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C887B" w14:textId="5BF1A0D5" w:rsidR="008A092A" w:rsidRDefault="00DD6206" w:rsidP="00F87CA8">
      <w:pPr>
        <w:spacing w:after="0" w:line="259" w:lineRule="auto"/>
        <w:ind w:left="0" w:right="12" w:firstLine="0"/>
        <w:rPr>
          <w:b/>
          <w:sz w:val="44"/>
          <w:szCs w:val="44"/>
          <w:u w:val="single"/>
        </w:rPr>
      </w:pPr>
      <w:bookmarkStart w:id="0" w:name="_Hlk77761928"/>
      <w:bookmarkEnd w:id="0"/>
      <w:r>
        <w:rPr>
          <w:noProof/>
        </w:rPr>
        <w:drawing>
          <wp:inline distT="0" distB="0" distL="0" distR="0" wp14:anchorId="2B65C7EE" wp14:editId="7AB3BE11">
            <wp:extent cx="2189456" cy="136841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4">
                      <a:extLst>
                        <a:ext uri="{28A0092B-C50C-407E-A947-70E740481C1C}">
                          <a14:useLocalDpi xmlns:a14="http://schemas.microsoft.com/office/drawing/2010/main" val="0"/>
                        </a:ext>
                      </a:extLst>
                    </a:blip>
                    <a:stretch>
                      <a:fillRect/>
                    </a:stretch>
                  </pic:blipFill>
                  <pic:spPr>
                    <a:xfrm>
                      <a:off x="0" y="0"/>
                      <a:ext cx="2189456" cy="1368410"/>
                    </a:xfrm>
                    <a:prstGeom prst="rect">
                      <a:avLst/>
                    </a:prstGeom>
                  </pic:spPr>
                </pic:pic>
              </a:graphicData>
            </a:graphic>
          </wp:inline>
        </w:drawing>
      </w:r>
    </w:p>
    <w:p w14:paraId="137326C3" w14:textId="77777777" w:rsidR="00DD6206" w:rsidRDefault="00DD6206" w:rsidP="00F87CA8">
      <w:pPr>
        <w:spacing w:after="0" w:line="259" w:lineRule="auto"/>
        <w:ind w:left="0" w:right="12" w:firstLine="0"/>
        <w:rPr>
          <w:b/>
          <w:sz w:val="44"/>
          <w:szCs w:val="44"/>
          <w:u w:val="single"/>
        </w:rPr>
      </w:pPr>
    </w:p>
    <w:p w14:paraId="4A395426" w14:textId="77777777" w:rsidR="00BE350E" w:rsidRDefault="00BE350E" w:rsidP="00E8783E">
      <w:pPr>
        <w:spacing w:after="0" w:line="259" w:lineRule="auto"/>
        <w:ind w:left="0" w:right="12" w:firstLine="0"/>
        <w:jc w:val="center"/>
        <w:rPr>
          <w:b/>
          <w:sz w:val="44"/>
          <w:szCs w:val="44"/>
          <w:u w:val="single"/>
        </w:rPr>
      </w:pPr>
    </w:p>
    <w:p w14:paraId="618D9CD8" w14:textId="77777777" w:rsidR="00DD6206" w:rsidRDefault="00DD6206" w:rsidP="00E8783E">
      <w:pPr>
        <w:spacing w:after="0" w:line="259" w:lineRule="auto"/>
        <w:ind w:left="0" w:right="12" w:firstLine="0"/>
        <w:jc w:val="center"/>
        <w:rPr>
          <w:b/>
          <w:sz w:val="44"/>
          <w:szCs w:val="44"/>
          <w:u w:val="single"/>
        </w:rPr>
      </w:pPr>
    </w:p>
    <w:p w14:paraId="34F4ACAA" w14:textId="593C7104" w:rsidR="00E8783E" w:rsidRDefault="00E8783E" w:rsidP="00F87CA8">
      <w:pPr>
        <w:spacing w:after="0" w:line="259" w:lineRule="auto"/>
        <w:ind w:left="0" w:right="12" w:firstLine="0"/>
        <w:jc w:val="center"/>
        <w:rPr>
          <w:b/>
          <w:sz w:val="44"/>
          <w:szCs w:val="44"/>
        </w:rPr>
      </w:pPr>
      <w:r w:rsidRPr="535F2852">
        <w:rPr>
          <w:b/>
          <w:sz w:val="44"/>
          <w:szCs w:val="44"/>
          <w:u w:val="single"/>
        </w:rPr>
        <w:t>Coventry City Council</w:t>
      </w:r>
    </w:p>
    <w:p w14:paraId="556C69B7" w14:textId="77777777" w:rsidR="00F87CA8" w:rsidRDefault="00F87CA8" w:rsidP="00E8783E">
      <w:pPr>
        <w:spacing w:after="0" w:line="259" w:lineRule="auto"/>
        <w:ind w:left="0" w:right="12" w:firstLine="0"/>
        <w:jc w:val="center"/>
        <w:rPr>
          <w:b/>
          <w:sz w:val="44"/>
          <w:szCs w:val="44"/>
        </w:rPr>
      </w:pPr>
    </w:p>
    <w:p w14:paraId="34C66341" w14:textId="62CEEBA1" w:rsidR="00E8783E" w:rsidRDefault="00E8783E" w:rsidP="00E8783E">
      <w:pPr>
        <w:spacing w:after="0" w:line="259" w:lineRule="auto"/>
        <w:ind w:left="0" w:right="12" w:firstLine="0"/>
        <w:jc w:val="center"/>
        <w:rPr>
          <w:b/>
          <w:sz w:val="44"/>
          <w:szCs w:val="44"/>
          <w:u w:val="single"/>
        </w:rPr>
      </w:pPr>
      <w:r w:rsidRPr="535F2852">
        <w:rPr>
          <w:b/>
          <w:sz w:val="44"/>
          <w:szCs w:val="44"/>
          <w:u w:val="single"/>
        </w:rPr>
        <w:t>Equality Impact Assessment Report</w:t>
      </w:r>
      <w:r w:rsidRPr="535F2852">
        <w:rPr>
          <w:b/>
          <w:sz w:val="44"/>
          <w:szCs w:val="44"/>
        </w:rPr>
        <w:t xml:space="preserve"> </w:t>
      </w:r>
    </w:p>
    <w:p w14:paraId="39DA7C52" w14:textId="77777777" w:rsidR="00E8783E" w:rsidRDefault="00E8783E" w:rsidP="00E8783E">
      <w:pPr>
        <w:spacing w:after="0" w:line="259" w:lineRule="auto"/>
        <w:ind w:left="0" w:right="12" w:firstLine="0"/>
        <w:jc w:val="center"/>
        <w:rPr>
          <w:b/>
          <w:sz w:val="44"/>
          <w:szCs w:val="44"/>
          <w:u w:val="single"/>
        </w:rPr>
      </w:pPr>
    </w:p>
    <w:p w14:paraId="0DE0291D" w14:textId="29EC797F" w:rsidR="00E8783E" w:rsidRDefault="00E8783E" w:rsidP="00E8783E">
      <w:pPr>
        <w:spacing w:after="0" w:line="259" w:lineRule="auto"/>
        <w:ind w:left="0" w:right="12" w:firstLine="0"/>
        <w:jc w:val="center"/>
        <w:rPr>
          <w:b/>
          <w:bCs/>
          <w:sz w:val="44"/>
          <w:szCs w:val="44"/>
          <w:u w:val="single"/>
        </w:rPr>
      </w:pPr>
      <w:r w:rsidRPr="2C6E4CF0">
        <w:rPr>
          <w:b/>
          <w:bCs/>
          <w:sz w:val="44"/>
          <w:szCs w:val="44"/>
          <w:u w:val="single"/>
        </w:rPr>
        <w:t>1</w:t>
      </w:r>
      <w:r w:rsidRPr="2C6E4CF0">
        <w:rPr>
          <w:b/>
          <w:bCs/>
          <w:sz w:val="44"/>
          <w:szCs w:val="44"/>
          <w:u w:val="single"/>
          <w:vertAlign w:val="superscript"/>
        </w:rPr>
        <w:t>st</w:t>
      </w:r>
      <w:r w:rsidRPr="2C6E4CF0">
        <w:rPr>
          <w:b/>
          <w:bCs/>
          <w:sz w:val="44"/>
          <w:szCs w:val="44"/>
          <w:u w:val="single"/>
        </w:rPr>
        <w:t xml:space="preserve"> April 202</w:t>
      </w:r>
      <w:r w:rsidR="006C2F20">
        <w:rPr>
          <w:b/>
          <w:bCs/>
          <w:sz w:val="44"/>
          <w:szCs w:val="44"/>
          <w:u w:val="single"/>
        </w:rPr>
        <w:t>2</w:t>
      </w:r>
      <w:r w:rsidRPr="2C6E4CF0">
        <w:rPr>
          <w:b/>
          <w:bCs/>
          <w:sz w:val="44"/>
          <w:szCs w:val="44"/>
          <w:u w:val="single"/>
        </w:rPr>
        <w:t xml:space="preserve"> – 31</w:t>
      </w:r>
      <w:r w:rsidRPr="2C6E4CF0">
        <w:rPr>
          <w:b/>
          <w:bCs/>
          <w:sz w:val="44"/>
          <w:szCs w:val="44"/>
          <w:u w:val="single"/>
          <w:vertAlign w:val="superscript"/>
        </w:rPr>
        <w:t>st</w:t>
      </w:r>
      <w:r w:rsidRPr="2C6E4CF0">
        <w:rPr>
          <w:b/>
          <w:bCs/>
          <w:sz w:val="44"/>
          <w:szCs w:val="44"/>
          <w:u w:val="single"/>
        </w:rPr>
        <w:t xml:space="preserve"> March 202</w:t>
      </w:r>
      <w:r w:rsidR="006C2F20">
        <w:rPr>
          <w:b/>
          <w:bCs/>
          <w:sz w:val="44"/>
          <w:szCs w:val="44"/>
          <w:u w:val="single"/>
        </w:rPr>
        <w:t>3</w:t>
      </w:r>
    </w:p>
    <w:p w14:paraId="6B95F069" w14:textId="77777777" w:rsidR="00E8783E" w:rsidRDefault="00E8783E" w:rsidP="00E8783E">
      <w:pPr>
        <w:spacing w:after="0" w:line="259" w:lineRule="auto"/>
        <w:ind w:left="0" w:right="12" w:firstLine="0"/>
        <w:jc w:val="center"/>
      </w:pPr>
    </w:p>
    <w:p w14:paraId="5F5AB9BF" w14:textId="77777777" w:rsidR="00F87CA8" w:rsidRDefault="00F87CA8" w:rsidP="00F87CA8">
      <w:pPr>
        <w:spacing w:after="2" w:line="259" w:lineRule="auto"/>
        <w:ind w:left="0" w:right="12" w:firstLine="0"/>
        <w:jc w:val="center"/>
        <w:rPr>
          <w:i/>
          <w:iCs/>
          <w:color w:val="0066FF"/>
          <w:sz w:val="22"/>
        </w:rPr>
      </w:pPr>
    </w:p>
    <w:p w14:paraId="3B65BF5F" w14:textId="7EC3C97B" w:rsidR="00E8783E" w:rsidRDefault="00E8783E"/>
    <w:p w14:paraId="38156187" w14:textId="7916D7F0" w:rsidR="00E8783E" w:rsidRDefault="00F87CA8" w:rsidP="00F87CA8">
      <w:pPr>
        <w:jc w:val="center"/>
      </w:pPr>
      <w:r>
        <w:rPr>
          <w:noProof/>
        </w:rPr>
        <w:drawing>
          <wp:inline distT="0" distB="0" distL="0" distR="0" wp14:anchorId="7C670606" wp14:editId="175F0D7E">
            <wp:extent cx="2667000" cy="20891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089150"/>
                    </a:xfrm>
                    <a:prstGeom prst="rect">
                      <a:avLst/>
                    </a:prstGeom>
                    <a:noFill/>
                    <a:ln>
                      <a:noFill/>
                    </a:ln>
                  </pic:spPr>
                </pic:pic>
              </a:graphicData>
            </a:graphic>
          </wp:inline>
        </w:drawing>
      </w:r>
    </w:p>
    <w:p w14:paraId="113A89A3" w14:textId="0DBEE924" w:rsidR="00E8783E" w:rsidRDefault="00E8783E"/>
    <w:p w14:paraId="7002C305" w14:textId="5E6D0409" w:rsidR="00E8783E" w:rsidRDefault="00E8783E" w:rsidP="00F87CA8">
      <w:pPr>
        <w:jc w:val="center"/>
      </w:pPr>
    </w:p>
    <w:p w14:paraId="72F36975" w14:textId="7F219E0B" w:rsidR="00E8783E" w:rsidRDefault="00E8783E"/>
    <w:p w14:paraId="2018DDA8" w14:textId="01AFF106" w:rsidR="00E8783E" w:rsidRDefault="00CD2116" w:rsidP="00F87CA8">
      <w:pPr>
        <w:spacing w:after="48" w:line="259" w:lineRule="auto"/>
        <w:ind w:left="0" w:right="0" w:firstLine="0"/>
        <w:jc w:val="center"/>
        <w:rPr>
          <w:i/>
          <w:iCs/>
        </w:rPr>
      </w:pPr>
      <w:hyperlink r:id="rId16" w:history="1">
        <w:r w:rsidR="00F87CA8" w:rsidRPr="00876739">
          <w:rPr>
            <w:rStyle w:val="Hyperlink"/>
            <w:i/>
            <w:iCs/>
          </w:rPr>
          <w:t>https://www.coventry.gov.uk/equality</w:t>
        </w:r>
      </w:hyperlink>
    </w:p>
    <w:p w14:paraId="1E225DFE" w14:textId="77777777" w:rsidR="00F87CA8" w:rsidRDefault="00F87CA8" w:rsidP="00F87CA8">
      <w:pPr>
        <w:spacing w:after="48" w:line="259" w:lineRule="auto"/>
        <w:ind w:left="0" w:right="0" w:firstLine="0"/>
      </w:pPr>
    </w:p>
    <w:p w14:paraId="6D9B0728" w14:textId="77777777" w:rsidR="00F87CA8" w:rsidRDefault="00F87CA8" w:rsidP="00F87CA8">
      <w:pPr>
        <w:spacing w:after="48" w:line="259" w:lineRule="auto"/>
        <w:ind w:left="0" w:right="0" w:firstLine="0"/>
        <w:rPr>
          <w:b/>
          <w:color w:val="4471C4"/>
          <w:sz w:val="32"/>
          <w:szCs w:val="32"/>
        </w:rPr>
      </w:pPr>
    </w:p>
    <w:p w14:paraId="7C0BE10B" w14:textId="3732622B" w:rsidR="001164C9" w:rsidRDefault="001164C9">
      <w:pPr>
        <w:spacing w:after="160" w:line="259" w:lineRule="auto"/>
        <w:ind w:left="0" w:right="0" w:firstLine="0"/>
        <w:rPr>
          <w:b/>
          <w:color w:val="4471C4"/>
          <w:sz w:val="32"/>
          <w:szCs w:val="32"/>
        </w:rPr>
      </w:pPr>
      <w:r>
        <w:rPr>
          <w:b/>
          <w:color w:val="4471C4"/>
          <w:sz w:val="32"/>
          <w:szCs w:val="32"/>
        </w:rPr>
        <w:br w:type="page"/>
      </w:r>
    </w:p>
    <w:p w14:paraId="22ECEDEE" w14:textId="77777777" w:rsidR="00F87CA8" w:rsidRDefault="00F87CA8" w:rsidP="00F87CA8">
      <w:pPr>
        <w:spacing w:after="48" w:line="259" w:lineRule="auto"/>
        <w:ind w:left="0" w:right="0" w:firstLine="0"/>
        <w:rPr>
          <w:b/>
          <w:color w:val="4471C4"/>
          <w:sz w:val="32"/>
          <w:szCs w:val="32"/>
        </w:rPr>
      </w:pPr>
    </w:p>
    <w:p w14:paraId="478E071A" w14:textId="6F6E7859" w:rsidR="00E8783E" w:rsidRPr="006E1931" w:rsidRDefault="00E8783E" w:rsidP="00F87CA8">
      <w:pPr>
        <w:spacing w:after="48" w:line="259" w:lineRule="auto"/>
        <w:ind w:left="0" w:right="0" w:firstLine="0"/>
        <w:rPr>
          <w:i/>
        </w:rPr>
      </w:pPr>
      <w:r w:rsidRPr="1A81D41B">
        <w:rPr>
          <w:b/>
          <w:color w:val="4471C4"/>
          <w:sz w:val="32"/>
          <w:szCs w:val="32"/>
        </w:rPr>
        <w:t xml:space="preserve">Contents Page: </w:t>
      </w:r>
    </w:p>
    <w:p w14:paraId="2EB35AEB" w14:textId="77777777" w:rsidR="00E8783E" w:rsidRPr="00DE39D2" w:rsidRDefault="00E8783E" w:rsidP="00E8783E">
      <w:pPr>
        <w:spacing w:after="31" w:line="259" w:lineRule="auto"/>
        <w:ind w:left="-5" w:right="0"/>
        <w:rPr>
          <w:b/>
          <w:color w:val="000000" w:themeColor="text1"/>
          <w:sz w:val="3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7289"/>
      </w:tblGrid>
      <w:tr w:rsidR="00BF3857" w:rsidRPr="00DE39D2" w14:paraId="13315BD2" w14:textId="77777777" w:rsidTr="4583C699">
        <w:tc>
          <w:tcPr>
            <w:tcW w:w="1742" w:type="dxa"/>
            <w:shd w:val="clear" w:color="auto" w:fill="FFFFFF" w:themeFill="background1"/>
          </w:tcPr>
          <w:p w14:paraId="31B3C77B" w14:textId="77777777" w:rsidR="00E8783E" w:rsidRPr="00DE39D2" w:rsidRDefault="00E8783E" w:rsidP="00234886">
            <w:pPr>
              <w:tabs>
                <w:tab w:val="center" w:pos="1440"/>
              </w:tabs>
              <w:spacing w:after="0" w:line="259" w:lineRule="auto"/>
              <w:ind w:left="0" w:right="0" w:firstLine="0"/>
              <w:rPr>
                <w:color w:val="000000" w:themeColor="text1"/>
                <w:sz w:val="28"/>
                <w:szCs w:val="28"/>
              </w:rPr>
            </w:pPr>
            <w:r w:rsidRPr="00DE39D2">
              <w:rPr>
                <w:color w:val="000000" w:themeColor="text1"/>
                <w:sz w:val="28"/>
                <w:szCs w:val="28"/>
              </w:rPr>
              <w:t xml:space="preserve">Page 3 </w:t>
            </w:r>
          </w:p>
          <w:p w14:paraId="58F898EB" w14:textId="77777777" w:rsidR="00E8783E" w:rsidRPr="00DE39D2" w:rsidRDefault="00E8783E" w:rsidP="00234886">
            <w:pPr>
              <w:spacing w:after="31" w:line="259" w:lineRule="auto"/>
              <w:ind w:left="0" w:right="0" w:firstLine="0"/>
              <w:rPr>
                <w:b/>
                <w:color w:val="000000" w:themeColor="text1"/>
                <w:sz w:val="32"/>
              </w:rPr>
            </w:pPr>
          </w:p>
        </w:tc>
        <w:tc>
          <w:tcPr>
            <w:tcW w:w="7289" w:type="dxa"/>
            <w:shd w:val="clear" w:color="auto" w:fill="FFFFFF" w:themeFill="background1"/>
          </w:tcPr>
          <w:p w14:paraId="540F440A" w14:textId="77777777" w:rsidR="00E8783E" w:rsidRPr="00DE39D2" w:rsidRDefault="00E8783E" w:rsidP="00234886">
            <w:pPr>
              <w:spacing w:after="0" w:line="259" w:lineRule="auto"/>
              <w:ind w:left="0" w:right="0" w:firstLine="0"/>
              <w:rPr>
                <w:color w:val="000000" w:themeColor="text1"/>
                <w:sz w:val="28"/>
                <w:szCs w:val="28"/>
              </w:rPr>
            </w:pPr>
            <w:r w:rsidRPr="00DE39D2">
              <w:rPr>
                <w:color w:val="000000" w:themeColor="text1"/>
                <w:sz w:val="28"/>
                <w:szCs w:val="28"/>
              </w:rPr>
              <w:t xml:space="preserve">Introduction and Purpose of the report </w:t>
            </w:r>
          </w:p>
          <w:p w14:paraId="68B21736" w14:textId="77777777" w:rsidR="00E8783E" w:rsidRPr="00DE39D2" w:rsidRDefault="00E8783E" w:rsidP="00234886">
            <w:pPr>
              <w:spacing w:after="31" w:line="259" w:lineRule="auto"/>
              <w:ind w:left="0" w:right="0" w:firstLine="0"/>
              <w:rPr>
                <w:b/>
                <w:color w:val="000000" w:themeColor="text1"/>
                <w:sz w:val="32"/>
              </w:rPr>
            </w:pPr>
          </w:p>
        </w:tc>
      </w:tr>
      <w:tr w:rsidR="00BF3857" w:rsidRPr="00DE39D2" w14:paraId="314343F0" w14:textId="77777777" w:rsidTr="4583C699">
        <w:tc>
          <w:tcPr>
            <w:tcW w:w="1742" w:type="dxa"/>
            <w:shd w:val="clear" w:color="auto" w:fill="FFFFFF" w:themeFill="background1"/>
          </w:tcPr>
          <w:p w14:paraId="679C3BA9" w14:textId="2DF53C70" w:rsidR="00E8783E" w:rsidRPr="00DE39D2" w:rsidRDefault="00E8783E" w:rsidP="00234886">
            <w:pPr>
              <w:tabs>
                <w:tab w:val="center" w:pos="1440"/>
              </w:tabs>
              <w:spacing w:after="0" w:line="259" w:lineRule="auto"/>
              <w:ind w:left="0" w:right="0" w:firstLine="0"/>
              <w:rPr>
                <w:color w:val="000000" w:themeColor="text1"/>
                <w:sz w:val="28"/>
                <w:szCs w:val="28"/>
              </w:rPr>
            </w:pPr>
            <w:r w:rsidRPr="00DE39D2">
              <w:rPr>
                <w:color w:val="000000" w:themeColor="text1"/>
                <w:sz w:val="28"/>
                <w:szCs w:val="28"/>
              </w:rPr>
              <w:t xml:space="preserve">Page </w:t>
            </w:r>
            <w:r w:rsidR="001A57D7">
              <w:rPr>
                <w:color w:val="000000" w:themeColor="text1"/>
                <w:sz w:val="28"/>
                <w:szCs w:val="28"/>
              </w:rPr>
              <w:t>4</w:t>
            </w:r>
          </w:p>
          <w:p w14:paraId="6FA9C152" w14:textId="77777777" w:rsidR="00E8783E" w:rsidRPr="00DE39D2" w:rsidRDefault="00E8783E" w:rsidP="00234886">
            <w:pPr>
              <w:spacing w:after="31" w:line="259" w:lineRule="auto"/>
              <w:ind w:left="0" w:right="0" w:firstLine="0"/>
              <w:rPr>
                <w:b/>
                <w:color w:val="000000" w:themeColor="text1"/>
                <w:sz w:val="32"/>
              </w:rPr>
            </w:pPr>
          </w:p>
        </w:tc>
        <w:tc>
          <w:tcPr>
            <w:tcW w:w="7289" w:type="dxa"/>
            <w:shd w:val="clear" w:color="auto" w:fill="FFFFFF" w:themeFill="background1"/>
          </w:tcPr>
          <w:p w14:paraId="5E6A5B73" w14:textId="77777777" w:rsidR="00E8783E" w:rsidRPr="00DE39D2" w:rsidRDefault="00E8783E" w:rsidP="00234886">
            <w:pPr>
              <w:spacing w:after="0" w:line="259" w:lineRule="auto"/>
              <w:ind w:left="0" w:right="0" w:firstLine="0"/>
              <w:rPr>
                <w:b/>
                <w:color w:val="000000" w:themeColor="text1"/>
                <w:sz w:val="32"/>
              </w:rPr>
            </w:pPr>
            <w:r w:rsidRPr="00DE39D2">
              <w:rPr>
                <w:color w:val="000000" w:themeColor="text1"/>
                <w:sz w:val="28"/>
                <w:szCs w:val="28"/>
              </w:rPr>
              <w:t>Coventry as a Marmot City</w:t>
            </w:r>
          </w:p>
        </w:tc>
      </w:tr>
      <w:tr w:rsidR="00BF3857" w:rsidRPr="00DE39D2" w14:paraId="775FB0A4" w14:textId="77777777" w:rsidTr="4583C699">
        <w:tc>
          <w:tcPr>
            <w:tcW w:w="1742" w:type="dxa"/>
            <w:shd w:val="clear" w:color="auto" w:fill="FFFFFF" w:themeFill="background1"/>
          </w:tcPr>
          <w:p w14:paraId="5A77B06B" w14:textId="1AC69655" w:rsidR="000C06BA" w:rsidRDefault="000C06BA" w:rsidP="00234886">
            <w:pPr>
              <w:spacing w:after="31" w:line="259" w:lineRule="auto"/>
              <w:ind w:left="0" w:right="0" w:firstLine="0"/>
              <w:rPr>
                <w:color w:val="000000" w:themeColor="text1"/>
                <w:sz w:val="28"/>
                <w:szCs w:val="28"/>
              </w:rPr>
            </w:pPr>
            <w:r>
              <w:rPr>
                <w:color w:val="000000" w:themeColor="text1"/>
                <w:sz w:val="28"/>
                <w:szCs w:val="28"/>
              </w:rPr>
              <w:t>Page</w:t>
            </w:r>
            <w:r w:rsidR="00045A05">
              <w:rPr>
                <w:color w:val="000000" w:themeColor="text1"/>
                <w:sz w:val="28"/>
                <w:szCs w:val="28"/>
              </w:rPr>
              <w:t xml:space="preserve"> 4</w:t>
            </w:r>
          </w:p>
        </w:tc>
        <w:tc>
          <w:tcPr>
            <w:tcW w:w="7289" w:type="dxa"/>
            <w:shd w:val="clear" w:color="auto" w:fill="FFFFFF" w:themeFill="background1"/>
          </w:tcPr>
          <w:p w14:paraId="1D2A015E" w14:textId="77777777" w:rsidR="000C06BA" w:rsidRPr="005F4C65" w:rsidRDefault="009A64D8" w:rsidP="00234886">
            <w:pPr>
              <w:spacing w:after="31" w:line="259" w:lineRule="auto"/>
              <w:ind w:left="0" w:right="0" w:firstLine="0"/>
              <w:rPr>
                <w:rStyle w:val="normaltextrun"/>
                <w:bCs/>
                <w:color w:val="000000" w:themeColor="text1"/>
                <w:sz w:val="28"/>
                <w:szCs w:val="28"/>
                <w:shd w:val="clear" w:color="auto" w:fill="FFFFFF"/>
              </w:rPr>
            </w:pPr>
            <w:r w:rsidRPr="005F4C65">
              <w:rPr>
                <w:rStyle w:val="normaltextrun"/>
                <w:bCs/>
                <w:color w:val="000000" w:themeColor="text1"/>
                <w:sz w:val="28"/>
                <w:szCs w:val="28"/>
                <w:shd w:val="clear" w:color="auto" w:fill="FFFFFF"/>
              </w:rPr>
              <w:t>Digital Inclusion</w:t>
            </w:r>
          </w:p>
          <w:p w14:paraId="3CB7EF2F" w14:textId="2877F620" w:rsidR="009A64D8" w:rsidRDefault="009A64D8" w:rsidP="00234886">
            <w:pPr>
              <w:spacing w:after="31" w:line="259" w:lineRule="auto"/>
              <w:ind w:left="0" w:right="0" w:firstLine="0"/>
              <w:rPr>
                <w:color w:val="000000" w:themeColor="text1"/>
                <w:sz w:val="28"/>
                <w:szCs w:val="28"/>
              </w:rPr>
            </w:pPr>
          </w:p>
        </w:tc>
      </w:tr>
      <w:tr w:rsidR="00BF3857" w:rsidRPr="00DE39D2" w14:paraId="58BBB40D" w14:textId="77777777" w:rsidTr="4583C699">
        <w:tc>
          <w:tcPr>
            <w:tcW w:w="1742" w:type="dxa"/>
            <w:shd w:val="clear" w:color="auto" w:fill="FFFFFF" w:themeFill="background1"/>
          </w:tcPr>
          <w:p w14:paraId="1A7E2463" w14:textId="7F0AA0BB" w:rsidR="004066D1" w:rsidRPr="00DE39D2" w:rsidRDefault="004066D1" w:rsidP="00234886">
            <w:pPr>
              <w:spacing w:after="31" w:line="259" w:lineRule="auto"/>
              <w:ind w:left="0" w:right="0" w:firstLine="0"/>
              <w:rPr>
                <w:color w:val="000000" w:themeColor="text1"/>
                <w:sz w:val="28"/>
                <w:szCs w:val="28"/>
              </w:rPr>
            </w:pPr>
            <w:r>
              <w:rPr>
                <w:color w:val="000000" w:themeColor="text1"/>
                <w:sz w:val="28"/>
                <w:szCs w:val="28"/>
              </w:rPr>
              <w:t xml:space="preserve">Page 4 </w:t>
            </w:r>
          </w:p>
        </w:tc>
        <w:tc>
          <w:tcPr>
            <w:tcW w:w="7289" w:type="dxa"/>
            <w:shd w:val="clear" w:color="auto" w:fill="FFFFFF" w:themeFill="background1"/>
          </w:tcPr>
          <w:p w14:paraId="587D6C8B" w14:textId="77777777" w:rsidR="004066D1" w:rsidRDefault="004066D1" w:rsidP="00234886">
            <w:pPr>
              <w:spacing w:after="31" w:line="259" w:lineRule="auto"/>
              <w:ind w:left="0" w:right="0" w:firstLine="0"/>
              <w:rPr>
                <w:color w:val="000000" w:themeColor="text1"/>
                <w:sz w:val="28"/>
                <w:szCs w:val="28"/>
              </w:rPr>
            </w:pPr>
            <w:r>
              <w:rPr>
                <w:color w:val="000000" w:themeColor="text1"/>
                <w:sz w:val="28"/>
                <w:szCs w:val="28"/>
              </w:rPr>
              <w:t>Equality Impact Assessment Training</w:t>
            </w:r>
          </w:p>
          <w:p w14:paraId="7446BC88" w14:textId="14994F21" w:rsidR="004066D1" w:rsidRPr="00DE39D2" w:rsidRDefault="004066D1" w:rsidP="00234886">
            <w:pPr>
              <w:spacing w:after="31" w:line="259" w:lineRule="auto"/>
              <w:ind w:left="0" w:right="0" w:firstLine="0"/>
              <w:rPr>
                <w:color w:val="000000" w:themeColor="text1"/>
                <w:sz w:val="28"/>
                <w:szCs w:val="28"/>
              </w:rPr>
            </w:pPr>
          </w:p>
        </w:tc>
      </w:tr>
      <w:tr w:rsidR="00BF3857" w:rsidRPr="00DE39D2" w14:paraId="61434DCD" w14:textId="77777777" w:rsidTr="4583C699">
        <w:tc>
          <w:tcPr>
            <w:tcW w:w="1742" w:type="dxa"/>
            <w:shd w:val="clear" w:color="auto" w:fill="FFFFFF" w:themeFill="background1"/>
          </w:tcPr>
          <w:p w14:paraId="7C921D02" w14:textId="5F1F4F28" w:rsidR="00E8783E" w:rsidRPr="00DE39D2" w:rsidRDefault="00E8783E" w:rsidP="00234886">
            <w:pPr>
              <w:spacing w:after="31" w:line="259" w:lineRule="auto"/>
              <w:ind w:left="0" w:right="0" w:firstLine="0"/>
              <w:rPr>
                <w:color w:val="000000" w:themeColor="text1"/>
                <w:sz w:val="28"/>
                <w:szCs w:val="28"/>
              </w:rPr>
            </w:pPr>
            <w:r w:rsidRPr="00DE39D2">
              <w:rPr>
                <w:color w:val="000000" w:themeColor="text1"/>
                <w:sz w:val="28"/>
                <w:szCs w:val="28"/>
              </w:rPr>
              <w:t xml:space="preserve">Page </w:t>
            </w:r>
            <w:r w:rsidR="003B573E">
              <w:rPr>
                <w:color w:val="000000" w:themeColor="text1"/>
                <w:sz w:val="28"/>
                <w:szCs w:val="28"/>
              </w:rPr>
              <w:t>6</w:t>
            </w:r>
          </w:p>
          <w:p w14:paraId="0C6FD93B" w14:textId="77777777" w:rsidR="00E8783E" w:rsidRPr="00DE39D2" w:rsidRDefault="00E8783E" w:rsidP="00234886">
            <w:pPr>
              <w:spacing w:after="31" w:line="259" w:lineRule="auto"/>
              <w:ind w:left="0" w:right="0" w:firstLine="0"/>
              <w:rPr>
                <w:b/>
                <w:color w:val="000000" w:themeColor="text1"/>
                <w:sz w:val="32"/>
              </w:rPr>
            </w:pPr>
          </w:p>
        </w:tc>
        <w:tc>
          <w:tcPr>
            <w:tcW w:w="7289" w:type="dxa"/>
            <w:shd w:val="clear" w:color="auto" w:fill="FFFFFF" w:themeFill="background1"/>
          </w:tcPr>
          <w:p w14:paraId="39ED5785" w14:textId="3F0201FF" w:rsidR="00E8783E" w:rsidRPr="00DE39D2" w:rsidRDefault="00E8783E" w:rsidP="00234886">
            <w:pPr>
              <w:spacing w:after="31" w:line="259" w:lineRule="auto"/>
              <w:ind w:left="0" w:right="0" w:firstLine="0"/>
              <w:rPr>
                <w:b/>
                <w:color w:val="000000" w:themeColor="text1"/>
                <w:sz w:val="32"/>
              </w:rPr>
            </w:pPr>
            <w:r w:rsidRPr="00DE39D2">
              <w:rPr>
                <w:color w:val="000000" w:themeColor="text1"/>
                <w:sz w:val="28"/>
                <w:szCs w:val="28"/>
              </w:rPr>
              <w:t xml:space="preserve">Visual summary </w:t>
            </w:r>
            <w:r w:rsidR="001164C9">
              <w:rPr>
                <w:color w:val="000000" w:themeColor="text1"/>
                <w:sz w:val="28"/>
                <w:szCs w:val="28"/>
              </w:rPr>
              <w:t xml:space="preserve">of </w:t>
            </w:r>
            <w:r w:rsidRPr="00DE39D2">
              <w:rPr>
                <w:color w:val="000000" w:themeColor="text1"/>
                <w:sz w:val="28"/>
                <w:szCs w:val="28"/>
              </w:rPr>
              <w:t>EIA</w:t>
            </w:r>
            <w:r w:rsidR="001164C9">
              <w:rPr>
                <w:color w:val="000000" w:themeColor="text1"/>
                <w:sz w:val="28"/>
                <w:szCs w:val="28"/>
              </w:rPr>
              <w:t xml:space="preserve"> results</w:t>
            </w:r>
          </w:p>
        </w:tc>
      </w:tr>
      <w:tr w:rsidR="00BF3857" w:rsidRPr="00DE39D2" w14:paraId="7D2D9643" w14:textId="77777777" w:rsidTr="4583C699">
        <w:tc>
          <w:tcPr>
            <w:tcW w:w="1742" w:type="dxa"/>
            <w:shd w:val="clear" w:color="auto" w:fill="FFFFFF" w:themeFill="background1"/>
          </w:tcPr>
          <w:p w14:paraId="6E0C8C0F" w14:textId="0EDD741F" w:rsidR="00E8783E" w:rsidRPr="00DE39D2" w:rsidRDefault="00E8783E" w:rsidP="00234886">
            <w:pPr>
              <w:spacing w:after="31" w:line="259" w:lineRule="auto"/>
              <w:ind w:left="0" w:right="0" w:firstLine="0"/>
              <w:rPr>
                <w:color w:val="000000" w:themeColor="text1"/>
                <w:sz w:val="28"/>
                <w:szCs w:val="28"/>
              </w:rPr>
            </w:pPr>
            <w:r w:rsidRPr="00DE39D2">
              <w:rPr>
                <w:color w:val="000000" w:themeColor="text1"/>
                <w:sz w:val="28"/>
                <w:szCs w:val="28"/>
              </w:rPr>
              <w:t xml:space="preserve">Page </w:t>
            </w:r>
            <w:r w:rsidR="003B573E">
              <w:rPr>
                <w:color w:val="000000" w:themeColor="text1"/>
                <w:sz w:val="28"/>
                <w:szCs w:val="28"/>
              </w:rPr>
              <w:t>7</w:t>
            </w:r>
          </w:p>
          <w:p w14:paraId="72660C70" w14:textId="77777777" w:rsidR="00E8783E" w:rsidRPr="00DE39D2" w:rsidRDefault="00E8783E" w:rsidP="00234886">
            <w:pPr>
              <w:spacing w:after="31" w:line="259" w:lineRule="auto"/>
              <w:ind w:left="0" w:right="0" w:firstLine="0"/>
              <w:rPr>
                <w:b/>
                <w:color w:val="000000" w:themeColor="text1"/>
                <w:sz w:val="32"/>
              </w:rPr>
            </w:pPr>
          </w:p>
        </w:tc>
        <w:tc>
          <w:tcPr>
            <w:tcW w:w="7289" w:type="dxa"/>
            <w:shd w:val="clear" w:color="auto" w:fill="FFFFFF" w:themeFill="background1"/>
          </w:tcPr>
          <w:p w14:paraId="4FF82198" w14:textId="05394479" w:rsidR="00E8783E" w:rsidRPr="00DE39D2" w:rsidRDefault="00E8783E" w:rsidP="00234886">
            <w:pPr>
              <w:spacing w:after="31" w:line="259" w:lineRule="auto"/>
              <w:ind w:left="0" w:right="0" w:firstLine="0"/>
              <w:rPr>
                <w:b/>
                <w:color w:val="000000" w:themeColor="text1"/>
                <w:sz w:val="32"/>
              </w:rPr>
            </w:pPr>
            <w:r w:rsidRPr="00DE39D2">
              <w:rPr>
                <w:bCs/>
                <w:color w:val="000000" w:themeColor="text1"/>
                <w:sz w:val="28"/>
                <w:szCs w:val="28"/>
              </w:rPr>
              <w:t xml:space="preserve">Equality Impact Assessment </w:t>
            </w:r>
            <w:r w:rsidR="001164C9">
              <w:rPr>
                <w:bCs/>
                <w:color w:val="000000" w:themeColor="text1"/>
                <w:sz w:val="28"/>
                <w:szCs w:val="28"/>
              </w:rPr>
              <w:t>a</w:t>
            </w:r>
            <w:r w:rsidRPr="00DE39D2">
              <w:rPr>
                <w:bCs/>
                <w:color w:val="000000" w:themeColor="text1"/>
                <w:sz w:val="28"/>
                <w:szCs w:val="28"/>
              </w:rPr>
              <w:t>nalysis</w:t>
            </w:r>
          </w:p>
        </w:tc>
      </w:tr>
      <w:tr w:rsidR="00BF3857" w:rsidRPr="00DE39D2" w14:paraId="1AE9BF08" w14:textId="77777777" w:rsidTr="4583C699">
        <w:tc>
          <w:tcPr>
            <w:tcW w:w="1742" w:type="dxa"/>
            <w:shd w:val="clear" w:color="auto" w:fill="FFFFFF" w:themeFill="background1"/>
          </w:tcPr>
          <w:p w14:paraId="58EA8492" w14:textId="23751330" w:rsidR="00E8783E" w:rsidRPr="00DE39D2" w:rsidRDefault="00E8783E" w:rsidP="00234886">
            <w:pPr>
              <w:spacing w:after="31" w:line="259" w:lineRule="auto"/>
              <w:ind w:left="0" w:right="0" w:firstLine="0"/>
              <w:rPr>
                <w:color w:val="000000" w:themeColor="text1"/>
                <w:sz w:val="28"/>
                <w:szCs w:val="28"/>
              </w:rPr>
            </w:pPr>
            <w:r w:rsidRPr="00DE39D2">
              <w:rPr>
                <w:color w:val="000000" w:themeColor="text1"/>
                <w:sz w:val="28"/>
                <w:szCs w:val="28"/>
              </w:rPr>
              <w:t xml:space="preserve">Page </w:t>
            </w:r>
            <w:r w:rsidR="007A5C14">
              <w:rPr>
                <w:color w:val="000000" w:themeColor="text1"/>
                <w:sz w:val="28"/>
                <w:szCs w:val="28"/>
              </w:rPr>
              <w:t>8</w:t>
            </w:r>
          </w:p>
          <w:p w14:paraId="37ECB52C" w14:textId="77777777" w:rsidR="00E8783E" w:rsidRPr="00DE39D2" w:rsidRDefault="00E8783E" w:rsidP="00234886">
            <w:pPr>
              <w:spacing w:after="31" w:line="259" w:lineRule="auto"/>
              <w:ind w:left="0" w:right="0" w:firstLine="0"/>
              <w:rPr>
                <w:b/>
                <w:color w:val="000000" w:themeColor="text1"/>
                <w:sz w:val="32"/>
              </w:rPr>
            </w:pPr>
          </w:p>
        </w:tc>
        <w:tc>
          <w:tcPr>
            <w:tcW w:w="7289" w:type="dxa"/>
            <w:shd w:val="clear" w:color="auto" w:fill="FFFFFF" w:themeFill="background1"/>
          </w:tcPr>
          <w:p w14:paraId="0EEF348D" w14:textId="4EC06F63" w:rsidR="00E8783E" w:rsidRPr="00DE39D2" w:rsidRDefault="00FF500D" w:rsidP="00234886">
            <w:pPr>
              <w:spacing w:after="0" w:line="259" w:lineRule="auto"/>
              <w:ind w:left="0" w:right="0" w:firstLine="0"/>
              <w:rPr>
                <w:color w:val="000000" w:themeColor="text1"/>
                <w:sz w:val="28"/>
                <w:szCs w:val="28"/>
              </w:rPr>
            </w:pPr>
            <w:r>
              <w:rPr>
                <w:color w:val="000000" w:themeColor="text1"/>
                <w:sz w:val="28"/>
                <w:szCs w:val="28"/>
              </w:rPr>
              <w:t xml:space="preserve">Summary of EIA’s by Protected Characteristics as a % </w:t>
            </w:r>
          </w:p>
          <w:p w14:paraId="09BFB75A" w14:textId="77777777" w:rsidR="00E8783E" w:rsidRPr="00DE39D2" w:rsidRDefault="00E8783E" w:rsidP="00234886">
            <w:pPr>
              <w:spacing w:after="31" w:line="259" w:lineRule="auto"/>
              <w:ind w:left="0" w:right="0" w:firstLine="0"/>
              <w:rPr>
                <w:b/>
                <w:color w:val="000000" w:themeColor="text1"/>
                <w:sz w:val="32"/>
              </w:rPr>
            </w:pPr>
          </w:p>
        </w:tc>
      </w:tr>
      <w:tr w:rsidR="00BF3857" w:rsidRPr="00DE39D2" w14:paraId="5726FEF2" w14:textId="77777777" w:rsidTr="4583C699">
        <w:tc>
          <w:tcPr>
            <w:tcW w:w="1742" w:type="dxa"/>
            <w:shd w:val="clear" w:color="auto" w:fill="FFFFFF" w:themeFill="background1"/>
          </w:tcPr>
          <w:p w14:paraId="14524663" w14:textId="004F50C2" w:rsidR="00E8783E" w:rsidRPr="00DE39D2" w:rsidRDefault="00E8783E" w:rsidP="00234886">
            <w:pPr>
              <w:spacing w:after="31" w:line="259" w:lineRule="auto"/>
              <w:ind w:left="0" w:right="0" w:firstLine="0"/>
              <w:rPr>
                <w:color w:val="000000" w:themeColor="text1"/>
                <w:sz w:val="28"/>
                <w:szCs w:val="28"/>
              </w:rPr>
            </w:pPr>
            <w:r w:rsidRPr="00DE39D2">
              <w:rPr>
                <w:color w:val="000000" w:themeColor="text1"/>
                <w:sz w:val="28"/>
                <w:szCs w:val="28"/>
              </w:rPr>
              <w:t xml:space="preserve">Page </w:t>
            </w:r>
            <w:r w:rsidR="00F0043C">
              <w:rPr>
                <w:color w:val="000000" w:themeColor="text1"/>
                <w:sz w:val="28"/>
                <w:szCs w:val="28"/>
              </w:rPr>
              <w:t>10</w:t>
            </w:r>
            <w:r w:rsidRPr="00DE39D2">
              <w:rPr>
                <w:color w:val="000000" w:themeColor="text1"/>
                <w:sz w:val="28"/>
                <w:szCs w:val="28"/>
              </w:rPr>
              <w:t xml:space="preserve">  </w:t>
            </w:r>
          </w:p>
          <w:p w14:paraId="33630B73" w14:textId="77777777" w:rsidR="00E8783E" w:rsidRPr="00DE39D2" w:rsidRDefault="00E8783E" w:rsidP="00234886">
            <w:pPr>
              <w:spacing w:after="31" w:line="259" w:lineRule="auto"/>
              <w:ind w:left="0" w:right="0" w:firstLine="0"/>
              <w:rPr>
                <w:b/>
                <w:color w:val="000000" w:themeColor="text1"/>
                <w:sz w:val="32"/>
              </w:rPr>
            </w:pPr>
            <w:r w:rsidRPr="00DE39D2">
              <w:rPr>
                <w:color w:val="000000" w:themeColor="text1"/>
                <w:sz w:val="28"/>
                <w:szCs w:val="28"/>
              </w:rPr>
              <w:t xml:space="preserve">      </w:t>
            </w:r>
          </w:p>
        </w:tc>
        <w:tc>
          <w:tcPr>
            <w:tcW w:w="7289" w:type="dxa"/>
            <w:shd w:val="clear" w:color="auto" w:fill="FFFFFF" w:themeFill="background1"/>
          </w:tcPr>
          <w:p w14:paraId="79BAF930" w14:textId="36D98755" w:rsidR="00E8783E" w:rsidRPr="00DE39D2" w:rsidRDefault="00E8783E" w:rsidP="00234886">
            <w:pPr>
              <w:spacing w:after="0" w:line="259" w:lineRule="auto"/>
              <w:ind w:left="0" w:right="0" w:firstLine="0"/>
              <w:rPr>
                <w:color w:val="000000" w:themeColor="text1"/>
                <w:sz w:val="28"/>
                <w:szCs w:val="28"/>
              </w:rPr>
            </w:pPr>
            <w:r w:rsidRPr="00DE39D2">
              <w:rPr>
                <w:color w:val="000000" w:themeColor="text1"/>
                <w:sz w:val="28"/>
                <w:szCs w:val="28"/>
              </w:rPr>
              <w:t>An example of EIAs that resulted in a Positive Impact</w:t>
            </w:r>
          </w:p>
          <w:p w14:paraId="14F6B268" w14:textId="77777777" w:rsidR="00E8783E" w:rsidRPr="00DE39D2" w:rsidRDefault="00E8783E" w:rsidP="00234886">
            <w:pPr>
              <w:spacing w:after="31" w:line="259" w:lineRule="auto"/>
              <w:ind w:left="0" w:right="0" w:firstLine="0"/>
              <w:rPr>
                <w:b/>
                <w:color w:val="000000" w:themeColor="text1"/>
                <w:sz w:val="32"/>
              </w:rPr>
            </w:pPr>
          </w:p>
        </w:tc>
      </w:tr>
      <w:tr w:rsidR="00BF3857" w:rsidRPr="00DE39D2" w14:paraId="5E3C74E0" w14:textId="77777777" w:rsidTr="4583C699">
        <w:tc>
          <w:tcPr>
            <w:tcW w:w="1742" w:type="dxa"/>
            <w:shd w:val="clear" w:color="auto" w:fill="FFFFFF" w:themeFill="background1"/>
          </w:tcPr>
          <w:p w14:paraId="0E0F687A" w14:textId="262EA321" w:rsidR="00E8783E" w:rsidRPr="00DE39D2" w:rsidRDefault="00E8783E" w:rsidP="00234886">
            <w:pPr>
              <w:spacing w:after="31" w:line="259" w:lineRule="auto"/>
              <w:ind w:left="0" w:right="0" w:firstLine="0"/>
              <w:rPr>
                <w:color w:val="000000" w:themeColor="text1"/>
                <w:sz w:val="28"/>
                <w:szCs w:val="28"/>
              </w:rPr>
            </w:pPr>
            <w:r w:rsidRPr="00DE39D2">
              <w:rPr>
                <w:color w:val="000000" w:themeColor="text1"/>
                <w:sz w:val="28"/>
                <w:szCs w:val="28"/>
              </w:rPr>
              <w:t xml:space="preserve">Page </w:t>
            </w:r>
            <w:r w:rsidR="00FF500D">
              <w:rPr>
                <w:color w:val="000000" w:themeColor="text1"/>
                <w:sz w:val="28"/>
                <w:szCs w:val="28"/>
              </w:rPr>
              <w:t>1</w:t>
            </w:r>
            <w:r w:rsidR="00F0043C">
              <w:rPr>
                <w:color w:val="000000" w:themeColor="text1"/>
                <w:sz w:val="28"/>
                <w:szCs w:val="28"/>
              </w:rPr>
              <w:t>2</w:t>
            </w:r>
          </w:p>
          <w:p w14:paraId="0027CCA4" w14:textId="77777777" w:rsidR="00E8783E" w:rsidRPr="00DE39D2" w:rsidRDefault="00E8783E" w:rsidP="00234886">
            <w:pPr>
              <w:spacing w:after="31" w:line="259" w:lineRule="auto"/>
              <w:ind w:left="0" w:right="0" w:firstLine="0"/>
              <w:rPr>
                <w:b/>
                <w:color w:val="000000" w:themeColor="text1"/>
                <w:sz w:val="32"/>
              </w:rPr>
            </w:pPr>
          </w:p>
        </w:tc>
        <w:tc>
          <w:tcPr>
            <w:tcW w:w="7289" w:type="dxa"/>
            <w:shd w:val="clear" w:color="auto" w:fill="FFFFFF" w:themeFill="background1"/>
          </w:tcPr>
          <w:p w14:paraId="11E26B86" w14:textId="77777777" w:rsidR="00E8783E" w:rsidRPr="00DE39D2" w:rsidRDefault="00E8783E" w:rsidP="00234886">
            <w:pPr>
              <w:spacing w:after="31" w:line="259" w:lineRule="auto"/>
              <w:ind w:left="0" w:right="0" w:firstLine="0"/>
              <w:rPr>
                <w:color w:val="000000" w:themeColor="text1"/>
                <w:sz w:val="28"/>
                <w:szCs w:val="28"/>
              </w:rPr>
            </w:pPr>
            <w:r w:rsidRPr="00DE39D2">
              <w:rPr>
                <w:color w:val="000000" w:themeColor="text1"/>
                <w:sz w:val="28"/>
                <w:szCs w:val="28"/>
              </w:rPr>
              <w:t>An example of an EIA that resulted in both a Positive and Negative Impact</w:t>
            </w:r>
          </w:p>
          <w:p w14:paraId="3643B325" w14:textId="77777777" w:rsidR="00E8783E" w:rsidRPr="00DE39D2" w:rsidRDefault="00E8783E" w:rsidP="00234886">
            <w:pPr>
              <w:spacing w:after="31" w:line="259" w:lineRule="auto"/>
              <w:ind w:left="0" w:right="0" w:firstLine="0"/>
              <w:rPr>
                <w:b/>
                <w:color w:val="000000" w:themeColor="text1"/>
                <w:sz w:val="32"/>
              </w:rPr>
            </w:pPr>
          </w:p>
        </w:tc>
      </w:tr>
      <w:tr w:rsidR="00F3292C" w:rsidRPr="00DE39D2" w14:paraId="0B287D3C" w14:textId="77777777" w:rsidTr="4583C699">
        <w:tc>
          <w:tcPr>
            <w:tcW w:w="1742" w:type="dxa"/>
            <w:shd w:val="clear" w:color="auto" w:fill="FFFFFF" w:themeFill="background1"/>
          </w:tcPr>
          <w:p w14:paraId="06D3624B" w14:textId="66503445" w:rsidR="00F3292C" w:rsidRDefault="00F3292C" w:rsidP="00234886">
            <w:pPr>
              <w:spacing w:after="31" w:line="259" w:lineRule="auto"/>
              <w:ind w:left="0" w:right="0" w:firstLine="0"/>
              <w:rPr>
                <w:color w:val="000000" w:themeColor="text1"/>
                <w:sz w:val="28"/>
                <w:szCs w:val="28"/>
              </w:rPr>
            </w:pPr>
            <w:r>
              <w:rPr>
                <w:color w:val="000000" w:themeColor="text1"/>
                <w:sz w:val="28"/>
                <w:szCs w:val="28"/>
              </w:rPr>
              <w:t>Page 14</w:t>
            </w:r>
          </w:p>
        </w:tc>
        <w:tc>
          <w:tcPr>
            <w:tcW w:w="7289" w:type="dxa"/>
            <w:shd w:val="clear" w:color="auto" w:fill="FFFFFF" w:themeFill="background1"/>
          </w:tcPr>
          <w:p w14:paraId="3F8330B8" w14:textId="77777777" w:rsidR="00F3292C" w:rsidRDefault="00F3292C" w:rsidP="00234886">
            <w:pPr>
              <w:spacing w:after="0" w:line="240" w:lineRule="auto"/>
              <w:ind w:left="0" w:right="0" w:firstLine="0"/>
              <w:textAlignment w:val="baseline"/>
              <w:rPr>
                <w:color w:val="000000" w:themeColor="text1"/>
                <w:sz w:val="28"/>
                <w:szCs w:val="28"/>
              </w:rPr>
            </w:pPr>
            <w:r w:rsidRPr="00DE39D2">
              <w:rPr>
                <w:color w:val="000000" w:themeColor="text1"/>
                <w:sz w:val="28"/>
                <w:szCs w:val="28"/>
              </w:rPr>
              <w:t>An example of an EIA that resulted in</w:t>
            </w:r>
            <w:r>
              <w:rPr>
                <w:color w:val="000000" w:themeColor="text1"/>
                <w:sz w:val="28"/>
                <w:szCs w:val="28"/>
              </w:rPr>
              <w:t xml:space="preserve"> N</w:t>
            </w:r>
            <w:r w:rsidR="007A5C14">
              <w:rPr>
                <w:color w:val="000000" w:themeColor="text1"/>
                <w:sz w:val="28"/>
                <w:szCs w:val="28"/>
              </w:rPr>
              <w:t xml:space="preserve">egative Impact </w:t>
            </w:r>
          </w:p>
          <w:p w14:paraId="766E93C9" w14:textId="52F942C4" w:rsidR="007A5C14" w:rsidRDefault="007A5C14" w:rsidP="00234886">
            <w:pPr>
              <w:spacing w:after="0" w:line="240" w:lineRule="auto"/>
              <w:ind w:left="0" w:right="0" w:firstLine="0"/>
              <w:textAlignment w:val="baseline"/>
              <w:rPr>
                <w:rFonts w:eastAsia="Times New Roman"/>
                <w:color w:val="000000" w:themeColor="text1"/>
                <w:sz w:val="28"/>
                <w:szCs w:val="28"/>
              </w:rPr>
            </w:pPr>
          </w:p>
        </w:tc>
      </w:tr>
      <w:tr w:rsidR="00BF3857" w:rsidRPr="00DE39D2" w14:paraId="131144BF" w14:textId="77777777" w:rsidTr="4583C699">
        <w:tc>
          <w:tcPr>
            <w:tcW w:w="1742" w:type="dxa"/>
            <w:shd w:val="clear" w:color="auto" w:fill="FFFFFF" w:themeFill="background1"/>
          </w:tcPr>
          <w:p w14:paraId="13FE58FB" w14:textId="436DD769" w:rsidR="00E8783E" w:rsidRPr="00DE39D2" w:rsidRDefault="00E8783E" w:rsidP="00234886">
            <w:pPr>
              <w:spacing w:after="31" w:line="259" w:lineRule="auto"/>
              <w:ind w:left="0" w:right="0" w:firstLine="0"/>
              <w:rPr>
                <w:color w:val="000000" w:themeColor="text1"/>
                <w:sz w:val="28"/>
                <w:szCs w:val="28"/>
              </w:rPr>
            </w:pPr>
            <w:r>
              <w:rPr>
                <w:color w:val="000000" w:themeColor="text1"/>
                <w:sz w:val="28"/>
                <w:szCs w:val="28"/>
              </w:rPr>
              <w:t xml:space="preserve">Page </w:t>
            </w:r>
            <w:r w:rsidR="00FF500D">
              <w:rPr>
                <w:color w:val="000000" w:themeColor="text1"/>
                <w:sz w:val="28"/>
                <w:szCs w:val="28"/>
              </w:rPr>
              <w:t>1</w:t>
            </w:r>
            <w:r w:rsidR="007A5C14">
              <w:rPr>
                <w:color w:val="000000" w:themeColor="text1"/>
                <w:sz w:val="28"/>
                <w:szCs w:val="28"/>
              </w:rPr>
              <w:t>7</w:t>
            </w:r>
          </w:p>
        </w:tc>
        <w:tc>
          <w:tcPr>
            <w:tcW w:w="7289" w:type="dxa"/>
            <w:shd w:val="clear" w:color="auto" w:fill="FFFFFF" w:themeFill="background1"/>
          </w:tcPr>
          <w:p w14:paraId="1FA83EFF" w14:textId="6FE3C3A8" w:rsidR="00E8783E" w:rsidRDefault="00E8783E" w:rsidP="00234886">
            <w:pPr>
              <w:spacing w:after="0" w:line="240" w:lineRule="auto"/>
              <w:ind w:left="0" w:right="0" w:firstLine="0"/>
              <w:textAlignment w:val="baseline"/>
              <w:rPr>
                <w:rFonts w:eastAsia="Times New Roman"/>
                <w:color w:val="000000" w:themeColor="text1"/>
                <w:sz w:val="28"/>
                <w:szCs w:val="28"/>
              </w:rPr>
            </w:pPr>
            <w:r>
              <w:rPr>
                <w:rFonts w:eastAsia="Times New Roman"/>
                <w:color w:val="000000" w:themeColor="text1"/>
                <w:sz w:val="28"/>
                <w:szCs w:val="28"/>
              </w:rPr>
              <w:t xml:space="preserve">Appendix </w:t>
            </w:r>
            <w:r w:rsidR="006304BE">
              <w:rPr>
                <w:rFonts w:eastAsia="Times New Roman"/>
                <w:color w:val="000000" w:themeColor="text1"/>
                <w:sz w:val="28"/>
                <w:szCs w:val="28"/>
              </w:rPr>
              <w:t>1</w:t>
            </w:r>
            <w:r>
              <w:rPr>
                <w:rFonts w:eastAsia="Times New Roman"/>
                <w:color w:val="000000" w:themeColor="text1"/>
                <w:sz w:val="28"/>
                <w:szCs w:val="28"/>
              </w:rPr>
              <w:t xml:space="preserve"> – Equality Impact Assessments: April 2</w:t>
            </w:r>
            <w:r w:rsidR="00DB0F29">
              <w:rPr>
                <w:rFonts w:eastAsia="Times New Roman"/>
                <w:color w:val="000000" w:themeColor="text1"/>
                <w:sz w:val="28"/>
                <w:szCs w:val="28"/>
              </w:rPr>
              <w:t>2</w:t>
            </w:r>
            <w:r>
              <w:rPr>
                <w:rFonts w:eastAsia="Times New Roman"/>
                <w:color w:val="000000" w:themeColor="text1"/>
                <w:sz w:val="28"/>
                <w:szCs w:val="28"/>
              </w:rPr>
              <w:t xml:space="preserve"> – </w:t>
            </w:r>
          </w:p>
          <w:p w14:paraId="14857DC1" w14:textId="5AEEC411" w:rsidR="00E8783E" w:rsidRDefault="00E8783E" w:rsidP="00234886">
            <w:pPr>
              <w:spacing w:after="0" w:line="240" w:lineRule="auto"/>
              <w:ind w:left="0" w:right="0" w:firstLine="0"/>
              <w:textAlignment w:val="baseline"/>
              <w:rPr>
                <w:rFonts w:eastAsia="Times New Roman"/>
                <w:color w:val="000000" w:themeColor="text1"/>
                <w:sz w:val="28"/>
                <w:szCs w:val="28"/>
              </w:rPr>
            </w:pPr>
            <w:r>
              <w:rPr>
                <w:rFonts w:eastAsia="Times New Roman"/>
                <w:color w:val="000000" w:themeColor="text1"/>
                <w:sz w:val="28"/>
                <w:szCs w:val="28"/>
              </w:rPr>
              <w:t>March 2</w:t>
            </w:r>
            <w:r w:rsidR="00DB0F29">
              <w:rPr>
                <w:rFonts w:eastAsia="Times New Roman"/>
                <w:color w:val="000000" w:themeColor="text1"/>
                <w:sz w:val="28"/>
                <w:szCs w:val="28"/>
              </w:rPr>
              <w:t>3</w:t>
            </w:r>
          </w:p>
          <w:p w14:paraId="603602AB" w14:textId="77777777" w:rsidR="00E8783E" w:rsidRPr="00AB05D6" w:rsidRDefault="00E8783E" w:rsidP="00234886">
            <w:pPr>
              <w:spacing w:after="0" w:line="240" w:lineRule="auto"/>
              <w:ind w:left="0" w:right="0" w:firstLine="0"/>
              <w:textAlignment w:val="baseline"/>
              <w:rPr>
                <w:rFonts w:ascii="Segoe UI" w:eastAsia="Times New Roman" w:hAnsi="Segoe UI" w:cs="Segoe UI"/>
                <w:color w:val="000000" w:themeColor="text1"/>
                <w:sz w:val="28"/>
                <w:szCs w:val="28"/>
              </w:rPr>
            </w:pPr>
          </w:p>
        </w:tc>
      </w:tr>
    </w:tbl>
    <w:p w14:paraId="2E69BE5C" w14:textId="4981113C" w:rsidR="00E8783E" w:rsidRDefault="00E8783E"/>
    <w:p w14:paraId="777F0C33" w14:textId="600405D3" w:rsidR="00E8783E" w:rsidRDefault="00E8783E"/>
    <w:p w14:paraId="15604EE4" w14:textId="2ABF2F23" w:rsidR="00E8783E" w:rsidRDefault="00E8783E"/>
    <w:p w14:paraId="33DE26BF" w14:textId="372903D5" w:rsidR="008A092A" w:rsidRDefault="008A092A" w:rsidP="00E8783E">
      <w:pPr>
        <w:spacing w:after="302" w:line="259" w:lineRule="auto"/>
        <w:ind w:left="0" w:firstLine="0"/>
      </w:pPr>
    </w:p>
    <w:p w14:paraId="3B84C13F" w14:textId="6EF65092" w:rsidR="00FF500D" w:rsidRDefault="00FF500D" w:rsidP="00E8783E">
      <w:pPr>
        <w:spacing w:after="302" w:line="259" w:lineRule="auto"/>
        <w:ind w:left="0" w:firstLine="0"/>
      </w:pPr>
    </w:p>
    <w:p w14:paraId="7A7DE433" w14:textId="77777777" w:rsidR="00FF500D" w:rsidRDefault="00FF500D" w:rsidP="00E8783E">
      <w:pPr>
        <w:spacing w:after="302" w:line="259" w:lineRule="auto"/>
        <w:ind w:left="0" w:firstLine="0"/>
      </w:pPr>
    </w:p>
    <w:p w14:paraId="4AA2F049" w14:textId="77777777" w:rsidR="0021621C" w:rsidRDefault="0021621C" w:rsidP="00E8783E">
      <w:pPr>
        <w:spacing w:after="302" w:line="259" w:lineRule="auto"/>
        <w:ind w:left="0" w:firstLine="0"/>
        <w:rPr>
          <w:b/>
          <w:color w:val="4471C4"/>
          <w:sz w:val="28"/>
          <w:szCs w:val="28"/>
        </w:rPr>
      </w:pPr>
    </w:p>
    <w:p w14:paraId="72E5002A" w14:textId="70BAD5A4" w:rsidR="00E8783E" w:rsidRPr="00C120D8" w:rsidRDefault="00E8783E" w:rsidP="00E8783E">
      <w:pPr>
        <w:spacing w:after="302" w:line="259" w:lineRule="auto"/>
        <w:ind w:left="0" w:firstLine="0"/>
        <w:rPr>
          <w:b/>
          <w:color w:val="4472C4" w:themeColor="accent1"/>
          <w:sz w:val="28"/>
          <w:szCs w:val="28"/>
        </w:rPr>
      </w:pPr>
      <w:r w:rsidRPr="535F2852">
        <w:rPr>
          <w:b/>
          <w:color w:val="4471C4"/>
          <w:sz w:val="28"/>
          <w:szCs w:val="28"/>
        </w:rPr>
        <w:t xml:space="preserve">1.0 Introduction and purpose of report </w:t>
      </w:r>
    </w:p>
    <w:p w14:paraId="5CB11A18" w14:textId="530EF7FE" w:rsidR="00E8783E" w:rsidRDefault="00E8783E" w:rsidP="00E8783E">
      <w:pPr>
        <w:spacing w:after="249" w:line="259" w:lineRule="auto"/>
        <w:ind w:left="0" w:right="0"/>
        <w:rPr>
          <w:color w:val="000000" w:themeColor="text1"/>
          <w:sz w:val="22"/>
        </w:rPr>
      </w:pPr>
      <w:r w:rsidRPr="535F2852">
        <w:rPr>
          <w:color w:val="000000" w:themeColor="text1"/>
          <w:sz w:val="22"/>
        </w:rPr>
        <w:t xml:space="preserve">The Equality Act 2010 includes the Public Sector Equality Duty, this duty requires public bodies to place equality at the heart of everything they do </w:t>
      </w:r>
      <w:r w:rsidR="001164C9">
        <w:rPr>
          <w:color w:val="000000" w:themeColor="text1"/>
          <w:sz w:val="22"/>
        </w:rPr>
        <w:t>to meet the needs of those</w:t>
      </w:r>
      <w:r w:rsidRPr="535F2852">
        <w:rPr>
          <w:color w:val="000000" w:themeColor="text1"/>
          <w:sz w:val="22"/>
        </w:rPr>
        <w:t xml:space="preserve"> across all protected characteristics. </w:t>
      </w:r>
    </w:p>
    <w:p w14:paraId="1142FE09" w14:textId="77777777" w:rsidR="00E8783E" w:rsidRDefault="00E8783E" w:rsidP="00E8783E">
      <w:pPr>
        <w:spacing w:after="249" w:line="259" w:lineRule="auto"/>
        <w:ind w:left="0" w:right="0" w:firstLine="0"/>
        <w:rPr>
          <w:sz w:val="22"/>
        </w:rPr>
      </w:pPr>
      <w:r w:rsidRPr="65D9E04E">
        <w:rPr>
          <w:sz w:val="22"/>
        </w:rPr>
        <w:t xml:space="preserve">Coventry City Council is fully committed to ensuring a fair and equal service is provided to all, whether it is a service that is provided to Coventry citizens or to its employees in the context of its role as an employer. To ensure an equal service is provided, the Council makes effective use of the Equality Impact Assessment (EIA) tool. </w:t>
      </w:r>
    </w:p>
    <w:p w14:paraId="521867A6" w14:textId="210F9F1B" w:rsidR="00E8783E" w:rsidRDefault="00E8783E" w:rsidP="00E8783E">
      <w:pPr>
        <w:spacing w:after="249" w:line="259" w:lineRule="auto"/>
        <w:ind w:left="0" w:right="0" w:firstLine="0"/>
        <w:rPr>
          <w:sz w:val="22"/>
        </w:rPr>
      </w:pPr>
      <w:r w:rsidRPr="65D9E04E">
        <w:rPr>
          <w:sz w:val="22"/>
        </w:rPr>
        <w:t xml:space="preserve">The Equality Impact Assessment (EIA) tool </w:t>
      </w:r>
      <w:r w:rsidRPr="65D9E04E">
        <w:rPr>
          <w:rFonts w:cs="MyriadPro-Regular"/>
          <w:color w:val="auto"/>
          <w:sz w:val="22"/>
          <w:lang w:val="en-US"/>
        </w:rPr>
        <w:t xml:space="preserve">ensures that the Council is paying due regard to the requirements of the general duty under the Public Sector Equality Duty.   </w:t>
      </w:r>
      <w:r w:rsidRPr="65D9E04E">
        <w:rPr>
          <w:sz w:val="22"/>
        </w:rPr>
        <w:t xml:space="preserve">This has been done by considering the effect that </w:t>
      </w:r>
      <w:r w:rsidRPr="65D9E04E">
        <w:rPr>
          <w:rFonts w:eastAsia="MS PGothic" w:cstheme="minorBidi"/>
          <w:color w:val="000000" w:themeColor="text1"/>
          <w:kern w:val="24"/>
          <w:sz w:val="22"/>
        </w:rPr>
        <w:t>existing / new policies, practices and decisions</w:t>
      </w:r>
      <w:r w:rsidRPr="65D9E04E">
        <w:rPr>
          <w:sz w:val="22"/>
        </w:rPr>
        <w:t xml:space="preserve"> have on the different groups protected</w:t>
      </w:r>
      <w:r w:rsidR="00BF1EC2">
        <w:rPr>
          <w:sz w:val="22"/>
        </w:rPr>
        <w:t xml:space="preserve"> (see figure 1)</w:t>
      </w:r>
      <w:r w:rsidRPr="65D9E04E">
        <w:rPr>
          <w:sz w:val="22"/>
        </w:rPr>
        <w:t xml:space="preserve"> from discrimination as defined within the Equality Act 2010</w:t>
      </w:r>
      <w:r w:rsidR="005077F1">
        <w:rPr>
          <w:sz w:val="22"/>
        </w:rPr>
        <w:t>.</w:t>
      </w:r>
    </w:p>
    <w:p w14:paraId="0D4D36FB" w14:textId="20B54373" w:rsidR="00E8783E" w:rsidRPr="00EC08DA" w:rsidRDefault="00E8783E" w:rsidP="00E8783E">
      <w:pPr>
        <w:spacing w:after="249" w:line="259" w:lineRule="auto"/>
        <w:ind w:left="0" w:right="0" w:firstLine="0"/>
      </w:pPr>
      <w:r w:rsidRPr="00E97832">
        <w:rPr>
          <w:sz w:val="22"/>
        </w:rPr>
        <w:t xml:space="preserve">This report summarises the EIA’s that were undertaken by the Council between </w:t>
      </w:r>
      <w:r w:rsidRPr="00E97832">
        <w:rPr>
          <w:b/>
          <w:sz w:val="22"/>
        </w:rPr>
        <w:t>1</w:t>
      </w:r>
      <w:r w:rsidRPr="00E97832">
        <w:rPr>
          <w:b/>
          <w:sz w:val="22"/>
          <w:vertAlign w:val="superscript"/>
        </w:rPr>
        <w:t>st</w:t>
      </w:r>
      <w:r w:rsidRPr="00E97832">
        <w:rPr>
          <w:b/>
          <w:sz w:val="22"/>
        </w:rPr>
        <w:t xml:space="preserve"> April 202</w:t>
      </w:r>
      <w:r w:rsidR="006C2F20">
        <w:rPr>
          <w:b/>
          <w:sz w:val="22"/>
        </w:rPr>
        <w:t>2</w:t>
      </w:r>
      <w:r w:rsidRPr="00E97832">
        <w:rPr>
          <w:b/>
          <w:sz w:val="22"/>
        </w:rPr>
        <w:t xml:space="preserve"> </w:t>
      </w:r>
      <w:r w:rsidRPr="005F4C65">
        <w:rPr>
          <w:bCs/>
          <w:sz w:val="22"/>
        </w:rPr>
        <w:t>to</w:t>
      </w:r>
      <w:r w:rsidRPr="00E97832">
        <w:rPr>
          <w:b/>
          <w:sz w:val="22"/>
        </w:rPr>
        <w:t xml:space="preserve"> 31</w:t>
      </w:r>
      <w:r w:rsidRPr="00E97832">
        <w:rPr>
          <w:b/>
          <w:sz w:val="22"/>
          <w:vertAlign w:val="superscript"/>
        </w:rPr>
        <w:t>st</w:t>
      </w:r>
      <w:r w:rsidRPr="00E97832">
        <w:rPr>
          <w:b/>
          <w:sz w:val="22"/>
        </w:rPr>
        <w:t xml:space="preserve"> March 202</w:t>
      </w:r>
      <w:r w:rsidR="006C2F20">
        <w:rPr>
          <w:b/>
          <w:sz w:val="22"/>
        </w:rPr>
        <w:t>3</w:t>
      </w:r>
      <w:r w:rsidRPr="00E97832">
        <w:rPr>
          <w:b/>
          <w:sz w:val="22"/>
        </w:rPr>
        <w:t xml:space="preserve"> </w:t>
      </w:r>
      <w:r w:rsidRPr="00D7329E">
        <w:rPr>
          <w:bCs/>
          <w:sz w:val="22"/>
        </w:rPr>
        <w:t>and</w:t>
      </w:r>
      <w:r w:rsidRPr="00E97832">
        <w:rPr>
          <w:sz w:val="22"/>
        </w:rPr>
        <w:t xml:space="preserve"> provides analysis of the equalities impact identified in those EIAs on protected groups.  </w:t>
      </w:r>
    </w:p>
    <w:p w14:paraId="6642EF55" w14:textId="52A93204" w:rsidR="00E8783E" w:rsidRPr="00C120D8" w:rsidRDefault="00E8783E" w:rsidP="00E8783E">
      <w:pPr>
        <w:spacing w:after="204" w:line="259" w:lineRule="auto"/>
        <w:ind w:left="0" w:right="0" w:firstLine="0"/>
        <w:jc w:val="center"/>
        <w:rPr>
          <w:b/>
          <w:color w:val="006EC7"/>
          <w:szCs w:val="24"/>
        </w:rPr>
      </w:pPr>
      <w:r w:rsidRPr="00C120D8">
        <w:rPr>
          <w:rFonts w:ascii="Calibri" w:eastAsia="Calibri" w:hAnsi="Calibri" w:cs="Calibri"/>
          <w:noProof/>
          <w:szCs w:val="24"/>
        </w:rPr>
        <mc:AlternateContent>
          <mc:Choice Requires="wpg">
            <w:drawing>
              <wp:anchor distT="0" distB="0" distL="114300" distR="114300" simplePos="0" relativeHeight="251658240" behindDoc="0" locked="0" layoutInCell="1" allowOverlap="1" wp14:anchorId="6E20FC93" wp14:editId="0CB1E734">
                <wp:simplePos x="0" y="0"/>
                <wp:positionH relativeFrom="page">
                  <wp:posOffset>228600</wp:posOffset>
                </wp:positionH>
                <wp:positionV relativeFrom="page">
                  <wp:posOffset>8410702</wp:posOffset>
                </wp:positionV>
                <wp:extent cx="9144" cy="161544"/>
                <wp:effectExtent l="0" t="0" r="0" b="0"/>
                <wp:wrapTopAndBottom/>
                <wp:docPr id="84958" name="Group 84958"/>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103012" name="Shape 103012"/>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solidFill>
                            <a:srgbClr val="000000"/>
                          </a:solidFill>
                          <a:ln w="0" cap="flat">
                            <a:noFill/>
                            <a:round/>
                          </a:ln>
                          <a:effectLst/>
                        </wps:spPr>
                        <wps:bodyPr/>
                      </wps:wsp>
                    </wpg:wgp>
                  </a:graphicData>
                </a:graphic>
              </wp:anchor>
            </w:drawing>
          </mc:Choice>
          <mc:Fallback>
            <w:pict>
              <v:group w14:anchorId="12B40352" id="Group 84958" o:spid="_x0000_s1026" style="position:absolute;margin-left:18pt;margin-top:662.25pt;width:.7pt;height:12.7pt;z-index:251658240;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zHKAIAAHIFAAAOAAAAZHJzL2Uyb0RvYy54bWykVM1u2zAMvg/YOwi6L7azrtiM2D2say7D&#10;VqDdAyiS/APIkiAptvP2o+jY+SnWAa0PMiVSFPnxIzd3Y6dIL51vjS5otkopkZob0eq6oH+eHz59&#10;pcQHpgVTRsuCHqSnd+XHD5vB5nJtGqOEdAScaJ8PtqBNCDZPEs8b2TG/MlZqUFbGdSzA1tWJcGwA&#10;751K1ml6mwzGCesMl97D6f2kpCX6ryrJw++q8jIQVVCILeDqcN3FNSk3LK8ds03Lj2GwN0TRsVbD&#10;o4urexYY2bv2hauu5c54U4UVN11iqqrlEnOAbLL0KputM3uLudT5UNsFJoD2Cqc3u+W/+q2zT/bR&#10;ARKDrQEL3MVcxsp18Q9RkhEhOyyQyTEQDoffspsbSjgostvsC8gIKG8A9Rd3ePPjlVvJ/GByEcZg&#10;gRj+lLt/X+5PDbMSIfU55P7oSCsg9vRzmq0p0awDjqINOZ4hLGi7gORzD3i9B6ElV5bzvQ9baRBo&#10;1v/0YWKkmCXWzBIf9Sw64PWrjLYsxHsxxiiSYa5UsxQq6jrTy2eDVuGqXBDiSav0udVU85kLYDir&#10;579FZ4vZiRn/tIXWvKDQfwyxbxcbEGKS5eYoYOIgn0PrjWrFQ6tUTNa7evddOdKzOBXwi7yFKxdm&#10;SkfcIDTOYDJVigVscW2iHywT9KcW002lo2eJI2cqE/B4ZkqUdkYcsMvwHCgND0amQ2Pj08chFCfH&#10;+R6tTqOy/AsAAP//AwBQSwMEFAAGAAgAAAAhAFjHrgLhAAAACwEAAA8AAABkcnMvZG93bnJldi54&#10;bWxMj0FvgkAQhe9N+h8206S3uiBolbIYY9qejEm1ielthBGI7CxhV8B/3/XUHufNy3vfS1ejbkRP&#10;na0NKwgnAQji3BQ1lwq+Dx8vCxDWIRfYGCYFN7Kwyh4fUkwKM/AX9XtXCh/CNkEFlXNtIqXNK9Jo&#10;J6Yl9r+z6TQ6f3alLDocfLhu5DQI5lJjzb6hwpY2FeWX/VUr+BxwWEfhe7+9nDe3n8Nsd9yGpNTz&#10;07h+A+FodH9muON7dMg808lcubCiURDN/RTn9Wgaz0B4R/QagzjdlXi5BJml8v+G7BcAAP//AwBQ&#10;SwECLQAUAAYACAAAACEAtoM4kv4AAADhAQAAEwAAAAAAAAAAAAAAAAAAAAAAW0NvbnRlbnRfVHlw&#10;ZXNdLnhtbFBLAQItABQABgAIAAAAIQA4/SH/1gAAAJQBAAALAAAAAAAAAAAAAAAAAC8BAABfcmVs&#10;cy8ucmVsc1BLAQItABQABgAIAAAAIQCwbxzHKAIAAHIFAAAOAAAAAAAAAAAAAAAAAC4CAABkcnMv&#10;ZTJvRG9jLnhtbFBLAQItABQABgAIAAAAIQBYx64C4QAAAAsBAAAPAAAAAAAAAAAAAAAAAIIEAABk&#10;cnMvZG93bnJldi54bWxQSwUGAAAAAAQABADzAAAAkAUAAAAA&#10;">
                <v:shape id="Shape 103012"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2xAAAAN8AAAAPAAAAZHJzL2Rvd25yZXYueG1sRE/LTgIx&#10;FN2T+A/NNWEH7UBUMlKI4WHcCrpwdzO9TidOb8dpGQpfb01MXJ6c93KdXCsG6kPjWUMxVSCIK28a&#10;rjW8HfeTBYgQkQ22nknDhQKsVzejJZbGn/mVhkOsRQ7hUKIGG2NXShkqSw7D1HfEmfv0vcOYYV9L&#10;0+M5h7tWzpS6lw4bzg0WO9pYqr4OJ6fh+v38sU3XuR1CMncP3eJ9uzsWWo9v09MjiEgp/ov/3C8m&#10;z1dzVczg908GIFc/AAAA//8DAFBLAQItABQABgAIAAAAIQDb4fbL7gAAAIUBAAATAAAAAAAAAAAA&#10;AAAAAAAAAABbQ29udGVudF9UeXBlc10ueG1sUEsBAi0AFAAGAAgAAAAhAFr0LFu/AAAAFQEAAAsA&#10;AAAAAAAAAAAAAAAAHwEAAF9yZWxzLy5yZWxzUEsBAi0AFAAGAAgAAAAhAFjE//bEAAAA3wAAAA8A&#10;AAAAAAAAAAAAAAAABwIAAGRycy9kb3ducmV2LnhtbFBLBQYAAAAAAwADALcAAAD4AgAAAAA=&#10;" path="m,l9144,r,161544l,161544,,e" fillcolor="black" stroked="f" strokeweight="0">
                  <v:path arrowok="t" textboxrect="0,0,9144,161544"/>
                </v:shape>
                <w10:wrap type="topAndBottom" anchorx="page" anchory="page"/>
              </v:group>
            </w:pict>
          </mc:Fallback>
        </mc:AlternateContent>
      </w:r>
      <w:r w:rsidRPr="5A86A638">
        <w:rPr>
          <w:b/>
          <w:color w:val="006EC7"/>
        </w:rPr>
        <w:t>Protected Characteristics identified in the Equality Act 2010</w:t>
      </w:r>
    </w:p>
    <w:p w14:paraId="30E479E7" w14:textId="3FF09965" w:rsidR="00E8783E" w:rsidRDefault="00D762E7" w:rsidP="00FF500D">
      <w:pPr>
        <w:ind w:left="0" w:firstLine="0"/>
        <w:jc w:val="center"/>
        <w:rPr>
          <w:noProof/>
        </w:rPr>
      </w:pPr>
      <w:r w:rsidRPr="00FF500D">
        <w:rPr>
          <w:noProof/>
          <w:color w:val="000000" w:themeColor="text1"/>
          <w:sz w:val="22"/>
        </w:rPr>
        <mc:AlternateContent>
          <mc:Choice Requires="wps">
            <w:drawing>
              <wp:anchor distT="45720" distB="45720" distL="114300" distR="114300" simplePos="0" relativeHeight="251658246" behindDoc="1" locked="0" layoutInCell="1" allowOverlap="1" wp14:anchorId="04610A86" wp14:editId="5C9578C3">
                <wp:simplePos x="0" y="0"/>
                <wp:positionH relativeFrom="margin">
                  <wp:posOffset>4842510</wp:posOffset>
                </wp:positionH>
                <wp:positionV relativeFrom="bottomMargin">
                  <wp:posOffset>-1277620</wp:posOffset>
                </wp:positionV>
                <wp:extent cx="844550" cy="292100"/>
                <wp:effectExtent l="0" t="0" r="0" b="0"/>
                <wp:wrapTight wrapText="bothSides">
                  <wp:wrapPolygon edited="0">
                    <wp:start x="0" y="0"/>
                    <wp:lineTo x="0" y="19722"/>
                    <wp:lineTo x="20950" y="19722"/>
                    <wp:lineTo x="20950"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92100"/>
                        </a:xfrm>
                        <a:prstGeom prst="rect">
                          <a:avLst/>
                        </a:prstGeom>
                        <a:solidFill>
                          <a:srgbClr val="FFFFFF"/>
                        </a:solidFill>
                        <a:ln w="9525">
                          <a:noFill/>
                          <a:miter lim="800000"/>
                          <a:headEnd/>
                          <a:tailEnd/>
                        </a:ln>
                      </wps:spPr>
                      <wps:txbx>
                        <w:txbxContent>
                          <w:p w14:paraId="346C8A26" w14:textId="06516648" w:rsidR="00FF500D" w:rsidRPr="00FF500D" w:rsidRDefault="00FF500D">
                            <w:pPr>
                              <w:rPr>
                                <w:b/>
                                <w:bCs/>
                                <w:sz w:val="16"/>
                                <w:szCs w:val="16"/>
                              </w:rPr>
                            </w:pPr>
                            <w:r w:rsidRPr="00FF500D">
                              <w:rPr>
                                <w:b/>
                                <w:bCs/>
                                <w:sz w:val="16"/>
                                <w:szCs w:val="16"/>
                              </w:rPr>
                              <w:t xml:space="preserve">Figure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10A86" id="_x0000_t202" coordsize="21600,21600" o:spt="202" path="m,l,21600r21600,l21600,xe">
                <v:stroke joinstyle="miter"/>
                <v:path gradientshapeok="t" o:connecttype="rect"/>
              </v:shapetype>
              <v:shape id="Text Box 217" o:spid="_x0000_s1026" type="#_x0000_t202" style="position:absolute;left:0;text-align:left;margin-left:381.3pt;margin-top:-100.6pt;width:66.5pt;height:23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LfCwIAAPUDAAAOAAAAZHJzL2Uyb0RvYy54bWysU9uO0zAQfUfiHyy/06RRC9uo6WrpUoS0&#10;XKSFD3Acp7FwPGbsNilfz9jpdqvlDZEHy5MZH585c7y+HXvDjgq9Blvx+SznTFkJjbb7iv/4vntz&#10;w5kPwjbCgFUVPynPbzevX60HV6oCOjCNQkYg1peDq3gXgiuzzMtO9cLPwClLyRawF4FC3GcNioHQ&#10;e5MVef42GwAbhyCV9/T3fkryTcJvWyXD17b1KjBTceIW0oppreOabdai3KNwnZZnGuIfWPRCW7r0&#10;AnUvgmAH1H9B9VoieGjDTEKfQdtqqVIP1M08f9HNYyecSr2QON5dZPL/D1Z+OT66b8jC+B5GGmBq&#10;wrsHkD89s7DthN2rO0QYOiUaungeJcsG58vz0Si1L30EqYfP0NCQxSFAAhpb7KMq1CcjdBrA6SK6&#10;GgOT9PNmsVguKSMpVayKeZ6Gkony6bBDHz4q6FncVBxppglcHB98iGRE+VQS7/JgdLPTxqQA9/XW&#10;IDsKmv8ufYn/izJj2VDx1bJYJmQL8XyyRq8D+dPonojm8ZscE8X4YJtUEoQ2056YGHtWJwoySRPG&#10;eqTCqFINzYl0Qph8SO+GNh3gb84G8mDF/a+DQMWZ+WRJ69V8sYimTcFi+a6gAK8z9XVGWElQFQ+c&#10;TdttSEaPOli4o5m0Oun1zOTMlbyVZDy/g2je6zhVPb/WzR8AAAD//wMAUEsDBBQABgAIAAAAIQCh&#10;37oU4AAAAA0BAAAPAAAAZHJzL2Rvd25yZXYueG1sTI/dToNAEEbvTXyHzZh4Y9oFItAiS6MmGm/7&#10;8wADuwUiO0vYbaFv73ill/PNyTdnyt1iB3E1k+8dKYjXEQhDjdM9tQpOx4/VBoQPSBoHR0bBzXjY&#10;Vfd3JRbazbQ310NoBZeQL1BBF8JYSOmbzlj0azca4t3ZTRYDj1Mr9YQzl9tBJlGUSYs98YUOR/Pe&#10;meb7cLEKzl/zU7qd689wyvfP2Rv2ee1uSj0+LK8vIIJZwh8Mv/qsDhU71e5C2otBQZ4lGaMKVkkU&#10;JyAY2WxTjmqO4jRNQFal/P9F9QMAAP//AwBQSwECLQAUAAYACAAAACEAtoM4kv4AAADhAQAAEwAA&#10;AAAAAAAAAAAAAAAAAAAAW0NvbnRlbnRfVHlwZXNdLnhtbFBLAQItABQABgAIAAAAIQA4/SH/1gAA&#10;AJQBAAALAAAAAAAAAAAAAAAAAC8BAABfcmVscy8ucmVsc1BLAQItABQABgAIAAAAIQAlEYLfCwIA&#10;APUDAAAOAAAAAAAAAAAAAAAAAC4CAABkcnMvZTJvRG9jLnhtbFBLAQItABQABgAIAAAAIQCh37oU&#10;4AAAAA0BAAAPAAAAAAAAAAAAAAAAAGUEAABkcnMvZG93bnJldi54bWxQSwUGAAAAAAQABADzAAAA&#10;cgUAAAAA&#10;" stroked="f">
                <v:textbox>
                  <w:txbxContent>
                    <w:p w14:paraId="346C8A26" w14:textId="06516648" w:rsidR="00FF500D" w:rsidRPr="00FF500D" w:rsidRDefault="00FF500D">
                      <w:pPr>
                        <w:rPr>
                          <w:b/>
                          <w:bCs/>
                          <w:sz w:val="16"/>
                          <w:szCs w:val="16"/>
                        </w:rPr>
                      </w:pPr>
                      <w:r w:rsidRPr="00FF500D">
                        <w:rPr>
                          <w:b/>
                          <w:bCs/>
                          <w:sz w:val="16"/>
                          <w:szCs w:val="16"/>
                        </w:rPr>
                        <w:t xml:space="preserve">Figure 1 </w:t>
                      </w:r>
                    </w:p>
                  </w:txbxContent>
                </v:textbox>
                <w10:wrap type="tight" anchorx="margin" anchory="margin"/>
              </v:shape>
            </w:pict>
          </mc:Fallback>
        </mc:AlternateContent>
      </w:r>
      <w:r w:rsidR="00FF500D">
        <w:rPr>
          <w:noProof/>
        </w:rPr>
        <w:drawing>
          <wp:inline distT="0" distB="0" distL="0" distR="0" wp14:anchorId="2C82D7B6" wp14:editId="329A39FC">
            <wp:extent cx="3313972" cy="3240735"/>
            <wp:effectExtent l="0" t="0" r="0" b="0"/>
            <wp:docPr id="1" name="Picture 1" descr="WWL Teaching Hospitals NHS Foundation Trust | Equality Delivery System (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L Teaching Hospitals NHS Foundation Trust | Equality Delivery System (E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9542" cy="3246182"/>
                    </a:xfrm>
                    <a:prstGeom prst="rect">
                      <a:avLst/>
                    </a:prstGeom>
                    <a:noFill/>
                    <a:ln>
                      <a:noFill/>
                    </a:ln>
                  </pic:spPr>
                </pic:pic>
              </a:graphicData>
            </a:graphic>
          </wp:inline>
        </w:drawing>
      </w:r>
    </w:p>
    <w:p w14:paraId="48256D95" w14:textId="6E6B9B93" w:rsidR="00E8783E" w:rsidRDefault="00E8783E" w:rsidP="00E8783E">
      <w:pPr>
        <w:jc w:val="center"/>
        <w:rPr>
          <w:color w:val="000000" w:themeColor="text1"/>
          <w:szCs w:val="24"/>
        </w:rPr>
      </w:pPr>
    </w:p>
    <w:p w14:paraId="4FC7B313" w14:textId="77777777" w:rsidR="00B64315" w:rsidRDefault="00B64315" w:rsidP="00E8783E">
      <w:pPr>
        <w:jc w:val="center"/>
        <w:rPr>
          <w:color w:val="000000" w:themeColor="text1"/>
          <w:szCs w:val="24"/>
        </w:rPr>
      </w:pPr>
    </w:p>
    <w:p w14:paraId="27FF3448" w14:textId="77777777" w:rsidR="00B64315" w:rsidRDefault="00B64315" w:rsidP="00E8783E">
      <w:pPr>
        <w:jc w:val="center"/>
        <w:rPr>
          <w:color w:val="000000" w:themeColor="text1"/>
          <w:szCs w:val="24"/>
        </w:rPr>
      </w:pPr>
    </w:p>
    <w:p w14:paraId="00F18650" w14:textId="77777777" w:rsidR="0021621C" w:rsidRDefault="0021621C" w:rsidP="00E8783E">
      <w:pPr>
        <w:jc w:val="center"/>
        <w:rPr>
          <w:color w:val="000000" w:themeColor="text1"/>
          <w:szCs w:val="24"/>
        </w:rPr>
      </w:pPr>
    </w:p>
    <w:p w14:paraId="60FA7CE6" w14:textId="77777777" w:rsidR="0021621C" w:rsidRDefault="0021621C" w:rsidP="00E8783E">
      <w:pPr>
        <w:jc w:val="center"/>
        <w:rPr>
          <w:color w:val="000000" w:themeColor="text1"/>
          <w:szCs w:val="24"/>
        </w:rPr>
      </w:pPr>
    </w:p>
    <w:p w14:paraId="7E63F420" w14:textId="77777777" w:rsidR="00D762E7" w:rsidRDefault="00D762E7" w:rsidP="00E8783E">
      <w:pPr>
        <w:spacing w:after="0" w:line="259" w:lineRule="auto"/>
        <w:ind w:left="0" w:right="0" w:firstLine="0"/>
        <w:rPr>
          <w:b/>
          <w:color w:val="4471C4"/>
          <w:sz w:val="28"/>
          <w:szCs w:val="28"/>
        </w:rPr>
      </w:pPr>
    </w:p>
    <w:p w14:paraId="4846B7FE" w14:textId="76EC4CA9" w:rsidR="00E8783E" w:rsidRPr="00CE0826" w:rsidRDefault="00E8783E" w:rsidP="00E8783E">
      <w:pPr>
        <w:spacing w:after="0" w:line="259" w:lineRule="auto"/>
        <w:ind w:right="0"/>
        <w:rPr>
          <w:color w:val="4472C4" w:themeColor="accent1"/>
          <w:sz w:val="28"/>
          <w:szCs w:val="28"/>
        </w:rPr>
      </w:pPr>
      <w:r w:rsidRPr="535F2852">
        <w:rPr>
          <w:b/>
          <w:color w:val="4471C4"/>
          <w:sz w:val="28"/>
          <w:szCs w:val="28"/>
        </w:rPr>
        <w:t>2.0 Coventry as a Marmot City</w:t>
      </w:r>
      <w:r w:rsidRPr="535F2852">
        <w:rPr>
          <w:color w:val="4471C4"/>
          <w:sz w:val="28"/>
          <w:szCs w:val="28"/>
        </w:rPr>
        <w:t xml:space="preserve"> </w:t>
      </w:r>
    </w:p>
    <w:p w14:paraId="5C0D5D9E" w14:textId="77777777" w:rsidR="00E8783E" w:rsidRPr="00CE0826" w:rsidRDefault="00E8783E" w:rsidP="00E8783E">
      <w:pPr>
        <w:spacing w:after="0" w:line="259" w:lineRule="auto"/>
        <w:ind w:left="334" w:right="0" w:firstLine="0"/>
        <w:rPr>
          <w:color w:val="44546A" w:themeColor="text2"/>
        </w:rPr>
      </w:pPr>
      <w:r>
        <w:t xml:space="preserve"> </w:t>
      </w:r>
    </w:p>
    <w:p w14:paraId="07CD6825" w14:textId="36086836" w:rsidR="00E8783E" w:rsidRPr="003F7625" w:rsidRDefault="00E8783E" w:rsidP="00E8783E">
      <w:pPr>
        <w:spacing w:after="205"/>
        <w:ind w:left="0" w:right="245" w:firstLine="0"/>
        <w:rPr>
          <w:sz w:val="22"/>
        </w:rPr>
      </w:pPr>
      <w:r w:rsidRPr="003F7625">
        <w:rPr>
          <w:sz w:val="22"/>
        </w:rPr>
        <w:t xml:space="preserve">The requirement to consider the </w:t>
      </w:r>
      <w:r w:rsidRPr="003F7625">
        <w:rPr>
          <w:b/>
          <w:sz w:val="22"/>
        </w:rPr>
        <w:t>impact on health inequalities in the city</w:t>
      </w:r>
      <w:r w:rsidRPr="003F7625">
        <w:rPr>
          <w:sz w:val="22"/>
        </w:rPr>
        <w:t xml:space="preserve"> was introduced in 2016 because of the commitment made by Coventry City Council and other statutory organisations to maintain </w:t>
      </w:r>
      <w:r>
        <w:rPr>
          <w:sz w:val="22"/>
        </w:rPr>
        <w:t>the city</w:t>
      </w:r>
      <w:r w:rsidRPr="003F7625">
        <w:rPr>
          <w:sz w:val="22"/>
        </w:rPr>
        <w:t xml:space="preserve"> status as a ‘</w:t>
      </w:r>
      <w:r w:rsidRPr="003F7625">
        <w:rPr>
          <w:b/>
          <w:sz w:val="22"/>
        </w:rPr>
        <w:t>Marmot</w:t>
      </w:r>
      <w:r w:rsidRPr="003F7625">
        <w:rPr>
          <w:sz w:val="22"/>
        </w:rPr>
        <w:t xml:space="preserve"> </w:t>
      </w:r>
      <w:r w:rsidRPr="003F7625">
        <w:rPr>
          <w:b/>
          <w:sz w:val="22"/>
        </w:rPr>
        <w:t>City</w:t>
      </w:r>
      <w:r w:rsidRPr="003F7625">
        <w:rPr>
          <w:sz w:val="22"/>
        </w:rPr>
        <w:t xml:space="preserve">’ to work together to reduce health inequalities.  </w:t>
      </w:r>
    </w:p>
    <w:p w14:paraId="3D81D062" w14:textId="0FBE85E0" w:rsidR="00BF0EE8" w:rsidRDefault="00E8783E" w:rsidP="00D96D84">
      <w:pPr>
        <w:spacing w:after="204"/>
        <w:ind w:left="0" w:right="245" w:firstLine="0"/>
        <w:rPr>
          <w:sz w:val="22"/>
        </w:rPr>
      </w:pPr>
      <w:r w:rsidRPr="003F7625">
        <w:rPr>
          <w:sz w:val="22"/>
        </w:rPr>
        <w:t>Decisions made by the Council have the potential to impact significantly on the lives of Coventry residents, and often any negative impact is felt most by those in the lowest socio</w:t>
      </w:r>
      <w:r>
        <w:rPr>
          <w:sz w:val="22"/>
        </w:rPr>
        <w:t>-economic</w:t>
      </w:r>
      <w:r w:rsidRPr="003F7625">
        <w:rPr>
          <w:sz w:val="22"/>
        </w:rPr>
        <w:t xml:space="preserve"> groups, therefore contributing to increasing inequalities. It is therefore important that negative impact </w:t>
      </w:r>
      <w:r w:rsidRPr="5A86A638">
        <w:rPr>
          <w:sz w:val="22"/>
        </w:rPr>
        <w:t>is recognised and mitigated</w:t>
      </w:r>
      <w:r w:rsidRPr="003F7625">
        <w:rPr>
          <w:sz w:val="22"/>
        </w:rPr>
        <w:t xml:space="preserve"> where possible.  </w:t>
      </w:r>
      <w:r>
        <w:rPr>
          <w:sz w:val="22"/>
        </w:rPr>
        <w:t xml:space="preserve">    </w:t>
      </w:r>
      <w:bookmarkStart w:id="1" w:name="_Hlk103945414"/>
    </w:p>
    <w:p w14:paraId="4343EEDB" w14:textId="1B228AB0" w:rsidR="00E8783E" w:rsidRPr="00D22BA6" w:rsidRDefault="00E8783E" w:rsidP="00BF0EE8">
      <w:pPr>
        <w:spacing w:after="204"/>
        <w:ind w:right="245"/>
        <w:rPr>
          <w:iCs/>
          <w:sz w:val="22"/>
        </w:rPr>
      </w:pPr>
      <w:r w:rsidRPr="65D9E04E">
        <w:rPr>
          <w:sz w:val="22"/>
        </w:rPr>
        <w:t>Therefore, in addition to the protected characteristics above, as part of the EIA process 202</w:t>
      </w:r>
      <w:r>
        <w:rPr>
          <w:sz w:val="22"/>
        </w:rPr>
        <w:t>1</w:t>
      </w:r>
      <w:r w:rsidRPr="65D9E04E">
        <w:rPr>
          <w:sz w:val="22"/>
        </w:rPr>
        <w:t>-2</w:t>
      </w:r>
      <w:r>
        <w:rPr>
          <w:sz w:val="22"/>
        </w:rPr>
        <w:t>2</w:t>
      </w:r>
      <w:r w:rsidRPr="65D9E04E">
        <w:rPr>
          <w:sz w:val="22"/>
        </w:rPr>
        <w:t xml:space="preserve"> Coventry City Council </w:t>
      </w:r>
      <w:r w:rsidR="001B7B51">
        <w:rPr>
          <w:sz w:val="22"/>
        </w:rPr>
        <w:t xml:space="preserve">have </w:t>
      </w:r>
      <w:r w:rsidRPr="65D9E04E">
        <w:rPr>
          <w:sz w:val="22"/>
        </w:rPr>
        <w:t xml:space="preserve">included </w:t>
      </w:r>
      <w:r w:rsidR="001164C9">
        <w:rPr>
          <w:sz w:val="22"/>
        </w:rPr>
        <w:t>questions rela</w:t>
      </w:r>
      <w:r w:rsidR="00BF0EE8">
        <w:rPr>
          <w:sz w:val="22"/>
        </w:rPr>
        <w:t>ting to Heath Inequalities.</w:t>
      </w:r>
    </w:p>
    <w:bookmarkEnd w:id="1"/>
    <w:p w14:paraId="48F77A21" w14:textId="77777777" w:rsidR="00293E21" w:rsidRDefault="00293E21" w:rsidP="00E8783E">
      <w:pPr>
        <w:spacing w:after="0" w:line="259" w:lineRule="auto"/>
        <w:ind w:right="0"/>
        <w:rPr>
          <w:rStyle w:val="normaltextrun"/>
          <w:b/>
          <w:bCs/>
          <w:color w:val="4471C4"/>
          <w:sz w:val="28"/>
          <w:szCs w:val="28"/>
          <w:shd w:val="clear" w:color="auto" w:fill="FFFFFF"/>
        </w:rPr>
      </w:pPr>
    </w:p>
    <w:p w14:paraId="202F1C4E" w14:textId="6C0CFA9E" w:rsidR="00E8783E" w:rsidRDefault="00125F55" w:rsidP="00E8783E">
      <w:pPr>
        <w:spacing w:after="0" w:line="259" w:lineRule="auto"/>
        <w:ind w:right="0"/>
        <w:rPr>
          <w:rStyle w:val="normaltextrun"/>
          <w:b/>
          <w:bCs/>
          <w:color w:val="4471C4"/>
          <w:sz w:val="28"/>
          <w:szCs w:val="28"/>
          <w:shd w:val="clear" w:color="auto" w:fill="FFFFFF"/>
        </w:rPr>
      </w:pPr>
      <w:r>
        <w:rPr>
          <w:rStyle w:val="normaltextrun"/>
          <w:b/>
          <w:bCs/>
          <w:color w:val="4471C4"/>
          <w:sz w:val="28"/>
          <w:szCs w:val="28"/>
          <w:shd w:val="clear" w:color="auto" w:fill="FFFFFF"/>
        </w:rPr>
        <w:t>3.0 Digital Inclusion</w:t>
      </w:r>
    </w:p>
    <w:p w14:paraId="48E8DD8A" w14:textId="77777777" w:rsidR="00292312" w:rsidRDefault="00292312" w:rsidP="00E8783E">
      <w:pPr>
        <w:spacing w:after="0" w:line="259" w:lineRule="auto"/>
        <w:ind w:right="0"/>
        <w:rPr>
          <w:rStyle w:val="normaltextrun"/>
          <w:b/>
          <w:bCs/>
          <w:color w:val="4471C4"/>
          <w:sz w:val="28"/>
          <w:szCs w:val="28"/>
          <w:shd w:val="clear" w:color="auto" w:fill="FFFFFF"/>
        </w:rPr>
      </w:pPr>
    </w:p>
    <w:p w14:paraId="6A95869A" w14:textId="1442ED17" w:rsidR="0044423A" w:rsidRDefault="5520EE25" w:rsidP="0044423A">
      <w:pPr>
        <w:spacing w:after="0" w:line="259" w:lineRule="auto"/>
        <w:ind w:right="0"/>
        <w:rPr>
          <w:sz w:val="22"/>
          <w:shd w:val="clear" w:color="auto" w:fill="FFFFFF"/>
        </w:rPr>
      </w:pPr>
      <w:r w:rsidRPr="005F4C65">
        <w:rPr>
          <w:sz w:val="22"/>
        </w:rPr>
        <w:t>This year</w:t>
      </w:r>
      <w:r w:rsidR="00C33549">
        <w:rPr>
          <w:sz w:val="22"/>
        </w:rPr>
        <w:t>,</w:t>
      </w:r>
      <w:r w:rsidRPr="005F4C65">
        <w:rPr>
          <w:sz w:val="22"/>
        </w:rPr>
        <w:t xml:space="preserve"> </w:t>
      </w:r>
      <w:r w:rsidR="491B5F1B" w:rsidRPr="005F4C65">
        <w:rPr>
          <w:sz w:val="22"/>
        </w:rPr>
        <w:t>Coventry City Council introduced a requirement to consider Digital Inclusion</w:t>
      </w:r>
      <w:r w:rsidR="00712D13">
        <w:rPr>
          <w:sz w:val="22"/>
        </w:rPr>
        <w:t xml:space="preserve"> within the Equality Impact Assessment process</w:t>
      </w:r>
      <w:r w:rsidR="491B5F1B" w:rsidRPr="005F4C65">
        <w:rPr>
          <w:sz w:val="22"/>
        </w:rPr>
        <w:t xml:space="preserve">. </w:t>
      </w:r>
      <w:r w:rsidRPr="59813160">
        <w:rPr>
          <w:sz w:val="22"/>
          <w:shd w:val="clear" w:color="auto" w:fill="FFFFFF"/>
        </w:rPr>
        <w:t xml:space="preserve"> </w:t>
      </w:r>
      <w:r w:rsidR="00712D13">
        <w:rPr>
          <w:sz w:val="22"/>
          <w:shd w:val="clear" w:color="auto" w:fill="FFFFFF"/>
        </w:rPr>
        <w:t>D</w:t>
      </w:r>
      <w:r w:rsidRPr="59813160">
        <w:rPr>
          <w:sz w:val="22"/>
          <w:shd w:val="clear" w:color="auto" w:fill="FFFFFF"/>
        </w:rPr>
        <w:t xml:space="preserve">igital literacy in all sectors of society </w:t>
      </w:r>
      <w:r w:rsidR="00712D13">
        <w:rPr>
          <w:sz w:val="22"/>
          <w:shd w:val="clear" w:color="auto" w:fill="FFFFFF"/>
        </w:rPr>
        <w:t xml:space="preserve">is becoming more </w:t>
      </w:r>
      <w:r w:rsidRPr="59813160">
        <w:rPr>
          <w:sz w:val="22"/>
          <w:shd w:val="clear" w:color="auto" w:fill="FFFFFF"/>
        </w:rPr>
        <w:t xml:space="preserve">important and urgent. </w:t>
      </w:r>
    </w:p>
    <w:p w14:paraId="1A5F790B" w14:textId="77777777" w:rsidR="0044423A" w:rsidRDefault="0044423A" w:rsidP="0044423A">
      <w:pPr>
        <w:spacing w:after="0" w:line="259" w:lineRule="auto"/>
        <w:ind w:right="0"/>
        <w:rPr>
          <w:sz w:val="22"/>
          <w:shd w:val="clear" w:color="auto" w:fill="FFFFFF"/>
        </w:rPr>
      </w:pPr>
    </w:p>
    <w:p w14:paraId="3229F25F" w14:textId="2475DCFE" w:rsidR="00125F55" w:rsidRPr="005F4C65" w:rsidRDefault="00447269" w:rsidP="0044423A">
      <w:pPr>
        <w:spacing w:after="0" w:line="259" w:lineRule="auto"/>
        <w:ind w:right="0"/>
        <w:rPr>
          <w:sz w:val="22"/>
          <w:shd w:val="clear" w:color="auto" w:fill="FFFFFF"/>
        </w:rPr>
      </w:pPr>
      <w:r w:rsidRPr="005F4C65">
        <w:rPr>
          <w:sz w:val="22"/>
          <w:shd w:val="clear" w:color="auto" w:fill="FFFFFF"/>
        </w:rPr>
        <w:t xml:space="preserve">As the internet becomes increasingly embedded in the lives of individuals, </w:t>
      </w:r>
      <w:r w:rsidR="00A634D4" w:rsidRPr="00A634D4">
        <w:rPr>
          <w:sz w:val="22"/>
          <w:shd w:val="clear" w:color="auto" w:fill="FFFFFF"/>
        </w:rPr>
        <w:t>communities</w:t>
      </w:r>
      <w:r w:rsidRPr="005F4C65">
        <w:rPr>
          <w:sz w:val="22"/>
          <w:shd w:val="clear" w:color="auto" w:fill="FFFFFF"/>
        </w:rPr>
        <w:t xml:space="preserve"> and commerce, it is more critical than ever before to ensure digital literacy for everyone.</w:t>
      </w:r>
      <w:r w:rsidR="00E42BAC">
        <w:rPr>
          <w:sz w:val="22"/>
          <w:shd w:val="clear" w:color="auto" w:fill="FFFFFF"/>
        </w:rPr>
        <w:t xml:space="preserve"> </w:t>
      </w:r>
      <w:r w:rsidR="0044423A">
        <w:rPr>
          <w:sz w:val="22"/>
          <w:shd w:val="clear" w:color="auto" w:fill="FFFFFF"/>
        </w:rPr>
        <w:t>T</w:t>
      </w:r>
      <w:r w:rsidR="00712D13" w:rsidRPr="59813160">
        <w:rPr>
          <w:sz w:val="22"/>
          <w:shd w:val="clear" w:color="auto" w:fill="FFFFFF"/>
        </w:rPr>
        <w:t>he wide gap between those who have easy access to the internet and those who do not, popularly known as the “digital divide”,</w:t>
      </w:r>
      <w:r w:rsidR="00712D13" w:rsidRPr="59813160">
        <w:rPr>
          <w:sz w:val="22"/>
        </w:rPr>
        <w:t xml:space="preserve"> is more important than ever.</w:t>
      </w:r>
    </w:p>
    <w:p w14:paraId="281A5AD1" w14:textId="77777777" w:rsidR="00292312" w:rsidRPr="005F4C65" w:rsidRDefault="00292312" w:rsidP="00E8783E">
      <w:pPr>
        <w:spacing w:after="0" w:line="259" w:lineRule="auto"/>
        <w:ind w:right="0"/>
        <w:rPr>
          <w:sz w:val="22"/>
          <w:shd w:val="clear" w:color="auto" w:fill="FFFFFF"/>
        </w:rPr>
      </w:pPr>
    </w:p>
    <w:p w14:paraId="7A3C87B8" w14:textId="32A399F2" w:rsidR="00292312" w:rsidRPr="00292312" w:rsidRDefault="00523070" w:rsidP="00292312">
      <w:pPr>
        <w:spacing w:after="204"/>
        <w:ind w:left="0" w:right="245" w:firstLine="0"/>
        <w:rPr>
          <w:sz w:val="22"/>
        </w:rPr>
      </w:pPr>
      <w:r w:rsidRPr="00011BE4">
        <w:rPr>
          <w:sz w:val="22"/>
        </w:rPr>
        <w:t xml:space="preserve">By incorporating Digital Inclusion within the form Coventry City Council is </w:t>
      </w:r>
      <w:r w:rsidR="004D5DBD" w:rsidRPr="00011BE4">
        <w:rPr>
          <w:sz w:val="22"/>
        </w:rPr>
        <w:t>ensuring all</w:t>
      </w:r>
      <w:r w:rsidRPr="00011BE4">
        <w:rPr>
          <w:sz w:val="22"/>
        </w:rPr>
        <w:t xml:space="preserve"> protected groups and vulnerable groups such as unemployment, homelessness, level of educational qualification etc </w:t>
      </w:r>
      <w:r w:rsidR="0044423A">
        <w:rPr>
          <w:sz w:val="22"/>
        </w:rPr>
        <w:t xml:space="preserve">have equal </w:t>
      </w:r>
      <w:r w:rsidRPr="00011BE4">
        <w:rPr>
          <w:sz w:val="22"/>
        </w:rPr>
        <w:t xml:space="preserve">access </w:t>
      </w:r>
      <w:r w:rsidR="0044423A">
        <w:rPr>
          <w:sz w:val="22"/>
        </w:rPr>
        <w:t xml:space="preserve">to </w:t>
      </w:r>
      <w:r w:rsidRPr="00011BE4">
        <w:rPr>
          <w:sz w:val="22"/>
        </w:rPr>
        <w:t>the services provided by the council.</w:t>
      </w:r>
      <w:r w:rsidR="00292312" w:rsidRPr="00292312">
        <w:rPr>
          <w:sz w:val="22"/>
        </w:rPr>
        <w:t xml:space="preserve">   </w:t>
      </w:r>
    </w:p>
    <w:p w14:paraId="0EF1614C" w14:textId="77777777" w:rsidR="00125F55" w:rsidRDefault="00125F55" w:rsidP="00E8783E">
      <w:pPr>
        <w:spacing w:after="0" w:line="259" w:lineRule="auto"/>
        <w:ind w:right="0"/>
        <w:rPr>
          <w:iCs/>
          <w:sz w:val="22"/>
        </w:rPr>
      </w:pPr>
    </w:p>
    <w:p w14:paraId="4A5DA085" w14:textId="31F45A10" w:rsidR="00E8783E" w:rsidRDefault="000B1B7B" w:rsidP="00E8783E">
      <w:pPr>
        <w:spacing w:after="0" w:line="259" w:lineRule="auto"/>
        <w:ind w:right="0"/>
        <w:rPr>
          <w:color w:val="4471C4"/>
          <w:sz w:val="28"/>
          <w:szCs w:val="28"/>
        </w:rPr>
      </w:pPr>
      <w:r>
        <w:rPr>
          <w:b/>
          <w:color w:val="4471C4"/>
          <w:sz w:val="28"/>
          <w:szCs w:val="28"/>
        </w:rPr>
        <w:t>4</w:t>
      </w:r>
      <w:r w:rsidR="00E8783E" w:rsidRPr="535F2852">
        <w:rPr>
          <w:b/>
          <w:color w:val="4471C4"/>
          <w:sz w:val="28"/>
          <w:szCs w:val="28"/>
        </w:rPr>
        <w:t>.0</w:t>
      </w:r>
      <w:r w:rsidR="00E8783E">
        <w:rPr>
          <w:b/>
          <w:color w:val="4471C4"/>
          <w:sz w:val="28"/>
          <w:szCs w:val="28"/>
        </w:rPr>
        <w:t xml:space="preserve"> Equality Impact Assessment Training</w:t>
      </w:r>
    </w:p>
    <w:p w14:paraId="04E3F366" w14:textId="77777777" w:rsidR="00E8783E" w:rsidRDefault="00E8783E" w:rsidP="00E8783E">
      <w:pPr>
        <w:spacing w:after="0" w:line="259" w:lineRule="auto"/>
        <w:ind w:right="0"/>
        <w:rPr>
          <w:color w:val="4471C4"/>
          <w:sz w:val="28"/>
          <w:szCs w:val="28"/>
        </w:rPr>
      </w:pPr>
    </w:p>
    <w:p w14:paraId="37FD44CE" w14:textId="244138AD" w:rsidR="00E8783E" w:rsidRPr="008A092A" w:rsidRDefault="00E8783E" w:rsidP="00E8783E">
      <w:pPr>
        <w:spacing w:after="0" w:line="259" w:lineRule="auto"/>
        <w:ind w:right="0"/>
        <w:rPr>
          <w:sz w:val="22"/>
        </w:rPr>
      </w:pPr>
      <w:r w:rsidRPr="008A092A">
        <w:rPr>
          <w:sz w:val="22"/>
        </w:rPr>
        <w:t>Coventry City Council provides detailed online / face to face training to support the Equality Impact Assessment process.  The training covers:</w:t>
      </w:r>
    </w:p>
    <w:p w14:paraId="0A4567E2" w14:textId="77777777" w:rsidR="00E8783E" w:rsidRPr="008A092A" w:rsidRDefault="00E8783E" w:rsidP="00E8783E">
      <w:pPr>
        <w:spacing w:after="0" w:line="259" w:lineRule="auto"/>
        <w:ind w:right="0"/>
        <w:rPr>
          <w:sz w:val="22"/>
        </w:rPr>
      </w:pPr>
    </w:p>
    <w:p w14:paraId="23AF02CC" w14:textId="77777777" w:rsidR="00E8783E" w:rsidRPr="008A092A" w:rsidRDefault="00E8783E" w:rsidP="00B75059">
      <w:pPr>
        <w:pStyle w:val="ListParagraph"/>
        <w:numPr>
          <w:ilvl w:val="0"/>
          <w:numId w:val="1"/>
        </w:numPr>
        <w:spacing w:after="0" w:line="259" w:lineRule="auto"/>
        <w:ind w:right="0"/>
        <w:rPr>
          <w:sz w:val="22"/>
        </w:rPr>
      </w:pPr>
      <w:r w:rsidRPr="008A092A">
        <w:rPr>
          <w:sz w:val="22"/>
        </w:rPr>
        <w:t xml:space="preserve">The equality legislation -Including the Equality Duty 2010 and The Public Sector Duty </w:t>
      </w:r>
    </w:p>
    <w:p w14:paraId="0C0B20B5" w14:textId="1B524E13" w:rsidR="00E8783E" w:rsidRPr="008A092A" w:rsidRDefault="001164C9" w:rsidP="00B75059">
      <w:pPr>
        <w:pStyle w:val="ListParagraph"/>
        <w:numPr>
          <w:ilvl w:val="0"/>
          <w:numId w:val="1"/>
        </w:numPr>
        <w:spacing w:after="0" w:line="259" w:lineRule="auto"/>
        <w:ind w:right="0"/>
        <w:rPr>
          <w:sz w:val="22"/>
        </w:rPr>
      </w:pPr>
      <w:r>
        <w:rPr>
          <w:sz w:val="22"/>
        </w:rPr>
        <w:t>The</w:t>
      </w:r>
      <w:r w:rsidRPr="008A092A">
        <w:rPr>
          <w:sz w:val="22"/>
        </w:rPr>
        <w:t xml:space="preserve"> </w:t>
      </w:r>
      <w:r w:rsidR="00E8783E" w:rsidRPr="008A092A">
        <w:rPr>
          <w:sz w:val="22"/>
        </w:rPr>
        <w:t xml:space="preserve">role </w:t>
      </w:r>
      <w:r>
        <w:rPr>
          <w:sz w:val="22"/>
        </w:rPr>
        <w:t xml:space="preserve">of teams </w:t>
      </w:r>
      <w:r w:rsidR="00E8783E" w:rsidRPr="008A092A">
        <w:rPr>
          <w:sz w:val="22"/>
        </w:rPr>
        <w:t xml:space="preserve">in improving </w:t>
      </w:r>
      <w:r>
        <w:rPr>
          <w:sz w:val="22"/>
        </w:rPr>
        <w:t xml:space="preserve">equality and diversity in </w:t>
      </w:r>
      <w:r w:rsidR="00E8783E" w:rsidRPr="008A092A">
        <w:rPr>
          <w:sz w:val="22"/>
        </w:rPr>
        <w:t>service</w:t>
      </w:r>
      <w:r>
        <w:rPr>
          <w:sz w:val="22"/>
        </w:rPr>
        <w:t xml:space="preserve"> provision</w:t>
      </w:r>
    </w:p>
    <w:p w14:paraId="21F27601" w14:textId="77777777" w:rsidR="00E8783E" w:rsidRPr="008A092A" w:rsidRDefault="00E8783E" w:rsidP="00B75059">
      <w:pPr>
        <w:pStyle w:val="ListParagraph"/>
        <w:numPr>
          <w:ilvl w:val="0"/>
          <w:numId w:val="1"/>
        </w:numPr>
        <w:spacing w:after="0" w:line="259" w:lineRule="auto"/>
        <w:ind w:right="0"/>
        <w:rPr>
          <w:sz w:val="22"/>
        </w:rPr>
      </w:pPr>
      <w:r w:rsidRPr="008A092A">
        <w:rPr>
          <w:sz w:val="22"/>
        </w:rPr>
        <w:t xml:space="preserve">Benefits of completing EIA’s </w:t>
      </w:r>
    </w:p>
    <w:p w14:paraId="6DA5CB51" w14:textId="55734441" w:rsidR="00E8783E" w:rsidRPr="008A092A" w:rsidRDefault="00E8783E" w:rsidP="00B75059">
      <w:pPr>
        <w:pStyle w:val="ListParagraph"/>
        <w:numPr>
          <w:ilvl w:val="0"/>
          <w:numId w:val="1"/>
        </w:numPr>
        <w:spacing w:after="0" w:line="259" w:lineRule="auto"/>
        <w:ind w:right="0"/>
        <w:rPr>
          <w:sz w:val="22"/>
        </w:rPr>
      </w:pPr>
      <w:r w:rsidRPr="008A092A">
        <w:rPr>
          <w:sz w:val="22"/>
        </w:rPr>
        <w:t xml:space="preserve">Step </w:t>
      </w:r>
      <w:r w:rsidR="00DE65B1">
        <w:rPr>
          <w:sz w:val="22"/>
        </w:rPr>
        <w:t>b</w:t>
      </w:r>
      <w:r w:rsidRPr="008A092A">
        <w:rPr>
          <w:sz w:val="22"/>
        </w:rPr>
        <w:t xml:space="preserve">y </w:t>
      </w:r>
      <w:r w:rsidR="00DE65B1">
        <w:rPr>
          <w:sz w:val="22"/>
        </w:rPr>
        <w:t>s</w:t>
      </w:r>
      <w:r w:rsidRPr="008A092A">
        <w:rPr>
          <w:sz w:val="22"/>
        </w:rPr>
        <w:t>tep guide to completing EIA’s</w:t>
      </w:r>
    </w:p>
    <w:p w14:paraId="0C75E328" w14:textId="17AB843E" w:rsidR="00E8783E" w:rsidRDefault="00E8783E" w:rsidP="00B75059">
      <w:pPr>
        <w:pStyle w:val="ListParagraph"/>
        <w:numPr>
          <w:ilvl w:val="0"/>
          <w:numId w:val="1"/>
        </w:numPr>
        <w:spacing w:after="0" w:line="259" w:lineRule="auto"/>
        <w:ind w:right="0"/>
        <w:rPr>
          <w:sz w:val="22"/>
        </w:rPr>
      </w:pPr>
      <w:r w:rsidRPr="008A092A">
        <w:rPr>
          <w:sz w:val="22"/>
        </w:rPr>
        <w:t>Health Inequalities</w:t>
      </w:r>
    </w:p>
    <w:p w14:paraId="5B5EE17C" w14:textId="16707EC6" w:rsidR="009860FE" w:rsidRPr="008A092A" w:rsidRDefault="009860FE" w:rsidP="00B75059">
      <w:pPr>
        <w:pStyle w:val="ListParagraph"/>
        <w:numPr>
          <w:ilvl w:val="0"/>
          <w:numId w:val="1"/>
        </w:numPr>
        <w:spacing w:after="0" w:line="259" w:lineRule="auto"/>
        <w:ind w:right="0"/>
        <w:rPr>
          <w:sz w:val="22"/>
        </w:rPr>
      </w:pPr>
      <w:r>
        <w:rPr>
          <w:sz w:val="22"/>
        </w:rPr>
        <w:t>Digital Inclusion</w:t>
      </w:r>
    </w:p>
    <w:p w14:paraId="21982B68" w14:textId="77777777" w:rsidR="00E8783E" w:rsidRPr="008A092A" w:rsidRDefault="00E8783E" w:rsidP="00E8783E">
      <w:pPr>
        <w:spacing w:after="0" w:line="259" w:lineRule="auto"/>
        <w:ind w:right="0"/>
        <w:rPr>
          <w:sz w:val="22"/>
        </w:rPr>
      </w:pPr>
    </w:p>
    <w:p w14:paraId="77DE75F1" w14:textId="103C804B" w:rsidR="00E8783E" w:rsidRDefault="00E8783E" w:rsidP="00842ED0">
      <w:pPr>
        <w:spacing w:after="0" w:line="259" w:lineRule="auto"/>
        <w:ind w:right="0"/>
        <w:rPr>
          <w:sz w:val="22"/>
        </w:rPr>
      </w:pPr>
      <w:r w:rsidRPr="008A092A">
        <w:rPr>
          <w:sz w:val="22"/>
        </w:rPr>
        <w:t>During the period April 202</w:t>
      </w:r>
      <w:r w:rsidR="00A32278">
        <w:rPr>
          <w:sz w:val="22"/>
        </w:rPr>
        <w:t>2</w:t>
      </w:r>
      <w:r w:rsidRPr="008A092A">
        <w:rPr>
          <w:sz w:val="22"/>
        </w:rPr>
        <w:t xml:space="preserve"> to March 202</w:t>
      </w:r>
      <w:r w:rsidR="00A32278">
        <w:rPr>
          <w:sz w:val="22"/>
        </w:rPr>
        <w:t>3</w:t>
      </w:r>
      <w:r w:rsidRPr="008A092A">
        <w:rPr>
          <w:sz w:val="22"/>
        </w:rPr>
        <w:t xml:space="preserve">, </w:t>
      </w:r>
      <w:r w:rsidR="006F4750">
        <w:rPr>
          <w:sz w:val="22"/>
        </w:rPr>
        <w:t>3</w:t>
      </w:r>
      <w:r w:rsidRPr="008A092A">
        <w:rPr>
          <w:sz w:val="22"/>
        </w:rPr>
        <w:t>5 council employees completed EIA training</w:t>
      </w:r>
      <w:r w:rsidR="006F4750">
        <w:rPr>
          <w:sz w:val="22"/>
        </w:rPr>
        <w:t xml:space="preserve"> </w:t>
      </w:r>
      <w:r w:rsidR="001C7C68">
        <w:rPr>
          <w:sz w:val="22"/>
        </w:rPr>
        <w:t>and a</w:t>
      </w:r>
      <w:r w:rsidR="00842ED0">
        <w:rPr>
          <w:sz w:val="22"/>
        </w:rPr>
        <w:t xml:space="preserve"> bespoke training presentation was delivered to schools </w:t>
      </w:r>
      <w:r w:rsidR="001C7C68">
        <w:rPr>
          <w:sz w:val="22"/>
        </w:rPr>
        <w:t>H</w:t>
      </w:r>
      <w:r w:rsidR="00842ED0">
        <w:rPr>
          <w:sz w:val="22"/>
        </w:rPr>
        <w:t xml:space="preserve">eadteacher / </w:t>
      </w:r>
      <w:r w:rsidR="001C7C68">
        <w:rPr>
          <w:sz w:val="22"/>
        </w:rPr>
        <w:t>B</w:t>
      </w:r>
      <w:r w:rsidR="00842ED0">
        <w:rPr>
          <w:sz w:val="22"/>
        </w:rPr>
        <w:t xml:space="preserve">usiness </w:t>
      </w:r>
      <w:r w:rsidR="001C7C68">
        <w:rPr>
          <w:sz w:val="22"/>
        </w:rPr>
        <w:t>S</w:t>
      </w:r>
      <w:r w:rsidR="00842ED0">
        <w:rPr>
          <w:sz w:val="22"/>
        </w:rPr>
        <w:t xml:space="preserve">upport </w:t>
      </w:r>
      <w:r w:rsidR="001C7C68">
        <w:rPr>
          <w:sz w:val="22"/>
        </w:rPr>
        <w:t>M</w:t>
      </w:r>
      <w:r w:rsidR="00842ED0">
        <w:rPr>
          <w:sz w:val="22"/>
        </w:rPr>
        <w:t xml:space="preserve">anagers. </w:t>
      </w:r>
    </w:p>
    <w:p w14:paraId="140BF782" w14:textId="77777777" w:rsidR="00842ED0" w:rsidRPr="00701FE8" w:rsidRDefault="00842ED0" w:rsidP="00842ED0">
      <w:pPr>
        <w:spacing w:after="0" w:line="259" w:lineRule="auto"/>
        <w:ind w:right="0"/>
        <w:rPr>
          <w:sz w:val="22"/>
        </w:rPr>
      </w:pPr>
    </w:p>
    <w:p w14:paraId="4CA8B2CF" w14:textId="388A5F00" w:rsidR="00331B45" w:rsidRDefault="008A1B2B" w:rsidP="00331B45">
      <w:pPr>
        <w:spacing w:after="0" w:line="259" w:lineRule="auto"/>
        <w:ind w:right="0"/>
        <w:rPr>
          <w:b/>
          <w:color w:val="4471C4"/>
          <w:sz w:val="28"/>
          <w:szCs w:val="28"/>
        </w:rPr>
      </w:pPr>
      <w:r>
        <w:rPr>
          <w:b/>
          <w:color w:val="4471C4"/>
          <w:sz w:val="28"/>
          <w:szCs w:val="28"/>
        </w:rPr>
        <w:t>5</w:t>
      </w:r>
      <w:r w:rsidR="00331B45" w:rsidRPr="535F2852">
        <w:rPr>
          <w:b/>
          <w:color w:val="4471C4"/>
          <w:sz w:val="28"/>
          <w:szCs w:val="28"/>
        </w:rPr>
        <w:t>.0</w:t>
      </w:r>
      <w:r w:rsidR="00331B45">
        <w:rPr>
          <w:b/>
          <w:color w:val="4471C4"/>
          <w:sz w:val="28"/>
          <w:szCs w:val="28"/>
        </w:rPr>
        <w:t xml:space="preserve"> Changes to the Equality Impact Process</w:t>
      </w:r>
    </w:p>
    <w:p w14:paraId="4D0BB2AF" w14:textId="126EE0D9" w:rsidR="00331B45" w:rsidRDefault="00331B45" w:rsidP="00331B45">
      <w:pPr>
        <w:spacing w:after="0" w:line="259" w:lineRule="auto"/>
        <w:ind w:right="0"/>
        <w:rPr>
          <w:b/>
          <w:color w:val="4471C4"/>
          <w:sz w:val="28"/>
          <w:szCs w:val="28"/>
        </w:rPr>
      </w:pPr>
    </w:p>
    <w:p w14:paraId="33B39D70" w14:textId="6F6EE6AB" w:rsidR="00331B45" w:rsidRDefault="00331B45" w:rsidP="005077F1">
      <w:pPr>
        <w:spacing w:after="0" w:line="259" w:lineRule="auto"/>
        <w:ind w:right="0"/>
        <w:rPr>
          <w:bCs/>
          <w:color w:val="000000" w:themeColor="text1"/>
          <w:sz w:val="22"/>
        </w:rPr>
      </w:pPr>
      <w:r w:rsidRPr="005F4C65">
        <w:rPr>
          <w:bCs/>
          <w:color w:val="000000" w:themeColor="text1"/>
          <w:sz w:val="22"/>
        </w:rPr>
        <w:t xml:space="preserve">Coventry </w:t>
      </w:r>
      <w:r>
        <w:rPr>
          <w:bCs/>
          <w:color w:val="000000" w:themeColor="text1"/>
          <w:sz w:val="22"/>
        </w:rPr>
        <w:t>City Council are committed to</w:t>
      </w:r>
      <w:r w:rsidR="0044423A">
        <w:rPr>
          <w:bCs/>
          <w:color w:val="000000" w:themeColor="text1"/>
          <w:sz w:val="22"/>
        </w:rPr>
        <w:t xml:space="preserve"> continually</w:t>
      </w:r>
      <w:r>
        <w:rPr>
          <w:bCs/>
          <w:color w:val="000000" w:themeColor="text1"/>
          <w:sz w:val="22"/>
        </w:rPr>
        <w:t xml:space="preserve"> improv</w:t>
      </w:r>
      <w:r w:rsidR="0044423A">
        <w:rPr>
          <w:bCs/>
          <w:color w:val="000000" w:themeColor="text1"/>
          <w:sz w:val="22"/>
        </w:rPr>
        <w:t>e</w:t>
      </w:r>
      <w:r>
        <w:rPr>
          <w:bCs/>
          <w:color w:val="000000" w:themeColor="text1"/>
          <w:sz w:val="22"/>
        </w:rPr>
        <w:t xml:space="preserve"> the Equality Impact Assessment </w:t>
      </w:r>
      <w:r w:rsidR="00581F62">
        <w:rPr>
          <w:bCs/>
          <w:color w:val="000000" w:themeColor="text1"/>
          <w:sz w:val="22"/>
        </w:rPr>
        <w:t>process, this</w:t>
      </w:r>
      <w:r>
        <w:rPr>
          <w:bCs/>
          <w:color w:val="000000" w:themeColor="text1"/>
          <w:sz w:val="22"/>
        </w:rPr>
        <w:t xml:space="preserve"> year we have made the following changes</w:t>
      </w:r>
    </w:p>
    <w:p w14:paraId="2D95649A" w14:textId="77777777" w:rsidR="00331B45" w:rsidRDefault="00331B45" w:rsidP="00331B45">
      <w:pPr>
        <w:spacing w:after="0" w:line="259" w:lineRule="auto"/>
        <w:ind w:right="0"/>
        <w:rPr>
          <w:bCs/>
          <w:color w:val="000000" w:themeColor="text1"/>
          <w:sz w:val="22"/>
        </w:rPr>
      </w:pPr>
    </w:p>
    <w:p w14:paraId="71B48CFD" w14:textId="5906F26B" w:rsidR="00331B45" w:rsidRPr="005F4C65" w:rsidRDefault="00331B45" w:rsidP="00331B45">
      <w:pPr>
        <w:pStyle w:val="ListParagraph"/>
        <w:numPr>
          <w:ilvl w:val="0"/>
          <w:numId w:val="230"/>
        </w:numPr>
        <w:spacing w:after="0" w:line="259" w:lineRule="auto"/>
        <w:ind w:right="0"/>
        <w:rPr>
          <w:bCs/>
          <w:color w:val="4471C4"/>
          <w:sz w:val="22"/>
        </w:rPr>
      </w:pPr>
      <w:r w:rsidRPr="005F4C65">
        <w:rPr>
          <w:bCs/>
          <w:color w:val="000000" w:themeColor="text1"/>
          <w:sz w:val="22"/>
        </w:rPr>
        <w:t>Created a</w:t>
      </w:r>
      <w:r>
        <w:rPr>
          <w:bCs/>
          <w:color w:val="000000" w:themeColor="text1"/>
          <w:sz w:val="22"/>
        </w:rPr>
        <w:t>n</w:t>
      </w:r>
      <w:r w:rsidRPr="005F4C65">
        <w:rPr>
          <w:bCs/>
          <w:color w:val="000000" w:themeColor="text1"/>
          <w:sz w:val="22"/>
        </w:rPr>
        <w:t xml:space="preserve"> online </w:t>
      </w:r>
      <w:r w:rsidR="008A1B2B" w:rsidRPr="005077F1">
        <w:rPr>
          <w:bCs/>
          <w:color w:val="000000" w:themeColor="text1"/>
          <w:sz w:val="22"/>
        </w:rPr>
        <w:t xml:space="preserve">library </w:t>
      </w:r>
      <w:r w:rsidR="008A1B2B">
        <w:rPr>
          <w:bCs/>
          <w:color w:val="000000" w:themeColor="text1"/>
          <w:sz w:val="22"/>
        </w:rPr>
        <w:t>holding</w:t>
      </w:r>
      <w:r>
        <w:rPr>
          <w:bCs/>
          <w:color w:val="000000" w:themeColor="text1"/>
          <w:sz w:val="22"/>
        </w:rPr>
        <w:t xml:space="preserve"> completed assessments</w:t>
      </w:r>
    </w:p>
    <w:p w14:paraId="0D2CDD53" w14:textId="31807073" w:rsidR="00331B45" w:rsidRPr="005F4C65" w:rsidRDefault="00331B45" w:rsidP="00331B45">
      <w:pPr>
        <w:pStyle w:val="ListParagraph"/>
        <w:numPr>
          <w:ilvl w:val="0"/>
          <w:numId w:val="230"/>
        </w:numPr>
        <w:spacing w:after="0" w:line="259" w:lineRule="auto"/>
        <w:ind w:right="0"/>
        <w:rPr>
          <w:bCs/>
          <w:color w:val="4471C4"/>
          <w:sz w:val="22"/>
        </w:rPr>
      </w:pPr>
      <w:r>
        <w:rPr>
          <w:bCs/>
          <w:color w:val="000000" w:themeColor="text1"/>
          <w:sz w:val="22"/>
        </w:rPr>
        <w:t xml:space="preserve">Created </w:t>
      </w:r>
      <w:r w:rsidR="004F42D7">
        <w:rPr>
          <w:bCs/>
          <w:color w:val="000000" w:themeColor="text1"/>
          <w:sz w:val="22"/>
        </w:rPr>
        <w:t>an</w:t>
      </w:r>
      <w:r>
        <w:rPr>
          <w:bCs/>
          <w:color w:val="000000" w:themeColor="text1"/>
          <w:sz w:val="22"/>
        </w:rPr>
        <w:t xml:space="preserve"> online Equality Impact Form – This is due to be launched June 202</w:t>
      </w:r>
      <w:r w:rsidR="004F42D7">
        <w:rPr>
          <w:bCs/>
          <w:color w:val="000000" w:themeColor="text1"/>
          <w:sz w:val="22"/>
        </w:rPr>
        <w:t>3</w:t>
      </w:r>
    </w:p>
    <w:p w14:paraId="00DD7A45" w14:textId="06F6CF0C" w:rsidR="008A1B2B" w:rsidRPr="005F4C65" w:rsidRDefault="008A1B2B" w:rsidP="00331B45">
      <w:pPr>
        <w:pStyle w:val="ListParagraph"/>
        <w:numPr>
          <w:ilvl w:val="0"/>
          <w:numId w:val="230"/>
        </w:numPr>
        <w:spacing w:after="0" w:line="259" w:lineRule="auto"/>
        <w:ind w:right="0"/>
        <w:rPr>
          <w:bCs/>
          <w:color w:val="4471C4"/>
          <w:sz w:val="22"/>
        </w:rPr>
      </w:pPr>
      <w:r>
        <w:rPr>
          <w:bCs/>
          <w:color w:val="000000" w:themeColor="text1"/>
          <w:sz w:val="22"/>
        </w:rPr>
        <w:t xml:space="preserve">Created a census 2021 briefing guide – the guide </w:t>
      </w:r>
      <w:r w:rsidR="004F42D7">
        <w:rPr>
          <w:bCs/>
          <w:color w:val="000000" w:themeColor="text1"/>
          <w:sz w:val="22"/>
        </w:rPr>
        <w:t>allows</w:t>
      </w:r>
      <w:r>
        <w:rPr>
          <w:bCs/>
          <w:color w:val="000000" w:themeColor="text1"/>
          <w:sz w:val="22"/>
        </w:rPr>
        <w:t xml:space="preserve"> authors to</w:t>
      </w:r>
      <w:r w:rsidR="004F42D7">
        <w:rPr>
          <w:bCs/>
          <w:color w:val="000000" w:themeColor="text1"/>
          <w:sz w:val="22"/>
        </w:rPr>
        <w:t xml:space="preserve"> view details of </w:t>
      </w:r>
      <w:r>
        <w:rPr>
          <w:bCs/>
          <w:color w:val="000000" w:themeColor="text1"/>
          <w:sz w:val="22"/>
        </w:rPr>
        <w:t xml:space="preserve">  Coventry</w:t>
      </w:r>
      <w:r w:rsidR="00842ED0">
        <w:rPr>
          <w:bCs/>
          <w:color w:val="000000" w:themeColor="text1"/>
          <w:sz w:val="22"/>
        </w:rPr>
        <w:t>’s</w:t>
      </w:r>
      <w:r>
        <w:rPr>
          <w:bCs/>
          <w:color w:val="000000" w:themeColor="text1"/>
          <w:sz w:val="22"/>
        </w:rPr>
        <w:t xml:space="preserve"> </w:t>
      </w:r>
      <w:r w:rsidR="004F42D7">
        <w:rPr>
          <w:bCs/>
          <w:color w:val="000000" w:themeColor="text1"/>
          <w:sz w:val="22"/>
        </w:rPr>
        <w:t>population</w:t>
      </w:r>
      <w:r>
        <w:rPr>
          <w:bCs/>
          <w:color w:val="000000" w:themeColor="text1"/>
          <w:sz w:val="22"/>
        </w:rPr>
        <w:t xml:space="preserve"> by protected characteristic.</w:t>
      </w:r>
    </w:p>
    <w:p w14:paraId="0683AAC7" w14:textId="1A58FF72" w:rsidR="008A1B2B" w:rsidRPr="005F4C65" w:rsidRDefault="008A1B2B" w:rsidP="00704659">
      <w:pPr>
        <w:pStyle w:val="ListParagraph"/>
        <w:numPr>
          <w:ilvl w:val="0"/>
          <w:numId w:val="230"/>
        </w:numPr>
        <w:spacing w:after="0" w:line="259" w:lineRule="auto"/>
        <w:ind w:right="0"/>
        <w:rPr>
          <w:bCs/>
          <w:color w:val="4471C4"/>
          <w:sz w:val="22"/>
        </w:rPr>
      </w:pPr>
      <w:r>
        <w:rPr>
          <w:bCs/>
          <w:color w:val="000000" w:themeColor="text1"/>
          <w:sz w:val="22"/>
        </w:rPr>
        <w:t xml:space="preserve">Created guides for each protected characteristic </w:t>
      </w:r>
    </w:p>
    <w:p w14:paraId="5E39AE41" w14:textId="33E1145E" w:rsidR="00E8783E" w:rsidRDefault="00E8783E" w:rsidP="00E8783E">
      <w:pPr>
        <w:spacing w:after="0" w:line="259" w:lineRule="auto"/>
        <w:ind w:left="0" w:right="0" w:firstLine="0"/>
      </w:pPr>
    </w:p>
    <w:p w14:paraId="56BFEC7D" w14:textId="77777777" w:rsidR="00A32278" w:rsidRDefault="00A32278" w:rsidP="00E8783E">
      <w:pPr>
        <w:spacing w:after="0" w:line="259" w:lineRule="auto"/>
        <w:ind w:left="0" w:right="0" w:firstLine="0"/>
      </w:pPr>
    </w:p>
    <w:p w14:paraId="4A523DFE" w14:textId="77777777" w:rsidR="00AD5779" w:rsidRDefault="00AD5779" w:rsidP="00E8783E">
      <w:pPr>
        <w:spacing w:after="0" w:line="259" w:lineRule="auto"/>
        <w:ind w:left="0" w:right="0" w:firstLine="0"/>
      </w:pPr>
    </w:p>
    <w:p w14:paraId="383167B4" w14:textId="09F8DBEB" w:rsidR="00A3621A" w:rsidRDefault="00A3621A" w:rsidP="00E8783E">
      <w:pPr>
        <w:spacing w:after="0" w:line="259" w:lineRule="auto"/>
        <w:ind w:left="0" w:right="0" w:firstLine="0"/>
      </w:pPr>
    </w:p>
    <w:p w14:paraId="4EC8FC3D" w14:textId="77777777" w:rsidR="00A3621A" w:rsidRDefault="00A3621A" w:rsidP="00E8783E">
      <w:pPr>
        <w:spacing w:after="0" w:line="259" w:lineRule="auto"/>
        <w:ind w:left="0" w:right="0" w:firstLine="0"/>
      </w:pPr>
    </w:p>
    <w:p w14:paraId="614D648A" w14:textId="7116F3A6" w:rsidR="00BF1EC2" w:rsidRDefault="00BF1EC2" w:rsidP="00E8783E">
      <w:pPr>
        <w:spacing w:after="0" w:line="259" w:lineRule="auto"/>
        <w:ind w:left="0" w:right="0" w:firstLine="0"/>
      </w:pPr>
    </w:p>
    <w:p w14:paraId="188E0844" w14:textId="6872DBB4" w:rsidR="001164C9" w:rsidRDefault="001164C9">
      <w:pPr>
        <w:spacing w:after="160" w:line="259" w:lineRule="auto"/>
        <w:ind w:left="0" w:right="0" w:firstLine="0"/>
      </w:pPr>
      <w:r>
        <w:br w:type="page"/>
      </w:r>
    </w:p>
    <w:p w14:paraId="1963800E" w14:textId="77777777" w:rsidR="00BF1EC2" w:rsidRDefault="00BF1EC2" w:rsidP="00E8783E">
      <w:pPr>
        <w:spacing w:after="0" w:line="259" w:lineRule="auto"/>
        <w:ind w:left="0" w:right="0" w:firstLine="0"/>
      </w:pPr>
    </w:p>
    <w:p w14:paraId="04DFC210" w14:textId="4E2421D7" w:rsidR="00E8783E" w:rsidRDefault="00293E21" w:rsidP="00E8783E">
      <w:pPr>
        <w:spacing w:after="0" w:line="259" w:lineRule="auto"/>
        <w:ind w:left="0" w:right="0" w:firstLine="0"/>
        <w:rPr>
          <w:b/>
          <w:color w:val="4471C4"/>
          <w:sz w:val="28"/>
          <w:szCs w:val="28"/>
        </w:rPr>
      </w:pPr>
      <w:r>
        <w:rPr>
          <w:b/>
          <w:color w:val="4471C4"/>
          <w:sz w:val="28"/>
          <w:szCs w:val="28"/>
        </w:rPr>
        <w:t>6</w:t>
      </w:r>
      <w:r w:rsidR="00E8783E" w:rsidRPr="535F2852">
        <w:rPr>
          <w:b/>
          <w:color w:val="4471C4"/>
          <w:sz w:val="28"/>
          <w:szCs w:val="28"/>
        </w:rPr>
        <w:t>.0 Visual summary of the results of Equality Impact Assessments – 1</w:t>
      </w:r>
      <w:r w:rsidR="00E8783E" w:rsidRPr="535F2852">
        <w:rPr>
          <w:b/>
          <w:color w:val="4471C4"/>
          <w:sz w:val="28"/>
          <w:szCs w:val="28"/>
          <w:vertAlign w:val="superscript"/>
        </w:rPr>
        <w:t>st</w:t>
      </w:r>
      <w:r w:rsidR="00E8783E" w:rsidRPr="535F2852">
        <w:rPr>
          <w:b/>
          <w:color w:val="4471C4"/>
          <w:sz w:val="28"/>
          <w:szCs w:val="28"/>
        </w:rPr>
        <w:t xml:space="preserve"> April 202</w:t>
      </w:r>
      <w:r w:rsidR="004F42D7">
        <w:rPr>
          <w:b/>
          <w:color w:val="4471C4"/>
          <w:sz w:val="28"/>
          <w:szCs w:val="28"/>
        </w:rPr>
        <w:t>2</w:t>
      </w:r>
      <w:r w:rsidR="00E8783E" w:rsidRPr="535F2852">
        <w:rPr>
          <w:b/>
          <w:color w:val="4471C4"/>
          <w:sz w:val="28"/>
          <w:szCs w:val="28"/>
        </w:rPr>
        <w:t xml:space="preserve"> to 31st March 202</w:t>
      </w:r>
      <w:r w:rsidR="004F42D7">
        <w:rPr>
          <w:b/>
          <w:color w:val="4471C4"/>
          <w:sz w:val="28"/>
          <w:szCs w:val="28"/>
        </w:rPr>
        <w:t>3</w:t>
      </w:r>
    </w:p>
    <w:p w14:paraId="357F59BF" w14:textId="77777777" w:rsidR="004F42D7" w:rsidRPr="00E8783E" w:rsidRDefault="004F42D7" w:rsidP="00E8783E">
      <w:pPr>
        <w:spacing w:after="0" w:line="259" w:lineRule="auto"/>
        <w:ind w:left="0" w:right="0" w:firstLine="0"/>
      </w:pPr>
    </w:p>
    <w:tbl>
      <w:tblPr>
        <w:tblW w:w="6000" w:type="dxa"/>
        <w:tblInd w:w="1820" w:type="dxa"/>
        <w:tblLook w:val="04A0" w:firstRow="1" w:lastRow="0" w:firstColumn="1" w:lastColumn="0" w:noHBand="0" w:noVBand="1"/>
      </w:tblPr>
      <w:tblGrid>
        <w:gridCol w:w="856"/>
        <w:gridCol w:w="793"/>
        <w:gridCol w:w="582"/>
        <w:gridCol w:w="800"/>
        <w:gridCol w:w="700"/>
        <w:gridCol w:w="773"/>
        <w:gridCol w:w="777"/>
        <w:gridCol w:w="719"/>
      </w:tblGrid>
      <w:tr w:rsidR="00082F17" w:rsidRPr="004F42D7" w14:paraId="6C62C1E8" w14:textId="77777777" w:rsidTr="004F42D7">
        <w:trPr>
          <w:trHeight w:val="510"/>
        </w:trPr>
        <w:tc>
          <w:tcPr>
            <w:tcW w:w="858" w:type="dxa"/>
            <w:tcBorders>
              <w:top w:val="nil"/>
              <w:left w:val="nil"/>
              <w:bottom w:val="nil"/>
              <w:right w:val="nil"/>
            </w:tcBorders>
            <w:shd w:val="clear" w:color="auto" w:fill="auto"/>
            <w:hideMark/>
          </w:tcPr>
          <w:p w14:paraId="5506830D" w14:textId="77777777" w:rsidR="004F42D7" w:rsidRPr="005F4C65" w:rsidRDefault="004F42D7" w:rsidP="004F42D7">
            <w:pPr>
              <w:spacing w:after="0" w:line="240" w:lineRule="auto"/>
              <w:ind w:left="0" w:right="0" w:firstLine="0"/>
              <w:rPr>
                <w:rFonts w:eastAsia="Times New Roman"/>
                <w:b/>
                <w:bCs/>
                <w:color w:val="auto"/>
                <w:sz w:val="14"/>
                <w:szCs w:val="14"/>
              </w:rPr>
            </w:pPr>
            <w:r w:rsidRPr="005F4C65">
              <w:rPr>
                <w:rFonts w:eastAsia="Times New Roman"/>
                <w:b/>
                <w:bCs/>
                <w:color w:val="auto"/>
                <w:sz w:val="14"/>
                <w:szCs w:val="14"/>
              </w:rPr>
              <w:t>Positive Impact</w:t>
            </w:r>
          </w:p>
        </w:tc>
        <w:tc>
          <w:tcPr>
            <w:tcW w:w="800" w:type="dxa"/>
            <w:tcBorders>
              <w:top w:val="single" w:sz="4" w:space="0" w:color="auto"/>
              <w:left w:val="single" w:sz="4" w:space="0" w:color="auto"/>
              <w:bottom w:val="single" w:sz="4" w:space="0" w:color="auto"/>
              <w:right w:val="single" w:sz="4" w:space="0" w:color="auto"/>
            </w:tcBorders>
            <w:shd w:val="clear" w:color="000000" w:fill="00B050"/>
            <w:hideMark/>
          </w:tcPr>
          <w:p w14:paraId="75DE6342" w14:textId="77777777" w:rsidR="004F42D7" w:rsidRPr="004F42D7" w:rsidRDefault="004F42D7" w:rsidP="004F42D7">
            <w:pPr>
              <w:spacing w:after="0" w:line="240" w:lineRule="auto"/>
              <w:ind w:left="0" w:right="0" w:firstLine="0"/>
              <w:jc w:val="right"/>
              <w:rPr>
                <w:rFonts w:eastAsia="Times New Roman"/>
                <w:color w:val="00B050"/>
                <w:sz w:val="16"/>
                <w:szCs w:val="16"/>
              </w:rPr>
            </w:pPr>
            <w:r w:rsidRPr="004F42D7">
              <w:rPr>
                <w:rFonts w:eastAsia="Times New Roman"/>
                <w:color w:val="00B050"/>
                <w:sz w:val="16"/>
                <w:szCs w:val="16"/>
              </w:rPr>
              <w:t>1</w:t>
            </w:r>
          </w:p>
        </w:tc>
        <w:tc>
          <w:tcPr>
            <w:tcW w:w="587" w:type="dxa"/>
            <w:tcBorders>
              <w:top w:val="nil"/>
              <w:left w:val="nil"/>
              <w:bottom w:val="nil"/>
              <w:right w:val="nil"/>
            </w:tcBorders>
            <w:shd w:val="clear" w:color="000000" w:fill="FFFFFF"/>
            <w:hideMark/>
          </w:tcPr>
          <w:p w14:paraId="6F92DD80" w14:textId="77777777" w:rsidR="004F42D7" w:rsidRPr="004F42D7" w:rsidRDefault="004F42D7" w:rsidP="004F42D7">
            <w:pPr>
              <w:spacing w:after="0" w:line="240" w:lineRule="auto"/>
              <w:ind w:left="0" w:right="0" w:firstLine="0"/>
              <w:rPr>
                <w:rFonts w:eastAsia="Times New Roman"/>
                <w:color w:val="auto"/>
                <w:sz w:val="16"/>
                <w:szCs w:val="16"/>
              </w:rPr>
            </w:pPr>
            <w:r w:rsidRPr="004F42D7">
              <w:rPr>
                <w:rFonts w:eastAsia="Times New Roman"/>
                <w:color w:val="auto"/>
                <w:sz w:val="16"/>
                <w:szCs w:val="16"/>
              </w:rPr>
              <w:t> </w:t>
            </w:r>
          </w:p>
        </w:tc>
        <w:tc>
          <w:tcPr>
            <w:tcW w:w="769" w:type="dxa"/>
            <w:tcBorders>
              <w:top w:val="nil"/>
              <w:left w:val="nil"/>
              <w:bottom w:val="nil"/>
              <w:right w:val="nil"/>
            </w:tcBorders>
            <w:shd w:val="clear" w:color="000000" w:fill="FFFFFF"/>
            <w:hideMark/>
          </w:tcPr>
          <w:p w14:paraId="70486185" w14:textId="77777777" w:rsidR="004F42D7" w:rsidRPr="005F4C65" w:rsidRDefault="004F42D7" w:rsidP="004F42D7">
            <w:pPr>
              <w:spacing w:after="0" w:line="240" w:lineRule="auto"/>
              <w:ind w:left="0" w:right="0" w:firstLine="0"/>
              <w:rPr>
                <w:rFonts w:eastAsia="Times New Roman"/>
                <w:b/>
                <w:bCs/>
                <w:color w:val="auto"/>
                <w:sz w:val="14"/>
                <w:szCs w:val="14"/>
              </w:rPr>
            </w:pPr>
            <w:r w:rsidRPr="005F4C65">
              <w:rPr>
                <w:rFonts w:eastAsia="Times New Roman"/>
                <w:b/>
                <w:bCs/>
                <w:color w:val="auto"/>
                <w:sz w:val="14"/>
                <w:szCs w:val="14"/>
              </w:rPr>
              <w:t>Negative Impact</w:t>
            </w:r>
          </w:p>
        </w:tc>
        <w:tc>
          <w:tcPr>
            <w:tcW w:w="705" w:type="dxa"/>
            <w:tcBorders>
              <w:top w:val="single" w:sz="4" w:space="0" w:color="auto"/>
              <w:left w:val="single" w:sz="4" w:space="0" w:color="auto"/>
              <w:bottom w:val="single" w:sz="4" w:space="0" w:color="auto"/>
              <w:right w:val="single" w:sz="4" w:space="0" w:color="auto"/>
            </w:tcBorders>
            <w:shd w:val="clear" w:color="000000" w:fill="FF0000"/>
            <w:hideMark/>
          </w:tcPr>
          <w:p w14:paraId="23D22C6B" w14:textId="77777777" w:rsidR="004F42D7" w:rsidRPr="004F42D7" w:rsidRDefault="004F42D7" w:rsidP="004F42D7">
            <w:pPr>
              <w:spacing w:after="0" w:line="240" w:lineRule="auto"/>
              <w:ind w:left="0" w:right="0" w:firstLine="0"/>
              <w:jc w:val="right"/>
              <w:rPr>
                <w:rFonts w:eastAsia="Times New Roman"/>
                <w:color w:val="FF0000"/>
                <w:sz w:val="20"/>
                <w:szCs w:val="20"/>
              </w:rPr>
            </w:pPr>
            <w:r w:rsidRPr="004F42D7">
              <w:rPr>
                <w:rFonts w:eastAsia="Times New Roman"/>
                <w:color w:val="FF0000"/>
                <w:sz w:val="20"/>
                <w:szCs w:val="20"/>
              </w:rPr>
              <w:t>3</w:t>
            </w:r>
          </w:p>
        </w:tc>
        <w:tc>
          <w:tcPr>
            <w:tcW w:w="780" w:type="dxa"/>
            <w:tcBorders>
              <w:top w:val="nil"/>
              <w:left w:val="nil"/>
              <w:bottom w:val="nil"/>
              <w:right w:val="nil"/>
            </w:tcBorders>
            <w:shd w:val="clear" w:color="000000" w:fill="FFFFFF"/>
            <w:hideMark/>
          </w:tcPr>
          <w:p w14:paraId="50FEDD83" w14:textId="77777777" w:rsidR="004F42D7" w:rsidRPr="004F42D7" w:rsidRDefault="004F42D7" w:rsidP="004F42D7">
            <w:pPr>
              <w:spacing w:after="0" w:line="240" w:lineRule="auto"/>
              <w:ind w:left="0" w:right="0" w:firstLine="0"/>
              <w:rPr>
                <w:rFonts w:eastAsia="Times New Roman"/>
                <w:color w:val="FF0000"/>
                <w:sz w:val="20"/>
                <w:szCs w:val="20"/>
              </w:rPr>
            </w:pPr>
            <w:r w:rsidRPr="004F42D7">
              <w:rPr>
                <w:rFonts w:eastAsia="Times New Roman"/>
                <w:color w:val="FF0000"/>
                <w:sz w:val="20"/>
                <w:szCs w:val="20"/>
              </w:rPr>
              <w:t> </w:t>
            </w:r>
          </w:p>
        </w:tc>
        <w:tc>
          <w:tcPr>
            <w:tcW w:w="777" w:type="dxa"/>
            <w:tcBorders>
              <w:top w:val="nil"/>
              <w:left w:val="nil"/>
              <w:bottom w:val="nil"/>
              <w:right w:val="nil"/>
            </w:tcBorders>
            <w:shd w:val="clear" w:color="000000" w:fill="FFFFFF"/>
            <w:hideMark/>
          </w:tcPr>
          <w:p w14:paraId="5C84BFDB" w14:textId="77777777" w:rsidR="004F42D7" w:rsidRPr="005F4C65" w:rsidRDefault="004F42D7" w:rsidP="004F42D7">
            <w:pPr>
              <w:spacing w:after="0" w:line="240" w:lineRule="auto"/>
              <w:ind w:left="0" w:right="0" w:firstLine="0"/>
              <w:rPr>
                <w:rFonts w:eastAsia="Times New Roman"/>
                <w:b/>
                <w:bCs/>
                <w:color w:val="auto"/>
                <w:sz w:val="14"/>
                <w:szCs w:val="14"/>
              </w:rPr>
            </w:pPr>
            <w:r w:rsidRPr="005F4C65">
              <w:rPr>
                <w:rFonts w:eastAsia="Times New Roman"/>
                <w:b/>
                <w:bCs/>
                <w:color w:val="auto"/>
                <w:sz w:val="14"/>
                <w:szCs w:val="14"/>
              </w:rPr>
              <w:t>Both Impacts</w:t>
            </w:r>
          </w:p>
        </w:tc>
        <w:tc>
          <w:tcPr>
            <w:tcW w:w="724" w:type="dxa"/>
            <w:tcBorders>
              <w:top w:val="single" w:sz="4" w:space="0" w:color="auto"/>
              <w:left w:val="single" w:sz="4" w:space="0" w:color="auto"/>
              <w:bottom w:val="single" w:sz="4" w:space="0" w:color="auto"/>
              <w:right w:val="single" w:sz="4" w:space="0" w:color="auto"/>
            </w:tcBorders>
            <w:shd w:val="clear" w:color="000000" w:fill="FFFF00"/>
            <w:hideMark/>
          </w:tcPr>
          <w:p w14:paraId="6BC12985" w14:textId="77777777" w:rsidR="004F42D7" w:rsidRPr="004F42D7" w:rsidRDefault="004F42D7" w:rsidP="004F42D7">
            <w:pPr>
              <w:spacing w:after="0" w:line="240" w:lineRule="auto"/>
              <w:ind w:left="0" w:right="0" w:firstLine="0"/>
              <w:jc w:val="right"/>
              <w:rPr>
                <w:rFonts w:eastAsia="Times New Roman"/>
                <w:color w:val="FFFF00"/>
                <w:sz w:val="20"/>
                <w:szCs w:val="20"/>
              </w:rPr>
            </w:pPr>
            <w:r w:rsidRPr="004F42D7">
              <w:rPr>
                <w:rFonts w:eastAsia="Times New Roman"/>
                <w:color w:val="FFFF00"/>
                <w:sz w:val="20"/>
                <w:szCs w:val="20"/>
              </w:rPr>
              <w:t>2</w:t>
            </w:r>
          </w:p>
        </w:tc>
      </w:tr>
    </w:tbl>
    <w:p w14:paraId="17249397" w14:textId="77777777" w:rsidR="00E8783E" w:rsidRDefault="00E8783E" w:rsidP="00E8783E">
      <w:pPr>
        <w:ind w:left="0" w:firstLine="0"/>
        <w:jc w:val="both"/>
        <w:rPr>
          <w:b/>
          <w:color w:val="4471C4"/>
          <w:sz w:val="28"/>
          <w:szCs w:val="28"/>
        </w:rPr>
      </w:pPr>
    </w:p>
    <w:p w14:paraId="713ECF09" w14:textId="51DCAD8C" w:rsidR="00E8783E" w:rsidRDefault="00E8783E" w:rsidP="00E8783E">
      <w:pPr>
        <w:ind w:left="0" w:firstLine="0"/>
        <w:jc w:val="center"/>
        <w:rPr>
          <w:b/>
          <w:color w:val="4471C4"/>
          <w:sz w:val="28"/>
          <w:szCs w:val="28"/>
        </w:rPr>
      </w:pPr>
    </w:p>
    <w:tbl>
      <w:tblPr>
        <w:tblW w:w="10349" w:type="dxa"/>
        <w:tblInd w:w="-431" w:type="dxa"/>
        <w:tblLook w:val="04A0" w:firstRow="1" w:lastRow="0" w:firstColumn="1" w:lastColumn="0" w:noHBand="0" w:noVBand="1"/>
      </w:tblPr>
      <w:tblGrid>
        <w:gridCol w:w="2269"/>
        <w:gridCol w:w="425"/>
        <w:gridCol w:w="709"/>
        <w:gridCol w:w="709"/>
        <w:gridCol w:w="709"/>
        <w:gridCol w:w="850"/>
        <w:gridCol w:w="567"/>
        <w:gridCol w:w="709"/>
        <w:gridCol w:w="567"/>
        <w:gridCol w:w="850"/>
        <w:gridCol w:w="709"/>
        <w:gridCol w:w="567"/>
        <w:gridCol w:w="709"/>
      </w:tblGrid>
      <w:tr w:rsidR="00AE0A87" w:rsidRPr="00E13109" w14:paraId="3321289D" w14:textId="77777777" w:rsidTr="00137EE0">
        <w:trPr>
          <w:trHeight w:val="1063"/>
        </w:trPr>
        <w:tc>
          <w:tcPr>
            <w:tcW w:w="2269" w:type="dxa"/>
            <w:tcBorders>
              <w:top w:val="single" w:sz="4" w:space="0" w:color="auto"/>
              <w:left w:val="single" w:sz="4" w:space="0" w:color="auto"/>
              <w:bottom w:val="single" w:sz="4" w:space="0" w:color="auto"/>
              <w:right w:val="single" w:sz="8" w:space="0" w:color="auto"/>
            </w:tcBorders>
            <w:shd w:val="clear" w:color="auto" w:fill="auto"/>
            <w:hideMark/>
          </w:tcPr>
          <w:p w14:paraId="4C799921"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Name of function being assessed</w:t>
            </w:r>
          </w:p>
        </w:tc>
        <w:tc>
          <w:tcPr>
            <w:tcW w:w="425" w:type="dxa"/>
            <w:tcBorders>
              <w:top w:val="single" w:sz="4" w:space="0" w:color="auto"/>
              <w:left w:val="nil"/>
              <w:bottom w:val="single" w:sz="4" w:space="0" w:color="auto"/>
              <w:right w:val="single" w:sz="4" w:space="0" w:color="auto"/>
            </w:tcBorders>
            <w:shd w:val="clear" w:color="auto" w:fill="auto"/>
            <w:textDirection w:val="btLr"/>
            <w:hideMark/>
          </w:tcPr>
          <w:p w14:paraId="6FF45DE7"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Age 0-18</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0CC35BBC"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Age 19 - 64</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3DA2F5AB"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Age 65 +</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2FB767B4"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 xml:space="preserve">Disability </w:t>
            </w:r>
          </w:p>
        </w:tc>
        <w:tc>
          <w:tcPr>
            <w:tcW w:w="850" w:type="dxa"/>
            <w:tcBorders>
              <w:top w:val="single" w:sz="4" w:space="0" w:color="auto"/>
              <w:left w:val="nil"/>
              <w:bottom w:val="single" w:sz="4" w:space="0" w:color="auto"/>
              <w:right w:val="single" w:sz="4" w:space="0" w:color="auto"/>
            </w:tcBorders>
            <w:shd w:val="clear" w:color="auto" w:fill="auto"/>
            <w:textDirection w:val="btLr"/>
            <w:hideMark/>
          </w:tcPr>
          <w:p w14:paraId="2A124247"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 xml:space="preserve">Gender Reassign -ment </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19856820"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Race</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2DF84E4C"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Religion</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29E075B4"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Sex</w:t>
            </w:r>
          </w:p>
        </w:tc>
        <w:tc>
          <w:tcPr>
            <w:tcW w:w="850" w:type="dxa"/>
            <w:tcBorders>
              <w:top w:val="single" w:sz="4" w:space="0" w:color="auto"/>
              <w:left w:val="nil"/>
              <w:bottom w:val="single" w:sz="4" w:space="0" w:color="auto"/>
              <w:right w:val="single" w:sz="4" w:space="0" w:color="auto"/>
            </w:tcBorders>
            <w:shd w:val="clear" w:color="auto" w:fill="auto"/>
            <w:textDirection w:val="btLr"/>
            <w:hideMark/>
          </w:tcPr>
          <w:p w14:paraId="231047CB"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Sexual Orientation</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429F0293" w14:textId="77777777" w:rsidR="00E13109" w:rsidRPr="00E13109" w:rsidRDefault="00E13109"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Marriage &amp; Civil Partnership</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69329459" w14:textId="02D6FCA0" w:rsidR="00E13109" w:rsidRPr="00E13109" w:rsidRDefault="00711D20" w:rsidP="00E13109">
            <w:pPr>
              <w:spacing w:after="0" w:line="240" w:lineRule="auto"/>
              <w:ind w:left="0" w:right="0" w:firstLine="0"/>
              <w:rPr>
                <w:rFonts w:eastAsia="Times New Roman"/>
                <w:b/>
                <w:bCs/>
                <w:color w:val="auto"/>
                <w:sz w:val="16"/>
                <w:szCs w:val="16"/>
              </w:rPr>
            </w:pPr>
            <w:r w:rsidRPr="00E13109">
              <w:rPr>
                <w:rFonts w:eastAsia="Times New Roman"/>
                <w:b/>
                <w:bCs/>
                <w:color w:val="auto"/>
                <w:sz w:val="16"/>
                <w:szCs w:val="16"/>
              </w:rPr>
              <w:t>Pregnancy</w:t>
            </w:r>
            <w:r w:rsidR="00E13109" w:rsidRPr="00E13109">
              <w:rPr>
                <w:rFonts w:eastAsia="Times New Roman"/>
                <w:b/>
                <w:bCs/>
                <w:color w:val="auto"/>
                <w:sz w:val="16"/>
                <w:szCs w:val="16"/>
              </w:rPr>
              <w:t xml:space="preserve"> &amp;Maternity</w:t>
            </w:r>
          </w:p>
        </w:tc>
        <w:tc>
          <w:tcPr>
            <w:tcW w:w="709" w:type="dxa"/>
            <w:tcBorders>
              <w:top w:val="single" w:sz="4" w:space="0" w:color="000000"/>
              <w:left w:val="nil"/>
              <w:bottom w:val="single" w:sz="4" w:space="0" w:color="000000"/>
              <w:right w:val="single" w:sz="4" w:space="0" w:color="auto"/>
            </w:tcBorders>
            <w:shd w:val="clear" w:color="000000" w:fill="FFFFFF"/>
            <w:textDirection w:val="btLr"/>
            <w:hideMark/>
          </w:tcPr>
          <w:p w14:paraId="5471F718" w14:textId="77777777" w:rsidR="00E13109" w:rsidRPr="00E13109" w:rsidRDefault="00E13109" w:rsidP="00E13109">
            <w:pPr>
              <w:spacing w:after="0" w:line="240" w:lineRule="auto"/>
              <w:ind w:left="0" w:right="0" w:firstLine="0"/>
              <w:jc w:val="center"/>
              <w:rPr>
                <w:rFonts w:eastAsia="Times New Roman"/>
                <w:b/>
                <w:bCs/>
                <w:sz w:val="16"/>
                <w:szCs w:val="16"/>
              </w:rPr>
            </w:pPr>
            <w:r w:rsidRPr="00E13109">
              <w:rPr>
                <w:rFonts w:eastAsia="Times New Roman"/>
                <w:b/>
                <w:bCs/>
                <w:sz w:val="16"/>
                <w:szCs w:val="16"/>
              </w:rPr>
              <w:t xml:space="preserve">Internal Work force </w:t>
            </w:r>
          </w:p>
        </w:tc>
      </w:tr>
      <w:tr w:rsidR="00082F17" w:rsidRPr="00E13109" w14:paraId="71A2C557" w14:textId="77777777" w:rsidTr="00137EE0">
        <w:trPr>
          <w:trHeight w:val="466"/>
        </w:trPr>
        <w:tc>
          <w:tcPr>
            <w:tcW w:w="2269" w:type="dxa"/>
            <w:tcBorders>
              <w:top w:val="nil"/>
              <w:left w:val="single" w:sz="4" w:space="0" w:color="auto"/>
              <w:bottom w:val="single" w:sz="4" w:space="0" w:color="auto"/>
              <w:right w:val="single" w:sz="8" w:space="0" w:color="auto"/>
            </w:tcBorders>
            <w:shd w:val="clear" w:color="auto" w:fill="auto"/>
            <w:hideMark/>
          </w:tcPr>
          <w:p w14:paraId="1A1FE129"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Workforce D&amp;I Policy </w:t>
            </w:r>
          </w:p>
        </w:tc>
        <w:tc>
          <w:tcPr>
            <w:tcW w:w="425" w:type="dxa"/>
            <w:tcBorders>
              <w:top w:val="nil"/>
              <w:left w:val="nil"/>
              <w:bottom w:val="single" w:sz="4" w:space="0" w:color="auto"/>
              <w:right w:val="single" w:sz="4" w:space="0" w:color="auto"/>
            </w:tcBorders>
            <w:shd w:val="clear" w:color="000000" w:fill="FFFFFF"/>
            <w:vAlign w:val="bottom"/>
            <w:hideMark/>
          </w:tcPr>
          <w:p w14:paraId="540D985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289B2A0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63A7831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2C5CE69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0306210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1D2D763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741CD4B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1118DB2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019B3D7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3B917B6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57373C3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00B050"/>
            <w:vAlign w:val="bottom"/>
            <w:hideMark/>
          </w:tcPr>
          <w:p w14:paraId="7D0CDDB8"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AE0A87" w:rsidRPr="00E13109" w14:paraId="46F963B3" w14:textId="77777777" w:rsidTr="00EA49BA">
        <w:trPr>
          <w:trHeight w:val="417"/>
        </w:trPr>
        <w:tc>
          <w:tcPr>
            <w:tcW w:w="2269" w:type="dxa"/>
            <w:tcBorders>
              <w:top w:val="nil"/>
              <w:left w:val="single" w:sz="4" w:space="0" w:color="auto"/>
              <w:bottom w:val="single" w:sz="4" w:space="0" w:color="auto"/>
              <w:right w:val="single" w:sz="8" w:space="0" w:color="auto"/>
            </w:tcBorders>
            <w:shd w:val="clear" w:color="auto" w:fill="auto"/>
            <w:hideMark/>
          </w:tcPr>
          <w:p w14:paraId="0C799138"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Coaching Culture Platform</w:t>
            </w:r>
          </w:p>
        </w:tc>
        <w:tc>
          <w:tcPr>
            <w:tcW w:w="425" w:type="dxa"/>
            <w:tcBorders>
              <w:top w:val="nil"/>
              <w:left w:val="nil"/>
              <w:bottom w:val="single" w:sz="4" w:space="0" w:color="auto"/>
              <w:right w:val="single" w:sz="4" w:space="0" w:color="auto"/>
            </w:tcBorders>
            <w:shd w:val="clear" w:color="auto" w:fill="auto"/>
            <w:vAlign w:val="bottom"/>
            <w:hideMark/>
          </w:tcPr>
          <w:p w14:paraId="2EC4D98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0D8DA4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2A3A499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19259BA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52D1ADF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510C859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686E0B6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60B78F6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7D057CB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68D926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103750D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00B050"/>
            <w:vAlign w:val="bottom"/>
            <w:hideMark/>
          </w:tcPr>
          <w:p w14:paraId="35242703"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08CF2F05" w14:textId="77777777" w:rsidTr="00EA49BA">
        <w:trPr>
          <w:trHeight w:val="409"/>
        </w:trPr>
        <w:tc>
          <w:tcPr>
            <w:tcW w:w="2269" w:type="dxa"/>
            <w:tcBorders>
              <w:top w:val="nil"/>
              <w:left w:val="single" w:sz="4" w:space="0" w:color="auto"/>
              <w:bottom w:val="single" w:sz="4" w:space="0" w:color="auto"/>
              <w:right w:val="single" w:sz="8" w:space="0" w:color="auto"/>
            </w:tcBorders>
            <w:shd w:val="clear" w:color="auto" w:fill="auto"/>
            <w:hideMark/>
          </w:tcPr>
          <w:p w14:paraId="68729A0C" w14:textId="280F64AC" w:rsidR="00E13109" w:rsidRPr="00E13109" w:rsidRDefault="001007EB"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MyCoven</w:t>
            </w:r>
            <w:r>
              <w:rPr>
                <w:rFonts w:eastAsia="Times New Roman"/>
                <w:color w:val="auto"/>
                <w:sz w:val="16"/>
                <w:szCs w:val="16"/>
              </w:rPr>
              <w:t>t</w:t>
            </w:r>
            <w:r w:rsidRPr="00E13109">
              <w:rPr>
                <w:rFonts w:eastAsia="Times New Roman"/>
                <w:color w:val="auto"/>
                <w:sz w:val="16"/>
                <w:szCs w:val="16"/>
              </w:rPr>
              <w:t>ry</w:t>
            </w:r>
          </w:p>
        </w:tc>
        <w:tc>
          <w:tcPr>
            <w:tcW w:w="425" w:type="dxa"/>
            <w:tcBorders>
              <w:top w:val="nil"/>
              <w:left w:val="nil"/>
              <w:bottom w:val="single" w:sz="4" w:space="0" w:color="auto"/>
              <w:right w:val="single" w:sz="4" w:space="0" w:color="auto"/>
            </w:tcBorders>
            <w:shd w:val="clear" w:color="000000" w:fill="00B050"/>
            <w:vAlign w:val="bottom"/>
            <w:hideMark/>
          </w:tcPr>
          <w:p w14:paraId="0F8CBE4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256BEC8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85CD46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C4C339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726474C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12E114B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FE3A3D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3B114B4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2181599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7A564F7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5C346E9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62844EC8"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21EBDA8B" w14:textId="77777777" w:rsidTr="00137EE0">
        <w:trPr>
          <w:trHeight w:val="393"/>
        </w:trPr>
        <w:tc>
          <w:tcPr>
            <w:tcW w:w="2269" w:type="dxa"/>
            <w:tcBorders>
              <w:top w:val="nil"/>
              <w:left w:val="single" w:sz="4" w:space="0" w:color="auto"/>
              <w:bottom w:val="single" w:sz="4" w:space="0" w:color="auto"/>
              <w:right w:val="single" w:sz="8" w:space="0" w:color="auto"/>
            </w:tcBorders>
            <w:shd w:val="clear" w:color="auto" w:fill="auto"/>
            <w:hideMark/>
          </w:tcPr>
          <w:p w14:paraId="0F4B768F"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Your Vision Your Future </w:t>
            </w:r>
          </w:p>
        </w:tc>
        <w:tc>
          <w:tcPr>
            <w:tcW w:w="425" w:type="dxa"/>
            <w:tcBorders>
              <w:top w:val="nil"/>
              <w:left w:val="nil"/>
              <w:bottom w:val="single" w:sz="4" w:space="0" w:color="auto"/>
              <w:right w:val="single" w:sz="4" w:space="0" w:color="auto"/>
            </w:tcBorders>
            <w:shd w:val="clear" w:color="000000" w:fill="00B050"/>
            <w:vAlign w:val="bottom"/>
            <w:hideMark/>
          </w:tcPr>
          <w:p w14:paraId="5D10181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4D787FB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22C8A87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6F4737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6AFD7A1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1941752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F377CC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0EBADFE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322D1D8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7D19D4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0F8A93B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5251A9CC"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33528A81" w14:textId="77777777" w:rsidTr="00EA49BA">
        <w:trPr>
          <w:trHeight w:val="448"/>
        </w:trPr>
        <w:tc>
          <w:tcPr>
            <w:tcW w:w="2269" w:type="dxa"/>
            <w:tcBorders>
              <w:top w:val="nil"/>
              <w:left w:val="single" w:sz="4" w:space="0" w:color="auto"/>
              <w:bottom w:val="single" w:sz="4" w:space="0" w:color="auto"/>
              <w:right w:val="single" w:sz="8" w:space="0" w:color="auto"/>
            </w:tcBorders>
            <w:shd w:val="clear" w:color="auto" w:fill="auto"/>
            <w:hideMark/>
          </w:tcPr>
          <w:p w14:paraId="702BBB65"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Transport Strategy</w:t>
            </w:r>
          </w:p>
        </w:tc>
        <w:tc>
          <w:tcPr>
            <w:tcW w:w="425" w:type="dxa"/>
            <w:tcBorders>
              <w:top w:val="nil"/>
              <w:left w:val="nil"/>
              <w:bottom w:val="single" w:sz="4" w:space="0" w:color="auto"/>
              <w:right w:val="single" w:sz="4" w:space="0" w:color="auto"/>
            </w:tcBorders>
            <w:shd w:val="clear" w:color="000000" w:fill="00B050"/>
            <w:vAlign w:val="bottom"/>
            <w:hideMark/>
          </w:tcPr>
          <w:p w14:paraId="58C0F4A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D77425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33A392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4BB0B7E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558B43F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5ABA9BD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3FA5E4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00"/>
            <w:vAlign w:val="bottom"/>
            <w:hideMark/>
          </w:tcPr>
          <w:p w14:paraId="76FFA05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47B6D53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C1E6E0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466FF49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5006E380"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04A9CFC5" w14:textId="77777777" w:rsidTr="00137EE0">
        <w:trPr>
          <w:trHeight w:val="420"/>
        </w:trPr>
        <w:tc>
          <w:tcPr>
            <w:tcW w:w="2269" w:type="dxa"/>
            <w:tcBorders>
              <w:top w:val="nil"/>
              <w:left w:val="single" w:sz="4" w:space="0" w:color="auto"/>
              <w:bottom w:val="single" w:sz="4" w:space="0" w:color="auto"/>
              <w:right w:val="single" w:sz="8" w:space="0" w:color="auto"/>
            </w:tcBorders>
            <w:shd w:val="clear" w:color="auto" w:fill="auto"/>
            <w:hideMark/>
          </w:tcPr>
          <w:p w14:paraId="00984B03"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Homes For Ukraine </w:t>
            </w:r>
          </w:p>
        </w:tc>
        <w:tc>
          <w:tcPr>
            <w:tcW w:w="425" w:type="dxa"/>
            <w:tcBorders>
              <w:top w:val="nil"/>
              <w:left w:val="nil"/>
              <w:bottom w:val="single" w:sz="4" w:space="0" w:color="auto"/>
              <w:right w:val="single" w:sz="4" w:space="0" w:color="auto"/>
            </w:tcBorders>
            <w:shd w:val="clear" w:color="000000" w:fill="00B050"/>
            <w:vAlign w:val="bottom"/>
            <w:hideMark/>
          </w:tcPr>
          <w:p w14:paraId="6D8264E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E655E8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1E7AB5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FA4399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1A411BD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4ED4AD8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011683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46D7AF7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5B74406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15D6874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621097E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31A0E624"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320DDBBB" w14:textId="77777777" w:rsidTr="00EA49BA">
        <w:trPr>
          <w:trHeight w:val="405"/>
        </w:trPr>
        <w:tc>
          <w:tcPr>
            <w:tcW w:w="2269" w:type="dxa"/>
            <w:tcBorders>
              <w:top w:val="nil"/>
              <w:left w:val="single" w:sz="4" w:space="0" w:color="auto"/>
              <w:bottom w:val="single" w:sz="4" w:space="0" w:color="auto"/>
              <w:right w:val="single" w:sz="8" w:space="0" w:color="auto"/>
            </w:tcBorders>
            <w:shd w:val="clear" w:color="auto" w:fill="auto"/>
            <w:hideMark/>
          </w:tcPr>
          <w:p w14:paraId="01946022"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BNO</w:t>
            </w:r>
          </w:p>
        </w:tc>
        <w:tc>
          <w:tcPr>
            <w:tcW w:w="425" w:type="dxa"/>
            <w:tcBorders>
              <w:top w:val="nil"/>
              <w:left w:val="nil"/>
              <w:bottom w:val="single" w:sz="4" w:space="0" w:color="auto"/>
              <w:right w:val="single" w:sz="4" w:space="0" w:color="auto"/>
            </w:tcBorders>
            <w:shd w:val="clear" w:color="000000" w:fill="00B050"/>
            <w:vAlign w:val="bottom"/>
            <w:hideMark/>
          </w:tcPr>
          <w:p w14:paraId="3438A83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C9ABBE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7272B1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14AC694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354F4F1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3E99E2B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09BA3F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5DEEA6A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277D3A8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A3B144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17869DD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22625970"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375724FC" w14:textId="77777777" w:rsidTr="00EA49BA">
        <w:trPr>
          <w:trHeight w:val="553"/>
        </w:trPr>
        <w:tc>
          <w:tcPr>
            <w:tcW w:w="2269" w:type="dxa"/>
            <w:tcBorders>
              <w:top w:val="nil"/>
              <w:left w:val="nil"/>
              <w:bottom w:val="nil"/>
              <w:right w:val="single" w:sz="8" w:space="0" w:color="auto"/>
            </w:tcBorders>
            <w:shd w:val="clear" w:color="auto" w:fill="auto"/>
            <w:hideMark/>
          </w:tcPr>
          <w:p w14:paraId="58B357B2"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Emotional Wellbeing and Mental Health Support Tier 2 </w:t>
            </w:r>
          </w:p>
        </w:tc>
        <w:tc>
          <w:tcPr>
            <w:tcW w:w="425" w:type="dxa"/>
            <w:tcBorders>
              <w:top w:val="nil"/>
              <w:left w:val="nil"/>
              <w:bottom w:val="single" w:sz="4" w:space="0" w:color="auto"/>
              <w:right w:val="single" w:sz="4" w:space="0" w:color="auto"/>
            </w:tcBorders>
            <w:shd w:val="clear" w:color="000000" w:fill="00B050"/>
            <w:vAlign w:val="bottom"/>
            <w:hideMark/>
          </w:tcPr>
          <w:p w14:paraId="73381B6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4A814E0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D9A971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EA32A9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24A4D50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628CDA3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09C28B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11D2482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4B25B91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13A431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332C380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426EFFC6"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5DD7BA84" w14:textId="77777777" w:rsidTr="00EA49BA">
        <w:trPr>
          <w:trHeight w:val="419"/>
        </w:trPr>
        <w:tc>
          <w:tcPr>
            <w:tcW w:w="2269" w:type="dxa"/>
            <w:tcBorders>
              <w:top w:val="single" w:sz="4" w:space="0" w:color="000000"/>
              <w:left w:val="single" w:sz="4" w:space="0" w:color="000000"/>
              <w:bottom w:val="single" w:sz="4" w:space="0" w:color="000000"/>
              <w:right w:val="single" w:sz="8" w:space="0" w:color="auto"/>
            </w:tcBorders>
            <w:shd w:val="clear" w:color="auto" w:fill="auto"/>
            <w:hideMark/>
          </w:tcPr>
          <w:p w14:paraId="2532B5CF"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RTOF</w:t>
            </w:r>
          </w:p>
        </w:tc>
        <w:tc>
          <w:tcPr>
            <w:tcW w:w="425" w:type="dxa"/>
            <w:tcBorders>
              <w:top w:val="nil"/>
              <w:left w:val="nil"/>
              <w:bottom w:val="single" w:sz="4" w:space="0" w:color="auto"/>
              <w:right w:val="single" w:sz="4" w:space="0" w:color="auto"/>
            </w:tcBorders>
            <w:shd w:val="clear" w:color="auto" w:fill="auto"/>
            <w:vAlign w:val="bottom"/>
            <w:hideMark/>
          </w:tcPr>
          <w:p w14:paraId="25758D0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29AF522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5EF867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1107984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6B6A4D2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681E140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4F321F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5E6BD1C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695ADA1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D6C88C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27C91D6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6978E435"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2033C28A" w14:textId="77777777" w:rsidTr="00EA49BA">
        <w:trPr>
          <w:trHeight w:val="424"/>
        </w:trPr>
        <w:tc>
          <w:tcPr>
            <w:tcW w:w="2269" w:type="dxa"/>
            <w:tcBorders>
              <w:top w:val="nil"/>
              <w:left w:val="single" w:sz="4" w:space="0" w:color="auto"/>
              <w:bottom w:val="single" w:sz="4" w:space="0" w:color="auto"/>
              <w:right w:val="single" w:sz="8" w:space="0" w:color="auto"/>
            </w:tcBorders>
            <w:shd w:val="clear" w:color="auto" w:fill="auto"/>
            <w:hideMark/>
          </w:tcPr>
          <w:p w14:paraId="381B3E0F"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Luminarium </w:t>
            </w:r>
          </w:p>
        </w:tc>
        <w:tc>
          <w:tcPr>
            <w:tcW w:w="425" w:type="dxa"/>
            <w:tcBorders>
              <w:top w:val="nil"/>
              <w:left w:val="nil"/>
              <w:bottom w:val="single" w:sz="4" w:space="0" w:color="auto"/>
              <w:right w:val="single" w:sz="4" w:space="0" w:color="auto"/>
            </w:tcBorders>
            <w:shd w:val="clear" w:color="000000" w:fill="00B050"/>
            <w:vAlign w:val="bottom"/>
            <w:hideMark/>
          </w:tcPr>
          <w:p w14:paraId="082892B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1790C14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2753C25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535385F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4647CA1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4B21DC3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6D0A9C8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4B23996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2FC093E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9F7DBF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04BD752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734459BE"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7105D524" w14:textId="77777777" w:rsidTr="00EA49BA">
        <w:trPr>
          <w:trHeight w:val="402"/>
        </w:trPr>
        <w:tc>
          <w:tcPr>
            <w:tcW w:w="2269" w:type="dxa"/>
            <w:tcBorders>
              <w:top w:val="nil"/>
              <w:left w:val="single" w:sz="4" w:space="0" w:color="auto"/>
              <w:bottom w:val="single" w:sz="4" w:space="0" w:color="auto"/>
              <w:right w:val="single" w:sz="8" w:space="0" w:color="auto"/>
            </w:tcBorders>
            <w:shd w:val="clear" w:color="auto" w:fill="auto"/>
            <w:hideMark/>
          </w:tcPr>
          <w:p w14:paraId="7CBAECFD" w14:textId="056A3DBD"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Waste </w:t>
            </w:r>
            <w:r w:rsidR="00137EE0" w:rsidRPr="00E13109">
              <w:rPr>
                <w:rFonts w:eastAsia="Times New Roman"/>
                <w:color w:val="auto"/>
                <w:sz w:val="16"/>
                <w:szCs w:val="16"/>
              </w:rPr>
              <w:t>Services</w:t>
            </w:r>
            <w:r w:rsidRPr="00E13109">
              <w:rPr>
                <w:rFonts w:eastAsia="Times New Roman"/>
                <w:color w:val="auto"/>
                <w:sz w:val="16"/>
                <w:szCs w:val="16"/>
              </w:rPr>
              <w:t xml:space="preserve"> Bin Strike </w:t>
            </w:r>
          </w:p>
        </w:tc>
        <w:tc>
          <w:tcPr>
            <w:tcW w:w="425" w:type="dxa"/>
            <w:tcBorders>
              <w:top w:val="nil"/>
              <w:left w:val="nil"/>
              <w:bottom w:val="single" w:sz="4" w:space="0" w:color="auto"/>
              <w:right w:val="single" w:sz="4" w:space="0" w:color="auto"/>
            </w:tcBorders>
            <w:shd w:val="clear" w:color="000000" w:fill="FFFFFF"/>
            <w:vAlign w:val="bottom"/>
            <w:hideMark/>
          </w:tcPr>
          <w:p w14:paraId="2A22A35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0000"/>
            <w:vAlign w:val="bottom"/>
            <w:hideMark/>
          </w:tcPr>
          <w:p w14:paraId="0DE11D25" w14:textId="77777777" w:rsidR="00E13109" w:rsidRPr="00E13109" w:rsidRDefault="00E13109" w:rsidP="00E13109">
            <w:pPr>
              <w:spacing w:after="0" w:line="240" w:lineRule="auto"/>
              <w:ind w:left="0" w:right="0" w:firstLine="0"/>
              <w:rPr>
                <w:rFonts w:eastAsia="Times New Roman"/>
                <w:color w:val="FF0000"/>
                <w:sz w:val="20"/>
                <w:szCs w:val="20"/>
              </w:rPr>
            </w:pPr>
            <w:r w:rsidRPr="00E13109">
              <w:rPr>
                <w:rFonts w:eastAsia="Times New Roman"/>
                <w:color w:val="FF0000"/>
                <w:sz w:val="20"/>
                <w:szCs w:val="20"/>
              </w:rPr>
              <w:t> </w:t>
            </w:r>
          </w:p>
        </w:tc>
        <w:tc>
          <w:tcPr>
            <w:tcW w:w="709" w:type="dxa"/>
            <w:tcBorders>
              <w:top w:val="nil"/>
              <w:left w:val="nil"/>
              <w:bottom w:val="single" w:sz="4" w:space="0" w:color="auto"/>
              <w:right w:val="single" w:sz="4" w:space="0" w:color="auto"/>
            </w:tcBorders>
            <w:shd w:val="clear" w:color="000000" w:fill="FF0000"/>
            <w:vAlign w:val="bottom"/>
            <w:hideMark/>
          </w:tcPr>
          <w:p w14:paraId="1027D46F" w14:textId="77777777" w:rsidR="00E13109" w:rsidRPr="00E13109" w:rsidRDefault="00E13109" w:rsidP="00E13109">
            <w:pPr>
              <w:spacing w:after="0" w:line="240" w:lineRule="auto"/>
              <w:ind w:left="0" w:right="0" w:firstLine="0"/>
              <w:rPr>
                <w:rFonts w:eastAsia="Times New Roman"/>
                <w:color w:val="FF0000"/>
                <w:sz w:val="20"/>
                <w:szCs w:val="20"/>
              </w:rPr>
            </w:pPr>
            <w:r w:rsidRPr="00E13109">
              <w:rPr>
                <w:rFonts w:eastAsia="Times New Roman"/>
                <w:color w:val="FF0000"/>
                <w:sz w:val="20"/>
                <w:szCs w:val="20"/>
              </w:rPr>
              <w:t> </w:t>
            </w:r>
          </w:p>
        </w:tc>
        <w:tc>
          <w:tcPr>
            <w:tcW w:w="709" w:type="dxa"/>
            <w:tcBorders>
              <w:top w:val="nil"/>
              <w:left w:val="nil"/>
              <w:bottom w:val="single" w:sz="4" w:space="0" w:color="auto"/>
              <w:right w:val="single" w:sz="4" w:space="0" w:color="auto"/>
            </w:tcBorders>
            <w:shd w:val="clear" w:color="000000" w:fill="FF0000"/>
            <w:vAlign w:val="bottom"/>
            <w:hideMark/>
          </w:tcPr>
          <w:p w14:paraId="630D5E72" w14:textId="77777777" w:rsidR="00E13109" w:rsidRPr="00E13109" w:rsidRDefault="00E13109" w:rsidP="00E13109">
            <w:pPr>
              <w:spacing w:after="0" w:line="240" w:lineRule="auto"/>
              <w:ind w:left="0" w:right="0" w:firstLine="0"/>
              <w:rPr>
                <w:rFonts w:eastAsia="Times New Roman"/>
                <w:color w:val="FF0000"/>
                <w:sz w:val="20"/>
                <w:szCs w:val="20"/>
              </w:rPr>
            </w:pPr>
            <w:r w:rsidRPr="00E13109">
              <w:rPr>
                <w:rFonts w:eastAsia="Times New Roman"/>
                <w:color w:val="FF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12ED172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0000"/>
            <w:vAlign w:val="bottom"/>
            <w:hideMark/>
          </w:tcPr>
          <w:p w14:paraId="2C9D0D0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200A912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0000"/>
            <w:vAlign w:val="bottom"/>
            <w:hideMark/>
          </w:tcPr>
          <w:p w14:paraId="507042F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7DC4D7F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39EE6D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0000"/>
            <w:vAlign w:val="bottom"/>
            <w:hideMark/>
          </w:tcPr>
          <w:p w14:paraId="020AAF8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6EFCBDAF"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063E785F" w14:textId="77777777" w:rsidTr="00137EE0">
        <w:trPr>
          <w:trHeight w:val="411"/>
        </w:trPr>
        <w:tc>
          <w:tcPr>
            <w:tcW w:w="2269" w:type="dxa"/>
            <w:tcBorders>
              <w:top w:val="nil"/>
              <w:left w:val="single" w:sz="4" w:space="0" w:color="auto"/>
              <w:bottom w:val="single" w:sz="4" w:space="0" w:color="auto"/>
              <w:right w:val="single" w:sz="8" w:space="0" w:color="auto"/>
            </w:tcBorders>
            <w:shd w:val="clear" w:color="auto" w:fill="auto"/>
            <w:hideMark/>
          </w:tcPr>
          <w:p w14:paraId="07CEAC82"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BBC Big Weekend </w:t>
            </w:r>
          </w:p>
        </w:tc>
        <w:tc>
          <w:tcPr>
            <w:tcW w:w="425" w:type="dxa"/>
            <w:tcBorders>
              <w:top w:val="nil"/>
              <w:left w:val="nil"/>
              <w:bottom w:val="single" w:sz="4" w:space="0" w:color="auto"/>
              <w:right w:val="single" w:sz="4" w:space="0" w:color="auto"/>
            </w:tcBorders>
            <w:shd w:val="clear" w:color="000000" w:fill="FFFF00"/>
            <w:vAlign w:val="bottom"/>
            <w:hideMark/>
          </w:tcPr>
          <w:p w14:paraId="1EBCB66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48ADF8E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5531FF2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A1610B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3B8D553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380AF32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171DEBC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71EB8410" w14:textId="77777777" w:rsidR="00E13109" w:rsidRPr="00E13109" w:rsidRDefault="00E13109" w:rsidP="00E13109">
            <w:pPr>
              <w:spacing w:after="0" w:line="240" w:lineRule="auto"/>
              <w:ind w:left="0" w:right="0" w:firstLine="0"/>
              <w:rPr>
                <w:rFonts w:eastAsia="Times New Roman"/>
                <w:color w:val="00B050"/>
                <w:sz w:val="20"/>
                <w:szCs w:val="20"/>
              </w:rPr>
            </w:pPr>
            <w:r w:rsidRPr="00E13109">
              <w:rPr>
                <w:rFonts w:eastAsia="Times New Roman"/>
                <w:color w:val="00B05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7336584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6E6001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409EAA9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000000"/>
              <w:right w:val="single" w:sz="4" w:space="0" w:color="auto"/>
            </w:tcBorders>
            <w:shd w:val="clear" w:color="000000" w:fill="FFFFFF"/>
            <w:vAlign w:val="bottom"/>
            <w:hideMark/>
          </w:tcPr>
          <w:p w14:paraId="2203C8E3"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74564A02" w14:textId="77777777" w:rsidTr="00137EE0">
        <w:trPr>
          <w:trHeight w:val="463"/>
        </w:trPr>
        <w:tc>
          <w:tcPr>
            <w:tcW w:w="2269" w:type="dxa"/>
            <w:tcBorders>
              <w:top w:val="nil"/>
              <w:left w:val="single" w:sz="4" w:space="0" w:color="auto"/>
              <w:bottom w:val="single" w:sz="4" w:space="0" w:color="auto"/>
              <w:right w:val="single" w:sz="8" w:space="0" w:color="auto"/>
            </w:tcBorders>
            <w:shd w:val="clear" w:color="auto" w:fill="auto"/>
            <w:hideMark/>
          </w:tcPr>
          <w:p w14:paraId="259C8810" w14:textId="187007B2" w:rsidR="00E13109" w:rsidRPr="00E13109" w:rsidRDefault="00137EE0"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Residential</w:t>
            </w:r>
            <w:r w:rsidR="00E13109" w:rsidRPr="00E13109">
              <w:rPr>
                <w:rFonts w:eastAsia="Times New Roman"/>
                <w:color w:val="auto"/>
                <w:sz w:val="16"/>
                <w:szCs w:val="16"/>
              </w:rPr>
              <w:t xml:space="preserve"> Design Guide SPD </w:t>
            </w:r>
          </w:p>
        </w:tc>
        <w:tc>
          <w:tcPr>
            <w:tcW w:w="425" w:type="dxa"/>
            <w:tcBorders>
              <w:top w:val="nil"/>
              <w:left w:val="nil"/>
              <w:bottom w:val="single" w:sz="4" w:space="0" w:color="auto"/>
              <w:right w:val="single" w:sz="4" w:space="0" w:color="auto"/>
            </w:tcBorders>
            <w:shd w:val="clear" w:color="000000" w:fill="00B050"/>
            <w:vAlign w:val="bottom"/>
            <w:hideMark/>
          </w:tcPr>
          <w:p w14:paraId="011CA67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432A856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14CDBB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C97021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1837B55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2C34E96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4EA041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20AC5FC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0FE3BC6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2EBE693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59D85C7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nil"/>
              <w:right w:val="single" w:sz="4" w:space="0" w:color="auto"/>
            </w:tcBorders>
            <w:shd w:val="clear" w:color="000000" w:fill="FFFFFF"/>
            <w:vAlign w:val="bottom"/>
            <w:hideMark/>
          </w:tcPr>
          <w:p w14:paraId="5C60457A"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11BC8B6D" w14:textId="77777777" w:rsidTr="00137EE0">
        <w:trPr>
          <w:trHeight w:val="529"/>
        </w:trPr>
        <w:tc>
          <w:tcPr>
            <w:tcW w:w="2269" w:type="dxa"/>
            <w:tcBorders>
              <w:top w:val="nil"/>
              <w:left w:val="single" w:sz="4" w:space="0" w:color="auto"/>
              <w:bottom w:val="single" w:sz="4" w:space="0" w:color="auto"/>
              <w:right w:val="single" w:sz="8" w:space="0" w:color="auto"/>
            </w:tcBorders>
            <w:shd w:val="clear" w:color="auto" w:fill="auto"/>
            <w:hideMark/>
          </w:tcPr>
          <w:p w14:paraId="2D623620"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Retirement and Flexible Retirement Policy </w:t>
            </w:r>
          </w:p>
        </w:tc>
        <w:tc>
          <w:tcPr>
            <w:tcW w:w="425" w:type="dxa"/>
            <w:tcBorders>
              <w:top w:val="nil"/>
              <w:left w:val="nil"/>
              <w:bottom w:val="single" w:sz="4" w:space="0" w:color="auto"/>
              <w:right w:val="single" w:sz="4" w:space="0" w:color="auto"/>
            </w:tcBorders>
            <w:shd w:val="clear" w:color="auto" w:fill="auto"/>
            <w:vAlign w:val="bottom"/>
            <w:hideMark/>
          </w:tcPr>
          <w:p w14:paraId="2BC325C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788DB11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6ED0939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2BB74B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7C78FDA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48A898F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701CBC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6AF4193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31773C9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65CA4A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6B258A2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00B050"/>
            <w:vAlign w:val="bottom"/>
            <w:hideMark/>
          </w:tcPr>
          <w:p w14:paraId="1A322B87"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7638DCD0" w14:textId="77777777" w:rsidTr="00137EE0">
        <w:trPr>
          <w:trHeight w:val="643"/>
        </w:trPr>
        <w:tc>
          <w:tcPr>
            <w:tcW w:w="2269" w:type="dxa"/>
            <w:tcBorders>
              <w:top w:val="nil"/>
              <w:left w:val="single" w:sz="4" w:space="0" w:color="auto"/>
              <w:bottom w:val="single" w:sz="4" w:space="0" w:color="auto"/>
              <w:right w:val="single" w:sz="8" w:space="0" w:color="auto"/>
            </w:tcBorders>
            <w:shd w:val="clear" w:color="auto" w:fill="auto"/>
            <w:hideMark/>
          </w:tcPr>
          <w:p w14:paraId="093D7C9D" w14:textId="22DB2EE0"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Homes in Multiple Occupation - DPD - </w:t>
            </w:r>
            <w:r w:rsidR="00137EE0" w:rsidRPr="00E13109">
              <w:rPr>
                <w:rFonts w:eastAsia="Times New Roman"/>
                <w:color w:val="auto"/>
                <w:sz w:val="16"/>
                <w:szCs w:val="16"/>
              </w:rPr>
              <w:t>Consultation</w:t>
            </w:r>
            <w:r w:rsidRPr="00E13109">
              <w:rPr>
                <w:rFonts w:eastAsia="Times New Roman"/>
                <w:color w:val="auto"/>
                <w:sz w:val="16"/>
                <w:szCs w:val="16"/>
              </w:rPr>
              <w:t xml:space="preserve"> Draft Reg 18 </w:t>
            </w:r>
          </w:p>
        </w:tc>
        <w:tc>
          <w:tcPr>
            <w:tcW w:w="425" w:type="dxa"/>
            <w:tcBorders>
              <w:top w:val="nil"/>
              <w:left w:val="nil"/>
              <w:bottom w:val="single" w:sz="4" w:space="0" w:color="auto"/>
              <w:right w:val="single" w:sz="4" w:space="0" w:color="auto"/>
            </w:tcBorders>
            <w:shd w:val="clear" w:color="000000" w:fill="00B050"/>
            <w:vAlign w:val="bottom"/>
            <w:hideMark/>
          </w:tcPr>
          <w:p w14:paraId="16E2465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1B2218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29BCCCF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B0F53C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260CFCE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5B4F62C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F8CD72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2927378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608B1F7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4442DF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56A44CF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7829CA0A"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40237AA7" w14:textId="77777777" w:rsidTr="00137EE0">
        <w:trPr>
          <w:trHeight w:val="416"/>
        </w:trPr>
        <w:tc>
          <w:tcPr>
            <w:tcW w:w="2269" w:type="dxa"/>
            <w:tcBorders>
              <w:top w:val="nil"/>
              <w:left w:val="single" w:sz="4" w:space="0" w:color="auto"/>
              <w:bottom w:val="single" w:sz="4" w:space="0" w:color="auto"/>
              <w:right w:val="single" w:sz="8" w:space="0" w:color="auto"/>
            </w:tcBorders>
            <w:shd w:val="clear" w:color="auto" w:fill="auto"/>
            <w:hideMark/>
          </w:tcPr>
          <w:p w14:paraId="7E7C0913"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Managing Potential Violent Person Process </w:t>
            </w:r>
          </w:p>
        </w:tc>
        <w:tc>
          <w:tcPr>
            <w:tcW w:w="425" w:type="dxa"/>
            <w:tcBorders>
              <w:top w:val="nil"/>
              <w:left w:val="nil"/>
              <w:bottom w:val="single" w:sz="4" w:space="0" w:color="auto"/>
              <w:right w:val="single" w:sz="4" w:space="0" w:color="auto"/>
            </w:tcBorders>
            <w:shd w:val="clear" w:color="auto" w:fill="auto"/>
            <w:vAlign w:val="bottom"/>
            <w:hideMark/>
          </w:tcPr>
          <w:p w14:paraId="7775254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6424B72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6F92B48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6A24475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0CD23D6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788AA65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7A1BE5C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1B4A76C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12BBA3C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3861FC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0B7E922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00B050"/>
            <w:vAlign w:val="bottom"/>
            <w:hideMark/>
          </w:tcPr>
          <w:p w14:paraId="11BAA39D"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2B19277C" w14:textId="77777777" w:rsidTr="00137EE0">
        <w:trPr>
          <w:trHeight w:val="340"/>
        </w:trPr>
        <w:tc>
          <w:tcPr>
            <w:tcW w:w="2269" w:type="dxa"/>
            <w:tcBorders>
              <w:top w:val="nil"/>
              <w:left w:val="single" w:sz="4" w:space="0" w:color="auto"/>
              <w:bottom w:val="single" w:sz="4" w:space="0" w:color="auto"/>
              <w:right w:val="single" w:sz="8" w:space="0" w:color="auto"/>
            </w:tcBorders>
            <w:shd w:val="clear" w:color="auto" w:fill="auto"/>
            <w:hideMark/>
          </w:tcPr>
          <w:p w14:paraId="2C25307C"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Coventry Very Light Rail </w:t>
            </w:r>
          </w:p>
        </w:tc>
        <w:tc>
          <w:tcPr>
            <w:tcW w:w="425" w:type="dxa"/>
            <w:tcBorders>
              <w:top w:val="nil"/>
              <w:left w:val="nil"/>
              <w:bottom w:val="single" w:sz="4" w:space="0" w:color="auto"/>
              <w:right w:val="single" w:sz="4" w:space="0" w:color="auto"/>
            </w:tcBorders>
            <w:shd w:val="clear" w:color="000000" w:fill="00B050"/>
            <w:vAlign w:val="bottom"/>
            <w:hideMark/>
          </w:tcPr>
          <w:p w14:paraId="29C1DA6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CE403E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227652A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304E21D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407620E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0ED852C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1BEC332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00"/>
            <w:vAlign w:val="bottom"/>
            <w:hideMark/>
          </w:tcPr>
          <w:p w14:paraId="4F72FBA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092C9D5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F9C04F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6F78529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7604A41F"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115F426C" w14:textId="77777777" w:rsidTr="00137EE0">
        <w:trPr>
          <w:trHeight w:val="519"/>
        </w:trPr>
        <w:tc>
          <w:tcPr>
            <w:tcW w:w="2269" w:type="dxa"/>
            <w:tcBorders>
              <w:top w:val="nil"/>
              <w:left w:val="single" w:sz="4" w:space="0" w:color="auto"/>
              <w:bottom w:val="single" w:sz="4" w:space="0" w:color="auto"/>
              <w:right w:val="single" w:sz="8" w:space="0" w:color="auto"/>
            </w:tcBorders>
            <w:shd w:val="clear" w:color="auto" w:fill="auto"/>
            <w:hideMark/>
          </w:tcPr>
          <w:p w14:paraId="7F0C7B03"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Social Care Reform: Fair Cost Of Care </w:t>
            </w:r>
          </w:p>
        </w:tc>
        <w:tc>
          <w:tcPr>
            <w:tcW w:w="425" w:type="dxa"/>
            <w:tcBorders>
              <w:top w:val="nil"/>
              <w:left w:val="nil"/>
              <w:bottom w:val="single" w:sz="4" w:space="0" w:color="auto"/>
              <w:right w:val="single" w:sz="4" w:space="0" w:color="auto"/>
            </w:tcBorders>
            <w:shd w:val="clear" w:color="auto" w:fill="auto"/>
            <w:vAlign w:val="bottom"/>
            <w:hideMark/>
          </w:tcPr>
          <w:p w14:paraId="1CD8206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2A608C4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4F3413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131A7DC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7A58131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1FE1EE8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988139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34649FA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134DF06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300BBF3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4DB34BC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726E6D2D"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12C7DF36" w14:textId="77777777" w:rsidTr="00137EE0">
        <w:trPr>
          <w:trHeight w:val="442"/>
        </w:trPr>
        <w:tc>
          <w:tcPr>
            <w:tcW w:w="2269" w:type="dxa"/>
            <w:tcBorders>
              <w:top w:val="nil"/>
              <w:left w:val="single" w:sz="4" w:space="0" w:color="auto"/>
              <w:bottom w:val="single" w:sz="4" w:space="0" w:color="auto"/>
              <w:right w:val="single" w:sz="8" w:space="0" w:color="auto"/>
            </w:tcBorders>
            <w:shd w:val="clear" w:color="auto" w:fill="auto"/>
            <w:hideMark/>
          </w:tcPr>
          <w:p w14:paraId="0E83F271"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Dementia Hub Consultation </w:t>
            </w:r>
          </w:p>
        </w:tc>
        <w:tc>
          <w:tcPr>
            <w:tcW w:w="425" w:type="dxa"/>
            <w:tcBorders>
              <w:top w:val="nil"/>
              <w:left w:val="nil"/>
              <w:bottom w:val="single" w:sz="4" w:space="0" w:color="auto"/>
              <w:right w:val="single" w:sz="4" w:space="0" w:color="auto"/>
            </w:tcBorders>
            <w:shd w:val="clear" w:color="auto" w:fill="auto"/>
            <w:vAlign w:val="bottom"/>
            <w:hideMark/>
          </w:tcPr>
          <w:p w14:paraId="76F89E4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ADD2A1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51A3960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BBF922B" w14:textId="77777777" w:rsidR="00E13109" w:rsidRPr="00E13109" w:rsidRDefault="00E13109" w:rsidP="00E13109">
            <w:pPr>
              <w:spacing w:after="0" w:line="240" w:lineRule="auto"/>
              <w:ind w:left="0" w:right="0" w:firstLine="0"/>
              <w:rPr>
                <w:rFonts w:eastAsia="Times New Roman"/>
                <w:color w:val="FF0000"/>
                <w:sz w:val="20"/>
                <w:szCs w:val="20"/>
              </w:rPr>
            </w:pPr>
            <w:r w:rsidRPr="00E13109">
              <w:rPr>
                <w:rFonts w:eastAsia="Times New Roman"/>
                <w:color w:val="FF0000"/>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4F57264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5D63730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B402D6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781AB72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33F18B9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484144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6A0A3F5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262C766C"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7916C505" w14:textId="77777777" w:rsidTr="00137EE0">
        <w:trPr>
          <w:trHeight w:val="855"/>
        </w:trPr>
        <w:tc>
          <w:tcPr>
            <w:tcW w:w="2269" w:type="dxa"/>
            <w:tcBorders>
              <w:top w:val="nil"/>
              <w:left w:val="nil"/>
              <w:bottom w:val="nil"/>
              <w:right w:val="single" w:sz="8" w:space="0" w:color="auto"/>
            </w:tcBorders>
            <w:shd w:val="clear" w:color="auto" w:fill="auto"/>
            <w:hideMark/>
          </w:tcPr>
          <w:p w14:paraId="18CAC328" w14:textId="77777777" w:rsidR="00E13109" w:rsidRPr="00E13109" w:rsidRDefault="00E13109" w:rsidP="00E13109">
            <w:pPr>
              <w:spacing w:after="0" w:line="240" w:lineRule="auto"/>
              <w:ind w:left="0" w:right="0" w:firstLine="0"/>
              <w:rPr>
                <w:rFonts w:eastAsia="Times New Roman"/>
                <w:sz w:val="16"/>
                <w:szCs w:val="16"/>
              </w:rPr>
            </w:pPr>
            <w:r w:rsidRPr="00E13109">
              <w:rPr>
                <w:rFonts w:eastAsia="Times New Roman"/>
                <w:sz w:val="16"/>
                <w:szCs w:val="16"/>
              </w:rPr>
              <w:t>Coventry City Council’s Youth Justice Strategy and Plan - 2021-23 - 2022 Update </w:t>
            </w:r>
          </w:p>
        </w:tc>
        <w:tc>
          <w:tcPr>
            <w:tcW w:w="425" w:type="dxa"/>
            <w:tcBorders>
              <w:top w:val="nil"/>
              <w:left w:val="nil"/>
              <w:bottom w:val="single" w:sz="4" w:space="0" w:color="auto"/>
              <w:right w:val="single" w:sz="4" w:space="0" w:color="auto"/>
            </w:tcBorders>
            <w:shd w:val="clear" w:color="000000" w:fill="00B050"/>
            <w:vAlign w:val="bottom"/>
            <w:hideMark/>
          </w:tcPr>
          <w:p w14:paraId="35AD934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EF7B1A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F68447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E17646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227438E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5FB7120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D3BDE9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4CD7930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053098F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3469D7C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5B88047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0C216B1C"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0045712D" w14:textId="77777777" w:rsidTr="00EA49BA">
        <w:trPr>
          <w:trHeight w:val="558"/>
        </w:trPr>
        <w:tc>
          <w:tcPr>
            <w:tcW w:w="2269" w:type="dxa"/>
            <w:tcBorders>
              <w:top w:val="single" w:sz="4" w:space="0" w:color="auto"/>
              <w:left w:val="single" w:sz="4" w:space="0" w:color="auto"/>
              <w:bottom w:val="single" w:sz="4" w:space="0" w:color="auto"/>
              <w:right w:val="single" w:sz="8" w:space="0" w:color="auto"/>
            </w:tcBorders>
            <w:shd w:val="clear" w:color="auto" w:fill="auto"/>
            <w:hideMark/>
          </w:tcPr>
          <w:p w14:paraId="79914554"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Coventry and Warwickshire Dementia Hub Strategy</w:t>
            </w:r>
          </w:p>
        </w:tc>
        <w:tc>
          <w:tcPr>
            <w:tcW w:w="425" w:type="dxa"/>
            <w:tcBorders>
              <w:top w:val="nil"/>
              <w:left w:val="nil"/>
              <w:bottom w:val="single" w:sz="4" w:space="0" w:color="auto"/>
              <w:right w:val="single" w:sz="4" w:space="0" w:color="auto"/>
            </w:tcBorders>
            <w:shd w:val="clear" w:color="auto" w:fill="auto"/>
            <w:vAlign w:val="bottom"/>
            <w:hideMark/>
          </w:tcPr>
          <w:p w14:paraId="551D92B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A9333C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2C3722D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A3FF34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626604C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7ED303E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04A00E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3210555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37A6946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C989C6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55B3B7A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6A98BADC"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17B263A1" w14:textId="77777777" w:rsidTr="00EA49BA">
        <w:trPr>
          <w:trHeight w:val="552"/>
        </w:trPr>
        <w:tc>
          <w:tcPr>
            <w:tcW w:w="2269" w:type="dxa"/>
            <w:tcBorders>
              <w:top w:val="nil"/>
              <w:left w:val="nil"/>
              <w:bottom w:val="nil"/>
              <w:right w:val="single" w:sz="8" w:space="0" w:color="auto"/>
            </w:tcBorders>
            <w:shd w:val="clear" w:color="auto" w:fill="auto"/>
            <w:hideMark/>
          </w:tcPr>
          <w:p w14:paraId="03138A5E"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Housing Enforcement Team Proposed Restructure</w:t>
            </w:r>
          </w:p>
        </w:tc>
        <w:tc>
          <w:tcPr>
            <w:tcW w:w="425" w:type="dxa"/>
            <w:tcBorders>
              <w:top w:val="nil"/>
              <w:left w:val="nil"/>
              <w:bottom w:val="single" w:sz="4" w:space="0" w:color="auto"/>
              <w:right w:val="single" w:sz="4" w:space="0" w:color="auto"/>
            </w:tcBorders>
            <w:shd w:val="clear" w:color="000000" w:fill="FFFF00"/>
            <w:vAlign w:val="bottom"/>
            <w:hideMark/>
          </w:tcPr>
          <w:p w14:paraId="1FAFE26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398DA91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0A9C412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277BCE3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00"/>
            <w:vAlign w:val="bottom"/>
            <w:hideMark/>
          </w:tcPr>
          <w:p w14:paraId="53A28FB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00"/>
            <w:vAlign w:val="bottom"/>
            <w:hideMark/>
          </w:tcPr>
          <w:p w14:paraId="1E70056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4A8BCA1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00"/>
            <w:vAlign w:val="bottom"/>
            <w:hideMark/>
          </w:tcPr>
          <w:p w14:paraId="6FD4720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00"/>
            <w:vAlign w:val="bottom"/>
            <w:hideMark/>
          </w:tcPr>
          <w:p w14:paraId="44274DA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32DC160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00"/>
            <w:vAlign w:val="bottom"/>
            <w:hideMark/>
          </w:tcPr>
          <w:p w14:paraId="4044FFA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00B050"/>
            <w:vAlign w:val="bottom"/>
            <w:hideMark/>
          </w:tcPr>
          <w:p w14:paraId="320F801B"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3D5ACC5D" w14:textId="77777777" w:rsidTr="00137EE0">
        <w:trPr>
          <w:trHeight w:val="454"/>
        </w:trPr>
        <w:tc>
          <w:tcPr>
            <w:tcW w:w="2269" w:type="dxa"/>
            <w:tcBorders>
              <w:top w:val="single" w:sz="4" w:space="0" w:color="auto"/>
              <w:left w:val="single" w:sz="4" w:space="0" w:color="auto"/>
              <w:bottom w:val="single" w:sz="4" w:space="0" w:color="auto"/>
              <w:right w:val="single" w:sz="8" w:space="0" w:color="auto"/>
            </w:tcBorders>
            <w:shd w:val="clear" w:color="auto" w:fill="auto"/>
            <w:hideMark/>
          </w:tcPr>
          <w:p w14:paraId="31A4C678"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Changing Places Toilets </w:t>
            </w:r>
          </w:p>
        </w:tc>
        <w:tc>
          <w:tcPr>
            <w:tcW w:w="425" w:type="dxa"/>
            <w:tcBorders>
              <w:top w:val="nil"/>
              <w:left w:val="nil"/>
              <w:bottom w:val="single" w:sz="4" w:space="0" w:color="auto"/>
              <w:right w:val="single" w:sz="4" w:space="0" w:color="auto"/>
            </w:tcBorders>
            <w:shd w:val="clear" w:color="000000" w:fill="00B050"/>
            <w:vAlign w:val="bottom"/>
            <w:hideMark/>
          </w:tcPr>
          <w:p w14:paraId="195EBF2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2D8725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24A85E4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A34E93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0AE3914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5749811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9EA854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7507F5E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4D712AC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98222E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6082BEC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12DCD818"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53B98E6E" w14:textId="77777777" w:rsidTr="00EA49BA">
        <w:trPr>
          <w:trHeight w:val="523"/>
        </w:trPr>
        <w:tc>
          <w:tcPr>
            <w:tcW w:w="2269" w:type="dxa"/>
            <w:tcBorders>
              <w:top w:val="nil"/>
              <w:left w:val="single" w:sz="4" w:space="0" w:color="auto"/>
              <w:bottom w:val="single" w:sz="4" w:space="0" w:color="auto"/>
              <w:right w:val="single" w:sz="8" w:space="0" w:color="auto"/>
            </w:tcBorders>
            <w:shd w:val="clear" w:color="auto" w:fill="auto"/>
            <w:noWrap/>
            <w:hideMark/>
          </w:tcPr>
          <w:p w14:paraId="5F5ED5BD"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Housing First Re- Commissioning </w:t>
            </w:r>
          </w:p>
        </w:tc>
        <w:tc>
          <w:tcPr>
            <w:tcW w:w="425" w:type="dxa"/>
            <w:tcBorders>
              <w:top w:val="nil"/>
              <w:left w:val="nil"/>
              <w:bottom w:val="single" w:sz="4" w:space="0" w:color="auto"/>
              <w:right w:val="single" w:sz="4" w:space="0" w:color="auto"/>
            </w:tcBorders>
            <w:shd w:val="clear" w:color="000000" w:fill="FFFFFF"/>
            <w:vAlign w:val="bottom"/>
            <w:hideMark/>
          </w:tcPr>
          <w:p w14:paraId="543A983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6EE46A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E1A4CB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1FECC1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16E8A1F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759A541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C9A2FD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0229E0E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1BA61F0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4F00A42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66A6A33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21D06B85"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6D42FA24" w14:textId="77777777" w:rsidTr="00EA49BA">
        <w:trPr>
          <w:trHeight w:val="433"/>
        </w:trPr>
        <w:tc>
          <w:tcPr>
            <w:tcW w:w="2269" w:type="dxa"/>
            <w:tcBorders>
              <w:top w:val="nil"/>
              <w:left w:val="single" w:sz="4" w:space="0" w:color="auto"/>
              <w:bottom w:val="single" w:sz="4" w:space="0" w:color="auto"/>
              <w:right w:val="single" w:sz="8" w:space="0" w:color="auto"/>
            </w:tcBorders>
            <w:shd w:val="clear" w:color="auto" w:fill="auto"/>
            <w:noWrap/>
            <w:hideMark/>
          </w:tcPr>
          <w:p w14:paraId="1099E5E2"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Relocation of Shopmobility </w:t>
            </w:r>
          </w:p>
        </w:tc>
        <w:tc>
          <w:tcPr>
            <w:tcW w:w="425" w:type="dxa"/>
            <w:tcBorders>
              <w:top w:val="nil"/>
              <w:left w:val="nil"/>
              <w:bottom w:val="single" w:sz="4" w:space="0" w:color="auto"/>
              <w:right w:val="single" w:sz="4" w:space="0" w:color="auto"/>
            </w:tcBorders>
            <w:shd w:val="clear" w:color="000000" w:fill="00B050"/>
            <w:vAlign w:val="bottom"/>
            <w:hideMark/>
          </w:tcPr>
          <w:p w14:paraId="7B14D35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8FD5C7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5AD13EB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286095A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1C59FBF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4323F37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5401A0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1733A42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332C968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0977B4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5E61428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54416EC2"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48C569C5" w14:textId="77777777" w:rsidTr="00EA49BA">
        <w:trPr>
          <w:trHeight w:val="425"/>
        </w:trPr>
        <w:tc>
          <w:tcPr>
            <w:tcW w:w="2269" w:type="dxa"/>
            <w:tcBorders>
              <w:top w:val="nil"/>
              <w:left w:val="single" w:sz="4" w:space="0" w:color="auto"/>
              <w:bottom w:val="single" w:sz="4" w:space="0" w:color="auto"/>
              <w:right w:val="single" w:sz="8" w:space="0" w:color="auto"/>
            </w:tcBorders>
            <w:shd w:val="clear" w:color="auto" w:fill="auto"/>
            <w:noWrap/>
            <w:hideMark/>
          </w:tcPr>
          <w:p w14:paraId="3D8325F9" w14:textId="3F963373" w:rsidR="00E13109" w:rsidRPr="00E13109" w:rsidRDefault="00711D20"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Retention</w:t>
            </w:r>
            <w:r w:rsidR="00E13109" w:rsidRPr="00E13109">
              <w:rPr>
                <w:rFonts w:eastAsia="Times New Roman"/>
                <w:color w:val="auto"/>
                <w:sz w:val="16"/>
                <w:szCs w:val="16"/>
              </w:rPr>
              <w:t xml:space="preserve"> Payment </w:t>
            </w:r>
          </w:p>
        </w:tc>
        <w:tc>
          <w:tcPr>
            <w:tcW w:w="425" w:type="dxa"/>
            <w:tcBorders>
              <w:top w:val="nil"/>
              <w:left w:val="nil"/>
              <w:bottom w:val="single" w:sz="4" w:space="0" w:color="auto"/>
              <w:right w:val="single" w:sz="4" w:space="0" w:color="auto"/>
            </w:tcBorders>
            <w:shd w:val="clear" w:color="000000" w:fill="FFFFFF"/>
            <w:vAlign w:val="bottom"/>
            <w:hideMark/>
          </w:tcPr>
          <w:p w14:paraId="6B5494B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26D98FA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0369315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7595D1F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0FA5770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59D52B1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61E273A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477CDD1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1C3B618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2D19302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3A5996F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00B050"/>
            <w:vAlign w:val="bottom"/>
            <w:hideMark/>
          </w:tcPr>
          <w:p w14:paraId="1A018E86"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59678718" w14:textId="77777777" w:rsidTr="00137EE0">
        <w:trPr>
          <w:trHeight w:val="535"/>
        </w:trPr>
        <w:tc>
          <w:tcPr>
            <w:tcW w:w="2269" w:type="dxa"/>
            <w:tcBorders>
              <w:top w:val="nil"/>
              <w:left w:val="single" w:sz="4" w:space="0" w:color="auto"/>
              <w:bottom w:val="single" w:sz="4" w:space="0" w:color="auto"/>
              <w:right w:val="single" w:sz="8" w:space="0" w:color="auto"/>
            </w:tcBorders>
            <w:shd w:val="clear" w:color="auto" w:fill="auto"/>
            <w:noWrap/>
            <w:hideMark/>
          </w:tcPr>
          <w:p w14:paraId="58778228"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Short Term Home Support Services </w:t>
            </w:r>
          </w:p>
        </w:tc>
        <w:tc>
          <w:tcPr>
            <w:tcW w:w="425" w:type="dxa"/>
            <w:tcBorders>
              <w:top w:val="nil"/>
              <w:left w:val="nil"/>
              <w:bottom w:val="single" w:sz="4" w:space="0" w:color="auto"/>
              <w:right w:val="single" w:sz="4" w:space="0" w:color="auto"/>
            </w:tcBorders>
            <w:shd w:val="clear" w:color="000000" w:fill="FFFFFF"/>
            <w:vAlign w:val="bottom"/>
            <w:hideMark/>
          </w:tcPr>
          <w:p w14:paraId="7BC91F5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6DC3E1C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0EBAABA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2A56E27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623B5BD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1A3FABD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17B105D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7D38F62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0D48C84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3C37508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3119795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39505206"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281E570F" w14:textId="77777777" w:rsidTr="00137EE0">
        <w:trPr>
          <w:trHeight w:val="365"/>
        </w:trPr>
        <w:tc>
          <w:tcPr>
            <w:tcW w:w="2269" w:type="dxa"/>
            <w:tcBorders>
              <w:top w:val="nil"/>
              <w:left w:val="single" w:sz="4" w:space="0" w:color="auto"/>
              <w:bottom w:val="single" w:sz="4" w:space="0" w:color="auto"/>
              <w:right w:val="single" w:sz="8" w:space="0" w:color="auto"/>
            </w:tcBorders>
            <w:shd w:val="clear" w:color="auto" w:fill="auto"/>
            <w:noWrap/>
            <w:hideMark/>
          </w:tcPr>
          <w:p w14:paraId="73B69887"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Market Sustainability Plan </w:t>
            </w:r>
          </w:p>
        </w:tc>
        <w:tc>
          <w:tcPr>
            <w:tcW w:w="425" w:type="dxa"/>
            <w:tcBorders>
              <w:top w:val="nil"/>
              <w:left w:val="nil"/>
              <w:bottom w:val="single" w:sz="4" w:space="0" w:color="auto"/>
              <w:right w:val="single" w:sz="4" w:space="0" w:color="auto"/>
            </w:tcBorders>
            <w:shd w:val="clear" w:color="000000" w:fill="FFFFFF"/>
            <w:vAlign w:val="bottom"/>
            <w:hideMark/>
          </w:tcPr>
          <w:p w14:paraId="3F067A1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6859DF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F08F02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14F10A3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7E21ACE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6CF4153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ADE57B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6ED7C9A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675F816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55F42AC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1318FBE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40842222"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37728EBC" w14:textId="77777777" w:rsidTr="00137EE0">
        <w:trPr>
          <w:trHeight w:val="573"/>
        </w:trPr>
        <w:tc>
          <w:tcPr>
            <w:tcW w:w="2269" w:type="dxa"/>
            <w:tcBorders>
              <w:top w:val="nil"/>
              <w:left w:val="single" w:sz="4" w:space="0" w:color="auto"/>
              <w:bottom w:val="single" w:sz="4" w:space="0" w:color="auto"/>
              <w:right w:val="single" w:sz="8" w:space="0" w:color="auto"/>
            </w:tcBorders>
            <w:shd w:val="clear" w:color="auto" w:fill="auto"/>
            <w:noWrap/>
            <w:hideMark/>
          </w:tcPr>
          <w:p w14:paraId="2EFE92B9"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Quality Assurance Framework </w:t>
            </w:r>
          </w:p>
        </w:tc>
        <w:tc>
          <w:tcPr>
            <w:tcW w:w="425" w:type="dxa"/>
            <w:tcBorders>
              <w:top w:val="nil"/>
              <w:left w:val="nil"/>
              <w:bottom w:val="single" w:sz="4" w:space="0" w:color="auto"/>
              <w:right w:val="single" w:sz="4" w:space="0" w:color="auto"/>
            </w:tcBorders>
            <w:shd w:val="clear" w:color="000000" w:fill="00B050"/>
            <w:vAlign w:val="bottom"/>
            <w:hideMark/>
          </w:tcPr>
          <w:p w14:paraId="774F867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40E76DF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972364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D993FA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7B2C895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769CCE8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8ACE73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1C2FFE4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783AD20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397D6B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73142C3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67F1846F"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4FBFE4B5" w14:textId="77777777" w:rsidTr="00EA49BA">
        <w:trPr>
          <w:trHeight w:val="437"/>
        </w:trPr>
        <w:tc>
          <w:tcPr>
            <w:tcW w:w="2269" w:type="dxa"/>
            <w:tcBorders>
              <w:top w:val="nil"/>
              <w:left w:val="nil"/>
              <w:bottom w:val="nil"/>
              <w:right w:val="single" w:sz="8" w:space="0" w:color="auto"/>
            </w:tcBorders>
            <w:shd w:val="clear" w:color="auto" w:fill="auto"/>
            <w:noWrap/>
            <w:hideMark/>
          </w:tcPr>
          <w:p w14:paraId="40DA982A"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One Coventry Plan </w:t>
            </w:r>
          </w:p>
        </w:tc>
        <w:tc>
          <w:tcPr>
            <w:tcW w:w="425" w:type="dxa"/>
            <w:tcBorders>
              <w:top w:val="nil"/>
              <w:left w:val="nil"/>
              <w:bottom w:val="single" w:sz="4" w:space="0" w:color="auto"/>
              <w:right w:val="single" w:sz="4" w:space="0" w:color="auto"/>
            </w:tcBorders>
            <w:shd w:val="clear" w:color="000000" w:fill="00B050"/>
            <w:vAlign w:val="bottom"/>
            <w:hideMark/>
          </w:tcPr>
          <w:p w14:paraId="1D0C633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F480F2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A7A058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00"/>
            <w:vAlign w:val="bottom"/>
            <w:hideMark/>
          </w:tcPr>
          <w:p w14:paraId="063345C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78093B3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1532595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79B4CA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2BD7A26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0A7DB15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130A313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090F3BE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287947B0"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7014B7B6" w14:textId="77777777" w:rsidTr="00137EE0">
        <w:trPr>
          <w:trHeight w:val="473"/>
        </w:trPr>
        <w:tc>
          <w:tcPr>
            <w:tcW w:w="2269" w:type="dxa"/>
            <w:tcBorders>
              <w:top w:val="single" w:sz="4" w:space="0" w:color="auto"/>
              <w:left w:val="single" w:sz="4" w:space="0" w:color="auto"/>
              <w:bottom w:val="single" w:sz="4" w:space="0" w:color="auto"/>
              <w:right w:val="single" w:sz="8" w:space="0" w:color="auto"/>
            </w:tcBorders>
            <w:shd w:val="clear" w:color="auto" w:fill="auto"/>
            <w:noWrap/>
            <w:hideMark/>
          </w:tcPr>
          <w:p w14:paraId="0FB5CF52"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Inclusive Recruitment Policy </w:t>
            </w:r>
          </w:p>
        </w:tc>
        <w:tc>
          <w:tcPr>
            <w:tcW w:w="425" w:type="dxa"/>
            <w:tcBorders>
              <w:top w:val="nil"/>
              <w:left w:val="nil"/>
              <w:bottom w:val="single" w:sz="4" w:space="0" w:color="auto"/>
              <w:right w:val="single" w:sz="4" w:space="0" w:color="auto"/>
            </w:tcBorders>
            <w:shd w:val="clear" w:color="auto" w:fill="auto"/>
            <w:vAlign w:val="bottom"/>
            <w:hideMark/>
          </w:tcPr>
          <w:p w14:paraId="4CDF2EE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2917B4B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D7C343C"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70ECA94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4226ED9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6A74DFB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20B75BF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3550604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6789A70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26D9BCB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0A28A38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00B050"/>
            <w:vAlign w:val="bottom"/>
            <w:hideMark/>
          </w:tcPr>
          <w:p w14:paraId="5416219F"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1AAC99EA" w14:textId="77777777" w:rsidTr="00137EE0">
        <w:trPr>
          <w:trHeight w:val="408"/>
        </w:trPr>
        <w:tc>
          <w:tcPr>
            <w:tcW w:w="2269" w:type="dxa"/>
            <w:tcBorders>
              <w:top w:val="nil"/>
              <w:left w:val="single" w:sz="4" w:space="0" w:color="auto"/>
              <w:bottom w:val="single" w:sz="4" w:space="0" w:color="auto"/>
              <w:right w:val="single" w:sz="8" w:space="0" w:color="auto"/>
            </w:tcBorders>
            <w:shd w:val="clear" w:color="auto" w:fill="auto"/>
            <w:noWrap/>
            <w:hideMark/>
          </w:tcPr>
          <w:p w14:paraId="65D8B0FC" w14:textId="75F46DFF" w:rsidR="00E13109" w:rsidRPr="00E13109" w:rsidRDefault="00711D20"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Probationary</w:t>
            </w:r>
            <w:r w:rsidR="00E13109" w:rsidRPr="00E13109">
              <w:rPr>
                <w:rFonts w:eastAsia="Times New Roman"/>
                <w:color w:val="auto"/>
                <w:sz w:val="16"/>
                <w:szCs w:val="16"/>
              </w:rPr>
              <w:t xml:space="preserve"> Period </w:t>
            </w:r>
          </w:p>
        </w:tc>
        <w:tc>
          <w:tcPr>
            <w:tcW w:w="425" w:type="dxa"/>
            <w:tcBorders>
              <w:top w:val="nil"/>
              <w:left w:val="nil"/>
              <w:bottom w:val="single" w:sz="4" w:space="0" w:color="auto"/>
              <w:right w:val="single" w:sz="4" w:space="0" w:color="auto"/>
            </w:tcBorders>
            <w:shd w:val="clear" w:color="000000" w:fill="FFFFFF"/>
            <w:vAlign w:val="bottom"/>
            <w:hideMark/>
          </w:tcPr>
          <w:p w14:paraId="450A94B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41F893F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78512FE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5DA70A6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6C4703D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7B6AEA3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4FA8A9F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148DE63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22C5924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1088FCB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7253D34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00B050"/>
            <w:vAlign w:val="bottom"/>
            <w:hideMark/>
          </w:tcPr>
          <w:p w14:paraId="14DDC3C8"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0C128A9E" w14:textId="77777777" w:rsidTr="00137EE0">
        <w:trPr>
          <w:trHeight w:val="643"/>
        </w:trPr>
        <w:tc>
          <w:tcPr>
            <w:tcW w:w="2269" w:type="dxa"/>
            <w:tcBorders>
              <w:top w:val="nil"/>
              <w:left w:val="single" w:sz="4" w:space="0" w:color="000000"/>
              <w:bottom w:val="nil"/>
              <w:right w:val="single" w:sz="8" w:space="0" w:color="auto"/>
            </w:tcBorders>
            <w:shd w:val="clear" w:color="auto" w:fill="auto"/>
            <w:hideMark/>
          </w:tcPr>
          <w:p w14:paraId="6A9959B5"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Reprocurement of the Sex Workers Support Service</w:t>
            </w:r>
          </w:p>
        </w:tc>
        <w:tc>
          <w:tcPr>
            <w:tcW w:w="425" w:type="dxa"/>
            <w:tcBorders>
              <w:top w:val="nil"/>
              <w:left w:val="nil"/>
              <w:bottom w:val="single" w:sz="4" w:space="0" w:color="auto"/>
              <w:right w:val="single" w:sz="4" w:space="0" w:color="auto"/>
            </w:tcBorders>
            <w:shd w:val="clear" w:color="000000" w:fill="00B050"/>
            <w:vAlign w:val="bottom"/>
            <w:hideMark/>
          </w:tcPr>
          <w:p w14:paraId="18135B5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9A398E8"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42DCBA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BE9C70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5285A58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6C2BC5E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653AF3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3375C6B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48545BDA"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6754951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32E82D2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FFFFFF"/>
            <w:vAlign w:val="bottom"/>
            <w:hideMark/>
          </w:tcPr>
          <w:p w14:paraId="1018376A"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09162678" w14:textId="77777777" w:rsidTr="00EA49BA">
        <w:trPr>
          <w:trHeight w:val="381"/>
        </w:trPr>
        <w:tc>
          <w:tcPr>
            <w:tcW w:w="2269" w:type="dxa"/>
            <w:tcBorders>
              <w:top w:val="single" w:sz="4" w:space="0" w:color="auto"/>
              <w:left w:val="single" w:sz="4" w:space="0" w:color="auto"/>
              <w:bottom w:val="single" w:sz="4" w:space="0" w:color="auto"/>
              <w:right w:val="single" w:sz="8" w:space="0" w:color="auto"/>
            </w:tcBorders>
            <w:shd w:val="clear" w:color="auto" w:fill="auto"/>
            <w:hideMark/>
          </w:tcPr>
          <w:p w14:paraId="3E5C9036" w14:textId="77777777"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Lifelong Learning </w:t>
            </w:r>
          </w:p>
        </w:tc>
        <w:tc>
          <w:tcPr>
            <w:tcW w:w="425" w:type="dxa"/>
            <w:tcBorders>
              <w:top w:val="nil"/>
              <w:left w:val="nil"/>
              <w:bottom w:val="single" w:sz="4" w:space="0" w:color="auto"/>
              <w:right w:val="single" w:sz="4" w:space="0" w:color="auto"/>
            </w:tcBorders>
            <w:shd w:val="clear" w:color="000000" w:fill="FFFFFF"/>
            <w:vAlign w:val="bottom"/>
            <w:hideMark/>
          </w:tcPr>
          <w:p w14:paraId="00154608" w14:textId="77777777" w:rsidR="00E13109" w:rsidRPr="00E13109" w:rsidRDefault="00E13109" w:rsidP="00E13109">
            <w:pPr>
              <w:spacing w:after="0" w:line="240" w:lineRule="auto"/>
              <w:ind w:left="0" w:right="0" w:firstLine="0"/>
              <w:rPr>
                <w:rFonts w:eastAsia="Times New Roman"/>
                <w:color w:val="FFFFFF"/>
                <w:sz w:val="20"/>
                <w:szCs w:val="20"/>
              </w:rPr>
            </w:pPr>
            <w:r w:rsidRPr="00E13109">
              <w:rPr>
                <w:rFonts w:eastAsia="Times New Roman"/>
                <w:color w:val="FFFFFF"/>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4B2C4F49"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7DEA8E11"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2A5914E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36834C4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6611939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4B57B4E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7EC348A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FFFFFF"/>
            <w:vAlign w:val="bottom"/>
            <w:hideMark/>
          </w:tcPr>
          <w:p w14:paraId="24C7D104"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FFFFFF"/>
            <w:vAlign w:val="bottom"/>
            <w:hideMark/>
          </w:tcPr>
          <w:p w14:paraId="20AA5AE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FF"/>
            <w:vAlign w:val="bottom"/>
            <w:hideMark/>
          </w:tcPr>
          <w:p w14:paraId="426DF83B"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nil"/>
              <w:right w:val="single" w:sz="4" w:space="0" w:color="auto"/>
            </w:tcBorders>
            <w:shd w:val="clear" w:color="000000" w:fill="00B050"/>
            <w:vAlign w:val="bottom"/>
            <w:hideMark/>
          </w:tcPr>
          <w:p w14:paraId="0FD8BEA3"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r w:rsidR="00082F17" w:rsidRPr="00E13109" w14:paraId="256DEAC5" w14:textId="77777777" w:rsidTr="00EA49BA">
        <w:trPr>
          <w:trHeight w:val="458"/>
        </w:trPr>
        <w:tc>
          <w:tcPr>
            <w:tcW w:w="2269" w:type="dxa"/>
            <w:tcBorders>
              <w:top w:val="nil"/>
              <w:left w:val="single" w:sz="4" w:space="0" w:color="auto"/>
              <w:bottom w:val="single" w:sz="4" w:space="0" w:color="auto"/>
              <w:right w:val="single" w:sz="8" w:space="0" w:color="auto"/>
            </w:tcBorders>
            <w:shd w:val="clear" w:color="auto" w:fill="auto"/>
            <w:hideMark/>
          </w:tcPr>
          <w:p w14:paraId="058AABAC" w14:textId="3FF51C40" w:rsidR="00E13109" w:rsidRPr="00E13109" w:rsidRDefault="00E13109" w:rsidP="00E13109">
            <w:pPr>
              <w:spacing w:after="0" w:line="240" w:lineRule="auto"/>
              <w:ind w:left="0" w:right="0" w:firstLine="0"/>
              <w:rPr>
                <w:rFonts w:eastAsia="Times New Roman"/>
                <w:color w:val="auto"/>
                <w:sz w:val="16"/>
                <w:szCs w:val="16"/>
              </w:rPr>
            </w:pPr>
            <w:r w:rsidRPr="00E13109">
              <w:rPr>
                <w:rFonts w:eastAsia="Times New Roman"/>
                <w:color w:val="auto"/>
                <w:sz w:val="16"/>
                <w:szCs w:val="16"/>
              </w:rPr>
              <w:t xml:space="preserve">Communicator </w:t>
            </w:r>
            <w:r w:rsidR="00711D20" w:rsidRPr="00E13109">
              <w:rPr>
                <w:rFonts w:eastAsia="Times New Roman"/>
                <w:color w:val="auto"/>
                <w:sz w:val="16"/>
                <w:szCs w:val="16"/>
              </w:rPr>
              <w:t>Guide</w:t>
            </w:r>
            <w:r w:rsidRPr="00E13109">
              <w:rPr>
                <w:rFonts w:eastAsia="Times New Roman"/>
                <w:color w:val="auto"/>
                <w:sz w:val="16"/>
                <w:szCs w:val="16"/>
              </w:rPr>
              <w:t xml:space="preserve"> For Deafblindness</w:t>
            </w:r>
          </w:p>
        </w:tc>
        <w:tc>
          <w:tcPr>
            <w:tcW w:w="425" w:type="dxa"/>
            <w:tcBorders>
              <w:top w:val="nil"/>
              <w:left w:val="nil"/>
              <w:bottom w:val="single" w:sz="4" w:space="0" w:color="auto"/>
              <w:right w:val="single" w:sz="4" w:space="0" w:color="auto"/>
            </w:tcBorders>
            <w:shd w:val="clear" w:color="000000" w:fill="00B050"/>
            <w:vAlign w:val="bottom"/>
            <w:hideMark/>
          </w:tcPr>
          <w:p w14:paraId="33E89703"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7CF62A66"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0AC582DE"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563A433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143129D0"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FFFF00"/>
            <w:vAlign w:val="bottom"/>
            <w:hideMark/>
          </w:tcPr>
          <w:p w14:paraId="3D1DD712"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000000" w:fill="00B050"/>
            <w:vAlign w:val="bottom"/>
            <w:hideMark/>
          </w:tcPr>
          <w:p w14:paraId="3CD0A47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000000" w:fill="00B050"/>
            <w:vAlign w:val="bottom"/>
            <w:hideMark/>
          </w:tcPr>
          <w:p w14:paraId="2B41EAF5"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850" w:type="dxa"/>
            <w:tcBorders>
              <w:top w:val="nil"/>
              <w:left w:val="nil"/>
              <w:bottom w:val="single" w:sz="4" w:space="0" w:color="auto"/>
              <w:right w:val="single" w:sz="4" w:space="0" w:color="auto"/>
            </w:tcBorders>
            <w:shd w:val="clear" w:color="000000" w:fill="00B050"/>
            <w:vAlign w:val="bottom"/>
            <w:hideMark/>
          </w:tcPr>
          <w:p w14:paraId="1ADF734D"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09571097"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6C242C7F" w14:textId="77777777" w:rsidR="00E13109" w:rsidRPr="00E13109" w:rsidRDefault="00E13109" w:rsidP="00E13109">
            <w:pPr>
              <w:spacing w:after="0" w:line="240" w:lineRule="auto"/>
              <w:ind w:left="0" w:right="0" w:firstLine="0"/>
              <w:rPr>
                <w:rFonts w:eastAsia="Times New Roman"/>
                <w:color w:val="auto"/>
                <w:sz w:val="20"/>
                <w:szCs w:val="20"/>
              </w:rPr>
            </w:pPr>
            <w:r w:rsidRPr="00E13109">
              <w:rPr>
                <w:rFonts w:eastAsia="Times New Roman"/>
                <w:color w:val="auto"/>
                <w:sz w:val="20"/>
                <w:szCs w:val="20"/>
              </w:rPr>
              <w:t> </w:t>
            </w:r>
          </w:p>
        </w:tc>
        <w:tc>
          <w:tcPr>
            <w:tcW w:w="709" w:type="dxa"/>
            <w:tcBorders>
              <w:top w:val="single" w:sz="4" w:space="0" w:color="000000"/>
              <w:left w:val="nil"/>
              <w:bottom w:val="single" w:sz="4" w:space="0" w:color="auto"/>
              <w:right w:val="single" w:sz="4" w:space="0" w:color="auto"/>
            </w:tcBorders>
            <w:shd w:val="clear" w:color="000000" w:fill="FFFFFF"/>
            <w:vAlign w:val="bottom"/>
            <w:hideMark/>
          </w:tcPr>
          <w:p w14:paraId="42CBF474" w14:textId="77777777" w:rsidR="00E13109" w:rsidRPr="00E13109" w:rsidRDefault="00E13109" w:rsidP="00E13109">
            <w:pPr>
              <w:spacing w:after="0" w:line="240" w:lineRule="auto"/>
              <w:ind w:left="0" w:right="0" w:firstLine="0"/>
              <w:jc w:val="center"/>
              <w:rPr>
                <w:rFonts w:eastAsia="Times New Roman"/>
                <w:sz w:val="20"/>
                <w:szCs w:val="20"/>
              </w:rPr>
            </w:pPr>
            <w:r w:rsidRPr="00E13109">
              <w:rPr>
                <w:rFonts w:eastAsia="Times New Roman"/>
                <w:sz w:val="20"/>
                <w:szCs w:val="20"/>
              </w:rPr>
              <w:t> </w:t>
            </w:r>
          </w:p>
        </w:tc>
      </w:tr>
    </w:tbl>
    <w:p w14:paraId="3C4B10F9" w14:textId="77777777" w:rsidR="000331A2" w:rsidRDefault="000331A2" w:rsidP="00E8783E">
      <w:pPr>
        <w:spacing w:after="0" w:line="259" w:lineRule="auto"/>
        <w:ind w:left="0" w:right="0" w:firstLine="0"/>
        <w:rPr>
          <w:b/>
          <w:color w:val="4471C4"/>
          <w:sz w:val="28"/>
          <w:szCs w:val="28"/>
        </w:rPr>
      </w:pPr>
    </w:p>
    <w:p w14:paraId="4E30F9E6" w14:textId="011C7898" w:rsidR="00E8783E" w:rsidRDefault="00293E21" w:rsidP="00E8783E">
      <w:pPr>
        <w:spacing w:after="0" w:line="259" w:lineRule="auto"/>
        <w:ind w:left="0" w:right="0" w:firstLine="0"/>
        <w:rPr>
          <w:color w:val="4471C4"/>
          <w:sz w:val="28"/>
          <w:szCs w:val="28"/>
        </w:rPr>
      </w:pPr>
      <w:r>
        <w:rPr>
          <w:b/>
          <w:color w:val="4471C4"/>
          <w:sz w:val="28"/>
          <w:szCs w:val="28"/>
        </w:rPr>
        <w:t>7</w:t>
      </w:r>
      <w:r w:rsidR="00E8783E" w:rsidRPr="535F2852">
        <w:rPr>
          <w:b/>
          <w:color w:val="4471C4"/>
          <w:sz w:val="28"/>
          <w:szCs w:val="28"/>
        </w:rPr>
        <w:t>.0</w:t>
      </w:r>
      <w:r w:rsidR="00E8783E">
        <w:rPr>
          <w:b/>
          <w:color w:val="4471C4"/>
          <w:sz w:val="28"/>
          <w:szCs w:val="28"/>
        </w:rPr>
        <w:t xml:space="preserve"> Equality Impact Assessment Analysis</w:t>
      </w:r>
    </w:p>
    <w:p w14:paraId="47EFBB01" w14:textId="2C7E3032" w:rsidR="00E8783E" w:rsidRDefault="00E8783E" w:rsidP="00E8783E">
      <w:pPr>
        <w:spacing w:after="0" w:line="259" w:lineRule="auto"/>
        <w:ind w:right="0"/>
        <w:rPr>
          <w:color w:val="4472C4" w:themeColor="accent1"/>
          <w:sz w:val="28"/>
          <w:szCs w:val="28"/>
        </w:rPr>
      </w:pPr>
    </w:p>
    <w:p w14:paraId="5D605965" w14:textId="705739F2" w:rsidR="0036419B" w:rsidRDefault="00E8783E" w:rsidP="007F6505">
      <w:pPr>
        <w:spacing w:after="0" w:line="259" w:lineRule="auto"/>
        <w:ind w:right="0"/>
        <w:rPr>
          <w:color w:val="000000" w:themeColor="text1"/>
          <w:sz w:val="22"/>
        </w:rPr>
      </w:pPr>
      <w:r>
        <w:rPr>
          <w:color w:val="000000" w:themeColor="text1"/>
          <w:sz w:val="22"/>
        </w:rPr>
        <w:t>As shown</w:t>
      </w:r>
      <w:r w:rsidR="00FF500D">
        <w:rPr>
          <w:color w:val="000000" w:themeColor="text1"/>
          <w:sz w:val="22"/>
        </w:rPr>
        <w:t xml:space="preserve"> below</w:t>
      </w:r>
      <w:r>
        <w:rPr>
          <w:color w:val="000000" w:themeColor="text1"/>
          <w:sz w:val="22"/>
        </w:rPr>
        <w:t xml:space="preserve">, </w:t>
      </w:r>
      <w:r w:rsidR="000331A2">
        <w:rPr>
          <w:color w:val="000000" w:themeColor="text1"/>
          <w:sz w:val="22"/>
        </w:rPr>
        <w:t xml:space="preserve">in figure 2, </w:t>
      </w:r>
      <w:r>
        <w:rPr>
          <w:color w:val="000000" w:themeColor="text1"/>
          <w:sz w:val="22"/>
        </w:rPr>
        <w:t>b</w:t>
      </w:r>
      <w:r w:rsidRPr="00245A8C">
        <w:rPr>
          <w:color w:val="000000" w:themeColor="text1"/>
          <w:sz w:val="22"/>
        </w:rPr>
        <w:t>etween 1</w:t>
      </w:r>
      <w:r w:rsidRPr="0022782C">
        <w:rPr>
          <w:color w:val="000000" w:themeColor="text1"/>
          <w:sz w:val="22"/>
          <w:vertAlign w:val="superscript"/>
        </w:rPr>
        <w:t>st</w:t>
      </w:r>
      <w:r w:rsidRPr="0022782C">
        <w:rPr>
          <w:color w:val="000000" w:themeColor="text1"/>
          <w:sz w:val="22"/>
        </w:rPr>
        <w:t xml:space="preserve"> April 202</w:t>
      </w:r>
      <w:r w:rsidR="001007EB">
        <w:rPr>
          <w:color w:val="000000" w:themeColor="text1"/>
          <w:sz w:val="22"/>
        </w:rPr>
        <w:t>2</w:t>
      </w:r>
      <w:r w:rsidRPr="0022782C">
        <w:rPr>
          <w:color w:val="000000" w:themeColor="text1"/>
          <w:sz w:val="22"/>
        </w:rPr>
        <w:t xml:space="preserve"> and </w:t>
      </w:r>
      <w:r w:rsidR="007F6505">
        <w:rPr>
          <w:color w:val="000000" w:themeColor="text1"/>
          <w:sz w:val="22"/>
        </w:rPr>
        <w:t>31</w:t>
      </w:r>
      <w:r w:rsidR="007F6505" w:rsidRPr="005F4C65">
        <w:rPr>
          <w:color w:val="000000" w:themeColor="text1"/>
          <w:sz w:val="22"/>
          <w:vertAlign w:val="superscript"/>
        </w:rPr>
        <w:t>st</w:t>
      </w:r>
      <w:r w:rsidR="007F6505">
        <w:rPr>
          <w:color w:val="000000" w:themeColor="text1"/>
          <w:sz w:val="22"/>
        </w:rPr>
        <w:t xml:space="preserve"> </w:t>
      </w:r>
      <w:r w:rsidRPr="0022782C">
        <w:rPr>
          <w:color w:val="000000" w:themeColor="text1"/>
          <w:sz w:val="22"/>
        </w:rPr>
        <w:t>March</w:t>
      </w:r>
      <w:r w:rsidR="00FF500D" w:rsidRPr="0022782C">
        <w:rPr>
          <w:color w:val="000000" w:themeColor="text1"/>
          <w:sz w:val="22"/>
        </w:rPr>
        <w:t xml:space="preserve"> 202</w:t>
      </w:r>
      <w:r w:rsidR="001007EB">
        <w:rPr>
          <w:color w:val="000000" w:themeColor="text1"/>
          <w:sz w:val="22"/>
        </w:rPr>
        <w:t>3</w:t>
      </w:r>
      <w:r>
        <w:rPr>
          <w:color w:val="000000" w:themeColor="text1"/>
          <w:sz w:val="22"/>
        </w:rPr>
        <w:t>,</w:t>
      </w:r>
      <w:r w:rsidRPr="0022782C">
        <w:rPr>
          <w:color w:val="000000" w:themeColor="text1"/>
          <w:sz w:val="22"/>
        </w:rPr>
        <w:t xml:space="preserve"> Coventry City Council completed </w:t>
      </w:r>
      <w:r w:rsidR="007F6505">
        <w:rPr>
          <w:b/>
          <w:bCs/>
          <w:color w:val="000000" w:themeColor="text1"/>
          <w:sz w:val="22"/>
        </w:rPr>
        <w:t xml:space="preserve">35 </w:t>
      </w:r>
      <w:r w:rsidR="007F6505" w:rsidRPr="0022782C">
        <w:rPr>
          <w:b/>
          <w:bCs/>
          <w:color w:val="000000" w:themeColor="text1"/>
          <w:sz w:val="22"/>
        </w:rPr>
        <w:t>Equality</w:t>
      </w:r>
      <w:r w:rsidRPr="0022782C">
        <w:rPr>
          <w:b/>
          <w:bCs/>
          <w:color w:val="000000" w:themeColor="text1"/>
          <w:sz w:val="22"/>
        </w:rPr>
        <w:t xml:space="preserve"> Impact Assessments,</w:t>
      </w:r>
      <w:r w:rsidRPr="0022782C">
        <w:rPr>
          <w:color w:val="000000" w:themeColor="text1"/>
          <w:sz w:val="22"/>
        </w:rPr>
        <w:t xml:space="preserve"> of which</w:t>
      </w:r>
      <w:r w:rsidR="0036419B">
        <w:rPr>
          <w:color w:val="000000" w:themeColor="text1"/>
          <w:sz w:val="22"/>
        </w:rPr>
        <w:t>:</w:t>
      </w:r>
    </w:p>
    <w:p w14:paraId="1ACD29EA" w14:textId="77777777" w:rsidR="0036419B" w:rsidRDefault="0036419B" w:rsidP="009A700E">
      <w:pPr>
        <w:spacing w:after="0" w:line="259" w:lineRule="auto"/>
        <w:ind w:right="0"/>
        <w:rPr>
          <w:color w:val="000000" w:themeColor="text1"/>
          <w:sz w:val="22"/>
        </w:rPr>
      </w:pPr>
    </w:p>
    <w:p w14:paraId="5F0F0837" w14:textId="0D0607DC" w:rsidR="0036419B" w:rsidRPr="0036419B" w:rsidRDefault="00376746" w:rsidP="0036419B">
      <w:pPr>
        <w:pStyle w:val="ListParagraph"/>
        <w:numPr>
          <w:ilvl w:val="0"/>
          <w:numId w:val="231"/>
        </w:numPr>
        <w:spacing w:after="0" w:line="259" w:lineRule="auto"/>
        <w:ind w:right="0"/>
        <w:rPr>
          <w:color w:val="000000" w:themeColor="text1"/>
          <w:sz w:val="22"/>
        </w:rPr>
      </w:pPr>
      <w:r w:rsidRPr="0036419B">
        <w:rPr>
          <w:color w:val="000000" w:themeColor="text1"/>
          <w:sz w:val="22"/>
        </w:rPr>
        <w:t>9</w:t>
      </w:r>
      <w:r w:rsidR="004F42D7" w:rsidRPr="0036419B">
        <w:rPr>
          <w:color w:val="000000" w:themeColor="text1"/>
          <w:sz w:val="22"/>
        </w:rPr>
        <w:t xml:space="preserve"> </w:t>
      </w:r>
      <w:r w:rsidR="00E8783E" w:rsidRPr="0036419B">
        <w:rPr>
          <w:color w:val="000000" w:themeColor="text1"/>
          <w:sz w:val="22"/>
        </w:rPr>
        <w:t xml:space="preserve">were </w:t>
      </w:r>
      <w:r w:rsidR="007F6505" w:rsidRPr="0036419B">
        <w:rPr>
          <w:color w:val="000000" w:themeColor="text1"/>
          <w:sz w:val="22"/>
        </w:rPr>
        <w:t>interna</w:t>
      </w:r>
      <w:r w:rsidR="007F6505">
        <w:rPr>
          <w:color w:val="000000" w:themeColor="text1"/>
          <w:sz w:val="22"/>
        </w:rPr>
        <w:t>ll</w:t>
      </w:r>
      <w:r w:rsidR="007F6505" w:rsidRPr="0036419B">
        <w:rPr>
          <w:color w:val="000000" w:themeColor="text1"/>
          <w:sz w:val="22"/>
        </w:rPr>
        <w:t>y</w:t>
      </w:r>
      <w:r w:rsidR="00E8783E" w:rsidRPr="0036419B">
        <w:rPr>
          <w:color w:val="000000" w:themeColor="text1"/>
          <w:sz w:val="22"/>
        </w:rPr>
        <w:t xml:space="preserve"> </w:t>
      </w:r>
      <w:r w:rsidR="001164C9" w:rsidRPr="0036419B">
        <w:rPr>
          <w:color w:val="000000" w:themeColor="text1"/>
          <w:sz w:val="22"/>
        </w:rPr>
        <w:t xml:space="preserve">focused </w:t>
      </w:r>
      <w:r w:rsidR="00E8783E" w:rsidRPr="0036419B">
        <w:rPr>
          <w:color w:val="000000" w:themeColor="text1"/>
          <w:sz w:val="22"/>
        </w:rPr>
        <w:t>EIA’s</w:t>
      </w:r>
      <w:r w:rsidR="00C90DE1" w:rsidRPr="0036419B">
        <w:rPr>
          <w:color w:val="000000" w:themeColor="text1"/>
          <w:sz w:val="22"/>
        </w:rPr>
        <w:t>,</w:t>
      </w:r>
      <w:r w:rsidR="00E8783E" w:rsidRPr="0036419B">
        <w:rPr>
          <w:color w:val="000000" w:themeColor="text1"/>
          <w:sz w:val="22"/>
        </w:rPr>
        <w:t xml:space="preserve"> </w:t>
      </w:r>
    </w:p>
    <w:p w14:paraId="228ED2C8" w14:textId="0CFA88EA" w:rsidR="0036419B" w:rsidRPr="0036419B" w:rsidRDefault="00B70333" w:rsidP="0036419B">
      <w:pPr>
        <w:pStyle w:val="ListParagraph"/>
        <w:numPr>
          <w:ilvl w:val="0"/>
          <w:numId w:val="231"/>
        </w:numPr>
        <w:spacing w:after="0" w:line="259" w:lineRule="auto"/>
        <w:ind w:right="0"/>
        <w:rPr>
          <w:color w:val="000000" w:themeColor="text1"/>
          <w:sz w:val="22"/>
        </w:rPr>
      </w:pPr>
      <w:r w:rsidRPr="0036419B">
        <w:rPr>
          <w:color w:val="000000" w:themeColor="text1"/>
          <w:sz w:val="22"/>
        </w:rPr>
        <w:t>2</w:t>
      </w:r>
      <w:r w:rsidR="00137EE0">
        <w:rPr>
          <w:color w:val="000000" w:themeColor="text1"/>
          <w:sz w:val="22"/>
        </w:rPr>
        <w:t>7</w:t>
      </w:r>
      <w:r w:rsidR="00E8783E" w:rsidRPr="0036419B">
        <w:rPr>
          <w:color w:val="000000" w:themeColor="text1"/>
          <w:sz w:val="22"/>
        </w:rPr>
        <w:t xml:space="preserve"> were external EIA’s</w:t>
      </w:r>
      <w:r w:rsidR="001164C9" w:rsidRPr="0036419B">
        <w:rPr>
          <w:color w:val="000000" w:themeColor="text1"/>
          <w:sz w:val="22"/>
        </w:rPr>
        <w:t xml:space="preserve"> relating to service provision</w:t>
      </w:r>
      <w:r w:rsidR="00C90DE1" w:rsidRPr="0036419B">
        <w:rPr>
          <w:color w:val="000000" w:themeColor="text1"/>
          <w:sz w:val="22"/>
        </w:rPr>
        <w:t xml:space="preserve"> </w:t>
      </w:r>
    </w:p>
    <w:p w14:paraId="52E5F605" w14:textId="23CFEF29" w:rsidR="00E8783E" w:rsidRPr="0036419B" w:rsidRDefault="00C90DE1" w:rsidP="0036419B">
      <w:pPr>
        <w:pStyle w:val="ListParagraph"/>
        <w:numPr>
          <w:ilvl w:val="0"/>
          <w:numId w:val="231"/>
        </w:numPr>
        <w:spacing w:after="0" w:line="259" w:lineRule="auto"/>
        <w:ind w:right="0"/>
        <w:rPr>
          <w:color w:val="000000" w:themeColor="text1"/>
          <w:sz w:val="22"/>
        </w:rPr>
      </w:pPr>
      <w:r w:rsidRPr="0036419B">
        <w:rPr>
          <w:color w:val="000000" w:themeColor="text1"/>
          <w:sz w:val="22"/>
        </w:rPr>
        <w:t xml:space="preserve">1 related to both the internal workforce and the external </w:t>
      </w:r>
      <w:r w:rsidR="00704659" w:rsidRPr="0036419B">
        <w:rPr>
          <w:color w:val="000000" w:themeColor="text1"/>
          <w:sz w:val="22"/>
        </w:rPr>
        <w:t xml:space="preserve">service </w:t>
      </w:r>
      <w:r w:rsidRPr="0036419B">
        <w:rPr>
          <w:color w:val="000000" w:themeColor="text1"/>
          <w:sz w:val="22"/>
        </w:rPr>
        <w:t>provision.</w:t>
      </w:r>
    </w:p>
    <w:p w14:paraId="5B1C03CB" w14:textId="77777777" w:rsidR="00E8783E" w:rsidRDefault="00E8783E" w:rsidP="00E8783E">
      <w:pPr>
        <w:spacing w:after="0" w:line="259" w:lineRule="auto"/>
        <w:ind w:right="0"/>
        <w:rPr>
          <w:color w:val="000000" w:themeColor="text1"/>
          <w:sz w:val="22"/>
        </w:rPr>
      </w:pPr>
    </w:p>
    <w:p w14:paraId="5CCA64C0" w14:textId="30EEECFB" w:rsidR="00E8783E" w:rsidRPr="0088410F" w:rsidRDefault="00E8783E" w:rsidP="005F4C65">
      <w:pPr>
        <w:spacing w:after="0" w:line="259" w:lineRule="auto"/>
        <w:ind w:left="0" w:right="0" w:firstLine="0"/>
        <w:rPr>
          <w:sz w:val="22"/>
        </w:rPr>
      </w:pPr>
      <w:r w:rsidRPr="0088410F">
        <w:rPr>
          <w:color w:val="000000" w:themeColor="text1"/>
          <w:sz w:val="22"/>
        </w:rPr>
        <w:t xml:space="preserve">Figure 2, highlights </w:t>
      </w:r>
      <w:r w:rsidR="00376746">
        <w:rPr>
          <w:color w:val="000000" w:themeColor="text1"/>
          <w:sz w:val="22"/>
        </w:rPr>
        <w:t xml:space="preserve">17 </w:t>
      </w:r>
      <w:r w:rsidR="00CB51A9">
        <w:rPr>
          <w:color w:val="000000" w:themeColor="text1"/>
          <w:sz w:val="22"/>
        </w:rPr>
        <w:t xml:space="preserve">of </w:t>
      </w:r>
      <w:r w:rsidR="004337A8">
        <w:rPr>
          <w:color w:val="000000" w:themeColor="text1"/>
          <w:sz w:val="22"/>
        </w:rPr>
        <w:t xml:space="preserve">the </w:t>
      </w:r>
      <w:r w:rsidR="007F6505" w:rsidRPr="0088410F">
        <w:rPr>
          <w:color w:val="000000" w:themeColor="text1"/>
          <w:sz w:val="22"/>
        </w:rPr>
        <w:t>2</w:t>
      </w:r>
      <w:r w:rsidR="00137EE0">
        <w:rPr>
          <w:color w:val="000000" w:themeColor="text1"/>
          <w:sz w:val="22"/>
        </w:rPr>
        <w:t>7</w:t>
      </w:r>
      <w:r w:rsidR="007F6505" w:rsidRPr="0088410F">
        <w:rPr>
          <w:color w:val="000000" w:themeColor="text1"/>
          <w:sz w:val="22"/>
        </w:rPr>
        <w:t xml:space="preserve"> </w:t>
      </w:r>
      <w:r w:rsidR="007F6505">
        <w:rPr>
          <w:color w:val="000000" w:themeColor="text1"/>
          <w:sz w:val="22"/>
        </w:rPr>
        <w:t>external</w:t>
      </w:r>
      <w:r w:rsidR="004337A8">
        <w:rPr>
          <w:color w:val="000000" w:themeColor="text1"/>
          <w:sz w:val="22"/>
        </w:rPr>
        <w:t xml:space="preserve"> </w:t>
      </w:r>
      <w:r w:rsidR="0036419B">
        <w:rPr>
          <w:color w:val="000000" w:themeColor="text1"/>
          <w:sz w:val="22"/>
        </w:rPr>
        <w:t xml:space="preserve">relating </w:t>
      </w:r>
      <w:r w:rsidRPr="0088410F">
        <w:rPr>
          <w:color w:val="000000" w:themeColor="text1"/>
          <w:sz w:val="22"/>
        </w:rPr>
        <w:t>EIA’s completed</w:t>
      </w:r>
      <w:r w:rsidR="007F3FA6">
        <w:rPr>
          <w:color w:val="000000" w:themeColor="text1"/>
          <w:sz w:val="22"/>
        </w:rPr>
        <w:t xml:space="preserve"> and all </w:t>
      </w:r>
      <w:r w:rsidR="007F3FA6">
        <w:rPr>
          <w:sz w:val="22"/>
          <w:shd w:val="clear" w:color="auto" w:fill="FFFFFF"/>
        </w:rPr>
        <w:t xml:space="preserve">9 internally focussed EIA’s, </w:t>
      </w:r>
      <w:r w:rsidR="007F3FA6" w:rsidRPr="0088410F">
        <w:rPr>
          <w:color w:val="000000" w:themeColor="text1"/>
          <w:sz w:val="22"/>
        </w:rPr>
        <w:t>positively impacted</w:t>
      </w:r>
      <w:r w:rsidR="007F3FA6">
        <w:rPr>
          <w:color w:val="000000" w:themeColor="text1"/>
          <w:sz w:val="22"/>
        </w:rPr>
        <w:t xml:space="preserve"> the </w:t>
      </w:r>
      <w:r w:rsidR="007F3FA6" w:rsidRPr="0088410F">
        <w:rPr>
          <w:color w:val="000000" w:themeColor="text1"/>
          <w:sz w:val="22"/>
        </w:rPr>
        <w:t>protected groups</w:t>
      </w:r>
      <w:r w:rsidR="0044423A">
        <w:rPr>
          <w:color w:val="000000" w:themeColor="text1"/>
          <w:sz w:val="22"/>
        </w:rPr>
        <w:t xml:space="preserve">. </w:t>
      </w:r>
      <w:r w:rsidRPr="0088410F">
        <w:rPr>
          <w:bCs/>
          <w:color w:val="000000" w:themeColor="text1"/>
          <w:sz w:val="22"/>
        </w:rPr>
        <w:t xml:space="preserve">This means </w:t>
      </w:r>
      <w:r w:rsidRPr="0088410F">
        <w:rPr>
          <w:sz w:val="22"/>
        </w:rPr>
        <w:t xml:space="preserve">a positive </w:t>
      </w:r>
      <w:r w:rsidRPr="0088410F">
        <w:rPr>
          <w:b/>
          <w:sz w:val="22"/>
        </w:rPr>
        <w:t xml:space="preserve">impact </w:t>
      </w:r>
      <w:r w:rsidRPr="0088410F">
        <w:rPr>
          <w:b/>
          <w:bCs/>
          <w:sz w:val="22"/>
        </w:rPr>
        <w:t xml:space="preserve">for </w:t>
      </w:r>
      <w:r w:rsidRPr="0088410F">
        <w:rPr>
          <w:sz w:val="22"/>
        </w:rPr>
        <w:t>protected groups would be achieved</w:t>
      </w:r>
      <w:r w:rsidRPr="0088410F">
        <w:rPr>
          <w:b/>
          <w:bCs/>
          <w:sz w:val="22"/>
        </w:rPr>
        <w:t xml:space="preserve"> </w:t>
      </w:r>
      <w:r w:rsidRPr="0088410F">
        <w:rPr>
          <w:sz w:val="22"/>
        </w:rPr>
        <w:t xml:space="preserve">by reshaping the service to target resources more effectively.  </w:t>
      </w:r>
    </w:p>
    <w:p w14:paraId="5B880A11" w14:textId="77777777" w:rsidR="00E8783E" w:rsidRPr="0088410F" w:rsidRDefault="00E8783E" w:rsidP="00E8783E">
      <w:pPr>
        <w:spacing w:after="0" w:line="259" w:lineRule="auto"/>
        <w:ind w:right="0"/>
        <w:rPr>
          <w:sz w:val="22"/>
        </w:rPr>
      </w:pPr>
    </w:p>
    <w:p w14:paraId="3963B910" w14:textId="55777A71" w:rsidR="00896DF4" w:rsidRDefault="00E6659B" w:rsidP="00E8783E">
      <w:pPr>
        <w:spacing w:after="0" w:line="259" w:lineRule="auto"/>
        <w:ind w:right="0"/>
        <w:rPr>
          <w:color w:val="000000" w:themeColor="text1"/>
          <w:sz w:val="22"/>
        </w:rPr>
      </w:pPr>
      <w:r>
        <w:rPr>
          <w:color w:val="000000" w:themeColor="text1"/>
          <w:sz w:val="22"/>
        </w:rPr>
        <w:t xml:space="preserve">The remaining </w:t>
      </w:r>
      <w:r w:rsidR="00EE081B">
        <w:rPr>
          <w:color w:val="000000" w:themeColor="text1"/>
          <w:sz w:val="22"/>
        </w:rPr>
        <w:t xml:space="preserve">10 </w:t>
      </w:r>
      <w:r>
        <w:rPr>
          <w:color w:val="000000" w:themeColor="text1"/>
          <w:sz w:val="22"/>
        </w:rPr>
        <w:t xml:space="preserve"> </w:t>
      </w:r>
      <w:r w:rsidR="00E8783E" w:rsidRPr="0088410F">
        <w:rPr>
          <w:color w:val="000000" w:themeColor="text1"/>
          <w:sz w:val="22"/>
        </w:rPr>
        <w:t xml:space="preserve">EIA’s identified both positive and negative impacts. </w:t>
      </w:r>
      <w:r w:rsidR="00E8783E" w:rsidRPr="0088410F">
        <w:rPr>
          <w:bCs/>
          <w:color w:val="000000" w:themeColor="text1"/>
          <w:sz w:val="22"/>
        </w:rPr>
        <w:t xml:space="preserve"> This means </w:t>
      </w:r>
      <w:r w:rsidR="00E8783E" w:rsidRPr="0088410F">
        <w:rPr>
          <w:sz w:val="22"/>
        </w:rPr>
        <w:t>re-shaping and re-thinking services often achieves both positive and negative impacts on the protected characteristics – for example, where services have been digitised this has resulted in positive impacts for many groups but sometimes negative impacts for older age groups and disabled people.</w:t>
      </w:r>
      <w:r w:rsidR="00E8783E" w:rsidRPr="0088410F">
        <w:rPr>
          <w:b/>
          <w:sz w:val="22"/>
        </w:rPr>
        <w:t xml:space="preserve"> </w:t>
      </w:r>
      <w:r w:rsidR="00E8783E" w:rsidRPr="0088410F">
        <w:rPr>
          <w:color w:val="000000" w:themeColor="text1"/>
          <w:sz w:val="22"/>
        </w:rPr>
        <w:t xml:space="preserve"> </w:t>
      </w:r>
    </w:p>
    <w:p w14:paraId="438C0240" w14:textId="77777777" w:rsidR="00276A2F" w:rsidRDefault="00276A2F" w:rsidP="00E8783E">
      <w:pPr>
        <w:spacing w:after="0" w:line="259" w:lineRule="auto"/>
        <w:ind w:right="0"/>
        <w:rPr>
          <w:color w:val="000000" w:themeColor="text1"/>
          <w:sz w:val="22"/>
        </w:rPr>
      </w:pPr>
    </w:p>
    <w:p w14:paraId="2996169A" w14:textId="60CD881C" w:rsidR="00276A2F" w:rsidRDefault="00276A2F" w:rsidP="00276A2F">
      <w:pPr>
        <w:spacing w:after="0" w:line="259" w:lineRule="auto"/>
        <w:ind w:right="0"/>
        <w:rPr>
          <w:sz w:val="22"/>
          <w:shd w:val="clear" w:color="auto" w:fill="FFFFFF"/>
        </w:rPr>
      </w:pPr>
      <w:r>
        <w:rPr>
          <w:sz w:val="22"/>
          <w:shd w:val="clear" w:color="auto" w:fill="FFFFFF"/>
        </w:rPr>
        <w:t xml:space="preserve">1 EIA identified as negative impact only. </w:t>
      </w:r>
      <w:r w:rsidRPr="0088410F">
        <w:rPr>
          <w:color w:val="000000" w:themeColor="text1"/>
          <w:sz w:val="22"/>
        </w:rPr>
        <w:t xml:space="preserve">Coventry City Council ensured by following the </w:t>
      </w:r>
      <w:r>
        <w:rPr>
          <w:color w:val="000000" w:themeColor="text1"/>
          <w:sz w:val="22"/>
        </w:rPr>
        <w:t xml:space="preserve">EIA </w:t>
      </w:r>
      <w:r w:rsidRPr="0088410F">
        <w:rPr>
          <w:color w:val="000000" w:themeColor="text1"/>
          <w:sz w:val="22"/>
        </w:rPr>
        <w:t xml:space="preserve">process the negative impact was mitigated and that the </w:t>
      </w:r>
      <w:r w:rsidRPr="0088410F">
        <w:rPr>
          <w:sz w:val="22"/>
          <w:shd w:val="clear" w:color="auto" w:fill="FFFFFF"/>
        </w:rPr>
        <w:t>services provided were fair and accessible to all.</w:t>
      </w:r>
    </w:p>
    <w:p w14:paraId="0B10F675" w14:textId="77777777" w:rsidR="00276A2F" w:rsidRDefault="00276A2F" w:rsidP="00E8783E">
      <w:pPr>
        <w:spacing w:after="0" w:line="259" w:lineRule="auto"/>
        <w:ind w:right="0"/>
        <w:rPr>
          <w:color w:val="000000" w:themeColor="text1"/>
          <w:sz w:val="22"/>
        </w:rPr>
      </w:pPr>
    </w:p>
    <w:p w14:paraId="0D05F262" w14:textId="6BA808D2" w:rsidR="00E8783E" w:rsidRDefault="00E8783E" w:rsidP="00F40EF2">
      <w:pPr>
        <w:spacing w:after="0" w:line="259" w:lineRule="auto"/>
        <w:ind w:left="0" w:right="0" w:firstLine="0"/>
        <w:rPr>
          <w:sz w:val="22"/>
        </w:rPr>
      </w:pPr>
      <w:r w:rsidRPr="000D1C7E">
        <w:rPr>
          <w:sz w:val="22"/>
        </w:rPr>
        <w:t>Th</w:t>
      </w:r>
      <w:r>
        <w:rPr>
          <w:sz w:val="22"/>
        </w:rPr>
        <w:t>is</w:t>
      </w:r>
      <w:r w:rsidRPr="000D1C7E">
        <w:rPr>
          <w:sz w:val="22"/>
        </w:rPr>
        <w:t xml:space="preserve"> analysis</w:t>
      </w:r>
      <w:r>
        <w:rPr>
          <w:sz w:val="22"/>
        </w:rPr>
        <w:t xml:space="preserve"> </w:t>
      </w:r>
      <w:r w:rsidRPr="000D1C7E">
        <w:rPr>
          <w:sz w:val="22"/>
        </w:rPr>
        <w:t>shows that due regard to equality has been paid in the development/ review of new polices</w:t>
      </w:r>
      <w:r>
        <w:rPr>
          <w:sz w:val="22"/>
        </w:rPr>
        <w:t>, strategies</w:t>
      </w:r>
      <w:r w:rsidRPr="000D1C7E">
        <w:rPr>
          <w:sz w:val="22"/>
        </w:rPr>
        <w:t xml:space="preserve"> and services</w:t>
      </w:r>
      <w:r>
        <w:rPr>
          <w:sz w:val="22"/>
        </w:rPr>
        <w:t>.</w:t>
      </w:r>
    </w:p>
    <w:p w14:paraId="3843AA17" w14:textId="138A96C7" w:rsidR="00CB51A9" w:rsidRDefault="00CB51A9" w:rsidP="00E64F61">
      <w:pPr>
        <w:spacing w:after="0" w:line="259" w:lineRule="auto"/>
        <w:ind w:left="0" w:right="0" w:firstLine="0"/>
        <w:rPr>
          <w:sz w:val="22"/>
        </w:rPr>
      </w:pPr>
    </w:p>
    <w:p w14:paraId="061DC7C8" w14:textId="564AFC81" w:rsidR="0088410F" w:rsidRDefault="0088410F" w:rsidP="0088410F">
      <w:pPr>
        <w:ind w:left="0" w:firstLine="0"/>
      </w:pPr>
      <w:r w:rsidRPr="002F7F24">
        <w:rPr>
          <w:bCs/>
          <w:color w:val="000000" w:themeColor="text1"/>
          <w:sz w:val="22"/>
        </w:rPr>
        <w:t xml:space="preserve">However, </w:t>
      </w:r>
      <w:r>
        <w:rPr>
          <w:bCs/>
          <w:color w:val="000000" w:themeColor="text1"/>
          <w:sz w:val="22"/>
        </w:rPr>
        <w:t xml:space="preserve">please note in some </w:t>
      </w:r>
      <w:r w:rsidRPr="002F7F24">
        <w:rPr>
          <w:bCs/>
          <w:color w:val="000000" w:themeColor="text1"/>
          <w:sz w:val="22"/>
        </w:rPr>
        <w:t>cases</w:t>
      </w:r>
      <w:r>
        <w:rPr>
          <w:bCs/>
          <w:color w:val="000000" w:themeColor="text1"/>
          <w:sz w:val="22"/>
        </w:rPr>
        <w:t>,</w:t>
      </w:r>
      <w:r w:rsidRPr="002F7F24">
        <w:rPr>
          <w:bCs/>
          <w:color w:val="000000" w:themeColor="text1"/>
          <w:sz w:val="22"/>
        </w:rPr>
        <w:t xml:space="preserve"> data is not always </w:t>
      </w:r>
      <w:r>
        <w:rPr>
          <w:bCs/>
          <w:color w:val="000000" w:themeColor="text1"/>
          <w:sz w:val="22"/>
        </w:rPr>
        <w:t>available</w:t>
      </w:r>
      <w:r w:rsidRPr="002F7F24">
        <w:rPr>
          <w:bCs/>
          <w:color w:val="000000" w:themeColor="text1"/>
          <w:sz w:val="22"/>
        </w:rPr>
        <w:t xml:space="preserve"> for </w:t>
      </w:r>
      <w:r>
        <w:rPr>
          <w:bCs/>
          <w:color w:val="000000" w:themeColor="text1"/>
          <w:sz w:val="22"/>
        </w:rPr>
        <w:t xml:space="preserve">all </w:t>
      </w:r>
      <w:r w:rsidRPr="002F7F24">
        <w:rPr>
          <w:bCs/>
          <w:color w:val="000000" w:themeColor="text1"/>
          <w:sz w:val="22"/>
        </w:rPr>
        <w:t>the</w:t>
      </w:r>
      <w:r>
        <w:rPr>
          <w:bCs/>
          <w:color w:val="000000" w:themeColor="text1"/>
          <w:sz w:val="22"/>
        </w:rPr>
        <w:t xml:space="preserve"> protected </w:t>
      </w:r>
      <w:r w:rsidRPr="002F7F24">
        <w:rPr>
          <w:bCs/>
          <w:color w:val="000000" w:themeColor="text1"/>
          <w:sz w:val="22"/>
        </w:rPr>
        <w:t>characteristics</w:t>
      </w:r>
      <w:r>
        <w:rPr>
          <w:bCs/>
          <w:color w:val="000000" w:themeColor="text1"/>
          <w:sz w:val="22"/>
        </w:rPr>
        <w:t xml:space="preserve"> </w:t>
      </w:r>
      <w:r w:rsidR="001164C9">
        <w:rPr>
          <w:bCs/>
          <w:color w:val="000000" w:themeColor="text1"/>
          <w:sz w:val="22"/>
        </w:rPr>
        <w:t xml:space="preserve">/ socio-economic </w:t>
      </w:r>
      <w:r>
        <w:rPr>
          <w:bCs/>
          <w:color w:val="000000" w:themeColor="text1"/>
          <w:sz w:val="22"/>
        </w:rPr>
        <w:t xml:space="preserve">groups - </w:t>
      </w:r>
      <w:r w:rsidRPr="002F7F24">
        <w:rPr>
          <w:bCs/>
          <w:color w:val="000000" w:themeColor="text1"/>
          <w:sz w:val="22"/>
        </w:rPr>
        <w:t xml:space="preserve">therefore </w:t>
      </w:r>
      <w:r>
        <w:rPr>
          <w:bCs/>
          <w:color w:val="000000" w:themeColor="text1"/>
          <w:sz w:val="22"/>
        </w:rPr>
        <w:t xml:space="preserve">the EIAs </w:t>
      </w:r>
      <w:r w:rsidRPr="002F7F24">
        <w:rPr>
          <w:bCs/>
          <w:color w:val="000000" w:themeColor="text1"/>
          <w:sz w:val="22"/>
        </w:rPr>
        <w:t xml:space="preserve">may not provide </w:t>
      </w:r>
      <w:r>
        <w:rPr>
          <w:bCs/>
          <w:color w:val="000000" w:themeColor="text1"/>
          <w:sz w:val="22"/>
        </w:rPr>
        <w:t>a comprehensive</w:t>
      </w:r>
      <w:r w:rsidRPr="002F7F24">
        <w:rPr>
          <w:bCs/>
          <w:color w:val="000000" w:themeColor="text1"/>
          <w:sz w:val="22"/>
        </w:rPr>
        <w:t xml:space="preserve"> </w:t>
      </w:r>
      <w:r w:rsidR="001164C9">
        <w:rPr>
          <w:bCs/>
          <w:color w:val="000000" w:themeColor="text1"/>
          <w:sz w:val="22"/>
        </w:rPr>
        <w:t>analysis</w:t>
      </w:r>
      <w:r>
        <w:rPr>
          <w:bCs/>
          <w:color w:val="000000" w:themeColor="text1"/>
          <w:sz w:val="22"/>
        </w:rPr>
        <w:t>.</w:t>
      </w:r>
      <w:r w:rsidR="00BF1EC2">
        <w:rPr>
          <w:bCs/>
          <w:color w:val="000000" w:themeColor="text1"/>
          <w:sz w:val="22"/>
        </w:rPr>
        <w:t xml:space="preserve"> </w:t>
      </w:r>
    </w:p>
    <w:p w14:paraId="207A1253" w14:textId="1891016B" w:rsidR="0088410F" w:rsidRDefault="004D0538" w:rsidP="0088410F">
      <w:pPr>
        <w:spacing w:after="0" w:line="259" w:lineRule="auto"/>
        <w:ind w:right="0"/>
        <w:rPr>
          <w:szCs w:val="24"/>
          <w:shd w:val="clear" w:color="auto" w:fill="FFFFFF"/>
        </w:rPr>
      </w:pPr>
      <w:r>
        <w:rPr>
          <w:noProof/>
          <w:color w:val="000000" w:themeColor="text1"/>
          <w:szCs w:val="24"/>
        </w:rPr>
        <w:drawing>
          <wp:anchor distT="0" distB="0" distL="114300" distR="114300" simplePos="0" relativeHeight="251658241" behindDoc="0" locked="0" layoutInCell="1" allowOverlap="1" wp14:anchorId="2EA0185B" wp14:editId="66BDD385">
            <wp:simplePos x="0" y="0"/>
            <wp:positionH relativeFrom="margin">
              <wp:posOffset>-1513840</wp:posOffset>
            </wp:positionH>
            <wp:positionV relativeFrom="margin">
              <wp:posOffset>1922780</wp:posOffset>
            </wp:positionV>
            <wp:extent cx="5486400" cy="3765550"/>
            <wp:effectExtent l="0" t="0" r="0" b="25400"/>
            <wp:wrapSquare wrapText="bothSides"/>
            <wp:docPr id="1793460037" name="Diagram 17934600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383050AD" w14:textId="7DFAC629" w:rsidR="00E8783E" w:rsidRDefault="00F12A74" w:rsidP="00E8783E">
      <w:pPr>
        <w:spacing w:after="0" w:line="259" w:lineRule="auto"/>
        <w:ind w:right="0"/>
        <w:rPr>
          <w:szCs w:val="24"/>
          <w:shd w:val="clear" w:color="auto" w:fill="FFFFFF"/>
        </w:rPr>
      </w:pPr>
      <w:r>
        <w:rPr>
          <w:noProof/>
        </w:rPr>
        <mc:AlternateContent>
          <mc:Choice Requires="wps">
            <w:drawing>
              <wp:anchor distT="0" distB="0" distL="114300" distR="114300" simplePos="0" relativeHeight="251658253" behindDoc="0" locked="0" layoutInCell="1" allowOverlap="1" wp14:anchorId="2F159A33" wp14:editId="599AAD49">
                <wp:simplePos x="0" y="0"/>
                <wp:positionH relativeFrom="column">
                  <wp:posOffset>-1625600</wp:posOffset>
                </wp:positionH>
                <wp:positionV relativeFrom="paragraph">
                  <wp:posOffset>160020</wp:posOffset>
                </wp:positionV>
                <wp:extent cx="317500" cy="6350"/>
                <wp:effectExtent l="0" t="76200" r="25400" b="88900"/>
                <wp:wrapNone/>
                <wp:docPr id="103027" name="Straight Arrow Connector 103027"/>
                <wp:cNvGraphicFramePr/>
                <a:graphic xmlns:a="http://schemas.openxmlformats.org/drawingml/2006/main">
                  <a:graphicData uri="http://schemas.microsoft.com/office/word/2010/wordprocessingShape">
                    <wps:wsp>
                      <wps:cNvCnPr/>
                      <wps:spPr>
                        <a:xfrm flipV="1">
                          <a:off x="0" y="0"/>
                          <a:ext cx="317500"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BF620C3" id="_x0000_t32" coordsize="21600,21600" o:spt="32" o:oned="t" path="m,l21600,21600e" filled="f">
                <v:path arrowok="t" fillok="f" o:connecttype="none"/>
                <o:lock v:ext="edit" shapetype="t"/>
              </v:shapetype>
              <v:shape id="Straight Arrow Connector 103027" o:spid="_x0000_s1026" type="#_x0000_t32" style="position:absolute;margin-left:-128pt;margin-top:12.6pt;width:25pt;height:.5pt;flip:y;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tR0wEAAI8DAAAOAAAAZHJzL2Uyb0RvYy54bWysU01v1DAQvSPxHyzf2ey2aqmizfawS7kg&#10;qETLferYiSV/yTNsdv89YycsBW6IHCzbo3l+783L9v7knTjqjDaGTm5Wayl0ULG3Yejk89PDuzsp&#10;kCD04GLQnTxrlPe7t2+2U2r1VRyj63UWDBKwnVInR6LUNg2qUXvAVUw6cNHE7IH4mIemzzAxunfN&#10;1Xp920wx9ylHpRH59jAX5a7iG6MVfTEGNQnXSeZGdc11fSlrs9tCO2RIo1ULDfgHFh5s4EcvUAcg&#10;EN+z/QvKW5UjRkMrFX0TjbFKVw2sZrP+Q83XEZKuWtgcTBeb8P/Bqs/HfXjMbMOUsMX0mIuKk8le&#10;GGfTN55p1cVMxanadr7Ypk8kFF9eb97frNlcxaXb65tqajODFLCUkT7q6EXZdBIpgx1G2scQeDwx&#10;zw/A8RMS0+DGnw2lOcQH61ydkgtiWh4QCjgrxgHxqz71jBoGKcANHEJFuVLG6GxfugsOnnHvsjgC&#10;54Dj08fpielL4QCJC6ypfiUPzOC31kLnADjOzbU0x8Zb4uw66zt5d+mGlsC6D6EXdE4ceMoWwuD0&#10;guxCYaNrMhfBv4wvu5fYn+s8mnLiqVdCS0JLrF6fef/6P9r9AAAA//8DAFBLAwQUAAYACAAAACEA&#10;QGvXFt0AAAALAQAADwAAAGRycy9kb3ducmV2LnhtbEyPwU7DMBBE70j8g7VI3FK7lpJCiFMhUD+A&#10;ggpHN16SKPE6it02/D3bExx3djTzptoufhRnnGMfyMB6pUAgNcH11Br4eN9lDyBisuTsGAgN/GCE&#10;bX17U9nShQu94XmfWsEhFEtroEtpKqWMTYfexlWYkPj3HWZvE59zK91sLxzuR6mVKqS3PXFDZyd8&#10;6bAZ9idvYNcOm3WfN4+vsxri4fMr3ww4GXN/tzw/gUi4pD8zXPEZHWpmOoYTuShGA5nOCx6TDOhc&#10;g2BHptVVObJSaJB1Jf9vqH8BAAD//wMAUEsBAi0AFAAGAAgAAAAhALaDOJL+AAAA4QEAABMAAAAA&#10;AAAAAAAAAAAAAAAAAFtDb250ZW50X1R5cGVzXS54bWxQSwECLQAUAAYACAAAACEAOP0h/9YAAACU&#10;AQAACwAAAAAAAAAAAAAAAAAvAQAAX3JlbHMvLnJlbHNQSwECLQAUAAYACAAAACEAvE47UdMBAACP&#10;AwAADgAAAAAAAAAAAAAAAAAuAgAAZHJzL2Uyb0RvYy54bWxQSwECLQAUAAYACAAAACEAQGvXFt0A&#10;AAALAQAADwAAAAAAAAAAAAAAAAAtBAAAZHJzL2Rvd25yZXYueG1sUEsFBgAAAAAEAAQA8wAAADcF&#10;AAAAAA==&#10;" strokecolor="windowText" strokeweight=".5pt">
                <v:stroke endarrow="block" joinstyle="miter"/>
              </v:shape>
            </w:pict>
          </mc:Fallback>
        </mc:AlternateContent>
      </w:r>
    </w:p>
    <w:p w14:paraId="3093C3BB" w14:textId="6E6E4BEF" w:rsidR="00E8783E" w:rsidRDefault="00BF1EC2" w:rsidP="00E8783E">
      <w:pPr>
        <w:spacing w:after="0" w:line="259" w:lineRule="auto"/>
        <w:ind w:right="0"/>
        <w:rPr>
          <w:szCs w:val="24"/>
          <w:shd w:val="clear" w:color="auto" w:fill="FFFFFF"/>
        </w:rPr>
      </w:pPr>
      <w:r>
        <w:rPr>
          <w:iCs/>
          <w:noProof/>
          <w:sz w:val="22"/>
        </w:rPr>
        <mc:AlternateContent>
          <mc:Choice Requires="wps">
            <w:drawing>
              <wp:anchor distT="0" distB="0" distL="114300" distR="114300" simplePos="0" relativeHeight="251658242" behindDoc="0" locked="0" layoutInCell="1" allowOverlap="1" wp14:anchorId="178A2E44" wp14:editId="3C8AAB23">
                <wp:simplePos x="0" y="0"/>
                <wp:positionH relativeFrom="column">
                  <wp:posOffset>4552950</wp:posOffset>
                </wp:positionH>
                <wp:positionV relativeFrom="paragraph">
                  <wp:posOffset>5715</wp:posOffset>
                </wp:positionV>
                <wp:extent cx="1130300" cy="488950"/>
                <wp:effectExtent l="0" t="0" r="12700" b="25400"/>
                <wp:wrapNone/>
                <wp:docPr id="1793460041" name="Rectangle 1793460041"/>
                <wp:cNvGraphicFramePr/>
                <a:graphic xmlns:a="http://schemas.openxmlformats.org/drawingml/2006/main">
                  <a:graphicData uri="http://schemas.microsoft.com/office/word/2010/wordprocessingShape">
                    <wps:wsp>
                      <wps:cNvSpPr/>
                      <wps:spPr>
                        <a:xfrm>
                          <a:off x="0" y="0"/>
                          <a:ext cx="1130300" cy="4889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A32B2" w14:textId="214AAFB1" w:rsidR="00E8783E" w:rsidRPr="00012475" w:rsidRDefault="00376746" w:rsidP="00E8783E">
                            <w:pPr>
                              <w:ind w:left="0" w:firstLine="0"/>
                              <w:rPr>
                                <w:color w:val="FFFFFF" w:themeColor="background1"/>
                                <w:sz w:val="20"/>
                                <w:szCs w:val="20"/>
                              </w:rPr>
                            </w:pPr>
                            <w:r>
                              <w:rPr>
                                <w:b/>
                                <w:bCs/>
                                <w:color w:val="FFFFFF" w:themeColor="background1"/>
                                <w:sz w:val="20"/>
                                <w:szCs w:val="20"/>
                              </w:rPr>
                              <w:t xml:space="preserve">9 </w:t>
                            </w:r>
                            <w:r w:rsidRPr="00E64F61">
                              <w:rPr>
                                <w:color w:val="FFFFFF" w:themeColor="background1"/>
                                <w:sz w:val="20"/>
                                <w:szCs w:val="20"/>
                              </w:rPr>
                              <w:t>EIA’s had</w:t>
                            </w:r>
                            <w:r>
                              <w:rPr>
                                <w:b/>
                                <w:bCs/>
                                <w:color w:val="FFFFFF" w:themeColor="background1"/>
                                <w:sz w:val="20"/>
                                <w:szCs w:val="20"/>
                              </w:rPr>
                              <w:t xml:space="preserve"> </w:t>
                            </w:r>
                            <w:r w:rsidR="00E8783E" w:rsidRPr="00012475">
                              <w:rPr>
                                <w:color w:val="FFFFFF" w:themeColor="background1"/>
                                <w:sz w:val="20"/>
                                <w:szCs w:val="20"/>
                              </w:rPr>
                              <w:t xml:space="preserve">positive impact </w:t>
                            </w:r>
                          </w:p>
                          <w:p w14:paraId="1DF7B839" w14:textId="77777777" w:rsidR="00E8783E" w:rsidRDefault="00E8783E" w:rsidP="00E8783E">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A2E44" id="Rectangle 1793460041" o:spid="_x0000_s1027" style="position:absolute;left:0;text-align:left;margin-left:358.5pt;margin-top:.45pt;width:89pt;height:3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ZfAIAAFkFAAAOAAAAZHJzL2Uyb0RvYy54bWysVMFu2zAMvQ/YPwi6r3bSdGuDOkXWosOA&#10;oi3WDj0rshQbkEWNUmJnXz9KdpygLXYY5oNMiuQjRT3q8qprDNsq9DXYgk9Ocs6UlVDWdl3wn8+3&#10;n84580HYUhiwquA75fnV4uOHy9bN1RQqMKVCRiDWz1tX8CoEN88yLyvVCH8CTlkyasBGBFJxnZUo&#10;WkJvTDbN889ZC1g6BKm8p92b3sgXCV9rJcOD1l4FZgpOtYW0YlpXcc0Wl2K+RuGqWg5liH+oohG1&#10;paQj1I0Igm2wfgPV1BLBgw4nEpoMtK6lSmeg00zyV6d5qoRT6SzUHO/GNvn/Byvvt0/uEakNrfNz&#10;T2I8RaexiX+qj3WpWbuxWaoLTNLmZHKan+bUU0m22fn5xVnqZnaIdujDNwUNi0LBkS4j9Uhs73yg&#10;jOS6d4nJPJi6vK2NSQquV9cG2VbEi8u/5iP6kVt2qDlJYWdUDDb2h9KsLqnKacqY6KRGPCGlsmHS&#10;mypRqj7NWU5fZAQVNkYkLQFGZE3ljdgDQKTqW+weZvCPoSqxcQzO/1ZYHzxGpMxgwxjc1BbwPQBD&#10;pxoy9/5U/lFrohi6VUe9oQuMnnFnBeXuERlCPx3eyduabuxO+PAokMaBLplGPDzQog20BYdB4qwC&#10;/P3efvQnlpKVs5bGq+D+10ag4sx8t8Tfi8lsFucxKbOzL1NS8NiyOrbYTXMNRIQJPSZOJjH6B7MX&#10;NULzQi/BMmYlk7CSchdcBtwr16Efe3pLpFoukxvNoBPhzj45GcFjnyMjn7sXgW6gbSDC38N+FMX8&#10;FXt73xhpYbkJoOtE7UNfhxug+U1UGt6a+EAc68nr8CIu/gAAAP//AwBQSwMEFAAGAAgAAAAhAOvd&#10;f1LaAAAABwEAAA8AAABkcnMvZG93bnJldi54bWxMj8FOwzAQRO9I/IO1SNyoEyRIE+JUqCpcOJH2&#10;A9x460SN1yF2G/P3LCc4zs5q5k29SW4UV5zD4ElBvspAIHXeDGQVHPZvD2sQIWoyevSECr4xwKa5&#10;val1ZfxCn3htoxUcQqHSCvoYp0rK0PXodFj5CYm9k5+djixnK82sFw53o3zMsmfp9EDc0OsJtz12&#10;5/biFITu66Dt8r49n1KyH22+s125U+r+Lr2+gIiY4t8z/OIzOjTMdPQXMkGMCoq84C1RQQmC7XX5&#10;xPLI96IE2dTyP3/zAwAA//8DAFBLAQItABQABgAIAAAAIQC2gziS/gAAAOEBAAATAAAAAAAAAAAA&#10;AAAAAAAAAABbQ29udGVudF9UeXBlc10ueG1sUEsBAi0AFAAGAAgAAAAhADj9If/WAAAAlAEAAAsA&#10;AAAAAAAAAAAAAAAALwEAAF9yZWxzLy5yZWxzUEsBAi0AFAAGAAgAAAAhAJ8EH9l8AgAAWQUAAA4A&#10;AAAAAAAAAAAAAAAALgIAAGRycy9lMm9Eb2MueG1sUEsBAi0AFAAGAAgAAAAhAOvdf1LaAAAABwEA&#10;AA8AAAAAAAAAAAAAAAAA1gQAAGRycy9kb3ducmV2LnhtbFBLBQYAAAAABAAEAPMAAADdBQAAAAA=&#10;" fillcolor="#00b050" strokecolor="#1f3763 [1604]" strokeweight="1pt">
                <v:textbox>
                  <w:txbxContent>
                    <w:p w14:paraId="4F7A32B2" w14:textId="214AAFB1" w:rsidR="00E8783E" w:rsidRPr="00012475" w:rsidRDefault="00376746" w:rsidP="00E8783E">
                      <w:pPr>
                        <w:ind w:left="0" w:firstLine="0"/>
                        <w:rPr>
                          <w:color w:val="FFFFFF" w:themeColor="background1"/>
                          <w:sz w:val="20"/>
                          <w:szCs w:val="20"/>
                        </w:rPr>
                      </w:pPr>
                      <w:r>
                        <w:rPr>
                          <w:b/>
                          <w:bCs/>
                          <w:color w:val="FFFFFF" w:themeColor="background1"/>
                          <w:sz w:val="20"/>
                          <w:szCs w:val="20"/>
                        </w:rPr>
                        <w:t xml:space="preserve">9 </w:t>
                      </w:r>
                      <w:r w:rsidRPr="00E64F61">
                        <w:rPr>
                          <w:color w:val="FFFFFF" w:themeColor="background1"/>
                          <w:sz w:val="20"/>
                          <w:szCs w:val="20"/>
                        </w:rPr>
                        <w:t>EIA’s had</w:t>
                      </w:r>
                      <w:r>
                        <w:rPr>
                          <w:b/>
                          <w:bCs/>
                          <w:color w:val="FFFFFF" w:themeColor="background1"/>
                          <w:sz w:val="20"/>
                          <w:szCs w:val="20"/>
                        </w:rPr>
                        <w:t xml:space="preserve"> </w:t>
                      </w:r>
                      <w:r w:rsidR="00E8783E" w:rsidRPr="00012475">
                        <w:rPr>
                          <w:color w:val="FFFFFF" w:themeColor="background1"/>
                          <w:sz w:val="20"/>
                          <w:szCs w:val="20"/>
                        </w:rPr>
                        <w:t xml:space="preserve">positive impact </w:t>
                      </w:r>
                    </w:p>
                    <w:p w14:paraId="1DF7B839" w14:textId="77777777" w:rsidR="00E8783E" w:rsidRDefault="00E8783E" w:rsidP="00E8783E">
                      <w:pPr>
                        <w:ind w:left="0"/>
                      </w:pPr>
                    </w:p>
                  </w:txbxContent>
                </v:textbox>
              </v:rect>
            </w:pict>
          </mc:Fallback>
        </mc:AlternateContent>
      </w:r>
    </w:p>
    <w:p w14:paraId="2FC8B055" w14:textId="01D136D6" w:rsidR="00E8783E" w:rsidRDefault="00A47BEA" w:rsidP="00E8783E">
      <w:pPr>
        <w:spacing w:after="0" w:line="259" w:lineRule="auto"/>
        <w:ind w:right="0"/>
        <w:rPr>
          <w:szCs w:val="24"/>
          <w:shd w:val="clear" w:color="auto" w:fill="FFFFFF"/>
        </w:rPr>
      </w:pPr>
      <w:r>
        <w:rPr>
          <w:noProof/>
          <w:color w:val="000000" w:themeColor="text1"/>
          <w:szCs w:val="24"/>
        </w:rPr>
        <mc:AlternateContent>
          <mc:Choice Requires="wps">
            <w:drawing>
              <wp:anchor distT="0" distB="0" distL="114300" distR="114300" simplePos="0" relativeHeight="251658243" behindDoc="0" locked="0" layoutInCell="1" allowOverlap="1" wp14:anchorId="28D07279" wp14:editId="35E99F29">
                <wp:simplePos x="0" y="0"/>
                <wp:positionH relativeFrom="column">
                  <wp:posOffset>2343150</wp:posOffset>
                </wp:positionH>
                <wp:positionV relativeFrom="paragraph">
                  <wp:posOffset>26035</wp:posOffset>
                </wp:positionV>
                <wp:extent cx="1936750" cy="6350"/>
                <wp:effectExtent l="0" t="76200" r="25400" b="88900"/>
                <wp:wrapNone/>
                <wp:docPr id="84944" name="Straight Arrow Connector 84944"/>
                <wp:cNvGraphicFramePr/>
                <a:graphic xmlns:a="http://schemas.openxmlformats.org/drawingml/2006/main">
                  <a:graphicData uri="http://schemas.microsoft.com/office/word/2010/wordprocessingShape">
                    <wps:wsp>
                      <wps:cNvCnPr/>
                      <wps:spPr>
                        <a:xfrm flipV="1">
                          <a:off x="0" y="0"/>
                          <a:ext cx="1936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6B0D3A" id="Straight Arrow Connector 84944" o:spid="_x0000_s1026" type="#_x0000_t32" style="position:absolute;margin-left:184.5pt;margin-top:2.05pt;width:152.5pt;height:.5pt;flip:y;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LTvgEAAMwDAAAOAAAAZHJzL2Uyb0RvYy54bWysU02P0zAQvSPxHyzfadJdUSBquocucEGw&#10;YoG71xknFv7S2DTJv2fstFkECCHEZeTY8968NzPZ30zWsBNg1N61fLupOQMnfadd3/LPn948e8lZ&#10;TMJ1wngHLZ8h8pvD0yf7MTRw5QdvOkBGJC42Y2j5kFJoqirKAayIGx/A0aPyaEWiT+yrDsVI7NZU&#10;V3W9q0aPXUAvIUa6vV0e+aHwKwUyfVAqQmKm5aQtlYglPuRYHfai6VGEQcuzDPEPKqzQjoquVLci&#10;CfYN9S9UVkv00au0kd5WXiktoXggN9v6Jzf3gwhQvFBzYljbFP8frXx/Oro7pDaMITYx3GF2MSm0&#10;TBkdvtBMiy9SyqbStnltG0yJSbrcvrrevXhO3ZX0trumE9FVC0tmCxjTW/CW5UPLY0Kh+yEdvXM0&#10;H49LBXF6F9MCvAAy2Lgck9DmtetYmgMtUUItXG/gXCenVI/yyynNBhb4R1BMd1lmMVI2C44G2UnQ&#10;TnRftysLZWaI0sasoPrPoHNuhkHZtr8FrtmlondpBVrtPP6uapouUtWSf3G9eM22H3w3l2GWdtDK&#10;lDmc1zvv5I/fBf74Ex6+AwAA//8DAFBLAwQUAAYACAAAACEArKC9ut0AAAAHAQAADwAAAGRycy9k&#10;b3ducmV2LnhtbEyPwU7DMBBE70j8g7VI3KgTCCmEbCqExAVQKYVLb26yTSLidWS7beDrWU5wHM1o&#10;5k25mOygDuRD7xghnSWgiGvX9NwifLw/XtyACtFwYwbHhPBFARbV6UlpisYd+Y0O69gqKeFQGIQu&#10;xrHQOtQdWRNmbiQWb+e8NVGkb3XjzVHK7aAvkyTX1vQsC50Z6aGj+nO9twgvqX99mm+Wuyy0/nvD&#10;z9kqrBzi+dl0fwcq0hT/wvCLL+hQCdPW7bkJakC4ym/lS0TIUlDi5/NM9BbhOgVdlfo/f/UDAAD/&#10;/wMAUEsBAi0AFAAGAAgAAAAhALaDOJL+AAAA4QEAABMAAAAAAAAAAAAAAAAAAAAAAFtDb250ZW50&#10;X1R5cGVzXS54bWxQSwECLQAUAAYACAAAACEAOP0h/9YAAACUAQAACwAAAAAAAAAAAAAAAAAvAQAA&#10;X3JlbHMvLnJlbHNQSwECLQAUAAYACAAAACEAnWyC074BAADMAwAADgAAAAAAAAAAAAAAAAAuAgAA&#10;ZHJzL2Uyb0RvYy54bWxQSwECLQAUAAYACAAAACEArKC9ut0AAAAHAQAADwAAAAAAAAAAAAAAAAAY&#10;BAAAZHJzL2Rvd25yZXYueG1sUEsFBgAAAAAEAAQA8wAAACIFAAAAAA==&#10;" strokecolor="black [3200]" strokeweight=".5pt">
                <v:stroke endarrow="block" joinstyle="miter"/>
              </v:shape>
            </w:pict>
          </mc:Fallback>
        </mc:AlternateContent>
      </w:r>
    </w:p>
    <w:p w14:paraId="412166B9" w14:textId="74B4EA9B" w:rsidR="00E8783E" w:rsidRPr="00662BCF" w:rsidRDefault="00E8783E" w:rsidP="00E8783E">
      <w:pPr>
        <w:spacing w:after="0" w:line="259" w:lineRule="auto"/>
        <w:ind w:left="0" w:right="0" w:firstLine="0"/>
        <w:rPr>
          <w:b/>
          <w:color w:val="000000" w:themeColor="text1"/>
          <w:sz w:val="22"/>
        </w:rPr>
      </w:pPr>
    </w:p>
    <w:p w14:paraId="396EA9BD" w14:textId="17AAA13A" w:rsidR="00E8783E" w:rsidRPr="00662BCF" w:rsidRDefault="00E8783E" w:rsidP="00E8783E">
      <w:pPr>
        <w:spacing w:after="0" w:line="259" w:lineRule="auto"/>
        <w:ind w:left="0" w:right="0" w:firstLine="0"/>
        <w:rPr>
          <w:sz w:val="22"/>
        </w:rPr>
      </w:pPr>
    </w:p>
    <w:p w14:paraId="65728C07" w14:textId="3601D0CD" w:rsidR="00E8783E" w:rsidRPr="00662BCF" w:rsidRDefault="00E8783E" w:rsidP="00E8783E">
      <w:pPr>
        <w:spacing w:after="0" w:line="259" w:lineRule="auto"/>
        <w:ind w:left="0" w:right="0" w:firstLine="0"/>
        <w:rPr>
          <w:sz w:val="22"/>
        </w:rPr>
      </w:pPr>
    </w:p>
    <w:p w14:paraId="7672D69C" w14:textId="63D08B75" w:rsidR="00E8783E" w:rsidRDefault="00E8783E" w:rsidP="00E8783E">
      <w:pPr>
        <w:ind w:right="245"/>
        <w:rPr>
          <w:sz w:val="22"/>
        </w:rPr>
      </w:pPr>
    </w:p>
    <w:p w14:paraId="5DFC7DEB" w14:textId="63DFB529" w:rsidR="00161E15" w:rsidRDefault="00161E15" w:rsidP="00161E15">
      <w:pPr>
        <w:ind w:left="0" w:firstLine="0"/>
      </w:pPr>
    </w:p>
    <w:p w14:paraId="178399AB" w14:textId="0D951427" w:rsidR="00161E15" w:rsidRDefault="00161E15" w:rsidP="00161E15">
      <w:pPr>
        <w:ind w:left="0" w:firstLine="0"/>
      </w:pPr>
    </w:p>
    <w:p w14:paraId="6E00435F" w14:textId="35A49E88" w:rsidR="00161E15" w:rsidRDefault="00161E15" w:rsidP="00161E15">
      <w:pPr>
        <w:ind w:left="0" w:firstLine="0"/>
      </w:pPr>
    </w:p>
    <w:p w14:paraId="0A47B4C0" w14:textId="656BED14" w:rsidR="00161E15" w:rsidRDefault="00161E15" w:rsidP="00161E15">
      <w:pPr>
        <w:ind w:left="0" w:firstLine="0"/>
      </w:pPr>
    </w:p>
    <w:p w14:paraId="6FA5E7BB" w14:textId="2C4F2008" w:rsidR="00161E15" w:rsidRDefault="00161E15" w:rsidP="00161E15">
      <w:pPr>
        <w:ind w:left="0" w:firstLine="0"/>
      </w:pPr>
    </w:p>
    <w:p w14:paraId="0BB673F8" w14:textId="39A2B9BA" w:rsidR="00161E15" w:rsidRDefault="00F12A74" w:rsidP="00161E15">
      <w:pPr>
        <w:ind w:left="0" w:firstLine="0"/>
      </w:pPr>
      <w:r>
        <w:rPr>
          <w:noProof/>
        </w:rPr>
        <mc:AlternateContent>
          <mc:Choice Requires="wpg">
            <w:drawing>
              <wp:anchor distT="0" distB="0" distL="114300" distR="114300" simplePos="0" relativeHeight="251658245" behindDoc="0" locked="0" layoutInCell="1" allowOverlap="1" wp14:anchorId="3E91E196" wp14:editId="056D554A">
                <wp:simplePos x="0" y="0"/>
                <wp:positionH relativeFrom="column">
                  <wp:posOffset>4203700</wp:posOffset>
                </wp:positionH>
                <wp:positionV relativeFrom="paragraph">
                  <wp:posOffset>3810</wp:posOffset>
                </wp:positionV>
                <wp:extent cx="2235200" cy="1231900"/>
                <wp:effectExtent l="0" t="0" r="12700" b="25400"/>
                <wp:wrapNone/>
                <wp:docPr id="7" name="Group 7"/>
                <wp:cNvGraphicFramePr/>
                <a:graphic xmlns:a="http://schemas.openxmlformats.org/drawingml/2006/main">
                  <a:graphicData uri="http://schemas.microsoft.com/office/word/2010/wordprocessingGroup">
                    <wpg:wgp>
                      <wpg:cNvGrpSpPr/>
                      <wpg:grpSpPr>
                        <a:xfrm>
                          <a:off x="0" y="0"/>
                          <a:ext cx="2235200" cy="1231900"/>
                          <a:chOff x="-19050" y="330200"/>
                          <a:chExt cx="2235200" cy="1231900"/>
                        </a:xfrm>
                      </wpg:grpSpPr>
                      <wps:wsp>
                        <wps:cNvPr id="1793460045" name="Rectangle 1793460045"/>
                        <wps:cNvSpPr/>
                        <wps:spPr>
                          <a:xfrm>
                            <a:off x="361950" y="330200"/>
                            <a:ext cx="1454150" cy="488950"/>
                          </a:xfrm>
                          <a:prstGeom prst="rect">
                            <a:avLst/>
                          </a:prstGeom>
                          <a:solidFill>
                            <a:srgbClr val="4472C4"/>
                          </a:solidFill>
                          <a:ln w="12700" cap="flat" cmpd="sng" algn="ctr">
                            <a:solidFill>
                              <a:srgbClr val="4472C4">
                                <a:shade val="50000"/>
                              </a:srgbClr>
                            </a:solidFill>
                            <a:prstDash val="solid"/>
                            <a:miter lim="800000"/>
                          </a:ln>
                          <a:effectLst/>
                        </wps:spPr>
                        <wps:txbx>
                          <w:txbxContent>
                            <w:p w14:paraId="3B162527" w14:textId="66666453" w:rsidR="00E8783E" w:rsidRPr="005F4C65" w:rsidRDefault="00376746" w:rsidP="00E8783E">
                              <w:pPr>
                                <w:ind w:left="0" w:firstLine="0"/>
                                <w:rPr>
                                  <w:b/>
                                  <w:bCs/>
                                  <w:color w:val="FFFFFF" w:themeColor="background1"/>
                                  <w:sz w:val="20"/>
                                  <w:szCs w:val="20"/>
                                </w:rPr>
                              </w:pPr>
                              <w:r>
                                <w:rPr>
                                  <w:b/>
                                  <w:bCs/>
                                  <w:color w:val="FFFFFF" w:themeColor="background1"/>
                                  <w:sz w:val="20"/>
                                  <w:szCs w:val="20"/>
                                </w:rPr>
                                <w:t xml:space="preserve">17 </w:t>
                              </w:r>
                              <w:r w:rsidRPr="005F4C65">
                                <w:rPr>
                                  <w:color w:val="FFFFFF" w:themeColor="background1"/>
                                  <w:sz w:val="20"/>
                                  <w:szCs w:val="20"/>
                                </w:rPr>
                                <w:t>EIA’s</w:t>
                              </w:r>
                              <w:r>
                                <w:rPr>
                                  <w:b/>
                                  <w:bCs/>
                                  <w:color w:val="FFFFFF" w:themeColor="background1"/>
                                  <w:sz w:val="20"/>
                                  <w:szCs w:val="20"/>
                                </w:rPr>
                                <w:t xml:space="preserve"> </w:t>
                              </w:r>
                              <w:r w:rsidR="00E8783E" w:rsidRPr="00012475">
                                <w:rPr>
                                  <w:color w:val="FFFFFF" w:themeColor="background1"/>
                                  <w:sz w:val="20"/>
                                  <w:szCs w:val="20"/>
                                </w:rPr>
                                <w:t>had a positive impact</w:t>
                              </w:r>
                              <w:r w:rsidR="00E8783E">
                                <w:rPr>
                                  <w:color w:val="FFFFFF" w:themeColor="background1"/>
                                  <w:sz w:val="20"/>
                                  <w:szCs w:val="20"/>
                                </w:rPr>
                                <w:t xml:space="preserve"> only</w:t>
                              </w:r>
                              <w:r w:rsidR="00E8783E" w:rsidRPr="00012475">
                                <w:rPr>
                                  <w:color w:val="FFFFFF" w:themeColor="background1"/>
                                  <w:sz w:val="20"/>
                                  <w:szCs w:val="20"/>
                                </w:rPr>
                                <w:t xml:space="preserve"> </w:t>
                              </w:r>
                            </w:p>
                            <w:p w14:paraId="5B9C10F3" w14:textId="77777777" w:rsidR="00E8783E" w:rsidRDefault="00E8783E" w:rsidP="00E8783E">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460050" name="Rectangle 1793460050"/>
                        <wps:cNvSpPr/>
                        <wps:spPr>
                          <a:xfrm>
                            <a:off x="342900" y="1073150"/>
                            <a:ext cx="1873250" cy="488950"/>
                          </a:xfrm>
                          <a:prstGeom prst="rect">
                            <a:avLst/>
                          </a:prstGeom>
                          <a:solidFill>
                            <a:srgbClr val="4472C4"/>
                          </a:solidFill>
                          <a:ln w="12700" cap="flat" cmpd="sng" algn="ctr">
                            <a:solidFill>
                              <a:srgbClr val="4472C4">
                                <a:shade val="50000"/>
                              </a:srgbClr>
                            </a:solidFill>
                            <a:prstDash val="solid"/>
                            <a:miter lim="800000"/>
                          </a:ln>
                          <a:effectLst/>
                        </wps:spPr>
                        <wps:txbx>
                          <w:txbxContent>
                            <w:p w14:paraId="7FF64155" w14:textId="3FBFD043" w:rsidR="00E8783E" w:rsidRPr="005F4C65" w:rsidRDefault="00376746" w:rsidP="00E8783E">
                              <w:pPr>
                                <w:ind w:left="0" w:firstLine="0"/>
                                <w:rPr>
                                  <w:b/>
                                  <w:bCs/>
                                  <w:color w:val="FFFFFF" w:themeColor="background1"/>
                                  <w:sz w:val="20"/>
                                  <w:szCs w:val="20"/>
                                </w:rPr>
                              </w:pPr>
                              <w:r>
                                <w:rPr>
                                  <w:b/>
                                  <w:bCs/>
                                  <w:color w:val="FFFFFF" w:themeColor="background1"/>
                                  <w:sz w:val="20"/>
                                  <w:szCs w:val="20"/>
                                </w:rPr>
                                <w:t xml:space="preserve">9 </w:t>
                              </w:r>
                              <w:r w:rsidRPr="005F4C65">
                                <w:rPr>
                                  <w:color w:val="FFFFFF" w:themeColor="background1"/>
                                  <w:sz w:val="20"/>
                                  <w:szCs w:val="20"/>
                                </w:rPr>
                                <w:t>EIA’s</w:t>
                              </w:r>
                              <w:r>
                                <w:rPr>
                                  <w:b/>
                                  <w:bCs/>
                                  <w:color w:val="FFFFFF" w:themeColor="background1"/>
                                  <w:sz w:val="20"/>
                                  <w:szCs w:val="20"/>
                                </w:rPr>
                                <w:t xml:space="preserve"> </w:t>
                              </w:r>
                              <w:r w:rsidRPr="005F4C65">
                                <w:rPr>
                                  <w:color w:val="FFFFFF" w:themeColor="background1"/>
                                  <w:sz w:val="20"/>
                                  <w:szCs w:val="20"/>
                                </w:rPr>
                                <w:t>had</w:t>
                              </w:r>
                              <w:r>
                                <w:rPr>
                                  <w:b/>
                                  <w:bCs/>
                                  <w:color w:val="FFFFFF" w:themeColor="background1"/>
                                  <w:sz w:val="20"/>
                                  <w:szCs w:val="20"/>
                                </w:rPr>
                                <w:t xml:space="preserve"> </w:t>
                              </w:r>
                              <w:r w:rsidR="00E8783E">
                                <w:rPr>
                                  <w:color w:val="FFFFFF" w:themeColor="background1"/>
                                  <w:sz w:val="20"/>
                                  <w:szCs w:val="20"/>
                                </w:rPr>
                                <w:t xml:space="preserve">both </w:t>
                              </w:r>
                              <w:r w:rsidR="00E8783E" w:rsidRPr="00012475">
                                <w:rPr>
                                  <w:color w:val="FFFFFF" w:themeColor="background1"/>
                                  <w:sz w:val="20"/>
                                  <w:szCs w:val="20"/>
                                </w:rPr>
                                <w:t xml:space="preserve">positive </w:t>
                              </w:r>
                              <w:r w:rsidR="00E8783E">
                                <w:rPr>
                                  <w:color w:val="FFFFFF" w:themeColor="background1"/>
                                  <w:sz w:val="20"/>
                                  <w:szCs w:val="20"/>
                                </w:rPr>
                                <w:t xml:space="preserve">/ negative </w:t>
                              </w:r>
                              <w:r w:rsidR="00E8783E" w:rsidRPr="00012475">
                                <w:rPr>
                                  <w:color w:val="FFFFFF" w:themeColor="background1"/>
                                  <w:sz w:val="20"/>
                                  <w:szCs w:val="20"/>
                                </w:rPr>
                                <w:t xml:space="preserve">impact </w:t>
                              </w:r>
                            </w:p>
                            <w:p w14:paraId="25354CE6" w14:textId="77777777" w:rsidR="00E8783E" w:rsidRDefault="00E8783E" w:rsidP="00E8783E">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19050" y="1358900"/>
                            <a:ext cx="25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91E196" id="Group 7" o:spid="_x0000_s1028" style="position:absolute;margin-left:331pt;margin-top:.3pt;width:176pt;height:97pt;z-index:251658245;mso-width-relative:margin;mso-height-relative:margin" coordorigin="-190,3302" coordsize="22352,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74gMAAHcMAAAOAAAAZHJzL2Uyb0RvYy54bWzsV1tv2zYUfh+w/0DovdHVlwhxCsNpggFB&#10;GzQd+kxL1AWjSI6kI3u/vueQkmxnLlp02B6G5kERxXP9ztU3b/cdJy9Mm1aKVRBfRQFhopBlK+pV&#10;8Pun+zfLgBhLRUm5FGwVHJgJ3t7++stNr3KWyEbykmkCQoTJe7UKGmtVHoamaFhHzZVUTMBlJXVH&#10;LRx1HZaa9iC942ESRfOwl7pUWhbMGPh65y+DWye/qlhhP1SVYZbwVQC2WffU7rnFZ3h7Q/NaU9W0&#10;xWAG/QErOtoKUDqJuqOWkp1u/yaqawstjazsVSG7UFZVWzDnA3gTR6+8edByp5wvdd7XaoIJoH2F&#10;0w+LLd6/PGj1rJ40INGrGrBwJ/RlX+kO/4OVZO8gO0yQsb0lBXxMknQGcQhIAXdxksbXcHCgFg0g&#10;j3xv4NsMKIAgTSMkHu7ffUNGOJoQnhnWK0gVc0TD/DM0nhuqmAPZ5IDGkyZtCa4srtNsHkXZLCCC&#10;dpC5HyGXqKg5Iyd3DjTHN0FocgNoXsAvncfXF3AYkYyzWRbjPSKZLZdIC+InEGiutLEPTHYEX1aB&#10;BoNcztGXR2M96UiC6o3kbXnfcu4Out5uuCYvFAohyxbJJhukn5FxQXqM48KFlEJBVpxasKlTAIoR&#10;dUAor6HSC6ud7jNuc0GJU97QknnVswj+Rs2e3Pl4Jge9uKOm8SzuyudM11roFrztVsESBY2SuEA1&#10;zNX7gAVmiQ8Evtn9du/imqAg/LKV5QFiraVvCUYV9y2ofaTGPlENPQAiAX3NfoBHxSWgIoe3gDRS&#10;/3XpO9JDMsJtQHroKYDYnzuqWUD4bwLS9DrOMhBr3SGbLRI46NOb7emN2HUbCdGKoYOqwr0iveXj&#10;a6Vl9xna3xq1whUVBej2sRkOG+t7HTTQgq3Xjgwaj6L2UTyrAoUjcgj4p/1nqtWQWxay8r0cS4Pm&#10;r1LM0yKnkOudlVXr8u+IK8QUD1CmHu3/rF6xgL5Wr76g0C6o8++o1yzBZoZ9K44WKdYm5A6k2dC2&#10;4uUiTVDfz4L9Fws2/Vmw/8uCnY91+mw1bevGkrXWsicbKQQMNqnJfIw8VOtGDAvK2NTH1WDaTk62&#10;jDidLac1ZKzWZJbhvHDFOo6NccEZp+bQ/Mxg0WSKb5KveiBOYmwHfvZY2vJ3oiT2oGBXsLp1qwJ6&#10;AAMcSVw/PA4kYw+cefaPrILRBIuSV+NWXzbN6vKPeJIClMhSwUyfmCI/hnFfvsQ00Lq+5cbj9zL6&#10;YTpqlMJOjF0r5DD8z7Xa/Whq5elHr72vx+mAqEzjwS13sN06pIZNHNfn07OjP/5euP0CAAD//wMA&#10;UEsDBBQABgAIAAAAIQB7qfoi3gAAAAkBAAAPAAAAZHJzL2Rvd25yZXYueG1sTI9BS8NAEIXvgv9h&#10;GcGb3aTWoDGbUop6KoKtIN6myTQJzc6G7DZJ/73Tk729xxvefC9bTrZVA/W+cWwgnkWgiAtXNlwZ&#10;+N69PzyD8gG5xNYxGTiTh2V+e5NhWrqRv2jYhkpJCfsUDdQhdKnWvqjJop+5jliyg+stBrF9pcse&#10;Rym3rZ5HUaItNiwfauxoXVNx3J6sgY8Rx9Vj/DZsjof1+Xf39PmzicmY+7tp9Qoq0BT+j+GCL+iQ&#10;C9Penbj0qjWQJHPZEkSAusRRvBC/F/WySEDnmb5ekP8BAAD//wMAUEsBAi0AFAAGAAgAAAAhALaD&#10;OJL+AAAA4QEAABMAAAAAAAAAAAAAAAAAAAAAAFtDb250ZW50X1R5cGVzXS54bWxQSwECLQAUAAYA&#10;CAAAACEAOP0h/9YAAACUAQAACwAAAAAAAAAAAAAAAAAvAQAAX3JlbHMvLnJlbHNQSwECLQAUAAYA&#10;CAAAACEAq3pvu+IDAAB3DAAADgAAAAAAAAAAAAAAAAAuAgAAZHJzL2Uyb0RvYy54bWxQSwECLQAU&#10;AAYACAAAACEAe6n6It4AAAAJAQAADwAAAAAAAAAAAAAAAAA8BgAAZHJzL2Rvd25yZXYueG1sUEsF&#10;BgAAAAAEAAQA8wAAAEcHAAAAAA==&#10;">
                <v:rect id="Rectangle 1793460045" o:spid="_x0000_s1029" style="position:absolute;left:3619;top:3302;width:14542;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nJyQAAAOMAAAAPAAAAZHJzL2Rvd25yZXYueG1sRE9fS8Mw&#10;EH8X9h3CCb65xLlV7ZYNmQiOgcPVD3A0t7Rbc6lNXKuf3giCj/f7f4vV4Bpxpi7UnjXcjBUI4tKb&#10;mq2G9+L5+h5EiMgGG8+k4YsCrJajiwXmxvf8Rud9tCKFcMhRQxVjm0sZyoochrFviRN38J3DmM7O&#10;StNhn8JdIydKZdJhzamhwpbWFZWn/afTYI/F8dSuOdvsnmbb149dYTf9t9ZXl8PjHESkIf6L/9wv&#10;Js2/e7idZkpNZ/D7UwJALn8AAAD//wMAUEsBAi0AFAAGAAgAAAAhANvh9svuAAAAhQEAABMAAAAA&#10;AAAAAAAAAAAAAAAAAFtDb250ZW50X1R5cGVzXS54bWxQSwECLQAUAAYACAAAACEAWvQsW78AAAAV&#10;AQAACwAAAAAAAAAAAAAAAAAfAQAAX3JlbHMvLnJlbHNQSwECLQAUAAYACAAAACEAMMmJyckAAADj&#10;AAAADwAAAAAAAAAAAAAAAAAHAgAAZHJzL2Rvd25yZXYueG1sUEsFBgAAAAADAAMAtwAAAP0CAAAA&#10;AA==&#10;" fillcolor="#4472c4" strokecolor="#2f528f" strokeweight="1pt">
                  <v:textbox>
                    <w:txbxContent>
                      <w:p w14:paraId="3B162527" w14:textId="66666453" w:rsidR="00E8783E" w:rsidRPr="005F4C65" w:rsidRDefault="00376746" w:rsidP="00E8783E">
                        <w:pPr>
                          <w:ind w:left="0" w:firstLine="0"/>
                          <w:rPr>
                            <w:b/>
                            <w:bCs/>
                            <w:color w:val="FFFFFF" w:themeColor="background1"/>
                            <w:sz w:val="20"/>
                            <w:szCs w:val="20"/>
                          </w:rPr>
                        </w:pPr>
                        <w:r>
                          <w:rPr>
                            <w:b/>
                            <w:bCs/>
                            <w:color w:val="FFFFFF" w:themeColor="background1"/>
                            <w:sz w:val="20"/>
                            <w:szCs w:val="20"/>
                          </w:rPr>
                          <w:t xml:space="preserve">17 </w:t>
                        </w:r>
                        <w:r w:rsidRPr="005F4C65">
                          <w:rPr>
                            <w:color w:val="FFFFFF" w:themeColor="background1"/>
                            <w:sz w:val="20"/>
                            <w:szCs w:val="20"/>
                          </w:rPr>
                          <w:t>EIA’s</w:t>
                        </w:r>
                        <w:r>
                          <w:rPr>
                            <w:b/>
                            <w:bCs/>
                            <w:color w:val="FFFFFF" w:themeColor="background1"/>
                            <w:sz w:val="20"/>
                            <w:szCs w:val="20"/>
                          </w:rPr>
                          <w:t xml:space="preserve"> </w:t>
                        </w:r>
                        <w:r w:rsidR="00E8783E" w:rsidRPr="00012475">
                          <w:rPr>
                            <w:color w:val="FFFFFF" w:themeColor="background1"/>
                            <w:sz w:val="20"/>
                            <w:szCs w:val="20"/>
                          </w:rPr>
                          <w:t>had a positive impact</w:t>
                        </w:r>
                        <w:r w:rsidR="00E8783E">
                          <w:rPr>
                            <w:color w:val="FFFFFF" w:themeColor="background1"/>
                            <w:sz w:val="20"/>
                            <w:szCs w:val="20"/>
                          </w:rPr>
                          <w:t xml:space="preserve"> only</w:t>
                        </w:r>
                        <w:r w:rsidR="00E8783E" w:rsidRPr="00012475">
                          <w:rPr>
                            <w:color w:val="FFFFFF" w:themeColor="background1"/>
                            <w:sz w:val="20"/>
                            <w:szCs w:val="20"/>
                          </w:rPr>
                          <w:t xml:space="preserve"> </w:t>
                        </w:r>
                      </w:p>
                      <w:p w14:paraId="5B9C10F3" w14:textId="77777777" w:rsidR="00E8783E" w:rsidRDefault="00E8783E" w:rsidP="00E8783E">
                        <w:pPr>
                          <w:ind w:left="0"/>
                        </w:pPr>
                      </w:p>
                    </w:txbxContent>
                  </v:textbox>
                </v:rect>
                <v:rect id="Rectangle 1793460050" o:spid="_x0000_s1030" style="position:absolute;left:3429;top:10731;width:18732;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7yMzQAAAOMAAAAPAAAAZHJzL2Rvd25yZXYueG1sRI/BTsMw&#10;EETvSPyDtUjcqF2goaR1K1RUiaoSFU0/YBUvTtp4HWK3CXw9PiBx3N3ZmXnz5eAacaEu1J41jEcK&#10;BHHpTc1Ww6FY301BhIhssPFMGr4pwHJxfTXH3PieP+iyj1YkEw45aqhibHMpQ1mRwzDyLXG6ffrO&#10;YUxjZ6XpsE/mrpH3SmXSYc0pocKWVhWVp/3ZabDH4nhqV5xtdq+T7fvXrrCb/kfr25vhZQYi0hD/&#10;xX/fbybVf3p+eMyUmiSKxJQWIBe/AAAA//8DAFBLAQItABQABgAIAAAAIQDb4fbL7gAAAIUBAAAT&#10;AAAAAAAAAAAAAAAAAAAAAABbQ29udGVudF9UeXBlc10ueG1sUEsBAi0AFAAGAAgAAAAhAFr0LFu/&#10;AAAAFQEAAAsAAAAAAAAAAAAAAAAAHwEAAF9yZWxzLy5yZWxzUEsBAi0AFAAGAAgAAAAhAKVnvIzN&#10;AAAA4wAAAA8AAAAAAAAAAAAAAAAABwIAAGRycy9kb3ducmV2LnhtbFBLBQYAAAAAAwADALcAAAAB&#10;AwAAAAA=&#10;" fillcolor="#4472c4" strokecolor="#2f528f" strokeweight="1pt">
                  <v:textbox>
                    <w:txbxContent>
                      <w:p w14:paraId="7FF64155" w14:textId="3FBFD043" w:rsidR="00E8783E" w:rsidRPr="005F4C65" w:rsidRDefault="00376746" w:rsidP="00E8783E">
                        <w:pPr>
                          <w:ind w:left="0" w:firstLine="0"/>
                          <w:rPr>
                            <w:b/>
                            <w:bCs/>
                            <w:color w:val="FFFFFF" w:themeColor="background1"/>
                            <w:sz w:val="20"/>
                            <w:szCs w:val="20"/>
                          </w:rPr>
                        </w:pPr>
                        <w:r>
                          <w:rPr>
                            <w:b/>
                            <w:bCs/>
                            <w:color w:val="FFFFFF" w:themeColor="background1"/>
                            <w:sz w:val="20"/>
                            <w:szCs w:val="20"/>
                          </w:rPr>
                          <w:t xml:space="preserve">9 </w:t>
                        </w:r>
                        <w:r w:rsidRPr="005F4C65">
                          <w:rPr>
                            <w:color w:val="FFFFFF" w:themeColor="background1"/>
                            <w:sz w:val="20"/>
                            <w:szCs w:val="20"/>
                          </w:rPr>
                          <w:t>EIA’s</w:t>
                        </w:r>
                        <w:r>
                          <w:rPr>
                            <w:b/>
                            <w:bCs/>
                            <w:color w:val="FFFFFF" w:themeColor="background1"/>
                            <w:sz w:val="20"/>
                            <w:szCs w:val="20"/>
                          </w:rPr>
                          <w:t xml:space="preserve"> </w:t>
                        </w:r>
                        <w:r w:rsidRPr="005F4C65">
                          <w:rPr>
                            <w:color w:val="FFFFFF" w:themeColor="background1"/>
                            <w:sz w:val="20"/>
                            <w:szCs w:val="20"/>
                          </w:rPr>
                          <w:t>had</w:t>
                        </w:r>
                        <w:r>
                          <w:rPr>
                            <w:b/>
                            <w:bCs/>
                            <w:color w:val="FFFFFF" w:themeColor="background1"/>
                            <w:sz w:val="20"/>
                            <w:szCs w:val="20"/>
                          </w:rPr>
                          <w:t xml:space="preserve"> </w:t>
                        </w:r>
                        <w:r w:rsidR="00E8783E">
                          <w:rPr>
                            <w:color w:val="FFFFFF" w:themeColor="background1"/>
                            <w:sz w:val="20"/>
                            <w:szCs w:val="20"/>
                          </w:rPr>
                          <w:t xml:space="preserve">both </w:t>
                        </w:r>
                        <w:r w:rsidR="00E8783E" w:rsidRPr="00012475">
                          <w:rPr>
                            <w:color w:val="FFFFFF" w:themeColor="background1"/>
                            <w:sz w:val="20"/>
                            <w:szCs w:val="20"/>
                          </w:rPr>
                          <w:t xml:space="preserve">positive </w:t>
                        </w:r>
                        <w:r w:rsidR="00E8783E">
                          <w:rPr>
                            <w:color w:val="FFFFFF" w:themeColor="background1"/>
                            <w:sz w:val="20"/>
                            <w:szCs w:val="20"/>
                          </w:rPr>
                          <w:t xml:space="preserve">/ negative </w:t>
                        </w:r>
                        <w:r w:rsidR="00E8783E" w:rsidRPr="00012475">
                          <w:rPr>
                            <w:color w:val="FFFFFF" w:themeColor="background1"/>
                            <w:sz w:val="20"/>
                            <w:szCs w:val="20"/>
                          </w:rPr>
                          <w:t xml:space="preserve">impact </w:t>
                        </w:r>
                      </w:p>
                      <w:p w14:paraId="25354CE6" w14:textId="77777777" w:rsidR="00E8783E" w:rsidRDefault="00E8783E" w:rsidP="00E8783E">
                        <w:pPr>
                          <w:ind w:left="0"/>
                        </w:pPr>
                      </w:p>
                    </w:txbxContent>
                  </v:textbox>
                </v:rect>
                <v:shape id="Straight Arrow Connector 6" o:spid="_x0000_s1031" type="#_x0000_t32" style="position:absolute;left:-190;top:13589;width:2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TwAAAANoAAAAPAAAAZHJzL2Rvd25yZXYueG1sRI/NqsIw&#10;FIT3F3yHcAR311TBotUo6kVQd/7g+tAc22JzUptcW9/eCILLYWa+YWaL1pTiQbUrLCsY9CMQxKnV&#10;BWcKzqfN7xiE88gaS8uk4EkOFvPOzwwTbRs+0OPoMxEg7BJUkHtfJVK6NCeDrm8r4uBdbW3QB1ln&#10;UtfYBLgp5TCKYmmw4LCQY0XrnNLb8d8oaNBfJqtldl+v/nbbdlTe49N5r1Sv2y6nIDy1/hv+tLda&#10;QQzvK+EGyPkLAAD//wMAUEsBAi0AFAAGAAgAAAAhANvh9svuAAAAhQEAABMAAAAAAAAAAAAAAAAA&#10;AAAAAFtDb250ZW50X1R5cGVzXS54bWxQSwECLQAUAAYACAAAACEAWvQsW78AAAAVAQAACwAAAAAA&#10;AAAAAAAAAAAfAQAAX3JlbHMvLnJlbHNQSwECLQAUAAYACAAAACEAhXaBE8AAAADaAAAADwAAAAAA&#10;AAAAAAAAAAAHAgAAZHJzL2Rvd25yZXYueG1sUEsFBgAAAAADAAMAtwAAAPQCAAAAAA==&#10;" strokecolor="black [3200]" strokeweight=".5pt">
                  <v:stroke endarrow="block" joinstyle="miter"/>
                </v:shape>
              </v:group>
            </w:pict>
          </mc:Fallback>
        </mc:AlternateContent>
      </w:r>
    </w:p>
    <w:p w14:paraId="14692FE5" w14:textId="2E47D954" w:rsidR="00161E15" w:rsidRDefault="00F12A74" w:rsidP="00161E15">
      <w:pPr>
        <w:ind w:left="0" w:firstLine="0"/>
      </w:pPr>
      <w:r>
        <w:rPr>
          <w:noProof/>
        </w:rPr>
        <mc:AlternateContent>
          <mc:Choice Requires="wps">
            <w:drawing>
              <wp:anchor distT="0" distB="0" distL="114300" distR="114300" simplePos="0" relativeHeight="251658251" behindDoc="0" locked="0" layoutInCell="1" allowOverlap="1" wp14:anchorId="3E5CF45A" wp14:editId="00BE5F1A">
                <wp:simplePos x="0" y="0"/>
                <wp:positionH relativeFrom="column">
                  <wp:posOffset>4133850</wp:posOffset>
                </wp:positionH>
                <wp:positionV relativeFrom="paragraph">
                  <wp:posOffset>18415</wp:posOffset>
                </wp:positionV>
                <wp:extent cx="317500" cy="6350"/>
                <wp:effectExtent l="0" t="76200" r="25400" b="88900"/>
                <wp:wrapNone/>
                <wp:docPr id="103025" name="Straight Arrow Connector 103025"/>
                <wp:cNvGraphicFramePr/>
                <a:graphic xmlns:a="http://schemas.openxmlformats.org/drawingml/2006/main">
                  <a:graphicData uri="http://schemas.microsoft.com/office/word/2010/wordprocessingShape">
                    <wps:wsp>
                      <wps:cNvCnPr/>
                      <wps:spPr>
                        <a:xfrm flipV="1">
                          <a:off x="0" y="0"/>
                          <a:ext cx="3175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2BB4DB" id="Straight Arrow Connector 103025" o:spid="_x0000_s1026" type="#_x0000_t32" style="position:absolute;margin-left:325.5pt;margin-top:1.45pt;width:25pt;height:.5pt;flip:y;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DXwgEAAMsDAAAOAAAAZHJzL2Uyb0RvYy54bWysU01v1DAQvSPxHyzf2WRbtaBosz1sgQuC&#10;Cgp317ETC39pPGySf8/Y2U0RUKlCXEaOPe/NvDeT3c3kLDsqSCb4lm83NWfKy9AZ37f86/27V284&#10;Syh8J2zwquWzSvxm//LFboyNughDsJ0CRiQ+NWNs+YAYm6pKclBOpE2IytOjDuAE0if0VQdiJHZn&#10;q4u6vq7GAF2EIFVKdHu7PPJ94ddaSfykdVLIbMupNywRSnzIsdrvRNODiIORpzbEP3ThhPFUdKW6&#10;FSjYDzB/UDkjIaSgcSODq4LWRqqigdRs69/UfBlEVEULmZPialP6f7Ty4/Hg74BsGGNqUryDrGLS&#10;4Ji2Jn6jmRZd1Cmbim3zapuakEm6vNy+vqrJXElP15dXxdRqIclkERK+V8GxfGh5QhCmH/AQvKfx&#10;BFgKiOOHhNQGAc+ADLY+RxTGvvUdwznSDiEY4Xur8vAoPadUj92XE85WLfDPSjPTUZdLmbJY6mCB&#10;HQWtRPd9u7JQZoZoY+0Kqov4J0Gn3AxTZdmeC1yzS8XgcQU64wP8rSpO51b1kn9WvWjNsh9CN5dZ&#10;FjtoY4o/p+3OK/nrd4E//oP7nwAAAP//AwBQSwMEFAAGAAgAAAAhAHRaUDfeAAAABwEAAA8AAABk&#10;cnMvZG93bnJldi54bWxMj09PwkAUxO8kfIfNM/EG2yKC1L4SY+JFjfLHC7el+2gbum+b3QWqn97l&#10;pMfJTGZ+ky9704ozOd9YRkjHCQji0uqGK4Sv7cvoAYQPirVqLRPCN3lYFsNBrjJtL7ym8yZUIpaw&#10;zxRCHUKXSenLmozyY9sRR+9gnVEhSldJ7dQllptWTpJkJo1qOC7UqqPnmsrj5mQQ3lP3+TrffRym&#10;vnI/O36brvzKIt7e9E+PIAL14S8MV/yIDkVk2tsTay9ahNl9Gr8EhMkCRPTnyVXvEe4WIItc/ucv&#10;fgEAAP//AwBQSwECLQAUAAYACAAAACEAtoM4kv4AAADhAQAAEwAAAAAAAAAAAAAAAAAAAAAAW0Nv&#10;bnRlbnRfVHlwZXNdLnhtbFBLAQItABQABgAIAAAAIQA4/SH/1gAAAJQBAAALAAAAAAAAAAAAAAAA&#10;AC8BAABfcmVscy8ucmVsc1BLAQItABQABgAIAAAAIQClTDDXwgEAAMsDAAAOAAAAAAAAAAAAAAAA&#10;AC4CAABkcnMvZTJvRG9jLnhtbFBLAQItABQABgAIAAAAIQB0WlA33gAAAAcBAAAPAAAAAAAAAAAA&#10;AAAAABwEAABkcnMvZG93bnJldi54bWxQSwUGAAAAAAQABADzAAAAJwUAAAAA&#10;" strokecolor="black [3200]" strokeweight=".5pt">
                <v:stroke endarrow="block" joinstyle="miter"/>
              </v:shape>
            </w:pict>
          </mc:Fallback>
        </mc:AlternateContent>
      </w:r>
      <w:r>
        <w:rPr>
          <w:noProof/>
        </w:rPr>
        <mc:AlternateContent>
          <mc:Choice Requires="wps">
            <w:drawing>
              <wp:anchor distT="0" distB="0" distL="114300" distR="114300" simplePos="0" relativeHeight="251658250" behindDoc="0" locked="0" layoutInCell="1" allowOverlap="1" wp14:anchorId="752036C8" wp14:editId="3C7E44D8">
                <wp:simplePos x="0" y="0"/>
                <wp:positionH relativeFrom="column">
                  <wp:posOffset>4121150</wp:posOffset>
                </wp:positionH>
                <wp:positionV relativeFrom="paragraph">
                  <wp:posOffset>31115</wp:posOffset>
                </wp:positionV>
                <wp:extent cx="12700" cy="704850"/>
                <wp:effectExtent l="0" t="0" r="25400" b="19050"/>
                <wp:wrapNone/>
                <wp:docPr id="103024" name="Straight Connector 103024"/>
                <wp:cNvGraphicFramePr/>
                <a:graphic xmlns:a="http://schemas.openxmlformats.org/drawingml/2006/main">
                  <a:graphicData uri="http://schemas.microsoft.com/office/word/2010/wordprocessingShape">
                    <wps:wsp>
                      <wps:cNvCnPr/>
                      <wps:spPr>
                        <a:xfrm flipV="1">
                          <a:off x="0" y="0"/>
                          <a:ext cx="12700" cy="70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273C9C" id="Straight Connector 103024" o:spid="_x0000_s1026" style="position:absolute;flip:y;z-index:251658250;visibility:visible;mso-wrap-style:square;mso-wrap-distance-left:9pt;mso-wrap-distance-top:0;mso-wrap-distance-right:9pt;mso-wrap-distance-bottom:0;mso-position-horizontal:absolute;mso-position-horizontal-relative:text;mso-position-vertical:absolute;mso-position-vertical-relative:text" from="324.5pt,2.45pt" to="325.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pUpAEAAJUDAAAOAAAAZHJzL2Uyb0RvYy54bWysU02P0zAQvSPxHyzfadIK2FXUdA+7gguC&#10;FbDcvc64sfCXxqZJ/z3jaZtFgBBCXCx/zHsz7814ezN7Jw6A2cbQy/WqlQKCjoMN+14+fH7z4lqK&#10;XFQYlIsBenmELG92z59tp9TBJo7RDYCCSELuptTLsZTUNU3WI3iVVzFBoEcT0atCR9w3A6qJ2L1r&#10;Nm37upkiDgmjhpzp9u70KHfMbwzo8sGYDEW4XlJthVfk9bGuzW6ruj2qNFp9LkP9QxVe2UBJF6o7&#10;VZT4hvYXKm81xhxNWenom2iM1cAaSM26/UnNp1ElYC1kTk6LTfn/0er3h9twj2TDlHKX0z1WFbNB&#10;L4yz6Qv1lHVRpWJm246LbTAXoelyvblqyVtNL1fty+tX7GpzYqlsCXN5C9GLuumls6GKUp06vMuF&#10;MlPoJYQOT3Xwrhwd1GAXPoIRdqj5GM0jArcOxUFRc4ev69pM4uLICjHWuQXU/hl0jq0w4LH5W+AS&#10;zRljKAvQ2xDxd1nLfCnVnOIvqk9aq+zHOBy5K2wH9Z6Vnee0DtePZ4Y//abddwAAAP//AwBQSwME&#10;FAAGAAgAAAAhAB8AXwPcAAAACQEAAA8AAABkcnMvZG93bnJldi54bWxMj8FOwzAQRO9I/IO1SNyo&#10;naoJJMSpSqWKMy2X3px4SSLidRq7bfr3LCc4jmY086Zcz24QF5xC70lDslAgkBpve2o1fB52Ty8g&#10;QjRkzeAJNdwwwLq6vytNYf2VPvCyj63gEgqF0dDFOBZShqZDZ8LCj0jsffnJmchyaqWdzJXL3SCX&#10;SmXSmZ54oTMjbjtsvvdnp+Hw7tRcx36LdHpWm+NbmtEx1frxYd68gog4x78w/OIzOlTMVPsz2SAG&#10;Ddkq5y9RwyoHwX6WJqxrDiZpDrIq5f8H1Q8AAAD//wMAUEsBAi0AFAAGAAgAAAAhALaDOJL+AAAA&#10;4QEAABMAAAAAAAAAAAAAAAAAAAAAAFtDb250ZW50X1R5cGVzXS54bWxQSwECLQAUAAYACAAAACEA&#10;OP0h/9YAAACUAQAACwAAAAAAAAAAAAAAAAAvAQAAX3JlbHMvLnJlbHNQSwECLQAUAAYACAAAACEA&#10;VFT6VKQBAACVAwAADgAAAAAAAAAAAAAAAAAuAgAAZHJzL2Uyb0RvYy54bWxQSwECLQAUAAYACAAA&#10;ACEAHwBfA9wAAAAJAQAADwAAAAAAAAAAAAAAAAD+AwAAZHJzL2Rvd25yZXYueG1sUEsFBgAAAAAE&#10;AAQA8wAAAAcFAAAAAA==&#10;" strokecolor="black [3200]" strokeweight=".5pt">
                <v:stroke joinstyle="miter"/>
              </v:line>
            </w:pict>
          </mc:Fallback>
        </mc:AlternateContent>
      </w:r>
    </w:p>
    <w:p w14:paraId="38A823ED" w14:textId="0F5389F4" w:rsidR="00161E15" w:rsidRDefault="00161E15" w:rsidP="00161E15">
      <w:pPr>
        <w:ind w:left="0" w:firstLine="0"/>
      </w:pPr>
    </w:p>
    <w:p w14:paraId="64AA4A03" w14:textId="20A821E2" w:rsidR="00161E15" w:rsidRDefault="00161E15" w:rsidP="00161E15">
      <w:pPr>
        <w:ind w:left="0" w:firstLine="0"/>
      </w:pPr>
    </w:p>
    <w:p w14:paraId="643B08BF" w14:textId="3799E78C" w:rsidR="00161E15" w:rsidRDefault="00414420" w:rsidP="00161E15">
      <w:pPr>
        <w:ind w:left="0" w:firstLine="0"/>
      </w:pPr>
      <w:r>
        <w:rPr>
          <w:iCs/>
          <w:noProof/>
          <w:sz w:val="22"/>
        </w:rPr>
        <mc:AlternateContent>
          <mc:Choice Requires="wps">
            <w:drawing>
              <wp:anchor distT="0" distB="0" distL="114300" distR="114300" simplePos="0" relativeHeight="251658244" behindDoc="0" locked="0" layoutInCell="1" allowOverlap="1" wp14:anchorId="7D8FD743" wp14:editId="441D6C21">
                <wp:simplePos x="0" y="0"/>
                <wp:positionH relativeFrom="column">
                  <wp:posOffset>2095500</wp:posOffset>
                </wp:positionH>
                <wp:positionV relativeFrom="paragraph">
                  <wp:posOffset>211455</wp:posOffset>
                </wp:positionV>
                <wp:extent cx="1924050" cy="6350"/>
                <wp:effectExtent l="0" t="0" r="19050" b="31750"/>
                <wp:wrapNone/>
                <wp:docPr id="3" name="Straight Connector 3"/>
                <wp:cNvGraphicFramePr/>
                <a:graphic xmlns:a="http://schemas.openxmlformats.org/drawingml/2006/main">
                  <a:graphicData uri="http://schemas.microsoft.com/office/word/2010/wordprocessingShape">
                    <wps:wsp>
                      <wps:cNvCnPr/>
                      <wps:spPr>
                        <a:xfrm flipV="1">
                          <a:off x="0" y="0"/>
                          <a:ext cx="19240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1ADC7" id="Straight Connector 3"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6.65pt" to="31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CDowEAAJUDAAAOAAAAZHJzL2Uyb0RvYy54bWysU01P3DAQvSP1P1i+d5PdUgTRZjmA6AUV&#10;1ELvxhlvrNoeyzab7L9n7OwGVKqqqnqx/DHvzbw34/XlaA3bQYgaXcuXi5ozcBI77bYtf3y4+XjO&#10;WUzCdcKgg5bvIfLLzYeT9eAbWGGPpoPAiMTFZvAt71PyTVVF2YMVcYEeHD0qDFYkOoZt1QUxELs1&#10;1aquz6oBQ+cDSoiRbq+nR74p/EqBTHdKRUjMtJxqS2UNZX3Ka7VZi2YbhO+1PJQh/qEKK7SjpDPV&#10;tUiCPQf9jspqGTCiSguJtkKltISigdQs61/UfO+Fh6KFzIl+tin+P1r5dXfl7gPZMPjYRH8fsopR&#10;BcuU0f4H9bTookrZWGzbz7bBmJiky+XF6rT+TO5Kejv7RDuiqyaWzOZDTF8ALcublhvtsijRiN1t&#10;TFPoMYRwr3WUXdobyMHGfQPFdJfzFXQZEbgyge0ENbf7uTykLZEZorQxM6j+M+gQm2FQxuZvgXN0&#10;yYguzUCrHYbfZU3jsVQ1xR9VT1qz7Cfs9qUrxQ7qfTH0MKd5uN6eC/z1N21eAAAA//8DAFBLAwQU&#10;AAYACAAAACEAHF6M59oAAAAJAQAADwAAAGRycy9kb3ducmV2LnhtbEyPQU/DMAyF70j8h8hI3FgC&#10;ZQWVptOYhDiz7bKb25i2onFKk23l3+Od4GY/Pz1/r1zNflAnmmIf2ML9woAiboLrubWw373dPYOK&#10;CdnhEJgs/FCEVXV9VWLhwpk/6LRNrZIQjgVa6FIaC61j05HHuAgjsdw+w+QxyTq12k14lnA/6Adj&#10;cu2xZ/nQ4Uibjpqv7dFb2L17M9ep3xB/P5n14XWZ82Fp7e3NvH4BlWhOf2a44As6VMJUhyO7qAYL&#10;WWakS7oMGSgx5KKAqkV4zEBXpf7foPoFAAD//wMAUEsBAi0AFAAGAAgAAAAhALaDOJL+AAAA4QEA&#10;ABMAAAAAAAAAAAAAAAAAAAAAAFtDb250ZW50X1R5cGVzXS54bWxQSwECLQAUAAYACAAAACEAOP0h&#10;/9YAAACUAQAACwAAAAAAAAAAAAAAAAAvAQAAX3JlbHMvLnJlbHNQSwECLQAUAAYACAAAACEAGxgw&#10;g6MBAACVAwAADgAAAAAAAAAAAAAAAAAuAgAAZHJzL2Uyb0RvYy54bWxQSwECLQAUAAYACAAAACEA&#10;HF6M59oAAAAJAQAADwAAAAAAAAAAAAAAAAD9AwAAZHJzL2Rvd25yZXYueG1sUEsFBgAAAAAEAAQA&#10;8wAAAAQFAAAAAA==&#10;" strokecolor="black [3200]" strokeweight=".5pt">
                <v:stroke joinstyle="miter"/>
              </v:line>
            </w:pict>
          </mc:Fallback>
        </mc:AlternateContent>
      </w:r>
    </w:p>
    <w:p w14:paraId="63EA16E0" w14:textId="101411EC" w:rsidR="00161E15" w:rsidRDefault="00F12A74" w:rsidP="00161E15">
      <w:pPr>
        <w:ind w:left="0" w:firstLine="0"/>
      </w:pPr>
      <w:r>
        <w:rPr>
          <w:noProof/>
        </w:rPr>
        <mc:AlternateContent>
          <mc:Choice Requires="wps">
            <w:drawing>
              <wp:anchor distT="0" distB="0" distL="114300" distR="114300" simplePos="0" relativeHeight="251658252" behindDoc="0" locked="0" layoutInCell="1" allowOverlap="1" wp14:anchorId="1C8DBF2D" wp14:editId="4C078C2F">
                <wp:simplePos x="0" y="0"/>
                <wp:positionH relativeFrom="column">
                  <wp:posOffset>4127500</wp:posOffset>
                </wp:positionH>
                <wp:positionV relativeFrom="paragraph">
                  <wp:posOffset>96520</wp:posOffset>
                </wp:positionV>
                <wp:extent cx="12700" cy="704850"/>
                <wp:effectExtent l="0" t="0" r="25400" b="19050"/>
                <wp:wrapNone/>
                <wp:docPr id="103026" name="Straight Connector 103026"/>
                <wp:cNvGraphicFramePr/>
                <a:graphic xmlns:a="http://schemas.openxmlformats.org/drawingml/2006/main">
                  <a:graphicData uri="http://schemas.microsoft.com/office/word/2010/wordprocessingShape">
                    <wps:wsp>
                      <wps:cNvCnPr/>
                      <wps:spPr>
                        <a:xfrm flipV="1">
                          <a:off x="0" y="0"/>
                          <a:ext cx="12700" cy="7048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B3AA2E" id="Straight Connector 103026" o:spid="_x0000_s1026" style="position:absolute;flip:y;z-index:251658252;visibility:visible;mso-wrap-style:square;mso-wrap-distance-left:9pt;mso-wrap-distance-top:0;mso-wrap-distance-right:9pt;mso-wrap-distance-bottom:0;mso-position-horizontal:absolute;mso-position-horizontal-relative:text;mso-position-vertical:absolute;mso-position-vertical-relative:text" from="325pt,7.6pt" to="326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ntvgEAAGYDAAAOAAAAZHJzL2Uyb0RvYy54bWysU01vEzEQvSPxHyzfG29SaKNVNj00KhcE&#10;lSjcp/7YteQveUw2+feMnRAC3BB7sGyP5828N283Dwfv2F5ntDEMfLnoONNBRmXDOPCvL083a86w&#10;QFDgYtADP2rkD9u3bzZz6vUqTtEpnRmBBOznNPCplNQLgXLSHnARkw4UNDF7KHTMo1AZZkL3Tqy6&#10;7k7MMauUo9SIdLs7Bfm24RujZflsDOrC3MCpt9LW3NbXuortBvoxQ5qsPLcB/9CFBxuo6AVqBwXY&#10;92z/gvJW5ojRlIWMXkRjrNSNA7FZdn+w+TJB0o0LiYPpIhP+P1j5af8YnjPJMCfsMT3nyuJgsmfG&#10;2fSNZtp4Uafs0GQ7XmTTh8IkXS5X9x1pKyly371bv2+qihNKRUsZywcdPaubgTsbKinoYf8RC1Wm&#10;pz+f1OsQn6xzbTAusHngd7cEySSQPYyDQluf1MAxjJyBG8l3suSGiNFZVbMrDh7x0WW2Bxo9OUbF&#10;+YU65swBFgoQjfZVC1AHv6XWdnaA0ym5hU5O8baQXZ31A19fZ7tQK+pmuDOpX3rW3WtUxyazqCca&#10;Zit6Nl51y/WZ9te/x/YHAAAA//8DAFBLAwQUAAYACAAAACEA0XP1CN8AAAAKAQAADwAAAGRycy9k&#10;b3ducmV2LnhtbEyPzU7DMBCE70i8g7VI3KhTS4lQiFNVINQbiEARvW1jN47wTxQ7bcrTs5zocWdG&#10;s99Uq9lZdtRj7IOXsFxkwLRvg+p9J+Hj/fnuHlhM6BXa4LWEs46wqq+vKixVOPk3fWxSx6jExxIl&#10;mJSGkvPYGu0wLsKgPXmHMDpMdI4dVyOeqNxZLrKs4A57Tx8MDvrR6Pa7mZyE3YvZbHA3befXz/Py&#10;54vbpn/aSnl7M68fgCU9p/8w/OETOtTEtA+TV5FZCUWe0ZZERi6AUaDIBQl7EkQhgNcVv5xQ/wIA&#10;AP//AwBQSwECLQAUAAYACAAAACEAtoM4kv4AAADhAQAAEwAAAAAAAAAAAAAAAAAAAAAAW0NvbnRl&#10;bnRfVHlwZXNdLnhtbFBLAQItABQABgAIAAAAIQA4/SH/1gAAAJQBAAALAAAAAAAAAAAAAAAAAC8B&#10;AABfcmVscy8ucmVsc1BLAQItABQABgAIAAAAIQB0E5ntvgEAAGYDAAAOAAAAAAAAAAAAAAAAAC4C&#10;AABkcnMvZTJvRG9jLnhtbFBLAQItABQABgAIAAAAIQDRc/UI3wAAAAoBAAAPAAAAAAAAAAAAAAAA&#10;ABgEAABkcnMvZG93bnJldi54bWxQSwUGAAAAAAQABADzAAAAJAUAAAAA&#10;" strokecolor="windowText" strokeweight=".5pt">
                <v:stroke joinstyle="miter"/>
              </v:line>
            </w:pict>
          </mc:Fallback>
        </mc:AlternateContent>
      </w:r>
    </w:p>
    <w:p w14:paraId="35F9BAF4" w14:textId="69E1B571" w:rsidR="00213FFD" w:rsidRDefault="00213FFD" w:rsidP="00161E15">
      <w:pPr>
        <w:ind w:left="0" w:firstLine="0"/>
        <w:jc w:val="both"/>
        <w:rPr>
          <w:b/>
          <w:color w:val="4471C4"/>
          <w:sz w:val="28"/>
          <w:szCs w:val="28"/>
        </w:rPr>
      </w:pPr>
    </w:p>
    <w:p w14:paraId="22F65905" w14:textId="00F0428A" w:rsidR="001F258A" w:rsidRDefault="004D0538" w:rsidP="00161E15">
      <w:pPr>
        <w:ind w:left="0" w:firstLine="0"/>
        <w:jc w:val="both"/>
        <w:rPr>
          <w:b/>
          <w:color w:val="4471C4"/>
          <w:sz w:val="28"/>
          <w:szCs w:val="28"/>
        </w:rPr>
      </w:pPr>
      <w:r w:rsidRPr="00FF500D">
        <w:rPr>
          <w:noProof/>
          <w:color w:val="000000" w:themeColor="text1"/>
          <w:sz w:val="22"/>
        </w:rPr>
        <mc:AlternateContent>
          <mc:Choice Requires="wps">
            <w:drawing>
              <wp:anchor distT="45720" distB="45720" distL="114300" distR="114300" simplePos="0" relativeHeight="251658256" behindDoc="1" locked="0" layoutInCell="1" allowOverlap="1" wp14:anchorId="5F35871E" wp14:editId="30F797A6">
                <wp:simplePos x="0" y="0"/>
                <wp:positionH relativeFrom="margin">
                  <wp:posOffset>-57150</wp:posOffset>
                </wp:positionH>
                <wp:positionV relativeFrom="bottomMargin">
                  <wp:posOffset>-2794000</wp:posOffset>
                </wp:positionV>
                <wp:extent cx="844550" cy="292100"/>
                <wp:effectExtent l="0" t="0" r="0" b="0"/>
                <wp:wrapTight wrapText="bothSides">
                  <wp:wrapPolygon edited="0">
                    <wp:start x="0" y="0"/>
                    <wp:lineTo x="0" y="19722"/>
                    <wp:lineTo x="20950" y="19722"/>
                    <wp:lineTo x="20950" y="0"/>
                    <wp:lineTo x="0" y="0"/>
                  </wp:wrapPolygon>
                </wp:wrapTight>
                <wp:docPr id="103035" name="Text Box 10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92100"/>
                        </a:xfrm>
                        <a:prstGeom prst="rect">
                          <a:avLst/>
                        </a:prstGeom>
                        <a:solidFill>
                          <a:srgbClr val="FFFFFF"/>
                        </a:solidFill>
                        <a:ln w="9525">
                          <a:noFill/>
                          <a:miter lim="800000"/>
                          <a:headEnd/>
                          <a:tailEnd/>
                        </a:ln>
                      </wps:spPr>
                      <wps:txbx>
                        <w:txbxContent>
                          <w:p w14:paraId="18A7EBF0" w14:textId="255D5EAA" w:rsidR="001D28CE" w:rsidRPr="00FF500D" w:rsidRDefault="001D28CE" w:rsidP="001D28CE">
                            <w:pPr>
                              <w:rPr>
                                <w:b/>
                                <w:bCs/>
                                <w:sz w:val="16"/>
                                <w:szCs w:val="16"/>
                              </w:rPr>
                            </w:pPr>
                            <w:r w:rsidRPr="00FF500D">
                              <w:rPr>
                                <w:b/>
                                <w:bCs/>
                                <w:sz w:val="16"/>
                                <w:szCs w:val="16"/>
                              </w:rPr>
                              <w:t xml:space="preserve">Figure </w:t>
                            </w:r>
                            <w:r>
                              <w:rPr>
                                <w:b/>
                                <w:bCs/>
                                <w:sz w:val="16"/>
                                <w:szCs w:val="16"/>
                              </w:rPr>
                              <w:t xml:space="preserv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5871E" id="Text Box 103035" o:spid="_x0000_s1032" type="#_x0000_t202" style="position:absolute;left:0;text-align:left;margin-left:-4.5pt;margin-top:-220pt;width:66.5pt;height:23pt;z-index:-25165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4kDwIAAPwDAAAOAAAAZHJzL2Uyb0RvYy54bWysU9uO2yAQfa/Uf0C8N3aspN1YcVbbbFNV&#10;2l6kbT8AYxyjYoYOJHb69R1wNhtt36rygBgGDmfOHNa3Y2/YUaHXYCs+n+WcKSuh0XZf8R/fd29u&#10;OPNB2EYYsKriJ+X57eb1q/XgSlVAB6ZRyAjE+nJwFe9CcGWWedmpXvgZOGUp2QL2IlCI+6xBMRB6&#10;b7Iiz99mA2DjEKTynnbvpyTfJPy2VTJ8bVuvAjMVJ24hzZjmOs7ZZi3KPQrXaXmmIf6BRS+0pUcv&#10;UPciCHZA/RdUryWChzbMJPQZtK2WKtVA1czzF9U8dsKpVAuJ491FJv//YOWX46P7hiyM72GkBqYi&#10;vHsA+dMzC9tO2L26Q4ShU6Khh+dRsmxwvjxfjVL70keQevgMDTVZHAIkoLHFPqpCdTJCpwacLqKr&#10;MTBJmzeLxXJJGUmpYlXM89SUTJRPlx368FFBz+Ki4kg9TeDi+OBDJCPKpyPxLQ9GNzttTApwX28N&#10;sqOg/u/SSPxfHDOWDRVfLYtlQrYQ7ydr9DqQP43uiWgex+SYKMYH26QjQWgzrYmJsWd1oiCTNGGs&#10;R6abii/i3ShWDc2J5EKY7EjfhxYd4G/OBrJixf2vg0DFmflkSfLVfLGI3k3BYvmuoACvM/V1RlhJ&#10;UBUPnE3LbUh+j3JYuKPWtDrJ9szkTJksltQ8f4fo4es4nXr+tJs/AAAA//8DAFBLAwQUAAYACAAA&#10;ACEA1/PdDt0AAAAMAQAADwAAAGRycy9kb3ducmV2LnhtbExPTU+DQBC9m/gfNtPEi2kXK7aCLI2a&#10;aHpt7Q8YYAqk7Cxht4X+e6cnPc2bmZf3kW0m26kLDb51bOBpEYEiLl3Vcm3g8PM1fwXlA3KFnWMy&#10;cCUPm/z+LsO0ciPv6LIPtRIR9ikaaELoU6192ZBFv3A9sfyObrAYZB1qXQ04irjt9DKKVtpiy+LQ&#10;YE+fDZWn/dkaOG7Hx5dkLL7DYb2LVx/Yrgt3NeZhNr2/gQo0hT8y3OJLdMglU+HOXHnVGZgnUiXI&#10;jONI0I2xjAUUcnpOBOk80/9L5L8AAAD//wMAUEsBAi0AFAAGAAgAAAAhALaDOJL+AAAA4QEAABMA&#10;AAAAAAAAAAAAAAAAAAAAAFtDb250ZW50X1R5cGVzXS54bWxQSwECLQAUAAYACAAAACEAOP0h/9YA&#10;AACUAQAACwAAAAAAAAAAAAAAAAAvAQAAX3JlbHMvLnJlbHNQSwECLQAUAAYACAAAACEADHs+JA8C&#10;AAD8AwAADgAAAAAAAAAAAAAAAAAuAgAAZHJzL2Uyb0RvYy54bWxQSwECLQAUAAYACAAAACEA1/Pd&#10;Dt0AAAAMAQAADwAAAAAAAAAAAAAAAABpBAAAZHJzL2Rvd25yZXYueG1sUEsFBgAAAAAEAAQA8wAA&#10;AHMFAAAAAA==&#10;" stroked="f">
                <v:textbox>
                  <w:txbxContent>
                    <w:p w14:paraId="18A7EBF0" w14:textId="255D5EAA" w:rsidR="001D28CE" w:rsidRPr="00FF500D" w:rsidRDefault="001D28CE" w:rsidP="001D28CE">
                      <w:pPr>
                        <w:rPr>
                          <w:b/>
                          <w:bCs/>
                          <w:sz w:val="16"/>
                          <w:szCs w:val="16"/>
                        </w:rPr>
                      </w:pPr>
                      <w:r w:rsidRPr="00FF500D">
                        <w:rPr>
                          <w:b/>
                          <w:bCs/>
                          <w:sz w:val="16"/>
                          <w:szCs w:val="16"/>
                        </w:rPr>
                        <w:t xml:space="preserve">Figure </w:t>
                      </w:r>
                      <w:r>
                        <w:rPr>
                          <w:b/>
                          <w:bCs/>
                          <w:sz w:val="16"/>
                          <w:szCs w:val="16"/>
                        </w:rPr>
                        <w:t xml:space="preserve">2 </w:t>
                      </w:r>
                    </w:p>
                  </w:txbxContent>
                </v:textbox>
                <w10:wrap type="tight" anchorx="margin" anchory="margin"/>
              </v:shape>
            </w:pict>
          </mc:Fallback>
        </mc:AlternateContent>
      </w:r>
      <w:r w:rsidR="00376746">
        <w:rPr>
          <w:noProof/>
        </w:rPr>
        <mc:AlternateContent>
          <mc:Choice Requires="wps">
            <w:drawing>
              <wp:anchor distT="0" distB="0" distL="114300" distR="114300" simplePos="0" relativeHeight="251658255" behindDoc="0" locked="0" layoutInCell="1" allowOverlap="1" wp14:anchorId="140CBE64" wp14:editId="70A72C60">
                <wp:simplePos x="0" y="0"/>
                <wp:positionH relativeFrom="column">
                  <wp:posOffset>4572000</wp:posOffset>
                </wp:positionH>
                <wp:positionV relativeFrom="paragraph">
                  <wp:posOffset>72390</wp:posOffset>
                </wp:positionV>
                <wp:extent cx="1454150" cy="488950"/>
                <wp:effectExtent l="0" t="0" r="0" b="0"/>
                <wp:wrapNone/>
                <wp:docPr id="103033" name="Rectangle 103033"/>
                <wp:cNvGraphicFramePr/>
                <a:graphic xmlns:a="http://schemas.openxmlformats.org/drawingml/2006/main">
                  <a:graphicData uri="http://schemas.microsoft.com/office/word/2010/wordprocessingShape">
                    <wps:wsp>
                      <wps:cNvSpPr/>
                      <wps:spPr>
                        <a:xfrm>
                          <a:off x="0" y="0"/>
                          <a:ext cx="1454150" cy="488950"/>
                        </a:xfrm>
                        <a:prstGeom prst="rect">
                          <a:avLst/>
                        </a:prstGeom>
                        <a:solidFill>
                          <a:srgbClr val="4472C4"/>
                        </a:solidFill>
                        <a:ln w="12700" cap="flat" cmpd="sng" algn="ctr">
                          <a:solidFill>
                            <a:srgbClr val="4472C4">
                              <a:shade val="50000"/>
                            </a:srgbClr>
                          </a:solidFill>
                          <a:prstDash val="solid"/>
                          <a:miter lim="800000"/>
                        </a:ln>
                        <a:effectLst/>
                      </wps:spPr>
                      <wps:txbx>
                        <w:txbxContent>
                          <w:p w14:paraId="0A4B65DB" w14:textId="0D8C3EAD" w:rsidR="00376746" w:rsidRPr="00293E21" w:rsidRDefault="00376746" w:rsidP="00376746">
                            <w:pPr>
                              <w:ind w:left="0" w:firstLine="0"/>
                              <w:rPr>
                                <w:color w:val="FFFFFF" w:themeColor="background1"/>
                                <w:sz w:val="20"/>
                                <w:szCs w:val="20"/>
                              </w:rPr>
                            </w:pPr>
                            <w:r>
                              <w:rPr>
                                <w:b/>
                                <w:bCs/>
                                <w:color w:val="FFFFFF" w:themeColor="background1"/>
                                <w:sz w:val="20"/>
                                <w:szCs w:val="20"/>
                              </w:rPr>
                              <w:t xml:space="preserve">1 </w:t>
                            </w:r>
                            <w:r w:rsidRPr="00E64F61">
                              <w:rPr>
                                <w:color w:val="FFFFFF" w:themeColor="background1"/>
                                <w:sz w:val="20"/>
                                <w:szCs w:val="20"/>
                              </w:rPr>
                              <w:t>EIA</w:t>
                            </w:r>
                            <w:r>
                              <w:rPr>
                                <w:b/>
                                <w:bCs/>
                                <w:color w:val="FFFFFF" w:themeColor="background1"/>
                                <w:sz w:val="20"/>
                                <w:szCs w:val="20"/>
                              </w:rPr>
                              <w:t xml:space="preserve"> </w:t>
                            </w:r>
                            <w:r w:rsidRPr="00012475">
                              <w:rPr>
                                <w:color w:val="FFFFFF" w:themeColor="background1"/>
                                <w:sz w:val="20"/>
                                <w:szCs w:val="20"/>
                              </w:rPr>
                              <w:t xml:space="preserve">had a </w:t>
                            </w:r>
                            <w:r w:rsidR="00293E21">
                              <w:rPr>
                                <w:color w:val="FFFFFF" w:themeColor="background1"/>
                                <w:sz w:val="20"/>
                                <w:szCs w:val="20"/>
                              </w:rPr>
                              <w:t xml:space="preserve"> negative </w:t>
                            </w:r>
                            <w:r w:rsidRPr="00012475">
                              <w:rPr>
                                <w:color w:val="FFFFFF" w:themeColor="background1"/>
                                <w:sz w:val="20"/>
                                <w:szCs w:val="20"/>
                              </w:rPr>
                              <w:t>impact</w:t>
                            </w:r>
                            <w:r>
                              <w:rPr>
                                <w:color w:val="FFFFFF" w:themeColor="background1"/>
                                <w:sz w:val="20"/>
                                <w:szCs w:val="20"/>
                              </w:rPr>
                              <w:t xml:space="preserve"> only</w:t>
                            </w:r>
                            <w:r w:rsidRPr="00012475">
                              <w:rPr>
                                <w:color w:val="FFFFFF" w:themeColor="background1"/>
                                <w:sz w:val="20"/>
                                <w:szCs w:val="20"/>
                              </w:rPr>
                              <w:t xml:space="preserve"> </w:t>
                            </w:r>
                          </w:p>
                          <w:p w14:paraId="098F2CD2" w14:textId="77777777" w:rsidR="00376746" w:rsidRDefault="00376746" w:rsidP="00376746">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CBE64" id="Rectangle 103033" o:spid="_x0000_s1033" style="position:absolute;left:0;text-align:left;margin-left:5in;margin-top:5.7pt;width:114.5pt;height:38.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OS3bgIAAP4EAAAOAAAAZHJzL2Uyb0RvYy54bWysVE1v2zAMvQ/YfxB0X50EzpoadYogRYcB&#10;RVsgLXpmZCkWoK9JSuzu14+SnabtehqWg0KK1CP5SPryqteKHLgP0pqaTs8mlHDDbCPNrqZPjzff&#10;FpSECKYBZQ2v6QsP9Gr59ctl5yo+s61VDfcEQUyoOlfTNkZXFUVgLdcQzqzjBo3Ceg0RVb8rGg8d&#10;omtVzCaT70VnfeO8ZTwEvL0ejHSZ8YXgLN4LEXgkqqaYW8ynz+c2ncXyEqqdB9dKNqYB/5CFBmkw&#10;6CvUNUQgey//gtKSeRusiGfM6sIKIRnPNWA108mHajYtOJ5rQXKCe6Up/D9YdnfYuAePNHQuVAHF&#10;VEUvvE7/mB/pM1kvr2TxPhKGl9NyXk7nyClDW7lYXKCMMMXptfMh/uBWkyTU1GMzMkdwuA1xcD26&#10;pGDBKtncSKWy4nfbtfLkANi4sjyfrcsR/Z2bMqTDVGbnk5QI4AAJBRFF7ZqaBrOjBNQOJ5NFn2O/&#10;ex0+CZKDt9DwIfR8gr9j5ME91/gOJ1VxDaEdnmRTegKVlhGnW0ld00UCOiIpk6w8z+fIxYn+JMV+&#10;2xOJJcwTULrZ2ublwRNvhxEOjt1IDHsLIT6Ax5lFAnAP4z0eQllkxY4SJa31vz+7T/44SmilpMMd&#10;QMZ+7cFzStRPg0N2MS3LtDRZKefnM1T8W8v2rcXs9dpit6a48Y5lMflHdRSFt/oZ13WVoqIJDMPY&#10;Q29GZR2H3cSFZ3y1ym64KA7irdk4lsATc4nwx/4ZvBtnK+JU3tnjvkD1YcQG3/TS2NU+WiHz/J14&#10;xZ4mBZcsd3f8IKQtfqtnr9Nna/kHAAD//wMAUEsDBBQABgAIAAAAIQCENuMg3wAAAAkBAAAPAAAA&#10;ZHJzL2Rvd25yZXYueG1sTI/BTsMwDIbvSLxDZCRuLB0qoytNJzTEYUJiYuUBssak3RqnNNlaeHrM&#10;CY72/+vz52I1uU6ccQitJwXzWQICqfamJavgvXq+yUCEqMnozhMq+MIAq/LyotC58SO94XkXrWAI&#10;hVwraGLscylD3aDTYeZ7JM4+/OB05HGw0gx6ZLjr5G2SLKTTLfGFRve4brA+7k5OgT1Uh2O/psVm&#10;+3T38vq5rexm/Fbq+mp6fAARcYp/ZfjVZ3Uo2WnvT2SC6BTcM56rHMxTEFxYpkte7BVkWQqyLOT/&#10;D8ofAAAA//8DAFBLAQItABQABgAIAAAAIQC2gziS/gAAAOEBAAATAAAAAAAAAAAAAAAAAAAAAABb&#10;Q29udGVudF9UeXBlc10ueG1sUEsBAi0AFAAGAAgAAAAhADj9If/WAAAAlAEAAAsAAAAAAAAAAAAA&#10;AAAALwEAAF9yZWxzLy5yZWxzUEsBAi0AFAAGAAgAAAAhADbg5LduAgAA/gQAAA4AAAAAAAAAAAAA&#10;AAAALgIAAGRycy9lMm9Eb2MueG1sUEsBAi0AFAAGAAgAAAAhAIQ24yDfAAAACQEAAA8AAAAAAAAA&#10;AAAAAAAAyAQAAGRycy9kb3ducmV2LnhtbFBLBQYAAAAABAAEAPMAAADUBQAAAAA=&#10;" fillcolor="#4472c4" strokecolor="#2f528f" strokeweight="1pt">
                <v:textbox>
                  <w:txbxContent>
                    <w:p w14:paraId="0A4B65DB" w14:textId="0D8C3EAD" w:rsidR="00376746" w:rsidRPr="00293E21" w:rsidRDefault="00376746" w:rsidP="00376746">
                      <w:pPr>
                        <w:ind w:left="0" w:firstLine="0"/>
                        <w:rPr>
                          <w:color w:val="FFFFFF" w:themeColor="background1"/>
                          <w:sz w:val="20"/>
                          <w:szCs w:val="20"/>
                        </w:rPr>
                      </w:pPr>
                      <w:r>
                        <w:rPr>
                          <w:b/>
                          <w:bCs/>
                          <w:color w:val="FFFFFF" w:themeColor="background1"/>
                          <w:sz w:val="20"/>
                          <w:szCs w:val="20"/>
                        </w:rPr>
                        <w:t xml:space="preserve">1 </w:t>
                      </w:r>
                      <w:r w:rsidRPr="00E64F61">
                        <w:rPr>
                          <w:color w:val="FFFFFF" w:themeColor="background1"/>
                          <w:sz w:val="20"/>
                          <w:szCs w:val="20"/>
                        </w:rPr>
                        <w:t>EIA</w:t>
                      </w:r>
                      <w:r>
                        <w:rPr>
                          <w:b/>
                          <w:bCs/>
                          <w:color w:val="FFFFFF" w:themeColor="background1"/>
                          <w:sz w:val="20"/>
                          <w:szCs w:val="20"/>
                        </w:rPr>
                        <w:t xml:space="preserve"> </w:t>
                      </w:r>
                      <w:r w:rsidRPr="00012475">
                        <w:rPr>
                          <w:color w:val="FFFFFF" w:themeColor="background1"/>
                          <w:sz w:val="20"/>
                          <w:szCs w:val="20"/>
                        </w:rPr>
                        <w:t xml:space="preserve">had a </w:t>
                      </w:r>
                      <w:r w:rsidR="00293E21">
                        <w:rPr>
                          <w:color w:val="FFFFFF" w:themeColor="background1"/>
                          <w:sz w:val="20"/>
                          <w:szCs w:val="20"/>
                        </w:rPr>
                        <w:t xml:space="preserve"> negative </w:t>
                      </w:r>
                      <w:r w:rsidRPr="00012475">
                        <w:rPr>
                          <w:color w:val="FFFFFF" w:themeColor="background1"/>
                          <w:sz w:val="20"/>
                          <w:szCs w:val="20"/>
                        </w:rPr>
                        <w:t>impact</w:t>
                      </w:r>
                      <w:r>
                        <w:rPr>
                          <w:color w:val="FFFFFF" w:themeColor="background1"/>
                          <w:sz w:val="20"/>
                          <w:szCs w:val="20"/>
                        </w:rPr>
                        <w:t xml:space="preserve"> only</w:t>
                      </w:r>
                      <w:r w:rsidRPr="00012475">
                        <w:rPr>
                          <w:color w:val="FFFFFF" w:themeColor="background1"/>
                          <w:sz w:val="20"/>
                          <w:szCs w:val="20"/>
                        </w:rPr>
                        <w:t xml:space="preserve"> </w:t>
                      </w:r>
                    </w:p>
                    <w:p w14:paraId="098F2CD2" w14:textId="77777777" w:rsidR="00376746" w:rsidRDefault="00376746" w:rsidP="00376746">
                      <w:pPr>
                        <w:ind w:left="0"/>
                      </w:pPr>
                    </w:p>
                  </w:txbxContent>
                </v:textbox>
              </v:rect>
            </w:pict>
          </mc:Fallback>
        </mc:AlternateContent>
      </w:r>
    </w:p>
    <w:p w14:paraId="3AF42E56" w14:textId="3BDD26FF" w:rsidR="001F258A" w:rsidRDefault="00F12A74" w:rsidP="00161E15">
      <w:pPr>
        <w:ind w:left="0" w:firstLine="0"/>
        <w:jc w:val="both"/>
        <w:rPr>
          <w:b/>
          <w:color w:val="4471C4"/>
          <w:sz w:val="28"/>
          <w:szCs w:val="28"/>
        </w:rPr>
      </w:pPr>
      <w:r>
        <w:rPr>
          <w:noProof/>
        </w:rPr>
        <mc:AlternateContent>
          <mc:Choice Requires="wps">
            <w:drawing>
              <wp:anchor distT="0" distB="0" distL="114300" distR="114300" simplePos="0" relativeHeight="251658254" behindDoc="0" locked="0" layoutInCell="1" allowOverlap="1" wp14:anchorId="740DA6C2" wp14:editId="0C7F140E">
                <wp:simplePos x="0" y="0"/>
                <wp:positionH relativeFrom="column">
                  <wp:posOffset>4156710</wp:posOffset>
                </wp:positionH>
                <wp:positionV relativeFrom="paragraph">
                  <wp:posOffset>113665</wp:posOffset>
                </wp:positionV>
                <wp:extent cx="317500" cy="6350"/>
                <wp:effectExtent l="0" t="76200" r="25400" b="88900"/>
                <wp:wrapNone/>
                <wp:docPr id="103028" name="Straight Arrow Connector 103028"/>
                <wp:cNvGraphicFramePr/>
                <a:graphic xmlns:a="http://schemas.openxmlformats.org/drawingml/2006/main">
                  <a:graphicData uri="http://schemas.microsoft.com/office/word/2010/wordprocessingShape">
                    <wps:wsp>
                      <wps:cNvCnPr/>
                      <wps:spPr>
                        <a:xfrm flipV="1">
                          <a:off x="0" y="0"/>
                          <a:ext cx="317500"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F1D62C6" id="Straight Arrow Connector 103028" o:spid="_x0000_s1026" type="#_x0000_t32" style="position:absolute;margin-left:327.3pt;margin-top:8.95pt;width:25pt;height:.5pt;flip:y;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tR0wEAAI8DAAAOAAAAZHJzL2Uyb0RvYy54bWysU01v1DAQvSPxHyzf2ey2aqmizfawS7kg&#10;qETLferYiSV/yTNsdv89YycsBW6IHCzbo3l+783L9v7knTjqjDaGTm5Wayl0ULG3Yejk89PDuzsp&#10;kCD04GLQnTxrlPe7t2+2U2r1VRyj63UWDBKwnVInR6LUNg2qUXvAVUw6cNHE7IH4mIemzzAxunfN&#10;1Xp920wx9ylHpRH59jAX5a7iG6MVfTEGNQnXSeZGdc11fSlrs9tCO2RIo1ULDfgHFh5s4EcvUAcg&#10;EN+z/QvKW5UjRkMrFX0TjbFKVw2sZrP+Q83XEZKuWtgcTBeb8P/Bqs/HfXjMbMOUsMX0mIuKk8le&#10;GGfTN55p1cVMxanadr7Ypk8kFF9eb97frNlcxaXb65tqajODFLCUkT7q6EXZdBIpgx1G2scQeDwx&#10;zw/A8RMS0+DGnw2lOcQH61ydkgtiWh4QCjgrxgHxqz71jBoGKcANHEJFuVLG6GxfugsOnnHvsjgC&#10;54Dj08fpielL4QCJC6ypfiUPzOC31kLnADjOzbU0x8Zb4uw66zt5d+mGlsC6D6EXdE4ceMoWwuD0&#10;guxCYaNrMhfBv4wvu5fYn+s8mnLiqVdCS0JLrF6fef/6P9r9AAAA//8DAFBLAwQUAAYACAAAACEA&#10;3Li9J9sAAAAJAQAADwAAAGRycy9kb3ducmV2LnhtbEyPwU7DMBBE70j8g7VI3KhdRJImxKkQqB9A&#10;QcDRjZckSryObLcNf8/2BMedeZqdqbeLm8QJQxw8aVivFAik1tuBOg3vb7u7DYiYDFkzeUINPxhh&#10;21xf1aay/kyveNqnTnAIxcpo6FOaKylj26MzceVnJPa+fXAm8Rk6aYM5c7ib5L1SuXRmIP7Qmxmf&#10;e2zH/dFp2HVjsR6ytnwJaowfn19ZMeKs9e3N8vQIIuGS/mC41Ofq0HCngz+SjWLSkGcPOaNsFCUI&#10;Bgp1EQ4sbEqQTS3/L2h+AQAA//8DAFBLAQItABQABgAIAAAAIQC2gziS/gAAAOEBAAATAAAAAAAA&#10;AAAAAAAAAAAAAABbQ29udGVudF9UeXBlc10ueG1sUEsBAi0AFAAGAAgAAAAhADj9If/WAAAAlAEA&#10;AAsAAAAAAAAAAAAAAAAALwEAAF9yZWxzLy5yZWxzUEsBAi0AFAAGAAgAAAAhALxOO1HTAQAAjwMA&#10;AA4AAAAAAAAAAAAAAAAALgIAAGRycy9lMm9Eb2MueG1sUEsBAi0AFAAGAAgAAAAhANy4vSfbAAAA&#10;CQEAAA8AAAAAAAAAAAAAAAAALQQAAGRycy9kb3ducmV2LnhtbFBLBQYAAAAABAAEAPMAAAA1BQAA&#10;AAA=&#10;" strokecolor="windowText" strokeweight=".5pt">
                <v:stroke endarrow="block" joinstyle="miter"/>
              </v:shape>
            </w:pict>
          </mc:Fallback>
        </mc:AlternateContent>
      </w:r>
    </w:p>
    <w:p w14:paraId="5AA094C3" w14:textId="6F225F95" w:rsidR="00C41502" w:rsidRDefault="00C41502" w:rsidP="00161E15">
      <w:pPr>
        <w:spacing w:after="0" w:line="259" w:lineRule="auto"/>
        <w:ind w:left="0" w:right="0" w:firstLine="0"/>
        <w:rPr>
          <w:color w:val="000000" w:themeColor="text1"/>
          <w:sz w:val="22"/>
        </w:rPr>
      </w:pPr>
    </w:p>
    <w:p w14:paraId="6BE4CCE1" w14:textId="2BC00799" w:rsidR="00702847" w:rsidRDefault="00702847" w:rsidP="005648B9">
      <w:pPr>
        <w:ind w:left="0" w:right="245" w:firstLine="0"/>
      </w:pPr>
    </w:p>
    <w:p w14:paraId="6080B7CC" w14:textId="03D16629" w:rsidR="00702847" w:rsidRDefault="00481CE5" w:rsidP="005648B9">
      <w:pPr>
        <w:ind w:left="0" w:right="245" w:firstLine="0"/>
        <w:rPr>
          <w:b/>
          <w:bCs/>
          <w:color w:val="4472C4" w:themeColor="accent1"/>
          <w:szCs w:val="24"/>
        </w:rPr>
      </w:pPr>
      <w:r>
        <w:rPr>
          <w:b/>
          <w:bCs/>
          <w:color w:val="4472C4" w:themeColor="accent1"/>
          <w:szCs w:val="24"/>
        </w:rPr>
        <w:t>7</w:t>
      </w:r>
      <w:r w:rsidRPr="00F40EF2">
        <w:rPr>
          <w:b/>
          <w:bCs/>
          <w:color w:val="4472C4" w:themeColor="accent1"/>
          <w:szCs w:val="24"/>
        </w:rPr>
        <w:t>.1 Summary of EIA’s by Protected Characteristics as a %:</w:t>
      </w:r>
    </w:p>
    <w:p w14:paraId="70733495" w14:textId="017062E4" w:rsidR="00481CE5" w:rsidRPr="00F40EF2" w:rsidRDefault="00481CE5" w:rsidP="005648B9">
      <w:pPr>
        <w:ind w:left="0" w:right="245" w:firstLine="0"/>
        <w:rPr>
          <w:b/>
          <w:bCs/>
          <w:color w:val="4472C4" w:themeColor="accent1"/>
          <w:szCs w:val="24"/>
        </w:rPr>
      </w:pPr>
    </w:p>
    <w:p w14:paraId="3FE2348C" w14:textId="5463FDD2" w:rsidR="00481CE5" w:rsidRPr="001460C7" w:rsidRDefault="00702847" w:rsidP="005648B9">
      <w:pPr>
        <w:ind w:left="0" w:right="245" w:firstLine="0"/>
        <w:rPr>
          <w:sz w:val="22"/>
        </w:rPr>
      </w:pPr>
      <w:r w:rsidRPr="001460C7">
        <w:rPr>
          <w:sz w:val="22"/>
        </w:rPr>
        <w:t>A further analysis was undertaken to identify which protected characteristics were impacted the most negatively, positively or if they faced no impact. The impact has been illustrated below</w:t>
      </w:r>
      <w:r w:rsidR="00481CE5" w:rsidRPr="001460C7">
        <w:rPr>
          <w:sz w:val="22"/>
        </w:rPr>
        <w:t>.</w:t>
      </w:r>
    </w:p>
    <w:p w14:paraId="1DDAB965" w14:textId="1A5D8346" w:rsidR="008F5F06" w:rsidRDefault="008F5F06" w:rsidP="005648B9">
      <w:pPr>
        <w:ind w:left="0" w:right="245" w:firstLine="0"/>
      </w:pPr>
    </w:p>
    <w:p w14:paraId="43B74CE4" w14:textId="7E137C4E" w:rsidR="008F5F06" w:rsidRDefault="008F5F06" w:rsidP="005648B9">
      <w:pPr>
        <w:ind w:left="0" w:right="245" w:firstLine="0"/>
      </w:pPr>
      <w:r>
        <w:rPr>
          <w:noProof/>
        </w:rPr>
        <w:drawing>
          <wp:inline distT="0" distB="0" distL="0" distR="0" wp14:anchorId="32CA0DCE" wp14:editId="232AEA10">
            <wp:extent cx="5721350" cy="2178050"/>
            <wp:effectExtent l="0" t="0" r="12700" b="12700"/>
            <wp:docPr id="103038" name="Chart 103038">
              <a:extLst xmlns:a="http://schemas.openxmlformats.org/drawingml/2006/main">
                <a:ext uri="{FF2B5EF4-FFF2-40B4-BE49-F238E27FC236}">
                  <a16:creationId xmlns:a16="http://schemas.microsoft.com/office/drawing/2014/main" id="{21909929-39EC-C595-B25D-4E2011310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EEB3CD" w14:textId="77777777" w:rsidR="00A663F2" w:rsidRDefault="00A663F2" w:rsidP="00A663F2">
      <w:pPr>
        <w:ind w:left="0" w:right="245" w:firstLine="0"/>
        <w:rPr>
          <w:b/>
          <w:bCs/>
          <w:sz w:val="16"/>
          <w:szCs w:val="16"/>
        </w:rPr>
      </w:pPr>
      <w:r w:rsidRPr="00EA49BA">
        <w:rPr>
          <w:b/>
          <w:bCs/>
          <w:sz w:val="16"/>
          <w:szCs w:val="16"/>
        </w:rPr>
        <w:t>Figure 3</w:t>
      </w:r>
    </w:p>
    <w:p w14:paraId="4F5154D0" w14:textId="77777777" w:rsidR="00A663F2" w:rsidRDefault="00A663F2" w:rsidP="00A663F2">
      <w:pPr>
        <w:ind w:left="0" w:right="245" w:firstLine="0"/>
        <w:rPr>
          <w:b/>
          <w:bCs/>
          <w:sz w:val="16"/>
          <w:szCs w:val="16"/>
        </w:rPr>
      </w:pPr>
    </w:p>
    <w:p w14:paraId="0E54B888" w14:textId="537A53D3" w:rsidR="00A663F2" w:rsidRDefault="00A663F2" w:rsidP="00A663F2">
      <w:pPr>
        <w:ind w:left="0" w:right="245" w:firstLine="0"/>
        <w:rPr>
          <w:b/>
          <w:bCs/>
          <w:sz w:val="16"/>
          <w:szCs w:val="16"/>
        </w:rPr>
      </w:pPr>
      <w:r>
        <w:rPr>
          <w:noProof/>
        </w:rPr>
        <w:drawing>
          <wp:inline distT="0" distB="0" distL="0" distR="0" wp14:anchorId="1C0BD2AE" wp14:editId="47DF42BC">
            <wp:extent cx="5683250" cy="2076450"/>
            <wp:effectExtent l="0" t="0" r="12700" b="0"/>
            <wp:docPr id="15872" name="Chart 15872">
              <a:extLst xmlns:a="http://schemas.openxmlformats.org/drawingml/2006/main">
                <a:ext uri="{FF2B5EF4-FFF2-40B4-BE49-F238E27FC236}">
                  <a16:creationId xmlns:a16="http://schemas.microsoft.com/office/drawing/2014/main" id="{9D255FA8-6D3D-CD79-99D8-735A4A2A2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1E7062" w14:textId="675CA8F6" w:rsidR="00C92A10" w:rsidRDefault="00A663F2" w:rsidP="005648B9">
      <w:pPr>
        <w:ind w:left="0" w:right="245" w:firstLine="0"/>
        <w:rPr>
          <w:b/>
          <w:bCs/>
          <w:sz w:val="16"/>
          <w:szCs w:val="16"/>
        </w:rPr>
      </w:pPr>
      <w:r>
        <w:rPr>
          <w:b/>
          <w:bCs/>
          <w:sz w:val="16"/>
          <w:szCs w:val="16"/>
        </w:rPr>
        <w:t xml:space="preserve">Figure 4 </w:t>
      </w:r>
    </w:p>
    <w:p w14:paraId="5F6CD238" w14:textId="77777777" w:rsidR="00EA49BA" w:rsidRDefault="00EA49BA" w:rsidP="005648B9">
      <w:pPr>
        <w:ind w:left="0" w:right="245" w:firstLine="0"/>
      </w:pPr>
    </w:p>
    <w:p w14:paraId="3EC1C356" w14:textId="6F07B69C" w:rsidR="00292A8D" w:rsidRDefault="00F40EF2" w:rsidP="005648B9">
      <w:pPr>
        <w:ind w:left="0" w:right="245" w:firstLine="0"/>
        <w:rPr>
          <w:b/>
          <w:color w:val="4471C4"/>
          <w:sz w:val="28"/>
          <w:szCs w:val="28"/>
        </w:rPr>
      </w:pPr>
      <w:r w:rsidRPr="00FF500D">
        <w:rPr>
          <w:noProof/>
          <w:color w:val="000000" w:themeColor="text1"/>
          <w:sz w:val="22"/>
        </w:rPr>
        <mc:AlternateContent>
          <mc:Choice Requires="wps">
            <w:drawing>
              <wp:anchor distT="45720" distB="45720" distL="114300" distR="114300" simplePos="0" relativeHeight="251658257" behindDoc="1" locked="0" layoutInCell="1" allowOverlap="1" wp14:anchorId="0847F4B8" wp14:editId="4985B584">
                <wp:simplePos x="0" y="0"/>
                <wp:positionH relativeFrom="margin">
                  <wp:posOffset>5137150</wp:posOffset>
                </wp:positionH>
                <wp:positionV relativeFrom="page">
                  <wp:posOffset>8120380</wp:posOffset>
                </wp:positionV>
                <wp:extent cx="844550" cy="292100"/>
                <wp:effectExtent l="0" t="0" r="0" b="0"/>
                <wp:wrapTight wrapText="bothSides">
                  <wp:wrapPolygon edited="0">
                    <wp:start x="0" y="0"/>
                    <wp:lineTo x="0" y="19722"/>
                    <wp:lineTo x="20950" y="19722"/>
                    <wp:lineTo x="20950" y="0"/>
                    <wp:lineTo x="0" y="0"/>
                  </wp:wrapPolygon>
                </wp:wrapTight>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92100"/>
                        </a:xfrm>
                        <a:prstGeom prst="rect">
                          <a:avLst/>
                        </a:prstGeom>
                        <a:solidFill>
                          <a:srgbClr val="FFFFFF"/>
                        </a:solidFill>
                        <a:ln w="9525">
                          <a:noFill/>
                          <a:miter lim="800000"/>
                          <a:headEnd/>
                          <a:tailEnd/>
                        </a:ln>
                      </wps:spPr>
                      <wps:txbx>
                        <w:txbxContent>
                          <w:p w14:paraId="6BF35C59" w14:textId="77777777" w:rsidR="00682629" w:rsidRDefault="00682629" w:rsidP="00682629">
                            <w:pPr>
                              <w:rPr>
                                <w:b/>
                                <w:bCs/>
                                <w:sz w:val="16"/>
                                <w:szCs w:val="16"/>
                              </w:rPr>
                            </w:pPr>
                          </w:p>
                          <w:p w14:paraId="722AA635" w14:textId="77777777" w:rsidR="00682629" w:rsidRPr="00FF500D" w:rsidRDefault="00682629" w:rsidP="00682629">
                            <w:pPr>
                              <w:rPr>
                                <w:b/>
                                <w:bCs/>
                                <w:sz w:val="16"/>
                                <w:szCs w:val="16"/>
                              </w:rPr>
                            </w:pPr>
                            <w:r>
                              <w:rPr>
                                <w:b/>
                                <w:b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7F4B8" id="Text Box 89" o:spid="_x0000_s1034" type="#_x0000_t202" style="position:absolute;margin-left:404.5pt;margin-top:639.4pt;width:66.5pt;height:23pt;z-index:-25165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ITDwIAAPwDAAAOAAAAZHJzL2Uyb0RvYy54bWysU9Fu2yAUfZ+0f0C8L3aspGusOFWXLtOk&#10;rpvU7QMwxjEa5rILid19/S44TaPubRoPiMuFw7nnHtY3Y2/YUaHXYCs+n+WcKSuh0XZf8R/fd++u&#10;OfNB2EYYsKriT8rzm83bN+vBlaqADkyjkBGI9eXgKt6F4Mos87JTvfAzcMpSsgXsRaAQ91mDYiD0&#10;3mRFnl9lA2DjEKTynnbvpiTfJPy2VTJ8bVuvAjMVJ24hzZjmOs7ZZi3KPQrXaXmiIf6BRS+0pUfP&#10;UHciCHZA/RdUryWChzbMJPQZtK2WKtVA1czzV9U8dsKpVAuJ491ZJv//YOXD8dF9QxbGDzBSA1MR&#10;3t2D/OmZhW0n7F7dIsLQKdHQw/MoWTY4X56uRql96SNIPXyBhposDgES0NhiH1WhOhmhUwOezqKr&#10;MTBJm9eLxXJJGUmpYlXM89SUTJTPlx368ElBz+Ki4kg9TeDieO9DJCPK5yPxLQ9GNzttTApwX28N&#10;sqOg/u/SSPxfHTOWDRVfLYtlQrYQ7ydr9DqQP43uiWgex+SYKMZH26QjQWgzrYmJsSd1oiCTNGGs&#10;R6abil/Fu1GsGponkgthsiN9H1p0gL85G8iKFfe/DgIVZ+azJclX88UiejcFi+X7ggK8zNSXGWEl&#10;QVU8cDYttyH5Pcph4ZZa0+ok2wuTE2WyWFLz9B2ihy/jdOrl027+AAAA//8DAFBLAwQUAAYACAAA&#10;ACEAgTJ3wOAAAAANAQAADwAAAGRycy9kb3ducmV2LnhtbEyPzU7DMBCE70i8g7VIXBB1CKH5aZwK&#10;kEBcW/oAm3ibRI3tKHab9O1ZTnDcmdHsfOV2MYO40OR7ZxU8rSIQZBune9sqOHx/PGYgfECrcXCW&#10;FFzJw7a6vSmx0G62O7rsQyu4xPoCFXQhjIWUvunIoF+5kSx7RzcZDHxOrdQTzlxuBhlH0Voa7C1/&#10;6HCk946a0/5sFBy/5oeXfK4/wyHdJes37NPaXZW6v1teNyACLeEvDL/zeTpUvKl2Z6u9GBRkUc4s&#10;gY04zRiCI3kSs1Sz9BwnGciqlP8pqh8AAAD//wMAUEsBAi0AFAAGAAgAAAAhALaDOJL+AAAA4QEA&#10;ABMAAAAAAAAAAAAAAAAAAAAAAFtDb250ZW50X1R5cGVzXS54bWxQSwECLQAUAAYACAAAACEAOP0h&#10;/9YAAACUAQAACwAAAAAAAAAAAAAAAAAvAQAAX3JlbHMvLnJlbHNQSwECLQAUAAYACAAAACEA6RKS&#10;Ew8CAAD8AwAADgAAAAAAAAAAAAAAAAAuAgAAZHJzL2Uyb0RvYy54bWxQSwECLQAUAAYACAAAACEA&#10;gTJ3wOAAAAANAQAADwAAAAAAAAAAAAAAAABpBAAAZHJzL2Rvd25yZXYueG1sUEsFBgAAAAAEAAQA&#10;8wAAAHYFAAAAAA==&#10;" stroked="f">
                <v:textbox>
                  <w:txbxContent>
                    <w:p w14:paraId="6BF35C59" w14:textId="77777777" w:rsidR="00682629" w:rsidRDefault="00682629" w:rsidP="00682629">
                      <w:pPr>
                        <w:rPr>
                          <w:b/>
                          <w:bCs/>
                          <w:sz w:val="16"/>
                          <w:szCs w:val="16"/>
                        </w:rPr>
                      </w:pPr>
                    </w:p>
                    <w:p w14:paraId="722AA635" w14:textId="77777777" w:rsidR="00682629" w:rsidRPr="00FF500D" w:rsidRDefault="00682629" w:rsidP="00682629">
                      <w:pPr>
                        <w:rPr>
                          <w:b/>
                          <w:bCs/>
                          <w:sz w:val="16"/>
                          <w:szCs w:val="16"/>
                        </w:rPr>
                      </w:pPr>
                      <w:r>
                        <w:rPr>
                          <w:b/>
                          <w:bCs/>
                          <w:sz w:val="16"/>
                          <w:szCs w:val="16"/>
                        </w:rPr>
                        <w:t xml:space="preserve"> </w:t>
                      </w:r>
                    </w:p>
                  </w:txbxContent>
                </v:textbox>
                <w10:wrap type="tight" anchorx="margin" anchory="page"/>
              </v:shape>
            </w:pict>
          </mc:Fallback>
        </mc:AlternateContent>
      </w:r>
      <w:r>
        <w:rPr>
          <w:noProof/>
        </w:rPr>
        <w:drawing>
          <wp:inline distT="0" distB="0" distL="0" distR="0" wp14:anchorId="3A465FED" wp14:editId="26002F2D">
            <wp:extent cx="5721350" cy="2209800"/>
            <wp:effectExtent l="0" t="0" r="12700" b="0"/>
            <wp:docPr id="92" name="Chart 92">
              <a:extLst xmlns:a="http://schemas.openxmlformats.org/drawingml/2006/main">
                <a:ext uri="{FF2B5EF4-FFF2-40B4-BE49-F238E27FC236}">
                  <a16:creationId xmlns:a16="http://schemas.microsoft.com/office/drawing/2014/main" id="{59BC82F7-7828-5862-DFE7-782F16738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FEA5E7" w14:textId="77777777" w:rsidR="00A663F2" w:rsidRDefault="00A663F2" w:rsidP="005648B9">
      <w:pPr>
        <w:ind w:left="0" w:right="245" w:firstLine="0"/>
        <w:rPr>
          <w:b/>
          <w:color w:val="000000" w:themeColor="text1"/>
          <w:sz w:val="16"/>
          <w:szCs w:val="16"/>
        </w:rPr>
      </w:pPr>
      <w:r w:rsidRPr="00A663F2">
        <w:rPr>
          <w:b/>
          <w:color w:val="000000" w:themeColor="text1"/>
          <w:sz w:val="16"/>
          <w:szCs w:val="16"/>
        </w:rPr>
        <w:t xml:space="preserve">Figure 5 </w:t>
      </w:r>
    </w:p>
    <w:p w14:paraId="4F9D0033" w14:textId="77777777" w:rsidR="00A663F2" w:rsidRDefault="00A663F2" w:rsidP="005648B9">
      <w:pPr>
        <w:ind w:left="0" w:right="245" w:firstLine="0"/>
        <w:rPr>
          <w:b/>
          <w:color w:val="000000" w:themeColor="text1"/>
          <w:sz w:val="16"/>
          <w:szCs w:val="16"/>
        </w:rPr>
      </w:pPr>
    </w:p>
    <w:p w14:paraId="5A7DEE8D" w14:textId="57F0E564" w:rsidR="00A663F2" w:rsidRDefault="00A663F2" w:rsidP="005648B9">
      <w:pPr>
        <w:ind w:left="0" w:right="245" w:firstLine="0"/>
        <w:rPr>
          <w:b/>
          <w:color w:val="000000" w:themeColor="text1"/>
          <w:sz w:val="16"/>
          <w:szCs w:val="16"/>
        </w:rPr>
      </w:pPr>
      <w:r>
        <w:rPr>
          <w:noProof/>
        </w:rPr>
        <w:drawing>
          <wp:inline distT="0" distB="0" distL="0" distR="0" wp14:anchorId="7A73DD97" wp14:editId="12496B85">
            <wp:extent cx="5797550" cy="2254250"/>
            <wp:effectExtent l="0" t="0" r="12700" b="12700"/>
            <wp:docPr id="15873" name="Chart 15873">
              <a:extLst xmlns:a="http://schemas.openxmlformats.org/drawingml/2006/main">
                <a:ext uri="{FF2B5EF4-FFF2-40B4-BE49-F238E27FC236}">
                  <a16:creationId xmlns:a16="http://schemas.microsoft.com/office/drawing/2014/main" id="{DBB98C3E-67B8-54F6-2634-EF0DBF901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9C2D06" w14:textId="77777777" w:rsidR="00A663F2" w:rsidRDefault="00A663F2" w:rsidP="00F40EF2">
      <w:pPr>
        <w:ind w:left="0" w:right="245" w:firstLine="0"/>
        <w:rPr>
          <w:b/>
          <w:color w:val="000000" w:themeColor="text1"/>
          <w:sz w:val="16"/>
          <w:szCs w:val="16"/>
        </w:rPr>
      </w:pPr>
      <w:r>
        <w:rPr>
          <w:b/>
          <w:color w:val="000000" w:themeColor="text1"/>
          <w:sz w:val="16"/>
          <w:szCs w:val="16"/>
        </w:rPr>
        <w:t>Figure 6</w:t>
      </w:r>
    </w:p>
    <w:p w14:paraId="6943E078" w14:textId="77777777" w:rsidR="00545F6F" w:rsidRDefault="00545F6F" w:rsidP="00F40EF2">
      <w:pPr>
        <w:ind w:left="0" w:right="245" w:firstLine="0"/>
        <w:rPr>
          <w:b/>
          <w:color w:val="000000" w:themeColor="text1"/>
          <w:sz w:val="16"/>
          <w:szCs w:val="16"/>
        </w:rPr>
      </w:pPr>
    </w:p>
    <w:p w14:paraId="14BA76E5" w14:textId="16207D64" w:rsidR="00C81820" w:rsidRPr="00EA49BA" w:rsidRDefault="00811FC4" w:rsidP="00F40EF2">
      <w:pPr>
        <w:ind w:left="0" w:right="245" w:firstLine="0"/>
        <w:rPr>
          <w:sz w:val="22"/>
        </w:rPr>
      </w:pPr>
      <w:r w:rsidRPr="00EA49BA">
        <w:rPr>
          <w:sz w:val="22"/>
        </w:rPr>
        <w:t xml:space="preserve">34 of the 35 </w:t>
      </w:r>
      <w:r w:rsidR="00381AD8" w:rsidRPr="00EA49BA">
        <w:rPr>
          <w:sz w:val="22"/>
        </w:rPr>
        <w:t xml:space="preserve"> </w:t>
      </w:r>
      <w:r w:rsidR="008862B8" w:rsidRPr="00EA49BA">
        <w:rPr>
          <w:sz w:val="22"/>
        </w:rPr>
        <w:t>EIA’s</w:t>
      </w:r>
      <w:r w:rsidR="00381AD8" w:rsidRPr="00EA49BA">
        <w:rPr>
          <w:sz w:val="22"/>
        </w:rPr>
        <w:t xml:space="preserve"> completed this financial year experienc</w:t>
      </w:r>
      <w:r w:rsidRPr="00EA49BA">
        <w:rPr>
          <w:sz w:val="22"/>
        </w:rPr>
        <w:t xml:space="preserve">ed </w:t>
      </w:r>
      <w:r w:rsidR="00381AD8" w:rsidRPr="00EA49BA">
        <w:rPr>
          <w:sz w:val="22"/>
        </w:rPr>
        <w:t>positive impac</w:t>
      </w:r>
      <w:r w:rsidR="00C81820" w:rsidRPr="00EA49BA">
        <w:rPr>
          <w:sz w:val="22"/>
        </w:rPr>
        <w:t>t.</w:t>
      </w:r>
      <w:r w:rsidR="00381AD8" w:rsidRPr="00EA49BA">
        <w:rPr>
          <w:sz w:val="22"/>
        </w:rPr>
        <w:t xml:space="preserve"> </w:t>
      </w:r>
      <w:r w:rsidR="00C81820" w:rsidRPr="00EA49BA">
        <w:rPr>
          <w:sz w:val="22"/>
        </w:rPr>
        <w:t>T</w:t>
      </w:r>
      <w:r w:rsidR="00F40EF2" w:rsidRPr="00EA49BA">
        <w:rPr>
          <w:sz w:val="22"/>
        </w:rPr>
        <w:t>he most positively impacted protected characteristic is Age 19 – 64 followed by Race</w:t>
      </w:r>
      <w:r w:rsidR="00602D1B" w:rsidRPr="00EA49BA">
        <w:rPr>
          <w:sz w:val="22"/>
        </w:rPr>
        <w:t xml:space="preserve"> and Disability.</w:t>
      </w:r>
      <w:r w:rsidR="00BE480A" w:rsidRPr="00EA49BA">
        <w:rPr>
          <w:sz w:val="22"/>
        </w:rPr>
        <w:t xml:space="preserve">  </w:t>
      </w:r>
      <w:r w:rsidR="00C81820" w:rsidRPr="00EA49BA">
        <w:rPr>
          <w:sz w:val="22"/>
        </w:rPr>
        <w:t xml:space="preserve">See Figure 3. </w:t>
      </w:r>
    </w:p>
    <w:p w14:paraId="6D93EAE3" w14:textId="77777777" w:rsidR="00C81820" w:rsidRPr="00EA49BA" w:rsidRDefault="00C81820" w:rsidP="00F40EF2">
      <w:pPr>
        <w:ind w:left="0" w:right="245" w:firstLine="0"/>
        <w:rPr>
          <w:sz w:val="22"/>
        </w:rPr>
      </w:pPr>
    </w:p>
    <w:p w14:paraId="09622091" w14:textId="154C2F60" w:rsidR="00F40EF2" w:rsidRPr="00EA49BA" w:rsidRDefault="00C81820" w:rsidP="00F40EF2">
      <w:pPr>
        <w:ind w:left="0" w:right="245" w:firstLine="0"/>
        <w:rPr>
          <w:sz w:val="22"/>
        </w:rPr>
      </w:pPr>
      <w:r w:rsidRPr="00EA49BA">
        <w:rPr>
          <w:sz w:val="22"/>
        </w:rPr>
        <w:t xml:space="preserve">7 of the 9 protected </w:t>
      </w:r>
      <w:r w:rsidR="00685FE4" w:rsidRPr="00EA49BA">
        <w:rPr>
          <w:sz w:val="22"/>
        </w:rPr>
        <w:t>characteristics</w:t>
      </w:r>
      <w:r w:rsidR="00E80EAF" w:rsidRPr="00EA49BA">
        <w:rPr>
          <w:sz w:val="22"/>
        </w:rPr>
        <w:t>,</w:t>
      </w:r>
      <w:r w:rsidR="00BD47A8" w:rsidRPr="00EA49BA">
        <w:rPr>
          <w:sz w:val="22"/>
        </w:rPr>
        <w:t xml:space="preserve"> experienced both a negative and positive impact. </w:t>
      </w:r>
      <w:r w:rsidR="00E80EAF" w:rsidRPr="00EA49BA">
        <w:rPr>
          <w:sz w:val="22"/>
        </w:rPr>
        <w:t xml:space="preserve"> </w:t>
      </w:r>
      <w:r w:rsidR="00BE480A" w:rsidRPr="00EA49BA">
        <w:rPr>
          <w:sz w:val="22"/>
        </w:rPr>
        <w:t xml:space="preserve">The EIA </w:t>
      </w:r>
      <w:r w:rsidR="008862B8" w:rsidRPr="00EA49BA">
        <w:rPr>
          <w:sz w:val="22"/>
        </w:rPr>
        <w:t xml:space="preserve">process </w:t>
      </w:r>
      <w:r w:rsidR="00BE480A" w:rsidRPr="00EA49BA">
        <w:rPr>
          <w:sz w:val="22"/>
        </w:rPr>
        <w:t xml:space="preserve">ensured that any negative </w:t>
      </w:r>
      <w:r w:rsidR="008862B8" w:rsidRPr="00EA49BA">
        <w:rPr>
          <w:sz w:val="22"/>
        </w:rPr>
        <w:t>impact was mitigated and monitored.</w:t>
      </w:r>
    </w:p>
    <w:p w14:paraId="6B0946F7" w14:textId="77777777" w:rsidR="001E0183" w:rsidRPr="00EA49BA" w:rsidRDefault="001E0183" w:rsidP="00F40EF2">
      <w:pPr>
        <w:ind w:left="0" w:right="245" w:firstLine="0"/>
        <w:rPr>
          <w:sz w:val="22"/>
        </w:rPr>
      </w:pPr>
    </w:p>
    <w:p w14:paraId="59543FE5" w14:textId="5F4A0F4B" w:rsidR="001E0183" w:rsidRDefault="001E0183" w:rsidP="00F40EF2">
      <w:pPr>
        <w:ind w:left="0" w:right="245" w:firstLine="0"/>
        <w:rPr>
          <w:sz w:val="22"/>
        </w:rPr>
      </w:pPr>
      <w:r w:rsidRPr="00EA49BA">
        <w:rPr>
          <w:sz w:val="22"/>
        </w:rPr>
        <w:t>Fi</w:t>
      </w:r>
      <w:r w:rsidR="00F40C66" w:rsidRPr="00EA49BA">
        <w:rPr>
          <w:sz w:val="22"/>
        </w:rPr>
        <w:t>gure</w:t>
      </w:r>
      <w:r w:rsidR="00C07275" w:rsidRPr="00EA49BA">
        <w:rPr>
          <w:sz w:val="22"/>
        </w:rPr>
        <w:t xml:space="preserve"> 6 </w:t>
      </w:r>
      <w:r w:rsidR="00386BAF" w:rsidRPr="00EA49BA">
        <w:rPr>
          <w:sz w:val="22"/>
        </w:rPr>
        <w:t>highlights</w:t>
      </w:r>
      <w:r w:rsidR="00C07275" w:rsidRPr="00EA49BA">
        <w:rPr>
          <w:sz w:val="22"/>
        </w:rPr>
        <w:t xml:space="preserve"> that </w:t>
      </w:r>
      <w:r w:rsidR="00D366BF" w:rsidRPr="00EA49BA">
        <w:rPr>
          <w:sz w:val="22"/>
        </w:rPr>
        <w:t xml:space="preserve">marriage and civil partnership followed </w:t>
      </w:r>
      <w:r w:rsidR="00680537" w:rsidRPr="00EA49BA">
        <w:rPr>
          <w:sz w:val="22"/>
        </w:rPr>
        <w:t>by gender</w:t>
      </w:r>
      <w:r w:rsidR="00D366BF" w:rsidRPr="00EA49BA">
        <w:rPr>
          <w:sz w:val="22"/>
        </w:rPr>
        <w:t xml:space="preserve"> reassignment were the least impacted protected characteristic</w:t>
      </w:r>
      <w:r w:rsidR="00386BAF" w:rsidRPr="00EA49BA">
        <w:rPr>
          <w:sz w:val="22"/>
        </w:rPr>
        <w:t>.</w:t>
      </w:r>
      <w:r w:rsidR="00680537">
        <w:rPr>
          <w:sz w:val="22"/>
        </w:rPr>
        <w:t xml:space="preserve"> See figure 6.</w:t>
      </w:r>
      <w:r w:rsidR="00386BAF" w:rsidRPr="00EA49BA">
        <w:rPr>
          <w:sz w:val="22"/>
        </w:rPr>
        <w:t xml:space="preserve"> </w:t>
      </w:r>
    </w:p>
    <w:p w14:paraId="0C274293" w14:textId="77777777" w:rsidR="007875EE" w:rsidRDefault="007875EE" w:rsidP="00F40EF2">
      <w:pPr>
        <w:ind w:left="0" w:right="245" w:firstLine="0"/>
        <w:rPr>
          <w:sz w:val="22"/>
        </w:rPr>
      </w:pPr>
    </w:p>
    <w:p w14:paraId="068F111A" w14:textId="1891B340" w:rsidR="007875EE" w:rsidRDefault="007875EE" w:rsidP="00F40EF2">
      <w:pPr>
        <w:ind w:left="0" w:right="245" w:firstLine="0"/>
        <w:rPr>
          <w:sz w:val="22"/>
        </w:rPr>
      </w:pPr>
      <w:r>
        <w:rPr>
          <w:sz w:val="22"/>
        </w:rPr>
        <w:t xml:space="preserve">1 EIA </w:t>
      </w:r>
      <w:r w:rsidR="00D93EA8">
        <w:rPr>
          <w:sz w:val="22"/>
        </w:rPr>
        <w:t>highlighted negative impact only, 6 of the 9 protected characteristics were impacted.  Again, Coventry City Council ensured by following the process all negative impacted was mitigated.</w:t>
      </w:r>
    </w:p>
    <w:p w14:paraId="64832DBB" w14:textId="510AC348" w:rsidR="00682629" w:rsidRDefault="00682629" w:rsidP="005648B9">
      <w:pPr>
        <w:ind w:left="0" w:right="245" w:firstLine="0"/>
        <w:rPr>
          <w:b/>
          <w:color w:val="4471C4"/>
          <w:sz w:val="28"/>
          <w:szCs w:val="28"/>
        </w:rPr>
      </w:pPr>
    </w:p>
    <w:p w14:paraId="487FC980" w14:textId="6FE53ED9" w:rsidR="00161E15" w:rsidRDefault="00293E21" w:rsidP="005648B9">
      <w:pPr>
        <w:ind w:left="0" w:right="245" w:firstLine="0"/>
        <w:rPr>
          <w:color w:val="4471C4"/>
          <w:sz w:val="28"/>
          <w:szCs w:val="28"/>
        </w:rPr>
      </w:pPr>
      <w:r>
        <w:rPr>
          <w:b/>
          <w:color w:val="4471C4"/>
          <w:sz w:val="28"/>
          <w:szCs w:val="28"/>
        </w:rPr>
        <w:t>8.0</w:t>
      </w:r>
      <w:r w:rsidR="00161E15" w:rsidRPr="0E2574D2">
        <w:rPr>
          <w:b/>
          <w:color w:val="4471C4"/>
          <w:sz w:val="28"/>
          <w:szCs w:val="28"/>
        </w:rPr>
        <w:t xml:space="preserve"> An example of EIA April 202</w:t>
      </w:r>
      <w:r>
        <w:rPr>
          <w:b/>
          <w:color w:val="4471C4"/>
          <w:sz w:val="28"/>
          <w:szCs w:val="28"/>
        </w:rPr>
        <w:t>2</w:t>
      </w:r>
      <w:r w:rsidR="00161E15" w:rsidRPr="0E2574D2">
        <w:rPr>
          <w:b/>
          <w:color w:val="4471C4"/>
          <w:sz w:val="28"/>
          <w:szCs w:val="28"/>
        </w:rPr>
        <w:t xml:space="preserve"> to March 202</w:t>
      </w:r>
      <w:r>
        <w:rPr>
          <w:b/>
          <w:color w:val="4471C4"/>
          <w:sz w:val="28"/>
          <w:szCs w:val="28"/>
        </w:rPr>
        <w:t>3</w:t>
      </w:r>
      <w:r w:rsidR="00161E15" w:rsidRPr="0E2574D2">
        <w:rPr>
          <w:b/>
          <w:color w:val="4471C4"/>
          <w:sz w:val="28"/>
          <w:szCs w:val="28"/>
        </w:rPr>
        <w:t xml:space="preserve"> that resulted in a Positive Impact:</w:t>
      </w:r>
      <w:r w:rsidR="00161E15" w:rsidRPr="0E2574D2">
        <w:rPr>
          <w:color w:val="4471C4"/>
          <w:sz w:val="28"/>
          <w:szCs w:val="28"/>
        </w:rPr>
        <w:t xml:space="preserve"> </w:t>
      </w:r>
    </w:p>
    <w:p w14:paraId="7352E101" w14:textId="2846BB00" w:rsidR="00161E15" w:rsidRDefault="00F13FFA" w:rsidP="00161E15">
      <w:pPr>
        <w:spacing w:after="0" w:line="269" w:lineRule="auto"/>
        <w:ind w:left="0" w:right="277" w:firstLine="0"/>
        <w:rPr>
          <w:rStyle w:val="normaltextrun"/>
          <w:b/>
          <w:bCs/>
          <w:sz w:val="22"/>
          <w:bdr w:val="none" w:sz="0" w:space="0" w:color="auto" w:frame="1"/>
        </w:rPr>
      </w:pPr>
      <w:r>
        <w:rPr>
          <w:rStyle w:val="normaltextrun"/>
          <w:b/>
          <w:bCs/>
          <w:sz w:val="22"/>
          <w:bdr w:val="none" w:sz="0" w:space="0" w:color="auto" w:frame="1"/>
        </w:rPr>
        <w:t xml:space="preserve">Installation on 3 Changing Places Toilets </w:t>
      </w:r>
    </w:p>
    <w:p w14:paraId="07326EF9" w14:textId="77777777" w:rsidR="00F13FFA" w:rsidRPr="00E85436" w:rsidRDefault="00F13FFA" w:rsidP="00161E15">
      <w:pPr>
        <w:spacing w:after="0" w:line="269" w:lineRule="auto"/>
        <w:ind w:left="0" w:right="277" w:firstLine="0"/>
        <w:rPr>
          <w:rStyle w:val="normaltextrun"/>
          <w:b/>
          <w:bCs/>
          <w:sz w:val="22"/>
          <w:bdr w:val="none" w:sz="0" w:space="0" w:color="auto" w:frame="1"/>
        </w:rPr>
      </w:pPr>
    </w:p>
    <w:p w14:paraId="511DA9B5" w14:textId="2266B26F" w:rsidR="00F13FFA" w:rsidRPr="00E64F61" w:rsidRDefault="00F13FFA" w:rsidP="00F13FFA">
      <w:pPr>
        <w:jc w:val="both"/>
        <w:rPr>
          <w:sz w:val="22"/>
        </w:rPr>
      </w:pPr>
      <w:r w:rsidRPr="00E64F61">
        <w:rPr>
          <w:sz w:val="22"/>
        </w:rPr>
        <w:t xml:space="preserve">In September 2021, Coventry City Council successfully applied for £120,000 funding from the Department of Levelling up Housing and Communities to install 3 Changing Places Toilets in Coventry.  </w:t>
      </w:r>
    </w:p>
    <w:p w14:paraId="7A0454B3" w14:textId="455065F4" w:rsidR="00F13FFA" w:rsidRPr="00E64F61" w:rsidRDefault="00F13FFA" w:rsidP="00F13FFA">
      <w:pPr>
        <w:jc w:val="both"/>
        <w:rPr>
          <w:sz w:val="22"/>
        </w:rPr>
      </w:pPr>
    </w:p>
    <w:p w14:paraId="7DA324A8" w14:textId="3EA3B308" w:rsidR="00161E15" w:rsidRPr="0022782C" w:rsidRDefault="00F13FFA" w:rsidP="005F4C65">
      <w:pPr>
        <w:jc w:val="both"/>
        <w:rPr>
          <w:rStyle w:val="normaltextrun"/>
          <w:sz w:val="22"/>
        </w:rPr>
      </w:pPr>
      <w:r w:rsidRPr="00E64F61">
        <w:rPr>
          <w:sz w:val="22"/>
        </w:rPr>
        <w:t>Changing Places Toilets are specialist toilets that meet the needs of disabled children and adults with complex care needs who need carer support, appropriate equipment and more space whereas Standard accessible toilets were designed to meet the needs of disabled people who can use the toilet independently.</w:t>
      </w:r>
      <w:r w:rsidRPr="00824152">
        <w:rPr>
          <w:sz w:val="20"/>
          <w:szCs w:val="20"/>
        </w:rPr>
        <w:t xml:space="preserve">  </w:t>
      </w:r>
    </w:p>
    <w:p w14:paraId="52CB38E4" w14:textId="77777777" w:rsidR="003E011D" w:rsidRPr="003E011D" w:rsidRDefault="003E011D" w:rsidP="003E011D">
      <w:pPr>
        <w:pStyle w:val="paragraph"/>
        <w:spacing w:before="0" w:beforeAutospacing="0" w:after="0" w:afterAutospacing="0"/>
        <w:ind w:left="1800"/>
        <w:jc w:val="both"/>
        <w:textAlignment w:val="baseline"/>
        <w:rPr>
          <w:rStyle w:val="eop"/>
          <w:rFonts w:ascii="Arial" w:hAnsi="Arial" w:cs="Arial"/>
          <w:sz w:val="22"/>
          <w:szCs w:val="22"/>
        </w:rPr>
      </w:pPr>
    </w:p>
    <w:p w14:paraId="68345313" w14:textId="77777777" w:rsidR="00F356E3" w:rsidRDefault="00161E15" w:rsidP="00161E15">
      <w:pPr>
        <w:spacing w:after="0" w:line="269" w:lineRule="auto"/>
        <w:ind w:left="0" w:right="277" w:firstLine="0"/>
        <w:rPr>
          <w:rStyle w:val="eop"/>
          <w:sz w:val="22"/>
          <w:shd w:val="clear" w:color="auto" w:fill="FFFFFF"/>
        </w:rPr>
      </w:pPr>
      <w:r w:rsidRPr="006569FB">
        <w:rPr>
          <w:rStyle w:val="normaltextrun"/>
          <w:sz w:val="22"/>
          <w:shd w:val="clear" w:color="auto" w:fill="FFFFFF"/>
        </w:rPr>
        <w:t xml:space="preserve">The council proposed by </w:t>
      </w:r>
      <w:r w:rsidR="005977A4">
        <w:rPr>
          <w:rStyle w:val="normaltextrun"/>
          <w:sz w:val="22"/>
          <w:shd w:val="clear" w:color="auto" w:fill="FFFFFF"/>
        </w:rPr>
        <w:t xml:space="preserve">installing 3 changing places toilets </w:t>
      </w:r>
      <w:r w:rsidR="003206AA">
        <w:rPr>
          <w:rStyle w:val="normaltextrun"/>
          <w:sz w:val="22"/>
          <w:shd w:val="clear" w:color="auto" w:fill="FFFFFF"/>
        </w:rPr>
        <w:t xml:space="preserve">a </w:t>
      </w:r>
      <w:r w:rsidRPr="006569FB">
        <w:rPr>
          <w:rStyle w:val="normaltextrun"/>
          <w:b/>
          <w:bCs/>
          <w:sz w:val="22"/>
          <w:shd w:val="clear" w:color="auto" w:fill="FFFFFF"/>
        </w:rPr>
        <w:t>positive impact</w:t>
      </w:r>
      <w:r w:rsidRPr="006569FB">
        <w:rPr>
          <w:rStyle w:val="normaltextrun"/>
          <w:sz w:val="22"/>
          <w:shd w:val="clear" w:color="auto" w:fill="FFFFFF"/>
        </w:rPr>
        <w:t xml:space="preserve"> </w:t>
      </w:r>
      <w:r w:rsidR="003E011D" w:rsidRPr="006569FB">
        <w:rPr>
          <w:rStyle w:val="normaltextrun"/>
          <w:sz w:val="22"/>
          <w:shd w:val="clear" w:color="auto" w:fill="FFFFFF"/>
        </w:rPr>
        <w:t xml:space="preserve">was </w:t>
      </w:r>
      <w:r w:rsidR="003E011D">
        <w:rPr>
          <w:rStyle w:val="normaltextrun"/>
          <w:sz w:val="22"/>
          <w:shd w:val="clear" w:color="auto" w:fill="FFFFFF"/>
        </w:rPr>
        <w:t xml:space="preserve">to </w:t>
      </w:r>
      <w:r w:rsidR="003E011D" w:rsidRPr="006569FB">
        <w:rPr>
          <w:rStyle w:val="normaltextrun"/>
          <w:sz w:val="22"/>
          <w:shd w:val="clear" w:color="auto" w:fill="FFFFFF"/>
        </w:rPr>
        <w:t>be</w:t>
      </w:r>
      <w:r w:rsidRPr="006569FB">
        <w:rPr>
          <w:rStyle w:val="normaltextrun"/>
          <w:sz w:val="22"/>
          <w:shd w:val="clear" w:color="auto" w:fill="FFFFFF"/>
        </w:rPr>
        <w:t xml:space="preserve"> </w:t>
      </w:r>
      <w:r w:rsidR="003E011D">
        <w:rPr>
          <w:rStyle w:val="normaltextrun"/>
          <w:sz w:val="22"/>
          <w:shd w:val="clear" w:color="auto" w:fill="FFFFFF"/>
        </w:rPr>
        <w:t xml:space="preserve">faced by the </w:t>
      </w:r>
      <w:r w:rsidRPr="006569FB">
        <w:rPr>
          <w:rStyle w:val="normaltextrun"/>
          <w:sz w:val="22"/>
          <w:shd w:val="clear" w:color="auto" w:fill="FFFFFF"/>
        </w:rPr>
        <w:t>following protected groups.</w:t>
      </w:r>
      <w:r w:rsidRPr="006569FB">
        <w:rPr>
          <w:rStyle w:val="eop"/>
          <w:sz w:val="22"/>
          <w:shd w:val="clear" w:color="auto" w:fill="FFFFFF"/>
        </w:rPr>
        <w:t> </w:t>
      </w:r>
    </w:p>
    <w:p w14:paraId="29FF31F8" w14:textId="77777777" w:rsidR="00EA49BA" w:rsidRDefault="00EA49BA" w:rsidP="00161E15">
      <w:pPr>
        <w:spacing w:after="0" w:line="269" w:lineRule="auto"/>
        <w:ind w:left="0" w:right="277" w:firstLine="0"/>
        <w:rPr>
          <w:rStyle w:val="eop"/>
          <w:sz w:val="22"/>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268"/>
        <w:gridCol w:w="1271"/>
        <w:gridCol w:w="6095"/>
      </w:tblGrid>
      <w:tr w:rsidR="00F356E3" w:rsidRPr="00E64F61" w14:paraId="61D4310C" w14:textId="77777777" w:rsidTr="00405526">
        <w:tc>
          <w:tcPr>
            <w:tcW w:w="2268" w:type="dxa"/>
            <w:tcBorders>
              <w:left w:val="single" w:sz="4" w:space="0" w:color="808080" w:themeColor="background1" w:themeShade="80"/>
              <w:bottom w:val="single" w:sz="4" w:space="0" w:color="auto"/>
              <w:right w:val="single" w:sz="4" w:space="0" w:color="808080" w:themeColor="background1" w:themeShade="80"/>
            </w:tcBorders>
            <w:shd w:val="clear" w:color="auto" w:fill="D9E2F3" w:themeFill="accent1" w:themeFillTint="33"/>
            <w:vAlign w:val="center"/>
          </w:tcPr>
          <w:p w14:paraId="3A63EBE0" w14:textId="77777777" w:rsidR="00F356E3" w:rsidRPr="00E64F61" w:rsidRDefault="00F356E3" w:rsidP="00405526">
            <w:pPr>
              <w:jc w:val="both"/>
              <w:rPr>
                <w:b/>
                <w:sz w:val="20"/>
                <w:szCs w:val="20"/>
              </w:rPr>
            </w:pPr>
            <w:r w:rsidRPr="00E64F61">
              <w:rPr>
                <w:b/>
                <w:sz w:val="20"/>
                <w:szCs w:val="20"/>
              </w:rPr>
              <w:t xml:space="preserve">Protected </w:t>
            </w:r>
          </w:p>
          <w:p w14:paraId="265CC066" w14:textId="77777777" w:rsidR="00F356E3" w:rsidRPr="00E64F61" w:rsidRDefault="00F356E3" w:rsidP="00405526">
            <w:pPr>
              <w:jc w:val="both"/>
              <w:rPr>
                <w:b/>
                <w:sz w:val="20"/>
                <w:szCs w:val="20"/>
              </w:rPr>
            </w:pPr>
            <w:r w:rsidRPr="00E64F61">
              <w:rPr>
                <w:b/>
                <w:sz w:val="20"/>
                <w:szCs w:val="20"/>
              </w:rPr>
              <w:t>Characteristic</w:t>
            </w:r>
          </w:p>
        </w:tc>
        <w:tc>
          <w:tcPr>
            <w:tcW w:w="1271" w:type="dxa"/>
            <w:tcBorders>
              <w:left w:val="single" w:sz="4" w:space="0" w:color="808080" w:themeColor="background1" w:themeShade="80"/>
              <w:bottom w:val="single" w:sz="4" w:space="0" w:color="auto"/>
              <w:right w:val="single" w:sz="4" w:space="0" w:color="808080" w:themeColor="background1" w:themeShade="80"/>
            </w:tcBorders>
            <w:shd w:val="clear" w:color="auto" w:fill="D9E2F3" w:themeFill="accent1" w:themeFillTint="33"/>
            <w:vAlign w:val="center"/>
          </w:tcPr>
          <w:p w14:paraId="4F4DE298" w14:textId="77777777" w:rsidR="00F356E3" w:rsidRPr="00E64F61" w:rsidRDefault="00F356E3" w:rsidP="00405526">
            <w:pPr>
              <w:jc w:val="center"/>
              <w:rPr>
                <w:b/>
                <w:sz w:val="20"/>
                <w:szCs w:val="20"/>
              </w:rPr>
            </w:pPr>
            <w:r w:rsidRPr="00E64F61">
              <w:rPr>
                <w:b/>
                <w:sz w:val="20"/>
                <w:szCs w:val="20"/>
              </w:rPr>
              <w:t>Impact type</w:t>
            </w:r>
          </w:p>
          <w:p w14:paraId="79FABD61" w14:textId="77777777" w:rsidR="00F356E3" w:rsidRPr="00E64F61" w:rsidRDefault="00F356E3" w:rsidP="00405526">
            <w:pPr>
              <w:jc w:val="center"/>
              <w:rPr>
                <w:bCs/>
                <w:sz w:val="20"/>
                <w:szCs w:val="20"/>
              </w:rPr>
            </w:pPr>
            <w:r w:rsidRPr="00E64F61">
              <w:rPr>
                <w:bCs/>
                <w:sz w:val="20"/>
                <w:szCs w:val="20"/>
              </w:rPr>
              <w:t xml:space="preserve">P, N, PN, NI </w:t>
            </w:r>
          </w:p>
        </w:tc>
        <w:tc>
          <w:tcPr>
            <w:tcW w:w="6095" w:type="dxa"/>
            <w:tcBorders>
              <w:left w:val="single" w:sz="4" w:space="0" w:color="808080" w:themeColor="background1" w:themeShade="80"/>
              <w:bottom w:val="single" w:sz="4" w:space="0" w:color="auto"/>
              <w:right w:val="single" w:sz="4" w:space="0" w:color="808080" w:themeColor="background1" w:themeShade="80"/>
            </w:tcBorders>
            <w:shd w:val="clear" w:color="auto" w:fill="D9E2F3" w:themeFill="accent1" w:themeFillTint="33"/>
            <w:vAlign w:val="center"/>
          </w:tcPr>
          <w:p w14:paraId="23401C1D" w14:textId="77777777" w:rsidR="00F356E3" w:rsidRPr="00E64F61" w:rsidRDefault="00F356E3" w:rsidP="00405526">
            <w:pPr>
              <w:rPr>
                <w:b/>
                <w:sz w:val="20"/>
                <w:szCs w:val="20"/>
              </w:rPr>
            </w:pPr>
            <w:r w:rsidRPr="00E64F61">
              <w:rPr>
                <w:b/>
                <w:sz w:val="20"/>
                <w:szCs w:val="20"/>
              </w:rPr>
              <w:t>Nature of impact and any mitigations required</w:t>
            </w:r>
          </w:p>
          <w:p w14:paraId="6D835156" w14:textId="77777777" w:rsidR="00F356E3" w:rsidRPr="00E64F61" w:rsidRDefault="00F356E3" w:rsidP="00405526">
            <w:pPr>
              <w:rPr>
                <w:b/>
                <w:sz w:val="20"/>
                <w:szCs w:val="20"/>
              </w:rPr>
            </w:pPr>
          </w:p>
        </w:tc>
      </w:tr>
      <w:tr w:rsidR="00F356E3" w:rsidRPr="00E64F61" w14:paraId="09075A2A" w14:textId="77777777" w:rsidTr="00405526">
        <w:tc>
          <w:tcPr>
            <w:tcW w:w="226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6A8D47" w14:textId="77777777" w:rsidR="00F356E3" w:rsidRPr="00E64F61" w:rsidRDefault="00F356E3" w:rsidP="00405526">
            <w:pPr>
              <w:rPr>
                <w:sz w:val="20"/>
                <w:szCs w:val="20"/>
              </w:rPr>
            </w:pPr>
            <w:r w:rsidRPr="00E64F61">
              <w:rPr>
                <w:sz w:val="20"/>
                <w:szCs w:val="20"/>
              </w:rPr>
              <w:t>Age 0-18</w:t>
            </w:r>
          </w:p>
        </w:tc>
        <w:tc>
          <w:tcPr>
            <w:tcW w:w="127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BA9032"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5E3A98DE" w14:textId="77777777" w:rsidR="00F356E3" w:rsidRPr="00E64F61" w:rsidRDefault="00F356E3" w:rsidP="00405526">
            <w:pPr>
              <w:rPr>
                <w:sz w:val="20"/>
                <w:szCs w:val="20"/>
              </w:rPr>
            </w:pPr>
            <w:r w:rsidRPr="00756E6F">
              <w:rPr>
                <w:sz w:val="20"/>
                <w:szCs w:val="20"/>
              </w:rPr>
              <w:t>Any vulnerable person, regardless of age with relevant need will be able to access the changing place facilities</w:t>
            </w:r>
            <w:r>
              <w:rPr>
                <w:sz w:val="20"/>
                <w:szCs w:val="20"/>
              </w:rPr>
              <w:t>. T</w:t>
            </w:r>
            <w:r w:rsidRPr="00E64F61">
              <w:rPr>
                <w:sz w:val="20"/>
                <w:szCs w:val="20"/>
              </w:rPr>
              <w:t xml:space="preserve">his initiative will have a positive impact and outcome for both people with disabilities and carers </w:t>
            </w:r>
          </w:p>
        </w:tc>
      </w:tr>
      <w:tr w:rsidR="00F356E3" w:rsidRPr="00E64F61" w14:paraId="7E0D2EA4" w14:textId="77777777" w:rsidTr="00405526">
        <w:tc>
          <w:tcPr>
            <w:tcW w:w="226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1AA4BE" w14:textId="77777777" w:rsidR="00F356E3" w:rsidRPr="00E64F61" w:rsidRDefault="00F356E3" w:rsidP="00405526">
            <w:pPr>
              <w:rPr>
                <w:sz w:val="20"/>
                <w:szCs w:val="20"/>
              </w:rPr>
            </w:pPr>
            <w:r w:rsidRPr="00E64F61">
              <w:rPr>
                <w:sz w:val="20"/>
                <w:szCs w:val="20"/>
              </w:rPr>
              <w:t>Age 19-64</w:t>
            </w:r>
          </w:p>
        </w:tc>
        <w:tc>
          <w:tcPr>
            <w:tcW w:w="127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2F02A9"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0585EE21" w14:textId="77777777" w:rsidR="00F356E3" w:rsidRPr="00E64F61" w:rsidRDefault="00F356E3" w:rsidP="00405526">
            <w:pPr>
              <w:rPr>
                <w:sz w:val="20"/>
                <w:szCs w:val="20"/>
              </w:rPr>
            </w:pPr>
            <w:r w:rsidRPr="00E64F61">
              <w:rPr>
                <w:sz w:val="20"/>
                <w:szCs w:val="20"/>
              </w:rPr>
              <w:t>Any vulnerable person, regardless of age with relevant need will be able to access the changing place facilities</w:t>
            </w:r>
            <w:r>
              <w:rPr>
                <w:sz w:val="20"/>
                <w:szCs w:val="20"/>
              </w:rPr>
              <w:t>. This initiative</w:t>
            </w:r>
            <w:r w:rsidRPr="00E64F61">
              <w:rPr>
                <w:sz w:val="20"/>
                <w:szCs w:val="20"/>
              </w:rPr>
              <w:t xml:space="preserve"> will have a positive impact and outcome for both people with disabilities and carers</w:t>
            </w:r>
          </w:p>
        </w:tc>
      </w:tr>
      <w:tr w:rsidR="00F356E3" w:rsidRPr="00E64F61" w14:paraId="1ED8CE19" w14:textId="77777777" w:rsidTr="00405526">
        <w:tc>
          <w:tcPr>
            <w:tcW w:w="226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C354CB" w14:textId="77777777" w:rsidR="00F356E3" w:rsidRPr="00E64F61" w:rsidRDefault="00F356E3" w:rsidP="00405526">
            <w:pPr>
              <w:rPr>
                <w:sz w:val="20"/>
                <w:szCs w:val="20"/>
              </w:rPr>
            </w:pPr>
            <w:r w:rsidRPr="00E64F61">
              <w:rPr>
                <w:sz w:val="20"/>
                <w:szCs w:val="20"/>
              </w:rPr>
              <w:t>Age 65+</w:t>
            </w:r>
          </w:p>
        </w:tc>
        <w:tc>
          <w:tcPr>
            <w:tcW w:w="127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98DC78"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0D4EB094" w14:textId="77777777" w:rsidR="00F356E3" w:rsidRPr="00E64F61" w:rsidRDefault="00F356E3" w:rsidP="00405526">
            <w:pPr>
              <w:rPr>
                <w:sz w:val="20"/>
                <w:szCs w:val="20"/>
              </w:rPr>
            </w:pPr>
            <w:r w:rsidRPr="00E64F61">
              <w:rPr>
                <w:sz w:val="20"/>
                <w:szCs w:val="20"/>
              </w:rPr>
              <w:t>Any vulnerable person, regardless of age with relevant need will be able to access the changing place facilities</w:t>
            </w:r>
            <w:r>
              <w:rPr>
                <w:sz w:val="20"/>
                <w:szCs w:val="20"/>
              </w:rPr>
              <w:t>. T</w:t>
            </w:r>
            <w:r w:rsidRPr="00E64F61">
              <w:rPr>
                <w:sz w:val="20"/>
                <w:szCs w:val="20"/>
              </w:rPr>
              <w:t>his initiative will have a positive impact and outcome for both people with disabilities and carers</w:t>
            </w:r>
          </w:p>
        </w:tc>
      </w:tr>
      <w:tr w:rsidR="00F356E3" w:rsidRPr="00E64F61" w14:paraId="0BE69EB1" w14:textId="77777777" w:rsidTr="00405526">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674EA0" w14:textId="77777777" w:rsidR="00F356E3" w:rsidRPr="00E64F61" w:rsidRDefault="00F356E3" w:rsidP="00405526">
            <w:pPr>
              <w:rPr>
                <w:sz w:val="20"/>
                <w:szCs w:val="20"/>
              </w:rPr>
            </w:pPr>
            <w:r w:rsidRPr="00E64F61">
              <w:rPr>
                <w:sz w:val="20"/>
                <w:szCs w:val="20"/>
              </w:rPr>
              <w:t>Disability</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403D25"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2776995F" w14:textId="77777777" w:rsidR="00F356E3" w:rsidRPr="00E64F61" w:rsidRDefault="00F356E3" w:rsidP="00405526">
            <w:pPr>
              <w:rPr>
                <w:sz w:val="20"/>
                <w:szCs w:val="20"/>
              </w:rPr>
            </w:pPr>
            <w:r w:rsidRPr="00E64F61">
              <w:rPr>
                <w:sz w:val="20"/>
                <w:szCs w:val="20"/>
              </w:rPr>
              <w:t>The changing place facilities are provided for the most vulnerable members or visitors to our communities. Consequently, delivery of these facilities will have a positive impact and outcome for persons with this protected characteristic along with their family / carers.</w:t>
            </w:r>
          </w:p>
        </w:tc>
      </w:tr>
      <w:tr w:rsidR="00F356E3" w:rsidRPr="00E64F61" w14:paraId="4EA93BD0" w14:textId="77777777" w:rsidTr="00405526">
        <w:trPr>
          <w:trHeight w:val="16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62A33A" w14:textId="77777777" w:rsidR="00F356E3" w:rsidRPr="00E64F61" w:rsidRDefault="00F356E3" w:rsidP="00405526">
            <w:pPr>
              <w:rPr>
                <w:sz w:val="20"/>
                <w:szCs w:val="20"/>
              </w:rPr>
            </w:pPr>
            <w:r w:rsidRPr="00E64F61">
              <w:rPr>
                <w:sz w:val="20"/>
                <w:szCs w:val="20"/>
              </w:rPr>
              <w:t>Gender reassignment</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1CA104"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0D59F218" w14:textId="77777777" w:rsidR="00F356E3" w:rsidRPr="00E64F61" w:rsidRDefault="00F356E3" w:rsidP="00405526">
            <w:pPr>
              <w:rPr>
                <w:sz w:val="20"/>
                <w:szCs w:val="20"/>
              </w:rPr>
            </w:pPr>
            <w:r w:rsidRPr="00E64F61">
              <w:rPr>
                <w:sz w:val="20"/>
                <w:szCs w:val="20"/>
              </w:rPr>
              <w:t>The changing place facilities irrespective of Gender are provided for the most vulnerable members or visitors to our communities. Consequently, delivery of these facilities will have a positive impact and outcome for persons with this protected characteristic along with their family / carers.</w:t>
            </w:r>
          </w:p>
        </w:tc>
      </w:tr>
      <w:tr w:rsidR="00F356E3" w:rsidRPr="00E64F61" w14:paraId="6DA6C431" w14:textId="77777777" w:rsidTr="00405526">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688423" w14:textId="77777777" w:rsidR="00F356E3" w:rsidRPr="00E64F61" w:rsidRDefault="00F356E3" w:rsidP="00405526">
            <w:pPr>
              <w:rPr>
                <w:sz w:val="20"/>
                <w:szCs w:val="20"/>
              </w:rPr>
            </w:pPr>
            <w:r w:rsidRPr="00E64F61">
              <w:rPr>
                <w:bCs/>
                <w:sz w:val="20"/>
                <w:szCs w:val="20"/>
              </w:rPr>
              <w:t>Marriage and Civil Partnership</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A209EF"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0C63D9CA" w14:textId="77777777" w:rsidR="00F356E3" w:rsidRPr="00E64F61" w:rsidRDefault="00F356E3" w:rsidP="00405526">
            <w:pPr>
              <w:rPr>
                <w:sz w:val="20"/>
                <w:szCs w:val="20"/>
              </w:rPr>
            </w:pPr>
            <w:r w:rsidRPr="00E64F61">
              <w:rPr>
                <w:sz w:val="20"/>
                <w:szCs w:val="20"/>
              </w:rPr>
              <w:t>The changing place facilities irrespective of marriage or civil partnership status are provided for the most vulnerable members or visitors to our communities. Consequently, delivery of these facilities will have a positive impact and outcome for persons with this protected characteristic along with their family / carers.</w:t>
            </w:r>
          </w:p>
        </w:tc>
      </w:tr>
      <w:tr w:rsidR="00F356E3" w:rsidRPr="00E64F61" w14:paraId="230FC699" w14:textId="77777777" w:rsidTr="00405526">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C17347" w14:textId="77777777" w:rsidR="00F356E3" w:rsidRPr="00E64F61" w:rsidRDefault="00F356E3" w:rsidP="00405526">
            <w:pPr>
              <w:rPr>
                <w:sz w:val="20"/>
                <w:szCs w:val="20"/>
              </w:rPr>
            </w:pPr>
            <w:r w:rsidRPr="00E64F61">
              <w:rPr>
                <w:sz w:val="20"/>
                <w:szCs w:val="20"/>
              </w:rPr>
              <w:t>Pregnancy and maternity</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703EC9"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1E25969D" w14:textId="77777777" w:rsidR="00F356E3" w:rsidRPr="00E64F61" w:rsidRDefault="00F356E3" w:rsidP="00405526">
            <w:pPr>
              <w:rPr>
                <w:sz w:val="20"/>
                <w:szCs w:val="20"/>
              </w:rPr>
            </w:pPr>
            <w:r w:rsidRPr="00E64F61">
              <w:rPr>
                <w:sz w:val="20"/>
                <w:szCs w:val="20"/>
              </w:rPr>
              <w:t>The changing place facilities irrespective of pregnancy and maternity status are provided for the most vulnerable members or visitors to our communities. Consequently, delivery of these facilities will have a positive impact and outcome for persons with this protected characteristic along with their family / carers.</w:t>
            </w:r>
          </w:p>
        </w:tc>
      </w:tr>
      <w:tr w:rsidR="00F356E3" w:rsidRPr="00E64F61" w14:paraId="0B64D006" w14:textId="77777777" w:rsidTr="00405526">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42B2F3" w14:textId="77777777" w:rsidR="00F356E3" w:rsidRPr="00E64F61" w:rsidRDefault="00F356E3" w:rsidP="00405526">
            <w:pPr>
              <w:rPr>
                <w:sz w:val="20"/>
                <w:szCs w:val="20"/>
              </w:rPr>
            </w:pPr>
            <w:r w:rsidRPr="00E64F61">
              <w:rPr>
                <w:sz w:val="20"/>
                <w:szCs w:val="20"/>
              </w:rPr>
              <w:t>Race (Including: colour, nationality, citizenship ethnic or national origins)</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D7E62D"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71A61447" w14:textId="77777777" w:rsidR="00F356E3" w:rsidRPr="00E64F61" w:rsidRDefault="00F356E3" w:rsidP="00405526">
            <w:pPr>
              <w:rPr>
                <w:sz w:val="20"/>
                <w:szCs w:val="20"/>
              </w:rPr>
            </w:pPr>
            <w:r w:rsidRPr="00E64F61">
              <w:rPr>
                <w:sz w:val="20"/>
                <w:szCs w:val="20"/>
              </w:rPr>
              <w:t>The changing place facilities irrespective of race are provided for the most vulnerable members or visitors to our communities. Consequently, delivery of these facilities will have a positive impact and outcome for persons with this protected characteristic along with their family / carers.</w:t>
            </w:r>
          </w:p>
        </w:tc>
      </w:tr>
      <w:tr w:rsidR="00F356E3" w:rsidRPr="00E64F61" w14:paraId="28AC6902" w14:textId="77777777" w:rsidTr="00405526">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8D1CC5" w14:textId="77777777" w:rsidR="00F356E3" w:rsidRPr="00E64F61" w:rsidRDefault="00F356E3" w:rsidP="00405526">
            <w:pPr>
              <w:rPr>
                <w:sz w:val="20"/>
                <w:szCs w:val="20"/>
              </w:rPr>
            </w:pPr>
            <w:r w:rsidRPr="00E64F61">
              <w:rPr>
                <w:sz w:val="20"/>
                <w:szCs w:val="20"/>
              </w:rPr>
              <w:t xml:space="preserve">Religion and belief </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9579F4"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5E742496" w14:textId="77777777" w:rsidR="00F356E3" w:rsidRPr="00E64F61" w:rsidRDefault="00F356E3" w:rsidP="00405526">
            <w:pPr>
              <w:rPr>
                <w:sz w:val="20"/>
                <w:szCs w:val="20"/>
              </w:rPr>
            </w:pPr>
            <w:r w:rsidRPr="00E64F61">
              <w:rPr>
                <w:sz w:val="20"/>
                <w:szCs w:val="20"/>
              </w:rPr>
              <w:t>The changing place facilities irrespective of religion and belief status are provided for the most vulnerable members or visitors to our communities. Consequently, delivery of these facilities will have a positive impact and outcome for persons with this protected characteristic along with their family / carers.</w:t>
            </w:r>
          </w:p>
        </w:tc>
      </w:tr>
      <w:tr w:rsidR="00F356E3" w:rsidRPr="00E64F61" w14:paraId="14761063" w14:textId="77777777" w:rsidTr="00405526">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4540D9" w14:textId="77777777" w:rsidR="00F356E3" w:rsidRPr="00E64F61" w:rsidRDefault="00F356E3" w:rsidP="00405526">
            <w:pPr>
              <w:rPr>
                <w:sz w:val="20"/>
                <w:szCs w:val="20"/>
              </w:rPr>
            </w:pPr>
            <w:r w:rsidRPr="00E64F61">
              <w:rPr>
                <w:sz w:val="20"/>
                <w:szCs w:val="20"/>
              </w:rPr>
              <w:t>Sex</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D5BDD7" w14:textId="77777777" w:rsidR="00F356E3" w:rsidRPr="00E64F61" w:rsidRDefault="00F356E3" w:rsidP="00405526">
            <w:pPr>
              <w:jc w:val="center"/>
              <w:rPr>
                <w:b/>
                <w:sz w:val="20"/>
                <w:szCs w:val="20"/>
              </w:rPr>
            </w:pPr>
            <w:r w:rsidRPr="00E64F61">
              <w:rPr>
                <w:b/>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52E0C86E" w14:textId="77777777" w:rsidR="00F356E3" w:rsidRPr="00E64F61" w:rsidRDefault="00F356E3" w:rsidP="00405526">
            <w:pPr>
              <w:rPr>
                <w:sz w:val="20"/>
                <w:szCs w:val="20"/>
              </w:rPr>
            </w:pPr>
            <w:r w:rsidRPr="00E64F61">
              <w:rPr>
                <w:sz w:val="20"/>
                <w:szCs w:val="20"/>
              </w:rPr>
              <w:t>The changing place facilities irrespective of sex are provided for the most vulnerable members or visitors to our communities. Consequently, delivery of these facilities will have a positive impact and outcome for persons with this protected characteristic along with their family / carers.</w:t>
            </w:r>
          </w:p>
        </w:tc>
      </w:tr>
      <w:tr w:rsidR="00F356E3" w:rsidRPr="00E64F61" w14:paraId="11B6A193" w14:textId="77777777" w:rsidTr="00405526">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5F5313" w14:textId="77777777" w:rsidR="00F356E3" w:rsidRPr="00E64F61" w:rsidRDefault="00F356E3" w:rsidP="00405526">
            <w:pPr>
              <w:rPr>
                <w:sz w:val="20"/>
                <w:szCs w:val="20"/>
              </w:rPr>
            </w:pPr>
            <w:r w:rsidRPr="00E64F61">
              <w:rPr>
                <w:sz w:val="20"/>
                <w:szCs w:val="20"/>
              </w:rPr>
              <w:t>Sexual orientation</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02C0B7" w14:textId="77777777" w:rsidR="00F356E3" w:rsidRPr="00E64F61" w:rsidRDefault="00F356E3" w:rsidP="00405526">
            <w:pPr>
              <w:jc w:val="center"/>
              <w:rPr>
                <w:b/>
                <w:bCs/>
                <w:sz w:val="20"/>
                <w:szCs w:val="20"/>
              </w:rPr>
            </w:pPr>
            <w:r w:rsidRPr="00E64F61">
              <w:rPr>
                <w:b/>
                <w:bCs/>
                <w:sz w:val="20"/>
                <w:szCs w:val="20"/>
              </w:rPr>
              <w:t>P</w:t>
            </w:r>
          </w:p>
        </w:tc>
        <w:tc>
          <w:tcPr>
            <w:tcW w:w="6095" w:type="dxa"/>
            <w:tcBorders>
              <w:left w:val="single" w:sz="4" w:space="0" w:color="808080" w:themeColor="background1" w:themeShade="80"/>
              <w:right w:val="single" w:sz="4" w:space="0" w:color="808080" w:themeColor="background1" w:themeShade="80"/>
            </w:tcBorders>
            <w:shd w:val="clear" w:color="auto" w:fill="auto"/>
          </w:tcPr>
          <w:p w14:paraId="68A80AE3" w14:textId="77777777" w:rsidR="00F356E3" w:rsidRPr="00E64F61" w:rsidRDefault="00F356E3" w:rsidP="00405526">
            <w:pPr>
              <w:rPr>
                <w:sz w:val="20"/>
                <w:szCs w:val="20"/>
              </w:rPr>
            </w:pPr>
            <w:r w:rsidRPr="00E64F61">
              <w:rPr>
                <w:sz w:val="20"/>
                <w:szCs w:val="20"/>
              </w:rPr>
              <w:t>The changing place facilities irrespective of sexual orientation are provided for the most vulnerable members or visitors to our communities. Consequently, delivery of these facilities will have a positive impact and outcome for persons with this protected characteristic along with their family / carers</w:t>
            </w:r>
          </w:p>
        </w:tc>
      </w:tr>
    </w:tbl>
    <w:p w14:paraId="6FA5505A" w14:textId="22AD2A16" w:rsidR="00161E15" w:rsidRDefault="00161E15" w:rsidP="00161E15">
      <w:pPr>
        <w:spacing w:after="0" w:line="269" w:lineRule="auto"/>
        <w:ind w:left="0" w:right="277" w:firstLine="0"/>
        <w:rPr>
          <w:rStyle w:val="eop"/>
          <w:sz w:val="22"/>
          <w:shd w:val="clear" w:color="auto" w:fill="FFFFFF"/>
        </w:rPr>
      </w:pPr>
    </w:p>
    <w:p w14:paraId="208C99B1" w14:textId="77777777" w:rsidR="00161E15" w:rsidRDefault="00161E15" w:rsidP="00161E15">
      <w:pPr>
        <w:spacing w:after="0" w:line="269" w:lineRule="auto"/>
        <w:ind w:left="0" w:right="277" w:firstLine="0"/>
        <w:rPr>
          <w:rStyle w:val="normaltextrun"/>
          <w:shd w:val="clear" w:color="auto" w:fill="FFFFFF"/>
        </w:rPr>
      </w:pPr>
    </w:p>
    <w:p w14:paraId="023B294D" w14:textId="4DC9F0A6" w:rsidR="00161E15" w:rsidRPr="0022782C" w:rsidRDefault="00704659" w:rsidP="003E011D">
      <w:pPr>
        <w:spacing w:after="194" w:line="279" w:lineRule="auto"/>
        <w:ind w:left="0" w:right="229" w:firstLine="0"/>
        <w:rPr>
          <w:b/>
          <w:color w:val="4472C4" w:themeColor="accent1"/>
          <w:sz w:val="28"/>
          <w:szCs w:val="28"/>
        </w:rPr>
      </w:pPr>
      <w:r>
        <w:rPr>
          <w:b/>
          <w:color w:val="4472C4" w:themeColor="accent1"/>
          <w:sz w:val="28"/>
          <w:szCs w:val="28"/>
        </w:rPr>
        <w:t>9</w:t>
      </w:r>
      <w:r w:rsidR="00161E15" w:rsidRPr="0022782C">
        <w:rPr>
          <w:b/>
          <w:color w:val="4472C4" w:themeColor="accent1"/>
          <w:sz w:val="28"/>
          <w:szCs w:val="28"/>
        </w:rPr>
        <w:t>.0</w:t>
      </w:r>
      <w:r w:rsidR="008A5279">
        <w:rPr>
          <w:b/>
          <w:color w:val="4472C4" w:themeColor="accent1"/>
          <w:sz w:val="28"/>
          <w:szCs w:val="28"/>
        </w:rPr>
        <w:t xml:space="preserve"> An</w:t>
      </w:r>
      <w:r w:rsidR="00161E15" w:rsidRPr="0022782C">
        <w:rPr>
          <w:b/>
          <w:color w:val="4472C4" w:themeColor="accent1"/>
          <w:sz w:val="28"/>
          <w:szCs w:val="28"/>
        </w:rPr>
        <w:t xml:space="preserve"> </w:t>
      </w:r>
      <w:r w:rsidR="008A5279">
        <w:rPr>
          <w:b/>
          <w:color w:val="4472C4" w:themeColor="accent1"/>
          <w:sz w:val="28"/>
          <w:szCs w:val="28"/>
        </w:rPr>
        <w:t>e</w:t>
      </w:r>
      <w:r w:rsidR="00161E15" w:rsidRPr="0022782C">
        <w:rPr>
          <w:b/>
          <w:color w:val="4472C4" w:themeColor="accent1"/>
          <w:sz w:val="28"/>
          <w:szCs w:val="28"/>
        </w:rPr>
        <w:t xml:space="preserve">xample </w:t>
      </w:r>
      <w:r w:rsidR="008A5279" w:rsidRPr="0E2574D2">
        <w:rPr>
          <w:b/>
          <w:color w:val="4471C4"/>
          <w:sz w:val="28"/>
          <w:szCs w:val="28"/>
        </w:rPr>
        <w:t>of EIA April 202</w:t>
      </w:r>
      <w:r w:rsidR="008A5279">
        <w:rPr>
          <w:b/>
          <w:color w:val="4471C4"/>
          <w:sz w:val="28"/>
          <w:szCs w:val="28"/>
        </w:rPr>
        <w:t>2</w:t>
      </w:r>
      <w:r w:rsidR="008A5279" w:rsidRPr="0E2574D2">
        <w:rPr>
          <w:b/>
          <w:color w:val="4471C4"/>
          <w:sz w:val="28"/>
          <w:szCs w:val="28"/>
        </w:rPr>
        <w:t xml:space="preserve"> to March 202</w:t>
      </w:r>
      <w:r w:rsidR="008A5279">
        <w:rPr>
          <w:b/>
          <w:color w:val="4471C4"/>
          <w:sz w:val="28"/>
          <w:szCs w:val="28"/>
        </w:rPr>
        <w:t>3</w:t>
      </w:r>
      <w:r w:rsidR="008A5279" w:rsidRPr="0E2574D2">
        <w:rPr>
          <w:b/>
          <w:color w:val="4471C4"/>
          <w:sz w:val="28"/>
          <w:szCs w:val="28"/>
        </w:rPr>
        <w:t xml:space="preserve"> </w:t>
      </w:r>
      <w:r w:rsidR="00161E15" w:rsidRPr="0022782C">
        <w:rPr>
          <w:b/>
          <w:color w:val="4472C4" w:themeColor="accent1"/>
          <w:sz w:val="28"/>
          <w:szCs w:val="28"/>
        </w:rPr>
        <w:t xml:space="preserve">that resulted in both a Positive and Negative Impact: </w:t>
      </w:r>
    </w:p>
    <w:p w14:paraId="2A6387E9" w14:textId="1902B838" w:rsidR="00127D4F" w:rsidRPr="00405526" w:rsidRDefault="00127D4F" w:rsidP="00127D4F">
      <w:pPr>
        <w:jc w:val="both"/>
        <w:rPr>
          <w:sz w:val="20"/>
          <w:szCs w:val="20"/>
        </w:rPr>
      </w:pPr>
      <w:r>
        <w:rPr>
          <w:rStyle w:val="normaltextrun"/>
          <w:b/>
          <w:bCs/>
          <w:sz w:val="22"/>
          <w:shd w:val="clear" w:color="auto" w:fill="FFFFFF"/>
        </w:rPr>
        <w:t xml:space="preserve">Event: </w:t>
      </w:r>
      <w:r w:rsidR="00D76CBE">
        <w:rPr>
          <w:rStyle w:val="normaltextrun"/>
          <w:rFonts w:ascii="Calibri" w:hAnsi="Calibri" w:cs="Calibri"/>
          <w:b/>
          <w:bCs/>
          <w:bdr w:val="none" w:sz="0" w:space="0" w:color="auto" w:frame="1"/>
        </w:rPr>
        <w:t>Luminarium</w:t>
      </w:r>
    </w:p>
    <w:p w14:paraId="0F98BFA0" w14:textId="77777777" w:rsidR="00161E15" w:rsidRPr="003E011D" w:rsidRDefault="00161E15" w:rsidP="00161E15">
      <w:pPr>
        <w:spacing w:after="0" w:line="240" w:lineRule="auto"/>
        <w:ind w:left="0" w:right="0" w:firstLine="0"/>
        <w:jc w:val="both"/>
        <w:textAlignment w:val="baseline"/>
        <w:rPr>
          <w:rFonts w:eastAsia="Times New Roman"/>
          <w:color w:val="auto"/>
          <w:sz w:val="22"/>
        </w:rPr>
      </w:pPr>
    </w:p>
    <w:p w14:paraId="1AF9F56A" w14:textId="664319E4" w:rsidR="00161E15" w:rsidRPr="00E64F61" w:rsidRDefault="001973E5" w:rsidP="00161E15">
      <w:pPr>
        <w:spacing w:after="0" w:line="240" w:lineRule="auto"/>
        <w:ind w:left="0" w:right="0" w:firstLine="0"/>
        <w:jc w:val="both"/>
        <w:textAlignment w:val="baseline"/>
        <w:rPr>
          <w:rStyle w:val="eop"/>
          <w:sz w:val="22"/>
          <w:shd w:val="clear" w:color="auto" w:fill="FFFFFF"/>
        </w:rPr>
      </w:pPr>
      <w:r w:rsidRPr="00E64F61">
        <w:rPr>
          <w:rStyle w:val="normaltextrun"/>
          <w:sz w:val="22"/>
          <w:shd w:val="clear" w:color="auto" w:fill="FFFFFF"/>
        </w:rPr>
        <w:t>Architects of Air in conjunction with Coventry City Council are bringing the Luminarium</w:t>
      </w:r>
      <w:r w:rsidRPr="00E64F61">
        <w:rPr>
          <w:rStyle w:val="normaltextrun"/>
          <w:b/>
          <w:bCs/>
          <w:sz w:val="22"/>
          <w:shd w:val="clear" w:color="auto" w:fill="FFFFFF"/>
        </w:rPr>
        <w:t xml:space="preserve"> </w:t>
      </w:r>
      <w:r w:rsidRPr="00E64F61">
        <w:rPr>
          <w:rStyle w:val="normaltextrun"/>
          <w:sz w:val="22"/>
          <w:shd w:val="clear" w:color="auto" w:fill="FFFFFF"/>
        </w:rPr>
        <w:t>to Broadgate, Coventry City Centre from the 14</w:t>
      </w:r>
      <w:r w:rsidRPr="00E64F61">
        <w:rPr>
          <w:rStyle w:val="normaltextrun"/>
          <w:sz w:val="22"/>
          <w:shd w:val="clear" w:color="auto" w:fill="FFFFFF"/>
          <w:vertAlign w:val="superscript"/>
        </w:rPr>
        <w:t>th</w:t>
      </w:r>
      <w:r w:rsidRPr="00E64F61">
        <w:rPr>
          <w:rStyle w:val="normaltextrun"/>
          <w:sz w:val="22"/>
          <w:shd w:val="clear" w:color="auto" w:fill="FFFFFF"/>
        </w:rPr>
        <w:t xml:space="preserve"> April to the 24</w:t>
      </w:r>
      <w:r w:rsidRPr="00E64F61">
        <w:rPr>
          <w:rStyle w:val="normaltextrun"/>
          <w:sz w:val="22"/>
          <w:shd w:val="clear" w:color="auto" w:fill="FFFFFF"/>
          <w:vertAlign w:val="superscript"/>
        </w:rPr>
        <w:t>th</w:t>
      </w:r>
      <w:r w:rsidRPr="00E64F61">
        <w:rPr>
          <w:rStyle w:val="normaltextrun"/>
          <w:sz w:val="22"/>
          <w:shd w:val="clear" w:color="auto" w:fill="FFFFFF"/>
        </w:rPr>
        <w:t xml:space="preserve"> April 2022.  Broadgate is largely empty space where there are benches doted around for city centre visitors to be able to take a break when visiting.  Only 2 of these benches will be removed but the council will ensure there are benches available for pedestrians. </w:t>
      </w:r>
      <w:r w:rsidRPr="00E64F61">
        <w:rPr>
          <w:rStyle w:val="eop"/>
          <w:sz w:val="22"/>
          <w:shd w:val="clear" w:color="auto" w:fill="FFFFFF"/>
        </w:rPr>
        <w:t> </w:t>
      </w:r>
    </w:p>
    <w:p w14:paraId="45294A99" w14:textId="77777777" w:rsidR="001973E5" w:rsidRPr="00E64F61" w:rsidRDefault="001973E5" w:rsidP="00161E15">
      <w:pPr>
        <w:spacing w:after="0" w:line="240" w:lineRule="auto"/>
        <w:ind w:left="0" w:right="0" w:firstLine="0"/>
        <w:jc w:val="both"/>
        <w:textAlignment w:val="baseline"/>
        <w:rPr>
          <w:rStyle w:val="eop"/>
          <w:sz w:val="22"/>
          <w:shd w:val="clear" w:color="auto" w:fill="FFFFFF"/>
        </w:rPr>
      </w:pPr>
    </w:p>
    <w:p w14:paraId="5C522294" w14:textId="1812E7E0" w:rsidR="004F7B4E" w:rsidRPr="00E64F61" w:rsidRDefault="004F7B4E" w:rsidP="00161E15">
      <w:pPr>
        <w:spacing w:after="0" w:line="240" w:lineRule="auto"/>
        <w:ind w:left="0" w:right="0" w:firstLine="0"/>
        <w:jc w:val="both"/>
        <w:textAlignment w:val="baseline"/>
        <w:rPr>
          <w:rStyle w:val="eop"/>
          <w:color w:val="242021"/>
          <w:sz w:val="22"/>
          <w:shd w:val="clear" w:color="auto" w:fill="FFFFFF"/>
        </w:rPr>
      </w:pPr>
      <w:r w:rsidRPr="00E64F61">
        <w:rPr>
          <w:rStyle w:val="normaltextrun"/>
          <w:color w:val="242021"/>
          <w:sz w:val="22"/>
          <w:shd w:val="clear" w:color="auto" w:fill="FFFFFF"/>
        </w:rPr>
        <w:t>The Architects of Air’s Luminaria has had millions of visitors around the world.  A luminarium gives access to a very broad audience, embracing all ages, all abilities, all cultures and communities.  The Luminaria is a maze of 27 egg-shaped domes - some feature Islamic ceiling patterns and some create the trunk of a monumental tree. The luminosity of light and colour inside is created purely by the light shining through the coloured plastic.  Once inside, the experience will last around 1 hr 30 mins.</w:t>
      </w:r>
      <w:r w:rsidRPr="00E64F61">
        <w:rPr>
          <w:rStyle w:val="eop"/>
          <w:color w:val="242021"/>
          <w:sz w:val="22"/>
          <w:shd w:val="clear" w:color="auto" w:fill="FFFFFF"/>
        </w:rPr>
        <w:t> </w:t>
      </w:r>
    </w:p>
    <w:p w14:paraId="36B84001" w14:textId="77777777" w:rsidR="00161E15" w:rsidRPr="003E011D" w:rsidRDefault="00161E15" w:rsidP="00161E15">
      <w:pPr>
        <w:spacing w:after="0" w:line="240" w:lineRule="auto"/>
        <w:ind w:left="0" w:right="0" w:firstLine="0"/>
        <w:jc w:val="both"/>
        <w:textAlignment w:val="baseline"/>
        <w:rPr>
          <w:rStyle w:val="normaltextrun"/>
          <w:sz w:val="22"/>
          <w:bdr w:val="none" w:sz="0" w:space="0" w:color="auto" w:frame="1"/>
        </w:rPr>
      </w:pPr>
    </w:p>
    <w:p w14:paraId="557C4A65" w14:textId="2D1D72F6" w:rsidR="00161E15" w:rsidRDefault="004F7B4E" w:rsidP="00161E15">
      <w:pPr>
        <w:spacing w:after="0" w:line="269" w:lineRule="auto"/>
        <w:ind w:left="0" w:right="277" w:firstLine="0"/>
        <w:rPr>
          <w:rStyle w:val="eop"/>
          <w:sz w:val="22"/>
          <w:shd w:val="clear" w:color="auto" w:fill="FFFFFF"/>
        </w:rPr>
      </w:pPr>
      <w:r>
        <w:rPr>
          <w:rStyle w:val="normaltextrun"/>
          <w:sz w:val="22"/>
          <w:shd w:val="clear" w:color="auto" w:fill="FFFFFF"/>
        </w:rPr>
        <w:t>T</w:t>
      </w:r>
      <w:r w:rsidR="00161E15" w:rsidRPr="003E011D">
        <w:rPr>
          <w:rStyle w:val="normaltextrun"/>
          <w:sz w:val="22"/>
          <w:shd w:val="clear" w:color="auto" w:fill="FFFFFF"/>
        </w:rPr>
        <w:t xml:space="preserve">he </w:t>
      </w:r>
      <w:r w:rsidR="001D05B1">
        <w:rPr>
          <w:rStyle w:val="normaltextrun"/>
          <w:sz w:val="22"/>
          <w:shd w:val="clear" w:color="auto" w:fill="FFFFFF"/>
        </w:rPr>
        <w:t xml:space="preserve">event </w:t>
      </w:r>
      <w:r w:rsidR="001D05B1" w:rsidRPr="003E011D">
        <w:rPr>
          <w:rStyle w:val="normaltextrun"/>
          <w:sz w:val="22"/>
          <w:shd w:val="clear" w:color="auto" w:fill="FFFFFF"/>
        </w:rPr>
        <w:t>proposed</w:t>
      </w:r>
      <w:r w:rsidR="00161E15" w:rsidRPr="003E011D">
        <w:rPr>
          <w:rStyle w:val="normaltextrun"/>
          <w:sz w:val="22"/>
          <w:shd w:val="clear" w:color="auto" w:fill="FFFFFF"/>
        </w:rPr>
        <w:t xml:space="preserve"> </w:t>
      </w:r>
      <w:r>
        <w:rPr>
          <w:rStyle w:val="normaltextrun"/>
          <w:sz w:val="22"/>
          <w:shd w:val="clear" w:color="auto" w:fill="FFFFFF"/>
        </w:rPr>
        <w:t xml:space="preserve">will have a </w:t>
      </w:r>
      <w:r w:rsidR="00161E15" w:rsidRPr="003E011D">
        <w:rPr>
          <w:rStyle w:val="normaltextrun"/>
          <w:b/>
          <w:bCs/>
          <w:sz w:val="22"/>
          <w:shd w:val="clear" w:color="auto" w:fill="FFFFFF"/>
        </w:rPr>
        <w:t>positive and negative impact</w:t>
      </w:r>
      <w:r w:rsidR="00161E15" w:rsidRPr="003E011D">
        <w:rPr>
          <w:rStyle w:val="normaltextrun"/>
          <w:sz w:val="22"/>
          <w:shd w:val="clear" w:color="auto" w:fill="FFFFFF"/>
        </w:rPr>
        <w:t xml:space="preserve"> made to the following protected groups.</w:t>
      </w:r>
      <w:r w:rsidR="00161E15" w:rsidRPr="003E011D">
        <w:rPr>
          <w:rStyle w:val="eop"/>
          <w:sz w:val="22"/>
          <w:shd w:val="clear" w:color="auto" w:fill="FFFFFF"/>
        </w:rPr>
        <w:t> </w:t>
      </w:r>
    </w:p>
    <w:p w14:paraId="7F32F2D5" w14:textId="77777777" w:rsidR="006253BD" w:rsidRDefault="006253BD" w:rsidP="00161E15">
      <w:pPr>
        <w:spacing w:after="0" w:line="269" w:lineRule="auto"/>
        <w:ind w:left="0" w:right="277" w:firstLine="0"/>
        <w:rPr>
          <w:rStyle w:val="eop"/>
          <w:sz w:val="22"/>
          <w:shd w:val="clear" w:color="auto" w:fill="FFFFF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268"/>
        <w:gridCol w:w="1271"/>
        <w:gridCol w:w="6237"/>
      </w:tblGrid>
      <w:tr w:rsidR="006253BD" w:rsidRPr="004811DB" w14:paraId="26CD3EB7" w14:textId="77777777" w:rsidTr="00BD5A64">
        <w:tc>
          <w:tcPr>
            <w:tcW w:w="2268" w:type="dxa"/>
            <w:tcBorders>
              <w:left w:val="single" w:sz="4" w:space="0" w:color="808080"/>
              <w:bottom w:val="single" w:sz="4" w:space="0" w:color="auto"/>
              <w:right w:val="single" w:sz="4" w:space="0" w:color="808080"/>
            </w:tcBorders>
            <w:shd w:val="clear" w:color="auto" w:fill="D9E2F3" w:themeFill="accent1" w:themeFillTint="33"/>
            <w:vAlign w:val="center"/>
          </w:tcPr>
          <w:p w14:paraId="73D152C7" w14:textId="77777777" w:rsidR="006253BD" w:rsidRPr="004811DB" w:rsidRDefault="006253BD" w:rsidP="00405526">
            <w:pPr>
              <w:jc w:val="both"/>
              <w:rPr>
                <w:rFonts w:asciiTheme="minorHAnsi" w:hAnsiTheme="minorHAnsi"/>
                <w:b/>
              </w:rPr>
            </w:pPr>
            <w:r w:rsidRPr="004811DB">
              <w:rPr>
                <w:rFonts w:asciiTheme="minorHAnsi" w:hAnsiTheme="minorHAnsi"/>
                <w:b/>
              </w:rPr>
              <w:t xml:space="preserve">Protected </w:t>
            </w:r>
          </w:p>
          <w:p w14:paraId="406180C6" w14:textId="77777777" w:rsidR="006253BD" w:rsidRPr="004811DB" w:rsidRDefault="006253BD" w:rsidP="00405526">
            <w:pPr>
              <w:jc w:val="both"/>
              <w:rPr>
                <w:rFonts w:asciiTheme="minorHAnsi" w:hAnsiTheme="minorHAnsi"/>
                <w:b/>
              </w:rPr>
            </w:pPr>
            <w:r w:rsidRPr="004811DB">
              <w:rPr>
                <w:rFonts w:asciiTheme="minorHAnsi" w:hAnsiTheme="minorHAnsi"/>
                <w:b/>
              </w:rPr>
              <w:t>Characteristic</w:t>
            </w:r>
          </w:p>
        </w:tc>
        <w:tc>
          <w:tcPr>
            <w:tcW w:w="1271" w:type="dxa"/>
            <w:tcBorders>
              <w:left w:val="single" w:sz="4" w:space="0" w:color="808080"/>
              <w:bottom w:val="single" w:sz="4" w:space="0" w:color="auto"/>
              <w:right w:val="single" w:sz="4" w:space="0" w:color="808080"/>
            </w:tcBorders>
            <w:shd w:val="clear" w:color="auto" w:fill="D9E2F3" w:themeFill="accent1" w:themeFillTint="33"/>
            <w:vAlign w:val="center"/>
          </w:tcPr>
          <w:p w14:paraId="7795F5BB" w14:textId="77777777" w:rsidR="006253BD" w:rsidRPr="004811DB" w:rsidRDefault="006253BD" w:rsidP="00405526">
            <w:pPr>
              <w:jc w:val="center"/>
              <w:rPr>
                <w:rFonts w:asciiTheme="minorHAnsi" w:hAnsiTheme="minorHAnsi"/>
                <w:b/>
              </w:rPr>
            </w:pPr>
            <w:r w:rsidRPr="004811DB">
              <w:rPr>
                <w:rFonts w:asciiTheme="minorHAnsi" w:hAnsiTheme="minorHAnsi"/>
                <w:b/>
              </w:rPr>
              <w:t>Impact type</w:t>
            </w:r>
          </w:p>
          <w:p w14:paraId="4F0103EA" w14:textId="77777777" w:rsidR="006253BD" w:rsidRPr="004811DB" w:rsidRDefault="006253BD" w:rsidP="00405526">
            <w:pPr>
              <w:jc w:val="center"/>
              <w:rPr>
                <w:rFonts w:asciiTheme="minorHAnsi" w:hAnsiTheme="minorHAnsi"/>
                <w:bCs/>
                <w:sz w:val="20"/>
                <w:szCs w:val="20"/>
              </w:rPr>
            </w:pPr>
            <w:r w:rsidRPr="004811DB">
              <w:rPr>
                <w:rFonts w:asciiTheme="minorHAnsi" w:hAnsiTheme="minorHAnsi"/>
                <w:bCs/>
                <w:sz w:val="20"/>
                <w:szCs w:val="20"/>
              </w:rPr>
              <w:t>P, N, PN, NI or ID</w:t>
            </w:r>
          </w:p>
        </w:tc>
        <w:tc>
          <w:tcPr>
            <w:tcW w:w="6237" w:type="dxa"/>
            <w:tcBorders>
              <w:left w:val="single" w:sz="4" w:space="0" w:color="808080"/>
              <w:bottom w:val="single" w:sz="4" w:space="0" w:color="auto"/>
              <w:right w:val="single" w:sz="4" w:space="0" w:color="808080"/>
            </w:tcBorders>
            <w:shd w:val="clear" w:color="auto" w:fill="D9E2F3" w:themeFill="accent1" w:themeFillTint="33"/>
            <w:vAlign w:val="center"/>
          </w:tcPr>
          <w:p w14:paraId="750000F2" w14:textId="77777777" w:rsidR="006253BD" w:rsidRPr="004811DB" w:rsidRDefault="006253BD" w:rsidP="00405526">
            <w:pPr>
              <w:rPr>
                <w:rFonts w:asciiTheme="minorHAnsi" w:hAnsiTheme="minorHAnsi"/>
                <w:b/>
              </w:rPr>
            </w:pPr>
            <w:r w:rsidRPr="004811DB">
              <w:rPr>
                <w:rFonts w:asciiTheme="minorHAnsi" w:hAnsiTheme="minorHAnsi"/>
                <w:b/>
              </w:rPr>
              <w:t>Nature of impact and any mitigations required</w:t>
            </w:r>
          </w:p>
          <w:p w14:paraId="1C31350F" w14:textId="77777777" w:rsidR="006253BD" w:rsidRPr="004811DB" w:rsidRDefault="006253BD" w:rsidP="00405526">
            <w:pPr>
              <w:rPr>
                <w:rFonts w:asciiTheme="minorHAnsi" w:hAnsiTheme="minorHAnsi"/>
                <w:b/>
              </w:rPr>
            </w:pPr>
          </w:p>
        </w:tc>
      </w:tr>
      <w:tr w:rsidR="006253BD" w:rsidRPr="004811DB" w14:paraId="41DAC0A2" w14:textId="77777777" w:rsidTr="00BD5A64">
        <w:tc>
          <w:tcPr>
            <w:tcW w:w="2268" w:type="dxa"/>
            <w:tcBorders>
              <w:top w:val="single" w:sz="4" w:space="0" w:color="auto"/>
              <w:left w:val="single" w:sz="4" w:space="0" w:color="808080"/>
              <w:bottom w:val="single" w:sz="4" w:space="0" w:color="808080"/>
              <w:right w:val="single" w:sz="4" w:space="0" w:color="808080"/>
            </w:tcBorders>
            <w:vAlign w:val="center"/>
          </w:tcPr>
          <w:p w14:paraId="2AEBCA26" w14:textId="77777777" w:rsidR="006253BD" w:rsidRPr="00BD5A64" w:rsidRDefault="006253BD" w:rsidP="00405526">
            <w:pPr>
              <w:rPr>
                <w:sz w:val="20"/>
                <w:szCs w:val="20"/>
              </w:rPr>
            </w:pPr>
            <w:r w:rsidRPr="00BD5A64">
              <w:rPr>
                <w:sz w:val="20"/>
                <w:szCs w:val="20"/>
              </w:rPr>
              <w:t>Age 0-18</w:t>
            </w:r>
          </w:p>
        </w:tc>
        <w:tc>
          <w:tcPr>
            <w:tcW w:w="1271" w:type="dxa"/>
            <w:tcBorders>
              <w:top w:val="single" w:sz="4" w:space="0" w:color="auto"/>
              <w:left w:val="single" w:sz="4" w:space="0" w:color="808080"/>
              <w:bottom w:val="single" w:sz="4" w:space="0" w:color="808080"/>
              <w:right w:val="single" w:sz="4" w:space="0" w:color="808080"/>
            </w:tcBorders>
            <w:vAlign w:val="center"/>
          </w:tcPr>
          <w:p w14:paraId="32B6DB36" w14:textId="77777777" w:rsidR="006253BD" w:rsidRPr="00BD5A64" w:rsidRDefault="006253BD" w:rsidP="00405526">
            <w:pPr>
              <w:jc w:val="center"/>
              <w:rPr>
                <w:b/>
                <w:sz w:val="20"/>
                <w:szCs w:val="20"/>
              </w:rPr>
            </w:pPr>
            <w:r w:rsidRPr="00BD5A64">
              <w:rPr>
                <w:b/>
                <w:sz w:val="20"/>
                <w:szCs w:val="20"/>
              </w:rPr>
              <w:t>P</w:t>
            </w:r>
          </w:p>
        </w:tc>
        <w:tc>
          <w:tcPr>
            <w:tcW w:w="6237" w:type="dxa"/>
            <w:tcBorders>
              <w:left w:val="single" w:sz="4" w:space="0" w:color="808080"/>
              <w:right w:val="single" w:sz="4" w:space="0" w:color="808080"/>
            </w:tcBorders>
            <w:shd w:val="clear" w:color="auto" w:fill="auto"/>
          </w:tcPr>
          <w:p w14:paraId="2C04846E" w14:textId="77777777" w:rsidR="006253BD" w:rsidRPr="00BD5A64" w:rsidRDefault="006253BD" w:rsidP="00405526">
            <w:pPr>
              <w:rPr>
                <w:sz w:val="20"/>
                <w:szCs w:val="20"/>
              </w:rPr>
            </w:pPr>
            <w:r w:rsidRPr="00BD5A64">
              <w:rPr>
                <w:sz w:val="20"/>
                <w:szCs w:val="20"/>
              </w:rPr>
              <w:t>The proposed event will have a positive impact to this group.  The event will be held during the Easter break, which will allow children to visit the event throughout the day with an adult. Concessions will be available for this group as stated in section 1.2.</w:t>
            </w:r>
          </w:p>
          <w:p w14:paraId="2D12B5F2" w14:textId="6B055031" w:rsidR="006253BD" w:rsidRPr="00BD5A64" w:rsidRDefault="006253BD" w:rsidP="00BD5A64">
            <w:pPr>
              <w:rPr>
                <w:sz w:val="20"/>
                <w:szCs w:val="20"/>
              </w:rPr>
            </w:pPr>
            <w:r w:rsidRPr="00BD5A64">
              <w:rPr>
                <w:sz w:val="20"/>
                <w:szCs w:val="20"/>
              </w:rPr>
              <w:t xml:space="preserve"> </w:t>
            </w:r>
          </w:p>
        </w:tc>
      </w:tr>
      <w:tr w:rsidR="006253BD" w:rsidRPr="004811DB" w14:paraId="63D5C7D5" w14:textId="77777777" w:rsidTr="00BD5A64">
        <w:tc>
          <w:tcPr>
            <w:tcW w:w="2268" w:type="dxa"/>
            <w:tcBorders>
              <w:top w:val="single" w:sz="4" w:space="0" w:color="auto"/>
              <w:left w:val="single" w:sz="4" w:space="0" w:color="808080"/>
              <w:bottom w:val="single" w:sz="4" w:space="0" w:color="808080"/>
              <w:right w:val="single" w:sz="4" w:space="0" w:color="808080"/>
            </w:tcBorders>
            <w:vAlign w:val="center"/>
          </w:tcPr>
          <w:p w14:paraId="001CD7C7" w14:textId="77777777" w:rsidR="006253BD" w:rsidRPr="00EA49BA" w:rsidRDefault="006253BD" w:rsidP="00405526">
            <w:pPr>
              <w:rPr>
                <w:sz w:val="20"/>
                <w:szCs w:val="20"/>
              </w:rPr>
            </w:pPr>
            <w:r w:rsidRPr="00EA49BA">
              <w:rPr>
                <w:sz w:val="20"/>
                <w:szCs w:val="20"/>
              </w:rPr>
              <w:t>Age 19-64</w:t>
            </w:r>
          </w:p>
        </w:tc>
        <w:tc>
          <w:tcPr>
            <w:tcW w:w="1271" w:type="dxa"/>
            <w:tcBorders>
              <w:top w:val="single" w:sz="4" w:space="0" w:color="auto"/>
              <w:left w:val="single" w:sz="4" w:space="0" w:color="808080"/>
              <w:bottom w:val="single" w:sz="4" w:space="0" w:color="808080"/>
              <w:right w:val="single" w:sz="4" w:space="0" w:color="808080"/>
            </w:tcBorders>
            <w:vAlign w:val="center"/>
          </w:tcPr>
          <w:p w14:paraId="6D8EA75C" w14:textId="77777777" w:rsidR="006253BD" w:rsidRPr="00EA49BA" w:rsidRDefault="006253BD" w:rsidP="00405526">
            <w:pPr>
              <w:jc w:val="center"/>
              <w:rPr>
                <w:b/>
                <w:sz w:val="20"/>
                <w:szCs w:val="20"/>
              </w:rPr>
            </w:pPr>
            <w:r w:rsidRPr="00EA49BA">
              <w:rPr>
                <w:b/>
                <w:sz w:val="20"/>
                <w:szCs w:val="20"/>
              </w:rPr>
              <w:t>P</w:t>
            </w:r>
          </w:p>
        </w:tc>
        <w:tc>
          <w:tcPr>
            <w:tcW w:w="6237" w:type="dxa"/>
            <w:tcBorders>
              <w:left w:val="single" w:sz="4" w:space="0" w:color="808080"/>
              <w:right w:val="single" w:sz="4" w:space="0" w:color="808080"/>
            </w:tcBorders>
            <w:shd w:val="clear" w:color="auto" w:fill="auto"/>
          </w:tcPr>
          <w:p w14:paraId="14B76BDD" w14:textId="77777777" w:rsidR="006253BD" w:rsidRPr="00EA49BA" w:rsidRDefault="006253BD" w:rsidP="00405526">
            <w:pPr>
              <w:rPr>
                <w:sz w:val="20"/>
                <w:szCs w:val="20"/>
              </w:rPr>
            </w:pPr>
            <w:r w:rsidRPr="00EA49BA">
              <w:rPr>
                <w:sz w:val="20"/>
                <w:szCs w:val="20"/>
              </w:rPr>
              <w:t>The proposed event will have a positive impact to this group.  Due to the number of people that could possibly visit the event, local businesses will experience an increase in visitors to their business.</w:t>
            </w:r>
          </w:p>
          <w:p w14:paraId="5BB1AD50" w14:textId="77777777" w:rsidR="006253BD" w:rsidRPr="00EA49BA" w:rsidRDefault="006253BD" w:rsidP="00405526">
            <w:pPr>
              <w:rPr>
                <w:sz w:val="20"/>
                <w:szCs w:val="20"/>
              </w:rPr>
            </w:pPr>
          </w:p>
          <w:p w14:paraId="4A52C076" w14:textId="77777777" w:rsidR="006253BD" w:rsidRPr="00EA49BA" w:rsidRDefault="006253BD" w:rsidP="00405526">
            <w:pPr>
              <w:rPr>
                <w:sz w:val="20"/>
                <w:szCs w:val="20"/>
              </w:rPr>
            </w:pPr>
            <w:r w:rsidRPr="00EA49BA">
              <w:rPr>
                <w:sz w:val="20"/>
                <w:szCs w:val="20"/>
              </w:rPr>
              <w:t>This group will be largely made up of families and concessions will be available for this group as stated in section 1.2.</w:t>
            </w:r>
          </w:p>
          <w:p w14:paraId="63AE4602" w14:textId="77777777" w:rsidR="006253BD" w:rsidRPr="00EA49BA" w:rsidRDefault="006253BD" w:rsidP="00405526">
            <w:pPr>
              <w:rPr>
                <w:sz w:val="20"/>
                <w:szCs w:val="20"/>
              </w:rPr>
            </w:pPr>
          </w:p>
          <w:p w14:paraId="2FC09E15" w14:textId="77777777" w:rsidR="006253BD" w:rsidRPr="00EA49BA" w:rsidRDefault="006253BD" w:rsidP="00405526">
            <w:pPr>
              <w:rPr>
                <w:sz w:val="20"/>
                <w:szCs w:val="20"/>
              </w:rPr>
            </w:pPr>
          </w:p>
          <w:p w14:paraId="0B7D5FED" w14:textId="77777777" w:rsidR="006253BD" w:rsidRPr="00EA49BA" w:rsidRDefault="006253BD" w:rsidP="00405526">
            <w:pPr>
              <w:rPr>
                <w:sz w:val="20"/>
                <w:szCs w:val="20"/>
              </w:rPr>
            </w:pPr>
          </w:p>
        </w:tc>
      </w:tr>
      <w:tr w:rsidR="006253BD" w:rsidRPr="004811DB" w14:paraId="0F3CC4D5" w14:textId="77777777" w:rsidTr="00BD5A64">
        <w:tc>
          <w:tcPr>
            <w:tcW w:w="2268" w:type="dxa"/>
            <w:tcBorders>
              <w:top w:val="single" w:sz="4" w:space="0" w:color="auto"/>
              <w:left w:val="single" w:sz="4" w:space="0" w:color="808080"/>
              <w:bottom w:val="single" w:sz="4" w:space="0" w:color="808080"/>
              <w:right w:val="single" w:sz="4" w:space="0" w:color="808080"/>
            </w:tcBorders>
            <w:vAlign w:val="center"/>
          </w:tcPr>
          <w:p w14:paraId="1B603430" w14:textId="77777777" w:rsidR="006253BD" w:rsidRPr="00EA49BA" w:rsidRDefault="006253BD" w:rsidP="00405526">
            <w:pPr>
              <w:rPr>
                <w:sz w:val="20"/>
                <w:szCs w:val="20"/>
              </w:rPr>
            </w:pPr>
            <w:r w:rsidRPr="00EA49BA">
              <w:rPr>
                <w:sz w:val="20"/>
                <w:szCs w:val="20"/>
              </w:rPr>
              <w:t>Age 65+</w:t>
            </w:r>
          </w:p>
        </w:tc>
        <w:tc>
          <w:tcPr>
            <w:tcW w:w="1271" w:type="dxa"/>
            <w:tcBorders>
              <w:top w:val="single" w:sz="4" w:space="0" w:color="auto"/>
              <w:left w:val="single" w:sz="4" w:space="0" w:color="808080"/>
              <w:bottom w:val="single" w:sz="4" w:space="0" w:color="808080"/>
              <w:right w:val="single" w:sz="4" w:space="0" w:color="808080"/>
            </w:tcBorders>
            <w:vAlign w:val="center"/>
          </w:tcPr>
          <w:p w14:paraId="54BEC7F0" w14:textId="77777777" w:rsidR="006253BD" w:rsidRPr="00EA49BA" w:rsidRDefault="006253BD" w:rsidP="00405526">
            <w:pPr>
              <w:jc w:val="center"/>
              <w:rPr>
                <w:b/>
                <w:sz w:val="20"/>
                <w:szCs w:val="20"/>
              </w:rPr>
            </w:pPr>
            <w:r w:rsidRPr="00EA49BA">
              <w:rPr>
                <w:b/>
                <w:sz w:val="20"/>
                <w:szCs w:val="20"/>
              </w:rPr>
              <w:t>P/N</w:t>
            </w:r>
          </w:p>
        </w:tc>
        <w:tc>
          <w:tcPr>
            <w:tcW w:w="6237" w:type="dxa"/>
            <w:tcBorders>
              <w:left w:val="single" w:sz="4" w:space="0" w:color="808080"/>
              <w:right w:val="single" w:sz="4" w:space="0" w:color="808080"/>
            </w:tcBorders>
            <w:shd w:val="clear" w:color="auto" w:fill="auto"/>
          </w:tcPr>
          <w:p w14:paraId="36092C5D" w14:textId="77777777" w:rsidR="006253BD" w:rsidRPr="00EA49BA" w:rsidRDefault="006253BD" w:rsidP="00405526">
            <w:pPr>
              <w:rPr>
                <w:sz w:val="20"/>
                <w:szCs w:val="20"/>
              </w:rPr>
            </w:pPr>
            <w:r w:rsidRPr="00EA49BA">
              <w:rPr>
                <w:sz w:val="20"/>
                <w:szCs w:val="20"/>
              </w:rPr>
              <w:t xml:space="preserve">The proposed event will have a positive impact to this group.  Concessions will be available to this group.   </w:t>
            </w:r>
          </w:p>
          <w:p w14:paraId="18F7AE06" w14:textId="77777777" w:rsidR="006253BD" w:rsidRPr="00EA49BA" w:rsidRDefault="006253BD" w:rsidP="00405526">
            <w:pPr>
              <w:rPr>
                <w:sz w:val="20"/>
                <w:szCs w:val="20"/>
              </w:rPr>
            </w:pPr>
          </w:p>
          <w:p w14:paraId="70DBE588" w14:textId="77777777" w:rsidR="006253BD" w:rsidRPr="00EA49BA" w:rsidRDefault="006253BD" w:rsidP="00405526">
            <w:pPr>
              <w:rPr>
                <w:color w:val="FF0000"/>
                <w:sz w:val="20"/>
                <w:szCs w:val="20"/>
              </w:rPr>
            </w:pPr>
            <w:r w:rsidRPr="00EA49BA">
              <w:rPr>
                <w:sz w:val="20"/>
                <w:szCs w:val="20"/>
              </w:rPr>
              <w:t xml:space="preserve">However, this group could also face a potential negative impact because this group are most likely to use the benches at broadgate. To mitigate this possible negative impact Coventry City Council will ensure only 2 benches are removed temporality.  Council Officers will be present daily to monitor the effects of the event.  </w:t>
            </w:r>
          </w:p>
          <w:p w14:paraId="3F018BF1" w14:textId="77777777" w:rsidR="006253BD" w:rsidRPr="00EA49BA" w:rsidRDefault="006253BD" w:rsidP="00405526">
            <w:pPr>
              <w:rPr>
                <w:sz w:val="20"/>
                <w:szCs w:val="20"/>
              </w:rPr>
            </w:pPr>
          </w:p>
          <w:p w14:paraId="39626801" w14:textId="77777777" w:rsidR="006253BD" w:rsidRPr="00EA49BA" w:rsidRDefault="006253BD" w:rsidP="00405526">
            <w:pPr>
              <w:rPr>
                <w:sz w:val="20"/>
                <w:szCs w:val="20"/>
              </w:rPr>
            </w:pPr>
          </w:p>
        </w:tc>
      </w:tr>
      <w:tr w:rsidR="006253BD" w:rsidRPr="004811DB" w14:paraId="78FE33C4" w14:textId="77777777" w:rsidTr="00BD5A64">
        <w:tc>
          <w:tcPr>
            <w:tcW w:w="2268" w:type="dxa"/>
            <w:tcBorders>
              <w:top w:val="single" w:sz="4" w:space="0" w:color="808080"/>
              <w:left w:val="single" w:sz="4" w:space="0" w:color="808080"/>
              <w:bottom w:val="single" w:sz="4" w:space="0" w:color="808080"/>
              <w:right w:val="single" w:sz="4" w:space="0" w:color="808080"/>
            </w:tcBorders>
            <w:vAlign w:val="center"/>
          </w:tcPr>
          <w:p w14:paraId="2957EA62" w14:textId="77777777" w:rsidR="006253BD" w:rsidRPr="00EA49BA" w:rsidRDefault="006253BD" w:rsidP="00405526">
            <w:pPr>
              <w:rPr>
                <w:sz w:val="20"/>
                <w:szCs w:val="20"/>
              </w:rPr>
            </w:pPr>
            <w:r w:rsidRPr="00EA49BA">
              <w:rPr>
                <w:sz w:val="20"/>
                <w:szCs w:val="20"/>
              </w:rPr>
              <w:t>Disability</w:t>
            </w:r>
          </w:p>
        </w:tc>
        <w:tc>
          <w:tcPr>
            <w:tcW w:w="1271" w:type="dxa"/>
            <w:tcBorders>
              <w:top w:val="single" w:sz="4" w:space="0" w:color="808080"/>
              <w:left w:val="single" w:sz="4" w:space="0" w:color="808080"/>
              <w:bottom w:val="single" w:sz="4" w:space="0" w:color="808080"/>
              <w:right w:val="single" w:sz="4" w:space="0" w:color="808080"/>
            </w:tcBorders>
            <w:vAlign w:val="center"/>
          </w:tcPr>
          <w:p w14:paraId="2CC784A0" w14:textId="77777777" w:rsidR="006253BD" w:rsidRPr="00EA49BA" w:rsidRDefault="006253BD" w:rsidP="00405526">
            <w:pPr>
              <w:jc w:val="center"/>
              <w:rPr>
                <w:b/>
                <w:sz w:val="20"/>
                <w:szCs w:val="20"/>
              </w:rPr>
            </w:pPr>
            <w:r w:rsidRPr="00EA49BA">
              <w:rPr>
                <w:b/>
                <w:sz w:val="20"/>
                <w:szCs w:val="20"/>
              </w:rPr>
              <w:t>P/N</w:t>
            </w:r>
          </w:p>
        </w:tc>
        <w:tc>
          <w:tcPr>
            <w:tcW w:w="6237" w:type="dxa"/>
            <w:tcBorders>
              <w:left w:val="single" w:sz="4" w:space="0" w:color="808080"/>
              <w:right w:val="single" w:sz="4" w:space="0" w:color="808080"/>
            </w:tcBorders>
            <w:shd w:val="clear" w:color="auto" w:fill="auto"/>
          </w:tcPr>
          <w:p w14:paraId="7D37AB7D" w14:textId="77777777" w:rsidR="006253BD" w:rsidRPr="00EA49BA" w:rsidRDefault="006253BD" w:rsidP="00405526">
            <w:pPr>
              <w:rPr>
                <w:sz w:val="20"/>
                <w:szCs w:val="20"/>
              </w:rPr>
            </w:pPr>
            <w:r w:rsidRPr="00EA49BA">
              <w:rPr>
                <w:sz w:val="20"/>
                <w:szCs w:val="20"/>
              </w:rPr>
              <w:t>The proposed event will impact this group positively.  Architects of Air originally grew out of a theatre project for people with learning disabilities and presenters are particularly encouraged to promote that the luminarium is accessible to people with disabilities and wheelchair-users.</w:t>
            </w:r>
          </w:p>
          <w:p w14:paraId="5BBAD18B" w14:textId="77777777" w:rsidR="006253BD" w:rsidRPr="00EA49BA" w:rsidRDefault="006253BD" w:rsidP="00405526">
            <w:pPr>
              <w:rPr>
                <w:sz w:val="20"/>
                <w:szCs w:val="20"/>
              </w:rPr>
            </w:pPr>
          </w:p>
          <w:p w14:paraId="2905BA82" w14:textId="77777777" w:rsidR="006253BD" w:rsidRPr="00EA49BA" w:rsidRDefault="006253BD" w:rsidP="00405526">
            <w:pPr>
              <w:rPr>
                <w:sz w:val="20"/>
                <w:szCs w:val="20"/>
              </w:rPr>
            </w:pPr>
            <w:r w:rsidRPr="00EA49BA">
              <w:rPr>
                <w:sz w:val="20"/>
                <w:szCs w:val="20"/>
              </w:rPr>
              <w:t>The proposed event could potentially impact people who have a visual impairment.  They would be used to this space being an open space.  To mitigate this impact the event organisers has ensured stewards will be on site to support.</w:t>
            </w:r>
          </w:p>
          <w:p w14:paraId="5BD0CE1D" w14:textId="77777777" w:rsidR="006253BD" w:rsidRPr="00EA49BA" w:rsidRDefault="006253BD" w:rsidP="00405526">
            <w:pPr>
              <w:rPr>
                <w:sz w:val="20"/>
                <w:szCs w:val="20"/>
              </w:rPr>
            </w:pPr>
          </w:p>
          <w:p w14:paraId="748013E9" w14:textId="77777777" w:rsidR="006253BD" w:rsidRPr="00EA49BA" w:rsidRDefault="006253BD" w:rsidP="00405526">
            <w:pPr>
              <w:rPr>
                <w:sz w:val="20"/>
                <w:szCs w:val="20"/>
              </w:rPr>
            </w:pPr>
            <w:r w:rsidRPr="00EA49BA">
              <w:rPr>
                <w:sz w:val="20"/>
                <w:szCs w:val="20"/>
              </w:rPr>
              <w:t>Stewards will ensure wayfinding maps and signage is placed in visible locations to help park users maintain access while events are taking place.</w:t>
            </w:r>
          </w:p>
          <w:p w14:paraId="7088C8A1" w14:textId="77777777" w:rsidR="006253BD" w:rsidRPr="00EA49BA" w:rsidRDefault="006253BD" w:rsidP="00405526">
            <w:pPr>
              <w:rPr>
                <w:sz w:val="20"/>
                <w:szCs w:val="20"/>
              </w:rPr>
            </w:pPr>
          </w:p>
          <w:p w14:paraId="4A85B369" w14:textId="77777777" w:rsidR="006253BD" w:rsidRPr="00EA49BA" w:rsidRDefault="006253BD" w:rsidP="00405526">
            <w:pPr>
              <w:rPr>
                <w:color w:val="000000" w:themeColor="text1"/>
                <w:sz w:val="20"/>
                <w:szCs w:val="20"/>
              </w:rPr>
            </w:pPr>
            <w:r w:rsidRPr="00EA49BA">
              <w:rPr>
                <w:color w:val="000000" w:themeColor="text1"/>
                <w:sz w:val="20"/>
                <w:szCs w:val="20"/>
              </w:rPr>
              <w:t>The “Red route” of block paving around the edge of Broadgate – (used by Emergency Services), is kept clear of any infrastructure at all times</w:t>
            </w:r>
          </w:p>
          <w:p w14:paraId="0640A4C8" w14:textId="77777777" w:rsidR="006253BD" w:rsidRPr="00EA49BA" w:rsidRDefault="006253BD" w:rsidP="00405526">
            <w:pPr>
              <w:rPr>
                <w:sz w:val="20"/>
                <w:szCs w:val="20"/>
              </w:rPr>
            </w:pPr>
          </w:p>
        </w:tc>
      </w:tr>
      <w:tr w:rsidR="006253BD" w:rsidRPr="004811DB" w14:paraId="2A557D1F" w14:textId="77777777" w:rsidTr="00BD5A64">
        <w:trPr>
          <w:trHeight w:val="169"/>
        </w:trPr>
        <w:tc>
          <w:tcPr>
            <w:tcW w:w="2268" w:type="dxa"/>
            <w:tcBorders>
              <w:top w:val="single" w:sz="4" w:space="0" w:color="808080"/>
              <w:left w:val="single" w:sz="4" w:space="0" w:color="808080"/>
              <w:bottom w:val="single" w:sz="4" w:space="0" w:color="808080"/>
              <w:right w:val="single" w:sz="4" w:space="0" w:color="808080"/>
            </w:tcBorders>
            <w:vAlign w:val="center"/>
          </w:tcPr>
          <w:p w14:paraId="4B14DF5D" w14:textId="77777777" w:rsidR="006253BD" w:rsidRPr="00EA49BA" w:rsidRDefault="006253BD" w:rsidP="00405526">
            <w:pPr>
              <w:rPr>
                <w:sz w:val="20"/>
                <w:szCs w:val="20"/>
              </w:rPr>
            </w:pPr>
            <w:r w:rsidRPr="00EA49BA">
              <w:rPr>
                <w:sz w:val="20"/>
                <w:szCs w:val="20"/>
              </w:rPr>
              <w:t>Gender reassignment</w:t>
            </w:r>
          </w:p>
        </w:tc>
        <w:tc>
          <w:tcPr>
            <w:tcW w:w="1271" w:type="dxa"/>
            <w:tcBorders>
              <w:top w:val="single" w:sz="4" w:space="0" w:color="808080"/>
              <w:left w:val="single" w:sz="4" w:space="0" w:color="808080"/>
              <w:bottom w:val="single" w:sz="4" w:space="0" w:color="808080"/>
              <w:right w:val="single" w:sz="4" w:space="0" w:color="808080"/>
            </w:tcBorders>
            <w:vAlign w:val="center"/>
          </w:tcPr>
          <w:p w14:paraId="7AC9C1AE" w14:textId="77777777" w:rsidR="006253BD" w:rsidRPr="00EA49BA" w:rsidRDefault="006253BD" w:rsidP="00405526">
            <w:pPr>
              <w:jc w:val="center"/>
              <w:rPr>
                <w:b/>
                <w:sz w:val="20"/>
                <w:szCs w:val="20"/>
              </w:rPr>
            </w:pPr>
            <w:r w:rsidRPr="00EA49BA">
              <w:rPr>
                <w:b/>
                <w:sz w:val="20"/>
                <w:szCs w:val="20"/>
              </w:rPr>
              <w:t>NI</w:t>
            </w:r>
          </w:p>
        </w:tc>
        <w:tc>
          <w:tcPr>
            <w:tcW w:w="6237" w:type="dxa"/>
            <w:tcBorders>
              <w:left w:val="single" w:sz="4" w:space="0" w:color="808080"/>
              <w:right w:val="single" w:sz="4" w:space="0" w:color="808080"/>
            </w:tcBorders>
            <w:shd w:val="clear" w:color="auto" w:fill="auto"/>
          </w:tcPr>
          <w:p w14:paraId="29183AAE" w14:textId="77777777" w:rsidR="006253BD" w:rsidRPr="00EA49BA" w:rsidRDefault="006253BD" w:rsidP="00405526">
            <w:pPr>
              <w:rPr>
                <w:sz w:val="20"/>
                <w:szCs w:val="20"/>
              </w:rPr>
            </w:pPr>
            <w:r w:rsidRPr="00EA49BA">
              <w:rPr>
                <w:sz w:val="20"/>
                <w:szCs w:val="20"/>
              </w:rPr>
              <w:t xml:space="preserve">We are not expecting any impact. </w:t>
            </w:r>
          </w:p>
          <w:p w14:paraId="218FF277" w14:textId="77777777" w:rsidR="006253BD" w:rsidRPr="00EA49BA" w:rsidRDefault="006253BD" w:rsidP="00405526">
            <w:pPr>
              <w:rPr>
                <w:sz w:val="20"/>
                <w:szCs w:val="20"/>
              </w:rPr>
            </w:pPr>
          </w:p>
        </w:tc>
      </w:tr>
      <w:tr w:rsidR="006253BD" w:rsidRPr="004811DB" w14:paraId="0A406692" w14:textId="77777777" w:rsidTr="00BD5A64">
        <w:tc>
          <w:tcPr>
            <w:tcW w:w="2268" w:type="dxa"/>
            <w:tcBorders>
              <w:top w:val="single" w:sz="4" w:space="0" w:color="808080"/>
              <w:left w:val="single" w:sz="4" w:space="0" w:color="808080"/>
              <w:bottom w:val="single" w:sz="4" w:space="0" w:color="808080"/>
              <w:right w:val="single" w:sz="4" w:space="0" w:color="808080"/>
            </w:tcBorders>
            <w:vAlign w:val="center"/>
          </w:tcPr>
          <w:p w14:paraId="2CADE973" w14:textId="77777777" w:rsidR="006253BD" w:rsidRPr="00EA49BA" w:rsidRDefault="006253BD" w:rsidP="00405526">
            <w:pPr>
              <w:rPr>
                <w:sz w:val="20"/>
                <w:szCs w:val="20"/>
              </w:rPr>
            </w:pPr>
            <w:r w:rsidRPr="00EA49BA">
              <w:rPr>
                <w:bCs/>
                <w:sz w:val="20"/>
                <w:szCs w:val="20"/>
              </w:rPr>
              <w:t>Marriage and Civil Partnership</w:t>
            </w:r>
          </w:p>
        </w:tc>
        <w:tc>
          <w:tcPr>
            <w:tcW w:w="1271" w:type="dxa"/>
            <w:tcBorders>
              <w:top w:val="single" w:sz="4" w:space="0" w:color="808080"/>
              <w:left w:val="single" w:sz="4" w:space="0" w:color="808080"/>
              <w:bottom w:val="single" w:sz="4" w:space="0" w:color="808080"/>
              <w:right w:val="single" w:sz="4" w:space="0" w:color="808080"/>
            </w:tcBorders>
            <w:vAlign w:val="center"/>
          </w:tcPr>
          <w:p w14:paraId="26E1BCCB" w14:textId="77777777" w:rsidR="006253BD" w:rsidRPr="00EA49BA" w:rsidRDefault="006253BD" w:rsidP="00405526">
            <w:pPr>
              <w:jc w:val="center"/>
              <w:rPr>
                <w:b/>
                <w:sz w:val="20"/>
                <w:szCs w:val="20"/>
              </w:rPr>
            </w:pPr>
            <w:r w:rsidRPr="00EA49BA">
              <w:rPr>
                <w:b/>
                <w:sz w:val="20"/>
                <w:szCs w:val="20"/>
              </w:rPr>
              <w:t>NI</w:t>
            </w:r>
          </w:p>
        </w:tc>
        <w:tc>
          <w:tcPr>
            <w:tcW w:w="6237" w:type="dxa"/>
            <w:tcBorders>
              <w:left w:val="single" w:sz="4" w:space="0" w:color="808080"/>
              <w:right w:val="single" w:sz="4" w:space="0" w:color="808080"/>
            </w:tcBorders>
            <w:shd w:val="clear" w:color="auto" w:fill="auto"/>
          </w:tcPr>
          <w:p w14:paraId="3D146D52" w14:textId="77777777" w:rsidR="006253BD" w:rsidRPr="00EA49BA" w:rsidRDefault="006253BD" w:rsidP="00405526">
            <w:pPr>
              <w:rPr>
                <w:sz w:val="20"/>
                <w:szCs w:val="20"/>
              </w:rPr>
            </w:pPr>
            <w:r w:rsidRPr="00EA49BA">
              <w:rPr>
                <w:sz w:val="20"/>
                <w:szCs w:val="20"/>
              </w:rPr>
              <w:t xml:space="preserve">We are not expecting any impact. </w:t>
            </w:r>
          </w:p>
          <w:p w14:paraId="53B2B7C2" w14:textId="77777777" w:rsidR="006253BD" w:rsidRPr="00EA49BA" w:rsidRDefault="006253BD" w:rsidP="00405526">
            <w:pPr>
              <w:rPr>
                <w:sz w:val="20"/>
                <w:szCs w:val="20"/>
              </w:rPr>
            </w:pPr>
          </w:p>
        </w:tc>
      </w:tr>
      <w:tr w:rsidR="006253BD" w:rsidRPr="004811DB" w14:paraId="1CEA79EE" w14:textId="77777777" w:rsidTr="00BD5A64">
        <w:tc>
          <w:tcPr>
            <w:tcW w:w="2268" w:type="dxa"/>
            <w:tcBorders>
              <w:top w:val="single" w:sz="4" w:space="0" w:color="808080"/>
              <w:left w:val="single" w:sz="4" w:space="0" w:color="808080"/>
              <w:bottom w:val="single" w:sz="4" w:space="0" w:color="808080"/>
              <w:right w:val="single" w:sz="4" w:space="0" w:color="808080"/>
            </w:tcBorders>
            <w:vAlign w:val="center"/>
          </w:tcPr>
          <w:p w14:paraId="63ABA164" w14:textId="77777777" w:rsidR="006253BD" w:rsidRPr="00EA49BA" w:rsidRDefault="006253BD" w:rsidP="00405526">
            <w:pPr>
              <w:rPr>
                <w:sz w:val="20"/>
                <w:szCs w:val="20"/>
              </w:rPr>
            </w:pPr>
            <w:r w:rsidRPr="00EA49BA">
              <w:rPr>
                <w:sz w:val="20"/>
                <w:szCs w:val="20"/>
              </w:rPr>
              <w:t>Pregnancy and maternity</w:t>
            </w:r>
          </w:p>
        </w:tc>
        <w:tc>
          <w:tcPr>
            <w:tcW w:w="1271" w:type="dxa"/>
            <w:tcBorders>
              <w:top w:val="single" w:sz="4" w:space="0" w:color="808080"/>
              <w:left w:val="single" w:sz="4" w:space="0" w:color="808080"/>
              <w:bottom w:val="single" w:sz="4" w:space="0" w:color="808080"/>
              <w:right w:val="single" w:sz="4" w:space="0" w:color="808080"/>
            </w:tcBorders>
            <w:vAlign w:val="center"/>
          </w:tcPr>
          <w:p w14:paraId="4A5B5591" w14:textId="77777777" w:rsidR="006253BD" w:rsidRPr="00EA49BA" w:rsidRDefault="006253BD" w:rsidP="00405526">
            <w:pPr>
              <w:jc w:val="center"/>
              <w:rPr>
                <w:b/>
                <w:sz w:val="20"/>
                <w:szCs w:val="20"/>
              </w:rPr>
            </w:pPr>
            <w:r w:rsidRPr="00EA49BA">
              <w:rPr>
                <w:b/>
                <w:sz w:val="20"/>
                <w:szCs w:val="20"/>
              </w:rPr>
              <w:t>NI</w:t>
            </w:r>
          </w:p>
        </w:tc>
        <w:tc>
          <w:tcPr>
            <w:tcW w:w="6237" w:type="dxa"/>
            <w:tcBorders>
              <w:left w:val="single" w:sz="4" w:space="0" w:color="808080"/>
              <w:right w:val="single" w:sz="4" w:space="0" w:color="808080"/>
            </w:tcBorders>
            <w:shd w:val="clear" w:color="auto" w:fill="auto"/>
          </w:tcPr>
          <w:p w14:paraId="2CEE6628" w14:textId="77777777" w:rsidR="006253BD" w:rsidRPr="00EA49BA" w:rsidRDefault="006253BD" w:rsidP="00405526">
            <w:pPr>
              <w:rPr>
                <w:sz w:val="20"/>
                <w:szCs w:val="20"/>
              </w:rPr>
            </w:pPr>
            <w:r w:rsidRPr="00EA49BA">
              <w:rPr>
                <w:sz w:val="20"/>
                <w:szCs w:val="20"/>
              </w:rPr>
              <w:t xml:space="preserve">We are not expecting any impact. </w:t>
            </w:r>
          </w:p>
          <w:p w14:paraId="50D1D523" w14:textId="77777777" w:rsidR="006253BD" w:rsidRPr="00EA49BA" w:rsidRDefault="006253BD" w:rsidP="00405526">
            <w:pPr>
              <w:rPr>
                <w:sz w:val="20"/>
                <w:szCs w:val="20"/>
              </w:rPr>
            </w:pPr>
          </w:p>
        </w:tc>
      </w:tr>
      <w:tr w:rsidR="006253BD" w:rsidRPr="004811DB" w14:paraId="7C8DE278" w14:textId="77777777" w:rsidTr="00BD5A64">
        <w:tc>
          <w:tcPr>
            <w:tcW w:w="2268" w:type="dxa"/>
            <w:tcBorders>
              <w:top w:val="single" w:sz="4" w:space="0" w:color="808080"/>
              <w:left w:val="single" w:sz="4" w:space="0" w:color="808080"/>
              <w:bottom w:val="single" w:sz="4" w:space="0" w:color="808080"/>
              <w:right w:val="single" w:sz="4" w:space="0" w:color="808080"/>
            </w:tcBorders>
            <w:vAlign w:val="center"/>
          </w:tcPr>
          <w:p w14:paraId="6A546D9C" w14:textId="77777777" w:rsidR="006253BD" w:rsidRPr="00EA49BA" w:rsidRDefault="006253BD" w:rsidP="00405526">
            <w:pPr>
              <w:rPr>
                <w:sz w:val="20"/>
                <w:szCs w:val="20"/>
              </w:rPr>
            </w:pPr>
            <w:r w:rsidRPr="00EA49BA">
              <w:rPr>
                <w:sz w:val="20"/>
                <w:szCs w:val="20"/>
              </w:rPr>
              <w:t>Race (Including: colour, nationality, citizenship ethnic or national origins)</w:t>
            </w:r>
          </w:p>
        </w:tc>
        <w:tc>
          <w:tcPr>
            <w:tcW w:w="1271" w:type="dxa"/>
            <w:tcBorders>
              <w:top w:val="single" w:sz="4" w:space="0" w:color="808080"/>
              <w:left w:val="single" w:sz="4" w:space="0" w:color="808080"/>
              <w:bottom w:val="single" w:sz="4" w:space="0" w:color="808080"/>
              <w:right w:val="single" w:sz="4" w:space="0" w:color="808080"/>
            </w:tcBorders>
            <w:vAlign w:val="center"/>
          </w:tcPr>
          <w:p w14:paraId="43FDE4D2" w14:textId="77777777" w:rsidR="006253BD" w:rsidRPr="00EA49BA" w:rsidRDefault="006253BD" w:rsidP="00405526">
            <w:pPr>
              <w:jc w:val="center"/>
              <w:rPr>
                <w:b/>
                <w:sz w:val="20"/>
                <w:szCs w:val="20"/>
              </w:rPr>
            </w:pPr>
            <w:r w:rsidRPr="00EA49BA">
              <w:rPr>
                <w:b/>
                <w:sz w:val="20"/>
                <w:szCs w:val="20"/>
              </w:rPr>
              <w:t>P</w:t>
            </w:r>
          </w:p>
        </w:tc>
        <w:tc>
          <w:tcPr>
            <w:tcW w:w="6237" w:type="dxa"/>
            <w:tcBorders>
              <w:left w:val="single" w:sz="4" w:space="0" w:color="808080"/>
              <w:right w:val="single" w:sz="4" w:space="0" w:color="808080"/>
            </w:tcBorders>
            <w:shd w:val="clear" w:color="auto" w:fill="auto"/>
          </w:tcPr>
          <w:p w14:paraId="7E401C62" w14:textId="77777777" w:rsidR="006253BD" w:rsidRPr="00EA49BA" w:rsidRDefault="006253BD" w:rsidP="00405526">
            <w:pPr>
              <w:rPr>
                <w:sz w:val="20"/>
                <w:szCs w:val="20"/>
              </w:rPr>
            </w:pPr>
            <w:r w:rsidRPr="00EA49BA">
              <w:rPr>
                <w:sz w:val="20"/>
                <w:szCs w:val="20"/>
              </w:rPr>
              <w:t xml:space="preserve">The proposed event will attract a considerable number of attendees, from a range of ethnicities. The immediate wards surrounding the park are already some of the most diverse communities in the country. The Council will use pictures and symbols in its signage to ensure that communication event attendees is clear and inclusive of the diverse range of communities in the area. </w:t>
            </w:r>
          </w:p>
        </w:tc>
      </w:tr>
      <w:tr w:rsidR="006253BD" w:rsidRPr="004811DB" w14:paraId="3CF94D98" w14:textId="77777777" w:rsidTr="00BD5A64">
        <w:tc>
          <w:tcPr>
            <w:tcW w:w="2268" w:type="dxa"/>
            <w:tcBorders>
              <w:top w:val="single" w:sz="4" w:space="0" w:color="808080"/>
              <w:left w:val="single" w:sz="4" w:space="0" w:color="808080"/>
              <w:bottom w:val="single" w:sz="4" w:space="0" w:color="808080"/>
              <w:right w:val="single" w:sz="4" w:space="0" w:color="808080"/>
            </w:tcBorders>
            <w:vAlign w:val="center"/>
          </w:tcPr>
          <w:p w14:paraId="6A3613FF" w14:textId="77777777" w:rsidR="006253BD" w:rsidRPr="00EA49BA" w:rsidRDefault="006253BD" w:rsidP="00405526">
            <w:pPr>
              <w:rPr>
                <w:sz w:val="20"/>
                <w:szCs w:val="20"/>
              </w:rPr>
            </w:pPr>
            <w:r w:rsidRPr="00EA49BA">
              <w:rPr>
                <w:sz w:val="20"/>
                <w:szCs w:val="20"/>
              </w:rPr>
              <w:t xml:space="preserve">Religion and belief </w:t>
            </w:r>
          </w:p>
        </w:tc>
        <w:tc>
          <w:tcPr>
            <w:tcW w:w="1271" w:type="dxa"/>
            <w:tcBorders>
              <w:top w:val="single" w:sz="4" w:space="0" w:color="808080"/>
              <w:left w:val="single" w:sz="4" w:space="0" w:color="808080"/>
              <w:bottom w:val="single" w:sz="4" w:space="0" w:color="808080"/>
              <w:right w:val="single" w:sz="4" w:space="0" w:color="808080"/>
            </w:tcBorders>
            <w:vAlign w:val="center"/>
          </w:tcPr>
          <w:p w14:paraId="37AA07F6" w14:textId="77777777" w:rsidR="006253BD" w:rsidRPr="00EA49BA" w:rsidRDefault="006253BD" w:rsidP="00405526">
            <w:pPr>
              <w:jc w:val="center"/>
              <w:rPr>
                <w:b/>
                <w:sz w:val="20"/>
                <w:szCs w:val="20"/>
              </w:rPr>
            </w:pPr>
            <w:r w:rsidRPr="00EA49BA">
              <w:rPr>
                <w:b/>
                <w:sz w:val="20"/>
                <w:szCs w:val="20"/>
              </w:rPr>
              <w:t>NI</w:t>
            </w:r>
          </w:p>
        </w:tc>
        <w:tc>
          <w:tcPr>
            <w:tcW w:w="6237" w:type="dxa"/>
            <w:tcBorders>
              <w:left w:val="single" w:sz="4" w:space="0" w:color="808080"/>
              <w:right w:val="single" w:sz="4" w:space="0" w:color="808080"/>
            </w:tcBorders>
            <w:shd w:val="clear" w:color="auto" w:fill="auto"/>
          </w:tcPr>
          <w:p w14:paraId="1100388B" w14:textId="77777777" w:rsidR="006253BD" w:rsidRPr="00EA49BA" w:rsidRDefault="006253BD" w:rsidP="00405526">
            <w:pPr>
              <w:rPr>
                <w:sz w:val="20"/>
                <w:szCs w:val="20"/>
              </w:rPr>
            </w:pPr>
            <w:r w:rsidRPr="00EA49BA">
              <w:rPr>
                <w:sz w:val="20"/>
                <w:szCs w:val="20"/>
              </w:rPr>
              <w:t xml:space="preserve">We are not expecting any impact. </w:t>
            </w:r>
          </w:p>
          <w:p w14:paraId="5085ED9C" w14:textId="77777777" w:rsidR="006253BD" w:rsidRPr="00EA49BA" w:rsidRDefault="006253BD" w:rsidP="00405526">
            <w:pPr>
              <w:rPr>
                <w:sz w:val="20"/>
                <w:szCs w:val="20"/>
              </w:rPr>
            </w:pPr>
          </w:p>
        </w:tc>
      </w:tr>
      <w:tr w:rsidR="006253BD" w:rsidRPr="004811DB" w14:paraId="17FDD3AD" w14:textId="77777777" w:rsidTr="00BD5A64">
        <w:tc>
          <w:tcPr>
            <w:tcW w:w="2268" w:type="dxa"/>
            <w:tcBorders>
              <w:top w:val="single" w:sz="4" w:space="0" w:color="808080"/>
              <w:left w:val="single" w:sz="4" w:space="0" w:color="808080"/>
              <w:bottom w:val="single" w:sz="4" w:space="0" w:color="808080"/>
              <w:right w:val="single" w:sz="4" w:space="0" w:color="808080"/>
            </w:tcBorders>
            <w:vAlign w:val="center"/>
          </w:tcPr>
          <w:p w14:paraId="4322847B" w14:textId="77777777" w:rsidR="006253BD" w:rsidRPr="00EA49BA" w:rsidRDefault="006253BD" w:rsidP="00405526">
            <w:pPr>
              <w:rPr>
                <w:sz w:val="20"/>
                <w:szCs w:val="20"/>
              </w:rPr>
            </w:pPr>
            <w:r w:rsidRPr="00EA49BA">
              <w:rPr>
                <w:sz w:val="20"/>
                <w:szCs w:val="20"/>
              </w:rPr>
              <w:t>Sex</w:t>
            </w:r>
          </w:p>
        </w:tc>
        <w:tc>
          <w:tcPr>
            <w:tcW w:w="1271" w:type="dxa"/>
            <w:tcBorders>
              <w:top w:val="single" w:sz="4" w:space="0" w:color="808080"/>
              <w:left w:val="single" w:sz="4" w:space="0" w:color="808080"/>
              <w:bottom w:val="single" w:sz="4" w:space="0" w:color="808080"/>
              <w:right w:val="single" w:sz="4" w:space="0" w:color="808080"/>
            </w:tcBorders>
            <w:vAlign w:val="center"/>
          </w:tcPr>
          <w:p w14:paraId="1E41285F" w14:textId="77777777" w:rsidR="006253BD" w:rsidRPr="00EA49BA" w:rsidRDefault="006253BD" w:rsidP="00405526">
            <w:pPr>
              <w:jc w:val="center"/>
              <w:rPr>
                <w:b/>
                <w:sz w:val="20"/>
                <w:szCs w:val="20"/>
              </w:rPr>
            </w:pPr>
            <w:r w:rsidRPr="00EA49BA">
              <w:rPr>
                <w:b/>
                <w:sz w:val="20"/>
                <w:szCs w:val="20"/>
              </w:rPr>
              <w:t>NI</w:t>
            </w:r>
          </w:p>
        </w:tc>
        <w:tc>
          <w:tcPr>
            <w:tcW w:w="6237" w:type="dxa"/>
            <w:tcBorders>
              <w:left w:val="single" w:sz="4" w:space="0" w:color="808080"/>
              <w:right w:val="single" w:sz="4" w:space="0" w:color="808080"/>
            </w:tcBorders>
            <w:shd w:val="clear" w:color="auto" w:fill="auto"/>
          </w:tcPr>
          <w:p w14:paraId="44B67524" w14:textId="77777777" w:rsidR="006253BD" w:rsidRPr="00EA49BA" w:rsidRDefault="006253BD" w:rsidP="00405526">
            <w:pPr>
              <w:rPr>
                <w:sz w:val="20"/>
                <w:szCs w:val="20"/>
              </w:rPr>
            </w:pPr>
            <w:r w:rsidRPr="00EA49BA">
              <w:rPr>
                <w:sz w:val="20"/>
                <w:szCs w:val="20"/>
              </w:rPr>
              <w:t xml:space="preserve">We are not expecting any impact. </w:t>
            </w:r>
          </w:p>
          <w:p w14:paraId="26B8BB80" w14:textId="77777777" w:rsidR="006253BD" w:rsidRPr="00EA49BA" w:rsidRDefault="006253BD" w:rsidP="00405526">
            <w:pPr>
              <w:rPr>
                <w:sz w:val="20"/>
                <w:szCs w:val="20"/>
              </w:rPr>
            </w:pPr>
          </w:p>
        </w:tc>
      </w:tr>
      <w:tr w:rsidR="006253BD" w:rsidRPr="004811DB" w14:paraId="1961D6FA" w14:textId="77777777" w:rsidTr="00BD5A64">
        <w:tc>
          <w:tcPr>
            <w:tcW w:w="2268" w:type="dxa"/>
            <w:tcBorders>
              <w:top w:val="single" w:sz="4" w:space="0" w:color="808080"/>
              <w:left w:val="single" w:sz="4" w:space="0" w:color="808080"/>
              <w:bottom w:val="single" w:sz="4" w:space="0" w:color="808080"/>
              <w:right w:val="single" w:sz="4" w:space="0" w:color="808080"/>
            </w:tcBorders>
            <w:vAlign w:val="center"/>
          </w:tcPr>
          <w:p w14:paraId="7FAE53D5" w14:textId="77777777" w:rsidR="006253BD" w:rsidRPr="00EA49BA" w:rsidRDefault="006253BD" w:rsidP="00405526">
            <w:pPr>
              <w:rPr>
                <w:sz w:val="20"/>
                <w:szCs w:val="20"/>
              </w:rPr>
            </w:pPr>
            <w:r w:rsidRPr="00EA49BA">
              <w:rPr>
                <w:sz w:val="20"/>
                <w:szCs w:val="20"/>
              </w:rPr>
              <w:t>Sexual orientation</w:t>
            </w:r>
          </w:p>
        </w:tc>
        <w:tc>
          <w:tcPr>
            <w:tcW w:w="1271" w:type="dxa"/>
            <w:tcBorders>
              <w:top w:val="single" w:sz="4" w:space="0" w:color="808080"/>
              <w:left w:val="single" w:sz="4" w:space="0" w:color="808080"/>
              <w:bottom w:val="single" w:sz="4" w:space="0" w:color="808080"/>
              <w:right w:val="single" w:sz="4" w:space="0" w:color="808080"/>
            </w:tcBorders>
            <w:vAlign w:val="center"/>
          </w:tcPr>
          <w:p w14:paraId="5DD3173A" w14:textId="77777777" w:rsidR="006253BD" w:rsidRPr="00EA49BA" w:rsidRDefault="006253BD" w:rsidP="00405526">
            <w:pPr>
              <w:jc w:val="center"/>
              <w:rPr>
                <w:b/>
                <w:sz w:val="20"/>
                <w:szCs w:val="20"/>
              </w:rPr>
            </w:pPr>
            <w:r w:rsidRPr="00EA49BA">
              <w:rPr>
                <w:b/>
                <w:sz w:val="20"/>
                <w:szCs w:val="20"/>
              </w:rPr>
              <w:t>NI</w:t>
            </w:r>
          </w:p>
        </w:tc>
        <w:tc>
          <w:tcPr>
            <w:tcW w:w="6237" w:type="dxa"/>
            <w:tcBorders>
              <w:left w:val="single" w:sz="4" w:space="0" w:color="808080"/>
              <w:right w:val="single" w:sz="4" w:space="0" w:color="808080"/>
            </w:tcBorders>
            <w:shd w:val="clear" w:color="auto" w:fill="auto"/>
          </w:tcPr>
          <w:p w14:paraId="062EE7DC" w14:textId="77777777" w:rsidR="006253BD" w:rsidRPr="00EA49BA" w:rsidRDefault="006253BD" w:rsidP="00405526">
            <w:pPr>
              <w:rPr>
                <w:sz w:val="20"/>
                <w:szCs w:val="20"/>
              </w:rPr>
            </w:pPr>
            <w:r w:rsidRPr="00EA49BA">
              <w:rPr>
                <w:sz w:val="20"/>
                <w:szCs w:val="20"/>
              </w:rPr>
              <w:t xml:space="preserve">We are not expecting any impact. </w:t>
            </w:r>
          </w:p>
          <w:p w14:paraId="5081A9F4" w14:textId="77777777" w:rsidR="006253BD" w:rsidRPr="00EA49BA" w:rsidRDefault="006253BD" w:rsidP="00405526">
            <w:pPr>
              <w:rPr>
                <w:sz w:val="20"/>
                <w:szCs w:val="20"/>
              </w:rPr>
            </w:pPr>
          </w:p>
        </w:tc>
      </w:tr>
    </w:tbl>
    <w:p w14:paraId="4D7196EF" w14:textId="77777777" w:rsidR="006253BD" w:rsidRPr="003E011D" w:rsidRDefault="006253BD" w:rsidP="00161E15">
      <w:pPr>
        <w:spacing w:after="0" w:line="269" w:lineRule="auto"/>
        <w:ind w:left="0" w:right="277" w:firstLine="0"/>
        <w:rPr>
          <w:sz w:val="22"/>
          <w:shd w:val="clear" w:color="auto" w:fill="FFFFFF"/>
        </w:rPr>
      </w:pPr>
    </w:p>
    <w:p w14:paraId="2444F1F1" w14:textId="701DF7F3" w:rsidR="00161E15" w:rsidRPr="003E011D" w:rsidRDefault="00704659" w:rsidP="005F4C65">
      <w:pPr>
        <w:spacing w:after="194" w:line="279" w:lineRule="auto"/>
        <w:ind w:left="0" w:right="229" w:firstLine="0"/>
        <w:rPr>
          <w:rFonts w:eastAsia="Times New Roman"/>
          <w:color w:val="auto"/>
          <w:sz w:val="22"/>
        </w:rPr>
      </w:pPr>
      <w:r>
        <w:rPr>
          <w:b/>
          <w:color w:val="4472C4" w:themeColor="accent1"/>
          <w:sz w:val="28"/>
          <w:szCs w:val="28"/>
        </w:rPr>
        <w:t>10</w:t>
      </w:r>
      <w:r w:rsidR="001D05B1" w:rsidRPr="0022782C">
        <w:rPr>
          <w:b/>
          <w:color w:val="4472C4" w:themeColor="accent1"/>
          <w:sz w:val="28"/>
          <w:szCs w:val="28"/>
        </w:rPr>
        <w:t xml:space="preserve">.0 </w:t>
      </w:r>
      <w:r w:rsidR="008B4E0A">
        <w:rPr>
          <w:b/>
          <w:color w:val="4472C4" w:themeColor="accent1"/>
          <w:sz w:val="28"/>
          <w:szCs w:val="28"/>
        </w:rPr>
        <w:t>An</w:t>
      </w:r>
      <w:r w:rsidR="008B4E0A" w:rsidRPr="0022782C">
        <w:rPr>
          <w:b/>
          <w:color w:val="4472C4" w:themeColor="accent1"/>
          <w:sz w:val="28"/>
          <w:szCs w:val="28"/>
        </w:rPr>
        <w:t xml:space="preserve"> </w:t>
      </w:r>
      <w:r w:rsidR="008B4E0A">
        <w:rPr>
          <w:b/>
          <w:color w:val="4472C4" w:themeColor="accent1"/>
          <w:sz w:val="28"/>
          <w:szCs w:val="28"/>
        </w:rPr>
        <w:t>e</w:t>
      </w:r>
      <w:r w:rsidR="008B4E0A" w:rsidRPr="0022782C">
        <w:rPr>
          <w:b/>
          <w:color w:val="4472C4" w:themeColor="accent1"/>
          <w:sz w:val="28"/>
          <w:szCs w:val="28"/>
        </w:rPr>
        <w:t xml:space="preserve">xample </w:t>
      </w:r>
      <w:r w:rsidR="008B4E0A" w:rsidRPr="0E2574D2">
        <w:rPr>
          <w:b/>
          <w:color w:val="4471C4"/>
          <w:sz w:val="28"/>
          <w:szCs w:val="28"/>
        </w:rPr>
        <w:t>of EIA April 202</w:t>
      </w:r>
      <w:r w:rsidR="008B4E0A">
        <w:rPr>
          <w:b/>
          <w:color w:val="4471C4"/>
          <w:sz w:val="28"/>
          <w:szCs w:val="28"/>
        </w:rPr>
        <w:t>2</w:t>
      </w:r>
      <w:r w:rsidR="008B4E0A" w:rsidRPr="0E2574D2">
        <w:rPr>
          <w:b/>
          <w:color w:val="4471C4"/>
          <w:sz w:val="28"/>
          <w:szCs w:val="28"/>
        </w:rPr>
        <w:t xml:space="preserve"> to March 202</w:t>
      </w:r>
      <w:r w:rsidR="008B4E0A">
        <w:rPr>
          <w:b/>
          <w:color w:val="4471C4"/>
          <w:sz w:val="28"/>
          <w:szCs w:val="28"/>
        </w:rPr>
        <w:t>3</w:t>
      </w:r>
      <w:r w:rsidR="008B4E0A" w:rsidRPr="0E2574D2">
        <w:rPr>
          <w:b/>
          <w:color w:val="4471C4"/>
          <w:sz w:val="28"/>
          <w:szCs w:val="28"/>
        </w:rPr>
        <w:t xml:space="preserve"> </w:t>
      </w:r>
      <w:r w:rsidR="008B4E0A">
        <w:rPr>
          <w:b/>
          <w:color w:val="4471C4"/>
          <w:sz w:val="28"/>
          <w:szCs w:val="28"/>
        </w:rPr>
        <w:t xml:space="preserve">that resulted </w:t>
      </w:r>
      <w:r w:rsidR="001D05B1" w:rsidRPr="0022782C">
        <w:rPr>
          <w:b/>
          <w:color w:val="4472C4" w:themeColor="accent1"/>
          <w:sz w:val="28"/>
          <w:szCs w:val="28"/>
        </w:rPr>
        <w:t xml:space="preserve">in </w:t>
      </w:r>
      <w:r w:rsidR="001D05B1">
        <w:rPr>
          <w:b/>
          <w:color w:val="4472C4" w:themeColor="accent1"/>
          <w:sz w:val="28"/>
          <w:szCs w:val="28"/>
        </w:rPr>
        <w:t xml:space="preserve">a </w:t>
      </w:r>
      <w:r w:rsidR="001D05B1" w:rsidRPr="0022782C">
        <w:rPr>
          <w:b/>
          <w:color w:val="4472C4" w:themeColor="accent1"/>
          <w:sz w:val="28"/>
          <w:szCs w:val="28"/>
        </w:rPr>
        <w:t xml:space="preserve">Negative Impact: </w:t>
      </w:r>
    </w:p>
    <w:p w14:paraId="2F9EF24F" w14:textId="1C3D90E5" w:rsidR="00161E15" w:rsidRPr="00704659" w:rsidRDefault="00704659" w:rsidP="00161E15">
      <w:pPr>
        <w:jc w:val="both"/>
        <w:rPr>
          <w:rStyle w:val="normaltextrun"/>
          <w:b/>
          <w:bCs/>
          <w:sz w:val="22"/>
          <w:bdr w:val="none" w:sz="0" w:space="0" w:color="auto" w:frame="1"/>
        </w:rPr>
      </w:pPr>
      <w:r w:rsidRPr="00704659">
        <w:rPr>
          <w:rStyle w:val="normaltextrun"/>
          <w:b/>
          <w:bCs/>
          <w:sz w:val="22"/>
          <w:bdr w:val="none" w:sz="0" w:space="0" w:color="auto" w:frame="1"/>
        </w:rPr>
        <w:t xml:space="preserve">Alternative Service – Coventry Bin Strike </w:t>
      </w:r>
    </w:p>
    <w:p w14:paraId="4B4B6C0F" w14:textId="77777777" w:rsidR="00704659" w:rsidRPr="00704659" w:rsidRDefault="00704659" w:rsidP="00161E15">
      <w:pPr>
        <w:jc w:val="both"/>
        <w:rPr>
          <w:rStyle w:val="normaltextrun"/>
          <w:b/>
          <w:bCs/>
          <w:sz w:val="22"/>
          <w:bdr w:val="none" w:sz="0" w:space="0" w:color="auto" w:frame="1"/>
        </w:rPr>
      </w:pPr>
    </w:p>
    <w:p w14:paraId="462E547C" w14:textId="77777777" w:rsidR="00704659" w:rsidRPr="00E64F61" w:rsidRDefault="00704659" w:rsidP="00704659">
      <w:pPr>
        <w:spacing w:after="0" w:line="240" w:lineRule="auto"/>
        <w:ind w:left="0" w:right="0" w:firstLine="0"/>
        <w:jc w:val="both"/>
        <w:textAlignment w:val="baseline"/>
        <w:rPr>
          <w:rFonts w:ascii="Times New Roman" w:eastAsia="Times New Roman" w:hAnsi="Times New Roman" w:cs="Times New Roman"/>
          <w:color w:val="auto"/>
          <w:sz w:val="22"/>
        </w:rPr>
      </w:pPr>
      <w:r w:rsidRPr="00E64F61">
        <w:rPr>
          <w:rFonts w:eastAsia="Times New Roman"/>
          <w:sz w:val="22"/>
        </w:rPr>
        <w:t>Over several years, the Waste department has closed during the Christmas week, this year (2021) staff across Coventry City Council were informed the Council will not be closing and staff are now required to work. Waste Refuge drivers as part of this action balloted over the Christmas working and pay rates for drivers.   </w:t>
      </w:r>
    </w:p>
    <w:p w14:paraId="7A6BE339" w14:textId="77777777" w:rsidR="00704659" w:rsidRPr="00E64F61" w:rsidRDefault="00704659" w:rsidP="00704659">
      <w:pPr>
        <w:spacing w:after="0" w:line="240" w:lineRule="auto"/>
        <w:ind w:left="0" w:right="0" w:firstLine="0"/>
        <w:jc w:val="both"/>
        <w:textAlignment w:val="baseline"/>
        <w:rPr>
          <w:rFonts w:ascii="Times New Roman" w:eastAsia="Times New Roman" w:hAnsi="Times New Roman" w:cs="Times New Roman"/>
          <w:color w:val="auto"/>
          <w:sz w:val="22"/>
        </w:rPr>
      </w:pPr>
      <w:r w:rsidRPr="00E64F61">
        <w:rPr>
          <w:rFonts w:eastAsia="Times New Roman"/>
          <w:sz w:val="22"/>
        </w:rPr>
        <w:t> </w:t>
      </w:r>
    </w:p>
    <w:p w14:paraId="17F8FB2B" w14:textId="77777777" w:rsidR="00704659" w:rsidRPr="00E64F61" w:rsidRDefault="00704659" w:rsidP="00704659">
      <w:pPr>
        <w:spacing w:after="0" w:line="240" w:lineRule="auto"/>
        <w:ind w:left="0" w:right="0" w:firstLine="0"/>
        <w:jc w:val="both"/>
        <w:textAlignment w:val="baseline"/>
        <w:rPr>
          <w:rFonts w:eastAsia="Times New Roman"/>
          <w:sz w:val="22"/>
        </w:rPr>
      </w:pPr>
      <w:r w:rsidRPr="00E64F61">
        <w:rPr>
          <w:rFonts w:eastAsia="Times New Roman"/>
          <w:sz w:val="22"/>
        </w:rPr>
        <w:t>Following the ballot outcome - Industrial action started on the 5</w:t>
      </w:r>
      <w:r w:rsidRPr="00E64F61">
        <w:rPr>
          <w:rFonts w:eastAsia="Times New Roman"/>
          <w:sz w:val="22"/>
          <w:vertAlign w:val="superscript"/>
        </w:rPr>
        <w:t>th</w:t>
      </w:r>
      <w:r w:rsidRPr="00E64F61">
        <w:rPr>
          <w:rFonts w:eastAsia="Times New Roman"/>
          <w:sz w:val="22"/>
        </w:rPr>
        <w:t xml:space="preserve"> January 2022, with 49 drivers from Domestic Waste on strike, this number has fluctuated but does not include the street pride or highways drivers.   </w:t>
      </w:r>
    </w:p>
    <w:p w14:paraId="68FFC816" w14:textId="77777777" w:rsidR="00704659" w:rsidRPr="00E64F61" w:rsidRDefault="00704659" w:rsidP="00704659">
      <w:pPr>
        <w:spacing w:after="0" w:line="240" w:lineRule="auto"/>
        <w:ind w:left="0" w:right="0" w:firstLine="0"/>
        <w:jc w:val="both"/>
        <w:textAlignment w:val="baseline"/>
        <w:rPr>
          <w:rFonts w:eastAsia="Times New Roman"/>
          <w:sz w:val="22"/>
        </w:rPr>
      </w:pPr>
    </w:p>
    <w:p w14:paraId="63DFC51F" w14:textId="4C151C17" w:rsidR="00704659" w:rsidRPr="00704659" w:rsidRDefault="00704659" w:rsidP="00704659">
      <w:pPr>
        <w:spacing w:after="0" w:line="269" w:lineRule="auto"/>
        <w:ind w:left="0" w:right="277" w:firstLine="0"/>
        <w:rPr>
          <w:rStyle w:val="eop"/>
          <w:sz w:val="22"/>
          <w:shd w:val="clear" w:color="auto" w:fill="FFFFFF"/>
        </w:rPr>
      </w:pPr>
      <w:r w:rsidRPr="00E64F61">
        <w:rPr>
          <w:rFonts w:eastAsia="Times New Roman"/>
          <w:sz w:val="22"/>
        </w:rPr>
        <w:t xml:space="preserve">The strike action as </w:t>
      </w:r>
      <w:r w:rsidRPr="00704659">
        <w:rPr>
          <w:rStyle w:val="normaltextrun"/>
          <w:sz w:val="22"/>
          <w:shd w:val="clear" w:color="auto" w:fill="FFFFFF"/>
        </w:rPr>
        <w:t xml:space="preserve">proposed will have a </w:t>
      </w:r>
      <w:r w:rsidRPr="00704659">
        <w:rPr>
          <w:rStyle w:val="normaltextrun"/>
          <w:b/>
          <w:bCs/>
          <w:sz w:val="22"/>
          <w:shd w:val="clear" w:color="auto" w:fill="FFFFFF"/>
        </w:rPr>
        <w:t>negative impact</w:t>
      </w:r>
      <w:r w:rsidRPr="00704659">
        <w:rPr>
          <w:rStyle w:val="normaltextrun"/>
          <w:sz w:val="22"/>
          <w:shd w:val="clear" w:color="auto" w:fill="FFFFFF"/>
        </w:rPr>
        <w:t xml:space="preserve"> made to the following protected groups.</w:t>
      </w:r>
      <w:r w:rsidRPr="00704659">
        <w:rPr>
          <w:rStyle w:val="eop"/>
          <w:sz w:val="22"/>
          <w:shd w:val="clear" w:color="auto" w:fill="FFFFFF"/>
        </w:rPr>
        <w:t> </w:t>
      </w:r>
    </w:p>
    <w:p w14:paraId="4EAE3A0A" w14:textId="1A9A163F" w:rsidR="00704659" w:rsidRDefault="00704659" w:rsidP="00704659">
      <w:pPr>
        <w:spacing w:after="0" w:line="240" w:lineRule="auto"/>
        <w:ind w:left="0" w:right="0" w:firstLine="0"/>
        <w:jc w:val="both"/>
        <w:textAlignment w:val="baseline"/>
        <w:rPr>
          <w:rFonts w:ascii="Times New Roman" w:eastAsia="Times New Roman" w:hAnsi="Times New Roman" w:cs="Times New Roman"/>
          <w:color w:val="auto"/>
          <w:szCs w:val="24"/>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6"/>
        <w:gridCol w:w="1127"/>
        <w:gridCol w:w="5817"/>
      </w:tblGrid>
      <w:tr w:rsidR="00704659" w:rsidRPr="00D6345B" w14:paraId="794C7A05" w14:textId="77777777" w:rsidTr="00405526">
        <w:trPr>
          <w:trHeight w:val="300"/>
        </w:trPr>
        <w:tc>
          <w:tcPr>
            <w:tcW w:w="2066"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39203F7B" w14:textId="77777777" w:rsidR="00704659" w:rsidRPr="00EA49BA" w:rsidRDefault="00704659" w:rsidP="00405526">
            <w:pPr>
              <w:spacing w:after="0" w:line="240" w:lineRule="auto"/>
              <w:ind w:left="0" w:right="0" w:firstLine="0"/>
              <w:jc w:val="both"/>
              <w:textAlignment w:val="baseline"/>
              <w:rPr>
                <w:rFonts w:eastAsia="Times New Roman"/>
                <w:color w:val="auto"/>
                <w:sz w:val="20"/>
                <w:szCs w:val="20"/>
              </w:rPr>
            </w:pPr>
            <w:r w:rsidRPr="00EA49BA">
              <w:rPr>
                <w:rFonts w:eastAsia="Times New Roman"/>
                <w:b/>
                <w:bCs/>
                <w:color w:val="auto"/>
                <w:sz w:val="20"/>
                <w:szCs w:val="20"/>
              </w:rPr>
              <w:t>Protected </w:t>
            </w:r>
            <w:r w:rsidRPr="00EA49BA">
              <w:rPr>
                <w:rFonts w:eastAsia="Times New Roman"/>
                <w:color w:val="auto"/>
                <w:sz w:val="20"/>
                <w:szCs w:val="20"/>
              </w:rPr>
              <w:t> </w:t>
            </w:r>
          </w:p>
          <w:p w14:paraId="25301D23" w14:textId="77777777" w:rsidR="00704659" w:rsidRPr="00EA49BA" w:rsidRDefault="00704659" w:rsidP="00405526">
            <w:pPr>
              <w:spacing w:after="0" w:line="240" w:lineRule="auto"/>
              <w:ind w:left="0" w:right="0" w:firstLine="0"/>
              <w:jc w:val="both"/>
              <w:textAlignment w:val="baseline"/>
              <w:rPr>
                <w:rFonts w:eastAsia="Times New Roman"/>
                <w:color w:val="auto"/>
                <w:sz w:val="20"/>
                <w:szCs w:val="20"/>
              </w:rPr>
            </w:pPr>
            <w:r w:rsidRPr="00EA49BA">
              <w:rPr>
                <w:rFonts w:eastAsia="Times New Roman"/>
                <w:b/>
                <w:bCs/>
                <w:color w:val="auto"/>
                <w:sz w:val="20"/>
                <w:szCs w:val="20"/>
              </w:rPr>
              <w:t>Characteristic</w:t>
            </w:r>
            <w:r w:rsidRPr="00EA49BA">
              <w:rPr>
                <w:rFonts w:eastAsia="Times New Roman"/>
                <w:color w:val="auto"/>
                <w:sz w:val="20"/>
                <w:szCs w:val="20"/>
              </w:rPr>
              <w:t> </w:t>
            </w:r>
          </w:p>
        </w:tc>
        <w:tc>
          <w:tcPr>
            <w:tcW w:w="1127"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41DA9E2F"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Impact type</w:t>
            </w:r>
            <w:r w:rsidRPr="00EA49BA">
              <w:rPr>
                <w:rFonts w:eastAsia="Times New Roman"/>
                <w:color w:val="auto"/>
                <w:sz w:val="20"/>
                <w:szCs w:val="20"/>
              </w:rPr>
              <w:t> </w:t>
            </w:r>
          </w:p>
          <w:p w14:paraId="7AF33C13"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color w:val="auto"/>
                <w:sz w:val="20"/>
                <w:szCs w:val="20"/>
              </w:rPr>
              <w:t>P, N, PN, NI or ID </w:t>
            </w:r>
          </w:p>
        </w:tc>
        <w:tc>
          <w:tcPr>
            <w:tcW w:w="5817"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60549E49"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b/>
                <w:bCs/>
                <w:color w:val="auto"/>
                <w:sz w:val="20"/>
                <w:szCs w:val="20"/>
              </w:rPr>
              <w:t>Nature of impact and any mitigations required</w:t>
            </w:r>
            <w:r w:rsidRPr="00EA49BA">
              <w:rPr>
                <w:rFonts w:eastAsia="Times New Roman"/>
                <w:color w:val="auto"/>
                <w:sz w:val="20"/>
                <w:szCs w:val="20"/>
              </w:rPr>
              <w:t> </w:t>
            </w:r>
          </w:p>
          <w:p w14:paraId="29493A40"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532A33B7" w14:textId="77777777" w:rsidTr="00405526">
        <w:trPr>
          <w:trHeight w:val="300"/>
        </w:trPr>
        <w:tc>
          <w:tcPr>
            <w:tcW w:w="2066"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05F20AAE"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Age 0-18 </w:t>
            </w:r>
          </w:p>
        </w:tc>
        <w:tc>
          <w:tcPr>
            <w:tcW w:w="1127"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190683D"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NI </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0BFBBA64"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54D58530" w14:textId="77777777" w:rsidTr="00405526">
        <w:trPr>
          <w:trHeight w:val="300"/>
        </w:trPr>
        <w:tc>
          <w:tcPr>
            <w:tcW w:w="2066"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50EE5D3"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Age 19-64 </w:t>
            </w:r>
          </w:p>
        </w:tc>
        <w:tc>
          <w:tcPr>
            <w:tcW w:w="1127"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7938A2B"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72288E80"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The alternative service as a potential to negatively impact this group of people if you are in the 51% of residents and business who do not have access to a car or are not within 15 minutes walking distance.   </w:t>
            </w:r>
          </w:p>
          <w:p w14:paraId="18EFC082"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p w14:paraId="40B90661"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Coventry City Council are prioritising this group and working with Tom White Waste and the drivers who are not currently on strike to ensure their bins are collected as and when they are able to do so. </w:t>
            </w:r>
          </w:p>
          <w:p w14:paraId="6A7991A6" w14:textId="5D4A3109"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57A8CF9F" w14:textId="77777777" w:rsidTr="00405526">
        <w:trPr>
          <w:trHeight w:val="300"/>
        </w:trPr>
        <w:tc>
          <w:tcPr>
            <w:tcW w:w="2066"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E637442"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Age 65+ </w:t>
            </w:r>
          </w:p>
        </w:tc>
        <w:tc>
          <w:tcPr>
            <w:tcW w:w="1127"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86FB814"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20F5C8A2"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The alternative service as a potential to negatively impact this group of people if you are in the 51% of residents and business who do not have access to a car or are not within 15 minutes walking distance.   </w:t>
            </w:r>
          </w:p>
          <w:p w14:paraId="101EC1E0"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p w14:paraId="07006BBF"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Coventry City Council are prioritising this group and working with Tom White Waste and the drivers who are not currently on strike to ensure they bins are collected as and when they are able to do so. </w:t>
            </w:r>
          </w:p>
          <w:p w14:paraId="3D53EC9B" w14:textId="5EC4120B"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3E63BA05" w14:textId="77777777" w:rsidTr="00405526">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231F463"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Disability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1792379"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2F52CAED"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The alterative service as the potential to adversely negatively </w:t>
            </w:r>
            <w:r w:rsidRPr="00EA49BA">
              <w:rPr>
                <w:rFonts w:eastAsia="Times New Roman"/>
                <w:sz w:val="20"/>
                <w:szCs w:val="20"/>
              </w:rPr>
              <w:br/>
              <w:t>impact people with a physical disability. Residents who were </w:t>
            </w:r>
            <w:r w:rsidRPr="00EA49BA">
              <w:rPr>
                <w:rFonts w:eastAsia="Times New Roman"/>
                <w:sz w:val="20"/>
                <w:szCs w:val="20"/>
              </w:rPr>
              <w:br/>
              <w:t>receiving assisted collections are no longer being supported </w:t>
            </w:r>
            <w:r w:rsidRPr="00EA49BA">
              <w:rPr>
                <w:rFonts w:eastAsia="Times New Roman"/>
                <w:sz w:val="20"/>
                <w:szCs w:val="20"/>
              </w:rPr>
              <w:br/>
              <w:t>and have received guidance to ask family and friends to </w:t>
            </w:r>
            <w:r w:rsidRPr="00EA49BA">
              <w:rPr>
                <w:rFonts w:eastAsia="Times New Roman"/>
                <w:sz w:val="20"/>
                <w:szCs w:val="20"/>
              </w:rPr>
              <w:br/>
              <w:t>support. For this group of people, the alternative service </w:t>
            </w:r>
            <w:r w:rsidRPr="00EA49BA">
              <w:rPr>
                <w:rFonts w:eastAsia="Times New Roman"/>
                <w:sz w:val="20"/>
                <w:szCs w:val="20"/>
              </w:rPr>
              <w:br/>
              <w:t>heavily relies on friends and families support, however not all </w:t>
            </w:r>
            <w:r w:rsidRPr="00EA49BA">
              <w:rPr>
                <w:rFonts w:eastAsia="Times New Roman"/>
                <w:sz w:val="20"/>
                <w:szCs w:val="20"/>
              </w:rPr>
              <w:br/>
              <w:t>residents have family and friends who can support </w:t>
            </w:r>
            <w:r w:rsidRPr="00EA49BA">
              <w:rPr>
                <w:rFonts w:eastAsia="Times New Roman"/>
                <w:sz w:val="20"/>
                <w:szCs w:val="20"/>
              </w:rPr>
              <w:br/>
              <w:t>The alternative service as the potential to negatively impact </w:t>
            </w:r>
            <w:r w:rsidRPr="00EA49BA">
              <w:rPr>
                <w:rFonts w:eastAsia="Times New Roman"/>
                <w:sz w:val="20"/>
                <w:szCs w:val="20"/>
              </w:rPr>
              <w:br/>
              <w:t>residents with mental health. The bins not being collected can </w:t>
            </w:r>
            <w:r w:rsidRPr="00EA49BA">
              <w:rPr>
                <w:rFonts w:eastAsia="Times New Roman"/>
                <w:sz w:val="20"/>
                <w:szCs w:val="20"/>
              </w:rPr>
              <w:br/>
              <w:t>further increase anxiety and stress. To mitigate the Council have opened drop up sites, however, for residents who do not </w:t>
            </w:r>
            <w:r w:rsidRPr="00EA49BA">
              <w:rPr>
                <w:rFonts w:eastAsia="Times New Roman"/>
                <w:sz w:val="20"/>
                <w:szCs w:val="20"/>
              </w:rPr>
              <w:br/>
              <w:t>have access to a car could potential be walking miles or </w:t>
            </w:r>
            <w:r w:rsidRPr="00EA49BA">
              <w:rPr>
                <w:rFonts w:eastAsia="Times New Roman"/>
                <w:sz w:val="20"/>
                <w:szCs w:val="20"/>
              </w:rPr>
              <w:br/>
              <w:t>carrying their rubbish on buses. </w:t>
            </w:r>
          </w:p>
          <w:p w14:paraId="163FBB25"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r w:rsidRPr="00EA49BA">
              <w:rPr>
                <w:rFonts w:eastAsia="Times New Roman"/>
                <w:color w:val="auto"/>
                <w:sz w:val="20"/>
                <w:szCs w:val="20"/>
              </w:rPr>
              <w:br/>
            </w:r>
            <w:r w:rsidRPr="00EA49BA">
              <w:rPr>
                <w:rFonts w:eastAsia="Times New Roman"/>
                <w:sz w:val="20"/>
                <w:szCs w:val="20"/>
              </w:rPr>
              <w:t>If a resident / business cannot access a car the alternative </w:t>
            </w:r>
            <w:r w:rsidRPr="00EA49BA">
              <w:rPr>
                <w:rFonts w:eastAsia="Times New Roman"/>
                <w:sz w:val="20"/>
                <w:szCs w:val="20"/>
              </w:rPr>
              <w:br/>
              <w:t>service is heavily reliant on family and friends to support but </w:t>
            </w:r>
            <w:r w:rsidRPr="00EA49BA">
              <w:rPr>
                <w:rFonts w:eastAsia="Times New Roman"/>
                <w:sz w:val="20"/>
                <w:szCs w:val="20"/>
              </w:rPr>
              <w:br/>
              <w:t>many residents do not have family and friends who are able to </w:t>
            </w:r>
            <w:r w:rsidRPr="00EA49BA">
              <w:rPr>
                <w:rFonts w:eastAsia="Times New Roman"/>
                <w:sz w:val="20"/>
                <w:szCs w:val="20"/>
              </w:rPr>
              <w:br/>
              <w:t>support. </w:t>
            </w:r>
          </w:p>
          <w:p w14:paraId="25FB3423"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r w:rsidRPr="00EA49BA">
              <w:rPr>
                <w:rFonts w:eastAsia="Times New Roman"/>
                <w:color w:val="auto"/>
                <w:sz w:val="20"/>
                <w:szCs w:val="20"/>
              </w:rPr>
              <w:br/>
            </w:r>
            <w:r w:rsidRPr="00EA49BA">
              <w:rPr>
                <w:rFonts w:eastAsia="Times New Roman"/>
                <w:sz w:val="20"/>
                <w:szCs w:val="20"/>
              </w:rPr>
              <w:t>The alternative service has the potential to impact residents </w:t>
            </w:r>
            <w:r w:rsidRPr="00EA49BA">
              <w:rPr>
                <w:rFonts w:eastAsia="Times New Roman"/>
                <w:sz w:val="20"/>
                <w:szCs w:val="20"/>
              </w:rPr>
              <w:br/>
              <w:t>and business with learning disability. Effective communication </w:t>
            </w:r>
            <w:r w:rsidRPr="00EA49BA">
              <w:rPr>
                <w:rFonts w:eastAsia="Times New Roman"/>
                <w:sz w:val="20"/>
                <w:szCs w:val="20"/>
              </w:rPr>
              <w:br/>
              <w:t>is key to keep the residents informed and to the use of plain </w:t>
            </w:r>
            <w:r w:rsidRPr="00EA49BA">
              <w:rPr>
                <w:rFonts w:eastAsia="Times New Roman"/>
                <w:sz w:val="20"/>
                <w:szCs w:val="20"/>
              </w:rPr>
              <w:br/>
              <w:t>simple English. </w:t>
            </w:r>
          </w:p>
          <w:p w14:paraId="310BF74F"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r w:rsidRPr="00EA49BA">
              <w:rPr>
                <w:rFonts w:eastAsia="Times New Roman"/>
                <w:color w:val="auto"/>
                <w:sz w:val="20"/>
                <w:szCs w:val="20"/>
              </w:rPr>
              <w:br/>
            </w:r>
            <w:r w:rsidRPr="00EA49BA">
              <w:rPr>
                <w:rFonts w:eastAsia="Times New Roman"/>
                <w:sz w:val="20"/>
                <w:szCs w:val="20"/>
              </w:rPr>
              <w:t>To mitigate and support Coventry City Council have updated </w:t>
            </w:r>
            <w:r w:rsidRPr="00EA49BA">
              <w:rPr>
                <w:rFonts w:eastAsia="Times New Roman"/>
                <w:sz w:val="20"/>
                <w:szCs w:val="20"/>
              </w:rPr>
              <w:br/>
              <w:t>the website with information regards to the strike. Alongside </w:t>
            </w:r>
            <w:r w:rsidRPr="00EA49BA">
              <w:rPr>
                <w:rFonts w:eastAsia="Times New Roman"/>
                <w:sz w:val="20"/>
                <w:szCs w:val="20"/>
              </w:rPr>
              <w:br/>
              <w:t>this channel the existing channels.  Residents can call the customer service centre and meet and greet staff are available to face to face. </w:t>
            </w:r>
          </w:p>
          <w:p w14:paraId="331B6E50"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11926E84" w14:textId="77777777" w:rsidTr="00405526">
        <w:trPr>
          <w:trHeight w:val="165"/>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2E42C2F"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Gender reassignment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67FBCCC"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NI</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7D7AC103"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No impact, the impacts of the alternative service will apply to everyone irrespective of Gender Reassignment. </w:t>
            </w:r>
          </w:p>
          <w:p w14:paraId="694B874C"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2B143FF1" w14:textId="77777777" w:rsidTr="00405526">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9A673C1"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Marriage and Civil Partnership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1B376A0"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NI</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1CDAA4DB"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No impact, the impacts of the alternative service will apply to everyone irrespective of Marriage and Civil Partnership. </w:t>
            </w:r>
          </w:p>
          <w:p w14:paraId="0AF3190A"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38D1E612" w14:textId="77777777" w:rsidTr="00405526">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2E5D9F1"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Pregnancy and maternity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6E6C0C8"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5D7E5E0B"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The alternative service as the potential to adversely impact </w:t>
            </w:r>
            <w:r w:rsidRPr="00EA49BA">
              <w:rPr>
                <w:rFonts w:eastAsia="Times New Roman"/>
                <w:sz w:val="20"/>
                <w:szCs w:val="20"/>
              </w:rPr>
              <w:br/>
              <w:t>residents on maternity negatively. This group of people tend to </w:t>
            </w:r>
            <w:r w:rsidRPr="00EA49BA">
              <w:rPr>
                <w:rFonts w:eastAsia="Times New Roman"/>
                <w:sz w:val="20"/>
                <w:szCs w:val="20"/>
              </w:rPr>
              <w:br/>
              <w:t>have more waste than average. If the resident does not have access to a car, they will be reliant on family and friends to support. </w:t>
            </w:r>
          </w:p>
          <w:p w14:paraId="53EABE56"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p w14:paraId="6F94CA1F"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The alternative service will adversely negatively impact </w:t>
            </w:r>
            <w:r w:rsidRPr="00EA49BA">
              <w:rPr>
                <w:rFonts w:eastAsia="Times New Roman"/>
                <w:sz w:val="20"/>
                <w:szCs w:val="20"/>
              </w:rPr>
              <w:br/>
              <w:t>residents who are pregnant. Pregnant residents will not be </w:t>
            </w:r>
            <w:r w:rsidRPr="00EA49BA">
              <w:rPr>
                <w:rFonts w:eastAsia="Times New Roman"/>
                <w:sz w:val="20"/>
                <w:szCs w:val="20"/>
              </w:rPr>
              <w:br/>
              <w:t>able to lift heavy bags and travel to a drop off point. </w:t>
            </w:r>
          </w:p>
          <w:p w14:paraId="3A1B0225"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p w14:paraId="392E1B16"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59C2E13D" w14:textId="77777777" w:rsidTr="00EA49BA">
        <w:trPr>
          <w:trHeight w:val="2692"/>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7741A87"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Race (Including: colour, nationality, citizenship ethnic or national origins)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C2A8CA6"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3762B3D1"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The alternative service as the potential to impact this group </w:t>
            </w:r>
            <w:r w:rsidRPr="00EA49BA">
              <w:rPr>
                <w:rFonts w:eastAsia="Times New Roman"/>
                <w:sz w:val="20"/>
                <w:szCs w:val="20"/>
              </w:rPr>
              <w:br/>
              <w:t>of residents and business negatively if English is not there first language  </w:t>
            </w:r>
          </w:p>
          <w:p w14:paraId="609927F9"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 </w:t>
            </w:r>
          </w:p>
          <w:p w14:paraId="6E9F6D7F"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The 2011 Census tells us that 1 in every 5 people living in Coventry (21%) were born outside the UK, and over 35% of births in 2011 were to non-UK born mothers. </w:t>
            </w:r>
          </w:p>
          <w:p w14:paraId="75388C82"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 </w:t>
            </w:r>
          </w:p>
          <w:p w14:paraId="15733C4F"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It is important to ensure any key messages relating to the strike are translated and key communication is understood by all regardless of their Race </w:t>
            </w:r>
          </w:p>
          <w:p w14:paraId="00DD5787"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sz w:val="20"/>
                <w:szCs w:val="20"/>
              </w:rPr>
              <w:t> </w:t>
            </w:r>
          </w:p>
          <w:p w14:paraId="46738BB1"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58E77484" w14:textId="77777777" w:rsidTr="00405526">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447C198"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Religion and belief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FDAB54A"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NI</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55AEB5AC" w14:textId="77777777" w:rsidR="00704659"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No impact, the impacts of the alternative service will apply to everyone irrespective of Religion and Belief. </w:t>
            </w:r>
          </w:p>
          <w:p w14:paraId="3469C641" w14:textId="50AE9C4A" w:rsidR="00EA49BA" w:rsidRPr="00EA49BA" w:rsidRDefault="00EA49BA" w:rsidP="00405526">
            <w:pPr>
              <w:spacing w:after="0" w:line="240" w:lineRule="auto"/>
              <w:ind w:left="0" w:right="0" w:firstLine="0"/>
              <w:textAlignment w:val="baseline"/>
              <w:rPr>
                <w:rFonts w:eastAsia="Times New Roman"/>
                <w:color w:val="auto"/>
                <w:sz w:val="20"/>
                <w:szCs w:val="20"/>
              </w:rPr>
            </w:pPr>
          </w:p>
        </w:tc>
      </w:tr>
      <w:tr w:rsidR="00704659" w:rsidRPr="00D6345B" w14:paraId="13D28D8A" w14:textId="77777777" w:rsidTr="00405526">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26DE20A"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Sex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C857DAA"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7832A90A" w14:textId="5F295BAB"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The alternative service as a potential to impact females more adversely.  The number of males having access to a car is greater that the number of females.   </w:t>
            </w:r>
          </w:p>
          <w:p w14:paraId="4A8BCD02"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p w14:paraId="7044A09D"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 </w:t>
            </w:r>
          </w:p>
        </w:tc>
      </w:tr>
      <w:tr w:rsidR="00704659" w:rsidRPr="00D6345B" w14:paraId="6D37D2EE" w14:textId="77777777" w:rsidTr="00405526">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F8CAD32" w14:textId="77777777" w:rsidR="00704659" w:rsidRPr="00EA49BA"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Sexual orientation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2DD0446" w14:textId="77777777" w:rsidR="00704659" w:rsidRPr="00EA49BA" w:rsidRDefault="00704659" w:rsidP="00405526">
            <w:pPr>
              <w:spacing w:after="0" w:line="240" w:lineRule="auto"/>
              <w:ind w:left="0" w:right="0" w:firstLine="0"/>
              <w:jc w:val="center"/>
              <w:textAlignment w:val="baseline"/>
              <w:rPr>
                <w:rFonts w:eastAsia="Times New Roman"/>
                <w:color w:val="auto"/>
                <w:sz w:val="20"/>
                <w:szCs w:val="20"/>
              </w:rPr>
            </w:pPr>
            <w:r w:rsidRPr="00EA49BA">
              <w:rPr>
                <w:rFonts w:eastAsia="Times New Roman"/>
                <w:b/>
                <w:bCs/>
                <w:color w:val="auto"/>
                <w:sz w:val="20"/>
                <w:szCs w:val="20"/>
              </w:rPr>
              <w:t>NI</w:t>
            </w:r>
            <w:r w:rsidRPr="00EA49BA">
              <w:rPr>
                <w:rFonts w:eastAsia="Times New Roman"/>
                <w:color w:val="auto"/>
                <w:sz w:val="20"/>
                <w:szCs w:val="20"/>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0240ECB9" w14:textId="77777777" w:rsidR="00704659" w:rsidRDefault="00704659" w:rsidP="00405526">
            <w:pPr>
              <w:spacing w:after="0" w:line="240" w:lineRule="auto"/>
              <w:ind w:left="0" w:right="0" w:firstLine="0"/>
              <w:textAlignment w:val="baseline"/>
              <w:rPr>
                <w:rFonts w:eastAsia="Times New Roman"/>
                <w:color w:val="auto"/>
                <w:sz w:val="20"/>
                <w:szCs w:val="20"/>
              </w:rPr>
            </w:pPr>
            <w:r w:rsidRPr="00EA49BA">
              <w:rPr>
                <w:rFonts w:eastAsia="Times New Roman"/>
                <w:color w:val="auto"/>
                <w:sz w:val="20"/>
                <w:szCs w:val="20"/>
              </w:rPr>
              <w:t>No impact, the impacts of the alternative service will apply to everyone irrespective of sexual orientation. </w:t>
            </w:r>
          </w:p>
          <w:p w14:paraId="13F9B23F" w14:textId="2A7C6BD1" w:rsidR="00EA49BA" w:rsidRPr="00EA49BA" w:rsidRDefault="00EA49BA" w:rsidP="00405526">
            <w:pPr>
              <w:spacing w:after="0" w:line="240" w:lineRule="auto"/>
              <w:ind w:left="0" w:right="0" w:firstLine="0"/>
              <w:textAlignment w:val="baseline"/>
              <w:rPr>
                <w:rFonts w:eastAsia="Times New Roman"/>
                <w:color w:val="auto"/>
                <w:sz w:val="20"/>
                <w:szCs w:val="20"/>
              </w:rPr>
            </w:pPr>
          </w:p>
        </w:tc>
      </w:tr>
    </w:tbl>
    <w:p w14:paraId="4AC393BF" w14:textId="77777777" w:rsidR="00704659" w:rsidRPr="00D6345B" w:rsidRDefault="00704659" w:rsidP="00704659">
      <w:pPr>
        <w:spacing w:after="0" w:line="240" w:lineRule="auto"/>
        <w:ind w:left="0" w:right="0" w:firstLine="0"/>
        <w:jc w:val="both"/>
        <w:textAlignment w:val="baseline"/>
        <w:rPr>
          <w:rFonts w:ascii="Times New Roman" w:eastAsia="Times New Roman" w:hAnsi="Times New Roman" w:cs="Times New Roman"/>
          <w:color w:val="auto"/>
          <w:szCs w:val="24"/>
        </w:rPr>
      </w:pPr>
    </w:p>
    <w:p w14:paraId="45C86508" w14:textId="42008783" w:rsidR="007A5C14" w:rsidRDefault="00704659" w:rsidP="00704659">
      <w:pPr>
        <w:spacing w:after="0" w:line="240" w:lineRule="auto"/>
        <w:ind w:left="0" w:right="0" w:firstLine="0"/>
        <w:jc w:val="both"/>
        <w:textAlignment w:val="baseline"/>
        <w:rPr>
          <w:rFonts w:eastAsia="Times New Roman"/>
          <w:szCs w:val="24"/>
        </w:rPr>
      </w:pPr>
      <w:r w:rsidRPr="00D6345B">
        <w:rPr>
          <w:rFonts w:eastAsia="Times New Roman"/>
          <w:szCs w:val="24"/>
        </w:rPr>
        <w:t> </w:t>
      </w:r>
    </w:p>
    <w:p w14:paraId="28FF2B51" w14:textId="3C02FE4A" w:rsidR="00D96D84" w:rsidRPr="00246337" w:rsidRDefault="007A5C14" w:rsidP="00246337">
      <w:pPr>
        <w:spacing w:after="160" w:line="259" w:lineRule="auto"/>
        <w:ind w:left="0" w:right="0" w:firstLine="0"/>
        <w:rPr>
          <w:rFonts w:eastAsia="Times New Roman"/>
          <w:szCs w:val="24"/>
        </w:rPr>
      </w:pPr>
      <w:r>
        <w:rPr>
          <w:rFonts w:eastAsia="Times New Roman"/>
          <w:szCs w:val="24"/>
        </w:rPr>
        <w:br w:type="page"/>
      </w:r>
      <w:r w:rsidR="00D96D84" w:rsidRPr="00D96D84">
        <w:rPr>
          <w:b/>
          <w:bCs/>
          <w:color w:val="4472C4" w:themeColor="accent1"/>
          <w:sz w:val="28"/>
          <w:szCs w:val="28"/>
        </w:rPr>
        <w:t>Appendix 1</w:t>
      </w:r>
      <w:r w:rsidR="00D96D84">
        <w:rPr>
          <w:b/>
          <w:bCs/>
          <w:color w:val="4472C4" w:themeColor="accent1"/>
          <w:sz w:val="28"/>
          <w:szCs w:val="28"/>
        </w:rPr>
        <w:t>:</w:t>
      </w:r>
      <w:r w:rsidR="00D96D84" w:rsidRPr="00D96D84">
        <w:rPr>
          <w:b/>
          <w:bCs/>
          <w:color w:val="4472C4" w:themeColor="accent1"/>
          <w:sz w:val="28"/>
          <w:szCs w:val="28"/>
        </w:rPr>
        <w:t xml:space="preserve"> </w:t>
      </w:r>
      <w:r w:rsidR="00D96D84" w:rsidRPr="00D96D84">
        <w:rPr>
          <w:rFonts w:eastAsia="Times New Roman"/>
          <w:b/>
          <w:bCs/>
          <w:color w:val="4472C4" w:themeColor="accent1"/>
          <w:sz w:val="28"/>
          <w:szCs w:val="28"/>
        </w:rPr>
        <w:t>Equality Impact Assessments: April 2</w:t>
      </w:r>
      <w:r w:rsidR="00246337">
        <w:rPr>
          <w:rFonts w:eastAsia="Times New Roman"/>
          <w:b/>
          <w:bCs/>
          <w:color w:val="4472C4" w:themeColor="accent1"/>
          <w:sz w:val="28"/>
          <w:szCs w:val="28"/>
        </w:rPr>
        <w:t>2</w:t>
      </w:r>
      <w:r w:rsidR="00D96D84" w:rsidRPr="00D96D84">
        <w:rPr>
          <w:rFonts w:eastAsia="Times New Roman"/>
          <w:b/>
          <w:bCs/>
          <w:color w:val="4472C4" w:themeColor="accent1"/>
          <w:sz w:val="28"/>
          <w:szCs w:val="28"/>
        </w:rPr>
        <w:t xml:space="preserve"> </w:t>
      </w:r>
      <w:r w:rsidR="00802350" w:rsidRPr="00D96D84">
        <w:rPr>
          <w:rFonts w:eastAsia="Times New Roman"/>
          <w:b/>
          <w:bCs/>
          <w:color w:val="4472C4" w:themeColor="accent1"/>
          <w:sz w:val="28"/>
          <w:szCs w:val="28"/>
        </w:rPr>
        <w:t>–</w:t>
      </w:r>
      <w:r w:rsidR="00802350" w:rsidRPr="00D96D84" w:rsidDel="00D96D84">
        <w:rPr>
          <w:rFonts w:eastAsia="Times New Roman"/>
          <w:b/>
          <w:bCs/>
          <w:color w:val="4472C4" w:themeColor="accent1"/>
          <w:sz w:val="28"/>
          <w:szCs w:val="28"/>
        </w:rPr>
        <w:t xml:space="preserve"> </w:t>
      </w:r>
      <w:r w:rsidR="00802350">
        <w:rPr>
          <w:rFonts w:eastAsia="Times New Roman"/>
          <w:b/>
          <w:bCs/>
          <w:color w:val="4472C4" w:themeColor="accent1"/>
          <w:sz w:val="28"/>
          <w:szCs w:val="28"/>
        </w:rPr>
        <w:t>March</w:t>
      </w:r>
      <w:r w:rsidR="00246337">
        <w:rPr>
          <w:rFonts w:eastAsia="Times New Roman"/>
          <w:b/>
          <w:bCs/>
          <w:color w:val="4472C4" w:themeColor="accent1"/>
          <w:sz w:val="28"/>
          <w:szCs w:val="28"/>
        </w:rPr>
        <w:t xml:space="preserve"> 23</w:t>
      </w:r>
      <w:r w:rsidR="00D96D84">
        <w:rPr>
          <w:rFonts w:eastAsia="Times New Roman"/>
          <w:b/>
          <w:bCs/>
          <w:color w:val="4472C4" w:themeColor="accent1"/>
          <w:sz w:val="28"/>
          <w:szCs w:val="28"/>
        </w:rPr>
        <w:t xml:space="preserve">                  </w:t>
      </w:r>
    </w:p>
    <w:tbl>
      <w:tblPr>
        <w:tblpPr w:leftFromText="180" w:rightFromText="180" w:vertAnchor="text" w:horzAnchor="margin" w:tblpXSpec="center" w:tblpY="264"/>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103"/>
        <w:gridCol w:w="2037"/>
        <w:gridCol w:w="6237"/>
      </w:tblGrid>
      <w:tr w:rsidR="0045379D" w:rsidRPr="004811DB" w14:paraId="17629440" w14:textId="77777777" w:rsidTr="0045379D">
        <w:trPr>
          <w:trHeight w:val="310"/>
        </w:trPr>
        <w:tc>
          <w:tcPr>
            <w:tcW w:w="4140" w:type="dxa"/>
            <w:gridSpan w:val="2"/>
            <w:shd w:val="clear" w:color="auto" w:fill="D9E2F3" w:themeFill="accent1" w:themeFillTint="33"/>
          </w:tcPr>
          <w:p w14:paraId="2483EA8B" w14:textId="77777777" w:rsidR="0045379D" w:rsidRPr="004811DB" w:rsidRDefault="0045379D" w:rsidP="0045379D">
            <w:pPr>
              <w:rPr>
                <w:rFonts w:asciiTheme="minorHAnsi" w:hAnsiTheme="minorHAnsi"/>
                <w:b/>
                <w:bCs/>
              </w:rPr>
            </w:pPr>
            <w:r w:rsidRPr="004811DB">
              <w:rPr>
                <w:rFonts w:asciiTheme="minorHAnsi" w:hAnsiTheme="minorHAnsi"/>
                <w:b/>
                <w:bCs/>
              </w:rPr>
              <w:t>Title of EIA</w:t>
            </w:r>
          </w:p>
        </w:tc>
        <w:tc>
          <w:tcPr>
            <w:tcW w:w="6237" w:type="dxa"/>
          </w:tcPr>
          <w:p w14:paraId="73C994E9" w14:textId="77777777" w:rsidR="0045379D" w:rsidRPr="004811DB" w:rsidRDefault="0045379D" w:rsidP="0045379D">
            <w:pPr>
              <w:rPr>
                <w:rFonts w:asciiTheme="minorHAnsi" w:hAnsiTheme="minorHAnsi"/>
                <w:b/>
              </w:rPr>
            </w:pPr>
            <w:r>
              <w:rPr>
                <w:rFonts w:asciiTheme="minorHAnsi" w:hAnsiTheme="minorHAnsi"/>
                <w:b/>
              </w:rPr>
              <w:t>Transport Strategy</w:t>
            </w:r>
          </w:p>
        </w:tc>
      </w:tr>
      <w:tr w:rsidR="0045379D" w:rsidRPr="004811DB" w14:paraId="5AD3B4DD" w14:textId="77777777" w:rsidTr="0045379D">
        <w:trPr>
          <w:trHeight w:val="310"/>
        </w:trPr>
        <w:tc>
          <w:tcPr>
            <w:tcW w:w="2103" w:type="dxa"/>
            <w:shd w:val="clear" w:color="auto" w:fill="D9E2F3" w:themeFill="accent1" w:themeFillTint="33"/>
          </w:tcPr>
          <w:p w14:paraId="3BDE1A6A" w14:textId="77777777" w:rsidR="0045379D" w:rsidRPr="004811DB" w:rsidRDefault="0045379D" w:rsidP="0045379D">
            <w:pPr>
              <w:rPr>
                <w:rFonts w:asciiTheme="minorHAnsi" w:hAnsiTheme="minorHAnsi"/>
                <w:b/>
              </w:rPr>
            </w:pPr>
            <w:r w:rsidRPr="004811DB">
              <w:rPr>
                <w:rFonts w:asciiTheme="minorHAnsi" w:hAnsiTheme="minorHAnsi"/>
                <w:b/>
              </w:rPr>
              <w:t>EIA Author</w:t>
            </w:r>
          </w:p>
        </w:tc>
        <w:tc>
          <w:tcPr>
            <w:tcW w:w="2037" w:type="dxa"/>
          </w:tcPr>
          <w:p w14:paraId="52A83311" w14:textId="77777777" w:rsidR="0045379D" w:rsidRPr="004811DB" w:rsidRDefault="0045379D" w:rsidP="0045379D">
            <w:pPr>
              <w:rPr>
                <w:rFonts w:asciiTheme="minorHAnsi" w:hAnsiTheme="minorHAnsi"/>
              </w:rPr>
            </w:pPr>
            <w:r w:rsidRPr="004811DB">
              <w:rPr>
                <w:rFonts w:asciiTheme="minorHAnsi" w:hAnsiTheme="minorHAnsi"/>
              </w:rPr>
              <w:t xml:space="preserve">Name                 </w:t>
            </w:r>
          </w:p>
        </w:tc>
        <w:tc>
          <w:tcPr>
            <w:tcW w:w="6237" w:type="dxa"/>
          </w:tcPr>
          <w:p w14:paraId="19BBF5DC" w14:textId="77777777" w:rsidR="0045379D" w:rsidRPr="004811DB" w:rsidRDefault="0045379D" w:rsidP="0045379D">
            <w:pPr>
              <w:rPr>
                <w:rFonts w:asciiTheme="minorHAnsi" w:hAnsiTheme="minorHAnsi"/>
                <w:b/>
              </w:rPr>
            </w:pPr>
            <w:r>
              <w:rPr>
                <w:rFonts w:asciiTheme="minorHAnsi" w:hAnsiTheme="minorHAnsi"/>
                <w:b/>
              </w:rPr>
              <w:t>David Pipe</w:t>
            </w:r>
          </w:p>
        </w:tc>
      </w:tr>
      <w:tr w:rsidR="0045379D" w:rsidRPr="004811DB" w14:paraId="2E4028AB" w14:textId="77777777" w:rsidTr="0045379D">
        <w:trPr>
          <w:trHeight w:val="310"/>
        </w:trPr>
        <w:tc>
          <w:tcPr>
            <w:tcW w:w="2103" w:type="dxa"/>
            <w:tcBorders>
              <w:left w:val="nil"/>
              <w:bottom w:val="nil"/>
            </w:tcBorders>
          </w:tcPr>
          <w:p w14:paraId="06CE681E" w14:textId="77777777" w:rsidR="0045379D" w:rsidRPr="004811DB" w:rsidRDefault="0045379D" w:rsidP="0045379D">
            <w:pPr>
              <w:rPr>
                <w:rFonts w:asciiTheme="minorHAnsi" w:hAnsiTheme="minorHAnsi"/>
                <w:b/>
              </w:rPr>
            </w:pPr>
          </w:p>
        </w:tc>
        <w:tc>
          <w:tcPr>
            <w:tcW w:w="2037" w:type="dxa"/>
          </w:tcPr>
          <w:p w14:paraId="377CF49B" w14:textId="77777777" w:rsidR="0045379D" w:rsidRPr="004811DB" w:rsidRDefault="0045379D" w:rsidP="0045379D">
            <w:pPr>
              <w:rPr>
                <w:rFonts w:asciiTheme="minorHAnsi" w:hAnsiTheme="minorHAnsi"/>
              </w:rPr>
            </w:pPr>
            <w:r w:rsidRPr="004811DB">
              <w:rPr>
                <w:rFonts w:asciiTheme="minorHAnsi" w:hAnsiTheme="minorHAnsi"/>
              </w:rPr>
              <w:t xml:space="preserve">Position </w:t>
            </w:r>
          </w:p>
        </w:tc>
        <w:tc>
          <w:tcPr>
            <w:tcW w:w="6237" w:type="dxa"/>
          </w:tcPr>
          <w:p w14:paraId="4FC0B081" w14:textId="77777777" w:rsidR="0045379D" w:rsidRPr="004811DB" w:rsidRDefault="0045379D" w:rsidP="0045379D">
            <w:pPr>
              <w:rPr>
                <w:rFonts w:asciiTheme="minorHAnsi" w:hAnsiTheme="minorHAnsi"/>
                <w:b/>
              </w:rPr>
            </w:pPr>
            <w:r>
              <w:rPr>
                <w:rFonts w:asciiTheme="minorHAnsi" w:hAnsiTheme="minorHAnsi"/>
                <w:b/>
              </w:rPr>
              <w:t>Senior Officer, Transport Strategy</w:t>
            </w:r>
          </w:p>
        </w:tc>
      </w:tr>
      <w:tr w:rsidR="0045379D" w:rsidRPr="004811DB" w14:paraId="311D6F78" w14:textId="77777777" w:rsidTr="0045379D">
        <w:trPr>
          <w:trHeight w:val="310"/>
        </w:trPr>
        <w:tc>
          <w:tcPr>
            <w:tcW w:w="2103" w:type="dxa"/>
            <w:tcBorders>
              <w:top w:val="nil"/>
              <w:left w:val="nil"/>
              <w:bottom w:val="single" w:sz="4" w:space="0" w:color="auto"/>
            </w:tcBorders>
          </w:tcPr>
          <w:p w14:paraId="6E64FFDC" w14:textId="77777777" w:rsidR="0045379D" w:rsidRPr="004811DB" w:rsidRDefault="0045379D" w:rsidP="0045379D">
            <w:pPr>
              <w:rPr>
                <w:rFonts w:asciiTheme="minorHAnsi" w:hAnsiTheme="minorHAnsi"/>
                <w:b/>
              </w:rPr>
            </w:pPr>
          </w:p>
        </w:tc>
        <w:tc>
          <w:tcPr>
            <w:tcW w:w="2037" w:type="dxa"/>
            <w:tcBorders>
              <w:bottom w:val="single" w:sz="4" w:space="0" w:color="auto"/>
            </w:tcBorders>
          </w:tcPr>
          <w:p w14:paraId="33B88FA9" w14:textId="77777777" w:rsidR="0045379D" w:rsidRPr="004811DB" w:rsidRDefault="0045379D" w:rsidP="0045379D">
            <w:pPr>
              <w:rPr>
                <w:rFonts w:asciiTheme="minorHAnsi" w:hAnsiTheme="minorHAnsi"/>
              </w:rPr>
            </w:pPr>
            <w:r w:rsidRPr="004811DB">
              <w:rPr>
                <w:rFonts w:asciiTheme="minorHAnsi" w:hAnsiTheme="minorHAnsi"/>
              </w:rPr>
              <w:t>Date of completion</w:t>
            </w:r>
          </w:p>
        </w:tc>
        <w:tc>
          <w:tcPr>
            <w:tcW w:w="6237" w:type="dxa"/>
            <w:tcBorders>
              <w:bottom w:val="single" w:sz="4" w:space="0" w:color="auto"/>
            </w:tcBorders>
          </w:tcPr>
          <w:p w14:paraId="4A6C203C" w14:textId="77777777" w:rsidR="0045379D" w:rsidRPr="004811DB" w:rsidRDefault="0045379D" w:rsidP="0045379D">
            <w:pPr>
              <w:rPr>
                <w:rFonts w:asciiTheme="minorHAnsi" w:hAnsiTheme="minorHAnsi"/>
                <w:b/>
              </w:rPr>
            </w:pPr>
            <w:r>
              <w:rPr>
                <w:rFonts w:asciiTheme="minorHAnsi" w:hAnsiTheme="minorHAnsi"/>
                <w:b/>
              </w:rPr>
              <w:t>September 2022</w:t>
            </w:r>
          </w:p>
        </w:tc>
      </w:tr>
      <w:tr w:rsidR="0045379D" w:rsidRPr="004811DB" w14:paraId="4FE9DC8D" w14:textId="77777777" w:rsidTr="0045379D">
        <w:trPr>
          <w:trHeight w:val="310"/>
        </w:trPr>
        <w:tc>
          <w:tcPr>
            <w:tcW w:w="2103" w:type="dxa"/>
            <w:tcBorders>
              <w:top w:val="single" w:sz="4" w:space="0" w:color="auto"/>
              <w:left w:val="single" w:sz="4" w:space="0" w:color="auto"/>
              <w:bottom w:val="single" w:sz="4" w:space="0" w:color="auto"/>
            </w:tcBorders>
            <w:shd w:val="clear" w:color="auto" w:fill="D9E2F3" w:themeFill="accent1" w:themeFillTint="33"/>
          </w:tcPr>
          <w:p w14:paraId="514A27FC" w14:textId="77777777" w:rsidR="0045379D" w:rsidRPr="004811DB" w:rsidRDefault="0045379D" w:rsidP="0045379D">
            <w:pPr>
              <w:rPr>
                <w:rFonts w:asciiTheme="minorHAnsi" w:hAnsiTheme="minorHAnsi"/>
                <w:b/>
              </w:rPr>
            </w:pPr>
            <w:r w:rsidRPr="004811DB">
              <w:rPr>
                <w:rFonts w:asciiTheme="minorHAnsi" w:hAnsiTheme="minorHAnsi"/>
                <w:b/>
              </w:rPr>
              <w:t>Head of Service</w:t>
            </w:r>
          </w:p>
        </w:tc>
        <w:tc>
          <w:tcPr>
            <w:tcW w:w="2037" w:type="dxa"/>
            <w:tcBorders>
              <w:top w:val="single" w:sz="4" w:space="0" w:color="auto"/>
              <w:bottom w:val="single" w:sz="4" w:space="0" w:color="auto"/>
            </w:tcBorders>
          </w:tcPr>
          <w:p w14:paraId="24ECBCC6" w14:textId="77777777" w:rsidR="0045379D" w:rsidRPr="004811DB" w:rsidRDefault="0045379D" w:rsidP="0045379D">
            <w:pPr>
              <w:rPr>
                <w:rFonts w:asciiTheme="minorHAnsi" w:hAnsiTheme="minorHAnsi"/>
              </w:rPr>
            </w:pPr>
            <w:r w:rsidRPr="004811DB">
              <w:rPr>
                <w:rFonts w:asciiTheme="minorHAnsi" w:hAnsiTheme="minorHAnsi"/>
              </w:rPr>
              <w:t>Name</w:t>
            </w:r>
          </w:p>
        </w:tc>
        <w:tc>
          <w:tcPr>
            <w:tcW w:w="6237" w:type="dxa"/>
            <w:tcBorders>
              <w:top w:val="single" w:sz="4" w:space="0" w:color="auto"/>
              <w:bottom w:val="single" w:sz="4" w:space="0" w:color="auto"/>
            </w:tcBorders>
          </w:tcPr>
          <w:p w14:paraId="2912C3AF" w14:textId="77777777" w:rsidR="0045379D" w:rsidRPr="004811DB" w:rsidRDefault="0045379D" w:rsidP="0045379D">
            <w:pPr>
              <w:rPr>
                <w:rFonts w:asciiTheme="minorHAnsi" w:hAnsiTheme="minorHAnsi"/>
                <w:b/>
              </w:rPr>
            </w:pPr>
            <w:r>
              <w:rPr>
                <w:rFonts w:asciiTheme="minorHAnsi" w:hAnsiTheme="minorHAnsi"/>
                <w:b/>
              </w:rPr>
              <w:t>John Seddon</w:t>
            </w:r>
          </w:p>
        </w:tc>
      </w:tr>
      <w:tr w:rsidR="0045379D" w:rsidRPr="004811DB" w14:paraId="23A1B1FA" w14:textId="77777777" w:rsidTr="0045379D">
        <w:trPr>
          <w:trHeight w:val="310"/>
        </w:trPr>
        <w:tc>
          <w:tcPr>
            <w:tcW w:w="2103" w:type="dxa"/>
            <w:tcBorders>
              <w:top w:val="single" w:sz="4" w:space="0" w:color="auto"/>
              <w:left w:val="nil"/>
              <w:bottom w:val="single" w:sz="4" w:space="0" w:color="auto"/>
            </w:tcBorders>
          </w:tcPr>
          <w:p w14:paraId="59BEEE1B" w14:textId="77777777" w:rsidR="0045379D" w:rsidRPr="004811DB" w:rsidRDefault="0045379D" w:rsidP="0045379D">
            <w:pPr>
              <w:rPr>
                <w:rFonts w:asciiTheme="minorHAnsi" w:hAnsiTheme="minorHAnsi"/>
                <w:b/>
              </w:rPr>
            </w:pPr>
          </w:p>
        </w:tc>
        <w:tc>
          <w:tcPr>
            <w:tcW w:w="2037" w:type="dxa"/>
            <w:tcBorders>
              <w:top w:val="single" w:sz="4" w:space="0" w:color="auto"/>
            </w:tcBorders>
          </w:tcPr>
          <w:p w14:paraId="0CC15655" w14:textId="77777777" w:rsidR="0045379D" w:rsidRPr="004811DB" w:rsidRDefault="0045379D" w:rsidP="0045379D">
            <w:pPr>
              <w:rPr>
                <w:rFonts w:asciiTheme="minorHAnsi" w:hAnsiTheme="minorHAnsi"/>
              </w:rPr>
            </w:pPr>
            <w:r w:rsidRPr="004811DB">
              <w:rPr>
                <w:rFonts w:asciiTheme="minorHAnsi" w:hAnsiTheme="minorHAnsi"/>
              </w:rPr>
              <w:t>Position</w:t>
            </w:r>
          </w:p>
        </w:tc>
        <w:tc>
          <w:tcPr>
            <w:tcW w:w="6237" w:type="dxa"/>
            <w:tcBorders>
              <w:top w:val="single" w:sz="4" w:space="0" w:color="auto"/>
            </w:tcBorders>
          </w:tcPr>
          <w:p w14:paraId="7019AA28" w14:textId="77777777" w:rsidR="0045379D" w:rsidRPr="004811DB" w:rsidRDefault="0045379D" w:rsidP="0045379D">
            <w:pPr>
              <w:rPr>
                <w:rFonts w:asciiTheme="minorHAnsi" w:hAnsiTheme="minorHAnsi"/>
                <w:b/>
              </w:rPr>
            </w:pPr>
            <w:r>
              <w:rPr>
                <w:rFonts w:asciiTheme="minorHAnsi" w:hAnsiTheme="minorHAnsi"/>
                <w:b/>
              </w:rPr>
              <w:t>Head of Transport and Innovation</w:t>
            </w:r>
          </w:p>
        </w:tc>
      </w:tr>
      <w:tr w:rsidR="0045379D" w:rsidRPr="004811DB" w14:paraId="4E4130E5" w14:textId="77777777" w:rsidTr="0045379D">
        <w:trPr>
          <w:trHeight w:val="310"/>
        </w:trPr>
        <w:tc>
          <w:tcPr>
            <w:tcW w:w="2103" w:type="dxa"/>
            <w:tcBorders>
              <w:top w:val="single" w:sz="4" w:space="0" w:color="auto"/>
              <w:left w:val="single" w:sz="4" w:space="0" w:color="auto"/>
              <w:bottom w:val="single" w:sz="4" w:space="0" w:color="auto"/>
            </w:tcBorders>
            <w:shd w:val="clear" w:color="auto" w:fill="D9E2F3" w:themeFill="accent1" w:themeFillTint="33"/>
          </w:tcPr>
          <w:p w14:paraId="0D357799" w14:textId="77777777" w:rsidR="0045379D" w:rsidRPr="004811DB" w:rsidRDefault="0045379D" w:rsidP="0045379D">
            <w:pPr>
              <w:rPr>
                <w:rFonts w:asciiTheme="minorHAnsi" w:hAnsiTheme="minorHAnsi"/>
                <w:b/>
              </w:rPr>
            </w:pPr>
            <w:r w:rsidRPr="004811DB">
              <w:rPr>
                <w:rFonts w:asciiTheme="minorHAnsi" w:hAnsiTheme="minorHAnsi"/>
                <w:b/>
              </w:rPr>
              <w:t>Cabinet Member</w:t>
            </w:r>
          </w:p>
        </w:tc>
        <w:tc>
          <w:tcPr>
            <w:tcW w:w="2037" w:type="dxa"/>
          </w:tcPr>
          <w:p w14:paraId="5739EFC3" w14:textId="77777777" w:rsidR="0045379D" w:rsidRPr="004811DB" w:rsidRDefault="0045379D" w:rsidP="0045379D">
            <w:pPr>
              <w:rPr>
                <w:rFonts w:asciiTheme="minorHAnsi" w:hAnsiTheme="minorHAnsi"/>
              </w:rPr>
            </w:pPr>
            <w:r w:rsidRPr="004811DB">
              <w:rPr>
                <w:rFonts w:asciiTheme="minorHAnsi" w:hAnsiTheme="minorHAnsi"/>
              </w:rPr>
              <w:t>Name</w:t>
            </w:r>
          </w:p>
        </w:tc>
        <w:tc>
          <w:tcPr>
            <w:tcW w:w="6237" w:type="dxa"/>
          </w:tcPr>
          <w:p w14:paraId="64AFFB1B" w14:textId="77777777" w:rsidR="0045379D" w:rsidRPr="004811DB" w:rsidRDefault="0045379D" w:rsidP="0045379D">
            <w:pPr>
              <w:rPr>
                <w:rFonts w:asciiTheme="minorHAnsi" w:hAnsiTheme="minorHAnsi"/>
                <w:b/>
              </w:rPr>
            </w:pPr>
            <w:r>
              <w:rPr>
                <w:rFonts w:asciiTheme="minorHAnsi" w:hAnsiTheme="minorHAnsi"/>
                <w:b/>
              </w:rPr>
              <w:t>Cllr Jim O’Boyle</w:t>
            </w:r>
          </w:p>
        </w:tc>
      </w:tr>
      <w:tr w:rsidR="0045379D" w:rsidRPr="004811DB" w14:paraId="6D621E55" w14:textId="77777777" w:rsidTr="0045379D">
        <w:trPr>
          <w:trHeight w:val="310"/>
        </w:trPr>
        <w:tc>
          <w:tcPr>
            <w:tcW w:w="2103" w:type="dxa"/>
            <w:tcBorders>
              <w:top w:val="single" w:sz="4" w:space="0" w:color="auto"/>
              <w:left w:val="nil"/>
              <w:bottom w:val="nil"/>
            </w:tcBorders>
          </w:tcPr>
          <w:p w14:paraId="35FDA539" w14:textId="77777777" w:rsidR="0045379D" w:rsidRPr="004811DB" w:rsidRDefault="0045379D" w:rsidP="0045379D">
            <w:pPr>
              <w:rPr>
                <w:rFonts w:asciiTheme="minorHAnsi" w:hAnsiTheme="minorHAnsi"/>
                <w:b/>
              </w:rPr>
            </w:pPr>
          </w:p>
        </w:tc>
        <w:tc>
          <w:tcPr>
            <w:tcW w:w="2037" w:type="dxa"/>
          </w:tcPr>
          <w:p w14:paraId="5EB841FD" w14:textId="77777777" w:rsidR="0045379D" w:rsidRPr="004811DB" w:rsidRDefault="0045379D" w:rsidP="0045379D">
            <w:pPr>
              <w:rPr>
                <w:rFonts w:asciiTheme="minorHAnsi" w:hAnsiTheme="minorHAnsi"/>
              </w:rPr>
            </w:pPr>
            <w:r w:rsidRPr="004811DB">
              <w:rPr>
                <w:rFonts w:asciiTheme="minorHAnsi" w:hAnsiTheme="minorHAnsi"/>
              </w:rPr>
              <w:t>Portfolio</w:t>
            </w:r>
          </w:p>
        </w:tc>
        <w:tc>
          <w:tcPr>
            <w:tcW w:w="6237" w:type="dxa"/>
          </w:tcPr>
          <w:p w14:paraId="5DC86F49" w14:textId="77777777" w:rsidR="0045379D" w:rsidRPr="004811DB" w:rsidRDefault="0045379D" w:rsidP="0045379D">
            <w:pPr>
              <w:rPr>
                <w:rFonts w:asciiTheme="minorHAnsi" w:hAnsiTheme="minorHAnsi"/>
                <w:b/>
              </w:rPr>
            </w:pPr>
            <w:r>
              <w:rPr>
                <w:rFonts w:asciiTheme="minorHAnsi" w:hAnsiTheme="minorHAnsi"/>
                <w:b/>
              </w:rPr>
              <w:t>Jobs, Regeneration and Climate Change</w:t>
            </w:r>
          </w:p>
        </w:tc>
      </w:tr>
    </w:tbl>
    <w:p w14:paraId="191A13F3" w14:textId="77777777" w:rsidR="00D96D84" w:rsidRPr="00D96D84" w:rsidRDefault="00D96D84" w:rsidP="00D96D84">
      <w:pPr>
        <w:spacing w:after="0" w:line="240" w:lineRule="auto"/>
        <w:ind w:left="0" w:right="0" w:firstLine="0"/>
        <w:textAlignment w:val="baseline"/>
        <w:rPr>
          <w:rFonts w:eastAsia="Times New Roman"/>
          <w:b/>
          <w:bCs/>
          <w:color w:val="4472C4" w:themeColor="accent1"/>
          <w:sz w:val="28"/>
          <w:szCs w:val="28"/>
        </w:rPr>
      </w:pPr>
    </w:p>
    <w:p w14:paraId="2E58D661" w14:textId="77777777" w:rsidR="0045379D" w:rsidRPr="004811DB" w:rsidRDefault="0045379D" w:rsidP="0045379D">
      <w:pPr>
        <w:rPr>
          <w:rFonts w:asciiTheme="minorHAnsi" w:hAnsiTheme="minorHAnsi"/>
        </w:rPr>
      </w:pPr>
    </w:p>
    <w:p w14:paraId="212508CE" w14:textId="49B2A659" w:rsidR="0045379D" w:rsidRPr="004811DB" w:rsidRDefault="0045379D" w:rsidP="0045379D">
      <w:pPr>
        <w:rPr>
          <w:rFonts w:asciiTheme="minorHAnsi" w:hAnsiTheme="minorHAnsi"/>
        </w:rPr>
      </w:pPr>
      <w:r w:rsidRPr="004811DB">
        <w:rPr>
          <w:rFonts w:asciiTheme="minorHAnsi" w:hAnsiTheme="minorHAnsi"/>
          <w:noProof/>
          <w:shd w:val="clear" w:color="auto" w:fill="D9E2F3" w:themeFill="accent1" w:themeFillTint="33"/>
        </w:rPr>
        <w:drawing>
          <wp:inline distT="0" distB="0" distL="0" distR="0" wp14:anchorId="65A4739B" wp14:editId="50E239EE">
            <wp:extent cx="5731510" cy="2044593"/>
            <wp:effectExtent l="38100" t="19050" r="21590" b="32385"/>
            <wp:docPr id="17" name="Diagram 17">
              <a:extLst xmlns:a="http://schemas.openxmlformats.org/drawingml/2006/main">
                <a:ext uri="{FF2B5EF4-FFF2-40B4-BE49-F238E27FC236}">
                  <a16:creationId xmlns:a16="http://schemas.microsoft.com/office/drawing/2014/main" id="{FBEDFC96-2465-4105-9593-9F9E5250FFF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4CF77D7" w14:textId="7D4B5672" w:rsidR="0045379D" w:rsidRDefault="0045379D" w:rsidP="0045379D">
      <w:pPr>
        <w:rPr>
          <w:rFonts w:asciiTheme="minorHAnsi" w:hAnsiTheme="minorHAnsi"/>
        </w:rPr>
      </w:pPr>
    </w:p>
    <w:p w14:paraId="46354501" w14:textId="77777777" w:rsidR="0045379D" w:rsidRDefault="0045379D" w:rsidP="0045379D">
      <w:pPr>
        <w:rPr>
          <w:rFonts w:asciiTheme="minorHAnsi" w:hAnsiTheme="minorHAnsi"/>
        </w:rPr>
      </w:pPr>
    </w:p>
    <w:p w14:paraId="04A4FF4C" w14:textId="77777777" w:rsidR="0045379D" w:rsidRPr="00CE7F8E" w:rsidRDefault="0045379D" w:rsidP="0045379D">
      <w:pPr>
        <w:jc w:val="center"/>
        <w:rPr>
          <w:rFonts w:asciiTheme="minorHAnsi" w:hAnsiTheme="minorHAnsi"/>
          <w:b/>
          <w:bCs/>
        </w:rPr>
      </w:pPr>
      <w:r w:rsidRPr="00CE7F8E">
        <w:rPr>
          <w:rFonts w:asciiTheme="minorHAnsi" w:hAnsiTheme="minorHAnsi"/>
          <w:b/>
          <w:bCs/>
        </w:rPr>
        <w:t xml:space="preserve">PLEASE REFER TO </w:t>
      </w:r>
      <w:hyperlink r:id="rId32" w:history="1">
        <w:r w:rsidRPr="00755896">
          <w:rPr>
            <w:rStyle w:val="Hyperlink"/>
            <w:rFonts w:asciiTheme="minorHAnsi" w:hAnsiTheme="minorHAnsi" w:cs="Arial"/>
            <w:b/>
            <w:bCs/>
          </w:rPr>
          <w:t>EIA GUIDANCE</w:t>
        </w:r>
      </w:hyperlink>
      <w:r w:rsidRPr="00CE7F8E">
        <w:rPr>
          <w:rFonts w:asciiTheme="minorHAnsi" w:hAnsiTheme="minorHAnsi"/>
          <w:b/>
          <w:bCs/>
        </w:rPr>
        <w:t xml:space="preserve"> FOR ADVICE ON COMPLETING THIS FORM</w:t>
      </w:r>
    </w:p>
    <w:tbl>
      <w:tblPr>
        <w:tblpPr w:leftFromText="180" w:rightFromText="180" w:vertAnchor="text" w:horzAnchor="margin" w:tblpXSpec="center" w:tblpY="270"/>
        <w:tblW w:w="1049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490"/>
      </w:tblGrid>
      <w:tr w:rsidR="0045379D" w:rsidRPr="004811DB" w14:paraId="5B112C4F" w14:textId="77777777" w:rsidTr="0045379D">
        <w:trPr>
          <w:trHeight w:val="537"/>
          <w:tblCellSpacing w:w="20" w:type="dxa"/>
        </w:trPr>
        <w:tc>
          <w:tcPr>
            <w:tcW w:w="10410" w:type="dxa"/>
            <w:shd w:val="clear" w:color="auto" w:fill="F3F3F3"/>
            <w:tcMar>
              <w:top w:w="57" w:type="dxa"/>
              <w:bottom w:w="57" w:type="dxa"/>
            </w:tcMar>
          </w:tcPr>
          <w:p w14:paraId="2D98D431" w14:textId="77777777" w:rsidR="0045379D" w:rsidRPr="004811DB" w:rsidRDefault="0045379D" w:rsidP="0045379D">
            <w:pPr>
              <w:rPr>
                <w:rFonts w:asciiTheme="minorHAnsi" w:hAnsiTheme="minorHAnsi"/>
                <w:b/>
                <w:color w:val="008080"/>
                <w:sz w:val="28"/>
                <w:szCs w:val="28"/>
              </w:rPr>
            </w:pPr>
            <w:r w:rsidRPr="004811DB">
              <w:rPr>
                <w:rFonts w:asciiTheme="minorHAnsi" w:hAnsiTheme="minorHAnsi"/>
                <w:b/>
                <w:color w:val="4472C4" w:themeColor="accent1"/>
                <w:sz w:val="28"/>
                <w:szCs w:val="28"/>
              </w:rPr>
              <w:t>SECTION 1 – Context &amp; Background</w:t>
            </w:r>
          </w:p>
        </w:tc>
      </w:tr>
    </w:tbl>
    <w:p w14:paraId="48E2C879" w14:textId="77777777" w:rsidR="0045379D" w:rsidRPr="004811DB" w:rsidRDefault="0045379D" w:rsidP="0045379D">
      <w:pPr>
        <w:rPr>
          <w:rFonts w:asciiTheme="minorHAnsi" w:hAnsiTheme="minorHAnsi"/>
        </w:rPr>
      </w:pPr>
    </w:p>
    <w:p w14:paraId="455A34F6" w14:textId="77777777" w:rsidR="0045379D" w:rsidRPr="004811DB" w:rsidRDefault="0045379D" w:rsidP="0045379D">
      <w:pPr>
        <w:rPr>
          <w:rFonts w:asciiTheme="minorHAnsi" w:hAnsiTheme="minorHAnsi"/>
        </w:rPr>
      </w:pPr>
    </w:p>
    <w:tbl>
      <w:tblPr>
        <w:tblW w:w="103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354"/>
        <w:gridCol w:w="8994"/>
      </w:tblGrid>
      <w:tr w:rsidR="0045379D" w:rsidRPr="004811DB" w14:paraId="0627320E" w14:textId="77777777" w:rsidTr="004C3A1F">
        <w:tc>
          <w:tcPr>
            <w:tcW w:w="1354" w:type="dxa"/>
            <w:tcBorders>
              <w:top w:val="nil"/>
              <w:left w:val="nil"/>
              <w:bottom w:val="nil"/>
              <w:right w:val="nil"/>
            </w:tcBorders>
            <w:tcMar>
              <w:top w:w="85" w:type="dxa"/>
              <w:bottom w:w="85" w:type="dxa"/>
            </w:tcMar>
          </w:tcPr>
          <w:p w14:paraId="30AE9B82" w14:textId="77777777" w:rsidR="0045379D" w:rsidRPr="004811DB" w:rsidRDefault="0045379D">
            <w:pPr>
              <w:rPr>
                <w:rFonts w:asciiTheme="minorHAnsi" w:hAnsiTheme="minorHAnsi"/>
                <w:bCs/>
              </w:rPr>
            </w:pPr>
            <w:r w:rsidRPr="004811DB">
              <w:rPr>
                <w:rFonts w:asciiTheme="minorHAnsi" w:hAnsiTheme="minorHAnsi"/>
                <w:bCs/>
              </w:rPr>
              <w:t>1.1</w:t>
            </w:r>
          </w:p>
        </w:tc>
        <w:tc>
          <w:tcPr>
            <w:tcW w:w="8994" w:type="dxa"/>
            <w:tcBorders>
              <w:top w:val="nil"/>
              <w:left w:val="nil"/>
              <w:bottom w:val="single" w:sz="4" w:space="0" w:color="808080"/>
              <w:right w:val="nil"/>
            </w:tcBorders>
            <w:tcMar>
              <w:top w:w="85" w:type="dxa"/>
              <w:bottom w:w="85" w:type="dxa"/>
            </w:tcMar>
          </w:tcPr>
          <w:p w14:paraId="35909169" w14:textId="77777777" w:rsidR="0045379D" w:rsidRPr="004811DB" w:rsidRDefault="0045379D">
            <w:pPr>
              <w:rPr>
                <w:rFonts w:asciiTheme="minorHAnsi" w:hAnsiTheme="minorHAnsi"/>
                <w:bCs/>
              </w:rPr>
            </w:pPr>
            <w:r w:rsidRPr="004811DB">
              <w:rPr>
                <w:rFonts w:asciiTheme="minorHAnsi" w:hAnsiTheme="minorHAnsi"/>
                <w:bCs/>
              </w:rPr>
              <w:t xml:space="preserve">Please tick one of the following options: </w:t>
            </w:r>
          </w:p>
        </w:tc>
      </w:tr>
      <w:tr w:rsidR="0045379D" w:rsidRPr="004811DB" w14:paraId="7F1F902B" w14:textId="77777777" w:rsidTr="004C3A1F">
        <w:trPr>
          <w:trHeight w:val="425"/>
        </w:trPr>
        <w:tc>
          <w:tcPr>
            <w:tcW w:w="10348"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28B7EC73" w14:textId="77777777" w:rsidR="0045379D" w:rsidRPr="004811DB" w:rsidRDefault="0045379D">
            <w:pPr>
              <w:jc w:val="both"/>
              <w:rPr>
                <w:rFonts w:asciiTheme="minorHAnsi" w:hAnsiTheme="minorHAnsi"/>
              </w:rPr>
            </w:pPr>
            <w:r w:rsidRPr="004811DB">
              <w:rPr>
                <w:rFonts w:asciiTheme="minorHAnsi" w:hAnsiTheme="minorHAnsi"/>
              </w:rPr>
              <w:t>This EIA is being carried out on:</w:t>
            </w:r>
          </w:p>
          <w:p w14:paraId="32F6B572" w14:textId="77777777" w:rsidR="0045379D" w:rsidRPr="004811DB" w:rsidRDefault="0045379D">
            <w:pPr>
              <w:jc w:val="both"/>
              <w:rPr>
                <w:rFonts w:asciiTheme="minorHAnsi" w:hAnsiTheme="minorHAnsi"/>
              </w:rPr>
            </w:pPr>
          </w:p>
          <w:p w14:paraId="3D9B9CB3" w14:textId="32CE89EF" w:rsidR="0045379D" w:rsidRPr="004811DB" w:rsidRDefault="0045379D">
            <w:pPr>
              <w:jc w:val="both"/>
              <w:rPr>
                <w:rFonts w:asciiTheme="minorHAnsi" w:hAnsiTheme="minorHAnsi"/>
              </w:rPr>
            </w:pPr>
            <w:r>
              <w:rPr>
                <w:rFonts w:ascii="MS Gothic" w:eastAsia="MS Gothic" w:hAnsi="MS Gothic" w:hint="eastAsia"/>
              </w:rPr>
              <w:t>☒</w:t>
            </w:r>
            <w:r w:rsidRPr="004811DB">
              <w:rPr>
                <w:rFonts w:asciiTheme="minorHAnsi" w:hAnsiTheme="minorHAnsi"/>
              </w:rPr>
              <w:t>New policy / strategy</w:t>
            </w:r>
          </w:p>
          <w:p w14:paraId="15D7410B" w14:textId="7071942B" w:rsidR="0045379D" w:rsidRPr="004811DB" w:rsidRDefault="0045379D">
            <w:pPr>
              <w:jc w:val="both"/>
              <w:rPr>
                <w:rFonts w:asciiTheme="minorHAnsi" w:hAnsiTheme="minorHAnsi"/>
              </w:rPr>
            </w:pPr>
            <w:r w:rsidRPr="004811DB">
              <w:rPr>
                <w:rFonts w:ascii="Segoe UI Symbol" w:eastAsia="MS Gothic" w:hAnsi="Segoe UI Symbol" w:cs="Segoe UI Symbol"/>
              </w:rPr>
              <w:t>☐</w:t>
            </w:r>
            <w:r w:rsidRPr="004811DB">
              <w:rPr>
                <w:rFonts w:asciiTheme="minorHAnsi" w:hAnsiTheme="minorHAnsi"/>
              </w:rPr>
              <w:t>New service</w:t>
            </w:r>
          </w:p>
          <w:p w14:paraId="7DE6F771" w14:textId="32B2A99C" w:rsidR="0045379D" w:rsidRPr="004811DB" w:rsidRDefault="0045379D">
            <w:pPr>
              <w:jc w:val="both"/>
              <w:rPr>
                <w:rFonts w:asciiTheme="minorHAnsi" w:hAnsiTheme="minorHAnsi"/>
              </w:rPr>
            </w:pPr>
            <w:r w:rsidRPr="004811DB">
              <w:rPr>
                <w:rFonts w:ascii="Segoe UI Symbol" w:eastAsia="MS Gothic" w:hAnsi="Segoe UI Symbol" w:cs="Segoe UI Symbol"/>
              </w:rPr>
              <w:t>☐</w:t>
            </w:r>
            <w:r w:rsidRPr="004811DB">
              <w:rPr>
                <w:rFonts w:asciiTheme="minorHAnsi" w:hAnsiTheme="minorHAnsi"/>
              </w:rPr>
              <w:t>Review of policy / strategy</w:t>
            </w:r>
          </w:p>
          <w:p w14:paraId="20AFAFF3" w14:textId="65303378" w:rsidR="0045379D" w:rsidRPr="004811DB" w:rsidRDefault="0045379D">
            <w:pPr>
              <w:jc w:val="both"/>
              <w:rPr>
                <w:rFonts w:asciiTheme="minorHAnsi" w:hAnsiTheme="minorHAnsi"/>
              </w:rPr>
            </w:pPr>
            <w:r w:rsidRPr="004811DB">
              <w:rPr>
                <w:rFonts w:ascii="Segoe UI Symbol" w:eastAsia="MS Gothic" w:hAnsi="Segoe UI Symbol" w:cs="Segoe UI Symbol"/>
              </w:rPr>
              <w:t>☐</w:t>
            </w:r>
            <w:r w:rsidRPr="004811DB">
              <w:rPr>
                <w:rFonts w:asciiTheme="minorHAnsi" w:hAnsiTheme="minorHAnsi"/>
              </w:rPr>
              <w:t>Review of service</w:t>
            </w:r>
          </w:p>
          <w:p w14:paraId="0EFDC789" w14:textId="4726FA86" w:rsidR="0045379D" w:rsidRPr="004811DB" w:rsidRDefault="0045379D">
            <w:pPr>
              <w:jc w:val="both"/>
              <w:rPr>
                <w:rFonts w:asciiTheme="minorHAnsi" w:hAnsiTheme="minorHAnsi"/>
              </w:rPr>
            </w:pPr>
            <w:r w:rsidRPr="004811DB">
              <w:rPr>
                <w:rFonts w:ascii="Segoe UI Symbol" w:eastAsia="MS Gothic" w:hAnsi="Segoe UI Symbol" w:cs="Segoe UI Symbol"/>
              </w:rPr>
              <w:t>☐</w:t>
            </w:r>
            <w:r w:rsidRPr="004811DB">
              <w:rPr>
                <w:rFonts w:asciiTheme="minorHAnsi" w:hAnsiTheme="minorHAnsi"/>
              </w:rPr>
              <w:t xml:space="preserve">Commissioning </w:t>
            </w:r>
          </w:p>
          <w:p w14:paraId="7DFF33AA" w14:textId="673260AA" w:rsidR="0045379D" w:rsidRDefault="0045379D">
            <w:pPr>
              <w:jc w:val="both"/>
              <w:rPr>
                <w:rFonts w:asciiTheme="minorHAnsi" w:hAnsiTheme="minorHAnsi"/>
                <w:i/>
                <w:iCs/>
              </w:rPr>
            </w:pPr>
            <w:r w:rsidRPr="004811DB">
              <w:rPr>
                <w:rFonts w:ascii="Segoe UI Symbol" w:eastAsia="MS Gothic" w:hAnsi="Segoe UI Symbol" w:cs="Segoe UI Symbol"/>
              </w:rPr>
              <w:t>☐</w:t>
            </w:r>
            <w:r w:rsidRPr="004811DB">
              <w:rPr>
                <w:rFonts w:asciiTheme="minorHAnsi" w:hAnsiTheme="minorHAnsi"/>
              </w:rPr>
              <w:t xml:space="preserve">Other project </w:t>
            </w:r>
            <w:r w:rsidRPr="004811DB">
              <w:rPr>
                <w:rFonts w:asciiTheme="minorHAnsi" w:hAnsiTheme="minorHAnsi"/>
                <w:i/>
                <w:iCs/>
              </w:rPr>
              <w:t>(please give details)</w:t>
            </w:r>
          </w:p>
          <w:p w14:paraId="38DC8679" w14:textId="1B85FB1C" w:rsidR="004C3A1F" w:rsidRPr="004811DB" w:rsidRDefault="004C3A1F">
            <w:pPr>
              <w:jc w:val="both"/>
              <w:rPr>
                <w:rFonts w:asciiTheme="minorHAnsi" w:hAnsiTheme="minorHAnsi"/>
              </w:rPr>
            </w:pPr>
          </w:p>
        </w:tc>
      </w:tr>
      <w:tr w:rsidR="0045379D" w:rsidRPr="004811DB" w14:paraId="29A3C751" w14:textId="77777777" w:rsidTr="004C3A1F">
        <w:tc>
          <w:tcPr>
            <w:tcW w:w="1354" w:type="dxa"/>
            <w:tcBorders>
              <w:top w:val="nil"/>
              <w:left w:val="nil"/>
              <w:bottom w:val="nil"/>
              <w:right w:val="nil"/>
            </w:tcBorders>
            <w:tcMar>
              <w:top w:w="85" w:type="dxa"/>
              <w:bottom w:w="85" w:type="dxa"/>
            </w:tcMar>
          </w:tcPr>
          <w:p w14:paraId="78EAB502" w14:textId="77777777" w:rsidR="0045379D" w:rsidRPr="004811DB" w:rsidRDefault="0045379D">
            <w:pPr>
              <w:rPr>
                <w:rFonts w:asciiTheme="minorHAnsi" w:hAnsiTheme="minorHAnsi"/>
                <w:bCs/>
              </w:rPr>
            </w:pPr>
            <w:r w:rsidRPr="004811DB">
              <w:rPr>
                <w:rFonts w:asciiTheme="minorHAnsi" w:hAnsiTheme="minorHAnsi"/>
                <w:bCs/>
              </w:rPr>
              <w:t>1.2</w:t>
            </w:r>
          </w:p>
        </w:tc>
        <w:tc>
          <w:tcPr>
            <w:tcW w:w="8994" w:type="dxa"/>
            <w:tcBorders>
              <w:top w:val="nil"/>
              <w:left w:val="nil"/>
              <w:bottom w:val="single" w:sz="4" w:space="0" w:color="808080"/>
              <w:right w:val="nil"/>
            </w:tcBorders>
            <w:tcMar>
              <w:top w:w="85" w:type="dxa"/>
              <w:bottom w:w="85" w:type="dxa"/>
            </w:tcMar>
          </w:tcPr>
          <w:p w14:paraId="5F2F0370" w14:textId="77777777" w:rsidR="0045379D" w:rsidRPr="004811DB" w:rsidRDefault="0045379D">
            <w:pPr>
              <w:jc w:val="both"/>
              <w:rPr>
                <w:rFonts w:asciiTheme="minorHAnsi" w:hAnsiTheme="minorHAnsi"/>
                <w:bCs/>
              </w:rPr>
            </w:pPr>
            <w:r w:rsidRPr="004811DB">
              <w:rPr>
                <w:rFonts w:asciiTheme="minorHAnsi" w:hAnsiTheme="minorHAnsi"/>
                <w:bCs/>
              </w:rPr>
              <w:t xml:space="preserve">In summary, what is the background to this EIA?  </w:t>
            </w:r>
          </w:p>
        </w:tc>
      </w:tr>
      <w:tr w:rsidR="0045379D" w:rsidRPr="004811DB" w14:paraId="2C400B12" w14:textId="77777777" w:rsidTr="004C3A1F">
        <w:trPr>
          <w:trHeight w:val="248"/>
        </w:trPr>
        <w:tc>
          <w:tcPr>
            <w:tcW w:w="10348"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0B2229EC" w14:textId="77777777" w:rsidR="0045379D" w:rsidRDefault="0045379D">
            <w:pPr>
              <w:rPr>
                <w:rFonts w:asciiTheme="minorHAnsi" w:hAnsiTheme="minorHAnsi"/>
              </w:rPr>
            </w:pPr>
            <w:r>
              <w:rPr>
                <w:rFonts w:asciiTheme="minorHAnsi" w:hAnsiTheme="minorHAnsi"/>
              </w:rPr>
              <w:t>Coventry City Council has developed a new Transport Strategy. In summary, the strategy sets out plans to bring about a significant change in the way in which people and goods travel to, from and around Coventry over the next 15 years.</w:t>
            </w:r>
          </w:p>
          <w:p w14:paraId="38AEFEC1" w14:textId="77777777" w:rsidR="0045379D" w:rsidRDefault="0045379D">
            <w:pPr>
              <w:rPr>
                <w:rFonts w:asciiTheme="minorHAnsi" w:hAnsiTheme="minorHAnsi"/>
              </w:rPr>
            </w:pPr>
          </w:p>
          <w:p w14:paraId="2C6FF88C" w14:textId="77777777" w:rsidR="0045379D" w:rsidRDefault="0045379D">
            <w:pPr>
              <w:rPr>
                <w:rFonts w:asciiTheme="minorHAnsi" w:hAnsiTheme="minorHAnsi"/>
              </w:rPr>
            </w:pPr>
            <w:r>
              <w:rPr>
                <w:rFonts w:asciiTheme="minorHAnsi" w:hAnsiTheme="minorHAnsi"/>
              </w:rPr>
              <w:t>The strategy aims to achieve the four following objectives:</w:t>
            </w:r>
          </w:p>
          <w:p w14:paraId="5E9EE2CE" w14:textId="77777777" w:rsidR="0045379D" w:rsidRPr="00B92149" w:rsidRDefault="0045379D">
            <w:pPr>
              <w:rPr>
                <w:rFonts w:asciiTheme="minorHAnsi" w:hAnsiTheme="minorHAnsi"/>
              </w:rPr>
            </w:pPr>
            <w:r w:rsidRPr="00B92149">
              <w:rPr>
                <w:rFonts w:asciiTheme="minorHAnsi" w:hAnsiTheme="minorHAnsi"/>
              </w:rPr>
              <w:t>1.</w:t>
            </w:r>
            <w:r w:rsidRPr="00B92149">
              <w:rPr>
                <w:rFonts w:asciiTheme="minorHAnsi" w:hAnsiTheme="minorHAnsi"/>
              </w:rPr>
              <w:tab/>
              <w:t>Supporting the city’s economic recovery and enabling long-term growth</w:t>
            </w:r>
          </w:p>
          <w:p w14:paraId="106FF1C6" w14:textId="77777777" w:rsidR="0045379D" w:rsidRPr="00B92149" w:rsidRDefault="0045379D">
            <w:pPr>
              <w:rPr>
                <w:rFonts w:asciiTheme="minorHAnsi" w:hAnsiTheme="minorHAnsi"/>
              </w:rPr>
            </w:pPr>
            <w:r w:rsidRPr="00B92149">
              <w:rPr>
                <w:rFonts w:asciiTheme="minorHAnsi" w:hAnsiTheme="minorHAnsi"/>
              </w:rPr>
              <w:t>2.</w:t>
            </w:r>
            <w:r w:rsidRPr="00B92149">
              <w:rPr>
                <w:rFonts w:asciiTheme="minorHAnsi" w:hAnsiTheme="minorHAnsi"/>
              </w:rPr>
              <w:tab/>
              <w:t>Delivering a sustainable, low carbon transport system</w:t>
            </w:r>
          </w:p>
          <w:p w14:paraId="319AF2DA" w14:textId="77777777" w:rsidR="0045379D" w:rsidRPr="00B92149" w:rsidRDefault="0045379D">
            <w:pPr>
              <w:rPr>
                <w:rFonts w:asciiTheme="minorHAnsi" w:hAnsiTheme="minorHAnsi"/>
              </w:rPr>
            </w:pPr>
            <w:r w:rsidRPr="00B92149">
              <w:rPr>
                <w:rFonts w:asciiTheme="minorHAnsi" w:hAnsiTheme="minorHAnsi"/>
              </w:rPr>
              <w:t>3.</w:t>
            </w:r>
            <w:r w:rsidRPr="00B92149">
              <w:rPr>
                <w:rFonts w:asciiTheme="minorHAnsi" w:hAnsiTheme="minorHAnsi"/>
              </w:rPr>
              <w:tab/>
              <w:t>Ensuring equality of opportunity</w:t>
            </w:r>
          </w:p>
          <w:p w14:paraId="20635855" w14:textId="77777777" w:rsidR="0045379D" w:rsidRDefault="0045379D">
            <w:pPr>
              <w:rPr>
                <w:rFonts w:asciiTheme="minorHAnsi" w:hAnsiTheme="minorHAnsi"/>
              </w:rPr>
            </w:pPr>
            <w:r w:rsidRPr="00B92149">
              <w:rPr>
                <w:rFonts w:asciiTheme="minorHAnsi" w:hAnsiTheme="minorHAnsi"/>
              </w:rPr>
              <w:t>4.</w:t>
            </w:r>
            <w:r w:rsidRPr="00B92149">
              <w:rPr>
                <w:rFonts w:asciiTheme="minorHAnsi" w:hAnsiTheme="minorHAnsi"/>
              </w:rPr>
              <w:tab/>
              <w:t>Maximising health and wellbeing and reducing health inequalities</w:t>
            </w:r>
            <w:r>
              <w:rPr>
                <w:rFonts w:asciiTheme="minorHAnsi" w:hAnsiTheme="minorHAnsi"/>
              </w:rPr>
              <w:t>.</w:t>
            </w:r>
          </w:p>
          <w:p w14:paraId="1E408521" w14:textId="77777777" w:rsidR="0045379D" w:rsidRPr="004811DB" w:rsidRDefault="0045379D">
            <w:pPr>
              <w:jc w:val="both"/>
              <w:rPr>
                <w:rFonts w:asciiTheme="minorHAnsi" w:hAnsiTheme="minorHAnsi"/>
              </w:rPr>
            </w:pPr>
          </w:p>
        </w:tc>
      </w:tr>
    </w:tbl>
    <w:p w14:paraId="2FF58157" w14:textId="77777777" w:rsidR="0045379D" w:rsidRPr="004811DB" w:rsidRDefault="0045379D" w:rsidP="0045379D">
      <w:pPr>
        <w:rPr>
          <w:rFonts w:asciiTheme="minorHAnsi" w:hAnsiTheme="minorHAnsi"/>
          <w:b/>
        </w:rPr>
      </w:pPr>
    </w:p>
    <w:tbl>
      <w:tblPr>
        <w:tblW w:w="103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354"/>
        <w:gridCol w:w="8994"/>
      </w:tblGrid>
      <w:tr w:rsidR="008C0800" w:rsidRPr="004811DB" w14:paraId="4DDDC166" w14:textId="77777777" w:rsidTr="004C3A1F">
        <w:tc>
          <w:tcPr>
            <w:tcW w:w="1354" w:type="dxa"/>
            <w:tcBorders>
              <w:top w:val="nil"/>
              <w:left w:val="nil"/>
              <w:bottom w:val="nil"/>
              <w:right w:val="nil"/>
            </w:tcBorders>
            <w:tcMar>
              <w:top w:w="85" w:type="dxa"/>
              <w:bottom w:w="85" w:type="dxa"/>
            </w:tcMar>
          </w:tcPr>
          <w:p w14:paraId="786FAB3D" w14:textId="77777777" w:rsidR="0045379D" w:rsidRPr="004811DB" w:rsidRDefault="0045379D">
            <w:pPr>
              <w:rPr>
                <w:rFonts w:asciiTheme="minorHAnsi" w:hAnsiTheme="minorHAnsi"/>
                <w:bCs/>
              </w:rPr>
            </w:pPr>
            <w:r w:rsidRPr="004811DB">
              <w:rPr>
                <w:rFonts w:asciiTheme="minorHAnsi" w:hAnsiTheme="minorHAnsi"/>
                <w:bCs/>
              </w:rPr>
              <w:t>1.3</w:t>
            </w:r>
          </w:p>
        </w:tc>
        <w:tc>
          <w:tcPr>
            <w:tcW w:w="8994" w:type="dxa"/>
            <w:tcBorders>
              <w:top w:val="nil"/>
              <w:left w:val="nil"/>
              <w:bottom w:val="single" w:sz="4" w:space="0" w:color="808080"/>
              <w:right w:val="nil"/>
            </w:tcBorders>
            <w:tcMar>
              <w:top w:w="85" w:type="dxa"/>
              <w:bottom w:w="85" w:type="dxa"/>
            </w:tcMar>
          </w:tcPr>
          <w:p w14:paraId="6F092BAF" w14:textId="77777777" w:rsidR="0045379D" w:rsidRPr="004811DB" w:rsidRDefault="0045379D">
            <w:pPr>
              <w:rPr>
                <w:rFonts w:asciiTheme="minorHAnsi" w:hAnsiTheme="minorHAnsi"/>
                <w:bCs/>
                <w:sz w:val="22"/>
              </w:rPr>
            </w:pPr>
            <w:r w:rsidRPr="004811DB">
              <w:rPr>
                <w:rFonts w:asciiTheme="minorHAnsi" w:hAnsiTheme="minorHAnsi"/>
                <w:bCs/>
              </w:rPr>
              <w:t xml:space="preserve">Who are the main stakeholders involved?  Who will be affected? </w:t>
            </w:r>
          </w:p>
        </w:tc>
      </w:tr>
      <w:tr w:rsidR="00D62868" w:rsidRPr="004811DB" w14:paraId="0733F5AB" w14:textId="77777777" w:rsidTr="004C3A1F">
        <w:trPr>
          <w:trHeight w:val="211"/>
        </w:trPr>
        <w:tc>
          <w:tcPr>
            <w:tcW w:w="10348"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4F514464" w14:textId="77777777" w:rsidR="0045379D" w:rsidRDefault="0045379D">
            <w:pPr>
              <w:rPr>
                <w:rFonts w:asciiTheme="minorHAnsi" w:hAnsiTheme="minorHAnsi"/>
              </w:rPr>
            </w:pPr>
            <w:r>
              <w:rPr>
                <w:rFonts w:asciiTheme="minorHAnsi" w:hAnsiTheme="minorHAnsi"/>
              </w:rPr>
              <w:t xml:space="preserve">There are a number of key stakeholders who will be involved in the implementation of the strategy. These include, for example, neighbouring local authorities, other Government bodies (e.g. Transport for West Midlands, Midlands Connect, Network Rail, National  Highways) and public transport operators from the private sector. </w:t>
            </w:r>
          </w:p>
          <w:p w14:paraId="7BB97E1A" w14:textId="77777777" w:rsidR="0045379D" w:rsidRDefault="0045379D">
            <w:pPr>
              <w:rPr>
                <w:rFonts w:asciiTheme="minorHAnsi" w:hAnsiTheme="minorHAnsi"/>
              </w:rPr>
            </w:pPr>
          </w:p>
          <w:p w14:paraId="16279A1E" w14:textId="77777777" w:rsidR="0045379D" w:rsidRPr="004811DB" w:rsidRDefault="0045379D">
            <w:pPr>
              <w:rPr>
                <w:rFonts w:asciiTheme="minorHAnsi" w:hAnsiTheme="minorHAnsi"/>
              </w:rPr>
            </w:pPr>
            <w:r>
              <w:rPr>
                <w:rFonts w:asciiTheme="minorHAnsi" w:hAnsiTheme="minorHAnsi"/>
              </w:rPr>
              <w:t>However, in terms of the strategy’s impact, all residents as well as those who travel to the city for work and for leisure will be affected.</w:t>
            </w:r>
          </w:p>
          <w:p w14:paraId="08502F51" w14:textId="77777777" w:rsidR="0045379D" w:rsidRPr="004811DB" w:rsidRDefault="0045379D">
            <w:pPr>
              <w:jc w:val="both"/>
              <w:rPr>
                <w:rFonts w:asciiTheme="minorHAnsi" w:hAnsiTheme="minorHAnsi"/>
              </w:rPr>
            </w:pPr>
          </w:p>
        </w:tc>
      </w:tr>
    </w:tbl>
    <w:p w14:paraId="779969E7" w14:textId="77777777" w:rsidR="004C3A1F" w:rsidRDefault="004C3A1F" w:rsidP="004C3A1F">
      <w:pPr>
        <w:ind w:left="0" w:firstLine="0"/>
        <w:rPr>
          <w:rFonts w:asciiTheme="minorHAnsi" w:hAnsiTheme="minorHAnsi"/>
          <w:bCs/>
        </w:rPr>
      </w:pPr>
    </w:p>
    <w:p w14:paraId="78CEAF13" w14:textId="7A7BB9F2" w:rsidR="0045379D" w:rsidRPr="004811DB" w:rsidRDefault="0045379D" w:rsidP="004C3A1F">
      <w:pPr>
        <w:ind w:left="0" w:firstLine="0"/>
        <w:rPr>
          <w:rFonts w:asciiTheme="minorHAnsi" w:hAnsiTheme="minorHAnsi"/>
          <w:bCs/>
        </w:rPr>
      </w:pPr>
      <w:r w:rsidRPr="004811DB">
        <w:rPr>
          <w:rFonts w:asciiTheme="minorHAnsi" w:hAnsiTheme="minorHAnsi"/>
          <w:bCs/>
        </w:rPr>
        <w:t>1.4</w:t>
      </w:r>
      <w:r w:rsidRPr="004811DB">
        <w:rPr>
          <w:rFonts w:asciiTheme="minorHAnsi" w:hAnsiTheme="minorHAnsi"/>
          <w:bCs/>
        </w:rPr>
        <w:tab/>
        <w:t xml:space="preserve">Who will be responsible for implementing the findings of this EIA? </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BF3857" w:rsidRPr="004811DB" w14:paraId="0D79DFD4" w14:textId="77777777" w:rsidTr="004C3A1F">
        <w:trPr>
          <w:trHeight w:val="449"/>
        </w:trPr>
        <w:tc>
          <w:tcPr>
            <w:tcW w:w="10348" w:type="dxa"/>
            <w:shd w:val="clear" w:color="auto" w:fill="auto"/>
          </w:tcPr>
          <w:p w14:paraId="2C1F7519" w14:textId="77777777" w:rsidR="0045379D" w:rsidRPr="004811DB" w:rsidRDefault="0045379D">
            <w:pPr>
              <w:rPr>
                <w:rFonts w:asciiTheme="minorHAnsi" w:hAnsiTheme="minorHAnsi"/>
              </w:rPr>
            </w:pPr>
            <w:r>
              <w:rPr>
                <w:rFonts w:asciiTheme="minorHAnsi" w:hAnsiTheme="minorHAnsi"/>
              </w:rPr>
              <w:t>The Transport Strategy Team will be responsible for overseeing the delivery of the Transport Strategy, including monitoring and reporting its impact.</w:t>
            </w:r>
          </w:p>
          <w:p w14:paraId="4DDC0A09" w14:textId="77777777" w:rsidR="0045379D" w:rsidRPr="004811DB" w:rsidRDefault="0045379D">
            <w:pPr>
              <w:rPr>
                <w:rFonts w:asciiTheme="minorHAnsi" w:hAnsiTheme="minorHAnsi"/>
              </w:rPr>
            </w:pPr>
          </w:p>
        </w:tc>
      </w:tr>
    </w:tbl>
    <w:p w14:paraId="178C725A" w14:textId="77777777" w:rsidR="0045379D" w:rsidRPr="004811DB" w:rsidRDefault="0045379D" w:rsidP="0045379D">
      <w:pPr>
        <w:rPr>
          <w:rFonts w:asciiTheme="minorHAnsi" w:hAnsiTheme="minorHAnsi"/>
        </w:rPr>
      </w:pPr>
    </w:p>
    <w:p w14:paraId="020BB23A" w14:textId="77777777" w:rsidR="0045379D" w:rsidRPr="004811DB" w:rsidRDefault="0045379D" w:rsidP="0045379D">
      <w:pPr>
        <w:rPr>
          <w:rFonts w:asciiTheme="minorHAnsi" w:hAnsiTheme="minorHAnsi"/>
        </w:rPr>
      </w:pPr>
    </w:p>
    <w:tbl>
      <w:tblPr>
        <w:tblW w:w="10348" w:type="dxa"/>
        <w:tblCellSpacing w:w="20" w:type="dxa"/>
        <w:tblInd w:w="-71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348"/>
      </w:tblGrid>
      <w:tr w:rsidR="008C0800" w:rsidRPr="004811DB" w14:paraId="2AE1DC54" w14:textId="77777777" w:rsidTr="004C3A1F">
        <w:trPr>
          <w:tblCellSpacing w:w="20" w:type="dxa"/>
        </w:trPr>
        <w:tc>
          <w:tcPr>
            <w:tcW w:w="10268" w:type="dxa"/>
            <w:shd w:val="clear" w:color="auto" w:fill="D9E2F3" w:themeFill="accent1" w:themeFillTint="33"/>
            <w:tcMar>
              <w:top w:w="57" w:type="dxa"/>
              <w:bottom w:w="57" w:type="dxa"/>
            </w:tcMar>
          </w:tcPr>
          <w:p w14:paraId="15C11225" w14:textId="77777777" w:rsidR="0045379D" w:rsidRPr="004811DB" w:rsidRDefault="0045379D">
            <w:pPr>
              <w:rPr>
                <w:rFonts w:asciiTheme="minorHAnsi" w:hAnsiTheme="minorHAnsi"/>
                <w:b/>
                <w:color w:val="008080"/>
              </w:rPr>
            </w:pPr>
            <w:r w:rsidRPr="004811DB">
              <w:rPr>
                <w:rFonts w:asciiTheme="minorHAnsi" w:hAnsiTheme="minorHAnsi"/>
                <w:b/>
                <w:color w:val="4472C4" w:themeColor="accent1"/>
              </w:rPr>
              <w:t>SECTION 2 – Consideration of Impact</w:t>
            </w:r>
          </w:p>
        </w:tc>
      </w:tr>
    </w:tbl>
    <w:p w14:paraId="35CE468D" w14:textId="77777777" w:rsidR="0045379D" w:rsidRPr="004811DB" w:rsidRDefault="0045379D" w:rsidP="0045379D">
      <w:pPr>
        <w:tabs>
          <w:tab w:val="left" w:pos="851"/>
        </w:tabs>
        <w:spacing w:before="240"/>
        <w:ind w:left="284"/>
        <w:rPr>
          <w:rFonts w:asciiTheme="minorHAnsi" w:hAnsiTheme="minorHAnsi"/>
          <w:bCs/>
          <w:i/>
          <w:iCs/>
          <w:sz w:val="22"/>
        </w:rPr>
      </w:pPr>
      <w:r w:rsidRPr="004811DB">
        <w:rPr>
          <w:rFonts w:asciiTheme="minorHAnsi" w:hAnsiTheme="minorHAnsi"/>
          <w:i/>
          <w:iCs/>
          <w:sz w:val="22"/>
        </w:rPr>
        <w:t>Refer to guidance note for more detailed advice on completing this section.</w:t>
      </w:r>
      <w:r w:rsidRPr="004811DB">
        <w:rPr>
          <w:rFonts w:asciiTheme="minorHAnsi" w:hAnsiTheme="minorHAnsi"/>
          <w:bCs/>
          <w:i/>
          <w:iCs/>
          <w:sz w:val="22"/>
        </w:rPr>
        <w:t xml:space="preserve"> </w:t>
      </w:r>
    </w:p>
    <w:p w14:paraId="4575665D" w14:textId="77777777" w:rsidR="0045379D" w:rsidRPr="004811DB" w:rsidRDefault="0045379D" w:rsidP="0045379D">
      <w:pPr>
        <w:rPr>
          <w:rFonts w:asciiTheme="minorHAnsi" w:hAnsiTheme="minorHAnsi"/>
          <w:b/>
        </w:rPr>
      </w:pPr>
    </w:p>
    <w:p w14:paraId="43E4E124" w14:textId="77777777" w:rsidR="0045379D" w:rsidRPr="004811DB" w:rsidRDefault="0045379D" w:rsidP="0045379D">
      <w:pPr>
        <w:ind w:left="142" w:hanging="142"/>
        <w:rPr>
          <w:rFonts w:asciiTheme="minorHAnsi" w:hAnsiTheme="minorHAnsi"/>
        </w:rPr>
      </w:pPr>
      <w:r w:rsidRPr="004811DB">
        <w:rPr>
          <w:rFonts w:asciiTheme="minorHAnsi" w:hAnsiTheme="minorHAnsi"/>
          <w:b/>
          <w:bCs/>
        </w:rPr>
        <w:tab/>
      </w:r>
      <w:r w:rsidRPr="004811DB">
        <w:rPr>
          <w:rFonts w:asciiTheme="minorHAnsi" w:hAnsiTheme="minorHAnsi"/>
        </w:rPr>
        <w:t>In order to ensure that we do not discriminate in the way our activities are designed, developed and delivered, we must look at our duty to:</w:t>
      </w:r>
    </w:p>
    <w:p w14:paraId="3E9DF65F" w14:textId="77777777" w:rsidR="0045379D" w:rsidRPr="004811DB" w:rsidRDefault="0045379D" w:rsidP="0045379D">
      <w:pPr>
        <w:rPr>
          <w:rFonts w:asciiTheme="minorHAnsi" w:hAnsiTheme="minorHAnsi"/>
        </w:rPr>
      </w:pPr>
    </w:p>
    <w:p w14:paraId="4D01819D" w14:textId="77777777" w:rsidR="0045379D" w:rsidRPr="004811DB" w:rsidRDefault="0045379D">
      <w:pPr>
        <w:pStyle w:val="ListParagraph"/>
        <w:numPr>
          <w:ilvl w:val="0"/>
          <w:numId w:val="9"/>
        </w:numPr>
        <w:spacing w:after="0" w:line="240" w:lineRule="auto"/>
        <w:ind w:left="1276" w:right="0" w:hanging="283"/>
        <w:contextualSpacing w:val="0"/>
        <w:rPr>
          <w:rFonts w:asciiTheme="minorHAnsi" w:hAnsiTheme="minorHAnsi"/>
        </w:rPr>
      </w:pPr>
      <w:r w:rsidRPr="004811DB">
        <w:rPr>
          <w:rFonts w:asciiTheme="minorHAnsi" w:hAnsiTheme="minorHAnsi"/>
        </w:rPr>
        <w:t>Eliminate discrimination, harassment, victimisation and any other conflict that is prohibited by the Equality Act 2010</w:t>
      </w:r>
    </w:p>
    <w:p w14:paraId="4DD63B7A" w14:textId="77777777" w:rsidR="0045379D" w:rsidRPr="004811DB" w:rsidRDefault="0045379D">
      <w:pPr>
        <w:pStyle w:val="ListParagraph"/>
        <w:numPr>
          <w:ilvl w:val="0"/>
          <w:numId w:val="9"/>
        </w:numPr>
        <w:spacing w:after="0" w:line="240" w:lineRule="auto"/>
        <w:ind w:left="1276" w:right="0" w:hanging="283"/>
        <w:contextualSpacing w:val="0"/>
        <w:rPr>
          <w:rFonts w:asciiTheme="minorHAnsi" w:hAnsiTheme="minorHAnsi"/>
        </w:rPr>
      </w:pPr>
      <w:r w:rsidRPr="004811DB">
        <w:rPr>
          <w:rFonts w:asciiTheme="minorHAnsi" w:hAnsiTheme="minorHAnsi"/>
        </w:rPr>
        <w:t>Advance equality of opportunity between two persons who share a relevant protected characteristic and those who do not</w:t>
      </w:r>
    </w:p>
    <w:p w14:paraId="2EB49030" w14:textId="77777777" w:rsidR="0045379D" w:rsidRPr="004811DB" w:rsidRDefault="0045379D">
      <w:pPr>
        <w:pStyle w:val="ListParagraph"/>
        <w:numPr>
          <w:ilvl w:val="0"/>
          <w:numId w:val="9"/>
        </w:numPr>
        <w:spacing w:after="0" w:line="240" w:lineRule="auto"/>
        <w:ind w:left="1276" w:right="0" w:hanging="283"/>
        <w:contextualSpacing w:val="0"/>
        <w:rPr>
          <w:rFonts w:asciiTheme="minorHAnsi" w:hAnsiTheme="minorHAnsi"/>
        </w:rPr>
      </w:pPr>
      <w:r w:rsidRPr="004811DB">
        <w:rPr>
          <w:rFonts w:asciiTheme="minorHAnsi" w:hAnsiTheme="minorHAnsi"/>
        </w:rPr>
        <w:t xml:space="preserve">Foster good relations between persons who share a relevant protected characteristic and those who do not </w:t>
      </w:r>
    </w:p>
    <w:p w14:paraId="600C453F" w14:textId="77777777" w:rsidR="0045379D" w:rsidRPr="004811DB" w:rsidRDefault="0045379D" w:rsidP="0045379D">
      <w:pPr>
        <w:rPr>
          <w:rFonts w:asciiTheme="minorHAnsi" w:hAnsiTheme="minorHAnsi"/>
        </w:rPr>
      </w:pPr>
    </w:p>
    <w:p w14:paraId="51C96A7C" w14:textId="77777777" w:rsidR="0045379D" w:rsidRPr="004811DB" w:rsidRDefault="0045379D" w:rsidP="0045379D">
      <w:pPr>
        <w:tabs>
          <w:tab w:val="left" w:pos="851"/>
        </w:tabs>
        <w:ind w:left="284"/>
        <w:rPr>
          <w:rFonts w:asciiTheme="minorHAnsi" w:hAnsiTheme="minorHAnsi"/>
          <w:bCs/>
        </w:rPr>
      </w:pPr>
      <w:bookmarkStart w:id="2" w:name="_Hlk72236327"/>
      <w:r w:rsidRPr="004811DB">
        <w:rPr>
          <w:rFonts w:asciiTheme="minorHAnsi" w:hAnsiTheme="minorHAnsi"/>
          <w:bCs/>
        </w:rPr>
        <w:t>2.</w:t>
      </w:r>
      <w:r>
        <w:rPr>
          <w:rFonts w:asciiTheme="minorHAnsi" w:hAnsiTheme="minorHAnsi"/>
          <w:bCs/>
        </w:rPr>
        <w:t>1</w:t>
      </w:r>
      <w:r w:rsidRPr="004811DB">
        <w:rPr>
          <w:rFonts w:asciiTheme="minorHAnsi" w:hAnsiTheme="minorHAnsi"/>
          <w:bCs/>
        </w:rPr>
        <w:tab/>
        <w:t xml:space="preserve">Baseline data and information </w:t>
      </w:r>
    </w:p>
    <w:p w14:paraId="370706C4" w14:textId="77777777" w:rsidR="0045379D" w:rsidRPr="004811DB" w:rsidRDefault="0045379D" w:rsidP="0045379D">
      <w:pPr>
        <w:tabs>
          <w:tab w:val="left" w:pos="851"/>
        </w:tabs>
        <w:spacing w:before="240"/>
        <w:ind w:left="284"/>
        <w:rPr>
          <w:rFonts w:asciiTheme="minorHAnsi" w:hAnsiTheme="minorHAnsi"/>
        </w:rPr>
      </w:pPr>
      <w:r w:rsidRPr="004811DB">
        <w:rPr>
          <w:rFonts w:asciiTheme="minorHAnsi" w:hAnsiTheme="minorHAnsi"/>
          <w:bCs/>
        </w:rPr>
        <w:t xml:space="preserve">Please include a summary of data analysis below, using both your own service level management information and also drawing comparisons with local data where necessary (go to </w:t>
      </w:r>
      <w:hyperlink r:id="rId33" w:history="1">
        <w:r w:rsidRPr="004811DB">
          <w:rPr>
            <w:rStyle w:val="Hyperlink"/>
            <w:rFonts w:asciiTheme="minorHAnsi" w:hAnsiTheme="minorHAnsi" w:cs="Arial"/>
          </w:rPr>
          <w:t>https://www.coventry.gov.uk/factsaboutcoventry</w:t>
        </w:r>
      </w:hyperlink>
      <w:r w:rsidRPr="004811DB">
        <w:rPr>
          <w:rFonts w:asciiTheme="minorHAnsi" w:hAnsiTheme="minorHAnsi"/>
        </w:rPr>
        <w:t>)</w:t>
      </w:r>
    </w:p>
    <w:p w14:paraId="239B6060" w14:textId="77777777" w:rsidR="0045379D" w:rsidRPr="004811DB" w:rsidRDefault="0045379D" w:rsidP="0045379D">
      <w:pPr>
        <w:rPr>
          <w:rFonts w:asciiTheme="minorHAnsi" w:hAnsiTheme="minorHAnsi"/>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0632"/>
      </w:tblGrid>
      <w:tr w:rsidR="00D62868" w:rsidRPr="004811DB" w14:paraId="7D410B06" w14:textId="77777777" w:rsidTr="004C3A1F">
        <w:trPr>
          <w:trHeight w:val="187"/>
        </w:trPr>
        <w:tc>
          <w:tcPr>
            <w:tcW w:w="10632" w:type="dxa"/>
            <w:tcBorders>
              <w:left w:val="single" w:sz="4" w:space="0" w:color="808080"/>
              <w:bottom w:val="single" w:sz="4" w:space="0" w:color="808080"/>
              <w:right w:val="single" w:sz="4" w:space="0" w:color="808080"/>
            </w:tcBorders>
            <w:tcMar>
              <w:top w:w="57" w:type="dxa"/>
              <w:bottom w:w="57" w:type="dxa"/>
            </w:tcMar>
          </w:tcPr>
          <w:p w14:paraId="1ACD0E2E" w14:textId="77777777" w:rsidR="0045379D" w:rsidRDefault="0045379D">
            <w:pPr>
              <w:rPr>
                <w:rFonts w:asciiTheme="minorHAnsi" w:hAnsiTheme="minorHAnsi"/>
              </w:rPr>
            </w:pPr>
            <w:r>
              <w:rPr>
                <w:rFonts w:asciiTheme="minorHAnsi" w:hAnsiTheme="minorHAnsi"/>
              </w:rPr>
              <w:t>The Transport Strategy will affect all residents, as well as those who travel to the city for work or for leisure.</w:t>
            </w:r>
          </w:p>
          <w:p w14:paraId="47A5C33E" w14:textId="77777777" w:rsidR="0045379D" w:rsidRDefault="0045379D">
            <w:pPr>
              <w:rPr>
                <w:rFonts w:asciiTheme="minorHAnsi" w:hAnsiTheme="minorHAnsi"/>
              </w:rPr>
            </w:pPr>
          </w:p>
          <w:p w14:paraId="3D3FF4C5" w14:textId="77777777" w:rsidR="0045379D" w:rsidRDefault="0045379D">
            <w:pPr>
              <w:rPr>
                <w:rFonts w:asciiTheme="minorHAnsi" w:hAnsiTheme="minorHAnsi"/>
              </w:rPr>
            </w:pPr>
            <w:r>
              <w:rPr>
                <w:rFonts w:asciiTheme="minorHAnsi" w:hAnsiTheme="minorHAnsi"/>
              </w:rPr>
              <w:t>Full results of the 2021 Census are still to be published. However, based on the information that is currently available, the total population of Coventry is 371,500, of which:</w:t>
            </w:r>
          </w:p>
          <w:p w14:paraId="599DFBD6" w14:textId="77777777" w:rsidR="0045379D" w:rsidRDefault="0045379D">
            <w:pPr>
              <w:pStyle w:val="ListParagraph"/>
              <w:numPr>
                <w:ilvl w:val="0"/>
                <w:numId w:val="12"/>
              </w:numPr>
              <w:spacing w:after="0" w:line="240" w:lineRule="auto"/>
              <w:ind w:right="0"/>
              <w:contextualSpacing w:val="0"/>
              <w:rPr>
                <w:rFonts w:asciiTheme="minorHAnsi" w:hAnsiTheme="minorHAnsi"/>
              </w:rPr>
            </w:pPr>
            <w:r>
              <w:rPr>
                <w:rFonts w:asciiTheme="minorHAnsi" w:hAnsiTheme="minorHAnsi"/>
              </w:rPr>
              <w:t>67% are of working age (16 – 65), with 20% aged 15 and under and 14% aged 65 and over</w:t>
            </w:r>
          </w:p>
          <w:p w14:paraId="1CD32B84" w14:textId="77777777" w:rsidR="0045379D" w:rsidRDefault="0045379D">
            <w:pPr>
              <w:pStyle w:val="ListParagraph"/>
              <w:numPr>
                <w:ilvl w:val="0"/>
                <w:numId w:val="12"/>
              </w:numPr>
              <w:spacing w:after="0" w:line="240" w:lineRule="auto"/>
              <w:ind w:right="0"/>
              <w:contextualSpacing w:val="0"/>
              <w:rPr>
                <w:rFonts w:asciiTheme="minorHAnsi" w:hAnsiTheme="minorHAnsi"/>
              </w:rPr>
            </w:pPr>
            <w:r>
              <w:rPr>
                <w:rFonts w:asciiTheme="minorHAnsi" w:hAnsiTheme="minorHAnsi"/>
              </w:rPr>
              <w:t>67% are White British. The largest groups of ethnic minorities are Asian/Asian British (16%), White Other (7%) and Black/Black British/African/Caribbean (5%)</w:t>
            </w:r>
          </w:p>
          <w:p w14:paraId="6C393A92" w14:textId="77777777" w:rsidR="0045379D" w:rsidRDefault="0045379D">
            <w:pPr>
              <w:rPr>
                <w:rFonts w:asciiTheme="minorHAnsi" w:hAnsiTheme="minorHAnsi"/>
              </w:rPr>
            </w:pPr>
          </w:p>
          <w:p w14:paraId="6A88E826" w14:textId="77777777" w:rsidR="0045379D" w:rsidRDefault="0045379D">
            <w:pPr>
              <w:rPr>
                <w:rFonts w:asciiTheme="minorHAnsi" w:hAnsiTheme="minorHAnsi"/>
              </w:rPr>
            </w:pPr>
            <w:r>
              <w:rPr>
                <w:rFonts w:asciiTheme="minorHAnsi" w:hAnsiTheme="minorHAnsi"/>
              </w:rPr>
              <w:t>Furthermore, at the time of the previous Census is 2011:</w:t>
            </w:r>
          </w:p>
          <w:p w14:paraId="213EF66A" w14:textId="77777777" w:rsidR="0045379D" w:rsidRDefault="0045379D">
            <w:pPr>
              <w:pStyle w:val="ListParagraph"/>
              <w:numPr>
                <w:ilvl w:val="0"/>
                <w:numId w:val="13"/>
              </w:numPr>
              <w:spacing w:after="0" w:line="240" w:lineRule="auto"/>
              <w:ind w:right="0"/>
              <w:contextualSpacing w:val="0"/>
              <w:rPr>
                <w:rFonts w:asciiTheme="minorHAnsi" w:hAnsiTheme="minorHAnsi"/>
              </w:rPr>
            </w:pPr>
            <w:r>
              <w:rPr>
                <w:rFonts w:asciiTheme="minorHAnsi" w:hAnsiTheme="minorHAnsi"/>
              </w:rPr>
              <w:t>The city’s population was divided almost exactly evenly between males and females (both 50%)</w:t>
            </w:r>
          </w:p>
          <w:p w14:paraId="077FF69C" w14:textId="77777777" w:rsidR="0045379D" w:rsidRDefault="0045379D">
            <w:pPr>
              <w:pStyle w:val="ListParagraph"/>
              <w:numPr>
                <w:ilvl w:val="0"/>
                <w:numId w:val="13"/>
              </w:numPr>
              <w:spacing w:after="0" w:line="240" w:lineRule="auto"/>
              <w:ind w:right="0"/>
              <w:contextualSpacing w:val="0"/>
              <w:rPr>
                <w:rFonts w:asciiTheme="minorHAnsi" w:hAnsiTheme="minorHAnsi"/>
              </w:rPr>
            </w:pPr>
            <w:r>
              <w:rPr>
                <w:rFonts w:asciiTheme="minorHAnsi" w:hAnsiTheme="minorHAnsi"/>
              </w:rPr>
              <w:t>18% of residents had a disability which limited their daily activity either a little or a lot</w:t>
            </w:r>
          </w:p>
          <w:p w14:paraId="532477B1" w14:textId="77777777" w:rsidR="0045379D" w:rsidRPr="00BD6B21" w:rsidRDefault="0045379D">
            <w:pPr>
              <w:pStyle w:val="ListParagraph"/>
              <w:numPr>
                <w:ilvl w:val="0"/>
                <w:numId w:val="13"/>
              </w:numPr>
              <w:spacing w:after="0" w:line="240" w:lineRule="auto"/>
              <w:ind w:right="0"/>
              <w:contextualSpacing w:val="0"/>
              <w:rPr>
                <w:rFonts w:asciiTheme="minorHAnsi" w:hAnsiTheme="minorHAnsi"/>
              </w:rPr>
            </w:pPr>
            <w:r>
              <w:rPr>
                <w:rFonts w:asciiTheme="minorHAnsi" w:hAnsiTheme="minorHAnsi"/>
              </w:rPr>
              <w:t>Christians made up the largest religious group in city (54% of the population). This was followed by Muslims (7%), Sikhs (5%) and Hindus (4%). 23% of residents said that they have no religion.</w:t>
            </w:r>
          </w:p>
          <w:p w14:paraId="3910A3E8" w14:textId="77777777" w:rsidR="0045379D" w:rsidRDefault="0045379D">
            <w:pPr>
              <w:rPr>
                <w:rFonts w:asciiTheme="minorHAnsi" w:hAnsiTheme="minorHAnsi"/>
              </w:rPr>
            </w:pPr>
          </w:p>
          <w:p w14:paraId="4E6CD69E" w14:textId="77777777" w:rsidR="0045379D" w:rsidRDefault="0045379D">
            <w:pPr>
              <w:rPr>
                <w:rFonts w:asciiTheme="minorHAnsi" w:hAnsiTheme="minorHAnsi"/>
              </w:rPr>
            </w:pPr>
            <w:r>
              <w:rPr>
                <w:rFonts w:asciiTheme="minorHAnsi" w:hAnsiTheme="minorHAnsi"/>
              </w:rPr>
              <w:t>There are, however, significant differences in the profile of residents who live in different parts of the city. In particular, there are substantial economic and health inequalities. For example, w</w:t>
            </w:r>
            <w:r w:rsidRPr="00040BAF">
              <w:rPr>
                <w:rFonts w:asciiTheme="minorHAnsi" w:hAnsiTheme="minorHAnsi"/>
              </w:rPr>
              <w:t xml:space="preserve">hile some areas are affluent, there are </w:t>
            </w:r>
            <w:r>
              <w:rPr>
                <w:rFonts w:asciiTheme="minorHAnsi" w:hAnsiTheme="minorHAnsi"/>
              </w:rPr>
              <w:t xml:space="preserve">also </w:t>
            </w:r>
            <w:r w:rsidRPr="00040BAF">
              <w:rPr>
                <w:rFonts w:asciiTheme="minorHAnsi" w:hAnsiTheme="minorHAnsi"/>
              </w:rPr>
              <w:t xml:space="preserve">significant concentrations of deprivation. </w:t>
            </w:r>
            <w:r>
              <w:rPr>
                <w:rFonts w:asciiTheme="minorHAnsi" w:hAnsiTheme="minorHAnsi"/>
              </w:rPr>
              <w:t>A</w:t>
            </w:r>
            <w:r w:rsidRPr="00040BAF">
              <w:rPr>
                <w:rFonts w:asciiTheme="minorHAnsi" w:hAnsiTheme="minorHAnsi"/>
              </w:rPr>
              <w:t>ccording to the Government’s Index of Multiple Deprivation, in 2019 there were 28 (out of 195) neighbourhoods in Coventry in the 10 per cent most deprived in the country. This rises to 50 amongst the most deprived 20 per cent.</w:t>
            </w:r>
            <w:r>
              <w:rPr>
                <w:rFonts w:asciiTheme="minorHAnsi" w:hAnsiTheme="minorHAnsi"/>
              </w:rPr>
              <w:t xml:space="preserve"> Furthermore, </w:t>
            </w:r>
            <w:r w:rsidRPr="00040BAF">
              <w:rPr>
                <w:rFonts w:asciiTheme="minorHAnsi" w:hAnsiTheme="minorHAnsi"/>
              </w:rPr>
              <w:t>women in the 10 per cent most prosperous parts of the city liv</w:t>
            </w:r>
            <w:r>
              <w:rPr>
                <w:rFonts w:asciiTheme="minorHAnsi" w:hAnsiTheme="minorHAnsi"/>
              </w:rPr>
              <w:t>e</w:t>
            </w:r>
            <w:r w:rsidRPr="00040BAF">
              <w:rPr>
                <w:rFonts w:asciiTheme="minorHAnsi" w:hAnsiTheme="minorHAnsi"/>
              </w:rPr>
              <w:t xml:space="preserve"> on average for 8</w:t>
            </w:r>
            <w:r>
              <w:rPr>
                <w:rFonts w:asciiTheme="minorHAnsi" w:hAnsiTheme="minorHAnsi"/>
              </w:rPr>
              <w:t>.4</w:t>
            </w:r>
            <w:r w:rsidRPr="00040BAF">
              <w:rPr>
                <w:rFonts w:asciiTheme="minorHAnsi" w:hAnsiTheme="minorHAnsi"/>
              </w:rPr>
              <w:t xml:space="preserve"> years longer than those in the 10 per cent most deprived. For men this rises to 10.</w:t>
            </w:r>
            <w:r>
              <w:rPr>
                <w:rFonts w:asciiTheme="minorHAnsi" w:hAnsiTheme="minorHAnsi"/>
              </w:rPr>
              <w:t>7</w:t>
            </w:r>
            <w:r w:rsidRPr="00040BAF">
              <w:rPr>
                <w:rFonts w:asciiTheme="minorHAnsi" w:hAnsiTheme="minorHAnsi"/>
              </w:rPr>
              <w:t xml:space="preserve"> years.</w:t>
            </w:r>
          </w:p>
          <w:p w14:paraId="40725559" w14:textId="77777777" w:rsidR="0045379D" w:rsidRPr="00F62C83" w:rsidRDefault="0045379D">
            <w:pPr>
              <w:rPr>
                <w:rFonts w:asciiTheme="minorHAnsi" w:hAnsiTheme="minorHAnsi"/>
              </w:rPr>
            </w:pPr>
          </w:p>
        </w:tc>
      </w:tr>
      <w:bookmarkEnd w:id="2"/>
    </w:tbl>
    <w:p w14:paraId="4350E143" w14:textId="77777777" w:rsidR="0045379D" w:rsidRDefault="0045379D" w:rsidP="0045379D">
      <w:pPr>
        <w:ind w:left="720" w:hanging="720"/>
        <w:rPr>
          <w:rFonts w:asciiTheme="minorHAnsi" w:hAnsiTheme="minorHAnsi"/>
          <w:bCs/>
        </w:rPr>
      </w:pPr>
    </w:p>
    <w:p w14:paraId="10DE9964" w14:textId="77777777" w:rsidR="0045379D" w:rsidRPr="004811DB" w:rsidRDefault="0045379D" w:rsidP="0045379D">
      <w:pPr>
        <w:ind w:left="720" w:hanging="720"/>
        <w:rPr>
          <w:rFonts w:asciiTheme="minorHAnsi" w:hAnsiTheme="minorHAnsi"/>
          <w:bCs/>
        </w:rPr>
      </w:pPr>
      <w:r w:rsidRPr="004811DB">
        <w:rPr>
          <w:rFonts w:asciiTheme="minorHAnsi" w:hAnsiTheme="minorHAnsi"/>
          <w:bCs/>
        </w:rPr>
        <w:t>2.</w:t>
      </w:r>
      <w:r>
        <w:rPr>
          <w:rFonts w:asciiTheme="minorHAnsi" w:hAnsiTheme="minorHAnsi"/>
          <w:bCs/>
        </w:rPr>
        <w:t>2</w:t>
      </w:r>
      <w:r w:rsidRPr="004811DB">
        <w:rPr>
          <w:rFonts w:asciiTheme="minorHAnsi" w:hAnsiTheme="minorHAnsi"/>
          <w:bCs/>
        </w:rPr>
        <w:tab/>
        <w:t>On the basis of evidence, complete the table below to show what the potential impact is for each of the protected groups.</w:t>
      </w:r>
    </w:p>
    <w:p w14:paraId="46AF40D5" w14:textId="77777777" w:rsidR="0045379D" w:rsidRPr="004811DB" w:rsidRDefault="0045379D" w:rsidP="0045379D">
      <w:pPr>
        <w:ind w:left="720" w:hanging="720"/>
        <w:rPr>
          <w:rFonts w:asciiTheme="minorHAnsi" w:hAnsiTheme="minorHAnsi"/>
          <w:bCs/>
        </w:rPr>
      </w:pPr>
      <w:r w:rsidRPr="004811DB">
        <w:rPr>
          <w:rFonts w:asciiTheme="minorHAnsi" w:hAnsiTheme="minorHAnsi"/>
          <w:bCs/>
        </w:rPr>
        <w:t xml:space="preserve"> </w:t>
      </w:r>
    </w:p>
    <w:p w14:paraId="4C570B5D" w14:textId="77777777" w:rsidR="0045379D" w:rsidRPr="004811DB" w:rsidRDefault="0045379D">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 xml:space="preserve">Positive impact (P), </w:t>
      </w:r>
    </w:p>
    <w:p w14:paraId="425BBC69" w14:textId="77777777" w:rsidR="0045379D" w:rsidRPr="004811DB" w:rsidRDefault="0045379D">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 xml:space="preserve">Negative impact (N)  </w:t>
      </w:r>
    </w:p>
    <w:p w14:paraId="5457E8E0" w14:textId="77777777" w:rsidR="0045379D" w:rsidRPr="004811DB" w:rsidRDefault="0045379D">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Both positive and negative impacts (PN)</w:t>
      </w:r>
    </w:p>
    <w:p w14:paraId="4B8DC652" w14:textId="77777777" w:rsidR="0045379D" w:rsidRPr="004811DB" w:rsidRDefault="0045379D">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No impact (NI)</w:t>
      </w:r>
    </w:p>
    <w:p w14:paraId="18FE15AD" w14:textId="77777777" w:rsidR="0045379D" w:rsidRPr="004811DB" w:rsidRDefault="0045379D">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Insufficient data (ID)</w:t>
      </w:r>
    </w:p>
    <w:p w14:paraId="6692582D" w14:textId="77777777" w:rsidR="0045379D" w:rsidRPr="004811DB" w:rsidRDefault="0045379D" w:rsidP="0045379D">
      <w:pPr>
        <w:rPr>
          <w:rFonts w:asciiTheme="minorHAnsi" w:hAnsiTheme="minorHAnsi"/>
          <w:bCs/>
        </w:rPr>
      </w:pPr>
    </w:p>
    <w:p w14:paraId="174D9762" w14:textId="77777777" w:rsidR="0045379D" w:rsidRPr="004811DB" w:rsidRDefault="0045379D" w:rsidP="0045379D">
      <w:pPr>
        <w:ind w:firstLine="720"/>
        <w:rPr>
          <w:rFonts w:asciiTheme="minorHAnsi" w:hAnsiTheme="minorHAnsi"/>
          <w:b/>
          <w:bCs/>
          <w:sz w:val="22"/>
        </w:rPr>
      </w:pPr>
      <w:r w:rsidRPr="004811DB">
        <w:rPr>
          <w:rFonts w:asciiTheme="minorHAnsi" w:hAnsiTheme="minorHAnsi"/>
          <w:i/>
          <w:sz w:val="22"/>
        </w:rPr>
        <w:t>*Any impact on the Council workforce should be included under question 2.</w:t>
      </w:r>
      <w:r>
        <w:rPr>
          <w:rFonts w:asciiTheme="minorHAnsi" w:hAnsiTheme="minorHAnsi"/>
          <w:i/>
          <w:sz w:val="22"/>
        </w:rPr>
        <w:t>6</w:t>
      </w:r>
      <w:r w:rsidRPr="004811DB">
        <w:rPr>
          <w:rFonts w:asciiTheme="minorHAnsi" w:hAnsiTheme="minorHAnsi"/>
          <w:i/>
          <w:sz w:val="22"/>
        </w:rPr>
        <w:t xml:space="preserve"> – </w:t>
      </w:r>
      <w:r w:rsidRPr="004811DB">
        <w:rPr>
          <w:rFonts w:asciiTheme="minorHAnsi" w:hAnsiTheme="minorHAnsi"/>
          <w:b/>
          <w:i/>
          <w:sz w:val="22"/>
        </w:rPr>
        <w:t>not below</w:t>
      </w:r>
    </w:p>
    <w:p w14:paraId="16B546B2" w14:textId="77777777" w:rsidR="0045379D" w:rsidRPr="004811DB" w:rsidRDefault="0045379D" w:rsidP="0045379D">
      <w:pPr>
        <w:rPr>
          <w:rFonts w:asciiTheme="minorHAnsi" w:hAnsiTheme="minorHAnsi"/>
          <w:b/>
          <w:bCs/>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699"/>
        <w:gridCol w:w="1271"/>
        <w:gridCol w:w="6379"/>
      </w:tblGrid>
      <w:tr w:rsidR="00D62868" w:rsidRPr="004811DB" w14:paraId="778DF2FB" w14:textId="77777777" w:rsidTr="004C3A1F">
        <w:tc>
          <w:tcPr>
            <w:tcW w:w="2699" w:type="dxa"/>
            <w:tcBorders>
              <w:left w:val="single" w:sz="4" w:space="0" w:color="808080"/>
              <w:bottom w:val="single" w:sz="4" w:space="0" w:color="auto"/>
              <w:right w:val="single" w:sz="4" w:space="0" w:color="808080"/>
            </w:tcBorders>
            <w:shd w:val="clear" w:color="auto" w:fill="D9E2F3" w:themeFill="accent1" w:themeFillTint="33"/>
            <w:vAlign w:val="center"/>
          </w:tcPr>
          <w:p w14:paraId="4365E811" w14:textId="77777777" w:rsidR="0045379D" w:rsidRPr="004811DB" w:rsidRDefault="0045379D">
            <w:pPr>
              <w:jc w:val="both"/>
              <w:rPr>
                <w:rFonts w:asciiTheme="minorHAnsi" w:hAnsiTheme="minorHAnsi"/>
                <w:b/>
              </w:rPr>
            </w:pPr>
            <w:r w:rsidRPr="004811DB">
              <w:rPr>
                <w:rFonts w:asciiTheme="minorHAnsi" w:hAnsiTheme="minorHAnsi"/>
                <w:b/>
              </w:rPr>
              <w:t xml:space="preserve">Protected </w:t>
            </w:r>
          </w:p>
          <w:p w14:paraId="3784A001" w14:textId="77777777" w:rsidR="0045379D" w:rsidRPr="004811DB" w:rsidRDefault="0045379D">
            <w:pPr>
              <w:jc w:val="both"/>
              <w:rPr>
                <w:rFonts w:asciiTheme="minorHAnsi" w:hAnsiTheme="minorHAnsi"/>
                <w:b/>
              </w:rPr>
            </w:pPr>
            <w:r w:rsidRPr="004811DB">
              <w:rPr>
                <w:rFonts w:asciiTheme="minorHAnsi" w:hAnsiTheme="minorHAnsi"/>
                <w:b/>
              </w:rPr>
              <w:t>Characteristic</w:t>
            </w:r>
          </w:p>
        </w:tc>
        <w:tc>
          <w:tcPr>
            <w:tcW w:w="1271" w:type="dxa"/>
            <w:tcBorders>
              <w:left w:val="single" w:sz="4" w:space="0" w:color="808080"/>
              <w:bottom w:val="single" w:sz="4" w:space="0" w:color="auto"/>
              <w:right w:val="single" w:sz="4" w:space="0" w:color="808080"/>
            </w:tcBorders>
            <w:shd w:val="clear" w:color="auto" w:fill="D9E2F3" w:themeFill="accent1" w:themeFillTint="33"/>
            <w:vAlign w:val="center"/>
          </w:tcPr>
          <w:p w14:paraId="75FB194E" w14:textId="77777777" w:rsidR="0045379D" w:rsidRPr="004811DB" w:rsidRDefault="0045379D">
            <w:pPr>
              <w:jc w:val="center"/>
              <w:rPr>
                <w:rFonts w:asciiTheme="minorHAnsi" w:hAnsiTheme="minorHAnsi"/>
                <w:b/>
              </w:rPr>
            </w:pPr>
            <w:r w:rsidRPr="004811DB">
              <w:rPr>
                <w:rFonts w:asciiTheme="minorHAnsi" w:hAnsiTheme="minorHAnsi"/>
                <w:b/>
              </w:rPr>
              <w:t>Impact type</w:t>
            </w:r>
          </w:p>
          <w:p w14:paraId="3D06C876" w14:textId="77777777" w:rsidR="0045379D" w:rsidRPr="004811DB" w:rsidRDefault="0045379D">
            <w:pPr>
              <w:jc w:val="center"/>
              <w:rPr>
                <w:rFonts w:asciiTheme="minorHAnsi" w:hAnsiTheme="minorHAnsi"/>
                <w:bCs/>
                <w:sz w:val="20"/>
                <w:szCs w:val="20"/>
              </w:rPr>
            </w:pPr>
            <w:r w:rsidRPr="004811DB">
              <w:rPr>
                <w:rFonts w:asciiTheme="minorHAnsi" w:hAnsiTheme="minorHAnsi"/>
                <w:bCs/>
                <w:sz w:val="20"/>
                <w:szCs w:val="20"/>
              </w:rPr>
              <w:t>P, N, PN, NI or ID</w:t>
            </w:r>
          </w:p>
        </w:tc>
        <w:tc>
          <w:tcPr>
            <w:tcW w:w="6379" w:type="dxa"/>
            <w:tcBorders>
              <w:left w:val="single" w:sz="4" w:space="0" w:color="808080"/>
              <w:bottom w:val="single" w:sz="4" w:space="0" w:color="auto"/>
              <w:right w:val="single" w:sz="4" w:space="0" w:color="808080"/>
            </w:tcBorders>
            <w:shd w:val="clear" w:color="auto" w:fill="D9E2F3" w:themeFill="accent1" w:themeFillTint="33"/>
            <w:vAlign w:val="center"/>
          </w:tcPr>
          <w:p w14:paraId="48452BE9" w14:textId="77777777" w:rsidR="0045379D" w:rsidRPr="004811DB" w:rsidRDefault="0045379D">
            <w:pPr>
              <w:rPr>
                <w:rFonts w:asciiTheme="minorHAnsi" w:hAnsiTheme="minorHAnsi"/>
                <w:b/>
              </w:rPr>
            </w:pPr>
            <w:r w:rsidRPr="004811DB">
              <w:rPr>
                <w:rFonts w:asciiTheme="minorHAnsi" w:hAnsiTheme="minorHAnsi"/>
                <w:b/>
              </w:rPr>
              <w:t>Nature of impact and any mitigations required</w:t>
            </w:r>
          </w:p>
          <w:p w14:paraId="20B269B4" w14:textId="77777777" w:rsidR="0045379D" w:rsidRPr="004811DB" w:rsidRDefault="0045379D">
            <w:pPr>
              <w:rPr>
                <w:rFonts w:asciiTheme="minorHAnsi" w:hAnsiTheme="minorHAnsi"/>
                <w:b/>
              </w:rPr>
            </w:pPr>
          </w:p>
        </w:tc>
      </w:tr>
      <w:tr w:rsidR="008C0800" w:rsidRPr="004811DB" w14:paraId="0582A836" w14:textId="77777777" w:rsidTr="004C3A1F">
        <w:tc>
          <w:tcPr>
            <w:tcW w:w="2699" w:type="dxa"/>
            <w:tcBorders>
              <w:top w:val="single" w:sz="4" w:space="0" w:color="auto"/>
              <w:left w:val="single" w:sz="4" w:space="0" w:color="808080"/>
              <w:bottom w:val="single" w:sz="4" w:space="0" w:color="808080"/>
              <w:right w:val="single" w:sz="4" w:space="0" w:color="808080"/>
            </w:tcBorders>
            <w:vAlign w:val="center"/>
          </w:tcPr>
          <w:p w14:paraId="1BAF8A29" w14:textId="77777777" w:rsidR="0045379D" w:rsidRPr="004811DB" w:rsidRDefault="0045379D">
            <w:pPr>
              <w:rPr>
                <w:rFonts w:asciiTheme="minorHAnsi" w:hAnsiTheme="minorHAnsi"/>
              </w:rPr>
            </w:pPr>
            <w:r w:rsidRPr="004811DB">
              <w:rPr>
                <w:rFonts w:asciiTheme="minorHAnsi" w:hAnsiTheme="minorHAnsi"/>
              </w:rPr>
              <w:t>Age 0-18</w:t>
            </w:r>
          </w:p>
        </w:tc>
        <w:tc>
          <w:tcPr>
            <w:tcW w:w="1271" w:type="dxa"/>
            <w:tcBorders>
              <w:top w:val="single" w:sz="4" w:space="0" w:color="auto"/>
              <w:left w:val="single" w:sz="4" w:space="0" w:color="808080"/>
              <w:bottom w:val="single" w:sz="4" w:space="0" w:color="808080"/>
              <w:right w:val="single" w:sz="4" w:space="0" w:color="808080"/>
            </w:tcBorders>
            <w:vAlign w:val="center"/>
          </w:tcPr>
          <w:p w14:paraId="38540DDA" w14:textId="77777777" w:rsidR="0045379D" w:rsidRPr="004811DB" w:rsidRDefault="0045379D">
            <w:pPr>
              <w:jc w:val="center"/>
              <w:rPr>
                <w:rFonts w:asciiTheme="minorHAnsi" w:hAnsiTheme="minorHAnsi"/>
                <w:b/>
              </w:rPr>
            </w:pPr>
            <w:r>
              <w:rPr>
                <w:rFonts w:asciiTheme="minorHAnsi" w:hAnsiTheme="minorHAnsi"/>
                <w:b/>
              </w:rPr>
              <w:t>P</w:t>
            </w:r>
          </w:p>
        </w:tc>
        <w:tc>
          <w:tcPr>
            <w:tcW w:w="6379" w:type="dxa"/>
            <w:tcBorders>
              <w:left w:val="single" w:sz="4" w:space="0" w:color="808080"/>
              <w:right w:val="single" w:sz="4" w:space="0" w:color="808080"/>
            </w:tcBorders>
            <w:shd w:val="clear" w:color="auto" w:fill="auto"/>
          </w:tcPr>
          <w:p w14:paraId="0BA43E90" w14:textId="77777777" w:rsidR="0045379D" w:rsidRDefault="0045379D">
            <w:pPr>
              <w:rPr>
                <w:rFonts w:asciiTheme="minorHAnsi" w:hAnsiTheme="minorHAnsi"/>
              </w:rPr>
            </w:pPr>
            <w:r>
              <w:rPr>
                <w:rFonts w:asciiTheme="minorHAnsi" w:hAnsiTheme="minorHAnsi"/>
              </w:rPr>
              <w:t>The city’s transport system is currently dominated by car travel, with approximately 80% of journeys into and out of central Coventry being made by car or taxi. This over-reliance on car travel disadvantages those who are unable to drive, including younger people. The strategy aims to bring about a shift towards more inclusive forms of transport, such  as walking, cycling and public transport.</w:t>
            </w:r>
          </w:p>
          <w:p w14:paraId="3700D009" w14:textId="77777777" w:rsidR="0045379D" w:rsidRDefault="0045379D">
            <w:pPr>
              <w:rPr>
                <w:rFonts w:asciiTheme="minorHAnsi" w:hAnsiTheme="minorHAnsi"/>
              </w:rPr>
            </w:pPr>
          </w:p>
          <w:p w14:paraId="3539CC2D" w14:textId="77777777" w:rsidR="0045379D" w:rsidRDefault="0045379D">
            <w:pPr>
              <w:rPr>
                <w:rFonts w:asciiTheme="minorHAnsi" w:hAnsiTheme="minorHAnsi"/>
              </w:rPr>
            </w:pPr>
            <w:r>
              <w:rPr>
                <w:rFonts w:asciiTheme="minorHAnsi" w:hAnsiTheme="minorHAnsi"/>
              </w:rPr>
              <w:t>There are also currently around 600-700 casualties a year as a result of incidents on our road network, including a small number of fatal incidents. As well as bringing about an overall reduction in the number of cars on our road network, the strategy also includes specific measures to reduce accidents, including creating safe spaces for cyclists and accelerating the rollout of average speed cameras. This will benefit all road users but particularly those groups who are more vulnerable, including children.</w:t>
            </w:r>
          </w:p>
          <w:p w14:paraId="055AAB33" w14:textId="77777777" w:rsidR="0045379D" w:rsidRDefault="0045379D">
            <w:pPr>
              <w:rPr>
                <w:rFonts w:asciiTheme="minorHAnsi" w:hAnsiTheme="minorHAnsi"/>
              </w:rPr>
            </w:pPr>
          </w:p>
          <w:p w14:paraId="026676A2" w14:textId="77777777" w:rsidR="0045379D" w:rsidRPr="004811DB" w:rsidRDefault="0045379D">
            <w:pPr>
              <w:rPr>
                <w:rFonts w:asciiTheme="minorHAnsi" w:hAnsiTheme="minorHAnsi"/>
              </w:rPr>
            </w:pPr>
            <w:r>
              <w:rPr>
                <w:rFonts w:asciiTheme="minorHAnsi" w:hAnsiTheme="minorHAnsi"/>
              </w:rPr>
              <w:t>Furthermore, current levels of car travel also generate significant levels of air pollution. There are currently a small number of air pollution hotspots in the city, where congestion causes concentrations of NO2 to exceed legal limits. This has potential health impacts for all residents but some groups, including children, are likely to be disproportionately affected. The measures included in the strategy are intended to substantially reduce concentrations of air pollution in the future.</w:t>
            </w:r>
          </w:p>
          <w:p w14:paraId="2FE1D3AF" w14:textId="77777777" w:rsidR="0045379D" w:rsidRPr="004811DB" w:rsidRDefault="0045379D">
            <w:pPr>
              <w:rPr>
                <w:rFonts w:asciiTheme="minorHAnsi" w:hAnsiTheme="minorHAnsi"/>
              </w:rPr>
            </w:pPr>
          </w:p>
        </w:tc>
      </w:tr>
      <w:tr w:rsidR="008C0800" w:rsidRPr="004811DB" w14:paraId="041650AB" w14:textId="77777777" w:rsidTr="004C3A1F">
        <w:tc>
          <w:tcPr>
            <w:tcW w:w="2699" w:type="dxa"/>
            <w:tcBorders>
              <w:top w:val="single" w:sz="4" w:space="0" w:color="auto"/>
              <w:left w:val="single" w:sz="4" w:space="0" w:color="808080"/>
              <w:bottom w:val="single" w:sz="4" w:space="0" w:color="808080"/>
              <w:right w:val="single" w:sz="4" w:space="0" w:color="808080"/>
            </w:tcBorders>
            <w:vAlign w:val="center"/>
          </w:tcPr>
          <w:p w14:paraId="007BDC9D" w14:textId="77777777" w:rsidR="0045379D" w:rsidRPr="004811DB" w:rsidRDefault="0045379D">
            <w:pPr>
              <w:rPr>
                <w:rFonts w:asciiTheme="minorHAnsi" w:hAnsiTheme="minorHAnsi"/>
              </w:rPr>
            </w:pPr>
            <w:r w:rsidRPr="004811DB">
              <w:rPr>
                <w:rFonts w:asciiTheme="minorHAnsi" w:hAnsiTheme="minorHAnsi"/>
              </w:rPr>
              <w:t>Age 19-64</w:t>
            </w:r>
          </w:p>
        </w:tc>
        <w:tc>
          <w:tcPr>
            <w:tcW w:w="1271" w:type="dxa"/>
            <w:tcBorders>
              <w:top w:val="single" w:sz="4" w:space="0" w:color="auto"/>
              <w:left w:val="single" w:sz="4" w:space="0" w:color="808080"/>
              <w:bottom w:val="single" w:sz="4" w:space="0" w:color="808080"/>
              <w:right w:val="single" w:sz="4" w:space="0" w:color="808080"/>
            </w:tcBorders>
            <w:vAlign w:val="center"/>
          </w:tcPr>
          <w:p w14:paraId="2ACB20F8" w14:textId="77777777" w:rsidR="0045379D" w:rsidRPr="004811DB" w:rsidRDefault="0045379D">
            <w:pPr>
              <w:jc w:val="center"/>
              <w:rPr>
                <w:rFonts w:asciiTheme="minorHAnsi" w:hAnsiTheme="minorHAnsi"/>
                <w:b/>
              </w:rPr>
            </w:pPr>
            <w:r>
              <w:rPr>
                <w:rFonts w:asciiTheme="minorHAnsi" w:hAnsiTheme="minorHAnsi"/>
                <w:b/>
              </w:rPr>
              <w:t>P</w:t>
            </w:r>
          </w:p>
        </w:tc>
        <w:tc>
          <w:tcPr>
            <w:tcW w:w="6379" w:type="dxa"/>
            <w:tcBorders>
              <w:left w:val="single" w:sz="4" w:space="0" w:color="808080"/>
              <w:right w:val="single" w:sz="4" w:space="0" w:color="808080"/>
            </w:tcBorders>
            <w:shd w:val="clear" w:color="auto" w:fill="auto"/>
          </w:tcPr>
          <w:p w14:paraId="4DBC8AD5" w14:textId="77777777" w:rsidR="0045379D" w:rsidRPr="004811DB" w:rsidRDefault="0045379D">
            <w:pPr>
              <w:rPr>
                <w:rFonts w:asciiTheme="minorHAnsi" w:hAnsiTheme="minorHAnsi"/>
              </w:rPr>
            </w:pPr>
            <w:r>
              <w:rPr>
                <w:rFonts w:asciiTheme="minorHAnsi" w:hAnsiTheme="minorHAnsi"/>
              </w:rPr>
              <w:t>It is acknowledged that many residents consider there to be significant benefits associated with car ownership and car travel, and that many more perceive it to be essential for their day-to-day life. Therefore, some residents (likely to be predominantly those of working age) may consider that a strategy which aims to reduce car use, and to give greater priority to other modes of travel, affects them negatively.</w:t>
            </w:r>
          </w:p>
          <w:p w14:paraId="5526F052" w14:textId="77777777" w:rsidR="0045379D" w:rsidRDefault="0045379D">
            <w:pPr>
              <w:rPr>
                <w:rFonts w:asciiTheme="minorHAnsi" w:hAnsiTheme="minorHAnsi"/>
              </w:rPr>
            </w:pPr>
          </w:p>
          <w:p w14:paraId="51DE6157" w14:textId="77777777" w:rsidR="0045379D" w:rsidRDefault="0045379D">
            <w:pPr>
              <w:rPr>
                <w:rFonts w:asciiTheme="minorHAnsi" w:hAnsiTheme="minorHAnsi"/>
              </w:rPr>
            </w:pPr>
            <w:r>
              <w:rPr>
                <w:rFonts w:asciiTheme="minorHAnsi" w:hAnsiTheme="minorHAnsi"/>
              </w:rPr>
              <w:t>However, the strategy is expected to deliver significant benefits, such as a substantially improved public transport network, better facilities for walking and cycling, improved air quality and fewer casualties arising from accidents. It is therefore still expected to have a positive impact overall on working age residents.</w:t>
            </w:r>
          </w:p>
          <w:p w14:paraId="5B49217E" w14:textId="77777777" w:rsidR="0045379D" w:rsidRDefault="0045379D">
            <w:pPr>
              <w:rPr>
                <w:rFonts w:asciiTheme="minorHAnsi" w:hAnsiTheme="minorHAnsi"/>
              </w:rPr>
            </w:pPr>
          </w:p>
          <w:p w14:paraId="1F96C547" w14:textId="77777777" w:rsidR="0045379D" w:rsidRDefault="0045379D">
            <w:pPr>
              <w:rPr>
                <w:rFonts w:asciiTheme="minorHAnsi" w:hAnsiTheme="minorHAnsi"/>
              </w:rPr>
            </w:pPr>
            <w:r>
              <w:rPr>
                <w:rFonts w:asciiTheme="minorHAnsi" w:hAnsiTheme="minorHAnsi"/>
              </w:rPr>
              <w:t>It should also be noted that, despite the currently high volumes of traffic on our road network, one third of households in the city do not have regular access to a car. The strategy will therefore deliver a more equitable transport system, which will particularly benefit this group.</w:t>
            </w:r>
          </w:p>
          <w:p w14:paraId="761AFAD9" w14:textId="77777777" w:rsidR="0045379D" w:rsidRPr="004811DB" w:rsidRDefault="0045379D">
            <w:pPr>
              <w:rPr>
                <w:rFonts w:asciiTheme="minorHAnsi" w:hAnsiTheme="minorHAnsi"/>
              </w:rPr>
            </w:pPr>
          </w:p>
        </w:tc>
      </w:tr>
      <w:tr w:rsidR="008C0800" w:rsidRPr="004811DB" w14:paraId="02609C08" w14:textId="77777777" w:rsidTr="004C3A1F">
        <w:tc>
          <w:tcPr>
            <w:tcW w:w="2699" w:type="dxa"/>
            <w:tcBorders>
              <w:top w:val="single" w:sz="4" w:space="0" w:color="auto"/>
              <w:left w:val="single" w:sz="4" w:space="0" w:color="808080"/>
              <w:bottom w:val="single" w:sz="4" w:space="0" w:color="808080"/>
              <w:right w:val="single" w:sz="4" w:space="0" w:color="808080"/>
            </w:tcBorders>
            <w:vAlign w:val="center"/>
          </w:tcPr>
          <w:p w14:paraId="67217115" w14:textId="77777777" w:rsidR="0045379D" w:rsidRPr="004811DB" w:rsidRDefault="0045379D">
            <w:pPr>
              <w:rPr>
                <w:rFonts w:asciiTheme="minorHAnsi" w:hAnsiTheme="minorHAnsi"/>
              </w:rPr>
            </w:pPr>
            <w:r w:rsidRPr="004811DB">
              <w:rPr>
                <w:rFonts w:asciiTheme="minorHAnsi" w:hAnsiTheme="minorHAnsi"/>
              </w:rPr>
              <w:t>Age 65+</w:t>
            </w:r>
          </w:p>
        </w:tc>
        <w:tc>
          <w:tcPr>
            <w:tcW w:w="1271" w:type="dxa"/>
            <w:tcBorders>
              <w:top w:val="single" w:sz="4" w:space="0" w:color="auto"/>
              <w:left w:val="single" w:sz="4" w:space="0" w:color="808080"/>
              <w:bottom w:val="single" w:sz="4" w:space="0" w:color="808080"/>
              <w:right w:val="single" w:sz="4" w:space="0" w:color="808080"/>
            </w:tcBorders>
            <w:vAlign w:val="center"/>
          </w:tcPr>
          <w:p w14:paraId="08FC1EFB" w14:textId="77777777" w:rsidR="0045379D" w:rsidRPr="004811DB" w:rsidRDefault="0045379D">
            <w:pPr>
              <w:jc w:val="center"/>
              <w:rPr>
                <w:rFonts w:asciiTheme="minorHAnsi" w:hAnsiTheme="minorHAnsi"/>
                <w:b/>
              </w:rPr>
            </w:pPr>
            <w:r>
              <w:rPr>
                <w:rFonts w:asciiTheme="minorHAnsi" w:hAnsiTheme="minorHAnsi"/>
                <w:b/>
              </w:rPr>
              <w:t>P</w:t>
            </w:r>
          </w:p>
        </w:tc>
        <w:tc>
          <w:tcPr>
            <w:tcW w:w="6379" w:type="dxa"/>
            <w:tcBorders>
              <w:left w:val="single" w:sz="4" w:space="0" w:color="808080"/>
              <w:right w:val="single" w:sz="4" w:space="0" w:color="808080"/>
            </w:tcBorders>
            <w:shd w:val="clear" w:color="auto" w:fill="auto"/>
          </w:tcPr>
          <w:p w14:paraId="4B3D2952" w14:textId="77777777" w:rsidR="0045379D" w:rsidRPr="004811DB" w:rsidRDefault="0045379D">
            <w:pPr>
              <w:rPr>
                <w:rFonts w:asciiTheme="minorHAnsi" w:hAnsiTheme="minorHAnsi"/>
              </w:rPr>
            </w:pPr>
            <w:r>
              <w:rPr>
                <w:rFonts w:asciiTheme="minorHAnsi" w:hAnsiTheme="minorHAnsi"/>
              </w:rPr>
              <w:t>As noted above, the city’s transport system is currently dominated by car travel. This over-reliance on car travel disadvantages those who are unable to drive, including many older people. The strategy aims to bring about a shift towards more inclusive forms of transport and includes commitments to substantially improve the city’s public transport network.</w:t>
            </w:r>
          </w:p>
          <w:p w14:paraId="04671A17" w14:textId="77777777" w:rsidR="0045379D" w:rsidRPr="004811DB" w:rsidRDefault="0045379D">
            <w:pPr>
              <w:rPr>
                <w:rFonts w:asciiTheme="minorHAnsi" w:hAnsiTheme="minorHAnsi"/>
              </w:rPr>
            </w:pPr>
          </w:p>
        </w:tc>
      </w:tr>
      <w:tr w:rsidR="008C0800" w:rsidRPr="004811DB" w14:paraId="408776DB" w14:textId="77777777" w:rsidTr="004C3A1F">
        <w:tc>
          <w:tcPr>
            <w:tcW w:w="2699" w:type="dxa"/>
            <w:tcBorders>
              <w:top w:val="single" w:sz="4" w:space="0" w:color="808080"/>
              <w:left w:val="single" w:sz="4" w:space="0" w:color="808080"/>
              <w:bottom w:val="single" w:sz="4" w:space="0" w:color="808080"/>
              <w:right w:val="single" w:sz="4" w:space="0" w:color="808080"/>
            </w:tcBorders>
            <w:vAlign w:val="center"/>
          </w:tcPr>
          <w:p w14:paraId="4F4E90CF" w14:textId="77777777" w:rsidR="0045379D" w:rsidRPr="004811DB" w:rsidRDefault="0045379D">
            <w:pPr>
              <w:rPr>
                <w:rFonts w:asciiTheme="minorHAnsi" w:hAnsiTheme="minorHAnsi"/>
              </w:rPr>
            </w:pPr>
            <w:r w:rsidRPr="004811DB">
              <w:rPr>
                <w:rFonts w:asciiTheme="minorHAnsi" w:hAnsiTheme="minorHAnsi"/>
              </w:rPr>
              <w:t>Disability</w:t>
            </w:r>
          </w:p>
        </w:tc>
        <w:tc>
          <w:tcPr>
            <w:tcW w:w="1271" w:type="dxa"/>
            <w:tcBorders>
              <w:top w:val="single" w:sz="4" w:space="0" w:color="808080"/>
              <w:left w:val="single" w:sz="4" w:space="0" w:color="808080"/>
              <w:bottom w:val="single" w:sz="4" w:space="0" w:color="808080"/>
              <w:right w:val="single" w:sz="4" w:space="0" w:color="808080"/>
            </w:tcBorders>
            <w:vAlign w:val="center"/>
          </w:tcPr>
          <w:p w14:paraId="14162DFF" w14:textId="77777777" w:rsidR="0045379D" w:rsidRPr="004811DB" w:rsidRDefault="0045379D">
            <w:pPr>
              <w:jc w:val="center"/>
              <w:rPr>
                <w:rFonts w:asciiTheme="minorHAnsi" w:hAnsiTheme="minorHAnsi"/>
                <w:b/>
              </w:rPr>
            </w:pPr>
            <w:r>
              <w:rPr>
                <w:rFonts w:asciiTheme="minorHAnsi" w:hAnsiTheme="minorHAnsi"/>
                <w:b/>
              </w:rPr>
              <w:t>P</w:t>
            </w:r>
          </w:p>
        </w:tc>
        <w:tc>
          <w:tcPr>
            <w:tcW w:w="6379" w:type="dxa"/>
            <w:tcBorders>
              <w:left w:val="single" w:sz="4" w:space="0" w:color="808080"/>
              <w:right w:val="single" w:sz="4" w:space="0" w:color="808080"/>
            </w:tcBorders>
            <w:shd w:val="clear" w:color="auto" w:fill="auto"/>
          </w:tcPr>
          <w:p w14:paraId="31EF3D1F" w14:textId="77777777" w:rsidR="0045379D" w:rsidRDefault="0045379D">
            <w:pPr>
              <w:rPr>
                <w:rFonts w:asciiTheme="minorHAnsi" w:hAnsiTheme="minorHAnsi"/>
              </w:rPr>
            </w:pPr>
            <w:r>
              <w:rPr>
                <w:rFonts w:asciiTheme="minorHAnsi" w:hAnsiTheme="minorHAnsi"/>
              </w:rPr>
              <w:t>It is acknowledged that some disabled people are particularly reliant  on car travel and currently face barriers to travelling by other modes, particularly public transport.</w:t>
            </w:r>
          </w:p>
          <w:p w14:paraId="42088B8E" w14:textId="77777777" w:rsidR="0045379D" w:rsidRDefault="0045379D">
            <w:pPr>
              <w:rPr>
                <w:rFonts w:asciiTheme="minorHAnsi" w:hAnsiTheme="minorHAnsi"/>
              </w:rPr>
            </w:pPr>
          </w:p>
          <w:p w14:paraId="5CDE9064" w14:textId="77777777" w:rsidR="0045379D" w:rsidRDefault="0045379D">
            <w:pPr>
              <w:rPr>
                <w:rFonts w:asciiTheme="minorHAnsi" w:hAnsiTheme="minorHAnsi"/>
              </w:rPr>
            </w:pPr>
            <w:r>
              <w:rPr>
                <w:rFonts w:asciiTheme="minorHAnsi" w:hAnsiTheme="minorHAnsi"/>
              </w:rPr>
              <w:t>The strategy therefore includes a commitment to deliver the Council’s Transport Charter for Disabilities, which aims to deliver a more inclusive transport system. It also includes actions which will address many of the barriers that disabled people currently face when travelling. For example, by increasing the number of wheelchair spaces that are available on all buses operating in the city.</w:t>
            </w:r>
          </w:p>
          <w:p w14:paraId="615622F2" w14:textId="77777777" w:rsidR="0045379D" w:rsidRPr="004811DB" w:rsidRDefault="0045379D">
            <w:pPr>
              <w:rPr>
                <w:rFonts w:asciiTheme="minorHAnsi" w:hAnsiTheme="minorHAnsi"/>
              </w:rPr>
            </w:pPr>
          </w:p>
        </w:tc>
      </w:tr>
      <w:tr w:rsidR="008C0800" w:rsidRPr="004811DB" w14:paraId="7131A1D5" w14:textId="77777777" w:rsidTr="004C3A1F">
        <w:trPr>
          <w:trHeight w:val="169"/>
        </w:trPr>
        <w:tc>
          <w:tcPr>
            <w:tcW w:w="2699" w:type="dxa"/>
            <w:tcBorders>
              <w:top w:val="single" w:sz="4" w:space="0" w:color="808080"/>
              <w:left w:val="single" w:sz="4" w:space="0" w:color="808080"/>
              <w:bottom w:val="single" w:sz="4" w:space="0" w:color="808080"/>
              <w:right w:val="single" w:sz="4" w:space="0" w:color="808080"/>
            </w:tcBorders>
            <w:vAlign w:val="center"/>
          </w:tcPr>
          <w:p w14:paraId="27E77A57" w14:textId="77777777" w:rsidR="0045379D" w:rsidRPr="004811DB" w:rsidRDefault="0045379D">
            <w:pPr>
              <w:rPr>
                <w:rFonts w:asciiTheme="minorHAnsi" w:hAnsiTheme="minorHAnsi"/>
              </w:rPr>
            </w:pPr>
            <w:r w:rsidRPr="004811DB">
              <w:rPr>
                <w:rFonts w:asciiTheme="minorHAnsi" w:hAnsiTheme="minorHAnsi"/>
              </w:rPr>
              <w:t>Gender reassignment</w:t>
            </w:r>
          </w:p>
        </w:tc>
        <w:tc>
          <w:tcPr>
            <w:tcW w:w="1271" w:type="dxa"/>
            <w:tcBorders>
              <w:top w:val="single" w:sz="4" w:space="0" w:color="808080"/>
              <w:left w:val="single" w:sz="4" w:space="0" w:color="808080"/>
              <w:bottom w:val="single" w:sz="4" w:space="0" w:color="808080"/>
              <w:right w:val="single" w:sz="4" w:space="0" w:color="808080"/>
            </w:tcBorders>
            <w:vAlign w:val="center"/>
          </w:tcPr>
          <w:p w14:paraId="764D19B8" w14:textId="77777777" w:rsidR="0045379D" w:rsidRPr="004811DB" w:rsidRDefault="0045379D">
            <w:pPr>
              <w:jc w:val="center"/>
              <w:rPr>
                <w:rFonts w:asciiTheme="minorHAnsi" w:hAnsiTheme="minorHAnsi"/>
                <w:b/>
              </w:rPr>
            </w:pPr>
            <w:r>
              <w:rPr>
                <w:rFonts w:asciiTheme="minorHAnsi" w:hAnsiTheme="minorHAnsi"/>
                <w:b/>
              </w:rPr>
              <w:t>NI</w:t>
            </w:r>
          </w:p>
        </w:tc>
        <w:tc>
          <w:tcPr>
            <w:tcW w:w="6379" w:type="dxa"/>
            <w:tcBorders>
              <w:left w:val="single" w:sz="4" w:space="0" w:color="808080"/>
              <w:right w:val="single" w:sz="4" w:space="0" w:color="808080"/>
            </w:tcBorders>
            <w:shd w:val="clear" w:color="auto" w:fill="auto"/>
          </w:tcPr>
          <w:p w14:paraId="06E097F1" w14:textId="77777777" w:rsidR="0045379D" w:rsidRPr="004811DB" w:rsidRDefault="0045379D">
            <w:pPr>
              <w:rPr>
                <w:rFonts w:asciiTheme="minorHAnsi" w:hAnsiTheme="minorHAnsi"/>
              </w:rPr>
            </w:pPr>
          </w:p>
        </w:tc>
      </w:tr>
      <w:tr w:rsidR="008C0800" w:rsidRPr="004811DB" w14:paraId="0992FB04" w14:textId="77777777" w:rsidTr="004C3A1F">
        <w:tc>
          <w:tcPr>
            <w:tcW w:w="2699" w:type="dxa"/>
            <w:tcBorders>
              <w:top w:val="single" w:sz="4" w:space="0" w:color="808080"/>
              <w:left w:val="single" w:sz="4" w:space="0" w:color="808080"/>
              <w:bottom w:val="single" w:sz="4" w:space="0" w:color="808080"/>
              <w:right w:val="single" w:sz="4" w:space="0" w:color="808080"/>
            </w:tcBorders>
            <w:vAlign w:val="center"/>
          </w:tcPr>
          <w:p w14:paraId="181A6BCE" w14:textId="77777777" w:rsidR="0045379D" w:rsidRPr="004811DB" w:rsidRDefault="0045379D">
            <w:pPr>
              <w:rPr>
                <w:rFonts w:asciiTheme="minorHAnsi" w:hAnsiTheme="minorHAnsi"/>
              </w:rPr>
            </w:pPr>
            <w:r w:rsidRPr="004811DB">
              <w:rPr>
                <w:rFonts w:asciiTheme="minorHAnsi" w:hAnsiTheme="minorHAnsi"/>
                <w:bCs/>
              </w:rPr>
              <w:t>Marriage and Civil Partnership</w:t>
            </w:r>
          </w:p>
        </w:tc>
        <w:tc>
          <w:tcPr>
            <w:tcW w:w="1271" w:type="dxa"/>
            <w:tcBorders>
              <w:top w:val="single" w:sz="4" w:space="0" w:color="808080"/>
              <w:left w:val="single" w:sz="4" w:space="0" w:color="808080"/>
              <w:bottom w:val="single" w:sz="4" w:space="0" w:color="808080"/>
              <w:right w:val="single" w:sz="4" w:space="0" w:color="808080"/>
            </w:tcBorders>
            <w:vAlign w:val="center"/>
          </w:tcPr>
          <w:p w14:paraId="48A68864" w14:textId="77777777" w:rsidR="0045379D" w:rsidRPr="004811DB" w:rsidRDefault="0045379D">
            <w:pPr>
              <w:jc w:val="center"/>
              <w:rPr>
                <w:rFonts w:asciiTheme="minorHAnsi" w:hAnsiTheme="minorHAnsi"/>
                <w:b/>
              </w:rPr>
            </w:pPr>
            <w:r>
              <w:rPr>
                <w:rFonts w:asciiTheme="minorHAnsi" w:hAnsiTheme="minorHAnsi"/>
                <w:b/>
              </w:rPr>
              <w:t>NI</w:t>
            </w:r>
          </w:p>
        </w:tc>
        <w:tc>
          <w:tcPr>
            <w:tcW w:w="6379" w:type="dxa"/>
            <w:tcBorders>
              <w:left w:val="single" w:sz="4" w:space="0" w:color="808080"/>
              <w:right w:val="single" w:sz="4" w:space="0" w:color="808080"/>
            </w:tcBorders>
            <w:shd w:val="clear" w:color="auto" w:fill="auto"/>
          </w:tcPr>
          <w:p w14:paraId="37CB33E7" w14:textId="77777777" w:rsidR="0045379D" w:rsidRPr="004811DB" w:rsidRDefault="0045379D">
            <w:pPr>
              <w:rPr>
                <w:rFonts w:asciiTheme="minorHAnsi" w:hAnsiTheme="minorHAnsi"/>
              </w:rPr>
            </w:pPr>
          </w:p>
        </w:tc>
      </w:tr>
      <w:tr w:rsidR="008C0800" w:rsidRPr="004811DB" w14:paraId="33AC48A2" w14:textId="77777777" w:rsidTr="004C3A1F">
        <w:tc>
          <w:tcPr>
            <w:tcW w:w="2699" w:type="dxa"/>
            <w:tcBorders>
              <w:top w:val="single" w:sz="4" w:space="0" w:color="808080"/>
              <w:left w:val="single" w:sz="4" w:space="0" w:color="808080"/>
              <w:bottom w:val="single" w:sz="4" w:space="0" w:color="808080"/>
              <w:right w:val="single" w:sz="4" w:space="0" w:color="808080"/>
            </w:tcBorders>
            <w:vAlign w:val="center"/>
          </w:tcPr>
          <w:p w14:paraId="66B4709D" w14:textId="77777777" w:rsidR="0045379D" w:rsidRPr="004811DB" w:rsidRDefault="0045379D">
            <w:pPr>
              <w:rPr>
                <w:rFonts w:asciiTheme="minorHAnsi" w:hAnsiTheme="minorHAnsi"/>
              </w:rPr>
            </w:pPr>
            <w:r w:rsidRPr="004811DB">
              <w:rPr>
                <w:rFonts w:asciiTheme="minorHAnsi" w:hAnsiTheme="minorHAnsi"/>
              </w:rPr>
              <w:t>Pregnancy and maternity</w:t>
            </w:r>
          </w:p>
        </w:tc>
        <w:tc>
          <w:tcPr>
            <w:tcW w:w="1271" w:type="dxa"/>
            <w:tcBorders>
              <w:top w:val="single" w:sz="4" w:space="0" w:color="808080"/>
              <w:left w:val="single" w:sz="4" w:space="0" w:color="808080"/>
              <w:bottom w:val="single" w:sz="4" w:space="0" w:color="808080"/>
              <w:right w:val="single" w:sz="4" w:space="0" w:color="808080"/>
            </w:tcBorders>
            <w:vAlign w:val="center"/>
          </w:tcPr>
          <w:p w14:paraId="33511EA9" w14:textId="77777777" w:rsidR="0045379D" w:rsidRPr="004811DB" w:rsidRDefault="0045379D">
            <w:pPr>
              <w:jc w:val="center"/>
              <w:rPr>
                <w:rFonts w:asciiTheme="minorHAnsi" w:hAnsiTheme="minorHAnsi"/>
                <w:b/>
              </w:rPr>
            </w:pPr>
            <w:r>
              <w:rPr>
                <w:rFonts w:asciiTheme="minorHAnsi" w:hAnsiTheme="minorHAnsi"/>
                <w:b/>
              </w:rPr>
              <w:t>NI</w:t>
            </w:r>
          </w:p>
        </w:tc>
        <w:tc>
          <w:tcPr>
            <w:tcW w:w="6379" w:type="dxa"/>
            <w:tcBorders>
              <w:left w:val="single" w:sz="4" w:space="0" w:color="808080"/>
              <w:right w:val="single" w:sz="4" w:space="0" w:color="808080"/>
            </w:tcBorders>
            <w:shd w:val="clear" w:color="auto" w:fill="auto"/>
          </w:tcPr>
          <w:p w14:paraId="4A121B40" w14:textId="77777777" w:rsidR="0045379D" w:rsidRPr="004811DB" w:rsidRDefault="0045379D">
            <w:pPr>
              <w:rPr>
                <w:rFonts w:asciiTheme="minorHAnsi" w:hAnsiTheme="minorHAnsi"/>
              </w:rPr>
            </w:pPr>
          </w:p>
        </w:tc>
      </w:tr>
      <w:tr w:rsidR="008C0800" w:rsidRPr="004811DB" w14:paraId="7040B118" w14:textId="77777777" w:rsidTr="004C3A1F">
        <w:tc>
          <w:tcPr>
            <w:tcW w:w="2699" w:type="dxa"/>
            <w:tcBorders>
              <w:top w:val="single" w:sz="4" w:space="0" w:color="808080"/>
              <w:left w:val="single" w:sz="4" w:space="0" w:color="808080"/>
              <w:bottom w:val="single" w:sz="4" w:space="0" w:color="808080"/>
              <w:right w:val="single" w:sz="4" w:space="0" w:color="808080"/>
            </w:tcBorders>
            <w:vAlign w:val="center"/>
          </w:tcPr>
          <w:p w14:paraId="736B3548" w14:textId="77777777" w:rsidR="0045379D" w:rsidRPr="004811DB" w:rsidRDefault="0045379D">
            <w:pPr>
              <w:rPr>
                <w:rFonts w:asciiTheme="minorHAnsi" w:hAnsiTheme="minorHAnsi"/>
              </w:rPr>
            </w:pPr>
            <w:r w:rsidRPr="004811DB">
              <w:rPr>
                <w:rFonts w:asciiTheme="minorHAnsi" w:hAnsiTheme="minorHAnsi"/>
              </w:rPr>
              <w:t>Race (Including: colour, nationality, citizenship ethnic or national origins)</w:t>
            </w:r>
          </w:p>
        </w:tc>
        <w:tc>
          <w:tcPr>
            <w:tcW w:w="1271" w:type="dxa"/>
            <w:tcBorders>
              <w:top w:val="single" w:sz="4" w:space="0" w:color="808080"/>
              <w:left w:val="single" w:sz="4" w:space="0" w:color="808080"/>
              <w:bottom w:val="single" w:sz="4" w:space="0" w:color="808080"/>
              <w:right w:val="single" w:sz="4" w:space="0" w:color="808080"/>
            </w:tcBorders>
            <w:vAlign w:val="center"/>
          </w:tcPr>
          <w:p w14:paraId="72E80177" w14:textId="77777777" w:rsidR="0045379D" w:rsidRPr="004811DB" w:rsidRDefault="0045379D">
            <w:pPr>
              <w:jc w:val="center"/>
              <w:rPr>
                <w:rFonts w:asciiTheme="minorHAnsi" w:hAnsiTheme="minorHAnsi"/>
                <w:b/>
              </w:rPr>
            </w:pPr>
            <w:r>
              <w:rPr>
                <w:rFonts w:asciiTheme="minorHAnsi" w:hAnsiTheme="minorHAnsi"/>
                <w:b/>
              </w:rPr>
              <w:t>P</w:t>
            </w:r>
          </w:p>
        </w:tc>
        <w:tc>
          <w:tcPr>
            <w:tcW w:w="6379" w:type="dxa"/>
            <w:tcBorders>
              <w:left w:val="single" w:sz="4" w:space="0" w:color="808080"/>
              <w:right w:val="single" w:sz="4" w:space="0" w:color="808080"/>
            </w:tcBorders>
            <w:shd w:val="clear" w:color="auto" w:fill="auto"/>
          </w:tcPr>
          <w:p w14:paraId="498D2B3D" w14:textId="77777777" w:rsidR="0045379D" w:rsidRDefault="0045379D">
            <w:pPr>
              <w:rPr>
                <w:rFonts w:asciiTheme="minorHAnsi" w:hAnsiTheme="minorHAnsi"/>
              </w:rPr>
            </w:pPr>
            <w:r>
              <w:rPr>
                <w:rFonts w:asciiTheme="minorHAnsi" w:hAnsiTheme="minorHAnsi"/>
              </w:rPr>
              <w:t>The strategy has no direct impact on any specific ethnic groups.</w:t>
            </w:r>
          </w:p>
          <w:p w14:paraId="47C0AA7C" w14:textId="77777777" w:rsidR="0045379D" w:rsidRDefault="0045379D">
            <w:pPr>
              <w:rPr>
                <w:rFonts w:asciiTheme="minorHAnsi" w:hAnsiTheme="minorHAnsi"/>
              </w:rPr>
            </w:pPr>
          </w:p>
          <w:p w14:paraId="45594365" w14:textId="77777777" w:rsidR="0045379D" w:rsidRDefault="0045379D">
            <w:pPr>
              <w:rPr>
                <w:rFonts w:asciiTheme="minorHAnsi" w:hAnsiTheme="minorHAnsi"/>
              </w:rPr>
            </w:pPr>
            <w:r>
              <w:rPr>
                <w:rFonts w:asciiTheme="minorHAnsi" w:hAnsiTheme="minorHAnsi"/>
              </w:rPr>
              <w:t>However, it is acknowledged that ethnic minority residents are disproportionately likely to live in many of the more deprived parts of the city, where rates of car ownership are lower and where the consequences of high levels of car travel (such as concentrations of air pollution) are also often more acute. Therefore, it is likely that, by creating a more inclusive transport system with significantly lower levels of car travel, the Strategy will particularly benefit many ethnic minority residents.</w:t>
            </w:r>
          </w:p>
          <w:p w14:paraId="0C7B4632" w14:textId="77777777" w:rsidR="0045379D" w:rsidRPr="004811DB" w:rsidRDefault="0045379D">
            <w:pPr>
              <w:rPr>
                <w:rFonts w:asciiTheme="minorHAnsi" w:hAnsiTheme="minorHAnsi"/>
              </w:rPr>
            </w:pPr>
          </w:p>
        </w:tc>
      </w:tr>
      <w:tr w:rsidR="008C0800" w:rsidRPr="004811DB" w14:paraId="3A89CF21" w14:textId="77777777" w:rsidTr="004C3A1F">
        <w:tc>
          <w:tcPr>
            <w:tcW w:w="2699" w:type="dxa"/>
            <w:tcBorders>
              <w:top w:val="single" w:sz="4" w:space="0" w:color="808080"/>
              <w:left w:val="single" w:sz="4" w:space="0" w:color="808080"/>
              <w:bottom w:val="single" w:sz="4" w:space="0" w:color="808080"/>
              <w:right w:val="single" w:sz="4" w:space="0" w:color="808080"/>
            </w:tcBorders>
            <w:vAlign w:val="center"/>
          </w:tcPr>
          <w:p w14:paraId="7CD6EA1D" w14:textId="77777777" w:rsidR="0045379D" w:rsidRPr="004811DB" w:rsidRDefault="0045379D">
            <w:pPr>
              <w:rPr>
                <w:rFonts w:asciiTheme="minorHAnsi" w:hAnsiTheme="minorHAnsi"/>
              </w:rPr>
            </w:pPr>
            <w:r w:rsidRPr="004811DB">
              <w:rPr>
                <w:rFonts w:asciiTheme="minorHAnsi" w:hAnsiTheme="minorHAnsi"/>
              </w:rPr>
              <w:t xml:space="preserve">Religion and belief </w:t>
            </w:r>
          </w:p>
        </w:tc>
        <w:tc>
          <w:tcPr>
            <w:tcW w:w="1271" w:type="dxa"/>
            <w:tcBorders>
              <w:top w:val="single" w:sz="4" w:space="0" w:color="808080"/>
              <w:left w:val="single" w:sz="4" w:space="0" w:color="808080"/>
              <w:bottom w:val="single" w:sz="4" w:space="0" w:color="808080"/>
              <w:right w:val="single" w:sz="4" w:space="0" w:color="808080"/>
            </w:tcBorders>
            <w:vAlign w:val="center"/>
          </w:tcPr>
          <w:p w14:paraId="5BE0593D" w14:textId="77777777" w:rsidR="0045379D" w:rsidRPr="004811DB" w:rsidRDefault="0045379D">
            <w:pPr>
              <w:jc w:val="center"/>
              <w:rPr>
                <w:rFonts w:asciiTheme="minorHAnsi" w:hAnsiTheme="minorHAnsi"/>
                <w:b/>
              </w:rPr>
            </w:pPr>
            <w:r>
              <w:rPr>
                <w:rFonts w:asciiTheme="minorHAnsi" w:hAnsiTheme="minorHAnsi"/>
                <w:b/>
              </w:rPr>
              <w:t>NI</w:t>
            </w:r>
          </w:p>
        </w:tc>
        <w:tc>
          <w:tcPr>
            <w:tcW w:w="6379" w:type="dxa"/>
            <w:tcBorders>
              <w:left w:val="single" w:sz="4" w:space="0" w:color="808080"/>
              <w:right w:val="single" w:sz="4" w:space="0" w:color="808080"/>
            </w:tcBorders>
            <w:shd w:val="clear" w:color="auto" w:fill="auto"/>
          </w:tcPr>
          <w:p w14:paraId="48CC58FE" w14:textId="77777777" w:rsidR="0045379D" w:rsidRPr="004811DB" w:rsidRDefault="0045379D">
            <w:pPr>
              <w:rPr>
                <w:rFonts w:asciiTheme="minorHAnsi" w:hAnsiTheme="minorHAnsi"/>
              </w:rPr>
            </w:pPr>
          </w:p>
          <w:p w14:paraId="627EEE53" w14:textId="77777777" w:rsidR="0045379D" w:rsidRPr="004811DB" w:rsidRDefault="0045379D">
            <w:pPr>
              <w:rPr>
                <w:rFonts w:asciiTheme="minorHAnsi" w:hAnsiTheme="minorHAnsi"/>
              </w:rPr>
            </w:pPr>
          </w:p>
        </w:tc>
      </w:tr>
      <w:tr w:rsidR="008C0800" w:rsidRPr="004811DB" w14:paraId="0C143727" w14:textId="77777777" w:rsidTr="004C3A1F">
        <w:tc>
          <w:tcPr>
            <w:tcW w:w="2699" w:type="dxa"/>
            <w:tcBorders>
              <w:top w:val="single" w:sz="4" w:space="0" w:color="808080"/>
              <w:left w:val="single" w:sz="4" w:space="0" w:color="808080"/>
              <w:bottom w:val="single" w:sz="4" w:space="0" w:color="808080"/>
              <w:right w:val="single" w:sz="4" w:space="0" w:color="808080"/>
            </w:tcBorders>
            <w:vAlign w:val="center"/>
          </w:tcPr>
          <w:p w14:paraId="53DBEAD2" w14:textId="77777777" w:rsidR="0045379D" w:rsidRPr="004811DB" w:rsidRDefault="0045379D">
            <w:pPr>
              <w:rPr>
                <w:rFonts w:asciiTheme="minorHAnsi" w:hAnsiTheme="minorHAnsi"/>
              </w:rPr>
            </w:pPr>
            <w:r w:rsidRPr="004811DB">
              <w:rPr>
                <w:rFonts w:asciiTheme="minorHAnsi" w:hAnsiTheme="minorHAnsi"/>
              </w:rPr>
              <w:t>Sex</w:t>
            </w:r>
          </w:p>
        </w:tc>
        <w:tc>
          <w:tcPr>
            <w:tcW w:w="1271" w:type="dxa"/>
            <w:tcBorders>
              <w:top w:val="single" w:sz="4" w:space="0" w:color="808080"/>
              <w:left w:val="single" w:sz="4" w:space="0" w:color="808080"/>
              <w:bottom w:val="single" w:sz="4" w:space="0" w:color="808080"/>
              <w:right w:val="single" w:sz="4" w:space="0" w:color="808080"/>
            </w:tcBorders>
            <w:vAlign w:val="center"/>
          </w:tcPr>
          <w:p w14:paraId="36CC5F38" w14:textId="77777777" w:rsidR="0045379D" w:rsidRPr="004811DB" w:rsidRDefault="0045379D">
            <w:pPr>
              <w:jc w:val="center"/>
              <w:rPr>
                <w:rFonts w:asciiTheme="minorHAnsi" w:hAnsiTheme="minorHAnsi"/>
                <w:b/>
              </w:rPr>
            </w:pPr>
            <w:r>
              <w:rPr>
                <w:rFonts w:asciiTheme="minorHAnsi" w:hAnsiTheme="minorHAnsi"/>
                <w:b/>
              </w:rPr>
              <w:t>PN</w:t>
            </w:r>
          </w:p>
        </w:tc>
        <w:tc>
          <w:tcPr>
            <w:tcW w:w="6379" w:type="dxa"/>
            <w:tcBorders>
              <w:left w:val="single" w:sz="4" w:space="0" w:color="808080"/>
              <w:right w:val="single" w:sz="4" w:space="0" w:color="808080"/>
            </w:tcBorders>
            <w:shd w:val="clear" w:color="auto" w:fill="auto"/>
          </w:tcPr>
          <w:p w14:paraId="596DB485" w14:textId="77777777" w:rsidR="0045379D" w:rsidRDefault="0045379D">
            <w:pPr>
              <w:rPr>
                <w:rFonts w:asciiTheme="minorHAnsi" w:hAnsiTheme="minorHAnsi"/>
              </w:rPr>
            </w:pPr>
            <w:r>
              <w:rPr>
                <w:rFonts w:asciiTheme="minorHAnsi" w:hAnsiTheme="minorHAnsi"/>
              </w:rPr>
              <w:t>There are no measures in the Strategy that are specifically aimed at either men or women.</w:t>
            </w:r>
          </w:p>
          <w:p w14:paraId="60B32F9A" w14:textId="77777777" w:rsidR="0045379D" w:rsidRDefault="0045379D">
            <w:pPr>
              <w:rPr>
                <w:rFonts w:asciiTheme="minorHAnsi" w:hAnsiTheme="minorHAnsi"/>
              </w:rPr>
            </w:pPr>
          </w:p>
          <w:p w14:paraId="55360641" w14:textId="77777777" w:rsidR="0045379D" w:rsidRDefault="0045379D">
            <w:pPr>
              <w:rPr>
                <w:rFonts w:asciiTheme="minorHAnsi" w:hAnsiTheme="minorHAnsi"/>
              </w:rPr>
            </w:pPr>
            <w:r>
              <w:rPr>
                <w:rFonts w:asciiTheme="minorHAnsi" w:hAnsiTheme="minorHAnsi"/>
              </w:rPr>
              <w:t xml:space="preserve">However, the Strategy aims to create a city where it is easy to walk, cycle and travel by public transport and where most people do not need to own a car to access the services that they need in day-to-day life. While both men and women will benefit from these improvements, it is important to note that, at a national level, women are significantly less likely to cycle than men. This is likely to be influenced by concerns over personal safety. </w:t>
            </w:r>
          </w:p>
          <w:p w14:paraId="149AC741" w14:textId="77777777" w:rsidR="0045379D" w:rsidRDefault="0045379D">
            <w:pPr>
              <w:rPr>
                <w:rFonts w:asciiTheme="minorHAnsi" w:hAnsiTheme="minorHAnsi"/>
              </w:rPr>
            </w:pPr>
          </w:p>
          <w:p w14:paraId="10DAC1B6" w14:textId="77777777" w:rsidR="0045379D" w:rsidRDefault="0045379D">
            <w:pPr>
              <w:rPr>
                <w:rFonts w:asciiTheme="minorHAnsi" w:hAnsiTheme="minorHAnsi"/>
              </w:rPr>
            </w:pPr>
            <w:r>
              <w:rPr>
                <w:rFonts w:asciiTheme="minorHAnsi" w:hAnsiTheme="minorHAnsi"/>
              </w:rPr>
              <w:t xml:space="preserve">Similarly, particularly when travelling in the evening or at night, women are more likely to feel unsafe when walking or travelling on public transport. It is acknowledged that many women therefore value the privacy and safety associated with travelling by car. </w:t>
            </w:r>
          </w:p>
          <w:p w14:paraId="33462654" w14:textId="77777777" w:rsidR="0045379D" w:rsidRDefault="0045379D">
            <w:pPr>
              <w:rPr>
                <w:rFonts w:asciiTheme="minorHAnsi" w:hAnsiTheme="minorHAnsi"/>
              </w:rPr>
            </w:pPr>
          </w:p>
          <w:p w14:paraId="25393BBC" w14:textId="77777777" w:rsidR="0045379D" w:rsidRDefault="0045379D">
            <w:pPr>
              <w:rPr>
                <w:rFonts w:asciiTheme="minorHAnsi" w:hAnsiTheme="minorHAnsi"/>
              </w:rPr>
            </w:pPr>
            <w:r>
              <w:rPr>
                <w:rFonts w:asciiTheme="minorHAnsi" w:hAnsiTheme="minorHAnsi"/>
              </w:rPr>
              <w:t>In implementing the Strategy, particular attention will need to be paid to public safety in order to mitigate any potential negative impacts, recognising that these would disproportionately affect women.</w:t>
            </w:r>
          </w:p>
          <w:p w14:paraId="1FB55F42" w14:textId="77777777" w:rsidR="0045379D" w:rsidRPr="004811DB" w:rsidRDefault="0045379D">
            <w:pPr>
              <w:rPr>
                <w:rFonts w:asciiTheme="minorHAnsi" w:hAnsiTheme="minorHAnsi"/>
              </w:rPr>
            </w:pPr>
          </w:p>
        </w:tc>
      </w:tr>
      <w:tr w:rsidR="008C0800" w:rsidRPr="004811DB" w14:paraId="0F3BBBB7" w14:textId="77777777" w:rsidTr="004C3A1F">
        <w:tc>
          <w:tcPr>
            <w:tcW w:w="2699" w:type="dxa"/>
            <w:tcBorders>
              <w:top w:val="single" w:sz="4" w:space="0" w:color="808080"/>
              <w:left w:val="single" w:sz="4" w:space="0" w:color="808080"/>
              <w:bottom w:val="single" w:sz="4" w:space="0" w:color="808080"/>
              <w:right w:val="single" w:sz="4" w:space="0" w:color="808080"/>
            </w:tcBorders>
            <w:vAlign w:val="center"/>
          </w:tcPr>
          <w:p w14:paraId="7E949447" w14:textId="77777777" w:rsidR="0045379D" w:rsidRPr="004811DB" w:rsidRDefault="0045379D">
            <w:pPr>
              <w:rPr>
                <w:rFonts w:asciiTheme="minorHAnsi" w:hAnsiTheme="minorHAnsi"/>
              </w:rPr>
            </w:pPr>
            <w:r w:rsidRPr="004811DB">
              <w:rPr>
                <w:rFonts w:asciiTheme="minorHAnsi" w:hAnsiTheme="minorHAnsi"/>
              </w:rPr>
              <w:t>Sexual orientation</w:t>
            </w:r>
          </w:p>
        </w:tc>
        <w:tc>
          <w:tcPr>
            <w:tcW w:w="1271" w:type="dxa"/>
            <w:tcBorders>
              <w:top w:val="single" w:sz="4" w:space="0" w:color="808080"/>
              <w:left w:val="single" w:sz="4" w:space="0" w:color="808080"/>
              <w:bottom w:val="single" w:sz="4" w:space="0" w:color="808080"/>
              <w:right w:val="single" w:sz="4" w:space="0" w:color="808080"/>
            </w:tcBorders>
            <w:vAlign w:val="center"/>
          </w:tcPr>
          <w:p w14:paraId="25096214" w14:textId="77777777" w:rsidR="0045379D" w:rsidRPr="004811DB" w:rsidRDefault="0045379D">
            <w:pPr>
              <w:jc w:val="center"/>
              <w:rPr>
                <w:rFonts w:asciiTheme="minorHAnsi" w:hAnsiTheme="minorHAnsi"/>
                <w:b/>
              </w:rPr>
            </w:pPr>
            <w:r>
              <w:rPr>
                <w:rFonts w:asciiTheme="minorHAnsi" w:hAnsiTheme="minorHAnsi"/>
                <w:b/>
              </w:rPr>
              <w:t>NI</w:t>
            </w:r>
          </w:p>
        </w:tc>
        <w:tc>
          <w:tcPr>
            <w:tcW w:w="6379" w:type="dxa"/>
            <w:tcBorders>
              <w:left w:val="single" w:sz="4" w:space="0" w:color="808080"/>
              <w:right w:val="single" w:sz="4" w:space="0" w:color="808080"/>
            </w:tcBorders>
            <w:shd w:val="clear" w:color="auto" w:fill="auto"/>
          </w:tcPr>
          <w:p w14:paraId="74045D86" w14:textId="77777777" w:rsidR="0045379D" w:rsidRPr="004811DB" w:rsidRDefault="0045379D">
            <w:pPr>
              <w:rPr>
                <w:rFonts w:asciiTheme="minorHAnsi" w:hAnsiTheme="minorHAnsi"/>
              </w:rPr>
            </w:pPr>
          </w:p>
          <w:p w14:paraId="6684C9B9" w14:textId="77777777" w:rsidR="0045379D" w:rsidRPr="004811DB" w:rsidRDefault="0045379D">
            <w:pPr>
              <w:rPr>
                <w:rFonts w:asciiTheme="minorHAnsi" w:hAnsiTheme="minorHAnsi"/>
              </w:rPr>
            </w:pPr>
          </w:p>
        </w:tc>
      </w:tr>
    </w:tbl>
    <w:p w14:paraId="019D187A" w14:textId="77777777" w:rsidR="0045379D" w:rsidRPr="004811DB" w:rsidRDefault="0045379D" w:rsidP="0045379D">
      <w:pPr>
        <w:rPr>
          <w:rFonts w:asciiTheme="minorHAnsi" w:hAnsiTheme="minorHAnsi"/>
        </w:rPr>
      </w:pPr>
    </w:p>
    <w:p w14:paraId="02C0AE41" w14:textId="77777777" w:rsidR="0045379D" w:rsidRPr="004811DB" w:rsidRDefault="0045379D" w:rsidP="0045379D">
      <w:pPr>
        <w:rPr>
          <w:rFonts w:asciiTheme="minorHAnsi" w:hAnsiTheme="minorHAnsi"/>
        </w:rPr>
      </w:pPr>
    </w:p>
    <w:p w14:paraId="34E9B45A" w14:textId="77777777" w:rsidR="0045379D" w:rsidRPr="004811DB" w:rsidRDefault="0045379D" w:rsidP="0045379D">
      <w:pPr>
        <w:rPr>
          <w:rFonts w:asciiTheme="minorHAnsi" w:hAnsiTheme="minorHAnsi"/>
          <w:b/>
          <w:bCs/>
          <w:color w:val="0070C0"/>
        </w:rPr>
      </w:pPr>
      <w:r w:rsidRPr="004811DB">
        <w:rPr>
          <w:rFonts w:asciiTheme="minorHAnsi" w:hAnsiTheme="minorHAnsi"/>
          <w:b/>
          <w:bCs/>
          <w:color w:val="0070C0"/>
        </w:rPr>
        <w:t>HEALTH INEQUALITIES</w:t>
      </w:r>
    </w:p>
    <w:p w14:paraId="04B8C3A4" w14:textId="77777777" w:rsidR="0045379D" w:rsidRPr="004811DB" w:rsidRDefault="0045379D" w:rsidP="0045379D">
      <w:pPr>
        <w:rPr>
          <w:rFonts w:asciiTheme="minorHAnsi" w:hAnsiTheme="minorHAnsi"/>
        </w:rPr>
      </w:pPr>
    </w:p>
    <w:p w14:paraId="3F3614BA" w14:textId="77777777" w:rsidR="0045379D" w:rsidRPr="004811DB" w:rsidRDefault="0045379D" w:rsidP="0045379D">
      <w:pPr>
        <w:rPr>
          <w:rFonts w:asciiTheme="minorHAnsi" w:hAnsiTheme="minorHAnsi"/>
        </w:rPr>
      </w:pPr>
    </w:p>
    <w:tbl>
      <w:tblPr>
        <w:tblStyle w:val="TableGrid"/>
        <w:tblW w:w="10490" w:type="dxa"/>
        <w:tblInd w:w="-572" w:type="dxa"/>
        <w:tblLook w:val="04A0" w:firstRow="1" w:lastRow="0" w:firstColumn="1" w:lastColumn="0" w:noHBand="0" w:noVBand="1"/>
      </w:tblPr>
      <w:tblGrid>
        <w:gridCol w:w="141"/>
        <w:gridCol w:w="1011"/>
        <w:gridCol w:w="1782"/>
        <w:gridCol w:w="4024"/>
        <w:gridCol w:w="3390"/>
        <w:gridCol w:w="142"/>
      </w:tblGrid>
      <w:tr w:rsidR="00D62868" w:rsidRPr="004811DB" w14:paraId="48DB9016" w14:textId="77777777" w:rsidTr="004C3A1F">
        <w:trPr>
          <w:gridBefore w:val="1"/>
          <w:wBefore w:w="141" w:type="dxa"/>
        </w:trPr>
        <w:tc>
          <w:tcPr>
            <w:tcW w:w="1011" w:type="dxa"/>
          </w:tcPr>
          <w:p w14:paraId="18C5F0DD" w14:textId="77777777" w:rsidR="0045379D" w:rsidRPr="004811DB" w:rsidRDefault="0045379D">
            <w:pPr>
              <w:rPr>
                <w:rFonts w:asciiTheme="minorHAnsi" w:hAnsiTheme="minorHAnsi"/>
                <w:b/>
              </w:rPr>
            </w:pPr>
            <w:r w:rsidRPr="004811DB">
              <w:rPr>
                <w:rFonts w:asciiTheme="minorHAnsi" w:hAnsiTheme="minorHAnsi"/>
                <w:b/>
              </w:rPr>
              <w:t>2.</w:t>
            </w:r>
            <w:r>
              <w:rPr>
                <w:rFonts w:asciiTheme="minorHAnsi" w:hAnsiTheme="minorHAnsi"/>
                <w:b/>
              </w:rPr>
              <w:t>3</w:t>
            </w:r>
          </w:p>
        </w:tc>
        <w:tc>
          <w:tcPr>
            <w:tcW w:w="9338" w:type="dxa"/>
            <w:gridSpan w:val="4"/>
            <w:shd w:val="clear" w:color="auto" w:fill="E7E6E6" w:themeFill="background2"/>
          </w:tcPr>
          <w:p w14:paraId="7CB5FC70" w14:textId="77777777" w:rsidR="0045379D" w:rsidRPr="004811DB" w:rsidRDefault="0045379D">
            <w:pPr>
              <w:rPr>
                <w:rFonts w:asciiTheme="minorHAnsi" w:hAnsiTheme="minorHAnsi"/>
                <w:bCs/>
              </w:rPr>
            </w:pPr>
            <w:r w:rsidRPr="004811DB">
              <w:rPr>
                <w:rFonts w:asciiTheme="minorHAnsi" w:hAnsiTheme="minorHAnsi"/>
                <w:bCs/>
              </w:rPr>
              <w:t xml:space="preserve">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6CA250B1" w14:textId="77777777" w:rsidR="0045379D" w:rsidRPr="004811DB" w:rsidRDefault="0045379D">
            <w:pPr>
              <w:rPr>
                <w:rFonts w:asciiTheme="minorHAnsi" w:hAnsiTheme="minorHAnsi"/>
                <w:bCs/>
              </w:rPr>
            </w:pPr>
          </w:p>
          <w:p w14:paraId="29FE87D2" w14:textId="77777777" w:rsidR="0045379D" w:rsidRPr="004811DB" w:rsidRDefault="0045379D">
            <w:pPr>
              <w:rPr>
                <w:rFonts w:asciiTheme="minorHAnsi" w:hAnsiTheme="minorHAnsi"/>
                <w:bCs/>
              </w:rPr>
            </w:pPr>
            <w:r w:rsidRPr="004811DB">
              <w:rPr>
                <w:rFonts w:asciiTheme="minorHAnsi" w:hAnsiTheme="minorHAnsi"/>
                <w:bCs/>
              </w:rPr>
              <w:t>Many issues can have an impact: income, unemployment, work conditions, education and skills, our living situation, individual characteristics and experiences, such as age, gender, disability and ethnicity</w:t>
            </w:r>
          </w:p>
          <w:p w14:paraId="24AD3DF6" w14:textId="77777777" w:rsidR="0045379D" w:rsidRPr="004811DB" w:rsidRDefault="0045379D">
            <w:pPr>
              <w:rPr>
                <w:rFonts w:asciiTheme="minorHAnsi" w:hAnsiTheme="minorHAnsi"/>
                <w:bCs/>
              </w:rPr>
            </w:pPr>
          </w:p>
          <w:p w14:paraId="252EC276" w14:textId="77777777" w:rsidR="0045379D" w:rsidRPr="004811DB" w:rsidRDefault="0045379D">
            <w:pPr>
              <w:rPr>
                <w:rFonts w:asciiTheme="minorHAnsi" w:hAnsiTheme="minorHAnsi"/>
                <w:bCs/>
              </w:rPr>
            </w:pPr>
            <w:r w:rsidRPr="004811DB">
              <w:rPr>
                <w:rFonts w:asciiTheme="minorHAnsi" w:hAnsiTheme="minorHAnsi"/>
                <w:bCs/>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w:t>
            </w:r>
          </w:p>
          <w:p w14:paraId="0DE6F646" w14:textId="77777777" w:rsidR="0045379D" w:rsidRPr="004811DB" w:rsidRDefault="0045379D">
            <w:pPr>
              <w:rPr>
                <w:rFonts w:asciiTheme="minorHAnsi" w:hAnsiTheme="minorHAnsi"/>
                <w:bCs/>
              </w:rPr>
            </w:pPr>
          </w:p>
          <w:p w14:paraId="708280E4" w14:textId="77777777" w:rsidR="0045379D" w:rsidRPr="004811DB" w:rsidRDefault="0045379D">
            <w:pPr>
              <w:rPr>
                <w:rFonts w:asciiTheme="minorHAnsi" w:hAnsiTheme="minorHAnsi"/>
                <w:b/>
              </w:rPr>
            </w:pPr>
            <w:r w:rsidRPr="004811DB">
              <w:rPr>
                <w:rFonts w:asciiTheme="minorHAnsi" w:hAnsiTheme="minorHAnsi"/>
                <w:b/>
              </w:rPr>
              <w:t>Please answer the questions below to help identify if the area of work will have any impact on health inequalities, positive or negative.</w:t>
            </w:r>
          </w:p>
          <w:p w14:paraId="5997A423" w14:textId="77777777" w:rsidR="0045379D" w:rsidRPr="004811DB" w:rsidRDefault="0045379D">
            <w:pPr>
              <w:rPr>
                <w:rFonts w:asciiTheme="minorHAnsi" w:hAnsiTheme="minorHAnsi"/>
                <w:b/>
              </w:rPr>
            </w:pPr>
          </w:p>
          <w:p w14:paraId="2980AF8D" w14:textId="0B66DA72" w:rsidR="0045379D" w:rsidRPr="004811DB" w:rsidRDefault="0045379D">
            <w:pPr>
              <w:rPr>
                <w:rFonts w:asciiTheme="minorHAnsi" w:hAnsiTheme="minorHAnsi"/>
                <w:b/>
              </w:rPr>
            </w:pPr>
            <w:r w:rsidRPr="004811DB">
              <w:rPr>
                <w:rFonts w:asciiTheme="minorHAnsi" w:hAnsiTheme="minorHAnsi"/>
                <w:b/>
              </w:rPr>
              <w:t xml:space="preserve">If you need assistance in completing this section please contact: Hannah Watts </w:t>
            </w:r>
            <w:r w:rsidRPr="004811DB">
              <w:rPr>
                <w:rFonts w:asciiTheme="minorHAnsi" w:hAnsiTheme="minorHAnsi"/>
              </w:rPr>
              <w:t xml:space="preserve"> (</w:t>
            </w:r>
            <w:hyperlink r:id="rId34" w:history="1">
              <w:r>
                <w:t>han</w:t>
              </w:r>
              <w:r w:rsidRPr="004811DB">
                <w:rPr>
                  <w:rStyle w:val="Hyperlink"/>
                  <w:rFonts w:asciiTheme="minorHAnsi" w:hAnsiTheme="minorHAnsi"/>
                </w:rPr>
                <w:t>nah.watts@coventry.gov.uk</w:t>
              </w:r>
            </w:hyperlink>
            <w:hyperlink r:id="rId35" w:history="1">
              <w:r>
                <w:t>hann</w:t>
              </w:r>
              <w:r w:rsidRPr="004811DB">
                <w:rPr>
                  <w:rStyle w:val="Hyperlink"/>
                  <w:rFonts w:asciiTheme="minorHAnsi" w:hAnsiTheme="minorHAnsi"/>
                </w:rPr>
                <w:t>ah.watts@coventry.gov.uk</w:t>
              </w:r>
            </w:hyperlink>
            <w:r>
              <w:rPr>
                <w:rStyle w:val="Hyperlink"/>
                <w:rFonts w:asciiTheme="minorHAnsi" w:hAnsiTheme="minorHAnsi"/>
              </w:rPr>
              <w:t>) in</w:t>
            </w:r>
            <w:r w:rsidRPr="004811DB">
              <w:rPr>
                <w:rFonts w:asciiTheme="minorHAnsi" w:hAnsiTheme="minorHAnsi"/>
              </w:rPr>
              <w:t xml:space="preserve"> P</w:t>
            </w:r>
            <w:r w:rsidRPr="004811DB">
              <w:rPr>
                <w:rFonts w:asciiTheme="minorHAnsi" w:hAnsiTheme="minorHAnsi"/>
                <w:b/>
              </w:rPr>
              <w:t>ublic Health for more information. More details and worked examples can be found at</w:t>
            </w:r>
            <w:r>
              <w:rPr>
                <w:rFonts w:asciiTheme="minorHAnsi" w:hAnsiTheme="minorHAnsi"/>
                <w:b/>
              </w:rPr>
              <w:t xml:space="preserve"> </w:t>
            </w:r>
            <w:hyperlink r:id="rId36" w:history="1">
              <w:r w:rsidRPr="001054F9">
                <w:rPr>
                  <w:rStyle w:val="Hyperlink"/>
                  <w:rFonts w:asciiTheme="minorHAnsi" w:hAnsiTheme="minorHAnsi"/>
                  <w:bCs/>
                </w:rPr>
                <w:t>https://coventrycc.sharepoint.com/Info/Pages/What-is-an-Equality-Impact-Assessment-(EIA).aspx</w:t>
              </w:r>
            </w:hyperlink>
            <w:r w:rsidRPr="001054F9">
              <w:rPr>
                <w:rFonts w:asciiTheme="minorHAnsi" w:hAnsiTheme="minorHAnsi"/>
                <w:bCs/>
              </w:rPr>
              <w:t xml:space="preserve"> </w:t>
            </w:r>
          </w:p>
        </w:tc>
      </w:tr>
      <w:tr w:rsidR="00543876" w:rsidRPr="004811DB" w14:paraId="6EB270B8" w14:textId="77777777" w:rsidTr="004C3A1F">
        <w:trPr>
          <w:gridAfter w:val="1"/>
          <w:wAfter w:w="142" w:type="dxa"/>
        </w:trPr>
        <w:tc>
          <w:tcPr>
            <w:tcW w:w="2934" w:type="dxa"/>
            <w:gridSpan w:val="3"/>
            <w:shd w:val="clear" w:color="auto" w:fill="D9D9D9" w:themeFill="background1" w:themeFillShade="D9"/>
          </w:tcPr>
          <w:p w14:paraId="2A3369FF" w14:textId="77777777" w:rsidR="0045379D" w:rsidRPr="004811DB" w:rsidRDefault="0045379D">
            <w:pPr>
              <w:rPr>
                <w:rFonts w:asciiTheme="minorHAnsi" w:hAnsiTheme="minorHAnsi"/>
              </w:rPr>
            </w:pPr>
            <w:r w:rsidRPr="004811DB">
              <w:rPr>
                <w:rFonts w:asciiTheme="minorHAnsi" w:hAnsiTheme="minorHAnsi"/>
              </w:rPr>
              <w:t>Question</w:t>
            </w:r>
          </w:p>
        </w:tc>
        <w:tc>
          <w:tcPr>
            <w:tcW w:w="4024" w:type="dxa"/>
            <w:shd w:val="clear" w:color="auto" w:fill="D9D9D9" w:themeFill="background1" w:themeFillShade="D9"/>
          </w:tcPr>
          <w:p w14:paraId="1176127D" w14:textId="77777777" w:rsidR="0045379D" w:rsidRPr="004811DB" w:rsidRDefault="0045379D">
            <w:pPr>
              <w:rPr>
                <w:rFonts w:asciiTheme="minorHAnsi" w:hAnsiTheme="minorHAnsi"/>
              </w:rPr>
            </w:pPr>
            <w:r w:rsidRPr="004811DB">
              <w:rPr>
                <w:rFonts w:asciiTheme="minorHAnsi" w:hAnsiTheme="minorHAnsi"/>
              </w:rPr>
              <w:t>Issues to consider</w:t>
            </w:r>
          </w:p>
        </w:tc>
        <w:tc>
          <w:tcPr>
            <w:tcW w:w="3390" w:type="dxa"/>
            <w:shd w:val="clear" w:color="auto" w:fill="D9D9D9" w:themeFill="background1" w:themeFillShade="D9"/>
          </w:tcPr>
          <w:p w14:paraId="79AFF762" w14:textId="77777777" w:rsidR="0045379D" w:rsidRPr="004811DB" w:rsidRDefault="0045379D">
            <w:pPr>
              <w:rPr>
                <w:rFonts w:asciiTheme="minorHAnsi" w:hAnsiTheme="minorHAnsi"/>
                <w:sz w:val="28"/>
                <w:szCs w:val="28"/>
              </w:rPr>
            </w:pPr>
          </w:p>
        </w:tc>
      </w:tr>
      <w:tr w:rsidR="0045379D" w:rsidRPr="004811DB" w14:paraId="29E45F9E" w14:textId="77777777" w:rsidTr="00E64F61">
        <w:trPr>
          <w:gridAfter w:val="1"/>
          <w:wAfter w:w="142" w:type="dxa"/>
        </w:trPr>
        <w:tc>
          <w:tcPr>
            <w:tcW w:w="2934" w:type="dxa"/>
            <w:gridSpan w:val="3"/>
          </w:tcPr>
          <w:p w14:paraId="4E9B4871" w14:textId="77777777" w:rsidR="0045379D" w:rsidRPr="004811DB" w:rsidRDefault="0045379D">
            <w:pPr>
              <w:rPr>
                <w:rFonts w:asciiTheme="minorHAnsi" w:hAnsiTheme="minorHAnsi"/>
              </w:rPr>
            </w:pPr>
            <w:r w:rsidRPr="004811DB">
              <w:rPr>
                <w:rFonts w:asciiTheme="minorHAnsi" w:hAnsiTheme="minorHAnsi"/>
              </w:rPr>
              <w:t>2.</w:t>
            </w:r>
            <w:r>
              <w:rPr>
                <w:rFonts w:asciiTheme="minorHAnsi" w:hAnsiTheme="minorHAnsi"/>
              </w:rPr>
              <w:t>3</w:t>
            </w:r>
            <w:r w:rsidRPr="004811DB">
              <w:rPr>
                <w:rFonts w:asciiTheme="minorHAnsi" w:hAnsiTheme="minorHAnsi"/>
              </w:rPr>
              <w:t>a What HIs exist in relation to your work / plan / strategy</w:t>
            </w:r>
          </w:p>
        </w:tc>
        <w:tc>
          <w:tcPr>
            <w:tcW w:w="7414" w:type="dxa"/>
            <w:gridSpan w:val="2"/>
          </w:tcPr>
          <w:p w14:paraId="3636EBCC" w14:textId="77777777" w:rsidR="0045379D" w:rsidRPr="004811DB" w:rsidRDefault="0045379D">
            <w:pPr>
              <w:pStyle w:val="ListParagraph"/>
              <w:numPr>
                <w:ilvl w:val="0"/>
                <w:numId w:val="8"/>
              </w:numPr>
              <w:spacing w:after="0" w:line="240" w:lineRule="auto"/>
              <w:ind w:left="234" w:right="0" w:hanging="234"/>
              <w:contextualSpacing w:val="0"/>
              <w:rPr>
                <w:rFonts w:asciiTheme="minorHAnsi" w:hAnsiTheme="minorHAnsi"/>
              </w:rPr>
            </w:pPr>
            <w:r w:rsidRPr="004811DB">
              <w:rPr>
                <w:rFonts w:asciiTheme="minorHAnsi" w:hAnsiTheme="minorHAnsi"/>
              </w:rPr>
              <w:t xml:space="preserve">Explore existing data sources on the distribution of health across different population groups </w:t>
            </w:r>
            <w:r w:rsidRPr="004811DB">
              <w:rPr>
                <w:rFonts w:asciiTheme="minorHAnsi" w:hAnsiTheme="minorHAnsi"/>
                <w:i/>
                <w:iCs/>
              </w:rPr>
              <w:t xml:space="preserve">(examples of where to find data to be included in support materials) </w:t>
            </w:r>
          </w:p>
          <w:p w14:paraId="7400B54B" w14:textId="77777777" w:rsidR="0045379D" w:rsidRPr="004811DB" w:rsidRDefault="0045379D">
            <w:pPr>
              <w:pStyle w:val="ListParagraph"/>
              <w:numPr>
                <w:ilvl w:val="0"/>
                <w:numId w:val="8"/>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 xml:space="preserve">Consider protected characteristics and different dimensions of HI such as socio-economic status or geographical deprivation </w:t>
            </w:r>
          </w:p>
          <w:p w14:paraId="5A37E353" w14:textId="77777777" w:rsidR="0045379D" w:rsidRPr="004811DB" w:rsidRDefault="0045379D">
            <w:pPr>
              <w:rPr>
                <w:rFonts w:asciiTheme="minorHAnsi" w:hAnsiTheme="minorHAnsi"/>
                <w:sz w:val="28"/>
                <w:szCs w:val="28"/>
              </w:rPr>
            </w:pPr>
          </w:p>
          <w:p w14:paraId="2D18C257" w14:textId="77777777" w:rsidR="0045379D" w:rsidRPr="004811DB" w:rsidRDefault="0045379D">
            <w:pPr>
              <w:rPr>
                <w:rFonts w:asciiTheme="minorHAnsi" w:hAnsiTheme="minorHAnsi"/>
                <w:sz w:val="28"/>
                <w:szCs w:val="28"/>
              </w:rPr>
            </w:pPr>
          </w:p>
        </w:tc>
      </w:tr>
      <w:tr w:rsidR="0045379D" w:rsidRPr="004811DB" w14:paraId="4567CF20" w14:textId="77777777" w:rsidTr="00E64F61">
        <w:trPr>
          <w:gridBefore w:val="3"/>
          <w:gridAfter w:val="1"/>
          <w:wBefore w:w="2934" w:type="dxa"/>
          <w:wAfter w:w="142" w:type="dxa"/>
        </w:trPr>
        <w:tc>
          <w:tcPr>
            <w:tcW w:w="7414" w:type="dxa"/>
            <w:gridSpan w:val="2"/>
          </w:tcPr>
          <w:p w14:paraId="39350C56" w14:textId="77777777" w:rsidR="0045379D" w:rsidRDefault="0045379D">
            <w:pPr>
              <w:rPr>
                <w:rFonts w:asciiTheme="minorHAnsi" w:hAnsiTheme="minorHAnsi"/>
              </w:rPr>
            </w:pPr>
            <w:r w:rsidRPr="004811DB">
              <w:rPr>
                <w:rFonts w:asciiTheme="minorHAnsi" w:hAnsiTheme="minorHAnsi"/>
              </w:rPr>
              <w:t>Response:</w:t>
            </w:r>
          </w:p>
          <w:p w14:paraId="43271436" w14:textId="77777777" w:rsidR="0045379D" w:rsidRDefault="0045379D">
            <w:pPr>
              <w:rPr>
                <w:rFonts w:asciiTheme="minorHAnsi" w:hAnsiTheme="minorHAnsi"/>
              </w:rPr>
            </w:pPr>
          </w:p>
          <w:p w14:paraId="4D3F34B5" w14:textId="77777777" w:rsidR="0045379D" w:rsidRDefault="0045379D">
            <w:pPr>
              <w:rPr>
                <w:rFonts w:asciiTheme="minorHAnsi" w:hAnsiTheme="minorHAnsi"/>
              </w:rPr>
            </w:pPr>
            <w:r>
              <w:rPr>
                <w:rFonts w:asciiTheme="minorHAnsi" w:hAnsiTheme="minorHAnsi"/>
              </w:rPr>
              <w:t>As noted above, t</w:t>
            </w:r>
            <w:r w:rsidRPr="00EB5591">
              <w:rPr>
                <w:rFonts w:asciiTheme="minorHAnsi" w:hAnsiTheme="minorHAnsi"/>
              </w:rPr>
              <w:t xml:space="preserve">here are </w:t>
            </w:r>
            <w:r>
              <w:rPr>
                <w:rFonts w:asciiTheme="minorHAnsi" w:hAnsiTheme="minorHAnsi"/>
              </w:rPr>
              <w:t xml:space="preserve">currently </w:t>
            </w:r>
            <w:r w:rsidRPr="00EB5591">
              <w:rPr>
                <w:rFonts w:asciiTheme="minorHAnsi" w:hAnsiTheme="minorHAnsi"/>
              </w:rPr>
              <w:t xml:space="preserve">substantial </w:t>
            </w:r>
            <w:r>
              <w:rPr>
                <w:rFonts w:asciiTheme="minorHAnsi" w:hAnsiTheme="minorHAnsi"/>
              </w:rPr>
              <w:t xml:space="preserve">health inequalities </w:t>
            </w:r>
            <w:r w:rsidRPr="00EB5591">
              <w:rPr>
                <w:rFonts w:asciiTheme="minorHAnsi" w:hAnsiTheme="minorHAnsi"/>
              </w:rPr>
              <w:t>between different parts of the city</w:t>
            </w:r>
            <w:r>
              <w:rPr>
                <w:rFonts w:asciiTheme="minorHAnsi" w:hAnsiTheme="minorHAnsi"/>
              </w:rPr>
              <w:t xml:space="preserve">. These </w:t>
            </w:r>
            <w:r w:rsidRPr="00EB5591">
              <w:rPr>
                <w:rFonts w:asciiTheme="minorHAnsi" w:hAnsiTheme="minorHAnsi"/>
              </w:rPr>
              <w:t>are strongly linked to both economic inequality and levels of physical inactivity</w:t>
            </w:r>
            <w:r>
              <w:rPr>
                <w:rFonts w:asciiTheme="minorHAnsi" w:hAnsiTheme="minorHAnsi"/>
              </w:rPr>
              <w:t>, to which low levels of active travel is a contributing factor.</w:t>
            </w:r>
          </w:p>
          <w:p w14:paraId="0CD5DC79" w14:textId="77777777" w:rsidR="0045379D" w:rsidRDefault="0045379D">
            <w:pPr>
              <w:rPr>
                <w:rFonts w:asciiTheme="minorHAnsi" w:hAnsiTheme="minorHAnsi"/>
              </w:rPr>
            </w:pPr>
          </w:p>
          <w:p w14:paraId="0377C3D6" w14:textId="77777777" w:rsidR="0045379D" w:rsidRDefault="0045379D">
            <w:pPr>
              <w:rPr>
                <w:rFonts w:asciiTheme="minorHAnsi" w:hAnsiTheme="minorHAnsi"/>
              </w:rPr>
            </w:pPr>
            <w:r w:rsidRPr="00EB5591">
              <w:rPr>
                <w:rFonts w:asciiTheme="minorHAnsi" w:hAnsiTheme="minorHAnsi"/>
              </w:rPr>
              <w:t>Air pollution is also a significant co</w:t>
            </w:r>
            <w:r>
              <w:rPr>
                <w:rFonts w:asciiTheme="minorHAnsi" w:hAnsiTheme="minorHAnsi"/>
              </w:rPr>
              <w:t>ntributor, with d</w:t>
            </w:r>
            <w:r w:rsidRPr="00EB5591">
              <w:rPr>
                <w:rFonts w:asciiTheme="minorHAnsi" w:hAnsiTheme="minorHAnsi"/>
              </w:rPr>
              <w:t xml:space="preserve">iesel, and to a lesser extent petrol, vehicles </w:t>
            </w:r>
            <w:r>
              <w:rPr>
                <w:rFonts w:asciiTheme="minorHAnsi" w:hAnsiTheme="minorHAnsi"/>
              </w:rPr>
              <w:t xml:space="preserve">being </w:t>
            </w:r>
            <w:r w:rsidRPr="00EB5591">
              <w:rPr>
                <w:rFonts w:asciiTheme="minorHAnsi" w:hAnsiTheme="minorHAnsi"/>
              </w:rPr>
              <w:t>major producers of both NO2 and PM2.5. Prolonged exposure to high concentrations of these pollutants can be very serious and can include, for example, increased risk of asthma, heart disease, strokes, lung disease and dementia. In 2014 Public Health England estimated that in Coventry the equivalent of 168 deaths per year could be attributed to exposure to PM2.5.</w:t>
            </w:r>
          </w:p>
          <w:p w14:paraId="24A08CDC" w14:textId="77777777" w:rsidR="0045379D" w:rsidRDefault="0045379D">
            <w:pPr>
              <w:rPr>
                <w:rFonts w:asciiTheme="minorHAnsi" w:hAnsiTheme="minorHAnsi"/>
              </w:rPr>
            </w:pPr>
          </w:p>
          <w:p w14:paraId="3E489C87" w14:textId="77777777" w:rsidR="0045379D" w:rsidRPr="00A0712A" w:rsidRDefault="0045379D">
            <w:pPr>
              <w:rPr>
                <w:rFonts w:asciiTheme="minorHAnsi" w:hAnsiTheme="minorHAnsi"/>
                <w:i/>
                <w:iCs/>
                <w:sz w:val="28"/>
                <w:szCs w:val="28"/>
              </w:rPr>
            </w:pPr>
            <w:r>
              <w:rPr>
                <w:rFonts w:asciiTheme="minorHAnsi" w:hAnsiTheme="minorHAnsi"/>
              </w:rPr>
              <w:t xml:space="preserve">Addressing these issues is one of the four core objectives of the strategy - </w:t>
            </w:r>
            <w:r w:rsidRPr="00A0712A">
              <w:rPr>
                <w:rFonts w:asciiTheme="minorHAnsi" w:hAnsiTheme="minorHAnsi"/>
                <w:i/>
                <w:iCs/>
              </w:rPr>
              <w:t>maximising health and wellbeing and reducing health inequalities</w:t>
            </w:r>
          </w:p>
          <w:p w14:paraId="02A9C143" w14:textId="77777777" w:rsidR="0045379D" w:rsidRPr="004811DB" w:rsidRDefault="0045379D">
            <w:pPr>
              <w:rPr>
                <w:rFonts w:asciiTheme="minorHAnsi" w:hAnsiTheme="minorHAnsi"/>
                <w:sz w:val="28"/>
                <w:szCs w:val="28"/>
              </w:rPr>
            </w:pPr>
          </w:p>
        </w:tc>
      </w:tr>
      <w:tr w:rsidR="0045379D" w:rsidRPr="004811DB" w14:paraId="6B1D4F9A" w14:textId="77777777" w:rsidTr="00E64F61">
        <w:trPr>
          <w:gridAfter w:val="1"/>
          <w:wAfter w:w="142" w:type="dxa"/>
        </w:trPr>
        <w:tc>
          <w:tcPr>
            <w:tcW w:w="2934" w:type="dxa"/>
            <w:gridSpan w:val="3"/>
          </w:tcPr>
          <w:p w14:paraId="3A81E9C7" w14:textId="77777777" w:rsidR="0045379D" w:rsidRPr="004811DB" w:rsidRDefault="0045379D">
            <w:pPr>
              <w:rPr>
                <w:rFonts w:asciiTheme="minorHAnsi" w:hAnsiTheme="minorHAnsi"/>
              </w:rPr>
            </w:pPr>
            <w:r w:rsidRPr="004811DB">
              <w:rPr>
                <w:rFonts w:asciiTheme="minorHAnsi" w:hAnsiTheme="minorHAnsi"/>
              </w:rPr>
              <w:t>2.</w:t>
            </w:r>
            <w:r>
              <w:rPr>
                <w:rFonts w:asciiTheme="minorHAnsi" w:hAnsiTheme="minorHAnsi"/>
              </w:rPr>
              <w:t>3</w:t>
            </w:r>
            <w:r w:rsidRPr="004811DB">
              <w:rPr>
                <w:rFonts w:asciiTheme="minorHAnsi" w:hAnsiTheme="minorHAnsi"/>
              </w:rPr>
              <w:t>b How might your work affect HI (positively or negatively).</w:t>
            </w:r>
          </w:p>
          <w:p w14:paraId="24F23808" w14:textId="77777777" w:rsidR="0045379D" w:rsidRPr="004811DB" w:rsidRDefault="0045379D">
            <w:pPr>
              <w:rPr>
                <w:rFonts w:asciiTheme="minorHAnsi" w:hAnsiTheme="minorHAnsi"/>
              </w:rPr>
            </w:pPr>
          </w:p>
          <w:p w14:paraId="7B5C6258" w14:textId="77777777" w:rsidR="0045379D" w:rsidRPr="004811DB" w:rsidRDefault="0045379D">
            <w:pPr>
              <w:rPr>
                <w:rFonts w:asciiTheme="minorHAnsi" w:hAnsiTheme="minorHAnsi"/>
              </w:rPr>
            </w:pPr>
            <w:r w:rsidRPr="004811DB">
              <w:rPr>
                <w:rFonts w:asciiTheme="minorHAnsi" w:hAnsiTheme="minorHAnsi"/>
              </w:rPr>
              <w:t>How might your work address the needs of different groups that share protected characteristics</w:t>
            </w:r>
          </w:p>
        </w:tc>
        <w:tc>
          <w:tcPr>
            <w:tcW w:w="7414" w:type="dxa"/>
            <w:gridSpan w:val="2"/>
          </w:tcPr>
          <w:p w14:paraId="2235C933" w14:textId="77777777" w:rsidR="0045379D" w:rsidRPr="004811DB" w:rsidRDefault="0045379D">
            <w:pPr>
              <w:pStyle w:val="ListParagraph"/>
              <w:ind w:left="234"/>
              <w:rPr>
                <w:rFonts w:asciiTheme="minorHAnsi" w:hAnsiTheme="minorHAnsi"/>
                <w:b/>
              </w:rPr>
            </w:pPr>
            <w:r w:rsidRPr="004811DB">
              <w:rPr>
                <w:rFonts w:asciiTheme="minorHAnsi" w:hAnsiTheme="minorHAnsi"/>
                <w:b/>
              </w:rPr>
              <w:t>Consider and answer below:</w:t>
            </w:r>
          </w:p>
          <w:p w14:paraId="04746D7E" w14:textId="77777777" w:rsidR="0045379D" w:rsidRPr="004811DB" w:rsidRDefault="0045379D">
            <w:pPr>
              <w:pStyle w:val="ListParagraph"/>
              <w:numPr>
                <w:ilvl w:val="0"/>
                <w:numId w:val="6"/>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Think about whether outcomes vary across groups and who benefits the most and least, for example, the outcome for a woman on a low income may be different to the outcome for a woman a high income</w:t>
            </w:r>
          </w:p>
          <w:p w14:paraId="01992496" w14:textId="77777777" w:rsidR="0045379D" w:rsidRPr="004811DB" w:rsidRDefault="0045379D">
            <w:pPr>
              <w:pStyle w:val="ListParagraph"/>
              <w:numPr>
                <w:ilvl w:val="0"/>
                <w:numId w:val="6"/>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Consider what the unintended consequences of your work might be</w:t>
            </w:r>
          </w:p>
        </w:tc>
      </w:tr>
      <w:tr w:rsidR="0045379D" w:rsidRPr="004811DB" w14:paraId="07EC2F75" w14:textId="77777777" w:rsidTr="00E64F61">
        <w:trPr>
          <w:gridBefore w:val="3"/>
          <w:gridAfter w:val="1"/>
          <w:wBefore w:w="2934" w:type="dxa"/>
          <w:wAfter w:w="142" w:type="dxa"/>
        </w:trPr>
        <w:tc>
          <w:tcPr>
            <w:tcW w:w="7414" w:type="dxa"/>
            <w:gridSpan w:val="2"/>
          </w:tcPr>
          <w:p w14:paraId="5E83C13A" w14:textId="77777777" w:rsidR="0045379D" w:rsidRPr="004811DB" w:rsidRDefault="0045379D">
            <w:pPr>
              <w:rPr>
                <w:rFonts w:asciiTheme="minorHAnsi" w:hAnsiTheme="minorHAnsi"/>
              </w:rPr>
            </w:pPr>
            <w:r w:rsidRPr="004811DB">
              <w:rPr>
                <w:rFonts w:asciiTheme="minorHAnsi" w:hAnsiTheme="minorHAnsi"/>
              </w:rPr>
              <w:t>Response:</w:t>
            </w:r>
          </w:p>
          <w:p w14:paraId="7F98C43B" w14:textId="77777777" w:rsidR="0045379D" w:rsidRPr="004811DB" w:rsidRDefault="0045379D">
            <w:pPr>
              <w:rPr>
                <w:rFonts w:asciiTheme="minorHAnsi" w:hAnsiTheme="minorHAnsi"/>
              </w:rPr>
            </w:pPr>
          </w:p>
          <w:p w14:paraId="22ACF66F" w14:textId="77777777" w:rsidR="0045379D" w:rsidRPr="004811DB" w:rsidRDefault="0045379D">
            <w:pPr>
              <w:pStyle w:val="ListParagraph"/>
              <w:numPr>
                <w:ilvl w:val="0"/>
                <w:numId w:val="7"/>
              </w:numPr>
              <w:spacing w:after="0" w:line="240" w:lineRule="auto"/>
              <w:ind w:right="0"/>
              <w:contextualSpacing w:val="0"/>
              <w:rPr>
                <w:rFonts w:asciiTheme="minorHAnsi" w:hAnsiTheme="minorHAnsi"/>
              </w:rPr>
            </w:pPr>
            <w:r w:rsidRPr="004811DB">
              <w:rPr>
                <w:rFonts w:asciiTheme="minorHAnsi" w:hAnsiTheme="minorHAnsi"/>
              </w:rPr>
              <w:t>Potential outcomes including impact based on socio-economic status or geographical deprivation</w:t>
            </w:r>
          </w:p>
          <w:p w14:paraId="6076C27C" w14:textId="77777777" w:rsidR="0045379D" w:rsidRPr="004811DB" w:rsidRDefault="0045379D">
            <w:pPr>
              <w:rPr>
                <w:rFonts w:asciiTheme="minorHAnsi" w:hAnsiTheme="minorHAnsi"/>
                <w:sz w:val="28"/>
                <w:szCs w:val="28"/>
              </w:rPr>
            </w:pPr>
          </w:p>
          <w:p w14:paraId="470FF7CC" w14:textId="77777777" w:rsidR="0045379D" w:rsidRDefault="0045379D">
            <w:pPr>
              <w:rPr>
                <w:rFonts w:asciiTheme="minorHAnsi" w:hAnsiTheme="minorHAnsi"/>
              </w:rPr>
            </w:pPr>
            <w:r>
              <w:rPr>
                <w:rFonts w:asciiTheme="minorHAnsi" w:hAnsiTheme="minorHAnsi"/>
              </w:rPr>
              <w:t>The strategy sets out plans to bring about a major change in the way in which people travel to, from and around Coventry in the future, with substantially fewer journeys being made by car and more by walking, cycling and public transport. It is expected that this will have public health benefits for residents as a result of improved air quality, increased rates of physical activity (via increased use of active travel) and fewer casualties from incidents on our road network.</w:t>
            </w:r>
          </w:p>
          <w:p w14:paraId="4AA22467" w14:textId="77777777" w:rsidR="0045379D" w:rsidRDefault="0045379D">
            <w:pPr>
              <w:rPr>
                <w:rFonts w:asciiTheme="minorHAnsi" w:hAnsiTheme="minorHAnsi"/>
              </w:rPr>
            </w:pPr>
          </w:p>
          <w:p w14:paraId="495B4E59" w14:textId="77777777" w:rsidR="0045379D" w:rsidRPr="004811DB" w:rsidRDefault="0045379D">
            <w:pPr>
              <w:rPr>
                <w:rFonts w:asciiTheme="minorHAnsi" w:hAnsiTheme="minorHAnsi"/>
                <w:sz w:val="28"/>
                <w:szCs w:val="28"/>
              </w:rPr>
            </w:pPr>
            <w:r>
              <w:rPr>
                <w:rFonts w:asciiTheme="minorHAnsi" w:hAnsiTheme="minorHAnsi"/>
              </w:rPr>
              <w:t>While this will potentially benefit all residents, the strategy recognises that current issues are more acute in some parts of the city than others. In particular, residents living in more deprived parts of the city tend to experience substantially worse health outcomes. The strategy sets out a specific aspiration to address this and these inequalities will be taken into account when more detailed plans for our future walking, cycling and public transport networks are developed, to support the implementation of the strategy.</w:t>
            </w:r>
          </w:p>
          <w:p w14:paraId="4ED97862" w14:textId="77777777" w:rsidR="0045379D" w:rsidRPr="004811DB" w:rsidRDefault="0045379D">
            <w:pPr>
              <w:rPr>
                <w:rFonts w:asciiTheme="minorHAnsi" w:hAnsiTheme="minorHAnsi"/>
                <w:sz w:val="28"/>
                <w:szCs w:val="28"/>
              </w:rPr>
            </w:pPr>
          </w:p>
        </w:tc>
      </w:tr>
      <w:tr w:rsidR="0045379D" w:rsidRPr="004811DB" w14:paraId="0496FB2C" w14:textId="77777777" w:rsidTr="00E64F61">
        <w:trPr>
          <w:gridBefore w:val="3"/>
          <w:gridAfter w:val="1"/>
          <w:wBefore w:w="2934" w:type="dxa"/>
          <w:wAfter w:w="142" w:type="dxa"/>
        </w:trPr>
        <w:tc>
          <w:tcPr>
            <w:tcW w:w="7414" w:type="dxa"/>
            <w:gridSpan w:val="2"/>
          </w:tcPr>
          <w:p w14:paraId="20EB793E" w14:textId="05F0EF01" w:rsidR="0045379D" w:rsidRPr="002C0C96" w:rsidRDefault="0045379D" w:rsidP="002C0C96">
            <w:pPr>
              <w:pStyle w:val="ListParagraph"/>
              <w:numPr>
                <w:ilvl w:val="0"/>
                <w:numId w:val="7"/>
              </w:numPr>
              <w:spacing w:after="0" w:line="240" w:lineRule="auto"/>
              <w:ind w:right="0"/>
              <w:contextualSpacing w:val="0"/>
              <w:rPr>
                <w:rFonts w:asciiTheme="minorHAnsi" w:hAnsiTheme="minorHAnsi"/>
              </w:rPr>
            </w:pPr>
            <w:r w:rsidRPr="004811DB">
              <w:rPr>
                <w:rFonts w:asciiTheme="minorHAnsi" w:hAnsiTheme="minorHAnsi"/>
              </w:rPr>
              <w:t>Potential outcomes impact on specific socially excluded or vulnerable groups eg. people experiencing homelessness, prison leavers, young people leaving care, members of the armed forces community.</w:t>
            </w:r>
          </w:p>
        </w:tc>
      </w:tr>
    </w:tbl>
    <w:p w14:paraId="2F2E6A94" w14:textId="77777777" w:rsidR="0045379D" w:rsidRPr="004811DB" w:rsidRDefault="0045379D" w:rsidP="0045379D">
      <w:pPr>
        <w:ind w:left="540"/>
        <w:jc w:val="center"/>
        <w:rPr>
          <w:rFonts w:asciiTheme="minorHAnsi" w:hAnsiTheme="minorHAnsi"/>
        </w:rPr>
      </w:pPr>
    </w:p>
    <w:tbl>
      <w:tblPr>
        <w:tblW w:w="1006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73"/>
        <w:gridCol w:w="9092"/>
      </w:tblGrid>
      <w:tr w:rsidR="008C0800" w:rsidRPr="004811DB" w14:paraId="4DD164EB" w14:textId="77777777" w:rsidTr="004C3A1F">
        <w:tc>
          <w:tcPr>
            <w:tcW w:w="973" w:type="dxa"/>
            <w:tcBorders>
              <w:top w:val="nil"/>
              <w:left w:val="nil"/>
              <w:bottom w:val="nil"/>
              <w:right w:val="nil"/>
            </w:tcBorders>
            <w:tcMar>
              <w:top w:w="85" w:type="dxa"/>
              <w:bottom w:w="85" w:type="dxa"/>
            </w:tcMar>
          </w:tcPr>
          <w:p w14:paraId="22BB6DF5" w14:textId="77777777" w:rsidR="0045379D" w:rsidRPr="004811DB" w:rsidRDefault="0045379D">
            <w:pPr>
              <w:rPr>
                <w:rFonts w:asciiTheme="minorHAnsi" w:hAnsiTheme="minorHAnsi"/>
                <w:bCs/>
              </w:rPr>
            </w:pPr>
            <w:r w:rsidRPr="004811DB">
              <w:rPr>
                <w:rFonts w:asciiTheme="minorHAnsi" w:hAnsiTheme="minorHAnsi"/>
                <w:bCs/>
              </w:rPr>
              <w:t>2.</w:t>
            </w:r>
            <w:r>
              <w:rPr>
                <w:rFonts w:asciiTheme="minorHAnsi" w:hAnsiTheme="minorHAnsi"/>
                <w:bCs/>
              </w:rPr>
              <w:t>4</w:t>
            </w:r>
            <w:r w:rsidRPr="004811DB">
              <w:rPr>
                <w:rFonts w:asciiTheme="minorHAnsi" w:hAnsiTheme="minorHAnsi"/>
                <w:bCs/>
              </w:rPr>
              <w:t xml:space="preserve"> </w:t>
            </w:r>
          </w:p>
        </w:tc>
        <w:tc>
          <w:tcPr>
            <w:tcW w:w="9092" w:type="dxa"/>
            <w:tcBorders>
              <w:top w:val="nil"/>
              <w:left w:val="nil"/>
              <w:bottom w:val="single" w:sz="4" w:space="0" w:color="808080"/>
              <w:right w:val="nil"/>
            </w:tcBorders>
            <w:tcMar>
              <w:top w:w="85" w:type="dxa"/>
              <w:bottom w:w="85" w:type="dxa"/>
            </w:tcMar>
          </w:tcPr>
          <w:p w14:paraId="0B7620B5" w14:textId="77777777" w:rsidR="0045379D" w:rsidRPr="004811DB" w:rsidRDefault="0045379D">
            <w:pPr>
              <w:jc w:val="both"/>
              <w:rPr>
                <w:rFonts w:asciiTheme="minorHAnsi" w:hAnsiTheme="minorHAnsi"/>
                <w:bCs/>
              </w:rPr>
            </w:pPr>
            <w:r w:rsidRPr="004811DB">
              <w:rPr>
                <w:rFonts w:asciiTheme="minorHAnsi" w:hAnsiTheme="minorHAnsi"/>
                <w:bCs/>
                <w:lang w:val="it-IT"/>
              </w:rPr>
              <w:t>Next steps - What specific actions will you take to address the potential equality impacts and health inequalities identified above?</w:t>
            </w:r>
          </w:p>
        </w:tc>
      </w:tr>
      <w:tr w:rsidR="00D62868" w:rsidRPr="004811DB" w14:paraId="5E40BF25" w14:textId="77777777" w:rsidTr="004C3A1F">
        <w:trPr>
          <w:trHeight w:val="567"/>
        </w:trPr>
        <w:tc>
          <w:tcPr>
            <w:tcW w:w="10065"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751968CE" w14:textId="77777777" w:rsidR="0045379D" w:rsidRDefault="0045379D">
            <w:pPr>
              <w:rPr>
                <w:rFonts w:asciiTheme="minorHAnsi" w:hAnsiTheme="minorHAnsi"/>
              </w:rPr>
            </w:pPr>
            <w:r>
              <w:rPr>
                <w:rFonts w:asciiTheme="minorHAnsi" w:hAnsiTheme="minorHAnsi"/>
              </w:rPr>
              <w:t>Members will be asked to approve the new Transport Strategy before the end of 2022, with implementation beginning immediately.</w:t>
            </w:r>
          </w:p>
          <w:p w14:paraId="6AD69414" w14:textId="77777777" w:rsidR="0045379D" w:rsidRDefault="0045379D">
            <w:pPr>
              <w:rPr>
                <w:rFonts w:asciiTheme="minorHAnsi" w:hAnsiTheme="minorHAnsi"/>
              </w:rPr>
            </w:pPr>
          </w:p>
          <w:p w14:paraId="44FBBD2D" w14:textId="77777777" w:rsidR="0045379D" w:rsidRDefault="0045379D">
            <w:pPr>
              <w:rPr>
                <w:rFonts w:asciiTheme="minorHAnsi" w:hAnsiTheme="minorHAnsi"/>
              </w:rPr>
            </w:pPr>
            <w:r>
              <w:rPr>
                <w:rFonts w:asciiTheme="minorHAnsi" w:hAnsiTheme="minorHAnsi"/>
              </w:rPr>
              <w:t>Once adopted, the Council will keep the strategy under regular review and will monitor its impact over the course of its implementation. It will publish an Annual Progress Report to ensure that the strategy is delivering the expected benefits in practice.</w:t>
            </w:r>
          </w:p>
          <w:p w14:paraId="08952F35" w14:textId="77777777" w:rsidR="0045379D" w:rsidRPr="004811DB" w:rsidRDefault="0045379D">
            <w:pPr>
              <w:rPr>
                <w:rFonts w:asciiTheme="minorHAnsi" w:hAnsiTheme="minorHAnsi"/>
              </w:rPr>
            </w:pPr>
          </w:p>
        </w:tc>
      </w:tr>
    </w:tbl>
    <w:p w14:paraId="74F1E5CD" w14:textId="77777777" w:rsidR="0045379D" w:rsidRDefault="0045379D" w:rsidP="0045379D">
      <w:pPr>
        <w:rPr>
          <w:rFonts w:asciiTheme="minorHAnsi" w:hAnsiTheme="minorHAnsi"/>
        </w:rPr>
      </w:pPr>
    </w:p>
    <w:p w14:paraId="7F09D0DF" w14:textId="77777777" w:rsidR="0045379D" w:rsidRPr="004811DB" w:rsidRDefault="0045379D" w:rsidP="0045379D">
      <w:pPr>
        <w:rPr>
          <w:rFonts w:asciiTheme="minorHAnsi" w:hAnsiTheme="minorHAnsi"/>
        </w:rPr>
      </w:pPr>
    </w:p>
    <w:tbl>
      <w:tblPr>
        <w:tblW w:w="103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73"/>
        <w:gridCol w:w="9376"/>
      </w:tblGrid>
      <w:tr w:rsidR="008C0800" w:rsidRPr="004811DB" w14:paraId="01DC20BD" w14:textId="77777777" w:rsidTr="004C3A1F">
        <w:tc>
          <w:tcPr>
            <w:tcW w:w="973" w:type="dxa"/>
            <w:tcBorders>
              <w:top w:val="nil"/>
              <w:left w:val="nil"/>
              <w:bottom w:val="nil"/>
              <w:right w:val="nil"/>
            </w:tcBorders>
            <w:tcMar>
              <w:top w:w="85" w:type="dxa"/>
              <w:bottom w:w="85" w:type="dxa"/>
            </w:tcMar>
          </w:tcPr>
          <w:p w14:paraId="369EEE54" w14:textId="77777777" w:rsidR="0045379D" w:rsidRPr="004811DB" w:rsidRDefault="0045379D">
            <w:pPr>
              <w:rPr>
                <w:rFonts w:asciiTheme="minorHAnsi" w:hAnsiTheme="minorHAnsi"/>
                <w:bCs/>
              </w:rPr>
            </w:pPr>
            <w:r w:rsidRPr="004811DB">
              <w:rPr>
                <w:rFonts w:asciiTheme="minorHAnsi" w:hAnsiTheme="minorHAnsi"/>
                <w:bCs/>
              </w:rPr>
              <w:t>2.</w:t>
            </w:r>
            <w:r>
              <w:rPr>
                <w:rFonts w:asciiTheme="minorHAnsi" w:hAnsiTheme="minorHAnsi"/>
                <w:bCs/>
              </w:rPr>
              <w:t>5</w:t>
            </w:r>
          </w:p>
        </w:tc>
        <w:tc>
          <w:tcPr>
            <w:tcW w:w="9376" w:type="dxa"/>
            <w:tcBorders>
              <w:top w:val="nil"/>
              <w:left w:val="nil"/>
              <w:bottom w:val="single" w:sz="4" w:space="0" w:color="808080"/>
              <w:right w:val="nil"/>
            </w:tcBorders>
            <w:tcMar>
              <w:top w:w="85" w:type="dxa"/>
              <w:bottom w:w="85" w:type="dxa"/>
            </w:tcMar>
          </w:tcPr>
          <w:p w14:paraId="0A29D4FA" w14:textId="77777777" w:rsidR="0045379D" w:rsidRPr="004811DB" w:rsidRDefault="0045379D">
            <w:pPr>
              <w:jc w:val="both"/>
              <w:rPr>
                <w:rFonts w:asciiTheme="minorHAnsi" w:hAnsiTheme="minorHAnsi"/>
                <w:bCs/>
              </w:rPr>
            </w:pPr>
            <w:r w:rsidRPr="004811DB">
              <w:rPr>
                <w:rFonts w:asciiTheme="minorHAnsi" w:hAnsiTheme="minorHAnsi"/>
                <w:bCs/>
              </w:rPr>
              <w:t>How will you monitor and evaluate the effect of this work?</w:t>
            </w:r>
          </w:p>
        </w:tc>
      </w:tr>
      <w:tr w:rsidR="00D62868" w:rsidRPr="004811DB" w14:paraId="373A7080" w14:textId="77777777" w:rsidTr="004C3A1F">
        <w:trPr>
          <w:trHeight w:val="567"/>
        </w:trPr>
        <w:tc>
          <w:tcPr>
            <w:tcW w:w="10349"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74E0A2B0" w14:textId="77777777" w:rsidR="0045379D" w:rsidRDefault="0045379D">
            <w:pPr>
              <w:rPr>
                <w:rFonts w:asciiTheme="minorHAnsi" w:hAnsiTheme="minorHAnsi"/>
              </w:rPr>
            </w:pPr>
            <w:r w:rsidRPr="003A79D3">
              <w:rPr>
                <w:rFonts w:asciiTheme="minorHAnsi" w:hAnsiTheme="minorHAnsi"/>
              </w:rPr>
              <w:t xml:space="preserve">An Annual Progress Report will be prepared to report on our progress in delivering </w:t>
            </w:r>
            <w:r>
              <w:rPr>
                <w:rFonts w:asciiTheme="minorHAnsi" w:hAnsiTheme="minorHAnsi"/>
              </w:rPr>
              <w:t>the strategy’s</w:t>
            </w:r>
            <w:r w:rsidRPr="003A79D3">
              <w:rPr>
                <w:rFonts w:asciiTheme="minorHAnsi" w:hAnsiTheme="minorHAnsi"/>
              </w:rPr>
              <w:t xml:space="preserve"> objectives.</w:t>
            </w:r>
            <w:r>
              <w:rPr>
                <w:rFonts w:asciiTheme="minorHAnsi" w:hAnsiTheme="minorHAnsi"/>
              </w:rPr>
              <w:t xml:space="preserve"> </w:t>
            </w:r>
          </w:p>
          <w:p w14:paraId="68CE2456" w14:textId="77777777" w:rsidR="0045379D" w:rsidRDefault="0045379D">
            <w:pPr>
              <w:rPr>
                <w:rFonts w:asciiTheme="minorHAnsi" w:hAnsiTheme="minorHAnsi"/>
              </w:rPr>
            </w:pPr>
          </w:p>
          <w:p w14:paraId="4754E576" w14:textId="77777777" w:rsidR="0045379D" w:rsidRDefault="0045379D">
            <w:pPr>
              <w:rPr>
                <w:rFonts w:asciiTheme="minorHAnsi" w:hAnsiTheme="minorHAnsi"/>
              </w:rPr>
            </w:pPr>
            <w:r>
              <w:rPr>
                <w:rFonts w:asciiTheme="minorHAnsi" w:hAnsiTheme="minorHAnsi"/>
              </w:rPr>
              <w:t>The strategy includes a set of performance indicators which will be included in this report. This includes the following measures, which are relevant for measuring the strategy’s impact on different groups of residents:</w:t>
            </w:r>
          </w:p>
          <w:p w14:paraId="1EF3C120" w14:textId="77777777" w:rsidR="0045379D" w:rsidRDefault="0045379D">
            <w:pPr>
              <w:pStyle w:val="ListParagraph"/>
              <w:numPr>
                <w:ilvl w:val="0"/>
                <w:numId w:val="11"/>
              </w:numPr>
              <w:spacing w:after="0" w:line="240" w:lineRule="auto"/>
              <w:ind w:right="0"/>
              <w:contextualSpacing w:val="0"/>
              <w:rPr>
                <w:rFonts w:asciiTheme="minorHAnsi" w:hAnsiTheme="minorHAnsi"/>
              </w:rPr>
            </w:pPr>
            <w:r w:rsidRPr="003A79D3">
              <w:rPr>
                <w:rFonts w:asciiTheme="minorHAnsi" w:hAnsiTheme="minorHAnsi"/>
              </w:rPr>
              <w:t>Levels of car travel, compared to walking, cycling and public transport</w:t>
            </w:r>
          </w:p>
          <w:p w14:paraId="0844B9A0" w14:textId="77777777" w:rsidR="0045379D" w:rsidRPr="003A79D3" w:rsidRDefault="0045379D">
            <w:pPr>
              <w:pStyle w:val="ListParagraph"/>
              <w:numPr>
                <w:ilvl w:val="0"/>
                <w:numId w:val="11"/>
              </w:numPr>
              <w:spacing w:after="0" w:line="240" w:lineRule="auto"/>
              <w:ind w:right="0"/>
              <w:contextualSpacing w:val="0"/>
              <w:rPr>
                <w:rFonts w:asciiTheme="minorHAnsi" w:hAnsiTheme="minorHAnsi"/>
              </w:rPr>
            </w:pPr>
            <w:r w:rsidRPr="003A79D3">
              <w:rPr>
                <w:rFonts w:asciiTheme="minorHAnsi" w:hAnsiTheme="minorHAnsi"/>
              </w:rPr>
              <w:t>Resident perceptions of Coventry as a place where it is easy to walk and cycle</w:t>
            </w:r>
          </w:p>
          <w:p w14:paraId="4F91F02A" w14:textId="77777777" w:rsidR="0045379D" w:rsidRPr="003A79D3" w:rsidRDefault="0045379D">
            <w:pPr>
              <w:pStyle w:val="ListParagraph"/>
              <w:numPr>
                <w:ilvl w:val="0"/>
                <w:numId w:val="11"/>
              </w:numPr>
              <w:spacing w:after="0" w:line="240" w:lineRule="auto"/>
              <w:ind w:right="0"/>
              <w:contextualSpacing w:val="0"/>
              <w:rPr>
                <w:rFonts w:asciiTheme="minorHAnsi" w:hAnsiTheme="minorHAnsi"/>
              </w:rPr>
            </w:pPr>
            <w:r w:rsidRPr="003A79D3">
              <w:rPr>
                <w:rFonts w:asciiTheme="minorHAnsi" w:hAnsiTheme="minorHAnsi"/>
              </w:rPr>
              <w:t>Number of neighbourhoods in the most deprived 10 &amp; 20 per cent nationally</w:t>
            </w:r>
          </w:p>
          <w:p w14:paraId="2CB74836" w14:textId="77777777" w:rsidR="0045379D" w:rsidRDefault="0045379D">
            <w:pPr>
              <w:pStyle w:val="ListParagraph"/>
              <w:numPr>
                <w:ilvl w:val="0"/>
                <w:numId w:val="11"/>
              </w:numPr>
              <w:spacing w:after="0" w:line="240" w:lineRule="auto"/>
              <w:ind w:right="0"/>
              <w:contextualSpacing w:val="0"/>
              <w:rPr>
                <w:rFonts w:asciiTheme="minorHAnsi" w:hAnsiTheme="minorHAnsi"/>
              </w:rPr>
            </w:pPr>
            <w:r w:rsidRPr="003A79D3">
              <w:rPr>
                <w:rFonts w:asciiTheme="minorHAnsi" w:hAnsiTheme="minorHAnsi"/>
              </w:rPr>
              <w:t>Levels of unemployment</w:t>
            </w:r>
          </w:p>
          <w:p w14:paraId="0E5A0800" w14:textId="77777777" w:rsidR="0045379D" w:rsidRPr="003A79D3" w:rsidRDefault="0045379D">
            <w:pPr>
              <w:pStyle w:val="ListParagraph"/>
              <w:numPr>
                <w:ilvl w:val="0"/>
                <w:numId w:val="11"/>
              </w:numPr>
              <w:spacing w:after="0" w:line="240" w:lineRule="auto"/>
              <w:ind w:right="0"/>
              <w:contextualSpacing w:val="0"/>
              <w:rPr>
                <w:rFonts w:asciiTheme="minorHAnsi" w:hAnsiTheme="minorHAnsi"/>
              </w:rPr>
            </w:pPr>
            <w:r w:rsidRPr="003A79D3">
              <w:rPr>
                <w:rFonts w:asciiTheme="minorHAnsi" w:hAnsiTheme="minorHAnsi"/>
              </w:rPr>
              <w:t>Average life expectancy and healthy life expectancy</w:t>
            </w:r>
          </w:p>
          <w:p w14:paraId="2EF1AD4F" w14:textId="77777777" w:rsidR="0045379D" w:rsidRPr="003A79D3" w:rsidRDefault="0045379D">
            <w:pPr>
              <w:pStyle w:val="ListParagraph"/>
              <w:numPr>
                <w:ilvl w:val="0"/>
                <w:numId w:val="11"/>
              </w:numPr>
              <w:spacing w:after="0" w:line="240" w:lineRule="auto"/>
              <w:ind w:right="0"/>
              <w:contextualSpacing w:val="0"/>
              <w:rPr>
                <w:rFonts w:asciiTheme="minorHAnsi" w:hAnsiTheme="minorHAnsi"/>
              </w:rPr>
            </w:pPr>
            <w:r w:rsidRPr="003A79D3">
              <w:rPr>
                <w:rFonts w:asciiTheme="minorHAnsi" w:hAnsiTheme="minorHAnsi"/>
              </w:rPr>
              <w:t>The gap in life expectancy and healthy life expectancy between the most and least deprived parts of the city</w:t>
            </w:r>
          </w:p>
          <w:p w14:paraId="08928A37" w14:textId="77777777" w:rsidR="0045379D" w:rsidRPr="003A79D3" w:rsidRDefault="0045379D">
            <w:pPr>
              <w:pStyle w:val="ListParagraph"/>
              <w:numPr>
                <w:ilvl w:val="0"/>
                <w:numId w:val="11"/>
              </w:numPr>
              <w:spacing w:after="0" w:line="240" w:lineRule="auto"/>
              <w:ind w:right="0"/>
              <w:contextualSpacing w:val="0"/>
              <w:rPr>
                <w:rFonts w:asciiTheme="minorHAnsi" w:hAnsiTheme="minorHAnsi"/>
              </w:rPr>
            </w:pPr>
            <w:r w:rsidRPr="003A79D3">
              <w:rPr>
                <w:rFonts w:asciiTheme="minorHAnsi" w:hAnsiTheme="minorHAnsi"/>
              </w:rPr>
              <w:t>Air quality</w:t>
            </w:r>
          </w:p>
          <w:p w14:paraId="78CD23A3" w14:textId="77777777" w:rsidR="0045379D" w:rsidRPr="003A79D3" w:rsidRDefault="0045379D">
            <w:pPr>
              <w:pStyle w:val="ListParagraph"/>
              <w:numPr>
                <w:ilvl w:val="0"/>
                <w:numId w:val="11"/>
              </w:numPr>
              <w:spacing w:after="0" w:line="240" w:lineRule="auto"/>
              <w:ind w:right="0"/>
              <w:contextualSpacing w:val="0"/>
              <w:rPr>
                <w:rFonts w:asciiTheme="minorHAnsi" w:hAnsiTheme="minorHAnsi"/>
              </w:rPr>
            </w:pPr>
            <w:r w:rsidRPr="003A79D3">
              <w:rPr>
                <w:rFonts w:asciiTheme="minorHAnsi" w:hAnsiTheme="minorHAnsi"/>
              </w:rPr>
              <w:t>The number of road traffic incidents overall, the number of serious incidents and the number of fatal incidents</w:t>
            </w:r>
          </w:p>
          <w:p w14:paraId="70DD253D" w14:textId="77777777" w:rsidR="0045379D" w:rsidRDefault="0045379D">
            <w:pPr>
              <w:pStyle w:val="ListParagraph"/>
              <w:numPr>
                <w:ilvl w:val="0"/>
                <w:numId w:val="11"/>
              </w:numPr>
              <w:spacing w:after="0" w:line="240" w:lineRule="auto"/>
              <w:ind w:right="0"/>
              <w:contextualSpacing w:val="0"/>
              <w:jc w:val="both"/>
              <w:rPr>
                <w:rFonts w:asciiTheme="minorHAnsi" w:hAnsiTheme="minorHAnsi"/>
              </w:rPr>
            </w:pPr>
            <w:r w:rsidRPr="003A79D3">
              <w:rPr>
                <w:rFonts w:asciiTheme="minorHAnsi" w:hAnsiTheme="minorHAnsi"/>
              </w:rPr>
              <w:t>Average vehicle speeds.</w:t>
            </w:r>
          </w:p>
          <w:p w14:paraId="6EEA8D45" w14:textId="77777777" w:rsidR="0045379D" w:rsidRPr="003A79D3" w:rsidRDefault="0045379D">
            <w:pPr>
              <w:jc w:val="both"/>
              <w:rPr>
                <w:rFonts w:asciiTheme="minorHAnsi" w:hAnsiTheme="minorHAnsi"/>
              </w:rPr>
            </w:pPr>
          </w:p>
        </w:tc>
      </w:tr>
    </w:tbl>
    <w:p w14:paraId="57FAAFA5" w14:textId="77777777" w:rsidR="0045379D" w:rsidRPr="004811DB" w:rsidRDefault="0045379D" w:rsidP="0045379D">
      <w:pPr>
        <w:rPr>
          <w:rFonts w:asciiTheme="minorHAnsi" w:hAnsiTheme="minorHAnsi"/>
          <w:b/>
          <w:lang w:val="it-IT"/>
        </w:rPr>
      </w:pPr>
    </w:p>
    <w:p w14:paraId="47314247" w14:textId="77777777" w:rsidR="0045379D" w:rsidRPr="004811DB" w:rsidRDefault="0045379D" w:rsidP="0045379D">
      <w:pPr>
        <w:ind w:left="720" w:hanging="720"/>
        <w:rPr>
          <w:rFonts w:asciiTheme="minorHAnsi" w:hAnsiTheme="minorHAnsi"/>
          <w:b/>
          <w:lang w:val="it-IT"/>
        </w:rPr>
      </w:pPr>
      <w:r w:rsidRPr="004811DB">
        <w:rPr>
          <w:rFonts w:asciiTheme="minorHAnsi" w:hAnsiTheme="minorHAnsi"/>
          <w:bCs/>
          <w:lang w:val="it-IT"/>
        </w:rPr>
        <w:t>2.</w:t>
      </w:r>
      <w:r>
        <w:rPr>
          <w:rFonts w:asciiTheme="minorHAnsi" w:hAnsiTheme="minorHAnsi"/>
          <w:bCs/>
          <w:lang w:val="it-IT"/>
        </w:rPr>
        <w:t>6</w:t>
      </w:r>
      <w:r w:rsidRPr="004811DB">
        <w:rPr>
          <w:rFonts w:asciiTheme="minorHAnsi" w:hAnsiTheme="minorHAnsi"/>
          <w:bCs/>
          <w:lang w:val="it-IT"/>
        </w:rPr>
        <w:t xml:space="preserve">  </w:t>
      </w:r>
      <w:r w:rsidRPr="004811DB">
        <w:rPr>
          <w:rFonts w:asciiTheme="minorHAnsi" w:hAnsiTheme="minorHAnsi"/>
          <w:bCs/>
          <w:lang w:val="it-IT"/>
        </w:rPr>
        <w:tab/>
        <w:t xml:space="preserve">Will there be any potential impacts on Council staff from protected groups? </w:t>
      </w:r>
    </w:p>
    <w:tbl>
      <w:tblPr>
        <w:tblStyle w:val="TableGrid"/>
        <w:tblW w:w="10349" w:type="dxa"/>
        <w:tblInd w:w="-289" w:type="dxa"/>
        <w:tblLook w:val="04A0" w:firstRow="1" w:lastRow="0" w:firstColumn="1" w:lastColumn="0" w:noHBand="0" w:noVBand="1"/>
      </w:tblPr>
      <w:tblGrid>
        <w:gridCol w:w="10349"/>
      </w:tblGrid>
      <w:tr w:rsidR="0045379D" w:rsidRPr="004811DB" w14:paraId="31AE37EC" w14:textId="77777777" w:rsidTr="00E64F61">
        <w:trPr>
          <w:trHeight w:val="820"/>
        </w:trPr>
        <w:tc>
          <w:tcPr>
            <w:tcW w:w="10349" w:type="dxa"/>
          </w:tcPr>
          <w:p w14:paraId="47C888DE" w14:textId="77777777" w:rsidR="0045379D" w:rsidRDefault="0045379D">
            <w:pPr>
              <w:rPr>
                <w:rFonts w:asciiTheme="minorHAnsi" w:hAnsiTheme="minorHAnsi"/>
                <w:bCs/>
                <w:lang w:val="it-IT"/>
              </w:rPr>
            </w:pPr>
            <w:r w:rsidRPr="00B92149">
              <w:rPr>
                <w:rFonts w:asciiTheme="minorHAnsi" w:hAnsiTheme="minorHAnsi"/>
                <w:bCs/>
                <w:lang w:val="it-IT"/>
              </w:rPr>
              <w:t xml:space="preserve">Council </w:t>
            </w:r>
            <w:r>
              <w:rPr>
                <w:rFonts w:asciiTheme="minorHAnsi" w:hAnsiTheme="minorHAnsi"/>
                <w:bCs/>
                <w:lang w:val="it-IT"/>
              </w:rPr>
              <w:t xml:space="preserve">staff will be affected when travelling to and from Council buildings and when travelling on Council business. The strategy aims to deliver improved connectivity and to make it easier for officers, and residents, to make these journeys, particularly by walking, cycling and public transport. </w:t>
            </w:r>
          </w:p>
          <w:p w14:paraId="733775C7" w14:textId="77777777" w:rsidR="0045379D" w:rsidRPr="004811DB" w:rsidRDefault="0045379D">
            <w:pPr>
              <w:rPr>
                <w:rFonts w:asciiTheme="minorHAnsi" w:hAnsiTheme="minorHAnsi"/>
                <w:b/>
                <w:lang w:val="it-IT"/>
              </w:rPr>
            </w:pPr>
          </w:p>
        </w:tc>
      </w:tr>
    </w:tbl>
    <w:p w14:paraId="03A4307B" w14:textId="77777777" w:rsidR="0045379D" w:rsidRPr="004811DB" w:rsidRDefault="0045379D" w:rsidP="0045379D">
      <w:pPr>
        <w:shd w:val="clear" w:color="auto" w:fill="D9E2F3" w:themeFill="accent1" w:themeFillTint="33"/>
        <w:rPr>
          <w:rFonts w:asciiTheme="minorHAnsi" w:hAnsiTheme="minorHAnsi"/>
          <w:bCs/>
          <w:sz w:val="28"/>
          <w:szCs w:val="28"/>
          <w:lang w:val="it-IT"/>
        </w:rPr>
      </w:pPr>
      <w:r w:rsidRPr="004811DB">
        <w:rPr>
          <w:rFonts w:asciiTheme="minorHAnsi" w:hAnsiTheme="minorHAnsi"/>
          <w:bCs/>
          <w:lang w:val="it-IT"/>
        </w:rPr>
        <w:t xml:space="preserve">You should only include the following data if this area of work will potentially have an impact on Council staff. This can be obtained from: </w:t>
      </w:r>
      <w:hyperlink r:id="rId37" w:history="1">
        <w:r w:rsidRPr="004811DB">
          <w:rPr>
            <w:rStyle w:val="Hyperlink"/>
            <w:rFonts w:asciiTheme="minorHAnsi" w:hAnsiTheme="minorHAnsi" w:cs="Arial"/>
            <w:bCs/>
            <w:lang w:val="it-IT"/>
          </w:rPr>
          <w:t>lucille.buckley@coventry.gov.uk</w:t>
        </w:r>
      </w:hyperlink>
    </w:p>
    <w:p w14:paraId="4CE486B2" w14:textId="77777777" w:rsidR="0045379D" w:rsidRPr="004811DB" w:rsidRDefault="0045379D" w:rsidP="0045379D">
      <w:pPr>
        <w:rPr>
          <w:rFonts w:asciiTheme="minorHAnsi" w:hAnsiTheme="minorHAnsi"/>
          <w:b/>
          <w:lang w:val="it-IT"/>
        </w:rPr>
      </w:pPr>
    </w:p>
    <w:p w14:paraId="7610345A" w14:textId="77777777" w:rsidR="0045379D" w:rsidRDefault="0045379D" w:rsidP="0045379D">
      <w:pPr>
        <w:rPr>
          <w:rFonts w:asciiTheme="minorHAnsi" w:hAnsiTheme="minorHAnsi"/>
          <w:b/>
          <w:u w:val="single"/>
        </w:rPr>
      </w:pPr>
      <w:r>
        <w:rPr>
          <w:rFonts w:asciiTheme="minorHAnsi" w:hAnsiTheme="minorHAnsi"/>
          <w:b/>
          <w:u w:val="single"/>
        </w:rPr>
        <w:br w:type="page"/>
      </w:r>
    </w:p>
    <w:p w14:paraId="66B54ACB" w14:textId="77777777" w:rsidR="0045379D" w:rsidRPr="004811DB" w:rsidRDefault="0045379D" w:rsidP="0045379D">
      <w:pPr>
        <w:rPr>
          <w:rFonts w:asciiTheme="minorHAnsi" w:hAnsiTheme="minorHAnsi"/>
          <w:b/>
          <w:u w:val="single"/>
        </w:rPr>
      </w:pPr>
      <w:r w:rsidRPr="004811DB">
        <w:rPr>
          <w:rFonts w:asciiTheme="minorHAnsi" w:hAnsiTheme="minorHAnsi"/>
          <w:b/>
          <w:u w:val="single"/>
        </w:rPr>
        <w:t>Headcount:</w:t>
      </w:r>
    </w:p>
    <w:p w14:paraId="54032F60" w14:textId="77777777" w:rsidR="0045379D" w:rsidRPr="004811DB" w:rsidRDefault="0045379D" w:rsidP="0045379D">
      <w:pPr>
        <w:rPr>
          <w:rFonts w:asciiTheme="minorHAnsi" w:hAnsiTheme="minorHAnsi"/>
          <w:b/>
          <w:u w:val="single"/>
        </w:rPr>
      </w:pPr>
    </w:p>
    <w:p w14:paraId="193D69B8" w14:textId="77777777" w:rsidR="0045379D" w:rsidRPr="004811DB" w:rsidRDefault="0045379D" w:rsidP="0045379D">
      <w:pPr>
        <w:rPr>
          <w:rFonts w:asciiTheme="minorHAnsi" w:hAnsiTheme="minorHAnsi"/>
          <w:b/>
          <w:u w:val="single"/>
        </w:rPr>
      </w:pPr>
      <w:r w:rsidRPr="004811DB">
        <w:rPr>
          <w:rFonts w:asciiTheme="minorHAnsi" w:hAnsiTheme="minorHAnsi"/>
          <w:b/>
          <w:u w:val="single"/>
        </w:rPr>
        <w:t xml:space="preserve">Sex: </w:t>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
          <w:u w:val="single"/>
        </w:rPr>
        <w:t xml:space="preserve">Age: </w:t>
      </w:r>
    </w:p>
    <w:p w14:paraId="640D6446" w14:textId="77777777" w:rsidR="0045379D" w:rsidRPr="004811DB" w:rsidRDefault="0045379D" w:rsidP="0045379D">
      <w:pPr>
        <w:rPr>
          <w:rFonts w:asciiTheme="minorHAnsi" w:hAnsi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05"/>
      </w:tblGrid>
      <w:tr w:rsidR="0045379D" w:rsidRPr="004811DB" w14:paraId="5CD8F137" w14:textId="77777777">
        <w:tc>
          <w:tcPr>
            <w:tcW w:w="2262" w:type="dxa"/>
            <w:tcMar>
              <w:top w:w="0" w:type="dxa"/>
              <w:left w:w="108" w:type="dxa"/>
              <w:bottom w:w="0" w:type="dxa"/>
              <w:right w:w="108" w:type="dxa"/>
            </w:tcMar>
            <w:hideMark/>
          </w:tcPr>
          <w:p w14:paraId="70CCC69D" w14:textId="77777777" w:rsidR="0045379D" w:rsidRPr="004811DB" w:rsidRDefault="0045379D">
            <w:pPr>
              <w:rPr>
                <w:rFonts w:asciiTheme="minorHAnsi" w:hAnsiTheme="minorHAnsi"/>
              </w:rPr>
            </w:pPr>
            <w:r w:rsidRPr="004811DB">
              <w:rPr>
                <w:rFonts w:asciiTheme="minorHAnsi" w:hAnsiTheme="minorHAnsi"/>
              </w:rPr>
              <w:t>Female</w:t>
            </w:r>
          </w:p>
        </w:tc>
        <w:tc>
          <w:tcPr>
            <w:tcW w:w="705" w:type="dxa"/>
          </w:tcPr>
          <w:p w14:paraId="7AEC7888" w14:textId="77777777" w:rsidR="0045379D" w:rsidRPr="004811DB" w:rsidRDefault="0045379D">
            <w:pPr>
              <w:rPr>
                <w:rFonts w:asciiTheme="minorHAnsi" w:hAnsiTheme="minorHAnsi"/>
              </w:rPr>
            </w:pPr>
          </w:p>
        </w:tc>
      </w:tr>
      <w:tr w:rsidR="0045379D" w:rsidRPr="004811DB" w14:paraId="31E34ED4" w14:textId="77777777">
        <w:tc>
          <w:tcPr>
            <w:tcW w:w="2262" w:type="dxa"/>
            <w:tcMar>
              <w:top w:w="0" w:type="dxa"/>
              <w:left w:w="108" w:type="dxa"/>
              <w:bottom w:w="0" w:type="dxa"/>
              <w:right w:w="108" w:type="dxa"/>
            </w:tcMar>
            <w:hideMark/>
          </w:tcPr>
          <w:p w14:paraId="09AAB5E8" w14:textId="77777777" w:rsidR="0045379D" w:rsidRPr="004811DB" w:rsidRDefault="0045379D">
            <w:pPr>
              <w:rPr>
                <w:rFonts w:asciiTheme="minorHAnsi" w:hAnsiTheme="minorHAnsi"/>
              </w:rPr>
            </w:pPr>
            <w:r w:rsidRPr="004811DB">
              <w:rPr>
                <w:rFonts w:asciiTheme="minorHAnsi" w:hAnsiTheme="minorHAnsi"/>
              </w:rPr>
              <w:t xml:space="preserve"> Male</w:t>
            </w:r>
          </w:p>
        </w:tc>
        <w:tc>
          <w:tcPr>
            <w:tcW w:w="705" w:type="dxa"/>
          </w:tcPr>
          <w:p w14:paraId="75114079" w14:textId="77777777" w:rsidR="0045379D" w:rsidRPr="004811DB" w:rsidRDefault="0045379D">
            <w:pPr>
              <w:rPr>
                <w:rFonts w:asciiTheme="minorHAnsi" w:hAnsiTheme="minorHAnsi"/>
              </w:rPr>
            </w:pPr>
          </w:p>
        </w:tc>
      </w:tr>
    </w:tbl>
    <w:tbl>
      <w:tblPr>
        <w:tblpPr w:leftFromText="180" w:rightFromText="180" w:vertAnchor="text" w:horzAnchor="page" w:tblpX="5593" w:tblpY="-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05"/>
      </w:tblGrid>
      <w:tr w:rsidR="0045379D" w:rsidRPr="004811DB" w14:paraId="6376C3FA" w14:textId="77777777">
        <w:tc>
          <w:tcPr>
            <w:tcW w:w="2262" w:type="dxa"/>
            <w:tcMar>
              <w:top w:w="0" w:type="dxa"/>
              <w:left w:w="108" w:type="dxa"/>
              <w:bottom w:w="0" w:type="dxa"/>
              <w:right w:w="108" w:type="dxa"/>
            </w:tcMar>
            <w:hideMark/>
          </w:tcPr>
          <w:p w14:paraId="7853F201" w14:textId="77777777" w:rsidR="0045379D" w:rsidRPr="004811DB" w:rsidRDefault="0045379D">
            <w:pPr>
              <w:rPr>
                <w:rFonts w:asciiTheme="minorHAnsi" w:hAnsiTheme="minorHAnsi"/>
              </w:rPr>
            </w:pPr>
            <w:r w:rsidRPr="004811DB">
              <w:rPr>
                <w:rFonts w:asciiTheme="minorHAnsi" w:hAnsiTheme="minorHAnsi"/>
              </w:rPr>
              <w:t>16-24</w:t>
            </w:r>
          </w:p>
        </w:tc>
        <w:tc>
          <w:tcPr>
            <w:tcW w:w="705" w:type="dxa"/>
          </w:tcPr>
          <w:p w14:paraId="47780C25" w14:textId="77777777" w:rsidR="0045379D" w:rsidRPr="004811DB" w:rsidRDefault="0045379D">
            <w:pPr>
              <w:rPr>
                <w:rFonts w:asciiTheme="minorHAnsi" w:hAnsiTheme="minorHAnsi"/>
              </w:rPr>
            </w:pPr>
          </w:p>
        </w:tc>
      </w:tr>
      <w:tr w:rsidR="0045379D" w:rsidRPr="004811DB" w14:paraId="3392894F" w14:textId="77777777">
        <w:tc>
          <w:tcPr>
            <w:tcW w:w="2262" w:type="dxa"/>
            <w:tcMar>
              <w:top w:w="0" w:type="dxa"/>
              <w:left w:w="108" w:type="dxa"/>
              <w:bottom w:w="0" w:type="dxa"/>
              <w:right w:w="108" w:type="dxa"/>
            </w:tcMar>
            <w:hideMark/>
          </w:tcPr>
          <w:p w14:paraId="5E49342C" w14:textId="77777777" w:rsidR="0045379D" w:rsidRPr="004811DB" w:rsidRDefault="0045379D">
            <w:pPr>
              <w:rPr>
                <w:rFonts w:asciiTheme="minorHAnsi" w:hAnsiTheme="minorHAnsi"/>
              </w:rPr>
            </w:pPr>
            <w:r w:rsidRPr="004811DB">
              <w:rPr>
                <w:rFonts w:asciiTheme="minorHAnsi" w:hAnsiTheme="minorHAnsi"/>
              </w:rPr>
              <w:t>25-34</w:t>
            </w:r>
          </w:p>
        </w:tc>
        <w:tc>
          <w:tcPr>
            <w:tcW w:w="705" w:type="dxa"/>
          </w:tcPr>
          <w:p w14:paraId="39635A78" w14:textId="77777777" w:rsidR="0045379D" w:rsidRPr="004811DB" w:rsidRDefault="0045379D">
            <w:pPr>
              <w:rPr>
                <w:rFonts w:asciiTheme="minorHAnsi" w:hAnsiTheme="minorHAnsi"/>
              </w:rPr>
            </w:pPr>
          </w:p>
        </w:tc>
      </w:tr>
      <w:tr w:rsidR="0045379D" w:rsidRPr="004811DB" w14:paraId="78C96DD6" w14:textId="77777777">
        <w:tc>
          <w:tcPr>
            <w:tcW w:w="2262" w:type="dxa"/>
            <w:tcMar>
              <w:top w:w="0" w:type="dxa"/>
              <w:left w:w="108" w:type="dxa"/>
              <w:bottom w:w="0" w:type="dxa"/>
              <w:right w:w="108" w:type="dxa"/>
            </w:tcMar>
            <w:hideMark/>
          </w:tcPr>
          <w:p w14:paraId="17AA5BC4" w14:textId="77777777" w:rsidR="0045379D" w:rsidRPr="004811DB" w:rsidRDefault="0045379D">
            <w:pPr>
              <w:rPr>
                <w:rFonts w:asciiTheme="minorHAnsi" w:hAnsiTheme="minorHAnsi"/>
              </w:rPr>
            </w:pPr>
            <w:r w:rsidRPr="004811DB">
              <w:rPr>
                <w:rFonts w:asciiTheme="minorHAnsi" w:hAnsiTheme="minorHAnsi"/>
              </w:rPr>
              <w:t>35-44</w:t>
            </w:r>
          </w:p>
        </w:tc>
        <w:tc>
          <w:tcPr>
            <w:tcW w:w="705" w:type="dxa"/>
          </w:tcPr>
          <w:p w14:paraId="7D8F2D4A" w14:textId="77777777" w:rsidR="0045379D" w:rsidRPr="004811DB" w:rsidRDefault="0045379D">
            <w:pPr>
              <w:rPr>
                <w:rFonts w:asciiTheme="minorHAnsi" w:hAnsiTheme="minorHAnsi"/>
              </w:rPr>
            </w:pPr>
          </w:p>
        </w:tc>
      </w:tr>
      <w:tr w:rsidR="0045379D" w:rsidRPr="004811DB" w14:paraId="07277FB6" w14:textId="77777777">
        <w:tc>
          <w:tcPr>
            <w:tcW w:w="2262" w:type="dxa"/>
            <w:tcMar>
              <w:top w:w="0" w:type="dxa"/>
              <w:left w:w="108" w:type="dxa"/>
              <w:bottom w:w="0" w:type="dxa"/>
              <w:right w:w="108" w:type="dxa"/>
            </w:tcMar>
          </w:tcPr>
          <w:p w14:paraId="6287919E" w14:textId="77777777" w:rsidR="0045379D" w:rsidRPr="004811DB" w:rsidRDefault="0045379D">
            <w:pPr>
              <w:rPr>
                <w:rFonts w:asciiTheme="minorHAnsi" w:hAnsiTheme="minorHAnsi"/>
              </w:rPr>
            </w:pPr>
            <w:r w:rsidRPr="004811DB">
              <w:rPr>
                <w:rFonts w:asciiTheme="minorHAnsi" w:hAnsiTheme="minorHAnsi"/>
              </w:rPr>
              <w:t>45-54</w:t>
            </w:r>
          </w:p>
        </w:tc>
        <w:tc>
          <w:tcPr>
            <w:tcW w:w="705" w:type="dxa"/>
          </w:tcPr>
          <w:p w14:paraId="05EA4360" w14:textId="77777777" w:rsidR="0045379D" w:rsidRPr="004811DB" w:rsidRDefault="0045379D">
            <w:pPr>
              <w:rPr>
                <w:rFonts w:asciiTheme="minorHAnsi" w:hAnsiTheme="minorHAnsi"/>
              </w:rPr>
            </w:pPr>
          </w:p>
        </w:tc>
      </w:tr>
      <w:tr w:rsidR="0045379D" w:rsidRPr="004811DB" w14:paraId="48977009" w14:textId="77777777">
        <w:tc>
          <w:tcPr>
            <w:tcW w:w="2262" w:type="dxa"/>
            <w:tcMar>
              <w:top w:w="0" w:type="dxa"/>
              <w:left w:w="108" w:type="dxa"/>
              <w:bottom w:w="0" w:type="dxa"/>
              <w:right w:w="108" w:type="dxa"/>
            </w:tcMar>
          </w:tcPr>
          <w:p w14:paraId="115B27AF" w14:textId="77777777" w:rsidR="0045379D" w:rsidRPr="004811DB" w:rsidRDefault="0045379D">
            <w:pPr>
              <w:rPr>
                <w:rFonts w:asciiTheme="minorHAnsi" w:hAnsiTheme="minorHAnsi"/>
              </w:rPr>
            </w:pPr>
            <w:r w:rsidRPr="004811DB">
              <w:rPr>
                <w:rFonts w:asciiTheme="minorHAnsi" w:hAnsiTheme="minorHAnsi"/>
              </w:rPr>
              <w:t>55-64</w:t>
            </w:r>
          </w:p>
        </w:tc>
        <w:tc>
          <w:tcPr>
            <w:tcW w:w="705" w:type="dxa"/>
          </w:tcPr>
          <w:p w14:paraId="710E31BF" w14:textId="77777777" w:rsidR="0045379D" w:rsidRPr="004811DB" w:rsidRDefault="0045379D">
            <w:pPr>
              <w:rPr>
                <w:rFonts w:asciiTheme="minorHAnsi" w:hAnsiTheme="minorHAnsi"/>
              </w:rPr>
            </w:pPr>
          </w:p>
        </w:tc>
      </w:tr>
      <w:tr w:rsidR="0045379D" w:rsidRPr="004811DB" w14:paraId="286A25C5" w14:textId="77777777">
        <w:tc>
          <w:tcPr>
            <w:tcW w:w="2262" w:type="dxa"/>
            <w:tcMar>
              <w:top w:w="0" w:type="dxa"/>
              <w:left w:w="108" w:type="dxa"/>
              <w:bottom w:w="0" w:type="dxa"/>
              <w:right w:w="108" w:type="dxa"/>
            </w:tcMar>
          </w:tcPr>
          <w:p w14:paraId="74B1E8A6" w14:textId="77777777" w:rsidR="0045379D" w:rsidRPr="004811DB" w:rsidRDefault="0045379D">
            <w:pPr>
              <w:rPr>
                <w:rFonts w:asciiTheme="minorHAnsi" w:hAnsiTheme="minorHAnsi"/>
              </w:rPr>
            </w:pPr>
            <w:r w:rsidRPr="004811DB">
              <w:rPr>
                <w:rFonts w:asciiTheme="minorHAnsi" w:hAnsiTheme="minorHAnsi"/>
              </w:rPr>
              <w:t>65+</w:t>
            </w:r>
          </w:p>
        </w:tc>
        <w:tc>
          <w:tcPr>
            <w:tcW w:w="705" w:type="dxa"/>
          </w:tcPr>
          <w:p w14:paraId="68373145" w14:textId="77777777" w:rsidR="0045379D" w:rsidRPr="004811DB" w:rsidRDefault="0045379D">
            <w:pPr>
              <w:rPr>
                <w:rFonts w:asciiTheme="minorHAnsi" w:hAnsiTheme="minorHAnsi"/>
              </w:rPr>
            </w:pPr>
          </w:p>
        </w:tc>
      </w:tr>
    </w:tbl>
    <w:p w14:paraId="0B37BA28" w14:textId="77777777" w:rsidR="0045379D" w:rsidRPr="004811DB" w:rsidRDefault="0045379D" w:rsidP="0045379D">
      <w:pPr>
        <w:rPr>
          <w:rFonts w:asciiTheme="minorHAnsi" w:hAnsiTheme="minorHAnsi"/>
          <w:b/>
          <w:u w:val="single"/>
        </w:rPr>
      </w:pPr>
    </w:p>
    <w:p w14:paraId="73ED3DDC" w14:textId="77777777" w:rsidR="0045379D" w:rsidRPr="004811DB" w:rsidRDefault="0045379D" w:rsidP="0045379D">
      <w:pPr>
        <w:rPr>
          <w:rFonts w:asciiTheme="minorHAnsi" w:hAnsiTheme="minorHAnsi"/>
          <w:b/>
          <w:u w:val="single"/>
        </w:rPr>
      </w:pPr>
      <w:r w:rsidRPr="004811DB">
        <w:rPr>
          <w:rFonts w:asciiTheme="minorHAnsi" w:hAnsiTheme="minorHAnsi"/>
          <w:b/>
          <w:u w:val="single"/>
        </w:rPr>
        <w:t>Disability:</w:t>
      </w:r>
    </w:p>
    <w:p w14:paraId="6F6B1D00" w14:textId="77777777" w:rsidR="0045379D" w:rsidRPr="004811DB" w:rsidRDefault="0045379D" w:rsidP="0045379D">
      <w:pPr>
        <w:rPr>
          <w:rFonts w:asciiTheme="minorHAnsi" w:hAnsi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05"/>
      </w:tblGrid>
      <w:tr w:rsidR="0045379D" w:rsidRPr="004811DB" w14:paraId="4D238605" w14:textId="77777777">
        <w:tc>
          <w:tcPr>
            <w:tcW w:w="2262" w:type="dxa"/>
            <w:tcMar>
              <w:top w:w="0" w:type="dxa"/>
              <w:left w:w="108" w:type="dxa"/>
              <w:bottom w:w="0" w:type="dxa"/>
              <w:right w:w="108" w:type="dxa"/>
            </w:tcMar>
            <w:hideMark/>
          </w:tcPr>
          <w:p w14:paraId="7B448168" w14:textId="77777777" w:rsidR="0045379D" w:rsidRPr="004811DB" w:rsidRDefault="0045379D">
            <w:pPr>
              <w:rPr>
                <w:rFonts w:asciiTheme="minorHAnsi" w:hAnsiTheme="minorHAnsi"/>
              </w:rPr>
            </w:pPr>
            <w:r w:rsidRPr="004811DB">
              <w:rPr>
                <w:rFonts w:asciiTheme="minorHAnsi" w:hAnsiTheme="minorHAnsi"/>
              </w:rPr>
              <w:t>Disabled</w:t>
            </w:r>
          </w:p>
        </w:tc>
        <w:tc>
          <w:tcPr>
            <w:tcW w:w="705" w:type="dxa"/>
          </w:tcPr>
          <w:p w14:paraId="0E256F17" w14:textId="77777777" w:rsidR="0045379D" w:rsidRPr="004811DB" w:rsidRDefault="0045379D">
            <w:pPr>
              <w:rPr>
                <w:rFonts w:asciiTheme="minorHAnsi" w:hAnsiTheme="minorHAnsi"/>
              </w:rPr>
            </w:pPr>
          </w:p>
        </w:tc>
      </w:tr>
      <w:tr w:rsidR="0045379D" w:rsidRPr="004811DB" w14:paraId="664B2372" w14:textId="77777777">
        <w:tc>
          <w:tcPr>
            <w:tcW w:w="2262" w:type="dxa"/>
            <w:tcMar>
              <w:top w:w="0" w:type="dxa"/>
              <w:left w:w="108" w:type="dxa"/>
              <w:bottom w:w="0" w:type="dxa"/>
              <w:right w:w="108" w:type="dxa"/>
            </w:tcMar>
            <w:hideMark/>
          </w:tcPr>
          <w:p w14:paraId="66D93E4A" w14:textId="77777777" w:rsidR="0045379D" w:rsidRPr="004811DB" w:rsidRDefault="0045379D">
            <w:pPr>
              <w:rPr>
                <w:rFonts w:asciiTheme="minorHAnsi" w:hAnsiTheme="minorHAnsi"/>
              </w:rPr>
            </w:pPr>
            <w:r w:rsidRPr="004811DB">
              <w:rPr>
                <w:rFonts w:asciiTheme="minorHAnsi" w:hAnsiTheme="minorHAnsi"/>
              </w:rPr>
              <w:t>Not Disabled</w:t>
            </w:r>
          </w:p>
        </w:tc>
        <w:tc>
          <w:tcPr>
            <w:tcW w:w="705" w:type="dxa"/>
          </w:tcPr>
          <w:p w14:paraId="373779DF" w14:textId="77777777" w:rsidR="0045379D" w:rsidRPr="004811DB" w:rsidRDefault="0045379D">
            <w:pPr>
              <w:rPr>
                <w:rFonts w:asciiTheme="minorHAnsi" w:hAnsiTheme="minorHAnsi"/>
              </w:rPr>
            </w:pPr>
          </w:p>
        </w:tc>
      </w:tr>
      <w:tr w:rsidR="0045379D" w:rsidRPr="004811DB" w14:paraId="27640062" w14:textId="77777777">
        <w:tc>
          <w:tcPr>
            <w:tcW w:w="2262" w:type="dxa"/>
            <w:tcMar>
              <w:top w:w="0" w:type="dxa"/>
              <w:left w:w="108" w:type="dxa"/>
              <w:bottom w:w="0" w:type="dxa"/>
              <w:right w:w="108" w:type="dxa"/>
            </w:tcMar>
            <w:hideMark/>
          </w:tcPr>
          <w:p w14:paraId="6B9BB889" w14:textId="77777777" w:rsidR="0045379D" w:rsidRPr="004811DB" w:rsidRDefault="0045379D">
            <w:pPr>
              <w:rPr>
                <w:rFonts w:asciiTheme="minorHAnsi" w:hAnsiTheme="minorHAnsi"/>
              </w:rPr>
            </w:pPr>
            <w:r w:rsidRPr="004811DB">
              <w:rPr>
                <w:rFonts w:asciiTheme="minorHAnsi" w:hAnsiTheme="minorHAnsi"/>
              </w:rPr>
              <w:t>Prefer not to state</w:t>
            </w:r>
          </w:p>
        </w:tc>
        <w:tc>
          <w:tcPr>
            <w:tcW w:w="705" w:type="dxa"/>
          </w:tcPr>
          <w:p w14:paraId="50033DBB" w14:textId="77777777" w:rsidR="0045379D" w:rsidRPr="004811DB" w:rsidRDefault="0045379D">
            <w:pPr>
              <w:rPr>
                <w:rFonts w:asciiTheme="minorHAnsi" w:hAnsiTheme="minorHAnsi"/>
              </w:rPr>
            </w:pPr>
          </w:p>
        </w:tc>
      </w:tr>
      <w:tr w:rsidR="0045379D" w:rsidRPr="004811DB" w14:paraId="53CB00C2" w14:textId="77777777">
        <w:tc>
          <w:tcPr>
            <w:tcW w:w="2262" w:type="dxa"/>
            <w:tcMar>
              <w:top w:w="0" w:type="dxa"/>
              <w:left w:w="108" w:type="dxa"/>
              <w:bottom w:w="0" w:type="dxa"/>
              <w:right w:w="108" w:type="dxa"/>
            </w:tcMar>
          </w:tcPr>
          <w:p w14:paraId="426F7416" w14:textId="77777777" w:rsidR="0045379D" w:rsidRPr="004811DB" w:rsidRDefault="0045379D">
            <w:pPr>
              <w:rPr>
                <w:rFonts w:asciiTheme="minorHAnsi" w:hAnsiTheme="minorHAnsi"/>
              </w:rPr>
            </w:pPr>
            <w:r w:rsidRPr="004811DB">
              <w:rPr>
                <w:rFonts w:asciiTheme="minorHAnsi" w:hAnsiTheme="minorHAnsi"/>
              </w:rPr>
              <w:t>Unknown</w:t>
            </w:r>
          </w:p>
        </w:tc>
        <w:tc>
          <w:tcPr>
            <w:tcW w:w="705" w:type="dxa"/>
          </w:tcPr>
          <w:p w14:paraId="48C54A95" w14:textId="77777777" w:rsidR="0045379D" w:rsidRPr="004811DB" w:rsidRDefault="0045379D">
            <w:pPr>
              <w:rPr>
                <w:rFonts w:asciiTheme="minorHAnsi" w:hAnsiTheme="minorHAnsi"/>
              </w:rPr>
            </w:pPr>
          </w:p>
        </w:tc>
      </w:tr>
    </w:tbl>
    <w:p w14:paraId="2DE8E905" w14:textId="77777777" w:rsidR="0045379D" w:rsidRPr="004811DB" w:rsidRDefault="0045379D" w:rsidP="0045379D">
      <w:pPr>
        <w:rPr>
          <w:rFonts w:asciiTheme="minorHAnsi" w:hAnsiTheme="minorHAnsi"/>
          <w:b/>
          <w:u w:val="single"/>
        </w:rPr>
      </w:pPr>
      <w:bookmarkStart w:id="3" w:name="_Hlk72315583"/>
    </w:p>
    <w:p w14:paraId="5B4036C9" w14:textId="77777777" w:rsidR="0045379D" w:rsidRPr="004811DB" w:rsidRDefault="0045379D" w:rsidP="0045379D">
      <w:pPr>
        <w:rPr>
          <w:rFonts w:asciiTheme="minorHAnsi" w:hAnsiTheme="minorHAnsi"/>
          <w:b/>
          <w:u w:val="single"/>
        </w:rPr>
      </w:pPr>
      <w:r w:rsidRPr="004811DB">
        <w:rPr>
          <w:rFonts w:asciiTheme="minorHAnsi" w:hAnsiTheme="minorHAnsi"/>
          <w:b/>
          <w:u w:val="single"/>
        </w:rPr>
        <w:t>Ethnicity:</w:t>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
          <w:u w:val="single"/>
        </w:rPr>
        <w:t xml:space="preserve"> Religion:</w:t>
      </w:r>
    </w:p>
    <w:tbl>
      <w:tblPr>
        <w:tblpPr w:leftFromText="180" w:rightFromText="180" w:vertAnchor="text" w:horzAnchor="page" w:tblpX="5653" w:tblpY="208"/>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709"/>
      </w:tblGrid>
      <w:tr w:rsidR="0045379D" w:rsidRPr="004811DB" w14:paraId="798CCF96" w14:textId="77777777">
        <w:trPr>
          <w:trHeight w:val="284"/>
        </w:trPr>
        <w:tc>
          <w:tcPr>
            <w:tcW w:w="2405" w:type="dxa"/>
            <w:noWrap/>
            <w:tcMar>
              <w:top w:w="0" w:type="dxa"/>
              <w:left w:w="108" w:type="dxa"/>
              <w:bottom w:w="0" w:type="dxa"/>
              <w:right w:w="108" w:type="dxa"/>
            </w:tcMar>
            <w:vAlign w:val="center"/>
            <w:hideMark/>
          </w:tcPr>
          <w:p w14:paraId="4982B248" w14:textId="77777777" w:rsidR="0045379D" w:rsidRPr="004811DB" w:rsidRDefault="0045379D">
            <w:pPr>
              <w:rPr>
                <w:rFonts w:asciiTheme="minorHAnsi" w:hAnsiTheme="minorHAnsi"/>
              </w:rPr>
            </w:pPr>
            <w:r w:rsidRPr="004811DB">
              <w:rPr>
                <w:rFonts w:asciiTheme="minorHAnsi" w:hAnsiTheme="minorHAnsi"/>
              </w:rPr>
              <w:t>Any other</w:t>
            </w:r>
          </w:p>
        </w:tc>
        <w:tc>
          <w:tcPr>
            <w:tcW w:w="709" w:type="dxa"/>
          </w:tcPr>
          <w:p w14:paraId="35FE5843" w14:textId="77777777" w:rsidR="0045379D" w:rsidRPr="004811DB" w:rsidRDefault="0045379D">
            <w:pPr>
              <w:rPr>
                <w:rFonts w:asciiTheme="minorHAnsi" w:hAnsiTheme="minorHAnsi"/>
              </w:rPr>
            </w:pPr>
          </w:p>
        </w:tc>
      </w:tr>
      <w:tr w:rsidR="0045379D" w:rsidRPr="004811DB" w14:paraId="39CC962D" w14:textId="77777777">
        <w:trPr>
          <w:trHeight w:val="284"/>
        </w:trPr>
        <w:tc>
          <w:tcPr>
            <w:tcW w:w="2405" w:type="dxa"/>
            <w:noWrap/>
            <w:tcMar>
              <w:top w:w="0" w:type="dxa"/>
              <w:left w:w="108" w:type="dxa"/>
              <w:bottom w:w="0" w:type="dxa"/>
              <w:right w:w="108" w:type="dxa"/>
            </w:tcMar>
            <w:vAlign w:val="center"/>
            <w:hideMark/>
          </w:tcPr>
          <w:p w14:paraId="2A04B81C" w14:textId="77777777" w:rsidR="0045379D" w:rsidRPr="004811DB" w:rsidRDefault="0045379D">
            <w:pPr>
              <w:rPr>
                <w:rFonts w:asciiTheme="minorHAnsi" w:hAnsiTheme="minorHAnsi"/>
              </w:rPr>
            </w:pPr>
            <w:r w:rsidRPr="004811DB">
              <w:rPr>
                <w:rFonts w:asciiTheme="minorHAnsi" w:hAnsiTheme="minorHAnsi"/>
              </w:rPr>
              <w:t>Buddhist</w:t>
            </w:r>
          </w:p>
        </w:tc>
        <w:tc>
          <w:tcPr>
            <w:tcW w:w="709" w:type="dxa"/>
          </w:tcPr>
          <w:p w14:paraId="1217E583" w14:textId="77777777" w:rsidR="0045379D" w:rsidRPr="004811DB" w:rsidRDefault="0045379D">
            <w:pPr>
              <w:rPr>
                <w:rFonts w:asciiTheme="minorHAnsi" w:hAnsiTheme="minorHAnsi"/>
              </w:rPr>
            </w:pPr>
          </w:p>
        </w:tc>
      </w:tr>
      <w:tr w:rsidR="0045379D" w:rsidRPr="004811DB" w14:paraId="51037D87" w14:textId="77777777">
        <w:trPr>
          <w:trHeight w:val="284"/>
        </w:trPr>
        <w:tc>
          <w:tcPr>
            <w:tcW w:w="2405" w:type="dxa"/>
            <w:noWrap/>
            <w:tcMar>
              <w:top w:w="0" w:type="dxa"/>
              <w:left w:w="108" w:type="dxa"/>
              <w:bottom w:w="0" w:type="dxa"/>
              <w:right w:w="108" w:type="dxa"/>
            </w:tcMar>
            <w:vAlign w:val="center"/>
            <w:hideMark/>
          </w:tcPr>
          <w:p w14:paraId="78AA100A" w14:textId="77777777" w:rsidR="0045379D" w:rsidRPr="004811DB" w:rsidRDefault="0045379D">
            <w:pPr>
              <w:rPr>
                <w:rFonts w:asciiTheme="minorHAnsi" w:hAnsiTheme="minorHAnsi"/>
              </w:rPr>
            </w:pPr>
            <w:r w:rsidRPr="004811DB">
              <w:rPr>
                <w:rFonts w:asciiTheme="minorHAnsi" w:hAnsiTheme="minorHAnsi"/>
              </w:rPr>
              <w:t>Christian</w:t>
            </w:r>
          </w:p>
        </w:tc>
        <w:tc>
          <w:tcPr>
            <w:tcW w:w="709" w:type="dxa"/>
          </w:tcPr>
          <w:p w14:paraId="2F364BB7" w14:textId="77777777" w:rsidR="0045379D" w:rsidRPr="004811DB" w:rsidRDefault="0045379D">
            <w:pPr>
              <w:rPr>
                <w:rFonts w:asciiTheme="minorHAnsi" w:hAnsiTheme="minorHAnsi"/>
              </w:rPr>
            </w:pPr>
          </w:p>
        </w:tc>
      </w:tr>
      <w:tr w:rsidR="0045379D" w:rsidRPr="004811DB" w14:paraId="0EFC511E" w14:textId="77777777">
        <w:trPr>
          <w:trHeight w:val="284"/>
        </w:trPr>
        <w:tc>
          <w:tcPr>
            <w:tcW w:w="2405" w:type="dxa"/>
            <w:noWrap/>
            <w:tcMar>
              <w:top w:w="0" w:type="dxa"/>
              <w:left w:w="108" w:type="dxa"/>
              <w:bottom w:w="0" w:type="dxa"/>
              <w:right w:w="108" w:type="dxa"/>
            </w:tcMar>
            <w:vAlign w:val="center"/>
            <w:hideMark/>
          </w:tcPr>
          <w:p w14:paraId="0DF379EA" w14:textId="77777777" w:rsidR="0045379D" w:rsidRPr="004811DB" w:rsidRDefault="0045379D">
            <w:pPr>
              <w:rPr>
                <w:rFonts w:asciiTheme="minorHAnsi" w:hAnsiTheme="minorHAnsi"/>
                <w:b/>
                <w:bCs/>
              </w:rPr>
            </w:pPr>
            <w:r w:rsidRPr="004811DB">
              <w:rPr>
                <w:rFonts w:asciiTheme="minorHAnsi" w:hAnsiTheme="minorHAnsi"/>
              </w:rPr>
              <w:t>Hindu</w:t>
            </w:r>
          </w:p>
        </w:tc>
        <w:tc>
          <w:tcPr>
            <w:tcW w:w="709" w:type="dxa"/>
          </w:tcPr>
          <w:p w14:paraId="5098BFA1" w14:textId="77777777" w:rsidR="0045379D" w:rsidRPr="004811DB" w:rsidRDefault="0045379D">
            <w:pPr>
              <w:rPr>
                <w:rFonts w:asciiTheme="minorHAnsi" w:hAnsiTheme="minorHAnsi"/>
              </w:rPr>
            </w:pPr>
          </w:p>
        </w:tc>
      </w:tr>
      <w:tr w:rsidR="0045379D" w:rsidRPr="004811DB" w14:paraId="0CA99D32" w14:textId="77777777">
        <w:trPr>
          <w:trHeight w:val="284"/>
        </w:trPr>
        <w:tc>
          <w:tcPr>
            <w:tcW w:w="2405" w:type="dxa"/>
            <w:noWrap/>
            <w:tcMar>
              <w:top w:w="0" w:type="dxa"/>
              <w:left w:w="108" w:type="dxa"/>
              <w:bottom w:w="0" w:type="dxa"/>
              <w:right w:w="108" w:type="dxa"/>
            </w:tcMar>
            <w:vAlign w:val="center"/>
            <w:hideMark/>
          </w:tcPr>
          <w:p w14:paraId="00C0A646" w14:textId="77777777" w:rsidR="0045379D" w:rsidRPr="004811DB" w:rsidRDefault="0045379D">
            <w:pPr>
              <w:rPr>
                <w:rFonts w:asciiTheme="minorHAnsi" w:hAnsiTheme="minorHAnsi"/>
              </w:rPr>
            </w:pPr>
            <w:r w:rsidRPr="004811DB">
              <w:rPr>
                <w:rFonts w:asciiTheme="minorHAnsi" w:hAnsiTheme="minorHAnsi"/>
              </w:rPr>
              <w:t>Jewish</w:t>
            </w:r>
          </w:p>
        </w:tc>
        <w:tc>
          <w:tcPr>
            <w:tcW w:w="709" w:type="dxa"/>
          </w:tcPr>
          <w:p w14:paraId="79B76BA5" w14:textId="77777777" w:rsidR="0045379D" w:rsidRPr="004811DB" w:rsidRDefault="0045379D">
            <w:pPr>
              <w:rPr>
                <w:rFonts w:asciiTheme="minorHAnsi" w:hAnsiTheme="minorHAnsi"/>
              </w:rPr>
            </w:pPr>
          </w:p>
        </w:tc>
      </w:tr>
      <w:tr w:rsidR="0045379D" w:rsidRPr="004811DB" w14:paraId="015C2954" w14:textId="77777777">
        <w:trPr>
          <w:trHeight w:val="284"/>
        </w:trPr>
        <w:tc>
          <w:tcPr>
            <w:tcW w:w="2405" w:type="dxa"/>
            <w:noWrap/>
            <w:tcMar>
              <w:top w:w="0" w:type="dxa"/>
              <w:left w:w="108" w:type="dxa"/>
              <w:bottom w:w="0" w:type="dxa"/>
              <w:right w:w="108" w:type="dxa"/>
            </w:tcMar>
            <w:vAlign w:val="center"/>
          </w:tcPr>
          <w:p w14:paraId="620036BE" w14:textId="77777777" w:rsidR="0045379D" w:rsidRPr="004811DB" w:rsidRDefault="0045379D">
            <w:pPr>
              <w:rPr>
                <w:rFonts w:asciiTheme="minorHAnsi" w:hAnsiTheme="minorHAnsi"/>
              </w:rPr>
            </w:pPr>
            <w:r w:rsidRPr="004811DB">
              <w:rPr>
                <w:rFonts w:asciiTheme="minorHAnsi" w:hAnsiTheme="minorHAnsi"/>
              </w:rPr>
              <w:t>Muslim</w:t>
            </w:r>
          </w:p>
        </w:tc>
        <w:tc>
          <w:tcPr>
            <w:tcW w:w="709" w:type="dxa"/>
          </w:tcPr>
          <w:p w14:paraId="3D40FDFA" w14:textId="77777777" w:rsidR="0045379D" w:rsidRPr="004811DB" w:rsidRDefault="0045379D">
            <w:pPr>
              <w:rPr>
                <w:rFonts w:asciiTheme="minorHAnsi" w:hAnsiTheme="minorHAnsi"/>
              </w:rPr>
            </w:pPr>
          </w:p>
        </w:tc>
      </w:tr>
      <w:tr w:rsidR="0045379D" w:rsidRPr="004811DB" w14:paraId="0D55232A" w14:textId="77777777">
        <w:trPr>
          <w:trHeight w:val="284"/>
        </w:trPr>
        <w:tc>
          <w:tcPr>
            <w:tcW w:w="2405" w:type="dxa"/>
            <w:noWrap/>
            <w:tcMar>
              <w:top w:w="0" w:type="dxa"/>
              <w:left w:w="108" w:type="dxa"/>
              <w:bottom w:w="0" w:type="dxa"/>
              <w:right w:w="108" w:type="dxa"/>
            </w:tcMar>
            <w:vAlign w:val="center"/>
          </w:tcPr>
          <w:p w14:paraId="47AA3642" w14:textId="77777777" w:rsidR="0045379D" w:rsidRPr="004811DB" w:rsidRDefault="0045379D">
            <w:pPr>
              <w:rPr>
                <w:rFonts w:asciiTheme="minorHAnsi" w:hAnsiTheme="minorHAnsi"/>
              </w:rPr>
            </w:pPr>
            <w:r w:rsidRPr="004811DB">
              <w:rPr>
                <w:rFonts w:asciiTheme="minorHAnsi" w:hAnsiTheme="minorHAnsi"/>
              </w:rPr>
              <w:t>No religion</w:t>
            </w:r>
          </w:p>
        </w:tc>
        <w:tc>
          <w:tcPr>
            <w:tcW w:w="709" w:type="dxa"/>
          </w:tcPr>
          <w:p w14:paraId="67F06B66" w14:textId="77777777" w:rsidR="0045379D" w:rsidRPr="004811DB" w:rsidRDefault="0045379D">
            <w:pPr>
              <w:rPr>
                <w:rFonts w:asciiTheme="minorHAnsi" w:hAnsiTheme="minorHAnsi"/>
              </w:rPr>
            </w:pPr>
          </w:p>
        </w:tc>
      </w:tr>
      <w:tr w:rsidR="0045379D" w:rsidRPr="004811DB" w14:paraId="066B471B" w14:textId="77777777">
        <w:trPr>
          <w:trHeight w:val="284"/>
        </w:trPr>
        <w:tc>
          <w:tcPr>
            <w:tcW w:w="2405" w:type="dxa"/>
            <w:noWrap/>
            <w:tcMar>
              <w:top w:w="0" w:type="dxa"/>
              <w:left w:w="108" w:type="dxa"/>
              <w:bottom w:w="0" w:type="dxa"/>
              <w:right w:w="108" w:type="dxa"/>
            </w:tcMar>
            <w:vAlign w:val="center"/>
          </w:tcPr>
          <w:p w14:paraId="1632C672" w14:textId="77777777" w:rsidR="0045379D" w:rsidRPr="004811DB" w:rsidRDefault="0045379D">
            <w:pPr>
              <w:rPr>
                <w:rFonts w:asciiTheme="minorHAnsi" w:hAnsiTheme="minorHAnsi"/>
              </w:rPr>
            </w:pPr>
            <w:r w:rsidRPr="004811DB">
              <w:rPr>
                <w:rFonts w:asciiTheme="minorHAnsi" w:hAnsiTheme="minorHAnsi"/>
              </w:rPr>
              <w:t>Sikh</w:t>
            </w:r>
          </w:p>
        </w:tc>
        <w:tc>
          <w:tcPr>
            <w:tcW w:w="709" w:type="dxa"/>
          </w:tcPr>
          <w:p w14:paraId="34F3C221" w14:textId="77777777" w:rsidR="0045379D" w:rsidRPr="004811DB" w:rsidRDefault="0045379D">
            <w:pPr>
              <w:rPr>
                <w:rFonts w:asciiTheme="minorHAnsi" w:hAnsiTheme="minorHAnsi"/>
              </w:rPr>
            </w:pPr>
          </w:p>
        </w:tc>
      </w:tr>
      <w:tr w:rsidR="0045379D" w:rsidRPr="004811DB" w14:paraId="7AA08C2F" w14:textId="77777777">
        <w:trPr>
          <w:trHeight w:val="284"/>
        </w:trPr>
        <w:tc>
          <w:tcPr>
            <w:tcW w:w="2405" w:type="dxa"/>
            <w:tcBorders>
              <w:bottom w:val="single" w:sz="4" w:space="0" w:color="auto"/>
            </w:tcBorders>
            <w:noWrap/>
            <w:tcMar>
              <w:top w:w="0" w:type="dxa"/>
              <w:left w:w="108" w:type="dxa"/>
              <w:bottom w:w="0" w:type="dxa"/>
              <w:right w:w="108" w:type="dxa"/>
            </w:tcMar>
            <w:vAlign w:val="center"/>
            <w:hideMark/>
          </w:tcPr>
          <w:p w14:paraId="5C93857D" w14:textId="77777777" w:rsidR="0045379D" w:rsidRPr="004811DB" w:rsidRDefault="0045379D">
            <w:pPr>
              <w:rPr>
                <w:rFonts w:asciiTheme="minorHAnsi" w:hAnsiTheme="minorHAnsi"/>
              </w:rPr>
            </w:pPr>
            <w:r w:rsidRPr="004811DB">
              <w:rPr>
                <w:rFonts w:asciiTheme="minorHAnsi" w:hAnsiTheme="minorHAnsi"/>
              </w:rPr>
              <w:t>Prefer not to state</w:t>
            </w:r>
          </w:p>
        </w:tc>
        <w:tc>
          <w:tcPr>
            <w:tcW w:w="709" w:type="dxa"/>
            <w:tcBorders>
              <w:bottom w:val="single" w:sz="4" w:space="0" w:color="auto"/>
            </w:tcBorders>
          </w:tcPr>
          <w:p w14:paraId="2274EC78" w14:textId="77777777" w:rsidR="0045379D" w:rsidRPr="004811DB" w:rsidRDefault="0045379D">
            <w:pPr>
              <w:rPr>
                <w:rFonts w:asciiTheme="minorHAnsi" w:hAnsiTheme="minorHAnsi"/>
              </w:rPr>
            </w:pPr>
          </w:p>
        </w:tc>
      </w:tr>
      <w:tr w:rsidR="0045379D" w:rsidRPr="004811DB" w14:paraId="588DDCA6" w14:textId="77777777">
        <w:trPr>
          <w:trHeight w:val="284"/>
        </w:trPr>
        <w:tc>
          <w:tcPr>
            <w:tcW w:w="24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C2EEA0C" w14:textId="77777777" w:rsidR="0045379D" w:rsidRPr="004811DB" w:rsidRDefault="0045379D">
            <w:pPr>
              <w:rPr>
                <w:rFonts w:asciiTheme="minorHAnsi" w:hAnsiTheme="minorHAnsi"/>
              </w:rPr>
            </w:pPr>
            <w:r w:rsidRPr="004811DB">
              <w:rPr>
                <w:rFonts w:asciiTheme="minorHAnsi" w:hAnsiTheme="minorHAnsi"/>
              </w:rPr>
              <w:t>Unknown</w:t>
            </w:r>
          </w:p>
        </w:tc>
        <w:tc>
          <w:tcPr>
            <w:tcW w:w="709" w:type="dxa"/>
            <w:tcBorders>
              <w:top w:val="single" w:sz="4" w:space="0" w:color="auto"/>
              <w:left w:val="single" w:sz="4" w:space="0" w:color="auto"/>
              <w:bottom w:val="single" w:sz="4" w:space="0" w:color="auto"/>
              <w:right w:val="single" w:sz="4" w:space="0" w:color="auto"/>
            </w:tcBorders>
          </w:tcPr>
          <w:p w14:paraId="2ED5BBAE" w14:textId="77777777" w:rsidR="0045379D" w:rsidRPr="004811DB" w:rsidRDefault="0045379D">
            <w:pPr>
              <w:rPr>
                <w:rFonts w:asciiTheme="minorHAnsi" w:hAnsiTheme="minorHAnsi"/>
              </w:rPr>
            </w:pPr>
          </w:p>
        </w:tc>
      </w:tr>
    </w:tbl>
    <w:p w14:paraId="5556AF5C" w14:textId="77777777" w:rsidR="0045379D" w:rsidRPr="004811DB" w:rsidRDefault="0045379D" w:rsidP="0045379D">
      <w:pPr>
        <w:rPr>
          <w:rFonts w:asciiTheme="minorHAnsi" w:hAnsiTheme="minorHAnsi"/>
          <w:b/>
          <w:u w:val="single"/>
        </w:rPr>
      </w:pPr>
    </w:p>
    <w:tbl>
      <w:tblPr>
        <w:tblW w:w="31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2"/>
        <w:gridCol w:w="742"/>
      </w:tblGrid>
      <w:tr w:rsidR="0045379D" w:rsidRPr="004811DB" w14:paraId="74D4EB43" w14:textId="77777777">
        <w:trPr>
          <w:trHeight w:val="284"/>
        </w:trPr>
        <w:tc>
          <w:tcPr>
            <w:tcW w:w="2372" w:type="dxa"/>
            <w:noWrap/>
            <w:tcMar>
              <w:top w:w="0" w:type="dxa"/>
              <w:left w:w="108" w:type="dxa"/>
              <w:bottom w:w="0" w:type="dxa"/>
              <w:right w:w="108" w:type="dxa"/>
            </w:tcMar>
            <w:vAlign w:val="center"/>
            <w:hideMark/>
          </w:tcPr>
          <w:p w14:paraId="79923B34" w14:textId="77777777" w:rsidR="0045379D" w:rsidRPr="004811DB" w:rsidRDefault="0045379D">
            <w:pPr>
              <w:rPr>
                <w:rFonts w:asciiTheme="minorHAnsi" w:hAnsiTheme="minorHAnsi"/>
              </w:rPr>
            </w:pPr>
            <w:r w:rsidRPr="004811DB">
              <w:rPr>
                <w:rFonts w:asciiTheme="minorHAnsi" w:hAnsiTheme="minorHAnsi"/>
                <w:bCs/>
              </w:rPr>
              <w:t>White</w:t>
            </w:r>
          </w:p>
        </w:tc>
        <w:tc>
          <w:tcPr>
            <w:tcW w:w="742" w:type="dxa"/>
          </w:tcPr>
          <w:p w14:paraId="79F63179" w14:textId="77777777" w:rsidR="0045379D" w:rsidRPr="004811DB" w:rsidRDefault="0045379D">
            <w:pPr>
              <w:rPr>
                <w:rFonts w:asciiTheme="minorHAnsi" w:hAnsiTheme="minorHAnsi"/>
                <w:bCs/>
              </w:rPr>
            </w:pPr>
          </w:p>
        </w:tc>
      </w:tr>
      <w:tr w:rsidR="0045379D" w:rsidRPr="004811DB" w14:paraId="46C1EE9E" w14:textId="77777777">
        <w:trPr>
          <w:trHeight w:val="284"/>
        </w:trPr>
        <w:tc>
          <w:tcPr>
            <w:tcW w:w="2372" w:type="dxa"/>
            <w:noWrap/>
            <w:tcMar>
              <w:top w:w="0" w:type="dxa"/>
              <w:left w:w="108" w:type="dxa"/>
              <w:bottom w:w="0" w:type="dxa"/>
              <w:right w:w="108" w:type="dxa"/>
            </w:tcMar>
            <w:vAlign w:val="center"/>
            <w:hideMark/>
          </w:tcPr>
          <w:p w14:paraId="2752505E" w14:textId="77777777" w:rsidR="0045379D" w:rsidRPr="004811DB" w:rsidRDefault="0045379D">
            <w:pPr>
              <w:rPr>
                <w:rFonts w:asciiTheme="minorHAnsi" w:hAnsiTheme="minorHAnsi"/>
              </w:rPr>
            </w:pPr>
            <w:r w:rsidRPr="004811DB">
              <w:rPr>
                <w:rFonts w:asciiTheme="minorHAnsi" w:hAnsiTheme="minorHAnsi"/>
                <w:bCs/>
              </w:rPr>
              <w:t>Black, Asian, Minority Ethnic</w:t>
            </w:r>
          </w:p>
        </w:tc>
        <w:tc>
          <w:tcPr>
            <w:tcW w:w="742" w:type="dxa"/>
          </w:tcPr>
          <w:p w14:paraId="1BE1F6B3" w14:textId="77777777" w:rsidR="0045379D" w:rsidRPr="004811DB" w:rsidRDefault="0045379D">
            <w:pPr>
              <w:rPr>
                <w:rFonts w:asciiTheme="minorHAnsi" w:hAnsiTheme="minorHAnsi"/>
                <w:bCs/>
              </w:rPr>
            </w:pPr>
          </w:p>
        </w:tc>
      </w:tr>
      <w:tr w:rsidR="0045379D" w:rsidRPr="004811DB" w14:paraId="520CC57E" w14:textId="77777777">
        <w:trPr>
          <w:trHeight w:val="284"/>
        </w:trPr>
        <w:tc>
          <w:tcPr>
            <w:tcW w:w="2372" w:type="dxa"/>
            <w:noWrap/>
            <w:tcMar>
              <w:top w:w="0" w:type="dxa"/>
              <w:left w:w="108" w:type="dxa"/>
              <w:bottom w:w="0" w:type="dxa"/>
              <w:right w:w="108" w:type="dxa"/>
            </w:tcMar>
            <w:vAlign w:val="center"/>
            <w:hideMark/>
          </w:tcPr>
          <w:p w14:paraId="18EC0914" w14:textId="77777777" w:rsidR="0045379D" w:rsidRPr="004811DB" w:rsidRDefault="0045379D">
            <w:pPr>
              <w:rPr>
                <w:rFonts w:asciiTheme="minorHAnsi" w:hAnsiTheme="minorHAnsi"/>
              </w:rPr>
            </w:pPr>
            <w:r w:rsidRPr="004811DB">
              <w:rPr>
                <w:rFonts w:asciiTheme="minorHAnsi" w:hAnsiTheme="minorHAnsi"/>
              </w:rPr>
              <w:t>Prefer not to state</w:t>
            </w:r>
          </w:p>
        </w:tc>
        <w:tc>
          <w:tcPr>
            <w:tcW w:w="742" w:type="dxa"/>
          </w:tcPr>
          <w:p w14:paraId="32250A66" w14:textId="77777777" w:rsidR="0045379D" w:rsidRPr="004811DB" w:rsidRDefault="0045379D">
            <w:pPr>
              <w:rPr>
                <w:rFonts w:asciiTheme="minorHAnsi" w:hAnsiTheme="minorHAnsi"/>
                <w:bCs/>
              </w:rPr>
            </w:pPr>
          </w:p>
        </w:tc>
      </w:tr>
      <w:tr w:rsidR="0045379D" w:rsidRPr="004811DB" w14:paraId="09617DB3" w14:textId="77777777">
        <w:trPr>
          <w:trHeight w:val="284"/>
        </w:trPr>
        <w:tc>
          <w:tcPr>
            <w:tcW w:w="2372" w:type="dxa"/>
            <w:noWrap/>
            <w:tcMar>
              <w:top w:w="0" w:type="dxa"/>
              <w:left w:w="108" w:type="dxa"/>
              <w:bottom w:w="0" w:type="dxa"/>
              <w:right w:w="108" w:type="dxa"/>
            </w:tcMar>
            <w:vAlign w:val="center"/>
            <w:hideMark/>
          </w:tcPr>
          <w:p w14:paraId="4F0155D4" w14:textId="77777777" w:rsidR="0045379D" w:rsidRPr="004811DB" w:rsidRDefault="0045379D">
            <w:pPr>
              <w:rPr>
                <w:rFonts w:asciiTheme="minorHAnsi" w:hAnsiTheme="minorHAnsi"/>
              </w:rPr>
            </w:pPr>
            <w:r w:rsidRPr="004811DB">
              <w:rPr>
                <w:rFonts w:asciiTheme="minorHAnsi" w:hAnsiTheme="minorHAnsi"/>
              </w:rPr>
              <w:t>Unknown</w:t>
            </w:r>
          </w:p>
        </w:tc>
        <w:tc>
          <w:tcPr>
            <w:tcW w:w="742" w:type="dxa"/>
          </w:tcPr>
          <w:p w14:paraId="014684CE" w14:textId="77777777" w:rsidR="0045379D" w:rsidRPr="004811DB" w:rsidRDefault="0045379D">
            <w:pPr>
              <w:rPr>
                <w:rFonts w:asciiTheme="minorHAnsi" w:hAnsiTheme="minorHAnsi"/>
                <w:bCs/>
              </w:rPr>
            </w:pPr>
          </w:p>
        </w:tc>
      </w:tr>
      <w:bookmarkEnd w:id="3"/>
    </w:tbl>
    <w:p w14:paraId="7C1FEB9B" w14:textId="77777777" w:rsidR="0045379D" w:rsidRPr="004811DB" w:rsidRDefault="0045379D" w:rsidP="0045379D">
      <w:pPr>
        <w:rPr>
          <w:rFonts w:asciiTheme="minorHAnsi" w:hAnsiTheme="minorHAnsi"/>
          <w:u w:val="single"/>
        </w:rPr>
      </w:pPr>
    </w:p>
    <w:p w14:paraId="6F9E8BC2" w14:textId="77777777" w:rsidR="0045379D" w:rsidRPr="004811DB" w:rsidRDefault="0045379D" w:rsidP="0045379D">
      <w:pPr>
        <w:rPr>
          <w:rFonts w:asciiTheme="minorHAnsi" w:hAnsiTheme="minorHAnsi"/>
          <w:b/>
          <w:u w:val="single"/>
        </w:rPr>
      </w:pPr>
      <w:r w:rsidRPr="004811DB">
        <w:rPr>
          <w:rFonts w:asciiTheme="minorHAnsi" w:hAnsiTheme="minorHAnsi"/>
          <w:b/>
          <w:u w:val="single"/>
        </w:rPr>
        <w:t xml:space="preserve">Sexual Orientation: </w:t>
      </w:r>
    </w:p>
    <w:p w14:paraId="30649008" w14:textId="77777777" w:rsidR="0045379D" w:rsidRPr="004811DB" w:rsidRDefault="0045379D" w:rsidP="0045379D">
      <w:pPr>
        <w:rPr>
          <w:rFonts w:asciiTheme="minorHAnsi" w:hAnsiTheme="minorHAnsi"/>
          <w:u w:val="single"/>
        </w:rPr>
      </w:pPr>
    </w:p>
    <w:tbl>
      <w:tblPr>
        <w:tblpPr w:leftFromText="180" w:rightFromText="180" w:vertAnchor="text" w:horzAnchor="margin" w:tblpY="-30"/>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709"/>
      </w:tblGrid>
      <w:tr w:rsidR="0045379D" w:rsidRPr="004811DB" w14:paraId="3A15896E" w14:textId="77777777">
        <w:trPr>
          <w:trHeight w:val="284"/>
        </w:trPr>
        <w:tc>
          <w:tcPr>
            <w:tcW w:w="2405" w:type="dxa"/>
            <w:noWrap/>
            <w:tcMar>
              <w:top w:w="0" w:type="dxa"/>
              <w:left w:w="108" w:type="dxa"/>
              <w:bottom w:w="0" w:type="dxa"/>
              <w:right w:w="108" w:type="dxa"/>
            </w:tcMar>
            <w:vAlign w:val="center"/>
            <w:hideMark/>
          </w:tcPr>
          <w:p w14:paraId="1CF654CE" w14:textId="77777777" w:rsidR="0045379D" w:rsidRPr="004811DB" w:rsidRDefault="0045379D">
            <w:pPr>
              <w:rPr>
                <w:rFonts w:asciiTheme="minorHAnsi" w:hAnsiTheme="minorHAnsi"/>
              </w:rPr>
            </w:pPr>
            <w:r w:rsidRPr="004811DB">
              <w:rPr>
                <w:rFonts w:asciiTheme="minorHAnsi" w:hAnsiTheme="minorHAnsi"/>
              </w:rPr>
              <w:t>Heterosexual</w:t>
            </w:r>
          </w:p>
        </w:tc>
        <w:tc>
          <w:tcPr>
            <w:tcW w:w="709" w:type="dxa"/>
          </w:tcPr>
          <w:p w14:paraId="31202AC5" w14:textId="77777777" w:rsidR="0045379D" w:rsidRPr="004811DB" w:rsidRDefault="0045379D">
            <w:pPr>
              <w:rPr>
                <w:rFonts w:asciiTheme="minorHAnsi" w:hAnsiTheme="minorHAnsi"/>
              </w:rPr>
            </w:pPr>
          </w:p>
        </w:tc>
      </w:tr>
      <w:tr w:rsidR="0045379D" w:rsidRPr="004811DB" w14:paraId="280661BF" w14:textId="77777777">
        <w:trPr>
          <w:trHeight w:val="284"/>
        </w:trPr>
        <w:tc>
          <w:tcPr>
            <w:tcW w:w="2405" w:type="dxa"/>
            <w:noWrap/>
            <w:tcMar>
              <w:top w:w="0" w:type="dxa"/>
              <w:left w:w="108" w:type="dxa"/>
              <w:bottom w:w="0" w:type="dxa"/>
              <w:right w:w="108" w:type="dxa"/>
            </w:tcMar>
            <w:vAlign w:val="center"/>
            <w:hideMark/>
          </w:tcPr>
          <w:p w14:paraId="67460DD6" w14:textId="77777777" w:rsidR="0045379D" w:rsidRPr="004811DB" w:rsidRDefault="0045379D">
            <w:pPr>
              <w:rPr>
                <w:rFonts w:asciiTheme="minorHAnsi" w:hAnsiTheme="minorHAnsi"/>
                <w:b/>
                <w:bCs/>
              </w:rPr>
            </w:pPr>
            <w:r w:rsidRPr="004811DB">
              <w:rPr>
                <w:rFonts w:asciiTheme="minorHAnsi" w:hAnsiTheme="minorHAnsi"/>
              </w:rPr>
              <w:t>LGBT+</w:t>
            </w:r>
          </w:p>
        </w:tc>
        <w:tc>
          <w:tcPr>
            <w:tcW w:w="709" w:type="dxa"/>
          </w:tcPr>
          <w:p w14:paraId="058DB286" w14:textId="77777777" w:rsidR="0045379D" w:rsidRPr="004811DB" w:rsidRDefault="0045379D">
            <w:pPr>
              <w:rPr>
                <w:rFonts w:asciiTheme="minorHAnsi" w:hAnsiTheme="minorHAnsi"/>
              </w:rPr>
            </w:pPr>
          </w:p>
        </w:tc>
      </w:tr>
      <w:tr w:rsidR="0045379D" w:rsidRPr="004811DB" w14:paraId="4C2C19FA" w14:textId="77777777">
        <w:trPr>
          <w:trHeight w:val="284"/>
        </w:trPr>
        <w:tc>
          <w:tcPr>
            <w:tcW w:w="2405" w:type="dxa"/>
            <w:noWrap/>
            <w:tcMar>
              <w:top w:w="0" w:type="dxa"/>
              <w:left w:w="108" w:type="dxa"/>
              <w:bottom w:w="0" w:type="dxa"/>
              <w:right w:w="108" w:type="dxa"/>
            </w:tcMar>
            <w:vAlign w:val="center"/>
            <w:hideMark/>
          </w:tcPr>
          <w:p w14:paraId="17E0B687" w14:textId="77777777" w:rsidR="0045379D" w:rsidRPr="004811DB" w:rsidRDefault="0045379D">
            <w:pPr>
              <w:rPr>
                <w:rFonts w:asciiTheme="minorHAnsi" w:hAnsiTheme="minorHAnsi"/>
              </w:rPr>
            </w:pPr>
            <w:r w:rsidRPr="004811DB">
              <w:rPr>
                <w:rFonts w:asciiTheme="minorHAnsi" w:hAnsiTheme="minorHAnsi"/>
              </w:rPr>
              <w:t>Prefer not to state</w:t>
            </w:r>
          </w:p>
        </w:tc>
        <w:tc>
          <w:tcPr>
            <w:tcW w:w="709" w:type="dxa"/>
          </w:tcPr>
          <w:p w14:paraId="22C7203A" w14:textId="77777777" w:rsidR="0045379D" w:rsidRPr="004811DB" w:rsidRDefault="0045379D">
            <w:pPr>
              <w:rPr>
                <w:rFonts w:asciiTheme="minorHAnsi" w:hAnsiTheme="minorHAnsi"/>
              </w:rPr>
            </w:pPr>
          </w:p>
        </w:tc>
      </w:tr>
      <w:tr w:rsidR="0045379D" w:rsidRPr="004811DB" w14:paraId="353C4C54" w14:textId="77777777">
        <w:trPr>
          <w:trHeight w:val="284"/>
        </w:trPr>
        <w:tc>
          <w:tcPr>
            <w:tcW w:w="2405" w:type="dxa"/>
            <w:noWrap/>
            <w:tcMar>
              <w:top w:w="0" w:type="dxa"/>
              <w:left w:w="108" w:type="dxa"/>
              <w:bottom w:w="0" w:type="dxa"/>
              <w:right w:w="108" w:type="dxa"/>
            </w:tcMar>
            <w:vAlign w:val="center"/>
          </w:tcPr>
          <w:p w14:paraId="52ED5B8B" w14:textId="77777777" w:rsidR="0045379D" w:rsidRPr="004811DB" w:rsidRDefault="0045379D">
            <w:pPr>
              <w:rPr>
                <w:rFonts w:asciiTheme="minorHAnsi" w:hAnsiTheme="minorHAnsi"/>
              </w:rPr>
            </w:pPr>
            <w:r w:rsidRPr="004811DB">
              <w:rPr>
                <w:rFonts w:asciiTheme="minorHAnsi" w:hAnsiTheme="minorHAnsi"/>
              </w:rPr>
              <w:t>Unknown</w:t>
            </w:r>
          </w:p>
        </w:tc>
        <w:tc>
          <w:tcPr>
            <w:tcW w:w="709" w:type="dxa"/>
          </w:tcPr>
          <w:p w14:paraId="76DDC786" w14:textId="77777777" w:rsidR="0045379D" w:rsidRPr="004811DB" w:rsidRDefault="0045379D">
            <w:pPr>
              <w:rPr>
                <w:rFonts w:asciiTheme="minorHAnsi" w:hAnsiTheme="minorHAnsi"/>
              </w:rPr>
            </w:pPr>
          </w:p>
        </w:tc>
      </w:tr>
    </w:tbl>
    <w:p w14:paraId="6548F4AD" w14:textId="77777777" w:rsidR="0045379D" w:rsidRPr="004811DB" w:rsidRDefault="0045379D" w:rsidP="0045379D">
      <w:pPr>
        <w:rPr>
          <w:rFonts w:asciiTheme="minorHAnsi" w:hAnsiTheme="minorHAnsi"/>
          <w:u w:val="single"/>
        </w:rPr>
      </w:pPr>
    </w:p>
    <w:p w14:paraId="3ADF7999" w14:textId="77777777" w:rsidR="0045379D" w:rsidRPr="004811DB" w:rsidRDefault="0045379D" w:rsidP="0045379D">
      <w:pPr>
        <w:rPr>
          <w:rFonts w:asciiTheme="minorHAnsi" w:hAnsiTheme="minorHAnsi"/>
          <w:u w:val="single"/>
        </w:rPr>
      </w:pPr>
    </w:p>
    <w:p w14:paraId="2A48B9E0" w14:textId="77777777" w:rsidR="0045379D" w:rsidRPr="004811DB" w:rsidRDefault="0045379D" w:rsidP="0045379D">
      <w:pPr>
        <w:rPr>
          <w:rFonts w:asciiTheme="minorHAnsi" w:hAnsiTheme="minorHAnsi"/>
          <w:b/>
          <w:u w:val="single"/>
        </w:rPr>
      </w:pPr>
    </w:p>
    <w:p w14:paraId="430F914E" w14:textId="77777777" w:rsidR="0045379D" w:rsidRPr="004811DB" w:rsidRDefault="0045379D" w:rsidP="0045379D">
      <w:pPr>
        <w:rPr>
          <w:rFonts w:asciiTheme="minorHAnsi" w:hAnsiTheme="minorHAnsi"/>
          <w:b/>
          <w:lang w:val="it-IT"/>
        </w:rPr>
      </w:pPr>
    </w:p>
    <w:p w14:paraId="47462963" w14:textId="77777777" w:rsidR="0045379D" w:rsidRPr="004811DB" w:rsidRDefault="0045379D" w:rsidP="0045379D">
      <w:pPr>
        <w:rPr>
          <w:rFonts w:asciiTheme="minorHAnsi" w:hAnsiTheme="minorHAnsi"/>
          <w:b/>
          <w:lang w:val="it-IT"/>
        </w:rPr>
      </w:pPr>
    </w:p>
    <w:p w14:paraId="69AEA2D0" w14:textId="77777777" w:rsidR="0045379D" w:rsidRDefault="0045379D" w:rsidP="0045379D">
      <w:pPr>
        <w:rPr>
          <w:rFonts w:asciiTheme="minorHAnsi" w:hAnsiTheme="minorHAnsi"/>
          <w:bCs/>
          <w:color w:val="0070C0"/>
          <w:lang w:val="it-IT"/>
        </w:rPr>
      </w:pPr>
    </w:p>
    <w:p w14:paraId="6BA8FC52" w14:textId="77777777" w:rsidR="0045379D" w:rsidRPr="004811DB" w:rsidRDefault="0045379D" w:rsidP="0045379D">
      <w:pPr>
        <w:rPr>
          <w:rFonts w:asciiTheme="minorHAnsi" w:hAnsiTheme="minorHAnsi"/>
          <w:bCs/>
          <w:lang w:val="it-IT"/>
        </w:rPr>
      </w:pPr>
      <w:r w:rsidRPr="004811DB">
        <w:rPr>
          <w:rFonts w:asciiTheme="minorHAnsi" w:hAnsiTheme="minorHAnsi"/>
          <w:bCs/>
          <w:lang w:val="it-IT"/>
        </w:rPr>
        <w:t>3.0</w:t>
      </w:r>
      <w:r w:rsidRPr="004811DB">
        <w:rPr>
          <w:rFonts w:asciiTheme="minorHAnsi" w:hAnsiTheme="minorHAnsi"/>
          <w:bCs/>
          <w:lang w:val="it-IT"/>
        </w:rPr>
        <w:tab/>
        <w:t>Completion Statement</w:t>
      </w:r>
    </w:p>
    <w:p w14:paraId="4CE4D22B" w14:textId="77777777" w:rsidR="0045379D" w:rsidRPr="004811DB" w:rsidRDefault="0045379D" w:rsidP="0045379D">
      <w:pPr>
        <w:rPr>
          <w:rFonts w:asciiTheme="minorHAnsi" w:hAnsiTheme="minorHAnsi"/>
          <w:lang w:val="it-IT"/>
        </w:rPr>
      </w:pPr>
    </w:p>
    <w:tbl>
      <w:tblPr>
        <w:tblW w:w="10207" w:type="dxa"/>
        <w:tblInd w:w="-289" w:type="dxa"/>
        <w:tblBorders>
          <w:top w:val="single" w:sz="4" w:space="0" w:color="808080"/>
          <w:left w:val="single" w:sz="4" w:space="0" w:color="808080"/>
          <w:bottom w:val="single" w:sz="4" w:space="0" w:color="808080"/>
          <w:right w:val="single" w:sz="4" w:space="0" w:color="808080"/>
        </w:tblBorders>
        <w:tblCellMar>
          <w:top w:w="28" w:type="dxa"/>
          <w:bottom w:w="28" w:type="dxa"/>
        </w:tblCellMar>
        <w:tblLook w:val="01E0" w:firstRow="1" w:lastRow="1" w:firstColumn="1" w:lastColumn="1" w:noHBand="0" w:noVBand="0"/>
      </w:tblPr>
      <w:tblGrid>
        <w:gridCol w:w="10207"/>
      </w:tblGrid>
      <w:tr w:rsidR="0045379D" w:rsidRPr="004811DB" w14:paraId="7E9E2634" w14:textId="77777777" w:rsidTr="00E64F61">
        <w:trPr>
          <w:trHeight w:val="992"/>
        </w:trPr>
        <w:tc>
          <w:tcPr>
            <w:tcW w:w="10207" w:type="dxa"/>
            <w:tcBorders>
              <w:top w:val="single" w:sz="4" w:space="0" w:color="808080"/>
            </w:tcBorders>
            <w:shd w:val="clear" w:color="auto" w:fill="D9E2F3" w:themeFill="accent1" w:themeFillTint="33"/>
            <w:tcMar>
              <w:top w:w="85" w:type="dxa"/>
              <w:bottom w:w="85" w:type="dxa"/>
            </w:tcMar>
          </w:tcPr>
          <w:p w14:paraId="015FA98C" w14:textId="77777777" w:rsidR="0045379D" w:rsidRPr="004811DB" w:rsidRDefault="0045379D">
            <w:pPr>
              <w:rPr>
                <w:rFonts w:asciiTheme="minorHAnsi" w:hAnsiTheme="minorHAnsi"/>
                <w:b/>
              </w:rPr>
            </w:pPr>
            <w:r w:rsidRPr="004811DB">
              <w:rPr>
                <w:rFonts w:asciiTheme="minorHAnsi" w:hAnsiTheme="minorHAnsi"/>
                <w:b/>
              </w:rPr>
              <w:t>As the appropriate Head of Service for this area, I confirm that the potential equality impact is as follows:</w:t>
            </w:r>
          </w:p>
          <w:p w14:paraId="4DF7FEE1" w14:textId="77777777" w:rsidR="0045379D" w:rsidRPr="004811DB" w:rsidRDefault="0045379D">
            <w:pPr>
              <w:rPr>
                <w:rFonts w:asciiTheme="minorHAnsi" w:hAnsiTheme="minorHAnsi"/>
              </w:rPr>
            </w:pPr>
          </w:p>
          <w:p w14:paraId="3DF9DF39" w14:textId="77777777" w:rsidR="0045379D" w:rsidRPr="004811DB" w:rsidRDefault="0045379D">
            <w:pPr>
              <w:jc w:val="both"/>
              <w:rPr>
                <w:rFonts w:asciiTheme="minorHAnsi" w:hAnsiTheme="minorHAnsi"/>
              </w:rPr>
            </w:pPr>
            <w:r w:rsidRPr="004811DB">
              <w:rPr>
                <w:rFonts w:asciiTheme="minorHAnsi" w:hAnsiTheme="minorHAnsi"/>
              </w:rPr>
              <w:t xml:space="preserve">No impact has been identified for one or more protected groups             </w:t>
            </w:r>
            <w:sdt>
              <w:sdtPr>
                <w:rPr>
                  <w:rFonts w:asciiTheme="minorHAnsi" w:hAnsiTheme="minorHAnsi"/>
                </w:rPr>
                <w:id w:val="-1533409167"/>
                <w14:checkbox>
                  <w14:checked w14:val="0"/>
                  <w14:checkedState w14:val="2612" w14:font="MS Gothic"/>
                  <w14:uncheckedState w14:val="2610" w14:font="MS Gothic"/>
                </w14:checkbox>
              </w:sdtPr>
              <w:sdtEndPr/>
              <w:sdtContent>
                <w:r w:rsidRPr="004811DB">
                  <w:rPr>
                    <w:rFonts w:ascii="Segoe UI Symbol" w:eastAsia="MS Gothic" w:hAnsi="Segoe UI Symbol" w:cs="Segoe UI Symbol"/>
                  </w:rPr>
                  <w:t>☐</w:t>
                </w:r>
              </w:sdtContent>
            </w:sdt>
          </w:p>
          <w:p w14:paraId="35F558B6" w14:textId="77777777" w:rsidR="0045379D" w:rsidRPr="004811DB" w:rsidRDefault="0045379D">
            <w:pPr>
              <w:jc w:val="both"/>
              <w:rPr>
                <w:rFonts w:asciiTheme="minorHAnsi" w:hAnsiTheme="minorHAnsi"/>
              </w:rPr>
            </w:pPr>
          </w:p>
          <w:p w14:paraId="20591124" w14:textId="77777777" w:rsidR="0045379D" w:rsidRPr="004811DB" w:rsidRDefault="0045379D">
            <w:pPr>
              <w:jc w:val="both"/>
              <w:rPr>
                <w:rFonts w:asciiTheme="minorHAnsi" w:hAnsiTheme="minorHAnsi"/>
              </w:rPr>
            </w:pPr>
            <w:r w:rsidRPr="004811DB">
              <w:rPr>
                <w:rFonts w:asciiTheme="minorHAnsi" w:hAnsiTheme="minorHAnsi"/>
              </w:rPr>
              <w:t xml:space="preserve">Positive impact has been identified for one or more protected groups      </w:t>
            </w:r>
            <w:sdt>
              <w:sdtPr>
                <w:rPr>
                  <w:rFonts w:asciiTheme="minorHAnsi" w:hAnsiTheme="minorHAnsi"/>
                </w:rPr>
                <w:id w:val="169231235"/>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13F34F73" w14:textId="77777777" w:rsidR="0045379D" w:rsidRPr="004811DB" w:rsidRDefault="0045379D">
            <w:pPr>
              <w:jc w:val="both"/>
              <w:rPr>
                <w:rFonts w:asciiTheme="minorHAnsi" w:hAnsiTheme="minorHAnsi"/>
              </w:rPr>
            </w:pPr>
          </w:p>
          <w:p w14:paraId="783B992F" w14:textId="77777777" w:rsidR="0045379D" w:rsidRPr="004811DB" w:rsidRDefault="0045379D">
            <w:pPr>
              <w:jc w:val="both"/>
              <w:rPr>
                <w:rFonts w:asciiTheme="minorHAnsi" w:hAnsiTheme="minorHAnsi"/>
              </w:rPr>
            </w:pPr>
            <w:r w:rsidRPr="004811DB">
              <w:rPr>
                <w:rFonts w:asciiTheme="minorHAnsi" w:hAnsiTheme="minorHAnsi"/>
              </w:rPr>
              <w:t xml:space="preserve">Negative impact has been identified for one or more protected groups    </w:t>
            </w:r>
            <w:sdt>
              <w:sdtPr>
                <w:rPr>
                  <w:rFonts w:asciiTheme="minorHAnsi" w:hAnsiTheme="minorHAnsi"/>
                </w:rPr>
                <w:id w:val="184150956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17098F0" w14:textId="77777777" w:rsidR="0045379D" w:rsidRPr="004811DB" w:rsidRDefault="0045379D">
            <w:pPr>
              <w:jc w:val="both"/>
              <w:rPr>
                <w:rFonts w:asciiTheme="minorHAnsi" w:hAnsiTheme="minorHAnsi"/>
              </w:rPr>
            </w:pPr>
          </w:p>
          <w:p w14:paraId="77A7E236" w14:textId="77777777" w:rsidR="0045379D" w:rsidRPr="004811DB" w:rsidRDefault="0045379D">
            <w:pPr>
              <w:rPr>
                <w:rFonts w:asciiTheme="minorHAnsi" w:hAnsiTheme="minorHAnsi"/>
              </w:rPr>
            </w:pPr>
            <w:r w:rsidRPr="004811DB">
              <w:rPr>
                <w:rFonts w:asciiTheme="minorHAnsi" w:hAnsiTheme="minorHAnsi"/>
              </w:rPr>
              <w:t xml:space="preserve">Both positive and negative impact has been identified for one or more protected groups    </w:t>
            </w:r>
            <w:sdt>
              <w:sdtPr>
                <w:rPr>
                  <w:rFonts w:asciiTheme="minorHAnsi" w:hAnsiTheme="minorHAnsi"/>
                </w:rPr>
                <w:id w:val="-2068632562"/>
                <w14:checkbox>
                  <w14:checked w14:val="1"/>
                  <w14:checkedState w14:val="2612" w14:font="MS Gothic"/>
                  <w14:uncheckedState w14:val="2610" w14:font="MS Gothic"/>
                </w14:checkbox>
              </w:sdtPr>
              <w:sdtEndPr/>
              <w:sdtContent>
                <w:r>
                  <w:rPr>
                    <w:rFonts w:ascii="MS Gothic" w:eastAsia="MS Gothic" w:hAnsi="MS Gothic" w:hint="eastAsia"/>
                  </w:rPr>
                  <w:t>☒</w:t>
                </w:r>
              </w:sdtContent>
            </w:sdt>
            <w:r w:rsidRPr="004811DB">
              <w:rPr>
                <w:rFonts w:asciiTheme="minorHAnsi" w:hAnsiTheme="minorHAnsi"/>
              </w:rPr>
              <w:t xml:space="preserve">                                                                                           </w:t>
            </w:r>
          </w:p>
        </w:tc>
      </w:tr>
    </w:tbl>
    <w:p w14:paraId="142C8B02" w14:textId="77777777" w:rsidR="0045379D" w:rsidRPr="004811DB" w:rsidRDefault="0045379D" w:rsidP="0045379D">
      <w:pPr>
        <w:rPr>
          <w:rFonts w:asciiTheme="minorHAnsi" w:hAnsiTheme="minorHAnsi"/>
        </w:rPr>
      </w:pPr>
    </w:p>
    <w:p w14:paraId="0BDD97C8" w14:textId="77777777" w:rsidR="0045379D" w:rsidRPr="004811DB" w:rsidRDefault="0045379D" w:rsidP="0045379D">
      <w:pPr>
        <w:rPr>
          <w:rFonts w:asciiTheme="minorHAnsi" w:hAnsiTheme="minorHAnsi"/>
        </w:rPr>
      </w:pPr>
      <w:r w:rsidRPr="004811DB">
        <w:rPr>
          <w:rFonts w:asciiTheme="minorHAnsi" w:hAnsiTheme="minorHAnsi"/>
        </w:rPr>
        <w:t>4.0</w:t>
      </w:r>
      <w:r w:rsidRPr="004811DB">
        <w:rPr>
          <w:rFonts w:asciiTheme="minorHAnsi" w:hAnsiTheme="minorHAnsi"/>
        </w:rPr>
        <w:tab/>
        <w:t>Approval</w:t>
      </w:r>
    </w:p>
    <w:p w14:paraId="4F149525" w14:textId="77777777" w:rsidR="0045379D" w:rsidRPr="004811DB" w:rsidRDefault="0045379D" w:rsidP="0045379D">
      <w:pPr>
        <w:rPr>
          <w:rFonts w:asciiTheme="minorHAnsi" w:hAnsiTheme="minorHAnsi"/>
        </w:rPr>
      </w:pPr>
    </w:p>
    <w:tbl>
      <w:tblPr>
        <w:tblW w:w="10207" w:type="dxa"/>
        <w:tblInd w:w="-28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1E0" w:firstRow="1" w:lastRow="1" w:firstColumn="1" w:lastColumn="1" w:noHBand="0" w:noVBand="0"/>
      </w:tblPr>
      <w:tblGrid>
        <w:gridCol w:w="5813"/>
        <w:gridCol w:w="4394"/>
      </w:tblGrid>
      <w:tr w:rsidR="009916DF" w:rsidRPr="004811DB" w14:paraId="0468E6FD" w14:textId="77777777" w:rsidTr="004C3A1F">
        <w:trPr>
          <w:trHeight w:val="44"/>
        </w:trPr>
        <w:tc>
          <w:tcPr>
            <w:tcW w:w="5813" w:type="dxa"/>
            <w:shd w:val="clear" w:color="auto" w:fill="auto"/>
            <w:tcMar>
              <w:top w:w="85" w:type="dxa"/>
              <w:bottom w:w="85" w:type="dxa"/>
            </w:tcMar>
          </w:tcPr>
          <w:p w14:paraId="63AA7CD6" w14:textId="77777777" w:rsidR="0045379D" w:rsidRPr="004811DB" w:rsidRDefault="0045379D">
            <w:pPr>
              <w:jc w:val="both"/>
              <w:rPr>
                <w:rFonts w:asciiTheme="minorHAnsi" w:hAnsiTheme="minorHAnsi"/>
                <w:b/>
              </w:rPr>
            </w:pPr>
            <w:r w:rsidRPr="004811DB">
              <w:rPr>
                <w:rFonts w:asciiTheme="minorHAnsi" w:hAnsiTheme="minorHAnsi"/>
                <w:b/>
              </w:rPr>
              <w:t>Signed: Head of Service:</w:t>
            </w:r>
            <w:r>
              <w:rPr>
                <w:rFonts w:asciiTheme="minorHAnsi" w:hAnsiTheme="minorHAnsi"/>
                <w:b/>
              </w:rPr>
              <w:t xml:space="preserve"> John Seddon</w:t>
            </w:r>
          </w:p>
          <w:p w14:paraId="1E841A20" w14:textId="77777777" w:rsidR="0045379D" w:rsidRPr="004811DB" w:rsidRDefault="0045379D">
            <w:pPr>
              <w:jc w:val="both"/>
              <w:rPr>
                <w:rFonts w:asciiTheme="minorHAnsi" w:hAnsiTheme="minorHAnsi"/>
                <w:b/>
              </w:rPr>
            </w:pPr>
          </w:p>
          <w:p w14:paraId="4CEB052E" w14:textId="77777777" w:rsidR="0045379D" w:rsidRPr="004811DB" w:rsidRDefault="0045379D">
            <w:pPr>
              <w:jc w:val="both"/>
              <w:rPr>
                <w:rFonts w:asciiTheme="minorHAnsi" w:hAnsiTheme="minorHAnsi"/>
                <w:b/>
              </w:rPr>
            </w:pPr>
          </w:p>
        </w:tc>
        <w:tc>
          <w:tcPr>
            <w:tcW w:w="4394" w:type="dxa"/>
            <w:shd w:val="clear" w:color="auto" w:fill="auto"/>
          </w:tcPr>
          <w:p w14:paraId="6F32A175" w14:textId="77777777" w:rsidR="0045379D" w:rsidRPr="004811DB" w:rsidRDefault="0045379D">
            <w:pPr>
              <w:jc w:val="both"/>
              <w:rPr>
                <w:rFonts w:asciiTheme="minorHAnsi" w:hAnsiTheme="minorHAnsi"/>
                <w:b/>
              </w:rPr>
            </w:pPr>
            <w:r w:rsidRPr="004811DB">
              <w:rPr>
                <w:rFonts w:asciiTheme="minorHAnsi" w:hAnsiTheme="minorHAnsi"/>
                <w:b/>
              </w:rPr>
              <w:t xml:space="preserve">Date: </w:t>
            </w:r>
            <w:r>
              <w:rPr>
                <w:rFonts w:asciiTheme="minorHAnsi" w:hAnsiTheme="minorHAnsi"/>
                <w:b/>
              </w:rPr>
              <w:t>28/9/2022</w:t>
            </w:r>
          </w:p>
        </w:tc>
      </w:tr>
      <w:tr w:rsidR="009916DF" w:rsidRPr="004811DB" w14:paraId="7BA6D94C" w14:textId="77777777" w:rsidTr="004C3A1F">
        <w:trPr>
          <w:trHeight w:val="44"/>
        </w:trPr>
        <w:tc>
          <w:tcPr>
            <w:tcW w:w="5813" w:type="dxa"/>
            <w:tcMar>
              <w:top w:w="85" w:type="dxa"/>
              <w:bottom w:w="85" w:type="dxa"/>
            </w:tcMar>
          </w:tcPr>
          <w:p w14:paraId="47723786" w14:textId="77777777" w:rsidR="0045379D" w:rsidRPr="004811DB" w:rsidRDefault="0045379D">
            <w:pPr>
              <w:jc w:val="both"/>
              <w:rPr>
                <w:rFonts w:asciiTheme="minorHAnsi" w:hAnsiTheme="minorHAnsi"/>
                <w:b/>
              </w:rPr>
            </w:pPr>
            <w:r w:rsidRPr="004811DB">
              <w:rPr>
                <w:rFonts w:asciiTheme="minorHAnsi" w:hAnsiTheme="minorHAnsi"/>
                <w:b/>
              </w:rPr>
              <w:t>Name of Director:</w:t>
            </w:r>
            <w:r>
              <w:rPr>
                <w:rFonts w:asciiTheme="minorHAnsi" w:hAnsiTheme="minorHAnsi"/>
                <w:b/>
              </w:rPr>
              <w:t xml:space="preserve"> Colin Knight</w:t>
            </w:r>
          </w:p>
          <w:p w14:paraId="03C8F1B1" w14:textId="77777777" w:rsidR="0045379D" w:rsidRPr="004811DB" w:rsidRDefault="0045379D">
            <w:pPr>
              <w:jc w:val="both"/>
              <w:rPr>
                <w:rFonts w:asciiTheme="minorHAnsi" w:hAnsiTheme="minorHAnsi"/>
                <w:b/>
              </w:rPr>
            </w:pPr>
          </w:p>
          <w:p w14:paraId="4EECB6E4" w14:textId="77777777" w:rsidR="0045379D" w:rsidRPr="004811DB" w:rsidRDefault="0045379D">
            <w:pPr>
              <w:jc w:val="both"/>
              <w:rPr>
                <w:rFonts w:asciiTheme="minorHAnsi" w:hAnsiTheme="minorHAnsi"/>
                <w:b/>
              </w:rPr>
            </w:pPr>
          </w:p>
        </w:tc>
        <w:tc>
          <w:tcPr>
            <w:tcW w:w="4394" w:type="dxa"/>
          </w:tcPr>
          <w:p w14:paraId="6A312D61" w14:textId="77777777" w:rsidR="0045379D" w:rsidRPr="004811DB" w:rsidRDefault="0045379D">
            <w:pPr>
              <w:jc w:val="both"/>
              <w:rPr>
                <w:rFonts w:asciiTheme="minorHAnsi" w:hAnsiTheme="minorHAnsi"/>
                <w:b/>
              </w:rPr>
            </w:pPr>
            <w:r w:rsidRPr="004811DB">
              <w:rPr>
                <w:rFonts w:asciiTheme="minorHAnsi" w:hAnsiTheme="minorHAnsi"/>
                <w:b/>
              </w:rPr>
              <w:t>Date sent to Director:</w:t>
            </w:r>
            <w:r>
              <w:rPr>
                <w:rFonts w:asciiTheme="minorHAnsi" w:hAnsiTheme="minorHAnsi"/>
                <w:b/>
              </w:rPr>
              <w:t xml:space="preserve"> 13/10/2022</w:t>
            </w:r>
          </w:p>
        </w:tc>
      </w:tr>
      <w:tr w:rsidR="009916DF" w:rsidRPr="004811DB" w14:paraId="7E38B11B" w14:textId="77777777" w:rsidTr="004C3A1F">
        <w:trPr>
          <w:trHeight w:val="44"/>
        </w:trPr>
        <w:tc>
          <w:tcPr>
            <w:tcW w:w="5813" w:type="dxa"/>
            <w:tcMar>
              <w:top w:w="85" w:type="dxa"/>
              <w:bottom w:w="85" w:type="dxa"/>
            </w:tcMar>
          </w:tcPr>
          <w:p w14:paraId="4AEB2A80" w14:textId="77777777" w:rsidR="0045379D" w:rsidRPr="004811DB" w:rsidRDefault="0045379D">
            <w:pPr>
              <w:jc w:val="both"/>
              <w:rPr>
                <w:rFonts w:asciiTheme="minorHAnsi" w:hAnsiTheme="minorHAnsi"/>
                <w:b/>
              </w:rPr>
            </w:pPr>
            <w:r w:rsidRPr="004811DB">
              <w:rPr>
                <w:rFonts w:asciiTheme="minorHAnsi" w:hAnsiTheme="minorHAnsi"/>
                <w:b/>
              </w:rPr>
              <w:t>Name of Lead Elected Member:</w:t>
            </w:r>
            <w:r>
              <w:rPr>
                <w:rFonts w:asciiTheme="minorHAnsi" w:hAnsiTheme="minorHAnsi"/>
                <w:b/>
              </w:rPr>
              <w:t xml:space="preserve"> Councillor Jim O’Boyle</w:t>
            </w:r>
          </w:p>
          <w:p w14:paraId="3ACA4DF0" w14:textId="77777777" w:rsidR="0045379D" w:rsidRPr="004811DB" w:rsidRDefault="0045379D">
            <w:pPr>
              <w:jc w:val="both"/>
              <w:rPr>
                <w:rFonts w:asciiTheme="minorHAnsi" w:hAnsiTheme="minorHAnsi"/>
                <w:b/>
              </w:rPr>
            </w:pPr>
          </w:p>
          <w:p w14:paraId="7E1CB711" w14:textId="77777777" w:rsidR="0045379D" w:rsidRPr="004811DB" w:rsidRDefault="0045379D">
            <w:pPr>
              <w:jc w:val="both"/>
              <w:rPr>
                <w:rFonts w:asciiTheme="minorHAnsi" w:hAnsiTheme="minorHAnsi"/>
                <w:b/>
              </w:rPr>
            </w:pPr>
          </w:p>
        </w:tc>
        <w:tc>
          <w:tcPr>
            <w:tcW w:w="4394" w:type="dxa"/>
          </w:tcPr>
          <w:p w14:paraId="2EA800F0" w14:textId="77777777" w:rsidR="0045379D" w:rsidRPr="004811DB" w:rsidRDefault="0045379D">
            <w:pPr>
              <w:jc w:val="both"/>
              <w:rPr>
                <w:rFonts w:asciiTheme="minorHAnsi" w:hAnsiTheme="minorHAnsi"/>
                <w:b/>
              </w:rPr>
            </w:pPr>
            <w:r w:rsidRPr="004811DB">
              <w:rPr>
                <w:rFonts w:asciiTheme="minorHAnsi" w:hAnsiTheme="minorHAnsi"/>
                <w:b/>
              </w:rPr>
              <w:t>Date sent to Councillor:</w:t>
            </w:r>
            <w:r>
              <w:rPr>
                <w:rFonts w:asciiTheme="minorHAnsi" w:hAnsiTheme="minorHAnsi"/>
                <w:b/>
              </w:rPr>
              <w:t xml:space="preserve">  21/10/2022</w:t>
            </w:r>
          </w:p>
        </w:tc>
      </w:tr>
    </w:tbl>
    <w:p w14:paraId="5FEF424E" w14:textId="77777777" w:rsidR="0045379D" w:rsidRDefault="0045379D" w:rsidP="0045379D">
      <w:pPr>
        <w:rPr>
          <w:rFonts w:asciiTheme="minorHAnsi" w:hAnsiTheme="minorHAnsi"/>
          <w:iCs/>
        </w:rPr>
      </w:pPr>
    </w:p>
    <w:p w14:paraId="78CFA0F2" w14:textId="77777777" w:rsidR="0045379D" w:rsidRDefault="0045379D" w:rsidP="0045379D">
      <w:pPr>
        <w:rPr>
          <w:rFonts w:asciiTheme="minorHAnsi" w:hAnsiTheme="minorHAnsi"/>
          <w:iCs/>
        </w:rPr>
      </w:pPr>
    </w:p>
    <w:p w14:paraId="505E525C" w14:textId="77777777" w:rsidR="0045379D" w:rsidRPr="0074001A" w:rsidRDefault="0045379D" w:rsidP="0045379D">
      <w:pPr>
        <w:ind w:firstLine="720"/>
        <w:rPr>
          <w:rFonts w:asciiTheme="minorHAnsi" w:hAnsiTheme="minorHAnsi"/>
          <w:iCs/>
          <w:sz w:val="28"/>
          <w:szCs w:val="28"/>
        </w:rPr>
      </w:pPr>
      <w:r w:rsidRPr="0074001A">
        <w:rPr>
          <w:rFonts w:asciiTheme="minorHAnsi" w:hAnsiTheme="minorHAnsi"/>
          <w:b/>
          <w:bCs/>
          <w:iCs/>
          <w:sz w:val="28"/>
          <w:szCs w:val="28"/>
        </w:rPr>
        <w:t>Email completed EIA to</w:t>
      </w:r>
      <w:r w:rsidRPr="0074001A">
        <w:rPr>
          <w:rFonts w:asciiTheme="minorHAnsi" w:hAnsiTheme="minorHAnsi"/>
          <w:iCs/>
          <w:sz w:val="28"/>
          <w:szCs w:val="28"/>
        </w:rPr>
        <w:t xml:space="preserve"> </w:t>
      </w:r>
      <w:hyperlink r:id="rId38" w:history="1">
        <w:r w:rsidRPr="0074001A">
          <w:rPr>
            <w:rStyle w:val="Hyperlink"/>
            <w:rFonts w:asciiTheme="minorHAnsi" w:hAnsiTheme="minorHAnsi" w:cs="Arial"/>
            <w:iCs/>
            <w:sz w:val="28"/>
            <w:szCs w:val="28"/>
          </w:rPr>
          <w:t>equality@coventry.gov.uk</w:t>
        </w:r>
      </w:hyperlink>
      <w:r w:rsidRPr="0074001A">
        <w:rPr>
          <w:rFonts w:asciiTheme="minorHAnsi" w:hAnsiTheme="minorHAnsi"/>
          <w:iCs/>
          <w:sz w:val="28"/>
          <w:szCs w:val="28"/>
        </w:rPr>
        <w:t xml:space="preserve"> </w:t>
      </w:r>
    </w:p>
    <w:p w14:paraId="1731D02D" w14:textId="77777777" w:rsidR="0025253F" w:rsidRPr="00BE396B" w:rsidRDefault="0025253F" w:rsidP="00E64F61">
      <w:pPr>
        <w:spacing w:after="0" w:line="240" w:lineRule="auto"/>
        <w:ind w:right="0"/>
        <w:textAlignment w:val="baseline"/>
        <w:rPr>
          <w:rFonts w:ascii="Segoe UI" w:eastAsia="Times New Roman" w:hAnsi="Segoe UI" w:cs="Segoe UI"/>
          <w:color w:val="auto"/>
          <w:sz w:val="18"/>
          <w:szCs w:val="18"/>
        </w:rPr>
      </w:pPr>
    </w:p>
    <w:p w14:paraId="551269D2" w14:textId="3E72787A" w:rsidR="008A1B2B" w:rsidRDefault="008A1B2B" w:rsidP="00BE396B">
      <w:pPr>
        <w:spacing w:after="0" w:line="240" w:lineRule="auto"/>
        <w:ind w:left="0" w:right="0" w:firstLine="720"/>
        <w:textAlignment w:val="baseline"/>
        <w:rPr>
          <w:b/>
          <w:bCs/>
          <w:color w:val="4472C4" w:themeColor="accent1"/>
          <w:sz w:val="28"/>
          <w:szCs w:val="28"/>
        </w:rPr>
      </w:pPr>
    </w:p>
    <w:p w14:paraId="4884BC55" w14:textId="2739E4D1" w:rsidR="008A1B2B" w:rsidRDefault="008A1B2B" w:rsidP="00BE396B">
      <w:pPr>
        <w:spacing w:after="0" w:line="240" w:lineRule="auto"/>
        <w:ind w:left="0" w:right="0" w:firstLine="720"/>
        <w:textAlignment w:val="baseline"/>
        <w:rPr>
          <w:b/>
          <w:bCs/>
          <w:color w:val="4472C4" w:themeColor="accent1"/>
          <w:sz w:val="28"/>
          <w:szCs w:val="28"/>
        </w:rPr>
      </w:pPr>
    </w:p>
    <w:p w14:paraId="730BFAE4" w14:textId="2DA4FC48" w:rsidR="008A1B2B" w:rsidRDefault="008A1B2B" w:rsidP="00BE396B">
      <w:pPr>
        <w:spacing w:after="0" w:line="240" w:lineRule="auto"/>
        <w:ind w:left="0" w:right="0" w:firstLine="720"/>
        <w:textAlignment w:val="baseline"/>
        <w:rPr>
          <w:b/>
          <w:bCs/>
          <w:color w:val="4472C4" w:themeColor="accent1"/>
          <w:sz w:val="28"/>
          <w:szCs w:val="28"/>
        </w:rPr>
      </w:pPr>
    </w:p>
    <w:p w14:paraId="2D6F2EF3" w14:textId="1D68DD1F" w:rsidR="008A1B2B" w:rsidRDefault="008A1B2B" w:rsidP="00BE396B">
      <w:pPr>
        <w:spacing w:after="0" w:line="240" w:lineRule="auto"/>
        <w:ind w:left="0" w:right="0" w:firstLine="720"/>
        <w:textAlignment w:val="baseline"/>
        <w:rPr>
          <w:b/>
          <w:bCs/>
          <w:color w:val="4472C4" w:themeColor="accent1"/>
          <w:sz w:val="28"/>
          <w:szCs w:val="28"/>
        </w:rPr>
      </w:pPr>
    </w:p>
    <w:p w14:paraId="5AF7B49E" w14:textId="6BD900BD" w:rsidR="008A1B2B" w:rsidRDefault="008A1B2B" w:rsidP="00BE396B">
      <w:pPr>
        <w:spacing w:after="0" w:line="240" w:lineRule="auto"/>
        <w:ind w:left="0" w:right="0" w:firstLine="720"/>
        <w:textAlignment w:val="baseline"/>
        <w:rPr>
          <w:b/>
          <w:bCs/>
          <w:color w:val="4472C4" w:themeColor="accent1"/>
          <w:sz w:val="28"/>
          <w:szCs w:val="28"/>
        </w:rPr>
      </w:pPr>
    </w:p>
    <w:p w14:paraId="7EFE4FB6" w14:textId="7D44FF76" w:rsidR="008A1B2B" w:rsidRDefault="008A1B2B" w:rsidP="00BE396B">
      <w:pPr>
        <w:spacing w:after="0" w:line="240" w:lineRule="auto"/>
        <w:ind w:left="0" w:right="0" w:firstLine="720"/>
        <w:textAlignment w:val="baseline"/>
        <w:rPr>
          <w:b/>
          <w:bCs/>
          <w:color w:val="4472C4" w:themeColor="accent1"/>
          <w:sz w:val="28"/>
          <w:szCs w:val="28"/>
        </w:rPr>
      </w:pPr>
    </w:p>
    <w:p w14:paraId="5B0945EE" w14:textId="0DCCA33D" w:rsidR="008A1B2B" w:rsidRDefault="008A1B2B" w:rsidP="00BE396B">
      <w:pPr>
        <w:spacing w:after="0" w:line="240" w:lineRule="auto"/>
        <w:ind w:left="0" w:right="0" w:firstLine="720"/>
        <w:textAlignment w:val="baseline"/>
        <w:rPr>
          <w:b/>
          <w:bCs/>
          <w:color w:val="4472C4" w:themeColor="accent1"/>
          <w:sz w:val="28"/>
          <w:szCs w:val="28"/>
        </w:rPr>
      </w:pPr>
    </w:p>
    <w:p w14:paraId="7E9F2496" w14:textId="3A4B8EFF" w:rsidR="008A1B2B" w:rsidRDefault="008A1B2B" w:rsidP="00BE396B">
      <w:pPr>
        <w:spacing w:after="0" w:line="240" w:lineRule="auto"/>
        <w:ind w:left="0" w:right="0" w:firstLine="720"/>
        <w:textAlignment w:val="baseline"/>
        <w:rPr>
          <w:b/>
          <w:bCs/>
          <w:color w:val="4472C4" w:themeColor="accent1"/>
          <w:sz w:val="28"/>
          <w:szCs w:val="28"/>
        </w:rPr>
      </w:pPr>
    </w:p>
    <w:p w14:paraId="7FB993E4" w14:textId="0D6B8812" w:rsidR="008A1B2B" w:rsidRDefault="008A1B2B" w:rsidP="00BE396B">
      <w:pPr>
        <w:spacing w:after="0" w:line="240" w:lineRule="auto"/>
        <w:ind w:left="0" w:right="0" w:firstLine="720"/>
        <w:textAlignment w:val="baseline"/>
        <w:rPr>
          <w:b/>
          <w:bCs/>
          <w:color w:val="4472C4" w:themeColor="accent1"/>
          <w:sz w:val="28"/>
          <w:szCs w:val="28"/>
        </w:rPr>
      </w:pPr>
    </w:p>
    <w:p w14:paraId="714FBFED" w14:textId="1B82D971" w:rsidR="008A1B2B" w:rsidRDefault="008A1B2B" w:rsidP="00BE396B">
      <w:pPr>
        <w:spacing w:after="0" w:line="240" w:lineRule="auto"/>
        <w:ind w:left="0" w:right="0" w:firstLine="720"/>
        <w:textAlignment w:val="baseline"/>
        <w:rPr>
          <w:b/>
          <w:bCs/>
          <w:color w:val="4472C4" w:themeColor="accent1"/>
          <w:sz w:val="28"/>
          <w:szCs w:val="28"/>
        </w:rPr>
      </w:pPr>
    </w:p>
    <w:p w14:paraId="05DC7EB9" w14:textId="76F63B4C" w:rsidR="008A1B2B" w:rsidRDefault="008A1B2B" w:rsidP="00BE396B">
      <w:pPr>
        <w:spacing w:after="0" w:line="240" w:lineRule="auto"/>
        <w:ind w:left="0" w:right="0" w:firstLine="720"/>
        <w:textAlignment w:val="baseline"/>
        <w:rPr>
          <w:b/>
          <w:bCs/>
          <w:color w:val="4472C4" w:themeColor="accent1"/>
          <w:sz w:val="28"/>
          <w:szCs w:val="28"/>
        </w:rPr>
      </w:pPr>
    </w:p>
    <w:p w14:paraId="5F4DC65F" w14:textId="45C01CC7" w:rsidR="008A1B2B" w:rsidRDefault="008A1B2B" w:rsidP="00BE396B">
      <w:pPr>
        <w:spacing w:after="0" w:line="240" w:lineRule="auto"/>
        <w:ind w:left="0" w:right="0" w:firstLine="720"/>
        <w:textAlignment w:val="baseline"/>
        <w:rPr>
          <w:b/>
          <w:bCs/>
          <w:color w:val="4472C4" w:themeColor="accent1"/>
          <w:sz w:val="28"/>
          <w:szCs w:val="28"/>
        </w:rPr>
      </w:pPr>
    </w:p>
    <w:p w14:paraId="761CD834" w14:textId="4B9F41E5" w:rsidR="008A1B2B" w:rsidRDefault="008A1B2B" w:rsidP="00BE396B">
      <w:pPr>
        <w:spacing w:after="0" w:line="240" w:lineRule="auto"/>
        <w:ind w:left="0" w:right="0" w:firstLine="720"/>
        <w:textAlignment w:val="baseline"/>
        <w:rPr>
          <w:b/>
          <w:bCs/>
          <w:color w:val="4472C4" w:themeColor="accent1"/>
          <w:sz w:val="28"/>
          <w:szCs w:val="28"/>
        </w:rPr>
      </w:pPr>
    </w:p>
    <w:p w14:paraId="37AFC389" w14:textId="77777777" w:rsidR="008A1B2B" w:rsidRPr="00BE396B" w:rsidRDefault="008A1B2B" w:rsidP="00BE396B">
      <w:pPr>
        <w:spacing w:after="0" w:line="240" w:lineRule="auto"/>
        <w:ind w:left="0" w:right="0" w:firstLine="720"/>
        <w:textAlignment w:val="baseline"/>
        <w:rPr>
          <w:rFonts w:ascii="Segoe UI" w:eastAsia="Times New Roman" w:hAnsi="Segoe UI" w:cs="Segoe UI"/>
          <w:color w:val="auto"/>
          <w:sz w:val="18"/>
          <w:szCs w:val="18"/>
        </w:rPr>
      </w:pPr>
    </w:p>
    <w:p w14:paraId="35D0B27C" w14:textId="77777777" w:rsidR="002E4188" w:rsidRDefault="002E4188" w:rsidP="00161E15">
      <w:pPr>
        <w:ind w:left="0" w:firstLine="0"/>
        <w:rPr>
          <w:b/>
          <w:bCs/>
          <w:color w:val="4472C4" w:themeColor="accent1"/>
          <w:sz w:val="28"/>
          <w:szCs w:val="28"/>
        </w:rPr>
      </w:pPr>
    </w:p>
    <w:p w14:paraId="44525CE2" w14:textId="77777777" w:rsidR="002E4188" w:rsidRDefault="002E4188" w:rsidP="00161E15">
      <w:pPr>
        <w:ind w:left="0" w:firstLine="0"/>
        <w:rPr>
          <w:b/>
          <w:bCs/>
          <w:color w:val="4472C4" w:themeColor="accent1"/>
          <w:sz w:val="28"/>
          <w:szCs w:val="28"/>
        </w:rPr>
      </w:pPr>
    </w:p>
    <w:p w14:paraId="61B96D9C" w14:textId="77777777" w:rsidR="002E4188" w:rsidRDefault="002E4188" w:rsidP="00161E15">
      <w:pPr>
        <w:ind w:left="0" w:firstLine="0"/>
        <w:rPr>
          <w:b/>
          <w:bCs/>
          <w:color w:val="4472C4" w:themeColor="accent1"/>
          <w:sz w:val="28"/>
          <w:szCs w:val="28"/>
        </w:rPr>
      </w:pPr>
    </w:p>
    <w:p w14:paraId="065F048B" w14:textId="77777777" w:rsidR="00D129E0" w:rsidRDefault="00F33410" w:rsidP="00DF5928">
      <w:pPr>
        <w:pStyle w:val="paragraph"/>
        <w:spacing w:before="0" w:beforeAutospacing="0" w:after="0" w:afterAutospacing="0"/>
        <w:ind w:right="585"/>
        <w:jc w:val="both"/>
        <w:textAlignment w:val="baseline"/>
        <w:rPr>
          <w:rFonts w:ascii="Calibri" w:hAnsi="Calibri" w:cs="Calibri"/>
        </w:rPr>
      </w:pPr>
      <w:r w:rsidRPr="00F33410">
        <w:rPr>
          <w:rFonts w:ascii="Calibri" w:hAnsi="Calibri" w:cs="Calibri"/>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1"/>
        <w:gridCol w:w="1933"/>
        <w:gridCol w:w="5141"/>
      </w:tblGrid>
      <w:tr w:rsidR="00D129E0" w:rsidRPr="00D129E0" w14:paraId="479E0FE3" w14:textId="77777777" w:rsidTr="00D129E0">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3E126A8"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Title of EIA</w:t>
            </w:r>
            <w:r w:rsidRPr="00D129E0">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F94B986"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Coventry Very Light Rail</w:t>
            </w:r>
            <w:r w:rsidRPr="00D129E0">
              <w:rPr>
                <w:rFonts w:ascii="Calibri" w:eastAsia="Times New Roman" w:hAnsi="Calibri" w:cs="Calibri"/>
                <w:color w:val="auto"/>
                <w:szCs w:val="24"/>
              </w:rPr>
              <w:t> </w:t>
            </w:r>
          </w:p>
        </w:tc>
      </w:tr>
      <w:tr w:rsidR="00D129E0" w:rsidRPr="00D129E0" w14:paraId="1B3D669B" w14:textId="77777777" w:rsidTr="00D129E0">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15D458E0"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EIA Author</w:t>
            </w:r>
            <w:r w:rsidRPr="00D129E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E6241F3"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A88C012"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Faye Griffiths</w:t>
            </w:r>
            <w:r w:rsidRPr="00D129E0">
              <w:rPr>
                <w:rFonts w:ascii="Calibri" w:eastAsia="Times New Roman" w:hAnsi="Calibri" w:cs="Calibri"/>
                <w:color w:val="auto"/>
                <w:szCs w:val="24"/>
              </w:rPr>
              <w:t> </w:t>
            </w:r>
          </w:p>
        </w:tc>
      </w:tr>
      <w:tr w:rsidR="00D129E0" w:rsidRPr="00D129E0" w14:paraId="6BA12409" w14:textId="77777777" w:rsidTr="00D129E0">
        <w:trPr>
          <w:trHeight w:val="300"/>
        </w:trPr>
        <w:tc>
          <w:tcPr>
            <w:tcW w:w="2100" w:type="dxa"/>
            <w:tcBorders>
              <w:top w:val="single" w:sz="6" w:space="0" w:color="auto"/>
              <w:left w:val="nil"/>
              <w:bottom w:val="nil"/>
              <w:right w:val="single" w:sz="6" w:space="0" w:color="auto"/>
            </w:tcBorders>
            <w:shd w:val="clear" w:color="auto" w:fill="auto"/>
            <w:hideMark/>
          </w:tcPr>
          <w:p w14:paraId="1D9609A6"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FFCE7C5"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4542877"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Engagement Manager</w:t>
            </w:r>
            <w:r w:rsidRPr="00D129E0">
              <w:rPr>
                <w:rFonts w:ascii="Calibri" w:eastAsia="Times New Roman" w:hAnsi="Calibri" w:cs="Calibri"/>
                <w:color w:val="auto"/>
                <w:szCs w:val="24"/>
              </w:rPr>
              <w:t> </w:t>
            </w:r>
          </w:p>
        </w:tc>
      </w:tr>
      <w:tr w:rsidR="00D129E0" w:rsidRPr="00D129E0" w14:paraId="63C4D2AB" w14:textId="77777777" w:rsidTr="00D129E0">
        <w:trPr>
          <w:trHeight w:val="300"/>
        </w:trPr>
        <w:tc>
          <w:tcPr>
            <w:tcW w:w="2100" w:type="dxa"/>
            <w:tcBorders>
              <w:top w:val="nil"/>
              <w:left w:val="nil"/>
              <w:bottom w:val="single" w:sz="6" w:space="0" w:color="auto"/>
              <w:right w:val="single" w:sz="6" w:space="0" w:color="auto"/>
            </w:tcBorders>
            <w:shd w:val="clear" w:color="auto" w:fill="auto"/>
            <w:hideMark/>
          </w:tcPr>
          <w:p w14:paraId="1FF06010"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3A203C7"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977CB73"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July 2022</w:t>
            </w:r>
            <w:r w:rsidRPr="00D129E0">
              <w:rPr>
                <w:rFonts w:ascii="Calibri" w:eastAsia="Times New Roman" w:hAnsi="Calibri" w:cs="Calibri"/>
                <w:color w:val="auto"/>
                <w:szCs w:val="24"/>
              </w:rPr>
              <w:t> </w:t>
            </w:r>
          </w:p>
        </w:tc>
      </w:tr>
      <w:tr w:rsidR="00D129E0" w:rsidRPr="00D129E0" w14:paraId="4BFB9619" w14:textId="77777777" w:rsidTr="00D129E0">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10D2C670"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Head of Service</w:t>
            </w:r>
            <w:r w:rsidRPr="00D129E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11361C7"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F9AAD6A"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Colin Knight</w:t>
            </w:r>
            <w:r w:rsidRPr="00D129E0">
              <w:rPr>
                <w:rFonts w:ascii="Calibri" w:eastAsia="Times New Roman" w:hAnsi="Calibri" w:cs="Calibri"/>
                <w:color w:val="auto"/>
                <w:szCs w:val="24"/>
              </w:rPr>
              <w:t> </w:t>
            </w:r>
          </w:p>
        </w:tc>
      </w:tr>
      <w:tr w:rsidR="00D129E0" w:rsidRPr="00D129E0" w14:paraId="4C546412" w14:textId="77777777" w:rsidTr="00D129E0">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0DBA132E"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67E73E0"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C3019A4"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Director of Transportation &amp; Highways</w:t>
            </w:r>
            <w:r w:rsidRPr="00D129E0">
              <w:rPr>
                <w:rFonts w:ascii="Calibri" w:eastAsia="Times New Roman" w:hAnsi="Calibri" w:cs="Calibri"/>
                <w:color w:val="auto"/>
                <w:szCs w:val="24"/>
              </w:rPr>
              <w:t> </w:t>
            </w:r>
          </w:p>
        </w:tc>
      </w:tr>
      <w:tr w:rsidR="00D129E0" w:rsidRPr="00D129E0" w14:paraId="00371C9D" w14:textId="77777777" w:rsidTr="00D129E0">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5C8FE8EB"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Cabinet Member</w:t>
            </w:r>
            <w:r w:rsidRPr="00D129E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7E76C2B"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42D7D92"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Councillor Jim O’Boyle</w:t>
            </w:r>
            <w:r w:rsidRPr="00D129E0">
              <w:rPr>
                <w:rFonts w:ascii="Calibri" w:eastAsia="Times New Roman" w:hAnsi="Calibri" w:cs="Calibri"/>
                <w:color w:val="auto"/>
                <w:szCs w:val="24"/>
              </w:rPr>
              <w:t> </w:t>
            </w:r>
          </w:p>
        </w:tc>
      </w:tr>
      <w:tr w:rsidR="00D129E0" w:rsidRPr="00D129E0" w14:paraId="009E6CC5" w14:textId="77777777" w:rsidTr="00D129E0">
        <w:trPr>
          <w:trHeight w:val="300"/>
        </w:trPr>
        <w:tc>
          <w:tcPr>
            <w:tcW w:w="2100" w:type="dxa"/>
            <w:tcBorders>
              <w:top w:val="single" w:sz="6" w:space="0" w:color="auto"/>
              <w:left w:val="nil"/>
              <w:bottom w:val="nil"/>
              <w:right w:val="single" w:sz="6" w:space="0" w:color="auto"/>
            </w:tcBorders>
            <w:shd w:val="clear" w:color="auto" w:fill="auto"/>
            <w:hideMark/>
          </w:tcPr>
          <w:p w14:paraId="5D516CF4"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7CDB625"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9D161B6"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auto"/>
                <w:szCs w:val="24"/>
              </w:rPr>
              <w:t>Cabinet Member for Jobs, Regeneration and Climate Change</w:t>
            </w:r>
            <w:r w:rsidRPr="00D129E0">
              <w:rPr>
                <w:rFonts w:ascii="Calibri" w:eastAsia="Times New Roman" w:hAnsi="Calibri" w:cs="Calibri"/>
                <w:color w:val="auto"/>
                <w:szCs w:val="24"/>
              </w:rPr>
              <w:t> </w:t>
            </w:r>
          </w:p>
        </w:tc>
      </w:tr>
    </w:tbl>
    <w:p w14:paraId="58BF7963" w14:textId="77777777" w:rsidR="00D129E0" w:rsidRPr="00D129E0" w:rsidRDefault="00D129E0" w:rsidP="00D129E0">
      <w:pPr>
        <w:spacing w:after="0" w:line="240" w:lineRule="auto"/>
        <w:ind w:left="0" w:right="0" w:firstLine="0"/>
        <w:textAlignment w:val="baseline"/>
        <w:rPr>
          <w:rFonts w:ascii="Segoe UI" w:eastAsia="Times New Roman" w:hAnsi="Segoe UI" w:cs="Segoe UI"/>
          <w:color w:val="auto"/>
          <w:sz w:val="18"/>
          <w:szCs w:val="18"/>
        </w:rPr>
      </w:pPr>
      <w:r w:rsidRPr="00D129E0">
        <w:rPr>
          <w:rFonts w:ascii="Calibri" w:eastAsia="Times New Roman" w:hAnsi="Calibri" w:cs="Calibri"/>
          <w:color w:val="auto"/>
          <w:szCs w:val="24"/>
        </w:rPr>
        <w:t> </w:t>
      </w:r>
    </w:p>
    <w:p w14:paraId="44A0B12B" w14:textId="77777777" w:rsidR="00D129E0" w:rsidRPr="00D129E0" w:rsidRDefault="00D129E0" w:rsidP="00D129E0">
      <w:pPr>
        <w:spacing w:after="0" w:line="240" w:lineRule="auto"/>
        <w:ind w:left="0" w:right="0" w:firstLine="0"/>
        <w:textAlignment w:val="baseline"/>
        <w:rPr>
          <w:rFonts w:ascii="Segoe UI" w:eastAsia="Times New Roman" w:hAnsi="Segoe UI" w:cs="Segoe UI"/>
          <w:color w:val="auto"/>
          <w:sz w:val="18"/>
          <w:szCs w:val="18"/>
        </w:rPr>
      </w:pPr>
      <w:r w:rsidRPr="00D129E0">
        <w:rPr>
          <w:rFonts w:ascii="Calibri" w:eastAsia="Times New Roman" w:hAnsi="Calibri" w:cs="Calibri"/>
          <w:color w:val="auto"/>
          <w:szCs w:val="24"/>
        </w:rPr>
        <w:t> </w:t>
      </w:r>
    </w:p>
    <w:p w14:paraId="63B99AA2" w14:textId="1DE73DB1" w:rsidR="00D129E0" w:rsidRPr="00D129E0" w:rsidRDefault="00D129E0" w:rsidP="00D129E0">
      <w:pPr>
        <w:spacing w:after="0" w:line="240" w:lineRule="auto"/>
        <w:ind w:left="0" w:right="0" w:firstLine="0"/>
        <w:textAlignment w:val="baseline"/>
        <w:rPr>
          <w:rFonts w:ascii="Segoe UI" w:eastAsia="Times New Roman" w:hAnsi="Segoe UI" w:cs="Segoe UI"/>
          <w:color w:val="auto"/>
          <w:sz w:val="18"/>
          <w:szCs w:val="18"/>
        </w:rPr>
      </w:pPr>
      <w:r w:rsidRPr="00D129E0">
        <w:rPr>
          <w:rFonts w:ascii="Calibri" w:eastAsia="Times New Roman" w:hAnsi="Calibri" w:cs="Calibri"/>
          <w:noProof/>
          <w:color w:val="auto"/>
          <w:szCs w:val="24"/>
        </w:rPr>
        <w:drawing>
          <wp:inline distT="0" distB="0" distL="0" distR="0" wp14:anchorId="063E020B" wp14:editId="490D4A46">
            <wp:extent cx="5731510" cy="207518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D129E0">
        <w:rPr>
          <w:rFonts w:ascii="Calibri" w:eastAsia="Times New Roman" w:hAnsi="Calibri" w:cs="Calibri"/>
          <w:color w:val="auto"/>
          <w:szCs w:val="24"/>
        </w:rPr>
        <w:t> </w:t>
      </w:r>
    </w:p>
    <w:p w14:paraId="626E14C9" w14:textId="77777777" w:rsidR="00D129E0" w:rsidRPr="00D129E0" w:rsidRDefault="00D129E0" w:rsidP="00D129E0">
      <w:pPr>
        <w:spacing w:after="0" w:line="240" w:lineRule="auto"/>
        <w:ind w:left="0" w:right="0" w:firstLine="0"/>
        <w:textAlignment w:val="baseline"/>
        <w:rPr>
          <w:rFonts w:ascii="Segoe UI" w:eastAsia="Times New Roman" w:hAnsi="Segoe UI" w:cs="Segoe UI"/>
          <w:color w:val="auto"/>
          <w:sz w:val="18"/>
          <w:szCs w:val="18"/>
        </w:rPr>
      </w:pPr>
      <w:r w:rsidRPr="00D129E0">
        <w:rPr>
          <w:rFonts w:ascii="Calibri" w:eastAsia="Times New Roman" w:hAnsi="Calibri" w:cs="Calibri"/>
          <w:color w:val="auto"/>
          <w:szCs w:val="24"/>
        </w:rPr>
        <w:t> </w:t>
      </w:r>
    </w:p>
    <w:p w14:paraId="34205E5A" w14:textId="77777777" w:rsidR="00D129E0" w:rsidRPr="00D129E0" w:rsidRDefault="00D129E0" w:rsidP="00D129E0">
      <w:pPr>
        <w:spacing w:after="0" w:line="240" w:lineRule="auto"/>
        <w:ind w:left="0" w:right="0" w:firstLine="0"/>
        <w:jc w:val="center"/>
        <w:textAlignment w:val="baseline"/>
        <w:rPr>
          <w:rFonts w:ascii="Segoe UI" w:eastAsia="Times New Roman" w:hAnsi="Segoe UI" w:cs="Segoe UI"/>
          <w:color w:val="auto"/>
          <w:sz w:val="18"/>
          <w:szCs w:val="18"/>
        </w:rPr>
      </w:pPr>
      <w:r w:rsidRPr="00D129E0">
        <w:rPr>
          <w:rFonts w:ascii="Calibri" w:eastAsia="Times New Roman" w:hAnsi="Calibri" w:cs="Calibri"/>
          <w:b/>
          <w:bCs/>
          <w:color w:val="auto"/>
          <w:szCs w:val="24"/>
        </w:rPr>
        <w:t xml:space="preserve">PLEASE REFER TO </w:t>
      </w:r>
      <w:hyperlink r:id="rId40" w:tgtFrame="_blank" w:history="1">
        <w:r w:rsidRPr="00D129E0">
          <w:rPr>
            <w:rFonts w:ascii="Calibri" w:eastAsia="Times New Roman" w:hAnsi="Calibri" w:cs="Calibri"/>
            <w:b/>
            <w:bCs/>
            <w:color w:val="0000FF"/>
            <w:szCs w:val="24"/>
            <w:u w:val="single"/>
          </w:rPr>
          <w:t>EIA GUIDANCE</w:t>
        </w:r>
      </w:hyperlink>
      <w:r w:rsidRPr="00D129E0">
        <w:rPr>
          <w:rFonts w:ascii="Calibri" w:eastAsia="Times New Roman" w:hAnsi="Calibri" w:cs="Calibri"/>
          <w:b/>
          <w:bCs/>
          <w:color w:val="auto"/>
          <w:szCs w:val="24"/>
        </w:rPr>
        <w:t xml:space="preserve"> FOR ADVICE ON COMPLETING THIS FORM</w:t>
      </w:r>
      <w:r w:rsidRPr="00D129E0">
        <w:rPr>
          <w:rFonts w:ascii="Calibri" w:eastAsia="Times New Roman" w:hAnsi="Calibri" w:cs="Calibri"/>
          <w:color w:val="auto"/>
          <w:szCs w:val="24"/>
        </w:rPr>
        <w:t> </w:t>
      </w:r>
    </w:p>
    <w:p w14:paraId="58D07BC9" w14:textId="77777777" w:rsidR="00D129E0" w:rsidRPr="00D129E0" w:rsidRDefault="00D129E0" w:rsidP="00D129E0">
      <w:pPr>
        <w:spacing w:after="0" w:line="240" w:lineRule="auto"/>
        <w:ind w:left="0" w:right="0" w:firstLine="0"/>
        <w:textAlignment w:val="baseline"/>
        <w:rPr>
          <w:rFonts w:ascii="Segoe UI" w:eastAsia="Times New Roman" w:hAnsi="Segoe UI" w:cs="Segoe UI"/>
          <w:color w:val="auto"/>
          <w:sz w:val="18"/>
          <w:szCs w:val="18"/>
        </w:rPr>
      </w:pPr>
      <w:r w:rsidRPr="00D129E0">
        <w:rPr>
          <w:rFonts w:ascii="Calibri" w:eastAsia="Times New Roman" w:hAnsi="Calibri" w:cs="Calibri"/>
          <w:color w:val="auto"/>
          <w:szCs w:val="24"/>
        </w:rPr>
        <w:t> </w:t>
      </w:r>
    </w:p>
    <w:p w14:paraId="5129A6BC" w14:textId="77777777" w:rsidR="00D129E0" w:rsidRPr="00D129E0" w:rsidRDefault="00D129E0" w:rsidP="00D129E0">
      <w:pPr>
        <w:spacing w:after="0" w:line="240" w:lineRule="auto"/>
        <w:ind w:left="0" w:right="0" w:firstLine="0"/>
        <w:textAlignment w:val="baseline"/>
        <w:rPr>
          <w:rFonts w:ascii="Segoe UI" w:eastAsia="Times New Roman" w:hAnsi="Segoe UI" w:cs="Segoe UI"/>
          <w:color w:val="auto"/>
          <w:sz w:val="18"/>
          <w:szCs w:val="18"/>
        </w:rPr>
      </w:pPr>
      <w:r w:rsidRPr="00D129E0">
        <w:rPr>
          <w:rFonts w:ascii="Calibri" w:eastAsia="Times New Roman" w:hAnsi="Calibri" w:cs="Calibri"/>
          <w:b/>
          <w:bCs/>
          <w:color w:val="5B9BD5"/>
          <w:sz w:val="28"/>
          <w:szCs w:val="28"/>
        </w:rPr>
        <w:t>SECTION 1 – Context &amp; Background</w:t>
      </w:r>
      <w:r w:rsidRPr="00D129E0">
        <w:rPr>
          <w:rFonts w:ascii="Calibri" w:eastAsia="Times New Roman" w:hAnsi="Calibri" w:cs="Calibri"/>
          <w:color w:val="5B9BD5"/>
          <w:sz w:val="28"/>
          <w:szCs w:val="28"/>
        </w:rPr>
        <w:t> </w:t>
      </w:r>
    </w:p>
    <w:p w14:paraId="45EE5689" w14:textId="77777777" w:rsidR="00D129E0" w:rsidRPr="00D129E0" w:rsidRDefault="00D129E0" w:rsidP="00D129E0">
      <w:pPr>
        <w:spacing w:after="0" w:line="240" w:lineRule="auto"/>
        <w:ind w:left="0" w:right="0" w:firstLine="0"/>
        <w:textAlignment w:val="baseline"/>
        <w:rPr>
          <w:rFonts w:ascii="Segoe UI" w:eastAsia="Times New Roman" w:hAnsi="Segoe UI" w:cs="Segoe UI"/>
          <w:color w:val="auto"/>
          <w:sz w:val="18"/>
          <w:szCs w:val="18"/>
        </w:rPr>
      </w:pPr>
      <w:r w:rsidRPr="00D129E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8426"/>
      </w:tblGrid>
      <w:tr w:rsidR="00D129E0" w:rsidRPr="00D129E0" w14:paraId="4BF33EC6" w14:textId="77777777" w:rsidTr="00D129E0">
        <w:trPr>
          <w:trHeight w:val="300"/>
        </w:trPr>
        <w:tc>
          <w:tcPr>
            <w:tcW w:w="630" w:type="dxa"/>
            <w:tcBorders>
              <w:top w:val="nil"/>
              <w:left w:val="nil"/>
              <w:bottom w:val="nil"/>
              <w:right w:val="nil"/>
            </w:tcBorders>
            <w:shd w:val="clear" w:color="auto" w:fill="auto"/>
            <w:hideMark/>
          </w:tcPr>
          <w:p w14:paraId="637A903F"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6FFCAFDA"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Please tick one of the following options:  </w:t>
            </w:r>
          </w:p>
        </w:tc>
      </w:tr>
      <w:tr w:rsidR="00D129E0" w:rsidRPr="00D129E0" w14:paraId="151D5ADC" w14:textId="77777777" w:rsidTr="00D129E0">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DBC0014"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This EIA is being carried out on: </w:t>
            </w:r>
          </w:p>
          <w:p w14:paraId="405BEA6A"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 </w:t>
            </w:r>
          </w:p>
          <w:p w14:paraId="213CB49C"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w:t>
            </w:r>
            <w:r w:rsidRPr="00D129E0">
              <w:rPr>
                <w:rFonts w:ascii="Segoe UI Symbol" w:eastAsia="Times New Roman" w:hAnsi="Segoe UI Symbol" w:cs="Times New Roman"/>
                <w:color w:val="auto"/>
                <w:szCs w:val="24"/>
              </w:rPr>
              <w:t>☐</w:t>
            </w:r>
            <w:r w:rsidRPr="00D129E0">
              <w:rPr>
                <w:rFonts w:ascii="Calibri" w:eastAsia="Times New Roman" w:hAnsi="Calibri" w:cs="Calibri"/>
                <w:color w:val="auto"/>
                <w:szCs w:val="24"/>
              </w:rPr>
              <w:t>​New policy / strategy </w:t>
            </w:r>
          </w:p>
          <w:p w14:paraId="30E97ED1"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w:t>
            </w:r>
            <w:r w:rsidRPr="00D129E0">
              <w:rPr>
                <w:rFonts w:ascii="Segoe UI Symbol" w:eastAsia="Times New Roman" w:hAnsi="Segoe UI Symbol" w:cs="Times New Roman"/>
                <w:color w:val="auto"/>
                <w:szCs w:val="24"/>
              </w:rPr>
              <w:t>☐</w:t>
            </w:r>
            <w:r w:rsidRPr="00D129E0">
              <w:rPr>
                <w:rFonts w:ascii="Calibri" w:eastAsia="Times New Roman" w:hAnsi="Calibri" w:cs="Calibri"/>
                <w:color w:val="auto"/>
                <w:szCs w:val="24"/>
              </w:rPr>
              <w:t>​New service </w:t>
            </w:r>
          </w:p>
          <w:p w14:paraId="08B2EFF8"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w:t>
            </w:r>
            <w:r w:rsidRPr="00D129E0">
              <w:rPr>
                <w:rFonts w:ascii="Segoe UI Symbol" w:eastAsia="Times New Roman" w:hAnsi="Segoe UI Symbol" w:cs="Times New Roman"/>
                <w:color w:val="auto"/>
                <w:szCs w:val="24"/>
              </w:rPr>
              <w:t>☐</w:t>
            </w:r>
            <w:r w:rsidRPr="00D129E0">
              <w:rPr>
                <w:rFonts w:ascii="Calibri" w:eastAsia="Times New Roman" w:hAnsi="Calibri" w:cs="Calibri"/>
                <w:color w:val="auto"/>
                <w:szCs w:val="24"/>
              </w:rPr>
              <w:t>​Review of policy / strategy </w:t>
            </w:r>
          </w:p>
          <w:p w14:paraId="53ACC0FA"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w:t>
            </w:r>
            <w:r w:rsidRPr="00D129E0">
              <w:rPr>
                <w:rFonts w:ascii="Segoe UI Symbol" w:eastAsia="Times New Roman" w:hAnsi="Segoe UI Symbol" w:cs="Times New Roman"/>
                <w:color w:val="auto"/>
                <w:szCs w:val="24"/>
              </w:rPr>
              <w:t>☐</w:t>
            </w:r>
            <w:r w:rsidRPr="00D129E0">
              <w:rPr>
                <w:rFonts w:ascii="Calibri" w:eastAsia="Times New Roman" w:hAnsi="Calibri" w:cs="Calibri"/>
                <w:color w:val="auto"/>
                <w:szCs w:val="24"/>
              </w:rPr>
              <w:t>​Review of service </w:t>
            </w:r>
          </w:p>
          <w:p w14:paraId="25742664"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w:t>
            </w:r>
            <w:r w:rsidRPr="00D129E0">
              <w:rPr>
                <w:rFonts w:ascii="Segoe UI Symbol" w:eastAsia="Times New Roman" w:hAnsi="Segoe UI Symbol" w:cs="Times New Roman"/>
                <w:color w:val="auto"/>
                <w:szCs w:val="24"/>
              </w:rPr>
              <w:t>☐</w:t>
            </w:r>
            <w:r w:rsidRPr="00D129E0">
              <w:rPr>
                <w:rFonts w:ascii="Calibri" w:eastAsia="Times New Roman" w:hAnsi="Calibri" w:cs="Calibri"/>
                <w:color w:val="auto"/>
                <w:szCs w:val="24"/>
              </w:rPr>
              <w:t>​Commissioning  </w:t>
            </w:r>
          </w:p>
          <w:p w14:paraId="73F18F8F"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w:t>
            </w:r>
            <w:r w:rsidRPr="00D129E0">
              <w:rPr>
                <w:rFonts w:ascii="MS Gothic" w:eastAsia="MS Gothic" w:hAnsi="MS Gothic" w:cs="Times New Roman" w:hint="eastAsia"/>
                <w:color w:val="auto"/>
                <w:szCs w:val="24"/>
              </w:rPr>
              <w:t>☒</w:t>
            </w:r>
            <w:r w:rsidRPr="00D129E0">
              <w:rPr>
                <w:rFonts w:ascii="Calibri" w:eastAsia="Times New Roman" w:hAnsi="Calibri" w:cs="Calibri"/>
                <w:color w:val="auto"/>
                <w:szCs w:val="24"/>
              </w:rPr>
              <w:t xml:space="preserve">​Other project </w:t>
            </w:r>
            <w:r w:rsidRPr="00D129E0">
              <w:rPr>
                <w:rFonts w:ascii="Calibri" w:eastAsia="Times New Roman" w:hAnsi="Calibri" w:cs="Calibri"/>
                <w:i/>
                <w:iCs/>
                <w:color w:val="auto"/>
                <w:szCs w:val="24"/>
              </w:rPr>
              <w:t>(please give details)</w:t>
            </w:r>
            <w:r w:rsidRPr="00D129E0">
              <w:rPr>
                <w:rFonts w:ascii="Calibri" w:eastAsia="Times New Roman" w:hAnsi="Calibri" w:cs="Calibri"/>
                <w:color w:val="auto"/>
                <w:szCs w:val="24"/>
              </w:rPr>
              <w:t> </w:t>
            </w:r>
          </w:p>
        </w:tc>
      </w:tr>
      <w:tr w:rsidR="00D129E0" w:rsidRPr="00D129E0" w14:paraId="7407B238" w14:textId="77777777" w:rsidTr="00D129E0">
        <w:trPr>
          <w:trHeight w:val="300"/>
        </w:trPr>
        <w:tc>
          <w:tcPr>
            <w:tcW w:w="630" w:type="dxa"/>
            <w:tcBorders>
              <w:top w:val="nil"/>
              <w:left w:val="nil"/>
              <w:bottom w:val="nil"/>
              <w:right w:val="nil"/>
            </w:tcBorders>
            <w:shd w:val="clear" w:color="auto" w:fill="auto"/>
            <w:hideMark/>
          </w:tcPr>
          <w:p w14:paraId="223371C8"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2AA0C08D"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In summary, what is the background to this EIA?   </w:t>
            </w:r>
          </w:p>
        </w:tc>
      </w:tr>
      <w:tr w:rsidR="00D129E0" w:rsidRPr="00D129E0" w14:paraId="488D6336" w14:textId="77777777" w:rsidTr="00D129E0">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664CF5BE"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2D3547"/>
                <w:szCs w:val="24"/>
              </w:rPr>
              <w:t>Coventry Very Light Rail (CVLR) will use the latest automotive expertise in the region to develop an innovative track design and vehicle, and deliver an affordable light rail system, for Coventry and beyond. </w:t>
            </w:r>
          </w:p>
          <w:p w14:paraId="317C6D57"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2D3547"/>
                <w:szCs w:val="24"/>
              </w:rPr>
              <w:t>Alongside a package of measures, Coventry Very Light Rail will provide an alternative to the car, help to improve air quality and reduce congestion. </w:t>
            </w:r>
          </w:p>
          <w:p w14:paraId="0D7B6AFD"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2D3547"/>
                <w:szCs w:val="24"/>
              </w:rPr>
              <w:t>Pioneering world firsts, the Coventry Very Light Rail vehicle and track have been designed to meet the transport needs of Coventry. </w:t>
            </w:r>
          </w:p>
          <w:p w14:paraId="52C43138"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2D3547"/>
                <w:szCs w:val="24"/>
              </w:rPr>
              <w:t>The vehicle has been developed to be autonomous, allowing it to operate at a high frequency to provide a turn-up and go service. It is battery-powered, eliminating the need for overhead wires. It has an innovative turning system allowing it to handle 15m radius curves, meaning it can be installed in tight corners in the existing highway. The vehicle will be comfortable and have low floors to enable passengers to embark and disembark easily.  </w:t>
            </w:r>
          </w:p>
          <w:p w14:paraId="4BA10BDB"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2D3547"/>
                <w:szCs w:val="24"/>
              </w:rPr>
              <w:t>The new track is laid just 30cm within the road’s surface, minimising the need to relocate pipes and cables which is time-consuming and expensive. It achieves this by taking advantage of cutting-edge materials science, while still making use of standard rail parts to ensure ease of manufacturing. </w:t>
            </w:r>
          </w:p>
          <w:p w14:paraId="7C50BA94"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b/>
                <w:bCs/>
                <w:color w:val="5F647C"/>
                <w:szCs w:val="24"/>
              </w:rPr>
              <w:t>Research, development and testing</w:t>
            </w:r>
            <w:r w:rsidRPr="00D129E0">
              <w:rPr>
                <w:rFonts w:ascii="Calibri" w:eastAsia="Times New Roman" w:hAnsi="Calibri" w:cs="Calibri"/>
                <w:color w:val="5F647C"/>
                <w:szCs w:val="24"/>
              </w:rPr>
              <w:t> </w:t>
            </w:r>
          </w:p>
          <w:p w14:paraId="4012C0CB"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2D3547"/>
                <w:szCs w:val="24"/>
              </w:rPr>
              <w:t>Plans for the first route are under development, and will connect major employment and education sites with the city centre and integrate with the bus and railway stations. Coventry Very Light Rail will form part of the wider public transport network and connect with existing buses. </w:t>
            </w:r>
            <w:hyperlink r:id="rId41" w:tgtFrame="_blank" w:history="1">
              <w:r w:rsidRPr="00D129E0">
                <w:rPr>
                  <w:rFonts w:ascii="Calibri" w:eastAsia="Times New Roman" w:hAnsi="Calibri" w:cs="Calibri"/>
                  <w:color w:val="633B60"/>
                  <w:szCs w:val="24"/>
                </w:rPr>
                <w:t>The long-term vision for Coventry Very Light Rail is to develop an integrated transport solution which may be commercially available to other cities across the UK and globally</w:t>
              </w:r>
            </w:hyperlink>
            <w:r w:rsidRPr="00D129E0">
              <w:rPr>
                <w:rFonts w:ascii="Calibri" w:eastAsia="Times New Roman" w:hAnsi="Calibri" w:cs="Calibri"/>
                <w:color w:val="2D3547"/>
                <w:szCs w:val="24"/>
              </w:rPr>
              <w:t> </w:t>
            </w:r>
          </w:p>
          <w:p w14:paraId="2A7AFD7F"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2D3547"/>
                <w:szCs w:val="24"/>
              </w:rPr>
              <w:t>Work to deliver the scheme is well underway and falls into four main areas: </w:t>
            </w:r>
          </w:p>
          <w:p w14:paraId="4B5BAB21" w14:textId="77777777" w:rsidR="00D129E0" w:rsidRPr="00D129E0" w:rsidRDefault="00D129E0">
            <w:pPr>
              <w:numPr>
                <w:ilvl w:val="0"/>
                <w:numId w:val="30"/>
              </w:numPr>
              <w:spacing w:after="0" w:line="240" w:lineRule="auto"/>
              <w:ind w:left="1080" w:right="0" w:firstLine="0"/>
              <w:textAlignment w:val="baseline"/>
              <w:rPr>
                <w:rFonts w:ascii="Calibri" w:eastAsia="Times New Roman" w:hAnsi="Calibri" w:cs="Calibri"/>
                <w:color w:val="auto"/>
                <w:szCs w:val="24"/>
              </w:rPr>
            </w:pPr>
            <w:r w:rsidRPr="00D129E0">
              <w:rPr>
                <w:rFonts w:ascii="Calibri" w:eastAsia="Times New Roman" w:hAnsi="Calibri" w:cs="Calibri"/>
                <w:color w:val="2D3547"/>
                <w:szCs w:val="24"/>
              </w:rPr>
              <w:t>design, construction and testing of a vehicle prototype </w:t>
            </w:r>
          </w:p>
          <w:p w14:paraId="16C10175" w14:textId="77777777" w:rsidR="00D129E0" w:rsidRPr="00D129E0" w:rsidRDefault="00D129E0">
            <w:pPr>
              <w:numPr>
                <w:ilvl w:val="0"/>
                <w:numId w:val="31"/>
              </w:numPr>
              <w:spacing w:after="0" w:line="240" w:lineRule="auto"/>
              <w:ind w:left="1080" w:right="0" w:firstLine="0"/>
              <w:textAlignment w:val="baseline"/>
              <w:rPr>
                <w:rFonts w:ascii="Calibri" w:eastAsia="Times New Roman" w:hAnsi="Calibri" w:cs="Calibri"/>
                <w:color w:val="auto"/>
                <w:szCs w:val="24"/>
              </w:rPr>
            </w:pPr>
            <w:r w:rsidRPr="00D129E0">
              <w:rPr>
                <w:rFonts w:ascii="Calibri" w:eastAsia="Times New Roman" w:hAnsi="Calibri" w:cs="Calibri"/>
                <w:color w:val="2D3547"/>
                <w:szCs w:val="24"/>
              </w:rPr>
              <w:t>design, development and testing of a new innovative low-cost form of track </w:t>
            </w:r>
          </w:p>
          <w:p w14:paraId="0561B1A3" w14:textId="77777777" w:rsidR="00D129E0" w:rsidRPr="00D129E0" w:rsidRDefault="00D129E0">
            <w:pPr>
              <w:numPr>
                <w:ilvl w:val="0"/>
                <w:numId w:val="32"/>
              </w:numPr>
              <w:spacing w:after="0" w:line="240" w:lineRule="auto"/>
              <w:ind w:left="1080" w:right="0" w:firstLine="0"/>
              <w:textAlignment w:val="baseline"/>
              <w:rPr>
                <w:rFonts w:ascii="Calibri" w:eastAsia="Times New Roman" w:hAnsi="Calibri" w:cs="Calibri"/>
                <w:color w:val="auto"/>
                <w:szCs w:val="24"/>
              </w:rPr>
            </w:pPr>
            <w:r w:rsidRPr="00D129E0">
              <w:rPr>
                <w:rFonts w:ascii="Calibri" w:eastAsia="Times New Roman" w:hAnsi="Calibri" w:cs="Calibri"/>
                <w:color w:val="2D3547"/>
                <w:szCs w:val="24"/>
              </w:rPr>
              <w:t>business case and development of a design for the first route in Coventry </w:t>
            </w:r>
          </w:p>
          <w:p w14:paraId="0FE85C4F" w14:textId="77777777" w:rsidR="00D129E0" w:rsidRPr="00D129E0" w:rsidRDefault="00D129E0">
            <w:pPr>
              <w:numPr>
                <w:ilvl w:val="0"/>
                <w:numId w:val="33"/>
              </w:numPr>
              <w:spacing w:after="0" w:line="240" w:lineRule="auto"/>
              <w:ind w:left="1080" w:right="0" w:firstLine="0"/>
              <w:jc w:val="both"/>
              <w:textAlignment w:val="baseline"/>
              <w:rPr>
                <w:rFonts w:eastAsia="Times New Roman"/>
                <w:color w:val="auto"/>
                <w:szCs w:val="24"/>
              </w:rPr>
            </w:pPr>
            <w:r w:rsidRPr="00D129E0">
              <w:rPr>
                <w:rFonts w:ascii="Calibri" w:eastAsia="Times New Roman" w:hAnsi="Calibri" w:cs="Calibri"/>
                <w:color w:val="2D3547"/>
                <w:szCs w:val="24"/>
              </w:rPr>
              <w:t>design, planning and delivery of an operations and maintenance strategy </w:t>
            </w:r>
          </w:p>
          <w:p w14:paraId="602A0EF9" w14:textId="77777777" w:rsidR="00D129E0" w:rsidRPr="00D129E0" w:rsidRDefault="00D129E0" w:rsidP="00D129E0">
            <w:pPr>
              <w:spacing w:after="0" w:line="240" w:lineRule="auto"/>
              <w:ind w:left="0" w:right="0" w:firstLine="0"/>
              <w:jc w:val="both"/>
              <w:textAlignment w:val="baseline"/>
              <w:rPr>
                <w:rFonts w:ascii="Times New Roman" w:eastAsia="Times New Roman" w:hAnsi="Times New Roman" w:cs="Times New Roman"/>
                <w:color w:val="auto"/>
                <w:szCs w:val="24"/>
              </w:rPr>
            </w:pPr>
            <w:r w:rsidRPr="00D129E0">
              <w:rPr>
                <w:rFonts w:ascii="Calibri" w:eastAsia="Times New Roman" w:hAnsi="Calibri" w:cs="Calibri"/>
                <w:color w:val="2D3547"/>
                <w:szCs w:val="24"/>
              </w:rPr>
              <w:t>The detailed design has not yet been completed and this assessment will be updated as the design progresses and we better understand the impact.  </w:t>
            </w:r>
          </w:p>
        </w:tc>
      </w:tr>
    </w:tbl>
    <w:p w14:paraId="7323F903" w14:textId="77777777" w:rsidR="00D129E0" w:rsidRPr="00D129E0" w:rsidRDefault="00D129E0" w:rsidP="00D129E0">
      <w:pPr>
        <w:spacing w:after="0" w:line="240" w:lineRule="auto"/>
        <w:ind w:left="0" w:right="0" w:firstLine="0"/>
        <w:textAlignment w:val="baseline"/>
        <w:rPr>
          <w:rFonts w:ascii="Segoe UI" w:eastAsia="Times New Roman" w:hAnsi="Segoe UI" w:cs="Segoe UI"/>
          <w:color w:val="auto"/>
          <w:sz w:val="18"/>
          <w:szCs w:val="18"/>
        </w:rPr>
      </w:pPr>
      <w:r w:rsidRPr="00D129E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8442"/>
      </w:tblGrid>
      <w:tr w:rsidR="00D129E0" w:rsidRPr="00D129E0" w14:paraId="10CF4A92" w14:textId="77777777" w:rsidTr="00D129E0">
        <w:trPr>
          <w:trHeight w:val="300"/>
        </w:trPr>
        <w:tc>
          <w:tcPr>
            <w:tcW w:w="630" w:type="dxa"/>
            <w:tcBorders>
              <w:top w:val="nil"/>
              <w:left w:val="nil"/>
              <w:bottom w:val="nil"/>
              <w:right w:val="nil"/>
            </w:tcBorders>
            <w:shd w:val="clear" w:color="auto" w:fill="auto"/>
            <w:hideMark/>
          </w:tcPr>
          <w:p w14:paraId="4614E598"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2AB8DBA6" w14:textId="77777777" w:rsidR="00D129E0" w:rsidRPr="00D129E0" w:rsidRDefault="00D129E0" w:rsidP="00D129E0">
            <w:pPr>
              <w:spacing w:after="0" w:line="240" w:lineRule="auto"/>
              <w:ind w:left="0" w:right="0" w:firstLine="0"/>
              <w:textAlignment w:val="baseline"/>
              <w:rPr>
                <w:rFonts w:ascii="Times New Roman" w:eastAsia="Times New Roman" w:hAnsi="Times New Roman" w:cs="Times New Roman"/>
                <w:color w:val="auto"/>
                <w:szCs w:val="24"/>
              </w:rPr>
            </w:pPr>
            <w:r w:rsidRPr="00D129E0">
              <w:rPr>
                <w:rFonts w:ascii="Calibri" w:eastAsia="Times New Roman" w:hAnsi="Calibri" w:cs="Calibri"/>
                <w:color w:val="auto"/>
                <w:szCs w:val="24"/>
              </w:rPr>
              <w:t>Who are the main stakeholders involved?  Who will be affected?  </w:t>
            </w:r>
          </w:p>
        </w:tc>
      </w:tr>
    </w:tbl>
    <w:p w14:paraId="7978E144" w14:textId="77777777" w:rsidR="00D129E0" w:rsidRDefault="00D129E0" w:rsidP="00DF5928">
      <w:pPr>
        <w:pStyle w:val="paragraph"/>
        <w:spacing w:before="0" w:beforeAutospacing="0" w:after="0" w:afterAutospacing="0"/>
        <w:ind w:right="585"/>
        <w:jc w:val="both"/>
        <w:textAlignment w:val="baseline"/>
        <w:rPr>
          <w:rFonts w:ascii="Calibri" w:hAnsi="Calibri" w:cs="Calibri"/>
        </w:rPr>
      </w:pPr>
    </w:p>
    <w:p w14:paraId="1E7CD15D" w14:textId="6BF6E33F"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Blue light Services</w:t>
      </w:r>
      <w:r>
        <w:rPr>
          <w:rStyle w:val="eop"/>
          <w:rFonts w:ascii="Calibri" w:hAnsi="Calibri" w:cs="Calibri"/>
          <w:sz w:val="22"/>
          <w:szCs w:val="22"/>
        </w:rPr>
        <w:t> </w:t>
      </w:r>
    </w:p>
    <w:p w14:paraId="3578A6BE"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CCC Highways  </w:t>
      </w:r>
      <w:r>
        <w:rPr>
          <w:rStyle w:val="eop"/>
          <w:rFonts w:ascii="Calibri" w:hAnsi="Calibri" w:cs="Calibri"/>
          <w:sz w:val="22"/>
          <w:szCs w:val="22"/>
        </w:rPr>
        <w:t> </w:t>
      </w:r>
    </w:p>
    <w:p w14:paraId="70A18536"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CCC Network Management</w:t>
      </w:r>
      <w:r>
        <w:rPr>
          <w:rStyle w:val="eop"/>
          <w:rFonts w:ascii="Calibri" w:hAnsi="Calibri" w:cs="Calibri"/>
          <w:sz w:val="22"/>
          <w:szCs w:val="22"/>
        </w:rPr>
        <w:t> </w:t>
      </w:r>
    </w:p>
    <w:p w14:paraId="7F805FAD"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CCC Planning</w:t>
      </w:r>
      <w:r>
        <w:rPr>
          <w:rStyle w:val="eop"/>
          <w:rFonts w:ascii="Calibri" w:hAnsi="Calibri" w:cs="Calibri"/>
          <w:sz w:val="22"/>
          <w:szCs w:val="22"/>
        </w:rPr>
        <w:t> </w:t>
      </w:r>
    </w:p>
    <w:p w14:paraId="7AE361CF"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CCC Utilities Manager</w:t>
      </w:r>
      <w:r>
        <w:rPr>
          <w:rStyle w:val="eop"/>
          <w:rFonts w:ascii="Calibri" w:hAnsi="Calibri" w:cs="Calibri"/>
          <w:sz w:val="22"/>
          <w:szCs w:val="22"/>
        </w:rPr>
        <w:t> </w:t>
      </w:r>
    </w:p>
    <w:p w14:paraId="002C4D0C"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CWLEP</w:t>
      </w:r>
      <w:r>
        <w:rPr>
          <w:rStyle w:val="eop"/>
          <w:rFonts w:ascii="Calibri" w:hAnsi="Calibri" w:cs="Calibri"/>
          <w:sz w:val="22"/>
          <w:szCs w:val="22"/>
        </w:rPr>
        <w:t> </w:t>
      </w:r>
    </w:p>
    <w:p w14:paraId="3E9468CD"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Department for Business, Energy and Industrial Strategy</w:t>
      </w:r>
      <w:r>
        <w:rPr>
          <w:rStyle w:val="eop"/>
          <w:rFonts w:ascii="Calibri" w:hAnsi="Calibri" w:cs="Calibri"/>
          <w:sz w:val="22"/>
          <w:szCs w:val="22"/>
        </w:rPr>
        <w:t> </w:t>
      </w:r>
    </w:p>
    <w:p w14:paraId="5E855717"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Department for Transport</w:t>
      </w:r>
      <w:r>
        <w:rPr>
          <w:rStyle w:val="eop"/>
          <w:rFonts w:ascii="Calibri" w:hAnsi="Calibri" w:cs="Calibri"/>
          <w:sz w:val="22"/>
          <w:szCs w:val="22"/>
        </w:rPr>
        <w:t> </w:t>
      </w:r>
    </w:p>
    <w:p w14:paraId="3C6AF4AF"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Elected members – particularly Leader, Cabinet Members and Ward Councillors</w:t>
      </w:r>
      <w:r>
        <w:rPr>
          <w:rStyle w:val="eop"/>
          <w:rFonts w:ascii="Calibri" w:hAnsi="Calibri" w:cs="Calibri"/>
          <w:sz w:val="22"/>
          <w:szCs w:val="22"/>
        </w:rPr>
        <w:t> </w:t>
      </w:r>
    </w:p>
    <w:p w14:paraId="6E39A38E"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Emergency Planning</w:t>
      </w:r>
      <w:r>
        <w:rPr>
          <w:rStyle w:val="eop"/>
          <w:rFonts w:ascii="Calibri" w:hAnsi="Calibri" w:cs="Calibri"/>
          <w:sz w:val="22"/>
          <w:szCs w:val="22"/>
        </w:rPr>
        <w:t> </w:t>
      </w:r>
    </w:p>
    <w:p w14:paraId="34447174"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Friargate Joint Venture</w:t>
      </w:r>
      <w:r>
        <w:rPr>
          <w:rStyle w:val="eop"/>
          <w:rFonts w:ascii="Calibri" w:hAnsi="Calibri" w:cs="Calibri"/>
          <w:sz w:val="22"/>
          <w:szCs w:val="22"/>
        </w:rPr>
        <w:t> </w:t>
      </w:r>
    </w:p>
    <w:p w14:paraId="40C13426"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Landowners affected by the scheme</w:t>
      </w:r>
      <w:r>
        <w:rPr>
          <w:rStyle w:val="eop"/>
          <w:rFonts w:ascii="Calibri" w:hAnsi="Calibri" w:cs="Calibri"/>
          <w:sz w:val="22"/>
          <w:szCs w:val="22"/>
        </w:rPr>
        <w:t> </w:t>
      </w:r>
    </w:p>
    <w:p w14:paraId="4EFA7ACF"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Midlands Connect</w:t>
      </w:r>
      <w:r>
        <w:rPr>
          <w:rStyle w:val="eop"/>
          <w:rFonts w:ascii="Calibri" w:hAnsi="Calibri" w:cs="Calibri"/>
          <w:sz w:val="22"/>
          <w:szCs w:val="22"/>
        </w:rPr>
        <w:t> </w:t>
      </w:r>
    </w:p>
    <w:p w14:paraId="7A462B57"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Office of Road and Rail</w:t>
      </w:r>
      <w:r>
        <w:rPr>
          <w:rStyle w:val="eop"/>
          <w:rFonts w:ascii="Calibri" w:hAnsi="Calibri" w:cs="Calibri"/>
          <w:sz w:val="22"/>
          <w:szCs w:val="22"/>
        </w:rPr>
        <w:t> </w:t>
      </w:r>
    </w:p>
    <w:p w14:paraId="70F9A821"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Relevant CCC teams</w:t>
      </w:r>
      <w:r>
        <w:rPr>
          <w:rStyle w:val="eop"/>
          <w:rFonts w:ascii="Calibri" w:hAnsi="Calibri" w:cs="Calibri"/>
          <w:sz w:val="22"/>
          <w:szCs w:val="22"/>
        </w:rPr>
        <w:t> </w:t>
      </w:r>
    </w:p>
    <w:p w14:paraId="34B40030"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The Black Country Innovative Manufacturing Organisation</w:t>
      </w:r>
      <w:r>
        <w:rPr>
          <w:rStyle w:val="eop"/>
          <w:rFonts w:ascii="Calibri" w:hAnsi="Calibri" w:cs="Calibri"/>
          <w:sz w:val="22"/>
          <w:szCs w:val="22"/>
        </w:rPr>
        <w:t> </w:t>
      </w:r>
    </w:p>
    <w:p w14:paraId="7877F133"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Transport for West Midlands</w:t>
      </w:r>
      <w:r>
        <w:rPr>
          <w:rStyle w:val="eop"/>
          <w:rFonts w:ascii="Calibri" w:hAnsi="Calibri" w:cs="Calibri"/>
          <w:sz w:val="22"/>
          <w:szCs w:val="22"/>
        </w:rPr>
        <w:t> </w:t>
      </w:r>
    </w:p>
    <w:p w14:paraId="2C6D2179"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Warwick Manufacturing Group</w:t>
      </w:r>
      <w:r>
        <w:rPr>
          <w:rStyle w:val="eop"/>
          <w:rFonts w:ascii="Calibri" w:hAnsi="Calibri" w:cs="Calibri"/>
          <w:sz w:val="22"/>
          <w:szCs w:val="22"/>
        </w:rPr>
        <w:t> </w:t>
      </w:r>
    </w:p>
    <w:p w14:paraId="71A9E0D1"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West Midlands Combined Authority – including Mayor and Cycling and Walking Commissioner</w:t>
      </w:r>
      <w:r>
        <w:rPr>
          <w:rStyle w:val="eop"/>
          <w:rFonts w:ascii="Calibri" w:hAnsi="Calibri" w:cs="Calibri"/>
          <w:sz w:val="22"/>
          <w:szCs w:val="22"/>
        </w:rPr>
        <w:t> </w:t>
      </w:r>
    </w:p>
    <w:p w14:paraId="1D22A52B"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Access Development Group</w:t>
      </w:r>
      <w:r>
        <w:rPr>
          <w:rStyle w:val="eop"/>
          <w:rFonts w:ascii="Calibri" w:hAnsi="Calibri" w:cs="Calibri"/>
          <w:sz w:val="22"/>
          <w:szCs w:val="22"/>
        </w:rPr>
        <w:t> </w:t>
      </w:r>
    </w:p>
    <w:p w14:paraId="5527242F"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Belgrade Theatre</w:t>
      </w:r>
      <w:r>
        <w:rPr>
          <w:rStyle w:val="eop"/>
          <w:rFonts w:ascii="Calibri" w:hAnsi="Calibri" w:cs="Calibri"/>
          <w:sz w:val="22"/>
          <w:szCs w:val="22"/>
        </w:rPr>
        <w:t> </w:t>
      </w:r>
    </w:p>
    <w:p w14:paraId="59A3F670"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Bus / coach operators</w:t>
      </w:r>
      <w:r>
        <w:rPr>
          <w:rStyle w:val="eop"/>
          <w:rFonts w:ascii="Calibri" w:hAnsi="Calibri" w:cs="Calibri"/>
          <w:sz w:val="22"/>
          <w:szCs w:val="22"/>
        </w:rPr>
        <w:t> </w:t>
      </w:r>
    </w:p>
    <w:p w14:paraId="02321EF4"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CCC Events Team</w:t>
      </w:r>
      <w:r>
        <w:rPr>
          <w:rStyle w:val="eop"/>
          <w:rFonts w:ascii="Calibri" w:hAnsi="Calibri" w:cs="Calibri"/>
          <w:sz w:val="22"/>
          <w:szCs w:val="22"/>
        </w:rPr>
        <w:t> </w:t>
      </w:r>
    </w:p>
    <w:p w14:paraId="57DA1835"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CCC Independent Travel Team</w:t>
      </w:r>
      <w:r>
        <w:rPr>
          <w:rStyle w:val="eop"/>
          <w:rFonts w:ascii="Calibri" w:hAnsi="Calibri" w:cs="Calibri"/>
          <w:sz w:val="22"/>
          <w:szCs w:val="22"/>
        </w:rPr>
        <w:t> </w:t>
      </w:r>
    </w:p>
    <w:p w14:paraId="64DF917B"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CCC Streetscene and Greenspace</w:t>
      </w:r>
      <w:r>
        <w:rPr>
          <w:rStyle w:val="eop"/>
          <w:rFonts w:ascii="Calibri" w:hAnsi="Calibri" w:cs="Calibri"/>
          <w:sz w:val="22"/>
          <w:szCs w:val="22"/>
        </w:rPr>
        <w:t> </w:t>
      </w:r>
    </w:p>
    <w:p w14:paraId="6FDCFF8F"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Central 6 Retail Park</w:t>
      </w:r>
      <w:r>
        <w:rPr>
          <w:rStyle w:val="eop"/>
          <w:rFonts w:ascii="Calibri" w:hAnsi="Calibri" w:cs="Calibri"/>
          <w:sz w:val="22"/>
          <w:szCs w:val="22"/>
        </w:rPr>
        <w:t> </w:t>
      </w:r>
    </w:p>
    <w:p w14:paraId="0C451606"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Collections Centre – Including Arts Council</w:t>
      </w:r>
      <w:r>
        <w:rPr>
          <w:rStyle w:val="eop"/>
          <w:rFonts w:ascii="Calibri" w:hAnsi="Calibri" w:cs="Calibri"/>
          <w:sz w:val="22"/>
          <w:szCs w:val="22"/>
        </w:rPr>
        <w:t> </w:t>
      </w:r>
    </w:p>
    <w:p w14:paraId="516AAE6F"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Coventry Older Voices and Age Concern</w:t>
      </w:r>
      <w:r>
        <w:rPr>
          <w:rStyle w:val="eop"/>
          <w:rFonts w:ascii="Calibri" w:hAnsi="Calibri" w:cs="Calibri"/>
          <w:sz w:val="22"/>
          <w:szCs w:val="22"/>
        </w:rPr>
        <w:t> </w:t>
      </w:r>
    </w:p>
    <w:p w14:paraId="04B2B264"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Coventry University</w:t>
      </w:r>
      <w:r>
        <w:rPr>
          <w:rStyle w:val="eop"/>
          <w:rFonts w:ascii="Calibri" w:hAnsi="Calibri" w:cs="Calibri"/>
          <w:sz w:val="22"/>
          <w:szCs w:val="22"/>
        </w:rPr>
        <w:t> </w:t>
      </w:r>
    </w:p>
    <w:p w14:paraId="5672668A"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Culture Coventry (Transport Museum) </w:t>
      </w:r>
      <w:r>
        <w:rPr>
          <w:rStyle w:val="eop"/>
          <w:rFonts w:ascii="Calibri" w:hAnsi="Calibri" w:cs="Calibri"/>
          <w:sz w:val="22"/>
          <w:szCs w:val="22"/>
        </w:rPr>
        <w:t> </w:t>
      </w:r>
    </w:p>
    <w:p w14:paraId="7DD4AF85"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Designing Out Crime/British Transport Police</w:t>
      </w:r>
      <w:r>
        <w:rPr>
          <w:rStyle w:val="eop"/>
          <w:rFonts w:ascii="Calibri" w:hAnsi="Calibri" w:cs="Calibri"/>
          <w:sz w:val="22"/>
          <w:szCs w:val="22"/>
        </w:rPr>
        <w:t> </w:t>
      </w:r>
    </w:p>
    <w:p w14:paraId="635E7707"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Disability Groups, including</w:t>
      </w:r>
      <w:r>
        <w:rPr>
          <w:rStyle w:val="eop"/>
          <w:rFonts w:ascii="Calibri" w:hAnsi="Calibri" w:cs="Calibri"/>
          <w:sz w:val="22"/>
          <w:szCs w:val="22"/>
        </w:rPr>
        <w:t> </w:t>
      </w:r>
    </w:p>
    <w:p w14:paraId="3A092F2B"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National Federation for the Blind, Guide Dogs Association, Coventry Wheelchair Users</w:t>
      </w:r>
      <w:r>
        <w:rPr>
          <w:rStyle w:val="eop"/>
          <w:rFonts w:ascii="Calibri" w:hAnsi="Calibri" w:cs="Calibri"/>
          <w:sz w:val="22"/>
          <w:szCs w:val="22"/>
        </w:rPr>
        <w:t> </w:t>
      </w:r>
    </w:p>
    <w:p w14:paraId="0D63667B"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Disability, Equality and Access Panel </w:t>
      </w:r>
      <w:r>
        <w:rPr>
          <w:rStyle w:val="eop"/>
          <w:rFonts w:ascii="Calibri" w:hAnsi="Calibri" w:cs="Calibri"/>
          <w:sz w:val="22"/>
          <w:szCs w:val="22"/>
        </w:rPr>
        <w:t> </w:t>
      </w:r>
    </w:p>
    <w:p w14:paraId="395F38B4"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Friargate Resident Liaison Group</w:t>
      </w:r>
      <w:r>
        <w:rPr>
          <w:rStyle w:val="eop"/>
          <w:rFonts w:ascii="Calibri" w:hAnsi="Calibri" w:cs="Calibri"/>
          <w:sz w:val="22"/>
          <w:szCs w:val="22"/>
        </w:rPr>
        <w:t> </w:t>
      </w:r>
    </w:p>
    <w:p w14:paraId="150F17D3"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Historic Coventry Trust</w:t>
      </w:r>
      <w:r>
        <w:rPr>
          <w:rStyle w:val="eop"/>
          <w:rFonts w:ascii="Calibri" w:hAnsi="Calibri" w:cs="Calibri"/>
          <w:sz w:val="22"/>
          <w:szCs w:val="22"/>
        </w:rPr>
        <w:t> </w:t>
      </w:r>
    </w:p>
    <w:p w14:paraId="7F11C999"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Hotels (Telegraph/ Indigo)</w:t>
      </w:r>
      <w:r>
        <w:rPr>
          <w:rStyle w:val="eop"/>
          <w:rFonts w:ascii="Calibri" w:hAnsi="Calibri" w:cs="Calibri"/>
          <w:sz w:val="22"/>
          <w:szCs w:val="22"/>
        </w:rPr>
        <w:t> </w:t>
      </w:r>
    </w:p>
    <w:p w14:paraId="686FEB84"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Lineside Healthcare facilities</w:t>
      </w:r>
      <w:r>
        <w:rPr>
          <w:rStyle w:val="eop"/>
          <w:rFonts w:ascii="Calibri" w:hAnsi="Calibri" w:cs="Calibri"/>
          <w:sz w:val="22"/>
          <w:szCs w:val="22"/>
        </w:rPr>
        <w:t> </w:t>
      </w:r>
    </w:p>
    <w:p w14:paraId="28AB0763"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Lineside Places of Worship</w:t>
      </w:r>
      <w:r>
        <w:rPr>
          <w:rStyle w:val="eop"/>
          <w:rFonts w:ascii="Calibri" w:hAnsi="Calibri" w:cs="Calibri"/>
          <w:sz w:val="22"/>
          <w:szCs w:val="22"/>
        </w:rPr>
        <w:t> </w:t>
      </w:r>
    </w:p>
    <w:p w14:paraId="4447320A"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Lineside pubs</w:t>
      </w:r>
      <w:r>
        <w:rPr>
          <w:rStyle w:val="eop"/>
          <w:rFonts w:ascii="Calibri" w:hAnsi="Calibri" w:cs="Calibri"/>
          <w:sz w:val="22"/>
          <w:szCs w:val="22"/>
        </w:rPr>
        <w:t> </w:t>
      </w:r>
    </w:p>
    <w:p w14:paraId="7A5771A3"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Local / national environmental bodies </w:t>
      </w:r>
      <w:r>
        <w:rPr>
          <w:rStyle w:val="eop"/>
          <w:rFonts w:ascii="Calibri" w:hAnsi="Calibri" w:cs="Calibri"/>
          <w:sz w:val="22"/>
          <w:szCs w:val="22"/>
        </w:rPr>
        <w:t> </w:t>
      </w:r>
    </w:p>
    <w:p w14:paraId="07AF696A"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Property owners whose land / rights over land is required </w:t>
      </w:r>
      <w:r>
        <w:rPr>
          <w:rStyle w:val="eop"/>
          <w:rFonts w:ascii="Calibri" w:hAnsi="Calibri" w:cs="Calibri"/>
          <w:sz w:val="22"/>
          <w:szCs w:val="22"/>
        </w:rPr>
        <w:t> </w:t>
      </w:r>
    </w:p>
    <w:p w14:paraId="6F6BA9E6"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Residents association</w:t>
      </w:r>
      <w:r>
        <w:rPr>
          <w:rStyle w:val="eop"/>
          <w:rFonts w:ascii="Calibri" w:hAnsi="Calibri" w:cs="Calibri"/>
          <w:sz w:val="22"/>
          <w:szCs w:val="22"/>
        </w:rPr>
        <w:t> </w:t>
      </w:r>
    </w:p>
    <w:p w14:paraId="1061C4B5"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Schools, shops and small businesses on/adjacent to route</w:t>
      </w:r>
      <w:r>
        <w:rPr>
          <w:rStyle w:val="eop"/>
          <w:rFonts w:ascii="Calibri" w:hAnsi="Calibri" w:cs="Calibri"/>
          <w:sz w:val="22"/>
          <w:szCs w:val="22"/>
        </w:rPr>
        <w:t> </w:t>
      </w:r>
    </w:p>
    <w:p w14:paraId="11C419D1"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Skydome and surrounding businesses</w:t>
      </w:r>
      <w:r>
        <w:rPr>
          <w:rStyle w:val="eop"/>
          <w:rFonts w:ascii="Calibri" w:hAnsi="Calibri" w:cs="Calibri"/>
          <w:sz w:val="22"/>
          <w:szCs w:val="22"/>
        </w:rPr>
        <w:t> </w:t>
      </w:r>
    </w:p>
    <w:p w14:paraId="2B1F1409"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Student Accommodation</w:t>
      </w:r>
      <w:r>
        <w:rPr>
          <w:rStyle w:val="eop"/>
          <w:rFonts w:ascii="Calibri" w:hAnsi="Calibri" w:cs="Calibri"/>
          <w:sz w:val="22"/>
          <w:szCs w:val="22"/>
        </w:rPr>
        <w:t> </w:t>
      </w:r>
    </w:p>
    <w:p w14:paraId="62505E15"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Taxi drivers</w:t>
      </w:r>
      <w:r>
        <w:rPr>
          <w:rStyle w:val="eop"/>
          <w:rFonts w:ascii="Calibri" w:hAnsi="Calibri" w:cs="Calibri"/>
          <w:sz w:val="22"/>
          <w:szCs w:val="22"/>
        </w:rPr>
        <w:t> </w:t>
      </w:r>
    </w:p>
    <w:p w14:paraId="40362A0A"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Avanti Trains</w:t>
      </w:r>
      <w:r>
        <w:rPr>
          <w:rStyle w:val="eop"/>
          <w:rFonts w:ascii="Calibri" w:hAnsi="Calibri" w:cs="Calibri"/>
          <w:sz w:val="22"/>
          <w:szCs w:val="22"/>
        </w:rPr>
        <w:t> </w:t>
      </w:r>
    </w:p>
    <w:p w14:paraId="78F79660"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Bus passengers</w:t>
      </w:r>
      <w:r>
        <w:rPr>
          <w:rStyle w:val="eop"/>
          <w:rFonts w:ascii="Calibri" w:hAnsi="Calibri" w:cs="Calibri"/>
          <w:sz w:val="22"/>
          <w:szCs w:val="22"/>
        </w:rPr>
        <w:t> </w:t>
      </w:r>
    </w:p>
    <w:p w14:paraId="4D50CB6C"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Community Transport Groups</w:t>
      </w:r>
      <w:r>
        <w:rPr>
          <w:rStyle w:val="eop"/>
          <w:rFonts w:ascii="Calibri" w:hAnsi="Calibri" w:cs="Calibri"/>
          <w:sz w:val="22"/>
          <w:szCs w:val="22"/>
        </w:rPr>
        <w:t> </w:t>
      </w:r>
    </w:p>
    <w:p w14:paraId="2F98D377"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Eg, schools services, Shopmobility, Meals on Wheels</w:t>
      </w:r>
      <w:r>
        <w:rPr>
          <w:rStyle w:val="eop"/>
          <w:rFonts w:ascii="Calibri" w:hAnsi="Calibri" w:cs="Calibri"/>
          <w:sz w:val="22"/>
          <w:szCs w:val="22"/>
        </w:rPr>
        <w:t> </w:t>
      </w:r>
    </w:p>
    <w:p w14:paraId="14F53EEB"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Coventry BID</w:t>
      </w:r>
      <w:r>
        <w:rPr>
          <w:rStyle w:val="eop"/>
          <w:rFonts w:ascii="Calibri" w:hAnsi="Calibri" w:cs="Calibri"/>
          <w:sz w:val="22"/>
          <w:szCs w:val="22"/>
        </w:rPr>
        <w:t> </w:t>
      </w:r>
    </w:p>
    <w:p w14:paraId="1F7B8A2D"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Coventry Society</w:t>
      </w:r>
      <w:r>
        <w:rPr>
          <w:rStyle w:val="eop"/>
          <w:rFonts w:ascii="Calibri" w:hAnsi="Calibri" w:cs="Calibri"/>
          <w:sz w:val="22"/>
          <w:szCs w:val="22"/>
        </w:rPr>
        <w:t> </w:t>
      </w:r>
    </w:p>
    <w:p w14:paraId="61709ACA"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Coventry Youth Council and other youth organisations and Childrens Champion</w:t>
      </w:r>
      <w:r>
        <w:rPr>
          <w:rStyle w:val="eop"/>
          <w:rFonts w:ascii="Calibri" w:hAnsi="Calibri" w:cs="Calibri"/>
          <w:sz w:val="22"/>
          <w:szCs w:val="22"/>
        </w:rPr>
        <w:t> </w:t>
      </w:r>
    </w:p>
    <w:p w14:paraId="37EF2B4C"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Cross Country Trains</w:t>
      </w:r>
      <w:r>
        <w:rPr>
          <w:rStyle w:val="eop"/>
          <w:rFonts w:ascii="Calibri" w:hAnsi="Calibri" w:cs="Calibri"/>
          <w:sz w:val="22"/>
          <w:szCs w:val="22"/>
        </w:rPr>
        <w:t> </w:t>
      </w:r>
    </w:p>
    <w:p w14:paraId="6D5CDC5F"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Delivery and Courier companies</w:t>
      </w:r>
      <w:r>
        <w:rPr>
          <w:rStyle w:val="eop"/>
          <w:rFonts w:ascii="Calibri" w:hAnsi="Calibri" w:cs="Calibri"/>
          <w:sz w:val="22"/>
          <w:szCs w:val="22"/>
        </w:rPr>
        <w:t> </w:t>
      </w:r>
    </w:p>
    <w:p w14:paraId="1E7F1995"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Federation of Small Businesses</w:t>
      </w:r>
      <w:r>
        <w:rPr>
          <w:rStyle w:val="eop"/>
          <w:rFonts w:ascii="Calibri" w:hAnsi="Calibri" w:cs="Calibri"/>
          <w:sz w:val="22"/>
          <w:szCs w:val="22"/>
        </w:rPr>
        <w:t> </w:t>
      </w:r>
    </w:p>
    <w:p w14:paraId="0D05205B"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Local people </w:t>
      </w:r>
      <w:r>
        <w:rPr>
          <w:rStyle w:val="eop"/>
          <w:rFonts w:ascii="Calibri" w:hAnsi="Calibri" w:cs="Calibri"/>
          <w:sz w:val="22"/>
          <w:szCs w:val="22"/>
        </w:rPr>
        <w:t> </w:t>
      </w:r>
    </w:p>
    <w:p w14:paraId="18B6F184"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National Highways</w:t>
      </w:r>
      <w:r>
        <w:rPr>
          <w:rStyle w:val="eop"/>
          <w:rFonts w:ascii="Calibri" w:hAnsi="Calibri" w:cs="Calibri"/>
          <w:sz w:val="22"/>
          <w:szCs w:val="22"/>
        </w:rPr>
        <w:t> </w:t>
      </w:r>
    </w:p>
    <w:p w14:paraId="3D5C201B"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Network Rail</w:t>
      </w:r>
      <w:r>
        <w:rPr>
          <w:rStyle w:val="eop"/>
          <w:rFonts w:ascii="Calibri" w:hAnsi="Calibri" w:cs="Calibri"/>
          <w:sz w:val="22"/>
          <w:szCs w:val="22"/>
        </w:rPr>
        <w:t> </w:t>
      </w:r>
    </w:p>
    <w:p w14:paraId="12488CC5"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Railway Industry Association</w:t>
      </w:r>
      <w:r>
        <w:rPr>
          <w:rStyle w:val="eop"/>
          <w:rFonts w:ascii="Calibri" w:hAnsi="Calibri" w:cs="Calibri"/>
          <w:sz w:val="22"/>
          <w:szCs w:val="22"/>
        </w:rPr>
        <w:t> </w:t>
      </w:r>
    </w:p>
    <w:p w14:paraId="044D16B2"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Royal Mail</w:t>
      </w:r>
      <w:r>
        <w:rPr>
          <w:rStyle w:val="eop"/>
          <w:rFonts w:ascii="Calibri" w:hAnsi="Calibri" w:cs="Calibri"/>
          <w:sz w:val="22"/>
          <w:szCs w:val="22"/>
        </w:rPr>
        <w:t> </w:t>
      </w:r>
    </w:p>
    <w:p w14:paraId="1C6C55D3"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Special interest/ Community Groups</w:t>
      </w:r>
      <w:r>
        <w:rPr>
          <w:rStyle w:val="eop"/>
          <w:rFonts w:ascii="Calibri" w:hAnsi="Calibri" w:cs="Calibri"/>
          <w:sz w:val="22"/>
          <w:szCs w:val="22"/>
        </w:rPr>
        <w:t> </w:t>
      </w:r>
    </w:p>
    <w:p w14:paraId="03254B1C"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West Midlands Trains</w:t>
      </w:r>
      <w:r>
        <w:rPr>
          <w:rStyle w:val="eop"/>
          <w:rFonts w:ascii="Calibri" w:hAnsi="Calibri" w:cs="Calibri"/>
          <w:sz w:val="22"/>
          <w:szCs w:val="22"/>
        </w:rPr>
        <w:t> </w:t>
      </w:r>
    </w:p>
    <w:p w14:paraId="48BF2147"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Canal and River Trust</w:t>
      </w:r>
      <w:r>
        <w:rPr>
          <w:rStyle w:val="eop"/>
          <w:rFonts w:ascii="Calibri" w:hAnsi="Calibri" w:cs="Calibri"/>
          <w:sz w:val="22"/>
          <w:szCs w:val="22"/>
        </w:rPr>
        <w:t> </w:t>
      </w:r>
    </w:p>
    <w:p w14:paraId="676C6BCC"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Coventry and Warwickshire Champions</w:t>
      </w:r>
      <w:r>
        <w:rPr>
          <w:rStyle w:val="eop"/>
          <w:rFonts w:ascii="Calibri" w:hAnsi="Calibri" w:cs="Calibri"/>
          <w:sz w:val="22"/>
          <w:szCs w:val="22"/>
        </w:rPr>
        <w:t> </w:t>
      </w:r>
    </w:p>
    <w:p w14:paraId="45705B22"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Coventry Rail Action Group</w:t>
      </w:r>
      <w:r>
        <w:rPr>
          <w:rStyle w:val="eop"/>
          <w:rFonts w:ascii="Calibri" w:hAnsi="Calibri" w:cs="Calibri"/>
          <w:sz w:val="22"/>
          <w:szCs w:val="22"/>
        </w:rPr>
        <w:t> </w:t>
      </w:r>
    </w:p>
    <w:p w14:paraId="02650205"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Cycling organisations</w:t>
      </w:r>
      <w:r>
        <w:rPr>
          <w:rStyle w:val="eop"/>
          <w:rFonts w:ascii="Calibri" w:hAnsi="Calibri" w:cs="Calibri"/>
          <w:sz w:val="22"/>
          <w:szCs w:val="22"/>
        </w:rPr>
        <w:t> </w:t>
      </w:r>
    </w:p>
    <w:p w14:paraId="780B250C"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Heart of England Community Partnership</w:t>
      </w:r>
      <w:r>
        <w:rPr>
          <w:rStyle w:val="eop"/>
          <w:rFonts w:ascii="Calibri" w:hAnsi="Calibri" w:cs="Calibri"/>
          <w:sz w:val="22"/>
          <w:szCs w:val="22"/>
        </w:rPr>
        <w:t> </w:t>
      </w:r>
    </w:p>
    <w:p w14:paraId="5E993625"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Local MediaSpecialist Press</w:t>
      </w:r>
      <w:r>
        <w:rPr>
          <w:rStyle w:val="eop"/>
          <w:rFonts w:ascii="Calibri" w:hAnsi="Calibri" w:cs="Calibri"/>
          <w:sz w:val="22"/>
          <w:szCs w:val="22"/>
        </w:rPr>
        <w:t> </w:t>
      </w:r>
    </w:p>
    <w:p w14:paraId="36BF12DE"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Statutory/ Community Involvement stakeholders</w:t>
      </w:r>
      <w:r>
        <w:rPr>
          <w:rStyle w:val="eop"/>
          <w:rFonts w:ascii="Calibri" w:hAnsi="Calibri" w:cs="Calibri"/>
          <w:sz w:val="22"/>
          <w:szCs w:val="22"/>
        </w:rPr>
        <w:t> </w:t>
      </w:r>
    </w:p>
    <w:p w14:paraId="5B4397ED"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Inc Culture West Mids, DEFRA, Equal Opps Commission, Gypsy Council, National Trust </w:t>
      </w:r>
      <w:r>
        <w:rPr>
          <w:rStyle w:val="eop"/>
          <w:rFonts w:ascii="Calibri" w:hAnsi="Calibri" w:cs="Calibri"/>
          <w:sz w:val="22"/>
          <w:szCs w:val="22"/>
        </w:rPr>
        <w:t> </w:t>
      </w:r>
    </w:p>
    <w:p w14:paraId="4B2851AA"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normaltextrun"/>
          <w:rFonts w:ascii="Calibri" w:hAnsi="Calibri" w:cs="Calibri"/>
          <w:sz w:val="22"/>
          <w:szCs w:val="22"/>
        </w:rPr>
        <w:t>Think Tanks</w:t>
      </w:r>
      <w:r>
        <w:rPr>
          <w:rStyle w:val="eop"/>
          <w:rFonts w:ascii="Calibri" w:hAnsi="Calibri" w:cs="Calibri"/>
          <w:sz w:val="22"/>
          <w:szCs w:val="22"/>
        </w:rPr>
        <w:t> </w:t>
      </w:r>
    </w:p>
    <w:p w14:paraId="64D1B62E" w14:textId="77777777" w:rsidR="00DF5928" w:rsidRDefault="00DF5928" w:rsidP="00DF5928">
      <w:pPr>
        <w:pStyle w:val="paragraph"/>
        <w:spacing w:before="0" w:beforeAutospacing="0" w:after="0" w:afterAutospacing="0"/>
        <w:ind w:right="585"/>
        <w:jc w:val="both"/>
        <w:textAlignment w:val="baseline"/>
        <w:rPr>
          <w:rFonts w:ascii="Segoe UI" w:hAnsi="Segoe UI" w:cs="Segoe UI"/>
          <w:sz w:val="18"/>
          <w:szCs w:val="18"/>
        </w:rPr>
      </w:pPr>
      <w:r>
        <w:rPr>
          <w:rStyle w:val="eop"/>
          <w:rFonts w:ascii="Calibri" w:hAnsi="Calibri" w:cs="Calibri"/>
          <w:sz w:val="22"/>
          <w:szCs w:val="22"/>
        </w:rPr>
        <w:t> </w:t>
      </w:r>
    </w:p>
    <w:p w14:paraId="2A83B51E" w14:textId="77777777" w:rsidR="00D129E0" w:rsidRPr="00F33410" w:rsidRDefault="00D129E0" w:rsidP="00F33410">
      <w:pPr>
        <w:spacing w:after="0" w:line="240" w:lineRule="auto"/>
        <w:ind w:left="0" w:right="0" w:firstLine="0"/>
        <w:textAlignment w:val="baseline"/>
        <w:rPr>
          <w:rFonts w:ascii="Segoe UI" w:eastAsia="Times New Roman" w:hAnsi="Segoe UI" w:cs="Segoe UI"/>
          <w:color w:val="auto"/>
          <w:sz w:val="18"/>
          <w:szCs w:val="18"/>
        </w:rPr>
      </w:pPr>
    </w:p>
    <w:p w14:paraId="3DED74C7"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1.4</w:t>
      </w:r>
      <w:r w:rsidRPr="00F33410">
        <w:rPr>
          <w:rFonts w:ascii="Calibri" w:eastAsia="Times New Roman" w:hAnsi="Calibri" w:cs="Calibri"/>
          <w:color w:val="auto"/>
          <w:szCs w:val="24"/>
        </w:rPr>
        <w:tab/>
        <w:t>Who will be responsible for implementing the findings of this EIA?  </w:t>
      </w:r>
    </w:p>
    <w:p w14:paraId="59A5D531"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Transport and Infrastructure Team </w:t>
      </w:r>
    </w:p>
    <w:p w14:paraId="49F09842"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2E0E058D"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6AF7C970"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b/>
          <w:bCs/>
          <w:color w:val="5B9BD5"/>
          <w:szCs w:val="24"/>
        </w:rPr>
        <w:t>SECTION 2 – Consideration of Impact</w:t>
      </w:r>
      <w:r w:rsidRPr="00F33410">
        <w:rPr>
          <w:rFonts w:ascii="Calibri" w:eastAsia="Times New Roman" w:hAnsi="Calibri" w:cs="Calibri"/>
          <w:color w:val="5B9BD5"/>
          <w:szCs w:val="24"/>
        </w:rPr>
        <w:t> </w:t>
      </w:r>
    </w:p>
    <w:p w14:paraId="3EF7B803" w14:textId="77777777" w:rsidR="00F33410" w:rsidRPr="00F33410" w:rsidRDefault="00F33410" w:rsidP="00F33410">
      <w:pPr>
        <w:spacing w:after="0" w:line="240" w:lineRule="auto"/>
        <w:ind w:left="270" w:right="0" w:firstLine="0"/>
        <w:textAlignment w:val="baseline"/>
        <w:rPr>
          <w:rFonts w:ascii="Segoe UI" w:eastAsia="Times New Roman" w:hAnsi="Segoe UI" w:cs="Segoe UI"/>
          <w:color w:val="auto"/>
          <w:sz w:val="18"/>
          <w:szCs w:val="18"/>
        </w:rPr>
      </w:pPr>
      <w:r w:rsidRPr="00F33410">
        <w:rPr>
          <w:rFonts w:ascii="Calibri" w:eastAsia="Times New Roman" w:hAnsi="Calibri" w:cs="Calibri"/>
          <w:i/>
          <w:iCs/>
          <w:color w:val="auto"/>
          <w:sz w:val="22"/>
        </w:rPr>
        <w:t>Refer to guidance note for more detailed advice on completing this section. </w:t>
      </w:r>
      <w:r w:rsidRPr="00F33410">
        <w:rPr>
          <w:rFonts w:ascii="Calibri" w:eastAsia="Times New Roman" w:hAnsi="Calibri" w:cs="Calibri"/>
          <w:color w:val="auto"/>
          <w:sz w:val="22"/>
        </w:rPr>
        <w:t> </w:t>
      </w:r>
    </w:p>
    <w:p w14:paraId="405B1B57"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0234A0B1" w14:textId="77777777" w:rsidR="00F33410" w:rsidRPr="00F33410" w:rsidRDefault="00F33410" w:rsidP="00F33410">
      <w:pPr>
        <w:spacing w:after="0" w:line="240" w:lineRule="auto"/>
        <w:ind w:left="135" w:right="0" w:hanging="135"/>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In order to ensure that we do not discriminate in the way our activities are designed, developed and delivered, we must look at our duty to: </w:t>
      </w:r>
    </w:p>
    <w:p w14:paraId="38054FBD"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3ED0CA4C" w14:textId="77777777" w:rsidR="00F33410" w:rsidRPr="00F33410" w:rsidRDefault="00F33410">
      <w:pPr>
        <w:numPr>
          <w:ilvl w:val="0"/>
          <w:numId w:val="14"/>
        </w:numPr>
        <w:spacing w:after="0" w:line="240" w:lineRule="auto"/>
        <w:ind w:left="1725"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Eliminate discrimination, harassment, victimisation and any other conflict that is prohibited by the Equality Act 2010 </w:t>
      </w:r>
    </w:p>
    <w:p w14:paraId="6AED9EC6" w14:textId="77777777" w:rsidR="00F33410" w:rsidRPr="00F33410" w:rsidRDefault="00F33410">
      <w:pPr>
        <w:numPr>
          <w:ilvl w:val="0"/>
          <w:numId w:val="15"/>
        </w:numPr>
        <w:spacing w:after="0" w:line="240" w:lineRule="auto"/>
        <w:ind w:left="1725"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Advance equality of opportunity between two persons who share a relevant protected characteristic and those who do not </w:t>
      </w:r>
    </w:p>
    <w:p w14:paraId="38F0F19D" w14:textId="77777777" w:rsidR="00F33410" w:rsidRPr="00F33410" w:rsidRDefault="00F33410">
      <w:pPr>
        <w:numPr>
          <w:ilvl w:val="0"/>
          <w:numId w:val="15"/>
        </w:numPr>
        <w:spacing w:after="0" w:line="240" w:lineRule="auto"/>
        <w:ind w:left="1725"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Foster good relations between persons who share a relevant protected characteristic and those who do not  </w:t>
      </w:r>
    </w:p>
    <w:p w14:paraId="0E71EC3B"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43803EE4" w14:textId="77777777" w:rsidR="00F33410" w:rsidRPr="00F33410" w:rsidRDefault="00F33410" w:rsidP="00F33410">
      <w:pPr>
        <w:spacing w:after="0" w:line="240" w:lineRule="auto"/>
        <w:ind w:left="27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2.1</w:t>
      </w:r>
      <w:r w:rsidRPr="00F33410">
        <w:rPr>
          <w:rFonts w:ascii="Calibri" w:eastAsia="Times New Roman" w:hAnsi="Calibri" w:cs="Calibri"/>
          <w:color w:val="auto"/>
          <w:szCs w:val="24"/>
        </w:rPr>
        <w:tab/>
        <w:t>Baseline data and information  </w:t>
      </w:r>
    </w:p>
    <w:p w14:paraId="29F99828" w14:textId="77777777" w:rsidR="00F33410" w:rsidRPr="00F33410" w:rsidRDefault="00F33410" w:rsidP="00F33410">
      <w:pPr>
        <w:spacing w:after="0" w:line="240" w:lineRule="auto"/>
        <w:ind w:left="27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42" w:tgtFrame="_blank" w:history="1">
        <w:r w:rsidRPr="00F33410">
          <w:rPr>
            <w:rFonts w:ascii="Calibri" w:eastAsia="Times New Roman" w:hAnsi="Calibri" w:cs="Calibri"/>
            <w:color w:val="0000FF"/>
            <w:szCs w:val="24"/>
            <w:u w:val="single"/>
          </w:rPr>
          <w:t>https://www.coventry.gov.uk/factsaboutcoventry</w:t>
        </w:r>
      </w:hyperlink>
      <w:r w:rsidRPr="00F33410">
        <w:rPr>
          <w:rFonts w:ascii="Calibri" w:eastAsia="Times New Roman" w:hAnsi="Calibri" w:cs="Calibri"/>
          <w:color w:val="auto"/>
          <w:szCs w:val="24"/>
        </w:rPr>
        <w:t>) </w:t>
      </w:r>
    </w:p>
    <w:p w14:paraId="674EFC83"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5C3A2074"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Cabinet Report – Connectinng Coventry, Strategic Transport Investment Programme </w:t>
      </w:r>
    </w:p>
    <w:p w14:paraId="3CFBED70"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24 January 2017 </w:t>
      </w:r>
    </w:p>
    <w:p w14:paraId="27D0BFB9" w14:textId="77777777" w:rsidR="00F33410" w:rsidRPr="00F33410" w:rsidRDefault="00CD2116" w:rsidP="00F33410">
      <w:pPr>
        <w:spacing w:after="0" w:line="240" w:lineRule="auto"/>
        <w:ind w:left="0" w:right="0" w:firstLine="0"/>
        <w:jc w:val="both"/>
        <w:textAlignment w:val="baseline"/>
        <w:rPr>
          <w:rFonts w:ascii="Segoe UI" w:eastAsia="Times New Roman" w:hAnsi="Segoe UI" w:cs="Segoe UI"/>
          <w:color w:val="auto"/>
          <w:sz w:val="18"/>
          <w:szCs w:val="18"/>
        </w:rPr>
      </w:pPr>
      <w:hyperlink r:id="rId43" w:tgtFrame="_blank" w:history="1">
        <w:r w:rsidR="00F33410" w:rsidRPr="00F33410">
          <w:rPr>
            <w:rFonts w:ascii="Calibri" w:eastAsia="Times New Roman" w:hAnsi="Calibri" w:cs="Calibri"/>
            <w:color w:val="0000FF"/>
            <w:szCs w:val="24"/>
            <w:u w:val="single"/>
          </w:rPr>
          <w:t>Cabinet Report 24 January 2017</w:t>
        </w:r>
      </w:hyperlink>
      <w:r w:rsidR="00F33410" w:rsidRPr="00F33410">
        <w:rPr>
          <w:rFonts w:ascii="Calibri" w:eastAsia="Times New Roman" w:hAnsi="Calibri" w:cs="Calibri"/>
          <w:color w:val="auto"/>
          <w:szCs w:val="24"/>
        </w:rPr>
        <w:t> </w:t>
      </w:r>
    </w:p>
    <w:p w14:paraId="0E57F47A"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5F4A9EBF"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Cabinet Report – Very Light Rail </w:t>
      </w:r>
    </w:p>
    <w:p w14:paraId="4CB8E897"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18 December 2019 </w:t>
      </w:r>
    </w:p>
    <w:p w14:paraId="6CBFD593" w14:textId="77777777" w:rsidR="00F33410" w:rsidRPr="00F33410" w:rsidRDefault="00CD2116" w:rsidP="00F33410">
      <w:pPr>
        <w:spacing w:after="0" w:line="240" w:lineRule="auto"/>
        <w:ind w:left="0" w:right="0" w:firstLine="0"/>
        <w:jc w:val="both"/>
        <w:textAlignment w:val="baseline"/>
        <w:rPr>
          <w:rFonts w:ascii="Segoe UI" w:eastAsia="Times New Roman" w:hAnsi="Segoe UI" w:cs="Segoe UI"/>
          <w:color w:val="auto"/>
          <w:sz w:val="18"/>
          <w:szCs w:val="18"/>
        </w:rPr>
      </w:pPr>
      <w:hyperlink r:id="rId44" w:tgtFrame="_blank" w:history="1">
        <w:r w:rsidR="00F33410" w:rsidRPr="00F33410">
          <w:rPr>
            <w:rFonts w:ascii="Calibri" w:eastAsia="Times New Roman" w:hAnsi="Calibri" w:cs="Calibri"/>
            <w:color w:val="0000FF"/>
            <w:szCs w:val="24"/>
            <w:u w:val="single"/>
          </w:rPr>
          <w:t>Cabinet Report 18 December 2019</w:t>
        </w:r>
      </w:hyperlink>
      <w:r w:rsidR="00F33410" w:rsidRPr="00F33410">
        <w:rPr>
          <w:rFonts w:ascii="Calibri" w:eastAsia="Times New Roman" w:hAnsi="Calibri" w:cs="Calibri"/>
          <w:color w:val="auto"/>
          <w:szCs w:val="24"/>
        </w:rPr>
        <w:t> </w:t>
      </w:r>
    </w:p>
    <w:p w14:paraId="167157C0"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1540113B"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Coventry Draft Transport Strategy </w:t>
      </w:r>
    </w:p>
    <w:p w14:paraId="55E1CBEA"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July 2022 </w:t>
      </w:r>
    </w:p>
    <w:p w14:paraId="5258B4C9" w14:textId="77777777" w:rsidR="00F33410" w:rsidRPr="00F33410" w:rsidRDefault="00CD2116" w:rsidP="00F33410">
      <w:pPr>
        <w:spacing w:after="0" w:line="240" w:lineRule="auto"/>
        <w:ind w:left="0" w:right="0" w:firstLine="0"/>
        <w:jc w:val="both"/>
        <w:textAlignment w:val="baseline"/>
        <w:rPr>
          <w:rFonts w:ascii="Segoe UI" w:eastAsia="Times New Roman" w:hAnsi="Segoe UI" w:cs="Segoe UI"/>
          <w:color w:val="auto"/>
          <w:sz w:val="18"/>
          <w:szCs w:val="18"/>
        </w:rPr>
      </w:pPr>
      <w:hyperlink r:id="rId45" w:tgtFrame="_blank" w:history="1">
        <w:r w:rsidR="00F33410" w:rsidRPr="00F33410">
          <w:rPr>
            <w:rFonts w:ascii="Calibri" w:eastAsia="Times New Roman" w:hAnsi="Calibri" w:cs="Calibri"/>
            <w:color w:val="0000FF"/>
            <w:szCs w:val="24"/>
            <w:u w:val="single"/>
          </w:rPr>
          <w:t>Coventry Draft Transport Strategy</w:t>
        </w:r>
      </w:hyperlink>
      <w:r w:rsidR="00F33410" w:rsidRPr="00F33410">
        <w:rPr>
          <w:rFonts w:ascii="Calibri" w:eastAsia="Times New Roman" w:hAnsi="Calibri" w:cs="Calibri"/>
          <w:color w:val="auto"/>
          <w:szCs w:val="24"/>
        </w:rPr>
        <w:t> </w:t>
      </w:r>
    </w:p>
    <w:p w14:paraId="301C68A0"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4CE6814A"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41FAD271" w14:textId="77777777" w:rsidR="00F33410" w:rsidRPr="00F33410" w:rsidRDefault="00F33410" w:rsidP="00F33410">
      <w:pPr>
        <w:spacing w:after="0" w:line="240" w:lineRule="auto"/>
        <w:ind w:left="720" w:right="0" w:hanging="72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2.2</w:t>
      </w:r>
      <w:r w:rsidRPr="00F33410">
        <w:rPr>
          <w:rFonts w:ascii="Calibri" w:eastAsia="Times New Roman" w:hAnsi="Calibri" w:cs="Calibri"/>
          <w:color w:val="auto"/>
          <w:szCs w:val="24"/>
        </w:rPr>
        <w:tab/>
        <w:t>On the basis of evidence, complete the table below to show what the potential impact is for each of the protected groups. </w:t>
      </w:r>
    </w:p>
    <w:p w14:paraId="4E681BBB" w14:textId="77777777" w:rsidR="00F33410" w:rsidRPr="00F33410" w:rsidRDefault="00F33410" w:rsidP="00F33410">
      <w:pPr>
        <w:spacing w:after="0" w:line="240" w:lineRule="auto"/>
        <w:ind w:left="720" w:right="0" w:hanging="72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0AFCB73E" w14:textId="77777777" w:rsidR="00F33410" w:rsidRPr="00F33410" w:rsidRDefault="00F33410">
      <w:pPr>
        <w:numPr>
          <w:ilvl w:val="0"/>
          <w:numId w:val="16"/>
        </w:numPr>
        <w:spacing w:after="0" w:line="240" w:lineRule="auto"/>
        <w:ind w:left="192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Positive impact (P),  </w:t>
      </w:r>
    </w:p>
    <w:p w14:paraId="1C0E84FD" w14:textId="77777777" w:rsidR="00F33410" w:rsidRPr="00F33410" w:rsidRDefault="00F33410">
      <w:pPr>
        <w:numPr>
          <w:ilvl w:val="0"/>
          <w:numId w:val="16"/>
        </w:numPr>
        <w:spacing w:after="0" w:line="240" w:lineRule="auto"/>
        <w:ind w:left="192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Negative impact (N)   </w:t>
      </w:r>
    </w:p>
    <w:p w14:paraId="7410B1FA" w14:textId="77777777" w:rsidR="00F33410" w:rsidRPr="00F33410" w:rsidRDefault="00F33410">
      <w:pPr>
        <w:numPr>
          <w:ilvl w:val="0"/>
          <w:numId w:val="16"/>
        </w:numPr>
        <w:spacing w:after="0" w:line="240" w:lineRule="auto"/>
        <w:ind w:left="192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Both positive and negative impacts (PN) </w:t>
      </w:r>
    </w:p>
    <w:p w14:paraId="3F88BC61" w14:textId="77777777" w:rsidR="00F33410" w:rsidRPr="00F33410" w:rsidRDefault="00F33410">
      <w:pPr>
        <w:numPr>
          <w:ilvl w:val="0"/>
          <w:numId w:val="17"/>
        </w:numPr>
        <w:spacing w:after="0" w:line="240" w:lineRule="auto"/>
        <w:ind w:left="192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No impact (NI) </w:t>
      </w:r>
    </w:p>
    <w:p w14:paraId="7BAFB91D" w14:textId="77777777" w:rsidR="00F33410" w:rsidRPr="00F33410" w:rsidRDefault="00F33410">
      <w:pPr>
        <w:numPr>
          <w:ilvl w:val="0"/>
          <w:numId w:val="17"/>
        </w:numPr>
        <w:spacing w:after="0" w:line="240" w:lineRule="auto"/>
        <w:ind w:left="192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Insufficient data (ID) </w:t>
      </w:r>
    </w:p>
    <w:p w14:paraId="1F5D929C"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63CE34ED" w14:textId="77777777" w:rsidR="00F33410" w:rsidRPr="00F33410" w:rsidRDefault="00F33410" w:rsidP="00F33410">
      <w:pPr>
        <w:spacing w:after="0" w:line="240" w:lineRule="auto"/>
        <w:ind w:left="0" w:right="0" w:firstLine="720"/>
        <w:textAlignment w:val="baseline"/>
        <w:rPr>
          <w:rFonts w:ascii="Segoe UI" w:eastAsia="Times New Roman" w:hAnsi="Segoe UI" w:cs="Segoe UI"/>
          <w:color w:val="auto"/>
          <w:sz w:val="18"/>
          <w:szCs w:val="18"/>
        </w:rPr>
      </w:pPr>
      <w:r w:rsidRPr="00F33410">
        <w:rPr>
          <w:rFonts w:ascii="Calibri" w:eastAsia="Times New Roman" w:hAnsi="Calibri" w:cs="Calibri"/>
          <w:i/>
          <w:iCs/>
          <w:color w:val="auto"/>
          <w:sz w:val="22"/>
        </w:rPr>
        <w:t xml:space="preserve">*Any impact on the Council workforce should be included under question 2.6 – </w:t>
      </w:r>
      <w:r w:rsidRPr="00F33410">
        <w:rPr>
          <w:rFonts w:ascii="Calibri" w:eastAsia="Times New Roman" w:hAnsi="Calibri" w:cs="Calibri"/>
          <w:b/>
          <w:bCs/>
          <w:i/>
          <w:iCs/>
          <w:color w:val="auto"/>
          <w:sz w:val="22"/>
        </w:rPr>
        <w:t>not below</w:t>
      </w:r>
      <w:r w:rsidRPr="00F33410">
        <w:rPr>
          <w:rFonts w:ascii="Calibri" w:eastAsia="Times New Roman" w:hAnsi="Calibri" w:cs="Calibri"/>
          <w:color w:val="auto"/>
          <w:sz w:val="22"/>
        </w:rPr>
        <w:t> </w:t>
      </w:r>
    </w:p>
    <w:p w14:paraId="78D14229"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2"/>
        <w:gridCol w:w="1138"/>
        <w:gridCol w:w="5790"/>
      </w:tblGrid>
      <w:tr w:rsidR="00F33410" w:rsidRPr="00F33410" w14:paraId="6808EFC5" w14:textId="77777777" w:rsidTr="00F33410">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0EE4057A"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Protected </w:t>
            </w:r>
            <w:r w:rsidRPr="00F33410">
              <w:rPr>
                <w:rFonts w:ascii="Calibri" w:eastAsia="Times New Roman" w:hAnsi="Calibri" w:cs="Calibri"/>
                <w:color w:val="auto"/>
                <w:szCs w:val="24"/>
              </w:rPr>
              <w:t> </w:t>
            </w:r>
          </w:p>
          <w:p w14:paraId="5CB2C00F"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Characteristic</w:t>
            </w:r>
            <w:r w:rsidRPr="00F33410">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507ED5C4"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Impact type</w:t>
            </w:r>
            <w:r w:rsidRPr="00F33410">
              <w:rPr>
                <w:rFonts w:ascii="Calibri" w:eastAsia="Times New Roman" w:hAnsi="Calibri" w:cs="Calibri"/>
                <w:color w:val="auto"/>
                <w:szCs w:val="24"/>
              </w:rPr>
              <w:t> </w:t>
            </w:r>
          </w:p>
          <w:p w14:paraId="2CDBA3A2"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0"/>
                <w:szCs w:val="20"/>
              </w:rPr>
              <w:t>P, N, PN, NI or ID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0121591E"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Nature of impact and any mitigations required</w:t>
            </w:r>
            <w:r w:rsidRPr="00F33410">
              <w:rPr>
                <w:rFonts w:ascii="Calibri" w:eastAsia="Times New Roman" w:hAnsi="Calibri" w:cs="Calibri"/>
                <w:color w:val="auto"/>
                <w:szCs w:val="24"/>
              </w:rPr>
              <w:t> </w:t>
            </w:r>
          </w:p>
          <w:p w14:paraId="7764908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0DF2907F" w14:textId="77777777" w:rsidTr="00F33410">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9E3397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5D1FC54C"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 P</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6E0CA41"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Research has also indicated that children, older people and people with disabilities are also more likely to be negatively impacted by air pollution. CVLR will help reduce air pollution by reducing the reliance on the car.  </w:t>
            </w:r>
          </w:p>
          <w:p w14:paraId="18BBEAB2"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7C276249"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Increased access to public transport for young people.  </w:t>
            </w:r>
          </w:p>
        </w:tc>
      </w:tr>
      <w:tr w:rsidR="00F33410" w:rsidRPr="00F33410" w14:paraId="4DE7F8F2" w14:textId="77777777" w:rsidTr="00F33410">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D9E02EC"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1E2E6B6"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P</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8B998D4"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The CVLR scheme will offer frequent, accessible, cleaner travel benefitting people of all ages. Poor transport can create a barrier to employment for young people </w:t>
            </w:r>
          </w:p>
          <w:p w14:paraId="2328C626"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6E465E11"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There are many businesses along the route and most staff are within this age range. We will need to communicate clearly and effectively. We will ask all potentially affected businesses to complete an equalities and communication survey so that we know where alternate approaches to traditional communication are needed.  </w:t>
            </w:r>
          </w:p>
          <w:p w14:paraId="1C93B035"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3CC6A55F" w14:textId="77777777" w:rsidR="00F33410" w:rsidRDefault="00F33410" w:rsidP="00F33410">
            <w:pPr>
              <w:spacing w:after="0" w:line="240" w:lineRule="auto"/>
              <w:ind w:left="0" w:right="0" w:firstLine="0"/>
              <w:jc w:val="both"/>
              <w:textAlignment w:val="baseline"/>
              <w:rPr>
                <w:rFonts w:ascii="Calibri" w:eastAsia="Times New Roman" w:hAnsi="Calibri" w:cs="Calibri"/>
                <w:color w:val="auto"/>
                <w:szCs w:val="24"/>
              </w:rPr>
            </w:pPr>
            <w:r w:rsidRPr="00F33410">
              <w:rPr>
                <w:rFonts w:ascii="Calibri" w:eastAsia="Times New Roman" w:hAnsi="Calibri" w:cs="Calibri"/>
                <w:color w:val="auto"/>
                <w:szCs w:val="24"/>
              </w:rPr>
              <w:t>Employment opportunities through construction and operation.  </w:t>
            </w:r>
          </w:p>
          <w:p w14:paraId="68DBA8CF" w14:textId="13F86EFD" w:rsidR="00DA1DE8" w:rsidRPr="00F33410" w:rsidRDefault="00DA1DE8" w:rsidP="00F33410">
            <w:pPr>
              <w:spacing w:after="0" w:line="240" w:lineRule="auto"/>
              <w:ind w:left="0" w:right="0" w:firstLine="0"/>
              <w:jc w:val="both"/>
              <w:textAlignment w:val="baseline"/>
              <w:rPr>
                <w:rFonts w:ascii="Times New Roman" w:eastAsia="Times New Roman" w:hAnsi="Times New Roman" w:cs="Times New Roman"/>
                <w:color w:val="auto"/>
                <w:szCs w:val="24"/>
              </w:rPr>
            </w:pPr>
          </w:p>
        </w:tc>
      </w:tr>
      <w:tr w:rsidR="00F33410" w:rsidRPr="00F33410" w14:paraId="1D7BE7B3" w14:textId="77777777" w:rsidTr="00F33410">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57463D6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CAE3198"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P</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1B16F4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More and better public transport can reduce social isolation in older people by giving them access to social opportunities and the ability to maintain independence </w:t>
            </w:r>
          </w:p>
          <w:p w14:paraId="0F06050E"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74FCA7E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Improved access to the hospital.  </w:t>
            </w:r>
          </w:p>
          <w:p w14:paraId="1BC2342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04572039"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Stops will have seating suitable for older people – with backs and arms.  </w:t>
            </w:r>
          </w:p>
        </w:tc>
      </w:tr>
      <w:tr w:rsidR="00F33410" w:rsidRPr="00F33410" w14:paraId="532F96DC" w14:textId="77777777" w:rsidTr="00F3341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574925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41E3AE4"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PN</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6C6144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Improved access to public transport. </w:t>
            </w:r>
          </w:p>
          <w:p w14:paraId="180473E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7DE05BA2"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The vehicles, stops and crossing points will be fully accessible and offer better travel opportunities for people with disabilities. We will work with disability groups and the Independent Travel Team to ensure stops are in appropriate locations and routes to the stops are also accessible. </w:t>
            </w:r>
          </w:p>
          <w:p w14:paraId="23283E74"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59F0B17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Travel information will be fully accessible as poor information can be a barrier to using public transport for people with disabilities. </w:t>
            </w:r>
          </w:p>
          <w:p w14:paraId="01D6285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0FD52A01"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More and better public transport can reduce social isolation in people with disabilities by giving them access to social and employment opportunities. </w:t>
            </w:r>
          </w:p>
          <w:p w14:paraId="7FB930E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7E95AB7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There will need to be some pedestrian diversions during the construction of the route. We will work with Disability Groups and the Independent Travel Team to ensure these are suitable for people with disabilities. </w:t>
            </w:r>
          </w:p>
          <w:p w14:paraId="4EDED76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55FA840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Routes to stops will be accessible, clear and well signed.  </w:t>
            </w:r>
          </w:p>
          <w:p w14:paraId="06A7D2D1"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6F4F605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The vehicle will have artificial engine noise to ensure that people with visual impairments are aware of its approach. </w:t>
            </w:r>
          </w:p>
        </w:tc>
      </w:tr>
      <w:tr w:rsidR="00F33410" w:rsidRPr="00F33410" w14:paraId="31612C38" w14:textId="77777777" w:rsidTr="00F33410">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3BB6B0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8060E70"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NI</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B64B42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No impact </w:t>
            </w:r>
          </w:p>
        </w:tc>
      </w:tr>
      <w:tr w:rsidR="00F33410" w:rsidRPr="00F33410" w14:paraId="2CBA853B" w14:textId="77777777" w:rsidTr="00F3341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7EA1C3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B492279"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NI</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FBC7AA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No impact  </w:t>
            </w:r>
          </w:p>
        </w:tc>
      </w:tr>
      <w:tr w:rsidR="00F33410" w:rsidRPr="00F33410" w14:paraId="4E5AE0CE" w14:textId="77777777" w:rsidTr="00F3341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A95E83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3F9B61C"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P</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DCC11E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CVLR will help improve air quality in the area through the reduction of car traffic Pregnant women who are exposed to high levels of pollution are aty risk of giving birth to a low birthweight baby and low birthweight can lead to an increased risk of children developing chronic diseases </w:t>
            </w:r>
          </w:p>
          <w:p w14:paraId="68D6F06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18D18F7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The new scheme will have a positive impact on pregnant women in terms of better accessibility in the city centre. </w:t>
            </w:r>
          </w:p>
          <w:p w14:paraId="3A78845E"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3C7AEB5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Delivery of an expanded transport networks and increased walking and cycling capacity will continue to give pregnant people and those with very small children an expanded range of travel options, providing better and safer choices to make the most of active travel modes and public transport. </w:t>
            </w:r>
          </w:p>
          <w:p w14:paraId="52A2E5E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064125E1" w14:textId="77777777" w:rsidTr="00F33410">
        <w:trPr>
          <w:trHeight w:val="234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F6F0B6A"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215AD69"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NI</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4AA6F1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A number of the communities that the vehicle is likely to travel through are very diverse in terms of race and ethnicity. We will need to ensure that all communication is accessible and clear. Translators will be used where appropriate. </w:t>
            </w:r>
          </w:p>
          <w:p w14:paraId="19736B1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7BE0269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Some of the communities on the route are very transient so we will need to ensure regular communication.  </w:t>
            </w:r>
          </w:p>
          <w:p w14:paraId="613696B9"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6378EE39" w14:textId="77777777" w:rsidTr="00F3341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C56E71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CEBC8E6"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NI</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C87093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There are a number of Places of Worship along the route, access will be maintained to these and during construction we will ensure quiet work during sensitive ceremonies and services.  </w:t>
            </w:r>
          </w:p>
        </w:tc>
      </w:tr>
      <w:tr w:rsidR="00F33410" w:rsidRPr="00F33410" w14:paraId="29F427B6" w14:textId="77777777" w:rsidTr="00F3341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157F4EC"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65BD103"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PN</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B6E1A4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If vehicles are autonomous, we need to ensure there are mechanisms for safeguarding passengers.  </w:t>
            </w:r>
          </w:p>
        </w:tc>
      </w:tr>
      <w:tr w:rsidR="00F33410" w:rsidRPr="00F33410" w14:paraId="05194F50" w14:textId="77777777" w:rsidTr="00F3341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6A430E2"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3F417AF" w14:textId="77777777" w:rsidR="00F33410" w:rsidRPr="00F33410" w:rsidRDefault="00F33410" w:rsidP="00F33410">
            <w:pPr>
              <w:spacing w:after="0" w:line="240" w:lineRule="auto"/>
              <w:ind w:left="0" w:right="0" w:firstLine="0"/>
              <w:jc w:val="center"/>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NI</w:t>
            </w:r>
            <w:r w:rsidRPr="00F33410">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63D564A"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No impact </w:t>
            </w:r>
          </w:p>
          <w:p w14:paraId="6A2413D2"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bl>
    <w:p w14:paraId="37045261"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3BD9346C"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16BCDD44"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b/>
          <w:bCs/>
          <w:color w:val="0070C0"/>
          <w:szCs w:val="24"/>
        </w:rPr>
        <w:t>HEALTH INEQUALITIES</w:t>
      </w:r>
      <w:r w:rsidRPr="00F33410">
        <w:rPr>
          <w:rFonts w:ascii="Calibri" w:eastAsia="Times New Roman" w:hAnsi="Calibri" w:cs="Calibri"/>
          <w:color w:val="0070C0"/>
          <w:szCs w:val="24"/>
        </w:rPr>
        <w:t> </w:t>
      </w:r>
    </w:p>
    <w:p w14:paraId="66813EDC"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075570DE"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573"/>
        <w:gridCol w:w="3619"/>
        <w:gridCol w:w="3035"/>
        <w:gridCol w:w="308"/>
      </w:tblGrid>
      <w:tr w:rsidR="00F33410" w:rsidRPr="00F33410" w14:paraId="0808048E" w14:textId="77777777" w:rsidTr="00F33410">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3D79A2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2.3</w:t>
            </w:r>
            <w:r w:rsidRPr="00F33410">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3142FD5A"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71FE3E5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41AA3E8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3B2CF65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46F33DC6"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7C95AA6B"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14B7D4BE"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Please answer the questions below to help identify if the area of work will have any impact on health inequalities, positive or negative.</w:t>
            </w:r>
            <w:r w:rsidRPr="00F33410">
              <w:rPr>
                <w:rFonts w:ascii="Calibri" w:eastAsia="Times New Roman" w:hAnsi="Calibri" w:cs="Calibri"/>
                <w:color w:val="auto"/>
                <w:szCs w:val="24"/>
              </w:rPr>
              <w:t> </w:t>
            </w:r>
          </w:p>
          <w:p w14:paraId="6B6938E4"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3EB861B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If you need assistance in completing this section please contact: Alicia Philips or Pooja Ahluwalia  </w:t>
            </w:r>
            <w:r w:rsidRPr="00F33410">
              <w:rPr>
                <w:rFonts w:ascii="Calibri" w:eastAsia="Times New Roman" w:hAnsi="Calibri" w:cs="Calibri"/>
                <w:color w:val="auto"/>
                <w:szCs w:val="24"/>
              </w:rPr>
              <w:t> </w:t>
            </w:r>
          </w:p>
          <w:p w14:paraId="4288754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 xml:space="preserve">in Public Health for more information. More details and worked examples can be found at </w:t>
            </w:r>
            <w:hyperlink r:id="rId46" w:tgtFrame="_blank" w:history="1">
              <w:r w:rsidRPr="00F33410">
                <w:rPr>
                  <w:rFonts w:ascii="Calibri" w:eastAsia="Times New Roman" w:hAnsi="Calibri" w:cs="Calibri"/>
                  <w:color w:val="0000FF"/>
                  <w:szCs w:val="24"/>
                  <w:u w:val="single"/>
                </w:rPr>
                <w:t>https://coventrycc.sharepoint.com/Info/Pages/What-is-an-Equality-Impact-Assessment-(EIA).aspx</w:t>
              </w:r>
            </w:hyperlink>
            <w:r w:rsidRPr="00F33410">
              <w:rPr>
                <w:rFonts w:ascii="Calibri" w:eastAsia="Times New Roman" w:hAnsi="Calibri" w:cs="Calibri"/>
                <w:color w:val="auto"/>
                <w:szCs w:val="24"/>
              </w:rPr>
              <w:t>  </w:t>
            </w:r>
          </w:p>
        </w:tc>
      </w:tr>
      <w:tr w:rsidR="00F33410" w:rsidRPr="00F33410" w14:paraId="4730D51B" w14:textId="77777777" w:rsidTr="00F33410">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6A3744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37B1C16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95684C9"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tc>
      </w:tr>
      <w:tr w:rsidR="00F33410" w:rsidRPr="00F33410" w14:paraId="55A6F8C4" w14:textId="77777777" w:rsidTr="00F33410">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6C4E9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10FD244" w14:textId="77777777" w:rsidR="00F33410" w:rsidRPr="00F33410" w:rsidRDefault="00F33410">
            <w:pPr>
              <w:numPr>
                <w:ilvl w:val="0"/>
                <w:numId w:val="18"/>
              </w:numPr>
              <w:spacing w:after="0" w:line="240" w:lineRule="auto"/>
              <w:ind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 xml:space="preserve">Explore existing data sources on the distribution of health across different population groups </w:t>
            </w:r>
            <w:r w:rsidRPr="00F33410">
              <w:rPr>
                <w:rFonts w:ascii="Calibri" w:eastAsia="Times New Roman" w:hAnsi="Calibri" w:cs="Calibri"/>
                <w:i/>
                <w:iCs/>
                <w:color w:val="auto"/>
                <w:szCs w:val="24"/>
              </w:rPr>
              <w:t>(examples of where to find data to be included in support materials) </w:t>
            </w:r>
            <w:r w:rsidRPr="00F33410">
              <w:rPr>
                <w:rFonts w:ascii="Calibri" w:eastAsia="Times New Roman" w:hAnsi="Calibri" w:cs="Calibri"/>
                <w:color w:val="auto"/>
                <w:szCs w:val="24"/>
              </w:rPr>
              <w:t> </w:t>
            </w:r>
          </w:p>
          <w:p w14:paraId="67026B9E" w14:textId="77777777" w:rsidR="00F33410" w:rsidRPr="00F33410" w:rsidRDefault="00F33410">
            <w:pPr>
              <w:numPr>
                <w:ilvl w:val="0"/>
                <w:numId w:val="18"/>
              </w:numPr>
              <w:spacing w:after="0" w:line="240" w:lineRule="auto"/>
              <w:ind w:right="0" w:firstLine="0"/>
              <w:textAlignment w:val="baseline"/>
              <w:rPr>
                <w:rFonts w:ascii="Calibri" w:eastAsia="Times New Roman" w:hAnsi="Calibri" w:cs="Calibri"/>
                <w:color w:val="auto"/>
                <w:sz w:val="28"/>
                <w:szCs w:val="28"/>
              </w:rPr>
            </w:pPr>
            <w:r w:rsidRPr="00F33410">
              <w:rPr>
                <w:rFonts w:ascii="Calibri" w:eastAsia="Times New Roman" w:hAnsi="Calibri" w:cs="Calibri"/>
                <w:color w:val="auto"/>
                <w:szCs w:val="24"/>
              </w:rPr>
              <w:t>Consider protected characteristics and different dimensions of HI such as socio-economic status or geographical deprivation  </w:t>
            </w:r>
          </w:p>
          <w:p w14:paraId="62E7825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667FF35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tc>
      </w:tr>
      <w:tr w:rsidR="00F33410" w:rsidRPr="00F33410" w14:paraId="5C30C9B0" w14:textId="77777777" w:rsidTr="00F33410">
        <w:trPr>
          <w:trHeight w:val="300"/>
        </w:trPr>
        <w:tc>
          <w:tcPr>
            <w:tcW w:w="0" w:type="auto"/>
            <w:tcBorders>
              <w:top w:val="single" w:sz="6" w:space="0" w:color="auto"/>
              <w:left w:val="nil"/>
              <w:bottom w:val="single" w:sz="6" w:space="0" w:color="auto"/>
              <w:right w:val="nil"/>
            </w:tcBorders>
            <w:shd w:val="clear" w:color="auto" w:fill="auto"/>
            <w:hideMark/>
          </w:tcPr>
          <w:p w14:paraId="01A25ED5" w14:textId="77777777" w:rsidR="00F33410" w:rsidRPr="00F33410" w:rsidRDefault="00F33410" w:rsidP="00F33410">
            <w:pPr>
              <w:spacing w:after="0" w:line="240" w:lineRule="auto"/>
              <w:ind w:left="0" w:right="0" w:firstLine="0"/>
              <w:rPr>
                <w:rFonts w:ascii="Times New Roman" w:eastAsia="Times New Roman" w:hAnsi="Times New Roman" w:cs="Times New Roman"/>
                <w:color w:val="auto"/>
                <w:szCs w:val="24"/>
              </w:rPr>
            </w:pPr>
            <w:r w:rsidRPr="00F33410">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4D1CCCDF" w14:textId="77777777" w:rsidR="00F33410" w:rsidRPr="00F33410" w:rsidRDefault="00F33410" w:rsidP="00F33410">
            <w:pPr>
              <w:spacing w:after="0" w:line="240" w:lineRule="auto"/>
              <w:ind w:left="0" w:right="0" w:firstLine="0"/>
              <w:rPr>
                <w:rFonts w:ascii="Times New Roman" w:eastAsia="Times New Roman" w:hAnsi="Times New Roman" w:cs="Times New Roman"/>
                <w:color w:val="auto"/>
                <w:szCs w:val="24"/>
              </w:rPr>
            </w:pPr>
            <w:r w:rsidRPr="00F33410">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4EC6964"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Response: </w:t>
            </w:r>
          </w:p>
          <w:p w14:paraId="5C941996" w14:textId="77777777" w:rsidR="00F33410" w:rsidRPr="00F33410" w:rsidRDefault="00F33410">
            <w:pPr>
              <w:numPr>
                <w:ilvl w:val="0"/>
                <w:numId w:val="19"/>
              </w:numPr>
              <w:spacing w:after="0" w:line="240" w:lineRule="auto"/>
              <w:ind w:left="114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Young people supported into employment – construction training and apprenticeships </w:t>
            </w:r>
          </w:p>
          <w:p w14:paraId="38A67DCA" w14:textId="77777777" w:rsidR="00F33410" w:rsidRPr="00F33410" w:rsidRDefault="00F33410">
            <w:pPr>
              <w:numPr>
                <w:ilvl w:val="0"/>
                <w:numId w:val="19"/>
              </w:numPr>
              <w:spacing w:after="0" w:line="240" w:lineRule="auto"/>
              <w:ind w:left="114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Access to healthcare facilities for older, younger, pregnant and disabled people </w:t>
            </w:r>
          </w:p>
          <w:p w14:paraId="6634703E" w14:textId="77777777" w:rsidR="00F33410" w:rsidRPr="00F33410" w:rsidRDefault="00F33410">
            <w:pPr>
              <w:numPr>
                <w:ilvl w:val="0"/>
                <w:numId w:val="19"/>
              </w:numPr>
              <w:spacing w:after="0" w:line="240" w:lineRule="auto"/>
              <w:ind w:left="114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Stops and vehicles will be accessible for wheelchairs and pushchairs and prams  </w:t>
            </w:r>
          </w:p>
          <w:p w14:paraId="04C2EDC4" w14:textId="77777777" w:rsidR="00F33410" w:rsidRPr="00F33410" w:rsidRDefault="00F33410">
            <w:pPr>
              <w:numPr>
                <w:ilvl w:val="0"/>
                <w:numId w:val="19"/>
              </w:numPr>
              <w:spacing w:after="0" w:line="240" w:lineRule="auto"/>
              <w:ind w:left="114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Stops will have seating with backs and arms to support older people </w:t>
            </w:r>
          </w:p>
          <w:p w14:paraId="4528399E" w14:textId="77777777" w:rsidR="00F33410" w:rsidRPr="00F33410" w:rsidRDefault="00F33410" w:rsidP="00F33410">
            <w:pPr>
              <w:spacing w:after="0" w:line="240" w:lineRule="auto"/>
              <w:ind w:left="78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33372BD4"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66993E2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1FF24BB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2D4F746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tc>
      </w:tr>
      <w:tr w:rsidR="00F33410" w:rsidRPr="00F33410" w14:paraId="4B09EEAF" w14:textId="77777777" w:rsidTr="00F33410">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6B648F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2.3b How might your work affect HI (positively or negatively). </w:t>
            </w:r>
          </w:p>
          <w:p w14:paraId="2A1A1861"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4626034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B578910" w14:textId="77777777" w:rsidR="00F33410" w:rsidRPr="00F33410" w:rsidRDefault="00F33410" w:rsidP="00F33410">
            <w:pPr>
              <w:spacing w:after="0" w:line="240" w:lineRule="auto"/>
              <w:ind w:left="225"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Consider and answer below:</w:t>
            </w:r>
            <w:r w:rsidRPr="00F33410">
              <w:rPr>
                <w:rFonts w:ascii="Calibri" w:eastAsia="Times New Roman" w:hAnsi="Calibri" w:cs="Calibri"/>
                <w:color w:val="auto"/>
                <w:szCs w:val="24"/>
              </w:rPr>
              <w:t> </w:t>
            </w:r>
          </w:p>
          <w:p w14:paraId="28320A59" w14:textId="77777777" w:rsidR="00F33410" w:rsidRPr="00F33410" w:rsidRDefault="00F33410">
            <w:pPr>
              <w:numPr>
                <w:ilvl w:val="0"/>
                <w:numId w:val="20"/>
              </w:numPr>
              <w:spacing w:after="0" w:line="240" w:lineRule="auto"/>
              <w:ind w:right="0" w:firstLine="0"/>
              <w:textAlignment w:val="baseline"/>
              <w:rPr>
                <w:rFonts w:ascii="Calibri" w:eastAsia="Times New Roman" w:hAnsi="Calibri" w:cs="Calibri"/>
                <w:color w:val="auto"/>
                <w:sz w:val="28"/>
                <w:szCs w:val="28"/>
              </w:rPr>
            </w:pPr>
            <w:r w:rsidRPr="00F33410">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22C3C283" w14:textId="77777777" w:rsidR="00F33410" w:rsidRPr="00F33410" w:rsidRDefault="00F33410">
            <w:pPr>
              <w:numPr>
                <w:ilvl w:val="0"/>
                <w:numId w:val="20"/>
              </w:numPr>
              <w:spacing w:after="0" w:line="240" w:lineRule="auto"/>
              <w:ind w:right="0" w:firstLine="0"/>
              <w:textAlignment w:val="baseline"/>
              <w:rPr>
                <w:rFonts w:ascii="Calibri" w:eastAsia="Times New Roman" w:hAnsi="Calibri" w:cs="Calibri"/>
                <w:color w:val="auto"/>
                <w:sz w:val="28"/>
                <w:szCs w:val="28"/>
              </w:rPr>
            </w:pPr>
            <w:r w:rsidRPr="00F33410">
              <w:rPr>
                <w:rFonts w:ascii="Calibri" w:eastAsia="Times New Roman" w:hAnsi="Calibri" w:cs="Calibri"/>
                <w:color w:val="auto"/>
                <w:szCs w:val="24"/>
              </w:rPr>
              <w:t>Consider what the unintended consequences of your work might be </w:t>
            </w:r>
          </w:p>
        </w:tc>
      </w:tr>
      <w:tr w:rsidR="00F33410" w:rsidRPr="00F33410" w14:paraId="0ED0C056" w14:textId="77777777" w:rsidTr="00F33410">
        <w:trPr>
          <w:trHeight w:val="300"/>
        </w:trPr>
        <w:tc>
          <w:tcPr>
            <w:tcW w:w="0" w:type="auto"/>
            <w:tcBorders>
              <w:top w:val="single" w:sz="6" w:space="0" w:color="auto"/>
              <w:left w:val="nil"/>
              <w:bottom w:val="nil"/>
              <w:right w:val="nil"/>
            </w:tcBorders>
            <w:shd w:val="clear" w:color="auto" w:fill="auto"/>
            <w:hideMark/>
          </w:tcPr>
          <w:p w14:paraId="57169A45" w14:textId="77777777" w:rsidR="00F33410" w:rsidRPr="00F33410" w:rsidRDefault="00F33410" w:rsidP="00F33410">
            <w:pPr>
              <w:spacing w:after="0" w:line="240" w:lineRule="auto"/>
              <w:ind w:left="0" w:right="0" w:firstLine="0"/>
              <w:rPr>
                <w:rFonts w:ascii="Times New Roman" w:eastAsia="Times New Roman" w:hAnsi="Times New Roman" w:cs="Times New Roman"/>
                <w:color w:val="auto"/>
                <w:szCs w:val="24"/>
              </w:rPr>
            </w:pPr>
            <w:r w:rsidRPr="00F33410">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19293C16" w14:textId="77777777" w:rsidR="00F33410" w:rsidRPr="00F33410" w:rsidRDefault="00F33410" w:rsidP="00F33410">
            <w:pPr>
              <w:spacing w:after="0" w:line="240" w:lineRule="auto"/>
              <w:ind w:left="0" w:right="0" w:firstLine="0"/>
              <w:rPr>
                <w:rFonts w:ascii="Times New Roman" w:eastAsia="Times New Roman" w:hAnsi="Times New Roman" w:cs="Times New Roman"/>
                <w:color w:val="auto"/>
                <w:szCs w:val="24"/>
              </w:rPr>
            </w:pPr>
            <w:r w:rsidRPr="00F33410">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DF2C48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Response: </w:t>
            </w:r>
          </w:p>
          <w:p w14:paraId="4569384B"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70A16E42" w14:textId="77777777" w:rsidR="00F33410" w:rsidRPr="00F33410" w:rsidRDefault="00F33410">
            <w:pPr>
              <w:numPr>
                <w:ilvl w:val="0"/>
                <w:numId w:val="21"/>
              </w:numPr>
              <w:spacing w:after="0" w:line="240" w:lineRule="auto"/>
              <w:ind w:left="108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Potential outcomes including impact based on socio-economic status or geographical deprivation </w:t>
            </w:r>
          </w:p>
          <w:p w14:paraId="7C0FD21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05FB766E" w14:textId="77777777" w:rsidR="00F33410" w:rsidRPr="00F33410" w:rsidRDefault="00F33410">
            <w:pPr>
              <w:numPr>
                <w:ilvl w:val="0"/>
                <w:numId w:val="22"/>
              </w:numPr>
              <w:spacing w:after="0" w:line="240" w:lineRule="auto"/>
              <w:ind w:left="108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Improved access to the hospital for communities with higher health inequalities  </w:t>
            </w:r>
          </w:p>
          <w:p w14:paraId="1AFB04BF" w14:textId="77777777" w:rsidR="00F33410" w:rsidRPr="00F33410" w:rsidRDefault="00F33410">
            <w:pPr>
              <w:numPr>
                <w:ilvl w:val="0"/>
                <w:numId w:val="22"/>
              </w:numPr>
              <w:spacing w:after="0" w:line="240" w:lineRule="auto"/>
              <w:ind w:left="108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Where the vehicle travels through low income neighbourhoods, it will, improvce access to education, employment, greenspace and leisure facilities </w:t>
            </w:r>
          </w:p>
          <w:p w14:paraId="2AF1E25D"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1C85CE7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544FA744"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tc>
      </w:tr>
      <w:tr w:rsidR="00F33410" w:rsidRPr="00F33410" w14:paraId="680E965C" w14:textId="77777777" w:rsidTr="00F33410">
        <w:trPr>
          <w:trHeight w:val="300"/>
        </w:trPr>
        <w:tc>
          <w:tcPr>
            <w:tcW w:w="0" w:type="auto"/>
            <w:tcBorders>
              <w:top w:val="nil"/>
              <w:left w:val="nil"/>
              <w:bottom w:val="nil"/>
              <w:right w:val="nil"/>
            </w:tcBorders>
            <w:shd w:val="clear" w:color="auto" w:fill="auto"/>
            <w:hideMark/>
          </w:tcPr>
          <w:p w14:paraId="796F548B" w14:textId="77777777" w:rsidR="00F33410" w:rsidRPr="00F33410" w:rsidRDefault="00F33410" w:rsidP="00F33410">
            <w:pPr>
              <w:spacing w:after="0" w:line="240" w:lineRule="auto"/>
              <w:ind w:left="0" w:right="0" w:firstLine="0"/>
              <w:rPr>
                <w:rFonts w:ascii="Times New Roman" w:eastAsia="Times New Roman" w:hAnsi="Times New Roman" w:cs="Times New Roman"/>
                <w:color w:val="auto"/>
                <w:szCs w:val="24"/>
              </w:rPr>
            </w:pPr>
            <w:r w:rsidRPr="00F33410">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3F0B4644" w14:textId="77777777" w:rsidR="00F33410" w:rsidRPr="00F33410" w:rsidRDefault="00F33410" w:rsidP="00F33410">
            <w:pPr>
              <w:spacing w:after="0" w:line="240" w:lineRule="auto"/>
              <w:ind w:left="0" w:right="0" w:firstLine="0"/>
              <w:rPr>
                <w:rFonts w:ascii="Times New Roman" w:eastAsia="Times New Roman" w:hAnsi="Times New Roman" w:cs="Times New Roman"/>
                <w:color w:val="auto"/>
                <w:szCs w:val="24"/>
              </w:rPr>
            </w:pPr>
            <w:r w:rsidRPr="00F33410">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E937C97" w14:textId="77777777" w:rsidR="00F33410" w:rsidRPr="00F33410" w:rsidRDefault="00F33410">
            <w:pPr>
              <w:numPr>
                <w:ilvl w:val="0"/>
                <w:numId w:val="23"/>
              </w:numPr>
              <w:spacing w:after="0" w:line="240" w:lineRule="auto"/>
              <w:ind w:left="108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6B1F772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312C271C" w14:textId="77777777" w:rsidR="00F33410" w:rsidRPr="00F33410" w:rsidRDefault="00F33410" w:rsidP="00F33410">
            <w:pPr>
              <w:spacing w:after="0" w:line="240" w:lineRule="auto"/>
              <w:ind w:left="72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05E5195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4109F2FA"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p w14:paraId="35BB288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 w:val="28"/>
                <w:szCs w:val="28"/>
              </w:rPr>
              <w:t> </w:t>
            </w:r>
          </w:p>
        </w:tc>
      </w:tr>
      <w:tr w:rsidR="00F33410" w:rsidRPr="00F33410" w14:paraId="56F46D5F" w14:textId="77777777" w:rsidTr="00F33410">
        <w:trPr>
          <w:trHeight w:val="300"/>
        </w:trPr>
        <w:tc>
          <w:tcPr>
            <w:tcW w:w="0" w:type="auto"/>
            <w:tcBorders>
              <w:top w:val="nil"/>
              <w:left w:val="nil"/>
              <w:bottom w:val="nil"/>
              <w:right w:val="nil"/>
            </w:tcBorders>
            <w:shd w:val="clear" w:color="auto" w:fill="auto"/>
            <w:hideMark/>
          </w:tcPr>
          <w:p w14:paraId="12AB4707" w14:textId="77777777" w:rsidR="00F33410" w:rsidRPr="00F33410" w:rsidRDefault="00F33410" w:rsidP="00F33410">
            <w:pPr>
              <w:spacing w:after="0" w:line="240" w:lineRule="auto"/>
              <w:ind w:left="0" w:right="0" w:firstLine="0"/>
              <w:rPr>
                <w:rFonts w:ascii="Times New Roman" w:eastAsia="Times New Roman" w:hAnsi="Times New Roman" w:cs="Times New Roman"/>
                <w:color w:val="auto"/>
                <w:szCs w:val="24"/>
              </w:rPr>
            </w:pPr>
            <w:r w:rsidRPr="00F33410">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4FD097D5" w14:textId="77777777" w:rsidR="00F33410" w:rsidRPr="00F33410" w:rsidRDefault="00F33410" w:rsidP="00F33410">
            <w:pPr>
              <w:spacing w:after="0" w:line="240" w:lineRule="auto"/>
              <w:ind w:left="0" w:right="0" w:firstLine="0"/>
              <w:rPr>
                <w:rFonts w:ascii="Times New Roman" w:eastAsia="Times New Roman" w:hAnsi="Times New Roman" w:cs="Times New Roman"/>
                <w:color w:val="auto"/>
                <w:szCs w:val="24"/>
              </w:rPr>
            </w:pPr>
            <w:r w:rsidRPr="00F33410">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05D9A60" w14:textId="77777777" w:rsidR="00F33410" w:rsidRPr="00F33410" w:rsidRDefault="00F33410">
            <w:pPr>
              <w:numPr>
                <w:ilvl w:val="0"/>
                <w:numId w:val="24"/>
              </w:numPr>
              <w:spacing w:after="0" w:line="240" w:lineRule="auto"/>
              <w:ind w:left="1080" w:right="0" w:firstLine="0"/>
              <w:textAlignment w:val="baseline"/>
              <w:rPr>
                <w:rFonts w:ascii="Calibri" w:eastAsia="Times New Roman" w:hAnsi="Calibri" w:cs="Calibri"/>
                <w:color w:val="auto"/>
                <w:szCs w:val="24"/>
              </w:rPr>
            </w:pPr>
            <w:r w:rsidRPr="00F33410">
              <w:rPr>
                <w:rFonts w:ascii="Calibri" w:eastAsia="Times New Roman" w:hAnsi="Calibri" w:cs="Calibri"/>
                <w:color w:val="auto"/>
                <w:szCs w:val="24"/>
              </w:rPr>
              <w:t>Access to leisure activities will help reduce isolation for the elderly and disabled </w:t>
            </w:r>
          </w:p>
          <w:p w14:paraId="71F8201A" w14:textId="77777777" w:rsidR="00F33410" w:rsidRPr="00F33410" w:rsidRDefault="00F33410" w:rsidP="00F33410">
            <w:pPr>
              <w:spacing w:after="0" w:line="240" w:lineRule="auto"/>
              <w:ind w:left="72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bl>
    <w:p w14:paraId="7A14ACF3" w14:textId="77777777" w:rsidR="00F33410" w:rsidRPr="00F33410" w:rsidRDefault="00F33410" w:rsidP="00F33410">
      <w:pPr>
        <w:spacing w:after="0" w:line="240" w:lineRule="auto"/>
        <w:ind w:left="540" w:right="0" w:firstLine="0"/>
        <w:jc w:val="center"/>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8381"/>
      </w:tblGrid>
      <w:tr w:rsidR="00F33410" w:rsidRPr="00F33410" w14:paraId="373CB19D" w14:textId="77777777" w:rsidTr="00F33410">
        <w:trPr>
          <w:trHeight w:val="300"/>
        </w:trPr>
        <w:tc>
          <w:tcPr>
            <w:tcW w:w="540" w:type="dxa"/>
            <w:tcBorders>
              <w:top w:val="nil"/>
              <w:left w:val="nil"/>
              <w:bottom w:val="nil"/>
              <w:right w:val="nil"/>
            </w:tcBorders>
            <w:shd w:val="clear" w:color="auto" w:fill="auto"/>
            <w:hideMark/>
          </w:tcPr>
          <w:p w14:paraId="063BE582"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42E07030"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lang w:val="it-IT"/>
              </w:rPr>
              <w:t>Next steps – What specific actions will you take to address the potential equality impacts and health inequalities identified above?</w:t>
            </w:r>
            <w:r w:rsidRPr="00F33410">
              <w:rPr>
                <w:rFonts w:ascii="Calibri" w:eastAsia="Times New Roman" w:hAnsi="Calibri" w:cs="Calibri"/>
                <w:color w:val="auto"/>
                <w:szCs w:val="24"/>
              </w:rPr>
              <w:t> </w:t>
            </w:r>
          </w:p>
        </w:tc>
      </w:tr>
      <w:tr w:rsidR="00F33410" w:rsidRPr="00F33410" w14:paraId="43592E41" w14:textId="77777777" w:rsidTr="00F33410">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2E769526" w14:textId="77777777" w:rsidR="00F33410" w:rsidRPr="00F33410" w:rsidRDefault="00F33410">
            <w:pPr>
              <w:numPr>
                <w:ilvl w:val="0"/>
                <w:numId w:val="25"/>
              </w:numPr>
              <w:spacing w:after="0" w:line="240" w:lineRule="auto"/>
              <w:ind w:left="1080" w:right="0" w:firstLine="0"/>
              <w:jc w:val="both"/>
              <w:textAlignment w:val="baseline"/>
              <w:rPr>
                <w:rFonts w:ascii="Calibri" w:eastAsia="Times New Roman" w:hAnsi="Calibri" w:cs="Calibri"/>
                <w:color w:val="auto"/>
                <w:szCs w:val="24"/>
              </w:rPr>
            </w:pPr>
            <w:r w:rsidRPr="00F33410">
              <w:rPr>
                <w:rFonts w:ascii="Calibri" w:eastAsia="Times New Roman" w:hAnsi="Calibri" w:cs="Calibri"/>
                <w:color w:val="auto"/>
                <w:szCs w:val="24"/>
              </w:rPr>
              <w:t>Develop neighbourhood profiles for the communities the vehicle will travel through to ensure that communication and engagement is fit for purpose </w:t>
            </w:r>
          </w:p>
          <w:p w14:paraId="1644A6BA" w14:textId="77777777" w:rsidR="00F33410" w:rsidRPr="00F33410" w:rsidRDefault="00F33410">
            <w:pPr>
              <w:numPr>
                <w:ilvl w:val="0"/>
                <w:numId w:val="25"/>
              </w:numPr>
              <w:spacing w:after="0" w:line="240" w:lineRule="auto"/>
              <w:ind w:left="1080" w:right="0" w:firstLine="0"/>
              <w:jc w:val="both"/>
              <w:textAlignment w:val="baseline"/>
              <w:rPr>
                <w:rFonts w:ascii="Calibri" w:eastAsia="Times New Roman" w:hAnsi="Calibri" w:cs="Calibri"/>
                <w:color w:val="auto"/>
                <w:szCs w:val="24"/>
              </w:rPr>
            </w:pPr>
            <w:r w:rsidRPr="00F33410">
              <w:rPr>
                <w:rFonts w:ascii="Calibri" w:eastAsia="Times New Roman" w:hAnsi="Calibri" w:cs="Calibri"/>
                <w:color w:val="auto"/>
                <w:szCs w:val="24"/>
              </w:rPr>
              <w:t>Ensure stops and vehicles are fully accessible </w:t>
            </w:r>
          </w:p>
          <w:p w14:paraId="62BCF1D4" w14:textId="77777777" w:rsidR="00F33410" w:rsidRPr="00F33410" w:rsidRDefault="00F33410">
            <w:pPr>
              <w:numPr>
                <w:ilvl w:val="0"/>
                <w:numId w:val="25"/>
              </w:numPr>
              <w:spacing w:after="0" w:line="240" w:lineRule="auto"/>
              <w:ind w:left="1080" w:right="0" w:firstLine="0"/>
              <w:jc w:val="both"/>
              <w:textAlignment w:val="baseline"/>
              <w:rPr>
                <w:rFonts w:ascii="Calibri" w:eastAsia="Times New Roman" w:hAnsi="Calibri" w:cs="Calibri"/>
                <w:color w:val="auto"/>
                <w:szCs w:val="24"/>
              </w:rPr>
            </w:pPr>
            <w:r w:rsidRPr="00F33410">
              <w:rPr>
                <w:rFonts w:ascii="Calibri" w:eastAsia="Times New Roman" w:hAnsi="Calibri" w:cs="Calibri"/>
                <w:color w:val="auto"/>
                <w:szCs w:val="24"/>
              </w:rPr>
              <w:t>Ensure that stops have seating and facilities that are suitable for older people and people with disabilities </w:t>
            </w:r>
          </w:p>
          <w:p w14:paraId="05963E11" w14:textId="77777777" w:rsidR="00F33410" w:rsidRPr="00F33410" w:rsidRDefault="00F33410">
            <w:pPr>
              <w:numPr>
                <w:ilvl w:val="0"/>
                <w:numId w:val="25"/>
              </w:numPr>
              <w:spacing w:after="0" w:line="240" w:lineRule="auto"/>
              <w:ind w:left="1080" w:right="0" w:firstLine="0"/>
              <w:jc w:val="both"/>
              <w:textAlignment w:val="baseline"/>
              <w:rPr>
                <w:rFonts w:ascii="Calibri" w:eastAsia="Times New Roman" w:hAnsi="Calibri" w:cs="Calibri"/>
                <w:color w:val="auto"/>
                <w:szCs w:val="24"/>
              </w:rPr>
            </w:pPr>
            <w:r w:rsidRPr="00F33410">
              <w:rPr>
                <w:rFonts w:ascii="Calibri" w:eastAsia="Times New Roman" w:hAnsi="Calibri" w:cs="Calibri"/>
                <w:color w:val="auto"/>
                <w:szCs w:val="24"/>
              </w:rPr>
              <w:t>Develop construction training/apprenticeship schemes for local people </w:t>
            </w:r>
          </w:p>
          <w:p w14:paraId="6FD7C2CD" w14:textId="77777777" w:rsidR="00F33410" w:rsidRPr="00F33410" w:rsidRDefault="00F33410">
            <w:pPr>
              <w:numPr>
                <w:ilvl w:val="0"/>
                <w:numId w:val="25"/>
              </w:numPr>
              <w:spacing w:after="0" w:line="240" w:lineRule="auto"/>
              <w:ind w:left="1080" w:right="0" w:firstLine="0"/>
              <w:jc w:val="both"/>
              <w:textAlignment w:val="baseline"/>
              <w:rPr>
                <w:rFonts w:ascii="Calibri" w:eastAsia="Times New Roman" w:hAnsi="Calibri" w:cs="Calibri"/>
                <w:color w:val="auto"/>
                <w:szCs w:val="24"/>
              </w:rPr>
            </w:pPr>
            <w:r w:rsidRPr="00F33410">
              <w:rPr>
                <w:rFonts w:ascii="Calibri" w:eastAsia="Times New Roman" w:hAnsi="Calibri" w:cs="Calibri"/>
                <w:color w:val="auto"/>
                <w:szCs w:val="24"/>
              </w:rPr>
              <w:t>Ensure artificial engine noise to make sure that the people with visual impairments are aware of its approach </w:t>
            </w:r>
          </w:p>
        </w:tc>
      </w:tr>
    </w:tbl>
    <w:p w14:paraId="4F505026"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
        <w:gridCol w:w="8385"/>
      </w:tblGrid>
      <w:tr w:rsidR="00F33410" w:rsidRPr="00F33410" w14:paraId="5C98A62A" w14:textId="77777777" w:rsidTr="00F33410">
        <w:trPr>
          <w:trHeight w:val="300"/>
        </w:trPr>
        <w:tc>
          <w:tcPr>
            <w:tcW w:w="540" w:type="dxa"/>
            <w:tcBorders>
              <w:top w:val="nil"/>
              <w:left w:val="nil"/>
              <w:bottom w:val="nil"/>
              <w:right w:val="nil"/>
            </w:tcBorders>
            <w:shd w:val="clear" w:color="auto" w:fill="auto"/>
            <w:hideMark/>
          </w:tcPr>
          <w:p w14:paraId="571FA82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7482E503"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How will you monitor and evaluate the effect of this work? </w:t>
            </w:r>
          </w:p>
        </w:tc>
      </w:tr>
      <w:tr w:rsidR="00F33410" w:rsidRPr="00F33410" w14:paraId="68861A4A" w14:textId="77777777" w:rsidTr="00F33410">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672B7FAF" w14:textId="77777777" w:rsidR="00F33410" w:rsidRPr="00F33410" w:rsidRDefault="00F33410">
            <w:pPr>
              <w:numPr>
                <w:ilvl w:val="0"/>
                <w:numId w:val="26"/>
              </w:numPr>
              <w:spacing w:after="0" w:line="240" w:lineRule="auto"/>
              <w:ind w:left="1080" w:right="0" w:firstLine="0"/>
              <w:jc w:val="both"/>
              <w:textAlignment w:val="baseline"/>
              <w:rPr>
                <w:rFonts w:eastAsia="Times New Roman"/>
                <w:color w:val="auto"/>
                <w:sz w:val="22"/>
              </w:rPr>
            </w:pPr>
            <w:r w:rsidRPr="00F33410">
              <w:rPr>
                <w:rFonts w:eastAsia="Times New Roman"/>
                <w:color w:val="auto"/>
                <w:sz w:val="22"/>
              </w:rPr>
              <w:t>We will continue to communicate efficiently and clearly with local people and businesses impacted and ensure any equalities issues are responded to </w:t>
            </w:r>
          </w:p>
          <w:p w14:paraId="0ACE4208" w14:textId="77777777" w:rsidR="00F33410" w:rsidRPr="00F33410" w:rsidRDefault="00F33410" w:rsidP="00F33410">
            <w:pPr>
              <w:spacing w:after="0" w:line="240" w:lineRule="auto"/>
              <w:ind w:left="720" w:right="0" w:firstLine="0"/>
              <w:jc w:val="both"/>
              <w:textAlignment w:val="baseline"/>
              <w:rPr>
                <w:rFonts w:ascii="Times New Roman" w:eastAsia="Times New Roman" w:hAnsi="Times New Roman" w:cs="Times New Roman"/>
                <w:color w:val="auto"/>
                <w:szCs w:val="24"/>
              </w:rPr>
            </w:pPr>
            <w:r w:rsidRPr="00F33410">
              <w:rPr>
                <w:rFonts w:eastAsia="Times New Roman"/>
                <w:color w:val="auto"/>
                <w:sz w:val="22"/>
              </w:rPr>
              <w:t> </w:t>
            </w:r>
          </w:p>
          <w:p w14:paraId="25C7DE23" w14:textId="77777777" w:rsidR="00F33410" w:rsidRPr="00F33410" w:rsidRDefault="00F33410">
            <w:pPr>
              <w:numPr>
                <w:ilvl w:val="0"/>
                <w:numId w:val="27"/>
              </w:numPr>
              <w:spacing w:after="0" w:line="240" w:lineRule="auto"/>
              <w:ind w:left="1080" w:right="0" w:firstLine="0"/>
              <w:jc w:val="both"/>
              <w:textAlignment w:val="baseline"/>
              <w:rPr>
                <w:rFonts w:eastAsia="Times New Roman"/>
                <w:color w:val="auto"/>
                <w:sz w:val="22"/>
              </w:rPr>
            </w:pPr>
            <w:r w:rsidRPr="00F33410">
              <w:rPr>
                <w:rFonts w:eastAsia="Times New Roman"/>
                <w:color w:val="auto"/>
                <w:sz w:val="22"/>
              </w:rPr>
              <w:t>We will be advised and respond to feedback from representatives of protected characteristic groups </w:t>
            </w:r>
          </w:p>
          <w:p w14:paraId="7FA1A526" w14:textId="77777777" w:rsidR="00F33410" w:rsidRPr="00F33410" w:rsidRDefault="00F33410" w:rsidP="00F33410">
            <w:pPr>
              <w:spacing w:after="0" w:line="240" w:lineRule="auto"/>
              <w:ind w:left="720" w:right="0" w:firstLine="0"/>
              <w:jc w:val="both"/>
              <w:textAlignment w:val="baseline"/>
              <w:rPr>
                <w:rFonts w:ascii="Times New Roman" w:eastAsia="Times New Roman" w:hAnsi="Times New Roman" w:cs="Times New Roman"/>
                <w:color w:val="auto"/>
                <w:szCs w:val="24"/>
              </w:rPr>
            </w:pPr>
            <w:r w:rsidRPr="00F33410">
              <w:rPr>
                <w:rFonts w:eastAsia="Times New Roman"/>
                <w:color w:val="auto"/>
                <w:sz w:val="22"/>
              </w:rPr>
              <w:t> </w:t>
            </w:r>
          </w:p>
          <w:p w14:paraId="7749AB19" w14:textId="77777777" w:rsidR="00F33410" w:rsidRPr="00F33410" w:rsidRDefault="00F33410">
            <w:pPr>
              <w:numPr>
                <w:ilvl w:val="0"/>
                <w:numId w:val="28"/>
              </w:numPr>
              <w:spacing w:after="0" w:line="240" w:lineRule="auto"/>
              <w:ind w:left="1080" w:right="0" w:firstLine="0"/>
              <w:jc w:val="both"/>
              <w:textAlignment w:val="baseline"/>
              <w:rPr>
                <w:rFonts w:eastAsia="Times New Roman"/>
                <w:color w:val="auto"/>
                <w:szCs w:val="24"/>
              </w:rPr>
            </w:pPr>
            <w:r w:rsidRPr="00F33410">
              <w:rPr>
                <w:rFonts w:eastAsia="Times New Roman"/>
                <w:color w:val="auto"/>
                <w:sz w:val="22"/>
              </w:rPr>
              <w:t>We will engage with accessibility consultants on the design of the scheme </w:t>
            </w:r>
          </w:p>
          <w:p w14:paraId="6035C781"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eastAsia="Times New Roman"/>
                <w:color w:val="auto"/>
                <w:szCs w:val="24"/>
              </w:rPr>
              <w:t> </w:t>
            </w:r>
          </w:p>
          <w:p w14:paraId="0A338F96" w14:textId="77777777" w:rsidR="00F33410" w:rsidRPr="00F33410" w:rsidRDefault="00F33410">
            <w:pPr>
              <w:numPr>
                <w:ilvl w:val="0"/>
                <w:numId w:val="29"/>
              </w:numPr>
              <w:spacing w:after="0" w:line="240" w:lineRule="auto"/>
              <w:ind w:left="1080" w:right="0" w:firstLine="0"/>
              <w:jc w:val="both"/>
              <w:textAlignment w:val="baseline"/>
              <w:rPr>
                <w:rFonts w:eastAsia="Times New Roman"/>
                <w:color w:val="auto"/>
                <w:sz w:val="22"/>
              </w:rPr>
            </w:pPr>
            <w:r w:rsidRPr="00F33410">
              <w:rPr>
                <w:rFonts w:eastAsia="Times New Roman"/>
                <w:color w:val="auto"/>
                <w:sz w:val="22"/>
              </w:rPr>
              <w:t>We will implement effective equalities monitoring so that outcomes proposed can be verified and based on clear equalities evidence </w:t>
            </w:r>
          </w:p>
          <w:p w14:paraId="77181A4C"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eastAsia="Times New Roman"/>
                <w:color w:val="auto"/>
                <w:sz w:val="22"/>
              </w:rPr>
              <w:t> </w:t>
            </w:r>
          </w:p>
          <w:p w14:paraId="72B5C746"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eastAsia="Times New Roman"/>
                <w:color w:val="auto"/>
                <w:sz w:val="22"/>
              </w:rPr>
              <w:t> </w:t>
            </w:r>
          </w:p>
          <w:p w14:paraId="42AAB766"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2A4A9E58"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0BA96B17"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7D7E1204"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bl>
    <w:p w14:paraId="7BAB6604"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79759F2F" w14:textId="77777777" w:rsidR="00F33410" w:rsidRPr="00F33410" w:rsidRDefault="00F33410" w:rsidP="00F33410">
      <w:pPr>
        <w:spacing w:after="0" w:line="240" w:lineRule="auto"/>
        <w:ind w:left="720" w:right="0" w:hanging="72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3068D878" w14:textId="77777777" w:rsidR="00F33410" w:rsidRPr="00F33410" w:rsidRDefault="00F33410" w:rsidP="00F33410">
      <w:pPr>
        <w:spacing w:after="0" w:line="240" w:lineRule="auto"/>
        <w:ind w:left="720" w:right="0" w:hanging="72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414539F4" w14:textId="77777777" w:rsidR="00F33410" w:rsidRPr="00F33410" w:rsidRDefault="00F33410" w:rsidP="00F33410">
      <w:pPr>
        <w:spacing w:after="0" w:line="240" w:lineRule="auto"/>
        <w:ind w:left="720" w:right="0" w:hanging="72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17CD0EA0" w14:textId="77777777" w:rsidR="00F33410" w:rsidRPr="00F33410" w:rsidRDefault="00F33410" w:rsidP="00F33410">
      <w:pPr>
        <w:spacing w:after="0" w:line="240" w:lineRule="auto"/>
        <w:ind w:left="720" w:right="0" w:hanging="72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lang w:val="it-IT"/>
        </w:rPr>
        <w:t xml:space="preserve">2.6  </w:t>
      </w:r>
      <w:r w:rsidRPr="00F33410">
        <w:rPr>
          <w:rFonts w:ascii="Calibri" w:eastAsia="Times New Roman" w:hAnsi="Calibri" w:cs="Calibri"/>
          <w:color w:val="auto"/>
          <w:szCs w:val="24"/>
        </w:rPr>
        <w:tab/>
      </w:r>
      <w:r w:rsidRPr="00F33410">
        <w:rPr>
          <w:rFonts w:ascii="Calibri" w:eastAsia="Times New Roman" w:hAnsi="Calibri" w:cs="Calibri"/>
          <w:color w:val="auto"/>
          <w:szCs w:val="24"/>
          <w:lang w:val="it-IT"/>
        </w:rPr>
        <w:t>Will there be any potential impacts on Council staff from protected groups? </w:t>
      </w:r>
      <w:r w:rsidRPr="00F33410">
        <w:rPr>
          <w:rFonts w:ascii="Calibri" w:eastAsia="Times New Roman" w:hAnsi="Calibri" w:cs="Calibri"/>
          <w:color w:val="auto"/>
          <w:szCs w:val="24"/>
        </w:rPr>
        <w:t> </w:t>
      </w:r>
    </w:p>
    <w:p w14:paraId="30B6C074"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b/>
          <w:bCs/>
          <w:color w:val="auto"/>
          <w:szCs w:val="24"/>
          <w:lang w:val="it-IT"/>
        </w:rPr>
        <w:t>No</w:t>
      </w:r>
      <w:r w:rsidRPr="00F33410">
        <w:rPr>
          <w:rFonts w:ascii="Calibri" w:eastAsia="Times New Roman" w:hAnsi="Calibri" w:cs="Calibri"/>
          <w:color w:val="auto"/>
          <w:szCs w:val="24"/>
        </w:rPr>
        <w:t> </w:t>
      </w:r>
    </w:p>
    <w:p w14:paraId="6E02020C"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5E157361" w14:textId="77777777" w:rsidR="00F33410" w:rsidRPr="00F33410" w:rsidRDefault="00F33410" w:rsidP="00F33410">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r w:rsidRPr="00F33410">
        <w:rPr>
          <w:rFonts w:ascii="Calibri" w:eastAsia="Times New Roman" w:hAnsi="Calibri" w:cs="Calibri"/>
          <w:color w:val="0000FF"/>
          <w:szCs w:val="24"/>
          <w:lang w:val="it-IT"/>
        </w:rPr>
        <w:t>Nicole.Powell@coventry.gov.uk</w:t>
      </w:r>
      <w:r w:rsidRPr="00F33410">
        <w:rPr>
          <w:rFonts w:ascii="Calibri" w:eastAsia="Times New Roman" w:hAnsi="Calibri" w:cs="Calibri"/>
          <w:color w:val="0000FF"/>
          <w:szCs w:val="24"/>
        </w:rPr>
        <w:t> </w:t>
      </w:r>
    </w:p>
    <w:p w14:paraId="77F8352A"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081C7FCD"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b/>
          <w:bCs/>
          <w:color w:val="auto"/>
          <w:szCs w:val="24"/>
          <w:u w:val="single"/>
        </w:rPr>
        <w:t>Headcount:</w:t>
      </w:r>
      <w:r w:rsidRPr="00F33410">
        <w:rPr>
          <w:rFonts w:ascii="Calibri" w:eastAsia="Times New Roman" w:hAnsi="Calibri" w:cs="Calibri"/>
          <w:color w:val="auto"/>
          <w:szCs w:val="24"/>
        </w:rPr>
        <w:t> </w:t>
      </w:r>
    </w:p>
    <w:p w14:paraId="485F928B"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1585CBBF"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b/>
          <w:bCs/>
          <w:color w:val="auto"/>
          <w:szCs w:val="24"/>
          <w:u w:val="single"/>
        </w:rPr>
        <w:t xml:space="preserve">Sex: </w:t>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b/>
          <w:bCs/>
          <w:color w:val="auto"/>
          <w:szCs w:val="24"/>
          <w:u w:val="single"/>
        </w:rPr>
        <w:t>Age: </w:t>
      </w:r>
      <w:r w:rsidRPr="00F33410">
        <w:rPr>
          <w:rFonts w:ascii="Calibri" w:eastAsia="Times New Roman" w:hAnsi="Calibri" w:cs="Calibri"/>
          <w:color w:val="auto"/>
          <w:szCs w:val="24"/>
        </w:rPr>
        <w:t> </w:t>
      </w:r>
    </w:p>
    <w:p w14:paraId="48E60B6B"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F33410" w:rsidRPr="00F33410" w14:paraId="7A244B7A"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C50E814"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6E429CD"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43A9A96A"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D70756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E5450B9"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3B196C12"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ED52A09"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2BA9601"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3EFD818C"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953C1DC"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D40EE2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2BCDC9BA"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E5FAC02"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7567B8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7EC10ED4"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0C0BCB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D1376CA"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7ED2353B"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62C6FD"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B78A80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57B72E59"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5116D6"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EE5FA1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bl>
    <w:p w14:paraId="2979F3F6"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4690DFDC"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b/>
          <w:bCs/>
          <w:color w:val="auto"/>
          <w:szCs w:val="24"/>
          <w:u w:val="single"/>
        </w:rPr>
        <w:t>Disability:</w:t>
      </w:r>
      <w:r w:rsidRPr="00F33410">
        <w:rPr>
          <w:rFonts w:ascii="Calibri" w:eastAsia="Times New Roman" w:hAnsi="Calibri" w:cs="Calibri"/>
          <w:color w:val="auto"/>
          <w:szCs w:val="24"/>
        </w:rPr>
        <w:t> </w:t>
      </w:r>
    </w:p>
    <w:p w14:paraId="3EE8DD4E"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F33410" w:rsidRPr="00F33410" w14:paraId="6FA67286"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67EBFC6"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8FB884"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39FDB0C5"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F845EF6"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43BECF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4444E575"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473398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372C03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0678879C" w14:textId="77777777" w:rsidTr="00F3341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238D6D"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8F552DB"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bl>
    <w:p w14:paraId="58F71C4D"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1B058B65"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b/>
          <w:bCs/>
          <w:color w:val="auto"/>
          <w:szCs w:val="24"/>
          <w:u w:val="single"/>
        </w:rPr>
        <w:t>Ethnicity:</w:t>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color w:val="auto"/>
          <w:szCs w:val="24"/>
        </w:rPr>
        <w:tab/>
      </w:r>
      <w:r w:rsidRPr="00F33410">
        <w:rPr>
          <w:rFonts w:ascii="Calibri" w:eastAsia="Times New Roman" w:hAnsi="Calibri" w:cs="Calibri"/>
          <w:b/>
          <w:bCs/>
          <w:color w:val="auto"/>
          <w:szCs w:val="24"/>
          <w:u w:val="single"/>
        </w:rPr>
        <w:t xml:space="preserve"> Religion:</w:t>
      </w:r>
      <w:r w:rsidRPr="00F3341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F33410" w:rsidRPr="00F33410" w14:paraId="3B7D0EB3"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C157DD"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A549FA4"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6D7ECA71"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A9C4BD"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6ED6D16"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4383CD0F"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294F02"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FC8C03E"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451AEA5B"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5E9DAE"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2D3DEE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15A1DF2F"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9D85F1"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A28431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783BE936"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BD926"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1C6872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55885445"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EBB19"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C0C78F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6716F892"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5C709"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0819AA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52AA0F38"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AD53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CE1EF6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7E1AD59B"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6B826"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FA37DB8"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bl>
    <w:p w14:paraId="66818C60"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F33410" w:rsidRPr="00F33410" w14:paraId="3D3BBE17" w14:textId="77777777" w:rsidTr="00F33410">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31C7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397AFB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55EB4BBE" w14:textId="77777777" w:rsidTr="00F33410">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F85950"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D872D8D"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788B9967" w14:textId="77777777" w:rsidTr="00F33410">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C5A9D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0117393"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526BECAA" w14:textId="77777777" w:rsidTr="00F33410">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88FDCE"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87D8535"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bl>
    <w:p w14:paraId="11630842"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1F407EEE"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b/>
          <w:bCs/>
          <w:color w:val="auto"/>
          <w:szCs w:val="24"/>
          <w:u w:val="single"/>
        </w:rPr>
        <w:t>Sexual Orientation: </w:t>
      </w:r>
      <w:r w:rsidRPr="00F33410">
        <w:rPr>
          <w:rFonts w:ascii="Calibri" w:eastAsia="Times New Roman" w:hAnsi="Calibri" w:cs="Calibri"/>
          <w:color w:val="auto"/>
          <w:szCs w:val="24"/>
        </w:rPr>
        <w:t> </w:t>
      </w:r>
    </w:p>
    <w:p w14:paraId="085237B9"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F33410" w:rsidRPr="00F33410" w14:paraId="715E24D1"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05DB7"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B882772"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12249355"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74F0D"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A607991"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742C15BD"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4EDAF"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98F2931"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r w:rsidR="00F33410" w:rsidRPr="00F33410" w14:paraId="3E57CA1D" w14:textId="77777777" w:rsidTr="00F3341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AE4CD"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638711B" w14:textId="77777777" w:rsidR="00F33410" w:rsidRPr="00F33410" w:rsidRDefault="00F33410" w:rsidP="00F33410">
            <w:pPr>
              <w:spacing w:after="0" w:line="240" w:lineRule="auto"/>
              <w:ind w:left="0" w:right="0" w:firstLine="0"/>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r>
    </w:tbl>
    <w:p w14:paraId="48F181F1"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7412D85C"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12032B26"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1E9B0FAC"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3DB4FC2C"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633AF0C9"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0070C0"/>
          <w:szCs w:val="24"/>
        </w:rPr>
        <w:t> </w:t>
      </w:r>
    </w:p>
    <w:p w14:paraId="67342FD3"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lang w:val="it-IT"/>
        </w:rPr>
        <w:t>3.0</w:t>
      </w:r>
      <w:r w:rsidRPr="00F33410">
        <w:rPr>
          <w:rFonts w:ascii="Calibri" w:eastAsia="Times New Roman" w:hAnsi="Calibri" w:cs="Calibri"/>
          <w:color w:val="auto"/>
          <w:szCs w:val="24"/>
        </w:rPr>
        <w:tab/>
      </w:r>
      <w:r w:rsidRPr="00F33410">
        <w:rPr>
          <w:rFonts w:ascii="Calibri" w:eastAsia="Times New Roman" w:hAnsi="Calibri" w:cs="Calibri"/>
          <w:color w:val="auto"/>
          <w:szCs w:val="24"/>
          <w:lang w:val="it-IT"/>
        </w:rPr>
        <w:t>Completion Statement</w:t>
      </w:r>
      <w:r w:rsidRPr="00F33410">
        <w:rPr>
          <w:rFonts w:ascii="Calibri" w:eastAsia="Times New Roman" w:hAnsi="Calibri" w:cs="Calibri"/>
          <w:color w:val="auto"/>
          <w:szCs w:val="24"/>
        </w:rPr>
        <w:t> </w:t>
      </w:r>
    </w:p>
    <w:p w14:paraId="581BA591"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37AB8571"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b/>
          <w:bCs/>
          <w:color w:val="auto"/>
          <w:szCs w:val="24"/>
        </w:rPr>
        <w:t>As the appropriate Head of Service for this area, I confirm that the potential equality impact is as follows:</w:t>
      </w:r>
      <w:r w:rsidRPr="00F33410">
        <w:rPr>
          <w:rFonts w:ascii="Calibri" w:eastAsia="Times New Roman" w:hAnsi="Calibri" w:cs="Calibri"/>
          <w:color w:val="auto"/>
          <w:szCs w:val="24"/>
        </w:rPr>
        <w:t> </w:t>
      </w:r>
    </w:p>
    <w:p w14:paraId="4A2B0AC1"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70486B9F"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No impact has been identified for one or more protected groups             ​</w:t>
      </w:r>
      <w:r w:rsidRPr="00F33410">
        <w:rPr>
          <w:rFonts w:ascii="Segoe UI Symbol" w:eastAsia="Times New Roman" w:hAnsi="Segoe UI Symbol" w:cs="Segoe UI"/>
          <w:color w:val="auto"/>
          <w:szCs w:val="24"/>
        </w:rPr>
        <w:t>☐</w:t>
      </w:r>
      <w:r w:rsidRPr="00F33410">
        <w:rPr>
          <w:rFonts w:ascii="Calibri" w:eastAsia="Times New Roman" w:hAnsi="Calibri" w:cs="Calibri"/>
          <w:color w:val="auto"/>
          <w:szCs w:val="24"/>
        </w:rPr>
        <w:t>​ </w:t>
      </w:r>
    </w:p>
    <w:p w14:paraId="2555A6FA"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61F3942B"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Positive impact has been identified for one or more protected groups      ​</w:t>
      </w:r>
      <w:r w:rsidRPr="00F33410">
        <w:rPr>
          <w:rFonts w:ascii="MS Gothic" w:eastAsia="MS Gothic" w:hAnsi="MS Gothic" w:cs="Segoe UI" w:hint="eastAsia"/>
          <w:color w:val="auto"/>
          <w:szCs w:val="24"/>
        </w:rPr>
        <w:t>☒</w:t>
      </w:r>
      <w:r w:rsidRPr="00F33410">
        <w:rPr>
          <w:rFonts w:ascii="Calibri" w:eastAsia="Times New Roman" w:hAnsi="Calibri" w:cs="Calibri"/>
          <w:color w:val="auto"/>
          <w:szCs w:val="24"/>
        </w:rPr>
        <w:t>​ </w:t>
      </w:r>
    </w:p>
    <w:p w14:paraId="58881D2C"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78D3FBDF"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Negative impact has been identified for one or more protected groups    ​</w:t>
      </w:r>
      <w:r w:rsidRPr="00F33410">
        <w:rPr>
          <w:rFonts w:ascii="Segoe UI Symbol" w:eastAsia="Times New Roman" w:hAnsi="Segoe UI Symbol" w:cs="Segoe UI"/>
          <w:color w:val="auto"/>
          <w:szCs w:val="24"/>
        </w:rPr>
        <w:t>☐</w:t>
      </w:r>
      <w:r w:rsidRPr="00F33410">
        <w:rPr>
          <w:rFonts w:ascii="Calibri" w:eastAsia="Times New Roman" w:hAnsi="Calibri" w:cs="Calibri"/>
          <w:color w:val="auto"/>
          <w:szCs w:val="24"/>
        </w:rPr>
        <w:t>​ </w:t>
      </w:r>
    </w:p>
    <w:p w14:paraId="77728083" w14:textId="77777777" w:rsidR="00F33410" w:rsidRPr="00F33410" w:rsidRDefault="00F33410" w:rsidP="00F33410">
      <w:pPr>
        <w:spacing w:after="0" w:line="240" w:lineRule="auto"/>
        <w:ind w:left="0" w:right="0" w:firstLine="0"/>
        <w:jc w:val="both"/>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7EB90E02"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xml:space="preserve">Both positive and negative impact has been identified for one or more protected groups     </w:t>
      </w:r>
      <w:r w:rsidRPr="00F33410">
        <w:rPr>
          <w:rFonts w:ascii="Segoe UI Symbol" w:eastAsia="Times New Roman" w:hAnsi="Segoe UI Symbol" w:cs="Segoe UI"/>
          <w:color w:val="auto"/>
          <w:szCs w:val="24"/>
        </w:rPr>
        <w:t>☐</w:t>
      </w:r>
      <w:r w:rsidRPr="00F33410">
        <w:rPr>
          <w:rFonts w:ascii="Calibri" w:eastAsia="Times New Roman" w:hAnsi="Calibri" w:cs="Calibri"/>
          <w:color w:val="auto"/>
          <w:szCs w:val="24"/>
        </w:rPr>
        <w:t>                                                                                           </w:t>
      </w:r>
    </w:p>
    <w:p w14:paraId="1C5B5CA3"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77FDA111"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4.0</w:t>
      </w:r>
      <w:r w:rsidRPr="00F33410">
        <w:rPr>
          <w:rFonts w:ascii="Calibri" w:eastAsia="Times New Roman" w:hAnsi="Calibri" w:cs="Calibri"/>
          <w:color w:val="auto"/>
          <w:szCs w:val="24"/>
        </w:rPr>
        <w:tab/>
        <w:t>Approval </w:t>
      </w:r>
    </w:p>
    <w:p w14:paraId="581910CB"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39"/>
        <w:gridCol w:w="3466"/>
      </w:tblGrid>
      <w:tr w:rsidR="00F33410" w:rsidRPr="00F33410" w14:paraId="5D286E48" w14:textId="77777777" w:rsidTr="00F33410">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54A63341"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Signed: Head of Service:</w:t>
            </w:r>
            <w:r w:rsidRPr="00F33410">
              <w:rPr>
                <w:rFonts w:ascii="Calibri" w:eastAsia="Times New Roman" w:hAnsi="Calibri" w:cs="Calibri"/>
                <w:color w:val="auto"/>
                <w:szCs w:val="24"/>
              </w:rPr>
              <w:t> </w:t>
            </w:r>
          </w:p>
          <w:p w14:paraId="070939F4" w14:textId="4E45B5F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b/>
                <w:bCs/>
                <w:noProof/>
                <w:color w:val="4472C4" w:themeColor="accent1"/>
                <w:sz w:val="28"/>
                <w:szCs w:val="28"/>
              </w:rPr>
              <w:drawing>
                <wp:inline distT="0" distB="0" distL="0" distR="0" wp14:anchorId="0099BC9A" wp14:editId="4D3D9338">
                  <wp:extent cx="2381250" cy="622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622300"/>
                          </a:xfrm>
                          <a:prstGeom prst="rect">
                            <a:avLst/>
                          </a:prstGeom>
                          <a:noFill/>
                          <a:ln>
                            <a:noFill/>
                          </a:ln>
                        </pic:spPr>
                      </pic:pic>
                    </a:graphicData>
                  </a:graphic>
                </wp:inline>
              </w:drawing>
            </w:r>
            <w:r w:rsidRPr="00F33410">
              <w:rPr>
                <w:rFonts w:ascii="Calibri" w:eastAsia="Times New Roman" w:hAnsi="Calibri" w:cs="Calibri"/>
                <w:color w:val="auto"/>
                <w:szCs w:val="24"/>
              </w:rPr>
              <w:t> </w:t>
            </w:r>
          </w:p>
          <w:p w14:paraId="08010A5B"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2AF6E7D4"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Date: 10.8.22</w:t>
            </w:r>
            <w:r w:rsidRPr="00F33410">
              <w:rPr>
                <w:rFonts w:ascii="Calibri" w:eastAsia="Times New Roman" w:hAnsi="Calibri" w:cs="Calibri"/>
                <w:color w:val="auto"/>
                <w:szCs w:val="24"/>
              </w:rPr>
              <w:t> </w:t>
            </w:r>
          </w:p>
        </w:tc>
      </w:tr>
      <w:tr w:rsidR="00F33410" w:rsidRPr="00F33410" w14:paraId="0A40A513" w14:textId="77777777" w:rsidTr="00F33410">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31B97D2"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Name of Director:</w:t>
            </w:r>
            <w:r w:rsidRPr="00F33410">
              <w:rPr>
                <w:rFonts w:ascii="Calibri" w:eastAsia="Times New Roman" w:hAnsi="Calibri" w:cs="Calibri"/>
                <w:color w:val="auto"/>
                <w:szCs w:val="24"/>
              </w:rPr>
              <w:t> </w:t>
            </w:r>
          </w:p>
          <w:p w14:paraId="049C4110"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Colin Knight </w:t>
            </w:r>
          </w:p>
          <w:p w14:paraId="7978BA55"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27913F93"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Date sent to Director: 10.8.22</w:t>
            </w:r>
            <w:r w:rsidRPr="00F33410">
              <w:rPr>
                <w:rFonts w:ascii="Calibri" w:eastAsia="Times New Roman" w:hAnsi="Calibri" w:cs="Calibri"/>
                <w:color w:val="auto"/>
                <w:szCs w:val="24"/>
              </w:rPr>
              <w:t> </w:t>
            </w:r>
          </w:p>
        </w:tc>
      </w:tr>
      <w:tr w:rsidR="00F33410" w:rsidRPr="00F33410" w14:paraId="53ACDB37" w14:textId="77777777" w:rsidTr="00F33410">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6D0985FE"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Name of Lead Elected Member:</w:t>
            </w:r>
            <w:r w:rsidRPr="00F33410">
              <w:rPr>
                <w:rFonts w:ascii="Calibri" w:eastAsia="Times New Roman" w:hAnsi="Calibri" w:cs="Calibri"/>
                <w:color w:val="auto"/>
                <w:szCs w:val="24"/>
              </w:rPr>
              <w:t> </w:t>
            </w:r>
          </w:p>
          <w:p w14:paraId="2166550A"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 </w:t>
            </w:r>
          </w:p>
          <w:p w14:paraId="6DD92C88"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color w:val="auto"/>
                <w:szCs w:val="24"/>
              </w:rPr>
              <w:t>Councillor Jim O’Boyle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3F8E5DAF" w14:textId="77777777" w:rsidR="00F33410" w:rsidRPr="00F33410" w:rsidRDefault="00F33410" w:rsidP="00F33410">
            <w:pPr>
              <w:spacing w:after="0" w:line="240" w:lineRule="auto"/>
              <w:ind w:left="0" w:right="0" w:firstLine="0"/>
              <w:jc w:val="both"/>
              <w:textAlignment w:val="baseline"/>
              <w:rPr>
                <w:rFonts w:ascii="Times New Roman" w:eastAsia="Times New Roman" w:hAnsi="Times New Roman" w:cs="Times New Roman"/>
                <w:color w:val="auto"/>
                <w:szCs w:val="24"/>
              </w:rPr>
            </w:pPr>
            <w:r w:rsidRPr="00F33410">
              <w:rPr>
                <w:rFonts w:ascii="Calibri" w:eastAsia="Times New Roman" w:hAnsi="Calibri" w:cs="Calibri"/>
                <w:b/>
                <w:bCs/>
                <w:color w:val="auto"/>
                <w:szCs w:val="24"/>
              </w:rPr>
              <w:t>Date sent to Councillor: 10.8.22</w:t>
            </w:r>
            <w:r w:rsidRPr="00F33410">
              <w:rPr>
                <w:rFonts w:ascii="Calibri" w:eastAsia="Times New Roman" w:hAnsi="Calibri" w:cs="Calibri"/>
                <w:color w:val="auto"/>
                <w:szCs w:val="24"/>
              </w:rPr>
              <w:t> </w:t>
            </w:r>
          </w:p>
        </w:tc>
      </w:tr>
    </w:tbl>
    <w:p w14:paraId="2962A240"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47F73FDA" w14:textId="77777777" w:rsidR="00F33410" w:rsidRPr="00F33410" w:rsidRDefault="00F33410" w:rsidP="00F33410">
      <w:pPr>
        <w:spacing w:after="0" w:line="240" w:lineRule="auto"/>
        <w:ind w:left="0" w:right="0" w:firstLine="0"/>
        <w:textAlignment w:val="baseline"/>
        <w:rPr>
          <w:rFonts w:ascii="Segoe UI" w:eastAsia="Times New Roman" w:hAnsi="Segoe UI" w:cs="Segoe UI"/>
          <w:color w:val="auto"/>
          <w:sz w:val="18"/>
          <w:szCs w:val="18"/>
        </w:rPr>
      </w:pPr>
      <w:r w:rsidRPr="00F33410">
        <w:rPr>
          <w:rFonts w:ascii="Calibri" w:eastAsia="Times New Roman" w:hAnsi="Calibri" w:cs="Calibri"/>
          <w:color w:val="auto"/>
          <w:szCs w:val="24"/>
        </w:rPr>
        <w:t> </w:t>
      </w:r>
    </w:p>
    <w:p w14:paraId="74F221C5" w14:textId="3BB82AF2" w:rsidR="008B0AAB" w:rsidRPr="00246337" w:rsidRDefault="00F33410" w:rsidP="00246337">
      <w:pPr>
        <w:spacing w:after="0" w:line="240" w:lineRule="auto"/>
        <w:ind w:left="0" w:right="0" w:firstLine="720"/>
        <w:textAlignment w:val="baseline"/>
        <w:rPr>
          <w:rFonts w:ascii="Segoe UI" w:eastAsia="Times New Roman" w:hAnsi="Segoe UI" w:cs="Segoe UI"/>
          <w:color w:val="auto"/>
          <w:sz w:val="18"/>
          <w:szCs w:val="18"/>
        </w:rPr>
      </w:pPr>
      <w:r w:rsidRPr="00F33410">
        <w:rPr>
          <w:rFonts w:ascii="Calibri" w:eastAsia="Times New Roman" w:hAnsi="Calibri" w:cs="Calibri"/>
          <w:b/>
          <w:bCs/>
          <w:color w:val="auto"/>
          <w:sz w:val="28"/>
          <w:szCs w:val="28"/>
        </w:rPr>
        <w:t>Email completed EIA to</w:t>
      </w:r>
      <w:r w:rsidRPr="00F33410">
        <w:rPr>
          <w:rFonts w:ascii="Calibri" w:eastAsia="Times New Roman" w:hAnsi="Calibri" w:cs="Calibri"/>
          <w:color w:val="auto"/>
          <w:sz w:val="28"/>
          <w:szCs w:val="28"/>
        </w:rPr>
        <w:t xml:space="preserve"> </w:t>
      </w:r>
      <w:hyperlink r:id="rId48" w:tgtFrame="_blank" w:history="1">
        <w:r w:rsidRPr="00F33410">
          <w:rPr>
            <w:rFonts w:ascii="Calibri" w:eastAsia="Times New Roman" w:hAnsi="Calibri" w:cs="Calibri"/>
            <w:color w:val="0000FF"/>
            <w:sz w:val="28"/>
            <w:szCs w:val="28"/>
            <w:u w:val="single"/>
          </w:rPr>
          <w:t>equality@coventry.gov.uk</w:t>
        </w:r>
      </w:hyperlink>
      <w:r w:rsidRPr="00F33410">
        <w:rPr>
          <w:rFonts w:ascii="Calibri" w:eastAsia="Times New Roman" w:hAnsi="Calibri" w:cs="Calibri"/>
          <w:color w:val="auto"/>
          <w:sz w:val="28"/>
          <w:szCs w:val="28"/>
        </w:rPr>
        <w:t>  </w:t>
      </w:r>
    </w:p>
    <w:p w14:paraId="18A6EEA6" w14:textId="77777777" w:rsidR="008207A8" w:rsidRDefault="008207A8" w:rsidP="00161E15">
      <w:pPr>
        <w:ind w:left="0" w:firstLine="0"/>
        <w:rPr>
          <w:b/>
          <w:bCs/>
          <w:color w:val="4472C4" w:themeColor="accent1"/>
          <w:sz w:val="28"/>
          <w:szCs w:val="28"/>
        </w:rPr>
      </w:pPr>
    </w:p>
    <w:p w14:paraId="4259033D" w14:textId="52A7B3FE" w:rsidR="003C4954" w:rsidRDefault="003C4954">
      <w:pPr>
        <w:spacing w:after="160" w:line="259" w:lineRule="auto"/>
        <w:ind w:left="0" w:right="0" w:firstLine="0"/>
        <w:rPr>
          <w:b/>
          <w:bCs/>
          <w:color w:val="4472C4" w:themeColor="accent1"/>
          <w:sz w:val="28"/>
          <w:szCs w:val="28"/>
        </w:rPr>
      </w:pPr>
      <w:r>
        <w:rPr>
          <w:b/>
          <w:bCs/>
          <w:color w:val="4472C4" w:themeColor="accent1"/>
          <w:sz w:val="28"/>
          <w:szCs w:val="28"/>
        </w:rPr>
        <w:br w:type="page"/>
      </w:r>
    </w:p>
    <w:p w14:paraId="06B0FE3B" w14:textId="77777777" w:rsidR="008207A8" w:rsidRDefault="008207A8"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8"/>
        <w:gridCol w:w="1939"/>
        <w:gridCol w:w="5118"/>
      </w:tblGrid>
      <w:tr w:rsidR="008207A8" w:rsidRPr="008207A8" w14:paraId="4CFF9303" w14:textId="77777777" w:rsidTr="008207A8">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4B5A5D3"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Title of EIA</w:t>
            </w:r>
            <w:r w:rsidRPr="008207A8">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7A76CA3"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Workforce D&amp;I Policy EIA</w:t>
            </w:r>
            <w:r w:rsidRPr="008207A8">
              <w:rPr>
                <w:rFonts w:ascii="Calibri" w:eastAsia="Times New Roman" w:hAnsi="Calibri" w:cs="Calibri"/>
                <w:color w:val="auto"/>
                <w:szCs w:val="24"/>
              </w:rPr>
              <w:t> </w:t>
            </w:r>
          </w:p>
        </w:tc>
      </w:tr>
      <w:tr w:rsidR="008207A8" w:rsidRPr="008207A8" w14:paraId="073C20BA" w14:textId="77777777" w:rsidTr="008207A8">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03B7C63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EIA Author</w:t>
            </w:r>
            <w:r w:rsidRPr="008207A8">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C3BE394"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096761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Shannon Fry</w:t>
            </w:r>
            <w:r w:rsidRPr="008207A8">
              <w:rPr>
                <w:rFonts w:ascii="Calibri" w:eastAsia="Times New Roman" w:hAnsi="Calibri" w:cs="Calibri"/>
                <w:color w:val="auto"/>
                <w:szCs w:val="24"/>
              </w:rPr>
              <w:t> </w:t>
            </w:r>
          </w:p>
        </w:tc>
      </w:tr>
      <w:tr w:rsidR="008207A8" w:rsidRPr="008207A8" w14:paraId="7879333D" w14:textId="77777777" w:rsidTr="008207A8">
        <w:trPr>
          <w:trHeight w:val="300"/>
        </w:trPr>
        <w:tc>
          <w:tcPr>
            <w:tcW w:w="2100" w:type="dxa"/>
            <w:tcBorders>
              <w:top w:val="single" w:sz="6" w:space="0" w:color="auto"/>
              <w:left w:val="nil"/>
              <w:bottom w:val="nil"/>
              <w:right w:val="single" w:sz="6" w:space="0" w:color="auto"/>
            </w:tcBorders>
            <w:shd w:val="clear" w:color="auto" w:fill="auto"/>
            <w:hideMark/>
          </w:tcPr>
          <w:p w14:paraId="28C03C0A"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1CC1582"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D62202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Workforce Diversity &amp; Inclusion Lead</w:t>
            </w:r>
            <w:r w:rsidRPr="008207A8">
              <w:rPr>
                <w:rFonts w:ascii="Calibri" w:eastAsia="Times New Roman" w:hAnsi="Calibri" w:cs="Calibri"/>
                <w:color w:val="auto"/>
                <w:szCs w:val="24"/>
              </w:rPr>
              <w:t> </w:t>
            </w:r>
          </w:p>
        </w:tc>
      </w:tr>
      <w:tr w:rsidR="008207A8" w:rsidRPr="008207A8" w14:paraId="296EF789" w14:textId="77777777" w:rsidTr="008207A8">
        <w:trPr>
          <w:trHeight w:val="300"/>
        </w:trPr>
        <w:tc>
          <w:tcPr>
            <w:tcW w:w="2100" w:type="dxa"/>
            <w:tcBorders>
              <w:top w:val="nil"/>
              <w:left w:val="nil"/>
              <w:bottom w:val="single" w:sz="6" w:space="0" w:color="auto"/>
              <w:right w:val="single" w:sz="6" w:space="0" w:color="auto"/>
            </w:tcBorders>
            <w:shd w:val="clear" w:color="auto" w:fill="auto"/>
            <w:hideMark/>
          </w:tcPr>
          <w:p w14:paraId="5CAFA3A5"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925CDC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A54272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04.02.22</w:t>
            </w:r>
            <w:r w:rsidRPr="008207A8">
              <w:rPr>
                <w:rFonts w:ascii="Calibri" w:eastAsia="Times New Roman" w:hAnsi="Calibri" w:cs="Calibri"/>
                <w:color w:val="auto"/>
                <w:szCs w:val="24"/>
              </w:rPr>
              <w:t> </w:t>
            </w:r>
          </w:p>
        </w:tc>
      </w:tr>
      <w:tr w:rsidR="008207A8" w:rsidRPr="008207A8" w14:paraId="0A6C5BF5" w14:textId="77777777" w:rsidTr="008207A8">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211AF99F"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Head of Service</w:t>
            </w:r>
            <w:r w:rsidRPr="008207A8">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2E6FAB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22E046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Grace Haynes</w:t>
            </w:r>
            <w:r w:rsidRPr="008207A8">
              <w:rPr>
                <w:rFonts w:ascii="Calibri" w:eastAsia="Times New Roman" w:hAnsi="Calibri" w:cs="Calibri"/>
                <w:color w:val="auto"/>
                <w:szCs w:val="24"/>
              </w:rPr>
              <w:t> </w:t>
            </w:r>
          </w:p>
        </w:tc>
      </w:tr>
      <w:tr w:rsidR="008207A8" w:rsidRPr="008207A8" w14:paraId="4B6816FC" w14:textId="77777777" w:rsidTr="008207A8">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7A108CB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7F3F41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4E90B6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Head of People &amp; Culture</w:t>
            </w:r>
            <w:r w:rsidRPr="008207A8">
              <w:rPr>
                <w:rFonts w:ascii="Calibri" w:eastAsia="Times New Roman" w:hAnsi="Calibri" w:cs="Calibri"/>
                <w:color w:val="auto"/>
                <w:szCs w:val="24"/>
              </w:rPr>
              <w:t> </w:t>
            </w:r>
          </w:p>
        </w:tc>
      </w:tr>
      <w:tr w:rsidR="008207A8" w:rsidRPr="008207A8" w14:paraId="0669F5B8" w14:textId="77777777" w:rsidTr="008207A8">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734698D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Cabinet Member</w:t>
            </w:r>
            <w:r w:rsidRPr="008207A8">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6623B0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17F9453"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Cllr Brown</w:t>
            </w:r>
            <w:r w:rsidRPr="008207A8">
              <w:rPr>
                <w:rFonts w:ascii="Calibri" w:eastAsia="Times New Roman" w:hAnsi="Calibri" w:cs="Calibri"/>
                <w:color w:val="auto"/>
                <w:szCs w:val="24"/>
              </w:rPr>
              <w:t> </w:t>
            </w:r>
          </w:p>
        </w:tc>
      </w:tr>
      <w:tr w:rsidR="008207A8" w:rsidRPr="008207A8" w14:paraId="33BA5983" w14:textId="77777777" w:rsidTr="008207A8">
        <w:trPr>
          <w:trHeight w:val="300"/>
        </w:trPr>
        <w:tc>
          <w:tcPr>
            <w:tcW w:w="2100" w:type="dxa"/>
            <w:tcBorders>
              <w:top w:val="single" w:sz="6" w:space="0" w:color="auto"/>
              <w:left w:val="nil"/>
              <w:bottom w:val="nil"/>
              <w:right w:val="single" w:sz="6" w:space="0" w:color="auto"/>
            </w:tcBorders>
            <w:shd w:val="clear" w:color="auto" w:fill="auto"/>
            <w:hideMark/>
          </w:tcPr>
          <w:p w14:paraId="2A0444D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0D20AB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4F26FD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szCs w:val="24"/>
              </w:rPr>
              <w:t>Strategic Finance and Resources</w:t>
            </w:r>
            <w:r w:rsidRPr="008207A8">
              <w:rPr>
                <w:rFonts w:ascii="Calibri" w:eastAsia="Times New Roman" w:hAnsi="Calibri" w:cs="Calibri"/>
                <w:szCs w:val="24"/>
              </w:rPr>
              <w:t> </w:t>
            </w:r>
          </w:p>
        </w:tc>
      </w:tr>
    </w:tbl>
    <w:p w14:paraId="0F08CEF9"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5FF8D027"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6756585F" w14:textId="50B3C971"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b/>
          <w:bCs/>
          <w:noProof/>
          <w:color w:val="4472C4" w:themeColor="accent1"/>
          <w:sz w:val="28"/>
          <w:szCs w:val="28"/>
        </w:rPr>
        <w:drawing>
          <wp:inline distT="0" distB="0" distL="0" distR="0" wp14:anchorId="7DB2F032" wp14:editId="3ED6C797">
            <wp:extent cx="5731510" cy="207518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8207A8">
        <w:rPr>
          <w:rFonts w:ascii="Calibri" w:eastAsia="Times New Roman" w:hAnsi="Calibri" w:cs="Calibri"/>
          <w:color w:val="auto"/>
          <w:szCs w:val="24"/>
        </w:rPr>
        <w:t> </w:t>
      </w:r>
    </w:p>
    <w:p w14:paraId="768921C1"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05E0E2E0" w14:textId="77777777" w:rsidR="008207A8" w:rsidRPr="008207A8" w:rsidRDefault="008207A8" w:rsidP="008207A8">
      <w:pPr>
        <w:spacing w:after="0" w:line="240" w:lineRule="auto"/>
        <w:ind w:left="0" w:right="0" w:firstLine="0"/>
        <w:jc w:val="center"/>
        <w:textAlignment w:val="baseline"/>
        <w:rPr>
          <w:rFonts w:ascii="Segoe UI" w:eastAsia="Times New Roman" w:hAnsi="Segoe UI" w:cs="Segoe UI"/>
          <w:color w:val="auto"/>
          <w:sz w:val="18"/>
          <w:szCs w:val="18"/>
        </w:rPr>
      </w:pPr>
      <w:r w:rsidRPr="008207A8">
        <w:rPr>
          <w:rFonts w:ascii="Calibri" w:eastAsia="Times New Roman" w:hAnsi="Calibri" w:cs="Calibri"/>
          <w:b/>
          <w:bCs/>
          <w:color w:val="auto"/>
          <w:szCs w:val="24"/>
        </w:rPr>
        <w:t xml:space="preserve">PLEASE REFER TO </w:t>
      </w:r>
      <w:hyperlink r:id="rId49" w:tgtFrame="_blank" w:history="1">
        <w:r w:rsidRPr="008207A8">
          <w:rPr>
            <w:rFonts w:ascii="Calibri" w:eastAsia="Times New Roman" w:hAnsi="Calibri" w:cs="Calibri"/>
            <w:b/>
            <w:bCs/>
            <w:color w:val="0000FF"/>
            <w:szCs w:val="24"/>
            <w:u w:val="single"/>
          </w:rPr>
          <w:t>EIA GUIDANCE</w:t>
        </w:r>
      </w:hyperlink>
      <w:r w:rsidRPr="008207A8">
        <w:rPr>
          <w:rFonts w:ascii="Calibri" w:eastAsia="Times New Roman" w:hAnsi="Calibri" w:cs="Calibri"/>
          <w:b/>
          <w:bCs/>
          <w:color w:val="auto"/>
          <w:szCs w:val="24"/>
        </w:rPr>
        <w:t xml:space="preserve"> FOR ADVICE ON COMPLETING THIS FORM</w:t>
      </w:r>
      <w:r w:rsidRPr="008207A8">
        <w:rPr>
          <w:rFonts w:ascii="Calibri" w:eastAsia="Times New Roman" w:hAnsi="Calibri" w:cs="Calibri"/>
          <w:color w:val="auto"/>
          <w:szCs w:val="24"/>
        </w:rPr>
        <w:t> </w:t>
      </w:r>
    </w:p>
    <w:p w14:paraId="1F6C654C"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1C76D7BF"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b/>
          <w:bCs/>
          <w:color w:val="5B9BD5"/>
          <w:sz w:val="28"/>
          <w:szCs w:val="28"/>
        </w:rPr>
        <w:t>SECTION 1 – Context &amp; Background</w:t>
      </w:r>
      <w:r w:rsidRPr="008207A8">
        <w:rPr>
          <w:rFonts w:ascii="Calibri" w:eastAsia="Times New Roman" w:hAnsi="Calibri" w:cs="Calibri"/>
          <w:color w:val="5B9BD5"/>
          <w:sz w:val="28"/>
          <w:szCs w:val="28"/>
        </w:rPr>
        <w:t> </w:t>
      </w:r>
    </w:p>
    <w:p w14:paraId="163F8AA3"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8426"/>
      </w:tblGrid>
      <w:tr w:rsidR="008207A8" w:rsidRPr="008207A8" w14:paraId="2EDE56C8" w14:textId="77777777" w:rsidTr="008207A8">
        <w:trPr>
          <w:trHeight w:val="300"/>
        </w:trPr>
        <w:tc>
          <w:tcPr>
            <w:tcW w:w="630" w:type="dxa"/>
            <w:tcBorders>
              <w:top w:val="nil"/>
              <w:left w:val="nil"/>
              <w:bottom w:val="nil"/>
              <w:right w:val="nil"/>
            </w:tcBorders>
            <w:shd w:val="clear" w:color="auto" w:fill="auto"/>
            <w:hideMark/>
          </w:tcPr>
          <w:p w14:paraId="1EB6574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543FCE6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Please tick one of the following options:  </w:t>
            </w:r>
          </w:p>
        </w:tc>
      </w:tr>
      <w:tr w:rsidR="008207A8" w:rsidRPr="008207A8" w14:paraId="705C50FA" w14:textId="77777777" w:rsidTr="008207A8">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22B3F8D2"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This EIA is being carried out on: </w:t>
            </w:r>
          </w:p>
          <w:p w14:paraId="6D5D52AC"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30398E24"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w:t>
            </w:r>
            <w:r w:rsidRPr="008207A8">
              <w:rPr>
                <w:rFonts w:ascii="Segoe UI Symbol" w:eastAsia="Times New Roman" w:hAnsi="Segoe UI Symbol" w:cs="Times New Roman"/>
                <w:color w:val="auto"/>
                <w:szCs w:val="24"/>
              </w:rPr>
              <w:t>☐</w:t>
            </w:r>
            <w:r w:rsidRPr="008207A8">
              <w:rPr>
                <w:rFonts w:ascii="Calibri" w:eastAsia="Times New Roman" w:hAnsi="Calibri" w:cs="Calibri"/>
                <w:color w:val="auto"/>
                <w:szCs w:val="24"/>
              </w:rPr>
              <w:t>​New policy / strategy </w:t>
            </w:r>
          </w:p>
          <w:p w14:paraId="2B0EC615"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w:t>
            </w:r>
            <w:r w:rsidRPr="008207A8">
              <w:rPr>
                <w:rFonts w:ascii="Segoe UI Symbol" w:eastAsia="Times New Roman" w:hAnsi="Segoe UI Symbol" w:cs="Times New Roman"/>
                <w:color w:val="auto"/>
                <w:szCs w:val="24"/>
              </w:rPr>
              <w:t>☐</w:t>
            </w:r>
            <w:r w:rsidRPr="008207A8">
              <w:rPr>
                <w:rFonts w:ascii="Calibri" w:eastAsia="Times New Roman" w:hAnsi="Calibri" w:cs="Calibri"/>
                <w:color w:val="auto"/>
                <w:szCs w:val="24"/>
              </w:rPr>
              <w:t>​New service </w:t>
            </w:r>
          </w:p>
          <w:p w14:paraId="70D1E6A6"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w:t>
            </w:r>
            <w:r w:rsidRPr="008207A8">
              <w:rPr>
                <w:rFonts w:ascii="MS Gothic" w:eastAsia="MS Gothic" w:hAnsi="MS Gothic" w:cs="Times New Roman" w:hint="eastAsia"/>
                <w:color w:val="auto"/>
                <w:szCs w:val="24"/>
              </w:rPr>
              <w:t>☒</w:t>
            </w:r>
            <w:r w:rsidRPr="008207A8">
              <w:rPr>
                <w:rFonts w:ascii="Calibri" w:eastAsia="Times New Roman" w:hAnsi="Calibri" w:cs="Calibri"/>
                <w:color w:val="auto"/>
                <w:szCs w:val="24"/>
              </w:rPr>
              <w:t>​Review of policy / strategy </w:t>
            </w:r>
          </w:p>
          <w:p w14:paraId="3F8A5209"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w:t>
            </w:r>
            <w:r w:rsidRPr="008207A8">
              <w:rPr>
                <w:rFonts w:ascii="Segoe UI Symbol" w:eastAsia="Times New Roman" w:hAnsi="Segoe UI Symbol" w:cs="Times New Roman"/>
                <w:color w:val="auto"/>
                <w:szCs w:val="24"/>
              </w:rPr>
              <w:t>☐</w:t>
            </w:r>
            <w:r w:rsidRPr="008207A8">
              <w:rPr>
                <w:rFonts w:ascii="Calibri" w:eastAsia="Times New Roman" w:hAnsi="Calibri" w:cs="Calibri"/>
                <w:color w:val="auto"/>
                <w:szCs w:val="24"/>
              </w:rPr>
              <w:t>​Review of service </w:t>
            </w:r>
          </w:p>
          <w:p w14:paraId="3879F41E"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w:t>
            </w:r>
            <w:r w:rsidRPr="008207A8">
              <w:rPr>
                <w:rFonts w:ascii="Segoe UI Symbol" w:eastAsia="Times New Roman" w:hAnsi="Segoe UI Symbol" w:cs="Times New Roman"/>
                <w:color w:val="auto"/>
                <w:szCs w:val="24"/>
              </w:rPr>
              <w:t>☐</w:t>
            </w:r>
            <w:r w:rsidRPr="008207A8">
              <w:rPr>
                <w:rFonts w:ascii="Calibri" w:eastAsia="Times New Roman" w:hAnsi="Calibri" w:cs="Calibri"/>
                <w:color w:val="auto"/>
                <w:szCs w:val="24"/>
              </w:rPr>
              <w:t>​Commissioning  </w:t>
            </w:r>
          </w:p>
          <w:p w14:paraId="3996FC5D"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w:t>
            </w:r>
            <w:r w:rsidRPr="008207A8">
              <w:rPr>
                <w:rFonts w:ascii="Segoe UI Symbol" w:eastAsia="Times New Roman" w:hAnsi="Segoe UI Symbol" w:cs="Times New Roman"/>
                <w:color w:val="auto"/>
                <w:szCs w:val="24"/>
              </w:rPr>
              <w:t>☐</w:t>
            </w:r>
            <w:r w:rsidRPr="008207A8">
              <w:rPr>
                <w:rFonts w:ascii="Calibri" w:eastAsia="Times New Roman" w:hAnsi="Calibri" w:cs="Calibri"/>
                <w:color w:val="auto"/>
                <w:szCs w:val="24"/>
              </w:rPr>
              <w:t xml:space="preserve">​Other project </w:t>
            </w:r>
            <w:r w:rsidRPr="008207A8">
              <w:rPr>
                <w:rFonts w:ascii="Calibri" w:eastAsia="Times New Roman" w:hAnsi="Calibri" w:cs="Calibri"/>
                <w:i/>
                <w:iCs/>
                <w:color w:val="auto"/>
                <w:szCs w:val="24"/>
              </w:rPr>
              <w:t>(please give details)</w:t>
            </w:r>
            <w:r w:rsidRPr="008207A8">
              <w:rPr>
                <w:rFonts w:ascii="Calibri" w:eastAsia="Times New Roman" w:hAnsi="Calibri" w:cs="Calibri"/>
                <w:color w:val="auto"/>
                <w:szCs w:val="24"/>
              </w:rPr>
              <w:t> </w:t>
            </w:r>
          </w:p>
        </w:tc>
      </w:tr>
      <w:tr w:rsidR="008207A8" w:rsidRPr="008207A8" w14:paraId="71447B27" w14:textId="77777777" w:rsidTr="008207A8">
        <w:trPr>
          <w:trHeight w:val="300"/>
        </w:trPr>
        <w:tc>
          <w:tcPr>
            <w:tcW w:w="630" w:type="dxa"/>
            <w:tcBorders>
              <w:top w:val="nil"/>
              <w:left w:val="nil"/>
              <w:bottom w:val="nil"/>
              <w:right w:val="nil"/>
            </w:tcBorders>
            <w:shd w:val="clear" w:color="auto" w:fill="auto"/>
            <w:hideMark/>
          </w:tcPr>
          <w:p w14:paraId="209B74D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06DD4248"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In summary, what is the background to this EIA?   </w:t>
            </w:r>
          </w:p>
        </w:tc>
      </w:tr>
      <w:tr w:rsidR="008207A8" w:rsidRPr="008207A8" w14:paraId="3011908D" w14:textId="77777777" w:rsidTr="008207A8">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6B356D71"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The Council’s Workforce Diversity &amp; Inclusion policy is being updated for 2022. Additions have been made to the previous D&amp;I policy that was issued in 2020. </w:t>
            </w:r>
          </w:p>
          <w:p w14:paraId="7BB48600" w14:textId="77777777" w:rsidR="008207A8" w:rsidRPr="008207A8" w:rsidRDefault="008207A8">
            <w:pPr>
              <w:numPr>
                <w:ilvl w:val="0"/>
                <w:numId w:val="34"/>
              </w:numPr>
              <w:spacing w:after="0" w:line="240" w:lineRule="auto"/>
              <w:ind w:left="1080" w:right="0" w:firstLine="0"/>
              <w:jc w:val="both"/>
              <w:textAlignment w:val="baseline"/>
              <w:rPr>
                <w:rFonts w:ascii="Calibri" w:eastAsia="Times New Roman" w:hAnsi="Calibri" w:cs="Calibri"/>
                <w:color w:val="auto"/>
                <w:szCs w:val="24"/>
              </w:rPr>
            </w:pPr>
            <w:r w:rsidRPr="008207A8">
              <w:rPr>
                <w:rFonts w:ascii="Calibri" w:eastAsia="Times New Roman" w:hAnsi="Calibri" w:cs="Calibri"/>
                <w:color w:val="auto"/>
                <w:szCs w:val="24"/>
              </w:rPr>
              <w:t>Addition of anti-racism &amp; anti-oppression statement </w:t>
            </w:r>
          </w:p>
          <w:p w14:paraId="5785BB3D" w14:textId="77777777" w:rsidR="008207A8" w:rsidRPr="008207A8" w:rsidRDefault="008207A8">
            <w:pPr>
              <w:numPr>
                <w:ilvl w:val="0"/>
                <w:numId w:val="34"/>
              </w:numPr>
              <w:spacing w:after="0" w:line="240" w:lineRule="auto"/>
              <w:ind w:left="1080" w:right="0" w:firstLine="0"/>
              <w:jc w:val="both"/>
              <w:textAlignment w:val="baseline"/>
              <w:rPr>
                <w:rFonts w:ascii="Calibri" w:eastAsia="Times New Roman" w:hAnsi="Calibri" w:cs="Calibri"/>
                <w:color w:val="auto"/>
                <w:szCs w:val="24"/>
              </w:rPr>
            </w:pPr>
            <w:r w:rsidRPr="008207A8">
              <w:rPr>
                <w:rFonts w:ascii="Calibri" w:eastAsia="Times New Roman" w:hAnsi="Calibri" w:cs="Calibri"/>
                <w:color w:val="auto"/>
                <w:szCs w:val="24"/>
              </w:rPr>
              <w:t>Addition of allyship commitment for managers </w:t>
            </w:r>
          </w:p>
          <w:p w14:paraId="406CFC23"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bl>
    <w:p w14:paraId="2CE32FCA"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3"/>
        <w:gridCol w:w="8433"/>
      </w:tblGrid>
      <w:tr w:rsidR="008207A8" w:rsidRPr="008207A8" w14:paraId="36F0291B" w14:textId="77777777" w:rsidTr="008207A8">
        <w:trPr>
          <w:trHeight w:val="300"/>
        </w:trPr>
        <w:tc>
          <w:tcPr>
            <w:tcW w:w="630" w:type="dxa"/>
            <w:tcBorders>
              <w:top w:val="nil"/>
              <w:left w:val="nil"/>
              <w:bottom w:val="nil"/>
              <w:right w:val="nil"/>
            </w:tcBorders>
            <w:shd w:val="clear" w:color="auto" w:fill="auto"/>
            <w:hideMark/>
          </w:tcPr>
          <w:p w14:paraId="22AD259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6786BC3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Who are the main stakeholders involved?  Who will be affected?  </w:t>
            </w:r>
          </w:p>
        </w:tc>
      </w:tr>
      <w:tr w:rsidR="008207A8" w:rsidRPr="008207A8" w14:paraId="2C7DEC3F" w14:textId="77777777" w:rsidTr="008207A8">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665CC72" w14:textId="77777777" w:rsidR="008207A8" w:rsidRPr="008207A8" w:rsidRDefault="008207A8">
            <w:pPr>
              <w:numPr>
                <w:ilvl w:val="0"/>
                <w:numId w:val="35"/>
              </w:numPr>
              <w:spacing w:after="0" w:line="240" w:lineRule="auto"/>
              <w:ind w:left="108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Director of Human Resources </w:t>
            </w:r>
          </w:p>
          <w:p w14:paraId="7A6110DF" w14:textId="77777777" w:rsidR="008207A8" w:rsidRPr="008207A8" w:rsidRDefault="008207A8">
            <w:pPr>
              <w:numPr>
                <w:ilvl w:val="0"/>
                <w:numId w:val="35"/>
              </w:numPr>
              <w:spacing w:after="0" w:line="240" w:lineRule="auto"/>
              <w:ind w:left="108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Trade Union colleagues </w:t>
            </w:r>
          </w:p>
          <w:p w14:paraId="78D12495" w14:textId="77777777" w:rsidR="008207A8" w:rsidRPr="008207A8" w:rsidRDefault="008207A8">
            <w:pPr>
              <w:numPr>
                <w:ilvl w:val="0"/>
                <w:numId w:val="35"/>
              </w:numPr>
              <w:spacing w:after="0" w:line="240" w:lineRule="auto"/>
              <w:ind w:left="108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Council employees </w:t>
            </w:r>
          </w:p>
          <w:p w14:paraId="0A7565CA" w14:textId="77777777" w:rsidR="008207A8" w:rsidRPr="008207A8" w:rsidRDefault="008207A8">
            <w:pPr>
              <w:numPr>
                <w:ilvl w:val="0"/>
                <w:numId w:val="35"/>
              </w:numPr>
              <w:spacing w:after="0" w:line="240" w:lineRule="auto"/>
              <w:ind w:left="108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Corporate Leadership Team </w:t>
            </w:r>
          </w:p>
          <w:p w14:paraId="54CE9B06" w14:textId="77777777" w:rsidR="008207A8" w:rsidRPr="008207A8" w:rsidRDefault="008207A8" w:rsidP="008207A8">
            <w:pPr>
              <w:spacing w:after="0" w:line="240" w:lineRule="auto"/>
              <w:ind w:left="720" w:right="0" w:firstLine="0"/>
              <w:textAlignment w:val="baseline"/>
              <w:rPr>
                <w:rFonts w:ascii="Times New Roman" w:eastAsia="Times New Roman" w:hAnsi="Times New Roman" w:cs="Times New Roman"/>
                <w:color w:val="auto"/>
                <w:szCs w:val="24"/>
              </w:rPr>
            </w:pPr>
            <w:r w:rsidRPr="008207A8">
              <w:rPr>
                <w:rFonts w:eastAsia="Times New Roman"/>
                <w:color w:val="auto"/>
                <w:szCs w:val="24"/>
              </w:rPr>
              <w:t> </w:t>
            </w:r>
          </w:p>
          <w:p w14:paraId="151E0834"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3C2D7042"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363864C0"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bl>
    <w:p w14:paraId="75DD0633"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3B43C026"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1.4</w:t>
      </w:r>
      <w:r w:rsidRPr="008207A8">
        <w:rPr>
          <w:rFonts w:ascii="Calibri" w:eastAsia="Times New Roman" w:hAnsi="Calibri" w:cs="Calibri"/>
          <w:color w:val="auto"/>
          <w:szCs w:val="24"/>
        </w:rPr>
        <w:tab/>
        <w:t>Who will be responsible for implementing the findings of this EIA?  </w:t>
      </w:r>
    </w:p>
    <w:p w14:paraId="312F41C1" w14:textId="77777777" w:rsidR="008207A8" w:rsidRPr="008207A8" w:rsidRDefault="008207A8">
      <w:pPr>
        <w:numPr>
          <w:ilvl w:val="0"/>
          <w:numId w:val="36"/>
        </w:numPr>
        <w:spacing w:after="0" w:line="240" w:lineRule="auto"/>
        <w:ind w:left="108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Head of People &amp; Culture (Grace Haynes) </w:t>
      </w:r>
    </w:p>
    <w:p w14:paraId="7CFA5BAE" w14:textId="77777777" w:rsidR="008207A8" w:rsidRPr="008207A8" w:rsidRDefault="008207A8">
      <w:pPr>
        <w:numPr>
          <w:ilvl w:val="0"/>
          <w:numId w:val="36"/>
        </w:numPr>
        <w:spacing w:after="0" w:line="240" w:lineRule="auto"/>
        <w:ind w:left="108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Workforce D&amp;I Lead (Shannon Fry) </w:t>
      </w:r>
    </w:p>
    <w:p w14:paraId="2B9C28DC"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0D84323"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3944692"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0A641301"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3C39B72D"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b/>
          <w:bCs/>
          <w:color w:val="5B9BD5"/>
          <w:szCs w:val="24"/>
        </w:rPr>
        <w:t>SECTION 2 – Consideration of Impact</w:t>
      </w:r>
      <w:r w:rsidRPr="008207A8">
        <w:rPr>
          <w:rFonts w:ascii="Calibri" w:eastAsia="Times New Roman" w:hAnsi="Calibri" w:cs="Calibri"/>
          <w:color w:val="5B9BD5"/>
          <w:szCs w:val="24"/>
        </w:rPr>
        <w:t> </w:t>
      </w:r>
    </w:p>
    <w:p w14:paraId="0D34FA77" w14:textId="77777777" w:rsidR="008207A8" w:rsidRPr="008207A8" w:rsidRDefault="008207A8" w:rsidP="008207A8">
      <w:pPr>
        <w:spacing w:after="0" w:line="240" w:lineRule="auto"/>
        <w:ind w:left="270" w:right="0" w:firstLine="0"/>
        <w:textAlignment w:val="baseline"/>
        <w:rPr>
          <w:rFonts w:ascii="Segoe UI" w:eastAsia="Times New Roman" w:hAnsi="Segoe UI" w:cs="Segoe UI"/>
          <w:color w:val="auto"/>
          <w:sz w:val="18"/>
          <w:szCs w:val="18"/>
        </w:rPr>
      </w:pPr>
      <w:r w:rsidRPr="008207A8">
        <w:rPr>
          <w:rFonts w:ascii="Calibri" w:eastAsia="Times New Roman" w:hAnsi="Calibri" w:cs="Calibri"/>
          <w:i/>
          <w:iCs/>
          <w:color w:val="auto"/>
          <w:sz w:val="22"/>
        </w:rPr>
        <w:t>Refer to guidance note for more detailed advice on completing this section. </w:t>
      </w:r>
      <w:r w:rsidRPr="008207A8">
        <w:rPr>
          <w:rFonts w:ascii="Calibri" w:eastAsia="Times New Roman" w:hAnsi="Calibri" w:cs="Calibri"/>
          <w:color w:val="auto"/>
          <w:sz w:val="22"/>
        </w:rPr>
        <w:t> </w:t>
      </w:r>
    </w:p>
    <w:p w14:paraId="447954C9"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7DB68DA4" w14:textId="77777777" w:rsidR="008207A8" w:rsidRPr="008207A8" w:rsidRDefault="008207A8" w:rsidP="008207A8">
      <w:pPr>
        <w:spacing w:after="0" w:line="240" w:lineRule="auto"/>
        <w:ind w:left="135" w:right="0" w:hanging="135"/>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In order to ensure that we do not discriminate in the way our activities are designed, developed and delivered, we must look at our duty to: </w:t>
      </w:r>
    </w:p>
    <w:p w14:paraId="5F64B8A0"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360BA944" w14:textId="77777777" w:rsidR="008207A8" w:rsidRPr="008207A8" w:rsidRDefault="008207A8">
      <w:pPr>
        <w:numPr>
          <w:ilvl w:val="0"/>
          <w:numId w:val="37"/>
        </w:numPr>
        <w:spacing w:after="0" w:line="240" w:lineRule="auto"/>
        <w:ind w:left="1725"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Eliminate discrimination, harassment, victimisation and any other conflict that is prohibited by the Equality Act 2010 </w:t>
      </w:r>
    </w:p>
    <w:p w14:paraId="7869790E" w14:textId="77777777" w:rsidR="008207A8" w:rsidRPr="008207A8" w:rsidRDefault="008207A8">
      <w:pPr>
        <w:numPr>
          <w:ilvl w:val="0"/>
          <w:numId w:val="38"/>
        </w:numPr>
        <w:spacing w:after="0" w:line="240" w:lineRule="auto"/>
        <w:ind w:left="1725"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Advance equality of opportunity between two persons who share a relevant protected characteristic and those who do not </w:t>
      </w:r>
    </w:p>
    <w:p w14:paraId="015608BF" w14:textId="77777777" w:rsidR="008207A8" w:rsidRPr="008207A8" w:rsidRDefault="008207A8">
      <w:pPr>
        <w:numPr>
          <w:ilvl w:val="0"/>
          <w:numId w:val="38"/>
        </w:numPr>
        <w:spacing w:after="0" w:line="240" w:lineRule="auto"/>
        <w:ind w:left="1725"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Foster good relations between persons who share a relevant protected characteristic and those who do not  </w:t>
      </w:r>
    </w:p>
    <w:p w14:paraId="5C9A4833"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5D0AAF1" w14:textId="77777777" w:rsidR="008207A8" w:rsidRPr="008207A8" w:rsidRDefault="008207A8" w:rsidP="008207A8">
      <w:pPr>
        <w:spacing w:after="0" w:line="240" w:lineRule="auto"/>
        <w:ind w:left="27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2.1</w:t>
      </w:r>
      <w:r w:rsidRPr="008207A8">
        <w:rPr>
          <w:rFonts w:ascii="Calibri" w:eastAsia="Times New Roman" w:hAnsi="Calibri" w:cs="Calibri"/>
          <w:color w:val="auto"/>
          <w:szCs w:val="24"/>
        </w:rPr>
        <w:tab/>
        <w:t>Baseline data and information  </w:t>
      </w:r>
    </w:p>
    <w:p w14:paraId="513A9965" w14:textId="77777777" w:rsidR="008207A8" w:rsidRPr="008207A8" w:rsidRDefault="008207A8" w:rsidP="008207A8">
      <w:pPr>
        <w:spacing w:after="0" w:line="240" w:lineRule="auto"/>
        <w:ind w:left="27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50" w:tgtFrame="_blank" w:history="1">
        <w:r w:rsidRPr="008207A8">
          <w:rPr>
            <w:rFonts w:ascii="Calibri" w:eastAsia="Times New Roman" w:hAnsi="Calibri" w:cs="Calibri"/>
            <w:color w:val="0000FF"/>
            <w:szCs w:val="24"/>
            <w:u w:val="single"/>
          </w:rPr>
          <w:t>https://www.coventry.gov.uk/factsaboutcoventry</w:t>
        </w:r>
      </w:hyperlink>
      <w:r w:rsidRPr="008207A8">
        <w:rPr>
          <w:rFonts w:ascii="Calibri" w:eastAsia="Times New Roman" w:hAnsi="Calibri" w:cs="Calibri"/>
          <w:color w:val="auto"/>
          <w:szCs w:val="24"/>
        </w:rPr>
        <w:t>) </w:t>
      </w:r>
    </w:p>
    <w:p w14:paraId="501B9A39"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4DF85113"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4A4B33F9"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4215AAC7"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54456D88"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NA </w:t>
      </w:r>
    </w:p>
    <w:p w14:paraId="0687E110"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5D1D072"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7D3670A3"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C8C2B81"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186DCB4F"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471D4833"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4967B6B3"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AD8D9A1"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5C21BED7"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15A337A4" w14:textId="77777777" w:rsidR="008207A8" w:rsidRPr="008207A8" w:rsidRDefault="008207A8" w:rsidP="008207A8">
      <w:pPr>
        <w:spacing w:after="0" w:line="240" w:lineRule="auto"/>
        <w:ind w:left="720" w:right="0" w:hanging="72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2.2</w:t>
      </w:r>
      <w:r w:rsidRPr="008207A8">
        <w:rPr>
          <w:rFonts w:ascii="Calibri" w:eastAsia="Times New Roman" w:hAnsi="Calibri" w:cs="Calibri"/>
          <w:color w:val="auto"/>
          <w:szCs w:val="24"/>
        </w:rPr>
        <w:tab/>
        <w:t>On the basis of evidence, complete the table below to show what the potential impact is for each of the protected groups. </w:t>
      </w:r>
    </w:p>
    <w:p w14:paraId="319A59E2" w14:textId="77777777" w:rsidR="008207A8" w:rsidRPr="008207A8" w:rsidRDefault="008207A8" w:rsidP="008207A8">
      <w:pPr>
        <w:spacing w:after="0" w:line="240" w:lineRule="auto"/>
        <w:ind w:left="720" w:right="0" w:hanging="72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0976FBA3" w14:textId="77777777" w:rsidR="008207A8" w:rsidRPr="008207A8" w:rsidRDefault="008207A8">
      <w:pPr>
        <w:numPr>
          <w:ilvl w:val="0"/>
          <w:numId w:val="39"/>
        </w:numPr>
        <w:spacing w:after="0" w:line="240" w:lineRule="auto"/>
        <w:ind w:left="192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Positive impact (P),  </w:t>
      </w:r>
    </w:p>
    <w:p w14:paraId="34A04919" w14:textId="77777777" w:rsidR="008207A8" w:rsidRPr="008207A8" w:rsidRDefault="008207A8">
      <w:pPr>
        <w:numPr>
          <w:ilvl w:val="0"/>
          <w:numId w:val="39"/>
        </w:numPr>
        <w:spacing w:after="0" w:line="240" w:lineRule="auto"/>
        <w:ind w:left="192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Negative impact (N)   </w:t>
      </w:r>
    </w:p>
    <w:p w14:paraId="0421165B" w14:textId="77777777" w:rsidR="008207A8" w:rsidRPr="008207A8" w:rsidRDefault="008207A8">
      <w:pPr>
        <w:numPr>
          <w:ilvl w:val="0"/>
          <w:numId w:val="39"/>
        </w:numPr>
        <w:spacing w:after="0" w:line="240" w:lineRule="auto"/>
        <w:ind w:left="192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Both positive and negative impacts (PN) </w:t>
      </w:r>
    </w:p>
    <w:p w14:paraId="04636579" w14:textId="77777777" w:rsidR="008207A8" w:rsidRPr="008207A8" w:rsidRDefault="008207A8">
      <w:pPr>
        <w:numPr>
          <w:ilvl w:val="0"/>
          <w:numId w:val="40"/>
        </w:numPr>
        <w:spacing w:after="0" w:line="240" w:lineRule="auto"/>
        <w:ind w:left="192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No impact (NI) </w:t>
      </w:r>
    </w:p>
    <w:p w14:paraId="74388036" w14:textId="77777777" w:rsidR="008207A8" w:rsidRPr="008207A8" w:rsidRDefault="008207A8">
      <w:pPr>
        <w:numPr>
          <w:ilvl w:val="0"/>
          <w:numId w:val="40"/>
        </w:numPr>
        <w:spacing w:after="0" w:line="240" w:lineRule="auto"/>
        <w:ind w:left="192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Insufficient data (ID) </w:t>
      </w:r>
    </w:p>
    <w:p w14:paraId="369B8CBB"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0872B82E" w14:textId="77777777" w:rsidR="008207A8" w:rsidRPr="008207A8" w:rsidRDefault="008207A8" w:rsidP="008207A8">
      <w:pPr>
        <w:spacing w:after="0" w:line="240" w:lineRule="auto"/>
        <w:ind w:left="0" w:right="0" w:firstLine="720"/>
        <w:textAlignment w:val="baseline"/>
        <w:rPr>
          <w:rFonts w:ascii="Segoe UI" w:eastAsia="Times New Roman" w:hAnsi="Segoe UI" w:cs="Segoe UI"/>
          <w:color w:val="auto"/>
          <w:sz w:val="18"/>
          <w:szCs w:val="18"/>
        </w:rPr>
      </w:pPr>
      <w:r w:rsidRPr="008207A8">
        <w:rPr>
          <w:rFonts w:ascii="Calibri" w:eastAsia="Times New Roman" w:hAnsi="Calibri" w:cs="Calibri"/>
          <w:i/>
          <w:iCs/>
          <w:color w:val="auto"/>
          <w:sz w:val="22"/>
        </w:rPr>
        <w:t xml:space="preserve">*Any impact on the Council workforce should be included under question 2.6 – </w:t>
      </w:r>
      <w:r w:rsidRPr="008207A8">
        <w:rPr>
          <w:rFonts w:ascii="Calibri" w:eastAsia="Times New Roman" w:hAnsi="Calibri" w:cs="Calibri"/>
          <w:b/>
          <w:bCs/>
          <w:i/>
          <w:iCs/>
          <w:color w:val="auto"/>
          <w:sz w:val="22"/>
        </w:rPr>
        <w:t>not below</w:t>
      </w:r>
      <w:r w:rsidRPr="008207A8">
        <w:rPr>
          <w:rFonts w:ascii="Calibri" w:eastAsia="Times New Roman" w:hAnsi="Calibri" w:cs="Calibri"/>
          <w:color w:val="auto"/>
          <w:sz w:val="22"/>
        </w:rPr>
        <w:t> </w:t>
      </w:r>
    </w:p>
    <w:p w14:paraId="341072CF"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7"/>
        <w:gridCol w:w="1147"/>
        <w:gridCol w:w="5766"/>
      </w:tblGrid>
      <w:tr w:rsidR="008207A8" w:rsidRPr="008207A8" w14:paraId="3D0CD5A7" w14:textId="77777777" w:rsidTr="008207A8">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76114E94"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Protected </w:t>
            </w:r>
            <w:r w:rsidRPr="008207A8">
              <w:rPr>
                <w:rFonts w:ascii="Calibri" w:eastAsia="Times New Roman" w:hAnsi="Calibri" w:cs="Calibri"/>
                <w:color w:val="auto"/>
                <w:szCs w:val="24"/>
              </w:rPr>
              <w:t> </w:t>
            </w:r>
          </w:p>
          <w:p w14:paraId="11008CBD"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Characteristic</w:t>
            </w:r>
            <w:r w:rsidRPr="008207A8">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5D23E3A2"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Impact type</w:t>
            </w:r>
            <w:r w:rsidRPr="008207A8">
              <w:rPr>
                <w:rFonts w:ascii="Calibri" w:eastAsia="Times New Roman" w:hAnsi="Calibri" w:cs="Calibri"/>
                <w:color w:val="auto"/>
                <w:szCs w:val="24"/>
              </w:rPr>
              <w:t> </w:t>
            </w:r>
          </w:p>
          <w:p w14:paraId="44E0A7CD"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0"/>
                <w:szCs w:val="20"/>
              </w:rPr>
              <w:t>P, N, PN, NI or ID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7992372A"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Nature of impact and any mitigations required</w:t>
            </w:r>
            <w:r w:rsidRPr="008207A8">
              <w:rPr>
                <w:rFonts w:ascii="Calibri" w:eastAsia="Times New Roman" w:hAnsi="Calibri" w:cs="Calibri"/>
                <w:color w:val="auto"/>
                <w:szCs w:val="24"/>
              </w:rPr>
              <w:t> </w:t>
            </w:r>
          </w:p>
          <w:p w14:paraId="795B425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677658A4" w14:textId="77777777" w:rsidTr="008207A8">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06D3D9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9E1709F"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8AA73A2"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0E22C89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4DCCF86E" w14:textId="77777777" w:rsidTr="008207A8">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2337B3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C0B05E9"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DEE8B1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2359F9B2"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0720D045" w14:textId="77777777" w:rsidTr="008207A8">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B637AD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26C4CA4"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FC514C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56BC0BE2"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1CD0A493" w14:textId="77777777" w:rsidTr="008207A8">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0E2A184"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15AEC24"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821FAD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4AA0FB2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2EA69069" w14:textId="77777777" w:rsidTr="008207A8">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B4649D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28C4814"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AB5E1DB"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50BE2338" w14:textId="77777777" w:rsidTr="008207A8">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6FEDDB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A8D9472"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484ABC2"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6F15819C" w14:textId="77777777" w:rsidTr="008207A8">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959EAD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9932F97"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E95ACD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0C353F07" w14:textId="77777777" w:rsidTr="008207A8">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71A2A05"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1CACE78"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C5FA47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18DC919D" w14:textId="77777777" w:rsidTr="008207A8">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1BFA23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FBE29E9"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D5AB014"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3B21C05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2410C9D0" w14:textId="77777777" w:rsidTr="008207A8">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0CAFCD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6539967"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030EC92"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5FF062F2"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r w:rsidR="008207A8" w:rsidRPr="008207A8" w14:paraId="163ACB23" w14:textId="77777777" w:rsidTr="008207A8">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31AF99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CE7000F" w14:textId="77777777" w:rsidR="008207A8" w:rsidRPr="008207A8" w:rsidRDefault="008207A8" w:rsidP="008207A8">
            <w:pPr>
              <w:spacing w:after="0" w:line="240" w:lineRule="auto"/>
              <w:ind w:left="0" w:right="0" w:firstLine="0"/>
              <w:jc w:val="center"/>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4FA1B3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79F3BA3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bl>
    <w:p w14:paraId="688FAF64"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6B487993"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566CEBF8"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b/>
          <w:bCs/>
          <w:color w:val="0070C0"/>
          <w:szCs w:val="24"/>
        </w:rPr>
        <w:t>HEALTH INEQUALITIES</w:t>
      </w:r>
      <w:r w:rsidRPr="008207A8">
        <w:rPr>
          <w:rFonts w:ascii="Calibri" w:eastAsia="Times New Roman" w:hAnsi="Calibri" w:cs="Calibri"/>
          <w:color w:val="0070C0"/>
          <w:szCs w:val="24"/>
        </w:rPr>
        <w:t> </w:t>
      </w:r>
    </w:p>
    <w:p w14:paraId="2BA574C4"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057D5DB8"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573"/>
        <w:gridCol w:w="3619"/>
        <w:gridCol w:w="3035"/>
        <w:gridCol w:w="308"/>
      </w:tblGrid>
      <w:tr w:rsidR="008207A8" w:rsidRPr="008207A8" w14:paraId="749D0B9F" w14:textId="77777777" w:rsidTr="008207A8">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5811F8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2.3</w:t>
            </w:r>
            <w:r w:rsidRPr="008207A8">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35A2728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341076A4"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76A443FF"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16D1865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7F1BCFC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68FF287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1FC10E9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Please answer the questions below to help identify if the area of work will have any impact on health inequalities, positive or negative.</w:t>
            </w:r>
            <w:r w:rsidRPr="008207A8">
              <w:rPr>
                <w:rFonts w:ascii="Calibri" w:eastAsia="Times New Roman" w:hAnsi="Calibri" w:cs="Calibri"/>
                <w:color w:val="auto"/>
                <w:szCs w:val="24"/>
              </w:rPr>
              <w:t> </w:t>
            </w:r>
          </w:p>
          <w:p w14:paraId="4C588B45"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7BE3B18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If you need assistance in completing this section please contact: Alicia Philips or Pooja Ahluwalia  </w:t>
            </w:r>
            <w:r w:rsidRPr="008207A8">
              <w:rPr>
                <w:rFonts w:ascii="Calibri" w:eastAsia="Times New Roman" w:hAnsi="Calibri" w:cs="Calibri"/>
                <w:color w:val="auto"/>
                <w:szCs w:val="24"/>
              </w:rPr>
              <w:t> </w:t>
            </w:r>
          </w:p>
          <w:p w14:paraId="691F661B"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 xml:space="preserve">in Public Health for more information. More details and worked examples can be found at </w:t>
            </w:r>
            <w:hyperlink r:id="rId51" w:tgtFrame="_blank" w:history="1">
              <w:r w:rsidRPr="008207A8">
                <w:rPr>
                  <w:rFonts w:ascii="Calibri" w:eastAsia="Times New Roman" w:hAnsi="Calibri" w:cs="Calibri"/>
                  <w:color w:val="0000FF"/>
                  <w:szCs w:val="24"/>
                  <w:u w:val="single"/>
                </w:rPr>
                <w:t>https://coventrycc.sharepoint.com/Info/Pages/What-is-an-Equality-Impact-Assessment-(EIA).aspx</w:t>
              </w:r>
            </w:hyperlink>
            <w:r w:rsidRPr="008207A8">
              <w:rPr>
                <w:rFonts w:ascii="Calibri" w:eastAsia="Times New Roman" w:hAnsi="Calibri" w:cs="Calibri"/>
                <w:color w:val="auto"/>
                <w:szCs w:val="24"/>
              </w:rPr>
              <w:t>  </w:t>
            </w:r>
          </w:p>
        </w:tc>
      </w:tr>
      <w:tr w:rsidR="008207A8" w:rsidRPr="008207A8" w14:paraId="77D90D14" w14:textId="77777777" w:rsidTr="008207A8">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47D3CF9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23CFC56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74D3AE7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tc>
      </w:tr>
      <w:tr w:rsidR="008207A8" w:rsidRPr="008207A8" w14:paraId="00C9F3C3" w14:textId="77777777" w:rsidTr="008207A8">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D7B03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9907391" w14:textId="77777777" w:rsidR="008207A8" w:rsidRPr="008207A8" w:rsidRDefault="008207A8">
            <w:pPr>
              <w:numPr>
                <w:ilvl w:val="0"/>
                <w:numId w:val="41"/>
              </w:numPr>
              <w:spacing w:after="0" w:line="240" w:lineRule="auto"/>
              <w:ind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 xml:space="preserve">Explore existing data sources on the distribution of health across different population groups </w:t>
            </w:r>
            <w:r w:rsidRPr="008207A8">
              <w:rPr>
                <w:rFonts w:ascii="Calibri" w:eastAsia="Times New Roman" w:hAnsi="Calibri" w:cs="Calibri"/>
                <w:i/>
                <w:iCs/>
                <w:color w:val="auto"/>
                <w:szCs w:val="24"/>
              </w:rPr>
              <w:t>(examples of where to find data to be included in support materials) </w:t>
            </w:r>
            <w:r w:rsidRPr="008207A8">
              <w:rPr>
                <w:rFonts w:ascii="Calibri" w:eastAsia="Times New Roman" w:hAnsi="Calibri" w:cs="Calibri"/>
                <w:color w:val="auto"/>
                <w:szCs w:val="24"/>
              </w:rPr>
              <w:t> </w:t>
            </w:r>
          </w:p>
          <w:p w14:paraId="15AE5AFE" w14:textId="77777777" w:rsidR="008207A8" w:rsidRPr="008207A8" w:rsidRDefault="008207A8">
            <w:pPr>
              <w:numPr>
                <w:ilvl w:val="0"/>
                <w:numId w:val="41"/>
              </w:numPr>
              <w:spacing w:after="0" w:line="240" w:lineRule="auto"/>
              <w:ind w:right="0" w:firstLine="0"/>
              <w:textAlignment w:val="baseline"/>
              <w:rPr>
                <w:rFonts w:ascii="Calibri" w:eastAsia="Times New Roman" w:hAnsi="Calibri" w:cs="Calibri"/>
                <w:color w:val="auto"/>
                <w:sz w:val="28"/>
                <w:szCs w:val="28"/>
              </w:rPr>
            </w:pPr>
            <w:r w:rsidRPr="008207A8">
              <w:rPr>
                <w:rFonts w:ascii="Calibri" w:eastAsia="Times New Roman" w:hAnsi="Calibri" w:cs="Calibri"/>
                <w:color w:val="auto"/>
                <w:szCs w:val="24"/>
              </w:rPr>
              <w:t>Consider protected characteristics and different dimensions of HI such as socio-economic status or geographical deprivation  </w:t>
            </w:r>
          </w:p>
          <w:p w14:paraId="5CE5898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6CD9F64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tc>
      </w:tr>
      <w:tr w:rsidR="008207A8" w:rsidRPr="008207A8" w14:paraId="68C7B14A" w14:textId="77777777" w:rsidTr="008207A8">
        <w:trPr>
          <w:trHeight w:val="300"/>
        </w:trPr>
        <w:tc>
          <w:tcPr>
            <w:tcW w:w="0" w:type="auto"/>
            <w:tcBorders>
              <w:top w:val="single" w:sz="6" w:space="0" w:color="auto"/>
              <w:left w:val="nil"/>
              <w:bottom w:val="single" w:sz="6" w:space="0" w:color="auto"/>
              <w:right w:val="nil"/>
            </w:tcBorders>
            <w:shd w:val="clear" w:color="auto" w:fill="auto"/>
            <w:hideMark/>
          </w:tcPr>
          <w:p w14:paraId="5E993DF4" w14:textId="77777777" w:rsidR="008207A8" w:rsidRPr="008207A8" w:rsidRDefault="008207A8" w:rsidP="008207A8">
            <w:pPr>
              <w:spacing w:after="0" w:line="240" w:lineRule="auto"/>
              <w:ind w:left="0" w:right="0" w:firstLine="0"/>
              <w:rPr>
                <w:rFonts w:ascii="Times New Roman" w:eastAsia="Times New Roman" w:hAnsi="Times New Roman" w:cs="Times New Roman"/>
                <w:color w:val="auto"/>
                <w:szCs w:val="24"/>
              </w:rPr>
            </w:pPr>
            <w:r w:rsidRPr="008207A8">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37EAA9BC" w14:textId="77777777" w:rsidR="008207A8" w:rsidRPr="008207A8" w:rsidRDefault="008207A8" w:rsidP="008207A8">
            <w:pPr>
              <w:spacing w:after="0" w:line="240" w:lineRule="auto"/>
              <w:ind w:left="0" w:right="0" w:firstLine="0"/>
              <w:rPr>
                <w:rFonts w:ascii="Times New Roman" w:eastAsia="Times New Roman" w:hAnsi="Times New Roman" w:cs="Times New Roman"/>
                <w:color w:val="auto"/>
                <w:szCs w:val="24"/>
              </w:rPr>
            </w:pPr>
            <w:r w:rsidRPr="008207A8">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07E6C6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xml:space="preserve">Response: </w:t>
            </w: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p w14:paraId="4D11CD3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3EF98A7F"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0642FEB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5333288B"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6CA749D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tc>
      </w:tr>
      <w:tr w:rsidR="008207A8" w:rsidRPr="008207A8" w14:paraId="5B756467" w14:textId="77777777" w:rsidTr="008207A8">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FE9401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2.3b How might your work affect HI (positively or negatively). </w:t>
            </w:r>
          </w:p>
          <w:p w14:paraId="424DAFB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395BD4A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2F8FEB4" w14:textId="77777777" w:rsidR="008207A8" w:rsidRPr="008207A8" w:rsidRDefault="008207A8" w:rsidP="008207A8">
            <w:pPr>
              <w:spacing w:after="0" w:line="240" w:lineRule="auto"/>
              <w:ind w:left="225"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Consider and answer below:</w:t>
            </w:r>
            <w:r w:rsidRPr="008207A8">
              <w:rPr>
                <w:rFonts w:ascii="Calibri" w:eastAsia="Times New Roman" w:hAnsi="Calibri" w:cs="Calibri"/>
                <w:color w:val="auto"/>
                <w:szCs w:val="24"/>
              </w:rPr>
              <w:t> </w:t>
            </w:r>
          </w:p>
          <w:p w14:paraId="75500D8A" w14:textId="77777777" w:rsidR="008207A8" w:rsidRPr="008207A8" w:rsidRDefault="008207A8">
            <w:pPr>
              <w:numPr>
                <w:ilvl w:val="0"/>
                <w:numId w:val="42"/>
              </w:numPr>
              <w:spacing w:after="0" w:line="240" w:lineRule="auto"/>
              <w:ind w:right="0" w:firstLine="0"/>
              <w:textAlignment w:val="baseline"/>
              <w:rPr>
                <w:rFonts w:ascii="Calibri" w:eastAsia="Times New Roman" w:hAnsi="Calibri" w:cs="Calibri"/>
                <w:color w:val="auto"/>
                <w:sz w:val="28"/>
                <w:szCs w:val="28"/>
              </w:rPr>
            </w:pPr>
            <w:r w:rsidRPr="008207A8">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1B245248" w14:textId="77777777" w:rsidR="008207A8" w:rsidRPr="008207A8" w:rsidRDefault="008207A8">
            <w:pPr>
              <w:numPr>
                <w:ilvl w:val="0"/>
                <w:numId w:val="42"/>
              </w:numPr>
              <w:spacing w:after="0" w:line="240" w:lineRule="auto"/>
              <w:ind w:right="0" w:firstLine="0"/>
              <w:textAlignment w:val="baseline"/>
              <w:rPr>
                <w:rFonts w:ascii="Calibri" w:eastAsia="Times New Roman" w:hAnsi="Calibri" w:cs="Calibri"/>
                <w:color w:val="auto"/>
                <w:sz w:val="28"/>
                <w:szCs w:val="28"/>
              </w:rPr>
            </w:pPr>
            <w:r w:rsidRPr="008207A8">
              <w:rPr>
                <w:rFonts w:ascii="Calibri" w:eastAsia="Times New Roman" w:hAnsi="Calibri" w:cs="Calibri"/>
                <w:color w:val="auto"/>
                <w:szCs w:val="24"/>
              </w:rPr>
              <w:t>Consider what the unintended consequences of your work might be </w:t>
            </w:r>
          </w:p>
        </w:tc>
      </w:tr>
      <w:tr w:rsidR="008207A8" w:rsidRPr="008207A8" w14:paraId="55F1F4CA" w14:textId="77777777" w:rsidTr="008207A8">
        <w:trPr>
          <w:trHeight w:val="300"/>
        </w:trPr>
        <w:tc>
          <w:tcPr>
            <w:tcW w:w="0" w:type="auto"/>
            <w:tcBorders>
              <w:top w:val="single" w:sz="6" w:space="0" w:color="auto"/>
              <w:left w:val="nil"/>
              <w:bottom w:val="nil"/>
              <w:right w:val="nil"/>
            </w:tcBorders>
            <w:shd w:val="clear" w:color="auto" w:fill="auto"/>
            <w:hideMark/>
          </w:tcPr>
          <w:p w14:paraId="4199B1DD" w14:textId="77777777" w:rsidR="008207A8" w:rsidRPr="008207A8" w:rsidRDefault="008207A8" w:rsidP="008207A8">
            <w:pPr>
              <w:spacing w:after="0" w:line="240" w:lineRule="auto"/>
              <w:ind w:left="0" w:right="0" w:firstLine="0"/>
              <w:rPr>
                <w:rFonts w:ascii="Times New Roman" w:eastAsia="Times New Roman" w:hAnsi="Times New Roman" w:cs="Times New Roman"/>
                <w:color w:val="auto"/>
                <w:szCs w:val="24"/>
              </w:rPr>
            </w:pPr>
            <w:r w:rsidRPr="008207A8">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40493B16" w14:textId="77777777" w:rsidR="008207A8" w:rsidRPr="008207A8" w:rsidRDefault="008207A8" w:rsidP="008207A8">
            <w:pPr>
              <w:spacing w:after="0" w:line="240" w:lineRule="auto"/>
              <w:ind w:left="0" w:right="0" w:firstLine="0"/>
              <w:rPr>
                <w:rFonts w:ascii="Times New Roman" w:eastAsia="Times New Roman" w:hAnsi="Times New Roman" w:cs="Times New Roman"/>
                <w:color w:val="auto"/>
                <w:szCs w:val="24"/>
              </w:rPr>
            </w:pPr>
            <w:r w:rsidRPr="008207A8">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46C7FA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Response: </w:t>
            </w:r>
          </w:p>
          <w:p w14:paraId="616905A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150A9A0F" w14:textId="77777777" w:rsidR="008207A8" w:rsidRPr="008207A8" w:rsidRDefault="008207A8">
            <w:pPr>
              <w:numPr>
                <w:ilvl w:val="0"/>
                <w:numId w:val="43"/>
              </w:numPr>
              <w:spacing w:after="0" w:line="240" w:lineRule="auto"/>
              <w:ind w:left="108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Potential outcomes including impact based on socio-economic status or geographical deprivation </w:t>
            </w:r>
          </w:p>
          <w:p w14:paraId="52C4E26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662D6E2A"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77E833A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2213355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tc>
      </w:tr>
      <w:tr w:rsidR="008207A8" w:rsidRPr="008207A8" w14:paraId="1D53D1FB" w14:textId="77777777" w:rsidTr="008207A8">
        <w:trPr>
          <w:trHeight w:val="300"/>
        </w:trPr>
        <w:tc>
          <w:tcPr>
            <w:tcW w:w="0" w:type="auto"/>
            <w:tcBorders>
              <w:top w:val="nil"/>
              <w:left w:val="nil"/>
              <w:bottom w:val="nil"/>
              <w:right w:val="nil"/>
            </w:tcBorders>
            <w:shd w:val="clear" w:color="auto" w:fill="auto"/>
            <w:hideMark/>
          </w:tcPr>
          <w:p w14:paraId="3E48CD56" w14:textId="77777777" w:rsidR="008207A8" w:rsidRPr="008207A8" w:rsidRDefault="008207A8" w:rsidP="008207A8">
            <w:pPr>
              <w:spacing w:after="0" w:line="240" w:lineRule="auto"/>
              <w:ind w:left="0" w:right="0" w:firstLine="0"/>
              <w:rPr>
                <w:rFonts w:ascii="Times New Roman" w:eastAsia="Times New Roman" w:hAnsi="Times New Roman" w:cs="Times New Roman"/>
                <w:color w:val="auto"/>
                <w:szCs w:val="24"/>
              </w:rPr>
            </w:pPr>
            <w:r w:rsidRPr="008207A8">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09FA41EC" w14:textId="77777777" w:rsidR="008207A8" w:rsidRPr="008207A8" w:rsidRDefault="008207A8" w:rsidP="008207A8">
            <w:pPr>
              <w:spacing w:after="0" w:line="240" w:lineRule="auto"/>
              <w:ind w:left="0" w:right="0" w:firstLine="0"/>
              <w:rPr>
                <w:rFonts w:ascii="Times New Roman" w:eastAsia="Times New Roman" w:hAnsi="Times New Roman" w:cs="Times New Roman"/>
                <w:color w:val="auto"/>
                <w:szCs w:val="24"/>
              </w:rPr>
            </w:pPr>
            <w:r w:rsidRPr="008207A8">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0BFC0DE" w14:textId="77777777" w:rsidR="008207A8" w:rsidRPr="008207A8" w:rsidRDefault="008207A8">
            <w:pPr>
              <w:numPr>
                <w:ilvl w:val="0"/>
                <w:numId w:val="44"/>
              </w:numPr>
              <w:spacing w:after="0" w:line="240" w:lineRule="auto"/>
              <w:ind w:left="1080" w:right="0" w:firstLine="0"/>
              <w:textAlignment w:val="baseline"/>
              <w:rPr>
                <w:rFonts w:ascii="Calibri" w:eastAsia="Times New Roman" w:hAnsi="Calibri" w:cs="Calibri"/>
                <w:color w:val="auto"/>
                <w:szCs w:val="24"/>
              </w:rPr>
            </w:pPr>
            <w:r w:rsidRPr="008207A8">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3756DF1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1AB9320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4DC1D525"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201ABDAA"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p w14:paraId="3CEAF8B3"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 w:val="28"/>
                <w:szCs w:val="28"/>
              </w:rPr>
              <w:t> </w:t>
            </w:r>
          </w:p>
        </w:tc>
      </w:tr>
    </w:tbl>
    <w:p w14:paraId="33AB53B0" w14:textId="77777777" w:rsidR="008207A8" w:rsidRPr="008207A8" w:rsidRDefault="008207A8" w:rsidP="008207A8">
      <w:pPr>
        <w:spacing w:after="0" w:line="240" w:lineRule="auto"/>
        <w:ind w:left="540" w:right="0" w:firstLine="0"/>
        <w:jc w:val="center"/>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9"/>
        <w:gridCol w:w="8402"/>
      </w:tblGrid>
      <w:tr w:rsidR="008207A8" w:rsidRPr="008207A8" w14:paraId="28A09384" w14:textId="77777777" w:rsidTr="008207A8">
        <w:trPr>
          <w:trHeight w:val="300"/>
        </w:trPr>
        <w:tc>
          <w:tcPr>
            <w:tcW w:w="540" w:type="dxa"/>
            <w:tcBorders>
              <w:top w:val="nil"/>
              <w:left w:val="nil"/>
              <w:bottom w:val="nil"/>
              <w:right w:val="nil"/>
            </w:tcBorders>
            <w:shd w:val="clear" w:color="auto" w:fill="auto"/>
            <w:hideMark/>
          </w:tcPr>
          <w:p w14:paraId="4EB6680B"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46C2576C"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lang w:val="it-IT"/>
              </w:rPr>
              <w:t>Next steps - What specific actions will you take to address the potential equality impacts and health inequalities identified above?</w:t>
            </w:r>
            <w:r w:rsidRPr="008207A8">
              <w:rPr>
                <w:rFonts w:ascii="Calibri" w:eastAsia="Times New Roman" w:hAnsi="Calibri" w:cs="Calibri"/>
                <w:color w:val="auto"/>
                <w:szCs w:val="24"/>
              </w:rPr>
              <w:t> </w:t>
            </w:r>
          </w:p>
        </w:tc>
      </w:tr>
      <w:tr w:rsidR="008207A8" w:rsidRPr="008207A8" w14:paraId="6B7AFCF4" w14:textId="77777777" w:rsidTr="008207A8">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347FB28"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NI</w:t>
            </w:r>
            <w:r w:rsidRPr="008207A8">
              <w:rPr>
                <w:rFonts w:ascii="Calibri" w:eastAsia="Times New Roman" w:hAnsi="Calibri" w:cs="Calibri"/>
                <w:color w:val="auto"/>
                <w:szCs w:val="24"/>
              </w:rPr>
              <w:t> </w:t>
            </w:r>
          </w:p>
        </w:tc>
      </w:tr>
    </w:tbl>
    <w:p w14:paraId="68470B28"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
        <w:gridCol w:w="8392"/>
      </w:tblGrid>
      <w:tr w:rsidR="008207A8" w:rsidRPr="008207A8" w14:paraId="380E05DC" w14:textId="77777777" w:rsidTr="008207A8">
        <w:trPr>
          <w:trHeight w:val="300"/>
        </w:trPr>
        <w:tc>
          <w:tcPr>
            <w:tcW w:w="540" w:type="dxa"/>
            <w:tcBorders>
              <w:top w:val="nil"/>
              <w:left w:val="nil"/>
              <w:bottom w:val="nil"/>
              <w:right w:val="nil"/>
            </w:tcBorders>
            <w:shd w:val="clear" w:color="auto" w:fill="auto"/>
            <w:hideMark/>
          </w:tcPr>
          <w:p w14:paraId="0883FAB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4A36EC24"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How will you monitor and evaluate the effect of this work? </w:t>
            </w:r>
          </w:p>
        </w:tc>
      </w:tr>
      <w:tr w:rsidR="008207A8" w:rsidRPr="008207A8" w14:paraId="52FC0FBF" w14:textId="77777777" w:rsidTr="008207A8">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D03882A"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5B8B726C" w14:textId="77777777" w:rsidR="008207A8" w:rsidRPr="008207A8" w:rsidRDefault="008207A8">
            <w:pPr>
              <w:numPr>
                <w:ilvl w:val="0"/>
                <w:numId w:val="45"/>
              </w:numPr>
              <w:spacing w:after="0" w:line="240" w:lineRule="auto"/>
              <w:ind w:left="1080" w:right="0" w:firstLine="0"/>
              <w:jc w:val="both"/>
              <w:textAlignment w:val="baseline"/>
              <w:rPr>
                <w:rFonts w:ascii="Calibri" w:eastAsia="Times New Roman" w:hAnsi="Calibri" w:cs="Calibri"/>
                <w:color w:val="auto"/>
                <w:szCs w:val="24"/>
              </w:rPr>
            </w:pPr>
            <w:r w:rsidRPr="008207A8">
              <w:rPr>
                <w:rFonts w:ascii="Calibri" w:eastAsia="Times New Roman" w:hAnsi="Calibri" w:cs="Calibri"/>
                <w:color w:val="auto"/>
                <w:szCs w:val="24"/>
              </w:rPr>
              <w:t>Intranet comments following issue of policy on the D&amp;I intranet homepage </w:t>
            </w:r>
          </w:p>
          <w:p w14:paraId="0FB177CC" w14:textId="77777777" w:rsidR="008207A8" w:rsidRPr="008207A8" w:rsidRDefault="008207A8">
            <w:pPr>
              <w:numPr>
                <w:ilvl w:val="0"/>
                <w:numId w:val="45"/>
              </w:numPr>
              <w:spacing w:after="0" w:line="240" w:lineRule="auto"/>
              <w:ind w:left="1080" w:right="0" w:firstLine="0"/>
              <w:jc w:val="both"/>
              <w:textAlignment w:val="baseline"/>
              <w:rPr>
                <w:rFonts w:ascii="Calibri" w:eastAsia="Times New Roman" w:hAnsi="Calibri" w:cs="Calibri"/>
                <w:color w:val="auto"/>
                <w:szCs w:val="24"/>
              </w:rPr>
            </w:pPr>
            <w:r w:rsidRPr="008207A8">
              <w:rPr>
                <w:rFonts w:ascii="Calibri" w:eastAsia="Times New Roman" w:hAnsi="Calibri" w:cs="Calibri"/>
                <w:color w:val="auto"/>
                <w:szCs w:val="24"/>
              </w:rPr>
              <w:t>In person feedback  </w:t>
            </w:r>
          </w:p>
          <w:p w14:paraId="264D896E"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079DFCE8"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r>
    </w:tbl>
    <w:p w14:paraId="2AF4E675"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1039E8B4" w14:textId="77777777" w:rsidR="008207A8" w:rsidRPr="008207A8" w:rsidRDefault="008207A8" w:rsidP="008207A8">
      <w:pPr>
        <w:spacing w:after="0" w:line="240" w:lineRule="auto"/>
        <w:ind w:left="720" w:right="0" w:hanging="72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lang w:val="it-IT"/>
        </w:rPr>
        <w:t xml:space="preserve">2.6  </w:t>
      </w:r>
      <w:r w:rsidRPr="008207A8">
        <w:rPr>
          <w:rFonts w:ascii="Calibri" w:eastAsia="Times New Roman" w:hAnsi="Calibri" w:cs="Calibri"/>
          <w:color w:val="auto"/>
          <w:szCs w:val="24"/>
        </w:rPr>
        <w:tab/>
      </w:r>
      <w:r w:rsidRPr="008207A8">
        <w:rPr>
          <w:rFonts w:ascii="Calibri" w:eastAsia="Times New Roman" w:hAnsi="Calibri" w:cs="Calibri"/>
          <w:color w:val="auto"/>
          <w:szCs w:val="24"/>
          <w:lang w:val="it-IT"/>
        </w:rPr>
        <w:t>Will there be any potential impacts on Council staff from protected groups? </w:t>
      </w:r>
      <w:r w:rsidRPr="008207A8">
        <w:rPr>
          <w:rFonts w:ascii="Calibri" w:eastAsia="Times New Roman" w:hAnsi="Calibri" w:cs="Calibri"/>
          <w:color w:val="auto"/>
          <w:szCs w:val="24"/>
        </w:rPr>
        <w:t> </w:t>
      </w:r>
    </w:p>
    <w:p w14:paraId="18A0FED6"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735D091E"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lang w:val="it-IT"/>
        </w:rPr>
        <w:t xml:space="preserve">Positive impact on all Council staff. The policy reiterates the Council’s zero tolerance policy to all forms of harassment, </w:t>
      </w:r>
      <w:r w:rsidRPr="008207A8">
        <w:rPr>
          <w:rFonts w:ascii="Calibri" w:eastAsia="Times New Roman" w:hAnsi="Calibri" w:cs="Calibri"/>
          <w:color w:val="auto"/>
          <w:szCs w:val="24"/>
        </w:rPr>
        <w:t>discrimination, victimisation &amp; bullying.</w:t>
      </w:r>
      <w:r w:rsidRPr="008207A8">
        <w:rPr>
          <w:rFonts w:ascii="Calibri" w:eastAsia="Times New Roman" w:hAnsi="Calibri" w:cs="Calibri"/>
          <w:color w:val="auto"/>
          <w:szCs w:val="24"/>
          <w:lang w:val="it-IT"/>
        </w:rPr>
        <w:t> </w:t>
      </w:r>
      <w:r w:rsidRPr="008207A8">
        <w:rPr>
          <w:rFonts w:ascii="Calibri" w:eastAsia="Times New Roman" w:hAnsi="Calibri" w:cs="Calibri"/>
          <w:color w:val="auto"/>
          <w:szCs w:val="24"/>
        </w:rPr>
        <w:t> </w:t>
      </w:r>
    </w:p>
    <w:p w14:paraId="5333B8A3"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023F1F0F" w14:textId="77777777" w:rsidR="008207A8" w:rsidRPr="008207A8" w:rsidRDefault="008207A8" w:rsidP="008207A8">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r w:rsidRPr="008207A8">
        <w:rPr>
          <w:rFonts w:ascii="Calibri" w:eastAsia="Times New Roman" w:hAnsi="Calibri" w:cs="Calibri"/>
          <w:color w:val="0000FF"/>
          <w:szCs w:val="24"/>
          <w:lang w:val="it-IT"/>
        </w:rPr>
        <w:t>Nicole.Powell@coventry.gov.uk</w:t>
      </w:r>
      <w:r w:rsidRPr="008207A8">
        <w:rPr>
          <w:rFonts w:ascii="Calibri" w:eastAsia="Times New Roman" w:hAnsi="Calibri" w:cs="Calibri"/>
          <w:color w:val="0000FF"/>
          <w:szCs w:val="24"/>
        </w:rPr>
        <w:t> </w:t>
      </w:r>
    </w:p>
    <w:p w14:paraId="4A972DC2"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4C344DF"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b/>
          <w:bCs/>
          <w:color w:val="auto"/>
          <w:szCs w:val="24"/>
          <w:u w:val="single"/>
        </w:rPr>
        <w:t>Headcount:</w:t>
      </w:r>
      <w:r w:rsidRPr="008207A8">
        <w:rPr>
          <w:rFonts w:ascii="Calibri" w:eastAsia="Times New Roman" w:hAnsi="Calibri" w:cs="Calibri"/>
          <w:color w:val="auto"/>
          <w:szCs w:val="24"/>
        </w:rPr>
        <w:t xml:space="preserve"> 4868 </w:t>
      </w:r>
    </w:p>
    <w:p w14:paraId="7235DDE0"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178DC36D"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b/>
          <w:bCs/>
          <w:color w:val="auto"/>
          <w:szCs w:val="24"/>
          <w:u w:val="single"/>
        </w:rPr>
        <w:t xml:space="preserve">Sex: </w:t>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b/>
          <w:bCs/>
          <w:color w:val="auto"/>
          <w:szCs w:val="24"/>
          <w:u w:val="single"/>
        </w:rPr>
        <w:t>Age: </w:t>
      </w:r>
      <w:r w:rsidRPr="008207A8">
        <w:rPr>
          <w:rFonts w:ascii="Calibri" w:eastAsia="Times New Roman" w:hAnsi="Calibri" w:cs="Calibri"/>
          <w:color w:val="auto"/>
          <w:szCs w:val="24"/>
        </w:rPr>
        <w:t> </w:t>
      </w:r>
    </w:p>
    <w:p w14:paraId="348EF98D"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8207A8" w:rsidRPr="008207A8" w14:paraId="7109F8FC"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C085E9A"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822259F"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3267 </w:t>
            </w:r>
          </w:p>
        </w:tc>
      </w:tr>
      <w:tr w:rsidR="008207A8" w:rsidRPr="008207A8" w14:paraId="6C90DED1"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6A1CC8A"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830A0A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1600 </w:t>
            </w:r>
          </w:p>
        </w:tc>
      </w:tr>
      <w:tr w:rsidR="008207A8" w:rsidRPr="008207A8" w14:paraId="3201379E"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CC0ED3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0582E9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187 </w:t>
            </w:r>
          </w:p>
        </w:tc>
      </w:tr>
      <w:tr w:rsidR="008207A8" w:rsidRPr="008207A8" w14:paraId="25F696BC"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3BF888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5E5A4F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797 </w:t>
            </w:r>
          </w:p>
        </w:tc>
      </w:tr>
      <w:tr w:rsidR="008207A8" w:rsidRPr="008207A8" w14:paraId="73E8E806"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0017F92"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487AC4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1017 </w:t>
            </w:r>
          </w:p>
        </w:tc>
      </w:tr>
      <w:tr w:rsidR="008207A8" w:rsidRPr="008207A8" w14:paraId="1F1B91E4"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1A19C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95BBAD7"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1323 </w:t>
            </w:r>
          </w:p>
        </w:tc>
      </w:tr>
      <w:tr w:rsidR="008207A8" w:rsidRPr="008207A8" w14:paraId="676AFE75"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B88BC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5D6403B"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1340 </w:t>
            </w:r>
          </w:p>
        </w:tc>
      </w:tr>
      <w:tr w:rsidR="008207A8" w:rsidRPr="008207A8" w14:paraId="50EBC5A7"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B0C55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E8F779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204 </w:t>
            </w:r>
          </w:p>
        </w:tc>
      </w:tr>
    </w:tbl>
    <w:p w14:paraId="000A83CB"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E6EBA58"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b/>
          <w:bCs/>
          <w:color w:val="auto"/>
          <w:szCs w:val="24"/>
          <w:u w:val="single"/>
        </w:rPr>
        <w:t>Disability:</w:t>
      </w:r>
      <w:r w:rsidRPr="008207A8">
        <w:rPr>
          <w:rFonts w:ascii="Calibri" w:eastAsia="Times New Roman" w:hAnsi="Calibri" w:cs="Calibri"/>
          <w:color w:val="auto"/>
          <w:szCs w:val="24"/>
        </w:rPr>
        <w:t> </w:t>
      </w:r>
    </w:p>
    <w:p w14:paraId="68EF9344"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8207A8" w:rsidRPr="008207A8" w14:paraId="22458FA1"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F1824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11EB654"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290 </w:t>
            </w:r>
          </w:p>
        </w:tc>
      </w:tr>
      <w:tr w:rsidR="008207A8" w:rsidRPr="008207A8" w14:paraId="29D26ED4"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A3E88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1C897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3803 </w:t>
            </w:r>
          </w:p>
        </w:tc>
      </w:tr>
      <w:tr w:rsidR="008207A8" w:rsidRPr="008207A8" w14:paraId="2DEFA1C2"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8F27144"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7F004A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64 </w:t>
            </w:r>
          </w:p>
        </w:tc>
      </w:tr>
      <w:tr w:rsidR="008207A8" w:rsidRPr="008207A8" w14:paraId="3D5C7331" w14:textId="77777777" w:rsidTr="008207A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D1D6B9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CB4563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711 </w:t>
            </w:r>
          </w:p>
        </w:tc>
      </w:tr>
    </w:tbl>
    <w:p w14:paraId="1EBBF844"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C301DE6"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b/>
          <w:bCs/>
          <w:color w:val="auto"/>
          <w:szCs w:val="24"/>
          <w:u w:val="single"/>
        </w:rPr>
        <w:t>Ethnicity:</w:t>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color w:val="auto"/>
          <w:szCs w:val="24"/>
        </w:rPr>
        <w:tab/>
      </w:r>
      <w:r w:rsidRPr="008207A8">
        <w:rPr>
          <w:rFonts w:ascii="Calibri" w:eastAsia="Times New Roman" w:hAnsi="Calibri" w:cs="Calibri"/>
          <w:b/>
          <w:bCs/>
          <w:color w:val="auto"/>
          <w:szCs w:val="24"/>
          <w:u w:val="single"/>
        </w:rPr>
        <w:t xml:space="preserve"> Religion:</w:t>
      </w:r>
      <w:r w:rsidRPr="008207A8">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8207A8" w:rsidRPr="008207A8" w14:paraId="7E3013BD"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7C83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8C7A5CA"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113 </w:t>
            </w:r>
          </w:p>
        </w:tc>
      </w:tr>
      <w:tr w:rsidR="008207A8" w:rsidRPr="008207A8" w14:paraId="7FCAAE1C"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72464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BFFCF9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10 </w:t>
            </w:r>
          </w:p>
        </w:tc>
      </w:tr>
      <w:tr w:rsidR="008207A8" w:rsidRPr="008207A8" w14:paraId="04C2EC51"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6707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9956EA8"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1524 </w:t>
            </w:r>
          </w:p>
        </w:tc>
      </w:tr>
      <w:tr w:rsidR="008207A8" w:rsidRPr="008207A8" w14:paraId="4A762725"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08544"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35512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87 </w:t>
            </w:r>
          </w:p>
        </w:tc>
      </w:tr>
      <w:tr w:rsidR="008207A8" w:rsidRPr="008207A8" w14:paraId="634407E3"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C88D3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5DE112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4 </w:t>
            </w:r>
          </w:p>
        </w:tc>
      </w:tr>
      <w:tr w:rsidR="008207A8" w:rsidRPr="008207A8" w14:paraId="7E8DB07E"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EF74B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45C935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135 </w:t>
            </w:r>
          </w:p>
        </w:tc>
      </w:tr>
      <w:tr w:rsidR="008207A8" w:rsidRPr="008207A8" w14:paraId="711173FE"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B8D8F2"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A67897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1159 </w:t>
            </w:r>
          </w:p>
        </w:tc>
      </w:tr>
      <w:tr w:rsidR="008207A8" w:rsidRPr="008207A8" w14:paraId="0A4BF368"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BC87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4674EF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196 </w:t>
            </w:r>
          </w:p>
        </w:tc>
      </w:tr>
      <w:tr w:rsidR="008207A8" w:rsidRPr="008207A8" w14:paraId="26889B08"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C58253"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A255DB5"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224 </w:t>
            </w:r>
          </w:p>
        </w:tc>
      </w:tr>
      <w:tr w:rsidR="008207A8" w:rsidRPr="008207A8" w14:paraId="24C25D83"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B0572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50D27F3"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1416 </w:t>
            </w:r>
          </w:p>
        </w:tc>
      </w:tr>
    </w:tbl>
    <w:p w14:paraId="4F8A21F6"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8207A8" w:rsidRPr="008207A8" w14:paraId="0AE0647B" w14:textId="77777777" w:rsidTr="008207A8">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45BD20"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B75378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3391 </w:t>
            </w:r>
          </w:p>
        </w:tc>
      </w:tr>
      <w:tr w:rsidR="008207A8" w:rsidRPr="008207A8" w14:paraId="2A25831A" w14:textId="77777777" w:rsidTr="008207A8">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B7C4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55C89F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874 </w:t>
            </w:r>
          </w:p>
        </w:tc>
      </w:tr>
      <w:tr w:rsidR="008207A8" w:rsidRPr="008207A8" w14:paraId="7D0DE35D" w14:textId="77777777" w:rsidTr="008207A8">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3430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FCF416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30 </w:t>
            </w:r>
          </w:p>
        </w:tc>
      </w:tr>
      <w:tr w:rsidR="008207A8" w:rsidRPr="008207A8" w14:paraId="2EFAE199" w14:textId="77777777" w:rsidTr="008207A8">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D84ED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D56334D"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573 </w:t>
            </w:r>
          </w:p>
        </w:tc>
      </w:tr>
    </w:tbl>
    <w:p w14:paraId="69AD6F24"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3D8D99A3"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b/>
          <w:bCs/>
          <w:color w:val="auto"/>
          <w:szCs w:val="24"/>
          <w:u w:val="single"/>
        </w:rPr>
        <w:t>Sexual Orientation: </w:t>
      </w:r>
      <w:r w:rsidRPr="008207A8">
        <w:rPr>
          <w:rFonts w:ascii="Calibri" w:eastAsia="Times New Roman" w:hAnsi="Calibri" w:cs="Calibri"/>
          <w:color w:val="auto"/>
          <w:szCs w:val="24"/>
        </w:rPr>
        <w:t> </w:t>
      </w:r>
    </w:p>
    <w:p w14:paraId="7C4BC8B8"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8207A8" w:rsidRPr="008207A8" w14:paraId="3C34A390"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03821"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055F213"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2915 </w:t>
            </w:r>
          </w:p>
        </w:tc>
      </w:tr>
      <w:tr w:rsidR="008207A8" w:rsidRPr="008207A8" w14:paraId="20D43A33"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3A1EE"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118006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140 </w:t>
            </w:r>
          </w:p>
        </w:tc>
      </w:tr>
      <w:tr w:rsidR="008207A8" w:rsidRPr="008207A8" w14:paraId="36094122"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974A6"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38CA7AC"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252 </w:t>
            </w:r>
          </w:p>
        </w:tc>
      </w:tr>
      <w:tr w:rsidR="008207A8" w:rsidRPr="008207A8" w14:paraId="6012F0A5" w14:textId="77777777" w:rsidTr="008207A8">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14926A"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41B6E9" w14:textId="77777777" w:rsidR="008207A8" w:rsidRPr="008207A8" w:rsidRDefault="008207A8" w:rsidP="008207A8">
            <w:pPr>
              <w:spacing w:after="0" w:line="240" w:lineRule="auto"/>
              <w:ind w:left="0" w:right="0" w:firstLine="0"/>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1561 </w:t>
            </w:r>
          </w:p>
        </w:tc>
      </w:tr>
    </w:tbl>
    <w:p w14:paraId="0CF2171F" w14:textId="74A30B8A"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p>
    <w:p w14:paraId="3E6DC38C"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0070C0"/>
          <w:szCs w:val="24"/>
        </w:rPr>
        <w:t> </w:t>
      </w:r>
    </w:p>
    <w:p w14:paraId="13F3B00C"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lang w:val="it-IT"/>
        </w:rPr>
        <w:t>3.0</w:t>
      </w:r>
      <w:r w:rsidRPr="008207A8">
        <w:rPr>
          <w:rFonts w:ascii="Calibri" w:eastAsia="Times New Roman" w:hAnsi="Calibri" w:cs="Calibri"/>
          <w:color w:val="auto"/>
          <w:szCs w:val="24"/>
        </w:rPr>
        <w:tab/>
      </w:r>
      <w:r w:rsidRPr="008207A8">
        <w:rPr>
          <w:rFonts w:ascii="Calibri" w:eastAsia="Times New Roman" w:hAnsi="Calibri" w:cs="Calibri"/>
          <w:color w:val="auto"/>
          <w:szCs w:val="24"/>
          <w:lang w:val="it-IT"/>
        </w:rPr>
        <w:t>Completion Statement</w:t>
      </w:r>
      <w:r w:rsidRPr="008207A8">
        <w:rPr>
          <w:rFonts w:ascii="Calibri" w:eastAsia="Times New Roman" w:hAnsi="Calibri" w:cs="Calibri"/>
          <w:color w:val="auto"/>
          <w:szCs w:val="24"/>
        </w:rPr>
        <w:t> </w:t>
      </w:r>
    </w:p>
    <w:p w14:paraId="06B57C34"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7B6A8112"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b/>
          <w:bCs/>
          <w:color w:val="auto"/>
          <w:szCs w:val="24"/>
        </w:rPr>
        <w:t>As the appropriate Head of Service for this area, I confirm that the potential equality impact is as follows:</w:t>
      </w:r>
      <w:r w:rsidRPr="008207A8">
        <w:rPr>
          <w:rFonts w:ascii="Calibri" w:eastAsia="Times New Roman" w:hAnsi="Calibri" w:cs="Calibri"/>
          <w:color w:val="auto"/>
          <w:szCs w:val="24"/>
        </w:rPr>
        <w:t> </w:t>
      </w:r>
    </w:p>
    <w:p w14:paraId="3FE699DB"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0CA94C64"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No impact has been identified for one or more protected groups             ​</w:t>
      </w:r>
      <w:r w:rsidRPr="008207A8">
        <w:rPr>
          <w:rFonts w:ascii="Segoe UI Symbol" w:eastAsia="Times New Roman" w:hAnsi="Segoe UI Symbol" w:cs="Segoe UI"/>
          <w:color w:val="auto"/>
          <w:szCs w:val="24"/>
        </w:rPr>
        <w:t>☐</w:t>
      </w:r>
      <w:r w:rsidRPr="008207A8">
        <w:rPr>
          <w:rFonts w:ascii="Calibri" w:eastAsia="Times New Roman" w:hAnsi="Calibri" w:cs="Calibri"/>
          <w:color w:val="auto"/>
          <w:szCs w:val="24"/>
        </w:rPr>
        <w:t>​ </w:t>
      </w:r>
    </w:p>
    <w:p w14:paraId="55E44609"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315F9978"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Positive impact has been identified for one or more protected groups      ​</w:t>
      </w:r>
      <w:r w:rsidRPr="008207A8">
        <w:rPr>
          <w:rFonts w:ascii="MS Gothic" w:eastAsia="MS Gothic" w:hAnsi="MS Gothic" w:cs="Segoe UI" w:hint="eastAsia"/>
          <w:color w:val="auto"/>
          <w:szCs w:val="24"/>
        </w:rPr>
        <w:t>☒</w:t>
      </w:r>
      <w:r w:rsidRPr="008207A8">
        <w:rPr>
          <w:rFonts w:ascii="Calibri" w:eastAsia="Times New Roman" w:hAnsi="Calibri" w:cs="Calibri"/>
          <w:color w:val="auto"/>
          <w:szCs w:val="24"/>
        </w:rPr>
        <w:t>​ </w:t>
      </w:r>
    </w:p>
    <w:p w14:paraId="3B8F4E09"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03B18704"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Negative impact has been identified for one or more protected groups    ​</w:t>
      </w:r>
      <w:r w:rsidRPr="008207A8">
        <w:rPr>
          <w:rFonts w:ascii="Segoe UI Symbol" w:eastAsia="Times New Roman" w:hAnsi="Segoe UI Symbol" w:cs="Segoe UI"/>
          <w:color w:val="auto"/>
          <w:szCs w:val="24"/>
        </w:rPr>
        <w:t>☐</w:t>
      </w:r>
      <w:r w:rsidRPr="008207A8">
        <w:rPr>
          <w:rFonts w:ascii="Calibri" w:eastAsia="Times New Roman" w:hAnsi="Calibri" w:cs="Calibri"/>
          <w:color w:val="auto"/>
          <w:szCs w:val="24"/>
        </w:rPr>
        <w:t>​ </w:t>
      </w:r>
    </w:p>
    <w:p w14:paraId="4C954C77" w14:textId="77777777" w:rsidR="008207A8" w:rsidRPr="008207A8" w:rsidRDefault="008207A8" w:rsidP="008207A8">
      <w:pPr>
        <w:spacing w:after="0" w:line="240" w:lineRule="auto"/>
        <w:ind w:left="0" w:right="0" w:firstLine="0"/>
        <w:jc w:val="both"/>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16A34AEC"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xml:space="preserve">Both positive and negative impact has been identified for one or more protected groups     </w:t>
      </w:r>
      <w:r w:rsidRPr="008207A8">
        <w:rPr>
          <w:rFonts w:ascii="Segoe UI Symbol" w:eastAsia="Times New Roman" w:hAnsi="Segoe UI Symbol" w:cs="Segoe UI"/>
          <w:color w:val="auto"/>
          <w:szCs w:val="24"/>
        </w:rPr>
        <w:t>☐</w:t>
      </w:r>
      <w:r w:rsidRPr="008207A8">
        <w:rPr>
          <w:rFonts w:ascii="Calibri" w:eastAsia="Times New Roman" w:hAnsi="Calibri" w:cs="Calibri"/>
          <w:color w:val="auto"/>
          <w:szCs w:val="24"/>
        </w:rPr>
        <w:t>                                                                                           </w:t>
      </w:r>
    </w:p>
    <w:p w14:paraId="117E0379"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2A57F43A"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4.0</w:t>
      </w:r>
      <w:r w:rsidRPr="008207A8">
        <w:rPr>
          <w:rFonts w:ascii="Calibri" w:eastAsia="Times New Roman" w:hAnsi="Calibri" w:cs="Calibri"/>
          <w:color w:val="auto"/>
          <w:szCs w:val="24"/>
        </w:rPr>
        <w:tab/>
        <w:t>Approval </w:t>
      </w:r>
    </w:p>
    <w:p w14:paraId="0B41228D"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5"/>
        <w:gridCol w:w="3740"/>
      </w:tblGrid>
      <w:tr w:rsidR="008207A8" w:rsidRPr="008207A8" w14:paraId="089C5F4D" w14:textId="77777777" w:rsidTr="008207A8">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5CD727A7"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Signed: Head of Service: Grace Haynes</w:t>
            </w:r>
            <w:r w:rsidRPr="008207A8">
              <w:rPr>
                <w:rFonts w:ascii="Calibri" w:eastAsia="Times New Roman" w:hAnsi="Calibri" w:cs="Calibri"/>
                <w:color w:val="auto"/>
                <w:szCs w:val="24"/>
              </w:rPr>
              <w:t> </w:t>
            </w:r>
          </w:p>
          <w:p w14:paraId="451926DB"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70F47CB1"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6E608A09"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Date: 04.02.22</w:t>
            </w:r>
            <w:r w:rsidRPr="008207A8">
              <w:rPr>
                <w:rFonts w:ascii="Calibri" w:eastAsia="Times New Roman" w:hAnsi="Calibri" w:cs="Calibri"/>
                <w:color w:val="auto"/>
                <w:szCs w:val="24"/>
              </w:rPr>
              <w:t> </w:t>
            </w:r>
          </w:p>
        </w:tc>
      </w:tr>
      <w:tr w:rsidR="008207A8" w:rsidRPr="008207A8" w14:paraId="7320865A" w14:textId="77777777" w:rsidTr="008207A8">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200D354"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Name of Director: Sue Newing</w:t>
            </w:r>
            <w:r w:rsidRPr="008207A8">
              <w:rPr>
                <w:rFonts w:ascii="Calibri" w:eastAsia="Times New Roman" w:hAnsi="Calibri" w:cs="Calibri"/>
                <w:color w:val="auto"/>
                <w:szCs w:val="24"/>
              </w:rPr>
              <w:t> </w:t>
            </w:r>
          </w:p>
          <w:p w14:paraId="24B82CDC"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489DCAC3"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687888AF"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Date sent to Director: 10.02.22</w:t>
            </w:r>
            <w:r w:rsidRPr="008207A8">
              <w:rPr>
                <w:rFonts w:ascii="Calibri" w:eastAsia="Times New Roman" w:hAnsi="Calibri" w:cs="Calibri"/>
                <w:color w:val="auto"/>
                <w:szCs w:val="24"/>
              </w:rPr>
              <w:t> </w:t>
            </w:r>
          </w:p>
        </w:tc>
      </w:tr>
      <w:tr w:rsidR="008207A8" w:rsidRPr="008207A8" w14:paraId="636E367A" w14:textId="77777777" w:rsidTr="008207A8">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41CF104C"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Name of Lead Elected Member: Not required</w:t>
            </w:r>
            <w:r w:rsidRPr="008207A8">
              <w:rPr>
                <w:rFonts w:ascii="Calibri" w:eastAsia="Times New Roman" w:hAnsi="Calibri" w:cs="Calibri"/>
                <w:color w:val="auto"/>
                <w:szCs w:val="24"/>
              </w:rPr>
              <w:t> </w:t>
            </w:r>
          </w:p>
          <w:p w14:paraId="3FB11923"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p w14:paraId="081E3247"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097B8A1D" w14:textId="77777777" w:rsidR="008207A8" w:rsidRPr="008207A8" w:rsidRDefault="008207A8" w:rsidP="008207A8">
            <w:pPr>
              <w:spacing w:after="0" w:line="240" w:lineRule="auto"/>
              <w:ind w:left="0" w:right="0" w:firstLine="0"/>
              <w:jc w:val="both"/>
              <w:textAlignment w:val="baseline"/>
              <w:rPr>
                <w:rFonts w:ascii="Times New Roman" w:eastAsia="Times New Roman" w:hAnsi="Times New Roman" w:cs="Times New Roman"/>
                <w:color w:val="auto"/>
                <w:szCs w:val="24"/>
              </w:rPr>
            </w:pPr>
            <w:r w:rsidRPr="008207A8">
              <w:rPr>
                <w:rFonts w:ascii="Calibri" w:eastAsia="Times New Roman" w:hAnsi="Calibri" w:cs="Calibri"/>
                <w:b/>
                <w:bCs/>
                <w:color w:val="auto"/>
                <w:szCs w:val="24"/>
              </w:rPr>
              <w:t>Date sent to Councillor: Not required</w:t>
            </w:r>
            <w:r w:rsidRPr="008207A8">
              <w:rPr>
                <w:rFonts w:ascii="Calibri" w:eastAsia="Times New Roman" w:hAnsi="Calibri" w:cs="Calibri"/>
                <w:color w:val="auto"/>
                <w:szCs w:val="24"/>
              </w:rPr>
              <w:t> </w:t>
            </w:r>
          </w:p>
        </w:tc>
      </w:tr>
    </w:tbl>
    <w:p w14:paraId="162CCC27"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4FA0A1E0" w14:textId="77777777" w:rsidR="008207A8" w:rsidRPr="008207A8" w:rsidRDefault="008207A8" w:rsidP="008207A8">
      <w:pPr>
        <w:spacing w:after="0" w:line="240" w:lineRule="auto"/>
        <w:ind w:left="0" w:right="0" w:firstLine="0"/>
        <w:textAlignment w:val="baseline"/>
        <w:rPr>
          <w:rFonts w:ascii="Segoe UI" w:eastAsia="Times New Roman" w:hAnsi="Segoe UI" w:cs="Segoe UI"/>
          <w:color w:val="auto"/>
          <w:sz w:val="18"/>
          <w:szCs w:val="18"/>
        </w:rPr>
      </w:pPr>
      <w:r w:rsidRPr="008207A8">
        <w:rPr>
          <w:rFonts w:ascii="Calibri" w:eastAsia="Times New Roman" w:hAnsi="Calibri" w:cs="Calibri"/>
          <w:color w:val="auto"/>
          <w:szCs w:val="24"/>
        </w:rPr>
        <w:t> </w:t>
      </w:r>
    </w:p>
    <w:p w14:paraId="606EE092" w14:textId="77777777" w:rsidR="008207A8" w:rsidRPr="008207A8" w:rsidRDefault="008207A8" w:rsidP="008207A8">
      <w:pPr>
        <w:spacing w:after="0" w:line="240" w:lineRule="auto"/>
        <w:ind w:left="0" w:right="0" w:firstLine="720"/>
        <w:textAlignment w:val="baseline"/>
        <w:rPr>
          <w:rFonts w:ascii="Segoe UI" w:eastAsia="Times New Roman" w:hAnsi="Segoe UI" w:cs="Segoe UI"/>
          <w:color w:val="auto"/>
          <w:sz w:val="18"/>
          <w:szCs w:val="18"/>
        </w:rPr>
      </w:pPr>
      <w:r w:rsidRPr="008207A8">
        <w:rPr>
          <w:rFonts w:ascii="Calibri" w:eastAsia="Times New Roman" w:hAnsi="Calibri" w:cs="Calibri"/>
          <w:b/>
          <w:bCs/>
          <w:color w:val="auto"/>
          <w:sz w:val="28"/>
          <w:szCs w:val="28"/>
        </w:rPr>
        <w:t>Email completed EIA to</w:t>
      </w:r>
      <w:r w:rsidRPr="008207A8">
        <w:rPr>
          <w:rFonts w:ascii="Calibri" w:eastAsia="Times New Roman" w:hAnsi="Calibri" w:cs="Calibri"/>
          <w:color w:val="auto"/>
          <w:sz w:val="28"/>
          <w:szCs w:val="28"/>
        </w:rPr>
        <w:t xml:space="preserve"> </w:t>
      </w:r>
      <w:hyperlink r:id="rId52" w:tgtFrame="_blank" w:history="1">
        <w:r w:rsidRPr="008207A8">
          <w:rPr>
            <w:rFonts w:ascii="Calibri" w:eastAsia="Times New Roman" w:hAnsi="Calibri" w:cs="Calibri"/>
            <w:color w:val="0000FF"/>
            <w:sz w:val="28"/>
            <w:szCs w:val="28"/>
            <w:u w:val="single"/>
          </w:rPr>
          <w:t>equality@coventry.gov.uk</w:t>
        </w:r>
      </w:hyperlink>
      <w:r w:rsidRPr="008207A8">
        <w:rPr>
          <w:rFonts w:ascii="Calibri" w:eastAsia="Times New Roman" w:hAnsi="Calibri" w:cs="Calibri"/>
          <w:color w:val="auto"/>
          <w:sz w:val="28"/>
          <w:szCs w:val="28"/>
        </w:rPr>
        <w:t>  </w:t>
      </w:r>
    </w:p>
    <w:p w14:paraId="754143D9" w14:textId="77777777" w:rsidR="008207A8" w:rsidRDefault="008207A8" w:rsidP="00161E15">
      <w:pPr>
        <w:ind w:left="0" w:firstLine="0"/>
        <w:rPr>
          <w:b/>
          <w:bCs/>
          <w:color w:val="4472C4" w:themeColor="accent1"/>
          <w:sz w:val="28"/>
          <w:szCs w:val="28"/>
        </w:rPr>
      </w:pPr>
    </w:p>
    <w:p w14:paraId="1C467F1A" w14:textId="77777777" w:rsidR="009B168D" w:rsidRDefault="009B168D" w:rsidP="00161E15">
      <w:pPr>
        <w:ind w:left="0" w:firstLine="0"/>
        <w:rPr>
          <w:b/>
          <w:bCs/>
          <w:color w:val="4472C4" w:themeColor="accent1"/>
          <w:sz w:val="28"/>
          <w:szCs w:val="28"/>
        </w:rPr>
      </w:pPr>
    </w:p>
    <w:p w14:paraId="1AEE34CA" w14:textId="498D596A" w:rsidR="009B168D" w:rsidRDefault="003C4954" w:rsidP="003C4954">
      <w:pPr>
        <w:spacing w:after="160" w:line="259" w:lineRule="auto"/>
        <w:ind w:left="0" w:right="0" w:firstLine="0"/>
        <w:rPr>
          <w:b/>
          <w:bCs/>
          <w:color w:val="4472C4" w:themeColor="accent1"/>
          <w:sz w:val="28"/>
          <w:szCs w:val="28"/>
        </w:rPr>
      </w:pPr>
      <w:r>
        <w:rPr>
          <w:b/>
          <w:bCs/>
          <w:color w:val="4472C4" w:themeColor="accent1"/>
          <w:sz w:val="28"/>
          <w:szCs w:val="28"/>
        </w:rPr>
        <w:br w:type="page"/>
      </w:r>
    </w:p>
    <w:p w14:paraId="4F5CD8FD" w14:textId="77777777" w:rsidR="009B168D" w:rsidRDefault="009B168D"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0"/>
        <w:gridCol w:w="1937"/>
        <w:gridCol w:w="5128"/>
      </w:tblGrid>
      <w:tr w:rsidR="009B168D" w:rsidRPr="009B168D" w14:paraId="0240F0F4" w14:textId="77777777" w:rsidTr="009B168D">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99A06D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2E74B5"/>
                <w:szCs w:val="24"/>
              </w:rPr>
            </w:pPr>
            <w:r w:rsidRPr="009B168D">
              <w:rPr>
                <w:rFonts w:ascii="Calibri Light" w:eastAsia="Times New Roman" w:hAnsi="Calibri Light" w:cs="Calibri Light"/>
                <w:color w:val="2E74B5"/>
                <w:sz w:val="32"/>
                <w:szCs w:val="32"/>
              </w:rPr>
              <w:t>Title of EIA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506241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auto"/>
                <w:szCs w:val="24"/>
              </w:rPr>
              <w:t>Retirement and Flexible Retirement Policy</w:t>
            </w:r>
            <w:r w:rsidRPr="009B168D">
              <w:rPr>
                <w:rFonts w:eastAsia="Times New Roman"/>
                <w:color w:val="auto"/>
                <w:szCs w:val="24"/>
              </w:rPr>
              <w:t> </w:t>
            </w:r>
          </w:p>
          <w:p w14:paraId="17A3CEC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(excluding employees in the Teachers Pension scheme and Support Staff in schools) May 2015 </w:t>
            </w:r>
          </w:p>
        </w:tc>
      </w:tr>
      <w:tr w:rsidR="009B168D" w:rsidRPr="009B168D" w14:paraId="3F48F57F" w14:textId="77777777" w:rsidTr="009B168D">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106884C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EIA Author</w:t>
            </w:r>
            <w:r w:rsidRPr="009B168D">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4B997D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F03C92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Rosemary Artman</w:t>
            </w:r>
            <w:r w:rsidRPr="009B168D">
              <w:rPr>
                <w:rFonts w:ascii="Calibri" w:eastAsia="Times New Roman" w:hAnsi="Calibri" w:cs="Calibri"/>
                <w:color w:val="auto"/>
                <w:szCs w:val="24"/>
              </w:rPr>
              <w:t> </w:t>
            </w:r>
          </w:p>
        </w:tc>
      </w:tr>
      <w:tr w:rsidR="009B168D" w:rsidRPr="009B168D" w14:paraId="359406F2" w14:textId="77777777" w:rsidTr="009B168D">
        <w:trPr>
          <w:trHeight w:val="300"/>
        </w:trPr>
        <w:tc>
          <w:tcPr>
            <w:tcW w:w="2100" w:type="dxa"/>
            <w:tcBorders>
              <w:top w:val="single" w:sz="6" w:space="0" w:color="auto"/>
              <w:left w:val="nil"/>
              <w:bottom w:val="nil"/>
              <w:right w:val="single" w:sz="6" w:space="0" w:color="auto"/>
            </w:tcBorders>
            <w:shd w:val="clear" w:color="auto" w:fill="auto"/>
            <w:hideMark/>
          </w:tcPr>
          <w:p w14:paraId="6CFEED8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AEBB04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ED5A7D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HR Officer</w:t>
            </w:r>
            <w:r w:rsidRPr="009B168D">
              <w:rPr>
                <w:rFonts w:ascii="Calibri" w:eastAsia="Times New Roman" w:hAnsi="Calibri" w:cs="Calibri"/>
                <w:color w:val="auto"/>
                <w:szCs w:val="24"/>
              </w:rPr>
              <w:t> </w:t>
            </w:r>
          </w:p>
        </w:tc>
      </w:tr>
      <w:tr w:rsidR="009B168D" w:rsidRPr="009B168D" w14:paraId="19EC72FB" w14:textId="77777777" w:rsidTr="009B168D">
        <w:trPr>
          <w:trHeight w:val="300"/>
        </w:trPr>
        <w:tc>
          <w:tcPr>
            <w:tcW w:w="2100" w:type="dxa"/>
            <w:tcBorders>
              <w:top w:val="nil"/>
              <w:left w:val="nil"/>
              <w:bottom w:val="single" w:sz="6" w:space="0" w:color="auto"/>
              <w:right w:val="single" w:sz="6" w:space="0" w:color="auto"/>
            </w:tcBorders>
            <w:shd w:val="clear" w:color="auto" w:fill="auto"/>
            <w:hideMark/>
          </w:tcPr>
          <w:p w14:paraId="0ADB3BB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78ED87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E12FFC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May 2022</w:t>
            </w:r>
            <w:r w:rsidRPr="009B168D">
              <w:rPr>
                <w:rFonts w:ascii="Calibri" w:eastAsia="Times New Roman" w:hAnsi="Calibri" w:cs="Calibri"/>
                <w:color w:val="auto"/>
                <w:szCs w:val="24"/>
              </w:rPr>
              <w:t> </w:t>
            </w:r>
          </w:p>
        </w:tc>
      </w:tr>
      <w:tr w:rsidR="009B168D" w:rsidRPr="009B168D" w14:paraId="74B365C4" w14:textId="77777777" w:rsidTr="009B168D">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1F03C54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Head of Service</w:t>
            </w:r>
            <w:r w:rsidRPr="009B168D">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EB4E4B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CB69D0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Susanna Newing</w:t>
            </w:r>
            <w:r w:rsidRPr="009B168D">
              <w:rPr>
                <w:rFonts w:ascii="Calibri" w:eastAsia="Times New Roman" w:hAnsi="Calibri" w:cs="Calibri"/>
                <w:color w:val="auto"/>
                <w:szCs w:val="24"/>
              </w:rPr>
              <w:t> </w:t>
            </w:r>
          </w:p>
        </w:tc>
      </w:tr>
      <w:tr w:rsidR="009B168D" w:rsidRPr="009B168D" w14:paraId="77383A7F" w14:textId="77777777" w:rsidTr="009B168D">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215407F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FC1663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97B38A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Director of Human Resources </w:t>
            </w:r>
            <w:r w:rsidRPr="009B168D">
              <w:rPr>
                <w:rFonts w:ascii="Calibri" w:eastAsia="Times New Roman" w:hAnsi="Calibri" w:cs="Calibri"/>
                <w:color w:val="auto"/>
                <w:szCs w:val="24"/>
              </w:rPr>
              <w:t> </w:t>
            </w:r>
          </w:p>
        </w:tc>
      </w:tr>
      <w:tr w:rsidR="009B168D" w:rsidRPr="009B168D" w14:paraId="3723C9F0" w14:textId="77777777" w:rsidTr="009B168D">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43291B5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Cabinet Member</w:t>
            </w:r>
            <w:r w:rsidRPr="009B168D">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B09AB9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D08D6C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Cllr Brown</w:t>
            </w:r>
            <w:r w:rsidRPr="009B168D">
              <w:rPr>
                <w:rFonts w:ascii="Calibri" w:eastAsia="Times New Roman" w:hAnsi="Calibri" w:cs="Calibri"/>
                <w:color w:val="auto"/>
                <w:szCs w:val="24"/>
              </w:rPr>
              <w:t> </w:t>
            </w:r>
          </w:p>
        </w:tc>
      </w:tr>
      <w:tr w:rsidR="009B168D" w:rsidRPr="009B168D" w14:paraId="75BED769" w14:textId="77777777" w:rsidTr="009B168D">
        <w:trPr>
          <w:trHeight w:val="300"/>
        </w:trPr>
        <w:tc>
          <w:tcPr>
            <w:tcW w:w="2100" w:type="dxa"/>
            <w:tcBorders>
              <w:top w:val="single" w:sz="6" w:space="0" w:color="auto"/>
              <w:left w:val="nil"/>
              <w:bottom w:val="nil"/>
              <w:right w:val="single" w:sz="6" w:space="0" w:color="auto"/>
            </w:tcBorders>
            <w:shd w:val="clear" w:color="auto" w:fill="auto"/>
            <w:hideMark/>
          </w:tcPr>
          <w:p w14:paraId="7306C08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514A15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37E0CD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Cabinet Member for Strategic Finance &amp; Resources</w:t>
            </w:r>
            <w:r w:rsidRPr="009B168D">
              <w:rPr>
                <w:rFonts w:ascii="Calibri" w:eastAsia="Times New Roman" w:hAnsi="Calibri" w:cs="Calibri"/>
                <w:color w:val="auto"/>
                <w:szCs w:val="24"/>
              </w:rPr>
              <w:t> </w:t>
            </w:r>
          </w:p>
        </w:tc>
      </w:tr>
    </w:tbl>
    <w:p w14:paraId="355AD267"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78468B9C"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4566E9D7" w14:textId="699C8D9C"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b/>
          <w:bCs/>
          <w:noProof/>
          <w:color w:val="4472C4" w:themeColor="accent1"/>
          <w:sz w:val="28"/>
          <w:szCs w:val="28"/>
        </w:rPr>
        <w:drawing>
          <wp:inline distT="0" distB="0" distL="0" distR="0" wp14:anchorId="44AF714A" wp14:editId="5EAB3852">
            <wp:extent cx="5731510" cy="207518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9B168D">
        <w:rPr>
          <w:rFonts w:ascii="Calibri" w:eastAsia="Times New Roman" w:hAnsi="Calibri" w:cs="Calibri"/>
          <w:color w:val="auto"/>
          <w:szCs w:val="24"/>
        </w:rPr>
        <w:t> </w:t>
      </w:r>
    </w:p>
    <w:p w14:paraId="1825B4D9"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7997B734" w14:textId="77777777" w:rsidR="009B168D" w:rsidRPr="009B168D" w:rsidRDefault="009B168D" w:rsidP="009B168D">
      <w:pPr>
        <w:spacing w:after="0" w:line="240" w:lineRule="auto"/>
        <w:ind w:left="0" w:right="0" w:firstLine="0"/>
        <w:jc w:val="center"/>
        <w:textAlignment w:val="baseline"/>
        <w:rPr>
          <w:rFonts w:ascii="Segoe UI" w:eastAsia="Times New Roman" w:hAnsi="Segoe UI" w:cs="Segoe UI"/>
          <w:color w:val="auto"/>
          <w:sz w:val="18"/>
          <w:szCs w:val="18"/>
        </w:rPr>
      </w:pPr>
      <w:r w:rsidRPr="009B168D">
        <w:rPr>
          <w:rFonts w:ascii="Calibri" w:eastAsia="Times New Roman" w:hAnsi="Calibri" w:cs="Calibri"/>
          <w:b/>
          <w:bCs/>
          <w:color w:val="auto"/>
          <w:szCs w:val="24"/>
        </w:rPr>
        <w:t>PLEASE REFER TO EIA GUIDANCE FOR ADVICE ON COMPLETING THIS FORM</w:t>
      </w:r>
      <w:r w:rsidRPr="009B168D">
        <w:rPr>
          <w:rFonts w:ascii="Calibri" w:eastAsia="Times New Roman" w:hAnsi="Calibri" w:cs="Calibri"/>
          <w:color w:val="auto"/>
          <w:szCs w:val="24"/>
        </w:rPr>
        <w:t> </w:t>
      </w:r>
    </w:p>
    <w:p w14:paraId="4C5C45F1"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0AF418BA"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b/>
          <w:bCs/>
          <w:color w:val="5B9BD5"/>
          <w:sz w:val="28"/>
          <w:szCs w:val="28"/>
        </w:rPr>
        <w:t>SECTION 1 – Context &amp; Background</w:t>
      </w:r>
      <w:r w:rsidRPr="009B168D">
        <w:rPr>
          <w:rFonts w:ascii="Calibri" w:eastAsia="Times New Roman" w:hAnsi="Calibri" w:cs="Calibri"/>
          <w:color w:val="5B9BD5"/>
          <w:sz w:val="28"/>
          <w:szCs w:val="28"/>
        </w:rPr>
        <w:t> </w:t>
      </w:r>
    </w:p>
    <w:p w14:paraId="516559CE"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7"/>
        <w:gridCol w:w="8439"/>
      </w:tblGrid>
      <w:tr w:rsidR="009B168D" w:rsidRPr="009B168D" w14:paraId="0466CAC9" w14:textId="77777777" w:rsidTr="009B168D">
        <w:trPr>
          <w:trHeight w:val="300"/>
        </w:trPr>
        <w:tc>
          <w:tcPr>
            <w:tcW w:w="630" w:type="dxa"/>
            <w:tcBorders>
              <w:top w:val="nil"/>
              <w:left w:val="nil"/>
              <w:bottom w:val="nil"/>
              <w:right w:val="nil"/>
            </w:tcBorders>
            <w:shd w:val="clear" w:color="auto" w:fill="auto"/>
            <w:hideMark/>
          </w:tcPr>
          <w:p w14:paraId="3833238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1CE7D1C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Please tick one of the following options:  </w:t>
            </w:r>
          </w:p>
        </w:tc>
      </w:tr>
      <w:tr w:rsidR="009B168D" w:rsidRPr="009B168D" w14:paraId="1369A55B" w14:textId="77777777" w:rsidTr="009B168D">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767E232F"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This EIA is being carried out on: </w:t>
            </w:r>
          </w:p>
          <w:p w14:paraId="6018BBAE"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2FE4FAEC"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w:t>
            </w:r>
            <w:r w:rsidRPr="009B168D">
              <w:rPr>
                <w:rFonts w:ascii="Segoe UI Symbol" w:eastAsia="Times New Roman" w:hAnsi="Segoe UI Symbol" w:cs="Times New Roman"/>
                <w:color w:val="auto"/>
                <w:szCs w:val="24"/>
              </w:rPr>
              <w:t>☐</w:t>
            </w:r>
            <w:r w:rsidRPr="009B168D">
              <w:rPr>
                <w:rFonts w:ascii="Calibri" w:eastAsia="Times New Roman" w:hAnsi="Calibri" w:cs="Calibri"/>
                <w:color w:val="auto"/>
                <w:szCs w:val="24"/>
              </w:rPr>
              <w:t>​New policy / strategy </w:t>
            </w:r>
          </w:p>
          <w:p w14:paraId="7E7AFB1C"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w:t>
            </w:r>
            <w:r w:rsidRPr="009B168D">
              <w:rPr>
                <w:rFonts w:ascii="Segoe UI Symbol" w:eastAsia="Times New Roman" w:hAnsi="Segoe UI Symbol" w:cs="Times New Roman"/>
                <w:color w:val="auto"/>
                <w:szCs w:val="24"/>
              </w:rPr>
              <w:t>☐</w:t>
            </w:r>
            <w:r w:rsidRPr="009B168D">
              <w:rPr>
                <w:rFonts w:ascii="Calibri" w:eastAsia="Times New Roman" w:hAnsi="Calibri" w:cs="Calibri"/>
                <w:color w:val="auto"/>
                <w:szCs w:val="24"/>
              </w:rPr>
              <w:t>​New service </w:t>
            </w:r>
          </w:p>
          <w:p w14:paraId="4F005709"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w:t>
            </w:r>
            <w:r w:rsidRPr="009B168D">
              <w:rPr>
                <w:rFonts w:ascii="MS Gothic" w:eastAsia="MS Gothic" w:hAnsi="MS Gothic" w:cs="Times New Roman" w:hint="eastAsia"/>
                <w:color w:val="auto"/>
                <w:szCs w:val="24"/>
              </w:rPr>
              <w:t>☒</w:t>
            </w:r>
            <w:r w:rsidRPr="009B168D">
              <w:rPr>
                <w:rFonts w:ascii="Calibri" w:eastAsia="Times New Roman" w:hAnsi="Calibri" w:cs="Calibri"/>
                <w:color w:val="auto"/>
                <w:szCs w:val="24"/>
              </w:rPr>
              <w:t>​Review of policy / strategy </w:t>
            </w:r>
          </w:p>
          <w:p w14:paraId="5B17C378"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w:t>
            </w:r>
            <w:r w:rsidRPr="009B168D">
              <w:rPr>
                <w:rFonts w:ascii="Segoe UI Symbol" w:eastAsia="Times New Roman" w:hAnsi="Segoe UI Symbol" w:cs="Times New Roman"/>
                <w:color w:val="auto"/>
                <w:szCs w:val="24"/>
              </w:rPr>
              <w:t>☐</w:t>
            </w:r>
            <w:r w:rsidRPr="009B168D">
              <w:rPr>
                <w:rFonts w:ascii="Calibri" w:eastAsia="Times New Roman" w:hAnsi="Calibri" w:cs="Calibri"/>
                <w:color w:val="auto"/>
                <w:szCs w:val="24"/>
              </w:rPr>
              <w:t>​Review of service </w:t>
            </w:r>
          </w:p>
          <w:p w14:paraId="39B2AC35"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w:t>
            </w:r>
            <w:r w:rsidRPr="009B168D">
              <w:rPr>
                <w:rFonts w:ascii="Segoe UI Symbol" w:eastAsia="Times New Roman" w:hAnsi="Segoe UI Symbol" w:cs="Times New Roman"/>
                <w:color w:val="auto"/>
                <w:szCs w:val="24"/>
              </w:rPr>
              <w:t>☐</w:t>
            </w:r>
            <w:r w:rsidRPr="009B168D">
              <w:rPr>
                <w:rFonts w:ascii="Calibri" w:eastAsia="Times New Roman" w:hAnsi="Calibri" w:cs="Calibri"/>
                <w:color w:val="auto"/>
                <w:szCs w:val="24"/>
              </w:rPr>
              <w:t>​Commissioning  </w:t>
            </w:r>
          </w:p>
          <w:p w14:paraId="16855063"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w:t>
            </w:r>
            <w:r w:rsidRPr="009B168D">
              <w:rPr>
                <w:rFonts w:ascii="Segoe UI Symbol" w:eastAsia="Times New Roman" w:hAnsi="Segoe UI Symbol" w:cs="Times New Roman"/>
                <w:color w:val="auto"/>
                <w:szCs w:val="24"/>
              </w:rPr>
              <w:t>☐</w:t>
            </w:r>
            <w:r w:rsidRPr="009B168D">
              <w:rPr>
                <w:rFonts w:ascii="Calibri" w:eastAsia="Times New Roman" w:hAnsi="Calibri" w:cs="Calibri"/>
                <w:color w:val="auto"/>
                <w:szCs w:val="24"/>
              </w:rPr>
              <w:t xml:space="preserve">​Other project </w:t>
            </w:r>
            <w:r w:rsidRPr="009B168D">
              <w:rPr>
                <w:rFonts w:ascii="Calibri" w:eastAsia="Times New Roman" w:hAnsi="Calibri" w:cs="Calibri"/>
                <w:i/>
                <w:iCs/>
                <w:color w:val="auto"/>
                <w:szCs w:val="24"/>
              </w:rPr>
              <w:t>(please give details)</w:t>
            </w:r>
            <w:r w:rsidRPr="009B168D">
              <w:rPr>
                <w:rFonts w:ascii="Calibri" w:eastAsia="Times New Roman" w:hAnsi="Calibri" w:cs="Calibri"/>
                <w:color w:val="auto"/>
                <w:szCs w:val="24"/>
              </w:rPr>
              <w:t> </w:t>
            </w:r>
          </w:p>
        </w:tc>
      </w:tr>
      <w:tr w:rsidR="009B168D" w:rsidRPr="009B168D" w14:paraId="07A6530D" w14:textId="77777777" w:rsidTr="009B168D">
        <w:trPr>
          <w:trHeight w:val="300"/>
        </w:trPr>
        <w:tc>
          <w:tcPr>
            <w:tcW w:w="630" w:type="dxa"/>
            <w:tcBorders>
              <w:top w:val="nil"/>
              <w:left w:val="nil"/>
              <w:bottom w:val="nil"/>
              <w:right w:val="nil"/>
            </w:tcBorders>
            <w:shd w:val="clear" w:color="auto" w:fill="auto"/>
            <w:hideMark/>
          </w:tcPr>
          <w:p w14:paraId="56F9612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38113836"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 summary, what is the background to this EIA?   </w:t>
            </w:r>
          </w:p>
        </w:tc>
      </w:tr>
      <w:tr w:rsidR="009B168D" w:rsidRPr="009B168D" w14:paraId="76E85897" w14:textId="77777777" w:rsidTr="009B168D">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2CCCEA0"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eastAsia="Times New Roman"/>
                <w:color w:val="auto"/>
                <w:szCs w:val="24"/>
              </w:rPr>
              <w:t xml:space="preserve">The current policy is being amended in order to update the </w:t>
            </w:r>
            <w:r w:rsidRPr="009B168D">
              <w:rPr>
                <w:rFonts w:eastAsia="Times New Roman"/>
                <w:b/>
                <w:bCs/>
                <w:color w:val="auto"/>
                <w:szCs w:val="24"/>
              </w:rPr>
              <w:t>policy’s terminology</w:t>
            </w:r>
            <w:r w:rsidRPr="009B168D">
              <w:rPr>
                <w:rFonts w:eastAsia="Times New Roman"/>
                <w:color w:val="auto"/>
                <w:szCs w:val="24"/>
              </w:rPr>
              <w:t xml:space="preserve">, </w:t>
            </w:r>
            <w:r w:rsidRPr="009B168D">
              <w:rPr>
                <w:rFonts w:eastAsia="Times New Roman"/>
                <w:b/>
                <w:bCs/>
                <w:color w:val="auto"/>
                <w:szCs w:val="24"/>
              </w:rPr>
              <w:t xml:space="preserve">officer reporting lines </w:t>
            </w:r>
            <w:r w:rsidRPr="009B168D">
              <w:rPr>
                <w:rFonts w:eastAsia="Times New Roman"/>
                <w:color w:val="auto"/>
                <w:szCs w:val="24"/>
              </w:rPr>
              <w:t xml:space="preserve">and </w:t>
            </w:r>
            <w:r w:rsidRPr="009B168D">
              <w:rPr>
                <w:rFonts w:eastAsia="Times New Roman"/>
                <w:b/>
                <w:bCs/>
                <w:color w:val="auto"/>
                <w:szCs w:val="24"/>
              </w:rPr>
              <w:t>application process. </w:t>
            </w:r>
            <w:r w:rsidRPr="009B168D">
              <w:rPr>
                <w:rFonts w:eastAsia="Times New Roman"/>
                <w:color w:val="auto"/>
                <w:szCs w:val="24"/>
              </w:rPr>
              <w:t> </w:t>
            </w:r>
          </w:p>
          <w:p w14:paraId="561F8CBE"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13672CD8"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eastAsia="Times New Roman"/>
                <w:color w:val="auto"/>
                <w:szCs w:val="24"/>
              </w:rPr>
              <w:t>The “Retirement and Flexible Retirement Policy” gives discretion to allow employees, who are members of the Local Government Pension Scheme ("LGPS"), and aged 55 or over, the right to request "Flexible Retirement." The policy does not cover ill-health retirements or early retirements on the grounds of redundancy.  </w:t>
            </w:r>
          </w:p>
          <w:p w14:paraId="78300972"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65E75658"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eastAsia="Times New Roman"/>
                <w:color w:val="auto"/>
                <w:szCs w:val="24"/>
              </w:rPr>
              <w:t>Each application is considered on its own merits, consistency and equitable treatment are paramount. </w:t>
            </w:r>
          </w:p>
        </w:tc>
      </w:tr>
    </w:tbl>
    <w:p w14:paraId="4A9B84E7"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8442"/>
      </w:tblGrid>
      <w:tr w:rsidR="009B168D" w:rsidRPr="009B168D" w14:paraId="1B847E22" w14:textId="77777777" w:rsidTr="009B168D">
        <w:trPr>
          <w:trHeight w:val="300"/>
        </w:trPr>
        <w:tc>
          <w:tcPr>
            <w:tcW w:w="630" w:type="dxa"/>
            <w:tcBorders>
              <w:top w:val="nil"/>
              <w:left w:val="nil"/>
              <w:bottom w:val="nil"/>
              <w:right w:val="nil"/>
            </w:tcBorders>
            <w:shd w:val="clear" w:color="auto" w:fill="auto"/>
            <w:hideMark/>
          </w:tcPr>
          <w:p w14:paraId="4B46690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673947C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Who are the main stakeholders involved?  Who will be affected?  </w:t>
            </w:r>
          </w:p>
        </w:tc>
      </w:tr>
      <w:tr w:rsidR="009B168D" w:rsidRPr="009B168D" w14:paraId="37A1E8B7" w14:textId="77777777" w:rsidTr="009B168D">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4E79F17"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eastAsia="Times New Roman"/>
                <w:color w:val="auto"/>
                <w:szCs w:val="24"/>
              </w:rPr>
              <w:t>The main stakeholders are managers and employees, trade unions, Employee Networks and external stakeholders such as the West Midlands Local Government Pension Fund, Citizens of Coventry. All employees / workers who wish apply for Retirement and Flexible Retirement also have statutory rights ie full time, part-time workers, fixed term and temporary workers and those with statutory rights, in addition to those who fall under the Equality Act 2010 listed 9 protected characteristics: </w:t>
            </w:r>
          </w:p>
          <w:p w14:paraId="04CF0CCD"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162AC6FA"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eastAsia="Times New Roman"/>
                <w:color w:val="auto"/>
                <w:szCs w:val="24"/>
              </w:rPr>
              <w:t>Age, Disabiity, Race (including ethnicity and nationality), religition or belief, sex, sexual orientation, gender reassignment, pregnancy and maternity, *marriage or civil partnership. </w:t>
            </w:r>
          </w:p>
          <w:p w14:paraId="022028A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Cs w:val="24"/>
              </w:rPr>
              <w:t> </w:t>
            </w:r>
          </w:p>
          <w:p w14:paraId="26C3911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sz w:val="20"/>
                <w:szCs w:val="20"/>
              </w:rPr>
              <w:t>*Only the duty to eliminate discrimination applies to marriage and civil partnership. There is no </w:t>
            </w:r>
            <w:r w:rsidRPr="009B168D">
              <w:rPr>
                <w:rFonts w:eastAsia="Times New Roman"/>
                <w:sz w:val="20"/>
                <w:szCs w:val="20"/>
              </w:rPr>
              <w:br/>
              <w:t>requirement to advancing equality or opportunity or fostering good relations in this respect. </w:t>
            </w:r>
            <w:r w:rsidRPr="009B168D">
              <w:rPr>
                <w:rFonts w:eastAsia="Times New Roman"/>
                <w:sz w:val="20"/>
                <w:szCs w:val="20"/>
              </w:rPr>
              <w:br/>
            </w:r>
            <w:r w:rsidRPr="009B168D">
              <w:rPr>
                <w:rFonts w:eastAsia="Times New Roman"/>
                <w:color w:val="auto"/>
                <w:szCs w:val="24"/>
              </w:rPr>
              <w:t> </w:t>
            </w:r>
          </w:p>
        </w:tc>
      </w:tr>
    </w:tbl>
    <w:p w14:paraId="5969784A"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3E38977C"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1.4</w:t>
      </w:r>
      <w:r w:rsidRPr="009B168D">
        <w:rPr>
          <w:rFonts w:ascii="Calibri" w:eastAsia="Times New Roman" w:hAnsi="Calibri" w:cs="Calibri"/>
          <w:color w:val="auto"/>
          <w:szCs w:val="24"/>
        </w:rPr>
        <w:tab/>
        <w:t>Who will be responsible for implementing the findings of this EIA?  </w:t>
      </w:r>
    </w:p>
    <w:p w14:paraId="1C183967"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eastAsia="Times New Roman"/>
          <w:color w:val="auto"/>
          <w:szCs w:val="24"/>
        </w:rPr>
        <w:t> </w:t>
      </w:r>
    </w:p>
    <w:p w14:paraId="685EF796"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eastAsia="Times New Roman"/>
          <w:color w:val="auto"/>
          <w:szCs w:val="24"/>
        </w:rPr>
        <w:t>The Director of Human Resources. </w:t>
      </w:r>
    </w:p>
    <w:p w14:paraId="1989E0D8" w14:textId="3EDD4951"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598390BD"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b/>
          <w:bCs/>
          <w:color w:val="5B9BD5"/>
          <w:szCs w:val="24"/>
        </w:rPr>
        <w:t>SECTION 2 – Consideration of Impact</w:t>
      </w:r>
      <w:r w:rsidRPr="009B168D">
        <w:rPr>
          <w:rFonts w:ascii="Calibri" w:eastAsia="Times New Roman" w:hAnsi="Calibri" w:cs="Calibri"/>
          <w:color w:val="5B9BD5"/>
          <w:szCs w:val="24"/>
        </w:rPr>
        <w:t> </w:t>
      </w:r>
    </w:p>
    <w:p w14:paraId="27548D6F" w14:textId="77777777" w:rsidR="009B168D" w:rsidRPr="009B168D" w:rsidRDefault="009B168D" w:rsidP="009B168D">
      <w:pPr>
        <w:spacing w:after="0" w:line="240" w:lineRule="auto"/>
        <w:ind w:left="270" w:right="0" w:firstLine="0"/>
        <w:textAlignment w:val="baseline"/>
        <w:rPr>
          <w:rFonts w:ascii="Segoe UI" w:eastAsia="Times New Roman" w:hAnsi="Segoe UI" w:cs="Segoe UI"/>
          <w:color w:val="auto"/>
          <w:sz w:val="18"/>
          <w:szCs w:val="18"/>
        </w:rPr>
      </w:pPr>
      <w:r w:rsidRPr="009B168D">
        <w:rPr>
          <w:rFonts w:ascii="Calibri" w:eastAsia="Times New Roman" w:hAnsi="Calibri" w:cs="Calibri"/>
          <w:i/>
          <w:iCs/>
          <w:color w:val="auto"/>
          <w:sz w:val="22"/>
        </w:rPr>
        <w:t>Refer to guidance note for more detailed advice on completing this section. </w:t>
      </w:r>
      <w:r w:rsidRPr="009B168D">
        <w:rPr>
          <w:rFonts w:ascii="Calibri" w:eastAsia="Times New Roman" w:hAnsi="Calibri" w:cs="Calibri"/>
          <w:color w:val="auto"/>
          <w:sz w:val="22"/>
        </w:rPr>
        <w:t> </w:t>
      </w:r>
    </w:p>
    <w:p w14:paraId="71C2AEF1"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54BE48AA" w14:textId="77777777" w:rsidR="009B168D" w:rsidRPr="009B168D" w:rsidRDefault="009B168D" w:rsidP="009B168D">
      <w:pPr>
        <w:spacing w:after="0" w:line="240" w:lineRule="auto"/>
        <w:ind w:left="135" w:right="0" w:hanging="135"/>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In order to ensure that we do not discriminate in the way our activities are designed, developed and delivered, we must look at our duty to: </w:t>
      </w:r>
    </w:p>
    <w:p w14:paraId="22F67801"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64667476" w14:textId="77777777" w:rsidR="009B168D" w:rsidRPr="009B168D" w:rsidRDefault="009B168D">
      <w:pPr>
        <w:numPr>
          <w:ilvl w:val="0"/>
          <w:numId w:val="46"/>
        </w:numPr>
        <w:spacing w:after="0" w:line="240" w:lineRule="auto"/>
        <w:ind w:left="1725"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Eliminate discrimination, harassment, victimisation and any other conflict that is prohibited by the Equality Act 2010 </w:t>
      </w:r>
    </w:p>
    <w:p w14:paraId="498EB240" w14:textId="77777777" w:rsidR="009B168D" w:rsidRPr="009B168D" w:rsidRDefault="009B168D">
      <w:pPr>
        <w:numPr>
          <w:ilvl w:val="0"/>
          <w:numId w:val="47"/>
        </w:numPr>
        <w:spacing w:after="0" w:line="240" w:lineRule="auto"/>
        <w:ind w:left="1725"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Advance equality of opportunity between two persons who share a relevant protected characteristic and those who do not </w:t>
      </w:r>
    </w:p>
    <w:p w14:paraId="025923DC" w14:textId="77777777" w:rsidR="009B168D" w:rsidRPr="009B168D" w:rsidRDefault="009B168D">
      <w:pPr>
        <w:numPr>
          <w:ilvl w:val="0"/>
          <w:numId w:val="47"/>
        </w:numPr>
        <w:spacing w:after="0" w:line="240" w:lineRule="auto"/>
        <w:ind w:left="1725"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Foster good relations between persons who share a relevant protected characteristic and those who do not  </w:t>
      </w:r>
    </w:p>
    <w:p w14:paraId="30C163E6"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06223225" w14:textId="77777777" w:rsidR="009B168D" w:rsidRPr="009B168D" w:rsidRDefault="009B168D" w:rsidP="009B168D">
      <w:pPr>
        <w:spacing w:after="0" w:line="240" w:lineRule="auto"/>
        <w:ind w:left="27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2.1</w:t>
      </w:r>
      <w:r w:rsidRPr="009B168D">
        <w:rPr>
          <w:rFonts w:ascii="Calibri" w:eastAsia="Times New Roman" w:hAnsi="Calibri" w:cs="Calibri"/>
          <w:color w:val="auto"/>
          <w:szCs w:val="24"/>
        </w:rPr>
        <w:tab/>
        <w:t>Baseline data and information  </w:t>
      </w:r>
    </w:p>
    <w:p w14:paraId="68EA79C6" w14:textId="77777777" w:rsidR="009B168D" w:rsidRPr="009B168D" w:rsidRDefault="009B168D" w:rsidP="009B168D">
      <w:pPr>
        <w:spacing w:after="0" w:line="240" w:lineRule="auto"/>
        <w:ind w:left="27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54" w:tgtFrame="_blank" w:history="1">
        <w:r w:rsidRPr="009B168D">
          <w:rPr>
            <w:rFonts w:ascii="Calibri" w:eastAsia="Times New Roman" w:hAnsi="Calibri" w:cs="Calibri"/>
            <w:color w:val="0000FF"/>
            <w:szCs w:val="24"/>
            <w:u w:val="single"/>
          </w:rPr>
          <w:t>https://www.coventry.gov.uk/factsaboutcoventry</w:t>
        </w:r>
      </w:hyperlink>
      <w:r w:rsidRPr="009B168D">
        <w:rPr>
          <w:rFonts w:ascii="Calibri" w:eastAsia="Times New Roman" w:hAnsi="Calibri" w:cs="Calibri"/>
          <w:color w:val="auto"/>
          <w:szCs w:val="24"/>
        </w:rPr>
        <w:t>) </w:t>
      </w:r>
    </w:p>
    <w:p w14:paraId="064E93F3"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0F8E7DCA"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b/>
          <w:bCs/>
          <w:color w:val="auto"/>
          <w:sz w:val="20"/>
          <w:szCs w:val="20"/>
          <w:u w:val="single"/>
        </w:rPr>
        <w:t>National Data</w:t>
      </w:r>
      <w:r w:rsidRPr="003C4954">
        <w:rPr>
          <w:rFonts w:eastAsia="Times New Roman"/>
          <w:color w:val="auto"/>
          <w:sz w:val="20"/>
          <w:szCs w:val="20"/>
        </w:rPr>
        <w:t> </w:t>
      </w:r>
    </w:p>
    <w:p w14:paraId="687C5DCF"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0627CD95"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Data from the Office of National Statistics as at 2018 showed the following statistics for the City of  Coventry in terms of age: </w:t>
      </w:r>
    </w:p>
    <w:p w14:paraId="40067883"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534A19F2" w14:textId="77777777" w:rsidR="009B168D" w:rsidRPr="003C4954" w:rsidRDefault="009B168D">
      <w:pPr>
        <w:numPr>
          <w:ilvl w:val="0"/>
          <w:numId w:val="4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There were 11,825 Females aged between 50 – 54 </w:t>
      </w:r>
    </w:p>
    <w:p w14:paraId="5CD24961" w14:textId="77777777" w:rsidR="009B168D" w:rsidRPr="003C4954" w:rsidRDefault="009B168D">
      <w:pPr>
        <w:numPr>
          <w:ilvl w:val="0"/>
          <w:numId w:val="4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There were 13, 514 Males aged between 50 – 54  </w:t>
      </w:r>
    </w:p>
    <w:p w14:paraId="0A5600BB"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2066CE64"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For people eligible for Retirement and Flexible Retirement in the wider community at the age  </w:t>
      </w:r>
    </w:p>
    <w:p w14:paraId="23089E9B"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55 – 59, the figures were as follows: </w:t>
      </w:r>
    </w:p>
    <w:p w14:paraId="1CB976B4"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120B9B6E" w14:textId="77777777" w:rsidR="009B168D" w:rsidRPr="003C4954" w:rsidRDefault="009B168D">
      <w:pPr>
        <w:numPr>
          <w:ilvl w:val="0"/>
          <w:numId w:val="49"/>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There were 10,051 Females aged between 55 and 59 </w:t>
      </w:r>
    </w:p>
    <w:p w14:paraId="62567BBD" w14:textId="77777777" w:rsidR="009B168D" w:rsidRPr="003C4954" w:rsidRDefault="009B168D">
      <w:pPr>
        <w:numPr>
          <w:ilvl w:val="0"/>
          <w:numId w:val="49"/>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There were 12,046 Males aged between 55 and 59 </w:t>
      </w:r>
    </w:p>
    <w:p w14:paraId="2AD5E504"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6ABF9EBF"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A total of 22,097   55 – 59 year olds out of a total population of 366,785 have reached the potential retirement age of 55 years. This equates to approximately 6% of the population. </w:t>
      </w:r>
    </w:p>
    <w:p w14:paraId="5439EC7D"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4D324EDA"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Source: </w:t>
      </w:r>
    </w:p>
    <w:p w14:paraId="1E07DA10"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https://www.coventry.gov.uk/facts-coventry/population-demographics </w:t>
      </w:r>
    </w:p>
    <w:p w14:paraId="2E455BA0"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35D8CB5D"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u w:val="single"/>
        </w:rPr>
        <w:t>Data on Age Inequalities in Coventry </w:t>
      </w:r>
      <w:r w:rsidRPr="003C4954">
        <w:rPr>
          <w:rFonts w:eastAsia="Times New Roman"/>
          <w:color w:val="auto"/>
          <w:sz w:val="20"/>
          <w:szCs w:val="20"/>
        </w:rPr>
        <w:t> </w:t>
      </w:r>
    </w:p>
    <w:p w14:paraId="58FE7824"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3553D040"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In terms of healthy life expectancy at Birth in 2018 Office of National Statistics are as follows: </w:t>
      </w:r>
    </w:p>
    <w:p w14:paraId="6B68F28D"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342DFA1E"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b/>
          <w:bCs/>
          <w:color w:val="auto"/>
          <w:sz w:val="20"/>
          <w:szCs w:val="20"/>
        </w:rPr>
        <w:t>Coventry</w:t>
      </w:r>
      <w:r w:rsidRPr="003C4954">
        <w:rPr>
          <w:rFonts w:eastAsia="Times New Roman"/>
          <w:color w:val="auto"/>
          <w:sz w:val="20"/>
          <w:szCs w:val="20"/>
        </w:rPr>
        <w:t>               Female  82.4                                 Male 78.5 </w:t>
      </w:r>
    </w:p>
    <w:p w14:paraId="62E12424"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b/>
          <w:bCs/>
          <w:color w:val="auto"/>
          <w:sz w:val="20"/>
          <w:szCs w:val="20"/>
        </w:rPr>
        <w:t>England   </w:t>
      </w:r>
      <w:r w:rsidRPr="003C4954">
        <w:rPr>
          <w:rFonts w:eastAsia="Times New Roman"/>
          <w:color w:val="auto"/>
          <w:sz w:val="20"/>
          <w:szCs w:val="20"/>
        </w:rPr>
        <w:t>             Female  79.5                                 Male 79.5 </w:t>
      </w:r>
    </w:p>
    <w:p w14:paraId="723471B6"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60FB3DE3"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21822786"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Life expectancy at birth Male life expectancy at birth in Coventry is 78.5 years compared to 79.5 across England overall. Female life expectancy at birth in Coventry is 82.4 years compared to 83.1 across England overall. </w:t>
      </w:r>
    </w:p>
    <w:p w14:paraId="19331566"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57C8BC1A"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Source: </w:t>
      </w:r>
    </w:p>
    <w:p w14:paraId="4AE50750" w14:textId="77777777" w:rsidR="009B168D" w:rsidRPr="003C4954" w:rsidRDefault="00CD2116" w:rsidP="009B168D">
      <w:pPr>
        <w:spacing w:after="0" w:line="240" w:lineRule="auto"/>
        <w:ind w:left="0" w:right="0" w:firstLine="0"/>
        <w:jc w:val="both"/>
        <w:textAlignment w:val="baseline"/>
        <w:rPr>
          <w:rFonts w:ascii="Segoe UI" w:eastAsia="Times New Roman" w:hAnsi="Segoe UI" w:cs="Segoe UI"/>
          <w:color w:val="auto"/>
          <w:sz w:val="20"/>
          <w:szCs w:val="20"/>
        </w:rPr>
      </w:pPr>
      <w:hyperlink r:id="rId55" w:tgtFrame="_blank" w:history="1">
        <w:r w:rsidR="009B168D" w:rsidRPr="003C4954">
          <w:rPr>
            <w:rFonts w:eastAsia="Times New Roman"/>
            <w:color w:val="0000FF"/>
            <w:sz w:val="20"/>
            <w:szCs w:val="20"/>
            <w:u w:val="single"/>
          </w:rPr>
          <w:t>https://www.coventry.gov.uk/facts-coventry/population-demographics</w:t>
        </w:r>
      </w:hyperlink>
      <w:r w:rsidR="009B168D" w:rsidRPr="003C4954">
        <w:rPr>
          <w:rFonts w:eastAsia="Times New Roman"/>
          <w:color w:val="auto"/>
          <w:sz w:val="20"/>
          <w:szCs w:val="20"/>
        </w:rPr>
        <w:t> </w:t>
      </w:r>
    </w:p>
    <w:p w14:paraId="4F56680C"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40E261FC"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47D5E147"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Further information can be found here: </w:t>
      </w:r>
    </w:p>
    <w:p w14:paraId="73304DBC"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1F23298C"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Source: </w:t>
      </w:r>
    </w:p>
    <w:p w14:paraId="22FDAA44" w14:textId="77777777" w:rsidR="009B168D" w:rsidRPr="003C4954" w:rsidRDefault="00CD2116" w:rsidP="009B168D">
      <w:pPr>
        <w:spacing w:after="0" w:line="240" w:lineRule="auto"/>
        <w:ind w:left="0" w:right="0" w:firstLine="0"/>
        <w:jc w:val="both"/>
        <w:textAlignment w:val="baseline"/>
        <w:rPr>
          <w:rFonts w:ascii="Segoe UI" w:eastAsia="Times New Roman" w:hAnsi="Segoe UI" w:cs="Segoe UI"/>
          <w:color w:val="auto"/>
          <w:sz w:val="20"/>
          <w:szCs w:val="20"/>
        </w:rPr>
      </w:pPr>
      <w:hyperlink r:id="rId56" w:tgtFrame="_blank" w:history="1">
        <w:r w:rsidR="009B168D" w:rsidRPr="003C4954">
          <w:rPr>
            <w:rFonts w:eastAsia="Times New Roman"/>
            <w:color w:val="0000FF"/>
            <w:sz w:val="20"/>
            <w:szCs w:val="20"/>
            <w:u w:val="single"/>
          </w:rPr>
          <w:t>https://www.coventry.gov.uk/downloads/file/27166/facts_about_</w:t>
        </w:r>
      </w:hyperlink>
      <w:r w:rsidR="009B168D" w:rsidRPr="003C4954">
        <w:rPr>
          <w:rFonts w:eastAsia="Times New Roman"/>
          <w:color w:val="auto"/>
          <w:sz w:val="20"/>
          <w:szCs w:val="20"/>
        </w:rPr>
        <w:t> </w:t>
      </w:r>
    </w:p>
    <w:p w14:paraId="7879B456"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adults_in_coventry#:~:text=Life%20expectancy8&amp;text=Male%20life% </w:t>
      </w:r>
    </w:p>
    <w:p w14:paraId="70084BF0"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20expectancy%20at%20birth,to%2083.1%20across%20England%20 </w:t>
      </w:r>
    </w:p>
    <w:p w14:paraId="09562A68"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overall.&amp;text=Male%20life%20expectancy%20at%20age,to%2018.8% </w:t>
      </w:r>
    </w:p>
    <w:p w14:paraId="49A580C4"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20across%20England%20overall. </w:t>
      </w:r>
    </w:p>
    <w:p w14:paraId="6D49C6C0"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ascii="Calibri" w:eastAsia="Times New Roman" w:hAnsi="Calibri" w:cs="Calibri"/>
          <w:color w:val="auto"/>
          <w:sz w:val="20"/>
          <w:szCs w:val="20"/>
        </w:rPr>
        <w:t> </w:t>
      </w:r>
    </w:p>
    <w:p w14:paraId="425AB500"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2CDEA794"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b/>
          <w:bCs/>
          <w:color w:val="auto"/>
          <w:sz w:val="20"/>
          <w:szCs w:val="20"/>
          <w:u w:val="single"/>
        </w:rPr>
        <w:t>Coventry City Council Workforce Profile</w:t>
      </w:r>
      <w:r w:rsidRPr="003C4954">
        <w:rPr>
          <w:rFonts w:eastAsia="Times New Roman"/>
          <w:color w:val="auto"/>
          <w:sz w:val="20"/>
          <w:szCs w:val="20"/>
        </w:rPr>
        <w:t> </w:t>
      </w:r>
    </w:p>
    <w:p w14:paraId="74CFA5CA"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5D182C18"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Coventry City Council has a diverse workforce. The revised Retirement and Flexible Retirement Policy will benefit all employees / workers and will have a positive impact on the workforce and individuals in all 9 protected groups. </w:t>
      </w:r>
    </w:p>
    <w:p w14:paraId="03607C59"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ascii="Calibri" w:eastAsia="Times New Roman" w:hAnsi="Calibri" w:cs="Calibri"/>
          <w:color w:val="auto"/>
          <w:sz w:val="20"/>
          <w:szCs w:val="20"/>
        </w:rPr>
        <w:t> </w:t>
      </w:r>
    </w:p>
    <w:p w14:paraId="278F1DD4" w14:textId="77777777" w:rsidR="009B168D" w:rsidRPr="003C4954" w:rsidRDefault="009B168D" w:rsidP="009B168D">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Specifically, the Retirement and Flexible Retirement policy will have a positive impact on all employees / workers aged 55 or over within Coventry Council in terms of their work life balance, health and wellbeing and life expectancy. This will in turn have a positive impact on the wider community. </w:t>
      </w:r>
    </w:p>
    <w:p w14:paraId="38780A09" w14:textId="77777777" w:rsidR="009B168D" w:rsidRPr="003C4954" w:rsidRDefault="009B168D" w:rsidP="009B168D">
      <w:pPr>
        <w:shd w:val="clear" w:color="auto" w:fill="FFFFFF"/>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u w:val="single"/>
        </w:rPr>
        <w:t xml:space="preserve">In terms of Age and Ethnicity distribution the Council’s demographics as of 1 Aprill 2022  </w:t>
      </w:r>
      <w:r w:rsidRPr="003C4954">
        <w:rPr>
          <w:rFonts w:eastAsia="Times New Roman"/>
          <w:sz w:val="20"/>
          <w:szCs w:val="20"/>
          <w:u w:val="single"/>
        </w:rPr>
        <w:t>is</w:t>
      </w:r>
      <w:r w:rsidRPr="003C4954">
        <w:rPr>
          <w:rFonts w:eastAsia="Times New Roman"/>
          <w:color w:val="auto"/>
          <w:sz w:val="20"/>
          <w:szCs w:val="20"/>
          <w:u w:val="single"/>
        </w:rPr>
        <w:t xml:space="preserve"> as follows:</w:t>
      </w:r>
      <w:r w:rsidRPr="003C4954">
        <w:rPr>
          <w:rFonts w:eastAsia="Times New Roman"/>
          <w:color w:val="auto"/>
          <w:sz w:val="20"/>
          <w:szCs w:val="20"/>
        </w:rPr>
        <w:t> </w:t>
      </w:r>
    </w:p>
    <w:p w14:paraId="7025C1B3" w14:textId="77777777" w:rsidR="009B168D" w:rsidRPr="009B168D" w:rsidRDefault="009B168D" w:rsidP="009B168D">
      <w:pPr>
        <w:shd w:val="clear" w:color="auto" w:fill="FFFFFF"/>
        <w:spacing w:after="0" w:line="240" w:lineRule="auto"/>
        <w:ind w:left="0" w:right="0" w:firstLine="0"/>
        <w:textAlignment w:val="baseline"/>
        <w:rPr>
          <w:rFonts w:ascii="Segoe UI" w:eastAsia="Times New Roman" w:hAnsi="Segoe UI" w:cs="Segoe UI"/>
          <w:color w:val="auto"/>
          <w:sz w:val="18"/>
          <w:szCs w:val="18"/>
        </w:rPr>
      </w:pPr>
      <w:r w:rsidRPr="009B168D">
        <w:rPr>
          <w:rFonts w:eastAsia="Times New Roman"/>
          <w:b/>
          <w:bCs/>
          <w:color w:val="auto"/>
          <w:szCs w:val="24"/>
        </w:rPr>
        <w:t>Age</w:t>
      </w:r>
      <w:r w:rsidRPr="009B168D">
        <w:rPr>
          <w:rFonts w:eastAsia="Times New Roman"/>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1875"/>
        <w:gridCol w:w="1440"/>
        <w:gridCol w:w="435"/>
        <w:gridCol w:w="1440"/>
        <w:gridCol w:w="1875"/>
      </w:tblGrid>
      <w:tr w:rsidR="009B168D" w:rsidRPr="009B168D" w14:paraId="21FC53C4" w14:textId="77777777" w:rsidTr="009B168D">
        <w:trPr>
          <w:trHeight w:val="45"/>
        </w:trPr>
        <w:tc>
          <w:tcPr>
            <w:tcW w:w="1875" w:type="dxa"/>
            <w:tcBorders>
              <w:top w:val="nil"/>
              <w:left w:val="nil"/>
              <w:bottom w:val="nil"/>
              <w:right w:val="nil"/>
            </w:tcBorders>
            <w:shd w:val="clear" w:color="auto" w:fill="auto"/>
            <w:vAlign w:val="bottom"/>
            <w:hideMark/>
          </w:tcPr>
          <w:p w14:paraId="7384E65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tcBorders>
              <w:top w:val="nil"/>
              <w:left w:val="nil"/>
              <w:bottom w:val="nil"/>
              <w:right w:val="nil"/>
            </w:tcBorders>
            <w:shd w:val="clear" w:color="auto" w:fill="auto"/>
            <w:vAlign w:val="bottom"/>
            <w:hideMark/>
          </w:tcPr>
          <w:p w14:paraId="4C856A4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440" w:type="dxa"/>
            <w:tcBorders>
              <w:top w:val="nil"/>
              <w:left w:val="nil"/>
              <w:bottom w:val="nil"/>
              <w:right w:val="nil"/>
            </w:tcBorders>
            <w:shd w:val="clear" w:color="auto" w:fill="auto"/>
            <w:vAlign w:val="bottom"/>
            <w:hideMark/>
          </w:tcPr>
          <w:p w14:paraId="354A009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435" w:type="dxa"/>
            <w:tcBorders>
              <w:top w:val="nil"/>
              <w:left w:val="nil"/>
              <w:bottom w:val="nil"/>
              <w:right w:val="nil"/>
            </w:tcBorders>
            <w:shd w:val="clear" w:color="auto" w:fill="auto"/>
            <w:vAlign w:val="bottom"/>
            <w:hideMark/>
          </w:tcPr>
          <w:p w14:paraId="7304F3B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440" w:type="dxa"/>
            <w:tcBorders>
              <w:top w:val="nil"/>
              <w:left w:val="nil"/>
              <w:bottom w:val="nil"/>
              <w:right w:val="nil"/>
            </w:tcBorders>
            <w:shd w:val="clear" w:color="auto" w:fill="auto"/>
            <w:vAlign w:val="bottom"/>
            <w:hideMark/>
          </w:tcPr>
          <w:p w14:paraId="2007D94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tcBorders>
              <w:top w:val="nil"/>
              <w:left w:val="nil"/>
              <w:bottom w:val="nil"/>
              <w:right w:val="nil"/>
            </w:tcBorders>
            <w:shd w:val="clear" w:color="auto" w:fill="auto"/>
            <w:vAlign w:val="bottom"/>
            <w:hideMark/>
          </w:tcPr>
          <w:p w14:paraId="6826579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0B89164D" w14:textId="77777777" w:rsidTr="009B168D">
        <w:trPr>
          <w:trHeight w:val="360"/>
        </w:trPr>
        <w:tc>
          <w:tcPr>
            <w:tcW w:w="1875" w:type="dxa"/>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68265A5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FFFFFF"/>
                <w:sz w:val="20"/>
                <w:szCs w:val="20"/>
              </w:rPr>
              <w:t>Age Cat2</w:t>
            </w:r>
            <w:r w:rsidRPr="009B168D">
              <w:rPr>
                <w:rFonts w:eastAsia="Times New Roman"/>
                <w:color w:val="FFFFFF"/>
                <w:sz w:val="20"/>
                <w:szCs w:val="20"/>
              </w:rPr>
              <w:t> </w:t>
            </w:r>
          </w:p>
        </w:tc>
        <w:tc>
          <w:tcPr>
            <w:tcW w:w="1875" w:type="dxa"/>
            <w:tcBorders>
              <w:top w:val="single" w:sz="6" w:space="0" w:color="000000"/>
              <w:left w:val="nil"/>
              <w:bottom w:val="single" w:sz="6" w:space="0" w:color="000000"/>
              <w:right w:val="single" w:sz="6" w:space="0" w:color="000000"/>
            </w:tcBorders>
            <w:shd w:val="clear" w:color="auto" w:fill="008080"/>
            <w:vAlign w:val="center"/>
            <w:hideMark/>
          </w:tcPr>
          <w:p w14:paraId="2264E18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FFFFFF"/>
                <w:sz w:val="20"/>
                <w:szCs w:val="20"/>
              </w:rPr>
              <w:t>No. Staff</w:t>
            </w:r>
            <w:r w:rsidRPr="009B168D">
              <w:rPr>
                <w:rFonts w:eastAsia="Times New Roman"/>
                <w:color w:val="FFFFFF"/>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008080"/>
            <w:vAlign w:val="center"/>
            <w:hideMark/>
          </w:tcPr>
          <w:p w14:paraId="132BA4D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FFFFFF"/>
                <w:sz w:val="20"/>
                <w:szCs w:val="20"/>
              </w:rPr>
              <w:t>Percentage</w:t>
            </w:r>
            <w:r w:rsidRPr="009B168D">
              <w:rPr>
                <w:rFonts w:eastAsia="Times New Roman"/>
                <w:color w:val="FFFFFF"/>
                <w:sz w:val="20"/>
                <w:szCs w:val="20"/>
              </w:rPr>
              <w:t> </w:t>
            </w:r>
          </w:p>
        </w:tc>
        <w:tc>
          <w:tcPr>
            <w:tcW w:w="1440" w:type="dxa"/>
            <w:tcBorders>
              <w:top w:val="nil"/>
              <w:left w:val="nil"/>
              <w:bottom w:val="nil"/>
              <w:right w:val="nil"/>
            </w:tcBorders>
            <w:shd w:val="clear" w:color="auto" w:fill="auto"/>
            <w:vAlign w:val="bottom"/>
            <w:hideMark/>
          </w:tcPr>
          <w:p w14:paraId="0C5EE46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FFFFFF"/>
                <w:sz w:val="20"/>
                <w:szCs w:val="20"/>
              </w:rPr>
              <w:t> </w:t>
            </w:r>
          </w:p>
        </w:tc>
        <w:tc>
          <w:tcPr>
            <w:tcW w:w="1875" w:type="dxa"/>
            <w:tcBorders>
              <w:top w:val="nil"/>
              <w:left w:val="nil"/>
              <w:bottom w:val="nil"/>
              <w:right w:val="nil"/>
            </w:tcBorders>
            <w:shd w:val="clear" w:color="auto" w:fill="auto"/>
            <w:vAlign w:val="bottom"/>
            <w:hideMark/>
          </w:tcPr>
          <w:p w14:paraId="2F6D34A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1805B1D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5294D9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16-24 </w:t>
            </w:r>
          </w:p>
        </w:tc>
        <w:tc>
          <w:tcPr>
            <w:tcW w:w="1875" w:type="dxa"/>
            <w:tcBorders>
              <w:top w:val="nil"/>
              <w:left w:val="nil"/>
              <w:bottom w:val="single" w:sz="6" w:space="0" w:color="000000"/>
              <w:right w:val="single" w:sz="6" w:space="0" w:color="000000"/>
            </w:tcBorders>
            <w:shd w:val="clear" w:color="auto" w:fill="auto"/>
            <w:vAlign w:val="center"/>
            <w:hideMark/>
          </w:tcPr>
          <w:p w14:paraId="3C921D2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176 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C753AB5"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3.65 % </w:t>
            </w:r>
          </w:p>
        </w:tc>
        <w:tc>
          <w:tcPr>
            <w:tcW w:w="1440" w:type="dxa"/>
            <w:tcBorders>
              <w:top w:val="nil"/>
              <w:left w:val="nil"/>
              <w:bottom w:val="nil"/>
              <w:right w:val="nil"/>
            </w:tcBorders>
            <w:shd w:val="clear" w:color="auto" w:fill="auto"/>
            <w:vAlign w:val="bottom"/>
            <w:hideMark/>
          </w:tcPr>
          <w:p w14:paraId="485A0DE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1875" w:type="dxa"/>
            <w:tcBorders>
              <w:top w:val="nil"/>
              <w:left w:val="nil"/>
              <w:bottom w:val="nil"/>
              <w:right w:val="nil"/>
            </w:tcBorders>
            <w:shd w:val="clear" w:color="auto" w:fill="auto"/>
            <w:vAlign w:val="bottom"/>
            <w:hideMark/>
          </w:tcPr>
          <w:p w14:paraId="41D4B3E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4B8C22D3"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D83EBD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25-34 </w:t>
            </w:r>
          </w:p>
        </w:tc>
        <w:tc>
          <w:tcPr>
            <w:tcW w:w="1875" w:type="dxa"/>
            <w:tcBorders>
              <w:top w:val="nil"/>
              <w:left w:val="nil"/>
              <w:bottom w:val="single" w:sz="6" w:space="0" w:color="000000"/>
              <w:right w:val="single" w:sz="6" w:space="0" w:color="000000"/>
            </w:tcBorders>
            <w:shd w:val="clear" w:color="auto" w:fill="auto"/>
            <w:vAlign w:val="center"/>
            <w:hideMark/>
          </w:tcPr>
          <w:p w14:paraId="38FC023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784 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6EE6AD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16.28 % </w:t>
            </w:r>
          </w:p>
        </w:tc>
        <w:tc>
          <w:tcPr>
            <w:tcW w:w="1440" w:type="dxa"/>
            <w:tcBorders>
              <w:top w:val="nil"/>
              <w:left w:val="nil"/>
              <w:bottom w:val="nil"/>
              <w:right w:val="nil"/>
            </w:tcBorders>
            <w:shd w:val="clear" w:color="auto" w:fill="auto"/>
            <w:vAlign w:val="bottom"/>
            <w:hideMark/>
          </w:tcPr>
          <w:p w14:paraId="7384EEE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1875" w:type="dxa"/>
            <w:tcBorders>
              <w:top w:val="nil"/>
              <w:left w:val="nil"/>
              <w:bottom w:val="nil"/>
              <w:right w:val="nil"/>
            </w:tcBorders>
            <w:shd w:val="clear" w:color="auto" w:fill="auto"/>
            <w:vAlign w:val="bottom"/>
            <w:hideMark/>
          </w:tcPr>
          <w:p w14:paraId="4DCCF97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5AAA3B28"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A20E08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35-49 </w:t>
            </w:r>
          </w:p>
        </w:tc>
        <w:tc>
          <w:tcPr>
            <w:tcW w:w="1875" w:type="dxa"/>
            <w:tcBorders>
              <w:top w:val="nil"/>
              <w:left w:val="nil"/>
              <w:bottom w:val="single" w:sz="6" w:space="0" w:color="000000"/>
              <w:right w:val="single" w:sz="6" w:space="0" w:color="000000"/>
            </w:tcBorders>
            <w:shd w:val="clear" w:color="auto" w:fill="auto"/>
            <w:vAlign w:val="center"/>
            <w:hideMark/>
          </w:tcPr>
          <w:p w14:paraId="3A51854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1597 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472315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33.15 % </w:t>
            </w:r>
          </w:p>
        </w:tc>
        <w:tc>
          <w:tcPr>
            <w:tcW w:w="1440" w:type="dxa"/>
            <w:tcBorders>
              <w:top w:val="nil"/>
              <w:left w:val="nil"/>
              <w:bottom w:val="nil"/>
              <w:right w:val="nil"/>
            </w:tcBorders>
            <w:shd w:val="clear" w:color="auto" w:fill="auto"/>
            <w:vAlign w:val="bottom"/>
            <w:hideMark/>
          </w:tcPr>
          <w:p w14:paraId="0BDC5DF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1875" w:type="dxa"/>
            <w:tcBorders>
              <w:top w:val="nil"/>
              <w:left w:val="nil"/>
              <w:bottom w:val="nil"/>
              <w:right w:val="nil"/>
            </w:tcBorders>
            <w:shd w:val="clear" w:color="auto" w:fill="auto"/>
            <w:vAlign w:val="bottom"/>
            <w:hideMark/>
          </w:tcPr>
          <w:p w14:paraId="200E2B9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4E25DFE4"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FAC536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50-64 </w:t>
            </w:r>
          </w:p>
        </w:tc>
        <w:tc>
          <w:tcPr>
            <w:tcW w:w="1875" w:type="dxa"/>
            <w:tcBorders>
              <w:top w:val="nil"/>
              <w:left w:val="nil"/>
              <w:bottom w:val="single" w:sz="6" w:space="0" w:color="000000"/>
              <w:right w:val="single" w:sz="6" w:space="0" w:color="000000"/>
            </w:tcBorders>
            <w:shd w:val="clear" w:color="auto" w:fill="auto"/>
            <w:vAlign w:val="center"/>
            <w:hideMark/>
          </w:tcPr>
          <w:p w14:paraId="2109A45D"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2055 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09F351DD"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42.66 % </w:t>
            </w:r>
          </w:p>
        </w:tc>
        <w:tc>
          <w:tcPr>
            <w:tcW w:w="1440" w:type="dxa"/>
            <w:tcBorders>
              <w:top w:val="nil"/>
              <w:left w:val="nil"/>
              <w:bottom w:val="nil"/>
              <w:right w:val="nil"/>
            </w:tcBorders>
            <w:shd w:val="clear" w:color="auto" w:fill="auto"/>
            <w:vAlign w:val="bottom"/>
            <w:hideMark/>
          </w:tcPr>
          <w:p w14:paraId="5698491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1875" w:type="dxa"/>
            <w:tcBorders>
              <w:top w:val="nil"/>
              <w:left w:val="nil"/>
              <w:bottom w:val="nil"/>
              <w:right w:val="nil"/>
            </w:tcBorders>
            <w:shd w:val="clear" w:color="auto" w:fill="auto"/>
            <w:vAlign w:val="bottom"/>
            <w:hideMark/>
          </w:tcPr>
          <w:p w14:paraId="2B393EA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699DA529"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E0B096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65+ </w:t>
            </w:r>
          </w:p>
        </w:tc>
        <w:tc>
          <w:tcPr>
            <w:tcW w:w="1875" w:type="dxa"/>
            <w:tcBorders>
              <w:top w:val="nil"/>
              <w:left w:val="nil"/>
              <w:bottom w:val="single" w:sz="6" w:space="0" w:color="000000"/>
              <w:right w:val="single" w:sz="6" w:space="0" w:color="000000"/>
            </w:tcBorders>
            <w:shd w:val="clear" w:color="auto" w:fill="auto"/>
            <w:vAlign w:val="center"/>
            <w:hideMark/>
          </w:tcPr>
          <w:p w14:paraId="287419D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205 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090F54A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4.26 % </w:t>
            </w:r>
          </w:p>
        </w:tc>
        <w:tc>
          <w:tcPr>
            <w:tcW w:w="1440" w:type="dxa"/>
            <w:tcBorders>
              <w:top w:val="nil"/>
              <w:left w:val="nil"/>
              <w:bottom w:val="nil"/>
              <w:right w:val="nil"/>
            </w:tcBorders>
            <w:shd w:val="clear" w:color="auto" w:fill="auto"/>
            <w:vAlign w:val="bottom"/>
            <w:hideMark/>
          </w:tcPr>
          <w:p w14:paraId="2C2E2E9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1875" w:type="dxa"/>
            <w:tcBorders>
              <w:top w:val="nil"/>
              <w:left w:val="nil"/>
              <w:bottom w:val="nil"/>
              <w:right w:val="nil"/>
            </w:tcBorders>
            <w:shd w:val="clear" w:color="auto" w:fill="auto"/>
            <w:vAlign w:val="bottom"/>
            <w:hideMark/>
          </w:tcPr>
          <w:p w14:paraId="02BEB7C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39DA44A5" w14:textId="77777777" w:rsidTr="009B168D">
        <w:trPr>
          <w:trHeight w:val="360"/>
        </w:trPr>
        <w:tc>
          <w:tcPr>
            <w:tcW w:w="1875" w:type="dxa"/>
            <w:tcBorders>
              <w:top w:val="nil"/>
              <w:left w:val="single" w:sz="6" w:space="0" w:color="000000"/>
              <w:bottom w:val="single" w:sz="6" w:space="0" w:color="000000"/>
              <w:right w:val="single" w:sz="6" w:space="0" w:color="000000"/>
            </w:tcBorders>
            <w:shd w:val="clear" w:color="auto" w:fill="C7E3E3"/>
            <w:vAlign w:val="center"/>
            <w:hideMark/>
          </w:tcPr>
          <w:p w14:paraId="5FD5FB7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 </w:t>
            </w:r>
            <w:r w:rsidRPr="009B168D">
              <w:rPr>
                <w:rFonts w:eastAsia="Times New Roman"/>
                <w:color w:val="auto"/>
                <w:sz w:val="20"/>
                <w:szCs w:val="20"/>
              </w:rPr>
              <w:t> </w:t>
            </w:r>
          </w:p>
        </w:tc>
        <w:tc>
          <w:tcPr>
            <w:tcW w:w="1875" w:type="dxa"/>
            <w:tcBorders>
              <w:top w:val="nil"/>
              <w:left w:val="nil"/>
              <w:bottom w:val="single" w:sz="6" w:space="0" w:color="000000"/>
              <w:right w:val="single" w:sz="6" w:space="0" w:color="000000"/>
            </w:tcBorders>
            <w:shd w:val="clear" w:color="auto" w:fill="C7E3E3"/>
            <w:vAlign w:val="center"/>
            <w:hideMark/>
          </w:tcPr>
          <w:p w14:paraId="2F1E33A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4,817</w:t>
            </w:r>
            <w:r w:rsidRPr="009B168D">
              <w:rPr>
                <w:rFonts w:eastAsia="Times New Roman"/>
                <w:color w:val="auto"/>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C7E3E3"/>
            <w:vAlign w:val="center"/>
            <w:hideMark/>
          </w:tcPr>
          <w:p w14:paraId="34B0FC9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100.00 %</w:t>
            </w:r>
            <w:r w:rsidRPr="009B168D">
              <w:rPr>
                <w:rFonts w:eastAsia="Times New Roman"/>
                <w:color w:val="auto"/>
                <w:sz w:val="20"/>
                <w:szCs w:val="20"/>
              </w:rPr>
              <w:t> </w:t>
            </w:r>
          </w:p>
        </w:tc>
        <w:tc>
          <w:tcPr>
            <w:tcW w:w="1440" w:type="dxa"/>
            <w:tcBorders>
              <w:top w:val="nil"/>
              <w:left w:val="nil"/>
              <w:bottom w:val="nil"/>
              <w:right w:val="nil"/>
            </w:tcBorders>
            <w:shd w:val="clear" w:color="auto" w:fill="auto"/>
            <w:vAlign w:val="bottom"/>
            <w:hideMark/>
          </w:tcPr>
          <w:p w14:paraId="04D7F68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1875" w:type="dxa"/>
            <w:tcBorders>
              <w:top w:val="nil"/>
              <w:left w:val="nil"/>
              <w:bottom w:val="nil"/>
              <w:right w:val="nil"/>
            </w:tcBorders>
            <w:shd w:val="clear" w:color="auto" w:fill="auto"/>
            <w:vAlign w:val="bottom"/>
            <w:hideMark/>
          </w:tcPr>
          <w:p w14:paraId="6C19EE5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7B35EE43" w14:textId="77777777" w:rsidTr="009B168D">
        <w:trPr>
          <w:trHeight w:val="615"/>
        </w:trPr>
        <w:tc>
          <w:tcPr>
            <w:tcW w:w="1875" w:type="dxa"/>
            <w:tcBorders>
              <w:top w:val="nil"/>
              <w:left w:val="nil"/>
              <w:bottom w:val="nil"/>
              <w:right w:val="nil"/>
            </w:tcBorders>
            <w:shd w:val="clear" w:color="auto" w:fill="auto"/>
            <w:vAlign w:val="bottom"/>
            <w:hideMark/>
          </w:tcPr>
          <w:p w14:paraId="0588464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p w14:paraId="57FD17E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p w14:paraId="238B4B1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p w14:paraId="31CC9E7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p w14:paraId="11E78D9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p w14:paraId="7B300F0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p w14:paraId="7DBD87A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p w14:paraId="6B0B466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auto"/>
                <w:szCs w:val="24"/>
              </w:rPr>
              <w:t>Ethnicity</w:t>
            </w:r>
            <w:r w:rsidRPr="009B168D">
              <w:rPr>
                <w:rFonts w:eastAsia="Times New Roman"/>
                <w:color w:val="auto"/>
                <w:szCs w:val="24"/>
              </w:rPr>
              <w:t> </w:t>
            </w:r>
          </w:p>
          <w:p w14:paraId="2A99953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p w14:paraId="60FD71A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tcBorders>
              <w:top w:val="nil"/>
              <w:left w:val="nil"/>
              <w:bottom w:val="nil"/>
              <w:right w:val="nil"/>
            </w:tcBorders>
            <w:shd w:val="clear" w:color="auto" w:fill="auto"/>
            <w:vAlign w:val="bottom"/>
            <w:hideMark/>
          </w:tcPr>
          <w:p w14:paraId="75FE39B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p w14:paraId="34F8C26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440" w:type="dxa"/>
            <w:tcBorders>
              <w:top w:val="nil"/>
              <w:left w:val="nil"/>
              <w:bottom w:val="nil"/>
              <w:right w:val="nil"/>
            </w:tcBorders>
            <w:shd w:val="clear" w:color="auto" w:fill="auto"/>
            <w:vAlign w:val="bottom"/>
            <w:hideMark/>
          </w:tcPr>
          <w:p w14:paraId="4645ACD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435" w:type="dxa"/>
            <w:tcBorders>
              <w:top w:val="nil"/>
              <w:left w:val="nil"/>
              <w:bottom w:val="nil"/>
              <w:right w:val="nil"/>
            </w:tcBorders>
            <w:shd w:val="clear" w:color="auto" w:fill="auto"/>
            <w:vAlign w:val="bottom"/>
            <w:hideMark/>
          </w:tcPr>
          <w:p w14:paraId="7A03ED3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440" w:type="dxa"/>
            <w:tcBorders>
              <w:top w:val="nil"/>
              <w:left w:val="nil"/>
              <w:bottom w:val="nil"/>
              <w:right w:val="nil"/>
            </w:tcBorders>
            <w:shd w:val="clear" w:color="auto" w:fill="auto"/>
            <w:vAlign w:val="bottom"/>
            <w:hideMark/>
          </w:tcPr>
          <w:p w14:paraId="03B083F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tcBorders>
              <w:top w:val="nil"/>
              <w:left w:val="nil"/>
              <w:bottom w:val="nil"/>
              <w:right w:val="nil"/>
            </w:tcBorders>
            <w:shd w:val="clear" w:color="auto" w:fill="auto"/>
            <w:vAlign w:val="bottom"/>
            <w:hideMark/>
          </w:tcPr>
          <w:p w14:paraId="25C46A7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05D39561" w14:textId="77777777" w:rsidTr="009B168D">
        <w:trPr>
          <w:trHeight w:val="360"/>
        </w:trPr>
        <w:tc>
          <w:tcPr>
            <w:tcW w:w="1875" w:type="dxa"/>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5F026AA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FFFFFF"/>
                <w:sz w:val="20"/>
                <w:szCs w:val="20"/>
              </w:rPr>
              <w:t>Age Cat2</w:t>
            </w:r>
            <w:r w:rsidRPr="009B168D">
              <w:rPr>
                <w:rFonts w:eastAsia="Times New Roman"/>
                <w:color w:val="FFFFFF"/>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008080"/>
            <w:vAlign w:val="center"/>
            <w:hideMark/>
          </w:tcPr>
          <w:p w14:paraId="7AC2CC0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FFFFFF"/>
                <w:sz w:val="20"/>
                <w:szCs w:val="20"/>
              </w:rPr>
              <w:t>Ethnicity Long Calc</w:t>
            </w:r>
            <w:r w:rsidRPr="009B168D">
              <w:rPr>
                <w:rFonts w:eastAsia="Times New Roman"/>
                <w:color w:val="FFFFFF"/>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008080"/>
            <w:vAlign w:val="center"/>
            <w:hideMark/>
          </w:tcPr>
          <w:p w14:paraId="1E1930C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FFFFFF"/>
                <w:sz w:val="20"/>
                <w:szCs w:val="20"/>
              </w:rPr>
              <w:t>No. Staff</w:t>
            </w:r>
            <w:r w:rsidRPr="009B168D">
              <w:rPr>
                <w:rFonts w:eastAsia="Times New Roman"/>
                <w:color w:val="FFFFFF"/>
                <w:sz w:val="20"/>
                <w:szCs w:val="20"/>
              </w:rPr>
              <w:t> </w:t>
            </w:r>
          </w:p>
        </w:tc>
        <w:tc>
          <w:tcPr>
            <w:tcW w:w="1875" w:type="dxa"/>
            <w:tcBorders>
              <w:top w:val="single" w:sz="6" w:space="0" w:color="000000"/>
              <w:left w:val="nil"/>
              <w:bottom w:val="single" w:sz="6" w:space="0" w:color="000000"/>
              <w:right w:val="single" w:sz="6" w:space="0" w:color="000000"/>
            </w:tcBorders>
            <w:shd w:val="clear" w:color="auto" w:fill="008080"/>
            <w:vAlign w:val="center"/>
            <w:hideMark/>
          </w:tcPr>
          <w:p w14:paraId="4772452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FFFFFF"/>
                <w:sz w:val="20"/>
                <w:szCs w:val="20"/>
              </w:rPr>
              <w:t>Percentage</w:t>
            </w:r>
            <w:r w:rsidRPr="009B168D">
              <w:rPr>
                <w:rFonts w:eastAsia="Times New Roman"/>
                <w:color w:val="FFFFFF"/>
                <w:sz w:val="20"/>
                <w:szCs w:val="20"/>
              </w:rPr>
              <w:t> </w:t>
            </w:r>
          </w:p>
        </w:tc>
      </w:tr>
      <w:tr w:rsidR="009B168D" w:rsidRPr="009B168D" w14:paraId="17B6ABB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116642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16-24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30D3C0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Bangladeshi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DC4CF2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2 </w:t>
            </w:r>
          </w:p>
        </w:tc>
        <w:tc>
          <w:tcPr>
            <w:tcW w:w="1875" w:type="dxa"/>
            <w:tcBorders>
              <w:top w:val="nil"/>
              <w:left w:val="nil"/>
              <w:bottom w:val="single" w:sz="6" w:space="0" w:color="000000"/>
              <w:right w:val="single" w:sz="6" w:space="0" w:color="000000"/>
            </w:tcBorders>
            <w:shd w:val="clear" w:color="auto" w:fill="auto"/>
            <w:vAlign w:val="center"/>
            <w:hideMark/>
          </w:tcPr>
          <w:p w14:paraId="624BF9A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1.14 % </w:t>
            </w:r>
          </w:p>
        </w:tc>
      </w:tr>
      <w:tr w:rsidR="009B168D" w:rsidRPr="009B168D" w14:paraId="33BA0FF1"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5E5FF4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37EBC9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Indian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016452C"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11 </w:t>
            </w:r>
          </w:p>
        </w:tc>
        <w:tc>
          <w:tcPr>
            <w:tcW w:w="1875" w:type="dxa"/>
            <w:tcBorders>
              <w:top w:val="nil"/>
              <w:left w:val="nil"/>
              <w:bottom w:val="single" w:sz="6" w:space="0" w:color="000000"/>
              <w:right w:val="single" w:sz="6" w:space="0" w:color="000000"/>
            </w:tcBorders>
            <w:shd w:val="clear" w:color="auto" w:fill="auto"/>
            <w:vAlign w:val="center"/>
            <w:hideMark/>
          </w:tcPr>
          <w:p w14:paraId="5168921C"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6.25 % </w:t>
            </w:r>
          </w:p>
        </w:tc>
      </w:tr>
      <w:tr w:rsidR="009B168D" w:rsidRPr="009B168D" w14:paraId="397E3E4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4026D3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C258B1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Pakistani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755A13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7 </w:t>
            </w:r>
          </w:p>
        </w:tc>
        <w:tc>
          <w:tcPr>
            <w:tcW w:w="1875" w:type="dxa"/>
            <w:tcBorders>
              <w:top w:val="nil"/>
              <w:left w:val="nil"/>
              <w:bottom w:val="single" w:sz="6" w:space="0" w:color="000000"/>
              <w:right w:val="single" w:sz="6" w:space="0" w:color="000000"/>
            </w:tcBorders>
            <w:shd w:val="clear" w:color="auto" w:fill="auto"/>
            <w:vAlign w:val="center"/>
            <w:hideMark/>
          </w:tcPr>
          <w:p w14:paraId="2B17575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3.98 % </w:t>
            </w:r>
          </w:p>
        </w:tc>
      </w:tr>
      <w:tr w:rsidR="009B168D" w:rsidRPr="009B168D" w14:paraId="49DF04A1"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B291BC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31BEBF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African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138964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5 </w:t>
            </w:r>
          </w:p>
        </w:tc>
        <w:tc>
          <w:tcPr>
            <w:tcW w:w="1875" w:type="dxa"/>
            <w:tcBorders>
              <w:top w:val="nil"/>
              <w:left w:val="nil"/>
              <w:bottom w:val="single" w:sz="6" w:space="0" w:color="000000"/>
              <w:right w:val="single" w:sz="6" w:space="0" w:color="000000"/>
            </w:tcBorders>
            <w:shd w:val="clear" w:color="auto" w:fill="auto"/>
            <w:vAlign w:val="center"/>
            <w:hideMark/>
          </w:tcPr>
          <w:p w14:paraId="02E943E9"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2.84 % </w:t>
            </w:r>
          </w:p>
        </w:tc>
      </w:tr>
      <w:tr w:rsidR="009B168D" w:rsidRPr="009B168D" w14:paraId="760DEE9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BC17D2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8EB9B9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Caribbean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1BC8F7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59D907D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0.57 % </w:t>
            </w:r>
          </w:p>
        </w:tc>
      </w:tr>
      <w:tr w:rsidR="009B168D" w:rsidRPr="009B168D" w14:paraId="6C631DF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F86CE8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41ADE96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Chinese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7DF345C"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58E88C8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0.57 % </w:t>
            </w:r>
          </w:p>
        </w:tc>
      </w:tr>
      <w:tr w:rsidR="009B168D" w:rsidRPr="009B168D" w14:paraId="1D3688C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1812BD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437B262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White/Asian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674751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4 </w:t>
            </w:r>
          </w:p>
        </w:tc>
        <w:tc>
          <w:tcPr>
            <w:tcW w:w="1875" w:type="dxa"/>
            <w:tcBorders>
              <w:top w:val="nil"/>
              <w:left w:val="nil"/>
              <w:bottom w:val="single" w:sz="6" w:space="0" w:color="000000"/>
              <w:right w:val="single" w:sz="6" w:space="0" w:color="000000"/>
            </w:tcBorders>
            <w:shd w:val="clear" w:color="auto" w:fill="auto"/>
            <w:vAlign w:val="center"/>
            <w:hideMark/>
          </w:tcPr>
          <w:p w14:paraId="1CBD176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2.27 % </w:t>
            </w:r>
          </w:p>
        </w:tc>
      </w:tr>
      <w:tr w:rsidR="009B168D" w:rsidRPr="009B168D" w14:paraId="4E34CB0A"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02B12E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F80765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White/Black Caribbean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E47D1D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4 </w:t>
            </w:r>
          </w:p>
        </w:tc>
        <w:tc>
          <w:tcPr>
            <w:tcW w:w="1875" w:type="dxa"/>
            <w:tcBorders>
              <w:top w:val="nil"/>
              <w:left w:val="nil"/>
              <w:bottom w:val="single" w:sz="6" w:space="0" w:color="000000"/>
              <w:right w:val="single" w:sz="6" w:space="0" w:color="000000"/>
            </w:tcBorders>
            <w:shd w:val="clear" w:color="auto" w:fill="auto"/>
            <w:vAlign w:val="center"/>
            <w:hideMark/>
          </w:tcPr>
          <w:p w14:paraId="444961AC"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2.27 % </w:t>
            </w:r>
          </w:p>
        </w:tc>
      </w:tr>
      <w:tr w:rsidR="009B168D" w:rsidRPr="009B168D" w14:paraId="16C809AD"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A5E2A6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98CACB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Asian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4CAF4B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2 </w:t>
            </w:r>
          </w:p>
        </w:tc>
        <w:tc>
          <w:tcPr>
            <w:tcW w:w="1875" w:type="dxa"/>
            <w:tcBorders>
              <w:top w:val="nil"/>
              <w:left w:val="nil"/>
              <w:bottom w:val="single" w:sz="6" w:space="0" w:color="000000"/>
              <w:right w:val="single" w:sz="6" w:space="0" w:color="000000"/>
            </w:tcBorders>
            <w:shd w:val="clear" w:color="auto" w:fill="auto"/>
            <w:vAlign w:val="center"/>
            <w:hideMark/>
          </w:tcPr>
          <w:p w14:paraId="091C1E6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1.14 % </w:t>
            </w:r>
          </w:p>
        </w:tc>
      </w:tr>
      <w:tr w:rsidR="009B168D" w:rsidRPr="009B168D" w14:paraId="7FC1E553"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327EFA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E2220F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Ethnic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E57F6F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0FA9CA4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0.57 % </w:t>
            </w:r>
          </w:p>
        </w:tc>
      </w:tr>
      <w:tr w:rsidR="009B168D" w:rsidRPr="009B168D" w14:paraId="2B237347"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C8791B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7ED2CE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Mixed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0E0B8E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3822D3C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0.57 % </w:t>
            </w:r>
          </w:p>
        </w:tc>
      </w:tr>
      <w:tr w:rsidR="009B168D" w:rsidRPr="009B168D" w14:paraId="34970258"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A0A398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454E5FA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White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AB8D24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8 </w:t>
            </w:r>
          </w:p>
        </w:tc>
        <w:tc>
          <w:tcPr>
            <w:tcW w:w="1875" w:type="dxa"/>
            <w:tcBorders>
              <w:top w:val="nil"/>
              <w:left w:val="nil"/>
              <w:bottom w:val="single" w:sz="6" w:space="0" w:color="000000"/>
              <w:right w:val="single" w:sz="6" w:space="0" w:color="000000"/>
            </w:tcBorders>
            <w:shd w:val="clear" w:color="auto" w:fill="auto"/>
            <w:vAlign w:val="center"/>
            <w:hideMark/>
          </w:tcPr>
          <w:p w14:paraId="4F66C4C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4.55 % </w:t>
            </w:r>
          </w:p>
        </w:tc>
      </w:tr>
      <w:tr w:rsidR="009B168D" w:rsidRPr="009B168D" w14:paraId="7145D16A"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041C8D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6C2453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Prefer not to State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5E5D41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4D05C43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0.57 % </w:t>
            </w:r>
          </w:p>
        </w:tc>
      </w:tr>
      <w:tr w:rsidR="009B168D" w:rsidRPr="009B168D" w14:paraId="3C75ACE1"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E7FC26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650A1E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Unknown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E5F401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13 </w:t>
            </w:r>
          </w:p>
        </w:tc>
        <w:tc>
          <w:tcPr>
            <w:tcW w:w="1875" w:type="dxa"/>
            <w:tcBorders>
              <w:top w:val="nil"/>
              <w:left w:val="nil"/>
              <w:bottom w:val="single" w:sz="6" w:space="0" w:color="000000"/>
              <w:right w:val="single" w:sz="6" w:space="0" w:color="000000"/>
            </w:tcBorders>
            <w:shd w:val="clear" w:color="auto" w:fill="auto"/>
            <w:vAlign w:val="center"/>
            <w:hideMark/>
          </w:tcPr>
          <w:p w14:paraId="272B1FF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7.39 % </w:t>
            </w:r>
          </w:p>
        </w:tc>
      </w:tr>
      <w:tr w:rsidR="009B168D" w:rsidRPr="009B168D" w14:paraId="231BCCA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9761A6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2DF425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British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A00356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114 </w:t>
            </w:r>
          </w:p>
        </w:tc>
        <w:tc>
          <w:tcPr>
            <w:tcW w:w="1875" w:type="dxa"/>
            <w:tcBorders>
              <w:top w:val="nil"/>
              <w:left w:val="nil"/>
              <w:bottom w:val="single" w:sz="6" w:space="0" w:color="000000"/>
              <w:right w:val="single" w:sz="6" w:space="0" w:color="000000"/>
            </w:tcBorders>
            <w:shd w:val="clear" w:color="auto" w:fill="auto"/>
            <w:vAlign w:val="center"/>
            <w:hideMark/>
          </w:tcPr>
          <w:p w14:paraId="150CB22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64.77 % </w:t>
            </w:r>
          </w:p>
        </w:tc>
      </w:tr>
      <w:tr w:rsidR="009B168D" w:rsidRPr="009B168D" w14:paraId="11006B3D"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7C85E80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822F61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Irish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048786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673FADE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0.57 % </w:t>
            </w:r>
          </w:p>
        </w:tc>
      </w:tr>
      <w:tr w:rsidR="009B168D" w:rsidRPr="009B168D" w14:paraId="70D97DE3"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81ECC9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16-24</w:t>
            </w: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09B96F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Percent:</w:t>
            </w:r>
            <w:r w:rsidRPr="009B168D">
              <w:rPr>
                <w:rFonts w:eastAsia="Times New Roman"/>
                <w:color w:val="auto"/>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BFC7BD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3.65 %</w:t>
            </w:r>
            <w:r w:rsidRPr="009B168D">
              <w:rPr>
                <w:rFonts w:eastAsia="Times New Roman"/>
                <w:color w:val="auto"/>
                <w:sz w:val="20"/>
                <w:szCs w:val="20"/>
              </w:rPr>
              <w:t> </w:t>
            </w:r>
          </w:p>
        </w:tc>
        <w:tc>
          <w:tcPr>
            <w:tcW w:w="1875" w:type="dxa"/>
            <w:tcBorders>
              <w:top w:val="nil"/>
              <w:left w:val="nil"/>
              <w:bottom w:val="single" w:sz="6" w:space="0" w:color="000000"/>
              <w:right w:val="single" w:sz="6" w:space="0" w:color="000000"/>
            </w:tcBorders>
            <w:shd w:val="clear" w:color="auto" w:fill="auto"/>
            <w:vAlign w:val="center"/>
            <w:hideMark/>
          </w:tcPr>
          <w:p w14:paraId="0026F03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100.00 %</w:t>
            </w:r>
            <w:r w:rsidRPr="009B168D">
              <w:rPr>
                <w:rFonts w:eastAsia="Times New Roman"/>
                <w:color w:val="auto"/>
                <w:sz w:val="20"/>
                <w:szCs w:val="20"/>
              </w:rPr>
              <w:t> </w:t>
            </w:r>
          </w:p>
        </w:tc>
      </w:tr>
      <w:tr w:rsidR="009B168D" w:rsidRPr="009B168D" w14:paraId="16E8C8B3" w14:textId="77777777" w:rsidTr="009B168D">
        <w:trPr>
          <w:trHeight w:val="300"/>
        </w:trPr>
        <w:tc>
          <w:tcPr>
            <w:tcW w:w="1875" w:type="dxa"/>
            <w:tcBorders>
              <w:top w:val="nil"/>
              <w:left w:val="nil"/>
              <w:bottom w:val="nil"/>
              <w:right w:val="nil"/>
            </w:tcBorders>
            <w:shd w:val="clear" w:color="auto" w:fill="auto"/>
            <w:vAlign w:val="center"/>
            <w:hideMark/>
          </w:tcPr>
          <w:p w14:paraId="62BF517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nil"/>
              <w:left w:val="nil"/>
              <w:bottom w:val="nil"/>
              <w:right w:val="nil"/>
            </w:tcBorders>
            <w:shd w:val="clear" w:color="auto" w:fill="auto"/>
            <w:vAlign w:val="center"/>
            <w:hideMark/>
          </w:tcPr>
          <w:p w14:paraId="60A649E1"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gridSpan w:val="2"/>
            <w:tcBorders>
              <w:top w:val="nil"/>
              <w:left w:val="nil"/>
              <w:bottom w:val="nil"/>
              <w:right w:val="nil"/>
            </w:tcBorders>
            <w:shd w:val="clear" w:color="auto" w:fill="auto"/>
            <w:vAlign w:val="center"/>
            <w:hideMark/>
          </w:tcPr>
          <w:p w14:paraId="666D2749"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tcBorders>
              <w:top w:val="nil"/>
              <w:left w:val="nil"/>
              <w:bottom w:val="nil"/>
              <w:right w:val="nil"/>
            </w:tcBorders>
            <w:shd w:val="clear" w:color="auto" w:fill="auto"/>
            <w:vAlign w:val="center"/>
            <w:hideMark/>
          </w:tcPr>
          <w:p w14:paraId="0489009A"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280F292E" w14:textId="77777777" w:rsidTr="009B168D">
        <w:trPr>
          <w:trHeight w:val="300"/>
        </w:trPr>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6829B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25-34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614E4C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Arab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A9AD44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single" w:sz="6" w:space="0" w:color="000000"/>
              <w:left w:val="nil"/>
              <w:bottom w:val="single" w:sz="6" w:space="0" w:color="000000"/>
              <w:right w:val="single" w:sz="6" w:space="0" w:color="000000"/>
            </w:tcBorders>
            <w:shd w:val="clear" w:color="auto" w:fill="auto"/>
            <w:vAlign w:val="center"/>
            <w:hideMark/>
          </w:tcPr>
          <w:p w14:paraId="30CF9EE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0.13 % </w:t>
            </w:r>
          </w:p>
        </w:tc>
      </w:tr>
      <w:tr w:rsidR="009B168D" w:rsidRPr="009B168D" w14:paraId="0410DD17"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68ABA4D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BDF07B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Bangladeshi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63717B9"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8 </w:t>
            </w:r>
          </w:p>
        </w:tc>
        <w:tc>
          <w:tcPr>
            <w:tcW w:w="1875" w:type="dxa"/>
            <w:tcBorders>
              <w:top w:val="nil"/>
              <w:left w:val="nil"/>
              <w:bottom w:val="single" w:sz="6" w:space="0" w:color="000000"/>
              <w:right w:val="single" w:sz="6" w:space="0" w:color="000000"/>
            </w:tcBorders>
            <w:shd w:val="clear" w:color="auto" w:fill="auto"/>
            <w:vAlign w:val="center"/>
            <w:hideMark/>
          </w:tcPr>
          <w:p w14:paraId="1A95E8C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1.02 % </w:t>
            </w:r>
          </w:p>
        </w:tc>
      </w:tr>
      <w:tr w:rsidR="009B168D" w:rsidRPr="009B168D" w14:paraId="2A707C9B"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5FE5BF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A1A53A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Indian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F0796A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47 </w:t>
            </w:r>
          </w:p>
        </w:tc>
        <w:tc>
          <w:tcPr>
            <w:tcW w:w="1875" w:type="dxa"/>
            <w:tcBorders>
              <w:top w:val="nil"/>
              <w:left w:val="nil"/>
              <w:bottom w:val="single" w:sz="6" w:space="0" w:color="000000"/>
              <w:right w:val="single" w:sz="6" w:space="0" w:color="000000"/>
            </w:tcBorders>
            <w:shd w:val="clear" w:color="auto" w:fill="auto"/>
            <w:vAlign w:val="center"/>
            <w:hideMark/>
          </w:tcPr>
          <w:p w14:paraId="212BDAA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5.99 % </w:t>
            </w:r>
          </w:p>
        </w:tc>
      </w:tr>
      <w:tr w:rsidR="009B168D" w:rsidRPr="009B168D" w14:paraId="00B2A2E1"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8691FC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3F4C42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Pakistani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014C74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15 </w:t>
            </w:r>
          </w:p>
        </w:tc>
        <w:tc>
          <w:tcPr>
            <w:tcW w:w="1875" w:type="dxa"/>
            <w:tcBorders>
              <w:top w:val="nil"/>
              <w:left w:val="nil"/>
              <w:bottom w:val="single" w:sz="6" w:space="0" w:color="000000"/>
              <w:right w:val="single" w:sz="6" w:space="0" w:color="000000"/>
            </w:tcBorders>
            <w:shd w:val="clear" w:color="auto" w:fill="auto"/>
            <w:vAlign w:val="center"/>
            <w:hideMark/>
          </w:tcPr>
          <w:p w14:paraId="482CFB5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1.91 % </w:t>
            </w:r>
          </w:p>
        </w:tc>
      </w:tr>
      <w:tr w:rsidR="009B168D" w:rsidRPr="009B168D" w14:paraId="4D75E22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601F51A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C8C4B3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African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D2D356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21 </w:t>
            </w:r>
          </w:p>
        </w:tc>
        <w:tc>
          <w:tcPr>
            <w:tcW w:w="1875" w:type="dxa"/>
            <w:tcBorders>
              <w:top w:val="nil"/>
              <w:left w:val="nil"/>
              <w:bottom w:val="single" w:sz="6" w:space="0" w:color="000000"/>
              <w:right w:val="single" w:sz="6" w:space="0" w:color="000000"/>
            </w:tcBorders>
            <w:shd w:val="clear" w:color="auto" w:fill="auto"/>
            <w:vAlign w:val="center"/>
            <w:hideMark/>
          </w:tcPr>
          <w:p w14:paraId="6A655B8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2.68 % </w:t>
            </w:r>
          </w:p>
        </w:tc>
      </w:tr>
      <w:tr w:rsidR="009B168D" w:rsidRPr="009B168D" w14:paraId="6CFDB8AF"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E70BE6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645CBB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Caribbean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EA4F1D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13 </w:t>
            </w:r>
          </w:p>
        </w:tc>
        <w:tc>
          <w:tcPr>
            <w:tcW w:w="1875" w:type="dxa"/>
            <w:tcBorders>
              <w:top w:val="nil"/>
              <w:left w:val="nil"/>
              <w:bottom w:val="single" w:sz="6" w:space="0" w:color="000000"/>
              <w:right w:val="single" w:sz="6" w:space="0" w:color="000000"/>
            </w:tcBorders>
            <w:shd w:val="clear" w:color="auto" w:fill="auto"/>
            <w:vAlign w:val="center"/>
            <w:hideMark/>
          </w:tcPr>
          <w:p w14:paraId="58DE8E1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1.66 % </w:t>
            </w:r>
          </w:p>
        </w:tc>
      </w:tr>
      <w:tr w:rsidR="009B168D" w:rsidRPr="009B168D" w14:paraId="79380AF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CA2F17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216E8B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Chinese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3EA263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3 </w:t>
            </w:r>
          </w:p>
        </w:tc>
        <w:tc>
          <w:tcPr>
            <w:tcW w:w="1875" w:type="dxa"/>
            <w:tcBorders>
              <w:top w:val="nil"/>
              <w:left w:val="nil"/>
              <w:bottom w:val="single" w:sz="6" w:space="0" w:color="000000"/>
              <w:right w:val="single" w:sz="6" w:space="0" w:color="000000"/>
            </w:tcBorders>
            <w:shd w:val="clear" w:color="auto" w:fill="auto"/>
            <w:vAlign w:val="center"/>
            <w:hideMark/>
          </w:tcPr>
          <w:p w14:paraId="78CA053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0.38 % </w:t>
            </w:r>
          </w:p>
        </w:tc>
      </w:tr>
      <w:tr w:rsidR="009B168D" w:rsidRPr="009B168D" w14:paraId="7BCF3E9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76089D4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4386DC5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White/Asian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7C032A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7 </w:t>
            </w:r>
          </w:p>
        </w:tc>
        <w:tc>
          <w:tcPr>
            <w:tcW w:w="1875" w:type="dxa"/>
            <w:tcBorders>
              <w:top w:val="nil"/>
              <w:left w:val="nil"/>
              <w:bottom w:val="single" w:sz="6" w:space="0" w:color="000000"/>
              <w:right w:val="single" w:sz="6" w:space="0" w:color="000000"/>
            </w:tcBorders>
            <w:shd w:val="clear" w:color="auto" w:fill="auto"/>
            <w:vAlign w:val="center"/>
            <w:hideMark/>
          </w:tcPr>
          <w:p w14:paraId="1363EEDD"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0.89 % </w:t>
            </w:r>
          </w:p>
        </w:tc>
      </w:tr>
      <w:tr w:rsidR="009B168D" w:rsidRPr="009B168D" w14:paraId="7DC2B5F1"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8A2254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F7D655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White/Black Caribbean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8A4C1A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15 </w:t>
            </w:r>
          </w:p>
        </w:tc>
        <w:tc>
          <w:tcPr>
            <w:tcW w:w="1875" w:type="dxa"/>
            <w:tcBorders>
              <w:top w:val="nil"/>
              <w:left w:val="nil"/>
              <w:bottom w:val="single" w:sz="6" w:space="0" w:color="000000"/>
              <w:right w:val="single" w:sz="6" w:space="0" w:color="000000"/>
            </w:tcBorders>
            <w:shd w:val="clear" w:color="auto" w:fill="auto"/>
            <w:vAlign w:val="center"/>
            <w:hideMark/>
          </w:tcPr>
          <w:p w14:paraId="13A6B6E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1.91 % </w:t>
            </w:r>
          </w:p>
        </w:tc>
      </w:tr>
      <w:tr w:rsidR="009B168D" w:rsidRPr="009B168D" w14:paraId="3B61B84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1CAE77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01DD4D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Asian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37BCA99"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4 </w:t>
            </w:r>
          </w:p>
        </w:tc>
        <w:tc>
          <w:tcPr>
            <w:tcW w:w="1875" w:type="dxa"/>
            <w:tcBorders>
              <w:top w:val="nil"/>
              <w:left w:val="nil"/>
              <w:bottom w:val="single" w:sz="6" w:space="0" w:color="000000"/>
              <w:right w:val="single" w:sz="6" w:space="0" w:color="000000"/>
            </w:tcBorders>
            <w:shd w:val="clear" w:color="auto" w:fill="auto"/>
            <w:vAlign w:val="center"/>
            <w:hideMark/>
          </w:tcPr>
          <w:p w14:paraId="5F181EC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0.51 % </w:t>
            </w:r>
          </w:p>
        </w:tc>
      </w:tr>
      <w:tr w:rsidR="009B168D" w:rsidRPr="009B168D" w14:paraId="66731DBA"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EE7123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1B1EDE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Black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2011D79"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2 </w:t>
            </w:r>
          </w:p>
        </w:tc>
        <w:tc>
          <w:tcPr>
            <w:tcW w:w="1875" w:type="dxa"/>
            <w:tcBorders>
              <w:top w:val="nil"/>
              <w:left w:val="nil"/>
              <w:bottom w:val="single" w:sz="6" w:space="0" w:color="000000"/>
              <w:right w:val="single" w:sz="6" w:space="0" w:color="000000"/>
            </w:tcBorders>
            <w:shd w:val="clear" w:color="auto" w:fill="auto"/>
            <w:vAlign w:val="center"/>
            <w:hideMark/>
          </w:tcPr>
          <w:p w14:paraId="0FD4815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0.26 % </w:t>
            </w:r>
          </w:p>
        </w:tc>
      </w:tr>
      <w:tr w:rsidR="009B168D" w:rsidRPr="009B168D" w14:paraId="53BB391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6948661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980CA4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Ethnic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CDC1A4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22E8B02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0.13 % </w:t>
            </w:r>
          </w:p>
        </w:tc>
      </w:tr>
      <w:tr w:rsidR="009B168D" w:rsidRPr="009B168D" w14:paraId="34C84C3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088F3A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0F91E0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Mixed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0018E6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6 </w:t>
            </w:r>
          </w:p>
        </w:tc>
        <w:tc>
          <w:tcPr>
            <w:tcW w:w="1875" w:type="dxa"/>
            <w:tcBorders>
              <w:top w:val="nil"/>
              <w:left w:val="nil"/>
              <w:bottom w:val="single" w:sz="6" w:space="0" w:color="000000"/>
              <w:right w:val="single" w:sz="6" w:space="0" w:color="000000"/>
            </w:tcBorders>
            <w:shd w:val="clear" w:color="auto" w:fill="auto"/>
            <w:vAlign w:val="center"/>
            <w:hideMark/>
          </w:tcPr>
          <w:p w14:paraId="36C1683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0.77 % </w:t>
            </w:r>
          </w:p>
        </w:tc>
      </w:tr>
      <w:tr w:rsidR="009B168D" w:rsidRPr="009B168D" w14:paraId="32F70869"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321B1D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EAFDA8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White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B60001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25 </w:t>
            </w:r>
          </w:p>
        </w:tc>
        <w:tc>
          <w:tcPr>
            <w:tcW w:w="1875" w:type="dxa"/>
            <w:tcBorders>
              <w:top w:val="nil"/>
              <w:left w:val="nil"/>
              <w:bottom w:val="single" w:sz="6" w:space="0" w:color="000000"/>
              <w:right w:val="single" w:sz="6" w:space="0" w:color="000000"/>
            </w:tcBorders>
            <w:shd w:val="clear" w:color="auto" w:fill="auto"/>
            <w:vAlign w:val="center"/>
            <w:hideMark/>
          </w:tcPr>
          <w:p w14:paraId="2CF0F51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3.19 % </w:t>
            </w:r>
          </w:p>
        </w:tc>
      </w:tr>
      <w:tr w:rsidR="009B168D" w:rsidRPr="009B168D" w14:paraId="3447382F"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A0A7F8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FCC5B8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Prefer not to State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DDF337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10 </w:t>
            </w:r>
          </w:p>
        </w:tc>
        <w:tc>
          <w:tcPr>
            <w:tcW w:w="1875" w:type="dxa"/>
            <w:tcBorders>
              <w:top w:val="nil"/>
              <w:left w:val="nil"/>
              <w:bottom w:val="single" w:sz="6" w:space="0" w:color="000000"/>
              <w:right w:val="single" w:sz="6" w:space="0" w:color="000000"/>
            </w:tcBorders>
            <w:shd w:val="clear" w:color="auto" w:fill="auto"/>
            <w:vAlign w:val="center"/>
            <w:hideMark/>
          </w:tcPr>
          <w:p w14:paraId="66C525C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1.28 % </w:t>
            </w:r>
          </w:p>
        </w:tc>
      </w:tr>
      <w:tr w:rsidR="009B168D" w:rsidRPr="009B168D" w14:paraId="03E73EB6"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B43245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49D5D91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Unknown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BF6767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133 </w:t>
            </w:r>
          </w:p>
        </w:tc>
        <w:tc>
          <w:tcPr>
            <w:tcW w:w="1875" w:type="dxa"/>
            <w:tcBorders>
              <w:top w:val="nil"/>
              <w:left w:val="nil"/>
              <w:bottom w:val="single" w:sz="6" w:space="0" w:color="000000"/>
              <w:right w:val="single" w:sz="6" w:space="0" w:color="000000"/>
            </w:tcBorders>
            <w:shd w:val="clear" w:color="auto" w:fill="auto"/>
            <w:vAlign w:val="center"/>
            <w:hideMark/>
          </w:tcPr>
          <w:p w14:paraId="292B79A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16.96 % </w:t>
            </w:r>
          </w:p>
        </w:tc>
      </w:tr>
      <w:tr w:rsidR="009B168D" w:rsidRPr="009B168D" w14:paraId="300E070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95D785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1DDE86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British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92AD3D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468 </w:t>
            </w:r>
          </w:p>
        </w:tc>
        <w:tc>
          <w:tcPr>
            <w:tcW w:w="1875" w:type="dxa"/>
            <w:tcBorders>
              <w:top w:val="nil"/>
              <w:left w:val="nil"/>
              <w:bottom w:val="single" w:sz="6" w:space="0" w:color="000000"/>
              <w:right w:val="single" w:sz="6" w:space="0" w:color="000000"/>
            </w:tcBorders>
            <w:shd w:val="clear" w:color="auto" w:fill="auto"/>
            <w:vAlign w:val="center"/>
            <w:hideMark/>
          </w:tcPr>
          <w:p w14:paraId="2B0D15E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59.69 % </w:t>
            </w:r>
          </w:p>
        </w:tc>
      </w:tr>
      <w:tr w:rsidR="009B168D" w:rsidRPr="009B168D" w14:paraId="43C767C8"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52F5AC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4BB2F1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Irish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C0B075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5 </w:t>
            </w:r>
          </w:p>
        </w:tc>
        <w:tc>
          <w:tcPr>
            <w:tcW w:w="1875" w:type="dxa"/>
            <w:tcBorders>
              <w:top w:val="nil"/>
              <w:left w:val="nil"/>
              <w:bottom w:val="single" w:sz="6" w:space="0" w:color="000000"/>
              <w:right w:val="single" w:sz="6" w:space="0" w:color="000000"/>
            </w:tcBorders>
            <w:shd w:val="clear" w:color="auto" w:fill="auto"/>
            <w:vAlign w:val="center"/>
            <w:hideMark/>
          </w:tcPr>
          <w:p w14:paraId="0E2530A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0.64 % </w:t>
            </w:r>
          </w:p>
        </w:tc>
      </w:tr>
      <w:tr w:rsidR="009B168D" w:rsidRPr="009B168D" w14:paraId="0A9231F4"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3E52E9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25-34</w:t>
            </w: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A38FC8C"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Percent:</w:t>
            </w:r>
            <w:r w:rsidRPr="009B168D">
              <w:rPr>
                <w:rFonts w:eastAsia="Times New Roman"/>
                <w:color w:val="auto"/>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73D4859"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16.28 %</w:t>
            </w:r>
            <w:r w:rsidRPr="009B168D">
              <w:rPr>
                <w:rFonts w:eastAsia="Times New Roman"/>
                <w:color w:val="auto"/>
                <w:sz w:val="20"/>
                <w:szCs w:val="20"/>
              </w:rPr>
              <w:t> </w:t>
            </w:r>
          </w:p>
        </w:tc>
        <w:tc>
          <w:tcPr>
            <w:tcW w:w="1875" w:type="dxa"/>
            <w:tcBorders>
              <w:top w:val="nil"/>
              <w:left w:val="nil"/>
              <w:bottom w:val="single" w:sz="6" w:space="0" w:color="000000"/>
              <w:right w:val="single" w:sz="6" w:space="0" w:color="000000"/>
            </w:tcBorders>
            <w:shd w:val="clear" w:color="auto" w:fill="auto"/>
            <w:vAlign w:val="center"/>
            <w:hideMark/>
          </w:tcPr>
          <w:p w14:paraId="250D4EB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100.00 %</w:t>
            </w:r>
            <w:r w:rsidRPr="009B168D">
              <w:rPr>
                <w:rFonts w:eastAsia="Times New Roman"/>
                <w:color w:val="auto"/>
                <w:sz w:val="20"/>
                <w:szCs w:val="20"/>
              </w:rPr>
              <w:t> </w:t>
            </w:r>
          </w:p>
        </w:tc>
      </w:tr>
      <w:tr w:rsidR="009B168D" w:rsidRPr="009B168D" w14:paraId="6C69D114" w14:textId="77777777" w:rsidTr="009B168D">
        <w:trPr>
          <w:trHeight w:val="300"/>
        </w:trPr>
        <w:tc>
          <w:tcPr>
            <w:tcW w:w="1875" w:type="dxa"/>
            <w:tcBorders>
              <w:top w:val="nil"/>
              <w:left w:val="nil"/>
              <w:bottom w:val="nil"/>
              <w:right w:val="nil"/>
            </w:tcBorders>
            <w:shd w:val="clear" w:color="auto" w:fill="auto"/>
            <w:vAlign w:val="center"/>
            <w:hideMark/>
          </w:tcPr>
          <w:p w14:paraId="2593253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nil"/>
              <w:left w:val="nil"/>
              <w:bottom w:val="nil"/>
              <w:right w:val="nil"/>
            </w:tcBorders>
            <w:shd w:val="clear" w:color="auto" w:fill="auto"/>
            <w:vAlign w:val="center"/>
            <w:hideMark/>
          </w:tcPr>
          <w:p w14:paraId="1906DAEA"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gridSpan w:val="2"/>
            <w:tcBorders>
              <w:top w:val="nil"/>
              <w:left w:val="nil"/>
              <w:bottom w:val="nil"/>
              <w:right w:val="nil"/>
            </w:tcBorders>
            <w:shd w:val="clear" w:color="auto" w:fill="auto"/>
            <w:vAlign w:val="center"/>
            <w:hideMark/>
          </w:tcPr>
          <w:p w14:paraId="3708FE21"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tcBorders>
              <w:top w:val="nil"/>
              <w:left w:val="nil"/>
              <w:bottom w:val="nil"/>
              <w:right w:val="nil"/>
            </w:tcBorders>
            <w:shd w:val="clear" w:color="auto" w:fill="auto"/>
            <w:vAlign w:val="center"/>
            <w:hideMark/>
          </w:tcPr>
          <w:p w14:paraId="6F09F786"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2DEE770C" w14:textId="77777777" w:rsidTr="009B168D">
        <w:trPr>
          <w:trHeight w:val="300"/>
        </w:trPr>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86E0C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35-49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B6A1D8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Arab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0FB2805"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2 </w:t>
            </w:r>
          </w:p>
        </w:tc>
        <w:tc>
          <w:tcPr>
            <w:tcW w:w="1875" w:type="dxa"/>
            <w:tcBorders>
              <w:top w:val="single" w:sz="6" w:space="0" w:color="000000"/>
              <w:left w:val="nil"/>
              <w:bottom w:val="single" w:sz="6" w:space="0" w:color="000000"/>
              <w:right w:val="single" w:sz="6" w:space="0" w:color="000000"/>
            </w:tcBorders>
            <w:shd w:val="clear" w:color="auto" w:fill="auto"/>
            <w:vAlign w:val="center"/>
            <w:hideMark/>
          </w:tcPr>
          <w:p w14:paraId="2E3B245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0.13 % </w:t>
            </w:r>
          </w:p>
        </w:tc>
      </w:tr>
      <w:tr w:rsidR="009B168D" w:rsidRPr="009B168D" w14:paraId="6624D736"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059E5D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3D36B2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Bangladeshi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0C3AA2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10 </w:t>
            </w:r>
          </w:p>
        </w:tc>
        <w:tc>
          <w:tcPr>
            <w:tcW w:w="1875" w:type="dxa"/>
            <w:tcBorders>
              <w:top w:val="nil"/>
              <w:left w:val="nil"/>
              <w:bottom w:val="single" w:sz="6" w:space="0" w:color="000000"/>
              <w:right w:val="single" w:sz="6" w:space="0" w:color="000000"/>
            </w:tcBorders>
            <w:shd w:val="clear" w:color="auto" w:fill="auto"/>
            <w:vAlign w:val="center"/>
            <w:hideMark/>
          </w:tcPr>
          <w:p w14:paraId="4D62E62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0.63 % </w:t>
            </w:r>
          </w:p>
        </w:tc>
      </w:tr>
      <w:tr w:rsidR="009B168D" w:rsidRPr="009B168D" w14:paraId="4564180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E61196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E18FFC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Indian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001A44D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142 </w:t>
            </w:r>
          </w:p>
        </w:tc>
        <w:tc>
          <w:tcPr>
            <w:tcW w:w="1875" w:type="dxa"/>
            <w:tcBorders>
              <w:top w:val="nil"/>
              <w:left w:val="nil"/>
              <w:bottom w:val="single" w:sz="6" w:space="0" w:color="000000"/>
              <w:right w:val="single" w:sz="6" w:space="0" w:color="000000"/>
            </w:tcBorders>
            <w:shd w:val="clear" w:color="auto" w:fill="auto"/>
            <w:vAlign w:val="center"/>
            <w:hideMark/>
          </w:tcPr>
          <w:p w14:paraId="0ACF14F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8.89 % </w:t>
            </w:r>
          </w:p>
        </w:tc>
      </w:tr>
      <w:tr w:rsidR="009B168D" w:rsidRPr="009B168D" w14:paraId="42CABDD9"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BFBAE8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162B58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Pakistani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2DBB38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25 </w:t>
            </w:r>
          </w:p>
        </w:tc>
        <w:tc>
          <w:tcPr>
            <w:tcW w:w="1875" w:type="dxa"/>
            <w:tcBorders>
              <w:top w:val="nil"/>
              <w:left w:val="nil"/>
              <w:bottom w:val="single" w:sz="6" w:space="0" w:color="000000"/>
              <w:right w:val="single" w:sz="6" w:space="0" w:color="000000"/>
            </w:tcBorders>
            <w:shd w:val="clear" w:color="auto" w:fill="auto"/>
            <w:vAlign w:val="center"/>
            <w:hideMark/>
          </w:tcPr>
          <w:p w14:paraId="7182D24D"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1.57 % </w:t>
            </w:r>
          </w:p>
        </w:tc>
      </w:tr>
      <w:tr w:rsidR="009B168D" w:rsidRPr="009B168D" w14:paraId="0A2063EB"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76E1FAA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658F9A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African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E6E95F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71 </w:t>
            </w:r>
          </w:p>
        </w:tc>
        <w:tc>
          <w:tcPr>
            <w:tcW w:w="1875" w:type="dxa"/>
            <w:tcBorders>
              <w:top w:val="nil"/>
              <w:left w:val="nil"/>
              <w:bottom w:val="single" w:sz="6" w:space="0" w:color="000000"/>
              <w:right w:val="single" w:sz="6" w:space="0" w:color="000000"/>
            </w:tcBorders>
            <w:shd w:val="clear" w:color="auto" w:fill="auto"/>
            <w:vAlign w:val="center"/>
            <w:hideMark/>
          </w:tcPr>
          <w:p w14:paraId="637B3EAD"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4.45 % </w:t>
            </w:r>
          </w:p>
        </w:tc>
      </w:tr>
      <w:tr w:rsidR="009B168D" w:rsidRPr="009B168D" w14:paraId="710938F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7A5E58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262ED2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Caribbean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83159E5"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19 </w:t>
            </w:r>
          </w:p>
        </w:tc>
        <w:tc>
          <w:tcPr>
            <w:tcW w:w="1875" w:type="dxa"/>
            <w:tcBorders>
              <w:top w:val="nil"/>
              <w:left w:val="nil"/>
              <w:bottom w:val="single" w:sz="6" w:space="0" w:color="000000"/>
              <w:right w:val="single" w:sz="6" w:space="0" w:color="000000"/>
            </w:tcBorders>
            <w:shd w:val="clear" w:color="auto" w:fill="auto"/>
            <w:vAlign w:val="center"/>
            <w:hideMark/>
          </w:tcPr>
          <w:p w14:paraId="585286C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1.19 % </w:t>
            </w:r>
          </w:p>
        </w:tc>
      </w:tr>
      <w:tr w:rsidR="009B168D" w:rsidRPr="009B168D" w14:paraId="00A7E723"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9DA355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33C2E1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Chinese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06C0A45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4 </w:t>
            </w:r>
          </w:p>
        </w:tc>
        <w:tc>
          <w:tcPr>
            <w:tcW w:w="1875" w:type="dxa"/>
            <w:tcBorders>
              <w:top w:val="nil"/>
              <w:left w:val="nil"/>
              <w:bottom w:val="single" w:sz="6" w:space="0" w:color="000000"/>
              <w:right w:val="single" w:sz="6" w:space="0" w:color="000000"/>
            </w:tcBorders>
            <w:shd w:val="clear" w:color="auto" w:fill="auto"/>
            <w:vAlign w:val="center"/>
            <w:hideMark/>
          </w:tcPr>
          <w:p w14:paraId="276C4BE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0.25 % </w:t>
            </w:r>
          </w:p>
        </w:tc>
      </w:tr>
      <w:tr w:rsidR="009B168D" w:rsidRPr="009B168D" w14:paraId="16CEB222"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45AC88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9CB162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White/Asian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F1E46FD"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11 </w:t>
            </w:r>
          </w:p>
        </w:tc>
        <w:tc>
          <w:tcPr>
            <w:tcW w:w="1875" w:type="dxa"/>
            <w:tcBorders>
              <w:top w:val="nil"/>
              <w:left w:val="nil"/>
              <w:bottom w:val="single" w:sz="6" w:space="0" w:color="000000"/>
              <w:right w:val="single" w:sz="6" w:space="0" w:color="000000"/>
            </w:tcBorders>
            <w:shd w:val="clear" w:color="auto" w:fill="auto"/>
            <w:vAlign w:val="center"/>
            <w:hideMark/>
          </w:tcPr>
          <w:p w14:paraId="379629C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0.69 % </w:t>
            </w:r>
          </w:p>
        </w:tc>
      </w:tr>
      <w:tr w:rsidR="009B168D" w:rsidRPr="009B168D" w14:paraId="041253A1"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294843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6A0FED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White/Black African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95DFF5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3 </w:t>
            </w:r>
          </w:p>
        </w:tc>
        <w:tc>
          <w:tcPr>
            <w:tcW w:w="1875" w:type="dxa"/>
            <w:tcBorders>
              <w:top w:val="nil"/>
              <w:left w:val="nil"/>
              <w:bottom w:val="single" w:sz="6" w:space="0" w:color="000000"/>
              <w:right w:val="single" w:sz="6" w:space="0" w:color="000000"/>
            </w:tcBorders>
            <w:shd w:val="clear" w:color="auto" w:fill="auto"/>
            <w:vAlign w:val="center"/>
            <w:hideMark/>
          </w:tcPr>
          <w:p w14:paraId="36194FAC"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0.19 % </w:t>
            </w:r>
          </w:p>
        </w:tc>
      </w:tr>
      <w:tr w:rsidR="009B168D" w:rsidRPr="009B168D" w14:paraId="6E871878"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E1EE84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2C2E79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White/Black Caribbean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A3BF50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18 </w:t>
            </w:r>
          </w:p>
        </w:tc>
        <w:tc>
          <w:tcPr>
            <w:tcW w:w="1875" w:type="dxa"/>
            <w:tcBorders>
              <w:top w:val="nil"/>
              <w:left w:val="nil"/>
              <w:bottom w:val="single" w:sz="6" w:space="0" w:color="000000"/>
              <w:right w:val="single" w:sz="6" w:space="0" w:color="000000"/>
            </w:tcBorders>
            <w:shd w:val="clear" w:color="auto" w:fill="auto"/>
            <w:vAlign w:val="center"/>
            <w:hideMark/>
          </w:tcPr>
          <w:p w14:paraId="493417E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1.13 % </w:t>
            </w:r>
          </w:p>
        </w:tc>
      </w:tr>
      <w:tr w:rsidR="009B168D" w:rsidRPr="009B168D" w14:paraId="5BA0F51B"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FC29BF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7E653F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Asian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A30AAA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9 </w:t>
            </w:r>
          </w:p>
        </w:tc>
        <w:tc>
          <w:tcPr>
            <w:tcW w:w="1875" w:type="dxa"/>
            <w:tcBorders>
              <w:top w:val="nil"/>
              <w:left w:val="nil"/>
              <w:bottom w:val="single" w:sz="6" w:space="0" w:color="000000"/>
              <w:right w:val="single" w:sz="6" w:space="0" w:color="000000"/>
            </w:tcBorders>
            <w:shd w:val="clear" w:color="auto" w:fill="auto"/>
            <w:vAlign w:val="center"/>
            <w:hideMark/>
          </w:tcPr>
          <w:p w14:paraId="1810E80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0.56 % </w:t>
            </w:r>
          </w:p>
        </w:tc>
      </w:tr>
      <w:tr w:rsidR="009B168D" w:rsidRPr="009B168D" w14:paraId="470A25E7"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8E7F3F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587E8F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Black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A00D3B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6 </w:t>
            </w:r>
          </w:p>
        </w:tc>
        <w:tc>
          <w:tcPr>
            <w:tcW w:w="1875" w:type="dxa"/>
            <w:tcBorders>
              <w:top w:val="nil"/>
              <w:left w:val="nil"/>
              <w:bottom w:val="single" w:sz="6" w:space="0" w:color="000000"/>
              <w:right w:val="single" w:sz="6" w:space="0" w:color="000000"/>
            </w:tcBorders>
            <w:shd w:val="clear" w:color="auto" w:fill="auto"/>
            <w:vAlign w:val="center"/>
            <w:hideMark/>
          </w:tcPr>
          <w:p w14:paraId="1CC830F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0.38 % </w:t>
            </w:r>
          </w:p>
        </w:tc>
      </w:tr>
      <w:tr w:rsidR="009B168D" w:rsidRPr="009B168D" w14:paraId="31091A6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6B5CEA0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68B09F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Ethnic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F098F6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6 </w:t>
            </w:r>
          </w:p>
        </w:tc>
        <w:tc>
          <w:tcPr>
            <w:tcW w:w="1875" w:type="dxa"/>
            <w:tcBorders>
              <w:top w:val="nil"/>
              <w:left w:val="nil"/>
              <w:bottom w:val="single" w:sz="6" w:space="0" w:color="000000"/>
              <w:right w:val="single" w:sz="6" w:space="0" w:color="000000"/>
            </w:tcBorders>
            <w:shd w:val="clear" w:color="auto" w:fill="auto"/>
            <w:vAlign w:val="center"/>
            <w:hideMark/>
          </w:tcPr>
          <w:p w14:paraId="2CCF8AB5"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0.38 % </w:t>
            </w:r>
          </w:p>
        </w:tc>
      </w:tr>
      <w:tr w:rsidR="009B168D" w:rsidRPr="009B168D" w14:paraId="45F9F238"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54669F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95BD0F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Mixed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26C825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10 </w:t>
            </w:r>
          </w:p>
        </w:tc>
        <w:tc>
          <w:tcPr>
            <w:tcW w:w="1875" w:type="dxa"/>
            <w:tcBorders>
              <w:top w:val="nil"/>
              <w:left w:val="nil"/>
              <w:bottom w:val="single" w:sz="6" w:space="0" w:color="000000"/>
              <w:right w:val="single" w:sz="6" w:space="0" w:color="000000"/>
            </w:tcBorders>
            <w:shd w:val="clear" w:color="auto" w:fill="auto"/>
            <w:vAlign w:val="center"/>
            <w:hideMark/>
          </w:tcPr>
          <w:p w14:paraId="67D087E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0.63 % </w:t>
            </w:r>
          </w:p>
        </w:tc>
      </w:tr>
      <w:tr w:rsidR="009B168D" w:rsidRPr="009B168D" w14:paraId="359B543C"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0CE379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2388A1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White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E17024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65 </w:t>
            </w:r>
          </w:p>
        </w:tc>
        <w:tc>
          <w:tcPr>
            <w:tcW w:w="1875" w:type="dxa"/>
            <w:tcBorders>
              <w:top w:val="nil"/>
              <w:left w:val="nil"/>
              <w:bottom w:val="single" w:sz="6" w:space="0" w:color="000000"/>
              <w:right w:val="single" w:sz="6" w:space="0" w:color="000000"/>
            </w:tcBorders>
            <w:shd w:val="clear" w:color="auto" w:fill="auto"/>
            <w:vAlign w:val="center"/>
            <w:hideMark/>
          </w:tcPr>
          <w:p w14:paraId="03BE464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4.07 % </w:t>
            </w:r>
          </w:p>
        </w:tc>
      </w:tr>
      <w:tr w:rsidR="009B168D" w:rsidRPr="009B168D" w14:paraId="5A93EB5F"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2FB42F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C45987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Prefer not to State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4F5C0D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9 </w:t>
            </w:r>
          </w:p>
        </w:tc>
        <w:tc>
          <w:tcPr>
            <w:tcW w:w="1875" w:type="dxa"/>
            <w:tcBorders>
              <w:top w:val="nil"/>
              <w:left w:val="nil"/>
              <w:bottom w:val="single" w:sz="6" w:space="0" w:color="000000"/>
              <w:right w:val="single" w:sz="6" w:space="0" w:color="000000"/>
            </w:tcBorders>
            <w:shd w:val="clear" w:color="auto" w:fill="auto"/>
            <w:vAlign w:val="center"/>
            <w:hideMark/>
          </w:tcPr>
          <w:p w14:paraId="52F34B1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0.56 % </w:t>
            </w:r>
          </w:p>
        </w:tc>
      </w:tr>
      <w:tr w:rsidR="009B168D" w:rsidRPr="009B168D" w14:paraId="610A12DB"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77B982A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2D7785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Unknown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F30C31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185 </w:t>
            </w:r>
          </w:p>
        </w:tc>
        <w:tc>
          <w:tcPr>
            <w:tcW w:w="1875" w:type="dxa"/>
            <w:tcBorders>
              <w:top w:val="nil"/>
              <w:left w:val="nil"/>
              <w:bottom w:val="single" w:sz="6" w:space="0" w:color="000000"/>
              <w:right w:val="single" w:sz="6" w:space="0" w:color="000000"/>
            </w:tcBorders>
            <w:shd w:val="clear" w:color="auto" w:fill="auto"/>
            <w:vAlign w:val="center"/>
            <w:hideMark/>
          </w:tcPr>
          <w:p w14:paraId="4CB89A7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11.58 % </w:t>
            </w:r>
          </w:p>
        </w:tc>
      </w:tr>
      <w:tr w:rsidR="009B168D" w:rsidRPr="009B168D" w14:paraId="488C3E3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A8236A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078398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British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F43D01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985 </w:t>
            </w:r>
          </w:p>
        </w:tc>
        <w:tc>
          <w:tcPr>
            <w:tcW w:w="1875" w:type="dxa"/>
            <w:tcBorders>
              <w:top w:val="nil"/>
              <w:left w:val="nil"/>
              <w:bottom w:val="single" w:sz="6" w:space="0" w:color="000000"/>
              <w:right w:val="single" w:sz="6" w:space="0" w:color="000000"/>
            </w:tcBorders>
            <w:shd w:val="clear" w:color="auto" w:fill="auto"/>
            <w:vAlign w:val="center"/>
            <w:hideMark/>
          </w:tcPr>
          <w:p w14:paraId="57934A0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61.68 % </w:t>
            </w:r>
          </w:p>
        </w:tc>
      </w:tr>
      <w:tr w:rsidR="009B168D" w:rsidRPr="009B168D" w14:paraId="1EE199F3"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73CBDD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04BE1D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Irish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A23847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17 </w:t>
            </w:r>
          </w:p>
        </w:tc>
        <w:tc>
          <w:tcPr>
            <w:tcW w:w="1875" w:type="dxa"/>
            <w:tcBorders>
              <w:top w:val="nil"/>
              <w:left w:val="nil"/>
              <w:bottom w:val="single" w:sz="6" w:space="0" w:color="000000"/>
              <w:right w:val="single" w:sz="6" w:space="0" w:color="000000"/>
            </w:tcBorders>
            <w:shd w:val="clear" w:color="auto" w:fill="auto"/>
            <w:vAlign w:val="center"/>
            <w:hideMark/>
          </w:tcPr>
          <w:p w14:paraId="3F9DAC2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1.06 % </w:t>
            </w:r>
          </w:p>
        </w:tc>
      </w:tr>
      <w:tr w:rsidR="009B168D" w:rsidRPr="009B168D" w14:paraId="009195BC"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FDBD3F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35-49</w:t>
            </w: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F5ECE7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Percent:</w:t>
            </w:r>
            <w:r w:rsidRPr="009B168D">
              <w:rPr>
                <w:rFonts w:eastAsia="Times New Roman"/>
                <w:color w:val="auto"/>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324A0F9"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33.15 %</w:t>
            </w:r>
            <w:r w:rsidRPr="009B168D">
              <w:rPr>
                <w:rFonts w:eastAsia="Times New Roman"/>
                <w:color w:val="auto"/>
                <w:sz w:val="20"/>
                <w:szCs w:val="20"/>
              </w:rPr>
              <w:t> </w:t>
            </w:r>
          </w:p>
        </w:tc>
        <w:tc>
          <w:tcPr>
            <w:tcW w:w="1875" w:type="dxa"/>
            <w:tcBorders>
              <w:top w:val="nil"/>
              <w:left w:val="nil"/>
              <w:bottom w:val="single" w:sz="6" w:space="0" w:color="000000"/>
              <w:right w:val="single" w:sz="6" w:space="0" w:color="000000"/>
            </w:tcBorders>
            <w:shd w:val="clear" w:color="auto" w:fill="auto"/>
            <w:vAlign w:val="center"/>
            <w:hideMark/>
          </w:tcPr>
          <w:p w14:paraId="1F404B3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100.00 %</w:t>
            </w:r>
            <w:r w:rsidRPr="009B168D">
              <w:rPr>
                <w:rFonts w:eastAsia="Times New Roman"/>
                <w:color w:val="auto"/>
                <w:sz w:val="20"/>
                <w:szCs w:val="20"/>
              </w:rPr>
              <w:t> </w:t>
            </w:r>
          </w:p>
        </w:tc>
      </w:tr>
      <w:tr w:rsidR="009B168D" w:rsidRPr="009B168D" w14:paraId="3A48BEAF" w14:textId="77777777" w:rsidTr="009B168D">
        <w:trPr>
          <w:trHeight w:val="300"/>
        </w:trPr>
        <w:tc>
          <w:tcPr>
            <w:tcW w:w="1875" w:type="dxa"/>
            <w:tcBorders>
              <w:top w:val="nil"/>
              <w:left w:val="nil"/>
              <w:bottom w:val="nil"/>
              <w:right w:val="nil"/>
            </w:tcBorders>
            <w:shd w:val="clear" w:color="auto" w:fill="auto"/>
            <w:vAlign w:val="center"/>
            <w:hideMark/>
          </w:tcPr>
          <w:p w14:paraId="6C29F53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nil"/>
              <w:left w:val="nil"/>
              <w:bottom w:val="nil"/>
              <w:right w:val="nil"/>
            </w:tcBorders>
            <w:shd w:val="clear" w:color="auto" w:fill="auto"/>
            <w:vAlign w:val="center"/>
            <w:hideMark/>
          </w:tcPr>
          <w:p w14:paraId="20B1D185"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gridSpan w:val="2"/>
            <w:tcBorders>
              <w:top w:val="nil"/>
              <w:left w:val="nil"/>
              <w:bottom w:val="nil"/>
              <w:right w:val="nil"/>
            </w:tcBorders>
            <w:shd w:val="clear" w:color="auto" w:fill="auto"/>
            <w:vAlign w:val="center"/>
            <w:hideMark/>
          </w:tcPr>
          <w:p w14:paraId="60BFAEB6"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tcBorders>
              <w:top w:val="nil"/>
              <w:left w:val="nil"/>
              <w:bottom w:val="nil"/>
              <w:right w:val="nil"/>
            </w:tcBorders>
            <w:shd w:val="clear" w:color="auto" w:fill="auto"/>
            <w:vAlign w:val="center"/>
            <w:hideMark/>
          </w:tcPr>
          <w:p w14:paraId="349E5C53"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374D4A4D" w14:textId="77777777" w:rsidTr="009B168D">
        <w:trPr>
          <w:trHeight w:val="300"/>
        </w:trPr>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C813F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50-64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DB1F29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Arab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EB59115"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3 </w:t>
            </w:r>
          </w:p>
        </w:tc>
        <w:tc>
          <w:tcPr>
            <w:tcW w:w="1875" w:type="dxa"/>
            <w:tcBorders>
              <w:top w:val="single" w:sz="6" w:space="0" w:color="000000"/>
              <w:left w:val="nil"/>
              <w:bottom w:val="single" w:sz="6" w:space="0" w:color="000000"/>
              <w:right w:val="single" w:sz="6" w:space="0" w:color="000000"/>
            </w:tcBorders>
            <w:shd w:val="clear" w:color="auto" w:fill="auto"/>
            <w:vAlign w:val="center"/>
            <w:hideMark/>
          </w:tcPr>
          <w:p w14:paraId="068BABD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0.15 % </w:t>
            </w:r>
          </w:p>
        </w:tc>
      </w:tr>
      <w:tr w:rsidR="009B168D" w:rsidRPr="009B168D" w14:paraId="2D4A5EBB"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B283FF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422AD85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Bangladeshi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00B9A9B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6DB0A8D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0.05 % </w:t>
            </w:r>
          </w:p>
        </w:tc>
      </w:tr>
      <w:tr w:rsidR="009B168D" w:rsidRPr="009B168D" w14:paraId="6C960459"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920FF7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1F5D97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Indian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FA4848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158 </w:t>
            </w:r>
          </w:p>
        </w:tc>
        <w:tc>
          <w:tcPr>
            <w:tcW w:w="1875" w:type="dxa"/>
            <w:tcBorders>
              <w:top w:val="nil"/>
              <w:left w:val="nil"/>
              <w:bottom w:val="single" w:sz="6" w:space="0" w:color="000000"/>
              <w:right w:val="single" w:sz="6" w:space="0" w:color="000000"/>
            </w:tcBorders>
            <w:shd w:val="clear" w:color="auto" w:fill="auto"/>
            <w:vAlign w:val="center"/>
            <w:hideMark/>
          </w:tcPr>
          <w:p w14:paraId="157CB77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7.69 % </w:t>
            </w:r>
          </w:p>
        </w:tc>
      </w:tr>
      <w:tr w:rsidR="009B168D" w:rsidRPr="009B168D" w14:paraId="7B273ED3"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231C12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9CC6BC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Pakistani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24EC2D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15 </w:t>
            </w:r>
          </w:p>
        </w:tc>
        <w:tc>
          <w:tcPr>
            <w:tcW w:w="1875" w:type="dxa"/>
            <w:tcBorders>
              <w:top w:val="nil"/>
              <w:left w:val="nil"/>
              <w:bottom w:val="single" w:sz="6" w:space="0" w:color="000000"/>
              <w:right w:val="single" w:sz="6" w:space="0" w:color="000000"/>
            </w:tcBorders>
            <w:shd w:val="clear" w:color="auto" w:fill="auto"/>
            <w:vAlign w:val="center"/>
            <w:hideMark/>
          </w:tcPr>
          <w:p w14:paraId="7295E2B5"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0.73 % </w:t>
            </w:r>
          </w:p>
        </w:tc>
      </w:tr>
      <w:tr w:rsidR="009B168D" w:rsidRPr="009B168D" w14:paraId="2E05D60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BA2154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416D23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African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A8B026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32 </w:t>
            </w:r>
          </w:p>
        </w:tc>
        <w:tc>
          <w:tcPr>
            <w:tcW w:w="1875" w:type="dxa"/>
            <w:tcBorders>
              <w:top w:val="nil"/>
              <w:left w:val="nil"/>
              <w:bottom w:val="single" w:sz="6" w:space="0" w:color="000000"/>
              <w:right w:val="single" w:sz="6" w:space="0" w:color="000000"/>
            </w:tcBorders>
            <w:shd w:val="clear" w:color="auto" w:fill="auto"/>
            <w:vAlign w:val="center"/>
            <w:hideMark/>
          </w:tcPr>
          <w:p w14:paraId="41E94B9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1.56 % </w:t>
            </w:r>
          </w:p>
        </w:tc>
      </w:tr>
      <w:tr w:rsidR="009B168D" w:rsidRPr="009B168D" w14:paraId="7D02618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0F0427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C321E4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Caribbean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9C158B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55 </w:t>
            </w:r>
          </w:p>
        </w:tc>
        <w:tc>
          <w:tcPr>
            <w:tcW w:w="1875" w:type="dxa"/>
            <w:tcBorders>
              <w:top w:val="nil"/>
              <w:left w:val="nil"/>
              <w:bottom w:val="single" w:sz="6" w:space="0" w:color="000000"/>
              <w:right w:val="single" w:sz="6" w:space="0" w:color="000000"/>
            </w:tcBorders>
            <w:shd w:val="clear" w:color="auto" w:fill="auto"/>
            <w:vAlign w:val="center"/>
            <w:hideMark/>
          </w:tcPr>
          <w:p w14:paraId="0975888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2.68 % </w:t>
            </w:r>
          </w:p>
        </w:tc>
      </w:tr>
      <w:tr w:rsidR="009B168D" w:rsidRPr="009B168D" w14:paraId="56283113"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F6364E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32215D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Chinese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DAC5D2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4 </w:t>
            </w:r>
          </w:p>
        </w:tc>
        <w:tc>
          <w:tcPr>
            <w:tcW w:w="1875" w:type="dxa"/>
            <w:tcBorders>
              <w:top w:val="nil"/>
              <w:left w:val="nil"/>
              <w:bottom w:val="single" w:sz="6" w:space="0" w:color="000000"/>
              <w:right w:val="single" w:sz="6" w:space="0" w:color="000000"/>
            </w:tcBorders>
            <w:shd w:val="clear" w:color="auto" w:fill="auto"/>
            <w:vAlign w:val="center"/>
            <w:hideMark/>
          </w:tcPr>
          <w:p w14:paraId="687E73A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0.19 % </w:t>
            </w:r>
          </w:p>
        </w:tc>
      </w:tr>
      <w:tr w:rsidR="009B168D" w:rsidRPr="009B168D" w14:paraId="58D9589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EEF8A7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69F7B3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White/Asian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F46456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8 </w:t>
            </w:r>
          </w:p>
        </w:tc>
        <w:tc>
          <w:tcPr>
            <w:tcW w:w="1875" w:type="dxa"/>
            <w:tcBorders>
              <w:top w:val="nil"/>
              <w:left w:val="nil"/>
              <w:bottom w:val="single" w:sz="6" w:space="0" w:color="000000"/>
              <w:right w:val="single" w:sz="6" w:space="0" w:color="000000"/>
            </w:tcBorders>
            <w:shd w:val="clear" w:color="auto" w:fill="auto"/>
            <w:vAlign w:val="center"/>
            <w:hideMark/>
          </w:tcPr>
          <w:p w14:paraId="55E1F74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0.39 % </w:t>
            </w:r>
          </w:p>
        </w:tc>
      </w:tr>
      <w:tr w:rsidR="009B168D" w:rsidRPr="009B168D" w14:paraId="5E59BC6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5281F8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F4E37E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White/Black African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6C2E1F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2 </w:t>
            </w:r>
          </w:p>
        </w:tc>
        <w:tc>
          <w:tcPr>
            <w:tcW w:w="1875" w:type="dxa"/>
            <w:tcBorders>
              <w:top w:val="nil"/>
              <w:left w:val="nil"/>
              <w:bottom w:val="single" w:sz="6" w:space="0" w:color="000000"/>
              <w:right w:val="single" w:sz="6" w:space="0" w:color="000000"/>
            </w:tcBorders>
            <w:shd w:val="clear" w:color="auto" w:fill="auto"/>
            <w:vAlign w:val="center"/>
            <w:hideMark/>
          </w:tcPr>
          <w:p w14:paraId="3D64C80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0.10 % </w:t>
            </w:r>
          </w:p>
        </w:tc>
      </w:tr>
      <w:tr w:rsidR="009B168D" w:rsidRPr="009B168D" w14:paraId="711B2D9F"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39EC1A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C77B02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White/Black Caribbean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6AEBB5D"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12 </w:t>
            </w:r>
          </w:p>
        </w:tc>
        <w:tc>
          <w:tcPr>
            <w:tcW w:w="1875" w:type="dxa"/>
            <w:tcBorders>
              <w:top w:val="nil"/>
              <w:left w:val="nil"/>
              <w:bottom w:val="single" w:sz="6" w:space="0" w:color="000000"/>
              <w:right w:val="single" w:sz="6" w:space="0" w:color="000000"/>
            </w:tcBorders>
            <w:shd w:val="clear" w:color="auto" w:fill="auto"/>
            <w:vAlign w:val="center"/>
            <w:hideMark/>
          </w:tcPr>
          <w:p w14:paraId="3856B2E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0.58 % </w:t>
            </w:r>
          </w:p>
        </w:tc>
      </w:tr>
      <w:tr w:rsidR="009B168D" w:rsidRPr="009B168D" w14:paraId="0690546A"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AB232C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154076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Asian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FAC592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18 </w:t>
            </w:r>
          </w:p>
        </w:tc>
        <w:tc>
          <w:tcPr>
            <w:tcW w:w="1875" w:type="dxa"/>
            <w:tcBorders>
              <w:top w:val="nil"/>
              <w:left w:val="nil"/>
              <w:bottom w:val="single" w:sz="6" w:space="0" w:color="000000"/>
              <w:right w:val="single" w:sz="6" w:space="0" w:color="000000"/>
            </w:tcBorders>
            <w:shd w:val="clear" w:color="auto" w:fill="auto"/>
            <w:vAlign w:val="center"/>
            <w:hideMark/>
          </w:tcPr>
          <w:p w14:paraId="41E4EE2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0.88 % </w:t>
            </w:r>
          </w:p>
        </w:tc>
      </w:tr>
      <w:tr w:rsidR="009B168D" w:rsidRPr="009B168D" w14:paraId="16696712"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6A03139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314553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Black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0E15D70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8 </w:t>
            </w:r>
          </w:p>
        </w:tc>
        <w:tc>
          <w:tcPr>
            <w:tcW w:w="1875" w:type="dxa"/>
            <w:tcBorders>
              <w:top w:val="nil"/>
              <w:left w:val="nil"/>
              <w:bottom w:val="single" w:sz="6" w:space="0" w:color="000000"/>
              <w:right w:val="single" w:sz="6" w:space="0" w:color="000000"/>
            </w:tcBorders>
            <w:shd w:val="clear" w:color="auto" w:fill="auto"/>
            <w:vAlign w:val="center"/>
            <w:hideMark/>
          </w:tcPr>
          <w:p w14:paraId="76E6FC49"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0.39 % </w:t>
            </w:r>
          </w:p>
        </w:tc>
      </w:tr>
      <w:tr w:rsidR="009B168D" w:rsidRPr="009B168D" w14:paraId="252D4EEC"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64A3DC6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D4B447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Ethnic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B8E7C65"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5 </w:t>
            </w:r>
          </w:p>
        </w:tc>
        <w:tc>
          <w:tcPr>
            <w:tcW w:w="1875" w:type="dxa"/>
            <w:tcBorders>
              <w:top w:val="nil"/>
              <w:left w:val="nil"/>
              <w:bottom w:val="single" w:sz="6" w:space="0" w:color="000000"/>
              <w:right w:val="single" w:sz="6" w:space="0" w:color="000000"/>
            </w:tcBorders>
            <w:shd w:val="clear" w:color="auto" w:fill="auto"/>
            <w:vAlign w:val="center"/>
            <w:hideMark/>
          </w:tcPr>
          <w:p w14:paraId="34470F9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0.24 % </w:t>
            </w:r>
          </w:p>
        </w:tc>
      </w:tr>
      <w:tr w:rsidR="009B168D" w:rsidRPr="009B168D" w14:paraId="7DFACBEA"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639896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858195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Mixed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6D0126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6 </w:t>
            </w:r>
          </w:p>
        </w:tc>
        <w:tc>
          <w:tcPr>
            <w:tcW w:w="1875" w:type="dxa"/>
            <w:tcBorders>
              <w:top w:val="nil"/>
              <w:left w:val="nil"/>
              <w:bottom w:val="single" w:sz="6" w:space="0" w:color="000000"/>
              <w:right w:val="single" w:sz="6" w:space="0" w:color="000000"/>
            </w:tcBorders>
            <w:shd w:val="clear" w:color="auto" w:fill="auto"/>
            <w:vAlign w:val="center"/>
            <w:hideMark/>
          </w:tcPr>
          <w:p w14:paraId="575F4C3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0.29 % </w:t>
            </w:r>
          </w:p>
        </w:tc>
      </w:tr>
      <w:tr w:rsidR="009B168D" w:rsidRPr="009B168D" w14:paraId="19251331"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96DC13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29A933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White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F0F0B0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38 </w:t>
            </w:r>
          </w:p>
        </w:tc>
        <w:tc>
          <w:tcPr>
            <w:tcW w:w="1875" w:type="dxa"/>
            <w:tcBorders>
              <w:top w:val="nil"/>
              <w:left w:val="nil"/>
              <w:bottom w:val="single" w:sz="6" w:space="0" w:color="000000"/>
              <w:right w:val="single" w:sz="6" w:space="0" w:color="000000"/>
            </w:tcBorders>
            <w:shd w:val="clear" w:color="auto" w:fill="auto"/>
            <w:vAlign w:val="center"/>
            <w:hideMark/>
          </w:tcPr>
          <w:p w14:paraId="1F263DF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1.85 % </w:t>
            </w:r>
          </w:p>
        </w:tc>
      </w:tr>
      <w:tr w:rsidR="009B168D" w:rsidRPr="009B168D" w14:paraId="01D435C3"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E5DF11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4F6618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Prefer not to State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B08935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9 </w:t>
            </w:r>
          </w:p>
        </w:tc>
        <w:tc>
          <w:tcPr>
            <w:tcW w:w="1875" w:type="dxa"/>
            <w:tcBorders>
              <w:top w:val="nil"/>
              <w:left w:val="nil"/>
              <w:bottom w:val="single" w:sz="6" w:space="0" w:color="000000"/>
              <w:right w:val="single" w:sz="6" w:space="0" w:color="000000"/>
            </w:tcBorders>
            <w:shd w:val="clear" w:color="auto" w:fill="auto"/>
            <w:vAlign w:val="center"/>
            <w:hideMark/>
          </w:tcPr>
          <w:p w14:paraId="430A6BB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0.44 % </w:t>
            </w:r>
          </w:p>
        </w:tc>
      </w:tr>
      <w:tr w:rsidR="009B168D" w:rsidRPr="009B168D" w14:paraId="57D8FE2B"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51F363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9705EB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Unknown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6EE3E7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207 </w:t>
            </w:r>
          </w:p>
        </w:tc>
        <w:tc>
          <w:tcPr>
            <w:tcW w:w="1875" w:type="dxa"/>
            <w:tcBorders>
              <w:top w:val="nil"/>
              <w:left w:val="nil"/>
              <w:bottom w:val="single" w:sz="6" w:space="0" w:color="000000"/>
              <w:right w:val="single" w:sz="6" w:space="0" w:color="000000"/>
            </w:tcBorders>
            <w:shd w:val="clear" w:color="auto" w:fill="auto"/>
            <w:vAlign w:val="center"/>
            <w:hideMark/>
          </w:tcPr>
          <w:p w14:paraId="3CDF269C"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10.07 % </w:t>
            </w:r>
          </w:p>
        </w:tc>
      </w:tr>
      <w:tr w:rsidR="009B168D" w:rsidRPr="009B168D" w14:paraId="187304CF"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A9BAD1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14CDDD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British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CE6822C"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1428 </w:t>
            </w:r>
          </w:p>
        </w:tc>
        <w:tc>
          <w:tcPr>
            <w:tcW w:w="1875" w:type="dxa"/>
            <w:tcBorders>
              <w:top w:val="nil"/>
              <w:left w:val="nil"/>
              <w:bottom w:val="single" w:sz="6" w:space="0" w:color="000000"/>
              <w:right w:val="single" w:sz="6" w:space="0" w:color="000000"/>
            </w:tcBorders>
            <w:shd w:val="clear" w:color="auto" w:fill="auto"/>
            <w:vAlign w:val="center"/>
            <w:hideMark/>
          </w:tcPr>
          <w:p w14:paraId="321CDDB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69.49 % </w:t>
            </w:r>
          </w:p>
        </w:tc>
      </w:tr>
      <w:tr w:rsidR="009B168D" w:rsidRPr="009B168D" w14:paraId="4EC0A94B"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F8C43A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30D32D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Gypsy or Irish Traveller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C63562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2 </w:t>
            </w:r>
          </w:p>
        </w:tc>
        <w:tc>
          <w:tcPr>
            <w:tcW w:w="1875" w:type="dxa"/>
            <w:tcBorders>
              <w:top w:val="nil"/>
              <w:left w:val="nil"/>
              <w:bottom w:val="single" w:sz="6" w:space="0" w:color="000000"/>
              <w:right w:val="single" w:sz="6" w:space="0" w:color="000000"/>
            </w:tcBorders>
            <w:shd w:val="clear" w:color="auto" w:fill="auto"/>
            <w:vAlign w:val="center"/>
            <w:hideMark/>
          </w:tcPr>
          <w:p w14:paraId="09EC713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0.10 % </w:t>
            </w:r>
          </w:p>
        </w:tc>
      </w:tr>
      <w:tr w:rsidR="009B168D" w:rsidRPr="009B168D" w14:paraId="3B42561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02B795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ED9CE7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Irish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4D1EA3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44 </w:t>
            </w:r>
          </w:p>
        </w:tc>
        <w:tc>
          <w:tcPr>
            <w:tcW w:w="1875" w:type="dxa"/>
            <w:tcBorders>
              <w:top w:val="nil"/>
              <w:left w:val="nil"/>
              <w:bottom w:val="single" w:sz="6" w:space="0" w:color="000000"/>
              <w:right w:val="single" w:sz="6" w:space="0" w:color="000000"/>
            </w:tcBorders>
            <w:shd w:val="clear" w:color="auto" w:fill="auto"/>
            <w:vAlign w:val="center"/>
            <w:hideMark/>
          </w:tcPr>
          <w:p w14:paraId="3412408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2.14 % </w:t>
            </w:r>
          </w:p>
        </w:tc>
      </w:tr>
      <w:tr w:rsidR="009B168D" w:rsidRPr="009B168D" w14:paraId="7863FA7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7AED31B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50-64</w:t>
            </w: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898AA9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Percent:</w:t>
            </w:r>
            <w:r w:rsidRPr="009B168D">
              <w:rPr>
                <w:rFonts w:eastAsia="Times New Roman"/>
                <w:color w:val="auto"/>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3D4775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42.66 %</w:t>
            </w:r>
            <w:r w:rsidRPr="009B168D">
              <w:rPr>
                <w:rFonts w:eastAsia="Times New Roman"/>
                <w:color w:val="auto"/>
                <w:sz w:val="20"/>
                <w:szCs w:val="20"/>
              </w:rPr>
              <w:t> </w:t>
            </w:r>
          </w:p>
        </w:tc>
        <w:tc>
          <w:tcPr>
            <w:tcW w:w="1875" w:type="dxa"/>
            <w:tcBorders>
              <w:top w:val="nil"/>
              <w:left w:val="nil"/>
              <w:bottom w:val="single" w:sz="6" w:space="0" w:color="000000"/>
              <w:right w:val="single" w:sz="6" w:space="0" w:color="000000"/>
            </w:tcBorders>
            <w:shd w:val="clear" w:color="auto" w:fill="auto"/>
            <w:vAlign w:val="center"/>
            <w:hideMark/>
          </w:tcPr>
          <w:p w14:paraId="58F2DF0E"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100.00 %</w:t>
            </w:r>
            <w:r w:rsidRPr="009B168D">
              <w:rPr>
                <w:rFonts w:eastAsia="Times New Roman"/>
                <w:color w:val="auto"/>
                <w:sz w:val="20"/>
                <w:szCs w:val="20"/>
              </w:rPr>
              <w:t> </w:t>
            </w:r>
          </w:p>
        </w:tc>
      </w:tr>
      <w:tr w:rsidR="009B168D" w:rsidRPr="009B168D" w14:paraId="5240EEE9" w14:textId="77777777" w:rsidTr="009B168D">
        <w:trPr>
          <w:trHeight w:val="300"/>
        </w:trPr>
        <w:tc>
          <w:tcPr>
            <w:tcW w:w="1875" w:type="dxa"/>
            <w:tcBorders>
              <w:top w:val="nil"/>
              <w:left w:val="nil"/>
              <w:bottom w:val="nil"/>
              <w:right w:val="nil"/>
            </w:tcBorders>
            <w:shd w:val="clear" w:color="auto" w:fill="auto"/>
            <w:vAlign w:val="center"/>
            <w:hideMark/>
          </w:tcPr>
          <w:p w14:paraId="2E8DAEE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nil"/>
              <w:left w:val="nil"/>
              <w:bottom w:val="nil"/>
              <w:right w:val="nil"/>
            </w:tcBorders>
            <w:shd w:val="clear" w:color="auto" w:fill="auto"/>
            <w:vAlign w:val="center"/>
            <w:hideMark/>
          </w:tcPr>
          <w:p w14:paraId="0C7AD85D"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gridSpan w:val="2"/>
            <w:tcBorders>
              <w:top w:val="nil"/>
              <w:left w:val="nil"/>
              <w:bottom w:val="nil"/>
              <w:right w:val="nil"/>
            </w:tcBorders>
            <w:shd w:val="clear" w:color="auto" w:fill="auto"/>
            <w:vAlign w:val="center"/>
            <w:hideMark/>
          </w:tcPr>
          <w:p w14:paraId="5FCB2D78"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tcBorders>
              <w:top w:val="nil"/>
              <w:left w:val="nil"/>
              <w:bottom w:val="nil"/>
              <w:right w:val="nil"/>
            </w:tcBorders>
            <w:shd w:val="clear" w:color="auto" w:fill="auto"/>
            <w:vAlign w:val="center"/>
            <w:hideMark/>
          </w:tcPr>
          <w:p w14:paraId="109C2B97"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7F643B36" w14:textId="77777777" w:rsidTr="009B168D">
        <w:trPr>
          <w:trHeight w:val="300"/>
        </w:trPr>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1A3D2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65+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9A9F41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Indian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804E84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33 </w:t>
            </w:r>
          </w:p>
        </w:tc>
        <w:tc>
          <w:tcPr>
            <w:tcW w:w="1875" w:type="dxa"/>
            <w:tcBorders>
              <w:top w:val="single" w:sz="6" w:space="0" w:color="000000"/>
              <w:left w:val="nil"/>
              <w:bottom w:val="single" w:sz="6" w:space="0" w:color="000000"/>
              <w:right w:val="single" w:sz="6" w:space="0" w:color="000000"/>
            </w:tcBorders>
            <w:shd w:val="clear" w:color="auto" w:fill="auto"/>
            <w:vAlign w:val="center"/>
            <w:hideMark/>
          </w:tcPr>
          <w:p w14:paraId="6F50875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16.10 % </w:t>
            </w:r>
          </w:p>
        </w:tc>
      </w:tr>
      <w:tr w:rsidR="009B168D" w:rsidRPr="009B168D" w14:paraId="7ED06BE8"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340928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F4163D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Asian Pakistani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2AA0D89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77A13739"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0.49 % </w:t>
            </w:r>
          </w:p>
        </w:tc>
      </w:tr>
      <w:tr w:rsidR="009B168D" w:rsidRPr="009B168D" w14:paraId="74CCA96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CC89A3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56D02DD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African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0B7B0AA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0A54DDC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0.49 % </w:t>
            </w:r>
          </w:p>
        </w:tc>
      </w:tr>
      <w:tr w:rsidR="009B168D" w:rsidRPr="009B168D" w14:paraId="59ADF345"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6A8ACDC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A04EF2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Black Caribbean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5A58B82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189CFD4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0.49 % </w:t>
            </w:r>
          </w:p>
        </w:tc>
      </w:tr>
      <w:tr w:rsidR="009B168D" w:rsidRPr="009B168D" w14:paraId="75E0BC8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15A93C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0AE420D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Mixed White/Asian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6CCCD95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09BB6A1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0.49 % </w:t>
            </w:r>
          </w:p>
        </w:tc>
      </w:tr>
      <w:tr w:rsidR="009B168D" w:rsidRPr="009B168D" w14:paraId="5E96BB6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9AE7E2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4629C39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Asian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B40EDD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2 </w:t>
            </w:r>
          </w:p>
        </w:tc>
        <w:tc>
          <w:tcPr>
            <w:tcW w:w="1875" w:type="dxa"/>
            <w:tcBorders>
              <w:top w:val="nil"/>
              <w:left w:val="nil"/>
              <w:bottom w:val="single" w:sz="6" w:space="0" w:color="000000"/>
              <w:right w:val="single" w:sz="6" w:space="0" w:color="000000"/>
            </w:tcBorders>
            <w:shd w:val="clear" w:color="auto" w:fill="auto"/>
            <w:vAlign w:val="center"/>
            <w:hideMark/>
          </w:tcPr>
          <w:p w14:paraId="14F037B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0.98 % </w:t>
            </w:r>
          </w:p>
        </w:tc>
      </w:tr>
      <w:tr w:rsidR="009B168D" w:rsidRPr="009B168D" w14:paraId="30E26483"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79F45C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445302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Ethnic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D54EC8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7E0214BC"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0.49 % </w:t>
            </w:r>
          </w:p>
        </w:tc>
      </w:tr>
      <w:tr w:rsidR="009B168D" w:rsidRPr="009B168D" w14:paraId="03DFF5A1"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7836C4F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682E12B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Other White Background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4A91B7B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3 </w:t>
            </w:r>
          </w:p>
        </w:tc>
        <w:tc>
          <w:tcPr>
            <w:tcW w:w="1875" w:type="dxa"/>
            <w:tcBorders>
              <w:top w:val="nil"/>
              <w:left w:val="nil"/>
              <w:bottom w:val="single" w:sz="6" w:space="0" w:color="000000"/>
              <w:right w:val="single" w:sz="6" w:space="0" w:color="000000"/>
            </w:tcBorders>
            <w:shd w:val="clear" w:color="auto" w:fill="auto"/>
            <w:vAlign w:val="center"/>
            <w:hideMark/>
          </w:tcPr>
          <w:p w14:paraId="53411C1A"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1.46 % </w:t>
            </w:r>
          </w:p>
        </w:tc>
      </w:tr>
      <w:tr w:rsidR="009B168D" w:rsidRPr="009B168D" w14:paraId="603074C0"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1DECF5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BC5431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Prefer not to State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79AC1801"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1 </w:t>
            </w:r>
          </w:p>
        </w:tc>
        <w:tc>
          <w:tcPr>
            <w:tcW w:w="1875" w:type="dxa"/>
            <w:tcBorders>
              <w:top w:val="nil"/>
              <w:left w:val="nil"/>
              <w:bottom w:val="single" w:sz="6" w:space="0" w:color="000000"/>
              <w:right w:val="single" w:sz="6" w:space="0" w:color="000000"/>
            </w:tcBorders>
            <w:shd w:val="clear" w:color="auto" w:fill="auto"/>
            <w:vAlign w:val="center"/>
            <w:hideMark/>
          </w:tcPr>
          <w:p w14:paraId="5A21DD3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0.49 % </w:t>
            </w:r>
          </w:p>
        </w:tc>
      </w:tr>
      <w:tr w:rsidR="009B168D" w:rsidRPr="009B168D" w14:paraId="4C431446"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3DFBC79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F23A2A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Unknown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52485A4"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20 </w:t>
            </w:r>
          </w:p>
        </w:tc>
        <w:tc>
          <w:tcPr>
            <w:tcW w:w="1875" w:type="dxa"/>
            <w:tcBorders>
              <w:top w:val="nil"/>
              <w:left w:val="nil"/>
              <w:bottom w:val="single" w:sz="6" w:space="0" w:color="000000"/>
              <w:right w:val="single" w:sz="6" w:space="0" w:color="000000"/>
            </w:tcBorders>
            <w:shd w:val="clear" w:color="auto" w:fill="auto"/>
            <w:vAlign w:val="center"/>
            <w:hideMark/>
          </w:tcPr>
          <w:p w14:paraId="3527A072"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9.76 % </w:t>
            </w:r>
          </w:p>
        </w:tc>
      </w:tr>
      <w:tr w:rsidR="009B168D" w:rsidRPr="009B168D" w14:paraId="089652EA"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46D999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3BAB3A9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British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32F34D75"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132 </w:t>
            </w:r>
          </w:p>
        </w:tc>
        <w:tc>
          <w:tcPr>
            <w:tcW w:w="1875" w:type="dxa"/>
            <w:tcBorders>
              <w:top w:val="nil"/>
              <w:left w:val="nil"/>
              <w:bottom w:val="single" w:sz="6" w:space="0" w:color="000000"/>
              <w:right w:val="single" w:sz="6" w:space="0" w:color="000000"/>
            </w:tcBorders>
            <w:shd w:val="clear" w:color="auto" w:fill="auto"/>
            <w:vAlign w:val="center"/>
            <w:hideMark/>
          </w:tcPr>
          <w:p w14:paraId="3AEF477D"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64.39 % </w:t>
            </w:r>
          </w:p>
        </w:tc>
      </w:tr>
      <w:tr w:rsidR="009B168D" w:rsidRPr="009B168D" w14:paraId="13AD4AA7"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9F79FF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7BBFBE9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 w:val="20"/>
                <w:szCs w:val="20"/>
              </w:rPr>
              <w:t>White Irish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05FF58C3"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9 </w:t>
            </w:r>
          </w:p>
        </w:tc>
        <w:tc>
          <w:tcPr>
            <w:tcW w:w="1875" w:type="dxa"/>
            <w:tcBorders>
              <w:top w:val="nil"/>
              <w:left w:val="nil"/>
              <w:bottom w:val="single" w:sz="6" w:space="0" w:color="000000"/>
              <w:right w:val="single" w:sz="6" w:space="0" w:color="000000"/>
            </w:tcBorders>
            <w:shd w:val="clear" w:color="auto" w:fill="auto"/>
            <w:vAlign w:val="center"/>
            <w:hideMark/>
          </w:tcPr>
          <w:p w14:paraId="2FFCE36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4.39 % </w:t>
            </w:r>
          </w:p>
        </w:tc>
      </w:tr>
      <w:tr w:rsidR="009B168D" w:rsidRPr="009B168D" w14:paraId="3A23224E"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7A15A6C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65+</w:t>
            </w: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2BAC36C0"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Percent:</w:t>
            </w:r>
            <w:r w:rsidRPr="009B168D">
              <w:rPr>
                <w:rFonts w:eastAsia="Times New Roman"/>
                <w:color w:val="auto"/>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08BD3367"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4.26 %</w:t>
            </w:r>
            <w:r w:rsidRPr="009B168D">
              <w:rPr>
                <w:rFonts w:eastAsia="Times New Roman"/>
                <w:color w:val="auto"/>
                <w:sz w:val="20"/>
                <w:szCs w:val="20"/>
              </w:rPr>
              <w:t> </w:t>
            </w:r>
          </w:p>
        </w:tc>
        <w:tc>
          <w:tcPr>
            <w:tcW w:w="1875" w:type="dxa"/>
            <w:tcBorders>
              <w:top w:val="nil"/>
              <w:left w:val="nil"/>
              <w:bottom w:val="single" w:sz="6" w:space="0" w:color="000000"/>
              <w:right w:val="single" w:sz="6" w:space="0" w:color="000000"/>
            </w:tcBorders>
            <w:shd w:val="clear" w:color="auto" w:fill="auto"/>
            <w:vAlign w:val="center"/>
            <w:hideMark/>
          </w:tcPr>
          <w:p w14:paraId="5D69AD1D"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100.00 %</w:t>
            </w:r>
            <w:r w:rsidRPr="009B168D">
              <w:rPr>
                <w:rFonts w:eastAsia="Times New Roman"/>
                <w:color w:val="auto"/>
                <w:sz w:val="20"/>
                <w:szCs w:val="20"/>
              </w:rPr>
              <w:t> </w:t>
            </w:r>
          </w:p>
        </w:tc>
      </w:tr>
      <w:tr w:rsidR="009B168D" w:rsidRPr="009B168D" w14:paraId="7FEA6023" w14:textId="77777777" w:rsidTr="009B168D">
        <w:trPr>
          <w:trHeight w:val="300"/>
        </w:trPr>
        <w:tc>
          <w:tcPr>
            <w:tcW w:w="1875" w:type="dxa"/>
            <w:tcBorders>
              <w:top w:val="nil"/>
              <w:left w:val="nil"/>
              <w:bottom w:val="nil"/>
              <w:right w:val="nil"/>
            </w:tcBorders>
            <w:shd w:val="clear" w:color="auto" w:fill="auto"/>
            <w:vAlign w:val="center"/>
            <w:hideMark/>
          </w:tcPr>
          <w:p w14:paraId="70E7CBF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color w:val="auto"/>
                <w:sz w:val="20"/>
                <w:szCs w:val="20"/>
              </w:rPr>
              <w:t> </w:t>
            </w:r>
          </w:p>
        </w:tc>
        <w:tc>
          <w:tcPr>
            <w:tcW w:w="3315" w:type="dxa"/>
            <w:gridSpan w:val="2"/>
            <w:tcBorders>
              <w:top w:val="nil"/>
              <w:left w:val="nil"/>
              <w:bottom w:val="nil"/>
              <w:right w:val="nil"/>
            </w:tcBorders>
            <w:shd w:val="clear" w:color="auto" w:fill="auto"/>
            <w:vAlign w:val="center"/>
            <w:hideMark/>
          </w:tcPr>
          <w:p w14:paraId="0788EDCC"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gridSpan w:val="2"/>
            <w:tcBorders>
              <w:top w:val="nil"/>
              <w:left w:val="nil"/>
              <w:bottom w:val="nil"/>
              <w:right w:val="nil"/>
            </w:tcBorders>
            <w:shd w:val="clear" w:color="auto" w:fill="auto"/>
            <w:vAlign w:val="center"/>
            <w:hideMark/>
          </w:tcPr>
          <w:p w14:paraId="2B175299"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c>
          <w:tcPr>
            <w:tcW w:w="1875" w:type="dxa"/>
            <w:tcBorders>
              <w:top w:val="nil"/>
              <w:left w:val="nil"/>
              <w:bottom w:val="nil"/>
              <w:right w:val="nil"/>
            </w:tcBorders>
            <w:shd w:val="clear" w:color="auto" w:fill="auto"/>
            <w:vAlign w:val="center"/>
            <w:hideMark/>
          </w:tcPr>
          <w:p w14:paraId="38C886DB"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 w:val="20"/>
                <w:szCs w:val="20"/>
              </w:rPr>
              <w:t> </w:t>
            </w:r>
          </w:p>
        </w:tc>
      </w:tr>
      <w:tr w:rsidR="009B168D" w:rsidRPr="009B168D" w14:paraId="003F2605" w14:textId="77777777" w:rsidTr="009B168D">
        <w:trPr>
          <w:trHeight w:val="360"/>
        </w:trPr>
        <w:tc>
          <w:tcPr>
            <w:tcW w:w="1875" w:type="dxa"/>
            <w:tcBorders>
              <w:top w:val="single" w:sz="6" w:space="0" w:color="000000"/>
              <w:left w:val="single" w:sz="6" w:space="0" w:color="000000"/>
              <w:bottom w:val="single" w:sz="6" w:space="0" w:color="000000"/>
              <w:right w:val="single" w:sz="6" w:space="0" w:color="000000"/>
            </w:tcBorders>
            <w:shd w:val="clear" w:color="auto" w:fill="C7E3E3"/>
            <w:vAlign w:val="center"/>
            <w:hideMark/>
          </w:tcPr>
          <w:p w14:paraId="5D772416"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 </w:t>
            </w: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C7E3E3"/>
            <w:vAlign w:val="center"/>
            <w:hideMark/>
          </w:tcPr>
          <w:p w14:paraId="3EB0461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 </w:t>
            </w:r>
            <w:r w:rsidRPr="009B168D">
              <w:rPr>
                <w:rFonts w:eastAsia="Times New Roman"/>
                <w:color w:val="auto"/>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C7E3E3"/>
            <w:vAlign w:val="center"/>
            <w:hideMark/>
          </w:tcPr>
          <w:p w14:paraId="0B7EDCD8"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4,817</w:t>
            </w:r>
            <w:r w:rsidRPr="009B168D">
              <w:rPr>
                <w:rFonts w:eastAsia="Times New Roman"/>
                <w:color w:val="auto"/>
                <w:sz w:val="20"/>
                <w:szCs w:val="20"/>
              </w:rPr>
              <w:t> </w:t>
            </w:r>
          </w:p>
        </w:tc>
        <w:tc>
          <w:tcPr>
            <w:tcW w:w="1875" w:type="dxa"/>
            <w:tcBorders>
              <w:top w:val="single" w:sz="6" w:space="0" w:color="000000"/>
              <w:left w:val="nil"/>
              <w:bottom w:val="single" w:sz="6" w:space="0" w:color="000000"/>
              <w:right w:val="single" w:sz="6" w:space="0" w:color="000000"/>
            </w:tcBorders>
            <w:shd w:val="clear" w:color="auto" w:fill="C7E3E3"/>
            <w:vAlign w:val="center"/>
            <w:hideMark/>
          </w:tcPr>
          <w:p w14:paraId="1CEB0C2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 </w:t>
            </w:r>
            <w:r w:rsidRPr="009B168D">
              <w:rPr>
                <w:rFonts w:eastAsia="Times New Roman"/>
                <w:color w:val="auto"/>
                <w:sz w:val="20"/>
                <w:szCs w:val="20"/>
              </w:rPr>
              <w:t> </w:t>
            </w:r>
          </w:p>
        </w:tc>
      </w:tr>
      <w:tr w:rsidR="009B168D" w:rsidRPr="009B168D" w14:paraId="2678E2C8" w14:textId="77777777" w:rsidTr="009B168D">
        <w:trPr>
          <w:trHeight w:val="300"/>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11A2311C"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 </w:t>
            </w:r>
            <w:r w:rsidRPr="009B168D">
              <w:rPr>
                <w:rFonts w:eastAsia="Times New Roman"/>
                <w:color w:val="auto"/>
                <w:sz w:val="20"/>
                <w:szCs w:val="20"/>
              </w:rPr>
              <w:t> </w:t>
            </w:r>
          </w:p>
        </w:tc>
        <w:tc>
          <w:tcPr>
            <w:tcW w:w="3315" w:type="dxa"/>
            <w:gridSpan w:val="2"/>
            <w:tcBorders>
              <w:top w:val="single" w:sz="6" w:space="0" w:color="000000"/>
              <w:left w:val="nil"/>
              <w:bottom w:val="single" w:sz="6" w:space="0" w:color="000000"/>
              <w:right w:val="single" w:sz="6" w:space="0" w:color="000000"/>
            </w:tcBorders>
            <w:shd w:val="clear" w:color="auto" w:fill="auto"/>
            <w:vAlign w:val="center"/>
            <w:hideMark/>
          </w:tcPr>
          <w:p w14:paraId="1642C7DB"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Percent:</w:t>
            </w:r>
            <w:r w:rsidRPr="009B168D">
              <w:rPr>
                <w:rFonts w:eastAsia="Times New Roman"/>
                <w:color w:val="auto"/>
                <w:sz w:val="20"/>
                <w:szCs w:val="20"/>
              </w:rPr>
              <w:t> </w:t>
            </w:r>
          </w:p>
        </w:tc>
        <w:tc>
          <w:tcPr>
            <w:tcW w:w="1875" w:type="dxa"/>
            <w:gridSpan w:val="2"/>
            <w:tcBorders>
              <w:top w:val="single" w:sz="6" w:space="0" w:color="000000"/>
              <w:left w:val="nil"/>
              <w:bottom w:val="single" w:sz="6" w:space="0" w:color="000000"/>
              <w:right w:val="single" w:sz="6" w:space="0" w:color="000000"/>
            </w:tcBorders>
            <w:shd w:val="clear" w:color="auto" w:fill="auto"/>
            <w:vAlign w:val="center"/>
            <w:hideMark/>
          </w:tcPr>
          <w:p w14:paraId="1AF9E5BF" w14:textId="77777777" w:rsidR="009B168D" w:rsidRPr="009B168D" w:rsidRDefault="009B168D" w:rsidP="009B168D">
            <w:pPr>
              <w:spacing w:after="0" w:line="240" w:lineRule="auto"/>
              <w:ind w:left="0" w:right="0" w:firstLine="0"/>
              <w:jc w:val="right"/>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100.00 %</w:t>
            </w:r>
            <w:r w:rsidRPr="009B168D">
              <w:rPr>
                <w:rFonts w:eastAsia="Times New Roman"/>
                <w:color w:val="auto"/>
                <w:sz w:val="20"/>
                <w:szCs w:val="20"/>
              </w:rPr>
              <w:t> </w:t>
            </w:r>
          </w:p>
        </w:tc>
        <w:tc>
          <w:tcPr>
            <w:tcW w:w="1875" w:type="dxa"/>
            <w:tcBorders>
              <w:top w:val="nil"/>
              <w:left w:val="nil"/>
              <w:bottom w:val="single" w:sz="6" w:space="0" w:color="000000"/>
              <w:right w:val="single" w:sz="6" w:space="0" w:color="000000"/>
            </w:tcBorders>
            <w:shd w:val="clear" w:color="auto" w:fill="auto"/>
            <w:vAlign w:val="center"/>
            <w:hideMark/>
          </w:tcPr>
          <w:p w14:paraId="7FEF9D77"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eastAsia="Times New Roman"/>
                <w:b/>
                <w:bCs/>
                <w:color w:val="auto"/>
                <w:sz w:val="20"/>
                <w:szCs w:val="20"/>
              </w:rPr>
              <w:t> </w:t>
            </w:r>
            <w:r w:rsidRPr="009B168D">
              <w:rPr>
                <w:rFonts w:eastAsia="Times New Roman"/>
                <w:color w:val="auto"/>
                <w:sz w:val="20"/>
                <w:szCs w:val="20"/>
              </w:rPr>
              <w:t> </w:t>
            </w:r>
          </w:p>
        </w:tc>
      </w:tr>
    </w:tbl>
    <w:p w14:paraId="06A0D293" w14:textId="77777777" w:rsidR="009B168D" w:rsidRPr="009B168D" w:rsidRDefault="009B168D" w:rsidP="009B168D">
      <w:pPr>
        <w:shd w:val="clear" w:color="auto" w:fill="FFFFFF"/>
        <w:spacing w:after="0" w:line="240" w:lineRule="auto"/>
        <w:ind w:left="0" w:right="0" w:firstLine="0"/>
        <w:textAlignment w:val="baseline"/>
        <w:rPr>
          <w:rFonts w:ascii="Segoe UI" w:eastAsia="Times New Roman" w:hAnsi="Segoe UI" w:cs="Segoe UI"/>
          <w:color w:val="auto"/>
          <w:sz w:val="18"/>
          <w:szCs w:val="18"/>
        </w:rPr>
      </w:pPr>
      <w:r w:rsidRPr="009B168D">
        <w:rPr>
          <w:rFonts w:eastAsia="Times New Roman"/>
          <w:color w:val="auto"/>
          <w:szCs w:val="24"/>
        </w:rPr>
        <w:t> </w:t>
      </w:r>
    </w:p>
    <w:p w14:paraId="62BB028E" w14:textId="77777777" w:rsidR="009B168D" w:rsidRPr="003C4954" w:rsidRDefault="009B168D" w:rsidP="009B168D">
      <w:pPr>
        <w:shd w:val="clear" w:color="auto" w:fill="FFFFFF"/>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Figures show the largest percentage of the workforce aged between 50 – 64 year stands as 42.66%. Therefore the number of employees being eligible to apply for Retirement and Flexible Retirement within the next 5 years will be significant.  </w:t>
      </w:r>
    </w:p>
    <w:p w14:paraId="3B5DE16B" w14:textId="77777777" w:rsidR="009B168D" w:rsidRPr="003C4954" w:rsidRDefault="009B168D" w:rsidP="009B168D">
      <w:pPr>
        <w:shd w:val="clear" w:color="auto" w:fill="FFFFFF"/>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b/>
          <w:bCs/>
          <w:color w:val="auto"/>
          <w:sz w:val="20"/>
          <w:szCs w:val="20"/>
          <w:u w:val="single"/>
        </w:rPr>
        <w:t>Coventry City Council EDI data for 1 April 2022</w:t>
      </w:r>
      <w:r w:rsidRPr="003C4954">
        <w:rPr>
          <w:rFonts w:eastAsia="Times New Roman"/>
          <w:color w:val="auto"/>
          <w:sz w:val="20"/>
          <w:szCs w:val="20"/>
        </w:rPr>
        <w:t> </w:t>
      </w:r>
    </w:p>
    <w:p w14:paraId="1B9DABED"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Source: Management Information Data Coventry City Council  </w:t>
      </w:r>
    </w:p>
    <w:p w14:paraId="0AD965B6"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 w:val="16"/>
          <w:szCs w:val="16"/>
        </w:rPr>
        <w:t> </w:t>
      </w:r>
    </w:p>
    <w:p w14:paraId="511FBCF3" w14:textId="77777777" w:rsidR="009B168D" w:rsidRPr="009B168D" w:rsidRDefault="009B168D" w:rsidP="009B168D">
      <w:pPr>
        <w:spacing w:after="0" w:line="240" w:lineRule="auto"/>
        <w:ind w:left="720" w:right="0" w:hanging="72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2.2</w:t>
      </w:r>
      <w:r w:rsidRPr="009B168D">
        <w:rPr>
          <w:rFonts w:ascii="Calibri" w:eastAsia="Times New Roman" w:hAnsi="Calibri" w:cs="Calibri"/>
          <w:color w:val="auto"/>
          <w:szCs w:val="24"/>
        </w:rPr>
        <w:tab/>
        <w:t>On the basis of evidence, complete the table below to show what the potential impact is for each of the protected groups. </w:t>
      </w:r>
    </w:p>
    <w:p w14:paraId="49A09B35" w14:textId="77777777" w:rsidR="009B168D" w:rsidRPr="009B168D" w:rsidRDefault="009B168D" w:rsidP="009B168D">
      <w:pPr>
        <w:spacing w:after="0" w:line="240" w:lineRule="auto"/>
        <w:ind w:left="720" w:right="0" w:hanging="72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316F0D6E" w14:textId="77777777" w:rsidR="009B168D" w:rsidRPr="009B168D" w:rsidRDefault="009B168D">
      <w:pPr>
        <w:numPr>
          <w:ilvl w:val="0"/>
          <w:numId w:val="50"/>
        </w:numPr>
        <w:spacing w:after="0" w:line="240" w:lineRule="auto"/>
        <w:ind w:left="1920"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Positive impact (P),  </w:t>
      </w:r>
    </w:p>
    <w:p w14:paraId="0C631240" w14:textId="77777777" w:rsidR="009B168D" w:rsidRPr="009B168D" w:rsidRDefault="009B168D">
      <w:pPr>
        <w:numPr>
          <w:ilvl w:val="0"/>
          <w:numId w:val="50"/>
        </w:numPr>
        <w:spacing w:after="0" w:line="240" w:lineRule="auto"/>
        <w:ind w:left="1920"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Negative impact (N)   </w:t>
      </w:r>
    </w:p>
    <w:p w14:paraId="4FBFDA32" w14:textId="77777777" w:rsidR="009B168D" w:rsidRPr="009B168D" w:rsidRDefault="009B168D">
      <w:pPr>
        <w:numPr>
          <w:ilvl w:val="0"/>
          <w:numId w:val="50"/>
        </w:numPr>
        <w:spacing w:after="0" w:line="240" w:lineRule="auto"/>
        <w:ind w:left="1920"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Both positive and negative impacts (PN) </w:t>
      </w:r>
    </w:p>
    <w:p w14:paraId="0E228BCE" w14:textId="77777777" w:rsidR="009B168D" w:rsidRPr="009B168D" w:rsidRDefault="009B168D">
      <w:pPr>
        <w:numPr>
          <w:ilvl w:val="0"/>
          <w:numId w:val="51"/>
        </w:numPr>
        <w:spacing w:after="0" w:line="240" w:lineRule="auto"/>
        <w:ind w:left="1920"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No impact (NI) </w:t>
      </w:r>
    </w:p>
    <w:p w14:paraId="5E5A16EE" w14:textId="77777777" w:rsidR="009B168D" w:rsidRPr="009B168D" w:rsidRDefault="009B168D">
      <w:pPr>
        <w:numPr>
          <w:ilvl w:val="0"/>
          <w:numId w:val="51"/>
        </w:numPr>
        <w:spacing w:after="0" w:line="240" w:lineRule="auto"/>
        <w:ind w:left="1920"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Insufficient data (ID) </w:t>
      </w:r>
    </w:p>
    <w:p w14:paraId="412E9209"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32A53A7D" w14:textId="77777777" w:rsidR="009B168D" w:rsidRPr="009B168D" w:rsidRDefault="009B168D" w:rsidP="009B168D">
      <w:pPr>
        <w:spacing w:after="0" w:line="240" w:lineRule="auto"/>
        <w:ind w:left="0" w:right="0" w:firstLine="720"/>
        <w:textAlignment w:val="baseline"/>
        <w:rPr>
          <w:rFonts w:ascii="Segoe UI" w:eastAsia="Times New Roman" w:hAnsi="Segoe UI" w:cs="Segoe UI"/>
          <w:color w:val="auto"/>
          <w:sz w:val="18"/>
          <w:szCs w:val="18"/>
        </w:rPr>
      </w:pPr>
      <w:r w:rsidRPr="009B168D">
        <w:rPr>
          <w:rFonts w:ascii="Calibri" w:eastAsia="Times New Roman" w:hAnsi="Calibri" w:cs="Calibri"/>
          <w:i/>
          <w:iCs/>
          <w:color w:val="auto"/>
          <w:sz w:val="22"/>
        </w:rPr>
        <w:t xml:space="preserve">*Any impact on the Council workforce should be included under question 2.6 – </w:t>
      </w:r>
      <w:r w:rsidRPr="009B168D">
        <w:rPr>
          <w:rFonts w:ascii="Calibri" w:eastAsia="Times New Roman" w:hAnsi="Calibri" w:cs="Calibri"/>
          <w:b/>
          <w:bCs/>
          <w:i/>
          <w:iCs/>
          <w:color w:val="auto"/>
          <w:sz w:val="22"/>
        </w:rPr>
        <w:t>not below</w:t>
      </w:r>
      <w:r w:rsidRPr="009B168D">
        <w:rPr>
          <w:rFonts w:ascii="Calibri" w:eastAsia="Times New Roman" w:hAnsi="Calibri" w:cs="Calibri"/>
          <w:color w:val="auto"/>
          <w:sz w:val="22"/>
        </w:rPr>
        <w:t> </w:t>
      </w:r>
    </w:p>
    <w:p w14:paraId="07C19160"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7"/>
        <w:gridCol w:w="1147"/>
        <w:gridCol w:w="5766"/>
      </w:tblGrid>
      <w:tr w:rsidR="009B168D" w:rsidRPr="009B168D" w14:paraId="018E681D" w14:textId="77777777" w:rsidTr="009B168D">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27F2B9B0"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Protected </w:t>
            </w:r>
            <w:r w:rsidRPr="009B168D">
              <w:rPr>
                <w:rFonts w:ascii="Calibri" w:eastAsia="Times New Roman" w:hAnsi="Calibri" w:cs="Calibri"/>
                <w:color w:val="auto"/>
                <w:szCs w:val="24"/>
              </w:rPr>
              <w:t> </w:t>
            </w:r>
          </w:p>
          <w:p w14:paraId="25CA560D"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Characteristic</w:t>
            </w:r>
            <w:r w:rsidRPr="009B168D">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5E5404A4"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Impact type</w:t>
            </w:r>
            <w:r w:rsidRPr="009B168D">
              <w:rPr>
                <w:rFonts w:ascii="Calibri" w:eastAsia="Times New Roman" w:hAnsi="Calibri" w:cs="Calibri"/>
                <w:color w:val="auto"/>
                <w:szCs w:val="24"/>
              </w:rPr>
              <w:t> </w:t>
            </w:r>
          </w:p>
          <w:p w14:paraId="5842F233"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0"/>
                <w:szCs w:val="20"/>
              </w:rPr>
              <w:t>P, N, PN, NI or ID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1B527A9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Nature of impact and any mitigations required</w:t>
            </w:r>
            <w:r w:rsidRPr="009B168D">
              <w:rPr>
                <w:rFonts w:ascii="Calibri" w:eastAsia="Times New Roman" w:hAnsi="Calibri" w:cs="Calibri"/>
                <w:color w:val="auto"/>
                <w:szCs w:val="24"/>
              </w:rPr>
              <w:t> </w:t>
            </w:r>
          </w:p>
          <w:p w14:paraId="4635306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r>
      <w:tr w:rsidR="009B168D" w:rsidRPr="009B168D" w14:paraId="44F29B38" w14:textId="77777777" w:rsidTr="009B168D">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F3CD6B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C05C41B"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44129C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42EBCB5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p w14:paraId="6AE3EC7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r>
      <w:tr w:rsidR="009B168D" w:rsidRPr="009B168D" w14:paraId="2D77CB8D" w14:textId="77777777" w:rsidTr="009B168D">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A398A0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C715B2D"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3C3BA5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26D18D1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w:t>
            </w:r>
            <w:r w:rsidRPr="009B168D">
              <w:rPr>
                <w:rFonts w:ascii="Calibri" w:eastAsia="Times New Roman" w:hAnsi="Calibri" w:cs="Calibri"/>
                <w:strike/>
                <w:color w:val="D13438"/>
                <w:szCs w:val="24"/>
              </w:rPr>
              <w:t> </w:t>
            </w:r>
            <w:r w:rsidRPr="009B168D">
              <w:rPr>
                <w:rFonts w:ascii="Calibri" w:eastAsia="Times New Roman" w:hAnsi="Calibri" w:cs="Calibri"/>
                <w:color w:val="auto"/>
                <w:szCs w:val="24"/>
              </w:rPr>
              <w:t> </w:t>
            </w:r>
          </w:p>
          <w:p w14:paraId="501E057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2AC39D5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tc>
      </w:tr>
      <w:tr w:rsidR="009B168D" w:rsidRPr="009B168D" w14:paraId="59DC3784" w14:textId="77777777" w:rsidTr="009B168D">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7C8BBD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ADBC662"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C5660C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18CCE2C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p w14:paraId="0724D69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2B4A3B9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tc>
      </w:tr>
      <w:tr w:rsidR="009B168D" w:rsidRPr="009B168D" w14:paraId="0CE8037F" w14:textId="77777777" w:rsidTr="009B168D">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04A96D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88AD3A2"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0E5D9F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tc>
      </w:tr>
      <w:tr w:rsidR="009B168D" w:rsidRPr="009B168D" w14:paraId="435C5A90" w14:textId="77777777" w:rsidTr="009B168D">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BDAD10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49250EC"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C375FA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tc>
      </w:tr>
      <w:tr w:rsidR="009B168D" w:rsidRPr="009B168D" w14:paraId="063D1111" w14:textId="77777777" w:rsidTr="009B168D">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90B0D3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8060A8F"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ACFF02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tc>
      </w:tr>
      <w:tr w:rsidR="009B168D" w:rsidRPr="009B168D" w14:paraId="023133FF" w14:textId="77777777" w:rsidTr="009B168D">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FC4672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CB73DC7"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CC9F50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p w14:paraId="6ACAD3E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tc>
      </w:tr>
      <w:tr w:rsidR="009B168D" w:rsidRPr="009B168D" w14:paraId="0F6BBC3E" w14:textId="77777777" w:rsidTr="009B168D">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4A46BB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2C54086"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449148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p w14:paraId="02A502D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tc>
      </w:tr>
      <w:tr w:rsidR="009B168D" w:rsidRPr="009B168D" w14:paraId="0F10D340" w14:textId="77777777" w:rsidTr="009B168D">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32155D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0E6F63E"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78179E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p w14:paraId="1D2E2A1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tc>
      </w:tr>
      <w:tr w:rsidR="009B168D" w:rsidRPr="009B168D" w14:paraId="4AB1779A" w14:textId="77777777" w:rsidTr="009B168D">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385088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1A416ED"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F1068A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738C81F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p w14:paraId="70621D9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7F1633A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11C842A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tc>
      </w:tr>
      <w:tr w:rsidR="009B168D" w:rsidRPr="009B168D" w14:paraId="3E5B81C2" w14:textId="77777777" w:rsidTr="009B168D">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546299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FB71745" w14:textId="77777777" w:rsidR="009B168D" w:rsidRPr="009B168D" w:rsidRDefault="009B168D" w:rsidP="009B168D">
            <w:pPr>
              <w:spacing w:after="0" w:line="240" w:lineRule="auto"/>
              <w:ind w:left="0" w:right="0" w:firstLine="0"/>
              <w:jc w:val="center"/>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NI</w:t>
            </w:r>
            <w:r w:rsidRPr="009B168D">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E04847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Internal WorkForce Policy </w:t>
            </w:r>
          </w:p>
        </w:tc>
      </w:tr>
    </w:tbl>
    <w:p w14:paraId="578DBAEE"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0070C0"/>
          <w:szCs w:val="24"/>
        </w:rPr>
        <w:t> </w:t>
      </w:r>
    </w:p>
    <w:p w14:paraId="734912ED"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b/>
          <w:bCs/>
          <w:color w:val="0070C0"/>
          <w:szCs w:val="24"/>
        </w:rPr>
        <w:t>HEALTH INEQUALITIES</w:t>
      </w:r>
      <w:r w:rsidRPr="009B168D">
        <w:rPr>
          <w:rFonts w:ascii="Calibri" w:eastAsia="Times New Roman" w:hAnsi="Calibri" w:cs="Calibri"/>
          <w:color w:val="0070C0"/>
          <w:szCs w:val="24"/>
        </w:rPr>
        <w:t> </w:t>
      </w:r>
    </w:p>
    <w:p w14:paraId="5567FF77"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11C04B54"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
        <w:gridCol w:w="1738"/>
        <w:gridCol w:w="3896"/>
        <w:gridCol w:w="2724"/>
        <w:gridCol w:w="213"/>
      </w:tblGrid>
      <w:tr w:rsidR="009B168D" w:rsidRPr="009B168D" w14:paraId="6E7CBDD8" w14:textId="77777777" w:rsidTr="009B168D">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91699D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2.3</w:t>
            </w:r>
            <w:r w:rsidRPr="009B168D">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13190CD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430EB3B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2610D62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6EF5A21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60581E1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2F87ABE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02D9A7D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Please answer the questions below to help identify if the area of work will have any impact on health inequalities, positive or negative.</w:t>
            </w:r>
            <w:r w:rsidRPr="009B168D">
              <w:rPr>
                <w:rFonts w:ascii="Calibri" w:eastAsia="Times New Roman" w:hAnsi="Calibri" w:cs="Calibri"/>
                <w:color w:val="auto"/>
                <w:szCs w:val="24"/>
              </w:rPr>
              <w:t> </w:t>
            </w:r>
          </w:p>
          <w:p w14:paraId="73079E9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065B0FE0" w14:textId="016C05A1"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If you need assistance in completing this section please contact: Hannah Watts </w:t>
            </w:r>
            <w:r w:rsidRPr="009B168D">
              <w:rPr>
                <w:rFonts w:ascii="Calibri" w:eastAsia="Times New Roman" w:hAnsi="Calibri" w:cs="Calibri"/>
                <w:color w:val="auto"/>
                <w:szCs w:val="24"/>
              </w:rPr>
              <w:t xml:space="preserve"> (</w:t>
            </w:r>
            <w:hyperlink r:id="rId57" w:tgtFrame="_blank" w:history="1">
              <w:r>
                <w:t>han</w:t>
              </w:r>
              <w:r w:rsidRPr="009B168D">
                <w:rPr>
                  <w:rFonts w:ascii="Times New Roman" w:eastAsia="Times New Roman" w:hAnsi="Times New Roman" w:cs="Times New Roman"/>
                  <w:color w:val="auto"/>
                  <w:szCs w:val="24"/>
                </w:rPr>
                <w:t>n</w:t>
              </w:r>
              <w:r w:rsidRPr="009B168D">
                <w:rPr>
                  <w:rFonts w:ascii="Calibri" w:eastAsia="Times New Roman" w:hAnsi="Calibri" w:cs="Calibri"/>
                  <w:szCs w:val="24"/>
                  <w:u w:val="single"/>
                  <w:shd w:val="clear" w:color="auto" w:fill="E1E3E6"/>
                </w:rPr>
                <w:t>ah.watts@coventry.gov.uk</w:t>
              </w:r>
            </w:hyperlink>
            <w:hyperlink r:id="rId58" w:tgtFrame="_blank" w:history="1">
              <w:r>
                <w:t>hann</w:t>
              </w:r>
              <w:r w:rsidRPr="009B168D">
                <w:rPr>
                  <w:rFonts w:ascii="Times New Roman" w:eastAsia="Times New Roman" w:hAnsi="Times New Roman" w:cs="Times New Roman"/>
                  <w:color w:val="auto"/>
                  <w:szCs w:val="24"/>
                </w:rPr>
                <w:t>a</w:t>
              </w:r>
              <w:r w:rsidRPr="009B168D">
                <w:rPr>
                  <w:rFonts w:ascii="Calibri" w:eastAsia="Times New Roman" w:hAnsi="Calibri" w:cs="Calibri"/>
                  <w:szCs w:val="24"/>
                  <w:u w:val="single"/>
                  <w:shd w:val="clear" w:color="auto" w:fill="E1E3E6"/>
                </w:rPr>
                <w:t>h.watts@coventry.gov.uk</w:t>
              </w:r>
            </w:hyperlink>
            <w:r>
              <w:rPr>
                <w:rFonts w:ascii="Calibri" w:eastAsia="Times New Roman" w:hAnsi="Calibri" w:cs="Calibri"/>
                <w:szCs w:val="24"/>
                <w:u w:val="single"/>
                <w:shd w:val="clear" w:color="auto" w:fill="E1E3E6"/>
              </w:rPr>
              <w:t>) in</w:t>
            </w:r>
            <w:r w:rsidRPr="009B168D">
              <w:rPr>
                <w:rFonts w:ascii="Times New Roman" w:eastAsia="Times New Roman" w:hAnsi="Times New Roman" w:cs="Times New Roman"/>
                <w:color w:val="auto"/>
                <w:szCs w:val="24"/>
              </w:rPr>
              <w:t xml:space="preserve"> </w:t>
            </w:r>
            <w:r w:rsidRPr="009B168D">
              <w:rPr>
                <w:rFonts w:ascii="Calibri" w:eastAsia="Times New Roman" w:hAnsi="Calibri" w:cs="Calibri"/>
                <w:color w:val="auto"/>
                <w:szCs w:val="24"/>
              </w:rPr>
              <w:t>Pu</w:t>
            </w:r>
            <w:r w:rsidRPr="009B168D">
              <w:rPr>
                <w:rFonts w:ascii="Calibri" w:eastAsia="Times New Roman" w:hAnsi="Calibri" w:cs="Calibri"/>
                <w:b/>
                <w:bCs/>
                <w:color w:val="auto"/>
                <w:szCs w:val="24"/>
              </w:rPr>
              <w:t xml:space="preserve">blic Health for more information. More details and worked examples can be found at </w:t>
            </w:r>
            <w:hyperlink r:id="rId59" w:tgtFrame="_blank" w:history="1">
              <w:r w:rsidRPr="009B168D">
                <w:rPr>
                  <w:rFonts w:ascii="Calibri" w:eastAsia="Times New Roman" w:hAnsi="Calibri" w:cs="Calibri"/>
                  <w:color w:val="0000FF"/>
                  <w:szCs w:val="24"/>
                  <w:u w:val="single"/>
                </w:rPr>
                <w:t>https://coventrycc.sharepoint.com/Info/Pages/What-is-an-Equality-Impact-Assessment-(EIA).aspx</w:t>
              </w:r>
            </w:hyperlink>
            <w:r w:rsidRPr="009B168D">
              <w:rPr>
                <w:rFonts w:ascii="Calibri" w:eastAsia="Times New Roman" w:hAnsi="Calibri" w:cs="Calibri"/>
                <w:color w:val="auto"/>
                <w:szCs w:val="24"/>
              </w:rPr>
              <w:t>  </w:t>
            </w:r>
          </w:p>
        </w:tc>
      </w:tr>
      <w:tr w:rsidR="009B168D" w:rsidRPr="009B168D" w14:paraId="492F3EFA" w14:textId="77777777" w:rsidTr="009B168D">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428BED8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0D23F07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6CBF2D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tc>
      </w:tr>
      <w:tr w:rsidR="009B168D" w:rsidRPr="009B168D" w14:paraId="4BBFCCB1" w14:textId="77777777" w:rsidTr="009B168D">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8FCAB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B61D7A2" w14:textId="77777777" w:rsidR="009B168D" w:rsidRPr="009B168D" w:rsidRDefault="009B168D">
            <w:pPr>
              <w:numPr>
                <w:ilvl w:val="0"/>
                <w:numId w:val="52"/>
              </w:numPr>
              <w:spacing w:after="0" w:line="240" w:lineRule="auto"/>
              <w:ind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 xml:space="preserve">Explore existing data sources on the distribution of health across different population groups </w:t>
            </w:r>
            <w:r w:rsidRPr="009B168D">
              <w:rPr>
                <w:rFonts w:ascii="Calibri" w:eastAsia="Times New Roman" w:hAnsi="Calibri" w:cs="Calibri"/>
                <w:i/>
                <w:iCs/>
                <w:color w:val="auto"/>
                <w:szCs w:val="24"/>
              </w:rPr>
              <w:t>(examples of where to find data to be included in support materials) </w:t>
            </w:r>
            <w:r w:rsidRPr="009B168D">
              <w:rPr>
                <w:rFonts w:ascii="Calibri" w:eastAsia="Times New Roman" w:hAnsi="Calibri" w:cs="Calibri"/>
                <w:color w:val="auto"/>
                <w:szCs w:val="24"/>
              </w:rPr>
              <w:t> </w:t>
            </w:r>
          </w:p>
          <w:p w14:paraId="439A17F3" w14:textId="77777777" w:rsidR="009B168D" w:rsidRPr="009B168D" w:rsidRDefault="009B168D">
            <w:pPr>
              <w:numPr>
                <w:ilvl w:val="0"/>
                <w:numId w:val="52"/>
              </w:numPr>
              <w:spacing w:after="0" w:line="240" w:lineRule="auto"/>
              <w:ind w:right="0" w:firstLine="0"/>
              <w:textAlignment w:val="baseline"/>
              <w:rPr>
                <w:rFonts w:ascii="Calibri" w:eastAsia="Times New Roman" w:hAnsi="Calibri" w:cs="Calibri"/>
                <w:color w:val="auto"/>
                <w:sz w:val="28"/>
                <w:szCs w:val="28"/>
              </w:rPr>
            </w:pPr>
            <w:r w:rsidRPr="009B168D">
              <w:rPr>
                <w:rFonts w:ascii="Calibri" w:eastAsia="Times New Roman" w:hAnsi="Calibri" w:cs="Calibri"/>
                <w:color w:val="auto"/>
                <w:szCs w:val="24"/>
              </w:rPr>
              <w:t>Consider protected characteristics and different dimensions of HI such as socio-economic status or geographical deprivation  </w:t>
            </w:r>
          </w:p>
          <w:p w14:paraId="0995A4A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p w14:paraId="4CDACA00"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u w:val="single"/>
              </w:rPr>
              <w:t>Facts about Adults in Coventry and Deprivation </w:t>
            </w:r>
            <w:r w:rsidRPr="003C4954">
              <w:rPr>
                <w:rFonts w:eastAsia="Times New Roman"/>
                <w:color w:val="auto"/>
                <w:sz w:val="20"/>
                <w:szCs w:val="20"/>
              </w:rPr>
              <w:t> </w:t>
            </w:r>
          </w:p>
          <w:p w14:paraId="00843D57"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6C31F630"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In terms of Deprivation 17.2% of Coventry’s adult residents live in neighbourhoods that are among the most deprived 10% of neighbourhoods in England. </w:t>
            </w:r>
          </w:p>
          <w:p w14:paraId="53BE897F"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4FADAE78"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13.1% of Coventry’s residents aged 65+ live in neighbourhoods that are among the most deprived 10% of neighbourhoods in England. </w:t>
            </w:r>
          </w:p>
          <w:p w14:paraId="550B098F"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Index of Multiple Deprivation 2015 ranked Coventry as the 46th most deprived local authority in England out of 326. </w:t>
            </w:r>
          </w:p>
          <w:p w14:paraId="237A963B"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30E222C3"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In the Income Deprivation Affecting Older People Index (IDAOPI), which is part of the Indices of Deprivation 2015, Coventry was ranked 31st most deprived local authority in England out of 326.  </w:t>
            </w:r>
          </w:p>
          <w:p w14:paraId="6E5C57B2"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679D4518"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Further informaito is available here </w:t>
            </w:r>
          </w:p>
          <w:p w14:paraId="17708642"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Source: Facts_about_Adults_in_Coventry___April_2018 </w:t>
            </w:r>
          </w:p>
          <w:p w14:paraId="52DB51F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p w14:paraId="42E44F3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tc>
      </w:tr>
      <w:tr w:rsidR="009B168D" w:rsidRPr="009B168D" w14:paraId="6B7C8DDA" w14:textId="77777777" w:rsidTr="009B168D">
        <w:trPr>
          <w:trHeight w:val="300"/>
        </w:trPr>
        <w:tc>
          <w:tcPr>
            <w:tcW w:w="0" w:type="auto"/>
            <w:tcBorders>
              <w:top w:val="single" w:sz="6" w:space="0" w:color="auto"/>
              <w:left w:val="nil"/>
              <w:bottom w:val="single" w:sz="6" w:space="0" w:color="auto"/>
              <w:right w:val="nil"/>
            </w:tcBorders>
            <w:shd w:val="clear" w:color="auto" w:fill="auto"/>
            <w:hideMark/>
          </w:tcPr>
          <w:p w14:paraId="181C88BB" w14:textId="77777777" w:rsidR="009B168D" w:rsidRPr="009B168D" w:rsidRDefault="009B168D" w:rsidP="009B168D">
            <w:pPr>
              <w:spacing w:after="0" w:line="240" w:lineRule="auto"/>
              <w:ind w:left="0" w:right="0" w:firstLine="0"/>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19B62D07" w14:textId="77777777" w:rsidR="009B168D" w:rsidRPr="009B168D" w:rsidRDefault="009B168D" w:rsidP="009B168D">
            <w:pPr>
              <w:spacing w:after="0" w:line="240" w:lineRule="auto"/>
              <w:ind w:left="0" w:right="0" w:firstLine="0"/>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CEA16C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Response: </w:t>
            </w:r>
          </w:p>
          <w:p w14:paraId="3B786A5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15957A15"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There is currently no formal EDI workforce data on the  take up of Retirement and Flexible Retirement within Coventry City Council. However data from Change Management Spreadsheets (Flexible Retirement) for the period 2009 – 2022 is as follows: </w:t>
            </w:r>
          </w:p>
          <w:p w14:paraId="22793A9E"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1FCA81B6" w14:textId="77777777" w:rsidR="009B168D" w:rsidRPr="003C4954" w:rsidRDefault="009B168D">
            <w:pPr>
              <w:numPr>
                <w:ilvl w:val="0"/>
                <w:numId w:val="53"/>
              </w:numPr>
              <w:spacing w:after="0" w:line="240" w:lineRule="auto"/>
              <w:ind w:left="1080" w:right="0" w:firstLine="0"/>
              <w:textAlignment w:val="baseline"/>
              <w:rPr>
                <w:rFonts w:eastAsia="Times New Roman"/>
                <w:color w:val="auto"/>
                <w:sz w:val="20"/>
                <w:szCs w:val="20"/>
              </w:rPr>
            </w:pPr>
            <w:r w:rsidRPr="003C4954">
              <w:rPr>
                <w:rFonts w:eastAsia="Times New Roman"/>
                <w:color w:val="auto"/>
                <w:sz w:val="20"/>
                <w:szCs w:val="20"/>
              </w:rPr>
              <w:t xml:space="preserve">2009 – 2019                       </w:t>
            </w:r>
            <w:r w:rsidRPr="003C4954">
              <w:rPr>
                <w:rFonts w:eastAsia="Times New Roman"/>
                <w:b/>
                <w:bCs/>
                <w:color w:val="auto"/>
                <w:sz w:val="20"/>
                <w:szCs w:val="20"/>
              </w:rPr>
              <w:t>192 </w:t>
            </w:r>
            <w:r w:rsidRPr="003C4954">
              <w:rPr>
                <w:rFonts w:eastAsia="Times New Roman"/>
                <w:color w:val="auto"/>
                <w:sz w:val="20"/>
                <w:szCs w:val="20"/>
              </w:rPr>
              <w:t> </w:t>
            </w:r>
          </w:p>
          <w:p w14:paraId="36DEF371" w14:textId="77777777" w:rsidR="009B168D" w:rsidRPr="003C4954" w:rsidRDefault="009B168D">
            <w:pPr>
              <w:numPr>
                <w:ilvl w:val="0"/>
                <w:numId w:val="53"/>
              </w:numPr>
              <w:spacing w:after="0" w:line="240" w:lineRule="auto"/>
              <w:ind w:left="1080" w:right="0" w:firstLine="0"/>
              <w:textAlignment w:val="baseline"/>
              <w:rPr>
                <w:rFonts w:eastAsia="Times New Roman"/>
                <w:color w:val="auto"/>
                <w:sz w:val="20"/>
                <w:szCs w:val="20"/>
              </w:rPr>
            </w:pPr>
            <w:r w:rsidRPr="003C4954">
              <w:rPr>
                <w:rFonts w:eastAsia="Times New Roman"/>
                <w:color w:val="auto"/>
                <w:sz w:val="20"/>
                <w:szCs w:val="20"/>
              </w:rPr>
              <w:t xml:space="preserve">2020 – 2022 (As At May)    </w:t>
            </w:r>
            <w:r w:rsidRPr="003C4954">
              <w:rPr>
                <w:rFonts w:eastAsia="Times New Roman"/>
                <w:b/>
                <w:bCs/>
                <w:color w:val="auto"/>
                <w:sz w:val="20"/>
                <w:szCs w:val="20"/>
              </w:rPr>
              <w:t>13 </w:t>
            </w:r>
            <w:r w:rsidRPr="003C4954">
              <w:rPr>
                <w:rFonts w:eastAsia="Times New Roman"/>
                <w:color w:val="auto"/>
                <w:sz w:val="20"/>
                <w:szCs w:val="20"/>
              </w:rPr>
              <w:t>  </w:t>
            </w:r>
          </w:p>
          <w:p w14:paraId="222E051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p w14:paraId="5A86821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p w14:paraId="753ACAA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tc>
      </w:tr>
      <w:tr w:rsidR="009B168D" w:rsidRPr="009B168D" w14:paraId="66E4EBB9" w14:textId="77777777" w:rsidTr="009B168D">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45ADEB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2.3b How might your work affect HI (positively or negatively). </w:t>
            </w:r>
          </w:p>
          <w:p w14:paraId="4D1E78A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25069F2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A13FC14" w14:textId="77777777" w:rsidR="009B168D" w:rsidRPr="009B168D" w:rsidRDefault="009B168D" w:rsidP="009B168D">
            <w:pPr>
              <w:spacing w:after="0" w:line="240" w:lineRule="auto"/>
              <w:ind w:left="225"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Consider and answer below:</w:t>
            </w:r>
            <w:r w:rsidRPr="009B168D">
              <w:rPr>
                <w:rFonts w:ascii="Calibri" w:eastAsia="Times New Roman" w:hAnsi="Calibri" w:cs="Calibri"/>
                <w:color w:val="auto"/>
                <w:szCs w:val="24"/>
              </w:rPr>
              <w:t> </w:t>
            </w:r>
          </w:p>
          <w:p w14:paraId="3BBA3022" w14:textId="77777777" w:rsidR="009B168D" w:rsidRPr="009B168D" w:rsidRDefault="009B168D">
            <w:pPr>
              <w:numPr>
                <w:ilvl w:val="0"/>
                <w:numId w:val="54"/>
              </w:numPr>
              <w:spacing w:after="0" w:line="240" w:lineRule="auto"/>
              <w:ind w:right="0" w:firstLine="0"/>
              <w:textAlignment w:val="baseline"/>
              <w:rPr>
                <w:rFonts w:ascii="Calibri" w:eastAsia="Times New Roman" w:hAnsi="Calibri" w:cs="Calibri"/>
                <w:color w:val="auto"/>
                <w:sz w:val="28"/>
                <w:szCs w:val="28"/>
              </w:rPr>
            </w:pPr>
            <w:r w:rsidRPr="009B168D">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70D549E9" w14:textId="77777777" w:rsidR="009B168D" w:rsidRPr="009B168D" w:rsidRDefault="009B168D">
            <w:pPr>
              <w:numPr>
                <w:ilvl w:val="0"/>
                <w:numId w:val="54"/>
              </w:numPr>
              <w:spacing w:after="0" w:line="240" w:lineRule="auto"/>
              <w:ind w:right="0" w:firstLine="0"/>
              <w:textAlignment w:val="baseline"/>
              <w:rPr>
                <w:rFonts w:ascii="Calibri" w:eastAsia="Times New Roman" w:hAnsi="Calibri" w:cs="Calibri"/>
                <w:color w:val="auto"/>
                <w:sz w:val="28"/>
                <w:szCs w:val="28"/>
              </w:rPr>
            </w:pPr>
            <w:r w:rsidRPr="009B168D">
              <w:rPr>
                <w:rFonts w:ascii="Calibri" w:eastAsia="Times New Roman" w:hAnsi="Calibri" w:cs="Calibri"/>
                <w:color w:val="auto"/>
                <w:szCs w:val="24"/>
              </w:rPr>
              <w:t>Consider what the unintended consequences of your work might be </w:t>
            </w:r>
          </w:p>
          <w:p w14:paraId="41816D6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p w14:paraId="1D4DCDED"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In terms of variation of benefit, the policy will benefit those who work full time or are on higher incomes. The Retirement and Flexible Retirement Policy results in a 20 % reduction in salary or a reduced Grade. This may have a negative impact on traditionally lower income groups such as women who work part time or people who have a disability or are from Black, Asian or Minority Ethnic Groups. This may have an unintended impact on Females. </w:t>
            </w:r>
          </w:p>
          <w:p w14:paraId="4CE1AC9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08A76FEF"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Further information is available here: </w:t>
            </w:r>
          </w:p>
          <w:p w14:paraId="1A7DCB1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3C4954">
              <w:rPr>
                <w:rFonts w:eastAsia="Times New Roman"/>
                <w:color w:val="auto"/>
                <w:sz w:val="20"/>
                <w:szCs w:val="20"/>
              </w:rPr>
              <w:t>Source: Facts_about_Adults_in_Coventry___April_2018</w:t>
            </w:r>
            <w:r w:rsidRPr="009B168D">
              <w:rPr>
                <w:rFonts w:eastAsia="Times New Roman"/>
                <w:color w:val="auto"/>
                <w:szCs w:val="24"/>
              </w:rPr>
              <w:t> </w:t>
            </w:r>
          </w:p>
        </w:tc>
      </w:tr>
      <w:tr w:rsidR="009B168D" w:rsidRPr="009B168D" w14:paraId="23B8C8C8" w14:textId="77777777" w:rsidTr="009B168D">
        <w:trPr>
          <w:trHeight w:val="300"/>
        </w:trPr>
        <w:tc>
          <w:tcPr>
            <w:tcW w:w="0" w:type="auto"/>
            <w:tcBorders>
              <w:top w:val="single" w:sz="6" w:space="0" w:color="auto"/>
              <w:left w:val="nil"/>
              <w:bottom w:val="nil"/>
              <w:right w:val="nil"/>
            </w:tcBorders>
            <w:shd w:val="clear" w:color="auto" w:fill="auto"/>
            <w:hideMark/>
          </w:tcPr>
          <w:p w14:paraId="77340526" w14:textId="77777777" w:rsidR="009B168D" w:rsidRPr="009B168D" w:rsidRDefault="009B168D" w:rsidP="009B168D">
            <w:pPr>
              <w:spacing w:after="0" w:line="240" w:lineRule="auto"/>
              <w:ind w:left="0" w:right="0" w:firstLine="0"/>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21B6870E" w14:textId="77777777" w:rsidR="009B168D" w:rsidRPr="009B168D" w:rsidRDefault="009B168D" w:rsidP="009B168D">
            <w:pPr>
              <w:spacing w:after="0" w:line="240" w:lineRule="auto"/>
              <w:ind w:left="0" w:right="0" w:firstLine="0"/>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267EE7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Response: </w:t>
            </w:r>
          </w:p>
          <w:p w14:paraId="1835196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481CAF7B" w14:textId="77777777" w:rsidR="009B168D" w:rsidRPr="009B168D" w:rsidRDefault="009B168D">
            <w:pPr>
              <w:numPr>
                <w:ilvl w:val="0"/>
                <w:numId w:val="55"/>
              </w:numPr>
              <w:spacing w:after="0" w:line="240" w:lineRule="auto"/>
              <w:ind w:left="1080"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Potential outcomes including impact based on socio-economic status or geographical deprivation </w:t>
            </w:r>
          </w:p>
          <w:p w14:paraId="0F84CF7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7517AA2C"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In terms of socio-economic status or geographical deprivation part time workers, people with disabilities and people from Black, Asian and Minority Ethnic Communities who are socially and economically disadvantaged or live in deprived areas may choose not to take advantage of the Policy as it will result in reduced income. The Retirement and Flexible Retirement Policy results in a 20 % reduction in salary or a reduced Grade. This may have a negative impact on traditionally lower income groups such as women who work part time or people who have a disability or are from Black, Asian or Minority Ethnic Groups. </w:t>
            </w:r>
          </w:p>
          <w:p w14:paraId="27E83EB1"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13B9C493"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Futher infirmation is available here: </w:t>
            </w:r>
          </w:p>
          <w:p w14:paraId="58B6FEB0"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Source: Facts_about_Adults_in_Coventry___April_2018 </w:t>
            </w:r>
          </w:p>
          <w:p w14:paraId="7F55841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p w14:paraId="0EBA7F7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tc>
      </w:tr>
      <w:tr w:rsidR="009B168D" w:rsidRPr="009B168D" w14:paraId="4E55D873" w14:textId="77777777" w:rsidTr="009B168D">
        <w:trPr>
          <w:trHeight w:val="300"/>
        </w:trPr>
        <w:tc>
          <w:tcPr>
            <w:tcW w:w="0" w:type="auto"/>
            <w:tcBorders>
              <w:top w:val="nil"/>
              <w:left w:val="nil"/>
              <w:bottom w:val="nil"/>
              <w:right w:val="nil"/>
            </w:tcBorders>
            <w:shd w:val="clear" w:color="auto" w:fill="auto"/>
            <w:hideMark/>
          </w:tcPr>
          <w:p w14:paraId="02FB5E40" w14:textId="77777777" w:rsidR="009B168D" w:rsidRPr="009B168D" w:rsidRDefault="009B168D" w:rsidP="009B168D">
            <w:pPr>
              <w:spacing w:after="0" w:line="240" w:lineRule="auto"/>
              <w:ind w:left="0" w:right="0" w:firstLine="0"/>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005B7C92" w14:textId="77777777" w:rsidR="009B168D" w:rsidRPr="009B168D" w:rsidRDefault="009B168D" w:rsidP="009B168D">
            <w:pPr>
              <w:spacing w:after="0" w:line="240" w:lineRule="auto"/>
              <w:ind w:left="0" w:right="0" w:firstLine="0"/>
              <w:rPr>
                <w:rFonts w:ascii="Times New Roman" w:eastAsia="Times New Roman" w:hAnsi="Times New Roman" w:cs="Times New Roman"/>
                <w:color w:val="auto"/>
                <w:szCs w:val="24"/>
              </w:rPr>
            </w:pPr>
            <w:r w:rsidRPr="009B168D">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0C68CCF" w14:textId="77777777" w:rsidR="009B168D" w:rsidRPr="009B168D" w:rsidRDefault="009B168D">
            <w:pPr>
              <w:numPr>
                <w:ilvl w:val="0"/>
                <w:numId w:val="56"/>
              </w:numPr>
              <w:spacing w:after="0" w:line="240" w:lineRule="auto"/>
              <w:ind w:left="1080" w:right="0" w:firstLine="0"/>
              <w:textAlignment w:val="baseline"/>
              <w:rPr>
                <w:rFonts w:ascii="Calibri" w:eastAsia="Times New Roman" w:hAnsi="Calibri" w:cs="Calibri"/>
                <w:color w:val="auto"/>
                <w:szCs w:val="24"/>
              </w:rPr>
            </w:pPr>
            <w:r w:rsidRPr="009B168D">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6C14D2A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p w14:paraId="75E180F1" w14:textId="77777777" w:rsidR="009B168D" w:rsidRPr="003C4954" w:rsidRDefault="009B168D" w:rsidP="009B168D">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ascii="Calibri" w:eastAsia="Times New Roman" w:hAnsi="Calibri" w:cs="Calibri"/>
                <w:color w:val="auto"/>
                <w:sz w:val="20"/>
                <w:szCs w:val="20"/>
              </w:rPr>
              <w:t>N/A. </w:t>
            </w:r>
          </w:p>
          <w:p w14:paraId="671C939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8"/>
                <w:szCs w:val="28"/>
              </w:rPr>
              <w:t> </w:t>
            </w:r>
          </w:p>
        </w:tc>
      </w:tr>
    </w:tbl>
    <w:p w14:paraId="4E5D8526" w14:textId="77777777" w:rsidR="009B168D" w:rsidRPr="009B168D" w:rsidRDefault="009B168D" w:rsidP="009B168D">
      <w:pPr>
        <w:spacing w:after="0" w:line="240" w:lineRule="auto"/>
        <w:ind w:left="540" w:right="0" w:firstLine="0"/>
        <w:jc w:val="center"/>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8381"/>
      </w:tblGrid>
      <w:tr w:rsidR="009B168D" w:rsidRPr="009B168D" w14:paraId="212F08C7" w14:textId="77777777" w:rsidTr="009B168D">
        <w:trPr>
          <w:trHeight w:val="300"/>
        </w:trPr>
        <w:tc>
          <w:tcPr>
            <w:tcW w:w="540" w:type="dxa"/>
            <w:tcBorders>
              <w:top w:val="nil"/>
              <w:left w:val="nil"/>
              <w:bottom w:val="nil"/>
              <w:right w:val="nil"/>
            </w:tcBorders>
            <w:shd w:val="clear" w:color="auto" w:fill="auto"/>
            <w:hideMark/>
          </w:tcPr>
          <w:p w14:paraId="74C9E6A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00A3A64A"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lang w:val="it-IT"/>
              </w:rPr>
              <w:t>Next steps - What specific actions will you take to address the potential equality impacts and health inequalities identified above?</w:t>
            </w:r>
            <w:r w:rsidRPr="009B168D">
              <w:rPr>
                <w:rFonts w:ascii="Calibri" w:eastAsia="Times New Roman" w:hAnsi="Calibri" w:cs="Calibri"/>
                <w:color w:val="auto"/>
                <w:szCs w:val="24"/>
              </w:rPr>
              <w:t> </w:t>
            </w:r>
          </w:p>
        </w:tc>
      </w:tr>
      <w:tr w:rsidR="009B168D" w:rsidRPr="009B168D" w14:paraId="7D8CCCDF" w14:textId="77777777" w:rsidTr="009B168D">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24706DFF" w14:textId="77777777" w:rsidR="009B168D" w:rsidRPr="003C4954" w:rsidRDefault="009B168D">
            <w:pPr>
              <w:numPr>
                <w:ilvl w:val="0"/>
                <w:numId w:val="57"/>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Introduce EDI data and statistics and reports </w:t>
            </w:r>
          </w:p>
          <w:p w14:paraId="08389B5B" w14:textId="77777777" w:rsidR="009B168D" w:rsidRPr="003C4954" w:rsidRDefault="009B168D">
            <w:pPr>
              <w:numPr>
                <w:ilvl w:val="0"/>
                <w:numId w:val="57"/>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Reports to OCLT </w:t>
            </w:r>
          </w:p>
          <w:p w14:paraId="7EACA75E" w14:textId="77777777" w:rsidR="009B168D" w:rsidRPr="003C4954" w:rsidRDefault="009B168D">
            <w:pPr>
              <w:numPr>
                <w:ilvl w:val="0"/>
                <w:numId w:val="57"/>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Assess via TIDE and Regional  WMLA DI  Boards </w:t>
            </w:r>
          </w:p>
          <w:p w14:paraId="409DB746" w14:textId="77777777" w:rsidR="009B168D" w:rsidRPr="009B168D" w:rsidRDefault="009B168D">
            <w:pPr>
              <w:numPr>
                <w:ilvl w:val="0"/>
                <w:numId w:val="57"/>
              </w:numPr>
              <w:spacing w:after="0" w:line="240" w:lineRule="auto"/>
              <w:ind w:left="1080" w:right="0" w:firstLine="0"/>
              <w:jc w:val="both"/>
              <w:textAlignment w:val="baseline"/>
              <w:rPr>
                <w:rFonts w:ascii="Calibri" w:eastAsia="Times New Roman" w:hAnsi="Calibri" w:cs="Calibri"/>
                <w:color w:val="auto"/>
                <w:szCs w:val="24"/>
              </w:rPr>
            </w:pPr>
            <w:r w:rsidRPr="003C4954">
              <w:rPr>
                <w:rFonts w:eastAsia="Times New Roman"/>
                <w:color w:val="auto"/>
                <w:sz w:val="20"/>
                <w:szCs w:val="20"/>
              </w:rPr>
              <w:t>Include recommendations in action plans</w:t>
            </w:r>
            <w:r w:rsidRPr="009B168D">
              <w:rPr>
                <w:rFonts w:eastAsia="Times New Roman"/>
                <w:color w:val="auto"/>
                <w:szCs w:val="24"/>
              </w:rPr>
              <w:t> </w:t>
            </w:r>
          </w:p>
        </w:tc>
      </w:tr>
    </w:tbl>
    <w:p w14:paraId="1D9C7C0D"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
        <w:gridCol w:w="8390"/>
      </w:tblGrid>
      <w:tr w:rsidR="009B168D" w:rsidRPr="009B168D" w14:paraId="2B55FD3F" w14:textId="77777777" w:rsidTr="009B168D">
        <w:trPr>
          <w:trHeight w:val="300"/>
        </w:trPr>
        <w:tc>
          <w:tcPr>
            <w:tcW w:w="540" w:type="dxa"/>
            <w:tcBorders>
              <w:top w:val="nil"/>
              <w:left w:val="nil"/>
              <w:bottom w:val="nil"/>
              <w:right w:val="nil"/>
            </w:tcBorders>
            <w:shd w:val="clear" w:color="auto" w:fill="auto"/>
            <w:hideMark/>
          </w:tcPr>
          <w:p w14:paraId="174FCE1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6BA17016"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How will you monitor and evaluate the effect of this work? </w:t>
            </w:r>
          </w:p>
        </w:tc>
      </w:tr>
      <w:tr w:rsidR="009B168D" w:rsidRPr="009B168D" w14:paraId="071E5096" w14:textId="77777777" w:rsidTr="009B168D">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CE11A1A" w14:textId="77777777" w:rsidR="009B168D" w:rsidRPr="003C4954" w:rsidRDefault="009B168D" w:rsidP="009B168D">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policy will be monitored and evaluated  via the EDI network.  </w:t>
            </w:r>
          </w:p>
          <w:p w14:paraId="02B3247A" w14:textId="77777777" w:rsidR="009B168D" w:rsidRPr="003C4954" w:rsidRDefault="009B168D" w:rsidP="009B168D">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2D8B054F" w14:textId="77777777" w:rsidR="009B168D" w:rsidRPr="003C4954" w:rsidRDefault="009B168D">
            <w:pPr>
              <w:numPr>
                <w:ilvl w:val="0"/>
                <w:numId w:val="5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HR, Managers and OD via the EDI objectives and Insight Team </w:t>
            </w:r>
          </w:p>
          <w:p w14:paraId="495768E4" w14:textId="77777777" w:rsidR="009B168D" w:rsidRPr="003C4954" w:rsidRDefault="009B168D">
            <w:pPr>
              <w:numPr>
                <w:ilvl w:val="0"/>
                <w:numId w:val="5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Reports to OCLT </w:t>
            </w:r>
          </w:p>
          <w:p w14:paraId="395FBE5B" w14:textId="77777777" w:rsidR="009B168D" w:rsidRPr="003C4954" w:rsidRDefault="009B168D">
            <w:pPr>
              <w:numPr>
                <w:ilvl w:val="0"/>
                <w:numId w:val="5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The People Plan </w:t>
            </w:r>
          </w:p>
          <w:p w14:paraId="2916867F" w14:textId="77777777" w:rsidR="009B168D" w:rsidRPr="003C4954" w:rsidRDefault="009B168D">
            <w:pPr>
              <w:numPr>
                <w:ilvl w:val="0"/>
                <w:numId w:val="5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Health &amp; Wellbeing Board </w:t>
            </w:r>
          </w:p>
          <w:p w14:paraId="60327D04" w14:textId="77777777" w:rsidR="009B168D" w:rsidRPr="003C4954" w:rsidRDefault="009B168D">
            <w:pPr>
              <w:numPr>
                <w:ilvl w:val="0"/>
                <w:numId w:val="5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Employee Networks </w:t>
            </w:r>
          </w:p>
          <w:p w14:paraId="0BF2FC37" w14:textId="77777777" w:rsidR="009B168D" w:rsidRPr="003C4954" w:rsidRDefault="009B168D">
            <w:pPr>
              <w:numPr>
                <w:ilvl w:val="0"/>
                <w:numId w:val="5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Employee Networks </w:t>
            </w:r>
          </w:p>
          <w:p w14:paraId="03C283D4" w14:textId="77777777" w:rsidR="009B168D" w:rsidRPr="003C4954" w:rsidRDefault="009B168D">
            <w:pPr>
              <w:numPr>
                <w:ilvl w:val="0"/>
                <w:numId w:val="5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JCNC </w:t>
            </w:r>
          </w:p>
          <w:p w14:paraId="5848182F" w14:textId="77777777" w:rsidR="009B168D" w:rsidRPr="003C4954" w:rsidRDefault="009B168D">
            <w:pPr>
              <w:numPr>
                <w:ilvl w:val="0"/>
                <w:numId w:val="5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Equality and Diversity Strategy </w:t>
            </w:r>
          </w:p>
          <w:p w14:paraId="60D49771"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56C2B81F"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r>
    </w:tbl>
    <w:p w14:paraId="31063D5F"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576D25CD" w14:textId="77777777" w:rsidR="009B168D" w:rsidRPr="009B168D" w:rsidRDefault="009B168D" w:rsidP="009B168D">
      <w:pPr>
        <w:spacing w:after="0" w:line="240" w:lineRule="auto"/>
        <w:ind w:left="720" w:right="0" w:hanging="72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lang w:val="it-IT"/>
        </w:rPr>
        <w:t xml:space="preserve">2.6  </w:t>
      </w:r>
      <w:r w:rsidRPr="009B168D">
        <w:rPr>
          <w:rFonts w:ascii="Calibri" w:eastAsia="Times New Roman" w:hAnsi="Calibri" w:cs="Calibri"/>
          <w:color w:val="auto"/>
          <w:szCs w:val="24"/>
        </w:rPr>
        <w:tab/>
      </w:r>
      <w:r w:rsidRPr="009B168D">
        <w:rPr>
          <w:rFonts w:ascii="Calibri" w:eastAsia="Times New Roman" w:hAnsi="Calibri" w:cs="Calibri"/>
          <w:color w:val="auto"/>
          <w:szCs w:val="24"/>
          <w:lang w:val="it-IT"/>
        </w:rPr>
        <w:t>Will there be any potential impacts on Council staff from protected groups? </w:t>
      </w:r>
      <w:r w:rsidRPr="009B168D">
        <w:rPr>
          <w:rFonts w:ascii="Calibri" w:eastAsia="Times New Roman" w:hAnsi="Calibri" w:cs="Calibri"/>
          <w:color w:val="auto"/>
          <w:szCs w:val="24"/>
        </w:rPr>
        <w:t> </w:t>
      </w:r>
    </w:p>
    <w:p w14:paraId="114FFD78"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6F54F336" w14:textId="7DBBD99C"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The Retirement and Flexible Retirement Policy will impact on the following groups of employees / workers who fall under the Equality Act 2010 listed 9 protected characteristics: Age, Disabiity, Race (including ethnicity and nationality), religition or belief, sex, sexual orientation, gender reassignment, pregnancy and maternity, *marriage or civil partnership. </w:t>
      </w:r>
    </w:p>
    <w:p w14:paraId="29035C59"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00FA9462"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u w:val="single"/>
        </w:rPr>
        <w:t>Age</w:t>
      </w:r>
      <w:r w:rsidRPr="003C4954">
        <w:rPr>
          <w:rFonts w:eastAsia="Times New Roman"/>
          <w:color w:val="auto"/>
          <w:sz w:val="20"/>
          <w:szCs w:val="20"/>
        </w:rPr>
        <w:t> </w:t>
      </w:r>
    </w:p>
    <w:p w14:paraId="281B231C"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341EA2CB"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Retirement or Flexible Retirement of workers aged 55 plus may permit workers to give more support out of work to younger citizens. Younger employees may benefit from increased work opportunities. Younger workers will be indirectly affected in a positive way therefore no mitigation is required. </w:t>
      </w:r>
    </w:p>
    <w:p w14:paraId="16581EE0"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4DA54064"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All groups of employees aged 55 plus are directly impacted if they apply and will have the opportunity to work more flexibly therefore having better work life balance. This may lead to their increased health and wellbeing.  </w:t>
      </w:r>
    </w:p>
    <w:p w14:paraId="57A429AF"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4FE00F91"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u w:val="single"/>
        </w:rPr>
        <w:t>Disability</w:t>
      </w:r>
      <w:r w:rsidRPr="003C4954">
        <w:rPr>
          <w:rFonts w:eastAsia="Times New Roman"/>
          <w:color w:val="auto"/>
          <w:sz w:val="20"/>
          <w:szCs w:val="20"/>
        </w:rPr>
        <w:t> </w:t>
      </w:r>
    </w:p>
    <w:p w14:paraId="61C20437"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6B28AA50"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In terms of Disability Workforce data from 2019 – 2020 show 5.47% Disabled and Not disabled 71.98%. All groups of employees aged 55 plus are directly impacted and will have the opportunity to work more flexibly therefore having better work life balance health and wellbeing. Indirectly this may lead to their increased health and wellbeing. Indirectly this group may benefit as retirees may be able to provide more care and support to people with disabilities. Flexible working hours can increase the level of support and  assist reasonable adjustments. Indirectly however, the reduction in salary of 20% may have an indirectly negative impact on this group due to lower incomes. EDI strategies are in place to help mitigate this effect.  </w:t>
      </w:r>
    </w:p>
    <w:p w14:paraId="121AB454"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2584B855"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Source: </w:t>
      </w:r>
    </w:p>
    <w:p w14:paraId="6FA06919" w14:textId="77777777" w:rsidR="009B168D" w:rsidRPr="003C4954" w:rsidRDefault="00CD2116" w:rsidP="009B168D">
      <w:pPr>
        <w:spacing w:after="0" w:line="240" w:lineRule="auto"/>
        <w:ind w:left="0" w:right="0" w:firstLine="0"/>
        <w:textAlignment w:val="baseline"/>
        <w:rPr>
          <w:rFonts w:ascii="Segoe UI" w:eastAsia="Times New Roman" w:hAnsi="Segoe UI" w:cs="Segoe UI"/>
          <w:color w:val="auto"/>
          <w:sz w:val="20"/>
          <w:szCs w:val="20"/>
        </w:rPr>
      </w:pPr>
      <w:hyperlink r:id="rId60" w:tgtFrame="_blank" w:history="1">
        <w:r w:rsidR="009B168D" w:rsidRPr="003C4954">
          <w:rPr>
            <w:rFonts w:eastAsia="Times New Roman"/>
            <w:color w:val="0000FF"/>
            <w:sz w:val="20"/>
            <w:szCs w:val="20"/>
            <w:u w:val="single"/>
          </w:rPr>
          <w:t>https://www.coventry.gov.uk/downloads/file/30017/coventry-city-council-workforce-profile-headline-figures-2019-2020</w:t>
        </w:r>
      </w:hyperlink>
      <w:r w:rsidR="009B168D" w:rsidRPr="003C4954">
        <w:rPr>
          <w:rFonts w:eastAsia="Times New Roman"/>
          <w:color w:val="auto"/>
          <w:sz w:val="20"/>
          <w:szCs w:val="20"/>
        </w:rPr>
        <w:t> </w:t>
      </w:r>
    </w:p>
    <w:p w14:paraId="77ECC436"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51304D9E"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u w:val="single"/>
        </w:rPr>
        <w:t>Gender reassignment</w:t>
      </w:r>
      <w:r w:rsidRPr="003C4954">
        <w:rPr>
          <w:rFonts w:eastAsia="Times New Roman"/>
          <w:color w:val="auto"/>
          <w:sz w:val="20"/>
          <w:szCs w:val="20"/>
        </w:rPr>
        <w:t> </w:t>
      </w:r>
    </w:p>
    <w:p w14:paraId="451E85EF"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3F04EC01"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All groups of employees aged 55 plus are directly impacted and will have the opportunity to work more flexibly therefore having better work life balance health and wellbeing. Indirectly this may lead to their increased health and wellbeing. Indirectly this group may benefit as retirees may be able to provide more care and support to people undergoing gender re-assignment. Flexible working hours can increase the level of support gender re-assignment and assist reasonable adjustments.  </w:t>
      </w:r>
    </w:p>
    <w:p w14:paraId="3ADEB576"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0CE43435"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u w:val="single"/>
        </w:rPr>
        <w:t>Marriage and Civil Partnership</w:t>
      </w:r>
      <w:r w:rsidRPr="003C4954">
        <w:rPr>
          <w:rFonts w:eastAsia="Times New Roman"/>
          <w:color w:val="auto"/>
          <w:sz w:val="20"/>
          <w:szCs w:val="20"/>
        </w:rPr>
        <w:t> </w:t>
      </w:r>
    </w:p>
    <w:p w14:paraId="29B37B8B"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6597565D"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All groups of employees aged 55 plus are directly impacted and will have the opportunity to work more flexibly therefore having better work life balance. Indirectly this may lead to their increased health and wellbeing. Indirectly this group may benefit as retirees may be able to provide more care and support to people in marriage and civil partnerships in relation to their work life balance. Flexible working hours can increase the level of support and assist reasonable adjustments to those in Marriage and Civil Partnerships.  </w:t>
      </w:r>
    </w:p>
    <w:p w14:paraId="79D929F0"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1B2ADB91"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u w:val="single"/>
        </w:rPr>
        <w:t>Pregnancy and Maternity</w:t>
      </w:r>
      <w:r w:rsidRPr="003C4954">
        <w:rPr>
          <w:rFonts w:eastAsia="Times New Roman"/>
          <w:color w:val="auto"/>
          <w:sz w:val="20"/>
          <w:szCs w:val="20"/>
        </w:rPr>
        <w:t> </w:t>
      </w:r>
    </w:p>
    <w:p w14:paraId="56361B6C"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74C6DE97"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All groups of employees aged 55 plus are directly impacted and will have the opportunity to work more flexibly therefore having better work life balance. Indirectly this may lead to their increased health and wellbeing. Indirectly this group may also benefit as retirees may be able to provide more care and support to people in who are pregnant or on maternity leave in relation to their work life balance. Flexible working hours can increase the level of support and assist reasonable adjustments. Medical advances have meant that employees aged 55 plus can become pregnant or be on maternity leave and the impact for this group will be directly positive also. </w:t>
      </w:r>
    </w:p>
    <w:p w14:paraId="0C563754"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ascii="Calibri" w:eastAsia="Times New Roman" w:hAnsi="Calibri" w:cs="Calibri"/>
          <w:color w:val="auto"/>
          <w:sz w:val="20"/>
          <w:szCs w:val="20"/>
        </w:rPr>
        <w:t> </w:t>
      </w:r>
    </w:p>
    <w:p w14:paraId="6295375A"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u w:val="single"/>
        </w:rPr>
        <w:t>Race (Including: colour, nationality, citizenship ethnic or national origins)</w:t>
      </w:r>
      <w:r w:rsidRPr="003C4954">
        <w:rPr>
          <w:rFonts w:eastAsia="Times New Roman"/>
          <w:color w:val="auto"/>
          <w:sz w:val="20"/>
          <w:szCs w:val="20"/>
        </w:rPr>
        <w:t> </w:t>
      </w:r>
    </w:p>
    <w:p w14:paraId="11796D7C"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7A69F633"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Workforce Statistics  Headline Figures from 2019-20 show a breakdown of White 65.78% Black and Minority Ethnic (BAME) 13.86%. Statistics show that the grades and earnings of Black, Asian and Minority Ethnic Group are lower than other groups.  All groups of employees aged 55 plus are directly impacted and will have the opportunity to work more flexibly therefore having better work life balance. Indirectly this may lead to their increased health and wellbeing. Indirectly this group may also benefit as retirees may be able to provide more care to Black, Asian and Ethnic Minority employees in relation to their work life balance and health and wellbeing. Indirectly the reduction in salary of 20% may have a negative impact on this group due to lower incomes. EDI strategies are in place to help mitigate this effect.  </w:t>
      </w:r>
    </w:p>
    <w:p w14:paraId="4E16FFA8"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635AB70E"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Source: </w:t>
      </w:r>
    </w:p>
    <w:p w14:paraId="2A2D8AED" w14:textId="77777777" w:rsidR="009B168D" w:rsidRPr="003C4954" w:rsidRDefault="00CD2116" w:rsidP="009B168D">
      <w:pPr>
        <w:spacing w:after="0" w:line="240" w:lineRule="auto"/>
        <w:ind w:left="0" w:right="0" w:firstLine="0"/>
        <w:textAlignment w:val="baseline"/>
        <w:rPr>
          <w:rFonts w:ascii="Segoe UI" w:eastAsia="Times New Roman" w:hAnsi="Segoe UI" w:cs="Segoe UI"/>
          <w:color w:val="auto"/>
          <w:sz w:val="20"/>
          <w:szCs w:val="20"/>
        </w:rPr>
      </w:pPr>
      <w:hyperlink r:id="rId61" w:tgtFrame="_blank" w:history="1">
        <w:r w:rsidR="009B168D" w:rsidRPr="003C4954">
          <w:rPr>
            <w:rFonts w:eastAsia="Times New Roman"/>
            <w:color w:val="0000FF"/>
            <w:sz w:val="20"/>
            <w:szCs w:val="20"/>
            <w:u w:val="single"/>
          </w:rPr>
          <w:t>https://www.coventry.gov.uk/downloads/file/30017/coventry-city-council-workforce-profile-headline-figures-2019-2020</w:t>
        </w:r>
      </w:hyperlink>
      <w:r w:rsidR="009B168D" w:rsidRPr="003C4954">
        <w:rPr>
          <w:rFonts w:eastAsia="Times New Roman"/>
          <w:color w:val="auto"/>
          <w:sz w:val="20"/>
          <w:szCs w:val="20"/>
        </w:rPr>
        <w:t> </w:t>
      </w:r>
    </w:p>
    <w:p w14:paraId="30375CB9"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59A5C7B3" w14:textId="47F93ADB"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r w:rsidRPr="003C4954">
        <w:rPr>
          <w:rFonts w:eastAsia="Times New Roman"/>
          <w:color w:val="auto"/>
          <w:sz w:val="20"/>
          <w:szCs w:val="20"/>
          <w:u w:val="single"/>
        </w:rPr>
        <w:t>Religion and Belief</w:t>
      </w:r>
      <w:r w:rsidRPr="003C4954">
        <w:rPr>
          <w:rFonts w:eastAsia="Times New Roman"/>
          <w:color w:val="auto"/>
          <w:sz w:val="20"/>
          <w:szCs w:val="20"/>
        </w:rPr>
        <w:t> </w:t>
      </w:r>
    </w:p>
    <w:p w14:paraId="47EAFBFD"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1CD1EA36"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All groups of employees aged 55 plus are directly impacted and will have the opportunity to work more flexibly therefore having better work life balance. Indirectly this may lead to their increased health and wellbeing. Indirectly this group may also benefit as retirees may be able to spend more time towards activities which support their religion or belief. This may have a positive impact on their heath and wellbeing.  </w:t>
      </w:r>
    </w:p>
    <w:p w14:paraId="3C12D02A"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38C8BE17"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u w:val="single"/>
        </w:rPr>
        <w:t>Sex</w:t>
      </w:r>
      <w:r w:rsidRPr="003C4954">
        <w:rPr>
          <w:rFonts w:eastAsia="Times New Roman"/>
          <w:color w:val="auto"/>
          <w:sz w:val="20"/>
          <w:szCs w:val="20"/>
        </w:rPr>
        <w:t> </w:t>
      </w:r>
    </w:p>
    <w:p w14:paraId="0831423D"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64C6D561"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Workforce Statistics  Headline Figures from 2019-20 show a breakdown of 67.49% Female and Male 32.51% Male employees. In terms of sex, women are traditionally lower income earners. All groups of employees aged 55 plus are directly impacted and will have the opportunity to work more flexibly therefore having better work life balance health and wellbeing. Indirectly this may lead to their increased health and wellbeing. Indirectly the reduction in salary of 20% may have an indirectly negative impact on Females to lower incomes or part time-working. EDI strategies are in place to help mitigate this effect.  </w:t>
      </w:r>
    </w:p>
    <w:p w14:paraId="3AF4E56C"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60122B63"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Source: </w:t>
      </w:r>
    </w:p>
    <w:p w14:paraId="341755EC" w14:textId="77777777" w:rsidR="009B168D" w:rsidRPr="003C4954" w:rsidRDefault="00CD2116" w:rsidP="009B168D">
      <w:pPr>
        <w:spacing w:after="0" w:line="240" w:lineRule="auto"/>
        <w:ind w:left="0" w:right="0" w:firstLine="0"/>
        <w:textAlignment w:val="baseline"/>
        <w:rPr>
          <w:rFonts w:ascii="Segoe UI" w:eastAsia="Times New Roman" w:hAnsi="Segoe UI" w:cs="Segoe UI"/>
          <w:color w:val="auto"/>
          <w:sz w:val="20"/>
          <w:szCs w:val="20"/>
        </w:rPr>
      </w:pPr>
      <w:hyperlink r:id="rId62" w:tgtFrame="_blank" w:history="1">
        <w:r w:rsidR="009B168D" w:rsidRPr="003C4954">
          <w:rPr>
            <w:rFonts w:eastAsia="Times New Roman"/>
            <w:color w:val="0000FF"/>
            <w:sz w:val="20"/>
            <w:szCs w:val="20"/>
            <w:u w:val="single"/>
          </w:rPr>
          <w:t>https://www.coventry.gov.uk/downloads/file/30017/coventry-city-council-workforce-profile-headline-figures-2019-2020</w:t>
        </w:r>
      </w:hyperlink>
      <w:r w:rsidR="009B168D" w:rsidRPr="003C4954">
        <w:rPr>
          <w:rFonts w:eastAsia="Times New Roman"/>
          <w:color w:val="auto"/>
          <w:sz w:val="20"/>
          <w:szCs w:val="20"/>
        </w:rPr>
        <w:t> </w:t>
      </w:r>
    </w:p>
    <w:p w14:paraId="2F22CE3B" w14:textId="4155C3D0"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654E78E2"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u w:val="single"/>
        </w:rPr>
        <w:t>Sexual Orientation </w:t>
      </w:r>
      <w:r w:rsidRPr="003C4954">
        <w:rPr>
          <w:rFonts w:eastAsia="Times New Roman"/>
          <w:color w:val="auto"/>
          <w:sz w:val="20"/>
          <w:szCs w:val="20"/>
        </w:rPr>
        <w:t> </w:t>
      </w:r>
    </w:p>
    <w:p w14:paraId="0E8072EF"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70C605D3"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All groups of employees aged 55 plus are directly impacted and will have the opportunity to work more flexibly therefore having better work life balance. Indirectly this may lead to their increased  work life balance health and wellbeing.  </w:t>
      </w:r>
    </w:p>
    <w:p w14:paraId="77DA6908" w14:textId="77777777" w:rsidR="009B168D" w:rsidRPr="003C4954" w:rsidRDefault="009B168D" w:rsidP="009B168D">
      <w:pPr>
        <w:spacing w:after="0" w:line="240" w:lineRule="auto"/>
        <w:ind w:left="0" w:right="0" w:firstLine="0"/>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10FC6201"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3D486AD9" w14:textId="77777777" w:rsidR="009B168D" w:rsidRPr="009B168D" w:rsidRDefault="009B168D" w:rsidP="009B168D">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hyperlink r:id="rId63" w:tgtFrame="_blank" w:history="1">
        <w:r w:rsidRPr="009B168D">
          <w:rPr>
            <w:rFonts w:ascii="Calibri" w:eastAsia="Times New Roman" w:hAnsi="Calibri" w:cs="Calibri"/>
            <w:color w:val="0000FF"/>
            <w:szCs w:val="24"/>
            <w:u w:val="single"/>
            <w:lang w:val="it-IT"/>
          </w:rPr>
          <w:t>lucille.buckley@coventry.gov.uk</w:t>
        </w:r>
      </w:hyperlink>
      <w:r w:rsidRPr="009B168D">
        <w:rPr>
          <w:rFonts w:ascii="Calibri" w:eastAsia="Times New Roman" w:hAnsi="Calibri" w:cs="Calibri"/>
          <w:color w:val="auto"/>
          <w:sz w:val="28"/>
          <w:szCs w:val="28"/>
        </w:rPr>
        <w:t> </w:t>
      </w:r>
    </w:p>
    <w:p w14:paraId="1E37E04C"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56FDF5B5" w14:textId="21D39729"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b/>
          <w:bCs/>
          <w:color w:val="auto"/>
          <w:szCs w:val="24"/>
          <w:u w:val="single"/>
        </w:rPr>
        <w:t>Headcount:</w:t>
      </w:r>
      <w:r w:rsidRPr="009B168D">
        <w:rPr>
          <w:rFonts w:ascii="Calibri" w:eastAsia="Times New Roman" w:hAnsi="Calibri" w:cs="Calibri"/>
          <w:color w:val="auto"/>
          <w:szCs w:val="24"/>
        </w:rPr>
        <w:t> </w:t>
      </w:r>
    </w:p>
    <w:p w14:paraId="67C7F845"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7D8C4EE5"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b/>
          <w:bCs/>
          <w:color w:val="auto"/>
          <w:szCs w:val="24"/>
          <w:u w:val="single"/>
        </w:rPr>
        <w:t xml:space="preserve">Sex: </w:t>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b/>
          <w:bCs/>
          <w:color w:val="auto"/>
          <w:szCs w:val="24"/>
          <w:u w:val="single"/>
        </w:rPr>
        <w:t>Age: </w:t>
      </w:r>
      <w:r w:rsidRPr="009B168D">
        <w:rPr>
          <w:rFonts w:ascii="Calibri" w:eastAsia="Times New Roman" w:hAnsi="Calibri" w:cs="Calibri"/>
          <w:color w:val="auto"/>
          <w:szCs w:val="24"/>
        </w:rPr>
        <w:t> </w:t>
      </w:r>
    </w:p>
    <w:p w14:paraId="0ABBB39C"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24"/>
      </w:tblGrid>
      <w:tr w:rsidR="009B168D" w:rsidRPr="009B168D" w14:paraId="3A035CB5"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DE62A6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1F6B81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3195  </w:t>
            </w:r>
          </w:p>
          <w:p w14:paraId="51014D6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67.09% </w:t>
            </w:r>
          </w:p>
        </w:tc>
      </w:tr>
      <w:tr w:rsidR="009B168D" w:rsidRPr="009B168D" w14:paraId="09AEEDD7"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E0861F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2A4501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1567 </w:t>
            </w:r>
          </w:p>
          <w:p w14:paraId="44A1AE7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32.91% </w:t>
            </w:r>
          </w:p>
        </w:tc>
      </w:tr>
      <w:tr w:rsidR="009B168D" w:rsidRPr="009B168D" w14:paraId="4909FE91"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6E7061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E1173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165 </w:t>
            </w:r>
          </w:p>
          <w:p w14:paraId="51446CA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3.46% </w:t>
            </w:r>
          </w:p>
        </w:tc>
      </w:tr>
      <w:tr w:rsidR="009B168D" w:rsidRPr="009B168D" w14:paraId="0A070B18"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F77D2B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2DBD91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751 </w:t>
            </w:r>
          </w:p>
          <w:p w14:paraId="57238DE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15.77% </w:t>
            </w:r>
          </w:p>
        </w:tc>
      </w:tr>
      <w:tr w:rsidR="009B168D" w:rsidRPr="009B168D" w14:paraId="52D5963B"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41521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3F702F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1014 </w:t>
            </w:r>
          </w:p>
          <w:p w14:paraId="56388F1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21.29% </w:t>
            </w:r>
          </w:p>
        </w:tc>
      </w:tr>
      <w:tr w:rsidR="009B168D" w:rsidRPr="009B168D" w14:paraId="4121EB6F"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F1367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45-54lif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EC355B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1357 </w:t>
            </w:r>
          </w:p>
          <w:p w14:paraId="36BB0E5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28.50% </w:t>
            </w:r>
          </w:p>
        </w:tc>
      </w:tr>
      <w:tr w:rsidR="009B168D" w:rsidRPr="009B168D" w14:paraId="383080C4"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D51D44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74937D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1273 </w:t>
            </w:r>
          </w:p>
          <w:p w14:paraId="2EEF94E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26.73% </w:t>
            </w:r>
          </w:p>
        </w:tc>
      </w:tr>
      <w:tr w:rsidR="009B168D" w:rsidRPr="009B168D" w14:paraId="49A6F8ED"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7C8BC0A"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AE2A77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202 </w:t>
            </w:r>
          </w:p>
          <w:p w14:paraId="5440812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4.24% </w:t>
            </w:r>
          </w:p>
        </w:tc>
      </w:tr>
    </w:tbl>
    <w:p w14:paraId="25A87471"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4A87CC72"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b/>
          <w:bCs/>
          <w:color w:val="auto"/>
          <w:szCs w:val="24"/>
          <w:u w:val="single"/>
        </w:rPr>
        <w:t>Disability:</w:t>
      </w:r>
      <w:r w:rsidRPr="009B168D">
        <w:rPr>
          <w:rFonts w:ascii="Calibri" w:eastAsia="Times New Roman" w:hAnsi="Calibri" w:cs="Calibri"/>
          <w:color w:val="auto"/>
          <w:szCs w:val="24"/>
        </w:rPr>
        <w:t> </w:t>
      </w:r>
    </w:p>
    <w:p w14:paraId="56BB107F"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24"/>
      </w:tblGrid>
      <w:tr w:rsidR="009B168D" w:rsidRPr="009B168D" w14:paraId="212A8999"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74C53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7BF544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278 </w:t>
            </w:r>
          </w:p>
          <w:p w14:paraId="62102A1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5.84% </w:t>
            </w:r>
          </w:p>
        </w:tc>
      </w:tr>
      <w:tr w:rsidR="009B168D" w:rsidRPr="009B168D" w14:paraId="3D2E6606"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7ED67A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9AD7C6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3687 </w:t>
            </w:r>
          </w:p>
          <w:p w14:paraId="3F8A716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77.43% </w:t>
            </w:r>
          </w:p>
        </w:tc>
      </w:tr>
      <w:tr w:rsidR="009B168D" w:rsidRPr="009B168D" w14:paraId="52179FED"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0CBE9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BF8422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65 </w:t>
            </w:r>
          </w:p>
          <w:p w14:paraId="5E0DCA5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1.36% </w:t>
            </w:r>
          </w:p>
        </w:tc>
      </w:tr>
      <w:tr w:rsidR="009B168D" w:rsidRPr="009B168D" w14:paraId="4F7378A8" w14:textId="77777777" w:rsidTr="009B168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F5F35C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29E84E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732 </w:t>
            </w:r>
          </w:p>
          <w:p w14:paraId="065D96E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15.37% </w:t>
            </w:r>
          </w:p>
        </w:tc>
      </w:tr>
    </w:tbl>
    <w:p w14:paraId="1BE8A338"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46CA5B2F"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b/>
          <w:bCs/>
          <w:color w:val="auto"/>
          <w:szCs w:val="24"/>
          <w:u w:val="single"/>
        </w:rPr>
        <w:t>Ethnicity:</w:t>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color w:val="auto"/>
          <w:szCs w:val="24"/>
        </w:rPr>
        <w:tab/>
      </w:r>
      <w:r w:rsidRPr="009B168D">
        <w:rPr>
          <w:rFonts w:ascii="Calibri" w:eastAsia="Times New Roman" w:hAnsi="Calibri" w:cs="Calibri"/>
          <w:b/>
          <w:bCs/>
          <w:color w:val="auto"/>
          <w:szCs w:val="24"/>
          <w:u w:val="single"/>
        </w:rPr>
        <w:t xml:space="preserve"> Religion:</w:t>
      </w:r>
      <w:r w:rsidRPr="009B168D">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355"/>
        <w:gridCol w:w="45"/>
        <w:gridCol w:w="690"/>
        <w:gridCol w:w="34"/>
      </w:tblGrid>
      <w:tr w:rsidR="009B168D" w:rsidRPr="009B168D" w14:paraId="0A1FF608"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18EA9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Any other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2EDB9B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96 </w:t>
            </w:r>
          </w:p>
          <w:p w14:paraId="34FA872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2.02% </w:t>
            </w:r>
          </w:p>
        </w:tc>
      </w:tr>
      <w:tr w:rsidR="009B168D" w:rsidRPr="009B168D" w14:paraId="2EA9A323"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72E44F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Buddhist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19343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7 0.15% </w:t>
            </w:r>
          </w:p>
          <w:p w14:paraId="02F5E6F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r>
      <w:tr w:rsidR="009B168D" w:rsidRPr="009B168D" w14:paraId="31C46B44"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CE44BA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Christian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3769F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1466 </w:t>
            </w:r>
          </w:p>
          <w:p w14:paraId="71E9CF5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30.79% </w:t>
            </w:r>
          </w:p>
        </w:tc>
      </w:tr>
      <w:tr w:rsidR="009B168D" w:rsidRPr="009B168D" w14:paraId="303725AD"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753D2C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Hindu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C9727C"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88 </w:t>
            </w:r>
          </w:p>
          <w:p w14:paraId="5C39CB3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1.85% </w:t>
            </w:r>
          </w:p>
        </w:tc>
      </w:tr>
      <w:tr w:rsidR="009B168D" w:rsidRPr="009B168D" w14:paraId="4EC6E22F"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EAD260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Jewish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97CB2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3 </w:t>
            </w:r>
          </w:p>
          <w:p w14:paraId="515897D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0.06% </w:t>
            </w:r>
          </w:p>
        </w:tc>
      </w:tr>
      <w:tr w:rsidR="009B168D" w:rsidRPr="009B168D" w14:paraId="17E1A4FE"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EE00A4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Muslim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3F8150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124 </w:t>
            </w:r>
          </w:p>
          <w:p w14:paraId="4F4B53F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2.60% </w:t>
            </w:r>
          </w:p>
        </w:tc>
      </w:tr>
      <w:tr w:rsidR="009B168D" w:rsidRPr="009B168D" w14:paraId="2248F8EA"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68371D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No religion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B2856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1038 </w:t>
            </w:r>
          </w:p>
          <w:p w14:paraId="4AB5249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21.80% </w:t>
            </w:r>
          </w:p>
        </w:tc>
      </w:tr>
      <w:tr w:rsidR="009B168D" w:rsidRPr="009B168D" w14:paraId="5419B165"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481F6D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Sikh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8E8253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187 </w:t>
            </w:r>
          </w:p>
          <w:p w14:paraId="2CE7CFC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3.93% </w:t>
            </w:r>
          </w:p>
        </w:tc>
      </w:tr>
      <w:tr w:rsidR="009B168D" w:rsidRPr="009B168D" w14:paraId="7B350C40"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8B755D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Prefer not to state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6422DF"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224 </w:t>
            </w:r>
          </w:p>
          <w:p w14:paraId="189A86E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4.70% </w:t>
            </w:r>
          </w:p>
        </w:tc>
      </w:tr>
      <w:tr w:rsidR="009B168D" w:rsidRPr="009B168D" w14:paraId="71C7E4A7" w14:textId="77777777" w:rsidTr="009B168D">
        <w:trPr>
          <w:gridBefore w:val="1"/>
          <w:wBefore w:w="15" w:type="dxa"/>
          <w:trHeight w:val="270"/>
        </w:trPr>
        <w:tc>
          <w:tcPr>
            <w:tcW w:w="240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D23DB0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Unknown </w:t>
            </w:r>
          </w:p>
        </w:tc>
        <w:tc>
          <w:tcPr>
            <w:tcW w:w="70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96650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1529 </w:t>
            </w:r>
          </w:p>
          <w:p w14:paraId="5BAF5E7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32.11% </w:t>
            </w:r>
          </w:p>
        </w:tc>
      </w:tr>
      <w:tr w:rsidR="009B168D" w:rsidRPr="009B168D" w14:paraId="05AF50EE" w14:textId="77777777" w:rsidTr="009B168D">
        <w:trPr>
          <w:gridAfter w:val="1"/>
          <w:wAfter w:w="34" w:type="dxa"/>
          <w:trHeight w:val="270"/>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C9BCA5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White </w:t>
            </w:r>
          </w:p>
        </w:tc>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AD2B6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3317 </w:t>
            </w:r>
          </w:p>
          <w:p w14:paraId="51675ED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69.66% </w:t>
            </w:r>
          </w:p>
        </w:tc>
      </w:tr>
      <w:tr w:rsidR="009B168D" w:rsidRPr="009B168D" w14:paraId="1B652B01" w14:textId="77777777" w:rsidTr="009B168D">
        <w:trPr>
          <w:gridAfter w:val="1"/>
          <w:wAfter w:w="34" w:type="dxa"/>
          <w:trHeight w:val="270"/>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1C06B9D"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Black, Asian, Minority Ethnic </w:t>
            </w:r>
          </w:p>
        </w:tc>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ED45D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801 </w:t>
            </w:r>
          </w:p>
          <w:p w14:paraId="529E3BB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16.82% </w:t>
            </w:r>
          </w:p>
        </w:tc>
      </w:tr>
      <w:tr w:rsidR="009B168D" w:rsidRPr="009B168D" w14:paraId="21C0517B" w14:textId="77777777" w:rsidTr="009B168D">
        <w:trPr>
          <w:gridAfter w:val="1"/>
          <w:wAfter w:w="34" w:type="dxa"/>
          <w:trHeight w:val="270"/>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32F8B3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Prefer not to state </w:t>
            </w:r>
          </w:p>
        </w:tc>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FBE218"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24 </w:t>
            </w:r>
          </w:p>
          <w:p w14:paraId="571D7FE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0.50% </w:t>
            </w:r>
          </w:p>
        </w:tc>
      </w:tr>
      <w:tr w:rsidR="009B168D" w:rsidRPr="009B168D" w14:paraId="439FEE34" w14:textId="77777777" w:rsidTr="009B168D">
        <w:trPr>
          <w:gridAfter w:val="1"/>
          <w:wAfter w:w="34" w:type="dxa"/>
          <w:trHeight w:val="270"/>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A0294A0"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Unknown </w:t>
            </w:r>
          </w:p>
        </w:tc>
        <w:tc>
          <w:tcPr>
            <w:tcW w:w="7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0CC02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620 </w:t>
            </w:r>
          </w:p>
          <w:p w14:paraId="04336B1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13.02% </w:t>
            </w:r>
          </w:p>
        </w:tc>
      </w:tr>
    </w:tbl>
    <w:p w14:paraId="698225C3"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40EF8E8B"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b/>
          <w:bCs/>
          <w:color w:val="auto"/>
          <w:szCs w:val="24"/>
          <w:u w:val="single"/>
        </w:rPr>
        <w:t>Sexual Orientation: </w:t>
      </w:r>
      <w:r w:rsidRPr="009B168D">
        <w:rPr>
          <w:rFonts w:ascii="Calibri" w:eastAsia="Times New Roman" w:hAnsi="Calibri" w:cs="Calibri"/>
          <w:color w:val="auto"/>
          <w:szCs w:val="24"/>
        </w:rPr>
        <w:t> </w:t>
      </w:r>
    </w:p>
    <w:p w14:paraId="413C4921"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24"/>
        <w:gridCol w:w="705"/>
      </w:tblGrid>
      <w:tr w:rsidR="009B168D" w:rsidRPr="009B168D" w14:paraId="665B1AA2" w14:textId="77777777" w:rsidTr="009B168D">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E60A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85E2B6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2698 </w:t>
            </w:r>
          </w:p>
          <w:p w14:paraId="5FB3CE41"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56.66%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FFC8A8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r>
      <w:tr w:rsidR="009B168D" w:rsidRPr="009B168D" w14:paraId="2D1F4B82" w14:textId="77777777" w:rsidTr="009B168D">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99E87"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1E38D8B"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123 </w:t>
            </w:r>
          </w:p>
          <w:p w14:paraId="11B9C193"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2.58%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E43E119"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r>
      <w:tr w:rsidR="009B168D" w:rsidRPr="009B168D" w14:paraId="29597C7F" w14:textId="77777777" w:rsidTr="009B168D">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A0826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CB6C05E"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255 </w:t>
            </w:r>
          </w:p>
          <w:p w14:paraId="49FEBD06"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5.35%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CA6781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r>
      <w:tr w:rsidR="009B168D" w:rsidRPr="009B168D" w14:paraId="0C4B38DC" w14:textId="77777777" w:rsidTr="009B168D">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9D6D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9832974"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1686 </w:t>
            </w:r>
          </w:p>
          <w:p w14:paraId="77DA27F2"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 w:val="22"/>
              </w:rPr>
              <w:t>35.41%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73B62D5" w14:textId="77777777" w:rsidR="009B168D" w:rsidRPr="009B168D" w:rsidRDefault="009B168D" w:rsidP="009B168D">
            <w:pPr>
              <w:spacing w:after="0" w:line="240" w:lineRule="auto"/>
              <w:ind w:left="0" w:right="0" w:firstLine="0"/>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r>
    </w:tbl>
    <w:p w14:paraId="3CD0FB3B"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3B31472F" w14:textId="2D49A9D0"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r w:rsidRPr="009B168D">
        <w:rPr>
          <w:rFonts w:ascii="Calibri" w:eastAsia="Times New Roman" w:hAnsi="Calibri" w:cs="Calibri"/>
          <w:color w:val="auto"/>
          <w:szCs w:val="24"/>
          <w:lang w:val="it-IT"/>
        </w:rPr>
        <w:t>3.0</w:t>
      </w:r>
      <w:r w:rsidRPr="009B168D">
        <w:rPr>
          <w:rFonts w:ascii="Calibri" w:eastAsia="Times New Roman" w:hAnsi="Calibri" w:cs="Calibri"/>
          <w:color w:val="auto"/>
          <w:szCs w:val="24"/>
        </w:rPr>
        <w:tab/>
      </w:r>
      <w:r w:rsidRPr="009B168D">
        <w:rPr>
          <w:rFonts w:ascii="Calibri" w:eastAsia="Times New Roman" w:hAnsi="Calibri" w:cs="Calibri"/>
          <w:color w:val="auto"/>
          <w:szCs w:val="24"/>
          <w:lang w:val="it-IT"/>
        </w:rPr>
        <w:t>Completion Statement</w:t>
      </w:r>
      <w:r w:rsidRPr="009B168D">
        <w:rPr>
          <w:rFonts w:ascii="Calibri" w:eastAsia="Times New Roman" w:hAnsi="Calibri" w:cs="Calibri"/>
          <w:color w:val="auto"/>
          <w:szCs w:val="24"/>
        </w:rPr>
        <w:t> </w:t>
      </w:r>
    </w:p>
    <w:p w14:paraId="6C84A366"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377D6B47"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b/>
          <w:bCs/>
          <w:color w:val="auto"/>
          <w:szCs w:val="24"/>
        </w:rPr>
        <w:t>As the appropriate Head of Service for this area, I confirm that the potential equality impact is as follows:</w:t>
      </w:r>
      <w:r w:rsidRPr="009B168D">
        <w:rPr>
          <w:rFonts w:ascii="Calibri" w:eastAsia="Times New Roman" w:hAnsi="Calibri" w:cs="Calibri"/>
          <w:color w:val="auto"/>
          <w:szCs w:val="24"/>
        </w:rPr>
        <w:t> </w:t>
      </w:r>
    </w:p>
    <w:p w14:paraId="618959EF"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6D4C092D" w14:textId="77777777" w:rsidR="009B168D" w:rsidRPr="009B168D" w:rsidRDefault="009B168D" w:rsidP="009B168D">
      <w:pPr>
        <w:spacing w:after="0" w:line="240" w:lineRule="auto"/>
        <w:ind w:left="0" w:right="0" w:firstLine="0"/>
        <w:jc w:val="both"/>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No impact has been identified for one or more protected groups             ​</w:t>
      </w:r>
      <w:r w:rsidRPr="009B168D">
        <w:rPr>
          <w:rFonts w:ascii="Segoe UI Symbol" w:eastAsia="Times New Roman" w:hAnsi="Segoe UI Symbol" w:cs="Segoe UI"/>
          <w:color w:val="auto"/>
          <w:szCs w:val="24"/>
        </w:rPr>
        <w:t>☐</w:t>
      </w:r>
      <w:r w:rsidRPr="009B168D">
        <w:rPr>
          <w:rFonts w:ascii="Calibri" w:eastAsia="Times New Roman" w:hAnsi="Calibri" w:cs="Calibri"/>
          <w:color w:val="auto"/>
          <w:szCs w:val="24"/>
        </w:rPr>
        <w:t>​ </w:t>
      </w:r>
    </w:p>
    <w:p w14:paraId="1908FE02" w14:textId="77777777" w:rsidR="009B168D" w:rsidRPr="009B168D" w:rsidRDefault="009B168D" w:rsidP="009B168D">
      <w:pPr>
        <w:spacing w:after="0" w:line="240" w:lineRule="auto"/>
        <w:ind w:left="0" w:right="0" w:firstLine="0"/>
        <w:jc w:val="both"/>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0905538B" w14:textId="77777777" w:rsidR="009B168D" w:rsidRPr="009B168D" w:rsidRDefault="009B168D" w:rsidP="009B168D">
      <w:pPr>
        <w:spacing w:after="0" w:line="240" w:lineRule="auto"/>
        <w:ind w:left="0" w:right="0" w:firstLine="0"/>
        <w:jc w:val="both"/>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Positive impact has been identified for one or more protected groups      ​</w:t>
      </w:r>
      <w:r w:rsidRPr="009B168D">
        <w:rPr>
          <w:rFonts w:ascii="MS Gothic" w:eastAsia="MS Gothic" w:hAnsi="MS Gothic" w:cs="Segoe UI" w:hint="eastAsia"/>
          <w:color w:val="auto"/>
          <w:szCs w:val="24"/>
        </w:rPr>
        <w:t>☐</w:t>
      </w:r>
      <w:r w:rsidRPr="009B168D">
        <w:rPr>
          <w:rFonts w:ascii="Calibri" w:eastAsia="Times New Roman" w:hAnsi="Calibri" w:cs="Calibri"/>
          <w:color w:val="auto"/>
          <w:szCs w:val="24"/>
        </w:rPr>
        <w:t>​ </w:t>
      </w:r>
    </w:p>
    <w:p w14:paraId="2C62B38B" w14:textId="77777777" w:rsidR="009B168D" w:rsidRPr="009B168D" w:rsidRDefault="009B168D" w:rsidP="009B168D">
      <w:pPr>
        <w:spacing w:after="0" w:line="240" w:lineRule="auto"/>
        <w:ind w:left="0" w:right="0" w:firstLine="0"/>
        <w:jc w:val="both"/>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618EB03D" w14:textId="77777777" w:rsidR="009B168D" w:rsidRPr="009B168D" w:rsidRDefault="009B168D" w:rsidP="009B168D">
      <w:pPr>
        <w:spacing w:after="0" w:line="240" w:lineRule="auto"/>
        <w:ind w:left="0" w:right="0" w:firstLine="0"/>
        <w:jc w:val="both"/>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Negative impact has been identified for one or more protected groups    ​</w:t>
      </w:r>
      <w:r w:rsidRPr="009B168D">
        <w:rPr>
          <w:rFonts w:ascii="Segoe UI Symbol" w:eastAsia="Times New Roman" w:hAnsi="Segoe UI Symbol" w:cs="Segoe UI"/>
          <w:color w:val="auto"/>
          <w:szCs w:val="24"/>
        </w:rPr>
        <w:t>☐</w:t>
      </w:r>
      <w:r w:rsidRPr="009B168D">
        <w:rPr>
          <w:rFonts w:ascii="Calibri" w:eastAsia="Times New Roman" w:hAnsi="Calibri" w:cs="Calibri"/>
          <w:color w:val="auto"/>
          <w:szCs w:val="24"/>
        </w:rPr>
        <w:t>​ </w:t>
      </w:r>
    </w:p>
    <w:p w14:paraId="3A0BFEB5" w14:textId="77777777" w:rsidR="009B168D" w:rsidRPr="009B168D" w:rsidRDefault="009B168D" w:rsidP="009B168D">
      <w:pPr>
        <w:spacing w:after="0" w:line="240" w:lineRule="auto"/>
        <w:ind w:left="0" w:right="0" w:firstLine="0"/>
        <w:jc w:val="both"/>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79374AD4"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Both positive and negative impact has been identified for one or more protected groups     X</w:t>
      </w:r>
      <w:r w:rsidRPr="009B168D">
        <w:rPr>
          <w:rFonts w:ascii="Segoe UI Symbol" w:eastAsia="Times New Roman" w:hAnsi="Segoe UI Symbol" w:cs="Segoe UI"/>
          <w:color w:val="auto"/>
          <w:szCs w:val="24"/>
        </w:rPr>
        <w:t>☐</w:t>
      </w:r>
      <w:r w:rsidRPr="009B168D">
        <w:rPr>
          <w:rFonts w:ascii="Calibri" w:eastAsia="Times New Roman" w:hAnsi="Calibri" w:cs="Calibri"/>
          <w:color w:val="auto"/>
          <w:szCs w:val="24"/>
        </w:rPr>
        <w:t>                                                                                           </w:t>
      </w:r>
    </w:p>
    <w:p w14:paraId="593EA87E"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53D2BED1"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4.0</w:t>
      </w:r>
      <w:r w:rsidRPr="009B168D">
        <w:rPr>
          <w:rFonts w:ascii="Calibri" w:eastAsia="Times New Roman" w:hAnsi="Calibri" w:cs="Calibri"/>
          <w:color w:val="auto"/>
          <w:szCs w:val="24"/>
        </w:rPr>
        <w:tab/>
        <w:t>Approval </w:t>
      </w:r>
    </w:p>
    <w:p w14:paraId="56EF37FC"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3"/>
        <w:gridCol w:w="3752"/>
      </w:tblGrid>
      <w:tr w:rsidR="009B168D" w:rsidRPr="009B168D" w14:paraId="6802AEF8" w14:textId="77777777" w:rsidTr="009B168D">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32439324"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Signed: Head of Service:</w:t>
            </w:r>
            <w:r w:rsidRPr="009B168D">
              <w:rPr>
                <w:rFonts w:ascii="Calibri" w:eastAsia="Times New Roman" w:hAnsi="Calibri" w:cs="Calibri"/>
                <w:color w:val="auto"/>
                <w:szCs w:val="24"/>
              </w:rPr>
              <w:t> </w:t>
            </w:r>
          </w:p>
          <w:p w14:paraId="6570A8B0"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2E045542"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Approved by Sue</w:t>
            </w:r>
            <w:r w:rsidRPr="009B168D">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77479F56"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Date: </w:t>
            </w:r>
            <w:r w:rsidRPr="009B168D">
              <w:rPr>
                <w:rFonts w:ascii="Calibri" w:eastAsia="Times New Roman" w:hAnsi="Calibri" w:cs="Calibri"/>
                <w:color w:val="auto"/>
                <w:szCs w:val="24"/>
              </w:rPr>
              <w:t> </w:t>
            </w:r>
          </w:p>
          <w:p w14:paraId="11B8A8B2"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eastAsia="Times New Roman"/>
                <w:color w:val="auto"/>
                <w:szCs w:val="24"/>
              </w:rPr>
              <w:t> </w:t>
            </w:r>
          </w:p>
          <w:p w14:paraId="742C7147"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08/09/2022</w:t>
            </w:r>
            <w:r w:rsidRPr="009B168D">
              <w:rPr>
                <w:rFonts w:ascii="Calibri" w:eastAsia="Times New Roman" w:hAnsi="Calibri" w:cs="Calibri"/>
                <w:color w:val="auto"/>
                <w:szCs w:val="24"/>
              </w:rPr>
              <w:t> </w:t>
            </w:r>
          </w:p>
        </w:tc>
      </w:tr>
      <w:tr w:rsidR="009B168D" w:rsidRPr="009B168D" w14:paraId="31303D0E" w14:textId="77777777" w:rsidTr="009B168D">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49FF5BCD"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Name of Director:</w:t>
            </w:r>
            <w:r w:rsidRPr="009B168D">
              <w:rPr>
                <w:rFonts w:ascii="Calibri" w:eastAsia="Times New Roman" w:hAnsi="Calibri" w:cs="Calibri"/>
                <w:color w:val="auto"/>
                <w:szCs w:val="24"/>
              </w:rPr>
              <w:t> </w:t>
            </w:r>
          </w:p>
          <w:p w14:paraId="64719D0A"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Susanna Newing</w:t>
            </w:r>
            <w:r w:rsidRPr="009B168D">
              <w:rPr>
                <w:rFonts w:ascii="Calibri" w:eastAsia="Times New Roman" w:hAnsi="Calibri" w:cs="Calibri"/>
                <w:color w:val="auto"/>
                <w:szCs w:val="24"/>
              </w:rPr>
              <w:t> </w:t>
            </w:r>
          </w:p>
          <w:p w14:paraId="75A2731A"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7426B0EA"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Date sent to Director:</w:t>
            </w:r>
            <w:r w:rsidRPr="009B168D">
              <w:rPr>
                <w:rFonts w:ascii="Calibri" w:eastAsia="Times New Roman" w:hAnsi="Calibri" w:cs="Calibri"/>
                <w:color w:val="auto"/>
                <w:szCs w:val="24"/>
              </w:rPr>
              <w:t> </w:t>
            </w:r>
          </w:p>
          <w:p w14:paraId="0B5E069C"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20</w:t>
            </w:r>
            <w:r w:rsidRPr="009B168D">
              <w:rPr>
                <w:rFonts w:ascii="Calibri" w:eastAsia="Times New Roman" w:hAnsi="Calibri" w:cs="Calibri"/>
                <w:b/>
                <w:bCs/>
                <w:color w:val="auto"/>
                <w:sz w:val="19"/>
                <w:szCs w:val="19"/>
                <w:vertAlign w:val="superscript"/>
              </w:rPr>
              <w:t>th</w:t>
            </w:r>
            <w:r w:rsidRPr="009B168D">
              <w:rPr>
                <w:rFonts w:ascii="Calibri" w:eastAsia="Times New Roman" w:hAnsi="Calibri" w:cs="Calibri"/>
                <w:b/>
                <w:bCs/>
                <w:color w:val="auto"/>
                <w:szCs w:val="24"/>
              </w:rPr>
              <w:t xml:space="preserve"> June 2022</w:t>
            </w:r>
            <w:r w:rsidRPr="009B168D">
              <w:rPr>
                <w:rFonts w:ascii="Calibri" w:eastAsia="Times New Roman" w:hAnsi="Calibri" w:cs="Calibri"/>
                <w:color w:val="auto"/>
                <w:szCs w:val="24"/>
              </w:rPr>
              <w:t> </w:t>
            </w:r>
          </w:p>
        </w:tc>
      </w:tr>
      <w:tr w:rsidR="009B168D" w:rsidRPr="009B168D" w14:paraId="3847549F" w14:textId="77777777" w:rsidTr="009B168D">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22A30646"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Name of Lead Elected Member:</w:t>
            </w:r>
            <w:r w:rsidRPr="009B168D">
              <w:rPr>
                <w:rFonts w:ascii="Calibri" w:eastAsia="Times New Roman" w:hAnsi="Calibri" w:cs="Calibri"/>
                <w:color w:val="auto"/>
                <w:szCs w:val="24"/>
              </w:rPr>
              <w:t> </w:t>
            </w:r>
          </w:p>
          <w:p w14:paraId="63346A25"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p w14:paraId="6CD8E88D"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585E64A1" w14:textId="77777777" w:rsidR="009B168D" w:rsidRPr="009B168D" w:rsidRDefault="009B168D" w:rsidP="009B168D">
            <w:pPr>
              <w:spacing w:after="0" w:line="240" w:lineRule="auto"/>
              <w:ind w:left="0" w:right="0" w:firstLine="0"/>
              <w:jc w:val="both"/>
              <w:textAlignment w:val="baseline"/>
              <w:rPr>
                <w:rFonts w:ascii="Times New Roman" w:eastAsia="Times New Roman" w:hAnsi="Times New Roman" w:cs="Times New Roman"/>
                <w:color w:val="auto"/>
                <w:szCs w:val="24"/>
              </w:rPr>
            </w:pPr>
            <w:r w:rsidRPr="009B168D">
              <w:rPr>
                <w:rFonts w:ascii="Calibri" w:eastAsia="Times New Roman" w:hAnsi="Calibri" w:cs="Calibri"/>
                <w:b/>
                <w:bCs/>
                <w:color w:val="auto"/>
                <w:szCs w:val="24"/>
              </w:rPr>
              <w:t>Date sent to Councillor:</w:t>
            </w:r>
            <w:r w:rsidRPr="009B168D">
              <w:rPr>
                <w:rFonts w:ascii="Calibri" w:eastAsia="Times New Roman" w:hAnsi="Calibri" w:cs="Calibri"/>
                <w:color w:val="auto"/>
                <w:szCs w:val="24"/>
              </w:rPr>
              <w:t> </w:t>
            </w:r>
          </w:p>
        </w:tc>
      </w:tr>
    </w:tbl>
    <w:p w14:paraId="23863353"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6E6BCFA4" w14:textId="77777777" w:rsidR="009B168D" w:rsidRPr="009B168D" w:rsidRDefault="009B168D" w:rsidP="009B168D">
      <w:pPr>
        <w:spacing w:after="0" w:line="240" w:lineRule="auto"/>
        <w:ind w:left="0" w:right="0" w:firstLine="0"/>
        <w:textAlignment w:val="baseline"/>
        <w:rPr>
          <w:rFonts w:ascii="Segoe UI" w:eastAsia="Times New Roman" w:hAnsi="Segoe UI" w:cs="Segoe UI"/>
          <w:color w:val="auto"/>
          <w:sz w:val="18"/>
          <w:szCs w:val="18"/>
        </w:rPr>
      </w:pPr>
      <w:r w:rsidRPr="009B168D">
        <w:rPr>
          <w:rFonts w:ascii="Calibri" w:eastAsia="Times New Roman" w:hAnsi="Calibri" w:cs="Calibri"/>
          <w:color w:val="auto"/>
          <w:szCs w:val="24"/>
        </w:rPr>
        <w:t> </w:t>
      </w:r>
    </w:p>
    <w:p w14:paraId="3909B446" w14:textId="77777777" w:rsidR="009B168D" w:rsidRPr="009B168D" w:rsidRDefault="009B168D" w:rsidP="009B168D">
      <w:pPr>
        <w:spacing w:after="0" w:line="240" w:lineRule="auto"/>
        <w:ind w:left="0" w:right="0" w:firstLine="720"/>
        <w:textAlignment w:val="baseline"/>
        <w:rPr>
          <w:rFonts w:ascii="Segoe UI" w:eastAsia="Times New Roman" w:hAnsi="Segoe UI" w:cs="Segoe UI"/>
          <w:color w:val="auto"/>
          <w:sz w:val="18"/>
          <w:szCs w:val="18"/>
        </w:rPr>
      </w:pPr>
      <w:r w:rsidRPr="009B168D">
        <w:rPr>
          <w:rFonts w:ascii="Calibri" w:eastAsia="Times New Roman" w:hAnsi="Calibri" w:cs="Calibri"/>
          <w:b/>
          <w:bCs/>
          <w:color w:val="auto"/>
          <w:sz w:val="28"/>
          <w:szCs w:val="28"/>
        </w:rPr>
        <w:t>Email completed EIA to</w:t>
      </w:r>
      <w:r w:rsidRPr="009B168D">
        <w:rPr>
          <w:rFonts w:ascii="Calibri" w:eastAsia="Times New Roman" w:hAnsi="Calibri" w:cs="Calibri"/>
          <w:color w:val="auto"/>
          <w:sz w:val="28"/>
          <w:szCs w:val="28"/>
        </w:rPr>
        <w:t xml:space="preserve"> </w:t>
      </w:r>
      <w:hyperlink r:id="rId64" w:tgtFrame="_blank" w:history="1">
        <w:r w:rsidRPr="009B168D">
          <w:rPr>
            <w:rFonts w:ascii="Calibri" w:eastAsia="Times New Roman" w:hAnsi="Calibri" w:cs="Calibri"/>
            <w:color w:val="0000FF"/>
            <w:sz w:val="28"/>
            <w:szCs w:val="28"/>
            <w:u w:val="single"/>
          </w:rPr>
          <w:t>equality@coventry.gov.uk</w:t>
        </w:r>
      </w:hyperlink>
      <w:r w:rsidRPr="009B168D">
        <w:rPr>
          <w:rFonts w:ascii="Calibri" w:eastAsia="Times New Roman" w:hAnsi="Calibri" w:cs="Calibri"/>
          <w:color w:val="auto"/>
          <w:sz w:val="28"/>
          <w:szCs w:val="28"/>
        </w:rPr>
        <w:t>  </w:t>
      </w:r>
    </w:p>
    <w:p w14:paraId="1145DBCE" w14:textId="77777777" w:rsidR="009B168D" w:rsidRDefault="009B168D" w:rsidP="00161E15">
      <w:pPr>
        <w:ind w:left="0" w:firstLine="0"/>
        <w:rPr>
          <w:b/>
          <w:bCs/>
          <w:color w:val="4472C4" w:themeColor="accent1"/>
          <w:sz w:val="28"/>
          <w:szCs w:val="28"/>
        </w:rPr>
      </w:pPr>
    </w:p>
    <w:p w14:paraId="74AD885F" w14:textId="77777777" w:rsidR="009B168D" w:rsidRDefault="009B168D" w:rsidP="00161E15">
      <w:pPr>
        <w:ind w:left="0" w:firstLine="0"/>
        <w:rPr>
          <w:b/>
          <w:bCs/>
          <w:color w:val="4472C4" w:themeColor="accent1"/>
          <w:sz w:val="28"/>
          <w:szCs w:val="28"/>
        </w:rPr>
      </w:pPr>
    </w:p>
    <w:p w14:paraId="4C4F3388" w14:textId="77777777" w:rsidR="009B168D" w:rsidRDefault="009B168D" w:rsidP="00161E15">
      <w:pPr>
        <w:ind w:left="0" w:firstLine="0"/>
        <w:rPr>
          <w:b/>
          <w:bCs/>
          <w:color w:val="4472C4" w:themeColor="accent1"/>
          <w:sz w:val="28"/>
          <w:szCs w:val="28"/>
        </w:rPr>
      </w:pPr>
    </w:p>
    <w:p w14:paraId="4CB677A1" w14:textId="77777777" w:rsidR="009B168D" w:rsidRDefault="009B168D" w:rsidP="00161E15">
      <w:pPr>
        <w:ind w:left="0" w:firstLine="0"/>
        <w:rPr>
          <w:b/>
          <w:bCs/>
          <w:color w:val="4472C4" w:themeColor="accent1"/>
          <w:sz w:val="28"/>
          <w:szCs w:val="28"/>
        </w:rPr>
      </w:pPr>
    </w:p>
    <w:p w14:paraId="32B0C6E0" w14:textId="77777777" w:rsidR="009B168D" w:rsidRDefault="009B168D" w:rsidP="00161E15">
      <w:pPr>
        <w:ind w:left="0" w:firstLine="0"/>
        <w:rPr>
          <w:b/>
          <w:bCs/>
          <w:color w:val="4472C4" w:themeColor="accent1"/>
          <w:sz w:val="28"/>
          <w:szCs w:val="28"/>
        </w:rPr>
      </w:pPr>
    </w:p>
    <w:p w14:paraId="205F6A66" w14:textId="77777777" w:rsidR="009B168D" w:rsidRDefault="009B168D" w:rsidP="00161E15">
      <w:pPr>
        <w:ind w:left="0" w:firstLine="0"/>
        <w:rPr>
          <w:b/>
          <w:bCs/>
          <w:color w:val="4472C4" w:themeColor="accent1"/>
          <w:sz w:val="28"/>
          <w:szCs w:val="28"/>
        </w:rPr>
      </w:pPr>
    </w:p>
    <w:p w14:paraId="3C8CA397" w14:textId="77777777" w:rsidR="009B168D" w:rsidRDefault="009B168D" w:rsidP="00161E15">
      <w:pPr>
        <w:ind w:left="0" w:firstLine="0"/>
        <w:rPr>
          <w:b/>
          <w:bCs/>
          <w:color w:val="4472C4" w:themeColor="accent1"/>
          <w:sz w:val="28"/>
          <w:szCs w:val="28"/>
        </w:rPr>
      </w:pPr>
    </w:p>
    <w:p w14:paraId="00F9413C" w14:textId="5222A4DE" w:rsidR="009B168D" w:rsidRDefault="009B168D" w:rsidP="003C4954">
      <w:pPr>
        <w:spacing w:after="160" w:line="259" w:lineRule="auto"/>
        <w:ind w:left="0" w:right="0" w:firstLine="0"/>
        <w:rPr>
          <w:b/>
          <w:bCs/>
          <w:color w:val="4472C4" w:themeColor="accent1"/>
          <w:sz w:val="28"/>
          <w:szCs w:val="28"/>
        </w:rPr>
      </w:pPr>
    </w:p>
    <w:p w14:paraId="432D4DF5" w14:textId="77777777" w:rsidR="003C4954" w:rsidRDefault="003C4954" w:rsidP="003C4954">
      <w:pPr>
        <w:spacing w:after="160" w:line="259" w:lineRule="auto"/>
        <w:ind w:left="0" w:right="0" w:firstLine="0"/>
        <w:rPr>
          <w:b/>
          <w:bCs/>
          <w:color w:val="4472C4" w:themeColor="accent1"/>
          <w:sz w:val="28"/>
          <w:szCs w:val="28"/>
        </w:rPr>
      </w:pPr>
    </w:p>
    <w:p w14:paraId="79FC0085" w14:textId="77777777" w:rsidR="003C4954" w:rsidRDefault="003C4954" w:rsidP="003C4954">
      <w:pPr>
        <w:spacing w:after="160" w:line="259" w:lineRule="auto"/>
        <w:ind w:left="0" w:righ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932"/>
        <w:gridCol w:w="5143"/>
      </w:tblGrid>
      <w:tr w:rsidR="00587C30" w:rsidRPr="00587C30" w14:paraId="11B55872" w14:textId="77777777" w:rsidTr="00587C30">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004E09E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Title of EIA</w:t>
            </w:r>
            <w:r w:rsidRPr="00587C30">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CDE92DF"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Social Care Reforms: Fair Cost of Care</w:t>
            </w:r>
            <w:r w:rsidRPr="00587C30">
              <w:rPr>
                <w:rFonts w:ascii="Calibri" w:eastAsia="Times New Roman" w:hAnsi="Calibri" w:cs="Calibri"/>
                <w:color w:val="auto"/>
                <w:szCs w:val="24"/>
              </w:rPr>
              <w:t> </w:t>
            </w:r>
          </w:p>
        </w:tc>
      </w:tr>
      <w:tr w:rsidR="00587C30" w:rsidRPr="00587C30" w14:paraId="09FE1AB6" w14:textId="77777777" w:rsidTr="00587C30">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750ED0B2"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EIA Author</w:t>
            </w:r>
            <w:r w:rsidRPr="00587C3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469413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4F79AE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Chloe Phillips</w:t>
            </w:r>
            <w:r w:rsidRPr="00587C30">
              <w:rPr>
                <w:rFonts w:ascii="Calibri" w:eastAsia="Times New Roman" w:hAnsi="Calibri" w:cs="Calibri"/>
                <w:color w:val="auto"/>
                <w:szCs w:val="24"/>
              </w:rPr>
              <w:t> </w:t>
            </w:r>
          </w:p>
        </w:tc>
      </w:tr>
      <w:tr w:rsidR="00587C30" w:rsidRPr="00587C30" w14:paraId="1E03E589" w14:textId="77777777" w:rsidTr="00587C30">
        <w:trPr>
          <w:trHeight w:val="300"/>
        </w:trPr>
        <w:tc>
          <w:tcPr>
            <w:tcW w:w="2100" w:type="dxa"/>
            <w:tcBorders>
              <w:top w:val="single" w:sz="6" w:space="0" w:color="auto"/>
              <w:left w:val="nil"/>
              <w:bottom w:val="nil"/>
              <w:right w:val="single" w:sz="6" w:space="0" w:color="auto"/>
            </w:tcBorders>
            <w:shd w:val="clear" w:color="auto" w:fill="auto"/>
            <w:hideMark/>
          </w:tcPr>
          <w:p w14:paraId="7453719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0396D8B"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62C569E"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Commissioning Officer</w:t>
            </w:r>
            <w:r w:rsidRPr="00587C30">
              <w:rPr>
                <w:rFonts w:ascii="Calibri" w:eastAsia="Times New Roman" w:hAnsi="Calibri" w:cs="Calibri"/>
                <w:color w:val="auto"/>
                <w:szCs w:val="24"/>
              </w:rPr>
              <w:t> </w:t>
            </w:r>
          </w:p>
        </w:tc>
      </w:tr>
      <w:tr w:rsidR="00587C30" w:rsidRPr="00587C30" w14:paraId="534718F1" w14:textId="77777777" w:rsidTr="00587C30">
        <w:trPr>
          <w:trHeight w:val="300"/>
        </w:trPr>
        <w:tc>
          <w:tcPr>
            <w:tcW w:w="2100" w:type="dxa"/>
            <w:tcBorders>
              <w:top w:val="nil"/>
              <w:left w:val="nil"/>
              <w:bottom w:val="single" w:sz="6" w:space="0" w:color="auto"/>
              <w:right w:val="single" w:sz="6" w:space="0" w:color="auto"/>
            </w:tcBorders>
            <w:shd w:val="clear" w:color="auto" w:fill="auto"/>
            <w:hideMark/>
          </w:tcPr>
          <w:p w14:paraId="16896F3F"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17D796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5A698F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19/8/2022</w:t>
            </w:r>
            <w:r w:rsidRPr="00587C30">
              <w:rPr>
                <w:rFonts w:ascii="Calibri" w:eastAsia="Times New Roman" w:hAnsi="Calibri" w:cs="Calibri"/>
                <w:color w:val="auto"/>
                <w:szCs w:val="24"/>
              </w:rPr>
              <w:t> </w:t>
            </w:r>
          </w:p>
        </w:tc>
      </w:tr>
      <w:tr w:rsidR="00587C30" w:rsidRPr="00587C30" w14:paraId="0C908480" w14:textId="77777777" w:rsidTr="00587C30">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6994ADE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Head of Service</w:t>
            </w:r>
            <w:r w:rsidRPr="00587C3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7DFE39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32AD09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Jon Reading </w:t>
            </w:r>
            <w:r w:rsidRPr="00587C30">
              <w:rPr>
                <w:rFonts w:ascii="Calibri" w:eastAsia="Times New Roman" w:hAnsi="Calibri" w:cs="Calibri"/>
                <w:color w:val="auto"/>
                <w:szCs w:val="24"/>
              </w:rPr>
              <w:t> </w:t>
            </w:r>
          </w:p>
        </w:tc>
      </w:tr>
      <w:tr w:rsidR="00587C30" w:rsidRPr="00587C30" w14:paraId="3E08EA26" w14:textId="77777777" w:rsidTr="00587C30">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1F37E7F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ECA8A7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B2E65EB"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Head of Commissioning and Quality</w:t>
            </w:r>
            <w:r w:rsidRPr="00587C30">
              <w:rPr>
                <w:rFonts w:ascii="Calibri" w:eastAsia="Times New Roman" w:hAnsi="Calibri" w:cs="Calibri"/>
                <w:color w:val="auto"/>
                <w:szCs w:val="24"/>
              </w:rPr>
              <w:t> </w:t>
            </w:r>
          </w:p>
        </w:tc>
      </w:tr>
      <w:tr w:rsidR="00587C30" w:rsidRPr="00587C30" w14:paraId="0A44BE34" w14:textId="77777777" w:rsidTr="00587C30">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770B7E5B"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Cabinet Member</w:t>
            </w:r>
            <w:r w:rsidRPr="00587C3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EFB5F00"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C7832E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Cllr Mal Mutton</w:t>
            </w:r>
            <w:r w:rsidRPr="00587C30">
              <w:rPr>
                <w:rFonts w:ascii="Calibri" w:eastAsia="Times New Roman" w:hAnsi="Calibri" w:cs="Calibri"/>
                <w:color w:val="auto"/>
                <w:szCs w:val="24"/>
              </w:rPr>
              <w:t> </w:t>
            </w:r>
          </w:p>
        </w:tc>
      </w:tr>
      <w:tr w:rsidR="00587C30" w:rsidRPr="00587C30" w14:paraId="2E677071" w14:textId="77777777" w:rsidTr="00587C30">
        <w:trPr>
          <w:trHeight w:val="300"/>
        </w:trPr>
        <w:tc>
          <w:tcPr>
            <w:tcW w:w="2100" w:type="dxa"/>
            <w:tcBorders>
              <w:top w:val="single" w:sz="6" w:space="0" w:color="auto"/>
              <w:left w:val="nil"/>
              <w:bottom w:val="nil"/>
              <w:right w:val="single" w:sz="6" w:space="0" w:color="auto"/>
            </w:tcBorders>
            <w:shd w:val="clear" w:color="auto" w:fill="auto"/>
            <w:hideMark/>
          </w:tcPr>
          <w:p w14:paraId="0A4189EA"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F54924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A7B7C9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Adult Services </w:t>
            </w:r>
            <w:r w:rsidRPr="00587C30">
              <w:rPr>
                <w:rFonts w:ascii="Calibri" w:eastAsia="Times New Roman" w:hAnsi="Calibri" w:cs="Calibri"/>
                <w:color w:val="auto"/>
                <w:szCs w:val="24"/>
              </w:rPr>
              <w:t> </w:t>
            </w:r>
          </w:p>
        </w:tc>
      </w:tr>
    </w:tbl>
    <w:p w14:paraId="515172BF"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3CABDF1B"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289AE0DB" w14:textId="7F191DCB"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b/>
          <w:bCs/>
          <w:noProof/>
          <w:color w:val="4472C4" w:themeColor="accent1"/>
          <w:sz w:val="28"/>
          <w:szCs w:val="28"/>
        </w:rPr>
        <w:drawing>
          <wp:inline distT="0" distB="0" distL="0" distR="0" wp14:anchorId="39494DB8" wp14:editId="75CAC5F4">
            <wp:extent cx="5731510" cy="207518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587C30">
        <w:rPr>
          <w:rFonts w:ascii="Calibri" w:eastAsia="Times New Roman" w:hAnsi="Calibri" w:cs="Calibri"/>
          <w:color w:val="auto"/>
          <w:szCs w:val="24"/>
        </w:rPr>
        <w:t> </w:t>
      </w:r>
    </w:p>
    <w:p w14:paraId="58B1076D"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1A76C095" w14:textId="77777777" w:rsidR="00587C30" w:rsidRPr="00587C30" w:rsidRDefault="00587C30" w:rsidP="00587C30">
      <w:pPr>
        <w:spacing w:after="0" w:line="240" w:lineRule="auto"/>
        <w:ind w:left="0" w:right="0" w:firstLine="0"/>
        <w:jc w:val="center"/>
        <w:textAlignment w:val="baseline"/>
        <w:rPr>
          <w:rFonts w:ascii="Segoe UI" w:eastAsia="Times New Roman" w:hAnsi="Segoe UI" w:cs="Segoe UI"/>
          <w:color w:val="auto"/>
          <w:sz w:val="18"/>
          <w:szCs w:val="18"/>
        </w:rPr>
      </w:pPr>
      <w:r w:rsidRPr="00587C30">
        <w:rPr>
          <w:rFonts w:ascii="Calibri" w:eastAsia="Times New Roman" w:hAnsi="Calibri" w:cs="Calibri"/>
          <w:b/>
          <w:bCs/>
          <w:color w:val="auto"/>
          <w:szCs w:val="24"/>
        </w:rPr>
        <w:t xml:space="preserve">PLEASE REFER TO </w:t>
      </w:r>
      <w:hyperlink r:id="rId65" w:tgtFrame="_blank" w:history="1">
        <w:r w:rsidRPr="00587C30">
          <w:rPr>
            <w:rFonts w:ascii="Calibri" w:eastAsia="Times New Roman" w:hAnsi="Calibri" w:cs="Calibri"/>
            <w:b/>
            <w:bCs/>
            <w:color w:val="0000FF"/>
            <w:szCs w:val="24"/>
            <w:u w:val="single"/>
          </w:rPr>
          <w:t>EIA GUIDANCE</w:t>
        </w:r>
      </w:hyperlink>
      <w:r w:rsidRPr="00587C30">
        <w:rPr>
          <w:rFonts w:ascii="Calibri" w:eastAsia="Times New Roman" w:hAnsi="Calibri" w:cs="Calibri"/>
          <w:b/>
          <w:bCs/>
          <w:color w:val="auto"/>
          <w:szCs w:val="24"/>
        </w:rPr>
        <w:t xml:space="preserve"> FOR ADVICE ON COMPLETING THIS FORM</w:t>
      </w:r>
      <w:r w:rsidRPr="00587C30">
        <w:rPr>
          <w:rFonts w:ascii="Calibri" w:eastAsia="Times New Roman" w:hAnsi="Calibri" w:cs="Calibri"/>
          <w:color w:val="auto"/>
          <w:szCs w:val="24"/>
        </w:rPr>
        <w:t> </w:t>
      </w:r>
    </w:p>
    <w:p w14:paraId="58C6E1C1"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60CF89D8"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5B9BD5"/>
          <w:sz w:val="28"/>
          <w:szCs w:val="28"/>
        </w:rPr>
        <w:t>SECTION 1 – Context &amp; Background</w:t>
      </w:r>
      <w:r w:rsidRPr="00587C30">
        <w:rPr>
          <w:rFonts w:ascii="Calibri" w:eastAsia="Times New Roman" w:hAnsi="Calibri" w:cs="Calibri"/>
          <w:color w:val="5B9BD5"/>
          <w:sz w:val="28"/>
          <w:szCs w:val="28"/>
        </w:rPr>
        <w:t> </w:t>
      </w:r>
    </w:p>
    <w:p w14:paraId="14E8106B"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6"/>
        <w:gridCol w:w="8410"/>
      </w:tblGrid>
      <w:tr w:rsidR="00587C30" w:rsidRPr="00587C30" w14:paraId="41BBC9D9" w14:textId="77777777" w:rsidTr="00587C30">
        <w:trPr>
          <w:trHeight w:val="300"/>
        </w:trPr>
        <w:tc>
          <w:tcPr>
            <w:tcW w:w="630" w:type="dxa"/>
            <w:tcBorders>
              <w:top w:val="nil"/>
              <w:left w:val="nil"/>
              <w:bottom w:val="nil"/>
              <w:right w:val="nil"/>
            </w:tcBorders>
            <w:shd w:val="clear" w:color="auto" w:fill="auto"/>
            <w:hideMark/>
          </w:tcPr>
          <w:p w14:paraId="25CA906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67123D0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Please tick one of the following options:  </w:t>
            </w:r>
          </w:p>
        </w:tc>
      </w:tr>
      <w:tr w:rsidR="00587C30" w:rsidRPr="00587C30" w14:paraId="7804CE58" w14:textId="77777777" w:rsidTr="00587C30">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C3B6C49"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This EIA is being carried out on: </w:t>
            </w:r>
          </w:p>
          <w:p w14:paraId="6EB62048"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5C015C58"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w:t>
            </w:r>
            <w:r w:rsidRPr="00587C30">
              <w:rPr>
                <w:rFonts w:ascii="MS Gothic" w:eastAsia="MS Gothic" w:hAnsi="MS Gothic" w:cs="Times New Roman" w:hint="eastAsia"/>
                <w:color w:val="auto"/>
                <w:szCs w:val="24"/>
              </w:rPr>
              <w:t>☒</w:t>
            </w:r>
            <w:r w:rsidRPr="00587C30">
              <w:rPr>
                <w:rFonts w:ascii="Calibri" w:eastAsia="Times New Roman" w:hAnsi="Calibri" w:cs="Calibri"/>
                <w:color w:val="auto"/>
                <w:szCs w:val="24"/>
              </w:rPr>
              <w:t>​New policy / strategy </w:t>
            </w:r>
          </w:p>
          <w:p w14:paraId="3B409547"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w:t>
            </w:r>
            <w:r w:rsidRPr="00587C30">
              <w:rPr>
                <w:rFonts w:ascii="Segoe UI Symbol" w:eastAsia="Times New Roman" w:hAnsi="Segoe UI Symbol" w:cs="Times New Roman"/>
                <w:color w:val="auto"/>
                <w:szCs w:val="24"/>
              </w:rPr>
              <w:t>☐</w:t>
            </w:r>
            <w:r w:rsidRPr="00587C30">
              <w:rPr>
                <w:rFonts w:ascii="Calibri" w:eastAsia="Times New Roman" w:hAnsi="Calibri" w:cs="Calibri"/>
                <w:color w:val="auto"/>
                <w:szCs w:val="24"/>
              </w:rPr>
              <w:t>​New service </w:t>
            </w:r>
          </w:p>
          <w:p w14:paraId="37ABA18E"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w:t>
            </w:r>
            <w:r w:rsidRPr="00587C30">
              <w:rPr>
                <w:rFonts w:ascii="Segoe UI Symbol" w:eastAsia="Times New Roman" w:hAnsi="Segoe UI Symbol" w:cs="Times New Roman"/>
                <w:color w:val="auto"/>
                <w:szCs w:val="24"/>
              </w:rPr>
              <w:t>☐</w:t>
            </w:r>
            <w:r w:rsidRPr="00587C30">
              <w:rPr>
                <w:rFonts w:ascii="Calibri" w:eastAsia="Times New Roman" w:hAnsi="Calibri" w:cs="Calibri"/>
                <w:color w:val="auto"/>
                <w:szCs w:val="24"/>
              </w:rPr>
              <w:t>​Review of policy / strategy </w:t>
            </w:r>
          </w:p>
          <w:p w14:paraId="4E61997B"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w:t>
            </w:r>
            <w:r w:rsidRPr="00587C30">
              <w:rPr>
                <w:rFonts w:ascii="Segoe UI Symbol" w:eastAsia="Times New Roman" w:hAnsi="Segoe UI Symbol" w:cs="Times New Roman"/>
                <w:color w:val="auto"/>
                <w:szCs w:val="24"/>
              </w:rPr>
              <w:t>☐</w:t>
            </w:r>
            <w:r w:rsidRPr="00587C30">
              <w:rPr>
                <w:rFonts w:ascii="Calibri" w:eastAsia="Times New Roman" w:hAnsi="Calibri" w:cs="Calibri"/>
                <w:color w:val="auto"/>
                <w:szCs w:val="24"/>
              </w:rPr>
              <w:t>​Review of service </w:t>
            </w:r>
          </w:p>
          <w:p w14:paraId="1149D5CF"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w:t>
            </w:r>
            <w:r w:rsidRPr="00587C30">
              <w:rPr>
                <w:rFonts w:ascii="Segoe UI Symbol" w:eastAsia="Times New Roman" w:hAnsi="Segoe UI Symbol" w:cs="Times New Roman"/>
                <w:color w:val="auto"/>
                <w:szCs w:val="24"/>
              </w:rPr>
              <w:t>☐</w:t>
            </w:r>
            <w:r w:rsidRPr="00587C30">
              <w:rPr>
                <w:rFonts w:ascii="Calibri" w:eastAsia="Times New Roman" w:hAnsi="Calibri" w:cs="Calibri"/>
                <w:color w:val="auto"/>
                <w:szCs w:val="24"/>
              </w:rPr>
              <w:t>​Commissioning  </w:t>
            </w:r>
          </w:p>
          <w:p w14:paraId="589C1CAC"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w:t>
            </w:r>
            <w:r w:rsidRPr="00587C30">
              <w:rPr>
                <w:rFonts w:ascii="Segoe UI Symbol" w:eastAsia="Times New Roman" w:hAnsi="Segoe UI Symbol" w:cs="Times New Roman"/>
                <w:color w:val="auto"/>
                <w:szCs w:val="24"/>
              </w:rPr>
              <w:t>☐</w:t>
            </w:r>
            <w:r w:rsidRPr="00587C30">
              <w:rPr>
                <w:rFonts w:ascii="Calibri" w:eastAsia="Times New Roman" w:hAnsi="Calibri" w:cs="Calibri"/>
                <w:color w:val="auto"/>
                <w:szCs w:val="24"/>
              </w:rPr>
              <w:t xml:space="preserve">​Other project </w:t>
            </w:r>
            <w:r w:rsidRPr="00587C30">
              <w:rPr>
                <w:rFonts w:ascii="Calibri" w:eastAsia="Times New Roman" w:hAnsi="Calibri" w:cs="Calibri"/>
                <w:i/>
                <w:iCs/>
                <w:color w:val="auto"/>
                <w:szCs w:val="24"/>
              </w:rPr>
              <w:t>(please give details)</w:t>
            </w:r>
            <w:r w:rsidRPr="00587C30">
              <w:rPr>
                <w:rFonts w:ascii="Calibri" w:eastAsia="Times New Roman" w:hAnsi="Calibri" w:cs="Calibri"/>
                <w:color w:val="auto"/>
                <w:szCs w:val="24"/>
              </w:rPr>
              <w:t> </w:t>
            </w:r>
          </w:p>
        </w:tc>
      </w:tr>
      <w:tr w:rsidR="00587C30" w:rsidRPr="00587C30" w14:paraId="135E66A5" w14:textId="77777777" w:rsidTr="00587C30">
        <w:trPr>
          <w:trHeight w:val="300"/>
        </w:trPr>
        <w:tc>
          <w:tcPr>
            <w:tcW w:w="630" w:type="dxa"/>
            <w:tcBorders>
              <w:top w:val="nil"/>
              <w:left w:val="nil"/>
              <w:bottom w:val="nil"/>
              <w:right w:val="nil"/>
            </w:tcBorders>
            <w:shd w:val="clear" w:color="auto" w:fill="auto"/>
            <w:hideMark/>
          </w:tcPr>
          <w:p w14:paraId="6B6CFA5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1.2 </w:t>
            </w:r>
          </w:p>
        </w:tc>
        <w:tc>
          <w:tcPr>
            <w:tcW w:w="9840" w:type="dxa"/>
            <w:tcBorders>
              <w:top w:val="nil"/>
              <w:left w:val="nil"/>
              <w:bottom w:val="single" w:sz="6" w:space="0" w:color="808080"/>
              <w:right w:val="nil"/>
            </w:tcBorders>
            <w:shd w:val="clear" w:color="auto" w:fill="auto"/>
            <w:hideMark/>
          </w:tcPr>
          <w:p w14:paraId="4ECC6C2A"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eastAsia="Times New Roman"/>
                <w:color w:val="auto"/>
                <w:sz w:val="22"/>
              </w:rPr>
              <w:t>In summary, what is the background to this EIA?   </w:t>
            </w:r>
          </w:p>
        </w:tc>
      </w:tr>
      <w:tr w:rsidR="00587C30" w:rsidRPr="00587C30" w14:paraId="31E95CC5" w14:textId="77777777" w:rsidTr="00587C30">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27948430"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As part of the </w:t>
            </w:r>
            <w:hyperlink r:id="rId66" w:tgtFrame="_blank" w:history="1">
              <w:r w:rsidRPr="003C4954">
                <w:rPr>
                  <w:rFonts w:eastAsia="Times New Roman"/>
                  <w:color w:val="auto"/>
                  <w:sz w:val="20"/>
                  <w:szCs w:val="20"/>
                </w:rPr>
                <w:t>People at the Heart of Care: adult social care reform white paper</w:t>
              </w:r>
            </w:hyperlink>
            <w:r w:rsidRPr="003C4954">
              <w:rPr>
                <w:rFonts w:eastAsia="Times New Roman"/>
                <w:color w:val="auto"/>
                <w:sz w:val="20"/>
                <w:szCs w:val="20"/>
              </w:rPr>
              <w:t>, local authorities are required to complete a </w:t>
            </w:r>
            <w:hyperlink r:id="rId67" w:tgtFrame="_blank" w:history="1">
              <w:r w:rsidRPr="003C4954">
                <w:rPr>
                  <w:rFonts w:eastAsia="Times New Roman"/>
                  <w:b/>
                  <w:bCs/>
                  <w:color w:val="auto"/>
                  <w:sz w:val="20"/>
                  <w:szCs w:val="20"/>
                  <w:u w:val="single"/>
                </w:rPr>
                <w:t>Fair Cost of Care</w:t>
              </w:r>
            </w:hyperlink>
            <w:r w:rsidRPr="003C4954">
              <w:rPr>
                <w:rFonts w:eastAsia="Times New Roman"/>
                <w:color w:val="auto"/>
                <w:sz w:val="20"/>
                <w:szCs w:val="20"/>
              </w:rPr>
              <w:t> (FCOC) exercise to arrive at a shared understanding with providers of the local cost of providing care. In addition, authorities are required to publish a Market Sustainability Plan detailing how they plan on working towards the fair cost of care (where this is not already being paid) over the next 3 years.  </w:t>
            </w:r>
          </w:p>
          <w:p w14:paraId="079FDA6A"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In undertaking the exercise, local authorities will be looking to identify the lower quartile, median and upper quartile costs in the local area for the following care categories: </w:t>
            </w:r>
          </w:p>
          <w:p w14:paraId="1A8AD819" w14:textId="77777777" w:rsidR="00587C30" w:rsidRPr="003C4954" w:rsidRDefault="00587C30">
            <w:pPr>
              <w:numPr>
                <w:ilvl w:val="0"/>
                <w:numId w:val="59"/>
              </w:numPr>
              <w:spacing w:after="0" w:line="240" w:lineRule="auto"/>
              <w:ind w:left="1080" w:right="0" w:firstLine="0"/>
              <w:textAlignment w:val="baseline"/>
              <w:rPr>
                <w:rFonts w:eastAsia="Times New Roman"/>
                <w:color w:val="auto"/>
                <w:sz w:val="20"/>
                <w:szCs w:val="20"/>
              </w:rPr>
            </w:pPr>
            <w:r w:rsidRPr="003C4954">
              <w:rPr>
                <w:rFonts w:eastAsia="Times New Roman"/>
                <w:color w:val="auto"/>
                <w:sz w:val="20"/>
                <w:szCs w:val="20"/>
              </w:rPr>
              <w:t>65+ care homes </w:t>
            </w:r>
          </w:p>
          <w:p w14:paraId="5B90E46A" w14:textId="77777777" w:rsidR="00587C30" w:rsidRPr="003C4954" w:rsidRDefault="00587C30">
            <w:pPr>
              <w:numPr>
                <w:ilvl w:val="0"/>
                <w:numId w:val="60"/>
              </w:numPr>
              <w:spacing w:after="0" w:line="240" w:lineRule="auto"/>
              <w:ind w:left="1800" w:right="0" w:firstLine="0"/>
              <w:textAlignment w:val="baseline"/>
              <w:rPr>
                <w:rFonts w:eastAsia="Times New Roman"/>
                <w:color w:val="auto"/>
                <w:sz w:val="20"/>
                <w:szCs w:val="20"/>
              </w:rPr>
            </w:pPr>
            <w:r w:rsidRPr="003C4954">
              <w:rPr>
                <w:rFonts w:eastAsia="Times New Roman"/>
                <w:color w:val="auto"/>
                <w:sz w:val="20"/>
                <w:szCs w:val="20"/>
              </w:rPr>
              <w:t>standard residential care </w:t>
            </w:r>
          </w:p>
          <w:p w14:paraId="60978C39" w14:textId="77777777" w:rsidR="00587C30" w:rsidRPr="003C4954" w:rsidRDefault="00587C30">
            <w:pPr>
              <w:numPr>
                <w:ilvl w:val="0"/>
                <w:numId w:val="60"/>
              </w:numPr>
              <w:spacing w:after="0" w:line="240" w:lineRule="auto"/>
              <w:ind w:left="1800" w:right="0" w:firstLine="0"/>
              <w:textAlignment w:val="baseline"/>
              <w:rPr>
                <w:rFonts w:eastAsia="Times New Roman"/>
                <w:color w:val="auto"/>
                <w:sz w:val="20"/>
                <w:szCs w:val="20"/>
              </w:rPr>
            </w:pPr>
            <w:r w:rsidRPr="003C4954">
              <w:rPr>
                <w:rFonts w:eastAsia="Times New Roman"/>
                <w:color w:val="auto"/>
                <w:sz w:val="20"/>
                <w:szCs w:val="20"/>
              </w:rPr>
              <w:t>residential care for enhanced needs </w:t>
            </w:r>
          </w:p>
          <w:p w14:paraId="30EB5F1E" w14:textId="77777777" w:rsidR="00587C30" w:rsidRPr="003C4954" w:rsidRDefault="00587C30">
            <w:pPr>
              <w:numPr>
                <w:ilvl w:val="0"/>
                <w:numId w:val="60"/>
              </w:numPr>
              <w:spacing w:after="0" w:line="240" w:lineRule="auto"/>
              <w:ind w:left="1800" w:right="0" w:firstLine="0"/>
              <w:textAlignment w:val="baseline"/>
              <w:rPr>
                <w:rFonts w:eastAsia="Times New Roman"/>
                <w:color w:val="auto"/>
                <w:sz w:val="20"/>
                <w:szCs w:val="20"/>
              </w:rPr>
            </w:pPr>
            <w:r w:rsidRPr="003C4954">
              <w:rPr>
                <w:rFonts w:eastAsia="Times New Roman"/>
                <w:color w:val="auto"/>
                <w:sz w:val="20"/>
                <w:szCs w:val="20"/>
              </w:rPr>
              <w:t>standard nursing care </w:t>
            </w:r>
          </w:p>
          <w:p w14:paraId="50ACD7C4" w14:textId="77777777" w:rsidR="00587C30" w:rsidRPr="003C4954" w:rsidRDefault="00587C30">
            <w:pPr>
              <w:numPr>
                <w:ilvl w:val="0"/>
                <w:numId w:val="60"/>
              </w:numPr>
              <w:spacing w:after="0" w:line="240" w:lineRule="auto"/>
              <w:ind w:left="1800" w:right="0" w:firstLine="0"/>
              <w:textAlignment w:val="baseline"/>
              <w:rPr>
                <w:rFonts w:eastAsia="Times New Roman"/>
                <w:color w:val="auto"/>
                <w:sz w:val="20"/>
                <w:szCs w:val="20"/>
              </w:rPr>
            </w:pPr>
            <w:r w:rsidRPr="003C4954">
              <w:rPr>
                <w:rFonts w:eastAsia="Times New Roman"/>
                <w:color w:val="auto"/>
                <w:sz w:val="20"/>
                <w:szCs w:val="20"/>
              </w:rPr>
              <w:t>nursing care for enhanced needs </w:t>
            </w:r>
          </w:p>
          <w:p w14:paraId="11DE5A30" w14:textId="77777777" w:rsidR="00587C30" w:rsidRPr="003C4954" w:rsidRDefault="00587C30">
            <w:pPr>
              <w:numPr>
                <w:ilvl w:val="0"/>
                <w:numId w:val="61"/>
              </w:numPr>
              <w:spacing w:after="0" w:line="240" w:lineRule="auto"/>
              <w:ind w:left="1080" w:right="0" w:firstLine="0"/>
              <w:textAlignment w:val="baseline"/>
              <w:rPr>
                <w:rFonts w:eastAsia="Times New Roman"/>
                <w:color w:val="auto"/>
                <w:sz w:val="20"/>
                <w:szCs w:val="20"/>
              </w:rPr>
            </w:pPr>
            <w:r w:rsidRPr="003C4954">
              <w:rPr>
                <w:rFonts w:eastAsia="Times New Roman"/>
                <w:color w:val="auto"/>
                <w:sz w:val="20"/>
                <w:szCs w:val="20"/>
              </w:rPr>
              <w:t>18+ domiciliary care (home support – excluding short term or reablement provision. </w:t>
            </w:r>
          </w:p>
          <w:p w14:paraId="1A36B111"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Department of Health consider the median cost of care across the market to be the 'Fair Cost' and has indicated they will provide additional funding over the next few years to </w:t>
            </w:r>
            <w:r w:rsidRPr="003C4954">
              <w:rPr>
                <w:rFonts w:eastAsia="Times New Roman"/>
                <w:b/>
                <w:bCs/>
                <w:color w:val="auto"/>
                <w:sz w:val="20"/>
                <w:szCs w:val="20"/>
              </w:rPr>
              <w:t>move towards</w:t>
            </w:r>
            <w:r w:rsidRPr="003C4954">
              <w:rPr>
                <w:rFonts w:eastAsia="Times New Roman"/>
                <w:color w:val="auto"/>
                <w:sz w:val="20"/>
                <w:szCs w:val="20"/>
              </w:rPr>
              <w:t> this fair cost where local authorities are paying below this rate.</w:t>
            </w:r>
            <w:r w:rsidRPr="003C4954">
              <w:rPr>
                <w:rFonts w:eastAsia="Times New Roman"/>
                <w:strike/>
                <w:color w:val="D13438"/>
                <w:sz w:val="20"/>
                <w:szCs w:val="20"/>
              </w:rPr>
              <w:t> </w:t>
            </w:r>
            <w:r w:rsidRPr="003C4954">
              <w:rPr>
                <w:rFonts w:eastAsia="Times New Roman"/>
                <w:color w:val="auto"/>
                <w:sz w:val="20"/>
                <w:szCs w:val="20"/>
              </w:rPr>
              <w:t> </w:t>
            </w:r>
          </w:p>
          <w:p w14:paraId="3F33938C"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38B02871" w14:textId="77777777" w:rsidR="00587C30" w:rsidRPr="003C4954" w:rsidRDefault="00587C30" w:rsidP="00587C30">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xml:space="preserve">Whilst the exercise is not a mandatory requirement for providers, all providers who are registered to deliver the above care in Coventry are invited to participate, regardless of whether they contract with the local authority. Participating providers are required to submit their costs via the nationally commissioned tools for the exercise; </w:t>
            </w:r>
            <w:hyperlink r:id="rId68" w:tgtFrame="_blank" w:history="1">
              <w:r w:rsidRPr="003C4954">
                <w:rPr>
                  <w:rFonts w:eastAsia="Times New Roman"/>
                  <w:color w:val="0000FF"/>
                  <w:sz w:val="20"/>
                  <w:szCs w:val="20"/>
                  <w:u w:val="single"/>
                </w:rPr>
                <w:t>iESE</w:t>
              </w:r>
            </w:hyperlink>
            <w:r w:rsidRPr="003C4954">
              <w:rPr>
                <w:rFonts w:eastAsia="Times New Roman"/>
                <w:color w:val="auto"/>
                <w:sz w:val="20"/>
                <w:szCs w:val="20"/>
              </w:rPr>
              <w:t xml:space="preserve"> supply the tool for care homes and </w:t>
            </w:r>
            <w:hyperlink r:id="rId69" w:tgtFrame="_blank" w:history="1">
              <w:r w:rsidRPr="003C4954">
                <w:rPr>
                  <w:rFonts w:eastAsia="Times New Roman"/>
                  <w:color w:val="0000FF"/>
                  <w:sz w:val="20"/>
                  <w:szCs w:val="20"/>
                  <w:u w:val="single"/>
                </w:rPr>
                <w:t>CHIP</w:t>
              </w:r>
            </w:hyperlink>
            <w:r w:rsidRPr="003C4954">
              <w:rPr>
                <w:rFonts w:eastAsia="Times New Roman"/>
                <w:color w:val="auto"/>
                <w:sz w:val="20"/>
                <w:szCs w:val="20"/>
              </w:rPr>
              <w:t xml:space="preserve"> the toolkit for domiciliary care. </w:t>
            </w:r>
          </w:p>
          <w:p w14:paraId="590C54EF" w14:textId="77777777" w:rsidR="00587C30" w:rsidRPr="003C4954" w:rsidRDefault="00587C30" w:rsidP="00587C30">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49234584" w14:textId="77777777" w:rsidR="00587C30" w:rsidRPr="003C4954" w:rsidRDefault="00587C30" w:rsidP="00587C30">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Coventry City Council have been allocated an initial fund of £1.048million to assist in moving towards the payment of the established fair cost. Future funding allocations for the exercise are to be announced, however will be conditional on the completion of the following requirements by the 14 October 2022: </w:t>
            </w:r>
          </w:p>
          <w:p w14:paraId="692EB9FC" w14:textId="77777777" w:rsidR="00587C30" w:rsidRPr="003C4954" w:rsidRDefault="00587C30" w:rsidP="00587C30">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587C30">
              <w:rPr>
                <w:rFonts w:eastAsia="Times New Roman"/>
                <w:color w:val="auto"/>
                <w:sz w:val="22"/>
              </w:rPr>
              <w:t> </w:t>
            </w:r>
          </w:p>
          <w:p w14:paraId="40A1DB01" w14:textId="77777777" w:rsidR="00587C30" w:rsidRPr="003C4954" w:rsidRDefault="00587C30">
            <w:pPr>
              <w:numPr>
                <w:ilvl w:val="0"/>
                <w:numId w:val="62"/>
              </w:numPr>
              <w:shd w:val="clear" w:color="auto" w:fill="FFFFFF"/>
              <w:spacing w:after="0" w:line="240" w:lineRule="auto"/>
              <w:ind w:left="1380" w:right="0" w:firstLine="0"/>
              <w:textAlignment w:val="baseline"/>
              <w:rPr>
                <w:rFonts w:eastAsia="Times New Roman"/>
                <w:color w:val="auto"/>
                <w:sz w:val="20"/>
                <w:szCs w:val="20"/>
              </w:rPr>
            </w:pPr>
            <w:r w:rsidRPr="003C4954">
              <w:rPr>
                <w:rFonts w:eastAsia="Times New Roman"/>
                <w:color w:val="0B0C0C"/>
                <w:sz w:val="20"/>
                <w:szCs w:val="20"/>
              </w:rPr>
              <w:t>cost of care exercises for 65+ care homes and 18+ domiciliary care </w:t>
            </w:r>
          </w:p>
          <w:p w14:paraId="1C5B82C4" w14:textId="77777777" w:rsidR="00587C30" w:rsidRPr="003C4954" w:rsidRDefault="00587C30">
            <w:pPr>
              <w:numPr>
                <w:ilvl w:val="0"/>
                <w:numId w:val="62"/>
              </w:numPr>
              <w:shd w:val="clear" w:color="auto" w:fill="FFFFFF"/>
              <w:spacing w:after="0" w:line="240" w:lineRule="auto"/>
              <w:ind w:left="1380" w:right="0" w:firstLine="0"/>
              <w:textAlignment w:val="baseline"/>
              <w:rPr>
                <w:rFonts w:eastAsia="Times New Roman"/>
                <w:color w:val="auto"/>
                <w:sz w:val="20"/>
                <w:szCs w:val="20"/>
              </w:rPr>
            </w:pPr>
            <w:r w:rsidRPr="003C4954">
              <w:rPr>
                <w:rFonts w:eastAsia="Times New Roman"/>
                <w:color w:val="0B0C0C"/>
                <w:sz w:val="20"/>
                <w:szCs w:val="20"/>
              </w:rPr>
              <w:t>a provisional market sustainability plan – a final plan will be submitted in February 2023 </w:t>
            </w:r>
          </w:p>
          <w:p w14:paraId="7DB46507" w14:textId="77777777" w:rsidR="00587C30" w:rsidRPr="003C4954" w:rsidRDefault="00587C30">
            <w:pPr>
              <w:numPr>
                <w:ilvl w:val="0"/>
                <w:numId w:val="62"/>
              </w:numPr>
              <w:shd w:val="clear" w:color="auto" w:fill="FFFFFF"/>
              <w:spacing w:after="0" w:line="240" w:lineRule="auto"/>
              <w:ind w:left="1380" w:right="0" w:firstLine="0"/>
              <w:textAlignment w:val="baseline"/>
              <w:rPr>
                <w:rFonts w:eastAsia="Times New Roman"/>
                <w:color w:val="auto"/>
                <w:sz w:val="20"/>
                <w:szCs w:val="20"/>
              </w:rPr>
            </w:pPr>
            <w:r w:rsidRPr="003C4954">
              <w:rPr>
                <w:rFonts w:eastAsia="Times New Roman"/>
                <w:color w:val="0B0C0C"/>
                <w:sz w:val="20"/>
                <w:szCs w:val="20"/>
              </w:rPr>
              <w:t>a spend report detailing how funding allocated for 2022 to 2023 is being spent in line with the fund’s purpose </w:t>
            </w:r>
          </w:p>
          <w:p w14:paraId="0C94B6DB" w14:textId="77777777" w:rsidR="00587C30" w:rsidRPr="003C4954" w:rsidRDefault="00587C30" w:rsidP="00587C30">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All decisions and funding allocations in respect of the exercise will be made following approval in line with CCC governance procedures.   </w:t>
            </w:r>
          </w:p>
          <w:p w14:paraId="4037A608"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 w:val="22"/>
              </w:rPr>
              <w:t> </w:t>
            </w:r>
          </w:p>
        </w:tc>
      </w:tr>
    </w:tbl>
    <w:p w14:paraId="6098BF91"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8"/>
        <w:gridCol w:w="8428"/>
      </w:tblGrid>
      <w:tr w:rsidR="00587C30" w:rsidRPr="00587C30" w14:paraId="15B0F499" w14:textId="77777777" w:rsidTr="00587C30">
        <w:trPr>
          <w:trHeight w:val="300"/>
        </w:trPr>
        <w:tc>
          <w:tcPr>
            <w:tcW w:w="630" w:type="dxa"/>
            <w:tcBorders>
              <w:top w:val="nil"/>
              <w:left w:val="nil"/>
              <w:bottom w:val="nil"/>
              <w:right w:val="nil"/>
            </w:tcBorders>
            <w:shd w:val="clear" w:color="auto" w:fill="auto"/>
            <w:hideMark/>
          </w:tcPr>
          <w:p w14:paraId="5EF9FAE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1.3 </w:t>
            </w:r>
          </w:p>
        </w:tc>
        <w:tc>
          <w:tcPr>
            <w:tcW w:w="9840" w:type="dxa"/>
            <w:tcBorders>
              <w:top w:val="nil"/>
              <w:left w:val="nil"/>
              <w:bottom w:val="single" w:sz="6" w:space="0" w:color="808080"/>
              <w:right w:val="nil"/>
            </w:tcBorders>
            <w:shd w:val="clear" w:color="auto" w:fill="auto"/>
            <w:hideMark/>
          </w:tcPr>
          <w:p w14:paraId="371AAECE"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Who are the main stakeholders involved?  Who will be affected?  </w:t>
            </w:r>
          </w:p>
        </w:tc>
      </w:tr>
      <w:tr w:rsidR="00587C30" w:rsidRPr="00587C30" w14:paraId="38DE6E0A" w14:textId="77777777" w:rsidTr="00587C30">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0A44A4E"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Adult social care providers (care homes and domiciliary care) </w:t>
            </w:r>
          </w:p>
          <w:p w14:paraId="79C35911"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Cabinet, specifically Cabinet Member for Social Care </w:t>
            </w:r>
          </w:p>
          <w:p w14:paraId="563CCCFF"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Director of Adult Social Care and Housing  </w:t>
            </w:r>
          </w:p>
          <w:p w14:paraId="75913B29"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Integrated Care Board (ICB) </w:t>
            </w:r>
          </w:p>
          <w:p w14:paraId="5F977CA5"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Adults Strategic Commissioning  </w:t>
            </w:r>
          </w:p>
          <w:p w14:paraId="51959D62"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Finance  </w:t>
            </w:r>
          </w:p>
          <w:p w14:paraId="73C39177"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Residents / service users  </w:t>
            </w:r>
          </w:p>
          <w:p w14:paraId="30B06C68"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Operational social work teams  </w:t>
            </w:r>
          </w:p>
          <w:p w14:paraId="7B3B9417"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LGA (Local Government Association) ADASS (Directors of Adult Social Services) DHSC (Department of Health and Social Care) </w:t>
            </w:r>
          </w:p>
          <w:p w14:paraId="37AD2D0B" w14:textId="77777777" w:rsidR="00587C30" w:rsidRPr="003C4954" w:rsidRDefault="00587C30">
            <w:pPr>
              <w:numPr>
                <w:ilvl w:val="0"/>
                <w:numId w:val="63"/>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Neighbouring local authorities e.g. Solihull, Warwickshire  </w:t>
            </w:r>
          </w:p>
          <w:p w14:paraId="09A5CE0D"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bl>
    <w:p w14:paraId="48303AA4"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7D468A94"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1.4</w:t>
      </w:r>
      <w:r w:rsidRPr="00587C30">
        <w:rPr>
          <w:rFonts w:ascii="Calibri" w:eastAsia="Times New Roman" w:hAnsi="Calibri" w:cs="Calibri"/>
          <w:color w:val="auto"/>
          <w:szCs w:val="24"/>
        </w:rPr>
        <w:tab/>
        <w:t>Who will be responsible for implementing the findings of this EIA?  </w:t>
      </w:r>
    </w:p>
    <w:p w14:paraId="163F4A47"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eastAsia="Times New Roman"/>
          <w:color w:val="auto"/>
          <w:sz w:val="22"/>
        </w:rPr>
        <w:t> </w:t>
      </w:r>
    </w:p>
    <w:p w14:paraId="151138AC" w14:textId="77777777" w:rsidR="00587C30" w:rsidRPr="00587C30" w:rsidRDefault="00587C30">
      <w:pPr>
        <w:numPr>
          <w:ilvl w:val="0"/>
          <w:numId w:val="64"/>
        </w:numPr>
        <w:spacing w:after="0" w:line="240" w:lineRule="auto"/>
        <w:ind w:left="1080" w:right="0" w:firstLine="0"/>
        <w:textAlignment w:val="baseline"/>
        <w:rPr>
          <w:rFonts w:eastAsia="Times New Roman"/>
          <w:color w:val="auto"/>
          <w:sz w:val="22"/>
        </w:rPr>
      </w:pPr>
      <w:r w:rsidRPr="00587C30">
        <w:rPr>
          <w:rFonts w:eastAsia="Times New Roman"/>
          <w:color w:val="auto"/>
          <w:sz w:val="22"/>
        </w:rPr>
        <w:t>Adults Commissioning – Service Manager, Commissioning Officer  </w:t>
      </w:r>
    </w:p>
    <w:p w14:paraId="50B7DEC6" w14:textId="77777777" w:rsidR="00587C30" w:rsidRPr="00587C30" w:rsidRDefault="00587C30">
      <w:pPr>
        <w:numPr>
          <w:ilvl w:val="0"/>
          <w:numId w:val="64"/>
        </w:numPr>
        <w:spacing w:after="0" w:line="240" w:lineRule="auto"/>
        <w:ind w:left="1080" w:right="0" w:firstLine="0"/>
        <w:textAlignment w:val="baseline"/>
        <w:rPr>
          <w:rFonts w:eastAsia="Times New Roman"/>
          <w:color w:val="auto"/>
          <w:sz w:val="22"/>
        </w:rPr>
      </w:pPr>
      <w:r w:rsidRPr="00587C30">
        <w:rPr>
          <w:rFonts w:eastAsia="Times New Roman"/>
          <w:color w:val="auto"/>
          <w:sz w:val="22"/>
        </w:rPr>
        <w:t>CCC Finance manager  </w:t>
      </w:r>
    </w:p>
    <w:p w14:paraId="38EA25ED"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09BDC054"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4F881814"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33108EA2"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5B9BD5"/>
          <w:szCs w:val="24"/>
        </w:rPr>
        <w:t>SECTION 2 – Consideration of Impact</w:t>
      </w:r>
      <w:r w:rsidRPr="00587C30">
        <w:rPr>
          <w:rFonts w:ascii="Calibri" w:eastAsia="Times New Roman" w:hAnsi="Calibri" w:cs="Calibri"/>
          <w:color w:val="5B9BD5"/>
          <w:szCs w:val="24"/>
        </w:rPr>
        <w:t> </w:t>
      </w:r>
    </w:p>
    <w:p w14:paraId="1D3CAEC0" w14:textId="77777777" w:rsidR="00587C30" w:rsidRPr="00587C30" w:rsidRDefault="00587C30" w:rsidP="00587C30">
      <w:pPr>
        <w:spacing w:after="0" w:line="240" w:lineRule="auto"/>
        <w:ind w:left="270" w:right="0" w:firstLine="0"/>
        <w:textAlignment w:val="baseline"/>
        <w:rPr>
          <w:rFonts w:ascii="Segoe UI" w:eastAsia="Times New Roman" w:hAnsi="Segoe UI" w:cs="Segoe UI"/>
          <w:color w:val="auto"/>
          <w:sz w:val="18"/>
          <w:szCs w:val="18"/>
        </w:rPr>
      </w:pPr>
      <w:r w:rsidRPr="00587C30">
        <w:rPr>
          <w:rFonts w:ascii="Calibri" w:eastAsia="Times New Roman" w:hAnsi="Calibri" w:cs="Calibri"/>
          <w:i/>
          <w:iCs/>
          <w:color w:val="auto"/>
          <w:sz w:val="22"/>
        </w:rPr>
        <w:t>Refer to guidance note for more detailed advice on completing this section. </w:t>
      </w:r>
      <w:r w:rsidRPr="00587C30">
        <w:rPr>
          <w:rFonts w:ascii="Calibri" w:eastAsia="Times New Roman" w:hAnsi="Calibri" w:cs="Calibri"/>
          <w:color w:val="auto"/>
          <w:sz w:val="22"/>
        </w:rPr>
        <w:t> </w:t>
      </w:r>
    </w:p>
    <w:p w14:paraId="3C08C3AF"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3747D270" w14:textId="77777777" w:rsidR="00587C30" w:rsidRPr="00587C30" w:rsidRDefault="00587C30" w:rsidP="00587C30">
      <w:pPr>
        <w:spacing w:after="0" w:line="240" w:lineRule="auto"/>
        <w:ind w:left="135" w:right="0" w:hanging="135"/>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In order to ensure that we do not discriminate in the way our activities are designed, developed and delivered, we must look at our duty to: </w:t>
      </w:r>
    </w:p>
    <w:p w14:paraId="5960DF90"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746D7F16" w14:textId="77777777" w:rsidR="00587C30" w:rsidRPr="00587C30" w:rsidRDefault="00587C30">
      <w:pPr>
        <w:numPr>
          <w:ilvl w:val="0"/>
          <w:numId w:val="65"/>
        </w:numPr>
        <w:spacing w:after="0" w:line="240" w:lineRule="auto"/>
        <w:ind w:left="1725"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Eliminate discrimination, harassment, victimisation and any other conflict that is prohibited by the Equality Act 2010 </w:t>
      </w:r>
    </w:p>
    <w:p w14:paraId="27B15EC9" w14:textId="77777777" w:rsidR="00587C30" w:rsidRPr="00587C30" w:rsidRDefault="00587C30">
      <w:pPr>
        <w:numPr>
          <w:ilvl w:val="0"/>
          <w:numId w:val="66"/>
        </w:numPr>
        <w:spacing w:after="0" w:line="240" w:lineRule="auto"/>
        <w:ind w:left="1725"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Advance equality of opportunity between two persons who share a relevant protected characteristic and those who do not </w:t>
      </w:r>
    </w:p>
    <w:p w14:paraId="5A8E1F28" w14:textId="77777777" w:rsidR="00587C30" w:rsidRPr="00587C30" w:rsidRDefault="00587C30">
      <w:pPr>
        <w:numPr>
          <w:ilvl w:val="0"/>
          <w:numId w:val="66"/>
        </w:numPr>
        <w:spacing w:after="0" w:line="240" w:lineRule="auto"/>
        <w:ind w:left="1725"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Foster good relations between persons who share a relevant protected characteristic and those who do not  </w:t>
      </w:r>
    </w:p>
    <w:p w14:paraId="194E2F14"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6770DB2B" w14:textId="77777777" w:rsidR="00587C30" w:rsidRPr="00587C30" w:rsidRDefault="00587C30" w:rsidP="00587C30">
      <w:pPr>
        <w:spacing w:after="0" w:line="240" w:lineRule="auto"/>
        <w:ind w:left="27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2.1</w:t>
      </w:r>
      <w:r w:rsidRPr="00587C30">
        <w:rPr>
          <w:rFonts w:ascii="Calibri" w:eastAsia="Times New Roman" w:hAnsi="Calibri" w:cs="Calibri"/>
          <w:color w:val="auto"/>
          <w:szCs w:val="24"/>
        </w:rPr>
        <w:tab/>
        <w:t>Baseline data and information  </w:t>
      </w:r>
    </w:p>
    <w:p w14:paraId="6F94F6B5" w14:textId="77777777" w:rsidR="00587C30" w:rsidRPr="00587C30" w:rsidRDefault="00587C30" w:rsidP="00587C30">
      <w:pPr>
        <w:spacing w:after="0" w:line="240" w:lineRule="auto"/>
        <w:ind w:left="27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70" w:tgtFrame="_blank" w:history="1">
        <w:r w:rsidRPr="00587C30">
          <w:rPr>
            <w:rFonts w:ascii="Calibri" w:eastAsia="Times New Roman" w:hAnsi="Calibri" w:cs="Calibri"/>
            <w:color w:val="0000FF"/>
            <w:szCs w:val="24"/>
            <w:u w:val="single"/>
          </w:rPr>
          <w:t>https://www.coventry.gov.uk/factsaboutcoventry</w:t>
        </w:r>
      </w:hyperlink>
      <w:r w:rsidRPr="00587C30">
        <w:rPr>
          <w:rFonts w:ascii="Calibri" w:eastAsia="Times New Roman" w:hAnsi="Calibri" w:cs="Calibri"/>
          <w:color w:val="auto"/>
          <w:szCs w:val="24"/>
        </w:rPr>
        <w:t>) </w:t>
      </w:r>
    </w:p>
    <w:p w14:paraId="40C961C9"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As above, the FCOC exercise only covers care homes catering for people aged 65 and over and home support (domiciliary care) care providers providing support for those aged 18 years and over. Data taken from the Capacity Tracker (a national database adult social care providers are legally required to update) indicates the following number of people were in receipt of a service in August 2022 and therefore potentially affected by this exercise: </w:t>
      </w:r>
    </w:p>
    <w:p w14:paraId="08B92262" w14:textId="77777777" w:rsidR="00587C30" w:rsidRPr="003C4954" w:rsidRDefault="00587C30">
      <w:pPr>
        <w:numPr>
          <w:ilvl w:val="0"/>
          <w:numId w:val="67"/>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851 people receive a domiciliary care service funded by CCC </w:t>
      </w:r>
    </w:p>
    <w:p w14:paraId="4168AC38" w14:textId="77777777" w:rsidR="00587C30" w:rsidRPr="003C4954" w:rsidRDefault="00587C30">
      <w:pPr>
        <w:numPr>
          <w:ilvl w:val="0"/>
          <w:numId w:val="67"/>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621 people live in a 65+ care home funded by CCC </w:t>
      </w:r>
    </w:p>
    <w:p w14:paraId="67A3B709"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The exercise itself will not impact service users directly but any implementation of increased fee rates may indirectly serve to improve service user experience through improved financial sustainability of care provision helping to support continuity of care received and outcomes provided. </w:t>
      </w:r>
    </w:p>
    <w:p w14:paraId="0EB1B42E"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525A0F5E"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b/>
          <w:bCs/>
          <w:color w:val="auto"/>
          <w:sz w:val="20"/>
          <w:szCs w:val="20"/>
        </w:rPr>
        <w:t>General Data: Coventry City Population and Workforce</w:t>
      </w:r>
      <w:r w:rsidRPr="003C4954">
        <w:rPr>
          <w:rFonts w:eastAsia="Times New Roman"/>
          <w:color w:val="auto"/>
          <w:sz w:val="20"/>
          <w:szCs w:val="20"/>
        </w:rPr>
        <w:t> </w:t>
      </w:r>
    </w:p>
    <w:p w14:paraId="640C6E00"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b/>
          <w:bCs/>
          <w:color w:val="auto"/>
          <w:sz w:val="20"/>
          <w:szCs w:val="20"/>
        </w:rPr>
        <w:t>Age</w:t>
      </w:r>
      <w:r w:rsidRPr="003C4954">
        <w:rPr>
          <w:rFonts w:eastAsia="Times New Roman"/>
          <w:color w:val="auto"/>
          <w:sz w:val="20"/>
          <w:szCs w:val="20"/>
        </w:rPr>
        <w:t> </w:t>
      </w:r>
    </w:p>
    <w:p w14:paraId="4BE4E292"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The number of older people within the City is increasing, with this group expected to accelerate and outpace other groups. Data taken from CCC’s Power BI dashboard indicates there are 55,949 people aged 65+ in Coventry, around 15% of Coventry’s population. By 2029, the City should expect to have an additional 8900 people aged over 65 and an additional 2000 aged over 85. </w:t>
      </w:r>
    </w:p>
    <w:p w14:paraId="26D4DC73"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Coventry also has an aging workforce; the average age of a worker in adult social care is 43 years; 67% are aged between 25-54, 23% above 55 and only 10% are under 25%. </w:t>
      </w:r>
    </w:p>
    <w:p w14:paraId="4F19E059"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2EC0957E"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b/>
          <w:bCs/>
          <w:color w:val="auto"/>
          <w:sz w:val="20"/>
          <w:szCs w:val="20"/>
        </w:rPr>
        <w:t>Diversity</w:t>
      </w:r>
      <w:r w:rsidRPr="003C4954">
        <w:rPr>
          <w:rFonts w:eastAsia="Times New Roman"/>
          <w:color w:val="auto"/>
          <w:sz w:val="20"/>
          <w:szCs w:val="20"/>
        </w:rPr>
        <w:t> </w:t>
      </w:r>
    </w:p>
    <w:p w14:paraId="2D33D07A"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33% of Coventry's population are BME, with the city expected to become even more diverse; half of Coventry pupils (52%) are from BME backgrounds. In respect of Coventry’s social care workforce, 31% of individuals are from a BME background; regarding gender, females are overrepresented with 16% of the workforce male.  </w:t>
      </w:r>
    </w:p>
    <w:p w14:paraId="37D199A9" w14:textId="77777777" w:rsidR="00587C30" w:rsidRPr="003C4954" w:rsidRDefault="00587C30" w:rsidP="00587C30">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7F00AADA" w14:textId="77777777" w:rsidR="00587C30" w:rsidRPr="00587C30" w:rsidRDefault="00587C30" w:rsidP="00587C30">
      <w:pPr>
        <w:spacing w:after="0" w:line="240" w:lineRule="auto"/>
        <w:ind w:left="0" w:right="0" w:firstLine="0"/>
        <w:jc w:val="both"/>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57A771D1" w14:textId="77777777" w:rsidR="00587C30" w:rsidRPr="00587C30" w:rsidRDefault="00587C30" w:rsidP="00587C30">
      <w:pPr>
        <w:spacing w:after="0" w:line="240" w:lineRule="auto"/>
        <w:ind w:left="720" w:right="0" w:hanging="72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2.2</w:t>
      </w:r>
      <w:r w:rsidRPr="00587C30">
        <w:rPr>
          <w:rFonts w:ascii="Calibri" w:eastAsia="Times New Roman" w:hAnsi="Calibri" w:cs="Calibri"/>
          <w:color w:val="auto"/>
          <w:szCs w:val="24"/>
        </w:rPr>
        <w:tab/>
        <w:t>On the basis of evidence, complete the table below to show what the potential impact is for each of the protected groups. </w:t>
      </w:r>
    </w:p>
    <w:p w14:paraId="4DC64C3F" w14:textId="77777777" w:rsidR="00587C30" w:rsidRPr="00587C30" w:rsidRDefault="00587C30" w:rsidP="00587C30">
      <w:pPr>
        <w:spacing w:after="0" w:line="240" w:lineRule="auto"/>
        <w:ind w:left="720" w:right="0" w:hanging="72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4B67E740" w14:textId="77777777" w:rsidR="00587C30" w:rsidRPr="00587C30" w:rsidRDefault="00587C30">
      <w:pPr>
        <w:numPr>
          <w:ilvl w:val="0"/>
          <w:numId w:val="68"/>
        </w:numPr>
        <w:spacing w:after="0" w:line="240" w:lineRule="auto"/>
        <w:ind w:left="1920"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Positive impact (P),  </w:t>
      </w:r>
    </w:p>
    <w:p w14:paraId="6C1F5E56" w14:textId="77777777" w:rsidR="00587C30" w:rsidRPr="00587C30" w:rsidRDefault="00587C30">
      <w:pPr>
        <w:numPr>
          <w:ilvl w:val="0"/>
          <w:numId w:val="68"/>
        </w:numPr>
        <w:spacing w:after="0" w:line="240" w:lineRule="auto"/>
        <w:ind w:left="1920"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Negative impact (N)   </w:t>
      </w:r>
    </w:p>
    <w:p w14:paraId="0A72EC27" w14:textId="77777777" w:rsidR="00587C30" w:rsidRPr="00587C30" w:rsidRDefault="00587C30">
      <w:pPr>
        <w:numPr>
          <w:ilvl w:val="0"/>
          <w:numId w:val="68"/>
        </w:numPr>
        <w:spacing w:after="0" w:line="240" w:lineRule="auto"/>
        <w:ind w:left="1920"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Both positive and negative impacts (PN) </w:t>
      </w:r>
    </w:p>
    <w:p w14:paraId="75DA3EA6" w14:textId="77777777" w:rsidR="00587C30" w:rsidRPr="00587C30" w:rsidRDefault="00587C30">
      <w:pPr>
        <w:numPr>
          <w:ilvl w:val="0"/>
          <w:numId w:val="69"/>
        </w:numPr>
        <w:spacing w:after="0" w:line="240" w:lineRule="auto"/>
        <w:ind w:left="1920"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No impact (NI) </w:t>
      </w:r>
    </w:p>
    <w:p w14:paraId="50A26622" w14:textId="77777777" w:rsidR="00587C30" w:rsidRPr="00587C30" w:rsidRDefault="00587C30">
      <w:pPr>
        <w:numPr>
          <w:ilvl w:val="0"/>
          <w:numId w:val="69"/>
        </w:numPr>
        <w:spacing w:after="0" w:line="240" w:lineRule="auto"/>
        <w:ind w:left="1920"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Insufficient data (ID) </w:t>
      </w:r>
    </w:p>
    <w:p w14:paraId="0134FBB3"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68A8B13B" w14:textId="77777777" w:rsidR="00587C30" w:rsidRPr="00587C30" w:rsidRDefault="00587C30" w:rsidP="00587C30">
      <w:pPr>
        <w:spacing w:after="0" w:line="240" w:lineRule="auto"/>
        <w:ind w:left="0" w:right="0" w:firstLine="720"/>
        <w:textAlignment w:val="baseline"/>
        <w:rPr>
          <w:rFonts w:ascii="Segoe UI" w:eastAsia="Times New Roman" w:hAnsi="Segoe UI" w:cs="Segoe UI"/>
          <w:color w:val="auto"/>
          <w:sz w:val="18"/>
          <w:szCs w:val="18"/>
        </w:rPr>
      </w:pPr>
      <w:r w:rsidRPr="00587C30">
        <w:rPr>
          <w:rFonts w:ascii="Calibri" w:eastAsia="Times New Roman" w:hAnsi="Calibri" w:cs="Calibri"/>
          <w:i/>
          <w:iCs/>
          <w:color w:val="auto"/>
          <w:sz w:val="22"/>
        </w:rPr>
        <w:t xml:space="preserve">*Any impact on the Council workforce should be included under question 2.6 – </w:t>
      </w:r>
      <w:r w:rsidRPr="00587C30">
        <w:rPr>
          <w:rFonts w:ascii="Calibri" w:eastAsia="Times New Roman" w:hAnsi="Calibri" w:cs="Calibri"/>
          <w:b/>
          <w:bCs/>
          <w:i/>
          <w:iCs/>
          <w:color w:val="auto"/>
          <w:sz w:val="22"/>
        </w:rPr>
        <w:t>not below</w:t>
      </w:r>
      <w:r w:rsidRPr="00587C30">
        <w:rPr>
          <w:rFonts w:ascii="Calibri" w:eastAsia="Times New Roman" w:hAnsi="Calibri" w:cs="Calibri"/>
          <w:color w:val="auto"/>
          <w:sz w:val="22"/>
        </w:rPr>
        <w:t> </w:t>
      </w:r>
    </w:p>
    <w:p w14:paraId="2AA40EE9"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8"/>
        <w:gridCol w:w="1129"/>
        <w:gridCol w:w="5813"/>
      </w:tblGrid>
      <w:tr w:rsidR="00587C30" w:rsidRPr="00587C30" w14:paraId="74DA6FB5" w14:textId="77777777" w:rsidTr="00587C30">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72DCC3DA"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Protected </w:t>
            </w:r>
            <w:r w:rsidRPr="00587C30">
              <w:rPr>
                <w:rFonts w:ascii="Calibri" w:eastAsia="Times New Roman" w:hAnsi="Calibri" w:cs="Calibri"/>
                <w:color w:val="auto"/>
                <w:szCs w:val="24"/>
              </w:rPr>
              <w:t> </w:t>
            </w:r>
          </w:p>
          <w:p w14:paraId="1A527FC7"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Characteristic</w:t>
            </w:r>
            <w:r w:rsidRPr="00587C30">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69FCB940"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Impact type</w:t>
            </w:r>
            <w:r w:rsidRPr="00587C30">
              <w:rPr>
                <w:rFonts w:ascii="Calibri" w:eastAsia="Times New Roman" w:hAnsi="Calibri" w:cs="Calibri"/>
                <w:color w:val="auto"/>
                <w:szCs w:val="24"/>
              </w:rPr>
              <w:t> </w:t>
            </w:r>
          </w:p>
          <w:p w14:paraId="1F5BC2CA"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 w:val="20"/>
                <w:szCs w:val="20"/>
              </w:rPr>
              <w:t>P, N, PN, NI or ID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1E4C807F"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Nature of impact and any mitigations required</w:t>
            </w:r>
            <w:r w:rsidRPr="00587C30">
              <w:rPr>
                <w:rFonts w:ascii="Calibri" w:eastAsia="Times New Roman" w:hAnsi="Calibri" w:cs="Calibri"/>
                <w:color w:val="auto"/>
                <w:szCs w:val="24"/>
              </w:rPr>
              <w:t> </w:t>
            </w:r>
          </w:p>
          <w:p w14:paraId="77EA5C0E"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6CFFFEEB" w14:textId="77777777" w:rsidTr="00587C30">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AFC5EDF"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ED09569"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NI</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300B57C"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exercise does not cover this age group </w:t>
            </w:r>
          </w:p>
          <w:p w14:paraId="2D3F35CF"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tc>
      </w:tr>
      <w:tr w:rsidR="00587C30" w:rsidRPr="00587C30" w14:paraId="5F3C9812" w14:textId="77777777" w:rsidTr="00587C30">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3E36A78"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678430E"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P</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EB1322C"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This policy will impact this group positively.  Currently an unfair</w:t>
            </w:r>
            <w:r w:rsidRPr="003C4954">
              <w:rPr>
                <w:rFonts w:eastAsia="Times New Roman"/>
                <w:color w:val="0E1B26"/>
                <w:sz w:val="20"/>
                <w:szCs w:val="20"/>
              </w:rPr>
              <w:t xml:space="preserve"> situation has been created whereby people who fund their own care (self-funders) routinely pay higher fees than councils pay for those who are eligible for public funding. Providers have become reliant on charging self-funders a so-called “cross-subsidy” that effectively subsidises their council-funded clients.  </w:t>
            </w:r>
          </w:p>
          <w:p w14:paraId="2EDEA3C4"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E1B26"/>
                <w:sz w:val="20"/>
                <w:szCs w:val="20"/>
              </w:rPr>
              <w:t> </w:t>
            </w:r>
          </w:p>
          <w:p w14:paraId="2E3D719E"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E1B26"/>
                <w:sz w:val="20"/>
                <w:szCs w:val="20"/>
                <w:shd w:val="clear" w:color="auto" w:fill="F4F4F4"/>
              </w:rPr>
              <w:t>In residential care, self-funders can pay as much as </w:t>
            </w:r>
            <w:hyperlink r:id="rId71" w:tgtFrame="_blank" w:history="1">
              <w:r w:rsidRPr="003C4954">
                <w:rPr>
                  <w:rFonts w:eastAsia="Times New Roman"/>
                  <w:b/>
                  <w:bCs/>
                  <w:color w:val="0000FF"/>
                  <w:sz w:val="20"/>
                  <w:szCs w:val="20"/>
                  <w:u w:val="single"/>
                  <w:shd w:val="clear" w:color="auto" w:fill="F4F4F4"/>
                </w:rPr>
                <w:t>40% more</w:t>
              </w:r>
            </w:hyperlink>
            <w:r w:rsidRPr="003C4954">
              <w:rPr>
                <w:rFonts w:eastAsia="Times New Roman"/>
                <w:color w:val="0E1B26"/>
                <w:sz w:val="20"/>
                <w:szCs w:val="20"/>
                <w:shd w:val="clear" w:color="auto" w:fill="F4F4F4"/>
              </w:rPr>
              <w:t> for exactly the same care as peers who are funded by their council.</w:t>
            </w:r>
            <w:r w:rsidRPr="003C4954">
              <w:rPr>
                <w:rFonts w:eastAsia="Times New Roman"/>
                <w:color w:val="0E1B26"/>
                <w:sz w:val="20"/>
                <w:szCs w:val="20"/>
              </w:rPr>
              <w:t> </w:t>
            </w:r>
          </w:p>
          <w:p w14:paraId="063C84F5"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5AC55437"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policy will increase the financial sustainability of provider, ensuring continuity of care (and resultant better outcomes) </w:t>
            </w:r>
          </w:p>
        </w:tc>
      </w:tr>
      <w:tr w:rsidR="00587C30" w:rsidRPr="00587C30" w14:paraId="7BD8EA2F" w14:textId="77777777" w:rsidTr="00587C30">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2A2DF6E"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D62403A"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P</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D46AC9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 </w:t>
            </w:r>
          </w:p>
          <w:p w14:paraId="0B56F2B2"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This policy will impact this group positively.  Currently an </w:t>
            </w:r>
            <w:r w:rsidRPr="003C4954">
              <w:rPr>
                <w:rFonts w:eastAsia="Times New Roman"/>
                <w:color w:val="0E1B26"/>
                <w:sz w:val="20"/>
                <w:szCs w:val="20"/>
                <w:shd w:val="clear" w:color="auto" w:fill="F4F4F4"/>
              </w:rPr>
              <w:t xml:space="preserve"> unfair situation as been created whereby people who fund their own care (self-funders) routinely pay higher fees than councils pay for those who are eligible for public funding. Providers have become reliant on charging self-funders a so-called “cross-subsidy” that effectively subsidises their council-funded clients. </w:t>
            </w:r>
            <w:r w:rsidRPr="003C4954">
              <w:rPr>
                <w:rFonts w:eastAsia="Times New Roman"/>
                <w:color w:val="0E1B26"/>
                <w:sz w:val="20"/>
                <w:szCs w:val="20"/>
              </w:rPr>
              <w:t> </w:t>
            </w:r>
          </w:p>
          <w:p w14:paraId="21A95D19"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E1B26"/>
                <w:sz w:val="20"/>
                <w:szCs w:val="20"/>
              </w:rPr>
              <w:t> </w:t>
            </w:r>
          </w:p>
          <w:p w14:paraId="79655807"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E1B26"/>
                <w:sz w:val="20"/>
                <w:szCs w:val="20"/>
                <w:shd w:val="clear" w:color="auto" w:fill="F4F4F4"/>
              </w:rPr>
              <w:t>In residential care, self-funders can pay as much as </w:t>
            </w:r>
            <w:hyperlink r:id="rId72" w:tgtFrame="_blank" w:history="1">
              <w:r w:rsidRPr="003C4954">
                <w:rPr>
                  <w:rFonts w:eastAsia="Times New Roman"/>
                  <w:b/>
                  <w:bCs/>
                  <w:color w:val="0000FF"/>
                  <w:sz w:val="20"/>
                  <w:szCs w:val="20"/>
                  <w:u w:val="single"/>
                  <w:shd w:val="clear" w:color="auto" w:fill="F4F4F4"/>
                </w:rPr>
                <w:t>40% more</w:t>
              </w:r>
            </w:hyperlink>
            <w:r w:rsidRPr="003C4954">
              <w:rPr>
                <w:rFonts w:eastAsia="Times New Roman"/>
                <w:color w:val="0E1B26"/>
                <w:sz w:val="20"/>
                <w:szCs w:val="20"/>
                <w:shd w:val="clear" w:color="auto" w:fill="F4F4F4"/>
              </w:rPr>
              <w:t> for exactly the same care as peers who are funded by their council.</w:t>
            </w:r>
            <w:r w:rsidRPr="003C4954">
              <w:rPr>
                <w:rFonts w:eastAsia="Times New Roman"/>
                <w:color w:val="0E1B26"/>
                <w:sz w:val="20"/>
                <w:szCs w:val="20"/>
              </w:rPr>
              <w:t> </w:t>
            </w:r>
          </w:p>
          <w:p w14:paraId="3FEEFD7A"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4E7F11C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3C4954">
              <w:rPr>
                <w:rFonts w:eastAsia="Times New Roman"/>
                <w:color w:val="auto"/>
                <w:sz w:val="20"/>
                <w:szCs w:val="20"/>
              </w:rPr>
              <w:t>The policy will increase the financial sustainability of provider, ensuring continuity of care (and resultant better outcomes)</w:t>
            </w:r>
            <w:r w:rsidRPr="00587C30">
              <w:rPr>
                <w:rFonts w:eastAsia="Times New Roman"/>
                <w:color w:val="auto"/>
                <w:sz w:val="22"/>
              </w:rPr>
              <w:t> </w:t>
            </w:r>
          </w:p>
        </w:tc>
      </w:tr>
      <w:tr w:rsidR="00587C30" w:rsidRPr="00587C30" w14:paraId="6108C66E" w14:textId="77777777" w:rsidTr="00587C3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B9CFB7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0670D51"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P</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C76D283"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587C30">
              <w:rPr>
                <w:rFonts w:eastAsia="Times New Roman"/>
                <w:color w:val="auto"/>
                <w:sz w:val="22"/>
              </w:rPr>
              <w:t> </w:t>
            </w:r>
          </w:p>
          <w:p w14:paraId="2576CF9F"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This policy will impact this group positively.   </w:t>
            </w:r>
          </w:p>
          <w:p w14:paraId="5A07CD1E"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The cost of care for individuals with a disability is likely to be more severe than for care users who are not disabled. This group will therefore be at particular risk of high lifetime care costs and providing greater certainty over these will be beneficial for this group. This is particularly true for those whose needs fluctuate or are unpredictable, as this could lead to a higher level of uncertainty and anxiety about the future cost of care. </w:t>
            </w:r>
          </w:p>
          <w:p w14:paraId="7854E73D"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This is exacerbated by the fact that those with disabilities may have lower incomes and assets and less ability to earn than the general population, meaning that they have less certainty over their ability to manage the future cost of their care. </w:t>
            </w:r>
          </w:p>
          <w:p w14:paraId="6C380C37"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Supporting this group to meet their care needs will advance equality of opportunity between disabled and non-disabled people. </w:t>
            </w:r>
          </w:p>
          <w:p w14:paraId="3D3979F7" w14:textId="77777777" w:rsidR="00587C30" w:rsidRPr="00587C30"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Cs w:val="24"/>
              </w:rPr>
            </w:pPr>
            <w:r w:rsidRPr="003C4954">
              <w:rPr>
                <w:rFonts w:eastAsia="Times New Roman"/>
                <w:color w:val="0B0C0C"/>
                <w:sz w:val="20"/>
                <w:szCs w:val="20"/>
              </w:rPr>
              <w:t>People with disabilities could also benefit from wider impacts on the social care market as a result of these reforms. We expect the combination of a cap on lifetime care costs, the full implementation of s18(3) and local authorities paying a fair rate for care to have benefits for</w:t>
            </w:r>
            <w:r w:rsidRPr="00587C30">
              <w:rPr>
                <w:rFonts w:eastAsia="Times New Roman"/>
                <w:color w:val="0B0C0C"/>
                <w:sz w:val="22"/>
              </w:rPr>
              <w:t xml:space="preserve"> the wider social care market, </w:t>
            </w:r>
            <w:r w:rsidRPr="003C4954">
              <w:rPr>
                <w:rFonts w:eastAsia="Times New Roman"/>
                <w:color w:val="0B0C0C"/>
                <w:sz w:val="20"/>
                <w:szCs w:val="20"/>
              </w:rPr>
              <w:t>including encouraging investment and innovation. Increased innovation – and in particular, a greater range of available care services – could be particularly beneficial for disabled people, who may have complex or unique care needs and therefore require specialised support.</w:t>
            </w:r>
            <w:r w:rsidRPr="00587C30">
              <w:rPr>
                <w:rFonts w:eastAsia="Times New Roman"/>
                <w:color w:val="0B0C0C"/>
                <w:sz w:val="22"/>
              </w:rPr>
              <w:t> </w:t>
            </w:r>
          </w:p>
        </w:tc>
      </w:tr>
      <w:tr w:rsidR="00587C30" w:rsidRPr="00587C30" w14:paraId="22025D9A" w14:textId="77777777" w:rsidTr="00587C30">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8B151AA"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596A938"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P</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FE6A79A" w14:textId="39A50755"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xml:space="preserve">The new service is provided irrespective of gender reassignment. Research as </w:t>
            </w:r>
            <w:r w:rsidR="003C4954" w:rsidRPr="003C4954">
              <w:rPr>
                <w:rFonts w:eastAsia="Times New Roman"/>
                <w:color w:val="auto"/>
                <w:sz w:val="20"/>
                <w:szCs w:val="20"/>
              </w:rPr>
              <w:t>highlighted</w:t>
            </w:r>
            <w:r w:rsidRPr="003C4954">
              <w:rPr>
                <w:rFonts w:eastAsia="Times New Roman"/>
                <w:color w:val="auto"/>
                <w:sz w:val="20"/>
                <w:szCs w:val="20"/>
              </w:rPr>
              <w:t> </w:t>
            </w:r>
            <w:r w:rsidRPr="003C4954">
              <w:rPr>
                <w:rFonts w:eastAsia="Times New Roman"/>
                <w:color w:val="0B0C0C"/>
                <w:sz w:val="20"/>
                <w:szCs w:val="20"/>
              </w:rPr>
              <w:t xml:space="preserve"> transgender individuals are not accessing social care. </w:t>
            </w:r>
          </w:p>
          <w:p w14:paraId="7EB8AC1D"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 </w:t>
            </w:r>
          </w:p>
          <w:p w14:paraId="0DAFC767"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This policy may remove barriers to accessing care for transgender people by giving greater certainty over their future care costs. Consultation conducted as part of the Dilnot commission in 2011 indicated that this may be particularly important for transgender people, who may be more likely to be concerned about how they will manage future care and support needs due to reduced access to unpaid care from family members. </w:t>
            </w:r>
          </w:p>
          <w:p w14:paraId="2B817F6E"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0B0C0C"/>
                <w:sz w:val="22"/>
              </w:rPr>
              <w:t> </w:t>
            </w:r>
          </w:p>
        </w:tc>
      </w:tr>
      <w:tr w:rsidR="00587C30" w:rsidRPr="00587C30" w14:paraId="29B177C1" w14:textId="77777777" w:rsidTr="00587C3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FCDB11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10F9886"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NI</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E5B05FF"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new service is provided irrespective of marriage and civil partnership   </w:t>
            </w:r>
          </w:p>
          <w:p w14:paraId="3502061E"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tc>
      </w:tr>
      <w:tr w:rsidR="00587C30" w:rsidRPr="00587C30" w14:paraId="573A38B0" w14:textId="77777777" w:rsidTr="00587C3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84BEC3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3B12623"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NI</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E10DCBD"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new service is provided irrespective of pregnancy and maternity  </w:t>
            </w:r>
          </w:p>
          <w:p w14:paraId="57F11833"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tc>
      </w:tr>
      <w:tr w:rsidR="00587C30" w:rsidRPr="00587C30" w14:paraId="23741947" w14:textId="77777777" w:rsidTr="00587C3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F9DA1CF"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D55754B"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P</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28171B9"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There is some evidence that some ethnic groups may be more likely than others to have care needs. For example, disability-free life expectancy is lowest for Pakistani and Bangladeshi groups.   Health-related quality of life score for older adults are lower amongst many ethnic minority groups relative to the White British group, according to the 2017 GP patient survey. By supporting those with care needs to access appropriate and affordable care, this policy may have particular benefits for some ethnic groups and thereby encourage equality of opportunity for those who share a protected characteristic and those who do not. </w:t>
            </w:r>
          </w:p>
          <w:p w14:paraId="5AF497E1"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There are also differences in income, wealth and assets between different ethnic groups which mean that these groups may be more likely to benefit from different aspects of this policy. For example, some ethnic minority groups are overrepresented amongst groups of lower socioeconomic status: this could mean that they have less certainty over their ability to manage any future care needs. </w:t>
            </w:r>
          </w:p>
          <w:p w14:paraId="74736C20"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Employment is lower for all ethnic minority groups relative to white groups. Households in Black (34%) and Chinese (31%) ethnic groups are the most likely to have a weekly income of less than £400, compared to 28% of all</w:t>
            </w:r>
            <w:r w:rsidRPr="003C4954">
              <w:rPr>
                <w:rFonts w:eastAsia="Times New Roman"/>
                <w:strike/>
                <w:color w:val="D13438"/>
                <w:sz w:val="20"/>
                <w:szCs w:val="20"/>
              </w:rPr>
              <w:t xml:space="preserve"> </w:t>
            </w:r>
            <w:r w:rsidRPr="003C4954">
              <w:rPr>
                <w:rFonts w:eastAsia="Times New Roman"/>
                <w:color w:val="0B0C0C"/>
                <w:sz w:val="20"/>
                <w:szCs w:val="20"/>
              </w:rPr>
              <w:t>households</w:t>
            </w:r>
            <w:r w:rsidRPr="003C4954">
              <w:rPr>
                <w:rFonts w:eastAsia="Times New Roman"/>
                <w:color w:val="D13438"/>
                <w:sz w:val="20"/>
                <w:szCs w:val="20"/>
                <w:u w:val="single"/>
              </w:rPr>
              <w:t>.</w:t>
            </w:r>
            <w:r w:rsidRPr="003C4954">
              <w:rPr>
                <w:rFonts w:eastAsia="Times New Roman"/>
                <w:color w:val="0000FF"/>
                <w:sz w:val="20"/>
                <w:szCs w:val="20"/>
              </w:rPr>
              <w:t> </w:t>
            </w:r>
          </w:p>
          <w:p w14:paraId="0B07FC38"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 Where ethnicity is associated with greater uncertainty over ability to meet the future costs of care we would expect this policy to have particular benefits for the groups in question.  </w:t>
            </w:r>
          </w:p>
          <w:p w14:paraId="4C6395BC"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tc>
      </w:tr>
      <w:tr w:rsidR="00587C30" w:rsidRPr="00587C30" w14:paraId="08B73982" w14:textId="77777777" w:rsidTr="00587C3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7FA7350"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E269896"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P</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9B861C6"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This group could be impacted positively  </w:t>
            </w:r>
          </w:p>
          <w:p w14:paraId="418BB402"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We know that some people with different religions or beliefs may have different social care needs. For example, some people may face language or cultural barriers to accessing services, while other people may have special dietary requirements or needs to mark religious days in particular ways </w:t>
            </w:r>
          </w:p>
          <w:p w14:paraId="27858AB8"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 We expect local authorities paying a fair and sustainable rate for care to have benefits for the wider social care market, including encouraging investment and innovation: this may lead to a greater range and flexibility of services available which can better meet individual or specific care needs for certain religious groups. </w:t>
            </w:r>
          </w:p>
          <w:p w14:paraId="49276E1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 </w:t>
            </w:r>
          </w:p>
        </w:tc>
      </w:tr>
      <w:tr w:rsidR="00587C30" w:rsidRPr="00587C30" w14:paraId="58D5B83A" w14:textId="77777777" w:rsidTr="00587C3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825D8D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EFC74D0"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P</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61A3F22"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This policy does not treat people differently based on their sex or gender. However, there are various factors which may mean that women are more likely to benefit from the support this policy offers and that this policy will thereby promote equality of opportunity between these 2 groups. </w:t>
            </w:r>
          </w:p>
          <w:p w14:paraId="07F4C097" w14:textId="77777777" w:rsidR="00587C30" w:rsidRPr="003C4954" w:rsidRDefault="00587C30"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0B0C0C"/>
                <w:sz w:val="20"/>
                <w:szCs w:val="20"/>
              </w:rPr>
              <w:t>Women are more likely than men to be disabled. In the </w:t>
            </w:r>
            <w:hyperlink r:id="rId73" w:tgtFrame="_blank" w:history="1">
              <w:r w:rsidRPr="003C4954">
                <w:rPr>
                  <w:rFonts w:eastAsia="Times New Roman"/>
                  <w:color w:val="1D70B8"/>
                  <w:sz w:val="20"/>
                  <w:szCs w:val="20"/>
                  <w:u w:val="single"/>
                </w:rPr>
                <w:t>2019 to 2020 Family Resources Survey</w:t>
              </w:r>
            </w:hyperlink>
            <w:r w:rsidRPr="003C4954">
              <w:rPr>
                <w:rFonts w:eastAsia="Times New Roman"/>
                <w:color w:val="0B0C0C"/>
                <w:sz w:val="20"/>
                <w:szCs w:val="20"/>
              </w:rPr>
              <w:t>, 24% of females reported having a disability compared to 19% of males. Across all age groups except those below aged 15, a higher proportion of females than males reported that they were disabled. </w:t>
            </w:r>
          </w:p>
          <w:p w14:paraId="538D0E09" w14:textId="77777777" w:rsidR="00587C30" w:rsidRPr="003C4954" w:rsidRDefault="00CD2116" w:rsidP="00587C30">
            <w:pPr>
              <w:shd w:val="clear" w:color="auto" w:fill="FFFFFF"/>
              <w:spacing w:after="0" w:line="240" w:lineRule="auto"/>
              <w:ind w:left="0" w:right="0" w:firstLine="0"/>
              <w:textAlignment w:val="baseline"/>
              <w:rPr>
                <w:rFonts w:ascii="Times New Roman" w:eastAsia="Times New Roman" w:hAnsi="Times New Roman" w:cs="Times New Roman"/>
                <w:color w:val="auto"/>
                <w:sz w:val="20"/>
                <w:szCs w:val="20"/>
              </w:rPr>
            </w:pPr>
            <w:hyperlink r:id="rId74" w:anchor="human-capital-by-sex" w:tgtFrame="_blank" w:history="1">
              <w:r w:rsidR="00587C30" w:rsidRPr="003C4954">
                <w:rPr>
                  <w:rFonts w:eastAsia="Times New Roman"/>
                  <w:color w:val="1D70B8"/>
                  <w:sz w:val="20"/>
                  <w:szCs w:val="20"/>
                  <w:u w:val="single"/>
                </w:rPr>
                <w:t>Office for National Statistics</w:t>
              </w:r>
            </w:hyperlink>
            <w:r w:rsidR="00587C30" w:rsidRPr="003C4954">
              <w:rPr>
                <w:rFonts w:eastAsia="Times New Roman"/>
                <w:color w:val="0B0C0C"/>
                <w:sz w:val="20"/>
                <w:szCs w:val="20"/>
              </w:rPr>
              <w:t> (ONS) indicate that women’s lifetime earnings are substantially lower than men’s: in 2018 women received, on average, equal to 59% of men’s lifetime earnings. This means that they are likely to have less certainty over how they will meet the costs of their future care needs and will be particularly likely to benefit from this policy. </w:t>
            </w:r>
          </w:p>
          <w:p w14:paraId="65605D6A"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3CEC85CC"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tc>
      </w:tr>
      <w:tr w:rsidR="00587C30" w:rsidRPr="00587C30" w14:paraId="74A20C22" w14:textId="77777777" w:rsidTr="00587C30">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A097019"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71E3F8D" w14:textId="77777777" w:rsidR="00587C30" w:rsidRPr="00587C30" w:rsidRDefault="00587C30" w:rsidP="00587C30">
            <w:pPr>
              <w:spacing w:after="0" w:line="240" w:lineRule="auto"/>
              <w:ind w:left="0" w:right="0" w:firstLine="0"/>
              <w:jc w:val="center"/>
              <w:textAlignment w:val="baseline"/>
              <w:rPr>
                <w:rFonts w:ascii="Times New Roman" w:eastAsia="Times New Roman" w:hAnsi="Times New Roman" w:cs="Times New Roman"/>
                <w:color w:val="auto"/>
                <w:szCs w:val="24"/>
              </w:rPr>
            </w:pPr>
            <w:r w:rsidRPr="00587C30">
              <w:rPr>
                <w:rFonts w:eastAsia="Times New Roman"/>
                <w:b/>
                <w:bCs/>
                <w:color w:val="auto"/>
                <w:sz w:val="22"/>
              </w:rPr>
              <w:t>NI</w:t>
            </w:r>
            <w:r w:rsidRPr="00587C30">
              <w:rPr>
                <w:rFonts w:eastAsia="Times New Roman"/>
                <w:color w:val="auto"/>
                <w:sz w:val="22"/>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E790792"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new service is provided irrespective of sexual orientation. </w:t>
            </w:r>
          </w:p>
          <w:p w14:paraId="642455E9" w14:textId="77777777" w:rsidR="00587C30" w:rsidRPr="003C4954" w:rsidRDefault="00587C30" w:rsidP="00587C30">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6100BEBC"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2"/>
              </w:rPr>
              <w:t> </w:t>
            </w:r>
          </w:p>
        </w:tc>
      </w:tr>
    </w:tbl>
    <w:p w14:paraId="07B86C64"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4922EB81"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5BB19006"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0070C0"/>
          <w:szCs w:val="24"/>
        </w:rPr>
        <w:t>HEALTH INEQUALITIES</w:t>
      </w:r>
      <w:r w:rsidRPr="00587C30">
        <w:rPr>
          <w:rFonts w:ascii="Calibri" w:eastAsia="Times New Roman" w:hAnsi="Calibri" w:cs="Calibri"/>
          <w:color w:val="0070C0"/>
          <w:szCs w:val="24"/>
        </w:rPr>
        <w:t> </w:t>
      </w:r>
    </w:p>
    <w:p w14:paraId="45EF200E"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01AD85D1"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573"/>
        <w:gridCol w:w="3619"/>
        <w:gridCol w:w="3035"/>
        <w:gridCol w:w="308"/>
      </w:tblGrid>
      <w:tr w:rsidR="00587C30" w:rsidRPr="00587C30" w14:paraId="16B987BE" w14:textId="77777777" w:rsidTr="00587C30">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8F3566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2.3</w:t>
            </w:r>
            <w:r w:rsidRPr="00587C30">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2A467F18"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6D8685D2"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5CC8BBC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1BD8B01D"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62E914CF"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22D045F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2B188C0A"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Please answer the questions below to help identify if the area of work will have any impact on health inequalities, positive or negative.</w:t>
            </w:r>
            <w:r w:rsidRPr="00587C30">
              <w:rPr>
                <w:rFonts w:ascii="Calibri" w:eastAsia="Times New Roman" w:hAnsi="Calibri" w:cs="Calibri"/>
                <w:color w:val="auto"/>
                <w:szCs w:val="24"/>
              </w:rPr>
              <w:t> </w:t>
            </w:r>
          </w:p>
          <w:p w14:paraId="67C132C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79C5B948"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If you need assistance in completing this section please contact: Alicia Philips or Pooja Ahluwalia  </w:t>
            </w:r>
            <w:r w:rsidRPr="00587C30">
              <w:rPr>
                <w:rFonts w:ascii="Calibri" w:eastAsia="Times New Roman" w:hAnsi="Calibri" w:cs="Calibri"/>
                <w:color w:val="auto"/>
                <w:szCs w:val="24"/>
              </w:rPr>
              <w:t> </w:t>
            </w:r>
          </w:p>
          <w:p w14:paraId="3161F9D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 xml:space="preserve">in Public Health for more information. More details and worked examples can be found at </w:t>
            </w:r>
            <w:hyperlink r:id="rId75" w:tgtFrame="_blank" w:history="1">
              <w:r w:rsidRPr="00587C30">
                <w:rPr>
                  <w:rFonts w:ascii="Calibri" w:eastAsia="Times New Roman" w:hAnsi="Calibri" w:cs="Calibri"/>
                  <w:color w:val="0000FF"/>
                  <w:szCs w:val="24"/>
                  <w:u w:val="single"/>
                </w:rPr>
                <w:t>https://coventrycc.sharepoint.com/Info/Pages/What-is-an-Equality-Impact-Assessment-(EIA).aspx</w:t>
              </w:r>
            </w:hyperlink>
            <w:r w:rsidRPr="00587C30">
              <w:rPr>
                <w:rFonts w:ascii="Calibri" w:eastAsia="Times New Roman" w:hAnsi="Calibri" w:cs="Calibri"/>
                <w:color w:val="auto"/>
                <w:szCs w:val="24"/>
              </w:rPr>
              <w:t>  </w:t>
            </w:r>
          </w:p>
        </w:tc>
      </w:tr>
      <w:tr w:rsidR="00587C30" w:rsidRPr="00587C30" w14:paraId="12366D79" w14:textId="77777777" w:rsidTr="00587C30">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6993C1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1FA25349"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161DBB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 w:val="28"/>
                <w:szCs w:val="28"/>
              </w:rPr>
              <w:t> </w:t>
            </w:r>
          </w:p>
        </w:tc>
      </w:tr>
      <w:tr w:rsidR="00587C30" w:rsidRPr="00587C30" w14:paraId="4DC2272D" w14:textId="77777777" w:rsidTr="00587C30">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D126FB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75447CC" w14:textId="77777777" w:rsidR="00587C30" w:rsidRPr="00587C30" w:rsidRDefault="00587C30">
            <w:pPr>
              <w:numPr>
                <w:ilvl w:val="0"/>
                <w:numId w:val="70"/>
              </w:numPr>
              <w:spacing w:after="0" w:line="240" w:lineRule="auto"/>
              <w:ind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 xml:space="preserve">Explore existing data sources on the distribution of health across different population groups </w:t>
            </w:r>
            <w:r w:rsidRPr="00587C30">
              <w:rPr>
                <w:rFonts w:ascii="Calibri" w:eastAsia="Times New Roman" w:hAnsi="Calibri" w:cs="Calibri"/>
                <w:i/>
                <w:iCs/>
                <w:color w:val="auto"/>
                <w:szCs w:val="24"/>
              </w:rPr>
              <w:t>(examples of where to find data to be included in support materials) </w:t>
            </w:r>
            <w:r w:rsidRPr="00587C30">
              <w:rPr>
                <w:rFonts w:ascii="Calibri" w:eastAsia="Times New Roman" w:hAnsi="Calibri" w:cs="Calibri"/>
                <w:color w:val="auto"/>
                <w:szCs w:val="24"/>
              </w:rPr>
              <w:t> </w:t>
            </w:r>
          </w:p>
          <w:p w14:paraId="57533D2B" w14:textId="77777777" w:rsidR="00587C30" w:rsidRPr="00587C30" w:rsidRDefault="00587C30">
            <w:pPr>
              <w:numPr>
                <w:ilvl w:val="0"/>
                <w:numId w:val="70"/>
              </w:numPr>
              <w:spacing w:after="0" w:line="240" w:lineRule="auto"/>
              <w:ind w:right="0" w:firstLine="0"/>
              <w:textAlignment w:val="baseline"/>
              <w:rPr>
                <w:rFonts w:ascii="Calibri" w:eastAsia="Times New Roman" w:hAnsi="Calibri" w:cs="Calibri"/>
                <w:color w:val="auto"/>
                <w:sz w:val="28"/>
                <w:szCs w:val="28"/>
              </w:rPr>
            </w:pPr>
            <w:r w:rsidRPr="00587C30">
              <w:rPr>
                <w:rFonts w:ascii="Calibri" w:eastAsia="Times New Roman" w:hAnsi="Calibri" w:cs="Calibri"/>
                <w:color w:val="auto"/>
                <w:szCs w:val="24"/>
              </w:rPr>
              <w:t>Consider protected characteristics and different dimensions of HI such as socio-economic status or geographical deprivation  </w:t>
            </w:r>
          </w:p>
          <w:p w14:paraId="2F5E6F3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 w:val="28"/>
                <w:szCs w:val="28"/>
              </w:rPr>
              <w:t> </w:t>
            </w:r>
          </w:p>
          <w:p w14:paraId="54DD6D9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 w:val="28"/>
                <w:szCs w:val="28"/>
              </w:rPr>
              <w:t> </w:t>
            </w:r>
          </w:p>
        </w:tc>
      </w:tr>
      <w:tr w:rsidR="00587C30" w:rsidRPr="00587C30" w14:paraId="08FBB5C1" w14:textId="77777777" w:rsidTr="00587C30">
        <w:trPr>
          <w:trHeight w:val="300"/>
        </w:trPr>
        <w:tc>
          <w:tcPr>
            <w:tcW w:w="0" w:type="auto"/>
            <w:tcBorders>
              <w:top w:val="single" w:sz="6" w:space="0" w:color="auto"/>
              <w:left w:val="nil"/>
              <w:bottom w:val="single" w:sz="6" w:space="0" w:color="auto"/>
              <w:right w:val="nil"/>
            </w:tcBorders>
            <w:shd w:val="clear" w:color="auto" w:fill="auto"/>
            <w:hideMark/>
          </w:tcPr>
          <w:p w14:paraId="2C65C3B6" w14:textId="77777777" w:rsidR="00587C30" w:rsidRPr="00587C30" w:rsidRDefault="00587C30" w:rsidP="00587C30">
            <w:pPr>
              <w:spacing w:after="0" w:line="240" w:lineRule="auto"/>
              <w:ind w:left="0" w:right="0" w:firstLine="0"/>
              <w:rPr>
                <w:rFonts w:ascii="Times New Roman" w:eastAsia="Times New Roman" w:hAnsi="Times New Roman" w:cs="Times New Roman"/>
                <w:color w:val="auto"/>
                <w:szCs w:val="24"/>
              </w:rPr>
            </w:pPr>
            <w:r w:rsidRPr="00587C30">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5711F934" w14:textId="77777777" w:rsidR="00587C30" w:rsidRPr="00587C30" w:rsidRDefault="00587C30" w:rsidP="00587C30">
            <w:pPr>
              <w:spacing w:after="0" w:line="240" w:lineRule="auto"/>
              <w:ind w:left="0" w:right="0" w:firstLine="0"/>
              <w:rPr>
                <w:rFonts w:ascii="Times New Roman" w:eastAsia="Times New Roman" w:hAnsi="Times New Roman" w:cs="Times New Roman"/>
                <w:color w:val="auto"/>
                <w:szCs w:val="24"/>
              </w:rPr>
            </w:pPr>
            <w:r w:rsidRPr="00587C30">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79222CB"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Response: </w:t>
            </w:r>
          </w:p>
          <w:p w14:paraId="6C4DBCF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p w14:paraId="7D56DC7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There are no specific HI’s linked to this programme of work. The FCoC exercise works with the providers of residential and nursing care for individuals 65+ and home support for 18+ individuals exclusively, and is a financial exercise designed to establish a ‘fair’ rate of care locally and work towards payment of this rate where not already being paid. As such, direct impact to service users and residents of Coventry will likely be minimal, however positive impact may be seen both in respect of staff and service users due to the increase in funding providers are likely to receive. </w:t>
            </w:r>
          </w:p>
          <w:p w14:paraId="0854BCF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p w14:paraId="35E118D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Service users and residents in care provision who are council funded will have met eligibility criteria under The Care Act 2014, specifically that their needs relate to a physical or mental impairment effecting a number of aspects of their daily life. Services are designed to support individuals in meeting their health and wellbeing outcomes – including health inequalities - and meet individual support needs in a tailored way. Such care is delivered equitably, fairly and in a proportionate way, recognising the individual need of the person. The ethos of the FCOC works to ensure providers are paid in a manner which ensures the longevity and sustainability of the market, ensuring providers can maintain service delivery. In turn, the improvement to market sustainability will assist in ensuring providers can deliver the best care possible and meet health and care outcomes. </w:t>
            </w:r>
          </w:p>
          <w:p w14:paraId="17826E7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p w14:paraId="01D4587F"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HI’s may also be prevalent in provider staff; working in care can be a stressful, physical and emotionally demanding job. It is also common for roles in the sector to pay NLW, use part time contracts (43% of contracts were part time 2020/21) and to have an extremely high turnover of staff. Data available via Skills for Care for residential care homes in Coventry for 2020/21 states turnover of staff up 2% on the previous year at 34.4% with a vacancy rate of 3.4%. Turnover for non-residential provision was 54.1% and a vacancy rate of 11.3% - in line with national trends. Such themes do not indicate Marmot principles of ‘Creating good work for all’ ‘Ensure healthy standard of living’ and ‘Create healthy and sustainable places’ are being fulfilled to their full potential. The increased funding may have a positive effect on staff who are able to benefit from increased wages, reassurance of job security (based on their employers improved financial position) and increased funding available to afford training and additional benefits. Such uses of funding are not prescribed in the guidance or by the local authority and providers may choose to use funding in alternative ways, however most uses of funding will likely have a positive impact to providers and provider staff. </w:t>
            </w:r>
          </w:p>
          <w:p w14:paraId="4A53B962"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tc>
      </w:tr>
      <w:tr w:rsidR="00587C30" w:rsidRPr="00587C30" w14:paraId="2EA3C004" w14:textId="77777777" w:rsidTr="00587C30">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786CBA"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2.3b How might your work affect HI (positively or negatively). </w:t>
            </w:r>
          </w:p>
          <w:p w14:paraId="15EFFD9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32DFE0B9"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1BCD766" w14:textId="77777777" w:rsidR="00587C30" w:rsidRPr="00587C30" w:rsidRDefault="00587C30" w:rsidP="00587C30">
            <w:pPr>
              <w:spacing w:after="0" w:line="240" w:lineRule="auto"/>
              <w:ind w:left="225"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Consider and answer below:</w:t>
            </w:r>
            <w:r w:rsidRPr="00587C30">
              <w:rPr>
                <w:rFonts w:ascii="Calibri" w:eastAsia="Times New Roman" w:hAnsi="Calibri" w:cs="Calibri"/>
                <w:color w:val="auto"/>
                <w:szCs w:val="24"/>
              </w:rPr>
              <w:t> </w:t>
            </w:r>
          </w:p>
          <w:p w14:paraId="54A034C0" w14:textId="77777777" w:rsidR="00587C30" w:rsidRPr="00587C30" w:rsidRDefault="00587C30">
            <w:pPr>
              <w:numPr>
                <w:ilvl w:val="0"/>
                <w:numId w:val="71"/>
              </w:numPr>
              <w:spacing w:after="0" w:line="240" w:lineRule="auto"/>
              <w:ind w:right="0" w:firstLine="0"/>
              <w:textAlignment w:val="baseline"/>
              <w:rPr>
                <w:rFonts w:ascii="Calibri" w:eastAsia="Times New Roman" w:hAnsi="Calibri" w:cs="Calibri"/>
                <w:color w:val="auto"/>
                <w:sz w:val="28"/>
                <w:szCs w:val="28"/>
              </w:rPr>
            </w:pPr>
            <w:r w:rsidRPr="00587C30">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21149BA5" w14:textId="77777777" w:rsidR="00587C30" w:rsidRPr="00587C30" w:rsidRDefault="00587C30">
            <w:pPr>
              <w:numPr>
                <w:ilvl w:val="0"/>
                <w:numId w:val="71"/>
              </w:numPr>
              <w:spacing w:after="0" w:line="240" w:lineRule="auto"/>
              <w:ind w:right="0" w:firstLine="0"/>
              <w:textAlignment w:val="baseline"/>
              <w:rPr>
                <w:rFonts w:ascii="Calibri" w:eastAsia="Times New Roman" w:hAnsi="Calibri" w:cs="Calibri"/>
                <w:color w:val="auto"/>
                <w:sz w:val="28"/>
                <w:szCs w:val="28"/>
              </w:rPr>
            </w:pPr>
            <w:r w:rsidRPr="00587C30">
              <w:rPr>
                <w:rFonts w:ascii="Calibri" w:eastAsia="Times New Roman" w:hAnsi="Calibri" w:cs="Calibri"/>
                <w:color w:val="auto"/>
                <w:szCs w:val="24"/>
              </w:rPr>
              <w:t>Consider what the unintended consequences of your work might be </w:t>
            </w:r>
          </w:p>
        </w:tc>
      </w:tr>
      <w:tr w:rsidR="00587C30" w:rsidRPr="00587C30" w14:paraId="1FF4137F" w14:textId="77777777" w:rsidTr="00587C30">
        <w:trPr>
          <w:trHeight w:val="300"/>
        </w:trPr>
        <w:tc>
          <w:tcPr>
            <w:tcW w:w="0" w:type="auto"/>
            <w:tcBorders>
              <w:top w:val="single" w:sz="6" w:space="0" w:color="auto"/>
              <w:left w:val="nil"/>
              <w:bottom w:val="nil"/>
              <w:right w:val="nil"/>
            </w:tcBorders>
            <w:shd w:val="clear" w:color="auto" w:fill="auto"/>
            <w:hideMark/>
          </w:tcPr>
          <w:p w14:paraId="5B0A2055" w14:textId="77777777" w:rsidR="00587C30" w:rsidRPr="00587C30" w:rsidRDefault="00587C30" w:rsidP="00587C30">
            <w:pPr>
              <w:spacing w:after="0" w:line="240" w:lineRule="auto"/>
              <w:ind w:left="0" w:right="0" w:firstLine="0"/>
              <w:rPr>
                <w:rFonts w:ascii="Times New Roman" w:eastAsia="Times New Roman" w:hAnsi="Times New Roman" w:cs="Times New Roman"/>
                <w:color w:val="auto"/>
                <w:szCs w:val="24"/>
              </w:rPr>
            </w:pPr>
            <w:r w:rsidRPr="00587C30">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2E8756A4" w14:textId="77777777" w:rsidR="00587C30" w:rsidRPr="00587C30" w:rsidRDefault="00587C30" w:rsidP="00587C30">
            <w:pPr>
              <w:spacing w:after="0" w:line="240" w:lineRule="auto"/>
              <w:ind w:left="0" w:right="0" w:firstLine="0"/>
              <w:rPr>
                <w:rFonts w:ascii="Times New Roman" w:eastAsia="Times New Roman" w:hAnsi="Times New Roman" w:cs="Times New Roman"/>
                <w:color w:val="auto"/>
                <w:szCs w:val="24"/>
              </w:rPr>
            </w:pPr>
            <w:r w:rsidRPr="00587C30">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9138B6D"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Response: </w:t>
            </w:r>
          </w:p>
          <w:p w14:paraId="1DD890C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18368393" w14:textId="77777777" w:rsidR="00587C30" w:rsidRPr="00587C30" w:rsidRDefault="00587C30">
            <w:pPr>
              <w:numPr>
                <w:ilvl w:val="0"/>
                <w:numId w:val="72"/>
              </w:numPr>
              <w:spacing w:after="0" w:line="240" w:lineRule="auto"/>
              <w:ind w:left="1080" w:right="0" w:firstLine="0"/>
              <w:textAlignment w:val="baseline"/>
              <w:rPr>
                <w:rFonts w:ascii="Calibri" w:eastAsia="Times New Roman" w:hAnsi="Calibri" w:cs="Calibri"/>
                <w:color w:val="auto"/>
                <w:szCs w:val="24"/>
              </w:rPr>
            </w:pPr>
            <w:r w:rsidRPr="00587C30">
              <w:rPr>
                <w:rFonts w:ascii="Calibri" w:eastAsia="Times New Roman" w:hAnsi="Calibri" w:cs="Calibri"/>
                <w:color w:val="auto"/>
                <w:szCs w:val="24"/>
              </w:rPr>
              <w:t>Potential outcomes including impact based on socio-economic status or geographical deprivation </w:t>
            </w:r>
          </w:p>
          <w:p w14:paraId="7E62661B"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 w:val="28"/>
                <w:szCs w:val="28"/>
              </w:rPr>
              <w:t> </w:t>
            </w:r>
          </w:p>
        </w:tc>
      </w:tr>
      <w:tr w:rsidR="00587C30" w:rsidRPr="00587C30" w14:paraId="47FA4CEA" w14:textId="77777777" w:rsidTr="00587C30">
        <w:trPr>
          <w:trHeight w:val="300"/>
        </w:trPr>
        <w:tc>
          <w:tcPr>
            <w:tcW w:w="0" w:type="auto"/>
            <w:tcBorders>
              <w:top w:val="nil"/>
              <w:left w:val="nil"/>
              <w:bottom w:val="nil"/>
              <w:right w:val="nil"/>
            </w:tcBorders>
            <w:shd w:val="clear" w:color="auto" w:fill="auto"/>
            <w:hideMark/>
          </w:tcPr>
          <w:p w14:paraId="719CA203" w14:textId="77777777" w:rsidR="00587C30" w:rsidRPr="00587C30" w:rsidRDefault="00587C30" w:rsidP="00587C30">
            <w:pPr>
              <w:spacing w:after="0" w:line="240" w:lineRule="auto"/>
              <w:ind w:left="0" w:right="0" w:firstLine="0"/>
              <w:rPr>
                <w:rFonts w:ascii="Times New Roman" w:eastAsia="Times New Roman" w:hAnsi="Times New Roman" w:cs="Times New Roman"/>
                <w:color w:val="auto"/>
                <w:szCs w:val="24"/>
              </w:rPr>
            </w:pPr>
            <w:r w:rsidRPr="00587C30">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210033BE" w14:textId="77777777" w:rsidR="00587C30" w:rsidRPr="00587C30" w:rsidRDefault="00587C30" w:rsidP="00587C30">
            <w:pPr>
              <w:spacing w:after="0" w:line="240" w:lineRule="auto"/>
              <w:ind w:left="0" w:right="0" w:firstLine="0"/>
              <w:rPr>
                <w:rFonts w:ascii="Times New Roman" w:eastAsia="Times New Roman" w:hAnsi="Times New Roman" w:cs="Times New Roman"/>
                <w:color w:val="auto"/>
                <w:szCs w:val="24"/>
              </w:rPr>
            </w:pPr>
            <w:r w:rsidRPr="00587C30">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FCDD42C" w14:textId="77777777" w:rsidR="00587C30" w:rsidRPr="00587C30" w:rsidRDefault="00587C30">
            <w:pPr>
              <w:numPr>
                <w:ilvl w:val="0"/>
                <w:numId w:val="73"/>
              </w:numPr>
              <w:spacing w:after="0" w:line="240" w:lineRule="auto"/>
              <w:ind w:left="1080" w:right="0" w:firstLine="0"/>
              <w:textAlignment w:val="baseline"/>
              <w:rPr>
                <w:rFonts w:eastAsia="Times New Roman"/>
                <w:color w:val="auto"/>
                <w:sz w:val="20"/>
                <w:szCs w:val="20"/>
              </w:rPr>
            </w:pPr>
            <w:r w:rsidRPr="00587C30">
              <w:rPr>
                <w:rFonts w:eastAsia="Times New Roman"/>
                <w:color w:val="auto"/>
                <w:sz w:val="20"/>
                <w:szCs w:val="20"/>
              </w:rPr>
              <w:t>Potential outcomes impact on specific socially excluded or vulnerable groups eg. people experiencing homelessness, prison leavers, young people leaving care, members of the armed forces community. </w:t>
            </w:r>
          </w:p>
          <w:p w14:paraId="36514EC9"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p w14:paraId="684854B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The policy itself specifically targets providers of care within 65+ residential settings and home support providers supporting individuals age 18+; provider staff and service users are therefore the parties who will be affected by the implementation and outcome of the FCoC exercise. Coventry will look to influence HIs in a positive manner through the exercise. </w:t>
            </w:r>
          </w:p>
          <w:p w14:paraId="39E65582"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p w14:paraId="546B271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b/>
                <w:bCs/>
                <w:color w:val="auto"/>
                <w:sz w:val="20"/>
                <w:szCs w:val="20"/>
              </w:rPr>
              <w:t>Service Users:</w:t>
            </w:r>
            <w:r w:rsidRPr="00587C30">
              <w:rPr>
                <w:rFonts w:eastAsia="Times New Roman"/>
                <w:color w:val="auto"/>
                <w:sz w:val="20"/>
                <w:szCs w:val="20"/>
              </w:rPr>
              <w:t> </w:t>
            </w:r>
          </w:p>
          <w:p w14:paraId="2DC715B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Individuals in receipt of the service may benefit in a positive way through improved continuity of care, resulting in better outcomes. Over the past 2 years, 5 older peoples care homes and 1 home support provider have closed owing in part due to financial challenges. Such closures cause distress to both service users and staff, negatively impacting the overall health and wellbeing of all involved.  Provision is less likely to close as a result of financial instability through this exercise and distribution of associated funding, thus supporting continuity of care. </w:t>
            </w:r>
          </w:p>
          <w:p w14:paraId="4998D31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p w14:paraId="06E6E962"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b/>
                <w:bCs/>
                <w:color w:val="auto"/>
                <w:sz w:val="20"/>
                <w:szCs w:val="20"/>
              </w:rPr>
              <w:t>Provider staff:</w:t>
            </w:r>
            <w:r w:rsidRPr="00587C30">
              <w:rPr>
                <w:rFonts w:eastAsia="Times New Roman"/>
                <w:color w:val="auto"/>
                <w:sz w:val="20"/>
                <w:szCs w:val="20"/>
              </w:rPr>
              <w:t> </w:t>
            </w:r>
          </w:p>
          <w:p w14:paraId="639407C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Through the FCoC exercise the Council will work with providers to ensure best use of the funding. Consultation will take place with the provider market on its use however any effect will likely be positive (although probably small) in relation to: </w:t>
            </w:r>
          </w:p>
          <w:p w14:paraId="40FB397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p w14:paraId="00D80105" w14:textId="77777777" w:rsidR="00587C30" w:rsidRPr="00587C30" w:rsidRDefault="00587C30">
            <w:pPr>
              <w:numPr>
                <w:ilvl w:val="0"/>
                <w:numId w:val="74"/>
              </w:numPr>
              <w:spacing w:after="0" w:line="240" w:lineRule="auto"/>
              <w:ind w:left="1080" w:right="0" w:firstLine="0"/>
              <w:textAlignment w:val="baseline"/>
              <w:rPr>
                <w:rFonts w:eastAsia="Times New Roman"/>
                <w:color w:val="auto"/>
                <w:sz w:val="20"/>
                <w:szCs w:val="20"/>
              </w:rPr>
            </w:pPr>
            <w:r w:rsidRPr="00587C30">
              <w:rPr>
                <w:rFonts w:eastAsia="Times New Roman"/>
                <w:color w:val="auto"/>
                <w:sz w:val="20"/>
                <w:szCs w:val="20"/>
              </w:rPr>
              <w:t>Increased job security  </w:t>
            </w:r>
          </w:p>
          <w:p w14:paraId="79ABC32D" w14:textId="77777777" w:rsidR="00587C30" w:rsidRPr="00587C30" w:rsidRDefault="00587C30">
            <w:pPr>
              <w:numPr>
                <w:ilvl w:val="0"/>
                <w:numId w:val="74"/>
              </w:numPr>
              <w:spacing w:after="0" w:line="240" w:lineRule="auto"/>
              <w:ind w:left="1080" w:right="0" w:firstLine="0"/>
              <w:textAlignment w:val="baseline"/>
              <w:rPr>
                <w:rFonts w:eastAsia="Times New Roman"/>
                <w:color w:val="auto"/>
                <w:sz w:val="20"/>
                <w:szCs w:val="20"/>
              </w:rPr>
            </w:pPr>
            <w:r w:rsidRPr="00587C30">
              <w:rPr>
                <w:rFonts w:eastAsia="Times New Roman"/>
                <w:color w:val="auto"/>
                <w:sz w:val="20"/>
                <w:szCs w:val="20"/>
              </w:rPr>
              <w:t>Fair recruitment practices (supported by CCC) </w:t>
            </w:r>
          </w:p>
          <w:p w14:paraId="4D6B958D" w14:textId="77777777" w:rsidR="00587C30" w:rsidRPr="00587C30" w:rsidRDefault="00587C30">
            <w:pPr>
              <w:numPr>
                <w:ilvl w:val="0"/>
                <w:numId w:val="74"/>
              </w:numPr>
              <w:spacing w:after="0" w:line="240" w:lineRule="auto"/>
              <w:ind w:left="1080" w:right="0" w:firstLine="0"/>
              <w:textAlignment w:val="baseline"/>
              <w:rPr>
                <w:rFonts w:eastAsia="Times New Roman"/>
                <w:color w:val="auto"/>
                <w:sz w:val="20"/>
                <w:szCs w:val="20"/>
              </w:rPr>
            </w:pPr>
            <w:r w:rsidRPr="00587C30">
              <w:rPr>
                <w:rFonts w:eastAsia="Times New Roman"/>
                <w:color w:val="auto"/>
                <w:sz w:val="20"/>
                <w:szCs w:val="20"/>
              </w:rPr>
              <w:t>Good working conditions  </w:t>
            </w:r>
          </w:p>
          <w:p w14:paraId="33551F82" w14:textId="77777777" w:rsidR="00587C30" w:rsidRPr="00587C30" w:rsidRDefault="00587C30">
            <w:pPr>
              <w:numPr>
                <w:ilvl w:val="0"/>
                <w:numId w:val="74"/>
              </w:numPr>
              <w:spacing w:after="0" w:line="240" w:lineRule="auto"/>
              <w:ind w:left="1080" w:right="0" w:firstLine="0"/>
              <w:textAlignment w:val="baseline"/>
              <w:rPr>
                <w:rFonts w:eastAsia="Times New Roman"/>
                <w:color w:val="auto"/>
                <w:sz w:val="20"/>
                <w:szCs w:val="20"/>
              </w:rPr>
            </w:pPr>
            <w:r w:rsidRPr="00587C30">
              <w:rPr>
                <w:rFonts w:eastAsia="Times New Roman"/>
                <w:color w:val="auto"/>
                <w:sz w:val="20"/>
                <w:szCs w:val="20"/>
              </w:rPr>
              <w:t>Work towards payment of the real living wage (where this is not already being paid) </w:t>
            </w:r>
          </w:p>
          <w:p w14:paraId="63A69D89"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p w14:paraId="09F66C69"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Support available to care homes identified through this exercise will also ensure providers work in partnership with local communities and the voluntary sector. We will work with the home support market to facilitate access to green travel / electric vehicles, in turn reducing both fuel costs and the carbon footprint of this method of care delivery.  </w:t>
            </w:r>
          </w:p>
          <w:p w14:paraId="4DA9B13D"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The Council will also be supporting on recruitment events to assist in diversifying the workforce, specifically BAME individuals, refugee and migrant workers and male care workers; Skills for Care data states only 16% of the workforce are male and 33 of the general workforce are male. Such statistics are not reflective of the citys demographics and by assisting in recruitment in this area we hope providers will be in a stronger position to meet the cultural needs of the service users they support.  </w:t>
            </w:r>
          </w:p>
          <w:p w14:paraId="02015ABD"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p w14:paraId="0902B58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eastAsia="Times New Roman"/>
                <w:color w:val="auto"/>
                <w:sz w:val="20"/>
                <w:szCs w:val="20"/>
              </w:rPr>
              <w:t> </w:t>
            </w:r>
          </w:p>
        </w:tc>
      </w:tr>
    </w:tbl>
    <w:p w14:paraId="6865942C" w14:textId="77777777" w:rsidR="00587C30" w:rsidRPr="00587C30" w:rsidRDefault="00587C30" w:rsidP="00587C30">
      <w:pPr>
        <w:spacing w:after="0" w:line="240" w:lineRule="auto"/>
        <w:ind w:left="540" w:right="0" w:firstLine="0"/>
        <w:jc w:val="center"/>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9"/>
        <w:gridCol w:w="8402"/>
      </w:tblGrid>
      <w:tr w:rsidR="00587C30" w:rsidRPr="00587C30" w14:paraId="53A93832" w14:textId="77777777" w:rsidTr="00587C30">
        <w:trPr>
          <w:trHeight w:val="300"/>
        </w:trPr>
        <w:tc>
          <w:tcPr>
            <w:tcW w:w="540" w:type="dxa"/>
            <w:tcBorders>
              <w:top w:val="nil"/>
              <w:left w:val="nil"/>
              <w:bottom w:val="nil"/>
              <w:right w:val="nil"/>
            </w:tcBorders>
            <w:shd w:val="clear" w:color="auto" w:fill="auto"/>
            <w:hideMark/>
          </w:tcPr>
          <w:p w14:paraId="1BF25179"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3A2C619B"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lang w:val="it-IT"/>
              </w:rPr>
              <w:t>Next steps - What specific actions will you take to address the potential equality impacts and health inequalities identified above?</w:t>
            </w:r>
            <w:r w:rsidRPr="00587C30">
              <w:rPr>
                <w:rFonts w:ascii="Calibri" w:eastAsia="Times New Roman" w:hAnsi="Calibri" w:cs="Calibri"/>
                <w:color w:val="auto"/>
                <w:szCs w:val="24"/>
              </w:rPr>
              <w:t> </w:t>
            </w:r>
          </w:p>
        </w:tc>
      </w:tr>
      <w:tr w:rsidR="00587C30" w:rsidRPr="00587C30" w14:paraId="1FEF2DD3" w14:textId="77777777" w:rsidTr="00587C30">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DDDBB8B"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The Council will be produce a Market Sustainability Plan and Market Position Statement which will aim to influence the market in line with the above actions. Funding from the FCoC exercise will be distributed in 2022/23 to contracted home support and care home provision to give resource to providers to enable change. Funding for subsequent years is expected however allocations are not yet known.  </w:t>
            </w:r>
          </w:p>
          <w:p w14:paraId="5E70941E"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bl>
    <w:p w14:paraId="35BDB2D9"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
        <w:gridCol w:w="8408"/>
      </w:tblGrid>
      <w:tr w:rsidR="00587C30" w:rsidRPr="00587C30" w14:paraId="7C7AA020" w14:textId="77777777" w:rsidTr="00587C30">
        <w:trPr>
          <w:trHeight w:val="300"/>
        </w:trPr>
        <w:tc>
          <w:tcPr>
            <w:tcW w:w="540" w:type="dxa"/>
            <w:tcBorders>
              <w:top w:val="nil"/>
              <w:left w:val="nil"/>
              <w:bottom w:val="nil"/>
              <w:right w:val="nil"/>
            </w:tcBorders>
            <w:shd w:val="clear" w:color="auto" w:fill="auto"/>
            <w:hideMark/>
          </w:tcPr>
          <w:p w14:paraId="4982F55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400AE186"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How will you monitor and evaluate the effect of this work? </w:t>
            </w:r>
          </w:p>
        </w:tc>
      </w:tr>
      <w:tr w:rsidR="00587C30" w:rsidRPr="00587C30" w14:paraId="142951C3" w14:textId="77777777" w:rsidTr="00587C30">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75DF2A6"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3A328A12"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3FE79E1E"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Intelligence drawn from provider feedback e.g. through provider forums and specific engagement sessions. Market sustainability data through monitoring of Market Sustainability Plan and entrances and exits to/from the market.   </w:t>
            </w:r>
          </w:p>
          <w:p w14:paraId="33A9CCFA"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bl>
    <w:p w14:paraId="10326F7F"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79EC23D0" w14:textId="77777777" w:rsidR="00587C30" w:rsidRPr="00587C30" w:rsidRDefault="00587C30" w:rsidP="00587C30">
      <w:pPr>
        <w:spacing w:after="0" w:line="240" w:lineRule="auto"/>
        <w:ind w:left="720" w:right="0" w:hanging="72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lang w:val="it-IT"/>
        </w:rPr>
        <w:t xml:space="preserve">2.6  </w:t>
      </w:r>
      <w:r w:rsidRPr="00587C30">
        <w:rPr>
          <w:rFonts w:ascii="Calibri" w:eastAsia="Times New Roman" w:hAnsi="Calibri" w:cs="Calibri"/>
          <w:color w:val="auto"/>
          <w:szCs w:val="24"/>
        </w:rPr>
        <w:tab/>
      </w:r>
      <w:r w:rsidRPr="00587C30">
        <w:rPr>
          <w:rFonts w:ascii="Calibri" w:eastAsia="Times New Roman" w:hAnsi="Calibri" w:cs="Calibri"/>
          <w:color w:val="auto"/>
          <w:szCs w:val="24"/>
          <w:lang w:val="it-IT"/>
        </w:rPr>
        <w:t>Will there be any potential impacts on Council staff from protected groups? </w:t>
      </w:r>
      <w:r w:rsidRPr="00587C30">
        <w:rPr>
          <w:rFonts w:ascii="Calibri" w:eastAsia="Times New Roman" w:hAnsi="Calibri" w:cs="Calibri"/>
          <w:color w:val="auto"/>
          <w:szCs w:val="24"/>
        </w:rPr>
        <w:t> </w:t>
      </w:r>
    </w:p>
    <w:p w14:paraId="7326EA1B"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auto"/>
          <w:szCs w:val="24"/>
          <w:lang w:val="it-IT"/>
        </w:rPr>
        <w:t>n/a</w:t>
      </w:r>
      <w:r w:rsidRPr="00587C30">
        <w:rPr>
          <w:rFonts w:ascii="Calibri" w:eastAsia="Times New Roman" w:hAnsi="Calibri" w:cs="Calibri"/>
          <w:color w:val="auto"/>
          <w:szCs w:val="24"/>
        </w:rPr>
        <w:t> </w:t>
      </w:r>
    </w:p>
    <w:p w14:paraId="36EFFE47"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2FFAB5FF" w14:textId="77777777" w:rsidR="00587C30" w:rsidRPr="00587C30" w:rsidRDefault="00587C30" w:rsidP="00587C30">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r w:rsidRPr="00587C30">
        <w:rPr>
          <w:rFonts w:ascii="Calibri" w:eastAsia="Times New Roman" w:hAnsi="Calibri" w:cs="Calibri"/>
          <w:color w:val="0000FF"/>
          <w:szCs w:val="24"/>
          <w:lang w:val="it-IT"/>
        </w:rPr>
        <w:t>Nicole.Powell@coventry.gov.uk</w:t>
      </w:r>
      <w:r w:rsidRPr="00587C30">
        <w:rPr>
          <w:rFonts w:ascii="Calibri" w:eastAsia="Times New Roman" w:hAnsi="Calibri" w:cs="Calibri"/>
          <w:color w:val="0000FF"/>
          <w:szCs w:val="24"/>
        </w:rPr>
        <w:t> </w:t>
      </w:r>
    </w:p>
    <w:p w14:paraId="4024C710"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5DF578F8"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auto"/>
          <w:szCs w:val="24"/>
          <w:u w:val="single"/>
        </w:rPr>
        <w:t>Headcount:</w:t>
      </w:r>
      <w:r w:rsidRPr="00587C30">
        <w:rPr>
          <w:rFonts w:ascii="Calibri" w:eastAsia="Times New Roman" w:hAnsi="Calibri" w:cs="Calibri"/>
          <w:color w:val="auto"/>
          <w:szCs w:val="24"/>
        </w:rPr>
        <w:t> </w:t>
      </w:r>
    </w:p>
    <w:p w14:paraId="2D2E98DD"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6FAB16CC"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auto"/>
          <w:szCs w:val="24"/>
          <w:u w:val="single"/>
        </w:rPr>
        <w:t xml:space="preserve">Sex: </w:t>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b/>
          <w:bCs/>
          <w:color w:val="auto"/>
          <w:szCs w:val="24"/>
          <w:u w:val="single"/>
        </w:rPr>
        <w:t>Age: </w:t>
      </w:r>
      <w:r w:rsidRPr="00587C30">
        <w:rPr>
          <w:rFonts w:ascii="Calibri" w:eastAsia="Times New Roman" w:hAnsi="Calibri" w:cs="Calibri"/>
          <w:color w:val="auto"/>
          <w:szCs w:val="24"/>
        </w:rPr>
        <w:t> </w:t>
      </w:r>
    </w:p>
    <w:p w14:paraId="11967903"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587C30" w:rsidRPr="00587C30" w14:paraId="7F171E19"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4AD26F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1BC47B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6C22B005"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EAAC4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9DF072A"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59BFC3C1"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9C7A0E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A73DBB0"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5ED3A1E6"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CC5B4A2"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AF6572"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6FA40967"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7F6EC70"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6D9768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059211F1"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309ACC2"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535372A"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0AD02A34"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C7003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05F807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7E79D9C5"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EEFBF9D"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E96E91C"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bl>
    <w:p w14:paraId="23A44B7C"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70F0A3B1"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auto"/>
          <w:szCs w:val="24"/>
          <w:u w:val="single"/>
        </w:rPr>
        <w:t>Disability:</w:t>
      </w:r>
      <w:r w:rsidRPr="00587C30">
        <w:rPr>
          <w:rFonts w:ascii="Calibri" w:eastAsia="Times New Roman" w:hAnsi="Calibri" w:cs="Calibri"/>
          <w:color w:val="auto"/>
          <w:szCs w:val="24"/>
        </w:rPr>
        <w:t> </w:t>
      </w:r>
    </w:p>
    <w:p w14:paraId="5AC4C0B9"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587C30" w:rsidRPr="00587C30" w14:paraId="77C3039E"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226A20"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84E1D3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6050264C"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F6EB94A"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5C70D2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05A398B5"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DDA13FD"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23DBDB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3954CDE1" w14:textId="77777777" w:rsidTr="00587C30">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2603F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D72D4A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bl>
    <w:p w14:paraId="056B0809"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761FE5D5"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auto"/>
          <w:szCs w:val="24"/>
          <w:u w:val="single"/>
        </w:rPr>
        <w:t>Ethnicity:</w:t>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color w:val="auto"/>
          <w:szCs w:val="24"/>
        </w:rPr>
        <w:tab/>
      </w:r>
      <w:r w:rsidRPr="00587C30">
        <w:rPr>
          <w:rFonts w:ascii="Calibri" w:eastAsia="Times New Roman" w:hAnsi="Calibri" w:cs="Calibri"/>
          <w:b/>
          <w:bCs/>
          <w:color w:val="auto"/>
          <w:szCs w:val="24"/>
          <w:u w:val="single"/>
        </w:rPr>
        <w:t xml:space="preserve"> Religion:</w:t>
      </w:r>
      <w:r w:rsidRPr="00587C3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587C30" w:rsidRPr="00587C30" w14:paraId="391FC2DA"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10ECB"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96169AC"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60879787"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82F718"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54E1BA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5AB2F841"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D0948"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0E9F6EE"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44469A84"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EAAFC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C65464C"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2BEA9F06"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A289AD"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D8895E0"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2D01675A"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36B5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999D15B"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725F5632"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E6B2A0"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25F702E"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2AC09A54"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AB2ED"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42F0430"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7181492F"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D49C7"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F34392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042F1DF1"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E17CE0"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08046F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bl>
    <w:p w14:paraId="1E9C609F"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587C30" w:rsidRPr="00587C30" w14:paraId="3F9107A8" w14:textId="77777777" w:rsidTr="00587C30">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384D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37BCDC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5E4EE0B9" w14:textId="77777777" w:rsidTr="00587C30">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DF87C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F67DB24"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371A7C16" w14:textId="77777777" w:rsidTr="00587C30">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00196"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8198BF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55437AF6" w14:textId="77777777" w:rsidTr="00587C30">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17222D"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2886C51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bl>
    <w:p w14:paraId="18D12263"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2A20DC79"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auto"/>
          <w:szCs w:val="24"/>
          <w:u w:val="single"/>
        </w:rPr>
        <w:t>Sexual Orientation: </w:t>
      </w:r>
      <w:r w:rsidRPr="00587C30">
        <w:rPr>
          <w:rFonts w:ascii="Calibri" w:eastAsia="Times New Roman" w:hAnsi="Calibri" w:cs="Calibri"/>
          <w:color w:val="auto"/>
          <w:szCs w:val="24"/>
        </w:rPr>
        <w:t> </w:t>
      </w:r>
    </w:p>
    <w:p w14:paraId="49B6E3C0"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587C30" w:rsidRPr="00587C30" w14:paraId="16E237A3"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4C15C5"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9EBD1F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01A0E2D5"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7D3251"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1003FEC"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722EA6C1"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2AAB4C"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3FA3E2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r w:rsidR="00587C30" w:rsidRPr="00587C30" w14:paraId="344C8744" w14:textId="77777777" w:rsidTr="00587C30">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C04123"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48F9B7B" w14:textId="77777777" w:rsidR="00587C30" w:rsidRPr="00587C30" w:rsidRDefault="00587C30" w:rsidP="00587C30">
            <w:pPr>
              <w:spacing w:after="0" w:line="240" w:lineRule="auto"/>
              <w:ind w:left="0" w:right="0" w:firstLine="0"/>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r>
    </w:tbl>
    <w:p w14:paraId="76EE146A"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0D189D8A" w14:textId="158F196A"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04605F4C"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0070C0"/>
          <w:szCs w:val="24"/>
        </w:rPr>
        <w:t> </w:t>
      </w:r>
    </w:p>
    <w:p w14:paraId="0034A7E0"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lang w:val="it-IT"/>
        </w:rPr>
        <w:t>3.0</w:t>
      </w:r>
      <w:r w:rsidRPr="00587C30">
        <w:rPr>
          <w:rFonts w:ascii="Calibri" w:eastAsia="Times New Roman" w:hAnsi="Calibri" w:cs="Calibri"/>
          <w:color w:val="auto"/>
          <w:szCs w:val="24"/>
        </w:rPr>
        <w:tab/>
      </w:r>
      <w:r w:rsidRPr="00587C30">
        <w:rPr>
          <w:rFonts w:ascii="Calibri" w:eastAsia="Times New Roman" w:hAnsi="Calibri" w:cs="Calibri"/>
          <w:color w:val="auto"/>
          <w:szCs w:val="24"/>
          <w:lang w:val="it-IT"/>
        </w:rPr>
        <w:t>Completion Statement</w:t>
      </w:r>
      <w:r w:rsidRPr="00587C30">
        <w:rPr>
          <w:rFonts w:ascii="Calibri" w:eastAsia="Times New Roman" w:hAnsi="Calibri" w:cs="Calibri"/>
          <w:color w:val="auto"/>
          <w:szCs w:val="24"/>
        </w:rPr>
        <w:t> </w:t>
      </w:r>
    </w:p>
    <w:p w14:paraId="7F18F7DD"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7BE9E207"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b/>
          <w:bCs/>
          <w:color w:val="auto"/>
          <w:szCs w:val="24"/>
        </w:rPr>
        <w:t>As the appropriate Head of Service for this area, I confirm that the potential equality impact is as follows:</w:t>
      </w:r>
      <w:r w:rsidRPr="00587C30">
        <w:rPr>
          <w:rFonts w:ascii="Calibri" w:eastAsia="Times New Roman" w:hAnsi="Calibri" w:cs="Calibri"/>
          <w:color w:val="auto"/>
          <w:szCs w:val="24"/>
        </w:rPr>
        <w:t> </w:t>
      </w:r>
    </w:p>
    <w:p w14:paraId="569121CD"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18CA87AC" w14:textId="77777777" w:rsidR="00587C30" w:rsidRPr="00587C30" w:rsidRDefault="00587C30" w:rsidP="00587C30">
      <w:pPr>
        <w:spacing w:after="0" w:line="240" w:lineRule="auto"/>
        <w:ind w:left="0" w:right="0" w:firstLine="0"/>
        <w:jc w:val="both"/>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No impact has been identified for one or more protected groups             ​</w:t>
      </w:r>
      <w:r w:rsidRPr="00587C30">
        <w:rPr>
          <w:rFonts w:ascii="Segoe UI Symbol" w:eastAsia="Times New Roman" w:hAnsi="Segoe UI Symbol" w:cs="Segoe UI"/>
          <w:color w:val="auto"/>
          <w:szCs w:val="24"/>
        </w:rPr>
        <w:t>☐</w:t>
      </w:r>
      <w:r w:rsidRPr="00587C30">
        <w:rPr>
          <w:rFonts w:ascii="Calibri" w:eastAsia="Times New Roman" w:hAnsi="Calibri" w:cs="Calibri"/>
          <w:color w:val="auto"/>
          <w:szCs w:val="24"/>
        </w:rPr>
        <w:t>​ </w:t>
      </w:r>
    </w:p>
    <w:p w14:paraId="2CC38EED" w14:textId="77777777" w:rsidR="00587C30" w:rsidRPr="00587C30" w:rsidRDefault="00587C30" w:rsidP="00587C30">
      <w:pPr>
        <w:spacing w:after="0" w:line="240" w:lineRule="auto"/>
        <w:ind w:left="0" w:right="0" w:firstLine="0"/>
        <w:jc w:val="both"/>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654EF1D6" w14:textId="77777777" w:rsidR="00587C30" w:rsidRPr="00587C30" w:rsidRDefault="00587C30" w:rsidP="00587C30">
      <w:pPr>
        <w:spacing w:after="0" w:line="240" w:lineRule="auto"/>
        <w:ind w:left="0" w:right="0" w:firstLine="0"/>
        <w:jc w:val="both"/>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Positive impact has been identified for one or more protected groups      ​</w:t>
      </w:r>
      <w:r w:rsidRPr="00587C30">
        <w:rPr>
          <w:rFonts w:ascii="MS Gothic" w:eastAsia="MS Gothic" w:hAnsi="MS Gothic" w:cs="Segoe UI" w:hint="eastAsia"/>
          <w:color w:val="auto"/>
          <w:szCs w:val="24"/>
        </w:rPr>
        <w:t>☒</w:t>
      </w:r>
      <w:r w:rsidRPr="00587C30">
        <w:rPr>
          <w:rFonts w:ascii="Calibri" w:eastAsia="Times New Roman" w:hAnsi="Calibri" w:cs="Calibri"/>
          <w:color w:val="auto"/>
          <w:szCs w:val="24"/>
        </w:rPr>
        <w:t>​ </w:t>
      </w:r>
    </w:p>
    <w:p w14:paraId="20A0937C" w14:textId="77777777" w:rsidR="00587C30" w:rsidRPr="00587C30" w:rsidRDefault="00587C30" w:rsidP="00587C30">
      <w:pPr>
        <w:spacing w:after="0" w:line="240" w:lineRule="auto"/>
        <w:ind w:left="0" w:right="0" w:firstLine="0"/>
        <w:jc w:val="both"/>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4B46AF5F" w14:textId="77777777" w:rsidR="00587C30" w:rsidRPr="00587C30" w:rsidRDefault="00587C30" w:rsidP="00587C30">
      <w:pPr>
        <w:spacing w:after="0" w:line="240" w:lineRule="auto"/>
        <w:ind w:left="0" w:right="0" w:firstLine="0"/>
        <w:jc w:val="both"/>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Negative impact has been identified for one or more protected groups    ​</w:t>
      </w:r>
      <w:r w:rsidRPr="00587C30">
        <w:rPr>
          <w:rFonts w:ascii="Segoe UI Symbol" w:eastAsia="Times New Roman" w:hAnsi="Segoe UI Symbol" w:cs="Segoe UI"/>
          <w:color w:val="auto"/>
          <w:szCs w:val="24"/>
        </w:rPr>
        <w:t>☐</w:t>
      </w:r>
      <w:r w:rsidRPr="00587C30">
        <w:rPr>
          <w:rFonts w:ascii="Calibri" w:eastAsia="Times New Roman" w:hAnsi="Calibri" w:cs="Calibri"/>
          <w:color w:val="auto"/>
          <w:szCs w:val="24"/>
        </w:rPr>
        <w:t>​ </w:t>
      </w:r>
    </w:p>
    <w:p w14:paraId="71C2B99C" w14:textId="77777777" w:rsidR="00587C30" w:rsidRPr="00587C30" w:rsidRDefault="00587C30" w:rsidP="00587C30">
      <w:pPr>
        <w:spacing w:after="0" w:line="240" w:lineRule="auto"/>
        <w:ind w:left="0" w:right="0" w:firstLine="0"/>
        <w:jc w:val="both"/>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5657774D"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xml:space="preserve">Both positive and negative impact has been identified for one or more protected groups     </w:t>
      </w:r>
      <w:r w:rsidRPr="00587C30">
        <w:rPr>
          <w:rFonts w:ascii="Segoe UI Symbol" w:eastAsia="Times New Roman" w:hAnsi="Segoe UI Symbol" w:cs="Segoe UI"/>
          <w:color w:val="auto"/>
          <w:szCs w:val="24"/>
        </w:rPr>
        <w:t>☐</w:t>
      </w:r>
      <w:r w:rsidRPr="00587C30">
        <w:rPr>
          <w:rFonts w:ascii="Calibri" w:eastAsia="Times New Roman" w:hAnsi="Calibri" w:cs="Calibri"/>
          <w:color w:val="auto"/>
          <w:szCs w:val="24"/>
        </w:rPr>
        <w:t>                                                                                           </w:t>
      </w:r>
    </w:p>
    <w:p w14:paraId="7488B8E2"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3C29B63B"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4.0</w:t>
      </w:r>
      <w:r w:rsidRPr="00587C30">
        <w:rPr>
          <w:rFonts w:ascii="Calibri" w:eastAsia="Times New Roman" w:hAnsi="Calibri" w:cs="Calibri"/>
          <w:color w:val="auto"/>
          <w:szCs w:val="24"/>
        </w:rPr>
        <w:tab/>
        <w:t>Approval </w:t>
      </w:r>
    </w:p>
    <w:p w14:paraId="2740C04A"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5"/>
        <w:gridCol w:w="3920"/>
      </w:tblGrid>
      <w:tr w:rsidR="00587C30" w:rsidRPr="00587C30" w14:paraId="4D9986E5" w14:textId="77777777" w:rsidTr="00587C30">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A1D9BF7"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Signed: Head of Service: </w:t>
            </w:r>
            <w:r w:rsidRPr="00587C30">
              <w:rPr>
                <w:rFonts w:ascii="Calibri" w:eastAsia="Times New Roman" w:hAnsi="Calibri" w:cs="Calibri"/>
                <w:color w:val="auto"/>
                <w:szCs w:val="24"/>
              </w:rPr>
              <w:t> </w:t>
            </w:r>
          </w:p>
          <w:p w14:paraId="5CF53EB3"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Jon Reading, Head of Commissioning and Quality </w:t>
            </w:r>
            <w:r w:rsidRPr="00587C30">
              <w:rPr>
                <w:rFonts w:ascii="Calibri" w:eastAsia="Times New Roman" w:hAnsi="Calibri" w:cs="Calibri"/>
                <w:color w:val="auto"/>
                <w:szCs w:val="24"/>
              </w:rPr>
              <w:t> </w:t>
            </w:r>
          </w:p>
          <w:p w14:paraId="47734F7D"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2DBD4EEB"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52896569"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Date: 19/8/22</w:t>
            </w:r>
            <w:r w:rsidRPr="00587C30">
              <w:rPr>
                <w:rFonts w:ascii="Calibri" w:eastAsia="Times New Roman" w:hAnsi="Calibri" w:cs="Calibri"/>
                <w:color w:val="auto"/>
                <w:szCs w:val="24"/>
              </w:rPr>
              <w:t> </w:t>
            </w:r>
          </w:p>
          <w:p w14:paraId="7C045764" w14:textId="04F10EE9"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b/>
                <w:bCs/>
                <w:noProof/>
                <w:color w:val="4472C4" w:themeColor="accent1"/>
                <w:sz w:val="28"/>
                <w:szCs w:val="28"/>
              </w:rPr>
              <w:drawing>
                <wp:inline distT="0" distB="0" distL="0" distR="0" wp14:anchorId="4C374B3C" wp14:editId="1C445802">
                  <wp:extent cx="1714500" cy="450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450850"/>
                          </a:xfrm>
                          <a:prstGeom prst="rect">
                            <a:avLst/>
                          </a:prstGeom>
                          <a:noFill/>
                          <a:ln>
                            <a:noFill/>
                          </a:ln>
                        </pic:spPr>
                      </pic:pic>
                    </a:graphicData>
                  </a:graphic>
                </wp:inline>
              </w:drawing>
            </w:r>
            <w:r w:rsidRPr="00587C30">
              <w:rPr>
                <w:rFonts w:eastAsia="Times New Roman"/>
                <w:color w:val="auto"/>
                <w:szCs w:val="24"/>
              </w:rPr>
              <w:t> </w:t>
            </w:r>
          </w:p>
        </w:tc>
      </w:tr>
      <w:tr w:rsidR="00587C30" w:rsidRPr="00587C30" w14:paraId="4437F00D" w14:textId="77777777" w:rsidTr="00587C30">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15D8EADE"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Name of Director: Pete Fahy</w:t>
            </w:r>
            <w:r w:rsidRPr="00587C30">
              <w:rPr>
                <w:rFonts w:ascii="Calibri" w:eastAsia="Times New Roman" w:hAnsi="Calibri" w:cs="Calibri"/>
                <w:color w:val="auto"/>
                <w:szCs w:val="24"/>
              </w:rPr>
              <w:t> </w:t>
            </w:r>
          </w:p>
          <w:p w14:paraId="3DB6FACD"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2FC04E22"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7F824903"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Date sent to Director:</w:t>
            </w:r>
            <w:r w:rsidRPr="00587C30">
              <w:rPr>
                <w:rFonts w:ascii="Calibri" w:eastAsia="Times New Roman" w:hAnsi="Calibri" w:cs="Calibri"/>
                <w:color w:val="auto"/>
                <w:szCs w:val="24"/>
              </w:rPr>
              <w:t> </w:t>
            </w:r>
          </w:p>
        </w:tc>
      </w:tr>
      <w:tr w:rsidR="00587C30" w:rsidRPr="00587C30" w14:paraId="582DFE19" w14:textId="77777777" w:rsidTr="00587C30">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3100F538"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Name of Lead Elected Member: Cllr Mal Mutton</w:t>
            </w:r>
            <w:r w:rsidRPr="00587C30">
              <w:rPr>
                <w:rFonts w:ascii="Calibri" w:eastAsia="Times New Roman" w:hAnsi="Calibri" w:cs="Calibri"/>
                <w:color w:val="auto"/>
                <w:szCs w:val="24"/>
              </w:rPr>
              <w:t> </w:t>
            </w:r>
          </w:p>
          <w:p w14:paraId="0CCC3EA9"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p w14:paraId="128CA0A8"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37FBF68B" w14:textId="77777777" w:rsidR="00587C30" w:rsidRPr="00587C30" w:rsidRDefault="00587C30" w:rsidP="00587C30">
            <w:pPr>
              <w:spacing w:after="0" w:line="240" w:lineRule="auto"/>
              <w:ind w:left="0" w:right="0" w:firstLine="0"/>
              <w:jc w:val="both"/>
              <w:textAlignment w:val="baseline"/>
              <w:rPr>
                <w:rFonts w:ascii="Times New Roman" w:eastAsia="Times New Roman" w:hAnsi="Times New Roman" w:cs="Times New Roman"/>
                <w:color w:val="auto"/>
                <w:szCs w:val="24"/>
              </w:rPr>
            </w:pPr>
            <w:r w:rsidRPr="00587C30">
              <w:rPr>
                <w:rFonts w:ascii="Calibri" w:eastAsia="Times New Roman" w:hAnsi="Calibri" w:cs="Calibri"/>
                <w:b/>
                <w:bCs/>
                <w:color w:val="auto"/>
                <w:szCs w:val="24"/>
              </w:rPr>
              <w:t>Date sent to Councillor:</w:t>
            </w:r>
            <w:r w:rsidRPr="00587C30">
              <w:rPr>
                <w:rFonts w:ascii="Calibri" w:eastAsia="Times New Roman" w:hAnsi="Calibri" w:cs="Calibri"/>
                <w:color w:val="auto"/>
                <w:szCs w:val="24"/>
              </w:rPr>
              <w:t> </w:t>
            </w:r>
          </w:p>
        </w:tc>
      </w:tr>
    </w:tbl>
    <w:p w14:paraId="7779E97C"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1AFF232D" w14:textId="77777777" w:rsidR="00587C30" w:rsidRPr="00587C30" w:rsidRDefault="00587C30" w:rsidP="00587C30">
      <w:pPr>
        <w:spacing w:after="0" w:line="240" w:lineRule="auto"/>
        <w:ind w:left="0" w:right="0" w:firstLine="0"/>
        <w:textAlignment w:val="baseline"/>
        <w:rPr>
          <w:rFonts w:ascii="Segoe UI" w:eastAsia="Times New Roman" w:hAnsi="Segoe UI" w:cs="Segoe UI"/>
          <w:color w:val="auto"/>
          <w:sz w:val="18"/>
          <w:szCs w:val="18"/>
        </w:rPr>
      </w:pPr>
      <w:r w:rsidRPr="00587C30">
        <w:rPr>
          <w:rFonts w:ascii="Calibri" w:eastAsia="Times New Roman" w:hAnsi="Calibri" w:cs="Calibri"/>
          <w:color w:val="auto"/>
          <w:szCs w:val="24"/>
        </w:rPr>
        <w:t> </w:t>
      </w:r>
    </w:p>
    <w:p w14:paraId="48F522D4" w14:textId="77777777" w:rsidR="00587C30" w:rsidRPr="00587C30" w:rsidRDefault="00587C30" w:rsidP="00587C30">
      <w:pPr>
        <w:spacing w:after="0" w:line="240" w:lineRule="auto"/>
        <w:ind w:left="0" w:right="0" w:firstLine="720"/>
        <w:textAlignment w:val="baseline"/>
        <w:rPr>
          <w:rFonts w:ascii="Segoe UI" w:eastAsia="Times New Roman" w:hAnsi="Segoe UI" w:cs="Segoe UI"/>
          <w:color w:val="auto"/>
          <w:sz w:val="18"/>
          <w:szCs w:val="18"/>
        </w:rPr>
      </w:pPr>
      <w:r w:rsidRPr="00587C30">
        <w:rPr>
          <w:rFonts w:ascii="Calibri" w:eastAsia="Times New Roman" w:hAnsi="Calibri" w:cs="Calibri"/>
          <w:b/>
          <w:bCs/>
          <w:color w:val="auto"/>
          <w:sz w:val="28"/>
          <w:szCs w:val="28"/>
        </w:rPr>
        <w:t>Email completed EIA to</w:t>
      </w:r>
      <w:r w:rsidRPr="00587C30">
        <w:rPr>
          <w:rFonts w:ascii="Calibri" w:eastAsia="Times New Roman" w:hAnsi="Calibri" w:cs="Calibri"/>
          <w:color w:val="auto"/>
          <w:sz w:val="28"/>
          <w:szCs w:val="28"/>
        </w:rPr>
        <w:t xml:space="preserve"> </w:t>
      </w:r>
      <w:hyperlink r:id="rId77" w:tgtFrame="_blank" w:history="1">
        <w:r w:rsidRPr="00587C30">
          <w:rPr>
            <w:rFonts w:ascii="Calibri" w:eastAsia="Times New Roman" w:hAnsi="Calibri" w:cs="Calibri"/>
            <w:color w:val="0000FF"/>
            <w:sz w:val="28"/>
            <w:szCs w:val="28"/>
            <w:u w:val="single"/>
          </w:rPr>
          <w:t>equality@coventry.gov.uk</w:t>
        </w:r>
      </w:hyperlink>
      <w:r w:rsidRPr="00587C30">
        <w:rPr>
          <w:rFonts w:ascii="Calibri" w:eastAsia="Times New Roman" w:hAnsi="Calibri" w:cs="Calibri"/>
          <w:color w:val="auto"/>
          <w:sz w:val="28"/>
          <w:szCs w:val="28"/>
        </w:rPr>
        <w:t>  </w:t>
      </w:r>
    </w:p>
    <w:p w14:paraId="1E616154" w14:textId="77777777" w:rsidR="009B168D" w:rsidRDefault="009B168D" w:rsidP="00161E15">
      <w:pPr>
        <w:ind w:left="0" w:firstLine="0"/>
        <w:rPr>
          <w:b/>
          <w:bCs/>
          <w:color w:val="4472C4" w:themeColor="accent1"/>
          <w:sz w:val="28"/>
          <w:szCs w:val="28"/>
        </w:rPr>
      </w:pPr>
    </w:p>
    <w:p w14:paraId="07E931FB" w14:textId="77777777" w:rsidR="00BE4D8F" w:rsidRDefault="00BE4D8F" w:rsidP="00161E15">
      <w:pPr>
        <w:ind w:left="0" w:firstLine="0"/>
        <w:rPr>
          <w:b/>
          <w:bCs/>
          <w:color w:val="4472C4" w:themeColor="accent1"/>
          <w:sz w:val="28"/>
          <w:szCs w:val="28"/>
        </w:rPr>
      </w:pPr>
    </w:p>
    <w:p w14:paraId="308ACD34" w14:textId="77777777" w:rsidR="00BE4D8F" w:rsidRDefault="00BE4D8F" w:rsidP="00161E15">
      <w:pPr>
        <w:ind w:left="0" w:firstLine="0"/>
        <w:rPr>
          <w:b/>
          <w:bCs/>
          <w:color w:val="4472C4" w:themeColor="accent1"/>
          <w:sz w:val="28"/>
          <w:szCs w:val="28"/>
        </w:rPr>
      </w:pPr>
    </w:p>
    <w:p w14:paraId="02DBC275" w14:textId="77777777" w:rsidR="00BE4D8F" w:rsidRDefault="00BE4D8F" w:rsidP="00161E15">
      <w:pPr>
        <w:ind w:left="0" w:firstLine="0"/>
        <w:rPr>
          <w:b/>
          <w:bCs/>
          <w:color w:val="4472C4" w:themeColor="accent1"/>
          <w:sz w:val="28"/>
          <w:szCs w:val="28"/>
        </w:rPr>
      </w:pPr>
    </w:p>
    <w:p w14:paraId="44AA6D21" w14:textId="77777777" w:rsidR="00BE4D8F" w:rsidRDefault="00BE4D8F" w:rsidP="00161E15">
      <w:pPr>
        <w:ind w:left="0" w:firstLine="0"/>
        <w:rPr>
          <w:b/>
          <w:bCs/>
          <w:color w:val="4472C4" w:themeColor="accent1"/>
          <w:sz w:val="28"/>
          <w:szCs w:val="28"/>
        </w:rPr>
      </w:pPr>
    </w:p>
    <w:p w14:paraId="082B8F0A" w14:textId="77777777" w:rsidR="00BE4D8F" w:rsidRDefault="00BE4D8F" w:rsidP="00161E15">
      <w:pPr>
        <w:ind w:left="0" w:firstLine="0"/>
        <w:rPr>
          <w:b/>
          <w:bCs/>
          <w:color w:val="4472C4" w:themeColor="accent1"/>
          <w:sz w:val="28"/>
          <w:szCs w:val="28"/>
        </w:rPr>
      </w:pPr>
    </w:p>
    <w:p w14:paraId="2C720558" w14:textId="77777777" w:rsidR="00BE4D8F" w:rsidRDefault="00BE4D8F" w:rsidP="00161E15">
      <w:pPr>
        <w:ind w:left="0" w:firstLine="0"/>
        <w:rPr>
          <w:b/>
          <w:bCs/>
          <w:color w:val="4472C4" w:themeColor="accent1"/>
          <w:sz w:val="28"/>
          <w:szCs w:val="28"/>
        </w:rPr>
      </w:pPr>
    </w:p>
    <w:p w14:paraId="4719257A" w14:textId="77777777" w:rsidR="00BE4D8F" w:rsidRDefault="00BE4D8F" w:rsidP="00161E15">
      <w:pPr>
        <w:ind w:left="0" w:firstLine="0"/>
        <w:rPr>
          <w:b/>
          <w:bCs/>
          <w:color w:val="4472C4" w:themeColor="accent1"/>
          <w:sz w:val="28"/>
          <w:szCs w:val="28"/>
        </w:rPr>
      </w:pPr>
    </w:p>
    <w:p w14:paraId="76A195C3" w14:textId="77777777" w:rsidR="00BE4D8F" w:rsidRDefault="00BE4D8F" w:rsidP="00161E15">
      <w:pPr>
        <w:ind w:left="0" w:firstLine="0"/>
        <w:rPr>
          <w:b/>
          <w:bCs/>
          <w:color w:val="4472C4" w:themeColor="accent1"/>
          <w:sz w:val="28"/>
          <w:szCs w:val="28"/>
        </w:rPr>
      </w:pPr>
    </w:p>
    <w:p w14:paraId="24682D5C" w14:textId="77777777" w:rsidR="00BE4D8F" w:rsidRDefault="00BE4D8F" w:rsidP="00161E15">
      <w:pPr>
        <w:ind w:left="0" w:firstLine="0"/>
        <w:rPr>
          <w:b/>
          <w:bCs/>
          <w:color w:val="4472C4" w:themeColor="accent1"/>
          <w:sz w:val="28"/>
          <w:szCs w:val="28"/>
        </w:rPr>
      </w:pPr>
    </w:p>
    <w:p w14:paraId="21C19430" w14:textId="77777777" w:rsidR="00BE4D8F" w:rsidRDefault="00BE4D8F" w:rsidP="00161E15">
      <w:pPr>
        <w:ind w:left="0" w:firstLine="0"/>
        <w:rPr>
          <w:b/>
          <w:bCs/>
          <w:color w:val="4472C4" w:themeColor="accent1"/>
          <w:sz w:val="28"/>
          <w:szCs w:val="28"/>
        </w:rPr>
      </w:pPr>
    </w:p>
    <w:p w14:paraId="1BEFFF2F" w14:textId="77777777" w:rsidR="00BE4D8F" w:rsidRDefault="00BE4D8F" w:rsidP="00161E15">
      <w:pPr>
        <w:ind w:left="0" w:firstLine="0"/>
        <w:rPr>
          <w:b/>
          <w:bCs/>
          <w:color w:val="4472C4" w:themeColor="accent1"/>
          <w:sz w:val="28"/>
          <w:szCs w:val="28"/>
        </w:rPr>
      </w:pPr>
    </w:p>
    <w:p w14:paraId="6082181D" w14:textId="77777777" w:rsidR="00BE4D8F" w:rsidRDefault="00BE4D8F" w:rsidP="00161E15">
      <w:pPr>
        <w:ind w:left="0" w:firstLine="0"/>
        <w:rPr>
          <w:b/>
          <w:bCs/>
          <w:color w:val="4472C4" w:themeColor="accent1"/>
          <w:sz w:val="28"/>
          <w:szCs w:val="28"/>
        </w:rPr>
      </w:pPr>
    </w:p>
    <w:p w14:paraId="361366BA" w14:textId="77777777" w:rsidR="00BE4D8F" w:rsidRDefault="00BE4D8F" w:rsidP="00161E15">
      <w:pPr>
        <w:ind w:left="0" w:firstLine="0"/>
        <w:rPr>
          <w:b/>
          <w:bCs/>
          <w:color w:val="4472C4" w:themeColor="accent1"/>
          <w:sz w:val="28"/>
          <w:szCs w:val="28"/>
        </w:rPr>
      </w:pPr>
    </w:p>
    <w:p w14:paraId="51A8279F" w14:textId="77777777" w:rsidR="00BE4D8F" w:rsidRDefault="00BE4D8F" w:rsidP="00161E15">
      <w:pPr>
        <w:ind w:left="0" w:firstLine="0"/>
        <w:rPr>
          <w:b/>
          <w:bCs/>
          <w:color w:val="4472C4" w:themeColor="accent1"/>
          <w:sz w:val="28"/>
          <w:szCs w:val="28"/>
        </w:rPr>
      </w:pPr>
    </w:p>
    <w:p w14:paraId="4A8B8D60" w14:textId="77777777" w:rsidR="00BE4D8F" w:rsidRDefault="00BE4D8F" w:rsidP="00161E15">
      <w:pPr>
        <w:ind w:left="0" w:firstLine="0"/>
        <w:rPr>
          <w:b/>
          <w:bCs/>
          <w:color w:val="4472C4" w:themeColor="accent1"/>
          <w:sz w:val="28"/>
          <w:szCs w:val="28"/>
        </w:rPr>
      </w:pPr>
    </w:p>
    <w:p w14:paraId="18DA302B" w14:textId="77777777" w:rsidR="00BE4D8F" w:rsidRDefault="00BE4D8F" w:rsidP="00161E15">
      <w:pPr>
        <w:ind w:left="0" w:firstLine="0"/>
        <w:rPr>
          <w:b/>
          <w:bCs/>
          <w:color w:val="4472C4" w:themeColor="accent1"/>
          <w:sz w:val="28"/>
          <w:szCs w:val="28"/>
        </w:rPr>
      </w:pPr>
    </w:p>
    <w:p w14:paraId="6F58A309" w14:textId="77777777" w:rsidR="00BE4D8F" w:rsidRDefault="00BE4D8F"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6"/>
        <w:gridCol w:w="1935"/>
        <w:gridCol w:w="5134"/>
      </w:tblGrid>
      <w:tr w:rsidR="00E11509" w:rsidRPr="00E11509" w14:paraId="0F15FCE2" w14:textId="77777777" w:rsidTr="00E11509">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B6BEAD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Title of EIA</w:t>
            </w:r>
            <w:r w:rsidRPr="00E11509">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61D300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Homes in Multiple Occupation (HMO) DPD</w:t>
            </w:r>
            <w:r w:rsidRPr="00E11509">
              <w:rPr>
                <w:rFonts w:ascii="Calibri" w:eastAsia="Times New Roman" w:hAnsi="Calibri" w:cs="Calibri"/>
                <w:color w:val="auto"/>
                <w:szCs w:val="24"/>
              </w:rPr>
              <w:t> </w:t>
            </w:r>
          </w:p>
          <w:p w14:paraId="38C8EC1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Consultation Draft (Regulation 18)</w:t>
            </w:r>
            <w:r w:rsidRPr="00E11509">
              <w:rPr>
                <w:rFonts w:ascii="Calibri" w:eastAsia="Times New Roman" w:hAnsi="Calibri" w:cs="Calibri"/>
                <w:color w:val="auto"/>
                <w:szCs w:val="24"/>
              </w:rPr>
              <w:t> </w:t>
            </w:r>
          </w:p>
        </w:tc>
      </w:tr>
      <w:tr w:rsidR="00E11509" w:rsidRPr="00E11509" w14:paraId="34FE14E0" w14:textId="77777777" w:rsidTr="00E11509">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59932B5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EIA Author</w:t>
            </w:r>
            <w:r w:rsidRPr="00E1150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DF370A3"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F3525F5"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Rob Haigh</w:t>
            </w:r>
            <w:r w:rsidRPr="00E11509">
              <w:rPr>
                <w:rFonts w:ascii="Calibri" w:eastAsia="Times New Roman" w:hAnsi="Calibri" w:cs="Calibri"/>
                <w:color w:val="auto"/>
                <w:szCs w:val="24"/>
              </w:rPr>
              <w:t> </w:t>
            </w:r>
          </w:p>
        </w:tc>
      </w:tr>
      <w:tr w:rsidR="00E11509" w:rsidRPr="00E11509" w14:paraId="1453B80C" w14:textId="77777777" w:rsidTr="00E11509">
        <w:trPr>
          <w:trHeight w:val="300"/>
        </w:trPr>
        <w:tc>
          <w:tcPr>
            <w:tcW w:w="2100" w:type="dxa"/>
            <w:tcBorders>
              <w:top w:val="single" w:sz="6" w:space="0" w:color="auto"/>
              <w:left w:val="nil"/>
              <w:bottom w:val="nil"/>
              <w:right w:val="single" w:sz="6" w:space="0" w:color="auto"/>
            </w:tcBorders>
            <w:shd w:val="clear" w:color="auto" w:fill="auto"/>
            <w:hideMark/>
          </w:tcPr>
          <w:p w14:paraId="1273AC5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AA86790"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99A023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Senior Planning Policy Officer</w:t>
            </w:r>
            <w:r w:rsidRPr="00E11509">
              <w:rPr>
                <w:rFonts w:ascii="Calibri" w:eastAsia="Times New Roman" w:hAnsi="Calibri" w:cs="Calibri"/>
                <w:color w:val="auto"/>
                <w:szCs w:val="24"/>
              </w:rPr>
              <w:t> </w:t>
            </w:r>
          </w:p>
        </w:tc>
      </w:tr>
      <w:tr w:rsidR="00E11509" w:rsidRPr="00E11509" w14:paraId="5D4F9214" w14:textId="77777777" w:rsidTr="00E11509">
        <w:trPr>
          <w:trHeight w:val="300"/>
        </w:trPr>
        <w:tc>
          <w:tcPr>
            <w:tcW w:w="2100" w:type="dxa"/>
            <w:tcBorders>
              <w:top w:val="nil"/>
              <w:left w:val="nil"/>
              <w:bottom w:val="single" w:sz="6" w:space="0" w:color="auto"/>
              <w:right w:val="single" w:sz="6" w:space="0" w:color="auto"/>
            </w:tcBorders>
            <w:shd w:val="clear" w:color="auto" w:fill="auto"/>
            <w:hideMark/>
          </w:tcPr>
          <w:p w14:paraId="6AC8637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49C0A5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1469F0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25/07/2022</w:t>
            </w:r>
            <w:r w:rsidRPr="00E11509">
              <w:rPr>
                <w:rFonts w:ascii="Calibri" w:eastAsia="Times New Roman" w:hAnsi="Calibri" w:cs="Calibri"/>
                <w:color w:val="auto"/>
                <w:szCs w:val="24"/>
              </w:rPr>
              <w:t> </w:t>
            </w:r>
          </w:p>
        </w:tc>
      </w:tr>
      <w:tr w:rsidR="00E11509" w:rsidRPr="00E11509" w14:paraId="5B5E61F2" w14:textId="77777777" w:rsidTr="00E11509">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50A3EE7E"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Head of Service</w:t>
            </w:r>
            <w:r w:rsidRPr="00E1150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C0140D3"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720AB75"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David Butler</w:t>
            </w:r>
            <w:r w:rsidRPr="00E11509">
              <w:rPr>
                <w:rFonts w:ascii="Calibri" w:eastAsia="Times New Roman" w:hAnsi="Calibri" w:cs="Calibri"/>
                <w:color w:val="auto"/>
                <w:szCs w:val="24"/>
              </w:rPr>
              <w:t> </w:t>
            </w:r>
          </w:p>
        </w:tc>
      </w:tr>
      <w:tr w:rsidR="00E11509" w:rsidRPr="00E11509" w14:paraId="7C45CFEE" w14:textId="77777777" w:rsidTr="00E11509">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4EE074D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3EEC2C8"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9B33D5C"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Head of Planning Policy and Environment</w:t>
            </w:r>
            <w:r w:rsidRPr="00E11509">
              <w:rPr>
                <w:rFonts w:ascii="Calibri" w:eastAsia="Times New Roman" w:hAnsi="Calibri" w:cs="Calibri"/>
                <w:color w:val="auto"/>
                <w:szCs w:val="24"/>
              </w:rPr>
              <w:t> </w:t>
            </w:r>
          </w:p>
        </w:tc>
      </w:tr>
      <w:tr w:rsidR="00E11509" w:rsidRPr="00E11509" w14:paraId="4F6EA95E" w14:textId="77777777" w:rsidTr="00E11509">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1D46D1A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Cabinet Member</w:t>
            </w:r>
            <w:r w:rsidRPr="00E1150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0E6A93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BF5CAB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Councillor David Welsh</w:t>
            </w:r>
            <w:r w:rsidRPr="00E11509">
              <w:rPr>
                <w:rFonts w:ascii="Calibri" w:eastAsia="Times New Roman" w:hAnsi="Calibri" w:cs="Calibri"/>
                <w:color w:val="auto"/>
                <w:szCs w:val="24"/>
              </w:rPr>
              <w:t> </w:t>
            </w:r>
          </w:p>
        </w:tc>
      </w:tr>
      <w:tr w:rsidR="00E11509" w:rsidRPr="00E11509" w14:paraId="42BCCF03" w14:textId="77777777" w:rsidTr="00E11509">
        <w:trPr>
          <w:trHeight w:val="300"/>
        </w:trPr>
        <w:tc>
          <w:tcPr>
            <w:tcW w:w="2100" w:type="dxa"/>
            <w:tcBorders>
              <w:top w:val="single" w:sz="6" w:space="0" w:color="auto"/>
              <w:left w:val="nil"/>
              <w:bottom w:val="nil"/>
              <w:right w:val="single" w:sz="6" w:space="0" w:color="auto"/>
            </w:tcBorders>
            <w:shd w:val="clear" w:color="auto" w:fill="auto"/>
            <w:hideMark/>
          </w:tcPr>
          <w:p w14:paraId="636461B9"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D05E999"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6DF61E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Housing and Communities</w:t>
            </w:r>
            <w:r w:rsidRPr="00E11509">
              <w:rPr>
                <w:rFonts w:ascii="Calibri" w:eastAsia="Times New Roman" w:hAnsi="Calibri" w:cs="Calibri"/>
                <w:color w:val="auto"/>
                <w:szCs w:val="24"/>
              </w:rPr>
              <w:t> </w:t>
            </w:r>
          </w:p>
        </w:tc>
      </w:tr>
    </w:tbl>
    <w:p w14:paraId="605E80FA"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2486DD53"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64E57F35" w14:textId="1758B551"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b/>
          <w:bCs/>
          <w:noProof/>
          <w:color w:val="4472C4" w:themeColor="accent1"/>
          <w:sz w:val="28"/>
          <w:szCs w:val="28"/>
        </w:rPr>
        <w:drawing>
          <wp:inline distT="0" distB="0" distL="0" distR="0" wp14:anchorId="0E8C59C1" wp14:editId="26334131">
            <wp:extent cx="5731510" cy="207518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E11509">
        <w:rPr>
          <w:rFonts w:ascii="Calibri" w:eastAsia="Times New Roman" w:hAnsi="Calibri" w:cs="Calibri"/>
          <w:color w:val="auto"/>
          <w:szCs w:val="24"/>
        </w:rPr>
        <w:t> </w:t>
      </w:r>
    </w:p>
    <w:p w14:paraId="534E0E16" w14:textId="77777777" w:rsidR="00E11509" w:rsidRPr="00E11509" w:rsidRDefault="00E11509" w:rsidP="00E11509">
      <w:pPr>
        <w:spacing w:after="0" w:line="240" w:lineRule="auto"/>
        <w:ind w:left="0" w:right="0" w:firstLine="0"/>
        <w:jc w:val="center"/>
        <w:textAlignment w:val="baseline"/>
        <w:rPr>
          <w:rFonts w:ascii="Segoe UI" w:eastAsia="Times New Roman" w:hAnsi="Segoe UI" w:cs="Segoe UI"/>
          <w:color w:val="auto"/>
          <w:sz w:val="18"/>
          <w:szCs w:val="18"/>
        </w:rPr>
      </w:pPr>
      <w:r w:rsidRPr="00E11509">
        <w:rPr>
          <w:rFonts w:ascii="Calibri" w:eastAsia="Times New Roman" w:hAnsi="Calibri" w:cs="Calibri"/>
          <w:b/>
          <w:bCs/>
          <w:color w:val="auto"/>
          <w:szCs w:val="24"/>
        </w:rPr>
        <w:t xml:space="preserve">PLEASE REFER TO </w:t>
      </w:r>
      <w:hyperlink r:id="rId79" w:tgtFrame="_blank" w:history="1">
        <w:r w:rsidRPr="00E11509">
          <w:rPr>
            <w:rFonts w:ascii="Calibri" w:eastAsia="Times New Roman" w:hAnsi="Calibri" w:cs="Calibri"/>
            <w:b/>
            <w:bCs/>
            <w:color w:val="0000FF"/>
            <w:szCs w:val="24"/>
            <w:u w:val="single"/>
          </w:rPr>
          <w:t>EIA GUIDANCE</w:t>
        </w:r>
      </w:hyperlink>
      <w:r w:rsidRPr="00E11509">
        <w:rPr>
          <w:rFonts w:ascii="Calibri" w:eastAsia="Times New Roman" w:hAnsi="Calibri" w:cs="Calibri"/>
          <w:b/>
          <w:bCs/>
          <w:color w:val="auto"/>
          <w:szCs w:val="24"/>
        </w:rPr>
        <w:t xml:space="preserve"> FOR ADVICE ON COMPLETING THIS FORM</w:t>
      </w:r>
      <w:r w:rsidRPr="00E11509">
        <w:rPr>
          <w:rFonts w:ascii="Calibri" w:eastAsia="Times New Roman" w:hAnsi="Calibri" w:cs="Calibri"/>
          <w:color w:val="auto"/>
          <w:szCs w:val="24"/>
        </w:rPr>
        <w:t> </w:t>
      </w:r>
    </w:p>
    <w:p w14:paraId="747F492A"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5226D508"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b/>
          <w:bCs/>
          <w:color w:val="5B9BD5"/>
          <w:sz w:val="28"/>
          <w:szCs w:val="28"/>
        </w:rPr>
        <w:t>SECTION 1 – Context &amp; Background</w:t>
      </w:r>
      <w:r w:rsidRPr="00E11509">
        <w:rPr>
          <w:rFonts w:ascii="Calibri" w:eastAsia="Times New Roman" w:hAnsi="Calibri" w:cs="Calibri"/>
          <w:color w:val="5B9BD5"/>
          <w:sz w:val="28"/>
          <w:szCs w:val="28"/>
        </w:rPr>
        <w:t> </w:t>
      </w:r>
    </w:p>
    <w:p w14:paraId="36C768A7"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8"/>
        <w:gridCol w:w="8428"/>
      </w:tblGrid>
      <w:tr w:rsidR="00E11509" w:rsidRPr="00E11509" w14:paraId="3DF74A8B" w14:textId="77777777" w:rsidTr="00E11509">
        <w:trPr>
          <w:trHeight w:val="300"/>
        </w:trPr>
        <w:tc>
          <w:tcPr>
            <w:tcW w:w="630" w:type="dxa"/>
            <w:tcBorders>
              <w:top w:val="nil"/>
              <w:left w:val="nil"/>
              <w:bottom w:val="nil"/>
              <w:right w:val="nil"/>
            </w:tcBorders>
            <w:shd w:val="clear" w:color="auto" w:fill="auto"/>
            <w:hideMark/>
          </w:tcPr>
          <w:p w14:paraId="1B0692D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663C9A4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Please tick one of the following options:  </w:t>
            </w:r>
          </w:p>
        </w:tc>
      </w:tr>
      <w:tr w:rsidR="00E11509" w:rsidRPr="00E11509" w14:paraId="783A7B3A" w14:textId="77777777" w:rsidTr="00E11509">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2F38B8A"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This EIA is being carried out on: </w:t>
            </w:r>
          </w:p>
          <w:p w14:paraId="643D0D30"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152FE566"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w:t>
            </w:r>
            <w:r w:rsidRPr="00E11509">
              <w:rPr>
                <w:rFonts w:ascii="Segoe UI Symbol" w:eastAsia="Times New Roman" w:hAnsi="Segoe UI Symbol" w:cs="Times New Roman"/>
                <w:color w:val="auto"/>
                <w:szCs w:val="24"/>
              </w:rPr>
              <w:t>☐</w:t>
            </w:r>
            <w:r w:rsidRPr="00E11509">
              <w:rPr>
                <w:rFonts w:ascii="Calibri" w:eastAsia="Times New Roman" w:hAnsi="Calibri" w:cs="Calibri"/>
                <w:color w:val="auto"/>
                <w:szCs w:val="24"/>
              </w:rPr>
              <w:t>​New policy / strategy </w:t>
            </w:r>
          </w:p>
          <w:p w14:paraId="6980304D"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w:t>
            </w:r>
            <w:r w:rsidRPr="00E11509">
              <w:rPr>
                <w:rFonts w:ascii="Segoe UI Symbol" w:eastAsia="Times New Roman" w:hAnsi="Segoe UI Symbol" w:cs="Times New Roman"/>
                <w:color w:val="auto"/>
                <w:szCs w:val="24"/>
              </w:rPr>
              <w:t>☐</w:t>
            </w:r>
            <w:r w:rsidRPr="00E11509">
              <w:rPr>
                <w:rFonts w:ascii="Calibri" w:eastAsia="Times New Roman" w:hAnsi="Calibri" w:cs="Calibri"/>
                <w:color w:val="auto"/>
                <w:szCs w:val="24"/>
              </w:rPr>
              <w:t>​New service </w:t>
            </w:r>
          </w:p>
          <w:p w14:paraId="75C9E74A"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w:t>
            </w:r>
            <w:r w:rsidRPr="00E11509">
              <w:rPr>
                <w:rFonts w:ascii="Segoe UI Symbol" w:eastAsia="Times New Roman" w:hAnsi="Segoe UI Symbol" w:cs="Times New Roman"/>
                <w:color w:val="auto"/>
                <w:szCs w:val="24"/>
              </w:rPr>
              <w:t>☐</w:t>
            </w:r>
            <w:r w:rsidRPr="00E11509">
              <w:rPr>
                <w:rFonts w:ascii="Calibri" w:eastAsia="Times New Roman" w:hAnsi="Calibri" w:cs="Calibri"/>
                <w:color w:val="auto"/>
                <w:szCs w:val="24"/>
              </w:rPr>
              <w:t>​Review of policy / strategy </w:t>
            </w:r>
          </w:p>
          <w:p w14:paraId="5DBB029C"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w:t>
            </w:r>
            <w:r w:rsidRPr="00E11509">
              <w:rPr>
                <w:rFonts w:ascii="Segoe UI Symbol" w:eastAsia="Times New Roman" w:hAnsi="Segoe UI Symbol" w:cs="Times New Roman"/>
                <w:color w:val="auto"/>
                <w:szCs w:val="24"/>
              </w:rPr>
              <w:t>☐</w:t>
            </w:r>
            <w:r w:rsidRPr="00E11509">
              <w:rPr>
                <w:rFonts w:ascii="Calibri" w:eastAsia="Times New Roman" w:hAnsi="Calibri" w:cs="Calibri"/>
                <w:color w:val="auto"/>
                <w:szCs w:val="24"/>
              </w:rPr>
              <w:t>​Review of service </w:t>
            </w:r>
          </w:p>
          <w:p w14:paraId="6A5FF6E8"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w:t>
            </w:r>
            <w:r w:rsidRPr="00E11509">
              <w:rPr>
                <w:rFonts w:ascii="Segoe UI Symbol" w:eastAsia="Times New Roman" w:hAnsi="Segoe UI Symbol" w:cs="Times New Roman"/>
                <w:color w:val="auto"/>
                <w:szCs w:val="24"/>
              </w:rPr>
              <w:t>☐</w:t>
            </w:r>
            <w:r w:rsidRPr="00E11509">
              <w:rPr>
                <w:rFonts w:ascii="Calibri" w:eastAsia="Times New Roman" w:hAnsi="Calibri" w:cs="Calibri"/>
                <w:color w:val="auto"/>
                <w:szCs w:val="24"/>
              </w:rPr>
              <w:t>​Commissioning  </w:t>
            </w:r>
          </w:p>
          <w:p w14:paraId="7E90131F"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w:t>
            </w:r>
            <w:r w:rsidRPr="00E11509">
              <w:rPr>
                <w:rFonts w:ascii="MS Gothic" w:eastAsia="MS Gothic" w:hAnsi="MS Gothic" w:cs="Times New Roman" w:hint="eastAsia"/>
                <w:color w:val="auto"/>
                <w:szCs w:val="24"/>
              </w:rPr>
              <w:t>☒</w:t>
            </w:r>
            <w:r w:rsidRPr="00E11509">
              <w:rPr>
                <w:rFonts w:ascii="Calibri" w:eastAsia="Times New Roman" w:hAnsi="Calibri" w:cs="Calibri"/>
                <w:color w:val="auto"/>
                <w:szCs w:val="24"/>
              </w:rPr>
              <w:t xml:space="preserve">​Other project </w:t>
            </w:r>
            <w:r w:rsidRPr="00E11509">
              <w:rPr>
                <w:rFonts w:ascii="Calibri" w:eastAsia="Times New Roman" w:hAnsi="Calibri" w:cs="Calibri"/>
                <w:i/>
                <w:iCs/>
                <w:color w:val="auto"/>
                <w:szCs w:val="24"/>
              </w:rPr>
              <w:t>(please give details)Development Plan Document for Homes in Multiple Occupation (HMO).</w:t>
            </w:r>
            <w:r w:rsidRPr="00E11509">
              <w:rPr>
                <w:rFonts w:ascii="Calibri" w:eastAsia="Times New Roman" w:hAnsi="Calibri" w:cs="Calibri"/>
                <w:color w:val="auto"/>
                <w:szCs w:val="24"/>
              </w:rPr>
              <w:t> </w:t>
            </w:r>
          </w:p>
        </w:tc>
      </w:tr>
      <w:tr w:rsidR="00E11509" w:rsidRPr="00E11509" w14:paraId="3EDD2D20" w14:textId="77777777" w:rsidTr="00E11509">
        <w:trPr>
          <w:trHeight w:val="300"/>
        </w:trPr>
        <w:tc>
          <w:tcPr>
            <w:tcW w:w="630" w:type="dxa"/>
            <w:tcBorders>
              <w:top w:val="nil"/>
              <w:left w:val="nil"/>
              <w:bottom w:val="nil"/>
              <w:right w:val="nil"/>
            </w:tcBorders>
            <w:shd w:val="clear" w:color="auto" w:fill="auto"/>
            <w:hideMark/>
          </w:tcPr>
          <w:p w14:paraId="769660B8"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02096E68"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In summary, what is the background to this EIA?   </w:t>
            </w:r>
          </w:p>
        </w:tc>
      </w:tr>
      <w:tr w:rsidR="00E11509" w:rsidRPr="00E11509" w14:paraId="2B0DE6B8" w14:textId="77777777" w:rsidTr="00E11509">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618F7F3"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The HMO (DPD) adds further complementary  policy details to the Local Plan which was adopted on 6</w:t>
            </w:r>
            <w:r w:rsidRPr="00E11509">
              <w:rPr>
                <w:rFonts w:ascii="Calibri" w:eastAsia="Times New Roman" w:hAnsi="Calibri" w:cs="Calibri"/>
                <w:color w:val="auto"/>
                <w:sz w:val="19"/>
                <w:szCs w:val="19"/>
                <w:vertAlign w:val="superscript"/>
              </w:rPr>
              <w:t>th</w:t>
            </w:r>
            <w:r w:rsidRPr="00E11509">
              <w:rPr>
                <w:rFonts w:ascii="Calibri" w:eastAsia="Times New Roman" w:hAnsi="Calibri" w:cs="Calibri"/>
                <w:color w:val="auto"/>
                <w:szCs w:val="24"/>
              </w:rPr>
              <w:t xml:space="preserve"> December 2017 and for which EIA was undertaken. DPDs introduce new policy and provide further detail to enable and manage future development in the city.  </w:t>
            </w:r>
          </w:p>
          <w:p w14:paraId="46ECEF28"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0A9FAF1F"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Delivering sufficient land to enable homes to be built over the Plan period to 2031 is a key objective of the adopted Coventry Local Plan. The aim of this DPD is to set out the detailed policy framework that will be used for the determination of HMO planning applications in Coventry. The policies contained within the DPD will provide further detail to the strategic policies set out in the Council’s Local Plan and City Centre Area Action Plan and national policy as set out in the National Planning Policy Framework. </w:t>
            </w:r>
          </w:p>
        </w:tc>
      </w:tr>
    </w:tbl>
    <w:p w14:paraId="4F58EBFF"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3"/>
        <w:gridCol w:w="8423"/>
      </w:tblGrid>
      <w:tr w:rsidR="00E11509" w:rsidRPr="00E11509" w14:paraId="32927147" w14:textId="77777777" w:rsidTr="00E11509">
        <w:trPr>
          <w:trHeight w:val="300"/>
        </w:trPr>
        <w:tc>
          <w:tcPr>
            <w:tcW w:w="630" w:type="dxa"/>
            <w:tcBorders>
              <w:top w:val="nil"/>
              <w:left w:val="nil"/>
              <w:bottom w:val="nil"/>
              <w:right w:val="nil"/>
            </w:tcBorders>
            <w:shd w:val="clear" w:color="auto" w:fill="auto"/>
            <w:hideMark/>
          </w:tcPr>
          <w:p w14:paraId="21627699"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596C80B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Who are the main stakeholders involved?  Who will be affected?  </w:t>
            </w:r>
          </w:p>
        </w:tc>
      </w:tr>
      <w:tr w:rsidR="00E11509" w:rsidRPr="00E11509" w14:paraId="3A767BED" w14:textId="77777777" w:rsidTr="00E11509">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7107C3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xml:space="preserve">Applicants who are required to submit planning applications for HMO schemes, agents and individuals who may want to let private housing and those members of the community who need to access HMOs. </w:t>
            </w:r>
            <w:r w:rsidRPr="00E11509">
              <w:rPr>
                <w:rFonts w:ascii="Calibri" w:eastAsia="Times New Roman" w:hAnsi="Calibri" w:cs="Calibri"/>
                <w:szCs w:val="24"/>
              </w:rPr>
              <w:t>The Government defines a HMO</w:t>
            </w:r>
            <w:r w:rsidRPr="00E11509">
              <w:rPr>
                <w:rFonts w:ascii="Calibri" w:eastAsia="Times New Roman" w:hAnsi="Calibri" w:cs="Calibri"/>
                <w:sz w:val="19"/>
                <w:szCs w:val="19"/>
                <w:vertAlign w:val="superscript"/>
              </w:rPr>
              <w:t>1</w:t>
            </w:r>
            <w:r w:rsidRPr="00E11509">
              <w:rPr>
                <w:rFonts w:ascii="Calibri" w:eastAsia="Times New Roman" w:hAnsi="Calibri" w:cs="Calibri"/>
                <w:szCs w:val="24"/>
              </w:rPr>
              <w:t xml:space="preserve"> as: </w:t>
            </w:r>
          </w:p>
          <w:p w14:paraId="0E7B535B" w14:textId="77777777" w:rsidR="00E11509" w:rsidRPr="00E11509" w:rsidRDefault="00E11509" w:rsidP="00E11509">
            <w:pPr>
              <w:shd w:val="clear" w:color="auto" w:fill="FFFFFF"/>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i/>
                <w:iCs/>
                <w:szCs w:val="24"/>
              </w:rPr>
              <w:t>‘’</w:t>
            </w:r>
            <w:r w:rsidRPr="00E11509">
              <w:rPr>
                <w:rFonts w:ascii="Calibri" w:eastAsia="Times New Roman" w:hAnsi="Calibri" w:cs="Calibri"/>
                <w:i/>
                <w:iCs/>
                <w:color w:val="0B0C0C"/>
                <w:szCs w:val="24"/>
              </w:rPr>
              <w:t xml:space="preserve"> Your home is a house in multiple occupation (HMO) if both of the following apply:</w:t>
            </w:r>
            <w:r w:rsidRPr="00E11509">
              <w:rPr>
                <w:rFonts w:ascii="Calibri" w:eastAsia="Times New Roman" w:hAnsi="Calibri" w:cs="Calibri"/>
                <w:color w:val="0B0C0C"/>
                <w:szCs w:val="24"/>
              </w:rPr>
              <w:t> </w:t>
            </w:r>
          </w:p>
          <w:p w14:paraId="2C399510" w14:textId="77777777" w:rsidR="00E11509" w:rsidRPr="00E11509" w:rsidRDefault="00E11509">
            <w:pPr>
              <w:numPr>
                <w:ilvl w:val="0"/>
                <w:numId w:val="75"/>
              </w:numPr>
              <w:shd w:val="clear" w:color="auto" w:fill="FFFFFF"/>
              <w:spacing w:after="0" w:line="240" w:lineRule="auto"/>
              <w:ind w:left="1380" w:right="0" w:firstLine="0"/>
              <w:textAlignment w:val="baseline"/>
              <w:rPr>
                <w:rFonts w:ascii="Calibri" w:eastAsia="Times New Roman" w:hAnsi="Calibri" w:cs="Calibri"/>
                <w:color w:val="auto"/>
                <w:szCs w:val="24"/>
              </w:rPr>
            </w:pPr>
            <w:r w:rsidRPr="00E11509">
              <w:rPr>
                <w:rFonts w:ascii="Calibri" w:eastAsia="Times New Roman" w:hAnsi="Calibri" w:cs="Calibri"/>
                <w:i/>
                <w:iCs/>
                <w:color w:val="0B0C0C"/>
                <w:szCs w:val="24"/>
              </w:rPr>
              <w:t>at least 3 tenants live there, forming more than 1 household</w:t>
            </w:r>
            <w:r w:rsidRPr="00E11509">
              <w:rPr>
                <w:rFonts w:ascii="Calibri" w:eastAsia="Times New Roman" w:hAnsi="Calibri" w:cs="Calibri"/>
                <w:color w:val="0B0C0C"/>
                <w:szCs w:val="24"/>
              </w:rPr>
              <w:t> </w:t>
            </w:r>
          </w:p>
          <w:p w14:paraId="381859D5" w14:textId="77777777" w:rsidR="00E11509" w:rsidRPr="00E11509" w:rsidRDefault="00E11509">
            <w:pPr>
              <w:numPr>
                <w:ilvl w:val="0"/>
                <w:numId w:val="75"/>
              </w:numPr>
              <w:shd w:val="clear" w:color="auto" w:fill="FFFFFF"/>
              <w:spacing w:after="0" w:line="240" w:lineRule="auto"/>
              <w:ind w:left="1380" w:right="0" w:firstLine="0"/>
              <w:textAlignment w:val="baseline"/>
              <w:rPr>
                <w:rFonts w:ascii="Calibri" w:eastAsia="Times New Roman" w:hAnsi="Calibri" w:cs="Calibri"/>
                <w:color w:val="auto"/>
                <w:szCs w:val="24"/>
              </w:rPr>
            </w:pPr>
            <w:r w:rsidRPr="00E11509">
              <w:rPr>
                <w:rFonts w:ascii="Calibri" w:eastAsia="Times New Roman" w:hAnsi="Calibri" w:cs="Calibri"/>
                <w:i/>
                <w:iCs/>
                <w:color w:val="0B0C0C"/>
                <w:szCs w:val="24"/>
              </w:rPr>
              <w:t>you share toilet, bathroom or kitchen facilities with other tenants</w:t>
            </w:r>
            <w:r w:rsidRPr="00E11509">
              <w:rPr>
                <w:rFonts w:ascii="Calibri" w:eastAsia="Times New Roman" w:hAnsi="Calibri" w:cs="Calibri"/>
                <w:color w:val="0B0C0C"/>
                <w:szCs w:val="24"/>
              </w:rPr>
              <w:t> </w:t>
            </w:r>
          </w:p>
          <w:p w14:paraId="193B241C" w14:textId="77777777" w:rsidR="00E11509" w:rsidRPr="00E11509" w:rsidRDefault="00E11509" w:rsidP="00E11509">
            <w:pPr>
              <w:shd w:val="clear" w:color="auto" w:fill="FFFFFF"/>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i/>
                <w:iCs/>
                <w:color w:val="0B0C0C"/>
                <w:szCs w:val="24"/>
              </w:rPr>
              <w:t>Your home is a large HMO if both of the following apply:</w:t>
            </w:r>
            <w:r w:rsidRPr="00E11509">
              <w:rPr>
                <w:rFonts w:ascii="Calibri" w:eastAsia="Times New Roman" w:hAnsi="Calibri" w:cs="Calibri"/>
                <w:color w:val="0B0C0C"/>
                <w:szCs w:val="24"/>
              </w:rPr>
              <w:t> </w:t>
            </w:r>
          </w:p>
          <w:p w14:paraId="0CE516F3" w14:textId="77777777" w:rsidR="00E11509" w:rsidRPr="00E11509" w:rsidRDefault="00E11509">
            <w:pPr>
              <w:numPr>
                <w:ilvl w:val="0"/>
                <w:numId w:val="76"/>
              </w:numPr>
              <w:shd w:val="clear" w:color="auto" w:fill="FFFFFF"/>
              <w:spacing w:after="0" w:line="240" w:lineRule="auto"/>
              <w:ind w:left="1380" w:right="0" w:firstLine="0"/>
              <w:textAlignment w:val="baseline"/>
              <w:rPr>
                <w:rFonts w:ascii="Calibri" w:eastAsia="Times New Roman" w:hAnsi="Calibri" w:cs="Calibri"/>
                <w:color w:val="auto"/>
                <w:szCs w:val="24"/>
              </w:rPr>
            </w:pPr>
            <w:r w:rsidRPr="00E11509">
              <w:rPr>
                <w:rFonts w:ascii="Calibri" w:eastAsia="Times New Roman" w:hAnsi="Calibri" w:cs="Calibri"/>
                <w:i/>
                <w:iCs/>
                <w:color w:val="0B0C0C"/>
                <w:szCs w:val="24"/>
              </w:rPr>
              <w:t>at least 5 tenants live there, forming more than 1 household</w:t>
            </w:r>
            <w:r w:rsidRPr="00E11509">
              <w:rPr>
                <w:rFonts w:ascii="Calibri" w:eastAsia="Times New Roman" w:hAnsi="Calibri" w:cs="Calibri"/>
                <w:color w:val="0B0C0C"/>
                <w:szCs w:val="24"/>
              </w:rPr>
              <w:t> </w:t>
            </w:r>
          </w:p>
          <w:p w14:paraId="4BAE1469" w14:textId="77777777" w:rsidR="00E11509" w:rsidRPr="00E11509" w:rsidRDefault="00E11509">
            <w:pPr>
              <w:numPr>
                <w:ilvl w:val="0"/>
                <w:numId w:val="76"/>
              </w:numPr>
              <w:shd w:val="clear" w:color="auto" w:fill="FFFFFF"/>
              <w:spacing w:after="0" w:line="240" w:lineRule="auto"/>
              <w:ind w:left="1380" w:right="0" w:firstLine="0"/>
              <w:textAlignment w:val="baseline"/>
              <w:rPr>
                <w:rFonts w:ascii="Calibri" w:eastAsia="Times New Roman" w:hAnsi="Calibri" w:cs="Calibri"/>
                <w:color w:val="auto"/>
                <w:szCs w:val="24"/>
              </w:rPr>
            </w:pPr>
            <w:r w:rsidRPr="00E11509">
              <w:rPr>
                <w:rFonts w:ascii="Calibri" w:eastAsia="Times New Roman" w:hAnsi="Calibri" w:cs="Calibri"/>
                <w:i/>
                <w:iCs/>
                <w:color w:val="0B0C0C"/>
                <w:szCs w:val="24"/>
              </w:rPr>
              <w:t>you share toilet, bathroom or kitchen facilities with other tenants</w:t>
            </w:r>
            <w:r w:rsidRPr="00E11509">
              <w:rPr>
                <w:rFonts w:ascii="Calibri" w:eastAsia="Times New Roman" w:hAnsi="Calibri" w:cs="Calibri"/>
                <w:color w:val="0B0C0C"/>
                <w:szCs w:val="24"/>
              </w:rPr>
              <w:t> </w:t>
            </w:r>
          </w:p>
          <w:p w14:paraId="7051D975" w14:textId="77777777" w:rsidR="00E11509" w:rsidRPr="00E11509" w:rsidRDefault="00E11509" w:rsidP="00E11509">
            <w:pPr>
              <w:shd w:val="clear" w:color="auto" w:fill="FFFFFF"/>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i/>
                <w:iCs/>
                <w:color w:val="0B0C0C"/>
                <w:szCs w:val="24"/>
              </w:rPr>
              <w:t>A household is either a single person or members of the same family who live together. A family includes people who are:</w:t>
            </w:r>
            <w:r w:rsidRPr="00E11509">
              <w:rPr>
                <w:rFonts w:ascii="Calibri" w:eastAsia="Times New Roman" w:hAnsi="Calibri" w:cs="Calibri"/>
                <w:color w:val="0B0C0C"/>
                <w:szCs w:val="24"/>
              </w:rPr>
              <w:t> </w:t>
            </w:r>
          </w:p>
          <w:p w14:paraId="0F104B21" w14:textId="77777777" w:rsidR="00E11509" w:rsidRPr="00E11509" w:rsidRDefault="00E11509">
            <w:pPr>
              <w:numPr>
                <w:ilvl w:val="0"/>
                <w:numId w:val="77"/>
              </w:numPr>
              <w:shd w:val="clear" w:color="auto" w:fill="FFFFFF"/>
              <w:spacing w:after="0" w:line="240" w:lineRule="auto"/>
              <w:ind w:left="1380" w:right="0" w:firstLine="0"/>
              <w:textAlignment w:val="baseline"/>
              <w:rPr>
                <w:rFonts w:ascii="Calibri" w:eastAsia="Times New Roman" w:hAnsi="Calibri" w:cs="Calibri"/>
                <w:color w:val="auto"/>
                <w:szCs w:val="24"/>
              </w:rPr>
            </w:pPr>
            <w:r w:rsidRPr="00E11509">
              <w:rPr>
                <w:rFonts w:ascii="Calibri" w:eastAsia="Times New Roman" w:hAnsi="Calibri" w:cs="Calibri"/>
                <w:i/>
                <w:iCs/>
                <w:color w:val="0B0C0C"/>
                <w:szCs w:val="24"/>
              </w:rPr>
              <w:t>married or living together - including people in same-sex relationships</w:t>
            </w:r>
            <w:r w:rsidRPr="00E11509">
              <w:rPr>
                <w:rFonts w:ascii="Calibri" w:eastAsia="Times New Roman" w:hAnsi="Calibri" w:cs="Calibri"/>
                <w:color w:val="0B0C0C"/>
                <w:szCs w:val="24"/>
              </w:rPr>
              <w:t> </w:t>
            </w:r>
          </w:p>
          <w:p w14:paraId="7F1EDA92" w14:textId="77777777" w:rsidR="00E11509" w:rsidRPr="00E11509" w:rsidRDefault="00E11509">
            <w:pPr>
              <w:numPr>
                <w:ilvl w:val="0"/>
                <w:numId w:val="77"/>
              </w:numPr>
              <w:shd w:val="clear" w:color="auto" w:fill="FFFFFF"/>
              <w:spacing w:after="0" w:line="240" w:lineRule="auto"/>
              <w:ind w:left="1380" w:right="0" w:firstLine="0"/>
              <w:textAlignment w:val="baseline"/>
              <w:rPr>
                <w:rFonts w:ascii="Calibri" w:eastAsia="Times New Roman" w:hAnsi="Calibri" w:cs="Calibri"/>
                <w:color w:val="auto"/>
                <w:szCs w:val="24"/>
              </w:rPr>
            </w:pPr>
            <w:r w:rsidRPr="00E11509">
              <w:rPr>
                <w:rFonts w:ascii="Calibri" w:eastAsia="Times New Roman" w:hAnsi="Calibri" w:cs="Calibri"/>
                <w:i/>
                <w:iCs/>
                <w:color w:val="0B0C0C"/>
                <w:szCs w:val="24"/>
              </w:rPr>
              <w:t>relatives or half-relatives, for example grandparents, aunts, uncles, siblings</w:t>
            </w:r>
            <w:r w:rsidRPr="00E11509">
              <w:rPr>
                <w:rFonts w:ascii="Calibri" w:eastAsia="Times New Roman" w:hAnsi="Calibri" w:cs="Calibri"/>
                <w:color w:val="0B0C0C"/>
                <w:szCs w:val="24"/>
              </w:rPr>
              <w:t> </w:t>
            </w:r>
          </w:p>
          <w:p w14:paraId="5DB40BF9" w14:textId="77777777" w:rsidR="00E11509" w:rsidRPr="00E11509" w:rsidRDefault="00E11509">
            <w:pPr>
              <w:numPr>
                <w:ilvl w:val="0"/>
                <w:numId w:val="77"/>
              </w:numPr>
              <w:shd w:val="clear" w:color="auto" w:fill="FFFFFF"/>
              <w:spacing w:after="0" w:line="240" w:lineRule="auto"/>
              <w:ind w:left="1380" w:right="0" w:firstLine="0"/>
              <w:textAlignment w:val="baseline"/>
              <w:rPr>
                <w:rFonts w:ascii="Calibri" w:eastAsia="Times New Roman" w:hAnsi="Calibri" w:cs="Calibri"/>
                <w:color w:val="auto"/>
                <w:szCs w:val="24"/>
              </w:rPr>
            </w:pPr>
            <w:r w:rsidRPr="00E11509">
              <w:rPr>
                <w:rFonts w:ascii="Calibri" w:eastAsia="Times New Roman" w:hAnsi="Calibri" w:cs="Calibri"/>
                <w:i/>
                <w:iCs/>
                <w:color w:val="0B0C0C"/>
                <w:szCs w:val="24"/>
              </w:rPr>
              <w:t>step-parents and step-children’’</w:t>
            </w:r>
            <w:r w:rsidRPr="00E11509">
              <w:rPr>
                <w:rFonts w:ascii="Calibri" w:eastAsia="Times New Roman" w:hAnsi="Calibri" w:cs="Calibri"/>
                <w:color w:val="0B0C0C"/>
                <w:szCs w:val="24"/>
              </w:rPr>
              <w:t>. </w:t>
            </w:r>
          </w:p>
          <w:p w14:paraId="5F3C2FE3"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23060EE7"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6E7CFBED"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4BD9A237"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1.4</w:t>
      </w:r>
      <w:r w:rsidRPr="00E11509">
        <w:rPr>
          <w:rFonts w:ascii="Calibri" w:eastAsia="Times New Roman" w:hAnsi="Calibri" w:cs="Calibri"/>
          <w:color w:val="auto"/>
          <w:szCs w:val="24"/>
        </w:rPr>
        <w:tab/>
        <w:t>Who will be responsible for implementing the findings of this EIA?  </w:t>
      </w:r>
    </w:p>
    <w:p w14:paraId="77310034"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Coventry City Council Planning Policy Service. </w:t>
      </w:r>
    </w:p>
    <w:p w14:paraId="2DE1BE22"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4847DFEA"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0865EB61"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490393C5"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2948DADD"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6B011225"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b/>
          <w:bCs/>
          <w:color w:val="5B9BD5"/>
          <w:szCs w:val="24"/>
        </w:rPr>
        <w:t>SECTION 2 – Consideration of Impact</w:t>
      </w:r>
      <w:r w:rsidRPr="00E11509">
        <w:rPr>
          <w:rFonts w:ascii="Calibri" w:eastAsia="Times New Roman" w:hAnsi="Calibri" w:cs="Calibri"/>
          <w:color w:val="5B9BD5"/>
          <w:szCs w:val="24"/>
        </w:rPr>
        <w:t> </w:t>
      </w:r>
    </w:p>
    <w:p w14:paraId="232208AF" w14:textId="77777777" w:rsidR="00E11509" w:rsidRPr="00E11509" w:rsidRDefault="00E11509" w:rsidP="00E11509">
      <w:pPr>
        <w:spacing w:after="0" w:line="240" w:lineRule="auto"/>
        <w:ind w:left="270" w:right="0" w:firstLine="0"/>
        <w:textAlignment w:val="baseline"/>
        <w:rPr>
          <w:rFonts w:ascii="Segoe UI" w:eastAsia="Times New Roman" w:hAnsi="Segoe UI" w:cs="Segoe UI"/>
          <w:color w:val="auto"/>
          <w:sz w:val="18"/>
          <w:szCs w:val="18"/>
        </w:rPr>
      </w:pPr>
      <w:r w:rsidRPr="00E11509">
        <w:rPr>
          <w:rFonts w:ascii="Calibri" w:eastAsia="Times New Roman" w:hAnsi="Calibri" w:cs="Calibri"/>
          <w:i/>
          <w:iCs/>
          <w:color w:val="auto"/>
          <w:sz w:val="22"/>
        </w:rPr>
        <w:t>Refer to guidance note for more detailed advice on completing this section. </w:t>
      </w:r>
      <w:r w:rsidRPr="00E11509">
        <w:rPr>
          <w:rFonts w:ascii="Calibri" w:eastAsia="Times New Roman" w:hAnsi="Calibri" w:cs="Calibri"/>
          <w:color w:val="auto"/>
          <w:sz w:val="22"/>
        </w:rPr>
        <w:t> </w:t>
      </w:r>
    </w:p>
    <w:p w14:paraId="6BB3E322"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6F1D8D14" w14:textId="77777777" w:rsidR="00E11509" w:rsidRPr="00E11509" w:rsidRDefault="00E11509" w:rsidP="00E11509">
      <w:pPr>
        <w:spacing w:after="0" w:line="240" w:lineRule="auto"/>
        <w:ind w:left="135" w:right="0" w:hanging="135"/>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In order to ensure that we do not discriminate in the way our activities are designed, developed and delivered, we must look at our duty to: </w:t>
      </w:r>
    </w:p>
    <w:p w14:paraId="5BBA30AD"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10EA32CB" w14:textId="77777777" w:rsidR="00E11509" w:rsidRPr="00E11509" w:rsidRDefault="00E11509">
      <w:pPr>
        <w:numPr>
          <w:ilvl w:val="0"/>
          <w:numId w:val="78"/>
        </w:numPr>
        <w:spacing w:after="0" w:line="240" w:lineRule="auto"/>
        <w:ind w:left="1725"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Eliminate discrimination, harassment, victimisation and any other conflict that is prohibited by the Equality Act 2010 </w:t>
      </w:r>
    </w:p>
    <w:p w14:paraId="03AB5657" w14:textId="77777777" w:rsidR="00E11509" w:rsidRPr="00E11509" w:rsidRDefault="00E11509">
      <w:pPr>
        <w:numPr>
          <w:ilvl w:val="0"/>
          <w:numId w:val="79"/>
        </w:numPr>
        <w:spacing w:after="0" w:line="240" w:lineRule="auto"/>
        <w:ind w:left="1725"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Advance equality of opportunity between two persons who share a relevant protected characteristic and those who do not </w:t>
      </w:r>
    </w:p>
    <w:p w14:paraId="5F1BEABF" w14:textId="77777777" w:rsidR="00E11509" w:rsidRPr="00E11509" w:rsidRDefault="00E11509">
      <w:pPr>
        <w:numPr>
          <w:ilvl w:val="0"/>
          <w:numId w:val="79"/>
        </w:numPr>
        <w:spacing w:after="0" w:line="240" w:lineRule="auto"/>
        <w:ind w:left="1725"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Foster good relations between persons who share a relevant protected characteristic and those who do not  </w:t>
      </w:r>
    </w:p>
    <w:p w14:paraId="4D09827E"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00E00534" w14:textId="77777777" w:rsidR="00E11509" w:rsidRPr="00E11509" w:rsidRDefault="00E11509" w:rsidP="00E11509">
      <w:pPr>
        <w:spacing w:after="0" w:line="240" w:lineRule="auto"/>
        <w:ind w:left="27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2.1</w:t>
      </w:r>
      <w:r w:rsidRPr="00E11509">
        <w:rPr>
          <w:rFonts w:ascii="Calibri" w:eastAsia="Times New Roman" w:hAnsi="Calibri" w:cs="Calibri"/>
          <w:color w:val="auto"/>
          <w:szCs w:val="24"/>
        </w:rPr>
        <w:tab/>
        <w:t>Baseline data and information  </w:t>
      </w:r>
    </w:p>
    <w:p w14:paraId="2D343ECF" w14:textId="77777777" w:rsidR="00E11509" w:rsidRPr="00E11509" w:rsidRDefault="00E11509" w:rsidP="00E11509">
      <w:pPr>
        <w:spacing w:after="0" w:line="240" w:lineRule="auto"/>
        <w:ind w:left="27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80" w:tgtFrame="_blank" w:history="1">
        <w:r w:rsidRPr="00E11509">
          <w:rPr>
            <w:rFonts w:ascii="Calibri" w:eastAsia="Times New Roman" w:hAnsi="Calibri" w:cs="Calibri"/>
            <w:color w:val="0000FF"/>
            <w:szCs w:val="24"/>
            <w:u w:val="single"/>
          </w:rPr>
          <w:t>https://www.coventry.gov.uk/factsaboutcoventry</w:t>
        </w:r>
      </w:hyperlink>
      <w:r w:rsidRPr="00E11509">
        <w:rPr>
          <w:rFonts w:ascii="Calibri" w:eastAsia="Times New Roman" w:hAnsi="Calibri" w:cs="Calibri"/>
          <w:color w:val="auto"/>
          <w:szCs w:val="24"/>
        </w:rPr>
        <w:t>) </w:t>
      </w:r>
    </w:p>
    <w:p w14:paraId="485A5767"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4CD7E558"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The HMO DPD was formulated using detailed evidence including a bespoke evidence gathering document and an independent study. The HMO DPD will be independently examined by a Planning Inspector to ensure that its policies are robust and formulated using appropriate evidence before it can be adopted. Further detail on the HMO DPD and the evidence base can be found here: </w:t>
      </w:r>
    </w:p>
    <w:p w14:paraId="118637BD" w14:textId="77777777" w:rsidR="00E11509" w:rsidRPr="00E11509" w:rsidRDefault="00CD2116" w:rsidP="00E11509">
      <w:pPr>
        <w:spacing w:after="0" w:line="240" w:lineRule="auto"/>
        <w:ind w:left="0" w:right="0" w:firstLine="0"/>
        <w:textAlignment w:val="baseline"/>
        <w:rPr>
          <w:rFonts w:ascii="Segoe UI" w:eastAsia="Times New Roman" w:hAnsi="Segoe UI" w:cs="Segoe UI"/>
          <w:color w:val="auto"/>
          <w:sz w:val="18"/>
          <w:szCs w:val="18"/>
        </w:rPr>
      </w:pPr>
      <w:hyperlink r:id="rId81" w:tgtFrame="_blank" w:history="1">
        <w:r w:rsidR="00E11509" w:rsidRPr="00E11509">
          <w:rPr>
            <w:rFonts w:ascii="Calibri" w:eastAsia="Times New Roman" w:hAnsi="Calibri" w:cs="Calibri"/>
            <w:color w:val="0000FF"/>
            <w:szCs w:val="24"/>
            <w:u w:val="single"/>
          </w:rPr>
          <w:t>www.coventry.gov.uk/planning-policy</w:t>
        </w:r>
      </w:hyperlink>
      <w:r w:rsidR="00E11509" w:rsidRPr="00E11509">
        <w:rPr>
          <w:rFonts w:ascii="Calibri" w:eastAsia="Times New Roman" w:hAnsi="Calibri" w:cs="Calibri"/>
          <w:color w:val="auto"/>
          <w:szCs w:val="24"/>
        </w:rPr>
        <w:t> </w:t>
      </w:r>
    </w:p>
    <w:p w14:paraId="65150E2C"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This DPD sets out the policy position in managing and guiding decision makers in determining HMO planning applications across the city. </w:t>
      </w:r>
    </w:p>
    <w:p w14:paraId="73CD96E2"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31224155" w14:textId="77777777" w:rsidR="00E11509" w:rsidRPr="00E11509" w:rsidRDefault="00E11509" w:rsidP="00E11509">
      <w:pPr>
        <w:spacing w:after="0" w:line="240" w:lineRule="auto"/>
        <w:ind w:left="720" w:right="0" w:hanging="72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2.2</w:t>
      </w:r>
      <w:r w:rsidRPr="00E11509">
        <w:rPr>
          <w:rFonts w:ascii="Calibri" w:eastAsia="Times New Roman" w:hAnsi="Calibri" w:cs="Calibri"/>
          <w:color w:val="auto"/>
          <w:szCs w:val="24"/>
        </w:rPr>
        <w:tab/>
        <w:t>On the basis of evidence, complete the table below to show what the potential impact is for each of the protected groups. </w:t>
      </w:r>
    </w:p>
    <w:p w14:paraId="0A311CA5" w14:textId="77777777" w:rsidR="00E11509" w:rsidRPr="00E11509" w:rsidRDefault="00E11509" w:rsidP="00E11509">
      <w:pPr>
        <w:spacing w:after="0" w:line="240" w:lineRule="auto"/>
        <w:ind w:left="720" w:right="0" w:hanging="72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1924935A" w14:textId="77777777" w:rsidR="00E11509" w:rsidRPr="00E11509" w:rsidRDefault="00E11509">
      <w:pPr>
        <w:numPr>
          <w:ilvl w:val="0"/>
          <w:numId w:val="80"/>
        </w:numPr>
        <w:spacing w:after="0" w:line="240" w:lineRule="auto"/>
        <w:ind w:left="1920"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Positive impact (P),  </w:t>
      </w:r>
    </w:p>
    <w:p w14:paraId="2B359A05" w14:textId="77777777" w:rsidR="00E11509" w:rsidRPr="00E11509" w:rsidRDefault="00E11509">
      <w:pPr>
        <w:numPr>
          <w:ilvl w:val="0"/>
          <w:numId w:val="80"/>
        </w:numPr>
        <w:spacing w:after="0" w:line="240" w:lineRule="auto"/>
        <w:ind w:left="1920"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Negative impact (N)   </w:t>
      </w:r>
    </w:p>
    <w:p w14:paraId="42627FBE" w14:textId="77777777" w:rsidR="00E11509" w:rsidRPr="00E11509" w:rsidRDefault="00E11509">
      <w:pPr>
        <w:numPr>
          <w:ilvl w:val="0"/>
          <w:numId w:val="80"/>
        </w:numPr>
        <w:spacing w:after="0" w:line="240" w:lineRule="auto"/>
        <w:ind w:left="1920"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Both positive and negative impacts (PN) </w:t>
      </w:r>
    </w:p>
    <w:p w14:paraId="57CB7244" w14:textId="77777777" w:rsidR="00E11509" w:rsidRPr="00E11509" w:rsidRDefault="00E11509">
      <w:pPr>
        <w:numPr>
          <w:ilvl w:val="0"/>
          <w:numId w:val="81"/>
        </w:numPr>
        <w:spacing w:after="0" w:line="240" w:lineRule="auto"/>
        <w:ind w:left="1920"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No impact (NI) </w:t>
      </w:r>
    </w:p>
    <w:p w14:paraId="32EB772A" w14:textId="77777777" w:rsidR="00E11509" w:rsidRPr="00E11509" w:rsidRDefault="00E11509">
      <w:pPr>
        <w:numPr>
          <w:ilvl w:val="0"/>
          <w:numId w:val="81"/>
        </w:numPr>
        <w:spacing w:after="0" w:line="240" w:lineRule="auto"/>
        <w:ind w:left="1920"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Insufficient data (ID) </w:t>
      </w:r>
    </w:p>
    <w:p w14:paraId="0E4765A5"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6413272F" w14:textId="77777777" w:rsidR="00E11509" w:rsidRPr="00E11509" w:rsidRDefault="00E11509" w:rsidP="00E11509">
      <w:pPr>
        <w:spacing w:after="0" w:line="240" w:lineRule="auto"/>
        <w:ind w:left="0" w:right="0" w:firstLine="720"/>
        <w:textAlignment w:val="baseline"/>
        <w:rPr>
          <w:rFonts w:ascii="Segoe UI" w:eastAsia="Times New Roman" w:hAnsi="Segoe UI" w:cs="Segoe UI"/>
          <w:color w:val="auto"/>
          <w:sz w:val="18"/>
          <w:szCs w:val="18"/>
        </w:rPr>
      </w:pPr>
      <w:r w:rsidRPr="00E11509">
        <w:rPr>
          <w:rFonts w:ascii="Calibri" w:eastAsia="Times New Roman" w:hAnsi="Calibri" w:cs="Calibri"/>
          <w:i/>
          <w:iCs/>
          <w:color w:val="auto"/>
          <w:sz w:val="22"/>
        </w:rPr>
        <w:t xml:space="preserve">*Any impact on the Council workforce should be included under question 2.6 – </w:t>
      </w:r>
      <w:r w:rsidRPr="00E11509">
        <w:rPr>
          <w:rFonts w:ascii="Calibri" w:eastAsia="Times New Roman" w:hAnsi="Calibri" w:cs="Calibri"/>
          <w:b/>
          <w:bCs/>
          <w:i/>
          <w:iCs/>
          <w:color w:val="auto"/>
          <w:sz w:val="22"/>
        </w:rPr>
        <w:t>not below</w:t>
      </w:r>
      <w:r w:rsidRPr="00E11509">
        <w:rPr>
          <w:rFonts w:ascii="Calibri" w:eastAsia="Times New Roman" w:hAnsi="Calibri" w:cs="Calibri"/>
          <w:color w:val="auto"/>
          <w:sz w:val="22"/>
        </w:rPr>
        <w:t> </w:t>
      </w:r>
    </w:p>
    <w:p w14:paraId="4DD31169"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8"/>
        <w:gridCol w:w="1142"/>
        <w:gridCol w:w="5780"/>
      </w:tblGrid>
      <w:tr w:rsidR="00E11509" w:rsidRPr="00E11509" w14:paraId="2A68F3CE" w14:textId="77777777" w:rsidTr="00E11509">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354FD318"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Protected </w:t>
            </w:r>
            <w:r w:rsidRPr="00E11509">
              <w:rPr>
                <w:rFonts w:ascii="Calibri" w:eastAsia="Times New Roman" w:hAnsi="Calibri" w:cs="Calibri"/>
                <w:color w:val="auto"/>
                <w:szCs w:val="24"/>
              </w:rPr>
              <w:t> </w:t>
            </w:r>
          </w:p>
          <w:p w14:paraId="5262136A"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Characteristic</w:t>
            </w:r>
            <w:r w:rsidRPr="00E11509">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178F9F3B" w14:textId="77777777" w:rsidR="00E11509" w:rsidRPr="00E11509" w:rsidRDefault="00E11509"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Impact type</w:t>
            </w:r>
            <w:r w:rsidRPr="00E11509">
              <w:rPr>
                <w:rFonts w:ascii="Calibri" w:eastAsia="Times New Roman" w:hAnsi="Calibri" w:cs="Calibri"/>
                <w:color w:val="auto"/>
                <w:szCs w:val="24"/>
              </w:rPr>
              <w:t> </w:t>
            </w:r>
          </w:p>
          <w:p w14:paraId="7BDC461D" w14:textId="77777777" w:rsidR="00E11509" w:rsidRPr="00E11509" w:rsidRDefault="00E11509"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 w:val="20"/>
                <w:szCs w:val="20"/>
              </w:rPr>
              <w:t>P, N, PN, NI or ID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4C7AC2C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Nature of impact and any mitigations required</w:t>
            </w:r>
            <w:r w:rsidRPr="00E11509">
              <w:rPr>
                <w:rFonts w:ascii="Calibri" w:eastAsia="Times New Roman" w:hAnsi="Calibri" w:cs="Calibri"/>
                <w:color w:val="auto"/>
                <w:szCs w:val="24"/>
              </w:rPr>
              <w:t> </w:t>
            </w:r>
          </w:p>
          <w:p w14:paraId="1C8EB95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12C18172" w14:textId="77777777" w:rsidTr="00E11509">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75DFE5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0BF2A3DA" w14:textId="77777777" w:rsidR="00E11509" w:rsidRPr="00E11509" w:rsidRDefault="00E11509"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P</w:t>
            </w:r>
            <w:r w:rsidRPr="00E1150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68492AC"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HMOs are aimed at those whose needs are not met by the market. Whilst those aged 0-18 would generally not be directly able to access HMO products, many will live in households where their parents and carers will not be able to afford open market homes and thus they will indirectly benefit from the policies. 22.5% of children live in low income families which is above the regional and national average (20.2% and 17% respectively)</w:t>
            </w:r>
            <w:r w:rsidRPr="00E11509">
              <w:rPr>
                <w:rFonts w:ascii="Calibri" w:eastAsia="Times New Roman" w:hAnsi="Calibri" w:cs="Calibri"/>
                <w:color w:val="auto"/>
                <w:sz w:val="19"/>
                <w:szCs w:val="19"/>
                <w:vertAlign w:val="superscript"/>
              </w:rPr>
              <w:t>2</w:t>
            </w:r>
            <w:r w:rsidRPr="00E11509">
              <w:rPr>
                <w:rFonts w:ascii="Calibri" w:eastAsia="Times New Roman" w:hAnsi="Calibri" w:cs="Calibri"/>
                <w:color w:val="auto"/>
                <w:szCs w:val="24"/>
              </w:rPr>
              <w:t> </w:t>
            </w:r>
          </w:p>
          <w:p w14:paraId="56FBBE5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355A0968" w14:textId="77777777" w:rsidTr="00E11509">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48FBF98"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9B5E124" w14:textId="77777777" w:rsidR="00E11509" w:rsidRPr="00E11509" w:rsidRDefault="00E11509"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P</w:t>
            </w:r>
            <w:r w:rsidRPr="00E1150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18B016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HMO housing is aimed at those whose needs are such thay they cannot or are unable to buy in the open market for a varity of social and economic reasons. The average gross disposable household income for Coventry is below the regional and national average (£15,353 per head per annum compared to £18,222 and £21,609 respectively in 2018), and the average house price was £185,000 (October 2019 to September 2020 figures). Currently the claimant count stands at 15,320 (ONS July 2021) compared to 8,000 in March 2020. The DPD has the potential for improvement of the quality of HMOs. HMOs have the potential to benefit the wider local community by reducing social and environmental factors associated high concentrations of HMOs relating to with noise, rubbish and general upkeep. </w:t>
            </w:r>
          </w:p>
          <w:p w14:paraId="1CC10E9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0D165D79" w14:textId="77777777" w:rsidTr="00E11509">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5A279DFE"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CE4F07E" w14:textId="77777777" w:rsidR="00E11509" w:rsidRPr="00E11509" w:rsidRDefault="00E11509"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P</w:t>
            </w:r>
            <w:r w:rsidRPr="00E1150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5EAD5BC"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See above in terms of disposable household income and average house prices. Some HMO products (as defined by the Government in the National Planning Policy Framework) will be applicable depending upon the individual / household circumstances </w:t>
            </w:r>
          </w:p>
        </w:tc>
      </w:tr>
      <w:tr w:rsidR="00E11509" w:rsidRPr="00E11509" w14:paraId="39F110AC" w14:textId="77777777" w:rsidTr="00E1150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E0CAC1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7320276" w14:textId="7B653117" w:rsidR="00E11509" w:rsidRPr="00E64F61" w:rsidRDefault="00C2523A" w:rsidP="00E11509">
            <w:pPr>
              <w:spacing w:after="0" w:line="240" w:lineRule="auto"/>
              <w:ind w:left="0" w:right="0" w:firstLine="0"/>
              <w:jc w:val="center"/>
              <w:textAlignment w:val="baseline"/>
              <w:rPr>
                <w:rFonts w:ascii="Times New Roman" w:eastAsia="Times New Roman" w:hAnsi="Times New Roman" w:cs="Times New Roman"/>
                <w:b/>
                <w:bCs/>
                <w:color w:val="auto"/>
                <w:szCs w:val="24"/>
              </w:rPr>
            </w:pPr>
            <w:r w:rsidRPr="00E64F61">
              <w:rPr>
                <w:rFonts w:ascii="Calibri" w:eastAsia="Times New Roman" w:hAnsi="Calibri" w:cs="Calibri"/>
                <w:b/>
                <w:bCs/>
                <w:color w:val="auto"/>
                <w:szCs w:val="24"/>
              </w:rPr>
              <w:t>NI</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4952D21"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 direct impact although some HMO products will be applicable depending upon the individual / household circumstances </w:t>
            </w:r>
          </w:p>
        </w:tc>
      </w:tr>
      <w:tr w:rsidR="00E11509" w:rsidRPr="00E11509" w14:paraId="61825D84" w14:textId="77777777" w:rsidTr="00E11509">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0196D79"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A89B6BE" w14:textId="28C38851" w:rsidR="00E11509" w:rsidRPr="00E64F61" w:rsidRDefault="00C2523A" w:rsidP="00E11509">
            <w:pPr>
              <w:spacing w:after="0" w:line="240" w:lineRule="auto"/>
              <w:ind w:left="0" w:right="0" w:firstLine="0"/>
              <w:jc w:val="center"/>
              <w:textAlignment w:val="baseline"/>
              <w:rPr>
                <w:rFonts w:ascii="Times New Roman" w:eastAsia="Times New Roman" w:hAnsi="Times New Roman" w:cs="Times New Roman"/>
                <w:b/>
                <w:bCs/>
                <w:color w:val="auto"/>
                <w:szCs w:val="24"/>
              </w:rPr>
            </w:pPr>
            <w:r w:rsidRPr="00E64F61">
              <w:rPr>
                <w:rFonts w:ascii="Calibri" w:eastAsia="Times New Roman" w:hAnsi="Calibri" w:cs="Calibri"/>
                <w:b/>
                <w:bCs/>
                <w:color w:val="auto"/>
                <w:szCs w:val="24"/>
              </w:rPr>
              <w:t>NI</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0344D33"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 direct impact although some HMO products will be applicable depending upon the individual / household circumstances </w:t>
            </w:r>
          </w:p>
        </w:tc>
      </w:tr>
      <w:tr w:rsidR="00E11509" w:rsidRPr="00E11509" w14:paraId="35DC5636" w14:textId="77777777" w:rsidTr="00E1150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14A6F70"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FA1F765" w14:textId="730282DC" w:rsidR="00E11509" w:rsidRPr="00E11509" w:rsidRDefault="00C2523A"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Pr>
                <w:rFonts w:ascii="Calibri" w:eastAsia="Times New Roman" w:hAnsi="Calibri" w:cs="Calibri"/>
                <w:b/>
                <w:bCs/>
                <w:color w:val="auto"/>
                <w:szCs w:val="24"/>
              </w:rPr>
              <w:t>NI</w:t>
            </w:r>
            <w:r w:rsidR="00E11509" w:rsidRPr="00E1150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39CEA7C"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 direct impact although some HMO products will be applicable depending upon the individual / household circumstances </w:t>
            </w:r>
          </w:p>
        </w:tc>
      </w:tr>
      <w:tr w:rsidR="00E11509" w:rsidRPr="00E11509" w14:paraId="68EC4DA8" w14:textId="77777777" w:rsidTr="00E1150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0E4342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DB28508" w14:textId="63CBEE41" w:rsidR="00E11509" w:rsidRPr="00E64F61" w:rsidRDefault="00CE200F" w:rsidP="00E11509">
            <w:pPr>
              <w:spacing w:after="0" w:line="240" w:lineRule="auto"/>
              <w:ind w:left="0" w:right="0" w:firstLine="0"/>
              <w:jc w:val="center"/>
              <w:textAlignment w:val="baseline"/>
              <w:rPr>
                <w:rFonts w:ascii="Times New Roman" w:eastAsia="Times New Roman" w:hAnsi="Times New Roman" w:cs="Times New Roman"/>
                <w:b/>
                <w:bCs/>
                <w:color w:val="auto"/>
                <w:szCs w:val="24"/>
              </w:rPr>
            </w:pPr>
            <w:r w:rsidRPr="00E64F61">
              <w:rPr>
                <w:rFonts w:ascii="Calibri" w:eastAsia="Times New Roman" w:hAnsi="Calibri" w:cs="Calibri"/>
                <w:b/>
                <w:bCs/>
                <w:color w:val="auto"/>
                <w:szCs w:val="24"/>
              </w:rPr>
              <w:t>NI</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4A63FD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 direct impact although some HMO products will be applicable depending upon the individual / household circumstances </w:t>
            </w:r>
          </w:p>
        </w:tc>
      </w:tr>
      <w:tr w:rsidR="00E11509" w:rsidRPr="00E11509" w14:paraId="27A8BB29" w14:textId="77777777" w:rsidTr="00E1150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C6C207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B26476D" w14:textId="1B4AE1A3" w:rsidR="00E11509" w:rsidRPr="00E11509" w:rsidRDefault="00CE200F"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Pr>
                <w:rFonts w:ascii="Calibri" w:eastAsia="Times New Roman" w:hAnsi="Calibri" w:cs="Calibri"/>
                <w:b/>
                <w:bCs/>
                <w:color w:val="auto"/>
                <w:szCs w:val="24"/>
              </w:rPr>
              <w:t>NI</w:t>
            </w:r>
            <w:r w:rsidR="00E11509" w:rsidRPr="00E1150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68F046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 direct impact although Coventry has a diverse population and affordable products will be applicable depending upon the individual / household circumstances </w:t>
            </w:r>
          </w:p>
        </w:tc>
      </w:tr>
      <w:tr w:rsidR="00E11509" w:rsidRPr="00E11509" w14:paraId="793C51B9" w14:textId="77777777" w:rsidTr="00E1150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F20E24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B954AC1" w14:textId="7EBCC015" w:rsidR="00E11509" w:rsidRPr="00E11509" w:rsidRDefault="00CE200F"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Pr>
                <w:rFonts w:ascii="Calibri" w:eastAsia="Times New Roman" w:hAnsi="Calibri" w:cs="Calibri"/>
                <w:b/>
                <w:bCs/>
                <w:color w:val="auto"/>
                <w:szCs w:val="24"/>
              </w:rPr>
              <w:t>NI</w:t>
            </w:r>
            <w:r w:rsidR="00E11509" w:rsidRPr="00E1150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961B83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 direct impact although some HMO products will be applicable depending upon the individual / household circumstances </w:t>
            </w:r>
          </w:p>
          <w:p w14:paraId="24E4D140"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135D24F1" w14:textId="77777777" w:rsidTr="00E1150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A181F5E"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A78280D" w14:textId="31AE23BB" w:rsidR="00E11509" w:rsidRPr="00E11509" w:rsidRDefault="00CE200F"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Pr>
                <w:rFonts w:ascii="Calibri" w:eastAsia="Times New Roman" w:hAnsi="Calibri" w:cs="Calibri"/>
                <w:b/>
                <w:bCs/>
                <w:color w:val="auto"/>
                <w:szCs w:val="24"/>
              </w:rPr>
              <w:t>NI</w:t>
            </w:r>
            <w:r w:rsidR="00E11509" w:rsidRPr="00E1150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EA5387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 direct impact although some HMO products will be applicable depending upon the individual / household circumstances </w:t>
            </w:r>
          </w:p>
          <w:p w14:paraId="0373FA7C"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06A23F0F" w14:textId="77777777" w:rsidTr="00E1150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75EE65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EB8CCE4" w14:textId="6BD0CD44" w:rsidR="00E11509" w:rsidRPr="00E11509" w:rsidRDefault="00CE200F" w:rsidP="00E11509">
            <w:pPr>
              <w:spacing w:after="0" w:line="240" w:lineRule="auto"/>
              <w:ind w:left="0" w:right="0" w:firstLine="0"/>
              <w:jc w:val="center"/>
              <w:textAlignment w:val="baseline"/>
              <w:rPr>
                <w:rFonts w:ascii="Times New Roman" w:eastAsia="Times New Roman" w:hAnsi="Times New Roman" w:cs="Times New Roman"/>
                <w:color w:val="auto"/>
                <w:szCs w:val="24"/>
              </w:rPr>
            </w:pPr>
            <w:r>
              <w:rPr>
                <w:rFonts w:ascii="Calibri" w:eastAsia="Times New Roman" w:hAnsi="Calibri" w:cs="Calibri"/>
                <w:b/>
                <w:bCs/>
                <w:color w:val="auto"/>
                <w:szCs w:val="24"/>
              </w:rPr>
              <w:t>NI</w:t>
            </w:r>
            <w:r w:rsidR="00E11509" w:rsidRPr="00E1150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298FC6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 direct impact although some HMO products will be applicable depending upon the individual / household circumstances </w:t>
            </w:r>
          </w:p>
          <w:p w14:paraId="2217D06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1959D4CE"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264598B6"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57004898"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b/>
          <w:bCs/>
          <w:color w:val="0070C0"/>
          <w:szCs w:val="24"/>
        </w:rPr>
        <w:t>HEALTH INEQUALITIES</w:t>
      </w:r>
      <w:r w:rsidRPr="00E11509">
        <w:rPr>
          <w:rFonts w:ascii="Calibri" w:eastAsia="Times New Roman" w:hAnsi="Calibri" w:cs="Calibri"/>
          <w:color w:val="0070C0"/>
          <w:szCs w:val="24"/>
        </w:rPr>
        <w:t> </w:t>
      </w:r>
    </w:p>
    <w:p w14:paraId="40EDDE30"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0071B1A8"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5"/>
        <w:gridCol w:w="15"/>
        <w:gridCol w:w="6239"/>
        <w:gridCol w:w="1146"/>
        <w:gridCol w:w="170"/>
      </w:tblGrid>
      <w:tr w:rsidR="00E11509" w:rsidRPr="00E11509" w14:paraId="0EFA6B8E" w14:textId="77777777" w:rsidTr="00E11509">
        <w:trPr>
          <w:gridAfter w:val="1"/>
          <w:wAfter w:w="480" w:type="dxa"/>
          <w:trHeight w:val="300"/>
        </w:trPr>
        <w:tc>
          <w:tcPr>
            <w:tcW w:w="16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4B921D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2.3</w:t>
            </w:r>
            <w:r w:rsidRPr="00E11509">
              <w:rPr>
                <w:rFonts w:ascii="Calibri" w:eastAsia="Times New Roman" w:hAnsi="Calibri" w:cs="Calibri"/>
                <w:color w:val="auto"/>
                <w:szCs w:val="24"/>
              </w:rPr>
              <w:t> </w:t>
            </w:r>
          </w:p>
        </w:tc>
        <w:tc>
          <w:tcPr>
            <w:tcW w:w="8850"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6D533A1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2CE7C681"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52B70BC5"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534B544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0BED7EE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312A9D4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4AE1084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Please answer the questions below to help identify if the area of work will have any impact on health inequalities, positive or negative.</w:t>
            </w:r>
            <w:r w:rsidRPr="00E11509">
              <w:rPr>
                <w:rFonts w:ascii="Calibri" w:eastAsia="Times New Roman" w:hAnsi="Calibri" w:cs="Calibri"/>
                <w:color w:val="auto"/>
                <w:szCs w:val="24"/>
              </w:rPr>
              <w:t> </w:t>
            </w:r>
          </w:p>
          <w:p w14:paraId="3606A6C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383972E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If you need assistance in completing this section please contact: Hannah Watts </w:t>
            </w:r>
            <w:r w:rsidRPr="00E11509">
              <w:rPr>
                <w:rFonts w:ascii="Calibri" w:eastAsia="Times New Roman" w:hAnsi="Calibri" w:cs="Calibri"/>
                <w:color w:val="auto"/>
                <w:szCs w:val="24"/>
              </w:rPr>
              <w:t xml:space="preserve"> (</w:t>
            </w:r>
            <w:hyperlink r:id="rId82" w:tgtFrame="_blank" w:history="1">
              <w:r w:rsidRPr="00E11509">
                <w:rPr>
                  <w:rFonts w:ascii="Calibri" w:eastAsia="Times New Roman" w:hAnsi="Calibri" w:cs="Calibri"/>
                  <w:color w:val="0000FF"/>
                  <w:szCs w:val="24"/>
                  <w:u w:val="single"/>
                </w:rPr>
                <w:t>hannah.watts@coventry.gov.uk</w:t>
              </w:r>
            </w:hyperlink>
            <w:r w:rsidRPr="00E11509">
              <w:rPr>
                <w:rFonts w:ascii="Calibri" w:eastAsia="Times New Roman" w:hAnsi="Calibri" w:cs="Calibri"/>
                <w:color w:val="auto"/>
                <w:szCs w:val="24"/>
              </w:rPr>
              <w:t xml:space="preserve">) </w:t>
            </w:r>
            <w:r w:rsidRPr="00E11509">
              <w:rPr>
                <w:rFonts w:ascii="Calibri" w:eastAsia="Times New Roman" w:hAnsi="Calibri" w:cs="Calibri"/>
                <w:b/>
                <w:bCs/>
                <w:color w:val="auto"/>
                <w:szCs w:val="24"/>
              </w:rPr>
              <w:t xml:space="preserve">in Public Health for more information. More details and worked examples can be found at </w:t>
            </w:r>
            <w:hyperlink r:id="rId83" w:tgtFrame="_blank" w:history="1">
              <w:r w:rsidRPr="00E11509">
                <w:rPr>
                  <w:rFonts w:ascii="Calibri" w:eastAsia="Times New Roman" w:hAnsi="Calibri" w:cs="Calibri"/>
                  <w:color w:val="0000FF"/>
                  <w:szCs w:val="24"/>
                  <w:u w:val="single"/>
                </w:rPr>
                <w:t>https://coventrycc.sharepoint.com/Info/Pages/What-is-an-Equality-Impact-Assessment-(EIA).aspx</w:t>
              </w:r>
            </w:hyperlink>
            <w:r w:rsidRPr="00E11509">
              <w:rPr>
                <w:rFonts w:ascii="Calibri" w:eastAsia="Times New Roman" w:hAnsi="Calibri" w:cs="Calibri"/>
                <w:color w:val="auto"/>
                <w:szCs w:val="24"/>
              </w:rPr>
              <w:t>  </w:t>
            </w:r>
          </w:p>
        </w:tc>
      </w:tr>
      <w:tr w:rsidR="00E11509" w:rsidRPr="00E11509" w14:paraId="4AD5CBBD" w14:textId="77777777" w:rsidTr="00E11509">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D9D9D9"/>
            <w:hideMark/>
          </w:tcPr>
          <w:p w14:paraId="37FCD35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Question </w:t>
            </w:r>
          </w:p>
        </w:tc>
        <w:tc>
          <w:tcPr>
            <w:tcW w:w="65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7943B51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Issues to consider </w:t>
            </w:r>
          </w:p>
        </w:tc>
        <w:tc>
          <w:tcPr>
            <w:tcW w:w="240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588594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 w:val="28"/>
                <w:szCs w:val="28"/>
              </w:rPr>
              <w:t> </w:t>
            </w:r>
          </w:p>
        </w:tc>
      </w:tr>
      <w:tr w:rsidR="00E11509" w:rsidRPr="00E11509" w14:paraId="008D2BDC" w14:textId="77777777" w:rsidTr="00E11509">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06F5EE6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2.3a What HIs exist in relation to your work / plan / strategy </w:t>
            </w:r>
          </w:p>
        </w:tc>
        <w:tc>
          <w:tcPr>
            <w:tcW w:w="89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23C87A21" w14:textId="77777777" w:rsidR="00E11509" w:rsidRPr="00E11509" w:rsidRDefault="00E11509">
            <w:pPr>
              <w:numPr>
                <w:ilvl w:val="0"/>
                <w:numId w:val="82"/>
              </w:numPr>
              <w:spacing w:after="0" w:line="240" w:lineRule="auto"/>
              <w:ind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 xml:space="preserve">Explore existing data sources on the distribution of health across different population groups </w:t>
            </w:r>
            <w:r w:rsidRPr="00E11509">
              <w:rPr>
                <w:rFonts w:ascii="Calibri" w:eastAsia="Times New Roman" w:hAnsi="Calibri" w:cs="Calibri"/>
                <w:i/>
                <w:iCs/>
                <w:color w:val="auto"/>
                <w:szCs w:val="24"/>
              </w:rPr>
              <w:t>(examples of where to find data to be included in support materials) </w:t>
            </w:r>
            <w:r w:rsidRPr="00E11509">
              <w:rPr>
                <w:rFonts w:ascii="Calibri" w:eastAsia="Times New Roman" w:hAnsi="Calibri" w:cs="Calibri"/>
                <w:color w:val="auto"/>
                <w:szCs w:val="24"/>
              </w:rPr>
              <w:t> </w:t>
            </w:r>
          </w:p>
          <w:p w14:paraId="5D02161C" w14:textId="77777777" w:rsidR="00E11509" w:rsidRPr="00E11509" w:rsidRDefault="00E11509">
            <w:pPr>
              <w:numPr>
                <w:ilvl w:val="0"/>
                <w:numId w:val="82"/>
              </w:numPr>
              <w:spacing w:after="0" w:line="240" w:lineRule="auto"/>
              <w:ind w:right="0" w:firstLine="0"/>
              <w:textAlignment w:val="baseline"/>
              <w:rPr>
                <w:rFonts w:ascii="Calibri" w:eastAsia="Times New Roman" w:hAnsi="Calibri" w:cs="Calibri"/>
                <w:color w:val="auto"/>
                <w:sz w:val="28"/>
                <w:szCs w:val="28"/>
              </w:rPr>
            </w:pPr>
            <w:r w:rsidRPr="00E11509">
              <w:rPr>
                <w:rFonts w:ascii="Calibri" w:eastAsia="Times New Roman" w:hAnsi="Calibri" w:cs="Calibri"/>
                <w:color w:val="auto"/>
                <w:szCs w:val="24"/>
              </w:rPr>
              <w:t>Consider protected characteristics and different dimensions of HI such as socio-economic status or geographical deprivation  </w:t>
            </w:r>
          </w:p>
          <w:p w14:paraId="34170D0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 w:val="28"/>
                <w:szCs w:val="28"/>
              </w:rPr>
              <w:t> </w:t>
            </w:r>
          </w:p>
          <w:p w14:paraId="735AE19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 w:val="28"/>
                <w:szCs w:val="28"/>
              </w:rPr>
              <w:t> </w:t>
            </w:r>
          </w:p>
        </w:tc>
      </w:tr>
      <w:tr w:rsidR="00E11509" w:rsidRPr="00E11509" w14:paraId="088BB228" w14:textId="77777777" w:rsidTr="00E11509">
        <w:trPr>
          <w:trHeight w:val="300"/>
        </w:trPr>
        <w:tc>
          <w:tcPr>
            <w:tcW w:w="0" w:type="auto"/>
            <w:tcBorders>
              <w:top w:val="single" w:sz="6" w:space="0" w:color="auto"/>
              <w:left w:val="nil"/>
              <w:bottom w:val="single" w:sz="6" w:space="0" w:color="auto"/>
              <w:right w:val="single" w:sz="6" w:space="0" w:color="auto"/>
            </w:tcBorders>
            <w:shd w:val="clear" w:color="auto" w:fill="auto"/>
            <w:hideMark/>
          </w:tcPr>
          <w:p w14:paraId="42D84DD8" w14:textId="77777777" w:rsidR="00E11509" w:rsidRPr="00E11509" w:rsidRDefault="00E11509" w:rsidP="00E11509">
            <w:pPr>
              <w:spacing w:after="0" w:line="240" w:lineRule="auto"/>
              <w:ind w:left="0" w:right="0" w:firstLine="0"/>
              <w:rPr>
                <w:rFonts w:ascii="Times New Roman" w:eastAsia="Times New Roman" w:hAnsi="Times New Roman" w:cs="Times New Roman"/>
                <w:color w:val="auto"/>
                <w:szCs w:val="24"/>
              </w:rPr>
            </w:pPr>
            <w:r w:rsidRPr="00E11509">
              <w:rPr>
                <w:rFonts w:ascii="Times New Roman" w:eastAsia="Times New Roman" w:hAnsi="Times New Roman" w:cs="Times New Roman"/>
                <w:color w:val="auto"/>
                <w:szCs w:val="24"/>
              </w:rPr>
              <w:t> </w:t>
            </w:r>
          </w:p>
        </w:tc>
        <w:tc>
          <w:tcPr>
            <w:tcW w:w="89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7F2F36C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Response: </w:t>
            </w:r>
          </w:p>
          <w:p w14:paraId="51555765"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xml:space="preserve">The HMO DPD supplements and provides complementary policies to Policy H11 of the adopted Local Plan which was subject to a Health Impact Assessment. The Health and Wellbeing chapter of the plan, which includes Policy HW1, requires Health Impact Assessments for particular types and scale of development where there could be significant impacts. See </w:t>
            </w:r>
            <w:hyperlink r:id="rId84" w:tgtFrame="_blank" w:history="1">
              <w:r w:rsidRPr="00E11509">
                <w:rPr>
                  <w:rFonts w:ascii="Calibri" w:eastAsia="Times New Roman" w:hAnsi="Calibri" w:cs="Calibri"/>
                  <w:color w:val="0000FF"/>
                  <w:szCs w:val="24"/>
                  <w:u w:val="single"/>
                </w:rPr>
                <w:t>www.coventry.gov.uk/localplan</w:t>
              </w:r>
            </w:hyperlink>
            <w:r w:rsidRPr="00E11509">
              <w:rPr>
                <w:rFonts w:ascii="Calibri" w:eastAsia="Times New Roman" w:hAnsi="Calibri" w:cs="Calibri"/>
                <w:color w:val="auto"/>
                <w:szCs w:val="24"/>
              </w:rPr>
              <w:t xml:space="preserve"> This was supplemented by a Health Impact Assessment SPD which provided further detail and guidance including that in relation to HMOs. See </w:t>
            </w:r>
            <w:hyperlink r:id="rId85" w:tgtFrame="_blank" w:history="1">
              <w:r w:rsidRPr="00E11509">
                <w:rPr>
                  <w:rFonts w:ascii="Calibri" w:eastAsia="Times New Roman" w:hAnsi="Calibri" w:cs="Calibri"/>
                  <w:color w:val="0000FF"/>
                  <w:szCs w:val="24"/>
                  <w:u w:val="single"/>
                </w:rPr>
                <w:t>www.coventry.gov.uk/downloads/file/28900/health_impact_assessment_spd</w:t>
              </w:r>
            </w:hyperlink>
            <w:r w:rsidRPr="00E11509">
              <w:rPr>
                <w:rFonts w:ascii="Calibri" w:eastAsia="Times New Roman" w:hAnsi="Calibri" w:cs="Calibri"/>
                <w:color w:val="auto"/>
                <w:szCs w:val="24"/>
              </w:rPr>
              <w:t> </w:t>
            </w:r>
          </w:p>
          <w:p w14:paraId="5206952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6194123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 w:val="28"/>
                <w:szCs w:val="28"/>
              </w:rPr>
              <w:t> </w:t>
            </w:r>
          </w:p>
        </w:tc>
      </w:tr>
      <w:tr w:rsidR="00E11509" w:rsidRPr="00E11509" w14:paraId="55E8AC54" w14:textId="77777777" w:rsidTr="00E11509">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23E6AC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2.3b How might your work affect HI (positively or negatively). </w:t>
            </w:r>
          </w:p>
          <w:p w14:paraId="5F92D0E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1E65C0F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How might your work address the needs of different groups that share protected characteristics </w:t>
            </w:r>
          </w:p>
        </w:tc>
        <w:tc>
          <w:tcPr>
            <w:tcW w:w="89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40A92F75" w14:textId="77777777" w:rsidR="00E11509" w:rsidRPr="00E11509" w:rsidRDefault="00E11509" w:rsidP="00E11509">
            <w:pPr>
              <w:spacing w:after="0" w:line="240" w:lineRule="auto"/>
              <w:ind w:left="225"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Consider and answer below:</w:t>
            </w:r>
            <w:r w:rsidRPr="00E11509">
              <w:rPr>
                <w:rFonts w:ascii="Calibri" w:eastAsia="Times New Roman" w:hAnsi="Calibri" w:cs="Calibri"/>
                <w:color w:val="auto"/>
                <w:szCs w:val="24"/>
              </w:rPr>
              <w:t> </w:t>
            </w:r>
          </w:p>
          <w:p w14:paraId="358E5FEA" w14:textId="77777777" w:rsidR="00E11509" w:rsidRPr="00E11509" w:rsidRDefault="00E11509">
            <w:pPr>
              <w:numPr>
                <w:ilvl w:val="0"/>
                <w:numId w:val="83"/>
              </w:numPr>
              <w:spacing w:after="0" w:line="240" w:lineRule="auto"/>
              <w:ind w:right="0" w:firstLine="0"/>
              <w:textAlignment w:val="baseline"/>
              <w:rPr>
                <w:rFonts w:ascii="Calibri" w:eastAsia="Times New Roman" w:hAnsi="Calibri" w:cs="Calibri"/>
                <w:color w:val="auto"/>
                <w:sz w:val="28"/>
                <w:szCs w:val="28"/>
              </w:rPr>
            </w:pPr>
            <w:r w:rsidRPr="00E11509">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320267A1" w14:textId="77777777" w:rsidR="00E11509" w:rsidRPr="00E11509" w:rsidRDefault="00E11509">
            <w:pPr>
              <w:numPr>
                <w:ilvl w:val="0"/>
                <w:numId w:val="83"/>
              </w:numPr>
              <w:spacing w:after="0" w:line="240" w:lineRule="auto"/>
              <w:ind w:right="0" w:firstLine="0"/>
              <w:textAlignment w:val="baseline"/>
              <w:rPr>
                <w:rFonts w:ascii="Calibri" w:eastAsia="Times New Roman" w:hAnsi="Calibri" w:cs="Calibri"/>
                <w:color w:val="auto"/>
                <w:sz w:val="28"/>
                <w:szCs w:val="28"/>
              </w:rPr>
            </w:pPr>
            <w:r w:rsidRPr="00E11509">
              <w:rPr>
                <w:rFonts w:ascii="Calibri" w:eastAsia="Times New Roman" w:hAnsi="Calibri" w:cs="Calibri"/>
                <w:color w:val="auto"/>
                <w:szCs w:val="24"/>
              </w:rPr>
              <w:t>Consider what the unintended consequences of your work might be </w:t>
            </w:r>
          </w:p>
          <w:p w14:paraId="214E5A3D" w14:textId="77777777" w:rsidR="00E11509" w:rsidRPr="00E11509" w:rsidRDefault="00E11509" w:rsidP="00E11509">
            <w:pPr>
              <w:spacing w:after="0" w:line="240" w:lineRule="auto"/>
              <w:ind w:left="225"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 w:val="28"/>
                <w:szCs w:val="28"/>
              </w:rPr>
              <w:t> </w:t>
            </w:r>
          </w:p>
        </w:tc>
      </w:tr>
      <w:tr w:rsidR="00E11509" w:rsidRPr="00E11509" w14:paraId="6595DB6D" w14:textId="77777777" w:rsidTr="00E11509">
        <w:trPr>
          <w:trHeight w:val="300"/>
        </w:trPr>
        <w:tc>
          <w:tcPr>
            <w:tcW w:w="0" w:type="auto"/>
            <w:tcBorders>
              <w:top w:val="single" w:sz="6" w:space="0" w:color="auto"/>
              <w:left w:val="nil"/>
              <w:bottom w:val="nil"/>
              <w:right w:val="single" w:sz="6" w:space="0" w:color="auto"/>
            </w:tcBorders>
            <w:shd w:val="clear" w:color="auto" w:fill="auto"/>
            <w:hideMark/>
          </w:tcPr>
          <w:p w14:paraId="5A27E802" w14:textId="77777777" w:rsidR="00E11509" w:rsidRPr="00E11509" w:rsidRDefault="00E11509" w:rsidP="00E11509">
            <w:pPr>
              <w:spacing w:after="0" w:line="240" w:lineRule="auto"/>
              <w:ind w:left="0" w:right="0" w:firstLine="0"/>
              <w:rPr>
                <w:rFonts w:ascii="Times New Roman" w:eastAsia="Times New Roman" w:hAnsi="Times New Roman" w:cs="Times New Roman"/>
                <w:color w:val="auto"/>
                <w:szCs w:val="24"/>
              </w:rPr>
            </w:pPr>
            <w:r w:rsidRPr="00E11509">
              <w:rPr>
                <w:rFonts w:ascii="Times New Roman" w:eastAsia="Times New Roman" w:hAnsi="Times New Roman" w:cs="Times New Roman"/>
                <w:color w:val="auto"/>
                <w:szCs w:val="24"/>
              </w:rPr>
              <w:t> </w:t>
            </w:r>
          </w:p>
        </w:tc>
        <w:tc>
          <w:tcPr>
            <w:tcW w:w="89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47FC783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Response: </w:t>
            </w:r>
          </w:p>
          <w:p w14:paraId="3B9D51A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1D52C59F" w14:textId="77777777" w:rsidR="00E11509" w:rsidRPr="00E11509" w:rsidRDefault="00E11509">
            <w:pPr>
              <w:numPr>
                <w:ilvl w:val="0"/>
                <w:numId w:val="84"/>
              </w:numPr>
              <w:spacing w:after="0" w:line="240" w:lineRule="auto"/>
              <w:ind w:left="1080"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Potential outcomes including impact based on socio-economic status or geographical deprivation </w:t>
            </w:r>
          </w:p>
          <w:p w14:paraId="0B741698"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The Health Impact Assessment SPD referred to above includes the following:  </w:t>
            </w:r>
          </w:p>
          <w:p w14:paraId="7F9370AC"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5656842C" w14:textId="2712CA5B"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b/>
                <w:bCs/>
                <w:noProof/>
                <w:color w:val="4472C4" w:themeColor="accent1"/>
                <w:sz w:val="28"/>
                <w:szCs w:val="28"/>
              </w:rPr>
              <w:drawing>
                <wp:inline distT="0" distB="0" distL="0" distR="0" wp14:anchorId="395BFC88" wp14:editId="7B343C18">
                  <wp:extent cx="4572000" cy="33699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3369945"/>
                          </a:xfrm>
                          <a:prstGeom prst="rect">
                            <a:avLst/>
                          </a:prstGeom>
                          <a:noFill/>
                          <a:ln>
                            <a:noFill/>
                          </a:ln>
                        </pic:spPr>
                      </pic:pic>
                    </a:graphicData>
                  </a:graphic>
                </wp:inline>
              </w:drawing>
            </w:r>
            <w:r w:rsidRPr="00E11509">
              <w:rPr>
                <w:rFonts w:ascii="Calibri" w:eastAsia="Times New Roman" w:hAnsi="Calibri" w:cs="Calibri"/>
                <w:color w:val="auto"/>
                <w:szCs w:val="24"/>
              </w:rPr>
              <w:t> </w:t>
            </w:r>
          </w:p>
          <w:p w14:paraId="50197868" w14:textId="5C8AE624"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b/>
                <w:bCs/>
                <w:noProof/>
                <w:color w:val="4472C4" w:themeColor="accent1"/>
                <w:sz w:val="28"/>
                <w:szCs w:val="28"/>
              </w:rPr>
              <w:drawing>
                <wp:inline distT="0" distB="0" distL="0" distR="0" wp14:anchorId="18F3C8D2" wp14:editId="6AC5B67D">
                  <wp:extent cx="4667250" cy="4298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0" cy="429895"/>
                          </a:xfrm>
                          <a:prstGeom prst="rect">
                            <a:avLst/>
                          </a:prstGeom>
                          <a:noFill/>
                          <a:ln>
                            <a:noFill/>
                          </a:ln>
                        </pic:spPr>
                      </pic:pic>
                    </a:graphicData>
                  </a:graphic>
                </wp:inline>
              </w:drawing>
            </w:r>
            <w:r w:rsidRPr="00E11509">
              <w:rPr>
                <w:rFonts w:ascii="Calibri" w:eastAsia="Times New Roman" w:hAnsi="Calibri" w:cs="Calibri"/>
                <w:color w:val="auto"/>
                <w:sz w:val="28"/>
                <w:szCs w:val="28"/>
              </w:rPr>
              <w:t> </w:t>
            </w:r>
          </w:p>
          <w:p w14:paraId="7C2D013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 w:val="28"/>
                <w:szCs w:val="28"/>
              </w:rPr>
              <w:t> </w:t>
            </w:r>
          </w:p>
        </w:tc>
      </w:tr>
      <w:tr w:rsidR="00E11509" w:rsidRPr="00E11509" w14:paraId="13B52884" w14:textId="77777777" w:rsidTr="00E11509">
        <w:trPr>
          <w:trHeight w:val="300"/>
        </w:trPr>
        <w:tc>
          <w:tcPr>
            <w:tcW w:w="0" w:type="auto"/>
            <w:tcBorders>
              <w:top w:val="nil"/>
              <w:left w:val="nil"/>
              <w:bottom w:val="nil"/>
              <w:right w:val="single" w:sz="6" w:space="0" w:color="auto"/>
            </w:tcBorders>
            <w:shd w:val="clear" w:color="auto" w:fill="auto"/>
            <w:hideMark/>
          </w:tcPr>
          <w:p w14:paraId="410FC315" w14:textId="77777777" w:rsidR="00E11509" w:rsidRPr="00E11509" w:rsidRDefault="00E11509" w:rsidP="00E11509">
            <w:pPr>
              <w:spacing w:after="0" w:line="240" w:lineRule="auto"/>
              <w:ind w:left="0" w:right="0" w:firstLine="0"/>
              <w:rPr>
                <w:rFonts w:ascii="Times New Roman" w:eastAsia="Times New Roman" w:hAnsi="Times New Roman" w:cs="Times New Roman"/>
                <w:color w:val="auto"/>
                <w:szCs w:val="24"/>
              </w:rPr>
            </w:pPr>
            <w:r w:rsidRPr="00E11509">
              <w:rPr>
                <w:rFonts w:ascii="Times New Roman" w:eastAsia="Times New Roman" w:hAnsi="Times New Roman" w:cs="Times New Roman"/>
                <w:color w:val="auto"/>
                <w:szCs w:val="24"/>
              </w:rPr>
              <w:t> </w:t>
            </w:r>
          </w:p>
        </w:tc>
        <w:tc>
          <w:tcPr>
            <w:tcW w:w="89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4BBD858" w14:textId="77777777" w:rsidR="00E11509" w:rsidRPr="00E11509" w:rsidRDefault="00E11509">
            <w:pPr>
              <w:numPr>
                <w:ilvl w:val="0"/>
                <w:numId w:val="85"/>
              </w:numPr>
              <w:spacing w:after="0" w:line="240" w:lineRule="auto"/>
              <w:ind w:left="1080" w:right="0" w:firstLine="0"/>
              <w:textAlignment w:val="baseline"/>
              <w:rPr>
                <w:rFonts w:ascii="Calibri" w:eastAsia="Times New Roman" w:hAnsi="Calibri" w:cs="Calibri"/>
                <w:color w:val="auto"/>
                <w:szCs w:val="24"/>
              </w:rPr>
            </w:pPr>
            <w:r w:rsidRPr="00E11509">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05676809"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 w:val="28"/>
                <w:szCs w:val="28"/>
              </w:rPr>
              <w:t> </w:t>
            </w:r>
          </w:p>
          <w:p w14:paraId="6B0EE05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Ensuring access to a range of HMO products to meet a range of needs and circumstances is a key aim of the HMO DPD which provides the further detail to ensure that policies within the DPD can be delivered.  </w:t>
            </w:r>
          </w:p>
          <w:p w14:paraId="34C2010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11ADB6F8"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The HMO DPD which seeks to safeguard the amenities of future occupants and the local community and meets relevant housing standards. The HMO DPD will have a direct linkage with the Environmental Health department and licencing of relevant HMOs. For example, HMOs have a higher risk of fire and overcrowding. Its important that residents of HMOs have access to decent facilities. The HMO DPD will accord with Local Plan policy H11 which addresses HMOs in Coventry. Planning policy resists the loss of local character and family housing. All members of the population including young, single people, care leavers, homeless people, students may be more satisfied given the impact of managing HMOs to deliver accommodation of a higher quality than existing for all HMOs. </w:t>
            </w:r>
          </w:p>
          <w:p w14:paraId="50510AA1"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5011A7B7"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Whilst the DPD cannot directly influence the behaviour of the end-user of the product (as this is for the private landlords who deliver the products to determine in terms of prioritisation and access to the product), Policy H11 of the Local Plan (upon which this DPD provides a detailed suite of complementary policies) sets the strategic context for appraising and assessing HMOs across the city. For example, Policy H11 sets out a suite of criteria upon which HMO schemes are assessed. However, the policies in the HMO DPD provide a more detailed issue specific response to the challenges HMOs can represent. These include strategic issues such as concentrations, sandwiching and thresholds. Other localised issues include:  </w:t>
            </w:r>
          </w:p>
          <w:p w14:paraId="505C0087" w14:textId="77777777" w:rsidR="00E11509" w:rsidRPr="00E11509" w:rsidRDefault="00E11509">
            <w:pPr>
              <w:numPr>
                <w:ilvl w:val="0"/>
                <w:numId w:val="86"/>
              </w:numPr>
              <w:spacing w:after="0" w:line="240" w:lineRule="auto"/>
              <w:ind w:left="1080" w:right="0" w:firstLine="0"/>
              <w:jc w:val="both"/>
              <w:textAlignment w:val="baseline"/>
              <w:rPr>
                <w:rFonts w:ascii="Calibri" w:eastAsia="Times New Roman" w:hAnsi="Calibri" w:cs="Calibri"/>
                <w:color w:val="auto"/>
                <w:szCs w:val="24"/>
              </w:rPr>
            </w:pPr>
            <w:r w:rsidRPr="00E11509">
              <w:rPr>
                <w:rFonts w:ascii="Calibri" w:eastAsia="Times New Roman" w:hAnsi="Calibri" w:cs="Calibri"/>
                <w:b/>
                <w:bCs/>
                <w:color w:val="auto"/>
                <w:szCs w:val="24"/>
              </w:rPr>
              <w:t>Reduced social cohesion</w:t>
            </w:r>
            <w:r w:rsidRPr="00E11509">
              <w:rPr>
                <w:rFonts w:ascii="Calibri" w:eastAsia="Times New Roman" w:hAnsi="Calibri" w:cs="Calibri"/>
                <w:color w:val="auto"/>
                <w:szCs w:val="24"/>
              </w:rPr>
              <w:t xml:space="preserve"> resulting from the short-term nature of residencies involved with HMOs which may involve younger people overall. demographic imbalance. </w:t>
            </w:r>
          </w:p>
          <w:p w14:paraId="748D2E34" w14:textId="77777777" w:rsidR="00E11509" w:rsidRPr="00E11509" w:rsidRDefault="00E11509">
            <w:pPr>
              <w:numPr>
                <w:ilvl w:val="0"/>
                <w:numId w:val="86"/>
              </w:numPr>
              <w:spacing w:after="0" w:line="240" w:lineRule="auto"/>
              <w:ind w:left="1080" w:right="0" w:firstLine="0"/>
              <w:textAlignment w:val="baseline"/>
              <w:rPr>
                <w:rFonts w:ascii="Calibri" w:eastAsia="Times New Roman" w:hAnsi="Calibri" w:cs="Calibri"/>
                <w:color w:val="auto"/>
                <w:szCs w:val="24"/>
              </w:rPr>
            </w:pPr>
            <w:r w:rsidRPr="00E11509">
              <w:rPr>
                <w:rFonts w:ascii="Calibri" w:eastAsia="Times New Roman" w:hAnsi="Calibri" w:cs="Calibri"/>
                <w:b/>
                <w:bCs/>
                <w:color w:val="auto"/>
                <w:szCs w:val="24"/>
              </w:rPr>
              <w:t>Reduced housing choice</w:t>
            </w:r>
            <w:r w:rsidRPr="00E11509">
              <w:rPr>
                <w:rFonts w:ascii="Calibri" w:eastAsia="Times New Roman" w:hAnsi="Calibri" w:cs="Calibri"/>
                <w:color w:val="auto"/>
                <w:szCs w:val="24"/>
              </w:rPr>
              <w:t xml:space="preserve"> resulting from housing type/tenure imbalance (e.g. a shift from permanent family housing to more transient accommodation); </w:t>
            </w:r>
          </w:p>
          <w:p w14:paraId="6732880F" w14:textId="77777777" w:rsidR="00E11509" w:rsidRPr="00E11509" w:rsidRDefault="00E11509">
            <w:pPr>
              <w:numPr>
                <w:ilvl w:val="0"/>
                <w:numId w:val="86"/>
              </w:numPr>
              <w:spacing w:after="0" w:line="240" w:lineRule="auto"/>
              <w:ind w:left="1080" w:right="0" w:firstLine="0"/>
              <w:textAlignment w:val="baseline"/>
              <w:rPr>
                <w:rFonts w:ascii="Calibri" w:eastAsia="Times New Roman" w:hAnsi="Calibri" w:cs="Calibri"/>
                <w:color w:val="auto"/>
                <w:szCs w:val="24"/>
              </w:rPr>
            </w:pPr>
            <w:r w:rsidRPr="00E11509">
              <w:rPr>
                <w:rFonts w:ascii="Calibri" w:eastAsia="Times New Roman" w:hAnsi="Calibri" w:cs="Calibri"/>
                <w:b/>
                <w:bCs/>
                <w:color w:val="auto"/>
                <w:szCs w:val="24"/>
              </w:rPr>
              <w:t>Reduced community engagement</w:t>
            </w:r>
            <w:r w:rsidRPr="00E11509">
              <w:rPr>
                <w:rFonts w:ascii="Calibri" w:eastAsia="Times New Roman" w:hAnsi="Calibri" w:cs="Calibri"/>
                <w:color w:val="auto"/>
                <w:szCs w:val="24"/>
              </w:rPr>
              <w:t xml:space="preserve"> from residents resulting from an increase in the transient population of an area; </w:t>
            </w:r>
          </w:p>
          <w:p w14:paraId="189A9B5E" w14:textId="77777777" w:rsidR="00E11509" w:rsidRPr="00E11509" w:rsidRDefault="00E11509">
            <w:pPr>
              <w:numPr>
                <w:ilvl w:val="0"/>
                <w:numId w:val="86"/>
              </w:numPr>
              <w:spacing w:after="0" w:line="240" w:lineRule="auto"/>
              <w:ind w:left="1080" w:right="0" w:firstLine="0"/>
              <w:textAlignment w:val="baseline"/>
              <w:rPr>
                <w:rFonts w:ascii="Calibri" w:eastAsia="Times New Roman" w:hAnsi="Calibri" w:cs="Calibri"/>
                <w:color w:val="auto"/>
                <w:szCs w:val="24"/>
              </w:rPr>
            </w:pPr>
            <w:r w:rsidRPr="00E11509">
              <w:rPr>
                <w:rFonts w:ascii="Calibri" w:eastAsia="Times New Roman" w:hAnsi="Calibri" w:cs="Calibri"/>
                <w:b/>
                <w:bCs/>
                <w:color w:val="auto"/>
                <w:szCs w:val="24"/>
              </w:rPr>
              <w:t>Noise and disturbance</w:t>
            </w:r>
            <w:r w:rsidRPr="00E11509">
              <w:rPr>
                <w:rFonts w:ascii="Calibri" w:eastAsia="Times New Roman" w:hAnsi="Calibri" w:cs="Calibri"/>
                <w:color w:val="auto"/>
                <w:szCs w:val="24"/>
              </w:rPr>
              <w:t xml:space="preserve"> resulting from intensification of the residential use and/or the constantly changing nature of households; </w:t>
            </w:r>
          </w:p>
          <w:p w14:paraId="7E47188C" w14:textId="77777777" w:rsidR="00E11509" w:rsidRPr="00E11509" w:rsidRDefault="00E11509">
            <w:pPr>
              <w:numPr>
                <w:ilvl w:val="0"/>
                <w:numId w:val="86"/>
              </w:numPr>
              <w:spacing w:after="0" w:line="240" w:lineRule="auto"/>
              <w:ind w:left="1080" w:right="0" w:firstLine="0"/>
              <w:textAlignment w:val="baseline"/>
              <w:rPr>
                <w:rFonts w:ascii="Calibri" w:eastAsia="Times New Roman" w:hAnsi="Calibri" w:cs="Calibri"/>
                <w:color w:val="auto"/>
                <w:szCs w:val="24"/>
              </w:rPr>
            </w:pPr>
            <w:r w:rsidRPr="00E11509">
              <w:rPr>
                <w:rFonts w:ascii="Calibri" w:eastAsia="Times New Roman" w:hAnsi="Calibri" w:cs="Calibri"/>
                <w:b/>
                <w:bCs/>
                <w:color w:val="auto"/>
                <w:szCs w:val="24"/>
              </w:rPr>
              <w:t>Overlooking and loss of privacy</w:t>
            </w:r>
            <w:r w:rsidRPr="00E11509">
              <w:rPr>
                <w:rFonts w:ascii="Calibri" w:eastAsia="Times New Roman" w:hAnsi="Calibri" w:cs="Calibri"/>
                <w:color w:val="auto"/>
                <w:szCs w:val="24"/>
              </w:rPr>
              <w:t xml:space="preserve"> resulting from poorly considered internal layouts and intensification of use; </w:t>
            </w:r>
          </w:p>
          <w:p w14:paraId="0885A3EE" w14:textId="77777777" w:rsidR="00E11509" w:rsidRPr="00E11509" w:rsidRDefault="00E11509">
            <w:pPr>
              <w:numPr>
                <w:ilvl w:val="0"/>
                <w:numId w:val="86"/>
              </w:numPr>
              <w:spacing w:after="0" w:line="240" w:lineRule="auto"/>
              <w:ind w:left="1080" w:right="0" w:firstLine="0"/>
              <w:textAlignment w:val="baseline"/>
              <w:rPr>
                <w:rFonts w:ascii="Calibri" w:eastAsia="Times New Roman" w:hAnsi="Calibri" w:cs="Calibri"/>
                <w:color w:val="auto"/>
                <w:szCs w:val="24"/>
              </w:rPr>
            </w:pPr>
            <w:r w:rsidRPr="00E11509">
              <w:rPr>
                <w:rFonts w:ascii="Calibri" w:eastAsia="Times New Roman" w:hAnsi="Calibri" w:cs="Calibri"/>
                <w:b/>
                <w:bCs/>
                <w:color w:val="auto"/>
                <w:szCs w:val="24"/>
              </w:rPr>
              <w:t>Detriment to visual amenity</w:t>
            </w:r>
            <w:r w:rsidRPr="00E11509">
              <w:rPr>
                <w:rFonts w:ascii="Calibri" w:eastAsia="Times New Roman" w:hAnsi="Calibri" w:cs="Calibri"/>
                <w:color w:val="auto"/>
                <w:szCs w:val="24"/>
              </w:rPr>
              <w:t xml:space="preserve"> resulting from poor waste management, poor property maintenance, accumulative external alterations to properties and use of frontage areas for off-street parking; </w:t>
            </w:r>
          </w:p>
          <w:p w14:paraId="09EE98B0" w14:textId="77777777" w:rsidR="00E11509" w:rsidRPr="00E11509" w:rsidRDefault="00E11509">
            <w:pPr>
              <w:numPr>
                <w:ilvl w:val="0"/>
                <w:numId w:val="86"/>
              </w:numPr>
              <w:spacing w:after="0" w:line="240" w:lineRule="auto"/>
              <w:ind w:left="1080" w:right="0" w:firstLine="0"/>
              <w:textAlignment w:val="baseline"/>
              <w:rPr>
                <w:rFonts w:ascii="Calibri" w:eastAsia="Times New Roman" w:hAnsi="Calibri" w:cs="Calibri"/>
                <w:color w:val="auto"/>
                <w:szCs w:val="24"/>
              </w:rPr>
            </w:pPr>
            <w:r w:rsidRPr="00E11509">
              <w:rPr>
                <w:rFonts w:ascii="Calibri" w:eastAsia="Times New Roman" w:hAnsi="Calibri" w:cs="Calibri"/>
                <w:b/>
                <w:bCs/>
                <w:color w:val="auto"/>
                <w:szCs w:val="24"/>
              </w:rPr>
              <w:t>Reduced community services</w:t>
            </w:r>
            <w:r w:rsidRPr="00E11509">
              <w:rPr>
                <w:rFonts w:ascii="Calibri" w:eastAsia="Times New Roman" w:hAnsi="Calibri" w:cs="Calibri"/>
                <w:color w:val="auto"/>
                <w:szCs w:val="24"/>
              </w:rPr>
              <w:t xml:space="preserve"> resulting from a shift in the retail/business offer towards a narrower demographic such as the proliferation of Hot Food Takeaways; and </w:t>
            </w:r>
          </w:p>
          <w:p w14:paraId="21644665" w14:textId="77777777" w:rsidR="00E11509" w:rsidRPr="00E11509" w:rsidRDefault="00E11509">
            <w:pPr>
              <w:numPr>
                <w:ilvl w:val="0"/>
                <w:numId w:val="86"/>
              </w:numPr>
              <w:spacing w:after="0" w:line="240" w:lineRule="auto"/>
              <w:ind w:left="1080" w:right="0" w:firstLine="0"/>
              <w:textAlignment w:val="baseline"/>
              <w:rPr>
                <w:rFonts w:ascii="Calibri" w:eastAsia="Times New Roman" w:hAnsi="Calibri" w:cs="Calibri"/>
                <w:color w:val="auto"/>
                <w:szCs w:val="24"/>
              </w:rPr>
            </w:pPr>
            <w:r w:rsidRPr="00E11509">
              <w:rPr>
                <w:rFonts w:ascii="Calibri" w:eastAsia="Times New Roman" w:hAnsi="Calibri" w:cs="Calibri"/>
                <w:b/>
                <w:bCs/>
                <w:color w:val="auto"/>
                <w:szCs w:val="24"/>
              </w:rPr>
              <w:t>Highway safety concerns</w:t>
            </w:r>
            <w:r w:rsidRPr="00E11509">
              <w:rPr>
                <w:rFonts w:ascii="Calibri" w:eastAsia="Times New Roman" w:hAnsi="Calibri" w:cs="Calibri"/>
                <w:color w:val="auto"/>
                <w:szCs w:val="24"/>
              </w:rPr>
              <w:t xml:space="preserve"> resulting from congested on-street parking and poor waste management. </w:t>
            </w:r>
          </w:p>
          <w:p w14:paraId="1EED5BD9"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12E94E6E"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It is considered that the HMO DPD would have an overall positive impact for landlords, tenants, residents and businesses, by virtue of the potential improvement to the quality of HMOs and the management of them by bringing them within the planning system. The assessment of planning applications for HMOs will provide the opportunity for the assessment of the potential impacts on amenity, city character and issues arising from concentrations of HMOs. In addition there are potential benefits arising from the increased choice of quality housing. </w:t>
            </w:r>
          </w:p>
          <w:p w14:paraId="1B72871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27E01B68" w14:textId="77777777" w:rsidR="00E11509" w:rsidRPr="00E11509" w:rsidRDefault="00E11509" w:rsidP="00E11509">
      <w:pPr>
        <w:spacing w:after="0" w:line="240" w:lineRule="auto"/>
        <w:ind w:left="540" w:right="0" w:firstLine="0"/>
        <w:jc w:val="center"/>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
        <w:gridCol w:w="8401"/>
      </w:tblGrid>
      <w:tr w:rsidR="00E11509" w:rsidRPr="00E11509" w14:paraId="3B497DA2" w14:textId="77777777" w:rsidTr="00E11509">
        <w:trPr>
          <w:trHeight w:val="300"/>
        </w:trPr>
        <w:tc>
          <w:tcPr>
            <w:tcW w:w="540" w:type="dxa"/>
            <w:tcBorders>
              <w:top w:val="nil"/>
              <w:left w:val="nil"/>
              <w:bottom w:val="nil"/>
              <w:right w:val="nil"/>
            </w:tcBorders>
            <w:shd w:val="clear" w:color="auto" w:fill="auto"/>
            <w:hideMark/>
          </w:tcPr>
          <w:p w14:paraId="5B883B3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1455D142"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lang w:val="it-IT"/>
              </w:rPr>
              <w:t>Next steps - What specific actions will you take to address the potential equality impacts and health inequalities identified above?</w:t>
            </w:r>
            <w:r w:rsidRPr="00E11509">
              <w:rPr>
                <w:rFonts w:ascii="Calibri" w:eastAsia="Times New Roman" w:hAnsi="Calibri" w:cs="Calibri"/>
                <w:color w:val="auto"/>
                <w:szCs w:val="24"/>
              </w:rPr>
              <w:t> </w:t>
            </w:r>
          </w:p>
        </w:tc>
      </w:tr>
      <w:tr w:rsidR="00E11509" w:rsidRPr="00E11509" w14:paraId="48CF5AFC" w14:textId="77777777" w:rsidTr="00E11509">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D659396"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This was considered through the Local Plan and this document provides the detail to ensure the Local Plan policies can be delivered effectively.  </w:t>
            </w:r>
          </w:p>
          <w:p w14:paraId="0CDB8BE8"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5D92EF6A"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The Draft HMO DPD contains 04 policies in addition to the strategic Local Plan policy H11 and has the underlying principle to deliver sustainable development to secure a better quality of life for everyone now and for future generations. Every policy in the DPD is intended to positively impact all residents of Coventry, regardless of gender, faith, race, disability, sexuality, age, rural isolation and social deprivation. It will promote improved equal access to opportunities throughout the city. All the policies within the DPD contribute towards achieving sustainable development and balanced communities.  </w:t>
            </w:r>
          </w:p>
          <w:p w14:paraId="68F78ED2"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7C2EFBE8"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Planning applications for HMOs will be considered based on their individual planning merit on a case by case basis, in a manner that is fair to all sections of the community with due regard on potential impact on amenity. By bringing the consideration of all HMOs within the remit of the planning system enables the involvement of the public in the planning decision making process. </w:t>
            </w:r>
          </w:p>
          <w:p w14:paraId="3182E985"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06455F13"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Large HMOs already require planning permission and licencing from the environmental health services. The proposal is an extension of the planning permission requirement to cover all HMOs. It is difficult to assess differential impacts arising for the implementation of a HMO DPD which will require greater control and assessment criteria for all HMO proposals. The Council does not collate any data on equalities profiles of private landlords. </w:t>
            </w:r>
          </w:p>
          <w:p w14:paraId="2E5D0185"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411005D6"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By requiring all HMO proposals to be assessed against a clear suite of bespoke policies provides the opportunity for people to make informed representations through the planning application process. The HMO DPD advocates higher quality housing and management which helps to promote good relations between different communities in that it addresses some of the negative impacts of the over concentration of HMOs (refer to the HMO Article 4 evidence base). However some landlords, having to submit a planning application for new HMOs may continue to creating HMOs without the benefit of a planning application in breach of planning legislation. This will be managed, as with all potential planning contraventions, through the planning enforcement service. </w:t>
            </w:r>
          </w:p>
          <w:p w14:paraId="1EBCB743"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55E240A0"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
        <w:gridCol w:w="8409"/>
      </w:tblGrid>
      <w:tr w:rsidR="00E11509" w:rsidRPr="00E11509" w14:paraId="5A7D6896" w14:textId="77777777" w:rsidTr="00E11509">
        <w:trPr>
          <w:trHeight w:val="300"/>
        </w:trPr>
        <w:tc>
          <w:tcPr>
            <w:tcW w:w="540" w:type="dxa"/>
            <w:tcBorders>
              <w:top w:val="nil"/>
              <w:left w:val="nil"/>
              <w:bottom w:val="nil"/>
              <w:right w:val="nil"/>
            </w:tcBorders>
            <w:shd w:val="clear" w:color="auto" w:fill="auto"/>
            <w:hideMark/>
          </w:tcPr>
          <w:p w14:paraId="63D6141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26CE7C25"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How will you monitor and evaluate the effect of this work? </w:t>
            </w:r>
          </w:p>
        </w:tc>
      </w:tr>
      <w:tr w:rsidR="00E11509" w:rsidRPr="00E11509" w14:paraId="05702BAE" w14:textId="77777777" w:rsidTr="00E11509">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82237D5"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73C4AB16"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The Local Plan already includes monitoring indicators which keep track of HMO completions delivered annually. These will be linked to this DPD for continuity. However, the DPD provides clarity to the process which will assist with more efficient delivery of HMOs. However, there is scope to improve the monitoring process, we will be looking at this in more detail once this consultation stage is complete.  </w:t>
            </w:r>
          </w:p>
          <w:p w14:paraId="5AE45A7C"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3B486384"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631E865C" w14:textId="77777777" w:rsidR="00E11509" w:rsidRPr="00E11509" w:rsidRDefault="00E11509" w:rsidP="00E11509">
      <w:pPr>
        <w:spacing w:after="0" w:line="240" w:lineRule="auto"/>
        <w:ind w:left="720" w:right="0" w:hanging="72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lang w:val="it-IT"/>
        </w:rPr>
        <w:t xml:space="preserve">2.6  </w:t>
      </w:r>
      <w:r w:rsidRPr="00E11509">
        <w:rPr>
          <w:rFonts w:ascii="Calibri" w:eastAsia="Times New Roman" w:hAnsi="Calibri" w:cs="Calibri"/>
          <w:color w:val="auto"/>
          <w:szCs w:val="24"/>
        </w:rPr>
        <w:tab/>
      </w:r>
      <w:r w:rsidRPr="00E11509">
        <w:rPr>
          <w:rFonts w:ascii="Calibri" w:eastAsia="Times New Roman" w:hAnsi="Calibri" w:cs="Calibri"/>
          <w:color w:val="auto"/>
          <w:szCs w:val="24"/>
          <w:lang w:val="it-IT"/>
        </w:rPr>
        <w:t>Will there be any potential impacts on Council staff from protected groups? </w:t>
      </w:r>
      <w:r w:rsidRPr="00E11509">
        <w:rPr>
          <w:rFonts w:ascii="Calibri" w:eastAsia="Times New Roman" w:hAnsi="Calibri" w:cs="Calibri"/>
          <w:color w:val="auto"/>
          <w:szCs w:val="24"/>
        </w:rPr>
        <w:t> </w:t>
      </w:r>
    </w:p>
    <w:p w14:paraId="2515553C"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lang w:val="it-IT"/>
        </w:rPr>
        <w:t>No.</w:t>
      </w:r>
      <w:r w:rsidRPr="00E11509">
        <w:rPr>
          <w:rFonts w:ascii="Calibri" w:eastAsia="Times New Roman" w:hAnsi="Calibri" w:cs="Calibri"/>
          <w:color w:val="auto"/>
          <w:szCs w:val="24"/>
        </w:rPr>
        <w:t> </w:t>
      </w:r>
    </w:p>
    <w:p w14:paraId="3E73A228"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7520BDAE"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Segoe UI" w:eastAsia="Times New Roman" w:hAnsi="Segoe UI" w:cs="Segoe UI"/>
          <w:color w:val="666666"/>
          <w:sz w:val="18"/>
          <w:szCs w:val="18"/>
          <w:shd w:val="clear" w:color="auto" w:fill="FFFFFF"/>
        </w:rPr>
        <w:t> </w:t>
      </w:r>
      <w:r w:rsidRPr="00E11509">
        <w:rPr>
          <w:rFonts w:ascii="Calibri" w:eastAsia="Times New Roman" w:hAnsi="Calibri" w:cs="Calibri"/>
          <w:color w:val="auto"/>
          <w:szCs w:val="24"/>
        </w:rPr>
        <w:t> </w:t>
      </w:r>
    </w:p>
    <w:p w14:paraId="0419C4A9" w14:textId="77777777" w:rsidR="00E11509" w:rsidRPr="00E11509" w:rsidRDefault="00E11509" w:rsidP="00E11509">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hyperlink r:id="rId88" w:tgtFrame="_blank" w:history="1">
        <w:r w:rsidRPr="00E11509">
          <w:rPr>
            <w:rFonts w:ascii="Calibri" w:eastAsia="Times New Roman" w:hAnsi="Calibri" w:cs="Calibri"/>
            <w:color w:val="0000FF"/>
            <w:szCs w:val="24"/>
            <w:u w:val="single"/>
            <w:lang w:val="it-IT"/>
          </w:rPr>
          <w:t>lucille.buckley@coventry.gov.uk</w:t>
        </w:r>
      </w:hyperlink>
      <w:r w:rsidRPr="00E11509">
        <w:rPr>
          <w:rFonts w:ascii="Calibri" w:eastAsia="Times New Roman" w:hAnsi="Calibri" w:cs="Calibri"/>
          <w:color w:val="auto"/>
          <w:sz w:val="28"/>
          <w:szCs w:val="28"/>
        </w:rPr>
        <w:t> </w:t>
      </w:r>
    </w:p>
    <w:p w14:paraId="6B9A3207"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157E1DF2"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b/>
          <w:bCs/>
          <w:color w:val="auto"/>
          <w:szCs w:val="24"/>
          <w:u w:val="single"/>
        </w:rPr>
        <w:t>Headcount:</w:t>
      </w:r>
      <w:r w:rsidRPr="00E11509">
        <w:rPr>
          <w:rFonts w:ascii="Calibri" w:eastAsia="Times New Roman" w:hAnsi="Calibri" w:cs="Calibri"/>
          <w:color w:val="auto"/>
          <w:szCs w:val="24"/>
        </w:rPr>
        <w:t> </w:t>
      </w:r>
    </w:p>
    <w:p w14:paraId="224F99DE"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62CEA207"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b/>
          <w:bCs/>
          <w:color w:val="auto"/>
          <w:szCs w:val="24"/>
          <w:u w:val="single"/>
        </w:rPr>
        <w:t xml:space="preserve">Sex: </w:t>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b/>
          <w:bCs/>
          <w:color w:val="auto"/>
          <w:szCs w:val="24"/>
          <w:u w:val="single"/>
        </w:rPr>
        <w:t>Age: </w:t>
      </w:r>
      <w:r w:rsidRPr="00E11509">
        <w:rPr>
          <w:rFonts w:ascii="Calibri" w:eastAsia="Times New Roman" w:hAnsi="Calibri" w:cs="Calibri"/>
          <w:color w:val="auto"/>
          <w:szCs w:val="24"/>
        </w:rPr>
        <w:t> </w:t>
      </w:r>
    </w:p>
    <w:p w14:paraId="2C2AD237"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E11509" w:rsidRPr="00E11509" w14:paraId="53081DC6"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1CF627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C0265C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612B31E5"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96B1D8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D5857C0"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61AC0107"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26138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CC80D1E"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47B25F13"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EB04E2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CB3C5A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0E6E5B27"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0F639C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113C4B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3B795ADA"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AABA343"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5A30EB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3AE15A00"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99F302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B06B1D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4E8A7905"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246841E"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647761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315189C9"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201FBD1D"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b/>
          <w:bCs/>
          <w:color w:val="auto"/>
          <w:szCs w:val="24"/>
          <w:u w:val="single"/>
        </w:rPr>
        <w:t>Disability:</w:t>
      </w:r>
      <w:r w:rsidRPr="00E11509">
        <w:rPr>
          <w:rFonts w:ascii="Calibri" w:eastAsia="Times New Roman" w:hAnsi="Calibri" w:cs="Calibri"/>
          <w:color w:val="auto"/>
          <w:szCs w:val="24"/>
        </w:rPr>
        <w:t> </w:t>
      </w:r>
    </w:p>
    <w:p w14:paraId="7CA6B3E2"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E11509" w:rsidRPr="00E11509" w14:paraId="26DC497D"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4FE7B4"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E78AEF1"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66B28E85"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BFC16A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0FDE121"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03F3573B"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B1274D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E19EF05"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560800E4" w14:textId="77777777" w:rsidTr="00E1150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661FB1"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DDA980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0C170053"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69742D4B"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b/>
          <w:bCs/>
          <w:color w:val="auto"/>
          <w:szCs w:val="24"/>
          <w:u w:val="single"/>
        </w:rPr>
        <w:t>Ethnicity:</w:t>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color w:val="auto"/>
          <w:szCs w:val="24"/>
        </w:rPr>
        <w:tab/>
      </w:r>
      <w:r w:rsidRPr="00E11509">
        <w:rPr>
          <w:rFonts w:ascii="Calibri" w:eastAsia="Times New Roman" w:hAnsi="Calibri" w:cs="Calibri"/>
          <w:b/>
          <w:bCs/>
          <w:color w:val="auto"/>
          <w:szCs w:val="24"/>
          <w:u w:val="single"/>
        </w:rPr>
        <w:t xml:space="preserve"> Religion:</w:t>
      </w:r>
      <w:r w:rsidRPr="00E1150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E11509" w:rsidRPr="00E11509" w14:paraId="346F1FE7"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A787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BECBF2E"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293726E5"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7B2BE"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00E3FC"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4C685B9E"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BEBB1"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6EDD099"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2F38DC11"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8F94A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147168C"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50B15A71"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5F3E89"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7EED6B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27B1DF09"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780F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24B240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6B3B5581"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C6227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52583B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57FDE32E"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C1505"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7CF5508"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0744EBBF"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13C4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472E841"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02979A33"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14A19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4887906"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0D0340CA"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E11509" w:rsidRPr="00E11509" w14:paraId="21A908F7" w14:textId="77777777" w:rsidTr="00E11509">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D949F2"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AF69B1A"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59A44CC7" w14:textId="77777777" w:rsidTr="00E11509">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9C15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30C4AF5"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4CB512D0" w14:textId="77777777" w:rsidTr="00E11509">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225BD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42A1003"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173C70E1" w14:textId="77777777" w:rsidTr="00E11509">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9F999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5AD42280"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04C31C31"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4C1D3CF8"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b/>
          <w:bCs/>
          <w:color w:val="auto"/>
          <w:szCs w:val="24"/>
          <w:u w:val="single"/>
        </w:rPr>
        <w:t>Sexual Orientation: </w:t>
      </w:r>
      <w:r w:rsidRPr="00E11509">
        <w:rPr>
          <w:rFonts w:ascii="Calibri" w:eastAsia="Times New Roman" w:hAnsi="Calibri" w:cs="Calibri"/>
          <w:color w:val="auto"/>
          <w:szCs w:val="24"/>
        </w:rPr>
        <w:t> </w:t>
      </w:r>
    </w:p>
    <w:p w14:paraId="18B8E6A4"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E11509" w:rsidRPr="00E11509" w14:paraId="318BF0B5"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74CE50"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41B9767"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678BF562"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9E229F"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DA329E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067DC894"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1A8B5"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AC22E79"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1D92BC1E" w14:textId="77777777" w:rsidTr="00E1150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84898B"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19D60AD" w14:textId="77777777" w:rsidR="00E11509" w:rsidRPr="00E11509" w:rsidRDefault="00E11509" w:rsidP="00E11509">
            <w:pPr>
              <w:spacing w:after="0" w:line="240" w:lineRule="auto"/>
              <w:ind w:left="0" w:right="0" w:firstLine="0"/>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4E68452F" w14:textId="07C8FDB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1132FB9C" w14:textId="44BA08BB"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p>
    <w:p w14:paraId="6BEB59D9"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lang w:val="it-IT"/>
        </w:rPr>
        <w:t>3.0</w:t>
      </w:r>
      <w:r w:rsidRPr="00E11509">
        <w:rPr>
          <w:rFonts w:ascii="Calibri" w:eastAsia="Times New Roman" w:hAnsi="Calibri" w:cs="Calibri"/>
          <w:color w:val="auto"/>
          <w:szCs w:val="24"/>
        </w:rPr>
        <w:tab/>
      </w:r>
      <w:r w:rsidRPr="00E11509">
        <w:rPr>
          <w:rFonts w:ascii="Calibri" w:eastAsia="Times New Roman" w:hAnsi="Calibri" w:cs="Calibri"/>
          <w:color w:val="auto"/>
          <w:szCs w:val="24"/>
          <w:lang w:val="it-IT"/>
        </w:rPr>
        <w:t>Completion Statement</w:t>
      </w:r>
      <w:r w:rsidRPr="00E11509">
        <w:rPr>
          <w:rFonts w:ascii="Calibri" w:eastAsia="Times New Roman" w:hAnsi="Calibri" w:cs="Calibri"/>
          <w:color w:val="auto"/>
          <w:szCs w:val="24"/>
        </w:rPr>
        <w:t> </w:t>
      </w:r>
    </w:p>
    <w:p w14:paraId="3EE2D34B"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1ED0A8A8"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b/>
          <w:bCs/>
          <w:color w:val="auto"/>
          <w:szCs w:val="24"/>
        </w:rPr>
        <w:t>As the appropriate Head of Service for this area, I confirm that the potential equality impact is as follows:</w:t>
      </w:r>
      <w:r w:rsidRPr="00E11509">
        <w:rPr>
          <w:rFonts w:ascii="Calibri" w:eastAsia="Times New Roman" w:hAnsi="Calibri" w:cs="Calibri"/>
          <w:color w:val="auto"/>
          <w:szCs w:val="24"/>
        </w:rPr>
        <w:t> </w:t>
      </w:r>
    </w:p>
    <w:p w14:paraId="45E308A7"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31CFBD6B" w14:textId="77777777" w:rsidR="00E11509" w:rsidRPr="00E11509" w:rsidRDefault="00E11509" w:rsidP="00E11509">
      <w:pPr>
        <w:spacing w:after="0" w:line="240" w:lineRule="auto"/>
        <w:ind w:left="0" w:right="0" w:firstLine="0"/>
        <w:jc w:val="both"/>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No impact has been identified for one or more protected groups             ​</w:t>
      </w:r>
      <w:r w:rsidRPr="00E11509">
        <w:rPr>
          <w:rFonts w:ascii="Segoe UI Symbol" w:eastAsia="Times New Roman" w:hAnsi="Segoe UI Symbol" w:cs="Segoe UI"/>
          <w:color w:val="auto"/>
          <w:szCs w:val="24"/>
        </w:rPr>
        <w:t>☐</w:t>
      </w:r>
      <w:r w:rsidRPr="00E11509">
        <w:rPr>
          <w:rFonts w:ascii="Calibri" w:eastAsia="Times New Roman" w:hAnsi="Calibri" w:cs="Calibri"/>
          <w:color w:val="auto"/>
          <w:szCs w:val="24"/>
        </w:rPr>
        <w:t>​ </w:t>
      </w:r>
    </w:p>
    <w:p w14:paraId="09A2880B" w14:textId="77777777" w:rsidR="00E11509" w:rsidRPr="00E11509" w:rsidRDefault="00E11509" w:rsidP="00E11509">
      <w:pPr>
        <w:spacing w:after="0" w:line="240" w:lineRule="auto"/>
        <w:ind w:left="0" w:right="0" w:firstLine="0"/>
        <w:jc w:val="both"/>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3B49BD20" w14:textId="77777777" w:rsidR="00E11509" w:rsidRPr="00E11509" w:rsidRDefault="00E11509" w:rsidP="00E11509">
      <w:pPr>
        <w:spacing w:after="0" w:line="240" w:lineRule="auto"/>
        <w:ind w:left="0" w:right="0" w:firstLine="0"/>
        <w:jc w:val="both"/>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Positive impact has been identified for one or more protected groups      ​</w:t>
      </w:r>
      <w:r w:rsidRPr="00E11509">
        <w:rPr>
          <w:rFonts w:ascii="MS Gothic" w:eastAsia="MS Gothic" w:hAnsi="MS Gothic" w:cs="Segoe UI" w:hint="eastAsia"/>
          <w:color w:val="auto"/>
          <w:szCs w:val="24"/>
        </w:rPr>
        <w:t>☒</w:t>
      </w:r>
      <w:r w:rsidRPr="00E11509">
        <w:rPr>
          <w:rFonts w:ascii="Calibri" w:eastAsia="Times New Roman" w:hAnsi="Calibri" w:cs="Calibri"/>
          <w:color w:val="auto"/>
          <w:szCs w:val="24"/>
        </w:rPr>
        <w:t>​ </w:t>
      </w:r>
    </w:p>
    <w:p w14:paraId="16E95822" w14:textId="77777777" w:rsidR="00E11509" w:rsidRPr="00E11509" w:rsidRDefault="00E11509" w:rsidP="00E11509">
      <w:pPr>
        <w:spacing w:after="0" w:line="240" w:lineRule="auto"/>
        <w:ind w:left="0" w:right="0" w:firstLine="0"/>
        <w:jc w:val="both"/>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10E6CC39" w14:textId="77777777" w:rsidR="00E11509" w:rsidRPr="00E11509" w:rsidRDefault="00E11509" w:rsidP="00E11509">
      <w:pPr>
        <w:spacing w:after="0" w:line="240" w:lineRule="auto"/>
        <w:ind w:left="0" w:right="0" w:firstLine="0"/>
        <w:jc w:val="both"/>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Negative impact has been identified for one or more protected groups    ​</w:t>
      </w:r>
      <w:r w:rsidRPr="00E11509">
        <w:rPr>
          <w:rFonts w:ascii="Segoe UI Symbol" w:eastAsia="Times New Roman" w:hAnsi="Segoe UI Symbol" w:cs="Segoe UI"/>
          <w:color w:val="auto"/>
          <w:szCs w:val="24"/>
        </w:rPr>
        <w:t>☐</w:t>
      </w:r>
      <w:r w:rsidRPr="00E11509">
        <w:rPr>
          <w:rFonts w:ascii="Calibri" w:eastAsia="Times New Roman" w:hAnsi="Calibri" w:cs="Calibri"/>
          <w:color w:val="auto"/>
          <w:szCs w:val="24"/>
        </w:rPr>
        <w:t>​ </w:t>
      </w:r>
    </w:p>
    <w:p w14:paraId="01355F35" w14:textId="77777777" w:rsidR="00E11509" w:rsidRPr="00E11509" w:rsidRDefault="00E11509" w:rsidP="00E11509">
      <w:pPr>
        <w:spacing w:after="0" w:line="240" w:lineRule="auto"/>
        <w:ind w:left="0" w:right="0" w:firstLine="0"/>
        <w:jc w:val="both"/>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77922614"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xml:space="preserve">Both positive and negative impact has been identified for one or more protected groups     </w:t>
      </w:r>
      <w:r w:rsidRPr="00E11509">
        <w:rPr>
          <w:rFonts w:ascii="Segoe UI Symbol" w:eastAsia="Times New Roman" w:hAnsi="Segoe UI Symbol" w:cs="Segoe UI"/>
          <w:color w:val="auto"/>
          <w:szCs w:val="24"/>
        </w:rPr>
        <w:t>☐</w:t>
      </w:r>
      <w:r w:rsidRPr="00E11509">
        <w:rPr>
          <w:rFonts w:ascii="Calibri" w:eastAsia="Times New Roman" w:hAnsi="Calibri" w:cs="Calibri"/>
          <w:color w:val="auto"/>
          <w:szCs w:val="24"/>
        </w:rPr>
        <w:t>                                                                                           </w:t>
      </w:r>
    </w:p>
    <w:p w14:paraId="3CCBC574"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7062BFA4"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175EE1E1"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4.0</w:t>
      </w:r>
      <w:r w:rsidRPr="00E11509">
        <w:rPr>
          <w:rFonts w:ascii="Calibri" w:eastAsia="Times New Roman" w:hAnsi="Calibri" w:cs="Calibri"/>
          <w:color w:val="auto"/>
          <w:szCs w:val="24"/>
        </w:rPr>
        <w:tab/>
        <w:t>Approval </w:t>
      </w:r>
    </w:p>
    <w:p w14:paraId="2E0C2C69"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5"/>
        <w:gridCol w:w="3740"/>
      </w:tblGrid>
      <w:tr w:rsidR="00E11509" w:rsidRPr="00E11509" w14:paraId="0EE636B0" w14:textId="77777777" w:rsidTr="00E11509">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24109069"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Signed: Head of Service: David Butler </w:t>
            </w:r>
            <w:r w:rsidRPr="00E11509">
              <w:rPr>
                <w:rFonts w:ascii="Calibri" w:eastAsia="Times New Roman" w:hAnsi="Calibri" w:cs="Calibri"/>
                <w:color w:val="auto"/>
                <w:szCs w:val="24"/>
              </w:rPr>
              <w:t> </w:t>
            </w:r>
          </w:p>
          <w:p w14:paraId="2A80E4F0"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p w14:paraId="2DDB8808"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59FE6143"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Date: </w:t>
            </w:r>
            <w:r w:rsidRPr="00E11509">
              <w:rPr>
                <w:rFonts w:ascii="Calibri" w:eastAsia="Times New Roman" w:hAnsi="Calibri" w:cs="Calibri"/>
                <w:color w:val="auto"/>
                <w:szCs w:val="24"/>
              </w:rPr>
              <w:t> </w:t>
            </w:r>
          </w:p>
        </w:tc>
      </w:tr>
      <w:tr w:rsidR="00E11509" w:rsidRPr="00E11509" w14:paraId="7C6B1210" w14:textId="77777777" w:rsidTr="00E11509">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30CCAE44"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Name of Director:</w:t>
            </w:r>
            <w:r w:rsidRPr="00E11509">
              <w:rPr>
                <w:rFonts w:ascii="Calibri" w:eastAsia="Times New Roman" w:hAnsi="Calibri" w:cs="Calibri"/>
                <w:color w:val="auto"/>
                <w:szCs w:val="24"/>
              </w:rPr>
              <w:t> </w:t>
            </w:r>
          </w:p>
          <w:p w14:paraId="3746469D"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Andrew Walster</w:t>
            </w:r>
            <w:r w:rsidRPr="00E11509">
              <w:rPr>
                <w:rFonts w:ascii="Calibri" w:eastAsia="Times New Roman" w:hAnsi="Calibri" w:cs="Calibri"/>
                <w:color w:val="auto"/>
                <w:szCs w:val="24"/>
              </w:rPr>
              <w:t> </w:t>
            </w:r>
          </w:p>
          <w:p w14:paraId="1E0FBBB2"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5CA05A27"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Date sent to Director:</w:t>
            </w:r>
            <w:r w:rsidRPr="00E11509">
              <w:rPr>
                <w:rFonts w:ascii="Calibri" w:eastAsia="Times New Roman" w:hAnsi="Calibri" w:cs="Calibri"/>
                <w:color w:val="auto"/>
                <w:szCs w:val="24"/>
              </w:rPr>
              <w:t> </w:t>
            </w:r>
          </w:p>
          <w:p w14:paraId="0EAF76BE"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r w:rsidR="00E11509" w:rsidRPr="00E11509" w14:paraId="551FB5B7" w14:textId="77777777" w:rsidTr="00E11509">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32A0F51C"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Name of Lead Elected Member:</w:t>
            </w:r>
            <w:r w:rsidRPr="00E11509">
              <w:rPr>
                <w:rFonts w:ascii="Calibri" w:eastAsia="Times New Roman" w:hAnsi="Calibri" w:cs="Calibri"/>
                <w:color w:val="auto"/>
                <w:szCs w:val="24"/>
              </w:rPr>
              <w:t> </w:t>
            </w:r>
          </w:p>
          <w:p w14:paraId="63E81267"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Councillor D Welsh</w:t>
            </w:r>
            <w:r w:rsidRPr="00E11509">
              <w:rPr>
                <w:rFonts w:ascii="Calibri" w:eastAsia="Times New Roman" w:hAnsi="Calibri" w:cs="Calibri"/>
                <w:color w:val="auto"/>
                <w:szCs w:val="24"/>
              </w:rPr>
              <w:t> </w:t>
            </w:r>
          </w:p>
          <w:p w14:paraId="5916F473"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60ACC35B"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b/>
                <w:bCs/>
                <w:color w:val="auto"/>
                <w:szCs w:val="24"/>
              </w:rPr>
              <w:t>Date sent to Councillor:</w:t>
            </w:r>
            <w:r w:rsidRPr="00E11509">
              <w:rPr>
                <w:rFonts w:ascii="Calibri" w:eastAsia="Times New Roman" w:hAnsi="Calibri" w:cs="Calibri"/>
                <w:color w:val="auto"/>
                <w:szCs w:val="24"/>
              </w:rPr>
              <w:t> </w:t>
            </w:r>
          </w:p>
          <w:p w14:paraId="5ECF6342" w14:textId="77777777" w:rsidR="00E11509" w:rsidRPr="00E11509" w:rsidRDefault="00E11509" w:rsidP="00E11509">
            <w:pPr>
              <w:spacing w:after="0" w:line="240" w:lineRule="auto"/>
              <w:ind w:left="0" w:right="0" w:firstLine="0"/>
              <w:jc w:val="both"/>
              <w:textAlignment w:val="baseline"/>
              <w:rPr>
                <w:rFonts w:ascii="Times New Roman" w:eastAsia="Times New Roman" w:hAnsi="Times New Roman" w:cs="Times New Roman"/>
                <w:color w:val="auto"/>
                <w:szCs w:val="24"/>
              </w:rPr>
            </w:pPr>
            <w:r w:rsidRPr="00E11509">
              <w:rPr>
                <w:rFonts w:ascii="Calibri" w:eastAsia="Times New Roman" w:hAnsi="Calibri" w:cs="Calibri"/>
                <w:color w:val="auto"/>
                <w:szCs w:val="24"/>
              </w:rPr>
              <w:t> </w:t>
            </w:r>
          </w:p>
        </w:tc>
      </w:tr>
    </w:tbl>
    <w:p w14:paraId="3C8B060C"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3C73C8A9" w14:textId="77777777" w:rsidR="00E11509" w:rsidRPr="00E11509" w:rsidRDefault="00E11509" w:rsidP="00E11509">
      <w:pPr>
        <w:spacing w:after="0" w:line="240" w:lineRule="auto"/>
        <w:ind w:left="0" w:right="0" w:firstLine="0"/>
        <w:textAlignment w:val="baseline"/>
        <w:rPr>
          <w:rFonts w:ascii="Segoe UI" w:eastAsia="Times New Roman" w:hAnsi="Segoe UI" w:cs="Segoe UI"/>
          <w:color w:val="auto"/>
          <w:sz w:val="18"/>
          <w:szCs w:val="18"/>
        </w:rPr>
      </w:pPr>
      <w:r w:rsidRPr="00E11509">
        <w:rPr>
          <w:rFonts w:ascii="Calibri" w:eastAsia="Times New Roman" w:hAnsi="Calibri" w:cs="Calibri"/>
          <w:color w:val="auto"/>
          <w:szCs w:val="24"/>
        </w:rPr>
        <w:t> </w:t>
      </w:r>
    </w:p>
    <w:p w14:paraId="40E5CE1E" w14:textId="77777777" w:rsidR="00E11509" w:rsidRPr="00E11509" w:rsidRDefault="00E11509" w:rsidP="00E11509">
      <w:pPr>
        <w:spacing w:after="0" w:line="240" w:lineRule="auto"/>
        <w:ind w:left="0" w:right="0" w:firstLine="720"/>
        <w:textAlignment w:val="baseline"/>
        <w:rPr>
          <w:rFonts w:ascii="Segoe UI" w:eastAsia="Times New Roman" w:hAnsi="Segoe UI" w:cs="Segoe UI"/>
          <w:color w:val="auto"/>
          <w:sz w:val="18"/>
          <w:szCs w:val="18"/>
        </w:rPr>
      </w:pPr>
      <w:r w:rsidRPr="00E11509">
        <w:rPr>
          <w:rFonts w:ascii="Calibri" w:eastAsia="Times New Roman" w:hAnsi="Calibri" w:cs="Calibri"/>
          <w:b/>
          <w:bCs/>
          <w:color w:val="auto"/>
          <w:sz w:val="28"/>
          <w:szCs w:val="28"/>
        </w:rPr>
        <w:t>Email completed EIA to</w:t>
      </w:r>
      <w:r w:rsidRPr="00E11509">
        <w:rPr>
          <w:rFonts w:ascii="Calibri" w:eastAsia="Times New Roman" w:hAnsi="Calibri" w:cs="Calibri"/>
          <w:color w:val="auto"/>
          <w:sz w:val="28"/>
          <w:szCs w:val="28"/>
        </w:rPr>
        <w:t xml:space="preserve"> </w:t>
      </w:r>
      <w:hyperlink r:id="rId89" w:tgtFrame="_blank" w:history="1">
        <w:r w:rsidRPr="00E11509">
          <w:rPr>
            <w:rFonts w:ascii="Calibri" w:eastAsia="Times New Roman" w:hAnsi="Calibri" w:cs="Calibri"/>
            <w:color w:val="0000FF"/>
            <w:sz w:val="28"/>
            <w:szCs w:val="28"/>
            <w:u w:val="single"/>
          </w:rPr>
          <w:t>equality@coventry.gov.uk</w:t>
        </w:r>
      </w:hyperlink>
      <w:r w:rsidRPr="00E11509">
        <w:rPr>
          <w:rFonts w:ascii="Calibri" w:eastAsia="Times New Roman" w:hAnsi="Calibri" w:cs="Calibri"/>
          <w:color w:val="auto"/>
          <w:sz w:val="28"/>
          <w:szCs w:val="28"/>
        </w:rPr>
        <w:t>  </w:t>
      </w:r>
    </w:p>
    <w:p w14:paraId="79DB9A48" w14:textId="77777777" w:rsidR="00BE4D8F" w:rsidRDefault="00BE4D8F" w:rsidP="00161E15">
      <w:pPr>
        <w:ind w:left="0" w:firstLine="0"/>
        <w:rPr>
          <w:b/>
          <w:bCs/>
          <w:color w:val="4472C4" w:themeColor="accent1"/>
          <w:sz w:val="28"/>
          <w:szCs w:val="28"/>
        </w:rPr>
      </w:pPr>
    </w:p>
    <w:p w14:paraId="4A712FF0" w14:textId="3C477DBC" w:rsidR="00744008" w:rsidRDefault="003C4954" w:rsidP="003C4954">
      <w:pPr>
        <w:spacing w:after="160" w:line="259" w:lineRule="auto"/>
        <w:ind w:left="0" w:right="0" w:firstLine="0"/>
        <w:rPr>
          <w:b/>
          <w:bCs/>
          <w:color w:val="4472C4" w:themeColor="accent1"/>
          <w:sz w:val="28"/>
          <w:szCs w:val="28"/>
        </w:rPr>
      </w:pPr>
      <w:r>
        <w:rPr>
          <w:b/>
          <w:bCs/>
          <w:color w:val="4472C4" w:themeColor="accent1"/>
          <w:sz w:val="28"/>
          <w:szCs w:val="28"/>
        </w:rPr>
        <w:br w:type="page"/>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935"/>
        <w:gridCol w:w="5130"/>
      </w:tblGrid>
      <w:tr w:rsidR="00ED006C" w:rsidRPr="00ED006C" w14:paraId="6DFE795D" w14:textId="77777777" w:rsidTr="00ED006C">
        <w:trPr>
          <w:trHeight w:val="300"/>
        </w:trPr>
        <w:tc>
          <w:tcPr>
            <w:tcW w:w="3765"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375A2EE"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Title of EIA</w:t>
            </w:r>
            <w:r w:rsidRPr="00ED006C">
              <w:rPr>
                <w:rFonts w:ascii="Calibri" w:eastAsia="Times New Roman" w:hAnsi="Calibri" w:cs="Calibri"/>
                <w:color w:val="auto"/>
                <w:szCs w:val="24"/>
              </w:rPr>
              <w:t>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62F86318"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Dementia Hub Consultation</w:t>
            </w:r>
            <w:r w:rsidRPr="00ED006C">
              <w:rPr>
                <w:rFonts w:ascii="Calibri" w:eastAsia="Times New Roman" w:hAnsi="Calibri" w:cs="Calibri"/>
                <w:color w:val="auto"/>
                <w:szCs w:val="24"/>
              </w:rPr>
              <w:t>  </w:t>
            </w:r>
          </w:p>
        </w:tc>
      </w:tr>
      <w:tr w:rsidR="00ED006C" w:rsidRPr="00ED006C" w14:paraId="0FB8F232" w14:textId="77777777" w:rsidTr="00ED006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5682E95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EIA Author</w:t>
            </w:r>
            <w:r w:rsidRPr="00ED006C">
              <w:rPr>
                <w:rFonts w:ascii="Calibri" w:eastAsia="Times New Roman" w:hAnsi="Calibri" w:cs="Calibri"/>
                <w:color w:val="auto"/>
                <w:szCs w:val="24"/>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73E4827"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Name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2B62FE0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April Ross</w:t>
            </w:r>
            <w:r w:rsidRPr="00ED006C">
              <w:rPr>
                <w:rFonts w:ascii="Calibri" w:eastAsia="Times New Roman" w:hAnsi="Calibri" w:cs="Calibri"/>
                <w:color w:val="auto"/>
                <w:szCs w:val="24"/>
              </w:rPr>
              <w:t>  </w:t>
            </w:r>
          </w:p>
        </w:tc>
      </w:tr>
      <w:tr w:rsidR="00ED006C" w:rsidRPr="00ED006C" w14:paraId="5778F6DA" w14:textId="77777777" w:rsidTr="00ED006C">
        <w:trPr>
          <w:trHeight w:val="300"/>
        </w:trPr>
        <w:tc>
          <w:tcPr>
            <w:tcW w:w="1830" w:type="dxa"/>
            <w:tcBorders>
              <w:top w:val="single" w:sz="6" w:space="0" w:color="auto"/>
              <w:left w:val="nil"/>
              <w:bottom w:val="nil"/>
              <w:right w:val="single" w:sz="6" w:space="0" w:color="auto"/>
            </w:tcBorders>
            <w:shd w:val="clear" w:color="auto" w:fill="auto"/>
            <w:hideMark/>
          </w:tcPr>
          <w:p w14:paraId="453027D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375BF2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Position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3733C0D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Service Manager</w:t>
            </w:r>
            <w:r w:rsidRPr="00ED006C">
              <w:rPr>
                <w:rFonts w:ascii="Calibri" w:eastAsia="Times New Roman" w:hAnsi="Calibri" w:cs="Calibri"/>
                <w:color w:val="auto"/>
                <w:szCs w:val="24"/>
              </w:rPr>
              <w:t>  </w:t>
            </w:r>
          </w:p>
        </w:tc>
      </w:tr>
      <w:tr w:rsidR="00ED006C" w:rsidRPr="00ED006C" w14:paraId="40652853" w14:textId="77777777" w:rsidTr="00ED006C">
        <w:trPr>
          <w:trHeight w:val="300"/>
        </w:trPr>
        <w:tc>
          <w:tcPr>
            <w:tcW w:w="1830" w:type="dxa"/>
            <w:tcBorders>
              <w:top w:val="nil"/>
              <w:left w:val="nil"/>
              <w:bottom w:val="single" w:sz="6" w:space="0" w:color="auto"/>
              <w:right w:val="single" w:sz="6" w:space="0" w:color="auto"/>
            </w:tcBorders>
            <w:shd w:val="clear" w:color="auto" w:fill="auto"/>
            <w:hideMark/>
          </w:tcPr>
          <w:p w14:paraId="56A2FCB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45C6959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Date of completion </w:t>
            </w:r>
            <w:r w:rsidRPr="00ED006C">
              <w:rPr>
                <w:rFonts w:ascii="Calibri" w:eastAsia="Times New Roman" w:hAnsi="Calibri" w:cs="Calibri"/>
                <w:color w:val="auto"/>
                <w:szCs w:val="24"/>
              </w:rPr>
              <w:t>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6E65546F"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 8 August 2022</w:t>
            </w:r>
            <w:r w:rsidRPr="00ED006C">
              <w:rPr>
                <w:rFonts w:ascii="Calibri" w:eastAsia="Times New Roman" w:hAnsi="Calibri" w:cs="Calibri"/>
                <w:color w:val="auto"/>
                <w:szCs w:val="24"/>
              </w:rPr>
              <w:t> </w:t>
            </w:r>
          </w:p>
        </w:tc>
      </w:tr>
      <w:tr w:rsidR="00ED006C" w:rsidRPr="00ED006C" w14:paraId="442994F9" w14:textId="77777777" w:rsidTr="00ED006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03C8D7B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Head of Service</w:t>
            </w:r>
            <w:r w:rsidRPr="00ED006C">
              <w:rPr>
                <w:rFonts w:ascii="Calibri" w:eastAsia="Times New Roman" w:hAnsi="Calibri" w:cs="Calibri"/>
                <w:color w:val="auto"/>
                <w:szCs w:val="24"/>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4B07451E"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Name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70F362FE"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Tracey Denny</w:t>
            </w:r>
            <w:r w:rsidRPr="00ED006C">
              <w:rPr>
                <w:rFonts w:ascii="Calibri" w:eastAsia="Times New Roman" w:hAnsi="Calibri" w:cs="Calibri"/>
                <w:color w:val="auto"/>
                <w:szCs w:val="24"/>
              </w:rPr>
              <w:t>  </w:t>
            </w:r>
          </w:p>
        </w:tc>
      </w:tr>
      <w:tr w:rsidR="00ED006C" w:rsidRPr="00ED006C" w14:paraId="17DE1F67" w14:textId="77777777" w:rsidTr="00ED006C">
        <w:trPr>
          <w:trHeight w:val="300"/>
        </w:trPr>
        <w:tc>
          <w:tcPr>
            <w:tcW w:w="1830" w:type="dxa"/>
            <w:tcBorders>
              <w:top w:val="single" w:sz="6" w:space="0" w:color="auto"/>
              <w:left w:val="nil"/>
              <w:bottom w:val="single" w:sz="6" w:space="0" w:color="auto"/>
              <w:right w:val="single" w:sz="6" w:space="0" w:color="auto"/>
            </w:tcBorders>
            <w:shd w:val="clear" w:color="auto" w:fill="auto"/>
            <w:hideMark/>
          </w:tcPr>
          <w:p w14:paraId="0A44E11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0F7CC20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Position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402CF5C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Head of Service</w:t>
            </w:r>
            <w:r w:rsidRPr="00ED006C">
              <w:rPr>
                <w:rFonts w:ascii="Calibri" w:eastAsia="Times New Roman" w:hAnsi="Calibri" w:cs="Calibri"/>
                <w:color w:val="auto"/>
                <w:szCs w:val="24"/>
              </w:rPr>
              <w:t>  </w:t>
            </w:r>
          </w:p>
        </w:tc>
      </w:tr>
      <w:tr w:rsidR="00ED006C" w:rsidRPr="00ED006C" w14:paraId="2E5A4B40" w14:textId="77777777" w:rsidTr="00ED006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EEAF6"/>
            <w:hideMark/>
          </w:tcPr>
          <w:p w14:paraId="3F675DC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Cabinet Member</w:t>
            </w:r>
            <w:r w:rsidRPr="00ED006C">
              <w:rPr>
                <w:rFonts w:ascii="Calibri" w:eastAsia="Times New Roman" w:hAnsi="Calibri" w:cs="Calibri"/>
                <w:color w:val="auto"/>
                <w:szCs w:val="24"/>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7B8661D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Name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6D63F27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Councillor Mutton</w:t>
            </w:r>
            <w:r w:rsidRPr="00ED006C">
              <w:rPr>
                <w:rFonts w:ascii="Calibri" w:eastAsia="Times New Roman" w:hAnsi="Calibri" w:cs="Calibri"/>
                <w:color w:val="auto"/>
                <w:szCs w:val="24"/>
              </w:rPr>
              <w:t>  </w:t>
            </w:r>
          </w:p>
        </w:tc>
      </w:tr>
      <w:tr w:rsidR="00ED006C" w:rsidRPr="00ED006C" w14:paraId="74AD6811" w14:textId="77777777" w:rsidTr="00ED006C">
        <w:trPr>
          <w:trHeight w:val="300"/>
        </w:trPr>
        <w:tc>
          <w:tcPr>
            <w:tcW w:w="1830" w:type="dxa"/>
            <w:tcBorders>
              <w:top w:val="single" w:sz="6" w:space="0" w:color="auto"/>
              <w:left w:val="nil"/>
              <w:bottom w:val="nil"/>
              <w:right w:val="single" w:sz="6" w:space="0" w:color="auto"/>
            </w:tcBorders>
            <w:shd w:val="clear" w:color="auto" w:fill="auto"/>
            <w:hideMark/>
          </w:tcPr>
          <w:p w14:paraId="5905A5BF"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48B485E0"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Portfolio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5080B50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Adult Social Care</w:t>
            </w:r>
            <w:r w:rsidRPr="00ED006C">
              <w:rPr>
                <w:rFonts w:ascii="Calibri" w:eastAsia="Times New Roman" w:hAnsi="Calibri" w:cs="Calibri"/>
                <w:color w:val="auto"/>
                <w:szCs w:val="24"/>
              </w:rPr>
              <w:t>  </w:t>
            </w:r>
          </w:p>
        </w:tc>
      </w:tr>
    </w:tbl>
    <w:p w14:paraId="3B7E398E"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7472CD48"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733A350B" w14:textId="1E8FDD66"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b/>
          <w:bCs/>
          <w:noProof/>
          <w:color w:val="4472C4" w:themeColor="accent1"/>
          <w:sz w:val="28"/>
          <w:szCs w:val="28"/>
        </w:rPr>
        <w:drawing>
          <wp:inline distT="0" distB="0" distL="0" distR="0" wp14:anchorId="5E0E58C3" wp14:editId="2041FCE7">
            <wp:extent cx="5731510" cy="207518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ED006C">
        <w:rPr>
          <w:rFonts w:ascii="Calibri" w:eastAsia="Times New Roman" w:hAnsi="Calibri" w:cs="Calibri"/>
          <w:color w:val="auto"/>
          <w:szCs w:val="24"/>
        </w:rPr>
        <w:t>  </w:t>
      </w:r>
    </w:p>
    <w:p w14:paraId="1B11EACC"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19695B12" w14:textId="77777777" w:rsidR="00ED006C" w:rsidRPr="00ED006C" w:rsidRDefault="00ED006C" w:rsidP="00ED006C">
      <w:pPr>
        <w:spacing w:after="0" w:line="240" w:lineRule="auto"/>
        <w:ind w:left="0" w:right="0" w:firstLine="0"/>
        <w:jc w:val="center"/>
        <w:textAlignment w:val="baseline"/>
        <w:rPr>
          <w:rFonts w:ascii="Segoe UI" w:eastAsia="Times New Roman" w:hAnsi="Segoe UI" w:cs="Segoe UI"/>
          <w:color w:val="auto"/>
          <w:sz w:val="18"/>
          <w:szCs w:val="18"/>
        </w:rPr>
      </w:pPr>
      <w:r w:rsidRPr="00ED006C">
        <w:rPr>
          <w:rFonts w:ascii="Calibri" w:eastAsia="Times New Roman" w:hAnsi="Calibri" w:cs="Calibri"/>
          <w:b/>
          <w:bCs/>
          <w:color w:val="auto"/>
          <w:szCs w:val="24"/>
        </w:rPr>
        <w:t>PLEASE REFER TO </w:t>
      </w:r>
      <w:hyperlink r:id="rId91" w:tgtFrame="_blank" w:history="1">
        <w:r w:rsidRPr="00ED006C">
          <w:rPr>
            <w:rFonts w:ascii="Calibri" w:eastAsia="Times New Roman" w:hAnsi="Calibri" w:cs="Calibri"/>
            <w:b/>
            <w:bCs/>
            <w:color w:val="0000FF"/>
            <w:szCs w:val="24"/>
            <w:u w:val="single"/>
          </w:rPr>
          <w:t>EIA GUIDANCE</w:t>
        </w:r>
      </w:hyperlink>
      <w:r w:rsidRPr="00ED006C">
        <w:rPr>
          <w:rFonts w:ascii="Calibri" w:eastAsia="Times New Roman" w:hAnsi="Calibri" w:cs="Calibri"/>
          <w:b/>
          <w:bCs/>
          <w:color w:val="auto"/>
          <w:szCs w:val="24"/>
        </w:rPr>
        <w:t> FOR ADVICE ON COMPLETING THIS FORM</w:t>
      </w:r>
      <w:r w:rsidRPr="00ED006C">
        <w:rPr>
          <w:rFonts w:ascii="Calibri" w:eastAsia="Times New Roman" w:hAnsi="Calibri" w:cs="Calibri"/>
          <w:color w:val="auto"/>
          <w:szCs w:val="24"/>
        </w:rPr>
        <w:t>  </w:t>
      </w:r>
    </w:p>
    <w:p w14:paraId="79D77589"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59C50B38"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b/>
          <w:bCs/>
          <w:color w:val="5B9BD5"/>
          <w:sz w:val="28"/>
          <w:szCs w:val="28"/>
        </w:rPr>
        <w:t>SECTION 1 – Context &amp; Background</w:t>
      </w:r>
      <w:r w:rsidRPr="00ED006C">
        <w:rPr>
          <w:rFonts w:ascii="Calibri" w:eastAsia="Times New Roman" w:hAnsi="Calibri" w:cs="Calibri"/>
          <w:color w:val="5B9BD5"/>
          <w:sz w:val="28"/>
          <w:szCs w:val="28"/>
        </w:rPr>
        <w:t>  </w:t>
      </w:r>
    </w:p>
    <w:p w14:paraId="774C4652"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5"/>
        <w:gridCol w:w="8430"/>
      </w:tblGrid>
      <w:tr w:rsidR="00ED006C" w:rsidRPr="00ED006C" w14:paraId="6E925E41" w14:textId="77777777" w:rsidTr="00ED006C">
        <w:trPr>
          <w:trHeight w:val="300"/>
        </w:trPr>
        <w:tc>
          <w:tcPr>
            <w:tcW w:w="585" w:type="dxa"/>
            <w:tcBorders>
              <w:top w:val="nil"/>
              <w:left w:val="nil"/>
              <w:bottom w:val="nil"/>
              <w:right w:val="nil"/>
            </w:tcBorders>
            <w:shd w:val="clear" w:color="auto" w:fill="auto"/>
            <w:hideMark/>
          </w:tcPr>
          <w:p w14:paraId="4432B5F8"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1.1  </w:t>
            </w:r>
          </w:p>
        </w:tc>
        <w:tc>
          <w:tcPr>
            <w:tcW w:w="8430" w:type="dxa"/>
            <w:tcBorders>
              <w:top w:val="nil"/>
              <w:left w:val="nil"/>
              <w:bottom w:val="single" w:sz="6" w:space="0" w:color="808080"/>
              <w:right w:val="nil"/>
            </w:tcBorders>
            <w:shd w:val="clear" w:color="auto" w:fill="auto"/>
            <w:hideMark/>
          </w:tcPr>
          <w:p w14:paraId="687BC06F"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Please tick one of the following options:   </w:t>
            </w:r>
          </w:p>
        </w:tc>
      </w:tr>
      <w:tr w:rsidR="00ED006C" w:rsidRPr="00ED006C" w14:paraId="688F9B3B" w14:textId="77777777" w:rsidTr="00ED006C">
        <w:trPr>
          <w:trHeight w:val="405"/>
        </w:trPr>
        <w:tc>
          <w:tcPr>
            <w:tcW w:w="901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036CE17"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This EIA is being carried out on:  </w:t>
            </w:r>
          </w:p>
          <w:p w14:paraId="518D002D"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294CA48E"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Segoe UI Symbol" w:eastAsia="Times New Roman" w:hAnsi="Segoe UI Symbol" w:cs="Times New Roman"/>
                <w:color w:val="auto"/>
                <w:szCs w:val="24"/>
              </w:rPr>
              <w:t>☐</w:t>
            </w:r>
            <w:r w:rsidRPr="00ED006C">
              <w:rPr>
                <w:rFonts w:ascii="Calibri" w:eastAsia="Times New Roman" w:hAnsi="Calibri" w:cs="Calibri"/>
                <w:color w:val="auto"/>
                <w:szCs w:val="24"/>
              </w:rPr>
              <w:t>New policy / strategy  </w:t>
            </w:r>
          </w:p>
          <w:p w14:paraId="7C519427"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MS Gothic" w:eastAsia="MS Gothic" w:hAnsi="MS Gothic" w:cs="Times New Roman" w:hint="eastAsia"/>
                <w:color w:val="auto"/>
                <w:szCs w:val="24"/>
              </w:rPr>
              <w:t>☒</w:t>
            </w:r>
            <w:r w:rsidRPr="00ED006C">
              <w:rPr>
                <w:rFonts w:ascii="Calibri" w:eastAsia="Times New Roman" w:hAnsi="Calibri" w:cs="Calibri"/>
                <w:color w:val="auto"/>
                <w:szCs w:val="24"/>
              </w:rPr>
              <w:t>New service  </w:t>
            </w:r>
          </w:p>
          <w:p w14:paraId="60ADA1B0"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Segoe UI Symbol" w:eastAsia="Times New Roman" w:hAnsi="Segoe UI Symbol" w:cs="Times New Roman"/>
                <w:color w:val="auto"/>
                <w:szCs w:val="24"/>
              </w:rPr>
              <w:t>☐</w:t>
            </w:r>
            <w:r w:rsidRPr="00ED006C">
              <w:rPr>
                <w:rFonts w:ascii="Calibri" w:eastAsia="Times New Roman" w:hAnsi="Calibri" w:cs="Calibri"/>
                <w:color w:val="auto"/>
                <w:szCs w:val="24"/>
              </w:rPr>
              <w:t>Review of policy / strategy  </w:t>
            </w:r>
          </w:p>
          <w:p w14:paraId="0020D128"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MS Gothic" w:eastAsia="MS Gothic" w:hAnsi="MS Gothic" w:cs="Times New Roman" w:hint="eastAsia"/>
                <w:color w:val="auto"/>
                <w:szCs w:val="24"/>
              </w:rPr>
              <w:t>☒</w:t>
            </w:r>
            <w:r w:rsidRPr="00ED006C">
              <w:rPr>
                <w:rFonts w:ascii="Calibri" w:eastAsia="Times New Roman" w:hAnsi="Calibri" w:cs="Calibri"/>
                <w:color w:val="auto"/>
                <w:szCs w:val="24"/>
              </w:rPr>
              <w:t>Review of service  </w:t>
            </w:r>
          </w:p>
          <w:p w14:paraId="06049472"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Segoe UI Symbol" w:eastAsia="Times New Roman" w:hAnsi="Segoe UI Symbol" w:cs="Times New Roman"/>
                <w:color w:val="auto"/>
                <w:szCs w:val="24"/>
              </w:rPr>
              <w:t>☐</w:t>
            </w:r>
            <w:r w:rsidRPr="00ED006C">
              <w:rPr>
                <w:rFonts w:ascii="Calibri" w:eastAsia="Times New Roman" w:hAnsi="Calibri" w:cs="Calibri"/>
                <w:color w:val="auto"/>
                <w:szCs w:val="24"/>
              </w:rPr>
              <w:t>Commissioning   </w:t>
            </w:r>
          </w:p>
          <w:p w14:paraId="78BF93A2"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Segoe UI Symbol" w:eastAsia="Times New Roman" w:hAnsi="Segoe UI Symbol" w:cs="Times New Roman"/>
                <w:color w:val="auto"/>
                <w:szCs w:val="24"/>
              </w:rPr>
              <w:t>☐</w:t>
            </w:r>
            <w:r w:rsidRPr="00ED006C">
              <w:rPr>
                <w:rFonts w:ascii="Calibri" w:eastAsia="Times New Roman" w:hAnsi="Calibri" w:cs="Calibri"/>
                <w:color w:val="auto"/>
                <w:szCs w:val="24"/>
              </w:rPr>
              <w:t>Other project </w:t>
            </w:r>
            <w:r w:rsidRPr="00ED006C">
              <w:rPr>
                <w:rFonts w:ascii="Calibri" w:eastAsia="Times New Roman" w:hAnsi="Calibri" w:cs="Calibri"/>
                <w:i/>
                <w:iCs/>
                <w:color w:val="auto"/>
                <w:szCs w:val="24"/>
              </w:rPr>
              <w:t>(please give details)</w:t>
            </w:r>
            <w:r w:rsidRPr="00ED006C">
              <w:rPr>
                <w:rFonts w:ascii="Calibri" w:eastAsia="Times New Roman" w:hAnsi="Calibri" w:cs="Calibri"/>
                <w:color w:val="auto"/>
                <w:szCs w:val="24"/>
              </w:rPr>
              <w:t>  </w:t>
            </w:r>
          </w:p>
        </w:tc>
      </w:tr>
      <w:tr w:rsidR="00ED006C" w:rsidRPr="00ED006C" w14:paraId="6894D828" w14:textId="77777777" w:rsidTr="00ED006C">
        <w:trPr>
          <w:trHeight w:val="300"/>
        </w:trPr>
        <w:tc>
          <w:tcPr>
            <w:tcW w:w="585" w:type="dxa"/>
            <w:tcBorders>
              <w:top w:val="nil"/>
              <w:left w:val="nil"/>
              <w:bottom w:val="nil"/>
              <w:right w:val="nil"/>
            </w:tcBorders>
            <w:shd w:val="clear" w:color="auto" w:fill="auto"/>
            <w:hideMark/>
          </w:tcPr>
          <w:p w14:paraId="6843175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1.2  </w:t>
            </w:r>
          </w:p>
        </w:tc>
        <w:tc>
          <w:tcPr>
            <w:tcW w:w="8430" w:type="dxa"/>
            <w:tcBorders>
              <w:top w:val="nil"/>
              <w:left w:val="nil"/>
              <w:bottom w:val="single" w:sz="6" w:space="0" w:color="808080"/>
              <w:right w:val="nil"/>
            </w:tcBorders>
            <w:shd w:val="clear" w:color="auto" w:fill="auto"/>
            <w:hideMark/>
          </w:tcPr>
          <w:p w14:paraId="70E3A744"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In summary, what is the background to this EIA?    </w:t>
            </w:r>
          </w:p>
        </w:tc>
      </w:tr>
      <w:tr w:rsidR="00ED006C" w:rsidRPr="00ED006C" w14:paraId="4F386EDB" w14:textId="77777777" w:rsidTr="00ED006C">
        <w:trPr>
          <w:trHeight w:val="300"/>
        </w:trPr>
        <w:tc>
          <w:tcPr>
            <w:tcW w:w="901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1356B7F"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To convert Maymorn Day Service into a Single Multi agency Dementia Hub for Coventry  </w:t>
            </w:r>
          </w:p>
          <w:p w14:paraId="6969AF5E"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Maymorn is an existing 5 day service that has been reviewed with a proposal to develop a new service from the centre. Following both a public and staff consultation it is proposed to implement the following model; expanding the service to offer an outreach service, a drop in social space and café for people with dementia and reducing the traditional day service to 2 days a week.  </w:t>
            </w:r>
          </w:p>
          <w:p w14:paraId="167986E3"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r>
    </w:tbl>
    <w:p w14:paraId="4301B0D5"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8445"/>
      </w:tblGrid>
      <w:tr w:rsidR="00ED006C" w:rsidRPr="00ED006C" w14:paraId="61C79C5C" w14:textId="77777777" w:rsidTr="00ED006C">
        <w:trPr>
          <w:trHeight w:val="300"/>
        </w:trPr>
        <w:tc>
          <w:tcPr>
            <w:tcW w:w="570" w:type="dxa"/>
            <w:tcBorders>
              <w:top w:val="nil"/>
              <w:left w:val="nil"/>
              <w:bottom w:val="nil"/>
              <w:right w:val="nil"/>
            </w:tcBorders>
            <w:shd w:val="clear" w:color="auto" w:fill="auto"/>
            <w:hideMark/>
          </w:tcPr>
          <w:p w14:paraId="32E9BD1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1.3  </w:t>
            </w:r>
          </w:p>
        </w:tc>
        <w:tc>
          <w:tcPr>
            <w:tcW w:w="8445" w:type="dxa"/>
            <w:tcBorders>
              <w:top w:val="nil"/>
              <w:left w:val="nil"/>
              <w:bottom w:val="single" w:sz="6" w:space="0" w:color="808080"/>
              <w:right w:val="nil"/>
            </w:tcBorders>
            <w:shd w:val="clear" w:color="auto" w:fill="auto"/>
            <w:hideMark/>
          </w:tcPr>
          <w:p w14:paraId="4C07C970"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Who are the main stakeholders involved?  Who will be affected?   </w:t>
            </w:r>
          </w:p>
        </w:tc>
      </w:tr>
      <w:tr w:rsidR="00ED006C" w:rsidRPr="00ED006C" w14:paraId="497E0B02" w14:textId="77777777" w:rsidTr="00ED006C">
        <w:trPr>
          <w:trHeight w:val="300"/>
        </w:trPr>
        <w:tc>
          <w:tcPr>
            <w:tcW w:w="901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1C66AFC"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Staff, people living with dementia and their carers.  </w:t>
            </w:r>
          </w:p>
          <w:p w14:paraId="74031F29"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36CF4B07"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r>
    </w:tbl>
    <w:p w14:paraId="03791FCD"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58C5A74E"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1.4 Who will be responsible for implementing the findings of this EIA?   </w:t>
      </w:r>
    </w:p>
    <w:p w14:paraId="31B03F24"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April Ross- Service Manager  </w:t>
      </w:r>
    </w:p>
    <w:p w14:paraId="51731FD2"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489889AA"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1EE61873"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7C44B782"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b/>
          <w:bCs/>
          <w:color w:val="5B9BD5"/>
          <w:szCs w:val="24"/>
        </w:rPr>
        <w:t>SECTION 2 – Consideration of Impact</w:t>
      </w:r>
      <w:r w:rsidRPr="00ED006C">
        <w:rPr>
          <w:rFonts w:ascii="Calibri" w:eastAsia="Times New Roman" w:hAnsi="Calibri" w:cs="Calibri"/>
          <w:color w:val="5B9BD5"/>
          <w:szCs w:val="24"/>
        </w:rPr>
        <w:t>  </w:t>
      </w:r>
    </w:p>
    <w:p w14:paraId="7340FE38" w14:textId="77777777" w:rsidR="00ED006C" w:rsidRPr="00ED006C" w:rsidRDefault="00ED006C" w:rsidP="00ED006C">
      <w:pPr>
        <w:spacing w:after="0" w:line="240" w:lineRule="auto"/>
        <w:ind w:left="270" w:right="0" w:firstLine="0"/>
        <w:textAlignment w:val="baseline"/>
        <w:rPr>
          <w:rFonts w:ascii="Segoe UI" w:eastAsia="Times New Roman" w:hAnsi="Segoe UI" w:cs="Segoe UI"/>
          <w:color w:val="auto"/>
          <w:sz w:val="18"/>
          <w:szCs w:val="18"/>
        </w:rPr>
      </w:pPr>
      <w:r w:rsidRPr="00ED006C">
        <w:rPr>
          <w:rFonts w:ascii="Calibri" w:eastAsia="Times New Roman" w:hAnsi="Calibri" w:cs="Calibri"/>
          <w:i/>
          <w:iCs/>
          <w:color w:val="auto"/>
          <w:sz w:val="22"/>
        </w:rPr>
        <w:t>Refer to guidance note for more detailed advice on completing this section. </w:t>
      </w:r>
      <w:r w:rsidRPr="00ED006C">
        <w:rPr>
          <w:rFonts w:ascii="Calibri" w:eastAsia="Times New Roman" w:hAnsi="Calibri" w:cs="Calibri"/>
          <w:color w:val="auto"/>
          <w:sz w:val="22"/>
        </w:rPr>
        <w:t>  </w:t>
      </w:r>
    </w:p>
    <w:p w14:paraId="1F659E43"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187523D1" w14:textId="77777777" w:rsidR="00ED006C" w:rsidRPr="00ED006C" w:rsidRDefault="00ED006C" w:rsidP="00ED006C">
      <w:pPr>
        <w:spacing w:after="0" w:line="240" w:lineRule="auto"/>
        <w:ind w:left="135" w:right="0" w:hanging="135"/>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In order to ensure that we do not discriminate in the way our activities are designed, developed and delivered, we must look at our duty to:  </w:t>
      </w:r>
    </w:p>
    <w:p w14:paraId="60EBDA99"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532DF8F8" w14:textId="77777777" w:rsidR="00ED006C" w:rsidRPr="00ED006C" w:rsidRDefault="00ED006C">
      <w:pPr>
        <w:numPr>
          <w:ilvl w:val="0"/>
          <w:numId w:val="87"/>
        </w:numPr>
        <w:spacing w:after="0" w:line="240" w:lineRule="auto"/>
        <w:ind w:left="1725" w:right="0" w:firstLine="435"/>
        <w:textAlignment w:val="baseline"/>
        <w:rPr>
          <w:rFonts w:ascii="Calibri" w:eastAsia="Times New Roman" w:hAnsi="Calibri" w:cs="Calibri"/>
          <w:color w:val="auto"/>
          <w:szCs w:val="24"/>
        </w:rPr>
      </w:pPr>
      <w:r w:rsidRPr="00ED006C">
        <w:rPr>
          <w:rFonts w:ascii="Calibri" w:eastAsia="Times New Roman" w:hAnsi="Calibri" w:cs="Calibri"/>
          <w:color w:val="auto"/>
          <w:szCs w:val="24"/>
        </w:rPr>
        <w:t>Eliminate discrimination, harassment, victimisation and any other conflict that is prohibited by the Equality Act 2010  </w:t>
      </w:r>
    </w:p>
    <w:p w14:paraId="25B536AF" w14:textId="77777777" w:rsidR="00ED006C" w:rsidRPr="00ED006C" w:rsidRDefault="00ED006C">
      <w:pPr>
        <w:numPr>
          <w:ilvl w:val="0"/>
          <w:numId w:val="87"/>
        </w:numPr>
        <w:spacing w:after="0" w:line="240" w:lineRule="auto"/>
        <w:ind w:left="1725" w:right="0" w:firstLine="435"/>
        <w:textAlignment w:val="baseline"/>
        <w:rPr>
          <w:rFonts w:ascii="Calibri" w:eastAsia="Times New Roman" w:hAnsi="Calibri" w:cs="Calibri"/>
          <w:color w:val="auto"/>
          <w:szCs w:val="24"/>
        </w:rPr>
      </w:pPr>
      <w:r w:rsidRPr="00ED006C">
        <w:rPr>
          <w:rFonts w:ascii="Calibri" w:eastAsia="Times New Roman" w:hAnsi="Calibri" w:cs="Calibri"/>
          <w:color w:val="auto"/>
          <w:szCs w:val="24"/>
        </w:rPr>
        <w:t>Advance equality of opportunity between two persons who share a relevant protected characteristic and those who do not  </w:t>
      </w:r>
    </w:p>
    <w:p w14:paraId="33FFA354" w14:textId="77777777" w:rsidR="00ED006C" w:rsidRPr="00ED006C" w:rsidRDefault="00ED006C">
      <w:pPr>
        <w:numPr>
          <w:ilvl w:val="0"/>
          <w:numId w:val="87"/>
        </w:numPr>
        <w:spacing w:after="0" w:line="240" w:lineRule="auto"/>
        <w:ind w:left="1725" w:right="0" w:firstLine="435"/>
        <w:textAlignment w:val="baseline"/>
        <w:rPr>
          <w:rFonts w:ascii="Calibri" w:eastAsia="Times New Roman" w:hAnsi="Calibri" w:cs="Calibri"/>
          <w:color w:val="auto"/>
          <w:szCs w:val="24"/>
        </w:rPr>
      </w:pPr>
      <w:r w:rsidRPr="00ED006C">
        <w:rPr>
          <w:rFonts w:ascii="Calibri" w:eastAsia="Times New Roman" w:hAnsi="Calibri" w:cs="Calibri"/>
          <w:color w:val="auto"/>
          <w:szCs w:val="24"/>
        </w:rPr>
        <w:t>Foster good relations between persons who share a relevant protected characteristic and those who do not   </w:t>
      </w:r>
    </w:p>
    <w:p w14:paraId="7129997E"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63F257A7" w14:textId="77777777" w:rsidR="00ED006C" w:rsidRPr="00ED006C" w:rsidRDefault="00ED006C" w:rsidP="00ED006C">
      <w:pPr>
        <w:spacing w:after="0" w:line="240" w:lineRule="auto"/>
        <w:ind w:left="27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2.1 Baseline data and information   </w:t>
      </w:r>
    </w:p>
    <w:p w14:paraId="63199CA0" w14:textId="77777777" w:rsidR="00ED006C" w:rsidRPr="00ED006C" w:rsidRDefault="00ED006C" w:rsidP="00ED006C">
      <w:pPr>
        <w:spacing w:after="0" w:line="240" w:lineRule="auto"/>
        <w:ind w:left="27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Please include a summary of data analysis below, using both your own service level management information and also drawing comparisons with local data where necessary (go to </w:t>
      </w:r>
      <w:hyperlink r:id="rId92" w:tgtFrame="_blank" w:history="1">
        <w:r w:rsidRPr="00ED006C">
          <w:rPr>
            <w:rFonts w:ascii="Calibri" w:eastAsia="Times New Roman" w:hAnsi="Calibri" w:cs="Calibri"/>
            <w:color w:val="0000FF"/>
            <w:szCs w:val="24"/>
            <w:u w:val="single"/>
          </w:rPr>
          <w:t>https://www.coventry.gov.uk/factsaboutcoventry</w:t>
        </w:r>
      </w:hyperlink>
      <w:r w:rsidRPr="00ED006C">
        <w:rPr>
          <w:rFonts w:ascii="Calibri" w:eastAsia="Times New Roman" w:hAnsi="Calibri" w:cs="Calibri"/>
          <w:color w:val="auto"/>
          <w:szCs w:val="24"/>
        </w:rPr>
        <w:t>)  </w:t>
      </w:r>
    </w:p>
    <w:p w14:paraId="689A82BC"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0A96539F"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eastAsia="Times New Roman"/>
          <w:color w:val="auto"/>
          <w:sz w:val="22"/>
        </w:rPr>
        <w:t>  </w:t>
      </w:r>
      <w:r w:rsidRPr="00ED006C">
        <w:rPr>
          <w:rFonts w:eastAsia="Times New Roman"/>
          <w:color w:val="auto"/>
          <w:sz w:val="22"/>
        </w:rPr>
        <w:br/>
      </w:r>
      <w:r w:rsidRPr="00ED006C">
        <w:rPr>
          <w:rFonts w:ascii="Calibri" w:eastAsia="Times New Roman" w:hAnsi="Calibri" w:cs="Calibri"/>
          <w:color w:val="auto"/>
          <w:sz w:val="22"/>
        </w:rPr>
        <w:t>There are currently 14 people who access the traditional day service, detailed data cannot be broken down and further due the low numbers making individuals identifiable. 9 are male and 5 are female.  </w:t>
      </w:r>
    </w:p>
    <w:p w14:paraId="4412AEC3"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ED006C" w:rsidRPr="00ED006C" w14:paraId="0434FD16" w14:textId="77777777" w:rsidTr="00ED006C">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1BC74AEE"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Age group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7924901"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Male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52077C36"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Female </w:t>
            </w:r>
          </w:p>
        </w:tc>
      </w:tr>
      <w:tr w:rsidR="00ED006C" w:rsidRPr="00ED006C" w14:paraId="218D1973" w14:textId="77777777" w:rsidTr="00ED006C">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FDDE3D2"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50-60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E79DD48"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2 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42B05E0"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 </w:t>
            </w:r>
          </w:p>
        </w:tc>
      </w:tr>
      <w:tr w:rsidR="00ED006C" w:rsidRPr="00ED006C" w14:paraId="1EB63D63" w14:textId="77777777" w:rsidTr="00ED006C">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D1617A9"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60-70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139681CB"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FFE0298"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2 </w:t>
            </w:r>
          </w:p>
        </w:tc>
      </w:tr>
      <w:tr w:rsidR="00ED006C" w:rsidRPr="00ED006C" w14:paraId="226A88D3" w14:textId="77777777" w:rsidTr="00ED006C">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505DD355"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70-80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A8151F3"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E31AA9A"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 </w:t>
            </w:r>
          </w:p>
        </w:tc>
      </w:tr>
      <w:tr w:rsidR="00ED006C" w:rsidRPr="00ED006C" w14:paraId="651518C9" w14:textId="77777777" w:rsidTr="00ED006C">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C0FC6F0"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80-90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44FDF8C"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7 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73FC929"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1 </w:t>
            </w:r>
          </w:p>
        </w:tc>
      </w:tr>
      <w:tr w:rsidR="00ED006C" w:rsidRPr="00ED006C" w14:paraId="570F259C" w14:textId="77777777" w:rsidTr="00ED006C">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564D0A0"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90-100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7A482C3"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D393766"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2 </w:t>
            </w:r>
          </w:p>
        </w:tc>
      </w:tr>
    </w:tbl>
    <w:p w14:paraId="7B22BE8A"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 w:val="22"/>
        </w:rPr>
        <w:t> </w:t>
      </w:r>
    </w:p>
    <w:p w14:paraId="7EF4B169"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 w:val="22"/>
        </w:rPr>
        <w:t>Ethnicity, White British 78.5%, Indian 14%, White Irish 7% </w:t>
      </w:r>
    </w:p>
    <w:p w14:paraId="0C46FDF6"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 w:val="22"/>
        </w:rPr>
        <w:t>  </w:t>
      </w:r>
    </w:p>
    <w:p w14:paraId="1A8980BD"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281C993F" w14:textId="77777777" w:rsidR="00ED006C" w:rsidRPr="00ED006C" w:rsidRDefault="00ED006C" w:rsidP="00ED006C">
      <w:pPr>
        <w:spacing w:after="0" w:line="240" w:lineRule="auto"/>
        <w:ind w:left="720" w:right="0" w:hanging="72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2.2 On the basis of evidence, complete the table below to show what the potential impact is for each of the protected groups.  </w:t>
      </w:r>
    </w:p>
    <w:p w14:paraId="6C2FBD68" w14:textId="77777777" w:rsidR="00ED006C" w:rsidRPr="00ED006C" w:rsidRDefault="00ED006C" w:rsidP="00ED006C">
      <w:pPr>
        <w:spacing w:after="0" w:line="240" w:lineRule="auto"/>
        <w:ind w:left="720" w:right="0" w:hanging="72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7E822F78" w14:textId="77777777" w:rsidR="00ED006C" w:rsidRPr="00ED006C" w:rsidRDefault="00ED006C">
      <w:pPr>
        <w:numPr>
          <w:ilvl w:val="0"/>
          <w:numId w:val="88"/>
        </w:numPr>
        <w:spacing w:after="0" w:line="240" w:lineRule="auto"/>
        <w:ind w:left="1920" w:right="0" w:firstLine="240"/>
        <w:textAlignment w:val="baseline"/>
        <w:rPr>
          <w:rFonts w:ascii="Calibri" w:eastAsia="Times New Roman" w:hAnsi="Calibri" w:cs="Calibri"/>
          <w:color w:val="auto"/>
          <w:szCs w:val="24"/>
        </w:rPr>
      </w:pPr>
      <w:r w:rsidRPr="00ED006C">
        <w:rPr>
          <w:rFonts w:ascii="Calibri" w:eastAsia="Times New Roman" w:hAnsi="Calibri" w:cs="Calibri"/>
          <w:color w:val="auto"/>
          <w:szCs w:val="24"/>
        </w:rPr>
        <w:t>Positive impact (P),   </w:t>
      </w:r>
    </w:p>
    <w:p w14:paraId="636415FD" w14:textId="77777777" w:rsidR="00ED006C" w:rsidRPr="00ED006C" w:rsidRDefault="00ED006C">
      <w:pPr>
        <w:numPr>
          <w:ilvl w:val="0"/>
          <w:numId w:val="88"/>
        </w:numPr>
        <w:spacing w:after="0" w:line="240" w:lineRule="auto"/>
        <w:ind w:left="1920" w:right="0" w:firstLine="240"/>
        <w:textAlignment w:val="baseline"/>
        <w:rPr>
          <w:rFonts w:ascii="Calibri" w:eastAsia="Times New Roman" w:hAnsi="Calibri" w:cs="Calibri"/>
          <w:color w:val="auto"/>
          <w:szCs w:val="24"/>
        </w:rPr>
      </w:pPr>
      <w:r w:rsidRPr="00ED006C">
        <w:rPr>
          <w:rFonts w:ascii="Calibri" w:eastAsia="Times New Roman" w:hAnsi="Calibri" w:cs="Calibri"/>
          <w:color w:val="auto"/>
          <w:szCs w:val="24"/>
        </w:rPr>
        <w:t>Negative impact (N)    </w:t>
      </w:r>
    </w:p>
    <w:p w14:paraId="11AC6D72" w14:textId="77777777" w:rsidR="00ED006C" w:rsidRPr="00ED006C" w:rsidRDefault="00ED006C">
      <w:pPr>
        <w:numPr>
          <w:ilvl w:val="0"/>
          <w:numId w:val="88"/>
        </w:numPr>
        <w:spacing w:after="0" w:line="240" w:lineRule="auto"/>
        <w:ind w:left="1920" w:right="0" w:firstLine="240"/>
        <w:textAlignment w:val="baseline"/>
        <w:rPr>
          <w:rFonts w:ascii="Calibri" w:eastAsia="Times New Roman" w:hAnsi="Calibri" w:cs="Calibri"/>
          <w:color w:val="auto"/>
          <w:szCs w:val="24"/>
        </w:rPr>
      </w:pPr>
      <w:r w:rsidRPr="00ED006C">
        <w:rPr>
          <w:rFonts w:ascii="Calibri" w:eastAsia="Times New Roman" w:hAnsi="Calibri" w:cs="Calibri"/>
          <w:color w:val="auto"/>
          <w:szCs w:val="24"/>
        </w:rPr>
        <w:t>Both positive and negative impacts (PN)  </w:t>
      </w:r>
    </w:p>
    <w:p w14:paraId="1EEF5C6C" w14:textId="77777777" w:rsidR="00ED006C" w:rsidRPr="00ED006C" w:rsidRDefault="00ED006C">
      <w:pPr>
        <w:numPr>
          <w:ilvl w:val="0"/>
          <w:numId w:val="88"/>
        </w:numPr>
        <w:spacing w:after="0" w:line="240" w:lineRule="auto"/>
        <w:ind w:left="1920" w:right="0" w:firstLine="240"/>
        <w:textAlignment w:val="baseline"/>
        <w:rPr>
          <w:rFonts w:ascii="Calibri" w:eastAsia="Times New Roman" w:hAnsi="Calibri" w:cs="Calibri"/>
          <w:color w:val="auto"/>
          <w:szCs w:val="24"/>
        </w:rPr>
      </w:pPr>
      <w:r w:rsidRPr="00ED006C">
        <w:rPr>
          <w:rFonts w:ascii="Calibri" w:eastAsia="Times New Roman" w:hAnsi="Calibri" w:cs="Calibri"/>
          <w:color w:val="auto"/>
          <w:szCs w:val="24"/>
        </w:rPr>
        <w:t>No impact (NI)  </w:t>
      </w:r>
    </w:p>
    <w:p w14:paraId="5FB962F0" w14:textId="77777777" w:rsidR="00ED006C" w:rsidRPr="00ED006C" w:rsidRDefault="00ED006C">
      <w:pPr>
        <w:numPr>
          <w:ilvl w:val="0"/>
          <w:numId w:val="89"/>
        </w:numPr>
        <w:spacing w:after="0" w:line="240" w:lineRule="auto"/>
        <w:ind w:left="1920" w:right="0" w:firstLine="240"/>
        <w:textAlignment w:val="baseline"/>
        <w:rPr>
          <w:rFonts w:ascii="Calibri" w:eastAsia="Times New Roman" w:hAnsi="Calibri" w:cs="Calibri"/>
          <w:color w:val="auto"/>
          <w:szCs w:val="24"/>
        </w:rPr>
      </w:pPr>
      <w:r w:rsidRPr="00ED006C">
        <w:rPr>
          <w:rFonts w:ascii="Calibri" w:eastAsia="Times New Roman" w:hAnsi="Calibri" w:cs="Calibri"/>
          <w:color w:val="auto"/>
          <w:szCs w:val="24"/>
        </w:rPr>
        <w:t>Insufficient data (ID)  </w:t>
      </w:r>
    </w:p>
    <w:p w14:paraId="66158ADE"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637D6640" w14:textId="77777777" w:rsidR="00ED006C" w:rsidRPr="00ED006C" w:rsidRDefault="00ED006C" w:rsidP="00ED006C">
      <w:pPr>
        <w:spacing w:after="0" w:line="240" w:lineRule="auto"/>
        <w:ind w:left="0" w:right="0" w:firstLine="720"/>
        <w:textAlignment w:val="baseline"/>
        <w:rPr>
          <w:rFonts w:ascii="Segoe UI" w:eastAsia="Times New Roman" w:hAnsi="Segoe UI" w:cs="Segoe UI"/>
          <w:color w:val="auto"/>
          <w:sz w:val="18"/>
          <w:szCs w:val="18"/>
        </w:rPr>
      </w:pPr>
      <w:r w:rsidRPr="00ED006C">
        <w:rPr>
          <w:rFonts w:ascii="Calibri" w:eastAsia="Times New Roman" w:hAnsi="Calibri" w:cs="Calibri"/>
          <w:i/>
          <w:iCs/>
          <w:color w:val="auto"/>
          <w:sz w:val="22"/>
        </w:rPr>
        <w:t>*Any impact on the Council workforce should be included under question 2.6 – </w:t>
      </w:r>
      <w:r w:rsidRPr="00ED006C">
        <w:rPr>
          <w:rFonts w:ascii="Calibri" w:eastAsia="Times New Roman" w:hAnsi="Calibri" w:cs="Calibri"/>
          <w:b/>
          <w:bCs/>
          <w:i/>
          <w:iCs/>
          <w:color w:val="auto"/>
          <w:sz w:val="22"/>
        </w:rPr>
        <w:t>not below</w:t>
      </w:r>
      <w:r w:rsidRPr="00ED006C">
        <w:rPr>
          <w:rFonts w:ascii="Calibri" w:eastAsia="Times New Roman" w:hAnsi="Calibri" w:cs="Calibri"/>
          <w:color w:val="auto"/>
          <w:sz w:val="22"/>
        </w:rPr>
        <w:t>  </w:t>
      </w:r>
    </w:p>
    <w:p w14:paraId="5CC88BE6"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1125"/>
        <w:gridCol w:w="5790"/>
      </w:tblGrid>
      <w:tr w:rsidR="00ED006C" w:rsidRPr="00ED006C" w14:paraId="33933525" w14:textId="77777777" w:rsidTr="00ED006C">
        <w:trPr>
          <w:trHeight w:val="300"/>
        </w:trPr>
        <w:tc>
          <w:tcPr>
            <w:tcW w:w="207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14ABF0EA"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Protected </w:t>
            </w:r>
            <w:r w:rsidRPr="00ED006C">
              <w:rPr>
                <w:rFonts w:ascii="Calibri" w:eastAsia="Times New Roman" w:hAnsi="Calibri" w:cs="Calibri"/>
                <w:color w:val="auto"/>
                <w:szCs w:val="24"/>
              </w:rPr>
              <w:t>  </w:t>
            </w:r>
          </w:p>
          <w:p w14:paraId="23460C3D"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Characteristic</w:t>
            </w:r>
            <w:r w:rsidRPr="00ED006C">
              <w:rPr>
                <w:rFonts w:ascii="Calibri" w:eastAsia="Times New Roman" w:hAnsi="Calibri" w:cs="Calibri"/>
                <w:color w:val="auto"/>
                <w:szCs w:val="24"/>
              </w:rPr>
              <w:t>  </w:t>
            </w:r>
          </w:p>
        </w:tc>
        <w:tc>
          <w:tcPr>
            <w:tcW w:w="112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515041B9"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Impact type</w:t>
            </w:r>
            <w:r w:rsidRPr="00ED006C">
              <w:rPr>
                <w:rFonts w:ascii="Calibri" w:eastAsia="Times New Roman" w:hAnsi="Calibri" w:cs="Calibri"/>
                <w:color w:val="auto"/>
                <w:szCs w:val="24"/>
              </w:rPr>
              <w:t>  </w:t>
            </w:r>
          </w:p>
          <w:p w14:paraId="0EF62D94"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0"/>
                <w:szCs w:val="20"/>
              </w:rPr>
              <w:t>P, N, PN, NI or ID  </w:t>
            </w:r>
          </w:p>
        </w:tc>
        <w:tc>
          <w:tcPr>
            <w:tcW w:w="579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153F324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Nature of impact and any mitigations required</w:t>
            </w:r>
            <w:r w:rsidRPr="00ED006C">
              <w:rPr>
                <w:rFonts w:ascii="Calibri" w:eastAsia="Times New Roman" w:hAnsi="Calibri" w:cs="Calibri"/>
                <w:color w:val="auto"/>
                <w:szCs w:val="24"/>
              </w:rPr>
              <w:t>  </w:t>
            </w:r>
          </w:p>
          <w:p w14:paraId="34797BE8"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r>
      <w:tr w:rsidR="00ED006C" w:rsidRPr="00ED006C" w14:paraId="139B7CA5" w14:textId="77777777" w:rsidTr="00ED006C">
        <w:trPr>
          <w:trHeight w:val="300"/>
        </w:trPr>
        <w:tc>
          <w:tcPr>
            <w:tcW w:w="207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16A995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Age 0-18  </w:t>
            </w:r>
          </w:p>
        </w:tc>
        <w:tc>
          <w:tcPr>
            <w:tcW w:w="112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188A033"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NI</w:t>
            </w:r>
            <w:r w:rsidRPr="00ED006C">
              <w:rPr>
                <w:rFonts w:ascii="Calibri" w:eastAsia="Times New Roman" w:hAnsi="Calibri" w:cs="Calibri"/>
                <w:color w:val="auto"/>
                <w:szCs w:val="24"/>
              </w:rPr>
              <w:t>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5176B452"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None  </w:t>
            </w:r>
          </w:p>
          <w:p w14:paraId="51F087E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r>
      <w:tr w:rsidR="00ED006C" w:rsidRPr="00ED006C" w14:paraId="023BCC23" w14:textId="77777777" w:rsidTr="00ED006C">
        <w:trPr>
          <w:trHeight w:val="300"/>
        </w:trPr>
        <w:tc>
          <w:tcPr>
            <w:tcW w:w="207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F098ED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Age 19-64  </w:t>
            </w:r>
          </w:p>
        </w:tc>
        <w:tc>
          <w:tcPr>
            <w:tcW w:w="112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CB9EA8E"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P</w:t>
            </w:r>
            <w:r w:rsidRPr="00ED006C">
              <w:rPr>
                <w:rFonts w:ascii="Calibri" w:eastAsia="Times New Roman" w:hAnsi="Calibri" w:cs="Calibri"/>
                <w:color w:val="auto"/>
                <w:szCs w:val="24"/>
              </w:rPr>
              <w:t>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43682D9E"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The new proposed model will allow broader range of services at both home and within the dementia hub.   </w:t>
            </w:r>
          </w:p>
          <w:p w14:paraId="0EAACCAF"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w:t>
            </w:r>
          </w:p>
          <w:p w14:paraId="497B1796"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The broader range of services would be available to people with dementia with some targeting young onset (new service)  </w:t>
            </w:r>
          </w:p>
          <w:p w14:paraId="1244B04F"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w:t>
            </w:r>
          </w:p>
          <w:p w14:paraId="702C7FDE"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Outreach, drop in sessions, social space and a café are the broader options not currently available to them at present. </w:t>
            </w:r>
          </w:p>
          <w:p w14:paraId="76325830"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w:t>
            </w:r>
          </w:p>
          <w:p w14:paraId="046E230D"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xml:space="preserve">Outreach workers </w:t>
            </w:r>
            <w:r w:rsidRPr="003C4954">
              <w:rPr>
                <w:rFonts w:ascii="Calibri" w:eastAsia="Times New Roman" w:hAnsi="Calibri" w:cs="Calibri"/>
                <w:sz w:val="22"/>
              </w:rPr>
              <w:t>will be able to better serve their service users and enrich their lives with social interaction and activities the individual enjoys on a 1 to 1 basis. </w:t>
            </w:r>
          </w:p>
          <w:p w14:paraId="104355B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r>
      <w:tr w:rsidR="00ED006C" w:rsidRPr="00ED006C" w14:paraId="2A077642" w14:textId="77777777" w:rsidTr="00ED006C">
        <w:trPr>
          <w:trHeight w:val="300"/>
        </w:trPr>
        <w:tc>
          <w:tcPr>
            <w:tcW w:w="207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B1303D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Age 65+  </w:t>
            </w:r>
          </w:p>
        </w:tc>
        <w:tc>
          <w:tcPr>
            <w:tcW w:w="112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3879153"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PN</w:t>
            </w:r>
            <w:r w:rsidRPr="00ED006C">
              <w:rPr>
                <w:rFonts w:ascii="Calibri" w:eastAsia="Times New Roman" w:hAnsi="Calibri" w:cs="Calibri"/>
                <w:color w:val="auto"/>
                <w:szCs w:val="24"/>
              </w:rPr>
              <w:t>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72DEE06F"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The new proposed model will allow broader range of services at both home and within the dementia hub.   </w:t>
            </w:r>
          </w:p>
          <w:p w14:paraId="6B5506DF"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w:t>
            </w:r>
          </w:p>
          <w:p w14:paraId="37F57F4A"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There would be fewer days of traditional day service but more choice of different services 5 days a week.  </w:t>
            </w:r>
          </w:p>
          <w:p w14:paraId="60211179"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w:t>
            </w:r>
          </w:p>
          <w:p w14:paraId="6FA835C2"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The broader range of services would be available to people with dementia with some targeting young onset (new service)  </w:t>
            </w:r>
          </w:p>
          <w:p w14:paraId="23233569"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w:t>
            </w:r>
          </w:p>
          <w:p w14:paraId="18C4C035"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Outreach, drop in sessions, social space and a café are the broader options not currently available to them at present. </w:t>
            </w:r>
          </w:p>
          <w:p w14:paraId="4F0E7A88"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797FA5F8"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sz w:val="22"/>
              </w:rPr>
              <w:t>Outreach workers will be able to better serve their service users and enrich their lives with social interaction and </w:t>
            </w:r>
            <w:hyperlink r:id="rId93" w:tgtFrame="_blank" w:history="1">
              <w:r w:rsidRPr="003C4954">
                <w:rPr>
                  <w:rFonts w:ascii="Calibri" w:eastAsia="Times New Roman" w:hAnsi="Calibri" w:cs="Calibri"/>
                  <w:b/>
                  <w:bCs/>
                  <w:color w:val="0095BC"/>
                  <w:sz w:val="22"/>
                  <w:u w:val="single"/>
                </w:rPr>
                <w:t>activities</w:t>
              </w:r>
            </w:hyperlink>
            <w:r w:rsidRPr="003C4954">
              <w:rPr>
                <w:rFonts w:ascii="Calibri" w:eastAsia="Times New Roman" w:hAnsi="Calibri" w:cs="Calibri"/>
                <w:sz w:val="22"/>
              </w:rPr>
              <w:t xml:space="preserve"> the individual enjoys on a 1 to 1 basis. </w:t>
            </w:r>
          </w:p>
          <w:p w14:paraId="310F10E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r>
      <w:tr w:rsidR="00ED006C" w:rsidRPr="00ED006C" w14:paraId="13ECBBEB" w14:textId="77777777" w:rsidTr="00ED006C">
        <w:trPr>
          <w:trHeight w:val="300"/>
        </w:trPr>
        <w:tc>
          <w:tcPr>
            <w:tcW w:w="207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B5098B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Disability  </w:t>
            </w:r>
          </w:p>
        </w:tc>
        <w:tc>
          <w:tcPr>
            <w:tcW w:w="112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E0097E6"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r w:rsidRPr="00ED006C">
              <w:rPr>
                <w:rFonts w:ascii="Calibri" w:eastAsia="Times New Roman" w:hAnsi="Calibri" w:cs="Calibri"/>
                <w:b/>
                <w:bCs/>
                <w:color w:val="auto"/>
                <w:szCs w:val="24"/>
              </w:rPr>
              <w:t>P</w:t>
            </w:r>
            <w:r w:rsidRPr="00ED006C">
              <w:rPr>
                <w:rFonts w:ascii="Calibri" w:eastAsia="Times New Roman" w:hAnsi="Calibri" w:cs="Calibri"/>
                <w:color w:val="auto"/>
                <w:szCs w:val="24"/>
              </w:rPr>
              <w:t>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57D03B87"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The new proposed model will allow broader range of services at both home and within the dementia hub.   </w:t>
            </w:r>
          </w:p>
          <w:p w14:paraId="6A88963D"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w:t>
            </w:r>
          </w:p>
          <w:p w14:paraId="14F88717"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The broader range of services would be available to people with dementia with some targeting young onset (new service)  </w:t>
            </w:r>
          </w:p>
          <w:p w14:paraId="1D634A89"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w:t>
            </w:r>
          </w:p>
          <w:p w14:paraId="052F20B2"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Outreach, drop in sessions, social space and a café would the broader options not currently available to them at present. </w:t>
            </w:r>
          </w:p>
          <w:p w14:paraId="7C06059B"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color w:val="auto"/>
                <w:sz w:val="22"/>
              </w:rPr>
              <w:t> </w:t>
            </w:r>
          </w:p>
          <w:p w14:paraId="0E120D50"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sz w:val="22"/>
              </w:rPr>
              <w:t>Outreach workers will be able to better serve their service users and enrich their lives with social interaction and </w:t>
            </w:r>
            <w:hyperlink r:id="rId94" w:tgtFrame="_blank" w:history="1">
              <w:r w:rsidRPr="003C4954">
                <w:rPr>
                  <w:rFonts w:ascii="Calibri" w:eastAsia="Times New Roman" w:hAnsi="Calibri" w:cs="Calibri"/>
                  <w:b/>
                  <w:bCs/>
                  <w:color w:val="0095BC"/>
                  <w:sz w:val="22"/>
                  <w:u w:val="single"/>
                </w:rPr>
                <w:t>activities</w:t>
              </w:r>
            </w:hyperlink>
            <w:r w:rsidRPr="003C4954">
              <w:rPr>
                <w:rFonts w:ascii="Calibri" w:eastAsia="Times New Roman" w:hAnsi="Calibri" w:cs="Calibri"/>
                <w:sz w:val="22"/>
              </w:rPr>
              <w:t xml:space="preserve"> the individual enjoys on a 1 to 1 basis. </w:t>
            </w:r>
          </w:p>
          <w:p w14:paraId="65956F3B" w14:textId="77777777" w:rsidR="00ED006C" w:rsidRPr="003C4954" w:rsidRDefault="00ED006C" w:rsidP="00ED006C">
            <w:pPr>
              <w:spacing w:after="0" w:line="240" w:lineRule="auto"/>
              <w:ind w:left="0" w:right="0" w:firstLine="0"/>
              <w:textAlignment w:val="baseline"/>
              <w:rPr>
                <w:rFonts w:ascii="Times New Roman" w:eastAsia="Times New Roman" w:hAnsi="Times New Roman" w:cs="Times New Roman"/>
                <w:color w:val="auto"/>
                <w:sz w:val="22"/>
              </w:rPr>
            </w:pPr>
            <w:r w:rsidRPr="003C4954">
              <w:rPr>
                <w:rFonts w:ascii="Calibri" w:eastAsia="Times New Roman" w:hAnsi="Calibri" w:cs="Calibri"/>
                <w:sz w:val="22"/>
              </w:rPr>
              <w:t>Service Users who have anxiety and become house bound will be able to receive support in their own home. </w:t>
            </w:r>
          </w:p>
          <w:p w14:paraId="30D91AF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r>
      <w:tr w:rsidR="00ED006C" w:rsidRPr="00ED006C" w14:paraId="54086255" w14:textId="77777777" w:rsidTr="00ED006C">
        <w:trPr>
          <w:trHeight w:val="300"/>
        </w:trPr>
        <w:tc>
          <w:tcPr>
            <w:tcW w:w="207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BF1EAB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Gender reassignment  </w:t>
            </w:r>
          </w:p>
        </w:tc>
        <w:tc>
          <w:tcPr>
            <w:tcW w:w="112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AC5EE69"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NI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6657DEB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The new service is provided irrespective of gender reassignment for the most vulnerable members of our communities.  </w:t>
            </w:r>
          </w:p>
        </w:tc>
      </w:tr>
      <w:tr w:rsidR="00ED006C" w:rsidRPr="00ED006C" w14:paraId="15AE41D0" w14:textId="77777777" w:rsidTr="00ED006C">
        <w:trPr>
          <w:trHeight w:val="300"/>
        </w:trPr>
        <w:tc>
          <w:tcPr>
            <w:tcW w:w="207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0B12BC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Marriage and Civil Partnership  </w:t>
            </w:r>
          </w:p>
        </w:tc>
        <w:tc>
          <w:tcPr>
            <w:tcW w:w="112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7E91D0E"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NI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150C5890"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The new service is provided irrespective of marriage and civil partnership for the most vulnerable members of our communities. </w:t>
            </w:r>
          </w:p>
        </w:tc>
      </w:tr>
      <w:tr w:rsidR="00ED006C" w:rsidRPr="00ED006C" w14:paraId="70775F92" w14:textId="77777777" w:rsidTr="00ED006C">
        <w:trPr>
          <w:trHeight w:val="300"/>
        </w:trPr>
        <w:tc>
          <w:tcPr>
            <w:tcW w:w="207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91F9690"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Pregnancy and maternity  </w:t>
            </w:r>
          </w:p>
        </w:tc>
        <w:tc>
          <w:tcPr>
            <w:tcW w:w="112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BDFEF86"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NI</w:t>
            </w:r>
            <w:r w:rsidRPr="00ED006C">
              <w:rPr>
                <w:rFonts w:ascii="Calibri" w:eastAsia="Times New Roman" w:hAnsi="Calibri" w:cs="Calibri"/>
                <w:color w:val="auto"/>
                <w:szCs w:val="24"/>
              </w:rPr>
              <w:t>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48F4C00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The new service is provided irrespective of pregnancy and maternity for the most vulnerable members of our communities. </w:t>
            </w:r>
          </w:p>
        </w:tc>
      </w:tr>
      <w:tr w:rsidR="00ED006C" w:rsidRPr="00ED006C" w14:paraId="39BFF8E5" w14:textId="77777777" w:rsidTr="00ED006C">
        <w:trPr>
          <w:trHeight w:val="300"/>
        </w:trPr>
        <w:tc>
          <w:tcPr>
            <w:tcW w:w="207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E9A697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Race (Including: colour, nationality, citizenship ethnic or national origins)  </w:t>
            </w:r>
          </w:p>
        </w:tc>
        <w:tc>
          <w:tcPr>
            <w:tcW w:w="112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4CDA737"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P</w:t>
            </w:r>
            <w:r w:rsidRPr="00ED006C">
              <w:rPr>
                <w:rFonts w:ascii="Calibri" w:eastAsia="Times New Roman" w:hAnsi="Calibri" w:cs="Calibri"/>
                <w:color w:val="auto"/>
                <w:szCs w:val="24"/>
              </w:rPr>
              <w:t>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1094DBC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An element of the service will be targeting people living with dementia and their carers from various ethnic minority backgrounds with the aim of setting up culturally sensitive activity sessions both at home and within the hub. </w:t>
            </w:r>
          </w:p>
        </w:tc>
      </w:tr>
      <w:tr w:rsidR="00ED006C" w:rsidRPr="00ED006C" w14:paraId="5FE79143" w14:textId="77777777" w:rsidTr="00ED006C">
        <w:trPr>
          <w:trHeight w:val="300"/>
        </w:trPr>
        <w:tc>
          <w:tcPr>
            <w:tcW w:w="207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4BC4B5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Religion and belief   </w:t>
            </w:r>
          </w:p>
        </w:tc>
        <w:tc>
          <w:tcPr>
            <w:tcW w:w="112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6A36D3A"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NI</w:t>
            </w:r>
            <w:r w:rsidRPr="00ED006C">
              <w:rPr>
                <w:rFonts w:ascii="Calibri" w:eastAsia="Times New Roman" w:hAnsi="Calibri" w:cs="Calibri"/>
                <w:color w:val="auto"/>
                <w:szCs w:val="24"/>
              </w:rPr>
              <w:t>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16A2000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The new service is provided irrespective of religion and belief for the most vulnerable members of our communities.</w:t>
            </w:r>
            <w:r w:rsidRPr="00ED006C">
              <w:rPr>
                <w:rFonts w:ascii="Calibri" w:eastAsia="Times New Roman" w:hAnsi="Calibri" w:cs="Calibri"/>
                <w:color w:val="auto"/>
                <w:szCs w:val="24"/>
              </w:rPr>
              <w:t>  </w:t>
            </w:r>
          </w:p>
        </w:tc>
      </w:tr>
      <w:tr w:rsidR="00ED006C" w:rsidRPr="00ED006C" w14:paraId="7DDD1F86" w14:textId="77777777" w:rsidTr="00ED006C">
        <w:trPr>
          <w:trHeight w:val="300"/>
        </w:trPr>
        <w:tc>
          <w:tcPr>
            <w:tcW w:w="207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1BCA230"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Sex  </w:t>
            </w:r>
          </w:p>
        </w:tc>
        <w:tc>
          <w:tcPr>
            <w:tcW w:w="112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CA6E606" w14:textId="4D2C72C7" w:rsidR="00ED006C" w:rsidRPr="00E64F61" w:rsidRDefault="00ED006C" w:rsidP="00E64F61">
            <w:pPr>
              <w:spacing w:after="0" w:line="240" w:lineRule="auto"/>
              <w:ind w:left="0" w:right="0" w:firstLine="0"/>
              <w:jc w:val="center"/>
              <w:textAlignment w:val="baseline"/>
              <w:rPr>
                <w:rFonts w:ascii="Times New Roman" w:eastAsia="Times New Roman" w:hAnsi="Times New Roman" w:cs="Times New Roman"/>
                <w:b/>
                <w:bCs/>
                <w:color w:val="auto"/>
                <w:szCs w:val="24"/>
              </w:rPr>
            </w:pPr>
            <w:r w:rsidRPr="00E64F61">
              <w:rPr>
                <w:rFonts w:ascii="Calibri" w:eastAsia="Times New Roman" w:hAnsi="Calibri" w:cs="Calibri"/>
                <w:b/>
                <w:bCs/>
                <w:color w:val="auto"/>
                <w:szCs w:val="24"/>
              </w:rPr>
              <w:t>P</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39D3652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There may be offers of gender specific sessions to respect cultural boundaries and enable people to access sessions which they would not be able to if mixed genders. Mixed gender sessions would still be available.  </w:t>
            </w:r>
          </w:p>
        </w:tc>
      </w:tr>
      <w:tr w:rsidR="00ED006C" w:rsidRPr="00ED006C" w14:paraId="1FA87182" w14:textId="77777777" w:rsidTr="00ED006C">
        <w:trPr>
          <w:trHeight w:val="300"/>
        </w:trPr>
        <w:tc>
          <w:tcPr>
            <w:tcW w:w="207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70F500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Sexual orientation  </w:t>
            </w:r>
          </w:p>
        </w:tc>
        <w:tc>
          <w:tcPr>
            <w:tcW w:w="112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17D7881" w14:textId="77777777" w:rsidR="00ED006C" w:rsidRPr="00ED006C" w:rsidRDefault="00ED006C" w:rsidP="00ED006C">
            <w:pPr>
              <w:spacing w:after="0" w:line="240" w:lineRule="auto"/>
              <w:ind w:left="0" w:right="0" w:firstLine="0"/>
              <w:jc w:val="center"/>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NI</w:t>
            </w:r>
            <w:r w:rsidRPr="00ED006C">
              <w:rPr>
                <w:rFonts w:ascii="Calibri" w:eastAsia="Times New Roman" w:hAnsi="Calibri" w:cs="Calibri"/>
                <w:color w:val="auto"/>
                <w:szCs w:val="24"/>
              </w:rPr>
              <w:t>  </w:t>
            </w:r>
          </w:p>
        </w:tc>
        <w:tc>
          <w:tcPr>
            <w:tcW w:w="5790" w:type="dxa"/>
            <w:tcBorders>
              <w:top w:val="single" w:sz="6" w:space="0" w:color="auto"/>
              <w:left w:val="single" w:sz="6" w:space="0" w:color="808080"/>
              <w:bottom w:val="single" w:sz="6" w:space="0" w:color="auto"/>
              <w:right w:val="single" w:sz="6" w:space="0" w:color="808080"/>
            </w:tcBorders>
            <w:shd w:val="clear" w:color="auto" w:fill="auto"/>
            <w:hideMark/>
          </w:tcPr>
          <w:p w14:paraId="1584B88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2"/>
              </w:rPr>
              <w:t>The new service is provided irrespective of sexual orientation for the most vulnerable members of our communities.</w:t>
            </w:r>
            <w:r w:rsidRPr="00ED006C">
              <w:rPr>
                <w:rFonts w:ascii="Calibri" w:eastAsia="Times New Roman" w:hAnsi="Calibri" w:cs="Calibri"/>
                <w:color w:val="auto"/>
                <w:szCs w:val="24"/>
              </w:rPr>
              <w:t>  </w:t>
            </w:r>
          </w:p>
        </w:tc>
      </w:tr>
    </w:tbl>
    <w:p w14:paraId="1C1746DE"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440686CB"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496DF2E9"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b/>
          <w:bCs/>
          <w:color w:val="0070C0"/>
          <w:szCs w:val="24"/>
        </w:rPr>
        <w:t>HEALTH INEQUALITIES</w:t>
      </w:r>
      <w:r w:rsidRPr="00ED006C">
        <w:rPr>
          <w:rFonts w:ascii="Calibri" w:eastAsia="Times New Roman" w:hAnsi="Calibri" w:cs="Calibri"/>
          <w:color w:val="0070C0"/>
          <w:szCs w:val="24"/>
        </w:rPr>
        <w:t>  </w:t>
      </w:r>
    </w:p>
    <w:p w14:paraId="1A0CB455"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746ED2A1"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
        <w:gridCol w:w="1590"/>
        <w:gridCol w:w="3630"/>
        <w:gridCol w:w="2910"/>
        <w:gridCol w:w="421"/>
      </w:tblGrid>
      <w:tr w:rsidR="00ED006C" w:rsidRPr="00ED006C" w14:paraId="5BD72B0D" w14:textId="77777777" w:rsidTr="00ED006C">
        <w:trPr>
          <w:gridAfter w:val="1"/>
          <w:wAfter w:w="480" w:type="dxa"/>
          <w:trHeight w:val="300"/>
        </w:trPr>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5A935BB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2.3</w:t>
            </w:r>
            <w:r w:rsidRPr="00ED006C">
              <w:rPr>
                <w:rFonts w:ascii="Calibri" w:eastAsia="Times New Roman" w:hAnsi="Calibri" w:cs="Calibri"/>
                <w:color w:val="auto"/>
                <w:szCs w:val="24"/>
              </w:rPr>
              <w:t>  </w:t>
            </w:r>
          </w:p>
        </w:tc>
        <w:tc>
          <w:tcPr>
            <w:tcW w:w="823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6231F3E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3167249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5CF35A6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7EDFAE9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663A48F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650D679E"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4E4D145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Please answer the questions below to help identify if the area of work will have any impact on health inequalities, positive or negative.</w:t>
            </w:r>
            <w:r w:rsidRPr="00ED006C">
              <w:rPr>
                <w:rFonts w:ascii="Calibri" w:eastAsia="Times New Roman" w:hAnsi="Calibri" w:cs="Calibri"/>
                <w:color w:val="auto"/>
                <w:szCs w:val="24"/>
              </w:rPr>
              <w:t>  </w:t>
            </w:r>
          </w:p>
          <w:p w14:paraId="7E11C4F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0ABEFC06" w14:textId="2820A544"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If you need assistance in completing this section please contact: Hannah Watts </w:t>
            </w:r>
            <w:r w:rsidRPr="00ED006C">
              <w:rPr>
                <w:rFonts w:ascii="Calibri" w:eastAsia="Times New Roman" w:hAnsi="Calibri" w:cs="Calibri"/>
                <w:color w:val="auto"/>
                <w:szCs w:val="24"/>
              </w:rPr>
              <w:t> (</w:t>
            </w:r>
            <w:hyperlink r:id="rId95" w:tgtFrame="_blank" w:history="1">
              <w:r>
                <w:t>han</w:t>
              </w:r>
              <w:r w:rsidRPr="00ED006C">
                <w:rPr>
                  <w:rFonts w:ascii="Times New Roman" w:eastAsia="Times New Roman" w:hAnsi="Times New Roman" w:cs="Times New Roman"/>
                  <w:color w:val="auto"/>
                  <w:szCs w:val="24"/>
                </w:rPr>
                <w:t>n</w:t>
              </w:r>
              <w:r w:rsidRPr="00ED006C">
                <w:rPr>
                  <w:rFonts w:ascii="Calibri" w:eastAsia="Times New Roman" w:hAnsi="Calibri" w:cs="Calibri"/>
                  <w:szCs w:val="24"/>
                  <w:u w:val="single"/>
                  <w:shd w:val="clear" w:color="auto" w:fill="E1E3E6"/>
                </w:rPr>
                <w:t>ah.watts@coventry.gov.uk</w:t>
              </w:r>
            </w:hyperlink>
            <w:hyperlink r:id="rId96" w:tgtFrame="_blank" w:history="1">
              <w:r>
                <w:t>hann</w:t>
              </w:r>
              <w:r w:rsidRPr="00ED006C">
                <w:rPr>
                  <w:rFonts w:ascii="Times New Roman" w:eastAsia="Times New Roman" w:hAnsi="Times New Roman" w:cs="Times New Roman"/>
                  <w:color w:val="auto"/>
                  <w:szCs w:val="24"/>
                </w:rPr>
                <w:t>a</w:t>
              </w:r>
              <w:r w:rsidRPr="00ED006C">
                <w:rPr>
                  <w:rFonts w:ascii="Calibri" w:eastAsia="Times New Roman" w:hAnsi="Calibri" w:cs="Calibri"/>
                  <w:szCs w:val="24"/>
                  <w:u w:val="single"/>
                  <w:shd w:val="clear" w:color="auto" w:fill="E1E3E6"/>
                </w:rPr>
                <w:t>h.watts@coventry.gov.uk</w:t>
              </w:r>
            </w:hyperlink>
            <w:r>
              <w:rPr>
                <w:rFonts w:ascii="Calibri" w:eastAsia="Times New Roman" w:hAnsi="Calibri" w:cs="Calibri"/>
                <w:szCs w:val="24"/>
                <w:u w:val="single"/>
                <w:shd w:val="clear" w:color="auto" w:fill="E1E3E6"/>
              </w:rPr>
              <w:t>) in</w:t>
            </w:r>
            <w:r w:rsidRPr="00ED006C">
              <w:rPr>
                <w:rFonts w:ascii="Times New Roman" w:eastAsia="Times New Roman" w:hAnsi="Times New Roman" w:cs="Times New Roman"/>
                <w:color w:val="auto"/>
                <w:szCs w:val="24"/>
              </w:rPr>
              <w:t xml:space="preserve"> </w:t>
            </w:r>
            <w:r w:rsidRPr="00ED006C">
              <w:rPr>
                <w:rFonts w:ascii="Calibri" w:eastAsia="Times New Roman" w:hAnsi="Calibri" w:cs="Calibri"/>
                <w:color w:val="auto"/>
                <w:szCs w:val="24"/>
              </w:rPr>
              <w:t>Pu</w:t>
            </w:r>
            <w:r w:rsidRPr="00ED006C">
              <w:rPr>
                <w:rFonts w:ascii="Calibri" w:eastAsia="Times New Roman" w:hAnsi="Calibri" w:cs="Calibri"/>
                <w:b/>
                <w:bCs/>
                <w:color w:val="auto"/>
                <w:szCs w:val="24"/>
              </w:rPr>
              <w:t>blic Health for more information. More details and worked examples can be found at </w:t>
            </w:r>
            <w:hyperlink r:id="rId97" w:tgtFrame="_blank" w:history="1">
              <w:r w:rsidRPr="00ED006C">
                <w:rPr>
                  <w:rFonts w:ascii="Calibri" w:eastAsia="Times New Roman" w:hAnsi="Calibri" w:cs="Calibri"/>
                  <w:color w:val="0000FF"/>
                  <w:szCs w:val="24"/>
                  <w:u w:val="single"/>
                </w:rPr>
                <w:t>https://coventrycc.sharepoint.com/Info/Pages/What-is-an-Equality-Impact-Assessment-(EIA).aspx</w:t>
              </w:r>
            </w:hyperlink>
            <w:r w:rsidRPr="00ED006C">
              <w:rPr>
                <w:rFonts w:ascii="Calibri" w:eastAsia="Times New Roman" w:hAnsi="Calibri" w:cs="Calibri"/>
                <w:color w:val="auto"/>
                <w:szCs w:val="24"/>
              </w:rPr>
              <w:t>   </w:t>
            </w:r>
          </w:p>
        </w:tc>
      </w:tr>
      <w:tr w:rsidR="00ED006C" w:rsidRPr="00ED006C" w14:paraId="515D376C" w14:textId="77777777" w:rsidTr="00ED006C">
        <w:trPr>
          <w:trHeight w:val="300"/>
        </w:trPr>
        <w:tc>
          <w:tcPr>
            <w:tcW w:w="207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89B666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Question  </w:t>
            </w:r>
          </w:p>
        </w:tc>
        <w:tc>
          <w:tcPr>
            <w:tcW w:w="3630" w:type="dxa"/>
            <w:tcBorders>
              <w:top w:val="single" w:sz="6" w:space="0" w:color="auto"/>
              <w:left w:val="single" w:sz="6" w:space="0" w:color="auto"/>
              <w:bottom w:val="single" w:sz="6" w:space="0" w:color="auto"/>
              <w:right w:val="single" w:sz="6" w:space="0" w:color="auto"/>
            </w:tcBorders>
            <w:shd w:val="clear" w:color="auto" w:fill="D9D9D9"/>
            <w:hideMark/>
          </w:tcPr>
          <w:p w14:paraId="2CB3EDE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Issues to consider  </w:t>
            </w:r>
          </w:p>
        </w:tc>
        <w:tc>
          <w:tcPr>
            <w:tcW w:w="330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0DBAC67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8"/>
                <w:szCs w:val="28"/>
              </w:rPr>
              <w:t>  </w:t>
            </w:r>
          </w:p>
        </w:tc>
      </w:tr>
      <w:tr w:rsidR="00ED006C" w:rsidRPr="00ED006C" w14:paraId="5CAC827E" w14:textId="77777777" w:rsidTr="00ED006C">
        <w:trPr>
          <w:trHeight w:val="300"/>
        </w:trPr>
        <w:tc>
          <w:tcPr>
            <w:tcW w:w="20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2402CE"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2.3a What HIs exist in relation to your work / plan / strategy  </w:t>
            </w:r>
          </w:p>
        </w:tc>
        <w:tc>
          <w:tcPr>
            <w:tcW w:w="69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08C40C7" w14:textId="77777777" w:rsidR="00ED006C" w:rsidRPr="00ED006C" w:rsidRDefault="00ED006C">
            <w:pPr>
              <w:numPr>
                <w:ilvl w:val="0"/>
                <w:numId w:val="90"/>
              </w:numPr>
              <w:spacing w:after="0" w:line="240" w:lineRule="auto"/>
              <w:ind w:right="0" w:firstLine="720"/>
              <w:textAlignment w:val="baseline"/>
              <w:rPr>
                <w:rFonts w:ascii="Calibri" w:eastAsia="Times New Roman" w:hAnsi="Calibri" w:cs="Calibri"/>
                <w:color w:val="auto"/>
                <w:szCs w:val="24"/>
              </w:rPr>
            </w:pPr>
            <w:r w:rsidRPr="00ED006C">
              <w:rPr>
                <w:rFonts w:ascii="Calibri" w:eastAsia="Times New Roman" w:hAnsi="Calibri" w:cs="Calibri"/>
                <w:color w:val="auto"/>
                <w:szCs w:val="24"/>
              </w:rPr>
              <w:t>Explore existing data sources on the distribution of health across different population groups </w:t>
            </w:r>
            <w:r w:rsidRPr="00ED006C">
              <w:rPr>
                <w:rFonts w:ascii="Calibri" w:eastAsia="Times New Roman" w:hAnsi="Calibri" w:cs="Calibri"/>
                <w:i/>
                <w:iCs/>
                <w:color w:val="auto"/>
                <w:szCs w:val="24"/>
              </w:rPr>
              <w:t>(examples of where to find data to be included in support materials) </w:t>
            </w:r>
            <w:r w:rsidRPr="00ED006C">
              <w:rPr>
                <w:rFonts w:ascii="Calibri" w:eastAsia="Times New Roman" w:hAnsi="Calibri" w:cs="Calibri"/>
                <w:color w:val="auto"/>
                <w:szCs w:val="24"/>
              </w:rPr>
              <w:t>  </w:t>
            </w:r>
          </w:p>
          <w:p w14:paraId="1F9DBEA7" w14:textId="77777777" w:rsidR="00ED006C" w:rsidRPr="00ED006C" w:rsidRDefault="00ED006C">
            <w:pPr>
              <w:numPr>
                <w:ilvl w:val="0"/>
                <w:numId w:val="90"/>
              </w:numPr>
              <w:spacing w:after="0" w:line="240" w:lineRule="auto"/>
              <w:ind w:right="0" w:firstLine="720"/>
              <w:textAlignment w:val="baseline"/>
              <w:rPr>
                <w:rFonts w:ascii="Calibri" w:eastAsia="Times New Roman" w:hAnsi="Calibri" w:cs="Calibri"/>
                <w:color w:val="auto"/>
                <w:sz w:val="28"/>
                <w:szCs w:val="28"/>
              </w:rPr>
            </w:pPr>
            <w:r w:rsidRPr="00ED006C">
              <w:rPr>
                <w:rFonts w:ascii="Calibri" w:eastAsia="Times New Roman" w:hAnsi="Calibri" w:cs="Calibri"/>
                <w:color w:val="auto"/>
                <w:szCs w:val="24"/>
              </w:rPr>
              <w:t>Consider protected characteristics and different dimensions of HI such as socio-economic status or geographical deprivation   </w:t>
            </w:r>
          </w:p>
          <w:p w14:paraId="01A7E2E7"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8"/>
                <w:szCs w:val="28"/>
              </w:rPr>
              <w:t>  </w:t>
            </w:r>
          </w:p>
          <w:p w14:paraId="20B862A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8"/>
                <w:szCs w:val="28"/>
              </w:rPr>
              <w:t>  </w:t>
            </w:r>
          </w:p>
        </w:tc>
      </w:tr>
      <w:tr w:rsidR="00ED006C" w:rsidRPr="00ED006C" w14:paraId="17106663" w14:textId="77777777" w:rsidTr="00ED006C">
        <w:trPr>
          <w:trHeight w:val="300"/>
        </w:trPr>
        <w:tc>
          <w:tcPr>
            <w:tcW w:w="480" w:type="dxa"/>
            <w:tcBorders>
              <w:top w:val="single" w:sz="6" w:space="0" w:color="auto"/>
              <w:left w:val="nil"/>
              <w:bottom w:val="single" w:sz="6" w:space="0" w:color="auto"/>
              <w:right w:val="nil"/>
            </w:tcBorders>
            <w:shd w:val="clear" w:color="auto" w:fill="auto"/>
            <w:hideMark/>
          </w:tcPr>
          <w:p w14:paraId="61171678"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c>
          <w:tcPr>
            <w:tcW w:w="1575" w:type="dxa"/>
            <w:tcBorders>
              <w:top w:val="single" w:sz="6" w:space="0" w:color="auto"/>
              <w:left w:val="nil"/>
              <w:bottom w:val="single" w:sz="6" w:space="0" w:color="auto"/>
              <w:right w:val="single" w:sz="6" w:space="0" w:color="auto"/>
            </w:tcBorders>
            <w:shd w:val="clear" w:color="auto" w:fill="auto"/>
            <w:hideMark/>
          </w:tcPr>
          <w:p w14:paraId="4DC5D0F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c>
          <w:tcPr>
            <w:tcW w:w="69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8EE3F4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Response:   </w:t>
            </w:r>
          </w:p>
          <w:p w14:paraId="26FDDBA3"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People accessing Maymorn already have a diagnosis of dementia which is advanced, the average age is currently 80+ with the usual age related health conditions.   </w:t>
            </w:r>
          </w:p>
          <w:p w14:paraId="73DFBE13"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698BD22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The service will have a positive impact in terms of enabling individuals’ participation within their community. The vision for the hub is created with people living with dementia, they will be actively involved in shaping the service and its continued developments.  </w:t>
            </w:r>
          </w:p>
          <w:p w14:paraId="3409970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p w14:paraId="6EF2D8B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The positive impact of the lifestyle coordinator who will be targeting hard to reach groups to enable access.  </w:t>
            </w:r>
          </w:p>
          <w:p w14:paraId="75714FD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8"/>
                <w:szCs w:val="28"/>
              </w:rPr>
              <w:t>  </w:t>
            </w:r>
          </w:p>
        </w:tc>
      </w:tr>
      <w:tr w:rsidR="00ED006C" w:rsidRPr="00ED006C" w14:paraId="0CFFA8B0" w14:textId="77777777" w:rsidTr="00ED006C">
        <w:trPr>
          <w:trHeight w:val="300"/>
        </w:trPr>
        <w:tc>
          <w:tcPr>
            <w:tcW w:w="20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B34ACDE"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2.3b How might your work affect HI (positively or negatively).  </w:t>
            </w:r>
          </w:p>
          <w:p w14:paraId="5ED8B6B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3AE72E5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How might your work address the needs of different groups that share protected characteristics  </w:t>
            </w:r>
          </w:p>
        </w:tc>
        <w:tc>
          <w:tcPr>
            <w:tcW w:w="69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1E912CC" w14:textId="77777777" w:rsidR="00ED006C" w:rsidRPr="00ED006C" w:rsidRDefault="00ED006C" w:rsidP="00ED006C">
            <w:pPr>
              <w:spacing w:after="0" w:line="240" w:lineRule="auto"/>
              <w:ind w:left="225"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Consider and answer below:</w:t>
            </w:r>
            <w:r w:rsidRPr="00ED006C">
              <w:rPr>
                <w:rFonts w:ascii="Calibri" w:eastAsia="Times New Roman" w:hAnsi="Calibri" w:cs="Calibri"/>
                <w:color w:val="auto"/>
                <w:szCs w:val="24"/>
              </w:rPr>
              <w:t>  </w:t>
            </w:r>
          </w:p>
          <w:p w14:paraId="7583047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Consider what the unintended consequences of your work might be  </w:t>
            </w:r>
          </w:p>
          <w:p w14:paraId="3E4FE3D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19E54E7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r>
      <w:tr w:rsidR="00ED006C" w:rsidRPr="00ED006C" w14:paraId="24F8E24B" w14:textId="77777777" w:rsidTr="00ED006C">
        <w:trPr>
          <w:trHeight w:val="300"/>
        </w:trPr>
        <w:tc>
          <w:tcPr>
            <w:tcW w:w="480" w:type="dxa"/>
            <w:tcBorders>
              <w:top w:val="single" w:sz="6" w:space="0" w:color="auto"/>
              <w:left w:val="nil"/>
              <w:bottom w:val="nil"/>
              <w:right w:val="nil"/>
            </w:tcBorders>
            <w:shd w:val="clear" w:color="auto" w:fill="auto"/>
            <w:hideMark/>
          </w:tcPr>
          <w:p w14:paraId="46F714A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c>
          <w:tcPr>
            <w:tcW w:w="1575" w:type="dxa"/>
            <w:tcBorders>
              <w:top w:val="single" w:sz="6" w:space="0" w:color="auto"/>
              <w:left w:val="nil"/>
              <w:bottom w:val="nil"/>
              <w:right w:val="single" w:sz="6" w:space="0" w:color="auto"/>
            </w:tcBorders>
            <w:shd w:val="clear" w:color="auto" w:fill="auto"/>
            <w:hideMark/>
          </w:tcPr>
          <w:p w14:paraId="0FE0CED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c>
          <w:tcPr>
            <w:tcW w:w="69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E6B1AF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Response:  </w:t>
            </w:r>
          </w:p>
          <w:p w14:paraId="2DF5626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39CD9F07"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The proposed model would benefit hard to reach communities, supporting families to care for their loved one with dementia and signpost to other services ensuring accessibility and visibility of services available to them.  </w:t>
            </w:r>
          </w:p>
          <w:p w14:paraId="205AA88F"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510147B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The social space is accessible and free to all. The building is wheelchair and dementia friendly.  </w:t>
            </w:r>
          </w:p>
          <w:p w14:paraId="3928580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5BC5A848"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Outreach workers going into people’s homes may mean they can observe when individuals are struggling e.g. no heating or food in the home and can alert/sign post to relevant services. The service is citywide and is based on assessed needs, those who do not qualify e.g. self funders will still be able to access the services. </w:t>
            </w:r>
          </w:p>
          <w:p w14:paraId="48D5C4A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4BE5DCC3"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8"/>
                <w:szCs w:val="28"/>
              </w:rPr>
              <w:t>  </w:t>
            </w:r>
          </w:p>
          <w:p w14:paraId="4C52F11E"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The hub would be working more closely with health partners to the benefit of people with dementia e.g. some assessment clinics and forgetfulness courses may operate form the hub. More timely access to health advice.   </w:t>
            </w:r>
          </w:p>
        </w:tc>
      </w:tr>
      <w:tr w:rsidR="00ED006C" w:rsidRPr="00ED006C" w14:paraId="5F8DD0CC" w14:textId="77777777" w:rsidTr="00ED006C">
        <w:trPr>
          <w:trHeight w:val="300"/>
        </w:trPr>
        <w:tc>
          <w:tcPr>
            <w:tcW w:w="480" w:type="dxa"/>
            <w:tcBorders>
              <w:top w:val="nil"/>
              <w:left w:val="nil"/>
              <w:bottom w:val="nil"/>
              <w:right w:val="nil"/>
            </w:tcBorders>
            <w:shd w:val="clear" w:color="auto" w:fill="auto"/>
            <w:hideMark/>
          </w:tcPr>
          <w:p w14:paraId="7B0E1B47"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c>
          <w:tcPr>
            <w:tcW w:w="1575" w:type="dxa"/>
            <w:tcBorders>
              <w:top w:val="nil"/>
              <w:left w:val="nil"/>
              <w:bottom w:val="nil"/>
              <w:right w:val="single" w:sz="6" w:space="0" w:color="auto"/>
            </w:tcBorders>
            <w:shd w:val="clear" w:color="auto" w:fill="auto"/>
            <w:hideMark/>
          </w:tcPr>
          <w:p w14:paraId="6739704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  </w:t>
            </w:r>
          </w:p>
        </w:tc>
        <w:tc>
          <w:tcPr>
            <w:tcW w:w="69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2195F70B" w14:textId="77777777" w:rsidR="00ED006C" w:rsidRPr="00ED006C" w:rsidRDefault="00ED006C">
            <w:pPr>
              <w:numPr>
                <w:ilvl w:val="0"/>
                <w:numId w:val="91"/>
              </w:numPr>
              <w:spacing w:after="0" w:line="240" w:lineRule="auto"/>
              <w:ind w:left="1080" w:right="0" w:firstLine="360"/>
              <w:textAlignment w:val="baseline"/>
              <w:rPr>
                <w:rFonts w:ascii="Calibri" w:eastAsia="Times New Roman" w:hAnsi="Calibri" w:cs="Calibri"/>
                <w:color w:val="auto"/>
                <w:szCs w:val="24"/>
              </w:rPr>
            </w:pPr>
            <w:r w:rsidRPr="00ED006C">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113315E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 w:val="28"/>
                <w:szCs w:val="28"/>
              </w:rPr>
              <w:t>  </w:t>
            </w:r>
          </w:p>
          <w:p w14:paraId="6FDBD52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Not applicable  </w:t>
            </w:r>
          </w:p>
        </w:tc>
      </w:tr>
    </w:tbl>
    <w:p w14:paraId="5E901DD0" w14:textId="77777777" w:rsidR="00ED006C" w:rsidRPr="00ED006C" w:rsidRDefault="00ED006C" w:rsidP="00ED006C">
      <w:pPr>
        <w:spacing w:after="0" w:line="240" w:lineRule="auto"/>
        <w:ind w:left="540" w:right="0" w:firstLine="0"/>
        <w:jc w:val="center"/>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8400"/>
      </w:tblGrid>
      <w:tr w:rsidR="00ED006C" w:rsidRPr="00ED006C" w14:paraId="0BD99B00" w14:textId="77777777" w:rsidTr="00ED006C">
        <w:trPr>
          <w:trHeight w:val="300"/>
        </w:trPr>
        <w:tc>
          <w:tcPr>
            <w:tcW w:w="510" w:type="dxa"/>
            <w:tcBorders>
              <w:top w:val="nil"/>
              <w:left w:val="nil"/>
              <w:bottom w:val="nil"/>
              <w:right w:val="nil"/>
            </w:tcBorders>
            <w:shd w:val="clear" w:color="auto" w:fill="auto"/>
            <w:hideMark/>
          </w:tcPr>
          <w:p w14:paraId="59D4B07E"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2.4   </w:t>
            </w:r>
          </w:p>
        </w:tc>
        <w:tc>
          <w:tcPr>
            <w:tcW w:w="8400" w:type="dxa"/>
            <w:tcBorders>
              <w:top w:val="nil"/>
              <w:left w:val="nil"/>
              <w:bottom w:val="single" w:sz="6" w:space="0" w:color="808080"/>
              <w:right w:val="nil"/>
            </w:tcBorders>
            <w:shd w:val="clear" w:color="auto" w:fill="auto"/>
            <w:hideMark/>
          </w:tcPr>
          <w:p w14:paraId="4F83BC3F"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lang w:val="it-IT"/>
              </w:rPr>
              <w:t>Next steps - What specific actions will you take to address the potential equality impacts and health inequalities identified above?</w:t>
            </w:r>
            <w:r w:rsidRPr="00ED006C">
              <w:rPr>
                <w:rFonts w:ascii="Calibri" w:eastAsia="Times New Roman" w:hAnsi="Calibri" w:cs="Calibri"/>
                <w:color w:val="auto"/>
                <w:szCs w:val="24"/>
              </w:rPr>
              <w:t>  </w:t>
            </w:r>
          </w:p>
        </w:tc>
      </w:tr>
      <w:tr w:rsidR="00ED006C" w:rsidRPr="00ED006C" w14:paraId="7B11131A" w14:textId="77777777" w:rsidTr="00ED006C">
        <w:trPr>
          <w:trHeight w:val="540"/>
        </w:trPr>
        <w:tc>
          <w:tcPr>
            <w:tcW w:w="891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61C07DF" w14:textId="77777777" w:rsidR="00ED006C" w:rsidRPr="003C4954" w:rsidRDefault="00ED006C" w:rsidP="00ED006C">
            <w:pPr>
              <w:spacing w:after="0" w:line="240" w:lineRule="auto"/>
              <w:ind w:left="720" w:right="0" w:firstLine="0"/>
              <w:jc w:val="both"/>
              <w:textAlignment w:val="baseline"/>
              <w:rPr>
                <w:rFonts w:ascii="Times New Roman" w:eastAsia="Times New Roman" w:hAnsi="Times New Roman" w:cs="Times New Roman"/>
                <w:color w:val="auto"/>
                <w:sz w:val="22"/>
              </w:rPr>
            </w:pPr>
            <w:r w:rsidRPr="003C4954">
              <w:rPr>
                <w:rFonts w:eastAsia="Times New Roman"/>
                <w:color w:val="auto"/>
                <w:sz w:val="22"/>
              </w:rPr>
              <w:t>Each support offer would be tailored to the individual’s assessed needs and that of their carers  </w:t>
            </w:r>
            <w:r w:rsidRPr="003C4954">
              <w:rPr>
                <w:rFonts w:eastAsia="Times New Roman"/>
                <w:color w:val="auto"/>
                <w:sz w:val="22"/>
              </w:rPr>
              <w:br/>
              <w:t>Fewer traditional day services offer would be mitigated by the broader range of services such as outreach, drop in sessions, café/social space. Majority of feedback from the consultation was positive and in support of the broader options </w:t>
            </w:r>
          </w:p>
          <w:p w14:paraId="6C66CAAE" w14:textId="77777777" w:rsidR="00ED006C" w:rsidRPr="003C4954" w:rsidRDefault="00ED006C" w:rsidP="00ED006C">
            <w:pPr>
              <w:spacing w:after="0" w:line="240" w:lineRule="auto"/>
              <w:ind w:left="720" w:right="0" w:firstLine="0"/>
              <w:jc w:val="both"/>
              <w:textAlignment w:val="baseline"/>
              <w:rPr>
                <w:rFonts w:ascii="Times New Roman" w:eastAsia="Times New Roman" w:hAnsi="Times New Roman" w:cs="Times New Roman"/>
                <w:color w:val="auto"/>
                <w:sz w:val="22"/>
              </w:rPr>
            </w:pPr>
            <w:r w:rsidRPr="003C4954">
              <w:rPr>
                <w:rFonts w:eastAsia="Times New Roman"/>
                <w:color w:val="auto"/>
                <w:sz w:val="22"/>
              </w:rPr>
              <w:t> </w:t>
            </w:r>
          </w:p>
          <w:p w14:paraId="3E7A58CB" w14:textId="77777777" w:rsidR="00ED006C" w:rsidRPr="003C4954" w:rsidRDefault="00ED006C" w:rsidP="00ED006C">
            <w:pPr>
              <w:spacing w:after="0" w:line="240" w:lineRule="auto"/>
              <w:ind w:left="720" w:right="0" w:firstLine="0"/>
              <w:jc w:val="both"/>
              <w:textAlignment w:val="baseline"/>
              <w:rPr>
                <w:rFonts w:ascii="Times New Roman" w:eastAsia="Times New Roman" w:hAnsi="Times New Roman" w:cs="Times New Roman"/>
                <w:color w:val="auto"/>
                <w:sz w:val="22"/>
              </w:rPr>
            </w:pPr>
            <w:r w:rsidRPr="003C4954">
              <w:rPr>
                <w:rFonts w:eastAsia="Times New Roman"/>
                <w:color w:val="auto"/>
                <w:sz w:val="22"/>
              </w:rPr>
              <w:t>Offering gender specific sessions will enable those communities who do not allow females to mix with males to access sessions whilst respecting their cultural ways of living.  </w:t>
            </w:r>
          </w:p>
          <w:p w14:paraId="76AD26A7" w14:textId="77777777" w:rsidR="00ED006C" w:rsidRPr="00ED006C" w:rsidRDefault="00ED006C" w:rsidP="00ED006C">
            <w:pPr>
              <w:spacing w:after="0" w:line="240" w:lineRule="auto"/>
              <w:ind w:left="720" w:right="0" w:firstLine="0"/>
              <w:jc w:val="both"/>
              <w:textAlignment w:val="baseline"/>
              <w:rPr>
                <w:rFonts w:ascii="Times New Roman" w:eastAsia="Times New Roman" w:hAnsi="Times New Roman" w:cs="Times New Roman"/>
                <w:color w:val="auto"/>
                <w:szCs w:val="24"/>
              </w:rPr>
            </w:pPr>
            <w:r w:rsidRPr="00ED006C">
              <w:rPr>
                <w:rFonts w:eastAsia="Times New Roman"/>
                <w:color w:val="auto"/>
                <w:sz w:val="22"/>
              </w:rPr>
              <w:t> </w:t>
            </w:r>
          </w:p>
          <w:p w14:paraId="6BB0DCBC" w14:textId="77777777" w:rsidR="00ED006C" w:rsidRPr="003C4954" w:rsidRDefault="00ED006C" w:rsidP="00ED006C">
            <w:pPr>
              <w:spacing w:after="0" w:line="240" w:lineRule="auto"/>
              <w:ind w:left="720" w:right="0" w:firstLine="0"/>
              <w:jc w:val="both"/>
              <w:textAlignment w:val="baseline"/>
              <w:rPr>
                <w:rFonts w:ascii="Times New Roman" w:eastAsia="Times New Roman" w:hAnsi="Times New Roman" w:cs="Times New Roman"/>
                <w:color w:val="auto"/>
                <w:sz w:val="22"/>
              </w:rPr>
            </w:pPr>
            <w:r w:rsidRPr="003C4954">
              <w:rPr>
                <w:rFonts w:eastAsia="Times New Roman"/>
                <w:color w:val="auto"/>
                <w:sz w:val="22"/>
              </w:rPr>
              <w:t>Health inequalities; attending day services means they access heat, food and social interaction, fewer days will impact on this however the home environment can be monitored for any risks. </w:t>
            </w:r>
          </w:p>
        </w:tc>
      </w:tr>
    </w:tbl>
    <w:p w14:paraId="5916C18F"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8400"/>
      </w:tblGrid>
      <w:tr w:rsidR="00ED006C" w:rsidRPr="00ED006C" w14:paraId="5E7AF6B9" w14:textId="77777777" w:rsidTr="00ED006C">
        <w:trPr>
          <w:trHeight w:val="300"/>
        </w:trPr>
        <w:tc>
          <w:tcPr>
            <w:tcW w:w="510" w:type="dxa"/>
            <w:tcBorders>
              <w:top w:val="nil"/>
              <w:left w:val="nil"/>
              <w:bottom w:val="nil"/>
              <w:right w:val="nil"/>
            </w:tcBorders>
            <w:shd w:val="clear" w:color="auto" w:fill="auto"/>
            <w:hideMark/>
          </w:tcPr>
          <w:p w14:paraId="590C613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2.5  </w:t>
            </w:r>
          </w:p>
        </w:tc>
        <w:tc>
          <w:tcPr>
            <w:tcW w:w="8385" w:type="dxa"/>
            <w:tcBorders>
              <w:top w:val="nil"/>
              <w:left w:val="nil"/>
              <w:bottom w:val="single" w:sz="6" w:space="0" w:color="808080"/>
              <w:right w:val="nil"/>
            </w:tcBorders>
            <w:shd w:val="clear" w:color="auto" w:fill="auto"/>
            <w:hideMark/>
          </w:tcPr>
          <w:p w14:paraId="4AF97143"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How will you monitor and evaluate the effect of this work?  </w:t>
            </w:r>
          </w:p>
        </w:tc>
      </w:tr>
      <w:tr w:rsidR="00ED006C" w:rsidRPr="00ED006C" w14:paraId="00177BE8" w14:textId="77777777" w:rsidTr="00ED006C">
        <w:trPr>
          <w:trHeight w:val="540"/>
        </w:trPr>
        <w:tc>
          <w:tcPr>
            <w:tcW w:w="891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2E57F9D0"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Staff Observations, reviews and carers and service user feedback. Use of user-friendly postcard feedback (happy or sad faces pictorial format with free self-addressed envelopes included) </w:t>
            </w:r>
          </w:p>
        </w:tc>
      </w:tr>
    </w:tbl>
    <w:p w14:paraId="1FF91081"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30FAF890" w14:textId="77777777" w:rsidR="00ED006C" w:rsidRPr="00ED006C" w:rsidRDefault="00ED006C" w:rsidP="00ED006C">
      <w:pPr>
        <w:spacing w:after="0" w:line="240" w:lineRule="auto"/>
        <w:ind w:left="720" w:right="0" w:hanging="72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lang w:val="it-IT"/>
        </w:rPr>
        <w:t>2.6  </w:t>
      </w:r>
      <w:r w:rsidRPr="00ED006C">
        <w:rPr>
          <w:rFonts w:ascii="Calibri" w:eastAsia="Times New Roman" w:hAnsi="Calibri" w:cs="Calibri"/>
          <w:color w:val="auto"/>
          <w:szCs w:val="24"/>
        </w:rPr>
        <w:t xml:space="preserve"> </w:t>
      </w:r>
      <w:r w:rsidRPr="00ED006C">
        <w:rPr>
          <w:rFonts w:ascii="Calibri" w:eastAsia="Times New Roman" w:hAnsi="Calibri" w:cs="Calibri"/>
          <w:color w:val="auto"/>
          <w:szCs w:val="24"/>
          <w:lang w:val="it-IT"/>
        </w:rPr>
        <w:t>Will there be any potential impacts on Council staff from protected groups? </w:t>
      </w:r>
      <w:r w:rsidRPr="00ED006C">
        <w:rPr>
          <w:rFonts w:ascii="Calibri" w:eastAsia="Times New Roman" w:hAnsi="Calibri" w:cs="Calibri"/>
          <w:color w:val="auto"/>
          <w:szCs w:val="24"/>
        </w:rPr>
        <w:t>  </w:t>
      </w:r>
    </w:p>
    <w:p w14:paraId="271E694E"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54BAA9A1"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lang w:val="it-IT"/>
        </w:rPr>
        <w:t>Yes, workforce data extracted from Resource Link 1 July 2022 . There will be changes to job title and working location.</w:t>
      </w:r>
      <w:r w:rsidRPr="00ED006C">
        <w:rPr>
          <w:rFonts w:ascii="Calibri" w:eastAsia="Times New Roman" w:hAnsi="Calibri" w:cs="Calibri"/>
          <w:color w:val="auto"/>
          <w:szCs w:val="24"/>
        </w:rPr>
        <w:t> </w:t>
      </w:r>
    </w:p>
    <w:p w14:paraId="180A6C98"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62F4B44C"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lang w:val="it-IT"/>
        </w:rPr>
        <w:t>The change in work location has a negative impact on those with disabilities, this can be mitigated by offering the following; </w:t>
      </w:r>
      <w:r w:rsidRPr="00ED006C">
        <w:rPr>
          <w:rFonts w:ascii="Calibri" w:eastAsia="Times New Roman" w:hAnsi="Calibri" w:cs="Calibri"/>
          <w:color w:val="auto"/>
          <w:szCs w:val="24"/>
        </w:rPr>
        <w:t> </w:t>
      </w:r>
    </w:p>
    <w:p w14:paraId="60B5A079"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32DA2C22" w14:textId="77777777" w:rsidR="00ED006C" w:rsidRPr="00ED006C" w:rsidRDefault="00ED006C">
      <w:pPr>
        <w:numPr>
          <w:ilvl w:val="0"/>
          <w:numId w:val="92"/>
        </w:numPr>
        <w:spacing w:after="0" w:line="240" w:lineRule="auto"/>
        <w:ind w:left="1080" w:right="0" w:firstLine="0"/>
        <w:jc w:val="both"/>
        <w:textAlignment w:val="baseline"/>
        <w:rPr>
          <w:rFonts w:ascii="Calibri" w:eastAsia="Times New Roman" w:hAnsi="Calibri" w:cs="Calibri"/>
          <w:color w:val="auto"/>
          <w:szCs w:val="24"/>
        </w:rPr>
      </w:pPr>
      <w:r w:rsidRPr="00ED006C">
        <w:rPr>
          <w:rFonts w:ascii="Calibri" w:eastAsia="Times New Roman" w:hAnsi="Calibri" w:cs="Calibri"/>
          <w:color w:val="auto"/>
          <w:szCs w:val="24"/>
          <w:lang w:val="it-IT"/>
        </w:rPr>
        <w:t>additional travel time to reach work locations; </w:t>
      </w:r>
      <w:r w:rsidRPr="00ED006C">
        <w:rPr>
          <w:rFonts w:ascii="Calibri" w:eastAsia="Times New Roman" w:hAnsi="Calibri" w:cs="Calibri"/>
          <w:color w:val="auto"/>
          <w:szCs w:val="24"/>
        </w:rPr>
        <w:t> </w:t>
      </w:r>
    </w:p>
    <w:p w14:paraId="76DBD696" w14:textId="77777777" w:rsidR="00ED006C" w:rsidRPr="00ED006C" w:rsidRDefault="00ED006C">
      <w:pPr>
        <w:numPr>
          <w:ilvl w:val="0"/>
          <w:numId w:val="92"/>
        </w:numPr>
        <w:spacing w:after="0" w:line="240" w:lineRule="auto"/>
        <w:ind w:left="1080" w:right="0" w:firstLine="0"/>
        <w:jc w:val="both"/>
        <w:textAlignment w:val="baseline"/>
        <w:rPr>
          <w:rFonts w:ascii="Calibri" w:eastAsia="Times New Roman" w:hAnsi="Calibri" w:cs="Calibri"/>
          <w:color w:val="auto"/>
          <w:szCs w:val="24"/>
        </w:rPr>
      </w:pPr>
      <w:r w:rsidRPr="00ED006C">
        <w:rPr>
          <w:rFonts w:ascii="Calibri" w:eastAsia="Times New Roman" w:hAnsi="Calibri" w:cs="Calibri"/>
          <w:color w:val="auto"/>
          <w:szCs w:val="24"/>
          <w:lang w:val="it-IT"/>
        </w:rPr>
        <w:t>allocating work in locations which are easier to reach/closer to staff home location.</w:t>
      </w:r>
      <w:r w:rsidRPr="00ED006C">
        <w:rPr>
          <w:rFonts w:ascii="Calibri" w:eastAsia="Times New Roman" w:hAnsi="Calibri" w:cs="Calibri"/>
          <w:color w:val="auto"/>
          <w:szCs w:val="24"/>
        </w:rPr>
        <w:t> </w:t>
      </w:r>
    </w:p>
    <w:p w14:paraId="6AC42835" w14:textId="77777777" w:rsidR="00ED006C" w:rsidRPr="00ED006C" w:rsidRDefault="00ED006C">
      <w:pPr>
        <w:numPr>
          <w:ilvl w:val="0"/>
          <w:numId w:val="92"/>
        </w:numPr>
        <w:spacing w:after="0" w:line="240" w:lineRule="auto"/>
        <w:ind w:left="1080" w:right="0" w:firstLine="0"/>
        <w:jc w:val="both"/>
        <w:textAlignment w:val="baseline"/>
        <w:rPr>
          <w:rFonts w:ascii="Calibri" w:eastAsia="Times New Roman" w:hAnsi="Calibri" w:cs="Calibri"/>
          <w:color w:val="auto"/>
          <w:szCs w:val="24"/>
        </w:rPr>
      </w:pPr>
      <w:r w:rsidRPr="00ED006C">
        <w:rPr>
          <w:rFonts w:ascii="Calibri" w:eastAsia="Times New Roman" w:hAnsi="Calibri" w:cs="Calibri"/>
          <w:color w:val="auto"/>
          <w:szCs w:val="24"/>
          <w:lang w:val="it-IT"/>
        </w:rPr>
        <w:t>Ensure staff are allocated a realistic case load and number of visits required during the working day are acheiveable</w:t>
      </w:r>
      <w:r w:rsidRPr="00ED006C">
        <w:rPr>
          <w:rFonts w:ascii="Calibri" w:eastAsia="Times New Roman" w:hAnsi="Calibri" w:cs="Calibri"/>
          <w:color w:val="auto"/>
          <w:szCs w:val="24"/>
        </w:rPr>
        <w:t> </w:t>
      </w:r>
    </w:p>
    <w:p w14:paraId="024772DE"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0A0E5AA3"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lang w:val="it-IT"/>
        </w:rPr>
        <w:t>Travel to the first/last appointment will be within staffs normal travel time to/from work. Any travel required inbetween the first/last appointment will be completed within working hours.</w:t>
      </w:r>
      <w:r w:rsidRPr="00ED006C">
        <w:rPr>
          <w:rFonts w:ascii="Calibri" w:eastAsia="Times New Roman" w:hAnsi="Calibri" w:cs="Calibri"/>
          <w:color w:val="auto"/>
          <w:szCs w:val="24"/>
        </w:rPr>
        <w:t> </w:t>
      </w:r>
    </w:p>
    <w:p w14:paraId="63B7C43B"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1BEFF1EE"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lang w:val="it-IT"/>
        </w:rPr>
        <w:t>Travel expenses including mileage costs and/or public transport costs will be paid inline with Council policy.</w:t>
      </w:r>
      <w:r w:rsidRPr="00ED006C">
        <w:rPr>
          <w:rFonts w:ascii="Calibri" w:eastAsia="Times New Roman" w:hAnsi="Calibri" w:cs="Calibri"/>
          <w:color w:val="auto"/>
          <w:szCs w:val="24"/>
        </w:rPr>
        <w:t> </w:t>
      </w:r>
    </w:p>
    <w:p w14:paraId="5F20EE3B"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0D60452C"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lang w:val="it-IT"/>
        </w:rPr>
        <w:t>The potential negative impact on those with childcare and caring responsiblities can be mitigated through flexibility with diary management, staff will have the ability to self manage there own diaries.</w:t>
      </w:r>
      <w:r w:rsidRPr="00ED006C">
        <w:rPr>
          <w:rFonts w:ascii="Calibri" w:eastAsia="Times New Roman" w:hAnsi="Calibri" w:cs="Calibri"/>
          <w:color w:val="auto"/>
          <w:szCs w:val="24"/>
        </w:rPr>
        <w:t> </w:t>
      </w:r>
    </w:p>
    <w:p w14:paraId="414A6680"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5E4B1B35"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Running Records [systems] can be accessed remotely via Council provided laptops to remove the need for staff to return to the centre at the end of their shift. </w:t>
      </w:r>
    </w:p>
    <w:p w14:paraId="025FB0E0"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2C113514"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lang w:val="it-IT"/>
        </w:rPr>
        <w:t>There is no requirement to carry equipment, other than basic items, such as a note pad and pens. System updates can be completed at the end of the working day to avoid the need to carry laptops. </w:t>
      </w:r>
      <w:r w:rsidRPr="00ED006C">
        <w:rPr>
          <w:rFonts w:ascii="Calibri" w:eastAsia="Times New Roman" w:hAnsi="Calibri" w:cs="Calibri"/>
          <w:color w:val="auto"/>
          <w:szCs w:val="24"/>
        </w:rPr>
        <w:t> </w:t>
      </w:r>
    </w:p>
    <w:p w14:paraId="2B2E007C"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Segoe UI" w:eastAsia="Times New Roman" w:hAnsi="Segoe UI" w:cs="Segoe UI"/>
          <w:color w:val="auto"/>
          <w:sz w:val="18"/>
          <w:szCs w:val="18"/>
        </w:rPr>
        <w:t> </w:t>
      </w:r>
    </w:p>
    <w:p w14:paraId="1ED552B7" w14:textId="77777777" w:rsidR="00ED006C" w:rsidRPr="00ED006C" w:rsidRDefault="00ED006C" w:rsidP="00ED006C">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lang w:val="it-IT"/>
        </w:rPr>
        <w:t>You should only include the following data if this area of work will potentially have an impact on Council staff. This can be obtained from: </w:t>
      </w:r>
      <w:hyperlink r:id="rId98" w:tgtFrame="_blank" w:history="1">
        <w:r w:rsidRPr="00ED006C">
          <w:rPr>
            <w:rFonts w:ascii="Calibri" w:eastAsia="Times New Roman" w:hAnsi="Calibri" w:cs="Calibri"/>
            <w:color w:val="0000FF"/>
            <w:szCs w:val="24"/>
            <w:u w:val="single"/>
            <w:lang w:val="it-IT"/>
          </w:rPr>
          <w:t>lucille.buckley@coventry.gov.uk</w:t>
        </w:r>
      </w:hyperlink>
      <w:r w:rsidRPr="00ED006C">
        <w:rPr>
          <w:rFonts w:ascii="Calibri" w:eastAsia="Times New Roman" w:hAnsi="Calibri" w:cs="Calibri"/>
          <w:color w:val="auto"/>
          <w:sz w:val="28"/>
          <w:szCs w:val="28"/>
        </w:rPr>
        <w:t>  </w:t>
      </w:r>
    </w:p>
    <w:p w14:paraId="78D2FCC3"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5137AD37"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b/>
          <w:bCs/>
          <w:color w:val="auto"/>
          <w:szCs w:val="24"/>
          <w:u w:val="single"/>
        </w:rPr>
        <w:t>Headcount:</w:t>
      </w:r>
      <w:r w:rsidRPr="00ED006C">
        <w:rPr>
          <w:rFonts w:ascii="Calibri" w:eastAsia="Times New Roman" w:hAnsi="Calibri" w:cs="Calibri"/>
          <w:color w:val="auto"/>
          <w:szCs w:val="24"/>
        </w:rPr>
        <w:t>  </w:t>
      </w:r>
    </w:p>
    <w:p w14:paraId="5FFCF1DE"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05D7B827"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b/>
          <w:bCs/>
          <w:color w:val="auto"/>
          <w:szCs w:val="24"/>
          <w:u w:val="single"/>
        </w:rPr>
        <w:t>Sex: </w:t>
      </w:r>
      <w:r w:rsidRPr="00ED006C">
        <w:rPr>
          <w:rFonts w:ascii="Calibri" w:eastAsia="Times New Roman" w:hAnsi="Calibri" w:cs="Calibri"/>
          <w:color w:val="auto"/>
          <w:szCs w:val="24"/>
        </w:rPr>
        <w:t xml:space="preserve"> </w:t>
      </w:r>
      <w:r w:rsidRPr="00ED006C">
        <w:rPr>
          <w:rFonts w:ascii="Calibri" w:eastAsia="Times New Roman" w:hAnsi="Calibri" w:cs="Calibri"/>
          <w:b/>
          <w:bCs/>
          <w:color w:val="auto"/>
          <w:szCs w:val="24"/>
          <w:u w:val="single"/>
        </w:rPr>
        <w:t>Age: </w:t>
      </w:r>
      <w:r w:rsidRPr="00ED006C">
        <w:rPr>
          <w:rFonts w:ascii="Calibri" w:eastAsia="Times New Roman" w:hAnsi="Calibri" w:cs="Calibri"/>
          <w:color w:val="auto"/>
          <w:szCs w:val="24"/>
        </w:rPr>
        <w:t>  </w:t>
      </w:r>
    </w:p>
    <w:p w14:paraId="3FC0763A"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ED006C" w:rsidRPr="00ED006C" w14:paraId="71B4C81B"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584628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2C52F4F"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100%  </w:t>
            </w:r>
          </w:p>
        </w:tc>
      </w:tr>
      <w:tr w:rsidR="00ED006C" w:rsidRPr="00ED006C" w14:paraId="3368D989"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F6DAEE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DDC31A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6B2BB54B"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86E33E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6CA550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3725AACC"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6D6E55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D295EC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8%  </w:t>
            </w:r>
          </w:p>
        </w:tc>
      </w:tr>
      <w:tr w:rsidR="00ED006C" w:rsidRPr="00ED006C" w14:paraId="59273F98"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B16181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9A63AB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17% </w:t>
            </w:r>
          </w:p>
        </w:tc>
      </w:tr>
      <w:tr w:rsidR="00ED006C" w:rsidRPr="00ED006C" w14:paraId="3428A24A"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BF7E23"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56EF57"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17% </w:t>
            </w:r>
          </w:p>
        </w:tc>
      </w:tr>
      <w:tr w:rsidR="00ED006C" w:rsidRPr="00ED006C" w14:paraId="6A479548"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5E6C7E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18EB1C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Times New Roman" w:eastAsia="Times New Roman" w:hAnsi="Times New Roman" w:cs="Times New Roman"/>
                <w:color w:val="auto"/>
                <w:szCs w:val="24"/>
              </w:rPr>
              <w:t>50% </w:t>
            </w:r>
          </w:p>
        </w:tc>
      </w:tr>
      <w:tr w:rsidR="00ED006C" w:rsidRPr="00ED006C" w14:paraId="24758FD5"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36D18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D1046B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8%  </w:t>
            </w:r>
          </w:p>
        </w:tc>
      </w:tr>
    </w:tbl>
    <w:p w14:paraId="4D1B9E71"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379A3A81"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b/>
          <w:bCs/>
          <w:color w:val="auto"/>
          <w:szCs w:val="24"/>
          <w:u w:val="single"/>
        </w:rPr>
        <w:t>Disability:</w:t>
      </w:r>
      <w:r w:rsidRPr="00ED006C">
        <w:rPr>
          <w:rFonts w:ascii="Calibri" w:eastAsia="Times New Roman" w:hAnsi="Calibri" w:cs="Calibri"/>
          <w:color w:val="auto"/>
          <w:szCs w:val="24"/>
        </w:rPr>
        <w:t>  </w:t>
      </w:r>
    </w:p>
    <w:p w14:paraId="32C33E75"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ED006C" w:rsidRPr="00ED006C" w14:paraId="3FF4B908"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3FCEF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5F2D57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8%  </w:t>
            </w:r>
          </w:p>
        </w:tc>
      </w:tr>
      <w:tr w:rsidR="00ED006C" w:rsidRPr="00ED006C" w14:paraId="668C1530"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A6B509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1FF3473"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84%  </w:t>
            </w:r>
          </w:p>
        </w:tc>
      </w:tr>
      <w:tr w:rsidR="00ED006C" w:rsidRPr="00ED006C" w14:paraId="03204033"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15C48E"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922479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379F5B6B" w14:textId="77777777" w:rsidTr="00ED006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4B92B0"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9471937"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8%  </w:t>
            </w:r>
          </w:p>
        </w:tc>
      </w:tr>
    </w:tbl>
    <w:p w14:paraId="7782D995"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71E20E6E"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b/>
          <w:bCs/>
          <w:color w:val="auto"/>
          <w:szCs w:val="24"/>
          <w:u w:val="single"/>
        </w:rPr>
        <w:t>Ethnicity:</w:t>
      </w:r>
      <w:r w:rsidRPr="00ED006C">
        <w:rPr>
          <w:rFonts w:ascii="Calibri" w:eastAsia="Times New Roman" w:hAnsi="Calibri" w:cs="Calibri"/>
          <w:color w:val="auto"/>
          <w:szCs w:val="24"/>
        </w:rPr>
        <w:t xml:space="preserve"> </w:t>
      </w:r>
      <w:r w:rsidRPr="00ED006C">
        <w:rPr>
          <w:rFonts w:ascii="Calibri" w:eastAsia="Times New Roman" w:hAnsi="Calibri" w:cs="Calibri"/>
          <w:b/>
          <w:bCs/>
          <w:color w:val="auto"/>
          <w:szCs w:val="24"/>
          <w:u w:val="single"/>
        </w:rPr>
        <w:t> Religion:</w:t>
      </w:r>
      <w:r w:rsidRPr="00ED006C">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705"/>
      </w:tblGrid>
      <w:tr w:rsidR="00ED006C" w:rsidRPr="00ED006C" w14:paraId="2CEFD957"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5081F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39742F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2E2E8177"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71A48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C1217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4751E96E"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98FE4"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81F99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58%  </w:t>
            </w:r>
          </w:p>
        </w:tc>
      </w:tr>
      <w:tr w:rsidR="00ED006C" w:rsidRPr="00ED006C" w14:paraId="4E4B2DE6"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5024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FE5CF37"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3A1ED36F"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C9DE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BB1ABF7"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1FC83B23"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A225B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68D8F8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226A3DB5"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916250"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7758488"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25%  </w:t>
            </w:r>
          </w:p>
        </w:tc>
      </w:tr>
      <w:tr w:rsidR="00ED006C" w:rsidRPr="00ED006C" w14:paraId="589ED6F7"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CE1C9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E2BFD3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58F4B335"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A9985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546674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0EAEF632"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BDCB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69FE207"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17%  </w:t>
            </w:r>
          </w:p>
        </w:tc>
      </w:tr>
    </w:tbl>
    <w:p w14:paraId="692792DC"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4"/>
        <w:gridCol w:w="720"/>
      </w:tblGrid>
      <w:tr w:rsidR="00ED006C" w:rsidRPr="00ED006C" w14:paraId="6E28A285" w14:textId="77777777" w:rsidTr="00ED00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9F2B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White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02031F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83%  </w:t>
            </w:r>
          </w:p>
        </w:tc>
      </w:tr>
      <w:tr w:rsidR="00ED006C" w:rsidRPr="00ED006C" w14:paraId="143D7D13" w14:textId="77777777" w:rsidTr="00ED00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FBC75"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Black, Asian, Minority Ethnic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31DAB32"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17%  </w:t>
            </w:r>
          </w:p>
        </w:tc>
      </w:tr>
      <w:tr w:rsidR="00ED006C" w:rsidRPr="00ED006C" w14:paraId="6D51B70B" w14:textId="77777777" w:rsidTr="00ED00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F40890"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Prefer not to state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DF93AC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279A43EE" w14:textId="77777777" w:rsidTr="00ED006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E8026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Unknown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9B1085A"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bl>
    <w:p w14:paraId="642CD621"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271F9392"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b/>
          <w:bCs/>
          <w:color w:val="auto"/>
          <w:szCs w:val="24"/>
          <w:u w:val="single"/>
        </w:rPr>
        <w:t>Sexual Orientation: </w:t>
      </w:r>
      <w:r w:rsidRPr="00ED006C">
        <w:rPr>
          <w:rFonts w:ascii="Calibri" w:eastAsia="Times New Roman" w:hAnsi="Calibri" w:cs="Calibri"/>
          <w:color w:val="auto"/>
          <w:szCs w:val="24"/>
        </w:rPr>
        <w:t>  </w:t>
      </w:r>
    </w:p>
    <w:p w14:paraId="016D0AE1"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705"/>
      </w:tblGrid>
      <w:tr w:rsidR="00ED006C" w:rsidRPr="00ED006C" w14:paraId="23B58A36"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70E1D"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3F5471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83%  </w:t>
            </w:r>
          </w:p>
        </w:tc>
      </w:tr>
      <w:tr w:rsidR="00ED006C" w:rsidRPr="00ED006C" w14:paraId="1C2D7A9B"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840479"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1AC5B0B"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428D9F08"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C55C56"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974026C"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0%  </w:t>
            </w:r>
          </w:p>
        </w:tc>
      </w:tr>
      <w:tr w:rsidR="00ED006C" w:rsidRPr="00ED006C" w14:paraId="5D9F3170" w14:textId="77777777" w:rsidTr="00ED006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1ADFC8"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807C861" w14:textId="77777777" w:rsidR="00ED006C" w:rsidRPr="00ED006C" w:rsidRDefault="00ED006C" w:rsidP="00ED006C">
            <w:pPr>
              <w:spacing w:after="0" w:line="240" w:lineRule="auto"/>
              <w:ind w:left="0" w:right="0" w:firstLine="0"/>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17%  </w:t>
            </w:r>
          </w:p>
        </w:tc>
      </w:tr>
    </w:tbl>
    <w:p w14:paraId="1E1C733B" w14:textId="4094C2C1"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447D6DDC"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1AEC7015"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0070C0"/>
          <w:szCs w:val="24"/>
        </w:rPr>
        <w:t>  </w:t>
      </w:r>
    </w:p>
    <w:p w14:paraId="7B94A354"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lang w:val="it-IT"/>
        </w:rPr>
        <w:t>3.0</w:t>
      </w:r>
      <w:r w:rsidRPr="00ED006C">
        <w:rPr>
          <w:rFonts w:ascii="Calibri" w:eastAsia="Times New Roman" w:hAnsi="Calibri" w:cs="Calibri"/>
          <w:color w:val="auto"/>
          <w:szCs w:val="24"/>
        </w:rPr>
        <w:t xml:space="preserve"> </w:t>
      </w:r>
      <w:r w:rsidRPr="00ED006C">
        <w:rPr>
          <w:rFonts w:ascii="Calibri" w:eastAsia="Times New Roman" w:hAnsi="Calibri" w:cs="Calibri"/>
          <w:color w:val="auto"/>
          <w:szCs w:val="24"/>
          <w:lang w:val="it-IT"/>
        </w:rPr>
        <w:t>Completion Statement</w:t>
      </w:r>
      <w:r w:rsidRPr="00ED006C">
        <w:rPr>
          <w:rFonts w:ascii="Calibri" w:eastAsia="Times New Roman" w:hAnsi="Calibri" w:cs="Calibri"/>
          <w:color w:val="auto"/>
          <w:szCs w:val="24"/>
        </w:rPr>
        <w:t>  </w:t>
      </w:r>
    </w:p>
    <w:p w14:paraId="104AB538"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1D16E7CF"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b/>
          <w:bCs/>
          <w:color w:val="auto"/>
          <w:szCs w:val="24"/>
        </w:rPr>
        <w:t>As the appropriate Head of Service for this area, I confirm that the potential equality impact is as follows:</w:t>
      </w:r>
      <w:r w:rsidRPr="00ED006C">
        <w:rPr>
          <w:rFonts w:ascii="Calibri" w:eastAsia="Times New Roman" w:hAnsi="Calibri" w:cs="Calibri"/>
          <w:color w:val="auto"/>
          <w:szCs w:val="24"/>
        </w:rPr>
        <w:t>  </w:t>
      </w:r>
    </w:p>
    <w:p w14:paraId="12C7A819"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10888DE4"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No impact has been identified for one or more protected groups             </w:t>
      </w:r>
      <w:r w:rsidRPr="00ED006C">
        <w:rPr>
          <w:rFonts w:ascii="Segoe UI Symbol" w:eastAsia="Times New Roman" w:hAnsi="Segoe UI Symbol" w:cs="Segoe UI"/>
          <w:color w:val="auto"/>
          <w:szCs w:val="24"/>
        </w:rPr>
        <w:t>☐</w:t>
      </w:r>
      <w:r w:rsidRPr="00ED006C">
        <w:rPr>
          <w:rFonts w:ascii="Calibri" w:eastAsia="Times New Roman" w:hAnsi="Calibri" w:cs="Calibri"/>
          <w:color w:val="auto"/>
          <w:szCs w:val="24"/>
        </w:rPr>
        <w:t>  </w:t>
      </w:r>
    </w:p>
    <w:p w14:paraId="61B83041"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722011F1"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Positive impact has been identified for one or more protected groups      </w:t>
      </w:r>
      <w:r w:rsidRPr="00ED006C">
        <w:rPr>
          <w:rFonts w:ascii="Segoe UI Symbol" w:eastAsia="Times New Roman" w:hAnsi="Segoe UI Symbol" w:cs="Segoe UI"/>
          <w:color w:val="auto"/>
          <w:szCs w:val="24"/>
        </w:rPr>
        <w:t>☐</w:t>
      </w:r>
      <w:r w:rsidRPr="00ED006C">
        <w:rPr>
          <w:rFonts w:ascii="Calibri" w:eastAsia="Times New Roman" w:hAnsi="Calibri" w:cs="Calibri"/>
          <w:color w:val="auto"/>
          <w:szCs w:val="24"/>
        </w:rPr>
        <w:t>  </w:t>
      </w:r>
    </w:p>
    <w:p w14:paraId="535D2CB5"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3888F3CC"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Negative impact has been identified for one or more protected groups    </w:t>
      </w:r>
      <w:r w:rsidRPr="00ED006C">
        <w:rPr>
          <w:rFonts w:ascii="Segoe UI Symbol" w:eastAsia="Times New Roman" w:hAnsi="Segoe UI Symbol" w:cs="Segoe UI"/>
          <w:color w:val="auto"/>
          <w:szCs w:val="24"/>
        </w:rPr>
        <w:t>☐</w:t>
      </w:r>
      <w:r w:rsidRPr="00ED006C">
        <w:rPr>
          <w:rFonts w:ascii="Calibri" w:eastAsia="Times New Roman" w:hAnsi="Calibri" w:cs="Calibri"/>
          <w:color w:val="auto"/>
          <w:szCs w:val="24"/>
        </w:rPr>
        <w:t>  </w:t>
      </w:r>
    </w:p>
    <w:p w14:paraId="78FD9CFE" w14:textId="77777777" w:rsidR="00ED006C" w:rsidRPr="00ED006C" w:rsidRDefault="00ED006C" w:rsidP="00ED006C">
      <w:pPr>
        <w:spacing w:after="0" w:line="240" w:lineRule="auto"/>
        <w:ind w:left="0" w:right="0" w:firstLine="0"/>
        <w:jc w:val="both"/>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347CABD8"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Both positive and negative impact has been identified for one or more protected groups     </w:t>
      </w:r>
      <w:r w:rsidRPr="00ED006C">
        <w:rPr>
          <w:rFonts w:ascii="Segoe UI Symbol" w:eastAsia="Times New Roman" w:hAnsi="Segoe UI Symbol" w:cs="Segoe UI"/>
          <w:color w:val="auto"/>
          <w:szCs w:val="24"/>
        </w:rPr>
        <w:t>x</w:t>
      </w:r>
      <w:r w:rsidRPr="00ED006C">
        <w:rPr>
          <w:rFonts w:ascii="Calibri" w:eastAsia="Times New Roman" w:hAnsi="Calibri" w:cs="Calibri"/>
          <w:color w:val="auto"/>
          <w:szCs w:val="24"/>
        </w:rPr>
        <w:t>                                                                                            </w:t>
      </w:r>
    </w:p>
    <w:p w14:paraId="2DD942C7"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02E3A6CF"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4.0 Approval  </w:t>
      </w:r>
    </w:p>
    <w:p w14:paraId="728316DB"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80"/>
        <w:gridCol w:w="3615"/>
      </w:tblGrid>
      <w:tr w:rsidR="00ED006C" w:rsidRPr="00ED006C" w14:paraId="298742EA" w14:textId="77777777" w:rsidTr="00ED006C">
        <w:trPr>
          <w:trHeight w:val="300"/>
        </w:trPr>
        <w:tc>
          <w:tcPr>
            <w:tcW w:w="5280" w:type="dxa"/>
            <w:tcBorders>
              <w:top w:val="single" w:sz="6" w:space="0" w:color="808080"/>
              <w:left w:val="single" w:sz="6" w:space="0" w:color="808080"/>
              <w:bottom w:val="single" w:sz="6" w:space="0" w:color="808080"/>
              <w:right w:val="single" w:sz="6" w:space="0" w:color="808080"/>
            </w:tcBorders>
            <w:shd w:val="clear" w:color="auto" w:fill="auto"/>
            <w:hideMark/>
          </w:tcPr>
          <w:p w14:paraId="2A10D097"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Signed: Head of Service:</w:t>
            </w:r>
            <w:r w:rsidRPr="00ED006C">
              <w:rPr>
                <w:rFonts w:ascii="Calibri" w:eastAsia="Times New Roman" w:hAnsi="Calibri" w:cs="Calibri"/>
                <w:color w:val="auto"/>
                <w:szCs w:val="24"/>
              </w:rPr>
              <w:t>  </w:t>
            </w:r>
          </w:p>
          <w:p w14:paraId="621EF32A"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7D897AF6" w14:textId="6A06B203"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b/>
                <w:bCs/>
                <w:noProof/>
                <w:color w:val="4472C4" w:themeColor="accent1"/>
                <w:sz w:val="28"/>
                <w:szCs w:val="28"/>
              </w:rPr>
              <w:drawing>
                <wp:inline distT="0" distB="0" distL="0" distR="0" wp14:anchorId="67701F82" wp14:editId="07E153C3">
                  <wp:extent cx="1809750" cy="71496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234" cy="722265"/>
                          </a:xfrm>
                          <a:prstGeom prst="rect">
                            <a:avLst/>
                          </a:prstGeom>
                          <a:noFill/>
                          <a:ln>
                            <a:noFill/>
                          </a:ln>
                        </pic:spPr>
                      </pic:pic>
                    </a:graphicData>
                  </a:graphic>
                </wp:inline>
              </w:drawing>
            </w:r>
          </w:p>
          <w:p w14:paraId="1E3F2169"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c>
          <w:tcPr>
            <w:tcW w:w="3615" w:type="dxa"/>
            <w:tcBorders>
              <w:top w:val="single" w:sz="6" w:space="0" w:color="808080"/>
              <w:left w:val="single" w:sz="6" w:space="0" w:color="808080"/>
              <w:bottom w:val="single" w:sz="6" w:space="0" w:color="808080"/>
              <w:right w:val="single" w:sz="6" w:space="0" w:color="808080"/>
            </w:tcBorders>
            <w:shd w:val="clear" w:color="auto" w:fill="auto"/>
            <w:hideMark/>
          </w:tcPr>
          <w:p w14:paraId="76F17E4D"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Date: </w:t>
            </w:r>
            <w:r w:rsidRPr="00ED006C">
              <w:rPr>
                <w:rFonts w:ascii="Calibri" w:eastAsia="Times New Roman" w:hAnsi="Calibri" w:cs="Calibri"/>
                <w:color w:val="auto"/>
                <w:szCs w:val="24"/>
              </w:rPr>
              <w:t> 12/09/2022 </w:t>
            </w:r>
          </w:p>
        </w:tc>
      </w:tr>
      <w:tr w:rsidR="00ED006C" w:rsidRPr="00ED006C" w14:paraId="18A5A6F7" w14:textId="77777777" w:rsidTr="00ED006C">
        <w:trPr>
          <w:trHeight w:val="300"/>
        </w:trPr>
        <w:tc>
          <w:tcPr>
            <w:tcW w:w="5280" w:type="dxa"/>
            <w:tcBorders>
              <w:top w:val="single" w:sz="6" w:space="0" w:color="808080"/>
              <w:left w:val="single" w:sz="6" w:space="0" w:color="808080"/>
              <w:bottom w:val="single" w:sz="6" w:space="0" w:color="808080"/>
              <w:right w:val="single" w:sz="6" w:space="0" w:color="808080"/>
            </w:tcBorders>
            <w:shd w:val="clear" w:color="auto" w:fill="auto"/>
            <w:hideMark/>
          </w:tcPr>
          <w:p w14:paraId="451ED70F"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Name of Director:</w:t>
            </w:r>
            <w:r w:rsidRPr="00ED006C">
              <w:rPr>
                <w:rFonts w:ascii="Calibri" w:eastAsia="Times New Roman" w:hAnsi="Calibri" w:cs="Calibri"/>
                <w:color w:val="auto"/>
                <w:szCs w:val="24"/>
              </w:rPr>
              <w:t>  </w:t>
            </w:r>
          </w:p>
          <w:p w14:paraId="4B2D424D"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Pete Fahy  </w:t>
            </w:r>
          </w:p>
          <w:p w14:paraId="2255545F"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c>
          <w:tcPr>
            <w:tcW w:w="3615" w:type="dxa"/>
            <w:tcBorders>
              <w:top w:val="single" w:sz="6" w:space="0" w:color="808080"/>
              <w:left w:val="single" w:sz="6" w:space="0" w:color="808080"/>
              <w:bottom w:val="single" w:sz="6" w:space="0" w:color="808080"/>
              <w:right w:val="single" w:sz="6" w:space="0" w:color="808080"/>
            </w:tcBorders>
            <w:shd w:val="clear" w:color="auto" w:fill="auto"/>
            <w:hideMark/>
          </w:tcPr>
          <w:p w14:paraId="3E929688"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Date sent to Director:</w:t>
            </w:r>
            <w:r w:rsidRPr="00ED006C">
              <w:rPr>
                <w:rFonts w:ascii="Calibri" w:eastAsia="Times New Roman" w:hAnsi="Calibri" w:cs="Calibri"/>
                <w:color w:val="auto"/>
                <w:szCs w:val="24"/>
              </w:rPr>
              <w:t>  12/09/2022 </w:t>
            </w:r>
          </w:p>
        </w:tc>
      </w:tr>
      <w:tr w:rsidR="00ED006C" w:rsidRPr="00ED006C" w14:paraId="5C7929B5" w14:textId="77777777" w:rsidTr="00ED006C">
        <w:trPr>
          <w:trHeight w:val="300"/>
        </w:trPr>
        <w:tc>
          <w:tcPr>
            <w:tcW w:w="5280" w:type="dxa"/>
            <w:tcBorders>
              <w:top w:val="single" w:sz="6" w:space="0" w:color="808080"/>
              <w:left w:val="single" w:sz="6" w:space="0" w:color="808080"/>
              <w:bottom w:val="single" w:sz="6" w:space="0" w:color="808080"/>
              <w:right w:val="single" w:sz="6" w:space="0" w:color="808080"/>
            </w:tcBorders>
            <w:shd w:val="clear" w:color="auto" w:fill="auto"/>
            <w:hideMark/>
          </w:tcPr>
          <w:p w14:paraId="2603171E"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Name of Lead Elected Member:</w:t>
            </w:r>
            <w:r w:rsidRPr="00ED006C">
              <w:rPr>
                <w:rFonts w:ascii="Calibri" w:eastAsia="Times New Roman" w:hAnsi="Calibri" w:cs="Calibri"/>
                <w:color w:val="auto"/>
                <w:szCs w:val="24"/>
              </w:rPr>
              <w:t>  </w:t>
            </w:r>
          </w:p>
          <w:p w14:paraId="5F9A9504"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Councillor Mal Mutton  </w:t>
            </w:r>
          </w:p>
          <w:p w14:paraId="4853A05B"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p w14:paraId="4B3B9E19"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color w:val="auto"/>
                <w:szCs w:val="24"/>
              </w:rPr>
              <w:t>  </w:t>
            </w:r>
          </w:p>
        </w:tc>
        <w:tc>
          <w:tcPr>
            <w:tcW w:w="3615" w:type="dxa"/>
            <w:tcBorders>
              <w:top w:val="single" w:sz="6" w:space="0" w:color="808080"/>
              <w:left w:val="single" w:sz="6" w:space="0" w:color="808080"/>
              <w:bottom w:val="single" w:sz="6" w:space="0" w:color="808080"/>
              <w:right w:val="single" w:sz="6" w:space="0" w:color="808080"/>
            </w:tcBorders>
            <w:shd w:val="clear" w:color="auto" w:fill="auto"/>
            <w:hideMark/>
          </w:tcPr>
          <w:p w14:paraId="492CF328" w14:textId="77777777" w:rsidR="00ED006C" w:rsidRPr="00ED006C" w:rsidRDefault="00ED006C" w:rsidP="00ED006C">
            <w:pPr>
              <w:spacing w:after="0" w:line="240" w:lineRule="auto"/>
              <w:ind w:left="0" w:right="0" w:firstLine="0"/>
              <w:jc w:val="both"/>
              <w:textAlignment w:val="baseline"/>
              <w:rPr>
                <w:rFonts w:ascii="Times New Roman" w:eastAsia="Times New Roman" w:hAnsi="Times New Roman" w:cs="Times New Roman"/>
                <w:color w:val="auto"/>
                <w:szCs w:val="24"/>
              </w:rPr>
            </w:pPr>
            <w:r w:rsidRPr="00ED006C">
              <w:rPr>
                <w:rFonts w:ascii="Calibri" w:eastAsia="Times New Roman" w:hAnsi="Calibri" w:cs="Calibri"/>
                <w:b/>
                <w:bCs/>
                <w:color w:val="auto"/>
                <w:szCs w:val="24"/>
              </w:rPr>
              <w:t>Date sent to Councillor:</w:t>
            </w:r>
            <w:r w:rsidRPr="00ED006C">
              <w:rPr>
                <w:rFonts w:ascii="Calibri" w:eastAsia="Times New Roman" w:hAnsi="Calibri" w:cs="Calibri"/>
                <w:color w:val="auto"/>
                <w:szCs w:val="24"/>
              </w:rPr>
              <w:t> 12/09/2022 </w:t>
            </w:r>
          </w:p>
        </w:tc>
      </w:tr>
    </w:tbl>
    <w:p w14:paraId="2F41FF57"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11ED6661"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Cs w:val="24"/>
        </w:rPr>
        <w:t>  </w:t>
      </w:r>
    </w:p>
    <w:p w14:paraId="5B7D4C70" w14:textId="77777777" w:rsidR="00ED006C" w:rsidRPr="00ED006C" w:rsidRDefault="00ED006C" w:rsidP="00ED006C">
      <w:pPr>
        <w:spacing w:after="0" w:line="240" w:lineRule="auto"/>
        <w:ind w:left="0" w:right="0" w:firstLine="720"/>
        <w:textAlignment w:val="baseline"/>
        <w:rPr>
          <w:rFonts w:ascii="Segoe UI" w:eastAsia="Times New Roman" w:hAnsi="Segoe UI" w:cs="Segoe UI"/>
          <w:color w:val="auto"/>
          <w:sz w:val="18"/>
          <w:szCs w:val="18"/>
        </w:rPr>
      </w:pPr>
      <w:r w:rsidRPr="00ED006C">
        <w:rPr>
          <w:rFonts w:ascii="Calibri" w:eastAsia="Times New Roman" w:hAnsi="Calibri" w:cs="Calibri"/>
          <w:b/>
          <w:bCs/>
          <w:color w:val="auto"/>
          <w:sz w:val="28"/>
          <w:szCs w:val="28"/>
        </w:rPr>
        <w:t>Email completed EIA to</w:t>
      </w:r>
      <w:r w:rsidRPr="00ED006C">
        <w:rPr>
          <w:rFonts w:ascii="Calibri" w:eastAsia="Times New Roman" w:hAnsi="Calibri" w:cs="Calibri"/>
          <w:color w:val="auto"/>
          <w:sz w:val="28"/>
          <w:szCs w:val="28"/>
        </w:rPr>
        <w:t> </w:t>
      </w:r>
      <w:hyperlink r:id="rId100" w:tgtFrame="_blank" w:history="1">
        <w:r w:rsidRPr="00ED006C">
          <w:rPr>
            <w:rFonts w:ascii="Calibri" w:eastAsia="Times New Roman" w:hAnsi="Calibri" w:cs="Calibri"/>
            <w:color w:val="0000FF"/>
            <w:sz w:val="28"/>
            <w:szCs w:val="28"/>
            <w:u w:val="single"/>
          </w:rPr>
          <w:t>equality@coventry.gov.uk</w:t>
        </w:r>
      </w:hyperlink>
      <w:r w:rsidRPr="00ED006C">
        <w:rPr>
          <w:rFonts w:ascii="Calibri" w:eastAsia="Times New Roman" w:hAnsi="Calibri" w:cs="Calibri"/>
          <w:color w:val="auto"/>
          <w:sz w:val="28"/>
          <w:szCs w:val="28"/>
        </w:rPr>
        <w:t>   </w:t>
      </w:r>
    </w:p>
    <w:p w14:paraId="70EA3D2D" w14:textId="77777777" w:rsidR="00ED006C" w:rsidRPr="00ED006C" w:rsidRDefault="00ED006C" w:rsidP="00ED006C">
      <w:pPr>
        <w:spacing w:after="0" w:line="240" w:lineRule="auto"/>
        <w:ind w:left="0" w:right="0" w:firstLine="0"/>
        <w:textAlignment w:val="baseline"/>
        <w:rPr>
          <w:rFonts w:ascii="Segoe UI" w:eastAsia="Times New Roman" w:hAnsi="Segoe UI" w:cs="Segoe UI"/>
          <w:color w:val="auto"/>
          <w:sz w:val="18"/>
          <w:szCs w:val="18"/>
        </w:rPr>
      </w:pPr>
      <w:r w:rsidRPr="00ED006C">
        <w:rPr>
          <w:rFonts w:ascii="Calibri" w:eastAsia="Times New Roman" w:hAnsi="Calibri" w:cs="Calibri"/>
          <w:color w:val="auto"/>
          <w:sz w:val="22"/>
        </w:rPr>
        <w:t> </w:t>
      </w:r>
    </w:p>
    <w:p w14:paraId="56C239C5" w14:textId="77777777" w:rsidR="00744008" w:rsidRDefault="00744008" w:rsidP="00161E15">
      <w:pPr>
        <w:ind w:left="0" w:firstLine="0"/>
        <w:rPr>
          <w:b/>
          <w:bCs/>
          <w:color w:val="4472C4" w:themeColor="accent1"/>
          <w:sz w:val="28"/>
          <w:szCs w:val="28"/>
        </w:rPr>
      </w:pPr>
    </w:p>
    <w:p w14:paraId="43691E87" w14:textId="77777777" w:rsidR="00A478CA" w:rsidRDefault="00A478CA" w:rsidP="00161E15">
      <w:pPr>
        <w:ind w:left="0" w:firstLine="0"/>
        <w:rPr>
          <w:b/>
          <w:bCs/>
          <w:color w:val="4472C4" w:themeColor="accent1"/>
          <w:sz w:val="28"/>
          <w:szCs w:val="28"/>
        </w:rPr>
      </w:pPr>
    </w:p>
    <w:p w14:paraId="77443E17" w14:textId="77777777" w:rsidR="00A478CA" w:rsidRDefault="00A478CA" w:rsidP="00161E15">
      <w:pPr>
        <w:ind w:left="0" w:firstLine="0"/>
        <w:rPr>
          <w:b/>
          <w:bCs/>
          <w:color w:val="4472C4" w:themeColor="accent1"/>
          <w:sz w:val="28"/>
          <w:szCs w:val="28"/>
        </w:rPr>
      </w:pPr>
    </w:p>
    <w:p w14:paraId="6CD055AE" w14:textId="77777777" w:rsidR="00A478CA" w:rsidRDefault="00A478CA" w:rsidP="00161E15">
      <w:pPr>
        <w:ind w:left="0" w:firstLine="0"/>
        <w:rPr>
          <w:b/>
          <w:bCs/>
          <w:color w:val="4472C4" w:themeColor="accent1"/>
          <w:sz w:val="28"/>
          <w:szCs w:val="28"/>
        </w:rPr>
      </w:pPr>
    </w:p>
    <w:p w14:paraId="0A0D336C" w14:textId="77777777" w:rsidR="00A478CA" w:rsidRDefault="00A478CA" w:rsidP="00161E15">
      <w:pPr>
        <w:ind w:left="0" w:firstLine="0"/>
        <w:rPr>
          <w:b/>
          <w:bCs/>
          <w:color w:val="4472C4" w:themeColor="accent1"/>
          <w:sz w:val="28"/>
          <w:szCs w:val="28"/>
        </w:rPr>
      </w:pPr>
    </w:p>
    <w:p w14:paraId="5119BE6C" w14:textId="77777777" w:rsidR="00A478CA" w:rsidRDefault="00A478CA" w:rsidP="00161E15">
      <w:pPr>
        <w:ind w:left="0" w:firstLine="0"/>
        <w:rPr>
          <w:b/>
          <w:bCs/>
          <w:color w:val="4472C4" w:themeColor="accent1"/>
          <w:sz w:val="28"/>
          <w:szCs w:val="28"/>
        </w:rPr>
      </w:pPr>
    </w:p>
    <w:p w14:paraId="4C17CAFB" w14:textId="77777777" w:rsidR="00A478CA" w:rsidRDefault="00A478CA" w:rsidP="00161E15">
      <w:pPr>
        <w:ind w:left="0" w:firstLine="0"/>
        <w:rPr>
          <w:b/>
          <w:bCs/>
          <w:color w:val="4472C4" w:themeColor="accent1"/>
          <w:sz w:val="28"/>
          <w:szCs w:val="28"/>
        </w:rPr>
      </w:pPr>
    </w:p>
    <w:p w14:paraId="14D195C0" w14:textId="77777777" w:rsidR="00A478CA" w:rsidRDefault="00A478CA" w:rsidP="00161E15">
      <w:pPr>
        <w:ind w:left="0" w:firstLine="0"/>
        <w:rPr>
          <w:b/>
          <w:bCs/>
          <w:color w:val="4472C4" w:themeColor="accent1"/>
          <w:sz w:val="28"/>
          <w:szCs w:val="28"/>
        </w:rPr>
      </w:pPr>
    </w:p>
    <w:p w14:paraId="3F21ADE6" w14:textId="77777777" w:rsidR="00A478CA" w:rsidRDefault="00A478CA" w:rsidP="00161E15">
      <w:pPr>
        <w:ind w:left="0" w:firstLine="0"/>
        <w:rPr>
          <w:b/>
          <w:bCs/>
          <w:color w:val="4472C4" w:themeColor="accent1"/>
          <w:sz w:val="28"/>
          <w:szCs w:val="28"/>
        </w:rPr>
      </w:pPr>
    </w:p>
    <w:p w14:paraId="17EA6AC2" w14:textId="77777777" w:rsidR="00A478CA" w:rsidRDefault="00A478CA"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932"/>
        <w:gridCol w:w="5143"/>
      </w:tblGrid>
      <w:tr w:rsidR="00CD5243" w:rsidRPr="00CD5243" w14:paraId="3A197379" w14:textId="77777777" w:rsidTr="00CD5243">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054D05B9"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Title of EIA</w:t>
            </w:r>
            <w:r w:rsidRPr="00CD5243">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6E13E2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Quality Assurance Framework</w:t>
            </w:r>
            <w:r w:rsidRPr="00CD5243">
              <w:rPr>
                <w:rFonts w:ascii="Calibri" w:eastAsia="Times New Roman" w:hAnsi="Calibri" w:cs="Calibri"/>
                <w:color w:val="auto"/>
                <w:szCs w:val="24"/>
              </w:rPr>
              <w:t> </w:t>
            </w:r>
          </w:p>
        </w:tc>
      </w:tr>
      <w:tr w:rsidR="00CD5243" w:rsidRPr="00CD5243" w14:paraId="638BE532" w14:textId="77777777" w:rsidTr="00CD5243">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7D6FA99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EIA Author</w:t>
            </w:r>
            <w:r w:rsidRPr="00CD5243">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FCB093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B2E1FE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Chloe Elliott</w:t>
            </w:r>
            <w:r w:rsidRPr="00CD5243">
              <w:rPr>
                <w:rFonts w:ascii="Calibri" w:eastAsia="Times New Roman" w:hAnsi="Calibri" w:cs="Calibri"/>
                <w:color w:val="auto"/>
                <w:szCs w:val="24"/>
              </w:rPr>
              <w:t> </w:t>
            </w:r>
          </w:p>
        </w:tc>
      </w:tr>
      <w:tr w:rsidR="00CD5243" w:rsidRPr="00CD5243" w14:paraId="460A4C32" w14:textId="77777777" w:rsidTr="00CD5243">
        <w:trPr>
          <w:trHeight w:val="300"/>
        </w:trPr>
        <w:tc>
          <w:tcPr>
            <w:tcW w:w="2100" w:type="dxa"/>
            <w:tcBorders>
              <w:top w:val="single" w:sz="6" w:space="0" w:color="auto"/>
              <w:left w:val="nil"/>
              <w:bottom w:val="nil"/>
              <w:right w:val="single" w:sz="6" w:space="0" w:color="auto"/>
            </w:tcBorders>
            <w:shd w:val="clear" w:color="auto" w:fill="auto"/>
            <w:hideMark/>
          </w:tcPr>
          <w:p w14:paraId="08E4933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3EFAB7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C911CC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Carers and Engagement Lead</w:t>
            </w:r>
            <w:r w:rsidRPr="00CD5243">
              <w:rPr>
                <w:rFonts w:ascii="Calibri" w:eastAsia="Times New Roman" w:hAnsi="Calibri" w:cs="Calibri"/>
                <w:color w:val="auto"/>
                <w:szCs w:val="24"/>
              </w:rPr>
              <w:t> </w:t>
            </w:r>
          </w:p>
        </w:tc>
      </w:tr>
      <w:tr w:rsidR="00CD5243" w:rsidRPr="00CD5243" w14:paraId="24CA9708" w14:textId="77777777" w:rsidTr="00CD5243">
        <w:trPr>
          <w:trHeight w:val="300"/>
        </w:trPr>
        <w:tc>
          <w:tcPr>
            <w:tcW w:w="2100" w:type="dxa"/>
            <w:tcBorders>
              <w:top w:val="nil"/>
              <w:left w:val="nil"/>
              <w:bottom w:val="single" w:sz="6" w:space="0" w:color="auto"/>
              <w:right w:val="single" w:sz="6" w:space="0" w:color="auto"/>
            </w:tcBorders>
            <w:shd w:val="clear" w:color="auto" w:fill="auto"/>
            <w:hideMark/>
          </w:tcPr>
          <w:p w14:paraId="1419F9B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38D123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6004E5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10/03/2023</w:t>
            </w:r>
            <w:r w:rsidRPr="00CD5243">
              <w:rPr>
                <w:rFonts w:ascii="Calibri" w:eastAsia="Times New Roman" w:hAnsi="Calibri" w:cs="Calibri"/>
                <w:color w:val="auto"/>
                <w:szCs w:val="24"/>
              </w:rPr>
              <w:t> </w:t>
            </w:r>
          </w:p>
        </w:tc>
      </w:tr>
      <w:tr w:rsidR="00CD5243" w:rsidRPr="00CD5243" w14:paraId="7484D6A4" w14:textId="77777777" w:rsidTr="00CD5243">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0B10DA9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Head of Service</w:t>
            </w:r>
            <w:r w:rsidRPr="00CD5243">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09D72D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34AB81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Jon Reading </w:t>
            </w:r>
            <w:r w:rsidRPr="00CD5243">
              <w:rPr>
                <w:rFonts w:ascii="Calibri" w:eastAsia="Times New Roman" w:hAnsi="Calibri" w:cs="Calibri"/>
                <w:color w:val="auto"/>
                <w:szCs w:val="24"/>
              </w:rPr>
              <w:t> </w:t>
            </w:r>
          </w:p>
        </w:tc>
      </w:tr>
      <w:tr w:rsidR="00CD5243" w:rsidRPr="00CD5243" w14:paraId="43D6A880" w14:textId="77777777" w:rsidTr="00CD5243">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272B49B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2B6C55F"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8BE9E9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Head of Commissioning and Quality</w:t>
            </w:r>
            <w:r w:rsidRPr="00CD5243">
              <w:rPr>
                <w:rFonts w:ascii="Calibri" w:eastAsia="Times New Roman" w:hAnsi="Calibri" w:cs="Calibri"/>
                <w:color w:val="auto"/>
                <w:szCs w:val="24"/>
              </w:rPr>
              <w:t> </w:t>
            </w:r>
          </w:p>
        </w:tc>
      </w:tr>
      <w:tr w:rsidR="00CD5243" w:rsidRPr="00CD5243" w14:paraId="2E7EB77A" w14:textId="77777777" w:rsidTr="00CD5243">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1D0AFF68"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Cabinet Member</w:t>
            </w:r>
            <w:r w:rsidRPr="00CD5243">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9F5088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85420E4"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Mal Mutton</w:t>
            </w:r>
            <w:r w:rsidRPr="00CD5243">
              <w:rPr>
                <w:rFonts w:ascii="Calibri" w:eastAsia="Times New Roman" w:hAnsi="Calibri" w:cs="Calibri"/>
                <w:color w:val="auto"/>
                <w:szCs w:val="24"/>
              </w:rPr>
              <w:t> </w:t>
            </w:r>
          </w:p>
        </w:tc>
      </w:tr>
      <w:tr w:rsidR="00CD5243" w:rsidRPr="00CD5243" w14:paraId="7C8CB4EB" w14:textId="77777777" w:rsidTr="00CD5243">
        <w:trPr>
          <w:trHeight w:val="300"/>
        </w:trPr>
        <w:tc>
          <w:tcPr>
            <w:tcW w:w="2100" w:type="dxa"/>
            <w:tcBorders>
              <w:top w:val="single" w:sz="6" w:space="0" w:color="auto"/>
              <w:left w:val="nil"/>
              <w:bottom w:val="nil"/>
              <w:right w:val="single" w:sz="6" w:space="0" w:color="auto"/>
            </w:tcBorders>
            <w:shd w:val="clear" w:color="auto" w:fill="auto"/>
            <w:hideMark/>
          </w:tcPr>
          <w:p w14:paraId="4E51855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874E8B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80FADD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Adults</w:t>
            </w:r>
            <w:r w:rsidRPr="00CD5243">
              <w:rPr>
                <w:rFonts w:ascii="Calibri" w:eastAsia="Times New Roman" w:hAnsi="Calibri" w:cs="Calibri"/>
                <w:color w:val="auto"/>
                <w:szCs w:val="24"/>
              </w:rPr>
              <w:t> </w:t>
            </w:r>
          </w:p>
        </w:tc>
      </w:tr>
    </w:tbl>
    <w:p w14:paraId="3D0594D5"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1A2B73CB"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1005E002" w14:textId="6BA59B41"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b/>
          <w:bCs/>
          <w:noProof/>
          <w:color w:val="4472C4" w:themeColor="accent1"/>
          <w:sz w:val="28"/>
          <w:szCs w:val="28"/>
        </w:rPr>
        <w:drawing>
          <wp:inline distT="0" distB="0" distL="0" distR="0" wp14:anchorId="4552015F" wp14:editId="73785D71">
            <wp:extent cx="5731510" cy="2075180"/>
            <wp:effectExtent l="0" t="0" r="2540" b="1270"/>
            <wp:docPr id="1793460042" name="Picture 179346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CD5243">
        <w:rPr>
          <w:rFonts w:ascii="Calibri" w:eastAsia="Times New Roman" w:hAnsi="Calibri" w:cs="Calibri"/>
          <w:color w:val="auto"/>
          <w:szCs w:val="24"/>
        </w:rPr>
        <w:t> </w:t>
      </w:r>
    </w:p>
    <w:p w14:paraId="4C6F551D"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66210FB3" w14:textId="77777777" w:rsidR="00CD5243" w:rsidRPr="00CD5243" w:rsidRDefault="00CD5243" w:rsidP="00CD5243">
      <w:pPr>
        <w:spacing w:after="0" w:line="240" w:lineRule="auto"/>
        <w:ind w:left="0" w:right="0" w:firstLine="0"/>
        <w:jc w:val="center"/>
        <w:textAlignment w:val="baseline"/>
        <w:rPr>
          <w:rFonts w:ascii="Segoe UI" w:eastAsia="Times New Roman" w:hAnsi="Segoe UI" w:cs="Segoe UI"/>
          <w:color w:val="auto"/>
          <w:sz w:val="18"/>
          <w:szCs w:val="18"/>
        </w:rPr>
      </w:pPr>
      <w:r w:rsidRPr="00CD5243">
        <w:rPr>
          <w:rFonts w:ascii="Calibri" w:eastAsia="Times New Roman" w:hAnsi="Calibri" w:cs="Calibri"/>
          <w:b/>
          <w:bCs/>
          <w:color w:val="auto"/>
          <w:szCs w:val="24"/>
        </w:rPr>
        <w:t xml:space="preserve">PLEASE REFER TO </w:t>
      </w:r>
      <w:hyperlink r:id="rId102" w:tgtFrame="_blank" w:history="1">
        <w:r w:rsidRPr="00CD5243">
          <w:rPr>
            <w:rFonts w:ascii="Calibri" w:eastAsia="Times New Roman" w:hAnsi="Calibri" w:cs="Calibri"/>
            <w:b/>
            <w:bCs/>
            <w:color w:val="0000FF"/>
            <w:szCs w:val="24"/>
            <w:u w:val="single"/>
          </w:rPr>
          <w:t>EIA GUIDANCE</w:t>
        </w:r>
      </w:hyperlink>
      <w:r w:rsidRPr="00CD5243">
        <w:rPr>
          <w:rFonts w:ascii="Calibri" w:eastAsia="Times New Roman" w:hAnsi="Calibri" w:cs="Calibri"/>
          <w:b/>
          <w:bCs/>
          <w:color w:val="auto"/>
          <w:szCs w:val="24"/>
        </w:rPr>
        <w:t xml:space="preserve"> FOR ADVICE ON COMPLETING THIS FORM</w:t>
      </w:r>
      <w:r w:rsidRPr="00CD5243">
        <w:rPr>
          <w:rFonts w:ascii="Calibri" w:eastAsia="Times New Roman" w:hAnsi="Calibri" w:cs="Calibri"/>
          <w:color w:val="auto"/>
          <w:szCs w:val="24"/>
        </w:rPr>
        <w:t> </w:t>
      </w:r>
    </w:p>
    <w:p w14:paraId="1D6441E3"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2A405E9C"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b/>
          <w:bCs/>
          <w:color w:val="5B9BD5"/>
          <w:sz w:val="28"/>
          <w:szCs w:val="28"/>
        </w:rPr>
        <w:t>SECTION 1 – Context &amp; Background</w:t>
      </w:r>
      <w:r w:rsidRPr="00CD5243">
        <w:rPr>
          <w:rFonts w:ascii="Calibri" w:eastAsia="Times New Roman" w:hAnsi="Calibri" w:cs="Calibri"/>
          <w:color w:val="5B9BD5"/>
          <w:sz w:val="28"/>
          <w:szCs w:val="28"/>
        </w:rPr>
        <w:t> </w:t>
      </w:r>
    </w:p>
    <w:p w14:paraId="027A428B"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2"/>
        <w:gridCol w:w="8424"/>
      </w:tblGrid>
      <w:tr w:rsidR="00CD5243" w:rsidRPr="00CD5243" w14:paraId="06B33C0F" w14:textId="77777777" w:rsidTr="00CD5243">
        <w:trPr>
          <w:trHeight w:val="300"/>
        </w:trPr>
        <w:tc>
          <w:tcPr>
            <w:tcW w:w="630" w:type="dxa"/>
            <w:tcBorders>
              <w:top w:val="nil"/>
              <w:left w:val="nil"/>
              <w:bottom w:val="nil"/>
              <w:right w:val="nil"/>
            </w:tcBorders>
            <w:shd w:val="clear" w:color="auto" w:fill="auto"/>
            <w:hideMark/>
          </w:tcPr>
          <w:p w14:paraId="275786F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63E2967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Please tick one of the following options:  </w:t>
            </w:r>
          </w:p>
        </w:tc>
      </w:tr>
      <w:tr w:rsidR="00CD5243" w:rsidRPr="00CD5243" w14:paraId="3A2D52FB" w14:textId="77777777" w:rsidTr="00CD5243">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2513C359"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This EIA is being carried out on: </w:t>
            </w:r>
          </w:p>
          <w:p w14:paraId="0239F425"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0457D582"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w:t>
            </w:r>
            <w:r w:rsidRPr="00CD5243">
              <w:rPr>
                <w:rFonts w:ascii="MS Gothic" w:eastAsia="MS Gothic" w:hAnsi="MS Gothic" w:cs="Times New Roman" w:hint="eastAsia"/>
                <w:color w:val="auto"/>
                <w:szCs w:val="24"/>
              </w:rPr>
              <w:t>☒</w:t>
            </w:r>
            <w:r w:rsidRPr="00CD5243">
              <w:rPr>
                <w:rFonts w:ascii="Calibri" w:eastAsia="Times New Roman" w:hAnsi="Calibri" w:cs="Calibri"/>
                <w:color w:val="auto"/>
                <w:szCs w:val="24"/>
              </w:rPr>
              <w:t>​New policy / strategy </w:t>
            </w:r>
          </w:p>
          <w:p w14:paraId="38A69A32"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w:t>
            </w:r>
            <w:r w:rsidRPr="00CD5243">
              <w:rPr>
                <w:rFonts w:ascii="Segoe UI Symbol" w:eastAsia="Times New Roman" w:hAnsi="Segoe UI Symbol" w:cs="Times New Roman"/>
                <w:color w:val="auto"/>
                <w:szCs w:val="24"/>
              </w:rPr>
              <w:t>☐</w:t>
            </w:r>
            <w:r w:rsidRPr="00CD5243">
              <w:rPr>
                <w:rFonts w:ascii="Calibri" w:eastAsia="Times New Roman" w:hAnsi="Calibri" w:cs="Calibri"/>
                <w:color w:val="auto"/>
                <w:szCs w:val="24"/>
              </w:rPr>
              <w:t>​New service </w:t>
            </w:r>
          </w:p>
          <w:p w14:paraId="6A7642F3"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w:t>
            </w:r>
            <w:r w:rsidRPr="00CD5243">
              <w:rPr>
                <w:rFonts w:ascii="MS Gothic" w:eastAsia="MS Gothic" w:hAnsi="MS Gothic" w:cs="Times New Roman" w:hint="eastAsia"/>
                <w:color w:val="auto"/>
                <w:szCs w:val="24"/>
              </w:rPr>
              <w:t>☐</w:t>
            </w:r>
            <w:r w:rsidRPr="00CD5243">
              <w:rPr>
                <w:rFonts w:ascii="Calibri" w:eastAsia="Times New Roman" w:hAnsi="Calibri" w:cs="Calibri"/>
                <w:color w:val="auto"/>
                <w:szCs w:val="24"/>
              </w:rPr>
              <w:t>​Review of policy / strategy </w:t>
            </w:r>
          </w:p>
          <w:p w14:paraId="55F34A2E"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w:t>
            </w:r>
            <w:r w:rsidRPr="00CD5243">
              <w:rPr>
                <w:rFonts w:ascii="Segoe UI Symbol" w:eastAsia="Times New Roman" w:hAnsi="Segoe UI Symbol" w:cs="Times New Roman"/>
                <w:color w:val="auto"/>
                <w:szCs w:val="24"/>
              </w:rPr>
              <w:t>☐</w:t>
            </w:r>
            <w:r w:rsidRPr="00CD5243">
              <w:rPr>
                <w:rFonts w:ascii="Calibri" w:eastAsia="Times New Roman" w:hAnsi="Calibri" w:cs="Calibri"/>
                <w:color w:val="auto"/>
                <w:szCs w:val="24"/>
              </w:rPr>
              <w:t>​Review of service </w:t>
            </w:r>
          </w:p>
          <w:p w14:paraId="7171A1BF"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w:t>
            </w:r>
            <w:r w:rsidRPr="00CD5243">
              <w:rPr>
                <w:rFonts w:ascii="Segoe UI Symbol" w:eastAsia="Times New Roman" w:hAnsi="Segoe UI Symbol" w:cs="Times New Roman"/>
                <w:color w:val="auto"/>
                <w:szCs w:val="24"/>
              </w:rPr>
              <w:t>☐</w:t>
            </w:r>
            <w:r w:rsidRPr="00CD5243">
              <w:rPr>
                <w:rFonts w:ascii="Calibri" w:eastAsia="Times New Roman" w:hAnsi="Calibri" w:cs="Calibri"/>
                <w:color w:val="auto"/>
                <w:szCs w:val="24"/>
              </w:rPr>
              <w:t>​Commissioning  </w:t>
            </w:r>
          </w:p>
          <w:p w14:paraId="2F5710D4"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w:t>
            </w:r>
            <w:r w:rsidRPr="00CD5243">
              <w:rPr>
                <w:rFonts w:ascii="Segoe UI Symbol" w:eastAsia="Times New Roman" w:hAnsi="Segoe UI Symbol" w:cs="Times New Roman"/>
                <w:color w:val="auto"/>
                <w:szCs w:val="24"/>
              </w:rPr>
              <w:t>☐</w:t>
            </w:r>
            <w:r w:rsidRPr="00CD5243">
              <w:rPr>
                <w:rFonts w:ascii="Calibri" w:eastAsia="Times New Roman" w:hAnsi="Calibri" w:cs="Calibri"/>
                <w:color w:val="auto"/>
                <w:szCs w:val="24"/>
              </w:rPr>
              <w:t xml:space="preserve">​Other project </w:t>
            </w:r>
            <w:r w:rsidRPr="00CD5243">
              <w:rPr>
                <w:rFonts w:ascii="Calibri" w:eastAsia="Times New Roman" w:hAnsi="Calibri" w:cs="Calibri"/>
                <w:i/>
                <w:iCs/>
                <w:color w:val="auto"/>
                <w:szCs w:val="24"/>
              </w:rPr>
              <w:t>(please give details)</w:t>
            </w:r>
            <w:r w:rsidRPr="00CD5243">
              <w:rPr>
                <w:rFonts w:ascii="Calibri" w:eastAsia="Times New Roman" w:hAnsi="Calibri" w:cs="Calibri"/>
                <w:color w:val="auto"/>
                <w:szCs w:val="24"/>
              </w:rPr>
              <w:t> </w:t>
            </w:r>
          </w:p>
        </w:tc>
      </w:tr>
      <w:tr w:rsidR="00CD5243" w:rsidRPr="00CD5243" w14:paraId="4F47F286" w14:textId="77777777" w:rsidTr="00CD5243">
        <w:trPr>
          <w:trHeight w:val="300"/>
        </w:trPr>
        <w:tc>
          <w:tcPr>
            <w:tcW w:w="630" w:type="dxa"/>
            <w:tcBorders>
              <w:top w:val="nil"/>
              <w:left w:val="nil"/>
              <w:bottom w:val="nil"/>
              <w:right w:val="nil"/>
            </w:tcBorders>
            <w:shd w:val="clear" w:color="auto" w:fill="auto"/>
            <w:hideMark/>
          </w:tcPr>
          <w:p w14:paraId="77D5495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4C6B667F"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In summary, what is the background to this EIA?   </w:t>
            </w:r>
          </w:p>
        </w:tc>
      </w:tr>
      <w:tr w:rsidR="00CD5243" w:rsidRPr="00CD5243" w14:paraId="3FAA9897" w14:textId="77777777" w:rsidTr="00CD5243">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62FD719" w14:textId="77777777" w:rsidR="00CD5243" w:rsidRPr="003C4954" w:rsidRDefault="00CD5243" w:rsidP="00CD5243">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Quality Assurance Framework (QAF) outlines the joint quality team’s (Coventry City Council and Integrated Care Board (ICB) combined) contract monitoring and quality assurance process for contracted adult social care providers in Coventry, those out of City providers we contract with and providers in City we do not contract with but where there are safeguarding concerns. This approach aligns to the ‘Adult Social Care Offer’, which emphasises the importance of people in receipt of services feeling safe, well supported, listened to, and having choice and control.  </w:t>
            </w:r>
          </w:p>
          <w:p w14:paraId="445B9A72" w14:textId="77777777" w:rsidR="00CD5243" w:rsidRPr="003C4954" w:rsidRDefault="00CD5243" w:rsidP="00CD5243">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0940E261" w14:textId="77777777" w:rsidR="00CD5243" w:rsidRPr="003C4954" w:rsidRDefault="00CD5243" w:rsidP="00CD5243">
            <w:pPr>
              <w:spacing w:after="0" w:line="240" w:lineRule="auto"/>
              <w:ind w:left="0" w:right="0" w:firstLine="0"/>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The QAF has been developed following a review of processes to ensure our approach is clearly documented, fit for purpose and aligned to our strategic approach. The implementation of the QAF is to: </w:t>
            </w:r>
          </w:p>
          <w:p w14:paraId="19396A59" w14:textId="77777777" w:rsidR="00CD5243" w:rsidRPr="003C4954" w:rsidRDefault="00CD5243" w:rsidP="00CD5243">
            <w:pPr>
              <w:spacing w:after="0" w:line="240" w:lineRule="auto"/>
              <w:ind w:left="0" w:right="0" w:firstLine="0"/>
              <w:textAlignment w:val="baseline"/>
              <w:rPr>
                <w:rFonts w:ascii="Times New Roman" w:eastAsia="Times New Roman" w:hAnsi="Times New Roman" w:cs="Times New Roman"/>
                <w:color w:val="auto"/>
                <w:sz w:val="20"/>
                <w:szCs w:val="20"/>
              </w:rPr>
            </w:pPr>
            <w:r w:rsidRPr="00CD5243">
              <w:rPr>
                <w:rFonts w:eastAsia="Times New Roman"/>
                <w:color w:val="auto"/>
                <w:szCs w:val="24"/>
              </w:rPr>
              <w:t> </w:t>
            </w:r>
          </w:p>
          <w:p w14:paraId="4AB19A45" w14:textId="77777777" w:rsidR="00CD5243" w:rsidRPr="003C4954" w:rsidRDefault="00CD5243">
            <w:pPr>
              <w:numPr>
                <w:ilvl w:val="0"/>
                <w:numId w:val="93"/>
              </w:numPr>
              <w:spacing w:after="0" w:line="240" w:lineRule="auto"/>
              <w:ind w:left="1125" w:right="0" w:firstLine="0"/>
              <w:textAlignment w:val="baseline"/>
              <w:rPr>
                <w:rFonts w:eastAsia="Times New Roman"/>
                <w:color w:val="auto"/>
                <w:sz w:val="20"/>
                <w:szCs w:val="20"/>
              </w:rPr>
            </w:pPr>
            <w:r w:rsidRPr="003C4954">
              <w:rPr>
                <w:rFonts w:eastAsia="Times New Roman"/>
                <w:color w:val="auto"/>
                <w:sz w:val="20"/>
                <w:szCs w:val="20"/>
              </w:rPr>
              <w:t>Support the improvement of care providers in delivering quality services </w:t>
            </w:r>
          </w:p>
          <w:p w14:paraId="1A781CEA" w14:textId="77777777" w:rsidR="00CD5243" w:rsidRPr="003C4954" w:rsidRDefault="00CD5243">
            <w:pPr>
              <w:numPr>
                <w:ilvl w:val="0"/>
                <w:numId w:val="93"/>
              </w:numPr>
              <w:spacing w:after="0" w:line="240" w:lineRule="auto"/>
              <w:ind w:left="1125" w:right="0" w:firstLine="0"/>
              <w:textAlignment w:val="baseline"/>
              <w:rPr>
                <w:rFonts w:eastAsia="Times New Roman"/>
                <w:color w:val="auto"/>
                <w:sz w:val="20"/>
                <w:szCs w:val="20"/>
              </w:rPr>
            </w:pPr>
            <w:r w:rsidRPr="003C4954">
              <w:rPr>
                <w:rFonts w:eastAsia="Times New Roman"/>
                <w:color w:val="auto"/>
                <w:sz w:val="20"/>
                <w:szCs w:val="20"/>
              </w:rPr>
              <w:t>Create a more consistent approach across the  Adult Commissioning Team to quality monitoring and standard tasks </w:t>
            </w:r>
          </w:p>
          <w:p w14:paraId="0CF9FA4D" w14:textId="77777777" w:rsidR="00CD5243" w:rsidRPr="003C4954" w:rsidRDefault="00CD5243">
            <w:pPr>
              <w:numPr>
                <w:ilvl w:val="0"/>
                <w:numId w:val="93"/>
              </w:numPr>
              <w:spacing w:after="0" w:line="240" w:lineRule="auto"/>
              <w:ind w:left="1125" w:right="0" w:firstLine="0"/>
              <w:textAlignment w:val="baseline"/>
              <w:rPr>
                <w:rFonts w:eastAsia="Times New Roman"/>
                <w:color w:val="auto"/>
                <w:sz w:val="20"/>
                <w:szCs w:val="20"/>
              </w:rPr>
            </w:pPr>
            <w:r w:rsidRPr="003C4954">
              <w:rPr>
                <w:rFonts w:eastAsia="Times New Roman"/>
                <w:color w:val="auto"/>
                <w:sz w:val="20"/>
                <w:szCs w:val="20"/>
              </w:rPr>
              <w:t>Support officers managing providers where there are quality concerns or safeguarding risks </w:t>
            </w:r>
          </w:p>
          <w:p w14:paraId="6D0425C6" w14:textId="77777777" w:rsidR="00CD5243" w:rsidRPr="003C4954" w:rsidRDefault="00CD5243">
            <w:pPr>
              <w:numPr>
                <w:ilvl w:val="0"/>
                <w:numId w:val="93"/>
              </w:numPr>
              <w:spacing w:after="0" w:line="240" w:lineRule="auto"/>
              <w:ind w:left="1125" w:right="0" w:firstLine="0"/>
              <w:textAlignment w:val="baseline"/>
              <w:rPr>
                <w:rFonts w:eastAsia="Times New Roman"/>
                <w:color w:val="auto"/>
                <w:sz w:val="20"/>
                <w:szCs w:val="20"/>
              </w:rPr>
            </w:pPr>
            <w:r w:rsidRPr="003C4954">
              <w:rPr>
                <w:rFonts w:eastAsia="Times New Roman"/>
                <w:color w:val="auto"/>
                <w:sz w:val="20"/>
                <w:szCs w:val="20"/>
              </w:rPr>
              <w:t>Greater support to officers undertaking quality assurance visits </w:t>
            </w:r>
          </w:p>
          <w:p w14:paraId="532A19E9" w14:textId="77777777" w:rsidR="00CD5243" w:rsidRPr="003C4954" w:rsidRDefault="00CD5243">
            <w:pPr>
              <w:numPr>
                <w:ilvl w:val="0"/>
                <w:numId w:val="93"/>
              </w:numPr>
              <w:spacing w:after="0" w:line="240" w:lineRule="auto"/>
              <w:ind w:left="1125" w:right="0" w:firstLine="0"/>
              <w:textAlignment w:val="baseline"/>
              <w:rPr>
                <w:rFonts w:eastAsia="Times New Roman"/>
                <w:color w:val="auto"/>
                <w:sz w:val="20"/>
                <w:szCs w:val="20"/>
              </w:rPr>
            </w:pPr>
            <w:r w:rsidRPr="003C4954">
              <w:rPr>
                <w:rFonts w:eastAsia="Times New Roman"/>
                <w:color w:val="auto"/>
                <w:sz w:val="20"/>
                <w:szCs w:val="20"/>
              </w:rPr>
              <w:t>Increasing oversight over quality of provision </w:t>
            </w:r>
          </w:p>
          <w:p w14:paraId="1130D896" w14:textId="77777777" w:rsidR="00CD5243" w:rsidRPr="003C4954" w:rsidRDefault="00CD5243">
            <w:pPr>
              <w:numPr>
                <w:ilvl w:val="0"/>
                <w:numId w:val="93"/>
              </w:numPr>
              <w:spacing w:after="0" w:line="240" w:lineRule="auto"/>
              <w:ind w:left="1125" w:right="0" w:firstLine="0"/>
              <w:textAlignment w:val="baseline"/>
              <w:rPr>
                <w:rFonts w:eastAsia="Times New Roman"/>
                <w:color w:val="auto"/>
                <w:sz w:val="20"/>
                <w:szCs w:val="20"/>
              </w:rPr>
            </w:pPr>
            <w:r w:rsidRPr="003C4954">
              <w:rPr>
                <w:rFonts w:eastAsia="Times New Roman"/>
                <w:color w:val="auto"/>
                <w:sz w:val="20"/>
                <w:szCs w:val="20"/>
              </w:rPr>
              <w:t>Ensure service users, and those involved in their care, can engage in a meaningful manner in the quality assurance and development of services </w:t>
            </w:r>
          </w:p>
          <w:p w14:paraId="19F1BD46"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eastAsia="Times New Roman"/>
                <w:color w:val="auto"/>
                <w:szCs w:val="24"/>
              </w:rPr>
              <w:t> </w:t>
            </w:r>
          </w:p>
          <w:p w14:paraId="69F6E48B"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bl>
    <w:p w14:paraId="0EACA882"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0"/>
        <w:gridCol w:w="8396"/>
      </w:tblGrid>
      <w:tr w:rsidR="00CD5243" w:rsidRPr="00CD5243" w14:paraId="6B532D80" w14:textId="77777777" w:rsidTr="00CD5243">
        <w:trPr>
          <w:trHeight w:val="300"/>
        </w:trPr>
        <w:tc>
          <w:tcPr>
            <w:tcW w:w="630" w:type="dxa"/>
            <w:tcBorders>
              <w:top w:val="nil"/>
              <w:left w:val="nil"/>
              <w:bottom w:val="nil"/>
              <w:right w:val="nil"/>
            </w:tcBorders>
            <w:shd w:val="clear" w:color="auto" w:fill="auto"/>
            <w:hideMark/>
          </w:tcPr>
          <w:p w14:paraId="10C939ED"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12C0038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Who are the main stakeholders involved?  Who will be affected?  </w:t>
            </w:r>
          </w:p>
        </w:tc>
      </w:tr>
      <w:tr w:rsidR="00CD5243" w:rsidRPr="00CD5243" w14:paraId="653E043D" w14:textId="77777777" w:rsidTr="00CD5243">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710565D5" w14:textId="77777777" w:rsidR="00CD5243" w:rsidRPr="003C4954" w:rsidRDefault="00CD5243" w:rsidP="00CD5243">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Engagement and ongoing input will be required from the following : </w:t>
            </w:r>
          </w:p>
          <w:p w14:paraId="77209097" w14:textId="77777777" w:rsidR="00CD5243" w:rsidRPr="003C4954" w:rsidRDefault="00CD5243" w:rsidP="00CD5243">
            <w:pPr>
              <w:spacing w:after="0" w:line="240" w:lineRule="auto"/>
              <w:ind w:left="0" w:right="0" w:firstLine="0"/>
              <w:jc w:val="both"/>
              <w:textAlignment w:val="baseline"/>
              <w:rPr>
                <w:rFonts w:ascii="Times New Roman" w:eastAsia="Times New Roman" w:hAnsi="Times New Roman" w:cs="Times New Roman"/>
                <w:color w:val="auto"/>
                <w:sz w:val="20"/>
                <w:szCs w:val="20"/>
              </w:rPr>
            </w:pPr>
            <w:r w:rsidRPr="003C4954">
              <w:rPr>
                <w:rFonts w:eastAsia="Times New Roman"/>
                <w:color w:val="auto"/>
                <w:sz w:val="20"/>
                <w:szCs w:val="20"/>
              </w:rPr>
              <w:t> </w:t>
            </w:r>
          </w:p>
          <w:p w14:paraId="3757E692" w14:textId="77777777" w:rsidR="00CD5243" w:rsidRPr="003C4954" w:rsidRDefault="00CD5243">
            <w:pPr>
              <w:numPr>
                <w:ilvl w:val="0"/>
                <w:numId w:val="94"/>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Social workers (all age disability, older peoples 65+ and front door) </w:t>
            </w:r>
          </w:p>
          <w:p w14:paraId="4235304D" w14:textId="77777777" w:rsidR="00CD5243" w:rsidRPr="003C4954" w:rsidRDefault="00CD5243">
            <w:pPr>
              <w:numPr>
                <w:ilvl w:val="0"/>
                <w:numId w:val="94"/>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Adult Strategic Commissioning team </w:t>
            </w:r>
          </w:p>
          <w:p w14:paraId="0D8ADBD5" w14:textId="77777777" w:rsidR="00CD5243" w:rsidRPr="003C4954" w:rsidRDefault="00CD5243">
            <w:pPr>
              <w:numPr>
                <w:ilvl w:val="0"/>
                <w:numId w:val="94"/>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Adult Joint Commissioning Group </w:t>
            </w:r>
          </w:p>
          <w:p w14:paraId="23203666" w14:textId="77777777" w:rsidR="00CD5243" w:rsidRPr="003C4954" w:rsidRDefault="00CD5243">
            <w:pPr>
              <w:numPr>
                <w:ilvl w:val="0"/>
                <w:numId w:val="94"/>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Providers of contracted care services e.g. residential care homes, home support providers (to view full list of providers affected, contact socialcarecommissioning@coventry.gov.uk)   </w:t>
            </w:r>
          </w:p>
          <w:p w14:paraId="25D3AD7D" w14:textId="77777777" w:rsidR="00CD5243" w:rsidRPr="003C4954" w:rsidRDefault="00CD5243">
            <w:pPr>
              <w:numPr>
                <w:ilvl w:val="0"/>
                <w:numId w:val="94"/>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Adult Social Care Senior Management Team </w:t>
            </w:r>
          </w:p>
          <w:p w14:paraId="44B3645C" w14:textId="77777777" w:rsidR="00CD5243" w:rsidRPr="003C4954" w:rsidRDefault="00CD5243">
            <w:pPr>
              <w:numPr>
                <w:ilvl w:val="0"/>
                <w:numId w:val="94"/>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Individuals in receipt of services, and their families / carers / advocates </w:t>
            </w:r>
          </w:p>
          <w:p w14:paraId="311DEFFE" w14:textId="77777777" w:rsidR="00CD5243" w:rsidRPr="003C4954" w:rsidRDefault="00CD5243">
            <w:pPr>
              <w:numPr>
                <w:ilvl w:val="0"/>
                <w:numId w:val="94"/>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Integrated Care Board (ICB) </w:t>
            </w:r>
          </w:p>
          <w:p w14:paraId="648CC38E"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07370817"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bl>
    <w:p w14:paraId="1735869B"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7B79B81B"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1.4</w:t>
      </w:r>
      <w:r w:rsidRPr="00CD5243">
        <w:rPr>
          <w:rFonts w:ascii="Calibri" w:eastAsia="Times New Roman" w:hAnsi="Calibri" w:cs="Calibri"/>
          <w:color w:val="auto"/>
          <w:szCs w:val="24"/>
        </w:rPr>
        <w:tab/>
        <w:t>Who will be responsible for implementing the findings of this EIA?  </w:t>
      </w:r>
    </w:p>
    <w:p w14:paraId="0798CECF"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Joanne O’Connor - Quality Assurance Officer  </w:t>
      </w:r>
    </w:p>
    <w:p w14:paraId="4DF594CC" w14:textId="158C8243"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615A2921"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b/>
          <w:bCs/>
          <w:color w:val="5B9BD5"/>
          <w:szCs w:val="24"/>
        </w:rPr>
        <w:t>SECTION 2 – Consideration of Impact</w:t>
      </w:r>
      <w:r w:rsidRPr="00CD5243">
        <w:rPr>
          <w:rFonts w:ascii="Calibri" w:eastAsia="Times New Roman" w:hAnsi="Calibri" w:cs="Calibri"/>
          <w:color w:val="5B9BD5"/>
          <w:szCs w:val="24"/>
        </w:rPr>
        <w:t> </w:t>
      </w:r>
    </w:p>
    <w:p w14:paraId="5AE8BAB7" w14:textId="77777777" w:rsidR="00CD5243" w:rsidRPr="00CD5243" w:rsidRDefault="00CD5243" w:rsidP="00CD5243">
      <w:pPr>
        <w:spacing w:after="0" w:line="240" w:lineRule="auto"/>
        <w:ind w:left="270" w:right="0" w:firstLine="0"/>
        <w:textAlignment w:val="baseline"/>
        <w:rPr>
          <w:rFonts w:ascii="Segoe UI" w:eastAsia="Times New Roman" w:hAnsi="Segoe UI" w:cs="Segoe UI"/>
          <w:color w:val="auto"/>
          <w:sz w:val="18"/>
          <w:szCs w:val="18"/>
        </w:rPr>
      </w:pPr>
      <w:r w:rsidRPr="00CD5243">
        <w:rPr>
          <w:rFonts w:ascii="Calibri" w:eastAsia="Times New Roman" w:hAnsi="Calibri" w:cs="Calibri"/>
          <w:i/>
          <w:iCs/>
          <w:color w:val="auto"/>
          <w:sz w:val="22"/>
        </w:rPr>
        <w:t>Refer to guidance note for more detailed advice on completing this section. </w:t>
      </w:r>
      <w:r w:rsidRPr="00CD5243">
        <w:rPr>
          <w:rFonts w:ascii="Calibri" w:eastAsia="Times New Roman" w:hAnsi="Calibri" w:cs="Calibri"/>
          <w:color w:val="auto"/>
          <w:sz w:val="22"/>
        </w:rPr>
        <w:t> </w:t>
      </w:r>
    </w:p>
    <w:p w14:paraId="2D4FF59E"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6F8E80E4" w14:textId="77777777" w:rsidR="00CD5243" w:rsidRPr="00CD5243" w:rsidRDefault="00CD5243" w:rsidP="00CD5243">
      <w:pPr>
        <w:spacing w:after="0" w:line="240" w:lineRule="auto"/>
        <w:ind w:left="135" w:right="0" w:hanging="135"/>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In order to ensure that we do not discriminate in the way our activities are designed, developed and delivered, we must look at our duty to: </w:t>
      </w:r>
    </w:p>
    <w:p w14:paraId="48F3AA81"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46E1047C" w14:textId="77777777" w:rsidR="00CD5243" w:rsidRPr="00CD5243" w:rsidRDefault="00CD5243">
      <w:pPr>
        <w:numPr>
          <w:ilvl w:val="0"/>
          <w:numId w:val="95"/>
        </w:numPr>
        <w:spacing w:after="0" w:line="240" w:lineRule="auto"/>
        <w:ind w:left="1725"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Eliminate discrimination, harassment, victimisation and any other conflict that is prohibited by the Equality Act 2010 </w:t>
      </w:r>
    </w:p>
    <w:p w14:paraId="4175D8EC" w14:textId="77777777" w:rsidR="00CD5243" w:rsidRPr="00CD5243" w:rsidRDefault="00CD5243">
      <w:pPr>
        <w:numPr>
          <w:ilvl w:val="0"/>
          <w:numId w:val="96"/>
        </w:numPr>
        <w:spacing w:after="0" w:line="240" w:lineRule="auto"/>
        <w:ind w:left="1725"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Advance equality of opportunity between two persons who share a relevant protected characteristic and those who do not </w:t>
      </w:r>
    </w:p>
    <w:p w14:paraId="610FA156" w14:textId="77777777" w:rsidR="00CD5243" w:rsidRPr="00CD5243" w:rsidRDefault="00CD5243">
      <w:pPr>
        <w:numPr>
          <w:ilvl w:val="0"/>
          <w:numId w:val="96"/>
        </w:numPr>
        <w:spacing w:after="0" w:line="240" w:lineRule="auto"/>
        <w:ind w:left="1725"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Foster good relations between persons who share a relevant protected characteristic and those who do not  </w:t>
      </w:r>
    </w:p>
    <w:p w14:paraId="2FAD44A6"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252F5711" w14:textId="77777777" w:rsidR="00CD5243" w:rsidRPr="00CD5243" w:rsidRDefault="00CD5243" w:rsidP="00CD5243">
      <w:pPr>
        <w:spacing w:after="0" w:line="240" w:lineRule="auto"/>
        <w:ind w:left="27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2.1</w:t>
      </w:r>
      <w:r w:rsidRPr="00CD5243">
        <w:rPr>
          <w:rFonts w:ascii="Calibri" w:eastAsia="Times New Roman" w:hAnsi="Calibri" w:cs="Calibri"/>
          <w:color w:val="auto"/>
          <w:szCs w:val="24"/>
        </w:rPr>
        <w:tab/>
        <w:t>Baseline data and information  </w:t>
      </w:r>
    </w:p>
    <w:p w14:paraId="242BFAF3" w14:textId="77777777" w:rsidR="00CD5243" w:rsidRPr="00CD5243" w:rsidRDefault="00CD5243" w:rsidP="00CD5243">
      <w:pPr>
        <w:spacing w:after="0" w:line="240" w:lineRule="auto"/>
        <w:ind w:left="27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103" w:tgtFrame="_blank" w:history="1">
        <w:r w:rsidRPr="00CD5243">
          <w:rPr>
            <w:rFonts w:ascii="Calibri" w:eastAsia="Times New Roman" w:hAnsi="Calibri" w:cs="Calibri"/>
            <w:color w:val="0000FF"/>
            <w:szCs w:val="24"/>
            <w:u w:val="single"/>
          </w:rPr>
          <w:t>https://www.coventry.gov.uk/factsaboutcoventry</w:t>
        </w:r>
      </w:hyperlink>
      <w:r w:rsidRPr="00CD5243">
        <w:rPr>
          <w:rFonts w:ascii="Calibri" w:eastAsia="Times New Roman" w:hAnsi="Calibri" w:cs="Calibri"/>
          <w:color w:val="auto"/>
          <w:szCs w:val="24"/>
        </w:rPr>
        <w:t>) </w:t>
      </w:r>
    </w:p>
    <w:p w14:paraId="4646F29A"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2AD5CBDF"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sz w:val="20"/>
          <w:szCs w:val="20"/>
          <w:shd w:val="clear" w:color="auto" w:fill="FFFFFF"/>
        </w:rPr>
        <w:t>Service users and residents in care provision who are council funded will have met eligibility criteria under The Care Act 2014, specifically that their needs relate to a physical or mental impairment affecting a number of aspects of their daily life. Whilst specific data on protected characteristics is not captured in its entirety, a significant proportion of the individuals supported will have a least one protected characteristic. </w:t>
      </w:r>
      <w:r w:rsidRPr="003C4954">
        <w:rPr>
          <w:rFonts w:eastAsia="Times New Roman"/>
          <w:sz w:val="20"/>
          <w:szCs w:val="20"/>
        </w:rPr>
        <w:t> </w:t>
      </w:r>
    </w:p>
    <w:p w14:paraId="66FB0041"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sz w:val="20"/>
          <w:szCs w:val="20"/>
        </w:rPr>
        <w:t> </w:t>
      </w:r>
    </w:p>
    <w:p w14:paraId="46459A13"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As at March 2023, there are 4968 individuals in receipt of support funded by Coventry City Council. An overview of the type of supported provided is noted below: </w:t>
      </w:r>
    </w:p>
    <w:p w14:paraId="7734AA48"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3A759520" w14:textId="2279D1A5" w:rsidR="00CD5243" w:rsidRPr="00CD5243" w:rsidRDefault="00CD5243" w:rsidP="00CD5243">
      <w:pPr>
        <w:spacing w:after="0" w:line="240" w:lineRule="auto"/>
        <w:ind w:left="0" w:right="0" w:firstLine="0"/>
        <w:jc w:val="center"/>
        <w:textAlignment w:val="baseline"/>
        <w:rPr>
          <w:rFonts w:ascii="Segoe UI" w:eastAsia="Times New Roman" w:hAnsi="Segoe UI" w:cs="Segoe UI"/>
          <w:color w:val="auto"/>
          <w:sz w:val="18"/>
          <w:szCs w:val="18"/>
        </w:rPr>
      </w:pPr>
      <w:r w:rsidRPr="00CD5243">
        <w:rPr>
          <w:rFonts w:ascii="Segoe UI" w:eastAsia="Times New Roman" w:hAnsi="Segoe UI" w:cs="Segoe UI"/>
          <w:noProof/>
          <w:color w:val="auto"/>
          <w:sz w:val="18"/>
          <w:szCs w:val="18"/>
          <w:bdr w:val="single" w:sz="6" w:space="0" w:color="C8CACC" w:frame="1"/>
          <w:shd w:val="clear" w:color="auto" w:fill="F9F9F9"/>
        </w:rPr>
        <w:drawing>
          <wp:inline distT="0" distB="0" distL="0" distR="0" wp14:anchorId="760B6E41" wp14:editId="7A802E36">
            <wp:extent cx="228600" cy="228600"/>
            <wp:effectExtent l="0" t="0" r="0" b="0"/>
            <wp:docPr id="1793460040" name="Picture 179346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D5243">
        <w:rPr>
          <w:rFonts w:eastAsia="Times New Roman"/>
          <w:color w:val="auto"/>
          <w:sz w:val="22"/>
        </w:rPr>
        <w:t> </w:t>
      </w:r>
    </w:p>
    <w:p w14:paraId="4BE6C7F6"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6F921250"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eastAsia="Times New Roman"/>
          <w:color w:val="auto"/>
          <w:sz w:val="22"/>
        </w:rPr>
        <w:t> </w:t>
      </w:r>
    </w:p>
    <w:p w14:paraId="51D5811F"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The protected characteristics of these individuals can be broken down as follows: </w:t>
      </w:r>
    </w:p>
    <w:p w14:paraId="06C7580F" w14:textId="15B2AA55"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b/>
          <w:bCs/>
          <w:noProof/>
          <w:color w:val="4472C4" w:themeColor="accent1"/>
          <w:sz w:val="28"/>
          <w:szCs w:val="28"/>
        </w:rPr>
        <w:drawing>
          <wp:inline distT="0" distB="0" distL="0" distR="0" wp14:anchorId="2F919E2A" wp14:editId="0265C7E7">
            <wp:extent cx="3162300" cy="2114550"/>
            <wp:effectExtent l="0" t="0" r="0" b="0"/>
            <wp:docPr id="1793460039" name="Picture 17934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62300" cy="2114550"/>
                    </a:xfrm>
                    <a:prstGeom prst="rect">
                      <a:avLst/>
                    </a:prstGeom>
                    <a:noFill/>
                    <a:ln>
                      <a:noFill/>
                    </a:ln>
                  </pic:spPr>
                </pic:pic>
              </a:graphicData>
            </a:graphic>
          </wp:inline>
        </w:drawing>
      </w:r>
      <w:r w:rsidRPr="00CD5243">
        <w:rPr>
          <w:rFonts w:ascii="Segoe UI" w:eastAsia="Times New Roman" w:hAnsi="Segoe UI" w:cs="Segoe UI"/>
          <w:noProof/>
          <w:color w:val="auto"/>
          <w:sz w:val="18"/>
          <w:szCs w:val="18"/>
          <w:bdr w:val="single" w:sz="6" w:space="0" w:color="C8CACC" w:frame="1"/>
          <w:shd w:val="clear" w:color="auto" w:fill="F9F9F9"/>
        </w:rPr>
        <w:drawing>
          <wp:inline distT="0" distB="0" distL="0" distR="0" wp14:anchorId="006D7020" wp14:editId="47283EA9">
            <wp:extent cx="228600" cy="228600"/>
            <wp:effectExtent l="0" t="0" r="0" b="0"/>
            <wp:docPr id="1793460038" name="Picture 179346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D5243">
        <w:rPr>
          <w:rFonts w:eastAsia="Times New Roman"/>
          <w:color w:val="auto"/>
          <w:sz w:val="22"/>
        </w:rPr>
        <w:t> </w:t>
      </w:r>
    </w:p>
    <w:p w14:paraId="2889EA1A" w14:textId="050AF4B0" w:rsidR="00CD5243" w:rsidRPr="00CD5243" w:rsidRDefault="00CD5243" w:rsidP="00CD5243">
      <w:pPr>
        <w:spacing w:after="0" w:line="240" w:lineRule="auto"/>
        <w:ind w:left="0" w:right="0" w:firstLine="0"/>
        <w:jc w:val="center"/>
        <w:textAlignment w:val="baseline"/>
        <w:rPr>
          <w:rFonts w:ascii="Segoe UI" w:eastAsia="Times New Roman" w:hAnsi="Segoe UI" w:cs="Segoe UI"/>
          <w:color w:val="auto"/>
          <w:sz w:val="18"/>
          <w:szCs w:val="18"/>
        </w:rPr>
      </w:pPr>
      <w:r w:rsidRPr="00CD5243">
        <w:rPr>
          <w:rFonts w:ascii="Segoe UI" w:eastAsia="Times New Roman" w:hAnsi="Segoe UI" w:cs="Segoe UI"/>
          <w:noProof/>
          <w:color w:val="auto"/>
          <w:sz w:val="18"/>
          <w:szCs w:val="18"/>
          <w:bdr w:val="single" w:sz="6" w:space="0" w:color="C8CACC" w:frame="1"/>
          <w:shd w:val="clear" w:color="auto" w:fill="F9F9F9"/>
        </w:rPr>
        <w:drawing>
          <wp:inline distT="0" distB="0" distL="0" distR="0" wp14:anchorId="01733E51" wp14:editId="605DAEE2">
            <wp:extent cx="228600" cy="228600"/>
            <wp:effectExtent l="0" t="0" r="0" b="0"/>
            <wp:docPr id="1793460036" name="Picture 179346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D5243">
        <w:rPr>
          <w:rFonts w:eastAsia="Times New Roman"/>
          <w:color w:val="auto"/>
          <w:sz w:val="22"/>
        </w:rPr>
        <w:t> </w:t>
      </w:r>
    </w:p>
    <w:p w14:paraId="4DE6B931"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275B6D29"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797787FF"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The quality of care received by the individual is critical to improving health and wellbeing outcomes and meeting their assessed needs. The Care Quality Commission (CQC) is responsible for the regulation of all registered care services and will allocate a rating (Outstanding, Good, Requires Improvement or Inadequate) to the provider based on quality and risk. This rating assists in informing our quality approach, alongside ‘soft’ intelligence received (for example information from social work reviews or professional visits) quality assurance visits and service user feedback. The breakdown of CQC ratings for Coventry providers is as follows: </w:t>
      </w:r>
    </w:p>
    <w:p w14:paraId="79A93420"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6B419E71"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i/>
          <w:iCs/>
          <w:color w:val="auto"/>
          <w:sz w:val="20"/>
          <w:szCs w:val="20"/>
        </w:rPr>
        <w:t>As At December 2022</w:t>
      </w:r>
      <w:r w:rsidRPr="003C4954">
        <w:rPr>
          <w:rFonts w:eastAsia="Times New Roman"/>
          <w:color w:val="auto"/>
          <w:sz w:val="20"/>
          <w:szCs w:val="20"/>
        </w:rPr>
        <w:t> </w:t>
      </w:r>
    </w:p>
    <w:p w14:paraId="4F6847C4" w14:textId="16D2901B"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ascii="Segoe UI" w:eastAsia="Times New Roman" w:hAnsi="Segoe UI" w:cs="Segoe UI"/>
          <w:noProof/>
          <w:color w:val="auto"/>
          <w:sz w:val="18"/>
          <w:szCs w:val="18"/>
          <w:bdr w:val="single" w:sz="6" w:space="0" w:color="C8CACC" w:frame="1"/>
          <w:shd w:val="clear" w:color="auto" w:fill="F9F9F9"/>
        </w:rPr>
        <w:drawing>
          <wp:inline distT="0" distB="0" distL="0" distR="0" wp14:anchorId="3D2A4FDE" wp14:editId="1A179C44">
            <wp:extent cx="228600" cy="228600"/>
            <wp:effectExtent l="0" t="0" r="0" b="0"/>
            <wp:docPr id="1793460035" name="Picture 179346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D5243">
        <w:rPr>
          <w:rFonts w:ascii="Calibri" w:eastAsia="Times New Roman" w:hAnsi="Calibri" w:cs="Calibri"/>
          <w:color w:val="auto"/>
          <w:szCs w:val="24"/>
        </w:rPr>
        <w:t> </w:t>
      </w:r>
    </w:p>
    <w:p w14:paraId="6E9607A3"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0CAFE577"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3C4954">
        <w:rPr>
          <w:rFonts w:eastAsia="Times New Roman"/>
          <w:color w:val="auto"/>
          <w:sz w:val="20"/>
          <w:szCs w:val="20"/>
        </w:rPr>
        <w:t>Although CQC retain regulatory responsibility, local authorities are responsible for the safeguarding of individuals and have a duty to promote a diverse, quality care marketplace under The Care Act 2014. As individuals live longer, develop more complex needs and as additional numbers of individuals access CCC commissioned support services, the City Council must ensure robust processes are in place to support providers and certify service user safety. The QAF will assist in ensuring that provision meeting this demand is fit for purpose and of high quality</w:t>
      </w:r>
      <w:r w:rsidRPr="00CD5243">
        <w:rPr>
          <w:rFonts w:eastAsia="Times New Roman"/>
          <w:color w:val="auto"/>
          <w:sz w:val="22"/>
        </w:rPr>
        <w:t>. </w:t>
      </w:r>
    </w:p>
    <w:p w14:paraId="5302B369"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29A9B14A"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The development of the QAF and the anticipated improvement to the quality of services will directly impact the following areas attributable to health inequalities: </w:t>
      </w:r>
    </w:p>
    <w:p w14:paraId="6E033E2B" w14:textId="77777777" w:rsidR="00CD5243" w:rsidRPr="003C4954"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3C4954">
        <w:rPr>
          <w:rFonts w:eastAsia="Times New Roman"/>
          <w:color w:val="auto"/>
          <w:sz w:val="20"/>
          <w:szCs w:val="20"/>
        </w:rPr>
        <w:t> </w:t>
      </w:r>
    </w:p>
    <w:p w14:paraId="0D74F31B" w14:textId="77777777" w:rsidR="00CD5243" w:rsidRPr="003C4954" w:rsidRDefault="00CD5243">
      <w:pPr>
        <w:numPr>
          <w:ilvl w:val="0"/>
          <w:numId w:val="97"/>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Availability of services in the local area: quality provision should be available in all areas of the city, in turn providing attractive, stable and positive employment for individuals in the local area. Through supporting providers to deliver quality care, this should assist in their financial viability and ensure providers remain operational and therefore available across the city. (Note, a full list of contracted services in the city is available from Adults Commissioning.) The below shows the location of Older Peoples residential and Housing with Care schemes available in the City as an example: </w:t>
      </w:r>
    </w:p>
    <w:p w14:paraId="5A9F1378"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23BAD96F" w14:textId="0EF999BE" w:rsidR="00CD5243" w:rsidRPr="00CD5243" w:rsidRDefault="00CD5243" w:rsidP="00CD5243">
      <w:pPr>
        <w:spacing w:after="0" w:line="240" w:lineRule="auto"/>
        <w:ind w:left="0" w:right="0" w:firstLine="0"/>
        <w:jc w:val="center"/>
        <w:textAlignment w:val="baseline"/>
        <w:rPr>
          <w:rFonts w:ascii="Segoe UI" w:eastAsia="Times New Roman" w:hAnsi="Segoe UI" w:cs="Segoe UI"/>
          <w:color w:val="auto"/>
          <w:sz w:val="18"/>
          <w:szCs w:val="18"/>
        </w:rPr>
      </w:pPr>
      <w:r w:rsidRPr="00CD5243">
        <w:rPr>
          <w:rFonts w:ascii="Segoe UI" w:eastAsia="Times New Roman" w:hAnsi="Segoe UI" w:cs="Segoe UI"/>
          <w:noProof/>
          <w:color w:val="auto"/>
          <w:sz w:val="18"/>
          <w:szCs w:val="18"/>
          <w:bdr w:val="single" w:sz="6" w:space="0" w:color="C8CACC" w:frame="1"/>
          <w:shd w:val="clear" w:color="auto" w:fill="F9F9F9"/>
        </w:rPr>
        <w:drawing>
          <wp:inline distT="0" distB="0" distL="0" distR="0" wp14:anchorId="1B46BD98" wp14:editId="6980D85F">
            <wp:extent cx="228600" cy="228600"/>
            <wp:effectExtent l="0" t="0" r="0" b="0"/>
            <wp:docPr id="1793460032" name="Picture 179346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D5243">
        <w:rPr>
          <w:rFonts w:ascii="Segoe UI" w:eastAsia="Times New Roman" w:hAnsi="Segoe UI" w:cs="Segoe UI"/>
          <w:noProof/>
          <w:color w:val="auto"/>
          <w:sz w:val="18"/>
          <w:szCs w:val="18"/>
          <w:bdr w:val="single" w:sz="6" w:space="0" w:color="C8CACC" w:frame="1"/>
          <w:shd w:val="clear" w:color="auto" w:fill="F9F9F9"/>
        </w:rPr>
        <w:drawing>
          <wp:inline distT="0" distB="0" distL="0" distR="0" wp14:anchorId="03E43575" wp14:editId="7C2F2251">
            <wp:extent cx="2286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D5243">
        <w:rPr>
          <w:rFonts w:eastAsia="Times New Roman"/>
          <w:color w:val="auto"/>
          <w:sz w:val="22"/>
        </w:rPr>
        <w:t> </w:t>
      </w:r>
    </w:p>
    <w:p w14:paraId="52342DF2"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36D386B7"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6BE3E03D"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201E621F" w14:textId="77777777" w:rsidR="00CD5243" w:rsidRPr="003C4954" w:rsidRDefault="00CD5243">
      <w:pPr>
        <w:numPr>
          <w:ilvl w:val="0"/>
          <w:numId w:val="9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 xml:space="preserve">Quality of Care: The </w:t>
      </w:r>
      <w:hyperlink r:id="rId106" w:tgtFrame="_blank" w:history="1">
        <w:r w:rsidRPr="003C4954">
          <w:rPr>
            <w:rFonts w:eastAsia="Times New Roman"/>
            <w:color w:val="0000FF"/>
            <w:sz w:val="20"/>
            <w:szCs w:val="20"/>
            <w:u w:val="single"/>
          </w:rPr>
          <w:t>CQC State of Care Report</w:t>
        </w:r>
      </w:hyperlink>
      <w:r w:rsidRPr="003C4954">
        <w:rPr>
          <w:rFonts w:eastAsia="Times New Roman"/>
          <w:color w:val="auto"/>
          <w:sz w:val="20"/>
          <w:szCs w:val="20"/>
        </w:rPr>
        <w:t xml:space="preserve"> highlights the risk of ‘closed cultures’ (a poor culture that can lead to harm, including human rights breaches such as abuse). Where apparent in services this can mean people are more likely to be at risk of deliberate or unintentional harm; the pandemic has exacerbated this risk due to the lack of visitors and impacts of staffing and management pressures. Likewise, where closed cultures develop, this can cause unnecessary stress on both individuals and their family members who may feel forced to take on additional caring responsibilities. The QAF therefore works to ensure providers receive regular, proactive and purposeful visits, aimed to ensure quality standards are met and equip providers with the tools (and provide external oversight) to assist in preventing ‘closed cultures’ developing and posing risk to the health and wellbeing of individuals in receipt of support.  </w:t>
      </w:r>
    </w:p>
    <w:p w14:paraId="48A710B5" w14:textId="77777777" w:rsidR="00CD5243" w:rsidRPr="003C4954" w:rsidRDefault="00CD5243">
      <w:pPr>
        <w:numPr>
          <w:ilvl w:val="0"/>
          <w:numId w:val="9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Information: Some feedback received via our Real Time Survey has indicated we can improve our communication and public information available. We appreciate the adult social care system itself can be complex to navigate and understand by both professionals, providers and individuals. By producing a clear, transparent way of working with our contracted providers we endeavour to reduce misinformation and give direction to the market. </w:t>
      </w:r>
    </w:p>
    <w:p w14:paraId="4C38DA9A" w14:textId="77777777" w:rsidR="00CD5243" w:rsidRPr="003C4954" w:rsidRDefault="00CD5243">
      <w:pPr>
        <w:numPr>
          <w:ilvl w:val="0"/>
          <w:numId w:val="98"/>
        </w:numPr>
        <w:spacing w:after="0" w:line="240" w:lineRule="auto"/>
        <w:ind w:left="1080" w:right="0" w:firstLine="0"/>
        <w:jc w:val="both"/>
        <w:textAlignment w:val="baseline"/>
        <w:rPr>
          <w:rFonts w:eastAsia="Times New Roman"/>
          <w:color w:val="auto"/>
          <w:sz w:val="20"/>
          <w:szCs w:val="20"/>
        </w:rPr>
      </w:pPr>
      <w:r w:rsidRPr="003C4954">
        <w:rPr>
          <w:rFonts w:eastAsia="Times New Roman"/>
          <w:color w:val="auto"/>
          <w:sz w:val="20"/>
          <w:szCs w:val="20"/>
        </w:rPr>
        <w:t>Fear: the beginning of an individual's care journey can be a source of anxiety for both them and their loved ones, with the pandemic and subsequent media attention contributing to heightening fears around risk of infection and poor care. The QAF is a significant step in improving quality in the city and working to rebuild confidence in Coventry's care system.  </w:t>
      </w:r>
    </w:p>
    <w:p w14:paraId="3C272089" w14:textId="77777777" w:rsidR="00CD5243" w:rsidRPr="00CD5243" w:rsidRDefault="00CD5243" w:rsidP="00CD5243">
      <w:pPr>
        <w:spacing w:after="0" w:line="240" w:lineRule="auto"/>
        <w:ind w:left="72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4417F266" w14:textId="77777777" w:rsidR="00CD5243" w:rsidRPr="00A87AEA" w:rsidRDefault="00CD5243" w:rsidP="00CD5243">
      <w:pPr>
        <w:spacing w:after="0" w:line="240" w:lineRule="auto"/>
        <w:ind w:left="0" w:right="0" w:firstLine="0"/>
        <w:jc w:val="both"/>
        <w:textAlignment w:val="baseline"/>
        <w:rPr>
          <w:rFonts w:ascii="Segoe UI" w:eastAsia="Times New Roman" w:hAnsi="Segoe UI" w:cs="Segoe UI"/>
          <w:color w:val="auto"/>
          <w:sz w:val="20"/>
          <w:szCs w:val="20"/>
        </w:rPr>
      </w:pPr>
      <w:r w:rsidRPr="00A87AEA">
        <w:rPr>
          <w:rFonts w:eastAsia="Times New Roman"/>
          <w:color w:val="auto"/>
          <w:sz w:val="20"/>
          <w:szCs w:val="20"/>
        </w:rPr>
        <w:t>The QAF is a transparent, clear guide to our approach to quality monitoring and improvement and will also enable improved data collection to shape care provision in the city moving forward. As an action point highlighted when undertaking this EIA, when undertaking engagement and quality assurance visits moving forward a conscious effort will be made by officers to capture information related to the protected characteristics of individuals in receipt of services. This will work to assist in understanding where inequalities may be apparent in the delivery of services and proactively work to address where identified.  </w:t>
      </w:r>
    </w:p>
    <w:p w14:paraId="65BB0998"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536C048D"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eastAsia="Times New Roman"/>
          <w:color w:val="auto"/>
          <w:sz w:val="22"/>
        </w:rPr>
        <w:t> </w:t>
      </w:r>
    </w:p>
    <w:p w14:paraId="71F78A7C" w14:textId="77777777" w:rsidR="00CD5243" w:rsidRPr="00CD5243" w:rsidRDefault="00CD5243" w:rsidP="00CD5243">
      <w:pPr>
        <w:spacing w:after="0" w:line="240" w:lineRule="auto"/>
        <w:ind w:left="720" w:right="0" w:hanging="72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2.2</w:t>
      </w:r>
      <w:r w:rsidRPr="00CD5243">
        <w:rPr>
          <w:rFonts w:ascii="Calibri" w:eastAsia="Times New Roman" w:hAnsi="Calibri" w:cs="Calibri"/>
          <w:color w:val="auto"/>
          <w:szCs w:val="24"/>
        </w:rPr>
        <w:tab/>
        <w:t>On the basis of evidence, complete the table below to show what the potential impact is for each of the protected groups. </w:t>
      </w:r>
    </w:p>
    <w:p w14:paraId="40889B27" w14:textId="77777777" w:rsidR="00CD5243" w:rsidRPr="00CD5243" w:rsidRDefault="00CD5243" w:rsidP="00CD5243">
      <w:pPr>
        <w:spacing w:after="0" w:line="240" w:lineRule="auto"/>
        <w:ind w:left="720" w:right="0" w:hanging="72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53B4F46B" w14:textId="77777777" w:rsidR="00CD5243" w:rsidRPr="00CD5243" w:rsidRDefault="00CD5243">
      <w:pPr>
        <w:numPr>
          <w:ilvl w:val="0"/>
          <w:numId w:val="99"/>
        </w:numPr>
        <w:spacing w:after="0" w:line="240" w:lineRule="auto"/>
        <w:ind w:left="192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Positive impact (P),  </w:t>
      </w:r>
    </w:p>
    <w:p w14:paraId="60119120" w14:textId="77777777" w:rsidR="00CD5243" w:rsidRPr="00CD5243" w:rsidRDefault="00CD5243">
      <w:pPr>
        <w:numPr>
          <w:ilvl w:val="0"/>
          <w:numId w:val="99"/>
        </w:numPr>
        <w:spacing w:after="0" w:line="240" w:lineRule="auto"/>
        <w:ind w:left="192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Negative impact (N)   </w:t>
      </w:r>
    </w:p>
    <w:p w14:paraId="1CF953D1" w14:textId="77777777" w:rsidR="00CD5243" w:rsidRPr="00CD5243" w:rsidRDefault="00CD5243">
      <w:pPr>
        <w:numPr>
          <w:ilvl w:val="0"/>
          <w:numId w:val="99"/>
        </w:numPr>
        <w:spacing w:after="0" w:line="240" w:lineRule="auto"/>
        <w:ind w:left="192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Both positive and negative impacts (PN) </w:t>
      </w:r>
    </w:p>
    <w:p w14:paraId="24112E94" w14:textId="77777777" w:rsidR="00CD5243" w:rsidRPr="00CD5243" w:rsidRDefault="00CD5243">
      <w:pPr>
        <w:numPr>
          <w:ilvl w:val="0"/>
          <w:numId w:val="100"/>
        </w:numPr>
        <w:spacing w:after="0" w:line="240" w:lineRule="auto"/>
        <w:ind w:left="192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No impact (NI) </w:t>
      </w:r>
    </w:p>
    <w:p w14:paraId="42349957" w14:textId="77777777" w:rsidR="00CD5243" w:rsidRPr="00CD5243" w:rsidRDefault="00CD5243">
      <w:pPr>
        <w:numPr>
          <w:ilvl w:val="0"/>
          <w:numId w:val="100"/>
        </w:numPr>
        <w:spacing w:after="0" w:line="240" w:lineRule="auto"/>
        <w:ind w:left="192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Insufficient data (ID) </w:t>
      </w:r>
    </w:p>
    <w:p w14:paraId="76EB7392"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41BDA77E" w14:textId="77777777" w:rsidR="00CD5243" w:rsidRPr="00CD5243" w:rsidRDefault="00CD5243" w:rsidP="00CD5243">
      <w:pPr>
        <w:spacing w:after="0" w:line="240" w:lineRule="auto"/>
        <w:ind w:left="0" w:right="0" w:firstLine="720"/>
        <w:textAlignment w:val="baseline"/>
        <w:rPr>
          <w:rFonts w:ascii="Segoe UI" w:eastAsia="Times New Roman" w:hAnsi="Segoe UI" w:cs="Segoe UI"/>
          <w:color w:val="auto"/>
          <w:sz w:val="18"/>
          <w:szCs w:val="18"/>
        </w:rPr>
      </w:pPr>
      <w:r w:rsidRPr="00CD5243">
        <w:rPr>
          <w:rFonts w:ascii="Calibri" w:eastAsia="Times New Roman" w:hAnsi="Calibri" w:cs="Calibri"/>
          <w:i/>
          <w:iCs/>
          <w:color w:val="auto"/>
          <w:sz w:val="22"/>
        </w:rPr>
        <w:t xml:space="preserve">*Any impact on the Council workforce should be included under question 2.6 – </w:t>
      </w:r>
      <w:r w:rsidRPr="00CD5243">
        <w:rPr>
          <w:rFonts w:ascii="Calibri" w:eastAsia="Times New Roman" w:hAnsi="Calibri" w:cs="Calibri"/>
          <w:b/>
          <w:bCs/>
          <w:i/>
          <w:iCs/>
          <w:color w:val="auto"/>
          <w:sz w:val="22"/>
        </w:rPr>
        <w:t>not below</w:t>
      </w:r>
      <w:r w:rsidRPr="00CD5243">
        <w:rPr>
          <w:rFonts w:ascii="Calibri" w:eastAsia="Times New Roman" w:hAnsi="Calibri" w:cs="Calibri"/>
          <w:color w:val="auto"/>
          <w:sz w:val="22"/>
        </w:rPr>
        <w:t> </w:t>
      </w:r>
    </w:p>
    <w:p w14:paraId="23CF6591"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66782884"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2AB73CAD"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7"/>
        <w:gridCol w:w="1122"/>
        <w:gridCol w:w="5831"/>
      </w:tblGrid>
      <w:tr w:rsidR="00CD5243" w:rsidRPr="00CD5243" w14:paraId="1B10E293" w14:textId="77777777" w:rsidTr="00CD5243">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529F81D4"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Protected </w:t>
            </w:r>
            <w:r w:rsidRPr="00CD5243">
              <w:rPr>
                <w:rFonts w:ascii="Calibri" w:eastAsia="Times New Roman" w:hAnsi="Calibri" w:cs="Calibri"/>
                <w:color w:val="auto"/>
                <w:szCs w:val="24"/>
              </w:rPr>
              <w:t> </w:t>
            </w:r>
          </w:p>
          <w:p w14:paraId="4C4478B5"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Characteristic</w:t>
            </w:r>
            <w:r w:rsidRPr="00CD5243">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79D797A9"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Impact type</w:t>
            </w:r>
            <w:r w:rsidRPr="00CD5243">
              <w:rPr>
                <w:rFonts w:ascii="Calibri" w:eastAsia="Times New Roman" w:hAnsi="Calibri" w:cs="Calibri"/>
                <w:color w:val="auto"/>
                <w:szCs w:val="24"/>
              </w:rPr>
              <w:t> </w:t>
            </w:r>
          </w:p>
          <w:p w14:paraId="5EE21B6A"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0"/>
                <w:szCs w:val="20"/>
              </w:rPr>
              <w:t>P, N, PN, NI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2342967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Nature of impact and any mitigations required</w:t>
            </w:r>
            <w:r w:rsidRPr="00CD5243">
              <w:rPr>
                <w:rFonts w:ascii="Calibri" w:eastAsia="Times New Roman" w:hAnsi="Calibri" w:cs="Calibri"/>
                <w:color w:val="auto"/>
                <w:szCs w:val="24"/>
              </w:rPr>
              <w:t> </w:t>
            </w:r>
          </w:p>
          <w:p w14:paraId="4C9213DD"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r w:rsidR="00CD5243" w:rsidRPr="00CD5243" w14:paraId="083F5517" w14:textId="77777777" w:rsidTr="00CD5243">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1D0DA58"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45563F7"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AE900A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The implementation of the QAF and its aims will improve the service user experience due to increased quality of provision. This will therefore positively impact this age group where individuals access CCC arranged and / or funded social care provision, better ensuring individuals have access to high quality care to meet individual needs and outcomes. </w:t>
            </w:r>
          </w:p>
          <w:p w14:paraId="27C9EAB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Note: the QAF applies to Adult Social Care placements capturing age range 18+, therefore impact to this user group will be minimal however any impact will likely be positive.  </w:t>
            </w:r>
          </w:p>
        </w:tc>
      </w:tr>
      <w:tr w:rsidR="00CD5243" w:rsidRPr="00CD5243" w14:paraId="327BF1BC" w14:textId="77777777" w:rsidTr="00CD5243">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00B0139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DEB9510"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1C27C8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The implementation of the QAF will improve the service user experience due to increased quality and sustainability of provision. This will therefore positively impact this age group where individuals access CCC arranged and / or funded social care provision, better ensuring individuals have access to high quality care to meet individual needs and outcomes. </w:t>
            </w:r>
          </w:p>
          <w:p w14:paraId="2D3013D9"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Likewise, as the quality and therefore sustainability of care provision is improved, this will have a positive impact to the continuity of care individuals receive, also resulting in better outcomes. </w:t>
            </w:r>
          </w:p>
          <w:p w14:paraId="2876264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57A73F58"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In addition, the majority of provider staff fall within this age range and may benefit positively from the implementation of the QAF due to: </w:t>
            </w:r>
          </w:p>
          <w:p w14:paraId="4635ECBC" w14:textId="77777777" w:rsidR="00CD5243" w:rsidRPr="00CD5243" w:rsidRDefault="00CD5243">
            <w:pPr>
              <w:numPr>
                <w:ilvl w:val="0"/>
                <w:numId w:val="101"/>
              </w:numPr>
              <w:spacing w:after="0" w:line="240" w:lineRule="auto"/>
              <w:ind w:left="108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Improved working conditions (due to training and support available to providers) </w:t>
            </w:r>
          </w:p>
          <w:p w14:paraId="1DC7B301" w14:textId="77777777" w:rsidR="00CD5243" w:rsidRPr="00CD5243" w:rsidRDefault="00CD5243">
            <w:pPr>
              <w:numPr>
                <w:ilvl w:val="0"/>
                <w:numId w:val="101"/>
              </w:numPr>
              <w:spacing w:after="0" w:line="240" w:lineRule="auto"/>
              <w:ind w:left="108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Improved job security due to increased quality and therefore sustainability of providers </w:t>
            </w:r>
          </w:p>
          <w:p w14:paraId="112AE484" w14:textId="77777777" w:rsidR="00CD5243" w:rsidRPr="00CD5243" w:rsidRDefault="00CD5243">
            <w:pPr>
              <w:numPr>
                <w:ilvl w:val="0"/>
                <w:numId w:val="101"/>
              </w:numPr>
              <w:spacing w:after="0" w:line="240" w:lineRule="auto"/>
              <w:ind w:left="108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Increased job satisfaction  </w:t>
            </w:r>
          </w:p>
          <w:p w14:paraId="358D437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As outlined below within health and digital inequalities, staff will also benefit from the checks made in respect of their safety at work and access to digital training opportunities. </w:t>
            </w:r>
          </w:p>
          <w:p w14:paraId="07611554"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r w:rsidR="00CD5243" w:rsidRPr="00CD5243" w14:paraId="36571147" w14:textId="77777777" w:rsidTr="00CD5243">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57F5984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03E0CE78"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25D74CF"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As above </w:t>
            </w:r>
          </w:p>
        </w:tc>
      </w:tr>
      <w:tr w:rsidR="00CD5243" w:rsidRPr="00CD5243" w14:paraId="4136A7F9" w14:textId="77777777" w:rsidTr="00CD5243">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53E8FB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C1CE8F4"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C21A152" w14:textId="77777777" w:rsidR="00CD5243" w:rsidRPr="00A87AEA" w:rsidRDefault="00CD5243" w:rsidP="00CD5243">
            <w:pPr>
              <w:spacing w:after="0" w:line="240" w:lineRule="auto"/>
              <w:ind w:left="0" w:right="0" w:firstLine="0"/>
              <w:textAlignment w:val="baseline"/>
              <w:rPr>
                <w:rFonts w:ascii="Times New Roman" w:eastAsia="Times New Roman" w:hAnsi="Times New Roman" w:cs="Times New Roman"/>
                <w:color w:val="auto"/>
                <w:sz w:val="22"/>
              </w:rPr>
            </w:pPr>
            <w:r w:rsidRPr="00A87AEA">
              <w:rPr>
                <w:rFonts w:ascii="Calibri" w:eastAsia="Times New Roman" w:hAnsi="Calibri" w:cs="Calibri"/>
                <w:color w:val="auto"/>
                <w:sz w:val="22"/>
              </w:rPr>
              <w:t>As above </w:t>
            </w:r>
          </w:p>
        </w:tc>
      </w:tr>
      <w:tr w:rsidR="00CD5243" w:rsidRPr="00CD5243" w14:paraId="5EC0AB4D" w14:textId="77777777" w:rsidTr="00CD5243">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8D6C57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2631192"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NI</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DA5DA9D"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This framework will affect individuals who are in receipt of social care support regardless of their gender reassignment status. </w:t>
            </w:r>
          </w:p>
        </w:tc>
      </w:tr>
      <w:tr w:rsidR="00CD5243" w:rsidRPr="00CD5243" w14:paraId="36C2EA12" w14:textId="77777777" w:rsidTr="00CD5243">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07882F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A44F6FA"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NI</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2C3A5F8"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This framework will affect individuals who are in receipt of social care support regardless of their marriage or civil partner status </w:t>
            </w:r>
          </w:p>
        </w:tc>
      </w:tr>
      <w:tr w:rsidR="00CD5243" w:rsidRPr="00CD5243" w14:paraId="694F0CEE" w14:textId="77777777" w:rsidTr="00CD5243">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E9A793F"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72A5562"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E1A4EDD"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This framework will affect individuals who are in receipt of social care support regardless of this status. </w:t>
            </w:r>
          </w:p>
          <w:p w14:paraId="02507252"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p w14:paraId="633E54FB" w14:textId="77777777" w:rsidR="00CD5243" w:rsidRPr="00A87AEA" w:rsidRDefault="00CD5243" w:rsidP="00CD5243">
            <w:pPr>
              <w:spacing w:after="0" w:line="240" w:lineRule="auto"/>
              <w:ind w:left="0" w:right="0" w:firstLine="0"/>
              <w:textAlignment w:val="baseline"/>
              <w:rPr>
                <w:rFonts w:ascii="Times New Roman" w:eastAsia="Times New Roman" w:hAnsi="Times New Roman" w:cs="Times New Roman"/>
                <w:color w:val="auto"/>
                <w:sz w:val="22"/>
              </w:rPr>
            </w:pPr>
            <w:r w:rsidRPr="00A87AEA">
              <w:rPr>
                <w:rFonts w:asciiTheme="minorHAnsi" w:eastAsia="Times New Roman" w:hAnsiTheme="minorHAnsi" w:cstheme="minorHAnsi"/>
                <w:color w:val="auto"/>
                <w:szCs w:val="24"/>
              </w:rPr>
              <w:t>We are however aware from Skills for Care data that 82% of the workforce are female and therefore may (at some point) some may be protected under this characteristic. The CQC ‘State of Care Report’ noted health and social care staff are exhausted and face a ‘negative impact of working under sustained pressure including anxiety, stress and burnout’; pregnant women in the workforce experiencing this in the social care workforce are at heightened health risks (stress can increase the chances of having a baby pre-term or a low-birthweight baby). By equipping providers with the resources to recruit, retain and train staff to assist in ensuring appropriate staffing levels and a competent workforce, in turn this will work to alleviate stress induced at the workplace and therefore risk to pregnant women.</w:t>
            </w:r>
            <w:r w:rsidRPr="00A87AEA">
              <w:rPr>
                <w:rFonts w:eastAsia="Times New Roman"/>
                <w:color w:val="auto"/>
                <w:sz w:val="22"/>
              </w:rPr>
              <w:t> </w:t>
            </w:r>
          </w:p>
        </w:tc>
      </w:tr>
      <w:tr w:rsidR="00CD5243" w:rsidRPr="00CD5243" w14:paraId="793BE808" w14:textId="77777777" w:rsidTr="00CD5243">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8AFFEF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2D466C0"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976AF9D"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20% of individuals in receipt of adult social care support and 34.5% of Coventry residents identify as an ethnic group other than white. The increasingly diverse ethnic composition of Coventry means assurances must be made that providers are meeting cultural needs of residents. As part of the quality assurance checks, this will include ensuring the providers are accommodating the cultural needs of individuals.  </w:t>
            </w:r>
          </w:p>
        </w:tc>
      </w:tr>
      <w:tr w:rsidR="00CD5243" w:rsidRPr="00CD5243" w14:paraId="0E209C46" w14:textId="77777777" w:rsidTr="00CD5243">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A417E7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D9E0D07"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3667EF1" w14:textId="77777777" w:rsidR="00CD5243" w:rsidRPr="00A87AEA" w:rsidRDefault="00CD5243" w:rsidP="00CD5243">
            <w:pPr>
              <w:spacing w:after="0" w:line="240" w:lineRule="auto"/>
              <w:ind w:left="0" w:right="0" w:firstLine="0"/>
              <w:textAlignment w:val="baseline"/>
              <w:rPr>
                <w:rFonts w:ascii="Calibri" w:eastAsia="Times New Roman" w:hAnsi="Calibri" w:cs="Calibri"/>
                <w:color w:val="auto"/>
                <w:szCs w:val="24"/>
              </w:rPr>
            </w:pPr>
            <w:r w:rsidRPr="00A87AEA">
              <w:rPr>
                <w:rFonts w:ascii="Calibri" w:eastAsia="Times New Roman" w:hAnsi="Calibri" w:cs="Calibri"/>
                <w:color w:val="auto"/>
                <w:szCs w:val="24"/>
              </w:rPr>
              <w:t>This framework will affect individuals who are in receipt of social care support regardless of this status. As part of the quality assurance checks, this will however include ensuring the providers are accommodating the religious needs of individuals and facilitating access to places of worship or significant events. </w:t>
            </w:r>
          </w:p>
        </w:tc>
      </w:tr>
      <w:tr w:rsidR="00CD5243" w:rsidRPr="00CD5243" w14:paraId="72B8B872" w14:textId="77777777" w:rsidTr="00CD5243">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417F02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56540B7"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87094EE"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This framework will affect individuals who are in receipt of social care support regardless of their sex. It is however recognised the majority of individuals supported by adult social care in the city are male (60%) and average healthy life expectancy in the City is lower for males than females (61.9 years for males and 64.2 for females). </w:t>
            </w:r>
          </w:p>
          <w:p w14:paraId="220E5065"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As the QAF is applicable to all commissioned support providers, this includes preventative support services, some of which: </w:t>
            </w:r>
          </w:p>
          <w:p w14:paraId="1A2EF5AE" w14:textId="77777777" w:rsidR="00CD5243" w:rsidRPr="00A87AEA" w:rsidRDefault="00CD5243">
            <w:pPr>
              <w:numPr>
                <w:ilvl w:val="0"/>
                <w:numId w:val="102"/>
              </w:numPr>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Support individuals to become more proactive regarding their physical and or mental health and wellbeing </w:t>
            </w:r>
          </w:p>
          <w:p w14:paraId="1693D686" w14:textId="77777777" w:rsidR="00CD5243" w:rsidRPr="00A87AEA" w:rsidRDefault="00CD5243">
            <w:pPr>
              <w:numPr>
                <w:ilvl w:val="0"/>
                <w:numId w:val="102"/>
              </w:numPr>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Improve quality of life </w:t>
            </w:r>
          </w:p>
          <w:p w14:paraId="4099A301" w14:textId="77777777" w:rsidR="00CD5243" w:rsidRPr="00A87AEA" w:rsidRDefault="00CD5243">
            <w:pPr>
              <w:numPr>
                <w:ilvl w:val="0"/>
                <w:numId w:val="102"/>
              </w:numPr>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Promote independence and confidence  </w:t>
            </w:r>
          </w:p>
          <w:p w14:paraId="610F2C69" w14:textId="77777777" w:rsidR="00CD5243" w:rsidRPr="00A87AEA" w:rsidRDefault="00CD5243">
            <w:pPr>
              <w:numPr>
                <w:ilvl w:val="0"/>
                <w:numId w:val="102"/>
              </w:numPr>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Prevent of delay the need for more intrusive or primary support </w:t>
            </w:r>
          </w:p>
          <w:p w14:paraId="1E27AA30" w14:textId="77777777" w:rsidR="00CD5243" w:rsidRPr="00A87AEA" w:rsidRDefault="00CD5243">
            <w:pPr>
              <w:numPr>
                <w:ilvl w:val="0"/>
                <w:numId w:val="102"/>
              </w:numPr>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Prevent or reduce the escalation of health issues </w:t>
            </w:r>
          </w:p>
        </w:tc>
      </w:tr>
      <w:tr w:rsidR="00CD5243" w:rsidRPr="00CD5243" w14:paraId="65819614" w14:textId="77777777" w:rsidTr="00CD5243">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388D26B"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2FD2705" w14:textId="77777777" w:rsidR="00CD5243" w:rsidRPr="00CD5243" w:rsidRDefault="00CD5243" w:rsidP="00CD5243">
            <w:pPr>
              <w:spacing w:after="0" w:line="240" w:lineRule="auto"/>
              <w:ind w:left="0" w:right="0" w:firstLine="0"/>
              <w:jc w:val="center"/>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w:t>
            </w:r>
            <w:r w:rsidRPr="00CD5243">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4CE9D9E"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This framework will affect individuals who are in receipt of social care support regardless of their sexual orientation. As part of the quality assurance checks, this will however include ensuring the providers are accommodating the  needs of individuals regardless of sexual orientation. </w:t>
            </w:r>
          </w:p>
        </w:tc>
      </w:tr>
    </w:tbl>
    <w:p w14:paraId="37677BBF"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1803193E"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49EC249B"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b/>
          <w:bCs/>
          <w:color w:val="0070C0"/>
          <w:szCs w:val="24"/>
        </w:rPr>
        <w:t>HEALTH INEQUALITIES</w:t>
      </w:r>
      <w:r w:rsidRPr="00CD5243">
        <w:rPr>
          <w:rFonts w:ascii="Calibri" w:eastAsia="Times New Roman" w:hAnsi="Calibri" w:cs="Calibri"/>
          <w:color w:val="0070C0"/>
          <w:szCs w:val="24"/>
        </w:rPr>
        <w:t> </w:t>
      </w:r>
    </w:p>
    <w:p w14:paraId="03453A49"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11D9AC2F"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573"/>
        <w:gridCol w:w="3619"/>
        <w:gridCol w:w="3035"/>
        <w:gridCol w:w="308"/>
      </w:tblGrid>
      <w:tr w:rsidR="00CD5243" w:rsidRPr="00CD5243" w14:paraId="57A84837" w14:textId="77777777" w:rsidTr="00CD5243">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6AF3A4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2.3</w:t>
            </w:r>
            <w:r w:rsidRPr="00CD5243">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6B5A9C6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0E2F6F5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4CCE43F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2012A79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06B3F03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40128BAD"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228539B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Please answer the questions below to help identify if the area of work will have any impact on health inequalities, positive or negative.</w:t>
            </w:r>
            <w:r w:rsidRPr="00CD5243">
              <w:rPr>
                <w:rFonts w:ascii="Calibri" w:eastAsia="Times New Roman" w:hAnsi="Calibri" w:cs="Calibri"/>
                <w:color w:val="auto"/>
                <w:szCs w:val="24"/>
              </w:rPr>
              <w:t> </w:t>
            </w:r>
          </w:p>
          <w:p w14:paraId="6C03574D"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5739058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If you need assistance in completing this section, please contact: Alicia Philips or Lisa Young</w:t>
            </w:r>
            <w:r w:rsidRPr="00CD5243">
              <w:rPr>
                <w:rFonts w:ascii="Calibri" w:eastAsia="Times New Roman" w:hAnsi="Calibri" w:cs="Calibri"/>
                <w:color w:val="auto"/>
                <w:szCs w:val="24"/>
              </w:rPr>
              <w:t> </w:t>
            </w:r>
          </w:p>
          <w:p w14:paraId="4196F7A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 xml:space="preserve">in Public Health for more information. More details and worked examples can be found at </w:t>
            </w:r>
            <w:hyperlink r:id="rId107" w:tgtFrame="_blank" w:history="1">
              <w:r w:rsidRPr="00CD5243">
                <w:rPr>
                  <w:rFonts w:ascii="Calibri" w:eastAsia="Times New Roman" w:hAnsi="Calibri" w:cs="Calibri"/>
                  <w:color w:val="0000FF"/>
                  <w:szCs w:val="24"/>
                  <w:u w:val="single"/>
                </w:rPr>
                <w:t>https://coventrycc.sharepoint.com/Info/Pages/What-is-an-Equality-Impact-Assessment-(EIA).aspx</w:t>
              </w:r>
            </w:hyperlink>
            <w:r w:rsidRPr="00CD5243">
              <w:rPr>
                <w:rFonts w:ascii="Calibri" w:eastAsia="Times New Roman" w:hAnsi="Calibri" w:cs="Calibri"/>
                <w:color w:val="auto"/>
                <w:szCs w:val="24"/>
              </w:rPr>
              <w:t>  </w:t>
            </w:r>
          </w:p>
        </w:tc>
      </w:tr>
      <w:tr w:rsidR="00CD5243" w:rsidRPr="00CD5243" w14:paraId="2F347B1C" w14:textId="77777777" w:rsidTr="00CD5243">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DE751CD"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5E3A0DE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7434F8A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tc>
      </w:tr>
      <w:tr w:rsidR="00CD5243" w:rsidRPr="00CD5243" w14:paraId="486EBFF9" w14:textId="77777777" w:rsidTr="00CD5243">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B63A3A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8895C1D" w14:textId="77777777" w:rsidR="00CD5243" w:rsidRPr="00CD5243" w:rsidRDefault="00CD5243">
            <w:pPr>
              <w:numPr>
                <w:ilvl w:val="0"/>
                <w:numId w:val="103"/>
              </w:numPr>
              <w:spacing w:after="0" w:line="240" w:lineRule="auto"/>
              <w:ind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 xml:space="preserve">Explore existing data sources on the distribution of health across different population groups </w:t>
            </w:r>
            <w:r w:rsidRPr="00CD5243">
              <w:rPr>
                <w:rFonts w:ascii="Calibri" w:eastAsia="Times New Roman" w:hAnsi="Calibri" w:cs="Calibri"/>
                <w:i/>
                <w:iCs/>
                <w:color w:val="auto"/>
                <w:szCs w:val="24"/>
              </w:rPr>
              <w:t>(examples of where to find data to be included in support materials) </w:t>
            </w:r>
            <w:r w:rsidRPr="00CD5243">
              <w:rPr>
                <w:rFonts w:ascii="Calibri" w:eastAsia="Times New Roman" w:hAnsi="Calibri" w:cs="Calibri"/>
                <w:color w:val="auto"/>
                <w:szCs w:val="24"/>
              </w:rPr>
              <w:t> </w:t>
            </w:r>
          </w:p>
          <w:p w14:paraId="189F8B58" w14:textId="77777777" w:rsidR="00CD5243" w:rsidRPr="00CD5243" w:rsidRDefault="00CD5243">
            <w:pPr>
              <w:numPr>
                <w:ilvl w:val="0"/>
                <w:numId w:val="103"/>
              </w:numPr>
              <w:spacing w:after="0" w:line="240" w:lineRule="auto"/>
              <w:ind w:right="0" w:firstLine="0"/>
              <w:textAlignment w:val="baseline"/>
              <w:rPr>
                <w:rFonts w:ascii="Calibri" w:eastAsia="Times New Roman" w:hAnsi="Calibri" w:cs="Calibri"/>
                <w:color w:val="auto"/>
                <w:sz w:val="28"/>
                <w:szCs w:val="28"/>
              </w:rPr>
            </w:pPr>
            <w:r w:rsidRPr="00CD5243">
              <w:rPr>
                <w:rFonts w:ascii="Calibri" w:eastAsia="Times New Roman" w:hAnsi="Calibri" w:cs="Calibri"/>
                <w:color w:val="auto"/>
                <w:szCs w:val="24"/>
              </w:rPr>
              <w:t>Consider protected characteristics and different dimensions of HI such as socio-economic status or geographical deprivation  </w:t>
            </w:r>
          </w:p>
          <w:p w14:paraId="3BB17B6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p w14:paraId="22D7B60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tc>
      </w:tr>
      <w:tr w:rsidR="00CD5243" w:rsidRPr="00CD5243" w14:paraId="20ADD94F" w14:textId="77777777" w:rsidTr="00CD5243">
        <w:trPr>
          <w:trHeight w:val="300"/>
        </w:trPr>
        <w:tc>
          <w:tcPr>
            <w:tcW w:w="0" w:type="auto"/>
            <w:tcBorders>
              <w:top w:val="single" w:sz="6" w:space="0" w:color="auto"/>
              <w:left w:val="nil"/>
              <w:bottom w:val="single" w:sz="6" w:space="0" w:color="auto"/>
              <w:right w:val="nil"/>
            </w:tcBorders>
            <w:shd w:val="clear" w:color="auto" w:fill="auto"/>
            <w:hideMark/>
          </w:tcPr>
          <w:p w14:paraId="5BC78B59"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1139B1A6"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D60D86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Response: </w:t>
            </w:r>
          </w:p>
          <w:p w14:paraId="375A38D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p w14:paraId="1B425E4E"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szCs w:val="24"/>
                <w:shd w:val="clear" w:color="auto" w:fill="FFFFFF"/>
              </w:rPr>
              <w:t>Services are designed to support individuals in meeting their health and wellbeing outcomes – including health inequalities - and meet individual support needs in a tailored way. Such care is delivered equitably, fairly and in a proportionate way, recognising the individual need of the person and undertaken in the least restrictive manner possible. The ethos of the QAF works to ensure providers are supported in a manner which ensures services delivered are of high quality and best equipped to deliver individuals outcomes, whilst remaining sustainable. </w:t>
            </w:r>
            <w:r w:rsidRPr="00CD5243">
              <w:rPr>
                <w:rFonts w:ascii="Calibri" w:eastAsia="Times New Roman" w:hAnsi="Calibri" w:cs="Calibri"/>
                <w:szCs w:val="24"/>
              </w:rPr>
              <w:t> </w:t>
            </w:r>
          </w:p>
          <w:p w14:paraId="5C288889"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1A0AE46F"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Accessing social care is means tested at the point of entry; individuals are either classed as self-funders or local authority funded dependant on their financial position (some individuals may also be partially or fully health funded, dependant on their needs). An individual's economic status therefore inevitably effects the choice of provision available; those with disposable income available can exercise a wider range and choice of provision due to their reduced financial constraints and are able to afford more costly (and often higher CQC rated) care provision. Provision rated Outstanding or Good with CQC will often charge higher rates, and with increased costs are better able to offer additional health and wellbeing services. In comparison, the options available to local authority funded individuals may be more limited and based on availability, and care offers may not be as all-encompassing as those accessed by private funders. The QAF works to ensure all providers, regardless of who they support, or the rates charged, are working to provide high quality care and improve outcomes, aiming to reduce any inequality in provision and subsequent health outcomes between private and authority funded care.   </w:t>
            </w:r>
          </w:p>
          <w:p w14:paraId="2EEA490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6D01193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xml:space="preserve">Individuals who live in a care home may be subject to heightened risk of diseases or infection due increased footfall, building layout and increased risk of exposure; in turn this may impact quality of life and life expectancy. Recent </w:t>
            </w:r>
            <w:hyperlink r:id="rId108" w:tgtFrame="_blank" w:history="1">
              <w:r w:rsidRPr="00CD5243">
                <w:rPr>
                  <w:rFonts w:ascii="Calibri" w:eastAsia="Times New Roman" w:hAnsi="Calibri" w:cs="Calibri"/>
                  <w:color w:val="0000FF"/>
                  <w:szCs w:val="24"/>
                  <w:u w:val="single"/>
                </w:rPr>
                <w:t>evidence</w:t>
              </w:r>
            </w:hyperlink>
            <w:r w:rsidRPr="00CD5243">
              <w:rPr>
                <w:rFonts w:ascii="Calibri" w:eastAsia="Times New Roman" w:hAnsi="Calibri" w:cs="Calibri"/>
                <w:color w:val="auto"/>
                <w:szCs w:val="24"/>
              </w:rPr>
              <w:t xml:space="preserve"> suggests that the number of deaths for COVID-19 amongst those living in a nursing or care home has been significant, being between 30% and 60% of overall COVID related deaths in Europe during the spring of 2020. On a local level, at the height of the COVID pandemic 59 of Coventry’s 73 care homes experienced an outbreak. The oversight of CCC and the ICB nursing team outlined in the QAF ensures appropriate quality and infection control processes are in place to minimise preventable risk of infection and illness moving forward.  </w:t>
            </w:r>
          </w:p>
          <w:p w14:paraId="5E31343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tc>
      </w:tr>
      <w:tr w:rsidR="00CD5243" w:rsidRPr="00CD5243" w14:paraId="75501EBA" w14:textId="77777777" w:rsidTr="00CD5243">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8767AA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2.3b How might your work affect HI (positively or negatively). </w:t>
            </w:r>
          </w:p>
          <w:p w14:paraId="044D039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198E4E1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35639E6" w14:textId="77777777" w:rsidR="00CD5243" w:rsidRPr="00A87AEA" w:rsidRDefault="00CD5243" w:rsidP="00CD5243">
            <w:pPr>
              <w:spacing w:after="0" w:line="240" w:lineRule="auto"/>
              <w:ind w:left="225"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b/>
                <w:bCs/>
                <w:color w:val="auto"/>
                <w:szCs w:val="24"/>
              </w:rPr>
              <w:t>Consider and answer below:</w:t>
            </w:r>
            <w:r w:rsidRPr="00A87AEA">
              <w:rPr>
                <w:rFonts w:asciiTheme="minorHAnsi" w:eastAsia="Times New Roman" w:hAnsiTheme="minorHAnsi" w:cstheme="minorHAnsi"/>
                <w:color w:val="auto"/>
                <w:szCs w:val="24"/>
              </w:rPr>
              <w:t> </w:t>
            </w:r>
          </w:p>
          <w:p w14:paraId="1DF7DDDC" w14:textId="77777777" w:rsidR="00CD5243" w:rsidRPr="00A87AEA" w:rsidRDefault="00CD5243">
            <w:pPr>
              <w:numPr>
                <w:ilvl w:val="0"/>
                <w:numId w:val="104"/>
              </w:numPr>
              <w:spacing w:after="0" w:line="240" w:lineRule="auto"/>
              <w:ind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Think about whether outcomes vary across groups and who benefits the most and least, for example, the outcome for a woman on a low income may be different to the outcome for a woman a high income </w:t>
            </w:r>
          </w:p>
          <w:p w14:paraId="7EE3E5A7" w14:textId="77777777" w:rsidR="00A87AEA" w:rsidRPr="00A87AEA" w:rsidRDefault="00CD5243" w:rsidP="00A87AEA">
            <w:pPr>
              <w:numPr>
                <w:ilvl w:val="0"/>
                <w:numId w:val="104"/>
              </w:numPr>
              <w:spacing w:after="0" w:line="240" w:lineRule="auto"/>
              <w:ind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Consider what the unintended consequences of your work might be </w:t>
            </w:r>
          </w:p>
          <w:p w14:paraId="2DD75C54" w14:textId="428B8E6E" w:rsidR="00CD5243" w:rsidRPr="00A87AEA" w:rsidRDefault="00CD5243" w:rsidP="00A87AEA">
            <w:pPr>
              <w:spacing w:after="0" w:line="240" w:lineRule="auto"/>
              <w:ind w:left="72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The QAF works to ensure that all contracted care provision is working to the same high-quality standards (aligned to the the NICE quality statements) to ensure: </w:t>
            </w:r>
          </w:p>
          <w:p w14:paraId="39FDC5E0" w14:textId="77777777" w:rsidR="00CD5243" w:rsidRPr="00A87AEA" w:rsidRDefault="00CD5243">
            <w:pPr>
              <w:numPr>
                <w:ilvl w:val="0"/>
                <w:numId w:val="105"/>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People are safe (and feel safe) </w:t>
            </w:r>
          </w:p>
          <w:p w14:paraId="579D0787" w14:textId="77777777" w:rsidR="00CD5243" w:rsidRPr="00A87AEA" w:rsidRDefault="00CD5243">
            <w:pPr>
              <w:numPr>
                <w:ilvl w:val="0"/>
                <w:numId w:val="105"/>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People are able to meet their health and wellbeing outcomes  </w:t>
            </w:r>
          </w:p>
          <w:p w14:paraId="3E36A820" w14:textId="77777777" w:rsidR="00CD5243" w:rsidRPr="00A87AEA" w:rsidRDefault="00CD5243">
            <w:pPr>
              <w:numPr>
                <w:ilvl w:val="0"/>
                <w:numId w:val="105"/>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People feel confident in the oversight the local authority has over their safety </w:t>
            </w:r>
          </w:p>
          <w:p w14:paraId="51DCA48C" w14:textId="77777777" w:rsidR="00CD5243" w:rsidRPr="00A87AEA" w:rsidRDefault="00CD5243">
            <w:pPr>
              <w:numPr>
                <w:ilvl w:val="0"/>
                <w:numId w:val="105"/>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Providers and provider staff feel supported  </w:t>
            </w:r>
          </w:p>
          <w:p w14:paraId="18A16F4B" w14:textId="77777777" w:rsidR="00CD5243" w:rsidRPr="00A87AEA" w:rsidRDefault="00CD5243" w:rsidP="00CD5243">
            <w:pPr>
              <w:shd w:val="clear" w:color="auto" w:fill="FFFFFF"/>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By working to ensure all providers are supported to deliver high quality care and a clear escalation process in place in event of an issue, individuals in receipt of care will have access to quality provision and any apparent inequalities are improved regardless of their type of care provision. </w:t>
            </w:r>
          </w:p>
          <w:p w14:paraId="04376153" w14:textId="77777777" w:rsidR="00CD5243" w:rsidRPr="00A87AEA" w:rsidRDefault="00CD5243" w:rsidP="00CD5243">
            <w:pPr>
              <w:shd w:val="clear" w:color="auto" w:fill="FFFFFF"/>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Some factors that make people more susceptible to health inequalities include: </w:t>
            </w:r>
          </w:p>
          <w:p w14:paraId="5B9D4ECB" w14:textId="77777777" w:rsidR="00CD5243" w:rsidRPr="00A87AEA" w:rsidRDefault="00CD5243">
            <w:pPr>
              <w:numPr>
                <w:ilvl w:val="0"/>
                <w:numId w:val="106"/>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Dementia. </w:t>
            </w:r>
          </w:p>
          <w:p w14:paraId="3CE4B0F1" w14:textId="77777777" w:rsidR="00CD5243" w:rsidRPr="00A87AEA" w:rsidRDefault="00CD5243">
            <w:pPr>
              <w:numPr>
                <w:ilvl w:val="0"/>
                <w:numId w:val="106"/>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Mental health issues. </w:t>
            </w:r>
          </w:p>
          <w:p w14:paraId="2C64D64F" w14:textId="77777777" w:rsidR="00CD5243" w:rsidRPr="00A87AEA" w:rsidRDefault="00CD5243">
            <w:pPr>
              <w:numPr>
                <w:ilvl w:val="0"/>
                <w:numId w:val="106"/>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Learning disabilities. </w:t>
            </w:r>
          </w:p>
          <w:p w14:paraId="337E567D" w14:textId="77777777" w:rsidR="00CD5243" w:rsidRPr="00A87AEA" w:rsidRDefault="00CD5243">
            <w:pPr>
              <w:numPr>
                <w:ilvl w:val="0"/>
                <w:numId w:val="106"/>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Old age. </w:t>
            </w:r>
          </w:p>
          <w:p w14:paraId="10C8BF52" w14:textId="77777777" w:rsidR="00CD5243" w:rsidRPr="00A87AEA" w:rsidRDefault="00CD5243">
            <w:pPr>
              <w:numPr>
                <w:ilvl w:val="0"/>
                <w:numId w:val="106"/>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Behavioural issues. </w:t>
            </w:r>
          </w:p>
          <w:p w14:paraId="00607254" w14:textId="77777777" w:rsidR="00CD5243" w:rsidRPr="00A87AEA" w:rsidRDefault="00CD5243">
            <w:pPr>
              <w:numPr>
                <w:ilvl w:val="0"/>
                <w:numId w:val="106"/>
              </w:numPr>
              <w:shd w:val="clear" w:color="auto" w:fill="FFFFFF"/>
              <w:spacing w:after="0" w:line="240" w:lineRule="auto"/>
              <w:ind w:left="108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Having conditions other than cancer. </w:t>
            </w:r>
          </w:p>
          <w:p w14:paraId="0F0EA336"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Services commissioned by adult social care may work directly to support individuals with the above diagnosis or support needs. The QAF will assist in ensuring services are supported to meet the needs of these individuals.  </w:t>
            </w:r>
          </w:p>
          <w:p w14:paraId="3F9805EB"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p w14:paraId="4627CC2A"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b/>
                <w:bCs/>
                <w:color w:val="auto"/>
                <w:szCs w:val="24"/>
              </w:rPr>
              <w:t>Service Users:</w:t>
            </w:r>
            <w:r w:rsidRPr="00A87AEA">
              <w:rPr>
                <w:rFonts w:asciiTheme="minorHAnsi" w:eastAsia="Times New Roman" w:hAnsiTheme="minorHAnsi" w:cstheme="minorHAnsi"/>
                <w:color w:val="auto"/>
                <w:szCs w:val="24"/>
              </w:rPr>
              <w:t>  </w:t>
            </w:r>
          </w:p>
          <w:p w14:paraId="7FD0315C"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The QAF itself covers all CCC commissioned care providers of individuals age 18+; provider staff and service users are therefore the parties who will be affected by the implementation and outcome of the QAF. Coventry will look to influence HIs in a positive manner through its use. The health of individuals in receipt of the services may benefit in a positive way through improved standards and continuity of care, resulting in better health and wellbeing outcomes.   </w:t>
            </w:r>
          </w:p>
          <w:p w14:paraId="710288E9"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p w14:paraId="094B4178"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In addition, the QAF ensures the individuals voice can be captured within the quality assurance process via the ‘Engagement Questionnaire’. In line with evidence from the Vanguard projects, ‘…residents and their relatives should have a voice in defining the overall approach taken by their local system and defining what good-quality care involves’. As such, individuals in receipt of support (and their carer or family etc.) can give input into ensuring services are meeting needs, addressing inequalities and providing high quality care outcomes. </w:t>
            </w:r>
          </w:p>
          <w:p w14:paraId="271B3E96"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p w14:paraId="5B3CB77D"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b/>
                <w:bCs/>
                <w:color w:val="auto"/>
                <w:szCs w:val="24"/>
              </w:rPr>
              <w:t>Provider staff:</w:t>
            </w:r>
            <w:r w:rsidRPr="00A87AEA">
              <w:rPr>
                <w:rFonts w:asciiTheme="minorHAnsi" w:eastAsia="Times New Roman" w:hAnsiTheme="minorHAnsi" w:cstheme="minorHAnsi"/>
                <w:color w:val="auto"/>
                <w:szCs w:val="24"/>
              </w:rPr>
              <w:t>  </w:t>
            </w:r>
          </w:p>
          <w:p w14:paraId="43581CB0"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There may be positive impact on the health of provider staff.  The QAF outlines how CCC will work with providers to ensure best use of the resources and support available. The aim of the QAF generally is to improve care standards and implement a clear process in the event providers fail to meet these standards. Where providers do not meet quality standards, for example, a high level of safeguarding or a poor CQC rating, this may result in the use of escalation mechanisms to the extent of increased targeted support, placement stops or termination of contract. Such measures will be taken on a case-by-case basis. The QAF however gives a clear support offer for both proactive and reactive support to prevent poor quality care and provider failure. As a result, the impact of the QAF will be two-fold to provider staff: </w:t>
            </w:r>
          </w:p>
          <w:p w14:paraId="26516375"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p w14:paraId="1B6138FA" w14:textId="77777777" w:rsidR="00CD5243" w:rsidRPr="00A87AEA" w:rsidRDefault="00CD5243">
            <w:pPr>
              <w:numPr>
                <w:ilvl w:val="0"/>
                <w:numId w:val="107"/>
              </w:numPr>
              <w:spacing w:after="0" w:line="240" w:lineRule="auto"/>
              <w:ind w:left="1800" w:right="0" w:firstLine="36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Increased job security  </w:t>
            </w:r>
          </w:p>
          <w:p w14:paraId="7BD38E82" w14:textId="77777777" w:rsidR="00CD5243" w:rsidRPr="00A87AEA" w:rsidRDefault="00CD5243">
            <w:pPr>
              <w:numPr>
                <w:ilvl w:val="0"/>
                <w:numId w:val="107"/>
              </w:numPr>
              <w:spacing w:after="0" w:line="240" w:lineRule="auto"/>
              <w:ind w:left="1800" w:right="0" w:firstLine="36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Good working conditions for care workers, improving physical and mental health </w:t>
            </w:r>
          </w:p>
          <w:p w14:paraId="7E0EFA33"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p w14:paraId="1FA162CD"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Where providers are of poorer quality there is a risk to the financial stability of the provision and therefore job security. By supporting widescale improvements and the quality of provision we hope to increase the financial stability of providers, job satisfaction and therefore quality of life for the care workforce.  </w:t>
            </w:r>
          </w:p>
          <w:p w14:paraId="0D581816"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p w14:paraId="07A0ADA8"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xml:space="preserve">Likewise, we are aware of the physical and mental impact those working in health and social care have experienced through the COVID pandemic and the systemwide strain on health and social care. The most recent </w:t>
            </w:r>
            <w:hyperlink r:id="rId109" w:tgtFrame="_blank" w:history="1">
              <w:r w:rsidRPr="00A87AEA">
                <w:rPr>
                  <w:rFonts w:asciiTheme="minorHAnsi" w:eastAsia="Times New Roman" w:hAnsiTheme="minorHAnsi" w:cstheme="minorHAnsi"/>
                  <w:color w:val="0000FF"/>
                  <w:szCs w:val="24"/>
                  <w:u w:val="single"/>
                </w:rPr>
                <w:t>State of Care report</w:t>
              </w:r>
            </w:hyperlink>
            <w:r w:rsidRPr="00A87AEA">
              <w:rPr>
                <w:rFonts w:asciiTheme="minorHAnsi" w:eastAsia="Times New Roman" w:hAnsiTheme="minorHAnsi" w:cstheme="minorHAnsi"/>
                <w:color w:val="auto"/>
                <w:szCs w:val="24"/>
              </w:rPr>
              <w:t xml:space="preserve"> highlights the increasing and significant effect of anxiety, stress and burnout within the workforce; in June 2012, </w:t>
            </w:r>
            <w:hyperlink r:id="rId110" w:tgtFrame="_blank" w:history="1">
              <w:r w:rsidRPr="00A87AEA">
                <w:rPr>
                  <w:rFonts w:asciiTheme="minorHAnsi" w:eastAsia="Times New Roman" w:hAnsiTheme="minorHAnsi" w:cstheme="minorHAnsi"/>
                  <w:color w:val="0000FF"/>
                  <w:szCs w:val="24"/>
                  <w:u w:val="single"/>
                </w:rPr>
                <w:t>a report by the Samaritans</w:t>
              </w:r>
            </w:hyperlink>
            <w:r w:rsidRPr="00A87AEA">
              <w:rPr>
                <w:rFonts w:asciiTheme="minorHAnsi" w:eastAsia="Times New Roman" w:hAnsiTheme="minorHAnsi" w:cstheme="minorHAnsi"/>
                <w:color w:val="auto"/>
                <w:szCs w:val="24"/>
              </w:rPr>
              <w:t xml:space="preserve"> identified healthcare workers as one of the five groups whose suicide risk may be exacerbated by the pandemic having struggled with trauma, significant workloads and mental fatigue. By working to improve the quality of care delivered and creating a supportive working environment for staff, the increased quality of provision may improve the capability of provision to facilitate hospital discharge, positively impacting the wider system whilst supporting the mental and physical health of the workforce. </w:t>
            </w:r>
          </w:p>
          <w:p w14:paraId="3A32B935"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p w14:paraId="46F8026A"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Whilst no specific checks are placed on health inequalities potentially faced by staff, recruitment and staff files will be checked to ensure safe recruitment practices and pre-employment checks are complete. This will include confirmation that staff have completed a medical check (usually a medical questionnaire) and where health risks have been identified, these have been appropriately risk assessed and its recommendations implemented. Care staff also have access to free vaccinations (e.g. winter flu, COVID-19) and opportunities to access initiatives such as Thrive at Work to promote employee health and wellbeing to care providers. </w:t>
            </w:r>
          </w:p>
          <w:p w14:paraId="33818662"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p w14:paraId="0B0D2A55"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Data and information gathered in undertaking visits and engagement through the QAF will look to identify trends and themes in respect of quality, outcomes delivered and any extenuating factors affecting an individual's overall health and wellbeing. In gathering this information, we can look to address or positively influence areas of inequality, for example, access to primary care services or signpost to relevant information and advice support services.  </w:t>
            </w:r>
          </w:p>
          <w:p w14:paraId="131DB25C" w14:textId="77777777" w:rsidR="00CD5243" w:rsidRPr="00A87AE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A87AEA">
              <w:rPr>
                <w:rFonts w:asciiTheme="minorHAnsi" w:eastAsia="Times New Roman" w:hAnsiTheme="minorHAnsi" w:cstheme="minorHAnsi"/>
                <w:color w:val="auto"/>
                <w:szCs w:val="24"/>
              </w:rPr>
              <w:t> </w:t>
            </w:r>
          </w:p>
        </w:tc>
      </w:tr>
      <w:tr w:rsidR="00CD5243" w:rsidRPr="00CD5243" w14:paraId="22358016" w14:textId="77777777" w:rsidTr="00CD5243">
        <w:trPr>
          <w:trHeight w:val="300"/>
        </w:trPr>
        <w:tc>
          <w:tcPr>
            <w:tcW w:w="0" w:type="auto"/>
            <w:tcBorders>
              <w:top w:val="single" w:sz="6" w:space="0" w:color="auto"/>
              <w:left w:val="nil"/>
              <w:bottom w:val="nil"/>
              <w:right w:val="nil"/>
            </w:tcBorders>
            <w:shd w:val="clear" w:color="auto" w:fill="auto"/>
            <w:hideMark/>
          </w:tcPr>
          <w:p w14:paraId="1DB7C553"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2E19CF74"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F3867DD"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Response: </w:t>
            </w:r>
          </w:p>
          <w:p w14:paraId="21F5512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5B36B355" w14:textId="77777777" w:rsidR="00CD5243" w:rsidRPr="00CD5243" w:rsidRDefault="00CD5243">
            <w:pPr>
              <w:numPr>
                <w:ilvl w:val="0"/>
                <w:numId w:val="108"/>
              </w:numPr>
              <w:spacing w:after="0" w:line="240" w:lineRule="auto"/>
              <w:ind w:left="108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Potential outcomes including impact based on socio-economic status or geographical deprivation </w:t>
            </w:r>
          </w:p>
          <w:p w14:paraId="5C8ABB3D"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p w14:paraId="513DFA8F" w14:textId="77777777" w:rsidR="00CD5243" w:rsidRPr="005108CA" w:rsidRDefault="00CD5243" w:rsidP="00CD5243">
            <w:pPr>
              <w:spacing w:after="0" w:line="240" w:lineRule="auto"/>
              <w:ind w:left="0" w:right="0" w:firstLine="0"/>
              <w:textAlignment w:val="baseline"/>
              <w:rPr>
                <w:rFonts w:ascii="Calibri" w:eastAsia="Times New Roman" w:hAnsi="Calibri" w:cs="Calibri"/>
                <w:color w:val="auto"/>
                <w:szCs w:val="24"/>
              </w:rPr>
            </w:pPr>
            <w:r w:rsidRPr="005108CA">
              <w:rPr>
                <w:rFonts w:ascii="Calibri" w:eastAsia="Times New Roman" w:hAnsi="Calibri" w:cs="Calibri"/>
                <w:color w:val="auto"/>
                <w:szCs w:val="24"/>
              </w:rPr>
              <w:t>Provision is provided across the city in all areas, with the QAF applicable to any and all contracted provision. Providers who do not contract with CCC but there is a safeguard risk established are also captured. </w:t>
            </w:r>
          </w:p>
          <w:p w14:paraId="51C2334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tc>
      </w:tr>
      <w:tr w:rsidR="00CD5243" w:rsidRPr="00CD5243" w14:paraId="727AA0B0" w14:textId="77777777" w:rsidTr="00CD5243">
        <w:trPr>
          <w:trHeight w:val="300"/>
        </w:trPr>
        <w:tc>
          <w:tcPr>
            <w:tcW w:w="0" w:type="auto"/>
            <w:tcBorders>
              <w:top w:val="nil"/>
              <w:left w:val="nil"/>
              <w:bottom w:val="nil"/>
              <w:right w:val="nil"/>
            </w:tcBorders>
            <w:shd w:val="clear" w:color="auto" w:fill="auto"/>
            <w:hideMark/>
          </w:tcPr>
          <w:p w14:paraId="797F914C"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2DF6117D"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409AC12" w14:textId="77777777" w:rsidR="00CD5243" w:rsidRPr="00CD5243" w:rsidRDefault="00CD5243">
            <w:pPr>
              <w:numPr>
                <w:ilvl w:val="0"/>
                <w:numId w:val="109"/>
              </w:numPr>
              <w:spacing w:after="0" w:line="240" w:lineRule="auto"/>
              <w:ind w:left="1080" w:right="0" w:firstLine="0"/>
              <w:textAlignment w:val="baseline"/>
              <w:rPr>
                <w:rFonts w:ascii="Calibri" w:eastAsia="Times New Roman" w:hAnsi="Calibri" w:cs="Calibri"/>
                <w:color w:val="auto"/>
                <w:szCs w:val="24"/>
              </w:rPr>
            </w:pPr>
            <w:r w:rsidRPr="00CD5243">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323CE17D" w14:textId="70FE7B76"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p w14:paraId="64A34AD4"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All contracted services must work towards outcomes which include improved health and wellbeing for people they support.  </w:t>
            </w:r>
          </w:p>
          <w:p w14:paraId="677A9FB9"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eastAsia="Times New Roman"/>
                <w:color w:val="auto"/>
                <w:sz w:val="22"/>
              </w:rPr>
              <w:t> </w:t>
            </w:r>
          </w:p>
          <w:p w14:paraId="664E6DF2"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We would expect contracted organisations to be aware of and take appropriate action to tackle health inequalities. Organisations will be monitored to ensure they remain vigilant to any health inequalities inadvertently affecting people in the way they deliver services – for example, where there are comorbidities (e.g. ensuring the mental health offer is accessible to people with a learning disability). Wherever able, Commissioning will look to highlight inequalities and how best to address them through the use of communications, provider bulletins, visits and feedback, and provider forums.  </w:t>
            </w:r>
          </w:p>
          <w:p w14:paraId="69DCD2C6"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 </w:t>
            </w:r>
          </w:p>
          <w:p w14:paraId="578EEB6B"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When undertaking a quality assurance visit, Commissioning will also look to establish the number of individuals with health conditions or co-morbidities, for example. diabetes, or requiring a catheter. We will then check that the providers are aware of how to refer to specialist teams such as dieticians, Medication Optimisation Team, Infection Prevention and Control team amongst others to ensure both the individual and provider can access the appropriate support in a timely manner. Likewise, whilst these sit outside of the QAF, ad-hoc training events can be facilitated to support provider awareness in this area. The roll out of remote monitoring technology e.g. DOCOBO within residential care settings and providers completing monthly observation checks and the deterioration tool which link back to the GP practice and Urgent Community Response team, ensures affective monitoring of an individual's overall health and wellbeing and the appropriate interventions are effected as required.  </w:t>
            </w:r>
          </w:p>
          <w:p w14:paraId="5AA7CD44" w14:textId="3EB2503E"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bl>
    <w:p w14:paraId="65736ADC" w14:textId="77777777" w:rsidR="00CD5243" w:rsidRPr="00CD5243" w:rsidRDefault="00CD5243" w:rsidP="00CD5243">
      <w:pPr>
        <w:spacing w:after="0" w:line="240" w:lineRule="auto"/>
        <w:ind w:left="540" w:right="0" w:firstLine="0"/>
        <w:jc w:val="center"/>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8381"/>
      </w:tblGrid>
      <w:tr w:rsidR="00CD5243" w:rsidRPr="00CD5243" w14:paraId="20D44C9C" w14:textId="77777777" w:rsidTr="00CD5243">
        <w:trPr>
          <w:trHeight w:val="300"/>
        </w:trPr>
        <w:tc>
          <w:tcPr>
            <w:tcW w:w="540" w:type="dxa"/>
            <w:tcBorders>
              <w:top w:val="nil"/>
              <w:left w:val="nil"/>
              <w:bottom w:val="nil"/>
              <w:right w:val="nil"/>
            </w:tcBorders>
            <w:shd w:val="clear" w:color="auto" w:fill="auto"/>
            <w:hideMark/>
          </w:tcPr>
          <w:p w14:paraId="17D75B8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3BE02410"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lang w:val="it-IT"/>
              </w:rPr>
              <w:t>Next steps - What specific actions will you take to address the potential equality impacts and health inequalities identified above?</w:t>
            </w:r>
            <w:r w:rsidRPr="00CD5243">
              <w:rPr>
                <w:rFonts w:ascii="Calibri" w:eastAsia="Times New Roman" w:hAnsi="Calibri" w:cs="Calibri"/>
                <w:color w:val="auto"/>
                <w:szCs w:val="24"/>
              </w:rPr>
              <w:t> </w:t>
            </w:r>
          </w:p>
        </w:tc>
      </w:tr>
      <w:tr w:rsidR="00CD5243" w:rsidRPr="00CD5243" w14:paraId="196737A9" w14:textId="77777777" w:rsidTr="00CD5243">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B8BCB80" w14:textId="77777777" w:rsidR="00CD5243" w:rsidRPr="005108CA" w:rsidRDefault="00CD5243">
            <w:pPr>
              <w:numPr>
                <w:ilvl w:val="0"/>
                <w:numId w:val="110"/>
              </w:numPr>
              <w:spacing w:after="0" w:line="240" w:lineRule="auto"/>
              <w:ind w:left="1080" w:right="0" w:firstLine="0"/>
              <w:jc w:val="both"/>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Ensure EIA is considered and regularly reviewed as part of development with services and monitoring. </w:t>
            </w:r>
          </w:p>
          <w:p w14:paraId="0D0AA447" w14:textId="77777777" w:rsidR="00CD5243" w:rsidRPr="005108CA" w:rsidRDefault="00CD5243">
            <w:pPr>
              <w:numPr>
                <w:ilvl w:val="0"/>
                <w:numId w:val="110"/>
              </w:numPr>
              <w:spacing w:after="0" w:line="240" w:lineRule="auto"/>
              <w:ind w:left="1080" w:right="0" w:firstLine="0"/>
              <w:jc w:val="both"/>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Possible inequalities and ways to address these will be explored as part of individual work with providers and also provider forums. </w:t>
            </w:r>
          </w:p>
          <w:p w14:paraId="6C4CE2CD" w14:textId="77777777" w:rsidR="00CD5243" w:rsidRPr="005108CA" w:rsidRDefault="00CD5243">
            <w:pPr>
              <w:numPr>
                <w:ilvl w:val="0"/>
                <w:numId w:val="110"/>
              </w:numPr>
              <w:spacing w:after="0" w:line="240" w:lineRule="auto"/>
              <w:ind w:left="1080" w:right="0" w:firstLine="0"/>
              <w:jc w:val="both"/>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Provider forums will be used to develop relationships between providers /organisations and ensure comorbidities are catered for in service delivery. </w:t>
            </w:r>
          </w:p>
          <w:p w14:paraId="5CA5B65A" w14:textId="77777777" w:rsidR="00CD5243" w:rsidRPr="005108CA" w:rsidRDefault="00CD5243">
            <w:pPr>
              <w:numPr>
                <w:ilvl w:val="0"/>
                <w:numId w:val="110"/>
              </w:numPr>
              <w:spacing w:after="0" w:line="240" w:lineRule="auto"/>
              <w:ind w:left="1080" w:right="0" w:firstLine="0"/>
              <w:jc w:val="both"/>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Coproduction activity will be increased, ensuring groups are as representative as possible. Potential barriers to access will be explored and mitigated. </w:t>
            </w:r>
          </w:p>
          <w:p w14:paraId="5C51797A" w14:textId="77777777" w:rsidR="00CD5243" w:rsidRPr="005108CA" w:rsidRDefault="00CD5243">
            <w:pPr>
              <w:numPr>
                <w:ilvl w:val="0"/>
                <w:numId w:val="110"/>
              </w:numPr>
              <w:spacing w:after="0" w:line="240" w:lineRule="auto"/>
              <w:ind w:left="1080" w:right="0" w:firstLine="0"/>
              <w:jc w:val="both"/>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Continue links with organisations promoting Annual Health Checks and proactive health measures </w:t>
            </w:r>
          </w:p>
          <w:p w14:paraId="3CAE34E8" w14:textId="77777777" w:rsidR="00CD5243" w:rsidRPr="005108CA" w:rsidRDefault="00CD5243">
            <w:pPr>
              <w:numPr>
                <w:ilvl w:val="0"/>
                <w:numId w:val="110"/>
              </w:numPr>
              <w:spacing w:after="0" w:line="240" w:lineRule="auto"/>
              <w:ind w:left="1080" w:right="0" w:firstLine="0"/>
              <w:jc w:val="both"/>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Capture data, where possible, of protected characteristics of individuals in receipt of services and any qualitative or quantitative feedback they are able to give in respect of service delivery to assist in highlighting and addressing inequalities. </w:t>
            </w:r>
          </w:p>
          <w:p w14:paraId="02307E3A"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bl>
    <w:p w14:paraId="27CF17E7" w14:textId="77777777" w:rsidR="00CD5243" w:rsidRPr="00CD5243" w:rsidRDefault="00CD5243" w:rsidP="00CD5243">
      <w:pPr>
        <w:spacing w:after="0" w:line="240" w:lineRule="auto"/>
        <w:ind w:left="540" w:right="0" w:firstLine="0"/>
        <w:jc w:val="center"/>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4ED4CAAA" w14:textId="77777777" w:rsidR="00CD5243" w:rsidRPr="00CD5243" w:rsidRDefault="00CD5243" w:rsidP="00CD5243">
      <w:pPr>
        <w:spacing w:after="0" w:line="240" w:lineRule="auto"/>
        <w:ind w:left="540" w:right="0" w:firstLine="0"/>
        <w:jc w:val="center"/>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546FBC1D"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b/>
          <w:bCs/>
          <w:color w:val="0070C0"/>
          <w:szCs w:val="24"/>
        </w:rPr>
        <w:t>DIGITAL INCLUSION</w:t>
      </w:r>
      <w:r w:rsidRPr="00CD5243">
        <w:rPr>
          <w:rFonts w:ascii="Calibri" w:eastAsia="Times New Roman" w:hAnsi="Calibri" w:cs="Calibri"/>
          <w:color w:val="0070C0"/>
          <w:szCs w:val="24"/>
        </w:rPr>
        <w:t> </w:t>
      </w:r>
    </w:p>
    <w:p w14:paraId="5D909500"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0070C0"/>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
        <w:gridCol w:w="1594"/>
        <w:gridCol w:w="3658"/>
        <w:gridCol w:w="3273"/>
      </w:tblGrid>
      <w:tr w:rsidR="00CD5243" w:rsidRPr="00CD5243" w14:paraId="1BEAE729" w14:textId="77777777" w:rsidTr="00CD524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EB1137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2.5</w:t>
            </w:r>
            <w:r w:rsidRPr="00CD5243">
              <w:rPr>
                <w:rFonts w:ascii="Calibri" w:eastAsia="Times New Roman" w:hAnsi="Calibri" w:cs="Calibri"/>
                <w:color w:val="auto"/>
                <w:szCs w:val="24"/>
              </w:rPr>
              <w:t> </w:t>
            </w:r>
          </w:p>
        </w:tc>
        <w:tc>
          <w:tcPr>
            <w:tcW w:w="1000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3A45913B"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 xml:space="preserve">The Covid-19 pandemic accelerated the uptake of digital services nationally, whereby people who are digitally enabled have better financial opportunities, can access new information and are better connected to others (Lloyds Consumer Digital Index, 2021). However, for those who are digitally excluded, the digital divide has grown during the last two years, and without intervention people will be left behind with poorer outcomes across employment, health and wellbeing, education and service access. Some people are more likely to be excluded including older people, people from lower income households, unemployed people, people living in social housing, disabled people, school leavers before 16 with fewer educational qualifications, those living in rural areas, homeless people, or people who’s first language is not English </w:t>
            </w:r>
            <w:hyperlink r:id="rId111" w:tgtFrame="_blank" w:history="1">
              <w:r w:rsidRPr="00CD5243">
                <w:rPr>
                  <w:rFonts w:ascii="Calibri" w:eastAsia="Times New Roman" w:hAnsi="Calibri" w:cs="Calibri"/>
                  <w:color w:val="0000FF"/>
                  <w:sz w:val="22"/>
                  <w:u w:val="single"/>
                </w:rPr>
                <w:t>(NHS Digital.)</w:t>
              </w:r>
            </w:hyperlink>
            <w:r w:rsidRPr="00CD5243">
              <w:rPr>
                <w:rFonts w:ascii="Calibri" w:eastAsia="Times New Roman" w:hAnsi="Calibri" w:cs="Calibri"/>
                <w:color w:val="auto"/>
                <w:sz w:val="22"/>
              </w:rPr>
              <w:t> </w:t>
            </w:r>
          </w:p>
          <w:p w14:paraId="19E150B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 </w:t>
            </w:r>
          </w:p>
          <w:p w14:paraId="73E22C8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Some of the barriers to digital inclusion can include lack of: </w:t>
            </w:r>
          </w:p>
          <w:p w14:paraId="46D261A0" w14:textId="77777777" w:rsidR="00CD5243" w:rsidRPr="00CD5243" w:rsidRDefault="00CD5243">
            <w:pPr>
              <w:numPr>
                <w:ilvl w:val="0"/>
                <w:numId w:val="111"/>
              </w:numPr>
              <w:spacing w:after="0" w:line="240" w:lineRule="auto"/>
              <w:ind w:left="1080" w:right="0" w:firstLine="0"/>
              <w:textAlignment w:val="baseline"/>
              <w:rPr>
                <w:rFonts w:ascii="Calibri" w:eastAsia="Times New Roman" w:hAnsi="Calibri" w:cs="Calibri"/>
                <w:color w:val="auto"/>
                <w:sz w:val="22"/>
              </w:rPr>
            </w:pPr>
            <w:r w:rsidRPr="00CD5243">
              <w:rPr>
                <w:rFonts w:ascii="Calibri" w:eastAsia="Times New Roman" w:hAnsi="Calibri" w:cs="Calibri"/>
                <w:b/>
                <w:bCs/>
                <w:color w:val="auto"/>
                <w:sz w:val="22"/>
              </w:rPr>
              <w:t xml:space="preserve">Access </w:t>
            </w:r>
            <w:r w:rsidRPr="00CD5243">
              <w:rPr>
                <w:rFonts w:ascii="Calibri" w:eastAsia="Times New Roman" w:hAnsi="Calibri" w:cs="Calibri"/>
                <w:color w:val="auto"/>
                <w:sz w:val="22"/>
              </w:rPr>
              <w:t>to a device and/or data </w:t>
            </w:r>
          </w:p>
          <w:p w14:paraId="0FF80E45" w14:textId="77777777" w:rsidR="00CD5243" w:rsidRPr="00CD5243" w:rsidRDefault="00CD5243">
            <w:pPr>
              <w:numPr>
                <w:ilvl w:val="0"/>
                <w:numId w:val="111"/>
              </w:numPr>
              <w:spacing w:after="0" w:line="240" w:lineRule="auto"/>
              <w:ind w:left="1080" w:right="0" w:firstLine="0"/>
              <w:textAlignment w:val="baseline"/>
              <w:rPr>
                <w:rFonts w:ascii="Calibri" w:eastAsia="Times New Roman" w:hAnsi="Calibri" w:cs="Calibri"/>
                <w:color w:val="auto"/>
                <w:sz w:val="22"/>
              </w:rPr>
            </w:pPr>
            <w:r w:rsidRPr="00CD5243">
              <w:rPr>
                <w:rFonts w:ascii="Calibri" w:eastAsia="Times New Roman" w:hAnsi="Calibri" w:cs="Calibri"/>
                <w:b/>
                <w:bCs/>
                <w:color w:val="auto"/>
                <w:sz w:val="22"/>
              </w:rPr>
              <w:t>Digital skills</w:t>
            </w:r>
            <w:r w:rsidRPr="00CD5243">
              <w:rPr>
                <w:rFonts w:ascii="Calibri" w:eastAsia="Times New Roman" w:hAnsi="Calibri" w:cs="Calibri"/>
                <w:color w:val="auto"/>
                <w:sz w:val="22"/>
              </w:rPr>
              <w:t> </w:t>
            </w:r>
          </w:p>
          <w:p w14:paraId="3A482A0F" w14:textId="77777777" w:rsidR="00CD5243" w:rsidRPr="00CD5243" w:rsidRDefault="00CD5243">
            <w:pPr>
              <w:numPr>
                <w:ilvl w:val="0"/>
                <w:numId w:val="111"/>
              </w:numPr>
              <w:spacing w:after="0" w:line="240" w:lineRule="auto"/>
              <w:ind w:left="1080" w:right="0" w:firstLine="0"/>
              <w:textAlignment w:val="baseline"/>
              <w:rPr>
                <w:rFonts w:ascii="Calibri" w:eastAsia="Times New Roman" w:hAnsi="Calibri" w:cs="Calibri"/>
                <w:color w:val="auto"/>
                <w:sz w:val="22"/>
              </w:rPr>
            </w:pPr>
            <w:r w:rsidRPr="00CD5243">
              <w:rPr>
                <w:rFonts w:ascii="Calibri" w:eastAsia="Times New Roman" w:hAnsi="Calibri" w:cs="Calibri"/>
                <w:b/>
                <w:bCs/>
                <w:color w:val="auto"/>
                <w:sz w:val="22"/>
              </w:rPr>
              <w:t xml:space="preserve">Motivation </w:t>
            </w:r>
            <w:r w:rsidRPr="00CD5243">
              <w:rPr>
                <w:rFonts w:ascii="Calibri" w:eastAsia="Times New Roman" w:hAnsi="Calibri" w:cs="Calibri"/>
                <w:color w:val="auto"/>
                <w:sz w:val="22"/>
              </w:rPr>
              <w:t>to get online </w:t>
            </w:r>
          </w:p>
          <w:p w14:paraId="7D8255BD" w14:textId="77777777" w:rsidR="00CD5243" w:rsidRPr="00CD5243" w:rsidRDefault="00CD5243">
            <w:pPr>
              <w:numPr>
                <w:ilvl w:val="0"/>
                <w:numId w:val="111"/>
              </w:numPr>
              <w:spacing w:after="0" w:line="240" w:lineRule="auto"/>
              <w:ind w:left="1080" w:right="0" w:firstLine="0"/>
              <w:textAlignment w:val="baseline"/>
              <w:rPr>
                <w:rFonts w:ascii="Calibri" w:eastAsia="Times New Roman" w:hAnsi="Calibri" w:cs="Calibri"/>
                <w:color w:val="auto"/>
                <w:sz w:val="22"/>
              </w:rPr>
            </w:pPr>
            <w:r w:rsidRPr="00CD5243">
              <w:rPr>
                <w:rFonts w:ascii="Calibri" w:eastAsia="Times New Roman" w:hAnsi="Calibri" w:cs="Calibri"/>
                <w:b/>
                <w:bCs/>
                <w:color w:val="auto"/>
                <w:sz w:val="22"/>
              </w:rPr>
              <w:t>Trust</w:t>
            </w:r>
            <w:r w:rsidRPr="00CD5243">
              <w:rPr>
                <w:rFonts w:ascii="Calibri" w:eastAsia="Times New Roman" w:hAnsi="Calibri" w:cs="Calibri"/>
                <w:color w:val="auto"/>
                <w:sz w:val="22"/>
              </w:rPr>
              <w:t xml:space="preserve"> of online safety </w:t>
            </w:r>
          </w:p>
          <w:p w14:paraId="0C204121" w14:textId="77777777" w:rsidR="00CD5243" w:rsidRPr="00CD5243" w:rsidRDefault="00CD5243" w:rsidP="00CD5243">
            <w:pPr>
              <w:spacing w:after="0" w:line="240" w:lineRule="auto"/>
              <w:ind w:left="72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 </w:t>
            </w:r>
          </w:p>
          <w:p w14:paraId="4C6F401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Digital exclusion is not a fixed entity and may look different to different people at different times. </w:t>
            </w:r>
          </w:p>
          <w:p w14:paraId="62F9A50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 </w:t>
            </w:r>
          </w:p>
          <w:p w14:paraId="1E3D5ACF"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Example 1. Person A, has access to a smartphone and monthly data and can access social media apps, however, lacks the digital skills and confidence, and appropriate device to create a CV, apply for jobs and attend remote interviews, and/or access educational and skills resources. </w:t>
            </w:r>
          </w:p>
          <w:p w14:paraId="32D1797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 </w:t>
            </w:r>
          </w:p>
          <w:p w14:paraId="292C870B"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Example 2. Person B, is digitally confident and has their own laptop, however due a lower household income and other financial priorities, they cannot afford their monthly broadband subscription and can no longer get online to access the services they need to. </w:t>
            </w:r>
          </w:p>
          <w:p w14:paraId="2C45842B"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 </w:t>
            </w:r>
          </w:p>
          <w:p w14:paraId="01EC30E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Example 3. Person C has very little digital experience and has heard negative stories on the news regarding online scams. Despite having the financial resource, they see no benefit of being online and look for alternatives whenever possible. A new council service requires mandatory online registration; therefore, they do not access it.  </w:t>
            </w:r>
          </w:p>
          <w:p w14:paraId="5D1DBCA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 </w:t>
            </w:r>
          </w:p>
          <w:p w14:paraId="58DA3FB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It is important that we all consider how we can reduce digital inequalities across our services, and this may look very different depending on the nature of our work. </w:t>
            </w:r>
          </w:p>
          <w:p w14:paraId="47CBF89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770BDAB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Please answer the questions below to help identify if the area of work will have any impact on digital inequalities, positive or negative.</w:t>
            </w:r>
            <w:r w:rsidRPr="00CD5243">
              <w:rPr>
                <w:rFonts w:ascii="Calibri" w:eastAsia="Times New Roman" w:hAnsi="Calibri" w:cs="Calibri"/>
                <w:color w:val="auto"/>
                <w:szCs w:val="24"/>
              </w:rPr>
              <w:t> </w:t>
            </w:r>
          </w:p>
          <w:p w14:paraId="1CD3A5D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7E8DAB2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If you need assistance in completing this section please contact: Laura Waller (</w:t>
            </w:r>
            <w:r w:rsidRPr="00CD5243">
              <w:rPr>
                <w:rFonts w:ascii="Calibri" w:eastAsia="Times New Roman" w:hAnsi="Calibri" w:cs="Calibri"/>
                <w:b/>
                <w:bCs/>
                <w:i/>
                <w:iCs/>
                <w:color w:val="auto"/>
                <w:szCs w:val="24"/>
              </w:rPr>
              <w:t>Digital Services &amp; Inclusion Lead, CCC</w:t>
            </w:r>
            <w:r w:rsidRPr="00CD5243">
              <w:rPr>
                <w:rFonts w:ascii="Calibri" w:eastAsia="Times New Roman" w:hAnsi="Calibri" w:cs="Calibri"/>
                <w:b/>
                <w:bCs/>
                <w:color w:val="auto"/>
                <w:szCs w:val="24"/>
              </w:rPr>
              <w:t xml:space="preserve">). More details and worked examples can be found at </w:t>
            </w:r>
            <w:hyperlink r:id="rId112" w:tgtFrame="_blank" w:history="1">
              <w:r w:rsidRPr="00CD5243">
                <w:rPr>
                  <w:rFonts w:ascii="Calibri" w:eastAsia="Times New Roman" w:hAnsi="Calibri" w:cs="Calibri"/>
                  <w:color w:val="0000FF"/>
                  <w:szCs w:val="24"/>
                  <w:u w:val="single"/>
                </w:rPr>
                <w:t>https://coventrycc.sharepoint.com/Info/Pages/What-is-an-Equality-Impact-Assessment-(EIA).aspx</w:t>
              </w:r>
            </w:hyperlink>
            <w:r w:rsidRPr="00CD5243">
              <w:rPr>
                <w:rFonts w:ascii="Calibri" w:eastAsia="Times New Roman" w:hAnsi="Calibri" w:cs="Calibri"/>
                <w:color w:val="auto"/>
                <w:szCs w:val="24"/>
              </w:rPr>
              <w:t>  </w:t>
            </w:r>
          </w:p>
        </w:tc>
      </w:tr>
      <w:tr w:rsidR="00CD5243" w:rsidRPr="00CD5243" w14:paraId="55E8B92D" w14:textId="77777777" w:rsidTr="00CD5243">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1DB2BF2D"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6D5CEC6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Issues to consider </w:t>
            </w:r>
          </w:p>
        </w:tc>
        <w:tc>
          <w:tcPr>
            <w:tcW w:w="4185" w:type="dxa"/>
            <w:tcBorders>
              <w:top w:val="single" w:sz="6" w:space="0" w:color="auto"/>
              <w:left w:val="single" w:sz="6" w:space="0" w:color="auto"/>
              <w:bottom w:val="single" w:sz="6" w:space="0" w:color="auto"/>
              <w:right w:val="single" w:sz="6" w:space="0" w:color="auto"/>
            </w:tcBorders>
            <w:shd w:val="clear" w:color="auto" w:fill="D9D9D9"/>
            <w:hideMark/>
          </w:tcPr>
          <w:p w14:paraId="20E6EB9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tc>
      </w:tr>
      <w:tr w:rsidR="00CD5243" w:rsidRPr="00CD5243" w14:paraId="5BA4CE61" w14:textId="77777777" w:rsidTr="00CD5243">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14CB7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2.5 What digital inequalities exist in relation to your work / plan / strategy?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4CE5F16" w14:textId="77777777" w:rsidR="00CD5243" w:rsidRPr="00CD5243" w:rsidRDefault="00CD5243">
            <w:pPr>
              <w:numPr>
                <w:ilvl w:val="0"/>
                <w:numId w:val="112"/>
              </w:numPr>
              <w:spacing w:after="0" w:line="240" w:lineRule="auto"/>
              <w:ind w:right="0" w:firstLine="0"/>
              <w:textAlignment w:val="baseline"/>
              <w:rPr>
                <w:rFonts w:ascii="Calibri" w:eastAsia="Times New Roman" w:hAnsi="Calibri" w:cs="Calibri"/>
                <w:color w:val="auto"/>
                <w:sz w:val="28"/>
                <w:szCs w:val="28"/>
              </w:rPr>
            </w:pPr>
            <w:r w:rsidRPr="00CD5243">
              <w:rPr>
                <w:rFonts w:ascii="Calibri" w:eastAsia="Times New Roman" w:hAnsi="Calibri" w:cs="Calibri"/>
                <w:color w:val="auto"/>
                <w:szCs w:val="24"/>
              </w:rPr>
              <w:t>Does your work assume service users have digital access and skills?  </w:t>
            </w:r>
          </w:p>
          <w:p w14:paraId="1C229414" w14:textId="77777777" w:rsidR="00CD5243" w:rsidRPr="00CD5243" w:rsidRDefault="00CD5243">
            <w:pPr>
              <w:numPr>
                <w:ilvl w:val="0"/>
                <w:numId w:val="112"/>
              </w:numPr>
              <w:spacing w:after="0" w:line="240" w:lineRule="auto"/>
              <w:ind w:right="0" w:firstLine="0"/>
              <w:textAlignment w:val="baseline"/>
              <w:rPr>
                <w:rFonts w:ascii="Calibri" w:eastAsia="Times New Roman" w:hAnsi="Calibri" w:cs="Calibri"/>
                <w:color w:val="auto"/>
                <w:sz w:val="28"/>
                <w:szCs w:val="28"/>
              </w:rPr>
            </w:pPr>
            <w:r w:rsidRPr="00CD5243">
              <w:rPr>
                <w:rFonts w:ascii="Calibri" w:eastAsia="Times New Roman" w:hAnsi="Calibri" w:cs="Calibri"/>
                <w:color w:val="auto"/>
                <w:szCs w:val="24"/>
              </w:rPr>
              <w:t>Do outcomes vary across groups, for example digitally excluded people benefit the least compared to those who have digital skills and access? </w:t>
            </w:r>
          </w:p>
          <w:p w14:paraId="759788DF" w14:textId="77777777" w:rsidR="00CD5243" w:rsidRPr="00CD5243" w:rsidRDefault="00CD5243">
            <w:pPr>
              <w:numPr>
                <w:ilvl w:val="0"/>
                <w:numId w:val="112"/>
              </w:numPr>
              <w:spacing w:after="0" w:line="240" w:lineRule="auto"/>
              <w:ind w:right="0" w:firstLine="0"/>
              <w:textAlignment w:val="baseline"/>
              <w:rPr>
                <w:rFonts w:ascii="Calibri" w:eastAsia="Times New Roman" w:hAnsi="Calibri" w:cs="Calibri"/>
                <w:color w:val="auto"/>
                <w:sz w:val="28"/>
                <w:szCs w:val="28"/>
              </w:rPr>
            </w:pPr>
            <w:r w:rsidRPr="00CD5243">
              <w:rPr>
                <w:rFonts w:ascii="Calibri" w:eastAsia="Times New Roman" w:hAnsi="Calibri" w:cs="Calibri"/>
                <w:color w:val="auto"/>
                <w:szCs w:val="24"/>
              </w:rPr>
              <w:t>Consider what the unintended consequences of your work might be. </w:t>
            </w:r>
          </w:p>
          <w:p w14:paraId="516AC96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p w14:paraId="08BD2799"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tc>
      </w:tr>
      <w:tr w:rsidR="00CD5243" w:rsidRPr="00CD5243" w14:paraId="4AB5DA1C" w14:textId="77777777" w:rsidTr="00CD5243">
        <w:trPr>
          <w:trHeight w:val="300"/>
        </w:trPr>
        <w:tc>
          <w:tcPr>
            <w:tcW w:w="0" w:type="auto"/>
            <w:tcBorders>
              <w:top w:val="single" w:sz="6" w:space="0" w:color="auto"/>
              <w:left w:val="nil"/>
              <w:bottom w:val="single" w:sz="6" w:space="0" w:color="auto"/>
              <w:right w:val="nil"/>
            </w:tcBorders>
            <w:shd w:val="clear" w:color="auto" w:fill="auto"/>
            <w:hideMark/>
          </w:tcPr>
          <w:p w14:paraId="5C8E491C"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5997AA43"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A6BA62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Response: </w:t>
            </w:r>
          </w:p>
          <w:p w14:paraId="7ED3046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p w14:paraId="005BFCFF"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Services do not assume individuals in receipt of support have digital access and skills. Whilst all residential services have access to the internet and digital technology, support services where individuals have their own tenancy’s or are responsible for their own accommodation, for example individuals in receipt of home support or housing with care, may not have the means to access technology due to cost or physical ability.  </w:t>
            </w:r>
          </w:p>
          <w:p w14:paraId="64056A9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3ED65C2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p w14:paraId="40990DD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8"/>
                <w:szCs w:val="28"/>
              </w:rPr>
              <w:t> </w:t>
            </w:r>
          </w:p>
        </w:tc>
      </w:tr>
      <w:tr w:rsidR="00CD5243" w:rsidRPr="00CD5243" w14:paraId="1A71E8DC" w14:textId="77777777" w:rsidTr="00CD5243">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7D438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2.5b How will you mitigate against digital inequalities? </w:t>
            </w:r>
          </w:p>
          <w:p w14:paraId="0995813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478A102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99F8AB" w14:textId="77777777" w:rsidR="00CD5243" w:rsidRPr="00CD5243" w:rsidRDefault="00CD5243">
            <w:pPr>
              <w:numPr>
                <w:ilvl w:val="0"/>
                <w:numId w:val="113"/>
              </w:numPr>
              <w:spacing w:after="0" w:line="240" w:lineRule="auto"/>
              <w:ind w:right="0" w:firstLine="0"/>
              <w:textAlignment w:val="baseline"/>
              <w:rPr>
                <w:rFonts w:ascii="Calibri" w:eastAsia="Times New Roman" w:hAnsi="Calibri" w:cs="Calibri"/>
                <w:color w:val="auto"/>
                <w:sz w:val="28"/>
                <w:szCs w:val="28"/>
              </w:rPr>
            </w:pPr>
            <w:r w:rsidRPr="00CD5243">
              <w:rPr>
                <w:rFonts w:ascii="Calibri" w:eastAsia="Times New Roman" w:hAnsi="Calibri" w:cs="Calibri"/>
                <w:color w:val="auto"/>
                <w:szCs w:val="24"/>
              </w:rPr>
              <w:t>If any digital inequalities are identified how can you reduce these?  </w:t>
            </w:r>
          </w:p>
          <w:p w14:paraId="2BE56574" w14:textId="77777777" w:rsidR="00CD5243" w:rsidRPr="00CD5243" w:rsidRDefault="00CD5243" w:rsidP="00CD5243">
            <w:pPr>
              <w:spacing w:after="0" w:line="240" w:lineRule="auto"/>
              <w:ind w:left="225"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For e.g. if a new service requires online registration you may work with partner organisations to improve digital skills and ensure equitable processes are available if someone is unable to access online.   </w:t>
            </w:r>
          </w:p>
        </w:tc>
      </w:tr>
      <w:tr w:rsidR="00CD5243" w:rsidRPr="00CD5243" w14:paraId="0C4AE35D" w14:textId="77777777" w:rsidTr="00CD5243">
        <w:trPr>
          <w:trHeight w:val="300"/>
        </w:trPr>
        <w:tc>
          <w:tcPr>
            <w:tcW w:w="0" w:type="auto"/>
            <w:tcBorders>
              <w:top w:val="single" w:sz="6" w:space="0" w:color="auto"/>
              <w:left w:val="nil"/>
              <w:bottom w:val="nil"/>
              <w:right w:val="nil"/>
            </w:tcBorders>
            <w:shd w:val="clear" w:color="auto" w:fill="auto"/>
            <w:hideMark/>
          </w:tcPr>
          <w:p w14:paraId="1EFF11F8"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3A612CF6" w14:textId="77777777" w:rsidR="00CD5243" w:rsidRPr="00CD5243" w:rsidRDefault="00CD5243" w:rsidP="00CD5243">
            <w:pPr>
              <w:spacing w:after="0" w:line="240" w:lineRule="auto"/>
              <w:ind w:left="0" w:right="0" w:firstLine="0"/>
              <w:rPr>
                <w:rFonts w:ascii="Times New Roman" w:eastAsia="Times New Roman" w:hAnsi="Times New Roman" w:cs="Times New Roman"/>
                <w:color w:val="auto"/>
                <w:szCs w:val="24"/>
              </w:rPr>
            </w:pPr>
            <w:r w:rsidRPr="00CD5243">
              <w:rPr>
                <w:rFonts w:ascii="Times New Roman" w:eastAsia="Times New Roman" w:hAnsi="Times New Roman" w:cs="Times New Roman"/>
                <w:color w:val="auto"/>
                <w:szCs w:val="24"/>
              </w:rPr>
              <w:t>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06B95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Response: </w:t>
            </w:r>
          </w:p>
          <w:p w14:paraId="46017F5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427E4D86" w14:textId="77777777" w:rsidR="00CD5243" w:rsidRPr="005108CA" w:rsidRDefault="00CD5243" w:rsidP="00CD5243">
            <w:pPr>
              <w:spacing w:after="0" w:line="240" w:lineRule="auto"/>
              <w:ind w:left="0" w:right="0" w:firstLine="0"/>
              <w:textAlignment w:val="baseline"/>
              <w:rPr>
                <w:rFonts w:ascii="Calibri" w:eastAsia="Times New Roman" w:hAnsi="Calibri" w:cs="Calibri"/>
                <w:color w:val="auto"/>
                <w:szCs w:val="24"/>
              </w:rPr>
            </w:pPr>
            <w:r w:rsidRPr="005108CA">
              <w:rPr>
                <w:rFonts w:ascii="Calibri" w:eastAsia="Times New Roman" w:hAnsi="Calibri" w:cs="Calibri"/>
                <w:color w:val="auto"/>
                <w:szCs w:val="24"/>
              </w:rPr>
              <w:t>Whilst we do not undertake specific checks in respect of technology or digital inequalities in the QAF, checks in respect of Wi-Fi and digital technologies were picked up at the start of the pandemic from both the Coventry and Warwickshire Health and Care Partnership and NHSX with the provision of tablets, data sim cards to support remote consultations, assessments and reduce the risk of infection spread, and again more recently with the Digital Transformation Fund. </w:t>
            </w:r>
          </w:p>
          <w:p w14:paraId="0270D444" w14:textId="77777777" w:rsidR="00CD5243" w:rsidRPr="005108CA" w:rsidRDefault="00CD5243" w:rsidP="00CD5243">
            <w:pPr>
              <w:spacing w:after="0" w:line="240" w:lineRule="auto"/>
              <w:ind w:left="0" w:right="0" w:firstLine="0"/>
              <w:textAlignment w:val="baseline"/>
              <w:rPr>
                <w:rFonts w:ascii="Calibri" w:eastAsia="Times New Roman" w:hAnsi="Calibri" w:cs="Calibri"/>
                <w:color w:val="auto"/>
                <w:szCs w:val="24"/>
              </w:rPr>
            </w:pPr>
            <w:r w:rsidRPr="005108CA">
              <w:rPr>
                <w:rFonts w:ascii="Calibri" w:eastAsia="Times New Roman" w:hAnsi="Calibri" w:cs="Calibri"/>
                <w:color w:val="auto"/>
                <w:szCs w:val="24"/>
              </w:rPr>
              <w:t> </w:t>
            </w:r>
          </w:p>
          <w:p w14:paraId="3D8BEC3A" w14:textId="77777777" w:rsidR="00CD5243" w:rsidRPr="005108CA" w:rsidRDefault="00CD5243" w:rsidP="00CD5243">
            <w:pPr>
              <w:spacing w:after="0" w:line="240" w:lineRule="auto"/>
              <w:ind w:left="0" w:right="0" w:firstLine="0"/>
              <w:textAlignment w:val="baseline"/>
              <w:rPr>
                <w:rFonts w:ascii="Calibri" w:eastAsia="Times New Roman" w:hAnsi="Calibri" w:cs="Calibri"/>
                <w:color w:val="auto"/>
                <w:szCs w:val="24"/>
              </w:rPr>
            </w:pPr>
            <w:r w:rsidRPr="005108CA">
              <w:rPr>
                <w:rFonts w:ascii="Calibri" w:eastAsia="Times New Roman" w:hAnsi="Calibri" w:cs="Calibri"/>
                <w:color w:val="auto"/>
                <w:szCs w:val="24"/>
              </w:rPr>
              <w:t>In respect of systems, there is a definite increase in providers implementing electronic care planning systems within their settings, allowing information accessible at their fingertips for residents and families. As part of a quality monitoring visit, Commissioning will ask about what care plans/system is used and the effectiveness of this.  </w:t>
            </w:r>
          </w:p>
          <w:p w14:paraId="3BF23767" w14:textId="77777777" w:rsidR="00CD5243" w:rsidRPr="005108CA" w:rsidRDefault="00CD5243" w:rsidP="00CD5243">
            <w:pPr>
              <w:spacing w:after="0" w:line="240" w:lineRule="auto"/>
              <w:ind w:left="0" w:right="0" w:firstLine="0"/>
              <w:textAlignment w:val="baseline"/>
              <w:rPr>
                <w:rFonts w:ascii="Calibri" w:eastAsia="Times New Roman" w:hAnsi="Calibri" w:cs="Calibri"/>
                <w:color w:val="auto"/>
                <w:szCs w:val="24"/>
              </w:rPr>
            </w:pPr>
            <w:r w:rsidRPr="005108CA">
              <w:rPr>
                <w:rFonts w:ascii="Calibri" w:eastAsia="Times New Roman" w:hAnsi="Calibri" w:cs="Calibri"/>
                <w:color w:val="auto"/>
                <w:szCs w:val="24"/>
              </w:rPr>
              <w:t> </w:t>
            </w:r>
          </w:p>
          <w:p w14:paraId="56443C17"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5108CA">
              <w:rPr>
                <w:rFonts w:ascii="Calibri" w:eastAsia="Times New Roman" w:hAnsi="Calibri" w:cs="Calibri"/>
                <w:color w:val="auto"/>
                <w:szCs w:val="24"/>
              </w:rPr>
              <w:t>The Government White Paper ‘People at the Heart of Care’ places a focus on increasing the use of digital technologies within care settings. We are aware levels of IT literacy in staff may require some support to</w:t>
            </w:r>
            <w:r w:rsidRPr="00CD5243">
              <w:rPr>
                <w:rFonts w:eastAsia="Times New Roman"/>
                <w:color w:val="auto"/>
                <w:sz w:val="22"/>
              </w:rPr>
              <w:t xml:space="preserve"> </w:t>
            </w:r>
            <w:r w:rsidRPr="005108CA">
              <w:rPr>
                <w:rFonts w:asciiTheme="minorHAnsi" w:eastAsia="Times New Roman" w:hAnsiTheme="minorHAnsi" w:cstheme="minorHAnsi"/>
                <w:color w:val="auto"/>
                <w:szCs w:val="24"/>
              </w:rPr>
              <w:t>facilitate this and will support improvements in these areas through Digital Champion training facilitated through Coventry Connects.  </w:t>
            </w:r>
          </w:p>
          <w:p w14:paraId="12C217BF"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 </w:t>
            </w:r>
          </w:p>
          <w:p w14:paraId="3B15C89D"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Cs w:val="24"/>
              </w:rPr>
            </w:pPr>
            <w:r w:rsidRPr="005108CA">
              <w:rPr>
                <w:rFonts w:asciiTheme="minorHAnsi" w:eastAsia="Times New Roman" w:hAnsiTheme="minorHAnsi" w:cstheme="minorHAnsi"/>
                <w:color w:val="auto"/>
                <w:szCs w:val="24"/>
              </w:rPr>
              <w:t>Adult Social Care is working with telecommunications providers  to ensure impact of the switch from analogue to digital platforms is minimised. </w:t>
            </w:r>
          </w:p>
          <w:p w14:paraId="4DBDFAC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 w:val="22"/>
              </w:rPr>
              <w:t> </w:t>
            </w:r>
          </w:p>
        </w:tc>
      </w:tr>
    </w:tbl>
    <w:p w14:paraId="3001214E"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366781DB"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4"/>
        <w:gridCol w:w="8407"/>
      </w:tblGrid>
      <w:tr w:rsidR="00CD5243" w:rsidRPr="00CD5243" w14:paraId="63BAC915" w14:textId="77777777" w:rsidTr="00CD5243">
        <w:trPr>
          <w:trHeight w:val="300"/>
        </w:trPr>
        <w:tc>
          <w:tcPr>
            <w:tcW w:w="540" w:type="dxa"/>
            <w:tcBorders>
              <w:top w:val="nil"/>
              <w:left w:val="nil"/>
              <w:bottom w:val="nil"/>
              <w:right w:val="nil"/>
            </w:tcBorders>
            <w:shd w:val="clear" w:color="auto" w:fill="auto"/>
            <w:hideMark/>
          </w:tcPr>
          <w:p w14:paraId="3BED8434"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2.6 </w:t>
            </w:r>
          </w:p>
        </w:tc>
        <w:tc>
          <w:tcPr>
            <w:tcW w:w="9825" w:type="dxa"/>
            <w:tcBorders>
              <w:top w:val="nil"/>
              <w:left w:val="nil"/>
              <w:bottom w:val="single" w:sz="6" w:space="0" w:color="808080"/>
              <w:right w:val="nil"/>
            </w:tcBorders>
            <w:shd w:val="clear" w:color="auto" w:fill="auto"/>
            <w:hideMark/>
          </w:tcPr>
          <w:p w14:paraId="21F589F9"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How will you monitor and evaluate the effect of this work? </w:t>
            </w:r>
          </w:p>
        </w:tc>
      </w:tr>
      <w:tr w:rsidR="00CD5243" w:rsidRPr="00CD5243" w14:paraId="3D4C31B5" w14:textId="77777777" w:rsidTr="00CD5243">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FC10A3E"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7BB2974E"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This will be measured through the monitoring of CQC ratings of Coventry provision, specifically aiming to see a reduction in the number of Requires Improvement and Inadequate rated provision in the City. Oversight of this will be captured through the monitoring bodies noted within the QAF, being the Quality Peer Support Group and the Provider Escalation Panel. Both groups provider appropriate oversight of the quality of the market. </w:t>
            </w:r>
          </w:p>
          <w:p w14:paraId="0D6380AD"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bl>
    <w:p w14:paraId="2F1BC3D2"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57342BAD" w14:textId="77777777" w:rsidR="00CD5243" w:rsidRPr="00CD5243" w:rsidRDefault="00CD5243" w:rsidP="00CD5243">
      <w:pPr>
        <w:spacing w:after="0" w:line="240" w:lineRule="auto"/>
        <w:ind w:left="720" w:right="0" w:hanging="72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lang w:val="it-IT"/>
        </w:rPr>
        <w:t xml:space="preserve">2.7 </w:t>
      </w:r>
      <w:r w:rsidRPr="00CD5243">
        <w:rPr>
          <w:rFonts w:ascii="Calibri" w:eastAsia="Times New Roman" w:hAnsi="Calibri" w:cs="Calibri"/>
          <w:color w:val="auto"/>
          <w:szCs w:val="24"/>
        </w:rPr>
        <w:tab/>
      </w:r>
      <w:r w:rsidRPr="00CD5243">
        <w:rPr>
          <w:rFonts w:ascii="Calibri" w:eastAsia="Times New Roman" w:hAnsi="Calibri" w:cs="Calibri"/>
          <w:color w:val="auto"/>
          <w:szCs w:val="24"/>
          <w:lang w:val="it-IT"/>
        </w:rPr>
        <w:t>Will there be any potential impacts on Council staff from protected groups? </w:t>
      </w:r>
      <w:r w:rsidRPr="00CD5243">
        <w:rPr>
          <w:rFonts w:ascii="Calibri" w:eastAsia="Times New Roman" w:hAnsi="Calibri" w:cs="Calibri"/>
          <w:color w:val="auto"/>
          <w:szCs w:val="24"/>
        </w:rPr>
        <w:t> </w:t>
      </w:r>
    </w:p>
    <w:p w14:paraId="077C6444"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4A1F4511" w14:textId="77777777" w:rsidR="00CD5243" w:rsidRPr="00CD5243" w:rsidRDefault="00CD5243" w:rsidP="00CD5243">
      <w:pPr>
        <w:spacing w:after="0" w:line="240" w:lineRule="auto"/>
        <w:ind w:left="0" w:right="0" w:firstLine="0"/>
        <w:jc w:val="both"/>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lang w:val="it-IT"/>
        </w:rPr>
        <w:t>Internally Provided Care Services will be captured under this framework. Whilst impact will likely be moderate, any impact would be positive.</w:t>
      </w:r>
      <w:r w:rsidRPr="00CD5243">
        <w:rPr>
          <w:rFonts w:ascii="Calibri" w:eastAsia="Times New Roman" w:hAnsi="Calibri" w:cs="Calibri"/>
          <w:color w:val="auto"/>
          <w:szCs w:val="24"/>
        </w:rPr>
        <w:t> </w:t>
      </w:r>
    </w:p>
    <w:p w14:paraId="2CA97824"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7C72C42F" w14:textId="77777777" w:rsidR="00CD5243" w:rsidRPr="00CD5243" w:rsidRDefault="00CD5243" w:rsidP="00CD5243">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r w:rsidRPr="00CD5243">
        <w:rPr>
          <w:rFonts w:ascii="Calibri" w:eastAsia="Times New Roman" w:hAnsi="Calibri" w:cs="Calibri"/>
          <w:color w:val="0000FF"/>
          <w:szCs w:val="24"/>
          <w:lang w:val="it-IT"/>
        </w:rPr>
        <w:t>Nicole.Powell@coventry.gov.uk</w:t>
      </w:r>
      <w:r w:rsidRPr="00CD5243">
        <w:rPr>
          <w:rFonts w:ascii="Calibri" w:eastAsia="Times New Roman" w:hAnsi="Calibri" w:cs="Calibri"/>
          <w:color w:val="0000FF"/>
          <w:szCs w:val="24"/>
        </w:rPr>
        <w:t> </w:t>
      </w:r>
    </w:p>
    <w:p w14:paraId="59DD2760"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143C61B9"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b/>
          <w:bCs/>
          <w:color w:val="auto"/>
          <w:szCs w:val="24"/>
          <w:u w:val="single"/>
        </w:rPr>
        <w:t>Headcount:</w:t>
      </w:r>
      <w:r w:rsidRPr="00CD5243">
        <w:rPr>
          <w:rFonts w:ascii="Calibri" w:eastAsia="Times New Roman" w:hAnsi="Calibri" w:cs="Calibri"/>
          <w:color w:val="auto"/>
          <w:szCs w:val="24"/>
        </w:rPr>
        <w:t> </w:t>
      </w:r>
    </w:p>
    <w:p w14:paraId="6B7DB37F"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505BFF4E"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b/>
          <w:bCs/>
          <w:color w:val="auto"/>
          <w:szCs w:val="24"/>
          <w:u w:val="single"/>
        </w:rPr>
        <w:t xml:space="preserve">Sex: </w:t>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b/>
          <w:bCs/>
          <w:color w:val="auto"/>
          <w:szCs w:val="24"/>
          <w:u w:val="single"/>
        </w:rPr>
        <w:t>Age: </w:t>
      </w:r>
      <w:r w:rsidRPr="00CD5243">
        <w:rPr>
          <w:rFonts w:ascii="Calibri" w:eastAsia="Times New Roman" w:hAnsi="Calibri" w:cs="Calibri"/>
          <w:color w:val="auto"/>
          <w:szCs w:val="24"/>
        </w:rPr>
        <w:t> </w:t>
      </w:r>
    </w:p>
    <w:p w14:paraId="745E2A06"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88"/>
      </w:tblGrid>
      <w:tr w:rsidR="00CD5243" w:rsidRPr="00CD5243" w14:paraId="7CE11CF6"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7F2E7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Female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925DEC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88.9% </w:t>
            </w:r>
          </w:p>
        </w:tc>
      </w:tr>
      <w:tr w:rsidR="00CD5243" w:rsidRPr="00CD5243" w14:paraId="30B65B06"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320F5F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Male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287D9A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11.11% </w:t>
            </w:r>
          </w:p>
        </w:tc>
      </w:tr>
      <w:tr w:rsidR="00CD5243" w:rsidRPr="00CD5243" w14:paraId="6A9FDF58"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ECED038"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16-24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F16D96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5.56% </w:t>
            </w:r>
          </w:p>
        </w:tc>
      </w:tr>
      <w:tr w:rsidR="00CD5243" w:rsidRPr="00CD5243" w14:paraId="7685BD6A"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2482E6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25-34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627F8E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5.56% </w:t>
            </w:r>
          </w:p>
        </w:tc>
      </w:tr>
      <w:tr w:rsidR="00CD5243" w:rsidRPr="00CD5243" w14:paraId="1868347E"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3C08E9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35-44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D29D1F4"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11.11% </w:t>
            </w:r>
          </w:p>
        </w:tc>
      </w:tr>
      <w:tr w:rsidR="00CD5243" w:rsidRPr="00CD5243" w14:paraId="2EB9BA76"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B277BF"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45-54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9A8E08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27.78% </w:t>
            </w:r>
          </w:p>
        </w:tc>
      </w:tr>
      <w:tr w:rsidR="00CD5243" w:rsidRPr="00CD5243" w14:paraId="4BBC9B88"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633158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55-64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0CE0C5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38.89% </w:t>
            </w:r>
          </w:p>
        </w:tc>
      </w:tr>
      <w:tr w:rsidR="00CD5243" w:rsidRPr="00CD5243" w14:paraId="5ABE9206"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DA78B2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65+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F91E30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11.11% </w:t>
            </w:r>
          </w:p>
        </w:tc>
      </w:tr>
    </w:tbl>
    <w:p w14:paraId="5BF4E943"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5DA59D8F"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b/>
          <w:bCs/>
          <w:color w:val="auto"/>
          <w:szCs w:val="24"/>
          <w:u w:val="single"/>
        </w:rPr>
        <w:t>Disability:</w:t>
      </w:r>
      <w:r w:rsidRPr="00CD5243">
        <w:rPr>
          <w:rFonts w:ascii="Calibri" w:eastAsia="Times New Roman" w:hAnsi="Calibri" w:cs="Calibri"/>
          <w:color w:val="auto"/>
          <w:szCs w:val="24"/>
        </w:rPr>
        <w:t> </w:t>
      </w:r>
    </w:p>
    <w:p w14:paraId="359A5835"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88"/>
      </w:tblGrid>
      <w:tr w:rsidR="00CD5243" w:rsidRPr="00CD5243" w14:paraId="464FA39F"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D36BA3F"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Disabled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79410A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r w:rsidR="00CD5243" w:rsidRPr="00CD5243" w14:paraId="53815B56"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844D324"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Not Disabled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364F7C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88.89% </w:t>
            </w:r>
          </w:p>
        </w:tc>
      </w:tr>
      <w:tr w:rsidR="00CD5243" w:rsidRPr="00CD5243" w14:paraId="65EA1A93"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99E33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Prefer not to state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EAF4B5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5.56% </w:t>
            </w:r>
          </w:p>
        </w:tc>
      </w:tr>
      <w:tr w:rsidR="00CD5243" w:rsidRPr="00CD5243" w14:paraId="2052128A" w14:textId="77777777" w:rsidTr="00CD524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0A6EA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Unknown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84453D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5.56% </w:t>
            </w:r>
          </w:p>
        </w:tc>
      </w:tr>
    </w:tbl>
    <w:p w14:paraId="079DF607"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51F41F5E"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b/>
          <w:bCs/>
          <w:color w:val="auto"/>
          <w:szCs w:val="24"/>
          <w:u w:val="single"/>
        </w:rPr>
        <w:t xml:space="preserve">Ethnicity: </w:t>
      </w:r>
      <w:r w:rsidRPr="00CD5243">
        <w:rPr>
          <w:rFonts w:eastAsia="Times New Roman"/>
          <w:b/>
          <w:bCs/>
          <w:color w:val="auto"/>
          <w:szCs w:val="24"/>
          <w:u w:val="single"/>
        </w:rPr>
        <w:t>￼</w:t>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color w:val="auto"/>
          <w:szCs w:val="24"/>
        </w:rPr>
        <w:tab/>
      </w:r>
      <w:r w:rsidRPr="00CD5243">
        <w:rPr>
          <w:rFonts w:ascii="Calibri" w:eastAsia="Times New Roman" w:hAnsi="Calibri" w:cs="Calibri"/>
          <w:b/>
          <w:bCs/>
          <w:color w:val="auto"/>
          <w:szCs w:val="24"/>
          <w:u w:val="single"/>
        </w:rPr>
        <w:t xml:space="preserve"> Religion:</w:t>
      </w:r>
      <w:r w:rsidRPr="00CD5243">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88"/>
      </w:tblGrid>
      <w:tr w:rsidR="00CD5243" w:rsidRPr="00CD5243" w14:paraId="5CE25D59"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64352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Any other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85841D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r w:rsidR="00CD5243" w:rsidRPr="00CD5243" w14:paraId="411C8984"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23F86B"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Buddhist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5FE1FF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r w:rsidR="00CD5243" w:rsidRPr="00CD5243" w14:paraId="148F55C1"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4576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Christian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32B05E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50% </w:t>
            </w:r>
          </w:p>
        </w:tc>
      </w:tr>
      <w:tr w:rsidR="00CD5243" w:rsidRPr="00CD5243" w14:paraId="35DEEF52"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D97BD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Hindu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771DAA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5.56% </w:t>
            </w:r>
          </w:p>
        </w:tc>
      </w:tr>
      <w:tr w:rsidR="00CD5243" w:rsidRPr="00CD5243" w14:paraId="329E6DB1"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FF9C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Jewish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26E0ABA"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r w:rsidR="00CD5243" w:rsidRPr="00CD5243" w14:paraId="72F67E20"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E2FD44"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Muslim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91AC4A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5.56% </w:t>
            </w:r>
          </w:p>
        </w:tc>
      </w:tr>
      <w:tr w:rsidR="00CD5243" w:rsidRPr="00CD5243" w14:paraId="7F5A276F"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518B7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No religion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45FEED4"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22.22% </w:t>
            </w:r>
          </w:p>
        </w:tc>
      </w:tr>
      <w:tr w:rsidR="00CD5243" w:rsidRPr="00CD5243" w14:paraId="59AF2DE7"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7C728"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Sikh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F9030DB"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16.67% </w:t>
            </w:r>
          </w:p>
        </w:tc>
      </w:tr>
      <w:tr w:rsidR="00CD5243" w:rsidRPr="00CD5243" w14:paraId="4C40AA75"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0E9EF"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Prefer not to state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C9B48B2"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r w:rsidR="00CD5243" w:rsidRPr="00CD5243" w14:paraId="09FF812D"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82384"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Unknown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9D77710"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bl>
    <w:p w14:paraId="2A0B3F17"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88"/>
      </w:tblGrid>
      <w:tr w:rsidR="00CD5243" w:rsidRPr="00CD5243" w14:paraId="2549D324" w14:textId="77777777" w:rsidTr="00CD5243">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0217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2A915A8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72.22% </w:t>
            </w:r>
          </w:p>
        </w:tc>
      </w:tr>
      <w:tr w:rsidR="00CD5243" w:rsidRPr="00CD5243" w14:paraId="17928A6B" w14:textId="77777777" w:rsidTr="00CD5243">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35E279"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5A3DFFF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27.78% </w:t>
            </w:r>
          </w:p>
        </w:tc>
      </w:tr>
      <w:tr w:rsidR="00CD5243" w:rsidRPr="00CD5243" w14:paraId="7E745DF0" w14:textId="77777777" w:rsidTr="00CD5243">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D4E7D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1CFDD94"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r w:rsidR="00CD5243" w:rsidRPr="00CD5243" w14:paraId="2C3CAAB9" w14:textId="77777777" w:rsidTr="00CD5243">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44C4F6"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5644E61C"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bl>
    <w:p w14:paraId="2E6E39EC"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55B0EDD9"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b/>
          <w:bCs/>
          <w:color w:val="auto"/>
          <w:szCs w:val="24"/>
          <w:u w:val="single"/>
        </w:rPr>
        <w:t>Sexual Orientation: </w:t>
      </w:r>
      <w:r w:rsidRPr="00CD5243">
        <w:rPr>
          <w:rFonts w:ascii="Calibri" w:eastAsia="Times New Roman" w:hAnsi="Calibri" w:cs="Calibri"/>
          <w:color w:val="auto"/>
          <w:szCs w:val="24"/>
        </w:rPr>
        <w:t> </w:t>
      </w:r>
    </w:p>
    <w:p w14:paraId="7FA172DF"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88"/>
      </w:tblGrid>
      <w:tr w:rsidR="00CD5243" w:rsidRPr="00CD5243" w14:paraId="5988A4CC"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C0DB6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Heterosexual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4AF061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94.44% </w:t>
            </w:r>
          </w:p>
        </w:tc>
      </w:tr>
      <w:tr w:rsidR="00CD5243" w:rsidRPr="00CD5243" w14:paraId="5B8D6D19"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27122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LGBT+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7F05F85"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r w:rsidR="00CD5243" w:rsidRPr="00CD5243" w14:paraId="2AA8DF3C"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F349E"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Prefer not to state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5B277C1"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5.56% </w:t>
            </w:r>
          </w:p>
        </w:tc>
      </w:tr>
      <w:tr w:rsidR="00CD5243" w:rsidRPr="00CD5243" w14:paraId="212FE520" w14:textId="77777777" w:rsidTr="00CD5243">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8DC83"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Unknown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C804DA7" w14:textId="77777777" w:rsidR="00CD5243" w:rsidRPr="00CD5243" w:rsidRDefault="00CD5243" w:rsidP="00CD5243">
            <w:pPr>
              <w:spacing w:after="0" w:line="240" w:lineRule="auto"/>
              <w:ind w:left="0" w:right="0" w:firstLine="0"/>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r>
    </w:tbl>
    <w:p w14:paraId="491961D8" w14:textId="5CCCC32C"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6DCB86D7"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lang w:val="it-IT"/>
        </w:rPr>
        <w:t>3.0</w:t>
      </w:r>
      <w:r w:rsidRPr="00CD5243">
        <w:rPr>
          <w:rFonts w:ascii="Calibri" w:eastAsia="Times New Roman" w:hAnsi="Calibri" w:cs="Calibri"/>
          <w:color w:val="auto"/>
          <w:szCs w:val="24"/>
        </w:rPr>
        <w:tab/>
      </w:r>
      <w:r w:rsidRPr="00CD5243">
        <w:rPr>
          <w:rFonts w:ascii="Calibri" w:eastAsia="Times New Roman" w:hAnsi="Calibri" w:cs="Calibri"/>
          <w:color w:val="auto"/>
          <w:szCs w:val="24"/>
          <w:lang w:val="it-IT"/>
        </w:rPr>
        <w:t>Completion Statement</w:t>
      </w:r>
      <w:r w:rsidRPr="00CD5243">
        <w:rPr>
          <w:rFonts w:ascii="Calibri" w:eastAsia="Times New Roman" w:hAnsi="Calibri" w:cs="Calibri"/>
          <w:color w:val="auto"/>
          <w:szCs w:val="24"/>
        </w:rPr>
        <w:t> </w:t>
      </w:r>
    </w:p>
    <w:p w14:paraId="3400CB1C"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1D7CC552"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 w:val="18"/>
          <w:szCs w:val="18"/>
        </w:rPr>
      </w:pPr>
      <w:r w:rsidRPr="005108CA">
        <w:rPr>
          <w:rFonts w:asciiTheme="minorHAnsi" w:eastAsia="Times New Roman" w:hAnsiTheme="minorHAnsi" w:cstheme="minorHAnsi"/>
          <w:color w:val="auto"/>
          <w:szCs w:val="24"/>
        </w:rPr>
        <w:t>As the appropriate Head of Service for this area, I confirm that the potential equality impact is as follows: </w:t>
      </w:r>
    </w:p>
    <w:p w14:paraId="56AA8D97"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 w:val="18"/>
          <w:szCs w:val="18"/>
        </w:rPr>
      </w:pPr>
      <w:r w:rsidRPr="005108CA">
        <w:rPr>
          <w:rFonts w:asciiTheme="minorHAnsi" w:eastAsia="Times New Roman" w:hAnsiTheme="minorHAnsi" w:cstheme="minorHAnsi"/>
          <w:color w:val="auto"/>
          <w:szCs w:val="24"/>
        </w:rPr>
        <w:t> </w:t>
      </w:r>
    </w:p>
    <w:p w14:paraId="6806B989"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 w:val="18"/>
          <w:szCs w:val="18"/>
        </w:rPr>
      </w:pPr>
      <w:r w:rsidRPr="005108CA">
        <w:rPr>
          <w:rFonts w:asciiTheme="minorHAnsi" w:eastAsia="Times New Roman" w:hAnsiTheme="minorHAnsi" w:cstheme="minorHAnsi"/>
          <w:color w:val="auto"/>
          <w:szCs w:val="24"/>
        </w:rPr>
        <w:t>No impact has been identified for one or more protected groups             ​</w:t>
      </w:r>
      <w:r w:rsidRPr="005108CA">
        <w:rPr>
          <w:rFonts w:ascii="Segoe UI Symbol" w:eastAsia="Times New Roman" w:hAnsi="Segoe UI Symbol" w:cs="Segoe UI Symbol"/>
          <w:color w:val="auto"/>
          <w:szCs w:val="24"/>
        </w:rPr>
        <w:t>☐</w:t>
      </w:r>
      <w:r w:rsidRPr="005108CA">
        <w:rPr>
          <w:rFonts w:asciiTheme="minorHAnsi" w:eastAsia="Times New Roman" w:hAnsiTheme="minorHAnsi" w:cstheme="minorHAnsi"/>
          <w:color w:val="auto"/>
          <w:szCs w:val="24"/>
        </w:rPr>
        <w:t>​ </w:t>
      </w:r>
    </w:p>
    <w:p w14:paraId="6508BB3F"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 w:val="18"/>
          <w:szCs w:val="18"/>
        </w:rPr>
      </w:pPr>
      <w:r w:rsidRPr="005108CA">
        <w:rPr>
          <w:rFonts w:asciiTheme="minorHAnsi" w:eastAsia="Times New Roman" w:hAnsiTheme="minorHAnsi" w:cstheme="minorHAnsi"/>
          <w:color w:val="auto"/>
          <w:szCs w:val="24"/>
        </w:rPr>
        <w:t> </w:t>
      </w:r>
    </w:p>
    <w:p w14:paraId="1B04511B"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 w:val="18"/>
          <w:szCs w:val="18"/>
        </w:rPr>
      </w:pPr>
      <w:r w:rsidRPr="005108CA">
        <w:rPr>
          <w:rFonts w:asciiTheme="minorHAnsi" w:eastAsia="Times New Roman" w:hAnsiTheme="minorHAnsi" w:cstheme="minorHAnsi"/>
          <w:color w:val="auto"/>
          <w:szCs w:val="24"/>
        </w:rPr>
        <w:t>Positive impact has been identified for one or more protected groups      ​</w:t>
      </w:r>
      <w:r w:rsidRPr="005108CA">
        <w:rPr>
          <w:rFonts w:ascii="Segoe UI Symbol" w:eastAsia="MS Gothic" w:hAnsi="Segoe UI Symbol" w:cs="Segoe UI Symbol"/>
          <w:color w:val="auto"/>
          <w:szCs w:val="24"/>
        </w:rPr>
        <w:t>☒</w:t>
      </w:r>
      <w:r w:rsidRPr="005108CA">
        <w:rPr>
          <w:rFonts w:asciiTheme="minorHAnsi" w:eastAsia="Times New Roman" w:hAnsiTheme="minorHAnsi" w:cstheme="minorHAnsi"/>
          <w:color w:val="auto"/>
          <w:szCs w:val="24"/>
        </w:rPr>
        <w:t>​ </w:t>
      </w:r>
    </w:p>
    <w:p w14:paraId="0FA83DE5"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 w:val="18"/>
          <w:szCs w:val="18"/>
        </w:rPr>
      </w:pPr>
      <w:r w:rsidRPr="005108CA">
        <w:rPr>
          <w:rFonts w:asciiTheme="minorHAnsi" w:eastAsia="Times New Roman" w:hAnsiTheme="minorHAnsi" w:cstheme="minorHAnsi"/>
          <w:color w:val="auto"/>
          <w:szCs w:val="24"/>
        </w:rPr>
        <w:t> </w:t>
      </w:r>
    </w:p>
    <w:p w14:paraId="445B3FCD"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 w:val="18"/>
          <w:szCs w:val="18"/>
        </w:rPr>
      </w:pPr>
      <w:r w:rsidRPr="005108CA">
        <w:rPr>
          <w:rFonts w:asciiTheme="minorHAnsi" w:eastAsia="Times New Roman" w:hAnsiTheme="minorHAnsi" w:cstheme="minorHAnsi"/>
          <w:color w:val="auto"/>
          <w:szCs w:val="24"/>
        </w:rPr>
        <w:t>Negative impact has been identified for one or more protected groups    ​</w:t>
      </w:r>
      <w:r w:rsidRPr="005108CA">
        <w:rPr>
          <w:rFonts w:ascii="Segoe UI Symbol" w:eastAsia="Times New Roman" w:hAnsi="Segoe UI Symbol" w:cs="Segoe UI Symbol"/>
          <w:color w:val="auto"/>
          <w:szCs w:val="24"/>
        </w:rPr>
        <w:t>☐</w:t>
      </w:r>
      <w:r w:rsidRPr="005108CA">
        <w:rPr>
          <w:rFonts w:asciiTheme="minorHAnsi" w:eastAsia="Times New Roman" w:hAnsiTheme="minorHAnsi" w:cstheme="minorHAnsi"/>
          <w:color w:val="auto"/>
          <w:szCs w:val="24"/>
        </w:rPr>
        <w:t>​ </w:t>
      </w:r>
    </w:p>
    <w:p w14:paraId="7BAB6B7E"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 w:val="18"/>
          <w:szCs w:val="18"/>
        </w:rPr>
      </w:pPr>
      <w:r w:rsidRPr="005108CA">
        <w:rPr>
          <w:rFonts w:asciiTheme="minorHAnsi" w:eastAsia="Times New Roman" w:hAnsiTheme="minorHAnsi" w:cstheme="minorHAnsi"/>
          <w:color w:val="auto"/>
          <w:szCs w:val="24"/>
        </w:rPr>
        <w:t> </w:t>
      </w:r>
    </w:p>
    <w:p w14:paraId="7A47C0AC" w14:textId="77777777" w:rsidR="00CD5243" w:rsidRPr="005108CA" w:rsidRDefault="00CD5243" w:rsidP="00CD5243">
      <w:pPr>
        <w:spacing w:after="0" w:line="240" w:lineRule="auto"/>
        <w:ind w:left="0" w:right="0" w:firstLine="0"/>
        <w:textAlignment w:val="baseline"/>
        <w:rPr>
          <w:rFonts w:asciiTheme="minorHAnsi" w:eastAsia="Times New Roman" w:hAnsiTheme="minorHAnsi" w:cstheme="minorHAnsi"/>
          <w:color w:val="auto"/>
          <w:sz w:val="18"/>
          <w:szCs w:val="18"/>
        </w:rPr>
      </w:pPr>
      <w:r w:rsidRPr="005108CA">
        <w:rPr>
          <w:rFonts w:asciiTheme="minorHAnsi" w:eastAsia="Times New Roman" w:hAnsiTheme="minorHAnsi" w:cstheme="minorHAnsi"/>
          <w:color w:val="auto"/>
          <w:szCs w:val="24"/>
        </w:rPr>
        <w:t xml:space="preserve">Both positive and negative impact has been identified for one or more protected groups     </w:t>
      </w:r>
      <w:r w:rsidRPr="005108CA">
        <w:rPr>
          <w:rFonts w:ascii="Segoe UI Symbol" w:eastAsia="Times New Roman" w:hAnsi="Segoe UI Symbol" w:cs="Segoe UI Symbol"/>
          <w:color w:val="auto"/>
          <w:szCs w:val="24"/>
        </w:rPr>
        <w:t>☐</w:t>
      </w:r>
      <w:r w:rsidRPr="005108CA">
        <w:rPr>
          <w:rFonts w:asciiTheme="minorHAnsi" w:eastAsia="Times New Roman" w:hAnsiTheme="minorHAnsi" w:cstheme="minorHAnsi"/>
          <w:color w:val="auto"/>
          <w:szCs w:val="24"/>
        </w:rPr>
        <w:t>                                                                                           </w:t>
      </w:r>
    </w:p>
    <w:p w14:paraId="2DB78916"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7512DB8B"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4.0</w:t>
      </w:r>
      <w:r w:rsidRPr="00CD5243">
        <w:rPr>
          <w:rFonts w:ascii="Calibri" w:eastAsia="Times New Roman" w:hAnsi="Calibri" w:cs="Calibri"/>
          <w:color w:val="auto"/>
          <w:szCs w:val="24"/>
        </w:rPr>
        <w:tab/>
        <w:t>Approval </w:t>
      </w:r>
    </w:p>
    <w:p w14:paraId="6F7D596E"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610"/>
      </w:tblGrid>
      <w:tr w:rsidR="00CD5243" w:rsidRPr="00CD5243" w14:paraId="3226E67B" w14:textId="77777777" w:rsidTr="00CD5243">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36DCCD91"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Signed: Head of Service:</w:t>
            </w:r>
            <w:r w:rsidRPr="00CD5243">
              <w:rPr>
                <w:rFonts w:ascii="Calibri" w:eastAsia="Times New Roman" w:hAnsi="Calibri" w:cs="Calibri"/>
                <w:color w:val="auto"/>
                <w:szCs w:val="24"/>
              </w:rPr>
              <w:t> </w:t>
            </w:r>
          </w:p>
          <w:p w14:paraId="4FC71036" w14:textId="3DD7413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b/>
                <w:bCs/>
                <w:noProof/>
                <w:color w:val="4472C4" w:themeColor="accent1"/>
                <w:sz w:val="28"/>
                <w:szCs w:val="28"/>
              </w:rPr>
              <w:drawing>
                <wp:inline distT="0" distB="0" distL="0" distR="0" wp14:anchorId="64E376AF" wp14:editId="38EB8197">
                  <wp:extent cx="1714500" cy="450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450850"/>
                          </a:xfrm>
                          <a:prstGeom prst="rect">
                            <a:avLst/>
                          </a:prstGeom>
                          <a:noFill/>
                          <a:ln>
                            <a:noFill/>
                          </a:ln>
                        </pic:spPr>
                      </pic:pic>
                    </a:graphicData>
                  </a:graphic>
                </wp:inline>
              </w:drawing>
            </w:r>
            <w:r w:rsidRPr="00CD5243">
              <w:rPr>
                <w:rFonts w:eastAsia="Times New Roman"/>
                <w:color w:val="auto"/>
                <w:szCs w:val="24"/>
              </w:rPr>
              <w:t> </w:t>
            </w:r>
          </w:p>
          <w:p w14:paraId="22C5CDF9"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197B8195"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Date: 10/03/2023</w:t>
            </w:r>
            <w:r w:rsidRPr="00CD5243">
              <w:rPr>
                <w:rFonts w:ascii="Calibri" w:eastAsia="Times New Roman" w:hAnsi="Calibri" w:cs="Calibri"/>
                <w:color w:val="auto"/>
                <w:szCs w:val="24"/>
              </w:rPr>
              <w:t> </w:t>
            </w:r>
          </w:p>
        </w:tc>
      </w:tr>
      <w:tr w:rsidR="00CD5243" w:rsidRPr="00CD5243" w14:paraId="2995F52A" w14:textId="77777777" w:rsidTr="00CD5243">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1964BCC0"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Name of Director:  </w:t>
            </w:r>
            <w:r w:rsidRPr="00CD5243">
              <w:rPr>
                <w:rFonts w:ascii="Calibri" w:eastAsia="Times New Roman" w:hAnsi="Calibri" w:cs="Calibri"/>
                <w:color w:val="auto"/>
                <w:szCs w:val="24"/>
              </w:rPr>
              <w:t> </w:t>
            </w:r>
          </w:p>
          <w:p w14:paraId="48A9D0D7"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Pete Fahy</w:t>
            </w:r>
            <w:r w:rsidRPr="00CD5243">
              <w:rPr>
                <w:rFonts w:ascii="Calibri" w:eastAsia="Times New Roman" w:hAnsi="Calibri" w:cs="Calibri"/>
                <w:color w:val="auto"/>
                <w:szCs w:val="24"/>
              </w:rPr>
              <w:t> </w:t>
            </w:r>
          </w:p>
          <w:p w14:paraId="35BD9FB3"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46A45677"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Date sent to Director: 21/10/23</w:t>
            </w:r>
            <w:r w:rsidRPr="00CD5243">
              <w:rPr>
                <w:rFonts w:ascii="Calibri" w:eastAsia="Times New Roman" w:hAnsi="Calibri" w:cs="Calibri"/>
                <w:color w:val="auto"/>
                <w:szCs w:val="24"/>
              </w:rPr>
              <w:t> </w:t>
            </w:r>
          </w:p>
        </w:tc>
      </w:tr>
      <w:tr w:rsidR="00CD5243" w:rsidRPr="00CD5243" w14:paraId="24EB2A54" w14:textId="77777777" w:rsidTr="00CD5243">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8EB0F3E"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Name of Lead Elected Member:</w:t>
            </w:r>
            <w:r w:rsidRPr="00CD5243">
              <w:rPr>
                <w:rFonts w:ascii="Calibri" w:eastAsia="Times New Roman" w:hAnsi="Calibri" w:cs="Calibri"/>
                <w:color w:val="auto"/>
                <w:szCs w:val="24"/>
              </w:rPr>
              <w:t> </w:t>
            </w:r>
          </w:p>
          <w:p w14:paraId="6CB4A632"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p w14:paraId="6958C2EC"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0D3AD432" w14:textId="77777777" w:rsidR="00CD5243" w:rsidRPr="00CD5243" w:rsidRDefault="00CD5243" w:rsidP="00CD5243">
            <w:pPr>
              <w:spacing w:after="0" w:line="240" w:lineRule="auto"/>
              <w:ind w:left="0" w:right="0" w:firstLine="0"/>
              <w:jc w:val="both"/>
              <w:textAlignment w:val="baseline"/>
              <w:rPr>
                <w:rFonts w:ascii="Times New Roman" w:eastAsia="Times New Roman" w:hAnsi="Times New Roman" w:cs="Times New Roman"/>
                <w:color w:val="auto"/>
                <w:szCs w:val="24"/>
              </w:rPr>
            </w:pPr>
            <w:r w:rsidRPr="00CD5243">
              <w:rPr>
                <w:rFonts w:ascii="Calibri" w:eastAsia="Times New Roman" w:hAnsi="Calibri" w:cs="Calibri"/>
                <w:b/>
                <w:bCs/>
                <w:color w:val="auto"/>
                <w:szCs w:val="24"/>
              </w:rPr>
              <w:t>Date sent to Councillor: 21/10/23</w:t>
            </w:r>
            <w:r w:rsidRPr="00CD5243">
              <w:rPr>
                <w:rFonts w:ascii="Calibri" w:eastAsia="Times New Roman" w:hAnsi="Calibri" w:cs="Calibri"/>
                <w:color w:val="auto"/>
                <w:szCs w:val="24"/>
              </w:rPr>
              <w:t> </w:t>
            </w:r>
          </w:p>
        </w:tc>
      </w:tr>
    </w:tbl>
    <w:p w14:paraId="6CC399C7"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26EF4927" w14:textId="77777777" w:rsidR="00CD5243" w:rsidRPr="00CD5243" w:rsidRDefault="00CD5243" w:rsidP="00CD5243">
      <w:pPr>
        <w:spacing w:after="0" w:line="240" w:lineRule="auto"/>
        <w:ind w:left="0" w:right="0" w:firstLine="0"/>
        <w:textAlignment w:val="baseline"/>
        <w:rPr>
          <w:rFonts w:ascii="Segoe UI" w:eastAsia="Times New Roman" w:hAnsi="Segoe UI" w:cs="Segoe UI"/>
          <w:color w:val="auto"/>
          <w:sz w:val="18"/>
          <w:szCs w:val="18"/>
        </w:rPr>
      </w:pPr>
      <w:r w:rsidRPr="00CD5243">
        <w:rPr>
          <w:rFonts w:ascii="Calibri" w:eastAsia="Times New Roman" w:hAnsi="Calibri" w:cs="Calibri"/>
          <w:color w:val="auto"/>
          <w:szCs w:val="24"/>
        </w:rPr>
        <w:t> </w:t>
      </w:r>
    </w:p>
    <w:p w14:paraId="44D61956" w14:textId="77777777" w:rsidR="00CD5243" w:rsidRPr="00CD5243" w:rsidRDefault="00CD5243" w:rsidP="00CD5243">
      <w:pPr>
        <w:spacing w:after="0" w:line="240" w:lineRule="auto"/>
        <w:ind w:left="0" w:right="0" w:firstLine="720"/>
        <w:textAlignment w:val="baseline"/>
        <w:rPr>
          <w:rFonts w:ascii="Segoe UI" w:eastAsia="Times New Roman" w:hAnsi="Segoe UI" w:cs="Segoe UI"/>
          <w:color w:val="auto"/>
          <w:sz w:val="18"/>
          <w:szCs w:val="18"/>
        </w:rPr>
      </w:pPr>
      <w:r w:rsidRPr="00CD5243">
        <w:rPr>
          <w:rFonts w:ascii="Calibri" w:eastAsia="Times New Roman" w:hAnsi="Calibri" w:cs="Calibri"/>
          <w:b/>
          <w:bCs/>
          <w:color w:val="auto"/>
          <w:sz w:val="28"/>
          <w:szCs w:val="28"/>
        </w:rPr>
        <w:t>Email completed EIA to</w:t>
      </w:r>
      <w:r w:rsidRPr="00CD5243">
        <w:rPr>
          <w:rFonts w:ascii="Calibri" w:eastAsia="Times New Roman" w:hAnsi="Calibri" w:cs="Calibri"/>
          <w:color w:val="auto"/>
          <w:sz w:val="28"/>
          <w:szCs w:val="28"/>
        </w:rPr>
        <w:t xml:space="preserve"> </w:t>
      </w:r>
      <w:hyperlink r:id="rId113" w:tgtFrame="_blank" w:history="1">
        <w:r w:rsidRPr="00CD5243">
          <w:rPr>
            <w:rFonts w:ascii="Calibri" w:eastAsia="Times New Roman" w:hAnsi="Calibri" w:cs="Calibri"/>
            <w:color w:val="0000FF"/>
            <w:sz w:val="28"/>
            <w:szCs w:val="28"/>
            <w:u w:val="single"/>
          </w:rPr>
          <w:t>equality@coventry.gov.uk</w:t>
        </w:r>
      </w:hyperlink>
      <w:r w:rsidRPr="00CD5243">
        <w:rPr>
          <w:rFonts w:ascii="Calibri" w:eastAsia="Times New Roman" w:hAnsi="Calibri" w:cs="Calibri"/>
          <w:color w:val="auto"/>
          <w:sz w:val="28"/>
          <w:szCs w:val="28"/>
        </w:rPr>
        <w:t>  </w:t>
      </w:r>
    </w:p>
    <w:p w14:paraId="73A24500" w14:textId="77777777" w:rsidR="00A478CA" w:rsidRDefault="00A478CA" w:rsidP="00161E15">
      <w:pPr>
        <w:ind w:left="0" w:firstLine="0"/>
        <w:rPr>
          <w:b/>
          <w:bCs/>
          <w:color w:val="4472C4" w:themeColor="accent1"/>
          <w:sz w:val="28"/>
          <w:szCs w:val="28"/>
        </w:rPr>
      </w:pPr>
    </w:p>
    <w:p w14:paraId="43E6139F" w14:textId="77777777" w:rsidR="001F291E" w:rsidRDefault="001F291E" w:rsidP="00161E15">
      <w:pPr>
        <w:ind w:left="0" w:firstLine="0"/>
        <w:rPr>
          <w:b/>
          <w:bCs/>
          <w:color w:val="4472C4" w:themeColor="accent1"/>
          <w:sz w:val="28"/>
          <w:szCs w:val="28"/>
        </w:rPr>
      </w:pPr>
    </w:p>
    <w:p w14:paraId="32880E05" w14:textId="77777777" w:rsidR="001F291E" w:rsidRDefault="001F291E" w:rsidP="00161E15">
      <w:pPr>
        <w:ind w:left="0" w:firstLine="0"/>
        <w:rPr>
          <w:b/>
          <w:bCs/>
          <w:color w:val="4472C4" w:themeColor="accent1"/>
          <w:sz w:val="28"/>
          <w:szCs w:val="28"/>
        </w:rPr>
      </w:pPr>
    </w:p>
    <w:p w14:paraId="248615AA" w14:textId="77777777" w:rsidR="001F291E" w:rsidRDefault="001F291E" w:rsidP="00161E15">
      <w:pPr>
        <w:ind w:left="0" w:firstLine="0"/>
        <w:rPr>
          <w:b/>
          <w:bCs/>
          <w:color w:val="4472C4" w:themeColor="accent1"/>
          <w:sz w:val="28"/>
          <w:szCs w:val="28"/>
        </w:rPr>
      </w:pPr>
    </w:p>
    <w:p w14:paraId="38A4A594" w14:textId="77777777" w:rsidR="001F291E" w:rsidRDefault="001F291E" w:rsidP="00161E15">
      <w:pPr>
        <w:ind w:left="0" w:firstLine="0"/>
        <w:rPr>
          <w:b/>
          <w:bCs/>
          <w:color w:val="4472C4" w:themeColor="accent1"/>
          <w:sz w:val="28"/>
          <w:szCs w:val="28"/>
        </w:rPr>
      </w:pPr>
    </w:p>
    <w:p w14:paraId="341F3025" w14:textId="77777777" w:rsidR="001F291E" w:rsidRDefault="001F291E" w:rsidP="00161E15">
      <w:pPr>
        <w:ind w:left="0" w:firstLine="0"/>
        <w:rPr>
          <w:b/>
          <w:bCs/>
          <w:color w:val="4472C4" w:themeColor="accent1"/>
          <w:sz w:val="28"/>
          <w:szCs w:val="28"/>
        </w:rPr>
      </w:pPr>
    </w:p>
    <w:p w14:paraId="2F241B4A" w14:textId="77777777" w:rsidR="001F291E" w:rsidRDefault="001F291E" w:rsidP="00161E15">
      <w:pPr>
        <w:ind w:left="0" w:firstLine="0"/>
        <w:rPr>
          <w:b/>
          <w:bCs/>
          <w:color w:val="4472C4" w:themeColor="accent1"/>
          <w:sz w:val="28"/>
          <w:szCs w:val="28"/>
        </w:rPr>
      </w:pPr>
    </w:p>
    <w:p w14:paraId="2DE6BA53" w14:textId="77777777" w:rsidR="001F291E" w:rsidRDefault="001F291E" w:rsidP="00161E15">
      <w:pPr>
        <w:ind w:left="0" w:firstLine="0"/>
        <w:rPr>
          <w:b/>
          <w:bCs/>
          <w:color w:val="4472C4" w:themeColor="accent1"/>
          <w:sz w:val="28"/>
          <w:szCs w:val="28"/>
        </w:rPr>
      </w:pPr>
    </w:p>
    <w:p w14:paraId="525CFBA5" w14:textId="77777777" w:rsidR="001F291E" w:rsidRDefault="001F291E" w:rsidP="00161E15">
      <w:pPr>
        <w:ind w:left="0" w:firstLine="0"/>
        <w:rPr>
          <w:b/>
          <w:bCs/>
          <w:color w:val="4472C4" w:themeColor="accent1"/>
          <w:sz w:val="28"/>
          <w:szCs w:val="28"/>
        </w:rPr>
      </w:pPr>
    </w:p>
    <w:p w14:paraId="4C77EB31" w14:textId="77777777" w:rsidR="001F291E" w:rsidRDefault="001F291E" w:rsidP="00161E15">
      <w:pPr>
        <w:ind w:left="0" w:firstLine="0"/>
        <w:rPr>
          <w:b/>
          <w:bCs/>
          <w:color w:val="4472C4" w:themeColor="accent1"/>
          <w:sz w:val="28"/>
          <w:szCs w:val="28"/>
        </w:rPr>
      </w:pPr>
    </w:p>
    <w:p w14:paraId="74C2B896" w14:textId="77777777" w:rsidR="001F291E" w:rsidRDefault="001F291E" w:rsidP="00161E15">
      <w:pPr>
        <w:ind w:left="0" w:firstLine="0"/>
        <w:rPr>
          <w:b/>
          <w:bCs/>
          <w:color w:val="4472C4" w:themeColor="accent1"/>
          <w:sz w:val="28"/>
          <w:szCs w:val="28"/>
        </w:rPr>
      </w:pPr>
    </w:p>
    <w:p w14:paraId="69E37C73" w14:textId="77777777" w:rsidR="001F291E" w:rsidRDefault="001F291E" w:rsidP="00161E15">
      <w:pPr>
        <w:ind w:left="0" w:firstLine="0"/>
        <w:rPr>
          <w:b/>
          <w:bCs/>
          <w:color w:val="4472C4" w:themeColor="accent1"/>
          <w:sz w:val="28"/>
          <w:szCs w:val="28"/>
        </w:rPr>
      </w:pPr>
    </w:p>
    <w:p w14:paraId="2A3850A4" w14:textId="77777777" w:rsidR="001F291E" w:rsidRDefault="001F291E" w:rsidP="00161E15">
      <w:pPr>
        <w:ind w:left="0" w:firstLine="0"/>
        <w:rPr>
          <w:b/>
          <w:bCs/>
          <w:color w:val="4472C4" w:themeColor="accent1"/>
          <w:sz w:val="28"/>
          <w:szCs w:val="28"/>
        </w:rPr>
      </w:pPr>
    </w:p>
    <w:p w14:paraId="3E9F68E9" w14:textId="77777777" w:rsidR="001F291E" w:rsidRDefault="001F291E" w:rsidP="00161E15">
      <w:pPr>
        <w:ind w:left="0" w:firstLine="0"/>
        <w:rPr>
          <w:b/>
          <w:bCs/>
          <w:color w:val="4472C4" w:themeColor="accent1"/>
          <w:sz w:val="28"/>
          <w:szCs w:val="28"/>
        </w:rPr>
      </w:pPr>
    </w:p>
    <w:p w14:paraId="7D634512" w14:textId="77777777" w:rsidR="001F291E" w:rsidRDefault="001F291E" w:rsidP="00161E15">
      <w:pPr>
        <w:ind w:left="0" w:firstLine="0"/>
        <w:rPr>
          <w:b/>
          <w:bCs/>
          <w:color w:val="4472C4" w:themeColor="accent1"/>
          <w:sz w:val="28"/>
          <w:szCs w:val="28"/>
        </w:rPr>
      </w:pPr>
    </w:p>
    <w:p w14:paraId="71D91BB6" w14:textId="77777777" w:rsidR="001F291E" w:rsidRDefault="001F291E" w:rsidP="00161E15">
      <w:pPr>
        <w:ind w:left="0" w:firstLine="0"/>
        <w:rPr>
          <w:b/>
          <w:bCs/>
          <w:color w:val="4472C4" w:themeColor="accent1"/>
          <w:sz w:val="28"/>
          <w:szCs w:val="28"/>
        </w:rPr>
      </w:pPr>
    </w:p>
    <w:p w14:paraId="3DF4047A" w14:textId="77777777" w:rsidR="001F291E" w:rsidRDefault="001F291E" w:rsidP="00161E15">
      <w:pPr>
        <w:ind w:left="0" w:firstLine="0"/>
        <w:rPr>
          <w:b/>
          <w:bCs/>
          <w:color w:val="4472C4" w:themeColor="accent1"/>
          <w:sz w:val="28"/>
          <w:szCs w:val="28"/>
        </w:rPr>
      </w:pPr>
    </w:p>
    <w:p w14:paraId="32FC21EC" w14:textId="77777777" w:rsidR="001F291E" w:rsidRDefault="001F291E" w:rsidP="00161E15">
      <w:pPr>
        <w:ind w:left="0" w:firstLine="0"/>
        <w:rPr>
          <w:b/>
          <w:bCs/>
          <w:color w:val="4472C4" w:themeColor="accent1"/>
          <w:sz w:val="28"/>
          <w:szCs w:val="28"/>
        </w:rPr>
      </w:pPr>
    </w:p>
    <w:p w14:paraId="4DC412E0" w14:textId="77777777" w:rsidR="001F291E" w:rsidRDefault="001F291E" w:rsidP="00161E15">
      <w:pPr>
        <w:ind w:left="0" w:firstLine="0"/>
        <w:rPr>
          <w:b/>
          <w:bCs/>
          <w:color w:val="4472C4" w:themeColor="accent1"/>
          <w:sz w:val="28"/>
          <w:szCs w:val="28"/>
        </w:rPr>
      </w:pPr>
    </w:p>
    <w:p w14:paraId="6381D94C" w14:textId="77777777" w:rsidR="001F291E" w:rsidRDefault="001F291E" w:rsidP="00161E15">
      <w:pPr>
        <w:ind w:left="0" w:firstLine="0"/>
        <w:rPr>
          <w:b/>
          <w:bCs/>
          <w:color w:val="4472C4" w:themeColor="accent1"/>
          <w:sz w:val="28"/>
          <w:szCs w:val="28"/>
        </w:rPr>
      </w:pPr>
    </w:p>
    <w:p w14:paraId="7D816915" w14:textId="77777777" w:rsidR="001F291E" w:rsidRDefault="001F291E" w:rsidP="00161E15">
      <w:pPr>
        <w:ind w:left="0" w:firstLine="0"/>
        <w:rPr>
          <w:b/>
          <w:bCs/>
          <w:color w:val="4472C4" w:themeColor="accent1"/>
          <w:sz w:val="28"/>
          <w:szCs w:val="28"/>
        </w:rPr>
      </w:pPr>
    </w:p>
    <w:p w14:paraId="099A126E" w14:textId="77777777" w:rsidR="001F291E" w:rsidRDefault="001F291E" w:rsidP="00161E15">
      <w:pPr>
        <w:ind w:left="0" w:firstLine="0"/>
        <w:rPr>
          <w:b/>
          <w:bCs/>
          <w:color w:val="4472C4" w:themeColor="accent1"/>
          <w:sz w:val="28"/>
          <w:szCs w:val="28"/>
        </w:rPr>
      </w:pPr>
    </w:p>
    <w:p w14:paraId="7AF39B9D" w14:textId="77777777" w:rsidR="001F291E" w:rsidRDefault="001F291E" w:rsidP="00161E15">
      <w:pPr>
        <w:ind w:left="0" w:firstLine="0"/>
        <w:rPr>
          <w:b/>
          <w:bCs/>
          <w:color w:val="4472C4" w:themeColor="accent1"/>
          <w:sz w:val="28"/>
          <w:szCs w:val="28"/>
        </w:rPr>
      </w:pPr>
    </w:p>
    <w:p w14:paraId="315C922B" w14:textId="77777777" w:rsidR="001F291E" w:rsidRDefault="001F291E"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9"/>
        <w:gridCol w:w="1936"/>
        <w:gridCol w:w="5130"/>
      </w:tblGrid>
      <w:tr w:rsidR="001F291E" w:rsidRPr="001F291E" w14:paraId="36E444FB" w14:textId="77777777" w:rsidTr="001F291E">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652B4AEA"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Title of EIA</w:t>
            </w:r>
            <w:r w:rsidRPr="001F291E">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8E5E739"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eastAsia="Times New Roman"/>
                <w:b/>
                <w:bCs/>
                <w:color w:val="auto"/>
                <w:szCs w:val="24"/>
              </w:rPr>
              <w:t>Coventry Refugee Transitions Outcomes Fund (RTOF)</w:t>
            </w:r>
            <w:r w:rsidRPr="001F291E">
              <w:rPr>
                <w:rFonts w:eastAsia="Times New Roman"/>
                <w:color w:val="auto"/>
                <w:szCs w:val="24"/>
              </w:rPr>
              <w:t> </w:t>
            </w:r>
          </w:p>
        </w:tc>
      </w:tr>
      <w:tr w:rsidR="001F291E" w:rsidRPr="001F291E" w14:paraId="7DA3F4F6" w14:textId="77777777" w:rsidTr="001F291E">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6E3731C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EIA Author</w:t>
            </w:r>
            <w:r w:rsidRPr="001F291E">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67D0B3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623FCBF"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Agnes Gaspar</w:t>
            </w:r>
            <w:r w:rsidRPr="001F291E">
              <w:rPr>
                <w:rFonts w:ascii="Calibri" w:eastAsia="Times New Roman" w:hAnsi="Calibri" w:cs="Calibri"/>
                <w:color w:val="auto"/>
                <w:szCs w:val="24"/>
              </w:rPr>
              <w:t> </w:t>
            </w:r>
          </w:p>
        </w:tc>
      </w:tr>
      <w:tr w:rsidR="001F291E" w:rsidRPr="001F291E" w14:paraId="3586C3DE" w14:textId="77777777" w:rsidTr="001F291E">
        <w:trPr>
          <w:trHeight w:val="300"/>
        </w:trPr>
        <w:tc>
          <w:tcPr>
            <w:tcW w:w="2100" w:type="dxa"/>
            <w:tcBorders>
              <w:top w:val="single" w:sz="6" w:space="0" w:color="auto"/>
              <w:left w:val="nil"/>
              <w:bottom w:val="nil"/>
              <w:right w:val="single" w:sz="6" w:space="0" w:color="auto"/>
            </w:tcBorders>
            <w:shd w:val="clear" w:color="auto" w:fill="auto"/>
            <w:hideMark/>
          </w:tcPr>
          <w:p w14:paraId="15F98FCF"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20EB73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997899B"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Project Manager (RTOF)</w:t>
            </w:r>
            <w:r w:rsidRPr="001F291E">
              <w:rPr>
                <w:rFonts w:ascii="Calibri" w:eastAsia="Times New Roman" w:hAnsi="Calibri" w:cs="Calibri"/>
                <w:color w:val="auto"/>
                <w:szCs w:val="24"/>
              </w:rPr>
              <w:t> </w:t>
            </w:r>
          </w:p>
        </w:tc>
      </w:tr>
      <w:tr w:rsidR="001F291E" w:rsidRPr="001F291E" w14:paraId="021AF3EE" w14:textId="77777777" w:rsidTr="001F291E">
        <w:trPr>
          <w:trHeight w:val="300"/>
        </w:trPr>
        <w:tc>
          <w:tcPr>
            <w:tcW w:w="2100" w:type="dxa"/>
            <w:tcBorders>
              <w:top w:val="nil"/>
              <w:left w:val="nil"/>
              <w:bottom w:val="single" w:sz="6" w:space="0" w:color="auto"/>
              <w:right w:val="single" w:sz="6" w:space="0" w:color="auto"/>
            </w:tcBorders>
            <w:shd w:val="clear" w:color="auto" w:fill="auto"/>
            <w:hideMark/>
          </w:tcPr>
          <w:p w14:paraId="0E14FD3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642A0C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51E2FC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13 June 2022</w:t>
            </w:r>
            <w:r w:rsidRPr="001F291E">
              <w:rPr>
                <w:rFonts w:ascii="Calibri" w:eastAsia="Times New Roman" w:hAnsi="Calibri" w:cs="Calibri"/>
                <w:color w:val="auto"/>
                <w:szCs w:val="24"/>
              </w:rPr>
              <w:t> </w:t>
            </w:r>
          </w:p>
        </w:tc>
      </w:tr>
      <w:tr w:rsidR="001F291E" w:rsidRPr="001F291E" w14:paraId="73AAEF09" w14:textId="77777777" w:rsidTr="001F291E">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5F0CABC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Head of Service</w:t>
            </w:r>
            <w:r w:rsidRPr="001F291E">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425F119"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E9EF85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Peter Barnett CBE</w:t>
            </w:r>
            <w:r w:rsidRPr="001F291E">
              <w:rPr>
                <w:rFonts w:ascii="Calibri" w:eastAsia="Times New Roman" w:hAnsi="Calibri" w:cs="Calibri"/>
                <w:color w:val="auto"/>
                <w:szCs w:val="24"/>
              </w:rPr>
              <w:t> </w:t>
            </w:r>
          </w:p>
        </w:tc>
      </w:tr>
      <w:tr w:rsidR="001F291E" w:rsidRPr="001F291E" w14:paraId="645DC322" w14:textId="77777777" w:rsidTr="001F291E">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7FA111A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12EDE00"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E0797F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Head of Service Libraries and Migration</w:t>
            </w:r>
            <w:r w:rsidRPr="001F291E">
              <w:rPr>
                <w:rFonts w:ascii="Calibri" w:eastAsia="Times New Roman" w:hAnsi="Calibri" w:cs="Calibri"/>
                <w:color w:val="auto"/>
                <w:szCs w:val="24"/>
              </w:rPr>
              <w:t> </w:t>
            </w:r>
          </w:p>
        </w:tc>
      </w:tr>
      <w:tr w:rsidR="001F291E" w:rsidRPr="001F291E" w14:paraId="77F71AA9" w14:textId="77777777" w:rsidTr="001F291E">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7C13D879"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Cabinet Member</w:t>
            </w:r>
            <w:r w:rsidRPr="001F291E">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0649418"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D92133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Cllr Abdul Salam Khan</w:t>
            </w:r>
            <w:r w:rsidRPr="001F291E">
              <w:rPr>
                <w:rFonts w:ascii="Calibri" w:eastAsia="Times New Roman" w:hAnsi="Calibri" w:cs="Calibri"/>
                <w:color w:val="auto"/>
                <w:szCs w:val="24"/>
              </w:rPr>
              <w:t> </w:t>
            </w:r>
          </w:p>
        </w:tc>
      </w:tr>
      <w:tr w:rsidR="001F291E" w:rsidRPr="001F291E" w14:paraId="63B68971" w14:textId="77777777" w:rsidTr="001F291E">
        <w:trPr>
          <w:trHeight w:val="300"/>
        </w:trPr>
        <w:tc>
          <w:tcPr>
            <w:tcW w:w="2100" w:type="dxa"/>
            <w:tcBorders>
              <w:top w:val="single" w:sz="6" w:space="0" w:color="auto"/>
              <w:left w:val="nil"/>
              <w:bottom w:val="nil"/>
              <w:right w:val="single" w:sz="6" w:space="0" w:color="auto"/>
            </w:tcBorders>
            <w:shd w:val="clear" w:color="auto" w:fill="auto"/>
            <w:hideMark/>
          </w:tcPr>
          <w:p w14:paraId="5DC6B9C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BD124C4"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17C2C2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Foleshill</w:t>
            </w:r>
            <w:r w:rsidRPr="001F291E">
              <w:rPr>
                <w:rFonts w:ascii="Calibri" w:eastAsia="Times New Roman" w:hAnsi="Calibri" w:cs="Calibri"/>
                <w:color w:val="auto"/>
                <w:szCs w:val="24"/>
              </w:rPr>
              <w:t> </w:t>
            </w:r>
          </w:p>
        </w:tc>
      </w:tr>
    </w:tbl>
    <w:p w14:paraId="6CC39382"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25FECBCD"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3ADD4EC4" w14:textId="17475456"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b/>
          <w:bCs/>
          <w:noProof/>
          <w:color w:val="4472C4" w:themeColor="accent1"/>
          <w:sz w:val="28"/>
          <w:szCs w:val="28"/>
        </w:rPr>
        <w:drawing>
          <wp:inline distT="0" distB="0" distL="0" distR="0" wp14:anchorId="7EFAA66C" wp14:editId="5DD6DF74">
            <wp:extent cx="5731510" cy="2075180"/>
            <wp:effectExtent l="0" t="0" r="2540" b="1270"/>
            <wp:docPr id="1793460044" name="Picture 179346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1F291E">
        <w:rPr>
          <w:rFonts w:ascii="Calibri" w:eastAsia="Times New Roman" w:hAnsi="Calibri" w:cs="Calibri"/>
          <w:color w:val="auto"/>
          <w:szCs w:val="24"/>
        </w:rPr>
        <w:t> </w:t>
      </w:r>
    </w:p>
    <w:p w14:paraId="57238021"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07F76468" w14:textId="77777777" w:rsidR="001F291E" w:rsidRPr="001F291E" w:rsidRDefault="001F291E" w:rsidP="001F291E">
      <w:pPr>
        <w:spacing w:after="0" w:line="240" w:lineRule="auto"/>
        <w:ind w:left="0" w:right="0" w:firstLine="0"/>
        <w:jc w:val="center"/>
        <w:textAlignment w:val="baseline"/>
        <w:rPr>
          <w:rFonts w:ascii="Segoe UI" w:eastAsia="Times New Roman" w:hAnsi="Segoe UI" w:cs="Segoe UI"/>
          <w:color w:val="auto"/>
          <w:sz w:val="18"/>
          <w:szCs w:val="18"/>
        </w:rPr>
      </w:pPr>
      <w:r w:rsidRPr="001F291E">
        <w:rPr>
          <w:rFonts w:ascii="Calibri" w:eastAsia="Times New Roman" w:hAnsi="Calibri" w:cs="Calibri"/>
          <w:b/>
          <w:bCs/>
          <w:color w:val="auto"/>
          <w:szCs w:val="24"/>
        </w:rPr>
        <w:t xml:space="preserve">PLEASE REFER TO </w:t>
      </w:r>
      <w:hyperlink r:id="rId114" w:tgtFrame="_blank" w:history="1">
        <w:r w:rsidRPr="001F291E">
          <w:rPr>
            <w:rFonts w:ascii="Calibri" w:eastAsia="Times New Roman" w:hAnsi="Calibri" w:cs="Calibri"/>
            <w:b/>
            <w:bCs/>
            <w:color w:val="0000FF"/>
            <w:szCs w:val="24"/>
            <w:u w:val="single"/>
          </w:rPr>
          <w:t>EIA GUIDANCE</w:t>
        </w:r>
      </w:hyperlink>
      <w:r w:rsidRPr="001F291E">
        <w:rPr>
          <w:rFonts w:ascii="Calibri" w:eastAsia="Times New Roman" w:hAnsi="Calibri" w:cs="Calibri"/>
          <w:b/>
          <w:bCs/>
          <w:color w:val="auto"/>
          <w:szCs w:val="24"/>
        </w:rPr>
        <w:t xml:space="preserve"> FOR ADVICE ON COMPLETING THIS FORM</w:t>
      </w:r>
      <w:r w:rsidRPr="001F291E">
        <w:rPr>
          <w:rFonts w:ascii="Calibri" w:eastAsia="Times New Roman" w:hAnsi="Calibri" w:cs="Calibri"/>
          <w:color w:val="auto"/>
          <w:szCs w:val="24"/>
        </w:rPr>
        <w:t> </w:t>
      </w:r>
    </w:p>
    <w:p w14:paraId="38D3AB45"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2B5E4677"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b/>
          <w:bCs/>
          <w:color w:val="5B9BD5"/>
          <w:sz w:val="28"/>
          <w:szCs w:val="28"/>
        </w:rPr>
        <w:t>SECTION 1 – Context &amp; Background</w:t>
      </w:r>
      <w:r w:rsidRPr="001F291E">
        <w:rPr>
          <w:rFonts w:ascii="Calibri" w:eastAsia="Times New Roman" w:hAnsi="Calibri" w:cs="Calibri"/>
          <w:color w:val="5B9BD5"/>
          <w:sz w:val="28"/>
          <w:szCs w:val="28"/>
        </w:rPr>
        <w:t> </w:t>
      </w:r>
    </w:p>
    <w:p w14:paraId="5AC2193F"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0"/>
        <w:gridCol w:w="8436"/>
      </w:tblGrid>
      <w:tr w:rsidR="001F291E" w:rsidRPr="001F291E" w14:paraId="684FE29C" w14:textId="77777777" w:rsidTr="001F291E">
        <w:trPr>
          <w:trHeight w:val="300"/>
        </w:trPr>
        <w:tc>
          <w:tcPr>
            <w:tcW w:w="630" w:type="dxa"/>
            <w:tcBorders>
              <w:top w:val="nil"/>
              <w:left w:val="nil"/>
              <w:bottom w:val="nil"/>
              <w:right w:val="nil"/>
            </w:tcBorders>
            <w:shd w:val="clear" w:color="auto" w:fill="auto"/>
            <w:hideMark/>
          </w:tcPr>
          <w:p w14:paraId="634F73C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7A1A9194"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Please tick one of the following options:  </w:t>
            </w:r>
          </w:p>
        </w:tc>
      </w:tr>
      <w:tr w:rsidR="001F291E" w:rsidRPr="001F291E" w14:paraId="6E152F8C" w14:textId="77777777" w:rsidTr="001F291E">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BB560A6"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This EIA is being carried out on: </w:t>
            </w:r>
          </w:p>
          <w:p w14:paraId="5849A24F"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1BE4A105"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t>
            </w:r>
            <w:r w:rsidRPr="001F291E">
              <w:rPr>
                <w:rFonts w:ascii="Segoe UI Symbol" w:eastAsia="Times New Roman" w:hAnsi="Segoe UI Symbol" w:cs="Times New Roman"/>
                <w:color w:val="auto"/>
                <w:szCs w:val="24"/>
              </w:rPr>
              <w:t>☐</w:t>
            </w:r>
            <w:r w:rsidRPr="001F291E">
              <w:rPr>
                <w:rFonts w:ascii="Calibri" w:eastAsia="Times New Roman" w:hAnsi="Calibri" w:cs="Calibri"/>
                <w:color w:val="auto"/>
                <w:szCs w:val="24"/>
              </w:rPr>
              <w:t>​New policy / strategy </w:t>
            </w:r>
          </w:p>
          <w:p w14:paraId="2D01FB02"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t>
            </w:r>
            <w:r w:rsidRPr="001F291E">
              <w:rPr>
                <w:rFonts w:ascii="Segoe UI Symbol" w:eastAsia="Times New Roman" w:hAnsi="Segoe UI Symbol" w:cs="Times New Roman"/>
                <w:color w:val="auto"/>
                <w:szCs w:val="24"/>
              </w:rPr>
              <w:t>☐</w:t>
            </w:r>
            <w:r w:rsidRPr="001F291E">
              <w:rPr>
                <w:rFonts w:ascii="Calibri" w:eastAsia="Times New Roman" w:hAnsi="Calibri" w:cs="Calibri"/>
                <w:color w:val="auto"/>
                <w:szCs w:val="24"/>
              </w:rPr>
              <w:t>​New service </w:t>
            </w:r>
          </w:p>
          <w:p w14:paraId="40074C6D"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t>
            </w:r>
            <w:r w:rsidRPr="001F291E">
              <w:rPr>
                <w:rFonts w:ascii="Segoe UI Symbol" w:eastAsia="Times New Roman" w:hAnsi="Segoe UI Symbol" w:cs="Times New Roman"/>
                <w:color w:val="auto"/>
                <w:szCs w:val="24"/>
              </w:rPr>
              <w:t>☐</w:t>
            </w:r>
            <w:r w:rsidRPr="001F291E">
              <w:rPr>
                <w:rFonts w:ascii="Calibri" w:eastAsia="Times New Roman" w:hAnsi="Calibri" w:cs="Calibri"/>
                <w:color w:val="auto"/>
                <w:szCs w:val="24"/>
              </w:rPr>
              <w:t>​Review of policy / strategy </w:t>
            </w:r>
          </w:p>
          <w:p w14:paraId="730BBD1F"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t>
            </w:r>
            <w:r w:rsidRPr="001F291E">
              <w:rPr>
                <w:rFonts w:ascii="Segoe UI Symbol" w:eastAsia="Times New Roman" w:hAnsi="Segoe UI Symbol" w:cs="Times New Roman"/>
                <w:color w:val="auto"/>
                <w:szCs w:val="24"/>
              </w:rPr>
              <w:t>☐</w:t>
            </w:r>
            <w:r w:rsidRPr="001F291E">
              <w:rPr>
                <w:rFonts w:ascii="Calibri" w:eastAsia="Times New Roman" w:hAnsi="Calibri" w:cs="Calibri"/>
                <w:color w:val="auto"/>
                <w:szCs w:val="24"/>
              </w:rPr>
              <w:t>​Review of service </w:t>
            </w:r>
          </w:p>
          <w:p w14:paraId="24635210"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t>
            </w:r>
            <w:r w:rsidRPr="001F291E">
              <w:rPr>
                <w:rFonts w:ascii="Segoe UI Symbol" w:eastAsia="Times New Roman" w:hAnsi="Segoe UI Symbol" w:cs="Times New Roman"/>
                <w:color w:val="auto"/>
                <w:szCs w:val="24"/>
              </w:rPr>
              <w:t>☐</w:t>
            </w:r>
            <w:r w:rsidRPr="001F291E">
              <w:rPr>
                <w:rFonts w:ascii="Calibri" w:eastAsia="Times New Roman" w:hAnsi="Calibri" w:cs="Calibri"/>
                <w:color w:val="auto"/>
                <w:szCs w:val="24"/>
              </w:rPr>
              <w:t>​Commissioning  </w:t>
            </w:r>
          </w:p>
          <w:p w14:paraId="114FF6C6"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t>
            </w:r>
            <w:r w:rsidRPr="001F291E">
              <w:rPr>
                <w:rFonts w:ascii="MS Gothic" w:eastAsia="MS Gothic" w:hAnsi="MS Gothic" w:cs="Times New Roman" w:hint="eastAsia"/>
                <w:color w:val="auto"/>
                <w:szCs w:val="24"/>
              </w:rPr>
              <w:t>☒</w:t>
            </w:r>
            <w:r w:rsidRPr="001F291E">
              <w:rPr>
                <w:rFonts w:ascii="Calibri" w:eastAsia="Times New Roman" w:hAnsi="Calibri" w:cs="Calibri"/>
                <w:color w:val="auto"/>
                <w:szCs w:val="24"/>
              </w:rPr>
              <w:t xml:space="preserve">​Other project </w:t>
            </w:r>
            <w:r w:rsidRPr="001F291E">
              <w:rPr>
                <w:rFonts w:ascii="Calibri" w:eastAsia="Times New Roman" w:hAnsi="Calibri" w:cs="Calibri"/>
                <w:i/>
                <w:iCs/>
                <w:color w:val="auto"/>
                <w:szCs w:val="24"/>
              </w:rPr>
              <w:t>(please give details)</w:t>
            </w:r>
            <w:r w:rsidRPr="001F291E">
              <w:rPr>
                <w:rFonts w:ascii="Calibri" w:eastAsia="Times New Roman" w:hAnsi="Calibri" w:cs="Calibri"/>
                <w:color w:val="auto"/>
                <w:szCs w:val="24"/>
              </w:rPr>
              <w:t> </w:t>
            </w:r>
          </w:p>
          <w:p w14:paraId="43BABDE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Coventry RTOF project is a new programme funded mainly by the Home Office and DWP. Coventry City Council is delivering the programme in consortium with 4 other West Midlands based Local Authorities: Birmingham, Sandwell and Wolverhampton.  </w:t>
            </w:r>
          </w:p>
        </w:tc>
      </w:tr>
      <w:tr w:rsidR="001F291E" w:rsidRPr="001F291E" w14:paraId="5D63AC30" w14:textId="77777777" w:rsidTr="001F291E">
        <w:trPr>
          <w:trHeight w:val="300"/>
        </w:trPr>
        <w:tc>
          <w:tcPr>
            <w:tcW w:w="630" w:type="dxa"/>
            <w:tcBorders>
              <w:top w:val="nil"/>
              <w:left w:val="nil"/>
              <w:bottom w:val="nil"/>
              <w:right w:val="nil"/>
            </w:tcBorders>
            <w:shd w:val="clear" w:color="auto" w:fill="auto"/>
            <w:hideMark/>
          </w:tcPr>
          <w:p w14:paraId="3DCDF0C4"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209A600E"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In summary, what is the background to this EIA?   </w:t>
            </w:r>
          </w:p>
        </w:tc>
      </w:tr>
      <w:tr w:rsidR="001F291E" w:rsidRPr="001F291E" w14:paraId="753D27EF" w14:textId="77777777" w:rsidTr="001F291E">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3D182A1"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278D487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RTOF enables service providers to provide holistic and intensive support to refugees to help them tackle the barriers and challenges they face to self-sufficiency. RTOF has a strong focus on helping people into work, all refugees will receive employment support in addition to housing or wider integration support. Employment support may focus on helping refugees into full-time employment, part-time employment or self-employment, or a combination (for example, part-time work and starting a business). Further support will focus on helping refugees to access stable and secure housing, and to improve in the areas that are critical to their self-sufficiency and integration (such as English language, digital skills, well-being and building social bonds). </w:t>
            </w:r>
          </w:p>
          <w:p w14:paraId="72228965"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31FDEB6B"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bl>
    <w:p w14:paraId="4631E147"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8442"/>
      </w:tblGrid>
      <w:tr w:rsidR="001F291E" w:rsidRPr="001F291E" w14:paraId="12F29B23" w14:textId="77777777" w:rsidTr="001F291E">
        <w:trPr>
          <w:trHeight w:val="300"/>
        </w:trPr>
        <w:tc>
          <w:tcPr>
            <w:tcW w:w="630" w:type="dxa"/>
            <w:tcBorders>
              <w:top w:val="nil"/>
              <w:left w:val="nil"/>
              <w:bottom w:val="nil"/>
              <w:right w:val="nil"/>
            </w:tcBorders>
            <w:shd w:val="clear" w:color="auto" w:fill="auto"/>
            <w:hideMark/>
          </w:tcPr>
          <w:p w14:paraId="029C388A"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3E31AE2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Who are the main stakeholders involved?  Who will be affected?  </w:t>
            </w:r>
          </w:p>
        </w:tc>
      </w:tr>
      <w:tr w:rsidR="001F291E" w:rsidRPr="001F291E" w14:paraId="0B5F475A" w14:textId="77777777" w:rsidTr="001F291E">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0364218"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Coventry citizens </w:t>
            </w:r>
          </w:p>
          <w:p w14:paraId="3C9244EC"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Service providers, e.g.: Ashley Community Housing, Spring Housing, St Francis Employability </w:t>
            </w:r>
          </w:p>
          <w:p w14:paraId="526AE009"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Coventry City Council staff </w:t>
            </w:r>
          </w:p>
          <w:p w14:paraId="69219A60"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REED in Partnership </w:t>
            </w:r>
          </w:p>
          <w:p w14:paraId="492C3E4D"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Big Issue Invest </w:t>
            </w:r>
          </w:p>
          <w:p w14:paraId="415ED941"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Social Finance </w:t>
            </w:r>
          </w:p>
          <w:p w14:paraId="6EC15ED0"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Ecorys </w:t>
            </w:r>
          </w:p>
        </w:tc>
      </w:tr>
    </w:tbl>
    <w:p w14:paraId="61410FD9"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1809F4F7"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1.4</w:t>
      </w:r>
      <w:r w:rsidRPr="001F291E">
        <w:rPr>
          <w:rFonts w:ascii="Calibri" w:eastAsia="Times New Roman" w:hAnsi="Calibri" w:cs="Calibri"/>
          <w:color w:val="auto"/>
          <w:szCs w:val="24"/>
        </w:rPr>
        <w:tab/>
        <w:t>Who will be responsible for implementing the findings of this EIA?  </w:t>
      </w:r>
    </w:p>
    <w:p w14:paraId="5107683E"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2436FB6D"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Agnes Gaspar, Navjot Johal and Peter Barnett CBE </w:t>
      </w:r>
    </w:p>
    <w:p w14:paraId="6C584376"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1120EEEB"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377A7A53"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70B38A88"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b/>
          <w:bCs/>
          <w:color w:val="5B9BD5"/>
          <w:szCs w:val="24"/>
        </w:rPr>
        <w:t>SECTION 2 – Consideration of Impact</w:t>
      </w:r>
      <w:r w:rsidRPr="001F291E">
        <w:rPr>
          <w:rFonts w:ascii="Calibri" w:eastAsia="Times New Roman" w:hAnsi="Calibri" w:cs="Calibri"/>
          <w:color w:val="5B9BD5"/>
          <w:szCs w:val="24"/>
        </w:rPr>
        <w:t> </w:t>
      </w:r>
    </w:p>
    <w:p w14:paraId="32D66F14" w14:textId="77777777" w:rsidR="001F291E" w:rsidRPr="001F291E" w:rsidRDefault="001F291E" w:rsidP="001F291E">
      <w:pPr>
        <w:spacing w:after="0" w:line="240" w:lineRule="auto"/>
        <w:ind w:left="270" w:right="0" w:firstLine="0"/>
        <w:textAlignment w:val="baseline"/>
        <w:rPr>
          <w:rFonts w:ascii="Segoe UI" w:eastAsia="Times New Roman" w:hAnsi="Segoe UI" w:cs="Segoe UI"/>
          <w:color w:val="auto"/>
          <w:sz w:val="18"/>
          <w:szCs w:val="18"/>
        </w:rPr>
      </w:pPr>
      <w:r w:rsidRPr="001F291E">
        <w:rPr>
          <w:rFonts w:ascii="Calibri" w:eastAsia="Times New Roman" w:hAnsi="Calibri" w:cs="Calibri"/>
          <w:i/>
          <w:iCs/>
          <w:color w:val="auto"/>
          <w:sz w:val="22"/>
        </w:rPr>
        <w:t>Refer to guidance note for more detailed advice on completing this section. </w:t>
      </w:r>
      <w:r w:rsidRPr="001F291E">
        <w:rPr>
          <w:rFonts w:ascii="Calibri" w:eastAsia="Times New Roman" w:hAnsi="Calibri" w:cs="Calibri"/>
          <w:color w:val="auto"/>
          <w:sz w:val="22"/>
        </w:rPr>
        <w:t> </w:t>
      </w:r>
    </w:p>
    <w:p w14:paraId="67702CDA"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55759830" w14:textId="77777777" w:rsidR="001F291E" w:rsidRPr="001F291E" w:rsidRDefault="001F291E" w:rsidP="001F291E">
      <w:pPr>
        <w:spacing w:after="0" w:line="240" w:lineRule="auto"/>
        <w:ind w:left="135" w:right="0" w:hanging="135"/>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In order to ensure that we do not discriminate in the way our activities are designed, developed and delivered, we must look at our duty to: </w:t>
      </w:r>
    </w:p>
    <w:p w14:paraId="1B5C3FFB"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3D0F5228" w14:textId="77777777" w:rsidR="001F291E" w:rsidRPr="001F291E" w:rsidRDefault="001F291E">
      <w:pPr>
        <w:numPr>
          <w:ilvl w:val="0"/>
          <w:numId w:val="114"/>
        </w:numPr>
        <w:spacing w:after="0" w:line="240" w:lineRule="auto"/>
        <w:ind w:left="1725"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Eliminate discrimination, harassment, victimisation and any other conflict that is prohibited by the Equality Act 2010 </w:t>
      </w:r>
    </w:p>
    <w:p w14:paraId="0FCF976F" w14:textId="77777777" w:rsidR="001F291E" w:rsidRPr="001F291E" w:rsidRDefault="001F291E">
      <w:pPr>
        <w:numPr>
          <w:ilvl w:val="0"/>
          <w:numId w:val="115"/>
        </w:numPr>
        <w:spacing w:after="0" w:line="240" w:lineRule="auto"/>
        <w:ind w:left="1725"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Advance equality of opportunity between two persons who share a relevant protected characteristic and those who do not </w:t>
      </w:r>
    </w:p>
    <w:p w14:paraId="29F13B11" w14:textId="77777777" w:rsidR="001F291E" w:rsidRPr="001F291E" w:rsidRDefault="001F291E">
      <w:pPr>
        <w:numPr>
          <w:ilvl w:val="0"/>
          <w:numId w:val="115"/>
        </w:numPr>
        <w:spacing w:after="0" w:line="240" w:lineRule="auto"/>
        <w:ind w:left="1725"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Foster good relations between persons who share a relevant protected characteristic and those who do not  </w:t>
      </w:r>
    </w:p>
    <w:p w14:paraId="2673C86E"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42DCE1DA" w14:textId="77777777" w:rsidR="001F291E" w:rsidRPr="001F291E" w:rsidRDefault="001F291E" w:rsidP="001F291E">
      <w:pPr>
        <w:spacing w:after="0" w:line="240" w:lineRule="auto"/>
        <w:ind w:left="27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2.1</w:t>
      </w:r>
      <w:r w:rsidRPr="001F291E">
        <w:rPr>
          <w:rFonts w:ascii="Calibri" w:eastAsia="Times New Roman" w:hAnsi="Calibri" w:cs="Calibri"/>
          <w:color w:val="auto"/>
          <w:szCs w:val="24"/>
        </w:rPr>
        <w:tab/>
        <w:t>Baseline data and information  </w:t>
      </w:r>
    </w:p>
    <w:p w14:paraId="2ED14362" w14:textId="77777777" w:rsidR="001F291E" w:rsidRPr="001F291E" w:rsidRDefault="001F291E" w:rsidP="001F291E">
      <w:pPr>
        <w:spacing w:after="0" w:line="240" w:lineRule="auto"/>
        <w:ind w:left="27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115" w:tgtFrame="_blank" w:history="1">
        <w:r w:rsidRPr="001F291E">
          <w:rPr>
            <w:rFonts w:ascii="Calibri" w:eastAsia="Times New Roman" w:hAnsi="Calibri" w:cs="Calibri"/>
            <w:color w:val="0000FF"/>
            <w:szCs w:val="24"/>
            <w:u w:val="single"/>
          </w:rPr>
          <w:t>https://www.coventry.gov.uk/factsaboutcoventry</w:t>
        </w:r>
      </w:hyperlink>
      <w:r w:rsidRPr="001F291E">
        <w:rPr>
          <w:rFonts w:ascii="Calibri" w:eastAsia="Times New Roman" w:hAnsi="Calibri" w:cs="Calibri"/>
          <w:color w:val="auto"/>
          <w:szCs w:val="24"/>
        </w:rPr>
        <w:t>) </w:t>
      </w:r>
    </w:p>
    <w:p w14:paraId="2D12E29D"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488C7CF9"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50A3316D"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Coventry City Council (CCC) Migration Team joined the pilot project run and partly funded by the Ministry of Housing, Communities and Local government in October 2018 and recruited two Local Authority Asylum Support Liaison Officers (LAASLOs) whose role has been to support the integration of newly arrived asylum seekers and newly recognised refugees into the vivid life of the City and into the British society. Also, Coventry MiFriendly Cities and other projects e.g.: MyCoventry, LEAP, Your Vision Your Future added important value to the experience and knowledge base of the Team. </w:t>
      </w:r>
    </w:p>
    <w:p w14:paraId="1FABFBB1"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23E367A8"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This work has resulted in the CCC Migration Team is having a better understanding and broader intelligence about the number, needs and demand, background situation, challenges and barriers of the above mentioned clients base and work on a daily basis to provide effective support for these vulnerable citizens of Coventry. </w:t>
      </w:r>
    </w:p>
    <w:p w14:paraId="660C4DE7"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011587C4"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The RTOF project is aiming to use the baseline data (for example there are around 2000 asylum seekers in the City; 60% of asylum seekers, refugees in Coventry are single male, 15% are single female and 25% are families mainly single parent with child/ren; most of the asylum seekers arrive from Iraq, Iran, Syria, Eritrea, Sudan and Afghanistan) information and experience gathered so far. The programme will register 93 people with refugee leave to remain or humanitarian protection status who are in working age and fit to get into long term employment. There is no restriction on gender, ethnicity, religious belief.  </w:t>
      </w:r>
    </w:p>
    <w:p w14:paraId="32060C72"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2D184BA1"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With the help of the research team of Queen Margaret University a steering group will form during July and August of 2022 and will register small number of volunteers from the above mentioned client group also refugees who received their status 5-7 years ago so different opinions and experience can be compared to receive feedback and evaluation which can be used to improve the service Local Authorities and the Home Office provide for refugees in Coventry and the UK. </w:t>
      </w:r>
    </w:p>
    <w:p w14:paraId="181A3925"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410EED83"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74BA8B19"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337731C6"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7EBD3DC9"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3CF84573" w14:textId="77777777" w:rsidR="001F291E" w:rsidRPr="001F291E" w:rsidRDefault="001F291E" w:rsidP="001F291E">
      <w:pPr>
        <w:spacing w:after="0" w:line="240" w:lineRule="auto"/>
        <w:ind w:left="720" w:right="0" w:hanging="72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2.2</w:t>
      </w:r>
      <w:r w:rsidRPr="001F291E">
        <w:rPr>
          <w:rFonts w:ascii="Calibri" w:eastAsia="Times New Roman" w:hAnsi="Calibri" w:cs="Calibri"/>
          <w:color w:val="auto"/>
          <w:szCs w:val="24"/>
        </w:rPr>
        <w:tab/>
        <w:t>On the basis of evidence, complete the table below to show what the potential impact is for each of the protected groups. </w:t>
      </w:r>
    </w:p>
    <w:p w14:paraId="1B8D2951" w14:textId="77777777" w:rsidR="001F291E" w:rsidRPr="001F291E" w:rsidRDefault="001F291E" w:rsidP="001F291E">
      <w:pPr>
        <w:spacing w:after="0" w:line="240" w:lineRule="auto"/>
        <w:ind w:left="720" w:right="0" w:hanging="72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1176C86B" w14:textId="77777777" w:rsidR="001F291E" w:rsidRPr="001F291E" w:rsidRDefault="001F291E">
      <w:pPr>
        <w:numPr>
          <w:ilvl w:val="0"/>
          <w:numId w:val="116"/>
        </w:numPr>
        <w:spacing w:after="0" w:line="240" w:lineRule="auto"/>
        <w:ind w:left="1920"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Positive impact (P),  </w:t>
      </w:r>
    </w:p>
    <w:p w14:paraId="14F368FF" w14:textId="77777777" w:rsidR="001F291E" w:rsidRPr="001F291E" w:rsidRDefault="001F291E">
      <w:pPr>
        <w:numPr>
          <w:ilvl w:val="0"/>
          <w:numId w:val="116"/>
        </w:numPr>
        <w:spacing w:after="0" w:line="240" w:lineRule="auto"/>
        <w:ind w:left="1920"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Negative impact (N)   </w:t>
      </w:r>
    </w:p>
    <w:p w14:paraId="590FB3FC" w14:textId="77777777" w:rsidR="001F291E" w:rsidRPr="001F291E" w:rsidRDefault="001F291E">
      <w:pPr>
        <w:numPr>
          <w:ilvl w:val="0"/>
          <w:numId w:val="116"/>
        </w:numPr>
        <w:spacing w:after="0" w:line="240" w:lineRule="auto"/>
        <w:ind w:left="1920"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Both positive and negative impacts (PN) </w:t>
      </w:r>
    </w:p>
    <w:p w14:paraId="4A78B0F9" w14:textId="77777777" w:rsidR="001F291E" w:rsidRPr="001F291E" w:rsidRDefault="001F291E">
      <w:pPr>
        <w:numPr>
          <w:ilvl w:val="0"/>
          <w:numId w:val="117"/>
        </w:numPr>
        <w:spacing w:after="0" w:line="240" w:lineRule="auto"/>
        <w:ind w:left="1920"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No impact (NI) </w:t>
      </w:r>
    </w:p>
    <w:p w14:paraId="132A25EA" w14:textId="77777777" w:rsidR="001F291E" w:rsidRPr="001F291E" w:rsidRDefault="001F291E">
      <w:pPr>
        <w:numPr>
          <w:ilvl w:val="0"/>
          <w:numId w:val="117"/>
        </w:numPr>
        <w:spacing w:after="0" w:line="240" w:lineRule="auto"/>
        <w:ind w:left="1920"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Insufficient data (ID) </w:t>
      </w:r>
    </w:p>
    <w:p w14:paraId="52FD333C"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56A36B99" w14:textId="77777777" w:rsidR="001F291E" w:rsidRPr="001F291E" w:rsidRDefault="001F291E" w:rsidP="001F291E">
      <w:pPr>
        <w:spacing w:after="0" w:line="240" w:lineRule="auto"/>
        <w:ind w:left="0" w:right="0" w:firstLine="720"/>
        <w:textAlignment w:val="baseline"/>
        <w:rPr>
          <w:rFonts w:ascii="Segoe UI" w:eastAsia="Times New Roman" w:hAnsi="Segoe UI" w:cs="Segoe UI"/>
          <w:color w:val="auto"/>
          <w:sz w:val="18"/>
          <w:szCs w:val="18"/>
        </w:rPr>
      </w:pPr>
      <w:r w:rsidRPr="001F291E">
        <w:rPr>
          <w:rFonts w:ascii="Calibri" w:eastAsia="Times New Roman" w:hAnsi="Calibri" w:cs="Calibri"/>
          <w:i/>
          <w:iCs/>
          <w:color w:val="auto"/>
          <w:sz w:val="22"/>
        </w:rPr>
        <w:t xml:space="preserve">*Any impact on the Council workforce should be included under question 2.6 – </w:t>
      </w:r>
      <w:r w:rsidRPr="001F291E">
        <w:rPr>
          <w:rFonts w:ascii="Calibri" w:eastAsia="Times New Roman" w:hAnsi="Calibri" w:cs="Calibri"/>
          <w:b/>
          <w:bCs/>
          <w:i/>
          <w:iCs/>
          <w:color w:val="auto"/>
          <w:sz w:val="22"/>
        </w:rPr>
        <w:t>not below</w:t>
      </w:r>
      <w:r w:rsidRPr="001F291E">
        <w:rPr>
          <w:rFonts w:ascii="Calibri" w:eastAsia="Times New Roman" w:hAnsi="Calibri" w:cs="Calibri"/>
          <w:color w:val="auto"/>
          <w:sz w:val="22"/>
        </w:rPr>
        <w:t> </w:t>
      </w:r>
    </w:p>
    <w:p w14:paraId="5663AE83"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2"/>
        <w:gridCol w:w="1138"/>
        <w:gridCol w:w="5790"/>
      </w:tblGrid>
      <w:tr w:rsidR="001F291E" w:rsidRPr="001F291E" w14:paraId="4B5B85DA" w14:textId="77777777" w:rsidTr="001F291E">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492AC0F0"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Protected </w:t>
            </w:r>
            <w:r w:rsidRPr="001F291E">
              <w:rPr>
                <w:rFonts w:ascii="Calibri" w:eastAsia="Times New Roman" w:hAnsi="Calibri" w:cs="Calibri"/>
                <w:color w:val="auto"/>
                <w:szCs w:val="24"/>
              </w:rPr>
              <w:t> </w:t>
            </w:r>
          </w:p>
          <w:p w14:paraId="08389FDE"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Characteristic</w:t>
            </w:r>
            <w:r w:rsidRPr="001F291E">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7F59B19B"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Impact type</w:t>
            </w:r>
            <w:r w:rsidRPr="001F291E">
              <w:rPr>
                <w:rFonts w:ascii="Calibri" w:eastAsia="Times New Roman" w:hAnsi="Calibri" w:cs="Calibri"/>
                <w:color w:val="auto"/>
                <w:szCs w:val="24"/>
              </w:rPr>
              <w:t> </w:t>
            </w:r>
          </w:p>
          <w:p w14:paraId="2EFF7CB9"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0"/>
                <w:szCs w:val="20"/>
              </w:rPr>
              <w:t>P, N, PN, NI or ID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1A6090F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Nature of impact and any mitigations required</w:t>
            </w:r>
            <w:r w:rsidRPr="001F291E">
              <w:rPr>
                <w:rFonts w:ascii="Calibri" w:eastAsia="Times New Roman" w:hAnsi="Calibri" w:cs="Calibri"/>
                <w:color w:val="auto"/>
                <w:szCs w:val="24"/>
              </w:rPr>
              <w:t> </w:t>
            </w:r>
          </w:p>
          <w:p w14:paraId="05A5F959"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276EEFD9" w14:textId="77777777" w:rsidTr="001F291E">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12AD0B8"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295D220"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NI</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8AAE0B4"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0E7B336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only support people over the age of 18. </w:t>
            </w:r>
          </w:p>
        </w:tc>
      </w:tr>
      <w:tr w:rsidR="001F291E" w:rsidRPr="001F291E" w14:paraId="474B7951" w14:textId="77777777" w:rsidTr="001F291E">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5F428FA"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2D4F428"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EA78D9B"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1CF03C7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aims to provide essential support with long term employment, safe and secure accommodation and wider integration to people in working age. </w:t>
            </w:r>
          </w:p>
        </w:tc>
      </w:tr>
      <w:tr w:rsidR="001F291E" w:rsidRPr="001F291E" w14:paraId="63A40E96" w14:textId="77777777" w:rsidTr="001F291E">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579F018"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1FC9021"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NI</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131F96F"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253B010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only support people in working age. </w:t>
            </w:r>
          </w:p>
        </w:tc>
      </w:tr>
      <w:tr w:rsidR="001F291E" w:rsidRPr="001F291E" w14:paraId="2AEE1900" w14:textId="77777777" w:rsidTr="001F291E">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7D0798B"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3D3964D"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739C26A"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2DE4506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can support people with disability who are fit to work. Special arrangements for access to premises, assistive solutions are available to support people with e.g., hearing or visual impairment or wheelchair users. </w:t>
            </w:r>
          </w:p>
        </w:tc>
      </w:tr>
      <w:tr w:rsidR="001F291E" w:rsidRPr="001F291E" w14:paraId="660C94EA" w14:textId="77777777" w:rsidTr="001F291E">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B41DFB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92FD9E6"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BC740C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support people regardless they had gender reassignment surgery with long term employment, safe and secure accommodation and wider integration. </w:t>
            </w:r>
          </w:p>
        </w:tc>
      </w:tr>
      <w:tr w:rsidR="001F291E" w:rsidRPr="001F291E" w14:paraId="45CF82F2" w14:textId="77777777" w:rsidTr="001F291E">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BB9BC90"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F8394D6"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5F1BC3F"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support people regardless their marital status with long term employment, safe and secure accommodation and wider integration </w:t>
            </w:r>
          </w:p>
        </w:tc>
      </w:tr>
      <w:tr w:rsidR="001F291E" w:rsidRPr="001F291E" w14:paraId="72D51922" w14:textId="77777777" w:rsidTr="001F291E">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4DF516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64203C7"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NI</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D97C7B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cannot support families with safe and secure accommodation. </w:t>
            </w:r>
          </w:p>
        </w:tc>
      </w:tr>
      <w:tr w:rsidR="001F291E" w:rsidRPr="001F291E" w14:paraId="3B381EBD" w14:textId="77777777" w:rsidTr="001F291E">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43217F9"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0CE9794"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099E6C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support people regardless their race with long term employment, safe and secure accommodation and wider integration. </w:t>
            </w:r>
          </w:p>
        </w:tc>
      </w:tr>
      <w:tr w:rsidR="001F291E" w:rsidRPr="001F291E" w14:paraId="3E09222F" w14:textId="77777777" w:rsidTr="001F291E">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300117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4AA4BFB"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431C8E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34F5354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support people regardless their religion and belief. with long term employment, safe and secure accommodation and wider integration. </w:t>
            </w:r>
          </w:p>
        </w:tc>
      </w:tr>
      <w:tr w:rsidR="001F291E" w:rsidRPr="001F291E" w14:paraId="14B11E3A" w14:textId="77777777" w:rsidTr="001F291E">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F712C8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3C7285E"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A645D7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support people regardless their sex with long term employment, safe and secure accommodation and wider integration. </w:t>
            </w:r>
          </w:p>
          <w:p w14:paraId="7762645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23A8D0C1" w14:textId="77777777" w:rsidTr="001F291E">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9E153D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45A1E80" w14:textId="77777777" w:rsidR="001F291E" w:rsidRPr="001F291E" w:rsidRDefault="001F291E" w:rsidP="001F291E">
            <w:pPr>
              <w:spacing w:after="0" w:line="240" w:lineRule="auto"/>
              <w:ind w:left="0" w:right="0" w:firstLine="0"/>
              <w:jc w:val="center"/>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w:t>
            </w:r>
            <w:r w:rsidRPr="001F291E">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050BB3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042BE97B"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programme support people regardless their sexual orientation with long term employment, safe and secure accommodation and wider integration. </w:t>
            </w:r>
          </w:p>
        </w:tc>
      </w:tr>
    </w:tbl>
    <w:p w14:paraId="1E5D3104"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782E2311"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1D04415C"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b/>
          <w:bCs/>
          <w:color w:val="0070C0"/>
          <w:szCs w:val="24"/>
        </w:rPr>
        <w:t>HEALTH INEQUALITIES</w:t>
      </w:r>
      <w:r w:rsidRPr="001F291E">
        <w:rPr>
          <w:rFonts w:ascii="Calibri" w:eastAsia="Times New Roman" w:hAnsi="Calibri" w:cs="Calibri"/>
          <w:color w:val="0070C0"/>
          <w:szCs w:val="24"/>
        </w:rPr>
        <w:t> </w:t>
      </w:r>
    </w:p>
    <w:p w14:paraId="474C1567"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4CDDE5FC"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573"/>
        <w:gridCol w:w="3619"/>
        <w:gridCol w:w="3035"/>
        <w:gridCol w:w="308"/>
      </w:tblGrid>
      <w:tr w:rsidR="001F291E" w:rsidRPr="001F291E" w14:paraId="3179D518" w14:textId="77777777" w:rsidTr="001F291E">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7CCDF04"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2.3</w:t>
            </w:r>
            <w:r w:rsidRPr="001F291E">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0994A0E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25EE835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4A31288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5AED6670"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607FBFE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1FF1423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05859D7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Please answer the questions below to help identify if the area of work will have any impact on health inequalities, positive or negative.</w:t>
            </w:r>
            <w:r w:rsidRPr="001F291E">
              <w:rPr>
                <w:rFonts w:ascii="Calibri" w:eastAsia="Times New Roman" w:hAnsi="Calibri" w:cs="Calibri"/>
                <w:color w:val="auto"/>
                <w:szCs w:val="24"/>
              </w:rPr>
              <w:t> </w:t>
            </w:r>
          </w:p>
          <w:p w14:paraId="71F65FC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13C6348F"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If you need assistance in completing this section please contact: Alicia Philips or Pooja Ahluwalia  </w:t>
            </w:r>
            <w:r w:rsidRPr="001F291E">
              <w:rPr>
                <w:rFonts w:ascii="Calibri" w:eastAsia="Times New Roman" w:hAnsi="Calibri" w:cs="Calibri"/>
                <w:color w:val="auto"/>
                <w:szCs w:val="24"/>
              </w:rPr>
              <w:t> </w:t>
            </w:r>
          </w:p>
          <w:p w14:paraId="35DB19C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 xml:space="preserve">in Public Health for more information. More details and worked examples can be found at </w:t>
            </w:r>
            <w:hyperlink r:id="rId116" w:tgtFrame="_blank" w:history="1">
              <w:r w:rsidRPr="001F291E">
                <w:rPr>
                  <w:rFonts w:ascii="Calibri" w:eastAsia="Times New Roman" w:hAnsi="Calibri" w:cs="Calibri"/>
                  <w:color w:val="0000FF"/>
                  <w:szCs w:val="24"/>
                  <w:u w:val="single"/>
                </w:rPr>
                <w:t>https://coventrycc.sharepoint.com/Info/Pages/What-is-an-Equality-Impact-Assessment-(EIA).aspx</w:t>
              </w:r>
            </w:hyperlink>
            <w:r w:rsidRPr="001F291E">
              <w:rPr>
                <w:rFonts w:ascii="Calibri" w:eastAsia="Times New Roman" w:hAnsi="Calibri" w:cs="Calibri"/>
                <w:color w:val="auto"/>
                <w:szCs w:val="24"/>
              </w:rPr>
              <w:t>  </w:t>
            </w:r>
          </w:p>
        </w:tc>
      </w:tr>
      <w:tr w:rsidR="001F291E" w:rsidRPr="001F291E" w14:paraId="5AD91D77" w14:textId="77777777" w:rsidTr="001F291E">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29F0CAB8"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159DB5E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5E576C0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tc>
      </w:tr>
      <w:tr w:rsidR="001F291E" w:rsidRPr="001F291E" w14:paraId="38674967" w14:textId="77777777" w:rsidTr="001F291E">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64C49E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7BBFD6E" w14:textId="77777777" w:rsidR="001F291E" w:rsidRPr="001F291E" w:rsidRDefault="001F291E">
            <w:pPr>
              <w:numPr>
                <w:ilvl w:val="0"/>
                <w:numId w:val="118"/>
              </w:numPr>
              <w:spacing w:after="0" w:line="240" w:lineRule="auto"/>
              <w:ind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 xml:space="preserve">Explore existing data sources on the distribution of health across different population groups </w:t>
            </w:r>
            <w:r w:rsidRPr="001F291E">
              <w:rPr>
                <w:rFonts w:ascii="Calibri" w:eastAsia="Times New Roman" w:hAnsi="Calibri" w:cs="Calibri"/>
                <w:i/>
                <w:iCs/>
                <w:color w:val="auto"/>
                <w:szCs w:val="24"/>
              </w:rPr>
              <w:t>(examples of where to find data to be included in support materials) </w:t>
            </w:r>
            <w:r w:rsidRPr="001F291E">
              <w:rPr>
                <w:rFonts w:ascii="Calibri" w:eastAsia="Times New Roman" w:hAnsi="Calibri" w:cs="Calibri"/>
                <w:color w:val="auto"/>
                <w:szCs w:val="24"/>
              </w:rPr>
              <w:t> </w:t>
            </w:r>
          </w:p>
          <w:p w14:paraId="11F64EFD" w14:textId="77777777" w:rsidR="001F291E" w:rsidRPr="001F291E" w:rsidRDefault="001F291E">
            <w:pPr>
              <w:numPr>
                <w:ilvl w:val="0"/>
                <w:numId w:val="118"/>
              </w:numPr>
              <w:spacing w:after="0" w:line="240" w:lineRule="auto"/>
              <w:ind w:right="0" w:firstLine="0"/>
              <w:textAlignment w:val="baseline"/>
              <w:rPr>
                <w:rFonts w:ascii="Calibri" w:eastAsia="Times New Roman" w:hAnsi="Calibri" w:cs="Calibri"/>
                <w:color w:val="auto"/>
                <w:sz w:val="28"/>
                <w:szCs w:val="28"/>
              </w:rPr>
            </w:pPr>
            <w:r w:rsidRPr="001F291E">
              <w:rPr>
                <w:rFonts w:ascii="Calibri" w:eastAsia="Times New Roman" w:hAnsi="Calibri" w:cs="Calibri"/>
                <w:color w:val="auto"/>
                <w:szCs w:val="24"/>
              </w:rPr>
              <w:t>Consider protected characteristics and different dimensions of HI such as socio-economic status or geographical deprivation  </w:t>
            </w:r>
          </w:p>
          <w:p w14:paraId="3140F43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p w14:paraId="23E58D3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tc>
      </w:tr>
      <w:tr w:rsidR="001F291E" w:rsidRPr="001F291E" w14:paraId="3F177053" w14:textId="77777777" w:rsidTr="001F291E">
        <w:trPr>
          <w:trHeight w:val="300"/>
        </w:trPr>
        <w:tc>
          <w:tcPr>
            <w:tcW w:w="0" w:type="auto"/>
            <w:tcBorders>
              <w:top w:val="single" w:sz="6" w:space="0" w:color="auto"/>
              <w:left w:val="nil"/>
              <w:bottom w:val="single" w:sz="6" w:space="0" w:color="auto"/>
              <w:right w:val="nil"/>
            </w:tcBorders>
            <w:shd w:val="clear" w:color="auto" w:fill="auto"/>
            <w:hideMark/>
          </w:tcPr>
          <w:p w14:paraId="6D77C6C3" w14:textId="77777777" w:rsidR="001F291E" w:rsidRPr="001F291E" w:rsidRDefault="001F291E" w:rsidP="001F291E">
            <w:pPr>
              <w:spacing w:after="0" w:line="240" w:lineRule="auto"/>
              <w:ind w:left="0" w:right="0" w:firstLine="0"/>
              <w:rPr>
                <w:rFonts w:ascii="Times New Roman" w:eastAsia="Times New Roman" w:hAnsi="Times New Roman" w:cs="Times New Roman"/>
                <w:color w:val="auto"/>
                <w:szCs w:val="24"/>
              </w:rPr>
            </w:pPr>
            <w:r w:rsidRPr="001F291E">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27111895" w14:textId="77777777" w:rsidR="001F291E" w:rsidRPr="001F291E" w:rsidRDefault="001F291E" w:rsidP="001F291E">
            <w:pPr>
              <w:spacing w:after="0" w:line="240" w:lineRule="auto"/>
              <w:ind w:left="0" w:right="0" w:firstLine="0"/>
              <w:rPr>
                <w:rFonts w:ascii="Times New Roman" w:eastAsia="Times New Roman" w:hAnsi="Times New Roman" w:cs="Times New Roman"/>
                <w:color w:val="auto"/>
                <w:szCs w:val="24"/>
              </w:rPr>
            </w:pPr>
            <w:r w:rsidRPr="001F291E">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5E8DBC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Response: The end goal of the programme is to support the clients and their families in their integration journey by providing long term safe and secure housing to them. Also, through work experience and volunteering opportunities and employment workshops and trainings the project will prepare them to enter to the job market and be able to successfully apply for long term well-paid jobs. </w:t>
            </w:r>
          </w:p>
          <w:p w14:paraId="61443E5A"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wider integration support will make sure that all participants will understand the life, the system of the UK, their English language skills are improved, clients are ready and happy to start an independent life. </w:t>
            </w:r>
          </w:p>
          <w:p w14:paraId="1218F37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6240DDD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All these factors can contribute to their overall health and wellbeing. </w:t>
            </w:r>
          </w:p>
          <w:p w14:paraId="6D8C6BFB"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17325024" w14:textId="77777777" w:rsidTr="001F291E">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3CE89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2.3b How might your work affect HI (positively or negatively). </w:t>
            </w:r>
          </w:p>
          <w:p w14:paraId="18B474F4"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5DF764AB"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6DDEA05" w14:textId="77777777" w:rsidR="001F291E" w:rsidRPr="001F291E" w:rsidRDefault="001F291E" w:rsidP="001F291E">
            <w:pPr>
              <w:spacing w:after="0" w:line="240" w:lineRule="auto"/>
              <w:ind w:left="225"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Consider and answer below:</w:t>
            </w:r>
            <w:r w:rsidRPr="001F291E">
              <w:rPr>
                <w:rFonts w:ascii="Calibri" w:eastAsia="Times New Roman" w:hAnsi="Calibri" w:cs="Calibri"/>
                <w:color w:val="auto"/>
                <w:szCs w:val="24"/>
              </w:rPr>
              <w:t> </w:t>
            </w:r>
          </w:p>
          <w:p w14:paraId="3A67A792" w14:textId="77777777" w:rsidR="001F291E" w:rsidRPr="001F291E" w:rsidRDefault="001F291E">
            <w:pPr>
              <w:numPr>
                <w:ilvl w:val="0"/>
                <w:numId w:val="119"/>
              </w:numPr>
              <w:spacing w:after="0" w:line="240" w:lineRule="auto"/>
              <w:ind w:right="0" w:firstLine="0"/>
              <w:textAlignment w:val="baseline"/>
              <w:rPr>
                <w:rFonts w:ascii="Calibri" w:eastAsia="Times New Roman" w:hAnsi="Calibri" w:cs="Calibri"/>
                <w:color w:val="auto"/>
                <w:sz w:val="28"/>
                <w:szCs w:val="28"/>
              </w:rPr>
            </w:pPr>
            <w:r w:rsidRPr="001F291E">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3594594B" w14:textId="77777777" w:rsidR="001F291E" w:rsidRPr="001F291E" w:rsidRDefault="001F291E">
            <w:pPr>
              <w:numPr>
                <w:ilvl w:val="0"/>
                <w:numId w:val="119"/>
              </w:numPr>
              <w:spacing w:after="0" w:line="240" w:lineRule="auto"/>
              <w:ind w:right="0" w:firstLine="0"/>
              <w:textAlignment w:val="baseline"/>
              <w:rPr>
                <w:rFonts w:ascii="Calibri" w:eastAsia="Times New Roman" w:hAnsi="Calibri" w:cs="Calibri"/>
                <w:color w:val="auto"/>
                <w:sz w:val="28"/>
                <w:szCs w:val="28"/>
              </w:rPr>
            </w:pPr>
            <w:r w:rsidRPr="001F291E">
              <w:rPr>
                <w:rFonts w:ascii="Calibri" w:eastAsia="Times New Roman" w:hAnsi="Calibri" w:cs="Calibri"/>
                <w:color w:val="auto"/>
                <w:szCs w:val="24"/>
              </w:rPr>
              <w:t>Consider what the unintended consequences of your work might be </w:t>
            </w:r>
          </w:p>
        </w:tc>
      </w:tr>
      <w:tr w:rsidR="001F291E" w:rsidRPr="001F291E" w14:paraId="5FF929AC" w14:textId="77777777" w:rsidTr="001F291E">
        <w:trPr>
          <w:trHeight w:val="300"/>
        </w:trPr>
        <w:tc>
          <w:tcPr>
            <w:tcW w:w="0" w:type="auto"/>
            <w:tcBorders>
              <w:top w:val="single" w:sz="6" w:space="0" w:color="auto"/>
              <w:left w:val="nil"/>
              <w:bottom w:val="nil"/>
              <w:right w:val="nil"/>
            </w:tcBorders>
            <w:shd w:val="clear" w:color="auto" w:fill="auto"/>
            <w:hideMark/>
          </w:tcPr>
          <w:p w14:paraId="003929E8" w14:textId="77777777" w:rsidR="001F291E" w:rsidRPr="001F291E" w:rsidRDefault="001F291E" w:rsidP="001F291E">
            <w:pPr>
              <w:spacing w:after="0" w:line="240" w:lineRule="auto"/>
              <w:ind w:left="0" w:right="0" w:firstLine="0"/>
              <w:rPr>
                <w:rFonts w:ascii="Times New Roman" w:eastAsia="Times New Roman" w:hAnsi="Times New Roman" w:cs="Times New Roman"/>
                <w:color w:val="auto"/>
                <w:szCs w:val="24"/>
              </w:rPr>
            </w:pPr>
            <w:r w:rsidRPr="001F291E">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2C095EEE" w14:textId="77777777" w:rsidR="001F291E" w:rsidRPr="001F291E" w:rsidRDefault="001F291E" w:rsidP="001F291E">
            <w:pPr>
              <w:spacing w:after="0" w:line="240" w:lineRule="auto"/>
              <w:ind w:left="0" w:right="0" w:firstLine="0"/>
              <w:rPr>
                <w:rFonts w:ascii="Times New Roman" w:eastAsia="Times New Roman" w:hAnsi="Times New Roman" w:cs="Times New Roman"/>
                <w:color w:val="auto"/>
                <w:szCs w:val="24"/>
              </w:rPr>
            </w:pPr>
            <w:r w:rsidRPr="001F291E">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E8BAC6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Response: </w:t>
            </w:r>
          </w:p>
          <w:p w14:paraId="4F61A869"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70869896" w14:textId="77777777" w:rsidR="001F291E" w:rsidRPr="001F291E" w:rsidRDefault="001F291E">
            <w:pPr>
              <w:numPr>
                <w:ilvl w:val="0"/>
                <w:numId w:val="120"/>
              </w:numPr>
              <w:spacing w:after="0" w:line="240" w:lineRule="auto"/>
              <w:ind w:left="1080"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Potential outcomes including impact based on socio-economic status or geographical deprivation </w:t>
            </w:r>
          </w:p>
          <w:p w14:paraId="7698A78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p w14:paraId="595FDBC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Better integration means wider network and social capital which will improve the health and wellbeing of the above mentioned group and decrease the possibility of any HI. </w:t>
            </w:r>
          </w:p>
          <w:p w14:paraId="4D7E62B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p w14:paraId="049ECE8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p w14:paraId="5B65805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tc>
      </w:tr>
      <w:tr w:rsidR="001F291E" w:rsidRPr="001F291E" w14:paraId="5FC7EFD8" w14:textId="77777777" w:rsidTr="001F291E">
        <w:trPr>
          <w:trHeight w:val="300"/>
        </w:trPr>
        <w:tc>
          <w:tcPr>
            <w:tcW w:w="0" w:type="auto"/>
            <w:tcBorders>
              <w:top w:val="nil"/>
              <w:left w:val="nil"/>
              <w:bottom w:val="nil"/>
              <w:right w:val="nil"/>
            </w:tcBorders>
            <w:shd w:val="clear" w:color="auto" w:fill="auto"/>
            <w:hideMark/>
          </w:tcPr>
          <w:p w14:paraId="74C0A1CB" w14:textId="77777777" w:rsidR="001F291E" w:rsidRPr="001F291E" w:rsidRDefault="001F291E" w:rsidP="001F291E">
            <w:pPr>
              <w:spacing w:after="0" w:line="240" w:lineRule="auto"/>
              <w:ind w:left="0" w:right="0" w:firstLine="0"/>
              <w:rPr>
                <w:rFonts w:ascii="Times New Roman" w:eastAsia="Times New Roman" w:hAnsi="Times New Roman" w:cs="Times New Roman"/>
                <w:color w:val="auto"/>
                <w:szCs w:val="24"/>
              </w:rPr>
            </w:pPr>
            <w:r w:rsidRPr="001F291E">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1D0BE1AF" w14:textId="77777777" w:rsidR="001F291E" w:rsidRPr="001F291E" w:rsidRDefault="001F291E" w:rsidP="001F291E">
            <w:pPr>
              <w:spacing w:after="0" w:line="240" w:lineRule="auto"/>
              <w:ind w:left="0" w:right="0" w:firstLine="0"/>
              <w:rPr>
                <w:rFonts w:ascii="Times New Roman" w:eastAsia="Times New Roman" w:hAnsi="Times New Roman" w:cs="Times New Roman"/>
                <w:color w:val="auto"/>
                <w:szCs w:val="24"/>
              </w:rPr>
            </w:pPr>
            <w:r w:rsidRPr="001F291E">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BDDB0A4" w14:textId="77777777" w:rsidR="001F291E" w:rsidRPr="001F291E" w:rsidRDefault="001F291E">
            <w:pPr>
              <w:numPr>
                <w:ilvl w:val="0"/>
                <w:numId w:val="121"/>
              </w:numPr>
              <w:spacing w:after="0" w:line="240" w:lineRule="auto"/>
              <w:ind w:left="1080" w:right="0" w:firstLine="0"/>
              <w:textAlignment w:val="baseline"/>
              <w:rPr>
                <w:rFonts w:ascii="Calibri" w:eastAsia="Times New Roman" w:hAnsi="Calibri" w:cs="Calibri"/>
                <w:color w:val="auto"/>
                <w:szCs w:val="24"/>
              </w:rPr>
            </w:pPr>
            <w:r w:rsidRPr="001F291E">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32CE7B04"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p w14:paraId="3652109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RTOF programme focuses on employment, accommodation and integration support which could have a very positive impact on the life of participants and their families. </w:t>
            </w:r>
          </w:p>
          <w:p w14:paraId="0554077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p w14:paraId="03AE3A9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p w14:paraId="4E098F3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 w:val="28"/>
                <w:szCs w:val="28"/>
              </w:rPr>
              <w:t> </w:t>
            </w:r>
          </w:p>
        </w:tc>
      </w:tr>
    </w:tbl>
    <w:p w14:paraId="14491A85" w14:textId="77777777" w:rsidR="001F291E" w:rsidRPr="001F291E" w:rsidRDefault="001F291E" w:rsidP="001F291E">
      <w:pPr>
        <w:spacing w:after="0" w:line="240" w:lineRule="auto"/>
        <w:ind w:left="540" w:right="0" w:firstLine="0"/>
        <w:jc w:val="center"/>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9"/>
        <w:gridCol w:w="8402"/>
      </w:tblGrid>
      <w:tr w:rsidR="001F291E" w:rsidRPr="001F291E" w14:paraId="7010C54D" w14:textId="77777777" w:rsidTr="001F291E">
        <w:trPr>
          <w:trHeight w:val="300"/>
        </w:trPr>
        <w:tc>
          <w:tcPr>
            <w:tcW w:w="540" w:type="dxa"/>
            <w:tcBorders>
              <w:top w:val="nil"/>
              <w:left w:val="nil"/>
              <w:bottom w:val="nil"/>
              <w:right w:val="nil"/>
            </w:tcBorders>
            <w:shd w:val="clear" w:color="auto" w:fill="auto"/>
            <w:hideMark/>
          </w:tcPr>
          <w:p w14:paraId="538B2D1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1D4EB8B5"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lang w:val="it-IT"/>
              </w:rPr>
              <w:t>Next steps - What specific actions will you take to address the potential equality impacts and health inequalities identified above?</w:t>
            </w:r>
            <w:r w:rsidRPr="001F291E">
              <w:rPr>
                <w:rFonts w:ascii="Calibri" w:eastAsia="Times New Roman" w:hAnsi="Calibri" w:cs="Calibri"/>
                <w:color w:val="auto"/>
                <w:szCs w:val="24"/>
              </w:rPr>
              <w:t> </w:t>
            </w:r>
          </w:p>
        </w:tc>
      </w:tr>
      <w:tr w:rsidR="001F291E" w:rsidRPr="001F291E" w14:paraId="71127F4C" w14:textId="77777777" w:rsidTr="001F291E">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E6E1B19"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We monitor data, complete quarterly evaluation report, we ask for feedback from clients and delivery partners, we have set monthly targets which shows the effectiveness of our work. Complaints, challenges are investigated and mitigated in short time on a professional manner. </w:t>
            </w:r>
          </w:p>
        </w:tc>
      </w:tr>
    </w:tbl>
    <w:p w14:paraId="6DAA720E"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
        <w:gridCol w:w="8397"/>
      </w:tblGrid>
      <w:tr w:rsidR="001F291E" w:rsidRPr="001F291E" w14:paraId="5C414926" w14:textId="77777777" w:rsidTr="001F291E">
        <w:trPr>
          <w:trHeight w:val="300"/>
        </w:trPr>
        <w:tc>
          <w:tcPr>
            <w:tcW w:w="540" w:type="dxa"/>
            <w:tcBorders>
              <w:top w:val="nil"/>
              <w:left w:val="nil"/>
              <w:bottom w:val="nil"/>
              <w:right w:val="nil"/>
            </w:tcBorders>
            <w:shd w:val="clear" w:color="auto" w:fill="auto"/>
            <w:hideMark/>
          </w:tcPr>
          <w:p w14:paraId="3EE66F3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2945224A"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How will you monitor and evaluate the effect of this work? </w:t>
            </w:r>
          </w:p>
        </w:tc>
      </w:tr>
      <w:tr w:rsidR="001F291E" w:rsidRPr="001F291E" w14:paraId="372113FC" w14:textId="77777777" w:rsidTr="001F291E">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FA00F98"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The monthly targets help to monitor effectiveness and identify challenges and gaps in support/experience. With the help of Social Finance and Ecorys the whole programme is constantly evaluated based on the feedback of participating organisations.  </w:t>
            </w:r>
          </w:p>
          <w:p w14:paraId="4A831D6C"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With the collaborative work of Queen Margaret University, the clients themselves have the opportunity to register as members of a steering group and evaluate the project with the help of professional researcher with the aim of improving services provided to asylum seekers and refugees nation-wide. </w:t>
            </w:r>
          </w:p>
          <w:p w14:paraId="230CA4F5"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bl>
    <w:p w14:paraId="0B08813E"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6052E111" w14:textId="77777777" w:rsidR="001F291E" w:rsidRPr="001F291E" w:rsidRDefault="001F291E" w:rsidP="001F291E">
      <w:pPr>
        <w:spacing w:after="0" w:line="240" w:lineRule="auto"/>
        <w:ind w:left="720" w:right="0" w:hanging="72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lang w:val="it-IT"/>
        </w:rPr>
        <w:t xml:space="preserve">2.6  </w:t>
      </w:r>
      <w:r w:rsidRPr="001F291E">
        <w:rPr>
          <w:rFonts w:ascii="Calibri" w:eastAsia="Times New Roman" w:hAnsi="Calibri" w:cs="Calibri"/>
          <w:color w:val="auto"/>
          <w:szCs w:val="24"/>
        </w:rPr>
        <w:tab/>
      </w:r>
      <w:r w:rsidRPr="001F291E">
        <w:rPr>
          <w:rFonts w:ascii="Calibri" w:eastAsia="Times New Roman" w:hAnsi="Calibri" w:cs="Calibri"/>
          <w:color w:val="auto"/>
          <w:szCs w:val="24"/>
          <w:lang w:val="it-IT"/>
        </w:rPr>
        <w:t>Will there be any potential impacts on Council staff from protected groups? </w:t>
      </w:r>
      <w:r w:rsidRPr="001F291E">
        <w:rPr>
          <w:rFonts w:ascii="Calibri" w:eastAsia="Times New Roman" w:hAnsi="Calibri" w:cs="Calibri"/>
          <w:color w:val="auto"/>
          <w:szCs w:val="24"/>
        </w:rPr>
        <w:t> </w:t>
      </w:r>
    </w:p>
    <w:p w14:paraId="66913632"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6BD90104"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lang w:val="it-IT"/>
        </w:rPr>
        <w:t>N/A</w:t>
      </w:r>
      <w:r w:rsidRPr="001F291E">
        <w:rPr>
          <w:rFonts w:ascii="Calibri" w:eastAsia="Times New Roman" w:hAnsi="Calibri" w:cs="Calibri"/>
          <w:color w:val="auto"/>
          <w:szCs w:val="24"/>
        </w:rPr>
        <w:t> </w:t>
      </w:r>
    </w:p>
    <w:p w14:paraId="7F08E305" w14:textId="77777777" w:rsidR="001F291E" w:rsidRPr="001F291E" w:rsidRDefault="001F291E" w:rsidP="001F291E">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r w:rsidRPr="001F291E">
        <w:rPr>
          <w:rFonts w:ascii="Calibri" w:eastAsia="Times New Roman" w:hAnsi="Calibri" w:cs="Calibri"/>
          <w:color w:val="0000FF"/>
          <w:szCs w:val="24"/>
          <w:lang w:val="it-IT"/>
        </w:rPr>
        <w:t>Nicole.Powell@coventry.gov.uk</w:t>
      </w:r>
      <w:r w:rsidRPr="001F291E">
        <w:rPr>
          <w:rFonts w:ascii="Calibri" w:eastAsia="Times New Roman" w:hAnsi="Calibri" w:cs="Calibri"/>
          <w:color w:val="0000FF"/>
          <w:szCs w:val="24"/>
        </w:rPr>
        <w:t> </w:t>
      </w:r>
    </w:p>
    <w:p w14:paraId="12FA3EAA"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2542BF60"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b/>
          <w:bCs/>
          <w:color w:val="auto"/>
          <w:szCs w:val="24"/>
          <w:u w:val="single"/>
        </w:rPr>
        <w:t>Headcount:</w:t>
      </w:r>
      <w:r w:rsidRPr="001F291E">
        <w:rPr>
          <w:rFonts w:ascii="Calibri" w:eastAsia="Times New Roman" w:hAnsi="Calibri" w:cs="Calibri"/>
          <w:color w:val="auto"/>
          <w:szCs w:val="24"/>
        </w:rPr>
        <w:t> </w:t>
      </w:r>
    </w:p>
    <w:p w14:paraId="0CB48185"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03D99546"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b/>
          <w:bCs/>
          <w:color w:val="auto"/>
          <w:szCs w:val="24"/>
          <w:u w:val="single"/>
        </w:rPr>
        <w:t xml:space="preserve">Sex: </w:t>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b/>
          <w:bCs/>
          <w:color w:val="auto"/>
          <w:szCs w:val="24"/>
          <w:u w:val="single"/>
        </w:rPr>
        <w:t>Age: </w:t>
      </w:r>
      <w:r w:rsidRPr="001F291E">
        <w:rPr>
          <w:rFonts w:ascii="Calibri" w:eastAsia="Times New Roman" w:hAnsi="Calibri" w:cs="Calibri"/>
          <w:color w:val="auto"/>
          <w:szCs w:val="24"/>
        </w:rPr>
        <w:t> </w:t>
      </w:r>
    </w:p>
    <w:p w14:paraId="4D405C9F"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1F291E" w:rsidRPr="001F291E" w14:paraId="5244E220"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92E107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3A4A6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27C6DDFE"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7A3D2DF"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2DD8869"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39E74AF1"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33F157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626646B"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23347DCB"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932D2F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DD36E20"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3CB22CA1"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FCAA91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CC6AB9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0F00A9B4"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A66F5BB"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AEDC738"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57C00369"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7B29B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FB5A3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3D55A3DA"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C4FA56A"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689BE49"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bl>
    <w:p w14:paraId="197BB7EA"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3A4B5E0E"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b/>
          <w:bCs/>
          <w:color w:val="auto"/>
          <w:szCs w:val="24"/>
          <w:u w:val="single"/>
        </w:rPr>
        <w:t>Disability:</w:t>
      </w:r>
      <w:r w:rsidRPr="001F291E">
        <w:rPr>
          <w:rFonts w:ascii="Calibri" w:eastAsia="Times New Roman" w:hAnsi="Calibri" w:cs="Calibri"/>
          <w:color w:val="auto"/>
          <w:szCs w:val="24"/>
        </w:rPr>
        <w:t> </w:t>
      </w:r>
    </w:p>
    <w:p w14:paraId="786414F3"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1F291E" w:rsidRPr="001F291E" w14:paraId="5C28255A"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284B4A0"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8122BD4"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1C501693"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B2DD68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88B8A9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3B8EFA04"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7ED1E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747763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5CCBA421" w14:textId="77777777" w:rsidTr="001F291E">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71A43B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5A4C2A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bl>
    <w:p w14:paraId="0B6479AE"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289CCD12"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b/>
          <w:bCs/>
          <w:color w:val="auto"/>
          <w:szCs w:val="24"/>
          <w:u w:val="single"/>
        </w:rPr>
        <w:t>Ethnicity:</w:t>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color w:val="auto"/>
          <w:szCs w:val="24"/>
        </w:rPr>
        <w:tab/>
      </w:r>
      <w:r w:rsidRPr="001F291E">
        <w:rPr>
          <w:rFonts w:ascii="Calibri" w:eastAsia="Times New Roman" w:hAnsi="Calibri" w:cs="Calibri"/>
          <w:b/>
          <w:bCs/>
          <w:color w:val="auto"/>
          <w:szCs w:val="24"/>
          <w:u w:val="single"/>
        </w:rPr>
        <w:t xml:space="preserve"> Religion:</w:t>
      </w:r>
      <w:r w:rsidRPr="001F291E">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1F291E" w:rsidRPr="001F291E" w14:paraId="03171515"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74029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794D0B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48DE9745"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9086F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E97993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0A5BF629"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5E114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9CA8BA5"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679E2C0C"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FF45B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22F1AC"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7704A2C5"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CBD0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5BC61E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52DCE277"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E5673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6B46D9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48BDD8DC"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E8DA4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60BAB7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16A36F27"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35479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508334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20D0DE3F"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EBEE88"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42A963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695611D0"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EAE7E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9CEB080"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bl>
    <w:p w14:paraId="25F6474F"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1F291E" w:rsidRPr="001F291E" w14:paraId="626D182F" w14:textId="77777777" w:rsidTr="001F291E">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A670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3EE923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50F20F66" w14:textId="77777777" w:rsidTr="001F291E">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459DBE"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FC12D42"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607AF1C2" w14:textId="77777777" w:rsidTr="001F291E">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58E66"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474D0C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1A2863C6" w14:textId="77777777" w:rsidTr="001F291E">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997C89"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64B848A"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bl>
    <w:p w14:paraId="1A885AE7"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7C141DB1"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b/>
          <w:bCs/>
          <w:color w:val="auto"/>
          <w:szCs w:val="24"/>
          <w:u w:val="single"/>
        </w:rPr>
        <w:t>Sexual Orientation: </w:t>
      </w:r>
      <w:r w:rsidRPr="001F291E">
        <w:rPr>
          <w:rFonts w:ascii="Calibri" w:eastAsia="Times New Roman" w:hAnsi="Calibri" w:cs="Calibri"/>
          <w:color w:val="auto"/>
          <w:szCs w:val="24"/>
        </w:rPr>
        <w:t> </w:t>
      </w:r>
    </w:p>
    <w:p w14:paraId="2AC3FDF9"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1F291E" w:rsidRPr="001F291E" w14:paraId="15F66B91"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F2F7DF"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31C0B9D"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354B6480"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951F3"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4199A9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1733C020"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B425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0CD427"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r w:rsidR="001F291E" w:rsidRPr="001F291E" w14:paraId="0945A504" w14:textId="77777777" w:rsidTr="001F291E">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5E4AF1"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6DC5AF" w14:textId="77777777" w:rsidR="001F291E" w:rsidRPr="001F291E" w:rsidRDefault="001F291E" w:rsidP="001F291E">
            <w:pPr>
              <w:spacing w:after="0" w:line="240" w:lineRule="auto"/>
              <w:ind w:left="0" w:right="0" w:firstLine="0"/>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r>
    </w:tbl>
    <w:p w14:paraId="4FD84725"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64EE4ED5" w14:textId="73583294"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25533FC9"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lang w:val="it-IT"/>
        </w:rPr>
        <w:t>3.0</w:t>
      </w:r>
      <w:r w:rsidRPr="001F291E">
        <w:rPr>
          <w:rFonts w:ascii="Calibri" w:eastAsia="Times New Roman" w:hAnsi="Calibri" w:cs="Calibri"/>
          <w:color w:val="auto"/>
          <w:szCs w:val="24"/>
        </w:rPr>
        <w:tab/>
      </w:r>
      <w:r w:rsidRPr="001F291E">
        <w:rPr>
          <w:rFonts w:ascii="Calibri" w:eastAsia="Times New Roman" w:hAnsi="Calibri" w:cs="Calibri"/>
          <w:color w:val="auto"/>
          <w:szCs w:val="24"/>
          <w:lang w:val="it-IT"/>
        </w:rPr>
        <w:t>Completion Statement </w:t>
      </w:r>
      <w:r w:rsidRPr="001F291E">
        <w:rPr>
          <w:rFonts w:ascii="Calibri" w:eastAsia="Times New Roman" w:hAnsi="Calibri" w:cs="Calibri"/>
          <w:color w:val="auto"/>
          <w:szCs w:val="24"/>
        </w:rPr>
        <w:t> </w:t>
      </w:r>
    </w:p>
    <w:p w14:paraId="05C2C5E9"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1C2F1E7D"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b/>
          <w:bCs/>
          <w:color w:val="auto"/>
          <w:szCs w:val="24"/>
        </w:rPr>
        <w:t>As the appropriate Head of Service for this area, I confirm that the potential equality impact is as follows:</w:t>
      </w:r>
      <w:r w:rsidRPr="001F291E">
        <w:rPr>
          <w:rFonts w:ascii="Calibri" w:eastAsia="Times New Roman" w:hAnsi="Calibri" w:cs="Calibri"/>
          <w:color w:val="auto"/>
          <w:szCs w:val="24"/>
        </w:rPr>
        <w:t> </w:t>
      </w:r>
    </w:p>
    <w:p w14:paraId="56B166A5"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6EBB9B7C"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No impact has been identified for one or more protected groups             ​</w:t>
      </w:r>
      <w:r w:rsidRPr="001F291E">
        <w:rPr>
          <w:rFonts w:ascii="MS Gothic" w:eastAsia="MS Gothic" w:hAnsi="MS Gothic" w:cs="Segoe UI" w:hint="eastAsia"/>
          <w:color w:val="auto"/>
          <w:szCs w:val="24"/>
        </w:rPr>
        <w:t>☐</w:t>
      </w:r>
      <w:r w:rsidRPr="001F291E">
        <w:rPr>
          <w:rFonts w:ascii="Calibri" w:eastAsia="Times New Roman" w:hAnsi="Calibri" w:cs="Calibri"/>
          <w:color w:val="auto"/>
          <w:szCs w:val="24"/>
        </w:rPr>
        <w:t>​ </w:t>
      </w:r>
    </w:p>
    <w:p w14:paraId="2E48D231"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3AB47C3D"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Positive impact has been identified for one or more protected groups      ​</w:t>
      </w:r>
      <w:r w:rsidRPr="001F291E">
        <w:rPr>
          <w:rFonts w:ascii="MS Gothic" w:eastAsia="MS Gothic" w:hAnsi="MS Gothic" w:cs="Segoe UI" w:hint="eastAsia"/>
          <w:color w:val="auto"/>
          <w:szCs w:val="24"/>
        </w:rPr>
        <w:t>☒</w:t>
      </w:r>
      <w:r w:rsidRPr="001F291E">
        <w:rPr>
          <w:rFonts w:ascii="Calibri" w:eastAsia="Times New Roman" w:hAnsi="Calibri" w:cs="Calibri"/>
          <w:color w:val="auto"/>
          <w:szCs w:val="24"/>
        </w:rPr>
        <w:t>​ </w:t>
      </w:r>
    </w:p>
    <w:p w14:paraId="390F1337"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126103C5"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Negative impact has been identified for one or more protected groups    ​</w:t>
      </w:r>
      <w:r w:rsidRPr="001F291E">
        <w:rPr>
          <w:rFonts w:ascii="Segoe UI Symbol" w:eastAsia="Times New Roman" w:hAnsi="Segoe UI Symbol" w:cs="Segoe UI"/>
          <w:color w:val="auto"/>
          <w:szCs w:val="24"/>
        </w:rPr>
        <w:t>☐</w:t>
      </w:r>
      <w:r w:rsidRPr="001F291E">
        <w:rPr>
          <w:rFonts w:ascii="Calibri" w:eastAsia="Times New Roman" w:hAnsi="Calibri" w:cs="Calibri"/>
          <w:color w:val="auto"/>
          <w:szCs w:val="24"/>
        </w:rPr>
        <w:t>​ </w:t>
      </w:r>
    </w:p>
    <w:p w14:paraId="2EDA476D" w14:textId="77777777" w:rsidR="001F291E" w:rsidRPr="001F291E" w:rsidRDefault="001F291E" w:rsidP="001F291E">
      <w:pPr>
        <w:spacing w:after="0" w:line="240" w:lineRule="auto"/>
        <w:ind w:left="0" w:right="0" w:firstLine="0"/>
        <w:jc w:val="both"/>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06F2F68B"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xml:space="preserve">Both positive and negative impact has been identified for one or more protected groups     </w:t>
      </w:r>
      <w:r w:rsidRPr="001F291E">
        <w:rPr>
          <w:rFonts w:ascii="Segoe UI Symbol" w:eastAsia="Times New Roman" w:hAnsi="Segoe UI Symbol" w:cs="Segoe UI"/>
          <w:color w:val="auto"/>
          <w:szCs w:val="24"/>
        </w:rPr>
        <w:t>☐</w:t>
      </w:r>
      <w:r w:rsidRPr="001F291E">
        <w:rPr>
          <w:rFonts w:ascii="Calibri" w:eastAsia="Times New Roman" w:hAnsi="Calibri" w:cs="Calibri"/>
          <w:color w:val="auto"/>
          <w:szCs w:val="24"/>
        </w:rPr>
        <w:t>                                                                                           </w:t>
      </w:r>
    </w:p>
    <w:p w14:paraId="31E8F316"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50C25C7F"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4.0</w:t>
      </w:r>
      <w:r w:rsidRPr="001F291E">
        <w:rPr>
          <w:rFonts w:ascii="Calibri" w:eastAsia="Times New Roman" w:hAnsi="Calibri" w:cs="Calibri"/>
          <w:color w:val="auto"/>
          <w:szCs w:val="24"/>
        </w:rPr>
        <w:tab/>
        <w:t>Approval </w:t>
      </w:r>
    </w:p>
    <w:p w14:paraId="4B63553E"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7"/>
        <w:gridCol w:w="3588"/>
      </w:tblGrid>
      <w:tr w:rsidR="001F291E" w:rsidRPr="001F291E" w14:paraId="7E3A175F" w14:textId="77777777" w:rsidTr="001F291E">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3CCA14F3"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Signed: Head of Service: Peter Barnett CBE</w:t>
            </w:r>
            <w:r w:rsidRPr="001F291E">
              <w:rPr>
                <w:rFonts w:ascii="Calibri" w:eastAsia="Times New Roman" w:hAnsi="Calibri" w:cs="Calibri"/>
                <w:color w:val="auto"/>
                <w:szCs w:val="24"/>
              </w:rPr>
              <w:t> </w:t>
            </w:r>
          </w:p>
          <w:p w14:paraId="2F92778F"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21017527" w14:textId="76A7EF9A"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b/>
                <w:bCs/>
                <w:noProof/>
                <w:color w:val="4472C4" w:themeColor="accent1"/>
                <w:sz w:val="28"/>
                <w:szCs w:val="28"/>
              </w:rPr>
              <w:drawing>
                <wp:inline distT="0" distB="0" distL="0" distR="0" wp14:anchorId="70CF8B98" wp14:editId="607153C7">
                  <wp:extent cx="2260600" cy="698500"/>
                  <wp:effectExtent l="0" t="0" r="6350" b="6350"/>
                  <wp:docPr id="1793460043" name="Picture 17934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60600" cy="698500"/>
                          </a:xfrm>
                          <a:prstGeom prst="rect">
                            <a:avLst/>
                          </a:prstGeom>
                          <a:noFill/>
                          <a:ln>
                            <a:noFill/>
                          </a:ln>
                        </pic:spPr>
                      </pic:pic>
                    </a:graphicData>
                  </a:graphic>
                </wp:inline>
              </w:drawing>
            </w:r>
            <w:r w:rsidRPr="001F291E">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4FF82897"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Date:  14/10/2022</w:t>
            </w:r>
            <w:r w:rsidRPr="001F291E">
              <w:rPr>
                <w:rFonts w:ascii="Calibri" w:eastAsia="Times New Roman" w:hAnsi="Calibri" w:cs="Calibri"/>
                <w:color w:val="auto"/>
                <w:szCs w:val="24"/>
              </w:rPr>
              <w:t> </w:t>
            </w:r>
          </w:p>
        </w:tc>
      </w:tr>
      <w:tr w:rsidR="001F291E" w:rsidRPr="001F291E" w14:paraId="6EDFEE60" w14:textId="77777777" w:rsidTr="001F291E">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159F94A5"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Name of Director: Kirsten Nelson</w:t>
            </w:r>
            <w:r w:rsidRPr="001F291E">
              <w:rPr>
                <w:rFonts w:ascii="Calibri" w:eastAsia="Times New Roman" w:hAnsi="Calibri" w:cs="Calibri"/>
                <w:color w:val="auto"/>
                <w:szCs w:val="24"/>
              </w:rPr>
              <w:t> </w:t>
            </w:r>
          </w:p>
          <w:p w14:paraId="26163E9B"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3E6C90C8"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65FB25A4"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Date sent to Director:</w:t>
            </w:r>
            <w:r w:rsidRPr="001F291E">
              <w:rPr>
                <w:rFonts w:ascii="Calibri" w:eastAsia="Times New Roman" w:hAnsi="Calibri" w:cs="Calibri"/>
                <w:color w:val="auto"/>
                <w:szCs w:val="24"/>
              </w:rPr>
              <w:t> </w:t>
            </w:r>
          </w:p>
        </w:tc>
      </w:tr>
      <w:tr w:rsidR="001F291E" w:rsidRPr="001F291E" w14:paraId="02152D29" w14:textId="77777777" w:rsidTr="001F291E">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1FC8C500"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Name of Lead Elected Member: Cllr Abdul Salam Khan</w:t>
            </w:r>
            <w:r w:rsidRPr="001F291E">
              <w:rPr>
                <w:rFonts w:ascii="Calibri" w:eastAsia="Times New Roman" w:hAnsi="Calibri" w:cs="Calibri"/>
                <w:color w:val="auto"/>
                <w:szCs w:val="24"/>
              </w:rPr>
              <w:t> </w:t>
            </w:r>
          </w:p>
          <w:p w14:paraId="743A48AB"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p w14:paraId="7B02C6BF"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348F8CB1" w14:textId="77777777" w:rsidR="001F291E" w:rsidRPr="001F291E" w:rsidRDefault="001F291E" w:rsidP="001F291E">
            <w:pPr>
              <w:spacing w:after="0" w:line="240" w:lineRule="auto"/>
              <w:ind w:left="0" w:right="0" w:firstLine="0"/>
              <w:jc w:val="both"/>
              <w:textAlignment w:val="baseline"/>
              <w:rPr>
                <w:rFonts w:ascii="Times New Roman" w:eastAsia="Times New Roman" w:hAnsi="Times New Roman" w:cs="Times New Roman"/>
                <w:color w:val="auto"/>
                <w:szCs w:val="24"/>
              </w:rPr>
            </w:pPr>
            <w:r w:rsidRPr="001F291E">
              <w:rPr>
                <w:rFonts w:ascii="Calibri" w:eastAsia="Times New Roman" w:hAnsi="Calibri" w:cs="Calibri"/>
                <w:b/>
                <w:bCs/>
                <w:color w:val="auto"/>
                <w:szCs w:val="24"/>
              </w:rPr>
              <w:t>Date sent to Councillor:</w:t>
            </w:r>
            <w:r w:rsidRPr="001F291E">
              <w:rPr>
                <w:rFonts w:ascii="Calibri" w:eastAsia="Times New Roman" w:hAnsi="Calibri" w:cs="Calibri"/>
                <w:color w:val="auto"/>
                <w:szCs w:val="24"/>
              </w:rPr>
              <w:t> </w:t>
            </w:r>
          </w:p>
        </w:tc>
      </w:tr>
    </w:tbl>
    <w:p w14:paraId="01721C9F"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11C09F03" w14:textId="77777777" w:rsidR="001F291E" w:rsidRPr="001F291E" w:rsidRDefault="001F291E" w:rsidP="001F291E">
      <w:pPr>
        <w:spacing w:after="0" w:line="240" w:lineRule="auto"/>
        <w:ind w:left="0" w:right="0" w:firstLine="0"/>
        <w:textAlignment w:val="baseline"/>
        <w:rPr>
          <w:rFonts w:ascii="Segoe UI" w:eastAsia="Times New Roman" w:hAnsi="Segoe UI" w:cs="Segoe UI"/>
          <w:color w:val="auto"/>
          <w:sz w:val="18"/>
          <w:szCs w:val="18"/>
        </w:rPr>
      </w:pPr>
      <w:r w:rsidRPr="001F291E">
        <w:rPr>
          <w:rFonts w:ascii="Calibri" w:eastAsia="Times New Roman" w:hAnsi="Calibri" w:cs="Calibri"/>
          <w:color w:val="auto"/>
          <w:szCs w:val="24"/>
        </w:rPr>
        <w:t> </w:t>
      </w:r>
    </w:p>
    <w:p w14:paraId="25A0F6C0" w14:textId="77777777" w:rsidR="001F291E" w:rsidRPr="001F291E" w:rsidRDefault="001F291E" w:rsidP="001F291E">
      <w:pPr>
        <w:spacing w:after="0" w:line="240" w:lineRule="auto"/>
        <w:ind w:left="0" w:right="0" w:firstLine="720"/>
        <w:textAlignment w:val="baseline"/>
        <w:rPr>
          <w:rFonts w:ascii="Segoe UI" w:eastAsia="Times New Roman" w:hAnsi="Segoe UI" w:cs="Segoe UI"/>
          <w:color w:val="auto"/>
          <w:sz w:val="18"/>
          <w:szCs w:val="18"/>
        </w:rPr>
      </w:pPr>
      <w:r w:rsidRPr="001F291E">
        <w:rPr>
          <w:rFonts w:ascii="Calibri" w:eastAsia="Times New Roman" w:hAnsi="Calibri" w:cs="Calibri"/>
          <w:b/>
          <w:bCs/>
          <w:color w:val="auto"/>
          <w:sz w:val="28"/>
          <w:szCs w:val="28"/>
        </w:rPr>
        <w:t>Email completed EIA to</w:t>
      </w:r>
      <w:r w:rsidRPr="001F291E">
        <w:rPr>
          <w:rFonts w:ascii="Calibri" w:eastAsia="Times New Roman" w:hAnsi="Calibri" w:cs="Calibri"/>
          <w:color w:val="auto"/>
          <w:sz w:val="28"/>
          <w:szCs w:val="28"/>
        </w:rPr>
        <w:t xml:space="preserve"> </w:t>
      </w:r>
      <w:hyperlink r:id="rId118" w:tgtFrame="_blank" w:history="1">
        <w:r w:rsidRPr="001F291E">
          <w:rPr>
            <w:rFonts w:ascii="Calibri" w:eastAsia="Times New Roman" w:hAnsi="Calibri" w:cs="Calibri"/>
            <w:color w:val="0000FF"/>
            <w:sz w:val="28"/>
            <w:szCs w:val="28"/>
            <w:u w:val="single"/>
          </w:rPr>
          <w:t>equality@coventry.gov.uk</w:t>
        </w:r>
      </w:hyperlink>
      <w:r w:rsidRPr="001F291E">
        <w:rPr>
          <w:rFonts w:ascii="Calibri" w:eastAsia="Times New Roman" w:hAnsi="Calibri" w:cs="Calibri"/>
          <w:color w:val="auto"/>
          <w:sz w:val="28"/>
          <w:szCs w:val="28"/>
        </w:rPr>
        <w:t>  </w:t>
      </w:r>
    </w:p>
    <w:p w14:paraId="37518927" w14:textId="77777777" w:rsidR="001F291E" w:rsidRDefault="001F291E" w:rsidP="00161E15">
      <w:pPr>
        <w:ind w:left="0" w:firstLine="0"/>
        <w:rPr>
          <w:b/>
          <w:bCs/>
          <w:color w:val="4472C4" w:themeColor="accent1"/>
          <w:sz w:val="28"/>
          <w:szCs w:val="28"/>
        </w:rPr>
      </w:pPr>
    </w:p>
    <w:p w14:paraId="7162C767" w14:textId="77777777" w:rsidR="003A4646" w:rsidRDefault="003A4646" w:rsidP="00161E15">
      <w:pPr>
        <w:ind w:left="0" w:firstLine="0"/>
        <w:rPr>
          <w:b/>
          <w:bCs/>
          <w:color w:val="4472C4" w:themeColor="accent1"/>
          <w:sz w:val="28"/>
          <w:szCs w:val="28"/>
        </w:rPr>
      </w:pPr>
    </w:p>
    <w:p w14:paraId="21E26DCC" w14:textId="77777777" w:rsidR="003A4646" w:rsidRDefault="003A4646" w:rsidP="00161E15">
      <w:pPr>
        <w:ind w:left="0" w:firstLine="0"/>
        <w:rPr>
          <w:b/>
          <w:bCs/>
          <w:color w:val="4472C4" w:themeColor="accent1"/>
          <w:sz w:val="28"/>
          <w:szCs w:val="28"/>
        </w:rPr>
      </w:pPr>
    </w:p>
    <w:p w14:paraId="3A6E8235" w14:textId="77777777" w:rsidR="003A4646" w:rsidRDefault="003A4646" w:rsidP="00161E15">
      <w:pPr>
        <w:ind w:left="0" w:firstLine="0"/>
        <w:rPr>
          <w:b/>
          <w:bCs/>
          <w:color w:val="4472C4" w:themeColor="accent1"/>
          <w:sz w:val="28"/>
          <w:szCs w:val="28"/>
        </w:rPr>
      </w:pPr>
    </w:p>
    <w:p w14:paraId="1798C5E3" w14:textId="77777777" w:rsidR="003A4646" w:rsidRDefault="003A4646" w:rsidP="00161E15">
      <w:pPr>
        <w:ind w:left="0" w:firstLine="0"/>
        <w:rPr>
          <w:b/>
          <w:bCs/>
          <w:color w:val="4472C4" w:themeColor="accent1"/>
          <w:sz w:val="28"/>
          <w:szCs w:val="28"/>
        </w:rPr>
      </w:pPr>
    </w:p>
    <w:p w14:paraId="6C10462C" w14:textId="77777777" w:rsidR="003A4646" w:rsidRDefault="003A4646" w:rsidP="00161E15">
      <w:pPr>
        <w:ind w:left="0" w:firstLine="0"/>
        <w:rPr>
          <w:b/>
          <w:bCs/>
          <w:color w:val="4472C4" w:themeColor="accent1"/>
          <w:sz w:val="28"/>
          <w:szCs w:val="28"/>
        </w:rPr>
      </w:pPr>
    </w:p>
    <w:p w14:paraId="47AE5C00" w14:textId="77777777" w:rsidR="003A4646" w:rsidRDefault="003A4646" w:rsidP="00161E15">
      <w:pPr>
        <w:ind w:left="0" w:firstLine="0"/>
        <w:rPr>
          <w:b/>
          <w:bCs/>
          <w:color w:val="4472C4" w:themeColor="accent1"/>
          <w:sz w:val="28"/>
          <w:szCs w:val="28"/>
        </w:rPr>
      </w:pPr>
    </w:p>
    <w:p w14:paraId="0E1E2D4D" w14:textId="77777777" w:rsidR="003A4646" w:rsidRDefault="003A4646" w:rsidP="00161E15">
      <w:pPr>
        <w:ind w:left="0" w:firstLine="0"/>
        <w:rPr>
          <w:b/>
          <w:bCs/>
          <w:color w:val="4472C4" w:themeColor="accent1"/>
          <w:sz w:val="28"/>
          <w:szCs w:val="28"/>
        </w:rPr>
      </w:pPr>
    </w:p>
    <w:p w14:paraId="163F59EF" w14:textId="77777777" w:rsidR="003A4646" w:rsidRDefault="003A4646" w:rsidP="00161E15">
      <w:pPr>
        <w:ind w:left="0" w:firstLine="0"/>
        <w:rPr>
          <w:b/>
          <w:bCs/>
          <w:color w:val="4472C4" w:themeColor="accent1"/>
          <w:sz w:val="28"/>
          <w:szCs w:val="28"/>
        </w:rPr>
      </w:pPr>
    </w:p>
    <w:p w14:paraId="788DC803" w14:textId="77777777" w:rsidR="003A4646" w:rsidRDefault="003A4646" w:rsidP="00161E15">
      <w:pPr>
        <w:ind w:left="0" w:firstLine="0"/>
        <w:rPr>
          <w:b/>
          <w:bCs/>
          <w:color w:val="4472C4" w:themeColor="accent1"/>
          <w:sz w:val="28"/>
          <w:szCs w:val="28"/>
        </w:rPr>
      </w:pPr>
    </w:p>
    <w:p w14:paraId="06CE3E2C" w14:textId="77777777" w:rsidR="003A4646" w:rsidRDefault="003A4646" w:rsidP="00161E15">
      <w:pPr>
        <w:ind w:left="0" w:firstLine="0"/>
        <w:rPr>
          <w:b/>
          <w:bCs/>
          <w:color w:val="4472C4" w:themeColor="accent1"/>
          <w:sz w:val="28"/>
          <w:szCs w:val="28"/>
        </w:rPr>
      </w:pPr>
    </w:p>
    <w:p w14:paraId="3980BE0A" w14:textId="77777777" w:rsidR="003A4646" w:rsidRDefault="003A4646" w:rsidP="00161E15">
      <w:pPr>
        <w:ind w:left="0" w:firstLine="0"/>
        <w:rPr>
          <w:b/>
          <w:bCs/>
          <w:color w:val="4472C4" w:themeColor="accent1"/>
          <w:sz w:val="28"/>
          <w:szCs w:val="28"/>
        </w:rPr>
      </w:pPr>
    </w:p>
    <w:p w14:paraId="3CF65151" w14:textId="77777777" w:rsidR="003A4646" w:rsidRDefault="003A4646" w:rsidP="00161E15">
      <w:pPr>
        <w:ind w:left="0" w:firstLine="0"/>
        <w:rPr>
          <w:b/>
          <w:bCs/>
          <w:color w:val="4472C4" w:themeColor="accent1"/>
          <w:sz w:val="28"/>
          <w:szCs w:val="28"/>
        </w:rPr>
      </w:pPr>
    </w:p>
    <w:p w14:paraId="58B8040E" w14:textId="77777777" w:rsidR="003A4646" w:rsidRDefault="003A4646" w:rsidP="00161E15">
      <w:pPr>
        <w:ind w:left="0" w:firstLine="0"/>
        <w:rPr>
          <w:b/>
          <w:bCs/>
          <w:color w:val="4472C4" w:themeColor="accent1"/>
          <w:sz w:val="28"/>
          <w:szCs w:val="28"/>
        </w:rPr>
      </w:pPr>
    </w:p>
    <w:p w14:paraId="50CD0D01" w14:textId="77777777" w:rsidR="003A4646" w:rsidRDefault="003A4646" w:rsidP="00161E15">
      <w:pPr>
        <w:ind w:left="0" w:firstLine="0"/>
        <w:rPr>
          <w:b/>
          <w:bCs/>
          <w:color w:val="4472C4" w:themeColor="accent1"/>
          <w:sz w:val="28"/>
          <w:szCs w:val="28"/>
        </w:rPr>
      </w:pPr>
    </w:p>
    <w:p w14:paraId="75120952" w14:textId="77777777" w:rsidR="003A4646" w:rsidRDefault="003A4646" w:rsidP="00161E15">
      <w:pPr>
        <w:ind w:left="0" w:firstLine="0"/>
        <w:rPr>
          <w:b/>
          <w:bCs/>
          <w:color w:val="4472C4" w:themeColor="accent1"/>
          <w:sz w:val="28"/>
          <w:szCs w:val="28"/>
        </w:rPr>
      </w:pPr>
    </w:p>
    <w:p w14:paraId="4BFDDDB8" w14:textId="77777777" w:rsidR="003A4646" w:rsidRDefault="003A4646" w:rsidP="00161E15">
      <w:pPr>
        <w:ind w:left="0" w:firstLine="0"/>
        <w:rPr>
          <w:b/>
          <w:bCs/>
          <w:color w:val="4472C4" w:themeColor="accent1"/>
          <w:sz w:val="28"/>
          <w:szCs w:val="28"/>
        </w:rPr>
      </w:pPr>
    </w:p>
    <w:p w14:paraId="6D602317" w14:textId="77777777" w:rsidR="003A4646" w:rsidRDefault="003A4646" w:rsidP="00161E15">
      <w:pPr>
        <w:ind w:left="0" w:firstLine="0"/>
        <w:rPr>
          <w:b/>
          <w:bCs/>
          <w:color w:val="4472C4" w:themeColor="accent1"/>
          <w:sz w:val="28"/>
          <w:szCs w:val="28"/>
        </w:rPr>
      </w:pPr>
    </w:p>
    <w:p w14:paraId="44868446" w14:textId="77777777" w:rsidR="003A4646" w:rsidRDefault="003A4646" w:rsidP="00161E15">
      <w:pPr>
        <w:ind w:left="0" w:firstLine="0"/>
        <w:rPr>
          <w:b/>
          <w:bCs/>
          <w:color w:val="4472C4" w:themeColor="accent1"/>
          <w:sz w:val="28"/>
          <w:szCs w:val="28"/>
        </w:rPr>
      </w:pPr>
    </w:p>
    <w:p w14:paraId="71ECBBF4" w14:textId="77777777" w:rsidR="003A4646" w:rsidRDefault="003A4646" w:rsidP="00161E15">
      <w:pPr>
        <w:ind w:left="0" w:firstLine="0"/>
        <w:rPr>
          <w:b/>
          <w:bCs/>
          <w:color w:val="4472C4" w:themeColor="accent1"/>
          <w:sz w:val="28"/>
          <w:szCs w:val="28"/>
        </w:rPr>
      </w:pPr>
    </w:p>
    <w:p w14:paraId="5AFD3724" w14:textId="77777777" w:rsidR="003A4646" w:rsidRDefault="003A4646" w:rsidP="00161E15">
      <w:pPr>
        <w:ind w:left="0" w:firstLine="0"/>
        <w:rPr>
          <w:b/>
          <w:bCs/>
          <w:color w:val="4472C4" w:themeColor="accent1"/>
          <w:sz w:val="28"/>
          <w:szCs w:val="28"/>
        </w:rPr>
      </w:pPr>
    </w:p>
    <w:p w14:paraId="015D91CE" w14:textId="77777777" w:rsidR="003A4646" w:rsidRDefault="003A4646" w:rsidP="00161E15">
      <w:pPr>
        <w:ind w:left="0" w:firstLine="0"/>
        <w:rPr>
          <w:b/>
          <w:bCs/>
          <w:color w:val="4472C4" w:themeColor="accent1"/>
          <w:sz w:val="28"/>
          <w:szCs w:val="28"/>
        </w:rPr>
      </w:pPr>
    </w:p>
    <w:p w14:paraId="60F6C295" w14:textId="77777777" w:rsidR="003A4646" w:rsidRDefault="003A4646" w:rsidP="00161E15">
      <w:pPr>
        <w:ind w:left="0" w:firstLine="0"/>
        <w:rPr>
          <w:b/>
          <w:bCs/>
          <w:color w:val="4472C4" w:themeColor="accent1"/>
          <w:sz w:val="28"/>
          <w:szCs w:val="28"/>
        </w:rPr>
      </w:pPr>
    </w:p>
    <w:p w14:paraId="1E194F59" w14:textId="77777777" w:rsidR="003A4646" w:rsidRDefault="003A4646" w:rsidP="00161E15">
      <w:pPr>
        <w:ind w:left="0" w:firstLine="0"/>
        <w:rPr>
          <w:b/>
          <w:bCs/>
          <w:color w:val="4472C4" w:themeColor="accent1"/>
          <w:sz w:val="28"/>
          <w:szCs w:val="28"/>
        </w:rPr>
      </w:pPr>
    </w:p>
    <w:p w14:paraId="7F2036BA" w14:textId="77777777" w:rsidR="003A4646" w:rsidRDefault="003A4646" w:rsidP="00161E15">
      <w:pPr>
        <w:ind w:left="0" w:firstLine="0"/>
        <w:rPr>
          <w:b/>
          <w:bCs/>
          <w:color w:val="4472C4" w:themeColor="accent1"/>
          <w:sz w:val="28"/>
          <w:szCs w:val="28"/>
        </w:rPr>
      </w:pPr>
    </w:p>
    <w:p w14:paraId="293D81AF" w14:textId="77777777" w:rsidR="003A4646" w:rsidRDefault="003A4646" w:rsidP="00161E15">
      <w:pPr>
        <w:ind w:left="0" w:firstLine="0"/>
        <w:rPr>
          <w:b/>
          <w:bCs/>
          <w:color w:val="4472C4" w:themeColor="accent1"/>
          <w:sz w:val="28"/>
          <w:szCs w:val="28"/>
        </w:rPr>
      </w:pPr>
    </w:p>
    <w:p w14:paraId="2A5D9C04" w14:textId="77777777" w:rsidR="005108CA" w:rsidRDefault="005108CA" w:rsidP="00161E15">
      <w:pPr>
        <w:ind w:left="0" w:firstLine="0"/>
        <w:rPr>
          <w:b/>
          <w:bCs/>
          <w:color w:val="4472C4" w:themeColor="accent1"/>
          <w:sz w:val="28"/>
          <w:szCs w:val="28"/>
        </w:rPr>
      </w:pPr>
    </w:p>
    <w:p w14:paraId="2EA7953A" w14:textId="77777777" w:rsidR="005108CA" w:rsidRDefault="005108CA" w:rsidP="00161E15">
      <w:pPr>
        <w:ind w:left="0" w:firstLine="0"/>
        <w:rPr>
          <w:b/>
          <w:bCs/>
          <w:color w:val="4472C4" w:themeColor="accent1"/>
          <w:sz w:val="28"/>
          <w:szCs w:val="28"/>
        </w:rPr>
      </w:pPr>
    </w:p>
    <w:p w14:paraId="2622E8B6" w14:textId="77777777" w:rsidR="005108CA" w:rsidRDefault="005108CA" w:rsidP="00161E15">
      <w:pPr>
        <w:ind w:left="0" w:firstLine="0"/>
        <w:rPr>
          <w:b/>
          <w:bCs/>
          <w:color w:val="4472C4" w:themeColor="accent1"/>
          <w:sz w:val="28"/>
          <w:szCs w:val="28"/>
        </w:rPr>
      </w:pPr>
    </w:p>
    <w:p w14:paraId="3A4E87DA" w14:textId="77777777" w:rsidR="005108CA" w:rsidRDefault="005108CA" w:rsidP="00161E15">
      <w:pPr>
        <w:ind w:left="0" w:firstLine="0"/>
        <w:rPr>
          <w:b/>
          <w:bCs/>
          <w:color w:val="4472C4" w:themeColor="accent1"/>
          <w:sz w:val="28"/>
          <w:szCs w:val="28"/>
        </w:rPr>
      </w:pPr>
    </w:p>
    <w:p w14:paraId="4AAAF067" w14:textId="77777777" w:rsidR="003A4646" w:rsidRDefault="003A4646" w:rsidP="00161E15">
      <w:pPr>
        <w:ind w:left="0" w:firstLine="0"/>
        <w:rPr>
          <w:b/>
          <w:bCs/>
          <w:color w:val="4472C4" w:themeColor="accent1"/>
          <w:sz w:val="28"/>
          <w:szCs w:val="28"/>
        </w:rPr>
      </w:pPr>
    </w:p>
    <w:p w14:paraId="4D0772BD" w14:textId="77777777" w:rsidR="003A4646" w:rsidRDefault="003A4646"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1933"/>
        <w:gridCol w:w="5139"/>
      </w:tblGrid>
      <w:tr w:rsidR="00BF5462" w:rsidRPr="00BF5462" w14:paraId="6DCA4A7F" w14:textId="77777777" w:rsidTr="00BF5462">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2D2BC3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Title of EIA</w:t>
            </w:r>
            <w:r w:rsidRPr="00BF5462">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98BA87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Coaching Culture Platform</w:t>
            </w:r>
            <w:r w:rsidRPr="00BF5462">
              <w:rPr>
                <w:rFonts w:ascii="Calibri" w:eastAsia="Times New Roman" w:hAnsi="Calibri" w:cs="Calibri"/>
                <w:color w:val="auto"/>
                <w:szCs w:val="24"/>
              </w:rPr>
              <w:t> </w:t>
            </w:r>
          </w:p>
        </w:tc>
      </w:tr>
      <w:tr w:rsidR="00BF5462" w:rsidRPr="00BF5462" w14:paraId="579F669C" w14:textId="77777777" w:rsidTr="00BF5462">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0498DA9C"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EIA Author</w:t>
            </w:r>
            <w:r w:rsidRPr="00BF5462">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7073882"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B0FC903"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Edwina Quansah</w:t>
            </w:r>
            <w:r w:rsidRPr="00BF5462">
              <w:rPr>
                <w:rFonts w:ascii="Calibri" w:eastAsia="Times New Roman" w:hAnsi="Calibri" w:cs="Calibri"/>
                <w:color w:val="auto"/>
                <w:szCs w:val="24"/>
              </w:rPr>
              <w:t> </w:t>
            </w:r>
          </w:p>
        </w:tc>
      </w:tr>
      <w:tr w:rsidR="00BF5462" w:rsidRPr="00BF5462" w14:paraId="70D1761F" w14:textId="77777777" w:rsidTr="00BF5462">
        <w:trPr>
          <w:trHeight w:val="300"/>
        </w:trPr>
        <w:tc>
          <w:tcPr>
            <w:tcW w:w="2100" w:type="dxa"/>
            <w:tcBorders>
              <w:top w:val="single" w:sz="6" w:space="0" w:color="auto"/>
              <w:left w:val="nil"/>
              <w:bottom w:val="nil"/>
              <w:right w:val="single" w:sz="6" w:space="0" w:color="auto"/>
            </w:tcBorders>
            <w:shd w:val="clear" w:color="auto" w:fill="auto"/>
            <w:hideMark/>
          </w:tcPr>
          <w:p w14:paraId="19304584"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BE7A06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002A71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Organisational Talent and Change Lead </w:t>
            </w:r>
            <w:r w:rsidRPr="00BF5462">
              <w:rPr>
                <w:rFonts w:ascii="Calibri" w:eastAsia="Times New Roman" w:hAnsi="Calibri" w:cs="Calibri"/>
                <w:color w:val="auto"/>
                <w:szCs w:val="24"/>
              </w:rPr>
              <w:t> </w:t>
            </w:r>
          </w:p>
        </w:tc>
      </w:tr>
      <w:tr w:rsidR="00BF5462" w:rsidRPr="00BF5462" w14:paraId="59F45F98" w14:textId="77777777" w:rsidTr="00BF5462">
        <w:trPr>
          <w:trHeight w:val="300"/>
        </w:trPr>
        <w:tc>
          <w:tcPr>
            <w:tcW w:w="2100" w:type="dxa"/>
            <w:tcBorders>
              <w:top w:val="nil"/>
              <w:left w:val="nil"/>
              <w:bottom w:val="single" w:sz="6" w:space="0" w:color="auto"/>
              <w:right w:val="single" w:sz="6" w:space="0" w:color="auto"/>
            </w:tcBorders>
            <w:shd w:val="clear" w:color="auto" w:fill="auto"/>
            <w:hideMark/>
          </w:tcPr>
          <w:p w14:paraId="2EAD6FC2"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EA53FEA"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491D710"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27</w:t>
            </w:r>
            <w:r w:rsidRPr="00BF5462">
              <w:rPr>
                <w:rFonts w:ascii="Calibri" w:eastAsia="Times New Roman" w:hAnsi="Calibri" w:cs="Calibri"/>
                <w:b/>
                <w:bCs/>
                <w:color w:val="auto"/>
                <w:sz w:val="19"/>
                <w:szCs w:val="19"/>
                <w:vertAlign w:val="superscript"/>
              </w:rPr>
              <w:t>th</w:t>
            </w:r>
            <w:r w:rsidRPr="00BF5462">
              <w:rPr>
                <w:rFonts w:ascii="Calibri" w:eastAsia="Times New Roman" w:hAnsi="Calibri" w:cs="Calibri"/>
                <w:b/>
                <w:bCs/>
                <w:color w:val="auto"/>
                <w:szCs w:val="24"/>
              </w:rPr>
              <w:t xml:space="preserve"> January 2022</w:t>
            </w:r>
            <w:r w:rsidRPr="00BF5462">
              <w:rPr>
                <w:rFonts w:ascii="Calibri" w:eastAsia="Times New Roman" w:hAnsi="Calibri" w:cs="Calibri"/>
                <w:color w:val="auto"/>
                <w:szCs w:val="24"/>
              </w:rPr>
              <w:t> </w:t>
            </w:r>
          </w:p>
        </w:tc>
      </w:tr>
      <w:tr w:rsidR="00BF5462" w:rsidRPr="00BF5462" w14:paraId="67230864" w14:textId="77777777" w:rsidTr="00BF5462">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0F0441C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Head of Service</w:t>
            </w:r>
            <w:r w:rsidRPr="00BF5462">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15D51C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417263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Grace Haynes</w:t>
            </w:r>
            <w:r w:rsidRPr="00BF5462">
              <w:rPr>
                <w:rFonts w:ascii="Calibri" w:eastAsia="Times New Roman" w:hAnsi="Calibri" w:cs="Calibri"/>
                <w:color w:val="auto"/>
                <w:szCs w:val="24"/>
              </w:rPr>
              <w:t> </w:t>
            </w:r>
          </w:p>
        </w:tc>
      </w:tr>
      <w:tr w:rsidR="00BF5462" w:rsidRPr="00BF5462" w14:paraId="3236EE1C" w14:textId="77777777" w:rsidTr="00BF5462">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4605C56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6741CB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F7FBB0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Head of People &amp; Culture</w:t>
            </w:r>
            <w:r w:rsidRPr="00BF5462">
              <w:rPr>
                <w:rFonts w:ascii="Calibri" w:eastAsia="Times New Roman" w:hAnsi="Calibri" w:cs="Calibri"/>
                <w:color w:val="auto"/>
                <w:szCs w:val="24"/>
              </w:rPr>
              <w:t> </w:t>
            </w:r>
          </w:p>
        </w:tc>
      </w:tr>
      <w:tr w:rsidR="00BF5462" w:rsidRPr="00BF5462" w14:paraId="47889FD9" w14:textId="77777777" w:rsidTr="00BF5462">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0059779A"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Cabinet Member</w:t>
            </w:r>
            <w:r w:rsidRPr="00BF5462">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34DF0B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019596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Cllr Richard Brown</w:t>
            </w:r>
            <w:r w:rsidRPr="00BF5462">
              <w:rPr>
                <w:rFonts w:ascii="Calibri" w:eastAsia="Times New Roman" w:hAnsi="Calibri" w:cs="Calibri"/>
                <w:color w:val="auto"/>
                <w:szCs w:val="24"/>
              </w:rPr>
              <w:t> </w:t>
            </w:r>
          </w:p>
        </w:tc>
      </w:tr>
      <w:tr w:rsidR="00BF5462" w:rsidRPr="00BF5462" w14:paraId="6D707FF0" w14:textId="77777777" w:rsidTr="00BF5462">
        <w:trPr>
          <w:trHeight w:val="300"/>
        </w:trPr>
        <w:tc>
          <w:tcPr>
            <w:tcW w:w="2100" w:type="dxa"/>
            <w:tcBorders>
              <w:top w:val="single" w:sz="6" w:space="0" w:color="auto"/>
              <w:left w:val="nil"/>
              <w:bottom w:val="nil"/>
              <w:right w:val="single" w:sz="6" w:space="0" w:color="auto"/>
            </w:tcBorders>
            <w:shd w:val="clear" w:color="auto" w:fill="auto"/>
            <w:hideMark/>
          </w:tcPr>
          <w:p w14:paraId="5F692C02"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0CA434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A850DD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Strategic Finance &amp; Resources</w:t>
            </w:r>
            <w:r w:rsidRPr="00BF5462">
              <w:rPr>
                <w:rFonts w:ascii="Calibri" w:eastAsia="Times New Roman" w:hAnsi="Calibri" w:cs="Calibri"/>
                <w:color w:val="auto"/>
                <w:szCs w:val="24"/>
              </w:rPr>
              <w:t> </w:t>
            </w:r>
          </w:p>
        </w:tc>
      </w:tr>
    </w:tbl>
    <w:p w14:paraId="0FE9190B"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7C728266"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5001873A" w14:textId="0E29E2E8"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b/>
          <w:bCs/>
          <w:noProof/>
          <w:color w:val="4472C4" w:themeColor="accent1"/>
          <w:sz w:val="28"/>
          <w:szCs w:val="28"/>
        </w:rPr>
        <w:drawing>
          <wp:inline distT="0" distB="0" distL="0" distR="0" wp14:anchorId="7FC850DA" wp14:editId="166079B5">
            <wp:extent cx="5731510" cy="2075180"/>
            <wp:effectExtent l="0" t="0" r="2540" b="1270"/>
            <wp:docPr id="1793460046" name="Picture 179346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BF5462">
        <w:rPr>
          <w:rFonts w:ascii="Calibri" w:eastAsia="Times New Roman" w:hAnsi="Calibri" w:cs="Calibri"/>
          <w:color w:val="auto"/>
          <w:szCs w:val="24"/>
        </w:rPr>
        <w:t> </w:t>
      </w:r>
    </w:p>
    <w:p w14:paraId="65ADA5CB"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51BE41E6" w14:textId="77777777" w:rsidR="00BF5462" w:rsidRPr="00BF5462" w:rsidRDefault="00BF5462" w:rsidP="00BF5462">
      <w:pPr>
        <w:spacing w:after="0" w:line="240" w:lineRule="auto"/>
        <w:ind w:left="0" w:right="0" w:firstLine="0"/>
        <w:jc w:val="center"/>
        <w:textAlignment w:val="baseline"/>
        <w:rPr>
          <w:rFonts w:ascii="Segoe UI" w:eastAsia="Times New Roman" w:hAnsi="Segoe UI" w:cs="Segoe UI"/>
          <w:color w:val="auto"/>
          <w:sz w:val="18"/>
          <w:szCs w:val="18"/>
        </w:rPr>
      </w:pPr>
      <w:r w:rsidRPr="00BF5462">
        <w:rPr>
          <w:rFonts w:ascii="Calibri" w:eastAsia="Times New Roman" w:hAnsi="Calibri" w:cs="Calibri"/>
          <w:b/>
          <w:bCs/>
          <w:color w:val="auto"/>
          <w:szCs w:val="24"/>
        </w:rPr>
        <w:t xml:space="preserve">PLEASE REFER TO </w:t>
      </w:r>
      <w:hyperlink r:id="rId119" w:tgtFrame="_blank" w:history="1">
        <w:r w:rsidRPr="00BF5462">
          <w:rPr>
            <w:rFonts w:ascii="Calibri" w:eastAsia="Times New Roman" w:hAnsi="Calibri" w:cs="Calibri"/>
            <w:b/>
            <w:bCs/>
            <w:color w:val="0000FF"/>
            <w:szCs w:val="24"/>
            <w:u w:val="single"/>
          </w:rPr>
          <w:t>EIA GUIDANCE</w:t>
        </w:r>
      </w:hyperlink>
      <w:r w:rsidRPr="00BF5462">
        <w:rPr>
          <w:rFonts w:ascii="Calibri" w:eastAsia="Times New Roman" w:hAnsi="Calibri" w:cs="Calibri"/>
          <w:b/>
          <w:bCs/>
          <w:color w:val="auto"/>
          <w:szCs w:val="24"/>
        </w:rPr>
        <w:t xml:space="preserve"> FOR ADVICE ON COMPLETING THIS FORM</w:t>
      </w:r>
      <w:r w:rsidRPr="00BF5462">
        <w:rPr>
          <w:rFonts w:ascii="Calibri" w:eastAsia="Times New Roman" w:hAnsi="Calibri" w:cs="Calibri"/>
          <w:color w:val="auto"/>
          <w:szCs w:val="24"/>
        </w:rPr>
        <w:t> </w:t>
      </w:r>
    </w:p>
    <w:p w14:paraId="0AF2F6A4"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25EC9C24"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b/>
          <w:bCs/>
          <w:color w:val="5B9BD5"/>
          <w:sz w:val="28"/>
          <w:szCs w:val="28"/>
        </w:rPr>
        <w:t>SECTION 1 – Context &amp; Background</w:t>
      </w:r>
      <w:r w:rsidRPr="00BF5462">
        <w:rPr>
          <w:rFonts w:ascii="Calibri" w:eastAsia="Times New Roman" w:hAnsi="Calibri" w:cs="Calibri"/>
          <w:color w:val="5B9BD5"/>
          <w:sz w:val="28"/>
          <w:szCs w:val="28"/>
        </w:rPr>
        <w:t> </w:t>
      </w:r>
    </w:p>
    <w:p w14:paraId="012ECB27"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7"/>
        <w:gridCol w:w="8439"/>
      </w:tblGrid>
      <w:tr w:rsidR="00BF5462" w:rsidRPr="00BF5462" w14:paraId="30EB9FD5" w14:textId="77777777" w:rsidTr="00BF5462">
        <w:trPr>
          <w:trHeight w:val="300"/>
        </w:trPr>
        <w:tc>
          <w:tcPr>
            <w:tcW w:w="630" w:type="dxa"/>
            <w:tcBorders>
              <w:top w:val="nil"/>
              <w:left w:val="nil"/>
              <w:bottom w:val="nil"/>
              <w:right w:val="nil"/>
            </w:tcBorders>
            <w:shd w:val="clear" w:color="auto" w:fill="auto"/>
            <w:hideMark/>
          </w:tcPr>
          <w:p w14:paraId="7B3441E0"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1ED01CB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Please tick one of the following options:  </w:t>
            </w:r>
          </w:p>
        </w:tc>
      </w:tr>
      <w:tr w:rsidR="00BF5462" w:rsidRPr="00BF5462" w14:paraId="5474EFC4" w14:textId="77777777" w:rsidTr="00BF5462">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A5F7D0D"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This EIA is being carried out on: </w:t>
            </w:r>
          </w:p>
          <w:p w14:paraId="1C4D514A"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5D343722"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w:t>
            </w:r>
            <w:r w:rsidRPr="00BF5462">
              <w:rPr>
                <w:rFonts w:ascii="Segoe UI Symbol" w:eastAsia="Times New Roman" w:hAnsi="Segoe UI Symbol" w:cs="Times New Roman"/>
                <w:color w:val="auto"/>
                <w:szCs w:val="24"/>
              </w:rPr>
              <w:t>☐</w:t>
            </w:r>
            <w:r w:rsidRPr="00BF5462">
              <w:rPr>
                <w:rFonts w:ascii="Calibri" w:eastAsia="Times New Roman" w:hAnsi="Calibri" w:cs="Calibri"/>
                <w:color w:val="auto"/>
                <w:szCs w:val="24"/>
              </w:rPr>
              <w:t>​New policy / strategy </w:t>
            </w:r>
          </w:p>
          <w:p w14:paraId="3733F67C"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w:t>
            </w:r>
            <w:r w:rsidRPr="00BF5462">
              <w:rPr>
                <w:rFonts w:ascii="MS Gothic" w:eastAsia="MS Gothic" w:hAnsi="MS Gothic" w:cs="Times New Roman" w:hint="eastAsia"/>
                <w:color w:val="auto"/>
                <w:szCs w:val="24"/>
              </w:rPr>
              <w:t>☐</w:t>
            </w:r>
            <w:r w:rsidRPr="00BF5462">
              <w:rPr>
                <w:rFonts w:ascii="Calibri" w:eastAsia="Times New Roman" w:hAnsi="Calibri" w:cs="Calibri"/>
                <w:color w:val="auto"/>
                <w:szCs w:val="24"/>
              </w:rPr>
              <w:t>​New service </w:t>
            </w:r>
          </w:p>
          <w:p w14:paraId="5F83B26F"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w:t>
            </w:r>
            <w:r w:rsidRPr="00BF5462">
              <w:rPr>
                <w:rFonts w:ascii="Segoe UI Symbol" w:eastAsia="Times New Roman" w:hAnsi="Segoe UI Symbol" w:cs="Times New Roman"/>
                <w:color w:val="auto"/>
                <w:szCs w:val="24"/>
              </w:rPr>
              <w:t>☐</w:t>
            </w:r>
            <w:r w:rsidRPr="00BF5462">
              <w:rPr>
                <w:rFonts w:ascii="Calibri" w:eastAsia="Times New Roman" w:hAnsi="Calibri" w:cs="Calibri"/>
                <w:color w:val="auto"/>
                <w:szCs w:val="24"/>
              </w:rPr>
              <w:t>​Review of policy / strategy </w:t>
            </w:r>
          </w:p>
          <w:p w14:paraId="5A613FCA"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w:t>
            </w:r>
            <w:r w:rsidRPr="00BF5462">
              <w:rPr>
                <w:rFonts w:ascii="Segoe UI Symbol" w:eastAsia="Times New Roman" w:hAnsi="Segoe UI Symbol" w:cs="Times New Roman"/>
                <w:color w:val="auto"/>
                <w:szCs w:val="24"/>
              </w:rPr>
              <w:t>☐</w:t>
            </w:r>
            <w:r w:rsidRPr="00BF5462">
              <w:rPr>
                <w:rFonts w:ascii="Calibri" w:eastAsia="Times New Roman" w:hAnsi="Calibri" w:cs="Calibri"/>
                <w:color w:val="auto"/>
                <w:szCs w:val="24"/>
              </w:rPr>
              <w:t>​Review of service </w:t>
            </w:r>
          </w:p>
          <w:p w14:paraId="5FD8FEB3"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w:t>
            </w:r>
            <w:r w:rsidRPr="00BF5462">
              <w:rPr>
                <w:rFonts w:ascii="Segoe UI Symbol" w:eastAsia="Times New Roman" w:hAnsi="Segoe UI Symbol" w:cs="Times New Roman"/>
                <w:color w:val="auto"/>
                <w:szCs w:val="24"/>
              </w:rPr>
              <w:t>☐</w:t>
            </w:r>
            <w:r w:rsidRPr="00BF5462">
              <w:rPr>
                <w:rFonts w:ascii="Calibri" w:eastAsia="Times New Roman" w:hAnsi="Calibri" w:cs="Calibri"/>
                <w:color w:val="auto"/>
                <w:szCs w:val="24"/>
              </w:rPr>
              <w:t>​Commissioning  </w:t>
            </w:r>
          </w:p>
          <w:p w14:paraId="22AFFC76"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w:t>
            </w:r>
            <w:r w:rsidRPr="00BF5462">
              <w:rPr>
                <w:rFonts w:ascii="MS Gothic" w:eastAsia="MS Gothic" w:hAnsi="MS Gothic" w:cs="Times New Roman" w:hint="eastAsia"/>
                <w:color w:val="auto"/>
                <w:szCs w:val="24"/>
              </w:rPr>
              <w:t>☒</w:t>
            </w:r>
            <w:r w:rsidRPr="00BF5462">
              <w:rPr>
                <w:rFonts w:ascii="Calibri" w:eastAsia="Times New Roman" w:hAnsi="Calibri" w:cs="Calibri"/>
                <w:color w:val="auto"/>
                <w:szCs w:val="24"/>
              </w:rPr>
              <w:t xml:space="preserve">​Other project </w:t>
            </w:r>
            <w:r w:rsidRPr="00BF5462">
              <w:rPr>
                <w:rFonts w:ascii="Calibri" w:eastAsia="Times New Roman" w:hAnsi="Calibri" w:cs="Calibri"/>
                <w:i/>
                <w:iCs/>
                <w:color w:val="auto"/>
                <w:szCs w:val="24"/>
              </w:rPr>
              <w:t>(please give details)</w:t>
            </w:r>
            <w:r w:rsidRPr="00BF5462">
              <w:rPr>
                <w:rFonts w:ascii="Calibri" w:eastAsia="Times New Roman" w:hAnsi="Calibri" w:cs="Calibri"/>
                <w:color w:val="auto"/>
                <w:szCs w:val="24"/>
              </w:rPr>
              <w:t>  </w:t>
            </w:r>
          </w:p>
        </w:tc>
      </w:tr>
      <w:tr w:rsidR="00BF5462" w:rsidRPr="00BF5462" w14:paraId="27DC972C" w14:textId="77777777" w:rsidTr="00BF5462">
        <w:trPr>
          <w:trHeight w:val="300"/>
        </w:trPr>
        <w:tc>
          <w:tcPr>
            <w:tcW w:w="630" w:type="dxa"/>
            <w:tcBorders>
              <w:top w:val="nil"/>
              <w:left w:val="nil"/>
              <w:bottom w:val="nil"/>
              <w:right w:val="nil"/>
            </w:tcBorders>
            <w:shd w:val="clear" w:color="auto" w:fill="auto"/>
            <w:hideMark/>
          </w:tcPr>
          <w:p w14:paraId="251F152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347C83E4"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In summary, what is the background to this EIA?   </w:t>
            </w:r>
          </w:p>
        </w:tc>
      </w:tr>
      <w:tr w:rsidR="00BF5462" w:rsidRPr="00BF5462" w14:paraId="082BF7EF" w14:textId="77777777" w:rsidTr="00BF5462">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4A0488D"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To support the successful delivery of the Council’s People Plan, it has been decided to purchase and implement the new Coaching Culture online platform, which will equip our workforce with the coaching capability required to establish a sustainable coaching culture within the organisation.  </w:t>
            </w:r>
          </w:p>
          <w:p w14:paraId="240C33B3"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032811C7"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The online modules and resources are intended to equip employees and line managers with the tools and techniques required to conduct effective coaching conversations within the workplace. Work will commence on the implementation in early 2022, to be ready for the next appraisal submission window in April 2022.  </w:t>
            </w:r>
          </w:p>
          <w:p w14:paraId="333EB82A"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bl>
    <w:p w14:paraId="19D339AF"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8442"/>
      </w:tblGrid>
      <w:tr w:rsidR="00BF5462" w:rsidRPr="00BF5462" w14:paraId="31DD20E6" w14:textId="77777777" w:rsidTr="00BF5462">
        <w:trPr>
          <w:trHeight w:val="300"/>
        </w:trPr>
        <w:tc>
          <w:tcPr>
            <w:tcW w:w="630" w:type="dxa"/>
            <w:tcBorders>
              <w:top w:val="nil"/>
              <w:left w:val="nil"/>
              <w:bottom w:val="nil"/>
              <w:right w:val="nil"/>
            </w:tcBorders>
            <w:shd w:val="clear" w:color="auto" w:fill="auto"/>
            <w:hideMark/>
          </w:tcPr>
          <w:p w14:paraId="5758A85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7F3F138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Who are the main stakeholders involved?  Who will be affected?  </w:t>
            </w:r>
          </w:p>
        </w:tc>
      </w:tr>
      <w:tr w:rsidR="00BF5462" w:rsidRPr="00BF5462" w14:paraId="2A01C8B2" w14:textId="77777777" w:rsidTr="00BF5462">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B43DEF7"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Potentially all employees of the Council </w:t>
            </w:r>
          </w:p>
          <w:p w14:paraId="45CD612D"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7315E512"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bl>
    <w:p w14:paraId="217D1089"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55F01044"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1.4</w:t>
      </w:r>
      <w:r w:rsidRPr="00BF5462">
        <w:rPr>
          <w:rFonts w:ascii="Calibri" w:eastAsia="Times New Roman" w:hAnsi="Calibri" w:cs="Calibri"/>
          <w:color w:val="auto"/>
          <w:szCs w:val="24"/>
        </w:rPr>
        <w:tab/>
        <w:t>Who will be responsible for implementing the findings of this EIA?  </w:t>
      </w:r>
    </w:p>
    <w:p w14:paraId="75ACD8E4"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Grace Haynes, Head of People &amp; Culture – Relationships &amp; Development  </w:t>
      </w:r>
    </w:p>
    <w:p w14:paraId="094C33DC" w14:textId="18A0EF1C"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p>
    <w:p w14:paraId="4B6E3C10"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5F03140B"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b/>
          <w:bCs/>
          <w:color w:val="5B9BD5"/>
          <w:szCs w:val="24"/>
        </w:rPr>
        <w:t>SECTION 2 – Consideration of Impact</w:t>
      </w:r>
      <w:r w:rsidRPr="00BF5462">
        <w:rPr>
          <w:rFonts w:ascii="Calibri" w:eastAsia="Times New Roman" w:hAnsi="Calibri" w:cs="Calibri"/>
          <w:color w:val="5B9BD5"/>
          <w:szCs w:val="24"/>
        </w:rPr>
        <w:t> </w:t>
      </w:r>
    </w:p>
    <w:p w14:paraId="1424C8DC" w14:textId="77777777" w:rsidR="00BF5462" w:rsidRPr="00BF5462" w:rsidRDefault="00BF5462" w:rsidP="00BF5462">
      <w:pPr>
        <w:spacing w:after="0" w:line="240" w:lineRule="auto"/>
        <w:ind w:left="270" w:right="0" w:firstLine="0"/>
        <w:textAlignment w:val="baseline"/>
        <w:rPr>
          <w:rFonts w:ascii="Segoe UI" w:eastAsia="Times New Roman" w:hAnsi="Segoe UI" w:cs="Segoe UI"/>
          <w:color w:val="auto"/>
          <w:sz w:val="18"/>
          <w:szCs w:val="18"/>
        </w:rPr>
      </w:pPr>
      <w:r w:rsidRPr="00BF5462">
        <w:rPr>
          <w:rFonts w:ascii="Calibri" w:eastAsia="Times New Roman" w:hAnsi="Calibri" w:cs="Calibri"/>
          <w:i/>
          <w:iCs/>
          <w:color w:val="auto"/>
          <w:sz w:val="22"/>
        </w:rPr>
        <w:t>Refer to guidance note for more detailed advice on completing this section. </w:t>
      </w:r>
      <w:r w:rsidRPr="00BF5462">
        <w:rPr>
          <w:rFonts w:ascii="Calibri" w:eastAsia="Times New Roman" w:hAnsi="Calibri" w:cs="Calibri"/>
          <w:color w:val="auto"/>
          <w:sz w:val="22"/>
        </w:rPr>
        <w:t> </w:t>
      </w:r>
    </w:p>
    <w:p w14:paraId="623A51BF"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725F0492" w14:textId="77777777" w:rsidR="00BF5462" w:rsidRPr="00BF5462" w:rsidRDefault="00BF5462" w:rsidP="00BF5462">
      <w:pPr>
        <w:spacing w:after="0" w:line="240" w:lineRule="auto"/>
        <w:ind w:left="135" w:right="0" w:hanging="135"/>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In order to ensure that we do not discriminate in the way our activities are designed, developed and delivered, we must look at our duty to: </w:t>
      </w:r>
    </w:p>
    <w:p w14:paraId="423F3C5E"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0EFBA836" w14:textId="77777777" w:rsidR="00BF5462" w:rsidRPr="00BF5462" w:rsidRDefault="00BF5462">
      <w:pPr>
        <w:numPr>
          <w:ilvl w:val="0"/>
          <w:numId w:val="122"/>
        </w:numPr>
        <w:spacing w:after="0" w:line="240" w:lineRule="auto"/>
        <w:ind w:left="1725"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Eliminate discrimination, harassment, victimisation and any other conflict that is prohibited by the Equality Act 2010 </w:t>
      </w:r>
    </w:p>
    <w:p w14:paraId="6770CCB9" w14:textId="77777777" w:rsidR="00BF5462" w:rsidRPr="00BF5462" w:rsidRDefault="00BF5462">
      <w:pPr>
        <w:numPr>
          <w:ilvl w:val="0"/>
          <w:numId w:val="123"/>
        </w:numPr>
        <w:spacing w:after="0" w:line="240" w:lineRule="auto"/>
        <w:ind w:left="1725"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Advance equality of opportunity between two persons who share a relevant protected characteristic and those who do not </w:t>
      </w:r>
    </w:p>
    <w:p w14:paraId="6D6ABC61" w14:textId="77777777" w:rsidR="00BF5462" w:rsidRPr="00BF5462" w:rsidRDefault="00BF5462">
      <w:pPr>
        <w:numPr>
          <w:ilvl w:val="0"/>
          <w:numId w:val="123"/>
        </w:numPr>
        <w:spacing w:after="0" w:line="240" w:lineRule="auto"/>
        <w:ind w:left="1725"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Foster good relations between persons who share a relevant protected characteristic and those who do not  </w:t>
      </w:r>
    </w:p>
    <w:p w14:paraId="73F7CAED" w14:textId="3B4696B2"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0430CB2E" w14:textId="77777777" w:rsidR="00BF5462" w:rsidRPr="00BF5462" w:rsidRDefault="00BF5462" w:rsidP="00BF5462">
      <w:pPr>
        <w:spacing w:after="0" w:line="240" w:lineRule="auto"/>
        <w:ind w:left="27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2.1</w:t>
      </w:r>
      <w:r w:rsidRPr="00BF5462">
        <w:rPr>
          <w:rFonts w:ascii="Calibri" w:eastAsia="Times New Roman" w:hAnsi="Calibri" w:cs="Calibri"/>
          <w:color w:val="auto"/>
          <w:szCs w:val="24"/>
        </w:rPr>
        <w:tab/>
        <w:t>Baseline data and information  </w:t>
      </w:r>
    </w:p>
    <w:p w14:paraId="5EEF5889" w14:textId="77777777" w:rsidR="00BF5462" w:rsidRPr="00BF5462" w:rsidRDefault="00BF5462" w:rsidP="00BF5462">
      <w:pPr>
        <w:spacing w:after="0" w:line="240" w:lineRule="auto"/>
        <w:ind w:left="27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120" w:tgtFrame="_blank" w:history="1">
        <w:r w:rsidRPr="00BF5462">
          <w:rPr>
            <w:rFonts w:ascii="Calibri" w:eastAsia="Times New Roman" w:hAnsi="Calibri" w:cs="Calibri"/>
            <w:color w:val="0000FF"/>
            <w:szCs w:val="24"/>
            <w:u w:val="single"/>
          </w:rPr>
          <w:t>https://www.coventry.gov.uk/factsaboutcoventry</w:t>
        </w:r>
      </w:hyperlink>
      <w:r w:rsidRPr="00BF5462">
        <w:rPr>
          <w:rFonts w:ascii="Calibri" w:eastAsia="Times New Roman" w:hAnsi="Calibri" w:cs="Calibri"/>
          <w:color w:val="auto"/>
          <w:szCs w:val="24"/>
        </w:rPr>
        <w:t>) </w:t>
      </w:r>
    </w:p>
    <w:p w14:paraId="1F245BC9"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50E1E398" w14:textId="77777777" w:rsidR="00BF5462" w:rsidRPr="00BF5462" w:rsidRDefault="00BF5462" w:rsidP="00BF5462">
      <w:pPr>
        <w:spacing w:after="0" w:line="240" w:lineRule="auto"/>
        <w:ind w:left="0" w:right="0" w:firstLine="0"/>
        <w:jc w:val="both"/>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Not applicable </w:t>
      </w:r>
    </w:p>
    <w:p w14:paraId="04E51331" w14:textId="77777777" w:rsidR="00BF5462" w:rsidRPr="00BF5462" w:rsidRDefault="00BF5462" w:rsidP="00BF5462">
      <w:pPr>
        <w:spacing w:after="0" w:line="240" w:lineRule="auto"/>
        <w:ind w:left="0" w:right="0" w:firstLine="0"/>
        <w:jc w:val="both"/>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631DF187" w14:textId="77777777" w:rsidR="00BF5462" w:rsidRPr="00BF5462" w:rsidRDefault="00BF5462" w:rsidP="00BF5462">
      <w:pPr>
        <w:spacing w:after="0" w:line="240" w:lineRule="auto"/>
        <w:ind w:left="720" w:right="0" w:hanging="72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2.2</w:t>
      </w:r>
      <w:r w:rsidRPr="00BF5462">
        <w:rPr>
          <w:rFonts w:ascii="Calibri" w:eastAsia="Times New Roman" w:hAnsi="Calibri" w:cs="Calibri"/>
          <w:color w:val="auto"/>
          <w:szCs w:val="24"/>
        </w:rPr>
        <w:tab/>
        <w:t>On the basis of evidence, complete the table below to show what the potential impact is for each of the protected groups. </w:t>
      </w:r>
    </w:p>
    <w:p w14:paraId="0EC7A0C3" w14:textId="77777777" w:rsidR="00BF5462" w:rsidRPr="00BF5462" w:rsidRDefault="00BF5462" w:rsidP="00BF5462">
      <w:pPr>
        <w:spacing w:after="0" w:line="240" w:lineRule="auto"/>
        <w:ind w:left="720" w:right="0" w:hanging="72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1B6F0EB7" w14:textId="77777777" w:rsidR="00BF5462" w:rsidRPr="00BF5462" w:rsidRDefault="00BF5462">
      <w:pPr>
        <w:numPr>
          <w:ilvl w:val="0"/>
          <w:numId w:val="124"/>
        </w:numPr>
        <w:spacing w:after="0" w:line="240" w:lineRule="auto"/>
        <w:ind w:left="1920"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Positive impact (P),  </w:t>
      </w:r>
    </w:p>
    <w:p w14:paraId="0E944CF6" w14:textId="77777777" w:rsidR="00BF5462" w:rsidRPr="00BF5462" w:rsidRDefault="00BF5462">
      <w:pPr>
        <w:numPr>
          <w:ilvl w:val="0"/>
          <w:numId w:val="124"/>
        </w:numPr>
        <w:spacing w:after="0" w:line="240" w:lineRule="auto"/>
        <w:ind w:left="1920"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Negative impact (N)   </w:t>
      </w:r>
    </w:p>
    <w:p w14:paraId="6A5941F8" w14:textId="77777777" w:rsidR="00BF5462" w:rsidRPr="00BF5462" w:rsidRDefault="00BF5462">
      <w:pPr>
        <w:numPr>
          <w:ilvl w:val="0"/>
          <w:numId w:val="124"/>
        </w:numPr>
        <w:spacing w:after="0" w:line="240" w:lineRule="auto"/>
        <w:ind w:left="1920"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Both positive and negative impacts (PN) </w:t>
      </w:r>
    </w:p>
    <w:p w14:paraId="7D44C7AB" w14:textId="77777777" w:rsidR="00BF5462" w:rsidRPr="00BF5462" w:rsidRDefault="00BF5462">
      <w:pPr>
        <w:numPr>
          <w:ilvl w:val="0"/>
          <w:numId w:val="125"/>
        </w:numPr>
        <w:spacing w:after="0" w:line="240" w:lineRule="auto"/>
        <w:ind w:left="1920"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No impact (NI) </w:t>
      </w:r>
    </w:p>
    <w:p w14:paraId="52ACDFA2" w14:textId="77777777" w:rsidR="00BF5462" w:rsidRPr="00BF5462" w:rsidRDefault="00BF5462">
      <w:pPr>
        <w:numPr>
          <w:ilvl w:val="0"/>
          <w:numId w:val="125"/>
        </w:numPr>
        <w:spacing w:after="0" w:line="240" w:lineRule="auto"/>
        <w:ind w:left="1920"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Insufficient data (ID) </w:t>
      </w:r>
    </w:p>
    <w:p w14:paraId="4D0C3513"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685CF0F8" w14:textId="77777777" w:rsidR="00BF5462" w:rsidRPr="00BF5462" w:rsidRDefault="00BF5462" w:rsidP="00BF5462">
      <w:pPr>
        <w:spacing w:after="0" w:line="240" w:lineRule="auto"/>
        <w:ind w:left="0" w:right="0" w:firstLine="720"/>
        <w:textAlignment w:val="baseline"/>
        <w:rPr>
          <w:rFonts w:ascii="Segoe UI" w:eastAsia="Times New Roman" w:hAnsi="Segoe UI" w:cs="Segoe UI"/>
          <w:color w:val="auto"/>
          <w:sz w:val="18"/>
          <w:szCs w:val="18"/>
        </w:rPr>
      </w:pPr>
      <w:r w:rsidRPr="00BF5462">
        <w:rPr>
          <w:rFonts w:ascii="Calibri" w:eastAsia="Times New Roman" w:hAnsi="Calibri" w:cs="Calibri"/>
          <w:i/>
          <w:iCs/>
          <w:color w:val="auto"/>
          <w:sz w:val="22"/>
        </w:rPr>
        <w:t xml:space="preserve">*Any impact on the Council workforce should be included under question 2.6 – </w:t>
      </w:r>
      <w:r w:rsidRPr="00BF5462">
        <w:rPr>
          <w:rFonts w:ascii="Calibri" w:eastAsia="Times New Roman" w:hAnsi="Calibri" w:cs="Calibri"/>
          <w:b/>
          <w:bCs/>
          <w:i/>
          <w:iCs/>
          <w:color w:val="auto"/>
          <w:sz w:val="22"/>
        </w:rPr>
        <w:t>not below</w:t>
      </w:r>
      <w:r w:rsidRPr="00BF5462">
        <w:rPr>
          <w:rFonts w:ascii="Calibri" w:eastAsia="Times New Roman" w:hAnsi="Calibri" w:cs="Calibri"/>
          <w:color w:val="auto"/>
          <w:sz w:val="22"/>
        </w:rPr>
        <w:t> </w:t>
      </w:r>
    </w:p>
    <w:p w14:paraId="5095367B"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7"/>
        <w:gridCol w:w="1147"/>
        <w:gridCol w:w="5766"/>
      </w:tblGrid>
      <w:tr w:rsidR="00BF5462" w:rsidRPr="00BF5462" w14:paraId="260F924A" w14:textId="77777777" w:rsidTr="00BF5462">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0757E51A"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Protected </w:t>
            </w:r>
            <w:r w:rsidRPr="00BF5462">
              <w:rPr>
                <w:rFonts w:ascii="Calibri" w:eastAsia="Times New Roman" w:hAnsi="Calibri" w:cs="Calibri"/>
                <w:color w:val="auto"/>
                <w:szCs w:val="24"/>
              </w:rPr>
              <w:t> </w:t>
            </w:r>
          </w:p>
          <w:p w14:paraId="51FCD6CF"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Characteristic</w:t>
            </w:r>
            <w:r w:rsidRPr="00BF5462">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6BC99E29"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Impact type</w:t>
            </w:r>
            <w:r w:rsidRPr="00BF5462">
              <w:rPr>
                <w:rFonts w:ascii="Calibri" w:eastAsia="Times New Roman" w:hAnsi="Calibri" w:cs="Calibri"/>
                <w:color w:val="auto"/>
                <w:szCs w:val="24"/>
              </w:rPr>
              <w:t> </w:t>
            </w:r>
          </w:p>
          <w:p w14:paraId="30C5785E"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0"/>
                <w:szCs w:val="20"/>
              </w:rPr>
              <w:t>P, N, PN, NI or ID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22A7702A"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Nature of impact and any mitigations required</w:t>
            </w:r>
            <w:r w:rsidRPr="00BF5462">
              <w:rPr>
                <w:rFonts w:ascii="Calibri" w:eastAsia="Times New Roman" w:hAnsi="Calibri" w:cs="Calibri"/>
                <w:color w:val="auto"/>
                <w:szCs w:val="24"/>
              </w:rPr>
              <w:t> </w:t>
            </w:r>
          </w:p>
          <w:p w14:paraId="0C86AFB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2AAC9A9D" w14:textId="77777777" w:rsidTr="00BF5462">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E6BEB10"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D2597E8"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64189F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0B572ED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00F6A9A7" w14:textId="77777777" w:rsidTr="00BF5462">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AB44ED4"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240F408"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0DEA8A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78F8EF0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133D8ECB" w14:textId="77777777" w:rsidTr="00BF5462">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1D71D0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048223BD"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FA1C87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4C9535C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6729BFCF" w14:textId="77777777" w:rsidTr="00BF5462">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B9BBC0A"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089B19C"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D6F8FA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5BE7D02A"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5CB684DF" w14:textId="77777777" w:rsidTr="00BF5462">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7B05F43"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44358DE"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6B51A1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18A81E3D" w14:textId="77777777" w:rsidTr="00BF5462">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11458C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49E5DC6"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A80577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4D39DE88" w14:textId="77777777" w:rsidTr="00BF5462">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49CD1D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F2C04F9"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6C7775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30596A04" w14:textId="77777777" w:rsidTr="00BF5462">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01ADB6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15FC9A5"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2C7A6D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709B70C2" w14:textId="77777777" w:rsidTr="00BF5462">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144ED5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C525DA0"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EDEAB5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3F6068A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14FE5B1D" w14:textId="77777777" w:rsidTr="00BF5462">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641B51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1CE1670"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A3FBF0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4A90183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02476D7F" w14:textId="77777777" w:rsidTr="00BF5462">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CFA2C8A"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48BB580" w14:textId="77777777" w:rsidR="00BF5462" w:rsidRPr="00BF5462" w:rsidRDefault="00BF5462" w:rsidP="00BF5462">
            <w:pPr>
              <w:spacing w:after="0" w:line="240" w:lineRule="auto"/>
              <w:ind w:left="0" w:right="0" w:firstLine="0"/>
              <w:jc w:val="center"/>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NI</w:t>
            </w:r>
            <w:r w:rsidRPr="00BF5462">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EBEC3A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17646A1C"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bl>
    <w:p w14:paraId="094052E5"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03B8BFB0"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619E78A6"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b/>
          <w:bCs/>
          <w:color w:val="0070C0"/>
          <w:szCs w:val="24"/>
        </w:rPr>
        <w:t>HEALTH INEQUALITIES</w:t>
      </w:r>
      <w:r w:rsidRPr="00BF5462">
        <w:rPr>
          <w:rFonts w:ascii="Calibri" w:eastAsia="Times New Roman" w:hAnsi="Calibri" w:cs="Calibri"/>
          <w:color w:val="0070C0"/>
          <w:szCs w:val="24"/>
        </w:rPr>
        <w:t> </w:t>
      </w:r>
    </w:p>
    <w:p w14:paraId="17877252"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
        <w:gridCol w:w="1738"/>
        <w:gridCol w:w="3896"/>
        <w:gridCol w:w="2724"/>
        <w:gridCol w:w="213"/>
      </w:tblGrid>
      <w:tr w:rsidR="00BF5462" w:rsidRPr="00BF5462" w14:paraId="68A95169" w14:textId="77777777" w:rsidTr="00BF5462">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239639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2.3</w:t>
            </w:r>
            <w:r w:rsidRPr="00BF5462">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2EAE93B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7A65909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256A05F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6F74C034"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6CFE906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7CF7005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2AD598C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Please answer the questions below to help identify if the area of work will have any impact on health inequalities, positive or negative.</w:t>
            </w:r>
            <w:r w:rsidRPr="00BF5462">
              <w:rPr>
                <w:rFonts w:ascii="Calibri" w:eastAsia="Times New Roman" w:hAnsi="Calibri" w:cs="Calibri"/>
                <w:color w:val="auto"/>
                <w:szCs w:val="24"/>
              </w:rPr>
              <w:t> </w:t>
            </w:r>
          </w:p>
          <w:p w14:paraId="5F52A531"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00982AA9" w14:textId="0770E8E4"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If you need assistance in completing this section please contact: Hannah Watts </w:t>
            </w:r>
            <w:r w:rsidRPr="00BF5462">
              <w:rPr>
                <w:rFonts w:ascii="Calibri" w:eastAsia="Times New Roman" w:hAnsi="Calibri" w:cs="Calibri"/>
                <w:color w:val="auto"/>
                <w:szCs w:val="24"/>
              </w:rPr>
              <w:t xml:space="preserve"> (</w:t>
            </w:r>
            <w:hyperlink r:id="rId121" w:tgtFrame="_blank" w:history="1">
              <w:r>
                <w:t>han</w:t>
              </w:r>
              <w:r w:rsidRPr="00BF5462">
                <w:rPr>
                  <w:rFonts w:ascii="Times New Roman" w:eastAsia="Times New Roman" w:hAnsi="Times New Roman" w:cs="Times New Roman"/>
                  <w:color w:val="auto"/>
                  <w:szCs w:val="24"/>
                </w:rPr>
                <w:t>n</w:t>
              </w:r>
              <w:r w:rsidRPr="00BF5462">
                <w:rPr>
                  <w:rFonts w:ascii="Calibri" w:eastAsia="Times New Roman" w:hAnsi="Calibri" w:cs="Calibri"/>
                  <w:szCs w:val="24"/>
                  <w:u w:val="single"/>
                  <w:shd w:val="clear" w:color="auto" w:fill="E1E3E6"/>
                </w:rPr>
                <w:t>ah.watts@coventry.gov.uk</w:t>
              </w:r>
            </w:hyperlink>
            <w:hyperlink r:id="rId122" w:tgtFrame="_blank" w:history="1">
              <w:r>
                <w:t>hann</w:t>
              </w:r>
              <w:r w:rsidRPr="00BF5462">
                <w:rPr>
                  <w:rFonts w:ascii="Times New Roman" w:eastAsia="Times New Roman" w:hAnsi="Times New Roman" w:cs="Times New Roman"/>
                  <w:color w:val="auto"/>
                  <w:szCs w:val="24"/>
                </w:rPr>
                <w:t>a</w:t>
              </w:r>
              <w:r w:rsidRPr="00BF5462">
                <w:rPr>
                  <w:rFonts w:ascii="Calibri" w:eastAsia="Times New Roman" w:hAnsi="Calibri" w:cs="Calibri"/>
                  <w:szCs w:val="24"/>
                  <w:u w:val="single"/>
                  <w:shd w:val="clear" w:color="auto" w:fill="E1E3E6"/>
                </w:rPr>
                <w:t>h.watts@coventry.gov.uk</w:t>
              </w:r>
            </w:hyperlink>
            <w:r>
              <w:rPr>
                <w:rFonts w:ascii="Calibri" w:eastAsia="Times New Roman" w:hAnsi="Calibri" w:cs="Calibri"/>
                <w:szCs w:val="24"/>
                <w:u w:val="single"/>
                <w:shd w:val="clear" w:color="auto" w:fill="E1E3E6"/>
              </w:rPr>
              <w:t>) in</w:t>
            </w:r>
            <w:r w:rsidRPr="00BF5462">
              <w:rPr>
                <w:rFonts w:ascii="Times New Roman" w:eastAsia="Times New Roman" w:hAnsi="Times New Roman" w:cs="Times New Roman"/>
                <w:color w:val="auto"/>
                <w:szCs w:val="24"/>
              </w:rPr>
              <w:t xml:space="preserve"> </w:t>
            </w:r>
            <w:r w:rsidRPr="00BF5462">
              <w:rPr>
                <w:rFonts w:ascii="Calibri" w:eastAsia="Times New Roman" w:hAnsi="Calibri" w:cs="Calibri"/>
                <w:color w:val="auto"/>
                <w:szCs w:val="24"/>
              </w:rPr>
              <w:t>Pu</w:t>
            </w:r>
            <w:r w:rsidRPr="00BF5462">
              <w:rPr>
                <w:rFonts w:ascii="Calibri" w:eastAsia="Times New Roman" w:hAnsi="Calibri" w:cs="Calibri"/>
                <w:b/>
                <w:bCs/>
                <w:color w:val="auto"/>
                <w:szCs w:val="24"/>
              </w:rPr>
              <w:t xml:space="preserve">blic Health for more information. More details and worked examples can be found at </w:t>
            </w:r>
            <w:hyperlink r:id="rId123" w:tgtFrame="_blank" w:history="1">
              <w:r w:rsidRPr="00BF5462">
                <w:rPr>
                  <w:rFonts w:ascii="Calibri" w:eastAsia="Times New Roman" w:hAnsi="Calibri" w:cs="Calibri"/>
                  <w:color w:val="0000FF"/>
                  <w:szCs w:val="24"/>
                  <w:u w:val="single"/>
                </w:rPr>
                <w:t>https://coventrycc.sharepoint.com/Info/Pages/What-is-an-Equality-Impact-Assessment-(EIA).aspx</w:t>
              </w:r>
            </w:hyperlink>
            <w:r w:rsidRPr="00BF5462">
              <w:rPr>
                <w:rFonts w:ascii="Calibri" w:eastAsia="Times New Roman" w:hAnsi="Calibri" w:cs="Calibri"/>
                <w:color w:val="auto"/>
                <w:szCs w:val="24"/>
              </w:rPr>
              <w:t>  </w:t>
            </w:r>
          </w:p>
        </w:tc>
      </w:tr>
      <w:tr w:rsidR="00BF5462" w:rsidRPr="00BF5462" w14:paraId="7DEFB717" w14:textId="77777777" w:rsidTr="00BF5462">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42A515F1"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524799F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1FEA634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8"/>
                <w:szCs w:val="28"/>
              </w:rPr>
              <w:t> </w:t>
            </w:r>
          </w:p>
        </w:tc>
      </w:tr>
      <w:tr w:rsidR="00BF5462" w:rsidRPr="00BF5462" w14:paraId="01B27317" w14:textId="77777777" w:rsidTr="00BF5462">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04FE9C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4C99F2A" w14:textId="77777777" w:rsidR="00BF5462" w:rsidRPr="00BF5462" w:rsidRDefault="00BF5462">
            <w:pPr>
              <w:numPr>
                <w:ilvl w:val="0"/>
                <w:numId w:val="126"/>
              </w:numPr>
              <w:spacing w:after="0" w:line="240" w:lineRule="auto"/>
              <w:ind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 xml:space="preserve">Explore existing data sources on the distribution of health across different population groups </w:t>
            </w:r>
            <w:r w:rsidRPr="00BF5462">
              <w:rPr>
                <w:rFonts w:ascii="Calibri" w:eastAsia="Times New Roman" w:hAnsi="Calibri" w:cs="Calibri"/>
                <w:i/>
                <w:iCs/>
                <w:color w:val="auto"/>
                <w:szCs w:val="24"/>
              </w:rPr>
              <w:t>(examples of where to find data to be included in support materials) </w:t>
            </w:r>
            <w:r w:rsidRPr="00BF5462">
              <w:rPr>
                <w:rFonts w:ascii="Calibri" w:eastAsia="Times New Roman" w:hAnsi="Calibri" w:cs="Calibri"/>
                <w:color w:val="auto"/>
                <w:szCs w:val="24"/>
              </w:rPr>
              <w:t> </w:t>
            </w:r>
          </w:p>
          <w:p w14:paraId="05EBD691" w14:textId="77777777" w:rsidR="00BF5462" w:rsidRPr="00BF5462" w:rsidRDefault="00BF5462">
            <w:pPr>
              <w:numPr>
                <w:ilvl w:val="0"/>
                <w:numId w:val="126"/>
              </w:numPr>
              <w:spacing w:after="0" w:line="240" w:lineRule="auto"/>
              <w:ind w:right="0" w:firstLine="0"/>
              <w:textAlignment w:val="baseline"/>
              <w:rPr>
                <w:rFonts w:ascii="Calibri" w:eastAsia="Times New Roman" w:hAnsi="Calibri" w:cs="Calibri"/>
                <w:color w:val="auto"/>
                <w:sz w:val="28"/>
                <w:szCs w:val="28"/>
              </w:rPr>
            </w:pPr>
            <w:r w:rsidRPr="00BF5462">
              <w:rPr>
                <w:rFonts w:ascii="Calibri" w:eastAsia="Times New Roman" w:hAnsi="Calibri" w:cs="Calibri"/>
                <w:color w:val="auto"/>
                <w:szCs w:val="24"/>
              </w:rPr>
              <w:t>Consider protected characteristics and different dimensions of HI such as socio-economic status or geographical deprivation  </w:t>
            </w:r>
          </w:p>
          <w:p w14:paraId="43933704"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8"/>
                <w:szCs w:val="28"/>
              </w:rPr>
              <w:t> </w:t>
            </w:r>
          </w:p>
        </w:tc>
      </w:tr>
      <w:tr w:rsidR="00BF5462" w:rsidRPr="00BF5462" w14:paraId="5E520F9F" w14:textId="77777777" w:rsidTr="00BF5462">
        <w:trPr>
          <w:trHeight w:val="300"/>
        </w:trPr>
        <w:tc>
          <w:tcPr>
            <w:tcW w:w="0" w:type="auto"/>
            <w:tcBorders>
              <w:top w:val="single" w:sz="6" w:space="0" w:color="auto"/>
              <w:left w:val="nil"/>
              <w:bottom w:val="single" w:sz="6" w:space="0" w:color="auto"/>
              <w:right w:val="nil"/>
            </w:tcBorders>
            <w:shd w:val="clear" w:color="auto" w:fill="auto"/>
            <w:hideMark/>
          </w:tcPr>
          <w:p w14:paraId="35F5FCA4" w14:textId="77777777" w:rsidR="00BF5462" w:rsidRPr="00BF5462" w:rsidRDefault="00BF5462" w:rsidP="00BF5462">
            <w:pPr>
              <w:spacing w:after="0" w:line="240" w:lineRule="auto"/>
              <w:ind w:left="0" w:right="0" w:firstLine="0"/>
              <w:rPr>
                <w:rFonts w:ascii="Times New Roman" w:eastAsia="Times New Roman" w:hAnsi="Times New Roman" w:cs="Times New Roman"/>
                <w:color w:val="auto"/>
                <w:szCs w:val="24"/>
              </w:rPr>
            </w:pPr>
            <w:r w:rsidRPr="00BF5462">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38E9FDC4" w14:textId="77777777" w:rsidR="00BF5462" w:rsidRPr="00BF5462" w:rsidRDefault="00BF5462" w:rsidP="00BF5462">
            <w:pPr>
              <w:spacing w:after="0" w:line="240" w:lineRule="auto"/>
              <w:ind w:left="0" w:right="0" w:firstLine="0"/>
              <w:rPr>
                <w:rFonts w:ascii="Times New Roman" w:eastAsia="Times New Roman" w:hAnsi="Times New Roman" w:cs="Times New Roman"/>
                <w:color w:val="auto"/>
                <w:szCs w:val="24"/>
              </w:rPr>
            </w:pPr>
            <w:r w:rsidRPr="00BF5462">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3B91F0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Response: </w:t>
            </w:r>
          </w:p>
          <w:p w14:paraId="6FE8D6D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We don’t currently capture workforce data on the geographical deprivation/ socio-economic groups, so we will be unable to evidence or measure this in practice. Insufficient data.   </w:t>
            </w:r>
          </w:p>
          <w:p w14:paraId="5286DAE2"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1A87F5C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6CECBFC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518682D2"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p w14:paraId="3055956C"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r w:rsidR="00BF5462" w:rsidRPr="00BF5462" w14:paraId="0B7597E4" w14:textId="77777777" w:rsidTr="00BF5462">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D2E3A3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2.3b How might your work affect HI (positively or negatively). </w:t>
            </w:r>
          </w:p>
          <w:p w14:paraId="417C9963"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64154E6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06D53F5" w14:textId="77777777" w:rsidR="00BF5462" w:rsidRPr="00BF5462" w:rsidRDefault="00BF5462" w:rsidP="00BF5462">
            <w:pPr>
              <w:spacing w:after="0" w:line="240" w:lineRule="auto"/>
              <w:ind w:left="225"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Consider and answer below:</w:t>
            </w:r>
            <w:r w:rsidRPr="00BF5462">
              <w:rPr>
                <w:rFonts w:ascii="Calibri" w:eastAsia="Times New Roman" w:hAnsi="Calibri" w:cs="Calibri"/>
                <w:color w:val="auto"/>
                <w:szCs w:val="24"/>
              </w:rPr>
              <w:t> </w:t>
            </w:r>
          </w:p>
          <w:p w14:paraId="1D3A9AA0" w14:textId="77777777" w:rsidR="00BF5462" w:rsidRPr="00BF5462" w:rsidRDefault="00BF5462">
            <w:pPr>
              <w:numPr>
                <w:ilvl w:val="0"/>
                <w:numId w:val="127"/>
              </w:numPr>
              <w:spacing w:after="0" w:line="240" w:lineRule="auto"/>
              <w:ind w:right="0" w:firstLine="0"/>
              <w:textAlignment w:val="baseline"/>
              <w:rPr>
                <w:rFonts w:ascii="Calibri" w:eastAsia="Times New Roman" w:hAnsi="Calibri" w:cs="Calibri"/>
                <w:color w:val="auto"/>
                <w:sz w:val="28"/>
                <w:szCs w:val="28"/>
              </w:rPr>
            </w:pPr>
            <w:r w:rsidRPr="00BF5462">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6C4A9D93" w14:textId="77777777" w:rsidR="00BF5462" w:rsidRPr="00BF5462" w:rsidRDefault="00BF5462">
            <w:pPr>
              <w:numPr>
                <w:ilvl w:val="0"/>
                <w:numId w:val="127"/>
              </w:numPr>
              <w:spacing w:after="0" w:line="240" w:lineRule="auto"/>
              <w:ind w:right="0" w:firstLine="0"/>
              <w:textAlignment w:val="baseline"/>
              <w:rPr>
                <w:rFonts w:ascii="Calibri" w:eastAsia="Times New Roman" w:hAnsi="Calibri" w:cs="Calibri"/>
                <w:color w:val="auto"/>
                <w:sz w:val="28"/>
                <w:szCs w:val="28"/>
              </w:rPr>
            </w:pPr>
            <w:r w:rsidRPr="00BF5462">
              <w:rPr>
                <w:rFonts w:ascii="Calibri" w:eastAsia="Times New Roman" w:hAnsi="Calibri" w:cs="Calibri"/>
                <w:color w:val="auto"/>
                <w:szCs w:val="24"/>
              </w:rPr>
              <w:t>Consider what the unintended consequences of your work might be </w:t>
            </w:r>
          </w:p>
          <w:p w14:paraId="058C0C1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p w14:paraId="68B963D0"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The intended consequences of the project will be that by establishing a coaching culture within the Council, we will be able to ensure that line managers have the capability required to better support their teams to achieve their full potential. Content will be signposted to employees on a staggered basis throughout the year according to relevance e.g. some modules will be released to all employees ahead of the appraisal submission window, to enable them to get into the right mind-set for feedback. This will help build a culture of trust and psychological safety which is required to enable people who share protected characteristics to thrive within the workplace.  </w:t>
            </w:r>
          </w:p>
          <w:p w14:paraId="2B371401"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p w14:paraId="7B07445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The unintended consequences might be that some employees choose not to engage with the online platform or potentially decide to leave their current roles once they have improved their skillset.   </w:t>
            </w:r>
          </w:p>
          <w:p w14:paraId="60D6104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p w14:paraId="0F3C517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p w14:paraId="180ED10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No impact </w:t>
            </w:r>
          </w:p>
        </w:tc>
      </w:tr>
      <w:tr w:rsidR="00BF5462" w:rsidRPr="00BF5462" w14:paraId="204AA432" w14:textId="77777777" w:rsidTr="00BF5462">
        <w:trPr>
          <w:trHeight w:val="300"/>
        </w:trPr>
        <w:tc>
          <w:tcPr>
            <w:tcW w:w="0" w:type="auto"/>
            <w:tcBorders>
              <w:top w:val="single" w:sz="6" w:space="0" w:color="auto"/>
              <w:left w:val="nil"/>
              <w:bottom w:val="nil"/>
              <w:right w:val="nil"/>
            </w:tcBorders>
            <w:shd w:val="clear" w:color="auto" w:fill="auto"/>
            <w:hideMark/>
          </w:tcPr>
          <w:p w14:paraId="3950CEF5" w14:textId="77777777" w:rsidR="00BF5462" w:rsidRPr="00BF5462" w:rsidRDefault="00BF5462" w:rsidP="00BF5462">
            <w:pPr>
              <w:spacing w:after="0" w:line="240" w:lineRule="auto"/>
              <w:ind w:left="0" w:right="0" w:firstLine="0"/>
              <w:rPr>
                <w:rFonts w:ascii="Times New Roman" w:eastAsia="Times New Roman" w:hAnsi="Times New Roman" w:cs="Times New Roman"/>
                <w:color w:val="auto"/>
                <w:szCs w:val="24"/>
              </w:rPr>
            </w:pPr>
            <w:r w:rsidRPr="00BF5462">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6C2071A1" w14:textId="77777777" w:rsidR="00BF5462" w:rsidRPr="00BF5462" w:rsidRDefault="00BF5462" w:rsidP="00BF5462">
            <w:pPr>
              <w:spacing w:after="0" w:line="240" w:lineRule="auto"/>
              <w:ind w:left="0" w:right="0" w:firstLine="0"/>
              <w:rPr>
                <w:rFonts w:ascii="Times New Roman" w:eastAsia="Times New Roman" w:hAnsi="Times New Roman" w:cs="Times New Roman"/>
                <w:color w:val="auto"/>
                <w:szCs w:val="24"/>
              </w:rPr>
            </w:pPr>
            <w:r w:rsidRPr="00BF5462">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3B42B8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Response: </w:t>
            </w:r>
          </w:p>
          <w:p w14:paraId="21F654E0"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0222DAC3" w14:textId="77777777" w:rsidR="00BF5462" w:rsidRPr="00BF5462" w:rsidRDefault="00BF5462">
            <w:pPr>
              <w:numPr>
                <w:ilvl w:val="0"/>
                <w:numId w:val="128"/>
              </w:numPr>
              <w:spacing w:after="0" w:line="240" w:lineRule="auto"/>
              <w:ind w:left="1080"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Potential outcomes including impact based on socio-economic status or geographical deprivation </w:t>
            </w:r>
          </w:p>
          <w:p w14:paraId="0E2F25F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41D00DE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The online modules and content will be accessible to all employees within the Council regardless of grade and needs will be identified through appraisals, which every employee has. A targeted approach will also be used to signpost specific groups to relevant content, such as those with line management responsibility due to the reasons outline above. Employees without an Active Directory account/ email address will also be able to register for the online platform using their personal email to ensure equal opportunties. We will also ensure that any employee who does not have access to a laptop will be able to access Coaching Culture through through other means and in line with the off-line appraisal process. </w:t>
            </w:r>
          </w:p>
          <w:p w14:paraId="65B26F52"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p w14:paraId="0965882A"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p w14:paraId="172571E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Engagement work will be undertaken with the workforce to help promote the benefits of using the online platform in terms of their development and the Employee Networks will also be utilised to help raise awareness and increase uptake amongst under-represented groups.  </w:t>
            </w:r>
          </w:p>
          <w:p w14:paraId="128F58B4"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tc>
      </w:tr>
      <w:tr w:rsidR="00BF5462" w:rsidRPr="00BF5462" w14:paraId="34B28047" w14:textId="77777777" w:rsidTr="00BF5462">
        <w:trPr>
          <w:trHeight w:val="300"/>
        </w:trPr>
        <w:tc>
          <w:tcPr>
            <w:tcW w:w="0" w:type="auto"/>
            <w:tcBorders>
              <w:top w:val="nil"/>
              <w:left w:val="nil"/>
              <w:bottom w:val="nil"/>
              <w:right w:val="nil"/>
            </w:tcBorders>
            <w:shd w:val="clear" w:color="auto" w:fill="auto"/>
            <w:hideMark/>
          </w:tcPr>
          <w:p w14:paraId="6A89CB7B" w14:textId="77777777" w:rsidR="00BF5462" w:rsidRPr="00BF5462" w:rsidRDefault="00BF5462" w:rsidP="00BF5462">
            <w:pPr>
              <w:spacing w:after="0" w:line="240" w:lineRule="auto"/>
              <w:ind w:left="0" w:right="0" w:firstLine="0"/>
              <w:rPr>
                <w:rFonts w:ascii="Times New Roman" w:eastAsia="Times New Roman" w:hAnsi="Times New Roman" w:cs="Times New Roman"/>
                <w:color w:val="auto"/>
                <w:szCs w:val="24"/>
              </w:rPr>
            </w:pPr>
            <w:r w:rsidRPr="00BF5462">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43502C2A" w14:textId="77777777" w:rsidR="00BF5462" w:rsidRPr="00BF5462" w:rsidRDefault="00BF5462" w:rsidP="00BF5462">
            <w:pPr>
              <w:spacing w:after="0" w:line="240" w:lineRule="auto"/>
              <w:ind w:left="0" w:right="0" w:firstLine="0"/>
              <w:rPr>
                <w:rFonts w:ascii="Times New Roman" w:eastAsia="Times New Roman" w:hAnsi="Times New Roman" w:cs="Times New Roman"/>
                <w:color w:val="auto"/>
                <w:szCs w:val="24"/>
              </w:rPr>
            </w:pPr>
            <w:r w:rsidRPr="00BF5462">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5BB121C" w14:textId="77777777" w:rsidR="00BF5462" w:rsidRPr="00BF5462" w:rsidRDefault="00BF5462">
            <w:pPr>
              <w:numPr>
                <w:ilvl w:val="0"/>
                <w:numId w:val="129"/>
              </w:numPr>
              <w:spacing w:after="0" w:line="240" w:lineRule="auto"/>
              <w:ind w:left="1080" w:right="0" w:firstLine="0"/>
              <w:textAlignment w:val="baseline"/>
              <w:rPr>
                <w:rFonts w:ascii="Calibri" w:eastAsia="Times New Roman" w:hAnsi="Calibri" w:cs="Calibri"/>
                <w:color w:val="auto"/>
                <w:szCs w:val="24"/>
              </w:rPr>
            </w:pPr>
            <w:r w:rsidRPr="00BF5462">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24B2A79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8"/>
                <w:szCs w:val="28"/>
              </w:rPr>
              <w:t> </w:t>
            </w:r>
          </w:p>
          <w:p w14:paraId="74D54484"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No Impact </w:t>
            </w:r>
          </w:p>
        </w:tc>
      </w:tr>
    </w:tbl>
    <w:p w14:paraId="3EEFF53E" w14:textId="77777777" w:rsidR="00BF5462" w:rsidRPr="00BF5462" w:rsidRDefault="00BF5462" w:rsidP="00BF5462">
      <w:pPr>
        <w:spacing w:after="0" w:line="240" w:lineRule="auto"/>
        <w:ind w:left="540" w:right="0" w:firstLine="0"/>
        <w:jc w:val="center"/>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9"/>
        <w:gridCol w:w="8402"/>
      </w:tblGrid>
      <w:tr w:rsidR="00BF5462" w:rsidRPr="00BF5462" w14:paraId="4226A90E" w14:textId="77777777" w:rsidTr="00BF5462">
        <w:trPr>
          <w:trHeight w:val="300"/>
        </w:trPr>
        <w:tc>
          <w:tcPr>
            <w:tcW w:w="540" w:type="dxa"/>
            <w:tcBorders>
              <w:top w:val="nil"/>
              <w:left w:val="nil"/>
              <w:bottom w:val="nil"/>
              <w:right w:val="nil"/>
            </w:tcBorders>
            <w:shd w:val="clear" w:color="auto" w:fill="auto"/>
            <w:hideMark/>
          </w:tcPr>
          <w:p w14:paraId="16A01003"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1592F751"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lang w:val="it-IT"/>
              </w:rPr>
              <w:t>Next steps - What specific actions will you take to address the potential equality impacts and health inequalities identified above?</w:t>
            </w:r>
            <w:r w:rsidRPr="00BF5462">
              <w:rPr>
                <w:rFonts w:ascii="Calibri" w:eastAsia="Times New Roman" w:hAnsi="Calibri" w:cs="Calibri"/>
                <w:color w:val="auto"/>
                <w:szCs w:val="24"/>
              </w:rPr>
              <w:t> </w:t>
            </w:r>
          </w:p>
        </w:tc>
      </w:tr>
      <w:tr w:rsidR="00BF5462" w:rsidRPr="00BF5462" w14:paraId="392B7676" w14:textId="77777777" w:rsidTr="00BF5462">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603054A0"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Not applicable </w:t>
            </w:r>
          </w:p>
        </w:tc>
      </w:tr>
    </w:tbl>
    <w:p w14:paraId="536C5BC4"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
        <w:gridCol w:w="8408"/>
      </w:tblGrid>
      <w:tr w:rsidR="00BF5462" w:rsidRPr="00BF5462" w14:paraId="6931E79B" w14:textId="77777777" w:rsidTr="00BF5462">
        <w:trPr>
          <w:trHeight w:val="300"/>
        </w:trPr>
        <w:tc>
          <w:tcPr>
            <w:tcW w:w="540" w:type="dxa"/>
            <w:tcBorders>
              <w:top w:val="nil"/>
              <w:left w:val="nil"/>
              <w:bottom w:val="nil"/>
              <w:right w:val="nil"/>
            </w:tcBorders>
            <w:shd w:val="clear" w:color="auto" w:fill="auto"/>
            <w:hideMark/>
          </w:tcPr>
          <w:p w14:paraId="7F09524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23A76DF4"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How will you monitor and evaluate the effect of this work? </w:t>
            </w:r>
          </w:p>
        </w:tc>
      </w:tr>
      <w:tr w:rsidR="00BF5462" w:rsidRPr="00BF5462" w14:paraId="02DF2328" w14:textId="77777777" w:rsidTr="00BF5462">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A8F0777"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1C1E3820"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The effect of this work will be</w:t>
            </w:r>
            <w:r w:rsidRPr="00BF5462">
              <w:rPr>
                <w:rFonts w:ascii="Calibri" w:eastAsia="Times New Roman" w:hAnsi="Calibri" w:cs="Calibri"/>
                <w:color w:val="auto"/>
                <w:szCs w:val="24"/>
              </w:rPr>
              <w:t xml:space="preserve"> </w:t>
            </w:r>
            <w:r w:rsidRPr="00BF5462">
              <w:rPr>
                <w:rFonts w:ascii="Calibri" w:eastAsia="Times New Roman" w:hAnsi="Calibri" w:cs="Calibri"/>
                <w:color w:val="auto"/>
                <w:sz w:val="22"/>
              </w:rPr>
              <w:t>monitored using reports on uptake within the Council to determine which employees from the different service areas are using the platform. User completion records will also be uploaded onto ResourceLink. Appraisal completion data will be used to determine improvements in the coaching capability of our workforce.  </w:t>
            </w:r>
          </w:p>
          <w:p w14:paraId="4E5BD993"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p w14:paraId="34B6ADDA"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Feedback will be obtained from employees and line managers who are using the platform to evaluate the extent to which their competence in key areas has improved after completing the modues compared with before.  </w:t>
            </w:r>
          </w:p>
          <w:p w14:paraId="5F3848AE"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 </w:t>
            </w:r>
          </w:p>
          <w:p w14:paraId="0D4915CD"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 w:val="22"/>
              </w:rPr>
              <w:t>No Impact. </w:t>
            </w:r>
          </w:p>
          <w:p w14:paraId="47BEEEE2" w14:textId="25C67FEA"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r>
    </w:tbl>
    <w:p w14:paraId="45545AD8"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502DFBD8" w14:textId="77777777" w:rsidR="00BF5462" w:rsidRPr="00BF5462" w:rsidRDefault="00BF5462" w:rsidP="00BF5462">
      <w:pPr>
        <w:spacing w:after="0" w:line="240" w:lineRule="auto"/>
        <w:ind w:left="720" w:right="0" w:hanging="72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lang w:val="it-IT"/>
        </w:rPr>
        <w:t xml:space="preserve">2.6  </w:t>
      </w:r>
      <w:r w:rsidRPr="00BF5462">
        <w:rPr>
          <w:rFonts w:ascii="Calibri" w:eastAsia="Times New Roman" w:hAnsi="Calibri" w:cs="Calibri"/>
          <w:color w:val="auto"/>
          <w:szCs w:val="24"/>
        </w:rPr>
        <w:tab/>
      </w:r>
      <w:r w:rsidRPr="00BF5462">
        <w:rPr>
          <w:rFonts w:ascii="Calibri" w:eastAsia="Times New Roman" w:hAnsi="Calibri" w:cs="Calibri"/>
          <w:color w:val="auto"/>
          <w:szCs w:val="24"/>
          <w:lang w:val="it-IT"/>
        </w:rPr>
        <w:t>Will there be any potential impacts on Council staff from protected groups? </w:t>
      </w:r>
      <w:r w:rsidRPr="00BF5462">
        <w:rPr>
          <w:rFonts w:ascii="Calibri" w:eastAsia="Times New Roman" w:hAnsi="Calibri" w:cs="Calibri"/>
          <w:color w:val="auto"/>
          <w:szCs w:val="24"/>
        </w:rPr>
        <w:t> </w:t>
      </w:r>
    </w:p>
    <w:p w14:paraId="0F23631D"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 w:val="22"/>
          <w:lang w:val="it-IT"/>
        </w:rPr>
        <w:t>There is likely to be a positive impact on employees with protected characteristics, given that one of the aims of the Coaching Culture platform is to develop trust and psychological safety, which are pre-requisites for creating an inclusive organisational culture which enables employees from these groups to thrive. </w:t>
      </w:r>
      <w:r w:rsidRPr="00BF5462">
        <w:rPr>
          <w:rFonts w:ascii="Calibri" w:eastAsia="Times New Roman" w:hAnsi="Calibri" w:cs="Calibri"/>
          <w:color w:val="auto"/>
          <w:sz w:val="22"/>
        </w:rPr>
        <w:t> </w:t>
      </w:r>
    </w:p>
    <w:p w14:paraId="5B9E1A9D"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 w:val="22"/>
        </w:rPr>
        <w:t> </w:t>
      </w:r>
    </w:p>
    <w:p w14:paraId="5B6FD306"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 w:val="22"/>
          <w:lang w:val="it-IT"/>
        </w:rPr>
        <w:t>Those with a disability will also be affected through the use of screens, eg, font size, background colours. The Council’s standard approach to requesting assistive technology can be used to request this, and the project team will be able to provide support in the access to this.  The platform is mostly compatible with screen reader technology, although some content is not yet available in a fully accessible form. However, the supplier is able to provide closed captions and transcripts and is actively working on making all content fully accessible. The online platform is also accessible via a range of different devices such as mobile phones, laptops and tablets, which will enable users to determine what works best for them.</w:t>
      </w:r>
      <w:r w:rsidRPr="00BF5462">
        <w:rPr>
          <w:rFonts w:ascii="Calibri" w:eastAsia="Times New Roman" w:hAnsi="Calibri" w:cs="Calibri"/>
          <w:color w:val="auto"/>
          <w:sz w:val="22"/>
        </w:rPr>
        <w:t> </w:t>
      </w:r>
    </w:p>
    <w:p w14:paraId="6BFF6CC9"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 w:val="22"/>
        </w:rPr>
        <w:t> </w:t>
      </w:r>
    </w:p>
    <w:p w14:paraId="40FD5288"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 w:val="22"/>
          <w:lang w:val="it-IT"/>
        </w:rPr>
        <w:t>There may be an impact on some people in the older age groups, or across the range of age groups, in adapting to a new system, and appropriate guidance will be put in place during implementation to support them.</w:t>
      </w:r>
      <w:r w:rsidRPr="00BF5462">
        <w:rPr>
          <w:rFonts w:ascii="Calibri" w:eastAsia="Times New Roman" w:hAnsi="Calibri" w:cs="Calibri"/>
          <w:color w:val="auto"/>
          <w:sz w:val="22"/>
        </w:rPr>
        <w:t> </w:t>
      </w:r>
    </w:p>
    <w:p w14:paraId="5153FA74"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Segoe UI" w:eastAsia="Times New Roman" w:hAnsi="Segoe UI" w:cs="Segoe UI"/>
          <w:color w:val="666666"/>
          <w:sz w:val="18"/>
          <w:szCs w:val="18"/>
          <w:shd w:val="clear" w:color="auto" w:fill="FFFFFF"/>
        </w:rPr>
        <w:t> </w:t>
      </w:r>
      <w:r w:rsidRPr="00BF5462">
        <w:rPr>
          <w:rFonts w:ascii="Calibri" w:eastAsia="Times New Roman" w:hAnsi="Calibri" w:cs="Calibri"/>
          <w:color w:val="auto"/>
          <w:szCs w:val="24"/>
        </w:rPr>
        <w:t> </w:t>
      </w:r>
    </w:p>
    <w:p w14:paraId="1DBC262F" w14:textId="77777777" w:rsidR="00BF5462" w:rsidRPr="00BF5462" w:rsidRDefault="00BF5462" w:rsidP="00BF5462">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hyperlink r:id="rId124" w:tgtFrame="_blank" w:history="1">
        <w:r w:rsidRPr="00BF5462">
          <w:rPr>
            <w:rFonts w:ascii="Calibri" w:eastAsia="Times New Roman" w:hAnsi="Calibri" w:cs="Calibri"/>
            <w:color w:val="0000FF"/>
            <w:szCs w:val="24"/>
            <w:u w:val="single"/>
            <w:lang w:val="it-IT"/>
          </w:rPr>
          <w:t>lucille.buckley@coventry.gov.uk</w:t>
        </w:r>
      </w:hyperlink>
      <w:r w:rsidRPr="00BF5462">
        <w:rPr>
          <w:rFonts w:ascii="Calibri" w:eastAsia="Times New Roman" w:hAnsi="Calibri" w:cs="Calibri"/>
          <w:color w:val="auto"/>
          <w:sz w:val="28"/>
          <w:szCs w:val="28"/>
        </w:rPr>
        <w:t> </w:t>
      </w:r>
    </w:p>
    <w:p w14:paraId="56119E15"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7CEA70A1"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b/>
          <w:bCs/>
          <w:color w:val="auto"/>
          <w:szCs w:val="24"/>
          <w:u w:val="single"/>
        </w:rPr>
        <w:t>Headcount:</w:t>
      </w:r>
      <w:r w:rsidRPr="00BF5462">
        <w:rPr>
          <w:rFonts w:ascii="Calibri" w:eastAsia="Times New Roman" w:hAnsi="Calibri" w:cs="Calibri"/>
          <w:color w:val="auto"/>
          <w:szCs w:val="24"/>
        </w:rPr>
        <w:t> </w:t>
      </w:r>
    </w:p>
    <w:p w14:paraId="48EFCAFF"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324B71E1"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b/>
          <w:bCs/>
          <w:color w:val="auto"/>
          <w:szCs w:val="24"/>
          <w:u w:val="single"/>
        </w:rPr>
        <w:t xml:space="preserve">Sex: </w:t>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b/>
          <w:bCs/>
          <w:color w:val="auto"/>
          <w:szCs w:val="24"/>
          <w:u w:val="single"/>
        </w:rPr>
        <w:t>Age: </w:t>
      </w:r>
      <w:r w:rsidRPr="00BF5462">
        <w:rPr>
          <w:rFonts w:ascii="Calibri" w:eastAsia="Times New Roman" w:hAnsi="Calibri" w:cs="Calibri"/>
          <w:color w:val="auto"/>
          <w:szCs w:val="24"/>
        </w:rPr>
        <w:t> </w:t>
      </w:r>
    </w:p>
    <w:p w14:paraId="135C8508"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BF5462" w:rsidRPr="00BF5462" w14:paraId="52351F59"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F68318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B41465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3252 </w:t>
            </w:r>
          </w:p>
        </w:tc>
      </w:tr>
      <w:tr w:rsidR="00BF5462" w:rsidRPr="00BF5462" w14:paraId="30F6D008"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0070B2"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F054E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1610 </w:t>
            </w:r>
          </w:p>
        </w:tc>
      </w:tr>
      <w:tr w:rsidR="00BF5462" w:rsidRPr="00BF5462" w14:paraId="101444D4"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9784C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CD4671"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189 </w:t>
            </w:r>
          </w:p>
        </w:tc>
      </w:tr>
      <w:tr w:rsidR="00BF5462" w:rsidRPr="00BF5462" w14:paraId="44D2B3D8"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4A14271"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97EE98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787 </w:t>
            </w:r>
          </w:p>
        </w:tc>
      </w:tr>
      <w:tr w:rsidR="00BF5462" w:rsidRPr="00BF5462" w14:paraId="4F399171"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24A355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3ED3C92"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1010 </w:t>
            </w:r>
          </w:p>
        </w:tc>
      </w:tr>
      <w:tr w:rsidR="00BF5462" w:rsidRPr="00BF5462" w14:paraId="5C27D2BC"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E8D852C"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63AE31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1341 </w:t>
            </w:r>
          </w:p>
        </w:tc>
      </w:tr>
      <w:tr w:rsidR="00BF5462" w:rsidRPr="00BF5462" w14:paraId="55F37A7A"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ECC522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F78BCE4"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1329 </w:t>
            </w:r>
          </w:p>
        </w:tc>
      </w:tr>
      <w:tr w:rsidR="00BF5462" w:rsidRPr="00BF5462" w14:paraId="3A81A1FA"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8AE79B3"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87FD0F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206 </w:t>
            </w:r>
          </w:p>
        </w:tc>
      </w:tr>
    </w:tbl>
    <w:p w14:paraId="1A2FB769"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339BE47A"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b/>
          <w:bCs/>
          <w:color w:val="auto"/>
          <w:szCs w:val="24"/>
          <w:u w:val="single"/>
        </w:rPr>
        <w:t>Disability:</w:t>
      </w:r>
      <w:r w:rsidRPr="00BF5462">
        <w:rPr>
          <w:rFonts w:ascii="Calibri" w:eastAsia="Times New Roman" w:hAnsi="Calibri" w:cs="Calibri"/>
          <w:color w:val="auto"/>
          <w:szCs w:val="24"/>
        </w:rPr>
        <w:t> </w:t>
      </w:r>
    </w:p>
    <w:p w14:paraId="7E98F209"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BF5462" w:rsidRPr="00BF5462" w14:paraId="69E2B71E"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C8A3BA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E20582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294 </w:t>
            </w:r>
          </w:p>
        </w:tc>
      </w:tr>
      <w:tr w:rsidR="00BF5462" w:rsidRPr="00BF5462" w14:paraId="51C9C4E7"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997E9E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3F5A50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3788 </w:t>
            </w:r>
          </w:p>
        </w:tc>
      </w:tr>
      <w:tr w:rsidR="00BF5462" w:rsidRPr="00BF5462" w14:paraId="4C1D2349"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493C24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3923C3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65 </w:t>
            </w:r>
          </w:p>
        </w:tc>
      </w:tr>
      <w:tr w:rsidR="00BF5462" w:rsidRPr="00BF5462" w14:paraId="48D9EE3A" w14:textId="77777777" w:rsidTr="00BF5462">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4DF7393"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B618FE3"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715 </w:t>
            </w:r>
          </w:p>
        </w:tc>
      </w:tr>
    </w:tbl>
    <w:p w14:paraId="6B94FD16"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4DBE22E9"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b/>
          <w:bCs/>
          <w:color w:val="auto"/>
          <w:szCs w:val="24"/>
          <w:u w:val="single"/>
        </w:rPr>
        <w:t>Ethnicity:</w:t>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color w:val="auto"/>
          <w:szCs w:val="24"/>
        </w:rPr>
        <w:tab/>
      </w:r>
      <w:r w:rsidRPr="00BF5462">
        <w:rPr>
          <w:rFonts w:ascii="Calibri" w:eastAsia="Times New Roman" w:hAnsi="Calibri" w:cs="Calibri"/>
          <w:b/>
          <w:bCs/>
          <w:color w:val="auto"/>
          <w:szCs w:val="24"/>
          <w:u w:val="single"/>
        </w:rPr>
        <w:t xml:space="preserve"> Religion:</w:t>
      </w:r>
      <w:r w:rsidRPr="00BF5462">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BF5462" w:rsidRPr="00BF5462" w14:paraId="6E334DFD"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4E307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A62DAE"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111 </w:t>
            </w:r>
          </w:p>
        </w:tc>
      </w:tr>
      <w:tr w:rsidR="00BF5462" w:rsidRPr="00BF5462" w14:paraId="4237F759"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43E4B0"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4A8FE7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8 </w:t>
            </w:r>
          </w:p>
        </w:tc>
      </w:tr>
      <w:tr w:rsidR="00BF5462" w:rsidRPr="00BF5462" w14:paraId="4F17FFE3"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8E76C"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E730F1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1519 </w:t>
            </w:r>
          </w:p>
        </w:tc>
      </w:tr>
      <w:tr w:rsidR="00BF5462" w:rsidRPr="00BF5462" w14:paraId="2757554F"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0896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363D10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86 </w:t>
            </w:r>
          </w:p>
        </w:tc>
      </w:tr>
      <w:tr w:rsidR="00BF5462" w:rsidRPr="00BF5462" w14:paraId="18B12C1D"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0880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41F1D3A"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4 </w:t>
            </w:r>
          </w:p>
        </w:tc>
      </w:tr>
      <w:tr w:rsidR="00BF5462" w:rsidRPr="00BF5462" w14:paraId="2784D8A5"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6198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F3ECE7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135 </w:t>
            </w:r>
          </w:p>
        </w:tc>
      </w:tr>
      <w:tr w:rsidR="00BF5462" w:rsidRPr="00BF5462" w14:paraId="32CD25C8"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80B2F"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E51CA5D"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1136 </w:t>
            </w:r>
          </w:p>
        </w:tc>
      </w:tr>
      <w:tr w:rsidR="00BF5462" w:rsidRPr="00BF5462" w14:paraId="11E3A5EA"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2F34E3"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50CAA0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194 </w:t>
            </w:r>
          </w:p>
        </w:tc>
      </w:tr>
      <w:tr w:rsidR="00BF5462" w:rsidRPr="00BF5462" w14:paraId="3D8CBB42"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0C48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C60EDB9"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225 </w:t>
            </w:r>
          </w:p>
        </w:tc>
      </w:tr>
      <w:tr w:rsidR="00BF5462" w:rsidRPr="00BF5462" w14:paraId="6BBD90FE"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89FC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F16761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1444 </w:t>
            </w:r>
          </w:p>
        </w:tc>
      </w:tr>
    </w:tbl>
    <w:p w14:paraId="62706066"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BF5462" w:rsidRPr="00BF5462" w14:paraId="238CF190" w14:textId="77777777" w:rsidTr="00BF5462">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2F1A4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60FB484"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3385 </w:t>
            </w:r>
          </w:p>
        </w:tc>
      </w:tr>
      <w:tr w:rsidR="00BF5462" w:rsidRPr="00BF5462" w14:paraId="044959E6" w14:textId="77777777" w:rsidTr="00BF5462">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BF15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580649C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863 </w:t>
            </w:r>
          </w:p>
        </w:tc>
      </w:tr>
      <w:tr w:rsidR="00BF5462" w:rsidRPr="00BF5462" w14:paraId="332E2F92" w14:textId="77777777" w:rsidTr="00BF5462">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0A70AC"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4913F17"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28 </w:t>
            </w:r>
          </w:p>
        </w:tc>
      </w:tr>
      <w:tr w:rsidR="00BF5462" w:rsidRPr="00BF5462" w14:paraId="39A6C897" w14:textId="77777777" w:rsidTr="00BF5462">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3C231"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59D969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586 </w:t>
            </w:r>
          </w:p>
        </w:tc>
      </w:tr>
    </w:tbl>
    <w:p w14:paraId="4E6A2970"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59C48CB2"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b/>
          <w:bCs/>
          <w:color w:val="auto"/>
          <w:szCs w:val="24"/>
          <w:u w:val="single"/>
        </w:rPr>
        <w:t>Sexual Orientation: </w:t>
      </w:r>
      <w:r w:rsidRPr="00BF5462">
        <w:rPr>
          <w:rFonts w:ascii="Calibri" w:eastAsia="Times New Roman" w:hAnsi="Calibri" w:cs="Calibri"/>
          <w:color w:val="auto"/>
          <w:szCs w:val="24"/>
        </w:rPr>
        <w:t> </w:t>
      </w:r>
    </w:p>
    <w:p w14:paraId="64566ECA"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BF5462" w:rsidRPr="00BF5462" w14:paraId="22085160"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52B53"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CBBF73B"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2871 </w:t>
            </w:r>
          </w:p>
        </w:tc>
      </w:tr>
      <w:tr w:rsidR="00BF5462" w:rsidRPr="00BF5462" w14:paraId="7A9B902C"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269988"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DCBF1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136 </w:t>
            </w:r>
          </w:p>
        </w:tc>
      </w:tr>
      <w:tr w:rsidR="00BF5462" w:rsidRPr="00BF5462" w14:paraId="44E303A2"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6D861"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4D7C665"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259 </w:t>
            </w:r>
          </w:p>
        </w:tc>
      </w:tr>
      <w:tr w:rsidR="00BF5462" w:rsidRPr="00BF5462" w14:paraId="74CB042E" w14:textId="77777777" w:rsidTr="00BF5462">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F29C1"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4C1AB06" w14:textId="77777777" w:rsidR="00BF5462" w:rsidRPr="00BF5462" w:rsidRDefault="00BF5462" w:rsidP="00BF5462">
            <w:pPr>
              <w:spacing w:after="0" w:line="240" w:lineRule="auto"/>
              <w:ind w:left="0" w:right="0" w:firstLine="0"/>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1596 </w:t>
            </w:r>
          </w:p>
        </w:tc>
      </w:tr>
    </w:tbl>
    <w:p w14:paraId="2B6C5458"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2FF265BB" w14:textId="194EA9EA"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r w:rsidRPr="00BF5462">
        <w:rPr>
          <w:rFonts w:ascii="Calibri" w:eastAsia="Times New Roman" w:hAnsi="Calibri" w:cs="Calibri"/>
          <w:color w:val="auto"/>
          <w:szCs w:val="24"/>
          <w:lang w:val="it-IT"/>
        </w:rPr>
        <w:t>3.0</w:t>
      </w:r>
      <w:r w:rsidRPr="00BF5462">
        <w:rPr>
          <w:rFonts w:ascii="Calibri" w:eastAsia="Times New Roman" w:hAnsi="Calibri" w:cs="Calibri"/>
          <w:color w:val="auto"/>
          <w:szCs w:val="24"/>
        </w:rPr>
        <w:tab/>
      </w:r>
      <w:r w:rsidRPr="00BF5462">
        <w:rPr>
          <w:rFonts w:ascii="Calibri" w:eastAsia="Times New Roman" w:hAnsi="Calibri" w:cs="Calibri"/>
          <w:color w:val="auto"/>
          <w:szCs w:val="24"/>
          <w:lang w:val="it-IT"/>
        </w:rPr>
        <w:t>Completion Statement</w:t>
      </w:r>
      <w:r w:rsidRPr="00BF5462">
        <w:rPr>
          <w:rFonts w:ascii="Calibri" w:eastAsia="Times New Roman" w:hAnsi="Calibri" w:cs="Calibri"/>
          <w:color w:val="auto"/>
          <w:szCs w:val="24"/>
        </w:rPr>
        <w:t> </w:t>
      </w:r>
    </w:p>
    <w:p w14:paraId="0135925A"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7F3C2AE2"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b/>
          <w:bCs/>
          <w:color w:val="auto"/>
          <w:szCs w:val="24"/>
        </w:rPr>
        <w:t>As the appropriate Head of Service for this area, I confirm that the potential equality impact is as follows:</w:t>
      </w:r>
      <w:r w:rsidRPr="00BF5462">
        <w:rPr>
          <w:rFonts w:ascii="Calibri" w:eastAsia="Times New Roman" w:hAnsi="Calibri" w:cs="Calibri"/>
          <w:color w:val="auto"/>
          <w:szCs w:val="24"/>
        </w:rPr>
        <w:t> </w:t>
      </w:r>
    </w:p>
    <w:p w14:paraId="4246160A"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15C85F44" w14:textId="77777777" w:rsidR="00BF5462" w:rsidRPr="00BF5462" w:rsidRDefault="00BF5462" w:rsidP="00BF5462">
      <w:pPr>
        <w:spacing w:after="0" w:line="240" w:lineRule="auto"/>
        <w:ind w:left="0" w:right="0" w:firstLine="0"/>
        <w:jc w:val="both"/>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No impact has been identified for one or more protected groups             ​</w:t>
      </w:r>
      <w:r w:rsidRPr="00BF5462">
        <w:rPr>
          <w:rFonts w:ascii="Segoe UI Symbol" w:eastAsia="Times New Roman" w:hAnsi="Segoe UI Symbol" w:cs="Segoe UI"/>
          <w:color w:val="auto"/>
          <w:szCs w:val="24"/>
        </w:rPr>
        <w:t>☐</w:t>
      </w:r>
      <w:r w:rsidRPr="00BF5462">
        <w:rPr>
          <w:rFonts w:ascii="Calibri" w:eastAsia="Times New Roman" w:hAnsi="Calibri" w:cs="Calibri"/>
          <w:color w:val="auto"/>
          <w:szCs w:val="24"/>
        </w:rPr>
        <w:t>​ </w:t>
      </w:r>
    </w:p>
    <w:p w14:paraId="42FB812E" w14:textId="77777777" w:rsidR="00BF5462" w:rsidRPr="00BF5462" w:rsidRDefault="00BF5462" w:rsidP="00BF5462">
      <w:pPr>
        <w:spacing w:after="0" w:line="240" w:lineRule="auto"/>
        <w:ind w:left="0" w:right="0" w:firstLine="0"/>
        <w:jc w:val="both"/>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45979482" w14:textId="77777777" w:rsidR="00BF5462" w:rsidRPr="00BF5462" w:rsidRDefault="00BF5462" w:rsidP="00BF5462">
      <w:pPr>
        <w:spacing w:after="0" w:line="240" w:lineRule="auto"/>
        <w:ind w:left="0" w:right="0" w:firstLine="0"/>
        <w:jc w:val="both"/>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Positive impact has been identified for one or more protected groups      ​</w:t>
      </w:r>
      <w:r w:rsidRPr="00BF5462">
        <w:rPr>
          <w:rFonts w:ascii="Segoe UI Symbol" w:eastAsia="Times New Roman" w:hAnsi="Segoe UI Symbol" w:cs="Segoe UI"/>
          <w:color w:val="auto"/>
          <w:szCs w:val="24"/>
        </w:rPr>
        <w:t>☐</w:t>
      </w:r>
      <w:r w:rsidRPr="00BF5462">
        <w:rPr>
          <w:rFonts w:ascii="Calibri" w:eastAsia="Times New Roman" w:hAnsi="Calibri" w:cs="Calibri"/>
          <w:color w:val="auto"/>
          <w:szCs w:val="24"/>
        </w:rPr>
        <w:t>​ </w:t>
      </w:r>
    </w:p>
    <w:p w14:paraId="63290E0D" w14:textId="77777777" w:rsidR="00BF5462" w:rsidRPr="00BF5462" w:rsidRDefault="00BF5462" w:rsidP="00BF5462">
      <w:pPr>
        <w:spacing w:after="0" w:line="240" w:lineRule="auto"/>
        <w:ind w:left="0" w:right="0" w:firstLine="0"/>
        <w:jc w:val="both"/>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390CE5DC" w14:textId="77777777" w:rsidR="00BF5462" w:rsidRPr="00BF5462" w:rsidRDefault="00BF5462" w:rsidP="00BF5462">
      <w:pPr>
        <w:spacing w:after="0" w:line="240" w:lineRule="auto"/>
        <w:ind w:left="0" w:right="0" w:firstLine="0"/>
        <w:jc w:val="both"/>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Negative impact has been identified for one or more protected groups    ​</w:t>
      </w:r>
      <w:r w:rsidRPr="00BF5462">
        <w:rPr>
          <w:rFonts w:ascii="Segoe UI Symbol" w:eastAsia="Times New Roman" w:hAnsi="Segoe UI Symbol" w:cs="Segoe UI"/>
          <w:color w:val="auto"/>
          <w:szCs w:val="24"/>
        </w:rPr>
        <w:t>☐</w:t>
      </w:r>
      <w:r w:rsidRPr="00BF5462">
        <w:rPr>
          <w:rFonts w:ascii="Calibri" w:eastAsia="Times New Roman" w:hAnsi="Calibri" w:cs="Calibri"/>
          <w:color w:val="auto"/>
          <w:szCs w:val="24"/>
        </w:rPr>
        <w:t>​ </w:t>
      </w:r>
    </w:p>
    <w:p w14:paraId="3EDAFA4B" w14:textId="77777777" w:rsidR="00BF5462" w:rsidRPr="00BF5462" w:rsidRDefault="00BF5462" w:rsidP="00BF5462">
      <w:pPr>
        <w:spacing w:after="0" w:line="240" w:lineRule="auto"/>
        <w:ind w:left="0" w:right="0" w:firstLine="0"/>
        <w:jc w:val="both"/>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71C0F31F"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xml:space="preserve">Both positive and negative impact has been identified for one or more protected groups     </w:t>
      </w:r>
      <w:r w:rsidRPr="00BF5462">
        <w:rPr>
          <w:rFonts w:ascii="Wingdings" w:eastAsia="Times New Roman" w:hAnsi="Wingdings" w:cs="Segoe UI"/>
          <w:color w:val="auto"/>
          <w:szCs w:val="24"/>
        </w:rPr>
        <w:t>þ</w:t>
      </w:r>
      <w:r w:rsidRPr="00BF5462">
        <w:rPr>
          <w:rFonts w:ascii="Calibri" w:eastAsia="Times New Roman" w:hAnsi="Calibri" w:cs="Calibri"/>
          <w:color w:val="auto"/>
          <w:szCs w:val="24"/>
        </w:rPr>
        <w:t>                                                                                           </w:t>
      </w:r>
    </w:p>
    <w:p w14:paraId="123BF156"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20A63A80"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4.0</w:t>
      </w:r>
      <w:r w:rsidRPr="00BF5462">
        <w:rPr>
          <w:rFonts w:ascii="Calibri" w:eastAsia="Times New Roman" w:hAnsi="Calibri" w:cs="Calibri"/>
          <w:color w:val="auto"/>
          <w:szCs w:val="24"/>
        </w:rPr>
        <w:tab/>
        <w:t>Approval </w:t>
      </w:r>
    </w:p>
    <w:p w14:paraId="241EF434"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12"/>
        <w:gridCol w:w="3693"/>
      </w:tblGrid>
      <w:tr w:rsidR="00BF5462" w:rsidRPr="00BF5462" w14:paraId="304E342C" w14:textId="77777777" w:rsidTr="00BF5462">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528B2F1A"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Signed: Head of Service:  Grace Haynes</w:t>
            </w:r>
            <w:r w:rsidRPr="00BF5462">
              <w:rPr>
                <w:rFonts w:ascii="Calibri" w:eastAsia="Times New Roman" w:hAnsi="Calibri" w:cs="Calibri"/>
                <w:color w:val="auto"/>
                <w:szCs w:val="24"/>
              </w:rPr>
              <w:t> </w:t>
            </w:r>
          </w:p>
          <w:p w14:paraId="409AEBD6"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12564018"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11E599E9"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Date:  4</w:t>
            </w:r>
            <w:r w:rsidRPr="00BF5462">
              <w:rPr>
                <w:rFonts w:ascii="Calibri" w:eastAsia="Times New Roman" w:hAnsi="Calibri" w:cs="Calibri"/>
                <w:b/>
                <w:bCs/>
                <w:color w:val="auto"/>
                <w:sz w:val="19"/>
                <w:szCs w:val="19"/>
                <w:vertAlign w:val="superscript"/>
              </w:rPr>
              <w:t>th</w:t>
            </w:r>
            <w:r w:rsidRPr="00BF5462">
              <w:rPr>
                <w:rFonts w:ascii="Calibri" w:eastAsia="Times New Roman" w:hAnsi="Calibri" w:cs="Calibri"/>
                <w:b/>
                <w:bCs/>
                <w:color w:val="auto"/>
                <w:szCs w:val="24"/>
              </w:rPr>
              <w:t xml:space="preserve"> May 2022</w:t>
            </w:r>
            <w:r w:rsidRPr="00BF5462">
              <w:rPr>
                <w:rFonts w:ascii="Calibri" w:eastAsia="Times New Roman" w:hAnsi="Calibri" w:cs="Calibri"/>
                <w:color w:val="auto"/>
                <w:szCs w:val="24"/>
              </w:rPr>
              <w:t> </w:t>
            </w:r>
          </w:p>
        </w:tc>
      </w:tr>
      <w:tr w:rsidR="00BF5462" w:rsidRPr="00BF5462" w14:paraId="16F5B566" w14:textId="77777777" w:rsidTr="00BF5462">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43343C20"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Name of Director:  Susanna Newing</w:t>
            </w:r>
            <w:r w:rsidRPr="00BF5462">
              <w:rPr>
                <w:rFonts w:ascii="Calibri" w:eastAsia="Times New Roman" w:hAnsi="Calibri" w:cs="Calibri"/>
                <w:color w:val="auto"/>
                <w:szCs w:val="24"/>
              </w:rPr>
              <w:t> </w:t>
            </w:r>
          </w:p>
          <w:p w14:paraId="45F35DAF"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p w14:paraId="245DD60C"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3EE94B2C"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Date sent to Director:  4</w:t>
            </w:r>
            <w:r w:rsidRPr="00BF5462">
              <w:rPr>
                <w:rFonts w:ascii="Calibri" w:eastAsia="Times New Roman" w:hAnsi="Calibri" w:cs="Calibri"/>
                <w:b/>
                <w:bCs/>
                <w:color w:val="auto"/>
                <w:sz w:val="19"/>
                <w:szCs w:val="19"/>
                <w:vertAlign w:val="superscript"/>
              </w:rPr>
              <w:t>th</w:t>
            </w:r>
            <w:r w:rsidRPr="00BF5462">
              <w:rPr>
                <w:rFonts w:ascii="Calibri" w:eastAsia="Times New Roman" w:hAnsi="Calibri" w:cs="Calibri"/>
                <w:b/>
                <w:bCs/>
                <w:color w:val="auto"/>
                <w:szCs w:val="24"/>
              </w:rPr>
              <w:t xml:space="preserve"> May 2022</w:t>
            </w:r>
            <w:r w:rsidRPr="00BF5462">
              <w:rPr>
                <w:rFonts w:ascii="Calibri" w:eastAsia="Times New Roman" w:hAnsi="Calibri" w:cs="Calibri"/>
                <w:color w:val="auto"/>
                <w:szCs w:val="24"/>
              </w:rPr>
              <w:t> </w:t>
            </w:r>
          </w:p>
        </w:tc>
      </w:tr>
      <w:tr w:rsidR="00BF5462" w:rsidRPr="00BF5462" w14:paraId="6C00616B" w14:textId="77777777" w:rsidTr="00BF5462">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6B3CB86F"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Name of Lead Elected Member:</w:t>
            </w:r>
            <w:r w:rsidRPr="00BF5462">
              <w:rPr>
                <w:rFonts w:ascii="Calibri" w:eastAsia="Times New Roman" w:hAnsi="Calibri" w:cs="Calibri"/>
                <w:color w:val="auto"/>
                <w:szCs w:val="24"/>
              </w:rPr>
              <w:t> </w:t>
            </w:r>
          </w:p>
          <w:p w14:paraId="137C64E0"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Cllr Brown</w:t>
            </w:r>
            <w:r w:rsidRPr="00BF5462">
              <w:rPr>
                <w:rFonts w:ascii="Calibri" w:eastAsia="Times New Roman" w:hAnsi="Calibri" w:cs="Calibri"/>
                <w:color w:val="auto"/>
                <w:szCs w:val="24"/>
              </w:rPr>
              <w:t> </w:t>
            </w:r>
          </w:p>
          <w:p w14:paraId="2636A43E"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1947A136" w14:textId="77777777" w:rsidR="00BF5462" w:rsidRPr="00BF5462" w:rsidRDefault="00BF5462" w:rsidP="00BF5462">
            <w:pPr>
              <w:spacing w:after="0" w:line="240" w:lineRule="auto"/>
              <w:ind w:left="0" w:right="0" w:firstLine="0"/>
              <w:jc w:val="both"/>
              <w:textAlignment w:val="baseline"/>
              <w:rPr>
                <w:rFonts w:ascii="Times New Roman" w:eastAsia="Times New Roman" w:hAnsi="Times New Roman" w:cs="Times New Roman"/>
                <w:color w:val="auto"/>
                <w:szCs w:val="24"/>
              </w:rPr>
            </w:pPr>
            <w:r w:rsidRPr="00BF5462">
              <w:rPr>
                <w:rFonts w:ascii="Calibri" w:eastAsia="Times New Roman" w:hAnsi="Calibri" w:cs="Calibri"/>
                <w:b/>
                <w:bCs/>
                <w:color w:val="auto"/>
                <w:szCs w:val="24"/>
              </w:rPr>
              <w:t>Date sent to Councillor: 4</w:t>
            </w:r>
            <w:r w:rsidRPr="00BF5462">
              <w:rPr>
                <w:rFonts w:ascii="Calibri" w:eastAsia="Times New Roman" w:hAnsi="Calibri" w:cs="Calibri"/>
                <w:b/>
                <w:bCs/>
                <w:color w:val="auto"/>
                <w:sz w:val="19"/>
                <w:szCs w:val="19"/>
                <w:vertAlign w:val="superscript"/>
              </w:rPr>
              <w:t>th</w:t>
            </w:r>
            <w:r w:rsidRPr="00BF5462">
              <w:rPr>
                <w:rFonts w:ascii="Calibri" w:eastAsia="Times New Roman" w:hAnsi="Calibri" w:cs="Calibri"/>
                <w:b/>
                <w:bCs/>
                <w:color w:val="auto"/>
                <w:szCs w:val="24"/>
              </w:rPr>
              <w:t xml:space="preserve"> May 2022</w:t>
            </w:r>
            <w:r w:rsidRPr="00BF5462">
              <w:rPr>
                <w:rFonts w:ascii="Calibri" w:eastAsia="Times New Roman" w:hAnsi="Calibri" w:cs="Calibri"/>
                <w:color w:val="auto"/>
                <w:szCs w:val="24"/>
              </w:rPr>
              <w:t> </w:t>
            </w:r>
          </w:p>
        </w:tc>
      </w:tr>
    </w:tbl>
    <w:p w14:paraId="65A626AD"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3226AEC3" w14:textId="77777777" w:rsidR="00BF5462" w:rsidRPr="00BF5462" w:rsidRDefault="00BF5462" w:rsidP="00BF5462">
      <w:pPr>
        <w:spacing w:after="0" w:line="240" w:lineRule="auto"/>
        <w:ind w:left="0" w:right="0" w:firstLine="0"/>
        <w:textAlignment w:val="baseline"/>
        <w:rPr>
          <w:rFonts w:ascii="Segoe UI" w:eastAsia="Times New Roman" w:hAnsi="Segoe UI" w:cs="Segoe UI"/>
          <w:color w:val="auto"/>
          <w:sz w:val="18"/>
          <w:szCs w:val="18"/>
        </w:rPr>
      </w:pPr>
      <w:r w:rsidRPr="00BF5462">
        <w:rPr>
          <w:rFonts w:ascii="Calibri" w:eastAsia="Times New Roman" w:hAnsi="Calibri" w:cs="Calibri"/>
          <w:color w:val="auto"/>
          <w:szCs w:val="24"/>
        </w:rPr>
        <w:t> </w:t>
      </w:r>
    </w:p>
    <w:p w14:paraId="110B489B" w14:textId="77777777" w:rsidR="00BF5462" w:rsidRPr="00BF5462" w:rsidRDefault="00BF5462" w:rsidP="00BF5462">
      <w:pPr>
        <w:spacing w:after="0" w:line="240" w:lineRule="auto"/>
        <w:ind w:left="0" w:right="0" w:firstLine="720"/>
        <w:textAlignment w:val="baseline"/>
        <w:rPr>
          <w:rFonts w:ascii="Segoe UI" w:eastAsia="Times New Roman" w:hAnsi="Segoe UI" w:cs="Segoe UI"/>
          <w:color w:val="auto"/>
          <w:sz w:val="18"/>
          <w:szCs w:val="18"/>
        </w:rPr>
      </w:pPr>
      <w:r w:rsidRPr="00BF5462">
        <w:rPr>
          <w:rFonts w:ascii="Calibri" w:eastAsia="Times New Roman" w:hAnsi="Calibri" w:cs="Calibri"/>
          <w:b/>
          <w:bCs/>
          <w:color w:val="auto"/>
          <w:sz w:val="28"/>
          <w:szCs w:val="28"/>
        </w:rPr>
        <w:t>Email completed EIA to</w:t>
      </w:r>
      <w:r w:rsidRPr="00BF5462">
        <w:rPr>
          <w:rFonts w:ascii="Calibri" w:eastAsia="Times New Roman" w:hAnsi="Calibri" w:cs="Calibri"/>
          <w:color w:val="auto"/>
          <w:sz w:val="28"/>
          <w:szCs w:val="28"/>
        </w:rPr>
        <w:t xml:space="preserve"> </w:t>
      </w:r>
      <w:hyperlink r:id="rId125" w:tgtFrame="_blank" w:history="1">
        <w:r w:rsidRPr="00BF5462">
          <w:rPr>
            <w:rFonts w:ascii="Calibri" w:eastAsia="Times New Roman" w:hAnsi="Calibri" w:cs="Calibri"/>
            <w:color w:val="0000FF"/>
            <w:sz w:val="28"/>
            <w:szCs w:val="28"/>
            <w:u w:val="single"/>
          </w:rPr>
          <w:t>equality@coventry.gov.uk</w:t>
        </w:r>
      </w:hyperlink>
      <w:r w:rsidRPr="00BF5462">
        <w:rPr>
          <w:rFonts w:ascii="Calibri" w:eastAsia="Times New Roman" w:hAnsi="Calibri" w:cs="Calibri"/>
          <w:color w:val="auto"/>
          <w:sz w:val="28"/>
          <w:szCs w:val="28"/>
        </w:rPr>
        <w:t>  </w:t>
      </w:r>
    </w:p>
    <w:p w14:paraId="710D67C7" w14:textId="77777777" w:rsidR="003A4646" w:rsidRDefault="003A4646" w:rsidP="00161E15">
      <w:pPr>
        <w:ind w:left="0" w:firstLine="0"/>
        <w:rPr>
          <w:b/>
          <w:bCs/>
          <w:color w:val="4472C4" w:themeColor="accent1"/>
          <w:sz w:val="28"/>
          <w:szCs w:val="28"/>
        </w:rPr>
      </w:pPr>
    </w:p>
    <w:p w14:paraId="0FF42049" w14:textId="77777777" w:rsidR="00312443" w:rsidRDefault="00312443" w:rsidP="00161E15">
      <w:pPr>
        <w:ind w:left="0" w:firstLine="0"/>
        <w:rPr>
          <w:b/>
          <w:bCs/>
          <w:color w:val="4472C4" w:themeColor="accent1"/>
          <w:sz w:val="28"/>
          <w:szCs w:val="28"/>
        </w:rPr>
      </w:pPr>
    </w:p>
    <w:p w14:paraId="4DBD8B3B" w14:textId="77777777" w:rsidR="00312443" w:rsidRDefault="00312443" w:rsidP="00161E15">
      <w:pPr>
        <w:ind w:left="0" w:firstLine="0"/>
        <w:rPr>
          <w:b/>
          <w:bCs/>
          <w:color w:val="4472C4" w:themeColor="accent1"/>
          <w:sz w:val="28"/>
          <w:szCs w:val="28"/>
        </w:rPr>
      </w:pPr>
    </w:p>
    <w:p w14:paraId="18EE90D3" w14:textId="77777777" w:rsidR="00312443" w:rsidRDefault="00312443" w:rsidP="00161E15">
      <w:pPr>
        <w:ind w:left="0" w:firstLine="0"/>
        <w:rPr>
          <w:b/>
          <w:bCs/>
          <w:color w:val="4472C4" w:themeColor="accent1"/>
          <w:sz w:val="28"/>
          <w:szCs w:val="28"/>
        </w:rPr>
      </w:pPr>
    </w:p>
    <w:p w14:paraId="5FC19824" w14:textId="77777777" w:rsidR="00312443" w:rsidRDefault="00312443" w:rsidP="00161E15">
      <w:pPr>
        <w:ind w:left="0" w:firstLine="0"/>
        <w:rPr>
          <w:b/>
          <w:bCs/>
          <w:color w:val="4472C4" w:themeColor="accent1"/>
          <w:sz w:val="28"/>
          <w:szCs w:val="28"/>
        </w:rPr>
      </w:pPr>
    </w:p>
    <w:p w14:paraId="701777AE" w14:textId="77777777" w:rsidR="00312443" w:rsidRDefault="00312443" w:rsidP="00161E15">
      <w:pPr>
        <w:ind w:left="0" w:firstLine="0"/>
        <w:rPr>
          <w:b/>
          <w:bCs/>
          <w:color w:val="4472C4" w:themeColor="accent1"/>
          <w:sz w:val="28"/>
          <w:szCs w:val="28"/>
        </w:rPr>
      </w:pPr>
    </w:p>
    <w:p w14:paraId="346086E2" w14:textId="26F501B4" w:rsidR="4F036E44" w:rsidRDefault="4F036E44" w:rsidP="4F036E44">
      <w:pPr>
        <w:ind w:left="0" w:firstLine="0"/>
        <w:rPr>
          <w:b/>
          <w:bCs/>
          <w:color w:val="4472C4" w:themeColor="accent1"/>
          <w:sz w:val="28"/>
          <w:szCs w:val="28"/>
        </w:rPr>
      </w:pPr>
    </w:p>
    <w:p w14:paraId="1BA48BCE" w14:textId="595FD50B" w:rsidR="4F036E44" w:rsidRDefault="4F036E44" w:rsidP="4F036E44">
      <w:pPr>
        <w:ind w:left="0" w:firstLine="0"/>
        <w:rPr>
          <w:b/>
          <w:bCs/>
          <w:color w:val="4472C4" w:themeColor="accent1"/>
          <w:sz w:val="28"/>
          <w:szCs w:val="28"/>
        </w:rPr>
      </w:pPr>
    </w:p>
    <w:p w14:paraId="09F87773" w14:textId="4E181483" w:rsidR="4F036E44" w:rsidRDefault="4F036E44" w:rsidP="4F036E44">
      <w:pPr>
        <w:ind w:left="0" w:firstLine="0"/>
        <w:rPr>
          <w:b/>
          <w:bCs/>
          <w:color w:val="4472C4" w:themeColor="accent1"/>
          <w:sz w:val="28"/>
          <w:szCs w:val="28"/>
        </w:rPr>
      </w:pPr>
    </w:p>
    <w:p w14:paraId="58107D2A" w14:textId="6B882D57" w:rsidR="4F036E44" w:rsidRDefault="4F036E44" w:rsidP="4F036E44">
      <w:pPr>
        <w:ind w:left="0" w:firstLine="0"/>
        <w:rPr>
          <w:b/>
          <w:bCs/>
          <w:color w:val="4472C4" w:themeColor="accent1"/>
          <w:sz w:val="28"/>
          <w:szCs w:val="28"/>
        </w:rPr>
      </w:pPr>
    </w:p>
    <w:p w14:paraId="0CC1E633" w14:textId="542A5A3C" w:rsidR="4F036E44" w:rsidRDefault="4F036E44" w:rsidP="4F036E44">
      <w:pPr>
        <w:ind w:left="0" w:firstLine="0"/>
        <w:rPr>
          <w:b/>
          <w:bCs/>
          <w:color w:val="4472C4" w:themeColor="accent1"/>
          <w:sz w:val="28"/>
          <w:szCs w:val="28"/>
        </w:rPr>
      </w:pPr>
    </w:p>
    <w:p w14:paraId="16C21DA6" w14:textId="610DC772" w:rsidR="4F036E44" w:rsidRDefault="4F036E44" w:rsidP="4F036E44">
      <w:pPr>
        <w:ind w:left="0" w:firstLine="0"/>
        <w:rPr>
          <w:b/>
          <w:bCs/>
          <w:color w:val="4472C4" w:themeColor="accent1"/>
          <w:sz w:val="28"/>
          <w:szCs w:val="28"/>
        </w:rPr>
      </w:pPr>
    </w:p>
    <w:p w14:paraId="2DB187FF" w14:textId="69882223" w:rsidR="4F036E44" w:rsidRDefault="4F036E44" w:rsidP="4F036E44">
      <w:pPr>
        <w:ind w:left="0" w:firstLine="0"/>
        <w:rPr>
          <w:b/>
          <w:bCs/>
          <w:color w:val="4472C4" w:themeColor="accent1"/>
          <w:sz w:val="28"/>
          <w:szCs w:val="28"/>
        </w:rPr>
      </w:pPr>
    </w:p>
    <w:p w14:paraId="553D6AAB" w14:textId="055057E6" w:rsidR="4F036E44" w:rsidRDefault="4F036E44" w:rsidP="4F036E44">
      <w:pPr>
        <w:ind w:left="0" w:firstLine="0"/>
        <w:rPr>
          <w:b/>
          <w:bCs/>
          <w:color w:val="4472C4" w:themeColor="accent1"/>
          <w:sz w:val="28"/>
          <w:szCs w:val="28"/>
        </w:rPr>
      </w:pPr>
    </w:p>
    <w:p w14:paraId="1B5903F6" w14:textId="69AF4BB1" w:rsidR="4F036E44" w:rsidRDefault="4F036E44" w:rsidP="4F036E44">
      <w:pPr>
        <w:ind w:left="0" w:firstLine="0"/>
        <w:rPr>
          <w:b/>
          <w:bCs/>
          <w:color w:val="4472C4" w:themeColor="accent1"/>
          <w:sz w:val="28"/>
          <w:szCs w:val="28"/>
        </w:rPr>
      </w:pPr>
    </w:p>
    <w:p w14:paraId="1EB6E214" w14:textId="77777777" w:rsidR="005108CA" w:rsidRDefault="005108CA" w:rsidP="4F036E44">
      <w:pPr>
        <w:ind w:left="0" w:firstLine="0"/>
        <w:rPr>
          <w:b/>
          <w:bCs/>
          <w:color w:val="4472C4" w:themeColor="accent1"/>
          <w:sz w:val="28"/>
          <w:szCs w:val="28"/>
        </w:rPr>
      </w:pPr>
    </w:p>
    <w:p w14:paraId="0704CC51" w14:textId="77777777" w:rsidR="005108CA" w:rsidRDefault="005108CA" w:rsidP="4F036E44">
      <w:pPr>
        <w:ind w:left="0" w:firstLine="0"/>
        <w:rPr>
          <w:b/>
          <w:bCs/>
          <w:color w:val="4472C4" w:themeColor="accent1"/>
          <w:sz w:val="28"/>
          <w:szCs w:val="28"/>
        </w:rPr>
      </w:pPr>
    </w:p>
    <w:p w14:paraId="64C694AC" w14:textId="77777777" w:rsidR="005108CA" w:rsidRDefault="005108CA" w:rsidP="4F036E44">
      <w:pPr>
        <w:ind w:left="0" w:firstLine="0"/>
        <w:rPr>
          <w:b/>
          <w:bCs/>
          <w:color w:val="4472C4" w:themeColor="accent1"/>
          <w:sz w:val="28"/>
          <w:szCs w:val="28"/>
        </w:rPr>
      </w:pPr>
    </w:p>
    <w:p w14:paraId="604559D1" w14:textId="77777777" w:rsidR="005108CA" w:rsidRDefault="005108CA" w:rsidP="4F036E44">
      <w:pPr>
        <w:ind w:left="0" w:firstLine="0"/>
        <w:rPr>
          <w:b/>
          <w:bCs/>
          <w:color w:val="4472C4" w:themeColor="accent1"/>
          <w:sz w:val="28"/>
          <w:szCs w:val="28"/>
        </w:rPr>
      </w:pPr>
    </w:p>
    <w:p w14:paraId="3994674E" w14:textId="77777777" w:rsidR="005108CA" w:rsidRDefault="005108CA" w:rsidP="4F036E44">
      <w:pPr>
        <w:ind w:left="0" w:firstLine="0"/>
        <w:rPr>
          <w:b/>
          <w:bCs/>
          <w:color w:val="4472C4" w:themeColor="accent1"/>
          <w:sz w:val="28"/>
          <w:szCs w:val="28"/>
        </w:rPr>
      </w:pPr>
    </w:p>
    <w:p w14:paraId="36430E6F" w14:textId="77777777" w:rsidR="005108CA" w:rsidRDefault="005108CA" w:rsidP="4F036E44">
      <w:pPr>
        <w:ind w:left="0" w:firstLine="0"/>
        <w:rPr>
          <w:b/>
          <w:bCs/>
          <w:color w:val="4472C4" w:themeColor="accent1"/>
          <w:sz w:val="28"/>
          <w:szCs w:val="28"/>
        </w:rPr>
      </w:pPr>
    </w:p>
    <w:p w14:paraId="62417188" w14:textId="77777777" w:rsidR="005108CA" w:rsidRDefault="005108CA" w:rsidP="4F036E44">
      <w:pPr>
        <w:ind w:left="0" w:firstLine="0"/>
        <w:rPr>
          <w:b/>
          <w:bCs/>
          <w:color w:val="4472C4" w:themeColor="accent1"/>
          <w:sz w:val="28"/>
          <w:szCs w:val="28"/>
        </w:rPr>
      </w:pPr>
    </w:p>
    <w:p w14:paraId="3B33B69D" w14:textId="556E5335" w:rsidR="4F036E44" w:rsidRDefault="4F036E44" w:rsidP="4F036E44">
      <w:pPr>
        <w:ind w:left="0" w:firstLine="0"/>
        <w:rPr>
          <w:b/>
          <w:bCs/>
          <w:color w:val="4472C4" w:themeColor="accent1"/>
          <w:sz w:val="28"/>
          <w:szCs w:val="28"/>
        </w:rPr>
      </w:pPr>
    </w:p>
    <w:p w14:paraId="1A14EA47" w14:textId="023D1434" w:rsidR="4F036E44" w:rsidRDefault="4F036E44" w:rsidP="4F036E44">
      <w:pPr>
        <w:ind w:left="0" w:firstLine="0"/>
        <w:rPr>
          <w:b/>
          <w:bCs/>
          <w:color w:val="4472C4" w:themeColor="accent1"/>
          <w:sz w:val="28"/>
          <w:szCs w:val="28"/>
        </w:rPr>
      </w:pPr>
    </w:p>
    <w:p w14:paraId="03648D92" w14:textId="77777777" w:rsidR="00312443" w:rsidRDefault="00312443"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2"/>
        <w:gridCol w:w="1937"/>
        <w:gridCol w:w="5126"/>
      </w:tblGrid>
      <w:tr w:rsidR="00E30E87" w:rsidRPr="00E30E87" w14:paraId="2B45BBBB" w14:textId="77777777" w:rsidTr="00E30E87">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271988D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Title of EIA</w:t>
            </w:r>
            <w:r w:rsidRPr="00E30E87">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9A35D7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Luminarium EIA </w:t>
            </w:r>
            <w:r w:rsidRPr="00E30E87">
              <w:rPr>
                <w:rFonts w:ascii="Calibri" w:eastAsia="Times New Roman" w:hAnsi="Calibri" w:cs="Calibri"/>
                <w:color w:val="auto"/>
                <w:szCs w:val="24"/>
              </w:rPr>
              <w:t> </w:t>
            </w:r>
          </w:p>
        </w:tc>
      </w:tr>
      <w:tr w:rsidR="00E30E87" w:rsidRPr="00E30E87" w14:paraId="03F2419A" w14:textId="77777777" w:rsidTr="00E30E87">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2D3FC76E"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EIA Author</w:t>
            </w:r>
            <w:r w:rsidRPr="00E30E8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2D2A048"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55B8B0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Jon Hogan </w:t>
            </w:r>
            <w:r w:rsidRPr="00E30E87">
              <w:rPr>
                <w:rFonts w:ascii="Calibri" w:eastAsia="Times New Roman" w:hAnsi="Calibri" w:cs="Calibri"/>
                <w:color w:val="auto"/>
                <w:szCs w:val="24"/>
              </w:rPr>
              <w:t> </w:t>
            </w:r>
          </w:p>
        </w:tc>
      </w:tr>
      <w:tr w:rsidR="00E30E87" w:rsidRPr="00E30E87" w14:paraId="1282194F" w14:textId="77777777" w:rsidTr="00E30E87">
        <w:trPr>
          <w:trHeight w:val="300"/>
        </w:trPr>
        <w:tc>
          <w:tcPr>
            <w:tcW w:w="2100" w:type="dxa"/>
            <w:tcBorders>
              <w:top w:val="single" w:sz="6" w:space="0" w:color="auto"/>
              <w:left w:val="nil"/>
              <w:bottom w:val="nil"/>
              <w:right w:val="single" w:sz="6" w:space="0" w:color="auto"/>
            </w:tcBorders>
            <w:shd w:val="clear" w:color="auto" w:fill="auto"/>
            <w:hideMark/>
          </w:tcPr>
          <w:p w14:paraId="7FCB6D2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A28A5C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46C86F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City Events Manager Sports and Arts </w:t>
            </w:r>
            <w:r w:rsidRPr="00E30E87">
              <w:rPr>
                <w:rFonts w:ascii="Calibri" w:eastAsia="Times New Roman" w:hAnsi="Calibri" w:cs="Calibri"/>
                <w:color w:val="auto"/>
                <w:szCs w:val="24"/>
              </w:rPr>
              <w:t> </w:t>
            </w:r>
          </w:p>
        </w:tc>
      </w:tr>
      <w:tr w:rsidR="00E30E87" w:rsidRPr="00E30E87" w14:paraId="322D092D" w14:textId="77777777" w:rsidTr="00E30E87">
        <w:trPr>
          <w:trHeight w:val="300"/>
        </w:trPr>
        <w:tc>
          <w:tcPr>
            <w:tcW w:w="2100" w:type="dxa"/>
            <w:tcBorders>
              <w:top w:val="nil"/>
              <w:left w:val="nil"/>
              <w:bottom w:val="single" w:sz="6" w:space="0" w:color="auto"/>
              <w:right w:val="single" w:sz="6" w:space="0" w:color="auto"/>
            </w:tcBorders>
            <w:shd w:val="clear" w:color="auto" w:fill="auto"/>
            <w:hideMark/>
          </w:tcPr>
          <w:p w14:paraId="241196E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1D8213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B80403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14/04/2022</w:t>
            </w:r>
            <w:r w:rsidRPr="00E30E87">
              <w:rPr>
                <w:rFonts w:ascii="Calibri" w:eastAsia="Times New Roman" w:hAnsi="Calibri" w:cs="Calibri"/>
                <w:color w:val="auto"/>
                <w:szCs w:val="24"/>
              </w:rPr>
              <w:t> </w:t>
            </w:r>
          </w:p>
        </w:tc>
      </w:tr>
      <w:tr w:rsidR="00E30E87" w:rsidRPr="00E30E87" w14:paraId="50DD71F6" w14:textId="77777777" w:rsidTr="00E30E87">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04C5D30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Head of Service</w:t>
            </w:r>
            <w:r w:rsidRPr="00E30E8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43C5DB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AE3666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David Nuthall</w:t>
            </w:r>
            <w:r w:rsidRPr="00E30E87">
              <w:rPr>
                <w:rFonts w:ascii="Calibri" w:eastAsia="Times New Roman" w:hAnsi="Calibri" w:cs="Calibri"/>
                <w:color w:val="auto"/>
                <w:szCs w:val="24"/>
              </w:rPr>
              <w:t> </w:t>
            </w:r>
          </w:p>
        </w:tc>
      </w:tr>
      <w:tr w:rsidR="00E30E87" w:rsidRPr="00E30E87" w14:paraId="351944CD" w14:textId="77777777" w:rsidTr="00E30E87">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5A69C8B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7456F2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DC68CEE"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Strategic Lead </w:t>
            </w:r>
            <w:r w:rsidRPr="00E30E87">
              <w:rPr>
                <w:rFonts w:ascii="Calibri" w:eastAsia="Times New Roman" w:hAnsi="Calibri" w:cs="Calibri"/>
                <w:color w:val="auto"/>
                <w:szCs w:val="24"/>
              </w:rPr>
              <w:t> </w:t>
            </w:r>
          </w:p>
        </w:tc>
      </w:tr>
      <w:tr w:rsidR="00E30E87" w:rsidRPr="00E30E87" w14:paraId="17562824" w14:textId="77777777" w:rsidTr="00E30E87">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25714B1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Cabinet Member</w:t>
            </w:r>
            <w:r w:rsidRPr="00E30E8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65B347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3F84AB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Cllr Abdul Salam Khan</w:t>
            </w:r>
            <w:r w:rsidRPr="00E30E87">
              <w:rPr>
                <w:rFonts w:ascii="Calibri" w:eastAsia="Times New Roman" w:hAnsi="Calibri" w:cs="Calibri"/>
                <w:color w:val="auto"/>
                <w:szCs w:val="24"/>
              </w:rPr>
              <w:t> </w:t>
            </w:r>
          </w:p>
        </w:tc>
      </w:tr>
      <w:tr w:rsidR="00E30E87" w:rsidRPr="00E30E87" w14:paraId="1CD8DD20" w14:textId="77777777" w:rsidTr="00E30E87">
        <w:trPr>
          <w:trHeight w:val="300"/>
        </w:trPr>
        <w:tc>
          <w:tcPr>
            <w:tcW w:w="2100" w:type="dxa"/>
            <w:tcBorders>
              <w:top w:val="single" w:sz="6" w:space="0" w:color="auto"/>
              <w:left w:val="nil"/>
              <w:bottom w:val="nil"/>
              <w:right w:val="single" w:sz="6" w:space="0" w:color="auto"/>
            </w:tcBorders>
            <w:shd w:val="clear" w:color="auto" w:fill="auto"/>
            <w:hideMark/>
          </w:tcPr>
          <w:p w14:paraId="5F4EBDA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ACD871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9C3EFF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Deputy Leader</w:t>
            </w:r>
            <w:r w:rsidRPr="00E30E87">
              <w:rPr>
                <w:rFonts w:ascii="Calibri" w:eastAsia="Times New Roman" w:hAnsi="Calibri" w:cs="Calibri"/>
                <w:color w:val="auto"/>
                <w:szCs w:val="24"/>
              </w:rPr>
              <w:t> </w:t>
            </w:r>
          </w:p>
        </w:tc>
      </w:tr>
    </w:tbl>
    <w:p w14:paraId="46A7CFAB"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2ED6B20E"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7D79A23E" w14:textId="674ED999"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b/>
          <w:bCs/>
          <w:noProof/>
          <w:color w:val="4472C4" w:themeColor="accent1"/>
          <w:sz w:val="28"/>
          <w:szCs w:val="28"/>
        </w:rPr>
        <w:drawing>
          <wp:inline distT="0" distB="0" distL="0" distR="0" wp14:anchorId="10D06E06" wp14:editId="4B53C239">
            <wp:extent cx="5731510" cy="2075180"/>
            <wp:effectExtent l="0" t="0" r="2540" b="1270"/>
            <wp:docPr id="1793460048" name="Picture 179346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E30E87">
        <w:rPr>
          <w:rFonts w:ascii="Calibri" w:eastAsia="Times New Roman" w:hAnsi="Calibri" w:cs="Calibri"/>
          <w:color w:val="auto"/>
          <w:szCs w:val="24"/>
        </w:rPr>
        <w:t> </w:t>
      </w:r>
    </w:p>
    <w:p w14:paraId="3E521896"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6E861A44" w14:textId="77777777" w:rsidR="00E30E87" w:rsidRPr="00E30E87" w:rsidRDefault="00E30E87" w:rsidP="00E30E87">
      <w:pPr>
        <w:spacing w:after="0" w:line="240" w:lineRule="auto"/>
        <w:ind w:left="0" w:right="0" w:firstLine="0"/>
        <w:jc w:val="center"/>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Cs w:val="24"/>
        </w:rPr>
        <w:t xml:space="preserve">PLEASE REFER TO </w:t>
      </w:r>
      <w:hyperlink r:id="rId126" w:tgtFrame="_blank" w:history="1">
        <w:r w:rsidRPr="00E30E87">
          <w:rPr>
            <w:rFonts w:ascii="Calibri" w:eastAsia="Times New Roman" w:hAnsi="Calibri" w:cs="Calibri"/>
            <w:b/>
            <w:bCs/>
            <w:color w:val="0000FF"/>
            <w:szCs w:val="24"/>
            <w:u w:val="single"/>
          </w:rPr>
          <w:t>EIA GUIDANCE</w:t>
        </w:r>
      </w:hyperlink>
      <w:r w:rsidRPr="00E30E87">
        <w:rPr>
          <w:rFonts w:ascii="Calibri" w:eastAsia="Times New Roman" w:hAnsi="Calibri" w:cs="Calibri"/>
          <w:b/>
          <w:bCs/>
          <w:color w:val="auto"/>
          <w:szCs w:val="24"/>
        </w:rPr>
        <w:t xml:space="preserve"> FOR ADVICE ON COMPLETING THIS FORM</w:t>
      </w:r>
      <w:r w:rsidRPr="00E30E87">
        <w:rPr>
          <w:rFonts w:ascii="Calibri" w:eastAsia="Times New Roman" w:hAnsi="Calibri" w:cs="Calibri"/>
          <w:color w:val="auto"/>
          <w:szCs w:val="24"/>
        </w:rPr>
        <w:t> </w:t>
      </w:r>
    </w:p>
    <w:p w14:paraId="29AA927F"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0FC2EC47"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5B9BD5"/>
          <w:sz w:val="28"/>
          <w:szCs w:val="28"/>
        </w:rPr>
        <w:t>SECTION 1 – Context &amp; Background</w:t>
      </w:r>
      <w:r w:rsidRPr="00E30E87">
        <w:rPr>
          <w:rFonts w:ascii="Calibri" w:eastAsia="Times New Roman" w:hAnsi="Calibri" w:cs="Calibri"/>
          <w:color w:val="5B9BD5"/>
          <w:sz w:val="28"/>
          <w:szCs w:val="28"/>
        </w:rPr>
        <w:t> </w:t>
      </w:r>
    </w:p>
    <w:p w14:paraId="43EF26FA"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8426"/>
      </w:tblGrid>
      <w:tr w:rsidR="00E30E87" w:rsidRPr="00E30E87" w14:paraId="722BE946" w14:textId="77777777" w:rsidTr="00E30E87">
        <w:trPr>
          <w:trHeight w:val="300"/>
        </w:trPr>
        <w:tc>
          <w:tcPr>
            <w:tcW w:w="630" w:type="dxa"/>
            <w:tcBorders>
              <w:top w:val="nil"/>
              <w:left w:val="nil"/>
              <w:bottom w:val="nil"/>
              <w:right w:val="nil"/>
            </w:tcBorders>
            <w:shd w:val="clear" w:color="auto" w:fill="auto"/>
            <w:hideMark/>
          </w:tcPr>
          <w:p w14:paraId="48B70DB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3196684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Please tick one of the following options:  </w:t>
            </w:r>
          </w:p>
        </w:tc>
      </w:tr>
      <w:tr w:rsidR="00E30E87" w:rsidRPr="00E30E87" w14:paraId="6FF62449" w14:textId="77777777" w:rsidTr="00E30E87">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9A10F14"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This EIA is being carried out on: </w:t>
            </w:r>
          </w:p>
          <w:p w14:paraId="52CC346D"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7F042258"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t>
            </w:r>
            <w:r w:rsidRPr="00E30E87">
              <w:rPr>
                <w:rFonts w:ascii="Segoe UI Symbol" w:eastAsia="Times New Roman" w:hAnsi="Segoe UI Symbol" w:cs="Times New Roman"/>
                <w:color w:val="auto"/>
                <w:szCs w:val="24"/>
              </w:rPr>
              <w:t>☐</w:t>
            </w:r>
            <w:r w:rsidRPr="00E30E87">
              <w:rPr>
                <w:rFonts w:ascii="Calibri" w:eastAsia="Times New Roman" w:hAnsi="Calibri" w:cs="Calibri"/>
                <w:color w:val="auto"/>
                <w:szCs w:val="24"/>
              </w:rPr>
              <w:t>​New policy / strategy </w:t>
            </w:r>
          </w:p>
          <w:p w14:paraId="5CA6879F"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t>
            </w:r>
            <w:r w:rsidRPr="00E30E87">
              <w:rPr>
                <w:rFonts w:ascii="MS Gothic" w:eastAsia="MS Gothic" w:hAnsi="MS Gothic" w:cs="Times New Roman" w:hint="eastAsia"/>
                <w:color w:val="auto"/>
                <w:szCs w:val="24"/>
              </w:rPr>
              <w:t>☐</w:t>
            </w:r>
            <w:r w:rsidRPr="00E30E87">
              <w:rPr>
                <w:rFonts w:ascii="Calibri" w:eastAsia="Times New Roman" w:hAnsi="Calibri" w:cs="Calibri"/>
                <w:color w:val="auto"/>
                <w:szCs w:val="24"/>
              </w:rPr>
              <w:t>​New service </w:t>
            </w:r>
          </w:p>
          <w:p w14:paraId="7BADD020"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t>
            </w:r>
            <w:r w:rsidRPr="00E30E87">
              <w:rPr>
                <w:rFonts w:ascii="Segoe UI Symbol" w:eastAsia="Times New Roman" w:hAnsi="Segoe UI Symbol" w:cs="Times New Roman"/>
                <w:color w:val="auto"/>
                <w:szCs w:val="24"/>
              </w:rPr>
              <w:t>☐</w:t>
            </w:r>
            <w:r w:rsidRPr="00E30E87">
              <w:rPr>
                <w:rFonts w:ascii="Calibri" w:eastAsia="Times New Roman" w:hAnsi="Calibri" w:cs="Calibri"/>
                <w:color w:val="auto"/>
                <w:szCs w:val="24"/>
              </w:rPr>
              <w:t>​Review of policy / strategy </w:t>
            </w:r>
          </w:p>
          <w:p w14:paraId="56165502"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t>
            </w:r>
            <w:r w:rsidRPr="00E30E87">
              <w:rPr>
                <w:rFonts w:ascii="Segoe UI Symbol" w:eastAsia="Times New Roman" w:hAnsi="Segoe UI Symbol" w:cs="Times New Roman"/>
                <w:color w:val="auto"/>
                <w:szCs w:val="24"/>
              </w:rPr>
              <w:t>☐</w:t>
            </w:r>
            <w:r w:rsidRPr="00E30E87">
              <w:rPr>
                <w:rFonts w:ascii="Calibri" w:eastAsia="Times New Roman" w:hAnsi="Calibri" w:cs="Calibri"/>
                <w:color w:val="auto"/>
                <w:szCs w:val="24"/>
              </w:rPr>
              <w:t>​Review of service </w:t>
            </w:r>
          </w:p>
          <w:p w14:paraId="31C81175"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t>
            </w:r>
            <w:r w:rsidRPr="00E30E87">
              <w:rPr>
                <w:rFonts w:ascii="Segoe UI Symbol" w:eastAsia="Times New Roman" w:hAnsi="Segoe UI Symbol" w:cs="Times New Roman"/>
                <w:color w:val="auto"/>
                <w:szCs w:val="24"/>
              </w:rPr>
              <w:t>☐</w:t>
            </w:r>
            <w:r w:rsidRPr="00E30E87">
              <w:rPr>
                <w:rFonts w:ascii="Calibri" w:eastAsia="Times New Roman" w:hAnsi="Calibri" w:cs="Calibri"/>
                <w:color w:val="auto"/>
                <w:szCs w:val="24"/>
              </w:rPr>
              <w:t>​Commissioning  </w:t>
            </w:r>
          </w:p>
          <w:p w14:paraId="63528646"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t>
            </w:r>
            <w:r w:rsidRPr="00E30E87">
              <w:rPr>
                <w:rFonts w:ascii="MS Gothic" w:eastAsia="MS Gothic" w:hAnsi="MS Gothic" w:cs="Times New Roman" w:hint="eastAsia"/>
                <w:color w:val="auto"/>
                <w:szCs w:val="24"/>
              </w:rPr>
              <w:t>☒</w:t>
            </w:r>
            <w:r w:rsidRPr="00E30E87">
              <w:rPr>
                <w:rFonts w:ascii="Calibri" w:eastAsia="Times New Roman" w:hAnsi="Calibri" w:cs="Calibri"/>
                <w:color w:val="auto"/>
                <w:szCs w:val="24"/>
              </w:rPr>
              <w:t xml:space="preserve">​Other project </w:t>
            </w:r>
            <w:r w:rsidRPr="00E30E87">
              <w:rPr>
                <w:rFonts w:ascii="Calibri" w:eastAsia="Times New Roman" w:hAnsi="Calibri" w:cs="Calibri"/>
                <w:i/>
                <w:iCs/>
                <w:color w:val="auto"/>
                <w:szCs w:val="24"/>
              </w:rPr>
              <w:t>(please give details)</w:t>
            </w:r>
            <w:r w:rsidRPr="00E30E87">
              <w:rPr>
                <w:rFonts w:ascii="Calibri" w:eastAsia="Times New Roman" w:hAnsi="Calibri" w:cs="Calibri"/>
                <w:color w:val="auto"/>
                <w:szCs w:val="24"/>
              </w:rPr>
              <w:t> </w:t>
            </w:r>
          </w:p>
        </w:tc>
      </w:tr>
      <w:tr w:rsidR="00E30E87" w:rsidRPr="00E30E87" w14:paraId="2361F1E5" w14:textId="77777777" w:rsidTr="00E30E87">
        <w:trPr>
          <w:trHeight w:val="300"/>
        </w:trPr>
        <w:tc>
          <w:tcPr>
            <w:tcW w:w="630" w:type="dxa"/>
            <w:tcBorders>
              <w:top w:val="nil"/>
              <w:left w:val="nil"/>
              <w:bottom w:val="nil"/>
              <w:right w:val="nil"/>
            </w:tcBorders>
            <w:shd w:val="clear" w:color="auto" w:fill="auto"/>
            <w:hideMark/>
          </w:tcPr>
          <w:p w14:paraId="50DB043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7D3CDFC8"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In summary, what is the background to this EIA?   </w:t>
            </w:r>
          </w:p>
        </w:tc>
      </w:tr>
      <w:tr w:rsidR="00E30E87" w:rsidRPr="00E30E87" w14:paraId="2214BD7D" w14:textId="77777777" w:rsidTr="00E30E87">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7F89A9F1"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Architects of Air in conjunction with Coventry City Council are bringing the Luminarium</w:t>
            </w:r>
            <w:r w:rsidRPr="00E30E87">
              <w:rPr>
                <w:rFonts w:ascii="Calibri" w:eastAsia="Times New Roman" w:hAnsi="Calibri" w:cs="Calibri"/>
                <w:b/>
                <w:bCs/>
                <w:color w:val="auto"/>
                <w:szCs w:val="24"/>
              </w:rPr>
              <w:t xml:space="preserve"> </w:t>
            </w:r>
            <w:r w:rsidRPr="00E30E87">
              <w:rPr>
                <w:rFonts w:ascii="Calibri" w:eastAsia="Times New Roman" w:hAnsi="Calibri" w:cs="Calibri"/>
                <w:color w:val="auto"/>
                <w:szCs w:val="24"/>
              </w:rPr>
              <w:t>to Broadgate, Coventry City Centre from the 14</w:t>
            </w:r>
            <w:r w:rsidRPr="00E30E87">
              <w:rPr>
                <w:rFonts w:ascii="Calibri" w:eastAsia="Times New Roman" w:hAnsi="Calibri" w:cs="Calibri"/>
                <w:color w:val="auto"/>
                <w:sz w:val="19"/>
                <w:szCs w:val="19"/>
                <w:vertAlign w:val="superscript"/>
              </w:rPr>
              <w:t>th</w:t>
            </w:r>
            <w:r w:rsidRPr="00E30E87">
              <w:rPr>
                <w:rFonts w:ascii="Calibri" w:eastAsia="Times New Roman" w:hAnsi="Calibri" w:cs="Calibri"/>
                <w:color w:val="auto"/>
                <w:szCs w:val="24"/>
              </w:rPr>
              <w:t xml:space="preserve"> April to the 24</w:t>
            </w:r>
            <w:r w:rsidRPr="00E30E87">
              <w:rPr>
                <w:rFonts w:ascii="Calibri" w:eastAsia="Times New Roman" w:hAnsi="Calibri" w:cs="Calibri"/>
                <w:color w:val="auto"/>
                <w:sz w:val="19"/>
                <w:szCs w:val="19"/>
                <w:vertAlign w:val="superscript"/>
              </w:rPr>
              <w:t>th</w:t>
            </w:r>
            <w:r w:rsidRPr="00E30E87">
              <w:rPr>
                <w:rFonts w:ascii="Calibri" w:eastAsia="Times New Roman" w:hAnsi="Calibri" w:cs="Calibri"/>
                <w:color w:val="auto"/>
                <w:szCs w:val="24"/>
              </w:rPr>
              <w:t xml:space="preserve"> April 2022.  Broadgate is largely empty space where there are benches doted around for city centre visitors to be able to take a break when visiting.  Only 2 of these benches will be removed but the council will ensure there are benches available for pedestrians.  </w:t>
            </w:r>
          </w:p>
          <w:p w14:paraId="5F4974E4"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20162FDD"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242021"/>
                <w:szCs w:val="24"/>
              </w:rPr>
              <w:t>The Architects of Air’s Luminaria has had millions of visitors around the world.  A luminarium gives access to a very broad audience, embracing all ages, all abilities, all cultures and communities.  The Luminaria is a maze of 27 egg-shaped domes - some feature Islamic ceiling patterns and some create the trunk of a monumental tree. The luminosity of light and colour inside is created purely by the light shining through the coloured plastic.  Once inside, the experience will last around 1 hr 30 mins. </w:t>
            </w:r>
          </w:p>
          <w:p w14:paraId="0E36ED6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242021"/>
                <w:szCs w:val="24"/>
              </w:rPr>
              <w:t> </w:t>
            </w:r>
          </w:p>
          <w:p w14:paraId="6C3D6FA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szCs w:val="24"/>
              </w:rPr>
              <w:t>Capacity inside the structure will be carefully controlled by the stewards and exhibition managers to ensure that numbers are kept well below what is deemed unsafe. The standard for the luminarium is 80 but this may fluctuate a little up or down with no adverse effect of overcrowding.  Children under 16 will not be allowed entry on their own and the adult to child ratio is 1:4. No alcohol is allowed within the structure and anyone deemed intoxicated will be refused entry.  Stewards will be patrolling the site inside and out and a presenter will monitor extreme weather forecasts and will inform the Exhibition Managers.  I have attached a copy of the full risk assessment. </w:t>
            </w:r>
          </w:p>
          <w:p w14:paraId="0BF0B26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szCs w:val="24"/>
              </w:rPr>
              <w:t> </w:t>
            </w:r>
          </w:p>
          <w:p w14:paraId="2BF912B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event organisers and the Council will ensure, the structure is inflated and deflated daily throughout the duration of the event and Coventry City Council staff will be the  </w:t>
            </w:r>
          </w:p>
          <w:p w14:paraId="0D50465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szCs w:val="24"/>
              </w:rPr>
              <w:t> </w:t>
            </w:r>
          </w:p>
          <w:p w14:paraId="5BA6FFC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Tickets are being sold through Assembly Festival Gardens (AFG) ticketing system. For advance sales there are 40 available every half hour, these can be purchased online via AFG’s website, on the phone or in person via the manned box office at AFG, the box office can take cash and card payments.  </w:t>
            </w:r>
          </w:p>
          <w:p w14:paraId="30AF210D"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4993CC8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Tickets bought online or by phone will be e-tickets with the option of collecting a physical ticket from the box office if an online device isn’t available to the customer. Tickets will also be available on the door and this will be via card payment only. There will be city hosts on site to direct customers to the box office at AFG should they wish to pay in cash.  </w:t>
            </w:r>
          </w:p>
          <w:p w14:paraId="461B65D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241DAA9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Tickets are priced at £4 for adults and £2 for concessions/ children, Babies in arms (under 2’s) are free of charge </w:t>
            </w:r>
          </w:p>
          <w:p w14:paraId="2125338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szCs w:val="24"/>
              </w:rPr>
              <w:t> </w:t>
            </w:r>
          </w:p>
          <w:p w14:paraId="2B36740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szCs w:val="24"/>
              </w:rPr>
              <w:t> </w:t>
            </w:r>
          </w:p>
          <w:p w14:paraId="630DC393"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bl>
    <w:p w14:paraId="10B62B25"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8442"/>
      </w:tblGrid>
      <w:tr w:rsidR="00E30E87" w:rsidRPr="00E30E87" w14:paraId="101A8F26" w14:textId="77777777" w:rsidTr="00E30E87">
        <w:trPr>
          <w:trHeight w:val="300"/>
        </w:trPr>
        <w:tc>
          <w:tcPr>
            <w:tcW w:w="630" w:type="dxa"/>
            <w:tcBorders>
              <w:top w:val="nil"/>
              <w:left w:val="nil"/>
              <w:bottom w:val="nil"/>
              <w:right w:val="nil"/>
            </w:tcBorders>
            <w:shd w:val="clear" w:color="auto" w:fill="auto"/>
            <w:hideMark/>
          </w:tcPr>
          <w:p w14:paraId="37A1EFE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5A7D330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Who are the main stakeholders involved?  Who will be affected?  </w:t>
            </w:r>
          </w:p>
        </w:tc>
      </w:tr>
      <w:tr w:rsidR="00E30E87" w:rsidRPr="00E30E87" w14:paraId="54E5043A" w14:textId="77777777" w:rsidTr="00E30E87">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65F259DA"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Coventry City Council Residents  </w:t>
            </w:r>
          </w:p>
          <w:p w14:paraId="1D6DF11D"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Coventry City Council Events Team  </w:t>
            </w:r>
          </w:p>
          <w:p w14:paraId="1DC7B51D"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242021"/>
                <w:szCs w:val="24"/>
              </w:rPr>
              <w:t>Architects of Air’s  </w:t>
            </w:r>
          </w:p>
          <w:p w14:paraId="117BC945"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bl>
    <w:p w14:paraId="70E00CB2"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5E53EA85"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1.4</w:t>
      </w:r>
      <w:r w:rsidRPr="00E30E87">
        <w:rPr>
          <w:rFonts w:ascii="Calibri" w:eastAsia="Times New Roman" w:hAnsi="Calibri" w:cs="Calibri"/>
          <w:color w:val="auto"/>
          <w:szCs w:val="24"/>
        </w:rPr>
        <w:tab/>
        <w:t>Who will be responsible for implementing the findings of this EIA?  </w:t>
      </w:r>
    </w:p>
    <w:p w14:paraId="5458D2D9"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6E9DA333"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Jon Hogan  </w:t>
      </w:r>
    </w:p>
    <w:p w14:paraId="308AC999"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5764C5FA"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500BE807"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73D13712"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5B9BD5"/>
          <w:szCs w:val="24"/>
        </w:rPr>
        <w:t>SECTION 2 – Consideration of Impact</w:t>
      </w:r>
      <w:r w:rsidRPr="00E30E87">
        <w:rPr>
          <w:rFonts w:ascii="Calibri" w:eastAsia="Times New Roman" w:hAnsi="Calibri" w:cs="Calibri"/>
          <w:color w:val="5B9BD5"/>
          <w:szCs w:val="24"/>
        </w:rPr>
        <w:t> </w:t>
      </w:r>
    </w:p>
    <w:p w14:paraId="3C3AA846" w14:textId="77777777" w:rsidR="00E30E87" w:rsidRPr="00E30E87" w:rsidRDefault="00E30E87" w:rsidP="00E30E87">
      <w:pPr>
        <w:spacing w:after="0" w:line="240" w:lineRule="auto"/>
        <w:ind w:left="270" w:right="0" w:firstLine="0"/>
        <w:textAlignment w:val="baseline"/>
        <w:rPr>
          <w:rFonts w:ascii="Segoe UI" w:eastAsia="Times New Roman" w:hAnsi="Segoe UI" w:cs="Segoe UI"/>
          <w:color w:val="auto"/>
          <w:sz w:val="18"/>
          <w:szCs w:val="18"/>
        </w:rPr>
      </w:pPr>
      <w:r w:rsidRPr="00E30E87">
        <w:rPr>
          <w:rFonts w:ascii="Calibri" w:eastAsia="Times New Roman" w:hAnsi="Calibri" w:cs="Calibri"/>
          <w:i/>
          <w:iCs/>
          <w:color w:val="auto"/>
          <w:sz w:val="22"/>
        </w:rPr>
        <w:t>Refer to guidance note for more detailed advice on completing this section. </w:t>
      </w:r>
      <w:r w:rsidRPr="00E30E87">
        <w:rPr>
          <w:rFonts w:ascii="Calibri" w:eastAsia="Times New Roman" w:hAnsi="Calibri" w:cs="Calibri"/>
          <w:color w:val="auto"/>
          <w:sz w:val="22"/>
        </w:rPr>
        <w:t> </w:t>
      </w:r>
    </w:p>
    <w:p w14:paraId="31564D4A"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56DFCAC6" w14:textId="77777777" w:rsidR="00E30E87" w:rsidRPr="00E30E87" w:rsidRDefault="00E30E87" w:rsidP="00E30E87">
      <w:pPr>
        <w:spacing w:after="0" w:line="240" w:lineRule="auto"/>
        <w:ind w:left="135" w:right="0" w:hanging="135"/>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In order to ensure that we do not discriminate in the way our activities are designed, developed and delivered, we must look at our duty to: </w:t>
      </w:r>
    </w:p>
    <w:p w14:paraId="6273054A"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719ECF48" w14:textId="77777777" w:rsidR="00E30E87" w:rsidRPr="00E30E87" w:rsidRDefault="00E30E87">
      <w:pPr>
        <w:numPr>
          <w:ilvl w:val="0"/>
          <w:numId w:val="130"/>
        </w:numPr>
        <w:spacing w:after="0" w:line="240" w:lineRule="auto"/>
        <w:ind w:left="1725"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Eliminate discrimination, harassment, victimisation and any other conflict that is prohibited by the Equality Act 2010 </w:t>
      </w:r>
    </w:p>
    <w:p w14:paraId="7482F078" w14:textId="77777777" w:rsidR="00E30E87" w:rsidRPr="00E30E87" w:rsidRDefault="00E30E87">
      <w:pPr>
        <w:numPr>
          <w:ilvl w:val="0"/>
          <w:numId w:val="131"/>
        </w:numPr>
        <w:spacing w:after="0" w:line="240" w:lineRule="auto"/>
        <w:ind w:left="1725"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Advance equality of opportunity between two persons who share a relevant protected characteristic and those who do not </w:t>
      </w:r>
    </w:p>
    <w:p w14:paraId="5E501A69" w14:textId="77777777" w:rsidR="00E30E87" w:rsidRPr="00E30E87" w:rsidRDefault="00E30E87">
      <w:pPr>
        <w:numPr>
          <w:ilvl w:val="0"/>
          <w:numId w:val="131"/>
        </w:numPr>
        <w:spacing w:after="0" w:line="240" w:lineRule="auto"/>
        <w:ind w:left="1725"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Foster good relations between persons who share a relevant protected characteristic and those who do not  </w:t>
      </w:r>
    </w:p>
    <w:p w14:paraId="421220DC"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4C837548" w14:textId="77777777" w:rsidR="00E30E87" w:rsidRPr="00E30E87" w:rsidRDefault="00E30E87" w:rsidP="00E30E87">
      <w:pPr>
        <w:spacing w:after="0" w:line="240" w:lineRule="auto"/>
        <w:ind w:left="27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2.1</w:t>
      </w:r>
      <w:r w:rsidRPr="00E30E87">
        <w:rPr>
          <w:rFonts w:ascii="Calibri" w:eastAsia="Times New Roman" w:hAnsi="Calibri" w:cs="Calibri"/>
          <w:color w:val="auto"/>
          <w:szCs w:val="24"/>
        </w:rPr>
        <w:tab/>
        <w:t>Baseline data and information  </w:t>
      </w:r>
    </w:p>
    <w:p w14:paraId="6A37316E" w14:textId="77777777" w:rsidR="00E30E87" w:rsidRPr="00E30E87" w:rsidRDefault="00E30E87" w:rsidP="00E30E87">
      <w:pPr>
        <w:spacing w:after="0" w:line="240" w:lineRule="auto"/>
        <w:ind w:left="27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127" w:tgtFrame="_blank" w:history="1">
        <w:r w:rsidRPr="00E30E87">
          <w:rPr>
            <w:rFonts w:ascii="Calibri" w:eastAsia="Times New Roman" w:hAnsi="Calibri" w:cs="Calibri"/>
            <w:color w:val="0000FF"/>
            <w:szCs w:val="24"/>
            <w:u w:val="single"/>
          </w:rPr>
          <w:t>https://www.coventry.gov.uk/factsaboutcoventry</w:t>
        </w:r>
      </w:hyperlink>
      <w:r w:rsidRPr="00E30E87">
        <w:rPr>
          <w:rFonts w:ascii="Calibri" w:eastAsia="Times New Roman" w:hAnsi="Calibri" w:cs="Calibri"/>
          <w:color w:val="auto"/>
          <w:szCs w:val="24"/>
        </w:rPr>
        <w:t>) </w:t>
      </w:r>
    </w:p>
    <w:p w14:paraId="627046D7"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085A85F1" w14:textId="77777777"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13D12E3E" w14:textId="77777777"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This is the first time this type of event will be held at Coventry.   </w:t>
      </w:r>
    </w:p>
    <w:p w14:paraId="4F8121D8" w14:textId="416023CE"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p>
    <w:p w14:paraId="27FC3BE7" w14:textId="77777777"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1292DDFE" w14:textId="77777777" w:rsidR="00E30E87" w:rsidRPr="00E30E87" w:rsidRDefault="00E30E87" w:rsidP="00E30E87">
      <w:pPr>
        <w:spacing w:after="0" w:line="240" w:lineRule="auto"/>
        <w:ind w:left="720" w:right="0" w:hanging="72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2.2</w:t>
      </w:r>
      <w:r w:rsidRPr="00E30E87">
        <w:rPr>
          <w:rFonts w:ascii="Calibri" w:eastAsia="Times New Roman" w:hAnsi="Calibri" w:cs="Calibri"/>
          <w:color w:val="auto"/>
          <w:szCs w:val="24"/>
        </w:rPr>
        <w:tab/>
        <w:t>On the basis of evidence, complete the table below to show what the potential impact is for each of the protected groups. </w:t>
      </w:r>
    </w:p>
    <w:p w14:paraId="275B2148" w14:textId="77777777" w:rsidR="00E30E87" w:rsidRPr="00E30E87" w:rsidRDefault="00E30E87" w:rsidP="00E30E87">
      <w:pPr>
        <w:spacing w:after="0" w:line="240" w:lineRule="auto"/>
        <w:ind w:left="720" w:right="0" w:hanging="72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6E188FFC" w14:textId="77777777" w:rsidR="00E30E87" w:rsidRPr="00E30E87" w:rsidRDefault="00E30E87">
      <w:pPr>
        <w:numPr>
          <w:ilvl w:val="0"/>
          <w:numId w:val="132"/>
        </w:numPr>
        <w:spacing w:after="0" w:line="240" w:lineRule="auto"/>
        <w:ind w:left="1920"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Positive impact (P),  </w:t>
      </w:r>
    </w:p>
    <w:p w14:paraId="3F58A5AA" w14:textId="77777777" w:rsidR="00E30E87" w:rsidRPr="00E30E87" w:rsidRDefault="00E30E87">
      <w:pPr>
        <w:numPr>
          <w:ilvl w:val="0"/>
          <w:numId w:val="132"/>
        </w:numPr>
        <w:spacing w:after="0" w:line="240" w:lineRule="auto"/>
        <w:ind w:left="1920"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Negative impact (N)   </w:t>
      </w:r>
    </w:p>
    <w:p w14:paraId="46D852FC" w14:textId="77777777" w:rsidR="00E30E87" w:rsidRPr="00E30E87" w:rsidRDefault="00E30E87">
      <w:pPr>
        <w:numPr>
          <w:ilvl w:val="0"/>
          <w:numId w:val="132"/>
        </w:numPr>
        <w:spacing w:after="0" w:line="240" w:lineRule="auto"/>
        <w:ind w:left="1920"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Both positive and negative impacts (PN) </w:t>
      </w:r>
    </w:p>
    <w:p w14:paraId="73F45A6C" w14:textId="77777777" w:rsidR="00E30E87" w:rsidRPr="00E30E87" w:rsidRDefault="00E30E87">
      <w:pPr>
        <w:numPr>
          <w:ilvl w:val="0"/>
          <w:numId w:val="133"/>
        </w:numPr>
        <w:spacing w:after="0" w:line="240" w:lineRule="auto"/>
        <w:ind w:left="1920"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No impact (NI) </w:t>
      </w:r>
    </w:p>
    <w:p w14:paraId="003DC904" w14:textId="77777777" w:rsidR="00E30E87" w:rsidRPr="00E30E87" w:rsidRDefault="00E30E87">
      <w:pPr>
        <w:numPr>
          <w:ilvl w:val="0"/>
          <w:numId w:val="133"/>
        </w:numPr>
        <w:spacing w:after="0" w:line="240" w:lineRule="auto"/>
        <w:ind w:left="1920"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Insufficient data (ID) </w:t>
      </w:r>
    </w:p>
    <w:p w14:paraId="5D554198"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2AC24554" w14:textId="77777777" w:rsidR="00E30E87" w:rsidRPr="00E30E87" w:rsidRDefault="00E30E87" w:rsidP="00E30E87">
      <w:pPr>
        <w:spacing w:after="0" w:line="240" w:lineRule="auto"/>
        <w:ind w:left="0" w:right="0" w:firstLine="720"/>
        <w:textAlignment w:val="baseline"/>
        <w:rPr>
          <w:rFonts w:ascii="Segoe UI" w:eastAsia="Times New Roman" w:hAnsi="Segoe UI" w:cs="Segoe UI"/>
          <w:color w:val="auto"/>
          <w:sz w:val="18"/>
          <w:szCs w:val="18"/>
        </w:rPr>
      </w:pPr>
      <w:r w:rsidRPr="00E30E87">
        <w:rPr>
          <w:rFonts w:ascii="Calibri" w:eastAsia="Times New Roman" w:hAnsi="Calibri" w:cs="Calibri"/>
          <w:i/>
          <w:iCs/>
          <w:color w:val="auto"/>
          <w:sz w:val="22"/>
        </w:rPr>
        <w:t xml:space="preserve">*Any impact on the Council workforce should be included under question 2.6 – </w:t>
      </w:r>
      <w:r w:rsidRPr="00E30E87">
        <w:rPr>
          <w:rFonts w:ascii="Calibri" w:eastAsia="Times New Roman" w:hAnsi="Calibri" w:cs="Calibri"/>
          <w:b/>
          <w:bCs/>
          <w:i/>
          <w:iCs/>
          <w:color w:val="auto"/>
          <w:sz w:val="22"/>
        </w:rPr>
        <w:t>not below</w:t>
      </w:r>
      <w:r w:rsidRPr="00E30E87">
        <w:rPr>
          <w:rFonts w:ascii="Calibri" w:eastAsia="Times New Roman" w:hAnsi="Calibri" w:cs="Calibri"/>
          <w:color w:val="auto"/>
          <w:sz w:val="22"/>
        </w:rPr>
        <w:t> </w:t>
      </w:r>
    </w:p>
    <w:p w14:paraId="79EA78F6"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1"/>
        <w:gridCol w:w="1130"/>
        <w:gridCol w:w="5809"/>
      </w:tblGrid>
      <w:tr w:rsidR="00E30E87" w:rsidRPr="00E30E87" w14:paraId="3288BD4C" w14:textId="77777777" w:rsidTr="00E30E87">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332F6037"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Protected </w:t>
            </w:r>
            <w:r w:rsidRPr="00E30E87">
              <w:rPr>
                <w:rFonts w:ascii="Calibri" w:eastAsia="Times New Roman" w:hAnsi="Calibri" w:cs="Calibri"/>
                <w:color w:val="auto"/>
                <w:szCs w:val="24"/>
              </w:rPr>
              <w:t> </w:t>
            </w:r>
          </w:p>
          <w:p w14:paraId="3B8AF8B8"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Characteristic</w:t>
            </w:r>
            <w:r w:rsidRPr="00E30E87">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5D748368"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Impact type</w:t>
            </w:r>
            <w:r w:rsidRPr="00E30E87">
              <w:rPr>
                <w:rFonts w:ascii="Calibri" w:eastAsia="Times New Roman" w:hAnsi="Calibri" w:cs="Calibri"/>
                <w:color w:val="auto"/>
                <w:szCs w:val="24"/>
              </w:rPr>
              <w:t> </w:t>
            </w:r>
          </w:p>
          <w:p w14:paraId="59E22171"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0"/>
                <w:szCs w:val="20"/>
              </w:rPr>
              <w:t>P, N, PN, NI or ID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5329E52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Nature of impact and any mitigations required</w:t>
            </w:r>
            <w:r w:rsidRPr="00E30E87">
              <w:rPr>
                <w:rFonts w:ascii="Calibri" w:eastAsia="Times New Roman" w:hAnsi="Calibri" w:cs="Calibri"/>
                <w:color w:val="auto"/>
                <w:szCs w:val="24"/>
              </w:rPr>
              <w:t> </w:t>
            </w:r>
          </w:p>
          <w:p w14:paraId="0948379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11DEEA83" w14:textId="77777777" w:rsidTr="00E30E87">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2D2DD9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E8C6AB6"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P</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BE6951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proposed event will have a positive impact to this group.  The event will be held during the Easter break, which will allow children to visit the event throughout the day with an adult. Concessions will be available for this group as stated in section 1.2. </w:t>
            </w:r>
          </w:p>
          <w:p w14:paraId="37F19BE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4AF7720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4EE66F65" w14:textId="77777777" w:rsidTr="00E30E87">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FD7674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5A0DCE9"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P</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747CE9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proposed event will have a positive impact to this group.  Due to the number of people that could possibly visit the event, local businesses will experience an increase in visitors to their business. </w:t>
            </w:r>
          </w:p>
          <w:p w14:paraId="58CDE2CE"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6D82D22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This group will be largely made up of families and concessions will be available for this group as stated in section 1.2. </w:t>
            </w:r>
          </w:p>
          <w:p w14:paraId="4EC4E96D"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733BCA8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57D62F6E"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250BBA45" w14:textId="77777777" w:rsidTr="00E30E87">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94C46C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E439535"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P/N</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1C0018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proposed event will have a positive impact to this group.  Concessions will be available to this group.    </w:t>
            </w:r>
          </w:p>
          <w:p w14:paraId="3E07417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3767D05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However, this group could also face a potential negative impact because this group are most likely to use the benches at broadgate. To mitigate this possible negative impact Coventry City Council will ensure only 2 benches are removed temporality.  Council Officers will be present daily to monitor the effects of the event.   </w:t>
            </w:r>
          </w:p>
          <w:p w14:paraId="24AFB2F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eastAsia="Times New Roman"/>
                <w:color w:val="auto"/>
                <w:szCs w:val="24"/>
              </w:rPr>
              <w:t> </w:t>
            </w:r>
          </w:p>
          <w:p w14:paraId="03711A5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1014EAC5" w14:textId="77777777" w:rsidTr="00E30E8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DF5B3E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60429D1"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P/N</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8C522E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proposed event will impact this group positively.  Architects of Air originally grew out of a theatre project for people with learning disabilities and presenters are particularly encouraged to promote that the luminarium is accessible to people with disabilities and wheelchair-users. </w:t>
            </w:r>
          </w:p>
          <w:p w14:paraId="4DD8A19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0ABB844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proposed event could potentially impact people who have a visual impairment.  They would be used to this space being an open space.  To mitigate this impact the event organisers has ensured stewards will be on site to support. </w:t>
            </w:r>
          </w:p>
          <w:p w14:paraId="56CF807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7181720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Stewards will ensure wayfinding maps and signage is placed in visible locations to help park users maintain access while events are taking place. </w:t>
            </w:r>
          </w:p>
          <w:p w14:paraId="0DFFA9D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242290C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szCs w:val="24"/>
              </w:rPr>
              <w:t>The “Red route” of block paving around the edge of Broadgate – (used by Emergency Services), is kept clear of any infrastructure at all times </w:t>
            </w:r>
          </w:p>
          <w:p w14:paraId="5D1880E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4172897C" w14:textId="77777777" w:rsidTr="00E30E87">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D7F2F6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34B5AB6"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NI</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CE3EA7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We are not expecting any impact.  </w:t>
            </w:r>
          </w:p>
          <w:p w14:paraId="2EA66B6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5EF0E35B" w14:textId="77777777" w:rsidTr="00E30E8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2112FB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85F6461"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NI</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E9AB73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We are not expecting any impact.  </w:t>
            </w:r>
          </w:p>
          <w:p w14:paraId="60740BAD"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1F3FB7E5" w14:textId="77777777" w:rsidTr="00E30E8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A4F0F6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60E80C4"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NI</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56EA85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We are not expecting any impact.  </w:t>
            </w:r>
          </w:p>
          <w:p w14:paraId="513CA98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699FA7E0" w14:textId="77777777" w:rsidTr="00E30E8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A7E939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4F13265"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P</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427100E"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proposed event will attract a considerable number of attendees, from a range of ethnicities. The immediate wards surrounding the park are already some of the most diverse communities in the country. The Council will use pictures and symbols in its signage to ensure that communication event attendees is clear and inclusive of the diverse range of communities in the area.  </w:t>
            </w:r>
          </w:p>
        </w:tc>
      </w:tr>
      <w:tr w:rsidR="00E30E87" w:rsidRPr="00E30E87" w14:paraId="0B4B1D31" w14:textId="77777777" w:rsidTr="00E30E8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CF81E7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5B53F6D"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NI</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54F1908"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We are not expecting any impact.  </w:t>
            </w:r>
          </w:p>
          <w:p w14:paraId="568018F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3580B1D4" w14:textId="77777777" w:rsidTr="00E30E8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BABA9A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397749B"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NI</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461467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We are not expecting any impact.  </w:t>
            </w:r>
          </w:p>
          <w:p w14:paraId="62D8E2C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1FEF86D7" w14:textId="77777777" w:rsidTr="00E30E8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532DB1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B0B1F33" w14:textId="77777777" w:rsidR="00E30E87" w:rsidRPr="00E30E87" w:rsidRDefault="00E30E87" w:rsidP="00E30E87">
            <w:pPr>
              <w:spacing w:after="0" w:line="240" w:lineRule="auto"/>
              <w:ind w:left="0" w:right="0" w:firstLine="0"/>
              <w:jc w:val="center"/>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NI</w:t>
            </w:r>
            <w:r w:rsidRPr="00E30E8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4B8C35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We are not expecting any impact.  </w:t>
            </w:r>
          </w:p>
          <w:p w14:paraId="1F29C17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bl>
    <w:p w14:paraId="431497B5"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080CDE0A"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70AECC98"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0070C0"/>
          <w:szCs w:val="24"/>
        </w:rPr>
        <w:t>HEALTH INEQUALITIES</w:t>
      </w:r>
      <w:r w:rsidRPr="00E30E87">
        <w:rPr>
          <w:rFonts w:ascii="Calibri" w:eastAsia="Times New Roman" w:hAnsi="Calibri" w:cs="Calibri"/>
          <w:color w:val="0070C0"/>
          <w:szCs w:val="24"/>
        </w:rPr>
        <w:t> </w:t>
      </w:r>
    </w:p>
    <w:p w14:paraId="7CEBCE70"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7D5B9C30"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573"/>
        <w:gridCol w:w="3619"/>
        <w:gridCol w:w="3035"/>
        <w:gridCol w:w="308"/>
      </w:tblGrid>
      <w:tr w:rsidR="00E30E87" w:rsidRPr="00E30E87" w14:paraId="27AA52E6" w14:textId="77777777" w:rsidTr="00E30E87">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E83E73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2.3</w:t>
            </w:r>
            <w:r w:rsidRPr="00E30E87">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654A9DC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7A93788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068333A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72613D18"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1771C11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0209ADD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485E7E6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Please answer the questions below to help identify if the area of work will have any impact on health inequalities, positive or negative.</w:t>
            </w:r>
            <w:r w:rsidRPr="00E30E87">
              <w:rPr>
                <w:rFonts w:ascii="Calibri" w:eastAsia="Times New Roman" w:hAnsi="Calibri" w:cs="Calibri"/>
                <w:color w:val="auto"/>
                <w:szCs w:val="24"/>
              </w:rPr>
              <w:t> </w:t>
            </w:r>
          </w:p>
          <w:p w14:paraId="6C22F2F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13D06A5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If you need assistance in completing this section, please contact Alicia Philips or Pooja Ahluwalia  </w:t>
            </w:r>
            <w:r w:rsidRPr="00E30E87">
              <w:rPr>
                <w:rFonts w:ascii="Calibri" w:eastAsia="Times New Roman" w:hAnsi="Calibri" w:cs="Calibri"/>
                <w:color w:val="auto"/>
                <w:szCs w:val="24"/>
              </w:rPr>
              <w:t> </w:t>
            </w:r>
          </w:p>
          <w:p w14:paraId="3D8B64E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 xml:space="preserve">in Public Health for more information. More details and worked examples can be found at </w:t>
            </w:r>
            <w:hyperlink r:id="rId128" w:tgtFrame="_blank" w:history="1">
              <w:r w:rsidRPr="00E30E87">
                <w:rPr>
                  <w:rFonts w:ascii="Calibri" w:eastAsia="Times New Roman" w:hAnsi="Calibri" w:cs="Calibri"/>
                  <w:color w:val="0000FF"/>
                  <w:szCs w:val="24"/>
                  <w:u w:val="single"/>
                </w:rPr>
                <w:t>https://coventrycc.sharepoint.com/Info/Pages/What-is-an-Equality-Impact-Assessment-(EIA).aspx</w:t>
              </w:r>
            </w:hyperlink>
            <w:r w:rsidRPr="00E30E87">
              <w:rPr>
                <w:rFonts w:ascii="Calibri" w:eastAsia="Times New Roman" w:hAnsi="Calibri" w:cs="Calibri"/>
                <w:color w:val="auto"/>
                <w:szCs w:val="24"/>
              </w:rPr>
              <w:t>  </w:t>
            </w:r>
          </w:p>
        </w:tc>
      </w:tr>
      <w:tr w:rsidR="00E30E87" w:rsidRPr="00E30E87" w14:paraId="0092B7E5" w14:textId="77777777" w:rsidTr="00E30E8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4C3B13C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1171908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4CC36F5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tc>
      </w:tr>
      <w:tr w:rsidR="00E30E87" w:rsidRPr="00E30E87" w14:paraId="5D278092" w14:textId="77777777" w:rsidTr="00E30E8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7A57F8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319D50E" w14:textId="77777777" w:rsidR="00E30E87" w:rsidRPr="00E30E87" w:rsidRDefault="00E30E87">
            <w:pPr>
              <w:numPr>
                <w:ilvl w:val="0"/>
                <w:numId w:val="134"/>
              </w:numPr>
              <w:spacing w:after="0" w:line="240" w:lineRule="auto"/>
              <w:ind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 xml:space="preserve">Explore existing data sources on the distribution of health across different population groups </w:t>
            </w:r>
            <w:r w:rsidRPr="00E30E87">
              <w:rPr>
                <w:rFonts w:ascii="Calibri" w:eastAsia="Times New Roman" w:hAnsi="Calibri" w:cs="Calibri"/>
                <w:i/>
                <w:iCs/>
                <w:color w:val="auto"/>
                <w:szCs w:val="24"/>
              </w:rPr>
              <w:t>(examples of where to find data to be included in support materials) </w:t>
            </w:r>
            <w:r w:rsidRPr="00E30E87">
              <w:rPr>
                <w:rFonts w:ascii="Calibri" w:eastAsia="Times New Roman" w:hAnsi="Calibri" w:cs="Calibri"/>
                <w:color w:val="auto"/>
                <w:szCs w:val="24"/>
              </w:rPr>
              <w:t> </w:t>
            </w:r>
          </w:p>
          <w:p w14:paraId="510F40DB" w14:textId="77777777" w:rsidR="00E30E87" w:rsidRPr="00E30E87" w:rsidRDefault="00E30E87">
            <w:pPr>
              <w:numPr>
                <w:ilvl w:val="0"/>
                <w:numId w:val="134"/>
              </w:numPr>
              <w:spacing w:after="0" w:line="240" w:lineRule="auto"/>
              <w:ind w:right="0" w:firstLine="0"/>
              <w:textAlignment w:val="baseline"/>
              <w:rPr>
                <w:rFonts w:ascii="Calibri" w:eastAsia="Times New Roman" w:hAnsi="Calibri" w:cs="Calibri"/>
                <w:color w:val="auto"/>
                <w:sz w:val="28"/>
                <w:szCs w:val="28"/>
              </w:rPr>
            </w:pPr>
            <w:r w:rsidRPr="00E30E87">
              <w:rPr>
                <w:rFonts w:ascii="Calibri" w:eastAsia="Times New Roman" w:hAnsi="Calibri" w:cs="Calibri"/>
                <w:color w:val="auto"/>
                <w:szCs w:val="24"/>
              </w:rPr>
              <w:t>Consider protected characteristics and different dimensions of HI such as socio-economic status or geographical deprivation  </w:t>
            </w:r>
          </w:p>
          <w:p w14:paraId="5137EDB8"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p w14:paraId="69A795B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tc>
      </w:tr>
      <w:tr w:rsidR="00E30E87" w:rsidRPr="00E30E87" w14:paraId="7A22B10B" w14:textId="77777777" w:rsidTr="00E30E87">
        <w:trPr>
          <w:trHeight w:val="300"/>
        </w:trPr>
        <w:tc>
          <w:tcPr>
            <w:tcW w:w="0" w:type="auto"/>
            <w:tcBorders>
              <w:top w:val="single" w:sz="6" w:space="0" w:color="auto"/>
              <w:left w:val="nil"/>
              <w:bottom w:val="single" w:sz="6" w:space="0" w:color="auto"/>
              <w:right w:val="nil"/>
            </w:tcBorders>
            <w:shd w:val="clear" w:color="auto" w:fill="auto"/>
            <w:hideMark/>
          </w:tcPr>
          <w:p w14:paraId="4F7C3AE1" w14:textId="77777777" w:rsidR="00E30E87" w:rsidRPr="00E30E87" w:rsidRDefault="00E30E87" w:rsidP="00E30E87">
            <w:pPr>
              <w:spacing w:after="0" w:line="240" w:lineRule="auto"/>
              <w:ind w:left="0" w:right="0" w:firstLine="0"/>
              <w:rPr>
                <w:rFonts w:ascii="Times New Roman" w:eastAsia="Times New Roman" w:hAnsi="Times New Roman" w:cs="Times New Roman"/>
                <w:color w:val="auto"/>
                <w:szCs w:val="24"/>
              </w:rPr>
            </w:pPr>
            <w:r w:rsidRPr="00E30E87">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6BEB9B68" w14:textId="77777777" w:rsidR="00E30E87" w:rsidRPr="00E30E87" w:rsidRDefault="00E30E87" w:rsidP="00E30E87">
            <w:pPr>
              <w:spacing w:after="0" w:line="240" w:lineRule="auto"/>
              <w:ind w:left="0" w:right="0" w:firstLine="0"/>
              <w:rPr>
                <w:rFonts w:ascii="Times New Roman" w:eastAsia="Times New Roman" w:hAnsi="Times New Roman" w:cs="Times New Roman"/>
                <w:color w:val="auto"/>
                <w:szCs w:val="24"/>
              </w:rPr>
            </w:pPr>
            <w:r w:rsidRPr="00E30E87">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8B5E48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Response: </w:t>
            </w:r>
          </w:p>
          <w:p w14:paraId="050D2A1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6513C74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xml:space="preserve">Nearly 22% of children in Coventry come from low income families (under 16s). Source: </w:t>
            </w:r>
            <w:hyperlink r:id="rId129" w:tgtFrame="_blank" w:history="1">
              <w:r w:rsidRPr="00E30E87">
                <w:rPr>
                  <w:rFonts w:ascii="Calibri" w:eastAsia="Times New Roman" w:hAnsi="Calibri" w:cs="Calibri"/>
                  <w:color w:val="0000FF"/>
                  <w:szCs w:val="24"/>
                  <w:u w:val="single"/>
                </w:rPr>
                <w:t>https://www.coventry.gov.uk/facts-coventry/children-young-people</w:t>
              </w:r>
            </w:hyperlink>
            <w:r w:rsidRPr="00E30E87">
              <w:rPr>
                <w:rFonts w:ascii="Calibri" w:eastAsia="Times New Roman" w:hAnsi="Calibri" w:cs="Calibri"/>
                <w:color w:val="auto"/>
                <w:szCs w:val="24"/>
              </w:rPr>
              <w:t> </w:t>
            </w:r>
          </w:p>
          <w:p w14:paraId="42D01D3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141414"/>
                <w:szCs w:val="24"/>
                <w:shd w:val="clear" w:color="auto" w:fill="FFFFFF"/>
              </w:rPr>
              <w:t>Lower socio-economic groups tend to have a higher prevalence of risky health behaviours, worse access to care and less opportunity to lead healthy lives.</w:t>
            </w:r>
            <w:r w:rsidRPr="00E30E87">
              <w:rPr>
                <w:rFonts w:ascii="Calibri" w:eastAsia="Times New Roman" w:hAnsi="Calibri" w:cs="Calibri"/>
                <w:color w:val="141414"/>
                <w:szCs w:val="24"/>
              </w:rPr>
              <w:t> </w:t>
            </w:r>
          </w:p>
          <w:p w14:paraId="44FCE86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141414"/>
                <w:szCs w:val="24"/>
                <w:shd w:val="clear" w:color="auto" w:fill="FFFFFF"/>
              </w:rPr>
              <w:t>This event is an opportunity to support families to lead healthier lives and improve their wellbeing over the Easter break by providing a fun activity the whole family can get involved in.</w:t>
            </w:r>
            <w:r w:rsidRPr="00E30E87">
              <w:rPr>
                <w:rFonts w:ascii="Calibri" w:eastAsia="Times New Roman" w:hAnsi="Calibri" w:cs="Calibri"/>
                <w:color w:val="141414"/>
                <w:szCs w:val="24"/>
              </w:rPr>
              <w:t> </w:t>
            </w:r>
          </w:p>
          <w:p w14:paraId="356D483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3C78E6D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event has an offering of concessionary tickets, allows for tickets to be purchased not only online but also over the phone and picked up face to face. The event is also going to take place in an accessible location in the city centre which will encourage those from all backgrounds to take part. </w:t>
            </w:r>
          </w:p>
          <w:p w14:paraId="053C6CB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tc>
      </w:tr>
      <w:tr w:rsidR="00E30E87" w:rsidRPr="00E30E87" w14:paraId="4D967CED" w14:textId="77777777" w:rsidTr="00E30E8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EEDEA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2.3b How might your work affect HI (positively or negatively). </w:t>
            </w:r>
          </w:p>
          <w:p w14:paraId="29E120B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3CB0B0B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17965ED" w14:textId="77777777" w:rsidR="00E30E87" w:rsidRPr="00E30E87" w:rsidRDefault="00E30E87" w:rsidP="00E30E87">
            <w:pPr>
              <w:spacing w:after="0" w:line="240" w:lineRule="auto"/>
              <w:ind w:left="225"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Consider and answer below:</w:t>
            </w:r>
            <w:r w:rsidRPr="00E30E87">
              <w:rPr>
                <w:rFonts w:ascii="Calibri" w:eastAsia="Times New Roman" w:hAnsi="Calibri" w:cs="Calibri"/>
                <w:color w:val="auto"/>
                <w:szCs w:val="24"/>
              </w:rPr>
              <w:t> </w:t>
            </w:r>
          </w:p>
          <w:p w14:paraId="09482D70" w14:textId="77777777" w:rsidR="00E30E87" w:rsidRPr="00E30E87" w:rsidRDefault="00E30E87">
            <w:pPr>
              <w:numPr>
                <w:ilvl w:val="0"/>
                <w:numId w:val="135"/>
              </w:numPr>
              <w:spacing w:after="0" w:line="240" w:lineRule="auto"/>
              <w:ind w:right="0" w:firstLine="0"/>
              <w:textAlignment w:val="baseline"/>
              <w:rPr>
                <w:rFonts w:ascii="Calibri" w:eastAsia="Times New Roman" w:hAnsi="Calibri" w:cs="Calibri"/>
                <w:color w:val="auto"/>
                <w:sz w:val="28"/>
                <w:szCs w:val="28"/>
              </w:rPr>
            </w:pPr>
            <w:r w:rsidRPr="00E30E87">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3103CA3A" w14:textId="77777777" w:rsidR="00E30E87" w:rsidRPr="00E30E87" w:rsidRDefault="00E30E87">
            <w:pPr>
              <w:numPr>
                <w:ilvl w:val="0"/>
                <w:numId w:val="135"/>
              </w:numPr>
              <w:spacing w:after="0" w:line="240" w:lineRule="auto"/>
              <w:ind w:right="0" w:firstLine="0"/>
              <w:textAlignment w:val="baseline"/>
              <w:rPr>
                <w:rFonts w:ascii="Calibri" w:eastAsia="Times New Roman" w:hAnsi="Calibri" w:cs="Calibri"/>
                <w:color w:val="auto"/>
                <w:sz w:val="28"/>
                <w:szCs w:val="28"/>
              </w:rPr>
            </w:pPr>
            <w:r w:rsidRPr="00E30E87">
              <w:rPr>
                <w:rFonts w:ascii="Calibri" w:eastAsia="Times New Roman" w:hAnsi="Calibri" w:cs="Calibri"/>
                <w:color w:val="auto"/>
                <w:szCs w:val="24"/>
              </w:rPr>
              <w:t>Consider what the unintended consequences of your work might be </w:t>
            </w:r>
          </w:p>
          <w:p w14:paraId="7971D0C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p w14:paraId="1E6488D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Those families who are from higher socio-economic groups, are more likely to attend cultural events regularly, have proficient digital skills, have English as a first language or have strong social networks across the city may be more likely to attend this event. </w:t>
            </w:r>
          </w:p>
          <w:p w14:paraId="11E177E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11C147FD"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Those families who are from lower socio-economic groups, are less likely to attend cultural events, struggle with digital skills, have additional health challenges/ barriers/ a disability, do not speak English as a first language or are socially isolated or excluded. All of these aspects may cause additional barriers to accessing the event. </w:t>
            </w:r>
          </w:p>
          <w:p w14:paraId="3EF3667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p w14:paraId="1AADB30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141414"/>
                <w:szCs w:val="24"/>
                <w:shd w:val="clear" w:color="auto" w:fill="FFFFFF"/>
              </w:rPr>
              <w:t>This event is an opportunity to support families to lead healthier lives and improve their wellbeing over the Easter break by providing a fun activity the whole family can get involved in.</w:t>
            </w:r>
            <w:r w:rsidRPr="00E30E87">
              <w:rPr>
                <w:rFonts w:ascii="Calibri" w:eastAsia="Times New Roman" w:hAnsi="Calibri" w:cs="Calibri"/>
                <w:color w:val="141414"/>
                <w:szCs w:val="24"/>
              </w:rPr>
              <w:t> </w:t>
            </w:r>
          </w:p>
          <w:p w14:paraId="14B8D87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1254784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event has an offering of concessionary tickets, allows for tickets to be purchased not only online but also over the phone and picked up face to face. Tickets can also be bought at the entrance on the day during quieter sessions. The event is going to take place in an accessible location in the city centre which will encourage those from all backgrounds to take part. All of these things will positively impact health inequalities. </w:t>
            </w:r>
          </w:p>
        </w:tc>
      </w:tr>
      <w:tr w:rsidR="00E30E87" w:rsidRPr="00E30E87" w14:paraId="076A03A3" w14:textId="77777777" w:rsidTr="00E30E87">
        <w:trPr>
          <w:trHeight w:val="300"/>
        </w:trPr>
        <w:tc>
          <w:tcPr>
            <w:tcW w:w="0" w:type="auto"/>
            <w:tcBorders>
              <w:top w:val="single" w:sz="6" w:space="0" w:color="auto"/>
              <w:left w:val="nil"/>
              <w:bottom w:val="nil"/>
              <w:right w:val="nil"/>
            </w:tcBorders>
            <w:shd w:val="clear" w:color="auto" w:fill="auto"/>
            <w:hideMark/>
          </w:tcPr>
          <w:p w14:paraId="21438117" w14:textId="77777777" w:rsidR="00E30E87" w:rsidRPr="00E30E87" w:rsidRDefault="00E30E87" w:rsidP="00E30E87">
            <w:pPr>
              <w:spacing w:after="0" w:line="240" w:lineRule="auto"/>
              <w:ind w:left="0" w:right="0" w:firstLine="0"/>
              <w:rPr>
                <w:rFonts w:ascii="Times New Roman" w:eastAsia="Times New Roman" w:hAnsi="Times New Roman" w:cs="Times New Roman"/>
                <w:color w:val="auto"/>
                <w:szCs w:val="24"/>
              </w:rPr>
            </w:pPr>
            <w:r w:rsidRPr="00E30E87">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35BC25E6" w14:textId="77777777" w:rsidR="00E30E87" w:rsidRPr="00E30E87" w:rsidRDefault="00E30E87" w:rsidP="00E30E87">
            <w:pPr>
              <w:spacing w:after="0" w:line="240" w:lineRule="auto"/>
              <w:ind w:left="0" w:right="0" w:firstLine="0"/>
              <w:rPr>
                <w:rFonts w:ascii="Times New Roman" w:eastAsia="Times New Roman" w:hAnsi="Times New Roman" w:cs="Times New Roman"/>
                <w:color w:val="auto"/>
                <w:szCs w:val="24"/>
              </w:rPr>
            </w:pPr>
            <w:r w:rsidRPr="00E30E87">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E06BA88"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Response: </w:t>
            </w:r>
          </w:p>
          <w:p w14:paraId="332E9BF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1E2150A8" w14:textId="77777777" w:rsidR="00E30E87" w:rsidRPr="00E30E87" w:rsidRDefault="00E30E87">
            <w:pPr>
              <w:numPr>
                <w:ilvl w:val="0"/>
                <w:numId w:val="136"/>
              </w:numPr>
              <w:spacing w:after="0" w:line="240" w:lineRule="auto"/>
              <w:ind w:left="1080"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Potential outcomes including impact based on socio-economic status or geographical deprivation </w:t>
            </w:r>
          </w:p>
          <w:p w14:paraId="7F200A4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p w14:paraId="0B37506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Those families who are from lower socio-economic groups are less likely to attend cultural events and may be impacted by multiple disadvantage eg. have little digital skills, have a disability, don’t speak English as a first language or are socially isolated or excluded. This will mean they face additional barriers to accessing the event e.g paying for transport costs, or food for when the children are out. </w:t>
            </w:r>
          </w:p>
          <w:p w14:paraId="6414A77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444C8778" w14:textId="77777777" w:rsidTr="00E30E87">
        <w:trPr>
          <w:trHeight w:val="300"/>
        </w:trPr>
        <w:tc>
          <w:tcPr>
            <w:tcW w:w="0" w:type="auto"/>
            <w:tcBorders>
              <w:top w:val="nil"/>
              <w:left w:val="nil"/>
              <w:bottom w:val="nil"/>
              <w:right w:val="nil"/>
            </w:tcBorders>
            <w:shd w:val="clear" w:color="auto" w:fill="auto"/>
            <w:hideMark/>
          </w:tcPr>
          <w:p w14:paraId="091A318D" w14:textId="77777777" w:rsidR="00E30E87" w:rsidRPr="00E30E87" w:rsidRDefault="00E30E87" w:rsidP="00E30E87">
            <w:pPr>
              <w:spacing w:after="0" w:line="240" w:lineRule="auto"/>
              <w:ind w:left="0" w:right="0" w:firstLine="0"/>
              <w:rPr>
                <w:rFonts w:ascii="Times New Roman" w:eastAsia="Times New Roman" w:hAnsi="Times New Roman" w:cs="Times New Roman"/>
                <w:color w:val="auto"/>
                <w:szCs w:val="24"/>
              </w:rPr>
            </w:pPr>
            <w:r w:rsidRPr="00E30E87">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4CEB9D94" w14:textId="77777777" w:rsidR="00E30E87" w:rsidRPr="00E30E87" w:rsidRDefault="00E30E87" w:rsidP="00E30E87">
            <w:pPr>
              <w:spacing w:after="0" w:line="240" w:lineRule="auto"/>
              <w:ind w:left="0" w:right="0" w:firstLine="0"/>
              <w:rPr>
                <w:rFonts w:ascii="Times New Roman" w:eastAsia="Times New Roman" w:hAnsi="Times New Roman" w:cs="Times New Roman"/>
                <w:color w:val="auto"/>
                <w:szCs w:val="24"/>
              </w:rPr>
            </w:pPr>
            <w:r w:rsidRPr="00E30E87">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60908D1" w14:textId="77777777" w:rsidR="00E30E87" w:rsidRPr="00E30E87" w:rsidRDefault="00E30E87">
            <w:pPr>
              <w:numPr>
                <w:ilvl w:val="0"/>
                <w:numId w:val="137"/>
              </w:numPr>
              <w:spacing w:after="0" w:line="240" w:lineRule="auto"/>
              <w:ind w:left="1080" w:right="0" w:firstLine="0"/>
              <w:textAlignment w:val="baseline"/>
              <w:rPr>
                <w:rFonts w:ascii="Calibri" w:eastAsia="Times New Roman" w:hAnsi="Calibri" w:cs="Calibri"/>
                <w:color w:val="auto"/>
                <w:szCs w:val="24"/>
              </w:rPr>
            </w:pPr>
            <w:r w:rsidRPr="00E30E87">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23A3E96F" w14:textId="77777777" w:rsidR="00E30E87" w:rsidRPr="00E30E87" w:rsidRDefault="00E30E87" w:rsidP="00E30E87">
            <w:pPr>
              <w:spacing w:after="0" w:line="240" w:lineRule="auto"/>
              <w:ind w:left="72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623F00F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xml:space="preserve">There should be no negative impacts on socially excluded groups however, ensuring socially excluded groups hear about the event may be a challenge. To combat this we will link in with community group and initiatives to share the message as far and wide as possible. We will also promote this online and on social media channels.  </w:t>
            </w:r>
            <w:r w:rsidRPr="00E30E87">
              <w:rPr>
                <w:rFonts w:ascii="Calibri" w:eastAsia="Times New Roman" w:hAnsi="Calibri" w:cs="Calibri"/>
                <w:szCs w:val="24"/>
              </w:rPr>
              <w:t>CCC Comms will use all channels and platforms they have available to promote the Luminarium </w:t>
            </w:r>
          </w:p>
          <w:p w14:paraId="2614118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p w14:paraId="6AF1BBDD"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p w14:paraId="56C0FA3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 w:val="28"/>
                <w:szCs w:val="28"/>
              </w:rPr>
              <w:t> </w:t>
            </w:r>
          </w:p>
        </w:tc>
      </w:tr>
    </w:tbl>
    <w:p w14:paraId="46F5DEDC" w14:textId="77777777" w:rsidR="00E30E87" w:rsidRPr="00E30E87" w:rsidRDefault="00E30E87" w:rsidP="00E30E87">
      <w:pPr>
        <w:spacing w:after="0" w:line="240" w:lineRule="auto"/>
        <w:ind w:left="540" w:right="0" w:firstLine="0"/>
        <w:jc w:val="center"/>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8381"/>
      </w:tblGrid>
      <w:tr w:rsidR="00E30E87" w:rsidRPr="00E30E87" w14:paraId="3A8BC183" w14:textId="77777777" w:rsidTr="00E30E87">
        <w:trPr>
          <w:trHeight w:val="300"/>
        </w:trPr>
        <w:tc>
          <w:tcPr>
            <w:tcW w:w="540" w:type="dxa"/>
            <w:tcBorders>
              <w:top w:val="nil"/>
              <w:left w:val="nil"/>
              <w:bottom w:val="nil"/>
              <w:right w:val="nil"/>
            </w:tcBorders>
            <w:shd w:val="clear" w:color="auto" w:fill="auto"/>
            <w:hideMark/>
          </w:tcPr>
          <w:p w14:paraId="617376B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259E0753"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lang w:val="it-IT"/>
              </w:rPr>
              <w:t>Next steps - What specific actions will you take to address the potential equality impacts and health inequalities identified above?</w:t>
            </w:r>
            <w:r w:rsidRPr="00E30E87">
              <w:rPr>
                <w:rFonts w:ascii="Calibri" w:eastAsia="Times New Roman" w:hAnsi="Calibri" w:cs="Calibri"/>
                <w:color w:val="auto"/>
                <w:szCs w:val="24"/>
              </w:rPr>
              <w:t> </w:t>
            </w:r>
          </w:p>
        </w:tc>
      </w:tr>
      <w:tr w:rsidR="00E30E87" w:rsidRPr="00E30E87" w14:paraId="69DCC2BB" w14:textId="77777777" w:rsidTr="00E30E87">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E8B8793"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To ensure that families from lower socio-economic backgrounds are hearing about the event, we will promote the event through the Holiday Activities and Food Programme Team (</w:t>
            </w:r>
            <w:hyperlink r:id="rId130" w:tgtFrame="_blank" w:history="1">
              <w:r w:rsidRPr="00E30E87">
                <w:rPr>
                  <w:rFonts w:ascii="Calibri" w:eastAsia="Times New Roman" w:hAnsi="Calibri" w:cs="Calibri"/>
                  <w:color w:val="0000FF"/>
                  <w:szCs w:val="24"/>
                  <w:u w:val="single"/>
                </w:rPr>
                <w:t>https://www.coventry.gov.uk/haf</w:t>
              </w:r>
            </w:hyperlink>
            <w:r w:rsidRPr="00E30E87">
              <w:rPr>
                <w:rFonts w:ascii="Calibri" w:eastAsia="Times New Roman" w:hAnsi="Calibri" w:cs="Calibri"/>
                <w:color w:val="auto"/>
                <w:szCs w:val="24"/>
              </w:rPr>
              <w:t>)  to ensure those families on Free School Meals know about the event. We will also talk to the Schools team to promote the event and look at community groups in those postcodes that are more deprived so that the message is being spread to these groups.  </w:t>
            </w:r>
          </w:p>
        </w:tc>
      </w:tr>
    </w:tbl>
    <w:p w14:paraId="55275FD7"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
        <w:gridCol w:w="8406"/>
      </w:tblGrid>
      <w:tr w:rsidR="00E30E87" w:rsidRPr="00E30E87" w14:paraId="0F6C0CE5" w14:textId="77777777" w:rsidTr="00E30E87">
        <w:trPr>
          <w:trHeight w:val="300"/>
        </w:trPr>
        <w:tc>
          <w:tcPr>
            <w:tcW w:w="540" w:type="dxa"/>
            <w:tcBorders>
              <w:top w:val="nil"/>
              <w:left w:val="nil"/>
              <w:bottom w:val="nil"/>
              <w:right w:val="nil"/>
            </w:tcBorders>
            <w:shd w:val="clear" w:color="auto" w:fill="auto"/>
            <w:hideMark/>
          </w:tcPr>
          <w:p w14:paraId="6294A82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7C02B87A"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How will you monitor and evaluate the effect of this work? </w:t>
            </w:r>
          </w:p>
        </w:tc>
      </w:tr>
      <w:tr w:rsidR="00E30E87" w:rsidRPr="00E30E87" w14:paraId="5DE1F8B3" w14:textId="77777777" w:rsidTr="00E30E87">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F37684F"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4BA9849A"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The Council monitors complaints that are received during the events to ensure that, where possible and appropriate, a different approach can be adopted in future events to further mitigate any impact. </w:t>
            </w:r>
          </w:p>
          <w:p w14:paraId="4150E2FC"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5720AB9F"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Due this is been a ticketed event the council will be able to gather protected characteristics data for any future events  </w:t>
            </w:r>
          </w:p>
          <w:p w14:paraId="1B64D6F2"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0696AFC6"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bl>
    <w:p w14:paraId="410EC697"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6EE56758" w14:textId="77777777" w:rsidR="00E30E87" w:rsidRPr="00E30E87" w:rsidRDefault="00E30E87" w:rsidP="00E30E87">
      <w:pPr>
        <w:spacing w:after="0" w:line="240" w:lineRule="auto"/>
        <w:ind w:left="720" w:right="0" w:hanging="72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lang w:val="it-IT"/>
        </w:rPr>
        <w:t xml:space="preserve">2.6  </w:t>
      </w:r>
      <w:r w:rsidRPr="00E30E87">
        <w:rPr>
          <w:rFonts w:ascii="Calibri" w:eastAsia="Times New Roman" w:hAnsi="Calibri" w:cs="Calibri"/>
          <w:color w:val="auto"/>
          <w:szCs w:val="24"/>
        </w:rPr>
        <w:tab/>
      </w:r>
      <w:r w:rsidRPr="00E30E87">
        <w:rPr>
          <w:rFonts w:ascii="Calibri" w:eastAsia="Times New Roman" w:hAnsi="Calibri" w:cs="Calibri"/>
          <w:color w:val="auto"/>
          <w:szCs w:val="24"/>
          <w:lang w:val="it-IT"/>
        </w:rPr>
        <w:t>Will there be any potential impacts on Council staff from protected groups? </w:t>
      </w:r>
      <w:r w:rsidRPr="00E30E87">
        <w:rPr>
          <w:rFonts w:ascii="Calibri" w:eastAsia="Times New Roman" w:hAnsi="Calibri" w:cs="Calibri"/>
          <w:color w:val="auto"/>
          <w:szCs w:val="24"/>
        </w:rPr>
        <w:t> </w:t>
      </w:r>
    </w:p>
    <w:p w14:paraId="71BA88A9"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1C19B89A"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Cs w:val="24"/>
          <w:lang w:val="it-IT"/>
        </w:rPr>
        <w:t>n/a</w:t>
      </w:r>
      <w:r w:rsidRPr="00E30E87">
        <w:rPr>
          <w:rFonts w:ascii="Calibri" w:eastAsia="Times New Roman" w:hAnsi="Calibri" w:cs="Calibri"/>
          <w:color w:val="auto"/>
          <w:szCs w:val="24"/>
        </w:rPr>
        <w:t> </w:t>
      </w:r>
    </w:p>
    <w:p w14:paraId="21CBB381" w14:textId="77777777" w:rsidR="00E30E87" w:rsidRPr="00E30E87" w:rsidRDefault="00E30E87" w:rsidP="00E30E87">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r w:rsidRPr="00E30E87">
        <w:rPr>
          <w:rFonts w:ascii="Calibri" w:eastAsia="Times New Roman" w:hAnsi="Calibri" w:cs="Calibri"/>
          <w:color w:val="0000FF"/>
          <w:szCs w:val="24"/>
          <w:lang w:val="it-IT"/>
        </w:rPr>
        <w:t>Nicole.Powell@coventry.gov.uk</w:t>
      </w:r>
      <w:r w:rsidRPr="00E30E87">
        <w:rPr>
          <w:rFonts w:ascii="Calibri" w:eastAsia="Times New Roman" w:hAnsi="Calibri" w:cs="Calibri"/>
          <w:color w:val="0000FF"/>
          <w:szCs w:val="24"/>
        </w:rPr>
        <w:t> </w:t>
      </w:r>
    </w:p>
    <w:p w14:paraId="1EB22140"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32B24F5F"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Cs w:val="24"/>
          <w:u w:val="single"/>
        </w:rPr>
        <w:t>Headcount:</w:t>
      </w:r>
      <w:r w:rsidRPr="00E30E87">
        <w:rPr>
          <w:rFonts w:ascii="Calibri" w:eastAsia="Times New Roman" w:hAnsi="Calibri" w:cs="Calibri"/>
          <w:color w:val="auto"/>
          <w:szCs w:val="24"/>
        </w:rPr>
        <w:t> </w:t>
      </w:r>
    </w:p>
    <w:p w14:paraId="7D9BAF0C"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589760C2"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Cs w:val="24"/>
          <w:u w:val="single"/>
        </w:rPr>
        <w:t xml:space="preserve">Sex: </w:t>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b/>
          <w:bCs/>
          <w:color w:val="auto"/>
          <w:szCs w:val="24"/>
          <w:u w:val="single"/>
        </w:rPr>
        <w:t>Age: </w:t>
      </w:r>
      <w:r w:rsidRPr="00E30E87">
        <w:rPr>
          <w:rFonts w:ascii="Calibri" w:eastAsia="Times New Roman" w:hAnsi="Calibri" w:cs="Calibri"/>
          <w:color w:val="auto"/>
          <w:szCs w:val="24"/>
        </w:rPr>
        <w:t> </w:t>
      </w:r>
    </w:p>
    <w:p w14:paraId="4267E6FD"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E30E87" w:rsidRPr="00E30E87" w14:paraId="02B6095F"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15630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A86068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58E81A25"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C92333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FC2A2B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1B84B7B9"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3FDFF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C8027D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22D573CF"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D89078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CF29F4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48F60941"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C8A03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8B6696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63B0A18F"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CDD9F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130441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4C7F9C7B"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A32D32E"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DC323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6EDEAA0C"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A30A7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D5C475"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bl>
    <w:p w14:paraId="6F2E7DA0"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65965949"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Cs w:val="24"/>
          <w:u w:val="single"/>
        </w:rPr>
        <w:t>Disability:</w:t>
      </w:r>
      <w:r w:rsidRPr="00E30E87">
        <w:rPr>
          <w:rFonts w:ascii="Calibri" w:eastAsia="Times New Roman" w:hAnsi="Calibri" w:cs="Calibri"/>
          <w:color w:val="auto"/>
          <w:szCs w:val="24"/>
        </w:rPr>
        <w:t> </w:t>
      </w:r>
    </w:p>
    <w:p w14:paraId="53EC3097"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E30E87" w:rsidRPr="00E30E87" w14:paraId="11ADC709"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11005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2473AF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66CD7BC1"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2B96BAD"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E64A9A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6C75FA04"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411804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E7292C8"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4CDE31F8" w14:textId="77777777" w:rsidTr="00E30E8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50552D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848688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bl>
    <w:p w14:paraId="032FE2C5"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5F1B53B7"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Cs w:val="24"/>
          <w:u w:val="single"/>
        </w:rPr>
        <w:t>Ethnicity:</w:t>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color w:val="auto"/>
          <w:szCs w:val="24"/>
        </w:rPr>
        <w:tab/>
      </w:r>
      <w:r w:rsidRPr="00E30E87">
        <w:rPr>
          <w:rFonts w:ascii="Calibri" w:eastAsia="Times New Roman" w:hAnsi="Calibri" w:cs="Calibri"/>
          <w:b/>
          <w:bCs/>
          <w:color w:val="auto"/>
          <w:szCs w:val="24"/>
          <w:u w:val="single"/>
        </w:rPr>
        <w:t xml:space="preserve"> Religion:</w:t>
      </w:r>
      <w:r w:rsidRPr="00E30E8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E30E87" w:rsidRPr="00E30E87" w14:paraId="21C8BCF0"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77D8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B46AF88"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584B1BFE"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05166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3A729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6B03F8B7"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7DB2E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544C9F0"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7BCFA344"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69807D"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473068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11403748"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B769B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25EFDEE"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6DCF1C34"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9571E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B3F132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02EE0F57"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9F11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232FD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49B75C13"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F28BE"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35AB3F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09E96EE9"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42A7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9ED267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6FF186A0"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0A5A7"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FEFDCA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bl>
    <w:p w14:paraId="1FC6A7A8"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E30E87" w:rsidRPr="00E30E87" w14:paraId="14AA2733" w14:textId="77777777" w:rsidTr="00E30E8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A9181"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D4CC18D"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4FB37CDF" w14:textId="77777777" w:rsidTr="00E30E8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AE955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AA4CF5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42AC0102" w14:textId="77777777" w:rsidTr="00E30E8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CA544C"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410C6E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21DB566A" w14:textId="77777777" w:rsidTr="00E30E8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F8942"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8319984"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bl>
    <w:p w14:paraId="768EE4EA"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62F0DEFD"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Cs w:val="24"/>
          <w:u w:val="single"/>
        </w:rPr>
        <w:t>Sexual Orientation: </w:t>
      </w:r>
      <w:r w:rsidRPr="00E30E87">
        <w:rPr>
          <w:rFonts w:ascii="Calibri" w:eastAsia="Times New Roman" w:hAnsi="Calibri" w:cs="Calibri"/>
          <w:color w:val="auto"/>
          <w:szCs w:val="24"/>
        </w:rPr>
        <w:t> </w:t>
      </w:r>
    </w:p>
    <w:p w14:paraId="4DA78506"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E30E87" w:rsidRPr="00E30E87" w14:paraId="7ED25627"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A70D59"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9B7E4D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395C7417"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401EC3"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4E8FDC6"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1E0E8BD9"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DE640F"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0B154CA"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r w:rsidR="00E30E87" w:rsidRPr="00E30E87" w14:paraId="0AF43474" w14:textId="77777777" w:rsidTr="00E30E8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17BBBB"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C89BBBE" w14:textId="77777777" w:rsidR="00E30E87" w:rsidRPr="00E30E87" w:rsidRDefault="00E30E87" w:rsidP="00E30E87">
            <w:pPr>
              <w:spacing w:after="0" w:line="240" w:lineRule="auto"/>
              <w:ind w:left="0" w:right="0" w:firstLine="0"/>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r>
    </w:tbl>
    <w:p w14:paraId="558D041B"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1DE361F8"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3732189F"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17E76813"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2390725A"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777FAB2D"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0070C0"/>
          <w:szCs w:val="24"/>
        </w:rPr>
        <w:t> </w:t>
      </w:r>
    </w:p>
    <w:p w14:paraId="77D6DE4C"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lang w:val="it-IT"/>
        </w:rPr>
        <w:t>3.0</w:t>
      </w:r>
      <w:r w:rsidRPr="00E30E87">
        <w:rPr>
          <w:rFonts w:ascii="Calibri" w:eastAsia="Times New Roman" w:hAnsi="Calibri" w:cs="Calibri"/>
          <w:color w:val="auto"/>
          <w:szCs w:val="24"/>
        </w:rPr>
        <w:tab/>
      </w:r>
      <w:r w:rsidRPr="00E30E87">
        <w:rPr>
          <w:rFonts w:ascii="Calibri" w:eastAsia="Times New Roman" w:hAnsi="Calibri" w:cs="Calibri"/>
          <w:color w:val="auto"/>
          <w:szCs w:val="24"/>
          <w:lang w:val="it-IT"/>
        </w:rPr>
        <w:t>Completion Statement</w:t>
      </w:r>
      <w:r w:rsidRPr="00E30E87">
        <w:rPr>
          <w:rFonts w:ascii="Calibri" w:eastAsia="Times New Roman" w:hAnsi="Calibri" w:cs="Calibri"/>
          <w:color w:val="auto"/>
          <w:szCs w:val="24"/>
        </w:rPr>
        <w:t> </w:t>
      </w:r>
    </w:p>
    <w:p w14:paraId="091AFAAE"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6B0F9C6E"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Cs w:val="24"/>
        </w:rPr>
        <w:t>As the appropriate Head of Service for this area, I confirm that the potential equality impact is as follows:</w:t>
      </w:r>
      <w:r w:rsidRPr="00E30E87">
        <w:rPr>
          <w:rFonts w:ascii="Calibri" w:eastAsia="Times New Roman" w:hAnsi="Calibri" w:cs="Calibri"/>
          <w:color w:val="auto"/>
          <w:szCs w:val="24"/>
        </w:rPr>
        <w:t> </w:t>
      </w:r>
    </w:p>
    <w:p w14:paraId="50F12324"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4DDE0D98" w14:textId="77777777"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No impact has been identified for one or more protected groups             ​</w:t>
      </w:r>
      <w:r w:rsidRPr="00E30E87">
        <w:rPr>
          <w:rFonts w:ascii="Segoe UI Symbol" w:eastAsia="Times New Roman" w:hAnsi="Segoe UI Symbol" w:cs="Segoe UI"/>
          <w:color w:val="auto"/>
          <w:szCs w:val="24"/>
        </w:rPr>
        <w:t>☐</w:t>
      </w:r>
      <w:r w:rsidRPr="00E30E87">
        <w:rPr>
          <w:rFonts w:ascii="Calibri" w:eastAsia="Times New Roman" w:hAnsi="Calibri" w:cs="Calibri"/>
          <w:color w:val="auto"/>
          <w:szCs w:val="24"/>
        </w:rPr>
        <w:t>​ </w:t>
      </w:r>
    </w:p>
    <w:p w14:paraId="5ABC612D" w14:textId="77777777"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07E8D6D7" w14:textId="77777777"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Positive impact has been identified for one or more protected groups      ​</w:t>
      </w:r>
      <w:r w:rsidRPr="00E30E87">
        <w:rPr>
          <w:rFonts w:ascii="MS Gothic" w:eastAsia="MS Gothic" w:hAnsi="MS Gothic" w:cs="Segoe UI" w:hint="eastAsia"/>
          <w:color w:val="auto"/>
          <w:szCs w:val="24"/>
        </w:rPr>
        <w:t>☐</w:t>
      </w:r>
      <w:r w:rsidRPr="00E30E87">
        <w:rPr>
          <w:rFonts w:ascii="Calibri" w:eastAsia="Times New Roman" w:hAnsi="Calibri" w:cs="Calibri"/>
          <w:color w:val="auto"/>
          <w:szCs w:val="24"/>
        </w:rPr>
        <w:t>​ </w:t>
      </w:r>
    </w:p>
    <w:p w14:paraId="0A86A145" w14:textId="77777777"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69E57927" w14:textId="77777777"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Negative impact has been identified for one or more protected groups    ​</w:t>
      </w:r>
      <w:r w:rsidRPr="00E30E87">
        <w:rPr>
          <w:rFonts w:ascii="Segoe UI Symbol" w:eastAsia="Times New Roman" w:hAnsi="Segoe UI Symbol" w:cs="Segoe UI"/>
          <w:color w:val="auto"/>
          <w:szCs w:val="24"/>
        </w:rPr>
        <w:t>☐</w:t>
      </w:r>
      <w:r w:rsidRPr="00E30E87">
        <w:rPr>
          <w:rFonts w:ascii="Calibri" w:eastAsia="Times New Roman" w:hAnsi="Calibri" w:cs="Calibri"/>
          <w:color w:val="auto"/>
          <w:szCs w:val="24"/>
        </w:rPr>
        <w:t>​ </w:t>
      </w:r>
    </w:p>
    <w:p w14:paraId="2365CA00" w14:textId="77777777" w:rsidR="00E30E87" w:rsidRPr="00E30E87" w:rsidRDefault="00E30E87" w:rsidP="00E30E87">
      <w:pPr>
        <w:spacing w:after="0" w:line="240" w:lineRule="auto"/>
        <w:ind w:left="0" w:right="0" w:firstLine="0"/>
        <w:jc w:val="both"/>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13032D02"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Cs w:val="24"/>
        </w:rPr>
        <w:t xml:space="preserve">Both positive and negative impact has been identified for one or more protected groups     </w:t>
      </w:r>
      <w:r w:rsidRPr="00E30E87">
        <w:rPr>
          <w:rFonts w:ascii="Segoe UI Symbol" w:eastAsia="Times New Roman" w:hAnsi="Segoe UI Symbol" w:cs="Segoe UI"/>
          <w:b/>
          <w:bCs/>
          <w:color w:val="auto"/>
          <w:szCs w:val="24"/>
        </w:rPr>
        <w:t>☐</w:t>
      </w:r>
      <w:r w:rsidRPr="00E30E87">
        <w:rPr>
          <w:rFonts w:ascii="Calibri" w:eastAsia="Times New Roman" w:hAnsi="Calibri" w:cs="Calibri"/>
          <w:b/>
          <w:bCs/>
          <w:color w:val="auto"/>
          <w:szCs w:val="24"/>
        </w:rPr>
        <w:t>                                                                                          </w:t>
      </w:r>
      <w:r w:rsidRPr="00E30E87">
        <w:rPr>
          <w:rFonts w:ascii="Calibri" w:eastAsia="Times New Roman" w:hAnsi="Calibri" w:cs="Calibri"/>
          <w:color w:val="auto"/>
          <w:szCs w:val="24"/>
        </w:rPr>
        <w:t> </w:t>
      </w:r>
    </w:p>
    <w:p w14:paraId="7BE25261"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347F5D55"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4.0</w:t>
      </w:r>
      <w:r w:rsidRPr="00E30E87">
        <w:rPr>
          <w:rFonts w:ascii="Calibri" w:eastAsia="Times New Roman" w:hAnsi="Calibri" w:cs="Calibri"/>
          <w:color w:val="auto"/>
          <w:szCs w:val="24"/>
        </w:rPr>
        <w:tab/>
        <w:t>Approval </w:t>
      </w:r>
    </w:p>
    <w:p w14:paraId="152C56BB"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9"/>
        <w:gridCol w:w="3736"/>
      </w:tblGrid>
      <w:tr w:rsidR="00E30E87" w:rsidRPr="00E30E87" w14:paraId="64DC5593" w14:textId="77777777" w:rsidTr="00E30E87">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6107F708"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Signed: Head of Service:</w:t>
            </w:r>
            <w:r w:rsidRPr="00E30E87">
              <w:rPr>
                <w:rFonts w:ascii="Calibri" w:eastAsia="Times New Roman" w:hAnsi="Calibri" w:cs="Calibri"/>
                <w:color w:val="auto"/>
                <w:szCs w:val="24"/>
              </w:rPr>
              <w:t> </w:t>
            </w:r>
          </w:p>
          <w:p w14:paraId="099CE977"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p w14:paraId="63B541DC"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3BAC87A3"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Date: </w:t>
            </w:r>
            <w:r w:rsidRPr="00E30E87">
              <w:rPr>
                <w:rFonts w:ascii="Calibri" w:eastAsia="Times New Roman" w:hAnsi="Calibri" w:cs="Calibri"/>
                <w:color w:val="auto"/>
                <w:szCs w:val="24"/>
              </w:rPr>
              <w:t> </w:t>
            </w:r>
          </w:p>
        </w:tc>
      </w:tr>
      <w:tr w:rsidR="00E30E87" w:rsidRPr="00E30E87" w14:paraId="27E35C71" w14:textId="77777777" w:rsidTr="00E30E87">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3CBCEAD"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Name of Director:</w:t>
            </w:r>
            <w:r w:rsidRPr="00E30E87">
              <w:rPr>
                <w:rFonts w:ascii="Calibri" w:eastAsia="Times New Roman" w:hAnsi="Calibri" w:cs="Calibri"/>
                <w:color w:val="auto"/>
                <w:szCs w:val="24"/>
              </w:rPr>
              <w:t> </w:t>
            </w:r>
          </w:p>
          <w:p w14:paraId="6CC4C0BA"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Andy Williams</w:t>
            </w:r>
            <w:r w:rsidRPr="00E30E87">
              <w:rPr>
                <w:rFonts w:ascii="Calibri" w:eastAsia="Times New Roman" w:hAnsi="Calibri" w:cs="Calibri"/>
                <w:color w:val="auto"/>
                <w:szCs w:val="24"/>
              </w:rPr>
              <w:t> </w:t>
            </w:r>
          </w:p>
          <w:p w14:paraId="53227F67"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6D7E788B"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Date sent to Director: 19/04/22</w:t>
            </w:r>
            <w:r w:rsidRPr="00E30E87">
              <w:rPr>
                <w:rFonts w:ascii="Calibri" w:eastAsia="Times New Roman" w:hAnsi="Calibri" w:cs="Calibri"/>
                <w:color w:val="auto"/>
                <w:szCs w:val="24"/>
              </w:rPr>
              <w:t> </w:t>
            </w:r>
          </w:p>
        </w:tc>
      </w:tr>
      <w:tr w:rsidR="00E30E87" w:rsidRPr="00E30E87" w14:paraId="51F802C2" w14:textId="77777777" w:rsidTr="00E30E87">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585E1CE9"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Name of Lead Elected Member:</w:t>
            </w:r>
            <w:r w:rsidRPr="00E30E87">
              <w:rPr>
                <w:rFonts w:ascii="Calibri" w:eastAsia="Times New Roman" w:hAnsi="Calibri" w:cs="Calibri"/>
                <w:color w:val="auto"/>
                <w:szCs w:val="24"/>
              </w:rPr>
              <w:t> </w:t>
            </w:r>
          </w:p>
          <w:p w14:paraId="2D8809E3"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Cllr Abdul Salam Khan</w:t>
            </w:r>
            <w:r w:rsidRPr="00E30E87">
              <w:rPr>
                <w:rFonts w:ascii="Calibri" w:eastAsia="Times New Roman" w:hAnsi="Calibri" w:cs="Calibri"/>
                <w:color w:val="auto"/>
                <w:szCs w:val="24"/>
              </w:rPr>
              <w:t> </w:t>
            </w:r>
          </w:p>
          <w:p w14:paraId="56F00AE0"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51DE232B" w14:textId="77777777" w:rsidR="00E30E87" w:rsidRPr="00E30E87" w:rsidRDefault="00E30E87" w:rsidP="00E30E87">
            <w:pPr>
              <w:spacing w:after="0" w:line="240" w:lineRule="auto"/>
              <w:ind w:left="0" w:right="0" w:firstLine="0"/>
              <w:jc w:val="both"/>
              <w:textAlignment w:val="baseline"/>
              <w:rPr>
                <w:rFonts w:ascii="Times New Roman" w:eastAsia="Times New Roman" w:hAnsi="Times New Roman" w:cs="Times New Roman"/>
                <w:color w:val="auto"/>
                <w:szCs w:val="24"/>
              </w:rPr>
            </w:pPr>
            <w:r w:rsidRPr="00E30E87">
              <w:rPr>
                <w:rFonts w:ascii="Calibri" w:eastAsia="Times New Roman" w:hAnsi="Calibri" w:cs="Calibri"/>
                <w:b/>
                <w:bCs/>
                <w:color w:val="auto"/>
                <w:szCs w:val="24"/>
              </w:rPr>
              <w:t>Date sent to Councillor: 19/04/22</w:t>
            </w:r>
            <w:r w:rsidRPr="00E30E87">
              <w:rPr>
                <w:rFonts w:ascii="Calibri" w:eastAsia="Times New Roman" w:hAnsi="Calibri" w:cs="Calibri"/>
                <w:color w:val="auto"/>
                <w:szCs w:val="24"/>
              </w:rPr>
              <w:t> </w:t>
            </w:r>
          </w:p>
        </w:tc>
      </w:tr>
    </w:tbl>
    <w:p w14:paraId="328EBA06"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28834116" w14:textId="77777777" w:rsidR="00E30E87" w:rsidRPr="00E30E87" w:rsidRDefault="00E30E87" w:rsidP="00E30E87">
      <w:pPr>
        <w:spacing w:after="0" w:line="240" w:lineRule="auto"/>
        <w:ind w:left="0" w:right="0" w:firstLine="0"/>
        <w:textAlignment w:val="baseline"/>
        <w:rPr>
          <w:rFonts w:ascii="Segoe UI" w:eastAsia="Times New Roman" w:hAnsi="Segoe UI" w:cs="Segoe UI"/>
          <w:color w:val="auto"/>
          <w:sz w:val="18"/>
          <w:szCs w:val="18"/>
        </w:rPr>
      </w:pPr>
      <w:r w:rsidRPr="00E30E87">
        <w:rPr>
          <w:rFonts w:ascii="Calibri" w:eastAsia="Times New Roman" w:hAnsi="Calibri" w:cs="Calibri"/>
          <w:color w:val="auto"/>
          <w:szCs w:val="24"/>
        </w:rPr>
        <w:t> </w:t>
      </w:r>
    </w:p>
    <w:p w14:paraId="4E64B8B7" w14:textId="77777777" w:rsidR="00E30E87" w:rsidRPr="00E30E87" w:rsidRDefault="00E30E87" w:rsidP="00E30E87">
      <w:pPr>
        <w:spacing w:after="0" w:line="240" w:lineRule="auto"/>
        <w:ind w:left="0" w:right="0" w:firstLine="720"/>
        <w:textAlignment w:val="baseline"/>
        <w:rPr>
          <w:rFonts w:ascii="Segoe UI" w:eastAsia="Times New Roman" w:hAnsi="Segoe UI" w:cs="Segoe UI"/>
          <w:color w:val="auto"/>
          <w:sz w:val="18"/>
          <w:szCs w:val="18"/>
        </w:rPr>
      </w:pPr>
      <w:r w:rsidRPr="00E30E87">
        <w:rPr>
          <w:rFonts w:ascii="Calibri" w:eastAsia="Times New Roman" w:hAnsi="Calibri" w:cs="Calibri"/>
          <w:b/>
          <w:bCs/>
          <w:color w:val="auto"/>
          <w:sz w:val="28"/>
          <w:szCs w:val="28"/>
        </w:rPr>
        <w:t>Email completed EIA to</w:t>
      </w:r>
      <w:r w:rsidRPr="00E30E87">
        <w:rPr>
          <w:rFonts w:ascii="Calibri" w:eastAsia="Times New Roman" w:hAnsi="Calibri" w:cs="Calibri"/>
          <w:color w:val="auto"/>
          <w:sz w:val="28"/>
          <w:szCs w:val="28"/>
        </w:rPr>
        <w:t xml:space="preserve"> </w:t>
      </w:r>
      <w:hyperlink r:id="rId131" w:tgtFrame="_blank" w:history="1">
        <w:r w:rsidRPr="00E30E87">
          <w:rPr>
            <w:rFonts w:ascii="Calibri" w:eastAsia="Times New Roman" w:hAnsi="Calibri" w:cs="Calibri"/>
            <w:color w:val="0000FF"/>
            <w:sz w:val="28"/>
            <w:szCs w:val="28"/>
            <w:u w:val="single"/>
          </w:rPr>
          <w:t>equality@coventry.gov.uk</w:t>
        </w:r>
      </w:hyperlink>
      <w:r w:rsidRPr="00E30E87">
        <w:rPr>
          <w:rFonts w:ascii="Calibri" w:eastAsia="Times New Roman" w:hAnsi="Calibri" w:cs="Calibri"/>
          <w:color w:val="auto"/>
          <w:sz w:val="28"/>
          <w:szCs w:val="28"/>
        </w:rPr>
        <w:t>  </w:t>
      </w:r>
    </w:p>
    <w:p w14:paraId="644D1C02" w14:textId="77777777" w:rsidR="00312443" w:rsidRDefault="00312443" w:rsidP="00161E15">
      <w:pPr>
        <w:ind w:left="0" w:firstLine="0"/>
        <w:rPr>
          <w:b/>
          <w:bCs/>
          <w:color w:val="4472C4" w:themeColor="accent1"/>
          <w:sz w:val="28"/>
          <w:szCs w:val="28"/>
        </w:rPr>
      </w:pPr>
    </w:p>
    <w:p w14:paraId="2841D98D" w14:textId="77777777" w:rsidR="0025624A" w:rsidRDefault="0025624A" w:rsidP="00161E15">
      <w:pPr>
        <w:ind w:left="0" w:firstLine="0"/>
        <w:rPr>
          <w:b/>
          <w:bCs/>
          <w:color w:val="4472C4" w:themeColor="accent1"/>
          <w:sz w:val="28"/>
          <w:szCs w:val="28"/>
        </w:rPr>
      </w:pPr>
    </w:p>
    <w:p w14:paraId="41B5A7F4" w14:textId="77777777" w:rsidR="0025624A" w:rsidRDefault="0025624A" w:rsidP="00161E15">
      <w:pPr>
        <w:ind w:left="0" w:firstLine="0"/>
        <w:rPr>
          <w:b/>
          <w:bCs/>
          <w:color w:val="4472C4" w:themeColor="accent1"/>
          <w:sz w:val="28"/>
          <w:szCs w:val="28"/>
        </w:rPr>
      </w:pPr>
    </w:p>
    <w:p w14:paraId="31454D4D" w14:textId="77777777" w:rsidR="0025624A" w:rsidRDefault="0025624A" w:rsidP="00161E15">
      <w:pPr>
        <w:ind w:left="0" w:firstLine="0"/>
        <w:rPr>
          <w:b/>
          <w:bCs/>
          <w:color w:val="4472C4" w:themeColor="accent1"/>
          <w:sz w:val="28"/>
          <w:szCs w:val="28"/>
        </w:rPr>
      </w:pPr>
    </w:p>
    <w:p w14:paraId="2C2D2A13" w14:textId="77777777" w:rsidR="0025624A" w:rsidRDefault="0025624A" w:rsidP="00161E15">
      <w:pPr>
        <w:ind w:left="0" w:firstLine="0"/>
        <w:rPr>
          <w:b/>
          <w:bCs/>
          <w:color w:val="4472C4" w:themeColor="accent1"/>
          <w:sz w:val="28"/>
          <w:szCs w:val="28"/>
        </w:rPr>
      </w:pPr>
    </w:p>
    <w:p w14:paraId="59C3A609" w14:textId="77777777" w:rsidR="0025624A" w:rsidRDefault="0025624A" w:rsidP="00161E15">
      <w:pPr>
        <w:ind w:left="0" w:firstLine="0"/>
        <w:rPr>
          <w:b/>
          <w:bCs/>
          <w:color w:val="4472C4" w:themeColor="accent1"/>
          <w:sz w:val="28"/>
          <w:szCs w:val="28"/>
        </w:rPr>
      </w:pPr>
    </w:p>
    <w:p w14:paraId="190194DA" w14:textId="77777777" w:rsidR="0025624A" w:rsidRDefault="0025624A" w:rsidP="00161E15">
      <w:pPr>
        <w:ind w:left="0" w:firstLine="0"/>
        <w:rPr>
          <w:b/>
          <w:bCs/>
          <w:color w:val="4472C4" w:themeColor="accent1"/>
          <w:sz w:val="28"/>
          <w:szCs w:val="28"/>
        </w:rPr>
      </w:pPr>
    </w:p>
    <w:p w14:paraId="16933AD9" w14:textId="77777777" w:rsidR="0025624A" w:rsidRDefault="0025624A" w:rsidP="00161E15">
      <w:pPr>
        <w:ind w:left="0" w:firstLine="0"/>
        <w:rPr>
          <w:b/>
          <w:bCs/>
          <w:color w:val="4472C4" w:themeColor="accent1"/>
          <w:sz w:val="28"/>
          <w:szCs w:val="28"/>
        </w:rPr>
      </w:pPr>
    </w:p>
    <w:p w14:paraId="2758775A" w14:textId="77777777" w:rsidR="0025624A" w:rsidRDefault="0025624A" w:rsidP="00161E15">
      <w:pPr>
        <w:ind w:left="0" w:firstLine="0"/>
        <w:rPr>
          <w:b/>
          <w:bCs/>
          <w:color w:val="4472C4" w:themeColor="accent1"/>
          <w:sz w:val="28"/>
          <w:szCs w:val="28"/>
        </w:rPr>
      </w:pPr>
    </w:p>
    <w:p w14:paraId="604C8CCE" w14:textId="77777777" w:rsidR="005108CA" w:rsidRDefault="005108CA" w:rsidP="00161E15">
      <w:pPr>
        <w:ind w:left="0" w:firstLine="0"/>
        <w:rPr>
          <w:b/>
          <w:bCs/>
          <w:color w:val="4472C4" w:themeColor="accent1"/>
          <w:sz w:val="28"/>
          <w:szCs w:val="28"/>
        </w:rPr>
      </w:pPr>
    </w:p>
    <w:p w14:paraId="0E917733" w14:textId="77777777" w:rsidR="005108CA" w:rsidRDefault="005108CA" w:rsidP="00161E15">
      <w:pPr>
        <w:ind w:left="0" w:firstLine="0"/>
        <w:rPr>
          <w:b/>
          <w:bCs/>
          <w:color w:val="4472C4" w:themeColor="accent1"/>
          <w:sz w:val="28"/>
          <w:szCs w:val="28"/>
        </w:rPr>
      </w:pPr>
    </w:p>
    <w:p w14:paraId="14981EC8" w14:textId="77777777" w:rsidR="005108CA" w:rsidRDefault="005108CA" w:rsidP="00161E15">
      <w:pPr>
        <w:ind w:left="0" w:firstLine="0"/>
        <w:rPr>
          <w:b/>
          <w:bCs/>
          <w:color w:val="4472C4" w:themeColor="accent1"/>
          <w:sz w:val="28"/>
          <w:szCs w:val="28"/>
        </w:rPr>
      </w:pPr>
    </w:p>
    <w:p w14:paraId="29628307" w14:textId="77777777" w:rsidR="005108CA" w:rsidRDefault="005108CA" w:rsidP="00161E15">
      <w:pPr>
        <w:ind w:left="0" w:firstLine="0"/>
        <w:rPr>
          <w:b/>
          <w:bCs/>
          <w:color w:val="4472C4" w:themeColor="accent1"/>
          <w:sz w:val="28"/>
          <w:szCs w:val="28"/>
        </w:rPr>
      </w:pPr>
    </w:p>
    <w:p w14:paraId="72314EBE" w14:textId="77777777" w:rsidR="005108CA" w:rsidRDefault="005108CA" w:rsidP="00161E15">
      <w:pPr>
        <w:ind w:left="0" w:firstLine="0"/>
        <w:rPr>
          <w:b/>
          <w:bCs/>
          <w:color w:val="4472C4" w:themeColor="accent1"/>
          <w:sz w:val="28"/>
          <w:szCs w:val="28"/>
        </w:rPr>
      </w:pPr>
    </w:p>
    <w:p w14:paraId="5E46E568" w14:textId="77777777" w:rsidR="005108CA" w:rsidRDefault="005108CA" w:rsidP="00161E15">
      <w:pPr>
        <w:ind w:left="0" w:firstLine="0"/>
        <w:rPr>
          <w:b/>
          <w:bCs/>
          <w:color w:val="4472C4" w:themeColor="accent1"/>
          <w:sz w:val="28"/>
          <w:szCs w:val="28"/>
        </w:rPr>
      </w:pPr>
    </w:p>
    <w:p w14:paraId="68B5B701" w14:textId="77777777" w:rsidR="005108CA" w:rsidRDefault="005108CA" w:rsidP="00161E15">
      <w:pPr>
        <w:ind w:left="0" w:firstLine="0"/>
        <w:rPr>
          <w:b/>
          <w:bCs/>
          <w:color w:val="4472C4" w:themeColor="accent1"/>
          <w:sz w:val="28"/>
          <w:szCs w:val="28"/>
        </w:rPr>
      </w:pPr>
    </w:p>
    <w:p w14:paraId="47050F80" w14:textId="77777777" w:rsidR="005108CA" w:rsidRDefault="005108CA" w:rsidP="00161E15">
      <w:pPr>
        <w:ind w:left="0" w:firstLine="0"/>
        <w:rPr>
          <w:b/>
          <w:bCs/>
          <w:color w:val="4472C4" w:themeColor="accent1"/>
          <w:sz w:val="28"/>
          <w:szCs w:val="28"/>
        </w:rPr>
      </w:pPr>
    </w:p>
    <w:p w14:paraId="651E3F9D" w14:textId="77777777" w:rsidR="005108CA" w:rsidRDefault="005108CA" w:rsidP="00161E15">
      <w:pPr>
        <w:ind w:left="0" w:firstLine="0"/>
        <w:rPr>
          <w:b/>
          <w:bCs/>
          <w:color w:val="4472C4" w:themeColor="accent1"/>
          <w:sz w:val="28"/>
          <w:szCs w:val="28"/>
        </w:rPr>
      </w:pPr>
    </w:p>
    <w:p w14:paraId="1C00EAD8" w14:textId="77777777" w:rsidR="005108CA" w:rsidRDefault="005108CA" w:rsidP="00161E15">
      <w:pPr>
        <w:ind w:left="0" w:firstLine="0"/>
        <w:rPr>
          <w:b/>
          <w:bCs/>
          <w:color w:val="4472C4" w:themeColor="accent1"/>
          <w:sz w:val="28"/>
          <w:szCs w:val="28"/>
        </w:rPr>
      </w:pPr>
    </w:p>
    <w:p w14:paraId="6F0AE8FB" w14:textId="77777777" w:rsidR="005108CA" w:rsidRDefault="005108CA" w:rsidP="00161E15">
      <w:pPr>
        <w:ind w:left="0" w:firstLine="0"/>
        <w:rPr>
          <w:b/>
          <w:bCs/>
          <w:color w:val="4472C4" w:themeColor="accent1"/>
          <w:sz w:val="28"/>
          <w:szCs w:val="28"/>
        </w:rPr>
      </w:pPr>
    </w:p>
    <w:p w14:paraId="555FB03B" w14:textId="77777777" w:rsidR="005108CA" w:rsidRDefault="005108CA" w:rsidP="00161E15">
      <w:pPr>
        <w:ind w:left="0" w:firstLine="0"/>
        <w:rPr>
          <w:b/>
          <w:bCs/>
          <w:color w:val="4472C4" w:themeColor="accent1"/>
          <w:sz w:val="28"/>
          <w:szCs w:val="28"/>
        </w:rPr>
      </w:pPr>
    </w:p>
    <w:p w14:paraId="27586BB7" w14:textId="77777777" w:rsidR="005108CA" w:rsidRDefault="005108CA" w:rsidP="00161E15">
      <w:pPr>
        <w:ind w:left="0" w:firstLine="0"/>
        <w:rPr>
          <w:b/>
          <w:bCs/>
          <w:color w:val="4472C4" w:themeColor="accent1"/>
          <w:sz w:val="28"/>
          <w:szCs w:val="28"/>
        </w:rPr>
      </w:pPr>
    </w:p>
    <w:p w14:paraId="719E0293" w14:textId="77777777" w:rsidR="005108CA" w:rsidRDefault="005108CA" w:rsidP="00161E15">
      <w:pPr>
        <w:ind w:left="0" w:firstLine="0"/>
        <w:rPr>
          <w:b/>
          <w:bCs/>
          <w:color w:val="4472C4" w:themeColor="accent1"/>
          <w:sz w:val="28"/>
          <w:szCs w:val="28"/>
        </w:rPr>
      </w:pPr>
    </w:p>
    <w:p w14:paraId="26C3D551" w14:textId="77777777" w:rsidR="0025624A" w:rsidRDefault="0025624A" w:rsidP="00161E15">
      <w:pPr>
        <w:ind w:left="0" w:firstLine="0"/>
        <w:rPr>
          <w:b/>
          <w:bCs/>
          <w:color w:val="4472C4" w:themeColor="accent1"/>
          <w:sz w:val="28"/>
          <w:szCs w:val="28"/>
        </w:rPr>
      </w:pPr>
    </w:p>
    <w:p w14:paraId="2A1CA592" w14:textId="77777777" w:rsidR="0025624A" w:rsidRDefault="0025624A"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3"/>
        <w:gridCol w:w="1938"/>
        <w:gridCol w:w="5124"/>
      </w:tblGrid>
      <w:tr w:rsidR="0025624A" w:rsidRPr="0025624A" w14:paraId="2460309D" w14:textId="77777777" w:rsidTr="0025624A">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286C6657"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Title of EIA</w:t>
            </w:r>
            <w:r w:rsidRPr="0025624A">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19ECE6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Coventry City Council’s Youth Justice Strategy and Plan - 2021-23 - 2022 Update</w:t>
            </w:r>
            <w:r w:rsidRPr="0025624A">
              <w:rPr>
                <w:rFonts w:ascii="Calibri" w:eastAsia="Times New Roman" w:hAnsi="Calibri" w:cs="Calibri"/>
                <w:color w:val="auto"/>
                <w:szCs w:val="24"/>
              </w:rPr>
              <w:t> </w:t>
            </w:r>
          </w:p>
        </w:tc>
      </w:tr>
      <w:tr w:rsidR="0025624A" w:rsidRPr="0025624A" w14:paraId="295AE355" w14:textId="77777777" w:rsidTr="0025624A">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1935B48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EIA Author</w:t>
            </w:r>
            <w:r w:rsidRPr="0025624A">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C5C63E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F729214"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Nick Jeffreys</w:t>
            </w:r>
            <w:r w:rsidRPr="0025624A">
              <w:rPr>
                <w:rFonts w:ascii="Calibri" w:eastAsia="Times New Roman" w:hAnsi="Calibri" w:cs="Calibri"/>
                <w:color w:val="auto"/>
                <w:szCs w:val="24"/>
              </w:rPr>
              <w:t> </w:t>
            </w:r>
          </w:p>
        </w:tc>
      </w:tr>
      <w:tr w:rsidR="0025624A" w:rsidRPr="0025624A" w14:paraId="01AA1ADA" w14:textId="77777777" w:rsidTr="0025624A">
        <w:trPr>
          <w:trHeight w:val="300"/>
        </w:trPr>
        <w:tc>
          <w:tcPr>
            <w:tcW w:w="2100" w:type="dxa"/>
            <w:tcBorders>
              <w:top w:val="single" w:sz="6" w:space="0" w:color="auto"/>
              <w:left w:val="nil"/>
              <w:bottom w:val="nil"/>
              <w:right w:val="single" w:sz="6" w:space="0" w:color="auto"/>
            </w:tcBorders>
            <w:shd w:val="clear" w:color="auto" w:fill="auto"/>
            <w:hideMark/>
          </w:tcPr>
          <w:p w14:paraId="1ECFF41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AD409B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386B3B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Operational Lead – Coventry Youth Justice Service – Help &amp; Protection, Children’s Services</w:t>
            </w:r>
            <w:r w:rsidRPr="0025624A">
              <w:rPr>
                <w:rFonts w:ascii="Calibri" w:eastAsia="Times New Roman" w:hAnsi="Calibri" w:cs="Calibri"/>
                <w:color w:val="auto"/>
                <w:szCs w:val="24"/>
              </w:rPr>
              <w:t> </w:t>
            </w:r>
          </w:p>
        </w:tc>
      </w:tr>
      <w:tr w:rsidR="0025624A" w:rsidRPr="0025624A" w14:paraId="2406BDE3" w14:textId="77777777" w:rsidTr="0025624A">
        <w:trPr>
          <w:trHeight w:val="300"/>
        </w:trPr>
        <w:tc>
          <w:tcPr>
            <w:tcW w:w="2100" w:type="dxa"/>
            <w:tcBorders>
              <w:top w:val="nil"/>
              <w:left w:val="nil"/>
              <w:bottom w:val="single" w:sz="6" w:space="0" w:color="auto"/>
              <w:right w:val="single" w:sz="6" w:space="0" w:color="auto"/>
            </w:tcBorders>
            <w:shd w:val="clear" w:color="auto" w:fill="auto"/>
            <w:hideMark/>
          </w:tcPr>
          <w:p w14:paraId="75D4D1B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07E665A"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C2935E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7</w:t>
            </w:r>
            <w:r w:rsidRPr="0025624A">
              <w:rPr>
                <w:rFonts w:ascii="Calibri" w:eastAsia="Times New Roman" w:hAnsi="Calibri" w:cs="Calibri"/>
                <w:b/>
                <w:bCs/>
                <w:color w:val="auto"/>
                <w:sz w:val="19"/>
                <w:szCs w:val="19"/>
                <w:vertAlign w:val="superscript"/>
              </w:rPr>
              <w:t>th</w:t>
            </w:r>
            <w:r w:rsidRPr="0025624A">
              <w:rPr>
                <w:rFonts w:ascii="Calibri" w:eastAsia="Times New Roman" w:hAnsi="Calibri" w:cs="Calibri"/>
                <w:b/>
                <w:bCs/>
                <w:color w:val="auto"/>
                <w:szCs w:val="24"/>
              </w:rPr>
              <w:t xml:space="preserve"> September 2022</w:t>
            </w:r>
            <w:r w:rsidRPr="0025624A">
              <w:rPr>
                <w:rFonts w:ascii="Calibri" w:eastAsia="Times New Roman" w:hAnsi="Calibri" w:cs="Calibri"/>
                <w:color w:val="auto"/>
                <w:szCs w:val="24"/>
              </w:rPr>
              <w:t> </w:t>
            </w:r>
          </w:p>
        </w:tc>
      </w:tr>
      <w:tr w:rsidR="0025624A" w:rsidRPr="0025624A" w14:paraId="756C2B27" w14:textId="77777777" w:rsidTr="0025624A">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31AF64F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Head of Service</w:t>
            </w:r>
            <w:r w:rsidRPr="0025624A">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0C0984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79FB83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Nick Jeffreys</w:t>
            </w:r>
            <w:r w:rsidRPr="0025624A">
              <w:rPr>
                <w:rFonts w:ascii="Calibri" w:eastAsia="Times New Roman" w:hAnsi="Calibri" w:cs="Calibri"/>
                <w:color w:val="auto"/>
                <w:szCs w:val="24"/>
              </w:rPr>
              <w:t> </w:t>
            </w:r>
          </w:p>
        </w:tc>
      </w:tr>
      <w:tr w:rsidR="0025624A" w:rsidRPr="0025624A" w14:paraId="4BDDFB76" w14:textId="77777777" w:rsidTr="0025624A">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51C06CA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E153BA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F9F431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Operational Lead – Coventry Youth Justice Service – Help &amp; Protection, Children’s Services</w:t>
            </w:r>
            <w:r w:rsidRPr="0025624A">
              <w:rPr>
                <w:rFonts w:ascii="Calibri" w:eastAsia="Times New Roman" w:hAnsi="Calibri" w:cs="Calibri"/>
                <w:color w:val="auto"/>
                <w:szCs w:val="24"/>
              </w:rPr>
              <w:t> </w:t>
            </w:r>
          </w:p>
        </w:tc>
      </w:tr>
      <w:tr w:rsidR="0025624A" w:rsidRPr="0025624A" w14:paraId="6F9B0165" w14:textId="77777777" w:rsidTr="0025624A">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1E04AE91"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Cabinet Member</w:t>
            </w:r>
            <w:r w:rsidRPr="0025624A">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4A9BC34"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EA5F45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Cllr Pat Seaman</w:t>
            </w:r>
            <w:r w:rsidRPr="0025624A">
              <w:rPr>
                <w:rFonts w:ascii="Calibri" w:eastAsia="Times New Roman" w:hAnsi="Calibri" w:cs="Calibri"/>
                <w:color w:val="auto"/>
                <w:szCs w:val="24"/>
              </w:rPr>
              <w:t> </w:t>
            </w:r>
          </w:p>
        </w:tc>
      </w:tr>
      <w:tr w:rsidR="0025624A" w:rsidRPr="0025624A" w14:paraId="4BEABC15" w14:textId="77777777" w:rsidTr="0025624A">
        <w:trPr>
          <w:trHeight w:val="300"/>
        </w:trPr>
        <w:tc>
          <w:tcPr>
            <w:tcW w:w="2100" w:type="dxa"/>
            <w:tcBorders>
              <w:top w:val="single" w:sz="6" w:space="0" w:color="auto"/>
              <w:left w:val="nil"/>
              <w:bottom w:val="nil"/>
              <w:right w:val="single" w:sz="6" w:space="0" w:color="auto"/>
            </w:tcBorders>
            <w:shd w:val="clear" w:color="auto" w:fill="auto"/>
            <w:hideMark/>
          </w:tcPr>
          <w:p w14:paraId="2891799A"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FF2D0C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14129B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Children and Young People</w:t>
            </w:r>
            <w:r w:rsidRPr="0025624A">
              <w:rPr>
                <w:rFonts w:ascii="Calibri" w:eastAsia="Times New Roman" w:hAnsi="Calibri" w:cs="Calibri"/>
                <w:color w:val="auto"/>
                <w:szCs w:val="24"/>
              </w:rPr>
              <w:t> </w:t>
            </w:r>
          </w:p>
        </w:tc>
      </w:tr>
    </w:tbl>
    <w:p w14:paraId="073E409B"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7A413F04"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341B6BF3" w14:textId="60C9E9D5"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b/>
          <w:bCs/>
          <w:noProof/>
          <w:color w:val="4472C4" w:themeColor="accent1"/>
          <w:sz w:val="28"/>
          <w:szCs w:val="28"/>
        </w:rPr>
        <w:drawing>
          <wp:inline distT="0" distB="0" distL="0" distR="0" wp14:anchorId="00CAA20B" wp14:editId="36EDEDD6">
            <wp:extent cx="5731510" cy="2075180"/>
            <wp:effectExtent l="0" t="0" r="2540" b="1270"/>
            <wp:docPr id="1793460051" name="Picture 179346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2075180"/>
                    </a:xfrm>
                    <a:prstGeom prst="rect">
                      <a:avLst/>
                    </a:prstGeom>
                    <a:noFill/>
                    <a:ln>
                      <a:noFill/>
                    </a:ln>
                  </pic:spPr>
                </pic:pic>
              </a:graphicData>
            </a:graphic>
          </wp:inline>
        </w:drawing>
      </w:r>
      <w:r w:rsidRPr="0025624A">
        <w:rPr>
          <w:rFonts w:ascii="Calibri" w:eastAsia="Times New Roman" w:hAnsi="Calibri" w:cs="Calibri"/>
          <w:color w:val="auto"/>
          <w:szCs w:val="24"/>
        </w:rPr>
        <w:t> </w:t>
      </w:r>
    </w:p>
    <w:p w14:paraId="1B09078C"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4473372A" w14:textId="77777777" w:rsidR="0025624A" w:rsidRPr="0025624A" w:rsidRDefault="0025624A" w:rsidP="0025624A">
      <w:pPr>
        <w:spacing w:after="0" w:line="240" w:lineRule="auto"/>
        <w:ind w:left="0" w:right="0" w:firstLine="0"/>
        <w:jc w:val="center"/>
        <w:textAlignment w:val="baseline"/>
        <w:rPr>
          <w:rFonts w:ascii="Segoe UI" w:eastAsia="Times New Roman" w:hAnsi="Segoe UI" w:cs="Segoe UI"/>
          <w:color w:val="auto"/>
          <w:sz w:val="18"/>
          <w:szCs w:val="18"/>
        </w:rPr>
      </w:pPr>
      <w:r w:rsidRPr="0025624A">
        <w:rPr>
          <w:rFonts w:ascii="Calibri" w:eastAsia="Times New Roman" w:hAnsi="Calibri" w:cs="Calibri"/>
          <w:b/>
          <w:bCs/>
          <w:color w:val="auto"/>
          <w:szCs w:val="24"/>
        </w:rPr>
        <w:t xml:space="preserve">PLEASE REFER TO </w:t>
      </w:r>
      <w:hyperlink r:id="rId132" w:tgtFrame="_blank" w:history="1">
        <w:r w:rsidRPr="0025624A">
          <w:rPr>
            <w:rFonts w:ascii="Calibri" w:eastAsia="Times New Roman" w:hAnsi="Calibri" w:cs="Calibri"/>
            <w:b/>
            <w:bCs/>
            <w:color w:val="0000FF"/>
            <w:szCs w:val="24"/>
            <w:u w:val="single"/>
          </w:rPr>
          <w:t>EIA GUIDANCE</w:t>
        </w:r>
      </w:hyperlink>
      <w:r w:rsidRPr="0025624A">
        <w:rPr>
          <w:rFonts w:ascii="Calibri" w:eastAsia="Times New Roman" w:hAnsi="Calibri" w:cs="Calibri"/>
          <w:b/>
          <w:bCs/>
          <w:color w:val="auto"/>
          <w:szCs w:val="24"/>
        </w:rPr>
        <w:t xml:space="preserve"> FOR ADVICE ON COMPLETING THIS FORM</w:t>
      </w:r>
      <w:r w:rsidRPr="0025624A">
        <w:rPr>
          <w:rFonts w:ascii="Calibri" w:eastAsia="Times New Roman" w:hAnsi="Calibri" w:cs="Calibri"/>
          <w:color w:val="auto"/>
          <w:szCs w:val="24"/>
        </w:rPr>
        <w:t> </w:t>
      </w:r>
    </w:p>
    <w:p w14:paraId="13180DAB"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1CD11092"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b/>
          <w:bCs/>
          <w:color w:val="5B9BD5"/>
          <w:szCs w:val="24"/>
        </w:rPr>
        <w:t>SECTION 1 – Context &amp; Background</w:t>
      </w:r>
      <w:r w:rsidRPr="0025624A">
        <w:rPr>
          <w:rFonts w:ascii="Calibri" w:eastAsia="Times New Roman" w:hAnsi="Calibri" w:cs="Calibri"/>
          <w:color w:val="5B9BD5"/>
          <w:szCs w:val="24"/>
        </w:rPr>
        <w:t> </w:t>
      </w:r>
    </w:p>
    <w:p w14:paraId="1B757467"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7"/>
        <w:gridCol w:w="8029"/>
      </w:tblGrid>
      <w:tr w:rsidR="0025624A" w:rsidRPr="0025624A" w14:paraId="59FDBD2A" w14:textId="77777777" w:rsidTr="0025624A">
        <w:trPr>
          <w:trHeight w:val="300"/>
        </w:trPr>
        <w:tc>
          <w:tcPr>
            <w:tcW w:w="1005" w:type="dxa"/>
            <w:tcBorders>
              <w:top w:val="nil"/>
              <w:left w:val="nil"/>
              <w:bottom w:val="nil"/>
              <w:right w:val="nil"/>
            </w:tcBorders>
            <w:shd w:val="clear" w:color="auto" w:fill="auto"/>
            <w:hideMark/>
          </w:tcPr>
          <w:p w14:paraId="03FF5236"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1.1 </w:t>
            </w:r>
          </w:p>
        </w:tc>
        <w:tc>
          <w:tcPr>
            <w:tcW w:w="9675" w:type="dxa"/>
            <w:tcBorders>
              <w:top w:val="nil"/>
              <w:left w:val="nil"/>
              <w:bottom w:val="single" w:sz="6" w:space="0" w:color="808080"/>
              <w:right w:val="nil"/>
            </w:tcBorders>
            <w:shd w:val="clear" w:color="auto" w:fill="auto"/>
            <w:hideMark/>
          </w:tcPr>
          <w:p w14:paraId="75019D55"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Please tick one of the following options:  </w:t>
            </w:r>
          </w:p>
        </w:tc>
      </w:tr>
      <w:tr w:rsidR="0025624A" w:rsidRPr="0025624A" w14:paraId="5748F8AA" w14:textId="77777777" w:rsidTr="0025624A">
        <w:trPr>
          <w:trHeight w:val="420"/>
        </w:trPr>
        <w:tc>
          <w:tcPr>
            <w:tcW w:w="106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764ED4B0"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This EIA is being carried out on: </w:t>
            </w:r>
          </w:p>
          <w:p w14:paraId="49425B5F"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11B83A09"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w:t>
            </w:r>
            <w:r w:rsidRPr="0025624A">
              <w:rPr>
                <w:rFonts w:ascii="Segoe UI Symbol" w:eastAsia="Times New Roman" w:hAnsi="Segoe UI Symbol" w:cs="Times New Roman"/>
                <w:color w:val="auto"/>
                <w:szCs w:val="24"/>
              </w:rPr>
              <w:t>☐</w:t>
            </w:r>
            <w:r w:rsidRPr="0025624A">
              <w:rPr>
                <w:rFonts w:ascii="Calibri" w:eastAsia="Times New Roman" w:hAnsi="Calibri" w:cs="Calibri"/>
                <w:color w:val="auto"/>
                <w:szCs w:val="24"/>
              </w:rPr>
              <w:t>​New policy / strategy </w:t>
            </w:r>
          </w:p>
          <w:p w14:paraId="63971BAC"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w:t>
            </w:r>
            <w:r w:rsidRPr="0025624A">
              <w:rPr>
                <w:rFonts w:ascii="Segoe UI Symbol" w:eastAsia="Times New Roman" w:hAnsi="Segoe UI Symbol" w:cs="Times New Roman"/>
                <w:color w:val="auto"/>
                <w:szCs w:val="24"/>
              </w:rPr>
              <w:t>☐</w:t>
            </w:r>
            <w:r w:rsidRPr="0025624A">
              <w:rPr>
                <w:rFonts w:ascii="Calibri" w:eastAsia="Times New Roman" w:hAnsi="Calibri" w:cs="Calibri"/>
                <w:color w:val="auto"/>
                <w:szCs w:val="24"/>
              </w:rPr>
              <w:t>​New service </w:t>
            </w:r>
          </w:p>
          <w:p w14:paraId="370D7C5D"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w:t>
            </w:r>
            <w:r w:rsidRPr="0025624A">
              <w:rPr>
                <w:rFonts w:ascii="Segoe UI Symbol" w:eastAsia="Times New Roman" w:hAnsi="Segoe UI Symbol" w:cs="Times New Roman"/>
                <w:color w:val="auto"/>
                <w:szCs w:val="24"/>
              </w:rPr>
              <w:t>☒</w:t>
            </w:r>
            <w:r w:rsidRPr="0025624A">
              <w:rPr>
                <w:rFonts w:ascii="Calibri" w:eastAsia="Times New Roman" w:hAnsi="Calibri" w:cs="Calibri"/>
                <w:color w:val="auto"/>
                <w:szCs w:val="24"/>
              </w:rPr>
              <w:t>​Review of policy / strategy </w:t>
            </w:r>
          </w:p>
          <w:p w14:paraId="1B68BE53"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w:t>
            </w:r>
            <w:r w:rsidRPr="0025624A">
              <w:rPr>
                <w:rFonts w:ascii="Segoe UI Symbol" w:eastAsia="Times New Roman" w:hAnsi="Segoe UI Symbol" w:cs="Times New Roman"/>
                <w:color w:val="auto"/>
                <w:szCs w:val="24"/>
              </w:rPr>
              <w:t>☐</w:t>
            </w:r>
            <w:r w:rsidRPr="0025624A">
              <w:rPr>
                <w:rFonts w:ascii="Calibri" w:eastAsia="Times New Roman" w:hAnsi="Calibri" w:cs="Calibri"/>
                <w:color w:val="auto"/>
                <w:szCs w:val="24"/>
              </w:rPr>
              <w:t>​Review of service </w:t>
            </w:r>
          </w:p>
          <w:p w14:paraId="1C5A3505"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w:t>
            </w:r>
            <w:r w:rsidRPr="0025624A">
              <w:rPr>
                <w:rFonts w:ascii="Segoe UI Symbol" w:eastAsia="Times New Roman" w:hAnsi="Segoe UI Symbol" w:cs="Times New Roman"/>
                <w:color w:val="auto"/>
                <w:szCs w:val="24"/>
              </w:rPr>
              <w:t>☐</w:t>
            </w:r>
            <w:r w:rsidRPr="0025624A">
              <w:rPr>
                <w:rFonts w:ascii="Calibri" w:eastAsia="Times New Roman" w:hAnsi="Calibri" w:cs="Calibri"/>
                <w:color w:val="auto"/>
                <w:szCs w:val="24"/>
              </w:rPr>
              <w:t>​Commissioning  </w:t>
            </w:r>
          </w:p>
          <w:p w14:paraId="4BB0C381"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w:t>
            </w:r>
            <w:r w:rsidRPr="0025624A">
              <w:rPr>
                <w:rFonts w:ascii="Segoe UI Symbol" w:eastAsia="Times New Roman" w:hAnsi="Segoe UI Symbol" w:cs="Times New Roman"/>
                <w:color w:val="auto"/>
                <w:szCs w:val="24"/>
              </w:rPr>
              <w:t>☐</w:t>
            </w:r>
            <w:r w:rsidRPr="0025624A">
              <w:rPr>
                <w:rFonts w:ascii="Calibri" w:eastAsia="Times New Roman" w:hAnsi="Calibri" w:cs="Calibri"/>
                <w:color w:val="auto"/>
                <w:szCs w:val="24"/>
              </w:rPr>
              <w:t xml:space="preserve">​Other project </w:t>
            </w:r>
            <w:r w:rsidRPr="0025624A">
              <w:rPr>
                <w:rFonts w:ascii="Calibri" w:eastAsia="Times New Roman" w:hAnsi="Calibri" w:cs="Calibri"/>
                <w:i/>
                <w:iCs/>
                <w:color w:val="auto"/>
                <w:szCs w:val="24"/>
              </w:rPr>
              <w:t>(please give details)</w:t>
            </w:r>
            <w:r w:rsidRPr="0025624A">
              <w:rPr>
                <w:rFonts w:ascii="Calibri" w:eastAsia="Times New Roman" w:hAnsi="Calibri" w:cs="Calibri"/>
                <w:color w:val="auto"/>
                <w:szCs w:val="24"/>
              </w:rPr>
              <w:t> </w:t>
            </w:r>
          </w:p>
        </w:tc>
      </w:tr>
      <w:tr w:rsidR="0025624A" w:rsidRPr="0025624A" w14:paraId="7C8C74D5" w14:textId="77777777" w:rsidTr="0025624A">
        <w:trPr>
          <w:trHeight w:val="300"/>
        </w:trPr>
        <w:tc>
          <w:tcPr>
            <w:tcW w:w="1005" w:type="dxa"/>
            <w:tcBorders>
              <w:top w:val="nil"/>
              <w:left w:val="nil"/>
              <w:bottom w:val="nil"/>
              <w:right w:val="nil"/>
            </w:tcBorders>
            <w:shd w:val="clear" w:color="auto" w:fill="auto"/>
            <w:hideMark/>
          </w:tcPr>
          <w:p w14:paraId="25787291"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1.2 </w:t>
            </w:r>
          </w:p>
        </w:tc>
        <w:tc>
          <w:tcPr>
            <w:tcW w:w="9675" w:type="dxa"/>
            <w:tcBorders>
              <w:top w:val="nil"/>
              <w:left w:val="nil"/>
              <w:bottom w:val="single" w:sz="6" w:space="0" w:color="808080"/>
              <w:right w:val="nil"/>
            </w:tcBorders>
            <w:shd w:val="clear" w:color="auto" w:fill="auto"/>
            <w:hideMark/>
          </w:tcPr>
          <w:p w14:paraId="18CFF23B"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In summary, what is the background to this EIA?   </w:t>
            </w:r>
          </w:p>
        </w:tc>
      </w:tr>
      <w:tr w:rsidR="0025624A" w:rsidRPr="0025624A" w14:paraId="03BDBD52" w14:textId="77777777" w:rsidTr="0025624A">
        <w:trPr>
          <w:trHeight w:val="240"/>
        </w:trPr>
        <w:tc>
          <w:tcPr>
            <w:tcW w:w="106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36B007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Local authorities have a statutory duty to submit an annual youth justice (YJ) plan relating to their provision of youth justice services. Section 40 of the Crime and Disorder Act 1998 sets out the Youth Justice partnership’s responsibilities in producing a plan. It states that it is the duty of each local authority, after consultation with the partner agencies, to formulate and implement an annual </w:t>
            </w:r>
            <w:r w:rsidRPr="0025624A">
              <w:rPr>
                <w:rFonts w:ascii="Calibri" w:eastAsia="Times New Roman" w:hAnsi="Calibri" w:cs="Calibri"/>
                <w:color w:val="auto"/>
                <w:szCs w:val="24"/>
              </w:rPr>
              <w:br/>
              <w:t>youth justice plan, setting out: </w:t>
            </w:r>
          </w:p>
          <w:p w14:paraId="2AFCF30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eastAsia="Times New Roman"/>
                <w:color w:val="auto"/>
                <w:szCs w:val="24"/>
              </w:rPr>
              <w:t> </w:t>
            </w:r>
            <w:r w:rsidRPr="0025624A">
              <w:rPr>
                <w:rFonts w:eastAsia="Times New Roman"/>
                <w:color w:val="auto"/>
                <w:szCs w:val="24"/>
              </w:rPr>
              <w:br/>
            </w:r>
            <w:r w:rsidRPr="0025624A">
              <w:rPr>
                <w:rFonts w:ascii="Calibri" w:eastAsia="Times New Roman" w:hAnsi="Calibri" w:cs="Calibri"/>
                <w:color w:val="auto"/>
                <w:szCs w:val="24"/>
              </w:rPr>
              <w:t>• how youth justice services in their area are to be provided and funded </w:t>
            </w:r>
            <w:r w:rsidRPr="0025624A">
              <w:rPr>
                <w:rFonts w:ascii="Calibri" w:eastAsia="Times New Roman" w:hAnsi="Calibri" w:cs="Calibri"/>
                <w:color w:val="auto"/>
                <w:szCs w:val="24"/>
              </w:rPr>
              <w:br/>
              <w:t>• how the Youth Justice team (YOT) or equivalent service will be composed and funded, how it will operate, and what functions it will carry out. </w:t>
            </w:r>
          </w:p>
          <w:p w14:paraId="45031BD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234F127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This plan provides updates against the 2021-23 strategy and outlines the actviity over the coming year to realise the vision and priorities set last year.   </w:t>
            </w:r>
          </w:p>
          <w:p w14:paraId="2B835A0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6920DA36"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u w:val="single"/>
              </w:rPr>
              <w:t>CYJS Vision and Priorities:</w:t>
            </w:r>
            <w:r w:rsidRPr="0025624A">
              <w:rPr>
                <w:rFonts w:ascii="Calibri" w:eastAsia="Times New Roman" w:hAnsi="Calibri" w:cs="Calibri"/>
                <w:color w:val="auto"/>
                <w:szCs w:val="24"/>
              </w:rPr>
              <w:t> </w:t>
            </w:r>
          </w:p>
          <w:p w14:paraId="2C604181" w14:textId="0AE54A8B"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b/>
                <w:bCs/>
                <w:noProof/>
                <w:color w:val="4472C4" w:themeColor="accent1"/>
                <w:sz w:val="28"/>
                <w:szCs w:val="28"/>
              </w:rPr>
              <w:drawing>
                <wp:inline distT="0" distB="0" distL="0" distR="0" wp14:anchorId="78B7242F" wp14:editId="3A633497">
                  <wp:extent cx="5731510" cy="2889250"/>
                  <wp:effectExtent l="0" t="0" r="2540" b="6350"/>
                  <wp:docPr id="1793460049" name="Picture 179346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889250"/>
                          </a:xfrm>
                          <a:prstGeom prst="rect">
                            <a:avLst/>
                          </a:prstGeom>
                          <a:noFill/>
                          <a:ln>
                            <a:noFill/>
                          </a:ln>
                        </pic:spPr>
                      </pic:pic>
                    </a:graphicData>
                  </a:graphic>
                </wp:inline>
              </w:drawing>
            </w:r>
            <w:r w:rsidRPr="0025624A">
              <w:rPr>
                <w:rFonts w:ascii="Calibri" w:eastAsia="Times New Roman" w:hAnsi="Calibri" w:cs="Calibri"/>
                <w:color w:val="auto"/>
                <w:szCs w:val="24"/>
              </w:rPr>
              <w:t> </w:t>
            </w:r>
          </w:p>
        </w:tc>
      </w:tr>
    </w:tbl>
    <w:p w14:paraId="2114A2E5"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8442"/>
      </w:tblGrid>
      <w:tr w:rsidR="0025624A" w:rsidRPr="0025624A" w14:paraId="431B81CE" w14:textId="77777777" w:rsidTr="0025624A">
        <w:trPr>
          <w:trHeight w:val="300"/>
        </w:trPr>
        <w:tc>
          <w:tcPr>
            <w:tcW w:w="630" w:type="dxa"/>
            <w:tcBorders>
              <w:top w:val="nil"/>
              <w:left w:val="nil"/>
              <w:bottom w:val="nil"/>
              <w:right w:val="nil"/>
            </w:tcBorders>
            <w:shd w:val="clear" w:color="auto" w:fill="auto"/>
            <w:hideMark/>
          </w:tcPr>
          <w:p w14:paraId="2FB9F63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0C26AF3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Who are the main stakeholders involved?  Who will be affected?  </w:t>
            </w:r>
          </w:p>
        </w:tc>
      </w:tr>
      <w:tr w:rsidR="0025624A" w:rsidRPr="0025624A" w14:paraId="69A05049" w14:textId="77777777" w:rsidTr="0025624A">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14F8C9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CYJS is a multi-agency team with a Management Board that includes key stakeholder partners and includes statutory partners in the Local Authority, Police, Probation and Health, alongside the Youth Panel Chair for Coventry and Warwickshire Courts, Service Manager for Positive Choices (Substance Misuse Agency), Operations Manager for Coventry &amp; Warwickshire Prospects Service, and the Programme Manager for the Violence Reduction Unit, alongside attendance from relevant Secure Estates, Chair of the Coventry Youth Partnership and agencies as required for updates. </w:t>
            </w:r>
          </w:p>
          <w:p w14:paraId="33D20F2B"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1C9CBDF0"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plan is jointly formed by the team, Management Board and engagement with children/young people and parents/carers open to the Service.  </w:t>
            </w:r>
          </w:p>
          <w:p w14:paraId="442F6772"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bl>
    <w:p w14:paraId="4634F27C"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78476373"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1.4</w:t>
      </w:r>
      <w:r w:rsidRPr="0025624A">
        <w:rPr>
          <w:rFonts w:ascii="Calibri" w:eastAsia="Times New Roman" w:hAnsi="Calibri" w:cs="Calibri"/>
          <w:color w:val="auto"/>
          <w:szCs w:val="24"/>
        </w:rPr>
        <w:tab/>
        <w:t>Who will be responsible for implementing the findings of this EIA?  </w:t>
      </w:r>
    </w:p>
    <w:p w14:paraId="65BF1BE6"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6F9E40C3"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Nick Jeffreys, Operational lead  </w:t>
      </w:r>
    </w:p>
    <w:p w14:paraId="25275C7F"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72143E17"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0D9EDCEA"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228DA77F"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b/>
          <w:bCs/>
          <w:color w:val="5B9BD5"/>
          <w:szCs w:val="24"/>
        </w:rPr>
        <w:t>SECTION 2 – Consideration of Impact</w:t>
      </w:r>
      <w:r w:rsidRPr="0025624A">
        <w:rPr>
          <w:rFonts w:ascii="Calibri" w:eastAsia="Times New Roman" w:hAnsi="Calibri" w:cs="Calibri"/>
          <w:color w:val="5B9BD5"/>
          <w:szCs w:val="24"/>
        </w:rPr>
        <w:t> </w:t>
      </w:r>
    </w:p>
    <w:p w14:paraId="2F5F663D" w14:textId="77777777" w:rsidR="0025624A" w:rsidRPr="0025624A" w:rsidRDefault="0025624A" w:rsidP="0025624A">
      <w:pPr>
        <w:spacing w:after="0" w:line="240" w:lineRule="auto"/>
        <w:ind w:left="270" w:right="0" w:firstLine="0"/>
        <w:textAlignment w:val="baseline"/>
        <w:rPr>
          <w:rFonts w:ascii="Segoe UI" w:eastAsia="Times New Roman" w:hAnsi="Segoe UI" w:cs="Segoe UI"/>
          <w:color w:val="auto"/>
          <w:sz w:val="18"/>
          <w:szCs w:val="18"/>
        </w:rPr>
      </w:pPr>
      <w:r w:rsidRPr="0025624A">
        <w:rPr>
          <w:rFonts w:ascii="Calibri" w:eastAsia="Times New Roman" w:hAnsi="Calibri" w:cs="Calibri"/>
          <w:i/>
          <w:iCs/>
          <w:color w:val="auto"/>
          <w:szCs w:val="24"/>
        </w:rPr>
        <w:t>Refer to guidance note for more detailed advice on completing this section. </w:t>
      </w:r>
      <w:r w:rsidRPr="0025624A">
        <w:rPr>
          <w:rFonts w:ascii="Calibri" w:eastAsia="Times New Roman" w:hAnsi="Calibri" w:cs="Calibri"/>
          <w:color w:val="auto"/>
          <w:szCs w:val="24"/>
        </w:rPr>
        <w:t> </w:t>
      </w:r>
    </w:p>
    <w:p w14:paraId="79E2075A"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6F40F5B0" w14:textId="77777777" w:rsidR="0025624A" w:rsidRPr="0025624A" w:rsidRDefault="0025624A" w:rsidP="0025624A">
      <w:pPr>
        <w:spacing w:after="0" w:line="240" w:lineRule="auto"/>
        <w:ind w:left="135" w:right="0" w:hanging="135"/>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In order to ensure that we do not discriminate in the way our activities are designed, developed, and delivered, we must look at our duty to: </w:t>
      </w:r>
    </w:p>
    <w:p w14:paraId="2A1E53A8"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687C0B1A" w14:textId="77777777" w:rsidR="0025624A" w:rsidRPr="0025624A" w:rsidRDefault="0025624A" w:rsidP="0025624A">
      <w:pPr>
        <w:numPr>
          <w:ilvl w:val="0"/>
          <w:numId w:val="138"/>
        </w:numPr>
        <w:spacing w:after="0" w:line="240" w:lineRule="auto"/>
        <w:ind w:left="1725"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Eliminate discrimination, harassment, victimisation and any other conflict that is prohibited by the Equality Act 2010 </w:t>
      </w:r>
    </w:p>
    <w:p w14:paraId="79C2D1B0" w14:textId="77777777" w:rsidR="0025624A" w:rsidRPr="0025624A" w:rsidRDefault="0025624A" w:rsidP="0025624A">
      <w:pPr>
        <w:numPr>
          <w:ilvl w:val="0"/>
          <w:numId w:val="139"/>
        </w:numPr>
        <w:spacing w:after="0" w:line="240" w:lineRule="auto"/>
        <w:ind w:left="1725"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Advance equality of opportunity between two persons who share a relevant protected characteristic and those who do not </w:t>
      </w:r>
    </w:p>
    <w:p w14:paraId="41F346B2" w14:textId="77777777" w:rsidR="0025624A" w:rsidRPr="0025624A" w:rsidRDefault="0025624A" w:rsidP="0025624A">
      <w:pPr>
        <w:numPr>
          <w:ilvl w:val="0"/>
          <w:numId w:val="139"/>
        </w:numPr>
        <w:spacing w:after="0" w:line="240" w:lineRule="auto"/>
        <w:ind w:left="1725"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Foster good relations between persons who share a relevant protected characteristic and those who do not  </w:t>
      </w:r>
    </w:p>
    <w:p w14:paraId="2CEBFAF3"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7406FF69" w14:textId="77777777" w:rsidR="0025624A" w:rsidRPr="0025624A" w:rsidRDefault="0025624A" w:rsidP="0025624A">
      <w:pPr>
        <w:spacing w:after="0" w:line="240" w:lineRule="auto"/>
        <w:ind w:left="27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2.1</w:t>
      </w:r>
      <w:r w:rsidRPr="0025624A">
        <w:rPr>
          <w:rFonts w:ascii="Calibri" w:eastAsia="Times New Roman" w:hAnsi="Calibri" w:cs="Calibri"/>
          <w:color w:val="auto"/>
          <w:szCs w:val="24"/>
        </w:rPr>
        <w:tab/>
        <w:t>Baseline data and information  </w:t>
      </w:r>
    </w:p>
    <w:p w14:paraId="4B8155C1" w14:textId="77777777" w:rsidR="0025624A" w:rsidRPr="0025624A" w:rsidRDefault="0025624A" w:rsidP="0025624A">
      <w:pPr>
        <w:spacing w:after="0" w:line="240" w:lineRule="auto"/>
        <w:ind w:left="27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134" w:tgtFrame="_blank" w:history="1">
        <w:r w:rsidRPr="0025624A">
          <w:rPr>
            <w:rFonts w:ascii="Calibri" w:eastAsia="Times New Roman" w:hAnsi="Calibri" w:cs="Calibri"/>
            <w:color w:val="0000FF"/>
            <w:szCs w:val="24"/>
            <w:u w:val="single"/>
          </w:rPr>
          <w:t>https://www.coventry.gov.uk/factsaboutcoventry</w:t>
        </w:r>
      </w:hyperlink>
      <w:r w:rsidRPr="0025624A">
        <w:rPr>
          <w:rFonts w:ascii="Calibri" w:eastAsia="Times New Roman" w:hAnsi="Calibri" w:cs="Calibri"/>
          <w:color w:val="auto"/>
          <w:szCs w:val="24"/>
        </w:rPr>
        <w:t>) </w:t>
      </w:r>
    </w:p>
    <w:p w14:paraId="3BC3BBA2"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5F020C9E" w14:textId="77777777" w:rsidR="0025624A" w:rsidRPr="0025624A" w:rsidRDefault="0025624A" w:rsidP="0025624A">
      <w:pPr>
        <w:numPr>
          <w:ilvl w:val="0"/>
          <w:numId w:val="140"/>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Page 27 of the plan details the services demographic picture (</w:t>
      </w:r>
      <w:r w:rsidRPr="0025624A">
        <w:rPr>
          <w:rFonts w:ascii="Calibri" w:eastAsia="Times New Roman" w:hAnsi="Calibri" w:cs="Calibri"/>
          <w:i/>
          <w:iCs/>
          <w:color w:val="auto"/>
          <w:szCs w:val="24"/>
        </w:rPr>
        <w:t>The groupings used as per defined by the Youth Justice Board for aggregated national comparisons</w:t>
      </w:r>
      <w:r w:rsidRPr="0025624A">
        <w:rPr>
          <w:rFonts w:ascii="Calibri" w:eastAsia="Times New Roman" w:hAnsi="Calibri" w:cs="Calibri"/>
          <w:color w:val="auto"/>
          <w:szCs w:val="24"/>
        </w:rPr>
        <w:t>): </w:t>
      </w:r>
    </w:p>
    <w:p w14:paraId="6CAAF046" w14:textId="77777777" w:rsidR="0025624A" w:rsidRPr="0025624A" w:rsidRDefault="0025624A" w:rsidP="0025624A">
      <w:pPr>
        <w:spacing w:after="0" w:line="240" w:lineRule="auto"/>
        <w:ind w:left="72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74D09654"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i/>
          <w:iCs/>
          <w:color w:val="auto"/>
          <w:szCs w:val="24"/>
          <w:lang w:val="en-US"/>
        </w:rPr>
        <w:t>There is an over-representation of Black, Mixed Heritage and White British children in the YJS cohort, and a large under-representation of Asian young people (see appendices). The ethnic makeup of the group was 48% White British, 8% White Ethnic Minority, 18% Black, 10% Asian, and 15% Mixed Heritage. As of January 2022, Coventry schools had a population makeup of 44% White British, 9% White Ethnic Minority, 13% Black, 22% Asian, 6% Mixed Heritage, 3% Chinese / Other, and 1.0% Refused. </w:t>
      </w:r>
      <w:r w:rsidRPr="0025624A">
        <w:rPr>
          <w:rFonts w:ascii="Calibri" w:eastAsia="Times New Roman" w:hAnsi="Calibri" w:cs="Calibri"/>
          <w:color w:val="auto"/>
          <w:szCs w:val="24"/>
        </w:rPr>
        <w:t> </w:t>
      </w:r>
    </w:p>
    <w:p w14:paraId="0123F9BF"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5C30D725"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Plan link to be added once published.  </w:t>
      </w:r>
    </w:p>
    <w:p w14:paraId="58BAA093"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0AAF0F8E" w14:textId="77777777" w:rsidR="0025624A" w:rsidRPr="0025624A" w:rsidRDefault="0025624A" w:rsidP="0025624A">
      <w:pPr>
        <w:numPr>
          <w:ilvl w:val="0"/>
          <w:numId w:val="141"/>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page 28 details a racial disproportionality exercise undertaken by the Service.  </w:t>
      </w:r>
    </w:p>
    <w:p w14:paraId="78F4807E"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56F24DAB"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lang w:val="en-US"/>
        </w:rPr>
        <w:t xml:space="preserve">The exercise compared White British children versus the wider cohort and identified that the non-white British children were twice as likely to be charged to Court but had an offence frequency of 2.37 verses 1.8. To understand this further, we undertook deeper dive into the details of this and circumstances around charging decisions. This identified that charging decisions were appropriate in line with the seriousness of offences and that both groups were offered the same number of Enhanced Community Resolutions; though, there was a significant difference in Youth Conditional Cautions where 86% of children were White British. It showed that non-white British children were more likely to reside in the CV2 postcode and be identified to be a victim of exploitation/concerns around serious youth violence. The review found children were more likely to have been NFA’d for offences before being charged for more serious offences. </w:t>
      </w:r>
      <w:r w:rsidRPr="0025624A">
        <w:rPr>
          <w:rFonts w:ascii="Calibri" w:eastAsia="Times New Roman" w:hAnsi="Calibri" w:cs="Calibri"/>
          <w:color w:val="auto"/>
          <w:szCs w:val="24"/>
        </w:rPr>
        <w:t>There is further data analysis information available on page 70 of the plan and the actviity from the last year on p.24. Addressing disproportionality continues to be identified as a key priority area with an improvement/business plan specific to this on pages 56-58.   </w:t>
      </w:r>
    </w:p>
    <w:p w14:paraId="289A888B"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4B74F3CB"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Actions are: </w:t>
      </w:r>
    </w:p>
    <w:p w14:paraId="60B98E88"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eastAsia="Times New Roman"/>
          <w:color w:val="auto"/>
          <w:szCs w:val="24"/>
        </w:rPr>
        <w:t> </w:t>
      </w:r>
    </w:p>
    <w:p w14:paraId="499DE4CD" w14:textId="2F189952"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b/>
          <w:bCs/>
          <w:noProof/>
          <w:color w:val="4472C4" w:themeColor="accent1"/>
          <w:sz w:val="28"/>
          <w:szCs w:val="28"/>
        </w:rPr>
        <w:drawing>
          <wp:inline distT="0" distB="0" distL="0" distR="0" wp14:anchorId="24F41504" wp14:editId="405F9D0C">
            <wp:extent cx="5731510" cy="2982595"/>
            <wp:effectExtent l="0" t="0" r="2540" b="8255"/>
            <wp:docPr id="1793460034" name="Picture 179346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1510" cy="2982595"/>
                    </a:xfrm>
                    <a:prstGeom prst="rect">
                      <a:avLst/>
                    </a:prstGeom>
                    <a:noFill/>
                    <a:ln>
                      <a:noFill/>
                    </a:ln>
                  </pic:spPr>
                </pic:pic>
              </a:graphicData>
            </a:graphic>
          </wp:inline>
        </w:drawing>
      </w:r>
      <w:r w:rsidRPr="0025624A">
        <w:rPr>
          <w:rFonts w:ascii="Calibri" w:eastAsia="Times New Roman" w:hAnsi="Calibri" w:cs="Calibri"/>
          <w:color w:val="auto"/>
          <w:szCs w:val="24"/>
        </w:rPr>
        <w:t> </w:t>
      </w:r>
    </w:p>
    <w:p w14:paraId="495F6DCE" w14:textId="2048F692"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b/>
          <w:bCs/>
          <w:noProof/>
          <w:color w:val="4472C4" w:themeColor="accent1"/>
          <w:sz w:val="28"/>
          <w:szCs w:val="28"/>
        </w:rPr>
        <w:drawing>
          <wp:inline distT="0" distB="0" distL="0" distR="0" wp14:anchorId="42D6F5B9" wp14:editId="39983C2A">
            <wp:extent cx="5731510" cy="395668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3956685"/>
                    </a:xfrm>
                    <a:prstGeom prst="rect">
                      <a:avLst/>
                    </a:prstGeom>
                    <a:noFill/>
                    <a:ln>
                      <a:noFill/>
                    </a:ln>
                  </pic:spPr>
                </pic:pic>
              </a:graphicData>
            </a:graphic>
          </wp:inline>
        </w:drawing>
      </w:r>
      <w:r w:rsidRPr="0025624A">
        <w:rPr>
          <w:rFonts w:ascii="Calibri" w:eastAsia="Times New Roman" w:hAnsi="Calibri" w:cs="Calibri"/>
          <w:color w:val="auto"/>
          <w:szCs w:val="24"/>
        </w:rPr>
        <w:t> </w:t>
      </w:r>
    </w:p>
    <w:p w14:paraId="6D044FCD" w14:textId="6D0AC6B0"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b/>
          <w:bCs/>
          <w:noProof/>
          <w:color w:val="4472C4" w:themeColor="accent1"/>
          <w:sz w:val="28"/>
          <w:szCs w:val="28"/>
        </w:rPr>
        <w:drawing>
          <wp:inline distT="0" distB="0" distL="0" distR="0" wp14:anchorId="4B9D87AF" wp14:editId="53332B23">
            <wp:extent cx="5731510" cy="208978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2089785"/>
                    </a:xfrm>
                    <a:prstGeom prst="rect">
                      <a:avLst/>
                    </a:prstGeom>
                    <a:noFill/>
                    <a:ln>
                      <a:noFill/>
                    </a:ln>
                  </pic:spPr>
                </pic:pic>
              </a:graphicData>
            </a:graphic>
          </wp:inline>
        </w:drawing>
      </w:r>
      <w:r w:rsidRPr="0025624A">
        <w:rPr>
          <w:rFonts w:ascii="Calibri" w:eastAsia="Times New Roman" w:hAnsi="Calibri" w:cs="Calibri"/>
          <w:color w:val="auto"/>
          <w:szCs w:val="24"/>
        </w:rPr>
        <w:t> </w:t>
      </w:r>
    </w:p>
    <w:p w14:paraId="59764EC0" w14:textId="77777777" w:rsidR="0025624A" w:rsidRPr="0025624A" w:rsidRDefault="0025624A" w:rsidP="0025624A">
      <w:pPr>
        <w:spacing w:after="0" w:line="240" w:lineRule="auto"/>
        <w:ind w:left="720" w:right="0" w:hanging="72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2AB80F84" w14:textId="77777777" w:rsidR="0025624A" w:rsidRPr="0025624A" w:rsidRDefault="0025624A" w:rsidP="0025624A">
      <w:pPr>
        <w:spacing w:after="0" w:line="240" w:lineRule="auto"/>
        <w:ind w:left="720" w:right="0" w:hanging="72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723806C7" w14:textId="77777777" w:rsidR="0025624A" w:rsidRPr="0025624A" w:rsidRDefault="0025624A" w:rsidP="0025624A">
      <w:pPr>
        <w:spacing w:after="0" w:line="240" w:lineRule="auto"/>
        <w:ind w:left="720" w:right="0" w:hanging="72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6A68F99A" w14:textId="77777777" w:rsidR="0025624A" w:rsidRPr="0025624A" w:rsidRDefault="0025624A" w:rsidP="0025624A">
      <w:pPr>
        <w:spacing w:after="0" w:line="240" w:lineRule="auto"/>
        <w:ind w:left="720" w:right="0" w:hanging="72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2.2</w:t>
      </w:r>
      <w:r w:rsidRPr="0025624A">
        <w:rPr>
          <w:rFonts w:ascii="Calibri" w:eastAsia="Times New Roman" w:hAnsi="Calibri" w:cs="Calibri"/>
          <w:color w:val="auto"/>
          <w:szCs w:val="24"/>
        </w:rPr>
        <w:tab/>
        <w:t>On the basis of evidence, complete the table below to show what the potential impact is for each of the protected groups. </w:t>
      </w:r>
    </w:p>
    <w:p w14:paraId="583C65C8" w14:textId="77777777" w:rsidR="0025624A" w:rsidRPr="0025624A" w:rsidRDefault="0025624A" w:rsidP="0025624A">
      <w:pPr>
        <w:spacing w:after="0" w:line="240" w:lineRule="auto"/>
        <w:ind w:left="720" w:right="0" w:hanging="72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20198585" w14:textId="77777777" w:rsidR="0025624A" w:rsidRPr="0025624A" w:rsidRDefault="0025624A" w:rsidP="0025624A">
      <w:pPr>
        <w:numPr>
          <w:ilvl w:val="0"/>
          <w:numId w:val="142"/>
        </w:numPr>
        <w:spacing w:after="0" w:line="240" w:lineRule="auto"/>
        <w:ind w:left="192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Positive impact (P),  </w:t>
      </w:r>
    </w:p>
    <w:p w14:paraId="0E240D52" w14:textId="77777777" w:rsidR="0025624A" w:rsidRPr="0025624A" w:rsidRDefault="0025624A" w:rsidP="0025624A">
      <w:pPr>
        <w:numPr>
          <w:ilvl w:val="0"/>
          <w:numId w:val="142"/>
        </w:numPr>
        <w:spacing w:after="0" w:line="240" w:lineRule="auto"/>
        <w:ind w:left="192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Negative impact (N)   </w:t>
      </w:r>
    </w:p>
    <w:p w14:paraId="181FB9A4" w14:textId="77777777" w:rsidR="0025624A" w:rsidRPr="0025624A" w:rsidRDefault="0025624A" w:rsidP="0025624A">
      <w:pPr>
        <w:numPr>
          <w:ilvl w:val="0"/>
          <w:numId w:val="142"/>
        </w:numPr>
        <w:spacing w:after="0" w:line="240" w:lineRule="auto"/>
        <w:ind w:left="192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Both positive and negative impacts (PN) </w:t>
      </w:r>
    </w:p>
    <w:p w14:paraId="14217A8F" w14:textId="77777777" w:rsidR="0025624A" w:rsidRPr="0025624A" w:rsidRDefault="0025624A" w:rsidP="0025624A">
      <w:pPr>
        <w:numPr>
          <w:ilvl w:val="0"/>
          <w:numId w:val="142"/>
        </w:numPr>
        <w:spacing w:after="0" w:line="240" w:lineRule="auto"/>
        <w:ind w:left="192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No impact (NI) </w:t>
      </w:r>
    </w:p>
    <w:p w14:paraId="63677958" w14:textId="77777777" w:rsidR="0025624A" w:rsidRPr="0025624A" w:rsidRDefault="0025624A" w:rsidP="0025624A">
      <w:pPr>
        <w:numPr>
          <w:ilvl w:val="0"/>
          <w:numId w:val="142"/>
        </w:numPr>
        <w:spacing w:after="0" w:line="240" w:lineRule="auto"/>
        <w:ind w:left="192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Insufficient data (ID) </w:t>
      </w:r>
    </w:p>
    <w:p w14:paraId="13A7040E"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095353D2" w14:textId="77777777" w:rsidR="0025624A" w:rsidRPr="0025624A" w:rsidRDefault="0025624A" w:rsidP="0025624A">
      <w:pPr>
        <w:spacing w:after="0" w:line="240" w:lineRule="auto"/>
        <w:ind w:left="0" w:right="0" w:firstLine="720"/>
        <w:textAlignment w:val="baseline"/>
        <w:rPr>
          <w:rFonts w:ascii="Segoe UI" w:eastAsia="Times New Roman" w:hAnsi="Segoe UI" w:cs="Segoe UI"/>
          <w:color w:val="auto"/>
          <w:sz w:val="18"/>
          <w:szCs w:val="18"/>
        </w:rPr>
      </w:pPr>
      <w:r w:rsidRPr="0025624A">
        <w:rPr>
          <w:rFonts w:ascii="Calibri" w:eastAsia="Times New Roman" w:hAnsi="Calibri" w:cs="Calibri"/>
          <w:i/>
          <w:iCs/>
          <w:color w:val="auto"/>
          <w:szCs w:val="24"/>
        </w:rPr>
        <w:t xml:space="preserve">*Any impact on the Council workforce should be included under question 2.6 – </w:t>
      </w:r>
      <w:r w:rsidRPr="0025624A">
        <w:rPr>
          <w:rFonts w:ascii="Calibri" w:eastAsia="Times New Roman" w:hAnsi="Calibri" w:cs="Calibri"/>
          <w:b/>
          <w:bCs/>
          <w:i/>
          <w:iCs/>
          <w:color w:val="auto"/>
          <w:szCs w:val="24"/>
        </w:rPr>
        <w:t>not below</w:t>
      </w:r>
      <w:r w:rsidRPr="0025624A">
        <w:rPr>
          <w:rFonts w:ascii="Calibri" w:eastAsia="Times New Roman" w:hAnsi="Calibri" w:cs="Calibri"/>
          <w:color w:val="auto"/>
          <w:szCs w:val="24"/>
        </w:rPr>
        <w:t> </w:t>
      </w:r>
    </w:p>
    <w:p w14:paraId="5CC364BF"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5"/>
        <w:gridCol w:w="1126"/>
        <w:gridCol w:w="5819"/>
      </w:tblGrid>
      <w:tr w:rsidR="0025624A" w:rsidRPr="0025624A" w14:paraId="61329107" w14:textId="77777777" w:rsidTr="0025624A">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4EFCDBD6"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Protected </w:t>
            </w:r>
            <w:r w:rsidRPr="0025624A">
              <w:rPr>
                <w:rFonts w:ascii="Calibri" w:eastAsia="Times New Roman" w:hAnsi="Calibri" w:cs="Calibri"/>
                <w:color w:val="auto"/>
                <w:szCs w:val="24"/>
              </w:rPr>
              <w:t> </w:t>
            </w:r>
          </w:p>
          <w:p w14:paraId="558A8286"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Characteristic</w:t>
            </w:r>
            <w:r w:rsidRPr="0025624A">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3DBE2A18"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Impact type</w:t>
            </w:r>
            <w:r w:rsidRPr="0025624A">
              <w:rPr>
                <w:rFonts w:ascii="Calibri" w:eastAsia="Times New Roman" w:hAnsi="Calibri" w:cs="Calibri"/>
                <w:color w:val="auto"/>
                <w:szCs w:val="24"/>
              </w:rPr>
              <w:t> </w:t>
            </w:r>
          </w:p>
          <w:p w14:paraId="4361A546"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 N, PN, NI or ID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140E3E0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Nature of impact and any mitigations required</w:t>
            </w:r>
            <w:r w:rsidRPr="0025624A">
              <w:rPr>
                <w:rFonts w:ascii="Calibri" w:eastAsia="Times New Roman" w:hAnsi="Calibri" w:cs="Calibri"/>
                <w:color w:val="auto"/>
                <w:szCs w:val="24"/>
              </w:rPr>
              <w:t> </w:t>
            </w:r>
          </w:p>
          <w:p w14:paraId="016D8276"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4DC67AF7" w14:textId="77777777" w:rsidTr="0025624A">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BF2A12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561DDBF1"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28B86F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strategy and plan seek to outline how the Service will deliver on the CYJS vision, which will see the delivery of the service putting children at the centre of decision making.  </w:t>
            </w:r>
          </w:p>
        </w:tc>
      </w:tr>
      <w:tr w:rsidR="0025624A" w:rsidRPr="0025624A" w14:paraId="733E803F" w14:textId="77777777" w:rsidTr="0025624A">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52683484"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02B37D2E"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NI</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AD5FD4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3E62E6D6"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169B82D3" w14:textId="77777777" w:rsidTr="0025624A">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FCAEF4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74AD434"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NI</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CBBC56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0A91CE14"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5B5A6F4B" w14:textId="77777777" w:rsidTr="0025624A">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6F69CE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DEE82B2"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218974A"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improvement plan details much activity around ensuring appropriate health and education support for children, with a specific plan around improving the access to Speech and Language Therapists. </w:t>
            </w:r>
          </w:p>
          <w:p w14:paraId="6470EDAA"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3D16CFE4" w14:textId="77777777" w:rsidTr="0025624A">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76C769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70EAA11"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89F29E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improvement plan details activity to support children in recognising and responding to a child’s unique identity, including gender and gender reassignment.  </w:t>
            </w:r>
          </w:p>
        </w:tc>
      </w:tr>
      <w:tr w:rsidR="0025624A" w:rsidRPr="0025624A" w14:paraId="62CB795E" w14:textId="77777777" w:rsidTr="0025624A">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F32434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64BF8C0"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NI</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1B929E31"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633A3683" w14:textId="77777777" w:rsidTr="0025624A">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2FBF48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6DF94D1"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A5CBFE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improvement plan includes a specific project around responding to girls within the youth justice system, which will explicitly consider support around pregnancy and maternity.  </w:t>
            </w:r>
          </w:p>
        </w:tc>
      </w:tr>
      <w:tr w:rsidR="0025624A" w:rsidRPr="0025624A" w14:paraId="7970DC3D" w14:textId="77777777" w:rsidTr="0025624A">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B4A31A1"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85ED8DB"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9B254E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service has commissioned a disproportionality project looking largely ethnic disproportionality and the business/improvement plan pages 56-58 details this.  </w:t>
            </w:r>
          </w:p>
        </w:tc>
      </w:tr>
      <w:tr w:rsidR="0025624A" w:rsidRPr="0025624A" w14:paraId="4B34173E" w14:textId="77777777" w:rsidTr="0025624A">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9BE0FA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B6CB2C6"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41315B1"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improvement plan details activity to support children in recognising and responding to a child’s unique identity, including region and belief.  </w:t>
            </w:r>
          </w:p>
        </w:tc>
      </w:tr>
      <w:tr w:rsidR="0025624A" w:rsidRPr="0025624A" w14:paraId="2C16E6F2" w14:textId="77777777" w:rsidTr="0025624A">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86C8D9A"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7810BE2"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CB1CD1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plan on pages 24 details the ongoing regional project looking at how YJS can best respond to the needs of girls within the criminal justice system. The overrepresentation of boys to girls is reflective of the national youth justice system – comparative national data is available through the Youth Justice Board’s Youth Justice Application Framework.  </w:t>
            </w:r>
          </w:p>
        </w:tc>
      </w:tr>
      <w:tr w:rsidR="0025624A" w:rsidRPr="0025624A" w14:paraId="6F46AA6C" w14:textId="77777777" w:rsidTr="0025624A">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5A68CB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171D253" w14:textId="77777777" w:rsidR="0025624A" w:rsidRPr="0025624A" w:rsidRDefault="0025624A" w:rsidP="0025624A">
            <w:pPr>
              <w:spacing w:after="0" w:line="240" w:lineRule="auto"/>
              <w:ind w:left="0" w:right="0" w:firstLine="0"/>
              <w:jc w:val="center"/>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w:t>
            </w:r>
            <w:r w:rsidRPr="0025624A">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69EA5A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improvement plan details activity to support children in recognising and responding to a child’s unique identity, including sexual orientation.  </w:t>
            </w:r>
          </w:p>
        </w:tc>
      </w:tr>
    </w:tbl>
    <w:p w14:paraId="0504E381"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27987F7E"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205FBE05"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b/>
          <w:bCs/>
          <w:color w:val="0070C0"/>
          <w:szCs w:val="24"/>
        </w:rPr>
        <w:t>HEALTH INEQUALITIES</w:t>
      </w:r>
      <w:r w:rsidRPr="0025624A">
        <w:rPr>
          <w:rFonts w:ascii="Calibri" w:eastAsia="Times New Roman" w:hAnsi="Calibri" w:cs="Calibri"/>
          <w:color w:val="0070C0"/>
          <w:szCs w:val="24"/>
        </w:rPr>
        <w:t> </w:t>
      </w:r>
    </w:p>
    <w:p w14:paraId="140996F7"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4EF150B4"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
        <w:gridCol w:w="1738"/>
        <w:gridCol w:w="3896"/>
        <w:gridCol w:w="2724"/>
        <w:gridCol w:w="213"/>
      </w:tblGrid>
      <w:tr w:rsidR="0025624A" w:rsidRPr="0025624A" w14:paraId="57042A19" w14:textId="77777777" w:rsidTr="0025624A">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AB1F477"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2.3</w:t>
            </w:r>
            <w:r w:rsidRPr="0025624A">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37FC425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638AA80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595DD26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7F5D0DB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2FE4C31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761DCC8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703C628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Please answer the questions below to help identify if the area of work will have any impact on health inequalities, positive or negative.</w:t>
            </w:r>
            <w:r w:rsidRPr="0025624A">
              <w:rPr>
                <w:rFonts w:ascii="Calibri" w:eastAsia="Times New Roman" w:hAnsi="Calibri" w:cs="Calibri"/>
                <w:color w:val="auto"/>
                <w:szCs w:val="24"/>
              </w:rPr>
              <w:t> </w:t>
            </w:r>
          </w:p>
          <w:p w14:paraId="579DEA2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602DC5A5" w14:textId="2528E1B1"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If you need assistance in completing this section please contact: Hannah Watts </w:t>
            </w:r>
            <w:r w:rsidRPr="0025624A">
              <w:rPr>
                <w:rFonts w:ascii="Calibri" w:eastAsia="Times New Roman" w:hAnsi="Calibri" w:cs="Calibri"/>
                <w:color w:val="auto"/>
                <w:szCs w:val="24"/>
              </w:rPr>
              <w:t xml:space="preserve"> (</w:t>
            </w:r>
            <w:hyperlink r:id="rId138" w:tgtFrame="_blank" w:history="1">
              <w:r>
                <w:t>han</w:t>
              </w:r>
              <w:r w:rsidRPr="0025624A">
                <w:rPr>
                  <w:rFonts w:ascii="Times New Roman" w:eastAsia="Times New Roman" w:hAnsi="Times New Roman" w:cs="Times New Roman"/>
                  <w:color w:val="auto"/>
                  <w:szCs w:val="24"/>
                </w:rPr>
                <w:t>n</w:t>
              </w:r>
              <w:r w:rsidRPr="0025624A">
                <w:rPr>
                  <w:rFonts w:ascii="Calibri" w:eastAsia="Times New Roman" w:hAnsi="Calibri" w:cs="Calibri"/>
                  <w:color w:val="0000FF"/>
                  <w:szCs w:val="24"/>
                  <w:u w:val="single"/>
                </w:rPr>
                <w:t>ah.watts@coventry.gov.uk</w:t>
              </w:r>
            </w:hyperlink>
            <w:hyperlink r:id="rId139" w:tgtFrame="_blank" w:history="1">
              <w:r>
                <w:t>hann</w:t>
              </w:r>
              <w:r w:rsidRPr="0025624A">
                <w:rPr>
                  <w:rFonts w:ascii="Times New Roman" w:eastAsia="Times New Roman" w:hAnsi="Times New Roman" w:cs="Times New Roman"/>
                  <w:color w:val="auto"/>
                  <w:szCs w:val="24"/>
                </w:rPr>
                <w:t>a</w:t>
              </w:r>
              <w:r w:rsidRPr="0025624A">
                <w:rPr>
                  <w:rFonts w:ascii="Calibri" w:eastAsia="Times New Roman" w:hAnsi="Calibri" w:cs="Calibri"/>
                  <w:color w:val="0000FF"/>
                  <w:szCs w:val="24"/>
                  <w:u w:val="single"/>
                </w:rPr>
                <w:t>h.watts@coventry.gov.uk</w:t>
              </w:r>
            </w:hyperlink>
            <w:r>
              <w:rPr>
                <w:rFonts w:ascii="Calibri" w:eastAsia="Times New Roman" w:hAnsi="Calibri" w:cs="Calibri"/>
                <w:color w:val="0000FF"/>
                <w:szCs w:val="24"/>
                <w:u w:val="single"/>
              </w:rPr>
              <w:t>) in</w:t>
            </w:r>
            <w:r w:rsidRPr="0025624A">
              <w:rPr>
                <w:rFonts w:ascii="Times New Roman" w:eastAsia="Times New Roman" w:hAnsi="Times New Roman" w:cs="Times New Roman"/>
                <w:color w:val="auto"/>
                <w:szCs w:val="24"/>
              </w:rPr>
              <w:t xml:space="preserve"> </w:t>
            </w:r>
            <w:r w:rsidRPr="0025624A">
              <w:rPr>
                <w:rFonts w:ascii="Calibri" w:eastAsia="Times New Roman" w:hAnsi="Calibri" w:cs="Calibri"/>
                <w:color w:val="auto"/>
                <w:szCs w:val="24"/>
              </w:rPr>
              <w:t>Pu</w:t>
            </w:r>
            <w:r w:rsidRPr="0025624A">
              <w:rPr>
                <w:rFonts w:ascii="Calibri" w:eastAsia="Times New Roman" w:hAnsi="Calibri" w:cs="Calibri"/>
                <w:b/>
                <w:bCs/>
                <w:color w:val="auto"/>
                <w:szCs w:val="24"/>
              </w:rPr>
              <w:t xml:space="preserve">blic Health for more information. More details and worked examples can be found at </w:t>
            </w:r>
            <w:hyperlink r:id="rId140" w:tgtFrame="_blank" w:history="1">
              <w:r w:rsidRPr="0025624A">
                <w:rPr>
                  <w:rFonts w:ascii="Calibri" w:eastAsia="Times New Roman" w:hAnsi="Calibri" w:cs="Calibri"/>
                  <w:color w:val="0000FF"/>
                  <w:szCs w:val="24"/>
                  <w:u w:val="single"/>
                </w:rPr>
                <w:t>https://coventrycc.sharepoint.com/Info/Pages/What-is-an-Equality-Impact-Assessment-(EIA).aspx</w:t>
              </w:r>
            </w:hyperlink>
            <w:r w:rsidRPr="0025624A">
              <w:rPr>
                <w:rFonts w:ascii="Calibri" w:eastAsia="Times New Roman" w:hAnsi="Calibri" w:cs="Calibri"/>
                <w:color w:val="auto"/>
                <w:szCs w:val="24"/>
              </w:rPr>
              <w:t>  </w:t>
            </w:r>
          </w:p>
        </w:tc>
      </w:tr>
      <w:tr w:rsidR="0025624A" w:rsidRPr="0025624A" w14:paraId="691E892D" w14:textId="77777777" w:rsidTr="0025624A">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55CFF525"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25FC7425"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10071E7"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2A3DFF4F" w14:textId="77777777" w:rsidTr="0025624A">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3817084"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7C66ABF" w14:textId="77777777" w:rsidR="0025624A" w:rsidRPr="0025624A" w:rsidRDefault="0025624A" w:rsidP="0025624A">
            <w:pPr>
              <w:numPr>
                <w:ilvl w:val="0"/>
                <w:numId w:val="143"/>
              </w:numPr>
              <w:spacing w:after="0" w:line="240" w:lineRule="auto"/>
              <w:ind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 xml:space="preserve">Explore existing data sources on the distribution of health across different population groups </w:t>
            </w:r>
            <w:r w:rsidRPr="0025624A">
              <w:rPr>
                <w:rFonts w:ascii="Calibri" w:eastAsia="Times New Roman" w:hAnsi="Calibri" w:cs="Calibri"/>
                <w:i/>
                <w:iCs/>
                <w:color w:val="auto"/>
                <w:szCs w:val="24"/>
              </w:rPr>
              <w:t>(examples of where to find data to be included in support materials) </w:t>
            </w:r>
            <w:r w:rsidRPr="0025624A">
              <w:rPr>
                <w:rFonts w:ascii="Calibri" w:eastAsia="Times New Roman" w:hAnsi="Calibri" w:cs="Calibri"/>
                <w:color w:val="auto"/>
                <w:szCs w:val="24"/>
              </w:rPr>
              <w:t> </w:t>
            </w:r>
          </w:p>
          <w:p w14:paraId="01F9DF5B" w14:textId="77777777" w:rsidR="0025624A" w:rsidRPr="0025624A" w:rsidRDefault="0025624A" w:rsidP="0025624A">
            <w:pPr>
              <w:numPr>
                <w:ilvl w:val="0"/>
                <w:numId w:val="143"/>
              </w:numPr>
              <w:spacing w:after="0" w:line="240" w:lineRule="auto"/>
              <w:ind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Consider protected characteristics and different dimensions of HI such as socio-economic status or geographical deprivation  </w:t>
            </w:r>
          </w:p>
          <w:p w14:paraId="69FA61D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4588C017"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502DAADC" w14:textId="77777777" w:rsidTr="0025624A">
        <w:trPr>
          <w:trHeight w:val="300"/>
        </w:trPr>
        <w:tc>
          <w:tcPr>
            <w:tcW w:w="0" w:type="auto"/>
            <w:tcBorders>
              <w:top w:val="single" w:sz="6" w:space="0" w:color="auto"/>
              <w:left w:val="nil"/>
              <w:bottom w:val="single" w:sz="6" w:space="0" w:color="auto"/>
              <w:right w:val="nil"/>
            </w:tcBorders>
            <w:shd w:val="clear" w:color="auto" w:fill="auto"/>
            <w:hideMark/>
          </w:tcPr>
          <w:p w14:paraId="27784215" w14:textId="77777777" w:rsidR="0025624A" w:rsidRPr="0025624A" w:rsidRDefault="0025624A" w:rsidP="0025624A">
            <w:pPr>
              <w:spacing w:after="0" w:line="240" w:lineRule="auto"/>
              <w:ind w:left="0" w:right="0" w:firstLine="0"/>
              <w:rPr>
                <w:rFonts w:ascii="Times New Roman" w:eastAsia="Times New Roman" w:hAnsi="Times New Roman" w:cs="Times New Roman"/>
                <w:color w:val="auto"/>
                <w:szCs w:val="24"/>
              </w:rPr>
            </w:pPr>
            <w:r w:rsidRPr="0025624A">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4B8BE4F0" w14:textId="77777777" w:rsidR="0025624A" w:rsidRPr="0025624A" w:rsidRDefault="0025624A" w:rsidP="0025624A">
            <w:pPr>
              <w:spacing w:after="0" w:line="240" w:lineRule="auto"/>
              <w:ind w:left="0" w:right="0" w:firstLine="0"/>
              <w:rPr>
                <w:rFonts w:ascii="Times New Roman" w:eastAsia="Times New Roman" w:hAnsi="Times New Roman" w:cs="Times New Roman"/>
                <w:color w:val="auto"/>
                <w:szCs w:val="24"/>
              </w:rPr>
            </w:pPr>
            <w:r w:rsidRPr="0025624A">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0DAA5B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Response: </w:t>
            </w:r>
          </w:p>
          <w:p w14:paraId="6F13AE0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strategy outlines a development plan (p.39). This plan outlines how the Service will improve delivery to children, improving outcomes for children in open to CYJS and, in doing so, respond to the Marmot Principles, namely: </w:t>
            </w:r>
          </w:p>
          <w:p w14:paraId="6109036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31D3BEB6" w14:textId="77777777" w:rsidR="0025624A" w:rsidRPr="0025624A" w:rsidRDefault="0025624A" w:rsidP="0025624A">
            <w:pPr>
              <w:numPr>
                <w:ilvl w:val="0"/>
                <w:numId w:val="144"/>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Give very child the best start in life </w:t>
            </w:r>
          </w:p>
          <w:p w14:paraId="23482C7A" w14:textId="77777777" w:rsidR="0025624A" w:rsidRPr="0025624A" w:rsidRDefault="0025624A" w:rsidP="0025624A">
            <w:pPr>
              <w:numPr>
                <w:ilvl w:val="0"/>
                <w:numId w:val="144"/>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Enable all to maximise their capabilities and control over their lives </w:t>
            </w:r>
          </w:p>
          <w:p w14:paraId="22DF0E6D" w14:textId="77777777" w:rsidR="0025624A" w:rsidRPr="0025624A" w:rsidRDefault="0025624A" w:rsidP="0025624A">
            <w:pPr>
              <w:numPr>
                <w:ilvl w:val="0"/>
                <w:numId w:val="144"/>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Create good work for all </w:t>
            </w:r>
          </w:p>
          <w:p w14:paraId="623937B9" w14:textId="77777777" w:rsidR="0025624A" w:rsidRPr="0025624A" w:rsidRDefault="0025624A" w:rsidP="0025624A">
            <w:pPr>
              <w:numPr>
                <w:ilvl w:val="0"/>
                <w:numId w:val="144"/>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Ensure healthy standard of living  </w:t>
            </w:r>
          </w:p>
          <w:p w14:paraId="481BA307" w14:textId="77777777" w:rsidR="0025624A" w:rsidRPr="0025624A" w:rsidRDefault="0025624A" w:rsidP="0025624A">
            <w:pPr>
              <w:numPr>
                <w:ilvl w:val="0"/>
                <w:numId w:val="144"/>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Create healthy and sustainable places </w:t>
            </w:r>
          </w:p>
          <w:p w14:paraId="674A0FD1" w14:textId="77777777" w:rsidR="0025624A" w:rsidRPr="0025624A" w:rsidRDefault="0025624A" w:rsidP="0025624A">
            <w:pPr>
              <w:numPr>
                <w:ilvl w:val="0"/>
                <w:numId w:val="144"/>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Tackle discrimination, racism and their outcomes  </w:t>
            </w:r>
          </w:p>
          <w:p w14:paraId="1F4DC1AF" w14:textId="77777777" w:rsidR="0025624A" w:rsidRPr="0025624A" w:rsidRDefault="0025624A" w:rsidP="0025624A">
            <w:pPr>
              <w:numPr>
                <w:ilvl w:val="0"/>
                <w:numId w:val="144"/>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Strengthen the role of ill health prevention  </w:t>
            </w:r>
          </w:p>
          <w:p w14:paraId="050C1A9D" w14:textId="77777777" w:rsidR="0025624A" w:rsidRPr="0025624A" w:rsidRDefault="0025624A" w:rsidP="0025624A">
            <w:pPr>
              <w:numPr>
                <w:ilvl w:val="0"/>
                <w:numId w:val="144"/>
              </w:numPr>
              <w:spacing w:after="0" w:line="240" w:lineRule="auto"/>
              <w:ind w:left="1080"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Pursue Environmental sustainability and health equity  </w:t>
            </w:r>
          </w:p>
          <w:p w14:paraId="3C65A9D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233073E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It is recognised that the Covid Pandemic has compounded health inequalities and the plan details the work to mitigate this.  </w:t>
            </w:r>
          </w:p>
          <w:p w14:paraId="14DBD2A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292B0F99" w14:textId="77777777" w:rsidTr="0025624A">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300915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2.3b How might your work affect HI (positively or negatively). </w:t>
            </w:r>
          </w:p>
          <w:p w14:paraId="47D575A6"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630F4B7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CCF86EC" w14:textId="77777777" w:rsidR="0025624A" w:rsidRPr="0025624A" w:rsidRDefault="0025624A" w:rsidP="0025624A">
            <w:pPr>
              <w:spacing w:after="0" w:line="240" w:lineRule="auto"/>
              <w:ind w:left="225"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Consider and answer below:</w:t>
            </w:r>
            <w:r w:rsidRPr="0025624A">
              <w:rPr>
                <w:rFonts w:ascii="Calibri" w:eastAsia="Times New Roman" w:hAnsi="Calibri" w:cs="Calibri"/>
                <w:color w:val="auto"/>
                <w:szCs w:val="24"/>
              </w:rPr>
              <w:t> </w:t>
            </w:r>
          </w:p>
          <w:p w14:paraId="2077F263" w14:textId="77777777" w:rsidR="0025624A" w:rsidRPr="0025624A" w:rsidRDefault="0025624A" w:rsidP="0025624A">
            <w:pPr>
              <w:numPr>
                <w:ilvl w:val="0"/>
                <w:numId w:val="145"/>
              </w:numPr>
              <w:spacing w:after="0" w:line="240" w:lineRule="auto"/>
              <w:ind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349A93F6" w14:textId="77777777" w:rsidR="0025624A" w:rsidRPr="0025624A" w:rsidRDefault="0025624A" w:rsidP="0025624A">
            <w:pPr>
              <w:numPr>
                <w:ilvl w:val="0"/>
                <w:numId w:val="145"/>
              </w:numPr>
              <w:spacing w:after="0" w:line="240" w:lineRule="auto"/>
              <w:ind w:right="0" w:firstLine="0"/>
              <w:textAlignment w:val="baseline"/>
              <w:rPr>
                <w:rFonts w:ascii="Calibri" w:eastAsia="Times New Roman" w:hAnsi="Calibri" w:cs="Calibri"/>
                <w:color w:val="auto"/>
                <w:szCs w:val="24"/>
              </w:rPr>
            </w:pPr>
            <w:r w:rsidRPr="0025624A">
              <w:rPr>
                <w:rFonts w:ascii="Calibri" w:eastAsia="Times New Roman" w:hAnsi="Calibri" w:cs="Calibri"/>
                <w:color w:val="auto"/>
                <w:szCs w:val="24"/>
              </w:rPr>
              <w:t>Consider what the unintended consequences of your work might be </w:t>
            </w:r>
          </w:p>
        </w:tc>
      </w:tr>
      <w:tr w:rsidR="0025624A" w:rsidRPr="0025624A" w14:paraId="4E579EA2" w14:textId="77777777" w:rsidTr="0025624A">
        <w:trPr>
          <w:trHeight w:val="300"/>
        </w:trPr>
        <w:tc>
          <w:tcPr>
            <w:tcW w:w="0" w:type="auto"/>
            <w:tcBorders>
              <w:top w:val="single" w:sz="6" w:space="0" w:color="auto"/>
              <w:left w:val="nil"/>
              <w:bottom w:val="nil"/>
              <w:right w:val="nil"/>
            </w:tcBorders>
            <w:shd w:val="clear" w:color="auto" w:fill="auto"/>
            <w:hideMark/>
          </w:tcPr>
          <w:p w14:paraId="74022224" w14:textId="77777777" w:rsidR="0025624A" w:rsidRPr="0025624A" w:rsidRDefault="0025624A" w:rsidP="0025624A">
            <w:pPr>
              <w:spacing w:after="0" w:line="240" w:lineRule="auto"/>
              <w:ind w:left="0" w:right="0" w:firstLine="0"/>
              <w:rPr>
                <w:rFonts w:ascii="Times New Roman" w:eastAsia="Times New Roman" w:hAnsi="Times New Roman" w:cs="Times New Roman"/>
                <w:color w:val="auto"/>
                <w:szCs w:val="24"/>
              </w:rPr>
            </w:pPr>
            <w:r w:rsidRPr="0025624A">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10E4BCD0" w14:textId="77777777" w:rsidR="0025624A" w:rsidRPr="0025624A" w:rsidRDefault="0025624A" w:rsidP="0025624A">
            <w:pPr>
              <w:spacing w:after="0" w:line="240" w:lineRule="auto"/>
              <w:ind w:left="0" w:right="0" w:firstLine="0"/>
              <w:rPr>
                <w:rFonts w:ascii="Times New Roman" w:eastAsia="Times New Roman" w:hAnsi="Times New Roman" w:cs="Times New Roman"/>
                <w:color w:val="auto"/>
                <w:szCs w:val="24"/>
              </w:rPr>
            </w:pPr>
            <w:r w:rsidRPr="0025624A">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22C233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Response: </w:t>
            </w:r>
          </w:p>
          <w:p w14:paraId="6250FDC1"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5823B51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u w:val="single"/>
              </w:rPr>
              <w:t>Give every child the best start in life</w:t>
            </w:r>
            <w:r w:rsidRPr="0025624A">
              <w:rPr>
                <w:rFonts w:ascii="Calibri" w:eastAsia="Times New Roman" w:hAnsi="Calibri" w:cs="Calibri"/>
                <w:color w:val="auto"/>
                <w:szCs w:val="24"/>
              </w:rPr>
              <w:t> </w:t>
            </w:r>
          </w:p>
          <w:p w14:paraId="6CE74DB5"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009CF97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Section 8 (p.25) of the strategy outlines the overrepresentation in the youth justice system for children who have experienced trauma, social deprivation, and other inequalities. The development plan (p.44) discusses actions to continue the development of trauma informed practice to support children through experiences of trauma and mitigate the impact of this through adulthood.  </w:t>
            </w:r>
          </w:p>
          <w:p w14:paraId="211BF71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48E22C0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u w:val="single"/>
              </w:rPr>
              <w:t>Enable all to maximise their capabilities and control over their lives &amp; create good work for all</w:t>
            </w:r>
            <w:r w:rsidRPr="0025624A">
              <w:rPr>
                <w:rFonts w:ascii="Calibri" w:eastAsia="Times New Roman" w:hAnsi="Calibri" w:cs="Calibri"/>
                <w:color w:val="auto"/>
                <w:szCs w:val="24"/>
              </w:rPr>
              <w:t> </w:t>
            </w:r>
          </w:p>
          <w:p w14:paraId="27C0009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P.30 outlines the education needs and lower attainement levels for chidlren in the youth justice system. The development plan (p.50) details steps to improve the attainment and engagement in education, training or employment. The Service now has a seconded Speech and Language Therapist who will support in assessing and responding to children’s communication/speech/language needs; this will support in addressing the overrepresentation of these needs for children in the youth justice system and help close the gap with the wider population.  </w:t>
            </w:r>
          </w:p>
          <w:p w14:paraId="0BE4772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56BAFCA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u w:val="single"/>
              </w:rPr>
              <w:t>Ensure healthy standard of living </w:t>
            </w:r>
            <w:r w:rsidRPr="0025624A">
              <w:rPr>
                <w:rFonts w:ascii="Calibri" w:eastAsia="Times New Roman" w:hAnsi="Calibri" w:cs="Calibri"/>
                <w:color w:val="auto"/>
                <w:szCs w:val="24"/>
              </w:rPr>
              <w:t> </w:t>
            </w:r>
          </w:p>
          <w:p w14:paraId="5E7AD646"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P.27 details the support offered to parents whose children are in the youth justice system; this activity includes work around life skills (financial management) and general empowerment; for example, the Kitchen Table Talks Project detailed on page 27. This activity will continue in the coming years, along with the development of a local parent peer support group; this is detailed on page 58.   </w:t>
            </w:r>
          </w:p>
          <w:p w14:paraId="297B2C3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755B622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u w:val="single"/>
              </w:rPr>
              <w:t>Create healthy and sustainable places</w:t>
            </w:r>
            <w:r w:rsidRPr="0025624A">
              <w:rPr>
                <w:rFonts w:ascii="Calibri" w:eastAsia="Times New Roman" w:hAnsi="Calibri" w:cs="Calibri"/>
                <w:color w:val="auto"/>
                <w:szCs w:val="24"/>
              </w:rPr>
              <w:t> </w:t>
            </w:r>
          </w:p>
          <w:p w14:paraId="4DD1C39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Section 9 (p.4) details the activity to ensure children’s voices are at the centre of Service development with development activity, in response to this feedback, detailed on page 39.  </w:t>
            </w:r>
          </w:p>
          <w:p w14:paraId="03496C1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32C3BDD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u w:val="single"/>
              </w:rPr>
              <w:t>Tackle discrimination, racism and their outcomes </w:t>
            </w:r>
            <w:r w:rsidRPr="0025624A">
              <w:rPr>
                <w:rFonts w:ascii="Calibri" w:eastAsia="Times New Roman" w:hAnsi="Calibri" w:cs="Calibri"/>
                <w:color w:val="auto"/>
                <w:szCs w:val="24"/>
              </w:rPr>
              <w:t> </w:t>
            </w:r>
          </w:p>
          <w:p w14:paraId="1A55B526"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‘Addressing Disproportionality’ is an explicit priority for the Service. While there is a focus on addressing racial disparity in the youth justice system, page 57 details the overall plans for this area; for example, the procurement of mentoring opportunities through local provide to ensure appropriate mentoring matching can take place for children to meet their diversity needs.    </w:t>
            </w:r>
          </w:p>
          <w:p w14:paraId="65134274"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2EE93934"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u w:val="single"/>
              </w:rPr>
              <w:t>Strenghen the role of ill health prevention </w:t>
            </w:r>
            <w:r w:rsidRPr="0025624A">
              <w:rPr>
                <w:rFonts w:ascii="Calibri" w:eastAsia="Times New Roman" w:hAnsi="Calibri" w:cs="Calibri"/>
                <w:color w:val="auto"/>
                <w:szCs w:val="24"/>
              </w:rPr>
              <w:t> </w:t>
            </w:r>
          </w:p>
          <w:p w14:paraId="44444A4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Page 13 and 14 detail the work of the Coventry Youth Violence Prevention Strategy. This focusses on taking a public health approach to the issue of Serious Youth Violence, investing in earlier intervention and early prevention; for example, the creation and funding of a Schools Violence Reduction Lead who has supported the delivery of trauma informed training across schools (see p.21).  </w:t>
            </w:r>
          </w:p>
          <w:p w14:paraId="0AE3074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4299DA3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u w:val="single"/>
              </w:rPr>
              <w:t>Pursue Environmental sustainability and health equity </w:t>
            </w:r>
            <w:r w:rsidRPr="0025624A">
              <w:rPr>
                <w:rFonts w:ascii="Calibri" w:eastAsia="Times New Roman" w:hAnsi="Calibri" w:cs="Calibri"/>
                <w:color w:val="auto"/>
                <w:szCs w:val="24"/>
              </w:rPr>
              <w:t> </w:t>
            </w:r>
          </w:p>
          <w:p w14:paraId="23558A7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While the plan does not explicitly detail a focus on environmental substantiality, the plan details current and ongoing activities that promote sport as a mechanism for mentoring (see p.23), along with the continuation of more sustain hybrid models of working where this is an appropriate to ensure Service demand is met (see p.35).  </w:t>
            </w:r>
          </w:p>
          <w:p w14:paraId="23AE7F5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78588465"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Overall, the progression of the plan is expected to positively impact in the intergenerational transmission of criminogenic factors for the whole family; this is particularly the case where direct support is offered from the CYJS Parenting Lead. The assessment framework used for all children takes a whole system approach and supports in identifying areas of structural inequality, which will then be addressed via a child’s intervention plan.  </w:t>
            </w:r>
          </w:p>
          <w:p w14:paraId="76DC1BB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751F18A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 plan outlines how children within the youth justice system are a group of children who have experienced trauma, and the activity through the last year is detailed on pages 21/22; there is an additional priority plan for ‘trauma informed practice’ detailed on pages 44-46.  </w:t>
            </w:r>
          </w:p>
          <w:p w14:paraId="4501F09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7678ECE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There is a continued specific priority on resettlement and looking at the whole system response to children exiting custody (p.54); it is expected that actions, as per the improvement plan, will support in this area of development. </w:t>
            </w:r>
          </w:p>
          <w:p w14:paraId="1824943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bl>
    <w:p w14:paraId="126D88B7" w14:textId="77777777" w:rsidR="0025624A" w:rsidRPr="0025624A" w:rsidRDefault="0025624A" w:rsidP="0025624A">
      <w:pPr>
        <w:spacing w:after="0" w:line="240" w:lineRule="auto"/>
        <w:ind w:left="540" w:right="0" w:firstLine="0"/>
        <w:jc w:val="center"/>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9"/>
        <w:gridCol w:w="8402"/>
      </w:tblGrid>
      <w:tr w:rsidR="0025624A" w:rsidRPr="0025624A" w14:paraId="6C7A9A88" w14:textId="77777777" w:rsidTr="0025624A">
        <w:trPr>
          <w:trHeight w:val="300"/>
        </w:trPr>
        <w:tc>
          <w:tcPr>
            <w:tcW w:w="540" w:type="dxa"/>
            <w:tcBorders>
              <w:top w:val="nil"/>
              <w:left w:val="nil"/>
              <w:bottom w:val="nil"/>
              <w:right w:val="nil"/>
            </w:tcBorders>
            <w:shd w:val="clear" w:color="auto" w:fill="auto"/>
            <w:hideMark/>
          </w:tcPr>
          <w:p w14:paraId="0F22A27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3EC025E5"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lang w:val="it-IT"/>
              </w:rPr>
              <w:t>Next steps - What specific actions will you take to address the potential equality impacts and health inequalities identified above?</w:t>
            </w:r>
            <w:r w:rsidRPr="0025624A">
              <w:rPr>
                <w:rFonts w:ascii="Calibri" w:eastAsia="Times New Roman" w:hAnsi="Calibri" w:cs="Calibri"/>
                <w:color w:val="auto"/>
                <w:szCs w:val="24"/>
              </w:rPr>
              <w:t> </w:t>
            </w:r>
          </w:p>
        </w:tc>
      </w:tr>
      <w:tr w:rsidR="0025624A" w:rsidRPr="0025624A" w14:paraId="7BC2B17D" w14:textId="77777777" w:rsidTr="0025624A">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687332A"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Actions outlined in the improvement and business plan – see page.38.  </w:t>
            </w:r>
          </w:p>
        </w:tc>
      </w:tr>
    </w:tbl>
    <w:p w14:paraId="77200370"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6"/>
        <w:gridCol w:w="8395"/>
      </w:tblGrid>
      <w:tr w:rsidR="0025624A" w:rsidRPr="0025624A" w14:paraId="1EED2454" w14:textId="77777777" w:rsidTr="0025624A">
        <w:trPr>
          <w:trHeight w:val="300"/>
        </w:trPr>
        <w:tc>
          <w:tcPr>
            <w:tcW w:w="540" w:type="dxa"/>
            <w:tcBorders>
              <w:top w:val="nil"/>
              <w:left w:val="nil"/>
              <w:bottom w:val="nil"/>
              <w:right w:val="nil"/>
            </w:tcBorders>
            <w:shd w:val="clear" w:color="auto" w:fill="auto"/>
            <w:hideMark/>
          </w:tcPr>
          <w:p w14:paraId="2230E9C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49856E81"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How will you monitor and evaluate the effect of this work? </w:t>
            </w:r>
          </w:p>
        </w:tc>
      </w:tr>
      <w:tr w:rsidR="0025624A" w:rsidRPr="0025624A" w14:paraId="6236B0FB" w14:textId="77777777" w:rsidTr="0025624A">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A977FB6"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710B30BF"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Progression of the plan is monitored/evaluated via the quarterly CYJS Management Board through a quarterly update paper prepared by Nick Jeffreys Operational Lead for CYJS; the Management Board is made up of statutory and non-statutory leads who oversee the youth justice services within Coventry and are detailed as sponsors for relevant priority areas. Board Sponsors will take strategic responsbility for the areas they are attached to. The plan is also tracked operationally via CYJS’s Management Meeting, which includes statutory partners, at an operational level. </w:t>
            </w:r>
          </w:p>
          <w:p w14:paraId="555A021A"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790F7CE1"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bl>
    <w:p w14:paraId="67308717"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4BBB6B80" w14:textId="77777777" w:rsidR="0025624A" w:rsidRPr="0025624A" w:rsidRDefault="0025624A" w:rsidP="0025624A">
      <w:pPr>
        <w:spacing w:after="0" w:line="240" w:lineRule="auto"/>
        <w:ind w:left="720" w:right="0" w:hanging="72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lang w:val="it-IT"/>
        </w:rPr>
        <w:t xml:space="preserve">2.6  </w:t>
      </w:r>
      <w:r w:rsidRPr="0025624A">
        <w:rPr>
          <w:rFonts w:ascii="Calibri" w:eastAsia="Times New Roman" w:hAnsi="Calibri" w:cs="Calibri"/>
          <w:color w:val="auto"/>
          <w:szCs w:val="24"/>
        </w:rPr>
        <w:tab/>
      </w:r>
      <w:r w:rsidRPr="0025624A">
        <w:rPr>
          <w:rFonts w:ascii="Calibri" w:eastAsia="Times New Roman" w:hAnsi="Calibri" w:cs="Calibri"/>
          <w:color w:val="auto"/>
          <w:szCs w:val="24"/>
          <w:lang w:val="it-IT"/>
        </w:rPr>
        <w:t>Will there be any potential impacts on Council staff from protected groups? </w:t>
      </w:r>
      <w:r w:rsidRPr="0025624A">
        <w:rPr>
          <w:rFonts w:ascii="Calibri" w:eastAsia="Times New Roman" w:hAnsi="Calibri" w:cs="Calibri"/>
          <w:color w:val="auto"/>
          <w:szCs w:val="24"/>
        </w:rPr>
        <w:t> </w:t>
      </w:r>
    </w:p>
    <w:p w14:paraId="7017E7C9"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60240580"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lang w:val="it-IT"/>
        </w:rPr>
        <w:t>The plan outlines CYJS’s current workforce demographic and a graphic is viewable on page 61/62, with actions on pages 52-54. Page 17 and 24 of the plan detail progressive actions over the last year and a link to the plan will be added once published.   </w:t>
      </w:r>
      <w:r w:rsidRPr="0025624A">
        <w:rPr>
          <w:rFonts w:ascii="Calibri" w:eastAsia="Times New Roman" w:hAnsi="Calibri" w:cs="Calibri"/>
          <w:color w:val="auto"/>
          <w:szCs w:val="24"/>
        </w:rPr>
        <w:t> </w:t>
      </w:r>
    </w:p>
    <w:p w14:paraId="60F3E686"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07DF9985" w14:textId="77777777" w:rsidR="0025624A" w:rsidRPr="0025624A" w:rsidRDefault="0025624A" w:rsidP="0025624A">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hyperlink r:id="rId141" w:tgtFrame="_blank" w:history="1">
        <w:r w:rsidRPr="0025624A">
          <w:rPr>
            <w:rFonts w:ascii="Calibri" w:eastAsia="Times New Roman" w:hAnsi="Calibri" w:cs="Calibri"/>
            <w:color w:val="0000FF"/>
            <w:szCs w:val="24"/>
            <w:u w:val="single"/>
            <w:lang w:val="it-IT"/>
          </w:rPr>
          <w:t>lucille.buckley@coventry.gov.uk</w:t>
        </w:r>
      </w:hyperlink>
      <w:r w:rsidRPr="0025624A">
        <w:rPr>
          <w:rFonts w:ascii="Calibri" w:eastAsia="Times New Roman" w:hAnsi="Calibri" w:cs="Calibri"/>
          <w:color w:val="auto"/>
          <w:szCs w:val="24"/>
        </w:rPr>
        <w:t> </w:t>
      </w:r>
    </w:p>
    <w:p w14:paraId="281139F1"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37E895FD"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b/>
          <w:bCs/>
          <w:color w:val="auto"/>
          <w:szCs w:val="24"/>
          <w:u w:val="single"/>
        </w:rPr>
        <w:t>Headcount:</w:t>
      </w:r>
      <w:r w:rsidRPr="0025624A">
        <w:rPr>
          <w:rFonts w:ascii="Calibri" w:eastAsia="Times New Roman" w:hAnsi="Calibri" w:cs="Calibri"/>
          <w:color w:val="auto"/>
          <w:szCs w:val="24"/>
        </w:rPr>
        <w:t> </w:t>
      </w:r>
    </w:p>
    <w:p w14:paraId="70CED0AA"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49280E15"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b/>
          <w:bCs/>
          <w:color w:val="auto"/>
          <w:szCs w:val="24"/>
          <w:u w:val="single"/>
        </w:rPr>
        <w:t xml:space="preserve">Sex: </w:t>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b/>
          <w:bCs/>
          <w:color w:val="auto"/>
          <w:szCs w:val="24"/>
          <w:u w:val="single"/>
        </w:rPr>
        <w:t>Age: </w:t>
      </w:r>
      <w:r w:rsidRPr="0025624A">
        <w:rPr>
          <w:rFonts w:ascii="Calibri" w:eastAsia="Times New Roman" w:hAnsi="Calibri" w:cs="Calibri"/>
          <w:color w:val="auto"/>
          <w:szCs w:val="24"/>
        </w:rPr>
        <w:t> </w:t>
      </w:r>
    </w:p>
    <w:p w14:paraId="20B10D14"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25624A" w:rsidRPr="0025624A" w14:paraId="32ED503C"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34F7CC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B71AC56"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2CD38FAB"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52BE457"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FE3AF95"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57539B06"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3B50D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D99FB8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1ECC7AD5"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D6F105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D3C22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5DCB3CF3"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91125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979B96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4FD496EE"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8EE1283"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0491C6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24C345C9"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9AF02A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06750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0166F0D3"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259001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B665F6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bl>
    <w:p w14:paraId="65319289"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39CF8157"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b/>
          <w:bCs/>
          <w:color w:val="auto"/>
          <w:szCs w:val="24"/>
          <w:u w:val="single"/>
        </w:rPr>
        <w:t>Disability:</w:t>
      </w:r>
      <w:r w:rsidRPr="0025624A">
        <w:rPr>
          <w:rFonts w:ascii="Calibri" w:eastAsia="Times New Roman" w:hAnsi="Calibri" w:cs="Calibri"/>
          <w:color w:val="auto"/>
          <w:szCs w:val="24"/>
        </w:rPr>
        <w:t> </w:t>
      </w:r>
    </w:p>
    <w:p w14:paraId="68A1B74D"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25624A" w:rsidRPr="0025624A" w14:paraId="2346D517"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F01F6D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96859B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7B51E088"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F69A6C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32EF3F5"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35094A15"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F1FBC24"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F8178E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4C115CFE" w14:textId="77777777" w:rsidTr="0025624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6BD8A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462598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bl>
    <w:p w14:paraId="51296B04"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3CFB6420"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b/>
          <w:bCs/>
          <w:color w:val="auto"/>
          <w:szCs w:val="24"/>
          <w:u w:val="single"/>
        </w:rPr>
        <w:t>Ethnicity:</w:t>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color w:val="auto"/>
          <w:szCs w:val="24"/>
        </w:rPr>
        <w:tab/>
      </w:r>
      <w:r w:rsidRPr="0025624A">
        <w:rPr>
          <w:rFonts w:ascii="Calibri" w:eastAsia="Times New Roman" w:hAnsi="Calibri" w:cs="Calibri"/>
          <w:b/>
          <w:bCs/>
          <w:color w:val="auto"/>
          <w:szCs w:val="24"/>
          <w:u w:val="single"/>
        </w:rPr>
        <w:t xml:space="preserve"> Religion:</w:t>
      </w:r>
      <w:r w:rsidRPr="0025624A">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25624A" w:rsidRPr="0025624A" w14:paraId="4823FF53"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3CFA24"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554FAB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457CA655"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06E4C0"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B826C2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78832471"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05D641"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CF9717A"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20C24247"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9FC0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1E7B2C7"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794A7487"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756A4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E7BAA8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33FDE861"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55DA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3C7686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5DD79808"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88F5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F305FC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42905323"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047F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05BF7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5A471ACE"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2440D"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E89747F"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5028C1ED"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C358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EFECDC5"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bl>
    <w:p w14:paraId="46A48640"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25624A" w:rsidRPr="0025624A" w14:paraId="3D4270E8" w14:textId="77777777" w:rsidTr="0025624A">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BF2755"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054B8CE"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6DB36101" w14:textId="77777777" w:rsidTr="0025624A">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2455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15B7C11"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68655785" w14:textId="77777777" w:rsidTr="0025624A">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9D527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F7220E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7E4ADEF1" w14:textId="77777777" w:rsidTr="0025624A">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DB711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78E6F27"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bl>
    <w:p w14:paraId="1957B119"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5431D523"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b/>
          <w:bCs/>
          <w:color w:val="auto"/>
          <w:szCs w:val="24"/>
          <w:u w:val="single"/>
        </w:rPr>
        <w:t>Sexual Orientation: </w:t>
      </w:r>
      <w:r w:rsidRPr="0025624A">
        <w:rPr>
          <w:rFonts w:ascii="Calibri" w:eastAsia="Times New Roman" w:hAnsi="Calibri" w:cs="Calibri"/>
          <w:color w:val="auto"/>
          <w:szCs w:val="24"/>
        </w:rPr>
        <w:t> </w:t>
      </w:r>
    </w:p>
    <w:p w14:paraId="16CA7D61"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25624A" w:rsidRPr="0025624A" w14:paraId="775685B6"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8A7A9"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584EBC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3C4A4EBB"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54957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0F619D8"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3ACD69FF"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BB3EEB"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F696ED2"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1CC071F0" w14:textId="77777777" w:rsidTr="0025624A">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683147"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937623C" w14:textId="77777777" w:rsidR="0025624A" w:rsidRPr="0025624A" w:rsidRDefault="0025624A" w:rsidP="0025624A">
            <w:pPr>
              <w:spacing w:after="0" w:line="240" w:lineRule="auto"/>
              <w:ind w:left="0" w:right="0" w:firstLine="0"/>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bl>
    <w:p w14:paraId="1DDFCB5F"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2D89C46B"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19410C99"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6F8D073F"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105BE889"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30F491EF"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0070C0"/>
          <w:szCs w:val="24"/>
        </w:rPr>
        <w:t> </w:t>
      </w:r>
    </w:p>
    <w:p w14:paraId="318F4036"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lang w:val="it-IT"/>
        </w:rPr>
        <w:t>3.0</w:t>
      </w:r>
      <w:r w:rsidRPr="0025624A">
        <w:rPr>
          <w:rFonts w:ascii="Calibri" w:eastAsia="Times New Roman" w:hAnsi="Calibri" w:cs="Calibri"/>
          <w:color w:val="auto"/>
          <w:szCs w:val="24"/>
        </w:rPr>
        <w:tab/>
      </w:r>
      <w:r w:rsidRPr="0025624A">
        <w:rPr>
          <w:rFonts w:ascii="Calibri" w:eastAsia="Times New Roman" w:hAnsi="Calibri" w:cs="Calibri"/>
          <w:color w:val="auto"/>
          <w:szCs w:val="24"/>
          <w:lang w:val="it-IT"/>
        </w:rPr>
        <w:t>Completion Statement</w:t>
      </w:r>
      <w:r w:rsidRPr="0025624A">
        <w:rPr>
          <w:rFonts w:ascii="Calibri" w:eastAsia="Times New Roman" w:hAnsi="Calibri" w:cs="Calibri"/>
          <w:color w:val="auto"/>
          <w:szCs w:val="24"/>
        </w:rPr>
        <w:t> </w:t>
      </w:r>
    </w:p>
    <w:p w14:paraId="5F9F2EE8"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78D76B92"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b/>
          <w:bCs/>
          <w:color w:val="auto"/>
          <w:szCs w:val="24"/>
        </w:rPr>
        <w:t>As the appropriate Head of Service for this area, I confirm that the potential equality impact is as follows:</w:t>
      </w:r>
      <w:r w:rsidRPr="0025624A">
        <w:rPr>
          <w:rFonts w:ascii="Calibri" w:eastAsia="Times New Roman" w:hAnsi="Calibri" w:cs="Calibri"/>
          <w:color w:val="auto"/>
          <w:szCs w:val="24"/>
        </w:rPr>
        <w:t> </w:t>
      </w:r>
    </w:p>
    <w:p w14:paraId="7B46B274"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6238F410" w14:textId="77777777" w:rsidR="0025624A" w:rsidRPr="0025624A" w:rsidRDefault="0025624A" w:rsidP="0025624A">
      <w:pPr>
        <w:spacing w:after="0" w:line="240" w:lineRule="auto"/>
        <w:ind w:left="0" w:right="0" w:firstLine="0"/>
        <w:jc w:val="both"/>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No impact has been identified for one or more protected groups             ​</w:t>
      </w:r>
      <w:r w:rsidRPr="0025624A">
        <w:rPr>
          <w:rFonts w:ascii="Segoe UI Symbol" w:eastAsia="Times New Roman" w:hAnsi="Segoe UI Symbol" w:cs="Segoe UI"/>
          <w:color w:val="auto"/>
          <w:szCs w:val="24"/>
        </w:rPr>
        <w:t>☐</w:t>
      </w:r>
      <w:r w:rsidRPr="0025624A">
        <w:rPr>
          <w:rFonts w:ascii="Calibri" w:eastAsia="Times New Roman" w:hAnsi="Calibri" w:cs="Calibri"/>
          <w:color w:val="auto"/>
          <w:szCs w:val="24"/>
        </w:rPr>
        <w:t>​ </w:t>
      </w:r>
    </w:p>
    <w:p w14:paraId="3DF8079E" w14:textId="77777777" w:rsidR="0025624A" w:rsidRPr="0025624A" w:rsidRDefault="0025624A" w:rsidP="0025624A">
      <w:pPr>
        <w:spacing w:after="0" w:line="240" w:lineRule="auto"/>
        <w:ind w:left="0" w:right="0" w:firstLine="0"/>
        <w:jc w:val="both"/>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6F491143" w14:textId="77777777" w:rsidR="0025624A" w:rsidRPr="0025624A" w:rsidRDefault="0025624A" w:rsidP="0025624A">
      <w:pPr>
        <w:spacing w:after="0" w:line="240" w:lineRule="auto"/>
        <w:ind w:left="0" w:right="0" w:firstLine="0"/>
        <w:jc w:val="both"/>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Positive impact has been identified for one or more protected groups      ​</w:t>
      </w:r>
      <w:r w:rsidRPr="0025624A">
        <w:rPr>
          <w:rFonts w:ascii="MS Gothic" w:eastAsia="MS Gothic" w:hAnsi="MS Gothic" w:cs="Segoe UI" w:hint="eastAsia"/>
          <w:color w:val="auto"/>
          <w:szCs w:val="24"/>
        </w:rPr>
        <w:t>☒</w:t>
      </w:r>
      <w:r w:rsidRPr="0025624A">
        <w:rPr>
          <w:rFonts w:ascii="Calibri" w:eastAsia="Times New Roman" w:hAnsi="Calibri" w:cs="Calibri"/>
          <w:color w:val="auto"/>
          <w:szCs w:val="24"/>
        </w:rPr>
        <w:t>​ </w:t>
      </w:r>
    </w:p>
    <w:p w14:paraId="61282183" w14:textId="77777777" w:rsidR="0025624A" w:rsidRPr="0025624A" w:rsidRDefault="0025624A" w:rsidP="0025624A">
      <w:pPr>
        <w:spacing w:after="0" w:line="240" w:lineRule="auto"/>
        <w:ind w:left="0" w:right="0" w:firstLine="0"/>
        <w:jc w:val="both"/>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5B9A8743" w14:textId="77777777" w:rsidR="0025624A" w:rsidRPr="0025624A" w:rsidRDefault="0025624A" w:rsidP="0025624A">
      <w:pPr>
        <w:spacing w:after="0" w:line="240" w:lineRule="auto"/>
        <w:ind w:left="0" w:right="0" w:firstLine="0"/>
        <w:jc w:val="both"/>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Negative impact has been identified for one or more protected groups    ​</w:t>
      </w:r>
      <w:r w:rsidRPr="0025624A">
        <w:rPr>
          <w:rFonts w:ascii="Segoe UI Symbol" w:eastAsia="Times New Roman" w:hAnsi="Segoe UI Symbol" w:cs="Segoe UI"/>
          <w:color w:val="auto"/>
          <w:szCs w:val="24"/>
        </w:rPr>
        <w:t>☐</w:t>
      </w:r>
      <w:r w:rsidRPr="0025624A">
        <w:rPr>
          <w:rFonts w:ascii="Calibri" w:eastAsia="Times New Roman" w:hAnsi="Calibri" w:cs="Calibri"/>
          <w:color w:val="auto"/>
          <w:szCs w:val="24"/>
        </w:rPr>
        <w:t>​ </w:t>
      </w:r>
    </w:p>
    <w:p w14:paraId="52440C07" w14:textId="77777777" w:rsidR="0025624A" w:rsidRPr="0025624A" w:rsidRDefault="0025624A" w:rsidP="0025624A">
      <w:pPr>
        <w:spacing w:after="0" w:line="240" w:lineRule="auto"/>
        <w:ind w:left="0" w:right="0" w:firstLine="0"/>
        <w:jc w:val="both"/>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178E3798"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xml:space="preserve">Both positive and negative impact has been identified for one or more protected groups     </w:t>
      </w:r>
      <w:r w:rsidRPr="0025624A">
        <w:rPr>
          <w:rFonts w:ascii="Segoe UI Symbol" w:eastAsia="Times New Roman" w:hAnsi="Segoe UI Symbol" w:cs="Segoe UI"/>
          <w:color w:val="auto"/>
          <w:szCs w:val="24"/>
        </w:rPr>
        <w:t>☐</w:t>
      </w:r>
      <w:r w:rsidRPr="0025624A">
        <w:rPr>
          <w:rFonts w:ascii="Calibri" w:eastAsia="Times New Roman" w:hAnsi="Calibri" w:cs="Calibri"/>
          <w:color w:val="auto"/>
          <w:szCs w:val="24"/>
        </w:rPr>
        <w:t>                                                                                           </w:t>
      </w:r>
    </w:p>
    <w:p w14:paraId="45F78DE5"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450B7590"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4.0</w:t>
      </w:r>
      <w:r w:rsidRPr="0025624A">
        <w:rPr>
          <w:rFonts w:ascii="Calibri" w:eastAsia="Times New Roman" w:hAnsi="Calibri" w:cs="Calibri"/>
          <w:color w:val="auto"/>
          <w:szCs w:val="24"/>
        </w:rPr>
        <w:tab/>
        <w:t>Approval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62"/>
        <w:gridCol w:w="3643"/>
      </w:tblGrid>
      <w:tr w:rsidR="0025624A" w:rsidRPr="0025624A" w14:paraId="5E5853F5" w14:textId="77777777" w:rsidTr="0025624A">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63A9FA50"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Signed: Head of Service:</w:t>
            </w:r>
            <w:r w:rsidRPr="0025624A">
              <w:rPr>
                <w:rFonts w:ascii="Calibri" w:eastAsia="Times New Roman" w:hAnsi="Calibri" w:cs="Calibri"/>
                <w:color w:val="auto"/>
                <w:szCs w:val="24"/>
              </w:rPr>
              <w:t> </w:t>
            </w:r>
          </w:p>
          <w:p w14:paraId="0AF4C993"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6BE5BF34" w14:textId="00D2BED0"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b/>
                <w:bCs/>
                <w:noProof/>
                <w:color w:val="4472C4" w:themeColor="accent1"/>
                <w:sz w:val="28"/>
                <w:szCs w:val="28"/>
              </w:rPr>
              <w:drawing>
                <wp:inline distT="0" distB="0" distL="0" distR="0" wp14:anchorId="756B175E" wp14:editId="14043786">
                  <wp:extent cx="1422400" cy="3937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2400" cy="393700"/>
                          </a:xfrm>
                          <a:prstGeom prst="rect">
                            <a:avLst/>
                          </a:prstGeom>
                          <a:noFill/>
                          <a:ln>
                            <a:noFill/>
                          </a:ln>
                        </pic:spPr>
                      </pic:pic>
                    </a:graphicData>
                  </a:graphic>
                </wp:inline>
              </w:drawing>
            </w:r>
            <w:r w:rsidRPr="0025624A">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67E50D92"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Date: </w:t>
            </w:r>
            <w:r w:rsidRPr="0025624A">
              <w:rPr>
                <w:rFonts w:ascii="Calibri" w:eastAsia="Times New Roman" w:hAnsi="Calibri" w:cs="Calibri"/>
                <w:color w:val="auto"/>
                <w:szCs w:val="24"/>
              </w:rPr>
              <w:t> </w:t>
            </w:r>
          </w:p>
          <w:p w14:paraId="59469897"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p w14:paraId="0458D10B"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27.08.22</w:t>
            </w:r>
            <w:r w:rsidRPr="0025624A">
              <w:rPr>
                <w:rFonts w:ascii="Calibri" w:eastAsia="Times New Roman" w:hAnsi="Calibri" w:cs="Calibri"/>
                <w:color w:val="auto"/>
                <w:szCs w:val="24"/>
              </w:rPr>
              <w:t> </w:t>
            </w:r>
          </w:p>
        </w:tc>
      </w:tr>
      <w:tr w:rsidR="0025624A" w:rsidRPr="0025624A" w14:paraId="3274A611" w14:textId="77777777" w:rsidTr="0025624A">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D99CA59"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Name of Director:</w:t>
            </w:r>
            <w:r w:rsidRPr="0025624A">
              <w:rPr>
                <w:rFonts w:ascii="Calibri" w:eastAsia="Times New Roman" w:hAnsi="Calibri" w:cs="Calibri"/>
                <w:color w:val="auto"/>
                <w:szCs w:val="24"/>
              </w:rPr>
              <w:t> </w:t>
            </w:r>
          </w:p>
          <w:p w14:paraId="0FF4AB33"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John Gregg</w:t>
            </w:r>
            <w:r w:rsidRPr="0025624A">
              <w:rPr>
                <w:rFonts w:ascii="Calibri" w:eastAsia="Times New Roman" w:hAnsi="Calibri" w:cs="Calibri"/>
                <w:color w:val="auto"/>
                <w:szCs w:val="24"/>
              </w:rPr>
              <w:t> </w:t>
            </w:r>
          </w:p>
          <w:p w14:paraId="38588889"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377AD4C6"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Date sent to Director:</w:t>
            </w:r>
            <w:r w:rsidRPr="0025624A">
              <w:rPr>
                <w:rFonts w:ascii="Calibri" w:eastAsia="Times New Roman" w:hAnsi="Calibri" w:cs="Calibri"/>
                <w:color w:val="auto"/>
                <w:szCs w:val="24"/>
              </w:rPr>
              <w:t> </w:t>
            </w:r>
          </w:p>
          <w:p w14:paraId="7E418412"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r w:rsidR="0025624A" w:rsidRPr="0025624A" w14:paraId="2679753A" w14:textId="77777777" w:rsidTr="0025624A">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4013BA02"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Name of Lead Elected Member:</w:t>
            </w:r>
            <w:r w:rsidRPr="0025624A">
              <w:rPr>
                <w:rFonts w:ascii="Calibri" w:eastAsia="Times New Roman" w:hAnsi="Calibri" w:cs="Calibri"/>
                <w:color w:val="auto"/>
                <w:szCs w:val="24"/>
              </w:rPr>
              <w:t> </w:t>
            </w:r>
          </w:p>
          <w:p w14:paraId="4FD3C4C7"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Councillor P Seaman</w:t>
            </w:r>
            <w:r w:rsidRPr="0025624A">
              <w:rPr>
                <w:rFonts w:ascii="Calibri" w:eastAsia="Times New Roman" w:hAnsi="Calibri" w:cs="Calibri"/>
                <w:color w:val="auto"/>
                <w:szCs w:val="24"/>
              </w:rPr>
              <w:t> </w:t>
            </w:r>
          </w:p>
          <w:p w14:paraId="0A30EF45"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1257EFE7"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b/>
                <w:bCs/>
                <w:color w:val="auto"/>
                <w:szCs w:val="24"/>
              </w:rPr>
              <w:t>Date sent to Councillor:</w:t>
            </w:r>
            <w:r w:rsidRPr="0025624A">
              <w:rPr>
                <w:rFonts w:ascii="Calibri" w:eastAsia="Times New Roman" w:hAnsi="Calibri" w:cs="Calibri"/>
                <w:color w:val="auto"/>
                <w:szCs w:val="24"/>
              </w:rPr>
              <w:t> </w:t>
            </w:r>
          </w:p>
          <w:p w14:paraId="529B2F7B" w14:textId="77777777" w:rsidR="0025624A" w:rsidRPr="0025624A" w:rsidRDefault="0025624A" w:rsidP="0025624A">
            <w:pPr>
              <w:spacing w:after="0" w:line="240" w:lineRule="auto"/>
              <w:ind w:left="0" w:right="0" w:firstLine="0"/>
              <w:jc w:val="both"/>
              <w:textAlignment w:val="baseline"/>
              <w:rPr>
                <w:rFonts w:ascii="Times New Roman" w:eastAsia="Times New Roman" w:hAnsi="Times New Roman" w:cs="Times New Roman"/>
                <w:color w:val="auto"/>
                <w:szCs w:val="24"/>
              </w:rPr>
            </w:pPr>
            <w:r w:rsidRPr="0025624A">
              <w:rPr>
                <w:rFonts w:ascii="Calibri" w:eastAsia="Times New Roman" w:hAnsi="Calibri" w:cs="Calibri"/>
                <w:color w:val="auto"/>
                <w:szCs w:val="24"/>
              </w:rPr>
              <w:t> </w:t>
            </w:r>
          </w:p>
        </w:tc>
      </w:tr>
    </w:tbl>
    <w:p w14:paraId="1C92E8FF" w14:textId="77777777" w:rsidR="0025624A" w:rsidRPr="0025624A" w:rsidRDefault="0025624A" w:rsidP="0025624A">
      <w:pPr>
        <w:spacing w:after="0" w:line="240" w:lineRule="auto"/>
        <w:ind w:left="0" w:right="0" w:firstLine="0"/>
        <w:textAlignment w:val="baseline"/>
        <w:rPr>
          <w:rFonts w:ascii="Segoe UI" w:eastAsia="Times New Roman" w:hAnsi="Segoe UI" w:cs="Segoe UI"/>
          <w:color w:val="auto"/>
          <w:sz w:val="18"/>
          <w:szCs w:val="18"/>
        </w:rPr>
      </w:pPr>
      <w:r w:rsidRPr="0025624A">
        <w:rPr>
          <w:rFonts w:ascii="Calibri" w:eastAsia="Times New Roman" w:hAnsi="Calibri" w:cs="Calibri"/>
          <w:color w:val="auto"/>
          <w:szCs w:val="24"/>
        </w:rPr>
        <w:t> </w:t>
      </w:r>
    </w:p>
    <w:p w14:paraId="4B013795" w14:textId="77777777" w:rsidR="0025624A" w:rsidRPr="0025624A" w:rsidRDefault="0025624A" w:rsidP="0025624A">
      <w:pPr>
        <w:spacing w:after="0" w:line="240" w:lineRule="auto"/>
        <w:ind w:left="0" w:right="0" w:firstLine="720"/>
        <w:textAlignment w:val="baseline"/>
        <w:rPr>
          <w:rFonts w:ascii="Segoe UI" w:eastAsia="Times New Roman" w:hAnsi="Segoe UI" w:cs="Segoe UI"/>
          <w:color w:val="auto"/>
          <w:sz w:val="18"/>
          <w:szCs w:val="18"/>
        </w:rPr>
      </w:pPr>
      <w:r w:rsidRPr="0025624A">
        <w:rPr>
          <w:rFonts w:ascii="Calibri" w:eastAsia="Times New Roman" w:hAnsi="Calibri" w:cs="Calibri"/>
          <w:b/>
          <w:bCs/>
          <w:color w:val="auto"/>
          <w:szCs w:val="24"/>
        </w:rPr>
        <w:t>Email completed EIA to</w:t>
      </w:r>
      <w:r w:rsidRPr="0025624A">
        <w:rPr>
          <w:rFonts w:ascii="Calibri" w:eastAsia="Times New Roman" w:hAnsi="Calibri" w:cs="Calibri"/>
          <w:color w:val="auto"/>
          <w:szCs w:val="24"/>
        </w:rPr>
        <w:t xml:space="preserve"> </w:t>
      </w:r>
      <w:hyperlink r:id="rId143" w:tgtFrame="_blank" w:history="1">
        <w:r w:rsidRPr="0025624A">
          <w:rPr>
            <w:rFonts w:ascii="Calibri" w:eastAsia="Times New Roman" w:hAnsi="Calibri" w:cs="Calibri"/>
            <w:color w:val="0000FF"/>
            <w:szCs w:val="24"/>
            <w:u w:val="single"/>
          </w:rPr>
          <w:t>equality@coventry.gov.uk</w:t>
        </w:r>
      </w:hyperlink>
      <w:r w:rsidRPr="0025624A">
        <w:rPr>
          <w:rFonts w:ascii="Calibri" w:eastAsia="Times New Roman" w:hAnsi="Calibri" w:cs="Calibri"/>
          <w:color w:val="auto"/>
          <w:szCs w:val="24"/>
        </w:rPr>
        <w:t>  </w:t>
      </w:r>
    </w:p>
    <w:p w14:paraId="1F7407D5" w14:textId="77777777" w:rsidR="0025624A" w:rsidRDefault="0025624A" w:rsidP="00161E15">
      <w:pPr>
        <w:ind w:left="0" w:firstLine="0"/>
        <w:rPr>
          <w:b/>
          <w:bCs/>
          <w:color w:val="4472C4" w:themeColor="accent1"/>
          <w:sz w:val="28"/>
          <w:szCs w:val="28"/>
        </w:rPr>
      </w:pPr>
    </w:p>
    <w:p w14:paraId="69B5D3D2" w14:textId="77777777" w:rsidR="009317F6" w:rsidRDefault="009317F6" w:rsidP="00161E15">
      <w:pPr>
        <w:ind w:left="0" w:firstLine="0"/>
        <w:rPr>
          <w:b/>
          <w:bCs/>
          <w:color w:val="4472C4" w:themeColor="accent1"/>
          <w:sz w:val="28"/>
          <w:szCs w:val="28"/>
        </w:rPr>
      </w:pPr>
    </w:p>
    <w:p w14:paraId="3E858BA5" w14:textId="77777777" w:rsidR="009317F6" w:rsidRDefault="009317F6" w:rsidP="00161E15">
      <w:pPr>
        <w:ind w:left="0" w:firstLine="0"/>
        <w:rPr>
          <w:b/>
          <w:bCs/>
          <w:color w:val="4472C4" w:themeColor="accent1"/>
          <w:sz w:val="28"/>
          <w:szCs w:val="28"/>
        </w:rPr>
      </w:pPr>
    </w:p>
    <w:p w14:paraId="0EB8BA6F" w14:textId="77777777" w:rsidR="009317F6" w:rsidRDefault="009317F6" w:rsidP="00161E15">
      <w:pPr>
        <w:ind w:left="0" w:firstLine="0"/>
        <w:rPr>
          <w:b/>
          <w:bCs/>
          <w:color w:val="4472C4" w:themeColor="accent1"/>
          <w:sz w:val="28"/>
          <w:szCs w:val="28"/>
        </w:rPr>
      </w:pPr>
    </w:p>
    <w:p w14:paraId="08187A64" w14:textId="77777777" w:rsidR="009317F6" w:rsidRDefault="009317F6" w:rsidP="00161E15">
      <w:pPr>
        <w:ind w:left="0" w:firstLine="0"/>
        <w:rPr>
          <w:b/>
          <w:bCs/>
          <w:color w:val="4472C4" w:themeColor="accent1"/>
          <w:sz w:val="28"/>
          <w:szCs w:val="28"/>
        </w:rPr>
      </w:pPr>
    </w:p>
    <w:p w14:paraId="5160DD42" w14:textId="77777777" w:rsidR="009317F6" w:rsidRDefault="009317F6" w:rsidP="00161E15">
      <w:pPr>
        <w:ind w:left="0" w:firstLine="0"/>
        <w:rPr>
          <w:b/>
          <w:bCs/>
          <w:color w:val="4472C4" w:themeColor="accent1"/>
          <w:sz w:val="28"/>
          <w:szCs w:val="28"/>
        </w:rPr>
      </w:pPr>
    </w:p>
    <w:p w14:paraId="6E71AF27" w14:textId="77777777" w:rsidR="009317F6" w:rsidRDefault="009317F6" w:rsidP="00161E15">
      <w:pPr>
        <w:ind w:left="0" w:firstLine="0"/>
        <w:rPr>
          <w:b/>
          <w:bCs/>
          <w:color w:val="4472C4" w:themeColor="accent1"/>
          <w:sz w:val="28"/>
          <w:szCs w:val="28"/>
        </w:rPr>
      </w:pPr>
    </w:p>
    <w:p w14:paraId="05BDB349" w14:textId="77777777" w:rsidR="009317F6" w:rsidRDefault="009317F6" w:rsidP="00161E15">
      <w:pPr>
        <w:ind w:left="0" w:firstLine="0"/>
        <w:rPr>
          <w:b/>
          <w:bCs/>
          <w:color w:val="4472C4" w:themeColor="accent1"/>
          <w:sz w:val="28"/>
          <w:szCs w:val="28"/>
        </w:rPr>
      </w:pPr>
    </w:p>
    <w:p w14:paraId="4499C7C8" w14:textId="77777777" w:rsidR="009317F6" w:rsidRDefault="009317F6" w:rsidP="00161E15">
      <w:pPr>
        <w:ind w:left="0" w:firstLine="0"/>
        <w:rPr>
          <w:b/>
          <w:bCs/>
          <w:color w:val="4472C4" w:themeColor="accent1"/>
          <w:sz w:val="28"/>
          <w:szCs w:val="28"/>
        </w:rPr>
      </w:pPr>
    </w:p>
    <w:p w14:paraId="2A284889" w14:textId="77777777" w:rsidR="009317F6" w:rsidRDefault="009317F6" w:rsidP="00161E15">
      <w:pPr>
        <w:ind w:left="0" w:firstLine="0"/>
        <w:rPr>
          <w:b/>
          <w:bCs/>
          <w:color w:val="4472C4" w:themeColor="accent1"/>
          <w:sz w:val="28"/>
          <w:szCs w:val="28"/>
        </w:rPr>
      </w:pPr>
    </w:p>
    <w:p w14:paraId="47C724E9" w14:textId="77777777" w:rsidR="0090761D" w:rsidRDefault="0090761D" w:rsidP="00161E15">
      <w:pPr>
        <w:ind w:left="0" w:firstLine="0"/>
        <w:rPr>
          <w:b/>
          <w:bCs/>
          <w:color w:val="4472C4" w:themeColor="accent1"/>
          <w:sz w:val="28"/>
          <w:szCs w:val="28"/>
        </w:rPr>
      </w:pPr>
    </w:p>
    <w:tbl>
      <w:tblPr>
        <w:tblStyle w:val="TableGrid0"/>
        <w:tblW w:w="9728" w:type="dxa"/>
        <w:tblInd w:w="114" w:type="dxa"/>
        <w:tblCellMar>
          <w:top w:w="80" w:type="dxa"/>
          <w:left w:w="107" w:type="dxa"/>
          <w:right w:w="115" w:type="dxa"/>
        </w:tblCellMar>
        <w:tblLook w:val="04A0" w:firstRow="1" w:lastRow="0" w:firstColumn="1" w:lastColumn="0" w:noHBand="0" w:noVBand="1"/>
      </w:tblPr>
      <w:tblGrid>
        <w:gridCol w:w="1968"/>
        <w:gridCol w:w="1910"/>
        <w:gridCol w:w="5850"/>
      </w:tblGrid>
      <w:tr w:rsidR="00DD3157" w14:paraId="3C7ECBA8" w14:textId="77777777" w:rsidTr="005F77BA">
        <w:trPr>
          <w:trHeight w:val="369"/>
        </w:trPr>
        <w:tc>
          <w:tcPr>
            <w:tcW w:w="1968" w:type="dxa"/>
            <w:tcBorders>
              <w:top w:val="single" w:sz="4" w:space="0" w:color="000000"/>
              <w:left w:val="single" w:sz="4" w:space="0" w:color="000000"/>
              <w:bottom w:val="single" w:sz="4" w:space="0" w:color="000000"/>
              <w:right w:val="nil"/>
            </w:tcBorders>
            <w:shd w:val="clear" w:color="auto" w:fill="DEEAF6"/>
          </w:tcPr>
          <w:p w14:paraId="3C02F31F" w14:textId="77777777" w:rsidR="00DD3157" w:rsidRDefault="00DD3157">
            <w:pPr>
              <w:spacing w:after="0"/>
            </w:pPr>
            <w:r>
              <w:rPr>
                <w:rFonts w:ascii="Calibri" w:eastAsia="Calibri" w:hAnsi="Calibri" w:cs="Calibri"/>
                <w:b/>
              </w:rPr>
              <w:t xml:space="preserve">Title of EIA </w:t>
            </w:r>
          </w:p>
        </w:tc>
        <w:tc>
          <w:tcPr>
            <w:tcW w:w="1910" w:type="dxa"/>
            <w:tcBorders>
              <w:top w:val="single" w:sz="4" w:space="0" w:color="000000"/>
              <w:left w:val="nil"/>
              <w:bottom w:val="single" w:sz="4" w:space="0" w:color="000000"/>
              <w:right w:val="single" w:sz="4" w:space="0" w:color="000000"/>
            </w:tcBorders>
            <w:shd w:val="clear" w:color="auto" w:fill="DEEAF6"/>
          </w:tcPr>
          <w:p w14:paraId="5835B983" w14:textId="77777777" w:rsidR="00DD3157" w:rsidRDefault="00DD3157"/>
        </w:tc>
        <w:tc>
          <w:tcPr>
            <w:tcW w:w="5850" w:type="dxa"/>
            <w:tcBorders>
              <w:top w:val="single" w:sz="4" w:space="0" w:color="000000"/>
              <w:left w:val="single" w:sz="4" w:space="0" w:color="000000"/>
              <w:bottom w:val="single" w:sz="4" w:space="0" w:color="000000"/>
              <w:right w:val="single" w:sz="4" w:space="0" w:color="000000"/>
            </w:tcBorders>
          </w:tcPr>
          <w:p w14:paraId="201ABAD9" w14:textId="77777777" w:rsidR="00DD3157" w:rsidRDefault="00DD3157">
            <w:pPr>
              <w:spacing w:after="0"/>
              <w:ind w:left="2"/>
            </w:pPr>
            <w:r>
              <w:rPr>
                <w:rFonts w:ascii="Calibri" w:eastAsia="Calibri" w:hAnsi="Calibri" w:cs="Calibri"/>
                <w:b/>
              </w:rPr>
              <w:t xml:space="preserve">EIA Residential Design Guide SPD </w:t>
            </w:r>
          </w:p>
        </w:tc>
      </w:tr>
      <w:tr w:rsidR="00DD3157" w14:paraId="57EC66D6" w14:textId="77777777" w:rsidTr="005F77BA">
        <w:trPr>
          <w:trHeight w:val="380"/>
        </w:trPr>
        <w:tc>
          <w:tcPr>
            <w:tcW w:w="1968" w:type="dxa"/>
            <w:tcBorders>
              <w:top w:val="single" w:sz="4" w:space="0" w:color="000000"/>
              <w:left w:val="single" w:sz="4" w:space="0" w:color="000000"/>
              <w:bottom w:val="single" w:sz="4" w:space="0" w:color="000000"/>
              <w:right w:val="single" w:sz="4" w:space="0" w:color="000000"/>
            </w:tcBorders>
            <w:shd w:val="clear" w:color="auto" w:fill="DEEAF6"/>
          </w:tcPr>
          <w:p w14:paraId="6757C80B" w14:textId="77777777" w:rsidR="00DD3157" w:rsidRDefault="00DD3157">
            <w:pPr>
              <w:spacing w:after="0"/>
            </w:pPr>
            <w:r>
              <w:rPr>
                <w:rFonts w:ascii="Calibri" w:eastAsia="Calibri" w:hAnsi="Calibri" w:cs="Calibri"/>
                <w:b/>
              </w:rPr>
              <w:t xml:space="preserve">EIA Author </w:t>
            </w:r>
          </w:p>
        </w:tc>
        <w:tc>
          <w:tcPr>
            <w:tcW w:w="1910" w:type="dxa"/>
            <w:tcBorders>
              <w:top w:val="single" w:sz="4" w:space="0" w:color="000000"/>
              <w:left w:val="single" w:sz="4" w:space="0" w:color="000000"/>
              <w:bottom w:val="single" w:sz="4" w:space="0" w:color="000000"/>
              <w:right w:val="single" w:sz="4" w:space="0" w:color="000000"/>
            </w:tcBorders>
          </w:tcPr>
          <w:p w14:paraId="2DA229EF" w14:textId="77777777" w:rsidR="00DD3157" w:rsidRDefault="00DD3157">
            <w:pPr>
              <w:spacing w:after="0"/>
              <w:ind w:left="2"/>
            </w:pPr>
            <w:r>
              <w:rPr>
                <w:rFonts w:ascii="Calibri" w:eastAsia="Calibri" w:hAnsi="Calibri" w:cs="Calibri"/>
              </w:rPr>
              <w:t xml:space="preserve">Name                  </w:t>
            </w:r>
          </w:p>
        </w:tc>
        <w:tc>
          <w:tcPr>
            <w:tcW w:w="5850" w:type="dxa"/>
            <w:tcBorders>
              <w:top w:val="single" w:sz="4" w:space="0" w:color="000000"/>
              <w:left w:val="single" w:sz="4" w:space="0" w:color="000000"/>
              <w:bottom w:val="single" w:sz="4" w:space="0" w:color="000000"/>
              <w:right w:val="single" w:sz="4" w:space="0" w:color="000000"/>
            </w:tcBorders>
          </w:tcPr>
          <w:p w14:paraId="412F8ACB" w14:textId="77777777" w:rsidR="00DD3157" w:rsidRDefault="00DD3157">
            <w:pPr>
              <w:spacing w:after="0"/>
              <w:ind w:left="2"/>
            </w:pPr>
            <w:r>
              <w:rPr>
                <w:rFonts w:ascii="Calibri" w:eastAsia="Calibri" w:hAnsi="Calibri" w:cs="Calibri"/>
                <w:b/>
              </w:rPr>
              <w:t xml:space="preserve">Clare Eggington </w:t>
            </w:r>
          </w:p>
        </w:tc>
      </w:tr>
      <w:tr w:rsidR="00DD3157" w14:paraId="093F65D0" w14:textId="77777777" w:rsidTr="005F77BA">
        <w:trPr>
          <w:trHeight w:val="390"/>
        </w:trPr>
        <w:tc>
          <w:tcPr>
            <w:tcW w:w="1968" w:type="dxa"/>
            <w:vMerge w:val="restart"/>
            <w:tcBorders>
              <w:top w:val="single" w:sz="4" w:space="0" w:color="000000"/>
              <w:left w:val="nil"/>
              <w:bottom w:val="single" w:sz="4" w:space="0" w:color="000000"/>
              <w:right w:val="single" w:sz="4" w:space="0" w:color="000000"/>
            </w:tcBorders>
          </w:tcPr>
          <w:p w14:paraId="2331F876" w14:textId="77777777" w:rsidR="00DD3157" w:rsidRDefault="00DD3157">
            <w:pPr>
              <w:spacing w:after="58"/>
            </w:pPr>
            <w:r>
              <w:rPr>
                <w:rFonts w:ascii="Calibri" w:eastAsia="Calibri" w:hAnsi="Calibri" w:cs="Calibri"/>
                <w:b/>
              </w:rPr>
              <w:t xml:space="preserve"> </w:t>
            </w:r>
          </w:p>
          <w:p w14:paraId="4F157CBD" w14:textId="77777777" w:rsidR="00DD3157" w:rsidRDefault="00DD3157">
            <w:pPr>
              <w:spacing w:after="0"/>
            </w:pPr>
            <w:r>
              <w:rPr>
                <w:rFonts w:ascii="Calibri" w:eastAsia="Calibri" w:hAnsi="Calibri" w:cs="Calibri"/>
                <w:b/>
              </w:rPr>
              <w:t xml:space="preserve"> </w:t>
            </w:r>
          </w:p>
        </w:tc>
        <w:tc>
          <w:tcPr>
            <w:tcW w:w="1910" w:type="dxa"/>
            <w:tcBorders>
              <w:top w:val="single" w:sz="4" w:space="0" w:color="000000"/>
              <w:left w:val="single" w:sz="4" w:space="0" w:color="000000"/>
              <w:bottom w:val="single" w:sz="4" w:space="0" w:color="000000"/>
              <w:right w:val="single" w:sz="4" w:space="0" w:color="000000"/>
            </w:tcBorders>
          </w:tcPr>
          <w:p w14:paraId="065F4F82" w14:textId="77777777" w:rsidR="00DD3157" w:rsidRDefault="00DD3157">
            <w:pPr>
              <w:spacing w:after="0"/>
              <w:ind w:left="2"/>
            </w:pPr>
            <w:r>
              <w:rPr>
                <w:rFonts w:ascii="Calibri" w:eastAsia="Calibri" w:hAnsi="Calibri" w:cs="Calibri"/>
              </w:rPr>
              <w:t xml:space="preserve">Position  </w:t>
            </w:r>
          </w:p>
        </w:tc>
        <w:tc>
          <w:tcPr>
            <w:tcW w:w="5850" w:type="dxa"/>
            <w:tcBorders>
              <w:top w:val="single" w:sz="4" w:space="0" w:color="000000"/>
              <w:left w:val="single" w:sz="4" w:space="0" w:color="000000"/>
              <w:bottom w:val="single" w:sz="4" w:space="0" w:color="000000"/>
              <w:right w:val="single" w:sz="4" w:space="0" w:color="000000"/>
            </w:tcBorders>
          </w:tcPr>
          <w:p w14:paraId="1179D079" w14:textId="77777777" w:rsidR="00DD3157" w:rsidRDefault="00DD3157">
            <w:pPr>
              <w:spacing w:after="0"/>
              <w:ind w:left="2"/>
            </w:pPr>
            <w:r>
              <w:rPr>
                <w:rFonts w:ascii="Calibri" w:eastAsia="Calibri" w:hAnsi="Calibri" w:cs="Calibri"/>
                <w:b/>
              </w:rPr>
              <w:t xml:space="preserve">Planning Policy Manager </w:t>
            </w:r>
          </w:p>
        </w:tc>
      </w:tr>
      <w:tr w:rsidR="00DD3157" w14:paraId="1D69FC2B" w14:textId="77777777" w:rsidTr="005F77BA">
        <w:trPr>
          <w:trHeight w:val="662"/>
        </w:trPr>
        <w:tc>
          <w:tcPr>
            <w:tcW w:w="0" w:type="auto"/>
            <w:vMerge/>
            <w:tcBorders>
              <w:top w:val="nil"/>
              <w:left w:val="nil"/>
              <w:bottom w:val="single" w:sz="4" w:space="0" w:color="000000"/>
              <w:right w:val="single" w:sz="4" w:space="0" w:color="000000"/>
            </w:tcBorders>
          </w:tcPr>
          <w:p w14:paraId="60318459" w14:textId="77777777" w:rsidR="00DD3157" w:rsidRDefault="00DD3157"/>
        </w:tc>
        <w:tc>
          <w:tcPr>
            <w:tcW w:w="1910" w:type="dxa"/>
            <w:tcBorders>
              <w:top w:val="single" w:sz="4" w:space="0" w:color="000000"/>
              <w:left w:val="single" w:sz="4" w:space="0" w:color="000000"/>
              <w:bottom w:val="single" w:sz="4" w:space="0" w:color="000000"/>
              <w:right w:val="single" w:sz="4" w:space="0" w:color="000000"/>
            </w:tcBorders>
          </w:tcPr>
          <w:p w14:paraId="66AF357A" w14:textId="77777777" w:rsidR="00DD3157" w:rsidRDefault="00DD3157">
            <w:pPr>
              <w:spacing w:after="0"/>
              <w:ind w:left="2"/>
            </w:pPr>
            <w:r>
              <w:rPr>
                <w:rFonts w:ascii="Calibri" w:eastAsia="Calibri" w:hAnsi="Calibri" w:cs="Calibri"/>
              </w:rPr>
              <w:t xml:space="preserve">Date of completion </w:t>
            </w:r>
          </w:p>
        </w:tc>
        <w:tc>
          <w:tcPr>
            <w:tcW w:w="5850" w:type="dxa"/>
            <w:tcBorders>
              <w:top w:val="single" w:sz="4" w:space="0" w:color="000000"/>
              <w:left w:val="single" w:sz="4" w:space="0" w:color="000000"/>
              <w:bottom w:val="single" w:sz="4" w:space="0" w:color="000000"/>
              <w:right w:val="single" w:sz="4" w:space="0" w:color="000000"/>
            </w:tcBorders>
          </w:tcPr>
          <w:p w14:paraId="6AA37FC8" w14:textId="77777777" w:rsidR="00DD3157" w:rsidRDefault="00DD3157">
            <w:pPr>
              <w:spacing w:after="0"/>
              <w:ind w:left="2"/>
            </w:pPr>
            <w:r>
              <w:rPr>
                <w:rFonts w:ascii="Calibri" w:eastAsia="Calibri" w:hAnsi="Calibri" w:cs="Calibri"/>
                <w:b/>
              </w:rPr>
              <w:t xml:space="preserve">08/06/2022 </w:t>
            </w:r>
          </w:p>
        </w:tc>
      </w:tr>
      <w:tr w:rsidR="00DD3157" w14:paraId="6AE6B438" w14:textId="77777777" w:rsidTr="005F77BA">
        <w:trPr>
          <w:trHeight w:val="368"/>
        </w:trPr>
        <w:tc>
          <w:tcPr>
            <w:tcW w:w="1968" w:type="dxa"/>
            <w:tcBorders>
              <w:top w:val="single" w:sz="4" w:space="0" w:color="000000"/>
              <w:left w:val="single" w:sz="4" w:space="0" w:color="000000"/>
              <w:bottom w:val="single" w:sz="4" w:space="0" w:color="000000"/>
              <w:right w:val="single" w:sz="4" w:space="0" w:color="000000"/>
            </w:tcBorders>
            <w:shd w:val="clear" w:color="auto" w:fill="DEEAF6"/>
          </w:tcPr>
          <w:p w14:paraId="05FBAF4D" w14:textId="77777777" w:rsidR="00DD3157" w:rsidRDefault="00DD3157">
            <w:pPr>
              <w:spacing w:after="0"/>
            </w:pPr>
            <w:r>
              <w:rPr>
                <w:rFonts w:ascii="Calibri" w:eastAsia="Calibri" w:hAnsi="Calibri" w:cs="Calibri"/>
                <w:b/>
              </w:rPr>
              <w:t xml:space="preserve">Head of Service </w:t>
            </w:r>
          </w:p>
        </w:tc>
        <w:tc>
          <w:tcPr>
            <w:tcW w:w="1910" w:type="dxa"/>
            <w:tcBorders>
              <w:top w:val="single" w:sz="4" w:space="0" w:color="000000"/>
              <w:left w:val="single" w:sz="4" w:space="0" w:color="000000"/>
              <w:bottom w:val="single" w:sz="4" w:space="0" w:color="000000"/>
              <w:right w:val="single" w:sz="4" w:space="0" w:color="000000"/>
            </w:tcBorders>
          </w:tcPr>
          <w:p w14:paraId="2380E0DC" w14:textId="77777777" w:rsidR="00DD3157" w:rsidRDefault="00DD3157">
            <w:pPr>
              <w:spacing w:after="0"/>
              <w:ind w:left="2"/>
            </w:pPr>
            <w:r>
              <w:rPr>
                <w:rFonts w:ascii="Calibri" w:eastAsia="Calibri" w:hAnsi="Calibri" w:cs="Calibri"/>
              </w:rPr>
              <w:t xml:space="preserve">Name </w:t>
            </w:r>
          </w:p>
        </w:tc>
        <w:tc>
          <w:tcPr>
            <w:tcW w:w="5850" w:type="dxa"/>
            <w:tcBorders>
              <w:top w:val="single" w:sz="4" w:space="0" w:color="000000"/>
              <w:left w:val="single" w:sz="4" w:space="0" w:color="000000"/>
              <w:bottom w:val="single" w:sz="4" w:space="0" w:color="000000"/>
              <w:right w:val="single" w:sz="4" w:space="0" w:color="000000"/>
            </w:tcBorders>
          </w:tcPr>
          <w:p w14:paraId="223F2121" w14:textId="77777777" w:rsidR="00DD3157" w:rsidRDefault="00DD3157">
            <w:pPr>
              <w:spacing w:after="0"/>
              <w:ind w:left="2"/>
            </w:pPr>
            <w:r>
              <w:rPr>
                <w:rFonts w:ascii="Calibri" w:eastAsia="Calibri" w:hAnsi="Calibri" w:cs="Calibri"/>
                <w:b/>
              </w:rPr>
              <w:t xml:space="preserve">David Butler </w:t>
            </w:r>
          </w:p>
        </w:tc>
      </w:tr>
      <w:tr w:rsidR="00DD3157" w14:paraId="758A9F31" w14:textId="77777777" w:rsidTr="005F77BA">
        <w:trPr>
          <w:trHeight w:val="392"/>
        </w:trPr>
        <w:tc>
          <w:tcPr>
            <w:tcW w:w="1968" w:type="dxa"/>
            <w:tcBorders>
              <w:top w:val="single" w:sz="4" w:space="0" w:color="000000"/>
              <w:left w:val="nil"/>
              <w:bottom w:val="single" w:sz="4" w:space="0" w:color="000000"/>
              <w:right w:val="single" w:sz="4" w:space="0" w:color="000000"/>
            </w:tcBorders>
          </w:tcPr>
          <w:p w14:paraId="2F9CC241" w14:textId="77777777" w:rsidR="00DD3157" w:rsidRDefault="00DD3157">
            <w:pPr>
              <w:spacing w:after="0"/>
            </w:pPr>
            <w:r>
              <w:rPr>
                <w:rFonts w:ascii="Calibri" w:eastAsia="Calibri" w:hAnsi="Calibri" w:cs="Calibri"/>
                <w:b/>
              </w:rPr>
              <w:t xml:space="preserve"> </w:t>
            </w:r>
          </w:p>
        </w:tc>
        <w:tc>
          <w:tcPr>
            <w:tcW w:w="1910" w:type="dxa"/>
            <w:tcBorders>
              <w:top w:val="single" w:sz="4" w:space="0" w:color="000000"/>
              <w:left w:val="single" w:sz="4" w:space="0" w:color="000000"/>
              <w:bottom w:val="single" w:sz="4" w:space="0" w:color="000000"/>
              <w:right w:val="single" w:sz="4" w:space="0" w:color="000000"/>
            </w:tcBorders>
          </w:tcPr>
          <w:p w14:paraId="2BD4FF79" w14:textId="77777777" w:rsidR="00DD3157" w:rsidRDefault="00DD3157">
            <w:pPr>
              <w:spacing w:after="0"/>
              <w:ind w:left="2"/>
            </w:pPr>
            <w:r>
              <w:rPr>
                <w:rFonts w:ascii="Calibri" w:eastAsia="Calibri" w:hAnsi="Calibri" w:cs="Calibri"/>
              </w:rPr>
              <w:t xml:space="preserve">Position </w:t>
            </w:r>
          </w:p>
        </w:tc>
        <w:tc>
          <w:tcPr>
            <w:tcW w:w="5850" w:type="dxa"/>
            <w:tcBorders>
              <w:top w:val="single" w:sz="4" w:space="0" w:color="000000"/>
              <w:left w:val="single" w:sz="4" w:space="0" w:color="000000"/>
              <w:bottom w:val="single" w:sz="4" w:space="0" w:color="000000"/>
              <w:right w:val="single" w:sz="4" w:space="0" w:color="000000"/>
            </w:tcBorders>
          </w:tcPr>
          <w:p w14:paraId="25597FDA" w14:textId="77777777" w:rsidR="00DD3157" w:rsidRDefault="00DD3157">
            <w:pPr>
              <w:spacing w:after="0"/>
              <w:ind w:left="2"/>
            </w:pPr>
            <w:r>
              <w:rPr>
                <w:rFonts w:ascii="Calibri" w:eastAsia="Calibri" w:hAnsi="Calibri" w:cs="Calibri"/>
                <w:b/>
              </w:rPr>
              <w:t xml:space="preserve">Head of Planning Policy and Environment </w:t>
            </w:r>
          </w:p>
        </w:tc>
      </w:tr>
      <w:tr w:rsidR="00DD3157" w14:paraId="2F9FD781" w14:textId="77777777" w:rsidTr="005F77BA">
        <w:trPr>
          <w:trHeight w:val="368"/>
        </w:trPr>
        <w:tc>
          <w:tcPr>
            <w:tcW w:w="1968" w:type="dxa"/>
            <w:tcBorders>
              <w:top w:val="single" w:sz="4" w:space="0" w:color="000000"/>
              <w:left w:val="single" w:sz="4" w:space="0" w:color="000000"/>
              <w:bottom w:val="single" w:sz="4" w:space="0" w:color="000000"/>
              <w:right w:val="single" w:sz="4" w:space="0" w:color="000000"/>
            </w:tcBorders>
            <w:shd w:val="clear" w:color="auto" w:fill="DEEAF6"/>
          </w:tcPr>
          <w:p w14:paraId="620A0233" w14:textId="77777777" w:rsidR="00DD3157" w:rsidRDefault="00DD3157">
            <w:pPr>
              <w:spacing w:after="0"/>
            </w:pPr>
            <w:r>
              <w:rPr>
                <w:rFonts w:ascii="Calibri" w:eastAsia="Calibri" w:hAnsi="Calibri" w:cs="Calibri"/>
                <w:b/>
              </w:rPr>
              <w:t xml:space="preserve">Cabinet Member </w:t>
            </w:r>
          </w:p>
        </w:tc>
        <w:tc>
          <w:tcPr>
            <w:tcW w:w="1910" w:type="dxa"/>
            <w:tcBorders>
              <w:top w:val="single" w:sz="4" w:space="0" w:color="000000"/>
              <w:left w:val="single" w:sz="4" w:space="0" w:color="000000"/>
              <w:bottom w:val="single" w:sz="4" w:space="0" w:color="000000"/>
              <w:right w:val="single" w:sz="4" w:space="0" w:color="000000"/>
            </w:tcBorders>
          </w:tcPr>
          <w:p w14:paraId="350351D8" w14:textId="77777777" w:rsidR="00DD3157" w:rsidRDefault="00DD3157">
            <w:pPr>
              <w:spacing w:after="0"/>
              <w:ind w:left="2"/>
            </w:pPr>
            <w:r>
              <w:rPr>
                <w:rFonts w:ascii="Calibri" w:eastAsia="Calibri" w:hAnsi="Calibri" w:cs="Calibri"/>
              </w:rPr>
              <w:t xml:space="preserve">Name </w:t>
            </w:r>
          </w:p>
        </w:tc>
        <w:tc>
          <w:tcPr>
            <w:tcW w:w="5850" w:type="dxa"/>
            <w:tcBorders>
              <w:top w:val="single" w:sz="4" w:space="0" w:color="000000"/>
              <w:left w:val="single" w:sz="4" w:space="0" w:color="000000"/>
              <w:bottom w:val="single" w:sz="4" w:space="0" w:color="000000"/>
              <w:right w:val="single" w:sz="4" w:space="0" w:color="000000"/>
            </w:tcBorders>
          </w:tcPr>
          <w:p w14:paraId="5B6793D9" w14:textId="77777777" w:rsidR="00DD3157" w:rsidRDefault="00DD3157">
            <w:pPr>
              <w:spacing w:after="0"/>
              <w:ind w:left="2"/>
            </w:pPr>
            <w:r>
              <w:rPr>
                <w:rFonts w:ascii="Calibri" w:eastAsia="Calibri" w:hAnsi="Calibri" w:cs="Calibri"/>
                <w:b/>
              </w:rPr>
              <w:t xml:space="preserve">Councillor David Welsh </w:t>
            </w:r>
          </w:p>
        </w:tc>
      </w:tr>
      <w:tr w:rsidR="00DD3157" w14:paraId="1F551DF1" w14:textId="77777777" w:rsidTr="005F77BA">
        <w:trPr>
          <w:trHeight w:val="393"/>
        </w:trPr>
        <w:tc>
          <w:tcPr>
            <w:tcW w:w="1968" w:type="dxa"/>
            <w:tcBorders>
              <w:top w:val="single" w:sz="4" w:space="0" w:color="000000"/>
              <w:left w:val="nil"/>
              <w:bottom w:val="nil"/>
              <w:right w:val="single" w:sz="4" w:space="0" w:color="000000"/>
            </w:tcBorders>
          </w:tcPr>
          <w:p w14:paraId="221B4A61" w14:textId="77777777" w:rsidR="00DD3157" w:rsidRDefault="00DD3157">
            <w:pPr>
              <w:spacing w:after="0"/>
            </w:pPr>
            <w:r>
              <w:rPr>
                <w:rFonts w:ascii="Calibri" w:eastAsia="Calibri" w:hAnsi="Calibri" w:cs="Calibri"/>
                <w:b/>
              </w:rPr>
              <w:t xml:space="preserve"> </w:t>
            </w:r>
          </w:p>
        </w:tc>
        <w:tc>
          <w:tcPr>
            <w:tcW w:w="1910" w:type="dxa"/>
            <w:tcBorders>
              <w:top w:val="single" w:sz="4" w:space="0" w:color="000000"/>
              <w:left w:val="single" w:sz="4" w:space="0" w:color="000000"/>
              <w:bottom w:val="single" w:sz="4" w:space="0" w:color="000000"/>
              <w:right w:val="single" w:sz="4" w:space="0" w:color="000000"/>
            </w:tcBorders>
          </w:tcPr>
          <w:p w14:paraId="0C012EE7" w14:textId="77777777" w:rsidR="00DD3157" w:rsidRDefault="00DD3157">
            <w:pPr>
              <w:spacing w:after="0"/>
              <w:ind w:left="2"/>
            </w:pPr>
            <w:r>
              <w:rPr>
                <w:rFonts w:ascii="Calibri" w:eastAsia="Calibri" w:hAnsi="Calibri" w:cs="Calibri"/>
              </w:rPr>
              <w:t xml:space="preserve">Portfolio </w:t>
            </w:r>
          </w:p>
        </w:tc>
        <w:tc>
          <w:tcPr>
            <w:tcW w:w="5850" w:type="dxa"/>
            <w:tcBorders>
              <w:top w:val="single" w:sz="4" w:space="0" w:color="000000"/>
              <w:left w:val="single" w:sz="4" w:space="0" w:color="000000"/>
              <w:bottom w:val="single" w:sz="4" w:space="0" w:color="000000"/>
              <w:right w:val="single" w:sz="4" w:space="0" w:color="000000"/>
            </w:tcBorders>
          </w:tcPr>
          <w:p w14:paraId="24710838" w14:textId="77777777" w:rsidR="00DD3157" w:rsidRDefault="00DD3157">
            <w:pPr>
              <w:spacing w:after="0"/>
              <w:ind w:left="2"/>
            </w:pPr>
            <w:r>
              <w:rPr>
                <w:rFonts w:ascii="Calibri" w:eastAsia="Calibri" w:hAnsi="Calibri" w:cs="Calibri"/>
                <w:b/>
              </w:rPr>
              <w:t xml:space="preserve">Housing and Communities </w:t>
            </w:r>
          </w:p>
        </w:tc>
      </w:tr>
    </w:tbl>
    <w:p w14:paraId="1F6A78F9" w14:textId="77777777" w:rsidR="00DD3157" w:rsidRDefault="00DD3157" w:rsidP="00DD3157">
      <w:pPr>
        <w:spacing w:after="0"/>
      </w:pPr>
      <w:r>
        <w:rPr>
          <w:rFonts w:ascii="Calibri" w:eastAsia="Calibri" w:hAnsi="Calibri" w:cs="Calibri"/>
        </w:rPr>
        <w:t xml:space="preserve"> </w:t>
      </w:r>
    </w:p>
    <w:p w14:paraId="52AFBACD" w14:textId="77777777" w:rsidR="00DD3157" w:rsidRDefault="00DD3157" w:rsidP="00DD3157">
      <w:pPr>
        <w:spacing w:after="0"/>
      </w:pPr>
      <w:r>
        <w:rPr>
          <w:rFonts w:ascii="Calibri" w:eastAsia="Calibri" w:hAnsi="Calibri" w:cs="Calibri"/>
        </w:rPr>
        <w:t xml:space="preserve"> </w:t>
      </w:r>
    </w:p>
    <w:p w14:paraId="3A9E3C37" w14:textId="77777777" w:rsidR="00DD3157" w:rsidRDefault="00DD3157" w:rsidP="00DD3157">
      <w:pPr>
        <w:spacing w:after="0"/>
        <w:ind w:right="-37"/>
      </w:pPr>
      <w:r>
        <w:rPr>
          <w:noProof/>
        </w:rPr>
        <mc:AlternateContent>
          <mc:Choice Requires="wpg">
            <w:drawing>
              <wp:inline distT="0" distB="0" distL="0" distR="0" wp14:anchorId="52E9EC67" wp14:editId="1FB6FF8C">
                <wp:extent cx="8149547" cy="2556207"/>
                <wp:effectExtent l="0" t="0" r="0" b="0"/>
                <wp:docPr id="18162" name="Group 18162"/>
                <wp:cNvGraphicFramePr/>
                <a:graphic xmlns:a="http://schemas.openxmlformats.org/drawingml/2006/main">
                  <a:graphicData uri="http://schemas.microsoft.com/office/word/2010/wordprocessingGroup">
                    <wpg:wgp>
                      <wpg:cNvGrpSpPr/>
                      <wpg:grpSpPr>
                        <a:xfrm>
                          <a:off x="0" y="0"/>
                          <a:ext cx="8149547" cy="2556207"/>
                          <a:chOff x="-69850" y="-63500"/>
                          <a:chExt cx="8149547" cy="2556207"/>
                        </a:xfrm>
                      </wpg:grpSpPr>
                      <wps:wsp>
                        <wps:cNvPr id="20933" name="Shape 20933"/>
                        <wps:cNvSpPr/>
                        <wps:spPr>
                          <a:xfrm>
                            <a:off x="-69850" y="-63500"/>
                            <a:ext cx="6388100" cy="2400554"/>
                          </a:xfrm>
                          <a:custGeom>
                            <a:avLst/>
                            <a:gdLst/>
                            <a:ahLst/>
                            <a:cxnLst/>
                            <a:rect l="0" t="0" r="0" b="0"/>
                            <a:pathLst>
                              <a:path w="6630924" h="2400554">
                                <a:moveTo>
                                  <a:pt x="0" y="0"/>
                                </a:moveTo>
                                <a:lnTo>
                                  <a:pt x="6630924" y="0"/>
                                </a:lnTo>
                                <a:lnTo>
                                  <a:pt x="6630924" y="2400554"/>
                                </a:lnTo>
                                <a:lnTo>
                                  <a:pt x="0" y="2400554"/>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93" name="Rectangle 193"/>
                        <wps:cNvSpPr/>
                        <wps:spPr>
                          <a:xfrm>
                            <a:off x="6630924" y="2286254"/>
                            <a:ext cx="45808" cy="206453"/>
                          </a:xfrm>
                          <a:prstGeom prst="rect">
                            <a:avLst/>
                          </a:prstGeom>
                          <a:ln>
                            <a:noFill/>
                          </a:ln>
                        </wps:spPr>
                        <wps:txbx>
                          <w:txbxContent>
                            <w:p w14:paraId="5955CA28" w14:textId="77777777" w:rsidR="00DD3157" w:rsidRDefault="00DD3157" w:rsidP="00DD3157">
                              <w:r>
                                <w:rPr>
                                  <w:rFonts w:ascii="Calibri" w:eastAsia="Calibri" w:hAnsi="Calibri" w:cs="Calibri"/>
                                </w:rPr>
                                <w:t xml:space="preserve"> </w:t>
                              </w:r>
                            </w:p>
                          </w:txbxContent>
                        </wps:txbx>
                        <wps:bodyPr horzOverflow="overflow" vert="horz" lIns="0" tIns="0" rIns="0" bIns="0" rtlCol="0">
                          <a:noAutofit/>
                        </wps:bodyPr>
                      </wps:wsp>
                      <wps:wsp>
                        <wps:cNvPr id="284" name="Shape 284"/>
                        <wps:cNvSpPr/>
                        <wps:spPr>
                          <a:xfrm>
                            <a:off x="38100" y="19685"/>
                            <a:ext cx="635102" cy="907288"/>
                          </a:xfrm>
                          <a:custGeom>
                            <a:avLst/>
                            <a:gdLst/>
                            <a:ahLst/>
                            <a:cxnLst/>
                            <a:rect l="0" t="0" r="0" b="0"/>
                            <a:pathLst>
                              <a:path w="635102" h="907288">
                                <a:moveTo>
                                  <a:pt x="0" y="0"/>
                                </a:moveTo>
                                <a:lnTo>
                                  <a:pt x="317551" y="317627"/>
                                </a:lnTo>
                                <a:lnTo>
                                  <a:pt x="635102" y="0"/>
                                </a:lnTo>
                                <a:lnTo>
                                  <a:pt x="635102" y="589788"/>
                                </a:lnTo>
                                <a:lnTo>
                                  <a:pt x="317551" y="907288"/>
                                </a:lnTo>
                                <a:lnTo>
                                  <a:pt x="0" y="589788"/>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86" name="Shape 286"/>
                        <wps:cNvSpPr/>
                        <wps:spPr>
                          <a:xfrm>
                            <a:off x="38100" y="19685"/>
                            <a:ext cx="635102" cy="907288"/>
                          </a:xfrm>
                          <a:custGeom>
                            <a:avLst/>
                            <a:gdLst/>
                            <a:ahLst/>
                            <a:cxnLst/>
                            <a:rect l="0" t="0" r="0" b="0"/>
                            <a:pathLst>
                              <a:path w="635102" h="907288">
                                <a:moveTo>
                                  <a:pt x="635102" y="0"/>
                                </a:moveTo>
                                <a:lnTo>
                                  <a:pt x="635102" y="589788"/>
                                </a:lnTo>
                                <a:lnTo>
                                  <a:pt x="317551" y="907288"/>
                                </a:lnTo>
                                <a:lnTo>
                                  <a:pt x="0" y="589788"/>
                                </a:lnTo>
                                <a:lnTo>
                                  <a:pt x="0" y="0"/>
                                </a:lnTo>
                                <a:lnTo>
                                  <a:pt x="317551" y="317627"/>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287" name="Rectangle 287"/>
                        <wps:cNvSpPr/>
                        <wps:spPr>
                          <a:xfrm>
                            <a:off x="229210" y="385064"/>
                            <a:ext cx="334949" cy="258066"/>
                          </a:xfrm>
                          <a:prstGeom prst="rect">
                            <a:avLst/>
                          </a:prstGeom>
                          <a:ln>
                            <a:noFill/>
                          </a:ln>
                        </wps:spPr>
                        <wps:txbx>
                          <w:txbxContent>
                            <w:p w14:paraId="70F67859" w14:textId="77777777" w:rsidR="00DD3157" w:rsidRDefault="00DD3157" w:rsidP="00DD3157">
                              <w:r>
                                <w:rPr>
                                  <w:rFonts w:ascii="Calibri" w:eastAsia="Calibri" w:hAnsi="Calibri" w:cs="Calibri"/>
                                  <w:color w:val="FFFFFF"/>
                                  <w:sz w:val="30"/>
                                </w:rPr>
                                <w:t>EIA</w:t>
                              </w:r>
                            </w:p>
                          </w:txbxContent>
                        </wps:txbx>
                        <wps:bodyPr horzOverflow="overflow" vert="horz" lIns="0" tIns="0" rIns="0" bIns="0" rtlCol="0">
                          <a:noAutofit/>
                        </wps:bodyPr>
                      </wps:wsp>
                      <wps:wsp>
                        <wps:cNvPr id="289" name="Shape 289"/>
                        <wps:cNvSpPr/>
                        <wps:spPr>
                          <a:xfrm>
                            <a:off x="673040" y="19652"/>
                            <a:ext cx="5594410" cy="589534"/>
                          </a:xfrm>
                          <a:custGeom>
                            <a:avLst/>
                            <a:gdLst/>
                            <a:ahLst/>
                            <a:cxnLst/>
                            <a:rect l="0" t="0" r="0" b="0"/>
                            <a:pathLst>
                              <a:path w="5933339" h="589534">
                                <a:moveTo>
                                  <a:pt x="0" y="0"/>
                                </a:moveTo>
                                <a:lnTo>
                                  <a:pt x="5835041" y="0"/>
                                </a:lnTo>
                                <a:cubicBezTo>
                                  <a:pt x="5889397" y="0"/>
                                  <a:pt x="5933339" y="44069"/>
                                  <a:pt x="5933339" y="98298"/>
                                </a:cubicBezTo>
                                <a:lnTo>
                                  <a:pt x="5933339" y="491363"/>
                                </a:lnTo>
                                <a:cubicBezTo>
                                  <a:pt x="5933339" y="545592"/>
                                  <a:pt x="5889397" y="589534"/>
                                  <a:pt x="5835041" y="589534"/>
                                </a:cubicBezTo>
                                <a:lnTo>
                                  <a:pt x="0" y="58953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291" name="Shape 291"/>
                        <wps:cNvSpPr/>
                        <wps:spPr>
                          <a:xfrm>
                            <a:off x="673094" y="19663"/>
                            <a:ext cx="5607056" cy="589534"/>
                          </a:xfrm>
                          <a:custGeom>
                            <a:avLst/>
                            <a:gdLst/>
                            <a:ahLst/>
                            <a:cxnLst/>
                            <a:rect l="0" t="0" r="0" b="0"/>
                            <a:pathLst>
                              <a:path w="5933339" h="589534">
                                <a:moveTo>
                                  <a:pt x="5933339" y="98298"/>
                                </a:moveTo>
                                <a:lnTo>
                                  <a:pt x="5933339" y="491363"/>
                                </a:lnTo>
                                <a:cubicBezTo>
                                  <a:pt x="5933339" y="545592"/>
                                  <a:pt x="5889397" y="589534"/>
                                  <a:pt x="5835041" y="589534"/>
                                </a:cubicBezTo>
                                <a:lnTo>
                                  <a:pt x="0" y="589534"/>
                                </a:lnTo>
                                <a:lnTo>
                                  <a:pt x="0" y="0"/>
                                </a:lnTo>
                                <a:lnTo>
                                  <a:pt x="5835041" y="0"/>
                                </a:lnTo>
                                <a:cubicBezTo>
                                  <a:pt x="5889397" y="0"/>
                                  <a:pt x="5933339" y="44069"/>
                                  <a:pt x="5933339" y="98298"/>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292" name="Rectangle 292"/>
                        <wps:cNvSpPr/>
                        <wps:spPr>
                          <a:xfrm>
                            <a:off x="737616" y="127889"/>
                            <a:ext cx="92124" cy="147491"/>
                          </a:xfrm>
                          <a:prstGeom prst="rect">
                            <a:avLst/>
                          </a:prstGeom>
                          <a:ln>
                            <a:noFill/>
                          </a:ln>
                        </wps:spPr>
                        <wps:txbx>
                          <w:txbxContent>
                            <w:p w14:paraId="0C0315FC" w14:textId="77777777" w:rsidR="00DD3157" w:rsidRDefault="00DD3157" w:rsidP="00DD3157">
                              <w:r>
                                <w:rPr>
                                  <w:rFonts w:ascii="Century Gothic" w:eastAsia="Century Gothic" w:hAnsi="Century Gothic" w:cs="Century Gothic"/>
                                  <w:color w:val="303094"/>
                                  <w:sz w:val="18"/>
                                </w:rPr>
                                <w:t>•</w:t>
                              </w:r>
                            </w:p>
                          </w:txbxContent>
                        </wps:txbx>
                        <wps:bodyPr horzOverflow="overflow" vert="horz" lIns="0" tIns="0" rIns="0" bIns="0" rtlCol="0">
                          <a:noAutofit/>
                        </wps:bodyPr>
                      </wps:wsp>
                      <wps:wsp>
                        <wps:cNvPr id="293" name="Rectangle 293"/>
                        <wps:cNvSpPr/>
                        <wps:spPr>
                          <a:xfrm>
                            <a:off x="806196" y="127889"/>
                            <a:ext cx="6917777" cy="147491"/>
                          </a:xfrm>
                          <a:prstGeom prst="rect">
                            <a:avLst/>
                          </a:prstGeom>
                          <a:ln>
                            <a:noFill/>
                          </a:ln>
                        </wps:spPr>
                        <wps:txbx>
                          <w:txbxContent>
                            <w:p w14:paraId="5D15AC07" w14:textId="77777777" w:rsidR="00DD3157" w:rsidRDefault="00DD3157" w:rsidP="00DD3157">
                              <w:r>
                                <w:rPr>
                                  <w:rFonts w:ascii="Century Gothic" w:eastAsia="Century Gothic" w:hAnsi="Century Gothic" w:cs="Century Gothic"/>
                                  <w:b/>
                                  <w:color w:val="303094"/>
                                  <w:sz w:val="18"/>
                                </w:rPr>
                                <w:t>Having identified an EIA is required, ensure that the EIA form is completed as early as possible.</w:t>
                              </w:r>
                            </w:p>
                          </w:txbxContent>
                        </wps:txbx>
                        <wps:bodyPr horzOverflow="overflow" vert="horz" lIns="0" tIns="0" rIns="0" bIns="0" rtlCol="0">
                          <a:noAutofit/>
                        </wps:bodyPr>
                      </wps:wsp>
                      <wps:wsp>
                        <wps:cNvPr id="294" name="Rectangle 294"/>
                        <wps:cNvSpPr/>
                        <wps:spPr>
                          <a:xfrm>
                            <a:off x="737616" y="275717"/>
                            <a:ext cx="92124" cy="147491"/>
                          </a:xfrm>
                          <a:prstGeom prst="rect">
                            <a:avLst/>
                          </a:prstGeom>
                          <a:ln>
                            <a:noFill/>
                          </a:ln>
                        </wps:spPr>
                        <wps:txbx>
                          <w:txbxContent>
                            <w:p w14:paraId="6AA50BC1" w14:textId="77777777" w:rsidR="00DD3157" w:rsidRDefault="00DD3157" w:rsidP="00DD3157">
                              <w:r>
                                <w:rPr>
                                  <w:rFonts w:ascii="Century Gothic" w:eastAsia="Century Gothic" w:hAnsi="Century Gothic" w:cs="Century Gothic"/>
                                  <w:color w:val="303094"/>
                                  <w:sz w:val="18"/>
                                </w:rPr>
                                <w:t>•</w:t>
                              </w:r>
                            </w:p>
                          </w:txbxContent>
                        </wps:txbx>
                        <wps:bodyPr horzOverflow="overflow" vert="horz" lIns="0" tIns="0" rIns="0" bIns="0" rtlCol="0">
                          <a:noAutofit/>
                        </wps:bodyPr>
                      </wps:wsp>
                      <wps:wsp>
                        <wps:cNvPr id="295" name="Rectangle 295"/>
                        <wps:cNvSpPr/>
                        <wps:spPr>
                          <a:xfrm>
                            <a:off x="806196" y="275717"/>
                            <a:ext cx="7273501" cy="147491"/>
                          </a:xfrm>
                          <a:prstGeom prst="rect">
                            <a:avLst/>
                          </a:prstGeom>
                          <a:ln>
                            <a:noFill/>
                          </a:ln>
                        </wps:spPr>
                        <wps:txbx>
                          <w:txbxContent>
                            <w:p w14:paraId="76E04FD8" w14:textId="77777777" w:rsidR="00DD3157" w:rsidRDefault="00DD3157" w:rsidP="00DD3157">
                              <w:r>
                                <w:rPr>
                                  <w:rFonts w:ascii="Century Gothic" w:eastAsia="Century Gothic" w:hAnsi="Century Gothic" w:cs="Century Gothic"/>
                                  <w:b/>
                                  <w:color w:val="303094"/>
                                  <w:sz w:val="18"/>
                                </w:rPr>
                                <w:t xml:space="preserve">Any advice or guidance can be obtained by contacting Jaspal Mann (Equalities) or Hannah Watts </w:t>
                              </w:r>
                            </w:p>
                          </w:txbxContent>
                        </wps:txbx>
                        <wps:bodyPr horzOverflow="overflow" vert="horz" lIns="0" tIns="0" rIns="0" bIns="0" rtlCol="0">
                          <a:noAutofit/>
                        </wps:bodyPr>
                      </wps:wsp>
                      <wps:wsp>
                        <wps:cNvPr id="15153" name="Rectangle 15153"/>
                        <wps:cNvSpPr/>
                        <wps:spPr>
                          <a:xfrm>
                            <a:off x="838162" y="400685"/>
                            <a:ext cx="1359658" cy="147491"/>
                          </a:xfrm>
                          <a:prstGeom prst="rect">
                            <a:avLst/>
                          </a:prstGeom>
                          <a:ln>
                            <a:noFill/>
                          </a:ln>
                        </wps:spPr>
                        <wps:txbx>
                          <w:txbxContent>
                            <w:p w14:paraId="15D35E95" w14:textId="77777777" w:rsidR="00DD3157" w:rsidRDefault="00DD3157" w:rsidP="00DD3157">
                              <w:r>
                                <w:rPr>
                                  <w:rFonts w:ascii="Century Gothic" w:eastAsia="Century Gothic" w:hAnsi="Century Gothic" w:cs="Century Gothic"/>
                                  <w:b/>
                                  <w:color w:val="303094"/>
                                  <w:sz w:val="18"/>
                                </w:rPr>
                                <w:t>Health Inequalities</w:t>
                              </w:r>
                            </w:p>
                          </w:txbxContent>
                        </wps:txbx>
                        <wps:bodyPr horzOverflow="overflow" vert="horz" lIns="0" tIns="0" rIns="0" bIns="0" rtlCol="0">
                          <a:noAutofit/>
                        </wps:bodyPr>
                      </wps:wsp>
                      <wps:wsp>
                        <wps:cNvPr id="15152" name="Rectangle 15152"/>
                        <wps:cNvSpPr/>
                        <wps:spPr>
                          <a:xfrm>
                            <a:off x="1860461" y="400685"/>
                            <a:ext cx="57767" cy="147491"/>
                          </a:xfrm>
                          <a:prstGeom prst="rect">
                            <a:avLst/>
                          </a:prstGeom>
                          <a:ln>
                            <a:noFill/>
                          </a:ln>
                        </wps:spPr>
                        <wps:txbx>
                          <w:txbxContent>
                            <w:p w14:paraId="7C8CF61B" w14:textId="77777777" w:rsidR="00DD3157" w:rsidRDefault="00DD3157" w:rsidP="00DD3157">
                              <w:r>
                                <w:rPr>
                                  <w:rFonts w:ascii="Century Gothic" w:eastAsia="Century Gothic" w:hAnsi="Century Gothic" w:cs="Century Gothic"/>
                                  <w:b/>
                                  <w:color w:val="303094"/>
                                  <w:sz w:val="18"/>
                                </w:rPr>
                                <w:t>)</w:t>
                              </w:r>
                            </w:p>
                          </w:txbxContent>
                        </wps:txbx>
                        <wps:bodyPr horzOverflow="overflow" vert="horz" lIns="0" tIns="0" rIns="0" bIns="0" rtlCol="0">
                          <a:noAutofit/>
                        </wps:bodyPr>
                      </wps:wsp>
                      <wps:wsp>
                        <wps:cNvPr id="15151" name="Rectangle 15151"/>
                        <wps:cNvSpPr/>
                        <wps:spPr>
                          <a:xfrm>
                            <a:off x="795528" y="400685"/>
                            <a:ext cx="57767" cy="147491"/>
                          </a:xfrm>
                          <a:prstGeom prst="rect">
                            <a:avLst/>
                          </a:prstGeom>
                          <a:ln>
                            <a:noFill/>
                          </a:ln>
                        </wps:spPr>
                        <wps:txbx>
                          <w:txbxContent>
                            <w:p w14:paraId="5C383EF2" w14:textId="77777777" w:rsidR="00DD3157" w:rsidRDefault="00DD3157" w:rsidP="00DD3157">
                              <w:r>
                                <w:rPr>
                                  <w:rFonts w:ascii="Century Gothic" w:eastAsia="Century Gothic" w:hAnsi="Century Gothic" w:cs="Century Gothic"/>
                                  <w:b/>
                                  <w:color w:val="303094"/>
                                  <w:sz w:val="18"/>
                                </w:rPr>
                                <w:t>(</w:t>
                              </w:r>
                            </w:p>
                          </w:txbxContent>
                        </wps:txbx>
                        <wps:bodyPr horzOverflow="overflow" vert="horz" lIns="0" tIns="0" rIns="0" bIns="0" rtlCol="0">
                          <a:noAutofit/>
                        </wps:bodyPr>
                      </wps:wsp>
                      <wps:wsp>
                        <wps:cNvPr id="298" name="Shape 298"/>
                        <wps:cNvSpPr/>
                        <wps:spPr>
                          <a:xfrm>
                            <a:off x="38100" y="736473"/>
                            <a:ext cx="635102" cy="907288"/>
                          </a:xfrm>
                          <a:custGeom>
                            <a:avLst/>
                            <a:gdLst/>
                            <a:ahLst/>
                            <a:cxnLst/>
                            <a:rect l="0" t="0" r="0" b="0"/>
                            <a:pathLst>
                              <a:path w="635102" h="907288">
                                <a:moveTo>
                                  <a:pt x="0" y="0"/>
                                </a:moveTo>
                                <a:lnTo>
                                  <a:pt x="317551" y="317627"/>
                                </a:lnTo>
                                <a:lnTo>
                                  <a:pt x="635102" y="0"/>
                                </a:lnTo>
                                <a:lnTo>
                                  <a:pt x="635102" y="589788"/>
                                </a:lnTo>
                                <a:lnTo>
                                  <a:pt x="317551" y="907288"/>
                                </a:lnTo>
                                <a:lnTo>
                                  <a:pt x="0" y="589788"/>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0" name="Shape 300"/>
                        <wps:cNvSpPr/>
                        <wps:spPr>
                          <a:xfrm>
                            <a:off x="38100" y="736473"/>
                            <a:ext cx="635102" cy="907288"/>
                          </a:xfrm>
                          <a:custGeom>
                            <a:avLst/>
                            <a:gdLst/>
                            <a:ahLst/>
                            <a:cxnLst/>
                            <a:rect l="0" t="0" r="0" b="0"/>
                            <a:pathLst>
                              <a:path w="635102" h="907288">
                                <a:moveTo>
                                  <a:pt x="635102" y="0"/>
                                </a:moveTo>
                                <a:lnTo>
                                  <a:pt x="635102" y="589788"/>
                                </a:lnTo>
                                <a:lnTo>
                                  <a:pt x="317551" y="907288"/>
                                </a:lnTo>
                                <a:lnTo>
                                  <a:pt x="0" y="589788"/>
                                </a:lnTo>
                                <a:lnTo>
                                  <a:pt x="0" y="0"/>
                                </a:lnTo>
                                <a:lnTo>
                                  <a:pt x="317551" y="317627"/>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01" name="Rectangle 301"/>
                        <wps:cNvSpPr/>
                        <wps:spPr>
                          <a:xfrm>
                            <a:off x="52426" y="1101852"/>
                            <a:ext cx="804687" cy="258066"/>
                          </a:xfrm>
                          <a:prstGeom prst="rect">
                            <a:avLst/>
                          </a:prstGeom>
                          <a:ln>
                            <a:noFill/>
                          </a:ln>
                        </wps:spPr>
                        <wps:txbx>
                          <w:txbxContent>
                            <w:p w14:paraId="76AE0FBD" w14:textId="77777777" w:rsidR="00DD3157" w:rsidRDefault="00DD3157" w:rsidP="00DD3157">
                              <w:r>
                                <w:rPr>
                                  <w:rFonts w:ascii="Calibri" w:eastAsia="Calibri" w:hAnsi="Calibri" w:cs="Calibri"/>
                                  <w:color w:val="FFFFFF"/>
                                  <w:sz w:val="30"/>
                                </w:rPr>
                                <w:t>Sign Off</w:t>
                              </w:r>
                            </w:p>
                          </w:txbxContent>
                        </wps:txbx>
                        <wps:bodyPr horzOverflow="overflow" vert="horz" lIns="0" tIns="0" rIns="0" bIns="0" rtlCol="0">
                          <a:noAutofit/>
                        </wps:bodyPr>
                      </wps:wsp>
                      <wps:wsp>
                        <wps:cNvPr id="303" name="Shape 303"/>
                        <wps:cNvSpPr/>
                        <wps:spPr>
                          <a:xfrm>
                            <a:off x="673148" y="736369"/>
                            <a:ext cx="5581602" cy="589534"/>
                          </a:xfrm>
                          <a:custGeom>
                            <a:avLst/>
                            <a:gdLst/>
                            <a:ahLst/>
                            <a:cxnLst/>
                            <a:rect l="0" t="0" r="0" b="0"/>
                            <a:pathLst>
                              <a:path w="5933339" h="589534">
                                <a:moveTo>
                                  <a:pt x="0" y="0"/>
                                </a:moveTo>
                                <a:lnTo>
                                  <a:pt x="5835041" y="0"/>
                                </a:lnTo>
                                <a:cubicBezTo>
                                  <a:pt x="5889397" y="0"/>
                                  <a:pt x="5933339" y="44069"/>
                                  <a:pt x="5933339" y="98298"/>
                                </a:cubicBezTo>
                                <a:lnTo>
                                  <a:pt x="5933339" y="491363"/>
                                </a:lnTo>
                                <a:cubicBezTo>
                                  <a:pt x="5933339" y="545592"/>
                                  <a:pt x="5889397" y="589534"/>
                                  <a:pt x="5835041" y="589534"/>
                                </a:cubicBezTo>
                                <a:lnTo>
                                  <a:pt x="0" y="58953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05" name="Shape 305"/>
                        <wps:cNvSpPr/>
                        <wps:spPr>
                          <a:xfrm>
                            <a:off x="673148" y="736369"/>
                            <a:ext cx="5581143" cy="589534"/>
                          </a:xfrm>
                          <a:custGeom>
                            <a:avLst/>
                            <a:gdLst/>
                            <a:ahLst/>
                            <a:cxnLst/>
                            <a:rect l="0" t="0" r="0" b="0"/>
                            <a:pathLst>
                              <a:path w="5933339" h="589534">
                                <a:moveTo>
                                  <a:pt x="5933339" y="98298"/>
                                </a:moveTo>
                                <a:lnTo>
                                  <a:pt x="5933339" y="491363"/>
                                </a:lnTo>
                                <a:cubicBezTo>
                                  <a:pt x="5933339" y="545592"/>
                                  <a:pt x="5889397" y="589534"/>
                                  <a:pt x="5835041" y="589534"/>
                                </a:cubicBezTo>
                                <a:lnTo>
                                  <a:pt x="0" y="589534"/>
                                </a:lnTo>
                                <a:lnTo>
                                  <a:pt x="0" y="0"/>
                                </a:lnTo>
                                <a:lnTo>
                                  <a:pt x="5835041" y="0"/>
                                </a:lnTo>
                                <a:cubicBezTo>
                                  <a:pt x="5889397" y="0"/>
                                  <a:pt x="5933339" y="44069"/>
                                  <a:pt x="5933339" y="98298"/>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06" name="Rectangle 306"/>
                        <wps:cNvSpPr/>
                        <wps:spPr>
                          <a:xfrm>
                            <a:off x="737616" y="836930"/>
                            <a:ext cx="92124" cy="147491"/>
                          </a:xfrm>
                          <a:prstGeom prst="rect">
                            <a:avLst/>
                          </a:prstGeom>
                          <a:ln>
                            <a:noFill/>
                          </a:ln>
                        </wps:spPr>
                        <wps:txbx>
                          <w:txbxContent>
                            <w:p w14:paraId="7AF44E38" w14:textId="77777777" w:rsidR="00DD3157" w:rsidRDefault="00DD3157" w:rsidP="00DD3157">
                              <w:r>
                                <w:rPr>
                                  <w:rFonts w:ascii="Century Gothic" w:eastAsia="Century Gothic" w:hAnsi="Century Gothic" w:cs="Century Gothic"/>
                                  <w:color w:val="303094"/>
                                  <w:sz w:val="18"/>
                                </w:rPr>
                                <w:t>•</w:t>
                              </w:r>
                            </w:p>
                          </w:txbxContent>
                        </wps:txbx>
                        <wps:bodyPr horzOverflow="overflow" vert="horz" lIns="0" tIns="0" rIns="0" bIns="0" rtlCol="0">
                          <a:noAutofit/>
                        </wps:bodyPr>
                      </wps:wsp>
                      <wps:wsp>
                        <wps:cNvPr id="307" name="Rectangle 307"/>
                        <wps:cNvSpPr/>
                        <wps:spPr>
                          <a:xfrm>
                            <a:off x="806196" y="836930"/>
                            <a:ext cx="5173359" cy="147491"/>
                          </a:xfrm>
                          <a:prstGeom prst="rect">
                            <a:avLst/>
                          </a:prstGeom>
                          <a:ln>
                            <a:noFill/>
                          </a:ln>
                        </wps:spPr>
                        <wps:txbx>
                          <w:txbxContent>
                            <w:p w14:paraId="38E13620" w14:textId="77777777" w:rsidR="00DD3157" w:rsidRDefault="00DD3157" w:rsidP="00DD3157">
                              <w:r>
                                <w:rPr>
                                  <w:rFonts w:ascii="Century Gothic" w:eastAsia="Century Gothic" w:hAnsi="Century Gothic" w:cs="Century Gothic"/>
                                  <w:b/>
                                  <w:color w:val="303094"/>
                                  <w:sz w:val="18"/>
                                </w:rPr>
                                <w:t>Brief the relevant Head of Service/Director/Elected Member for sign off</w:t>
                              </w:r>
                            </w:p>
                          </w:txbxContent>
                        </wps:txbx>
                        <wps:bodyPr horzOverflow="overflow" vert="horz" lIns="0" tIns="0" rIns="0" bIns="0" rtlCol="0">
                          <a:noAutofit/>
                        </wps:bodyPr>
                      </wps:wsp>
                      <wps:wsp>
                        <wps:cNvPr id="308" name="Rectangle 308"/>
                        <wps:cNvSpPr/>
                        <wps:spPr>
                          <a:xfrm>
                            <a:off x="737616" y="984758"/>
                            <a:ext cx="92124" cy="147491"/>
                          </a:xfrm>
                          <a:prstGeom prst="rect">
                            <a:avLst/>
                          </a:prstGeom>
                          <a:ln>
                            <a:noFill/>
                          </a:ln>
                        </wps:spPr>
                        <wps:txbx>
                          <w:txbxContent>
                            <w:p w14:paraId="46BF9D84" w14:textId="77777777" w:rsidR="00DD3157" w:rsidRDefault="00DD3157" w:rsidP="00DD3157">
                              <w:r>
                                <w:rPr>
                                  <w:rFonts w:ascii="Century Gothic" w:eastAsia="Century Gothic" w:hAnsi="Century Gothic" w:cs="Century Gothic"/>
                                  <w:color w:val="303094"/>
                                  <w:sz w:val="18"/>
                                </w:rPr>
                                <w:t>•</w:t>
                              </w:r>
                            </w:p>
                          </w:txbxContent>
                        </wps:txbx>
                        <wps:bodyPr horzOverflow="overflow" vert="horz" lIns="0" tIns="0" rIns="0" bIns="0" rtlCol="0">
                          <a:noAutofit/>
                        </wps:bodyPr>
                      </wps:wsp>
                      <wps:wsp>
                        <wps:cNvPr id="309" name="Rectangle 309"/>
                        <wps:cNvSpPr/>
                        <wps:spPr>
                          <a:xfrm>
                            <a:off x="806196" y="984758"/>
                            <a:ext cx="4047202" cy="147491"/>
                          </a:xfrm>
                          <a:prstGeom prst="rect">
                            <a:avLst/>
                          </a:prstGeom>
                          <a:ln>
                            <a:noFill/>
                          </a:ln>
                        </wps:spPr>
                        <wps:txbx>
                          <w:txbxContent>
                            <w:p w14:paraId="725B7588" w14:textId="77777777" w:rsidR="00DD3157" w:rsidRDefault="00DD3157" w:rsidP="00DD3157">
                              <w:r>
                                <w:rPr>
                                  <w:rFonts w:ascii="Century Gothic" w:eastAsia="Century Gothic" w:hAnsi="Century Gothic" w:cs="Century Gothic"/>
                                  <w:b/>
                                  <w:color w:val="303094"/>
                                  <w:sz w:val="18"/>
                                </w:rPr>
                                <w:t>Have the EIA Form ready for consultation if it is required</w:t>
                              </w:r>
                            </w:p>
                          </w:txbxContent>
                        </wps:txbx>
                        <wps:bodyPr horzOverflow="overflow" vert="horz" lIns="0" tIns="0" rIns="0" bIns="0" rtlCol="0">
                          <a:noAutofit/>
                        </wps:bodyPr>
                      </wps:wsp>
                      <wps:wsp>
                        <wps:cNvPr id="310" name="Rectangle 310"/>
                        <wps:cNvSpPr/>
                        <wps:spPr>
                          <a:xfrm>
                            <a:off x="737616" y="1131062"/>
                            <a:ext cx="92124" cy="147491"/>
                          </a:xfrm>
                          <a:prstGeom prst="rect">
                            <a:avLst/>
                          </a:prstGeom>
                          <a:ln>
                            <a:noFill/>
                          </a:ln>
                        </wps:spPr>
                        <wps:txbx>
                          <w:txbxContent>
                            <w:p w14:paraId="0128970C" w14:textId="77777777" w:rsidR="00DD3157" w:rsidRDefault="00DD3157" w:rsidP="00DD3157">
                              <w:r>
                                <w:rPr>
                                  <w:rFonts w:ascii="Century Gothic" w:eastAsia="Century Gothic" w:hAnsi="Century Gothic" w:cs="Century Gothic"/>
                                  <w:color w:val="303094"/>
                                  <w:sz w:val="18"/>
                                </w:rPr>
                                <w:t>•</w:t>
                              </w:r>
                            </w:p>
                          </w:txbxContent>
                        </wps:txbx>
                        <wps:bodyPr horzOverflow="overflow" vert="horz" lIns="0" tIns="0" rIns="0" bIns="0" rtlCol="0">
                          <a:noAutofit/>
                        </wps:bodyPr>
                      </wps:wsp>
                      <wps:wsp>
                        <wps:cNvPr id="311" name="Rectangle 311"/>
                        <wps:cNvSpPr/>
                        <wps:spPr>
                          <a:xfrm>
                            <a:off x="806196" y="1131062"/>
                            <a:ext cx="6394680" cy="147491"/>
                          </a:xfrm>
                          <a:prstGeom prst="rect">
                            <a:avLst/>
                          </a:prstGeom>
                          <a:ln>
                            <a:noFill/>
                          </a:ln>
                        </wps:spPr>
                        <wps:txbx>
                          <w:txbxContent>
                            <w:p w14:paraId="1DE149B9" w14:textId="77777777" w:rsidR="00DD3157" w:rsidRDefault="00DD3157" w:rsidP="00DD3157">
                              <w:r>
                                <w:rPr>
                                  <w:rFonts w:ascii="Century Gothic" w:eastAsia="Century Gothic" w:hAnsi="Century Gothic" w:cs="Century Gothic"/>
                                  <w:b/>
                                  <w:color w:val="303094"/>
                                  <w:sz w:val="18"/>
                                </w:rPr>
                                <w:t>Amend according to consultation feedback and brief decision makers of any changes</w:t>
                              </w:r>
                            </w:p>
                          </w:txbxContent>
                        </wps:txbx>
                        <wps:bodyPr horzOverflow="overflow" vert="horz" lIns="0" tIns="0" rIns="0" bIns="0" rtlCol="0">
                          <a:noAutofit/>
                        </wps:bodyPr>
                      </wps:wsp>
                      <wps:wsp>
                        <wps:cNvPr id="313" name="Shape 313"/>
                        <wps:cNvSpPr/>
                        <wps:spPr>
                          <a:xfrm>
                            <a:off x="38100" y="1453261"/>
                            <a:ext cx="635102" cy="907288"/>
                          </a:xfrm>
                          <a:custGeom>
                            <a:avLst/>
                            <a:gdLst/>
                            <a:ahLst/>
                            <a:cxnLst/>
                            <a:rect l="0" t="0" r="0" b="0"/>
                            <a:pathLst>
                              <a:path w="635102" h="907288">
                                <a:moveTo>
                                  <a:pt x="0" y="0"/>
                                </a:moveTo>
                                <a:lnTo>
                                  <a:pt x="317551" y="317500"/>
                                </a:lnTo>
                                <a:lnTo>
                                  <a:pt x="635102" y="0"/>
                                </a:lnTo>
                                <a:lnTo>
                                  <a:pt x="635102" y="589788"/>
                                </a:lnTo>
                                <a:lnTo>
                                  <a:pt x="317551" y="907288"/>
                                </a:lnTo>
                                <a:lnTo>
                                  <a:pt x="0" y="589788"/>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5" name="Shape 315"/>
                        <wps:cNvSpPr/>
                        <wps:spPr>
                          <a:xfrm>
                            <a:off x="38100" y="1453261"/>
                            <a:ext cx="635102" cy="907288"/>
                          </a:xfrm>
                          <a:custGeom>
                            <a:avLst/>
                            <a:gdLst/>
                            <a:ahLst/>
                            <a:cxnLst/>
                            <a:rect l="0" t="0" r="0" b="0"/>
                            <a:pathLst>
                              <a:path w="635102" h="907288">
                                <a:moveTo>
                                  <a:pt x="635102" y="0"/>
                                </a:moveTo>
                                <a:lnTo>
                                  <a:pt x="635102" y="589788"/>
                                </a:lnTo>
                                <a:lnTo>
                                  <a:pt x="317551" y="907288"/>
                                </a:lnTo>
                                <a:lnTo>
                                  <a:pt x="0" y="589788"/>
                                </a:lnTo>
                                <a:lnTo>
                                  <a:pt x="0" y="0"/>
                                </a:lnTo>
                                <a:lnTo>
                                  <a:pt x="317551" y="317500"/>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16" name="Rectangle 316"/>
                        <wps:cNvSpPr/>
                        <wps:spPr>
                          <a:xfrm>
                            <a:off x="105766" y="1818767"/>
                            <a:ext cx="663563" cy="258066"/>
                          </a:xfrm>
                          <a:prstGeom prst="rect">
                            <a:avLst/>
                          </a:prstGeom>
                          <a:ln>
                            <a:noFill/>
                          </a:ln>
                        </wps:spPr>
                        <wps:txbx>
                          <w:txbxContent>
                            <w:p w14:paraId="39873E18" w14:textId="77777777" w:rsidR="00DD3157" w:rsidRDefault="00DD3157" w:rsidP="00DD3157">
                              <w:r>
                                <w:rPr>
                                  <w:rFonts w:ascii="Calibri" w:eastAsia="Calibri" w:hAnsi="Calibri" w:cs="Calibri"/>
                                  <w:color w:val="FFFFFF"/>
                                  <w:sz w:val="30"/>
                                </w:rPr>
                                <w:t>Action</w:t>
                              </w:r>
                            </w:p>
                          </w:txbxContent>
                        </wps:txbx>
                        <wps:bodyPr horzOverflow="overflow" vert="horz" lIns="0" tIns="0" rIns="0" bIns="0" rtlCol="0">
                          <a:noAutofit/>
                        </wps:bodyPr>
                      </wps:wsp>
                      <wps:wsp>
                        <wps:cNvPr id="318" name="Shape 318"/>
                        <wps:cNvSpPr/>
                        <wps:spPr>
                          <a:xfrm>
                            <a:off x="673148" y="1453064"/>
                            <a:ext cx="5593842" cy="589534"/>
                          </a:xfrm>
                          <a:custGeom>
                            <a:avLst/>
                            <a:gdLst/>
                            <a:ahLst/>
                            <a:cxnLst/>
                            <a:rect l="0" t="0" r="0" b="0"/>
                            <a:pathLst>
                              <a:path w="5933339" h="589534">
                                <a:moveTo>
                                  <a:pt x="0" y="0"/>
                                </a:moveTo>
                                <a:lnTo>
                                  <a:pt x="5835041" y="0"/>
                                </a:lnTo>
                                <a:cubicBezTo>
                                  <a:pt x="5889397" y="0"/>
                                  <a:pt x="5933339" y="43942"/>
                                  <a:pt x="5933339" y="98298"/>
                                </a:cubicBezTo>
                                <a:lnTo>
                                  <a:pt x="5933339" y="491236"/>
                                </a:lnTo>
                                <a:cubicBezTo>
                                  <a:pt x="5933339" y="545592"/>
                                  <a:pt x="5889397" y="589534"/>
                                  <a:pt x="5835041" y="589534"/>
                                </a:cubicBezTo>
                                <a:lnTo>
                                  <a:pt x="0" y="589534"/>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320" name="Shape 320"/>
                        <wps:cNvSpPr/>
                        <wps:spPr>
                          <a:xfrm>
                            <a:off x="673094" y="1452867"/>
                            <a:ext cx="5593436" cy="589534"/>
                          </a:xfrm>
                          <a:custGeom>
                            <a:avLst/>
                            <a:gdLst/>
                            <a:ahLst/>
                            <a:cxnLst/>
                            <a:rect l="0" t="0" r="0" b="0"/>
                            <a:pathLst>
                              <a:path w="5933339" h="589534">
                                <a:moveTo>
                                  <a:pt x="5933339" y="98298"/>
                                </a:moveTo>
                                <a:lnTo>
                                  <a:pt x="5933339" y="491236"/>
                                </a:lnTo>
                                <a:cubicBezTo>
                                  <a:pt x="5933339" y="545592"/>
                                  <a:pt x="5889397" y="589534"/>
                                  <a:pt x="5835041" y="589534"/>
                                </a:cubicBezTo>
                                <a:lnTo>
                                  <a:pt x="0" y="589534"/>
                                </a:lnTo>
                                <a:lnTo>
                                  <a:pt x="0" y="0"/>
                                </a:lnTo>
                                <a:lnTo>
                                  <a:pt x="5835041" y="0"/>
                                </a:lnTo>
                                <a:cubicBezTo>
                                  <a:pt x="5889397" y="0"/>
                                  <a:pt x="5933339" y="43942"/>
                                  <a:pt x="5933339" y="98298"/>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321" name="Rectangle 321"/>
                        <wps:cNvSpPr/>
                        <wps:spPr>
                          <a:xfrm>
                            <a:off x="737616" y="1624838"/>
                            <a:ext cx="92124" cy="147491"/>
                          </a:xfrm>
                          <a:prstGeom prst="rect">
                            <a:avLst/>
                          </a:prstGeom>
                          <a:ln>
                            <a:noFill/>
                          </a:ln>
                        </wps:spPr>
                        <wps:txbx>
                          <w:txbxContent>
                            <w:p w14:paraId="2750B3DF" w14:textId="77777777" w:rsidR="00DD3157" w:rsidRDefault="00DD3157" w:rsidP="00DD3157">
                              <w:r>
                                <w:rPr>
                                  <w:rFonts w:ascii="Century Gothic" w:eastAsia="Century Gothic" w:hAnsi="Century Gothic" w:cs="Century Gothic"/>
                                  <w:color w:val="303094"/>
                                  <w:sz w:val="18"/>
                                </w:rPr>
                                <w:t>•</w:t>
                              </w:r>
                            </w:p>
                          </w:txbxContent>
                        </wps:txbx>
                        <wps:bodyPr horzOverflow="overflow" vert="horz" lIns="0" tIns="0" rIns="0" bIns="0" rtlCol="0">
                          <a:noAutofit/>
                        </wps:bodyPr>
                      </wps:wsp>
                      <wps:wsp>
                        <wps:cNvPr id="322" name="Rectangle 322"/>
                        <wps:cNvSpPr/>
                        <wps:spPr>
                          <a:xfrm>
                            <a:off x="806196" y="1624838"/>
                            <a:ext cx="4762451" cy="147491"/>
                          </a:xfrm>
                          <a:prstGeom prst="rect">
                            <a:avLst/>
                          </a:prstGeom>
                          <a:ln>
                            <a:noFill/>
                          </a:ln>
                        </wps:spPr>
                        <wps:txbx>
                          <w:txbxContent>
                            <w:p w14:paraId="57DCE446" w14:textId="77777777" w:rsidR="00DD3157" w:rsidRDefault="00DD3157" w:rsidP="00DD3157">
                              <w:r>
                                <w:rPr>
                                  <w:rFonts w:ascii="Century Gothic" w:eastAsia="Century Gothic" w:hAnsi="Century Gothic" w:cs="Century Gothic"/>
                                  <w:b/>
                                  <w:color w:val="303094"/>
                                  <w:sz w:val="18"/>
                                </w:rPr>
                                <w:t>Implement project / changes or finalise policy/strategy/contract</w:t>
                              </w:r>
                            </w:p>
                          </w:txbxContent>
                        </wps:txbx>
                        <wps:bodyPr horzOverflow="overflow" vert="horz" lIns="0" tIns="0" rIns="0" bIns="0" rtlCol="0">
                          <a:noAutofit/>
                        </wps:bodyPr>
                      </wps:wsp>
                      <wps:wsp>
                        <wps:cNvPr id="323" name="Rectangle 323"/>
                        <wps:cNvSpPr/>
                        <wps:spPr>
                          <a:xfrm>
                            <a:off x="737616" y="1771142"/>
                            <a:ext cx="92124" cy="147491"/>
                          </a:xfrm>
                          <a:prstGeom prst="rect">
                            <a:avLst/>
                          </a:prstGeom>
                          <a:ln>
                            <a:noFill/>
                          </a:ln>
                        </wps:spPr>
                        <wps:txbx>
                          <w:txbxContent>
                            <w:p w14:paraId="1613A9AE" w14:textId="77777777" w:rsidR="00DD3157" w:rsidRDefault="00DD3157" w:rsidP="00DD3157">
                              <w:r>
                                <w:rPr>
                                  <w:rFonts w:ascii="Century Gothic" w:eastAsia="Century Gothic" w:hAnsi="Century Gothic" w:cs="Century Gothic"/>
                                  <w:color w:val="303094"/>
                                  <w:sz w:val="18"/>
                                </w:rPr>
                                <w:t>•</w:t>
                              </w:r>
                            </w:p>
                          </w:txbxContent>
                        </wps:txbx>
                        <wps:bodyPr horzOverflow="overflow" vert="horz" lIns="0" tIns="0" rIns="0" bIns="0" rtlCol="0">
                          <a:noAutofit/>
                        </wps:bodyPr>
                      </wps:wsp>
                      <wps:wsp>
                        <wps:cNvPr id="324" name="Rectangle 324"/>
                        <wps:cNvSpPr/>
                        <wps:spPr>
                          <a:xfrm>
                            <a:off x="806196" y="1771142"/>
                            <a:ext cx="5120304" cy="147491"/>
                          </a:xfrm>
                          <a:prstGeom prst="rect">
                            <a:avLst/>
                          </a:prstGeom>
                          <a:ln>
                            <a:noFill/>
                          </a:ln>
                        </wps:spPr>
                        <wps:txbx>
                          <w:txbxContent>
                            <w:p w14:paraId="2D4848E8" w14:textId="77777777" w:rsidR="00DD3157" w:rsidRDefault="00DD3157" w:rsidP="00DD3157">
                              <w:r>
                                <w:rPr>
                                  <w:rFonts w:ascii="Century Gothic" w:eastAsia="Century Gothic" w:hAnsi="Century Gothic" w:cs="Century Gothic"/>
                                  <w:b/>
                                  <w:color w:val="303094"/>
                                  <w:sz w:val="18"/>
                                </w:rPr>
                                <w:t>Monitor equalities impact and mitigations as evidence of duty of care</w:t>
                              </w:r>
                            </w:p>
                          </w:txbxContent>
                        </wps:txbx>
                        <wps:bodyPr horzOverflow="overflow" vert="horz" lIns="0" tIns="0" rIns="0" bIns="0" rtlCol="0">
                          <a:noAutofit/>
                        </wps:bodyPr>
                      </wps:wsp>
                    </wpg:wgp>
                  </a:graphicData>
                </a:graphic>
              </wp:inline>
            </w:drawing>
          </mc:Choice>
          <mc:Fallback>
            <w:pict>
              <v:group w14:anchorId="52E9EC67" id="Group 18162" o:spid="_x0000_s1035" style="width:641.7pt;height:201.3pt;mso-position-horizontal-relative:char;mso-position-vertical-relative:line" coordorigin="-698,-635" coordsize="81495,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r3RgkAAGBgAAAOAAAAZHJzL2Uyb0RvYy54bWzsXduSo7YWfU/V+QfK7zNGEuLSNT2pTOZS&#10;pyqVpHL5AJrGbVdhcAF9mXz9WboibDoDcxK7x7gfbCyEEHtrL629t0S/+f5pW3gPed1sqvJ6QV77&#10;Cy8vs+p2U95dL/784+OreOE1bVrepkVV5teLz3mz+P7tf75787i7ymm1rorbvPbQSNlcPe6uF+u2&#10;3V0tl022zrdp87ra5SVOrqp6m7b4Wd8tb+v0Ea1viyX1/XD5WNW3u7rK8qZB6Xt1cvFWtr9a5Vn7&#10;y2rV5K1XXC/Qt1Z+1vLzRnwu375Jr+7qdLfeZLob6Vf0YptuStzUNvU+bVPvvt4cNLXdZHXVVKv2&#10;dVZtl9Vqtcly+Qx4GuLvPc2nurrfyWe5u3q821kxQbR7cvrqZrOfHz7Vu993v9aQxOPuDrKQv8Sz&#10;PK3qrfhGL70nKbLPVmT5U+tlKIxJkPAgWngZzlHOQ+pHSqjZGpIX170Kk5hD9qjwKmTc10LP1h++&#10;0MbSdGHZ69jjDkOl6aTR/H/S+H2d7nIp5OYK0vi19ja3eBQ/YWzhlekWg1ZW8VSRFJOsaYXWXDWQ&#10;34DEnnlyI7uQxTGBOJTsAt/nPBCys8+dXmX3Tfspr6Qa0oefmlaN11tzlK7NUfZUmsMao/5vx/su&#10;bcV1osfi0Hu8XoQh8xMaLLw1nl13RZzfVg/5H5Ws2e4NAnSzO1uUbi3bmhkwqGtqmO+dbM+tae6r&#10;RGDqmW9VX42j8TXlYLN3x4F4YCliKwQUumIuSiEPoZUUeLQq0lYa9nbTAqiKzRYoRyNfjWLZMFoT&#10;Q1KNAXnUfi5yIbKi/C1fYThJ4xEFTX1382NRew+pgCP5JxtPi9061aV6BOiqsquyHXH9alMUtkki&#10;L+01+f7Dhx8+hroFXVlcl0sktFf66spM90bBIUAFD21AEU9mL5J3rsrWXl8CyuVNnKcVhzfV7WcJ&#10;JFIgsFEBKUcwVpJYU/0NYz8t74rcE4UYSaIDMOsvG2tvJNI4pMoYIQcNUwGPfcxmEuj8MOCyecjJ&#10;wOSuVrbqiYPrhbBCpVxtt6hqqgiJFqX4LKuP0KkZ8QdDqX26eZJ4JEG1k7G3ruq/fsG8uyoqjFYY&#10;qTxaiKkY9xZnF17x3xLYCKW25qA2BzfmoG6LHys5N6re/HDfVquNgBmpQ6VR/eN4CqUxkKiHvSiY&#10;okymgBXwQ5Iw5uLaTpGYhIhPlSYTP6JxLAdzp0kXDv5d1NU9Aejqjoh+dqjqYp5Bsu5sHxkZiTgn&#10;cprFYUjliJEApZC5X9vI4MsArbuIijxOIisr05z5Vl11OtGTrKllvt0HG9GsQn0jAdNIVlRNrkzn&#10;rFGdv0vevZdjGOqcD6oDg/dBQE5toxH9rEBgwGCfQwKn6gjbOqrJGtM9QItByJpu4JKa/cPUbYBn&#10;9SxymJ1pjvV1hG9ORg7fUc30HXWjsaU7o6gbpQklao5gcDVDyRW6+Z6xIAkSzdxA4kLDkI/C3CS5&#10;mBFzg6D7zC2ZxNzCiPmB0iWoG6d96sZ5EgRC1YKFA9w4O5nHzBEgYAxPC/Kme/L15I3HCIwEir0d&#10;0Jz7m032Lv/LdbB5HCcsgekY/gbfQvrTtlc4EQR+KIU/dDKJaWJ4b9a7Qx+jew0mhIXG7THV+hcf&#10;9oIHUJpWoz7rdL7Toe2kI4ruLJhP/0bm9qpJNWB61U0F8+1WPBDxTJjkR/m3H3JIfFiadoHcsMOM&#10;ZqEEptdDLRRM8TcFaiXwWWF1kKWykW4C4qEf+Rxs9ptBLdfqXaR4jnK69YNzRYk+krwkyL4QZRjb&#10;ecc4QXENRDlEWU2soz3iiEUhAQ4JmKKI5Wh2YCKcYNEiBSBQigQR7FhPCkfhyZYmqpjjuUc4h0LW&#10;dGLIGq6MmLmfU2eYkAh/p1IoaLqeQmeiURuzdg10WtzaMVAa8YjoXOqLMFBiKdFM9MmHAFfGYUcD&#10;rmOhQ/qMaAS/D9zzNJBLpFs2m9gE4QRJu4NokyqewvZjRJZDTMfCx8YalP38EmEckQudKjz+REps&#10;3nMWdirUN0CNVPEUrZI49INQxWCG1MqjKDzdZGrnkdko1brk3XQqlGpnoVGh4SjhnMIUnzHV0+rU&#10;ziWz0KmIN+4FWWxsfJQuu3xexMIgkjDXBVlM1ktMpb3cs/FeLll9EZ9WYVAjLMgKQdNLVv8Ea7V6&#10;OcT5hFqZWPDohlpFwZRp+rxQwDFEk5R4LsbqVH1pNtuPjDorCi5p/XkmVJhwavfT+qJwiqVzGlAd&#10;3SI+ifdzwTHYOhYKSN+ZHj2tjzCqfpZZkDfmW89ZrYYXBVOUiQwZCRQRB3tjJjFtIlucw6U2izJ7&#10;edyj0zeby7ok9g/XHZhFD4I4XhL7L2bh/yWxP7yNh/k2iGtgyzrdo3zOEbBFAkDjJbPfW570jcFE&#10;n79eMvv7u5cuS2DV/tR/Zash80FyD7my5ZejcMpJHMYgV0w6k11w7KSZfZXFnE2aiWEH7IA+py1p&#10;dhKHQ/rkJGLIMp0scWgDtzNxfmzkustFMGwGnOIAORaaxEGE/CCufikWOq/FN1irOWShVgijENex&#10;0CF9Bn4QUePQHj8JTG1QdR4WKvYEHMyh3QqkURp1LJQQRnyk+F+OiVIbO5uJQocCiN0SpFEKdUx0&#10;UKEhSxBC1LtJTmCj81p+w7AwRduo9sW7lSqj1Nllfgh231Ms1eiZp8mPnHMCWL895bKtW78T5Vt+&#10;WcdcE8BkPySHgilE+sxgwMAWIupnmgE+BK3LfpWz36/CxD6TQ0Y+LapFfB5ht7bc4BCTWKy/7E/5&#10;MB5stjtRCpjaDOhMKLmNghj+Ni0C4uRSBIE72KePfcIsDvSLeS45YDnsdRxXb5x20ioBfJf+rmrn&#10;pLtl8++2TdtUNyYfbPeizGwDNgmR/sWHvbjkgF/Oy98uOeBncsCIhfX9zi44NsrvdDd3B1hNvj8L&#10;CdwKYDqzSQKfJ04YzNMo57yGwvByU2MQFZ2XWvzToH2hy+dPlxHfPaTLXdB3FFC5AeyQBtim1qfL&#10;J80CY2e59vLnwZbpwKY0hsIpoQ43gD2k0ADveQzESx9Ps3+U2sDNTFRqA9hOGrjzAifbaBQRYki8&#10;WQh7Whu17vlMFDqwZZ91QDVKoa6NDimUE+rjlWYns1G77uTUKsViWfkae/lKa/3KffGefPe3fNNw&#10;948B3v4PAAD//wMAUEsDBBQABgAIAAAAIQBR252U3QAAAAYBAAAPAAAAZHJzL2Rvd25yZXYueG1s&#10;TI9Ba8JAEIXvhf6HZYTe6ibRisRsRKTtSQrVQultzI5JMDsbsmsS/33XXuxl4PEe732TrUfTiJ46&#10;V1tWEE8jEMSF1TWXCr4Ob89LEM4ja2wsk4IrOVjnjw8ZptoO/En93pcilLBLUUHlfZtK6YqKDLqp&#10;bYmDd7KdQR9kV0rd4RDKTSOTKFpIgzWHhQpb2lZUnPcXo+B9wGEzi1/73fm0vf4cXj6+dzEp9TQZ&#10;NysQnkZ/D8MNP6BDHpiO9sLaiUZBeMT/3ZuXLGdzEEcF8yhZgMwz+R8//wUAAP//AwBQSwECLQAU&#10;AAYACAAAACEAtoM4kv4AAADhAQAAEwAAAAAAAAAAAAAAAAAAAAAAW0NvbnRlbnRfVHlwZXNdLnht&#10;bFBLAQItABQABgAIAAAAIQA4/SH/1gAAAJQBAAALAAAAAAAAAAAAAAAAAC8BAABfcmVscy8ucmVs&#10;c1BLAQItABQABgAIAAAAIQCqNar3RgkAAGBgAAAOAAAAAAAAAAAAAAAAAC4CAABkcnMvZTJvRG9j&#10;LnhtbFBLAQItABQABgAIAAAAIQBR252U3QAAAAYBAAAPAAAAAAAAAAAAAAAAAKALAABkcnMvZG93&#10;bnJldi54bWxQSwUGAAAAAAQABADzAAAAqgwAAAAA&#10;">
                <v:shape id="Shape 20933" o:spid="_x0000_s1036" style="position:absolute;left:-698;top:-635;width:63880;height:24005;visibility:visible;mso-wrap-style:square;v-text-anchor:top" coordsize="6630924,240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juyAAAAN4AAAAPAAAAZHJzL2Rvd25yZXYueG1sRI9Ba8JA&#10;FITvQv/D8gq9mU0VpImu0hYKIh5qWsXjM/uaBLNv0+waY3+9KxQ8DjPzDTNb9KYWHbWusqzgOYpB&#10;EOdWV1wo+P76GL6AcB5ZY22ZFFzIwWL+MJhhqu2ZN9RlvhABwi5FBaX3TSqly0sy6CLbEAfvx7YG&#10;fZBtIXWL5wA3tRzF8UQarDgslNjQe0n5MTsZBYn/PXXLv8P+LfvcrpPjaocN7pR6euxfpyA89f4e&#10;/m8vtYJRnIzHcLsTroCcXwEAAP//AwBQSwECLQAUAAYACAAAACEA2+H2y+4AAACFAQAAEwAAAAAA&#10;AAAAAAAAAAAAAAAAW0NvbnRlbnRfVHlwZXNdLnhtbFBLAQItABQABgAIAAAAIQBa9CxbvwAAABUB&#10;AAALAAAAAAAAAAAAAAAAAB8BAABfcmVscy8ucmVsc1BLAQItABQABgAIAAAAIQCjB0juyAAAAN4A&#10;AAAPAAAAAAAAAAAAAAAAAAcCAABkcnMvZG93bnJldi54bWxQSwUGAAAAAAMAAwC3AAAA/AIAAAAA&#10;" path="m,l6630924,r,2400554l,2400554,,e" fillcolor="#deeaf6" stroked="f" strokeweight="0">
                  <v:stroke miterlimit="83231f" joinstyle="miter"/>
                  <v:path arrowok="t" textboxrect="0,0,6630924,2400554"/>
                </v:shape>
                <v:rect id="Rectangle 193" o:spid="_x0000_s1037" style="position:absolute;left:66309;top:228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5955CA28" w14:textId="77777777" w:rsidR="00DD3157" w:rsidRDefault="00DD3157" w:rsidP="00DD3157">
                        <w:r>
                          <w:rPr>
                            <w:rFonts w:ascii="Calibri" w:eastAsia="Calibri" w:hAnsi="Calibri" w:cs="Calibri"/>
                          </w:rPr>
                          <w:t xml:space="preserve"> </w:t>
                        </w:r>
                      </w:p>
                    </w:txbxContent>
                  </v:textbox>
                </v:rect>
                <v:shape id="Shape 284" o:spid="_x0000_s1038" style="position:absolute;left:381;top:196;width:6351;height:9073;visibility:visible;mso-wrap-style:square;v-text-anchor:top" coordsize="635102,90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K9xQAAANwAAAAPAAAAZHJzL2Rvd25yZXYueG1sRI/dagIx&#10;FITvhb5DOIXeabaLiKxGsQXBQqH1B6+Pm+Nm7eYkbFJ3ffumIHg5zMw3zHzZ20ZcqQ21YwWvowwE&#10;cel0zZWCw349nIIIEVlj45gU3CjAcvE0mGOhXcdbuu5iJRKEQ4EKTIy+kDKUhiyGkfPEyTu71mJM&#10;sq2kbrFLcNvIPMsm0mLNacGgp3dD5c/u1yr47G7H1frj7TTBL38xm3Huy++jUi/P/WoGIlIfH+F7&#10;e6MV5NMx/J9JR0Au/gAAAP//AwBQSwECLQAUAAYACAAAACEA2+H2y+4AAACFAQAAEwAAAAAAAAAA&#10;AAAAAAAAAAAAW0NvbnRlbnRfVHlwZXNdLnhtbFBLAQItABQABgAIAAAAIQBa9CxbvwAAABUBAAAL&#10;AAAAAAAAAAAAAAAAAB8BAABfcmVscy8ucmVsc1BLAQItABQABgAIAAAAIQBdluK9xQAAANwAAAAP&#10;AAAAAAAAAAAAAAAAAAcCAABkcnMvZG93bnJldi54bWxQSwUGAAAAAAMAAwC3AAAA+QIAAAAA&#10;" path="m,l317551,317627,635102,r,589788l317551,907288,,589788,,xe" fillcolor="#5b9bd5" stroked="f" strokeweight="0">
                  <v:stroke miterlimit="83231f" joinstyle="miter"/>
                  <v:path arrowok="t" textboxrect="0,0,635102,907288"/>
                </v:shape>
                <v:shape id="Shape 286" o:spid="_x0000_s1039" style="position:absolute;left:381;top:196;width:6351;height:9073;visibility:visible;mso-wrap-style:square;v-text-anchor:top" coordsize="635102,90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Db6wQAAANwAAAAPAAAAZHJzL2Rvd25yZXYueG1sRI9BawIx&#10;FITvBf9DeIK3mtWDyGoUEQQPXlxtz4/Nc7OYvKxJqmt/vREKPQ4z8w2zXPfOijuF2HpWMBkXIIhr&#10;r1tuFJxPu885iJiQNVrPpOBJEdarwccSS+0ffKR7lRqRIRxLVGBS6kopY23IYRz7jjh7Fx8cpixD&#10;I3XAR4Y7K6dFMZMOW84LBjvaGqqv1Y9T8O2sO6D9MiYc6uONf5/yHCqlRsN+swCRqE//4b/2XiuY&#10;zmfwPpOPgFy9AAAA//8DAFBLAQItABQABgAIAAAAIQDb4fbL7gAAAIUBAAATAAAAAAAAAAAAAAAA&#10;AAAAAABbQ29udGVudF9UeXBlc10ueG1sUEsBAi0AFAAGAAgAAAAhAFr0LFu/AAAAFQEAAAsAAAAA&#10;AAAAAAAAAAAAHwEAAF9yZWxzLy5yZWxzUEsBAi0AFAAGAAgAAAAhAHgANvrBAAAA3AAAAA8AAAAA&#10;AAAAAAAAAAAABwIAAGRycy9kb3ducmV2LnhtbFBLBQYAAAAAAwADALcAAAD1AgAAAAA=&#10;" path="m635102,r,589788l317551,907288,,589788,,,317551,317627,635102,xe" filled="f" strokecolor="#5b9bd5" strokeweight="1pt">
                  <v:stroke miterlimit="83231f" joinstyle="miter"/>
                  <v:path arrowok="t" textboxrect="0,0,635102,907288"/>
                </v:shape>
                <v:rect id="Rectangle 287" o:spid="_x0000_s1040" style="position:absolute;left:2292;top:3850;width:334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70F67859" w14:textId="77777777" w:rsidR="00DD3157" w:rsidRDefault="00DD3157" w:rsidP="00DD3157">
                        <w:r>
                          <w:rPr>
                            <w:rFonts w:ascii="Calibri" w:eastAsia="Calibri" w:hAnsi="Calibri" w:cs="Calibri"/>
                            <w:color w:val="FFFFFF"/>
                            <w:sz w:val="30"/>
                          </w:rPr>
                          <w:t>EIA</w:t>
                        </w:r>
                      </w:p>
                    </w:txbxContent>
                  </v:textbox>
                </v:rect>
                <v:shape id="Shape 289" o:spid="_x0000_s1041" style="position:absolute;left:6730;top:196;width:55944;height:5895;visibility:visible;mso-wrap-style:square;v-text-anchor:top" coordsize="5933339,5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BLxQAAANwAAAAPAAAAZHJzL2Rvd25yZXYueG1sRI9BawIx&#10;FITvQv9DeAVvmq2Ia7dGaRVBELRVL94em9fdpcnLuom6/nsjCD0OM/MNM5m11ogLNb5yrOCtn4Ag&#10;zp2uuFBw2C97YxA+IGs0jknBjTzMpi+dCWbaXfmHLrtQiAhhn6GCMoQ6k9LnJVn0fVcTR+/XNRZD&#10;lE0hdYPXCLdGDpJkJC1WHBdKrGleUv63O1sFe3nctF++mputoXSNi/Q0/E6V6r62nx8gArXhP/xs&#10;r7SCwfgdHmfiEZDTOwAAAP//AwBQSwECLQAUAAYACAAAACEA2+H2y+4AAACFAQAAEwAAAAAAAAAA&#10;AAAAAAAAAAAAW0NvbnRlbnRfVHlwZXNdLnhtbFBLAQItABQABgAIAAAAIQBa9CxbvwAAABUBAAAL&#10;AAAAAAAAAAAAAAAAAB8BAABfcmVscy8ucmVsc1BLAQItABQABgAIAAAAIQBThYBLxQAAANwAAAAP&#10;AAAAAAAAAAAAAAAAAAcCAABkcnMvZG93bnJldi54bWxQSwUGAAAAAAMAAwC3AAAA+QIAAAAA&#10;" path="m,l5835041,v54356,,98298,44069,98298,98298l5933339,491363v,54229,-43942,98171,-98298,98171l,589534,,xe" stroked="f" strokeweight="0">
                  <v:fill opacity="59110f"/>
                  <v:stroke miterlimit="83231f" joinstyle="miter"/>
                  <v:path arrowok="t" textboxrect="0,0,5933339,589534"/>
                </v:shape>
                <v:shape id="Shape 291" o:spid="_x0000_s1042" style="position:absolute;left:6730;top:196;width:56071;height:5895;visibility:visible;mso-wrap-style:square;v-text-anchor:top" coordsize="5933339,5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07TxQAAANwAAAAPAAAAZHJzL2Rvd25yZXYueG1sRI9Ba8JA&#10;FITvhf6H5RV6q5tEFI2uIoUWQajE6v2RfWaj2bchu2r8925B6HGYmW+Y+bK3jbhS52vHCtJBAoK4&#10;dLrmSsH+9+tjAsIHZI2NY1JwJw/LxevLHHPtblzQdRcqESHsc1RgQmhzKX1pyKIfuJY4ekfXWQxR&#10;dpXUHd4i3DYyS5KxtFhzXDDY0qeh8ry7WAWHw3FzKn7G36NhdplOtqtieE+NUu9v/WoGIlAf/sPP&#10;9loryKYp/J2JR0AuHgAAAP//AwBQSwECLQAUAAYACAAAACEA2+H2y+4AAACFAQAAEwAAAAAAAAAA&#10;AAAAAAAAAAAAW0NvbnRlbnRfVHlwZXNdLnhtbFBLAQItABQABgAIAAAAIQBa9CxbvwAAABUBAAAL&#10;AAAAAAAAAAAAAAAAAB8BAABfcmVscy8ucmVsc1BLAQItABQABgAIAAAAIQAeN07TxQAAANwAAAAP&#10;AAAAAAAAAAAAAAAAAAcCAABkcnMvZG93bnJldi54bWxQSwUGAAAAAAMAAwC3AAAA+QIAAAAA&#10;" path="m5933339,98298r,393065c5933339,545592,5889397,589534,5835041,589534l,589534,,,5835041,v54356,,98298,44069,98298,98298xe" filled="f" strokecolor="#5b9bd5" strokeweight="1pt">
                  <v:stroke miterlimit="83231f" joinstyle="miter"/>
                  <v:path arrowok="t" textboxrect="0,0,5933339,589534"/>
                </v:shape>
                <v:rect id="Rectangle 292" o:spid="_x0000_s1043" style="position:absolute;left:7376;top:1278;width:9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0C0315FC" w14:textId="77777777" w:rsidR="00DD3157" w:rsidRDefault="00DD3157" w:rsidP="00DD3157">
                        <w:r>
                          <w:rPr>
                            <w:rFonts w:ascii="Century Gothic" w:eastAsia="Century Gothic" w:hAnsi="Century Gothic" w:cs="Century Gothic"/>
                            <w:color w:val="303094"/>
                            <w:sz w:val="18"/>
                          </w:rPr>
                          <w:t>•</w:t>
                        </w:r>
                      </w:p>
                    </w:txbxContent>
                  </v:textbox>
                </v:rect>
                <v:rect id="Rectangle 293" o:spid="_x0000_s1044" style="position:absolute;left:8061;top:1278;width:6917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5D15AC07" w14:textId="77777777" w:rsidR="00DD3157" w:rsidRDefault="00DD3157" w:rsidP="00DD3157">
                        <w:r>
                          <w:rPr>
                            <w:rFonts w:ascii="Century Gothic" w:eastAsia="Century Gothic" w:hAnsi="Century Gothic" w:cs="Century Gothic"/>
                            <w:b/>
                            <w:color w:val="303094"/>
                            <w:sz w:val="18"/>
                          </w:rPr>
                          <w:t>Having identified an EIA is required, ensure that the EIA form is completed as early as possible.</w:t>
                        </w:r>
                      </w:p>
                    </w:txbxContent>
                  </v:textbox>
                </v:rect>
                <v:rect id="Rectangle 294" o:spid="_x0000_s1045" style="position:absolute;left:7376;top:2757;width:9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6AA50BC1" w14:textId="77777777" w:rsidR="00DD3157" w:rsidRDefault="00DD3157" w:rsidP="00DD3157">
                        <w:r>
                          <w:rPr>
                            <w:rFonts w:ascii="Century Gothic" w:eastAsia="Century Gothic" w:hAnsi="Century Gothic" w:cs="Century Gothic"/>
                            <w:color w:val="303094"/>
                            <w:sz w:val="18"/>
                          </w:rPr>
                          <w:t>•</w:t>
                        </w:r>
                      </w:p>
                    </w:txbxContent>
                  </v:textbox>
                </v:rect>
                <v:rect id="Rectangle 295" o:spid="_x0000_s1046" style="position:absolute;left:8061;top:2757;width:7273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76E04FD8" w14:textId="77777777" w:rsidR="00DD3157" w:rsidRDefault="00DD3157" w:rsidP="00DD3157">
                        <w:r>
                          <w:rPr>
                            <w:rFonts w:ascii="Century Gothic" w:eastAsia="Century Gothic" w:hAnsi="Century Gothic" w:cs="Century Gothic"/>
                            <w:b/>
                            <w:color w:val="303094"/>
                            <w:sz w:val="18"/>
                          </w:rPr>
                          <w:t xml:space="preserve">Any advice or guidance can be obtained by contacting Jaspal Mann (Equalities) or Hannah Watts </w:t>
                        </w:r>
                      </w:p>
                    </w:txbxContent>
                  </v:textbox>
                </v:rect>
                <v:rect id="Rectangle 15153" o:spid="_x0000_s1047" style="position:absolute;left:8381;top:4006;width:1359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HpxAAAAN4AAAAPAAAAZHJzL2Rvd25yZXYueG1sRE9Li8Iw&#10;EL4L+x/CLHjTVEXRahRZFT36WHD3NjRjW7aZlCba6q83grC3+fieM1s0phA3qlxuWUGvG4EgTqzO&#10;OVXwfdp0xiCcR9ZYWCYFd3KwmH+0ZhhrW/OBbkefihDCLkYFmfdlLKVLMjLourYkDtzFVgZ9gFUq&#10;dYV1CDeF7EfRSBrMOTRkWNJXRsnf8WoUbMfl8mdnH3VarH+35/15sjpNvFLtz2Y5BeGp8f/it3un&#10;w/xhbziA1zvhBjl/AgAA//8DAFBLAQItABQABgAIAAAAIQDb4fbL7gAAAIUBAAATAAAAAAAAAAAA&#10;AAAAAAAAAABbQ29udGVudF9UeXBlc10ueG1sUEsBAi0AFAAGAAgAAAAhAFr0LFu/AAAAFQEAAAsA&#10;AAAAAAAAAAAAAAAAHwEAAF9yZWxzLy5yZWxzUEsBAi0AFAAGAAgAAAAhAEoXgenEAAAA3gAAAA8A&#10;AAAAAAAAAAAAAAAABwIAAGRycy9kb3ducmV2LnhtbFBLBQYAAAAAAwADALcAAAD4AgAAAAA=&#10;" filled="f" stroked="f">
                  <v:textbox inset="0,0,0,0">
                    <w:txbxContent>
                      <w:p w14:paraId="15D35E95" w14:textId="77777777" w:rsidR="00DD3157" w:rsidRDefault="00DD3157" w:rsidP="00DD3157">
                        <w:r>
                          <w:rPr>
                            <w:rFonts w:ascii="Century Gothic" w:eastAsia="Century Gothic" w:hAnsi="Century Gothic" w:cs="Century Gothic"/>
                            <w:b/>
                            <w:color w:val="303094"/>
                            <w:sz w:val="18"/>
                          </w:rPr>
                          <w:t>Health Inequalities</w:t>
                        </w:r>
                      </w:p>
                    </w:txbxContent>
                  </v:textbox>
                </v:rect>
                <v:rect id="Rectangle 15152" o:spid="_x0000_s1048" style="position:absolute;left:18604;top:4006;width:57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RyxQAAAN4AAAAPAAAAZHJzL2Rvd25yZXYueG1sRE9Na8JA&#10;EL0X/A/LFHprNhEsGl0l2BY9ViOkvQ3ZMQnNzobs1qT99V1B8DaP9zmrzWhacaHeNZYVJFEMgri0&#10;uuFKwSl/f56DcB5ZY2uZFPySg8168rDCVNuBD3Q5+kqEEHYpKqi971IpXVmTQRfZjjhwZ9sb9AH2&#10;ldQ9DiHctHIaxy/SYMOhocaOtjWV38cfo2A377LPvf0bqvbta1d8FIvXfOGVenocsyUIT6O/i2/u&#10;vQ7zZ8lsCtd3wg1y/Q8AAP//AwBQSwECLQAUAAYACAAAACEA2+H2y+4AAACFAQAAEwAAAAAAAAAA&#10;AAAAAAAAAAAAW0NvbnRlbnRfVHlwZXNdLnhtbFBLAQItABQABgAIAAAAIQBa9CxbvwAAABUBAAAL&#10;AAAAAAAAAAAAAAAAAB8BAABfcmVscy8ucmVsc1BLAQItABQABgAIAAAAIQAlWyRyxQAAAN4AAAAP&#10;AAAAAAAAAAAAAAAAAAcCAABkcnMvZG93bnJldi54bWxQSwUGAAAAAAMAAwC3AAAA+QIAAAAA&#10;" filled="f" stroked="f">
                  <v:textbox inset="0,0,0,0">
                    <w:txbxContent>
                      <w:p w14:paraId="7C8CF61B" w14:textId="77777777" w:rsidR="00DD3157" w:rsidRDefault="00DD3157" w:rsidP="00DD3157">
                        <w:r>
                          <w:rPr>
                            <w:rFonts w:ascii="Century Gothic" w:eastAsia="Century Gothic" w:hAnsi="Century Gothic" w:cs="Century Gothic"/>
                            <w:b/>
                            <w:color w:val="303094"/>
                            <w:sz w:val="18"/>
                          </w:rPr>
                          <w:t>)</w:t>
                        </w:r>
                      </w:p>
                    </w:txbxContent>
                  </v:textbox>
                </v:rect>
                <v:rect id="Rectangle 15151" o:spid="_x0000_s1049" style="position:absolute;left:7955;top:4006;width:57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oFxQAAAN4AAAAPAAAAZHJzL2Rvd25yZXYueG1sRE/LisJA&#10;ELwL/sPQwt50ouC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DViboFxQAAAN4AAAAP&#10;AAAAAAAAAAAAAAAAAAcCAABkcnMvZG93bnJldi54bWxQSwUGAAAAAAMAAwC3AAAA+QIAAAAA&#10;" filled="f" stroked="f">
                  <v:textbox inset="0,0,0,0">
                    <w:txbxContent>
                      <w:p w14:paraId="5C383EF2" w14:textId="77777777" w:rsidR="00DD3157" w:rsidRDefault="00DD3157" w:rsidP="00DD3157">
                        <w:r>
                          <w:rPr>
                            <w:rFonts w:ascii="Century Gothic" w:eastAsia="Century Gothic" w:hAnsi="Century Gothic" w:cs="Century Gothic"/>
                            <w:b/>
                            <w:color w:val="303094"/>
                            <w:sz w:val="18"/>
                          </w:rPr>
                          <w:t>(</w:t>
                        </w:r>
                      </w:p>
                    </w:txbxContent>
                  </v:textbox>
                </v:rect>
                <v:shape id="Shape 298" o:spid="_x0000_s1050" style="position:absolute;left:381;top:7364;width:6351;height:9073;visibility:visible;mso-wrap-style:square;v-text-anchor:top" coordsize="635102,90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5lwgAAANwAAAAPAAAAZHJzL2Rvd25yZXYueG1sRE9da8Iw&#10;FH0X9h/CFfY2U8uQrRrFDQQHg81OfL4216ba3IQms/XfLw8DHw/ne7EabCuu1IXGsYLpJANBXDnd&#10;cK1g/7N5egERIrLG1jEpuFGA1fJhtMBCu553dC1jLVIIhwIVmBh9IWWoDFkME+eJE3dyncWYYFdL&#10;3WGfwm0r8yybSYsNpwaDnt4NVZfy1yr47G+H9ebj7TjDL3822+fcV98HpR7Hw3oOItIQ7+J/91Yr&#10;yF/T2nQmHQG5/AMAAP//AwBQSwECLQAUAAYACAAAACEA2+H2y+4AAACFAQAAEwAAAAAAAAAAAAAA&#10;AAAAAAAAW0NvbnRlbnRfVHlwZXNdLnhtbFBLAQItABQABgAIAAAAIQBa9CxbvwAAABUBAAALAAAA&#10;AAAAAAAAAAAAAB8BAABfcmVscy8ucmVsc1BLAQItABQABgAIAAAAIQBZAn5lwgAAANwAAAAPAAAA&#10;AAAAAAAAAAAAAAcCAABkcnMvZG93bnJldi54bWxQSwUGAAAAAAMAAwC3AAAA9gIAAAAA&#10;" path="m,l317551,317627,635102,r,589788l317551,907288,,589788,,xe" fillcolor="#5b9bd5" stroked="f" strokeweight="0">
                  <v:stroke miterlimit="83231f" joinstyle="miter"/>
                  <v:path arrowok="t" textboxrect="0,0,635102,907288"/>
                </v:shape>
                <v:shape id="Shape 300" o:spid="_x0000_s1051" style="position:absolute;left:381;top:7364;width:6351;height:9073;visibility:visible;mso-wrap-style:square;v-text-anchor:top" coordsize="635102,90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fSwAAAANwAAAAPAAAAZHJzL2Rvd25yZXYueG1sRE89a8Mw&#10;EN0L/Q/iCt0auSmE4kQJoVDIkMWOk/mwrpapdHIkNbb766uhkPHxvje7yVlxoxB7zwpeFwUI4tbr&#10;njsFzenz5R1ETMgarWdSMFOE3fbxYYOl9iNXdKtTJ3IIxxIVmJSGUsrYGnIYF34gztyXDw5ThqGT&#10;OuCYw52Vy6JYSYc95waDA30Yar/rH6fg4qw7oj0bE45tdeXfWTahVur5adqvQSSa0l387z5oBW9F&#10;np/P5CMgt38AAAD//wMAUEsBAi0AFAAGAAgAAAAhANvh9svuAAAAhQEAABMAAAAAAAAAAAAAAAAA&#10;AAAAAFtDb250ZW50X1R5cGVzXS54bWxQSwECLQAUAAYACAAAACEAWvQsW78AAAAVAQAACwAAAAAA&#10;AAAAAAAAAAAfAQAAX3JlbHMvLnJlbHNQSwECLQAUAAYACAAAACEAg5cH0sAAAADcAAAADwAAAAAA&#10;AAAAAAAAAAAHAgAAZHJzL2Rvd25yZXYueG1sUEsFBgAAAAADAAMAtwAAAPQCAAAAAA==&#10;" path="m635102,r,589788l317551,907288,,589788,,,317551,317627,635102,xe" filled="f" strokecolor="#5b9bd5" strokeweight="1pt">
                  <v:stroke miterlimit="83231f" joinstyle="miter"/>
                  <v:path arrowok="t" textboxrect="0,0,635102,907288"/>
                </v:shape>
                <v:rect id="Rectangle 301" o:spid="_x0000_s1052" style="position:absolute;left:524;top:11018;width:804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76AE0FBD" w14:textId="77777777" w:rsidR="00DD3157" w:rsidRDefault="00DD3157" w:rsidP="00DD3157">
                        <w:r>
                          <w:rPr>
                            <w:rFonts w:ascii="Calibri" w:eastAsia="Calibri" w:hAnsi="Calibri" w:cs="Calibri"/>
                            <w:color w:val="FFFFFF"/>
                            <w:sz w:val="30"/>
                          </w:rPr>
                          <w:t>Sign Off</w:t>
                        </w:r>
                      </w:p>
                    </w:txbxContent>
                  </v:textbox>
                </v:rect>
                <v:shape id="Shape 303" o:spid="_x0000_s1053" style="position:absolute;left:6731;top:7363;width:55816;height:5896;visibility:visible;mso-wrap-style:square;v-text-anchor:top" coordsize="5933339,5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tmxAAAANwAAAAPAAAAZHJzL2Rvd25yZXYueG1sRI9PawIx&#10;FMTvQr9DeEJvmlWLW1ajVIsgCP7txdtj87q7NHnZblLdfnsjCB6HmfkNM5231ogLNb5yrGDQT0AQ&#10;505XXCj4Oq167yB8QNZoHJOCf/Iwn710pphpd+UDXY6hEBHCPkMFZQh1JqXPS7Lo+64mjt63ayyG&#10;KJtC6gavEW6NHCbJWFqsOC6UWNOypPzn+GcVnOR52y58tTQ7Q+kGP9Pft32q1Gu3/ZiACNSGZ/jR&#10;XmsFo2QE9zPxCMjZDQAA//8DAFBLAQItABQABgAIAAAAIQDb4fbL7gAAAIUBAAATAAAAAAAAAAAA&#10;AAAAAAAAAABbQ29udGVudF9UeXBlc10ueG1sUEsBAi0AFAAGAAgAAAAhAFr0LFu/AAAAFQEAAAsA&#10;AAAAAAAAAAAAAAAAHwEAAF9yZWxzLy5yZWxzUEsBAi0AFAAGAAgAAAAhAClfu2bEAAAA3AAAAA8A&#10;AAAAAAAAAAAAAAAABwIAAGRycy9kb3ducmV2LnhtbFBLBQYAAAAAAwADALcAAAD4AgAAAAA=&#10;" path="m,l5835041,v54356,,98298,44069,98298,98298l5933339,491363v,54229,-43942,98171,-98298,98171l,589534,,xe" stroked="f" strokeweight="0">
                  <v:fill opacity="59110f"/>
                  <v:stroke miterlimit="83231f" joinstyle="miter"/>
                  <v:path arrowok="t" textboxrect="0,0,5933339,589534"/>
                </v:shape>
                <v:shape id="Shape 305" o:spid="_x0000_s1054" style="position:absolute;left:6731;top:7363;width:55811;height:5896;visibility:visible;mso-wrap-style:square;v-text-anchor:top" coordsize="5933339,5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LKxAAAANwAAAAPAAAAZHJzL2Rvd25yZXYueG1sRI9Ba8JA&#10;FITvBf/D8gRvdaNB0egqIrQIQkus3h/ZZzaafRuyq8Z/7xYKPQ4z8w2zXHe2FndqfeVYwWiYgCAu&#10;nK64VHD8+XifgfABWWPtmBQ8ycN61XtbYqbdg3O6H0IpIoR9hgpMCE0mpS8MWfRD1xBH7+xaiyHK&#10;tpS6xUeE21qOk2QqLVYcFww2tDVUXA83q+B0Ou8v+df0c5KOb/PZ9yZPnyOj1KDfbRYgAnXhP/zX&#10;3mkFaTKB3zPxCMjVCwAA//8DAFBLAQItABQABgAIAAAAIQDb4fbL7gAAAIUBAAATAAAAAAAAAAAA&#10;AAAAAAAAAABbQ29udGVudF9UeXBlc10ueG1sUEsBAi0AFAAGAAgAAAAhAFr0LFu/AAAAFQEAAAsA&#10;AAAAAAAAAAAAAAAAHwEAAF9yZWxzLy5yZWxzUEsBAi0AFAAGAAgAAAAhAP/n0srEAAAA3AAAAA8A&#10;AAAAAAAAAAAAAAAABwIAAGRycy9kb3ducmV2LnhtbFBLBQYAAAAAAwADALcAAAD4AgAAAAA=&#10;" path="m5933339,98298r,393065c5933339,545592,5889397,589534,5835041,589534l,589534,,,5835041,v54356,,98298,44069,98298,98298xe" filled="f" strokecolor="#5b9bd5" strokeweight="1pt">
                  <v:stroke miterlimit="83231f" joinstyle="miter"/>
                  <v:path arrowok="t" textboxrect="0,0,5933339,589534"/>
                </v:shape>
                <v:rect id="Rectangle 306" o:spid="_x0000_s1055" style="position:absolute;left:7376;top:8369;width:9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7AF44E38" w14:textId="77777777" w:rsidR="00DD3157" w:rsidRDefault="00DD3157" w:rsidP="00DD3157">
                        <w:r>
                          <w:rPr>
                            <w:rFonts w:ascii="Century Gothic" w:eastAsia="Century Gothic" w:hAnsi="Century Gothic" w:cs="Century Gothic"/>
                            <w:color w:val="303094"/>
                            <w:sz w:val="18"/>
                          </w:rPr>
                          <w:t>•</w:t>
                        </w:r>
                      </w:p>
                    </w:txbxContent>
                  </v:textbox>
                </v:rect>
                <v:rect id="Rectangle 307" o:spid="_x0000_s1056" style="position:absolute;left:8061;top:8369;width:5173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38E13620" w14:textId="77777777" w:rsidR="00DD3157" w:rsidRDefault="00DD3157" w:rsidP="00DD3157">
                        <w:r>
                          <w:rPr>
                            <w:rFonts w:ascii="Century Gothic" w:eastAsia="Century Gothic" w:hAnsi="Century Gothic" w:cs="Century Gothic"/>
                            <w:b/>
                            <w:color w:val="303094"/>
                            <w:sz w:val="18"/>
                          </w:rPr>
                          <w:t>Brief the relevant Head of Service/Director/Elected Member for sign off</w:t>
                        </w:r>
                      </w:p>
                    </w:txbxContent>
                  </v:textbox>
                </v:rect>
                <v:rect id="Rectangle 308" o:spid="_x0000_s1057" style="position:absolute;left:7376;top:9847;width:9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46BF9D84" w14:textId="77777777" w:rsidR="00DD3157" w:rsidRDefault="00DD3157" w:rsidP="00DD3157">
                        <w:r>
                          <w:rPr>
                            <w:rFonts w:ascii="Century Gothic" w:eastAsia="Century Gothic" w:hAnsi="Century Gothic" w:cs="Century Gothic"/>
                            <w:color w:val="303094"/>
                            <w:sz w:val="18"/>
                          </w:rPr>
                          <w:t>•</w:t>
                        </w:r>
                      </w:p>
                    </w:txbxContent>
                  </v:textbox>
                </v:rect>
                <v:rect id="Rectangle 309" o:spid="_x0000_s1058" style="position:absolute;left:8061;top:9847;width:4047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725B7588" w14:textId="77777777" w:rsidR="00DD3157" w:rsidRDefault="00DD3157" w:rsidP="00DD3157">
                        <w:r>
                          <w:rPr>
                            <w:rFonts w:ascii="Century Gothic" w:eastAsia="Century Gothic" w:hAnsi="Century Gothic" w:cs="Century Gothic"/>
                            <w:b/>
                            <w:color w:val="303094"/>
                            <w:sz w:val="18"/>
                          </w:rPr>
                          <w:t>Have the EIA Form ready for consultation if it is required</w:t>
                        </w:r>
                      </w:p>
                    </w:txbxContent>
                  </v:textbox>
                </v:rect>
                <v:rect id="Rectangle 310" o:spid="_x0000_s1059" style="position:absolute;left:7376;top:11310;width:9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0128970C" w14:textId="77777777" w:rsidR="00DD3157" w:rsidRDefault="00DD3157" w:rsidP="00DD3157">
                        <w:r>
                          <w:rPr>
                            <w:rFonts w:ascii="Century Gothic" w:eastAsia="Century Gothic" w:hAnsi="Century Gothic" w:cs="Century Gothic"/>
                            <w:color w:val="303094"/>
                            <w:sz w:val="18"/>
                          </w:rPr>
                          <w:t>•</w:t>
                        </w:r>
                      </w:p>
                    </w:txbxContent>
                  </v:textbox>
                </v:rect>
                <v:rect id="Rectangle 311" o:spid="_x0000_s1060" style="position:absolute;left:8061;top:11310;width:63947;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1DE149B9" w14:textId="77777777" w:rsidR="00DD3157" w:rsidRDefault="00DD3157" w:rsidP="00DD3157">
                        <w:r>
                          <w:rPr>
                            <w:rFonts w:ascii="Century Gothic" w:eastAsia="Century Gothic" w:hAnsi="Century Gothic" w:cs="Century Gothic"/>
                            <w:b/>
                            <w:color w:val="303094"/>
                            <w:sz w:val="18"/>
                          </w:rPr>
                          <w:t>Amend according to consultation feedback and brief decision makers of any changes</w:t>
                        </w:r>
                      </w:p>
                    </w:txbxContent>
                  </v:textbox>
                </v:rect>
                <v:shape id="Shape 313" o:spid="_x0000_s1061" style="position:absolute;left:381;top:14532;width:6351;height:9073;visibility:visible;mso-wrap-style:square;v-text-anchor:top" coordsize="635102,90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DTxQAAANwAAAAPAAAAZHJzL2Rvd25yZXYueG1sRI9BawIx&#10;FITvgv8hPKG3mlWLlNUoWhAsFGpt8fzcPDerm5ewSd313zdCweMwM98w82Vna3GlJlSOFYyGGQji&#10;wumKSwU/35vnVxAhImusHZOCGwVYLvq9OebatfxF130sRYJwyFGBidHnUobCkMUwdJ44eSfXWIxJ&#10;NqXUDbYJbms5zrKptFhxWjDo6c1Qcdn/WgUf7e2w2ryvj1P89GezfRn7YndQ6mnQrWYgInXxEf5v&#10;b7WCyWgC9zPpCMjFHwAAAP//AwBQSwECLQAUAAYACAAAACEA2+H2y+4AAACFAQAAEwAAAAAAAAAA&#10;AAAAAAAAAAAAW0NvbnRlbnRfVHlwZXNdLnhtbFBLAQItABQABgAIAAAAIQBa9CxbvwAAABUBAAAL&#10;AAAAAAAAAAAAAAAAAB8BAABfcmVscy8ucmVsc1BLAQItABQABgAIAAAAIQBMlODTxQAAANwAAAAP&#10;AAAAAAAAAAAAAAAAAAcCAABkcnMvZG93bnJldi54bWxQSwUGAAAAAAMAAwC3AAAA+QIAAAAA&#10;" path="m,l317551,317500,635102,r,589788l317551,907288,,589788,,xe" fillcolor="#5b9bd5" stroked="f" strokeweight="0">
                  <v:stroke miterlimit="83231f" joinstyle="miter"/>
                  <v:path arrowok="t" textboxrect="0,0,635102,907288"/>
                </v:shape>
                <v:shape id="Shape 315" o:spid="_x0000_s1062" style="position:absolute;left:381;top:14532;width:6351;height:9073;visibility:visible;mso-wrap-style:square;v-text-anchor:top" coordsize="635102,90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KXwwAAANwAAAAPAAAAZHJzL2Rvd25yZXYueG1sRI9BawIx&#10;FITvBf9DeIK3mlVpKVuziwhCD17cas+PzetmMXlZk1TX/vqmUOhxmJlvmHU9OiuuFGLvWcFiXoAg&#10;br3uuVNwfN89voCICVmj9UwK7hShriYPayy1v/GBrk3qRIZwLFGBSWkopYytIYdx7gfi7H364DBl&#10;GTqpA94y3Fm5LIpn6bDnvGBwoK2h9tx8OQUfzro92pMxYd8eLvx9l8fQKDWbjptXEInG9B/+a79p&#10;BavFE/yeyUdAVj8AAAD//wMAUEsBAi0AFAAGAAgAAAAhANvh9svuAAAAhQEAABMAAAAAAAAAAAAA&#10;AAAAAAAAAFtDb250ZW50X1R5cGVzXS54bWxQSwECLQAUAAYACAAAACEAWvQsW78AAAAVAQAACwAA&#10;AAAAAAAAAAAAAAAfAQAAX3JlbHMvLnJlbHNQSwECLQAUAAYACAAAACEAFjkyl8MAAADcAAAADwAA&#10;AAAAAAAAAAAAAAAHAgAAZHJzL2Rvd25yZXYueG1sUEsFBgAAAAADAAMAtwAAAPcCAAAAAA==&#10;" path="m635102,r,589788l317551,907288,,589788,,,317551,317500,635102,xe" filled="f" strokecolor="#5b9bd5" strokeweight="1pt">
                  <v:stroke miterlimit="83231f" joinstyle="miter"/>
                  <v:path arrowok="t" textboxrect="0,0,635102,907288"/>
                </v:shape>
                <v:rect id="Rectangle 316" o:spid="_x0000_s1063" style="position:absolute;left:1057;top:18187;width:663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39873E18" w14:textId="77777777" w:rsidR="00DD3157" w:rsidRDefault="00DD3157" w:rsidP="00DD3157">
                        <w:r>
                          <w:rPr>
                            <w:rFonts w:ascii="Calibri" w:eastAsia="Calibri" w:hAnsi="Calibri" w:cs="Calibri"/>
                            <w:color w:val="FFFFFF"/>
                            <w:sz w:val="30"/>
                          </w:rPr>
                          <w:t>Action</w:t>
                        </w:r>
                      </w:p>
                    </w:txbxContent>
                  </v:textbox>
                </v:rect>
                <v:shape id="Shape 318" o:spid="_x0000_s1064" style="position:absolute;left:6731;top:14530;width:55938;height:5895;visibility:visible;mso-wrap-style:square;v-text-anchor:top" coordsize="5933339,5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KwgAAANwAAAAPAAAAZHJzL2Rvd25yZXYueG1sRE/LasJA&#10;FN0X/IfhCt01E62YkjqKWgRB8NlNd5fMNQnO3ImZqca/dxaFLg/nPZl11ogbtb52rGCQpCCIC6dr&#10;LhV8n1ZvHyB8QNZoHJOCB3mYTXsvE8y1u/OBbsdQihjCPkcFVQhNLqUvKrLoE9cQR+7sWoshwraU&#10;usV7DLdGDtN0LC3WHBsqbGhZUXE5/loFJ/mz7Ra+XpqdoWyDX9l1tM+Ueu13808QgbrwL/5zr7WC&#10;90FcG8/EIyCnTwAAAP//AwBQSwECLQAUAAYACAAAACEA2+H2y+4AAACFAQAAEwAAAAAAAAAAAAAA&#10;AAAAAAAAW0NvbnRlbnRfVHlwZXNdLnhtbFBLAQItABQABgAIAAAAIQBa9CxbvwAAABUBAAALAAAA&#10;AAAAAAAAAAAAAB8BAABfcmVscy8ucmVsc1BLAQItABQABgAIAAAAIQCiIr/KwgAAANwAAAAPAAAA&#10;AAAAAAAAAAAAAAcCAABkcnMvZG93bnJldi54bWxQSwUGAAAAAAMAAwC3AAAA9gIAAAAA&#10;" path="m,l5835041,v54356,,98298,43942,98298,98298l5933339,491236v,54356,-43942,98298,-98298,98298l,589534,,xe" stroked="f" strokeweight="0">
                  <v:fill opacity="59110f"/>
                  <v:stroke miterlimit="83231f" joinstyle="miter"/>
                  <v:path arrowok="t" textboxrect="0,0,5933339,589534"/>
                </v:shape>
                <v:shape id="Shape 320" o:spid="_x0000_s1065" style="position:absolute;left:6730;top:14528;width:55935;height:5896;visibility:visible;mso-wrap-style:square;v-text-anchor:top" coordsize="5933339,5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0ywgAAANwAAAAPAAAAZHJzL2Rvd25yZXYueG1sRE9da8Iw&#10;FH0f+B/CFfY2U1smWo0igkMQHHXz/dJcm2pzU5qo9d8vD8IeD+d7septI+7U+dqxgvEoAUFcOl1z&#10;peD3Z/sxBeEDssbGMSl4kofVcvC2wFy7Bxd0P4ZKxBD2OSowIbS5lL40ZNGPXEscubPrLIYIu0rq&#10;Dh8x3DYyTZKJtFhzbDDY0sZQeT3erILT6by/FIfJ12eW3mbT73WRPcdGqfdhv56DCNSHf/HLvdMK&#10;sjTOj2fiEZDLPwAAAP//AwBQSwECLQAUAAYACAAAACEA2+H2y+4AAACFAQAAEwAAAAAAAAAAAAAA&#10;AAAAAAAAW0NvbnRlbnRfVHlwZXNdLnhtbFBLAQItABQABgAIAAAAIQBa9CxbvwAAABUBAAALAAAA&#10;AAAAAAAAAAAAAB8BAABfcmVscy8ucmVsc1BLAQItABQABgAIAAAAIQCkJS0ywgAAANwAAAAPAAAA&#10;AAAAAAAAAAAAAAcCAABkcnMvZG93bnJldi54bWxQSwUGAAAAAAMAAwC3AAAA9gIAAAAA&#10;" path="m5933339,98298r,392938c5933339,545592,5889397,589534,5835041,589534l,589534,,,5835041,v54356,,98298,43942,98298,98298xe" filled="f" strokecolor="#5b9bd5" strokeweight="1pt">
                  <v:stroke miterlimit="83231f" joinstyle="miter"/>
                  <v:path arrowok="t" textboxrect="0,0,5933339,589534"/>
                </v:shape>
                <v:rect id="Rectangle 321" o:spid="_x0000_s1066" style="position:absolute;left:7376;top:16248;width:9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2750B3DF" w14:textId="77777777" w:rsidR="00DD3157" w:rsidRDefault="00DD3157" w:rsidP="00DD3157">
                        <w:r>
                          <w:rPr>
                            <w:rFonts w:ascii="Century Gothic" w:eastAsia="Century Gothic" w:hAnsi="Century Gothic" w:cs="Century Gothic"/>
                            <w:color w:val="303094"/>
                            <w:sz w:val="18"/>
                          </w:rPr>
                          <w:t>•</w:t>
                        </w:r>
                      </w:p>
                    </w:txbxContent>
                  </v:textbox>
                </v:rect>
                <v:rect id="Rectangle 322" o:spid="_x0000_s1067" style="position:absolute;left:8061;top:16248;width:47625;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57DCE446" w14:textId="77777777" w:rsidR="00DD3157" w:rsidRDefault="00DD3157" w:rsidP="00DD3157">
                        <w:r>
                          <w:rPr>
                            <w:rFonts w:ascii="Century Gothic" w:eastAsia="Century Gothic" w:hAnsi="Century Gothic" w:cs="Century Gothic"/>
                            <w:b/>
                            <w:color w:val="303094"/>
                            <w:sz w:val="18"/>
                          </w:rPr>
                          <w:t>Implement project / changes or finalise policy/strategy/contract</w:t>
                        </w:r>
                      </w:p>
                    </w:txbxContent>
                  </v:textbox>
                </v:rect>
                <v:rect id="Rectangle 323" o:spid="_x0000_s1068" style="position:absolute;left:7376;top:17711;width:9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1613A9AE" w14:textId="77777777" w:rsidR="00DD3157" w:rsidRDefault="00DD3157" w:rsidP="00DD3157">
                        <w:r>
                          <w:rPr>
                            <w:rFonts w:ascii="Century Gothic" w:eastAsia="Century Gothic" w:hAnsi="Century Gothic" w:cs="Century Gothic"/>
                            <w:color w:val="303094"/>
                            <w:sz w:val="18"/>
                          </w:rPr>
                          <w:t>•</w:t>
                        </w:r>
                      </w:p>
                    </w:txbxContent>
                  </v:textbox>
                </v:rect>
                <v:rect id="Rectangle 324" o:spid="_x0000_s1069" style="position:absolute;left:8061;top:17711;width:5120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2D4848E8" w14:textId="77777777" w:rsidR="00DD3157" w:rsidRDefault="00DD3157" w:rsidP="00DD3157">
                        <w:r>
                          <w:rPr>
                            <w:rFonts w:ascii="Century Gothic" w:eastAsia="Century Gothic" w:hAnsi="Century Gothic" w:cs="Century Gothic"/>
                            <w:b/>
                            <w:color w:val="303094"/>
                            <w:sz w:val="18"/>
                          </w:rPr>
                          <w:t>Monitor equalities impact and mitigations as evidence of duty of care</w:t>
                        </w:r>
                      </w:p>
                    </w:txbxContent>
                  </v:textbox>
                </v:rect>
                <w10:anchorlock/>
              </v:group>
            </w:pict>
          </mc:Fallback>
        </mc:AlternateContent>
      </w:r>
    </w:p>
    <w:p w14:paraId="6378D97A" w14:textId="77777777" w:rsidR="00DD3157" w:rsidRDefault="00DD3157" w:rsidP="00DD3157">
      <w:pPr>
        <w:spacing w:after="0"/>
      </w:pPr>
      <w:r>
        <w:rPr>
          <w:rFonts w:ascii="Calibri" w:eastAsia="Calibri" w:hAnsi="Calibri" w:cs="Calibri"/>
        </w:rPr>
        <w:t xml:space="preserve"> </w:t>
      </w:r>
    </w:p>
    <w:p w14:paraId="2E3C12CF" w14:textId="77777777" w:rsidR="00DD3157" w:rsidRDefault="00DD3157" w:rsidP="00DD3157">
      <w:pPr>
        <w:spacing w:after="0"/>
        <w:ind w:left="1512"/>
      </w:pPr>
      <w:r>
        <w:rPr>
          <w:rFonts w:ascii="Calibri" w:eastAsia="Calibri" w:hAnsi="Calibri" w:cs="Calibri"/>
          <w:b/>
        </w:rPr>
        <w:t xml:space="preserve">PLEASE REFER TO </w:t>
      </w:r>
      <w:hyperlink r:id="rId144">
        <w:r>
          <w:rPr>
            <w:rFonts w:ascii="Calibri" w:eastAsia="Calibri" w:hAnsi="Calibri" w:cs="Calibri"/>
            <w:b/>
            <w:color w:val="0000FF"/>
            <w:u w:val="single" w:color="0000FF"/>
          </w:rPr>
          <w:t>EIA GUIDANCE</w:t>
        </w:r>
      </w:hyperlink>
      <w:hyperlink r:id="rId145">
        <w:r>
          <w:rPr>
            <w:rFonts w:ascii="Calibri" w:eastAsia="Calibri" w:hAnsi="Calibri" w:cs="Calibri"/>
            <w:b/>
          </w:rPr>
          <w:t xml:space="preserve"> </w:t>
        </w:r>
      </w:hyperlink>
      <w:r>
        <w:rPr>
          <w:rFonts w:ascii="Calibri" w:eastAsia="Calibri" w:hAnsi="Calibri" w:cs="Calibri"/>
          <w:b/>
        </w:rPr>
        <w:t xml:space="preserve">FOR ADVICE ON COMPLETING THIS FORM </w:t>
      </w:r>
    </w:p>
    <w:p w14:paraId="51AA61D8" w14:textId="77777777" w:rsidR="00DD3157" w:rsidRDefault="00DD3157" w:rsidP="00DD3157">
      <w:pPr>
        <w:spacing w:after="0"/>
      </w:pPr>
      <w:r>
        <w:rPr>
          <w:rFonts w:ascii="Calibri" w:eastAsia="Calibri" w:hAnsi="Calibri" w:cs="Calibri"/>
        </w:rPr>
        <w:t xml:space="preserve"> </w:t>
      </w:r>
    </w:p>
    <w:tbl>
      <w:tblPr>
        <w:tblStyle w:val="TableGrid0"/>
        <w:tblW w:w="10101" w:type="dxa"/>
        <w:tblInd w:w="26" w:type="dxa"/>
        <w:tblCellMar>
          <w:top w:w="125" w:type="dxa"/>
          <w:left w:w="137" w:type="dxa"/>
          <w:right w:w="115" w:type="dxa"/>
        </w:tblCellMar>
        <w:tblLook w:val="04A0" w:firstRow="1" w:lastRow="0" w:firstColumn="1" w:lastColumn="0" w:noHBand="0" w:noVBand="1"/>
      </w:tblPr>
      <w:tblGrid>
        <w:gridCol w:w="10101"/>
      </w:tblGrid>
      <w:tr w:rsidR="00DD3157" w14:paraId="7A3BB238" w14:textId="77777777" w:rsidTr="00E64F61">
        <w:trPr>
          <w:trHeight w:val="716"/>
        </w:trPr>
        <w:tc>
          <w:tcPr>
            <w:tcW w:w="10101" w:type="dxa"/>
            <w:tcBorders>
              <w:top w:val="single" w:sz="23" w:space="0" w:color="F3F3F3"/>
              <w:left w:val="single" w:sz="6" w:space="0" w:color="A0A0A0"/>
              <w:bottom w:val="single" w:sz="23" w:space="0" w:color="F3F3F3"/>
              <w:right w:val="single" w:sz="6" w:space="0" w:color="F0F0F0"/>
            </w:tcBorders>
            <w:shd w:val="clear" w:color="auto" w:fill="F3F3F3"/>
          </w:tcPr>
          <w:p w14:paraId="107882B9" w14:textId="77777777" w:rsidR="00DD3157" w:rsidRDefault="00DD3157">
            <w:pPr>
              <w:spacing w:after="0"/>
            </w:pPr>
            <w:r>
              <w:rPr>
                <w:rFonts w:ascii="Calibri" w:eastAsia="Calibri" w:hAnsi="Calibri" w:cs="Calibri"/>
                <w:b/>
                <w:color w:val="5B9BD5"/>
                <w:sz w:val="28"/>
              </w:rPr>
              <w:t>SECTION 1 – Context &amp; Background</w:t>
            </w:r>
            <w:r>
              <w:rPr>
                <w:rFonts w:ascii="Calibri" w:eastAsia="Calibri" w:hAnsi="Calibri" w:cs="Calibri"/>
                <w:b/>
                <w:color w:val="008080"/>
                <w:sz w:val="28"/>
              </w:rPr>
              <w:t xml:space="preserve"> </w:t>
            </w:r>
          </w:p>
        </w:tc>
      </w:tr>
      <w:tr w:rsidR="00DD3157" w14:paraId="76A6526F" w14:textId="77777777" w:rsidTr="00E64F61">
        <w:trPr>
          <w:trHeight w:val="87"/>
        </w:trPr>
        <w:tc>
          <w:tcPr>
            <w:tcW w:w="10101" w:type="dxa"/>
            <w:tcBorders>
              <w:top w:val="single" w:sz="23" w:space="0" w:color="F3F3F3"/>
              <w:left w:val="single" w:sz="6" w:space="0" w:color="A0A0A0"/>
              <w:bottom w:val="single" w:sz="6" w:space="0" w:color="F0F0F0"/>
              <w:right w:val="single" w:sz="6" w:space="0" w:color="F0F0F0"/>
            </w:tcBorders>
          </w:tcPr>
          <w:p w14:paraId="5F310554" w14:textId="77777777" w:rsidR="00DD3157" w:rsidRDefault="00DD3157"/>
        </w:tc>
      </w:tr>
    </w:tbl>
    <w:p w14:paraId="65B5743E" w14:textId="77777777" w:rsidR="00DD3157" w:rsidRDefault="00DD3157" w:rsidP="00DD3157">
      <w:pPr>
        <w:spacing w:after="77"/>
      </w:pPr>
      <w:r>
        <w:rPr>
          <w:rFonts w:ascii="Calibri" w:eastAsia="Calibri" w:hAnsi="Calibri" w:cs="Calibri"/>
        </w:rPr>
        <w:t xml:space="preserve"> </w:t>
      </w:r>
    </w:p>
    <w:p w14:paraId="7D395B8A" w14:textId="77777777" w:rsidR="00DD3157" w:rsidRDefault="00DD3157" w:rsidP="00DD3157">
      <w:pPr>
        <w:tabs>
          <w:tab w:val="center" w:pos="2703"/>
        </w:tabs>
        <w:spacing w:after="140" w:line="250" w:lineRule="auto"/>
      </w:pPr>
      <w:r>
        <w:rPr>
          <w:rFonts w:ascii="Calibri" w:eastAsia="Calibri" w:hAnsi="Calibri" w:cs="Calibri"/>
        </w:rPr>
        <w:t xml:space="preserve">1.1 </w:t>
      </w:r>
      <w:r>
        <w:rPr>
          <w:rFonts w:ascii="Calibri" w:eastAsia="Calibri" w:hAnsi="Calibri" w:cs="Calibri"/>
        </w:rPr>
        <w:tab/>
        <w:t xml:space="preserve">Please tick one of the following options:  </w:t>
      </w:r>
    </w:p>
    <w:p w14:paraId="1C79C85A"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103" w:right="64"/>
        <w:jc w:val="both"/>
      </w:pPr>
      <w:r>
        <w:rPr>
          <w:rFonts w:ascii="Calibri" w:eastAsia="Calibri" w:hAnsi="Calibri" w:cs="Calibri"/>
        </w:rPr>
        <w:t xml:space="preserve">This EIA is being carried out on: </w:t>
      </w:r>
    </w:p>
    <w:p w14:paraId="0707EB0F" w14:textId="77777777" w:rsidR="00DD3157" w:rsidRDefault="00DD3157" w:rsidP="00DD3157">
      <w:pPr>
        <w:pBdr>
          <w:top w:val="single" w:sz="4" w:space="0" w:color="808080"/>
          <w:left w:val="single" w:sz="4" w:space="0" w:color="808080"/>
          <w:bottom w:val="single" w:sz="4" w:space="0" w:color="808080"/>
          <w:right w:val="single" w:sz="4" w:space="0" w:color="808080"/>
        </w:pBdr>
        <w:spacing w:after="8"/>
        <w:ind w:left="93" w:right="64"/>
      </w:pPr>
      <w:r>
        <w:rPr>
          <w:rFonts w:ascii="Calibri" w:eastAsia="Calibri" w:hAnsi="Calibri" w:cs="Calibri"/>
        </w:rPr>
        <w:t xml:space="preserve"> </w:t>
      </w:r>
    </w:p>
    <w:p w14:paraId="55D14111"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103" w:right="64"/>
        <w:jc w:val="both"/>
      </w:pPr>
      <w:r>
        <w:rPr>
          <w:rFonts w:ascii="Segoe UI Symbol" w:eastAsia="Segoe UI Symbol" w:hAnsi="Segoe UI Symbol" w:cs="Segoe UI Symbol"/>
        </w:rPr>
        <w:t>☐</w:t>
      </w:r>
      <w:r>
        <w:rPr>
          <w:rFonts w:ascii="Calibri" w:eastAsia="Calibri" w:hAnsi="Calibri" w:cs="Calibri"/>
        </w:rPr>
        <w:t xml:space="preserve">New policy / strategy </w:t>
      </w:r>
    </w:p>
    <w:p w14:paraId="57B9FFDE"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103" w:right="64"/>
        <w:jc w:val="both"/>
      </w:pPr>
      <w:r>
        <w:rPr>
          <w:rFonts w:ascii="Segoe UI Symbol" w:eastAsia="Segoe UI Symbol" w:hAnsi="Segoe UI Symbol" w:cs="Segoe UI Symbol"/>
        </w:rPr>
        <w:t>☐</w:t>
      </w:r>
      <w:r>
        <w:rPr>
          <w:rFonts w:ascii="Calibri" w:eastAsia="Calibri" w:hAnsi="Calibri" w:cs="Calibri"/>
        </w:rPr>
        <w:t xml:space="preserve">New service </w:t>
      </w:r>
    </w:p>
    <w:p w14:paraId="1599C78F"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103" w:right="64"/>
        <w:jc w:val="both"/>
      </w:pPr>
      <w:r>
        <w:rPr>
          <w:rFonts w:ascii="Segoe UI Symbol" w:eastAsia="Segoe UI Symbol" w:hAnsi="Segoe UI Symbol" w:cs="Segoe UI Symbol"/>
        </w:rPr>
        <w:t>☐</w:t>
      </w:r>
      <w:r>
        <w:rPr>
          <w:rFonts w:ascii="Calibri" w:eastAsia="Calibri" w:hAnsi="Calibri" w:cs="Calibri"/>
        </w:rPr>
        <w:t xml:space="preserve">Review of policy / strategy </w:t>
      </w:r>
    </w:p>
    <w:p w14:paraId="47897F9B"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103" w:right="64"/>
        <w:jc w:val="both"/>
      </w:pPr>
      <w:r>
        <w:rPr>
          <w:rFonts w:ascii="Segoe UI Symbol" w:eastAsia="Segoe UI Symbol" w:hAnsi="Segoe UI Symbol" w:cs="Segoe UI Symbol"/>
        </w:rPr>
        <w:t>☐</w:t>
      </w:r>
      <w:r>
        <w:rPr>
          <w:rFonts w:ascii="Calibri" w:eastAsia="Calibri" w:hAnsi="Calibri" w:cs="Calibri"/>
        </w:rPr>
        <w:t xml:space="preserve">Review of service </w:t>
      </w:r>
    </w:p>
    <w:p w14:paraId="00F1422B"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103" w:right="64"/>
        <w:jc w:val="both"/>
      </w:pPr>
      <w:r>
        <w:rPr>
          <w:rFonts w:ascii="Segoe UI Symbol" w:eastAsia="Segoe UI Symbol" w:hAnsi="Segoe UI Symbol" w:cs="Segoe UI Symbol"/>
        </w:rPr>
        <w:t>☐</w:t>
      </w:r>
      <w:r>
        <w:rPr>
          <w:rFonts w:ascii="Calibri" w:eastAsia="Calibri" w:hAnsi="Calibri" w:cs="Calibri"/>
        </w:rPr>
        <w:t xml:space="preserve">Commissioning  </w:t>
      </w:r>
    </w:p>
    <w:p w14:paraId="42840B77" w14:textId="77777777" w:rsidR="00DD3157" w:rsidRDefault="00DD3157" w:rsidP="00DD3157">
      <w:pPr>
        <w:pBdr>
          <w:top w:val="single" w:sz="4" w:space="0" w:color="808080"/>
          <w:left w:val="single" w:sz="4" w:space="0" w:color="808080"/>
          <w:bottom w:val="single" w:sz="4" w:space="0" w:color="808080"/>
          <w:right w:val="single" w:sz="4" w:space="0" w:color="808080"/>
        </w:pBdr>
        <w:spacing w:after="0"/>
        <w:ind w:left="93" w:right="64"/>
      </w:pPr>
      <w:r>
        <w:rPr>
          <w:rFonts w:ascii="MS Gothic" w:eastAsia="MS Gothic" w:hAnsi="MS Gothic" w:cs="MS Gothic"/>
        </w:rPr>
        <w:t>☒</w:t>
      </w:r>
      <w:r>
        <w:rPr>
          <w:rFonts w:ascii="Calibri" w:eastAsia="Calibri" w:hAnsi="Calibri" w:cs="Calibri"/>
        </w:rPr>
        <w:t xml:space="preserve">Other project </w:t>
      </w:r>
      <w:r>
        <w:rPr>
          <w:rFonts w:ascii="Calibri" w:eastAsia="Calibri" w:hAnsi="Calibri" w:cs="Calibri"/>
          <w:i/>
        </w:rPr>
        <w:t>(please give details)Supplementary Planning Document for Householder Design</w:t>
      </w:r>
      <w:r>
        <w:rPr>
          <w:rFonts w:ascii="Calibri" w:eastAsia="Calibri" w:hAnsi="Calibri" w:cs="Calibri"/>
        </w:rPr>
        <w:t xml:space="preserve"> </w:t>
      </w:r>
    </w:p>
    <w:p w14:paraId="5EB8B5A3" w14:textId="77777777" w:rsidR="00DD3157" w:rsidRDefault="00DD3157" w:rsidP="00DD3157">
      <w:pPr>
        <w:tabs>
          <w:tab w:val="center" w:pos="3108"/>
        </w:tabs>
        <w:spacing w:after="137" w:line="250" w:lineRule="auto"/>
      </w:pPr>
      <w:r>
        <w:rPr>
          <w:rFonts w:ascii="Calibri" w:eastAsia="Calibri" w:hAnsi="Calibri" w:cs="Calibri"/>
        </w:rPr>
        <w:t xml:space="preserve">1.2 </w:t>
      </w:r>
      <w:r>
        <w:rPr>
          <w:rFonts w:ascii="Calibri" w:eastAsia="Calibri" w:hAnsi="Calibri" w:cs="Calibri"/>
        </w:rPr>
        <w:tab/>
        <w:t xml:space="preserve">In summary, what is the background to this EIA?   </w:t>
      </w:r>
    </w:p>
    <w:p w14:paraId="6F1D189C"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103" w:right="64"/>
        <w:jc w:val="both"/>
      </w:pPr>
      <w:r>
        <w:rPr>
          <w:rFonts w:ascii="Calibri" w:eastAsia="Calibri" w:hAnsi="Calibri" w:cs="Calibri"/>
        </w:rPr>
        <w:t>The Residential Design Supplementary Planning Document (SPD) adds further detail to the Local Plan which was adopted on 6</w:t>
      </w:r>
      <w:r>
        <w:rPr>
          <w:rFonts w:ascii="Calibri" w:eastAsia="Calibri" w:hAnsi="Calibri" w:cs="Calibri"/>
          <w:vertAlign w:val="superscript"/>
        </w:rPr>
        <w:t>th</w:t>
      </w:r>
      <w:r>
        <w:rPr>
          <w:rFonts w:ascii="Calibri" w:eastAsia="Calibri" w:hAnsi="Calibri" w:cs="Calibri"/>
        </w:rPr>
        <w:t xml:space="preserve"> December 2017 and for which EIA was undertaken. SPDs do not introduce new policy, but provide further detail and guidance to enable the delivery of adopted policies.  </w:t>
      </w:r>
    </w:p>
    <w:p w14:paraId="4A46162D" w14:textId="77777777" w:rsidR="00DD3157" w:rsidRDefault="00DD3157" w:rsidP="00DD3157">
      <w:pPr>
        <w:pBdr>
          <w:top w:val="single" w:sz="4" w:space="0" w:color="808080"/>
          <w:left w:val="single" w:sz="4" w:space="0" w:color="808080"/>
          <w:bottom w:val="single" w:sz="4" w:space="0" w:color="808080"/>
          <w:right w:val="single" w:sz="4" w:space="0" w:color="808080"/>
        </w:pBdr>
        <w:spacing w:after="0"/>
        <w:ind w:left="93" w:right="64"/>
      </w:pPr>
      <w:r>
        <w:rPr>
          <w:rFonts w:ascii="Calibri" w:eastAsia="Calibri" w:hAnsi="Calibri" w:cs="Calibri"/>
        </w:rPr>
        <w:t xml:space="preserve"> </w:t>
      </w:r>
    </w:p>
    <w:p w14:paraId="7DCD9FC6"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103" w:right="64"/>
        <w:jc w:val="both"/>
      </w:pPr>
      <w:r>
        <w:rPr>
          <w:rFonts w:ascii="Calibri" w:eastAsia="Calibri" w:hAnsi="Calibri" w:cs="Calibri"/>
        </w:rPr>
        <w:t xml:space="preserve">Delivering high quality residential design over the Plan period to 2031 is a key objective of the adopted Coventry Local Plan. The aim of this SPD is to facilitate the delivery of high quality design as set out in the plan and in compliance with the most up to date national policy as set out in the National Planning Policy Framework. </w:t>
      </w:r>
    </w:p>
    <w:p w14:paraId="5477708E" w14:textId="77777777" w:rsidR="00DD3157" w:rsidRDefault="00DD3157" w:rsidP="00DD3157">
      <w:pPr>
        <w:pBdr>
          <w:top w:val="single" w:sz="4" w:space="0" w:color="808080"/>
          <w:left w:val="single" w:sz="4" w:space="0" w:color="808080"/>
          <w:bottom w:val="single" w:sz="4" w:space="0" w:color="808080"/>
          <w:right w:val="single" w:sz="4" w:space="0" w:color="808080"/>
        </w:pBdr>
        <w:spacing w:after="0"/>
        <w:ind w:left="93" w:right="64"/>
      </w:pPr>
      <w:r>
        <w:rPr>
          <w:rFonts w:ascii="Calibri" w:eastAsia="Calibri" w:hAnsi="Calibri" w:cs="Calibri"/>
        </w:rPr>
        <w:t xml:space="preserve"> </w:t>
      </w:r>
    </w:p>
    <w:p w14:paraId="0525DAB8" w14:textId="77777777" w:rsidR="00DD3157" w:rsidRDefault="00DD3157" w:rsidP="00DD3157">
      <w:pPr>
        <w:pBdr>
          <w:top w:val="single" w:sz="4" w:space="0" w:color="808080"/>
          <w:left w:val="single" w:sz="4" w:space="0" w:color="808080"/>
          <w:bottom w:val="single" w:sz="4" w:space="0" w:color="808080"/>
          <w:right w:val="single" w:sz="4" w:space="0" w:color="808080"/>
        </w:pBdr>
        <w:spacing w:after="58" w:line="250" w:lineRule="auto"/>
        <w:ind w:left="103" w:right="64"/>
        <w:jc w:val="both"/>
      </w:pPr>
      <w:r>
        <w:rPr>
          <w:rFonts w:ascii="Calibri" w:eastAsia="Calibri" w:hAnsi="Calibri" w:cs="Calibri"/>
        </w:rPr>
        <w:t xml:space="preserve">The additional guidance provided within the SPD sets out detail for developers who are designing residential schemes. </w:t>
      </w:r>
    </w:p>
    <w:p w14:paraId="1844843C" w14:textId="77777777" w:rsidR="00DD3157" w:rsidRDefault="00DD3157" w:rsidP="00DD3157">
      <w:pPr>
        <w:spacing w:after="76"/>
      </w:pPr>
      <w:r>
        <w:rPr>
          <w:rFonts w:ascii="Calibri" w:eastAsia="Calibri" w:hAnsi="Calibri" w:cs="Calibri"/>
          <w:b/>
        </w:rPr>
        <w:t xml:space="preserve"> </w:t>
      </w:r>
    </w:p>
    <w:p w14:paraId="1791BEE7" w14:textId="77777777" w:rsidR="00DD3157" w:rsidRDefault="00DD3157" w:rsidP="00DD3157">
      <w:pPr>
        <w:tabs>
          <w:tab w:val="center" w:pos="3903"/>
        </w:tabs>
        <w:spacing w:after="140" w:line="250" w:lineRule="auto"/>
      </w:pPr>
      <w:r>
        <w:rPr>
          <w:rFonts w:ascii="Calibri" w:eastAsia="Calibri" w:hAnsi="Calibri" w:cs="Calibri"/>
        </w:rPr>
        <w:t xml:space="preserve">1.3 </w:t>
      </w:r>
      <w:r>
        <w:rPr>
          <w:rFonts w:ascii="Calibri" w:eastAsia="Calibri" w:hAnsi="Calibri" w:cs="Calibri"/>
        </w:rPr>
        <w:tab/>
        <w:t xml:space="preserve">Who are the main stakeholders involved?  Who will be affected? </w:t>
      </w:r>
      <w:r>
        <w:rPr>
          <w:rFonts w:ascii="Calibri" w:eastAsia="Calibri" w:hAnsi="Calibri" w:cs="Calibri"/>
          <w:sz w:val="22"/>
        </w:rPr>
        <w:t xml:space="preserve"> </w:t>
      </w:r>
    </w:p>
    <w:p w14:paraId="4D5553DF" w14:textId="77777777" w:rsidR="00DD3157" w:rsidRDefault="00DD3157" w:rsidP="00DD3157">
      <w:pPr>
        <w:pBdr>
          <w:top w:val="single" w:sz="4" w:space="0" w:color="808080"/>
          <w:left w:val="single" w:sz="4" w:space="0" w:color="808080"/>
          <w:bottom w:val="single" w:sz="4" w:space="0" w:color="808080"/>
          <w:right w:val="single" w:sz="4" w:space="0" w:color="808080"/>
        </w:pBdr>
        <w:spacing w:after="58" w:line="250" w:lineRule="auto"/>
        <w:ind w:left="103" w:right="64"/>
        <w:jc w:val="both"/>
      </w:pPr>
      <w:r>
        <w:rPr>
          <w:rFonts w:ascii="Calibri" w:eastAsia="Calibri" w:hAnsi="Calibri" w:cs="Calibri"/>
        </w:rPr>
        <w:t xml:space="preserve">Developers, those who will live in the properties, the communities where the properties will be located, those who have an interest in the way in which plans are prepared (eg the various statutory consultees) </w:t>
      </w:r>
    </w:p>
    <w:p w14:paraId="5D7F7571" w14:textId="77777777" w:rsidR="00DD3157" w:rsidRDefault="00DD3157" w:rsidP="00DD3157">
      <w:pPr>
        <w:spacing w:after="0"/>
      </w:pPr>
      <w:r>
        <w:rPr>
          <w:rFonts w:ascii="Calibri" w:eastAsia="Calibri" w:hAnsi="Calibri" w:cs="Calibri"/>
        </w:rPr>
        <w:t xml:space="preserve"> </w:t>
      </w:r>
    </w:p>
    <w:p w14:paraId="7DC94B4F" w14:textId="77777777" w:rsidR="00DD3157" w:rsidRDefault="00DD3157" w:rsidP="00DD3157">
      <w:pPr>
        <w:tabs>
          <w:tab w:val="center" w:pos="3936"/>
        </w:tabs>
        <w:spacing w:line="250" w:lineRule="auto"/>
        <w:ind w:left="-15"/>
      </w:pPr>
      <w:r>
        <w:rPr>
          <w:rFonts w:ascii="Calibri" w:eastAsia="Calibri" w:hAnsi="Calibri" w:cs="Calibri"/>
        </w:rPr>
        <w:t xml:space="preserve">1.4 </w:t>
      </w:r>
      <w:r>
        <w:rPr>
          <w:rFonts w:ascii="Calibri" w:eastAsia="Calibri" w:hAnsi="Calibri" w:cs="Calibri"/>
        </w:rPr>
        <w:tab/>
        <w:t xml:space="preserve">Who will be responsible for implementing the findings of this EIA?  </w:t>
      </w:r>
    </w:p>
    <w:p w14:paraId="2E5B1F0B" w14:textId="77777777" w:rsidR="00DD3157" w:rsidRDefault="00DD3157" w:rsidP="00DD3157">
      <w:pPr>
        <w:pBdr>
          <w:top w:val="single" w:sz="4" w:space="0" w:color="000000"/>
          <w:left w:val="single" w:sz="4" w:space="0" w:color="000000"/>
          <w:bottom w:val="single" w:sz="4" w:space="0" w:color="000000"/>
          <w:right w:val="single" w:sz="4" w:space="0" w:color="000000"/>
        </w:pBdr>
        <w:spacing w:after="0"/>
        <w:ind w:left="108"/>
      </w:pPr>
      <w:r>
        <w:rPr>
          <w:rFonts w:ascii="Calibri" w:eastAsia="Calibri" w:hAnsi="Calibri" w:cs="Calibri"/>
        </w:rPr>
        <w:t xml:space="preserve">Coventry City Council Planning Service </w:t>
      </w:r>
    </w:p>
    <w:p w14:paraId="78C2C0E2" w14:textId="77777777" w:rsidR="00DD3157" w:rsidRDefault="00DD3157" w:rsidP="00DD3157">
      <w:pPr>
        <w:pBdr>
          <w:top w:val="single" w:sz="4" w:space="0" w:color="000000"/>
          <w:left w:val="single" w:sz="4" w:space="0" w:color="000000"/>
          <w:bottom w:val="single" w:sz="4" w:space="0" w:color="000000"/>
          <w:right w:val="single" w:sz="4" w:space="0" w:color="000000"/>
        </w:pBdr>
        <w:spacing w:after="0"/>
        <w:ind w:left="108"/>
      </w:pPr>
      <w:r>
        <w:rPr>
          <w:rFonts w:ascii="Calibri" w:eastAsia="Calibri" w:hAnsi="Calibri" w:cs="Calibri"/>
        </w:rPr>
        <w:t xml:space="preserve"> </w:t>
      </w:r>
    </w:p>
    <w:p w14:paraId="626EA0C6" w14:textId="77777777" w:rsidR="00DD3157" w:rsidRDefault="00DD3157" w:rsidP="00DD3157">
      <w:pPr>
        <w:pBdr>
          <w:top w:val="single" w:sz="4" w:space="0" w:color="000000"/>
          <w:left w:val="single" w:sz="4" w:space="0" w:color="000000"/>
          <w:bottom w:val="single" w:sz="4" w:space="0" w:color="000000"/>
          <w:right w:val="single" w:sz="4" w:space="0" w:color="000000"/>
        </w:pBdr>
        <w:spacing w:after="0"/>
        <w:ind w:left="108"/>
      </w:pPr>
      <w:r>
        <w:rPr>
          <w:rFonts w:ascii="Calibri" w:eastAsia="Calibri" w:hAnsi="Calibri" w:cs="Calibri"/>
        </w:rPr>
        <w:t xml:space="preserve"> </w:t>
      </w:r>
    </w:p>
    <w:p w14:paraId="491AC3BD" w14:textId="77777777" w:rsidR="00DD3157" w:rsidRDefault="00DD3157" w:rsidP="00DD3157">
      <w:pPr>
        <w:spacing w:after="0"/>
      </w:pPr>
      <w:r>
        <w:rPr>
          <w:rFonts w:ascii="Calibri" w:eastAsia="Calibri" w:hAnsi="Calibri" w:cs="Calibri"/>
        </w:rPr>
        <w:t xml:space="preserve"> </w:t>
      </w:r>
    </w:p>
    <w:p w14:paraId="22D41483" w14:textId="77777777" w:rsidR="00DD3157" w:rsidRDefault="00DD3157" w:rsidP="00DD3157">
      <w:pPr>
        <w:spacing w:after="0"/>
      </w:pPr>
      <w:r>
        <w:rPr>
          <w:rFonts w:ascii="Calibri" w:eastAsia="Calibri" w:hAnsi="Calibri" w:cs="Calibri"/>
        </w:rPr>
        <w:t xml:space="preserve"> </w:t>
      </w:r>
    </w:p>
    <w:tbl>
      <w:tblPr>
        <w:tblStyle w:val="TableGrid0"/>
        <w:tblW w:w="9874" w:type="dxa"/>
        <w:tblInd w:w="33" w:type="dxa"/>
        <w:tblCellMar>
          <w:top w:w="117" w:type="dxa"/>
          <w:left w:w="137" w:type="dxa"/>
          <w:right w:w="115" w:type="dxa"/>
        </w:tblCellMar>
        <w:tblLook w:val="04A0" w:firstRow="1" w:lastRow="0" w:firstColumn="1" w:lastColumn="0" w:noHBand="0" w:noVBand="1"/>
      </w:tblPr>
      <w:tblGrid>
        <w:gridCol w:w="9874"/>
      </w:tblGrid>
      <w:tr w:rsidR="00DD3157" w14:paraId="19D0B18F" w14:textId="77777777" w:rsidTr="00E64F61">
        <w:trPr>
          <w:trHeight w:val="436"/>
        </w:trPr>
        <w:tc>
          <w:tcPr>
            <w:tcW w:w="9874" w:type="dxa"/>
            <w:tcBorders>
              <w:top w:val="single" w:sz="23" w:space="0" w:color="DEEAF6"/>
              <w:left w:val="single" w:sz="6" w:space="0" w:color="A0A0A0"/>
              <w:bottom w:val="single" w:sz="23" w:space="0" w:color="DEEAF6"/>
              <w:right w:val="single" w:sz="6" w:space="0" w:color="F0F0F0"/>
            </w:tcBorders>
            <w:shd w:val="clear" w:color="auto" w:fill="DEEAF6"/>
          </w:tcPr>
          <w:p w14:paraId="3D2399D1" w14:textId="77777777" w:rsidR="00DD3157" w:rsidRDefault="00DD3157">
            <w:pPr>
              <w:spacing w:after="0"/>
            </w:pPr>
            <w:r>
              <w:rPr>
                <w:rFonts w:ascii="Calibri" w:eastAsia="Calibri" w:hAnsi="Calibri" w:cs="Calibri"/>
                <w:b/>
                <w:color w:val="5B9BD5"/>
              </w:rPr>
              <w:t>SECTION 2 – Consideration of Impact</w:t>
            </w:r>
            <w:r>
              <w:rPr>
                <w:rFonts w:ascii="Calibri" w:eastAsia="Calibri" w:hAnsi="Calibri" w:cs="Calibri"/>
                <w:b/>
                <w:color w:val="008080"/>
              </w:rPr>
              <w:t xml:space="preserve"> </w:t>
            </w:r>
          </w:p>
        </w:tc>
      </w:tr>
      <w:tr w:rsidR="00DD3157" w14:paraId="6D72A2F5" w14:textId="77777777" w:rsidTr="00E64F61">
        <w:trPr>
          <w:trHeight w:val="85"/>
        </w:trPr>
        <w:tc>
          <w:tcPr>
            <w:tcW w:w="9874" w:type="dxa"/>
            <w:tcBorders>
              <w:top w:val="single" w:sz="23" w:space="0" w:color="DEEAF6"/>
              <w:left w:val="single" w:sz="6" w:space="0" w:color="A0A0A0"/>
              <w:bottom w:val="single" w:sz="6" w:space="0" w:color="F0F0F0"/>
              <w:right w:val="single" w:sz="6" w:space="0" w:color="F0F0F0"/>
            </w:tcBorders>
          </w:tcPr>
          <w:p w14:paraId="76386B20" w14:textId="77777777" w:rsidR="00DD3157" w:rsidRDefault="00DD3157"/>
        </w:tc>
      </w:tr>
    </w:tbl>
    <w:p w14:paraId="61E2866A" w14:textId="77777777" w:rsidR="00DD3157" w:rsidRDefault="00DD3157" w:rsidP="00DD3157">
      <w:pPr>
        <w:spacing w:after="0"/>
        <w:ind w:left="278"/>
      </w:pPr>
      <w:r>
        <w:rPr>
          <w:rFonts w:ascii="Calibri" w:eastAsia="Calibri" w:hAnsi="Calibri" w:cs="Calibri"/>
          <w:i/>
          <w:sz w:val="22"/>
        </w:rPr>
        <w:t xml:space="preserve">Refer to guidance note for more detailed advice on completing this section.  </w:t>
      </w:r>
    </w:p>
    <w:p w14:paraId="4A4B82A0" w14:textId="77777777" w:rsidR="00DD3157" w:rsidRDefault="00DD3157" w:rsidP="00DD3157">
      <w:pPr>
        <w:spacing w:after="0"/>
      </w:pPr>
      <w:r>
        <w:rPr>
          <w:rFonts w:ascii="Calibri" w:eastAsia="Calibri" w:hAnsi="Calibri" w:cs="Calibri"/>
          <w:b/>
        </w:rPr>
        <w:t xml:space="preserve"> </w:t>
      </w:r>
    </w:p>
    <w:p w14:paraId="4DDF001A" w14:textId="77777777" w:rsidR="00DD3157" w:rsidRDefault="00DD3157" w:rsidP="00DD3157">
      <w:pPr>
        <w:spacing w:line="250" w:lineRule="auto"/>
        <w:ind w:left="127" w:hanging="142"/>
      </w:pPr>
      <w:r>
        <w:rPr>
          <w:rFonts w:ascii="Calibri" w:eastAsia="Calibri" w:hAnsi="Calibri" w:cs="Calibri"/>
          <w:b/>
        </w:rPr>
        <w:t xml:space="preserve"> </w:t>
      </w:r>
      <w:r>
        <w:rPr>
          <w:rFonts w:ascii="Calibri" w:eastAsia="Calibri" w:hAnsi="Calibri" w:cs="Calibri"/>
        </w:rPr>
        <w:t xml:space="preserve">In order to ensure that we do not discriminate in the way our activities are designed, developed and delivered, we must look at our duty to: </w:t>
      </w:r>
    </w:p>
    <w:p w14:paraId="7F13C653" w14:textId="77777777" w:rsidR="00DD3157" w:rsidRDefault="00DD3157" w:rsidP="00DD3157">
      <w:pPr>
        <w:spacing w:after="26"/>
      </w:pPr>
      <w:r>
        <w:rPr>
          <w:rFonts w:ascii="Calibri" w:eastAsia="Calibri" w:hAnsi="Calibri" w:cs="Calibri"/>
        </w:rPr>
        <w:t xml:space="preserve"> </w:t>
      </w:r>
    </w:p>
    <w:p w14:paraId="34AC5909" w14:textId="77777777" w:rsidR="00DD3157" w:rsidRDefault="00DD3157" w:rsidP="00DD3157">
      <w:pPr>
        <w:numPr>
          <w:ilvl w:val="0"/>
          <w:numId w:val="154"/>
        </w:numPr>
        <w:spacing w:after="39" w:line="250" w:lineRule="auto"/>
        <w:ind w:right="0" w:hanging="360"/>
      </w:pPr>
      <w:r>
        <w:rPr>
          <w:rFonts w:ascii="Calibri" w:eastAsia="Calibri" w:hAnsi="Calibri" w:cs="Calibri"/>
        </w:rPr>
        <w:t xml:space="preserve">Eliminate discrimination, harassment, victimisation and any other conflict that is prohibited by the Equality Act 2010 </w:t>
      </w:r>
    </w:p>
    <w:p w14:paraId="52E083E9" w14:textId="77777777" w:rsidR="00DD3157" w:rsidRDefault="00DD3157" w:rsidP="00DD3157">
      <w:pPr>
        <w:numPr>
          <w:ilvl w:val="0"/>
          <w:numId w:val="154"/>
        </w:numPr>
        <w:spacing w:after="39" w:line="250" w:lineRule="auto"/>
        <w:ind w:right="0" w:hanging="360"/>
      </w:pPr>
      <w:r>
        <w:rPr>
          <w:rFonts w:ascii="Calibri" w:eastAsia="Calibri" w:hAnsi="Calibri" w:cs="Calibri"/>
        </w:rPr>
        <w:t xml:space="preserve">Advance equality of opportunity between two persons who share a relevant protected characteristic and those who do not </w:t>
      </w:r>
    </w:p>
    <w:tbl>
      <w:tblPr>
        <w:tblStyle w:val="TableGrid0"/>
        <w:tblpPr w:leftFromText="180" w:rightFromText="180" w:vertAnchor="text" w:horzAnchor="margin" w:tblpXSpec="center" w:tblpY="538"/>
        <w:tblW w:w="10486" w:type="dxa"/>
        <w:tblInd w:w="0" w:type="dxa"/>
        <w:tblCellMar>
          <w:top w:w="79" w:type="dxa"/>
          <w:left w:w="107" w:type="dxa"/>
          <w:right w:w="63" w:type="dxa"/>
        </w:tblCellMar>
        <w:tblLook w:val="04A0" w:firstRow="1" w:lastRow="0" w:firstColumn="1" w:lastColumn="0" w:noHBand="0" w:noVBand="1"/>
      </w:tblPr>
      <w:tblGrid>
        <w:gridCol w:w="2267"/>
        <w:gridCol w:w="1273"/>
        <w:gridCol w:w="6946"/>
      </w:tblGrid>
      <w:tr w:rsidR="007B234C" w14:paraId="3C35B244" w14:textId="77777777" w:rsidTr="005F77BA">
        <w:trPr>
          <w:trHeight w:val="1127"/>
        </w:trPr>
        <w:tc>
          <w:tcPr>
            <w:tcW w:w="2267" w:type="dxa"/>
            <w:tcBorders>
              <w:top w:val="single" w:sz="4" w:space="0" w:color="000000"/>
              <w:left w:val="single" w:sz="4" w:space="0" w:color="808080"/>
              <w:bottom w:val="single" w:sz="4" w:space="0" w:color="000000"/>
              <w:right w:val="single" w:sz="4" w:space="0" w:color="808080"/>
            </w:tcBorders>
            <w:shd w:val="clear" w:color="auto" w:fill="DEEAF6"/>
            <w:vAlign w:val="center"/>
          </w:tcPr>
          <w:p w14:paraId="1D67A665" w14:textId="77777777" w:rsidR="005F77BA" w:rsidRDefault="005F77BA" w:rsidP="005F77BA">
            <w:pPr>
              <w:spacing w:after="0"/>
            </w:pPr>
            <w:r>
              <w:rPr>
                <w:rFonts w:ascii="Calibri" w:eastAsia="Calibri" w:hAnsi="Calibri" w:cs="Calibri"/>
                <w:b/>
              </w:rPr>
              <w:t xml:space="preserve">Protected  </w:t>
            </w:r>
          </w:p>
          <w:p w14:paraId="2C67430A" w14:textId="77777777" w:rsidR="005F77BA" w:rsidRDefault="005F77BA" w:rsidP="005F77BA">
            <w:pPr>
              <w:spacing w:after="0"/>
            </w:pPr>
            <w:r>
              <w:rPr>
                <w:rFonts w:ascii="Calibri" w:eastAsia="Calibri" w:hAnsi="Calibri" w:cs="Calibri"/>
                <w:b/>
              </w:rPr>
              <w:t xml:space="preserve">Characteristic </w:t>
            </w:r>
          </w:p>
        </w:tc>
        <w:tc>
          <w:tcPr>
            <w:tcW w:w="1273" w:type="dxa"/>
            <w:tcBorders>
              <w:top w:val="single" w:sz="4" w:space="0" w:color="000000"/>
              <w:left w:val="single" w:sz="4" w:space="0" w:color="808080"/>
              <w:bottom w:val="single" w:sz="4" w:space="0" w:color="000000"/>
              <w:right w:val="single" w:sz="4" w:space="0" w:color="808080"/>
            </w:tcBorders>
            <w:shd w:val="clear" w:color="auto" w:fill="DEEAF6"/>
          </w:tcPr>
          <w:p w14:paraId="1083A204" w14:textId="77777777" w:rsidR="005F77BA" w:rsidRDefault="005F77BA" w:rsidP="005F77BA">
            <w:pPr>
              <w:spacing w:after="0" w:line="240" w:lineRule="auto"/>
              <w:jc w:val="center"/>
            </w:pPr>
            <w:r>
              <w:rPr>
                <w:rFonts w:ascii="Calibri" w:eastAsia="Calibri" w:hAnsi="Calibri" w:cs="Calibri"/>
                <w:b/>
              </w:rPr>
              <w:t xml:space="preserve">Impact type </w:t>
            </w:r>
          </w:p>
          <w:p w14:paraId="24EB1C97" w14:textId="77777777" w:rsidR="005F77BA" w:rsidRDefault="005F77BA" w:rsidP="005F77BA">
            <w:pPr>
              <w:spacing w:after="0"/>
              <w:jc w:val="center"/>
            </w:pPr>
            <w:r>
              <w:rPr>
                <w:rFonts w:ascii="Calibri" w:eastAsia="Calibri" w:hAnsi="Calibri" w:cs="Calibri"/>
                <w:sz w:val="20"/>
              </w:rPr>
              <w:t xml:space="preserve">P, N, PN, NI or ID </w:t>
            </w:r>
          </w:p>
        </w:tc>
        <w:tc>
          <w:tcPr>
            <w:tcW w:w="6946" w:type="dxa"/>
            <w:tcBorders>
              <w:top w:val="single" w:sz="4" w:space="0" w:color="000000"/>
              <w:left w:val="single" w:sz="4" w:space="0" w:color="808080"/>
              <w:bottom w:val="single" w:sz="4" w:space="0" w:color="000000"/>
              <w:right w:val="single" w:sz="4" w:space="0" w:color="808080"/>
            </w:tcBorders>
            <w:shd w:val="clear" w:color="auto" w:fill="DEEAF6"/>
            <w:vAlign w:val="center"/>
          </w:tcPr>
          <w:p w14:paraId="6AB49BFA" w14:textId="77777777" w:rsidR="005F77BA" w:rsidRDefault="005F77BA" w:rsidP="005F77BA">
            <w:pPr>
              <w:spacing w:after="0"/>
              <w:ind w:left="1"/>
            </w:pPr>
            <w:r>
              <w:rPr>
                <w:rFonts w:ascii="Calibri" w:eastAsia="Calibri" w:hAnsi="Calibri" w:cs="Calibri"/>
                <w:b/>
              </w:rPr>
              <w:t xml:space="preserve">Nature of impact and any mitigations required </w:t>
            </w:r>
          </w:p>
          <w:p w14:paraId="2DD0BED5" w14:textId="77777777" w:rsidR="005F77BA" w:rsidRDefault="005F77BA" w:rsidP="005F77BA">
            <w:pPr>
              <w:spacing w:after="0"/>
              <w:ind w:left="1"/>
            </w:pPr>
            <w:r>
              <w:rPr>
                <w:rFonts w:ascii="Calibri" w:eastAsia="Calibri" w:hAnsi="Calibri" w:cs="Calibri"/>
                <w:b/>
              </w:rPr>
              <w:t xml:space="preserve"> </w:t>
            </w:r>
          </w:p>
        </w:tc>
      </w:tr>
      <w:tr w:rsidR="005F77BA" w14:paraId="10CA998B" w14:textId="77777777" w:rsidTr="005F77BA">
        <w:trPr>
          <w:trHeight w:val="1837"/>
        </w:trPr>
        <w:tc>
          <w:tcPr>
            <w:tcW w:w="2267" w:type="dxa"/>
            <w:tcBorders>
              <w:top w:val="single" w:sz="4" w:space="0" w:color="000000"/>
              <w:left w:val="single" w:sz="4" w:space="0" w:color="808080"/>
              <w:bottom w:val="single" w:sz="4" w:space="0" w:color="000000"/>
              <w:right w:val="single" w:sz="4" w:space="0" w:color="808080"/>
            </w:tcBorders>
            <w:vAlign w:val="center"/>
          </w:tcPr>
          <w:p w14:paraId="7304C014" w14:textId="77777777" w:rsidR="005F77BA" w:rsidRDefault="005F77BA" w:rsidP="005F77BA">
            <w:pPr>
              <w:spacing w:after="0"/>
            </w:pPr>
            <w:r>
              <w:rPr>
                <w:rFonts w:ascii="Calibri" w:eastAsia="Calibri" w:hAnsi="Calibri" w:cs="Calibri"/>
              </w:rPr>
              <w:t xml:space="preserve">Age 0-18 </w:t>
            </w:r>
          </w:p>
        </w:tc>
        <w:tc>
          <w:tcPr>
            <w:tcW w:w="1273" w:type="dxa"/>
            <w:tcBorders>
              <w:top w:val="single" w:sz="4" w:space="0" w:color="000000"/>
              <w:left w:val="single" w:sz="4" w:space="0" w:color="808080"/>
              <w:bottom w:val="single" w:sz="4" w:space="0" w:color="000000"/>
              <w:right w:val="single" w:sz="4" w:space="0" w:color="808080"/>
            </w:tcBorders>
            <w:vAlign w:val="center"/>
          </w:tcPr>
          <w:p w14:paraId="1849B641" w14:textId="77777777" w:rsidR="005F77BA" w:rsidRDefault="005F77BA" w:rsidP="005F77BA">
            <w:pPr>
              <w:spacing w:after="0"/>
              <w:ind w:right="45"/>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5EE1A02C" w14:textId="77777777" w:rsidR="005F77BA" w:rsidRDefault="005F77BA" w:rsidP="005F77BA">
            <w:pPr>
              <w:spacing w:after="0"/>
              <w:ind w:left="1"/>
            </w:pPr>
            <w:r>
              <w:rPr>
                <w:rFonts w:ascii="Calibri" w:eastAsia="Calibri" w:hAnsi="Calibri" w:cs="Calibri"/>
              </w:rPr>
              <w:t xml:space="preserve">Whilst those aged 0-18 would generally not be directly involved in the design process, many will live in new build properties on new residential developments and the SPD will ensure that such developments are of a high standard. 19.5% of the population are aged 0-15 so well over a fifth of the population (when the 16-18 year olds are factored in) could potentially benefit. </w:t>
            </w:r>
          </w:p>
        </w:tc>
      </w:tr>
      <w:tr w:rsidR="005F77BA" w14:paraId="6CF7E7F7" w14:textId="77777777" w:rsidTr="005F77BA">
        <w:trPr>
          <w:trHeight w:val="1238"/>
        </w:trPr>
        <w:tc>
          <w:tcPr>
            <w:tcW w:w="2267" w:type="dxa"/>
            <w:tcBorders>
              <w:top w:val="single" w:sz="4" w:space="0" w:color="000000"/>
              <w:left w:val="single" w:sz="4" w:space="0" w:color="808080"/>
              <w:bottom w:val="single" w:sz="4" w:space="0" w:color="000000"/>
              <w:right w:val="single" w:sz="4" w:space="0" w:color="808080"/>
            </w:tcBorders>
            <w:vAlign w:val="center"/>
          </w:tcPr>
          <w:p w14:paraId="47713001" w14:textId="77777777" w:rsidR="005F77BA" w:rsidRDefault="005F77BA" w:rsidP="005F77BA">
            <w:pPr>
              <w:spacing w:after="0"/>
            </w:pPr>
            <w:r>
              <w:rPr>
                <w:rFonts w:ascii="Calibri" w:eastAsia="Calibri" w:hAnsi="Calibri" w:cs="Calibri"/>
              </w:rPr>
              <w:t xml:space="preserve">Age 19-64 </w:t>
            </w:r>
          </w:p>
        </w:tc>
        <w:tc>
          <w:tcPr>
            <w:tcW w:w="1273" w:type="dxa"/>
            <w:tcBorders>
              <w:top w:val="single" w:sz="4" w:space="0" w:color="000000"/>
              <w:left w:val="single" w:sz="4" w:space="0" w:color="808080"/>
              <w:bottom w:val="single" w:sz="4" w:space="0" w:color="000000"/>
              <w:right w:val="single" w:sz="4" w:space="0" w:color="808080"/>
            </w:tcBorders>
            <w:vAlign w:val="center"/>
          </w:tcPr>
          <w:p w14:paraId="5C4B6D47" w14:textId="77777777" w:rsidR="005F77BA" w:rsidRDefault="005F77BA" w:rsidP="005F77BA">
            <w:pPr>
              <w:spacing w:after="0"/>
              <w:ind w:right="45"/>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54AC319B" w14:textId="77777777" w:rsidR="005F77BA" w:rsidRDefault="005F77BA" w:rsidP="005F77BA">
            <w:pPr>
              <w:spacing w:after="0"/>
              <w:ind w:left="1" w:right="3"/>
            </w:pPr>
            <w:r>
              <w:rPr>
                <w:rFonts w:ascii="Calibri" w:eastAsia="Calibri" w:hAnsi="Calibri" w:cs="Calibri"/>
              </w:rPr>
              <w:t xml:space="preserve">67% of the population of Coventry are of working age (16-64). Many will live in new build properties on new residential developments and the SPD will ensure that such developments are of a high standard. </w:t>
            </w:r>
          </w:p>
        </w:tc>
      </w:tr>
      <w:tr w:rsidR="005F77BA" w14:paraId="637F410F" w14:textId="77777777" w:rsidTr="005F77BA">
        <w:trPr>
          <w:trHeight w:val="1238"/>
        </w:trPr>
        <w:tc>
          <w:tcPr>
            <w:tcW w:w="2267" w:type="dxa"/>
            <w:tcBorders>
              <w:top w:val="single" w:sz="4" w:space="0" w:color="000000"/>
              <w:left w:val="single" w:sz="4" w:space="0" w:color="808080"/>
              <w:bottom w:val="single" w:sz="4" w:space="0" w:color="808080"/>
              <w:right w:val="single" w:sz="4" w:space="0" w:color="808080"/>
            </w:tcBorders>
            <w:vAlign w:val="center"/>
          </w:tcPr>
          <w:p w14:paraId="7D8AD4B4" w14:textId="77777777" w:rsidR="005F77BA" w:rsidRDefault="005F77BA" w:rsidP="005F77BA">
            <w:pPr>
              <w:spacing w:after="0"/>
            </w:pPr>
            <w:r>
              <w:rPr>
                <w:rFonts w:ascii="Calibri" w:eastAsia="Calibri" w:hAnsi="Calibri" w:cs="Calibri"/>
              </w:rPr>
              <w:t xml:space="preserve">Age 65+ </w:t>
            </w:r>
          </w:p>
        </w:tc>
        <w:tc>
          <w:tcPr>
            <w:tcW w:w="1273" w:type="dxa"/>
            <w:tcBorders>
              <w:top w:val="single" w:sz="4" w:space="0" w:color="000000"/>
              <w:left w:val="single" w:sz="4" w:space="0" w:color="808080"/>
              <w:bottom w:val="single" w:sz="4" w:space="0" w:color="808080"/>
              <w:right w:val="single" w:sz="4" w:space="0" w:color="808080"/>
            </w:tcBorders>
            <w:vAlign w:val="center"/>
          </w:tcPr>
          <w:p w14:paraId="520F05D6" w14:textId="77777777" w:rsidR="005F77BA" w:rsidRDefault="005F77BA" w:rsidP="005F77BA">
            <w:pPr>
              <w:spacing w:after="0"/>
              <w:ind w:right="45"/>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255FB3BE" w14:textId="77777777" w:rsidR="005F77BA" w:rsidRDefault="005F77BA" w:rsidP="005F77BA">
            <w:pPr>
              <w:spacing w:after="0"/>
              <w:ind w:left="1" w:right="10"/>
            </w:pPr>
            <w:r>
              <w:rPr>
                <w:rFonts w:ascii="Calibri" w:eastAsia="Calibri" w:hAnsi="Calibri" w:cs="Calibri"/>
              </w:rPr>
              <w:t xml:space="preserve">13.5% of Coventry’s population aged above 65. As above, many will live in new build properties on new residential developments and the SPD will ensure that such developments are of a high standard. The guide provides advice on ensuring that developments are </w:t>
            </w:r>
          </w:p>
        </w:tc>
      </w:tr>
      <w:tr w:rsidR="005F77BA" w14:paraId="689E1FFC" w14:textId="77777777" w:rsidTr="005F77BA">
        <w:trPr>
          <w:trHeight w:val="653"/>
        </w:trPr>
        <w:tc>
          <w:tcPr>
            <w:tcW w:w="2267" w:type="dxa"/>
            <w:tcBorders>
              <w:top w:val="single" w:sz="4" w:space="0" w:color="000000"/>
              <w:left w:val="single" w:sz="4" w:space="0" w:color="808080"/>
              <w:bottom w:val="single" w:sz="4" w:space="0" w:color="808080"/>
              <w:right w:val="single" w:sz="4" w:space="0" w:color="808080"/>
            </w:tcBorders>
          </w:tcPr>
          <w:p w14:paraId="23EFCFC4" w14:textId="77777777" w:rsidR="005F77BA" w:rsidRDefault="005F77BA" w:rsidP="005F77BA"/>
        </w:tc>
        <w:tc>
          <w:tcPr>
            <w:tcW w:w="1273" w:type="dxa"/>
            <w:tcBorders>
              <w:top w:val="single" w:sz="4" w:space="0" w:color="000000"/>
              <w:left w:val="single" w:sz="4" w:space="0" w:color="808080"/>
              <w:bottom w:val="single" w:sz="4" w:space="0" w:color="808080"/>
              <w:right w:val="single" w:sz="4" w:space="0" w:color="808080"/>
            </w:tcBorders>
          </w:tcPr>
          <w:p w14:paraId="42025A96" w14:textId="77777777" w:rsidR="005F77BA" w:rsidRDefault="005F77BA" w:rsidP="005F77BA"/>
        </w:tc>
        <w:tc>
          <w:tcPr>
            <w:tcW w:w="6946" w:type="dxa"/>
            <w:tcBorders>
              <w:top w:val="single" w:sz="4" w:space="0" w:color="000000"/>
              <w:left w:val="single" w:sz="4" w:space="0" w:color="808080"/>
              <w:bottom w:val="single" w:sz="4" w:space="0" w:color="000000"/>
              <w:right w:val="single" w:sz="4" w:space="0" w:color="808080"/>
            </w:tcBorders>
          </w:tcPr>
          <w:p w14:paraId="6F59F1CC" w14:textId="77777777" w:rsidR="005F77BA" w:rsidRDefault="005F77BA" w:rsidP="005F77BA">
            <w:pPr>
              <w:spacing w:after="0"/>
            </w:pPr>
            <w:r>
              <w:rPr>
                <w:rFonts w:ascii="Calibri" w:eastAsia="Calibri" w:hAnsi="Calibri" w:cs="Calibri"/>
              </w:rPr>
              <w:t xml:space="preserve">accessible and adaptable, which could assist ageing resients in being able to remain in their own homes and communities. </w:t>
            </w:r>
          </w:p>
        </w:tc>
      </w:tr>
      <w:tr w:rsidR="005F77BA" w14:paraId="75ACA154" w14:textId="77777777" w:rsidTr="005F77BA">
        <w:trPr>
          <w:trHeight w:val="1238"/>
        </w:trPr>
        <w:tc>
          <w:tcPr>
            <w:tcW w:w="2267" w:type="dxa"/>
            <w:tcBorders>
              <w:top w:val="single" w:sz="4" w:space="0" w:color="808080"/>
              <w:left w:val="single" w:sz="4" w:space="0" w:color="808080"/>
              <w:bottom w:val="single" w:sz="4" w:space="0" w:color="808080"/>
              <w:right w:val="single" w:sz="4" w:space="0" w:color="808080"/>
            </w:tcBorders>
            <w:vAlign w:val="center"/>
          </w:tcPr>
          <w:p w14:paraId="153DF093" w14:textId="77777777" w:rsidR="005F77BA" w:rsidRDefault="005F77BA" w:rsidP="005F77BA">
            <w:pPr>
              <w:spacing w:after="0"/>
            </w:pPr>
            <w:r>
              <w:rPr>
                <w:rFonts w:ascii="Calibri" w:eastAsia="Calibri" w:hAnsi="Calibri" w:cs="Calibri"/>
              </w:rPr>
              <w:t xml:space="preserve">Disability </w:t>
            </w:r>
          </w:p>
        </w:tc>
        <w:tc>
          <w:tcPr>
            <w:tcW w:w="1273" w:type="dxa"/>
            <w:tcBorders>
              <w:top w:val="single" w:sz="4" w:space="0" w:color="808080"/>
              <w:left w:val="single" w:sz="4" w:space="0" w:color="808080"/>
              <w:bottom w:val="single" w:sz="4" w:space="0" w:color="808080"/>
              <w:right w:val="single" w:sz="4" w:space="0" w:color="808080"/>
            </w:tcBorders>
            <w:vAlign w:val="center"/>
          </w:tcPr>
          <w:p w14:paraId="0442EBB5" w14:textId="77777777" w:rsidR="005F77BA" w:rsidRDefault="005F77BA" w:rsidP="005F77BA">
            <w:pPr>
              <w:spacing w:after="0"/>
              <w:ind w:left="6"/>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165929FE" w14:textId="77777777" w:rsidR="005F77BA" w:rsidRDefault="005F77BA" w:rsidP="005F77BA">
            <w:pPr>
              <w:spacing w:after="0"/>
            </w:pPr>
            <w:r>
              <w:rPr>
                <w:rFonts w:ascii="Calibri" w:eastAsia="Calibri" w:hAnsi="Calibri" w:cs="Calibri"/>
              </w:rPr>
              <w:t xml:space="preserve">17.7% of Coventry’s residents have a limiting long term health problem or disability. The SPD encourages good design in new build developments  to ensure that people can adapt their homes and communities in a way which meets their changing needs. </w:t>
            </w:r>
          </w:p>
        </w:tc>
      </w:tr>
      <w:tr w:rsidR="005F77BA" w14:paraId="004553AF" w14:textId="77777777" w:rsidTr="005F77BA">
        <w:trPr>
          <w:trHeight w:val="653"/>
        </w:trPr>
        <w:tc>
          <w:tcPr>
            <w:tcW w:w="2267" w:type="dxa"/>
            <w:tcBorders>
              <w:top w:val="single" w:sz="4" w:space="0" w:color="808080"/>
              <w:left w:val="single" w:sz="4" w:space="0" w:color="808080"/>
              <w:bottom w:val="single" w:sz="4" w:space="0" w:color="808080"/>
              <w:right w:val="single" w:sz="4" w:space="0" w:color="808080"/>
            </w:tcBorders>
          </w:tcPr>
          <w:p w14:paraId="7AB60C39" w14:textId="77777777" w:rsidR="005F77BA" w:rsidRDefault="005F77BA" w:rsidP="005F77BA">
            <w:pPr>
              <w:spacing w:after="0"/>
            </w:pPr>
            <w:r>
              <w:rPr>
                <w:rFonts w:ascii="Calibri" w:eastAsia="Calibri" w:hAnsi="Calibri" w:cs="Calibri"/>
              </w:rPr>
              <w:t xml:space="preserve">Gender reassignment </w:t>
            </w:r>
          </w:p>
        </w:tc>
        <w:tc>
          <w:tcPr>
            <w:tcW w:w="1273" w:type="dxa"/>
            <w:tcBorders>
              <w:top w:val="single" w:sz="4" w:space="0" w:color="808080"/>
              <w:left w:val="single" w:sz="4" w:space="0" w:color="808080"/>
              <w:bottom w:val="single" w:sz="4" w:space="0" w:color="808080"/>
              <w:right w:val="single" w:sz="4" w:space="0" w:color="808080"/>
            </w:tcBorders>
            <w:vAlign w:val="center"/>
          </w:tcPr>
          <w:p w14:paraId="34FFD886" w14:textId="77777777" w:rsidR="005F77BA" w:rsidRDefault="005F77BA" w:rsidP="005F77BA">
            <w:pPr>
              <w:spacing w:after="0"/>
              <w:ind w:left="6"/>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56226339" w14:textId="77777777" w:rsidR="005F77BA" w:rsidRDefault="005F77BA" w:rsidP="005F77BA">
            <w:pPr>
              <w:spacing w:after="0"/>
            </w:pPr>
            <w:r>
              <w:rPr>
                <w:rFonts w:ascii="Calibri" w:eastAsia="Calibri" w:hAnsi="Calibri" w:cs="Calibri"/>
              </w:rPr>
              <w:t xml:space="preserve">Good residential design has a positive impact on everyone in the community. </w:t>
            </w:r>
          </w:p>
        </w:tc>
      </w:tr>
      <w:tr w:rsidR="005F77BA" w14:paraId="6278F16B" w14:textId="77777777" w:rsidTr="005F77BA">
        <w:trPr>
          <w:trHeight w:val="650"/>
        </w:trPr>
        <w:tc>
          <w:tcPr>
            <w:tcW w:w="2267" w:type="dxa"/>
            <w:tcBorders>
              <w:top w:val="single" w:sz="4" w:space="0" w:color="808080"/>
              <w:left w:val="single" w:sz="4" w:space="0" w:color="808080"/>
              <w:bottom w:val="single" w:sz="4" w:space="0" w:color="808080"/>
              <w:right w:val="single" w:sz="4" w:space="0" w:color="808080"/>
            </w:tcBorders>
          </w:tcPr>
          <w:p w14:paraId="7EA8091B" w14:textId="77777777" w:rsidR="005F77BA" w:rsidRDefault="005F77BA" w:rsidP="005F77BA">
            <w:pPr>
              <w:spacing w:after="0"/>
            </w:pPr>
            <w:r>
              <w:rPr>
                <w:rFonts w:ascii="Calibri" w:eastAsia="Calibri" w:hAnsi="Calibri" w:cs="Calibri"/>
              </w:rPr>
              <w:t xml:space="preserve">Marriage and Civil Partnership </w:t>
            </w:r>
          </w:p>
        </w:tc>
        <w:tc>
          <w:tcPr>
            <w:tcW w:w="1273" w:type="dxa"/>
            <w:tcBorders>
              <w:top w:val="single" w:sz="4" w:space="0" w:color="808080"/>
              <w:left w:val="single" w:sz="4" w:space="0" w:color="808080"/>
              <w:bottom w:val="single" w:sz="4" w:space="0" w:color="808080"/>
              <w:right w:val="single" w:sz="4" w:space="0" w:color="808080"/>
            </w:tcBorders>
            <w:vAlign w:val="center"/>
          </w:tcPr>
          <w:p w14:paraId="0F725B48" w14:textId="77777777" w:rsidR="005F77BA" w:rsidRDefault="005F77BA" w:rsidP="005F77BA">
            <w:pPr>
              <w:spacing w:after="0"/>
              <w:ind w:left="6"/>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31248E6E" w14:textId="77777777" w:rsidR="005F77BA" w:rsidRDefault="005F77BA" w:rsidP="005F77BA">
            <w:pPr>
              <w:spacing w:after="0"/>
            </w:pPr>
            <w:r>
              <w:rPr>
                <w:rFonts w:ascii="Calibri" w:eastAsia="Calibri" w:hAnsi="Calibri" w:cs="Calibri"/>
              </w:rPr>
              <w:t xml:space="preserve">Good residential design has a positive impact on everyone in the community. </w:t>
            </w:r>
          </w:p>
        </w:tc>
      </w:tr>
      <w:tr w:rsidR="005F77BA" w14:paraId="352B64BD" w14:textId="77777777" w:rsidTr="005F77BA">
        <w:trPr>
          <w:trHeight w:val="653"/>
        </w:trPr>
        <w:tc>
          <w:tcPr>
            <w:tcW w:w="2267" w:type="dxa"/>
            <w:tcBorders>
              <w:top w:val="single" w:sz="4" w:space="0" w:color="808080"/>
              <w:left w:val="single" w:sz="4" w:space="0" w:color="808080"/>
              <w:bottom w:val="single" w:sz="4" w:space="0" w:color="808080"/>
              <w:right w:val="single" w:sz="4" w:space="0" w:color="808080"/>
            </w:tcBorders>
          </w:tcPr>
          <w:p w14:paraId="54D27F72" w14:textId="77777777" w:rsidR="005F77BA" w:rsidRDefault="005F77BA" w:rsidP="005F77BA">
            <w:pPr>
              <w:spacing w:after="0"/>
            </w:pPr>
            <w:r>
              <w:rPr>
                <w:rFonts w:ascii="Calibri" w:eastAsia="Calibri" w:hAnsi="Calibri" w:cs="Calibri"/>
              </w:rPr>
              <w:t xml:space="preserve">Pregnancy and maternity </w:t>
            </w:r>
          </w:p>
        </w:tc>
        <w:tc>
          <w:tcPr>
            <w:tcW w:w="1273" w:type="dxa"/>
            <w:tcBorders>
              <w:top w:val="single" w:sz="4" w:space="0" w:color="808080"/>
              <w:left w:val="single" w:sz="4" w:space="0" w:color="808080"/>
              <w:bottom w:val="single" w:sz="4" w:space="0" w:color="808080"/>
              <w:right w:val="single" w:sz="4" w:space="0" w:color="808080"/>
            </w:tcBorders>
            <w:vAlign w:val="center"/>
          </w:tcPr>
          <w:p w14:paraId="2A700FA2" w14:textId="77777777" w:rsidR="005F77BA" w:rsidRDefault="005F77BA" w:rsidP="005F77BA">
            <w:pPr>
              <w:spacing w:after="0"/>
              <w:ind w:left="6"/>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28147DD0" w14:textId="77777777" w:rsidR="005F77BA" w:rsidRDefault="005F77BA" w:rsidP="005F77BA">
            <w:pPr>
              <w:spacing w:after="0"/>
            </w:pPr>
            <w:r>
              <w:rPr>
                <w:rFonts w:ascii="Calibri" w:eastAsia="Calibri" w:hAnsi="Calibri" w:cs="Calibri"/>
              </w:rPr>
              <w:t xml:space="preserve">Good residential design has a positive impact on everyone in the community. </w:t>
            </w:r>
          </w:p>
        </w:tc>
      </w:tr>
      <w:tr w:rsidR="005F77BA" w14:paraId="3121F760" w14:textId="77777777" w:rsidTr="005F77BA">
        <w:trPr>
          <w:trHeight w:val="1238"/>
        </w:trPr>
        <w:tc>
          <w:tcPr>
            <w:tcW w:w="2267" w:type="dxa"/>
            <w:tcBorders>
              <w:top w:val="single" w:sz="4" w:space="0" w:color="808080"/>
              <w:left w:val="single" w:sz="4" w:space="0" w:color="808080"/>
              <w:bottom w:val="single" w:sz="4" w:space="0" w:color="808080"/>
              <w:right w:val="single" w:sz="4" w:space="0" w:color="808080"/>
            </w:tcBorders>
          </w:tcPr>
          <w:p w14:paraId="5CC467C5" w14:textId="77777777" w:rsidR="005F77BA" w:rsidRDefault="005F77BA" w:rsidP="005F77BA">
            <w:pPr>
              <w:spacing w:after="0"/>
            </w:pPr>
            <w:r>
              <w:rPr>
                <w:rFonts w:ascii="Calibri" w:eastAsia="Calibri" w:hAnsi="Calibri" w:cs="Calibri"/>
              </w:rPr>
              <w:t xml:space="preserve">Race (Including: </w:t>
            </w:r>
          </w:p>
          <w:p w14:paraId="75CDEAD9" w14:textId="77777777" w:rsidR="005F77BA" w:rsidRDefault="005F77BA" w:rsidP="005F77BA">
            <w:pPr>
              <w:spacing w:after="0"/>
            </w:pPr>
            <w:r>
              <w:rPr>
                <w:rFonts w:ascii="Calibri" w:eastAsia="Calibri" w:hAnsi="Calibri" w:cs="Calibri"/>
              </w:rPr>
              <w:t xml:space="preserve">colour, nationality, citizenship ethnic or national origins) </w:t>
            </w:r>
          </w:p>
        </w:tc>
        <w:tc>
          <w:tcPr>
            <w:tcW w:w="1273" w:type="dxa"/>
            <w:tcBorders>
              <w:top w:val="single" w:sz="4" w:space="0" w:color="808080"/>
              <w:left w:val="single" w:sz="4" w:space="0" w:color="808080"/>
              <w:bottom w:val="single" w:sz="4" w:space="0" w:color="808080"/>
              <w:right w:val="single" w:sz="4" w:space="0" w:color="808080"/>
            </w:tcBorders>
            <w:vAlign w:val="center"/>
          </w:tcPr>
          <w:p w14:paraId="77B77174" w14:textId="77777777" w:rsidR="005F77BA" w:rsidRDefault="005F77BA" w:rsidP="005F77BA">
            <w:pPr>
              <w:spacing w:after="0"/>
              <w:ind w:left="6"/>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53885B43" w14:textId="77777777" w:rsidR="005F77BA" w:rsidRDefault="005F77BA" w:rsidP="005F77BA">
            <w:pPr>
              <w:spacing w:after="0"/>
            </w:pPr>
            <w:r>
              <w:rPr>
                <w:rFonts w:ascii="Calibri" w:eastAsia="Calibri" w:hAnsi="Calibri" w:cs="Calibri"/>
              </w:rPr>
              <w:t xml:space="preserve">Good residential design has a positive impact on everyone in the community. </w:t>
            </w:r>
          </w:p>
        </w:tc>
      </w:tr>
      <w:tr w:rsidR="005F77BA" w14:paraId="25D555DD" w14:textId="77777777" w:rsidTr="005F77BA">
        <w:trPr>
          <w:trHeight w:val="650"/>
        </w:trPr>
        <w:tc>
          <w:tcPr>
            <w:tcW w:w="2267" w:type="dxa"/>
            <w:tcBorders>
              <w:top w:val="single" w:sz="4" w:space="0" w:color="808080"/>
              <w:left w:val="single" w:sz="4" w:space="0" w:color="808080"/>
              <w:bottom w:val="single" w:sz="4" w:space="0" w:color="808080"/>
              <w:right w:val="single" w:sz="4" w:space="0" w:color="808080"/>
            </w:tcBorders>
            <w:vAlign w:val="center"/>
          </w:tcPr>
          <w:p w14:paraId="7F1BF623" w14:textId="77777777" w:rsidR="005F77BA" w:rsidRDefault="005F77BA" w:rsidP="005F77BA">
            <w:pPr>
              <w:spacing w:after="0"/>
            </w:pPr>
            <w:r>
              <w:rPr>
                <w:rFonts w:ascii="Calibri" w:eastAsia="Calibri" w:hAnsi="Calibri" w:cs="Calibri"/>
              </w:rPr>
              <w:t xml:space="preserve">Religion and belief  </w:t>
            </w:r>
          </w:p>
        </w:tc>
        <w:tc>
          <w:tcPr>
            <w:tcW w:w="1273" w:type="dxa"/>
            <w:tcBorders>
              <w:top w:val="single" w:sz="4" w:space="0" w:color="808080"/>
              <w:left w:val="single" w:sz="4" w:space="0" w:color="808080"/>
              <w:bottom w:val="single" w:sz="4" w:space="0" w:color="808080"/>
              <w:right w:val="single" w:sz="4" w:space="0" w:color="808080"/>
            </w:tcBorders>
            <w:vAlign w:val="center"/>
          </w:tcPr>
          <w:p w14:paraId="6EBE9BDE" w14:textId="77777777" w:rsidR="005F77BA" w:rsidRDefault="005F77BA" w:rsidP="005F77BA">
            <w:pPr>
              <w:spacing w:after="0"/>
              <w:ind w:left="6"/>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216E76EE" w14:textId="77777777" w:rsidR="005F77BA" w:rsidRDefault="005F77BA" w:rsidP="005F77BA">
            <w:pPr>
              <w:spacing w:after="0"/>
            </w:pPr>
            <w:r>
              <w:rPr>
                <w:rFonts w:ascii="Calibri" w:eastAsia="Calibri" w:hAnsi="Calibri" w:cs="Calibri"/>
              </w:rPr>
              <w:t xml:space="preserve">Good residential design has a positive impact on everyone in the community. </w:t>
            </w:r>
          </w:p>
        </w:tc>
      </w:tr>
      <w:tr w:rsidR="005F77BA" w14:paraId="39EAE34F" w14:textId="77777777" w:rsidTr="005F77BA">
        <w:trPr>
          <w:trHeight w:val="653"/>
        </w:trPr>
        <w:tc>
          <w:tcPr>
            <w:tcW w:w="2267" w:type="dxa"/>
            <w:tcBorders>
              <w:top w:val="single" w:sz="4" w:space="0" w:color="808080"/>
              <w:left w:val="single" w:sz="4" w:space="0" w:color="808080"/>
              <w:bottom w:val="single" w:sz="4" w:space="0" w:color="808080"/>
              <w:right w:val="single" w:sz="4" w:space="0" w:color="808080"/>
            </w:tcBorders>
            <w:vAlign w:val="center"/>
          </w:tcPr>
          <w:p w14:paraId="044BCB1E" w14:textId="77777777" w:rsidR="005F77BA" w:rsidRDefault="005F77BA" w:rsidP="005F77BA">
            <w:pPr>
              <w:spacing w:after="0"/>
            </w:pPr>
            <w:r>
              <w:rPr>
                <w:rFonts w:ascii="Calibri" w:eastAsia="Calibri" w:hAnsi="Calibri" w:cs="Calibri"/>
              </w:rPr>
              <w:t xml:space="preserve">Sex </w:t>
            </w:r>
          </w:p>
        </w:tc>
        <w:tc>
          <w:tcPr>
            <w:tcW w:w="1273" w:type="dxa"/>
            <w:tcBorders>
              <w:top w:val="single" w:sz="4" w:space="0" w:color="808080"/>
              <w:left w:val="single" w:sz="4" w:space="0" w:color="808080"/>
              <w:bottom w:val="single" w:sz="4" w:space="0" w:color="808080"/>
              <w:right w:val="single" w:sz="4" w:space="0" w:color="808080"/>
            </w:tcBorders>
            <w:vAlign w:val="center"/>
          </w:tcPr>
          <w:p w14:paraId="6ABBEA7A" w14:textId="77777777" w:rsidR="005F77BA" w:rsidRDefault="005F77BA" w:rsidP="005F77BA">
            <w:pPr>
              <w:spacing w:after="0"/>
              <w:ind w:left="6"/>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461F4D72" w14:textId="77777777" w:rsidR="005F77BA" w:rsidRDefault="005F77BA" w:rsidP="005F77BA">
            <w:pPr>
              <w:spacing w:after="0"/>
            </w:pPr>
            <w:r>
              <w:rPr>
                <w:rFonts w:ascii="Calibri" w:eastAsia="Calibri" w:hAnsi="Calibri" w:cs="Calibri"/>
              </w:rPr>
              <w:t xml:space="preserve">Good residential design has a positive impact on everyone in the community. </w:t>
            </w:r>
          </w:p>
        </w:tc>
      </w:tr>
      <w:tr w:rsidR="005F77BA" w14:paraId="77B6A369" w14:textId="77777777" w:rsidTr="005F77BA">
        <w:trPr>
          <w:trHeight w:val="653"/>
        </w:trPr>
        <w:tc>
          <w:tcPr>
            <w:tcW w:w="2267" w:type="dxa"/>
            <w:tcBorders>
              <w:top w:val="single" w:sz="4" w:space="0" w:color="808080"/>
              <w:left w:val="single" w:sz="4" w:space="0" w:color="808080"/>
              <w:bottom w:val="single" w:sz="4" w:space="0" w:color="808080"/>
              <w:right w:val="single" w:sz="4" w:space="0" w:color="808080"/>
            </w:tcBorders>
            <w:vAlign w:val="center"/>
          </w:tcPr>
          <w:p w14:paraId="031F1FD3" w14:textId="77777777" w:rsidR="005F77BA" w:rsidRDefault="005F77BA" w:rsidP="005F77BA">
            <w:pPr>
              <w:spacing w:after="0"/>
            </w:pPr>
            <w:r>
              <w:rPr>
                <w:rFonts w:ascii="Calibri" w:eastAsia="Calibri" w:hAnsi="Calibri" w:cs="Calibri"/>
              </w:rPr>
              <w:t xml:space="preserve">Sexual orientation </w:t>
            </w:r>
          </w:p>
        </w:tc>
        <w:tc>
          <w:tcPr>
            <w:tcW w:w="1273" w:type="dxa"/>
            <w:tcBorders>
              <w:top w:val="single" w:sz="4" w:space="0" w:color="808080"/>
              <w:left w:val="single" w:sz="4" w:space="0" w:color="808080"/>
              <w:bottom w:val="single" w:sz="4" w:space="0" w:color="808080"/>
              <w:right w:val="single" w:sz="4" w:space="0" w:color="808080"/>
            </w:tcBorders>
            <w:vAlign w:val="center"/>
          </w:tcPr>
          <w:p w14:paraId="5C149820" w14:textId="77777777" w:rsidR="005F77BA" w:rsidRDefault="005F77BA" w:rsidP="005F77BA">
            <w:pPr>
              <w:spacing w:after="0"/>
              <w:ind w:left="6"/>
              <w:jc w:val="center"/>
            </w:pPr>
            <w:r>
              <w:rPr>
                <w:rFonts w:ascii="Calibri" w:eastAsia="Calibri" w:hAnsi="Calibri" w:cs="Calibri"/>
                <w:b/>
              </w:rPr>
              <w:t xml:space="preserve">P </w:t>
            </w:r>
          </w:p>
        </w:tc>
        <w:tc>
          <w:tcPr>
            <w:tcW w:w="6946" w:type="dxa"/>
            <w:tcBorders>
              <w:top w:val="single" w:sz="4" w:space="0" w:color="000000"/>
              <w:left w:val="single" w:sz="4" w:space="0" w:color="808080"/>
              <w:bottom w:val="single" w:sz="4" w:space="0" w:color="000000"/>
              <w:right w:val="single" w:sz="4" w:space="0" w:color="808080"/>
            </w:tcBorders>
          </w:tcPr>
          <w:p w14:paraId="1D1CDF7E" w14:textId="77777777" w:rsidR="005F77BA" w:rsidRDefault="005F77BA" w:rsidP="005F77BA">
            <w:pPr>
              <w:spacing w:after="0"/>
            </w:pPr>
            <w:r>
              <w:rPr>
                <w:rFonts w:ascii="Calibri" w:eastAsia="Calibri" w:hAnsi="Calibri" w:cs="Calibri"/>
              </w:rPr>
              <w:t xml:space="preserve">Good residential design has a positive impact on everyone in the community. </w:t>
            </w:r>
          </w:p>
        </w:tc>
      </w:tr>
    </w:tbl>
    <w:p w14:paraId="0A317317" w14:textId="77777777" w:rsidR="00DD3157" w:rsidRDefault="00DD3157" w:rsidP="00DD3157">
      <w:pPr>
        <w:numPr>
          <w:ilvl w:val="0"/>
          <w:numId w:val="154"/>
        </w:numPr>
        <w:spacing w:line="250" w:lineRule="auto"/>
        <w:ind w:right="0" w:hanging="360"/>
      </w:pPr>
      <w:r>
        <w:rPr>
          <w:rFonts w:ascii="Calibri" w:eastAsia="Calibri" w:hAnsi="Calibri" w:cs="Calibri"/>
        </w:rPr>
        <w:t xml:space="preserve">Foster good relations between persons who share a relevant protected characteristic and those who do not  </w:t>
      </w:r>
    </w:p>
    <w:p w14:paraId="2618ECFC" w14:textId="77777777" w:rsidR="00DD3157" w:rsidRDefault="00DD3157" w:rsidP="00DD3157">
      <w:pPr>
        <w:spacing w:after="0"/>
      </w:pPr>
      <w:r>
        <w:rPr>
          <w:rFonts w:ascii="Calibri" w:eastAsia="Calibri" w:hAnsi="Calibri" w:cs="Calibri"/>
        </w:rPr>
        <w:t xml:space="preserve"> </w:t>
      </w:r>
    </w:p>
    <w:p w14:paraId="254838CB" w14:textId="77777777" w:rsidR="00DD3157" w:rsidRDefault="00DD3157" w:rsidP="00DD3157">
      <w:pPr>
        <w:numPr>
          <w:ilvl w:val="1"/>
          <w:numId w:val="155"/>
        </w:numPr>
        <w:spacing w:line="250" w:lineRule="auto"/>
        <w:ind w:left="854" w:right="0" w:hanging="720"/>
      </w:pPr>
      <w:r>
        <w:rPr>
          <w:rFonts w:ascii="Calibri" w:eastAsia="Calibri" w:hAnsi="Calibri" w:cs="Calibri"/>
        </w:rPr>
        <w:t xml:space="preserve">Baseline data and information  </w:t>
      </w:r>
    </w:p>
    <w:p w14:paraId="5EB794E4" w14:textId="77777777" w:rsidR="00DD3157" w:rsidRDefault="00DD3157" w:rsidP="00DD3157">
      <w:pPr>
        <w:spacing w:line="250" w:lineRule="auto"/>
        <w:ind w:left="293"/>
      </w:pPr>
      <w:r>
        <w:rPr>
          <w:rFonts w:ascii="Calibri" w:eastAsia="Calibri" w:hAnsi="Calibri" w:cs="Calibri"/>
        </w:rPr>
        <w:t xml:space="preserve">Please include a summary of data analysis below, using both your own service level management information and also drawing comparisons with local data where necessary (go to </w:t>
      </w:r>
      <w:hyperlink r:id="rId146">
        <w:r>
          <w:rPr>
            <w:rFonts w:ascii="Calibri" w:eastAsia="Calibri" w:hAnsi="Calibri" w:cs="Calibri"/>
            <w:color w:val="0000FF"/>
            <w:u w:val="single" w:color="0000FF"/>
          </w:rPr>
          <w:t>https://www.coventry.gov.uk/factsaboutcoventry</w:t>
        </w:r>
      </w:hyperlink>
      <w:hyperlink r:id="rId147">
        <w:r>
          <w:rPr>
            <w:rFonts w:ascii="Calibri" w:eastAsia="Calibri" w:hAnsi="Calibri" w:cs="Calibri"/>
          </w:rPr>
          <w:t>)</w:t>
        </w:r>
      </w:hyperlink>
      <w:r>
        <w:rPr>
          <w:rFonts w:ascii="Calibri" w:eastAsia="Calibri" w:hAnsi="Calibri" w:cs="Calibri"/>
        </w:rPr>
        <w:t xml:space="preserve"> </w:t>
      </w:r>
    </w:p>
    <w:p w14:paraId="43D7E42A" w14:textId="77777777" w:rsidR="00DD3157" w:rsidRDefault="00DD3157" w:rsidP="00DD3157">
      <w:pPr>
        <w:spacing w:after="44"/>
      </w:pPr>
      <w:r>
        <w:rPr>
          <w:rFonts w:ascii="Calibri" w:eastAsia="Calibri" w:hAnsi="Calibri" w:cs="Calibri"/>
        </w:rPr>
        <w:t xml:space="preserve"> </w:t>
      </w:r>
    </w:p>
    <w:p w14:paraId="4C590A54" w14:textId="77777777" w:rsidR="00DD3157" w:rsidRDefault="00DD3157" w:rsidP="00DD3157">
      <w:pPr>
        <w:pBdr>
          <w:top w:val="single" w:sz="4" w:space="0" w:color="000000"/>
          <w:left w:val="single" w:sz="4" w:space="0" w:color="808080"/>
          <w:bottom w:val="single" w:sz="4" w:space="0" w:color="808080"/>
          <w:right w:val="single" w:sz="4" w:space="0" w:color="808080"/>
        </w:pBdr>
        <w:spacing w:after="0" w:line="240" w:lineRule="auto"/>
        <w:ind w:left="216"/>
      </w:pPr>
      <w:r>
        <w:rPr>
          <w:rFonts w:ascii="Calibri" w:eastAsia="Calibri" w:hAnsi="Calibri" w:cs="Calibri"/>
        </w:rPr>
        <w:t xml:space="preserve">The Local Plan was independently examined by a Planning Inspector to ensure that its policies were robust and formulated using appropriate evidence before it could be sound and capable of adoption. Further detail on the Local Plan and the evidence base can be found here </w:t>
      </w:r>
      <w:hyperlink r:id="rId148">
        <w:r>
          <w:rPr>
            <w:rFonts w:ascii="Calibri" w:eastAsia="Calibri" w:hAnsi="Calibri" w:cs="Calibri"/>
            <w:color w:val="0000FF"/>
            <w:u w:val="single" w:color="0000FF"/>
          </w:rPr>
          <w:t>https://www.coventry.gov.uk/localplan</w:t>
        </w:r>
      </w:hyperlink>
      <w:hyperlink r:id="rId149">
        <w:r>
          <w:rPr>
            <w:rFonts w:ascii="Calibri" w:eastAsia="Calibri" w:hAnsi="Calibri" w:cs="Calibri"/>
          </w:rPr>
          <w:t xml:space="preserve"> </w:t>
        </w:r>
      </w:hyperlink>
      <w:r>
        <w:rPr>
          <w:rFonts w:ascii="Calibri" w:eastAsia="Calibri" w:hAnsi="Calibri" w:cs="Calibri"/>
        </w:rPr>
        <w:t xml:space="preserve"> </w:t>
      </w:r>
    </w:p>
    <w:p w14:paraId="0EEE2803" w14:textId="77777777" w:rsidR="00DD3157" w:rsidRDefault="00DD3157" w:rsidP="00DD3157">
      <w:pPr>
        <w:pBdr>
          <w:top w:val="single" w:sz="4" w:space="0" w:color="000000"/>
          <w:left w:val="single" w:sz="4" w:space="0" w:color="808080"/>
          <w:bottom w:val="single" w:sz="4" w:space="0" w:color="808080"/>
          <w:right w:val="single" w:sz="4" w:space="0" w:color="808080"/>
        </w:pBdr>
        <w:spacing w:after="0" w:line="240" w:lineRule="auto"/>
        <w:ind w:left="216"/>
      </w:pPr>
      <w:r>
        <w:rPr>
          <w:rFonts w:ascii="Calibri" w:eastAsia="Calibri" w:hAnsi="Calibri" w:cs="Calibri"/>
        </w:rPr>
        <w:t xml:space="preserve">This SPD expands upon adopted Local Plan Policy DE1, Ensuring High Quality Design. It provides additional for guidance developers who are designing residential schemes to ensure they produce high quality design. </w:t>
      </w:r>
    </w:p>
    <w:p w14:paraId="6181B95B" w14:textId="77777777" w:rsidR="00DD3157" w:rsidRDefault="00DD3157" w:rsidP="00DD3157">
      <w:pPr>
        <w:pBdr>
          <w:top w:val="single" w:sz="4" w:space="0" w:color="000000"/>
          <w:left w:val="single" w:sz="4" w:space="0" w:color="808080"/>
          <w:bottom w:val="single" w:sz="4" w:space="0" w:color="808080"/>
          <w:right w:val="single" w:sz="4" w:space="0" w:color="808080"/>
        </w:pBdr>
        <w:spacing w:after="59"/>
        <w:ind w:left="206"/>
      </w:pPr>
      <w:r>
        <w:rPr>
          <w:rFonts w:ascii="Calibri" w:eastAsia="Calibri" w:hAnsi="Calibri" w:cs="Calibri"/>
        </w:rPr>
        <w:t xml:space="preserve"> </w:t>
      </w:r>
    </w:p>
    <w:p w14:paraId="48B0AFB9" w14:textId="77777777" w:rsidR="00DD3157" w:rsidRDefault="00DD3157" w:rsidP="00DD3157">
      <w:pPr>
        <w:numPr>
          <w:ilvl w:val="1"/>
          <w:numId w:val="155"/>
        </w:numPr>
        <w:spacing w:line="250" w:lineRule="auto"/>
        <w:ind w:left="854" w:right="0" w:hanging="720"/>
      </w:pPr>
      <w:r>
        <w:rPr>
          <w:rFonts w:ascii="Calibri" w:eastAsia="Calibri" w:hAnsi="Calibri" w:cs="Calibri"/>
        </w:rPr>
        <w:t xml:space="preserve">On the basis of evidence, complete the table below to show what the potential impact is for each of the protected groups. </w:t>
      </w:r>
    </w:p>
    <w:p w14:paraId="3D5239FA" w14:textId="77777777" w:rsidR="00DD3157" w:rsidRDefault="00DD3157" w:rsidP="00DD3157">
      <w:pPr>
        <w:spacing w:after="25"/>
      </w:pPr>
      <w:r>
        <w:rPr>
          <w:rFonts w:ascii="Calibri" w:eastAsia="Calibri" w:hAnsi="Calibri" w:cs="Calibri"/>
        </w:rPr>
        <w:t xml:space="preserve">  </w:t>
      </w:r>
    </w:p>
    <w:p w14:paraId="168709A2" w14:textId="77777777" w:rsidR="00DD3157" w:rsidRDefault="00DD3157" w:rsidP="00DD3157">
      <w:pPr>
        <w:numPr>
          <w:ilvl w:val="0"/>
          <w:numId w:val="154"/>
        </w:numPr>
        <w:spacing w:line="250" w:lineRule="auto"/>
        <w:ind w:right="0" w:hanging="360"/>
      </w:pPr>
      <w:r>
        <w:rPr>
          <w:rFonts w:ascii="Calibri" w:eastAsia="Calibri" w:hAnsi="Calibri" w:cs="Calibri"/>
        </w:rPr>
        <w:t xml:space="preserve">Positive impact (P),  </w:t>
      </w:r>
    </w:p>
    <w:p w14:paraId="55894F36" w14:textId="77777777" w:rsidR="00DD3157" w:rsidRDefault="00DD3157" w:rsidP="00DD3157">
      <w:pPr>
        <w:numPr>
          <w:ilvl w:val="0"/>
          <w:numId w:val="154"/>
        </w:numPr>
        <w:spacing w:line="250" w:lineRule="auto"/>
        <w:ind w:right="0" w:hanging="360"/>
      </w:pPr>
      <w:r>
        <w:rPr>
          <w:rFonts w:ascii="Calibri" w:eastAsia="Calibri" w:hAnsi="Calibri" w:cs="Calibri"/>
        </w:rPr>
        <w:t xml:space="preserve">Negative impact (N)   </w:t>
      </w:r>
    </w:p>
    <w:p w14:paraId="0FB0AFC6" w14:textId="77777777" w:rsidR="00DD3157" w:rsidRDefault="00DD3157" w:rsidP="00DD3157">
      <w:pPr>
        <w:numPr>
          <w:ilvl w:val="0"/>
          <w:numId w:val="154"/>
        </w:numPr>
        <w:spacing w:line="250" w:lineRule="auto"/>
        <w:ind w:right="0" w:hanging="360"/>
      </w:pPr>
      <w:r>
        <w:rPr>
          <w:rFonts w:ascii="Calibri" w:eastAsia="Calibri" w:hAnsi="Calibri" w:cs="Calibri"/>
        </w:rPr>
        <w:t xml:space="preserve">Both positive and negative impacts (PN) </w:t>
      </w:r>
    </w:p>
    <w:p w14:paraId="0853FAA7" w14:textId="77777777" w:rsidR="00DD3157" w:rsidRDefault="00DD3157" w:rsidP="00DD3157">
      <w:pPr>
        <w:numPr>
          <w:ilvl w:val="0"/>
          <w:numId w:val="154"/>
        </w:numPr>
        <w:spacing w:line="250" w:lineRule="auto"/>
        <w:ind w:right="0" w:hanging="360"/>
      </w:pPr>
      <w:r>
        <w:rPr>
          <w:rFonts w:ascii="Calibri" w:eastAsia="Calibri" w:hAnsi="Calibri" w:cs="Calibri"/>
        </w:rPr>
        <w:t xml:space="preserve">No impact (NI) </w:t>
      </w:r>
    </w:p>
    <w:p w14:paraId="18C3833B" w14:textId="77777777" w:rsidR="00DD3157" w:rsidRDefault="00DD3157" w:rsidP="00DD3157">
      <w:pPr>
        <w:numPr>
          <w:ilvl w:val="0"/>
          <w:numId w:val="154"/>
        </w:numPr>
        <w:spacing w:line="250" w:lineRule="auto"/>
        <w:ind w:right="0" w:hanging="360"/>
      </w:pPr>
      <w:r>
        <w:rPr>
          <w:rFonts w:ascii="Calibri" w:eastAsia="Calibri" w:hAnsi="Calibri" w:cs="Calibri"/>
        </w:rPr>
        <w:t xml:space="preserve">Insufficient data (ID) </w:t>
      </w:r>
    </w:p>
    <w:p w14:paraId="1F8E2881" w14:textId="77777777" w:rsidR="00DD3157" w:rsidRDefault="00DD3157" w:rsidP="00DD3157">
      <w:pPr>
        <w:spacing w:after="0"/>
      </w:pPr>
      <w:r>
        <w:rPr>
          <w:rFonts w:ascii="Calibri" w:eastAsia="Calibri" w:hAnsi="Calibri" w:cs="Calibri"/>
        </w:rPr>
        <w:t xml:space="preserve"> </w:t>
      </w:r>
    </w:p>
    <w:p w14:paraId="2BB4ADF0" w14:textId="77777777" w:rsidR="00DD3157" w:rsidRDefault="00DD3157" w:rsidP="00DD3157">
      <w:pPr>
        <w:spacing w:after="0"/>
        <w:ind w:left="730"/>
      </w:pPr>
      <w:r>
        <w:rPr>
          <w:rFonts w:ascii="Calibri" w:eastAsia="Calibri" w:hAnsi="Calibri" w:cs="Calibri"/>
          <w:i/>
          <w:sz w:val="22"/>
        </w:rPr>
        <w:t xml:space="preserve">*Any impact on the Council workforce should be included under question 2.6 – </w:t>
      </w:r>
      <w:r>
        <w:rPr>
          <w:rFonts w:ascii="Calibri" w:eastAsia="Calibri" w:hAnsi="Calibri" w:cs="Calibri"/>
          <w:b/>
          <w:i/>
          <w:sz w:val="22"/>
        </w:rPr>
        <w:t>not below</w:t>
      </w:r>
      <w:r>
        <w:rPr>
          <w:rFonts w:ascii="Calibri" w:eastAsia="Calibri" w:hAnsi="Calibri" w:cs="Calibri"/>
          <w:b/>
          <w:sz w:val="22"/>
        </w:rPr>
        <w:t xml:space="preserve"> </w:t>
      </w:r>
    </w:p>
    <w:p w14:paraId="4D819831" w14:textId="77777777" w:rsidR="00DD3157" w:rsidRDefault="00DD3157" w:rsidP="00DD3157">
      <w:pPr>
        <w:spacing w:after="0"/>
      </w:pPr>
      <w:r>
        <w:rPr>
          <w:rFonts w:ascii="Calibri" w:eastAsia="Calibri" w:hAnsi="Calibri" w:cs="Calibri"/>
          <w:b/>
        </w:rPr>
        <w:t xml:space="preserve"> </w:t>
      </w:r>
    </w:p>
    <w:p w14:paraId="24A43E5D" w14:textId="77777777" w:rsidR="00DD3157" w:rsidRDefault="00DD3157" w:rsidP="00DD3157">
      <w:pPr>
        <w:spacing w:after="0"/>
      </w:pPr>
      <w:r>
        <w:rPr>
          <w:rFonts w:ascii="Calibri" w:eastAsia="Calibri" w:hAnsi="Calibri" w:cs="Calibri"/>
        </w:rPr>
        <w:t xml:space="preserve"> </w:t>
      </w:r>
    </w:p>
    <w:p w14:paraId="4BF92A16" w14:textId="77777777" w:rsidR="00DD3157" w:rsidRDefault="00DD3157" w:rsidP="00DD3157">
      <w:pPr>
        <w:spacing w:after="0"/>
      </w:pPr>
      <w:r>
        <w:rPr>
          <w:rFonts w:ascii="Calibri" w:eastAsia="Calibri" w:hAnsi="Calibri" w:cs="Calibri"/>
        </w:rPr>
        <w:t xml:space="preserve"> </w:t>
      </w:r>
    </w:p>
    <w:p w14:paraId="30D05F97" w14:textId="77777777" w:rsidR="00DD3157" w:rsidRDefault="00DD3157" w:rsidP="00DD3157">
      <w:pPr>
        <w:pStyle w:val="Heading1"/>
      </w:pPr>
      <w:r>
        <w:t xml:space="preserve">HEALTH INEQUALITIES </w:t>
      </w:r>
    </w:p>
    <w:p w14:paraId="44EFF647" w14:textId="77777777" w:rsidR="00DD3157" w:rsidRDefault="00DD3157" w:rsidP="00DD3157">
      <w:pPr>
        <w:spacing w:after="0"/>
      </w:pPr>
      <w:r>
        <w:rPr>
          <w:rFonts w:ascii="Calibri" w:eastAsia="Calibri" w:hAnsi="Calibri" w:cs="Calibri"/>
        </w:rPr>
        <w:t xml:space="preserve"> </w:t>
      </w:r>
    </w:p>
    <w:p w14:paraId="44C7D424" w14:textId="77777777" w:rsidR="00DD3157" w:rsidRDefault="00DD3157" w:rsidP="00DD3157">
      <w:pPr>
        <w:spacing w:after="0"/>
      </w:pPr>
      <w:r>
        <w:rPr>
          <w:rFonts w:ascii="Calibri" w:eastAsia="Calibri" w:hAnsi="Calibri" w:cs="Calibri"/>
        </w:rPr>
        <w:t xml:space="preserve"> </w:t>
      </w:r>
    </w:p>
    <w:tbl>
      <w:tblPr>
        <w:tblStyle w:val="TableGrid0"/>
        <w:tblW w:w="10508" w:type="dxa"/>
        <w:tblInd w:w="-742" w:type="dxa"/>
        <w:tblCellMar>
          <w:top w:w="52" w:type="dxa"/>
          <w:left w:w="107" w:type="dxa"/>
          <w:right w:w="67" w:type="dxa"/>
        </w:tblCellMar>
        <w:tblLook w:val="04A0" w:firstRow="1" w:lastRow="0" w:firstColumn="1" w:lastColumn="0" w:noHBand="0" w:noVBand="1"/>
      </w:tblPr>
      <w:tblGrid>
        <w:gridCol w:w="537"/>
        <w:gridCol w:w="9971"/>
      </w:tblGrid>
      <w:tr w:rsidR="007950B4" w14:paraId="4617B165" w14:textId="77777777" w:rsidTr="005F77BA">
        <w:trPr>
          <w:trHeight w:val="3816"/>
        </w:trPr>
        <w:tc>
          <w:tcPr>
            <w:tcW w:w="537" w:type="dxa"/>
            <w:tcBorders>
              <w:top w:val="single" w:sz="4" w:space="0" w:color="000000"/>
              <w:left w:val="single" w:sz="4" w:space="0" w:color="000000"/>
              <w:bottom w:val="single" w:sz="4" w:space="0" w:color="000000"/>
              <w:right w:val="single" w:sz="4" w:space="0" w:color="000000"/>
            </w:tcBorders>
          </w:tcPr>
          <w:p w14:paraId="41223475" w14:textId="77777777" w:rsidR="00DD3157" w:rsidRDefault="00DD3157">
            <w:pPr>
              <w:spacing w:after="0"/>
              <w:ind w:left="1"/>
            </w:pPr>
            <w:r>
              <w:rPr>
                <w:rFonts w:ascii="Calibri" w:eastAsia="Calibri" w:hAnsi="Calibri" w:cs="Calibri"/>
                <w:b/>
              </w:rPr>
              <w:t xml:space="preserve">2.3 </w:t>
            </w:r>
          </w:p>
        </w:tc>
        <w:tc>
          <w:tcPr>
            <w:tcW w:w="9971" w:type="dxa"/>
            <w:tcBorders>
              <w:top w:val="single" w:sz="4" w:space="0" w:color="000000"/>
              <w:left w:val="single" w:sz="4" w:space="0" w:color="000000"/>
              <w:bottom w:val="single" w:sz="4" w:space="0" w:color="000000"/>
              <w:right w:val="single" w:sz="4" w:space="0" w:color="000000"/>
            </w:tcBorders>
            <w:shd w:val="clear" w:color="auto" w:fill="E7E6E6"/>
          </w:tcPr>
          <w:p w14:paraId="58433C00" w14:textId="77777777" w:rsidR="00DD3157" w:rsidRDefault="00DD3157">
            <w:pPr>
              <w:spacing w:after="0" w:line="240" w:lineRule="auto"/>
            </w:pPr>
            <w:r>
              <w:rPr>
                <w:rFonts w:ascii="Calibri" w:eastAsia="Calibri" w:hAnsi="Calibri" w:cs="Calibri"/>
              </w:rPr>
              <w:t xml:space="preserve">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2661C17D" w14:textId="77777777" w:rsidR="00DD3157" w:rsidRDefault="00DD3157">
            <w:pPr>
              <w:spacing w:after="0"/>
            </w:pPr>
            <w:r>
              <w:rPr>
                <w:rFonts w:ascii="Calibri" w:eastAsia="Calibri" w:hAnsi="Calibri" w:cs="Calibri"/>
              </w:rPr>
              <w:t xml:space="preserve"> </w:t>
            </w:r>
          </w:p>
          <w:p w14:paraId="0F48AB0F" w14:textId="77777777" w:rsidR="00DD3157" w:rsidRDefault="00DD3157">
            <w:pPr>
              <w:spacing w:after="0" w:line="240" w:lineRule="auto"/>
            </w:pPr>
            <w:r>
              <w:rPr>
                <w:rFonts w:ascii="Calibri" w:eastAsia="Calibri" w:hAnsi="Calibri" w:cs="Calibri"/>
              </w:rPr>
              <w:t xml:space="preserve">Many issues can have an impact: income, unemployment, work conditions, education and skills, our living situation, individual characteristics and experiences, such as age, gender, disability and ethnicity </w:t>
            </w:r>
          </w:p>
          <w:p w14:paraId="71D71F56" w14:textId="77777777" w:rsidR="00DD3157" w:rsidRDefault="00DD3157">
            <w:pPr>
              <w:spacing w:after="0"/>
            </w:pPr>
            <w:r>
              <w:rPr>
                <w:rFonts w:ascii="Calibri" w:eastAsia="Calibri" w:hAnsi="Calibri" w:cs="Calibri"/>
              </w:rPr>
              <w:t xml:space="preserve"> </w:t>
            </w:r>
          </w:p>
          <w:p w14:paraId="64DA0B9E" w14:textId="77777777" w:rsidR="00DD3157" w:rsidRDefault="00DD3157">
            <w:pPr>
              <w:spacing w:after="0" w:line="240" w:lineRule="auto"/>
            </w:pPr>
            <w:r>
              <w:rPr>
                <w:rFonts w:ascii="Calibri" w:eastAsia="Calibri" w:hAnsi="Calibri" w:cs="Calibri"/>
              </w:rPr>
              <w:t xml:space="preserve">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1BFCA376" w14:textId="77777777" w:rsidR="00DD3157" w:rsidRDefault="00DD3157">
            <w:pPr>
              <w:spacing w:after="0"/>
            </w:pPr>
            <w:r>
              <w:rPr>
                <w:rFonts w:ascii="Calibri" w:eastAsia="Calibri" w:hAnsi="Calibri" w:cs="Calibri"/>
              </w:rPr>
              <w:t xml:space="preserve"> </w:t>
            </w:r>
          </w:p>
        </w:tc>
      </w:tr>
    </w:tbl>
    <w:p w14:paraId="15FD4D21" w14:textId="77777777" w:rsidR="00DD3157" w:rsidRDefault="00DD3157" w:rsidP="00DD3157">
      <w:pPr>
        <w:spacing w:after="0"/>
        <w:ind w:left="-720" w:right="11179"/>
      </w:pPr>
    </w:p>
    <w:tbl>
      <w:tblPr>
        <w:tblStyle w:val="TableGrid0"/>
        <w:tblW w:w="11939" w:type="dxa"/>
        <w:tblInd w:w="-714" w:type="dxa"/>
        <w:tblCellMar>
          <w:top w:w="53" w:type="dxa"/>
          <w:left w:w="107" w:type="dxa"/>
          <w:bottom w:w="4" w:type="dxa"/>
          <w:right w:w="31" w:type="dxa"/>
        </w:tblCellMar>
        <w:tblLook w:val="04A0" w:firstRow="1" w:lastRow="0" w:firstColumn="1" w:lastColumn="0" w:noHBand="0" w:noVBand="1"/>
      </w:tblPr>
      <w:tblGrid>
        <w:gridCol w:w="461"/>
        <w:gridCol w:w="1260"/>
        <w:gridCol w:w="1548"/>
        <w:gridCol w:w="4444"/>
        <w:gridCol w:w="2777"/>
        <w:gridCol w:w="1449"/>
      </w:tblGrid>
      <w:tr w:rsidR="00DD3157" w14:paraId="44D9BE17" w14:textId="77777777" w:rsidTr="005108CA">
        <w:trPr>
          <w:gridAfter w:val="1"/>
          <w:wAfter w:w="1449" w:type="dxa"/>
          <w:trHeight w:val="2059"/>
        </w:trPr>
        <w:tc>
          <w:tcPr>
            <w:tcW w:w="461" w:type="dxa"/>
            <w:tcBorders>
              <w:top w:val="single" w:sz="4" w:space="0" w:color="000000"/>
              <w:left w:val="single" w:sz="4" w:space="0" w:color="000000"/>
              <w:bottom w:val="single" w:sz="4" w:space="0" w:color="000000"/>
              <w:right w:val="single" w:sz="4" w:space="0" w:color="000000"/>
            </w:tcBorders>
          </w:tcPr>
          <w:p w14:paraId="3184B1DF" w14:textId="77777777" w:rsidR="00DD3157" w:rsidRDefault="00DD3157"/>
        </w:tc>
        <w:tc>
          <w:tcPr>
            <w:tcW w:w="10029" w:type="dxa"/>
            <w:gridSpan w:val="4"/>
            <w:tcBorders>
              <w:top w:val="single" w:sz="4" w:space="0" w:color="000000"/>
              <w:left w:val="single" w:sz="4" w:space="0" w:color="000000"/>
              <w:bottom w:val="single" w:sz="4" w:space="0" w:color="000000"/>
              <w:right w:val="single" w:sz="4" w:space="0" w:color="000000"/>
            </w:tcBorders>
            <w:shd w:val="clear" w:color="auto" w:fill="E7E6E6"/>
          </w:tcPr>
          <w:p w14:paraId="4AA88B68" w14:textId="77777777" w:rsidR="00DD3157" w:rsidRDefault="00DD3157">
            <w:pPr>
              <w:spacing w:after="0" w:line="240" w:lineRule="auto"/>
            </w:pPr>
            <w:r>
              <w:rPr>
                <w:rFonts w:ascii="Calibri" w:eastAsia="Calibri" w:hAnsi="Calibri" w:cs="Calibri"/>
                <w:b/>
              </w:rPr>
              <w:t xml:space="preserve">Please answer the questions below to help identify if the area of work will have any impact on health inequalities, positive or negative. </w:t>
            </w:r>
          </w:p>
          <w:p w14:paraId="3EF8F4FD" w14:textId="77777777" w:rsidR="00DD3157" w:rsidRDefault="00DD3157">
            <w:pPr>
              <w:spacing w:after="0"/>
            </w:pPr>
            <w:r>
              <w:rPr>
                <w:rFonts w:ascii="Calibri" w:eastAsia="Calibri" w:hAnsi="Calibri" w:cs="Calibri"/>
                <w:b/>
              </w:rPr>
              <w:t xml:space="preserve"> </w:t>
            </w:r>
          </w:p>
          <w:p w14:paraId="6FDB7070" w14:textId="77777777" w:rsidR="00DD3157" w:rsidRDefault="00DD3157">
            <w:pPr>
              <w:spacing w:after="0"/>
            </w:pPr>
            <w:r>
              <w:rPr>
                <w:rFonts w:ascii="Calibri" w:eastAsia="Calibri" w:hAnsi="Calibri" w:cs="Calibri"/>
                <w:b/>
              </w:rPr>
              <w:t xml:space="preserve">If you need assistance in completing this section please contact: Hannah Watts </w:t>
            </w:r>
            <w:r>
              <w:rPr>
                <w:rFonts w:ascii="Calibri" w:eastAsia="Calibri" w:hAnsi="Calibri" w:cs="Calibri"/>
              </w:rPr>
              <w:t xml:space="preserve"> </w:t>
            </w:r>
          </w:p>
          <w:p w14:paraId="5075736B" w14:textId="77777777" w:rsidR="00DD3157" w:rsidRDefault="00DD3157">
            <w:pPr>
              <w:spacing w:after="0"/>
            </w:pPr>
            <w:r>
              <w:rPr>
                <w:rFonts w:ascii="Calibri" w:eastAsia="Calibri" w:hAnsi="Calibri" w:cs="Calibri"/>
              </w:rPr>
              <w:t>(</w:t>
            </w:r>
            <w:r>
              <w:rPr>
                <w:rFonts w:ascii="Calibri" w:eastAsia="Calibri" w:hAnsi="Calibri" w:cs="Calibri"/>
                <w:color w:val="0000FF"/>
                <w:u w:val="single" w:color="0000FF"/>
              </w:rPr>
              <w:t>hannah.watts@coventry.gov.uk</w:t>
            </w:r>
            <w:r>
              <w:rPr>
                <w:rFonts w:ascii="Calibri" w:eastAsia="Calibri" w:hAnsi="Calibri" w:cs="Calibri"/>
              </w:rPr>
              <w:t xml:space="preserve">) </w:t>
            </w:r>
            <w:r>
              <w:rPr>
                <w:rFonts w:ascii="Calibri" w:eastAsia="Calibri" w:hAnsi="Calibri" w:cs="Calibri"/>
                <w:b/>
              </w:rPr>
              <w:t>in Public Health for more information. More details and worked examples can be found at</w:t>
            </w:r>
            <w:hyperlink r:id="rId150">
              <w:r>
                <w:rPr>
                  <w:rFonts w:ascii="Calibri" w:eastAsia="Calibri" w:hAnsi="Calibri" w:cs="Calibri"/>
                  <w:b/>
                </w:rPr>
                <w:t xml:space="preserve"> </w:t>
              </w:r>
            </w:hyperlink>
            <w:hyperlink r:id="rId151">
              <w:r>
                <w:rPr>
                  <w:rFonts w:ascii="Calibri" w:eastAsia="Calibri" w:hAnsi="Calibri" w:cs="Calibri"/>
                  <w:color w:val="0000FF"/>
                  <w:u w:val="single" w:color="0000FF"/>
                </w:rPr>
                <w:t>https://coventrycc.sharepoint.com/Info/Pages/What</w:t>
              </w:r>
            </w:hyperlink>
            <w:hyperlink r:id="rId152">
              <w:r>
                <w:rPr>
                  <w:rFonts w:ascii="Calibri" w:eastAsia="Calibri" w:hAnsi="Calibri" w:cs="Calibri"/>
                  <w:color w:val="0000FF"/>
                  <w:u w:val="single" w:color="0000FF"/>
                </w:rPr>
                <w:t>-</w:t>
              </w:r>
            </w:hyperlink>
            <w:hyperlink r:id="rId153">
              <w:r>
                <w:rPr>
                  <w:rFonts w:ascii="Calibri" w:eastAsia="Calibri" w:hAnsi="Calibri" w:cs="Calibri"/>
                  <w:color w:val="0000FF"/>
                  <w:u w:val="single" w:color="0000FF"/>
                </w:rPr>
                <w:t>is</w:t>
              </w:r>
            </w:hyperlink>
            <w:hyperlink r:id="rId154">
              <w:r>
                <w:rPr>
                  <w:rFonts w:ascii="Calibri" w:eastAsia="Calibri" w:hAnsi="Calibri" w:cs="Calibri"/>
                  <w:color w:val="0000FF"/>
                  <w:u w:val="single" w:color="0000FF"/>
                </w:rPr>
                <w:t>-</w:t>
              </w:r>
            </w:hyperlink>
            <w:hyperlink r:id="rId155">
              <w:r>
                <w:rPr>
                  <w:rFonts w:ascii="Calibri" w:eastAsia="Calibri" w:hAnsi="Calibri" w:cs="Calibri"/>
                  <w:color w:val="0000FF"/>
                  <w:u w:val="single" w:color="0000FF"/>
                </w:rPr>
                <w:t>an</w:t>
              </w:r>
            </w:hyperlink>
            <w:hyperlink r:id="rId156">
              <w:r>
                <w:rPr>
                  <w:rFonts w:ascii="Calibri" w:eastAsia="Calibri" w:hAnsi="Calibri" w:cs="Calibri"/>
                  <w:color w:val="0000FF"/>
                  <w:u w:val="single" w:color="0000FF"/>
                </w:rPr>
                <w:t>-</w:t>
              </w:r>
            </w:hyperlink>
            <w:hyperlink r:id="rId157">
              <w:r>
                <w:rPr>
                  <w:rFonts w:ascii="Calibri" w:eastAsia="Calibri" w:hAnsi="Calibri" w:cs="Calibri"/>
                  <w:color w:val="0000FF"/>
                  <w:u w:val="single" w:color="0000FF"/>
                </w:rPr>
                <w:t>Equality</w:t>
              </w:r>
            </w:hyperlink>
            <w:hyperlink r:id="rId158">
              <w:r>
                <w:rPr>
                  <w:rStyle w:val="Hyperlink"/>
                </w:rPr>
                <w:t>https://coventrycc.sharepoint.com/Info/Pages/What-is-an-Equality-Impact-Assessment-(EIA).aspx</w:t>
              </w:r>
            </w:hyperlink>
            <w:hyperlink r:id="rId159">
              <w:r>
                <w:rPr>
                  <w:rFonts w:ascii="Calibri" w:eastAsia="Calibri" w:hAnsi="Calibri" w:cs="Calibri"/>
                  <w:color w:val="0000FF"/>
                  <w:u w:val="single" w:color="0000FF"/>
                </w:rPr>
                <w:t>Impact</w:t>
              </w:r>
            </w:hyperlink>
            <w:hyperlink r:id="rId160">
              <w:r>
                <w:rPr>
                  <w:rFonts w:ascii="Calibri" w:eastAsia="Calibri" w:hAnsi="Calibri" w:cs="Calibri"/>
                  <w:color w:val="0000FF"/>
                  <w:u w:val="single" w:color="0000FF"/>
                </w:rPr>
                <w:t>-</w:t>
              </w:r>
            </w:hyperlink>
            <w:hyperlink r:id="rId161">
              <w:r>
                <w:rPr>
                  <w:rFonts w:ascii="Calibri" w:eastAsia="Calibri" w:hAnsi="Calibri" w:cs="Calibri"/>
                  <w:color w:val="0000FF"/>
                  <w:u w:val="single" w:color="0000FF"/>
                </w:rPr>
                <w:t>Assessment</w:t>
              </w:r>
            </w:hyperlink>
            <w:hyperlink r:id="rId162">
              <w:r>
                <w:rPr>
                  <w:rFonts w:ascii="Calibri" w:eastAsia="Calibri" w:hAnsi="Calibri" w:cs="Calibri"/>
                  <w:color w:val="0000FF"/>
                  <w:u w:val="single" w:color="0000FF"/>
                </w:rPr>
                <w:t>-</w:t>
              </w:r>
            </w:hyperlink>
            <w:hyperlink r:id="rId163">
              <w:r>
                <w:rPr>
                  <w:rFonts w:ascii="Calibri" w:eastAsia="Calibri" w:hAnsi="Calibri" w:cs="Calibri"/>
                  <w:color w:val="0000FF"/>
                  <w:u w:val="single" w:color="0000FF"/>
                </w:rPr>
                <w:t>(EIA).aspx</w:t>
              </w:r>
            </w:hyperlink>
            <w:hyperlink r:id="rId164">
              <w:r>
                <w:rPr>
                  <w:rFonts w:ascii="Calibri" w:eastAsia="Calibri" w:hAnsi="Calibri" w:cs="Calibri"/>
                </w:rPr>
                <w:t xml:space="preserve"> </w:t>
              </w:r>
            </w:hyperlink>
            <w:r>
              <w:rPr>
                <w:rFonts w:ascii="Calibri" w:eastAsia="Calibri" w:hAnsi="Calibri" w:cs="Calibri"/>
                <w:b/>
              </w:rPr>
              <w:t xml:space="preserve"> </w:t>
            </w:r>
          </w:p>
        </w:tc>
      </w:tr>
      <w:tr w:rsidR="00DD3157" w14:paraId="15F7CA99" w14:textId="77777777" w:rsidTr="005108CA">
        <w:trPr>
          <w:gridAfter w:val="1"/>
          <w:wAfter w:w="1449" w:type="dxa"/>
          <w:trHeight w:val="352"/>
        </w:trPr>
        <w:tc>
          <w:tcPr>
            <w:tcW w:w="17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5E599C" w14:textId="77777777" w:rsidR="00DD3157" w:rsidRDefault="00DD3157">
            <w:pPr>
              <w:spacing w:after="0"/>
            </w:pPr>
            <w:r>
              <w:rPr>
                <w:rFonts w:ascii="Calibri" w:eastAsia="Calibri" w:hAnsi="Calibri" w:cs="Calibri"/>
              </w:rPr>
              <w:t xml:space="preserve">Question </w:t>
            </w:r>
          </w:p>
        </w:tc>
        <w:tc>
          <w:tcPr>
            <w:tcW w:w="599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EA0AD08" w14:textId="77777777" w:rsidR="00DD3157" w:rsidRDefault="00DD3157">
            <w:pPr>
              <w:spacing w:after="0"/>
              <w:ind w:left="1"/>
            </w:pPr>
            <w:r>
              <w:rPr>
                <w:rFonts w:ascii="Calibri" w:eastAsia="Calibri" w:hAnsi="Calibri" w:cs="Calibri"/>
              </w:rPr>
              <w:t xml:space="preserve">Issues to consider </w:t>
            </w:r>
          </w:p>
        </w:tc>
        <w:tc>
          <w:tcPr>
            <w:tcW w:w="2777" w:type="dxa"/>
            <w:tcBorders>
              <w:top w:val="single" w:sz="4" w:space="0" w:color="000000"/>
              <w:left w:val="single" w:sz="4" w:space="0" w:color="000000"/>
              <w:bottom w:val="single" w:sz="4" w:space="0" w:color="000000"/>
              <w:right w:val="single" w:sz="4" w:space="0" w:color="000000"/>
            </w:tcBorders>
            <w:shd w:val="clear" w:color="auto" w:fill="D9D9D9"/>
          </w:tcPr>
          <w:p w14:paraId="251AF362" w14:textId="77777777" w:rsidR="00DD3157" w:rsidRDefault="00DD3157">
            <w:pPr>
              <w:spacing w:after="0"/>
              <w:ind w:left="1"/>
            </w:pPr>
            <w:r>
              <w:rPr>
                <w:rFonts w:ascii="Calibri" w:eastAsia="Calibri" w:hAnsi="Calibri" w:cs="Calibri"/>
                <w:sz w:val="28"/>
              </w:rPr>
              <w:t xml:space="preserve"> </w:t>
            </w:r>
          </w:p>
        </w:tc>
      </w:tr>
      <w:tr w:rsidR="00DD3157" w14:paraId="00C7871C" w14:textId="77777777" w:rsidTr="005108CA">
        <w:trPr>
          <w:gridAfter w:val="1"/>
          <w:wAfter w:w="1449" w:type="dxa"/>
          <w:trHeight w:val="2265"/>
        </w:trPr>
        <w:tc>
          <w:tcPr>
            <w:tcW w:w="1721" w:type="dxa"/>
            <w:gridSpan w:val="2"/>
            <w:tcBorders>
              <w:top w:val="single" w:sz="4" w:space="0" w:color="000000"/>
              <w:left w:val="single" w:sz="4" w:space="0" w:color="000000"/>
              <w:bottom w:val="single" w:sz="4" w:space="0" w:color="000000"/>
              <w:right w:val="single" w:sz="4" w:space="0" w:color="000000"/>
            </w:tcBorders>
          </w:tcPr>
          <w:p w14:paraId="5E241ACF" w14:textId="77777777" w:rsidR="00DD3157" w:rsidRDefault="00DD3157">
            <w:pPr>
              <w:spacing w:after="0"/>
            </w:pPr>
            <w:r>
              <w:rPr>
                <w:rFonts w:ascii="Calibri" w:eastAsia="Calibri" w:hAnsi="Calibri" w:cs="Calibri"/>
              </w:rPr>
              <w:t xml:space="preserve">2.3a What HIs exist in relation to your work / plan / strategy </w:t>
            </w:r>
          </w:p>
        </w:tc>
        <w:tc>
          <w:tcPr>
            <w:tcW w:w="8769" w:type="dxa"/>
            <w:gridSpan w:val="3"/>
            <w:tcBorders>
              <w:top w:val="single" w:sz="4" w:space="0" w:color="000000"/>
              <w:left w:val="single" w:sz="4" w:space="0" w:color="000000"/>
              <w:bottom w:val="single" w:sz="4" w:space="0" w:color="000000"/>
              <w:right w:val="single" w:sz="4" w:space="0" w:color="000000"/>
            </w:tcBorders>
            <w:vAlign w:val="bottom"/>
          </w:tcPr>
          <w:p w14:paraId="2A255F20" w14:textId="77777777" w:rsidR="00DD3157" w:rsidRDefault="00DD3157" w:rsidP="00DD3157">
            <w:pPr>
              <w:numPr>
                <w:ilvl w:val="0"/>
                <w:numId w:val="156"/>
              </w:numPr>
              <w:spacing w:after="126" w:line="240" w:lineRule="auto"/>
              <w:ind w:right="0" w:hanging="233"/>
            </w:pPr>
            <w:r>
              <w:rPr>
                <w:rFonts w:ascii="Calibri" w:eastAsia="Calibri" w:hAnsi="Calibri" w:cs="Calibri"/>
              </w:rPr>
              <w:t xml:space="preserve">Explore existing data sources on the distribution of health across different population groups </w:t>
            </w:r>
            <w:r>
              <w:rPr>
                <w:rFonts w:ascii="Calibri" w:eastAsia="Calibri" w:hAnsi="Calibri" w:cs="Calibri"/>
                <w:i/>
              </w:rPr>
              <w:t xml:space="preserve">(examples of where to find data to be included in support materials) </w:t>
            </w:r>
            <w:r>
              <w:rPr>
                <w:rFonts w:ascii="Calibri" w:eastAsia="Calibri" w:hAnsi="Calibri" w:cs="Calibri"/>
              </w:rPr>
              <w:t xml:space="preserve"> </w:t>
            </w:r>
          </w:p>
          <w:p w14:paraId="76BF25FD" w14:textId="77777777" w:rsidR="00DD3157" w:rsidRDefault="00DD3157" w:rsidP="00DD3157">
            <w:pPr>
              <w:numPr>
                <w:ilvl w:val="0"/>
                <w:numId w:val="156"/>
              </w:numPr>
              <w:spacing w:after="19" w:line="226" w:lineRule="auto"/>
              <w:ind w:right="0" w:hanging="233"/>
            </w:pPr>
            <w:r>
              <w:rPr>
                <w:rFonts w:ascii="Calibri" w:eastAsia="Calibri" w:hAnsi="Calibri" w:cs="Calibri"/>
              </w:rPr>
              <w:t xml:space="preserve">Consider protected characteristics and different dimensions of HI such as socioeconomic status or geographical deprivation </w:t>
            </w:r>
            <w:r>
              <w:rPr>
                <w:rFonts w:ascii="Calibri" w:eastAsia="Calibri" w:hAnsi="Calibri" w:cs="Calibri"/>
                <w:sz w:val="28"/>
              </w:rPr>
              <w:t xml:space="preserve"> </w:t>
            </w:r>
          </w:p>
          <w:p w14:paraId="1E21532C" w14:textId="77777777" w:rsidR="00DD3157" w:rsidRDefault="00DD3157">
            <w:pPr>
              <w:spacing w:after="0"/>
              <w:ind w:left="1"/>
            </w:pPr>
            <w:r>
              <w:rPr>
                <w:rFonts w:ascii="Calibri" w:eastAsia="Calibri" w:hAnsi="Calibri" w:cs="Calibri"/>
                <w:sz w:val="28"/>
              </w:rPr>
              <w:t xml:space="preserve"> </w:t>
            </w:r>
          </w:p>
          <w:p w14:paraId="7F8086FD" w14:textId="77777777" w:rsidR="00DD3157" w:rsidRDefault="00DD3157">
            <w:pPr>
              <w:spacing w:after="0"/>
              <w:ind w:left="1"/>
            </w:pPr>
            <w:r>
              <w:rPr>
                <w:rFonts w:ascii="Calibri" w:eastAsia="Calibri" w:hAnsi="Calibri" w:cs="Calibri"/>
                <w:sz w:val="28"/>
              </w:rPr>
              <w:t xml:space="preserve"> </w:t>
            </w:r>
          </w:p>
        </w:tc>
      </w:tr>
      <w:tr w:rsidR="00DD3157" w14:paraId="53A7C602" w14:textId="77777777" w:rsidTr="005108CA">
        <w:trPr>
          <w:gridAfter w:val="1"/>
          <w:wAfter w:w="1449" w:type="dxa"/>
          <w:trHeight w:val="5041"/>
        </w:trPr>
        <w:tc>
          <w:tcPr>
            <w:tcW w:w="1721" w:type="dxa"/>
            <w:gridSpan w:val="2"/>
            <w:tcBorders>
              <w:top w:val="single" w:sz="4" w:space="0" w:color="000000"/>
              <w:left w:val="nil"/>
              <w:bottom w:val="single" w:sz="4" w:space="0" w:color="000000"/>
              <w:right w:val="single" w:sz="4" w:space="0" w:color="000000"/>
            </w:tcBorders>
          </w:tcPr>
          <w:p w14:paraId="0196DF91" w14:textId="77777777" w:rsidR="00DD3157" w:rsidRDefault="00DD3157"/>
        </w:tc>
        <w:tc>
          <w:tcPr>
            <w:tcW w:w="8769" w:type="dxa"/>
            <w:gridSpan w:val="3"/>
            <w:tcBorders>
              <w:top w:val="single" w:sz="4" w:space="0" w:color="000000"/>
              <w:left w:val="single" w:sz="4" w:space="0" w:color="000000"/>
              <w:bottom w:val="single" w:sz="4" w:space="0" w:color="000000"/>
              <w:right w:val="single" w:sz="4" w:space="0" w:color="000000"/>
            </w:tcBorders>
          </w:tcPr>
          <w:p w14:paraId="140B7F78" w14:textId="77777777" w:rsidR="00DD3157" w:rsidRDefault="00DD3157">
            <w:pPr>
              <w:spacing w:after="0"/>
              <w:ind w:left="1"/>
            </w:pPr>
            <w:r>
              <w:rPr>
                <w:rFonts w:ascii="Calibri" w:eastAsia="Calibri" w:hAnsi="Calibri" w:cs="Calibri"/>
              </w:rPr>
              <w:t xml:space="preserve">Response: </w:t>
            </w:r>
          </w:p>
          <w:p w14:paraId="1825C9A4" w14:textId="77777777" w:rsidR="00DD3157" w:rsidRDefault="00DD3157">
            <w:pPr>
              <w:spacing w:after="41" w:line="240" w:lineRule="auto"/>
              <w:ind w:left="1" w:right="41"/>
            </w:pPr>
            <w:r>
              <w:rPr>
                <w:rFonts w:ascii="Calibri" w:eastAsia="Calibri" w:hAnsi="Calibri" w:cs="Calibri"/>
              </w:rPr>
              <w:t xml:space="preserve">The Residential Design Guide SPD supplements the policies of the adopted Local Plan which was subject to Health Impact Assessment. The Health and Wellbeing chapter of the plan, which includes Policy HW1, requires Health Impact Assessments for particular types and scale of development where there could be significant impacts. See </w:t>
            </w:r>
            <w:hyperlink r:id="rId165">
              <w:r>
                <w:rPr>
                  <w:rFonts w:ascii="Calibri" w:eastAsia="Calibri" w:hAnsi="Calibri" w:cs="Calibri"/>
                  <w:color w:val="0000FF"/>
                  <w:u w:val="single" w:color="0000FF"/>
                </w:rPr>
                <w:t>https://www.coventry.gov.uk/localplan</w:t>
              </w:r>
            </w:hyperlink>
            <w:hyperlink r:id="rId166">
              <w:r>
                <w:rPr>
                  <w:rFonts w:ascii="Calibri" w:eastAsia="Calibri" w:hAnsi="Calibri" w:cs="Calibri"/>
                </w:rPr>
                <w:t xml:space="preserve"> </w:t>
              </w:r>
            </w:hyperlink>
            <w:r>
              <w:rPr>
                <w:rFonts w:ascii="Calibri" w:eastAsia="Calibri" w:hAnsi="Calibri" w:cs="Calibri"/>
              </w:rPr>
              <w:t xml:space="preserve">This was supplemented by a Health Impact Assessment SPD which provided further detail and guidance including that in relation to affordable housing. See </w:t>
            </w:r>
            <w:hyperlink r:id="rId167">
              <w:r>
                <w:rPr>
                  <w:rFonts w:ascii="Calibri" w:eastAsia="Calibri" w:hAnsi="Calibri" w:cs="Calibri"/>
                  <w:color w:val="0000FF"/>
                  <w:u w:val="single" w:color="0000FF"/>
                </w:rPr>
                <w:t>https://www.coventry.gov.uk/downloads/file/28900/health_impact_assessment_spd</w:t>
              </w:r>
            </w:hyperlink>
            <w:hyperlink r:id="rId168">
              <w:r>
                <w:rPr>
                  <w:rFonts w:ascii="Calibri" w:eastAsia="Calibri" w:hAnsi="Calibri" w:cs="Calibri"/>
                </w:rPr>
                <w:t xml:space="preserve"> </w:t>
              </w:r>
            </w:hyperlink>
            <w:r>
              <w:rPr>
                <w:rFonts w:ascii="Calibri" w:eastAsia="Calibri" w:hAnsi="Calibri" w:cs="Calibri"/>
              </w:rPr>
              <w:t xml:space="preserve">Whilst only major residential applications are  subject to HIA, the explanatory text still encourages the use of the toolkit for smaller developments than those covered by the policy (which relates to developments of 150 homes or more, or a site area of 5 hectares or more). This Residential Design SPD will help provide further guidance on good design and this will help to ensure decent living standards in terms of amenity, accessibility and adaptability, avoiding negative impacts and supporting people to carry on living in their community. </w:t>
            </w:r>
          </w:p>
          <w:p w14:paraId="7CB555C1" w14:textId="77777777" w:rsidR="00DD3157" w:rsidRDefault="00DD3157">
            <w:pPr>
              <w:spacing w:after="0"/>
              <w:ind w:left="1"/>
            </w:pPr>
            <w:r>
              <w:rPr>
                <w:rFonts w:ascii="Calibri" w:eastAsia="Calibri" w:hAnsi="Calibri" w:cs="Calibri"/>
                <w:sz w:val="28"/>
              </w:rPr>
              <w:t xml:space="preserve"> </w:t>
            </w:r>
          </w:p>
        </w:tc>
      </w:tr>
      <w:tr w:rsidR="00DD3157" w14:paraId="6E1E8D89" w14:textId="77777777" w:rsidTr="005108CA">
        <w:trPr>
          <w:gridAfter w:val="1"/>
          <w:wAfter w:w="1449" w:type="dxa"/>
          <w:trHeight w:val="2940"/>
        </w:trPr>
        <w:tc>
          <w:tcPr>
            <w:tcW w:w="1721" w:type="dxa"/>
            <w:gridSpan w:val="2"/>
            <w:tcBorders>
              <w:top w:val="single" w:sz="4" w:space="0" w:color="000000"/>
              <w:left w:val="single" w:sz="4" w:space="0" w:color="000000"/>
              <w:bottom w:val="single" w:sz="4" w:space="0" w:color="000000"/>
              <w:right w:val="single" w:sz="4" w:space="0" w:color="000000"/>
            </w:tcBorders>
          </w:tcPr>
          <w:p w14:paraId="66642ABE" w14:textId="77777777" w:rsidR="00DD3157" w:rsidRDefault="00DD3157">
            <w:pPr>
              <w:spacing w:after="0" w:line="240" w:lineRule="auto"/>
            </w:pPr>
            <w:r>
              <w:rPr>
                <w:rFonts w:ascii="Calibri" w:eastAsia="Calibri" w:hAnsi="Calibri" w:cs="Calibri"/>
              </w:rPr>
              <w:t xml:space="preserve">2.3b How might your work affect HI (positively or negatively). </w:t>
            </w:r>
          </w:p>
          <w:p w14:paraId="2BC8AA12" w14:textId="77777777" w:rsidR="00DD3157" w:rsidRDefault="00DD3157">
            <w:pPr>
              <w:spacing w:after="0"/>
            </w:pPr>
            <w:r>
              <w:rPr>
                <w:rFonts w:ascii="Calibri" w:eastAsia="Calibri" w:hAnsi="Calibri" w:cs="Calibri"/>
              </w:rPr>
              <w:t xml:space="preserve"> </w:t>
            </w:r>
          </w:p>
          <w:p w14:paraId="4C312F5B" w14:textId="77777777" w:rsidR="00DD3157" w:rsidRDefault="00DD3157">
            <w:pPr>
              <w:spacing w:after="0"/>
              <w:ind w:right="21"/>
            </w:pPr>
            <w:r>
              <w:rPr>
                <w:rFonts w:ascii="Calibri" w:eastAsia="Calibri" w:hAnsi="Calibri" w:cs="Calibri"/>
              </w:rPr>
              <w:t xml:space="preserve">How might your work address the needs of different groups that share </w:t>
            </w:r>
          </w:p>
        </w:tc>
        <w:tc>
          <w:tcPr>
            <w:tcW w:w="8769" w:type="dxa"/>
            <w:gridSpan w:val="3"/>
            <w:tcBorders>
              <w:top w:val="single" w:sz="4" w:space="0" w:color="000000"/>
              <w:left w:val="single" w:sz="4" w:space="0" w:color="000000"/>
              <w:bottom w:val="single" w:sz="4" w:space="0" w:color="000000"/>
              <w:right w:val="single" w:sz="4" w:space="0" w:color="000000"/>
            </w:tcBorders>
          </w:tcPr>
          <w:p w14:paraId="15F2A674" w14:textId="77777777" w:rsidR="00DD3157" w:rsidRDefault="00DD3157">
            <w:pPr>
              <w:spacing w:after="102"/>
              <w:ind w:left="234"/>
            </w:pPr>
            <w:r>
              <w:rPr>
                <w:rFonts w:ascii="Calibri" w:eastAsia="Calibri" w:hAnsi="Calibri" w:cs="Calibri"/>
                <w:b/>
              </w:rPr>
              <w:t xml:space="preserve">Consider and answer below: </w:t>
            </w:r>
          </w:p>
          <w:p w14:paraId="18E8754D" w14:textId="77777777" w:rsidR="00DD3157" w:rsidRDefault="00DD3157" w:rsidP="00DD3157">
            <w:pPr>
              <w:numPr>
                <w:ilvl w:val="0"/>
                <w:numId w:val="157"/>
              </w:numPr>
              <w:spacing w:after="96" w:line="233" w:lineRule="auto"/>
              <w:ind w:right="0" w:hanging="233"/>
            </w:pPr>
            <w:r>
              <w:rPr>
                <w:rFonts w:ascii="Calibri" w:eastAsia="Calibri" w:hAnsi="Calibri" w:cs="Calibri"/>
              </w:rPr>
              <w:t>Think about whether outcomes vary across groups and who benefits the most and least, for example, the outcome for a woman on a low income may be different to the outcome for a woman a high income</w:t>
            </w:r>
            <w:r>
              <w:rPr>
                <w:rFonts w:ascii="Calibri" w:eastAsia="Calibri" w:hAnsi="Calibri" w:cs="Calibri"/>
                <w:sz w:val="28"/>
              </w:rPr>
              <w:t xml:space="preserve"> </w:t>
            </w:r>
          </w:p>
          <w:p w14:paraId="28E8D78D" w14:textId="77777777" w:rsidR="00DD3157" w:rsidRDefault="00DD3157" w:rsidP="00DD3157">
            <w:pPr>
              <w:numPr>
                <w:ilvl w:val="0"/>
                <w:numId w:val="157"/>
              </w:numPr>
              <w:spacing w:after="0" w:line="259" w:lineRule="auto"/>
              <w:ind w:right="0" w:hanging="233"/>
            </w:pPr>
            <w:r>
              <w:rPr>
                <w:rFonts w:ascii="Calibri" w:eastAsia="Calibri" w:hAnsi="Calibri" w:cs="Calibri"/>
              </w:rPr>
              <w:t>Consider what the unintended consequences of your work might be</w:t>
            </w:r>
            <w:r>
              <w:rPr>
                <w:rFonts w:ascii="Calibri" w:eastAsia="Calibri" w:hAnsi="Calibri" w:cs="Calibri"/>
                <w:sz w:val="28"/>
              </w:rPr>
              <w:t xml:space="preserve"> </w:t>
            </w:r>
          </w:p>
          <w:p w14:paraId="07A20821" w14:textId="77777777" w:rsidR="00DD3157" w:rsidRDefault="00DD3157">
            <w:pPr>
              <w:spacing w:after="0"/>
              <w:ind w:left="234"/>
            </w:pPr>
            <w:r>
              <w:rPr>
                <w:rFonts w:ascii="Calibri" w:eastAsia="Calibri" w:hAnsi="Calibri" w:cs="Calibri"/>
                <w:sz w:val="28"/>
              </w:rPr>
              <w:t xml:space="preserve"> </w:t>
            </w:r>
          </w:p>
        </w:tc>
      </w:tr>
      <w:tr w:rsidR="00DD3157" w14:paraId="0BAF2700" w14:textId="77777777" w:rsidTr="005108CA">
        <w:tblPrEx>
          <w:tblCellMar>
            <w:top w:w="52" w:type="dxa"/>
            <w:left w:w="108" w:type="dxa"/>
            <w:bottom w:w="0" w:type="dxa"/>
            <w:right w:w="135" w:type="dxa"/>
          </w:tblCellMar>
        </w:tblPrEx>
        <w:trPr>
          <w:gridAfter w:val="1"/>
          <w:wAfter w:w="1449" w:type="dxa"/>
          <w:trHeight w:val="598"/>
        </w:trPr>
        <w:tc>
          <w:tcPr>
            <w:tcW w:w="1721" w:type="dxa"/>
            <w:gridSpan w:val="2"/>
            <w:tcBorders>
              <w:top w:val="single" w:sz="4" w:space="0" w:color="000000"/>
              <w:left w:val="single" w:sz="4" w:space="0" w:color="000000"/>
              <w:bottom w:val="single" w:sz="4" w:space="0" w:color="000000"/>
              <w:right w:val="single" w:sz="4" w:space="0" w:color="000000"/>
            </w:tcBorders>
          </w:tcPr>
          <w:p w14:paraId="2528BFC6" w14:textId="77777777" w:rsidR="00DD3157" w:rsidRDefault="00DD3157">
            <w:pPr>
              <w:spacing w:after="0"/>
            </w:pPr>
            <w:r>
              <w:rPr>
                <w:rFonts w:ascii="Calibri" w:eastAsia="Calibri" w:hAnsi="Calibri" w:cs="Calibri"/>
              </w:rPr>
              <w:t xml:space="preserve">protected characteristics </w:t>
            </w:r>
          </w:p>
        </w:tc>
        <w:tc>
          <w:tcPr>
            <w:tcW w:w="8769" w:type="dxa"/>
            <w:gridSpan w:val="3"/>
            <w:tcBorders>
              <w:top w:val="single" w:sz="4" w:space="0" w:color="000000"/>
              <w:left w:val="single" w:sz="4" w:space="0" w:color="000000"/>
              <w:bottom w:val="single" w:sz="4" w:space="0" w:color="000000"/>
              <w:right w:val="single" w:sz="4" w:space="0" w:color="000000"/>
            </w:tcBorders>
          </w:tcPr>
          <w:p w14:paraId="2751E446" w14:textId="77777777" w:rsidR="00DD3157" w:rsidRDefault="00DD3157"/>
        </w:tc>
      </w:tr>
      <w:tr w:rsidR="003F4F37" w14:paraId="3717B7CA" w14:textId="77777777" w:rsidTr="005108CA">
        <w:tblPrEx>
          <w:tblCellMar>
            <w:top w:w="52" w:type="dxa"/>
            <w:left w:w="108" w:type="dxa"/>
            <w:bottom w:w="0" w:type="dxa"/>
            <w:right w:w="135" w:type="dxa"/>
          </w:tblCellMar>
        </w:tblPrEx>
        <w:trPr>
          <w:gridBefore w:val="1"/>
          <w:wBefore w:w="461" w:type="dxa"/>
          <w:trHeight w:val="7451"/>
        </w:trPr>
        <w:tc>
          <w:tcPr>
            <w:tcW w:w="2808" w:type="dxa"/>
            <w:gridSpan w:val="2"/>
            <w:vMerge w:val="restart"/>
            <w:tcBorders>
              <w:top w:val="single" w:sz="4" w:space="0" w:color="000000"/>
              <w:left w:val="nil"/>
              <w:bottom w:val="nil"/>
              <w:right w:val="single" w:sz="4" w:space="0" w:color="000000"/>
            </w:tcBorders>
          </w:tcPr>
          <w:p w14:paraId="5977EF1C" w14:textId="77777777" w:rsidR="00DD3157" w:rsidRDefault="00DD3157"/>
        </w:tc>
        <w:tc>
          <w:tcPr>
            <w:tcW w:w="8670" w:type="dxa"/>
            <w:gridSpan w:val="3"/>
            <w:tcBorders>
              <w:top w:val="single" w:sz="4" w:space="0" w:color="000000"/>
              <w:left w:val="single" w:sz="4" w:space="0" w:color="000000"/>
              <w:bottom w:val="single" w:sz="4" w:space="0" w:color="000000"/>
              <w:right w:val="single" w:sz="4" w:space="0" w:color="000000"/>
            </w:tcBorders>
          </w:tcPr>
          <w:p w14:paraId="691CE348" w14:textId="77777777" w:rsidR="00DD3157" w:rsidRDefault="00DD3157">
            <w:pPr>
              <w:spacing w:after="0"/>
            </w:pPr>
            <w:r>
              <w:rPr>
                <w:rFonts w:ascii="Calibri" w:eastAsia="Calibri" w:hAnsi="Calibri" w:cs="Calibri"/>
              </w:rPr>
              <w:t xml:space="preserve">Response: </w:t>
            </w:r>
          </w:p>
          <w:p w14:paraId="14482065" w14:textId="77777777" w:rsidR="00DD3157" w:rsidRDefault="00DD3157">
            <w:pPr>
              <w:spacing w:after="13"/>
            </w:pPr>
            <w:r>
              <w:rPr>
                <w:rFonts w:ascii="Calibri" w:eastAsia="Calibri" w:hAnsi="Calibri" w:cs="Calibri"/>
              </w:rPr>
              <w:t xml:space="preserve"> </w:t>
            </w:r>
          </w:p>
          <w:p w14:paraId="2E0F7100" w14:textId="77777777" w:rsidR="00DD3157" w:rsidRDefault="00DD3157">
            <w:pPr>
              <w:spacing w:after="0" w:line="240" w:lineRule="auto"/>
              <w:ind w:left="721" w:hanging="361"/>
            </w:pPr>
            <w:r>
              <w:rPr>
                <w:rFonts w:ascii="Calibri" w:eastAsia="Calibri" w:hAnsi="Calibri" w:cs="Calibri"/>
              </w:rPr>
              <w:t>a.</w:t>
            </w:r>
            <w:r>
              <w:t xml:space="preserve"> </w:t>
            </w:r>
            <w:r>
              <w:rPr>
                <w:rFonts w:ascii="Calibri" w:eastAsia="Calibri" w:hAnsi="Calibri" w:cs="Calibri"/>
              </w:rPr>
              <w:t xml:space="preserve">Potential outcomes including impact based on socio-economic status or geographical deprivation </w:t>
            </w:r>
          </w:p>
          <w:p w14:paraId="216ECA38" w14:textId="77777777" w:rsidR="00DD3157" w:rsidRDefault="00DD3157">
            <w:pPr>
              <w:spacing w:after="0"/>
            </w:pPr>
            <w:r>
              <w:rPr>
                <w:rFonts w:ascii="Calibri" w:eastAsia="Calibri" w:hAnsi="Calibri" w:cs="Calibri"/>
              </w:rPr>
              <w:t xml:space="preserve">The Health Impact Assessment SPD referred to above includes the following:  </w:t>
            </w:r>
          </w:p>
          <w:p w14:paraId="3250892E" w14:textId="77777777" w:rsidR="00DD3157" w:rsidRDefault="00DD3157">
            <w:pPr>
              <w:spacing w:after="0"/>
            </w:pPr>
            <w:r>
              <w:rPr>
                <w:rFonts w:ascii="Calibri" w:eastAsia="Calibri" w:hAnsi="Calibri" w:cs="Calibri"/>
                <w:i/>
              </w:rPr>
              <w:t xml:space="preserve"> </w:t>
            </w:r>
          </w:p>
          <w:p w14:paraId="56AB8473" w14:textId="77777777" w:rsidR="00DD3157" w:rsidRDefault="00DD3157">
            <w:pPr>
              <w:spacing w:after="344"/>
              <w:ind w:right="480"/>
              <w:jc w:val="right"/>
            </w:pPr>
            <w:r>
              <w:rPr>
                <w:noProof/>
              </w:rPr>
              <w:drawing>
                <wp:anchor distT="0" distB="0" distL="114300" distR="114300" simplePos="0" relativeHeight="251658247" behindDoc="0" locked="0" layoutInCell="1" allowOverlap="0" wp14:anchorId="08FF7C4E" wp14:editId="4C507F19">
                  <wp:simplePos x="0" y="0"/>
                  <wp:positionH relativeFrom="column">
                    <wp:posOffset>68961</wp:posOffset>
                  </wp:positionH>
                  <wp:positionV relativeFrom="paragraph">
                    <wp:posOffset>2971801</wp:posOffset>
                  </wp:positionV>
                  <wp:extent cx="4954143" cy="416560"/>
                  <wp:effectExtent l="0" t="0" r="0" b="0"/>
                  <wp:wrapSquare wrapText="bothSides"/>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169"/>
                          <a:stretch>
                            <a:fillRect/>
                          </a:stretch>
                        </pic:blipFill>
                        <pic:spPr>
                          <a:xfrm>
                            <a:off x="0" y="0"/>
                            <a:ext cx="4954143" cy="416560"/>
                          </a:xfrm>
                          <a:prstGeom prst="rect">
                            <a:avLst/>
                          </a:prstGeom>
                        </pic:spPr>
                      </pic:pic>
                    </a:graphicData>
                  </a:graphic>
                </wp:anchor>
              </w:drawing>
            </w:r>
            <w:r>
              <w:rPr>
                <w:noProof/>
              </w:rPr>
              <w:drawing>
                <wp:inline distT="0" distB="0" distL="0" distR="0" wp14:anchorId="4728B5DA" wp14:editId="7FD548E1">
                  <wp:extent cx="5046091" cy="2966720"/>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170"/>
                          <a:stretch>
                            <a:fillRect/>
                          </a:stretch>
                        </pic:blipFill>
                        <pic:spPr>
                          <a:xfrm>
                            <a:off x="0" y="0"/>
                            <a:ext cx="5046091" cy="2966720"/>
                          </a:xfrm>
                          <a:prstGeom prst="rect">
                            <a:avLst/>
                          </a:prstGeom>
                        </pic:spPr>
                      </pic:pic>
                    </a:graphicData>
                  </a:graphic>
                </wp:inline>
              </w:drawing>
            </w:r>
            <w:r>
              <w:rPr>
                <w:rFonts w:ascii="Calibri" w:eastAsia="Calibri" w:hAnsi="Calibri" w:cs="Calibri"/>
              </w:rPr>
              <w:t xml:space="preserve"> </w:t>
            </w:r>
          </w:p>
          <w:p w14:paraId="0D050859" w14:textId="77777777" w:rsidR="00DD3157" w:rsidRDefault="00DD3157">
            <w:pPr>
              <w:spacing w:after="0"/>
              <w:ind w:left="1" w:right="608"/>
              <w:jc w:val="right"/>
            </w:pPr>
            <w:r>
              <w:rPr>
                <w:rFonts w:ascii="Calibri" w:eastAsia="Calibri" w:hAnsi="Calibri" w:cs="Calibri"/>
                <w:sz w:val="28"/>
              </w:rPr>
              <w:t xml:space="preserve"> </w:t>
            </w:r>
          </w:p>
          <w:p w14:paraId="151DE646" w14:textId="77777777" w:rsidR="00DD3157" w:rsidRDefault="00DD3157">
            <w:pPr>
              <w:spacing w:after="0"/>
            </w:pPr>
            <w:r>
              <w:rPr>
                <w:rFonts w:ascii="Calibri" w:eastAsia="Calibri" w:hAnsi="Calibri" w:cs="Calibri"/>
                <w:sz w:val="28"/>
              </w:rPr>
              <w:t xml:space="preserve"> </w:t>
            </w:r>
          </w:p>
        </w:tc>
      </w:tr>
      <w:tr w:rsidR="00DD3157" w14:paraId="093C4D8A" w14:textId="77777777" w:rsidTr="005108CA">
        <w:tblPrEx>
          <w:tblCellMar>
            <w:top w:w="52" w:type="dxa"/>
            <w:left w:w="108" w:type="dxa"/>
            <w:bottom w:w="0" w:type="dxa"/>
            <w:right w:w="135" w:type="dxa"/>
          </w:tblCellMar>
        </w:tblPrEx>
        <w:trPr>
          <w:gridBefore w:val="1"/>
          <w:wBefore w:w="461" w:type="dxa"/>
          <w:trHeight w:val="3625"/>
        </w:trPr>
        <w:tc>
          <w:tcPr>
            <w:tcW w:w="2808" w:type="dxa"/>
            <w:gridSpan w:val="2"/>
            <w:vMerge/>
            <w:tcBorders>
              <w:top w:val="nil"/>
              <w:left w:val="nil"/>
              <w:bottom w:val="nil"/>
              <w:right w:val="single" w:sz="4" w:space="0" w:color="000000"/>
            </w:tcBorders>
          </w:tcPr>
          <w:p w14:paraId="23F2883E" w14:textId="77777777" w:rsidR="00DD3157" w:rsidRDefault="00DD3157"/>
        </w:tc>
        <w:tc>
          <w:tcPr>
            <w:tcW w:w="8670" w:type="dxa"/>
            <w:gridSpan w:val="3"/>
            <w:tcBorders>
              <w:top w:val="single" w:sz="4" w:space="0" w:color="000000"/>
              <w:left w:val="single" w:sz="4" w:space="0" w:color="000000"/>
              <w:bottom w:val="single" w:sz="4" w:space="0" w:color="000000"/>
              <w:right w:val="single" w:sz="4" w:space="0" w:color="000000"/>
            </w:tcBorders>
          </w:tcPr>
          <w:p w14:paraId="2A616D6B" w14:textId="77777777" w:rsidR="00DD3157" w:rsidRDefault="00DD3157">
            <w:pPr>
              <w:spacing w:after="38" w:line="240" w:lineRule="auto"/>
              <w:ind w:left="721" w:hanging="361"/>
            </w:pPr>
            <w:r>
              <w:rPr>
                <w:rFonts w:ascii="Calibri" w:eastAsia="Calibri" w:hAnsi="Calibri" w:cs="Calibri"/>
              </w:rPr>
              <w:t>b.</w:t>
            </w:r>
            <w:r>
              <w:t xml:space="preserve"> </w:t>
            </w:r>
            <w:r>
              <w:rPr>
                <w:rFonts w:ascii="Calibri" w:eastAsia="Calibri" w:hAnsi="Calibri" w:cs="Calibri"/>
              </w:rPr>
              <w:t xml:space="preserve">Potential outcomes impact on specific socially excluded or vulnerable groups eg. people experiencing homelessness, prison leavers, young people leaving care, members of the armed forces community. </w:t>
            </w:r>
          </w:p>
          <w:p w14:paraId="76AF72DE" w14:textId="77777777" w:rsidR="00DD3157" w:rsidRDefault="00DD3157">
            <w:pPr>
              <w:spacing w:after="0"/>
            </w:pPr>
            <w:r>
              <w:rPr>
                <w:rFonts w:ascii="Calibri" w:eastAsia="Calibri" w:hAnsi="Calibri" w:cs="Calibri"/>
                <w:sz w:val="28"/>
              </w:rPr>
              <w:t xml:space="preserve"> </w:t>
            </w:r>
          </w:p>
          <w:p w14:paraId="43D6960D" w14:textId="77777777" w:rsidR="00DD3157" w:rsidRDefault="00DD3157">
            <w:pPr>
              <w:spacing w:after="0" w:line="240" w:lineRule="auto"/>
            </w:pPr>
            <w:r>
              <w:rPr>
                <w:rFonts w:ascii="Calibri" w:eastAsia="Calibri" w:hAnsi="Calibri" w:cs="Calibri"/>
              </w:rPr>
              <w:t xml:space="preserve">Ensuring well designed developments to meet a range of needs and circumstances is a key aim of the Local Plan design policy and the SPD provides the further detail to ensure that policy can be delivered.  </w:t>
            </w:r>
          </w:p>
          <w:p w14:paraId="1A473DAD" w14:textId="77777777" w:rsidR="00DD3157" w:rsidRDefault="00DD3157">
            <w:pPr>
              <w:spacing w:after="0"/>
            </w:pPr>
            <w:r>
              <w:rPr>
                <w:rFonts w:ascii="Calibri" w:eastAsia="Calibri" w:hAnsi="Calibri" w:cs="Calibri"/>
              </w:rPr>
              <w:t xml:space="preserve"> </w:t>
            </w:r>
          </w:p>
          <w:p w14:paraId="3A15DE3B" w14:textId="77777777" w:rsidR="00DD3157" w:rsidRDefault="00DD3157">
            <w:pPr>
              <w:spacing w:after="38" w:line="240" w:lineRule="auto"/>
            </w:pPr>
            <w:r>
              <w:rPr>
                <w:rFonts w:ascii="Calibri" w:eastAsia="Calibri" w:hAnsi="Calibri" w:cs="Calibri"/>
              </w:rPr>
              <w:t xml:space="preserve">Policy DE1 of the Local Plan sets out the context, and the SPD provides the detail for ensuring that residential developments are well designed and appropriate to meet the changing needs of the communities impacted. </w:t>
            </w:r>
          </w:p>
          <w:p w14:paraId="73FB42BD" w14:textId="77777777" w:rsidR="00DD3157" w:rsidRDefault="00DD3157">
            <w:pPr>
              <w:spacing w:after="0"/>
            </w:pPr>
            <w:r>
              <w:rPr>
                <w:rFonts w:ascii="Calibri" w:eastAsia="Calibri" w:hAnsi="Calibri" w:cs="Calibri"/>
                <w:sz w:val="28"/>
              </w:rPr>
              <w:t xml:space="preserve"> </w:t>
            </w:r>
          </w:p>
        </w:tc>
      </w:tr>
    </w:tbl>
    <w:p w14:paraId="69776ACA" w14:textId="77777777" w:rsidR="00DD3157" w:rsidRDefault="00DD3157" w:rsidP="00DD3157">
      <w:pPr>
        <w:spacing w:after="60"/>
        <w:ind w:left="604"/>
        <w:jc w:val="center"/>
      </w:pPr>
      <w:r>
        <w:rPr>
          <w:rFonts w:ascii="Calibri" w:eastAsia="Calibri" w:hAnsi="Calibri" w:cs="Calibri"/>
        </w:rPr>
        <w:t xml:space="preserve"> </w:t>
      </w:r>
    </w:p>
    <w:p w14:paraId="2548C869" w14:textId="77777777" w:rsidR="00DD3157" w:rsidRDefault="00DD3157" w:rsidP="00DD3157">
      <w:pPr>
        <w:spacing w:line="250" w:lineRule="auto"/>
        <w:ind w:left="766" w:hanging="550"/>
      </w:pPr>
      <w:r>
        <w:rPr>
          <w:noProof/>
        </w:rPr>
        <mc:AlternateContent>
          <mc:Choice Requires="wpg">
            <w:drawing>
              <wp:anchor distT="0" distB="0" distL="114300" distR="114300" simplePos="0" relativeHeight="251658248" behindDoc="0" locked="0" layoutInCell="1" allowOverlap="1" wp14:anchorId="3459D407" wp14:editId="7527E6C8">
                <wp:simplePos x="0" y="0"/>
                <wp:positionH relativeFrom="page">
                  <wp:posOffset>865937</wp:posOffset>
                </wp:positionH>
                <wp:positionV relativeFrom="page">
                  <wp:posOffset>9850831</wp:posOffset>
                </wp:positionV>
                <wp:extent cx="6254242" cy="6096"/>
                <wp:effectExtent l="0" t="0" r="0" b="0"/>
                <wp:wrapTopAndBottom/>
                <wp:docPr id="15897" name="Group 15897"/>
                <wp:cNvGraphicFramePr/>
                <a:graphic xmlns:a="http://schemas.openxmlformats.org/drawingml/2006/main">
                  <a:graphicData uri="http://schemas.microsoft.com/office/word/2010/wordprocessingGroup">
                    <wpg:wgp>
                      <wpg:cNvGrpSpPr/>
                      <wpg:grpSpPr>
                        <a:xfrm>
                          <a:off x="0" y="0"/>
                          <a:ext cx="6254242" cy="6096"/>
                          <a:chOff x="0" y="0"/>
                          <a:chExt cx="6254242" cy="6096"/>
                        </a:xfrm>
                      </wpg:grpSpPr>
                      <wps:wsp>
                        <wps:cNvPr id="20935" name="Shape 20935"/>
                        <wps:cNvSpPr/>
                        <wps:spPr>
                          <a:xfrm>
                            <a:off x="0" y="0"/>
                            <a:ext cx="6254242" cy="9144"/>
                          </a:xfrm>
                          <a:custGeom>
                            <a:avLst/>
                            <a:gdLst/>
                            <a:ahLst/>
                            <a:cxnLst/>
                            <a:rect l="0" t="0" r="0" b="0"/>
                            <a:pathLst>
                              <a:path w="6254242" h="9144">
                                <a:moveTo>
                                  <a:pt x="0" y="0"/>
                                </a:moveTo>
                                <a:lnTo>
                                  <a:pt x="6254242" y="0"/>
                                </a:lnTo>
                                <a:lnTo>
                                  <a:pt x="625424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3B6DCA03" id="Group 15897" o:spid="_x0000_s1026" style="position:absolute;margin-left:68.2pt;margin-top:775.65pt;width:492.45pt;height:.5pt;z-index:251658248;mso-position-horizontal-relative:page;mso-position-vertical-relative:page" coordsize="62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XbcgIAAC8GAAAOAAAAZHJzL2Uyb0RvYy54bWykVF1v2yAUfZ+0/4B4X+x4adZacfqwbn2Z&#10;tmrtfgDB+EPCgIDEyb/f5dombipVU5ZINoZ7D/ccLmdzf+wkOQjrWq0KulyklAjFddmquqB/Xr5/&#10;uqXEeaZKJrUSBT0JR++3Hz9sepOLTDdalsISAFEu701BG+9NniSON6JjbqGNULBYadsxD5+2TkrL&#10;ekDvZJKl6TrptS2N1Vw4B7MPwyLdIn5VCe5/VZUTnsiCQm0enxafu/BMthuW15aZpuVjGeyKKjrW&#10;Ktg0Qj0wz8jetm+gupZb7XTlF1x3ia6qlgvkAGyW6QWbR6v3BrnUeV+bKBNIe6HT1bD85+HRmmfz&#10;ZEGJ3tSgBX4FLsfKduENVZIjSnaKkomjJxwm19nNKltllHBYW6d360FR3oDsb5J48+29tGTaMnlV&#10;SG+gNdyZvfs/9s8NMwJFdTmwf7KkLQuapXefbyhRrIMmxRAyTKEsGBlFcrkDva5S6G65WgWFIlWW&#10;873zj0Kj0uzww/mhJctpxJppxI9qGlpo7Hdb2jAf8kKRYUj62VE1BcU6wmKnD+JFY5i/OC+o8bwq&#10;1TwqnvrUEBA7RUxvg3jzyBn5KWh6D8FwQQHwH8Pw7sZ9YRB4orKRO0zO1ZUqyACbcAZOU0nm8cp2&#10;rQcLkm0H/pV9SdMzMKCF5htOG0f+JEUQS6rfooLGwWsRJpytd1+lJQcWjAZ/CM6kadg4Ox78GIql&#10;Ik7Ir1opI+QSU19B3qbhPyKMwSFPoMfFzHTI5GM1g9GBXQDpye5AlJiEO2vlY74Ck8ZNZmzDcKfL&#10;E1oECgK3EaVBV0Ieo4MG25t/Y9TZ57d/AQAA//8DAFBLAwQUAAYACAAAACEA8ulsMeEAAAAOAQAA&#10;DwAAAGRycy9kb3ducmV2LnhtbEyPwWrDMBBE74X+g9hCb40suw7BtRxCaHsKhSaFktvG2tgmlmQs&#10;xXb+vnIv7W1md5h9m68n3bKBetdYI0EsImBkSqsaU0n4Orw9rYA5j0Zhaw1JuJGDdXF/l2Om7Gg+&#10;adj7ioUS4zKUUHvfZZy7siaNbmE7MmF3tr1GH2xfcdXjGMp1y+MoWnKNjQkXauxoW1N52V+1hPcR&#10;x00iXofd5by9HQ/px/dOkJSPD9PmBZinyf+FYcYP6FAEppO9GuVYG3yyfA7RINJUJMDmiIhndfqd&#10;xQnwIuf/3yh+AAAA//8DAFBLAQItABQABgAIAAAAIQC2gziS/gAAAOEBAAATAAAAAAAAAAAAAAAA&#10;AAAAAABbQ29udGVudF9UeXBlc10ueG1sUEsBAi0AFAAGAAgAAAAhADj9If/WAAAAlAEAAAsAAAAA&#10;AAAAAAAAAAAALwEAAF9yZWxzLy5yZWxzUEsBAi0AFAAGAAgAAAAhAPthBdtyAgAALwYAAA4AAAAA&#10;AAAAAAAAAAAALgIAAGRycy9lMm9Eb2MueG1sUEsBAi0AFAAGAAgAAAAhAPLpbDHhAAAADgEAAA8A&#10;AAAAAAAAAAAAAAAAzAQAAGRycy9kb3ducmV2LnhtbFBLBQYAAAAABAAEAPMAAADaBQAAAAA=&#10;">
                <v:shape id="Shape 20935" o:spid="_x0000_s1027" style="position:absolute;width:62542;height:91;visibility:visible;mso-wrap-style:square;v-text-anchor:top" coordsize="62542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IKxgAAAN4AAAAPAAAAZHJzL2Rvd25yZXYueG1sRI/dSgMx&#10;FITvBd8hHME7m7jS0q5NS2mxFPGmPw9w2Bw3i5uTZXPcrj69EQQvh5n5hlmux9CqgfrURLbwODGg&#10;iKvoGq4tXM4vD3NQSZAdtpHJwhclWK9ub5ZYunjlIw0nqVWGcCrRghfpSq1T5SlgmsSOOHvvsQ8o&#10;Wfa1dj1eMzy0ujBmpgM2nBc8drT1VH2cPoOF9Caz3auZFgvfkNBh/z3szztr7+/GzTMooVH+w3/t&#10;g7NQmMXTFH7v5CugVz8AAAD//wMAUEsBAi0AFAAGAAgAAAAhANvh9svuAAAAhQEAABMAAAAAAAAA&#10;AAAAAAAAAAAAAFtDb250ZW50X1R5cGVzXS54bWxQSwECLQAUAAYACAAAACEAWvQsW78AAAAVAQAA&#10;CwAAAAAAAAAAAAAAAAAfAQAAX3JlbHMvLnJlbHNQSwECLQAUAAYACAAAACEAZncCCsYAAADeAAAA&#10;DwAAAAAAAAAAAAAAAAAHAgAAZHJzL2Rvd25yZXYueG1sUEsFBgAAAAADAAMAtwAAAPoCAAAAAA==&#10;" path="m,l6254242,r,9144l,9144,,e" fillcolor="gray" stroked="f" strokeweight="0">
                  <v:stroke miterlimit="83231f" joinstyle="miter"/>
                  <v:path arrowok="t" textboxrect="0,0,6254242,9144"/>
                </v:shape>
                <w10:wrap type="topAndBottom" anchorx="page" anchory="page"/>
              </v:group>
            </w:pict>
          </mc:Fallback>
        </mc:AlternateContent>
      </w:r>
      <w:r>
        <w:rPr>
          <w:rFonts w:ascii="Calibri" w:eastAsia="Calibri" w:hAnsi="Calibri" w:cs="Calibri"/>
        </w:rPr>
        <w:t xml:space="preserve">2.4  Next steps - What specific actions will you take to address the potential equality impacts and health inequalities identified above? </w:t>
      </w:r>
    </w:p>
    <w:p w14:paraId="743D35BD"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226" w:right="64"/>
        <w:jc w:val="both"/>
      </w:pPr>
      <w:r>
        <w:rPr>
          <w:rFonts w:ascii="Calibri" w:eastAsia="Calibri" w:hAnsi="Calibri" w:cs="Calibri"/>
        </w:rPr>
        <w:t xml:space="preserve">This was considered through the Local Plan (the ‘parent document’), this document provides the detail to ensure the Local Plan policies can be delivered effectively.   </w:t>
      </w:r>
    </w:p>
    <w:p w14:paraId="6B438C71" w14:textId="77777777" w:rsidR="00DD3157" w:rsidRDefault="00DD3157" w:rsidP="00DD3157">
      <w:pPr>
        <w:pBdr>
          <w:top w:val="single" w:sz="4" w:space="0" w:color="808080"/>
          <w:left w:val="single" w:sz="4" w:space="0" w:color="808080"/>
          <w:bottom w:val="single" w:sz="4" w:space="0" w:color="808080"/>
          <w:right w:val="single" w:sz="4" w:space="0" w:color="808080"/>
        </w:pBdr>
        <w:spacing w:after="53" w:line="250" w:lineRule="auto"/>
        <w:ind w:left="226" w:right="64"/>
        <w:jc w:val="both"/>
      </w:pPr>
      <w:r>
        <w:rPr>
          <w:rFonts w:ascii="Calibri" w:eastAsia="Calibri" w:hAnsi="Calibri" w:cs="Calibri"/>
        </w:rPr>
        <w:t xml:space="preserve">The SPD elaborates on adopted Policy DE1 to ensure that high standards of design are implemented. </w:t>
      </w:r>
    </w:p>
    <w:p w14:paraId="196FC3C3" w14:textId="77777777" w:rsidR="00DD3157" w:rsidRDefault="00DD3157" w:rsidP="00DD3157">
      <w:pPr>
        <w:spacing w:after="76"/>
      </w:pPr>
      <w:r>
        <w:rPr>
          <w:rFonts w:ascii="Calibri" w:eastAsia="Calibri" w:hAnsi="Calibri" w:cs="Calibri"/>
        </w:rPr>
        <w:t xml:space="preserve"> </w:t>
      </w:r>
    </w:p>
    <w:p w14:paraId="6FB5DB4A" w14:textId="77777777" w:rsidR="00DD3157" w:rsidRDefault="00DD3157" w:rsidP="00DD3157">
      <w:pPr>
        <w:tabs>
          <w:tab w:val="center" w:pos="368"/>
          <w:tab w:val="center" w:pos="3633"/>
        </w:tabs>
        <w:spacing w:after="137" w:line="250" w:lineRule="auto"/>
      </w:pPr>
      <w:r>
        <w:tab/>
      </w:r>
      <w:r>
        <w:rPr>
          <w:rFonts w:ascii="Calibri" w:eastAsia="Calibri" w:hAnsi="Calibri" w:cs="Calibri"/>
        </w:rPr>
        <w:t xml:space="preserve">2.5 </w:t>
      </w:r>
      <w:r>
        <w:rPr>
          <w:rFonts w:ascii="Calibri" w:eastAsia="Calibri" w:hAnsi="Calibri" w:cs="Calibri"/>
        </w:rPr>
        <w:tab/>
        <w:t xml:space="preserve">How will you monitor and evaluate the effect of this work? </w:t>
      </w:r>
    </w:p>
    <w:p w14:paraId="2EAAA2B7" w14:textId="77777777" w:rsidR="00DD3157" w:rsidRDefault="00DD3157" w:rsidP="00DD3157">
      <w:pPr>
        <w:pBdr>
          <w:top w:val="single" w:sz="4" w:space="0" w:color="808080"/>
          <w:left w:val="single" w:sz="4" w:space="0" w:color="808080"/>
          <w:bottom w:val="single" w:sz="4" w:space="0" w:color="808080"/>
          <w:right w:val="single" w:sz="4" w:space="0" w:color="808080"/>
        </w:pBdr>
        <w:spacing w:after="0"/>
        <w:ind w:left="216"/>
      </w:pPr>
      <w:r>
        <w:rPr>
          <w:rFonts w:ascii="Calibri" w:eastAsia="Calibri" w:hAnsi="Calibri" w:cs="Calibri"/>
        </w:rPr>
        <w:t xml:space="preserve"> </w:t>
      </w:r>
    </w:p>
    <w:p w14:paraId="633111A2" w14:textId="77777777" w:rsidR="00DD3157" w:rsidRDefault="00DD3157" w:rsidP="00DD3157">
      <w:pPr>
        <w:pBdr>
          <w:top w:val="single" w:sz="4" w:space="0" w:color="808080"/>
          <w:left w:val="single" w:sz="4" w:space="0" w:color="808080"/>
          <w:bottom w:val="single" w:sz="4" w:space="0" w:color="808080"/>
          <w:right w:val="single" w:sz="4" w:space="0" w:color="808080"/>
        </w:pBdr>
        <w:spacing w:line="250" w:lineRule="auto"/>
        <w:ind w:left="226"/>
        <w:jc w:val="both"/>
      </w:pPr>
      <w:r>
        <w:rPr>
          <w:rFonts w:ascii="Calibri" w:eastAsia="Calibri" w:hAnsi="Calibri" w:cs="Calibri"/>
        </w:rPr>
        <w:t xml:space="preserve">Planning applications and their outcomes are monitored. However there is scope to improve the monitoring process and this is an action which will be undertaken by the planning policy team to consider moving forwards in terms of the effectiveness of design policy. In terms of the outcomes of further monitoring, if there are issues which are emerging, this can then be fed into a review of the wider local Plan policies.  </w:t>
      </w:r>
    </w:p>
    <w:p w14:paraId="6C7E54CE" w14:textId="77777777" w:rsidR="00DD3157" w:rsidRDefault="00DD3157" w:rsidP="00DD3157">
      <w:pPr>
        <w:pBdr>
          <w:top w:val="single" w:sz="4" w:space="0" w:color="808080"/>
          <w:left w:val="single" w:sz="4" w:space="0" w:color="808080"/>
          <w:bottom w:val="single" w:sz="4" w:space="0" w:color="808080"/>
          <w:right w:val="single" w:sz="4" w:space="0" w:color="808080"/>
        </w:pBdr>
        <w:spacing w:after="0"/>
        <w:ind w:left="216"/>
      </w:pPr>
      <w:r>
        <w:rPr>
          <w:rFonts w:ascii="Calibri" w:eastAsia="Calibri" w:hAnsi="Calibri" w:cs="Calibri"/>
        </w:rPr>
        <w:t xml:space="preserve"> </w:t>
      </w:r>
    </w:p>
    <w:p w14:paraId="458864B0" w14:textId="77777777" w:rsidR="00DD3157" w:rsidRDefault="00DD3157" w:rsidP="00DD3157">
      <w:pPr>
        <w:pBdr>
          <w:top w:val="single" w:sz="4" w:space="0" w:color="808080"/>
          <w:left w:val="single" w:sz="4" w:space="0" w:color="808080"/>
          <w:bottom w:val="single" w:sz="4" w:space="0" w:color="808080"/>
          <w:right w:val="single" w:sz="4" w:space="0" w:color="808080"/>
        </w:pBdr>
        <w:spacing w:after="44"/>
        <w:ind w:left="216"/>
      </w:pPr>
      <w:r>
        <w:rPr>
          <w:rFonts w:ascii="Calibri" w:eastAsia="Calibri" w:hAnsi="Calibri" w:cs="Calibri"/>
        </w:rPr>
        <w:t xml:space="preserve"> </w:t>
      </w:r>
    </w:p>
    <w:p w14:paraId="1C8B8589" w14:textId="77777777" w:rsidR="00DD3157" w:rsidRDefault="00DD3157" w:rsidP="00DD3157">
      <w:pPr>
        <w:spacing w:after="0"/>
      </w:pPr>
      <w:r>
        <w:rPr>
          <w:rFonts w:ascii="Calibri" w:eastAsia="Calibri" w:hAnsi="Calibri" w:cs="Calibri"/>
          <w:b/>
        </w:rPr>
        <w:t xml:space="preserve"> </w:t>
      </w:r>
    </w:p>
    <w:p w14:paraId="2F8EAB31" w14:textId="78CC9F99" w:rsidR="00DD3157" w:rsidRDefault="00DD3157" w:rsidP="00DD3157">
      <w:pPr>
        <w:tabs>
          <w:tab w:val="center" w:pos="4406"/>
        </w:tabs>
        <w:spacing w:line="250" w:lineRule="auto"/>
        <w:ind w:left="-15"/>
      </w:pPr>
      <w:r>
        <w:rPr>
          <w:rFonts w:ascii="Calibri" w:eastAsia="Calibri" w:hAnsi="Calibri" w:cs="Calibri"/>
        </w:rPr>
        <w:t xml:space="preserve">2.6   </w:t>
      </w:r>
      <w:r>
        <w:rPr>
          <w:rFonts w:ascii="Calibri" w:eastAsia="Calibri" w:hAnsi="Calibri" w:cs="Calibri"/>
        </w:rPr>
        <w:tab/>
        <w:t>Will there be any potential impacts on Council staff from protected gro</w:t>
      </w:r>
      <w:r w:rsidR="005F77BA">
        <w:rPr>
          <w:noProof/>
        </w:rPr>
        <mc:AlternateContent>
          <mc:Choice Requires="wpg">
            <w:drawing>
              <wp:inline distT="0" distB="0" distL="0" distR="0" wp14:anchorId="5D13B3A2" wp14:editId="72988FB9">
                <wp:extent cx="5731510" cy="791231"/>
                <wp:effectExtent l="0" t="0" r="0" b="8890"/>
                <wp:docPr id="15159" name="Group 15159"/>
                <wp:cNvGraphicFramePr/>
                <a:graphic xmlns:a="http://schemas.openxmlformats.org/drawingml/2006/main">
                  <a:graphicData uri="http://schemas.microsoft.com/office/word/2010/wordprocessingGroup">
                    <wpg:wgp>
                      <wpg:cNvGrpSpPr/>
                      <wpg:grpSpPr>
                        <a:xfrm>
                          <a:off x="0" y="0"/>
                          <a:ext cx="5731510" cy="791231"/>
                          <a:chOff x="0" y="0"/>
                          <a:chExt cx="7037924" cy="972181"/>
                        </a:xfrm>
                      </wpg:grpSpPr>
                      <wps:wsp>
                        <wps:cNvPr id="15160" name="Rectangle 15160"/>
                        <wps:cNvSpPr/>
                        <wps:spPr>
                          <a:xfrm>
                            <a:off x="176784" y="36576"/>
                            <a:ext cx="238569" cy="206453"/>
                          </a:xfrm>
                          <a:prstGeom prst="rect">
                            <a:avLst/>
                          </a:prstGeom>
                          <a:ln>
                            <a:noFill/>
                          </a:ln>
                        </wps:spPr>
                        <wps:txbx>
                          <w:txbxContent>
                            <w:p w14:paraId="41ABAC97" w14:textId="77777777" w:rsidR="005F77BA" w:rsidRDefault="005F77BA" w:rsidP="005F77BA">
                              <w:r>
                                <w:rPr>
                                  <w:rFonts w:ascii="Calibri" w:eastAsia="Calibri" w:hAnsi="Calibri" w:cs="Calibri"/>
                                </w:rPr>
                                <w:t>No</w:t>
                              </w:r>
                            </w:p>
                          </w:txbxContent>
                        </wps:txbx>
                        <wps:bodyPr horzOverflow="overflow" vert="horz" lIns="0" tIns="0" rIns="0" bIns="0" rtlCol="0">
                          <a:noAutofit/>
                        </wps:bodyPr>
                      </wps:wsp>
                      <wps:wsp>
                        <wps:cNvPr id="15161" name="Rectangle 15161"/>
                        <wps:cNvSpPr/>
                        <wps:spPr>
                          <a:xfrm>
                            <a:off x="355397" y="36576"/>
                            <a:ext cx="45808" cy="206453"/>
                          </a:xfrm>
                          <a:prstGeom prst="rect">
                            <a:avLst/>
                          </a:prstGeom>
                          <a:ln>
                            <a:noFill/>
                          </a:ln>
                        </wps:spPr>
                        <wps:txbx>
                          <w:txbxContent>
                            <w:p w14:paraId="7208F56B" w14:textId="77777777" w:rsidR="005F77BA" w:rsidRDefault="005F77BA" w:rsidP="005F77BA">
                              <w:r>
                                <w:rPr>
                                  <w:rFonts w:ascii="Calibri" w:eastAsia="Calibri" w:hAnsi="Calibri" w:cs="Calibri"/>
                                </w:rPr>
                                <w:t xml:space="preserve"> </w:t>
                              </w:r>
                            </w:p>
                          </w:txbxContent>
                        </wps:txbx>
                        <wps:bodyPr horzOverflow="overflow" vert="horz" lIns="0" tIns="0" rIns="0" bIns="0" rtlCol="0">
                          <a:noAutofit/>
                        </wps:bodyPr>
                      </wps:wsp>
                      <wps:wsp>
                        <wps:cNvPr id="15162" name="Rectangle 15162"/>
                        <wps:cNvSpPr/>
                        <wps:spPr>
                          <a:xfrm>
                            <a:off x="176784" y="222504"/>
                            <a:ext cx="45808" cy="206453"/>
                          </a:xfrm>
                          <a:prstGeom prst="rect">
                            <a:avLst/>
                          </a:prstGeom>
                          <a:ln>
                            <a:noFill/>
                          </a:ln>
                        </wps:spPr>
                        <wps:txbx>
                          <w:txbxContent>
                            <w:p w14:paraId="5CBBFE88" w14:textId="77777777" w:rsidR="005F77BA" w:rsidRDefault="005F77BA" w:rsidP="005F77BA">
                              <w:r>
                                <w:rPr>
                                  <w:rFonts w:ascii="Calibri" w:eastAsia="Calibri" w:hAnsi="Calibri" w:cs="Calibri"/>
                                  <w:b/>
                                </w:rPr>
                                <w:t xml:space="preserve"> </w:t>
                              </w:r>
                            </w:p>
                          </w:txbxContent>
                        </wps:txbx>
                        <wps:bodyPr horzOverflow="overflow" vert="horz" lIns="0" tIns="0" rIns="0" bIns="0" rtlCol="0">
                          <a:noAutofit/>
                        </wps:bodyPr>
                      </wps:wsp>
                      <wps:wsp>
                        <wps:cNvPr id="15163" name="Shape 20937"/>
                        <wps:cNvSpPr/>
                        <wps:spPr>
                          <a:xfrm>
                            <a:off x="105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4" name="Shape 20938"/>
                        <wps:cNvSpPr/>
                        <wps:spPr>
                          <a:xfrm>
                            <a:off x="111252" y="0"/>
                            <a:ext cx="6566916" cy="9144"/>
                          </a:xfrm>
                          <a:custGeom>
                            <a:avLst/>
                            <a:gdLst/>
                            <a:ahLst/>
                            <a:cxnLst/>
                            <a:rect l="0" t="0" r="0" b="0"/>
                            <a:pathLst>
                              <a:path w="6566916" h="9144">
                                <a:moveTo>
                                  <a:pt x="0" y="0"/>
                                </a:moveTo>
                                <a:lnTo>
                                  <a:pt x="6566916" y="0"/>
                                </a:lnTo>
                                <a:lnTo>
                                  <a:pt x="6566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5" name="Shape 20939"/>
                        <wps:cNvSpPr/>
                        <wps:spPr>
                          <a:xfrm>
                            <a:off x="66781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6" name="Shape 20940"/>
                        <wps:cNvSpPr/>
                        <wps:spPr>
                          <a:xfrm>
                            <a:off x="105156" y="6096"/>
                            <a:ext cx="9144" cy="521208"/>
                          </a:xfrm>
                          <a:custGeom>
                            <a:avLst/>
                            <a:gdLst/>
                            <a:ahLst/>
                            <a:cxnLst/>
                            <a:rect l="0" t="0" r="0" b="0"/>
                            <a:pathLst>
                              <a:path w="9144" h="521208">
                                <a:moveTo>
                                  <a:pt x="0" y="0"/>
                                </a:moveTo>
                                <a:lnTo>
                                  <a:pt x="9144" y="0"/>
                                </a:lnTo>
                                <a:lnTo>
                                  <a:pt x="9144" y="521208"/>
                                </a:lnTo>
                                <a:lnTo>
                                  <a:pt x="0" y="521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7" name="Shape 20941"/>
                        <wps:cNvSpPr/>
                        <wps:spPr>
                          <a:xfrm>
                            <a:off x="105156" y="527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20942"/>
                        <wps:cNvSpPr/>
                        <wps:spPr>
                          <a:xfrm>
                            <a:off x="111252" y="527304"/>
                            <a:ext cx="6566916" cy="9144"/>
                          </a:xfrm>
                          <a:custGeom>
                            <a:avLst/>
                            <a:gdLst/>
                            <a:ahLst/>
                            <a:cxnLst/>
                            <a:rect l="0" t="0" r="0" b="0"/>
                            <a:pathLst>
                              <a:path w="6566916" h="9144">
                                <a:moveTo>
                                  <a:pt x="0" y="0"/>
                                </a:moveTo>
                                <a:lnTo>
                                  <a:pt x="6566916" y="0"/>
                                </a:lnTo>
                                <a:lnTo>
                                  <a:pt x="6566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20943"/>
                        <wps:cNvSpPr/>
                        <wps:spPr>
                          <a:xfrm>
                            <a:off x="6678169" y="6096"/>
                            <a:ext cx="9144" cy="521208"/>
                          </a:xfrm>
                          <a:custGeom>
                            <a:avLst/>
                            <a:gdLst/>
                            <a:ahLst/>
                            <a:cxnLst/>
                            <a:rect l="0" t="0" r="0" b="0"/>
                            <a:pathLst>
                              <a:path w="9144" h="521208">
                                <a:moveTo>
                                  <a:pt x="0" y="0"/>
                                </a:moveTo>
                                <a:lnTo>
                                  <a:pt x="9144" y="0"/>
                                </a:lnTo>
                                <a:lnTo>
                                  <a:pt x="9144" y="521208"/>
                                </a:lnTo>
                                <a:lnTo>
                                  <a:pt x="0" y="521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20944"/>
                        <wps:cNvSpPr/>
                        <wps:spPr>
                          <a:xfrm>
                            <a:off x="6678169" y="527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20945"/>
                        <wps:cNvSpPr/>
                        <wps:spPr>
                          <a:xfrm>
                            <a:off x="0" y="533400"/>
                            <a:ext cx="6684264" cy="185928"/>
                          </a:xfrm>
                          <a:custGeom>
                            <a:avLst/>
                            <a:gdLst/>
                            <a:ahLst/>
                            <a:cxnLst/>
                            <a:rect l="0" t="0" r="0" b="0"/>
                            <a:pathLst>
                              <a:path w="6684264" h="185928">
                                <a:moveTo>
                                  <a:pt x="0" y="0"/>
                                </a:moveTo>
                                <a:lnTo>
                                  <a:pt x="6684264" y="0"/>
                                </a:lnTo>
                                <a:lnTo>
                                  <a:pt x="6684264" y="185928"/>
                                </a:lnTo>
                                <a:lnTo>
                                  <a:pt x="0" y="185928"/>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68" name="Rectangle 68"/>
                        <wps:cNvSpPr/>
                        <wps:spPr>
                          <a:xfrm>
                            <a:off x="18288" y="563880"/>
                            <a:ext cx="956706" cy="206453"/>
                          </a:xfrm>
                          <a:prstGeom prst="rect">
                            <a:avLst/>
                          </a:prstGeom>
                          <a:ln>
                            <a:noFill/>
                          </a:ln>
                        </wps:spPr>
                        <wps:txbx>
                          <w:txbxContent>
                            <w:p w14:paraId="3320A091" w14:textId="77777777" w:rsidR="005F77BA" w:rsidRDefault="005F77BA" w:rsidP="005F77BA">
                              <w:r>
                                <w:rPr>
                                  <w:rFonts w:ascii="Calibri" w:eastAsia="Calibri" w:hAnsi="Calibri" w:cs="Calibri"/>
                                </w:rPr>
                                <w:t xml:space="preserve">You should </w:t>
                              </w:r>
                            </w:p>
                          </w:txbxContent>
                        </wps:txbx>
                        <wps:bodyPr horzOverflow="overflow" vert="horz" lIns="0" tIns="0" rIns="0" bIns="0" rtlCol="0">
                          <a:noAutofit/>
                        </wps:bodyPr>
                      </wps:wsp>
                      <wps:wsp>
                        <wps:cNvPr id="69" name="Rectangle 69"/>
                        <wps:cNvSpPr/>
                        <wps:spPr>
                          <a:xfrm>
                            <a:off x="737921" y="563880"/>
                            <a:ext cx="398290" cy="206453"/>
                          </a:xfrm>
                          <a:prstGeom prst="rect">
                            <a:avLst/>
                          </a:prstGeom>
                          <a:ln>
                            <a:noFill/>
                          </a:ln>
                        </wps:spPr>
                        <wps:txbx>
                          <w:txbxContent>
                            <w:p w14:paraId="05BCA981" w14:textId="77777777" w:rsidR="005F77BA" w:rsidRDefault="005F77BA" w:rsidP="005F77BA">
                              <w:r>
                                <w:rPr>
                                  <w:rFonts w:ascii="Calibri" w:eastAsia="Calibri" w:hAnsi="Calibri" w:cs="Calibri"/>
                                </w:rPr>
                                <w:t xml:space="preserve">only </w:t>
                              </w:r>
                            </w:p>
                          </w:txbxContent>
                        </wps:txbx>
                        <wps:bodyPr horzOverflow="overflow" vert="horz" lIns="0" tIns="0" rIns="0" bIns="0" rtlCol="0">
                          <a:noAutofit/>
                        </wps:bodyPr>
                      </wps:wsp>
                      <wps:wsp>
                        <wps:cNvPr id="70" name="Rectangle 70"/>
                        <wps:cNvSpPr/>
                        <wps:spPr>
                          <a:xfrm>
                            <a:off x="1038098" y="563880"/>
                            <a:ext cx="2138401" cy="206453"/>
                          </a:xfrm>
                          <a:prstGeom prst="rect">
                            <a:avLst/>
                          </a:prstGeom>
                          <a:ln>
                            <a:noFill/>
                          </a:ln>
                        </wps:spPr>
                        <wps:txbx>
                          <w:txbxContent>
                            <w:p w14:paraId="31BF70A3" w14:textId="77777777" w:rsidR="005F77BA" w:rsidRDefault="005F77BA" w:rsidP="005F77BA">
                              <w:r>
                                <w:rPr>
                                  <w:rFonts w:ascii="Calibri" w:eastAsia="Calibri" w:hAnsi="Calibri" w:cs="Calibri"/>
                                </w:rPr>
                                <w:t>include the following data</w:t>
                              </w:r>
                            </w:p>
                          </w:txbxContent>
                        </wps:txbx>
                        <wps:bodyPr horzOverflow="overflow" vert="horz" lIns="0" tIns="0" rIns="0" bIns="0" rtlCol="0">
                          <a:noAutofit/>
                        </wps:bodyPr>
                      </wps:wsp>
                      <wps:wsp>
                        <wps:cNvPr id="72" name="Rectangle 72"/>
                        <wps:cNvSpPr/>
                        <wps:spPr>
                          <a:xfrm>
                            <a:off x="2647823" y="563880"/>
                            <a:ext cx="45808" cy="206453"/>
                          </a:xfrm>
                          <a:prstGeom prst="rect">
                            <a:avLst/>
                          </a:prstGeom>
                          <a:ln>
                            <a:noFill/>
                          </a:ln>
                        </wps:spPr>
                        <wps:txbx>
                          <w:txbxContent>
                            <w:p w14:paraId="1850EE97" w14:textId="77777777" w:rsidR="005F77BA" w:rsidRDefault="005F77BA" w:rsidP="005F77BA">
                              <w:r>
                                <w:rPr>
                                  <w:rFonts w:ascii="Calibri" w:eastAsia="Calibri" w:hAnsi="Calibri" w:cs="Calibri"/>
                                </w:rPr>
                                <w:t xml:space="preserve"> </w:t>
                              </w:r>
                            </w:p>
                          </w:txbxContent>
                        </wps:txbx>
                        <wps:bodyPr horzOverflow="overflow" vert="horz" lIns="0" tIns="0" rIns="0" bIns="0" rtlCol="0">
                          <a:noAutofit/>
                        </wps:bodyPr>
                      </wps:wsp>
                      <wps:wsp>
                        <wps:cNvPr id="73" name="Rectangle 73"/>
                        <wps:cNvSpPr/>
                        <wps:spPr>
                          <a:xfrm>
                            <a:off x="2682875" y="563880"/>
                            <a:ext cx="499433" cy="206453"/>
                          </a:xfrm>
                          <a:prstGeom prst="rect">
                            <a:avLst/>
                          </a:prstGeom>
                          <a:ln>
                            <a:noFill/>
                          </a:ln>
                        </wps:spPr>
                        <wps:txbx>
                          <w:txbxContent>
                            <w:p w14:paraId="73DDD45E" w14:textId="77777777" w:rsidR="005F77BA" w:rsidRDefault="005F77BA" w:rsidP="005F77BA">
                              <w:r>
                                <w:rPr>
                                  <w:rFonts w:ascii="Calibri" w:eastAsia="Calibri" w:hAnsi="Calibri" w:cs="Calibri"/>
                                </w:rPr>
                                <w:t xml:space="preserve">if this </w:t>
                              </w:r>
                            </w:p>
                          </w:txbxContent>
                        </wps:txbx>
                        <wps:bodyPr horzOverflow="overflow" vert="horz" lIns="0" tIns="0" rIns="0" bIns="0" rtlCol="0">
                          <a:noAutofit/>
                        </wps:bodyPr>
                      </wps:wsp>
                      <wps:wsp>
                        <wps:cNvPr id="74" name="Rectangle 74"/>
                        <wps:cNvSpPr/>
                        <wps:spPr>
                          <a:xfrm>
                            <a:off x="3059557" y="563880"/>
                            <a:ext cx="1039810" cy="206453"/>
                          </a:xfrm>
                          <a:prstGeom prst="rect">
                            <a:avLst/>
                          </a:prstGeom>
                          <a:ln>
                            <a:noFill/>
                          </a:ln>
                        </wps:spPr>
                        <wps:txbx>
                          <w:txbxContent>
                            <w:p w14:paraId="20291F39" w14:textId="77777777" w:rsidR="005F77BA" w:rsidRDefault="005F77BA" w:rsidP="005F77BA">
                              <w:r>
                                <w:rPr>
                                  <w:rFonts w:ascii="Calibri" w:eastAsia="Calibri" w:hAnsi="Calibri" w:cs="Calibri"/>
                                </w:rPr>
                                <w:t>area of work</w:t>
                              </w:r>
                            </w:p>
                          </w:txbxContent>
                        </wps:txbx>
                        <wps:bodyPr horzOverflow="overflow" vert="horz" lIns="0" tIns="0" rIns="0" bIns="0" rtlCol="0">
                          <a:noAutofit/>
                        </wps:bodyPr>
                      </wps:wsp>
                      <wps:wsp>
                        <wps:cNvPr id="75" name="Rectangle 75"/>
                        <wps:cNvSpPr/>
                        <wps:spPr>
                          <a:xfrm>
                            <a:off x="3841369" y="563880"/>
                            <a:ext cx="45808" cy="206453"/>
                          </a:xfrm>
                          <a:prstGeom prst="rect">
                            <a:avLst/>
                          </a:prstGeom>
                          <a:ln>
                            <a:noFill/>
                          </a:ln>
                        </wps:spPr>
                        <wps:txbx>
                          <w:txbxContent>
                            <w:p w14:paraId="649F97F6" w14:textId="77777777" w:rsidR="005F77BA" w:rsidRDefault="005F77BA" w:rsidP="005F77BA">
                              <w:r>
                                <w:rPr>
                                  <w:rFonts w:ascii="Calibri" w:eastAsia="Calibri" w:hAnsi="Calibri" w:cs="Calibri"/>
                                </w:rPr>
                                <w:t xml:space="preserve"> </w:t>
                              </w:r>
                            </w:p>
                          </w:txbxContent>
                        </wps:txbx>
                        <wps:bodyPr horzOverflow="overflow" vert="horz" lIns="0" tIns="0" rIns="0" bIns="0" rtlCol="0">
                          <a:noAutofit/>
                        </wps:bodyPr>
                      </wps:wsp>
                      <wps:wsp>
                        <wps:cNvPr id="76" name="Rectangle 76"/>
                        <wps:cNvSpPr/>
                        <wps:spPr>
                          <a:xfrm>
                            <a:off x="3876421" y="563880"/>
                            <a:ext cx="329577" cy="206453"/>
                          </a:xfrm>
                          <a:prstGeom prst="rect">
                            <a:avLst/>
                          </a:prstGeom>
                          <a:ln>
                            <a:noFill/>
                          </a:ln>
                        </wps:spPr>
                        <wps:txbx>
                          <w:txbxContent>
                            <w:p w14:paraId="5995926E" w14:textId="77777777" w:rsidR="005F77BA" w:rsidRDefault="005F77BA" w:rsidP="005F77BA">
                              <w:r>
                                <w:rPr>
                                  <w:rFonts w:ascii="Calibri" w:eastAsia="Calibri" w:hAnsi="Calibri" w:cs="Calibri"/>
                                </w:rPr>
                                <w:t xml:space="preserve">will </w:t>
                              </w:r>
                            </w:p>
                          </w:txbxContent>
                        </wps:txbx>
                        <wps:bodyPr horzOverflow="overflow" vert="horz" lIns="0" tIns="0" rIns="0" bIns="0" rtlCol="0">
                          <a:noAutofit/>
                        </wps:bodyPr>
                      </wps:wsp>
                      <wps:wsp>
                        <wps:cNvPr id="77" name="Rectangle 77"/>
                        <wps:cNvSpPr/>
                        <wps:spPr>
                          <a:xfrm>
                            <a:off x="4124833" y="563880"/>
                            <a:ext cx="928938" cy="206453"/>
                          </a:xfrm>
                          <a:prstGeom prst="rect">
                            <a:avLst/>
                          </a:prstGeom>
                          <a:ln>
                            <a:noFill/>
                          </a:ln>
                        </wps:spPr>
                        <wps:txbx>
                          <w:txbxContent>
                            <w:p w14:paraId="5A1F6C89" w14:textId="77777777" w:rsidR="005F77BA" w:rsidRDefault="005F77BA" w:rsidP="005F77BA">
                              <w:r>
                                <w:rPr>
                                  <w:rFonts w:ascii="Calibri" w:eastAsia="Calibri" w:hAnsi="Calibri" w:cs="Calibri"/>
                                </w:rPr>
                                <w:t xml:space="preserve">potentially </w:t>
                              </w:r>
                            </w:p>
                          </w:txbxContent>
                        </wps:txbx>
                        <wps:bodyPr horzOverflow="overflow" vert="horz" lIns="0" tIns="0" rIns="0" bIns="0" rtlCol="0">
                          <a:noAutofit/>
                        </wps:bodyPr>
                      </wps:wsp>
                      <wps:wsp>
                        <wps:cNvPr id="78" name="Rectangle 78"/>
                        <wps:cNvSpPr/>
                        <wps:spPr>
                          <a:xfrm>
                            <a:off x="4824730" y="563880"/>
                            <a:ext cx="2213194" cy="206453"/>
                          </a:xfrm>
                          <a:prstGeom prst="rect">
                            <a:avLst/>
                          </a:prstGeom>
                          <a:ln>
                            <a:noFill/>
                          </a:ln>
                        </wps:spPr>
                        <wps:txbx>
                          <w:txbxContent>
                            <w:p w14:paraId="0293B72A" w14:textId="77777777" w:rsidR="005F77BA" w:rsidRDefault="005F77BA" w:rsidP="005F77BA">
                              <w:r>
                                <w:rPr>
                                  <w:rFonts w:ascii="Calibri" w:eastAsia="Calibri" w:hAnsi="Calibri" w:cs="Calibri"/>
                                </w:rPr>
                                <w:t xml:space="preserve">have an impact on Council </w:t>
                              </w:r>
                            </w:p>
                          </w:txbxContent>
                        </wps:txbx>
                        <wps:bodyPr horzOverflow="overflow" vert="horz" lIns="0" tIns="0" rIns="0" bIns="0" rtlCol="0">
                          <a:noAutofit/>
                        </wps:bodyPr>
                      </wps:wsp>
                      <wps:wsp>
                        <wps:cNvPr id="79" name="Shape 20946"/>
                        <wps:cNvSpPr/>
                        <wps:spPr>
                          <a:xfrm>
                            <a:off x="25400" y="750049"/>
                            <a:ext cx="6684264" cy="186233"/>
                          </a:xfrm>
                          <a:custGeom>
                            <a:avLst/>
                            <a:gdLst/>
                            <a:ahLst/>
                            <a:cxnLst/>
                            <a:rect l="0" t="0" r="0" b="0"/>
                            <a:pathLst>
                              <a:path w="6684264" h="186233">
                                <a:moveTo>
                                  <a:pt x="0" y="0"/>
                                </a:moveTo>
                                <a:lnTo>
                                  <a:pt x="6684264" y="0"/>
                                </a:lnTo>
                                <a:lnTo>
                                  <a:pt x="6684264" y="186233"/>
                                </a:lnTo>
                                <a:lnTo>
                                  <a:pt x="0" y="186233"/>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80" name="Rectangle 80"/>
                        <wps:cNvSpPr/>
                        <wps:spPr>
                          <a:xfrm>
                            <a:off x="18288" y="750062"/>
                            <a:ext cx="369508" cy="206453"/>
                          </a:xfrm>
                          <a:prstGeom prst="rect">
                            <a:avLst/>
                          </a:prstGeom>
                          <a:ln>
                            <a:noFill/>
                          </a:ln>
                        </wps:spPr>
                        <wps:txbx>
                          <w:txbxContent>
                            <w:p w14:paraId="77E66F3E" w14:textId="77777777" w:rsidR="005F77BA" w:rsidRDefault="005F77BA" w:rsidP="005F77BA">
                              <w:r>
                                <w:rPr>
                                  <w:rFonts w:ascii="Calibri" w:eastAsia="Calibri" w:hAnsi="Calibri" w:cs="Calibri"/>
                                </w:rPr>
                                <w:t>staff</w:t>
                              </w:r>
                            </w:p>
                          </w:txbxContent>
                        </wps:txbx>
                        <wps:bodyPr horzOverflow="overflow" vert="horz" lIns="0" tIns="0" rIns="0" bIns="0" rtlCol="0">
                          <a:noAutofit/>
                        </wps:bodyPr>
                      </wps:wsp>
                      <wps:wsp>
                        <wps:cNvPr id="81" name="Rectangle 81"/>
                        <wps:cNvSpPr/>
                        <wps:spPr>
                          <a:xfrm>
                            <a:off x="297485" y="750062"/>
                            <a:ext cx="94454" cy="206453"/>
                          </a:xfrm>
                          <a:prstGeom prst="rect">
                            <a:avLst/>
                          </a:prstGeom>
                          <a:ln>
                            <a:noFill/>
                          </a:ln>
                        </wps:spPr>
                        <wps:txbx>
                          <w:txbxContent>
                            <w:p w14:paraId="5E468513" w14:textId="77777777" w:rsidR="005F77BA" w:rsidRDefault="005F77BA" w:rsidP="005F77BA">
                              <w:r>
                                <w:rPr>
                                  <w:rFonts w:ascii="Calibri" w:eastAsia="Calibri" w:hAnsi="Calibri" w:cs="Calibri"/>
                                </w:rPr>
                                <w:t xml:space="preserve">. </w:t>
                              </w:r>
                            </w:p>
                          </w:txbxContent>
                        </wps:txbx>
                        <wps:bodyPr horzOverflow="overflow" vert="horz" lIns="0" tIns="0" rIns="0" bIns="0" rtlCol="0">
                          <a:noAutofit/>
                        </wps:bodyPr>
                      </wps:wsp>
                      <wps:wsp>
                        <wps:cNvPr id="82" name="Rectangle 82"/>
                        <wps:cNvSpPr/>
                        <wps:spPr>
                          <a:xfrm>
                            <a:off x="369113" y="750062"/>
                            <a:ext cx="2250692" cy="206453"/>
                          </a:xfrm>
                          <a:prstGeom prst="rect">
                            <a:avLst/>
                          </a:prstGeom>
                          <a:ln>
                            <a:noFill/>
                          </a:ln>
                        </wps:spPr>
                        <wps:txbx>
                          <w:txbxContent>
                            <w:p w14:paraId="526C1BDE" w14:textId="77777777" w:rsidR="005F77BA" w:rsidRDefault="005F77BA" w:rsidP="005F77BA">
                              <w:r>
                                <w:rPr>
                                  <w:rFonts w:ascii="Calibri" w:eastAsia="Calibri" w:hAnsi="Calibri" w:cs="Calibri"/>
                                </w:rPr>
                                <w:t xml:space="preserve">This can be obtained from: </w:t>
                              </w:r>
                            </w:p>
                          </w:txbxContent>
                        </wps:txbx>
                        <wps:bodyPr horzOverflow="overflow" vert="horz" lIns="0" tIns="0" rIns="0" bIns="0" rtlCol="0">
                          <a:noAutofit/>
                        </wps:bodyPr>
                      </wps:wsp>
                      <wps:wsp>
                        <wps:cNvPr id="83" name="Rectangle 83"/>
                        <wps:cNvSpPr/>
                        <wps:spPr>
                          <a:xfrm>
                            <a:off x="2062607" y="750062"/>
                            <a:ext cx="2657090" cy="206453"/>
                          </a:xfrm>
                          <a:prstGeom prst="rect">
                            <a:avLst/>
                          </a:prstGeom>
                          <a:ln>
                            <a:noFill/>
                          </a:ln>
                        </wps:spPr>
                        <wps:txbx>
                          <w:txbxContent>
                            <w:p w14:paraId="1875F80E" w14:textId="77777777" w:rsidR="005F77BA" w:rsidRDefault="005F77BA" w:rsidP="005F77BA">
                              <w:r>
                                <w:rPr>
                                  <w:rFonts w:ascii="Calibri" w:eastAsia="Calibri" w:hAnsi="Calibri" w:cs="Calibri"/>
                                  <w:color w:val="0000FF"/>
                                  <w:u w:val="single" w:color="0000FF"/>
                                </w:rPr>
                                <w:t>lucille.buckley@coventry.gov.uk</w:t>
                              </w:r>
                            </w:p>
                          </w:txbxContent>
                        </wps:txbx>
                        <wps:bodyPr horzOverflow="overflow" vert="horz" lIns="0" tIns="0" rIns="0" bIns="0" rtlCol="0">
                          <a:noAutofit/>
                        </wps:bodyPr>
                      </wps:wsp>
                      <wps:wsp>
                        <wps:cNvPr id="84" name="Rectangle 84"/>
                        <wps:cNvSpPr/>
                        <wps:spPr>
                          <a:xfrm>
                            <a:off x="4060825" y="730631"/>
                            <a:ext cx="53596" cy="241550"/>
                          </a:xfrm>
                          <a:prstGeom prst="rect">
                            <a:avLst/>
                          </a:prstGeom>
                          <a:ln>
                            <a:noFill/>
                          </a:ln>
                        </wps:spPr>
                        <wps:txbx>
                          <w:txbxContent>
                            <w:p w14:paraId="00B9F3DA" w14:textId="77777777" w:rsidR="005F77BA" w:rsidRDefault="005F77BA" w:rsidP="005F77BA">
                              <w:r>
                                <w:rPr>
                                  <w:rFonts w:ascii="Calibri" w:eastAsia="Calibri" w:hAnsi="Calibri" w:cs="Calibri"/>
                                  <w:sz w:val="28"/>
                                </w:rPr>
                                <w:t xml:space="preserve"> </w:t>
                              </w:r>
                            </w:p>
                          </w:txbxContent>
                        </wps:txbx>
                        <wps:bodyPr horzOverflow="overflow" vert="horz" lIns="0" tIns="0" rIns="0" bIns="0" rtlCol="0">
                          <a:noAutofit/>
                        </wps:bodyPr>
                      </wps:wsp>
                    </wpg:wgp>
                  </a:graphicData>
                </a:graphic>
              </wp:inline>
            </w:drawing>
          </mc:Choice>
          <mc:Fallback>
            <w:pict>
              <v:group w14:anchorId="5D13B3A2" id="Group 15159" o:spid="_x0000_s1070" style="width:451.3pt;height:62.3pt;mso-position-horizontal-relative:char;mso-position-vertical-relative:line" coordsize="70379,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k4awcAAD5HAAAOAAAAZHJzL2Uyb0RvYy54bWzsXG2PmzgQ/n7S/QeU79fYBhuINltVfdNJ&#10;p2vV9n4ASyCJRAABu8ner78ZGxuSkJZsdUEq7IfFAb/O+PGMHw/cvT7sEuspKsptli5n9BWZWVEa&#10;Zqttul7O/vn24Q9vZpVVkK6CJEuj5ew5Kmev73//7W6fLyKWbbJkFRUWVJKWi32+nG2qKl/M52W4&#10;iXZB+SrLoxQexlmxCyr4WaznqyLYQ+27ZM4IEfN9VqzyIgujsoS779TD2b2sP46jsPoUx2VUWcly&#10;Bn2r5P9C/n/A//P7u2CxLoJ8sw3rbgQv6MUu2KbQqKnqXVAF1mOxPatqtw2LrMzi6lWY7eZZHG/D&#10;SI4BRkPJyWg+FtljLseyXuzXuRETiPZETi+uNvz76WORf80/FyCJfb4GWchfOJZDXOzwCr20DlJk&#10;z0Zk0aGyQrjJXZtyCpIN4ZnrU2ZTJdNwA4I/KxZu3tcFXWK7PnNUQd9l1JMF57rZ+VFn9jlMj7KR&#10;QPlzEvi6CfJICrZcgAQ+F9Z2BbOXUwEjSYMdTNQvMHWCdJ1ElrotxSNzG2GVixLk1iEp6grXg6GB&#10;SGzBXaEkokXGbI8LXw2cEeFwG5+bgQeLvCirj1G2szCxnBXQEzm3gqe/ykpl1Vmw8STF/2n2YZsk&#10;6ineAfnp/mGqOjwc5CCZh63hrYds9Qwj32TFv58AwXGS7ZezrE7NENTQOD6dWcmfKUgc8aMThU48&#10;6ERRJW8ziTLVnTePVRZvZX+b1up+gSpVH26iU9qtUznfsGswA36sU5tz23cv6dThHoGVDkEwgEr9&#10;0amUdauUaUH0UmkLpowxThwsHSw0TgfVqS1NUwOcEcDU1jqVq7PFiG+71+mTcMqFhGht2LUqfepo&#10;S4MptUpq8xY+quUWda+XWDDkK7XYwr2NToWHVCdxUf6uT5EHFZbDSjFpwdqqerGpE/hkB8vtt0zm&#10;qU5sJdiD5mmStnOperQthoz6sb7msjKTTSbUmHUOfVU5YWGH2npmk6I1jUIChyftlxky3GwLNUlx&#10;9OgjBODhxUmgzNluW4Hrl2x3YHmZS0hT8Zn1KqvnJEIxJemXKAY7Jt0RvFEW64e3SWE9BWh65J+y&#10;lUm+Ceq7tb7rrLKrsh4sH4PRNFVSWbSrSiW9OjOWi6RvaUoSVTKse6McTHDTYNDazQShmEKy5Syt&#10;TPkUnGPZTUR8PdoG/Ng6/rqt2QTEKFeowaPxHfqtr5QyDiu1nqnN0iq4ED4FqKLBbM27m0PSdOTn&#10;UWmq0sM1GGkAquDWztkavMakvk7YnLB5aZvCz7FpnMBe2BSwQ6G4C9GztQGnnJKDI1P14udhqerR&#10;o7yISZNNJiZjORnLLkLmMm8AtuzEWDrGg+8FSNo4r4L4J5SBmp1oLDmjDHaaaoLe3FyqfgAo626g&#10;H9N4qW2DpZ255umxWTN40xn1Y31VlZlsR+PWefS13XDvjMcNw8Iw+bHor6JKy1/KjwXS5hSa11E/&#10;LWhy5tqnPEEDTpkaGpqyE7cDZmvMGo762oZlz2wTKFFzZp94tNP9ZUApzneWzpXMXbOz7EKk2WBN&#10;28uG7tKo1NcJndP2smt7Kc73lo48oUIGqpcr295bTr4srOeTLztxstec+3dvM0XHHlOeZbwImF12&#10;UzppE/PT8LWTrYQTCvRIp2OSzogR0bG35EjO9IakOnrjtu2o86+GhhXCcxi6yujEUo/7KnIDiIqb&#10;0z6mK8D81D15+QbTVPZDTrad80gAGpb62nZle2cc11bz3fv3bz5IVhEm0HjOMQUE5ZzGc8G9axBK&#10;PeZBLci9Ctvz5LRpUOpz4ZL6IPP2kT8q2A4Xm1EEc+F51Zk2rzv3cjHqEALCLqjT9j3mY6QCPB9A&#10;nYYFGYU6XRD0qTrh3lXgJLZH/MvwZNT2HAL6HkihZuM8DoV2hOW5Zk734g7A43E9BqFgFwA6bFCe&#10;2W6NQ50mIq8JhnbNjO6pTrCeLjBKl9Tp+44NzQwET+Orj0Ofhndv6dNM6V76tAn3OVdh0F3uECVg&#10;QfXrAAMYUOnhjsYfQmCdGVAzp/sp1HOoXccBdSl02PXWxP+OA5+G4Gvh08zonup0hfM9/5b53AX4&#10;DrTemp3XOPRp2KGWPs2U7qVPhzLHQwN5wX4CKeTbg714Ypu91zj02UEmuGZK99OnxxyIILmoTwYb&#10;FurXpN/t7WcTszYOhRo+wYS4O9ett4wjb4vodDkhjsRDQw4ZAhOXW+oJBkgeKDzIdEVSuLInt6dw&#10;WwLQ1K2+HlO4PTNOFO4IooWAcT1zchUL2/uQpaFwEaVCMhINSsH95cO9vOmYWMRRLLnwlve5No0I&#10;etlQ5ruOpyiFLnX6jsOHM6CG7RqHNjsIP8+IoJc2AX2UKge3S5v4Xq7woZlhdixN5NM49NnB+HlX&#10;Mn6wvgqiGKJOhcIHEchwRyzq7d/RMET4FYpThgjuXXPE4hBBPFavtzYR+gMf+t1qbnN4XUXh06Gc&#10;a6dMRynoT1X8L1+zcAzbNTQ+5fdK4CMt8vXi+oMy+BWY9m/5Gm/z2Zv7/wAAAP//AwBQSwMEFAAG&#10;AAgAAAAhAGC1ra/cAAAABQEAAA8AAABkcnMvZG93bnJldi54bWxMj0FLw0AQhe+C/2EZwZvdJGrQ&#10;mE0pRT0VwVYQb9NkmoRmZ0N2m6T/3tGLXh4M7/HeN/lytp0aafCtYwPxIgJFXLqq5drAx+7l5gGU&#10;D8gVdo7JwJk8LIvLixyzyk38TuM21EpK2GdooAmhz7T2ZUMW/cL1xOId3GAxyDnUuhpwknLb6SSK&#10;Um2xZVlosKd1Q+Vxe7IGXiecVrfx87g5Htbnr9392+cmJmOur+bVE6hAc/gLww++oEMhTHt34sqr&#10;zoA8En5VvMcoSUHtJZTcpaCLXP+nL74BAAD//wMAUEsBAi0AFAAGAAgAAAAhALaDOJL+AAAA4QEA&#10;ABMAAAAAAAAAAAAAAAAAAAAAAFtDb250ZW50X1R5cGVzXS54bWxQSwECLQAUAAYACAAAACEAOP0h&#10;/9YAAACUAQAACwAAAAAAAAAAAAAAAAAvAQAAX3JlbHMvLnJlbHNQSwECLQAUAAYACAAAACEAsHAJ&#10;OGsHAAA+RwAADgAAAAAAAAAAAAAAAAAuAgAAZHJzL2Uyb0RvYy54bWxQSwECLQAUAAYACAAAACEA&#10;YLWtr9wAAAAFAQAADwAAAAAAAAAAAAAAAADFCQAAZHJzL2Rvd25yZXYueG1sUEsFBgAAAAAEAAQA&#10;8wAAAM4KAAAAAA==&#10;">
                <v:rect id="Rectangle 15160" o:spid="_x0000_s1071" style="position:absolute;left:1767;top:365;width:238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Uj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l+lMAARHZtD5HwAAAP//AwBQSwECLQAUAAYACAAAACEA2+H2y+4AAACFAQAAEwAAAAAA&#10;AAAAAAAAAAAAAAAAW0NvbnRlbnRfVHlwZXNdLnhtbFBLAQItABQABgAIAAAAIQBa9CxbvwAAABUB&#10;AAALAAAAAAAAAAAAAAAAAB8BAABfcmVscy8ucmVsc1BLAQItABQABgAIAAAAIQB0qdUjyAAAAN4A&#10;AAAPAAAAAAAAAAAAAAAAAAcCAABkcnMvZG93bnJldi54bWxQSwUGAAAAAAMAAwC3AAAA/AIAAAAA&#10;" filled="f" stroked="f">
                  <v:textbox inset="0,0,0,0">
                    <w:txbxContent>
                      <w:p w14:paraId="41ABAC97" w14:textId="77777777" w:rsidR="005F77BA" w:rsidRDefault="005F77BA" w:rsidP="005F77BA">
                        <w:r>
                          <w:rPr>
                            <w:rFonts w:ascii="Calibri" w:eastAsia="Calibri" w:hAnsi="Calibri" w:cs="Calibri"/>
                          </w:rPr>
                          <w:t>No</w:t>
                        </w:r>
                      </w:p>
                    </w:txbxContent>
                  </v:textbox>
                </v:rect>
                <v:rect id="Rectangle 15161" o:spid="_x0000_s1072" style="position:absolute;left:3553;top:36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C4xAAAAN4AAAAPAAAAZHJzL2Rvd25yZXYueG1sRE9Li8Iw&#10;EL4L/ocwgjdNKyhajSI+0OOuCuptaMa22ExKE213f/1mYWFv8/E9Z7FqTSneVLvCsoJ4GIEgTq0u&#10;OFNwOe8HUxDOI2ssLZOCL3KwWnY7C0y0bfiT3iefiRDCLkEFufdVIqVLczLohrYiDtzD1gZ9gHUm&#10;dY1NCDelHEXRRBosODTkWNEmp/R5ehkFh2m1vh3td5OVu/vh+nGdbc8zr1S/167nIDy1/l/85z7q&#10;MH8cT2L4fSfcIJc/AAAA//8DAFBLAQItABQABgAIAAAAIQDb4fbL7gAAAIUBAAATAAAAAAAAAAAA&#10;AAAAAAAAAABbQ29udGVudF9UeXBlc10ueG1sUEsBAi0AFAAGAAgAAAAhAFr0LFu/AAAAFQEAAAsA&#10;AAAAAAAAAAAAAAAAHwEAAF9yZWxzLy5yZWxzUEsBAi0AFAAGAAgAAAAhABvlcLjEAAAA3gAAAA8A&#10;AAAAAAAAAAAAAAAABwIAAGRycy9kb3ducmV2LnhtbFBLBQYAAAAAAwADALcAAAD4AgAAAAA=&#10;" filled="f" stroked="f">
                  <v:textbox inset="0,0,0,0">
                    <w:txbxContent>
                      <w:p w14:paraId="7208F56B" w14:textId="77777777" w:rsidR="005F77BA" w:rsidRDefault="005F77BA" w:rsidP="005F77BA">
                        <w:r>
                          <w:rPr>
                            <w:rFonts w:ascii="Calibri" w:eastAsia="Calibri" w:hAnsi="Calibri" w:cs="Calibri"/>
                          </w:rPr>
                          <w:t xml:space="preserve"> </w:t>
                        </w:r>
                      </w:p>
                    </w:txbxContent>
                  </v:textbox>
                </v:rect>
                <v:rect id="Rectangle 15162" o:spid="_x0000_s1073" style="position:absolute;left:1767;top:22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7PxQAAAN4AAAAPAAAAZHJzL2Rvd25yZXYueG1sRE9Na8JA&#10;EL0L/Q/LCL2ZTYSKRlcJbUWPrRaityE7JsHsbMiuJu2v7xaE3ubxPme1GUwj7tS52rKCJIpBEBdW&#10;11wq+DpuJ3MQziNrbCyTgm9ysFk/jVaYatvzJ90PvhQhhF2KCirv21RKV1Rk0EW2JQ7cxXYGfYBd&#10;KXWHfQg3jZzG8UwarDk0VNjSa0XF9XAzCnbzNjvt7U9fNu/nXf6RL96OC6/U83jIliA8Df5f/HDv&#10;dZj/ksym8PdOuEGufwEAAP//AwBQSwECLQAUAAYACAAAACEA2+H2y+4AAACFAQAAEwAAAAAAAAAA&#10;AAAAAAAAAAAAW0NvbnRlbnRfVHlwZXNdLnhtbFBLAQItABQABgAIAAAAIQBa9CxbvwAAABUBAAAL&#10;AAAAAAAAAAAAAAAAAB8BAABfcmVscy8ucmVsc1BLAQItABQABgAIAAAAIQDrN+7PxQAAAN4AAAAP&#10;AAAAAAAAAAAAAAAAAAcCAABkcnMvZG93bnJldi54bWxQSwUGAAAAAAMAAwC3AAAA+QIAAAAA&#10;" filled="f" stroked="f">
                  <v:textbox inset="0,0,0,0">
                    <w:txbxContent>
                      <w:p w14:paraId="5CBBFE88" w14:textId="77777777" w:rsidR="005F77BA" w:rsidRDefault="005F77BA" w:rsidP="005F77BA">
                        <w:r>
                          <w:rPr>
                            <w:rFonts w:ascii="Calibri" w:eastAsia="Calibri" w:hAnsi="Calibri" w:cs="Calibri"/>
                            <w:b/>
                          </w:rPr>
                          <w:t xml:space="preserve"> </w:t>
                        </w:r>
                      </w:p>
                    </w:txbxContent>
                  </v:textbox>
                </v:rect>
                <v:shape id="Shape 20937" o:spid="_x0000_s1074" style="position:absolute;left:10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QXwwAAAN4AAAAPAAAAZHJzL2Rvd25yZXYueG1sRE9LawIx&#10;EL4L/ocwgjfN2lqV1Si2IEih4OvgcdyMu4ubyZpEXf99Uyh4m4/vObNFYypxJ+dLywoG/QQEcWZ1&#10;ybmCw37Vm4DwAVljZZkUPMnDYt5uzTDV9sFbuu9CLmII+xQVFCHUqZQ+K8ig79uaOHJn6wyGCF0u&#10;tcNHDDeVfEuSkTRYcmwosKavgrLL7mYU1NfcHa9ef/Lptvkec7Km5meoVLfTLKcgAjXhJf53r3Wc&#10;/zEYvcPfO/EGOf8FAAD//wMAUEsBAi0AFAAGAAgAAAAhANvh9svuAAAAhQEAABMAAAAAAAAAAAAA&#10;AAAAAAAAAFtDb250ZW50X1R5cGVzXS54bWxQSwECLQAUAAYACAAAACEAWvQsW78AAAAVAQAACwAA&#10;AAAAAAAAAAAAAAAfAQAAX3JlbHMvLnJlbHNQSwECLQAUAAYACAAAACEAkfEUF8MAAADeAAAADwAA&#10;AAAAAAAAAAAAAAAHAgAAZHJzL2Rvd25yZXYueG1sUEsFBgAAAAADAAMAtwAAAPcCAAAAAA==&#10;" path="m,l9144,r,9144l,9144,,e" fillcolor="black" stroked="f" strokeweight="0">
                  <v:stroke miterlimit="83231f" joinstyle="miter"/>
                  <v:path arrowok="t" textboxrect="0,0,9144,9144"/>
                </v:shape>
                <v:shape id="Shape 20938" o:spid="_x0000_s1075" style="position:absolute;left:1112;width:65669;height:91;visibility:visible;mso-wrap-style:square;v-text-anchor:top" coordsize="6566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12xQAAAN4AAAAPAAAAZHJzL2Rvd25yZXYueG1sRE9Na8JA&#10;EL0L/Q/LCL1I3URaCamrVKEghR6MXnobstNsMDsbs+sa/323UOhtHu9zVpvRdiLS4FvHCvJ5BoK4&#10;drrlRsHp+P5UgPABWWPnmBTcycNm/TBZYandjQ8Uq9CIFMK+RAUmhL6U0teGLPq564kT9+0GiyHB&#10;oZF6wFsKt51cZNlSWmw5NRjsaWeoPldXq+Cw+DSnooqzGPWH3OZfsr8UUanH6fj2CiLQGP7Ff+69&#10;TvNf8uUz/L6TbpDrHwAAAP//AwBQSwECLQAUAAYACAAAACEA2+H2y+4AAACFAQAAEwAAAAAAAAAA&#10;AAAAAAAAAAAAW0NvbnRlbnRfVHlwZXNdLnhtbFBLAQItABQABgAIAAAAIQBa9CxbvwAAABUBAAAL&#10;AAAAAAAAAAAAAAAAAB8BAABfcmVscy8ucmVsc1BLAQItABQABgAIAAAAIQCsGz12xQAAAN4AAAAP&#10;AAAAAAAAAAAAAAAAAAcCAABkcnMvZG93bnJldi54bWxQSwUGAAAAAAMAAwC3AAAA+QIAAAAA&#10;" path="m,l6566916,r,9144l,9144,,e" fillcolor="black" stroked="f" strokeweight="0">
                  <v:stroke miterlimit="83231f" joinstyle="miter"/>
                  <v:path arrowok="t" textboxrect="0,0,6566916,9144"/>
                </v:shape>
                <v:shape id="Shape 20939" o:spid="_x0000_s1076" style="position:absolute;left:6678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n4xQAAAN4AAAAPAAAAZHJzL2Rvd25yZXYueG1sRE/JasMw&#10;EL0X8g9iAr01skuz4EQxaaEQCoVmOeQ4sSa2iTVyJNlx/74qFHqbx1tnlQ+mET05X1tWkE4SEMSF&#10;1TWXCo6H96cFCB+QNTaWScE3ecjXo4cVZtreeUf9PpQihrDPUEEVQptJ6YuKDPqJbYkjd7HOYIjQ&#10;lVI7vMdw08jnJJlJgzXHhgpbequouO47o6C9le508/qVz93Xx5yTLQ2fL0o9jofNEkSgIfyL/9xb&#10;HedP09kUft+JN8j1DwAAAP//AwBQSwECLQAUAAYACAAAACEA2+H2y+4AAACFAQAAEwAAAAAAAAAA&#10;AAAAAAAAAAAAW0NvbnRlbnRfVHlwZXNdLnhtbFBLAQItABQABgAIAAAAIQBa9CxbvwAAABUBAAAL&#10;AAAAAAAAAAAAAAAAAB8BAABfcmVscy8ucmVsc1BLAQItABQABgAIAAAAIQBxVCn4xQAAAN4AAAAP&#10;AAAAAAAAAAAAAAAAAAcCAABkcnMvZG93bnJldi54bWxQSwUGAAAAAAMAAwC3AAAA+QIAAAAA&#10;" path="m,l9144,r,9144l,9144,,e" fillcolor="black" stroked="f" strokeweight="0">
                  <v:stroke miterlimit="83231f" joinstyle="miter"/>
                  <v:path arrowok="t" textboxrect="0,0,9144,9144"/>
                </v:shape>
                <v:shape id="Shape 20940" o:spid="_x0000_s1077" style="position:absolute;left:1051;top:60;width:92;height:5213;visibility:visible;mso-wrap-style:square;v-text-anchor:top" coordsize="9144,5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JbxAAAAN4AAAAPAAAAZHJzL2Rvd25yZXYueG1sRE9Na8JA&#10;EL0L/Q/LFLzpxqJBoquUQkFFhFpBvI3ZMYlmZ2N2jfHfdwWht3m8z5nOW1OKhmpXWFYw6EcgiFOr&#10;C84U7H6/e2MQziNrLC2Tggc5mM/eOlNMtL3zDzVbn4kQwi5BBbn3VSKlS3My6Pq2Ig7cydYGfYB1&#10;JnWN9xBuSvkRRbE0WHBoyLGir5zSy/ZmFAw3m+yMDY735fp4XS0vh3hoDkp139vPCQhPrf8Xv9wL&#10;HeaPBnEMz3fCDXL2BwAA//8DAFBLAQItABQABgAIAAAAIQDb4fbL7gAAAIUBAAATAAAAAAAAAAAA&#10;AAAAAAAAAABbQ29udGVudF9UeXBlc10ueG1sUEsBAi0AFAAGAAgAAAAhAFr0LFu/AAAAFQEAAAsA&#10;AAAAAAAAAAAAAAAAHwEAAF9yZWxzLy5yZWxzUEsBAi0AFAAGAAgAAAAhAMJUIlvEAAAA3gAAAA8A&#10;AAAAAAAAAAAAAAAABwIAAGRycy9kb3ducmV2LnhtbFBLBQYAAAAAAwADALcAAAD4AgAAAAA=&#10;" path="m,l9144,r,521208l,521208,,e" fillcolor="black" stroked="f" strokeweight="0">
                  <v:stroke miterlimit="83231f" joinstyle="miter"/>
                  <v:path arrowok="t" textboxrect="0,0,9144,521208"/>
                </v:shape>
                <v:shape id="Shape 20941" o:spid="_x0000_s1078" style="position:absolute;left:1051;top:52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IUwgAAAN4AAAAPAAAAZHJzL2Rvd25yZXYueG1sRE9Li8Iw&#10;EL4v+B/CCN7W1MUX1SjuwoIIgq+Dx7EZ22IzqUnU7r/fCIK3+fieM503phJ3cr60rKDXTUAQZ1aX&#10;nCs47H8/xyB8QNZYWSYFf+RhPmt9TDHV9sFbuu9CLmII+xQVFCHUqZQ+K8ig79qaOHJn6wyGCF0u&#10;tcNHDDeV/EqSoTRYcmwosKafgrLL7mYU1NfcHa9ef/PptlmNOFlSs+4r1Wk3iwmIQE14i1/upY7z&#10;B73hCJ7vxBvk7B8AAP//AwBQSwECLQAUAAYACAAAACEA2+H2y+4AAACFAQAAEwAAAAAAAAAAAAAA&#10;AAAAAAAAW0NvbnRlbnRfVHlwZXNdLnhtbFBLAQItABQABgAIAAAAIQBa9CxbvwAAABUBAAALAAAA&#10;AAAAAAAAAAAAAB8BAABfcmVscy8ucmVsc1BLAQItABQABgAIAAAAIQDuyhIUwgAAAN4AAAAPAAAA&#10;AAAAAAAAAAAAAAcCAABkcnMvZG93bnJldi54bWxQSwUGAAAAAAMAAwC3AAAA9gIAAAAA&#10;" path="m,l9144,r,9144l,9144,,e" fillcolor="black" stroked="f" strokeweight="0">
                  <v:stroke miterlimit="83231f" joinstyle="miter"/>
                  <v:path arrowok="t" textboxrect="0,0,9144,9144"/>
                </v:shape>
                <v:shape id="Shape 20942" o:spid="_x0000_s1079" style="position:absolute;left:1112;top:5273;width:65669;height:91;visibility:visible;mso-wrap-style:square;v-text-anchor:top" coordsize="6566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KOxAAAANsAAAAPAAAAZHJzL2Rvd25yZXYueG1sRI9BawIx&#10;FITvBf9DeIKXollFZFmNYgsFKfTg1ktvj81zs7h5WTdp3P77RhA8DjPzDbPZDbYVkXrfOFYwn2Ug&#10;iCunG64VnL4/pjkIH5A1to5JwR952G1HLxsstLvxkWIZapEg7AtUYELoCil9Zciin7mOOHln11sM&#10;Sfa11D3eEty2cpFlK2mx4bRgsKN3Q9Wl/LUKjosvc8rL+Bqj/pRv8x/ZXfOo1GQ87NcgAg3hGX60&#10;D1rBagn3L+kHyO0/AAAA//8DAFBLAQItABQABgAIAAAAIQDb4fbL7gAAAIUBAAATAAAAAAAAAAAA&#10;AAAAAAAAAABbQ29udGVudF9UeXBlc10ueG1sUEsBAi0AFAAGAAgAAAAhAFr0LFu/AAAAFQEAAAsA&#10;AAAAAAAAAAAAAAAAHwEAAF9yZWxzLy5yZWxzUEsBAi0AFAAGAAgAAAAhAKebYo7EAAAA2wAAAA8A&#10;AAAAAAAAAAAAAAAABwIAAGRycy9kb3ducmV2LnhtbFBLBQYAAAAAAwADALcAAAD4AgAAAAA=&#10;" path="m,l6566916,r,9144l,9144,,e" fillcolor="black" stroked="f" strokeweight="0">
                  <v:stroke miterlimit="83231f" joinstyle="miter"/>
                  <v:path arrowok="t" textboxrect="0,0,6566916,9144"/>
                </v:shape>
                <v:shape id="Shape 20943" o:spid="_x0000_s1080" style="position:absolute;left:66781;top:60;width:92;height:5213;visibility:visible;mso-wrap-style:square;v-text-anchor:top" coordsize="9144,5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R/xQAAANsAAAAPAAAAZHJzL2Rvd25yZXYueG1sRI9Ba8JA&#10;FITvgv9heUJvurFokNRNKELBigi1heLtNfuapGbfxuwa47/vCoLHYWa+YZZZb2rRUesqywqmkwgE&#10;cW51xYWCr8+38QKE88gaa8uk4EoOsnQ4WGKi7YU/qNv7QgQIuwQVlN43iZQuL8mgm9iGOHi/tjXo&#10;g2wLqVu8BLip5XMUxdJgxWGhxIZWJeXH/dkomO12xR92uPiutz+nzfvxEM/MQamnUf/6AsJT7x/h&#10;e3utFcRzuH0JP0Cm/wAAAP//AwBQSwECLQAUAAYACAAAACEA2+H2y+4AAACFAQAAEwAAAAAAAAAA&#10;AAAAAAAAAAAAW0NvbnRlbnRfVHlwZXNdLnhtbFBLAQItABQABgAIAAAAIQBa9CxbvwAAABUBAAAL&#10;AAAAAAAAAAAAAAAAAB8BAABfcmVscy8ucmVsc1BLAQItABQABgAIAAAAIQDQrBR/xQAAANsAAAAP&#10;AAAAAAAAAAAAAAAAAAcCAABkcnMvZG93bnJldi54bWxQSwUGAAAAAAMAAwC3AAAA+QIAAAAA&#10;" path="m,l9144,r,521208l,521208,,e" fillcolor="black" stroked="f" strokeweight="0">
                  <v:stroke miterlimit="83231f" joinstyle="miter"/>
                  <v:path arrowok="t" textboxrect="0,0,9144,521208"/>
                </v:shape>
                <v:shape id="Shape 20944" o:spid="_x0000_s1081" style="position:absolute;left:66781;top:52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wXwgAAANsAAAAPAAAAZHJzL2Rvd25yZXYueG1sRI9Bi8Iw&#10;FITvC/6H8ARva+oiXalG0QVBhAVXPXh8Ns+22LzUJGr33xtB8DjMzDfMZNaaWtzI+cqygkE/AUGc&#10;W11xoWC/W36OQPiArLG2TAr+ycNs2vmYYKbtnf/otg2FiBD2GSooQ2gyKX1ekkHftw1x9E7WGQxR&#10;ukJqh/cIN7X8SpJUGqw4LpTY0E9J+Xl7NQqaS+EOF68XfLxu1t+crKj9HSrV67bzMYhAbXiHX+2V&#10;VpCm8PwSf4CcPgAAAP//AwBQSwECLQAUAAYACAAAACEA2+H2y+4AAACFAQAAEwAAAAAAAAAAAAAA&#10;AAAAAAAAW0NvbnRlbnRfVHlwZXNdLnhtbFBLAQItABQABgAIAAAAIQBa9CxbvwAAABUBAAALAAAA&#10;AAAAAAAAAAAAAB8BAABfcmVscy8ucmVsc1BLAQItABQABgAIAAAAIQAVIKwXwgAAANsAAAAPAAAA&#10;AAAAAAAAAAAAAAcCAABkcnMvZG93bnJldi54bWxQSwUGAAAAAAMAAwC3AAAA9gIAAAAA&#10;" path="m,l9144,r,9144l,9144,,e" fillcolor="black" stroked="f" strokeweight="0">
                  <v:stroke miterlimit="83231f" joinstyle="miter"/>
                  <v:path arrowok="t" textboxrect="0,0,9144,9144"/>
                </v:shape>
                <v:shape id="Shape 20945" o:spid="_x0000_s1082" style="position:absolute;top:5334;width:66842;height:1859;visibility:visible;mso-wrap-style:square;v-text-anchor:top" coordsize="668426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P7xQAAANsAAAAPAAAAZHJzL2Rvd25yZXYueG1sRI9Pa8JA&#10;FMTvBb/D8gre6qYKWqKrSKm2XsS/oLdn9pkEs29jdhvjt+8KQo/DzPyGGU0aU4iaKpdbVvDeiUAQ&#10;J1bnnCrYbWdvHyCcR9ZYWCYFd3IwGbdeRhhre+M11RufigBhF6OCzPsyltIlGRl0HVsSB+9sK4M+&#10;yCqVusJbgJtCdqOoLw3mHBYyLOkzo+Sy+TUK5vXqcPrqro+LbZTMl9f9t1nqnlLt12Y6BOGp8f/h&#10;Z/tHK+gP4PEl/AA5/gMAAP//AwBQSwECLQAUAAYACAAAACEA2+H2y+4AAACFAQAAEwAAAAAAAAAA&#10;AAAAAAAAAAAAW0NvbnRlbnRfVHlwZXNdLnhtbFBLAQItABQABgAIAAAAIQBa9CxbvwAAABUBAAAL&#10;AAAAAAAAAAAAAAAAAB8BAABfcmVscy8ucmVsc1BLAQItABQABgAIAAAAIQBDh8P7xQAAANsAAAAP&#10;AAAAAAAAAAAAAAAAAAcCAABkcnMvZG93bnJldi54bWxQSwUGAAAAAAMAAwC3AAAA+QIAAAAA&#10;" path="m,l6684264,r,185928l,185928,,e" fillcolor="#deeaf6" stroked="f" strokeweight="0">
                  <v:stroke miterlimit="83231f" joinstyle="miter"/>
                  <v:path arrowok="t" textboxrect="0,0,6684264,185928"/>
                </v:shape>
                <v:rect id="Rectangle 68" o:spid="_x0000_s1083" style="position:absolute;left:182;top:5638;width:95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320A091" w14:textId="77777777" w:rsidR="005F77BA" w:rsidRDefault="005F77BA" w:rsidP="005F77BA">
                        <w:r>
                          <w:rPr>
                            <w:rFonts w:ascii="Calibri" w:eastAsia="Calibri" w:hAnsi="Calibri" w:cs="Calibri"/>
                          </w:rPr>
                          <w:t xml:space="preserve">You should </w:t>
                        </w:r>
                      </w:p>
                    </w:txbxContent>
                  </v:textbox>
                </v:rect>
                <v:rect id="Rectangle 69" o:spid="_x0000_s1084" style="position:absolute;left:7379;top:5638;width:39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05BCA981" w14:textId="77777777" w:rsidR="005F77BA" w:rsidRDefault="005F77BA" w:rsidP="005F77BA">
                        <w:r>
                          <w:rPr>
                            <w:rFonts w:ascii="Calibri" w:eastAsia="Calibri" w:hAnsi="Calibri" w:cs="Calibri"/>
                          </w:rPr>
                          <w:t xml:space="preserve">only </w:t>
                        </w:r>
                      </w:p>
                    </w:txbxContent>
                  </v:textbox>
                </v:rect>
                <v:rect id="Rectangle 70" o:spid="_x0000_s1085" style="position:absolute;left:10380;top:5638;width:213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1BF70A3" w14:textId="77777777" w:rsidR="005F77BA" w:rsidRDefault="005F77BA" w:rsidP="005F77BA">
                        <w:r>
                          <w:rPr>
                            <w:rFonts w:ascii="Calibri" w:eastAsia="Calibri" w:hAnsi="Calibri" w:cs="Calibri"/>
                          </w:rPr>
                          <w:t>include the following data</w:t>
                        </w:r>
                      </w:p>
                    </w:txbxContent>
                  </v:textbox>
                </v:rect>
                <v:rect id="Rectangle 72" o:spid="_x0000_s1086" style="position:absolute;left:26478;top:56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850EE97" w14:textId="77777777" w:rsidR="005F77BA" w:rsidRDefault="005F77BA" w:rsidP="005F77BA">
                        <w:r>
                          <w:rPr>
                            <w:rFonts w:ascii="Calibri" w:eastAsia="Calibri" w:hAnsi="Calibri" w:cs="Calibri"/>
                          </w:rPr>
                          <w:t xml:space="preserve"> </w:t>
                        </w:r>
                      </w:p>
                    </w:txbxContent>
                  </v:textbox>
                </v:rect>
                <v:rect id="Rectangle 73" o:spid="_x0000_s1087" style="position:absolute;left:26828;top:5638;width:49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3DDD45E" w14:textId="77777777" w:rsidR="005F77BA" w:rsidRDefault="005F77BA" w:rsidP="005F77BA">
                        <w:r>
                          <w:rPr>
                            <w:rFonts w:ascii="Calibri" w:eastAsia="Calibri" w:hAnsi="Calibri" w:cs="Calibri"/>
                          </w:rPr>
                          <w:t xml:space="preserve">if this </w:t>
                        </w:r>
                      </w:p>
                    </w:txbxContent>
                  </v:textbox>
                </v:rect>
                <v:rect id="Rectangle 74" o:spid="_x0000_s1088" style="position:absolute;left:30595;top:5638;width:103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0291F39" w14:textId="77777777" w:rsidR="005F77BA" w:rsidRDefault="005F77BA" w:rsidP="005F77BA">
                        <w:r>
                          <w:rPr>
                            <w:rFonts w:ascii="Calibri" w:eastAsia="Calibri" w:hAnsi="Calibri" w:cs="Calibri"/>
                          </w:rPr>
                          <w:t>area of work</w:t>
                        </w:r>
                      </w:p>
                    </w:txbxContent>
                  </v:textbox>
                </v:rect>
                <v:rect id="Rectangle 75" o:spid="_x0000_s1089" style="position:absolute;left:38413;top:56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49F97F6" w14:textId="77777777" w:rsidR="005F77BA" w:rsidRDefault="005F77BA" w:rsidP="005F77BA">
                        <w:r>
                          <w:rPr>
                            <w:rFonts w:ascii="Calibri" w:eastAsia="Calibri" w:hAnsi="Calibri" w:cs="Calibri"/>
                          </w:rPr>
                          <w:t xml:space="preserve"> </w:t>
                        </w:r>
                      </w:p>
                    </w:txbxContent>
                  </v:textbox>
                </v:rect>
                <v:rect id="Rectangle 76" o:spid="_x0000_s1090" style="position:absolute;left:38764;top:5638;width:32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995926E" w14:textId="77777777" w:rsidR="005F77BA" w:rsidRDefault="005F77BA" w:rsidP="005F77BA">
                        <w:r>
                          <w:rPr>
                            <w:rFonts w:ascii="Calibri" w:eastAsia="Calibri" w:hAnsi="Calibri" w:cs="Calibri"/>
                          </w:rPr>
                          <w:t xml:space="preserve">will </w:t>
                        </w:r>
                      </w:p>
                    </w:txbxContent>
                  </v:textbox>
                </v:rect>
                <v:rect id="Rectangle 77" o:spid="_x0000_s1091" style="position:absolute;left:41248;top:5638;width:928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A1F6C89" w14:textId="77777777" w:rsidR="005F77BA" w:rsidRDefault="005F77BA" w:rsidP="005F77BA">
                        <w:r>
                          <w:rPr>
                            <w:rFonts w:ascii="Calibri" w:eastAsia="Calibri" w:hAnsi="Calibri" w:cs="Calibri"/>
                          </w:rPr>
                          <w:t xml:space="preserve">potentially </w:t>
                        </w:r>
                      </w:p>
                    </w:txbxContent>
                  </v:textbox>
                </v:rect>
                <v:rect id="Rectangle 78" o:spid="_x0000_s1092" style="position:absolute;left:48247;top:5638;width:221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293B72A" w14:textId="77777777" w:rsidR="005F77BA" w:rsidRDefault="005F77BA" w:rsidP="005F77BA">
                        <w:r>
                          <w:rPr>
                            <w:rFonts w:ascii="Calibri" w:eastAsia="Calibri" w:hAnsi="Calibri" w:cs="Calibri"/>
                          </w:rPr>
                          <w:t xml:space="preserve">have an impact on Council </w:t>
                        </w:r>
                      </w:p>
                    </w:txbxContent>
                  </v:textbox>
                </v:rect>
                <v:shape id="Shape 20946" o:spid="_x0000_s1093" style="position:absolute;left:254;top:7500;width:66842;height:1862;visibility:visible;mso-wrap-style:square;v-text-anchor:top" coordsize="6684264,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iJwwAAANsAAAAPAAAAZHJzL2Rvd25yZXYueG1sRI9Bi8Iw&#10;FITvwv6H8Ba8aboeVrcaRVyErRfRFc+P5tkWm5eaRK3+eiMIHoeZ+YaZzFpTiws5X1lW8NVPQBDn&#10;VldcKNj9L3sjED4ga6wtk4IbeZhNPzoTTLW98oYu21CICGGfooIyhCaV0uclGfR92xBH72CdwRCl&#10;K6R2eI1wU8tBknxLgxXHhRIbWpSUH7dnoyCr3OKe3+6/RMdsd8r2p/VmsFKq+9nOxyACteEdfrX/&#10;tILhDzy/xB8gpw8AAAD//wMAUEsBAi0AFAAGAAgAAAAhANvh9svuAAAAhQEAABMAAAAAAAAAAAAA&#10;AAAAAAAAAFtDb250ZW50X1R5cGVzXS54bWxQSwECLQAUAAYACAAAACEAWvQsW78AAAAVAQAACwAA&#10;AAAAAAAAAAAAAAAfAQAAX3JlbHMvLnJlbHNQSwECLQAUAAYACAAAACEAGE/IicMAAADbAAAADwAA&#10;AAAAAAAAAAAAAAAHAgAAZHJzL2Rvd25yZXYueG1sUEsFBgAAAAADAAMAtwAAAPcCAAAAAA==&#10;" path="m,l6684264,r,186233l,186233,,e" fillcolor="#deeaf6" stroked="f" strokeweight="0">
                  <v:stroke miterlimit="83231f" joinstyle="miter"/>
                  <v:path arrowok="t" textboxrect="0,0,6684264,186233"/>
                </v:shape>
                <v:rect id="Rectangle 80" o:spid="_x0000_s1094" style="position:absolute;left:182;top:7500;width:36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7E66F3E" w14:textId="77777777" w:rsidR="005F77BA" w:rsidRDefault="005F77BA" w:rsidP="005F77BA">
                        <w:r>
                          <w:rPr>
                            <w:rFonts w:ascii="Calibri" w:eastAsia="Calibri" w:hAnsi="Calibri" w:cs="Calibri"/>
                          </w:rPr>
                          <w:t>staff</w:t>
                        </w:r>
                      </w:p>
                    </w:txbxContent>
                  </v:textbox>
                </v:rect>
                <v:rect id="Rectangle 81" o:spid="_x0000_s1095" style="position:absolute;left:2974;top:7500;width:9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E468513" w14:textId="77777777" w:rsidR="005F77BA" w:rsidRDefault="005F77BA" w:rsidP="005F77BA">
                        <w:r>
                          <w:rPr>
                            <w:rFonts w:ascii="Calibri" w:eastAsia="Calibri" w:hAnsi="Calibri" w:cs="Calibri"/>
                          </w:rPr>
                          <w:t xml:space="preserve">. </w:t>
                        </w:r>
                      </w:p>
                    </w:txbxContent>
                  </v:textbox>
                </v:rect>
                <v:rect id="Rectangle 82" o:spid="_x0000_s1096" style="position:absolute;left:3691;top:7500;width:2250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526C1BDE" w14:textId="77777777" w:rsidR="005F77BA" w:rsidRDefault="005F77BA" w:rsidP="005F77BA">
                        <w:r>
                          <w:rPr>
                            <w:rFonts w:ascii="Calibri" w:eastAsia="Calibri" w:hAnsi="Calibri" w:cs="Calibri"/>
                          </w:rPr>
                          <w:t xml:space="preserve">This can be obtained from: </w:t>
                        </w:r>
                      </w:p>
                    </w:txbxContent>
                  </v:textbox>
                </v:rect>
                <v:rect id="Rectangle 83" o:spid="_x0000_s1097" style="position:absolute;left:20626;top:7500;width:2657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875F80E" w14:textId="77777777" w:rsidR="005F77BA" w:rsidRDefault="005F77BA" w:rsidP="005F77BA">
                        <w:r>
                          <w:rPr>
                            <w:rFonts w:ascii="Calibri" w:eastAsia="Calibri" w:hAnsi="Calibri" w:cs="Calibri"/>
                            <w:color w:val="0000FF"/>
                            <w:u w:val="single" w:color="0000FF"/>
                          </w:rPr>
                          <w:t>lucille.buckley@coventry.gov.uk</w:t>
                        </w:r>
                      </w:p>
                    </w:txbxContent>
                  </v:textbox>
                </v:rect>
                <v:rect id="Rectangle 84" o:spid="_x0000_s1098" style="position:absolute;left:40608;top:730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00B9F3DA" w14:textId="77777777" w:rsidR="005F77BA" w:rsidRDefault="005F77BA" w:rsidP="005F77BA">
                        <w:r>
                          <w:rPr>
                            <w:rFonts w:ascii="Calibri" w:eastAsia="Calibri" w:hAnsi="Calibri" w:cs="Calibri"/>
                            <w:sz w:val="28"/>
                          </w:rPr>
                          <w:t xml:space="preserve"> </w:t>
                        </w:r>
                      </w:p>
                    </w:txbxContent>
                  </v:textbox>
                </v:rect>
                <w10:anchorlock/>
              </v:group>
            </w:pict>
          </mc:Fallback>
        </mc:AlternateContent>
      </w:r>
      <w:r>
        <w:rPr>
          <w:rFonts w:ascii="Calibri" w:eastAsia="Calibri" w:hAnsi="Calibri" w:cs="Calibri"/>
        </w:rPr>
        <w:t xml:space="preserve">ups? </w:t>
      </w:r>
      <w:r>
        <w:rPr>
          <w:rFonts w:ascii="Calibri" w:eastAsia="Calibri" w:hAnsi="Calibri" w:cs="Calibri"/>
          <w:b/>
        </w:rPr>
        <w:t xml:space="preserve"> </w:t>
      </w:r>
    </w:p>
    <w:p w14:paraId="0F4A4926" w14:textId="7F6E1596" w:rsidR="00DD3157" w:rsidRDefault="00DD3157" w:rsidP="00DD3157">
      <w:pPr>
        <w:spacing w:after="37"/>
        <w:ind w:left="-29" w:right="-38"/>
      </w:pPr>
    </w:p>
    <w:p w14:paraId="2FE5022F" w14:textId="77777777" w:rsidR="00DD3157" w:rsidRDefault="00DD3157" w:rsidP="00DD3157">
      <w:pPr>
        <w:spacing w:after="0"/>
      </w:pPr>
      <w:r>
        <w:rPr>
          <w:rFonts w:ascii="Calibri" w:eastAsia="Calibri" w:hAnsi="Calibri" w:cs="Calibri"/>
          <w:b/>
        </w:rPr>
        <w:t xml:space="preserve"> </w:t>
      </w:r>
    </w:p>
    <w:p w14:paraId="7F919492" w14:textId="77777777" w:rsidR="00DD3157" w:rsidRDefault="00DD3157" w:rsidP="00DD3157">
      <w:pPr>
        <w:spacing w:after="0"/>
        <w:ind w:left="-5" w:right="2614"/>
      </w:pPr>
      <w:r>
        <w:rPr>
          <w:rFonts w:ascii="Calibri" w:eastAsia="Calibri" w:hAnsi="Calibri" w:cs="Calibri"/>
          <w:b/>
          <w:u w:val="single" w:color="000000"/>
        </w:rPr>
        <w:t>Headcount:</w:t>
      </w:r>
      <w:r>
        <w:rPr>
          <w:rFonts w:ascii="Calibri" w:eastAsia="Calibri" w:hAnsi="Calibri" w:cs="Calibri"/>
          <w:b/>
        </w:rPr>
        <w:t xml:space="preserve"> </w:t>
      </w:r>
    </w:p>
    <w:p w14:paraId="0EFD9A88" w14:textId="77777777" w:rsidR="00DD3157" w:rsidRDefault="00DD3157" w:rsidP="00DD3157">
      <w:pPr>
        <w:spacing w:after="0"/>
      </w:pPr>
      <w:r>
        <w:rPr>
          <w:rFonts w:ascii="Calibri" w:eastAsia="Calibri" w:hAnsi="Calibri" w:cs="Calibri"/>
          <w:b/>
        </w:rPr>
        <w:t xml:space="preserve"> </w:t>
      </w:r>
    </w:p>
    <w:p w14:paraId="321DFFB1" w14:textId="77777777" w:rsidR="00DD3157" w:rsidRDefault="00DD3157" w:rsidP="00DD3157">
      <w:pPr>
        <w:tabs>
          <w:tab w:val="center" w:pos="720"/>
          <w:tab w:val="center" w:pos="1440"/>
          <w:tab w:val="center" w:pos="2160"/>
          <w:tab w:val="center" w:pos="2881"/>
          <w:tab w:val="center" w:pos="3601"/>
          <w:tab w:val="center" w:pos="4321"/>
          <w:tab w:val="center" w:pos="5264"/>
        </w:tabs>
        <w:spacing w:after="0"/>
        <w:ind w:left="-15"/>
      </w:pPr>
      <w:r>
        <w:rPr>
          <w:rFonts w:ascii="Calibri" w:eastAsia="Calibri" w:hAnsi="Calibri" w:cs="Calibri"/>
          <w:b/>
          <w:u w:val="single" w:color="000000"/>
        </w:rPr>
        <w:t xml:space="preserve">Sex: </w: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r>
      <w:r>
        <w:rPr>
          <w:rFonts w:ascii="Calibri" w:eastAsia="Calibri" w:hAnsi="Calibri" w:cs="Calibri"/>
          <w:b/>
          <w:u w:val="single" w:color="000000"/>
        </w:rPr>
        <w:t>Age:</w:t>
      </w:r>
      <w:r>
        <w:rPr>
          <w:rFonts w:ascii="Calibri" w:eastAsia="Calibri" w:hAnsi="Calibri" w:cs="Calibri"/>
          <w:b/>
        </w:rPr>
        <w:t xml:space="preserve">  </w:t>
      </w:r>
    </w:p>
    <w:p w14:paraId="43E6EA30" w14:textId="77777777" w:rsidR="00DD3157" w:rsidRDefault="00DD3157" w:rsidP="00DD3157">
      <w:pPr>
        <w:spacing w:after="8"/>
      </w:pPr>
      <w:r>
        <w:rPr>
          <w:rFonts w:ascii="Calibri" w:eastAsia="Calibri" w:hAnsi="Calibri" w:cs="Calibri"/>
          <w:b/>
        </w:rPr>
        <w:t xml:space="preserve"> </w:t>
      </w:r>
    </w:p>
    <w:p w14:paraId="0CB318D2" w14:textId="77777777" w:rsidR="00DD3157" w:rsidRDefault="00DD3157" w:rsidP="00DD3157">
      <w:pPr>
        <w:spacing w:before="53" w:after="0"/>
        <w:ind w:right="2614"/>
      </w:pPr>
      <w:r>
        <w:rPr>
          <w:rFonts w:ascii="Calibri" w:eastAsia="Calibri" w:hAnsi="Calibri" w:cs="Calibri"/>
          <w:b/>
        </w:rPr>
        <w:t xml:space="preserve"> </w:t>
      </w:r>
    </w:p>
    <w:tbl>
      <w:tblPr>
        <w:tblStyle w:val="TableGrid0"/>
        <w:tblpPr w:vertAnchor="text" w:tblpX="5" w:tblpY="-950"/>
        <w:tblOverlap w:val="never"/>
        <w:tblW w:w="2967" w:type="dxa"/>
        <w:tblInd w:w="0" w:type="dxa"/>
        <w:tblCellMar>
          <w:top w:w="53" w:type="dxa"/>
          <w:left w:w="5" w:type="dxa"/>
          <w:right w:w="115" w:type="dxa"/>
        </w:tblCellMar>
        <w:tblLook w:val="04A0" w:firstRow="1" w:lastRow="0" w:firstColumn="1" w:lastColumn="0" w:noHBand="0" w:noVBand="1"/>
      </w:tblPr>
      <w:tblGrid>
        <w:gridCol w:w="2263"/>
        <w:gridCol w:w="704"/>
      </w:tblGrid>
      <w:tr w:rsidR="00DD3157" w14:paraId="39793537" w14:textId="77777777">
        <w:trPr>
          <w:trHeight w:val="302"/>
        </w:trPr>
        <w:tc>
          <w:tcPr>
            <w:tcW w:w="2264" w:type="dxa"/>
            <w:tcBorders>
              <w:top w:val="single" w:sz="4" w:space="0" w:color="000000"/>
              <w:left w:val="single" w:sz="4" w:space="0" w:color="000000"/>
              <w:bottom w:val="single" w:sz="4" w:space="0" w:color="000000"/>
              <w:right w:val="single" w:sz="4" w:space="0" w:color="000000"/>
            </w:tcBorders>
          </w:tcPr>
          <w:p w14:paraId="4DCBDA8C" w14:textId="77777777" w:rsidR="00DD3157" w:rsidRDefault="00DD3157">
            <w:pPr>
              <w:spacing w:after="0"/>
              <w:ind w:left="103"/>
            </w:pPr>
            <w:r>
              <w:rPr>
                <w:rFonts w:ascii="Calibri" w:eastAsia="Calibri" w:hAnsi="Calibri" w:cs="Calibri"/>
              </w:rPr>
              <w:t xml:space="preserve">Female </w:t>
            </w:r>
          </w:p>
        </w:tc>
        <w:tc>
          <w:tcPr>
            <w:tcW w:w="704" w:type="dxa"/>
            <w:tcBorders>
              <w:top w:val="single" w:sz="4" w:space="0" w:color="000000"/>
              <w:left w:val="single" w:sz="4" w:space="0" w:color="000000"/>
              <w:bottom w:val="single" w:sz="4" w:space="0" w:color="000000"/>
              <w:right w:val="single" w:sz="4" w:space="0" w:color="000000"/>
            </w:tcBorders>
          </w:tcPr>
          <w:p w14:paraId="208C17C9" w14:textId="77777777" w:rsidR="00DD3157" w:rsidRDefault="00DD3157">
            <w:pPr>
              <w:spacing w:after="0"/>
            </w:pPr>
            <w:r>
              <w:rPr>
                <w:rFonts w:ascii="Calibri" w:eastAsia="Calibri" w:hAnsi="Calibri" w:cs="Calibri"/>
              </w:rPr>
              <w:t xml:space="preserve"> </w:t>
            </w:r>
          </w:p>
        </w:tc>
      </w:tr>
      <w:tr w:rsidR="00DD3157" w14:paraId="68779BF7" w14:textId="77777777">
        <w:trPr>
          <w:trHeight w:val="302"/>
        </w:trPr>
        <w:tc>
          <w:tcPr>
            <w:tcW w:w="2264" w:type="dxa"/>
            <w:tcBorders>
              <w:top w:val="single" w:sz="4" w:space="0" w:color="000000"/>
              <w:left w:val="single" w:sz="4" w:space="0" w:color="000000"/>
              <w:bottom w:val="single" w:sz="4" w:space="0" w:color="000000"/>
              <w:right w:val="single" w:sz="4" w:space="0" w:color="000000"/>
            </w:tcBorders>
          </w:tcPr>
          <w:p w14:paraId="79FB457C" w14:textId="77777777" w:rsidR="00DD3157" w:rsidRDefault="00DD3157">
            <w:pPr>
              <w:spacing w:after="0"/>
              <w:ind w:left="103"/>
            </w:pPr>
            <w:r>
              <w:rPr>
                <w:rFonts w:ascii="Calibri" w:eastAsia="Calibri" w:hAnsi="Calibri" w:cs="Calibri"/>
              </w:rPr>
              <w:t xml:space="preserve"> Male </w:t>
            </w:r>
          </w:p>
        </w:tc>
        <w:tc>
          <w:tcPr>
            <w:tcW w:w="704" w:type="dxa"/>
            <w:tcBorders>
              <w:top w:val="single" w:sz="4" w:space="0" w:color="000000"/>
              <w:left w:val="single" w:sz="4" w:space="0" w:color="000000"/>
              <w:bottom w:val="single" w:sz="4" w:space="0" w:color="000000"/>
              <w:right w:val="single" w:sz="4" w:space="0" w:color="000000"/>
            </w:tcBorders>
          </w:tcPr>
          <w:p w14:paraId="37A5A354" w14:textId="77777777" w:rsidR="00DD3157" w:rsidRDefault="00DD3157">
            <w:pPr>
              <w:spacing w:after="0"/>
            </w:pPr>
            <w:r>
              <w:rPr>
                <w:rFonts w:ascii="Calibri" w:eastAsia="Calibri" w:hAnsi="Calibri" w:cs="Calibri"/>
              </w:rPr>
              <w:t xml:space="preserve"> </w:t>
            </w:r>
          </w:p>
        </w:tc>
      </w:tr>
    </w:tbl>
    <w:tbl>
      <w:tblPr>
        <w:tblStyle w:val="TableGrid0"/>
        <w:tblpPr w:vertAnchor="text" w:tblpX="4878" w:tblpY="-941"/>
        <w:tblOverlap w:val="never"/>
        <w:tblW w:w="2967" w:type="dxa"/>
        <w:tblInd w:w="0" w:type="dxa"/>
        <w:tblCellMar>
          <w:top w:w="53" w:type="dxa"/>
          <w:left w:w="5" w:type="dxa"/>
          <w:right w:w="115" w:type="dxa"/>
        </w:tblCellMar>
        <w:tblLook w:val="04A0" w:firstRow="1" w:lastRow="0" w:firstColumn="1" w:lastColumn="0" w:noHBand="0" w:noVBand="1"/>
      </w:tblPr>
      <w:tblGrid>
        <w:gridCol w:w="2264"/>
        <w:gridCol w:w="703"/>
      </w:tblGrid>
      <w:tr w:rsidR="00DD3157" w14:paraId="19F3F98F" w14:textId="77777777">
        <w:trPr>
          <w:trHeight w:val="302"/>
        </w:trPr>
        <w:tc>
          <w:tcPr>
            <w:tcW w:w="2264" w:type="dxa"/>
            <w:tcBorders>
              <w:top w:val="single" w:sz="4" w:space="0" w:color="000000"/>
              <w:left w:val="single" w:sz="4" w:space="0" w:color="000000"/>
              <w:bottom w:val="single" w:sz="4" w:space="0" w:color="000000"/>
              <w:right w:val="single" w:sz="4" w:space="0" w:color="000000"/>
            </w:tcBorders>
          </w:tcPr>
          <w:p w14:paraId="4FA73363" w14:textId="77777777" w:rsidR="00DD3157" w:rsidRDefault="00DD3157">
            <w:pPr>
              <w:spacing w:after="0"/>
              <w:ind w:left="103"/>
            </w:pPr>
            <w:r>
              <w:rPr>
                <w:rFonts w:ascii="Calibri" w:eastAsia="Calibri" w:hAnsi="Calibri" w:cs="Calibri"/>
              </w:rPr>
              <w:t xml:space="preserve">16-24 </w:t>
            </w:r>
          </w:p>
        </w:tc>
        <w:tc>
          <w:tcPr>
            <w:tcW w:w="703" w:type="dxa"/>
            <w:tcBorders>
              <w:top w:val="single" w:sz="4" w:space="0" w:color="000000"/>
              <w:left w:val="single" w:sz="4" w:space="0" w:color="000000"/>
              <w:bottom w:val="single" w:sz="4" w:space="0" w:color="000000"/>
              <w:right w:val="single" w:sz="4" w:space="0" w:color="000000"/>
            </w:tcBorders>
          </w:tcPr>
          <w:p w14:paraId="5C6B42F1" w14:textId="77777777" w:rsidR="00DD3157" w:rsidRDefault="00DD3157">
            <w:pPr>
              <w:spacing w:after="0"/>
            </w:pPr>
            <w:r>
              <w:rPr>
                <w:rFonts w:ascii="Calibri" w:eastAsia="Calibri" w:hAnsi="Calibri" w:cs="Calibri"/>
              </w:rPr>
              <w:t xml:space="preserve"> </w:t>
            </w:r>
          </w:p>
        </w:tc>
      </w:tr>
      <w:tr w:rsidR="00DD3157" w14:paraId="797138A7" w14:textId="77777777">
        <w:trPr>
          <w:trHeight w:val="302"/>
        </w:trPr>
        <w:tc>
          <w:tcPr>
            <w:tcW w:w="2264" w:type="dxa"/>
            <w:tcBorders>
              <w:top w:val="single" w:sz="4" w:space="0" w:color="000000"/>
              <w:left w:val="single" w:sz="4" w:space="0" w:color="000000"/>
              <w:bottom w:val="single" w:sz="4" w:space="0" w:color="000000"/>
              <w:right w:val="single" w:sz="4" w:space="0" w:color="000000"/>
            </w:tcBorders>
          </w:tcPr>
          <w:p w14:paraId="3FB9ACE7" w14:textId="77777777" w:rsidR="00DD3157" w:rsidRDefault="00DD3157">
            <w:pPr>
              <w:spacing w:after="0"/>
              <w:ind w:left="103"/>
            </w:pPr>
            <w:r>
              <w:rPr>
                <w:rFonts w:ascii="Calibri" w:eastAsia="Calibri" w:hAnsi="Calibri" w:cs="Calibri"/>
              </w:rPr>
              <w:t xml:space="preserve">25-34 </w:t>
            </w:r>
          </w:p>
        </w:tc>
        <w:tc>
          <w:tcPr>
            <w:tcW w:w="703" w:type="dxa"/>
            <w:tcBorders>
              <w:top w:val="single" w:sz="4" w:space="0" w:color="000000"/>
              <w:left w:val="single" w:sz="4" w:space="0" w:color="000000"/>
              <w:bottom w:val="single" w:sz="4" w:space="0" w:color="000000"/>
              <w:right w:val="single" w:sz="4" w:space="0" w:color="000000"/>
            </w:tcBorders>
          </w:tcPr>
          <w:p w14:paraId="512AFE79" w14:textId="77777777" w:rsidR="00DD3157" w:rsidRDefault="00DD3157">
            <w:pPr>
              <w:spacing w:after="0"/>
            </w:pPr>
            <w:r>
              <w:rPr>
                <w:rFonts w:ascii="Calibri" w:eastAsia="Calibri" w:hAnsi="Calibri" w:cs="Calibri"/>
              </w:rPr>
              <w:t xml:space="preserve"> </w:t>
            </w:r>
          </w:p>
        </w:tc>
      </w:tr>
      <w:tr w:rsidR="00DD3157" w14:paraId="6990ABD8" w14:textId="77777777">
        <w:trPr>
          <w:trHeight w:val="302"/>
        </w:trPr>
        <w:tc>
          <w:tcPr>
            <w:tcW w:w="2264" w:type="dxa"/>
            <w:tcBorders>
              <w:top w:val="single" w:sz="4" w:space="0" w:color="000000"/>
              <w:left w:val="single" w:sz="4" w:space="0" w:color="000000"/>
              <w:bottom w:val="single" w:sz="4" w:space="0" w:color="000000"/>
              <w:right w:val="single" w:sz="4" w:space="0" w:color="000000"/>
            </w:tcBorders>
          </w:tcPr>
          <w:p w14:paraId="07975090" w14:textId="77777777" w:rsidR="00DD3157" w:rsidRDefault="00DD3157">
            <w:pPr>
              <w:spacing w:after="0"/>
              <w:ind w:left="103"/>
            </w:pPr>
            <w:r>
              <w:rPr>
                <w:rFonts w:ascii="Calibri" w:eastAsia="Calibri" w:hAnsi="Calibri" w:cs="Calibri"/>
              </w:rPr>
              <w:t xml:space="preserve">35-44 </w:t>
            </w:r>
          </w:p>
        </w:tc>
        <w:tc>
          <w:tcPr>
            <w:tcW w:w="703" w:type="dxa"/>
            <w:tcBorders>
              <w:top w:val="single" w:sz="4" w:space="0" w:color="000000"/>
              <w:left w:val="single" w:sz="4" w:space="0" w:color="000000"/>
              <w:bottom w:val="single" w:sz="4" w:space="0" w:color="000000"/>
              <w:right w:val="single" w:sz="4" w:space="0" w:color="000000"/>
            </w:tcBorders>
          </w:tcPr>
          <w:p w14:paraId="52FA5B62" w14:textId="77777777" w:rsidR="00DD3157" w:rsidRDefault="00DD3157">
            <w:pPr>
              <w:spacing w:after="0"/>
            </w:pPr>
            <w:r>
              <w:rPr>
                <w:rFonts w:ascii="Calibri" w:eastAsia="Calibri" w:hAnsi="Calibri" w:cs="Calibri"/>
              </w:rPr>
              <w:t xml:space="preserve"> </w:t>
            </w:r>
          </w:p>
        </w:tc>
      </w:tr>
      <w:tr w:rsidR="00DD3157" w14:paraId="2470A253" w14:textId="77777777">
        <w:trPr>
          <w:trHeight w:val="305"/>
        </w:trPr>
        <w:tc>
          <w:tcPr>
            <w:tcW w:w="2264" w:type="dxa"/>
            <w:tcBorders>
              <w:top w:val="single" w:sz="4" w:space="0" w:color="000000"/>
              <w:left w:val="single" w:sz="4" w:space="0" w:color="000000"/>
              <w:bottom w:val="single" w:sz="4" w:space="0" w:color="000000"/>
              <w:right w:val="single" w:sz="4" w:space="0" w:color="000000"/>
            </w:tcBorders>
          </w:tcPr>
          <w:p w14:paraId="6E1D773A" w14:textId="77777777" w:rsidR="00DD3157" w:rsidRDefault="00DD3157">
            <w:pPr>
              <w:spacing w:after="0"/>
              <w:ind w:left="103"/>
            </w:pPr>
            <w:r>
              <w:rPr>
                <w:rFonts w:ascii="Calibri" w:eastAsia="Calibri" w:hAnsi="Calibri" w:cs="Calibri"/>
              </w:rPr>
              <w:t xml:space="preserve">45-54 </w:t>
            </w:r>
          </w:p>
        </w:tc>
        <w:tc>
          <w:tcPr>
            <w:tcW w:w="703" w:type="dxa"/>
            <w:tcBorders>
              <w:top w:val="single" w:sz="4" w:space="0" w:color="000000"/>
              <w:left w:val="single" w:sz="4" w:space="0" w:color="000000"/>
              <w:bottom w:val="single" w:sz="4" w:space="0" w:color="000000"/>
              <w:right w:val="single" w:sz="4" w:space="0" w:color="000000"/>
            </w:tcBorders>
          </w:tcPr>
          <w:p w14:paraId="7B73CC46" w14:textId="77777777" w:rsidR="00DD3157" w:rsidRDefault="00DD3157">
            <w:pPr>
              <w:spacing w:after="0"/>
            </w:pPr>
            <w:r>
              <w:rPr>
                <w:rFonts w:ascii="Calibri" w:eastAsia="Calibri" w:hAnsi="Calibri" w:cs="Calibri"/>
              </w:rPr>
              <w:t xml:space="preserve"> </w:t>
            </w:r>
          </w:p>
        </w:tc>
      </w:tr>
      <w:tr w:rsidR="00DD3157" w14:paraId="29C78D2D" w14:textId="77777777">
        <w:trPr>
          <w:trHeight w:val="302"/>
        </w:trPr>
        <w:tc>
          <w:tcPr>
            <w:tcW w:w="2264" w:type="dxa"/>
            <w:tcBorders>
              <w:top w:val="single" w:sz="4" w:space="0" w:color="000000"/>
              <w:left w:val="single" w:sz="4" w:space="0" w:color="000000"/>
              <w:bottom w:val="single" w:sz="4" w:space="0" w:color="000000"/>
              <w:right w:val="single" w:sz="4" w:space="0" w:color="000000"/>
            </w:tcBorders>
          </w:tcPr>
          <w:p w14:paraId="10101E9A" w14:textId="77777777" w:rsidR="00DD3157" w:rsidRDefault="00DD3157">
            <w:pPr>
              <w:spacing w:after="0"/>
              <w:ind w:left="103"/>
            </w:pPr>
            <w:r>
              <w:rPr>
                <w:rFonts w:ascii="Calibri" w:eastAsia="Calibri" w:hAnsi="Calibri" w:cs="Calibri"/>
              </w:rPr>
              <w:t xml:space="preserve">55-64 </w:t>
            </w:r>
          </w:p>
        </w:tc>
        <w:tc>
          <w:tcPr>
            <w:tcW w:w="703" w:type="dxa"/>
            <w:tcBorders>
              <w:top w:val="single" w:sz="4" w:space="0" w:color="000000"/>
              <w:left w:val="single" w:sz="4" w:space="0" w:color="000000"/>
              <w:bottom w:val="single" w:sz="4" w:space="0" w:color="000000"/>
              <w:right w:val="single" w:sz="4" w:space="0" w:color="000000"/>
            </w:tcBorders>
          </w:tcPr>
          <w:p w14:paraId="5572A241" w14:textId="77777777" w:rsidR="00DD3157" w:rsidRDefault="00DD3157">
            <w:pPr>
              <w:spacing w:after="0"/>
            </w:pPr>
            <w:r>
              <w:rPr>
                <w:rFonts w:ascii="Calibri" w:eastAsia="Calibri" w:hAnsi="Calibri" w:cs="Calibri"/>
              </w:rPr>
              <w:t xml:space="preserve"> </w:t>
            </w:r>
          </w:p>
        </w:tc>
      </w:tr>
      <w:tr w:rsidR="00DD3157" w14:paraId="2E9CFDE4" w14:textId="77777777">
        <w:trPr>
          <w:trHeight w:val="302"/>
        </w:trPr>
        <w:tc>
          <w:tcPr>
            <w:tcW w:w="2264" w:type="dxa"/>
            <w:tcBorders>
              <w:top w:val="single" w:sz="4" w:space="0" w:color="000000"/>
              <w:left w:val="single" w:sz="4" w:space="0" w:color="000000"/>
              <w:bottom w:val="single" w:sz="4" w:space="0" w:color="000000"/>
              <w:right w:val="single" w:sz="4" w:space="0" w:color="000000"/>
            </w:tcBorders>
          </w:tcPr>
          <w:p w14:paraId="677FD0F6" w14:textId="77777777" w:rsidR="00DD3157" w:rsidRDefault="00DD3157">
            <w:pPr>
              <w:spacing w:after="0"/>
              <w:ind w:left="103"/>
            </w:pPr>
            <w:r>
              <w:rPr>
                <w:rFonts w:ascii="Calibri" w:eastAsia="Calibri" w:hAnsi="Calibri" w:cs="Calibri"/>
              </w:rPr>
              <w:t xml:space="preserve">65+ </w:t>
            </w:r>
          </w:p>
        </w:tc>
        <w:tc>
          <w:tcPr>
            <w:tcW w:w="703" w:type="dxa"/>
            <w:tcBorders>
              <w:top w:val="single" w:sz="4" w:space="0" w:color="000000"/>
              <w:left w:val="single" w:sz="4" w:space="0" w:color="000000"/>
              <w:bottom w:val="single" w:sz="4" w:space="0" w:color="000000"/>
              <w:right w:val="single" w:sz="4" w:space="0" w:color="000000"/>
            </w:tcBorders>
          </w:tcPr>
          <w:p w14:paraId="2D805080" w14:textId="77777777" w:rsidR="00DD3157" w:rsidRDefault="00DD3157">
            <w:pPr>
              <w:spacing w:after="0"/>
            </w:pPr>
            <w:r>
              <w:rPr>
                <w:rFonts w:ascii="Calibri" w:eastAsia="Calibri" w:hAnsi="Calibri" w:cs="Calibri"/>
              </w:rPr>
              <w:t xml:space="preserve"> </w:t>
            </w:r>
          </w:p>
        </w:tc>
      </w:tr>
    </w:tbl>
    <w:tbl>
      <w:tblPr>
        <w:tblStyle w:val="TableGrid0"/>
        <w:tblpPr w:vertAnchor="text" w:tblpX="5" w:tblpY="542"/>
        <w:tblOverlap w:val="never"/>
        <w:tblW w:w="2967" w:type="dxa"/>
        <w:tblInd w:w="0" w:type="dxa"/>
        <w:tblCellMar>
          <w:top w:w="53" w:type="dxa"/>
          <w:left w:w="5" w:type="dxa"/>
          <w:right w:w="115" w:type="dxa"/>
        </w:tblCellMar>
        <w:tblLook w:val="04A0" w:firstRow="1" w:lastRow="0" w:firstColumn="1" w:lastColumn="0" w:noHBand="0" w:noVBand="1"/>
      </w:tblPr>
      <w:tblGrid>
        <w:gridCol w:w="2263"/>
        <w:gridCol w:w="704"/>
      </w:tblGrid>
      <w:tr w:rsidR="00DD3157" w14:paraId="11BD15BA" w14:textId="77777777">
        <w:trPr>
          <w:trHeight w:val="305"/>
        </w:trPr>
        <w:tc>
          <w:tcPr>
            <w:tcW w:w="2264" w:type="dxa"/>
            <w:tcBorders>
              <w:top w:val="single" w:sz="4" w:space="0" w:color="000000"/>
              <w:left w:val="single" w:sz="4" w:space="0" w:color="000000"/>
              <w:bottom w:val="single" w:sz="4" w:space="0" w:color="000000"/>
              <w:right w:val="single" w:sz="4" w:space="0" w:color="000000"/>
            </w:tcBorders>
          </w:tcPr>
          <w:p w14:paraId="57C4E0EE" w14:textId="77777777" w:rsidR="00DD3157" w:rsidRDefault="00DD3157">
            <w:pPr>
              <w:spacing w:after="0"/>
              <w:ind w:left="103"/>
            </w:pPr>
            <w:r>
              <w:rPr>
                <w:rFonts w:ascii="Calibri" w:eastAsia="Calibri" w:hAnsi="Calibri" w:cs="Calibri"/>
              </w:rPr>
              <w:t xml:space="preserve">Disabled </w:t>
            </w:r>
          </w:p>
        </w:tc>
        <w:tc>
          <w:tcPr>
            <w:tcW w:w="704" w:type="dxa"/>
            <w:tcBorders>
              <w:top w:val="single" w:sz="4" w:space="0" w:color="000000"/>
              <w:left w:val="single" w:sz="4" w:space="0" w:color="000000"/>
              <w:bottom w:val="single" w:sz="4" w:space="0" w:color="000000"/>
              <w:right w:val="single" w:sz="4" w:space="0" w:color="000000"/>
            </w:tcBorders>
          </w:tcPr>
          <w:p w14:paraId="36F5E0C7" w14:textId="77777777" w:rsidR="00DD3157" w:rsidRDefault="00DD3157">
            <w:pPr>
              <w:spacing w:after="0"/>
            </w:pPr>
            <w:r>
              <w:rPr>
                <w:rFonts w:ascii="Calibri" w:eastAsia="Calibri" w:hAnsi="Calibri" w:cs="Calibri"/>
              </w:rPr>
              <w:t xml:space="preserve"> </w:t>
            </w:r>
          </w:p>
        </w:tc>
      </w:tr>
      <w:tr w:rsidR="00DD3157" w14:paraId="1E872238" w14:textId="77777777">
        <w:trPr>
          <w:trHeight w:val="303"/>
        </w:trPr>
        <w:tc>
          <w:tcPr>
            <w:tcW w:w="2264" w:type="dxa"/>
            <w:tcBorders>
              <w:top w:val="single" w:sz="4" w:space="0" w:color="000000"/>
              <w:left w:val="single" w:sz="4" w:space="0" w:color="000000"/>
              <w:bottom w:val="single" w:sz="4" w:space="0" w:color="000000"/>
              <w:right w:val="single" w:sz="4" w:space="0" w:color="000000"/>
            </w:tcBorders>
          </w:tcPr>
          <w:p w14:paraId="1DF73579" w14:textId="77777777" w:rsidR="00DD3157" w:rsidRDefault="00DD3157">
            <w:pPr>
              <w:spacing w:after="0"/>
              <w:ind w:left="103"/>
            </w:pPr>
            <w:r>
              <w:rPr>
                <w:rFonts w:ascii="Calibri" w:eastAsia="Calibri" w:hAnsi="Calibri" w:cs="Calibri"/>
              </w:rPr>
              <w:t xml:space="preserve">Not Disabled </w:t>
            </w:r>
          </w:p>
        </w:tc>
        <w:tc>
          <w:tcPr>
            <w:tcW w:w="704" w:type="dxa"/>
            <w:tcBorders>
              <w:top w:val="single" w:sz="4" w:space="0" w:color="000000"/>
              <w:left w:val="single" w:sz="4" w:space="0" w:color="000000"/>
              <w:bottom w:val="single" w:sz="4" w:space="0" w:color="000000"/>
              <w:right w:val="single" w:sz="4" w:space="0" w:color="000000"/>
            </w:tcBorders>
          </w:tcPr>
          <w:p w14:paraId="2FCB1F93" w14:textId="77777777" w:rsidR="00DD3157" w:rsidRDefault="00DD3157">
            <w:pPr>
              <w:spacing w:after="0"/>
            </w:pPr>
            <w:r>
              <w:rPr>
                <w:rFonts w:ascii="Calibri" w:eastAsia="Calibri" w:hAnsi="Calibri" w:cs="Calibri"/>
              </w:rPr>
              <w:t xml:space="preserve"> </w:t>
            </w:r>
          </w:p>
        </w:tc>
      </w:tr>
      <w:tr w:rsidR="00DD3157" w14:paraId="712EEB55" w14:textId="77777777">
        <w:trPr>
          <w:trHeight w:val="302"/>
        </w:trPr>
        <w:tc>
          <w:tcPr>
            <w:tcW w:w="2264" w:type="dxa"/>
            <w:tcBorders>
              <w:top w:val="single" w:sz="4" w:space="0" w:color="000000"/>
              <w:left w:val="single" w:sz="4" w:space="0" w:color="000000"/>
              <w:bottom w:val="single" w:sz="4" w:space="0" w:color="000000"/>
              <w:right w:val="single" w:sz="4" w:space="0" w:color="000000"/>
            </w:tcBorders>
          </w:tcPr>
          <w:p w14:paraId="413893B0" w14:textId="77777777" w:rsidR="00DD3157" w:rsidRDefault="00DD3157">
            <w:pPr>
              <w:spacing w:after="0"/>
              <w:ind w:left="103"/>
            </w:pPr>
            <w:r>
              <w:rPr>
                <w:rFonts w:ascii="Calibri" w:eastAsia="Calibri" w:hAnsi="Calibri" w:cs="Calibri"/>
              </w:rPr>
              <w:t xml:space="preserve">Prefer not to state </w:t>
            </w:r>
          </w:p>
        </w:tc>
        <w:tc>
          <w:tcPr>
            <w:tcW w:w="704" w:type="dxa"/>
            <w:tcBorders>
              <w:top w:val="single" w:sz="4" w:space="0" w:color="000000"/>
              <w:left w:val="single" w:sz="4" w:space="0" w:color="000000"/>
              <w:bottom w:val="single" w:sz="4" w:space="0" w:color="000000"/>
              <w:right w:val="single" w:sz="4" w:space="0" w:color="000000"/>
            </w:tcBorders>
          </w:tcPr>
          <w:p w14:paraId="32869C82" w14:textId="77777777" w:rsidR="00DD3157" w:rsidRDefault="00DD3157">
            <w:pPr>
              <w:spacing w:after="0"/>
            </w:pPr>
            <w:r>
              <w:rPr>
                <w:rFonts w:ascii="Calibri" w:eastAsia="Calibri" w:hAnsi="Calibri" w:cs="Calibri"/>
              </w:rPr>
              <w:t xml:space="preserve"> </w:t>
            </w:r>
          </w:p>
        </w:tc>
      </w:tr>
      <w:tr w:rsidR="00DD3157" w14:paraId="357DAE22" w14:textId="77777777">
        <w:trPr>
          <w:trHeight w:val="305"/>
        </w:trPr>
        <w:tc>
          <w:tcPr>
            <w:tcW w:w="2264" w:type="dxa"/>
            <w:tcBorders>
              <w:top w:val="single" w:sz="4" w:space="0" w:color="000000"/>
              <w:left w:val="single" w:sz="4" w:space="0" w:color="000000"/>
              <w:bottom w:val="single" w:sz="4" w:space="0" w:color="000000"/>
              <w:right w:val="single" w:sz="4" w:space="0" w:color="000000"/>
            </w:tcBorders>
          </w:tcPr>
          <w:p w14:paraId="3007205A" w14:textId="77777777" w:rsidR="00DD3157" w:rsidRDefault="00DD3157">
            <w:pPr>
              <w:spacing w:after="0"/>
              <w:ind w:left="103"/>
            </w:pPr>
            <w:r>
              <w:rPr>
                <w:rFonts w:ascii="Calibri" w:eastAsia="Calibri" w:hAnsi="Calibri" w:cs="Calibri"/>
              </w:rPr>
              <w:t xml:space="preserve">Unknown </w:t>
            </w:r>
          </w:p>
        </w:tc>
        <w:tc>
          <w:tcPr>
            <w:tcW w:w="704" w:type="dxa"/>
            <w:tcBorders>
              <w:top w:val="single" w:sz="4" w:space="0" w:color="000000"/>
              <w:left w:val="single" w:sz="4" w:space="0" w:color="000000"/>
              <w:bottom w:val="single" w:sz="4" w:space="0" w:color="000000"/>
              <w:right w:val="single" w:sz="4" w:space="0" w:color="000000"/>
            </w:tcBorders>
          </w:tcPr>
          <w:p w14:paraId="1C70FBEF" w14:textId="77777777" w:rsidR="00DD3157" w:rsidRDefault="00DD3157">
            <w:pPr>
              <w:spacing w:after="0"/>
            </w:pPr>
            <w:r>
              <w:rPr>
                <w:rFonts w:ascii="Calibri" w:eastAsia="Calibri" w:hAnsi="Calibri" w:cs="Calibri"/>
              </w:rPr>
              <w:t xml:space="preserve"> </w:t>
            </w:r>
          </w:p>
        </w:tc>
      </w:tr>
    </w:tbl>
    <w:p w14:paraId="318E0B92" w14:textId="77777777" w:rsidR="00DD3157" w:rsidRDefault="00DD3157" w:rsidP="00DD3157">
      <w:pPr>
        <w:spacing w:after="0"/>
        <w:ind w:left="-5" w:right="2614"/>
      </w:pPr>
      <w:r>
        <w:rPr>
          <w:rFonts w:ascii="Calibri" w:eastAsia="Calibri" w:hAnsi="Calibri" w:cs="Calibri"/>
          <w:b/>
          <w:u w:val="single" w:color="000000"/>
        </w:rPr>
        <w:t>Disability:</w:t>
      </w:r>
      <w:r>
        <w:rPr>
          <w:rFonts w:ascii="Calibri" w:eastAsia="Calibri" w:hAnsi="Calibri" w:cs="Calibri"/>
          <w:b/>
        </w:rPr>
        <w:t xml:space="preserve"> </w:t>
      </w:r>
    </w:p>
    <w:p w14:paraId="315EA2E0" w14:textId="77777777" w:rsidR="00DD3157" w:rsidRDefault="00DD3157" w:rsidP="00DD3157">
      <w:pPr>
        <w:ind w:right="2614"/>
      </w:pPr>
      <w:r>
        <w:rPr>
          <w:rFonts w:ascii="Calibri" w:eastAsia="Calibri" w:hAnsi="Calibri" w:cs="Calibri"/>
          <w:b/>
        </w:rPr>
        <w:t xml:space="preserve"> </w:t>
      </w:r>
    </w:p>
    <w:p w14:paraId="169B461E" w14:textId="77777777" w:rsidR="00DD3157" w:rsidRDefault="00DD3157" w:rsidP="00DD3157">
      <w:pPr>
        <w:spacing w:before="53" w:after="0"/>
      </w:pPr>
      <w:r>
        <w:rPr>
          <w:rFonts w:ascii="Calibri" w:eastAsia="Calibri" w:hAnsi="Calibri" w:cs="Calibri"/>
          <w:b/>
        </w:rPr>
        <w:t xml:space="preserve"> </w:t>
      </w:r>
    </w:p>
    <w:p w14:paraId="5DDD9F19" w14:textId="77777777" w:rsidR="00DD3157" w:rsidRDefault="00DD3157" w:rsidP="00DD3157">
      <w:pPr>
        <w:tabs>
          <w:tab w:val="center" w:pos="1440"/>
          <w:tab w:val="center" w:pos="2160"/>
          <w:tab w:val="center" w:pos="2881"/>
          <w:tab w:val="center" w:pos="3601"/>
          <w:tab w:val="center" w:pos="4321"/>
          <w:tab w:val="center" w:pos="5504"/>
        </w:tabs>
        <w:spacing w:after="0"/>
        <w:ind w:left="-15"/>
      </w:pPr>
      <w:r>
        <w:rPr>
          <w:rFonts w:ascii="Calibri" w:eastAsia="Calibri" w:hAnsi="Calibri" w:cs="Calibri"/>
          <w:b/>
          <w:u w:val="single" w:color="000000"/>
        </w:rPr>
        <w:t>Ethnicity:</w: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r>
      <w:r>
        <w:rPr>
          <w:rFonts w:ascii="Calibri" w:eastAsia="Calibri" w:hAnsi="Calibri" w:cs="Calibri"/>
          <w:b/>
          <w:u w:val="single" w:color="000000"/>
        </w:rPr>
        <w:t xml:space="preserve"> Religion:</w:t>
      </w:r>
      <w:r>
        <w:rPr>
          <w:rFonts w:ascii="Calibri" w:eastAsia="Calibri" w:hAnsi="Calibri" w:cs="Calibri"/>
          <w:b/>
        </w:rPr>
        <w:t xml:space="preserve"> </w:t>
      </w:r>
    </w:p>
    <w:tbl>
      <w:tblPr>
        <w:tblStyle w:val="TableGrid0"/>
        <w:tblW w:w="1797" w:type="dxa"/>
        <w:tblInd w:w="6257" w:type="dxa"/>
        <w:tblCellMar>
          <w:top w:w="53" w:type="dxa"/>
          <w:left w:w="5" w:type="dxa"/>
          <w:right w:w="115" w:type="dxa"/>
        </w:tblCellMar>
        <w:tblLook w:val="04A0" w:firstRow="1" w:lastRow="0" w:firstColumn="1" w:lastColumn="0" w:noHBand="0" w:noVBand="1"/>
      </w:tblPr>
      <w:tblGrid>
        <w:gridCol w:w="1475"/>
        <w:gridCol w:w="322"/>
      </w:tblGrid>
      <w:tr w:rsidR="00DD3157" w14:paraId="47DB0A07" w14:textId="77777777" w:rsidTr="005108CA">
        <w:trPr>
          <w:trHeight w:val="305"/>
        </w:trPr>
        <w:tc>
          <w:tcPr>
            <w:tcW w:w="1475" w:type="dxa"/>
            <w:tcBorders>
              <w:top w:val="single" w:sz="4" w:space="0" w:color="000000"/>
              <w:left w:val="single" w:sz="4" w:space="0" w:color="000000"/>
              <w:bottom w:val="single" w:sz="4" w:space="0" w:color="000000"/>
              <w:right w:val="single" w:sz="4" w:space="0" w:color="000000"/>
            </w:tcBorders>
          </w:tcPr>
          <w:p w14:paraId="1A2D76BF" w14:textId="097F787E" w:rsidR="00DD3157" w:rsidRDefault="00DD3157">
            <w:pPr>
              <w:spacing w:after="0"/>
              <w:ind w:left="103"/>
            </w:pPr>
          </w:p>
        </w:tc>
        <w:tc>
          <w:tcPr>
            <w:tcW w:w="322" w:type="dxa"/>
            <w:tcBorders>
              <w:top w:val="single" w:sz="4" w:space="0" w:color="000000"/>
              <w:left w:val="single" w:sz="4" w:space="0" w:color="000000"/>
              <w:bottom w:val="single" w:sz="4" w:space="0" w:color="000000"/>
              <w:right w:val="single" w:sz="4" w:space="0" w:color="000000"/>
            </w:tcBorders>
          </w:tcPr>
          <w:p w14:paraId="5D31501B" w14:textId="73D9E6FD" w:rsidR="00DD3157" w:rsidRDefault="00DD3157">
            <w:pPr>
              <w:spacing w:after="0"/>
            </w:pPr>
          </w:p>
        </w:tc>
      </w:tr>
      <w:tr w:rsidR="00DD3157" w14:paraId="0E44EF00" w14:textId="77777777" w:rsidTr="005108CA">
        <w:trPr>
          <w:trHeight w:val="302"/>
        </w:trPr>
        <w:tc>
          <w:tcPr>
            <w:tcW w:w="1475" w:type="dxa"/>
            <w:tcBorders>
              <w:top w:val="single" w:sz="4" w:space="0" w:color="000000"/>
              <w:left w:val="single" w:sz="4" w:space="0" w:color="000000"/>
              <w:bottom w:val="single" w:sz="4" w:space="0" w:color="000000"/>
              <w:right w:val="single" w:sz="4" w:space="0" w:color="000000"/>
            </w:tcBorders>
          </w:tcPr>
          <w:p w14:paraId="391C8FCD" w14:textId="3C9A5619" w:rsidR="00DD3157" w:rsidRDefault="00DD3157">
            <w:pPr>
              <w:spacing w:after="0"/>
              <w:ind w:left="103"/>
            </w:pPr>
          </w:p>
        </w:tc>
        <w:tc>
          <w:tcPr>
            <w:tcW w:w="322" w:type="dxa"/>
            <w:tcBorders>
              <w:top w:val="single" w:sz="4" w:space="0" w:color="000000"/>
              <w:left w:val="single" w:sz="4" w:space="0" w:color="000000"/>
              <w:bottom w:val="single" w:sz="4" w:space="0" w:color="000000"/>
              <w:right w:val="single" w:sz="4" w:space="0" w:color="000000"/>
            </w:tcBorders>
          </w:tcPr>
          <w:p w14:paraId="17C57C79" w14:textId="7A3E218F" w:rsidR="00DD3157" w:rsidRDefault="00DD3157">
            <w:pPr>
              <w:spacing w:after="0"/>
            </w:pPr>
          </w:p>
        </w:tc>
      </w:tr>
      <w:tr w:rsidR="00DD3157" w14:paraId="45160F78" w14:textId="77777777" w:rsidTr="005108CA">
        <w:trPr>
          <w:trHeight w:val="302"/>
        </w:trPr>
        <w:tc>
          <w:tcPr>
            <w:tcW w:w="1475" w:type="dxa"/>
            <w:tcBorders>
              <w:top w:val="single" w:sz="4" w:space="0" w:color="000000"/>
              <w:left w:val="single" w:sz="4" w:space="0" w:color="000000"/>
              <w:bottom w:val="single" w:sz="4" w:space="0" w:color="000000"/>
              <w:right w:val="single" w:sz="4" w:space="0" w:color="000000"/>
            </w:tcBorders>
          </w:tcPr>
          <w:p w14:paraId="05917998" w14:textId="1602FDF6" w:rsidR="00DD3157" w:rsidRDefault="00DD3157">
            <w:pPr>
              <w:spacing w:after="0"/>
              <w:ind w:left="103"/>
            </w:pPr>
          </w:p>
        </w:tc>
        <w:tc>
          <w:tcPr>
            <w:tcW w:w="322" w:type="dxa"/>
            <w:tcBorders>
              <w:top w:val="single" w:sz="4" w:space="0" w:color="000000"/>
              <w:left w:val="single" w:sz="4" w:space="0" w:color="000000"/>
              <w:bottom w:val="single" w:sz="4" w:space="0" w:color="000000"/>
              <w:right w:val="single" w:sz="4" w:space="0" w:color="000000"/>
            </w:tcBorders>
          </w:tcPr>
          <w:p w14:paraId="38F25E3D" w14:textId="07E5CD55" w:rsidR="00DD3157" w:rsidRDefault="00DD3157">
            <w:pPr>
              <w:spacing w:after="0"/>
            </w:pPr>
          </w:p>
        </w:tc>
      </w:tr>
      <w:tr w:rsidR="00DD3157" w14:paraId="200E181F" w14:textId="77777777" w:rsidTr="005108CA">
        <w:trPr>
          <w:trHeight w:val="302"/>
        </w:trPr>
        <w:tc>
          <w:tcPr>
            <w:tcW w:w="1475" w:type="dxa"/>
            <w:tcBorders>
              <w:top w:val="single" w:sz="4" w:space="0" w:color="000000"/>
              <w:left w:val="single" w:sz="4" w:space="0" w:color="000000"/>
              <w:bottom w:val="single" w:sz="4" w:space="0" w:color="000000"/>
              <w:right w:val="single" w:sz="4" w:space="0" w:color="000000"/>
            </w:tcBorders>
          </w:tcPr>
          <w:p w14:paraId="7A5C491B" w14:textId="65363FC7" w:rsidR="00DD3157" w:rsidRDefault="00DD3157">
            <w:pPr>
              <w:spacing w:after="0"/>
              <w:ind w:left="103"/>
            </w:pPr>
          </w:p>
        </w:tc>
        <w:tc>
          <w:tcPr>
            <w:tcW w:w="322" w:type="dxa"/>
            <w:tcBorders>
              <w:top w:val="single" w:sz="4" w:space="0" w:color="000000"/>
              <w:left w:val="single" w:sz="4" w:space="0" w:color="000000"/>
              <w:bottom w:val="single" w:sz="4" w:space="0" w:color="000000"/>
              <w:right w:val="single" w:sz="4" w:space="0" w:color="000000"/>
            </w:tcBorders>
          </w:tcPr>
          <w:p w14:paraId="416D7AD5" w14:textId="5EF1E7C0" w:rsidR="00DD3157" w:rsidRDefault="00DD3157">
            <w:pPr>
              <w:spacing w:after="0"/>
            </w:pPr>
          </w:p>
        </w:tc>
      </w:tr>
      <w:tr w:rsidR="00DD3157" w14:paraId="63533220" w14:textId="77777777" w:rsidTr="005108CA">
        <w:trPr>
          <w:trHeight w:val="305"/>
        </w:trPr>
        <w:tc>
          <w:tcPr>
            <w:tcW w:w="1475" w:type="dxa"/>
            <w:tcBorders>
              <w:top w:val="single" w:sz="4" w:space="0" w:color="000000"/>
              <w:left w:val="single" w:sz="4" w:space="0" w:color="000000"/>
              <w:bottom w:val="single" w:sz="4" w:space="0" w:color="000000"/>
              <w:right w:val="single" w:sz="4" w:space="0" w:color="000000"/>
            </w:tcBorders>
          </w:tcPr>
          <w:p w14:paraId="57C00F76" w14:textId="0DA2F48A" w:rsidR="00DD3157" w:rsidRDefault="00DD3157">
            <w:pPr>
              <w:spacing w:after="0"/>
              <w:ind w:left="103"/>
            </w:pPr>
          </w:p>
        </w:tc>
        <w:tc>
          <w:tcPr>
            <w:tcW w:w="322" w:type="dxa"/>
            <w:tcBorders>
              <w:top w:val="single" w:sz="4" w:space="0" w:color="000000"/>
              <w:left w:val="single" w:sz="4" w:space="0" w:color="000000"/>
              <w:bottom w:val="single" w:sz="4" w:space="0" w:color="000000"/>
              <w:right w:val="single" w:sz="4" w:space="0" w:color="000000"/>
            </w:tcBorders>
          </w:tcPr>
          <w:p w14:paraId="7E1E1687" w14:textId="377E0456" w:rsidR="00DD3157" w:rsidRDefault="00DD3157">
            <w:pPr>
              <w:spacing w:after="0"/>
            </w:pPr>
          </w:p>
        </w:tc>
      </w:tr>
    </w:tbl>
    <w:p w14:paraId="27A78D69" w14:textId="77777777" w:rsidR="00DD3157" w:rsidRDefault="00DD3157" w:rsidP="00DD3157">
      <w:pPr>
        <w:spacing w:after="0"/>
      </w:pPr>
      <w:r>
        <w:rPr>
          <w:rFonts w:ascii="Calibri" w:eastAsia="Calibri" w:hAnsi="Calibri" w:cs="Calibri"/>
        </w:rPr>
        <w:t xml:space="preserve"> </w:t>
      </w:r>
    </w:p>
    <w:p w14:paraId="61E8C8C3" w14:textId="77777777" w:rsidR="00DD3157" w:rsidRDefault="00DD3157" w:rsidP="00DD3157">
      <w:pPr>
        <w:spacing w:after="0"/>
        <w:ind w:left="-5" w:right="2614"/>
      </w:pPr>
      <w:r>
        <w:rPr>
          <w:rFonts w:ascii="Calibri" w:eastAsia="Calibri" w:hAnsi="Calibri" w:cs="Calibri"/>
          <w:b/>
          <w:u w:val="single" w:color="000000"/>
        </w:rPr>
        <w:t>Sexual Orientation:</w:t>
      </w:r>
      <w:r>
        <w:rPr>
          <w:rFonts w:ascii="Calibri" w:eastAsia="Calibri" w:hAnsi="Calibri" w:cs="Calibri"/>
          <w:b/>
        </w:rPr>
        <w:t xml:space="preserve">  </w:t>
      </w:r>
    </w:p>
    <w:p w14:paraId="3A6AD5F4" w14:textId="77777777" w:rsidR="00DD3157" w:rsidRDefault="00DD3157" w:rsidP="00DD3157">
      <w:pPr>
        <w:spacing w:after="0"/>
        <w:ind w:left="5"/>
      </w:pPr>
      <w:r>
        <w:rPr>
          <w:rFonts w:ascii="Calibri" w:eastAsia="Calibri" w:hAnsi="Calibri" w:cs="Calibri"/>
        </w:rPr>
        <w:t xml:space="preserve"> </w:t>
      </w:r>
    </w:p>
    <w:tbl>
      <w:tblPr>
        <w:tblStyle w:val="TableGrid0"/>
        <w:tblW w:w="3116" w:type="dxa"/>
        <w:tblInd w:w="5" w:type="dxa"/>
        <w:tblCellMar>
          <w:top w:w="53" w:type="dxa"/>
          <w:left w:w="5" w:type="dxa"/>
          <w:right w:w="115" w:type="dxa"/>
        </w:tblCellMar>
        <w:tblLook w:val="04A0" w:firstRow="1" w:lastRow="0" w:firstColumn="1" w:lastColumn="0" w:noHBand="0" w:noVBand="1"/>
      </w:tblPr>
      <w:tblGrid>
        <w:gridCol w:w="2405"/>
        <w:gridCol w:w="711"/>
      </w:tblGrid>
      <w:tr w:rsidR="00DD3157" w14:paraId="1206DACF" w14:textId="77777777">
        <w:trPr>
          <w:trHeight w:val="305"/>
        </w:trPr>
        <w:tc>
          <w:tcPr>
            <w:tcW w:w="2405" w:type="dxa"/>
            <w:tcBorders>
              <w:top w:val="single" w:sz="4" w:space="0" w:color="000000"/>
              <w:left w:val="single" w:sz="4" w:space="0" w:color="000000"/>
              <w:bottom w:val="single" w:sz="4" w:space="0" w:color="000000"/>
              <w:right w:val="single" w:sz="4" w:space="0" w:color="000000"/>
            </w:tcBorders>
          </w:tcPr>
          <w:p w14:paraId="2F9EC7CF" w14:textId="77777777" w:rsidR="00DD3157" w:rsidRDefault="00DD3157">
            <w:pPr>
              <w:spacing w:after="0"/>
              <w:ind w:left="103"/>
            </w:pPr>
            <w:r>
              <w:rPr>
                <w:rFonts w:ascii="Calibri" w:eastAsia="Calibri" w:hAnsi="Calibri" w:cs="Calibri"/>
              </w:rPr>
              <w:t xml:space="preserve">Heterosexual </w:t>
            </w:r>
          </w:p>
        </w:tc>
        <w:tc>
          <w:tcPr>
            <w:tcW w:w="711" w:type="dxa"/>
            <w:tcBorders>
              <w:top w:val="single" w:sz="4" w:space="0" w:color="000000"/>
              <w:left w:val="single" w:sz="4" w:space="0" w:color="000000"/>
              <w:bottom w:val="single" w:sz="4" w:space="0" w:color="000000"/>
              <w:right w:val="single" w:sz="4" w:space="0" w:color="000000"/>
            </w:tcBorders>
          </w:tcPr>
          <w:p w14:paraId="796425B0" w14:textId="77777777" w:rsidR="00DD3157" w:rsidRDefault="00DD3157">
            <w:pPr>
              <w:spacing w:after="0"/>
            </w:pPr>
            <w:r>
              <w:rPr>
                <w:rFonts w:ascii="Calibri" w:eastAsia="Calibri" w:hAnsi="Calibri" w:cs="Calibri"/>
              </w:rPr>
              <w:t xml:space="preserve"> </w:t>
            </w:r>
          </w:p>
        </w:tc>
      </w:tr>
      <w:tr w:rsidR="00DD3157" w14:paraId="3DD3DB76" w14:textId="77777777">
        <w:trPr>
          <w:trHeight w:val="302"/>
        </w:trPr>
        <w:tc>
          <w:tcPr>
            <w:tcW w:w="2405" w:type="dxa"/>
            <w:tcBorders>
              <w:top w:val="single" w:sz="4" w:space="0" w:color="000000"/>
              <w:left w:val="single" w:sz="4" w:space="0" w:color="000000"/>
              <w:bottom w:val="single" w:sz="4" w:space="0" w:color="000000"/>
              <w:right w:val="single" w:sz="4" w:space="0" w:color="000000"/>
            </w:tcBorders>
          </w:tcPr>
          <w:p w14:paraId="2C04F312" w14:textId="77777777" w:rsidR="00DD3157" w:rsidRDefault="00DD3157">
            <w:pPr>
              <w:spacing w:after="0"/>
              <w:ind w:left="103"/>
            </w:pPr>
            <w:r>
              <w:rPr>
                <w:rFonts w:ascii="Calibri" w:eastAsia="Calibri" w:hAnsi="Calibri" w:cs="Calibri"/>
              </w:rPr>
              <w:t>LGBT+</w:t>
            </w:r>
            <w:r>
              <w:rPr>
                <w:rFonts w:ascii="Calibri" w:eastAsia="Calibri" w:hAnsi="Calibri" w:cs="Calibri"/>
                <w:b/>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54EDB209" w14:textId="77777777" w:rsidR="00DD3157" w:rsidRDefault="00DD3157">
            <w:pPr>
              <w:spacing w:after="0"/>
            </w:pPr>
            <w:r>
              <w:rPr>
                <w:rFonts w:ascii="Calibri" w:eastAsia="Calibri" w:hAnsi="Calibri" w:cs="Calibri"/>
              </w:rPr>
              <w:t xml:space="preserve"> </w:t>
            </w:r>
          </w:p>
        </w:tc>
      </w:tr>
      <w:tr w:rsidR="00DD3157" w14:paraId="559388AF" w14:textId="77777777">
        <w:trPr>
          <w:trHeight w:val="302"/>
        </w:trPr>
        <w:tc>
          <w:tcPr>
            <w:tcW w:w="2405" w:type="dxa"/>
            <w:tcBorders>
              <w:top w:val="single" w:sz="4" w:space="0" w:color="000000"/>
              <w:left w:val="single" w:sz="4" w:space="0" w:color="000000"/>
              <w:bottom w:val="single" w:sz="4" w:space="0" w:color="000000"/>
              <w:right w:val="single" w:sz="4" w:space="0" w:color="000000"/>
            </w:tcBorders>
          </w:tcPr>
          <w:p w14:paraId="03970FB1" w14:textId="77777777" w:rsidR="00DD3157" w:rsidRDefault="00DD3157">
            <w:pPr>
              <w:spacing w:after="0"/>
              <w:ind w:left="103"/>
            </w:pPr>
            <w:r>
              <w:rPr>
                <w:rFonts w:ascii="Calibri" w:eastAsia="Calibri" w:hAnsi="Calibri" w:cs="Calibri"/>
              </w:rPr>
              <w:t xml:space="preserve">Prefer not to state </w:t>
            </w:r>
          </w:p>
        </w:tc>
        <w:tc>
          <w:tcPr>
            <w:tcW w:w="711" w:type="dxa"/>
            <w:tcBorders>
              <w:top w:val="single" w:sz="4" w:space="0" w:color="000000"/>
              <w:left w:val="single" w:sz="4" w:space="0" w:color="000000"/>
              <w:bottom w:val="single" w:sz="4" w:space="0" w:color="000000"/>
              <w:right w:val="single" w:sz="4" w:space="0" w:color="000000"/>
            </w:tcBorders>
          </w:tcPr>
          <w:p w14:paraId="5541BA43" w14:textId="77777777" w:rsidR="00DD3157" w:rsidRDefault="00DD3157">
            <w:pPr>
              <w:spacing w:after="0"/>
            </w:pPr>
            <w:r>
              <w:rPr>
                <w:rFonts w:ascii="Calibri" w:eastAsia="Calibri" w:hAnsi="Calibri" w:cs="Calibri"/>
              </w:rPr>
              <w:t xml:space="preserve"> </w:t>
            </w:r>
          </w:p>
        </w:tc>
      </w:tr>
      <w:tr w:rsidR="00DD3157" w14:paraId="74EDDC94" w14:textId="77777777">
        <w:trPr>
          <w:trHeight w:val="305"/>
        </w:trPr>
        <w:tc>
          <w:tcPr>
            <w:tcW w:w="2405" w:type="dxa"/>
            <w:tcBorders>
              <w:top w:val="single" w:sz="4" w:space="0" w:color="000000"/>
              <w:left w:val="single" w:sz="4" w:space="0" w:color="000000"/>
              <w:bottom w:val="single" w:sz="4" w:space="0" w:color="000000"/>
              <w:right w:val="single" w:sz="4" w:space="0" w:color="000000"/>
            </w:tcBorders>
          </w:tcPr>
          <w:p w14:paraId="17EF9471" w14:textId="77777777" w:rsidR="00DD3157" w:rsidRDefault="00DD3157">
            <w:pPr>
              <w:spacing w:after="0"/>
              <w:ind w:left="103"/>
            </w:pPr>
            <w:r>
              <w:rPr>
                <w:rFonts w:ascii="Calibri" w:eastAsia="Calibri" w:hAnsi="Calibri" w:cs="Calibri"/>
              </w:rPr>
              <w:t xml:space="preserve">Unknown </w:t>
            </w:r>
          </w:p>
        </w:tc>
        <w:tc>
          <w:tcPr>
            <w:tcW w:w="711" w:type="dxa"/>
            <w:tcBorders>
              <w:top w:val="single" w:sz="4" w:space="0" w:color="000000"/>
              <w:left w:val="single" w:sz="4" w:space="0" w:color="000000"/>
              <w:bottom w:val="single" w:sz="4" w:space="0" w:color="000000"/>
              <w:right w:val="single" w:sz="4" w:space="0" w:color="000000"/>
            </w:tcBorders>
          </w:tcPr>
          <w:p w14:paraId="5D1E77FC" w14:textId="77777777" w:rsidR="00DD3157" w:rsidRDefault="00DD3157">
            <w:pPr>
              <w:spacing w:after="0"/>
            </w:pPr>
            <w:r>
              <w:rPr>
                <w:rFonts w:ascii="Calibri" w:eastAsia="Calibri" w:hAnsi="Calibri" w:cs="Calibri"/>
              </w:rPr>
              <w:t xml:space="preserve"> </w:t>
            </w:r>
          </w:p>
        </w:tc>
      </w:tr>
    </w:tbl>
    <w:p w14:paraId="64341864" w14:textId="77777777" w:rsidR="00DD3157" w:rsidRDefault="00DD3157" w:rsidP="00DD3157">
      <w:pPr>
        <w:spacing w:after="0"/>
        <w:ind w:left="3306"/>
      </w:pPr>
      <w:r>
        <w:rPr>
          <w:rFonts w:ascii="Calibri" w:eastAsia="Calibri" w:hAnsi="Calibri" w:cs="Calibri"/>
          <w:b/>
        </w:rPr>
        <w:t xml:space="preserve"> </w:t>
      </w:r>
    </w:p>
    <w:p w14:paraId="3D98B3A2" w14:textId="77777777" w:rsidR="00DD3157" w:rsidRDefault="00DD3157" w:rsidP="00DD3157">
      <w:pPr>
        <w:spacing w:after="0"/>
      </w:pPr>
      <w:r>
        <w:rPr>
          <w:rFonts w:ascii="Calibri" w:eastAsia="Calibri" w:hAnsi="Calibri" w:cs="Calibri"/>
          <w:color w:val="0070C0"/>
        </w:rPr>
        <w:t xml:space="preserve"> </w:t>
      </w:r>
    </w:p>
    <w:p w14:paraId="263018A2" w14:textId="77777777" w:rsidR="00DD3157" w:rsidRDefault="00DD3157" w:rsidP="00DD3157">
      <w:pPr>
        <w:tabs>
          <w:tab w:val="center" w:pos="1827"/>
        </w:tabs>
        <w:spacing w:line="250" w:lineRule="auto"/>
        <w:ind w:left="-15"/>
      </w:pPr>
      <w:r>
        <w:rPr>
          <w:rFonts w:ascii="Calibri" w:eastAsia="Calibri" w:hAnsi="Calibri" w:cs="Calibri"/>
        </w:rPr>
        <w:t xml:space="preserve">3.0 </w:t>
      </w:r>
      <w:r>
        <w:rPr>
          <w:rFonts w:ascii="Calibri" w:eastAsia="Calibri" w:hAnsi="Calibri" w:cs="Calibri"/>
        </w:rPr>
        <w:tab/>
        <w:t xml:space="preserve">Completion Statement </w:t>
      </w:r>
    </w:p>
    <w:p w14:paraId="1E2DBCF8" w14:textId="77777777" w:rsidR="00DD3157" w:rsidRDefault="00DD3157" w:rsidP="00DD3157">
      <w:pPr>
        <w:spacing w:after="72"/>
      </w:pPr>
      <w:r>
        <w:rPr>
          <w:rFonts w:ascii="Calibri" w:eastAsia="Calibri" w:hAnsi="Calibri" w:cs="Calibri"/>
        </w:rPr>
        <w:t xml:space="preserve"> </w:t>
      </w:r>
    </w:p>
    <w:p w14:paraId="5BB73FD2" w14:textId="77777777" w:rsidR="00DD3157" w:rsidRDefault="00DD3157" w:rsidP="00DD3157">
      <w:pPr>
        <w:pBdr>
          <w:top w:val="single" w:sz="4" w:space="0" w:color="808080"/>
          <w:left w:val="single" w:sz="4" w:space="0" w:color="808080"/>
          <w:bottom w:val="single" w:sz="4" w:space="0" w:color="808080"/>
          <w:right w:val="single" w:sz="4" w:space="0" w:color="808080"/>
        </w:pBdr>
        <w:shd w:val="clear" w:color="auto" w:fill="DEEAF6"/>
        <w:spacing w:after="0" w:line="240" w:lineRule="auto"/>
        <w:ind w:left="221"/>
      </w:pPr>
      <w:r>
        <w:rPr>
          <w:rFonts w:ascii="Calibri" w:eastAsia="Calibri" w:hAnsi="Calibri" w:cs="Calibri"/>
          <w:b/>
        </w:rPr>
        <w:t xml:space="preserve">As the appropriate Head of Service for this area, I confirm that the potential equality impact is as follows: </w:t>
      </w:r>
    </w:p>
    <w:p w14:paraId="2018514E" w14:textId="77777777" w:rsidR="00DD3157" w:rsidRDefault="00DD3157" w:rsidP="00DD3157">
      <w:pPr>
        <w:pBdr>
          <w:top w:val="single" w:sz="4" w:space="0" w:color="808080"/>
          <w:left w:val="single" w:sz="4" w:space="0" w:color="808080"/>
          <w:bottom w:val="single" w:sz="4" w:space="0" w:color="808080"/>
          <w:right w:val="single" w:sz="4" w:space="0" w:color="808080"/>
        </w:pBdr>
        <w:shd w:val="clear" w:color="auto" w:fill="DEEAF6"/>
        <w:spacing w:after="8"/>
        <w:ind w:left="221"/>
      </w:pPr>
      <w:r>
        <w:rPr>
          <w:rFonts w:ascii="Calibri" w:eastAsia="Calibri" w:hAnsi="Calibri" w:cs="Calibri"/>
        </w:rPr>
        <w:t xml:space="preserve"> </w:t>
      </w:r>
    </w:p>
    <w:p w14:paraId="5FF3D408" w14:textId="77777777" w:rsidR="00DD3157" w:rsidRDefault="00DD3157" w:rsidP="00DD3157">
      <w:pPr>
        <w:pBdr>
          <w:top w:val="single" w:sz="4" w:space="0" w:color="808080"/>
          <w:left w:val="single" w:sz="4" w:space="0" w:color="808080"/>
          <w:bottom w:val="single" w:sz="4" w:space="0" w:color="808080"/>
          <w:right w:val="single" w:sz="4" w:space="0" w:color="808080"/>
        </w:pBdr>
        <w:shd w:val="clear" w:color="auto" w:fill="DEEAF6"/>
        <w:spacing w:after="0"/>
        <w:ind w:left="231"/>
      </w:pPr>
      <w:r>
        <w:rPr>
          <w:rFonts w:ascii="Calibri" w:eastAsia="Calibri" w:hAnsi="Calibri" w:cs="Calibri"/>
        </w:rPr>
        <w:t xml:space="preserve">No impact has been identified for one or more protected groups             </w:t>
      </w:r>
      <w:r>
        <w:rPr>
          <w:rFonts w:ascii="Segoe UI Symbol" w:eastAsia="Segoe UI Symbol" w:hAnsi="Segoe UI Symbol" w:cs="Segoe UI Symbol"/>
        </w:rPr>
        <w:t>☐</w:t>
      </w:r>
      <w:r>
        <w:rPr>
          <w:rFonts w:ascii="Calibri" w:eastAsia="Calibri" w:hAnsi="Calibri" w:cs="Calibri"/>
        </w:rPr>
        <w:t xml:space="preserve"> </w:t>
      </w:r>
    </w:p>
    <w:p w14:paraId="281A27AD" w14:textId="77777777" w:rsidR="00DD3157" w:rsidRDefault="00DD3157" w:rsidP="00DD3157">
      <w:pPr>
        <w:pBdr>
          <w:top w:val="single" w:sz="4" w:space="0" w:color="808080"/>
          <w:left w:val="single" w:sz="4" w:space="0" w:color="808080"/>
          <w:bottom w:val="single" w:sz="4" w:space="0" w:color="808080"/>
          <w:right w:val="single" w:sz="4" w:space="0" w:color="808080"/>
        </w:pBdr>
        <w:shd w:val="clear" w:color="auto" w:fill="DEEAF6"/>
        <w:spacing w:after="16"/>
        <w:ind w:left="221"/>
      </w:pPr>
      <w:r>
        <w:rPr>
          <w:rFonts w:ascii="Calibri" w:eastAsia="Calibri" w:hAnsi="Calibri" w:cs="Calibri"/>
        </w:rPr>
        <w:t xml:space="preserve"> </w:t>
      </w:r>
    </w:p>
    <w:p w14:paraId="0E70D97D" w14:textId="77777777" w:rsidR="00DD3157" w:rsidRDefault="00DD3157" w:rsidP="00DD3157">
      <w:pPr>
        <w:pBdr>
          <w:top w:val="single" w:sz="4" w:space="0" w:color="808080"/>
          <w:left w:val="single" w:sz="4" w:space="0" w:color="808080"/>
          <w:bottom w:val="single" w:sz="4" w:space="0" w:color="808080"/>
          <w:right w:val="single" w:sz="4" w:space="0" w:color="808080"/>
        </w:pBdr>
        <w:shd w:val="clear" w:color="auto" w:fill="DEEAF6"/>
        <w:spacing w:after="0"/>
        <w:ind w:left="231"/>
      </w:pPr>
      <w:r>
        <w:rPr>
          <w:rFonts w:ascii="Calibri" w:eastAsia="Calibri" w:hAnsi="Calibri" w:cs="Calibri"/>
        </w:rPr>
        <w:t xml:space="preserve">Positive impact has been identified for one or more protected groups      </w:t>
      </w:r>
      <w:r>
        <w:rPr>
          <w:rFonts w:ascii="MS Gothic" w:eastAsia="MS Gothic" w:hAnsi="MS Gothic" w:cs="MS Gothic"/>
        </w:rPr>
        <w:t>☒</w:t>
      </w:r>
      <w:r>
        <w:rPr>
          <w:rFonts w:ascii="Calibri" w:eastAsia="Calibri" w:hAnsi="Calibri" w:cs="Calibri"/>
        </w:rPr>
        <w:t xml:space="preserve"> </w:t>
      </w:r>
    </w:p>
    <w:p w14:paraId="1A544862" w14:textId="77777777" w:rsidR="00DD3157" w:rsidRDefault="00DD3157" w:rsidP="00DD3157">
      <w:pPr>
        <w:pBdr>
          <w:top w:val="single" w:sz="4" w:space="0" w:color="808080"/>
          <w:left w:val="single" w:sz="4" w:space="0" w:color="808080"/>
          <w:bottom w:val="single" w:sz="4" w:space="0" w:color="808080"/>
          <w:right w:val="single" w:sz="4" w:space="0" w:color="808080"/>
        </w:pBdr>
        <w:shd w:val="clear" w:color="auto" w:fill="DEEAF6"/>
        <w:spacing w:after="8"/>
        <w:ind w:left="221"/>
      </w:pPr>
      <w:r>
        <w:rPr>
          <w:rFonts w:ascii="Calibri" w:eastAsia="Calibri" w:hAnsi="Calibri" w:cs="Calibri"/>
        </w:rPr>
        <w:t xml:space="preserve"> </w:t>
      </w:r>
    </w:p>
    <w:p w14:paraId="2E69A561" w14:textId="77777777" w:rsidR="00DD3157" w:rsidRDefault="00DD3157" w:rsidP="00DD3157">
      <w:pPr>
        <w:pBdr>
          <w:top w:val="single" w:sz="4" w:space="0" w:color="808080"/>
          <w:left w:val="single" w:sz="4" w:space="0" w:color="808080"/>
          <w:bottom w:val="single" w:sz="4" w:space="0" w:color="808080"/>
          <w:right w:val="single" w:sz="4" w:space="0" w:color="808080"/>
        </w:pBdr>
        <w:shd w:val="clear" w:color="auto" w:fill="DEEAF6"/>
        <w:spacing w:after="0"/>
        <w:ind w:left="231"/>
      </w:pPr>
      <w:r>
        <w:rPr>
          <w:rFonts w:ascii="Calibri" w:eastAsia="Calibri" w:hAnsi="Calibri" w:cs="Calibri"/>
        </w:rPr>
        <w:t xml:space="preserve">Negative impact has been identified for one or more protected groups    </w:t>
      </w:r>
      <w:r>
        <w:rPr>
          <w:rFonts w:ascii="Segoe UI Symbol" w:eastAsia="Segoe UI Symbol" w:hAnsi="Segoe UI Symbol" w:cs="Segoe UI Symbol"/>
        </w:rPr>
        <w:t>☐</w:t>
      </w:r>
      <w:r>
        <w:rPr>
          <w:rFonts w:ascii="Calibri" w:eastAsia="Calibri" w:hAnsi="Calibri" w:cs="Calibri"/>
        </w:rPr>
        <w:t xml:space="preserve"> </w:t>
      </w:r>
    </w:p>
    <w:p w14:paraId="25FA428C" w14:textId="77777777" w:rsidR="00DD3157" w:rsidRDefault="00DD3157" w:rsidP="00DD3157">
      <w:pPr>
        <w:pBdr>
          <w:top w:val="single" w:sz="4" w:space="0" w:color="808080"/>
          <w:left w:val="single" w:sz="4" w:space="0" w:color="808080"/>
          <w:bottom w:val="single" w:sz="4" w:space="0" w:color="808080"/>
          <w:right w:val="single" w:sz="4" w:space="0" w:color="808080"/>
        </w:pBdr>
        <w:shd w:val="clear" w:color="auto" w:fill="DEEAF6"/>
        <w:spacing w:after="8"/>
        <w:ind w:left="221"/>
      </w:pPr>
      <w:r>
        <w:rPr>
          <w:rFonts w:ascii="Calibri" w:eastAsia="Calibri" w:hAnsi="Calibri" w:cs="Calibri"/>
        </w:rPr>
        <w:t xml:space="preserve"> </w:t>
      </w:r>
    </w:p>
    <w:p w14:paraId="0CD7B334" w14:textId="77777777" w:rsidR="00DD3157" w:rsidRDefault="00DD3157" w:rsidP="00DD3157">
      <w:pPr>
        <w:pBdr>
          <w:top w:val="single" w:sz="4" w:space="0" w:color="808080"/>
          <w:left w:val="single" w:sz="4" w:space="0" w:color="808080"/>
          <w:bottom w:val="single" w:sz="4" w:space="0" w:color="808080"/>
          <w:right w:val="single" w:sz="4" w:space="0" w:color="808080"/>
        </w:pBdr>
        <w:shd w:val="clear" w:color="auto" w:fill="DEEAF6"/>
        <w:spacing w:after="42"/>
        <w:ind w:left="231"/>
      </w:pPr>
      <w:r>
        <w:rPr>
          <w:rFonts w:ascii="Calibri" w:eastAsia="Calibri" w:hAnsi="Calibri" w:cs="Calibri"/>
        </w:rPr>
        <w:t xml:space="preserve">Both positive and negative impact has been identified for one or more protected groups     </w:t>
      </w:r>
      <w:r>
        <w:rPr>
          <w:rFonts w:ascii="Segoe UI Symbol" w:eastAsia="Segoe UI Symbol" w:hAnsi="Segoe UI Symbol" w:cs="Segoe UI Symbol"/>
        </w:rPr>
        <w:t>☐</w:t>
      </w:r>
      <w:r>
        <w:rPr>
          <w:rFonts w:ascii="Calibri" w:eastAsia="Calibri" w:hAnsi="Calibri" w:cs="Calibri"/>
        </w:rPr>
        <w:t xml:space="preserve">                    </w:t>
      </w:r>
    </w:p>
    <w:p w14:paraId="6301DA0E" w14:textId="1C37F63E" w:rsidR="00DD3157" w:rsidRDefault="00DD3157" w:rsidP="005108CA">
      <w:pPr>
        <w:spacing w:after="0"/>
        <w:ind w:left="0" w:firstLine="0"/>
      </w:pPr>
    </w:p>
    <w:p w14:paraId="59172F0A" w14:textId="77777777" w:rsidR="00DD3157" w:rsidRDefault="00DD3157" w:rsidP="00DD3157">
      <w:pPr>
        <w:spacing w:after="0"/>
      </w:pPr>
      <w:r>
        <w:rPr>
          <w:rFonts w:ascii="Calibri" w:eastAsia="Calibri" w:hAnsi="Calibri" w:cs="Calibri"/>
        </w:rPr>
        <w:t xml:space="preserve"> </w:t>
      </w:r>
    </w:p>
    <w:p w14:paraId="6974784F" w14:textId="77777777" w:rsidR="00DD3157" w:rsidRDefault="00DD3157" w:rsidP="00DD3157">
      <w:pPr>
        <w:tabs>
          <w:tab w:val="center" w:pos="1162"/>
        </w:tabs>
        <w:spacing w:line="250" w:lineRule="auto"/>
        <w:ind w:left="-15"/>
      </w:pPr>
      <w:r>
        <w:rPr>
          <w:rFonts w:ascii="Calibri" w:eastAsia="Calibri" w:hAnsi="Calibri" w:cs="Calibri"/>
        </w:rPr>
        <w:t xml:space="preserve">4.0 </w:t>
      </w:r>
      <w:r>
        <w:rPr>
          <w:rFonts w:ascii="Calibri" w:eastAsia="Calibri" w:hAnsi="Calibri" w:cs="Calibri"/>
        </w:rPr>
        <w:tab/>
        <w:t xml:space="preserve">Approval </w:t>
      </w:r>
    </w:p>
    <w:p w14:paraId="34385B32" w14:textId="77777777" w:rsidR="00DD3157" w:rsidRDefault="00DD3157" w:rsidP="00DD3157">
      <w:pPr>
        <w:spacing w:after="0"/>
      </w:pPr>
      <w:r>
        <w:rPr>
          <w:rFonts w:ascii="Calibri" w:eastAsia="Calibri" w:hAnsi="Calibri" w:cs="Calibri"/>
        </w:rPr>
        <w:t xml:space="preserve"> </w:t>
      </w:r>
    </w:p>
    <w:tbl>
      <w:tblPr>
        <w:tblStyle w:val="TableGrid0"/>
        <w:tblW w:w="10238" w:type="dxa"/>
        <w:tblInd w:w="-612" w:type="dxa"/>
        <w:tblCellMar>
          <w:top w:w="137" w:type="dxa"/>
          <w:left w:w="108" w:type="dxa"/>
          <w:right w:w="115" w:type="dxa"/>
        </w:tblCellMar>
        <w:tblLook w:val="04A0" w:firstRow="1" w:lastRow="0" w:firstColumn="1" w:lastColumn="0" w:noHBand="0" w:noVBand="1"/>
      </w:tblPr>
      <w:tblGrid>
        <w:gridCol w:w="5984"/>
        <w:gridCol w:w="4254"/>
      </w:tblGrid>
      <w:tr w:rsidR="008C0800" w14:paraId="2A8F3C1F" w14:textId="77777777" w:rsidTr="005F77BA">
        <w:trPr>
          <w:trHeight w:val="1058"/>
        </w:trPr>
        <w:tc>
          <w:tcPr>
            <w:tcW w:w="5984" w:type="dxa"/>
            <w:tcBorders>
              <w:top w:val="single" w:sz="4" w:space="0" w:color="808080"/>
              <w:left w:val="single" w:sz="4" w:space="0" w:color="808080"/>
              <w:bottom w:val="single" w:sz="4" w:space="0" w:color="808080"/>
              <w:right w:val="single" w:sz="4" w:space="0" w:color="808080"/>
            </w:tcBorders>
          </w:tcPr>
          <w:p w14:paraId="710F679A" w14:textId="77777777" w:rsidR="00DD3157" w:rsidRDefault="00DD3157">
            <w:pPr>
              <w:spacing w:after="0"/>
            </w:pPr>
            <w:r>
              <w:rPr>
                <w:rFonts w:ascii="Calibri" w:eastAsia="Calibri" w:hAnsi="Calibri" w:cs="Calibri"/>
                <w:b/>
              </w:rPr>
              <w:t xml:space="preserve">Signed: Head of Service: David Butler  </w:t>
            </w:r>
          </w:p>
          <w:p w14:paraId="770661FF" w14:textId="77777777" w:rsidR="00DD3157" w:rsidRDefault="00DD3157">
            <w:pPr>
              <w:spacing w:after="0"/>
            </w:pPr>
            <w:r>
              <w:rPr>
                <w:rFonts w:ascii="Calibri" w:eastAsia="Calibri" w:hAnsi="Calibri" w:cs="Calibri"/>
                <w:b/>
              </w:rPr>
              <w:t xml:space="preserve"> </w:t>
            </w:r>
          </w:p>
          <w:p w14:paraId="4AEA78EF" w14:textId="77777777" w:rsidR="00DD3157" w:rsidRDefault="00DD3157">
            <w:pPr>
              <w:spacing w:after="0"/>
            </w:pPr>
            <w:r>
              <w:rPr>
                <w:rFonts w:ascii="Calibri" w:eastAsia="Calibri" w:hAnsi="Calibri" w:cs="Calibri"/>
                <w:b/>
              </w:rPr>
              <w:t xml:space="preserve"> </w:t>
            </w:r>
          </w:p>
        </w:tc>
        <w:tc>
          <w:tcPr>
            <w:tcW w:w="4254" w:type="dxa"/>
            <w:tcBorders>
              <w:top w:val="single" w:sz="4" w:space="0" w:color="808080"/>
              <w:left w:val="single" w:sz="4" w:space="0" w:color="808080"/>
              <w:bottom w:val="single" w:sz="4" w:space="0" w:color="808080"/>
              <w:right w:val="single" w:sz="4" w:space="0" w:color="808080"/>
            </w:tcBorders>
          </w:tcPr>
          <w:p w14:paraId="202E480F" w14:textId="77777777" w:rsidR="00DD3157" w:rsidRDefault="00DD3157">
            <w:pPr>
              <w:spacing w:after="0"/>
            </w:pPr>
            <w:r>
              <w:rPr>
                <w:rFonts w:ascii="Calibri" w:eastAsia="Calibri" w:hAnsi="Calibri" w:cs="Calibri"/>
                <w:b/>
              </w:rPr>
              <w:t xml:space="preserve">Date:  </w:t>
            </w:r>
          </w:p>
        </w:tc>
      </w:tr>
      <w:tr w:rsidR="008C0800" w14:paraId="5E0007A6" w14:textId="77777777" w:rsidTr="005F77BA">
        <w:trPr>
          <w:trHeight w:val="1058"/>
        </w:trPr>
        <w:tc>
          <w:tcPr>
            <w:tcW w:w="5984" w:type="dxa"/>
            <w:tcBorders>
              <w:top w:val="single" w:sz="4" w:space="0" w:color="808080"/>
              <w:left w:val="single" w:sz="4" w:space="0" w:color="808080"/>
              <w:bottom w:val="single" w:sz="4" w:space="0" w:color="808080"/>
              <w:right w:val="single" w:sz="4" w:space="0" w:color="808080"/>
            </w:tcBorders>
          </w:tcPr>
          <w:p w14:paraId="54022E7A" w14:textId="77777777" w:rsidR="00DD3157" w:rsidRDefault="00DD3157">
            <w:pPr>
              <w:spacing w:after="0"/>
            </w:pPr>
            <w:r>
              <w:rPr>
                <w:rFonts w:ascii="Calibri" w:eastAsia="Calibri" w:hAnsi="Calibri" w:cs="Calibri"/>
                <w:b/>
              </w:rPr>
              <w:t xml:space="preserve">Name of Director: </w:t>
            </w:r>
          </w:p>
          <w:p w14:paraId="72BDE784" w14:textId="77777777" w:rsidR="00DD3157" w:rsidRDefault="00DD3157">
            <w:pPr>
              <w:spacing w:after="0"/>
            </w:pPr>
            <w:r>
              <w:rPr>
                <w:rFonts w:ascii="Calibri" w:eastAsia="Calibri" w:hAnsi="Calibri" w:cs="Calibri"/>
                <w:b/>
              </w:rPr>
              <w:t xml:space="preserve">Andrew Walster </w:t>
            </w:r>
          </w:p>
          <w:p w14:paraId="7A67B40D" w14:textId="77777777" w:rsidR="00DD3157" w:rsidRDefault="00DD3157">
            <w:pPr>
              <w:spacing w:after="0"/>
            </w:pPr>
            <w:r>
              <w:rPr>
                <w:rFonts w:ascii="Calibri" w:eastAsia="Calibri" w:hAnsi="Calibri" w:cs="Calibri"/>
                <w:b/>
              </w:rPr>
              <w:t xml:space="preserve"> </w:t>
            </w:r>
          </w:p>
        </w:tc>
        <w:tc>
          <w:tcPr>
            <w:tcW w:w="4254" w:type="dxa"/>
            <w:tcBorders>
              <w:top w:val="single" w:sz="4" w:space="0" w:color="808080"/>
              <w:left w:val="single" w:sz="4" w:space="0" w:color="808080"/>
              <w:bottom w:val="single" w:sz="4" w:space="0" w:color="808080"/>
              <w:right w:val="single" w:sz="4" w:space="0" w:color="808080"/>
            </w:tcBorders>
          </w:tcPr>
          <w:p w14:paraId="777355B9" w14:textId="77777777" w:rsidR="00DD3157" w:rsidRDefault="00DD3157">
            <w:pPr>
              <w:spacing w:after="0"/>
            </w:pPr>
            <w:r>
              <w:rPr>
                <w:rFonts w:ascii="Calibri" w:eastAsia="Calibri" w:hAnsi="Calibri" w:cs="Calibri"/>
                <w:b/>
              </w:rPr>
              <w:t xml:space="preserve">Date sent to Director: </w:t>
            </w:r>
          </w:p>
          <w:p w14:paraId="1EAC95EA" w14:textId="77777777" w:rsidR="00DD3157" w:rsidRDefault="00DD3157">
            <w:pPr>
              <w:spacing w:after="0"/>
            </w:pPr>
            <w:r>
              <w:rPr>
                <w:rFonts w:ascii="Calibri" w:eastAsia="Calibri" w:hAnsi="Calibri" w:cs="Calibri"/>
                <w:b/>
              </w:rPr>
              <w:t xml:space="preserve"> </w:t>
            </w:r>
          </w:p>
        </w:tc>
      </w:tr>
      <w:tr w:rsidR="008C0800" w14:paraId="0AAA57A9" w14:textId="77777777" w:rsidTr="005F77BA">
        <w:trPr>
          <w:trHeight w:val="1061"/>
        </w:trPr>
        <w:tc>
          <w:tcPr>
            <w:tcW w:w="5984" w:type="dxa"/>
            <w:tcBorders>
              <w:top w:val="single" w:sz="4" w:space="0" w:color="808080"/>
              <w:left w:val="single" w:sz="4" w:space="0" w:color="808080"/>
              <w:bottom w:val="single" w:sz="4" w:space="0" w:color="808080"/>
              <w:right w:val="single" w:sz="4" w:space="0" w:color="808080"/>
            </w:tcBorders>
          </w:tcPr>
          <w:p w14:paraId="42325CBF" w14:textId="77777777" w:rsidR="00DD3157" w:rsidRDefault="00DD3157">
            <w:pPr>
              <w:spacing w:after="0"/>
            </w:pPr>
            <w:r>
              <w:rPr>
                <w:rFonts w:ascii="Calibri" w:eastAsia="Calibri" w:hAnsi="Calibri" w:cs="Calibri"/>
                <w:b/>
              </w:rPr>
              <w:t xml:space="preserve">Name of Lead Elected Member: </w:t>
            </w:r>
          </w:p>
          <w:p w14:paraId="211CE561" w14:textId="77777777" w:rsidR="00DD3157" w:rsidRDefault="00DD3157">
            <w:pPr>
              <w:spacing w:after="0"/>
            </w:pPr>
            <w:r>
              <w:rPr>
                <w:rFonts w:ascii="Calibri" w:eastAsia="Calibri" w:hAnsi="Calibri" w:cs="Calibri"/>
                <w:b/>
              </w:rPr>
              <w:t xml:space="preserve">Councillor D Welsh </w:t>
            </w:r>
          </w:p>
          <w:p w14:paraId="6C98737B" w14:textId="77777777" w:rsidR="00DD3157" w:rsidRDefault="00DD3157">
            <w:pPr>
              <w:spacing w:after="0"/>
            </w:pPr>
            <w:r>
              <w:rPr>
                <w:rFonts w:ascii="Calibri" w:eastAsia="Calibri" w:hAnsi="Calibri" w:cs="Calibri"/>
                <w:b/>
              </w:rPr>
              <w:t xml:space="preserve"> </w:t>
            </w:r>
          </w:p>
        </w:tc>
        <w:tc>
          <w:tcPr>
            <w:tcW w:w="4254" w:type="dxa"/>
            <w:tcBorders>
              <w:top w:val="single" w:sz="4" w:space="0" w:color="808080"/>
              <w:left w:val="single" w:sz="4" w:space="0" w:color="808080"/>
              <w:bottom w:val="single" w:sz="4" w:space="0" w:color="808080"/>
              <w:right w:val="single" w:sz="4" w:space="0" w:color="808080"/>
            </w:tcBorders>
          </w:tcPr>
          <w:p w14:paraId="2F932D32" w14:textId="77777777" w:rsidR="00DD3157" w:rsidRDefault="00DD3157">
            <w:pPr>
              <w:spacing w:after="0"/>
            </w:pPr>
            <w:r>
              <w:rPr>
                <w:rFonts w:ascii="Calibri" w:eastAsia="Calibri" w:hAnsi="Calibri" w:cs="Calibri"/>
                <w:b/>
              </w:rPr>
              <w:t xml:space="preserve">Date sent to Councillor: </w:t>
            </w:r>
          </w:p>
          <w:p w14:paraId="3C39A637" w14:textId="77777777" w:rsidR="00DD3157" w:rsidRDefault="00DD3157">
            <w:pPr>
              <w:spacing w:after="0"/>
            </w:pPr>
            <w:r>
              <w:rPr>
                <w:rFonts w:ascii="Calibri" w:eastAsia="Calibri" w:hAnsi="Calibri" w:cs="Calibri"/>
                <w:b/>
              </w:rPr>
              <w:t xml:space="preserve"> </w:t>
            </w:r>
          </w:p>
        </w:tc>
      </w:tr>
    </w:tbl>
    <w:p w14:paraId="43F1B367" w14:textId="77777777" w:rsidR="00DD3157" w:rsidRDefault="00DD3157" w:rsidP="00DD3157">
      <w:pPr>
        <w:spacing w:after="0"/>
      </w:pPr>
      <w:r>
        <w:rPr>
          <w:rFonts w:ascii="Calibri" w:eastAsia="Calibri" w:hAnsi="Calibri" w:cs="Calibri"/>
        </w:rPr>
        <w:t xml:space="preserve"> </w:t>
      </w:r>
    </w:p>
    <w:p w14:paraId="1F426F15" w14:textId="7966F0BA" w:rsidR="00E95057" w:rsidRDefault="00DD3157" w:rsidP="005108CA">
      <w:pPr>
        <w:spacing w:after="15"/>
      </w:pPr>
      <w:r>
        <w:rPr>
          <w:rFonts w:ascii="Calibri" w:eastAsia="Calibri" w:hAnsi="Calibri" w:cs="Calibri"/>
        </w:rPr>
        <w:t xml:space="preserve"> </w:t>
      </w:r>
    </w:p>
    <w:p w14:paraId="6B119165" w14:textId="77777777" w:rsidR="005108CA" w:rsidRPr="005108CA" w:rsidRDefault="005108CA" w:rsidP="005108CA">
      <w:pPr>
        <w:spacing w:after="15"/>
      </w:pPr>
    </w:p>
    <w:p w14:paraId="08F2169F" w14:textId="77777777" w:rsidR="00E95057" w:rsidRDefault="00E95057"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932"/>
        <w:gridCol w:w="5143"/>
      </w:tblGrid>
      <w:tr w:rsidR="00E95057" w:rsidRPr="00E95057" w14:paraId="0F50CE49" w14:textId="77777777" w:rsidTr="00E95057">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F5CB7F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Title of EIA</w:t>
            </w:r>
            <w:r w:rsidRPr="00E95057">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30AC5B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Coventry and Warwickshire Dementia Strategy</w:t>
            </w:r>
            <w:r w:rsidRPr="00E95057">
              <w:rPr>
                <w:rFonts w:ascii="Calibri" w:eastAsia="Times New Roman" w:hAnsi="Calibri" w:cs="Calibri"/>
                <w:color w:val="auto"/>
                <w:szCs w:val="24"/>
              </w:rPr>
              <w:t> </w:t>
            </w:r>
          </w:p>
        </w:tc>
      </w:tr>
      <w:tr w:rsidR="00E95057" w:rsidRPr="00E95057" w14:paraId="5A39F6DA" w14:textId="77777777" w:rsidTr="00E95057">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2A068C3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EIA Author</w:t>
            </w:r>
            <w:r w:rsidRPr="00E9505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83D7DE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A131C8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Sharon Atkins</w:t>
            </w:r>
            <w:r w:rsidRPr="00E95057">
              <w:rPr>
                <w:rFonts w:ascii="Calibri" w:eastAsia="Times New Roman" w:hAnsi="Calibri" w:cs="Calibri"/>
                <w:color w:val="auto"/>
                <w:szCs w:val="24"/>
              </w:rPr>
              <w:t> </w:t>
            </w:r>
          </w:p>
        </w:tc>
      </w:tr>
      <w:tr w:rsidR="00E95057" w:rsidRPr="00E95057" w14:paraId="6281E482" w14:textId="77777777" w:rsidTr="00E95057">
        <w:trPr>
          <w:trHeight w:val="300"/>
        </w:trPr>
        <w:tc>
          <w:tcPr>
            <w:tcW w:w="2100" w:type="dxa"/>
            <w:tcBorders>
              <w:top w:val="single" w:sz="6" w:space="0" w:color="auto"/>
              <w:left w:val="nil"/>
              <w:bottom w:val="nil"/>
              <w:right w:val="single" w:sz="6" w:space="0" w:color="auto"/>
            </w:tcBorders>
            <w:shd w:val="clear" w:color="auto" w:fill="auto"/>
            <w:hideMark/>
          </w:tcPr>
          <w:p w14:paraId="7CBFEF8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A55AC5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3C187C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Joint Commissioning Manager Dementia and Mental Health  </w:t>
            </w:r>
            <w:r w:rsidRPr="00E95057">
              <w:rPr>
                <w:rFonts w:ascii="Calibri" w:eastAsia="Times New Roman" w:hAnsi="Calibri" w:cs="Calibri"/>
                <w:color w:val="auto"/>
                <w:szCs w:val="24"/>
              </w:rPr>
              <w:t> </w:t>
            </w:r>
          </w:p>
        </w:tc>
      </w:tr>
      <w:tr w:rsidR="00E95057" w:rsidRPr="00E95057" w14:paraId="01DDA537" w14:textId="77777777" w:rsidTr="00E95057">
        <w:trPr>
          <w:trHeight w:val="300"/>
        </w:trPr>
        <w:tc>
          <w:tcPr>
            <w:tcW w:w="2100" w:type="dxa"/>
            <w:tcBorders>
              <w:top w:val="nil"/>
              <w:left w:val="nil"/>
              <w:bottom w:val="single" w:sz="6" w:space="0" w:color="auto"/>
              <w:right w:val="single" w:sz="6" w:space="0" w:color="auto"/>
            </w:tcBorders>
            <w:shd w:val="clear" w:color="auto" w:fill="auto"/>
            <w:hideMark/>
          </w:tcPr>
          <w:p w14:paraId="2C28308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CDBB5E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3DEB54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15.09.2022</w:t>
            </w:r>
            <w:r w:rsidRPr="00E95057">
              <w:rPr>
                <w:rFonts w:ascii="Calibri" w:eastAsia="Times New Roman" w:hAnsi="Calibri" w:cs="Calibri"/>
                <w:color w:val="auto"/>
                <w:szCs w:val="24"/>
              </w:rPr>
              <w:t> </w:t>
            </w:r>
          </w:p>
        </w:tc>
      </w:tr>
      <w:tr w:rsidR="00E95057" w:rsidRPr="00E95057" w14:paraId="74F9CF68" w14:textId="77777777" w:rsidTr="00E95057">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2F17CD7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Head of Service</w:t>
            </w:r>
            <w:r w:rsidRPr="00E9505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F32986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30D015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Jon Reading</w:t>
            </w:r>
            <w:r w:rsidRPr="00E95057">
              <w:rPr>
                <w:rFonts w:ascii="Calibri" w:eastAsia="Times New Roman" w:hAnsi="Calibri" w:cs="Calibri"/>
                <w:color w:val="auto"/>
                <w:szCs w:val="24"/>
              </w:rPr>
              <w:t> </w:t>
            </w:r>
          </w:p>
        </w:tc>
      </w:tr>
      <w:tr w:rsidR="00E95057" w:rsidRPr="00E95057" w14:paraId="2351C998" w14:textId="77777777" w:rsidTr="00E95057">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2E96B05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5F787E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426107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Head of Commissioning and Quality</w:t>
            </w:r>
            <w:r w:rsidRPr="00E95057">
              <w:rPr>
                <w:rFonts w:ascii="Calibri" w:eastAsia="Times New Roman" w:hAnsi="Calibri" w:cs="Calibri"/>
                <w:color w:val="auto"/>
                <w:szCs w:val="24"/>
              </w:rPr>
              <w:t> </w:t>
            </w:r>
          </w:p>
        </w:tc>
      </w:tr>
      <w:tr w:rsidR="00E95057" w:rsidRPr="00E95057" w14:paraId="0D58B2B0" w14:textId="77777777" w:rsidTr="00E95057">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13AFA07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Cabinet Member</w:t>
            </w:r>
            <w:r w:rsidRPr="00E9505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3AAC8D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9E6FBD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Cllr Mal Mutton</w:t>
            </w:r>
            <w:r w:rsidRPr="00E95057">
              <w:rPr>
                <w:rFonts w:ascii="Calibri" w:eastAsia="Times New Roman" w:hAnsi="Calibri" w:cs="Calibri"/>
                <w:color w:val="auto"/>
                <w:szCs w:val="24"/>
              </w:rPr>
              <w:t> </w:t>
            </w:r>
          </w:p>
        </w:tc>
      </w:tr>
      <w:tr w:rsidR="00E95057" w:rsidRPr="00E95057" w14:paraId="1C7FC468" w14:textId="77777777" w:rsidTr="00E95057">
        <w:trPr>
          <w:trHeight w:val="300"/>
        </w:trPr>
        <w:tc>
          <w:tcPr>
            <w:tcW w:w="2100" w:type="dxa"/>
            <w:tcBorders>
              <w:top w:val="single" w:sz="6" w:space="0" w:color="auto"/>
              <w:left w:val="nil"/>
              <w:bottom w:val="nil"/>
              <w:right w:val="single" w:sz="6" w:space="0" w:color="auto"/>
            </w:tcBorders>
            <w:shd w:val="clear" w:color="auto" w:fill="auto"/>
            <w:hideMark/>
          </w:tcPr>
          <w:p w14:paraId="1ECBD14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C281AE9"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99D241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Adult Services</w:t>
            </w:r>
            <w:r w:rsidRPr="00E95057">
              <w:rPr>
                <w:rFonts w:ascii="Calibri" w:eastAsia="Times New Roman" w:hAnsi="Calibri" w:cs="Calibri"/>
                <w:color w:val="auto"/>
                <w:szCs w:val="24"/>
              </w:rPr>
              <w:t> </w:t>
            </w:r>
          </w:p>
        </w:tc>
      </w:tr>
    </w:tbl>
    <w:p w14:paraId="6C9E8918"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18FE4A38"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6E71FA6B" w14:textId="0C1AEC5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Pr>
          <w:noProof/>
        </w:rPr>
        <w:drawing>
          <wp:inline distT="0" distB="0" distL="0" distR="0" wp14:anchorId="47E10A80" wp14:editId="4C7B6E67">
            <wp:extent cx="5731510" cy="2075180"/>
            <wp:effectExtent l="0" t="0" r="254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171">
                      <a:extLst>
                        <a:ext uri="{28A0092B-C50C-407E-A947-70E740481C1C}">
                          <a14:useLocalDpi xmlns:a14="http://schemas.microsoft.com/office/drawing/2010/main" val="0"/>
                        </a:ext>
                      </a:extLst>
                    </a:blip>
                    <a:stretch>
                      <a:fillRect/>
                    </a:stretch>
                  </pic:blipFill>
                  <pic:spPr>
                    <a:xfrm>
                      <a:off x="0" y="0"/>
                      <a:ext cx="5731510" cy="2075180"/>
                    </a:xfrm>
                    <a:prstGeom prst="rect">
                      <a:avLst/>
                    </a:prstGeom>
                  </pic:spPr>
                </pic:pic>
              </a:graphicData>
            </a:graphic>
          </wp:inline>
        </w:drawing>
      </w:r>
      <w:r w:rsidRPr="00E95057">
        <w:rPr>
          <w:rFonts w:ascii="Calibri" w:eastAsia="Times New Roman" w:hAnsi="Calibri" w:cs="Calibri"/>
          <w:color w:val="auto"/>
          <w:szCs w:val="24"/>
        </w:rPr>
        <w:t> </w:t>
      </w:r>
    </w:p>
    <w:p w14:paraId="25A0BDEE"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22A30C09" w14:textId="07191046" w:rsidR="00E95057" w:rsidRPr="00E95057" w:rsidRDefault="67D28D92" w:rsidP="00E95057">
      <w:pPr>
        <w:spacing w:after="0" w:line="240" w:lineRule="auto"/>
        <w:ind w:left="0" w:right="0" w:firstLine="0"/>
        <w:jc w:val="center"/>
        <w:textAlignment w:val="baseline"/>
        <w:rPr>
          <w:rFonts w:ascii="Segoe UI" w:eastAsia="Times New Roman" w:hAnsi="Segoe UI" w:cs="Segoe UI"/>
          <w:color w:val="auto"/>
          <w:sz w:val="18"/>
          <w:szCs w:val="18"/>
        </w:rPr>
      </w:pPr>
      <w:r w:rsidRPr="5085BC39">
        <w:rPr>
          <w:rFonts w:ascii="Calibri" w:eastAsia="Times New Roman" w:hAnsi="Calibri" w:cs="Calibri"/>
          <w:b/>
          <w:bCs/>
          <w:color w:val="auto"/>
        </w:rPr>
        <w:t xml:space="preserve">PLEASE REFER TO </w:t>
      </w:r>
      <w:hyperlink r:id="rId172">
        <w:r w:rsidRPr="5085BC39">
          <w:rPr>
            <w:rFonts w:ascii="Calibri" w:eastAsia="Times New Roman" w:hAnsi="Calibri" w:cs="Calibri"/>
            <w:b/>
            <w:bCs/>
            <w:color w:val="0000FF"/>
            <w:u w:val="single"/>
          </w:rPr>
          <w:t>EIA GUIDANCE</w:t>
        </w:r>
      </w:hyperlink>
      <w:r w:rsidRPr="5085BC39">
        <w:rPr>
          <w:rFonts w:ascii="Calibri" w:eastAsia="Times New Roman" w:hAnsi="Calibri" w:cs="Calibri"/>
          <w:b/>
          <w:bCs/>
          <w:color w:val="auto"/>
        </w:rPr>
        <w:t xml:space="preserve"> FOR ADVICE ON COMPLETING THIS FORM</w:t>
      </w:r>
      <w:r w:rsidRPr="5085BC39">
        <w:rPr>
          <w:rFonts w:ascii="Calibri" w:eastAsia="Times New Roman" w:hAnsi="Calibri" w:cs="Calibri"/>
          <w:color w:val="auto"/>
        </w:rPr>
        <w:t> </w:t>
      </w:r>
    </w:p>
    <w:p w14:paraId="64116E10"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0BB84FE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5085BC39">
        <w:rPr>
          <w:rFonts w:ascii="Calibri" w:eastAsia="Times New Roman" w:hAnsi="Calibri" w:cs="Calibri"/>
          <w:b/>
          <w:bCs/>
          <w:color w:val="5B9BD5" w:themeColor="accent5"/>
          <w:sz w:val="28"/>
          <w:szCs w:val="28"/>
        </w:rPr>
        <w:t>SECTION 1 – Context &amp; Background</w:t>
      </w:r>
      <w:r w:rsidRPr="5085BC39">
        <w:rPr>
          <w:rFonts w:ascii="Calibri" w:eastAsia="Times New Roman" w:hAnsi="Calibri" w:cs="Calibri"/>
          <w:color w:val="5B9BD5" w:themeColor="accent5"/>
          <w:sz w:val="28"/>
          <w:szCs w:val="28"/>
        </w:rPr>
        <w:t> </w:t>
      </w:r>
    </w:p>
    <w:p w14:paraId="38DD2C14"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9"/>
        <w:gridCol w:w="8437"/>
      </w:tblGrid>
      <w:tr w:rsidR="00E95057" w:rsidRPr="00E95057" w14:paraId="0F94C030" w14:textId="77777777" w:rsidTr="00E95057">
        <w:trPr>
          <w:trHeight w:val="300"/>
        </w:trPr>
        <w:tc>
          <w:tcPr>
            <w:tcW w:w="630" w:type="dxa"/>
            <w:tcBorders>
              <w:top w:val="nil"/>
              <w:left w:val="nil"/>
              <w:bottom w:val="nil"/>
              <w:right w:val="nil"/>
            </w:tcBorders>
            <w:shd w:val="clear" w:color="auto" w:fill="auto"/>
            <w:hideMark/>
          </w:tcPr>
          <w:p w14:paraId="17F0BDB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09AB66D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Please tick one of the following options:  </w:t>
            </w:r>
          </w:p>
        </w:tc>
      </w:tr>
      <w:tr w:rsidR="00E95057" w:rsidRPr="00E95057" w14:paraId="0885D645" w14:textId="77777777" w:rsidTr="00E95057">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89DBDDD"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This EIA is being carried out on: </w:t>
            </w:r>
          </w:p>
          <w:p w14:paraId="3689AB9D"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5A898831"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w:t>
            </w:r>
            <w:r w:rsidRPr="00E95057">
              <w:rPr>
                <w:rFonts w:ascii="MS Gothic" w:eastAsia="MS Gothic" w:hAnsi="MS Gothic" w:cs="Times New Roman" w:hint="eastAsia"/>
                <w:color w:val="auto"/>
                <w:szCs w:val="24"/>
              </w:rPr>
              <w:t>☒</w:t>
            </w:r>
            <w:r w:rsidRPr="00E95057">
              <w:rPr>
                <w:rFonts w:ascii="Calibri" w:eastAsia="Times New Roman" w:hAnsi="Calibri" w:cs="Calibri"/>
                <w:color w:val="auto"/>
                <w:szCs w:val="24"/>
              </w:rPr>
              <w:t>​New policy / strategy </w:t>
            </w:r>
          </w:p>
          <w:p w14:paraId="693A97B1"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w:t>
            </w:r>
            <w:r w:rsidRPr="00E95057">
              <w:rPr>
                <w:rFonts w:ascii="Segoe UI Symbol" w:eastAsia="Times New Roman" w:hAnsi="Segoe UI Symbol" w:cs="Times New Roman"/>
                <w:color w:val="auto"/>
                <w:szCs w:val="24"/>
              </w:rPr>
              <w:t>☐</w:t>
            </w:r>
            <w:r w:rsidRPr="00E95057">
              <w:rPr>
                <w:rFonts w:ascii="Calibri" w:eastAsia="Times New Roman" w:hAnsi="Calibri" w:cs="Calibri"/>
                <w:color w:val="auto"/>
                <w:szCs w:val="24"/>
              </w:rPr>
              <w:t>​New service </w:t>
            </w:r>
          </w:p>
          <w:p w14:paraId="07DA3D9E"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w:t>
            </w:r>
            <w:r w:rsidRPr="00E95057">
              <w:rPr>
                <w:rFonts w:ascii="Segoe UI Symbol" w:eastAsia="Times New Roman" w:hAnsi="Segoe UI Symbol" w:cs="Times New Roman"/>
                <w:color w:val="auto"/>
                <w:szCs w:val="24"/>
              </w:rPr>
              <w:t>☐</w:t>
            </w:r>
            <w:r w:rsidRPr="00E95057">
              <w:rPr>
                <w:rFonts w:ascii="Calibri" w:eastAsia="Times New Roman" w:hAnsi="Calibri" w:cs="Calibri"/>
                <w:color w:val="auto"/>
                <w:szCs w:val="24"/>
              </w:rPr>
              <w:t>​Review of policy / strategy </w:t>
            </w:r>
          </w:p>
          <w:p w14:paraId="5A7A817B"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w:t>
            </w:r>
            <w:r w:rsidRPr="00E95057">
              <w:rPr>
                <w:rFonts w:ascii="Segoe UI Symbol" w:eastAsia="Times New Roman" w:hAnsi="Segoe UI Symbol" w:cs="Times New Roman"/>
                <w:color w:val="auto"/>
                <w:szCs w:val="24"/>
              </w:rPr>
              <w:t>☐</w:t>
            </w:r>
            <w:r w:rsidRPr="00E95057">
              <w:rPr>
                <w:rFonts w:ascii="Calibri" w:eastAsia="Times New Roman" w:hAnsi="Calibri" w:cs="Calibri"/>
                <w:color w:val="auto"/>
                <w:szCs w:val="24"/>
              </w:rPr>
              <w:t>​Review of service </w:t>
            </w:r>
          </w:p>
          <w:p w14:paraId="28C63688"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w:t>
            </w:r>
            <w:r w:rsidRPr="00E95057">
              <w:rPr>
                <w:rFonts w:ascii="Segoe UI Symbol" w:eastAsia="Times New Roman" w:hAnsi="Segoe UI Symbol" w:cs="Times New Roman"/>
                <w:color w:val="auto"/>
                <w:szCs w:val="24"/>
              </w:rPr>
              <w:t>☐</w:t>
            </w:r>
            <w:r w:rsidRPr="00E95057">
              <w:rPr>
                <w:rFonts w:ascii="Calibri" w:eastAsia="Times New Roman" w:hAnsi="Calibri" w:cs="Calibri"/>
                <w:color w:val="auto"/>
                <w:szCs w:val="24"/>
              </w:rPr>
              <w:t>​Commissioning  </w:t>
            </w:r>
          </w:p>
          <w:p w14:paraId="5726D9FE"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w:t>
            </w:r>
            <w:r w:rsidRPr="00E95057">
              <w:rPr>
                <w:rFonts w:ascii="Segoe UI Symbol" w:eastAsia="Times New Roman" w:hAnsi="Segoe UI Symbol" w:cs="Times New Roman"/>
                <w:color w:val="auto"/>
                <w:szCs w:val="24"/>
              </w:rPr>
              <w:t>☐</w:t>
            </w:r>
            <w:r w:rsidRPr="00E95057">
              <w:rPr>
                <w:rFonts w:ascii="Calibri" w:eastAsia="Times New Roman" w:hAnsi="Calibri" w:cs="Calibri"/>
                <w:color w:val="auto"/>
                <w:szCs w:val="24"/>
              </w:rPr>
              <w:t xml:space="preserve">​Other project </w:t>
            </w:r>
            <w:r w:rsidRPr="00E95057">
              <w:rPr>
                <w:rFonts w:ascii="Calibri" w:eastAsia="Times New Roman" w:hAnsi="Calibri" w:cs="Calibri"/>
                <w:i/>
                <w:iCs/>
                <w:color w:val="auto"/>
                <w:szCs w:val="24"/>
              </w:rPr>
              <w:t>(please give details)</w:t>
            </w:r>
            <w:r w:rsidRPr="00E95057">
              <w:rPr>
                <w:rFonts w:ascii="Calibri" w:eastAsia="Times New Roman" w:hAnsi="Calibri" w:cs="Calibri"/>
                <w:color w:val="auto"/>
                <w:szCs w:val="24"/>
              </w:rPr>
              <w:t> </w:t>
            </w:r>
          </w:p>
        </w:tc>
      </w:tr>
      <w:tr w:rsidR="00E95057" w:rsidRPr="00E95057" w14:paraId="5A1C6DD2" w14:textId="77777777" w:rsidTr="00E95057">
        <w:trPr>
          <w:trHeight w:val="300"/>
        </w:trPr>
        <w:tc>
          <w:tcPr>
            <w:tcW w:w="630" w:type="dxa"/>
            <w:tcBorders>
              <w:top w:val="nil"/>
              <w:left w:val="nil"/>
              <w:bottom w:val="nil"/>
              <w:right w:val="nil"/>
            </w:tcBorders>
            <w:shd w:val="clear" w:color="auto" w:fill="auto"/>
            <w:hideMark/>
          </w:tcPr>
          <w:p w14:paraId="1179C54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0790D3DD"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In summary, what is the background to this EIA?   </w:t>
            </w:r>
          </w:p>
        </w:tc>
      </w:tr>
      <w:tr w:rsidR="00E95057" w:rsidRPr="00E95057" w14:paraId="7F9ECD30" w14:textId="77777777" w:rsidTr="00E95057">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0FADF566" w14:textId="77777777" w:rsidR="00E95057" w:rsidRPr="00E95057" w:rsidRDefault="00E95057" w:rsidP="00E95057">
            <w:pPr>
              <w:spacing w:after="0" w:line="240" w:lineRule="auto"/>
              <w:ind w:left="105"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Coventry and Warwickshire’s Living Well with Dementia Strategy is being refreshed, based on engagement and alignment with national and local strategies and guidance. As part of this, we wish to ensure services and support are inclusive to maximise access and uptake by people  with dementia and their carers. We also wish to further develop work to raise awareness and understanding of dementia, and access to, and uptake of services in specific groups with protected characteristics as we know this has been challenging to date and has the potential to further increase inequalities in health. </w:t>
            </w:r>
          </w:p>
          <w:p w14:paraId="1FABF0F2"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224731CF"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204E8707"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bl>
    <w:p w14:paraId="0A32ACBE"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1"/>
        <w:gridCol w:w="8425"/>
      </w:tblGrid>
      <w:tr w:rsidR="00E95057" w:rsidRPr="00E95057" w14:paraId="3E45E05F" w14:textId="77777777" w:rsidTr="00E95057">
        <w:trPr>
          <w:trHeight w:val="300"/>
        </w:trPr>
        <w:tc>
          <w:tcPr>
            <w:tcW w:w="630" w:type="dxa"/>
            <w:tcBorders>
              <w:top w:val="nil"/>
              <w:left w:val="nil"/>
              <w:bottom w:val="nil"/>
              <w:right w:val="nil"/>
            </w:tcBorders>
            <w:shd w:val="clear" w:color="auto" w:fill="auto"/>
            <w:hideMark/>
          </w:tcPr>
          <w:p w14:paraId="5519A3B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53AA107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Who are the main stakeholders involved?  Who will be affected?  </w:t>
            </w:r>
          </w:p>
        </w:tc>
      </w:tr>
      <w:tr w:rsidR="00E95057" w:rsidRPr="00E95057" w14:paraId="0C84E6A5" w14:textId="77777777" w:rsidTr="00E95057">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9BD7920" w14:textId="77777777" w:rsidR="00E95057" w:rsidRPr="00E95057" w:rsidRDefault="00E95057" w:rsidP="00E95057">
            <w:pPr>
              <w:numPr>
                <w:ilvl w:val="0"/>
                <w:numId w:val="158"/>
              </w:numPr>
              <w:spacing w:after="0" w:line="240" w:lineRule="auto"/>
              <w:ind w:left="1080" w:right="0" w:firstLine="0"/>
              <w:jc w:val="both"/>
              <w:textAlignment w:val="baseline"/>
              <w:rPr>
                <w:rFonts w:eastAsia="Times New Roman"/>
                <w:color w:val="auto"/>
                <w:szCs w:val="24"/>
              </w:rPr>
            </w:pPr>
            <w:r w:rsidRPr="00E95057">
              <w:rPr>
                <w:rFonts w:eastAsia="Times New Roman"/>
                <w:color w:val="auto"/>
                <w:szCs w:val="24"/>
              </w:rPr>
              <w:t>People Living with Dementia and their families </w:t>
            </w:r>
          </w:p>
          <w:p w14:paraId="14DC8796" w14:textId="77777777" w:rsidR="00E95057" w:rsidRPr="00E95057" w:rsidRDefault="00E95057" w:rsidP="00E95057">
            <w:pPr>
              <w:numPr>
                <w:ilvl w:val="0"/>
                <w:numId w:val="158"/>
              </w:numPr>
              <w:spacing w:after="0" w:line="240" w:lineRule="auto"/>
              <w:ind w:left="1080" w:right="0" w:firstLine="0"/>
              <w:jc w:val="both"/>
              <w:textAlignment w:val="baseline"/>
              <w:rPr>
                <w:rFonts w:eastAsia="Times New Roman"/>
                <w:color w:val="auto"/>
                <w:szCs w:val="24"/>
              </w:rPr>
            </w:pPr>
            <w:r w:rsidRPr="00E95057">
              <w:rPr>
                <w:rFonts w:eastAsia="Times New Roman"/>
                <w:color w:val="auto"/>
                <w:szCs w:val="24"/>
              </w:rPr>
              <w:t>The City Council </w:t>
            </w:r>
          </w:p>
          <w:p w14:paraId="6B4A397D" w14:textId="77777777" w:rsidR="00E95057" w:rsidRPr="00E95057" w:rsidRDefault="00E95057" w:rsidP="00E95057">
            <w:pPr>
              <w:numPr>
                <w:ilvl w:val="0"/>
                <w:numId w:val="158"/>
              </w:numPr>
              <w:spacing w:after="0" w:line="240" w:lineRule="auto"/>
              <w:ind w:left="1080" w:right="0" w:firstLine="0"/>
              <w:jc w:val="both"/>
              <w:textAlignment w:val="baseline"/>
              <w:rPr>
                <w:rFonts w:eastAsia="Times New Roman"/>
                <w:color w:val="auto"/>
                <w:szCs w:val="24"/>
              </w:rPr>
            </w:pPr>
            <w:r w:rsidRPr="00E95057">
              <w:rPr>
                <w:rFonts w:eastAsia="Times New Roman"/>
                <w:color w:val="auto"/>
                <w:szCs w:val="24"/>
              </w:rPr>
              <w:t>Coventry and Warwickshire Integrated Commissioning Board </w:t>
            </w:r>
          </w:p>
          <w:p w14:paraId="198C72DD" w14:textId="77777777" w:rsidR="00E95057" w:rsidRPr="00E95057" w:rsidRDefault="00E95057" w:rsidP="00E95057">
            <w:pPr>
              <w:numPr>
                <w:ilvl w:val="0"/>
                <w:numId w:val="158"/>
              </w:numPr>
              <w:spacing w:after="0" w:line="240" w:lineRule="auto"/>
              <w:ind w:left="1080" w:right="0" w:firstLine="0"/>
              <w:jc w:val="both"/>
              <w:textAlignment w:val="baseline"/>
              <w:rPr>
                <w:rFonts w:eastAsia="Times New Roman"/>
                <w:color w:val="auto"/>
                <w:szCs w:val="24"/>
              </w:rPr>
            </w:pPr>
            <w:r w:rsidRPr="00E95057">
              <w:rPr>
                <w:rFonts w:eastAsia="Times New Roman"/>
                <w:color w:val="auto"/>
                <w:szCs w:val="24"/>
              </w:rPr>
              <w:t>Warwickshire County Council </w:t>
            </w:r>
          </w:p>
          <w:p w14:paraId="3C1F44E7"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16A329BD"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bl>
    <w:p w14:paraId="6190F725"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116630EB"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1.4</w:t>
      </w:r>
      <w:r w:rsidR="00E95057">
        <w:tab/>
      </w:r>
      <w:r w:rsidRPr="00E95057">
        <w:rPr>
          <w:rFonts w:ascii="Calibri" w:eastAsia="Times New Roman" w:hAnsi="Calibri" w:cs="Calibri"/>
          <w:color w:val="auto"/>
          <w:szCs w:val="24"/>
        </w:rPr>
        <w:t>Who will be responsible for implementing the findings of this EIA?  </w:t>
      </w:r>
    </w:p>
    <w:p w14:paraId="186F5F1F"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Sharon Atkins – Joint Commissioning Manager for Dementia and Mental Health </w:t>
      </w:r>
    </w:p>
    <w:p w14:paraId="182C6566" w14:textId="2A7A8D95" w:rsidR="00E95057" w:rsidRPr="00E95057" w:rsidRDefault="00E95057" w:rsidP="00E95057">
      <w:pPr>
        <w:spacing w:after="0" w:line="240" w:lineRule="auto"/>
        <w:ind w:left="0" w:right="0" w:firstLine="0"/>
        <w:textAlignment w:val="baseline"/>
        <w:rPr>
          <w:rFonts w:ascii="Segoe UI" w:eastAsia="Times New Roman" w:hAnsi="Segoe UI" w:cs="Segoe UI"/>
          <w:color w:val="auto"/>
          <w:sz w:val="18"/>
          <w:szCs w:val="18"/>
        </w:rPr>
      </w:pPr>
    </w:p>
    <w:p w14:paraId="7A3ABCE3"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3A6D519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5085BC39">
        <w:rPr>
          <w:rFonts w:ascii="Calibri" w:eastAsia="Times New Roman" w:hAnsi="Calibri" w:cs="Calibri"/>
          <w:b/>
          <w:bCs/>
          <w:color w:val="5B9BD5" w:themeColor="accent5"/>
        </w:rPr>
        <w:t>SECTION 2 – Consideration of Impact</w:t>
      </w:r>
      <w:r w:rsidRPr="5085BC39">
        <w:rPr>
          <w:rFonts w:ascii="Calibri" w:eastAsia="Times New Roman" w:hAnsi="Calibri" w:cs="Calibri"/>
          <w:color w:val="5B9BD5" w:themeColor="accent5"/>
        </w:rPr>
        <w:t> </w:t>
      </w:r>
    </w:p>
    <w:p w14:paraId="0EDF0052" w14:textId="77777777" w:rsidR="00E95057" w:rsidRPr="00E95057" w:rsidRDefault="67D28D92" w:rsidP="00E95057">
      <w:pPr>
        <w:spacing w:after="0" w:line="240" w:lineRule="auto"/>
        <w:ind w:left="270" w:right="0" w:firstLine="0"/>
        <w:textAlignment w:val="baseline"/>
        <w:rPr>
          <w:rFonts w:ascii="Segoe UI" w:eastAsia="Times New Roman" w:hAnsi="Segoe UI" w:cs="Segoe UI"/>
          <w:color w:val="auto"/>
          <w:sz w:val="18"/>
          <w:szCs w:val="18"/>
        </w:rPr>
      </w:pPr>
      <w:r w:rsidRPr="5085BC39">
        <w:rPr>
          <w:rFonts w:ascii="Calibri" w:eastAsia="Times New Roman" w:hAnsi="Calibri" w:cs="Calibri"/>
          <w:i/>
          <w:iCs/>
          <w:color w:val="auto"/>
          <w:sz w:val="22"/>
        </w:rPr>
        <w:t>Refer to guidance note for more detailed advice on completing this section. </w:t>
      </w:r>
      <w:r w:rsidRPr="5085BC39">
        <w:rPr>
          <w:rFonts w:ascii="Calibri" w:eastAsia="Times New Roman" w:hAnsi="Calibri" w:cs="Calibri"/>
          <w:color w:val="auto"/>
          <w:sz w:val="22"/>
        </w:rPr>
        <w:t> </w:t>
      </w:r>
    </w:p>
    <w:p w14:paraId="1C1BF8B2"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78209343" w14:textId="77777777" w:rsidR="00E95057" w:rsidRPr="00E95057" w:rsidRDefault="67D28D92" w:rsidP="00E95057">
      <w:pPr>
        <w:spacing w:after="0" w:line="240" w:lineRule="auto"/>
        <w:ind w:left="135" w:right="0" w:hanging="135"/>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In order to ensure that we do not discriminate in the way our activities are designed, developed, and delivered, we must look at our duty to: </w:t>
      </w:r>
    </w:p>
    <w:p w14:paraId="14BE5FF0"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6673318F" w14:textId="77777777" w:rsidR="00E95057" w:rsidRPr="00E95057" w:rsidRDefault="67D28D92" w:rsidP="5085BC39">
      <w:pPr>
        <w:numPr>
          <w:ilvl w:val="0"/>
          <w:numId w:val="159"/>
        </w:numPr>
        <w:spacing w:after="0" w:line="240" w:lineRule="auto"/>
        <w:ind w:left="1725"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Eliminate discrimination, harassment, victimisation, and any other conflict that is prohibited by the Equality Act 2010 </w:t>
      </w:r>
    </w:p>
    <w:p w14:paraId="6C411DB4" w14:textId="77777777" w:rsidR="00E95057" w:rsidRPr="00E95057" w:rsidRDefault="67D28D92" w:rsidP="5085BC39">
      <w:pPr>
        <w:numPr>
          <w:ilvl w:val="0"/>
          <w:numId w:val="160"/>
        </w:numPr>
        <w:spacing w:after="0" w:line="240" w:lineRule="auto"/>
        <w:ind w:left="1725"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Advance equality of opportunity between two persons who share a relevant protected characteristic and those who do not </w:t>
      </w:r>
    </w:p>
    <w:p w14:paraId="191D6BAB" w14:textId="77777777" w:rsidR="00E95057" w:rsidRPr="00E95057" w:rsidRDefault="67D28D92" w:rsidP="5085BC39">
      <w:pPr>
        <w:numPr>
          <w:ilvl w:val="0"/>
          <w:numId w:val="160"/>
        </w:numPr>
        <w:spacing w:after="0" w:line="240" w:lineRule="auto"/>
        <w:ind w:left="1725"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Foster good relations between persons who share a relevant protected characteristic and those who do not  </w:t>
      </w:r>
    </w:p>
    <w:p w14:paraId="18B83A8B"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6EAA9B8B" w14:textId="77777777" w:rsidR="00E95057" w:rsidRPr="00E95057" w:rsidRDefault="67D28D92" w:rsidP="00E95057">
      <w:pPr>
        <w:spacing w:after="0" w:line="240" w:lineRule="auto"/>
        <w:ind w:left="27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2.1</w:t>
      </w:r>
      <w:r w:rsidR="00E95057">
        <w:tab/>
      </w:r>
      <w:r w:rsidRPr="00E95057">
        <w:rPr>
          <w:rFonts w:ascii="Calibri" w:eastAsia="Times New Roman" w:hAnsi="Calibri" w:cs="Calibri"/>
          <w:color w:val="auto"/>
          <w:szCs w:val="24"/>
        </w:rPr>
        <w:t>Baseline data and information  </w:t>
      </w:r>
    </w:p>
    <w:p w14:paraId="221E146A" w14:textId="117E6B5F" w:rsidR="00E95057" w:rsidRPr="00E95057" w:rsidRDefault="67D28D92" w:rsidP="00E95057">
      <w:pPr>
        <w:spacing w:after="0" w:line="240" w:lineRule="auto"/>
        <w:ind w:left="27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173">
        <w:r w:rsidRPr="5085BC39">
          <w:rPr>
            <w:rFonts w:ascii="Calibri" w:eastAsia="Times New Roman" w:hAnsi="Calibri" w:cs="Calibri"/>
            <w:color w:val="0000FF"/>
            <w:u w:val="single"/>
          </w:rPr>
          <w:t>https://www.coventry.gov.uk/factsaboutcoventry</w:t>
        </w:r>
      </w:hyperlink>
      <w:r w:rsidRPr="00E95057">
        <w:rPr>
          <w:rFonts w:ascii="Calibri" w:eastAsia="Times New Roman" w:hAnsi="Calibri" w:cs="Calibri"/>
          <w:color w:val="auto"/>
          <w:szCs w:val="24"/>
        </w:rPr>
        <w:t>) </w:t>
      </w:r>
    </w:p>
    <w:p w14:paraId="7701F627"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214D3998"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222222"/>
          <w:sz w:val="18"/>
          <w:szCs w:val="18"/>
        </w:rPr>
      </w:pPr>
      <w:r w:rsidRPr="5085BC39">
        <w:rPr>
          <w:rFonts w:eastAsia="Times New Roman"/>
          <w:color w:val="222222"/>
          <w:sz w:val="22"/>
        </w:rPr>
        <w:t>There are an estimated 3,690 people in Coventry living with dementia, and this number is predicted to increase to 4,882 by 2040. While most people with dementia are over 65, dementia can affect people of all ages, and over 80 people aged under 65 in Coventry are estimated to be living with dementia.  </w:t>
      </w:r>
    </w:p>
    <w:p w14:paraId="2AA746C6" w14:textId="77777777" w:rsidR="00E95057" w:rsidRPr="00E95057" w:rsidRDefault="67D28D92" w:rsidP="00E95057">
      <w:pPr>
        <w:spacing w:after="0" w:line="240" w:lineRule="auto"/>
        <w:ind w:left="0" w:right="645" w:firstLine="0"/>
        <w:textAlignment w:val="baseline"/>
        <w:rPr>
          <w:rFonts w:ascii="Segoe UI" w:eastAsia="Times New Roman" w:hAnsi="Segoe UI" w:cs="Segoe UI"/>
          <w:color w:val="auto"/>
          <w:sz w:val="18"/>
          <w:szCs w:val="18"/>
        </w:rPr>
      </w:pPr>
      <w:r w:rsidRPr="5085BC39">
        <w:rPr>
          <w:rFonts w:eastAsia="Times New Roman"/>
          <w:color w:val="auto"/>
          <w:sz w:val="22"/>
        </w:rPr>
        <w:t> </w:t>
      </w:r>
    </w:p>
    <w:p w14:paraId="6E52E980" w14:textId="77777777" w:rsidR="00E95057" w:rsidRPr="00E95057" w:rsidRDefault="67D28D92" w:rsidP="00E95057">
      <w:pPr>
        <w:spacing w:after="0" w:line="240" w:lineRule="auto"/>
        <w:ind w:left="0" w:right="645" w:firstLine="0"/>
        <w:textAlignment w:val="baseline"/>
        <w:rPr>
          <w:rFonts w:ascii="Segoe UI" w:eastAsia="Times New Roman" w:hAnsi="Segoe UI" w:cs="Segoe UI"/>
          <w:color w:val="auto"/>
          <w:sz w:val="18"/>
          <w:szCs w:val="18"/>
        </w:rPr>
      </w:pPr>
      <w:r w:rsidRPr="5085BC39">
        <w:rPr>
          <w:rFonts w:eastAsia="Times New Roman"/>
          <w:color w:val="auto"/>
          <w:sz w:val="22"/>
        </w:rPr>
        <w:t>Many people with dementia are older, and prevalence of dementia  increases with age although younger people are still affected. </w:t>
      </w:r>
    </w:p>
    <w:p w14:paraId="7DD4CFF4" w14:textId="77777777" w:rsidR="00E95057" w:rsidRPr="00E95057" w:rsidRDefault="67D28D92" w:rsidP="00E95057">
      <w:pPr>
        <w:spacing w:after="0" w:line="240" w:lineRule="auto"/>
        <w:ind w:left="105" w:right="105" w:firstLine="0"/>
        <w:textAlignment w:val="baseline"/>
        <w:rPr>
          <w:rFonts w:ascii="Segoe UI" w:eastAsia="Times New Roman" w:hAnsi="Segoe UI" w:cs="Segoe UI"/>
          <w:color w:val="auto"/>
          <w:sz w:val="18"/>
          <w:szCs w:val="18"/>
        </w:rPr>
      </w:pPr>
      <w:r w:rsidRPr="5085BC39">
        <w:rPr>
          <w:rFonts w:eastAsia="Times New Roman"/>
          <w:color w:val="auto"/>
          <w:sz w:val="22"/>
        </w:rPr>
        <w:t> </w:t>
      </w:r>
    </w:p>
    <w:p w14:paraId="683AB89A" w14:textId="77777777" w:rsidR="00E95057" w:rsidRPr="00E95057" w:rsidRDefault="67D28D92" w:rsidP="00E95057">
      <w:pPr>
        <w:spacing w:after="0" w:line="240" w:lineRule="auto"/>
        <w:ind w:left="0" w:right="105" w:firstLine="0"/>
        <w:textAlignment w:val="baseline"/>
        <w:rPr>
          <w:rFonts w:ascii="Segoe UI" w:eastAsia="Times New Roman" w:hAnsi="Segoe UI" w:cs="Segoe UI"/>
          <w:color w:val="auto"/>
          <w:sz w:val="18"/>
          <w:szCs w:val="18"/>
        </w:rPr>
      </w:pPr>
      <w:r w:rsidRPr="5085BC39">
        <w:rPr>
          <w:rFonts w:eastAsia="Times New Roman"/>
          <w:color w:val="auto"/>
          <w:sz w:val="22"/>
        </w:rPr>
        <w:t>Carers can be any age, but a range of potential issues could be faced at different ages, e. g older carers may be experiencing their own health concerns, younger carers may be juggling demands of working and caring for younger family members with their caring role. </w:t>
      </w:r>
    </w:p>
    <w:p w14:paraId="2FC8DA9E"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eastAsia="Times New Roman"/>
          <w:color w:val="auto"/>
          <w:szCs w:val="24"/>
        </w:rPr>
        <w:t> </w:t>
      </w:r>
    </w:p>
    <w:p w14:paraId="47779DBD" w14:textId="77777777" w:rsidR="00E95057" w:rsidRPr="00E95057" w:rsidRDefault="67D28D92" w:rsidP="00E95057">
      <w:pPr>
        <w:spacing w:after="0" w:line="240" w:lineRule="auto"/>
        <w:ind w:left="0" w:right="300" w:firstLine="0"/>
        <w:textAlignment w:val="baseline"/>
        <w:rPr>
          <w:rFonts w:ascii="Segoe UI" w:eastAsia="Times New Roman" w:hAnsi="Segoe UI" w:cs="Segoe UI"/>
          <w:color w:val="auto"/>
          <w:sz w:val="18"/>
          <w:szCs w:val="18"/>
        </w:rPr>
      </w:pPr>
      <w:r w:rsidRPr="5085BC39">
        <w:rPr>
          <w:rFonts w:eastAsia="Times New Roman"/>
          <w:color w:val="auto"/>
          <w:sz w:val="22"/>
        </w:rPr>
        <w:t>People with dementia are more likely to be over 65 and, in consequence, can face both ageism and the stigma associated with dementia. For example, older people may be denied access to the full range of mental health services that are available to younger adults. This could particularly disadvantage people with dementia who are more likely to be over 65 and require mental health support. People may delay seeking a diagnosis, assuming symptoms are just part of ageing. </w:t>
      </w:r>
    </w:p>
    <w:p w14:paraId="52EB3A4B" w14:textId="77777777" w:rsidR="00E95057" w:rsidRPr="00E95057" w:rsidRDefault="67D28D92" w:rsidP="00E95057">
      <w:pPr>
        <w:spacing w:after="0" w:line="240" w:lineRule="auto"/>
        <w:ind w:left="105" w:right="300" w:firstLine="0"/>
        <w:textAlignment w:val="baseline"/>
        <w:rPr>
          <w:rFonts w:ascii="Segoe UI" w:eastAsia="Times New Roman" w:hAnsi="Segoe UI" w:cs="Segoe UI"/>
          <w:color w:val="auto"/>
          <w:sz w:val="18"/>
          <w:szCs w:val="18"/>
        </w:rPr>
      </w:pPr>
      <w:r w:rsidRPr="5085BC39">
        <w:rPr>
          <w:rFonts w:eastAsia="Times New Roman"/>
          <w:color w:val="auto"/>
          <w:sz w:val="22"/>
        </w:rPr>
        <w:t> </w:t>
      </w:r>
    </w:p>
    <w:p w14:paraId="252838E6" w14:textId="77777777" w:rsidR="00E95057" w:rsidRPr="00E95057" w:rsidRDefault="67D28D92" w:rsidP="00E95057">
      <w:pPr>
        <w:spacing w:after="0" w:line="240" w:lineRule="auto"/>
        <w:ind w:left="0" w:right="195" w:firstLine="0"/>
        <w:textAlignment w:val="baseline"/>
        <w:rPr>
          <w:rFonts w:ascii="Segoe UI" w:eastAsia="Times New Roman" w:hAnsi="Segoe UI" w:cs="Segoe UI"/>
          <w:color w:val="auto"/>
          <w:sz w:val="18"/>
          <w:szCs w:val="18"/>
        </w:rPr>
      </w:pPr>
      <w:r w:rsidRPr="5085BC39">
        <w:rPr>
          <w:rFonts w:eastAsia="Times New Roman"/>
          <w:color w:val="auto"/>
          <w:sz w:val="22"/>
        </w:rPr>
        <w:t>Dementia is a disability, according to domestic law and international convention. Thousands of people who responded to the All-Party Parliamentary Group (APPG) inquiry agreed that they see dementia as a disability. However, they told the APPG that society is lagging in this understanding and failing to uphold the legal rights of people with dementia. (APPG, 2019) </w:t>
      </w:r>
    </w:p>
    <w:p w14:paraId="131B876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5085BC39">
        <w:rPr>
          <w:rFonts w:eastAsia="Times New Roman"/>
          <w:color w:val="auto"/>
          <w:sz w:val="21"/>
          <w:szCs w:val="21"/>
        </w:rPr>
        <w:t> </w:t>
      </w:r>
    </w:p>
    <w:p w14:paraId="22255414" w14:textId="77777777" w:rsidR="00E95057" w:rsidRPr="00E95057" w:rsidRDefault="67D28D92" w:rsidP="00E95057">
      <w:pPr>
        <w:spacing w:after="0" w:line="240" w:lineRule="auto"/>
        <w:ind w:left="0" w:right="285" w:firstLine="0"/>
        <w:textAlignment w:val="baseline"/>
        <w:rPr>
          <w:rFonts w:ascii="Segoe UI" w:eastAsia="Times New Roman" w:hAnsi="Segoe UI" w:cs="Segoe UI"/>
          <w:color w:val="auto"/>
          <w:sz w:val="18"/>
          <w:szCs w:val="18"/>
        </w:rPr>
      </w:pPr>
      <w:r w:rsidRPr="5085BC39">
        <w:rPr>
          <w:rFonts w:eastAsia="Times New Roman"/>
          <w:color w:val="auto"/>
          <w:sz w:val="22"/>
        </w:rPr>
        <w:t>People with dementia may have other conditions which impact the timing of when they come forward for a diagnosis, when and how they receive a timely diagnosis and their ability to access services. </w:t>
      </w:r>
    </w:p>
    <w:p w14:paraId="0D1753D1" w14:textId="77777777" w:rsidR="00E95057" w:rsidRPr="00E95057" w:rsidRDefault="67D28D92" w:rsidP="00E95057">
      <w:pPr>
        <w:spacing w:after="0" w:line="240" w:lineRule="auto"/>
        <w:ind w:left="0" w:right="285" w:firstLine="0"/>
        <w:textAlignment w:val="baseline"/>
        <w:rPr>
          <w:rFonts w:ascii="Segoe UI" w:eastAsia="Times New Roman" w:hAnsi="Segoe UI" w:cs="Segoe UI"/>
          <w:color w:val="auto"/>
          <w:sz w:val="18"/>
          <w:szCs w:val="18"/>
        </w:rPr>
      </w:pPr>
      <w:r w:rsidRPr="5085BC39">
        <w:rPr>
          <w:rFonts w:eastAsia="Times New Roman"/>
          <w:color w:val="auto"/>
          <w:sz w:val="22"/>
        </w:rPr>
        <w:t> </w:t>
      </w:r>
    </w:p>
    <w:p w14:paraId="52F73684" w14:textId="77777777" w:rsidR="00E95057" w:rsidRPr="00E95057" w:rsidRDefault="67D28D92" w:rsidP="00E95057">
      <w:pPr>
        <w:spacing w:after="0" w:line="240" w:lineRule="auto"/>
        <w:ind w:left="0" w:right="270" w:firstLine="0"/>
        <w:textAlignment w:val="baseline"/>
        <w:rPr>
          <w:rFonts w:ascii="Segoe UI" w:eastAsia="Times New Roman" w:hAnsi="Segoe UI" w:cs="Segoe UI"/>
          <w:color w:val="auto"/>
          <w:sz w:val="18"/>
          <w:szCs w:val="18"/>
        </w:rPr>
      </w:pPr>
      <w:r w:rsidRPr="5085BC39">
        <w:rPr>
          <w:rFonts w:eastAsia="Times New Roman"/>
          <w:color w:val="auto"/>
          <w:sz w:val="22"/>
        </w:rPr>
        <w:t>A study undertaken by PHE in 2015 found that Learning disability and lower socio-economic position both increased the prevalence of dementia. We need to consider numbers of people with dementia who have learning disabilities and impact of this on diagnosis and support. </w:t>
      </w:r>
    </w:p>
    <w:p w14:paraId="70F34BA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5085BC39">
        <w:rPr>
          <w:rFonts w:eastAsia="Times New Roman"/>
          <w:color w:val="auto"/>
          <w:sz w:val="22"/>
        </w:rPr>
        <w:t> </w:t>
      </w:r>
    </w:p>
    <w:p w14:paraId="40A94BFC"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5085BC39">
        <w:rPr>
          <w:rFonts w:eastAsia="Times New Roman"/>
          <w:color w:val="auto"/>
          <w:sz w:val="22"/>
        </w:rPr>
        <w:t>Carers of people with dementia may have disabilities. Need to consider how these carers can be supported. </w:t>
      </w:r>
    </w:p>
    <w:p w14:paraId="39D4DCFC"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eastAsia="Times New Roman"/>
          <w:color w:val="auto"/>
          <w:szCs w:val="24"/>
        </w:rPr>
        <w:t> </w:t>
      </w:r>
    </w:p>
    <w:p w14:paraId="362E929A"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222222"/>
          <w:sz w:val="18"/>
          <w:szCs w:val="18"/>
        </w:rPr>
      </w:pPr>
      <w:r w:rsidRPr="5085BC39">
        <w:rPr>
          <w:rFonts w:eastAsia="Times New Roman"/>
          <w:color w:val="222222"/>
          <w:sz w:val="22"/>
        </w:rPr>
        <w:t>Data regarding transgender individuals with dementia is not widely available or collected by commissioned services. This needs to be addressed. </w:t>
      </w:r>
    </w:p>
    <w:p w14:paraId="33BAFCBB"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277E6328" w14:textId="77777777" w:rsidR="00E95057" w:rsidRPr="00E95057" w:rsidRDefault="67D28D92" w:rsidP="00E95057">
      <w:pPr>
        <w:spacing w:after="0" w:line="240" w:lineRule="auto"/>
        <w:ind w:left="0" w:right="465" w:firstLine="0"/>
        <w:textAlignment w:val="baseline"/>
        <w:rPr>
          <w:rFonts w:ascii="Segoe UI" w:eastAsia="Times New Roman" w:hAnsi="Segoe UI" w:cs="Segoe UI"/>
          <w:color w:val="auto"/>
          <w:sz w:val="18"/>
          <w:szCs w:val="18"/>
        </w:rPr>
      </w:pPr>
      <w:r w:rsidRPr="5085BC39">
        <w:rPr>
          <w:rFonts w:eastAsia="Times New Roman"/>
          <w:color w:val="auto"/>
          <w:sz w:val="22"/>
        </w:rPr>
        <w:t>Data on ethnicity of people diagnosed with dementia is sparse. Data from NHS digital shows that 68% of people do not have ethnicity recorded. 28% are white, 3.5% Asian or Asian British. (https://digital.nhs.uk/data-and- information/publications/statistical/recorded-dementia- diagnoses/November-2020) </w:t>
      </w:r>
    </w:p>
    <w:p w14:paraId="36AECB7A"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5085BC39">
        <w:rPr>
          <w:rFonts w:eastAsia="Times New Roman"/>
          <w:color w:val="auto"/>
          <w:sz w:val="22"/>
        </w:rPr>
        <w:t> </w:t>
      </w:r>
    </w:p>
    <w:p w14:paraId="6AC0C7E8" w14:textId="77777777" w:rsidR="00E95057" w:rsidRPr="00E95057" w:rsidRDefault="67D28D92" w:rsidP="00E95057">
      <w:pPr>
        <w:spacing w:after="0" w:line="240" w:lineRule="auto"/>
        <w:ind w:left="0" w:right="300" w:firstLine="0"/>
        <w:textAlignment w:val="baseline"/>
        <w:rPr>
          <w:rFonts w:ascii="Segoe UI" w:eastAsia="Times New Roman" w:hAnsi="Segoe UI" w:cs="Segoe UI"/>
          <w:color w:val="auto"/>
          <w:sz w:val="18"/>
          <w:szCs w:val="18"/>
        </w:rPr>
      </w:pPr>
      <w:r w:rsidRPr="5085BC39">
        <w:rPr>
          <w:rFonts w:eastAsia="Times New Roman"/>
          <w:color w:val="auto"/>
          <w:sz w:val="22"/>
        </w:rPr>
        <w:t xml:space="preserve">Alzheimer’s Society report that </w:t>
      </w:r>
      <w:r w:rsidRPr="5085BC39">
        <w:rPr>
          <w:rFonts w:eastAsia="Times New Roman"/>
          <w:color w:val="414042"/>
          <w:sz w:val="22"/>
        </w:rPr>
        <w:t>3 per cent of people with dementia are from BAME communities – around 25,000 people. This number is expected to double by 2026 with the steepest increase expected in South Asian communities. </w:t>
      </w:r>
    </w:p>
    <w:p w14:paraId="00C1FF27"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eastAsia="Times New Roman"/>
          <w:color w:val="auto"/>
          <w:szCs w:val="24"/>
        </w:rPr>
        <w:t> </w:t>
      </w:r>
    </w:p>
    <w:p w14:paraId="2D6635EA" w14:textId="77777777" w:rsidR="00E95057" w:rsidRPr="00E95057" w:rsidRDefault="67D28D92" w:rsidP="5085BC39">
      <w:pPr>
        <w:numPr>
          <w:ilvl w:val="0"/>
          <w:numId w:val="161"/>
        </w:numPr>
        <w:spacing w:after="0" w:line="240" w:lineRule="auto"/>
        <w:ind w:left="1185" w:right="0" w:firstLine="0"/>
        <w:textAlignment w:val="baseline"/>
        <w:rPr>
          <w:rFonts w:eastAsia="Times New Roman"/>
          <w:color w:val="auto"/>
          <w:sz w:val="22"/>
        </w:rPr>
      </w:pPr>
      <w:r w:rsidRPr="5085BC39">
        <w:rPr>
          <w:rFonts w:eastAsia="Times New Roman"/>
          <w:color w:val="414042"/>
          <w:sz w:val="22"/>
        </w:rPr>
        <w:t>Research suggests BAME communities often face delays in  dementia diagnosis and barriers in accessing services. </w:t>
      </w:r>
    </w:p>
    <w:p w14:paraId="452F1512" w14:textId="6CB921BB" w:rsidR="00E95057" w:rsidRPr="00E95057" w:rsidRDefault="67D28D92" w:rsidP="5085BC39">
      <w:pPr>
        <w:numPr>
          <w:ilvl w:val="0"/>
          <w:numId w:val="161"/>
        </w:numPr>
        <w:spacing w:after="0" w:line="240" w:lineRule="auto"/>
        <w:ind w:left="1185" w:right="0" w:firstLine="0"/>
        <w:textAlignment w:val="baseline"/>
        <w:rPr>
          <w:rFonts w:eastAsia="Times New Roman"/>
          <w:color w:val="auto"/>
          <w:sz w:val="22"/>
        </w:rPr>
      </w:pPr>
      <w:r w:rsidRPr="5085BC39">
        <w:rPr>
          <w:rFonts w:eastAsia="Times New Roman"/>
          <w:color w:val="414042"/>
          <w:sz w:val="22"/>
        </w:rPr>
        <w:t>https://</w:t>
      </w:r>
      <w:hyperlink r:id="rId174">
        <w:r w:rsidRPr="5085BC39">
          <w:rPr>
            <w:rFonts w:eastAsia="Times New Roman"/>
            <w:color w:val="414042"/>
            <w:sz w:val="22"/>
          </w:rPr>
          <w:t>www.alzheimers.org.uk/for-researchers/black-asian-and-</w:t>
        </w:r>
      </w:hyperlink>
      <w:r w:rsidRPr="5085BC39">
        <w:rPr>
          <w:rFonts w:eastAsia="Times New Roman"/>
          <w:color w:val="414042"/>
          <w:sz w:val="22"/>
        </w:rPr>
        <w:t>minority-ethnic-communities-and-dementia-research </w:t>
      </w:r>
    </w:p>
    <w:p w14:paraId="3A482852" w14:textId="77777777" w:rsidR="00E95057" w:rsidRPr="00E95057" w:rsidRDefault="67D28D92" w:rsidP="00E95057">
      <w:pPr>
        <w:spacing w:after="0" w:line="240" w:lineRule="auto"/>
        <w:ind w:left="0" w:right="300" w:firstLine="0"/>
        <w:textAlignment w:val="baseline"/>
        <w:rPr>
          <w:rFonts w:ascii="Segoe UI" w:eastAsia="Times New Roman" w:hAnsi="Segoe UI" w:cs="Segoe UI"/>
          <w:color w:val="auto"/>
          <w:sz w:val="18"/>
          <w:szCs w:val="18"/>
        </w:rPr>
      </w:pPr>
      <w:r w:rsidRPr="5085BC39">
        <w:rPr>
          <w:rFonts w:eastAsia="Times New Roman"/>
          <w:color w:val="585858"/>
          <w:sz w:val="22"/>
        </w:rPr>
        <w:t> </w:t>
      </w:r>
    </w:p>
    <w:p w14:paraId="7D3FAC99" w14:textId="77777777" w:rsidR="00E95057" w:rsidRPr="00E95057" w:rsidRDefault="67D28D92" w:rsidP="00E95057">
      <w:pPr>
        <w:spacing w:after="0" w:line="240" w:lineRule="auto"/>
        <w:ind w:left="0" w:right="300" w:firstLine="0"/>
        <w:textAlignment w:val="baseline"/>
        <w:rPr>
          <w:rFonts w:ascii="Segoe UI" w:eastAsia="Times New Roman" w:hAnsi="Segoe UI" w:cs="Segoe UI"/>
          <w:color w:val="auto"/>
          <w:sz w:val="18"/>
          <w:szCs w:val="18"/>
        </w:rPr>
      </w:pPr>
      <w:r w:rsidRPr="5085BC39">
        <w:rPr>
          <w:rFonts w:eastAsia="Times New Roman"/>
          <w:color w:val="585858"/>
          <w:sz w:val="22"/>
        </w:rPr>
        <w:t>PHE study in 2015 found Dementia was more common in people from African American, black-Caribbean, or Hispanic backgrounds. There was no information published on people from south-east Asian backgrounds. </w:t>
      </w:r>
    </w:p>
    <w:p w14:paraId="0ECD6F7B"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5085BC39">
        <w:rPr>
          <w:rFonts w:eastAsia="Times New Roman"/>
          <w:color w:val="auto"/>
          <w:sz w:val="22"/>
        </w:rPr>
        <w:t> </w:t>
      </w:r>
    </w:p>
    <w:p w14:paraId="7A3A8BEF" w14:textId="4D4F7A46" w:rsidR="00E95057" w:rsidRPr="00E95057" w:rsidRDefault="67D28D92" w:rsidP="00E95057">
      <w:pPr>
        <w:spacing w:after="0" w:line="240" w:lineRule="auto"/>
        <w:ind w:left="0" w:right="120" w:firstLine="0"/>
        <w:textAlignment w:val="baseline"/>
        <w:rPr>
          <w:rFonts w:ascii="Segoe UI" w:eastAsia="Times New Roman" w:hAnsi="Segoe UI" w:cs="Segoe UI"/>
          <w:color w:val="auto"/>
          <w:sz w:val="18"/>
          <w:szCs w:val="18"/>
        </w:rPr>
      </w:pPr>
      <w:r w:rsidRPr="5085BC39">
        <w:rPr>
          <w:rFonts w:eastAsia="Times New Roman"/>
          <w:color w:val="353535"/>
          <w:sz w:val="22"/>
        </w:rPr>
        <w:t xml:space="preserve">A new study led by researchers from University College London has looked at difference in dementia diagnosis rates among different ethnic groups in the UK. The paper, published (on Wednesday 8 August 2018) in the journal </w:t>
      </w:r>
      <w:r w:rsidRPr="5085BC39">
        <w:rPr>
          <w:rFonts w:eastAsia="Times New Roman"/>
          <w:i/>
          <w:iCs/>
          <w:color w:val="353535"/>
          <w:sz w:val="22"/>
        </w:rPr>
        <w:t xml:space="preserve">Clinical Epidemiology, </w:t>
      </w:r>
      <w:r w:rsidRPr="5085BC39">
        <w:rPr>
          <w:rFonts w:eastAsia="Times New Roman"/>
          <w:color w:val="353535"/>
          <w:sz w:val="22"/>
        </w:rPr>
        <w:t>suggests that black men and women are more likely to develop dementia than their white counterparts. (Published in Alzheimer’s research UK, 2016) https://</w:t>
      </w:r>
      <w:hyperlink r:id="rId175">
        <w:r w:rsidRPr="5085BC39">
          <w:rPr>
            <w:rFonts w:eastAsia="Times New Roman"/>
            <w:color w:val="353535"/>
            <w:sz w:val="22"/>
          </w:rPr>
          <w:t>www.alzheimersresearchuk.org/ethnic-differences-dementia-</w:t>
        </w:r>
      </w:hyperlink>
      <w:r w:rsidRPr="5085BC39">
        <w:rPr>
          <w:rFonts w:eastAsia="Times New Roman"/>
          <w:color w:val="353535"/>
          <w:sz w:val="22"/>
        </w:rPr>
        <w:t xml:space="preserve"> diagnosis-up/ </w:t>
      </w:r>
    </w:p>
    <w:p w14:paraId="3317504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eastAsia="Times New Roman"/>
          <w:color w:val="auto"/>
          <w:szCs w:val="24"/>
        </w:rPr>
        <w:t> </w:t>
      </w:r>
    </w:p>
    <w:p w14:paraId="206E8DFB"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5085BC39">
        <w:rPr>
          <w:rFonts w:eastAsia="Times New Roman"/>
          <w:color w:val="auto"/>
          <w:sz w:val="20"/>
          <w:szCs w:val="20"/>
        </w:rPr>
        <w:t> </w:t>
      </w:r>
    </w:p>
    <w:p w14:paraId="4C498AC8" w14:textId="065AA78C" w:rsidR="00E95057" w:rsidRPr="00E95057" w:rsidRDefault="67D28D92" w:rsidP="00E95057">
      <w:pPr>
        <w:spacing w:after="0" w:line="240" w:lineRule="auto"/>
        <w:ind w:left="0" w:right="105" w:firstLine="0"/>
        <w:textAlignment w:val="baseline"/>
        <w:rPr>
          <w:rFonts w:ascii="Segoe UI" w:eastAsia="Times New Roman" w:hAnsi="Segoe UI" w:cs="Segoe UI"/>
          <w:color w:val="auto"/>
          <w:sz w:val="18"/>
          <w:szCs w:val="18"/>
        </w:rPr>
      </w:pPr>
      <w:r w:rsidRPr="5085BC39">
        <w:rPr>
          <w:rFonts w:eastAsia="Times New Roman"/>
          <w:color w:val="auto"/>
          <w:sz w:val="22"/>
        </w:rPr>
        <w:t xml:space="preserve">An article in Nursing Times (2018) found that rates of dementia diagnosis are higher among black ethnic groups compared to white and Asian groups in the UK. </w:t>
      </w:r>
      <w:r w:rsidRPr="5085BC39">
        <w:rPr>
          <w:rFonts w:eastAsia="Times New Roman"/>
          <w:color w:val="444444"/>
          <w:sz w:val="22"/>
        </w:rPr>
        <w:t xml:space="preserve">They found that the incidence of dementia diagnosis was 25% higher among black women than white women, and 28% higher among black men than white men. Asian women and men were 18% and 12% less likely than white women and men, respectively, to have a dementia diagnosis. </w:t>
      </w:r>
      <w:r w:rsidRPr="5085BC39">
        <w:rPr>
          <w:rFonts w:eastAsia="Times New Roman"/>
          <w:sz w:val="22"/>
        </w:rPr>
        <w:t>https://</w:t>
      </w:r>
      <w:hyperlink r:id="rId176">
        <w:r w:rsidRPr="5085BC39">
          <w:rPr>
            <w:rFonts w:eastAsia="Times New Roman"/>
            <w:sz w:val="22"/>
          </w:rPr>
          <w:t>www.nursingtimes.net/news/research-and-innovation/likelihood-</w:t>
        </w:r>
      </w:hyperlink>
      <w:r w:rsidRPr="5085BC39">
        <w:rPr>
          <w:rFonts w:eastAsia="Times New Roman"/>
          <w:sz w:val="22"/>
        </w:rPr>
        <w:t xml:space="preserve"> of-dementia-higher-among-black-ethnic-groups-08-08-2018/ </w:t>
      </w:r>
    </w:p>
    <w:p w14:paraId="3C5E082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eastAsia="Times New Roman"/>
          <w:color w:val="auto"/>
          <w:szCs w:val="24"/>
        </w:rPr>
        <w:t> </w:t>
      </w:r>
    </w:p>
    <w:p w14:paraId="7E6A9BEC" w14:textId="77777777" w:rsidR="00E95057" w:rsidRPr="00E95057" w:rsidRDefault="67D28D92" w:rsidP="00E95057">
      <w:pPr>
        <w:spacing w:after="0" w:line="240" w:lineRule="auto"/>
        <w:ind w:left="0" w:right="285" w:firstLine="0"/>
        <w:textAlignment w:val="baseline"/>
        <w:rPr>
          <w:rFonts w:ascii="Segoe UI" w:eastAsia="Times New Roman" w:hAnsi="Segoe UI" w:cs="Segoe UI"/>
          <w:color w:val="auto"/>
          <w:sz w:val="18"/>
          <w:szCs w:val="18"/>
        </w:rPr>
      </w:pPr>
      <w:r w:rsidRPr="5085BC39">
        <w:rPr>
          <w:rFonts w:eastAsia="Times New Roman"/>
          <w:color w:val="auto"/>
          <w:sz w:val="22"/>
        </w:rPr>
        <w:t>Deaths from people in certain ethnic groups from dementia have been widely reported as being very high during the coronavirus pandemic. </w:t>
      </w:r>
    </w:p>
    <w:p w14:paraId="5AECA6F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eastAsia="Times New Roman"/>
          <w:color w:val="auto"/>
          <w:szCs w:val="24"/>
        </w:rPr>
        <w:t> </w:t>
      </w:r>
    </w:p>
    <w:p w14:paraId="43CD4F48" w14:textId="77777777" w:rsidR="00E95057" w:rsidRPr="00E95057" w:rsidRDefault="67D28D92" w:rsidP="00E95057">
      <w:pPr>
        <w:spacing w:after="0" w:line="240" w:lineRule="auto"/>
        <w:ind w:left="0" w:right="75" w:firstLine="0"/>
        <w:textAlignment w:val="baseline"/>
        <w:rPr>
          <w:rFonts w:ascii="Segoe UI" w:eastAsia="Times New Roman" w:hAnsi="Segoe UI" w:cs="Segoe UI"/>
          <w:color w:val="auto"/>
          <w:sz w:val="18"/>
          <w:szCs w:val="18"/>
        </w:rPr>
      </w:pPr>
      <w:r w:rsidRPr="5085BC39">
        <w:rPr>
          <w:rFonts w:eastAsia="Times New Roman"/>
          <w:color w:val="auto"/>
          <w:sz w:val="22"/>
        </w:rPr>
        <w:t>Understanding and acceptance of dementia is limited / challenging in some cultures. Lower rates of diagnosis than expected in some BAME groups may affect access to support services. The number of people with dementia from BAME communities is expected to increase seven times by 2051. However, people from BAME communities are less likely to be diagnosed or receive post-diagnosis support (All-Party Parliamentary Group on Dementia, 2013). People from BAME groups face significant barriers when accessing support. There is a lack of culturally sensitive dementia services and families can be reluctant to use services that do not meet cultural or religious needs. Risk of dementia is greater in some BAME groups due to increased  cardiovascular risk factors and diabetes etc. </w:t>
      </w:r>
    </w:p>
    <w:p w14:paraId="36674DEE"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342575F5" w14:textId="77777777" w:rsidR="00E95057" w:rsidRPr="00E95057" w:rsidRDefault="67D28D92" w:rsidP="00E95057">
      <w:pPr>
        <w:spacing w:after="0" w:line="240" w:lineRule="auto"/>
        <w:ind w:left="0" w:right="180" w:firstLine="0"/>
        <w:textAlignment w:val="baseline"/>
        <w:rPr>
          <w:rFonts w:ascii="Segoe UI" w:eastAsia="Times New Roman" w:hAnsi="Segoe UI" w:cs="Segoe UI"/>
          <w:color w:val="auto"/>
          <w:sz w:val="18"/>
          <w:szCs w:val="18"/>
        </w:rPr>
      </w:pPr>
      <w:r w:rsidRPr="5085BC39">
        <w:rPr>
          <w:rFonts w:eastAsia="Times New Roman"/>
          <w:color w:val="auto"/>
          <w:sz w:val="22"/>
        </w:rPr>
        <w:t>A study conducted by PHE in 2015 found that there was no information               to help understand if religion changed the prevalence of dementia. </w:t>
      </w:r>
    </w:p>
    <w:p w14:paraId="1C2B1152"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3B443E0C"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5085BC39">
        <w:rPr>
          <w:rFonts w:eastAsia="Times New Roman"/>
          <w:color w:val="585858"/>
          <w:sz w:val="22"/>
        </w:rPr>
        <w:t xml:space="preserve">Dementia is more common in women (PHE, 2015). </w:t>
      </w:r>
      <w:r w:rsidRPr="5085BC39">
        <w:rPr>
          <w:rFonts w:eastAsia="Times New Roman"/>
          <w:sz w:val="22"/>
        </w:rPr>
        <w:t>Data by age and sex indicates that from the ages 65 to 79 years the split between males and females with dementia is quite similar. However, from the age of 80 years, females make up an increasing proportion of recorded dementia prevalence. </w:t>
      </w:r>
    </w:p>
    <w:p w14:paraId="440D223C"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46E72366"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5085BC39">
        <w:rPr>
          <w:rFonts w:eastAsia="Times New Roman"/>
          <w:b/>
          <w:bCs/>
          <w:color w:val="585858"/>
          <w:sz w:val="22"/>
        </w:rPr>
        <w:t>Early onset dementia</w:t>
      </w:r>
      <w:r w:rsidRPr="5085BC39">
        <w:rPr>
          <w:rFonts w:eastAsia="Times New Roman"/>
          <w:color w:val="585858"/>
          <w:sz w:val="22"/>
        </w:rPr>
        <w:t> </w:t>
      </w:r>
    </w:p>
    <w:p w14:paraId="2C45E476" w14:textId="77777777" w:rsidR="00E95057" w:rsidRPr="00E95057" w:rsidRDefault="67D28D92" w:rsidP="00E95057">
      <w:pPr>
        <w:spacing w:after="0" w:line="240" w:lineRule="auto"/>
        <w:ind w:left="0" w:right="105" w:firstLine="0"/>
        <w:textAlignment w:val="baseline"/>
        <w:rPr>
          <w:rFonts w:ascii="Segoe UI" w:eastAsia="Times New Roman" w:hAnsi="Segoe UI" w:cs="Segoe UI"/>
          <w:color w:val="auto"/>
          <w:sz w:val="18"/>
          <w:szCs w:val="18"/>
        </w:rPr>
      </w:pPr>
      <w:r w:rsidRPr="5085BC39">
        <w:rPr>
          <w:rFonts w:eastAsia="Times New Roman"/>
          <w:color w:val="212121"/>
          <w:sz w:val="22"/>
        </w:rPr>
        <w:t>Dementia is 'young onset' when it affects people of working age, usually      between 30 and 65 years old. It is also referred to as 'early onset' or 'working-age' dementia. In 2019, the crude recorded prevalence of dementia in those aged under 65 for Coventry and Rugby was 2.54 per 10,000 population slightly below the England figure.</w:t>
      </w:r>
      <w:r w:rsidRPr="5085BC39">
        <w:rPr>
          <w:rFonts w:eastAsia="Times New Roman"/>
          <w:i/>
          <w:iCs/>
          <w:color w:val="585858"/>
          <w:sz w:val="22"/>
        </w:rPr>
        <w:t xml:space="preserve"> Source: Fingertips/PHE/Dementia profiles, August 2020</w:t>
      </w:r>
      <w:r w:rsidRPr="5085BC39">
        <w:rPr>
          <w:rFonts w:eastAsia="Times New Roman"/>
          <w:color w:val="585858"/>
          <w:sz w:val="22"/>
        </w:rPr>
        <w:t> </w:t>
      </w:r>
    </w:p>
    <w:p w14:paraId="105A45A2"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722E0541"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5085BC39">
        <w:rPr>
          <w:rFonts w:eastAsia="Times New Roman"/>
          <w:color w:val="auto"/>
          <w:sz w:val="22"/>
        </w:rPr>
        <w:t>Priority three of the Strategy “Supporting Well” includes the specific aim of raising awareness of and adapting services to work towards equality of access for people with protected characteristics. </w:t>
      </w:r>
    </w:p>
    <w:p w14:paraId="6A8C91A9"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2DBCF4C2"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450693B0" w14:textId="77777777" w:rsidR="00E95057" w:rsidRPr="00E95057" w:rsidRDefault="67D28D92" w:rsidP="00E95057">
      <w:pPr>
        <w:spacing w:after="0" w:line="240" w:lineRule="auto"/>
        <w:ind w:left="720" w:right="0" w:hanging="72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2.2</w:t>
      </w:r>
      <w:r w:rsidR="00E95057">
        <w:tab/>
      </w:r>
      <w:r w:rsidRPr="00E95057">
        <w:rPr>
          <w:rFonts w:ascii="Calibri" w:eastAsia="Times New Roman" w:hAnsi="Calibri" w:cs="Calibri"/>
          <w:color w:val="auto"/>
          <w:szCs w:val="24"/>
        </w:rPr>
        <w:t>On the basis of evidence, complete the table below to show what the potential impact is for each of the protected groups. </w:t>
      </w:r>
    </w:p>
    <w:p w14:paraId="285C9F48" w14:textId="77777777" w:rsidR="00E95057" w:rsidRPr="00E95057" w:rsidRDefault="67D28D92" w:rsidP="00E95057">
      <w:pPr>
        <w:spacing w:after="0" w:line="240" w:lineRule="auto"/>
        <w:ind w:left="720" w:right="0" w:hanging="72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0457468E" w14:textId="77777777" w:rsidR="00E95057" w:rsidRPr="00E95057" w:rsidRDefault="67D28D92" w:rsidP="5085BC39">
      <w:pPr>
        <w:numPr>
          <w:ilvl w:val="0"/>
          <w:numId w:val="162"/>
        </w:numPr>
        <w:spacing w:after="0" w:line="240" w:lineRule="auto"/>
        <w:ind w:left="1920"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Positive impact (P),  </w:t>
      </w:r>
    </w:p>
    <w:p w14:paraId="233A6E4F" w14:textId="77777777" w:rsidR="00E95057" w:rsidRPr="00E95057" w:rsidRDefault="67D28D92" w:rsidP="5085BC39">
      <w:pPr>
        <w:numPr>
          <w:ilvl w:val="0"/>
          <w:numId w:val="162"/>
        </w:numPr>
        <w:spacing w:after="0" w:line="240" w:lineRule="auto"/>
        <w:ind w:left="1920"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Negative impact (N)   </w:t>
      </w:r>
    </w:p>
    <w:p w14:paraId="13A6936F" w14:textId="77777777" w:rsidR="00E95057" w:rsidRPr="00E95057" w:rsidRDefault="67D28D92" w:rsidP="5085BC39">
      <w:pPr>
        <w:numPr>
          <w:ilvl w:val="0"/>
          <w:numId w:val="162"/>
        </w:numPr>
        <w:spacing w:after="0" w:line="240" w:lineRule="auto"/>
        <w:ind w:left="1920"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Both positive and negative impacts (PN) </w:t>
      </w:r>
    </w:p>
    <w:p w14:paraId="7872CEC8" w14:textId="77777777" w:rsidR="00E95057" w:rsidRPr="00E95057" w:rsidRDefault="67D28D92" w:rsidP="5085BC39">
      <w:pPr>
        <w:numPr>
          <w:ilvl w:val="0"/>
          <w:numId w:val="163"/>
        </w:numPr>
        <w:spacing w:after="0" w:line="240" w:lineRule="auto"/>
        <w:ind w:left="1920"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No impact (NI) </w:t>
      </w:r>
    </w:p>
    <w:p w14:paraId="6773B71B" w14:textId="77777777" w:rsidR="00E95057" w:rsidRPr="00E95057" w:rsidRDefault="67D28D92" w:rsidP="5085BC39">
      <w:pPr>
        <w:numPr>
          <w:ilvl w:val="0"/>
          <w:numId w:val="163"/>
        </w:numPr>
        <w:spacing w:after="0" w:line="240" w:lineRule="auto"/>
        <w:ind w:left="1920"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Insufficient data (ID) </w:t>
      </w:r>
    </w:p>
    <w:p w14:paraId="5D4468BD"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24730403" w14:textId="77777777" w:rsidR="00E95057" w:rsidRPr="00E95057" w:rsidRDefault="67D28D92" w:rsidP="00E95057">
      <w:pPr>
        <w:spacing w:after="0" w:line="240" w:lineRule="auto"/>
        <w:ind w:left="0" w:right="0" w:firstLine="720"/>
        <w:textAlignment w:val="baseline"/>
        <w:rPr>
          <w:rFonts w:ascii="Segoe UI" w:eastAsia="Times New Roman" w:hAnsi="Segoe UI" w:cs="Segoe UI"/>
          <w:color w:val="auto"/>
          <w:sz w:val="18"/>
          <w:szCs w:val="18"/>
        </w:rPr>
      </w:pPr>
      <w:r w:rsidRPr="5085BC39">
        <w:rPr>
          <w:rFonts w:ascii="Calibri" w:eastAsia="Times New Roman" w:hAnsi="Calibri" w:cs="Calibri"/>
          <w:i/>
          <w:iCs/>
          <w:color w:val="auto"/>
          <w:sz w:val="22"/>
        </w:rPr>
        <w:t xml:space="preserve">*Any impact on the Council workforce should be included under question 2.6 – </w:t>
      </w:r>
      <w:r w:rsidRPr="5085BC39">
        <w:rPr>
          <w:rFonts w:ascii="Calibri" w:eastAsia="Times New Roman" w:hAnsi="Calibri" w:cs="Calibri"/>
          <w:b/>
          <w:bCs/>
          <w:i/>
          <w:iCs/>
          <w:color w:val="auto"/>
          <w:sz w:val="22"/>
        </w:rPr>
        <w:t>not below</w:t>
      </w:r>
      <w:r w:rsidRPr="5085BC39">
        <w:rPr>
          <w:rFonts w:ascii="Calibri" w:eastAsia="Times New Roman" w:hAnsi="Calibri" w:cs="Calibri"/>
          <w:color w:val="auto"/>
          <w:sz w:val="22"/>
        </w:rPr>
        <w:t> </w:t>
      </w:r>
    </w:p>
    <w:p w14:paraId="6B6DA966"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6908A4BD"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0BA4DC14"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5"/>
        <w:gridCol w:w="1086"/>
        <w:gridCol w:w="5919"/>
      </w:tblGrid>
      <w:tr w:rsidR="00E95057" w:rsidRPr="00E95057" w14:paraId="4C640B9C" w14:textId="77777777" w:rsidTr="00E95057">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4E9B9094"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Protected </w:t>
            </w:r>
            <w:r w:rsidRPr="00E95057">
              <w:rPr>
                <w:rFonts w:ascii="Calibri" w:eastAsia="Times New Roman" w:hAnsi="Calibri" w:cs="Calibri"/>
                <w:color w:val="auto"/>
                <w:szCs w:val="24"/>
              </w:rPr>
              <w:t> </w:t>
            </w:r>
          </w:p>
          <w:p w14:paraId="41066923"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Characteristic</w:t>
            </w:r>
            <w:r w:rsidRPr="00E95057">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2DFC48B8"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Impact type</w:t>
            </w:r>
            <w:r w:rsidRPr="00E95057">
              <w:rPr>
                <w:rFonts w:ascii="Calibri" w:eastAsia="Times New Roman" w:hAnsi="Calibri" w:cs="Calibri"/>
                <w:color w:val="auto"/>
                <w:szCs w:val="24"/>
              </w:rPr>
              <w:t> </w:t>
            </w:r>
          </w:p>
          <w:p w14:paraId="427E8EFD"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0"/>
                <w:szCs w:val="20"/>
              </w:rPr>
              <w:t>P, N, PN, NI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0C40591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Nature of impact and any mitigations required</w:t>
            </w:r>
            <w:r w:rsidRPr="00E95057">
              <w:rPr>
                <w:rFonts w:ascii="Calibri" w:eastAsia="Times New Roman" w:hAnsi="Calibri" w:cs="Calibri"/>
                <w:color w:val="auto"/>
                <w:szCs w:val="24"/>
              </w:rPr>
              <w:t> </w:t>
            </w:r>
          </w:p>
          <w:p w14:paraId="1BA60D9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740D0A9A" w14:textId="77777777" w:rsidTr="00E95057">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51E2A8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1524220"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NI</w:t>
            </w:r>
            <w:r w:rsidRPr="00E9505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BBFB199"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002CAC96" w14:textId="77777777" w:rsidTr="00E95057">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35CB5D9"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06B92213"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P</w:t>
            </w:r>
            <w:r w:rsidRPr="00E9505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75CD706" w14:textId="77777777" w:rsidR="00E95057" w:rsidRPr="00E95057" w:rsidRDefault="00E95057" w:rsidP="00E95057">
            <w:pPr>
              <w:spacing w:after="0" w:line="240" w:lineRule="auto"/>
              <w:ind w:left="0" w:right="645" w:firstLine="0"/>
              <w:textAlignment w:val="baseline"/>
              <w:rPr>
                <w:rFonts w:ascii="Times New Roman" w:eastAsia="Times New Roman" w:hAnsi="Times New Roman" w:cs="Times New Roman"/>
                <w:color w:val="auto"/>
                <w:szCs w:val="24"/>
              </w:rPr>
            </w:pPr>
            <w:r w:rsidRPr="00E95057">
              <w:rPr>
                <w:rFonts w:eastAsia="Times New Roman"/>
                <w:color w:val="auto"/>
                <w:sz w:val="22"/>
              </w:rPr>
              <w:t>Many people with dementia are older, and prevalence of dementia                   increases with age although younger people are still affected. </w:t>
            </w:r>
          </w:p>
          <w:p w14:paraId="0FB1A36D" w14:textId="77777777" w:rsidR="00E95057" w:rsidRPr="00E95057" w:rsidRDefault="00E95057" w:rsidP="00E95057">
            <w:pPr>
              <w:spacing w:after="0" w:line="240" w:lineRule="auto"/>
              <w:ind w:left="105" w:right="645"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2CD74073" w14:textId="77777777" w:rsidR="00E95057" w:rsidRPr="00E95057" w:rsidRDefault="00E95057" w:rsidP="00E95057">
            <w:pPr>
              <w:spacing w:after="0" w:line="240" w:lineRule="auto"/>
              <w:ind w:left="0"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Carers can be any age, but a range of potential issues could be faced at different ages, e. g older carers may be experiencing their own health  concerns, younger carers may be juggling demands of working and caring for younger family members with their caring role. </w:t>
            </w:r>
          </w:p>
          <w:p w14:paraId="58D049ED" w14:textId="77777777" w:rsidR="00E95057" w:rsidRPr="00E95057" w:rsidRDefault="00E95057" w:rsidP="00E95057">
            <w:pPr>
              <w:spacing w:after="0" w:line="240" w:lineRule="auto"/>
              <w:ind w:left="105"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49B0F43F" w14:textId="77777777" w:rsidR="00E95057" w:rsidRPr="00E95057" w:rsidRDefault="00E95057" w:rsidP="00E95057">
            <w:pPr>
              <w:spacing w:after="0" w:line="240" w:lineRule="auto"/>
              <w:ind w:left="0"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Implementation of the strategy is expected to have positive benefits through e.g. encouraging younger people to                 come forward if concerned about memory. Addressing misconception that dementia only affects older people.  </w:t>
            </w:r>
          </w:p>
          <w:p w14:paraId="2496E4FD" w14:textId="77777777" w:rsidR="00E95057" w:rsidRPr="00E95057" w:rsidRDefault="00E95057" w:rsidP="00E95057">
            <w:pPr>
              <w:spacing w:after="0" w:line="240" w:lineRule="auto"/>
              <w:ind w:left="105"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4BDB780E" w14:textId="77777777" w:rsidR="00E95057" w:rsidRPr="00E95057" w:rsidRDefault="00E95057" w:rsidP="00E95057">
            <w:pPr>
              <w:spacing w:after="0" w:line="240" w:lineRule="auto"/>
              <w:ind w:left="0"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Healthy lifestyles incorporated into the strategy can reduce risk of early onset dementia. Support to younger adult carers.  </w:t>
            </w:r>
          </w:p>
          <w:p w14:paraId="3D998921" w14:textId="77777777" w:rsidR="00E95057" w:rsidRPr="00E95057" w:rsidRDefault="00E95057" w:rsidP="00E95057">
            <w:pPr>
              <w:spacing w:after="0" w:line="240" w:lineRule="auto"/>
              <w:ind w:left="105" w:right="120"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462E7AE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2C81B78B" w14:textId="77777777" w:rsidTr="00E95057">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4CE5955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E9FE456"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P</w:t>
            </w:r>
            <w:r w:rsidRPr="00E9505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707670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eastAsia="Times New Roman"/>
                <w:color w:val="auto"/>
                <w:sz w:val="22"/>
              </w:rPr>
              <w:t>Most people with dementia and many carers are aged 65 and over. </w:t>
            </w:r>
          </w:p>
          <w:p w14:paraId="72090CDA" w14:textId="77777777" w:rsidR="00E95057" w:rsidRPr="00E95057" w:rsidRDefault="00E95057" w:rsidP="00E95057">
            <w:pPr>
              <w:spacing w:after="0" w:line="240" w:lineRule="auto"/>
              <w:ind w:left="0"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The strategy will support raising awareness that people can live well with dementia - positive examples / case studies.  </w:t>
            </w:r>
          </w:p>
          <w:p w14:paraId="603EEAC6" w14:textId="77777777" w:rsidR="00E95057" w:rsidRPr="00E95057" w:rsidRDefault="00E95057" w:rsidP="00E95057">
            <w:pPr>
              <w:spacing w:after="0" w:line="240" w:lineRule="auto"/>
              <w:ind w:left="0"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68C19734" w14:textId="77777777" w:rsidR="00E95057" w:rsidRPr="00E95057" w:rsidRDefault="00E95057" w:rsidP="00E95057">
            <w:pPr>
              <w:spacing w:after="0" w:line="240" w:lineRule="auto"/>
              <w:ind w:left="0"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Develop use of arts programmes and other interventions such as Cognitive Stimulation Therapy (CST) Opportunity with re- commissioning dementia support services to consider unique challenges and therefore support required </w:t>
            </w:r>
          </w:p>
          <w:p w14:paraId="65D28798" w14:textId="77777777" w:rsidR="00E95057" w:rsidRPr="00E95057" w:rsidRDefault="00E95057" w:rsidP="00E95057">
            <w:pPr>
              <w:spacing w:after="0" w:line="240" w:lineRule="auto"/>
              <w:ind w:left="0"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58A8CD06" w14:textId="77777777" w:rsidR="00E95057" w:rsidRPr="00E95057" w:rsidRDefault="00E95057" w:rsidP="00E95057">
            <w:pPr>
              <w:spacing w:after="0" w:line="240" w:lineRule="auto"/>
              <w:ind w:left="0"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Implementation of the strategy will help to establish whether all service settings likely to be accessed by people with               dementia are accessible, whether or not they have additional disabilities.  </w:t>
            </w:r>
          </w:p>
          <w:p w14:paraId="5ECE5437" w14:textId="77777777" w:rsidR="00E95057" w:rsidRPr="00E95057" w:rsidRDefault="00E95057" w:rsidP="00E95057">
            <w:pPr>
              <w:spacing w:after="0" w:line="240" w:lineRule="auto"/>
              <w:ind w:left="105" w:right="105"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09077D66" w14:textId="77777777" w:rsidTr="00E9505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76B291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514FA4E"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P</w:t>
            </w:r>
            <w:r w:rsidRPr="00E9505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0D341B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eastAsia="Times New Roman"/>
                <w:color w:val="auto"/>
                <w:sz w:val="22"/>
              </w:rPr>
              <w:t>Dementia is now recognised as a disability           which may help people access services, benefits, and support. </w:t>
            </w:r>
          </w:p>
          <w:p w14:paraId="438D49A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1E5021CE" w14:textId="77777777" w:rsidR="00E95057" w:rsidRPr="00E95057" w:rsidRDefault="00E95057" w:rsidP="00E95057">
            <w:pPr>
              <w:spacing w:after="0" w:line="240" w:lineRule="auto"/>
              <w:ind w:left="0"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Opportunity with re- commissioning dementia support services to consider unique challenges and therefore support required to those that have disabilities including ensuring good pathways and joint working between key agencies such as adult social care, GPs, providers etc. </w:t>
            </w:r>
          </w:p>
          <w:p w14:paraId="032DA45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370CC505" w14:textId="77777777" w:rsidTr="00E95057">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F625DF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BBBA821"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P</w:t>
            </w:r>
            <w:r w:rsidRPr="00E9505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92E0221" w14:textId="77777777" w:rsidR="00E95057" w:rsidRPr="00E95057" w:rsidRDefault="00E95057" w:rsidP="00E95057">
            <w:pPr>
              <w:spacing w:after="0" w:line="240" w:lineRule="auto"/>
              <w:ind w:left="0"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This needs assessment and engagement provide an opportunity to  </w:t>
            </w:r>
          </w:p>
          <w:p w14:paraId="2514ADD7" w14:textId="77777777" w:rsidR="00E95057" w:rsidRPr="00E95057" w:rsidRDefault="00E95057" w:rsidP="00E95057">
            <w:pPr>
              <w:spacing w:after="0" w:line="240" w:lineRule="auto"/>
              <w:ind w:left="0"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consider how we can improve meeting needs of all potential clients.  </w:t>
            </w:r>
          </w:p>
          <w:p w14:paraId="255DE2A1" w14:textId="77777777" w:rsidR="00E95057" w:rsidRPr="00E95057" w:rsidRDefault="00E95057" w:rsidP="00E95057">
            <w:pPr>
              <w:spacing w:after="0" w:line="240" w:lineRule="auto"/>
              <w:ind w:left="0"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1DCC05F2" w14:textId="77777777" w:rsidR="00E95057" w:rsidRPr="00E95057" w:rsidRDefault="00E95057" w:rsidP="00E95057">
            <w:pPr>
              <w:spacing w:after="0" w:line="240" w:lineRule="auto"/>
              <w:ind w:left="0"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Implementation the Strategy should improve our understanding of the needs of those individuals living with dementia or their carers who have had gender reassignment  </w:t>
            </w:r>
          </w:p>
        </w:tc>
      </w:tr>
      <w:tr w:rsidR="00E95057" w:rsidRPr="00E95057" w14:paraId="2A9E48BC" w14:textId="77777777" w:rsidTr="00E9505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FEF1BD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30B1A50"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NI</w:t>
            </w:r>
            <w:r w:rsidRPr="00E9505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BFD2C6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5498C669" w14:textId="77777777" w:rsidTr="00E9505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55926C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8321310"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NI</w:t>
            </w:r>
            <w:r w:rsidRPr="00E9505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412141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 </w:t>
            </w:r>
          </w:p>
        </w:tc>
      </w:tr>
      <w:tr w:rsidR="00E95057" w:rsidRPr="00E95057" w14:paraId="2105E6BA" w14:textId="77777777" w:rsidTr="00E9505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4009C1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671C294"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P</w:t>
            </w:r>
            <w:r w:rsidRPr="00E9505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75426A86" w14:textId="77777777" w:rsidR="00E95057" w:rsidRPr="00E95057" w:rsidRDefault="00E95057" w:rsidP="00E95057">
            <w:pPr>
              <w:spacing w:after="0" w:line="240" w:lineRule="auto"/>
              <w:ind w:left="0"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Implementing the strategy will open up opportunities to raise awareness of issues concerning dementia for BAME groups. Use of range of images          people from different backgrounds on resources. Translation of resources into different languages.  </w:t>
            </w:r>
          </w:p>
          <w:p w14:paraId="0FFD90D1" w14:textId="77777777" w:rsidR="00E95057" w:rsidRPr="00E95057" w:rsidRDefault="00E95057" w:rsidP="00E95057">
            <w:pPr>
              <w:spacing w:after="0" w:line="240" w:lineRule="auto"/>
              <w:ind w:left="0"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0DA95867" w14:textId="77777777" w:rsidR="00E95057" w:rsidRPr="00E95057" w:rsidRDefault="00E95057" w:rsidP="00E95057">
            <w:pPr>
              <w:spacing w:after="0" w:line="240" w:lineRule="auto"/>
              <w:ind w:left="0"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Need to build on risk reduction messages for all but tailored to specific at-risk groups. The needs assessment and engagement provide an opportunity to consider how we      can improve meeting the needs of people from different communities. </w:t>
            </w:r>
          </w:p>
          <w:p w14:paraId="34B11CEB" w14:textId="77777777" w:rsidR="00E95057" w:rsidRPr="00E95057" w:rsidRDefault="00E95057" w:rsidP="00E95057">
            <w:pPr>
              <w:spacing w:after="0" w:line="240" w:lineRule="auto"/>
              <w:ind w:left="105" w:right="105"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09AF316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2727BC86" w14:textId="77777777" w:rsidTr="00E9505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A711F8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0D41D9E" w14:textId="22947B67" w:rsidR="00E95057" w:rsidRPr="00E95057" w:rsidRDefault="00DF22BB"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Pr>
                <w:rFonts w:ascii="Calibri" w:eastAsia="Times New Roman" w:hAnsi="Calibri" w:cs="Calibri"/>
                <w:b/>
                <w:bCs/>
                <w:color w:val="auto"/>
                <w:szCs w:val="24"/>
              </w:rPr>
              <w:t>NI</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48115A2" w14:textId="77777777" w:rsidR="00E95057" w:rsidRPr="00E95057" w:rsidRDefault="00E95057" w:rsidP="00E95057">
            <w:pPr>
              <w:spacing w:after="0" w:line="240" w:lineRule="auto"/>
              <w:ind w:left="105" w:right="180" w:firstLine="0"/>
              <w:textAlignment w:val="baseline"/>
              <w:rPr>
                <w:rFonts w:ascii="Times New Roman" w:eastAsia="Times New Roman" w:hAnsi="Times New Roman" w:cs="Times New Roman"/>
                <w:color w:val="auto"/>
                <w:szCs w:val="24"/>
              </w:rPr>
            </w:pPr>
            <w:r w:rsidRPr="00E95057">
              <w:rPr>
                <w:rFonts w:eastAsia="Times New Roman"/>
                <w:sz w:val="22"/>
              </w:rPr>
              <w:t>A study conducted by PHE in 2015 found that there was no information     to help understand if religion changed the prevalence of dementia. </w:t>
            </w:r>
          </w:p>
        </w:tc>
      </w:tr>
      <w:tr w:rsidR="00E95057" w:rsidRPr="00E95057" w14:paraId="4B41F41A" w14:textId="77777777" w:rsidTr="00E9505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A781DE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D1FC364" w14:textId="77777777" w:rsidR="00E95057" w:rsidRPr="00E95057" w:rsidRDefault="00E95057" w:rsidP="00E95057">
            <w:pPr>
              <w:spacing w:after="0" w:line="240" w:lineRule="auto"/>
              <w:ind w:left="0" w:right="0" w:firstLine="0"/>
              <w:jc w:val="center"/>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P</w:t>
            </w:r>
            <w:r w:rsidRPr="00E95057">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697AE11" w14:textId="77777777" w:rsidR="00E95057" w:rsidRPr="00E95057" w:rsidRDefault="00E95057" w:rsidP="00E95057">
            <w:pPr>
              <w:spacing w:after="0" w:line="240" w:lineRule="auto"/>
              <w:ind w:left="105"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 </w:t>
            </w:r>
          </w:p>
          <w:p w14:paraId="73FD9ABD" w14:textId="77777777" w:rsidR="00E95057" w:rsidRPr="00E95057" w:rsidRDefault="00E95057" w:rsidP="00E95057">
            <w:pPr>
              <w:spacing w:after="0" w:line="240" w:lineRule="auto"/>
              <w:ind w:left="0" w:right="135" w:firstLine="0"/>
              <w:textAlignment w:val="baseline"/>
              <w:rPr>
                <w:rFonts w:ascii="Times New Roman" w:eastAsia="Times New Roman" w:hAnsi="Times New Roman" w:cs="Times New Roman"/>
                <w:color w:val="auto"/>
                <w:szCs w:val="24"/>
              </w:rPr>
            </w:pPr>
            <w:r w:rsidRPr="00E95057">
              <w:rPr>
                <w:rFonts w:eastAsia="Times New Roman"/>
                <w:color w:val="auto"/>
                <w:sz w:val="22"/>
              </w:rPr>
              <w:t>The needs assessment and engagement provide an opportunity to consider how we can improve how we best meet needs of both males and females. </w:t>
            </w:r>
          </w:p>
          <w:p w14:paraId="6326395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eastAsia="Times New Roman"/>
                <w:color w:val="auto"/>
                <w:sz w:val="21"/>
                <w:szCs w:val="21"/>
              </w:rPr>
              <w:t> </w:t>
            </w:r>
          </w:p>
          <w:p w14:paraId="4C71F7F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eastAsia="Times New Roman"/>
                <w:color w:val="auto"/>
                <w:sz w:val="22"/>
              </w:rPr>
              <w:t>An opportunity to consider how we work with local voluntary    groups to support people with dementia in community, recognizing that there are many more females than males living with dementia. </w:t>
            </w:r>
          </w:p>
        </w:tc>
      </w:tr>
      <w:tr w:rsidR="00E95057" w:rsidRPr="00E95057" w14:paraId="727AC087" w14:textId="77777777" w:rsidTr="00E95057">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C3E669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0F23380" w14:textId="53949867" w:rsidR="00E95057" w:rsidRPr="005F4C65" w:rsidRDefault="009C6D5A" w:rsidP="00E95057">
            <w:pPr>
              <w:spacing w:after="0" w:line="240" w:lineRule="auto"/>
              <w:ind w:left="0" w:right="0" w:firstLine="0"/>
              <w:jc w:val="center"/>
              <w:textAlignment w:val="baseline"/>
              <w:rPr>
                <w:rFonts w:ascii="Times New Roman" w:eastAsia="Times New Roman" w:hAnsi="Times New Roman" w:cs="Times New Roman"/>
                <w:b/>
                <w:bCs/>
                <w:color w:val="auto"/>
                <w:szCs w:val="24"/>
              </w:rPr>
            </w:pPr>
            <w:r w:rsidRPr="005F4C65">
              <w:rPr>
                <w:rFonts w:ascii="Calibri" w:eastAsia="Times New Roman" w:hAnsi="Calibri" w:cs="Calibri"/>
                <w:b/>
                <w:bCs/>
                <w:color w:val="auto"/>
                <w:szCs w:val="24"/>
              </w:rPr>
              <w:t>NI</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6AE9962" w14:textId="77777777" w:rsidR="00E95057" w:rsidRPr="00E95057" w:rsidRDefault="00E95057" w:rsidP="00E95057">
            <w:pPr>
              <w:spacing w:after="0" w:line="240" w:lineRule="auto"/>
              <w:ind w:left="105" w:right="180" w:firstLine="0"/>
              <w:textAlignment w:val="baseline"/>
              <w:rPr>
                <w:rFonts w:ascii="Times New Roman" w:eastAsia="Times New Roman" w:hAnsi="Times New Roman" w:cs="Times New Roman"/>
                <w:color w:val="auto"/>
                <w:szCs w:val="24"/>
              </w:rPr>
            </w:pPr>
            <w:r w:rsidRPr="00E95057">
              <w:rPr>
                <w:rFonts w:eastAsia="Times New Roman"/>
                <w:sz w:val="22"/>
              </w:rPr>
              <w:t>A study conducted by PHE in 2015 found that there was no information to help understand if sexual orientation changed the prevalence of dementia. </w:t>
            </w:r>
          </w:p>
          <w:p w14:paraId="133EFCF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szCs w:val="24"/>
              </w:rPr>
              <w:t> </w:t>
            </w:r>
          </w:p>
        </w:tc>
      </w:tr>
    </w:tbl>
    <w:p w14:paraId="6A38FB78"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27141153"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47E951C0"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b/>
          <w:bCs/>
          <w:color w:val="0070C0"/>
          <w:szCs w:val="24"/>
        </w:rPr>
        <w:t>HEALTH INEQUALITIES</w:t>
      </w:r>
      <w:r w:rsidRPr="00E95057">
        <w:rPr>
          <w:rFonts w:ascii="Calibri" w:eastAsia="Times New Roman" w:hAnsi="Calibri" w:cs="Calibri"/>
          <w:color w:val="0070C0"/>
          <w:szCs w:val="24"/>
        </w:rPr>
        <w:t> </w:t>
      </w:r>
    </w:p>
    <w:p w14:paraId="5CF22038"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4FCAECA5"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573"/>
        <w:gridCol w:w="3619"/>
        <w:gridCol w:w="3035"/>
        <w:gridCol w:w="308"/>
      </w:tblGrid>
      <w:tr w:rsidR="00E95057" w:rsidRPr="00E95057" w14:paraId="4902213F" w14:textId="77777777" w:rsidTr="00E95057">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6E549C9"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2.3</w:t>
            </w:r>
            <w:r w:rsidRPr="00E95057">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154C87A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33FDC1A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28FAFA49"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3F609B7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7838C8A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3576466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1578670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Please answer the questions below to help identify if the area of work will have any impact on health inequalities, positive or negative.</w:t>
            </w:r>
            <w:r w:rsidRPr="00E95057">
              <w:rPr>
                <w:rFonts w:ascii="Calibri" w:eastAsia="Times New Roman" w:hAnsi="Calibri" w:cs="Calibri"/>
                <w:color w:val="auto"/>
                <w:szCs w:val="24"/>
              </w:rPr>
              <w:t> </w:t>
            </w:r>
          </w:p>
          <w:p w14:paraId="4715C14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28A38D3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If you need assistance in completing this section, please contact: Alicia Philips or Lisa Young</w:t>
            </w:r>
            <w:r w:rsidRPr="00E95057">
              <w:rPr>
                <w:rFonts w:ascii="Calibri" w:eastAsia="Times New Roman" w:hAnsi="Calibri" w:cs="Calibri"/>
                <w:color w:val="auto"/>
                <w:szCs w:val="24"/>
              </w:rPr>
              <w:t> </w:t>
            </w:r>
          </w:p>
          <w:p w14:paraId="256C5B9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 xml:space="preserve">in Public Health for more information. More details and worked examples can be found at </w:t>
            </w:r>
            <w:hyperlink r:id="rId177" w:tgtFrame="_blank" w:history="1">
              <w:r w:rsidRPr="00E95057">
                <w:rPr>
                  <w:rFonts w:ascii="Calibri" w:eastAsia="Times New Roman" w:hAnsi="Calibri" w:cs="Calibri"/>
                  <w:color w:val="0000FF"/>
                  <w:szCs w:val="24"/>
                  <w:u w:val="single"/>
                </w:rPr>
                <w:t>https://coventrycc.sharepoint.com/Info/Pages/What-is-an-Equality-Impact-Assessment-(EIA).aspx</w:t>
              </w:r>
            </w:hyperlink>
            <w:r w:rsidRPr="00E95057">
              <w:rPr>
                <w:rFonts w:ascii="Calibri" w:eastAsia="Times New Roman" w:hAnsi="Calibri" w:cs="Calibri"/>
                <w:color w:val="auto"/>
                <w:szCs w:val="24"/>
              </w:rPr>
              <w:t>  </w:t>
            </w:r>
          </w:p>
        </w:tc>
      </w:tr>
      <w:tr w:rsidR="00E95057" w:rsidRPr="00E95057" w14:paraId="683B7682" w14:textId="77777777" w:rsidTr="00E9505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71C2379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42DC780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1EF6417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tc>
      </w:tr>
      <w:tr w:rsidR="00E95057" w:rsidRPr="00E95057" w14:paraId="0C86BD36" w14:textId="77777777" w:rsidTr="00E9505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3E3D1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ABB1386" w14:textId="77777777" w:rsidR="00E95057" w:rsidRPr="00E95057" w:rsidRDefault="00E95057" w:rsidP="00E95057">
            <w:pPr>
              <w:numPr>
                <w:ilvl w:val="0"/>
                <w:numId w:val="164"/>
              </w:numPr>
              <w:spacing w:after="0" w:line="240" w:lineRule="auto"/>
              <w:ind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 xml:space="preserve">Explore existing data sources on the distribution of health across different population groups </w:t>
            </w:r>
            <w:r w:rsidRPr="00E95057">
              <w:rPr>
                <w:rFonts w:ascii="Calibri" w:eastAsia="Times New Roman" w:hAnsi="Calibri" w:cs="Calibri"/>
                <w:i/>
                <w:iCs/>
                <w:color w:val="auto"/>
                <w:szCs w:val="24"/>
              </w:rPr>
              <w:t>(examples of where to find data to be included in support materials) </w:t>
            </w:r>
            <w:r w:rsidRPr="00E95057">
              <w:rPr>
                <w:rFonts w:ascii="Calibri" w:eastAsia="Times New Roman" w:hAnsi="Calibri" w:cs="Calibri"/>
                <w:color w:val="auto"/>
                <w:szCs w:val="24"/>
              </w:rPr>
              <w:t> </w:t>
            </w:r>
          </w:p>
          <w:p w14:paraId="45E89F92" w14:textId="77777777" w:rsidR="00E95057" w:rsidRPr="00E95057" w:rsidRDefault="00E95057" w:rsidP="00E95057">
            <w:pPr>
              <w:numPr>
                <w:ilvl w:val="0"/>
                <w:numId w:val="164"/>
              </w:numPr>
              <w:spacing w:after="0" w:line="240" w:lineRule="auto"/>
              <w:ind w:right="0" w:firstLine="0"/>
              <w:textAlignment w:val="baseline"/>
              <w:rPr>
                <w:rFonts w:ascii="Calibri" w:eastAsia="Times New Roman" w:hAnsi="Calibri" w:cs="Calibri"/>
                <w:color w:val="auto"/>
                <w:sz w:val="28"/>
                <w:szCs w:val="28"/>
              </w:rPr>
            </w:pPr>
            <w:r w:rsidRPr="00E95057">
              <w:rPr>
                <w:rFonts w:ascii="Calibri" w:eastAsia="Times New Roman" w:hAnsi="Calibri" w:cs="Calibri"/>
                <w:color w:val="auto"/>
                <w:szCs w:val="24"/>
              </w:rPr>
              <w:t>Consider protected characteristics and different dimensions of HI such as socio-economic status or geographical deprivation  </w:t>
            </w:r>
          </w:p>
          <w:p w14:paraId="083E7E1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6078920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tc>
      </w:tr>
      <w:tr w:rsidR="00E95057" w:rsidRPr="00E95057" w14:paraId="485A71D6" w14:textId="77777777" w:rsidTr="00E95057">
        <w:trPr>
          <w:trHeight w:val="300"/>
        </w:trPr>
        <w:tc>
          <w:tcPr>
            <w:tcW w:w="0" w:type="auto"/>
            <w:tcBorders>
              <w:top w:val="single" w:sz="6" w:space="0" w:color="auto"/>
              <w:left w:val="nil"/>
              <w:bottom w:val="single" w:sz="6" w:space="0" w:color="auto"/>
              <w:right w:val="nil"/>
            </w:tcBorders>
            <w:shd w:val="clear" w:color="auto" w:fill="auto"/>
            <w:hideMark/>
          </w:tcPr>
          <w:p w14:paraId="2815699B"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5881207F"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CC8830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Response: </w:t>
            </w:r>
          </w:p>
          <w:p w14:paraId="635763A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eastAsia="Times New Roman"/>
                <w:sz w:val="20"/>
                <w:szCs w:val="20"/>
              </w:rPr>
              <w:t> </w:t>
            </w:r>
          </w:p>
          <w:p w14:paraId="2A97F6A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eastAsia="Times New Roman"/>
                <w:sz w:val="20"/>
                <w:szCs w:val="20"/>
                <w:shd w:val="clear" w:color="auto" w:fill="FFFFFF"/>
              </w:rPr>
              <w:t xml:space="preserve">Service users and residents </w:t>
            </w:r>
            <w:r w:rsidRPr="00E95057">
              <w:rPr>
                <w:rFonts w:eastAsia="Times New Roman"/>
                <w:sz w:val="22"/>
                <w:shd w:val="clear" w:color="auto" w:fill="FFFFFF"/>
              </w:rPr>
              <w:t>living with dementia</w:t>
            </w:r>
            <w:r w:rsidRPr="00E95057">
              <w:rPr>
                <w:rFonts w:eastAsia="Times New Roman"/>
                <w:szCs w:val="24"/>
                <w:shd w:val="clear" w:color="auto" w:fill="FFFFFF"/>
              </w:rPr>
              <w:t xml:space="preserve"> w</w:t>
            </w:r>
            <w:r w:rsidRPr="00E95057">
              <w:rPr>
                <w:rFonts w:eastAsia="Times New Roman"/>
                <w:sz w:val="20"/>
                <w:szCs w:val="20"/>
                <w:shd w:val="clear" w:color="auto" w:fill="FFFFFF"/>
              </w:rPr>
              <w:t>ho are council funded will have met eligibility criteria under The Care Act (2014), specifically that their needs relate to a physical or mental impairment effecting a number of aspects of their daily life. Services are designed to support individuals in meeting their health and wellbeing outcomes – including health inequalities - and meet individual support needs in a tailored way. Such care is delivered equitably, fairly and in a proportionate way, recognising the individual need of the person.   </w:t>
            </w:r>
            <w:r w:rsidRPr="00E95057">
              <w:rPr>
                <w:rFonts w:eastAsia="Times New Roman"/>
                <w:sz w:val="20"/>
                <w:szCs w:val="20"/>
              </w:rPr>
              <w:t> </w:t>
            </w:r>
          </w:p>
          <w:p w14:paraId="22DD785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255DC8F8"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19F38A2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2F075BD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tc>
      </w:tr>
      <w:tr w:rsidR="00E95057" w:rsidRPr="00E95057" w14:paraId="697AF5F6" w14:textId="77777777" w:rsidTr="00E9505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CE03D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2.3b How might your work affect HI (positively or negatively). </w:t>
            </w:r>
          </w:p>
          <w:p w14:paraId="0A756A68"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557FC67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1ED7CED" w14:textId="77777777" w:rsidR="00E95057" w:rsidRPr="00E95057" w:rsidRDefault="00E95057" w:rsidP="00E95057">
            <w:pPr>
              <w:spacing w:after="0" w:line="240" w:lineRule="auto"/>
              <w:ind w:left="225"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Consider and answer below:</w:t>
            </w:r>
            <w:r w:rsidRPr="00E95057">
              <w:rPr>
                <w:rFonts w:ascii="Calibri" w:eastAsia="Times New Roman" w:hAnsi="Calibri" w:cs="Calibri"/>
                <w:color w:val="auto"/>
                <w:szCs w:val="24"/>
              </w:rPr>
              <w:t> </w:t>
            </w:r>
          </w:p>
          <w:p w14:paraId="2EDE64B1" w14:textId="77777777" w:rsidR="00E95057" w:rsidRPr="00E95057" w:rsidRDefault="00E95057" w:rsidP="00E95057">
            <w:pPr>
              <w:numPr>
                <w:ilvl w:val="0"/>
                <w:numId w:val="165"/>
              </w:numPr>
              <w:spacing w:after="0" w:line="240" w:lineRule="auto"/>
              <w:ind w:right="0" w:firstLine="0"/>
              <w:textAlignment w:val="baseline"/>
              <w:rPr>
                <w:rFonts w:ascii="Calibri" w:eastAsia="Times New Roman" w:hAnsi="Calibri" w:cs="Calibri"/>
                <w:color w:val="auto"/>
                <w:sz w:val="28"/>
                <w:szCs w:val="28"/>
              </w:rPr>
            </w:pPr>
            <w:r w:rsidRPr="00E95057">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24C9B6EA" w14:textId="77777777" w:rsidR="00E95057" w:rsidRPr="00E95057" w:rsidRDefault="00E95057" w:rsidP="00E95057">
            <w:pPr>
              <w:numPr>
                <w:ilvl w:val="0"/>
                <w:numId w:val="165"/>
              </w:numPr>
              <w:spacing w:after="0" w:line="240" w:lineRule="auto"/>
              <w:ind w:right="0" w:firstLine="0"/>
              <w:textAlignment w:val="baseline"/>
              <w:rPr>
                <w:rFonts w:ascii="Calibri" w:eastAsia="Times New Roman" w:hAnsi="Calibri" w:cs="Calibri"/>
                <w:color w:val="auto"/>
                <w:sz w:val="28"/>
                <w:szCs w:val="28"/>
              </w:rPr>
            </w:pPr>
            <w:r w:rsidRPr="00E95057">
              <w:rPr>
                <w:rFonts w:ascii="Calibri" w:eastAsia="Times New Roman" w:hAnsi="Calibri" w:cs="Calibri"/>
                <w:color w:val="auto"/>
                <w:szCs w:val="24"/>
              </w:rPr>
              <w:t>Consider what the unintended consequences of your work might be </w:t>
            </w:r>
          </w:p>
        </w:tc>
      </w:tr>
      <w:tr w:rsidR="00E95057" w:rsidRPr="00E95057" w14:paraId="32CC4972" w14:textId="77777777" w:rsidTr="00E95057">
        <w:trPr>
          <w:trHeight w:val="300"/>
        </w:trPr>
        <w:tc>
          <w:tcPr>
            <w:tcW w:w="0" w:type="auto"/>
            <w:tcBorders>
              <w:top w:val="single" w:sz="6" w:space="0" w:color="auto"/>
              <w:left w:val="nil"/>
              <w:bottom w:val="nil"/>
              <w:right w:val="nil"/>
            </w:tcBorders>
            <w:shd w:val="clear" w:color="auto" w:fill="auto"/>
            <w:hideMark/>
          </w:tcPr>
          <w:p w14:paraId="2D3ADF18"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468D77CE"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C39FCB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Response: </w:t>
            </w:r>
          </w:p>
          <w:p w14:paraId="17A1D5E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3696A57A" w14:textId="77777777" w:rsidR="00E95057" w:rsidRPr="00E95057" w:rsidRDefault="00E95057" w:rsidP="00E95057">
            <w:pPr>
              <w:numPr>
                <w:ilvl w:val="0"/>
                <w:numId w:val="166"/>
              </w:numPr>
              <w:spacing w:after="0" w:line="240" w:lineRule="auto"/>
              <w:ind w:left="1080"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Potential outcomes including impact based on socio-economic status or geographical deprivation </w:t>
            </w:r>
          </w:p>
          <w:p w14:paraId="4C570E8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42D4A59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eastAsia="Times New Roman"/>
                <w:sz w:val="20"/>
                <w:szCs w:val="20"/>
                <w:shd w:val="clear" w:color="auto" w:fill="FFFFFF"/>
              </w:rPr>
              <w:t>The Strategy will support improved diagnosis through Priority 2 “Diagnosing Well “with timely and accurate diagnosis leading to appropriate health and wellbeing support. Good diagnostic services will be available across the Coventry and Warwickshire footprint. </w:t>
            </w:r>
            <w:r w:rsidRPr="00E95057">
              <w:rPr>
                <w:rFonts w:eastAsia="Times New Roman"/>
                <w:sz w:val="20"/>
                <w:szCs w:val="20"/>
              </w:rPr>
              <w:t> </w:t>
            </w:r>
          </w:p>
          <w:p w14:paraId="72E137D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452836D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tc>
      </w:tr>
      <w:tr w:rsidR="00E95057" w:rsidRPr="00E95057" w14:paraId="3DC49DA9" w14:textId="77777777" w:rsidTr="00E95057">
        <w:trPr>
          <w:trHeight w:val="300"/>
        </w:trPr>
        <w:tc>
          <w:tcPr>
            <w:tcW w:w="0" w:type="auto"/>
            <w:tcBorders>
              <w:top w:val="nil"/>
              <w:left w:val="nil"/>
              <w:bottom w:val="nil"/>
              <w:right w:val="nil"/>
            </w:tcBorders>
            <w:shd w:val="clear" w:color="auto" w:fill="auto"/>
            <w:hideMark/>
          </w:tcPr>
          <w:p w14:paraId="622A5980"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0DB88175"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A4B25F0" w14:textId="77777777" w:rsidR="00E95057" w:rsidRPr="00E95057" w:rsidRDefault="00E95057" w:rsidP="00E95057">
            <w:pPr>
              <w:numPr>
                <w:ilvl w:val="0"/>
                <w:numId w:val="167"/>
              </w:numPr>
              <w:spacing w:after="0" w:line="240" w:lineRule="auto"/>
              <w:ind w:left="1080" w:right="0" w:firstLine="0"/>
              <w:textAlignment w:val="baseline"/>
              <w:rPr>
                <w:rFonts w:ascii="Calibri" w:eastAsia="Times New Roman" w:hAnsi="Calibri" w:cs="Calibri"/>
                <w:color w:val="auto"/>
                <w:szCs w:val="24"/>
              </w:rPr>
            </w:pPr>
            <w:r w:rsidRPr="00E95057">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2FFB707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5C17081B"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People with dementia and their families can be subject to stigma and thus specific social exclusion.  Priority three of the Strategy “Supporting Well” includes the specific aim of raising awareness of and adapting services to work towards equality of access for people with protected characteristics. </w:t>
            </w:r>
          </w:p>
          <w:p w14:paraId="7A9EE37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eastAsia="Times New Roman"/>
                <w:color w:val="auto"/>
                <w:sz w:val="20"/>
                <w:szCs w:val="20"/>
              </w:rPr>
              <w:t> </w:t>
            </w:r>
          </w:p>
          <w:p w14:paraId="3C88A558"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613BF07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5384FAB8"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2F93377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tc>
      </w:tr>
    </w:tbl>
    <w:p w14:paraId="3AE141C6" w14:textId="77777777" w:rsidR="00E95057" w:rsidRPr="00E95057" w:rsidRDefault="67D28D92" w:rsidP="00E95057">
      <w:pPr>
        <w:spacing w:after="0" w:line="240" w:lineRule="auto"/>
        <w:ind w:left="540" w:right="0" w:firstLine="0"/>
        <w:jc w:val="center"/>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8381"/>
      </w:tblGrid>
      <w:tr w:rsidR="00E95057" w:rsidRPr="00E95057" w14:paraId="6E4E6A12" w14:textId="77777777" w:rsidTr="00E95057">
        <w:trPr>
          <w:trHeight w:val="300"/>
        </w:trPr>
        <w:tc>
          <w:tcPr>
            <w:tcW w:w="540" w:type="dxa"/>
            <w:tcBorders>
              <w:top w:val="nil"/>
              <w:left w:val="nil"/>
              <w:bottom w:val="nil"/>
              <w:right w:val="nil"/>
            </w:tcBorders>
            <w:shd w:val="clear" w:color="auto" w:fill="auto"/>
            <w:hideMark/>
          </w:tcPr>
          <w:p w14:paraId="6EA5198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4ED22125"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lang w:val="it-IT"/>
              </w:rPr>
              <w:t>Next steps - What specific actions will you take to address the potential equality impacts and health inequalities identified above?</w:t>
            </w:r>
            <w:r w:rsidRPr="00E95057">
              <w:rPr>
                <w:rFonts w:ascii="Calibri" w:eastAsia="Times New Roman" w:hAnsi="Calibri" w:cs="Calibri"/>
                <w:color w:val="auto"/>
                <w:szCs w:val="24"/>
              </w:rPr>
              <w:t> </w:t>
            </w:r>
          </w:p>
        </w:tc>
      </w:tr>
      <w:tr w:rsidR="00E95057" w:rsidRPr="00E95057" w14:paraId="402684E4" w14:textId="77777777" w:rsidTr="00E95057">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1482861" w14:textId="77777777" w:rsidR="00E95057" w:rsidRPr="00E95057" w:rsidRDefault="00E95057" w:rsidP="00E95057">
            <w:pPr>
              <w:numPr>
                <w:ilvl w:val="0"/>
                <w:numId w:val="168"/>
              </w:numPr>
              <w:spacing w:after="0" w:line="240" w:lineRule="auto"/>
              <w:ind w:left="1080" w:right="0" w:firstLine="0"/>
              <w:jc w:val="both"/>
              <w:textAlignment w:val="baseline"/>
              <w:rPr>
                <w:rFonts w:eastAsia="Times New Roman"/>
                <w:color w:val="auto"/>
                <w:sz w:val="22"/>
              </w:rPr>
            </w:pPr>
            <w:r w:rsidRPr="00E95057">
              <w:rPr>
                <w:rFonts w:eastAsia="Times New Roman"/>
                <w:color w:val="auto"/>
                <w:sz w:val="22"/>
              </w:rPr>
              <w:t>Ensure EIA is considered and regularly reviewed as part of development and delivery of Delivery    Plans. </w:t>
            </w:r>
          </w:p>
          <w:p w14:paraId="5841E42F" w14:textId="77777777" w:rsidR="00E95057" w:rsidRPr="00E95057" w:rsidRDefault="00E95057" w:rsidP="00E95057">
            <w:pPr>
              <w:numPr>
                <w:ilvl w:val="0"/>
                <w:numId w:val="168"/>
              </w:numPr>
              <w:spacing w:after="0" w:line="240" w:lineRule="auto"/>
              <w:ind w:left="1080" w:right="0" w:firstLine="0"/>
              <w:textAlignment w:val="baseline"/>
              <w:rPr>
                <w:rFonts w:ascii="Calibri" w:eastAsia="Times New Roman" w:hAnsi="Calibri" w:cs="Calibri"/>
                <w:color w:val="auto"/>
                <w:szCs w:val="24"/>
              </w:rPr>
            </w:pPr>
            <w:r w:rsidRPr="00E95057">
              <w:rPr>
                <w:rFonts w:eastAsia="Times New Roman"/>
                <w:color w:val="auto"/>
                <w:sz w:val="22"/>
              </w:rPr>
              <w:t>Themed workshops / meetings will be considered for multi-agency professionals to review current commissioned support service offer at various stages of Dementia pathway and design future offer. To have a focus on issues identified in the EIA in relation to impact on individuals with protected characteristics. </w:t>
            </w:r>
          </w:p>
          <w:p w14:paraId="72DBBBD5" w14:textId="77777777" w:rsidR="00E95057" w:rsidRPr="00E95057" w:rsidRDefault="00E95057" w:rsidP="00E95057">
            <w:pPr>
              <w:numPr>
                <w:ilvl w:val="0"/>
                <w:numId w:val="168"/>
              </w:numPr>
              <w:spacing w:after="0" w:line="240" w:lineRule="auto"/>
              <w:ind w:left="1080" w:right="0" w:firstLine="0"/>
              <w:textAlignment w:val="baseline"/>
              <w:rPr>
                <w:rFonts w:ascii="Calibri" w:eastAsia="Times New Roman" w:hAnsi="Calibri" w:cs="Calibri"/>
                <w:color w:val="auto"/>
                <w:szCs w:val="24"/>
              </w:rPr>
            </w:pPr>
            <w:r w:rsidRPr="00E95057">
              <w:rPr>
                <w:rFonts w:eastAsia="Times New Roman"/>
                <w:color w:val="auto"/>
                <w:sz w:val="22"/>
              </w:rPr>
              <w:t>Consideration to be given as to how current and potential users of dementia support services can be engaged with and involved in co-production. </w:t>
            </w:r>
          </w:p>
          <w:p w14:paraId="72C1D5A2" w14:textId="77777777" w:rsidR="00E95057" w:rsidRPr="00E95057" w:rsidRDefault="00E95057" w:rsidP="00E95057">
            <w:pPr>
              <w:numPr>
                <w:ilvl w:val="0"/>
                <w:numId w:val="168"/>
              </w:numPr>
              <w:spacing w:after="0" w:line="240" w:lineRule="auto"/>
              <w:ind w:left="1080" w:right="0" w:firstLine="0"/>
              <w:textAlignment w:val="baseline"/>
              <w:rPr>
                <w:rFonts w:eastAsia="Times New Roman"/>
                <w:color w:val="auto"/>
                <w:sz w:val="22"/>
              </w:rPr>
            </w:pPr>
            <w:r w:rsidRPr="00E95057">
              <w:rPr>
                <w:rFonts w:eastAsia="Times New Roman"/>
                <w:color w:val="auto"/>
                <w:sz w:val="22"/>
              </w:rPr>
              <w:t>Engagement approach to consider the barriers for some groups to participate in surveys / focus groups etc and identify ways in which this may be overcome. For examples, consider sessions with BME community, sessions with people with a learning disability and / or physical disability </w:t>
            </w:r>
          </w:p>
          <w:p w14:paraId="112DA06A" w14:textId="77777777" w:rsidR="00E95057" w:rsidRPr="00E95057" w:rsidRDefault="00E95057" w:rsidP="00E95057">
            <w:pPr>
              <w:numPr>
                <w:ilvl w:val="0"/>
                <w:numId w:val="168"/>
              </w:numPr>
              <w:spacing w:after="0" w:line="240" w:lineRule="auto"/>
              <w:ind w:left="1080" w:right="0" w:firstLine="0"/>
              <w:textAlignment w:val="baseline"/>
              <w:rPr>
                <w:rFonts w:eastAsia="Times New Roman"/>
                <w:color w:val="auto"/>
                <w:sz w:val="22"/>
              </w:rPr>
            </w:pPr>
            <w:r w:rsidRPr="00E95057">
              <w:rPr>
                <w:rFonts w:eastAsia="Times New Roman"/>
                <w:color w:val="auto"/>
                <w:sz w:val="22"/>
              </w:rPr>
              <w:t>Continue to review data relating to delivery of Dementia support services in terms of access by people with protected characteristics </w:t>
            </w:r>
          </w:p>
          <w:p w14:paraId="1E6FC007" w14:textId="77777777" w:rsidR="00E95057" w:rsidRPr="00E95057" w:rsidRDefault="00E95057" w:rsidP="00E95057">
            <w:pPr>
              <w:spacing w:after="0" w:line="240" w:lineRule="auto"/>
              <w:ind w:left="0" w:right="15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3D2EA4B1" w14:textId="77777777" w:rsidTr="00E95057">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20C4E916"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eastAsia="Times New Roman"/>
                <w:color w:val="auto"/>
                <w:sz w:val="22"/>
              </w:rPr>
              <w:t> </w:t>
            </w:r>
          </w:p>
        </w:tc>
      </w:tr>
    </w:tbl>
    <w:p w14:paraId="417100E1" w14:textId="77777777" w:rsidR="00E95057" w:rsidRPr="00E95057" w:rsidRDefault="67D28D92" w:rsidP="00E95057">
      <w:pPr>
        <w:spacing w:after="0" w:line="240" w:lineRule="auto"/>
        <w:ind w:left="540" w:right="0" w:firstLine="0"/>
        <w:jc w:val="center"/>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273B84C4" w14:textId="77777777" w:rsidR="00E95057" w:rsidRPr="00E95057" w:rsidRDefault="67D28D92" w:rsidP="00E95057">
      <w:pPr>
        <w:spacing w:after="0" w:line="240" w:lineRule="auto"/>
        <w:ind w:left="540" w:right="0" w:firstLine="0"/>
        <w:jc w:val="center"/>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3161228E"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b/>
          <w:bCs/>
          <w:color w:val="0070C0"/>
          <w:szCs w:val="24"/>
        </w:rPr>
        <w:t>DIGITAL INCLUSION</w:t>
      </w:r>
      <w:r w:rsidRPr="00E95057">
        <w:rPr>
          <w:rFonts w:ascii="Calibri" w:eastAsia="Times New Roman" w:hAnsi="Calibri" w:cs="Calibri"/>
          <w:color w:val="0070C0"/>
          <w:szCs w:val="24"/>
        </w:rPr>
        <w:t> </w:t>
      </w:r>
    </w:p>
    <w:p w14:paraId="767762C5"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0070C0"/>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
        <w:gridCol w:w="1594"/>
        <w:gridCol w:w="3658"/>
        <w:gridCol w:w="3273"/>
      </w:tblGrid>
      <w:tr w:rsidR="00E95057" w:rsidRPr="00E95057" w14:paraId="362EAF97" w14:textId="77777777" w:rsidTr="00E95057">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D1520D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2.5</w:t>
            </w:r>
            <w:r w:rsidRPr="00E95057">
              <w:rPr>
                <w:rFonts w:ascii="Calibri" w:eastAsia="Times New Roman" w:hAnsi="Calibri" w:cs="Calibri"/>
                <w:color w:val="auto"/>
                <w:szCs w:val="24"/>
              </w:rPr>
              <w:t> </w:t>
            </w:r>
          </w:p>
        </w:tc>
        <w:tc>
          <w:tcPr>
            <w:tcW w:w="1000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0E98D88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 xml:space="preserve">The Covid-19 pandemic accelerated the uptake of digital services nationally, whereby people who are digitally enabled have better financial opportunities, can access new information and are better connected to others (Lloyds Consumer Digital Index, 2021). However, for those who are digitally excluded, the digital divide has grown during the last two years, and without intervention people will be left behind with poorer outcomes across employment, health and wellbeing, education and service access. Some people are more likely to be excluded including: older people, people from lower income households, unemployed people, people living in social housing, disabled people, school leavers before 16 with fewer educational qualifications, those living in rural areas, homeless people, or people who’s first language is not English </w:t>
            </w:r>
            <w:hyperlink r:id="rId178" w:tgtFrame="_blank" w:history="1">
              <w:r w:rsidRPr="00E95057">
                <w:rPr>
                  <w:rFonts w:ascii="Calibri" w:eastAsia="Times New Roman" w:hAnsi="Calibri" w:cs="Calibri"/>
                  <w:color w:val="0000FF"/>
                  <w:sz w:val="22"/>
                  <w:u w:val="single"/>
                </w:rPr>
                <w:t>(NHS Digital.)</w:t>
              </w:r>
            </w:hyperlink>
            <w:r w:rsidRPr="00E95057">
              <w:rPr>
                <w:rFonts w:ascii="Calibri" w:eastAsia="Times New Roman" w:hAnsi="Calibri" w:cs="Calibri"/>
                <w:color w:val="auto"/>
                <w:sz w:val="22"/>
              </w:rPr>
              <w:t> </w:t>
            </w:r>
          </w:p>
          <w:p w14:paraId="18B699E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 </w:t>
            </w:r>
          </w:p>
          <w:p w14:paraId="303A8F2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Some of the barriers to digital inclusion can include lack of: </w:t>
            </w:r>
          </w:p>
          <w:p w14:paraId="519398E6" w14:textId="77777777" w:rsidR="00E95057" w:rsidRPr="00E95057" w:rsidRDefault="00E95057" w:rsidP="00E95057">
            <w:pPr>
              <w:numPr>
                <w:ilvl w:val="0"/>
                <w:numId w:val="169"/>
              </w:numPr>
              <w:spacing w:after="0" w:line="240" w:lineRule="auto"/>
              <w:ind w:left="1080" w:right="0" w:firstLine="0"/>
              <w:textAlignment w:val="baseline"/>
              <w:rPr>
                <w:rFonts w:ascii="Calibri" w:eastAsia="Times New Roman" w:hAnsi="Calibri" w:cs="Calibri"/>
                <w:color w:val="auto"/>
                <w:sz w:val="22"/>
              </w:rPr>
            </w:pPr>
            <w:r w:rsidRPr="00E95057">
              <w:rPr>
                <w:rFonts w:ascii="Calibri" w:eastAsia="Times New Roman" w:hAnsi="Calibri" w:cs="Calibri"/>
                <w:b/>
                <w:bCs/>
                <w:color w:val="auto"/>
                <w:sz w:val="22"/>
              </w:rPr>
              <w:t xml:space="preserve">Access </w:t>
            </w:r>
            <w:r w:rsidRPr="00E95057">
              <w:rPr>
                <w:rFonts w:ascii="Calibri" w:eastAsia="Times New Roman" w:hAnsi="Calibri" w:cs="Calibri"/>
                <w:color w:val="auto"/>
                <w:sz w:val="22"/>
              </w:rPr>
              <w:t>to a device and/or data </w:t>
            </w:r>
          </w:p>
          <w:p w14:paraId="265D8A72" w14:textId="77777777" w:rsidR="00E95057" w:rsidRPr="00E95057" w:rsidRDefault="00E95057" w:rsidP="00E95057">
            <w:pPr>
              <w:numPr>
                <w:ilvl w:val="0"/>
                <w:numId w:val="169"/>
              </w:numPr>
              <w:spacing w:after="0" w:line="240" w:lineRule="auto"/>
              <w:ind w:left="1080" w:right="0" w:firstLine="0"/>
              <w:textAlignment w:val="baseline"/>
              <w:rPr>
                <w:rFonts w:ascii="Calibri" w:eastAsia="Times New Roman" w:hAnsi="Calibri" w:cs="Calibri"/>
                <w:color w:val="auto"/>
                <w:sz w:val="22"/>
              </w:rPr>
            </w:pPr>
            <w:r w:rsidRPr="00E95057">
              <w:rPr>
                <w:rFonts w:ascii="Calibri" w:eastAsia="Times New Roman" w:hAnsi="Calibri" w:cs="Calibri"/>
                <w:b/>
                <w:bCs/>
                <w:color w:val="auto"/>
                <w:sz w:val="22"/>
              </w:rPr>
              <w:t>Digital skills</w:t>
            </w:r>
            <w:r w:rsidRPr="00E95057">
              <w:rPr>
                <w:rFonts w:ascii="Calibri" w:eastAsia="Times New Roman" w:hAnsi="Calibri" w:cs="Calibri"/>
                <w:color w:val="auto"/>
                <w:sz w:val="22"/>
              </w:rPr>
              <w:t> </w:t>
            </w:r>
          </w:p>
          <w:p w14:paraId="6D94F78D" w14:textId="77777777" w:rsidR="00E95057" w:rsidRPr="00E95057" w:rsidRDefault="00E95057" w:rsidP="00E95057">
            <w:pPr>
              <w:numPr>
                <w:ilvl w:val="0"/>
                <w:numId w:val="169"/>
              </w:numPr>
              <w:spacing w:after="0" w:line="240" w:lineRule="auto"/>
              <w:ind w:left="1080" w:right="0" w:firstLine="0"/>
              <w:textAlignment w:val="baseline"/>
              <w:rPr>
                <w:rFonts w:ascii="Calibri" w:eastAsia="Times New Roman" w:hAnsi="Calibri" w:cs="Calibri"/>
                <w:color w:val="auto"/>
                <w:sz w:val="22"/>
              </w:rPr>
            </w:pPr>
            <w:r w:rsidRPr="00E95057">
              <w:rPr>
                <w:rFonts w:ascii="Calibri" w:eastAsia="Times New Roman" w:hAnsi="Calibri" w:cs="Calibri"/>
                <w:b/>
                <w:bCs/>
                <w:color w:val="auto"/>
                <w:sz w:val="22"/>
              </w:rPr>
              <w:t xml:space="preserve">Motivation </w:t>
            </w:r>
            <w:r w:rsidRPr="00E95057">
              <w:rPr>
                <w:rFonts w:ascii="Calibri" w:eastAsia="Times New Roman" w:hAnsi="Calibri" w:cs="Calibri"/>
                <w:color w:val="auto"/>
                <w:sz w:val="22"/>
              </w:rPr>
              <w:t>to get online </w:t>
            </w:r>
          </w:p>
          <w:p w14:paraId="06E9C8A6" w14:textId="77777777" w:rsidR="00E95057" w:rsidRPr="00E95057" w:rsidRDefault="00E95057" w:rsidP="00E95057">
            <w:pPr>
              <w:numPr>
                <w:ilvl w:val="0"/>
                <w:numId w:val="169"/>
              </w:numPr>
              <w:spacing w:after="0" w:line="240" w:lineRule="auto"/>
              <w:ind w:left="1080" w:right="0" w:firstLine="0"/>
              <w:textAlignment w:val="baseline"/>
              <w:rPr>
                <w:rFonts w:ascii="Calibri" w:eastAsia="Times New Roman" w:hAnsi="Calibri" w:cs="Calibri"/>
                <w:color w:val="auto"/>
                <w:sz w:val="22"/>
              </w:rPr>
            </w:pPr>
            <w:r w:rsidRPr="00E95057">
              <w:rPr>
                <w:rFonts w:ascii="Calibri" w:eastAsia="Times New Roman" w:hAnsi="Calibri" w:cs="Calibri"/>
                <w:b/>
                <w:bCs/>
                <w:color w:val="auto"/>
                <w:sz w:val="22"/>
              </w:rPr>
              <w:t>Trust</w:t>
            </w:r>
            <w:r w:rsidRPr="00E95057">
              <w:rPr>
                <w:rFonts w:ascii="Calibri" w:eastAsia="Times New Roman" w:hAnsi="Calibri" w:cs="Calibri"/>
                <w:color w:val="auto"/>
                <w:sz w:val="22"/>
              </w:rPr>
              <w:t xml:space="preserve"> of online safety </w:t>
            </w:r>
          </w:p>
          <w:p w14:paraId="51C3357C" w14:textId="77777777" w:rsidR="00E95057" w:rsidRPr="00E95057" w:rsidRDefault="00E95057" w:rsidP="00E95057">
            <w:pPr>
              <w:spacing w:after="0" w:line="240" w:lineRule="auto"/>
              <w:ind w:left="72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 </w:t>
            </w:r>
          </w:p>
          <w:p w14:paraId="48E7C43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Digital exclusion is not a fixed entity and may look different to different people at different times. </w:t>
            </w:r>
          </w:p>
          <w:p w14:paraId="7E5E661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 </w:t>
            </w:r>
          </w:p>
          <w:p w14:paraId="067F557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Example 1. Person A, has access to a smartphone and monthly data and can access social media apps, however lacks the digital skills and confidence, and appropriate device to create a CV, apply for jobs and attend remote interviews, and/or access educational and skills resources. </w:t>
            </w:r>
          </w:p>
          <w:p w14:paraId="5DFEE9F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 </w:t>
            </w:r>
          </w:p>
          <w:p w14:paraId="1763390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Example 2. Person B, is digitally confident and has their own laptop, however due a lower household income and other financial priorities, they cannot afford their monthly broadband subscription and can no longer get online to access the services they need to. </w:t>
            </w:r>
          </w:p>
          <w:p w14:paraId="548F51C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 </w:t>
            </w:r>
          </w:p>
          <w:p w14:paraId="19420F4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Example 3. Person C has very little digital experience and has heard negative stories on the news regarding online scams. Despite having the financial resource, they see no benefit of being online and look for alternatives whenever possible. A new council service requires mandatory online registration, therefore they do not access it.  </w:t>
            </w:r>
          </w:p>
          <w:p w14:paraId="1650B63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 </w:t>
            </w:r>
          </w:p>
          <w:p w14:paraId="316A2D6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2"/>
              </w:rPr>
              <w:t>It is important that we all consider how we can reduce digital inequalities across our services, and this may look very different depending on the nature of our work. </w:t>
            </w:r>
          </w:p>
          <w:p w14:paraId="515C735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62C2209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Please answer the questions below to help identify if the area of work will have any impact on digital inequalities, positive or negative.</w:t>
            </w:r>
            <w:r w:rsidRPr="00E95057">
              <w:rPr>
                <w:rFonts w:ascii="Calibri" w:eastAsia="Times New Roman" w:hAnsi="Calibri" w:cs="Calibri"/>
                <w:color w:val="auto"/>
                <w:szCs w:val="24"/>
              </w:rPr>
              <w:t> </w:t>
            </w:r>
          </w:p>
          <w:p w14:paraId="4C69BD2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0F89D7F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If you need assistance in completing this section please contact: Laura Waller (</w:t>
            </w:r>
            <w:r w:rsidRPr="00E95057">
              <w:rPr>
                <w:rFonts w:ascii="Calibri" w:eastAsia="Times New Roman" w:hAnsi="Calibri" w:cs="Calibri"/>
                <w:b/>
                <w:bCs/>
                <w:i/>
                <w:iCs/>
                <w:color w:val="auto"/>
                <w:szCs w:val="24"/>
              </w:rPr>
              <w:t>Digital Services &amp; Inclusion Lead, CCC</w:t>
            </w:r>
            <w:r w:rsidRPr="00E95057">
              <w:rPr>
                <w:rFonts w:ascii="Calibri" w:eastAsia="Times New Roman" w:hAnsi="Calibri" w:cs="Calibri"/>
                <w:b/>
                <w:bCs/>
                <w:color w:val="auto"/>
                <w:szCs w:val="24"/>
              </w:rPr>
              <w:t xml:space="preserve">). More details and worked examples can be found at </w:t>
            </w:r>
            <w:hyperlink r:id="rId179" w:tgtFrame="_blank" w:history="1">
              <w:r w:rsidRPr="00E95057">
                <w:rPr>
                  <w:rFonts w:ascii="Calibri" w:eastAsia="Times New Roman" w:hAnsi="Calibri" w:cs="Calibri"/>
                  <w:color w:val="0000FF"/>
                  <w:szCs w:val="24"/>
                  <w:u w:val="single"/>
                </w:rPr>
                <w:t>https://coventrycc.sharepoint.com/Info/Pages/What-is-an-Equality-Impact-Assessment-(EIA).aspx</w:t>
              </w:r>
            </w:hyperlink>
            <w:r w:rsidRPr="00E95057">
              <w:rPr>
                <w:rFonts w:ascii="Calibri" w:eastAsia="Times New Roman" w:hAnsi="Calibri" w:cs="Calibri"/>
                <w:color w:val="auto"/>
                <w:szCs w:val="24"/>
              </w:rPr>
              <w:t>  </w:t>
            </w:r>
          </w:p>
        </w:tc>
      </w:tr>
      <w:tr w:rsidR="00E95057" w:rsidRPr="00E95057" w14:paraId="15FC927F" w14:textId="77777777" w:rsidTr="00E9505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81308A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4D40A00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Issues to consider </w:t>
            </w:r>
          </w:p>
        </w:tc>
        <w:tc>
          <w:tcPr>
            <w:tcW w:w="4185" w:type="dxa"/>
            <w:tcBorders>
              <w:top w:val="single" w:sz="6" w:space="0" w:color="auto"/>
              <w:left w:val="single" w:sz="6" w:space="0" w:color="auto"/>
              <w:bottom w:val="single" w:sz="6" w:space="0" w:color="auto"/>
              <w:right w:val="single" w:sz="6" w:space="0" w:color="auto"/>
            </w:tcBorders>
            <w:shd w:val="clear" w:color="auto" w:fill="D9D9D9"/>
            <w:hideMark/>
          </w:tcPr>
          <w:p w14:paraId="434700F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tc>
      </w:tr>
      <w:tr w:rsidR="00E95057" w:rsidRPr="00E95057" w14:paraId="0FB39370" w14:textId="77777777" w:rsidTr="00E9505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8CBD4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2.5 What digital inequalities exist in relation to your work / plan / strategy?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346D810" w14:textId="77777777" w:rsidR="00E95057" w:rsidRPr="00E95057" w:rsidRDefault="00E95057" w:rsidP="00E95057">
            <w:pPr>
              <w:numPr>
                <w:ilvl w:val="0"/>
                <w:numId w:val="170"/>
              </w:numPr>
              <w:spacing w:after="0" w:line="240" w:lineRule="auto"/>
              <w:ind w:right="0" w:firstLine="0"/>
              <w:textAlignment w:val="baseline"/>
              <w:rPr>
                <w:rFonts w:ascii="Calibri" w:eastAsia="Times New Roman" w:hAnsi="Calibri" w:cs="Calibri"/>
                <w:color w:val="auto"/>
                <w:sz w:val="28"/>
                <w:szCs w:val="28"/>
              </w:rPr>
            </w:pPr>
            <w:r w:rsidRPr="00E95057">
              <w:rPr>
                <w:rFonts w:ascii="Calibri" w:eastAsia="Times New Roman" w:hAnsi="Calibri" w:cs="Calibri"/>
                <w:color w:val="auto"/>
                <w:szCs w:val="24"/>
              </w:rPr>
              <w:t>Does your work assume service users have digital access and skills?  </w:t>
            </w:r>
          </w:p>
          <w:p w14:paraId="5FDBB447" w14:textId="77777777" w:rsidR="00E95057" w:rsidRPr="00E95057" w:rsidRDefault="00E95057" w:rsidP="00E95057">
            <w:pPr>
              <w:numPr>
                <w:ilvl w:val="0"/>
                <w:numId w:val="170"/>
              </w:numPr>
              <w:spacing w:after="0" w:line="240" w:lineRule="auto"/>
              <w:ind w:right="0" w:firstLine="0"/>
              <w:textAlignment w:val="baseline"/>
              <w:rPr>
                <w:rFonts w:ascii="Calibri" w:eastAsia="Times New Roman" w:hAnsi="Calibri" w:cs="Calibri"/>
                <w:color w:val="auto"/>
                <w:sz w:val="28"/>
                <w:szCs w:val="28"/>
              </w:rPr>
            </w:pPr>
            <w:r w:rsidRPr="00E95057">
              <w:rPr>
                <w:rFonts w:ascii="Calibri" w:eastAsia="Times New Roman" w:hAnsi="Calibri" w:cs="Calibri"/>
                <w:color w:val="auto"/>
                <w:szCs w:val="24"/>
              </w:rPr>
              <w:t>Do outcomes vary across groups, for example digitally excluded people benefit the least compared to those who have digital skills and access? </w:t>
            </w:r>
          </w:p>
          <w:p w14:paraId="0A9FF92A" w14:textId="77777777" w:rsidR="00E95057" w:rsidRPr="00E95057" w:rsidRDefault="00E95057" w:rsidP="00E95057">
            <w:pPr>
              <w:numPr>
                <w:ilvl w:val="0"/>
                <w:numId w:val="170"/>
              </w:numPr>
              <w:spacing w:after="0" w:line="240" w:lineRule="auto"/>
              <w:ind w:right="0" w:firstLine="0"/>
              <w:textAlignment w:val="baseline"/>
              <w:rPr>
                <w:rFonts w:ascii="Calibri" w:eastAsia="Times New Roman" w:hAnsi="Calibri" w:cs="Calibri"/>
                <w:color w:val="auto"/>
                <w:sz w:val="28"/>
                <w:szCs w:val="28"/>
              </w:rPr>
            </w:pPr>
            <w:r w:rsidRPr="00E95057">
              <w:rPr>
                <w:rFonts w:ascii="Calibri" w:eastAsia="Times New Roman" w:hAnsi="Calibri" w:cs="Calibri"/>
                <w:color w:val="auto"/>
                <w:szCs w:val="24"/>
              </w:rPr>
              <w:t>Consider what the unintended consequences of your work might be. </w:t>
            </w:r>
          </w:p>
          <w:p w14:paraId="36266CE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7B2D30B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tc>
      </w:tr>
      <w:tr w:rsidR="00E95057" w:rsidRPr="00E95057" w14:paraId="4B3D658E" w14:textId="77777777" w:rsidTr="00E95057">
        <w:trPr>
          <w:trHeight w:val="300"/>
        </w:trPr>
        <w:tc>
          <w:tcPr>
            <w:tcW w:w="0" w:type="auto"/>
            <w:tcBorders>
              <w:top w:val="single" w:sz="6" w:space="0" w:color="auto"/>
              <w:left w:val="nil"/>
              <w:bottom w:val="single" w:sz="6" w:space="0" w:color="auto"/>
              <w:right w:val="nil"/>
            </w:tcBorders>
            <w:shd w:val="clear" w:color="auto" w:fill="auto"/>
            <w:hideMark/>
          </w:tcPr>
          <w:p w14:paraId="772BDBF8"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68A2A058"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EE357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Response: </w:t>
            </w:r>
          </w:p>
          <w:p w14:paraId="6A8727B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Implementation of the dementia strategy does not assume that all stakeholders are proficient in digital skills, nor does it assume digital access. It is appreciated that some will be potentially disadvantage in this respect.    </w:t>
            </w:r>
          </w:p>
          <w:p w14:paraId="5E0ABA58"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5C9BA44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59F9F74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658F730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tc>
      </w:tr>
      <w:tr w:rsidR="00E95057" w:rsidRPr="00E95057" w14:paraId="42C69279" w14:textId="77777777" w:rsidTr="00E9505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D6DDC6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2.5b How will you mitigate against digital inequalities? </w:t>
            </w:r>
          </w:p>
          <w:p w14:paraId="4AACC01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605140E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8342AB3" w14:textId="77777777" w:rsidR="00E95057" w:rsidRPr="00E95057" w:rsidRDefault="00E95057" w:rsidP="00E95057">
            <w:pPr>
              <w:numPr>
                <w:ilvl w:val="0"/>
                <w:numId w:val="171"/>
              </w:numPr>
              <w:spacing w:after="0" w:line="240" w:lineRule="auto"/>
              <w:ind w:right="0" w:firstLine="0"/>
              <w:textAlignment w:val="baseline"/>
              <w:rPr>
                <w:rFonts w:ascii="Calibri" w:eastAsia="Times New Roman" w:hAnsi="Calibri" w:cs="Calibri"/>
                <w:color w:val="auto"/>
                <w:sz w:val="28"/>
                <w:szCs w:val="28"/>
              </w:rPr>
            </w:pPr>
            <w:r w:rsidRPr="00E95057">
              <w:rPr>
                <w:rFonts w:ascii="Calibri" w:eastAsia="Times New Roman" w:hAnsi="Calibri" w:cs="Calibri"/>
                <w:color w:val="auto"/>
                <w:szCs w:val="24"/>
              </w:rPr>
              <w:t>If any digital inequalities are identified, how can you reduce these?  </w:t>
            </w:r>
          </w:p>
          <w:p w14:paraId="7456D8C2" w14:textId="77777777" w:rsidR="00E95057" w:rsidRPr="00E95057" w:rsidRDefault="00E95057" w:rsidP="00E95057">
            <w:pPr>
              <w:spacing w:after="0" w:line="240" w:lineRule="auto"/>
              <w:ind w:left="225"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For e.g. if a new service requires online registration you may work with partner organisations to improve digital skills and ensure equitable processes are available if someone is unable to access online.   </w:t>
            </w:r>
          </w:p>
        </w:tc>
      </w:tr>
      <w:tr w:rsidR="00E95057" w:rsidRPr="00E95057" w14:paraId="742FA628" w14:textId="77777777" w:rsidTr="00E95057">
        <w:trPr>
          <w:trHeight w:val="300"/>
        </w:trPr>
        <w:tc>
          <w:tcPr>
            <w:tcW w:w="0" w:type="auto"/>
            <w:tcBorders>
              <w:top w:val="single" w:sz="6" w:space="0" w:color="auto"/>
              <w:left w:val="nil"/>
              <w:bottom w:val="nil"/>
              <w:right w:val="nil"/>
            </w:tcBorders>
            <w:shd w:val="clear" w:color="auto" w:fill="auto"/>
            <w:hideMark/>
          </w:tcPr>
          <w:p w14:paraId="56EDF982"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0289C9FF" w14:textId="77777777" w:rsidR="00E95057" w:rsidRPr="00E95057" w:rsidRDefault="00E95057" w:rsidP="00E95057">
            <w:pPr>
              <w:spacing w:after="0" w:line="240" w:lineRule="auto"/>
              <w:ind w:left="0" w:right="0" w:firstLine="0"/>
              <w:rPr>
                <w:rFonts w:ascii="Times New Roman" w:eastAsia="Times New Roman" w:hAnsi="Times New Roman" w:cs="Times New Roman"/>
                <w:color w:val="auto"/>
                <w:szCs w:val="24"/>
              </w:rPr>
            </w:pPr>
            <w:r w:rsidRPr="00E95057">
              <w:rPr>
                <w:rFonts w:ascii="Times New Roman" w:eastAsia="Times New Roman" w:hAnsi="Times New Roman" w:cs="Times New Roman"/>
                <w:color w:val="auto"/>
                <w:szCs w:val="24"/>
              </w:rPr>
              <w:t>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B16DFF9"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Response: To address inequities in digital access people living with dementia and their carers will be involved using a wide variety of media including written material telephone conversations etc. Should Cabinet Member approve the establishment of the Dementia Hub this will be a rich source of information and advice both through visits to the building and through outreach work. As part of strategy implementation communication with stakeholders will be monitored to try and ensure that harder to reach stakeholders do not remain additionally disadvantaged.  The strategy includes work towards reducing the digital divide by supporting people with dementia and their carers to use technology to enjoy a range of virtual activities and stay connected with others </w:t>
            </w:r>
          </w:p>
          <w:p w14:paraId="379B575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5D723CC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p w14:paraId="02939E6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 w:val="28"/>
                <w:szCs w:val="28"/>
              </w:rPr>
              <w:t> </w:t>
            </w:r>
          </w:p>
        </w:tc>
      </w:tr>
    </w:tbl>
    <w:p w14:paraId="63065234" w14:textId="77777777" w:rsidR="00E95057" w:rsidRPr="00E95057" w:rsidRDefault="67D28D92" w:rsidP="00E95057">
      <w:pPr>
        <w:spacing w:after="0" w:line="240" w:lineRule="auto"/>
        <w:ind w:left="540" w:right="0" w:firstLine="0"/>
        <w:jc w:val="center"/>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048C879C"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8"/>
        <w:gridCol w:w="8403"/>
      </w:tblGrid>
      <w:tr w:rsidR="00E95057" w:rsidRPr="00E95057" w14:paraId="72868091" w14:textId="77777777" w:rsidTr="00E95057">
        <w:trPr>
          <w:trHeight w:val="300"/>
        </w:trPr>
        <w:tc>
          <w:tcPr>
            <w:tcW w:w="540" w:type="dxa"/>
            <w:tcBorders>
              <w:top w:val="nil"/>
              <w:left w:val="nil"/>
              <w:bottom w:val="nil"/>
              <w:right w:val="nil"/>
            </w:tcBorders>
            <w:shd w:val="clear" w:color="auto" w:fill="auto"/>
            <w:hideMark/>
          </w:tcPr>
          <w:p w14:paraId="1E3B22A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2.6 </w:t>
            </w:r>
          </w:p>
        </w:tc>
        <w:tc>
          <w:tcPr>
            <w:tcW w:w="9825" w:type="dxa"/>
            <w:tcBorders>
              <w:top w:val="nil"/>
              <w:left w:val="nil"/>
              <w:bottom w:val="single" w:sz="6" w:space="0" w:color="808080"/>
              <w:right w:val="nil"/>
            </w:tcBorders>
            <w:shd w:val="clear" w:color="auto" w:fill="auto"/>
            <w:hideMark/>
          </w:tcPr>
          <w:p w14:paraId="5DADE066"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How will you monitor and evaluate the effect of this work? </w:t>
            </w:r>
          </w:p>
        </w:tc>
      </w:tr>
      <w:tr w:rsidR="00E95057" w:rsidRPr="00E95057" w14:paraId="41667331" w14:textId="77777777" w:rsidTr="00E95057">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2CFF40E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As part of strategy implementation communication with stakeholders will be monitored to try and ensure that harder to reach stakeholders do not remain additionally disadvantaged.   </w:t>
            </w:r>
          </w:p>
          <w:p w14:paraId="57689123"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6194DBA8"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26BBA41C"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0793851E"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bl>
    <w:p w14:paraId="125DE77C"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37863ADE" w14:textId="77777777" w:rsidR="00E95057" w:rsidRPr="00E95057" w:rsidRDefault="67D28D92" w:rsidP="00E95057">
      <w:pPr>
        <w:spacing w:after="0" w:line="240" w:lineRule="auto"/>
        <w:ind w:left="720" w:right="0" w:hanging="72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lang w:val="it-IT"/>
        </w:rPr>
        <w:t xml:space="preserve">2.7 </w:t>
      </w:r>
      <w:r w:rsidR="00E95057">
        <w:tab/>
      </w:r>
      <w:r w:rsidRPr="00E95057">
        <w:rPr>
          <w:rFonts w:ascii="Calibri" w:eastAsia="Times New Roman" w:hAnsi="Calibri" w:cs="Calibri"/>
          <w:color w:val="auto"/>
          <w:szCs w:val="24"/>
          <w:lang w:val="it-IT"/>
        </w:rPr>
        <w:t>Will there be any potential impacts on Council staff from protected groups? </w:t>
      </w:r>
      <w:r w:rsidRPr="00E95057">
        <w:rPr>
          <w:rFonts w:ascii="Calibri" w:eastAsia="Times New Roman" w:hAnsi="Calibri" w:cs="Calibri"/>
          <w:color w:val="auto"/>
          <w:szCs w:val="24"/>
        </w:rPr>
        <w:t> </w:t>
      </w:r>
    </w:p>
    <w:p w14:paraId="338D20AE"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482B785F"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lang w:val="it-IT"/>
        </w:rPr>
        <w:t>There may be postive impacts on council employees who are carers of people living with dementia, however, numbers are not currently available   </w:t>
      </w:r>
      <w:r w:rsidRPr="00E95057">
        <w:rPr>
          <w:rFonts w:ascii="Calibri" w:eastAsia="Times New Roman" w:hAnsi="Calibri" w:cs="Calibri"/>
          <w:color w:val="auto"/>
          <w:szCs w:val="24"/>
        </w:rPr>
        <w:t> </w:t>
      </w:r>
    </w:p>
    <w:p w14:paraId="46B5A117"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40F1BB42" w14:textId="77777777" w:rsidR="00E95057" w:rsidRPr="00E95057" w:rsidRDefault="67D28D92" w:rsidP="5085BC39">
      <w:pPr>
        <w:shd w:val="clear" w:color="auto" w:fill="DEEAF6" w:themeFill="accent5" w:themeFillTint="33"/>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r w:rsidRPr="00E95057">
        <w:rPr>
          <w:rFonts w:ascii="Calibri" w:eastAsia="Times New Roman" w:hAnsi="Calibri" w:cs="Calibri"/>
          <w:color w:val="0000FF"/>
          <w:szCs w:val="24"/>
          <w:lang w:val="it-IT"/>
        </w:rPr>
        <w:t>Nicole.Powell@coventry.gov.uk</w:t>
      </w:r>
      <w:r w:rsidRPr="00E95057">
        <w:rPr>
          <w:rFonts w:ascii="Calibri" w:eastAsia="Times New Roman" w:hAnsi="Calibri" w:cs="Calibri"/>
          <w:color w:val="0000FF"/>
          <w:szCs w:val="24"/>
        </w:rPr>
        <w:t> </w:t>
      </w:r>
    </w:p>
    <w:p w14:paraId="14A9ACE5"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4C5A7F78"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b/>
          <w:bCs/>
          <w:color w:val="auto"/>
          <w:szCs w:val="24"/>
          <w:u w:val="single"/>
        </w:rPr>
        <w:t>Headcount:</w:t>
      </w:r>
      <w:r w:rsidRPr="00E95057">
        <w:rPr>
          <w:rFonts w:ascii="Calibri" w:eastAsia="Times New Roman" w:hAnsi="Calibri" w:cs="Calibri"/>
          <w:color w:val="auto"/>
          <w:szCs w:val="24"/>
        </w:rPr>
        <w:t> </w:t>
      </w:r>
    </w:p>
    <w:p w14:paraId="46D8F3DD"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0C1033E3"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b/>
          <w:bCs/>
          <w:color w:val="auto"/>
          <w:szCs w:val="24"/>
          <w:u w:val="single"/>
        </w:rPr>
        <w:t xml:space="preserve">Sex: </w:t>
      </w:r>
      <w:r w:rsidR="00E95057">
        <w:tab/>
      </w:r>
      <w:r w:rsidR="00E95057">
        <w:tab/>
      </w:r>
      <w:r w:rsidR="00E95057">
        <w:tab/>
      </w:r>
      <w:r w:rsidR="00E95057">
        <w:tab/>
      </w:r>
      <w:r w:rsidR="00E95057">
        <w:tab/>
      </w:r>
      <w:r w:rsidR="00E95057">
        <w:tab/>
      </w:r>
      <w:r w:rsidR="00E95057">
        <w:tab/>
      </w:r>
      <w:r w:rsidRPr="00E95057">
        <w:rPr>
          <w:rFonts w:ascii="Calibri" w:eastAsia="Times New Roman" w:hAnsi="Calibri" w:cs="Calibri"/>
          <w:b/>
          <w:bCs/>
          <w:color w:val="auto"/>
          <w:szCs w:val="24"/>
          <w:u w:val="single"/>
        </w:rPr>
        <w:t>Age: </w:t>
      </w:r>
      <w:r w:rsidRPr="00E95057">
        <w:rPr>
          <w:rFonts w:ascii="Calibri" w:eastAsia="Times New Roman" w:hAnsi="Calibri" w:cs="Calibri"/>
          <w:color w:val="auto"/>
          <w:szCs w:val="24"/>
        </w:rPr>
        <w:t> </w:t>
      </w:r>
    </w:p>
    <w:p w14:paraId="64A353B2"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E95057" w:rsidRPr="00E95057" w14:paraId="14BF867A"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8CEB16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7878C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0F90E892"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296B1A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2A9B3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1E22680B"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536D1E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31E57F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7815EE7D"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FE2D6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1FFC1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61FA3C18"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C6B3B3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8CB153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17CCCAF4"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E03F6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EC643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567DC35C"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6929EA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1DC2B8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038FA423"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BC95E9"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ACFDE4B"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bl>
    <w:p w14:paraId="389891BB"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501B838E"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b/>
          <w:bCs/>
          <w:color w:val="auto"/>
          <w:szCs w:val="24"/>
          <w:u w:val="single"/>
        </w:rPr>
        <w:t>Disability:</w:t>
      </w:r>
      <w:r w:rsidRPr="00E95057">
        <w:rPr>
          <w:rFonts w:ascii="Calibri" w:eastAsia="Times New Roman" w:hAnsi="Calibri" w:cs="Calibri"/>
          <w:color w:val="auto"/>
          <w:szCs w:val="24"/>
        </w:rPr>
        <w:t> </w:t>
      </w:r>
    </w:p>
    <w:p w14:paraId="4A92C982"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E95057" w:rsidRPr="00E95057" w14:paraId="78EE6C08"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C4961C8"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639228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78680E62"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DB36AA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710BE7A"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26DB0664"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FCAB0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3B0FD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414CBDDB" w14:textId="77777777" w:rsidTr="00E9505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B91040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553F78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bl>
    <w:p w14:paraId="381C4809"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3004541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b/>
          <w:bCs/>
          <w:color w:val="auto"/>
          <w:szCs w:val="24"/>
          <w:u w:val="single"/>
        </w:rPr>
        <w:t>Ethnicity:</w:t>
      </w:r>
      <w:r w:rsidR="00E95057">
        <w:tab/>
      </w:r>
      <w:r w:rsidR="00E95057">
        <w:tab/>
      </w:r>
      <w:r w:rsidR="00E95057">
        <w:tab/>
      </w:r>
      <w:r w:rsidR="00E95057">
        <w:tab/>
      </w:r>
      <w:r w:rsidR="00E95057">
        <w:tab/>
      </w:r>
      <w:r w:rsidR="00E95057">
        <w:tab/>
      </w:r>
      <w:r w:rsidRPr="00E95057">
        <w:rPr>
          <w:rFonts w:ascii="Calibri" w:eastAsia="Times New Roman" w:hAnsi="Calibri" w:cs="Calibri"/>
          <w:b/>
          <w:bCs/>
          <w:color w:val="auto"/>
          <w:szCs w:val="24"/>
          <w:u w:val="single"/>
        </w:rPr>
        <w:t xml:space="preserve"> Religion:</w:t>
      </w:r>
      <w:r w:rsidRPr="00E9505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E95057" w:rsidRPr="00E95057" w14:paraId="5F7F7016"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9DF0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88CE02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5A341F76"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BDFD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7C84CB8"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751CC68C"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A7CC0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C4A2FE8"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1834CD09"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9DF05"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BEDADE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666D04D1"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AA979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785E34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659CA89A"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EA0A9"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C46725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7A2BFAA1"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CFCA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57665CC"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0969277C"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3AE32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22A3CB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6CC6853B"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1C671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6AB82D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6F53AD54"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F22B9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37DE1F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bl>
    <w:p w14:paraId="782D6A78"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E95057" w:rsidRPr="00E95057" w14:paraId="6A6B85C3" w14:textId="77777777" w:rsidTr="00E9505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5A80A6"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80607F2"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4434EED4" w14:textId="77777777" w:rsidTr="00E9505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76DA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4379AA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677F54C8" w14:textId="77777777" w:rsidTr="00E9505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BB260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FAE299D"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7232F153" w14:textId="77777777" w:rsidTr="00E9505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E47A50"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A3519FE"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bl>
    <w:p w14:paraId="2760E50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4B3E27E9"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b/>
          <w:bCs/>
          <w:color w:val="auto"/>
          <w:szCs w:val="24"/>
          <w:u w:val="single"/>
        </w:rPr>
        <w:t>Sexual Orientation: </w:t>
      </w:r>
      <w:r w:rsidRPr="00E95057">
        <w:rPr>
          <w:rFonts w:ascii="Calibri" w:eastAsia="Times New Roman" w:hAnsi="Calibri" w:cs="Calibri"/>
          <w:color w:val="auto"/>
          <w:szCs w:val="24"/>
        </w:rPr>
        <w:t> </w:t>
      </w:r>
    </w:p>
    <w:p w14:paraId="2A8DF99A"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E95057" w:rsidRPr="00E95057" w14:paraId="7E7E1464"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D4843"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9B9F879"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49A73FF3"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E149B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ED7035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11A93AED"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D1B21"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9169044"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r w:rsidR="00E95057" w:rsidRPr="00E95057" w14:paraId="31FD62C0" w14:textId="77777777" w:rsidTr="00E9505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464EBF"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847B527" w14:textId="77777777" w:rsidR="00E95057" w:rsidRPr="00E95057" w:rsidRDefault="00E95057" w:rsidP="00E95057">
            <w:pPr>
              <w:spacing w:after="0" w:line="240" w:lineRule="auto"/>
              <w:ind w:left="0" w:right="0" w:firstLine="0"/>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r>
    </w:tbl>
    <w:p w14:paraId="60C22176"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7E7801EC" w14:textId="7E7D643B"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5CEEA64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lang w:val="it-IT"/>
        </w:rPr>
        <w:t>3.0</w:t>
      </w:r>
      <w:r w:rsidR="00E95057">
        <w:tab/>
      </w:r>
      <w:r w:rsidRPr="00E95057">
        <w:rPr>
          <w:rFonts w:ascii="Calibri" w:eastAsia="Times New Roman" w:hAnsi="Calibri" w:cs="Calibri"/>
          <w:color w:val="auto"/>
          <w:szCs w:val="24"/>
          <w:lang w:val="it-IT"/>
        </w:rPr>
        <w:t>Completion Statement</w:t>
      </w:r>
      <w:r w:rsidRPr="00E95057">
        <w:rPr>
          <w:rFonts w:ascii="Calibri" w:eastAsia="Times New Roman" w:hAnsi="Calibri" w:cs="Calibri"/>
          <w:color w:val="auto"/>
          <w:szCs w:val="24"/>
        </w:rPr>
        <w:t> </w:t>
      </w:r>
    </w:p>
    <w:p w14:paraId="4A6CFEA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5271395C"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b/>
          <w:bCs/>
          <w:color w:val="auto"/>
          <w:szCs w:val="24"/>
        </w:rPr>
        <w:t>As the appropriate Head of Service for this area, I confirm that the potential equality impact is as follows:</w:t>
      </w:r>
      <w:r w:rsidRPr="00E95057">
        <w:rPr>
          <w:rFonts w:ascii="Calibri" w:eastAsia="Times New Roman" w:hAnsi="Calibri" w:cs="Calibri"/>
          <w:color w:val="auto"/>
          <w:szCs w:val="24"/>
        </w:rPr>
        <w:t> </w:t>
      </w:r>
    </w:p>
    <w:p w14:paraId="5CB25437"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40559AFF"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No impact has been identified for one or more protected groups             ​</w:t>
      </w:r>
      <w:r w:rsidRPr="00E95057">
        <w:rPr>
          <w:rFonts w:ascii="Segoe UI Symbol" w:eastAsia="Times New Roman" w:hAnsi="Segoe UI Symbol" w:cs="Segoe UI"/>
          <w:color w:val="auto"/>
          <w:szCs w:val="24"/>
        </w:rPr>
        <w:t>☐</w:t>
      </w:r>
      <w:r w:rsidRPr="00E95057">
        <w:rPr>
          <w:rFonts w:ascii="Calibri" w:eastAsia="Times New Roman" w:hAnsi="Calibri" w:cs="Calibri"/>
          <w:color w:val="auto"/>
          <w:szCs w:val="24"/>
        </w:rPr>
        <w:t>​ </w:t>
      </w:r>
    </w:p>
    <w:p w14:paraId="2F27FA63"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2BBD61F6"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Positive impact has been identified for one or more protected groups      ​</w:t>
      </w:r>
      <w:r w:rsidRPr="00E95057">
        <w:rPr>
          <w:rFonts w:ascii="MS Gothic" w:eastAsia="MS Gothic" w:hAnsi="MS Gothic" w:cs="Segoe UI"/>
          <w:color w:val="auto"/>
          <w:szCs w:val="24"/>
        </w:rPr>
        <w:t>☒</w:t>
      </w:r>
      <w:r w:rsidRPr="00E95057">
        <w:rPr>
          <w:rFonts w:ascii="Calibri" w:eastAsia="Times New Roman" w:hAnsi="Calibri" w:cs="Calibri"/>
          <w:color w:val="auto"/>
          <w:szCs w:val="24"/>
        </w:rPr>
        <w:t>​ </w:t>
      </w:r>
    </w:p>
    <w:p w14:paraId="1B63E479"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6240C215"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Negative impact has been identified for one or more protected groups    ​</w:t>
      </w:r>
      <w:r w:rsidRPr="00E95057">
        <w:rPr>
          <w:rFonts w:ascii="Segoe UI Symbol" w:eastAsia="Times New Roman" w:hAnsi="Segoe UI Symbol" w:cs="Segoe UI"/>
          <w:color w:val="auto"/>
          <w:szCs w:val="24"/>
        </w:rPr>
        <w:t>☐</w:t>
      </w:r>
      <w:r w:rsidRPr="00E95057">
        <w:rPr>
          <w:rFonts w:ascii="Calibri" w:eastAsia="Times New Roman" w:hAnsi="Calibri" w:cs="Calibri"/>
          <w:color w:val="auto"/>
          <w:szCs w:val="24"/>
        </w:rPr>
        <w:t>​ </w:t>
      </w:r>
    </w:p>
    <w:p w14:paraId="69628E72" w14:textId="77777777" w:rsidR="00E95057" w:rsidRPr="00E95057" w:rsidRDefault="67D28D92" w:rsidP="00E95057">
      <w:pPr>
        <w:spacing w:after="0" w:line="240" w:lineRule="auto"/>
        <w:ind w:left="0" w:right="0" w:firstLine="0"/>
        <w:jc w:val="both"/>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04FF9E0F"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xml:space="preserve">Both positive and negative impact has been identified for one or more protected groups     </w:t>
      </w:r>
      <w:r w:rsidRPr="00E95057">
        <w:rPr>
          <w:rFonts w:ascii="Segoe UI Symbol" w:eastAsia="Times New Roman" w:hAnsi="Segoe UI Symbol" w:cs="Segoe UI"/>
          <w:color w:val="auto"/>
          <w:szCs w:val="24"/>
        </w:rPr>
        <w:t>☐</w:t>
      </w:r>
      <w:r w:rsidRPr="00E95057">
        <w:rPr>
          <w:rFonts w:ascii="Calibri" w:eastAsia="Times New Roman" w:hAnsi="Calibri" w:cs="Calibri"/>
          <w:color w:val="auto"/>
          <w:szCs w:val="24"/>
        </w:rPr>
        <w:t>                                                                                           </w:t>
      </w:r>
    </w:p>
    <w:p w14:paraId="5D5F557A"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2D5F13B8"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4.0</w:t>
      </w:r>
      <w:r w:rsidR="00E95057">
        <w:tab/>
      </w:r>
      <w:r w:rsidRPr="00E95057">
        <w:rPr>
          <w:rFonts w:ascii="Calibri" w:eastAsia="Times New Roman" w:hAnsi="Calibri" w:cs="Calibri"/>
          <w:color w:val="auto"/>
          <w:szCs w:val="24"/>
        </w:rPr>
        <w:t>Approval </w:t>
      </w:r>
    </w:p>
    <w:p w14:paraId="338450FD"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2"/>
        <w:gridCol w:w="3743"/>
      </w:tblGrid>
      <w:tr w:rsidR="00E95057" w:rsidRPr="00E95057" w14:paraId="4C28F346" w14:textId="77777777" w:rsidTr="00E95057">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623B6E6"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Signed: Head of Service:</w:t>
            </w:r>
            <w:r w:rsidRPr="00E95057">
              <w:rPr>
                <w:rFonts w:ascii="Calibri" w:eastAsia="Times New Roman" w:hAnsi="Calibri" w:cs="Calibri"/>
                <w:color w:val="auto"/>
                <w:szCs w:val="24"/>
              </w:rPr>
              <w:t> </w:t>
            </w:r>
          </w:p>
          <w:p w14:paraId="532C9036"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6FA54ECA"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33CCA028"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Date: 15.09.2022</w:t>
            </w:r>
            <w:r w:rsidRPr="00E95057">
              <w:rPr>
                <w:rFonts w:ascii="Calibri" w:eastAsia="Times New Roman" w:hAnsi="Calibri" w:cs="Calibri"/>
                <w:color w:val="auto"/>
                <w:szCs w:val="24"/>
              </w:rPr>
              <w:t> </w:t>
            </w:r>
          </w:p>
        </w:tc>
      </w:tr>
      <w:tr w:rsidR="00E95057" w:rsidRPr="00E95057" w14:paraId="2A17E351" w14:textId="77777777" w:rsidTr="00E95057">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5A09AEFA"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Name of Director: Pete Fahy</w:t>
            </w:r>
            <w:r w:rsidRPr="00E95057">
              <w:rPr>
                <w:rFonts w:ascii="Calibri" w:eastAsia="Times New Roman" w:hAnsi="Calibri" w:cs="Calibri"/>
                <w:color w:val="auto"/>
                <w:szCs w:val="24"/>
              </w:rPr>
              <w:t> </w:t>
            </w:r>
          </w:p>
          <w:p w14:paraId="408A91E6"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1F0BFFAB"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2A5C182B"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Date sent to Director:</w:t>
            </w:r>
            <w:r w:rsidRPr="00E95057">
              <w:rPr>
                <w:rFonts w:ascii="Calibri" w:eastAsia="Times New Roman" w:hAnsi="Calibri" w:cs="Calibri"/>
                <w:color w:val="auto"/>
                <w:szCs w:val="24"/>
              </w:rPr>
              <w:t> </w:t>
            </w:r>
          </w:p>
        </w:tc>
      </w:tr>
      <w:tr w:rsidR="00E95057" w:rsidRPr="00E95057" w14:paraId="74F7B261" w14:textId="77777777" w:rsidTr="00E95057">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1786F04"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Name of Lead Elected Member: Councillor Mal Mutton</w:t>
            </w:r>
            <w:r w:rsidRPr="00E95057">
              <w:rPr>
                <w:rFonts w:ascii="Calibri" w:eastAsia="Times New Roman" w:hAnsi="Calibri" w:cs="Calibri"/>
                <w:color w:val="auto"/>
                <w:szCs w:val="24"/>
              </w:rPr>
              <w:t> </w:t>
            </w:r>
          </w:p>
          <w:p w14:paraId="3447EF6E"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p w14:paraId="46B915EB"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458AB2BC" w14:textId="77777777" w:rsidR="00E95057" w:rsidRPr="00E95057" w:rsidRDefault="00E95057" w:rsidP="00E95057">
            <w:pPr>
              <w:spacing w:after="0" w:line="240" w:lineRule="auto"/>
              <w:ind w:left="0" w:right="0" w:firstLine="0"/>
              <w:jc w:val="both"/>
              <w:textAlignment w:val="baseline"/>
              <w:rPr>
                <w:rFonts w:ascii="Times New Roman" w:eastAsia="Times New Roman" w:hAnsi="Times New Roman" w:cs="Times New Roman"/>
                <w:color w:val="auto"/>
                <w:szCs w:val="24"/>
              </w:rPr>
            </w:pPr>
            <w:r w:rsidRPr="00E95057">
              <w:rPr>
                <w:rFonts w:ascii="Calibri" w:eastAsia="Times New Roman" w:hAnsi="Calibri" w:cs="Calibri"/>
                <w:b/>
                <w:bCs/>
                <w:color w:val="auto"/>
                <w:szCs w:val="24"/>
              </w:rPr>
              <w:t>Date sent to Councillor:</w:t>
            </w:r>
            <w:r w:rsidRPr="00E95057">
              <w:rPr>
                <w:rFonts w:ascii="Calibri" w:eastAsia="Times New Roman" w:hAnsi="Calibri" w:cs="Calibri"/>
                <w:color w:val="auto"/>
                <w:szCs w:val="24"/>
              </w:rPr>
              <w:t> </w:t>
            </w:r>
          </w:p>
        </w:tc>
      </w:tr>
    </w:tbl>
    <w:p w14:paraId="5D833C81"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0EB51814" w14:textId="77777777" w:rsidR="00E95057" w:rsidRPr="00E95057" w:rsidRDefault="67D28D92" w:rsidP="00E95057">
      <w:pPr>
        <w:spacing w:after="0" w:line="240" w:lineRule="auto"/>
        <w:ind w:left="0" w:right="0" w:firstLine="0"/>
        <w:textAlignment w:val="baseline"/>
        <w:rPr>
          <w:rFonts w:ascii="Segoe UI" w:eastAsia="Times New Roman" w:hAnsi="Segoe UI" w:cs="Segoe UI"/>
          <w:color w:val="auto"/>
          <w:sz w:val="18"/>
          <w:szCs w:val="18"/>
        </w:rPr>
      </w:pPr>
      <w:r w:rsidRPr="00E95057">
        <w:rPr>
          <w:rFonts w:ascii="Calibri" w:eastAsia="Times New Roman" w:hAnsi="Calibri" w:cs="Calibri"/>
          <w:color w:val="auto"/>
          <w:szCs w:val="24"/>
        </w:rPr>
        <w:t> </w:t>
      </w:r>
    </w:p>
    <w:p w14:paraId="54696A5E" w14:textId="1DF5C925" w:rsidR="00E95057" w:rsidRPr="00E95057" w:rsidRDefault="67D28D92" w:rsidP="00E95057">
      <w:pPr>
        <w:spacing w:after="0" w:line="240" w:lineRule="auto"/>
        <w:ind w:left="0" w:right="0" w:firstLine="720"/>
        <w:textAlignment w:val="baseline"/>
        <w:rPr>
          <w:rFonts w:ascii="Segoe UI" w:eastAsia="Times New Roman" w:hAnsi="Segoe UI" w:cs="Segoe UI"/>
          <w:color w:val="auto"/>
          <w:sz w:val="18"/>
          <w:szCs w:val="18"/>
        </w:rPr>
      </w:pPr>
      <w:r w:rsidRPr="5085BC39">
        <w:rPr>
          <w:rFonts w:ascii="Calibri" w:eastAsia="Times New Roman" w:hAnsi="Calibri" w:cs="Calibri"/>
          <w:b/>
          <w:bCs/>
          <w:color w:val="auto"/>
          <w:sz w:val="28"/>
          <w:szCs w:val="28"/>
        </w:rPr>
        <w:t>Email completed EIA to</w:t>
      </w:r>
      <w:r w:rsidRPr="5085BC39">
        <w:rPr>
          <w:rFonts w:ascii="Calibri" w:eastAsia="Times New Roman" w:hAnsi="Calibri" w:cs="Calibri"/>
          <w:color w:val="auto"/>
          <w:sz w:val="28"/>
          <w:szCs w:val="28"/>
        </w:rPr>
        <w:t xml:space="preserve"> </w:t>
      </w:r>
      <w:hyperlink r:id="rId180">
        <w:r w:rsidRPr="5085BC39">
          <w:rPr>
            <w:rFonts w:ascii="Calibri" w:eastAsia="Times New Roman" w:hAnsi="Calibri" w:cs="Calibri"/>
            <w:color w:val="0000FF"/>
            <w:sz w:val="28"/>
            <w:szCs w:val="28"/>
            <w:u w:val="single"/>
          </w:rPr>
          <w:t>equality@coventry.gov.uk</w:t>
        </w:r>
      </w:hyperlink>
      <w:r w:rsidRPr="5085BC39">
        <w:rPr>
          <w:rFonts w:ascii="Calibri" w:eastAsia="Times New Roman" w:hAnsi="Calibri" w:cs="Calibri"/>
          <w:color w:val="auto"/>
          <w:sz w:val="28"/>
          <w:szCs w:val="28"/>
        </w:rPr>
        <w:t>  </w:t>
      </w:r>
    </w:p>
    <w:p w14:paraId="66681DB6" w14:textId="77777777" w:rsidR="00E95057" w:rsidRDefault="00E95057" w:rsidP="00161E15">
      <w:pPr>
        <w:ind w:left="0" w:firstLine="0"/>
        <w:rPr>
          <w:b/>
          <w:bCs/>
          <w:color w:val="4472C4" w:themeColor="accent1"/>
          <w:sz w:val="28"/>
          <w:szCs w:val="28"/>
        </w:rPr>
      </w:pPr>
    </w:p>
    <w:p w14:paraId="3362B560" w14:textId="77777777" w:rsidR="00BC68C0" w:rsidRDefault="00BC68C0" w:rsidP="00161E15">
      <w:pPr>
        <w:ind w:left="0" w:firstLine="0"/>
        <w:rPr>
          <w:b/>
          <w:bCs/>
          <w:color w:val="4472C4" w:themeColor="accent1"/>
          <w:sz w:val="28"/>
          <w:szCs w:val="28"/>
        </w:rPr>
      </w:pPr>
    </w:p>
    <w:p w14:paraId="3BE946B4" w14:textId="77777777" w:rsidR="0060643B" w:rsidRDefault="0060643B" w:rsidP="00161E15">
      <w:pPr>
        <w:ind w:left="0" w:firstLine="0"/>
        <w:rPr>
          <w:b/>
          <w:bCs/>
          <w:color w:val="4472C4" w:themeColor="accent1"/>
          <w:sz w:val="28"/>
          <w:szCs w:val="28"/>
        </w:rPr>
      </w:pPr>
    </w:p>
    <w:p w14:paraId="794396E9" w14:textId="77777777" w:rsidR="0060643B" w:rsidRDefault="0060643B" w:rsidP="00161E15">
      <w:pPr>
        <w:ind w:left="0" w:firstLine="0"/>
        <w:rPr>
          <w:b/>
          <w:bCs/>
          <w:color w:val="4472C4" w:themeColor="accent1"/>
          <w:sz w:val="28"/>
          <w:szCs w:val="28"/>
        </w:rPr>
      </w:pPr>
    </w:p>
    <w:p w14:paraId="180EC95C" w14:textId="77777777" w:rsidR="0060643B" w:rsidRDefault="0060643B" w:rsidP="00161E15">
      <w:pPr>
        <w:ind w:left="0" w:firstLine="0"/>
        <w:rPr>
          <w:b/>
          <w:bCs/>
          <w:color w:val="4472C4" w:themeColor="accent1"/>
          <w:sz w:val="28"/>
          <w:szCs w:val="28"/>
        </w:rPr>
      </w:pPr>
    </w:p>
    <w:p w14:paraId="250BA0CF" w14:textId="77777777" w:rsidR="0060643B" w:rsidRDefault="0060643B" w:rsidP="00161E15">
      <w:pPr>
        <w:ind w:left="0" w:firstLine="0"/>
        <w:rPr>
          <w:b/>
          <w:bCs/>
          <w:color w:val="4472C4" w:themeColor="accent1"/>
          <w:sz w:val="28"/>
          <w:szCs w:val="28"/>
        </w:rPr>
      </w:pPr>
    </w:p>
    <w:p w14:paraId="37FEECC6" w14:textId="77777777" w:rsidR="0060643B" w:rsidRDefault="0060643B" w:rsidP="00161E15">
      <w:pPr>
        <w:ind w:left="0" w:firstLine="0"/>
        <w:rPr>
          <w:b/>
          <w:bCs/>
          <w:color w:val="4472C4" w:themeColor="accent1"/>
          <w:sz w:val="28"/>
          <w:szCs w:val="28"/>
        </w:rPr>
      </w:pPr>
    </w:p>
    <w:p w14:paraId="7F491AB2" w14:textId="77777777" w:rsidR="0060643B" w:rsidRDefault="0060643B" w:rsidP="00161E15">
      <w:pPr>
        <w:ind w:left="0" w:firstLine="0"/>
        <w:rPr>
          <w:b/>
          <w:bCs/>
          <w:color w:val="4472C4" w:themeColor="accent1"/>
          <w:sz w:val="28"/>
          <w:szCs w:val="28"/>
        </w:rPr>
      </w:pPr>
    </w:p>
    <w:p w14:paraId="72D8D23A" w14:textId="77777777" w:rsidR="0060643B" w:rsidRDefault="0060643B" w:rsidP="00161E15">
      <w:pPr>
        <w:ind w:left="0" w:firstLine="0"/>
        <w:rPr>
          <w:b/>
          <w:bCs/>
          <w:color w:val="4472C4" w:themeColor="accent1"/>
          <w:sz w:val="28"/>
          <w:szCs w:val="28"/>
        </w:rPr>
      </w:pPr>
    </w:p>
    <w:p w14:paraId="46734B75" w14:textId="77777777" w:rsidR="0060643B" w:rsidRDefault="0060643B" w:rsidP="00161E15">
      <w:pPr>
        <w:ind w:left="0" w:firstLine="0"/>
        <w:rPr>
          <w:b/>
          <w:bCs/>
          <w:color w:val="4472C4" w:themeColor="accent1"/>
          <w:sz w:val="28"/>
          <w:szCs w:val="28"/>
        </w:rPr>
      </w:pPr>
    </w:p>
    <w:p w14:paraId="46AAAED4" w14:textId="77777777" w:rsidR="0060643B" w:rsidRDefault="0060643B" w:rsidP="00161E15">
      <w:pPr>
        <w:ind w:left="0" w:firstLine="0"/>
        <w:rPr>
          <w:b/>
          <w:bCs/>
          <w:color w:val="4472C4" w:themeColor="accent1"/>
          <w:sz w:val="28"/>
          <w:szCs w:val="28"/>
        </w:rPr>
      </w:pPr>
    </w:p>
    <w:p w14:paraId="36C3A3C9" w14:textId="77777777" w:rsidR="0060643B" w:rsidRDefault="0060643B" w:rsidP="00161E15">
      <w:pPr>
        <w:ind w:left="0" w:firstLine="0"/>
        <w:rPr>
          <w:b/>
          <w:bCs/>
          <w:color w:val="4472C4" w:themeColor="accent1"/>
          <w:sz w:val="28"/>
          <w:szCs w:val="28"/>
        </w:rPr>
      </w:pPr>
    </w:p>
    <w:p w14:paraId="1D6A1D87" w14:textId="77777777" w:rsidR="0060643B" w:rsidRDefault="0060643B" w:rsidP="00161E15">
      <w:pPr>
        <w:ind w:left="0" w:firstLine="0"/>
        <w:rPr>
          <w:b/>
          <w:bCs/>
          <w:color w:val="4472C4" w:themeColor="accent1"/>
          <w:sz w:val="28"/>
          <w:szCs w:val="28"/>
        </w:rPr>
      </w:pPr>
    </w:p>
    <w:p w14:paraId="1756363D" w14:textId="77777777" w:rsidR="0060643B" w:rsidRDefault="0060643B" w:rsidP="00161E15">
      <w:pPr>
        <w:ind w:left="0" w:firstLine="0"/>
        <w:rPr>
          <w:b/>
          <w:bCs/>
          <w:color w:val="4472C4" w:themeColor="accent1"/>
          <w:sz w:val="28"/>
          <w:szCs w:val="28"/>
        </w:rPr>
      </w:pPr>
    </w:p>
    <w:p w14:paraId="58134119" w14:textId="77777777" w:rsidR="0060643B" w:rsidRDefault="0060643B" w:rsidP="00161E15">
      <w:pPr>
        <w:ind w:left="0" w:firstLine="0"/>
        <w:rPr>
          <w:b/>
          <w:bCs/>
          <w:color w:val="4472C4" w:themeColor="accent1"/>
          <w:sz w:val="28"/>
          <w:szCs w:val="28"/>
        </w:rPr>
      </w:pPr>
    </w:p>
    <w:p w14:paraId="45B3B5F9" w14:textId="77777777" w:rsidR="0060643B" w:rsidRDefault="0060643B" w:rsidP="00161E15">
      <w:pPr>
        <w:ind w:left="0" w:firstLine="0"/>
        <w:rPr>
          <w:b/>
          <w:bCs/>
          <w:color w:val="4472C4" w:themeColor="accent1"/>
          <w:sz w:val="28"/>
          <w:szCs w:val="28"/>
        </w:rPr>
      </w:pPr>
    </w:p>
    <w:p w14:paraId="59D7DBAD" w14:textId="77777777" w:rsidR="0060643B" w:rsidRDefault="0060643B" w:rsidP="00161E15">
      <w:pPr>
        <w:ind w:left="0" w:firstLine="0"/>
        <w:rPr>
          <w:b/>
          <w:bCs/>
          <w:color w:val="4472C4" w:themeColor="accent1"/>
          <w:sz w:val="28"/>
          <w:szCs w:val="28"/>
        </w:rPr>
      </w:pPr>
    </w:p>
    <w:p w14:paraId="74A2095D" w14:textId="77777777" w:rsidR="0060643B" w:rsidRDefault="0060643B" w:rsidP="00161E15">
      <w:pPr>
        <w:ind w:left="0" w:firstLine="0"/>
        <w:rPr>
          <w:b/>
          <w:bCs/>
          <w:color w:val="4472C4" w:themeColor="accent1"/>
          <w:sz w:val="28"/>
          <w:szCs w:val="28"/>
        </w:rPr>
      </w:pPr>
    </w:p>
    <w:p w14:paraId="7C17AD9E" w14:textId="77777777" w:rsidR="0060643B" w:rsidRDefault="0060643B" w:rsidP="00161E15">
      <w:pPr>
        <w:ind w:left="0" w:firstLine="0"/>
        <w:rPr>
          <w:b/>
          <w:bCs/>
          <w:color w:val="4472C4" w:themeColor="accent1"/>
          <w:sz w:val="28"/>
          <w:szCs w:val="28"/>
        </w:rPr>
      </w:pPr>
    </w:p>
    <w:p w14:paraId="653D47FE" w14:textId="77777777" w:rsidR="0060643B" w:rsidRDefault="0060643B" w:rsidP="00161E15">
      <w:pPr>
        <w:ind w:left="0" w:firstLine="0"/>
        <w:rPr>
          <w:b/>
          <w:bCs/>
          <w:color w:val="4472C4" w:themeColor="accent1"/>
          <w:sz w:val="28"/>
          <w:szCs w:val="28"/>
        </w:rPr>
      </w:pPr>
    </w:p>
    <w:p w14:paraId="7F8F61F6" w14:textId="77777777" w:rsidR="0060643B" w:rsidRDefault="0060643B" w:rsidP="00161E15">
      <w:pPr>
        <w:ind w:left="0" w:firstLine="0"/>
        <w:rPr>
          <w:b/>
          <w:bCs/>
          <w:color w:val="4472C4" w:themeColor="accent1"/>
          <w:sz w:val="28"/>
          <w:szCs w:val="28"/>
        </w:rPr>
      </w:pPr>
    </w:p>
    <w:p w14:paraId="0B30D2D6" w14:textId="77777777" w:rsidR="0060643B" w:rsidRDefault="0060643B" w:rsidP="00161E15">
      <w:pPr>
        <w:ind w:left="0" w:firstLine="0"/>
        <w:rPr>
          <w:b/>
          <w:bCs/>
          <w:color w:val="4472C4" w:themeColor="accent1"/>
          <w:sz w:val="28"/>
          <w:szCs w:val="28"/>
        </w:rPr>
      </w:pPr>
    </w:p>
    <w:p w14:paraId="4075052A" w14:textId="77777777" w:rsidR="0060643B" w:rsidRDefault="0060643B"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8"/>
        <w:gridCol w:w="1965"/>
        <w:gridCol w:w="5102"/>
      </w:tblGrid>
      <w:tr w:rsidR="00704659" w:rsidRPr="00735C17" w14:paraId="3579C710" w14:textId="77777777" w:rsidTr="00735C17">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4F6FEC9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Title of EIA</w:t>
            </w:r>
            <w:r w:rsidRPr="00735C17">
              <w:rPr>
                <w:rFonts w:eastAsia="Times New Roman"/>
                <w:color w:val="auto"/>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3D4E5E2"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British Nationals Overseasa ( Hong Kong) </w:t>
            </w:r>
            <w:r w:rsidRPr="00735C17">
              <w:rPr>
                <w:rFonts w:eastAsia="Times New Roman"/>
                <w:color w:val="auto"/>
                <w:sz w:val="22"/>
              </w:rPr>
              <w:t> </w:t>
            </w:r>
          </w:p>
        </w:tc>
      </w:tr>
      <w:tr w:rsidR="00704659" w:rsidRPr="00735C17" w14:paraId="16D874A2" w14:textId="77777777" w:rsidTr="00735C17">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7F28754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EIA Author</w:t>
            </w:r>
            <w:r w:rsidRPr="00735C17">
              <w:rPr>
                <w:rFonts w:eastAsia="Times New Roman"/>
                <w:color w:val="auto"/>
                <w:sz w:val="22"/>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E28D394"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F49AF0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Mandy Sanghera and Brony Woo </w:t>
            </w:r>
            <w:r w:rsidRPr="00735C17">
              <w:rPr>
                <w:rFonts w:eastAsia="Times New Roman"/>
                <w:color w:val="auto"/>
                <w:sz w:val="22"/>
              </w:rPr>
              <w:t> </w:t>
            </w:r>
          </w:p>
        </w:tc>
      </w:tr>
      <w:tr w:rsidR="00704659" w:rsidRPr="00735C17" w14:paraId="2ACFE9BC" w14:textId="77777777" w:rsidTr="00735C17">
        <w:trPr>
          <w:trHeight w:val="300"/>
        </w:trPr>
        <w:tc>
          <w:tcPr>
            <w:tcW w:w="2100" w:type="dxa"/>
            <w:tcBorders>
              <w:top w:val="single" w:sz="6" w:space="0" w:color="auto"/>
              <w:left w:val="nil"/>
              <w:bottom w:val="nil"/>
              <w:right w:val="single" w:sz="6" w:space="0" w:color="auto"/>
            </w:tcBorders>
            <w:shd w:val="clear" w:color="auto" w:fill="auto"/>
            <w:hideMark/>
          </w:tcPr>
          <w:p w14:paraId="1EE28EE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4919DD7"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161447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Project Manager and Education and BNO Co-Ordinator </w:t>
            </w:r>
            <w:r w:rsidRPr="00735C17">
              <w:rPr>
                <w:rFonts w:eastAsia="Times New Roman"/>
                <w:color w:val="auto"/>
                <w:sz w:val="22"/>
              </w:rPr>
              <w:t> </w:t>
            </w:r>
          </w:p>
        </w:tc>
      </w:tr>
      <w:tr w:rsidR="00704659" w:rsidRPr="00735C17" w14:paraId="2C25A17F" w14:textId="77777777" w:rsidTr="00735C17">
        <w:trPr>
          <w:trHeight w:val="300"/>
        </w:trPr>
        <w:tc>
          <w:tcPr>
            <w:tcW w:w="2100" w:type="dxa"/>
            <w:tcBorders>
              <w:top w:val="nil"/>
              <w:left w:val="nil"/>
              <w:bottom w:val="single" w:sz="6" w:space="0" w:color="auto"/>
              <w:right w:val="single" w:sz="6" w:space="0" w:color="auto"/>
            </w:tcBorders>
            <w:shd w:val="clear" w:color="auto" w:fill="auto"/>
            <w:hideMark/>
          </w:tcPr>
          <w:p w14:paraId="24E9662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901CC8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5110EE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18/02/2022</w:t>
            </w:r>
            <w:r w:rsidRPr="00735C17">
              <w:rPr>
                <w:rFonts w:eastAsia="Times New Roman"/>
                <w:color w:val="auto"/>
                <w:sz w:val="22"/>
              </w:rPr>
              <w:t> </w:t>
            </w:r>
          </w:p>
        </w:tc>
      </w:tr>
      <w:tr w:rsidR="00704659" w:rsidRPr="00735C17" w14:paraId="031BBE40" w14:textId="77777777" w:rsidTr="00735C17">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3F3B625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Head of Service</w:t>
            </w:r>
            <w:r w:rsidRPr="00735C17">
              <w:rPr>
                <w:rFonts w:eastAsia="Times New Roman"/>
                <w:color w:val="auto"/>
                <w:sz w:val="22"/>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43908C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B13DF89"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Peter Barnett</w:t>
            </w:r>
            <w:r w:rsidRPr="00735C17">
              <w:rPr>
                <w:rFonts w:eastAsia="Times New Roman"/>
                <w:color w:val="auto"/>
                <w:sz w:val="22"/>
              </w:rPr>
              <w:t> </w:t>
            </w:r>
          </w:p>
        </w:tc>
      </w:tr>
      <w:tr w:rsidR="00704659" w:rsidRPr="00735C17" w14:paraId="246110DC" w14:textId="77777777" w:rsidTr="00735C17">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20B5780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CCB40F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C88576A"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Head of Service, Libraries and Migration</w:t>
            </w:r>
            <w:r w:rsidRPr="00735C17">
              <w:rPr>
                <w:rFonts w:eastAsia="Times New Roman"/>
                <w:color w:val="auto"/>
                <w:sz w:val="22"/>
              </w:rPr>
              <w:t> </w:t>
            </w:r>
          </w:p>
        </w:tc>
      </w:tr>
      <w:tr w:rsidR="00704659" w:rsidRPr="00735C17" w14:paraId="3571FCF1" w14:textId="77777777" w:rsidTr="00735C17">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60D0C1F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Cabinet Member</w:t>
            </w:r>
            <w:r w:rsidRPr="00735C17">
              <w:rPr>
                <w:rFonts w:eastAsia="Times New Roman"/>
                <w:color w:val="auto"/>
                <w:sz w:val="22"/>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3AE25E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AEFF9F7"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Cllr Abdul Khan</w:t>
            </w:r>
            <w:r w:rsidRPr="00735C17">
              <w:rPr>
                <w:rFonts w:eastAsia="Times New Roman"/>
                <w:color w:val="auto"/>
                <w:sz w:val="22"/>
              </w:rPr>
              <w:t> </w:t>
            </w:r>
          </w:p>
        </w:tc>
      </w:tr>
      <w:tr w:rsidR="00704659" w:rsidRPr="00735C17" w14:paraId="02C06827" w14:textId="77777777" w:rsidTr="00735C17">
        <w:trPr>
          <w:trHeight w:val="300"/>
        </w:trPr>
        <w:tc>
          <w:tcPr>
            <w:tcW w:w="2100" w:type="dxa"/>
            <w:tcBorders>
              <w:top w:val="single" w:sz="6" w:space="0" w:color="auto"/>
              <w:left w:val="nil"/>
              <w:bottom w:val="nil"/>
              <w:right w:val="single" w:sz="6" w:space="0" w:color="auto"/>
            </w:tcBorders>
            <w:shd w:val="clear" w:color="auto" w:fill="auto"/>
            <w:hideMark/>
          </w:tcPr>
          <w:p w14:paraId="64F845A6"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394E12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18F361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Policing and Equalities</w:t>
            </w:r>
            <w:r w:rsidRPr="00735C17">
              <w:rPr>
                <w:rFonts w:eastAsia="Times New Roman"/>
                <w:color w:val="auto"/>
                <w:sz w:val="22"/>
              </w:rPr>
              <w:t> </w:t>
            </w:r>
          </w:p>
        </w:tc>
      </w:tr>
    </w:tbl>
    <w:p w14:paraId="3BED36F0"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16616164"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30E208C1" w14:textId="1965145D"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b/>
          <w:bCs/>
          <w:noProof/>
          <w:color w:val="4472C4" w:themeColor="accent1"/>
          <w:sz w:val="28"/>
          <w:szCs w:val="28"/>
        </w:rPr>
        <w:drawing>
          <wp:inline distT="0" distB="0" distL="0" distR="0" wp14:anchorId="02A6AE0D" wp14:editId="78A2D227">
            <wp:extent cx="5731510" cy="2075815"/>
            <wp:effectExtent l="0" t="0" r="2540" b="635"/>
            <wp:docPr id="103008" name="Picture 10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1510" cy="2075815"/>
                    </a:xfrm>
                    <a:prstGeom prst="rect">
                      <a:avLst/>
                    </a:prstGeom>
                    <a:noFill/>
                    <a:ln>
                      <a:noFill/>
                    </a:ln>
                  </pic:spPr>
                </pic:pic>
              </a:graphicData>
            </a:graphic>
          </wp:inline>
        </w:drawing>
      </w:r>
      <w:r w:rsidRPr="00735C17">
        <w:rPr>
          <w:rFonts w:eastAsia="Times New Roman"/>
          <w:color w:val="auto"/>
          <w:sz w:val="22"/>
        </w:rPr>
        <w:t> </w:t>
      </w:r>
    </w:p>
    <w:p w14:paraId="6A769C44"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6355D9D5" w14:textId="77777777" w:rsidR="00735C17" w:rsidRPr="00735C17" w:rsidRDefault="00735C17" w:rsidP="00735C17">
      <w:pPr>
        <w:spacing w:after="0" w:line="240" w:lineRule="auto"/>
        <w:ind w:left="0" w:right="0" w:firstLine="0"/>
        <w:jc w:val="center"/>
        <w:textAlignment w:val="baseline"/>
        <w:rPr>
          <w:rFonts w:ascii="Segoe UI" w:eastAsia="Times New Roman" w:hAnsi="Segoe UI" w:cs="Segoe UI"/>
          <w:color w:val="auto"/>
          <w:sz w:val="18"/>
          <w:szCs w:val="18"/>
        </w:rPr>
      </w:pPr>
      <w:r w:rsidRPr="00735C17">
        <w:rPr>
          <w:rFonts w:eastAsia="Times New Roman"/>
          <w:b/>
          <w:bCs/>
          <w:color w:val="auto"/>
          <w:sz w:val="22"/>
        </w:rPr>
        <w:t xml:space="preserve">PLEASE REFER TO </w:t>
      </w:r>
      <w:hyperlink r:id="rId182" w:tgtFrame="_blank" w:history="1">
        <w:r w:rsidRPr="00735C17">
          <w:rPr>
            <w:rFonts w:eastAsia="Times New Roman"/>
            <w:b/>
            <w:bCs/>
            <w:color w:val="0000FF"/>
            <w:sz w:val="22"/>
            <w:u w:val="single"/>
          </w:rPr>
          <w:t>EIA GUIDANCE</w:t>
        </w:r>
      </w:hyperlink>
      <w:r w:rsidRPr="00735C17">
        <w:rPr>
          <w:rFonts w:eastAsia="Times New Roman"/>
          <w:b/>
          <w:bCs/>
          <w:color w:val="auto"/>
          <w:sz w:val="22"/>
        </w:rPr>
        <w:t xml:space="preserve"> FOR ADVICE ON COMPLETING THIS FORM</w:t>
      </w:r>
      <w:r w:rsidRPr="00735C17">
        <w:rPr>
          <w:rFonts w:eastAsia="Times New Roman"/>
          <w:color w:val="auto"/>
          <w:sz w:val="22"/>
        </w:rPr>
        <w:t> </w:t>
      </w:r>
    </w:p>
    <w:p w14:paraId="6F92A741"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68275183"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5B9BD5"/>
          <w:sz w:val="22"/>
        </w:rPr>
        <w:t>SECTION 1 – Context &amp; Background</w:t>
      </w:r>
      <w:r w:rsidRPr="00735C17">
        <w:rPr>
          <w:rFonts w:eastAsia="Times New Roman"/>
          <w:color w:val="5B9BD5"/>
          <w:sz w:val="22"/>
        </w:rPr>
        <w:t> </w:t>
      </w:r>
    </w:p>
    <w:p w14:paraId="476EF3D1"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3"/>
        <w:gridCol w:w="8113"/>
      </w:tblGrid>
      <w:tr w:rsidR="00704659" w:rsidRPr="00735C17" w14:paraId="7E5070BA" w14:textId="77777777" w:rsidTr="00735C17">
        <w:trPr>
          <w:trHeight w:val="300"/>
        </w:trPr>
        <w:tc>
          <w:tcPr>
            <w:tcW w:w="1005" w:type="dxa"/>
            <w:tcBorders>
              <w:top w:val="nil"/>
              <w:left w:val="nil"/>
              <w:bottom w:val="nil"/>
              <w:right w:val="nil"/>
            </w:tcBorders>
            <w:shd w:val="clear" w:color="auto" w:fill="auto"/>
            <w:hideMark/>
          </w:tcPr>
          <w:p w14:paraId="068C81F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1.1 </w:t>
            </w:r>
          </w:p>
        </w:tc>
        <w:tc>
          <w:tcPr>
            <w:tcW w:w="9705" w:type="dxa"/>
            <w:tcBorders>
              <w:top w:val="nil"/>
              <w:left w:val="nil"/>
              <w:bottom w:val="single" w:sz="6" w:space="0" w:color="808080"/>
              <w:right w:val="nil"/>
            </w:tcBorders>
            <w:shd w:val="clear" w:color="auto" w:fill="auto"/>
            <w:hideMark/>
          </w:tcPr>
          <w:p w14:paraId="5763209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Please tick one of the following options:  </w:t>
            </w:r>
          </w:p>
        </w:tc>
      </w:tr>
      <w:tr w:rsidR="00704659" w:rsidRPr="00735C17" w14:paraId="0FDD0E89" w14:textId="77777777" w:rsidTr="00735C17">
        <w:trPr>
          <w:trHeight w:val="420"/>
        </w:trPr>
        <w:tc>
          <w:tcPr>
            <w:tcW w:w="1071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5A43298"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This EIA is being carried out on: </w:t>
            </w:r>
          </w:p>
          <w:p w14:paraId="5735A49E"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3FF93277"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ascii="Calibri" w:eastAsia="Times New Roman" w:hAnsi="Calibri" w:cs="Calibri"/>
                <w:color w:val="auto"/>
                <w:sz w:val="22"/>
              </w:rPr>
              <w:t>​​</w:t>
            </w:r>
            <w:r w:rsidRPr="00735C17">
              <w:rPr>
                <w:rFonts w:ascii="Segoe UI Symbol" w:eastAsia="Times New Roman" w:hAnsi="Segoe UI Symbol" w:cs="Times New Roman"/>
                <w:color w:val="auto"/>
                <w:sz w:val="22"/>
              </w:rPr>
              <w:t>☐</w:t>
            </w:r>
            <w:r w:rsidRPr="00735C17">
              <w:rPr>
                <w:rFonts w:ascii="Calibri" w:eastAsia="Times New Roman" w:hAnsi="Calibri" w:cs="Calibri"/>
                <w:color w:val="auto"/>
                <w:sz w:val="22"/>
              </w:rPr>
              <w:t>​</w:t>
            </w:r>
            <w:r w:rsidRPr="00735C17">
              <w:rPr>
                <w:rFonts w:eastAsia="Times New Roman"/>
                <w:color w:val="auto"/>
                <w:sz w:val="22"/>
              </w:rPr>
              <w:t>New policy / strategy </w:t>
            </w:r>
          </w:p>
          <w:p w14:paraId="5611DCBD"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ascii="Calibri" w:eastAsia="Times New Roman" w:hAnsi="Calibri" w:cs="Calibri"/>
                <w:color w:val="auto"/>
                <w:sz w:val="22"/>
              </w:rPr>
              <w:t>​​</w:t>
            </w:r>
            <w:r w:rsidRPr="00735C17">
              <w:rPr>
                <w:rFonts w:ascii="Segoe UI Symbol" w:eastAsia="Times New Roman" w:hAnsi="Segoe UI Symbol" w:cs="Times New Roman"/>
                <w:color w:val="auto"/>
                <w:sz w:val="22"/>
              </w:rPr>
              <w:t>☒</w:t>
            </w:r>
            <w:r w:rsidRPr="00735C17">
              <w:rPr>
                <w:rFonts w:ascii="Calibri" w:eastAsia="Times New Roman" w:hAnsi="Calibri" w:cs="Calibri"/>
                <w:color w:val="auto"/>
                <w:sz w:val="22"/>
              </w:rPr>
              <w:t>​</w:t>
            </w:r>
            <w:r w:rsidRPr="00735C17">
              <w:rPr>
                <w:rFonts w:eastAsia="Times New Roman"/>
                <w:color w:val="auto"/>
                <w:sz w:val="22"/>
              </w:rPr>
              <w:t>New service </w:t>
            </w:r>
          </w:p>
          <w:p w14:paraId="064E32E1"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ascii="Calibri" w:eastAsia="Times New Roman" w:hAnsi="Calibri" w:cs="Calibri"/>
                <w:color w:val="auto"/>
                <w:sz w:val="22"/>
              </w:rPr>
              <w:t>​​</w:t>
            </w:r>
            <w:r w:rsidRPr="00735C17">
              <w:rPr>
                <w:rFonts w:ascii="Segoe UI Symbol" w:eastAsia="Times New Roman" w:hAnsi="Segoe UI Symbol" w:cs="Times New Roman"/>
                <w:color w:val="auto"/>
                <w:sz w:val="22"/>
              </w:rPr>
              <w:t>☐</w:t>
            </w:r>
            <w:r w:rsidRPr="00735C17">
              <w:rPr>
                <w:rFonts w:ascii="Calibri" w:eastAsia="Times New Roman" w:hAnsi="Calibri" w:cs="Calibri"/>
                <w:color w:val="auto"/>
                <w:sz w:val="22"/>
              </w:rPr>
              <w:t>​</w:t>
            </w:r>
            <w:r w:rsidRPr="00735C17">
              <w:rPr>
                <w:rFonts w:eastAsia="Times New Roman"/>
                <w:color w:val="auto"/>
                <w:sz w:val="22"/>
              </w:rPr>
              <w:t>Review of policy / strategy </w:t>
            </w:r>
          </w:p>
          <w:p w14:paraId="01028AA7"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ascii="Calibri" w:eastAsia="Times New Roman" w:hAnsi="Calibri" w:cs="Calibri"/>
                <w:color w:val="auto"/>
                <w:sz w:val="22"/>
              </w:rPr>
              <w:t>​​</w:t>
            </w:r>
            <w:r w:rsidRPr="00735C17">
              <w:rPr>
                <w:rFonts w:ascii="Segoe UI Symbol" w:eastAsia="Times New Roman" w:hAnsi="Segoe UI Symbol" w:cs="Times New Roman"/>
                <w:color w:val="auto"/>
                <w:sz w:val="22"/>
              </w:rPr>
              <w:t>☐</w:t>
            </w:r>
            <w:r w:rsidRPr="00735C17">
              <w:rPr>
                <w:rFonts w:ascii="Calibri" w:eastAsia="Times New Roman" w:hAnsi="Calibri" w:cs="Calibri"/>
                <w:color w:val="auto"/>
                <w:sz w:val="22"/>
              </w:rPr>
              <w:t>​</w:t>
            </w:r>
            <w:r w:rsidRPr="00735C17">
              <w:rPr>
                <w:rFonts w:eastAsia="Times New Roman"/>
                <w:color w:val="auto"/>
                <w:sz w:val="22"/>
              </w:rPr>
              <w:t>Review of service </w:t>
            </w:r>
          </w:p>
          <w:p w14:paraId="598DE2E3"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ascii="Calibri" w:eastAsia="Times New Roman" w:hAnsi="Calibri" w:cs="Calibri"/>
                <w:color w:val="auto"/>
                <w:sz w:val="22"/>
              </w:rPr>
              <w:t>​​</w:t>
            </w:r>
            <w:r w:rsidRPr="00735C17">
              <w:rPr>
                <w:rFonts w:ascii="Segoe UI Symbol" w:eastAsia="Times New Roman" w:hAnsi="Segoe UI Symbol" w:cs="Times New Roman"/>
                <w:color w:val="auto"/>
                <w:sz w:val="22"/>
              </w:rPr>
              <w:t>☐</w:t>
            </w:r>
            <w:r w:rsidRPr="00735C17">
              <w:rPr>
                <w:rFonts w:ascii="Calibri" w:eastAsia="Times New Roman" w:hAnsi="Calibri" w:cs="Calibri"/>
                <w:color w:val="auto"/>
                <w:sz w:val="22"/>
              </w:rPr>
              <w:t>​</w:t>
            </w:r>
            <w:r w:rsidRPr="00735C17">
              <w:rPr>
                <w:rFonts w:eastAsia="Times New Roman"/>
                <w:color w:val="auto"/>
                <w:sz w:val="22"/>
              </w:rPr>
              <w:t>Commissioning  </w:t>
            </w:r>
          </w:p>
          <w:p w14:paraId="3345FD7A"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ascii="Calibri" w:eastAsia="Times New Roman" w:hAnsi="Calibri" w:cs="Calibri"/>
                <w:color w:val="auto"/>
                <w:sz w:val="22"/>
              </w:rPr>
              <w:t>​​</w:t>
            </w:r>
            <w:r w:rsidRPr="00735C17">
              <w:rPr>
                <w:rFonts w:ascii="Segoe UI Symbol" w:eastAsia="Times New Roman" w:hAnsi="Segoe UI Symbol" w:cs="Times New Roman"/>
                <w:color w:val="auto"/>
                <w:sz w:val="22"/>
              </w:rPr>
              <w:t>☐</w:t>
            </w:r>
            <w:r w:rsidRPr="00735C17">
              <w:rPr>
                <w:rFonts w:ascii="Calibri" w:eastAsia="Times New Roman" w:hAnsi="Calibri" w:cs="Calibri"/>
                <w:color w:val="auto"/>
                <w:sz w:val="22"/>
              </w:rPr>
              <w:t>​</w:t>
            </w:r>
            <w:r w:rsidRPr="00735C17">
              <w:rPr>
                <w:rFonts w:eastAsia="Times New Roman"/>
                <w:color w:val="auto"/>
                <w:sz w:val="22"/>
              </w:rPr>
              <w:t xml:space="preserve">Other project </w:t>
            </w:r>
            <w:r w:rsidRPr="00735C17">
              <w:rPr>
                <w:rFonts w:eastAsia="Times New Roman"/>
                <w:i/>
                <w:iCs/>
                <w:color w:val="auto"/>
                <w:sz w:val="22"/>
              </w:rPr>
              <w:t>(please give details)</w:t>
            </w:r>
            <w:r w:rsidRPr="00735C17">
              <w:rPr>
                <w:rFonts w:eastAsia="Times New Roman"/>
                <w:color w:val="auto"/>
                <w:sz w:val="22"/>
              </w:rPr>
              <w:t> </w:t>
            </w:r>
          </w:p>
        </w:tc>
      </w:tr>
      <w:tr w:rsidR="00704659" w:rsidRPr="00735C17" w14:paraId="173E66E3" w14:textId="77777777" w:rsidTr="00735C17">
        <w:trPr>
          <w:trHeight w:val="300"/>
        </w:trPr>
        <w:tc>
          <w:tcPr>
            <w:tcW w:w="1005" w:type="dxa"/>
            <w:tcBorders>
              <w:top w:val="nil"/>
              <w:left w:val="nil"/>
              <w:bottom w:val="nil"/>
              <w:right w:val="nil"/>
            </w:tcBorders>
            <w:shd w:val="clear" w:color="auto" w:fill="auto"/>
            <w:hideMark/>
          </w:tcPr>
          <w:p w14:paraId="42FA6EC9"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1.2 </w:t>
            </w:r>
          </w:p>
        </w:tc>
        <w:tc>
          <w:tcPr>
            <w:tcW w:w="9705" w:type="dxa"/>
            <w:tcBorders>
              <w:top w:val="nil"/>
              <w:left w:val="nil"/>
              <w:bottom w:val="single" w:sz="6" w:space="0" w:color="808080"/>
              <w:right w:val="nil"/>
            </w:tcBorders>
            <w:shd w:val="clear" w:color="auto" w:fill="auto"/>
            <w:hideMark/>
          </w:tcPr>
          <w:p w14:paraId="1C78EC63"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In summary, what is the background to this EIA?   </w:t>
            </w:r>
          </w:p>
        </w:tc>
      </w:tr>
      <w:tr w:rsidR="00704659" w:rsidRPr="00735C17" w14:paraId="022D0E2A" w14:textId="77777777" w:rsidTr="00735C17">
        <w:trPr>
          <w:trHeight w:val="240"/>
        </w:trPr>
        <w:tc>
          <w:tcPr>
            <w:tcW w:w="1071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430DD37"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We are looking at delivering specialist Support</w:t>
            </w:r>
            <w:r w:rsidRPr="00735C17">
              <w:rPr>
                <w:rFonts w:eastAsia="Times New Roman"/>
                <w:b/>
                <w:bCs/>
                <w:color w:val="auto"/>
                <w:sz w:val="22"/>
              </w:rPr>
              <w:t xml:space="preserve"> for Hong Kong British Nationals (Overseas) (BN(O)</w:t>
            </w:r>
            <w:r w:rsidRPr="00735C17">
              <w:rPr>
                <w:rFonts w:eastAsia="Times New Roman"/>
                <w:color w:val="auto"/>
                <w:sz w:val="22"/>
              </w:rPr>
              <w:t> </w:t>
            </w:r>
          </w:p>
          <w:p w14:paraId="21A36F35"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Hong Kong British Nationals (Overseas) (BN(O)) status holders can apply for a new immigration route, enabling them and their dependents to come to the UK to live, work and study, on a pathway to citizenship. The West Midlands Welcome Hub has been set up to support new arrivals from Hong Kong on the British Nationals (Overseas) visa to access information to help their integration into the UK </w:t>
            </w:r>
          </w:p>
          <w:p w14:paraId="15EE1122"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691406C3"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We are looking to support about 300 BNOs , A mixture of ages and gender spilt is 50/50  </w:t>
            </w:r>
          </w:p>
          <w:p w14:paraId="405456A2"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7E8C5EFD"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We are looking to deliver  </w:t>
            </w:r>
          </w:p>
          <w:p w14:paraId="6A24FD74"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281C3A90" w14:textId="77777777" w:rsidR="00735C17" w:rsidRPr="00735C17" w:rsidRDefault="00735C17" w:rsidP="00735C17">
            <w:pPr>
              <w:numPr>
                <w:ilvl w:val="0"/>
                <w:numId w:val="172"/>
              </w:numPr>
              <w:spacing w:after="0" w:line="240" w:lineRule="auto"/>
              <w:ind w:left="1080" w:right="0" w:firstLine="0"/>
              <w:jc w:val="both"/>
              <w:textAlignment w:val="baseline"/>
              <w:rPr>
                <w:rFonts w:eastAsia="Times New Roman"/>
                <w:color w:val="auto"/>
                <w:sz w:val="22"/>
              </w:rPr>
            </w:pPr>
            <w:r w:rsidRPr="00735C17">
              <w:rPr>
                <w:rFonts w:eastAsia="Times New Roman"/>
                <w:color w:val="auto"/>
                <w:sz w:val="22"/>
              </w:rPr>
              <w:t>Economically inactive or unemployed </w:t>
            </w:r>
          </w:p>
          <w:p w14:paraId="5DFF5D9C" w14:textId="77777777" w:rsidR="00735C17" w:rsidRPr="00735C17" w:rsidRDefault="00735C17" w:rsidP="00735C17">
            <w:pPr>
              <w:numPr>
                <w:ilvl w:val="0"/>
                <w:numId w:val="172"/>
              </w:numPr>
              <w:spacing w:after="0" w:line="240" w:lineRule="auto"/>
              <w:ind w:left="1080" w:right="0" w:firstLine="0"/>
              <w:jc w:val="both"/>
              <w:textAlignment w:val="baseline"/>
              <w:rPr>
                <w:rFonts w:eastAsia="Times New Roman"/>
                <w:color w:val="auto"/>
                <w:sz w:val="22"/>
              </w:rPr>
            </w:pPr>
            <w:r w:rsidRPr="00735C17">
              <w:rPr>
                <w:rFonts w:eastAsia="Times New Roman"/>
                <w:color w:val="auto"/>
                <w:sz w:val="22"/>
              </w:rPr>
              <w:t>Have a pre-ESOL proficiency level of English </w:t>
            </w:r>
          </w:p>
          <w:p w14:paraId="28B70576" w14:textId="77777777" w:rsidR="00735C17" w:rsidRPr="00735C17" w:rsidRDefault="00735C17" w:rsidP="00735C17">
            <w:pPr>
              <w:numPr>
                <w:ilvl w:val="0"/>
                <w:numId w:val="172"/>
              </w:numPr>
              <w:spacing w:after="0" w:line="240" w:lineRule="auto"/>
              <w:ind w:left="1080" w:right="0" w:firstLine="0"/>
              <w:jc w:val="both"/>
              <w:textAlignment w:val="baseline"/>
              <w:rPr>
                <w:rFonts w:eastAsia="Times New Roman"/>
                <w:color w:val="auto"/>
                <w:sz w:val="22"/>
              </w:rPr>
            </w:pPr>
            <w:r w:rsidRPr="00735C17">
              <w:rPr>
                <w:rFonts w:eastAsia="Times New Roman"/>
                <w:color w:val="auto"/>
                <w:sz w:val="22"/>
              </w:rPr>
              <w:t>Have one of the following immigration statuses: </w:t>
            </w:r>
          </w:p>
          <w:p w14:paraId="105946E7" w14:textId="77777777" w:rsidR="00735C17" w:rsidRPr="00735C17" w:rsidRDefault="00735C17" w:rsidP="00735C17">
            <w:pPr>
              <w:numPr>
                <w:ilvl w:val="0"/>
                <w:numId w:val="172"/>
              </w:numPr>
              <w:spacing w:after="0" w:line="240" w:lineRule="auto"/>
              <w:ind w:left="1080" w:right="0" w:firstLine="0"/>
              <w:jc w:val="both"/>
              <w:textAlignment w:val="baseline"/>
              <w:rPr>
                <w:rFonts w:eastAsia="Times New Roman"/>
                <w:color w:val="auto"/>
                <w:sz w:val="22"/>
              </w:rPr>
            </w:pPr>
            <w:r w:rsidRPr="00735C17">
              <w:rPr>
                <w:rFonts w:eastAsia="Times New Roman"/>
                <w:color w:val="auto"/>
                <w:sz w:val="22"/>
              </w:rPr>
              <w:t>Support  to access services  </w:t>
            </w:r>
          </w:p>
          <w:p w14:paraId="4C01C6E3"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7B37CA6D"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75CB34EC"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9"/>
        <w:gridCol w:w="8437"/>
      </w:tblGrid>
      <w:tr w:rsidR="00704659" w:rsidRPr="00735C17" w14:paraId="5EC0BE3A" w14:textId="77777777" w:rsidTr="00735C17">
        <w:trPr>
          <w:trHeight w:val="300"/>
        </w:trPr>
        <w:tc>
          <w:tcPr>
            <w:tcW w:w="630" w:type="dxa"/>
            <w:tcBorders>
              <w:top w:val="nil"/>
              <w:left w:val="nil"/>
              <w:bottom w:val="nil"/>
              <w:right w:val="nil"/>
            </w:tcBorders>
            <w:shd w:val="clear" w:color="auto" w:fill="auto"/>
            <w:hideMark/>
          </w:tcPr>
          <w:p w14:paraId="0FBA33E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1.3 </w:t>
            </w:r>
          </w:p>
        </w:tc>
        <w:tc>
          <w:tcPr>
            <w:tcW w:w="9840" w:type="dxa"/>
            <w:tcBorders>
              <w:top w:val="nil"/>
              <w:left w:val="nil"/>
              <w:bottom w:val="single" w:sz="6" w:space="0" w:color="808080"/>
              <w:right w:val="nil"/>
            </w:tcBorders>
            <w:shd w:val="clear" w:color="auto" w:fill="auto"/>
            <w:hideMark/>
          </w:tcPr>
          <w:p w14:paraId="7566DE0A"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Who are the main stakeholders involved?  Who will be affected?  </w:t>
            </w:r>
          </w:p>
        </w:tc>
      </w:tr>
      <w:tr w:rsidR="00704659" w:rsidRPr="00735C17" w14:paraId="60FC3EC6" w14:textId="77777777" w:rsidTr="00735C17">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8656F8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Coventry City Council will be subcontracting to a provider once they have been successful via the procurement / tendering process which will start on 1</w:t>
            </w:r>
            <w:r w:rsidRPr="00735C17">
              <w:rPr>
                <w:rFonts w:eastAsia="Times New Roman"/>
                <w:color w:val="auto"/>
                <w:sz w:val="17"/>
                <w:szCs w:val="17"/>
                <w:vertAlign w:val="superscript"/>
              </w:rPr>
              <w:t>st</w:t>
            </w:r>
            <w:r w:rsidRPr="00735C17">
              <w:rPr>
                <w:rFonts w:eastAsia="Times New Roman"/>
                <w:color w:val="auto"/>
                <w:sz w:val="22"/>
              </w:rPr>
              <w:t>  September 2021   </w:t>
            </w:r>
          </w:p>
          <w:p w14:paraId="46742160"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70313477"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After a process of tendering, Coventry City Council’s Migration Team has signed Data Sharing  Agreements with partners: </w:t>
            </w:r>
          </w:p>
          <w:p w14:paraId="2AB6BC35"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3F5F0436"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Coventry City Council  </w:t>
            </w:r>
          </w:p>
          <w:p w14:paraId="3B3165FB"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British Nationals Overseas ( Hong Kong) </w:t>
            </w:r>
          </w:p>
          <w:p w14:paraId="71222A45"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Job Shop  </w:t>
            </w:r>
          </w:p>
          <w:p w14:paraId="46BC7BF9"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St Francis Employability  </w:t>
            </w:r>
          </w:p>
          <w:p w14:paraId="47ECD04E"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Coventry Refugee and Migrant Centre  </w:t>
            </w:r>
          </w:p>
          <w:p w14:paraId="630019CC"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Positive Youth Foundation   </w:t>
            </w:r>
          </w:p>
          <w:p w14:paraId="15EAA2AB"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Ashley Community Housing  </w:t>
            </w:r>
          </w:p>
          <w:p w14:paraId="656F41C0"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Together For Change  </w:t>
            </w:r>
          </w:p>
          <w:p w14:paraId="783A5576"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Ethnic Minorities Achievement Services CCC   </w:t>
            </w:r>
          </w:p>
          <w:p w14:paraId="70ED9397"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West Midlands Strategic Migration Partnership (WMSMP) </w:t>
            </w:r>
          </w:p>
          <w:p w14:paraId="6543EE48"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sz w:val="22"/>
              </w:rPr>
              <w:t>Chinese Christian Church </w:t>
            </w:r>
          </w:p>
          <w:p w14:paraId="7A1925AE"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sz w:val="22"/>
                <w:shd w:val="clear" w:color="auto" w:fill="FFFFFF"/>
              </w:rPr>
              <w:t>Adult Education Service </w:t>
            </w:r>
            <w:r w:rsidRPr="00735C17">
              <w:rPr>
                <w:rFonts w:eastAsia="Times New Roman"/>
                <w:sz w:val="22"/>
              </w:rPr>
              <w:t> </w:t>
            </w:r>
          </w:p>
          <w:p w14:paraId="31C78923"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38AD94F4"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76383239"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1.4</w:t>
      </w:r>
      <w:r w:rsidRPr="00735C17">
        <w:rPr>
          <w:rFonts w:ascii="Calibri" w:eastAsia="Times New Roman" w:hAnsi="Calibri" w:cs="Calibri"/>
          <w:color w:val="auto"/>
          <w:sz w:val="22"/>
        </w:rPr>
        <w:tab/>
      </w:r>
      <w:r w:rsidRPr="00735C17">
        <w:rPr>
          <w:rFonts w:eastAsia="Times New Roman"/>
          <w:color w:val="auto"/>
          <w:sz w:val="22"/>
        </w:rPr>
        <w:t>Who will be responsible for implementing the findings of this EIA?  </w:t>
      </w:r>
    </w:p>
    <w:p w14:paraId="64EBAFE3"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Peter Barnett and Mandy Sanghera  </w:t>
      </w:r>
    </w:p>
    <w:p w14:paraId="40C788FB"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FF0000"/>
          <w:sz w:val="22"/>
        </w:rPr>
        <w:t> </w:t>
      </w:r>
    </w:p>
    <w:p w14:paraId="08146234" w14:textId="520A0A2B"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110809FC"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5B9BD5"/>
          <w:sz w:val="22"/>
        </w:rPr>
        <w:t>SECTION 2 – Consideration of Impact</w:t>
      </w:r>
      <w:r w:rsidRPr="00735C17">
        <w:rPr>
          <w:rFonts w:eastAsia="Times New Roman"/>
          <w:color w:val="5B9BD5"/>
          <w:sz w:val="22"/>
        </w:rPr>
        <w:t> </w:t>
      </w:r>
    </w:p>
    <w:p w14:paraId="7C73B8A6" w14:textId="77777777" w:rsidR="00735C17" w:rsidRPr="00735C17" w:rsidRDefault="00735C17" w:rsidP="00735C17">
      <w:pPr>
        <w:spacing w:after="0" w:line="240" w:lineRule="auto"/>
        <w:ind w:left="270" w:right="0" w:firstLine="0"/>
        <w:textAlignment w:val="baseline"/>
        <w:rPr>
          <w:rFonts w:ascii="Segoe UI" w:eastAsia="Times New Roman" w:hAnsi="Segoe UI" w:cs="Segoe UI"/>
          <w:color w:val="auto"/>
          <w:sz w:val="18"/>
          <w:szCs w:val="18"/>
        </w:rPr>
      </w:pPr>
      <w:r w:rsidRPr="00735C17">
        <w:rPr>
          <w:rFonts w:eastAsia="Times New Roman"/>
          <w:i/>
          <w:iCs/>
          <w:color w:val="auto"/>
          <w:sz w:val="22"/>
        </w:rPr>
        <w:t>Refer to guidance note for more detailed advice on completing this section. </w:t>
      </w:r>
      <w:r w:rsidRPr="00735C17">
        <w:rPr>
          <w:rFonts w:eastAsia="Times New Roman"/>
          <w:color w:val="auto"/>
          <w:sz w:val="22"/>
        </w:rPr>
        <w:t> </w:t>
      </w:r>
    </w:p>
    <w:p w14:paraId="7E7FA9AB"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029CFE95" w14:textId="77777777" w:rsidR="00735C17" w:rsidRPr="00735C17" w:rsidRDefault="00735C17" w:rsidP="00735C17">
      <w:pPr>
        <w:spacing w:after="0" w:line="240" w:lineRule="auto"/>
        <w:ind w:left="135" w:right="0" w:hanging="135"/>
        <w:textAlignment w:val="baseline"/>
        <w:rPr>
          <w:rFonts w:ascii="Segoe UI" w:eastAsia="Times New Roman" w:hAnsi="Segoe UI" w:cs="Segoe UI"/>
          <w:color w:val="auto"/>
          <w:sz w:val="18"/>
          <w:szCs w:val="18"/>
        </w:rPr>
      </w:pPr>
      <w:r w:rsidRPr="00735C17">
        <w:rPr>
          <w:rFonts w:eastAsia="Times New Roman"/>
          <w:color w:val="auto"/>
          <w:sz w:val="22"/>
        </w:rPr>
        <w:t>In order to ensure that we do not discriminate in the way our activities are designed, developed and delivered, we must look at our duty to: </w:t>
      </w:r>
    </w:p>
    <w:p w14:paraId="5BDF5E89"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233AA7C2" w14:textId="77777777" w:rsidR="00735C17" w:rsidRPr="00735C17" w:rsidRDefault="00735C17" w:rsidP="00735C17">
      <w:pPr>
        <w:numPr>
          <w:ilvl w:val="0"/>
          <w:numId w:val="173"/>
        </w:numPr>
        <w:spacing w:after="0" w:line="240" w:lineRule="auto"/>
        <w:ind w:left="1725" w:right="0" w:firstLine="0"/>
        <w:textAlignment w:val="baseline"/>
        <w:rPr>
          <w:rFonts w:eastAsia="Times New Roman"/>
          <w:color w:val="auto"/>
          <w:sz w:val="22"/>
        </w:rPr>
      </w:pPr>
      <w:r w:rsidRPr="00735C17">
        <w:rPr>
          <w:rFonts w:eastAsia="Times New Roman"/>
          <w:color w:val="auto"/>
          <w:sz w:val="22"/>
        </w:rPr>
        <w:t>Eliminate discrimination, harassment, victimisation and any other conflict that is prohibited by the Equality Act 2010 </w:t>
      </w:r>
    </w:p>
    <w:p w14:paraId="1C427CDE" w14:textId="77777777" w:rsidR="00735C17" w:rsidRPr="00735C17" w:rsidRDefault="00735C17" w:rsidP="00735C17">
      <w:pPr>
        <w:numPr>
          <w:ilvl w:val="0"/>
          <w:numId w:val="174"/>
        </w:numPr>
        <w:spacing w:after="0" w:line="240" w:lineRule="auto"/>
        <w:ind w:left="1725" w:right="0" w:firstLine="0"/>
        <w:textAlignment w:val="baseline"/>
        <w:rPr>
          <w:rFonts w:eastAsia="Times New Roman"/>
          <w:color w:val="auto"/>
          <w:sz w:val="22"/>
        </w:rPr>
      </w:pPr>
      <w:r w:rsidRPr="00735C17">
        <w:rPr>
          <w:rFonts w:eastAsia="Times New Roman"/>
          <w:color w:val="auto"/>
          <w:sz w:val="22"/>
        </w:rPr>
        <w:t>Advance equality of opportunity between two persons who share a relevant protected characteristic and those who do not </w:t>
      </w:r>
    </w:p>
    <w:p w14:paraId="3DBD1DC0" w14:textId="77777777" w:rsidR="00735C17" w:rsidRPr="00735C17" w:rsidRDefault="00735C17" w:rsidP="00735C17">
      <w:pPr>
        <w:numPr>
          <w:ilvl w:val="0"/>
          <w:numId w:val="174"/>
        </w:numPr>
        <w:spacing w:after="0" w:line="240" w:lineRule="auto"/>
        <w:ind w:left="1725" w:right="0" w:firstLine="0"/>
        <w:textAlignment w:val="baseline"/>
        <w:rPr>
          <w:rFonts w:eastAsia="Times New Roman"/>
          <w:color w:val="auto"/>
          <w:sz w:val="22"/>
        </w:rPr>
      </w:pPr>
      <w:r w:rsidRPr="00735C17">
        <w:rPr>
          <w:rFonts w:eastAsia="Times New Roman"/>
          <w:color w:val="auto"/>
          <w:sz w:val="22"/>
        </w:rPr>
        <w:t>Foster good relations between persons who share a relevant protected characteristic and those who do not  </w:t>
      </w:r>
    </w:p>
    <w:p w14:paraId="1B2B2512"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6139E09B" w14:textId="77777777" w:rsidR="00735C17" w:rsidRPr="00735C17" w:rsidRDefault="00735C17" w:rsidP="00735C17">
      <w:pPr>
        <w:spacing w:after="0" w:line="240" w:lineRule="auto"/>
        <w:ind w:left="270" w:right="0" w:firstLine="0"/>
        <w:textAlignment w:val="baseline"/>
        <w:rPr>
          <w:rFonts w:ascii="Segoe UI" w:eastAsia="Times New Roman" w:hAnsi="Segoe UI" w:cs="Segoe UI"/>
          <w:color w:val="auto"/>
          <w:sz w:val="18"/>
          <w:szCs w:val="18"/>
        </w:rPr>
      </w:pPr>
      <w:r w:rsidRPr="00735C17">
        <w:rPr>
          <w:rFonts w:eastAsia="Times New Roman"/>
          <w:color w:val="auto"/>
          <w:sz w:val="22"/>
        </w:rPr>
        <w:t>2.1</w:t>
      </w:r>
      <w:r w:rsidRPr="00735C17">
        <w:rPr>
          <w:rFonts w:ascii="Calibri" w:eastAsia="Times New Roman" w:hAnsi="Calibri" w:cs="Calibri"/>
          <w:color w:val="auto"/>
          <w:sz w:val="22"/>
        </w:rPr>
        <w:tab/>
      </w:r>
      <w:r w:rsidRPr="00735C17">
        <w:rPr>
          <w:rFonts w:eastAsia="Times New Roman"/>
          <w:color w:val="auto"/>
          <w:sz w:val="22"/>
        </w:rPr>
        <w:t>Baseline data and information  </w:t>
      </w:r>
    </w:p>
    <w:p w14:paraId="046A7593" w14:textId="77777777" w:rsidR="00735C17" w:rsidRPr="00735C17" w:rsidRDefault="00735C17" w:rsidP="00735C17">
      <w:pPr>
        <w:spacing w:after="0" w:line="240" w:lineRule="auto"/>
        <w:ind w:left="270" w:right="0" w:firstLine="0"/>
        <w:textAlignment w:val="baseline"/>
        <w:rPr>
          <w:rFonts w:ascii="Segoe UI" w:eastAsia="Times New Roman" w:hAnsi="Segoe UI" w:cs="Segoe UI"/>
          <w:color w:val="auto"/>
          <w:sz w:val="18"/>
          <w:szCs w:val="18"/>
        </w:rPr>
      </w:pPr>
      <w:r w:rsidRPr="00735C17">
        <w:rPr>
          <w:rFonts w:eastAsia="Times New Roman"/>
          <w:color w:val="auto"/>
          <w:sz w:val="22"/>
        </w:rPr>
        <w:t xml:space="preserve">Please include a summary of data analysis below, using both your own service level management information and also drawing comparisons with local data where necessary (go to </w:t>
      </w:r>
      <w:hyperlink r:id="rId183" w:tgtFrame="_blank" w:history="1">
        <w:r w:rsidRPr="00735C17">
          <w:rPr>
            <w:rFonts w:eastAsia="Times New Roman"/>
            <w:color w:val="0000FF"/>
            <w:sz w:val="22"/>
            <w:u w:val="single"/>
          </w:rPr>
          <w:t>https://www.coventry.gov.uk/factsaboutcoventry</w:t>
        </w:r>
      </w:hyperlink>
      <w:r w:rsidRPr="00735C17">
        <w:rPr>
          <w:rFonts w:eastAsia="Times New Roman"/>
          <w:color w:val="auto"/>
          <w:sz w:val="22"/>
        </w:rPr>
        <w:t>) </w:t>
      </w:r>
    </w:p>
    <w:p w14:paraId="032D4506"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7ABDA8A1" w14:textId="77777777" w:rsidR="00735C17" w:rsidRPr="00735C17" w:rsidRDefault="00735C17" w:rsidP="00735C17">
      <w:pPr>
        <w:spacing w:after="0" w:line="240" w:lineRule="auto"/>
        <w:ind w:left="0" w:right="0" w:firstLine="0"/>
        <w:jc w:val="both"/>
        <w:textAlignment w:val="baseline"/>
        <w:rPr>
          <w:rFonts w:ascii="Segoe UI" w:eastAsia="Times New Roman" w:hAnsi="Segoe UI" w:cs="Segoe UI"/>
          <w:color w:val="auto"/>
          <w:sz w:val="18"/>
          <w:szCs w:val="18"/>
        </w:rPr>
      </w:pPr>
      <w:r w:rsidRPr="00735C17">
        <w:rPr>
          <w:rFonts w:eastAsia="Times New Roman"/>
          <w:color w:val="auto"/>
          <w:sz w:val="22"/>
        </w:rPr>
        <w:t>This a new project , there is no real data there is an estimate of about 150 BNOs  gender split is 50/50. </w:t>
      </w:r>
    </w:p>
    <w:p w14:paraId="58FB2432" w14:textId="77777777" w:rsidR="00735C17" w:rsidRPr="00735C17" w:rsidRDefault="00735C17" w:rsidP="00735C17">
      <w:pPr>
        <w:spacing w:after="0" w:line="240" w:lineRule="auto"/>
        <w:ind w:left="0" w:right="0" w:firstLine="0"/>
        <w:jc w:val="both"/>
        <w:textAlignment w:val="baseline"/>
        <w:rPr>
          <w:rFonts w:ascii="Segoe UI" w:eastAsia="Times New Roman" w:hAnsi="Segoe UI" w:cs="Segoe UI"/>
          <w:color w:val="auto"/>
          <w:sz w:val="18"/>
          <w:szCs w:val="18"/>
        </w:rPr>
      </w:pPr>
      <w:r w:rsidRPr="00735C17">
        <w:rPr>
          <w:rFonts w:eastAsia="Times New Roman"/>
          <w:color w:val="FF0000"/>
          <w:sz w:val="22"/>
        </w:rPr>
        <w:t>  </w:t>
      </w:r>
    </w:p>
    <w:p w14:paraId="35A87EBC" w14:textId="77777777" w:rsidR="00735C17" w:rsidRPr="00735C17" w:rsidRDefault="00735C17" w:rsidP="00735C17">
      <w:pPr>
        <w:spacing w:after="0" w:line="240" w:lineRule="auto"/>
        <w:ind w:left="720" w:right="0" w:hanging="720"/>
        <w:textAlignment w:val="baseline"/>
        <w:rPr>
          <w:rFonts w:ascii="Segoe UI" w:eastAsia="Times New Roman" w:hAnsi="Segoe UI" w:cs="Segoe UI"/>
          <w:color w:val="auto"/>
          <w:sz w:val="18"/>
          <w:szCs w:val="18"/>
        </w:rPr>
      </w:pPr>
      <w:r w:rsidRPr="00735C17">
        <w:rPr>
          <w:rFonts w:eastAsia="Times New Roman"/>
          <w:color w:val="auto"/>
          <w:sz w:val="22"/>
        </w:rPr>
        <w:t>2.2</w:t>
      </w:r>
      <w:r w:rsidRPr="00735C17">
        <w:rPr>
          <w:rFonts w:ascii="Calibri" w:eastAsia="Times New Roman" w:hAnsi="Calibri" w:cs="Calibri"/>
          <w:color w:val="auto"/>
          <w:sz w:val="22"/>
        </w:rPr>
        <w:tab/>
      </w:r>
      <w:r w:rsidRPr="00735C17">
        <w:rPr>
          <w:rFonts w:eastAsia="Times New Roman"/>
          <w:color w:val="auto"/>
          <w:sz w:val="22"/>
        </w:rPr>
        <w:t>On the basis of evidence, complete the table below to show what the potential impact is for each of the protected groups. </w:t>
      </w:r>
    </w:p>
    <w:p w14:paraId="1C12D3B5" w14:textId="77777777" w:rsidR="00735C17" w:rsidRPr="00735C17" w:rsidRDefault="00735C17" w:rsidP="00735C17">
      <w:pPr>
        <w:spacing w:after="0" w:line="240" w:lineRule="auto"/>
        <w:ind w:left="720" w:right="0" w:hanging="720"/>
        <w:textAlignment w:val="baseline"/>
        <w:rPr>
          <w:rFonts w:ascii="Segoe UI" w:eastAsia="Times New Roman" w:hAnsi="Segoe UI" w:cs="Segoe UI"/>
          <w:color w:val="auto"/>
          <w:sz w:val="18"/>
          <w:szCs w:val="18"/>
        </w:rPr>
      </w:pPr>
      <w:r w:rsidRPr="00735C17">
        <w:rPr>
          <w:rFonts w:eastAsia="Times New Roman"/>
          <w:color w:val="auto"/>
          <w:sz w:val="22"/>
        </w:rPr>
        <w:t>  </w:t>
      </w:r>
    </w:p>
    <w:p w14:paraId="19507F54" w14:textId="77777777" w:rsidR="00735C17" w:rsidRPr="00735C17" w:rsidRDefault="00735C17" w:rsidP="00735C17">
      <w:pPr>
        <w:numPr>
          <w:ilvl w:val="0"/>
          <w:numId w:val="175"/>
        </w:numPr>
        <w:spacing w:after="0" w:line="240" w:lineRule="auto"/>
        <w:ind w:left="1920" w:right="0" w:firstLine="0"/>
        <w:textAlignment w:val="baseline"/>
        <w:rPr>
          <w:rFonts w:eastAsia="Times New Roman"/>
          <w:color w:val="auto"/>
          <w:sz w:val="22"/>
        </w:rPr>
      </w:pPr>
      <w:r w:rsidRPr="00735C17">
        <w:rPr>
          <w:rFonts w:eastAsia="Times New Roman"/>
          <w:color w:val="auto"/>
          <w:sz w:val="22"/>
        </w:rPr>
        <w:t>Positive impact (P),  </w:t>
      </w:r>
    </w:p>
    <w:p w14:paraId="40317250" w14:textId="77777777" w:rsidR="00735C17" w:rsidRPr="00735C17" w:rsidRDefault="00735C17" w:rsidP="00735C17">
      <w:pPr>
        <w:numPr>
          <w:ilvl w:val="0"/>
          <w:numId w:val="175"/>
        </w:numPr>
        <w:spacing w:after="0" w:line="240" w:lineRule="auto"/>
        <w:ind w:left="1920" w:right="0" w:firstLine="0"/>
        <w:textAlignment w:val="baseline"/>
        <w:rPr>
          <w:rFonts w:eastAsia="Times New Roman"/>
          <w:color w:val="auto"/>
          <w:sz w:val="22"/>
        </w:rPr>
      </w:pPr>
      <w:r w:rsidRPr="00735C17">
        <w:rPr>
          <w:rFonts w:eastAsia="Times New Roman"/>
          <w:color w:val="auto"/>
          <w:sz w:val="22"/>
        </w:rPr>
        <w:t>Negative impact (N)   </w:t>
      </w:r>
    </w:p>
    <w:p w14:paraId="43FB34C3" w14:textId="77777777" w:rsidR="00735C17" w:rsidRPr="00735C17" w:rsidRDefault="00735C17" w:rsidP="00735C17">
      <w:pPr>
        <w:numPr>
          <w:ilvl w:val="0"/>
          <w:numId w:val="175"/>
        </w:numPr>
        <w:spacing w:after="0" w:line="240" w:lineRule="auto"/>
        <w:ind w:left="1920" w:right="0" w:firstLine="0"/>
        <w:textAlignment w:val="baseline"/>
        <w:rPr>
          <w:rFonts w:eastAsia="Times New Roman"/>
          <w:color w:val="auto"/>
          <w:sz w:val="22"/>
        </w:rPr>
      </w:pPr>
      <w:r w:rsidRPr="00735C17">
        <w:rPr>
          <w:rFonts w:eastAsia="Times New Roman"/>
          <w:color w:val="auto"/>
          <w:sz w:val="22"/>
        </w:rPr>
        <w:t>Both positive and negative impacts (PN) </w:t>
      </w:r>
    </w:p>
    <w:p w14:paraId="1724048B" w14:textId="77777777" w:rsidR="00735C17" w:rsidRPr="00735C17" w:rsidRDefault="00735C17" w:rsidP="00735C17">
      <w:pPr>
        <w:numPr>
          <w:ilvl w:val="0"/>
          <w:numId w:val="176"/>
        </w:numPr>
        <w:spacing w:after="0" w:line="240" w:lineRule="auto"/>
        <w:ind w:left="1920" w:right="0" w:firstLine="0"/>
        <w:textAlignment w:val="baseline"/>
        <w:rPr>
          <w:rFonts w:eastAsia="Times New Roman"/>
          <w:color w:val="auto"/>
          <w:sz w:val="22"/>
        </w:rPr>
      </w:pPr>
      <w:r w:rsidRPr="00735C17">
        <w:rPr>
          <w:rFonts w:eastAsia="Times New Roman"/>
          <w:color w:val="auto"/>
          <w:sz w:val="22"/>
        </w:rPr>
        <w:t>No impact (NI) </w:t>
      </w:r>
    </w:p>
    <w:p w14:paraId="5BCF0AF5" w14:textId="77777777" w:rsidR="00735C17" w:rsidRPr="00735C17" w:rsidRDefault="00735C17" w:rsidP="00735C17">
      <w:pPr>
        <w:numPr>
          <w:ilvl w:val="0"/>
          <w:numId w:val="176"/>
        </w:numPr>
        <w:spacing w:after="0" w:line="240" w:lineRule="auto"/>
        <w:ind w:left="1920" w:right="0" w:firstLine="0"/>
        <w:textAlignment w:val="baseline"/>
        <w:rPr>
          <w:rFonts w:eastAsia="Times New Roman"/>
          <w:color w:val="auto"/>
          <w:sz w:val="22"/>
        </w:rPr>
      </w:pPr>
      <w:r w:rsidRPr="00735C17">
        <w:rPr>
          <w:rFonts w:eastAsia="Times New Roman"/>
          <w:color w:val="auto"/>
          <w:sz w:val="22"/>
        </w:rPr>
        <w:t>Insufficient data (ID) </w:t>
      </w:r>
    </w:p>
    <w:p w14:paraId="30E43744"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3E28F283" w14:textId="77777777" w:rsidR="00735C17" w:rsidRPr="00735C17" w:rsidRDefault="00735C17" w:rsidP="00735C17">
      <w:pPr>
        <w:spacing w:after="0" w:line="240" w:lineRule="auto"/>
        <w:ind w:left="0" w:right="0" w:firstLine="720"/>
        <w:textAlignment w:val="baseline"/>
        <w:rPr>
          <w:rFonts w:ascii="Segoe UI" w:eastAsia="Times New Roman" w:hAnsi="Segoe UI" w:cs="Segoe UI"/>
          <w:color w:val="auto"/>
          <w:sz w:val="18"/>
          <w:szCs w:val="18"/>
        </w:rPr>
      </w:pPr>
      <w:r w:rsidRPr="00735C17">
        <w:rPr>
          <w:rFonts w:eastAsia="Times New Roman"/>
          <w:i/>
          <w:iCs/>
          <w:color w:val="auto"/>
          <w:sz w:val="22"/>
        </w:rPr>
        <w:t xml:space="preserve">*Any impact on the Council workforce should be included under question 2.6 – </w:t>
      </w:r>
      <w:r w:rsidRPr="00735C17">
        <w:rPr>
          <w:rFonts w:eastAsia="Times New Roman"/>
          <w:b/>
          <w:bCs/>
          <w:i/>
          <w:iCs/>
          <w:color w:val="auto"/>
          <w:sz w:val="22"/>
        </w:rPr>
        <w:t>not below</w:t>
      </w:r>
      <w:r w:rsidRPr="00735C17">
        <w:rPr>
          <w:rFonts w:eastAsia="Times New Roman"/>
          <w:color w:val="auto"/>
          <w:sz w:val="22"/>
        </w:rPr>
        <w:t> </w:t>
      </w:r>
    </w:p>
    <w:p w14:paraId="43EC5804"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8"/>
        <w:gridCol w:w="1058"/>
        <w:gridCol w:w="5884"/>
      </w:tblGrid>
      <w:tr w:rsidR="00704659" w:rsidRPr="00735C17" w14:paraId="102EBD0E" w14:textId="77777777" w:rsidTr="00735C17">
        <w:trPr>
          <w:trHeight w:val="300"/>
        </w:trPr>
        <w:tc>
          <w:tcPr>
            <w:tcW w:w="222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5CF975C8"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Protected </w:t>
            </w:r>
            <w:r w:rsidRPr="00735C17">
              <w:rPr>
                <w:rFonts w:eastAsia="Times New Roman"/>
                <w:color w:val="auto"/>
                <w:sz w:val="22"/>
              </w:rPr>
              <w:t> </w:t>
            </w:r>
          </w:p>
          <w:p w14:paraId="69285BCF"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Characteristic</w:t>
            </w:r>
            <w:r w:rsidRPr="00735C17">
              <w:rPr>
                <w:rFonts w:eastAsia="Times New Roman"/>
                <w:color w:val="auto"/>
                <w:sz w:val="22"/>
              </w:rPr>
              <w:t> </w:t>
            </w:r>
          </w:p>
        </w:tc>
        <w:tc>
          <w:tcPr>
            <w:tcW w:w="115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4C571274"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Impact type</w:t>
            </w:r>
            <w:r w:rsidRPr="00735C17">
              <w:rPr>
                <w:rFonts w:eastAsia="Times New Roman"/>
                <w:color w:val="auto"/>
                <w:sz w:val="22"/>
              </w:rPr>
              <w:t> </w:t>
            </w:r>
          </w:p>
          <w:p w14:paraId="436BC874"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color w:val="auto"/>
                <w:sz w:val="22"/>
              </w:rPr>
              <w:t>P, N, PN, NI or ID </w:t>
            </w:r>
          </w:p>
        </w:tc>
        <w:tc>
          <w:tcPr>
            <w:tcW w:w="708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18F5DB97"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Nature of impact and any mitigations required</w:t>
            </w:r>
            <w:r w:rsidRPr="00735C17">
              <w:rPr>
                <w:rFonts w:eastAsia="Times New Roman"/>
                <w:color w:val="auto"/>
                <w:sz w:val="22"/>
              </w:rPr>
              <w:t> </w:t>
            </w:r>
          </w:p>
          <w:p w14:paraId="2AF5F457"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04659" w:rsidRPr="00735C17" w14:paraId="0DB63AC7" w14:textId="77777777" w:rsidTr="00735C17">
        <w:trPr>
          <w:trHeight w:val="300"/>
        </w:trPr>
        <w:tc>
          <w:tcPr>
            <w:tcW w:w="222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794B0C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Age 0-18 </w:t>
            </w:r>
          </w:p>
        </w:tc>
        <w:tc>
          <w:tcPr>
            <w:tcW w:w="115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0E4F324B"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P</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0F4912D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Young people may find it easier to mix with their peers at school and develop their understanding of the British way of life through what their parents/guardians have learnt from previous project delivery   </w:t>
            </w:r>
          </w:p>
          <w:p w14:paraId="01652A76"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Creche facilities will be provided to the children of ESOL learners. </w:t>
            </w:r>
          </w:p>
        </w:tc>
      </w:tr>
      <w:tr w:rsidR="00704659" w:rsidRPr="00735C17" w14:paraId="41F3C96A" w14:textId="77777777" w:rsidTr="00735C17">
        <w:trPr>
          <w:trHeight w:val="300"/>
        </w:trPr>
        <w:tc>
          <w:tcPr>
            <w:tcW w:w="222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7A963E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Age 19-64 </w:t>
            </w:r>
          </w:p>
        </w:tc>
        <w:tc>
          <w:tcPr>
            <w:tcW w:w="115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586B447D"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P</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262F5940"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Newly arrived migrants to develop their English and upskill themselves by volunteering which may lead into employment. </w:t>
            </w:r>
          </w:p>
        </w:tc>
      </w:tr>
      <w:tr w:rsidR="00704659" w:rsidRPr="00735C17" w14:paraId="0C9AAE1B" w14:textId="77777777" w:rsidTr="00735C17">
        <w:trPr>
          <w:trHeight w:val="300"/>
        </w:trPr>
        <w:tc>
          <w:tcPr>
            <w:tcW w:w="222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8840FB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Age 65+ </w:t>
            </w:r>
          </w:p>
        </w:tc>
        <w:tc>
          <w:tcPr>
            <w:tcW w:w="115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D5BC217"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P</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6431ACD4"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Clients have come via the  Job Shop  and may struggle to adapt as they may not get into employment, there is risk of isolation and lack of integration if clients don’t learn English. LEAP and My Coventry projects  will help prospective clients to gain essential skills through improving their English, promoting both personal and community development. </w:t>
            </w:r>
          </w:p>
        </w:tc>
      </w:tr>
      <w:tr w:rsidR="00704659" w:rsidRPr="00735C17" w14:paraId="0D3C3A8C" w14:textId="77777777" w:rsidTr="00735C17">
        <w:trPr>
          <w:trHeight w:val="300"/>
        </w:trPr>
        <w:tc>
          <w:tcPr>
            <w:tcW w:w="222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96F101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Disability </w:t>
            </w:r>
          </w:p>
        </w:tc>
        <w:tc>
          <w:tcPr>
            <w:tcW w:w="115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4C9AE01"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P</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0825402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By including disabled migrants, we are creating inclusive cities where everyone can thrive. </w:t>
            </w:r>
          </w:p>
        </w:tc>
      </w:tr>
      <w:tr w:rsidR="00704659" w:rsidRPr="00735C17" w14:paraId="31379DDA" w14:textId="77777777" w:rsidTr="00735C17">
        <w:trPr>
          <w:trHeight w:val="165"/>
        </w:trPr>
        <w:tc>
          <w:tcPr>
            <w:tcW w:w="222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371832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Gender reassignment </w:t>
            </w:r>
          </w:p>
        </w:tc>
        <w:tc>
          <w:tcPr>
            <w:tcW w:w="115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4C19595"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ID</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71945F4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Client may not disclose due to cultural attitude </w:t>
            </w:r>
          </w:p>
        </w:tc>
      </w:tr>
      <w:tr w:rsidR="00704659" w:rsidRPr="00735C17" w14:paraId="44D2CB61" w14:textId="77777777" w:rsidTr="00735C17">
        <w:trPr>
          <w:trHeight w:val="300"/>
        </w:trPr>
        <w:tc>
          <w:tcPr>
            <w:tcW w:w="222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C91D1C2"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Marriage and Civil Partnership </w:t>
            </w:r>
          </w:p>
        </w:tc>
        <w:tc>
          <w:tcPr>
            <w:tcW w:w="115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128D2A5"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ID</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4625F59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Client may not disclose due to cultural attitude </w:t>
            </w:r>
          </w:p>
        </w:tc>
      </w:tr>
      <w:tr w:rsidR="00704659" w:rsidRPr="00735C17" w14:paraId="3D9EF5CF" w14:textId="77777777" w:rsidTr="00735C17">
        <w:trPr>
          <w:trHeight w:val="300"/>
        </w:trPr>
        <w:tc>
          <w:tcPr>
            <w:tcW w:w="222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9FEC002"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Pregnancy and maternity </w:t>
            </w:r>
          </w:p>
        </w:tc>
        <w:tc>
          <w:tcPr>
            <w:tcW w:w="115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D18DAE0"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ID</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3D91AE86"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Client may not disclose due to cultural attitude </w:t>
            </w:r>
          </w:p>
        </w:tc>
      </w:tr>
      <w:tr w:rsidR="00704659" w:rsidRPr="00735C17" w14:paraId="5A62D50D" w14:textId="77777777" w:rsidTr="00735C17">
        <w:trPr>
          <w:trHeight w:val="300"/>
        </w:trPr>
        <w:tc>
          <w:tcPr>
            <w:tcW w:w="222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ED2E48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Race (Including: colour, nationality, citizenship ethnic or national origins) </w:t>
            </w:r>
          </w:p>
        </w:tc>
        <w:tc>
          <w:tcPr>
            <w:tcW w:w="115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B96784B"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P</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6691C03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As language is one of the key barriers to independence, ESOL will aid quicker integration into society, allowing for more effective communication, understanding of cultural norms and public service regulations, thereby reducing frustration and fear within the host community. </w:t>
            </w:r>
          </w:p>
        </w:tc>
      </w:tr>
      <w:tr w:rsidR="00704659" w:rsidRPr="00735C17" w14:paraId="14097164" w14:textId="77777777" w:rsidTr="00735C17">
        <w:trPr>
          <w:trHeight w:val="300"/>
        </w:trPr>
        <w:tc>
          <w:tcPr>
            <w:tcW w:w="222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0E0FC1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Religion and belief  </w:t>
            </w:r>
          </w:p>
        </w:tc>
        <w:tc>
          <w:tcPr>
            <w:tcW w:w="115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2349576"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P</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6656CCA9"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It will also help shift society’s perception of migrants from being “dependent migrants” to becoming “contributing migrants” who support the city to progress forward economically as well as socially and contribute by securing jobs and paying taxes. </w:t>
            </w:r>
          </w:p>
        </w:tc>
      </w:tr>
      <w:tr w:rsidR="00704659" w:rsidRPr="00735C17" w14:paraId="74F61D43" w14:textId="77777777" w:rsidTr="00735C17">
        <w:trPr>
          <w:trHeight w:val="300"/>
        </w:trPr>
        <w:tc>
          <w:tcPr>
            <w:tcW w:w="222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586D2E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Sex </w:t>
            </w:r>
          </w:p>
        </w:tc>
        <w:tc>
          <w:tcPr>
            <w:tcW w:w="115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0564FAB"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P</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6A3B4C34"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By empowering more women improving migrant’s ability to secure paid employment, thereby becoming less reliant on state hand outs and able to contribute more quickly to society, they will become more independent. </w:t>
            </w:r>
          </w:p>
        </w:tc>
      </w:tr>
      <w:tr w:rsidR="00704659" w:rsidRPr="00735C17" w14:paraId="34470ACC" w14:textId="77777777" w:rsidTr="00735C17">
        <w:trPr>
          <w:trHeight w:val="300"/>
        </w:trPr>
        <w:tc>
          <w:tcPr>
            <w:tcW w:w="222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8B8F46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Sexual orientation </w:t>
            </w:r>
          </w:p>
        </w:tc>
        <w:tc>
          <w:tcPr>
            <w:tcW w:w="115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A85F11C" w14:textId="77777777" w:rsidR="00735C17" w:rsidRPr="00735C17" w:rsidRDefault="00735C17" w:rsidP="00735C17">
            <w:pPr>
              <w:spacing w:after="0" w:line="240" w:lineRule="auto"/>
              <w:ind w:left="0" w:right="0" w:firstLine="0"/>
              <w:jc w:val="center"/>
              <w:textAlignment w:val="baseline"/>
              <w:rPr>
                <w:rFonts w:ascii="Times New Roman" w:eastAsia="Times New Roman" w:hAnsi="Times New Roman" w:cs="Times New Roman"/>
                <w:color w:val="auto"/>
                <w:szCs w:val="24"/>
              </w:rPr>
            </w:pPr>
            <w:r w:rsidRPr="00735C17">
              <w:rPr>
                <w:rFonts w:eastAsia="Times New Roman"/>
                <w:b/>
                <w:bCs/>
                <w:color w:val="auto"/>
                <w:sz w:val="22"/>
              </w:rPr>
              <w:t>ID</w:t>
            </w:r>
            <w:r w:rsidRPr="00735C17">
              <w:rPr>
                <w:rFonts w:eastAsia="Times New Roman"/>
                <w:color w:val="auto"/>
                <w:sz w:val="22"/>
              </w:rPr>
              <w:t> </w:t>
            </w:r>
          </w:p>
        </w:tc>
        <w:tc>
          <w:tcPr>
            <w:tcW w:w="7080" w:type="dxa"/>
            <w:tcBorders>
              <w:top w:val="single" w:sz="6" w:space="0" w:color="auto"/>
              <w:left w:val="single" w:sz="6" w:space="0" w:color="808080"/>
              <w:bottom w:val="single" w:sz="6" w:space="0" w:color="auto"/>
              <w:right w:val="single" w:sz="6" w:space="0" w:color="808080"/>
            </w:tcBorders>
            <w:shd w:val="clear" w:color="auto" w:fill="auto"/>
            <w:hideMark/>
          </w:tcPr>
          <w:p w14:paraId="1F7F8E26"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Client may not disclose due to cultural attitude </w:t>
            </w:r>
          </w:p>
          <w:p w14:paraId="7B7D0C83"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06752343"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56D672A4"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7BF8EB58"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0070C0"/>
          <w:sz w:val="22"/>
        </w:rPr>
        <w:t>HEALTH INEQUALITIES</w:t>
      </w:r>
      <w:r w:rsidRPr="00735C17">
        <w:rPr>
          <w:rFonts w:eastAsia="Times New Roman"/>
          <w:color w:val="0070C0"/>
          <w:sz w:val="22"/>
        </w:rPr>
        <w:t> </w:t>
      </w:r>
    </w:p>
    <w:p w14:paraId="17699325"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483EB5CD"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1561"/>
        <w:gridCol w:w="3601"/>
        <w:gridCol w:w="3054"/>
        <w:gridCol w:w="314"/>
      </w:tblGrid>
      <w:tr w:rsidR="00704659" w:rsidRPr="00735C17" w14:paraId="2D4235DE" w14:textId="77777777" w:rsidTr="00735C17">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8D15EA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2.3</w:t>
            </w:r>
            <w:r w:rsidRPr="00735C17">
              <w:rPr>
                <w:rFonts w:eastAsia="Times New Roman"/>
                <w:color w:val="auto"/>
                <w:sz w:val="22"/>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03280236"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30E97C2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084DAAC9"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Many issues can have an impact: income, unemployment, work conditions, education and skills, our living situation, individual characteristics and experiences, such as age, gender, disability and ethnicity </w:t>
            </w:r>
          </w:p>
          <w:p w14:paraId="269DA2B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0878C53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1C337ED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7E94E09A"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Please answer the questions below to help identify if the area of work will have any impact on health inequalities, positive or negative.</w:t>
            </w:r>
            <w:r w:rsidRPr="00735C17">
              <w:rPr>
                <w:rFonts w:eastAsia="Times New Roman"/>
                <w:color w:val="auto"/>
                <w:sz w:val="22"/>
              </w:rPr>
              <w:t> </w:t>
            </w:r>
          </w:p>
          <w:p w14:paraId="30797B7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3F835AE1" w14:textId="665F5E50"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If you need assistance in completing this section please contact: Hannah Watts </w:t>
            </w:r>
            <w:r w:rsidRPr="00735C17">
              <w:rPr>
                <w:rFonts w:eastAsia="Times New Roman"/>
                <w:color w:val="auto"/>
                <w:sz w:val="22"/>
              </w:rPr>
              <w:t xml:space="preserve"> (</w:t>
            </w:r>
            <w:hyperlink r:id="rId184" w:tgtFrame="_blank" w:history="1">
              <w:r w:rsidRPr="00735C17">
                <w:rPr>
                  <w:rFonts w:ascii="Times New Roman" w:eastAsia="Times New Roman" w:hAnsi="Times New Roman" w:cs="Times New Roman"/>
                  <w:color w:val="auto"/>
                  <w:szCs w:val="24"/>
                </w:rPr>
                <w:t>h</w:t>
              </w:r>
              <w:r w:rsidRPr="00735C17">
                <w:rPr>
                  <w:rFonts w:eastAsia="Times New Roman"/>
                  <w:sz w:val="22"/>
                  <w:u w:val="single"/>
                  <w:shd w:val="clear" w:color="auto" w:fill="E1E3E6"/>
                </w:rPr>
                <w:t>annah.watts@coventry.gov.uk</w:t>
              </w:r>
            </w:hyperlink>
            <w:r w:rsidRPr="00735C17">
              <w:rPr>
                <w:rFonts w:ascii="Times New Roman" w:eastAsia="Times New Roman" w:hAnsi="Times New Roman" w:cs="Times New Roman"/>
                <w:color w:val="auto"/>
                <w:szCs w:val="24"/>
              </w:rPr>
              <w:t>)</w:t>
            </w:r>
            <w:r w:rsidRPr="00735C17">
              <w:rPr>
                <w:rFonts w:eastAsia="Times New Roman"/>
                <w:color w:val="auto"/>
                <w:sz w:val="22"/>
              </w:rPr>
              <w:t xml:space="preserve"> i</w:t>
            </w:r>
            <w:r w:rsidRPr="00735C17">
              <w:rPr>
                <w:rFonts w:eastAsia="Times New Roman"/>
                <w:b/>
                <w:bCs/>
                <w:color w:val="auto"/>
                <w:sz w:val="22"/>
              </w:rPr>
              <w:t xml:space="preserve">n Public Health for more information. More details and worked examples can be found at </w:t>
            </w:r>
            <w:hyperlink r:id="rId185" w:tgtFrame="_blank" w:history="1">
              <w:r w:rsidRPr="00735C17">
                <w:rPr>
                  <w:rFonts w:eastAsia="Times New Roman"/>
                  <w:color w:val="0000FF"/>
                  <w:sz w:val="22"/>
                  <w:u w:val="single"/>
                </w:rPr>
                <w:t>https://coventrycc.sharepoint.com/Info/Pages/What-is-an-Equality-Impact-Assessment-(EIA).aspx</w:t>
              </w:r>
            </w:hyperlink>
            <w:r w:rsidRPr="00735C17">
              <w:rPr>
                <w:rFonts w:eastAsia="Times New Roman"/>
                <w:color w:val="auto"/>
                <w:sz w:val="22"/>
              </w:rPr>
              <w:t>  </w:t>
            </w:r>
          </w:p>
        </w:tc>
      </w:tr>
      <w:tr w:rsidR="00704659" w:rsidRPr="00735C17" w14:paraId="0DE15AEC" w14:textId="77777777" w:rsidTr="00735C1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0194E1A"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45D62E16"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44B2D862"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04659" w:rsidRPr="00735C17" w14:paraId="0946BBB3" w14:textId="77777777" w:rsidTr="00735C1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D3612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E42856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xml:space="preserve">Explore existing data sources on the distribution of health across different population groups </w:t>
            </w:r>
            <w:r w:rsidRPr="00735C17">
              <w:rPr>
                <w:rFonts w:eastAsia="Times New Roman"/>
                <w:i/>
                <w:iCs/>
                <w:color w:val="auto"/>
                <w:sz w:val="22"/>
              </w:rPr>
              <w:t>(examples of where to find data to be included in support materials)</w:t>
            </w:r>
            <w:r w:rsidRPr="00735C17">
              <w:rPr>
                <w:rFonts w:eastAsia="Times New Roman"/>
                <w:color w:val="auto"/>
                <w:sz w:val="22"/>
              </w:rPr>
              <w:t> </w:t>
            </w:r>
          </w:p>
          <w:p w14:paraId="5905C79E" w14:textId="77777777" w:rsidR="00735C17" w:rsidRPr="00735C17" w:rsidRDefault="00735C17" w:rsidP="00735C17">
            <w:pPr>
              <w:numPr>
                <w:ilvl w:val="0"/>
                <w:numId w:val="177"/>
              </w:numPr>
              <w:spacing w:after="0" w:line="240" w:lineRule="auto"/>
              <w:ind w:left="1080" w:right="0" w:firstLine="0"/>
              <w:textAlignment w:val="baseline"/>
              <w:rPr>
                <w:rFonts w:eastAsia="Times New Roman"/>
                <w:color w:val="auto"/>
                <w:sz w:val="22"/>
              </w:rPr>
            </w:pPr>
            <w:r w:rsidRPr="00735C17">
              <w:rPr>
                <w:rFonts w:eastAsia="Times New Roman"/>
                <w:color w:val="auto"/>
                <w:sz w:val="22"/>
              </w:rPr>
              <w:t>CCC health inequality report from 2018 shows deep deprivation within city communities with high migrant and BAME populations who are likely to have lower standards of English. This is exacerbated by low home-ownership among these groups and higher levels of overcrowding within houses. This problem of overcrowding has been especially relevant during the pandemic. </w:t>
            </w:r>
          </w:p>
          <w:p w14:paraId="4DC7DF93" w14:textId="77777777" w:rsidR="00735C17" w:rsidRPr="00735C17" w:rsidRDefault="00735C17" w:rsidP="00735C17">
            <w:pPr>
              <w:numPr>
                <w:ilvl w:val="0"/>
                <w:numId w:val="177"/>
              </w:numPr>
              <w:spacing w:after="0" w:line="240" w:lineRule="auto"/>
              <w:ind w:left="1080" w:right="0" w:firstLine="0"/>
              <w:textAlignment w:val="baseline"/>
              <w:rPr>
                <w:rFonts w:eastAsia="Times New Roman"/>
                <w:color w:val="auto"/>
                <w:sz w:val="22"/>
              </w:rPr>
            </w:pPr>
            <w:r w:rsidRPr="00735C17">
              <w:rPr>
                <w:rFonts w:eastAsia="Times New Roman"/>
                <w:color w:val="auto"/>
                <w:sz w:val="22"/>
              </w:rPr>
              <w:t>Coventry has a long history of welcoming migrants, for which it now has established and concentrated communities in Foleshill, St Michael’s and Radford wards. 23.8% of Coventry residents were born outside of the UK</w:t>
            </w:r>
            <w:r w:rsidRPr="00735C17">
              <w:rPr>
                <w:rFonts w:eastAsia="Times New Roman"/>
                <w:color w:val="auto"/>
                <w:sz w:val="17"/>
                <w:szCs w:val="17"/>
                <w:vertAlign w:val="superscript"/>
              </w:rPr>
              <w:t>1</w:t>
            </w:r>
            <w:r w:rsidRPr="00735C17">
              <w:rPr>
                <w:rFonts w:eastAsia="Times New Roman"/>
                <w:color w:val="auto"/>
                <w:sz w:val="22"/>
              </w:rPr>
              <w:t>, in some wards figures are as high as 44%</w:t>
            </w:r>
            <w:r w:rsidRPr="00735C17">
              <w:rPr>
                <w:rFonts w:eastAsia="Times New Roman"/>
                <w:color w:val="auto"/>
                <w:sz w:val="17"/>
                <w:szCs w:val="17"/>
                <w:vertAlign w:val="superscript"/>
              </w:rPr>
              <w:t>2</w:t>
            </w:r>
            <w:r w:rsidRPr="00735C17">
              <w:rPr>
                <w:rFonts w:eastAsia="Times New Roman"/>
                <w:color w:val="auto"/>
                <w:sz w:val="22"/>
              </w:rPr>
              <w:t>. Unemployment here is particularly high, with a strong links to low skills in spoken English. Lack of English language skills pose a hinderance to social and economic progression as well as the city’s cohesion and integration. </w:t>
            </w:r>
          </w:p>
          <w:p w14:paraId="07D8E8D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2768484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Consider protected characteristics and different dimensions of HI such as socio-economic status or geographical deprivation. </w:t>
            </w:r>
          </w:p>
          <w:p w14:paraId="66AAC2E2" w14:textId="77777777" w:rsidR="00735C17" w:rsidRPr="00735C17" w:rsidRDefault="00735C17" w:rsidP="00735C17">
            <w:pPr>
              <w:numPr>
                <w:ilvl w:val="0"/>
                <w:numId w:val="178"/>
              </w:numPr>
              <w:spacing w:after="0" w:line="240" w:lineRule="auto"/>
              <w:ind w:left="870" w:right="0" w:firstLine="0"/>
              <w:textAlignment w:val="baseline"/>
              <w:rPr>
                <w:rFonts w:eastAsia="Times New Roman"/>
                <w:color w:val="auto"/>
                <w:sz w:val="22"/>
              </w:rPr>
            </w:pPr>
            <w:r w:rsidRPr="00735C17">
              <w:rPr>
                <w:rFonts w:eastAsia="Times New Roman"/>
                <w:color w:val="auto"/>
                <w:sz w:val="22"/>
              </w:rPr>
              <w:t>Due to the concentration of protected characteristic groups in certain Coventry wards, some may not feel the need to improve their English skills due to the ability to speak their indigenous language to access key services. This increases the difficulty in members of these community accessing citywide services offered only in English, further increasing isolation, deprivation and health inequalities. </w:t>
            </w:r>
          </w:p>
          <w:p w14:paraId="40033D2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574EE8D3"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04659" w:rsidRPr="00735C17" w14:paraId="35354BC6" w14:textId="77777777" w:rsidTr="00735C17">
        <w:trPr>
          <w:trHeight w:val="300"/>
        </w:trPr>
        <w:tc>
          <w:tcPr>
            <w:tcW w:w="0" w:type="auto"/>
            <w:tcBorders>
              <w:top w:val="single" w:sz="6" w:space="0" w:color="auto"/>
              <w:left w:val="nil"/>
              <w:bottom w:val="single" w:sz="6" w:space="0" w:color="auto"/>
              <w:right w:val="nil"/>
            </w:tcBorders>
            <w:shd w:val="clear" w:color="auto" w:fill="auto"/>
            <w:hideMark/>
          </w:tcPr>
          <w:p w14:paraId="799B7BB8" w14:textId="77777777" w:rsidR="00735C17" w:rsidRPr="00735C17" w:rsidRDefault="00735C17" w:rsidP="00735C17">
            <w:pPr>
              <w:spacing w:after="0" w:line="240" w:lineRule="auto"/>
              <w:ind w:left="0" w:right="0" w:firstLine="0"/>
              <w:rPr>
                <w:rFonts w:ascii="Times New Roman" w:eastAsia="Times New Roman" w:hAnsi="Times New Roman" w:cs="Times New Roman"/>
                <w:color w:val="auto"/>
                <w:szCs w:val="24"/>
              </w:rPr>
            </w:pPr>
            <w:r w:rsidRPr="00735C17">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5CE63CCD" w14:textId="77777777" w:rsidR="00735C17" w:rsidRPr="00735C17" w:rsidRDefault="00735C17" w:rsidP="00735C17">
            <w:pPr>
              <w:spacing w:after="0" w:line="240" w:lineRule="auto"/>
              <w:ind w:left="0" w:right="0" w:firstLine="0"/>
              <w:rPr>
                <w:rFonts w:ascii="Times New Roman" w:eastAsia="Times New Roman" w:hAnsi="Times New Roman" w:cs="Times New Roman"/>
                <w:color w:val="auto"/>
                <w:szCs w:val="24"/>
              </w:rPr>
            </w:pPr>
            <w:r w:rsidRPr="00735C17">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7B7612A"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Response: newly arrived communities will face many inequalities by providing ESOL it will help clients to get jobs and move into areas of the city with less deprivation  </w:t>
            </w:r>
          </w:p>
          <w:p w14:paraId="21172FD2"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We actively want to address the barriers  facing newly arrived communities  </w:t>
            </w:r>
          </w:p>
          <w:p w14:paraId="11926189"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37B47AD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21DA7609"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04659" w:rsidRPr="00735C17" w14:paraId="6673E7BD" w14:textId="77777777" w:rsidTr="00735C17">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00C3E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2.3b How might your work affect HI (positively or negatively). </w:t>
            </w:r>
          </w:p>
          <w:p w14:paraId="2E69450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178AB13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EBCFB8C" w14:textId="77777777" w:rsidR="00735C17" w:rsidRPr="00735C17" w:rsidRDefault="00735C17" w:rsidP="00735C17">
            <w:pPr>
              <w:spacing w:after="0" w:line="240" w:lineRule="auto"/>
              <w:ind w:left="225" w:right="0" w:firstLine="0"/>
              <w:textAlignment w:val="baseline"/>
              <w:rPr>
                <w:rFonts w:ascii="Times New Roman" w:eastAsia="Times New Roman" w:hAnsi="Times New Roman" w:cs="Times New Roman"/>
                <w:color w:val="auto"/>
                <w:szCs w:val="24"/>
              </w:rPr>
            </w:pPr>
            <w:r w:rsidRPr="00735C17">
              <w:rPr>
                <w:rFonts w:eastAsia="Times New Roman"/>
                <w:b/>
                <w:bCs/>
                <w:color w:val="auto"/>
                <w:sz w:val="22"/>
              </w:rPr>
              <w:t>Consider and answer below:</w:t>
            </w:r>
            <w:r w:rsidRPr="00735C17">
              <w:rPr>
                <w:rFonts w:eastAsia="Times New Roman"/>
                <w:color w:val="auto"/>
                <w:sz w:val="22"/>
              </w:rPr>
              <w:t> </w:t>
            </w:r>
          </w:p>
          <w:p w14:paraId="730AF3A9" w14:textId="77777777" w:rsidR="00735C17" w:rsidRPr="00735C17" w:rsidRDefault="00735C17" w:rsidP="00735C17">
            <w:pPr>
              <w:spacing w:after="0" w:line="240" w:lineRule="auto"/>
              <w:ind w:left="225"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0632976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Think about whether outcomes vary across groups and who benefits the most and least, for example, the outcome for a woman on a low income may be different to the outcome for a woman a high income </w:t>
            </w:r>
          </w:p>
          <w:p w14:paraId="5DE616D0" w14:textId="77777777" w:rsidR="00735C17" w:rsidRPr="00735C17" w:rsidRDefault="00735C17" w:rsidP="00735C17">
            <w:pPr>
              <w:numPr>
                <w:ilvl w:val="0"/>
                <w:numId w:val="179"/>
              </w:numPr>
              <w:spacing w:after="0" w:line="240" w:lineRule="auto"/>
              <w:ind w:right="0" w:firstLine="0"/>
              <w:textAlignment w:val="baseline"/>
              <w:rPr>
                <w:rFonts w:eastAsia="Times New Roman"/>
                <w:color w:val="auto"/>
                <w:sz w:val="22"/>
              </w:rPr>
            </w:pPr>
            <w:r w:rsidRPr="00735C17">
              <w:rPr>
                <w:rFonts w:eastAsia="Times New Roman"/>
                <w:color w:val="auto"/>
                <w:sz w:val="22"/>
              </w:rPr>
              <w:t>Consider what the unintended consequences of your work might be </w:t>
            </w:r>
          </w:p>
          <w:p w14:paraId="5F061AB4" w14:textId="77777777" w:rsidR="00735C17" w:rsidRPr="00735C17" w:rsidRDefault="00735C17" w:rsidP="00735C17">
            <w:pPr>
              <w:numPr>
                <w:ilvl w:val="0"/>
                <w:numId w:val="179"/>
              </w:numPr>
              <w:spacing w:after="0" w:line="240" w:lineRule="auto"/>
              <w:ind w:right="0" w:firstLine="0"/>
              <w:textAlignment w:val="baseline"/>
              <w:rPr>
                <w:rFonts w:eastAsia="Times New Roman"/>
                <w:color w:val="auto"/>
                <w:sz w:val="22"/>
              </w:rPr>
            </w:pPr>
            <w:r w:rsidRPr="00735C17">
              <w:rPr>
                <w:rFonts w:eastAsia="Times New Roman"/>
                <w:color w:val="auto"/>
                <w:sz w:val="22"/>
              </w:rPr>
              <w:t>BNO Services  is projected to benefit all age groups. Younger age groups accessing LEAP and My Coventry  will find it easier to integrate and mix with their peers at school/college and eventually find employment. Meanwhile, older age groups will find it easier to integrate, thus decreasing social isolation and increasing access to employment opportunities. In both cases, access to the LEAP and My Coventry  courses will decrease the likelihood of mental health deterioration due to social isolation, loneliness, and depression. </w:t>
            </w:r>
          </w:p>
          <w:p w14:paraId="083B4FE0" w14:textId="77777777" w:rsidR="00735C17" w:rsidRPr="00735C17" w:rsidRDefault="00735C17" w:rsidP="00735C17">
            <w:pPr>
              <w:numPr>
                <w:ilvl w:val="0"/>
                <w:numId w:val="179"/>
              </w:numPr>
              <w:spacing w:after="0" w:line="240" w:lineRule="auto"/>
              <w:ind w:right="0" w:firstLine="0"/>
              <w:textAlignment w:val="baseline"/>
              <w:rPr>
                <w:rFonts w:eastAsia="Times New Roman"/>
                <w:color w:val="auto"/>
                <w:sz w:val="22"/>
              </w:rPr>
            </w:pPr>
            <w:r w:rsidRPr="00735C17">
              <w:rPr>
                <w:rFonts w:eastAsia="Times New Roman"/>
                <w:color w:val="auto"/>
                <w:sz w:val="22"/>
              </w:rPr>
              <w:t>LEAP and My Coventry projects  may also have the unintended consequences of breaking barriers to discussions about mental health problems, which remains a major taboo within many communities within Coventry. </w:t>
            </w:r>
          </w:p>
        </w:tc>
      </w:tr>
      <w:tr w:rsidR="00704659" w:rsidRPr="00735C17" w14:paraId="21C54131" w14:textId="77777777" w:rsidTr="00735C17">
        <w:trPr>
          <w:trHeight w:val="300"/>
        </w:trPr>
        <w:tc>
          <w:tcPr>
            <w:tcW w:w="0" w:type="auto"/>
            <w:tcBorders>
              <w:top w:val="single" w:sz="6" w:space="0" w:color="auto"/>
              <w:left w:val="nil"/>
              <w:bottom w:val="nil"/>
              <w:right w:val="nil"/>
            </w:tcBorders>
            <w:shd w:val="clear" w:color="auto" w:fill="auto"/>
            <w:hideMark/>
          </w:tcPr>
          <w:p w14:paraId="078E33AD" w14:textId="77777777" w:rsidR="00735C17" w:rsidRPr="00735C17" w:rsidRDefault="00735C17" w:rsidP="00735C17">
            <w:pPr>
              <w:spacing w:after="0" w:line="240" w:lineRule="auto"/>
              <w:ind w:left="0" w:right="0" w:firstLine="0"/>
              <w:rPr>
                <w:rFonts w:ascii="Times New Roman" w:eastAsia="Times New Roman" w:hAnsi="Times New Roman" w:cs="Times New Roman"/>
                <w:color w:val="auto"/>
                <w:szCs w:val="24"/>
              </w:rPr>
            </w:pPr>
            <w:r w:rsidRPr="00735C17">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75612A8B" w14:textId="77777777" w:rsidR="00735C17" w:rsidRPr="00735C17" w:rsidRDefault="00735C17" w:rsidP="00735C17">
            <w:pPr>
              <w:spacing w:after="0" w:line="240" w:lineRule="auto"/>
              <w:ind w:left="0" w:right="0" w:firstLine="0"/>
              <w:rPr>
                <w:rFonts w:ascii="Times New Roman" w:eastAsia="Times New Roman" w:hAnsi="Times New Roman" w:cs="Times New Roman"/>
                <w:color w:val="auto"/>
                <w:szCs w:val="24"/>
              </w:rPr>
            </w:pPr>
            <w:r w:rsidRPr="00735C17">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BAA0744"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Response: </w:t>
            </w:r>
          </w:p>
          <w:p w14:paraId="34E57D6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630930C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Potential outcomes including impact based on socio-economic status or geographical deprivation: </w:t>
            </w:r>
          </w:p>
          <w:p w14:paraId="72A26537" w14:textId="77777777" w:rsidR="00735C17" w:rsidRPr="00735C17" w:rsidRDefault="00735C17" w:rsidP="00735C17">
            <w:pPr>
              <w:numPr>
                <w:ilvl w:val="0"/>
                <w:numId w:val="180"/>
              </w:numPr>
              <w:spacing w:after="0" w:line="240" w:lineRule="auto"/>
              <w:ind w:left="735" w:right="0" w:firstLine="0"/>
              <w:textAlignment w:val="baseline"/>
              <w:rPr>
                <w:rFonts w:eastAsia="Times New Roman"/>
                <w:color w:val="auto"/>
                <w:sz w:val="22"/>
              </w:rPr>
            </w:pPr>
            <w:r w:rsidRPr="00735C17">
              <w:rPr>
                <w:rFonts w:eastAsia="Times New Roman"/>
                <w:color w:val="auto"/>
                <w:sz w:val="22"/>
              </w:rPr>
              <w:t>By holding LEAP sessions at multiple locations across the city, wards with more entrenched geographical deprivation can be more easily targeted. </w:t>
            </w:r>
          </w:p>
          <w:p w14:paraId="5B11DE06" w14:textId="77777777" w:rsidR="00735C17" w:rsidRPr="00735C17" w:rsidRDefault="00735C17" w:rsidP="00735C17">
            <w:pPr>
              <w:numPr>
                <w:ilvl w:val="0"/>
                <w:numId w:val="180"/>
              </w:numPr>
              <w:spacing w:after="0" w:line="240" w:lineRule="auto"/>
              <w:ind w:left="735" w:right="0" w:firstLine="0"/>
              <w:textAlignment w:val="baseline"/>
              <w:rPr>
                <w:rFonts w:eastAsia="Times New Roman"/>
                <w:color w:val="auto"/>
                <w:sz w:val="22"/>
              </w:rPr>
            </w:pPr>
            <w:r w:rsidRPr="00735C17">
              <w:rPr>
                <w:rFonts w:eastAsia="Times New Roman"/>
                <w:color w:val="auto"/>
                <w:sz w:val="22"/>
              </w:rPr>
              <w:t>The project being free to access, with the inclusion of Information, Advice and Guidance (IAG) which will directly tackle health inequalities, will also address socio-economic boundaries of low-income clients and will help to increase their social mobility. </w:t>
            </w:r>
          </w:p>
          <w:p w14:paraId="577F6D83"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4E99128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04659" w:rsidRPr="00735C17" w14:paraId="4485C86E" w14:textId="77777777" w:rsidTr="00735C17">
        <w:trPr>
          <w:trHeight w:val="300"/>
        </w:trPr>
        <w:tc>
          <w:tcPr>
            <w:tcW w:w="0" w:type="auto"/>
            <w:tcBorders>
              <w:top w:val="nil"/>
              <w:left w:val="nil"/>
              <w:bottom w:val="nil"/>
              <w:right w:val="nil"/>
            </w:tcBorders>
            <w:shd w:val="clear" w:color="auto" w:fill="auto"/>
            <w:hideMark/>
          </w:tcPr>
          <w:p w14:paraId="2F4C75FA" w14:textId="77777777" w:rsidR="00735C17" w:rsidRPr="00735C17" w:rsidRDefault="00735C17" w:rsidP="00735C17">
            <w:pPr>
              <w:spacing w:after="0" w:line="240" w:lineRule="auto"/>
              <w:ind w:left="0" w:right="0" w:firstLine="0"/>
              <w:rPr>
                <w:rFonts w:ascii="Times New Roman" w:eastAsia="Times New Roman" w:hAnsi="Times New Roman" w:cs="Times New Roman"/>
                <w:color w:val="auto"/>
                <w:szCs w:val="24"/>
              </w:rPr>
            </w:pPr>
            <w:r w:rsidRPr="00735C17">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2356BCAE" w14:textId="77777777" w:rsidR="00735C17" w:rsidRPr="00735C17" w:rsidRDefault="00735C17" w:rsidP="00735C17">
            <w:pPr>
              <w:spacing w:after="0" w:line="240" w:lineRule="auto"/>
              <w:ind w:left="0" w:right="0" w:firstLine="0"/>
              <w:rPr>
                <w:rFonts w:ascii="Times New Roman" w:eastAsia="Times New Roman" w:hAnsi="Times New Roman" w:cs="Times New Roman"/>
                <w:color w:val="auto"/>
                <w:szCs w:val="24"/>
              </w:rPr>
            </w:pPr>
            <w:r w:rsidRPr="00735C17">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1913647"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Potential outcomes impact on specific socially excluded or vulnerable groups eg. people experiencing homelessness, prison leavers, young people leaving care, members of the armed forces community. </w:t>
            </w:r>
          </w:p>
          <w:p w14:paraId="4ADC1E2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797EA320" w14:textId="77777777" w:rsidR="00735C17" w:rsidRPr="00735C17" w:rsidRDefault="00735C17" w:rsidP="00735C17">
            <w:pPr>
              <w:numPr>
                <w:ilvl w:val="0"/>
                <w:numId w:val="181"/>
              </w:numPr>
              <w:spacing w:after="0" w:line="240" w:lineRule="auto"/>
              <w:ind w:left="870" w:right="0" w:firstLine="0"/>
              <w:textAlignment w:val="baseline"/>
              <w:rPr>
                <w:rFonts w:eastAsia="Times New Roman"/>
                <w:color w:val="auto"/>
                <w:sz w:val="22"/>
              </w:rPr>
            </w:pPr>
            <w:r w:rsidRPr="00735C17">
              <w:rPr>
                <w:rFonts w:eastAsia="Times New Roman"/>
                <w:color w:val="auto"/>
                <w:sz w:val="22"/>
              </w:rPr>
              <w:t>Conversation Club sessions within LEAP, designed to increase inter-community and interfaith relations, will have the largest impact of positively impacting socially excluded and vulnerable groups such as asylum seekers, roma gypsies and refugees. Inter-community bonds will not only be formed between these groups, but also with other groups within Coventry who do not face the same levels of social exclusion. </w:t>
            </w:r>
          </w:p>
          <w:p w14:paraId="0A44E95B" w14:textId="77777777" w:rsidR="00735C17" w:rsidRPr="00735C17" w:rsidRDefault="00735C17" w:rsidP="00735C17">
            <w:pPr>
              <w:numPr>
                <w:ilvl w:val="0"/>
                <w:numId w:val="181"/>
              </w:numPr>
              <w:spacing w:after="0" w:line="240" w:lineRule="auto"/>
              <w:ind w:left="870" w:right="0" w:firstLine="0"/>
              <w:textAlignment w:val="baseline"/>
              <w:rPr>
                <w:rFonts w:eastAsia="Times New Roman"/>
                <w:color w:val="auto"/>
                <w:sz w:val="22"/>
              </w:rPr>
            </w:pPr>
            <w:r w:rsidRPr="00735C17">
              <w:rPr>
                <w:rFonts w:eastAsia="Times New Roman"/>
                <w:color w:val="auto"/>
                <w:sz w:val="22"/>
              </w:rPr>
              <w:t>These improved inter-community and interfaith relations will help these groups to collectively tackle common problems within their respective communities, including health inequalities and deprivation. </w:t>
            </w:r>
          </w:p>
          <w:p w14:paraId="10B8FCB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23C48660"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4563CEB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20FD3086"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77D79D56" w14:textId="77777777" w:rsidR="00735C17" w:rsidRPr="00735C17" w:rsidRDefault="00735C17" w:rsidP="00735C17">
      <w:pPr>
        <w:spacing w:after="0" w:line="240" w:lineRule="auto"/>
        <w:ind w:left="540" w:right="0" w:firstLine="0"/>
        <w:jc w:val="center"/>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
        <w:gridCol w:w="8399"/>
      </w:tblGrid>
      <w:tr w:rsidR="005977A4" w:rsidRPr="00735C17" w14:paraId="160ECA39" w14:textId="77777777" w:rsidTr="00735C17">
        <w:trPr>
          <w:trHeight w:val="300"/>
        </w:trPr>
        <w:tc>
          <w:tcPr>
            <w:tcW w:w="540" w:type="dxa"/>
            <w:tcBorders>
              <w:top w:val="nil"/>
              <w:left w:val="nil"/>
              <w:bottom w:val="nil"/>
              <w:right w:val="nil"/>
            </w:tcBorders>
            <w:shd w:val="clear" w:color="auto" w:fill="auto"/>
            <w:hideMark/>
          </w:tcPr>
          <w:p w14:paraId="25BBEB19"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2.4  </w:t>
            </w:r>
          </w:p>
        </w:tc>
        <w:tc>
          <w:tcPr>
            <w:tcW w:w="9825" w:type="dxa"/>
            <w:tcBorders>
              <w:top w:val="nil"/>
              <w:left w:val="nil"/>
              <w:bottom w:val="single" w:sz="6" w:space="0" w:color="808080"/>
              <w:right w:val="nil"/>
            </w:tcBorders>
            <w:shd w:val="clear" w:color="auto" w:fill="auto"/>
            <w:hideMark/>
          </w:tcPr>
          <w:p w14:paraId="3536E57D"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lang w:val="it-IT"/>
              </w:rPr>
              <w:t>Next steps - What specific actions will you take to address the potential equality impacts and health inequalities identified above?</w:t>
            </w:r>
            <w:r w:rsidRPr="00735C17">
              <w:rPr>
                <w:rFonts w:eastAsia="Times New Roman"/>
                <w:color w:val="auto"/>
                <w:sz w:val="22"/>
              </w:rPr>
              <w:t> </w:t>
            </w:r>
          </w:p>
        </w:tc>
      </w:tr>
      <w:tr w:rsidR="00704659" w:rsidRPr="00735C17" w14:paraId="09A3FE31" w14:textId="77777777" w:rsidTr="00735C17">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070B011"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We are working with the community across the West Midlands and sharing best practice  </w:t>
            </w:r>
          </w:p>
        </w:tc>
      </w:tr>
    </w:tbl>
    <w:p w14:paraId="64E5B598"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
        <w:gridCol w:w="8405"/>
      </w:tblGrid>
      <w:tr w:rsidR="005977A4" w:rsidRPr="00735C17" w14:paraId="4EE42CAE" w14:textId="77777777" w:rsidTr="00735C17">
        <w:trPr>
          <w:trHeight w:val="300"/>
        </w:trPr>
        <w:tc>
          <w:tcPr>
            <w:tcW w:w="540" w:type="dxa"/>
            <w:tcBorders>
              <w:top w:val="nil"/>
              <w:left w:val="nil"/>
              <w:bottom w:val="nil"/>
              <w:right w:val="nil"/>
            </w:tcBorders>
            <w:shd w:val="clear" w:color="auto" w:fill="auto"/>
            <w:hideMark/>
          </w:tcPr>
          <w:p w14:paraId="5B747F8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2.5 </w:t>
            </w:r>
          </w:p>
        </w:tc>
        <w:tc>
          <w:tcPr>
            <w:tcW w:w="9825" w:type="dxa"/>
            <w:tcBorders>
              <w:top w:val="nil"/>
              <w:left w:val="nil"/>
              <w:bottom w:val="single" w:sz="6" w:space="0" w:color="808080"/>
              <w:right w:val="nil"/>
            </w:tcBorders>
            <w:shd w:val="clear" w:color="auto" w:fill="auto"/>
            <w:hideMark/>
          </w:tcPr>
          <w:p w14:paraId="1F4C584C"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How will you monitor and evaluate the effect of this work? </w:t>
            </w:r>
          </w:p>
        </w:tc>
      </w:tr>
      <w:tr w:rsidR="00735C17" w:rsidRPr="00735C17" w14:paraId="6E523049" w14:textId="77777777" w:rsidTr="00735C17">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2292FD95"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7C1705F5"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We capture regular data and case studies through spreadsheets, attendance and demographic data as well as individual informal feedback.  </w:t>
            </w:r>
          </w:p>
          <w:p w14:paraId="1A4C7720"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0282C87E"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6213484C"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18C96C0B" w14:textId="77777777" w:rsidR="00735C17" w:rsidRPr="00735C17" w:rsidRDefault="00735C17" w:rsidP="00735C17">
      <w:pPr>
        <w:spacing w:after="0" w:line="240" w:lineRule="auto"/>
        <w:ind w:left="720" w:right="0" w:hanging="720"/>
        <w:textAlignment w:val="baseline"/>
        <w:rPr>
          <w:rFonts w:ascii="Segoe UI" w:eastAsia="Times New Roman" w:hAnsi="Segoe UI" w:cs="Segoe UI"/>
          <w:color w:val="auto"/>
          <w:sz w:val="18"/>
          <w:szCs w:val="18"/>
        </w:rPr>
      </w:pPr>
      <w:r w:rsidRPr="00735C17">
        <w:rPr>
          <w:rFonts w:eastAsia="Times New Roman"/>
          <w:color w:val="auto"/>
          <w:sz w:val="22"/>
          <w:lang w:val="it-IT"/>
        </w:rPr>
        <w:t xml:space="preserve">2.6  </w:t>
      </w:r>
      <w:r w:rsidRPr="00735C17">
        <w:rPr>
          <w:rFonts w:ascii="Calibri" w:eastAsia="Times New Roman" w:hAnsi="Calibri" w:cs="Calibri"/>
          <w:color w:val="auto"/>
          <w:sz w:val="22"/>
        </w:rPr>
        <w:tab/>
      </w:r>
      <w:r w:rsidRPr="00735C17">
        <w:rPr>
          <w:rFonts w:eastAsia="Times New Roman"/>
          <w:color w:val="auto"/>
          <w:sz w:val="22"/>
          <w:lang w:val="it-IT"/>
        </w:rPr>
        <w:t>Will there be any potential impacts on Council staff from protected groups? </w:t>
      </w:r>
      <w:r w:rsidRPr="00735C17">
        <w:rPr>
          <w:rFonts w:eastAsia="Times New Roman"/>
          <w:color w:val="auto"/>
          <w:sz w:val="22"/>
        </w:rPr>
        <w:t> </w:t>
      </w:r>
    </w:p>
    <w:p w14:paraId="0242B313"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53DC818B"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auto"/>
          <w:sz w:val="22"/>
          <w:lang w:val="it-IT"/>
        </w:rPr>
        <w:t>No impact</w:t>
      </w:r>
      <w:r w:rsidRPr="00735C17">
        <w:rPr>
          <w:rFonts w:eastAsia="Times New Roman"/>
          <w:color w:val="auto"/>
          <w:sz w:val="22"/>
        </w:rPr>
        <w:t> </w:t>
      </w:r>
    </w:p>
    <w:p w14:paraId="4D62A0B1" w14:textId="77777777" w:rsidR="00735C17" w:rsidRPr="00735C17" w:rsidRDefault="00735C17" w:rsidP="00735C17">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lang w:val="it-IT"/>
        </w:rPr>
        <w:t xml:space="preserve">You should only include the following data if this area of work will potentially have an impact on Council staff. This can be obtained from: </w:t>
      </w:r>
      <w:hyperlink r:id="rId186" w:tgtFrame="_blank" w:history="1">
        <w:r w:rsidRPr="00735C17">
          <w:rPr>
            <w:rFonts w:eastAsia="Times New Roman"/>
            <w:color w:val="0000FF"/>
            <w:sz w:val="22"/>
            <w:u w:val="single"/>
            <w:lang w:val="it-IT"/>
          </w:rPr>
          <w:t>lucille.buckley@coventry.gov.uk</w:t>
        </w:r>
      </w:hyperlink>
      <w:r w:rsidRPr="00735C17">
        <w:rPr>
          <w:rFonts w:eastAsia="Times New Roman"/>
          <w:color w:val="auto"/>
          <w:sz w:val="22"/>
        </w:rPr>
        <w:t> </w:t>
      </w:r>
    </w:p>
    <w:p w14:paraId="5BBB860F"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4412CC89"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auto"/>
          <w:sz w:val="22"/>
          <w:u w:val="single"/>
        </w:rPr>
        <w:t>Headcount:</w:t>
      </w:r>
      <w:r w:rsidRPr="00735C17">
        <w:rPr>
          <w:rFonts w:eastAsia="Times New Roman"/>
          <w:color w:val="auto"/>
          <w:sz w:val="22"/>
        </w:rPr>
        <w:t> </w:t>
      </w:r>
    </w:p>
    <w:p w14:paraId="203D6A81"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6F2B9C52"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auto"/>
          <w:sz w:val="22"/>
          <w:u w:val="single"/>
        </w:rPr>
        <w:t xml:space="preserve">Sex: </w:t>
      </w:r>
      <w:r w:rsidRPr="00735C17">
        <w:rPr>
          <w:rFonts w:ascii="Calibri" w:eastAsia="Times New Roman" w:hAnsi="Calibri" w:cs="Calibri"/>
          <w:color w:val="auto"/>
          <w:sz w:val="22"/>
        </w:rPr>
        <w:tab/>
      </w:r>
      <w:r w:rsidRPr="00735C17">
        <w:rPr>
          <w:rFonts w:ascii="Calibri" w:eastAsia="Times New Roman" w:hAnsi="Calibri" w:cs="Calibri"/>
          <w:color w:val="auto"/>
          <w:szCs w:val="24"/>
        </w:rPr>
        <w:tab/>
      </w:r>
      <w:r w:rsidRPr="00735C17">
        <w:rPr>
          <w:rFonts w:ascii="Calibri" w:eastAsia="Times New Roman" w:hAnsi="Calibri" w:cs="Calibri"/>
          <w:color w:val="auto"/>
          <w:szCs w:val="24"/>
        </w:rPr>
        <w:tab/>
      </w:r>
      <w:r w:rsidRPr="00735C17">
        <w:rPr>
          <w:rFonts w:ascii="Calibri" w:eastAsia="Times New Roman" w:hAnsi="Calibri" w:cs="Calibri"/>
          <w:color w:val="auto"/>
          <w:szCs w:val="24"/>
        </w:rPr>
        <w:tab/>
      </w:r>
      <w:r w:rsidRPr="00735C17">
        <w:rPr>
          <w:rFonts w:ascii="Calibri" w:eastAsia="Times New Roman" w:hAnsi="Calibri" w:cs="Calibri"/>
          <w:color w:val="auto"/>
          <w:szCs w:val="24"/>
        </w:rPr>
        <w:tab/>
      </w:r>
      <w:r w:rsidRPr="00735C17">
        <w:rPr>
          <w:rFonts w:ascii="Calibri" w:eastAsia="Times New Roman" w:hAnsi="Calibri" w:cs="Calibri"/>
          <w:color w:val="auto"/>
          <w:szCs w:val="24"/>
        </w:rPr>
        <w:tab/>
      </w:r>
      <w:r w:rsidRPr="00735C17">
        <w:rPr>
          <w:rFonts w:ascii="Calibri" w:eastAsia="Times New Roman" w:hAnsi="Calibri" w:cs="Calibri"/>
          <w:color w:val="auto"/>
          <w:szCs w:val="24"/>
        </w:rPr>
        <w:tab/>
      </w:r>
      <w:r w:rsidRPr="00735C17">
        <w:rPr>
          <w:rFonts w:eastAsia="Times New Roman"/>
          <w:b/>
          <w:bCs/>
          <w:color w:val="auto"/>
          <w:sz w:val="22"/>
          <w:u w:val="single"/>
        </w:rPr>
        <w:t>Age: </w:t>
      </w:r>
      <w:r w:rsidRPr="00735C17">
        <w:rPr>
          <w:rFonts w:eastAsia="Times New Roman"/>
          <w:color w:val="auto"/>
          <w:sz w:val="22"/>
        </w:rPr>
        <w:t> </w:t>
      </w:r>
    </w:p>
    <w:p w14:paraId="7718DE3C"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735C17" w:rsidRPr="00735C17" w14:paraId="1942DCF0"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012AC1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Female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60D7C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78D2DA44"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522AF64"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Male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EAF5EC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5A6A4741"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C0C5FD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16-24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1C55569"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7406DD5B"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A3C659A"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25-34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128862"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5F350435"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66F062"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35-44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620B10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3076C568"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FEF3FF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45-54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76CBD6"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2F4A211A"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7FF980"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55-64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39391B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4C707817"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E4B37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65+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5C4DD73"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11BBF91A"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73501FC0"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auto"/>
          <w:sz w:val="22"/>
          <w:u w:val="single"/>
        </w:rPr>
        <w:t>Disability:</w:t>
      </w:r>
      <w:r w:rsidRPr="00735C17">
        <w:rPr>
          <w:rFonts w:eastAsia="Times New Roman"/>
          <w:color w:val="auto"/>
          <w:sz w:val="22"/>
        </w:rPr>
        <w:t> </w:t>
      </w:r>
    </w:p>
    <w:p w14:paraId="63DF09A0"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05"/>
      </w:tblGrid>
      <w:tr w:rsidR="00735C17" w:rsidRPr="00735C17" w14:paraId="7751DA56"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E81292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C14717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14FE499D"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A321BF7"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Not Disabled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F679CF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12F7F325"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A5ACC3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85A804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49F5E360" w14:textId="77777777" w:rsidTr="00735C1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D3793A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276260"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7920C64B"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79642514"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auto"/>
          <w:sz w:val="22"/>
          <w:u w:val="single"/>
        </w:rPr>
        <w:t>Ethnicity:</w:t>
      </w:r>
      <w:r w:rsidRPr="00735C17">
        <w:rPr>
          <w:rFonts w:ascii="Calibri" w:eastAsia="Times New Roman" w:hAnsi="Calibri" w:cs="Calibri"/>
          <w:color w:val="auto"/>
          <w:sz w:val="22"/>
        </w:rPr>
        <w:tab/>
      </w:r>
      <w:r w:rsidRPr="00735C17">
        <w:rPr>
          <w:rFonts w:ascii="Calibri" w:eastAsia="Times New Roman" w:hAnsi="Calibri" w:cs="Calibri"/>
          <w:color w:val="auto"/>
          <w:szCs w:val="24"/>
        </w:rPr>
        <w:tab/>
      </w:r>
      <w:r w:rsidRPr="00735C17">
        <w:rPr>
          <w:rFonts w:ascii="Calibri" w:eastAsia="Times New Roman" w:hAnsi="Calibri" w:cs="Calibri"/>
          <w:color w:val="auto"/>
          <w:szCs w:val="24"/>
        </w:rPr>
        <w:tab/>
      </w:r>
      <w:r w:rsidRPr="00735C17">
        <w:rPr>
          <w:rFonts w:ascii="Calibri" w:eastAsia="Times New Roman" w:hAnsi="Calibri" w:cs="Calibri"/>
          <w:color w:val="auto"/>
          <w:szCs w:val="24"/>
        </w:rPr>
        <w:tab/>
      </w:r>
      <w:r w:rsidRPr="00735C17">
        <w:rPr>
          <w:rFonts w:ascii="Calibri" w:eastAsia="Times New Roman" w:hAnsi="Calibri" w:cs="Calibri"/>
          <w:color w:val="auto"/>
          <w:szCs w:val="24"/>
        </w:rPr>
        <w:tab/>
      </w:r>
      <w:r w:rsidRPr="00735C17">
        <w:rPr>
          <w:rFonts w:ascii="Calibri" w:eastAsia="Times New Roman" w:hAnsi="Calibri" w:cs="Calibri"/>
          <w:color w:val="auto"/>
          <w:szCs w:val="24"/>
        </w:rPr>
        <w:tab/>
      </w:r>
      <w:r w:rsidRPr="00735C17">
        <w:rPr>
          <w:rFonts w:eastAsia="Times New Roman"/>
          <w:b/>
          <w:bCs/>
          <w:color w:val="auto"/>
          <w:sz w:val="22"/>
          <w:u w:val="single"/>
        </w:rPr>
        <w:t xml:space="preserve"> Religion:</w:t>
      </w:r>
      <w:r w:rsidRPr="00735C17">
        <w:rPr>
          <w:rFonts w:eastAsia="Times New Roman"/>
          <w:color w:val="auto"/>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735C17" w:rsidRPr="00735C17" w14:paraId="6F15FF43"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EF5798"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Any other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6002847"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5A342666"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E9484"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Buddhist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0C46A7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17743F4F"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B1FD7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Christian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563D23"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6BC20D4A"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AD7A23"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Hindu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73372A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35CB2A5A"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4B890"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Jewish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4A9165A"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1547881F"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248640"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Muslim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A3F30F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09E802BE"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3DCCCC"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No religion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1E6AF84"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6096B070"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BDF7D0"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Sikh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6D8A74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382FDE37"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FBA620"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420C4E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3F6583B4"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6CB23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7FD6702"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347A7146"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35"/>
      </w:tblGrid>
      <w:tr w:rsidR="00735C17" w:rsidRPr="00735C17" w14:paraId="0835D9D1" w14:textId="77777777" w:rsidTr="00735C1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85EF3"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513F65E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285CE687" w14:textId="77777777" w:rsidTr="00735C1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F1DA8E"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D5A32D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0775502D" w14:textId="77777777" w:rsidTr="00735C1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04980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E48BC87"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41F4D2CC" w14:textId="77777777" w:rsidTr="00735C17">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918C9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CCC3AB3"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6847B9FE"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22B735F8"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auto"/>
          <w:sz w:val="22"/>
          <w:u w:val="single"/>
        </w:rPr>
        <w:t>Sexual Orientation: </w:t>
      </w:r>
      <w:r w:rsidRPr="00735C17">
        <w:rPr>
          <w:rFonts w:eastAsia="Times New Roman"/>
          <w:color w:val="auto"/>
          <w:sz w:val="22"/>
        </w:rPr>
        <w:t> </w:t>
      </w:r>
    </w:p>
    <w:p w14:paraId="699E25C3"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05"/>
      </w:tblGrid>
      <w:tr w:rsidR="00735C17" w:rsidRPr="00735C17" w14:paraId="3519F7FE"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B8C4B"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Heterosexual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2E20D04"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5D7B7BD4"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4BA531"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LGBT+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10D1215"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42A3A60A"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4A69C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Prefer not to state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2C9CBFD"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r w:rsidR="00735C17" w:rsidRPr="00735C17" w14:paraId="13B92CA3" w14:textId="77777777" w:rsidTr="00735C17">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25B4A9"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Unknown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09087DF" w14:textId="77777777" w:rsidR="00735C17" w:rsidRPr="00735C17" w:rsidRDefault="00735C17" w:rsidP="00735C17">
            <w:pPr>
              <w:spacing w:after="0" w:line="240" w:lineRule="auto"/>
              <w:ind w:left="0" w:right="0" w:firstLine="0"/>
              <w:textAlignment w:val="baseline"/>
              <w:rPr>
                <w:rFonts w:ascii="Times New Roman" w:eastAsia="Times New Roman" w:hAnsi="Times New Roman" w:cs="Times New Roman"/>
                <w:color w:val="auto"/>
                <w:szCs w:val="24"/>
              </w:rPr>
            </w:pPr>
            <w:r w:rsidRPr="00735C17">
              <w:rPr>
                <w:rFonts w:eastAsia="Times New Roman"/>
                <w:color w:val="auto"/>
                <w:sz w:val="22"/>
              </w:rPr>
              <w:t> </w:t>
            </w:r>
          </w:p>
        </w:tc>
      </w:tr>
    </w:tbl>
    <w:p w14:paraId="41F22CA7"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02A7C86E"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79C0DB8E"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76B3CE3F"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6AFC3ACC"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6968A44F"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0070C0"/>
          <w:sz w:val="22"/>
        </w:rPr>
        <w:t> </w:t>
      </w:r>
    </w:p>
    <w:p w14:paraId="6E7462CF"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lang w:val="it-IT"/>
        </w:rPr>
        <w:t>3.0</w:t>
      </w:r>
      <w:r w:rsidRPr="00735C17">
        <w:rPr>
          <w:rFonts w:ascii="Calibri" w:eastAsia="Times New Roman" w:hAnsi="Calibri" w:cs="Calibri"/>
          <w:color w:val="auto"/>
          <w:sz w:val="22"/>
        </w:rPr>
        <w:tab/>
      </w:r>
      <w:r w:rsidRPr="00735C17">
        <w:rPr>
          <w:rFonts w:eastAsia="Times New Roman"/>
          <w:color w:val="auto"/>
          <w:sz w:val="22"/>
          <w:lang w:val="it-IT"/>
        </w:rPr>
        <w:t>Completion Statement</w:t>
      </w:r>
      <w:r w:rsidRPr="00735C17">
        <w:rPr>
          <w:rFonts w:eastAsia="Times New Roman"/>
          <w:color w:val="auto"/>
          <w:sz w:val="22"/>
        </w:rPr>
        <w:t> </w:t>
      </w:r>
    </w:p>
    <w:p w14:paraId="01FF7F90"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41CD5B34"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b/>
          <w:bCs/>
          <w:color w:val="auto"/>
          <w:sz w:val="22"/>
        </w:rPr>
        <w:t>As the appropriate Head of Service for this area, I confirm that the potential equality impact is as follows:</w:t>
      </w:r>
      <w:r w:rsidRPr="00735C17">
        <w:rPr>
          <w:rFonts w:eastAsia="Times New Roman"/>
          <w:color w:val="auto"/>
          <w:sz w:val="22"/>
        </w:rPr>
        <w:t> </w:t>
      </w:r>
    </w:p>
    <w:p w14:paraId="7E30B3F4"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2D749539" w14:textId="77777777" w:rsidR="00735C17" w:rsidRPr="00735C17" w:rsidRDefault="00735C17" w:rsidP="00735C17">
      <w:pPr>
        <w:spacing w:after="0" w:line="240" w:lineRule="auto"/>
        <w:ind w:left="0" w:right="0" w:firstLine="0"/>
        <w:jc w:val="both"/>
        <w:textAlignment w:val="baseline"/>
        <w:rPr>
          <w:rFonts w:ascii="Segoe UI" w:eastAsia="Times New Roman" w:hAnsi="Segoe UI" w:cs="Segoe UI"/>
          <w:color w:val="auto"/>
          <w:sz w:val="18"/>
          <w:szCs w:val="18"/>
        </w:rPr>
      </w:pPr>
      <w:r w:rsidRPr="00735C17">
        <w:rPr>
          <w:rFonts w:eastAsia="Times New Roman"/>
          <w:color w:val="auto"/>
          <w:sz w:val="22"/>
        </w:rPr>
        <w:t xml:space="preserve">No impact has been identified for one or more protected groups             </w:t>
      </w:r>
      <w:r w:rsidRPr="00735C17">
        <w:rPr>
          <w:rFonts w:ascii="Calibri" w:eastAsia="Times New Roman" w:hAnsi="Calibri" w:cs="Calibri"/>
          <w:color w:val="auto"/>
          <w:sz w:val="22"/>
        </w:rPr>
        <w:t>​</w:t>
      </w:r>
      <w:r w:rsidRPr="00735C17">
        <w:rPr>
          <w:rFonts w:ascii="Segoe UI Symbol" w:eastAsia="Times New Roman" w:hAnsi="Segoe UI Symbol" w:cs="Segoe UI"/>
          <w:color w:val="auto"/>
          <w:sz w:val="22"/>
        </w:rPr>
        <w:t>☐</w:t>
      </w:r>
      <w:r w:rsidRPr="00735C17">
        <w:rPr>
          <w:rFonts w:ascii="Calibri" w:eastAsia="Times New Roman" w:hAnsi="Calibri" w:cs="Calibri"/>
          <w:color w:val="auto"/>
          <w:sz w:val="22"/>
        </w:rPr>
        <w:t>​</w:t>
      </w:r>
      <w:r w:rsidRPr="00735C17">
        <w:rPr>
          <w:rFonts w:eastAsia="Times New Roman"/>
          <w:color w:val="auto"/>
          <w:sz w:val="22"/>
        </w:rPr>
        <w:t> </w:t>
      </w:r>
    </w:p>
    <w:p w14:paraId="6C8D6FAA" w14:textId="77777777" w:rsidR="00735C17" w:rsidRPr="00735C17" w:rsidRDefault="00735C17" w:rsidP="00735C17">
      <w:pPr>
        <w:spacing w:after="0" w:line="240" w:lineRule="auto"/>
        <w:ind w:left="0" w:right="0" w:firstLine="0"/>
        <w:jc w:val="both"/>
        <w:textAlignment w:val="baseline"/>
        <w:rPr>
          <w:rFonts w:ascii="Segoe UI" w:eastAsia="Times New Roman" w:hAnsi="Segoe UI" w:cs="Segoe UI"/>
          <w:color w:val="auto"/>
          <w:sz w:val="18"/>
          <w:szCs w:val="18"/>
        </w:rPr>
      </w:pPr>
      <w:r w:rsidRPr="00735C17">
        <w:rPr>
          <w:rFonts w:eastAsia="Times New Roman"/>
          <w:color w:val="auto"/>
          <w:sz w:val="22"/>
        </w:rPr>
        <w:t> </w:t>
      </w:r>
    </w:p>
    <w:p w14:paraId="0901C34C" w14:textId="77777777" w:rsidR="00735C17" w:rsidRPr="00735C17" w:rsidRDefault="00735C17" w:rsidP="00735C17">
      <w:pPr>
        <w:spacing w:after="0" w:line="240" w:lineRule="auto"/>
        <w:ind w:left="0" w:right="0" w:firstLine="0"/>
        <w:jc w:val="both"/>
        <w:textAlignment w:val="baseline"/>
        <w:rPr>
          <w:rFonts w:ascii="Segoe UI" w:eastAsia="Times New Roman" w:hAnsi="Segoe UI" w:cs="Segoe UI"/>
          <w:color w:val="auto"/>
          <w:sz w:val="18"/>
          <w:szCs w:val="18"/>
        </w:rPr>
      </w:pPr>
      <w:r w:rsidRPr="00735C17">
        <w:rPr>
          <w:rFonts w:eastAsia="Times New Roman"/>
          <w:color w:val="auto"/>
          <w:sz w:val="22"/>
        </w:rPr>
        <w:t xml:space="preserve">Positive impact has been identified for one or more protected groups      </w:t>
      </w:r>
      <w:r w:rsidRPr="00735C17">
        <w:rPr>
          <w:rFonts w:ascii="Calibri" w:eastAsia="Times New Roman" w:hAnsi="Calibri" w:cs="Calibri"/>
          <w:color w:val="auto"/>
          <w:sz w:val="22"/>
        </w:rPr>
        <w:t>​</w:t>
      </w:r>
      <w:r w:rsidRPr="00735C17">
        <w:rPr>
          <w:rFonts w:ascii="Segoe UI Symbol" w:eastAsia="Times New Roman" w:hAnsi="Segoe UI Symbol" w:cs="Segoe UI"/>
          <w:color w:val="auto"/>
          <w:sz w:val="22"/>
        </w:rPr>
        <w:t>☒</w:t>
      </w:r>
      <w:r w:rsidRPr="00735C17">
        <w:rPr>
          <w:rFonts w:ascii="Calibri" w:eastAsia="Times New Roman" w:hAnsi="Calibri" w:cs="Calibri"/>
          <w:color w:val="auto"/>
          <w:sz w:val="22"/>
        </w:rPr>
        <w:t>​</w:t>
      </w:r>
      <w:r w:rsidRPr="00735C17">
        <w:rPr>
          <w:rFonts w:eastAsia="Times New Roman"/>
          <w:color w:val="auto"/>
          <w:sz w:val="22"/>
        </w:rPr>
        <w:t> </w:t>
      </w:r>
    </w:p>
    <w:p w14:paraId="23ADFBE0" w14:textId="77777777" w:rsidR="00735C17" w:rsidRPr="00735C17" w:rsidRDefault="00735C17" w:rsidP="00735C17">
      <w:pPr>
        <w:spacing w:after="0" w:line="240" w:lineRule="auto"/>
        <w:ind w:left="0" w:right="0" w:firstLine="0"/>
        <w:jc w:val="both"/>
        <w:textAlignment w:val="baseline"/>
        <w:rPr>
          <w:rFonts w:ascii="Segoe UI" w:eastAsia="Times New Roman" w:hAnsi="Segoe UI" w:cs="Segoe UI"/>
          <w:color w:val="auto"/>
          <w:sz w:val="18"/>
          <w:szCs w:val="18"/>
        </w:rPr>
      </w:pPr>
      <w:r w:rsidRPr="00735C17">
        <w:rPr>
          <w:rFonts w:eastAsia="Times New Roman"/>
          <w:color w:val="auto"/>
          <w:sz w:val="22"/>
        </w:rPr>
        <w:t> </w:t>
      </w:r>
    </w:p>
    <w:p w14:paraId="64A47BDE" w14:textId="77777777" w:rsidR="00735C17" w:rsidRPr="00735C17" w:rsidRDefault="00735C17" w:rsidP="00735C17">
      <w:pPr>
        <w:spacing w:after="0" w:line="240" w:lineRule="auto"/>
        <w:ind w:left="0" w:right="0" w:firstLine="0"/>
        <w:jc w:val="both"/>
        <w:textAlignment w:val="baseline"/>
        <w:rPr>
          <w:rFonts w:ascii="Segoe UI" w:eastAsia="Times New Roman" w:hAnsi="Segoe UI" w:cs="Segoe UI"/>
          <w:color w:val="auto"/>
          <w:sz w:val="18"/>
          <w:szCs w:val="18"/>
        </w:rPr>
      </w:pPr>
      <w:r w:rsidRPr="00735C17">
        <w:rPr>
          <w:rFonts w:eastAsia="Times New Roman"/>
          <w:color w:val="auto"/>
          <w:sz w:val="22"/>
        </w:rPr>
        <w:t xml:space="preserve">Negative impact has been identified for one or more protected groups    </w:t>
      </w:r>
      <w:r w:rsidRPr="00735C17">
        <w:rPr>
          <w:rFonts w:ascii="Calibri" w:eastAsia="Times New Roman" w:hAnsi="Calibri" w:cs="Calibri"/>
          <w:color w:val="auto"/>
          <w:sz w:val="22"/>
        </w:rPr>
        <w:t>​</w:t>
      </w:r>
      <w:r w:rsidRPr="00735C17">
        <w:rPr>
          <w:rFonts w:ascii="Segoe UI Symbol" w:eastAsia="Times New Roman" w:hAnsi="Segoe UI Symbol" w:cs="Segoe UI"/>
          <w:color w:val="auto"/>
          <w:sz w:val="22"/>
        </w:rPr>
        <w:t>☐</w:t>
      </w:r>
      <w:r w:rsidRPr="00735C17">
        <w:rPr>
          <w:rFonts w:ascii="Calibri" w:eastAsia="Times New Roman" w:hAnsi="Calibri" w:cs="Calibri"/>
          <w:color w:val="auto"/>
          <w:sz w:val="22"/>
        </w:rPr>
        <w:t>​</w:t>
      </w:r>
      <w:r w:rsidRPr="00735C17">
        <w:rPr>
          <w:rFonts w:eastAsia="Times New Roman"/>
          <w:color w:val="auto"/>
          <w:sz w:val="22"/>
        </w:rPr>
        <w:t> </w:t>
      </w:r>
    </w:p>
    <w:p w14:paraId="1530D608" w14:textId="77777777" w:rsidR="00735C17" w:rsidRPr="00735C17" w:rsidRDefault="00735C17" w:rsidP="00735C17">
      <w:pPr>
        <w:spacing w:after="0" w:line="240" w:lineRule="auto"/>
        <w:ind w:left="0" w:right="0" w:firstLine="0"/>
        <w:jc w:val="both"/>
        <w:textAlignment w:val="baseline"/>
        <w:rPr>
          <w:rFonts w:ascii="Segoe UI" w:eastAsia="Times New Roman" w:hAnsi="Segoe UI" w:cs="Segoe UI"/>
          <w:color w:val="auto"/>
          <w:sz w:val="18"/>
          <w:szCs w:val="18"/>
        </w:rPr>
      </w:pPr>
      <w:r w:rsidRPr="00735C17">
        <w:rPr>
          <w:rFonts w:eastAsia="Times New Roman"/>
          <w:color w:val="auto"/>
          <w:sz w:val="22"/>
        </w:rPr>
        <w:t> </w:t>
      </w:r>
    </w:p>
    <w:p w14:paraId="0D8FB758"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xml:space="preserve">Both positive and negative impact has been identified for one or more protected groups     </w:t>
      </w:r>
      <w:r w:rsidRPr="00735C17">
        <w:rPr>
          <w:rFonts w:ascii="Segoe UI Symbol" w:eastAsia="Times New Roman" w:hAnsi="Segoe UI Symbol" w:cs="Segoe UI"/>
          <w:color w:val="auto"/>
          <w:sz w:val="22"/>
        </w:rPr>
        <w:t>☐</w:t>
      </w:r>
      <w:r w:rsidRPr="00735C17">
        <w:rPr>
          <w:rFonts w:eastAsia="Times New Roman"/>
          <w:color w:val="auto"/>
          <w:sz w:val="22"/>
        </w:rPr>
        <w:t>                                                                                           </w:t>
      </w:r>
    </w:p>
    <w:p w14:paraId="5D79548D"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12AD9E29"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4.0</w:t>
      </w:r>
      <w:r w:rsidRPr="00735C17">
        <w:rPr>
          <w:rFonts w:ascii="Calibri" w:eastAsia="Times New Roman" w:hAnsi="Calibri" w:cs="Calibri"/>
          <w:color w:val="auto"/>
          <w:sz w:val="22"/>
        </w:rPr>
        <w:tab/>
      </w:r>
      <w:r w:rsidRPr="00735C17">
        <w:rPr>
          <w:rFonts w:eastAsia="Times New Roman"/>
          <w:color w:val="auto"/>
          <w:sz w:val="22"/>
        </w:rPr>
        <w:t>Approval </w:t>
      </w:r>
    </w:p>
    <w:p w14:paraId="299944D1"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3"/>
        <w:gridCol w:w="3752"/>
      </w:tblGrid>
      <w:tr w:rsidR="00704659" w:rsidRPr="00735C17" w14:paraId="3DE70D9C" w14:textId="77777777" w:rsidTr="00735C17">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7F1C90F"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Signed: Head of Service:</w:t>
            </w:r>
            <w:r w:rsidRPr="00735C17">
              <w:rPr>
                <w:rFonts w:eastAsia="Times New Roman"/>
                <w:color w:val="auto"/>
                <w:sz w:val="22"/>
              </w:rPr>
              <w:t> </w:t>
            </w:r>
          </w:p>
          <w:p w14:paraId="11BB3B10"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56D59CF8"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Peter Barnet </w:t>
            </w:r>
            <w:r w:rsidRPr="00735C17">
              <w:rPr>
                <w:rFonts w:eastAsia="Times New Roman"/>
                <w:color w:val="auto"/>
                <w:sz w:val="22"/>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5BF3ACDC"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Date: </w:t>
            </w:r>
            <w:r w:rsidRPr="00735C17">
              <w:rPr>
                <w:rFonts w:eastAsia="Times New Roman"/>
                <w:color w:val="auto"/>
                <w:sz w:val="22"/>
              </w:rPr>
              <w:t> </w:t>
            </w:r>
          </w:p>
          <w:p w14:paraId="2E3B5ACD"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lang w:val="en-US"/>
              </w:rPr>
            </w:pPr>
            <w:r w:rsidRPr="00735C17">
              <w:rPr>
                <w:rFonts w:eastAsia="Times New Roman"/>
                <w:color w:val="auto"/>
                <w:sz w:val="22"/>
                <w:lang w:val="en-US"/>
              </w:rPr>
              <w:t> </w:t>
            </w:r>
          </w:p>
          <w:p w14:paraId="36172D03"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lang w:val="en-US"/>
              </w:rPr>
            </w:pPr>
            <w:r w:rsidRPr="00735C17">
              <w:rPr>
                <w:rFonts w:eastAsia="Times New Roman"/>
                <w:b/>
                <w:bCs/>
                <w:color w:val="auto"/>
                <w:sz w:val="22"/>
              </w:rPr>
              <w:t>12/06/2022</w:t>
            </w:r>
            <w:r w:rsidRPr="00735C17">
              <w:rPr>
                <w:rFonts w:eastAsia="Times New Roman"/>
                <w:color w:val="auto"/>
                <w:sz w:val="22"/>
                <w:lang w:val="en-US"/>
              </w:rPr>
              <w:t> </w:t>
            </w:r>
          </w:p>
        </w:tc>
      </w:tr>
      <w:tr w:rsidR="00704659" w:rsidRPr="00735C17" w14:paraId="098B75F1" w14:textId="77777777" w:rsidTr="00735C17">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0BAD9BB2"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Name of Director:</w:t>
            </w:r>
            <w:r w:rsidRPr="00735C17">
              <w:rPr>
                <w:rFonts w:eastAsia="Times New Roman"/>
                <w:color w:val="auto"/>
                <w:sz w:val="22"/>
              </w:rPr>
              <w:t> </w:t>
            </w:r>
          </w:p>
          <w:p w14:paraId="1E3AA21B"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4A69A041"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Kirsten Nelison </w:t>
            </w:r>
            <w:r w:rsidRPr="00735C17">
              <w:rPr>
                <w:rFonts w:eastAsia="Times New Roman"/>
                <w:color w:val="auto"/>
                <w:sz w:val="22"/>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5135AB2A"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Date sent to Director:</w:t>
            </w:r>
            <w:r w:rsidRPr="00735C17">
              <w:rPr>
                <w:rFonts w:eastAsia="Times New Roman"/>
                <w:color w:val="auto"/>
                <w:sz w:val="22"/>
              </w:rPr>
              <w:t> </w:t>
            </w:r>
          </w:p>
          <w:p w14:paraId="12F44406"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lang w:val="en-US"/>
              </w:rPr>
            </w:pPr>
            <w:r w:rsidRPr="00735C17">
              <w:rPr>
                <w:rFonts w:eastAsia="Times New Roman"/>
                <w:b/>
                <w:bCs/>
                <w:color w:val="auto"/>
                <w:sz w:val="22"/>
              </w:rPr>
              <w:t>12/06/2022</w:t>
            </w:r>
            <w:r w:rsidRPr="00735C17">
              <w:rPr>
                <w:rFonts w:eastAsia="Times New Roman"/>
                <w:color w:val="auto"/>
                <w:sz w:val="22"/>
                <w:lang w:val="en-US"/>
              </w:rPr>
              <w:t> </w:t>
            </w:r>
          </w:p>
        </w:tc>
      </w:tr>
      <w:tr w:rsidR="00704659" w:rsidRPr="00735C17" w14:paraId="68EB1034" w14:textId="77777777" w:rsidTr="00735C17">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6B450F9C"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Name of Lead Elected Member:</w:t>
            </w:r>
            <w:r w:rsidRPr="00735C17">
              <w:rPr>
                <w:rFonts w:eastAsia="Times New Roman"/>
                <w:color w:val="auto"/>
                <w:sz w:val="22"/>
              </w:rPr>
              <w:t> </w:t>
            </w:r>
          </w:p>
          <w:p w14:paraId="5374C7E3"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color w:val="auto"/>
                <w:sz w:val="22"/>
              </w:rPr>
              <w:t> </w:t>
            </w:r>
          </w:p>
          <w:p w14:paraId="42251ED0"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Cllr A Khan</w:t>
            </w:r>
            <w:r w:rsidRPr="00735C17">
              <w:rPr>
                <w:rFonts w:eastAsia="Times New Roman"/>
                <w:color w:val="auto"/>
                <w:sz w:val="22"/>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251BF91E"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rPr>
            </w:pPr>
            <w:r w:rsidRPr="00735C17">
              <w:rPr>
                <w:rFonts w:eastAsia="Times New Roman"/>
                <w:b/>
                <w:bCs/>
                <w:color w:val="auto"/>
                <w:sz w:val="22"/>
              </w:rPr>
              <w:t>Date sent to Councillor:</w:t>
            </w:r>
            <w:r w:rsidRPr="00735C17">
              <w:rPr>
                <w:rFonts w:eastAsia="Times New Roman"/>
                <w:color w:val="auto"/>
                <w:sz w:val="22"/>
              </w:rPr>
              <w:t> </w:t>
            </w:r>
          </w:p>
          <w:p w14:paraId="3D30A86C" w14:textId="77777777" w:rsidR="00735C17" w:rsidRPr="00735C17" w:rsidRDefault="00735C17" w:rsidP="00735C17">
            <w:pPr>
              <w:spacing w:after="0" w:line="240" w:lineRule="auto"/>
              <w:ind w:left="0" w:right="0" w:firstLine="0"/>
              <w:jc w:val="both"/>
              <w:textAlignment w:val="baseline"/>
              <w:rPr>
                <w:rFonts w:ascii="Times New Roman" w:eastAsia="Times New Roman" w:hAnsi="Times New Roman" w:cs="Times New Roman"/>
                <w:color w:val="auto"/>
                <w:szCs w:val="24"/>
                <w:lang w:val="en-US"/>
              </w:rPr>
            </w:pPr>
            <w:r w:rsidRPr="00735C17">
              <w:rPr>
                <w:rFonts w:eastAsia="Times New Roman"/>
                <w:b/>
                <w:bCs/>
                <w:color w:val="auto"/>
                <w:sz w:val="22"/>
              </w:rPr>
              <w:t>12/06/2022</w:t>
            </w:r>
            <w:r w:rsidRPr="00735C17">
              <w:rPr>
                <w:rFonts w:eastAsia="Times New Roman"/>
                <w:color w:val="auto"/>
                <w:sz w:val="22"/>
                <w:lang w:val="en-US"/>
              </w:rPr>
              <w:t> </w:t>
            </w:r>
          </w:p>
        </w:tc>
      </w:tr>
    </w:tbl>
    <w:p w14:paraId="1513A1B9"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2D2FE351" w14:textId="77777777" w:rsidR="00735C17" w:rsidRPr="00735C17" w:rsidRDefault="00735C17" w:rsidP="00735C17">
      <w:pPr>
        <w:spacing w:after="0" w:line="240" w:lineRule="auto"/>
        <w:ind w:left="0" w:right="0" w:firstLine="0"/>
        <w:textAlignment w:val="baseline"/>
        <w:rPr>
          <w:rFonts w:ascii="Segoe UI" w:eastAsia="Times New Roman" w:hAnsi="Segoe UI" w:cs="Segoe UI"/>
          <w:color w:val="auto"/>
          <w:sz w:val="18"/>
          <w:szCs w:val="18"/>
        </w:rPr>
      </w:pPr>
      <w:r w:rsidRPr="00735C17">
        <w:rPr>
          <w:rFonts w:eastAsia="Times New Roman"/>
          <w:color w:val="auto"/>
          <w:sz w:val="22"/>
        </w:rPr>
        <w:t> </w:t>
      </w:r>
    </w:p>
    <w:p w14:paraId="21305B3E" w14:textId="77777777" w:rsidR="00735C17" w:rsidRDefault="00735C17" w:rsidP="00735C17">
      <w:pPr>
        <w:spacing w:after="0" w:line="240" w:lineRule="auto"/>
        <w:ind w:left="0" w:right="0" w:firstLine="720"/>
        <w:textAlignment w:val="baseline"/>
        <w:rPr>
          <w:rFonts w:eastAsia="Times New Roman"/>
          <w:color w:val="auto"/>
          <w:sz w:val="22"/>
        </w:rPr>
      </w:pPr>
      <w:r w:rsidRPr="00735C17">
        <w:rPr>
          <w:rFonts w:eastAsia="Times New Roman"/>
          <w:b/>
          <w:bCs/>
          <w:color w:val="auto"/>
          <w:sz w:val="22"/>
        </w:rPr>
        <w:t>Email completed EIA to</w:t>
      </w:r>
      <w:r w:rsidRPr="00735C17">
        <w:rPr>
          <w:rFonts w:eastAsia="Times New Roman"/>
          <w:color w:val="auto"/>
          <w:sz w:val="22"/>
        </w:rPr>
        <w:t xml:space="preserve"> </w:t>
      </w:r>
      <w:hyperlink r:id="rId187" w:tgtFrame="_blank" w:history="1">
        <w:r w:rsidRPr="00735C17">
          <w:rPr>
            <w:rFonts w:eastAsia="Times New Roman"/>
            <w:color w:val="0000FF"/>
            <w:sz w:val="22"/>
            <w:u w:val="single"/>
          </w:rPr>
          <w:t>equality@coventry.gov.uk</w:t>
        </w:r>
      </w:hyperlink>
      <w:r w:rsidRPr="00735C17">
        <w:rPr>
          <w:rFonts w:eastAsia="Times New Roman"/>
          <w:color w:val="auto"/>
          <w:sz w:val="22"/>
        </w:rPr>
        <w:t>  </w:t>
      </w:r>
    </w:p>
    <w:p w14:paraId="6A1F35F3" w14:textId="77777777" w:rsidR="00D6345B" w:rsidRDefault="00D6345B" w:rsidP="00735C17">
      <w:pPr>
        <w:spacing w:after="0" w:line="240" w:lineRule="auto"/>
        <w:ind w:left="0" w:right="0" w:firstLine="720"/>
        <w:textAlignment w:val="baseline"/>
        <w:rPr>
          <w:rFonts w:eastAsia="Times New Roman"/>
          <w:color w:val="auto"/>
          <w:sz w:val="22"/>
        </w:rPr>
      </w:pPr>
    </w:p>
    <w:p w14:paraId="768E0307" w14:textId="77777777" w:rsidR="00D6345B" w:rsidRDefault="00D6345B" w:rsidP="00735C17">
      <w:pPr>
        <w:spacing w:after="0" w:line="240" w:lineRule="auto"/>
        <w:ind w:left="0" w:right="0" w:firstLine="720"/>
        <w:textAlignment w:val="baseline"/>
        <w:rPr>
          <w:rFonts w:eastAsia="Times New Roman"/>
          <w:color w:val="auto"/>
          <w:sz w:val="22"/>
        </w:rPr>
      </w:pPr>
    </w:p>
    <w:p w14:paraId="45B1F9FB" w14:textId="77777777" w:rsidR="00D6345B" w:rsidRDefault="00D6345B" w:rsidP="00735C17">
      <w:pPr>
        <w:spacing w:after="0" w:line="240" w:lineRule="auto"/>
        <w:ind w:left="0" w:right="0" w:firstLine="720"/>
        <w:textAlignment w:val="baseline"/>
        <w:rPr>
          <w:rFonts w:eastAsia="Times New Roman"/>
          <w:color w:val="auto"/>
          <w:sz w:val="22"/>
        </w:rPr>
      </w:pPr>
    </w:p>
    <w:p w14:paraId="656168F9" w14:textId="77777777" w:rsidR="00D6345B" w:rsidRDefault="00D6345B" w:rsidP="00735C17">
      <w:pPr>
        <w:spacing w:after="0" w:line="240" w:lineRule="auto"/>
        <w:ind w:left="0" w:right="0" w:firstLine="720"/>
        <w:textAlignment w:val="baseline"/>
        <w:rPr>
          <w:rFonts w:eastAsia="Times New Roman"/>
          <w:color w:val="auto"/>
          <w:sz w:val="22"/>
        </w:rPr>
      </w:pPr>
    </w:p>
    <w:p w14:paraId="3EFE1B66" w14:textId="77777777" w:rsidR="00D6345B" w:rsidRDefault="00D6345B" w:rsidP="00735C17">
      <w:pPr>
        <w:spacing w:after="0" w:line="240" w:lineRule="auto"/>
        <w:ind w:left="0" w:right="0" w:firstLine="720"/>
        <w:textAlignment w:val="baseline"/>
        <w:rPr>
          <w:rFonts w:eastAsia="Times New Roman"/>
          <w:color w:val="auto"/>
          <w:sz w:val="22"/>
        </w:rPr>
      </w:pPr>
    </w:p>
    <w:p w14:paraId="03E45921" w14:textId="77777777" w:rsidR="00D6345B" w:rsidRDefault="00D6345B" w:rsidP="00735C17">
      <w:pPr>
        <w:spacing w:after="0" w:line="240" w:lineRule="auto"/>
        <w:ind w:left="0" w:right="0" w:firstLine="720"/>
        <w:textAlignment w:val="baseline"/>
        <w:rPr>
          <w:rFonts w:eastAsia="Times New Roman"/>
          <w:color w:val="auto"/>
          <w:sz w:val="22"/>
        </w:rPr>
      </w:pPr>
    </w:p>
    <w:p w14:paraId="1C37D200" w14:textId="77777777" w:rsidR="00D6345B" w:rsidRDefault="00D6345B" w:rsidP="00735C17">
      <w:pPr>
        <w:spacing w:after="0" w:line="240" w:lineRule="auto"/>
        <w:ind w:left="0" w:right="0" w:firstLine="720"/>
        <w:textAlignment w:val="baseline"/>
        <w:rPr>
          <w:rFonts w:eastAsia="Times New Roman"/>
          <w:color w:val="auto"/>
          <w:sz w:val="22"/>
        </w:rPr>
      </w:pPr>
    </w:p>
    <w:p w14:paraId="0AAC0588" w14:textId="77777777" w:rsidR="00D6345B" w:rsidRDefault="00D6345B" w:rsidP="00735C17">
      <w:pPr>
        <w:spacing w:after="0" w:line="240" w:lineRule="auto"/>
        <w:ind w:left="0" w:right="0" w:firstLine="720"/>
        <w:textAlignment w:val="baseline"/>
        <w:rPr>
          <w:rFonts w:eastAsia="Times New Roman"/>
          <w:color w:val="auto"/>
          <w:sz w:val="22"/>
        </w:rPr>
      </w:pPr>
    </w:p>
    <w:p w14:paraId="67FA5C4B" w14:textId="77777777" w:rsidR="00D6345B" w:rsidRDefault="00D6345B" w:rsidP="00735C17">
      <w:pPr>
        <w:spacing w:after="0" w:line="240" w:lineRule="auto"/>
        <w:ind w:left="0" w:right="0" w:firstLine="720"/>
        <w:textAlignment w:val="baseline"/>
        <w:rPr>
          <w:rFonts w:eastAsia="Times New Roman"/>
          <w:color w:val="auto"/>
          <w:sz w:val="22"/>
        </w:rPr>
      </w:pPr>
    </w:p>
    <w:p w14:paraId="76F30562" w14:textId="77777777" w:rsidR="00D6345B" w:rsidRDefault="00D6345B" w:rsidP="00735C17">
      <w:pPr>
        <w:spacing w:after="0" w:line="240" w:lineRule="auto"/>
        <w:ind w:left="0" w:right="0" w:firstLine="720"/>
        <w:textAlignment w:val="baseline"/>
        <w:rPr>
          <w:rFonts w:eastAsia="Times New Roman"/>
          <w:color w:val="auto"/>
          <w:sz w:val="22"/>
        </w:rPr>
      </w:pPr>
    </w:p>
    <w:p w14:paraId="71C85C5F" w14:textId="77777777" w:rsidR="00D6345B" w:rsidRDefault="00D6345B" w:rsidP="00735C17">
      <w:pPr>
        <w:spacing w:after="0" w:line="240" w:lineRule="auto"/>
        <w:ind w:left="0" w:right="0" w:firstLine="720"/>
        <w:textAlignment w:val="baseline"/>
        <w:rPr>
          <w:rFonts w:eastAsia="Times New Roman"/>
          <w:color w:val="auto"/>
          <w:sz w:val="22"/>
        </w:rPr>
      </w:pPr>
    </w:p>
    <w:p w14:paraId="148C403A" w14:textId="77777777" w:rsidR="00D6345B" w:rsidRDefault="00D6345B" w:rsidP="00735C17">
      <w:pPr>
        <w:spacing w:after="0" w:line="240" w:lineRule="auto"/>
        <w:ind w:left="0" w:right="0" w:firstLine="720"/>
        <w:textAlignment w:val="baseline"/>
        <w:rPr>
          <w:rFonts w:eastAsia="Times New Roman"/>
          <w:color w:val="auto"/>
          <w:sz w:val="22"/>
        </w:rPr>
      </w:pPr>
    </w:p>
    <w:p w14:paraId="55771A94" w14:textId="77777777" w:rsidR="00D6345B" w:rsidRDefault="00D6345B" w:rsidP="00735C17">
      <w:pPr>
        <w:spacing w:after="0" w:line="240" w:lineRule="auto"/>
        <w:ind w:left="0" w:right="0" w:firstLine="720"/>
        <w:textAlignment w:val="baseline"/>
        <w:rPr>
          <w:rFonts w:eastAsia="Times New Roman"/>
          <w:color w:val="auto"/>
          <w:sz w:val="22"/>
        </w:rPr>
      </w:pPr>
    </w:p>
    <w:p w14:paraId="383FE249" w14:textId="77777777" w:rsidR="00D6345B" w:rsidRDefault="00D6345B" w:rsidP="00735C17">
      <w:pPr>
        <w:spacing w:after="0" w:line="240" w:lineRule="auto"/>
        <w:ind w:left="0" w:right="0" w:firstLine="720"/>
        <w:textAlignment w:val="baseline"/>
        <w:rPr>
          <w:rFonts w:eastAsia="Times New Roman"/>
          <w:color w:val="auto"/>
          <w:sz w:val="22"/>
        </w:rPr>
      </w:pPr>
    </w:p>
    <w:p w14:paraId="64219CFB" w14:textId="77777777" w:rsidR="00D6345B" w:rsidRDefault="00D6345B" w:rsidP="00735C17">
      <w:pPr>
        <w:spacing w:after="0" w:line="240" w:lineRule="auto"/>
        <w:ind w:left="0" w:right="0" w:firstLine="720"/>
        <w:textAlignment w:val="baseline"/>
        <w:rPr>
          <w:rFonts w:eastAsia="Times New Roman"/>
          <w:color w:val="auto"/>
          <w:sz w:val="22"/>
        </w:rPr>
      </w:pPr>
    </w:p>
    <w:p w14:paraId="21C73C2D" w14:textId="77777777" w:rsidR="00D6345B" w:rsidRDefault="00D6345B" w:rsidP="00735C17">
      <w:pPr>
        <w:spacing w:after="0" w:line="240" w:lineRule="auto"/>
        <w:ind w:left="0" w:right="0" w:firstLine="720"/>
        <w:textAlignment w:val="baseline"/>
        <w:rPr>
          <w:rFonts w:eastAsia="Times New Roman"/>
          <w:color w:val="auto"/>
          <w:sz w:val="22"/>
        </w:rPr>
      </w:pPr>
    </w:p>
    <w:p w14:paraId="49326879" w14:textId="77777777" w:rsidR="00D6345B" w:rsidRDefault="00D6345B" w:rsidP="00735C17">
      <w:pPr>
        <w:spacing w:after="0" w:line="240" w:lineRule="auto"/>
        <w:ind w:left="0" w:right="0" w:firstLine="720"/>
        <w:textAlignment w:val="baseline"/>
        <w:rPr>
          <w:rFonts w:eastAsia="Times New Roman"/>
          <w:color w:val="auto"/>
          <w:sz w:val="22"/>
        </w:rPr>
      </w:pPr>
    </w:p>
    <w:p w14:paraId="298EAF2E" w14:textId="77777777" w:rsidR="00D6345B" w:rsidRDefault="00D6345B" w:rsidP="00735C17">
      <w:pPr>
        <w:spacing w:after="0" w:line="240" w:lineRule="auto"/>
        <w:ind w:left="0" w:right="0" w:firstLine="720"/>
        <w:textAlignment w:val="baseline"/>
        <w:rPr>
          <w:rFonts w:eastAsia="Times New Roman"/>
          <w:color w:val="auto"/>
          <w:sz w:val="22"/>
        </w:rPr>
      </w:pPr>
    </w:p>
    <w:p w14:paraId="4F63013F" w14:textId="77777777" w:rsidR="00D6345B" w:rsidRDefault="00D6345B" w:rsidP="00735C17">
      <w:pPr>
        <w:spacing w:after="0" w:line="240" w:lineRule="auto"/>
        <w:ind w:left="0" w:right="0" w:firstLine="720"/>
        <w:textAlignment w:val="baseline"/>
        <w:rPr>
          <w:rFonts w:eastAsia="Times New Roman"/>
          <w:color w:val="auto"/>
          <w:sz w:val="22"/>
        </w:rPr>
      </w:pPr>
    </w:p>
    <w:p w14:paraId="70BC0CBD" w14:textId="77777777" w:rsidR="00D6345B" w:rsidRDefault="00D6345B" w:rsidP="00735C17">
      <w:pPr>
        <w:spacing w:after="0" w:line="240" w:lineRule="auto"/>
        <w:ind w:left="0" w:right="0" w:firstLine="720"/>
        <w:textAlignment w:val="baseline"/>
        <w:rPr>
          <w:rFonts w:eastAsia="Times New Roman"/>
          <w:color w:val="auto"/>
          <w:sz w:val="22"/>
        </w:rPr>
      </w:pPr>
    </w:p>
    <w:p w14:paraId="02EA636E" w14:textId="77777777" w:rsidR="00D6345B" w:rsidRDefault="00D6345B" w:rsidP="00735C17">
      <w:pPr>
        <w:spacing w:after="0" w:line="240" w:lineRule="auto"/>
        <w:ind w:left="0" w:right="0" w:firstLine="720"/>
        <w:textAlignment w:val="baseline"/>
        <w:rPr>
          <w:rFonts w:eastAsia="Times New Roman"/>
          <w:color w:val="auto"/>
          <w:sz w:val="22"/>
        </w:rPr>
      </w:pPr>
    </w:p>
    <w:p w14:paraId="7AEAF6D5" w14:textId="77777777" w:rsidR="00D6345B" w:rsidRDefault="00D6345B" w:rsidP="00735C17">
      <w:pPr>
        <w:spacing w:after="0" w:line="240" w:lineRule="auto"/>
        <w:ind w:left="0" w:right="0" w:firstLine="720"/>
        <w:textAlignment w:val="baseline"/>
        <w:rPr>
          <w:rFonts w:eastAsia="Times New Roman"/>
          <w:color w:val="auto"/>
          <w:sz w:val="22"/>
        </w:rPr>
      </w:pPr>
    </w:p>
    <w:p w14:paraId="31D14708" w14:textId="77777777" w:rsidR="00D6345B" w:rsidRDefault="00D6345B" w:rsidP="00735C17">
      <w:pPr>
        <w:spacing w:after="0" w:line="240" w:lineRule="auto"/>
        <w:ind w:left="0" w:right="0" w:firstLine="720"/>
        <w:textAlignment w:val="baseline"/>
        <w:rPr>
          <w:rFonts w:eastAsia="Times New Roman"/>
          <w:color w:val="auto"/>
          <w:sz w:val="22"/>
        </w:rPr>
      </w:pPr>
    </w:p>
    <w:p w14:paraId="4C05CD0E" w14:textId="77777777" w:rsidR="00D6345B" w:rsidRDefault="00D6345B" w:rsidP="00735C17">
      <w:pPr>
        <w:spacing w:after="0" w:line="240" w:lineRule="auto"/>
        <w:ind w:left="0" w:right="0" w:firstLine="720"/>
        <w:textAlignment w:val="baseline"/>
        <w:rPr>
          <w:rFonts w:eastAsia="Times New Roman"/>
          <w:color w:val="auto"/>
          <w:sz w:val="22"/>
        </w:rPr>
      </w:pPr>
    </w:p>
    <w:p w14:paraId="170DDEF9" w14:textId="77777777" w:rsidR="004F1EED" w:rsidRDefault="004F1EED" w:rsidP="00735C17">
      <w:pPr>
        <w:spacing w:after="0" w:line="240" w:lineRule="auto"/>
        <w:ind w:left="0" w:right="0" w:firstLine="720"/>
        <w:textAlignment w:val="baseline"/>
        <w:rPr>
          <w:rFonts w:eastAsia="Times New Roman"/>
          <w:color w:val="auto"/>
          <w:sz w:val="22"/>
        </w:rPr>
      </w:pPr>
    </w:p>
    <w:p w14:paraId="6476E663" w14:textId="77777777" w:rsidR="004F1EED" w:rsidRDefault="004F1EED" w:rsidP="00735C17">
      <w:pPr>
        <w:spacing w:after="0" w:line="240" w:lineRule="auto"/>
        <w:ind w:left="0" w:right="0" w:firstLine="720"/>
        <w:textAlignment w:val="baseline"/>
        <w:rPr>
          <w:rFonts w:eastAsia="Times New Roman"/>
          <w:color w:val="auto"/>
          <w:sz w:val="22"/>
        </w:rPr>
      </w:pPr>
    </w:p>
    <w:p w14:paraId="0D5AB8D8" w14:textId="77777777" w:rsidR="00D6345B" w:rsidRDefault="00D6345B" w:rsidP="00735C17">
      <w:pPr>
        <w:spacing w:after="0" w:line="240" w:lineRule="auto"/>
        <w:ind w:left="0" w:right="0" w:firstLine="720"/>
        <w:textAlignment w:val="baseline"/>
        <w:rPr>
          <w:rFonts w:eastAsia="Times New Roman"/>
          <w:color w:val="auto"/>
          <w:sz w:val="22"/>
        </w:rPr>
      </w:pPr>
    </w:p>
    <w:p w14:paraId="010B1197" w14:textId="77777777" w:rsidR="00D6345B" w:rsidRDefault="00D6345B" w:rsidP="00735C17">
      <w:pPr>
        <w:spacing w:after="0" w:line="240" w:lineRule="auto"/>
        <w:ind w:left="0" w:right="0" w:firstLine="720"/>
        <w:textAlignment w:val="baseline"/>
        <w:rPr>
          <w:rFonts w:eastAsia="Times New Roman"/>
          <w:color w:val="auto"/>
          <w:sz w:val="22"/>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3"/>
        <w:gridCol w:w="1938"/>
        <w:gridCol w:w="5124"/>
      </w:tblGrid>
      <w:tr w:rsidR="00704659" w:rsidRPr="00D6345B" w14:paraId="64AE3CCB" w14:textId="77777777" w:rsidTr="00D6345B">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F34DA1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Title of EIA</w:t>
            </w:r>
            <w:r w:rsidRPr="00D6345B">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9A0461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Alternative Service - Coventry Bin Strike </w:t>
            </w:r>
            <w:r w:rsidRPr="00D6345B">
              <w:rPr>
                <w:rFonts w:ascii="Calibri" w:eastAsia="Times New Roman" w:hAnsi="Calibri" w:cs="Calibri"/>
                <w:color w:val="auto"/>
                <w:szCs w:val="24"/>
              </w:rPr>
              <w:t> </w:t>
            </w:r>
          </w:p>
        </w:tc>
      </w:tr>
      <w:tr w:rsidR="005977A4" w:rsidRPr="00D6345B" w14:paraId="686DCBAD" w14:textId="77777777" w:rsidTr="00D6345B">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0B5F206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EIA Author</w:t>
            </w:r>
            <w:r w:rsidRPr="00D6345B">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B6B9F8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AD5000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Mamta Kumar </w:t>
            </w:r>
            <w:r w:rsidRPr="00D6345B">
              <w:rPr>
                <w:rFonts w:ascii="Calibri" w:eastAsia="Times New Roman" w:hAnsi="Calibri" w:cs="Calibri"/>
                <w:color w:val="auto"/>
                <w:szCs w:val="24"/>
              </w:rPr>
              <w:t> </w:t>
            </w:r>
          </w:p>
        </w:tc>
      </w:tr>
      <w:tr w:rsidR="005977A4" w:rsidRPr="00D6345B" w14:paraId="7E49A77B" w14:textId="77777777" w:rsidTr="00D6345B">
        <w:trPr>
          <w:trHeight w:val="300"/>
        </w:trPr>
        <w:tc>
          <w:tcPr>
            <w:tcW w:w="2100" w:type="dxa"/>
            <w:tcBorders>
              <w:top w:val="single" w:sz="6" w:space="0" w:color="auto"/>
              <w:left w:val="nil"/>
              <w:bottom w:val="nil"/>
              <w:right w:val="single" w:sz="6" w:space="0" w:color="auto"/>
            </w:tcBorders>
            <w:shd w:val="clear" w:color="auto" w:fill="auto"/>
            <w:hideMark/>
          </w:tcPr>
          <w:p w14:paraId="572B973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E55245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3603E7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Equality and Diversity Assistant </w:t>
            </w:r>
            <w:r w:rsidRPr="00D6345B">
              <w:rPr>
                <w:rFonts w:ascii="Calibri" w:eastAsia="Times New Roman" w:hAnsi="Calibri" w:cs="Calibri"/>
                <w:color w:val="auto"/>
                <w:szCs w:val="24"/>
              </w:rPr>
              <w:t> </w:t>
            </w:r>
          </w:p>
        </w:tc>
      </w:tr>
      <w:tr w:rsidR="005977A4" w:rsidRPr="00D6345B" w14:paraId="015DEEBF" w14:textId="77777777" w:rsidTr="00D6345B">
        <w:trPr>
          <w:trHeight w:val="300"/>
        </w:trPr>
        <w:tc>
          <w:tcPr>
            <w:tcW w:w="2100" w:type="dxa"/>
            <w:tcBorders>
              <w:top w:val="nil"/>
              <w:left w:val="nil"/>
              <w:bottom w:val="single" w:sz="6" w:space="0" w:color="auto"/>
              <w:right w:val="single" w:sz="6" w:space="0" w:color="auto"/>
            </w:tcBorders>
            <w:shd w:val="clear" w:color="auto" w:fill="auto"/>
            <w:hideMark/>
          </w:tcPr>
          <w:p w14:paraId="6AAB1FB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1ED212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11C9A7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29</w:t>
            </w:r>
            <w:r w:rsidRPr="00D6345B">
              <w:rPr>
                <w:rFonts w:ascii="Calibri" w:eastAsia="Times New Roman" w:hAnsi="Calibri" w:cs="Calibri"/>
                <w:b/>
                <w:bCs/>
                <w:color w:val="auto"/>
                <w:sz w:val="19"/>
                <w:szCs w:val="19"/>
                <w:vertAlign w:val="superscript"/>
              </w:rPr>
              <w:t>th</w:t>
            </w:r>
            <w:r w:rsidRPr="00D6345B">
              <w:rPr>
                <w:rFonts w:ascii="Calibri" w:eastAsia="Times New Roman" w:hAnsi="Calibri" w:cs="Calibri"/>
                <w:b/>
                <w:bCs/>
                <w:color w:val="auto"/>
                <w:szCs w:val="24"/>
              </w:rPr>
              <w:t xml:space="preserve"> June 2022</w:t>
            </w:r>
            <w:r w:rsidRPr="00D6345B">
              <w:rPr>
                <w:rFonts w:ascii="Calibri" w:eastAsia="Times New Roman" w:hAnsi="Calibri" w:cs="Calibri"/>
                <w:color w:val="auto"/>
                <w:szCs w:val="24"/>
              </w:rPr>
              <w:t> </w:t>
            </w:r>
          </w:p>
        </w:tc>
      </w:tr>
      <w:tr w:rsidR="005977A4" w:rsidRPr="00D6345B" w14:paraId="0F0B0656" w14:textId="77777777" w:rsidTr="00D6345B">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0B9CB50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Head of Service</w:t>
            </w:r>
            <w:r w:rsidRPr="00D6345B">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5D8DA3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B38D9D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Valerie De Souza</w:t>
            </w:r>
            <w:r w:rsidRPr="00D6345B">
              <w:rPr>
                <w:rFonts w:ascii="Calibri" w:eastAsia="Times New Roman" w:hAnsi="Calibri" w:cs="Calibri"/>
                <w:color w:val="auto"/>
                <w:szCs w:val="24"/>
              </w:rPr>
              <w:t> </w:t>
            </w:r>
          </w:p>
        </w:tc>
      </w:tr>
      <w:tr w:rsidR="005977A4" w:rsidRPr="00D6345B" w14:paraId="7B062026" w14:textId="77777777" w:rsidTr="00D6345B">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34FEC39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CA27A7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040A4F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Public Health Consultant </w:t>
            </w:r>
            <w:r w:rsidRPr="00D6345B">
              <w:rPr>
                <w:rFonts w:ascii="Calibri" w:eastAsia="Times New Roman" w:hAnsi="Calibri" w:cs="Calibri"/>
                <w:color w:val="auto"/>
                <w:szCs w:val="24"/>
              </w:rPr>
              <w:t> </w:t>
            </w:r>
          </w:p>
        </w:tc>
      </w:tr>
      <w:tr w:rsidR="005977A4" w:rsidRPr="00D6345B" w14:paraId="3132B0BF" w14:textId="77777777" w:rsidTr="00D6345B">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350C527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Cabinet Member</w:t>
            </w:r>
            <w:r w:rsidRPr="00D6345B">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4C427B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433C5A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Councillar Khan </w:t>
            </w:r>
            <w:r w:rsidRPr="00D6345B">
              <w:rPr>
                <w:rFonts w:ascii="Calibri" w:eastAsia="Times New Roman" w:hAnsi="Calibri" w:cs="Calibri"/>
                <w:color w:val="auto"/>
                <w:szCs w:val="24"/>
              </w:rPr>
              <w:t> </w:t>
            </w:r>
          </w:p>
        </w:tc>
      </w:tr>
      <w:tr w:rsidR="005977A4" w:rsidRPr="00D6345B" w14:paraId="11B45ECE" w14:textId="77777777" w:rsidTr="00D6345B">
        <w:trPr>
          <w:trHeight w:val="300"/>
        </w:trPr>
        <w:tc>
          <w:tcPr>
            <w:tcW w:w="2100" w:type="dxa"/>
            <w:tcBorders>
              <w:top w:val="single" w:sz="6" w:space="0" w:color="auto"/>
              <w:left w:val="nil"/>
              <w:bottom w:val="nil"/>
              <w:right w:val="single" w:sz="6" w:space="0" w:color="auto"/>
            </w:tcBorders>
            <w:shd w:val="clear" w:color="auto" w:fill="auto"/>
            <w:hideMark/>
          </w:tcPr>
          <w:p w14:paraId="00B36CC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E5FC1A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A956E4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Policing and Equalities </w:t>
            </w:r>
            <w:r w:rsidRPr="00D6345B">
              <w:rPr>
                <w:rFonts w:ascii="Calibri" w:eastAsia="Times New Roman" w:hAnsi="Calibri" w:cs="Calibri"/>
                <w:color w:val="auto"/>
                <w:szCs w:val="24"/>
              </w:rPr>
              <w:t> </w:t>
            </w:r>
          </w:p>
        </w:tc>
      </w:tr>
    </w:tbl>
    <w:p w14:paraId="4FA5C37A"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2548F377"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562B792D" w14:textId="5EBAC5B9" w:rsidR="004F1EED" w:rsidRPr="004F1EED"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Segoe UI" w:eastAsia="Times New Roman" w:hAnsi="Segoe UI" w:cs="Segoe UI"/>
          <w:noProof/>
          <w:color w:val="auto"/>
          <w:sz w:val="18"/>
          <w:szCs w:val="18"/>
        </w:rPr>
        <w:drawing>
          <wp:inline distT="0" distB="0" distL="0" distR="0" wp14:anchorId="3702C099" wp14:editId="7AECF25F">
            <wp:extent cx="5731510" cy="2075815"/>
            <wp:effectExtent l="0" t="0" r="2540" b="635"/>
            <wp:docPr id="103013" name="Picture 10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075815"/>
                    </a:xfrm>
                    <a:prstGeom prst="rect">
                      <a:avLst/>
                    </a:prstGeom>
                    <a:noFill/>
                    <a:ln>
                      <a:noFill/>
                    </a:ln>
                  </pic:spPr>
                </pic:pic>
              </a:graphicData>
            </a:graphic>
          </wp:inline>
        </w:drawing>
      </w:r>
      <w:r w:rsidRPr="00D6345B">
        <w:rPr>
          <w:rFonts w:ascii="Calibri" w:eastAsia="Times New Roman" w:hAnsi="Calibri" w:cs="Calibri"/>
          <w:color w:val="auto"/>
          <w:szCs w:val="24"/>
        </w:rPr>
        <w:t> </w:t>
      </w:r>
    </w:p>
    <w:p w14:paraId="61655210" w14:textId="77777777" w:rsidR="00D6345B" w:rsidRPr="00D6345B" w:rsidRDefault="00D6345B" w:rsidP="00D6345B">
      <w:pPr>
        <w:spacing w:after="0" w:line="240" w:lineRule="auto"/>
        <w:ind w:left="0" w:right="0" w:firstLine="0"/>
        <w:jc w:val="center"/>
        <w:textAlignment w:val="baseline"/>
        <w:rPr>
          <w:rFonts w:ascii="Segoe UI" w:eastAsia="Times New Roman" w:hAnsi="Segoe UI" w:cs="Segoe UI"/>
          <w:color w:val="auto"/>
          <w:sz w:val="18"/>
          <w:szCs w:val="18"/>
        </w:rPr>
      </w:pPr>
      <w:r w:rsidRPr="00D6345B">
        <w:rPr>
          <w:rFonts w:ascii="Calibri" w:eastAsia="Times New Roman" w:hAnsi="Calibri" w:cs="Calibri"/>
          <w:b/>
          <w:bCs/>
          <w:color w:val="auto"/>
          <w:szCs w:val="24"/>
        </w:rPr>
        <w:t xml:space="preserve">PLEASE REFER TO </w:t>
      </w:r>
      <w:hyperlink r:id="rId188" w:tgtFrame="_blank" w:history="1">
        <w:r w:rsidRPr="00D6345B">
          <w:rPr>
            <w:rFonts w:ascii="Calibri" w:eastAsia="Times New Roman" w:hAnsi="Calibri" w:cs="Calibri"/>
            <w:b/>
            <w:bCs/>
            <w:color w:val="0000FF"/>
            <w:szCs w:val="24"/>
            <w:u w:val="single"/>
          </w:rPr>
          <w:t>EIA GUIDANCE</w:t>
        </w:r>
      </w:hyperlink>
      <w:r w:rsidRPr="00D6345B">
        <w:rPr>
          <w:rFonts w:ascii="Calibri" w:eastAsia="Times New Roman" w:hAnsi="Calibri" w:cs="Calibri"/>
          <w:b/>
          <w:bCs/>
          <w:color w:val="auto"/>
          <w:szCs w:val="24"/>
        </w:rPr>
        <w:t xml:space="preserve"> FOR ADVICE ON COMPLETING THIS FORM</w:t>
      </w:r>
      <w:r w:rsidRPr="00D6345B">
        <w:rPr>
          <w:rFonts w:ascii="Calibri" w:eastAsia="Times New Roman" w:hAnsi="Calibri" w:cs="Calibri"/>
          <w:color w:val="auto"/>
          <w:szCs w:val="24"/>
        </w:rPr>
        <w:t> </w:t>
      </w:r>
    </w:p>
    <w:p w14:paraId="070A2814"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2BB028D6"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b/>
          <w:bCs/>
          <w:color w:val="5B9BD5"/>
          <w:sz w:val="28"/>
          <w:szCs w:val="28"/>
        </w:rPr>
        <w:t>SECTION 1 – Context &amp; Background</w:t>
      </w:r>
      <w:r w:rsidRPr="00D6345B">
        <w:rPr>
          <w:rFonts w:ascii="Calibri" w:eastAsia="Times New Roman" w:hAnsi="Calibri" w:cs="Calibri"/>
          <w:color w:val="5B9BD5"/>
          <w:sz w:val="28"/>
          <w:szCs w:val="28"/>
        </w:rPr>
        <w:t> </w:t>
      </w:r>
    </w:p>
    <w:p w14:paraId="201B5B9B"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7"/>
        <w:gridCol w:w="8439"/>
      </w:tblGrid>
      <w:tr w:rsidR="00D6345B" w:rsidRPr="00D6345B" w14:paraId="096DA4A1" w14:textId="77777777" w:rsidTr="00D6345B">
        <w:trPr>
          <w:trHeight w:val="300"/>
        </w:trPr>
        <w:tc>
          <w:tcPr>
            <w:tcW w:w="630" w:type="dxa"/>
            <w:tcBorders>
              <w:top w:val="nil"/>
              <w:left w:val="nil"/>
              <w:bottom w:val="nil"/>
              <w:right w:val="nil"/>
            </w:tcBorders>
            <w:shd w:val="clear" w:color="auto" w:fill="auto"/>
            <w:hideMark/>
          </w:tcPr>
          <w:p w14:paraId="5496162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1CDDF0D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Please tick one of the following options:  </w:t>
            </w:r>
          </w:p>
        </w:tc>
      </w:tr>
      <w:tr w:rsidR="00D6345B" w:rsidRPr="00D6345B" w14:paraId="4E4825F4" w14:textId="77777777" w:rsidTr="00D6345B">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E516843"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This EIA is being carried out on: </w:t>
            </w:r>
          </w:p>
          <w:p w14:paraId="2419BFE3"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0AE33060"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w:t>
            </w:r>
            <w:r w:rsidRPr="00D6345B">
              <w:rPr>
                <w:rFonts w:ascii="Segoe UI Symbol" w:eastAsia="Times New Roman" w:hAnsi="Segoe UI Symbol" w:cs="Times New Roman"/>
                <w:color w:val="auto"/>
                <w:szCs w:val="24"/>
              </w:rPr>
              <w:t>☐</w:t>
            </w:r>
            <w:r w:rsidRPr="00D6345B">
              <w:rPr>
                <w:rFonts w:ascii="Calibri" w:eastAsia="Times New Roman" w:hAnsi="Calibri" w:cs="Calibri"/>
                <w:color w:val="auto"/>
                <w:szCs w:val="24"/>
              </w:rPr>
              <w:t>​New policy / strategy </w:t>
            </w:r>
          </w:p>
          <w:p w14:paraId="48C37C3C"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w:t>
            </w:r>
            <w:r w:rsidRPr="00D6345B">
              <w:rPr>
                <w:rFonts w:ascii="MS Gothic" w:eastAsia="MS Gothic" w:hAnsi="MS Gothic" w:cs="Times New Roman" w:hint="eastAsia"/>
                <w:color w:val="auto"/>
                <w:szCs w:val="24"/>
              </w:rPr>
              <w:t>☐</w:t>
            </w:r>
            <w:r w:rsidRPr="00D6345B">
              <w:rPr>
                <w:rFonts w:ascii="Calibri" w:eastAsia="Times New Roman" w:hAnsi="Calibri" w:cs="Calibri"/>
                <w:color w:val="auto"/>
                <w:szCs w:val="24"/>
              </w:rPr>
              <w:t>​New service </w:t>
            </w:r>
          </w:p>
          <w:p w14:paraId="0E81EDD4"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w:t>
            </w:r>
            <w:r w:rsidRPr="00D6345B">
              <w:rPr>
                <w:rFonts w:ascii="Segoe UI Symbol" w:eastAsia="Times New Roman" w:hAnsi="Segoe UI Symbol" w:cs="Times New Roman"/>
                <w:color w:val="auto"/>
                <w:szCs w:val="24"/>
              </w:rPr>
              <w:t>☐</w:t>
            </w:r>
            <w:r w:rsidRPr="00D6345B">
              <w:rPr>
                <w:rFonts w:ascii="Calibri" w:eastAsia="Times New Roman" w:hAnsi="Calibri" w:cs="Calibri"/>
                <w:color w:val="auto"/>
                <w:szCs w:val="24"/>
              </w:rPr>
              <w:t>​Review of policy / strategy </w:t>
            </w:r>
          </w:p>
          <w:p w14:paraId="298DA44D"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w:t>
            </w:r>
            <w:r w:rsidRPr="00D6345B">
              <w:rPr>
                <w:rFonts w:ascii="MS Gothic" w:eastAsia="MS Gothic" w:hAnsi="MS Gothic" w:cs="Times New Roman" w:hint="eastAsia"/>
                <w:color w:val="auto"/>
                <w:szCs w:val="24"/>
              </w:rPr>
              <w:t>☒</w:t>
            </w:r>
            <w:r w:rsidRPr="00D6345B">
              <w:rPr>
                <w:rFonts w:ascii="Calibri" w:eastAsia="Times New Roman" w:hAnsi="Calibri" w:cs="Calibri"/>
                <w:color w:val="auto"/>
                <w:szCs w:val="24"/>
              </w:rPr>
              <w:t>​Review of service </w:t>
            </w:r>
          </w:p>
          <w:p w14:paraId="39E4DFFC"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w:t>
            </w:r>
            <w:r w:rsidRPr="00D6345B">
              <w:rPr>
                <w:rFonts w:ascii="Segoe UI Symbol" w:eastAsia="Times New Roman" w:hAnsi="Segoe UI Symbol" w:cs="Times New Roman"/>
                <w:color w:val="auto"/>
                <w:szCs w:val="24"/>
              </w:rPr>
              <w:t>☐</w:t>
            </w:r>
            <w:r w:rsidRPr="00D6345B">
              <w:rPr>
                <w:rFonts w:ascii="Calibri" w:eastAsia="Times New Roman" w:hAnsi="Calibri" w:cs="Calibri"/>
                <w:color w:val="auto"/>
                <w:szCs w:val="24"/>
              </w:rPr>
              <w:t>​Commissioning  </w:t>
            </w:r>
          </w:p>
          <w:p w14:paraId="1C71A15D"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w:t>
            </w:r>
            <w:r w:rsidRPr="00D6345B">
              <w:rPr>
                <w:rFonts w:ascii="Segoe UI Symbol" w:eastAsia="Times New Roman" w:hAnsi="Segoe UI Symbol" w:cs="Times New Roman"/>
                <w:color w:val="auto"/>
                <w:szCs w:val="24"/>
              </w:rPr>
              <w:t>☐</w:t>
            </w:r>
            <w:r w:rsidRPr="00D6345B">
              <w:rPr>
                <w:rFonts w:ascii="Calibri" w:eastAsia="Times New Roman" w:hAnsi="Calibri" w:cs="Calibri"/>
                <w:color w:val="auto"/>
                <w:szCs w:val="24"/>
              </w:rPr>
              <w:t xml:space="preserve">​Other project </w:t>
            </w:r>
            <w:r w:rsidRPr="00D6345B">
              <w:rPr>
                <w:rFonts w:ascii="Calibri" w:eastAsia="Times New Roman" w:hAnsi="Calibri" w:cs="Calibri"/>
                <w:i/>
                <w:iCs/>
                <w:color w:val="auto"/>
                <w:szCs w:val="24"/>
              </w:rPr>
              <w:t>(please give details)</w:t>
            </w:r>
            <w:r w:rsidRPr="00D6345B">
              <w:rPr>
                <w:rFonts w:ascii="Calibri" w:eastAsia="Times New Roman" w:hAnsi="Calibri" w:cs="Calibri"/>
                <w:color w:val="auto"/>
                <w:szCs w:val="24"/>
              </w:rPr>
              <w:t> </w:t>
            </w:r>
          </w:p>
        </w:tc>
      </w:tr>
      <w:tr w:rsidR="00D6345B" w:rsidRPr="00D6345B" w14:paraId="6CAB0451" w14:textId="77777777" w:rsidTr="00D6345B">
        <w:trPr>
          <w:trHeight w:val="300"/>
        </w:trPr>
        <w:tc>
          <w:tcPr>
            <w:tcW w:w="630" w:type="dxa"/>
            <w:tcBorders>
              <w:top w:val="nil"/>
              <w:left w:val="nil"/>
              <w:bottom w:val="nil"/>
              <w:right w:val="nil"/>
            </w:tcBorders>
            <w:shd w:val="clear" w:color="auto" w:fill="auto"/>
            <w:hideMark/>
          </w:tcPr>
          <w:p w14:paraId="40E4F22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2A2BC82C"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In summary, what is the background to this EIA?   </w:t>
            </w:r>
          </w:p>
        </w:tc>
      </w:tr>
      <w:tr w:rsidR="00D6345B" w:rsidRPr="00D6345B" w14:paraId="6DE5A60F" w14:textId="77777777" w:rsidTr="00D6345B">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0E6ED2C" w14:textId="77777777" w:rsidR="004F1EED" w:rsidRDefault="004F1EED" w:rsidP="00D6345B">
            <w:pPr>
              <w:spacing w:after="0" w:line="240" w:lineRule="auto"/>
              <w:ind w:left="0" w:right="0" w:firstLine="0"/>
              <w:jc w:val="both"/>
              <w:textAlignment w:val="baseline"/>
              <w:rPr>
                <w:rFonts w:eastAsia="Times New Roman"/>
                <w:szCs w:val="24"/>
              </w:rPr>
            </w:pPr>
          </w:p>
          <w:p w14:paraId="77D18A70" w14:textId="3E40396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szCs w:val="24"/>
              </w:rPr>
              <w:t>Over several years, the Waste department has closed during the Christmas week, this year (2021) staff across Coventry City Council were informed the Council will not be closing and staff are now required to work. Waste Refuge drivers as part of this action balloted over the Christmas working and pay rates for drivers.   </w:t>
            </w:r>
          </w:p>
          <w:p w14:paraId="3CB8E3FF"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szCs w:val="24"/>
              </w:rPr>
              <w:t> </w:t>
            </w:r>
          </w:p>
          <w:p w14:paraId="1C0F8A7A"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szCs w:val="24"/>
              </w:rPr>
              <w:t>Following the ballot outcome - Industrial action started on the 5</w:t>
            </w:r>
            <w:r w:rsidRPr="00D6345B">
              <w:rPr>
                <w:rFonts w:eastAsia="Times New Roman"/>
                <w:sz w:val="19"/>
                <w:szCs w:val="19"/>
                <w:vertAlign w:val="superscript"/>
              </w:rPr>
              <w:t>th</w:t>
            </w:r>
            <w:r w:rsidRPr="00D6345B">
              <w:rPr>
                <w:rFonts w:eastAsia="Times New Roman"/>
                <w:szCs w:val="24"/>
              </w:rPr>
              <w:t xml:space="preserve"> January 2022, with 49 drivers from Domestic Waste on strike, this number has fluctuated but does not include the street pride or highways drivers.   </w:t>
            </w:r>
          </w:p>
          <w:p w14:paraId="1B401FD2"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szCs w:val="24"/>
              </w:rPr>
              <w:t> </w:t>
            </w:r>
          </w:p>
          <w:p w14:paraId="0611894B"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szCs w:val="24"/>
              </w:rPr>
              <w:t>In 2018 a full job evaluation took place and as a result the job grade changed from 4 to 5. During this industrial action the role has been job evaluated 3 times and there has been no change to the grade.  </w:t>
            </w:r>
          </w:p>
          <w:p w14:paraId="69CCB91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Cs w:val="24"/>
              </w:rPr>
              <w:t> </w:t>
            </w:r>
          </w:p>
        </w:tc>
      </w:tr>
    </w:tbl>
    <w:p w14:paraId="1E206D36"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8442"/>
      </w:tblGrid>
      <w:tr w:rsidR="00D6345B" w:rsidRPr="00D6345B" w14:paraId="3898A3D9" w14:textId="77777777" w:rsidTr="00D6345B">
        <w:trPr>
          <w:trHeight w:val="300"/>
        </w:trPr>
        <w:tc>
          <w:tcPr>
            <w:tcW w:w="630" w:type="dxa"/>
            <w:tcBorders>
              <w:top w:val="nil"/>
              <w:left w:val="nil"/>
              <w:bottom w:val="nil"/>
              <w:right w:val="nil"/>
            </w:tcBorders>
            <w:shd w:val="clear" w:color="auto" w:fill="auto"/>
            <w:hideMark/>
          </w:tcPr>
          <w:p w14:paraId="5D0A697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737DB51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Who are the main stakeholders involved?  Who will be affected?  </w:t>
            </w:r>
          </w:p>
        </w:tc>
      </w:tr>
      <w:tr w:rsidR="00D6345B" w:rsidRPr="00D6345B" w14:paraId="3F89FA84" w14:textId="77777777" w:rsidTr="00D6345B">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2D27EBE"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705520BA"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color w:val="auto"/>
                <w:szCs w:val="24"/>
              </w:rPr>
              <w:t>Coventry Residents   </w:t>
            </w:r>
          </w:p>
          <w:p w14:paraId="0CD57A62"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color w:val="auto"/>
                <w:szCs w:val="24"/>
              </w:rPr>
              <w:t>Coventry Business  </w:t>
            </w:r>
          </w:p>
          <w:p w14:paraId="74C4A9FC"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color w:val="auto"/>
                <w:szCs w:val="24"/>
              </w:rPr>
              <w:t>Staff with waste services  </w:t>
            </w:r>
          </w:p>
          <w:p w14:paraId="37BA2514"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color w:val="auto"/>
                <w:szCs w:val="24"/>
              </w:rPr>
              <w:t>Coventry City Council Management team </w:t>
            </w:r>
          </w:p>
          <w:p w14:paraId="7B2D45E8"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color w:val="auto"/>
                <w:szCs w:val="24"/>
              </w:rPr>
              <w:t>Unions  </w:t>
            </w:r>
          </w:p>
          <w:p w14:paraId="12DFC6BA"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2DD78159"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bl>
    <w:p w14:paraId="2B5C62DC"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124961A6"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1.4</w:t>
      </w:r>
      <w:r w:rsidRPr="00D6345B">
        <w:rPr>
          <w:rFonts w:ascii="Calibri" w:eastAsia="Times New Roman" w:hAnsi="Calibri" w:cs="Calibri"/>
          <w:color w:val="auto"/>
          <w:szCs w:val="24"/>
        </w:rPr>
        <w:tab/>
        <w:t>Who will be responsible for implementing the findings of this EIA?  </w:t>
      </w:r>
    </w:p>
    <w:p w14:paraId="2433DAF9"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eastAsia="Times New Roman"/>
          <w:color w:val="auto"/>
          <w:szCs w:val="24"/>
        </w:rPr>
        <w:t>Steve Wightman </w:t>
      </w:r>
    </w:p>
    <w:p w14:paraId="746448BD"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eastAsia="Times New Roman"/>
          <w:color w:val="auto"/>
          <w:szCs w:val="24"/>
        </w:rPr>
        <w:t>Sarah Elliot  </w:t>
      </w:r>
    </w:p>
    <w:p w14:paraId="46476309"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3BAF2B28"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4A178408"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03311355"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b/>
          <w:bCs/>
          <w:color w:val="5B9BD5"/>
          <w:szCs w:val="24"/>
        </w:rPr>
        <w:t>SECTION 2 – Consideration of Impact</w:t>
      </w:r>
      <w:r w:rsidRPr="00D6345B">
        <w:rPr>
          <w:rFonts w:ascii="Calibri" w:eastAsia="Times New Roman" w:hAnsi="Calibri" w:cs="Calibri"/>
          <w:color w:val="5B9BD5"/>
          <w:szCs w:val="24"/>
        </w:rPr>
        <w:t> </w:t>
      </w:r>
    </w:p>
    <w:p w14:paraId="0CBF50FD" w14:textId="77777777" w:rsidR="00D6345B" w:rsidRPr="00D6345B" w:rsidRDefault="00D6345B" w:rsidP="00D6345B">
      <w:pPr>
        <w:spacing w:after="0" w:line="240" w:lineRule="auto"/>
        <w:ind w:left="270" w:right="0" w:firstLine="0"/>
        <w:textAlignment w:val="baseline"/>
        <w:rPr>
          <w:rFonts w:ascii="Segoe UI" w:eastAsia="Times New Roman" w:hAnsi="Segoe UI" w:cs="Segoe UI"/>
          <w:color w:val="auto"/>
          <w:sz w:val="18"/>
          <w:szCs w:val="18"/>
        </w:rPr>
      </w:pPr>
      <w:r w:rsidRPr="00D6345B">
        <w:rPr>
          <w:rFonts w:ascii="Calibri" w:eastAsia="Times New Roman" w:hAnsi="Calibri" w:cs="Calibri"/>
          <w:i/>
          <w:iCs/>
          <w:color w:val="auto"/>
          <w:sz w:val="22"/>
        </w:rPr>
        <w:t>Refer to guidance note for more detailed advice on completing this section. </w:t>
      </w:r>
      <w:r w:rsidRPr="00D6345B">
        <w:rPr>
          <w:rFonts w:ascii="Calibri" w:eastAsia="Times New Roman" w:hAnsi="Calibri" w:cs="Calibri"/>
          <w:color w:val="auto"/>
          <w:sz w:val="22"/>
        </w:rPr>
        <w:t> </w:t>
      </w:r>
    </w:p>
    <w:p w14:paraId="2292BABA"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7212409C" w14:textId="77777777" w:rsidR="00D6345B" w:rsidRPr="00D6345B" w:rsidRDefault="00D6345B" w:rsidP="00D6345B">
      <w:pPr>
        <w:spacing w:after="0" w:line="240" w:lineRule="auto"/>
        <w:ind w:left="135" w:right="0" w:hanging="135"/>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In order to ensure that we do not discriminate in the way our activities are designed, developed and delivered, we must look at our duty to: </w:t>
      </w:r>
    </w:p>
    <w:p w14:paraId="41458377"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22D145EC" w14:textId="77777777" w:rsidR="00D6345B" w:rsidRPr="00D6345B" w:rsidRDefault="00D6345B" w:rsidP="00D6345B">
      <w:pPr>
        <w:numPr>
          <w:ilvl w:val="0"/>
          <w:numId w:val="182"/>
        </w:numPr>
        <w:spacing w:after="0" w:line="240" w:lineRule="auto"/>
        <w:ind w:left="1725"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Eliminate discrimination, harassment, victimisation and any other conflict that is prohibited by the Equality Act 2010 </w:t>
      </w:r>
    </w:p>
    <w:p w14:paraId="51743278" w14:textId="77777777" w:rsidR="00D6345B" w:rsidRPr="00D6345B" w:rsidRDefault="00D6345B" w:rsidP="00D6345B">
      <w:pPr>
        <w:numPr>
          <w:ilvl w:val="0"/>
          <w:numId w:val="183"/>
        </w:numPr>
        <w:spacing w:after="0" w:line="240" w:lineRule="auto"/>
        <w:ind w:left="1725"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Advance equality of opportunity between two persons who share a relevant protected characteristic and those who do not </w:t>
      </w:r>
    </w:p>
    <w:p w14:paraId="71C10739" w14:textId="77777777" w:rsidR="00D6345B" w:rsidRPr="00D6345B" w:rsidRDefault="00D6345B" w:rsidP="00D6345B">
      <w:pPr>
        <w:numPr>
          <w:ilvl w:val="0"/>
          <w:numId w:val="183"/>
        </w:numPr>
        <w:spacing w:after="0" w:line="240" w:lineRule="auto"/>
        <w:ind w:left="1725"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Foster good relations between persons who share a relevant protected characteristic and those who do not  </w:t>
      </w:r>
    </w:p>
    <w:p w14:paraId="153F098D"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2E5E12CE" w14:textId="77777777" w:rsidR="00D6345B" w:rsidRPr="00D6345B" w:rsidRDefault="00D6345B" w:rsidP="00D6345B">
      <w:pPr>
        <w:spacing w:after="0" w:line="240" w:lineRule="auto"/>
        <w:ind w:left="27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2.1</w:t>
      </w:r>
      <w:r w:rsidRPr="00D6345B">
        <w:rPr>
          <w:rFonts w:ascii="Calibri" w:eastAsia="Times New Roman" w:hAnsi="Calibri" w:cs="Calibri"/>
          <w:color w:val="auto"/>
          <w:szCs w:val="24"/>
        </w:rPr>
        <w:tab/>
        <w:t>Baseline data and information  </w:t>
      </w:r>
    </w:p>
    <w:p w14:paraId="6A044598" w14:textId="77777777" w:rsidR="00D6345B" w:rsidRPr="00D6345B" w:rsidRDefault="00D6345B" w:rsidP="00D6345B">
      <w:pPr>
        <w:spacing w:after="0" w:line="240" w:lineRule="auto"/>
        <w:ind w:left="27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189" w:tgtFrame="_blank" w:history="1">
        <w:r w:rsidRPr="00D6345B">
          <w:rPr>
            <w:rFonts w:ascii="Calibri" w:eastAsia="Times New Roman" w:hAnsi="Calibri" w:cs="Calibri"/>
            <w:color w:val="0000FF"/>
            <w:szCs w:val="24"/>
            <w:u w:val="single"/>
          </w:rPr>
          <w:t>https://www.coventry.gov.uk/factsaboutcoventry</w:t>
        </w:r>
      </w:hyperlink>
      <w:r w:rsidRPr="00D6345B">
        <w:rPr>
          <w:rFonts w:ascii="Calibri" w:eastAsia="Times New Roman" w:hAnsi="Calibri" w:cs="Calibri"/>
          <w:color w:val="auto"/>
          <w:szCs w:val="24"/>
        </w:rPr>
        <w:t>) </w:t>
      </w:r>
    </w:p>
    <w:p w14:paraId="40EED37A"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2533C172"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eastAsia="Times New Roman"/>
          <w:szCs w:val="24"/>
        </w:rPr>
        <w:t>Waste Services collect over 210,000 bins a week; therefore, the impact of the strike is going to be significant. Coventry City Council initial set up 4 waste drop off sites to give residents some way of disposing of their waste.  The four locations were utilising land/property owned by CCC and the sites were designed to take wheeled bin waste only and the waste was sent to incineration.   </w:t>
      </w:r>
    </w:p>
    <w:p w14:paraId="4D90E8E3"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eastAsia="Times New Roman"/>
          <w:szCs w:val="24"/>
        </w:rPr>
        <w:t> </w:t>
      </w:r>
    </w:p>
    <w:p w14:paraId="4B432854"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eastAsia="Times New Roman"/>
          <w:szCs w:val="24"/>
        </w:rPr>
        <w:t>Following the success of the sites a further 6 sites were opened, two of which were locations donated by local community groups. However, since then waste services have had 7 drivers return to work and started working alongside Tom White.   </w:t>
      </w:r>
    </w:p>
    <w:p w14:paraId="6A6EEC84"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3C74612A"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eastAsia="Times New Roman"/>
          <w:color w:val="auto"/>
          <w:szCs w:val="24"/>
        </w:rPr>
        <w:t>Coventry City Council currently have 9 operational sites: </w:t>
      </w:r>
    </w:p>
    <w:p w14:paraId="57C06099"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eastAsia="Times New Roman"/>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5"/>
      </w:tblGrid>
      <w:tr w:rsidR="00D6345B" w:rsidRPr="00D6345B" w14:paraId="5474C1B0" w14:textId="77777777" w:rsidTr="00D6345B">
        <w:trPr>
          <w:trHeight w:val="300"/>
        </w:trPr>
        <w:tc>
          <w:tcPr>
            <w:tcW w:w="3315" w:type="dxa"/>
            <w:tcBorders>
              <w:top w:val="nil"/>
              <w:left w:val="nil"/>
              <w:bottom w:val="nil"/>
              <w:right w:val="nil"/>
            </w:tcBorders>
            <w:shd w:val="clear" w:color="auto" w:fill="auto"/>
            <w:vAlign w:val="bottom"/>
            <w:hideMark/>
          </w:tcPr>
          <w:p w14:paraId="0A46AD58" w14:textId="77777777" w:rsidR="00D6345B" w:rsidRPr="00D6345B" w:rsidRDefault="00D6345B" w:rsidP="00D6345B">
            <w:pPr>
              <w:numPr>
                <w:ilvl w:val="0"/>
                <w:numId w:val="184"/>
              </w:numPr>
              <w:spacing w:after="0" w:line="240" w:lineRule="auto"/>
              <w:ind w:left="1080" w:right="0" w:firstLine="0"/>
              <w:textAlignment w:val="baseline"/>
              <w:divId w:val="1834296637"/>
              <w:rPr>
                <w:rFonts w:ascii="Calibri" w:eastAsia="Times New Roman" w:hAnsi="Calibri" w:cs="Calibri"/>
                <w:color w:val="auto"/>
                <w:sz w:val="22"/>
              </w:rPr>
            </w:pPr>
            <w:r w:rsidRPr="00D6345B">
              <w:rPr>
                <w:rFonts w:eastAsia="Times New Roman"/>
                <w:szCs w:val="24"/>
              </w:rPr>
              <w:t>Sowe Common  </w:t>
            </w:r>
          </w:p>
        </w:tc>
      </w:tr>
      <w:tr w:rsidR="00D6345B" w:rsidRPr="00D6345B" w14:paraId="4EEBA0BA" w14:textId="77777777" w:rsidTr="00D6345B">
        <w:trPr>
          <w:trHeight w:val="300"/>
        </w:trPr>
        <w:tc>
          <w:tcPr>
            <w:tcW w:w="3315" w:type="dxa"/>
            <w:tcBorders>
              <w:top w:val="nil"/>
              <w:left w:val="nil"/>
              <w:bottom w:val="nil"/>
              <w:right w:val="nil"/>
            </w:tcBorders>
            <w:shd w:val="clear" w:color="auto" w:fill="auto"/>
            <w:vAlign w:val="bottom"/>
            <w:hideMark/>
          </w:tcPr>
          <w:p w14:paraId="1E376A09" w14:textId="77777777" w:rsidR="00D6345B" w:rsidRPr="00D6345B" w:rsidRDefault="00D6345B" w:rsidP="00D6345B">
            <w:pPr>
              <w:numPr>
                <w:ilvl w:val="0"/>
                <w:numId w:val="185"/>
              </w:numPr>
              <w:spacing w:after="0" w:line="240" w:lineRule="auto"/>
              <w:ind w:left="1080" w:right="0" w:firstLine="0"/>
              <w:textAlignment w:val="baseline"/>
              <w:rPr>
                <w:rFonts w:eastAsia="Times New Roman"/>
                <w:color w:val="auto"/>
                <w:szCs w:val="24"/>
              </w:rPr>
            </w:pPr>
            <w:r w:rsidRPr="00D6345B">
              <w:rPr>
                <w:rFonts w:eastAsia="Times New Roman"/>
                <w:szCs w:val="24"/>
              </w:rPr>
              <w:t>War Memorial Park  </w:t>
            </w:r>
          </w:p>
        </w:tc>
      </w:tr>
      <w:tr w:rsidR="00D6345B" w:rsidRPr="00D6345B" w14:paraId="52AEE999" w14:textId="77777777" w:rsidTr="00D6345B">
        <w:trPr>
          <w:trHeight w:val="300"/>
        </w:trPr>
        <w:tc>
          <w:tcPr>
            <w:tcW w:w="3315" w:type="dxa"/>
            <w:tcBorders>
              <w:top w:val="nil"/>
              <w:left w:val="nil"/>
              <w:bottom w:val="nil"/>
              <w:right w:val="nil"/>
            </w:tcBorders>
            <w:shd w:val="clear" w:color="auto" w:fill="auto"/>
            <w:vAlign w:val="bottom"/>
            <w:hideMark/>
          </w:tcPr>
          <w:p w14:paraId="4081E805" w14:textId="77777777" w:rsidR="00D6345B" w:rsidRPr="00D6345B" w:rsidRDefault="00D6345B" w:rsidP="00D6345B">
            <w:pPr>
              <w:numPr>
                <w:ilvl w:val="0"/>
                <w:numId w:val="186"/>
              </w:numPr>
              <w:spacing w:after="0" w:line="240" w:lineRule="auto"/>
              <w:ind w:left="1080" w:right="0" w:firstLine="0"/>
              <w:textAlignment w:val="baseline"/>
              <w:rPr>
                <w:rFonts w:eastAsia="Times New Roman"/>
                <w:color w:val="auto"/>
                <w:szCs w:val="24"/>
              </w:rPr>
            </w:pPr>
            <w:r w:rsidRPr="00D6345B">
              <w:rPr>
                <w:rFonts w:eastAsia="Times New Roman"/>
                <w:szCs w:val="24"/>
              </w:rPr>
              <w:t>Hersall Common </w:t>
            </w:r>
          </w:p>
        </w:tc>
      </w:tr>
      <w:tr w:rsidR="00D6345B" w:rsidRPr="00D6345B" w14:paraId="2B3C9A31" w14:textId="77777777" w:rsidTr="00D6345B">
        <w:trPr>
          <w:trHeight w:val="300"/>
        </w:trPr>
        <w:tc>
          <w:tcPr>
            <w:tcW w:w="3315" w:type="dxa"/>
            <w:tcBorders>
              <w:top w:val="nil"/>
              <w:left w:val="nil"/>
              <w:bottom w:val="nil"/>
              <w:right w:val="nil"/>
            </w:tcBorders>
            <w:shd w:val="clear" w:color="auto" w:fill="auto"/>
            <w:vAlign w:val="bottom"/>
            <w:hideMark/>
          </w:tcPr>
          <w:p w14:paraId="1B446DFF" w14:textId="77777777" w:rsidR="00D6345B" w:rsidRPr="00D6345B" w:rsidRDefault="00D6345B" w:rsidP="00D6345B">
            <w:pPr>
              <w:numPr>
                <w:ilvl w:val="0"/>
                <w:numId w:val="187"/>
              </w:numPr>
              <w:spacing w:after="0" w:line="240" w:lineRule="auto"/>
              <w:ind w:left="1080" w:right="0" w:firstLine="0"/>
              <w:textAlignment w:val="baseline"/>
              <w:rPr>
                <w:rFonts w:eastAsia="Times New Roman"/>
                <w:color w:val="auto"/>
                <w:szCs w:val="24"/>
              </w:rPr>
            </w:pPr>
            <w:r w:rsidRPr="00D6345B">
              <w:rPr>
                <w:rFonts w:eastAsia="Times New Roman"/>
                <w:szCs w:val="24"/>
              </w:rPr>
              <w:t>Aldermans Green  </w:t>
            </w:r>
          </w:p>
        </w:tc>
      </w:tr>
      <w:tr w:rsidR="00D6345B" w:rsidRPr="00D6345B" w14:paraId="057E4DF9" w14:textId="77777777" w:rsidTr="00D6345B">
        <w:trPr>
          <w:trHeight w:val="300"/>
        </w:trPr>
        <w:tc>
          <w:tcPr>
            <w:tcW w:w="3315" w:type="dxa"/>
            <w:tcBorders>
              <w:top w:val="nil"/>
              <w:left w:val="nil"/>
              <w:bottom w:val="nil"/>
              <w:right w:val="nil"/>
            </w:tcBorders>
            <w:shd w:val="clear" w:color="auto" w:fill="auto"/>
            <w:vAlign w:val="bottom"/>
            <w:hideMark/>
          </w:tcPr>
          <w:p w14:paraId="4EF41960" w14:textId="77777777" w:rsidR="00D6345B" w:rsidRPr="00D6345B" w:rsidRDefault="00D6345B" w:rsidP="00D6345B">
            <w:pPr>
              <w:numPr>
                <w:ilvl w:val="0"/>
                <w:numId w:val="188"/>
              </w:numPr>
              <w:spacing w:after="0" w:line="240" w:lineRule="auto"/>
              <w:ind w:left="1080" w:right="0" w:firstLine="0"/>
              <w:textAlignment w:val="baseline"/>
              <w:rPr>
                <w:rFonts w:eastAsia="Times New Roman"/>
                <w:color w:val="auto"/>
                <w:szCs w:val="24"/>
              </w:rPr>
            </w:pPr>
            <w:r w:rsidRPr="00D6345B">
              <w:rPr>
                <w:rFonts w:eastAsia="Times New Roman"/>
                <w:szCs w:val="24"/>
              </w:rPr>
              <w:t>Leicester Row </w:t>
            </w:r>
          </w:p>
        </w:tc>
      </w:tr>
      <w:tr w:rsidR="00D6345B" w:rsidRPr="00D6345B" w14:paraId="691F2206" w14:textId="77777777" w:rsidTr="00D6345B">
        <w:trPr>
          <w:trHeight w:val="300"/>
        </w:trPr>
        <w:tc>
          <w:tcPr>
            <w:tcW w:w="3315" w:type="dxa"/>
            <w:tcBorders>
              <w:top w:val="nil"/>
              <w:left w:val="nil"/>
              <w:bottom w:val="nil"/>
              <w:right w:val="nil"/>
            </w:tcBorders>
            <w:shd w:val="clear" w:color="auto" w:fill="auto"/>
            <w:vAlign w:val="bottom"/>
            <w:hideMark/>
          </w:tcPr>
          <w:p w14:paraId="5981F19E" w14:textId="77777777" w:rsidR="00D6345B" w:rsidRPr="00D6345B" w:rsidRDefault="00D6345B" w:rsidP="00D6345B">
            <w:pPr>
              <w:numPr>
                <w:ilvl w:val="0"/>
                <w:numId w:val="189"/>
              </w:numPr>
              <w:spacing w:after="0" w:line="240" w:lineRule="auto"/>
              <w:ind w:left="1080" w:right="0" w:firstLine="0"/>
              <w:textAlignment w:val="baseline"/>
              <w:rPr>
                <w:rFonts w:eastAsia="Times New Roman"/>
                <w:color w:val="auto"/>
                <w:szCs w:val="24"/>
              </w:rPr>
            </w:pPr>
            <w:r w:rsidRPr="00D6345B">
              <w:rPr>
                <w:rFonts w:eastAsia="Times New Roman"/>
                <w:szCs w:val="24"/>
              </w:rPr>
              <w:t>Wellington Street  </w:t>
            </w:r>
          </w:p>
        </w:tc>
      </w:tr>
      <w:tr w:rsidR="00D6345B" w:rsidRPr="00D6345B" w14:paraId="5E4B95A6" w14:textId="77777777" w:rsidTr="00D6345B">
        <w:trPr>
          <w:trHeight w:val="300"/>
        </w:trPr>
        <w:tc>
          <w:tcPr>
            <w:tcW w:w="3315" w:type="dxa"/>
            <w:tcBorders>
              <w:top w:val="nil"/>
              <w:left w:val="nil"/>
              <w:bottom w:val="nil"/>
              <w:right w:val="nil"/>
            </w:tcBorders>
            <w:shd w:val="clear" w:color="auto" w:fill="auto"/>
            <w:vAlign w:val="bottom"/>
            <w:hideMark/>
          </w:tcPr>
          <w:p w14:paraId="6A692209" w14:textId="77777777" w:rsidR="00D6345B" w:rsidRPr="00D6345B" w:rsidRDefault="00D6345B" w:rsidP="00D6345B">
            <w:pPr>
              <w:numPr>
                <w:ilvl w:val="0"/>
                <w:numId w:val="190"/>
              </w:numPr>
              <w:spacing w:after="0" w:line="240" w:lineRule="auto"/>
              <w:ind w:left="1080" w:right="0" w:firstLine="0"/>
              <w:textAlignment w:val="baseline"/>
              <w:rPr>
                <w:rFonts w:eastAsia="Times New Roman"/>
                <w:color w:val="auto"/>
                <w:szCs w:val="24"/>
              </w:rPr>
            </w:pPr>
            <w:r w:rsidRPr="00D6345B">
              <w:rPr>
                <w:rFonts w:eastAsia="Times New Roman"/>
                <w:szCs w:val="24"/>
              </w:rPr>
              <w:t>Coventry Resource Centre </w:t>
            </w:r>
          </w:p>
        </w:tc>
      </w:tr>
      <w:tr w:rsidR="00D6345B" w:rsidRPr="00D6345B" w14:paraId="15932B66" w14:textId="77777777" w:rsidTr="00D6345B">
        <w:trPr>
          <w:trHeight w:val="300"/>
        </w:trPr>
        <w:tc>
          <w:tcPr>
            <w:tcW w:w="3315" w:type="dxa"/>
            <w:tcBorders>
              <w:top w:val="nil"/>
              <w:left w:val="nil"/>
              <w:bottom w:val="nil"/>
              <w:right w:val="nil"/>
            </w:tcBorders>
            <w:shd w:val="clear" w:color="auto" w:fill="auto"/>
            <w:vAlign w:val="bottom"/>
            <w:hideMark/>
          </w:tcPr>
          <w:p w14:paraId="14B8EE1B" w14:textId="77777777" w:rsidR="00D6345B" w:rsidRPr="00D6345B" w:rsidRDefault="00D6345B" w:rsidP="00D6345B">
            <w:pPr>
              <w:numPr>
                <w:ilvl w:val="0"/>
                <w:numId w:val="191"/>
              </w:numPr>
              <w:spacing w:after="0" w:line="240" w:lineRule="auto"/>
              <w:ind w:left="1080" w:right="0" w:firstLine="0"/>
              <w:textAlignment w:val="baseline"/>
              <w:rPr>
                <w:rFonts w:eastAsia="Times New Roman"/>
                <w:color w:val="auto"/>
                <w:szCs w:val="24"/>
              </w:rPr>
            </w:pPr>
            <w:r w:rsidRPr="00D6345B">
              <w:rPr>
                <w:rFonts w:eastAsia="Times New Roman"/>
                <w:szCs w:val="24"/>
              </w:rPr>
              <w:t>Willenhall Social Club  </w:t>
            </w:r>
          </w:p>
        </w:tc>
      </w:tr>
      <w:tr w:rsidR="00D6345B" w:rsidRPr="00D6345B" w14:paraId="677FF342" w14:textId="77777777" w:rsidTr="00D6345B">
        <w:trPr>
          <w:trHeight w:val="300"/>
        </w:trPr>
        <w:tc>
          <w:tcPr>
            <w:tcW w:w="3315" w:type="dxa"/>
            <w:tcBorders>
              <w:top w:val="nil"/>
              <w:left w:val="nil"/>
              <w:bottom w:val="nil"/>
              <w:right w:val="nil"/>
            </w:tcBorders>
            <w:shd w:val="clear" w:color="auto" w:fill="auto"/>
            <w:vAlign w:val="bottom"/>
            <w:hideMark/>
          </w:tcPr>
          <w:p w14:paraId="49F49443" w14:textId="77777777" w:rsidR="00D6345B" w:rsidRPr="00D6345B" w:rsidRDefault="00D6345B" w:rsidP="00D6345B">
            <w:pPr>
              <w:numPr>
                <w:ilvl w:val="0"/>
                <w:numId w:val="192"/>
              </w:numPr>
              <w:spacing w:after="0" w:line="240" w:lineRule="auto"/>
              <w:ind w:left="1080" w:right="0" w:firstLine="0"/>
              <w:textAlignment w:val="baseline"/>
              <w:rPr>
                <w:rFonts w:eastAsia="Times New Roman"/>
                <w:color w:val="auto"/>
                <w:szCs w:val="24"/>
              </w:rPr>
            </w:pPr>
            <w:r w:rsidRPr="00D6345B">
              <w:rPr>
                <w:rFonts w:eastAsia="Times New Roman"/>
                <w:szCs w:val="24"/>
              </w:rPr>
              <w:t>Telfer Road </w:t>
            </w:r>
          </w:p>
          <w:p w14:paraId="46E8AE9F" w14:textId="77777777" w:rsidR="00D6345B" w:rsidRPr="00D6345B" w:rsidRDefault="00D6345B" w:rsidP="00D6345B">
            <w:pPr>
              <w:spacing w:after="0" w:line="240" w:lineRule="auto"/>
              <w:ind w:left="720" w:right="0" w:firstLine="0"/>
              <w:textAlignment w:val="baseline"/>
              <w:rPr>
                <w:rFonts w:ascii="Times New Roman" w:eastAsia="Times New Roman" w:hAnsi="Times New Roman" w:cs="Times New Roman"/>
                <w:color w:val="auto"/>
                <w:szCs w:val="24"/>
              </w:rPr>
            </w:pPr>
            <w:r w:rsidRPr="00D6345B">
              <w:rPr>
                <w:rFonts w:eastAsia="Times New Roman"/>
                <w:szCs w:val="24"/>
              </w:rPr>
              <w:t> </w:t>
            </w:r>
          </w:p>
        </w:tc>
      </w:tr>
      <w:tr w:rsidR="00D6345B" w:rsidRPr="00D6345B" w14:paraId="5DA965EF" w14:textId="77777777" w:rsidTr="00D6345B">
        <w:trPr>
          <w:trHeight w:val="300"/>
        </w:trPr>
        <w:tc>
          <w:tcPr>
            <w:tcW w:w="3315" w:type="dxa"/>
            <w:tcBorders>
              <w:top w:val="nil"/>
              <w:left w:val="nil"/>
              <w:bottom w:val="nil"/>
              <w:right w:val="nil"/>
            </w:tcBorders>
            <w:shd w:val="clear" w:color="auto" w:fill="auto"/>
            <w:vAlign w:val="bottom"/>
            <w:hideMark/>
          </w:tcPr>
          <w:p w14:paraId="32A42197" w14:textId="77777777" w:rsidR="00D6345B" w:rsidRPr="00D6345B" w:rsidRDefault="00D6345B" w:rsidP="00D6345B">
            <w:pPr>
              <w:spacing w:after="0" w:line="240" w:lineRule="auto"/>
              <w:ind w:left="720" w:right="0" w:firstLine="0"/>
              <w:textAlignment w:val="baseline"/>
              <w:rPr>
                <w:rFonts w:ascii="Times New Roman" w:eastAsia="Times New Roman" w:hAnsi="Times New Roman" w:cs="Times New Roman"/>
                <w:color w:val="auto"/>
                <w:szCs w:val="24"/>
              </w:rPr>
            </w:pPr>
            <w:r w:rsidRPr="00D6345B">
              <w:rPr>
                <w:rFonts w:eastAsia="Times New Roman"/>
                <w:szCs w:val="24"/>
              </w:rPr>
              <w:t> </w:t>
            </w:r>
          </w:p>
        </w:tc>
      </w:tr>
    </w:tbl>
    <w:p w14:paraId="46B877FC"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eastAsia="Times New Roman"/>
          <w:color w:val="auto"/>
          <w:szCs w:val="24"/>
        </w:rPr>
        <w:t>The map below highlights the 9 operational sites</w:t>
      </w:r>
      <w:r w:rsidRPr="00D6345B">
        <w:rPr>
          <w:rFonts w:eastAsia="Times New Roman"/>
          <w:szCs w:val="24"/>
        </w:rPr>
        <w:t>, and isochrones show they 5, 10 and 15-minute walking distance from each of the sites.   </w:t>
      </w:r>
    </w:p>
    <w:p w14:paraId="2DDFE98C"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eastAsia="Times New Roman"/>
          <w:szCs w:val="24"/>
        </w:rPr>
        <w:t> </w:t>
      </w:r>
    </w:p>
    <w:p w14:paraId="020F6206" w14:textId="29DBA2C8"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Segoe UI" w:eastAsia="Times New Roman" w:hAnsi="Segoe UI" w:cs="Segoe UI"/>
          <w:noProof/>
          <w:color w:val="auto"/>
          <w:sz w:val="18"/>
          <w:szCs w:val="18"/>
          <w:bdr w:val="single" w:sz="6" w:space="0" w:color="C8CACC" w:frame="1"/>
          <w:shd w:val="clear" w:color="auto" w:fill="F9F9F9"/>
        </w:rPr>
        <w:drawing>
          <wp:inline distT="0" distB="0" distL="0" distR="0" wp14:anchorId="7FA38AF0" wp14:editId="6E8CC7D8">
            <wp:extent cx="230505" cy="230505"/>
            <wp:effectExtent l="0" t="0" r="0" b="0"/>
            <wp:docPr id="103011" name="Picture 10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D6345B">
        <w:rPr>
          <w:rFonts w:ascii="Calibri" w:eastAsia="Times New Roman" w:hAnsi="Calibri" w:cs="Calibri"/>
          <w:color w:val="auto"/>
          <w:szCs w:val="24"/>
        </w:rPr>
        <w:t> </w:t>
      </w:r>
    </w:p>
    <w:p w14:paraId="23304291"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0D768BF9"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eastAsia="Times New Roman"/>
          <w:szCs w:val="24"/>
        </w:rPr>
        <w:t>The 9 existing drop sites are within 15 minutes walking distance of 185,582 residents, or around 49% of the city’s 379,387 residents. All the drop sites are within 10 minute’s drive for all of the city’s residents. </w:t>
      </w:r>
    </w:p>
    <w:p w14:paraId="17E48B07"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eastAsia="Times New Roman"/>
          <w:szCs w:val="24"/>
        </w:rPr>
        <w:t> </w:t>
      </w:r>
    </w:p>
    <w:p w14:paraId="35B64E88"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eastAsia="Times New Roman"/>
          <w:szCs w:val="24"/>
        </w:rPr>
        <w:t>The sites have been compared against the index of deprivation. where 1 = most deprived and 10 = least deprived. </w:t>
      </w:r>
    </w:p>
    <w:p w14:paraId="2DEF79B8"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eastAsia="Times New Roman"/>
          <w:szCs w:val="24"/>
        </w:rPr>
        <w:t> </w:t>
      </w:r>
    </w:p>
    <w:p w14:paraId="571D582A" w14:textId="53455085"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Segoe UI" w:eastAsia="Times New Roman" w:hAnsi="Segoe UI" w:cs="Segoe UI"/>
          <w:noProof/>
          <w:color w:val="auto"/>
          <w:sz w:val="18"/>
          <w:szCs w:val="18"/>
          <w:bdr w:val="single" w:sz="6" w:space="0" w:color="C8CACC" w:frame="1"/>
          <w:shd w:val="clear" w:color="auto" w:fill="F9F9F9"/>
        </w:rPr>
        <w:drawing>
          <wp:inline distT="0" distB="0" distL="0" distR="0" wp14:anchorId="401625D4" wp14:editId="6E01B9E4">
            <wp:extent cx="230505" cy="230505"/>
            <wp:effectExtent l="0" t="0" r="0" b="0"/>
            <wp:docPr id="103010" name="Picture 1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D6345B">
        <w:rPr>
          <w:rFonts w:eastAsia="Times New Roman"/>
          <w:szCs w:val="24"/>
        </w:rPr>
        <w:t> </w:t>
      </w:r>
    </w:p>
    <w:p w14:paraId="1BCC38AC"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04A6EA2A" w14:textId="77777777" w:rsidR="00D6345B" w:rsidRPr="00D6345B" w:rsidRDefault="00D6345B" w:rsidP="00D6345B">
      <w:pPr>
        <w:spacing w:after="0" w:line="240" w:lineRule="auto"/>
        <w:ind w:left="720" w:right="0" w:hanging="72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2.2</w:t>
      </w:r>
      <w:r w:rsidRPr="00D6345B">
        <w:rPr>
          <w:rFonts w:ascii="Calibri" w:eastAsia="Times New Roman" w:hAnsi="Calibri" w:cs="Calibri"/>
          <w:color w:val="auto"/>
          <w:szCs w:val="24"/>
        </w:rPr>
        <w:tab/>
        <w:t>On the basis of evidence, complete the table below to show what the potential impact is for each of the protected groups. </w:t>
      </w:r>
    </w:p>
    <w:p w14:paraId="12721245" w14:textId="77777777" w:rsidR="00D6345B" w:rsidRPr="00D6345B" w:rsidRDefault="00D6345B" w:rsidP="00D6345B">
      <w:pPr>
        <w:spacing w:after="0" w:line="240" w:lineRule="auto"/>
        <w:ind w:left="720" w:right="0" w:hanging="72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3D339FB5" w14:textId="77777777" w:rsidR="00D6345B" w:rsidRPr="00D6345B" w:rsidRDefault="00D6345B" w:rsidP="00D6345B">
      <w:pPr>
        <w:numPr>
          <w:ilvl w:val="0"/>
          <w:numId w:val="193"/>
        </w:numPr>
        <w:spacing w:after="0" w:line="240" w:lineRule="auto"/>
        <w:ind w:left="1920"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Positive impact (P),  </w:t>
      </w:r>
    </w:p>
    <w:p w14:paraId="0082B6E7" w14:textId="77777777" w:rsidR="00D6345B" w:rsidRPr="00D6345B" w:rsidRDefault="00D6345B" w:rsidP="00D6345B">
      <w:pPr>
        <w:numPr>
          <w:ilvl w:val="0"/>
          <w:numId w:val="193"/>
        </w:numPr>
        <w:spacing w:after="0" w:line="240" w:lineRule="auto"/>
        <w:ind w:left="1920"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Negative impact (N)   </w:t>
      </w:r>
    </w:p>
    <w:p w14:paraId="31AF6EB8" w14:textId="77777777" w:rsidR="00D6345B" w:rsidRPr="00D6345B" w:rsidRDefault="00D6345B" w:rsidP="00D6345B">
      <w:pPr>
        <w:numPr>
          <w:ilvl w:val="0"/>
          <w:numId w:val="193"/>
        </w:numPr>
        <w:spacing w:after="0" w:line="240" w:lineRule="auto"/>
        <w:ind w:left="1920"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Both positive and negative impacts (PN) </w:t>
      </w:r>
    </w:p>
    <w:p w14:paraId="32376888" w14:textId="77777777" w:rsidR="00D6345B" w:rsidRPr="00D6345B" w:rsidRDefault="00D6345B" w:rsidP="00D6345B">
      <w:pPr>
        <w:numPr>
          <w:ilvl w:val="0"/>
          <w:numId w:val="194"/>
        </w:numPr>
        <w:spacing w:after="0" w:line="240" w:lineRule="auto"/>
        <w:ind w:left="1920"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No impact (NI) </w:t>
      </w:r>
    </w:p>
    <w:p w14:paraId="12B1E6AA" w14:textId="77777777" w:rsidR="00D6345B" w:rsidRPr="00D6345B" w:rsidRDefault="00D6345B" w:rsidP="00D6345B">
      <w:pPr>
        <w:numPr>
          <w:ilvl w:val="0"/>
          <w:numId w:val="194"/>
        </w:numPr>
        <w:spacing w:after="0" w:line="240" w:lineRule="auto"/>
        <w:ind w:left="1920"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Insufficient data (ID) </w:t>
      </w:r>
    </w:p>
    <w:p w14:paraId="4DEABAE5"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4110CF0D" w14:textId="77777777" w:rsidR="00D6345B" w:rsidRPr="00D6345B" w:rsidRDefault="00D6345B" w:rsidP="00D6345B">
      <w:pPr>
        <w:spacing w:after="0" w:line="240" w:lineRule="auto"/>
        <w:ind w:left="0" w:right="0" w:firstLine="720"/>
        <w:textAlignment w:val="baseline"/>
        <w:rPr>
          <w:rFonts w:ascii="Segoe UI" w:eastAsia="Times New Roman" w:hAnsi="Segoe UI" w:cs="Segoe UI"/>
          <w:color w:val="auto"/>
          <w:sz w:val="18"/>
          <w:szCs w:val="18"/>
        </w:rPr>
      </w:pPr>
      <w:r w:rsidRPr="00D6345B">
        <w:rPr>
          <w:rFonts w:ascii="Calibri" w:eastAsia="Times New Roman" w:hAnsi="Calibri" w:cs="Calibri"/>
          <w:i/>
          <w:iCs/>
          <w:color w:val="auto"/>
          <w:sz w:val="22"/>
        </w:rPr>
        <w:t xml:space="preserve">*Any impact on the Council workforce should be included under question 2.6 – </w:t>
      </w:r>
      <w:r w:rsidRPr="00D6345B">
        <w:rPr>
          <w:rFonts w:ascii="Calibri" w:eastAsia="Times New Roman" w:hAnsi="Calibri" w:cs="Calibri"/>
          <w:b/>
          <w:bCs/>
          <w:i/>
          <w:iCs/>
          <w:color w:val="auto"/>
          <w:sz w:val="22"/>
        </w:rPr>
        <w:t>not below</w:t>
      </w:r>
      <w:r w:rsidRPr="00D6345B">
        <w:rPr>
          <w:rFonts w:ascii="Calibri" w:eastAsia="Times New Roman" w:hAnsi="Calibri" w:cs="Calibri"/>
          <w:color w:val="auto"/>
          <w:sz w:val="22"/>
        </w:rPr>
        <w:t> </w:t>
      </w:r>
    </w:p>
    <w:p w14:paraId="3CE3FE70"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6"/>
        <w:gridCol w:w="1127"/>
        <w:gridCol w:w="5817"/>
      </w:tblGrid>
      <w:tr w:rsidR="00D6345B" w:rsidRPr="00D6345B" w14:paraId="29E2C294" w14:textId="77777777" w:rsidTr="00E64F61">
        <w:trPr>
          <w:trHeight w:val="300"/>
        </w:trPr>
        <w:tc>
          <w:tcPr>
            <w:tcW w:w="2066"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11A4EAED"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Protected </w:t>
            </w:r>
            <w:r w:rsidRPr="00D6345B">
              <w:rPr>
                <w:rFonts w:ascii="Calibri" w:eastAsia="Times New Roman" w:hAnsi="Calibri" w:cs="Calibri"/>
                <w:color w:val="auto"/>
                <w:szCs w:val="24"/>
              </w:rPr>
              <w:t> </w:t>
            </w:r>
          </w:p>
          <w:p w14:paraId="7ED55093"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Characteristic</w:t>
            </w:r>
            <w:r w:rsidRPr="00D6345B">
              <w:rPr>
                <w:rFonts w:ascii="Calibri" w:eastAsia="Times New Roman" w:hAnsi="Calibri" w:cs="Calibri"/>
                <w:color w:val="auto"/>
                <w:szCs w:val="24"/>
              </w:rPr>
              <w:t> </w:t>
            </w:r>
          </w:p>
        </w:tc>
        <w:tc>
          <w:tcPr>
            <w:tcW w:w="1127"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5881065F"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Impact type</w:t>
            </w:r>
            <w:r w:rsidRPr="00D6345B">
              <w:rPr>
                <w:rFonts w:ascii="Calibri" w:eastAsia="Times New Roman" w:hAnsi="Calibri" w:cs="Calibri"/>
                <w:color w:val="auto"/>
                <w:szCs w:val="24"/>
              </w:rPr>
              <w:t> </w:t>
            </w:r>
          </w:p>
          <w:p w14:paraId="68DE44CC"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0"/>
                <w:szCs w:val="20"/>
              </w:rPr>
              <w:t>P, N, PN, NI or ID </w:t>
            </w:r>
          </w:p>
        </w:tc>
        <w:tc>
          <w:tcPr>
            <w:tcW w:w="5817"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3202419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Nature of impact and any mitigations required</w:t>
            </w:r>
            <w:r w:rsidRPr="00D6345B">
              <w:rPr>
                <w:rFonts w:ascii="Calibri" w:eastAsia="Times New Roman" w:hAnsi="Calibri" w:cs="Calibri"/>
                <w:color w:val="auto"/>
                <w:szCs w:val="24"/>
              </w:rPr>
              <w:t> </w:t>
            </w:r>
          </w:p>
          <w:p w14:paraId="1B9B24E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r w:rsidR="00D6345B" w:rsidRPr="00D6345B" w14:paraId="64A19C53" w14:textId="77777777" w:rsidTr="00E64F61">
        <w:trPr>
          <w:trHeight w:val="300"/>
        </w:trPr>
        <w:tc>
          <w:tcPr>
            <w:tcW w:w="2066"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7B4F5E6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Age 0-18 </w:t>
            </w:r>
          </w:p>
        </w:tc>
        <w:tc>
          <w:tcPr>
            <w:tcW w:w="1127"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EE4E5C4"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NI </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1E4F55F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r w:rsidR="00D6345B" w:rsidRPr="00D6345B" w14:paraId="281B6C02" w14:textId="77777777" w:rsidTr="00E64F61">
        <w:trPr>
          <w:trHeight w:val="300"/>
        </w:trPr>
        <w:tc>
          <w:tcPr>
            <w:tcW w:w="2066"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6F713D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Age 19-64 </w:t>
            </w:r>
          </w:p>
        </w:tc>
        <w:tc>
          <w:tcPr>
            <w:tcW w:w="1127"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FBFEF79"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3152D7C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The alternative service as a potential to negatively impact this group of people if you are in the 51% of residents and business who do not have access to a car or are not within 15 minutes walking distance.   </w:t>
            </w:r>
          </w:p>
          <w:p w14:paraId="522D2A5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29BE09C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Cs w:val="24"/>
              </w:rPr>
              <w:t>Coventry City Council are prioritising this group and working with Tom White Waste and the drivers who are not currently on strike to ensure their bins are collected as and when they are able to do so. </w:t>
            </w:r>
          </w:p>
          <w:p w14:paraId="7A8AA7C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34547BB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r w:rsidR="00D6345B" w:rsidRPr="00D6345B" w14:paraId="5C4C1CC1" w14:textId="77777777" w:rsidTr="00E64F61">
        <w:trPr>
          <w:trHeight w:val="300"/>
        </w:trPr>
        <w:tc>
          <w:tcPr>
            <w:tcW w:w="2066"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F0B4F9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Age 65+ </w:t>
            </w:r>
          </w:p>
        </w:tc>
        <w:tc>
          <w:tcPr>
            <w:tcW w:w="1127"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FF9E712"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2122576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The alternative service as a potential to negatively impact this group of people if you are in the 51% of residents and business who do not have access to a car or are not within 15 minutes walking distance.   </w:t>
            </w:r>
          </w:p>
          <w:p w14:paraId="3D7F2D2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52F345B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Coventry City Council are prioritising this group and working with Tom White Waste and the drivers who are not currently on strike to ensure they bins are collected as and when they are able to do so. </w:t>
            </w:r>
          </w:p>
          <w:p w14:paraId="59C691E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31D8915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tc>
      </w:tr>
      <w:tr w:rsidR="00D6345B" w:rsidRPr="00D6345B" w14:paraId="71D5D6FE" w14:textId="77777777" w:rsidTr="00E64F61">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EF7FEC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Disability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AF57933"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763764D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ArialMT" w:eastAsia="Times New Roman" w:hAnsi="ArialMT" w:cs="Times New Roman"/>
                <w:szCs w:val="24"/>
              </w:rPr>
              <w:t>The alterative service as the potential to adversely negatively </w:t>
            </w:r>
            <w:r w:rsidRPr="00D6345B">
              <w:rPr>
                <w:rFonts w:ascii="ArialMT" w:eastAsia="Times New Roman" w:hAnsi="ArialMT" w:cs="Times New Roman"/>
                <w:szCs w:val="24"/>
              </w:rPr>
              <w:br/>
              <w:t>impact people with a physical disability. Residents who were </w:t>
            </w:r>
            <w:r w:rsidRPr="00D6345B">
              <w:rPr>
                <w:rFonts w:ascii="ArialMT" w:eastAsia="Times New Roman" w:hAnsi="ArialMT" w:cs="Times New Roman"/>
                <w:szCs w:val="24"/>
              </w:rPr>
              <w:br/>
              <w:t>receiving assisted collections are no longer being supported </w:t>
            </w:r>
            <w:r w:rsidRPr="00D6345B">
              <w:rPr>
                <w:rFonts w:ascii="ArialMT" w:eastAsia="Times New Roman" w:hAnsi="ArialMT" w:cs="Times New Roman"/>
                <w:szCs w:val="24"/>
              </w:rPr>
              <w:br/>
              <w:t>and have received guidance to ask family and friends to </w:t>
            </w:r>
            <w:r w:rsidRPr="00D6345B">
              <w:rPr>
                <w:rFonts w:ascii="ArialMT" w:eastAsia="Times New Roman" w:hAnsi="ArialMT" w:cs="Times New Roman"/>
                <w:szCs w:val="24"/>
              </w:rPr>
              <w:br/>
              <w:t>support. For this group of people, the alternative service </w:t>
            </w:r>
            <w:r w:rsidRPr="00D6345B">
              <w:rPr>
                <w:rFonts w:ascii="ArialMT" w:eastAsia="Times New Roman" w:hAnsi="ArialMT" w:cs="Times New Roman"/>
                <w:szCs w:val="24"/>
              </w:rPr>
              <w:br/>
              <w:t>heavily relies on friends and families support, however not all </w:t>
            </w:r>
            <w:r w:rsidRPr="00D6345B">
              <w:rPr>
                <w:rFonts w:ascii="ArialMT" w:eastAsia="Times New Roman" w:hAnsi="ArialMT" w:cs="Times New Roman"/>
                <w:szCs w:val="24"/>
              </w:rPr>
              <w:br/>
              <w:t>residents have family and friends who can support </w:t>
            </w:r>
            <w:r w:rsidRPr="00D6345B">
              <w:rPr>
                <w:rFonts w:ascii="ArialMT" w:eastAsia="Times New Roman" w:hAnsi="ArialMT" w:cs="Times New Roman"/>
                <w:szCs w:val="24"/>
              </w:rPr>
              <w:br/>
              <w:t>The alternative service as the potential to negatively impact </w:t>
            </w:r>
            <w:r w:rsidRPr="00D6345B">
              <w:rPr>
                <w:rFonts w:ascii="ArialMT" w:eastAsia="Times New Roman" w:hAnsi="ArialMT" w:cs="Times New Roman"/>
                <w:szCs w:val="24"/>
              </w:rPr>
              <w:br/>
              <w:t>residents with mental health. The bins not being collected can </w:t>
            </w:r>
            <w:r w:rsidRPr="00D6345B">
              <w:rPr>
                <w:rFonts w:ascii="ArialMT" w:eastAsia="Times New Roman" w:hAnsi="ArialMT" w:cs="Times New Roman"/>
                <w:szCs w:val="24"/>
              </w:rPr>
              <w:br/>
              <w:t>further increase anxiety and stress. To mitigate the Council have opened drop up sites, however, for residents who do not </w:t>
            </w:r>
            <w:r w:rsidRPr="00D6345B">
              <w:rPr>
                <w:rFonts w:ascii="ArialMT" w:eastAsia="Times New Roman" w:hAnsi="ArialMT" w:cs="Times New Roman"/>
                <w:szCs w:val="24"/>
              </w:rPr>
              <w:br/>
              <w:t>have access to a car could potential be walking miles or </w:t>
            </w:r>
            <w:r w:rsidRPr="00D6345B">
              <w:rPr>
                <w:rFonts w:ascii="ArialMT" w:eastAsia="Times New Roman" w:hAnsi="ArialMT" w:cs="Times New Roman"/>
                <w:szCs w:val="24"/>
              </w:rPr>
              <w:br/>
              <w:t>carrying their rubbish on buses. </w:t>
            </w:r>
          </w:p>
          <w:p w14:paraId="462407E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r w:rsidRPr="00D6345B">
              <w:rPr>
                <w:rFonts w:eastAsia="Times New Roman"/>
                <w:color w:val="auto"/>
                <w:szCs w:val="24"/>
              </w:rPr>
              <w:br/>
            </w:r>
            <w:r w:rsidRPr="00D6345B">
              <w:rPr>
                <w:rFonts w:ascii="ArialMT" w:eastAsia="Times New Roman" w:hAnsi="ArialMT" w:cs="Times New Roman"/>
                <w:szCs w:val="24"/>
              </w:rPr>
              <w:t>If a resident / business cannot access a car the alternative </w:t>
            </w:r>
            <w:r w:rsidRPr="00D6345B">
              <w:rPr>
                <w:rFonts w:ascii="ArialMT" w:eastAsia="Times New Roman" w:hAnsi="ArialMT" w:cs="Times New Roman"/>
                <w:szCs w:val="24"/>
              </w:rPr>
              <w:br/>
              <w:t>service is heavily reliant on family and friends to support but </w:t>
            </w:r>
            <w:r w:rsidRPr="00D6345B">
              <w:rPr>
                <w:rFonts w:ascii="ArialMT" w:eastAsia="Times New Roman" w:hAnsi="ArialMT" w:cs="Times New Roman"/>
                <w:szCs w:val="24"/>
              </w:rPr>
              <w:br/>
              <w:t>many residents do not have family and friends who are able to </w:t>
            </w:r>
            <w:r w:rsidRPr="00D6345B">
              <w:rPr>
                <w:rFonts w:ascii="ArialMT" w:eastAsia="Times New Roman" w:hAnsi="ArialMT" w:cs="Times New Roman"/>
                <w:szCs w:val="24"/>
              </w:rPr>
              <w:br/>
              <w:t>support. </w:t>
            </w:r>
          </w:p>
          <w:p w14:paraId="6F5048E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r w:rsidRPr="00D6345B">
              <w:rPr>
                <w:rFonts w:eastAsia="Times New Roman"/>
                <w:color w:val="auto"/>
                <w:szCs w:val="24"/>
              </w:rPr>
              <w:br/>
            </w:r>
            <w:r w:rsidRPr="00D6345B">
              <w:rPr>
                <w:rFonts w:ascii="ArialMT" w:eastAsia="Times New Roman" w:hAnsi="ArialMT" w:cs="Times New Roman"/>
                <w:szCs w:val="24"/>
              </w:rPr>
              <w:t>The alternative service has the potential to impact residents </w:t>
            </w:r>
            <w:r w:rsidRPr="00D6345B">
              <w:rPr>
                <w:rFonts w:ascii="ArialMT" w:eastAsia="Times New Roman" w:hAnsi="ArialMT" w:cs="Times New Roman"/>
                <w:szCs w:val="24"/>
              </w:rPr>
              <w:br/>
              <w:t>and business with learning disability. Effective communication </w:t>
            </w:r>
            <w:r w:rsidRPr="00D6345B">
              <w:rPr>
                <w:rFonts w:ascii="ArialMT" w:eastAsia="Times New Roman" w:hAnsi="ArialMT" w:cs="Times New Roman"/>
                <w:szCs w:val="24"/>
              </w:rPr>
              <w:br/>
              <w:t>is key to keep the residents informed and to the use of plain </w:t>
            </w:r>
            <w:r w:rsidRPr="00D6345B">
              <w:rPr>
                <w:rFonts w:ascii="ArialMT" w:eastAsia="Times New Roman" w:hAnsi="ArialMT" w:cs="Times New Roman"/>
                <w:szCs w:val="24"/>
              </w:rPr>
              <w:br/>
              <w:t>simple English. </w:t>
            </w:r>
          </w:p>
          <w:p w14:paraId="7609251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r w:rsidRPr="00D6345B">
              <w:rPr>
                <w:rFonts w:eastAsia="Times New Roman"/>
                <w:color w:val="auto"/>
                <w:szCs w:val="24"/>
              </w:rPr>
              <w:br/>
            </w:r>
            <w:r w:rsidRPr="00D6345B">
              <w:rPr>
                <w:rFonts w:ascii="ArialMT" w:eastAsia="Times New Roman" w:hAnsi="ArialMT" w:cs="Times New Roman"/>
                <w:szCs w:val="24"/>
              </w:rPr>
              <w:t>To mitigate and support Coventry City Council have updated </w:t>
            </w:r>
            <w:r w:rsidRPr="00D6345B">
              <w:rPr>
                <w:rFonts w:ascii="ArialMT" w:eastAsia="Times New Roman" w:hAnsi="ArialMT" w:cs="Times New Roman"/>
                <w:szCs w:val="24"/>
              </w:rPr>
              <w:br/>
              <w:t>the website with information regards to the strike. Alongside </w:t>
            </w:r>
            <w:r w:rsidRPr="00D6345B">
              <w:rPr>
                <w:rFonts w:ascii="ArialMT" w:eastAsia="Times New Roman" w:hAnsi="ArialMT" w:cs="Times New Roman"/>
                <w:szCs w:val="24"/>
              </w:rPr>
              <w:br/>
              <w:t>this channel the existing channels.  Residents can call the customer service centre and meet and greet staff are available to face to face. </w:t>
            </w:r>
          </w:p>
          <w:p w14:paraId="57E11B0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r w:rsidR="00D6345B" w:rsidRPr="00D6345B" w14:paraId="3DF88690" w14:textId="77777777" w:rsidTr="00E64F61">
        <w:trPr>
          <w:trHeight w:val="165"/>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3A5C21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Gender reassignment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914A57A"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NI</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281D3C7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No impact, the impacts of the alternative service will apply to everyone irrespective of Gender Reassignment. </w:t>
            </w:r>
          </w:p>
          <w:p w14:paraId="04A4B67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r w:rsidR="00D6345B" w:rsidRPr="00D6345B" w14:paraId="4B159001" w14:textId="77777777" w:rsidTr="00E64F61">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24F16E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Marriage and Civil Partnership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F2E9EE5"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NI</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2A927E2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No impact, the impacts of the alternative service will apply to everyone irrespective of Marriage and Civil Partnership. </w:t>
            </w:r>
          </w:p>
          <w:p w14:paraId="50FE692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r w:rsidR="00D6345B" w:rsidRPr="00D6345B" w14:paraId="3135F786" w14:textId="77777777" w:rsidTr="00E64F61">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5425A1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Pregnancy and maternity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D871B7E"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3336834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ArialMT" w:eastAsia="Times New Roman" w:hAnsi="ArialMT" w:cs="Times New Roman"/>
                <w:szCs w:val="24"/>
              </w:rPr>
              <w:t>The alternative service as the potential to adversely impact </w:t>
            </w:r>
            <w:r w:rsidRPr="00D6345B">
              <w:rPr>
                <w:rFonts w:ascii="ArialMT" w:eastAsia="Times New Roman" w:hAnsi="ArialMT" w:cs="Times New Roman"/>
                <w:szCs w:val="24"/>
              </w:rPr>
              <w:br/>
              <w:t>residents on maternity negatively. This group of people tend to </w:t>
            </w:r>
            <w:r w:rsidRPr="00D6345B">
              <w:rPr>
                <w:rFonts w:ascii="ArialMT" w:eastAsia="Times New Roman" w:hAnsi="ArialMT" w:cs="Times New Roman"/>
                <w:szCs w:val="24"/>
              </w:rPr>
              <w:br/>
              <w:t>have more waste than average. If the resident does not have access to a car, they will be reliant on family and friends to support. </w:t>
            </w:r>
          </w:p>
          <w:p w14:paraId="4D56C76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152BC1D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ArialMT" w:eastAsia="Times New Roman" w:hAnsi="ArialMT" w:cs="Times New Roman"/>
                <w:szCs w:val="24"/>
              </w:rPr>
              <w:t>The alternative service will adversely negatively impact </w:t>
            </w:r>
            <w:r w:rsidRPr="00D6345B">
              <w:rPr>
                <w:rFonts w:ascii="ArialMT" w:eastAsia="Times New Roman" w:hAnsi="ArialMT" w:cs="Times New Roman"/>
                <w:szCs w:val="24"/>
              </w:rPr>
              <w:br/>
              <w:t>residents who are pregnant. Pregnant residents will not be </w:t>
            </w:r>
            <w:r w:rsidRPr="00D6345B">
              <w:rPr>
                <w:rFonts w:ascii="ArialMT" w:eastAsia="Times New Roman" w:hAnsi="ArialMT" w:cs="Times New Roman"/>
                <w:szCs w:val="24"/>
              </w:rPr>
              <w:br/>
              <w:t>able to lift heavy bags and travel to a drop off point. </w:t>
            </w:r>
          </w:p>
          <w:p w14:paraId="4AB8E4C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322E31B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r w:rsidR="00D6345B" w:rsidRPr="00D6345B" w14:paraId="2BD3D3EE" w14:textId="77777777" w:rsidTr="00E64F61">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E65927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Race (Including: colour, nationality, citizenship ethnic or national origins)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9AFCCD3"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0851712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Cs w:val="24"/>
              </w:rPr>
              <w:t>The alternative service as the potential to impact this group </w:t>
            </w:r>
            <w:r w:rsidRPr="00D6345B">
              <w:rPr>
                <w:rFonts w:eastAsia="Times New Roman"/>
                <w:szCs w:val="24"/>
              </w:rPr>
              <w:br/>
              <w:t>of residents and business negatively if English is not there first language  </w:t>
            </w:r>
          </w:p>
          <w:p w14:paraId="376DB47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Cs w:val="24"/>
              </w:rPr>
              <w:t> </w:t>
            </w:r>
          </w:p>
          <w:p w14:paraId="06B1ED6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Cs w:val="24"/>
              </w:rPr>
              <w:t>The 2011 Census tells us that 1 in every 5 people living in Coventry (21%) were born outside the UK, and over 35% of births in 2011 were to non-UK born mothers. </w:t>
            </w:r>
          </w:p>
          <w:p w14:paraId="72EDB25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Cs w:val="24"/>
              </w:rPr>
              <w:t> </w:t>
            </w:r>
          </w:p>
          <w:p w14:paraId="23E0256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Cs w:val="24"/>
              </w:rPr>
              <w:t>It is important to ensure any key messages relating to the strike are translated and key communication is understood by all regardless of their Race </w:t>
            </w:r>
          </w:p>
          <w:p w14:paraId="690799E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ArialMT" w:eastAsia="Times New Roman" w:hAnsi="ArialMT" w:cs="Times New Roman"/>
                <w:szCs w:val="24"/>
              </w:rPr>
              <w:t> </w:t>
            </w:r>
          </w:p>
          <w:p w14:paraId="63A77F8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tc>
      </w:tr>
      <w:tr w:rsidR="00D6345B" w:rsidRPr="00D6345B" w14:paraId="5E3275D6" w14:textId="77777777" w:rsidTr="00E64F61">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876174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Religion and belief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5687D2C"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NI</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7496F49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No impact, the impacts of the alternative service will apply to everyone irrespective of Religion and Belief. </w:t>
            </w:r>
          </w:p>
        </w:tc>
      </w:tr>
      <w:tr w:rsidR="00D6345B" w:rsidRPr="00D6345B" w14:paraId="1A342114" w14:textId="77777777" w:rsidTr="00E64F61">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0DF6E1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Sex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68EDF37"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521614A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The alternative service as a potential to impact females more adversely.  The number of males having access to a car is greater that the number of females.   </w:t>
            </w:r>
          </w:p>
          <w:p w14:paraId="3424069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651CBAB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r w:rsidR="00D6345B" w:rsidRPr="00D6345B" w14:paraId="6801CB03" w14:textId="77777777" w:rsidTr="00E64F61">
        <w:trPr>
          <w:trHeight w:val="300"/>
        </w:trPr>
        <w:tc>
          <w:tcPr>
            <w:tcW w:w="2066"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CE5B5E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Sexual orientation </w:t>
            </w:r>
          </w:p>
        </w:tc>
        <w:tc>
          <w:tcPr>
            <w:tcW w:w="1127"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37F9316"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NI</w:t>
            </w:r>
            <w:r w:rsidRPr="00D6345B">
              <w:rPr>
                <w:rFonts w:ascii="Calibri" w:eastAsia="Times New Roman" w:hAnsi="Calibri" w:cs="Calibri"/>
                <w:color w:val="auto"/>
                <w:szCs w:val="24"/>
              </w:rPr>
              <w:t> </w:t>
            </w:r>
          </w:p>
        </w:tc>
        <w:tc>
          <w:tcPr>
            <w:tcW w:w="5817" w:type="dxa"/>
            <w:tcBorders>
              <w:top w:val="single" w:sz="6" w:space="0" w:color="auto"/>
              <w:left w:val="single" w:sz="6" w:space="0" w:color="808080"/>
              <w:bottom w:val="single" w:sz="6" w:space="0" w:color="auto"/>
              <w:right w:val="single" w:sz="6" w:space="0" w:color="808080"/>
            </w:tcBorders>
            <w:shd w:val="clear" w:color="auto" w:fill="auto"/>
            <w:hideMark/>
          </w:tcPr>
          <w:p w14:paraId="003ABA1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No impact, the impacts of the alternative service will apply to everyone irrespective of sexual orientation. </w:t>
            </w:r>
          </w:p>
        </w:tc>
      </w:tr>
    </w:tbl>
    <w:p w14:paraId="27D616F2"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5B3B1682"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04DB55D8"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b/>
          <w:bCs/>
          <w:color w:val="0070C0"/>
          <w:szCs w:val="24"/>
        </w:rPr>
        <w:t>HEALTH INEQUALITIES</w:t>
      </w:r>
      <w:r w:rsidRPr="00D6345B">
        <w:rPr>
          <w:rFonts w:ascii="Calibri" w:eastAsia="Times New Roman" w:hAnsi="Calibri" w:cs="Calibri"/>
          <w:color w:val="0070C0"/>
          <w:szCs w:val="24"/>
        </w:rPr>
        <w:t> </w:t>
      </w:r>
    </w:p>
    <w:p w14:paraId="6D78E00F"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5138A02D"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573"/>
        <w:gridCol w:w="3619"/>
        <w:gridCol w:w="3035"/>
        <w:gridCol w:w="308"/>
      </w:tblGrid>
      <w:tr w:rsidR="00D6345B" w:rsidRPr="00D6345B" w14:paraId="20692C85" w14:textId="77777777" w:rsidTr="00D6345B">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465BA9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2.3</w:t>
            </w:r>
            <w:r w:rsidRPr="00D6345B">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4DB3D6F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074AD71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5D295B0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1695E9B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1033167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12F109E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4414B6E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Please answer the questions below to help identify if the area of work will have any impact on health inequalities, positive or negative.</w:t>
            </w:r>
            <w:r w:rsidRPr="00D6345B">
              <w:rPr>
                <w:rFonts w:ascii="Calibri" w:eastAsia="Times New Roman" w:hAnsi="Calibri" w:cs="Calibri"/>
                <w:color w:val="auto"/>
                <w:szCs w:val="24"/>
              </w:rPr>
              <w:t> </w:t>
            </w:r>
          </w:p>
          <w:p w14:paraId="69B8D42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72AF535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If you need assistance in completing this section please contact: Alicia Philips or Pooja Ahluwalia  </w:t>
            </w:r>
            <w:r w:rsidRPr="00D6345B">
              <w:rPr>
                <w:rFonts w:ascii="Calibri" w:eastAsia="Times New Roman" w:hAnsi="Calibri" w:cs="Calibri"/>
                <w:color w:val="auto"/>
                <w:szCs w:val="24"/>
              </w:rPr>
              <w:t> </w:t>
            </w:r>
          </w:p>
          <w:p w14:paraId="4B1C86B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 xml:space="preserve">in Public Health for more information. More details and worked examples can be found at </w:t>
            </w:r>
            <w:hyperlink r:id="rId190" w:tgtFrame="_blank" w:history="1">
              <w:r w:rsidRPr="00D6345B">
                <w:rPr>
                  <w:rFonts w:ascii="Calibri" w:eastAsia="Times New Roman" w:hAnsi="Calibri" w:cs="Calibri"/>
                  <w:color w:val="0000FF"/>
                  <w:szCs w:val="24"/>
                  <w:u w:val="single"/>
                </w:rPr>
                <w:t>https://coventrycc.sharepoint.com/Info/Pages/What-is-an-Equality-Impact-Assessment-(EIA).aspx</w:t>
              </w:r>
            </w:hyperlink>
            <w:r w:rsidRPr="00D6345B">
              <w:rPr>
                <w:rFonts w:ascii="Calibri" w:eastAsia="Times New Roman" w:hAnsi="Calibri" w:cs="Calibri"/>
                <w:color w:val="auto"/>
                <w:szCs w:val="24"/>
              </w:rPr>
              <w:t>  </w:t>
            </w:r>
          </w:p>
        </w:tc>
      </w:tr>
      <w:tr w:rsidR="00D6345B" w:rsidRPr="00D6345B" w14:paraId="1ECA9A43" w14:textId="77777777" w:rsidTr="00D6345B">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7DDD9E7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3A15254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5843095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8"/>
                <w:szCs w:val="28"/>
              </w:rPr>
              <w:t> </w:t>
            </w:r>
          </w:p>
        </w:tc>
      </w:tr>
      <w:tr w:rsidR="00D6345B" w:rsidRPr="00D6345B" w14:paraId="080E2FE5" w14:textId="77777777" w:rsidTr="00D6345B">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8CCAA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D46C84C" w14:textId="77777777" w:rsidR="00D6345B" w:rsidRPr="00D6345B" w:rsidRDefault="00D6345B" w:rsidP="00D6345B">
            <w:pPr>
              <w:numPr>
                <w:ilvl w:val="0"/>
                <w:numId w:val="195"/>
              </w:numPr>
              <w:spacing w:after="0" w:line="240" w:lineRule="auto"/>
              <w:ind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 xml:space="preserve">Explore existing data sources on the distribution of health across different population groups </w:t>
            </w:r>
            <w:r w:rsidRPr="00D6345B">
              <w:rPr>
                <w:rFonts w:ascii="Calibri" w:eastAsia="Times New Roman" w:hAnsi="Calibri" w:cs="Calibri"/>
                <w:i/>
                <w:iCs/>
                <w:color w:val="auto"/>
                <w:szCs w:val="24"/>
              </w:rPr>
              <w:t>(examples of where to find data to be included in support materials) </w:t>
            </w:r>
            <w:r w:rsidRPr="00D6345B">
              <w:rPr>
                <w:rFonts w:ascii="Calibri" w:eastAsia="Times New Roman" w:hAnsi="Calibri" w:cs="Calibri"/>
                <w:color w:val="auto"/>
                <w:szCs w:val="24"/>
              </w:rPr>
              <w:t> </w:t>
            </w:r>
          </w:p>
          <w:p w14:paraId="1F7EF9D5" w14:textId="77777777" w:rsidR="00D6345B" w:rsidRPr="00D6345B" w:rsidRDefault="00D6345B" w:rsidP="00D6345B">
            <w:pPr>
              <w:numPr>
                <w:ilvl w:val="0"/>
                <w:numId w:val="195"/>
              </w:numPr>
              <w:spacing w:after="0" w:line="240" w:lineRule="auto"/>
              <w:ind w:right="0" w:firstLine="0"/>
              <w:textAlignment w:val="baseline"/>
              <w:rPr>
                <w:rFonts w:ascii="Calibri" w:eastAsia="Times New Roman" w:hAnsi="Calibri" w:cs="Calibri"/>
                <w:color w:val="auto"/>
                <w:sz w:val="28"/>
                <w:szCs w:val="28"/>
              </w:rPr>
            </w:pPr>
            <w:r w:rsidRPr="00D6345B">
              <w:rPr>
                <w:rFonts w:ascii="Calibri" w:eastAsia="Times New Roman" w:hAnsi="Calibri" w:cs="Calibri"/>
                <w:color w:val="auto"/>
                <w:szCs w:val="24"/>
              </w:rPr>
              <w:t>Consider protected characteristics and different dimensions of HI such as socio-economic status or geographical deprivation  </w:t>
            </w:r>
          </w:p>
          <w:p w14:paraId="65431B5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8"/>
                <w:szCs w:val="28"/>
              </w:rPr>
              <w:t> </w:t>
            </w:r>
          </w:p>
          <w:p w14:paraId="5A7CFD4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8"/>
                <w:szCs w:val="28"/>
              </w:rPr>
              <w:t> </w:t>
            </w:r>
          </w:p>
        </w:tc>
      </w:tr>
      <w:tr w:rsidR="00D6345B" w:rsidRPr="00D6345B" w14:paraId="592889AC" w14:textId="77777777" w:rsidTr="00D6345B">
        <w:trPr>
          <w:trHeight w:val="300"/>
        </w:trPr>
        <w:tc>
          <w:tcPr>
            <w:tcW w:w="0" w:type="auto"/>
            <w:tcBorders>
              <w:top w:val="single" w:sz="6" w:space="0" w:color="auto"/>
              <w:left w:val="nil"/>
              <w:bottom w:val="single" w:sz="6" w:space="0" w:color="auto"/>
              <w:right w:val="nil"/>
            </w:tcBorders>
            <w:shd w:val="clear" w:color="auto" w:fill="auto"/>
            <w:hideMark/>
          </w:tcPr>
          <w:p w14:paraId="23500B28"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50C8C264"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0D64D6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Response: </w:t>
            </w:r>
          </w:p>
          <w:p w14:paraId="7863F81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2E30EFAF"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szCs w:val="24"/>
              </w:rPr>
              <w:t xml:space="preserve">The correlation between geographical deprivation and health is the more deprived the area the more likely someone will live less years and is more likely to impact on poor health outcomes. This is due to the wider social environments that many are living in. </w:t>
            </w:r>
            <w:r w:rsidRPr="00D6345B">
              <w:rPr>
                <w:rFonts w:eastAsia="Times New Roman"/>
                <w:color w:val="auto"/>
                <w:szCs w:val="24"/>
              </w:rPr>
              <w:t xml:space="preserve">The maps above show </w:t>
            </w:r>
            <w:r w:rsidRPr="00D6345B">
              <w:rPr>
                <w:rFonts w:eastAsia="Times New Roman"/>
                <w:szCs w:val="24"/>
              </w:rPr>
              <w:t>the sites have been mapped against the index of deprivation. There are some areas of deprivation that fall outside of the 15-minute walking distance on the map. There will be additional barriers for those living in areas of multiple deprivation in being able to access some of the drop off sites. As the graph below suggests, the higher the level of deprivation, the less likely residents are to book to use the tip in Coventry. This may also correlate under such circumstances. </w:t>
            </w:r>
          </w:p>
          <w:p w14:paraId="2667CCF1"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szCs w:val="24"/>
              </w:rPr>
              <w:t> </w:t>
            </w:r>
          </w:p>
          <w:p w14:paraId="772DEE26" w14:textId="04D9B453"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noProof/>
                <w:color w:val="auto"/>
                <w:szCs w:val="24"/>
                <w:bdr w:val="single" w:sz="6" w:space="0" w:color="C8CACC" w:frame="1"/>
                <w:shd w:val="clear" w:color="auto" w:fill="F9F9F9"/>
              </w:rPr>
              <w:drawing>
                <wp:inline distT="0" distB="0" distL="0" distR="0" wp14:anchorId="2CB60D9C" wp14:editId="0EF5C02A">
                  <wp:extent cx="230505" cy="230505"/>
                  <wp:effectExtent l="0" t="0" r="0" b="0"/>
                  <wp:docPr id="103009" name="Picture 10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D6345B">
              <w:rPr>
                <w:rFonts w:eastAsia="Times New Roman"/>
                <w:szCs w:val="24"/>
              </w:rPr>
              <w:t> </w:t>
            </w:r>
          </w:p>
          <w:p w14:paraId="3816154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423B06C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Those from lower socio-economic backgrounds and/or live in areas of geographical deprivation may be more impacted by the following due to the strike:  </w:t>
            </w:r>
          </w:p>
          <w:p w14:paraId="6D80E7A6" w14:textId="77777777" w:rsidR="00D6345B" w:rsidRPr="00D6345B" w:rsidRDefault="00D6345B" w:rsidP="00D6345B">
            <w:pPr>
              <w:numPr>
                <w:ilvl w:val="0"/>
                <w:numId w:val="196"/>
              </w:numPr>
              <w:spacing w:after="0" w:line="240" w:lineRule="auto"/>
              <w:ind w:left="1080" w:right="0" w:firstLine="0"/>
              <w:textAlignment w:val="baseline"/>
              <w:rPr>
                <w:rFonts w:eastAsia="Times New Roman"/>
                <w:color w:val="auto"/>
                <w:szCs w:val="24"/>
              </w:rPr>
            </w:pPr>
            <w:r w:rsidRPr="00D6345B">
              <w:rPr>
                <w:rFonts w:eastAsia="Times New Roman"/>
                <w:color w:val="auto"/>
                <w:szCs w:val="24"/>
              </w:rPr>
              <w:t>Environmental health impacts if refuse builds up (e.g. mice/rats etc)  </w:t>
            </w:r>
          </w:p>
          <w:p w14:paraId="0543AAD8" w14:textId="77777777" w:rsidR="00D6345B" w:rsidRPr="00D6345B" w:rsidRDefault="00D6345B" w:rsidP="00D6345B">
            <w:pPr>
              <w:numPr>
                <w:ilvl w:val="0"/>
                <w:numId w:val="196"/>
              </w:numPr>
              <w:spacing w:after="0" w:line="240" w:lineRule="auto"/>
              <w:ind w:left="1080" w:right="0" w:firstLine="0"/>
              <w:textAlignment w:val="baseline"/>
              <w:rPr>
                <w:rFonts w:eastAsia="Times New Roman"/>
                <w:color w:val="auto"/>
                <w:szCs w:val="24"/>
              </w:rPr>
            </w:pPr>
            <w:r w:rsidRPr="00D6345B">
              <w:rPr>
                <w:rFonts w:eastAsia="Times New Roman"/>
                <w:color w:val="auto"/>
                <w:szCs w:val="24"/>
              </w:rPr>
              <w:t>Barriers to access to drop off points if it’s not within walking distance </w:t>
            </w:r>
          </w:p>
          <w:p w14:paraId="0FFDC45D" w14:textId="77777777" w:rsidR="00D6345B" w:rsidRPr="00D6345B" w:rsidRDefault="00D6345B" w:rsidP="00D6345B">
            <w:pPr>
              <w:numPr>
                <w:ilvl w:val="0"/>
                <w:numId w:val="196"/>
              </w:numPr>
              <w:spacing w:after="0" w:line="240" w:lineRule="auto"/>
              <w:ind w:left="1080" w:right="0" w:firstLine="0"/>
              <w:textAlignment w:val="baseline"/>
              <w:rPr>
                <w:rFonts w:eastAsia="Times New Roman"/>
                <w:color w:val="auto"/>
                <w:szCs w:val="24"/>
              </w:rPr>
            </w:pPr>
            <w:r w:rsidRPr="00D6345B">
              <w:rPr>
                <w:rFonts w:eastAsia="Times New Roman"/>
                <w:color w:val="auto"/>
                <w:szCs w:val="24"/>
              </w:rPr>
              <w:t>A higher prevelance of disability, mental health, single parent households, those on benefits etc  </w:t>
            </w:r>
          </w:p>
          <w:p w14:paraId="1562D77D" w14:textId="77777777" w:rsidR="00D6345B" w:rsidRPr="00D6345B" w:rsidRDefault="00D6345B" w:rsidP="00D6345B">
            <w:pPr>
              <w:numPr>
                <w:ilvl w:val="0"/>
                <w:numId w:val="196"/>
              </w:numPr>
              <w:spacing w:after="0" w:line="240" w:lineRule="auto"/>
              <w:ind w:left="1080" w:right="0" w:firstLine="0"/>
              <w:textAlignment w:val="baseline"/>
              <w:rPr>
                <w:rFonts w:eastAsia="Times New Roman"/>
                <w:color w:val="auto"/>
                <w:szCs w:val="24"/>
              </w:rPr>
            </w:pPr>
            <w:r w:rsidRPr="00D6345B">
              <w:rPr>
                <w:rFonts w:eastAsia="Times New Roman"/>
                <w:color w:val="auto"/>
                <w:szCs w:val="24"/>
              </w:rPr>
              <w:t>May be less likely to afford transport to drop off points </w:t>
            </w:r>
          </w:p>
          <w:p w14:paraId="0BF196A1" w14:textId="77777777" w:rsidR="00D6345B" w:rsidRPr="00D6345B" w:rsidRDefault="00D6345B" w:rsidP="00D6345B">
            <w:pPr>
              <w:spacing w:after="0" w:line="240" w:lineRule="auto"/>
              <w:ind w:left="72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4E2C452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As mentioned previously these populations would be impacted more if they do not have a support network. </w:t>
            </w:r>
          </w:p>
          <w:p w14:paraId="1365B88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4064878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Areas with higher elderly populations may also be impacted more negatively as a proportion may be less mobile. </w:t>
            </w:r>
          </w:p>
          <w:p w14:paraId="6BAF3AC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3C6DBE4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r w:rsidR="00D6345B" w:rsidRPr="00D6345B" w14:paraId="5174C4F4" w14:textId="77777777" w:rsidTr="00D6345B">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3365EF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2.3b How might your work affect HI (positively or negatively). </w:t>
            </w:r>
          </w:p>
          <w:p w14:paraId="57E59DD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1EE4395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47883FD" w14:textId="77777777" w:rsidR="00D6345B" w:rsidRPr="00D6345B" w:rsidRDefault="00D6345B" w:rsidP="00D6345B">
            <w:pPr>
              <w:spacing w:after="0" w:line="240" w:lineRule="auto"/>
              <w:ind w:left="225"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Consider and answer below:</w:t>
            </w:r>
            <w:r w:rsidRPr="00D6345B">
              <w:rPr>
                <w:rFonts w:ascii="Calibri" w:eastAsia="Times New Roman" w:hAnsi="Calibri" w:cs="Calibri"/>
                <w:color w:val="auto"/>
                <w:szCs w:val="24"/>
              </w:rPr>
              <w:t> </w:t>
            </w:r>
          </w:p>
          <w:p w14:paraId="0E6C6265" w14:textId="77777777" w:rsidR="00D6345B" w:rsidRPr="00D6345B" w:rsidRDefault="00D6345B" w:rsidP="00D6345B">
            <w:pPr>
              <w:numPr>
                <w:ilvl w:val="0"/>
                <w:numId w:val="197"/>
              </w:numPr>
              <w:spacing w:after="0" w:line="240" w:lineRule="auto"/>
              <w:ind w:right="0" w:firstLine="0"/>
              <w:textAlignment w:val="baseline"/>
              <w:rPr>
                <w:rFonts w:ascii="Calibri" w:eastAsia="Times New Roman" w:hAnsi="Calibri" w:cs="Calibri"/>
                <w:color w:val="auto"/>
                <w:sz w:val="28"/>
                <w:szCs w:val="28"/>
              </w:rPr>
            </w:pPr>
            <w:r w:rsidRPr="00D6345B">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6F077C3A" w14:textId="77777777" w:rsidR="00D6345B" w:rsidRPr="00D6345B" w:rsidRDefault="00D6345B" w:rsidP="00D6345B">
            <w:pPr>
              <w:numPr>
                <w:ilvl w:val="0"/>
                <w:numId w:val="197"/>
              </w:numPr>
              <w:spacing w:after="0" w:line="240" w:lineRule="auto"/>
              <w:ind w:right="0" w:firstLine="0"/>
              <w:textAlignment w:val="baseline"/>
              <w:rPr>
                <w:rFonts w:ascii="Calibri" w:eastAsia="Times New Roman" w:hAnsi="Calibri" w:cs="Calibri"/>
                <w:color w:val="auto"/>
                <w:sz w:val="28"/>
                <w:szCs w:val="28"/>
              </w:rPr>
            </w:pPr>
            <w:r w:rsidRPr="00D6345B">
              <w:rPr>
                <w:rFonts w:ascii="Calibri" w:eastAsia="Times New Roman" w:hAnsi="Calibri" w:cs="Calibri"/>
                <w:color w:val="auto"/>
                <w:szCs w:val="24"/>
              </w:rPr>
              <w:t>Consider what the unintended consequences of your work might be </w:t>
            </w:r>
          </w:p>
          <w:p w14:paraId="0D35BE7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8"/>
                <w:szCs w:val="28"/>
              </w:rPr>
              <w:t> </w:t>
            </w:r>
          </w:p>
          <w:p w14:paraId="61D8F61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The bin strikes may impact those with additional barriers to access to a drop off site; those who have mobility issues, those who are from low socio-economic backgrounds, single parent households, those with a physical or mental disability.  These groups may be more negatively impacted if they do not have the support of friends and family. It could cause further stress and anxiety, financial strains or environmental health challenges if rubbish builds up and assistance is not available for those who do not have the means to travel to a drop off point. </w:t>
            </w:r>
          </w:p>
          <w:p w14:paraId="5B6654F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7FD60B1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To address these issues the areas the bin collectors attend to are priority areas that target areas of deprivation and will mitigate the above barriers for some groups. </w:t>
            </w:r>
          </w:p>
        </w:tc>
      </w:tr>
      <w:tr w:rsidR="00D6345B" w:rsidRPr="00D6345B" w14:paraId="61569353" w14:textId="77777777" w:rsidTr="00D6345B">
        <w:trPr>
          <w:trHeight w:val="300"/>
        </w:trPr>
        <w:tc>
          <w:tcPr>
            <w:tcW w:w="0" w:type="auto"/>
            <w:tcBorders>
              <w:top w:val="single" w:sz="6" w:space="0" w:color="auto"/>
              <w:left w:val="nil"/>
              <w:bottom w:val="nil"/>
              <w:right w:val="nil"/>
            </w:tcBorders>
            <w:shd w:val="clear" w:color="auto" w:fill="auto"/>
            <w:hideMark/>
          </w:tcPr>
          <w:p w14:paraId="07B49CAF"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36EBA97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9D0DD1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Response: </w:t>
            </w:r>
          </w:p>
          <w:p w14:paraId="2CBDE72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0C58FD43" w14:textId="77777777" w:rsidR="00D6345B" w:rsidRPr="00D6345B" w:rsidRDefault="00D6345B" w:rsidP="00D6345B">
            <w:pPr>
              <w:numPr>
                <w:ilvl w:val="0"/>
                <w:numId w:val="198"/>
              </w:numPr>
              <w:spacing w:after="0" w:line="240" w:lineRule="auto"/>
              <w:ind w:left="1080"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Potential outcomes including impact based on socio-economic status or geographical deprivation </w:t>
            </w:r>
          </w:p>
          <w:p w14:paraId="4CF8BB1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8"/>
                <w:szCs w:val="28"/>
              </w:rPr>
              <w:t> </w:t>
            </w:r>
          </w:p>
          <w:p w14:paraId="7D2F6E8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With the cost of living and energy prices increasing additional expenses to remove any rubbish such as travel expenses may impact these groups. By targeting areas of most need for bin collections the service will support those from lower socio-economic group or those from areas of multiple deprivation. </w:t>
            </w:r>
          </w:p>
          <w:p w14:paraId="1FB0EC5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8"/>
                <w:szCs w:val="28"/>
              </w:rPr>
              <w:t> </w:t>
            </w:r>
          </w:p>
          <w:p w14:paraId="6167ACA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8"/>
                <w:szCs w:val="28"/>
              </w:rPr>
              <w:t> </w:t>
            </w:r>
          </w:p>
        </w:tc>
      </w:tr>
      <w:tr w:rsidR="00D6345B" w:rsidRPr="00D6345B" w14:paraId="676B5239" w14:textId="77777777" w:rsidTr="00D6345B">
        <w:trPr>
          <w:trHeight w:val="300"/>
        </w:trPr>
        <w:tc>
          <w:tcPr>
            <w:tcW w:w="0" w:type="auto"/>
            <w:tcBorders>
              <w:top w:val="nil"/>
              <w:left w:val="nil"/>
              <w:bottom w:val="nil"/>
              <w:right w:val="nil"/>
            </w:tcBorders>
            <w:shd w:val="clear" w:color="auto" w:fill="auto"/>
            <w:hideMark/>
          </w:tcPr>
          <w:p w14:paraId="515EB423"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39318C84"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CE869B6" w14:textId="77777777" w:rsidR="00D6345B" w:rsidRPr="00D6345B" w:rsidRDefault="00D6345B" w:rsidP="00D6345B">
            <w:pPr>
              <w:numPr>
                <w:ilvl w:val="0"/>
                <w:numId w:val="199"/>
              </w:numPr>
              <w:spacing w:after="0" w:line="240" w:lineRule="auto"/>
              <w:ind w:left="1080" w:right="0" w:firstLine="0"/>
              <w:textAlignment w:val="baseline"/>
              <w:rPr>
                <w:rFonts w:ascii="Calibri" w:eastAsia="Times New Roman" w:hAnsi="Calibri" w:cs="Calibri"/>
                <w:color w:val="auto"/>
                <w:szCs w:val="24"/>
              </w:rPr>
            </w:pPr>
            <w:r w:rsidRPr="00D6345B">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3B2C491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8"/>
                <w:szCs w:val="28"/>
              </w:rPr>
              <w:t> </w:t>
            </w:r>
          </w:p>
          <w:p w14:paraId="2CFC559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 w:val="28"/>
                <w:szCs w:val="28"/>
              </w:rPr>
              <w:t> </w:t>
            </w:r>
          </w:p>
        </w:tc>
      </w:tr>
    </w:tbl>
    <w:p w14:paraId="1B3E378A" w14:textId="77777777" w:rsidR="00D6345B" w:rsidRPr="00D6345B" w:rsidRDefault="00D6345B" w:rsidP="00D6345B">
      <w:pPr>
        <w:spacing w:after="0" w:line="240" w:lineRule="auto"/>
        <w:ind w:left="540" w:right="0" w:firstLine="0"/>
        <w:jc w:val="center"/>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9"/>
        <w:gridCol w:w="8402"/>
      </w:tblGrid>
      <w:tr w:rsidR="00D6345B" w:rsidRPr="00D6345B" w14:paraId="6BEB1CAA" w14:textId="77777777" w:rsidTr="00D6345B">
        <w:trPr>
          <w:trHeight w:val="300"/>
        </w:trPr>
        <w:tc>
          <w:tcPr>
            <w:tcW w:w="540" w:type="dxa"/>
            <w:tcBorders>
              <w:top w:val="nil"/>
              <w:left w:val="nil"/>
              <w:bottom w:val="nil"/>
              <w:right w:val="nil"/>
            </w:tcBorders>
            <w:shd w:val="clear" w:color="auto" w:fill="auto"/>
            <w:hideMark/>
          </w:tcPr>
          <w:p w14:paraId="3CE5730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497A17AD"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lang w:val="it-IT"/>
              </w:rPr>
              <w:t>Next steps - What specific actions will you take to address the potential equality impacts and health inequalities identified above?</w:t>
            </w:r>
            <w:r w:rsidRPr="00D6345B">
              <w:rPr>
                <w:rFonts w:ascii="Calibri" w:eastAsia="Times New Roman" w:hAnsi="Calibri" w:cs="Calibri"/>
                <w:color w:val="auto"/>
                <w:szCs w:val="24"/>
              </w:rPr>
              <w:t> </w:t>
            </w:r>
          </w:p>
        </w:tc>
      </w:tr>
      <w:tr w:rsidR="00D6345B" w:rsidRPr="00D6345B" w14:paraId="4B304653" w14:textId="77777777" w:rsidTr="00D6345B">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5B7974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By targeting areas of most need for bin collections the service will support those from lower socio-economic group or those from areas of multiple deprivation. There service has also called for support from the community to volunteer to assist those vulnerable households who cannot access drop off sites. </w:t>
            </w:r>
          </w:p>
          <w:p w14:paraId="5F333976"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bl>
    <w:p w14:paraId="1606AB8E"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4"/>
        <w:gridCol w:w="8387"/>
      </w:tblGrid>
      <w:tr w:rsidR="00D6345B" w:rsidRPr="00D6345B" w14:paraId="6EEB41E6" w14:textId="77777777" w:rsidTr="00D6345B">
        <w:trPr>
          <w:trHeight w:val="300"/>
        </w:trPr>
        <w:tc>
          <w:tcPr>
            <w:tcW w:w="540" w:type="dxa"/>
            <w:tcBorders>
              <w:top w:val="nil"/>
              <w:left w:val="nil"/>
              <w:bottom w:val="nil"/>
              <w:right w:val="nil"/>
            </w:tcBorders>
            <w:shd w:val="clear" w:color="auto" w:fill="auto"/>
            <w:hideMark/>
          </w:tcPr>
          <w:p w14:paraId="18F0326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2.5 </w:t>
            </w:r>
          </w:p>
        </w:tc>
        <w:tc>
          <w:tcPr>
            <w:tcW w:w="9825" w:type="dxa"/>
            <w:tcBorders>
              <w:top w:val="nil"/>
              <w:left w:val="nil"/>
              <w:bottom w:val="single" w:sz="6" w:space="0" w:color="808080"/>
              <w:right w:val="nil"/>
            </w:tcBorders>
            <w:shd w:val="clear" w:color="auto" w:fill="auto"/>
            <w:hideMark/>
          </w:tcPr>
          <w:p w14:paraId="51CADF74"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How will you monitor and evaluate the effect of this work? </w:t>
            </w:r>
          </w:p>
        </w:tc>
      </w:tr>
      <w:tr w:rsidR="00D6345B" w:rsidRPr="00D6345B" w14:paraId="623BD1CB" w14:textId="77777777" w:rsidTr="00D6345B">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524C0FD0"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4B0770C2"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color w:val="auto"/>
                <w:szCs w:val="24"/>
              </w:rPr>
              <w:t>Comments, complaints and compliments will be collated and will be monitored on a weekly basis.  As staff numbers increase, we will look at providing an increased service to: </w:t>
            </w:r>
          </w:p>
          <w:p w14:paraId="777DA647"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eastAsia="Times New Roman"/>
                <w:color w:val="auto"/>
                <w:szCs w:val="24"/>
              </w:rPr>
              <w:t> </w:t>
            </w:r>
          </w:p>
          <w:p w14:paraId="2A60EFE6" w14:textId="77777777" w:rsidR="00D6345B" w:rsidRPr="00D6345B" w:rsidRDefault="00D6345B" w:rsidP="00D6345B">
            <w:pPr>
              <w:numPr>
                <w:ilvl w:val="0"/>
                <w:numId w:val="200"/>
              </w:numPr>
              <w:spacing w:after="0" w:line="240" w:lineRule="auto"/>
              <w:ind w:left="1080" w:right="0" w:firstLine="0"/>
              <w:jc w:val="both"/>
              <w:textAlignment w:val="baseline"/>
              <w:rPr>
                <w:rFonts w:eastAsia="Times New Roman"/>
                <w:color w:val="auto"/>
                <w:szCs w:val="24"/>
              </w:rPr>
            </w:pPr>
            <w:r w:rsidRPr="00D6345B">
              <w:rPr>
                <w:rFonts w:eastAsia="Times New Roman"/>
                <w:color w:val="auto"/>
                <w:szCs w:val="24"/>
              </w:rPr>
              <w:t>Residents / business who are on assisted collections  </w:t>
            </w:r>
          </w:p>
          <w:p w14:paraId="63E01901" w14:textId="77777777" w:rsidR="00D6345B" w:rsidRPr="00D6345B" w:rsidRDefault="00D6345B" w:rsidP="00D6345B">
            <w:pPr>
              <w:numPr>
                <w:ilvl w:val="0"/>
                <w:numId w:val="200"/>
              </w:numPr>
              <w:spacing w:after="0" w:line="240" w:lineRule="auto"/>
              <w:ind w:left="1080" w:right="0" w:firstLine="0"/>
              <w:jc w:val="both"/>
              <w:textAlignment w:val="baseline"/>
              <w:rPr>
                <w:rFonts w:eastAsia="Times New Roman"/>
                <w:color w:val="auto"/>
                <w:szCs w:val="24"/>
              </w:rPr>
            </w:pPr>
            <w:r w:rsidRPr="00D6345B">
              <w:rPr>
                <w:rFonts w:eastAsia="Times New Roman"/>
                <w:color w:val="auto"/>
                <w:szCs w:val="24"/>
              </w:rPr>
              <w:t>Residents / business who are not within the 15 minutes walking distance </w:t>
            </w:r>
          </w:p>
          <w:p w14:paraId="272C1C06"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r>
    </w:tbl>
    <w:p w14:paraId="2BEC3AC1"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2096C812" w14:textId="77777777" w:rsidR="00D6345B" w:rsidRPr="00D6345B" w:rsidRDefault="00D6345B" w:rsidP="00D6345B">
      <w:pPr>
        <w:spacing w:after="0" w:line="240" w:lineRule="auto"/>
        <w:ind w:left="720" w:right="0" w:hanging="72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lang w:val="it-IT"/>
        </w:rPr>
        <w:t xml:space="preserve">2.6  </w:t>
      </w:r>
      <w:r w:rsidRPr="00D6345B">
        <w:rPr>
          <w:rFonts w:ascii="Calibri" w:eastAsia="Times New Roman" w:hAnsi="Calibri" w:cs="Calibri"/>
          <w:color w:val="auto"/>
          <w:szCs w:val="24"/>
        </w:rPr>
        <w:tab/>
      </w:r>
      <w:r w:rsidRPr="00D6345B">
        <w:rPr>
          <w:rFonts w:ascii="Calibri" w:eastAsia="Times New Roman" w:hAnsi="Calibri" w:cs="Calibri"/>
          <w:color w:val="auto"/>
          <w:szCs w:val="24"/>
          <w:lang w:val="it-IT"/>
        </w:rPr>
        <w:t>Will there be any potential impacts on Council staff from protected groups? </w:t>
      </w:r>
      <w:r w:rsidRPr="00D6345B">
        <w:rPr>
          <w:rFonts w:ascii="Calibri" w:eastAsia="Times New Roman" w:hAnsi="Calibri" w:cs="Calibri"/>
          <w:color w:val="auto"/>
          <w:szCs w:val="24"/>
        </w:rPr>
        <w:t> </w:t>
      </w:r>
    </w:p>
    <w:p w14:paraId="538618BB"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eastAsia="Times New Roman"/>
          <w:color w:val="auto"/>
          <w:szCs w:val="24"/>
        </w:rPr>
        <w:t>The workforce affected by this dispute are male manual workers in the main whose salary level reflects that of the average for Coventry. The average age of the worker does not reflect the overall average for Coventry as there is an ‘older’ workforce which is an issue for the authority as whole as 50% and over are 50 years old in age. There are also low numbers of female workers and those from black and ethnic minorities – these are both ‘known’ issues the authority is aware of and developing plans to address.  </w:t>
      </w:r>
    </w:p>
    <w:p w14:paraId="5A6F8EA1"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eastAsia="Times New Roman"/>
          <w:color w:val="auto"/>
          <w:szCs w:val="24"/>
        </w:rPr>
        <w:t> </w:t>
      </w:r>
    </w:p>
    <w:p w14:paraId="04BFA862"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eastAsia="Times New Roman"/>
          <w:color w:val="auto"/>
          <w:szCs w:val="24"/>
        </w:rPr>
        <w:t>Disability data is also inconclusive due to the high numbers of not known that also need to be addressed.  </w:t>
      </w:r>
    </w:p>
    <w:p w14:paraId="47AB6EAC"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16C1A9BC"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1E993E55" w14:textId="77777777" w:rsidR="00D6345B" w:rsidRPr="00D6345B" w:rsidRDefault="00D6345B" w:rsidP="00D6345B">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r w:rsidRPr="00D6345B">
        <w:rPr>
          <w:rFonts w:ascii="Calibri" w:eastAsia="Times New Roman" w:hAnsi="Calibri" w:cs="Calibri"/>
          <w:color w:val="0000FF"/>
          <w:szCs w:val="24"/>
          <w:lang w:val="it-IT"/>
        </w:rPr>
        <w:t>Nicole.Powell@coventry.gov.uk</w:t>
      </w:r>
      <w:r w:rsidRPr="00D6345B">
        <w:rPr>
          <w:rFonts w:ascii="Calibri" w:eastAsia="Times New Roman" w:hAnsi="Calibri" w:cs="Calibri"/>
          <w:color w:val="0000FF"/>
          <w:szCs w:val="24"/>
        </w:rPr>
        <w:t> </w:t>
      </w:r>
    </w:p>
    <w:p w14:paraId="77F8FCB8"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260427BD"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b/>
          <w:bCs/>
          <w:color w:val="auto"/>
          <w:szCs w:val="24"/>
          <w:u w:val="single"/>
        </w:rPr>
        <w:t>Headcount:</w:t>
      </w:r>
      <w:r w:rsidRPr="00D6345B">
        <w:rPr>
          <w:rFonts w:ascii="Calibri" w:eastAsia="Times New Roman" w:hAnsi="Calibri" w:cs="Calibri"/>
          <w:color w:val="auto"/>
          <w:szCs w:val="24"/>
        </w:rPr>
        <w:t> </w:t>
      </w:r>
    </w:p>
    <w:p w14:paraId="0875521C"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5"/>
        <w:gridCol w:w="1620"/>
        <w:gridCol w:w="1440"/>
        <w:gridCol w:w="210"/>
      </w:tblGrid>
      <w:tr w:rsidR="00D6345B" w:rsidRPr="00D6345B" w14:paraId="7A7D253D" w14:textId="77777777" w:rsidTr="00D6345B">
        <w:trPr>
          <w:trHeight w:val="360"/>
        </w:trPr>
        <w:tc>
          <w:tcPr>
            <w:tcW w:w="1035" w:type="dxa"/>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17DBA47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Age</w:t>
            </w:r>
            <w:r w:rsidRPr="00D6345B">
              <w:rPr>
                <w:rFonts w:eastAsia="Times New Roman"/>
                <w:color w:val="FFFFFF"/>
                <w:sz w:val="20"/>
                <w:szCs w:val="20"/>
              </w:rPr>
              <w:t> </w:t>
            </w:r>
          </w:p>
        </w:tc>
        <w:tc>
          <w:tcPr>
            <w:tcW w:w="1620" w:type="dxa"/>
            <w:tcBorders>
              <w:top w:val="single" w:sz="6" w:space="0" w:color="000000"/>
              <w:left w:val="nil"/>
              <w:bottom w:val="single" w:sz="6" w:space="0" w:color="000000"/>
              <w:right w:val="single" w:sz="6" w:space="0" w:color="000000"/>
            </w:tcBorders>
            <w:shd w:val="clear" w:color="auto" w:fill="008080"/>
            <w:vAlign w:val="center"/>
            <w:hideMark/>
          </w:tcPr>
          <w:p w14:paraId="6041F83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No. employees</w:t>
            </w:r>
            <w:r w:rsidRPr="00D6345B">
              <w:rPr>
                <w:rFonts w:eastAsia="Times New Roman"/>
                <w:color w:val="FFFFFF"/>
                <w:sz w:val="20"/>
                <w:szCs w:val="20"/>
              </w:rPr>
              <w:t> </w:t>
            </w:r>
          </w:p>
        </w:tc>
        <w:tc>
          <w:tcPr>
            <w:tcW w:w="1440" w:type="dxa"/>
            <w:tcBorders>
              <w:top w:val="single" w:sz="6" w:space="0" w:color="000000"/>
              <w:left w:val="nil"/>
              <w:bottom w:val="single" w:sz="6" w:space="0" w:color="000000"/>
              <w:right w:val="single" w:sz="6" w:space="0" w:color="000000"/>
            </w:tcBorders>
            <w:shd w:val="clear" w:color="auto" w:fill="008080"/>
            <w:vAlign w:val="center"/>
            <w:hideMark/>
          </w:tcPr>
          <w:p w14:paraId="5DDD628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Percentage</w:t>
            </w:r>
            <w:r w:rsidRPr="00D6345B">
              <w:rPr>
                <w:rFonts w:eastAsia="Times New Roman"/>
                <w:color w:val="FFFFFF"/>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118ABA2"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27ADF619" w14:textId="77777777" w:rsidTr="00D6345B">
        <w:trPr>
          <w:trHeight w:val="300"/>
        </w:trPr>
        <w:tc>
          <w:tcPr>
            <w:tcW w:w="1035" w:type="dxa"/>
            <w:tcBorders>
              <w:top w:val="nil"/>
              <w:left w:val="single" w:sz="6" w:space="0" w:color="000000"/>
              <w:bottom w:val="single" w:sz="6" w:space="0" w:color="000000"/>
              <w:right w:val="single" w:sz="6" w:space="0" w:color="000000"/>
            </w:tcBorders>
            <w:shd w:val="clear" w:color="auto" w:fill="auto"/>
            <w:vAlign w:val="center"/>
            <w:hideMark/>
          </w:tcPr>
          <w:p w14:paraId="2E0A88A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16-24 </w:t>
            </w:r>
          </w:p>
        </w:tc>
        <w:tc>
          <w:tcPr>
            <w:tcW w:w="1620" w:type="dxa"/>
            <w:tcBorders>
              <w:top w:val="nil"/>
              <w:left w:val="nil"/>
              <w:bottom w:val="single" w:sz="6" w:space="0" w:color="000000"/>
              <w:right w:val="single" w:sz="6" w:space="0" w:color="000000"/>
            </w:tcBorders>
            <w:shd w:val="clear" w:color="auto" w:fill="auto"/>
            <w:vAlign w:val="center"/>
            <w:hideMark/>
          </w:tcPr>
          <w:p w14:paraId="65283884"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6 </w:t>
            </w:r>
          </w:p>
        </w:tc>
        <w:tc>
          <w:tcPr>
            <w:tcW w:w="1440" w:type="dxa"/>
            <w:tcBorders>
              <w:top w:val="nil"/>
              <w:left w:val="nil"/>
              <w:bottom w:val="single" w:sz="6" w:space="0" w:color="000000"/>
              <w:right w:val="single" w:sz="6" w:space="0" w:color="000000"/>
            </w:tcBorders>
            <w:shd w:val="clear" w:color="auto" w:fill="auto"/>
            <w:vAlign w:val="center"/>
            <w:hideMark/>
          </w:tcPr>
          <w:p w14:paraId="530D0A5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3.14 %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652F5D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601E9810" w14:textId="77777777" w:rsidTr="00D6345B">
        <w:trPr>
          <w:trHeight w:val="270"/>
        </w:trPr>
        <w:tc>
          <w:tcPr>
            <w:tcW w:w="1035"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57C6F16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25-34 </w:t>
            </w:r>
          </w:p>
        </w:tc>
        <w:tc>
          <w:tcPr>
            <w:tcW w:w="162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0626D6F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36 </w:t>
            </w:r>
          </w:p>
        </w:tc>
        <w:tc>
          <w:tcPr>
            <w:tcW w:w="144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1B120C44"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18.85 %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E6D3F35"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287BEABC" w14:textId="77777777" w:rsidTr="00D6345B">
        <w:trPr>
          <w:trHeight w:val="27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10BC866A"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2B7D59DD"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2ED467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center"/>
            <w:hideMark/>
          </w:tcPr>
          <w:p w14:paraId="63B4C1C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5CA3893B" w14:textId="77777777" w:rsidTr="00D6345B">
        <w:trPr>
          <w:trHeight w:val="270"/>
        </w:trPr>
        <w:tc>
          <w:tcPr>
            <w:tcW w:w="1035"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34E8F22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35-44 </w:t>
            </w:r>
          </w:p>
        </w:tc>
        <w:tc>
          <w:tcPr>
            <w:tcW w:w="162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679FBE4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47 </w:t>
            </w:r>
          </w:p>
        </w:tc>
        <w:tc>
          <w:tcPr>
            <w:tcW w:w="144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76539563"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24.61 % </w:t>
            </w:r>
          </w:p>
        </w:tc>
        <w:tc>
          <w:tcPr>
            <w:tcW w:w="210" w:type="dxa"/>
            <w:tcBorders>
              <w:top w:val="nil"/>
              <w:left w:val="nil"/>
              <w:bottom w:val="nil"/>
              <w:right w:val="nil"/>
            </w:tcBorders>
            <w:shd w:val="clear" w:color="auto" w:fill="auto"/>
            <w:vAlign w:val="center"/>
            <w:hideMark/>
          </w:tcPr>
          <w:p w14:paraId="7F96F0D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63F328BE" w14:textId="77777777" w:rsidTr="00D6345B">
        <w:trPr>
          <w:trHeight w:val="27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8D47DC5"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AE9A02B"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FB274E7"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center"/>
            <w:hideMark/>
          </w:tcPr>
          <w:p w14:paraId="0C3B8F3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08E8DC91" w14:textId="77777777" w:rsidTr="00D6345B">
        <w:trPr>
          <w:trHeight w:val="27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26EFE75"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724848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EFD077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center"/>
            <w:hideMark/>
          </w:tcPr>
          <w:p w14:paraId="5C14114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103CFFFB" w14:textId="77777777" w:rsidTr="00D6345B">
        <w:trPr>
          <w:trHeight w:val="270"/>
        </w:trPr>
        <w:tc>
          <w:tcPr>
            <w:tcW w:w="1035"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68626A7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45-54 </w:t>
            </w:r>
          </w:p>
        </w:tc>
        <w:tc>
          <w:tcPr>
            <w:tcW w:w="162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229BFFA6"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37 </w:t>
            </w:r>
          </w:p>
        </w:tc>
        <w:tc>
          <w:tcPr>
            <w:tcW w:w="144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55AB4CA9"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19.37 % </w:t>
            </w:r>
          </w:p>
        </w:tc>
        <w:tc>
          <w:tcPr>
            <w:tcW w:w="210" w:type="dxa"/>
            <w:tcBorders>
              <w:top w:val="nil"/>
              <w:left w:val="nil"/>
              <w:bottom w:val="nil"/>
              <w:right w:val="nil"/>
            </w:tcBorders>
            <w:shd w:val="clear" w:color="auto" w:fill="auto"/>
            <w:vAlign w:val="center"/>
            <w:hideMark/>
          </w:tcPr>
          <w:p w14:paraId="27A8C29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40C4ACDC" w14:textId="77777777" w:rsidTr="00D6345B">
        <w:trPr>
          <w:trHeight w:val="27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F3508B8"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09C27BB"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1ACDCD9"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center"/>
            <w:hideMark/>
          </w:tcPr>
          <w:p w14:paraId="5FA10EE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39AB5B67" w14:textId="77777777" w:rsidTr="00D6345B">
        <w:trPr>
          <w:trHeight w:val="270"/>
        </w:trPr>
        <w:tc>
          <w:tcPr>
            <w:tcW w:w="1035"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54283A5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55-64 </w:t>
            </w:r>
          </w:p>
        </w:tc>
        <w:tc>
          <w:tcPr>
            <w:tcW w:w="162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26538502"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57 </w:t>
            </w:r>
          </w:p>
        </w:tc>
        <w:tc>
          <w:tcPr>
            <w:tcW w:w="144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6D22704C"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29.84 % </w:t>
            </w:r>
          </w:p>
        </w:tc>
        <w:tc>
          <w:tcPr>
            <w:tcW w:w="210" w:type="dxa"/>
            <w:tcBorders>
              <w:top w:val="nil"/>
              <w:left w:val="nil"/>
              <w:bottom w:val="nil"/>
              <w:right w:val="nil"/>
            </w:tcBorders>
            <w:shd w:val="clear" w:color="auto" w:fill="auto"/>
            <w:vAlign w:val="center"/>
            <w:hideMark/>
          </w:tcPr>
          <w:p w14:paraId="5D3AF3E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37E5E28F" w14:textId="77777777" w:rsidTr="00D6345B">
        <w:trPr>
          <w:trHeight w:val="27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DDE55A2"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588122C"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602E1898"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center"/>
            <w:hideMark/>
          </w:tcPr>
          <w:p w14:paraId="63726DA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3A6F5530" w14:textId="77777777" w:rsidTr="00D6345B">
        <w:trPr>
          <w:trHeight w:val="210"/>
        </w:trPr>
        <w:tc>
          <w:tcPr>
            <w:tcW w:w="1035" w:type="dxa"/>
            <w:tcBorders>
              <w:top w:val="nil"/>
              <w:left w:val="single" w:sz="6" w:space="0" w:color="000000"/>
              <w:bottom w:val="single" w:sz="6" w:space="0" w:color="000000"/>
              <w:right w:val="single" w:sz="6" w:space="0" w:color="000000"/>
            </w:tcBorders>
            <w:shd w:val="clear" w:color="auto" w:fill="auto"/>
            <w:vAlign w:val="center"/>
            <w:hideMark/>
          </w:tcPr>
          <w:p w14:paraId="09314C9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65+ </w:t>
            </w:r>
          </w:p>
        </w:tc>
        <w:tc>
          <w:tcPr>
            <w:tcW w:w="1620" w:type="dxa"/>
            <w:tcBorders>
              <w:top w:val="nil"/>
              <w:left w:val="nil"/>
              <w:bottom w:val="single" w:sz="6" w:space="0" w:color="000000"/>
              <w:right w:val="single" w:sz="6" w:space="0" w:color="000000"/>
            </w:tcBorders>
            <w:shd w:val="clear" w:color="auto" w:fill="auto"/>
            <w:vAlign w:val="center"/>
            <w:hideMark/>
          </w:tcPr>
          <w:p w14:paraId="4353D8A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8 </w:t>
            </w:r>
          </w:p>
        </w:tc>
        <w:tc>
          <w:tcPr>
            <w:tcW w:w="1440" w:type="dxa"/>
            <w:tcBorders>
              <w:top w:val="nil"/>
              <w:left w:val="nil"/>
              <w:bottom w:val="single" w:sz="6" w:space="0" w:color="000000"/>
              <w:right w:val="single" w:sz="6" w:space="0" w:color="000000"/>
            </w:tcBorders>
            <w:shd w:val="clear" w:color="auto" w:fill="auto"/>
            <w:vAlign w:val="center"/>
            <w:hideMark/>
          </w:tcPr>
          <w:p w14:paraId="02AB676C"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4.19 % </w:t>
            </w:r>
          </w:p>
        </w:tc>
        <w:tc>
          <w:tcPr>
            <w:tcW w:w="210" w:type="dxa"/>
            <w:tcBorders>
              <w:top w:val="nil"/>
              <w:left w:val="nil"/>
              <w:bottom w:val="nil"/>
              <w:right w:val="nil"/>
            </w:tcBorders>
            <w:shd w:val="clear" w:color="auto" w:fill="auto"/>
            <w:vAlign w:val="center"/>
            <w:hideMark/>
          </w:tcPr>
          <w:p w14:paraId="04AB4B2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7F4F870C" w14:textId="77777777" w:rsidTr="00D6345B">
        <w:trPr>
          <w:trHeight w:val="360"/>
        </w:trPr>
        <w:tc>
          <w:tcPr>
            <w:tcW w:w="1035" w:type="dxa"/>
            <w:tcBorders>
              <w:top w:val="nil"/>
              <w:left w:val="single" w:sz="6" w:space="0" w:color="000000"/>
              <w:bottom w:val="single" w:sz="6" w:space="0" w:color="000000"/>
              <w:right w:val="single" w:sz="6" w:space="0" w:color="000000"/>
            </w:tcBorders>
            <w:shd w:val="clear" w:color="auto" w:fill="C7E3E3"/>
            <w:vAlign w:val="center"/>
            <w:hideMark/>
          </w:tcPr>
          <w:p w14:paraId="5C23F57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Total:</w:t>
            </w:r>
            <w:r w:rsidRPr="00D6345B">
              <w:rPr>
                <w:rFonts w:eastAsia="Times New Roman"/>
                <w:color w:val="auto"/>
                <w:sz w:val="20"/>
                <w:szCs w:val="20"/>
              </w:rPr>
              <w:t> </w:t>
            </w:r>
          </w:p>
        </w:tc>
        <w:tc>
          <w:tcPr>
            <w:tcW w:w="1620" w:type="dxa"/>
            <w:tcBorders>
              <w:top w:val="nil"/>
              <w:left w:val="nil"/>
              <w:bottom w:val="single" w:sz="6" w:space="0" w:color="000000"/>
              <w:right w:val="single" w:sz="6" w:space="0" w:color="000000"/>
            </w:tcBorders>
            <w:shd w:val="clear" w:color="auto" w:fill="C7E3E3"/>
            <w:vAlign w:val="center"/>
            <w:hideMark/>
          </w:tcPr>
          <w:p w14:paraId="6A8D658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191</w:t>
            </w:r>
            <w:r w:rsidRPr="00D6345B">
              <w:rPr>
                <w:rFonts w:eastAsia="Times New Roman"/>
                <w:color w:val="auto"/>
                <w:sz w:val="20"/>
                <w:szCs w:val="20"/>
              </w:rPr>
              <w:t> </w:t>
            </w:r>
          </w:p>
        </w:tc>
        <w:tc>
          <w:tcPr>
            <w:tcW w:w="1440" w:type="dxa"/>
            <w:tcBorders>
              <w:top w:val="nil"/>
              <w:left w:val="nil"/>
              <w:bottom w:val="single" w:sz="6" w:space="0" w:color="000000"/>
              <w:right w:val="single" w:sz="6" w:space="0" w:color="000000"/>
            </w:tcBorders>
            <w:shd w:val="clear" w:color="auto" w:fill="C7E3E3"/>
            <w:vAlign w:val="center"/>
            <w:hideMark/>
          </w:tcPr>
          <w:p w14:paraId="4D7D7AFC"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100.00 %</w:t>
            </w:r>
            <w:r w:rsidRPr="00D6345B">
              <w:rPr>
                <w:rFonts w:eastAsia="Times New Roman"/>
                <w:color w:val="auto"/>
                <w:sz w:val="20"/>
                <w:szCs w:val="20"/>
              </w:rPr>
              <w:t> </w:t>
            </w:r>
          </w:p>
        </w:tc>
        <w:tc>
          <w:tcPr>
            <w:tcW w:w="210" w:type="dxa"/>
            <w:tcBorders>
              <w:top w:val="nil"/>
              <w:left w:val="nil"/>
              <w:bottom w:val="nil"/>
              <w:right w:val="nil"/>
            </w:tcBorders>
            <w:shd w:val="clear" w:color="auto" w:fill="auto"/>
            <w:vAlign w:val="center"/>
            <w:hideMark/>
          </w:tcPr>
          <w:p w14:paraId="61E3E83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bl>
    <w:p w14:paraId="28FCE31A"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08A12D26"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0"/>
        <w:gridCol w:w="2160"/>
        <w:gridCol w:w="1440"/>
        <w:gridCol w:w="210"/>
      </w:tblGrid>
      <w:tr w:rsidR="00D6345B" w:rsidRPr="00D6345B" w14:paraId="25C25C48" w14:textId="77777777" w:rsidTr="00D6345B">
        <w:trPr>
          <w:trHeight w:val="360"/>
        </w:trPr>
        <w:tc>
          <w:tcPr>
            <w:tcW w:w="5040" w:type="dxa"/>
            <w:gridSpan w:val="2"/>
            <w:vMerge w:val="restart"/>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2A4DAFF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Workforce profile data for: 50 Waste Management Support</w:t>
            </w:r>
            <w:r w:rsidRPr="00D6345B">
              <w:rPr>
                <w:rFonts w:eastAsia="Times New Roman"/>
                <w:color w:val="FFFFFF"/>
                <w:sz w:val="20"/>
                <w:szCs w:val="20"/>
              </w:rPr>
              <w:t> </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01649A8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31/05/2022</w:t>
            </w:r>
            <w:r w:rsidRPr="00D6345B">
              <w:rPr>
                <w:rFonts w:eastAsia="Times New Roman"/>
                <w:color w:val="FFFFFF"/>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B891A4B"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35991416" w14:textId="77777777" w:rsidTr="00D6345B">
        <w:trPr>
          <w:trHeight w:val="300"/>
        </w:trPr>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5AFB81"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6F4EAE"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7E2A3DF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tc>
      </w:tr>
      <w:tr w:rsidR="00D6345B" w:rsidRPr="00D6345B" w14:paraId="7948842B" w14:textId="77777777" w:rsidTr="00D6345B">
        <w:trPr>
          <w:trHeight w:val="210"/>
        </w:trPr>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A46F8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575838"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40E055C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1DF0FE43" w14:textId="77777777" w:rsidTr="00D6345B">
        <w:trPr>
          <w:trHeight w:val="90"/>
        </w:trPr>
        <w:tc>
          <w:tcPr>
            <w:tcW w:w="2880" w:type="dxa"/>
            <w:vMerge w:val="restart"/>
            <w:tcBorders>
              <w:top w:val="nil"/>
              <w:left w:val="single" w:sz="6" w:space="0" w:color="000000"/>
              <w:bottom w:val="single" w:sz="6" w:space="0" w:color="000000"/>
              <w:right w:val="single" w:sz="6" w:space="0" w:color="000000"/>
            </w:tcBorders>
            <w:shd w:val="clear" w:color="auto" w:fill="008080"/>
            <w:vAlign w:val="center"/>
            <w:hideMark/>
          </w:tcPr>
          <w:p w14:paraId="6E0358A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Ethnicity (Short)</w:t>
            </w:r>
            <w:r w:rsidRPr="00D6345B">
              <w:rPr>
                <w:rFonts w:eastAsia="Times New Roman"/>
                <w:color w:val="FFFFFF"/>
                <w:sz w:val="20"/>
                <w:szCs w:val="20"/>
              </w:rPr>
              <w:t> </w:t>
            </w:r>
          </w:p>
        </w:tc>
        <w:tc>
          <w:tcPr>
            <w:tcW w:w="2145" w:type="dxa"/>
            <w:vMerge w:val="restart"/>
            <w:tcBorders>
              <w:top w:val="nil"/>
              <w:left w:val="single" w:sz="6" w:space="0" w:color="000000"/>
              <w:bottom w:val="single" w:sz="6" w:space="0" w:color="000000"/>
              <w:right w:val="single" w:sz="6" w:space="0" w:color="000000"/>
            </w:tcBorders>
            <w:shd w:val="clear" w:color="auto" w:fill="008080"/>
            <w:vAlign w:val="center"/>
            <w:hideMark/>
          </w:tcPr>
          <w:p w14:paraId="116C382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No. employees</w:t>
            </w:r>
            <w:r w:rsidRPr="00D6345B">
              <w:rPr>
                <w:rFonts w:eastAsia="Times New Roman"/>
                <w:color w:val="FFFFFF"/>
                <w:sz w:val="20"/>
                <w:szCs w:val="20"/>
              </w:rPr>
              <w:t> </w:t>
            </w:r>
          </w:p>
        </w:tc>
        <w:tc>
          <w:tcPr>
            <w:tcW w:w="1440" w:type="dxa"/>
            <w:vMerge w:val="restart"/>
            <w:tcBorders>
              <w:top w:val="nil"/>
              <w:left w:val="single" w:sz="6" w:space="0" w:color="000000"/>
              <w:bottom w:val="single" w:sz="6" w:space="0" w:color="000000"/>
              <w:right w:val="single" w:sz="6" w:space="0" w:color="000000"/>
            </w:tcBorders>
            <w:shd w:val="clear" w:color="auto" w:fill="008080"/>
            <w:vAlign w:val="center"/>
            <w:hideMark/>
          </w:tcPr>
          <w:p w14:paraId="7FB359B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Percentage</w:t>
            </w:r>
            <w:r w:rsidRPr="00D6345B">
              <w:rPr>
                <w:rFonts w:eastAsia="Times New Roman"/>
                <w:color w:val="FFFFFF"/>
                <w:sz w:val="20"/>
                <w:szCs w:val="20"/>
              </w:rPr>
              <w:t> </w:t>
            </w:r>
          </w:p>
        </w:tc>
        <w:tc>
          <w:tcPr>
            <w:tcW w:w="210" w:type="dxa"/>
            <w:tcBorders>
              <w:top w:val="nil"/>
              <w:left w:val="nil"/>
              <w:bottom w:val="nil"/>
              <w:right w:val="nil"/>
            </w:tcBorders>
            <w:shd w:val="clear" w:color="auto" w:fill="auto"/>
            <w:vAlign w:val="center"/>
            <w:hideMark/>
          </w:tcPr>
          <w:p w14:paraId="1E8636C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FFFFFF"/>
                <w:sz w:val="20"/>
                <w:szCs w:val="20"/>
              </w:rPr>
              <w:t> </w:t>
            </w:r>
          </w:p>
        </w:tc>
      </w:tr>
      <w:tr w:rsidR="00D6345B" w:rsidRPr="00D6345B" w14:paraId="70A9D990" w14:textId="77777777" w:rsidTr="00D6345B">
        <w:trPr>
          <w:trHeight w:val="135"/>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1571520"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4D23CB9"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07065B7"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02FAF58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1F73F9CC" w14:textId="77777777" w:rsidTr="00D6345B">
        <w:trPr>
          <w:trHeight w:val="135"/>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F0C58E2"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7BAB25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0587E1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4DE9DA9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044C9387" w14:textId="77777777" w:rsidTr="00D6345B">
        <w:trPr>
          <w:trHeight w:val="90"/>
        </w:trPr>
        <w:tc>
          <w:tcPr>
            <w:tcW w:w="288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3F42D54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Black, Asian, Minority Ethnic </w:t>
            </w:r>
          </w:p>
        </w:tc>
        <w:tc>
          <w:tcPr>
            <w:tcW w:w="2145"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01FC3021"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6 </w:t>
            </w:r>
          </w:p>
        </w:tc>
        <w:tc>
          <w:tcPr>
            <w:tcW w:w="144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42CF0BB9"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3.14 % </w:t>
            </w:r>
          </w:p>
        </w:tc>
        <w:tc>
          <w:tcPr>
            <w:tcW w:w="210" w:type="dxa"/>
            <w:tcBorders>
              <w:top w:val="nil"/>
              <w:left w:val="nil"/>
              <w:bottom w:val="nil"/>
              <w:right w:val="nil"/>
            </w:tcBorders>
            <w:shd w:val="clear" w:color="auto" w:fill="auto"/>
            <w:vAlign w:val="center"/>
            <w:hideMark/>
          </w:tcPr>
          <w:p w14:paraId="1C0198B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3BBBF550" w14:textId="77777777" w:rsidTr="00D6345B">
        <w:trPr>
          <w:trHeight w:val="21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8C45CDE"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02B5450"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94E6C9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60A8832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2B731583" w14:textId="77777777" w:rsidTr="00D6345B">
        <w:trPr>
          <w:trHeight w:val="90"/>
        </w:trPr>
        <w:tc>
          <w:tcPr>
            <w:tcW w:w="288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34BED3D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Unknown </w:t>
            </w:r>
          </w:p>
        </w:tc>
        <w:tc>
          <w:tcPr>
            <w:tcW w:w="2145"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17D25194"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69 </w:t>
            </w:r>
          </w:p>
        </w:tc>
        <w:tc>
          <w:tcPr>
            <w:tcW w:w="144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7A904625"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36.13 % </w:t>
            </w:r>
          </w:p>
        </w:tc>
        <w:tc>
          <w:tcPr>
            <w:tcW w:w="210" w:type="dxa"/>
            <w:tcBorders>
              <w:top w:val="nil"/>
              <w:left w:val="nil"/>
              <w:bottom w:val="nil"/>
              <w:right w:val="nil"/>
            </w:tcBorders>
            <w:shd w:val="clear" w:color="auto" w:fill="auto"/>
            <w:vAlign w:val="center"/>
            <w:hideMark/>
          </w:tcPr>
          <w:p w14:paraId="0BE0002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5161B680" w14:textId="77777777" w:rsidTr="00D6345B">
        <w:trPr>
          <w:trHeight w:val="21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90D1CA7"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7111940"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60252FD"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12368A3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524398BC" w14:textId="77777777" w:rsidTr="00D6345B">
        <w:trPr>
          <w:trHeight w:val="90"/>
        </w:trPr>
        <w:tc>
          <w:tcPr>
            <w:tcW w:w="288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2CA327C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White </w:t>
            </w:r>
          </w:p>
        </w:tc>
        <w:tc>
          <w:tcPr>
            <w:tcW w:w="2145"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0A3946D3"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116 </w:t>
            </w:r>
          </w:p>
        </w:tc>
        <w:tc>
          <w:tcPr>
            <w:tcW w:w="144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525EBE1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60.73 % </w:t>
            </w:r>
          </w:p>
        </w:tc>
        <w:tc>
          <w:tcPr>
            <w:tcW w:w="210" w:type="dxa"/>
            <w:tcBorders>
              <w:top w:val="nil"/>
              <w:left w:val="nil"/>
              <w:bottom w:val="nil"/>
              <w:right w:val="nil"/>
            </w:tcBorders>
            <w:shd w:val="clear" w:color="auto" w:fill="auto"/>
            <w:vAlign w:val="center"/>
            <w:hideMark/>
          </w:tcPr>
          <w:p w14:paraId="17AFE72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47DBC20F" w14:textId="77777777" w:rsidTr="00D6345B">
        <w:trPr>
          <w:trHeight w:val="21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6474EC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8A5B9AC"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8D1011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5523575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303D8576" w14:textId="77777777" w:rsidTr="00D6345B">
        <w:trPr>
          <w:trHeight w:val="360"/>
        </w:trPr>
        <w:tc>
          <w:tcPr>
            <w:tcW w:w="2880" w:type="dxa"/>
            <w:tcBorders>
              <w:top w:val="nil"/>
              <w:left w:val="single" w:sz="6" w:space="0" w:color="000000"/>
              <w:bottom w:val="single" w:sz="6" w:space="0" w:color="000000"/>
              <w:right w:val="single" w:sz="6" w:space="0" w:color="000000"/>
            </w:tcBorders>
            <w:shd w:val="clear" w:color="auto" w:fill="C7E3E3"/>
            <w:vAlign w:val="center"/>
            <w:hideMark/>
          </w:tcPr>
          <w:p w14:paraId="54B09E8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Total:</w:t>
            </w:r>
            <w:r w:rsidRPr="00D6345B">
              <w:rPr>
                <w:rFonts w:eastAsia="Times New Roman"/>
                <w:color w:val="auto"/>
                <w:sz w:val="20"/>
                <w:szCs w:val="20"/>
              </w:rPr>
              <w:t> </w:t>
            </w:r>
          </w:p>
        </w:tc>
        <w:tc>
          <w:tcPr>
            <w:tcW w:w="2145" w:type="dxa"/>
            <w:tcBorders>
              <w:top w:val="nil"/>
              <w:left w:val="nil"/>
              <w:bottom w:val="single" w:sz="6" w:space="0" w:color="000000"/>
              <w:right w:val="single" w:sz="6" w:space="0" w:color="000000"/>
            </w:tcBorders>
            <w:shd w:val="clear" w:color="auto" w:fill="C7E3E3"/>
            <w:vAlign w:val="center"/>
            <w:hideMark/>
          </w:tcPr>
          <w:p w14:paraId="16BE7C29"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191</w:t>
            </w:r>
            <w:r w:rsidRPr="00D6345B">
              <w:rPr>
                <w:rFonts w:eastAsia="Times New Roman"/>
                <w:color w:val="auto"/>
                <w:sz w:val="20"/>
                <w:szCs w:val="20"/>
              </w:rPr>
              <w:t> </w:t>
            </w:r>
          </w:p>
        </w:tc>
        <w:tc>
          <w:tcPr>
            <w:tcW w:w="1440" w:type="dxa"/>
            <w:tcBorders>
              <w:top w:val="nil"/>
              <w:left w:val="nil"/>
              <w:bottom w:val="single" w:sz="6" w:space="0" w:color="000000"/>
              <w:right w:val="single" w:sz="6" w:space="0" w:color="000000"/>
            </w:tcBorders>
            <w:shd w:val="clear" w:color="auto" w:fill="C7E3E3"/>
            <w:vAlign w:val="center"/>
            <w:hideMark/>
          </w:tcPr>
          <w:p w14:paraId="24ADDF94"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100.00 %</w:t>
            </w:r>
            <w:r w:rsidRPr="00D6345B">
              <w:rPr>
                <w:rFonts w:eastAsia="Times New Roman"/>
                <w:color w:val="auto"/>
                <w:sz w:val="20"/>
                <w:szCs w:val="20"/>
              </w:rPr>
              <w:t> </w:t>
            </w:r>
          </w:p>
        </w:tc>
        <w:tc>
          <w:tcPr>
            <w:tcW w:w="210" w:type="dxa"/>
            <w:tcBorders>
              <w:top w:val="nil"/>
              <w:left w:val="nil"/>
              <w:bottom w:val="nil"/>
              <w:right w:val="nil"/>
            </w:tcBorders>
            <w:shd w:val="clear" w:color="auto" w:fill="auto"/>
            <w:vAlign w:val="center"/>
            <w:hideMark/>
          </w:tcPr>
          <w:p w14:paraId="3D66EA7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bl>
    <w:p w14:paraId="4335DC7B"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1770"/>
        <w:gridCol w:w="1335"/>
        <w:gridCol w:w="210"/>
      </w:tblGrid>
      <w:tr w:rsidR="00D6345B" w:rsidRPr="00D6345B" w14:paraId="06E5191D" w14:textId="77777777" w:rsidTr="00D6345B">
        <w:trPr>
          <w:trHeight w:val="360"/>
        </w:trPr>
        <w:tc>
          <w:tcPr>
            <w:tcW w:w="3195" w:type="dxa"/>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045821A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Ethnicity (Long)</w:t>
            </w:r>
            <w:r w:rsidRPr="00D6345B">
              <w:rPr>
                <w:rFonts w:eastAsia="Times New Roman"/>
                <w:color w:val="FFFFFF"/>
                <w:sz w:val="20"/>
                <w:szCs w:val="20"/>
              </w:rPr>
              <w:t> </w:t>
            </w:r>
          </w:p>
        </w:tc>
        <w:tc>
          <w:tcPr>
            <w:tcW w:w="1770" w:type="dxa"/>
            <w:tcBorders>
              <w:top w:val="single" w:sz="6" w:space="0" w:color="000000"/>
              <w:left w:val="nil"/>
              <w:bottom w:val="single" w:sz="6" w:space="0" w:color="000000"/>
              <w:right w:val="single" w:sz="6" w:space="0" w:color="000000"/>
            </w:tcBorders>
            <w:shd w:val="clear" w:color="auto" w:fill="008080"/>
            <w:vAlign w:val="center"/>
            <w:hideMark/>
          </w:tcPr>
          <w:p w14:paraId="440F6AF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No. employees</w:t>
            </w:r>
            <w:r w:rsidRPr="00D6345B">
              <w:rPr>
                <w:rFonts w:eastAsia="Times New Roman"/>
                <w:color w:val="FFFFFF"/>
                <w:sz w:val="20"/>
                <w:szCs w:val="20"/>
              </w:rPr>
              <w:t> </w:t>
            </w:r>
          </w:p>
        </w:tc>
        <w:tc>
          <w:tcPr>
            <w:tcW w:w="1335" w:type="dxa"/>
            <w:tcBorders>
              <w:top w:val="single" w:sz="6" w:space="0" w:color="000000"/>
              <w:left w:val="nil"/>
              <w:bottom w:val="single" w:sz="6" w:space="0" w:color="000000"/>
              <w:right w:val="single" w:sz="6" w:space="0" w:color="000000"/>
            </w:tcBorders>
            <w:shd w:val="clear" w:color="auto" w:fill="008080"/>
            <w:vAlign w:val="center"/>
            <w:hideMark/>
          </w:tcPr>
          <w:p w14:paraId="1E867BA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Percentage</w:t>
            </w:r>
            <w:r w:rsidRPr="00D6345B">
              <w:rPr>
                <w:rFonts w:eastAsia="Times New Roman"/>
                <w:color w:val="FFFFFF"/>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841FF1F"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5C44424D" w14:textId="77777777" w:rsidTr="00D6345B">
        <w:trPr>
          <w:trHeight w:val="300"/>
        </w:trPr>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120A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Mixed White/Black African </w:t>
            </w:r>
          </w:p>
        </w:tc>
        <w:tc>
          <w:tcPr>
            <w:tcW w:w="1770" w:type="dxa"/>
            <w:tcBorders>
              <w:top w:val="single" w:sz="6" w:space="0" w:color="000000"/>
              <w:left w:val="nil"/>
              <w:bottom w:val="single" w:sz="6" w:space="0" w:color="000000"/>
              <w:right w:val="single" w:sz="6" w:space="0" w:color="000000"/>
            </w:tcBorders>
            <w:shd w:val="clear" w:color="auto" w:fill="auto"/>
            <w:vAlign w:val="center"/>
            <w:hideMark/>
          </w:tcPr>
          <w:p w14:paraId="2C4DE269"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1 </w:t>
            </w:r>
          </w:p>
        </w:tc>
        <w:tc>
          <w:tcPr>
            <w:tcW w:w="1335" w:type="dxa"/>
            <w:tcBorders>
              <w:top w:val="single" w:sz="6" w:space="0" w:color="000000"/>
              <w:left w:val="nil"/>
              <w:bottom w:val="single" w:sz="6" w:space="0" w:color="000000"/>
              <w:right w:val="single" w:sz="6" w:space="0" w:color="000000"/>
            </w:tcBorders>
            <w:shd w:val="clear" w:color="auto" w:fill="auto"/>
            <w:vAlign w:val="center"/>
            <w:hideMark/>
          </w:tcPr>
          <w:p w14:paraId="42F39DC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0.52 %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6F8A7A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255B3CC4" w14:textId="77777777" w:rsidTr="00D6345B">
        <w:trPr>
          <w:trHeight w:val="270"/>
        </w:trPr>
        <w:tc>
          <w:tcPr>
            <w:tcW w:w="319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06A4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Mixed White/Black Caribbean </w:t>
            </w:r>
          </w:p>
        </w:tc>
        <w:tc>
          <w:tcPr>
            <w:tcW w:w="17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E8F0C5"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3 </w:t>
            </w:r>
          </w:p>
        </w:tc>
        <w:tc>
          <w:tcPr>
            <w:tcW w:w="133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696F0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1.57 %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DD59253"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6D663A27" w14:textId="77777777" w:rsidTr="00D6345B">
        <w:trPr>
          <w:trHeight w:val="9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36F109"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9CB33"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530B5"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26AA46A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tc>
      </w:tr>
      <w:tr w:rsidR="00D6345B" w:rsidRPr="00D6345B" w14:paraId="5BC16063" w14:textId="77777777" w:rsidTr="00D6345B">
        <w:trPr>
          <w:trHeight w:val="135"/>
        </w:trPr>
        <w:tc>
          <w:tcPr>
            <w:tcW w:w="319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D1EC2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Other Ethnic Background </w:t>
            </w:r>
          </w:p>
        </w:tc>
        <w:tc>
          <w:tcPr>
            <w:tcW w:w="17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5E0D2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1 </w:t>
            </w:r>
          </w:p>
        </w:tc>
        <w:tc>
          <w:tcPr>
            <w:tcW w:w="133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2B81B5"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0.52 % </w:t>
            </w:r>
          </w:p>
        </w:tc>
        <w:tc>
          <w:tcPr>
            <w:tcW w:w="210" w:type="dxa"/>
            <w:tcBorders>
              <w:top w:val="nil"/>
              <w:left w:val="nil"/>
              <w:bottom w:val="nil"/>
              <w:right w:val="nil"/>
            </w:tcBorders>
            <w:shd w:val="clear" w:color="auto" w:fill="auto"/>
            <w:vAlign w:val="center"/>
            <w:hideMark/>
          </w:tcPr>
          <w:p w14:paraId="501BF63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6679812D" w14:textId="77777777" w:rsidTr="00D6345B">
        <w:trPr>
          <w:trHeight w:val="13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9BAFF3"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B9CC08"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D4FEB7"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4B3C619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69258436" w14:textId="77777777" w:rsidTr="00D6345B">
        <w:trPr>
          <w:trHeight w:val="9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5D7D94"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A775A0"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85352"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79811C3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132F59BB" w14:textId="77777777" w:rsidTr="00D6345B">
        <w:trPr>
          <w:trHeight w:val="210"/>
        </w:trPr>
        <w:tc>
          <w:tcPr>
            <w:tcW w:w="319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4DF80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Other Mixed Background </w:t>
            </w:r>
          </w:p>
        </w:tc>
        <w:tc>
          <w:tcPr>
            <w:tcW w:w="17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316B1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1 </w:t>
            </w:r>
          </w:p>
        </w:tc>
        <w:tc>
          <w:tcPr>
            <w:tcW w:w="133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E6AB9E"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0.52 % </w:t>
            </w:r>
          </w:p>
        </w:tc>
        <w:tc>
          <w:tcPr>
            <w:tcW w:w="210" w:type="dxa"/>
            <w:tcBorders>
              <w:top w:val="nil"/>
              <w:left w:val="nil"/>
              <w:bottom w:val="nil"/>
              <w:right w:val="nil"/>
            </w:tcBorders>
            <w:shd w:val="clear" w:color="auto" w:fill="auto"/>
            <w:vAlign w:val="center"/>
            <w:hideMark/>
          </w:tcPr>
          <w:p w14:paraId="5B52D12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3519ECB5" w14:textId="77777777" w:rsidTr="00D6345B">
        <w:trPr>
          <w:trHeight w:val="9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921F1F"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C0A6F9"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D29FEE"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224E68D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6AB7D3F6" w14:textId="77777777" w:rsidTr="00D6345B">
        <w:trPr>
          <w:trHeight w:val="210"/>
        </w:trPr>
        <w:tc>
          <w:tcPr>
            <w:tcW w:w="319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9AB05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Other White Background </w:t>
            </w:r>
          </w:p>
        </w:tc>
        <w:tc>
          <w:tcPr>
            <w:tcW w:w="17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6C22F1"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9 </w:t>
            </w:r>
          </w:p>
        </w:tc>
        <w:tc>
          <w:tcPr>
            <w:tcW w:w="133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8564E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4.71 % </w:t>
            </w:r>
          </w:p>
        </w:tc>
        <w:tc>
          <w:tcPr>
            <w:tcW w:w="210" w:type="dxa"/>
            <w:tcBorders>
              <w:top w:val="nil"/>
              <w:left w:val="nil"/>
              <w:bottom w:val="nil"/>
              <w:right w:val="nil"/>
            </w:tcBorders>
            <w:shd w:val="clear" w:color="auto" w:fill="auto"/>
            <w:vAlign w:val="center"/>
            <w:hideMark/>
          </w:tcPr>
          <w:p w14:paraId="527B996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17CB9CE6" w14:textId="77777777" w:rsidTr="00D6345B">
        <w:trPr>
          <w:trHeight w:val="9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4B7E47"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383193"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D2AEB2"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210" w:type="dxa"/>
            <w:tcBorders>
              <w:top w:val="nil"/>
              <w:left w:val="nil"/>
              <w:bottom w:val="nil"/>
              <w:right w:val="nil"/>
            </w:tcBorders>
            <w:shd w:val="clear" w:color="auto" w:fill="auto"/>
            <w:vAlign w:val="bottom"/>
            <w:hideMark/>
          </w:tcPr>
          <w:p w14:paraId="2B84916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7AA211EB" w14:textId="77777777" w:rsidTr="00D6345B">
        <w:trPr>
          <w:trHeight w:val="210"/>
        </w:trPr>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4EF40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Unknown </w:t>
            </w:r>
          </w:p>
        </w:tc>
        <w:tc>
          <w:tcPr>
            <w:tcW w:w="1770" w:type="dxa"/>
            <w:tcBorders>
              <w:top w:val="single" w:sz="6" w:space="0" w:color="000000"/>
              <w:left w:val="nil"/>
              <w:bottom w:val="single" w:sz="6" w:space="0" w:color="000000"/>
              <w:right w:val="single" w:sz="6" w:space="0" w:color="000000"/>
            </w:tcBorders>
            <w:shd w:val="clear" w:color="auto" w:fill="auto"/>
            <w:vAlign w:val="center"/>
            <w:hideMark/>
          </w:tcPr>
          <w:p w14:paraId="64F48D8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69 </w:t>
            </w:r>
          </w:p>
        </w:tc>
        <w:tc>
          <w:tcPr>
            <w:tcW w:w="1335" w:type="dxa"/>
            <w:tcBorders>
              <w:top w:val="single" w:sz="6" w:space="0" w:color="000000"/>
              <w:left w:val="nil"/>
              <w:bottom w:val="single" w:sz="6" w:space="0" w:color="000000"/>
              <w:right w:val="single" w:sz="6" w:space="0" w:color="000000"/>
            </w:tcBorders>
            <w:shd w:val="clear" w:color="auto" w:fill="auto"/>
            <w:vAlign w:val="center"/>
            <w:hideMark/>
          </w:tcPr>
          <w:p w14:paraId="14E65DE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36.13 % </w:t>
            </w:r>
          </w:p>
        </w:tc>
        <w:tc>
          <w:tcPr>
            <w:tcW w:w="210" w:type="dxa"/>
            <w:tcBorders>
              <w:top w:val="nil"/>
              <w:left w:val="nil"/>
              <w:bottom w:val="nil"/>
              <w:right w:val="nil"/>
            </w:tcBorders>
            <w:shd w:val="clear" w:color="auto" w:fill="auto"/>
            <w:vAlign w:val="center"/>
            <w:hideMark/>
          </w:tcPr>
          <w:p w14:paraId="64ADCD1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0B907CE6" w14:textId="77777777" w:rsidTr="00D6345B">
        <w:trPr>
          <w:trHeight w:val="360"/>
        </w:trPr>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965C6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White British </w:t>
            </w:r>
          </w:p>
        </w:tc>
        <w:tc>
          <w:tcPr>
            <w:tcW w:w="1770" w:type="dxa"/>
            <w:tcBorders>
              <w:top w:val="single" w:sz="6" w:space="0" w:color="000000"/>
              <w:left w:val="nil"/>
              <w:bottom w:val="single" w:sz="6" w:space="0" w:color="000000"/>
              <w:right w:val="single" w:sz="6" w:space="0" w:color="000000"/>
            </w:tcBorders>
            <w:shd w:val="clear" w:color="auto" w:fill="auto"/>
            <w:vAlign w:val="center"/>
            <w:hideMark/>
          </w:tcPr>
          <w:p w14:paraId="4163DB52"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106 </w:t>
            </w:r>
          </w:p>
        </w:tc>
        <w:tc>
          <w:tcPr>
            <w:tcW w:w="1335" w:type="dxa"/>
            <w:tcBorders>
              <w:top w:val="single" w:sz="6" w:space="0" w:color="000000"/>
              <w:left w:val="nil"/>
              <w:bottom w:val="single" w:sz="6" w:space="0" w:color="000000"/>
              <w:right w:val="single" w:sz="6" w:space="0" w:color="000000"/>
            </w:tcBorders>
            <w:shd w:val="clear" w:color="auto" w:fill="auto"/>
            <w:vAlign w:val="center"/>
            <w:hideMark/>
          </w:tcPr>
          <w:p w14:paraId="2EE1B4F4"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55.50 % </w:t>
            </w:r>
          </w:p>
        </w:tc>
        <w:tc>
          <w:tcPr>
            <w:tcW w:w="210" w:type="dxa"/>
            <w:tcBorders>
              <w:top w:val="nil"/>
              <w:left w:val="nil"/>
              <w:bottom w:val="nil"/>
              <w:right w:val="nil"/>
            </w:tcBorders>
            <w:shd w:val="clear" w:color="auto" w:fill="auto"/>
            <w:vAlign w:val="center"/>
            <w:hideMark/>
          </w:tcPr>
          <w:p w14:paraId="23E7B82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08F9743C" w14:textId="77777777" w:rsidTr="00D6345B">
        <w:trPr>
          <w:trHeight w:val="255"/>
        </w:trPr>
        <w:tc>
          <w:tcPr>
            <w:tcW w:w="31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4370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White Irish </w:t>
            </w:r>
          </w:p>
        </w:tc>
        <w:tc>
          <w:tcPr>
            <w:tcW w:w="1770" w:type="dxa"/>
            <w:tcBorders>
              <w:top w:val="single" w:sz="6" w:space="0" w:color="000000"/>
              <w:left w:val="nil"/>
              <w:bottom w:val="single" w:sz="6" w:space="0" w:color="000000"/>
              <w:right w:val="single" w:sz="6" w:space="0" w:color="000000"/>
            </w:tcBorders>
            <w:shd w:val="clear" w:color="auto" w:fill="auto"/>
            <w:vAlign w:val="center"/>
            <w:hideMark/>
          </w:tcPr>
          <w:p w14:paraId="3F8FFF94"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1 </w:t>
            </w:r>
          </w:p>
        </w:tc>
        <w:tc>
          <w:tcPr>
            <w:tcW w:w="1335" w:type="dxa"/>
            <w:tcBorders>
              <w:top w:val="single" w:sz="6" w:space="0" w:color="000000"/>
              <w:left w:val="nil"/>
              <w:bottom w:val="single" w:sz="6" w:space="0" w:color="000000"/>
              <w:right w:val="single" w:sz="6" w:space="0" w:color="000000"/>
            </w:tcBorders>
            <w:shd w:val="clear" w:color="auto" w:fill="auto"/>
            <w:vAlign w:val="center"/>
            <w:hideMark/>
          </w:tcPr>
          <w:p w14:paraId="124CAA28"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0.52 % </w:t>
            </w:r>
          </w:p>
        </w:tc>
        <w:tc>
          <w:tcPr>
            <w:tcW w:w="210" w:type="dxa"/>
            <w:tcBorders>
              <w:top w:val="nil"/>
              <w:left w:val="nil"/>
              <w:bottom w:val="nil"/>
              <w:right w:val="nil"/>
            </w:tcBorders>
            <w:shd w:val="clear" w:color="auto" w:fill="auto"/>
            <w:vAlign w:val="center"/>
            <w:hideMark/>
          </w:tcPr>
          <w:p w14:paraId="22288EC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6101F395" w14:textId="77777777" w:rsidTr="00D6345B">
        <w:trPr>
          <w:trHeight w:val="360"/>
        </w:trPr>
        <w:tc>
          <w:tcPr>
            <w:tcW w:w="3195" w:type="dxa"/>
            <w:tcBorders>
              <w:top w:val="single" w:sz="6" w:space="0" w:color="000000"/>
              <w:left w:val="single" w:sz="6" w:space="0" w:color="000000"/>
              <w:bottom w:val="single" w:sz="6" w:space="0" w:color="000000"/>
              <w:right w:val="single" w:sz="6" w:space="0" w:color="000000"/>
            </w:tcBorders>
            <w:shd w:val="clear" w:color="auto" w:fill="C7E3E3"/>
            <w:vAlign w:val="center"/>
            <w:hideMark/>
          </w:tcPr>
          <w:p w14:paraId="64ECC76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Total:</w:t>
            </w:r>
            <w:r w:rsidRPr="00D6345B">
              <w:rPr>
                <w:rFonts w:eastAsia="Times New Roman"/>
                <w:color w:val="auto"/>
                <w:sz w:val="20"/>
                <w:szCs w:val="20"/>
              </w:rPr>
              <w:t> </w:t>
            </w:r>
          </w:p>
        </w:tc>
        <w:tc>
          <w:tcPr>
            <w:tcW w:w="1770" w:type="dxa"/>
            <w:tcBorders>
              <w:top w:val="single" w:sz="6" w:space="0" w:color="000000"/>
              <w:left w:val="nil"/>
              <w:bottom w:val="single" w:sz="6" w:space="0" w:color="000000"/>
              <w:right w:val="single" w:sz="6" w:space="0" w:color="000000"/>
            </w:tcBorders>
            <w:shd w:val="clear" w:color="auto" w:fill="C7E3E3"/>
            <w:vAlign w:val="center"/>
            <w:hideMark/>
          </w:tcPr>
          <w:p w14:paraId="6AAAE806"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191</w:t>
            </w:r>
            <w:r w:rsidRPr="00D6345B">
              <w:rPr>
                <w:rFonts w:eastAsia="Times New Roman"/>
                <w:color w:val="auto"/>
                <w:sz w:val="20"/>
                <w:szCs w:val="20"/>
              </w:rPr>
              <w:t> </w:t>
            </w:r>
          </w:p>
        </w:tc>
        <w:tc>
          <w:tcPr>
            <w:tcW w:w="1335" w:type="dxa"/>
            <w:tcBorders>
              <w:top w:val="single" w:sz="6" w:space="0" w:color="000000"/>
              <w:left w:val="nil"/>
              <w:bottom w:val="single" w:sz="6" w:space="0" w:color="000000"/>
              <w:right w:val="single" w:sz="6" w:space="0" w:color="000000"/>
            </w:tcBorders>
            <w:shd w:val="clear" w:color="auto" w:fill="C7E3E3"/>
            <w:vAlign w:val="center"/>
            <w:hideMark/>
          </w:tcPr>
          <w:p w14:paraId="3994291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100.00 %</w:t>
            </w:r>
            <w:r w:rsidRPr="00D6345B">
              <w:rPr>
                <w:rFonts w:eastAsia="Times New Roman"/>
                <w:color w:val="auto"/>
                <w:sz w:val="20"/>
                <w:szCs w:val="20"/>
              </w:rPr>
              <w:t> </w:t>
            </w:r>
          </w:p>
        </w:tc>
        <w:tc>
          <w:tcPr>
            <w:tcW w:w="210" w:type="dxa"/>
            <w:tcBorders>
              <w:top w:val="nil"/>
              <w:left w:val="nil"/>
              <w:bottom w:val="nil"/>
              <w:right w:val="nil"/>
            </w:tcBorders>
            <w:shd w:val="clear" w:color="auto" w:fill="auto"/>
            <w:vAlign w:val="center"/>
            <w:hideMark/>
          </w:tcPr>
          <w:p w14:paraId="03F8207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bl>
    <w:p w14:paraId="22EA751F"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179BDF82"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1875"/>
        <w:gridCol w:w="1440"/>
      </w:tblGrid>
      <w:tr w:rsidR="00D6345B" w:rsidRPr="00D6345B" w14:paraId="67ACE469" w14:textId="77777777" w:rsidTr="00D6345B">
        <w:trPr>
          <w:trHeight w:val="360"/>
        </w:trPr>
        <w:tc>
          <w:tcPr>
            <w:tcW w:w="3195" w:type="dxa"/>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51DA4F6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Length of Service</w:t>
            </w:r>
            <w:r w:rsidRPr="00D6345B">
              <w:rPr>
                <w:rFonts w:eastAsia="Times New Roman"/>
                <w:color w:val="FFFFFF"/>
                <w:sz w:val="20"/>
                <w:szCs w:val="20"/>
              </w:rPr>
              <w:t> </w:t>
            </w:r>
          </w:p>
        </w:tc>
        <w:tc>
          <w:tcPr>
            <w:tcW w:w="1875" w:type="dxa"/>
            <w:tcBorders>
              <w:top w:val="single" w:sz="6" w:space="0" w:color="000000"/>
              <w:left w:val="nil"/>
              <w:bottom w:val="single" w:sz="6" w:space="0" w:color="000000"/>
              <w:right w:val="single" w:sz="6" w:space="0" w:color="000000"/>
            </w:tcBorders>
            <w:shd w:val="clear" w:color="auto" w:fill="008080"/>
            <w:vAlign w:val="center"/>
            <w:hideMark/>
          </w:tcPr>
          <w:p w14:paraId="3F23E4D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No. employees</w:t>
            </w:r>
            <w:r w:rsidRPr="00D6345B">
              <w:rPr>
                <w:rFonts w:eastAsia="Times New Roman"/>
                <w:color w:val="FFFFFF"/>
                <w:sz w:val="20"/>
                <w:szCs w:val="20"/>
              </w:rPr>
              <w:t> </w:t>
            </w:r>
          </w:p>
        </w:tc>
        <w:tc>
          <w:tcPr>
            <w:tcW w:w="1440" w:type="dxa"/>
            <w:tcBorders>
              <w:top w:val="single" w:sz="6" w:space="0" w:color="000000"/>
              <w:left w:val="nil"/>
              <w:bottom w:val="single" w:sz="6" w:space="0" w:color="000000"/>
              <w:right w:val="single" w:sz="6" w:space="0" w:color="000000"/>
            </w:tcBorders>
            <w:shd w:val="clear" w:color="auto" w:fill="008080"/>
            <w:vAlign w:val="center"/>
            <w:hideMark/>
          </w:tcPr>
          <w:p w14:paraId="5F0F43E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Percentage</w:t>
            </w:r>
            <w:r w:rsidRPr="00D6345B">
              <w:rPr>
                <w:rFonts w:eastAsia="Times New Roman"/>
                <w:color w:val="FFFFFF"/>
                <w:sz w:val="20"/>
                <w:szCs w:val="20"/>
              </w:rPr>
              <w:t> </w:t>
            </w:r>
          </w:p>
        </w:tc>
      </w:tr>
      <w:tr w:rsidR="00D6345B" w:rsidRPr="00D6345B" w14:paraId="30720A77" w14:textId="77777777" w:rsidTr="00D6345B">
        <w:trPr>
          <w:trHeight w:val="300"/>
        </w:trPr>
        <w:tc>
          <w:tcPr>
            <w:tcW w:w="3195" w:type="dxa"/>
            <w:tcBorders>
              <w:top w:val="nil"/>
              <w:left w:val="single" w:sz="6" w:space="0" w:color="000000"/>
              <w:bottom w:val="single" w:sz="6" w:space="0" w:color="000000"/>
              <w:right w:val="single" w:sz="6" w:space="0" w:color="000000"/>
            </w:tcBorders>
            <w:shd w:val="clear" w:color="auto" w:fill="auto"/>
            <w:vAlign w:val="center"/>
            <w:hideMark/>
          </w:tcPr>
          <w:p w14:paraId="6EC374C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0 - 5 years </w:t>
            </w:r>
          </w:p>
        </w:tc>
        <w:tc>
          <w:tcPr>
            <w:tcW w:w="1875" w:type="dxa"/>
            <w:tcBorders>
              <w:top w:val="nil"/>
              <w:left w:val="nil"/>
              <w:bottom w:val="single" w:sz="6" w:space="0" w:color="000000"/>
              <w:right w:val="single" w:sz="6" w:space="0" w:color="000000"/>
            </w:tcBorders>
            <w:shd w:val="clear" w:color="auto" w:fill="auto"/>
            <w:vAlign w:val="center"/>
            <w:hideMark/>
          </w:tcPr>
          <w:p w14:paraId="5B63A798"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92 </w:t>
            </w:r>
          </w:p>
        </w:tc>
        <w:tc>
          <w:tcPr>
            <w:tcW w:w="1440" w:type="dxa"/>
            <w:tcBorders>
              <w:top w:val="nil"/>
              <w:left w:val="nil"/>
              <w:bottom w:val="single" w:sz="6" w:space="0" w:color="000000"/>
              <w:right w:val="single" w:sz="6" w:space="0" w:color="000000"/>
            </w:tcBorders>
            <w:shd w:val="clear" w:color="auto" w:fill="auto"/>
            <w:vAlign w:val="center"/>
            <w:hideMark/>
          </w:tcPr>
          <w:p w14:paraId="19216024"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48.17 % </w:t>
            </w:r>
          </w:p>
        </w:tc>
      </w:tr>
      <w:tr w:rsidR="00D6345B" w:rsidRPr="00D6345B" w14:paraId="614A6DD1" w14:textId="77777777" w:rsidTr="00D6345B">
        <w:trPr>
          <w:trHeight w:val="300"/>
        </w:trPr>
        <w:tc>
          <w:tcPr>
            <w:tcW w:w="3195" w:type="dxa"/>
            <w:tcBorders>
              <w:top w:val="nil"/>
              <w:left w:val="single" w:sz="6" w:space="0" w:color="000000"/>
              <w:bottom w:val="single" w:sz="6" w:space="0" w:color="000000"/>
              <w:right w:val="single" w:sz="6" w:space="0" w:color="000000"/>
            </w:tcBorders>
            <w:shd w:val="clear" w:color="auto" w:fill="auto"/>
            <w:vAlign w:val="center"/>
            <w:hideMark/>
          </w:tcPr>
          <w:p w14:paraId="2208325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6 - 10 years </w:t>
            </w:r>
          </w:p>
        </w:tc>
        <w:tc>
          <w:tcPr>
            <w:tcW w:w="1875" w:type="dxa"/>
            <w:tcBorders>
              <w:top w:val="nil"/>
              <w:left w:val="nil"/>
              <w:bottom w:val="single" w:sz="6" w:space="0" w:color="000000"/>
              <w:right w:val="single" w:sz="6" w:space="0" w:color="000000"/>
            </w:tcBorders>
            <w:shd w:val="clear" w:color="auto" w:fill="auto"/>
            <w:vAlign w:val="center"/>
            <w:hideMark/>
          </w:tcPr>
          <w:p w14:paraId="2F80663C"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30 </w:t>
            </w:r>
          </w:p>
        </w:tc>
        <w:tc>
          <w:tcPr>
            <w:tcW w:w="1440" w:type="dxa"/>
            <w:tcBorders>
              <w:top w:val="nil"/>
              <w:left w:val="nil"/>
              <w:bottom w:val="single" w:sz="6" w:space="0" w:color="000000"/>
              <w:right w:val="single" w:sz="6" w:space="0" w:color="000000"/>
            </w:tcBorders>
            <w:shd w:val="clear" w:color="auto" w:fill="auto"/>
            <w:vAlign w:val="center"/>
            <w:hideMark/>
          </w:tcPr>
          <w:p w14:paraId="6BDEE6D5"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15.71 % </w:t>
            </w:r>
          </w:p>
        </w:tc>
      </w:tr>
      <w:tr w:rsidR="00D6345B" w:rsidRPr="00D6345B" w14:paraId="7026CF8E" w14:textId="77777777" w:rsidTr="00D6345B">
        <w:trPr>
          <w:trHeight w:val="300"/>
        </w:trPr>
        <w:tc>
          <w:tcPr>
            <w:tcW w:w="3195" w:type="dxa"/>
            <w:tcBorders>
              <w:top w:val="nil"/>
              <w:left w:val="single" w:sz="6" w:space="0" w:color="000000"/>
              <w:bottom w:val="single" w:sz="6" w:space="0" w:color="000000"/>
              <w:right w:val="single" w:sz="6" w:space="0" w:color="000000"/>
            </w:tcBorders>
            <w:shd w:val="clear" w:color="auto" w:fill="auto"/>
            <w:vAlign w:val="center"/>
            <w:hideMark/>
          </w:tcPr>
          <w:p w14:paraId="7F63CF4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11 - 15 years </w:t>
            </w:r>
          </w:p>
        </w:tc>
        <w:tc>
          <w:tcPr>
            <w:tcW w:w="1875" w:type="dxa"/>
            <w:tcBorders>
              <w:top w:val="nil"/>
              <w:left w:val="nil"/>
              <w:bottom w:val="single" w:sz="6" w:space="0" w:color="000000"/>
              <w:right w:val="single" w:sz="6" w:space="0" w:color="000000"/>
            </w:tcBorders>
            <w:shd w:val="clear" w:color="auto" w:fill="auto"/>
            <w:vAlign w:val="center"/>
            <w:hideMark/>
          </w:tcPr>
          <w:p w14:paraId="3312D2C5"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22 </w:t>
            </w:r>
          </w:p>
        </w:tc>
        <w:tc>
          <w:tcPr>
            <w:tcW w:w="1440" w:type="dxa"/>
            <w:tcBorders>
              <w:top w:val="nil"/>
              <w:left w:val="nil"/>
              <w:bottom w:val="single" w:sz="6" w:space="0" w:color="000000"/>
              <w:right w:val="single" w:sz="6" w:space="0" w:color="000000"/>
            </w:tcBorders>
            <w:shd w:val="clear" w:color="auto" w:fill="auto"/>
            <w:vAlign w:val="center"/>
            <w:hideMark/>
          </w:tcPr>
          <w:p w14:paraId="742CA79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11.52 % </w:t>
            </w:r>
          </w:p>
        </w:tc>
      </w:tr>
      <w:tr w:rsidR="00D6345B" w:rsidRPr="00D6345B" w14:paraId="6F15EED3" w14:textId="77777777" w:rsidTr="00D6345B">
        <w:trPr>
          <w:trHeight w:val="300"/>
        </w:trPr>
        <w:tc>
          <w:tcPr>
            <w:tcW w:w="3195" w:type="dxa"/>
            <w:tcBorders>
              <w:top w:val="nil"/>
              <w:left w:val="single" w:sz="6" w:space="0" w:color="000000"/>
              <w:bottom w:val="single" w:sz="6" w:space="0" w:color="000000"/>
              <w:right w:val="single" w:sz="6" w:space="0" w:color="000000"/>
            </w:tcBorders>
            <w:shd w:val="clear" w:color="auto" w:fill="auto"/>
            <w:vAlign w:val="center"/>
            <w:hideMark/>
          </w:tcPr>
          <w:p w14:paraId="1BF56A4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16 - 20 years </w:t>
            </w:r>
          </w:p>
        </w:tc>
        <w:tc>
          <w:tcPr>
            <w:tcW w:w="1875" w:type="dxa"/>
            <w:tcBorders>
              <w:top w:val="nil"/>
              <w:left w:val="nil"/>
              <w:bottom w:val="single" w:sz="6" w:space="0" w:color="000000"/>
              <w:right w:val="single" w:sz="6" w:space="0" w:color="000000"/>
            </w:tcBorders>
            <w:shd w:val="clear" w:color="auto" w:fill="auto"/>
            <w:vAlign w:val="center"/>
            <w:hideMark/>
          </w:tcPr>
          <w:p w14:paraId="30FC0595"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20 </w:t>
            </w:r>
          </w:p>
        </w:tc>
        <w:tc>
          <w:tcPr>
            <w:tcW w:w="1440" w:type="dxa"/>
            <w:tcBorders>
              <w:top w:val="nil"/>
              <w:left w:val="nil"/>
              <w:bottom w:val="single" w:sz="6" w:space="0" w:color="000000"/>
              <w:right w:val="single" w:sz="6" w:space="0" w:color="000000"/>
            </w:tcBorders>
            <w:shd w:val="clear" w:color="auto" w:fill="auto"/>
            <w:vAlign w:val="center"/>
            <w:hideMark/>
          </w:tcPr>
          <w:p w14:paraId="4F6EF766"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10.47 % </w:t>
            </w:r>
          </w:p>
        </w:tc>
      </w:tr>
      <w:tr w:rsidR="00D6345B" w:rsidRPr="00D6345B" w14:paraId="1E93BB0D" w14:textId="77777777" w:rsidTr="00D6345B">
        <w:trPr>
          <w:trHeight w:val="300"/>
        </w:trPr>
        <w:tc>
          <w:tcPr>
            <w:tcW w:w="3195" w:type="dxa"/>
            <w:tcBorders>
              <w:top w:val="nil"/>
              <w:left w:val="single" w:sz="6" w:space="0" w:color="000000"/>
              <w:bottom w:val="single" w:sz="6" w:space="0" w:color="000000"/>
              <w:right w:val="single" w:sz="6" w:space="0" w:color="000000"/>
            </w:tcBorders>
            <w:shd w:val="clear" w:color="auto" w:fill="auto"/>
            <w:vAlign w:val="center"/>
            <w:hideMark/>
          </w:tcPr>
          <w:p w14:paraId="37780EA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21 - 25 years </w:t>
            </w:r>
          </w:p>
        </w:tc>
        <w:tc>
          <w:tcPr>
            <w:tcW w:w="1875" w:type="dxa"/>
            <w:tcBorders>
              <w:top w:val="nil"/>
              <w:left w:val="nil"/>
              <w:bottom w:val="single" w:sz="6" w:space="0" w:color="000000"/>
              <w:right w:val="single" w:sz="6" w:space="0" w:color="000000"/>
            </w:tcBorders>
            <w:shd w:val="clear" w:color="auto" w:fill="auto"/>
            <w:vAlign w:val="center"/>
            <w:hideMark/>
          </w:tcPr>
          <w:p w14:paraId="13D651F8"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5 </w:t>
            </w:r>
          </w:p>
        </w:tc>
        <w:tc>
          <w:tcPr>
            <w:tcW w:w="1440" w:type="dxa"/>
            <w:tcBorders>
              <w:top w:val="nil"/>
              <w:left w:val="nil"/>
              <w:bottom w:val="single" w:sz="6" w:space="0" w:color="000000"/>
              <w:right w:val="single" w:sz="6" w:space="0" w:color="000000"/>
            </w:tcBorders>
            <w:shd w:val="clear" w:color="auto" w:fill="auto"/>
            <w:vAlign w:val="center"/>
            <w:hideMark/>
          </w:tcPr>
          <w:p w14:paraId="201346E6"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2.62 % </w:t>
            </w:r>
          </w:p>
        </w:tc>
      </w:tr>
      <w:tr w:rsidR="00D6345B" w:rsidRPr="00D6345B" w14:paraId="1FA467C1" w14:textId="77777777" w:rsidTr="00D6345B">
        <w:trPr>
          <w:trHeight w:val="300"/>
        </w:trPr>
        <w:tc>
          <w:tcPr>
            <w:tcW w:w="3195" w:type="dxa"/>
            <w:tcBorders>
              <w:top w:val="nil"/>
              <w:left w:val="single" w:sz="6" w:space="0" w:color="000000"/>
              <w:bottom w:val="single" w:sz="6" w:space="0" w:color="000000"/>
              <w:right w:val="single" w:sz="6" w:space="0" w:color="000000"/>
            </w:tcBorders>
            <w:shd w:val="clear" w:color="auto" w:fill="auto"/>
            <w:vAlign w:val="center"/>
            <w:hideMark/>
          </w:tcPr>
          <w:p w14:paraId="247B9ED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26 - 30 years </w:t>
            </w:r>
          </w:p>
        </w:tc>
        <w:tc>
          <w:tcPr>
            <w:tcW w:w="1875" w:type="dxa"/>
            <w:tcBorders>
              <w:top w:val="nil"/>
              <w:left w:val="nil"/>
              <w:bottom w:val="single" w:sz="6" w:space="0" w:color="000000"/>
              <w:right w:val="single" w:sz="6" w:space="0" w:color="000000"/>
            </w:tcBorders>
            <w:shd w:val="clear" w:color="auto" w:fill="auto"/>
            <w:vAlign w:val="center"/>
            <w:hideMark/>
          </w:tcPr>
          <w:p w14:paraId="358A6684"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2 </w:t>
            </w:r>
          </w:p>
        </w:tc>
        <w:tc>
          <w:tcPr>
            <w:tcW w:w="1440" w:type="dxa"/>
            <w:tcBorders>
              <w:top w:val="nil"/>
              <w:left w:val="nil"/>
              <w:bottom w:val="single" w:sz="6" w:space="0" w:color="000000"/>
              <w:right w:val="single" w:sz="6" w:space="0" w:color="000000"/>
            </w:tcBorders>
            <w:shd w:val="clear" w:color="auto" w:fill="auto"/>
            <w:vAlign w:val="center"/>
            <w:hideMark/>
          </w:tcPr>
          <w:p w14:paraId="198BB4D1"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1.05 % </w:t>
            </w:r>
          </w:p>
        </w:tc>
      </w:tr>
      <w:tr w:rsidR="00D6345B" w:rsidRPr="00D6345B" w14:paraId="12845623" w14:textId="77777777" w:rsidTr="00D6345B">
        <w:trPr>
          <w:trHeight w:val="300"/>
        </w:trPr>
        <w:tc>
          <w:tcPr>
            <w:tcW w:w="3195" w:type="dxa"/>
            <w:tcBorders>
              <w:top w:val="nil"/>
              <w:left w:val="single" w:sz="6" w:space="0" w:color="000000"/>
              <w:bottom w:val="single" w:sz="6" w:space="0" w:color="000000"/>
              <w:right w:val="single" w:sz="6" w:space="0" w:color="000000"/>
            </w:tcBorders>
            <w:shd w:val="clear" w:color="auto" w:fill="auto"/>
            <w:vAlign w:val="center"/>
            <w:hideMark/>
          </w:tcPr>
          <w:p w14:paraId="012D28F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31 - 35 years </w:t>
            </w:r>
          </w:p>
        </w:tc>
        <w:tc>
          <w:tcPr>
            <w:tcW w:w="1875" w:type="dxa"/>
            <w:tcBorders>
              <w:top w:val="nil"/>
              <w:left w:val="nil"/>
              <w:bottom w:val="single" w:sz="6" w:space="0" w:color="000000"/>
              <w:right w:val="single" w:sz="6" w:space="0" w:color="000000"/>
            </w:tcBorders>
            <w:shd w:val="clear" w:color="auto" w:fill="auto"/>
            <w:vAlign w:val="center"/>
            <w:hideMark/>
          </w:tcPr>
          <w:p w14:paraId="3C88402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14 </w:t>
            </w:r>
          </w:p>
        </w:tc>
        <w:tc>
          <w:tcPr>
            <w:tcW w:w="1440" w:type="dxa"/>
            <w:tcBorders>
              <w:top w:val="nil"/>
              <w:left w:val="nil"/>
              <w:bottom w:val="single" w:sz="6" w:space="0" w:color="000000"/>
              <w:right w:val="single" w:sz="6" w:space="0" w:color="000000"/>
            </w:tcBorders>
            <w:shd w:val="clear" w:color="auto" w:fill="auto"/>
            <w:vAlign w:val="center"/>
            <w:hideMark/>
          </w:tcPr>
          <w:p w14:paraId="5211DE2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7.33 % </w:t>
            </w:r>
          </w:p>
        </w:tc>
      </w:tr>
      <w:tr w:rsidR="00D6345B" w:rsidRPr="00D6345B" w14:paraId="0953EE1D" w14:textId="77777777" w:rsidTr="00D6345B">
        <w:trPr>
          <w:trHeight w:val="300"/>
        </w:trPr>
        <w:tc>
          <w:tcPr>
            <w:tcW w:w="3195" w:type="dxa"/>
            <w:tcBorders>
              <w:top w:val="nil"/>
              <w:left w:val="single" w:sz="6" w:space="0" w:color="000000"/>
              <w:bottom w:val="single" w:sz="6" w:space="0" w:color="000000"/>
              <w:right w:val="single" w:sz="6" w:space="0" w:color="000000"/>
            </w:tcBorders>
            <w:shd w:val="clear" w:color="auto" w:fill="auto"/>
            <w:vAlign w:val="center"/>
            <w:hideMark/>
          </w:tcPr>
          <w:p w14:paraId="79E939A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36 - 40 years </w:t>
            </w:r>
          </w:p>
        </w:tc>
        <w:tc>
          <w:tcPr>
            <w:tcW w:w="1875" w:type="dxa"/>
            <w:tcBorders>
              <w:top w:val="nil"/>
              <w:left w:val="nil"/>
              <w:bottom w:val="single" w:sz="6" w:space="0" w:color="000000"/>
              <w:right w:val="single" w:sz="6" w:space="0" w:color="000000"/>
            </w:tcBorders>
            <w:shd w:val="clear" w:color="auto" w:fill="auto"/>
            <w:vAlign w:val="center"/>
            <w:hideMark/>
          </w:tcPr>
          <w:p w14:paraId="0354C92E"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2 </w:t>
            </w:r>
          </w:p>
        </w:tc>
        <w:tc>
          <w:tcPr>
            <w:tcW w:w="1440" w:type="dxa"/>
            <w:tcBorders>
              <w:top w:val="nil"/>
              <w:left w:val="nil"/>
              <w:bottom w:val="single" w:sz="6" w:space="0" w:color="000000"/>
              <w:right w:val="single" w:sz="6" w:space="0" w:color="000000"/>
            </w:tcBorders>
            <w:shd w:val="clear" w:color="auto" w:fill="auto"/>
            <w:vAlign w:val="center"/>
            <w:hideMark/>
          </w:tcPr>
          <w:p w14:paraId="66B6AE91"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1.05 % </w:t>
            </w:r>
          </w:p>
        </w:tc>
      </w:tr>
      <w:tr w:rsidR="00D6345B" w:rsidRPr="00D6345B" w14:paraId="27AE6ADC" w14:textId="77777777" w:rsidTr="00D6345B">
        <w:trPr>
          <w:trHeight w:val="300"/>
        </w:trPr>
        <w:tc>
          <w:tcPr>
            <w:tcW w:w="3195" w:type="dxa"/>
            <w:tcBorders>
              <w:top w:val="nil"/>
              <w:left w:val="single" w:sz="6" w:space="0" w:color="000000"/>
              <w:bottom w:val="single" w:sz="6" w:space="0" w:color="000000"/>
              <w:right w:val="single" w:sz="6" w:space="0" w:color="000000"/>
            </w:tcBorders>
            <w:shd w:val="clear" w:color="auto" w:fill="auto"/>
            <w:vAlign w:val="center"/>
            <w:hideMark/>
          </w:tcPr>
          <w:p w14:paraId="73E2753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41 - 45 years </w:t>
            </w:r>
          </w:p>
        </w:tc>
        <w:tc>
          <w:tcPr>
            <w:tcW w:w="1875" w:type="dxa"/>
            <w:tcBorders>
              <w:top w:val="nil"/>
              <w:left w:val="nil"/>
              <w:bottom w:val="single" w:sz="6" w:space="0" w:color="000000"/>
              <w:right w:val="single" w:sz="6" w:space="0" w:color="000000"/>
            </w:tcBorders>
            <w:shd w:val="clear" w:color="auto" w:fill="auto"/>
            <w:vAlign w:val="center"/>
            <w:hideMark/>
          </w:tcPr>
          <w:p w14:paraId="51B6F4E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4 </w:t>
            </w:r>
          </w:p>
        </w:tc>
        <w:tc>
          <w:tcPr>
            <w:tcW w:w="1440" w:type="dxa"/>
            <w:tcBorders>
              <w:top w:val="nil"/>
              <w:left w:val="nil"/>
              <w:bottom w:val="single" w:sz="6" w:space="0" w:color="000000"/>
              <w:right w:val="single" w:sz="6" w:space="0" w:color="000000"/>
            </w:tcBorders>
            <w:shd w:val="clear" w:color="auto" w:fill="auto"/>
            <w:vAlign w:val="center"/>
            <w:hideMark/>
          </w:tcPr>
          <w:p w14:paraId="72DD1D0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2.09 % </w:t>
            </w:r>
          </w:p>
        </w:tc>
      </w:tr>
      <w:tr w:rsidR="00D6345B" w:rsidRPr="00D6345B" w14:paraId="69AA261C" w14:textId="77777777" w:rsidTr="00D6345B">
        <w:trPr>
          <w:trHeight w:val="360"/>
        </w:trPr>
        <w:tc>
          <w:tcPr>
            <w:tcW w:w="3195" w:type="dxa"/>
            <w:tcBorders>
              <w:top w:val="nil"/>
              <w:left w:val="single" w:sz="6" w:space="0" w:color="000000"/>
              <w:bottom w:val="single" w:sz="6" w:space="0" w:color="000000"/>
              <w:right w:val="single" w:sz="6" w:space="0" w:color="000000"/>
            </w:tcBorders>
            <w:shd w:val="clear" w:color="auto" w:fill="C7E3E3"/>
            <w:vAlign w:val="center"/>
            <w:hideMark/>
          </w:tcPr>
          <w:p w14:paraId="6946361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Total:</w:t>
            </w:r>
            <w:r w:rsidRPr="00D6345B">
              <w:rPr>
                <w:rFonts w:eastAsia="Times New Roman"/>
                <w:color w:val="auto"/>
                <w:sz w:val="20"/>
                <w:szCs w:val="20"/>
              </w:rPr>
              <w:t> </w:t>
            </w:r>
          </w:p>
        </w:tc>
        <w:tc>
          <w:tcPr>
            <w:tcW w:w="1875" w:type="dxa"/>
            <w:tcBorders>
              <w:top w:val="nil"/>
              <w:left w:val="nil"/>
              <w:bottom w:val="single" w:sz="6" w:space="0" w:color="000000"/>
              <w:right w:val="single" w:sz="6" w:space="0" w:color="000000"/>
            </w:tcBorders>
            <w:shd w:val="clear" w:color="auto" w:fill="C7E3E3"/>
            <w:vAlign w:val="center"/>
            <w:hideMark/>
          </w:tcPr>
          <w:p w14:paraId="4595E4B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191</w:t>
            </w:r>
            <w:r w:rsidRPr="00D6345B">
              <w:rPr>
                <w:rFonts w:eastAsia="Times New Roman"/>
                <w:color w:val="auto"/>
                <w:sz w:val="20"/>
                <w:szCs w:val="20"/>
              </w:rPr>
              <w:t> </w:t>
            </w:r>
          </w:p>
        </w:tc>
        <w:tc>
          <w:tcPr>
            <w:tcW w:w="1440" w:type="dxa"/>
            <w:tcBorders>
              <w:top w:val="nil"/>
              <w:left w:val="nil"/>
              <w:bottom w:val="single" w:sz="6" w:space="0" w:color="000000"/>
              <w:right w:val="single" w:sz="6" w:space="0" w:color="000000"/>
            </w:tcBorders>
            <w:shd w:val="clear" w:color="auto" w:fill="C7E3E3"/>
            <w:vAlign w:val="center"/>
            <w:hideMark/>
          </w:tcPr>
          <w:p w14:paraId="22747B4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100.00 %</w:t>
            </w:r>
            <w:r w:rsidRPr="00D6345B">
              <w:rPr>
                <w:rFonts w:eastAsia="Times New Roman"/>
                <w:color w:val="auto"/>
                <w:sz w:val="20"/>
                <w:szCs w:val="20"/>
              </w:rPr>
              <w:t> </w:t>
            </w:r>
          </w:p>
        </w:tc>
      </w:tr>
    </w:tbl>
    <w:p w14:paraId="3F84FFC6"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6C553594"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0"/>
        <w:gridCol w:w="744"/>
        <w:gridCol w:w="688"/>
        <w:gridCol w:w="449"/>
        <w:gridCol w:w="714"/>
        <w:gridCol w:w="465"/>
      </w:tblGrid>
      <w:tr w:rsidR="00D6345B" w:rsidRPr="00D6345B" w14:paraId="4CA46096" w14:textId="77777777" w:rsidTr="00D6345B">
        <w:trPr>
          <w:trHeight w:val="360"/>
        </w:trPr>
        <w:tc>
          <w:tcPr>
            <w:tcW w:w="6105" w:type="dxa"/>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1BF5692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Grade</w:t>
            </w:r>
            <w:r w:rsidRPr="00D6345B">
              <w:rPr>
                <w:rFonts w:eastAsia="Times New Roman"/>
                <w:color w:val="FFFFFF"/>
                <w:sz w:val="20"/>
                <w:szCs w:val="20"/>
              </w:rPr>
              <w:t> </w:t>
            </w:r>
          </w:p>
        </w:tc>
        <w:tc>
          <w:tcPr>
            <w:tcW w:w="855" w:type="dxa"/>
            <w:tcBorders>
              <w:top w:val="single" w:sz="6" w:space="0" w:color="000000"/>
              <w:left w:val="nil"/>
              <w:bottom w:val="single" w:sz="6" w:space="0" w:color="000000"/>
              <w:right w:val="single" w:sz="6" w:space="0" w:color="000000"/>
            </w:tcBorders>
            <w:shd w:val="clear" w:color="auto" w:fill="008080"/>
            <w:vAlign w:val="center"/>
            <w:hideMark/>
          </w:tcPr>
          <w:p w14:paraId="30CEBBE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SCP</w:t>
            </w:r>
            <w:r w:rsidRPr="00D6345B">
              <w:rPr>
                <w:rFonts w:eastAsia="Times New Roman"/>
                <w:color w:val="FFFFFF"/>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008080"/>
            <w:vAlign w:val="center"/>
            <w:hideMark/>
          </w:tcPr>
          <w:p w14:paraId="060C61F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No. employees</w:t>
            </w:r>
            <w:r w:rsidRPr="00D6345B">
              <w:rPr>
                <w:rFonts w:eastAsia="Times New Roman"/>
                <w:color w:val="FFFFFF"/>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008080"/>
            <w:vAlign w:val="center"/>
            <w:hideMark/>
          </w:tcPr>
          <w:p w14:paraId="2418208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Percentage</w:t>
            </w:r>
            <w:r w:rsidRPr="00D6345B">
              <w:rPr>
                <w:rFonts w:eastAsia="Times New Roman"/>
                <w:color w:val="FFFFFF"/>
                <w:sz w:val="20"/>
                <w:szCs w:val="20"/>
              </w:rPr>
              <w:t> </w:t>
            </w:r>
          </w:p>
        </w:tc>
      </w:tr>
      <w:tr w:rsidR="00D6345B" w:rsidRPr="00D6345B" w14:paraId="70E55C7C"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591A454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GRD3 </w:t>
            </w:r>
          </w:p>
        </w:tc>
        <w:tc>
          <w:tcPr>
            <w:tcW w:w="855" w:type="dxa"/>
            <w:tcBorders>
              <w:top w:val="nil"/>
              <w:left w:val="nil"/>
              <w:bottom w:val="single" w:sz="6" w:space="0" w:color="000000"/>
              <w:right w:val="single" w:sz="6" w:space="0" w:color="000000"/>
            </w:tcBorders>
            <w:shd w:val="clear" w:color="auto" w:fill="auto"/>
            <w:vAlign w:val="center"/>
            <w:hideMark/>
          </w:tcPr>
          <w:p w14:paraId="5FE0155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04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329EDFE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1400771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1.61 % </w:t>
            </w:r>
          </w:p>
        </w:tc>
      </w:tr>
      <w:tr w:rsidR="00D6345B" w:rsidRPr="00D6345B" w14:paraId="536DDD9F"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2A19E48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3E61D77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05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4A935C0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19 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123D4432"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30.65 % </w:t>
            </w:r>
          </w:p>
        </w:tc>
      </w:tr>
      <w:tr w:rsidR="00D6345B" w:rsidRPr="00D6345B" w14:paraId="457AE6B7"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38DC041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6B95AC5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06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6801521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14 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15B7C12F"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22.58 % </w:t>
            </w:r>
          </w:p>
        </w:tc>
      </w:tr>
      <w:tr w:rsidR="00D6345B" w:rsidRPr="00D6345B" w14:paraId="13AFB39A"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16F1CEA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5590A94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07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29BB5B91"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28 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13B4A1C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45.16 % </w:t>
            </w:r>
          </w:p>
        </w:tc>
      </w:tr>
      <w:tr w:rsidR="00D6345B" w:rsidRPr="00D6345B" w14:paraId="72091395"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5689E00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GRD3</w:t>
            </w: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02645885"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 </w:t>
            </w:r>
            <w:r w:rsidRPr="00D6345B">
              <w:rPr>
                <w:rFonts w:eastAsia="Times New Roman"/>
                <w:color w:val="auto"/>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5EA48FF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32.46 %</w:t>
            </w:r>
            <w:r w:rsidRPr="00D6345B">
              <w:rPr>
                <w:rFonts w:eastAsia="Times New Roman"/>
                <w:color w:val="auto"/>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6A34435C"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100.00 %</w:t>
            </w:r>
            <w:r w:rsidRPr="00D6345B">
              <w:rPr>
                <w:rFonts w:eastAsia="Times New Roman"/>
                <w:color w:val="auto"/>
                <w:sz w:val="20"/>
                <w:szCs w:val="20"/>
              </w:rPr>
              <w:t> </w:t>
            </w:r>
          </w:p>
        </w:tc>
      </w:tr>
      <w:tr w:rsidR="00D6345B" w:rsidRPr="00D6345B" w14:paraId="3B032F69" w14:textId="77777777" w:rsidTr="00D6345B">
        <w:trPr>
          <w:trHeight w:val="300"/>
        </w:trPr>
        <w:tc>
          <w:tcPr>
            <w:tcW w:w="6105" w:type="dxa"/>
            <w:tcBorders>
              <w:top w:val="nil"/>
              <w:left w:val="nil"/>
              <w:bottom w:val="nil"/>
              <w:right w:val="nil"/>
            </w:tcBorders>
            <w:shd w:val="clear" w:color="auto" w:fill="auto"/>
            <w:vAlign w:val="center"/>
            <w:hideMark/>
          </w:tcPr>
          <w:p w14:paraId="6141424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nil"/>
              <w:right w:val="nil"/>
            </w:tcBorders>
            <w:shd w:val="clear" w:color="auto" w:fill="auto"/>
            <w:vAlign w:val="center"/>
            <w:hideMark/>
          </w:tcPr>
          <w:p w14:paraId="1F99518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1740" w:type="dxa"/>
            <w:gridSpan w:val="2"/>
            <w:tcBorders>
              <w:top w:val="nil"/>
              <w:left w:val="nil"/>
              <w:bottom w:val="nil"/>
              <w:right w:val="nil"/>
            </w:tcBorders>
            <w:shd w:val="clear" w:color="auto" w:fill="auto"/>
            <w:vAlign w:val="center"/>
            <w:hideMark/>
          </w:tcPr>
          <w:p w14:paraId="57D95B7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1740" w:type="dxa"/>
            <w:gridSpan w:val="2"/>
            <w:tcBorders>
              <w:top w:val="nil"/>
              <w:left w:val="nil"/>
              <w:bottom w:val="nil"/>
              <w:right w:val="nil"/>
            </w:tcBorders>
            <w:shd w:val="clear" w:color="auto" w:fill="auto"/>
            <w:vAlign w:val="center"/>
            <w:hideMark/>
          </w:tcPr>
          <w:p w14:paraId="4895EF1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6675ED44" w14:textId="77777777" w:rsidTr="00D6345B">
        <w:trPr>
          <w:trHeight w:val="300"/>
        </w:trPr>
        <w:tc>
          <w:tcPr>
            <w:tcW w:w="61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3E9D0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GRD4 </w:t>
            </w:r>
          </w:p>
        </w:tc>
        <w:tc>
          <w:tcPr>
            <w:tcW w:w="855" w:type="dxa"/>
            <w:tcBorders>
              <w:top w:val="single" w:sz="6" w:space="0" w:color="000000"/>
              <w:left w:val="nil"/>
              <w:bottom w:val="single" w:sz="6" w:space="0" w:color="000000"/>
              <w:right w:val="single" w:sz="6" w:space="0" w:color="000000"/>
            </w:tcBorders>
            <w:shd w:val="clear" w:color="auto" w:fill="auto"/>
            <w:vAlign w:val="center"/>
            <w:hideMark/>
          </w:tcPr>
          <w:p w14:paraId="7119B1E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07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01CB183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5 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676D482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10.42 % </w:t>
            </w:r>
          </w:p>
        </w:tc>
      </w:tr>
      <w:tr w:rsidR="00D6345B" w:rsidRPr="00D6345B" w14:paraId="1577B219"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551C262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33F0F8A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08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3E7F8E2F"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3E7E7C6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6.25 % </w:t>
            </w:r>
          </w:p>
        </w:tc>
      </w:tr>
      <w:tr w:rsidR="00D6345B" w:rsidRPr="00D6345B" w14:paraId="7B3C2C2F"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2BF8166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6780B63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09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4FDBA11E"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5 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37C0D1C4"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10.42 % </w:t>
            </w:r>
          </w:p>
        </w:tc>
      </w:tr>
      <w:tr w:rsidR="00D6345B" w:rsidRPr="00D6345B" w14:paraId="773C6F41" w14:textId="77777777" w:rsidTr="00D6345B">
        <w:trPr>
          <w:trHeight w:val="36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4E77FB1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6BE7758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10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29954272"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5E22C716"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8.33 % </w:t>
            </w:r>
          </w:p>
        </w:tc>
      </w:tr>
      <w:tr w:rsidR="00D6345B" w:rsidRPr="00D6345B" w14:paraId="7BDBA95C" w14:textId="77777777" w:rsidTr="00D6345B">
        <w:trPr>
          <w:trHeight w:val="225"/>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64850FC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5FBAB57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11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18D1236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2A46DEBC"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6.25 % </w:t>
            </w:r>
          </w:p>
        </w:tc>
      </w:tr>
      <w:tr w:rsidR="00D6345B" w:rsidRPr="00D6345B" w14:paraId="4972AA25"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34FD312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70543D7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12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6AC738A6"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77D53582"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2.08 % </w:t>
            </w:r>
          </w:p>
        </w:tc>
      </w:tr>
      <w:tr w:rsidR="00D6345B" w:rsidRPr="00D6345B" w14:paraId="24E2410A"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4EF6394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56FFA7C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14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28D4D22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27 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078F70AD"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56.25 % </w:t>
            </w:r>
          </w:p>
        </w:tc>
      </w:tr>
      <w:tr w:rsidR="00D6345B" w:rsidRPr="00D6345B" w14:paraId="2FC9F4EF"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16E5EC3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GRD4</w:t>
            </w: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0DA3835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 </w:t>
            </w:r>
            <w:r w:rsidRPr="00D6345B">
              <w:rPr>
                <w:rFonts w:eastAsia="Times New Roman"/>
                <w:color w:val="auto"/>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54F2BBD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25.13 %</w:t>
            </w:r>
            <w:r w:rsidRPr="00D6345B">
              <w:rPr>
                <w:rFonts w:eastAsia="Times New Roman"/>
                <w:color w:val="auto"/>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7F1DA82E"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100.00 %</w:t>
            </w:r>
            <w:r w:rsidRPr="00D6345B">
              <w:rPr>
                <w:rFonts w:eastAsia="Times New Roman"/>
                <w:color w:val="auto"/>
                <w:sz w:val="20"/>
                <w:szCs w:val="20"/>
              </w:rPr>
              <w:t> </w:t>
            </w:r>
          </w:p>
        </w:tc>
      </w:tr>
      <w:tr w:rsidR="00D6345B" w:rsidRPr="00D6345B" w14:paraId="02E09B27" w14:textId="77777777" w:rsidTr="00D6345B">
        <w:trPr>
          <w:trHeight w:val="300"/>
        </w:trPr>
        <w:tc>
          <w:tcPr>
            <w:tcW w:w="6105" w:type="dxa"/>
            <w:tcBorders>
              <w:top w:val="nil"/>
              <w:left w:val="nil"/>
              <w:bottom w:val="nil"/>
              <w:right w:val="nil"/>
            </w:tcBorders>
            <w:shd w:val="clear" w:color="auto" w:fill="auto"/>
            <w:vAlign w:val="center"/>
            <w:hideMark/>
          </w:tcPr>
          <w:p w14:paraId="71C630FD"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nil"/>
              <w:right w:val="nil"/>
            </w:tcBorders>
            <w:shd w:val="clear" w:color="auto" w:fill="auto"/>
            <w:vAlign w:val="center"/>
            <w:hideMark/>
          </w:tcPr>
          <w:p w14:paraId="5B5254A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1740" w:type="dxa"/>
            <w:gridSpan w:val="2"/>
            <w:tcBorders>
              <w:top w:val="nil"/>
              <w:left w:val="nil"/>
              <w:bottom w:val="nil"/>
              <w:right w:val="nil"/>
            </w:tcBorders>
            <w:shd w:val="clear" w:color="auto" w:fill="auto"/>
            <w:vAlign w:val="center"/>
            <w:hideMark/>
          </w:tcPr>
          <w:p w14:paraId="008605CD" w14:textId="77777777" w:rsidR="00D6345B" w:rsidRPr="00D6345B" w:rsidRDefault="00D6345B" w:rsidP="00D6345B">
            <w:pPr>
              <w:spacing w:after="0" w:line="240" w:lineRule="auto"/>
              <w:ind w:left="0" w:right="0" w:firstLine="0"/>
              <w:jc w:val="center"/>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1740" w:type="dxa"/>
            <w:gridSpan w:val="2"/>
            <w:tcBorders>
              <w:top w:val="nil"/>
              <w:left w:val="nil"/>
              <w:bottom w:val="nil"/>
              <w:right w:val="nil"/>
            </w:tcBorders>
            <w:shd w:val="clear" w:color="auto" w:fill="auto"/>
            <w:vAlign w:val="center"/>
            <w:hideMark/>
          </w:tcPr>
          <w:p w14:paraId="3099445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429A0FCA" w14:textId="77777777" w:rsidTr="00D6345B">
        <w:trPr>
          <w:trHeight w:val="300"/>
        </w:trPr>
        <w:tc>
          <w:tcPr>
            <w:tcW w:w="61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ACCD5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GRD5 </w:t>
            </w:r>
          </w:p>
        </w:tc>
        <w:tc>
          <w:tcPr>
            <w:tcW w:w="855" w:type="dxa"/>
            <w:tcBorders>
              <w:top w:val="single" w:sz="6" w:space="0" w:color="000000"/>
              <w:left w:val="nil"/>
              <w:bottom w:val="single" w:sz="6" w:space="0" w:color="000000"/>
              <w:right w:val="single" w:sz="6" w:space="0" w:color="000000"/>
            </w:tcBorders>
            <w:shd w:val="clear" w:color="auto" w:fill="auto"/>
            <w:vAlign w:val="center"/>
            <w:hideMark/>
          </w:tcPr>
          <w:p w14:paraId="694E849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12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0440B4E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6 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4167B51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7.41 % </w:t>
            </w:r>
          </w:p>
        </w:tc>
      </w:tr>
      <w:tr w:rsidR="00D6345B" w:rsidRPr="00D6345B" w14:paraId="179BFECA"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2B5C7E3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1662E8E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13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6B8DFFD1"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419BF893"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4.94 % </w:t>
            </w:r>
          </w:p>
        </w:tc>
      </w:tr>
      <w:tr w:rsidR="00D6345B" w:rsidRPr="00D6345B" w14:paraId="577E928E"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568A47A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11EAA07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14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711AB8D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10 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2930FD9F"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12.35 % </w:t>
            </w:r>
          </w:p>
        </w:tc>
      </w:tr>
      <w:tr w:rsidR="00D6345B" w:rsidRPr="00D6345B" w14:paraId="05405CA2"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2DC92A9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197427B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15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182391A9"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2797CA8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2.47 % </w:t>
            </w:r>
          </w:p>
        </w:tc>
      </w:tr>
      <w:tr w:rsidR="00D6345B" w:rsidRPr="00D6345B" w14:paraId="251E77AC"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112E54F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397D943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16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21AAF232"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361A2C33"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3.70 % </w:t>
            </w:r>
          </w:p>
        </w:tc>
      </w:tr>
      <w:tr w:rsidR="00D6345B" w:rsidRPr="00D6345B" w14:paraId="77F2DD65"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1CE1BE7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1B55229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18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2C1DC823"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0D93BE29"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3.70 % </w:t>
            </w:r>
          </w:p>
        </w:tc>
      </w:tr>
      <w:tr w:rsidR="00D6345B" w:rsidRPr="00D6345B" w14:paraId="5E2E8172"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3B2455D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7BFEE7F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19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7D1598B0"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408F8D5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2.47 % </w:t>
            </w:r>
          </w:p>
        </w:tc>
      </w:tr>
      <w:tr w:rsidR="00D6345B" w:rsidRPr="00D6345B" w14:paraId="6CE4506C"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3928E4C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70DCA0F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20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5B192B28"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6F99732C"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3.70 % </w:t>
            </w:r>
          </w:p>
        </w:tc>
      </w:tr>
      <w:tr w:rsidR="00D6345B" w:rsidRPr="00D6345B" w14:paraId="1F2BD6D1"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0DEE3FB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080FFCE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21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6866933E"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422BA37D"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1.23 % </w:t>
            </w:r>
          </w:p>
        </w:tc>
      </w:tr>
      <w:tr w:rsidR="00D6345B" w:rsidRPr="00D6345B" w14:paraId="3346B9D8"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6FDCD2A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058B7DB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23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5362659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47 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00E02DB9"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color w:val="auto"/>
                <w:sz w:val="20"/>
                <w:szCs w:val="20"/>
              </w:rPr>
              <w:t>58.02 % </w:t>
            </w:r>
          </w:p>
        </w:tc>
      </w:tr>
      <w:tr w:rsidR="00D6345B" w:rsidRPr="00D6345B" w14:paraId="5D477CDE" w14:textId="77777777" w:rsidTr="00D6345B">
        <w:trPr>
          <w:trHeight w:val="300"/>
        </w:trPr>
        <w:tc>
          <w:tcPr>
            <w:tcW w:w="6105" w:type="dxa"/>
            <w:tcBorders>
              <w:top w:val="nil"/>
              <w:left w:val="single" w:sz="6" w:space="0" w:color="000000"/>
              <w:bottom w:val="single" w:sz="6" w:space="0" w:color="000000"/>
              <w:right w:val="single" w:sz="6" w:space="0" w:color="000000"/>
            </w:tcBorders>
            <w:shd w:val="clear" w:color="auto" w:fill="auto"/>
            <w:vAlign w:val="center"/>
            <w:hideMark/>
          </w:tcPr>
          <w:p w14:paraId="3B5470A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GRD5</w:t>
            </w:r>
            <w:r w:rsidRPr="00D6345B">
              <w:rPr>
                <w:rFonts w:eastAsia="Times New Roman"/>
                <w:color w:val="auto"/>
                <w:sz w:val="20"/>
                <w:szCs w:val="20"/>
              </w:rPr>
              <w:t> </w:t>
            </w:r>
          </w:p>
        </w:tc>
        <w:tc>
          <w:tcPr>
            <w:tcW w:w="855" w:type="dxa"/>
            <w:tcBorders>
              <w:top w:val="nil"/>
              <w:left w:val="nil"/>
              <w:bottom w:val="single" w:sz="6" w:space="0" w:color="000000"/>
              <w:right w:val="single" w:sz="6" w:space="0" w:color="000000"/>
            </w:tcBorders>
            <w:shd w:val="clear" w:color="auto" w:fill="auto"/>
            <w:vAlign w:val="center"/>
            <w:hideMark/>
          </w:tcPr>
          <w:p w14:paraId="3173A70E"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 </w:t>
            </w:r>
            <w:r w:rsidRPr="00D6345B">
              <w:rPr>
                <w:rFonts w:eastAsia="Times New Roman"/>
                <w:color w:val="auto"/>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3CDC8C2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42.41 %</w:t>
            </w:r>
            <w:r w:rsidRPr="00D6345B">
              <w:rPr>
                <w:rFonts w:eastAsia="Times New Roman"/>
                <w:color w:val="auto"/>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auto"/>
            <w:vAlign w:val="center"/>
            <w:hideMark/>
          </w:tcPr>
          <w:p w14:paraId="73FA1D6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100.00 %</w:t>
            </w:r>
            <w:r w:rsidRPr="00D6345B">
              <w:rPr>
                <w:rFonts w:eastAsia="Times New Roman"/>
                <w:color w:val="auto"/>
                <w:sz w:val="20"/>
                <w:szCs w:val="20"/>
              </w:rPr>
              <w:t> </w:t>
            </w:r>
          </w:p>
        </w:tc>
      </w:tr>
      <w:tr w:rsidR="00D6345B" w:rsidRPr="00D6345B" w14:paraId="5AC22E12" w14:textId="77777777" w:rsidTr="00D6345B">
        <w:trPr>
          <w:trHeight w:val="300"/>
        </w:trPr>
        <w:tc>
          <w:tcPr>
            <w:tcW w:w="6105" w:type="dxa"/>
            <w:tcBorders>
              <w:top w:val="nil"/>
              <w:left w:val="nil"/>
              <w:bottom w:val="nil"/>
              <w:right w:val="nil"/>
            </w:tcBorders>
            <w:shd w:val="clear" w:color="auto" w:fill="auto"/>
            <w:vAlign w:val="center"/>
            <w:hideMark/>
          </w:tcPr>
          <w:p w14:paraId="1A8E392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nil"/>
              <w:right w:val="nil"/>
            </w:tcBorders>
            <w:shd w:val="clear" w:color="auto" w:fill="auto"/>
            <w:vAlign w:val="center"/>
            <w:hideMark/>
          </w:tcPr>
          <w:p w14:paraId="5D3435B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1740" w:type="dxa"/>
            <w:gridSpan w:val="2"/>
            <w:tcBorders>
              <w:top w:val="nil"/>
              <w:left w:val="nil"/>
              <w:bottom w:val="nil"/>
              <w:right w:val="nil"/>
            </w:tcBorders>
            <w:shd w:val="clear" w:color="auto" w:fill="auto"/>
            <w:vAlign w:val="center"/>
            <w:hideMark/>
          </w:tcPr>
          <w:p w14:paraId="36FE449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1740" w:type="dxa"/>
            <w:gridSpan w:val="2"/>
            <w:tcBorders>
              <w:top w:val="nil"/>
              <w:left w:val="nil"/>
              <w:bottom w:val="nil"/>
              <w:right w:val="nil"/>
            </w:tcBorders>
            <w:shd w:val="clear" w:color="auto" w:fill="auto"/>
            <w:vAlign w:val="center"/>
            <w:hideMark/>
          </w:tcPr>
          <w:p w14:paraId="539A1FC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092AD8E5" w14:textId="77777777" w:rsidTr="00D6345B">
        <w:trPr>
          <w:trHeight w:val="360"/>
        </w:trPr>
        <w:tc>
          <w:tcPr>
            <w:tcW w:w="6105" w:type="dxa"/>
            <w:tcBorders>
              <w:top w:val="single" w:sz="6" w:space="0" w:color="000000"/>
              <w:left w:val="single" w:sz="6" w:space="0" w:color="000000"/>
              <w:bottom w:val="single" w:sz="6" w:space="0" w:color="000000"/>
              <w:right w:val="single" w:sz="6" w:space="0" w:color="000000"/>
            </w:tcBorders>
            <w:shd w:val="clear" w:color="auto" w:fill="C7E3E3"/>
            <w:vAlign w:val="center"/>
            <w:hideMark/>
          </w:tcPr>
          <w:p w14:paraId="666E506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Total:</w:t>
            </w:r>
            <w:r w:rsidRPr="00D6345B">
              <w:rPr>
                <w:rFonts w:eastAsia="Times New Roman"/>
                <w:color w:val="auto"/>
                <w:sz w:val="20"/>
                <w:szCs w:val="20"/>
              </w:rPr>
              <w:t> </w:t>
            </w:r>
          </w:p>
        </w:tc>
        <w:tc>
          <w:tcPr>
            <w:tcW w:w="855" w:type="dxa"/>
            <w:tcBorders>
              <w:top w:val="single" w:sz="6" w:space="0" w:color="000000"/>
              <w:left w:val="nil"/>
              <w:bottom w:val="single" w:sz="6" w:space="0" w:color="000000"/>
              <w:right w:val="single" w:sz="6" w:space="0" w:color="000000"/>
            </w:tcBorders>
            <w:shd w:val="clear" w:color="auto" w:fill="C7E3E3"/>
            <w:vAlign w:val="center"/>
            <w:hideMark/>
          </w:tcPr>
          <w:p w14:paraId="310EDCB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 </w:t>
            </w:r>
            <w:r w:rsidRPr="00D6345B">
              <w:rPr>
                <w:rFonts w:eastAsia="Times New Roman"/>
                <w:color w:val="auto"/>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C7E3E3"/>
            <w:vAlign w:val="center"/>
            <w:hideMark/>
          </w:tcPr>
          <w:p w14:paraId="2236A19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191</w:t>
            </w:r>
            <w:r w:rsidRPr="00D6345B">
              <w:rPr>
                <w:rFonts w:eastAsia="Times New Roman"/>
                <w:color w:val="auto"/>
                <w:sz w:val="20"/>
                <w:szCs w:val="20"/>
              </w:rPr>
              <w:t> </w:t>
            </w:r>
          </w:p>
        </w:tc>
        <w:tc>
          <w:tcPr>
            <w:tcW w:w="1740" w:type="dxa"/>
            <w:gridSpan w:val="2"/>
            <w:tcBorders>
              <w:top w:val="single" w:sz="6" w:space="0" w:color="000000"/>
              <w:left w:val="nil"/>
              <w:bottom w:val="single" w:sz="6" w:space="0" w:color="000000"/>
              <w:right w:val="single" w:sz="6" w:space="0" w:color="000000"/>
            </w:tcBorders>
            <w:shd w:val="clear" w:color="auto" w:fill="C7E3E3"/>
            <w:vAlign w:val="center"/>
            <w:hideMark/>
          </w:tcPr>
          <w:p w14:paraId="24E1E56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color w:val="auto"/>
                <w:sz w:val="20"/>
                <w:szCs w:val="20"/>
              </w:rPr>
              <w:t>100.00 %</w:t>
            </w:r>
            <w:r w:rsidRPr="00D6345B">
              <w:rPr>
                <w:rFonts w:eastAsia="Times New Roman"/>
                <w:color w:val="auto"/>
                <w:sz w:val="20"/>
                <w:szCs w:val="20"/>
              </w:rPr>
              <w:t> </w:t>
            </w:r>
          </w:p>
        </w:tc>
      </w:tr>
      <w:tr w:rsidR="00D6345B" w:rsidRPr="00D6345B" w14:paraId="3ECEC4A5" w14:textId="77777777" w:rsidTr="00D6345B">
        <w:trPr>
          <w:trHeight w:val="240"/>
        </w:trPr>
        <w:tc>
          <w:tcPr>
            <w:tcW w:w="6105" w:type="dxa"/>
            <w:tcBorders>
              <w:top w:val="nil"/>
              <w:left w:val="nil"/>
              <w:bottom w:val="nil"/>
              <w:right w:val="nil"/>
            </w:tcBorders>
            <w:shd w:val="clear" w:color="auto" w:fill="auto"/>
            <w:vAlign w:val="bottom"/>
            <w:hideMark/>
          </w:tcPr>
          <w:p w14:paraId="4BCF844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855" w:type="dxa"/>
            <w:tcBorders>
              <w:top w:val="nil"/>
              <w:left w:val="nil"/>
              <w:bottom w:val="nil"/>
              <w:right w:val="nil"/>
            </w:tcBorders>
            <w:shd w:val="clear" w:color="auto" w:fill="auto"/>
            <w:vAlign w:val="bottom"/>
            <w:hideMark/>
          </w:tcPr>
          <w:p w14:paraId="7313B09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556ADEF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7FF937B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16DA92D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5A3F05C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703C8E1D" w14:textId="77777777" w:rsidTr="00D6345B">
        <w:trPr>
          <w:trHeight w:val="240"/>
        </w:trPr>
        <w:tc>
          <w:tcPr>
            <w:tcW w:w="6105" w:type="dxa"/>
            <w:tcBorders>
              <w:top w:val="nil"/>
              <w:left w:val="nil"/>
              <w:bottom w:val="nil"/>
              <w:right w:val="nil"/>
            </w:tcBorders>
            <w:shd w:val="clear" w:color="auto" w:fill="auto"/>
            <w:vAlign w:val="bottom"/>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
              <w:gridCol w:w="1245"/>
              <w:gridCol w:w="840"/>
              <w:gridCol w:w="1245"/>
              <w:gridCol w:w="105"/>
              <w:gridCol w:w="1665"/>
              <w:gridCol w:w="75"/>
            </w:tblGrid>
            <w:tr w:rsidR="00D6345B" w:rsidRPr="00D6345B" w14:paraId="42A22589" w14:textId="77777777">
              <w:trPr>
                <w:trHeight w:val="360"/>
              </w:trPr>
              <w:tc>
                <w:tcPr>
                  <w:tcW w:w="1995" w:type="dxa"/>
                  <w:gridSpan w:val="2"/>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1D5ABDBE"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Disability Status</w:t>
                  </w:r>
                  <w:r w:rsidRPr="00D6345B">
                    <w:rPr>
                      <w:rFonts w:eastAsia="Times New Roman"/>
                      <w:color w:val="FFFFFF"/>
                      <w:sz w:val="20"/>
                      <w:szCs w:val="20"/>
                    </w:rPr>
                    <w:t> </w:t>
                  </w:r>
                </w:p>
              </w:tc>
              <w:tc>
                <w:tcPr>
                  <w:tcW w:w="2085" w:type="dxa"/>
                  <w:gridSpan w:val="2"/>
                  <w:tcBorders>
                    <w:top w:val="single" w:sz="6" w:space="0" w:color="000000"/>
                    <w:left w:val="nil"/>
                    <w:bottom w:val="single" w:sz="6" w:space="0" w:color="000000"/>
                    <w:right w:val="single" w:sz="6" w:space="0" w:color="000000"/>
                  </w:tcBorders>
                  <w:shd w:val="clear" w:color="auto" w:fill="008080"/>
                  <w:vAlign w:val="center"/>
                  <w:hideMark/>
                </w:tcPr>
                <w:p w14:paraId="3D2DE6A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No. of employees</w:t>
                  </w:r>
                  <w:r w:rsidRPr="00D6345B">
                    <w:rPr>
                      <w:rFonts w:eastAsia="Times New Roman"/>
                      <w:color w:val="FFFFFF"/>
                      <w:sz w:val="20"/>
                      <w:szCs w:val="20"/>
                    </w:rPr>
                    <w:t> </w:t>
                  </w:r>
                </w:p>
              </w:tc>
              <w:tc>
                <w:tcPr>
                  <w:tcW w:w="1770" w:type="dxa"/>
                  <w:gridSpan w:val="2"/>
                  <w:tcBorders>
                    <w:top w:val="single" w:sz="6" w:space="0" w:color="000000"/>
                    <w:left w:val="nil"/>
                    <w:bottom w:val="single" w:sz="6" w:space="0" w:color="000000"/>
                    <w:right w:val="single" w:sz="6" w:space="0" w:color="000000"/>
                  </w:tcBorders>
                  <w:shd w:val="clear" w:color="auto" w:fill="008080"/>
                  <w:vAlign w:val="center"/>
                  <w:hideMark/>
                </w:tcPr>
                <w:p w14:paraId="24F6A38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Percentage</w:t>
                  </w:r>
                  <w:r w:rsidRPr="00D6345B">
                    <w:rPr>
                      <w:rFonts w:eastAsia="Times New Roman"/>
                      <w:color w:val="FFFFFF"/>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4ED675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189B99A1" w14:textId="77777777">
              <w:trPr>
                <w:trHeight w:val="300"/>
              </w:trPr>
              <w:tc>
                <w:tcPr>
                  <w:tcW w:w="1995" w:type="dxa"/>
                  <w:gridSpan w:val="2"/>
                  <w:tcBorders>
                    <w:top w:val="nil"/>
                    <w:left w:val="single" w:sz="6" w:space="0" w:color="000000"/>
                    <w:bottom w:val="single" w:sz="6" w:space="0" w:color="000000"/>
                    <w:right w:val="single" w:sz="6" w:space="0" w:color="000000"/>
                  </w:tcBorders>
                  <w:shd w:val="clear" w:color="auto" w:fill="auto"/>
                  <w:vAlign w:val="center"/>
                  <w:hideMark/>
                </w:tcPr>
                <w:p w14:paraId="6186C3B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 w:val="20"/>
                      <w:szCs w:val="20"/>
                    </w:rPr>
                    <w:t>No </w:t>
                  </w:r>
                </w:p>
              </w:tc>
              <w:tc>
                <w:tcPr>
                  <w:tcW w:w="2085" w:type="dxa"/>
                  <w:gridSpan w:val="2"/>
                  <w:tcBorders>
                    <w:top w:val="nil"/>
                    <w:left w:val="nil"/>
                    <w:bottom w:val="single" w:sz="6" w:space="0" w:color="000000"/>
                    <w:right w:val="single" w:sz="6" w:space="0" w:color="000000"/>
                  </w:tcBorders>
                  <w:shd w:val="clear" w:color="auto" w:fill="auto"/>
                  <w:vAlign w:val="center"/>
                  <w:hideMark/>
                </w:tcPr>
                <w:p w14:paraId="0A0E7615"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96 </w:t>
                  </w:r>
                </w:p>
              </w:tc>
              <w:tc>
                <w:tcPr>
                  <w:tcW w:w="1770" w:type="dxa"/>
                  <w:gridSpan w:val="2"/>
                  <w:tcBorders>
                    <w:top w:val="nil"/>
                    <w:left w:val="nil"/>
                    <w:bottom w:val="single" w:sz="6" w:space="0" w:color="000000"/>
                    <w:right w:val="single" w:sz="6" w:space="0" w:color="000000"/>
                  </w:tcBorders>
                  <w:shd w:val="clear" w:color="auto" w:fill="auto"/>
                  <w:vAlign w:val="center"/>
                  <w:hideMark/>
                </w:tcPr>
                <w:p w14:paraId="67D4C51D"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50.26 %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89AE04B"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37D7D83E" w14:textId="77777777">
              <w:trPr>
                <w:trHeight w:val="270"/>
              </w:trPr>
              <w:tc>
                <w:tcPr>
                  <w:tcW w:w="1995" w:type="dxa"/>
                  <w:gridSpan w:val="2"/>
                  <w:vMerge w:val="restart"/>
                  <w:tcBorders>
                    <w:top w:val="nil"/>
                    <w:left w:val="single" w:sz="6" w:space="0" w:color="000000"/>
                    <w:bottom w:val="single" w:sz="6" w:space="0" w:color="000000"/>
                    <w:right w:val="single" w:sz="6" w:space="0" w:color="000000"/>
                  </w:tcBorders>
                  <w:shd w:val="clear" w:color="auto" w:fill="auto"/>
                  <w:vAlign w:val="center"/>
                  <w:hideMark/>
                </w:tcPr>
                <w:p w14:paraId="24617D0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 w:val="20"/>
                      <w:szCs w:val="20"/>
                    </w:rPr>
                    <w:t>Unknown </w:t>
                  </w:r>
                </w:p>
              </w:tc>
              <w:tc>
                <w:tcPr>
                  <w:tcW w:w="2085" w:type="dxa"/>
                  <w:gridSpan w:val="2"/>
                  <w:vMerge w:val="restart"/>
                  <w:tcBorders>
                    <w:top w:val="nil"/>
                    <w:left w:val="nil"/>
                    <w:bottom w:val="single" w:sz="6" w:space="0" w:color="000000"/>
                    <w:right w:val="single" w:sz="6" w:space="0" w:color="000000"/>
                  </w:tcBorders>
                  <w:shd w:val="clear" w:color="auto" w:fill="auto"/>
                  <w:vAlign w:val="center"/>
                  <w:hideMark/>
                </w:tcPr>
                <w:p w14:paraId="4B06FABE"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90 </w:t>
                  </w:r>
                </w:p>
              </w:tc>
              <w:tc>
                <w:tcPr>
                  <w:tcW w:w="1770" w:type="dxa"/>
                  <w:gridSpan w:val="2"/>
                  <w:vMerge w:val="restart"/>
                  <w:tcBorders>
                    <w:top w:val="nil"/>
                    <w:left w:val="nil"/>
                    <w:bottom w:val="single" w:sz="6" w:space="0" w:color="000000"/>
                    <w:right w:val="single" w:sz="6" w:space="0" w:color="000000"/>
                  </w:tcBorders>
                  <w:shd w:val="clear" w:color="auto" w:fill="auto"/>
                  <w:vAlign w:val="center"/>
                  <w:hideMark/>
                </w:tcPr>
                <w:p w14:paraId="65CE2C81"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47.12 %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18E36C4"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7B3EB694" w14:textId="77777777">
              <w:trPr>
                <w:trHeight w:val="225"/>
              </w:trPr>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6E8F9099"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14AB21C4"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043B0A23"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30" w:type="dxa"/>
                  <w:tcBorders>
                    <w:top w:val="nil"/>
                    <w:left w:val="nil"/>
                    <w:bottom w:val="nil"/>
                    <w:right w:val="nil"/>
                  </w:tcBorders>
                  <w:shd w:val="clear" w:color="auto" w:fill="auto"/>
                  <w:vAlign w:val="center"/>
                  <w:hideMark/>
                </w:tcPr>
                <w:p w14:paraId="6800A17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75AFCCC6" w14:textId="77777777">
              <w:trPr>
                <w:trHeight w:val="225"/>
              </w:trPr>
              <w:tc>
                <w:tcPr>
                  <w:tcW w:w="1995" w:type="dxa"/>
                  <w:gridSpan w:val="2"/>
                  <w:vMerge w:val="restart"/>
                  <w:tcBorders>
                    <w:top w:val="nil"/>
                    <w:left w:val="single" w:sz="6" w:space="0" w:color="000000"/>
                    <w:bottom w:val="single" w:sz="6" w:space="0" w:color="000000"/>
                    <w:right w:val="single" w:sz="6" w:space="0" w:color="000000"/>
                  </w:tcBorders>
                  <w:shd w:val="clear" w:color="auto" w:fill="auto"/>
                  <w:vAlign w:val="center"/>
                  <w:hideMark/>
                </w:tcPr>
                <w:p w14:paraId="2FEF4AF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 w:val="20"/>
                      <w:szCs w:val="20"/>
                    </w:rPr>
                    <w:t>Yes </w:t>
                  </w:r>
                </w:p>
              </w:tc>
              <w:tc>
                <w:tcPr>
                  <w:tcW w:w="2085" w:type="dxa"/>
                  <w:gridSpan w:val="2"/>
                  <w:vMerge w:val="restart"/>
                  <w:tcBorders>
                    <w:top w:val="nil"/>
                    <w:left w:val="nil"/>
                    <w:bottom w:val="single" w:sz="6" w:space="0" w:color="000000"/>
                    <w:right w:val="single" w:sz="6" w:space="0" w:color="000000"/>
                  </w:tcBorders>
                  <w:shd w:val="clear" w:color="auto" w:fill="auto"/>
                  <w:vAlign w:val="center"/>
                  <w:hideMark/>
                </w:tcPr>
                <w:p w14:paraId="0A1CDC9A"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5 </w:t>
                  </w:r>
                </w:p>
              </w:tc>
              <w:tc>
                <w:tcPr>
                  <w:tcW w:w="1770" w:type="dxa"/>
                  <w:gridSpan w:val="2"/>
                  <w:vMerge w:val="restart"/>
                  <w:tcBorders>
                    <w:top w:val="nil"/>
                    <w:left w:val="nil"/>
                    <w:bottom w:val="single" w:sz="6" w:space="0" w:color="000000"/>
                    <w:right w:val="single" w:sz="6" w:space="0" w:color="000000"/>
                  </w:tcBorders>
                  <w:shd w:val="clear" w:color="auto" w:fill="auto"/>
                  <w:vAlign w:val="center"/>
                  <w:hideMark/>
                </w:tcPr>
                <w:p w14:paraId="1047A9C2"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2.62 % </w:t>
                  </w:r>
                </w:p>
              </w:tc>
              <w:tc>
                <w:tcPr>
                  <w:tcW w:w="30" w:type="dxa"/>
                  <w:tcBorders>
                    <w:top w:val="nil"/>
                    <w:left w:val="nil"/>
                    <w:bottom w:val="nil"/>
                    <w:right w:val="nil"/>
                  </w:tcBorders>
                  <w:shd w:val="clear" w:color="auto" w:fill="auto"/>
                  <w:vAlign w:val="center"/>
                  <w:hideMark/>
                </w:tcPr>
                <w:p w14:paraId="2848389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70DCD06D" w14:textId="77777777">
              <w:trPr>
                <w:trHeight w:val="225"/>
              </w:trPr>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744FB28D"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3081B758"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7B638900"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30" w:type="dxa"/>
                  <w:tcBorders>
                    <w:top w:val="nil"/>
                    <w:left w:val="nil"/>
                    <w:bottom w:val="nil"/>
                    <w:right w:val="nil"/>
                  </w:tcBorders>
                  <w:shd w:val="clear" w:color="auto" w:fill="auto"/>
                  <w:vAlign w:val="center"/>
                  <w:hideMark/>
                </w:tcPr>
                <w:p w14:paraId="348BC3A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4068ED4C" w14:textId="77777777">
              <w:trPr>
                <w:trHeight w:val="225"/>
              </w:trPr>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6234D6BD"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201EF54B"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5EB4EF8C"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30" w:type="dxa"/>
                  <w:tcBorders>
                    <w:top w:val="nil"/>
                    <w:left w:val="nil"/>
                    <w:bottom w:val="nil"/>
                    <w:right w:val="nil"/>
                  </w:tcBorders>
                  <w:shd w:val="clear" w:color="auto" w:fill="auto"/>
                  <w:vAlign w:val="center"/>
                  <w:hideMark/>
                </w:tcPr>
                <w:p w14:paraId="5E56BBA1"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721981CF" w14:textId="77777777">
              <w:trPr>
                <w:trHeight w:val="225"/>
              </w:trPr>
              <w:tc>
                <w:tcPr>
                  <w:tcW w:w="1995" w:type="dxa"/>
                  <w:gridSpan w:val="2"/>
                  <w:vMerge w:val="restart"/>
                  <w:tcBorders>
                    <w:top w:val="nil"/>
                    <w:left w:val="single" w:sz="6" w:space="0" w:color="000000"/>
                    <w:bottom w:val="single" w:sz="6" w:space="0" w:color="000000"/>
                    <w:right w:val="single" w:sz="6" w:space="0" w:color="000000"/>
                  </w:tcBorders>
                  <w:shd w:val="clear" w:color="auto" w:fill="C7E3E3"/>
                  <w:vAlign w:val="center"/>
                  <w:hideMark/>
                </w:tcPr>
                <w:p w14:paraId="1464665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sz w:val="20"/>
                      <w:szCs w:val="20"/>
                    </w:rPr>
                    <w:t>Total:</w:t>
                  </w:r>
                  <w:r w:rsidRPr="00D6345B">
                    <w:rPr>
                      <w:rFonts w:eastAsia="Times New Roman"/>
                      <w:sz w:val="20"/>
                      <w:szCs w:val="20"/>
                    </w:rPr>
                    <w:t> </w:t>
                  </w:r>
                </w:p>
              </w:tc>
              <w:tc>
                <w:tcPr>
                  <w:tcW w:w="2085" w:type="dxa"/>
                  <w:gridSpan w:val="2"/>
                  <w:vMerge w:val="restart"/>
                  <w:tcBorders>
                    <w:top w:val="nil"/>
                    <w:left w:val="nil"/>
                    <w:bottom w:val="single" w:sz="6" w:space="0" w:color="000000"/>
                    <w:right w:val="single" w:sz="6" w:space="0" w:color="000000"/>
                  </w:tcBorders>
                  <w:shd w:val="clear" w:color="auto" w:fill="C7E3E3"/>
                  <w:vAlign w:val="center"/>
                  <w:hideMark/>
                </w:tcPr>
                <w:p w14:paraId="6AB6B008"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sz w:val="20"/>
                      <w:szCs w:val="20"/>
                    </w:rPr>
                    <w:t>191</w:t>
                  </w:r>
                  <w:r w:rsidRPr="00D6345B">
                    <w:rPr>
                      <w:rFonts w:eastAsia="Times New Roman"/>
                      <w:sz w:val="20"/>
                      <w:szCs w:val="20"/>
                    </w:rPr>
                    <w:t> </w:t>
                  </w:r>
                </w:p>
              </w:tc>
              <w:tc>
                <w:tcPr>
                  <w:tcW w:w="1770" w:type="dxa"/>
                  <w:gridSpan w:val="2"/>
                  <w:vMerge w:val="restart"/>
                  <w:tcBorders>
                    <w:top w:val="nil"/>
                    <w:left w:val="nil"/>
                    <w:bottom w:val="single" w:sz="6" w:space="0" w:color="000000"/>
                    <w:right w:val="single" w:sz="6" w:space="0" w:color="000000"/>
                  </w:tcBorders>
                  <w:shd w:val="clear" w:color="auto" w:fill="C7E3E3"/>
                  <w:vAlign w:val="center"/>
                  <w:hideMark/>
                </w:tcPr>
                <w:p w14:paraId="7D8C04FC"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sz w:val="20"/>
                      <w:szCs w:val="20"/>
                    </w:rPr>
                    <w:t>100.00 %</w:t>
                  </w:r>
                  <w:r w:rsidRPr="00D6345B">
                    <w:rPr>
                      <w:rFonts w:eastAsia="Times New Roman"/>
                      <w:sz w:val="20"/>
                      <w:szCs w:val="20"/>
                    </w:rPr>
                    <w:t> </w:t>
                  </w:r>
                </w:p>
              </w:tc>
              <w:tc>
                <w:tcPr>
                  <w:tcW w:w="30" w:type="dxa"/>
                  <w:tcBorders>
                    <w:top w:val="nil"/>
                    <w:left w:val="nil"/>
                    <w:bottom w:val="nil"/>
                    <w:right w:val="nil"/>
                  </w:tcBorders>
                  <w:shd w:val="clear" w:color="auto" w:fill="auto"/>
                  <w:vAlign w:val="center"/>
                  <w:hideMark/>
                </w:tcPr>
                <w:p w14:paraId="7FA82ED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r>
            <w:tr w:rsidR="00D6345B" w:rsidRPr="00D6345B" w14:paraId="1A944F31" w14:textId="77777777">
              <w:trPr>
                <w:trHeight w:val="225"/>
              </w:trPr>
              <w:tc>
                <w:tcPr>
                  <w:tcW w:w="0" w:type="auto"/>
                  <w:gridSpan w:val="2"/>
                  <w:vMerge/>
                  <w:tcBorders>
                    <w:top w:val="nil"/>
                    <w:left w:val="single" w:sz="6" w:space="0" w:color="000000"/>
                    <w:bottom w:val="single" w:sz="6" w:space="0" w:color="000000"/>
                    <w:right w:val="single" w:sz="6" w:space="0" w:color="000000"/>
                  </w:tcBorders>
                  <w:shd w:val="clear" w:color="auto" w:fill="auto"/>
                  <w:vAlign w:val="center"/>
                  <w:hideMark/>
                </w:tcPr>
                <w:p w14:paraId="5795D9B5"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2ACDEA2B"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389D3F4D"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30" w:type="dxa"/>
                  <w:tcBorders>
                    <w:top w:val="nil"/>
                    <w:left w:val="nil"/>
                    <w:bottom w:val="nil"/>
                    <w:right w:val="nil"/>
                  </w:tcBorders>
                  <w:shd w:val="clear" w:color="auto" w:fill="auto"/>
                  <w:vAlign w:val="center"/>
                  <w:hideMark/>
                </w:tcPr>
                <w:p w14:paraId="039231F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7DC463D8" w14:textId="77777777">
              <w:trPr>
                <w:trHeight w:val="360"/>
              </w:trPr>
              <w:tc>
                <w:tcPr>
                  <w:tcW w:w="750" w:type="dxa"/>
                  <w:tcBorders>
                    <w:top w:val="single" w:sz="6" w:space="0" w:color="000000"/>
                    <w:left w:val="single" w:sz="6" w:space="0" w:color="000000"/>
                    <w:bottom w:val="single" w:sz="6" w:space="0" w:color="000000"/>
                    <w:right w:val="single" w:sz="6" w:space="0" w:color="000000"/>
                  </w:tcBorders>
                  <w:shd w:val="clear" w:color="auto" w:fill="008080"/>
                  <w:vAlign w:val="center"/>
                  <w:hideMark/>
                </w:tcPr>
                <w:p w14:paraId="46AEB89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Sex</w:t>
                  </w:r>
                  <w:r w:rsidRPr="00D6345B">
                    <w:rPr>
                      <w:rFonts w:eastAsia="Times New Roman"/>
                      <w:color w:val="FFFFFF"/>
                      <w:sz w:val="20"/>
                      <w:szCs w:val="20"/>
                    </w:rPr>
                    <w:t> </w:t>
                  </w:r>
                </w:p>
              </w:tc>
              <w:tc>
                <w:tcPr>
                  <w:tcW w:w="2085" w:type="dxa"/>
                  <w:gridSpan w:val="2"/>
                  <w:tcBorders>
                    <w:top w:val="single" w:sz="6" w:space="0" w:color="000000"/>
                    <w:left w:val="nil"/>
                    <w:bottom w:val="single" w:sz="6" w:space="0" w:color="000000"/>
                    <w:right w:val="single" w:sz="6" w:space="0" w:color="000000"/>
                  </w:tcBorders>
                  <w:shd w:val="clear" w:color="auto" w:fill="008080"/>
                  <w:vAlign w:val="center"/>
                  <w:hideMark/>
                </w:tcPr>
                <w:p w14:paraId="37EC054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No. of employees</w:t>
                  </w:r>
                  <w:r w:rsidRPr="00D6345B">
                    <w:rPr>
                      <w:rFonts w:eastAsia="Times New Roman"/>
                      <w:color w:val="FFFFFF"/>
                      <w:sz w:val="20"/>
                      <w:szCs w:val="20"/>
                    </w:rPr>
                    <w:t> </w:t>
                  </w:r>
                </w:p>
              </w:tc>
              <w:tc>
                <w:tcPr>
                  <w:tcW w:w="1350" w:type="dxa"/>
                  <w:gridSpan w:val="2"/>
                  <w:tcBorders>
                    <w:top w:val="single" w:sz="6" w:space="0" w:color="000000"/>
                    <w:left w:val="nil"/>
                    <w:bottom w:val="single" w:sz="6" w:space="0" w:color="000000"/>
                    <w:right w:val="single" w:sz="6" w:space="0" w:color="000000"/>
                  </w:tcBorders>
                  <w:shd w:val="clear" w:color="auto" w:fill="008080"/>
                  <w:vAlign w:val="center"/>
                  <w:hideMark/>
                </w:tcPr>
                <w:p w14:paraId="7493EDE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color w:val="FFFFFF"/>
                      <w:sz w:val="20"/>
                      <w:szCs w:val="20"/>
                    </w:rPr>
                    <w:t>Percentage</w:t>
                  </w:r>
                  <w:r w:rsidRPr="00D6345B">
                    <w:rPr>
                      <w:rFonts w:eastAsia="Times New Roman"/>
                      <w:color w:val="FFFFFF"/>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1B9B93"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02C479F"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527B2C25" w14:textId="77777777">
              <w:trPr>
                <w:trHeight w:val="300"/>
              </w:trPr>
              <w:tc>
                <w:tcPr>
                  <w:tcW w:w="750" w:type="dxa"/>
                  <w:tcBorders>
                    <w:top w:val="nil"/>
                    <w:left w:val="single" w:sz="6" w:space="0" w:color="000000"/>
                    <w:bottom w:val="single" w:sz="6" w:space="0" w:color="000000"/>
                    <w:right w:val="single" w:sz="6" w:space="0" w:color="000000"/>
                  </w:tcBorders>
                  <w:shd w:val="clear" w:color="auto" w:fill="auto"/>
                  <w:vAlign w:val="center"/>
                  <w:hideMark/>
                </w:tcPr>
                <w:p w14:paraId="72374170"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 w:val="20"/>
                      <w:szCs w:val="20"/>
                    </w:rPr>
                    <w:t>F </w:t>
                  </w:r>
                </w:p>
              </w:tc>
              <w:tc>
                <w:tcPr>
                  <w:tcW w:w="2085" w:type="dxa"/>
                  <w:gridSpan w:val="2"/>
                  <w:tcBorders>
                    <w:top w:val="nil"/>
                    <w:left w:val="nil"/>
                    <w:bottom w:val="single" w:sz="6" w:space="0" w:color="000000"/>
                    <w:right w:val="single" w:sz="6" w:space="0" w:color="000000"/>
                  </w:tcBorders>
                  <w:shd w:val="clear" w:color="auto" w:fill="auto"/>
                  <w:vAlign w:val="center"/>
                  <w:hideMark/>
                </w:tcPr>
                <w:p w14:paraId="4CD65C26"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5 </w:t>
                  </w:r>
                </w:p>
              </w:tc>
              <w:tc>
                <w:tcPr>
                  <w:tcW w:w="1350" w:type="dxa"/>
                  <w:gridSpan w:val="2"/>
                  <w:tcBorders>
                    <w:top w:val="nil"/>
                    <w:left w:val="nil"/>
                    <w:bottom w:val="single" w:sz="6" w:space="0" w:color="000000"/>
                    <w:right w:val="single" w:sz="6" w:space="0" w:color="000000"/>
                  </w:tcBorders>
                  <w:shd w:val="clear" w:color="auto" w:fill="auto"/>
                  <w:vAlign w:val="center"/>
                  <w:hideMark/>
                </w:tcPr>
                <w:p w14:paraId="5699FE63"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2.62 %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C0FAF9"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c>
                <w:tcPr>
                  <w:tcW w:w="0" w:type="auto"/>
                  <w:tcBorders>
                    <w:top w:val="nil"/>
                    <w:left w:val="nil"/>
                    <w:bottom w:val="nil"/>
                    <w:right w:val="nil"/>
                  </w:tcBorders>
                  <w:shd w:val="clear" w:color="auto" w:fill="auto"/>
                  <w:hideMark/>
                </w:tcPr>
                <w:p w14:paraId="4269089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1587DB30" w14:textId="77777777">
              <w:trPr>
                <w:trHeight w:val="270"/>
              </w:trPr>
              <w:tc>
                <w:tcPr>
                  <w:tcW w:w="750"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5A59767C"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sz w:val="20"/>
                      <w:szCs w:val="20"/>
                    </w:rPr>
                    <w:t>M </w:t>
                  </w:r>
                </w:p>
              </w:tc>
              <w:tc>
                <w:tcPr>
                  <w:tcW w:w="2085" w:type="dxa"/>
                  <w:gridSpan w:val="2"/>
                  <w:vMerge w:val="restart"/>
                  <w:tcBorders>
                    <w:top w:val="nil"/>
                    <w:left w:val="nil"/>
                    <w:bottom w:val="single" w:sz="6" w:space="0" w:color="000000"/>
                    <w:right w:val="single" w:sz="6" w:space="0" w:color="000000"/>
                  </w:tcBorders>
                  <w:shd w:val="clear" w:color="auto" w:fill="auto"/>
                  <w:vAlign w:val="center"/>
                  <w:hideMark/>
                </w:tcPr>
                <w:p w14:paraId="3523543B"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186 </w:t>
                  </w:r>
                </w:p>
              </w:tc>
              <w:tc>
                <w:tcPr>
                  <w:tcW w:w="1350" w:type="dxa"/>
                  <w:gridSpan w:val="2"/>
                  <w:vMerge w:val="restart"/>
                  <w:tcBorders>
                    <w:top w:val="nil"/>
                    <w:left w:val="nil"/>
                    <w:bottom w:val="single" w:sz="6" w:space="0" w:color="000000"/>
                    <w:right w:val="single" w:sz="6" w:space="0" w:color="000000"/>
                  </w:tcBorders>
                  <w:shd w:val="clear" w:color="auto" w:fill="auto"/>
                  <w:vAlign w:val="center"/>
                  <w:hideMark/>
                </w:tcPr>
                <w:p w14:paraId="27632577"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sz w:val="20"/>
                      <w:szCs w:val="20"/>
                    </w:rPr>
                    <w:t>97.38 %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A10B64"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A3EC7E8"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Cs w:val="24"/>
                    </w:rPr>
                    <w:t> </w:t>
                  </w:r>
                </w:p>
              </w:tc>
            </w:tr>
            <w:tr w:rsidR="00D6345B" w:rsidRPr="00D6345B" w14:paraId="74163353" w14:textId="77777777">
              <w:trPr>
                <w:trHeight w:val="225"/>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17F073FE"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7E9E898C"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230FBB7E"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1650" w:type="dxa"/>
                  <w:tcBorders>
                    <w:top w:val="nil"/>
                    <w:left w:val="nil"/>
                    <w:bottom w:val="nil"/>
                    <w:right w:val="nil"/>
                  </w:tcBorders>
                  <w:shd w:val="clear" w:color="auto" w:fill="auto"/>
                  <w:vAlign w:val="center"/>
                  <w:hideMark/>
                </w:tcPr>
                <w:p w14:paraId="2D989F8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Cs w:val="24"/>
                    </w:rPr>
                    <w:t> </w:t>
                  </w:r>
                </w:p>
              </w:tc>
              <w:tc>
                <w:tcPr>
                  <w:tcW w:w="30" w:type="dxa"/>
                  <w:tcBorders>
                    <w:top w:val="nil"/>
                    <w:left w:val="nil"/>
                    <w:bottom w:val="nil"/>
                    <w:right w:val="nil"/>
                  </w:tcBorders>
                  <w:shd w:val="clear" w:color="auto" w:fill="auto"/>
                  <w:vAlign w:val="center"/>
                  <w:hideMark/>
                </w:tcPr>
                <w:p w14:paraId="532CADD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28E2AF16" w14:textId="77777777">
              <w:trPr>
                <w:trHeight w:val="225"/>
              </w:trPr>
              <w:tc>
                <w:tcPr>
                  <w:tcW w:w="750" w:type="dxa"/>
                  <w:vMerge w:val="restart"/>
                  <w:tcBorders>
                    <w:top w:val="nil"/>
                    <w:left w:val="single" w:sz="6" w:space="0" w:color="000000"/>
                    <w:bottom w:val="single" w:sz="6" w:space="0" w:color="000000"/>
                    <w:right w:val="single" w:sz="6" w:space="0" w:color="000000"/>
                  </w:tcBorders>
                  <w:shd w:val="clear" w:color="auto" w:fill="C7E3E3"/>
                  <w:vAlign w:val="center"/>
                  <w:hideMark/>
                </w:tcPr>
                <w:p w14:paraId="12BBDAA9"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b/>
                      <w:bCs/>
                      <w:sz w:val="20"/>
                      <w:szCs w:val="20"/>
                    </w:rPr>
                    <w:t>Total:</w:t>
                  </w:r>
                  <w:r w:rsidRPr="00D6345B">
                    <w:rPr>
                      <w:rFonts w:eastAsia="Times New Roman"/>
                      <w:sz w:val="20"/>
                      <w:szCs w:val="20"/>
                    </w:rPr>
                    <w:t> </w:t>
                  </w:r>
                </w:p>
              </w:tc>
              <w:tc>
                <w:tcPr>
                  <w:tcW w:w="2085" w:type="dxa"/>
                  <w:gridSpan w:val="2"/>
                  <w:vMerge w:val="restart"/>
                  <w:tcBorders>
                    <w:top w:val="nil"/>
                    <w:left w:val="nil"/>
                    <w:bottom w:val="single" w:sz="6" w:space="0" w:color="000000"/>
                    <w:right w:val="single" w:sz="6" w:space="0" w:color="000000"/>
                  </w:tcBorders>
                  <w:shd w:val="clear" w:color="auto" w:fill="C7E3E3"/>
                  <w:vAlign w:val="center"/>
                  <w:hideMark/>
                </w:tcPr>
                <w:p w14:paraId="4BC04143"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sz w:val="20"/>
                      <w:szCs w:val="20"/>
                    </w:rPr>
                    <w:t>191</w:t>
                  </w:r>
                  <w:r w:rsidRPr="00D6345B">
                    <w:rPr>
                      <w:rFonts w:eastAsia="Times New Roman"/>
                      <w:sz w:val="20"/>
                      <w:szCs w:val="20"/>
                    </w:rPr>
                    <w:t> </w:t>
                  </w:r>
                </w:p>
              </w:tc>
              <w:tc>
                <w:tcPr>
                  <w:tcW w:w="1350" w:type="dxa"/>
                  <w:gridSpan w:val="2"/>
                  <w:vMerge w:val="restart"/>
                  <w:tcBorders>
                    <w:top w:val="nil"/>
                    <w:left w:val="nil"/>
                    <w:bottom w:val="single" w:sz="6" w:space="0" w:color="000000"/>
                    <w:right w:val="single" w:sz="6" w:space="0" w:color="000000"/>
                  </w:tcBorders>
                  <w:shd w:val="clear" w:color="auto" w:fill="C7E3E3"/>
                  <w:vAlign w:val="center"/>
                  <w:hideMark/>
                </w:tcPr>
                <w:p w14:paraId="29948633" w14:textId="77777777" w:rsidR="00D6345B" w:rsidRPr="00D6345B" w:rsidRDefault="00D6345B" w:rsidP="00D6345B">
                  <w:pPr>
                    <w:spacing w:after="0" w:line="240" w:lineRule="auto"/>
                    <w:ind w:left="0" w:right="0" w:firstLine="0"/>
                    <w:jc w:val="right"/>
                    <w:textAlignment w:val="baseline"/>
                    <w:rPr>
                      <w:rFonts w:ascii="Times New Roman" w:eastAsia="Times New Roman" w:hAnsi="Times New Roman" w:cs="Times New Roman"/>
                      <w:color w:val="auto"/>
                      <w:szCs w:val="24"/>
                    </w:rPr>
                  </w:pPr>
                  <w:r w:rsidRPr="00D6345B">
                    <w:rPr>
                      <w:rFonts w:eastAsia="Times New Roman"/>
                      <w:b/>
                      <w:bCs/>
                      <w:sz w:val="20"/>
                      <w:szCs w:val="20"/>
                    </w:rPr>
                    <w:t>100.00 %</w:t>
                  </w:r>
                  <w:r w:rsidRPr="00D6345B">
                    <w:rPr>
                      <w:rFonts w:eastAsia="Times New Roman"/>
                      <w:sz w:val="20"/>
                      <w:szCs w:val="20"/>
                    </w:rPr>
                    <w:t> </w:t>
                  </w:r>
                </w:p>
              </w:tc>
              <w:tc>
                <w:tcPr>
                  <w:tcW w:w="1650" w:type="dxa"/>
                  <w:tcBorders>
                    <w:top w:val="nil"/>
                    <w:left w:val="nil"/>
                    <w:bottom w:val="nil"/>
                    <w:right w:val="nil"/>
                  </w:tcBorders>
                  <w:shd w:val="clear" w:color="auto" w:fill="auto"/>
                  <w:vAlign w:val="center"/>
                  <w:hideMark/>
                </w:tcPr>
                <w:p w14:paraId="41ED2AB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eastAsia="Times New Roman"/>
                      <w:color w:val="auto"/>
                      <w:sz w:val="20"/>
                      <w:szCs w:val="20"/>
                    </w:rPr>
                    <w:t> </w:t>
                  </w:r>
                </w:p>
              </w:tc>
              <w:tc>
                <w:tcPr>
                  <w:tcW w:w="30" w:type="dxa"/>
                  <w:tcBorders>
                    <w:top w:val="nil"/>
                    <w:left w:val="nil"/>
                    <w:bottom w:val="nil"/>
                    <w:right w:val="nil"/>
                  </w:tcBorders>
                  <w:shd w:val="clear" w:color="auto" w:fill="auto"/>
                  <w:vAlign w:val="center"/>
                  <w:hideMark/>
                </w:tcPr>
                <w:p w14:paraId="428CA6A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38553BFD" w14:textId="77777777">
              <w:trPr>
                <w:trHeight w:val="225"/>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1B63A4FA"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58BCD752"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5F9D5016"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1650" w:type="dxa"/>
                  <w:tcBorders>
                    <w:top w:val="nil"/>
                    <w:left w:val="nil"/>
                    <w:bottom w:val="nil"/>
                    <w:right w:val="nil"/>
                  </w:tcBorders>
                  <w:shd w:val="clear" w:color="auto" w:fill="auto"/>
                  <w:vAlign w:val="center"/>
                  <w:hideMark/>
                </w:tcPr>
                <w:p w14:paraId="31163A07"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30" w:type="dxa"/>
                  <w:tcBorders>
                    <w:top w:val="nil"/>
                    <w:left w:val="nil"/>
                    <w:bottom w:val="nil"/>
                    <w:right w:val="nil"/>
                  </w:tcBorders>
                  <w:shd w:val="clear" w:color="auto" w:fill="auto"/>
                  <w:vAlign w:val="center"/>
                  <w:hideMark/>
                </w:tcPr>
                <w:p w14:paraId="3CBCF6C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60CD9C0F" w14:textId="77777777">
              <w:trPr>
                <w:trHeight w:val="225"/>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8EB3C1E"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336E1142"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0" w:type="auto"/>
                  <w:gridSpan w:val="2"/>
                  <w:vMerge/>
                  <w:tcBorders>
                    <w:top w:val="nil"/>
                    <w:left w:val="nil"/>
                    <w:bottom w:val="single" w:sz="6" w:space="0" w:color="000000"/>
                    <w:right w:val="single" w:sz="6" w:space="0" w:color="000000"/>
                  </w:tcBorders>
                  <w:shd w:val="clear" w:color="auto" w:fill="auto"/>
                  <w:vAlign w:val="center"/>
                  <w:hideMark/>
                </w:tcPr>
                <w:p w14:paraId="2098D9F5" w14:textId="77777777" w:rsidR="00D6345B" w:rsidRPr="00D6345B" w:rsidRDefault="00D6345B" w:rsidP="00D6345B">
                  <w:pPr>
                    <w:spacing w:after="0" w:line="240" w:lineRule="auto"/>
                    <w:ind w:left="0" w:right="0" w:firstLine="0"/>
                    <w:rPr>
                      <w:rFonts w:ascii="Times New Roman" w:eastAsia="Times New Roman" w:hAnsi="Times New Roman" w:cs="Times New Roman"/>
                      <w:color w:val="auto"/>
                      <w:szCs w:val="24"/>
                    </w:rPr>
                  </w:pPr>
                </w:p>
              </w:tc>
              <w:tc>
                <w:tcPr>
                  <w:tcW w:w="1650" w:type="dxa"/>
                  <w:tcBorders>
                    <w:top w:val="nil"/>
                    <w:left w:val="nil"/>
                    <w:bottom w:val="nil"/>
                    <w:right w:val="nil"/>
                  </w:tcBorders>
                  <w:shd w:val="clear" w:color="auto" w:fill="auto"/>
                  <w:vAlign w:val="center"/>
                  <w:hideMark/>
                </w:tcPr>
                <w:p w14:paraId="22EE62B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30" w:type="dxa"/>
                  <w:tcBorders>
                    <w:top w:val="nil"/>
                    <w:left w:val="nil"/>
                    <w:bottom w:val="nil"/>
                    <w:right w:val="nil"/>
                  </w:tcBorders>
                  <w:shd w:val="clear" w:color="auto" w:fill="auto"/>
                  <w:vAlign w:val="center"/>
                  <w:hideMark/>
                </w:tcPr>
                <w:p w14:paraId="2E4D2693"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bl>
          <w:p w14:paraId="4AE8D04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55" w:type="dxa"/>
            <w:tcBorders>
              <w:top w:val="nil"/>
              <w:left w:val="nil"/>
              <w:bottom w:val="nil"/>
              <w:right w:val="nil"/>
            </w:tcBorders>
            <w:shd w:val="clear" w:color="auto" w:fill="auto"/>
            <w:vAlign w:val="bottom"/>
            <w:hideMark/>
          </w:tcPr>
          <w:p w14:paraId="608C068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p w14:paraId="76E3E3E6"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1FAAF3D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7C59D16D"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1CC43DA2"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2F7D2D38"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r w:rsidR="00D6345B" w:rsidRPr="00D6345B" w14:paraId="2E0D9C79" w14:textId="77777777" w:rsidTr="00D6345B">
        <w:trPr>
          <w:trHeight w:val="240"/>
        </w:trPr>
        <w:tc>
          <w:tcPr>
            <w:tcW w:w="6105" w:type="dxa"/>
            <w:tcBorders>
              <w:top w:val="nil"/>
              <w:left w:val="nil"/>
              <w:bottom w:val="nil"/>
              <w:right w:val="nil"/>
            </w:tcBorders>
            <w:shd w:val="clear" w:color="auto" w:fill="auto"/>
            <w:vAlign w:val="bottom"/>
            <w:hideMark/>
          </w:tcPr>
          <w:p w14:paraId="5E24E76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55" w:type="dxa"/>
            <w:tcBorders>
              <w:top w:val="nil"/>
              <w:left w:val="nil"/>
              <w:bottom w:val="nil"/>
              <w:right w:val="nil"/>
            </w:tcBorders>
            <w:shd w:val="clear" w:color="auto" w:fill="auto"/>
            <w:vAlign w:val="bottom"/>
            <w:hideMark/>
          </w:tcPr>
          <w:p w14:paraId="48CDE715"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1E26DEDB"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5440434F"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4063200A"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c>
          <w:tcPr>
            <w:tcW w:w="870" w:type="dxa"/>
            <w:tcBorders>
              <w:top w:val="nil"/>
              <w:left w:val="nil"/>
              <w:bottom w:val="nil"/>
              <w:right w:val="nil"/>
            </w:tcBorders>
            <w:shd w:val="clear" w:color="auto" w:fill="auto"/>
            <w:vAlign w:val="bottom"/>
            <w:hideMark/>
          </w:tcPr>
          <w:p w14:paraId="35D10084" w14:textId="77777777" w:rsidR="00D6345B" w:rsidRPr="00D6345B" w:rsidRDefault="00D6345B" w:rsidP="00D6345B">
            <w:pPr>
              <w:spacing w:after="0" w:line="240" w:lineRule="auto"/>
              <w:ind w:left="0" w:right="0" w:firstLine="0"/>
              <w:textAlignment w:val="baseline"/>
              <w:rPr>
                <w:rFonts w:ascii="Times New Roman" w:eastAsia="Times New Roman" w:hAnsi="Times New Roman" w:cs="Times New Roman"/>
                <w:color w:val="auto"/>
                <w:szCs w:val="24"/>
              </w:rPr>
            </w:pPr>
            <w:r w:rsidRPr="00D6345B">
              <w:rPr>
                <w:rFonts w:ascii="Times New Roman" w:eastAsia="Times New Roman" w:hAnsi="Times New Roman" w:cs="Times New Roman"/>
                <w:color w:val="auto"/>
                <w:sz w:val="20"/>
                <w:szCs w:val="20"/>
              </w:rPr>
              <w:t> </w:t>
            </w:r>
          </w:p>
        </w:tc>
      </w:tr>
    </w:tbl>
    <w:p w14:paraId="5B38A399"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26E91606"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0070C0"/>
          <w:szCs w:val="24"/>
        </w:rPr>
        <w:t> </w:t>
      </w:r>
    </w:p>
    <w:p w14:paraId="56FEBE2B"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lang w:val="it-IT"/>
        </w:rPr>
        <w:t>3.0</w:t>
      </w:r>
      <w:r w:rsidRPr="00D6345B">
        <w:rPr>
          <w:rFonts w:ascii="Calibri" w:eastAsia="Times New Roman" w:hAnsi="Calibri" w:cs="Calibri"/>
          <w:color w:val="auto"/>
          <w:szCs w:val="24"/>
        </w:rPr>
        <w:tab/>
      </w:r>
      <w:r w:rsidRPr="00D6345B">
        <w:rPr>
          <w:rFonts w:ascii="Calibri" w:eastAsia="Times New Roman" w:hAnsi="Calibri" w:cs="Calibri"/>
          <w:color w:val="auto"/>
          <w:szCs w:val="24"/>
          <w:lang w:val="it-IT"/>
        </w:rPr>
        <w:t>Completion Statement</w:t>
      </w:r>
      <w:r w:rsidRPr="00D6345B">
        <w:rPr>
          <w:rFonts w:ascii="Calibri" w:eastAsia="Times New Roman" w:hAnsi="Calibri" w:cs="Calibri"/>
          <w:color w:val="auto"/>
          <w:szCs w:val="24"/>
        </w:rPr>
        <w:t> </w:t>
      </w:r>
    </w:p>
    <w:p w14:paraId="05D2573C"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71694394"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b/>
          <w:bCs/>
          <w:color w:val="auto"/>
          <w:szCs w:val="24"/>
        </w:rPr>
        <w:t>As the appropriate Head of Service for this area, I confirm that the potential equality impact is as follows:</w:t>
      </w:r>
      <w:r w:rsidRPr="00D6345B">
        <w:rPr>
          <w:rFonts w:ascii="Calibri" w:eastAsia="Times New Roman" w:hAnsi="Calibri" w:cs="Calibri"/>
          <w:color w:val="auto"/>
          <w:szCs w:val="24"/>
        </w:rPr>
        <w:t> </w:t>
      </w:r>
    </w:p>
    <w:p w14:paraId="6E527A1A"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6D2322AA"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No impact has been identified for one or more protected groups             ​</w:t>
      </w:r>
      <w:r w:rsidRPr="00D6345B">
        <w:rPr>
          <w:rFonts w:ascii="Segoe UI Symbol" w:eastAsia="Times New Roman" w:hAnsi="Segoe UI Symbol" w:cs="Segoe UI"/>
          <w:color w:val="auto"/>
          <w:szCs w:val="24"/>
        </w:rPr>
        <w:t>☐</w:t>
      </w:r>
      <w:r w:rsidRPr="00D6345B">
        <w:rPr>
          <w:rFonts w:ascii="Calibri" w:eastAsia="Times New Roman" w:hAnsi="Calibri" w:cs="Calibri"/>
          <w:color w:val="auto"/>
          <w:szCs w:val="24"/>
        </w:rPr>
        <w:t>​ </w:t>
      </w:r>
    </w:p>
    <w:p w14:paraId="77F5D142"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2C69DAC5"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Positive impact has been identified for one or more protected groups      ​</w:t>
      </w:r>
      <w:r w:rsidRPr="00D6345B">
        <w:rPr>
          <w:rFonts w:ascii="Segoe UI Symbol" w:eastAsia="Times New Roman" w:hAnsi="Segoe UI Symbol" w:cs="Segoe UI"/>
          <w:color w:val="auto"/>
          <w:szCs w:val="24"/>
        </w:rPr>
        <w:t>☐</w:t>
      </w:r>
      <w:r w:rsidRPr="00D6345B">
        <w:rPr>
          <w:rFonts w:ascii="Calibri" w:eastAsia="Times New Roman" w:hAnsi="Calibri" w:cs="Calibri"/>
          <w:color w:val="auto"/>
          <w:szCs w:val="24"/>
        </w:rPr>
        <w:t>​ </w:t>
      </w:r>
    </w:p>
    <w:p w14:paraId="73FA92E7"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6EE291DD"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Negative impact has been identified for one or more protected groups    ​</w:t>
      </w:r>
      <w:r w:rsidRPr="00D6345B">
        <w:rPr>
          <w:rFonts w:ascii="MS Gothic" w:eastAsia="MS Gothic" w:hAnsi="MS Gothic" w:cs="Segoe UI" w:hint="eastAsia"/>
          <w:color w:val="auto"/>
          <w:szCs w:val="24"/>
        </w:rPr>
        <w:t>☒</w:t>
      </w:r>
      <w:r w:rsidRPr="00D6345B">
        <w:rPr>
          <w:rFonts w:ascii="Calibri" w:eastAsia="Times New Roman" w:hAnsi="Calibri" w:cs="Calibri"/>
          <w:color w:val="auto"/>
          <w:szCs w:val="24"/>
        </w:rPr>
        <w:t>​ </w:t>
      </w:r>
    </w:p>
    <w:p w14:paraId="0502C57F" w14:textId="77777777" w:rsidR="00D6345B" w:rsidRPr="00D6345B" w:rsidRDefault="00D6345B" w:rsidP="00D6345B">
      <w:pPr>
        <w:spacing w:after="0" w:line="240" w:lineRule="auto"/>
        <w:ind w:left="0" w:right="0" w:firstLine="0"/>
        <w:jc w:val="both"/>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565F5681"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xml:space="preserve">Both positive and negative impact has been identified for one or more protected groups     </w:t>
      </w:r>
      <w:r w:rsidRPr="00D6345B">
        <w:rPr>
          <w:rFonts w:ascii="Segoe UI Symbol" w:eastAsia="Times New Roman" w:hAnsi="Segoe UI Symbol" w:cs="Segoe UI"/>
          <w:color w:val="auto"/>
          <w:szCs w:val="24"/>
        </w:rPr>
        <w:t>☐</w:t>
      </w:r>
      <w:r w:rsidRPr="00D6345B">
        <w:rPr>
          <w:rFonts w:ascii="Calibri" w:eastAsia="Times New Roman" w:hAnsi="Calibri" w:cs="Calibri"/>
          <w:color w:val="auto"/>
          <w:szCs w:val="24"/>
        </w:rPr>
        <w:t>                                                                                           </w:t>
      </w:r>
    </w:p>
    <w:p w14:paraId="228663A3"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18A936B7"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4.0</w:t>
      </w:r>
      <w:r w:rsidRPr="00D6345B">
        <w:rPr>
          <w:rFonts w:ascii="Calibri" w:eastAsia="Times New Roman" w:hAnsi="Calibri" w:cs="Calibri"/>
          <w:color w:val="auto"/>
          <w:szCs w:val="24"/>
        </w:rPr>
        <w:tab/>
        <w:t>Approval </w:t>
      </w:r>
    </w:p>
    <w:p w14:paraId="2EA4BD6F"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3"/>
        <w:gridCol w:w="3752"/>
      </w:tblGrid>
      <w:tr w:rsidR="00D6345B" w:rsidRPr="00D6345B" w14:paraId="422F7286" w14:textId="77777777" w:rsidTr="00D6345B">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01041296"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Signed: Head of Service:</w:t>
            </w:r>
            <w:r w:rsidRPr="00D6345B">
              <w:rPr>
                <w:rFonts w:ascii="Calibri" w:eastAsia="Times New Roman" w:hAnsi="Calibri" w:cs="Calibri"/>
                <w:color w:val="auto"/>
                <w:szCs w:val="24"/>
              </w:rPr>
              <w:t> </w:t>
            </w:r>
          </w:p>
          <w:p w14:paraId="1449AE01"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Sarah Elliot </w:t>
            </w:r>
            <w:r w:rsidRPr="00D6345B">
              <w:rPr>
                <w:rFonts w:ascii="Calibri" w:eastAsia="Times New Roman" w:hAnsi="Calibri" w:cs="Calibri"/>
                <w:color w:val="auto"/>
                <w:szCs w:val="24"/>
              </w:rPr>
              <w:t> </w:t>
            </w:r>
          </w:p>
          <w:p w14:paraId="69A527F7"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7FFB1EA2"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Date: </w:t>
            </w:r>
            <w:r w:rsidRPr="00D6345B">
              <w:rPr>
                <w:rFonts w:ascii="Calibri" w:eastAsia="Times New Roman" w:hAnsi="Calibri" w:cs="Calibri"/>
                <w:color w:val="auto"/>
                <w:szCs w:val="24"/>
              </w:rPr>
              <w:t> </w:t>
            </w:r>
          </w:p>
          <w:p w14:paraId="5FD32496"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29/06/2022</w:t>
            </w:r>
            <w:r w:rsidRPr="00D6345B">
              <w:rPr>
                <w:rFonts w:ascii="Calibri" w:eastAsia="Times New Roman" w:hAnsi="Calibri" w:cs="Calibri"/>
                <w:color w:val="auto"/>
                <w:szCs w:val="24"/>
              </w:rPr>
              <w:t> </w:t>
            </w:r>
          </w:p>
        </w:tc>
      </w:tr>
      <w:tr w:rsidR="00D6345B" w:rsidRPr="00D6345B" w14:paraId="68F782F8" w14:textId="77777777" w:rsidTr="00D6345B">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314944F7"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Name of Director:</w:t>
            </w:r>
            <w:r w:rsidRPr="00D6345B">
              <w:rPr>
                <w:rFonts w:ascii="Calibri" w:eastAsia="Times New Roman" w:hAnsi="Calibri" w:cs="Calibri"/>
                <w:color w:val="auto"/>
                <w:szCs w:val="24"/>
              </w:rPr>
              <w:t> </w:t>
            </w:r>
          </w:p>
          <w:p w14:paraId="62E779BE"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p w14:paraId="653648D6"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6E951946"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Date sent to Director:</w:t>
            </w:r>
            <w:r w:rsidRPr="00D6345B">
              <w:rPr>
                <w:rFonts w:ascii="Calibri" w:eastAsia="Times New Roman" w:hAnsi="Calibri" w:cs="Calibri"/>
                <w:color w:val="auto"/>
                <w:szCs w:val="24"/>
              </w:rPr>
              <w:t> </w:t>
            </w:r>
          </w:p>
        </w:tc>
      </w:tr>
      <w:tr w:rsidR="00D6345B" w:rsidRPr="00D6345B" w14:paraId="6100BEFB" w14:textId="77777777" w:rsidTr="00D6345B">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7A685DB3"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Name of Lead Elected Member:</w:t>
            </w:r>
            <w:r w:rsidRPr="00D6345B">
              <w:rPr>
                <w:rFonts w:ascii="Calibri" w:eastAsia="Times New Roman" w:hAnsi="Calibri" w:cs="Calibri"/>
                <w:color w:val="auto"/>
                <w:szCs w:val="24"/>
              </w:rPr>
              <w:t> </w:t>
            </w:r>
          </w:p>
          <w:p w14:paraId="10DF94AA"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6C570251" w14:textId="77777777" w:rsidR="00D6345B" w:rsidRPr="00D6345B" w:rsidRDefault="00D6345B" w:rsidP="00D6345B">
            <w:pPr>
              <w:spacing w:after="0" w:line="240" w:lineRule="auto"/>
              <w:ind w:left="0" w:right="0" w:firstLine="0"/>
              <w:jc w:val="both"/>
              <w:textAlignment w:val="baseline"/>
              <w:rPr>
                <w:rFonts w:ascii="Times New Roman" w:eastAsia="Times New Roman" w:hAnsi="Times New Roman" w:cs="Times New Roman"/>
                <w:color w:val="auto"/>
                <w:szCs w:val="24"/>
              </w:rPr>
            </w:pPr>
            <w:r w:rsidRPr="00D6345B">
              <w:rPr>
                <w:rFonts w:ascii="Calibri" w:eastAsia="Times New Roman" w:hAnsi="Calibri" w:cs="Calibri"/>
                <w:b/>
                <w:bCs/>
                <w:color w:val="auto"/>
                <w:szCs w:val="24"/>
              </w:rPr>
              <w:t>Date sent to Councillor:</w:t>
            </w:r>
            <w:r w:rsidRPr="00D6345B">
              <w:rPr>
                <w:rFonts w:ascii="Calibri" w:eastAsia="Times New Roman" w:hAnsi="Calibri" w:cs="Calibri"/>
                <w:color w:val="auto"/>
                <w:szCs w:val="24"/>
              </w:rPr>
              <w:t> </w:t>
            </w:r>
          </w:p>
        </w:tc>
      </w:tr>
    </w:tbl>
    <w:p w14:paraId="74AB9034"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74C7FFBE" w14:textId="77777777" w:rsidR="00D6345B" w:rsidRPr="00D6345B" w:rsidRDefault="00D6345B" w:rsidP="00D6345B">
      <w:pPr>
        <w:spacing w:after="0" w:line="240" w:lineRule="auto"/>
        <w:ind w:left="0" w:right="0" w:firstLine="0"/>
        <w:textAlignment w:val="baseline"/>
        <w:rPr>
          <w:rFonts w:ascii="Segoe UI" w:eastAsia="Times New Roman" w:hAnsi="Segoe UI" w:cs="Segoe UI"/>
          <w:color w:val="auto"/>
          <w:sz w:val="18"/>
          <w:szCs w:val="18"/>
        </w:rPr>
      </w:pPr>
      <w:r w:rsidRPr="00D6345B">
        <w:rPr>
          <w:rFonts w:ascii="Calibri" w:eastAsia="Times New Roman" w:hAnsi="Calibri" w:cs="Calibri"/>
          <w:color w:val="auto"/>
          <w:szCs w:val="24"/>
        </w:rPr>
        <w:t> </w:t>
      </w:r>
    </w:p>
    <w:p w14:paraId="37AB08BF" w14:textId="4FF9DAB9" w:rsidR="00D6345B" w:rsidRDefault="00D6345B" w:rsidP="00D6345B">
      <w:pPr>
        <w:spacing w:after="0" w:line="240" w:lineRule="auto"/>
        <w:ind w:left="0" w:right="0" w:firstLine="720"/>
        <w:textAlignment w:val="baseline"/>
        <w:rPr>
          <w:rFonts w:ascii="Calibri" w:eastAsia="Times New Roman" w:hAnsi="Calibri" w:cs="Calibri"/>
          <w:color w:val="auto"/>
          <w:sz w:val="28"/>
          <w:szCs w:val="28"/>
        </w:rPr>
      </w:pPr>
      <w:r w:rsidRPr="00D6345B">
        <w:rPr>
          <w:rFonts w:ascii="Calibri" w:eastAsia="Times New Roman" w:hAnsi="Calibri" w:cs="Calibri"/>
          <w:b/>
          <w:bCs/>
          <w:color w:val="auto"/>
          <w:sz w:val="28"/>
          <w:szCs w:val="28"/>
        </w:rPr>
        <w:t>Email completed EIA to</w:t>
      </w:r>
      <w:r w:rsidRPr="00D6345B">
        <w:rPr>
          <w:rFonts w:ascii="Calibri" w:eastAsia="Times New Roman" w:hAnsi="Calibri" w:cs="Calibri"/>
          <w:color w:val="auto"/>
          <w:sz w:val="28"/>
          <w:szCs w:val="28"/>
        </w:rPr>
        <w:t xml:space="preserve"> </w:t>
      </w:r>
      <w:hyperlink r:id="rId191" w:tgtFrame="_blank" w:history="1">
        <w:r w:rsidRPr="00D6345B">
          <w:rPr>
            <w:rFonts w:ascii="Calibri" w:eastAsia="Times New Roman" w:hAnsi="Calibri" w:cs="Calibri"/>
            <w:color w:val="0000FF"/>
            <w:sz w:val="28"/>
            <w:szCs w:val="28"/>
            <w:u w:val="single"/>
          </w:rPr>
          <w:t>equality@coventry.gov.uk</w:t>
        </w:r>
      </w:hyperlink>
      <w:r w:rsidRPr="00D6345B">
        <w:rPr>
          <w:rFonts w:ascii="Calibri" w:eastAsia="Times New Roman" w:hAnsi="Calibri" w:cs="Calibri"/>
          <w:color w:val="auto"/>
          <w:sz w:val="28"/>
          <w:szCs w:val="28"/>
        </w:rPr>
        <w:t>  </w:t>
      </w:r>
    </w:p>
    <w:p w14:paraId="3F48B8C2" w14:textId="623FB655"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4142CF65" w14:textId="60211270"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6FCD30CB" w14:textId="26E3B24B"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083BA093" w14:textId="5DA214DB"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2E06FDDC" w14:textId="1AC35592"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52B67CB5" w14:textId="3DDB0E36"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17BCFB05" w14:textId="47F6BAA5"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5F631EE3" w14:textId="78A4C739"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647BD0F6" w14:textId="7D0C65EC"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5FAF18E7" w14:textId="5B5B2DA8"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53F37AC5" w14:textId="1C5DEC49"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5A3E7E91" w14:textId="4F45612A"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33AD6EE9" w14:textId="214A87D2"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43494EE4" w14:textId="52ED4ECB"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74F4A566" w14:textId="687A2A38"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31B2A366" w14:textId="7D5C9C1F"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64DE5E80" w14:textId="41DC3D7A"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392F3727" w14:textId="058CDDF2"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082B4603" w14:textId="7F29A44C"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7B90F530" w14:textId="0EA07B71"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3DAC5E7D" w14:textId="18B1C358"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769FC9F4" w14:textId="1FA2A9BF"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3E56D2E9" w14:textId="15C7364B"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167A885B" w14:textId="75CDCBDE"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7313086B" w14:textId="4DD3DEA8"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5411B8B5" w14:textId="46E7E440"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492C45B0" w14:textId="7A5C0EAB"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38ABB26E" w14:textId="2DE8E6A0"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5AE45899" w14:textId="0527C292"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61601E79" w14:textId="3F7DF414"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5E098139" w14:textId="2DAF5F5E"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3BEA760F" w14:textId="47FB6C24"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1370717B" w14:textId="48403A05"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62FEAFC6" w14:textId="7768439A"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75F6624E" w14:textId="082631D1"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3C51CC8F" w14:textId="2DCB5FCC"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p w14:paraId="6E26E727" w14:textId="66EBE8FF" w:rsidR="00EC2DC6" w:rsidRDefault="00EC2DC6" w:rsidP="00D6345B">
      <w:pPr>
        <w:spacing w:after="0" w:line="240" w:lineRule="auto"/>
        <w:ind w:left="0" w:right="0" w:firstLine="720"/>
        <w:textAlignment w:val="baseline"/>
        <w:rPr>
          <w:rFonts w:ascii="Calibri" w:eastAsia="Times New Roman" w:hAnsi="Calibri" w:cs="Calibri"/>
          <w:color w:val="auto"/>
          <w:sz w:val="28"/>
          <w:szCs w:val="2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103"/>
        <w:gridCol w:w="2037"/>
        <w:gridCol w:w="5812"/>
      </w:tblGrid>
      <w:tr w:rsidR="00EC2DC6" w:rsidRPr="004811DB" w14:paraId="1D2BB5BD" w14:textId="77777777" w:rsidTr="004F1EED">
        <w:trPr>
          <w:trHeight w:val="310"/>
        </w:trPr>
        <w:tc>
          <w:tcPr>
            <w:tcW w:w="4140" w:type="dxa"/>
            <w:gridSpan w:val="2"/>
            <w:shd w:val="clear" w:color="auto" w:fill="D9E2F3" w:themeFill="accent1" w:themeFillTint="33"/>
          </w:tcPr>
          <w:p w14:paraId="08DE790E" w14:textId="77777777" w:rsidR="00EC2DC6" w:rsidRPr="004811DB" w:rsidRDefault="00EC2DC6" w:rsidP="00405526">
            <w:pPr>
              <w:rPr>
                <w:rFonts w:asciiTheme="minorHAnsi" w:hAnsiTheme="minorHAnsi"/>
                <w:b/>
                <w:bCs/>
              </w:rPr>
            </w:pPr>
            <w:r w:rsidRPr="004811DB">
              <w:rPr>
                <w:rFonts w:asciiTheme="minorHAnsi" w:hAnsiTheme="minorHAnsi"/>
                <w:b/>
                <w:bCs/>
              </w:rPr>
              <w:t>Title of EIA</w:t>
            </w:r>
          </w:p>
        </w:tc>
        <w:tc>
          <w:tcPr>
            <w:tcW w:w="5812" w:type="dxa"/>
          </w:tcPr>
          <w:p w14:paraId="59D6B6B2" w14:textId="77777777" w:rsidR="00EC2DC6" w:rsidRPr="004811DB" w:rsidRDefault="00EC2DC6" w:rsidP="00405526">
            <w:pPr>
              <w:rPr>
                <w:rFonts w:asciiTheme="minorHAnsi" w:hAnsiTheme="minorHAnsi"/>
                <w:b/>
              </w:rPr>
            </w:pPr>
            <w:r>
              <w:rPr>
                <w:rFonts w:asciiTheme="minorHAnsi" w:hAnsiTheme="minorHAnsi"/>
                <w:b/>
              </w:rPr>
              <w:t xml:space="preserve">Installation of 3 Changing Places Toilets </w:t>
            </w:r>
          </w:p>
        </w:tc>
      </w:tr>
      <w:tr w:rsidR="00EC2DC6" w:rsidRPr="004811DB" w14:paraId="5D4701E2" w14:textId="77777777" w:rsidTr="004F1EED">
        <w:trPr>
          <w:trHeight w:val="310"/>
        </w:trPr>
        <w:tc>
          <w:tcPr>
            <w:tcW w:w="2103" w:type="dxa"/>
            <w:shd w:val="clear" w:color="auto" w:fill="D9E2F3" w:themeFill="accent1" w:themeFillTint="33"/>
          </w:tcPr>
          <w:p w14:paraId="30E7DCCB" w14:textId="77777777" w:rsidR="00EC2DC6" w:rsidRPr="004811DB" w:rsidRDefault="00EC2DC6" w:rsidP="00405526">
            <w:pPr>
              <w:rPr>
                <w:rFonts w:asciiTheme="minorHAnsi" w:hAnsiTheme="minorHAnsi"/>
                <w:b/>
              </w:rPr>
            </w:pPr>
            <w:r w:rsidRPr="004811DB">
              <w:rPr>
                <w:rFonts w:asciiTheme="minorHAnsi" w:hAnsiTheme="minorHAnsi"/>
                <w:b/>
              </w:rPr>
              <w:t>EIA Author</w:t>
            </w:r>
          </w:p>
        </w:tc>
        <w:tc>
          <w:tcPr>
            <w:tcW w:w="2037" w:type="dxa"/>
          </w:tcPr>
          <w:p w14:paraId="4A0E1603" w14:textId="77777777" w:rsidR="00EC2DC6" w:rsidRPr="004811DB" w:rsidRDefault="00EC2DC6" w:rsidP="00405526">
            <w:pPr>
              <w:rPr>
                <w:rFonts w:asciiTheme="minorHAnsi" w:hAnsiTheme="minorHAnsi"/>
              </w:rPr>
            </w:pPr>
            <w:r w:rsidRPr="004811DB">
              <w:rPr>
                <w:rFonts w:asciiTheme="minorHAnsi" w:hAnsiTheme="minorHAnsi"/>
              </w:rPr>
              <w:t xml:space="preserve">Name                 </w:t>
            </w:r>
          </w:p>
        </w:tc>
        <w:tc>
          <w:tcPr>
            <w:tcW w:w="5812" w:type="dxa"/>
          </w:tcPr>
          <w:p w14:paraId="196F48C2" w14:textId="77777777" w:rsidR="00EC2DC6" w:rsidRPr="004811DB" w:rsidRDefault="00EC2DC6" w:rsidP="00405526">
            <w:pPr>
              <w:rPr>
                <w:rFonts w:asciiTheme="minorHAnsi" w:hAnsiTheme="minorHAnsi"/>
                <w:b/>
              </w:rPr>
            </w:pPr>
            <w:r>
              <w:rPr>
                <w:rFonts w:asciiTheme="minorHAnsi" w:hAnsiTheme="minorHAnsi"/>
                <w:b/>
              </w:rPr>
              <w:t xml:space="preserve">Mamta Kumar </w:t>
            </w:r>
          </w:p>
        </w:tc>
      </w:tr>
      <w:tr w:rsidR="00EC2DC6" w:rsidRPr="004811DB" w14:paraId="4C99870E" w14:textId="77777777" w:rsidTr="004F1EED">
        <w:trPr>
          <w:trHeight w:val="310"/>
        </w:trPr>
        <w:tc>
          <w:tcPr>
            <w:tcW w:w="2103" w:type="dxa"/>
            <w:tcBorders>
              <w:left w:val="nil"/>
              <w:bottom w:val="nil"/>
            </w:tcBorders>
          </w:tcPr>
          <w:p w14:paraId="082018EA" w14:textId="77777777" w:rsidR="00EC2DC6" w:rsidRPr="004811DB" w:rsidRDefault="00EC2DC6" w:rsidP="00405526">
            <w:pPr>
              <w:rPr>
                <w:rFonts w:asciiTheme="minorHAnsi" w:hAnsiTheme="minorHAnsi"/>
                <w:b/>
              </w:rPr>
            </w:pPr>
          </w:p>
        </w:tc>
        <w:tc>
          <w:tcPr>
            <w:tcW w:w="2037" w:type="dxa"/>
          </w:tcPr>
          <w:p w14:paraId="52688C5E" w14:textId="77777777" w:rsidR="00EC2DC6" w:rsidRPr="004811DB" w:rsidRDefault="00EC2DC6" w:rsidP="00405526">
            <w:pPr>
              <w:rPr>
                <w:rFonts w:asciiTheme="minorHAnsi" w:hAnsiTheme="minorHAnsi"/>
              </w:rPr>
            </w:pPr>
            <w:r w:rsidRPr="004811DB">
              <w:rPr>
                <w:rFonts w:asciiTheme="minorHAnsi" w:hAnsiTheme="minorHAnsi"/>
              </w:rPr>
              <w:t xml:space="preserve">Position </w:t>
            </w:r>
          </w:p>
        </w:tc>
        <w:tc>
          <w:tcPr>
            <w:tcW w:w="5812" w:type="dxa"/>
          </w:tcPr>
          <w:p w14:paraId="0FDDD74E" w14:textId="77777777" w:rsidR="00EC2DC6" w:rsidRPr="004811DB" w:rsidRDefault="00EC2DC6" w:rsidP="00405526">
            <w:pPr>
              <w:rPr>
                <w:rFonts w:asciiTheme="minorHAnsi" w:hAnsiTheme="minorHAnsi"/>
                <w:b/>
              </w:rPr>
            </w:pPr>
            <w:r>
              <w:rPr>
                <w:rFonts w:asciiTheme="minorHAnsi" w:hAnsiTheme="minorHAnsi"/>
                <w:b/>
              </w:rPr>
              <w:t xml:space="preserve">Equality and Diversity Officer </w:t>
            </w:r>
          </w:p>
        </w:tc>
      </w:tr>
      <w:tr w:rsidR="00EC2DC6" w:rsidRPr="004811DB" w14:paraId="06C7111B" w14:textId="77777777" w:rsidTr="004F1EED">
        <w:trPr>
          <w:trHeight w:val="310"/>
        </w:trPr>
        <w:tc>
          <w:tcPr>
            <w:tcW w:w="2103" w:type="dxa"/>
            <w:tcBorders>
              <w:top w:val="nil"/>
              <w:left w:val="nil"/>
              <w:bottom w:val="single" w:sz="4" w:space="0" w:color="auto"/>
            </w:tcBorders>
          </w:tcPr>
          <w:p w14:paraId="38DEF502" w14:textId="77777777" w:rsidR="00EC2DC6" w:rsidRPr="004811DB" w:rsidRDefault="00EC2DC6" w:rsidP="00405526">
            <w:pPr>
              <w:rPr>
                <w:rFonts w:asciiTheme="minorHAnsi" w:hAnsiTheme="minorHAnsi"/>
                <w:b/>
              </w:rPr>
            </w:pPr>
          </w:p>
        </w:tc>
        <w:tc>
          <w:tcPr>
            <w:tcW w:w="2037" w:type="dxa"/>
            <w:tcBorders>
              <w:bottom w:val="single" w:sz="4" w:space="0" w:color="auto"/>
            </w:tcBorders>
          </w:tcPr>
          <w:p w14:paraId="5C6A2E28" w14:textId="77777777" w:rsidR="00EC2DC6" w:rsidRPr="004811DB" w:rsidRDefault="00EC2DC6" w:rsidP="00405526">
            <w:pPr>
              <w:rPr>
                <w:rFonts w:asciiTheme="minorHAnsi" w:hAnsiTheme="minorHAnsi"/>
              </w:rPr>
            </w:pPr>
            <w:r w:rsidRPr="004811DB">
              <w:rPr>
                <w:rFonts w:asciiTheme="minorHAnsi" w:hAnsiTheme="minorHAnsi"/>
              </w:rPr>
              <w:t>Date of completion</w:t>
            </w:r>
          </w:p>
        </w:tc>
        <w:tc>
          <w:tcPr>
            <w:tcW w:w="5812" w:type="dxa"/>
            <w:tcBorders>
              <w:bottom w:val="single" w:sz="4" w:space="0" w:color="auto"/>
            </w:tcBorders>
          </w:tcPr>
          <w:p w14:paraId="7079ABF7" w14:textId="77777777" w:rsidR="00EC2DC6" w:rsidRPr="004811DB" w:rsidRDefault="00EC2DC6" w:rsidP="00405526">
            <w:pPr>
              <w:rPr>
                <w:rFonts w:asciiTheme="minorHAnsi" w:hAnsiTheme="minorHAnsi"/>
                <w:b/>
              </w:rPr>
            </w:pPr>
            <w:r>
              <w:rPr>
                <w:rFonts w:asciiTheme="minorHAnsi" w:hAnsiTheme="minorHAnsi"/>
                <w:b/>
              </w:rPr>
              <w:t>10/10/2022</w:t>
            </w:r>
          </w:p>
        </w:tc>
      </w:tr>
      <w:tr w:rsidR="00EC2DC6" w:rsidRPr="004811DB" w14:paraId="5F1A1333" w14:textId="77777777" w:rsidTr="004F1EED">
        <w:trPr>
          <w:trHeight w:val="310"/>
        </w:trPr>
        <w:tc>
          <w:tcPr>
            <w:tcW w:w="2103" w:type="dxa"/>
            <w:tcBorders>
              <w:top w:val="single" w:sz="4" w:space="0" w:color="auto"/>
              <w:left w:val="single" w:sz="4" w:space="0" w:color="auto"/>
              <w:bottom w:val="single" w:sz="4" w:space="0" w:color="auto"/>
            </w:tcBorders>
            <w:shd w:val="clear" w:color="auto" w:fill="D9E2F3" w:themeFill="accent1" w:themeFillTint="33"/>
          </w:tcPr>
          <w:p w14:paraId="1DE7DB5A" w14:textId="77777777" w:rsidR="00EC2DC6" w:rsidRPr="004811DB" w:rsidRDefault="00EC2DC6" w:rsidP="00405526">
            <w:pPr>
              <w:rPr>
                <w:rFonts w:asciiTheme="minorHAnsi" w:hAnsiTheme="minorHAnsi"/>
                <w:b/>
              </w:rPr>
            </w:pPr>
            <w:r w:rsidRPr="004811DB">
              <w:rPr>
                <w:rFonts w:asciiTheme="minorHAnsi" w:hAnsiTheme="minorHAnsi"/>
                <w:b/>
              </w:rPr>
              <w:t>Head of Service</w:t>
            </w:r>
          </w:p>
        </w:tc>
        <w:tc>
          <w:tcPr>
            <w:tcW w:w="2037" w:type="dxa"/>
            <w:tcBorders>
              <w:top w:val="single" w:sz="4" w:space="0" w:color="auto"/>
              <w:bottom w:val="single" w:sz="4" w:space="0" w:color="auto"/>
            </w:tcBorders>
          </w:tcPr>
          <w:p w14:paraId="62D6DB6B" w14:textId="77777777" w:rsidR="00EC2DC6" w:rsidRPr="004811DB" w:rsidRDefault="00EC2DC6" w:rsidP="00405526">
            <w:pPr>
              <w:rPr>
                <w:rFonts w:asciiTheme="minorHAnsi" w:hAnsiTheme="minorHAnsi"/>
              </w:rPr>
            </w:pPr>
            <w:r w:rsidRPr="004811DB">
              <w:rPr>
                <w:rFonts w:asciiTheme="minorHAnsi" w:hAnsiTheme="minorHAnsi"/>
              </w:rPr>
              <w:t>Name</w:t>
            </w:r>
          </w:p>
        </w:tc>
        <w:tc>
          <w:tcPr>
            <w:tcW w:w="5812" w:type="dxa"/>
            <w:tcBorders>
              <w:top w:val="single" w:sz="4" w:space="0" w:color="auto"/>
              <w:bottom w:val="single" w:sz="4" w:space="0" w:color="auto"/>
            </w:tcBorders>
          </w:tcPr>
          <w:p w14:paraId="67AC7BE6" w14:textId="77777777" w:rsidR="00EC2DC6" w:rsidRPr="004811DB" w:rsidRDefault="00EC2DC6" w:rsidP="00405526">
            <w:pPr>
              <w:rPr>
                <w:rFonts w:asciiTheme="minorHAnsi" w:hAnsiTheme="minorHAnsi"/>
                <w:b/>
              </w:rPr>
            </w:pPr>
            <w:r>
              <w:rPr>
                <w:rFonts w:asciiTheme="minorHAnsi" w:hAnsiTheme="minorHAnsi"/>
                <w:b/>
              </w:rPr>
              <w:t>Valerie DeSouza</w:t>
            </w:r>
          </w:p>
        </w:tc>
      </w:tr>
      <w:tr w:rsidR="00EC2DC6" w:rsidRPr="004811DB" w14:paraId="718A6DC5" w14:textId="77777777" w:rsidTr="004F1EED">
        <w:trPr>
          <w:trHeight w:val="310"/>
        </w:trPr>
        <w:tc>
          <w:tcPr>
            <w:tcW w:w="2103" w:type="dxa"/>
            <w:tcBorders>
              <w:top w:val="single" w:sz="4" w:space="0" w:color="auto"/>
              <w:left w:val="nil"/>
              <w:bottom w:val="single" w:sz="4" w:space="0" w:color="auto"/>
            </w:tcBorders>
          </w:tcPr>
          <w:p w14:paraId="065F73E8" w14:textId="77777777" w:rsidR="00EC2DC6" w:rsidRPr="004811DB" w:rsidRDefault="00EC2DC6" w:rsidP="00405526">
            <w:pPr>
              <w:rPr>
                <w:rFonts w:asciiTheme="minorHAnsi" w:hAnsiTheme="minorHAnsi"/>
                <w:b/>
              </w:rPr>
            </w:pPr>
          </w:p>
        </w:tc>
        <w:tc>
          <w:tcPr>
            <w:tcW w:w="2037" w:type="dxa"/>
            <w:tcBorders>
              <w:top w:val="single" w:sz="4" w:space="0" w:color="auto"/>
            </w:tcBorders>
          </w:tcPr>
          <w:p w14:paraId="16EE3FBC" w14:textId="77777777" w:rsidR="00EC2DC6" w:rsidRPr="004811DB" w:rsidRDefault="00EC2DC6" w:rsidP="00405526">
            <w:pPr>
              <w:rPr>
                <w:rFonts w:asciiTheme="minorHAnsi" w:hAnsiTheme="minorHAnsi"/>
              </w:rPr>
            </w:pPr>
            <w:r w:rsidRPr="004811DB">
              <w:rPr>
                <w:rFonts w:asciiTheme="minorHAnsi" w:hAnsiTheme="minorHAnsi"/>
              </w:rPr>
              <w:t>Position</w:t>
            </w:r>
          </w:p>
        </w:tc>
        <w:tc>
          <w:tcPr>
            <w:tcW w:w="5812" w:type="dxa"/>
            <w:tcBorders>
              <w:top w:val="single" w:sz="4" w:space="0" w:color="auto"/>
            </w:tcBorders>
          </w:tcPr>
          <w:p w14:paraId="4D0FC877" w14:textId="77777777" w:rsidR="00EC2DC6" w:rsidRPr="004811DB" w:rsidRDefault="00EC2DC6" w:rsidP="00405526">
            <w:pPr>
              <w:rPr>
                <w:rFonts w:asciiTheme="minorHAnsi" w:hAnsiTheme="minorHAnsi"/>
                <w:b/>
              </w:rPr>
            </w:pPr>
            <w:r>
              <w:rPr>
                <w:rFonts w:asciiTheme="minorHAnsi" w:hAnsiTheme="minorHAnsi"/>
                <w:b/>
              </w:rPr>
              <w:t xml:space="preserve">Consultant Public Health </w:t>
            </w:r>
          </w:p>
        </w:tc>
      </w:tr>
      <w:tr w:rsidR="00EC2DC6" w:rsidRPr="004811DB" w14:paraId="5D32F517" w14:textId="77777777" w:rsidTr="004F1EED">
        <w:trPr>
          <w:trHeight w:val="310"/>
        </w:trPr>
        <w:tc>
          <w:tcPr>
            <w:tcW w:w="2103" w:type="dxa"/>
            <w:tcBorders>
              <w:top w:val="single" w:sz="4" w:space="0" w:color="auto"/>
              <w:left w:val="single" w:sz="4" w:space="0" w:color="auto"/>
              <w:bottom w:val="single" w:sz="4" w:space="0" w:color="auto"/>
            </w:tcBorders>
            <w:shd w:val="clear" w:color="auto" w:fill="D9E2F3" w:themeFill="accent1" w:themeFillTint="33"/>
          </w:tcPr>
          <w:p w14:paraId="66A21806" w14:textId="77777777" w:rsidR="00EC2DC6" w:rsidRPr="004811DB" w:rsidRDefault="00EC2DC6" w:rsidP="00405526">
            <w:pPr>
              <w:rPr>
                <w:rFonts w:asciiTheme="minorHAnsi" w:hAnsiTheme="minorHAnsi"/>
                <w:b/>
              </w:rPr>
            </w:pPr>
            <w:r w:rsidRPr="004811DB">
              <w:rPr>
                <w:rFonts w:asciiTheme="minorHAnsi" w:hAnsiTheme="minorHAnsi"/>
                <w:b/>
              </w:rPr>
              <w:t>Cabinet Member</w:t>
            </w:r>
          </w:p>
        </w:tc>
        <w:tc>
          <w:tcPr>
            <w:tcW w:w="2037" w:type="dxa"/>
          </w:tcPr>
          <w:p w14:paraId="738088F3" w14:textId="77777777" w:rsidR="00EC2DC6" w:rsidRPr="004811DB" w:rsidRDefault="00EC2DC6" w:rsidP="00405526">
            <w:pPr>
              <w:rPr>
                <w:rFonts w:asciiTheme="minorHAnsi" w:hAnsiTheme="minorHAnsi"/>
              </w:rPr>
            </w:pPr>
            <w:r w:rsidRPr="004811DB">
              <w:rPr>
                <w:rFonts w:asciiTheme="minorHAnsi" w:hAnsiTheme="minorHAnsi"/>
              </w:rPr>
              <w:t>Name</w:t>
            </w:r>
          </w:p>
        </w:tc>
        <w:tc>
          <w:tcPr>
            <w:tcW w:w="5812" w:type="dxa"/>
          </w:tcPr>
          <w:p w14:paraId="2512CC43" w14:textId="77777777" w:rsidR="00EC2DC6" w:rsidRPr="004811DB" w:rsidRDefault="00EC2DC6" w:rsidP="00405526">
            <w:pPr>
              <w:rPr>
                <w:rFonts w:asciiTheme="minorHAnsi" w:hAnsiTheme="minorHAnsi"/>
                <w:b/>
              </w:rPr>
            </w:pPr>
            <w:r>
              <w:rPr>
                <w:rFonts w:asciiTheme="minorHAnsi" w:hAnsiTheme="minorHAnsi"/>
                <w:b/>
              </w:rPr>
              <w:t xml:space="preserve">Councillor Khan </w:t>
            </w:r>
          </w:p>
        </w:tc>
      </w:tr>
      <w:tr w:rsidR="00EC2DC6" w:rsidRPr="004811DB" w14:paraId="53CD73A4" w14:textId="77777777" w:rsidTr="004F1EED">
        <w:trPr>
          <w:trHeight w:val="310"/>
        </w:trPr>
        <w:tc>
          <w:tcPr>
            <w:tcW w:w="2103" w:type="dxa"/>
            <w:tcBorders>
              <w:top w:val="single" w:sz="4" w:space="0" w:color="auto"/>
              <w:left w:val="nil"/>
              <w:bottom w:val="nil"/>
            </w:tcBorders>
          </w:tcPr>
          <w:p w14:paraId="06F14987" w14:textId="77777777" w:rsidR="00EC2DC6" w:rsidRPr="004811DB" w:rsidRDefault="00EC2DC6" w:rsidP="00405526">
            <w:pPr>
              <w:rPr>
                <w:rFonts w:asciiTheme="minorHAnsi" w:hAnsiTheme="minorHAnsi"/>
                <w:b/>
              </w:rPr>
            </w:pPr>
          </w:p>
        </w:tc>
        <w:tc>
          <w:tcPr>
            <w:tcW w:w="2037" w:type="dxa"/>
          </w:tcPr>
          <w:p w14:paraId="719E6F2C" w14:textId="77777777" w:rsidR="00EC2DC6" w:rsidRPr="004811DB" w:rsidRDefault="00EC2DC6" w:rsidP="00405526">
            <w:pPr>
              <w:rPr>
                <w:rFonts w:asciiTheme="minorHAnsi" w:hAnsiTheme="minorHAnsi"/>
              </w:rPr>
            </w:pPr>
            <w:r w:rsidRPr="004811DB">
              <w:rPr>
                <w:rFonts w:asciiTheme="minorHAnsi" w:hAnsiTheme="minorHAnsi"/>
              </w:rPr>
              <w:t>Portfolio</w:t>
            </w:r>
          </w:p>
        </w:tc>
        <w:tc>
          <w:tcPr>
            <w:tcW w:w="5812" w:type="dxa"/>
          </w:tcPr>
          <w:p w14:paraId="661BCE7D" w14:textId="77777777" w:rsidR="00EC2DC6" w:rsidRPr="004811DB" w:rsidRDefault="00EC2DC6" w:rsidP="00405526">
            <w:pPr>
              <w:rPr>
                <w:rFonts w:asciiTheme="minorHAnsi" w:hAnsiTheme="minorHAnsi"/>
                <w:b/>
              </w:rPr>
            </w:pPr>
            <w:r>
              <w:rPr>
                <w:rFonts w:asciiTheme="minorHAnsi" w:hAnsiTheme="minorHAnsi"/>
                <w:b/>
              </w:rPr>
              <w:t xml:space="preserve">Policing and Equalities </w:t>
            </w:r>
          </w:p>
        </w:tc>
      </w:tr>
    </w:tbl>
    <w:p w14:paraId="0BDA3971" w14:textId="77777777" w:rsidR="00EC2DC6" w:rsidRPr="004811DB" w:rsidRDefault="00EC2DC6" w:rsidP="00EC2DC6">
      <w:pPr>
        <w:rPr>
          <w:rFonts w:asciiTheme="minorHAnsi" w:hAnsiTheme="minorHAnsi"/>
        </w:rPr>
      </w:pPr>
    </w:p>
    <w:p w14:paraId="4DDA55E1" w14:textId="77777777" w:rsidR="00EC2DC6" w:rsidRPr="004811DB" w:rsidRDefault="00EC2DC6" w:rsidP="00EC2DC6">
      <w:pPr>
        <w:rPr>
          <w:rFonts w:asciiTheme="minorHAnsi" w:hAnsiTheme="minorHAnsi"/>
        </w:rPr>
      </w:pPr>
    </w:p>
    <w:p w14:paraId="4C1D6A8F" w14:textId="77777777" w:rsidR="00EC2DC6" w:rsidRDefault="00EC2DC6" w:rsidP="00EC2DC6">
      <w:pPr>
        <w:rPr>
          <w:rFonts w:asciiTheme="minorHAnsi" w:hAnsiTheme="minorHAnsi"/>
        </w:rPr>
      </w:pPr>
      <w:r w:rsidRPr="004811DB">
        <w:rPr>
          <w:rFonts w:asciiTheme="minorHAnsi" w:hAnsiTheme="minorHAnsi"/>
          <w:noProof/>
          <w:shd w:val="clear" w:color="auto" w:fill="D9E2F3" w:themeFill="accent1" w:themeFillTint="33"/>
        </w:rPr>
        <w:drawing>
          <wp:inline distT="0" distB="0" distL="0" distR="0" wp14:anchorId="587DCCF7" wp14:editId="019C763C">
            <wp:extent cx="6369050" cy="2343150"/>
            <wp:effectExtent l="19050" t="19050" r="12700" b="38100"/>
            <wp:docPr id="103015" name="Diagram 103015">
              <a:extLst xmlns:a="http://schemas.openxmlformats.org/drawingml/2006/main">
                <a:ext uri="{FF2B5EF4-FFF2-40B4-BE49-F238E27FC236}">
                  <a16:creationId xmlns:a16="http://schemas.microsoft.com/office/drawing/2014/main" id="{FBEDFC96-2465-4105-9593-9F9E5250FFF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14:paraId="1F8DD747" w14:textId="77777777" w:rsidR="00EC2DC6" w:rsidRDefault="00EC2DC6" w:rsidP="00EC2DC6">
      <w:pPr>
        <w:rPr>
          <w:rFonts w:asciiTheme="minorHAnsi" w:hAnsiTheme="minorHAnsi"/>
        </w:rPr>
      </w:pPr>
    </w:p>
    <w:p w14:paraId="1F8884C7" w14:textId="77777777" w:rsidR="00EC2DC6" w:rsidRPr="00CE7F8E" w:rsidRDefault="00EC2DC6" w:rsidP="00EC2DC6">
      <w:pPr>
        <w:jc w:val="center"/>
        <w:rPr>
          <w:rFonts w:asciiTheme="minorHAnsi" w:hAnsiTheme="minorHAnsi"/>
          <w:b/>
          <w:bCs/>
        </w:rPr>
      </w:pPr>
      <w:r w:rsidRPr="00CE7F8E">
        <w:rPr>
          <w:rFonts w:asciiTheme="minorHAnsi" w:hAnsiTheme="minorHAnsi"/>
          <w:b/>
          <w:bCs/>
        </w:rPr>
        <w:t xml:space="preserve">PLEASE REFER TO </w:t>
      </w:r>
      <w:hyperlink r:id="rId197" w:history="1">
        <w:r w:rsidRPr="00755896">
          <w:rPr>
            <w:rStyle w:val="Hyperlink"/>
            <w:rFonts w:asciiTheme="minorHAnsi" w:hAnsiTheme="minorHAnsi" w:cs="Arial"/>
            <w:b/>
            <w:bCs/>
          </w:rPr>
          <w:t>EIA GUIDANCE</w:t>
        </w:r>
      </w:hyperlink>
      <w:r w:rsidRPr="00CE7F8E">
        <w:rPr>
          <w:rFonts w:asciiTheme="minorHAnsi" w:hAnsiTheme="minorHAnsi"/>
          <w:b/>
          <w:bCs/>
        </w:rPr>
        <w:t xml:space="preserve"> FOR ADVICE ON COMPLETING THIS FORM</w:t>
      </w:r>
    </w:p>
    <w:p w14:paraId="535A92CB" w14:textId="77777777" w:rsidR="00EC2DC6" w:rsidRPr="004811DB" w:rsidRDefault="00EC2DC6" w:rsidP="00EC2DC6">
      <w:pPr>
        <w:rPr>
          <w:rFonts w:asciiTheme="minorHAnsi" w:hAnsiTheme="minorHAnsi"/>
        </w:rPr>
      </w:pPr>
    </w:p>
    <w:tbl>
      <w:tblPr>
        <w:tblW w:w="10065"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065"/>
      </w:tblGrid>
      <w:tr w:rsidR="00EC2DC6" w:rsidRPr="004811DB" w14:paraId="269DC108" w14:textId="77777777" w:rsidTr="004F1EED">
        <w:trPr>
          <w:trHeight w:val="537"/>
          <w:tblCellSpacing w:w="20" w:type="dxa"/>
        </w:trPr>
        <w:tc>
          <w:tcPr>
            <w:tcW w:w="9985" w:type="dxa"/>
            <w:shd w:val="clear" w:color="auto" w:fill="F3F3F3"/>
            <w:tcMar>
              <w:top w:w="57" w:type="dxa"/>
              <w:bottom w:w="57" w:type="dxa"/>
            </w:tcMar>
          </w:tcPr>
          <w:p w14:paraId="54BE610B" w14:textId="77777777" w:rsidR="00EC2DC6" w:rsidRPr="004811DB" w:rsidRDefault="00EC2DC6" w:rsidP="00405526">
            <w:pPr>
              <w:rPr>
                <w:rFonts w:asciiTheme="minorHAnsi" w:hAnsiTheme="minorHAnsi"/>
                <w:b/>
                <w:color w:val="008080"/>
                <w:sz w:val="28"/>
                <w:szCs w:val="28"/>
              </w:rPr>
            </w:pPr>
            <w:r w:rsidRPr="004811DB">
              <w:rPr>
                <w:rFonts w:asciiTheme="minorHAnsi" w:hAnsiTheme="minorHAnsi"/>
                <w:b/>
                <w:color w:val="4472C4" w:themeColor="accent1"/>
                <w:sz w:val="28"/>
                <w:szCs w:val="28"/>
              </w:rPr>
              <w:t>SECTION 1 – Context &amp; Background</w:t>
            </w:r>
          </w:p>
        </w:tc>
      </w:tr>
    </w:tbl>
    <w:p w14:paraId="0D03282D" w14:textId="77777777" w:rsidR="00EC2DC6" w:rsidRPr="004811DB" w:rsidRDefault="00EC2DC6" w:rsidP="00EC2DC6">
      <w:pPr>
        <w:rPr>
          <w:rFonts w:asciiTheme="minorHAnsi" w:hAnsiTheme="minorHAnsi"/>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645"/>
        <w:gridCol w:w="9420"/>
      </w:tblGrid>
      <w:tr w:rsidR="00EC2DC6" w:rsidRPr="004811DB" w14:paraId="2704B013" w14:textId="77777777" w:rsidTr="004F1EED">
        <w:tc>
          <w:tcPr>
            <w:tcW w:w="645" w:type="dxa"/>
            <w:tcBorders>
              <w:top w:val="nil"/>
              <w:left w:val="nil"/>
              <w:bottom w:val="nil"/>
              <w:right w:val="nil"/>
            </w:tcBorders>
            <w:tcMar>
              <w:top w:w="85" w:type="dxa"/>
              <w:bottom w:w="85" w:type="dxa"/>
            </w:tcMar>
          </w:tcPr>
          <w:p w14:paraId="4D28F8C6" w14:textId="77777777" w:rsidR="00EC2DC6" w:rsidRPr="004811DB" w:rsidRDefault="00EC2DC6" w:rsidP="00405526">
            <w:pPr>
              <w:rPr>
                <w:rFonts w:asciiTheme="minorHAnsi" w:hAnsiTheme="minorHAnsi"/>
                <w:bCs/>
              </w:rPr>
            </w:pPr>
            <w:r w:rsidRPr="004811DB">
              <w:rPr>
                <w:rFonts w:asciiTheme="minorHAnsi" w:hAnsiTheme="minorHAnsi"/>
                <w:bCs/>
              </w:rPr>
              <w:t>1.1</w:t>
            </w:r>
          </w:p>
        </w:tc>
        <w:tc>
          <w:tcPr>
            <w:tcW w:w="9420" w:type="dxa"/>
            <w:tcBorders>
              <w:top w:val="nil"/>
              <w:left w:val="nil"/>
              <w:bottom w:val="single" w:sz="4" w:space="0" w:color="808080"/>
              <w:right w:val="nil"/>
            </w:tcBorders>
            <w:tcMar>
              <w:top w:w="85" w:type="dxa"/>
              <w:bottom w:w="85" w:type="dxa"/>
            </w:tcMar>
          </w:tcPr>
          <w:p w14:paraId="37DCA723" w14:textId="77777777" w:rsidR="00EC2DC6" w:rsidRPr="004811DB" w:rsidRDefault="00EC2DC6" w:rsidP="00405526">
            <w:pPr>
              <w:rPr>
                <w:rFonts w:asciiTheme="minorHAnsi" w:hAnsiTheme="minorHAnsi"/>
                <w:bCs/>
              </w:rPr>
            </w:pPr>
            <w:r w:rsidRPr="004811DB">
              <w:rPr>
                <w:rFonts w:asciiTheme="minorHAnsi" w:hAnsiTheme="minorHAnsi"/>
                <w:bCs/>
              </w:rPr>
              <w:t xml:space="preserve">Please tick one of the following options: </w:t>
            </w:r>
          </w:p>
        </w:tc>
      </w:tr>
      <w:tr w:rsidR="00EC2DC6" w:rsidRPr="004811DB" w14:paraId="4F01358F" w14:textId="77777777" w:rsidTr="004F1EED">
        <w:trPr>
          <w:trHeight w:val="425"/>
        </w:trPr>
        <w:tc>
          <w:tcPr>
            <w:tcW w:w="10065"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79E391E1" w14:textId="77777777" w:rsidR="00EC2DC6" w:rsidRPr="004811DB" w:rsidRDefault="00EC2DC6" w:rsidP="00405526">
            <w:pPr>
              <w:jc w:val="both"/>
              <w:rPr>
                <w:rFonts w:asciiTheme="minorHAnsi" w:hAnsiTheme="minorHAnsi"/>
              </w:rPr>
            </w:pPr>
            <w:r w:rsidRPr="004811DB">
              <w:rPr>
                <w:rFonts w:asciiTheme="minorHAnsi" w:hAnsiTheme="minorHAnsi"/>
              </w:rPr>
              <w:t>This EIA is being carried out on:</w:t>
            </w:r>
          </w:p>
          <w:p w14:paraId="2A6061CC" w14:textId="77777777" w:rsidR="00EC2DC6" w:rsidRPr="004811DB" w:rsidRDefault="00EC2DC6" w:rsidP="00405526">
            <w:pPr>
              <w:jc w:val="both"/>
              <w:rPr>
                <w:rFonts w:asciiTheme="minorHAnsi" w:hAnsiTheme="minorHAnsi"/>
              </w:rPr>
            </w:pPr>
          </w:p>
          <w:p w14:paraId="4E9488BB" w14:textId="77777777" w:rsidR="00EC2DC6" w:rsidRPr="004811DB" w:rsidRDefault="00CD2116" w:rsidP="00405526">
            <w:pPr>
              <w:jc w:val="both"/>
              <w:rPr>
                <w:rFonts w:asciiTheme="minorHAnsi" w:hAnsiTheme="minorHAnsi"/>
              </w:rPr>
            </w:pPr>
            <w:sdt>
              <w:sdtPr>
                <w:rPr>
                  <w:rFonts w:asciiTheme="minorHAnsi" w:hAnsiTheme="minorHAnsi"/>
                </w:rPr>
                <w:id w:val="-787660410"/>
                <w14:checkbox>
                  <w14:checked w14:val="0"/>
                  <w14:checkedState w14:val="2612" w14:font="MS Gothic"/>
                  <w14:uncheckedState w14:val="2610" w14:font="MS Gothic"/>
                </w14:checkbox>
              </w:sdtPr>
              <w:sdtEndPr/>
              <w:sdtContent>
                <w:r w:rsidR="00EC2DC6" w:rsidRPr="004811DB">
                  <w:rPr>
                    <w:rFonts w:ascii="Segoe UI Symbol" w:eastAsia="MS Gothic" w:hAnsi="Segoe UI Symbol" w:cs="Segoe UI Symbol"/>
                  </w:rPr>
                  <w:t>☐</w:t>
                </w:r>
              </w:sdtContent>
            </w:sdt>
            <w:r w:rsidR="00EC2DC6" w:rsidRPr="004811DB">
              <w:rPr>
                <w:rFonts w:asciiTheme="minorHAnsi" w:hAnsiTheme="minorHAnsi"/>
              </w:rPr>
              <w:t>New policy / strategy</w:t>
            </w:r>
          </w:p>
          <w:p w14:paraId="334E3B8F" w14:textId="77777777" w:rsidR="00EC2DC6" w:rsidRPr="004811DB" w:rsidRDefault="00CD2116" w:rsidP="00405526">
            <w:pPr>
              <w:jc w:val="both"/>
              <w:rPr>
                <w:rFonts w:asciiTheme="minorHAnsi" w:hAnsiTheme="minorHAnsi"/>
              </w:rPr>
            </w:pPr>
            <w:sdt>
              <w:sdtPr>
                <w:rPr>
                  <w:rFonts w:asciiTheme="minorHAnsi" w:hAnsiTheme="minorHAnsi"/>
                </w:rPr>
                <w:id w:val="1974799509"/>
                <w14:checkbox>
                  <w14:checked w14:val="0"/>
                  <w14:checkedState w14:val="2612" w14:font="MS Gothic"/>
                  <w14:uncheckedState w14:val="2610" w14:font="MS Gothic"/>
                </w14:checkbox>
              </w:sdtPr>
              <w:sdtEndPr/>
              <w:sdtContent>
                <w:r w:rsidR="00EC2DC6" w:rsidRPr="004811DB">
                  <w:rPr>
                    <w:rFonts w:ascii="Segoe UI Symbol" w:eastAsia="MS Gothic" w:hAnsi="Segoe UI Symbol" w:cs="Segoe UI Symbol"/>
                  </w:rPr>
                  <w:t>☐</w:t>
                </w:r>
              </w:sdtContent>
            </w:sdt>
            <w:r w:rsidR="00EC2DC6" w:rsidRPr="004811DB">
              <w:rPr>
                <w:rFonts w:asciiTheme="minorHAnsi" w:hAnsiTheme="minorHAnsi"/>
              </w:rPr>
              <w:t>New service</w:t>
            </w:r>
          </w:p>
          <w:p w14:paraId="5B4FBDAE" w14:textId="77777777" w:rsidR="00EC2DC6" w:rsidRPr="004811DB" w:rsidRDefault="00CD2116" w:rsidP="00405526">
            <w:pPr>
              <w:jc w:val="both"/>
              <w:rPr>
                <w:rFonts w:asciiTheme="minorHAnsi" w:hAnsiTheme="minorHAnsi"/>
              </w:rPr>
            </w:pPr>
            <w:sdt>
              <w:sdtPr>
                <w:rPr>
                  <w:rFonts w:asciiTheme="minorHAnsi" w:hAnsiTheme="minorHAnsi"/>
                </w:rPr>
                <w:id w:val="318777861"/>
                <w14:checkbox>
                  <w14:checked w14:val="0"/>
                  <w14:checkedState w14:val="2612" w14:font="MS Gothic"/>
                  <w14:uncheckedState w14:val="2610" w14:font="MS Gothic"/>
                </w14:checkbox>
              </w:sdtPr>
              <w:sdtEndPr/>
              <w:sdtContent>
                <w:r w:rsidR="00EC2DC6" w:rsidRPr="004811DB">
                  <w:rPr>
                    <w:rFonts w:ascii="Segoe UI Symbol" w:eastAsia="MS Gothic" w:hAnsi="Segoe UI Symbol" w:cs="Segoe UI Symbol"/>
                  </w:rPr>
                  <w:t>☐</w:t>
                </w:r>
              </w:sdtContent>
            </w:sdt>
            <w:r w:rsidR="00EC2DC6" w:rsidRPr="004811DB">
              <w:rPr>
                <w:rFonts w:asciiTheme="minorHAnsi" w:hAnsiTheme="minorHAnsi"/>
              </w:rPr>
              <w:t>Review of policy / strategy</w:t>
            </w:r>
          </w:p>
          <w:p w14:paraId="1D2CA929" w14:textId="77777777" w:rsidR="00EC2DC6" w:rsidRPr="004811DB" w:rsidRDefault="00CD2116" w:rsidP="00405526">
            <w:pPr>
              <w:jc w:val="both"/>
              <w:rPr>
                <w:rFonts w:asciiTheme="minorHAnsi" w:hAnsiTheme="minorHAnsi"/>
              </w:rPr>
            </w:pPr>
            <w:sdt>
              <w:sdtPr>
                <w:rPr>
                  <w:rFonts w:asciiTheme="minorHAnsi" w:hAnsiTheme="minorHAnsi"/>
                </w:rPr>
                <w:id w:val="532609885"/>
                <w14:checkbox>
                  <w14:checked w14:val="0"/>
                  <w14:checkedState w14:val="2612" w14:font="MS Gothic"/>
                  <w14:uncheckedState w14:val="2610" w14:font="MS Gothic"/>
                </w14:checkbox>
              </w:sdtPr>
              <w:sdtEndPr/>
              <w:sdtContent>
                <w:r w:rsidR="00EC2DC6" w:rsidRPr="004811DB">
                  <w:rPr>
                    <w:rFonts w:ascii="Segoe UI Symbol" w:eastAsia="MS Gothic" w:hAnsi="Segoe UI Symbol" w:cs="Segoe UI Symbol"/>
                  </w:rPr>
                  <w:t>☐</w:t>
                </w:r>
              </w:sdtContent>
            </w:sdt>
            <w:r w:rsidR="00EC2DC6" w:rsidRPr="004811DB">
              <w:rPr>
                <w:rFonts w:asciiTheme="minorHAnsi" w:hAnsiTheme="minorHAnsi"/>
              </w:rPr>
              <w:t>Review of service</w:t>
            </w:r>
          </w:p>
          <w:p w14:paraId="5562416A" w14:textId="77777777" w:rsidR="00EC2DC6" w:rsidRPr="004811DB" w:rsidRDefault="00CD2116" w:rsidP="00405526">
            <w:pPr>
              <w:jc w:val="both"/>
              <w:rPr>
                <w:rFonts w:asciiTheme="minorHAnsi" w:hAnsiTheme="minorHAnsi"/>
              </w:rPr>
            </w:pPr>
            <w:sdt>
              <w:sdtPr>
                <w:rPr>
                  <w:rFonts w:asciiTheme="minorHAnsi" w:hAnsiTheme="minorHAnsi"/>
                </w:rPr>
                <w:id w:val="-2029245991"/>
                <w14:checkbox>
                  <w14:checked w14:val="0"/>
                  <w14:checkedState w14:val="2612" w14:font="MS Gothic"/>
                  <w14:uncheckedState w14:val="2610" w14:font="MS Gothic"/>
                </w14:checkbox>
              </w:sdtPr>
              <w:sdtEndPr/>
              <w:sdtContent>
                <w:r w:rsidR="00EC2DC6" w:rsidRPr="004811DB">
                  <w:rPr>
                    <w:rFonts w:ascii="Segoe UI Symbol" w:eastAsia="MS Gothic" w:hAnsi="Segoe UI Symbol" w:cs="Segoe UI Symbol"/>
                  </w:rPr>
                  <w:t>☐</w:t>
                </w:r>
              </w:sdtContent>
            </w:sdt>
            <w:r w:rsidR="00EC2DC6" w:rsidRPr="004811DB">
              <w:rPr>
                <w:rFonts w:asciiTheme="minorHAnsi" w:hAnsiTheme="minorHAnsi"/>
              </w:rPr>
              <w:t xml:space="preserve">Commissioning </w:t>
            </w:r>
          </w:p>
          <w:p w14:paraId="35747033" w14:textId="77777777" w:rsidR="00EC2DC6" w:rsidRPr="004811DB" w:rsidRDefault="00CD2116" w:rsidP="00405526">
            <w:pPr>
              <w:jc w:val="both"/>
              <w:rPr>
                <w:rFonts w:asciiTheme="minorHAnsi" w:hAnsiTheme="minorHAnsi"/>
              </w:rPr>
            </w:pPr>
            <w:sdt>
              <w:sdtPr>
                <w:rPr>
                  <w:rFonts w:asciiTheme="minorHAnsi" w:hAnsiTheme="minorHAnsi"/>
                </w:rPr>
                <w:id w:val="-1326500269"/>
                <w14:checkbox>
                  <w14:checked w14:val="1"/>
                  <w14:checkedState w14:val="2612" w14:font="MS Gothic"/>
                  <w14:uncheckedState w14:val="2610" w14:font="MS Gothic"/>
                </w14:checkbox>
              </w:sdtPr>
              <w:sdtEndPr/>
              <w:sdtContent>
                <w:r w:rsidR="00EC2DC6">
                  <w:rPr>
                    <w:rFonts w:ascii="MS Gothic" w:eastAsia="MS Gothic" w:hAnsi="MS Gothic" w:hint="eastAsia"/>
                  </w:rPr>
                  <w:t>☒</w:t>
                </w:r>
              </w:sdtContent>
            </w:sdt>
            <w:r w:rsidR="00EC2DC6" w:rsidRPr="004811DB">
              <w:rPr>
                <w:rFonts w:asciiTheme="minorHAnsi" w:hAnsiTheme="minorHAnsi"/>
              </w:rPr>
              <w:t xml:space="preserve">Other project </w:t>
            </w:r>
            <w:r w:rsidR="00EC2DC6" w:rsidRPr="004811DB">
              <w:rPr>
                <w:rFonts w:asciiTheme="minorHAnsi" w:hAnsiTheme="minorHAnsi"/>
                <w:i/>
                <w:iCs/>
              </w:rPr>
              <w:t>(please give details)</w:t>
            </w:r>
          </w:p>
        </w:tc>
      </w:tr>
      <w:tr w:rsidR="00EC2DC6" w:rsidRPr="004811DB" w14:paraId="2984A6FA" w14:textId="77777777" w:rsidTr="004F1EED">
        <w:tc>
          <w:tcPr>
            <w:tcW w:w="645" w:type="dxa"/>
            <w:tcBorders>
              <w:top w:val="nil"/>
              <w:left w:val="nil"/>
              <w:bottom w:val="nil"/>
              <w:right w:val="nil"/>
            </w:tcBorders>
            <w:tcMar>
              <w:top w:w="85" w:type="dxa"/>
              <w:bottom w:w="85" w:type="dxa"/>
            </w:tcMar>
          </w:tcPr>
          <w:p w14:paraId="7C709167" w14:textId="77777777" w:rsidR="00EC2DC6" w:rsidRPr="004811DB" w:rsidRDefault="00EC2DC6" w:rsidP="00405526">
            <w:pPr>
              <w:rPr>
                <w:rFonts w:asciiTheme="minorHAnsi" w:hAnsiTheme="minorHAnsi"/>
                <w:bCs/>
              </w:rPr>
            </w:pPr>
            <w:r w:rsidRPr="004811DB">
              <w:rPr>
                <w:rFonts w:asciiTheme="minorHAnsi" w:hAnsiTheme="minorHAnsi"/>
                <w:bCs/>
              </w:rPr>
              <w:t>1.2</w:t>
            </w:r>
          </w:p>
        </w:tc>
        <w:tc>
          <w:tcPr>
            <w:tcW w:w="9420" w:type="dxa"/>
            <w:tcBorders>
              <w:top w:val="nil"/>
              <w:left w:val="nil"/>
              <w:bottom w:val="single" w:sz="4" w:space="0" w:color="808080"/>
              <w:right w:val="nil"/>
            </w:tcBorders>
            <w:tcMar>
              <w:top w:w="85" w:type="dxa"/>
              <w:bottom w:w="85" w:type="dxa"/>
            </w:tcMar>
          </w:tcPr>
          <w:p w14:paraId="05871030" w14:textId="77777777" w:rsidR="00EC2DC6" w:rsidRPr="004811DB" w:rsidRDefault="00EC2DC6" w:rsidP="00405526">
            <w:pPr>
              <w:jc w:val="both"/>
              <w:rPr>
                <w:rFonts w:asciiTheme="minorHAnsi" w:hAnsiTheme="minorHAnsi"/>
                <w:bCs/>
              </w:rPr>
            </w:pPr>
            <w:r w:rsidRPr="004811DB">
              <w:rPr>
                <w:rFonts w:asciiTheme="minorHAnsi" w:hAnsiTheme="minorHAnsi"/>
                <w:bCs/>
              </w:rPr>
              <w:t xml:space="preserve">In summary, what is the background to this EIA?  </w:t>
            </w:r>
          </w:p>
        </w:tc>
      </w:tr>
      <w:tr w:rsidR="00EC2DC6" w:rsidRPr="004811DB" w14:paraId="0F2DE328" w14:textId="77777777" w:rsidTr="004F1EED">
        <w:trPr>
          <w:trHeight w:val="248"/>
        </w:trPr>
        <w:tc>
          <w:tcPr>
            <w:tcW w:w="10065"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61069EBC" w14:textId="77777777" w:rsidR="00EC2DC6" w:rsidRPr="00824152" w:rsidRDefault="00EC2DC6" w:rsidP="00405526">
            <w:pPr>
              <w:jc w:val="both"/>
              <w:rPr>
                <w:sz w:val="20"/>
                <w:szCs w:val="20"/>
              </w:rPr>
            </w:pPr>
            <w:r w:rsidRPr="00824152">
              <w:rPr>
                <w:sz w:val="20"/>
                <w:szCs w:val="20"/>
              </w:rPr>
              <w:t xml:space="preserve">September 2021, Coventry City Council successfully applied for £120,000 funding from the Department of Levelling up Housing and Communities to install 3 Changing Places Toilets in Coventry.  </w:t>
            </w:r>
          </w:p>
          <w:p w14:paraId="56046AF0" w14:textId="77777777" w:rsidR="00EC2DC6" w:rsidRPr="00824152" w:rsidRDefault="00EC2DC6" w:rsidP="00405526">
            <w:pPr>
              <w:jc w:val="both"/>
              <w:rPr>
                <w:sz w:val="20"/>
                <w:szCs w:val="20"/>
              </w:rPr>
            </w:pPr>
          </w:p>
          <w:p w14:paraId="02874E76" w14:textId="77777777" w:rsidR="00EC2DC6" w:rsidRPr="00824152" w:rsidRDefault="00EC2DC6" w:rsidP="00405526">
            <w:pPr>
              <w:jc w:val="both"/>
              <w:rPr>
                <w:sz w:val="20"/>
                <w:szCs w:val="20"/>
              </w:rPr>
            </w:pPr>
            <w:r w:rsidRPr="00824152">
              <w:rPr>
                <w:sz w:val="20"/>
                <w:szCs w:val="20"/>
              </w:rPr>
              <w:t>Changing Places Toilets are specialist toilets that meet the needs of disabled children and adults with complex care needs who need carer support, appropriate equipment and more space</w:t>
            </w:r>
            <w:r>
              <w:rPr>
                <w:sz w:val="20"/>
                <w:szCs w:val="20"/>
              </w:rPr>
              <w:t xml:space="preserve"> whereas </w:t>
            </w:r>
            <w:r w:rsidRPr="00824152">
              <w:rPr>
                <w:sz w:val="20"/>
                <w:szCs w:val="20"/>
              </w:rPr>
              <w:t xml:space="preserve">Standard accessible toilets were designed to meet the needs of disabled people who can use the toilet independently.  </w:t>
            </w:r>
          </w:p>
          <w:p w14:paraId="1BD9AD1B" w14:textId="77777777" w:rsidR="00EC2DC6" w:rsidRPr="00824152" w:rsidRDefault="00EC2DC6" w:rsidP="00405526">
            <w:pPr>
              <w:jc w:val="both"/>
              <w:rPr>
                <w:sz w:val="20"/>
                <w:szCs w:val="20"/>
              </w:rPr>
            </w:pPr>
          </w:p>
          <w:p w14:paraId="08D2AD0C" w14:textId="77777777" w:rsidR="00EC2DC6" w:rsidRPr="00824152" w:rsidRDefault="00EC2DC6" w:rsidP="00405526">
            <w:pPr>
              <w:jc w:val="both"/>
              <w:rPr>
                <w:sz w:val="20"/>
                <w:szCs w:val="20"/>
              </w:rPr>
            </w:pPr>
            <w:r w:rsidRPr="00824152">
              <w:rPr>
                <w:sz w:val="20"/>
                <w:szCs w:val="20"/>
              </w:rPr>
              <w:t>The 3 organisations below have partnered with Coventry City Council.</w:t>
            </w:r>
          </w:p>
          <w:p w14:paraId="15454D60" w14:textId="77777777" w:rsidR="00EC2DC6" w:rsidRPr="00824152" w:rsidRDefault="00EC2DC6" w:rsidP="00405526">
            <w:pPr>
              <w:jc w:val="both"/>
              <w:rPr>
                <w:sz w:val="20"/>
                <w:szCs w:val="20"/>
              </w:rPr>
            </w:pPr>
          </w:p>
          <w:p w14:paraId="1EB60F34"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186F73">
              <w:rPr>
                <w:rFonts w:ascii="Arial" w:hAnsi="Arial" w:cs="Arial"/>
                <w:b/>
                <w:bCs/>
                <w:sz w:val="20"/>
                <w:szCs w:val="20"/>
                <w:u w:val="single"/>
              </w:rPr>
              <w:t xml:space="preserve">Tesco Arena </w:t>
            </w:r>
            <w:r w:rsidRPr="00186F73">
              <w:rPr>
                <w:rStyle w:val="normaltextrun"/>
                <w:rFonts w:ascii="Arial" w:hAnsi="Arial" w:cs="Arial"/>
                <w:b/>
                <w:bCs/>
                <w:color w:val="222222"/>
                <w:sz w:val="20"/>
                <w:szCs w:val="20"/>
                <w:u w:val="single"/>
                <w:shd w:val="clear" w:color="auto" w:fill="FFFFFF"/>
              </w:rPr>
              <w:t xml:space="preserve">Ricoh Arena  </w:t>
            </w:r>
            <w:r w:rsidRPr="00186F73">
              <w:rPr>
                <w:rStyle w:val="normaltextrun"/>
                <w:rFonts w:ascii="Arial" w:hAnsi="Arial" w:cs="Arial"/>
                <w:b/>
                <w:bCs/>
                <w:color w:val="222222"/>
                <w:sz w:val="20"/>
                <w:szCs w:val="20"/>
                <w:u w:val="single"/>
              </w:rPr>
              <w:t xml:space="preserve">- </w:t>
            </w:r>
            <w:hyperlink r:id="rId198" w:tgtFrame="_blank" w:history="1">
              <w:r w:rsidRPr="00824152">
                <w:rPr>
                  <w:rStyle w:val="normaltextrun"/>
                  <w:rFonts w:ascii="Arial" w:hAnsi="Arial" w:cs="Arial"/>
                  <w:color w:val="000000"/>
                  <w:sz w:val="20"/>
                  <w:szCs w:val="20"/>
                  <w:shd w:val="clear" w:color="auto" w:fill="FFFFFF"/>
                </w:rPr>
                <w:t>Arena Park Shopping Centre</w:t>
              </w:r>
            </w:hyperlink>
            <w:r w:rsidRPr="00824152">
              <w:rPr>
                <w:rStyle w:val="normaltextrun"/>
                <w:rFonts w:ascii="Arial" w:hAnsi="Arial" w:cs="Arial"/>
                <w:color w:val="000000"/>
                <w:sz w:val="20"/>
                <w:szCs w:val="20"/>
                <w:shd w:val="clear" w:color="auto" w:fill="FFFFFF"/>
              </w:rPr>
              <w:t xml:space="preserve"> contains one of UK's largest </w:t>
            </w:r>
            <w:hyperlink r:id="rId199" w:tgtFrame="_blank" w:history="1">
              <w:r w:rsidRPr="00824152">
                <w:rPr>
                  <w:rStyle w:val="normaltextrun"/>
                  <w:rFonts w:ascii="Arial" w:hAnsi="Arial" w:cs="Arial"/>
                  <w:color w:val="000000"/>
                  <w:sz w:val="20"/>
                  <w:szCs w:val="20"/>
                  <w:shd w:val="clear" w:color="auto" w:fill="FFFFFF"/>
                </w:rPr>
                <w:t>Tesco Extra</w:t>
              </w:r>
            </w:hyperlink>
            <w:r w:rsidRPr="00824152">
              <w:rPr>
                <w:rStyle w:val="normaltextrun"/>
                <w:rFonts w:ascii="Arial" w:hAnsi="Arial" w:cs="Arial"/>
                <w:color w:val="000000"/>
                <w:sz w:val="20"/>
                <w:szCs w:val="20"/>
                <w:shd w:val="clear" w:color="auto" w:fill="FFFFFF"/>
              </w:rPr>
              <w:t> hypermarkets, 20 big name stores (Next, Marks and Spencer’s etc) and 10 places to eat.</w:t>
            </w:r>
            <w:r w:rsidRPr="00824152">
              <w:rPr>
                <w:rStyle w:val="eop"/>
                <w:rFonts w:ascii="Arial" w:hAnsi="Arial" w:cs="Arial"/>
                <w:color w:val="000000"/>
                <w:sz w:val="20"/>
                <w:szCs w:val="20"/>
              </w:rPr>
              <w:t> </w:t>
            </w:r>
          </w:p>
          <w:p w14:paraId="497201A0"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824152">
              <w:rPr>
                <w:rStyle w:val="eop"/>
                <w:rFonts w:ascii="Arial" w:hAnsi="Arial" w:cs="Arial"/>
                <w:color w:val="000000"/>
                <w:sz w:val="20"/>
                <w:szCs w:val="20"/>
              </w:rPr>
              <w:t> </w:t>
            </w:r>
          </w:p>
          <w:p w14:paraId="35B538C2"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824152">
              <w:rPr>
                <w:rStyle w:val="normaltextrun"/>
                <w:rFonts w:ascii="Arial" w:hAnsi="Arial" w:cs="Arial"/>
                <w:color w:val="000000"/>
                <w:sz w:val="20"/>
                <w:szCs w:val="20"/>
                <w:shd w:val="clear" w:color="auto" w:fill="FFFFFF"/>
              </w:rPr>
              <w:t>A few minutes walk is Coventry Building Society Arena which includes: </w:t>
            </w:r>
            <w:r w:rsidRPr="00824152">
              <w:rPr>
                <w:rStyle w:val="eop"/>
                <w:rFonts w:ascii="Arial" w:hAnsi="Arial" w:cs="Arial"/>
                <w:color w:val="000000"/>
                <w:sz w:val="20"/>
                <w:szCs w:val="20"/>
              </w:rPr>
              <w:t> </w:t>
            </w:r>
          </w:p>
          <w:p w14:paraId="044F37F5" w14:textId="77777777" w:rsidR="00EC2DC6" w:rsidRPr="00824152" w:rsidRDefault="00EC2DC6" w:rsidP="00EC2DC6">
            <w:pPr>
              <w:pStyle w:val="paragraph"/>
              <w:numPr>
                <w:ilvl w:val="0"/>
                <w:numId w:val="202"/>
              </w:numPr>
              <w:spacing w:before="0" w:beforeAutospacing="0" w:after="0" w:afterAutospacing="0"/>
              <w:textAlignment w:val="baseline"/>
              <w:rPr>
                <w:rFonts w:ascii="Arial" w:hAnsi="Arial" w:cs="Arial"/>
                <w:sz w:val="20"/>
                <w:szCs w:val="20"/>
              </w:rPr>
            </w:pPr>
            <w:r w:rsidRPr="00824152">
              <w:rPr>
                <w:rStyle w:val="normaltextrun"/>
                <w:rFonts w:ascii="Arial" w:hAnsi="Arial" w:cs="Arial"/>
                <w:color w:val="000000"/>
                <w:sz w:val="20"/>
                <w:szCs w:val="20"/>
                <w:shd w:val="clear" w:color="auto" w:fill="FFFFFF"/>
              </w:rPr>
              <w:t>a 32,609-seater stadium, home to </w:t>
            </w:r>
            <w:hyperlink r:id="rId200" w:tgtFrame="_blank" w:history="1">
              <w:r w:rsidRPr="00824152">
                <w:rPr>
                  <w:rStyle w:val="normaltextrun"/>
                  <w:rFonts w:ascii="Arial" w:hAnsi="Arial" w:cs="Arial"/>
                  <w:color w:val="000000"/>
                  <w:sz w:val="20"/>
                  <w:szCs w:val="20"/>
                  <w:shd w:val="clear" w:color="auto" w:fill="FFFFFF"/>
                </w:rPr>
                <w:t>Championship</w:t>
              </w:r>
            </w:hyperlink>
            <w:r w:rsidRPr="00824152">
              <w:rPr>
                <w:rStyle w:val="normaltextrun"/>
                <w:rFonts w:ascii="Arial" w:hAnsi="Arial" w:cs="Arial"/>
                <w:color w:val="000000"/>
                <w:sz w:val="20"/>
                <w:szCs w:val="20"/>
                <w:shd w:val="clear" w:color="auto" w:fill="FFFFFF"/>
              </w:rPr>
              <w:t> club </w:t>
            </w:r>
            <w:hyperlink r:id="rId201" w:tgtFrame="_blank" w:history="1">
              <w:r w:rsidRPr="00824152">
                <w:rPr>
                  <w:rStyle w:val="normaltextrun"/>
                  <w:rFonts w:ascii="Arial" w:hAnsi="Arial" w:cs="Arial"/>
                  <w:color w:val="000000"/>
                  <w:sz w:val="20"/>
                  <w:szCs w:val="20"/>
                  <w:shd w:val="clear" w:color="auto" w:fill="FFFFFF"/>
                </w:rPr>
                <w:t>Coventry City F.C.</w:t>
              </w:r>
            </w:hyperlink>
            <w:r w:rsidRPr="00824152">
              <w:rPr>
                <w:rStyle w:val="normaltextrun"/>
                <w:rFonts w:ascii="Arial" w:hAnsi="Arial" w:cs="Arial"/>
                <w:color w:val="000000"/>
                <w:sz w:val="20"/>
                <w:szCs w:val="20"/>
                <w:shd w:val="clear" w:color="auto" w:fill="FFFFFF"/>
              </w:rPr>
              <w:t> and rugby club </w:t>
            </w:r>
            <w:hyperlink r:id="rId202" w:tgtFrame="_blank" w:history="1">
              <w:r w:rsidRPr="00824152">
                <w:rPr>
                  <w:rStyle w:val="normaltextrun"/>
                  <w:rFonts w:ascii="Arial" w:hAnsi="Arial" w:cs="Arial"/>
                  <w:color w:val="000000"/>
                  <w:sz w:val="20"/>
                  <w:szCs w:val="20"/>
                  <w:shd w:val="clear" w:color="auto" w:fill="FFFFFF"/>
                </w:rPr>
                <w:t>Wasps</w:t>
              </w:r>
            </w:hyperlink>
            <w:r w:rsidRPr="00824152">
              <w:rPr>
                <w:rFonts w:ascii="Arial" w:hAnsi="Arial" w:cs="Arial"/>
                <w:sz w:val="20"/>
                <w:szCs w:val="20"/>
              </w:rPr>
              <w:t>. The</w:t>
            </w:r>
            <w:r>
              <w:rPr>
                <w:rFonts w:ascii="Arial" w:hAnsi="Arial" w:cs="Arial"/>
                <w:sz w:val="20"/>
                <w:szCs w:val="20"/>
              </w:rPr>
              <w:t xml:space="preserve"> </w:t>
            </w:r>
            <w:r w:rsidRPr="00824152">
              <w:rPr>
                <w:rFonts w:ascii="Arial" w:hAnsi="Arial" w:cs="Arial"/>
                <w:sz w:val="20"/>
                <w:szCs w:val="20"/>
              </w:rPr>
              <w:t>capacity rises to 40,000 when hosting music concerts.</w:t>
            </w:r>
          </w:p>
          <w:p w14:paraId="6E225E6F" w14:textId="77777777" w:rsidR="00EC2DC6" w:rsidRPr="00824152" w:rsidRDefault="00CD2116" w:rsidP="00EC2DC6">
            <w:pPr>
              <w:pStyle w:val="paragraph"/>
              <w:numPr>
                <w:ilvl w:val="0"/>
                <w:numId w:val="202"/>
              </w:numPr>
              <w:spacing w:before="0" w:beforeAutospacing="0" w:after="0" w:afterAutospacing="0"/>
              <w:textAlignment w:val="baseline"/>
              <w:rPr>
                <w:rFonts w:ascii="Arial" w:hAnsi="Arial" w:cs="Arial"/>
                <w:sz w:val="20"/>
                <w:szCs w:val="20"/>
              </w:rPr>
            </w:pPr>
            <w:hyperlink r:id="rId203" w:tgtFrame="_blank" w:history="1">
              <w:r w:rsidR="00EC2DC6" w:rsidRPr="00824152">
                <w:rPr>
                  <w:rStyle w:val="normaltextrun"/>
                  <w:rFonts w:ascii="Arial" w:hAnsi="Arial" w:cs="Arial"/>
                  <w:color w:val="000000"/>
                  <w:sz w:val="20"/>
                  <w:szCs w:val="20"/>
                  <w:shd w:val="clear" w:color="auto" w:fill="FFFFFF"/>
                </w:rPr>
                <w:t>exhibition hall</w:t>
              </w:r>
            </w:hyperlink>
            <w:r w:rsidR="00EC2DC6" w:rsidRPr="00824152">
              <w:rPr>
                <w:rStyle w:val="eop"/>
                <w:rFonts w:ascii="Arial" w:hAnsi="Arial" w:cs="Arial"/>
                <w:sz w:val="20"/>
                <w:szCs w:val="20"/>
              </w:rPr>
              <w:t> </w:t>
            </w:r>
          </w:p>
          <w:p w14:paraId="378DBD83" w14:textId="77777777" w:rsidR="00EC2DC6" w:rsidRPr="00824152" w:rsidRDefault="00EC2DC6" w:rsidP="00EC2DC6">
            <w:pPr>
              <w:pStyle w:val="paragraph"/>
              <w:numPr>
                <w:ilvl w:val="0"/>
                <w:numId w:val="202"/>
              </w:numPr>
              <w:spacing w:before="0" w:beforeAutospacing="0" w:after="0" w:afterAutospacing="0"/>
              <w:textAlignment w:val="baseline"/>
              <w:rPr>
                <w:rFonts w:ascii="Arial" w:hAnsi="Arial" w:cs="Arial"/>
                <w:sz w:val="20"/>
                <w:szCs w:val="20"/>
              </w:rPr>
            </w:pPr>
            <w:r w:rsidRPr="00824152">
              <w:rPr>
                <w:rStyle w:val="normaltextrun"/>
                <w:rFonts w:ascii="Arial" w:hAnsi="Arial" w:cs="Arial"/>
                <w:color w:val="000000"/>
                <w:sz w:val="20"/>
                <w:szCs w:val="20"/>
                <w:shd w:val="clear" w:color="auto" w:fill="FFFFFF"/>
              </w:rPr>
              <w:t>Double Tree Hilton Hotel with pitch side rooms and a second hotel to open soon</w:t>
            </w:r>
            <w:r w:rsidRPr="00824152">
              <w:rPr>
                <w:rStyle w:val="eop"/>
                <w:rFonts w:ascii="Arial" w:hAnsi="Arial" w:cs="Arial"/>
                <w:color w:val="000000"/>
                <w:sz w:val="20"/>
                <w:szCs w:val="20"/>
              </w:rPr>
              <w:t> </w:t>
            </w:r>
          </w:p>
          <w:p w14:paraId="53AC27BA" w14:textId="77777777" w:rsidR="00EC2DC6" w:rsidRDefault="00EC2DC6" w:rsidP="00EC2DC6">
            <w:pPr>
              <w:pStyle w:val="paragraph"/>
              <w:numPr>
                <w:ilvl w:val="0"/>
                <w:numId w:val="202"/>
              </w:numPr>
              <w:spacing w:before="0" w:beforeAutospacing="0" w:after="0" w:afterAutospacing="0"/>
              <w:textAlignment w:val="baseline"/>
              <w:rPr>
                <w:rStyle w:val="eop"/>
                <w:rFonts w:ascii="Arial" w:hAnsi="Arial" w:cs="Arial"/>
                <w:color w:val="000000"/>
                <w:sz w:val="20"/>
                <w:szCs w:val="20"/>
              </w:rPr>
            </w:pPr>
            <w:r w:rsidRPr="00824152">
              <w:rPr>
                <w:rStyle w:val="normaltextrun"/>
                <w:rFonts w:ascii="Arial" w:hAnsi="Arial" w:cs="Arial"/>
                <w:color w:val="000000"/>
                <w:sz w:val="20"/>
                <w:szCs w:val="20"/>
              </w:rPr>
              <w:t>C</w:t>
            </w:r>
            <w:hyperlink r:id="rId204" w:tgtFrame="_blank" w:history="1">
              <w:r w:rsidRPr="00824152">
                <w:rPr>
                  <w:rStyle w:val="normaltextrun"/>
                  <w:rFonts w:ascii="Arial" w:hAnsi="Arial" w:cs="Arial"/>
                  <w:color w:val="000000"/>
                  <w:sz w:val="20"/>
                  <w:szCs w:val="20"/>
                  <w:shd w:val="clear" w:color="auto" w:fill="FFFFFF"/>
                </w:rPr>
                <w:t>asino</w:t>
              </w:r>
            </w:hyperlink>
            <w:r w:rsidRPr="00824152">
              <w:rPr>
                <w:rStyle w:val="normaltextrun"/>
                <w:rFonts w:ascii="Arial" w:hAnsi="Arial" w:cs="Arial"/>
                <w:color w:val="000000"/>
                <w:sz w:val="20"/>
                <w:szCs w:val="20"/>
                <w:shd w:val="clear" w:color="auto" w:fill="FFFFFF"/>
              </w:rPr>
              <w:t>. </w:t>
            </w:r>
            <w:r w:rsidRPr="00824152">
              <w:rPr>
                <w:rStyle w:val="eop"/>
                <w:rFonts w:ascii="Arial" w:hAnsi="Arial" w:cs="Arial"/>
                <w:color w:val="000000"/>
                <w:sz w:val="20"/>
                <w:szCs w:val="20"/>
              </w:rPr>
              <w:t> </w:t>
            </w:r>
          </w:p>
          <w:p w14:paraId="0E7CDBF2" w14:textId="77777777" w:rsidR="00EC2DC6" w:rsidRPr="00824152" w:rsidRDefault="00EC2DC6" w:rsidP="00EC2DC6">
            <w:pPr>
              <w:pStyle w:val="paragraph"/>
              <w:numPr>
                <w:ilvl w:val="0"/>
                <w:numId w:val="202"/>
              </w:numPr>
              <w:spacing w:before="0" w:beforeAutospacing="0" w:after="0" w:afterAutospacing="0"/>
              <w:textAlignment w:val="baseline"/>
              <w:rPr>
                <w:rFonts w:ascii="Arial" w:hAnsi="Arial" w:cs="Arial"/>
                <w:sz w:val="20"/>
                <w:szCs w:val="20"/>
              </w:rPr>
            </w:pPr>
            <w:r w:rsidRPr="00824152">
              <w:rPr>
                <w:rStyle w:val="normaltextrun"/>
                <w:rFonts w:ascii="Arial" w:hAnsi="Arial" w:cs="Arial"/>
                <w:color w:val="000000"/>
                <w:sz w:val="20"/>
                <w:szCs w:val="20"/>
                <w:shd w:val="clear" w:color="auto" w:fill="FFFFFF"/>
              </w:rPr>
              <w:t>The arena will also hold the </w:t>
            </w:r>
            <w:hyperlink r:id="rId205" w:tgtFrame="_blank" w:history="1">
              <w:r w:rsidRPr="00824152">
                <w:rPr>
                  <w:rStyle w:val="normaltextrun"/>
                  <w:rFonts w:ascii="Arial" w:hAnsi="Arial" w:cs="Arial"/>
                  <w:color w:val="000000"/>
                  <w:sz w:val="20"/>
                  <w:szCs w:val="20"/>
                  <w:shd w:val="clear" w:color="auto" w:fill="FFFFFF"/>
                </w:rPr>
                <w:t>rugby sevens</w:t>
              </w:r>
            </w:hyperlink>
            <w:r w:rsidRPr="00824152">
              <w:rPr>
                <w:rStyle w:val="normaltextrun"/>
                <w:rFonts w:ascii="Arial" w:hAnsi="Arial" w:cs="Arial"/>
                <w:color w:val="000000"/>
                <w:sz w:val="20"/>
                <w:szCs w:val="20"/>
                <w:shd w:val="clear" w:color="auto" w:fill="FFFFFF"/>
              </w:rPr>
              <w:t>, wrestling and judo events at the </w:t>
            </w:r>
            <w:hyperlink r:id="rId206" w:tgtFrame="_blank" w:history="1">
              <w:r w:rsidRPr="00824152">
                <w:rPr>
                  <w:rStyle w:val="normaltextrun"/>
                  <w:rFonts w:ascii="Arial" w:hAnsi="Arial" w:cs="Arial"/>
                  <w:color w:val="000000"/>
                  <w:sz w:val="20"/>
                  <w:szCs w:val="20"/>
                  <w:shd w:val="clear" w:color="auto" w:fill="FFFFFF"/>
                </w:rPr>
                <w:t>2022 Commonwealth Games</w:t>
              </w:r>
            </w:hyperlink>
            <w:r w:rsidRPr="00824152">
              <w:rPr>
                <w:rStyle w:val="normaltextrun"/>
                <w:rFonts w:ascii="Arial" w:hAnsi="Arial" w:cs="Arial"/>
                <w:color w:val="000000"/>
                <w:sz w:val="20"/>
                <w:szCs w:val="20"/>
                <w:shd w:val="clear" w:color="auto" w:fill="FFFFFF"/>
              </w:rPr>
              <w:t>.</w:t>
            </w:r>
            <w:r w:rsidRPr="00824152">
              <w:rPr>
                <w:rStyle w:val="eop"/>
                <w:rFonts w:ascii="Arial" w:hAnsi="Arial" w:cs="Arial"/>
                <w:color w:val="000000"/>
                <w:sz w:val="20"/>
                <w:szCs w:val="20"/>
              </w:rPr>
              <w:t> </w:t>
            </w:r>
          </w:p>
          <w:p w14:paraId="670E906E"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824152">
              <w:rPr>
                <w:rStyle w:val="eop"/>
                <w:rFonts w:ascii="Arial" w:hAnsi="Arial" w:cs="Arial"/>
                <w:sz w:val="20"/>
                <w:szCs w:val="20"/>
              </w:rPr>
              <w:t> </w:t>
            </w:r>
          </w:p>
          <w:p w14:paraId="34C7AAAC"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824152">
              <w:rPr>
                <w:rStyle w:val="normaltextrun"/>
                <w:rFonts w:ascii="Arial" w:hAnsi="Arial" w:cs="Arial"/>
                <w:color w:val="000000"/>
                <w:sz w:val="20"/>
                <w:szCs w:val="20"/>
              </w:rPr>
              <w:t xml:space="preserve">Due to the opening times of </w:t>
            </w:r>
            <w:r w:rsidRPr="00824152">
              <w:rPr>
                <w:rStyle w:val="normaltextrun"/>
                <w:rFonts w:ascii="Arial" w:hAnsi="Arial" w:cs="Arial"/>
                <w:sz w:val="20"/>
                <w:szCs w:val="20"/>
              </w:rPr>
              <w:t>T</w:t>
            </w:r>
            <w:r w:rsidRPr="00824152">
              <w:rPr>
                <w:rStyle w:val="normaltextrun"/>
                <w:rFonts w:ascii="Arial" w:hAnsi="Arial" w:cs="Arial"/>
                <w:color w:val="000000"/>
                <w:sz w:val="20"/>
                <w:szCs w:val="20"/>
              </w:rPr>
              <w:t xml:space="preserve">esco, the </w:t>
            </w:r>
            <w:r w:rsidRPr="00824152">
              <w:rPr>
                <w:rStyle w:val="normaltextrun"/>
                <w:rFonts w:ascii="Arial" w:hAnsi="Arial" w:cs="Arial"/>
                <w:sz w:val="20"/>
                <w:szCs w:val="20"/>
              </w:rPr>
              <w:t xml:space="preserve"> CPT’s will be available for </w:t>
            </w:r>
            <w:r w:rsidRPr="00824152">
              <w:rPr>
                <w:rStyle w:val="normaltextrun"/>
                <w:rFonts w:ascii="Arial" w:hAnsi="Arial" w:cs="Arial"/>
                <w:color w:val="000000"/>
                <w:sz w:val="20"/>
                <w:szCs w:val="20"/>
              </w:rPr>
              <w:t xml:space="preserve">18 hrs per day Monday to Saturday and Sunday for 6 hours making </w:t>
            </w:r>
            <w:r w:rsidRPr="00824152">
              <w:rPr>
                <w:rStyle w:val="normaltextrun"/>
                <w:rFonts w:ascii="Arial" w:hAnsi="Arial" w:cs="Arial"/>
                <w:sz w:val="20"/>
                <w:szCs w:val="20"/>
              </w:rPr>
              <w:t>this the most popular choice which was proven by the results of survey of local people with disabilities that was conducted earlier in September. </w:t>
            </w:r>
            <w:r w:rsidRPr="00824152">
              <w:rPr>
                <w:rStyle w:val="eop"/>
                <w:rFonts w:ascii="Arial" w:hAnsi="Arial" w:cs="Arial"/>
                <w:sz w:val="20"/>
                <w:szCs w:val="20"/>
              </w:rPr>
              <w:t> </w:t>
            </w:r>
          </w:p>
          <w:p w14:paraId="6AEB52BC"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824152">
              <w:rPr>
                <w:rStyle w:val="eop"/>
                <w:rFonts w:ascii="Arial" w:hAnsi="Arial" w:cs="Arial"/>
                <w:sz w:val="20"/>
                <w:szCs w:val="20"/>
              </w:rPr>
              <w:t> </w:t>
            </w:r>
          </w:p>
          <w:p w14:paraId="60D1F6B9" w14:textId="77777777" w:rsidR="00EC2DC6" w:rsidRPr="00824152" w:rsidRDefault="00EC2DC6" w:rsidP="00405526">
            <w:pPr>
              <w:pStyle w:val="paragraph"/>
              <w:spacing w:before="0" w:beforeAutospacing="0" w:after="0" w:afterAutospacing="0"/>
              <w:textAlignment w:val="baseline"/>
              <w:rPr>
                <w:rStyle w:val="normaltextrun"/>
                <w:rFonts w:ascii="Arial" w:hAnsi="Arial" w:cs="Arial"/>
                <w:sz w:val="20"/>
                <w:szCs w:val="20"/>
              </w:rPr>
            </w:pPr>
            <w:r w:rsidRPr="00824152">
              <w:rPr>
                <w:rStyle w:val="normaltextrun"/>
                <w:rFonts w:ascii="Arial" w:hAnsi="Arial" w:cs="Arial"/>
                <w:sz w:val="20"/>
                <w:szCs w:val="20"/>
              </w:rPr>
              <w:t>Tesco Arena is located North side of Coventry less than 1 mile to the M6.  On this side of the city there is currently no CPT’s available and as explained this is the hub for live sports, entertainment and shopping combined which all people should feel encouraged to access if reassured about CP toilet provision.</w:t>
            </w:r>
          </w:p>
          <w:p w14:paraId="71F2FDEE" w14:textId="77777777" w:rsidR="00EC2DC6" w:rsidRPr="00824152" w:rsidRDefault="00EC2DC6" w:rsidP="00405526">
            <w:pPr>
              <w:pStyle w:val="paragraph"/>
              <w:spacing w:before="0" w:beforeAutospacing="0" w:after="0" w:afterAutospacing="0"/>
              <w:textAlignment w:val="baseline"/>
              <w:rPr>
                <w:rStyle w:val="normaltextrun"/>
                <w:rFonts w:ascii="Arial" w:hAnsi="Arial" w:cs="Arial"/>
                <w:sz w:val="20"/>
                <w:szCs w:val="20"/>
              </w:rPr>
            </w:pPr>
          </w:p>
          <w:p w14:paraId="120494CA" w14:textId="77777777" w:rsidR="00EC2DC6" w:rsidRPr="00186F73" w:rsidRDefault="00EC2DC6" w:rsidP="00405526">
            <w:pPr>
              <w:jc w:val="both"/>
              <w:rPr>
                <w:sz w:val="20"/>
                <w:szCs w:val="20"/>
              </w:rPr>
            </w:pPr>
            <w:r w:rsidRPr="00186F73">
              <w:rPr>
                <w:b/>
                <w:bCs/>
                <w:sz w:val="20"/>
                <w:szCs w:val="20"/>
                <w:u w:val="single"/>
              </w:rPr>
              <w:t>Albany Theatre</w:t>
            </w:r>
            <w:r w:rsidRPr="00186F73">
              <w:rPr>
                <w:sz w:val="20"/>
                <w:szCs w:val="20"/>
              </w:rPr>
              <w:t xml:space="preserve"> - High percentage of resp</w:t>
            </w:r>
            <w:r>
              <w:rPr>
                <w:sz w:val="20"/>
                <w:szCs w:val="20"/>
              </w:rPr>
              <w:t xml:space="preserve">ondents </w:t>
            </w:r>
            <w:r w:rsidRPr="00186F73">
              <w:rPr>
                <w:sz w:val="20"/>
                <w:szCs w:val="20"/>
              </w:rPr>
              <w:t xml:space="preserve">confirmed they would like to see toilet installed with a theatre. theatre.  Albany theatre is located next door to Premier Inn and is waking distance to the city centre. </w:t>
            </w:r>
          </w:p>
          <w:p w14:paraId="54CCD0A4" w14:textId="77777777" w:rsidR="00EC2DC6" w:rsidRPr="00824152" w:rsidRDefault="00EC2DC6" w:rsidP="00405526">
            <w:pPr>
              <w:pStyle w:val="ListParagraph"/>
              <w:jc w:val="both"/>
              <w:rPr>
                <w:sz w:val="20"/>
                <w:szCs w:val="20"/>
              </w:rPr>
            </w:pPr>
          </w:p>
          <w:p w14:paraId="506CF373"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186F73">
              <w:rPr>
                <w:rStyle w:val="normaltextrun"/>
                <w:rFonts w:ascii="Arial" w:hAnsi="Arial" w:cs="Arial"/>
                <w:b/>
                <w:bCs/>
                <w:color w:val="000000"/>
                <w:sz w:val="20"/>
                <w:szCs w:val="20"/>
                <w:u w:val="single"/>
                <w:shd w:val="clear" w:color="auto" w:fill="FFFFFF"/>
              </w:rPr>
              <w:t>University Hospitals Coventry &amp; Warwickshire</w:t>
            </w:r>
            <w:r w:rsidRPr="00824152">
              <w:rPr>
                <w:rStyle w:val="normaltextrun"/>
                <w:rFonts w:ascii="Arial" w:hAnsi="Arial" w:cs="Arial"/>
                <w:color w:val="000000"/>
                <w:sz w:val="20"/>
                <w:szCs w:val="20"/>
                <w:shd w:val="clear" w:color="auto" w:fill="FFFFFF"/>
              </w:rPr>
              <w:t xml:space="preserve"> -</w:t>
            </w:r>
            <w:r w:rsidRPr="00824152">
              <w:rPr>
                <w:rStyle w:val="eop"/>
                <w:rFonts w:ascii="Arial" w:hAnsi="Arial" w:cs="Arial"/>
                <w:color w:val="000000"/>
                <w:sz w:val="20"/>
                <w:szCs w:val="20"/>
                <w:shd w:val="clear" w:color="auto" w:fill="FFFFFF"/>
              </w:rPr>
              <w:t xml:space="preserve"> </w:t>
            </w:r>
            <w:r w:rsidRPr="00824152">
              <w:rPr>
                <w:rStyle w:val="normaltextrun"/>
                <w:rFonts w:ascii="Arial" w:hAnsi="Arial" w:cs="Arial"/>
                <w:color w:val="000000"/>
                <w:sz w:val="20"/>
                <w:szCs w:val="20"/>
              </w:rPr>
              <w:t>On average more than 700,000 people visit the hospital for an outpatient appointment, 250,000 for Accident and Emergencies with around 170,000 inpatient and day cases per year equating to around 3,000 visitors per day. </w:t>
            </w:r>
            <w:r w:rsidRPr="00824152">
              <w:rPr>
                <w:rStyle w:val="normaltextrun"/>
                <w:rFonts w:ascii="Arial" w:hAnsi="Arial" w:cs="Arial"/>
                <w:color w:val="000000"/>
                <w:sz w:val="20"/>
                <w:szCs w:val="20"/>
                <w:lang w:val="en-US"/>
              </w:rPr>
              <w:t> </w:t>
            </w:r>
            <w:r w:rsidRPr="00824152">
              <w:rPr>
                <w:rStyle w:val="eop"/>
                <w:rFonts w:ascii="Arial" w:hAnsi="Arial" w:cs="Arial"/>
                <w:color w:val="000000"/>
                <w:sz w:val="20"/>
                <w:szCs w:val="20"/>
              </w:rPr>
              <w:t> </w:t>
            </w:r>
          </w:p>
          <w:p w14:paraId="7EC474BD"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824152">
              <w:rPr>
                <w:rStyle w:val="normaltextrun"/>
                <w:rFonts w:ascii="Arial" w:hAnsi="Arial" w:cs="Arial"/>
                <w:color w:val="1F497D"/>
                <w:sz w:val="20"/>
                <w:szCs w:val="20"/>
              </w:rPr>
              <w:t> </w:t>
            </w:r>
            <w:r w:rsidRPr="00824152">
              <w:rPr>
                <w:rStyle w:val="eop"/>
                <w:rFonts w:ascii="Arial" w:hAnsi="Arial" w:cs="Arial"/>
                <w:color w:val="1F497D"/>
                <w:sz w:val="20"/>
                <w:szCs w:val="20"/>
              </w:rPr>
              <w:t> </w:t>
            </w:r>
          </w:p>
          <w:p w14:paraId="51BF816D"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824152">
              <w:rPr>
                <w:rStyle w:val="normaltextrun"/>
                <w:rFonts w:ascii="Arial" w:hAnsi="Arial" w:cs="Arial"/>
                <w:color w:val="000000"/>
                <w:sz w:val="20"/>
                <w:szCs w:val="20"/>
              </w:rPr>
              <w:t>Our survey highlighted many of these patient</w:t>
            </w:r>
            <w:r w:rsidRPr="00824152">
              <w:rPr>
                <w:rStyle w:val="normaltextrun"/>
                <w:rFonts w:ascii="Arial" w:hAnsi="Arial" w:cs="Arial"/>
                <w:sz w:val="20"/>
                <w:szCs w:val="20"/>
              </w:rPr>
              <w:t>s</w:t>
            </w:r>
            <w:r w:rsidRPr="00824152">
              <w:rPr>
                <w:rStyle w:val="normaltextrun"/>
                <w:rFonts w:ascii="Arial" w:hAnsi="Arial" w:cs="Arial"/>
                <w:color w:val="000000"/>
                <w:sz w:val="20"/>
                <w:szCs w:val="20"/>
              </w:rPr>
              <w:t xml:space="preserve"> require access to </w:t>
            </w:r>
            <w:r w:rsidRPr="00824152">
              <w:rPr>
                <w:rStyle w:val="normaltextrun"/>
                <w:rFonts w:ascii="Arial" w:hAnsi="Arial" w:cs="Arial"/>
                <w:sz w:val="20"/>
                <w:szCs w:val="20"/>
              </w:rPr>
              <w:t>a</w:t>
            </w:r>
            <w:r w:rsidRPr="00824152">
              <w:rPr>
                <w:rStyle w:val="normaltextrun"/>
                <w:rFonts w:ascii="Arial" w:hAnsi="Arial" w:cs="Arial"/>
                <w:color w:val="000000"/>
                <w:sz w:val="20"/>
                <w:szCs w:val="20"/>
              </w:rPr>
              <w:t xml:space="preserve"> changing places toilet, but they find they must schedule appointments times around the</w:t>
            </w:r>
            <w:r w:rsidRPr="00824152">
              <w:rPr>
                <w:rStyle w:val="normaltextrun"/>
                <w:rFonts w:ascii="Arial" w:hAnsi="Arial" w:cs="Arial"/>
                <w:sz w:val="20"/>
                <w:szCs w:val="20"/>
              </w:rPr>
              <w:t>ir</w:t>
            </w:r>
            <w:r w:rsidRPr="00824152">
              <w:rPr>
                <w:rStyle w:val="normaltextrun"/>
                <w:rFonts w:ascii="Arial" w:hAnsi="Arial" w:cs="Arial"/>
                <w:color w:val="000000"/>
                <w:sz w:val="20"/>
                <w:szCs w:val="20"/>
              </w:rPr>
              <w:t xml:space="preserve"> current routine of toilet breaks. This means patients sometimes wait far longer for an appointment.   On many occasions patients have had to leave before </w:t>
            </w:r>
            <w:r w:rsidRPr="00824152">
              <w:rPr>
                <w:rStyle w:val="normaltextrun"/>
                <w:rFonts w:ascii="Arial" w:hAnsi="Arial" w:cs="Arial"/>
                <w:sz w:val="20"/>
                <w:szCs w:val="20"/>
              </w:rPr>
              <w:t>their actual appointment</w:t>
            </w:r>
            <w:r w:rsidRPr="00824152">
              <w:rPr>
                <w:rStyle w:val="normaltextrun"/>
                <w:rFonts w:ascii="Arial" w:hAnsi="Arial" w:cs="Arial"/>
                <w:color w:val="000000"/>
                <w:sz w:val="20"/>
                <w:szCs w:val="20"/>
              </w:rPr>
              <w:t xml:space="preserve"> due to the hospital not currently having CP toilet facilities or</w:t>
            </w:r>
            <w:r w:rsidRPr="00824152">
              <w:rPr>
                <w:rStyle w:val="normaltextrun"/>
                <w:rFonts w:ascii="Arial" w:hAnsi="Arial" w:cs="Arial"/>
                <w:sz w:val="20"/>
                <w:szCs w:val="20"/>
              </w:rPr>
              <w:t>,</w:t>
            </w:r>
            <w:r w:rsidRPr="00824152">
              <w:rPr>
                <w:rStyle w:val="normaltextrun"/>
                <w:rFonts w:ascii="Arial" w:hAnsi="Arial" w:cs="Arial"/>
                <w:color w:val="000000"/>
                <w:sz w:val="20"/>
                <w:szCs w:val="20"/>
              </w:rPr>
              <w:t xml:space="preserve"> worse still</w:t>
            </w:r>
            <w:r w:rsidRPr="00824152">
              <w:rPr>
                <w:rStyle w:val="normaltextrun"/>
                <w:rFonts w:ascii="Arial" w:hAnsi="Arial" w:cs="Arial"/>
                <w:sz w:val="20"/>
                <w:szCs w:val="20"/>
              </w:rPr>
              <w:t>,</w:t>
            </w:r>
            <w:r w:rsidRPr="00824152">
              <w:rPr>
                <w:rStyle w:val="normaltextrun"/>
                <w:rFonts w:ascii="Arial" w:hAnsi="Arial" w:cs="Arial"/>
                <w:color w:val="000000"/>
                <w:sz w:val="20"/>
                <w:szCs w:val="20"/>
              </w:rPr>
              <w:t xml:space="preserve"> been placed on the floor </w:t>
            </w:r>
            <w:r w:rsidRPr="00824152">
              <w:rPr>
                <w:rStyle w:val="normaltextrun"/>
                <w:rFonts w:ascii="Arial" w:hAnsi="Arial" w:cs="Arial"/>
                <w:sz w:val="20"/>
                <w:szCs w:val="20"/>
              </w:rPr>
              <w:t>to be</w:t>
            </w:r>
            <w:r w:rsidRPr="00824152">
              <w:rPr>
                <w:rStyle w:val="normaltextrun"/>
                <w:rFonts w:ascii="Arial" w:hAnsi="Arial" w:cs="Arial"/>
                <w:color w:val="000000"/>
                <w:sz w:val="20"/>
                <w:szCs w:val="20"/>
              </w:rPr>
              <w:t xml:space="preserve"> changed.</w:t>
            </w:r>
            <w:r w:rsidRPr="00824152">
              <w:rPr>
                <w:rStyle w:val="normaltextrun"/>
                <w:rFonts w:ascii="Arial" w:hAnsi="Arial" w:cs="Arial"/>
                <w:color w:val="000000"/>
                <w:sz w:val="20"/>
                <w:szCs w:val="20"/>
                <w:lang w:val="en-US"/>
              </w:rPr>
              <w:t> </w:t>
            </w:r>
            <w:r w:rsidRPr="00824152">
              <w:rPr>
                <w:rStyle w:val="eop"/>
                <w:rFonts w:ascii="Arial" w:hAnsi="Arial" w:cs="Arial"/>
                <w:color w:val="000000"/>
                <w:sz w:val="20"/>
                <w:szCs w:val="20"/>
              </w:rPr>
              <w:t> </w:t>
            </w:r>
          </w:p>
          <w:p w14:paraId="3AD51BB9" w14:textId="77777777" w:rsidR="00EC2DC6" w:rsidRPr="00824152" w:rsidRDefault="00EC2DC6" w:rsidP="00405526">
            <w:pPr>
              <w:pStyle w:val="paragraph"/>
              <w:spacing w:before="0" w:beforeAutospacing="0" w:after="0" w:afterAutospacing="0"/>
              <w:textAlignment w:val="baseline"/>
              <w:rPr>
                <w:rFonts w:ascii="Arial" w:hAnsi="Arial" w:cs="Arial"/>
                <w:sz w:val="20"/>
                <w:szCs w:val="20"/>
              </w:rPr>
            </w:pPr>
            <w:r w:rsidRPr="00824152">
              <w:rPr>
                <w:rStyle w:val="normaltextrun"/>
                <w:rFonts w:ascii="Arial" w:hAnsi="Arial" w:cs="Arial"/>
                <w:color w:val="000000"/>
                <w:sz w:val="20"/>
                <w:szCs w:val="20"/>
                <w:lang w:val="en-US"/>
              </w:rPr>
              <w:t> </w:t>
            </w:r>
            <w:r w:rsidRPr="00824152">
              <w:rPr>
                <w:rStyle w:val="eop"/>
                <w:rFonts w:ascii="Arial" w:hAnsi="Arial" w:cs="Arial"/>
                <w:color w:val="000000"/>
                <w:sz w:val="20"/>
                <w:szCs w:val="20"/>
              </w:rPr>
              <w:t> </w:t>
            </w:r>
          </w:p>
          <w:p w14:paraId="1C955BFB" w14:textId="77777777" w:rsidR="00EC2DC6" w:rsidRPr="00186F73" w:rsidRDefault="00EC2DC6" w:rsidP="00405526">
            <w:pPr>
              <w:pStyle w:val="paragraph"/>
              <w:spacing w:before="0" w:beforeAutospacing="0" w:after="0" w:afterAutospacing="0"/>
              <w:textAlignment w:val="baseline"/>
              <w:rPr>
                <w:rFonts w:ascii="Arial" w:hAnsi="Arial" w:cs="Arial"/>
                <w:sz w:val="20"/>
                <w:szCs w:val="20"/>
              </w:rPr>
            </w:pPr>
            <w:r w:rsidRPr="00824152">
              <w:rPr>
                <w:rStyle w:val="normaltextrun"/>
                <w:rFonts w:ascii="Arial" w:hAnsi="Arial" w:cs="Arial"/>
                <w:color w:val="000000"/>
                <w:sz w:val="20"/>
                <w:szCs w:val="20"/>
              </w:rPr>
              <w:t>By installing a Changing Places toilet, the hospital will be able to give all the</w:t>
            </w:r>
            <w:r w:rsidRPr="00824152">
              <w:rPr>
                <w:rStyle w:val="normaltextrun"/>
                <w:rFonts w:ascii="Arial" w:hAnsi="Arial" w:cs="Arial"/>
                <w:sz w:val="20"/>
                <w:szCs w:val="20"/>
              </w:rPr>
              <w:t>ir</w:t>
            </w:r>
            <w:r w:rsidRPr="00824152">
              <w:rPr>
                <w:rStyle w:val="normaltextrun"/>
                <w:rFonts w:ascii="Arial" w:hAnsi="Arial" w:cs="Arial"/>
                <w:color w:val="000000"/>
                <w:sz w:val="20"/>
                <w:szCs w:val="20"/>
              </w:rPr>
              <w:t xml:space="preserve"> visitors </w:t>
            </w:r>
            <w:r w:rsidRPr="00824152">
              <w:rPr>
                <w:rStyle w:val="normaltextrun"/>
                <w:rFonts w:ascii="Arial" w:hAnsi="Arial" w:cs="Arial"/>
                <w:sz w:val="20"/>
                <w:szCs w:val="20"/>
              </w:rPr>
              <w:t xml:space="preserve">full access to inclusive facilities </w:t>
            </w:r>
            <w:r w:rsidRPr="00824152">
              <w:rPr>
                <w:rStyle w:val="normaltextrun"/>
                <w:rFonts w:ascii="Arial" w:hAnsi="Arial" w:cs="Arial"/>
                <w:color w:val="000000"/>
                <w:sz w:val="20"/>
                <w:szCs w:val="20"/>
              </w:rPr>
              <w:t xml:space="preserve">when it comes to using the toilet </w:t>
            </w:r>
            <w:r w:rsidRPr="00824152">
              <w:rPr>
                <w:rStyle w:val="normaltextrun"/>
                <w:rFonts w:ascii="Arial" w:hAnsi="Arial" w:cs="Arial"/>
                <w:sz w:val="20"/>
                <w:szCs w:val="20"/>
              </w:rPr>
              <w:t>as well as</w:t>
            </w:r>
            <w:r w:rsidRPr="00824152">
              <w:rPr>
                <w:rStyle w:val="normaltextrun"/>
                <w:rFonts w:ascii="Arial" w:hAnsi="Arial" w:cs="Arial"/>
                <w:color w:val="000000"/>
                <w:sz w:val="20"/>
                <w:szCs w:val="20"/>
              </w:rPr>
              <w:t xml:space="preserve"> </w:t>
            </w:r>
            <w:r w:rsidRPr="00824152">
              <w:rPr>
                <w:rStyle w:val="normaltextrun"/>
                <w:rFonts w:ascii="Arial" w:hAnsi="Arial" w:cs="Arial"/>
                <w:sz w:val="20"/>
                <w:szCs w:val="20"/>
              </w:rPr>
              <w:t>providing much needed reassurance</w:t>
            </w:r>
            <w:r w:rsidRPr="00824152">
              <w:rPr>
                <w:rStyle w:val="normaltextrun"/>
                <w:rFonts w:ascii="Arial" w:hAnsi="Arial" w:cs="Arial"/>
                <w:color w:val="000000"/>
                <w:sz w:val="20"/>
                <w:szCs w:val="20"/>
              </w:rPr>
              <w:t xml:space="preserve"> </w:t>
            </w:r>
            <w:r w:rsidRPr="00824152">
              <w:rPr>
                <w:rStyle w:val="normaltextrun"/>
                <w:rFonts w:ascii="Arial" w:hAnsi="Arial" w:cs="Arial"/>
                <w:sz w:val="20"/>
                <w:szCs w:val="20"/>
              </w:rPr>
              <w:t xml:space="preserve">- </w:t>
            </w:r>
            <w:r w:rsidRPr="00824152">
              <w:rPr>
                <w:rStyle w:val="normaltextrun"/>
                <w:rFonts w:ascii="Arial" w:hAnsi="Arial" w:cs="Arial"/>
                <w:color w:val="000000"/>
                <w:sz w:val="20"/>
                <w:szCs w:val="20"/>
              </w:rPr>
              <w:t>as they are able to stay away from home longer, knowing that they can visit a safe, hygienic bathroom in the hospital without any worry.  It will</w:t>
            </w:r>
            <w:r w:rsidRPr="00824152">
              <w:rPr>
                <w:rStyle w:val="normaltextrun"/>
                <w:rFonts w:ascii="Arial" w:hAnsi="Arial" w:cs="Arial"/>
                <w:sz w:val="20"/>
                <w:szCs w:val="20"/>
              </w:rPr>
              <w:t xml:space="preserve"> also</w:t>
            </w:r>
            <w:r w:rsidRPr="00824152">
              <w:rPr>
                <w:rStyle w:val="normaltextrun"/>
                <w:rFonts w:ascii="Arial" w:hAnsi="Arial" w:cs="Arial"/>
                <w:color w:val="000000"/>
                <w:sz w:val="20"/>
                <w:szCs w:val="20"/>
              </w:rPr>
              <w:t xml:space="preserve"> ensure all visitors</w:t>
            </w:r>
            <w:r w:rsidRPr="00824152">
              <w:rPr>
                <w:rStyle w:val="normaltextrun"/>
                <w:rFonts w:ascii="Arial" w:hAnsi="Arial" w:cs="Arial"/>
                <w:sz w:val="20"/>
                <w:szCs w:val="20"/>
              </w:rPr>
              <w:t xml:space="preserve"> to the hospital</w:t>
            </w:r>
            <w:r w:rsidRPr="00824152">
              <w:rPr>
                <w:rStyle w:val="normaltextrun"/>
                <w:rFonts w:ascii="Arial" w:hAnsi="Arial" w:cs="Arial"/>
                <w:color w:val="000000"/>
                <w:sz w:val="20"/>
                <w:szCs w:val="20"/>
              </w:rPr>
              <w:t xml:space="preserve"> are treated with respect and integrity. </w:t>
            </w:r>
            <w:r w:rsidRPr="00824152">
              <w:rPr>
                <w:rStyle w:val="normaltextrun"/>
                <w:rFonts w:ascii="Arial" w:hAnsi="Arial" w:cs="Arial"/>
                <w:color w:val="000000"/>
                <w:sz w:val="20"/>
                <w:szCs w:val="20"/>
                <w:lang w:val="en-US"/>
              </w:rPr>
              <w:t> </w:t>
            </w:r>
            <w:r w:rsidRPr="00824152">
              <w:rPr>
                <w:rStyle w:val="eop"/>
                <w:rFonts w:ascii="Arial" w:hAnsi="Arial" w:cs="Arial"/>
                <w:color w:val="000000"/>
                <w:sz w:val="20"/>
                <w:szCs w:val="20"/>
              </w:rPr>
              <w:t> </w:t>
            </w:r>
          </w:p>
          <w:p w14:paraId="28F66282" w14:textId="77777777" w:rsidR="00EC2DC6" w:rsidRPr="004811DB" w:rsidRDefault="00EC2DC6" w:rsidP="00405526">
            <w:pPr>
              <w:jc w:val="both"/>
              <w:rPr>
                <w:rFonts w:asciiTheme="minorHAnsi" w:hAnsiTheme="minorHAnsi"/>
              </w:rPr>
            </w:pPr>
          </w:p>
        </w:tc>
      </w:tr>
    </w:tbl>
    <w:p w14:paraId="6E702568" w14:textId="77777777" w:rsidR="00EC2DC6" w:rsidRPr="004811DB" w:rsidRDefault="00EC2DC6" w:rsidP="00EC2DC6">
      <w:pPr>
        <w:rPr>
          <w:rFonts w:asciiTheme="minorHAnsi" w:hAnsiTheme="minorHAnsi"/>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645"/>
        <w:gridCol w:w="9561"/>
      </w:tblGrid>
      <w:tr w:rsidR="00EC2DC6" w:rsidRPr="004811DB" w14:paraId="64C44EA5" w14:textId="77777777" w:rsidTr="004F1EED">
        <w:tc>
          <w:tcPr>
            <w:tcW w:w="645" w:type="dxa"/>
            <w:tcBorders>
              <w:top w:val="nil"/>
              <w:left w:val="nil"/>
              <w:bottom w:val="nil"/>
              <w:right w:val="nil"/>
            </w:tcBorders>
            <w:tcMar>
              <w:top w:w="85" w:type="dxa"/>
              <w:bottom w:w="85" w:type="dxa"/>
            </w:tcMar>
          </w:tcPr>
          <w:p w14:paraId="5F58099B" w14:textId="77777777" w:rsidR="00EC2DC6" w:rsidRPr="004811DB" w:rsidRDefault="00EC2DC6" w:rsidP="00405526">
            <w:pPr>
              <w:rPr>
                <w:rFonts w:asciiTheme="minorHAnsi" w:hAnsiTheme="minorHAnsi"/>
                <w:bCs/>
              </w:rPr>
            </w:pPr>
            <w:r w:rsidRPr="004811DB">
              <w:rPr>
                <w:rFonts w:asciiTheme="minorHAnsi" w:hAnsiTheme="minorHAnsi"/>
                <w:bCs/>
              </w:rPr>
              <w:t>1.3</w:t>
            </w:r>
          </w:p>
        </w:tc>
        <w:tc>
          <w:tcPr>
            <w:tcW w:w="9561" w:type="dxa"/>
            <w:tcBorders>
              <w:top w:val="nil"/>
              <w:left w:val="nil"/>
              <w:bottom w:val="single" w:sz="4" w:space="0" w:color="808080"/>
              <w:right w:val="nil"/>
            </w:tcBorders>
            <w:tcMar>
              <w:top w:w="85" w:type="dxa"/>
              <w:bottom w:w="85" w:type="dxa"/>
            </w:tcMar>
          </w:tcPr>
          <w:p w14:paraId="4F755ED7" w14:textId="77777777" w:rsidR="00EC2DC6" w:rsidRPr="004811DB" w:rsidRDefault="00EC2DC6" w:rsidP="00405526">
            <w:pPr>
              <w:rPr>
                <w:rFonts w:asciiTheme="minorHAnsi" w:hAnsiTheme="minorHAnsi"/>
                <w:bCs/>
                <w:sz w:val="22"/>
              </w:rPr>
            </w:pPr>
            <w:r w:rsidRPr="004811DB">
              <w:rPr>
                <w:rFonts w:asciiTheme="minorHAnsi" w:hAnsiTheme="minorHAnsi"/>
                <w:bCs/>
              </w:rPr>
              <w:t xml:space="preserve">Who are the main stakeholders involved?  Who will be affected? </w:t>
            </w:r>
          </w:p>
        </w:tc>
      </w:tr>
      <w:tr w:rsidR="00EC2DC6" w:rsidRPr="004811DB" w14:paraId="06C04D6D" w14:textId="77777777" w:rsidTr="004F1EED">
        <w:trPr>
          <w:trHeight w:val="211"/>
        </w:trPr>
        <w:tc>
          <w:tcPr>
            <w:tcW w:w="10206"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5A0A0966" w14:textId="77777777" w:rsidR="00EC2DC6" w:rsidRDefault="00EC2DC6" w:rsidP="00405526">
            <w:pPr>
              <w:jc w:val="both"/>
              <w:rPr>
                <w:rFonts w:asciiTheme="minorHAnsi" w:hAnsiTheme="minorHAnsi"/>
              </w:rPr>
            </w:pPr>
            <w:r>
              <w:rPr>
                <w:rFonts w:asciiTheme="minorHAnsi" w:hAnsiTheme="minorHAnsi"/>
              </w:rPr>
              <w:t xml:space="preserve">Coventry City disabled residents and carers </w:t>
            </w:r>
          </w:p>
          <w:p w14:paraId="4E1778C1" w14:textId="77777777" w:rsidR="00EC2DC6" w:rsidRDefault="00EC2DC6" w:rsidP="00405526">
            <w:pPr>
              <w:jc w:val="both"/>
              <w:rPr>
                <w:rFonts w:asciiTheme="minorHAnsi" w:hAnsiTheme="minorHAnsi"/>
              </w:rPr>
            </w:pPr>
            <w:r>
              <w:rPr>
                <w:rFonts w:asciiTheme="minorHAnsi" w:hAnsiTheme="minorHAnsi"/>
              </w:rPr>
              <w:t>Tesco Arena</w:t>
            </w:r>
          </w:p>
          <w:p w14:paraId="758050C3" w14:textId="77777777" w:rsidR="00EC2DC6" w:rsidRDefault="00EC2DC6" w:rsidP="00405526">
            <w:pPr>
              <w:jc w:val="both"/>
              <w:rPr>
                <w:rFonts w:asciiTheme="minorHAnsi" w:hAnsiTheme="minorHAnsi"/>
              </w:rPr>
            </w:pPr>
            <w:r>
              <w:rPr>
                <w:rFonts w:asciiTheme="minorHAnsi" w:hAnsiTheme="minorHAnsi"/>
              </w:rPr>
              <w:t xml:space="preserve">Albany Theatre </w:t>
            </w:r>
          </w:p>
          <w:p w14:paraId="56A74213" w14:textId="77777777" w:rsidR="00EC2DC6" w:rsidRDefault="00EC2DC6" w:rsidP="00405526">
            <w:pPr>
              <w:jc w:val="both"/>
              <w:rPr>
                <w:rFonts w:asciiTheme="minorHAnsi" w:hAnsiTheme="minorHAnsi"/>
              </w:rPr>
            </w:pPr>
            <w:r w:rsidRPr="00186F73">
              <w:rPr>
                <w:rStyle w:val="normaltextrun"/>
                <w:sz w:val="20"/>
                <w:szCs w:val="20"/>
                <w:shd w:val="clear" w:color="auto" w:fill="FFFFFF"/>
              </w:rPr>
              <w:t>University Hospitals Coventry &amp; Warwickshire </w:t>
            </w:r>
            <w:r w:rsidRPr="00186F73">
              <w:rPr>
                <w:rStyle w:val="eop"/>
                <w:sz w:val="20"/>
                <w:szCs w:val="20"/>
                <w:shd w:val="clear" w:color="auto" w:fill="FFFFFF"/>
              </w:rPr>
              <w:t> </w:t>
            </w:r>
            <w:r w:rsidRPr="00186F73">
              <w:rPr>
                <w:rFonts w:asciiTheme="minorHAnsi" w:hAnsiTheme="minorHAnsi"/>
              </w:rPr>
              <w:t xml:space="preserve"> </w:t>
            </w:r>
          </w:p>
          <w:p w14:paraId="699EA8D8" w14:textId="77777777" w:rsidR="00EC2DC6" w:rsidRPr="00186F73" w:rsidRDefault="00EC2DC6" w:rsidP="00405526">
            <w:pPr>
              <w:jc w:val="both"/>
              <w:rPr>
                <w:rFonts w:asciiTheme="minorHAnsi" w:hAnsiTheme="minorHAnsi"/>
              </w:rPr>
            </w:pPr>
            <w:r>
              <w:rPr>
                <w:rFonts w:asciiTheme="minorHAnsi" w:hAnsiTheme="minorHAnsi"/>
              </w:rPr>
              <w:t>Coventry City Council</w:t>
            </w:r>
          </w:p>
        </w:tc>
      </w:tr>
    </w:tbl>
    <w:p w14:paraId="1A66F1BE" w14:textId="77777777" w:rsidR="00EC2DC6" w:rsidRPr="004811DB" w:rsidRDefault="00EC2DC6" w:rsidP="00EC2DC6">
      <w:pPr>
        <w:rPr>
          <w:rFonts w:asciiTheme="minorHAnsi" w:hAnsiTheme="minorHAnsi"/>
        </w:rPr>
      </w:pPr>
    </w:p>
    <w:p w14:paraId="7A54C0C4" w14:textId="77777777" w:rsidR="00EC2DC6" w:rsidRPr="004811DB" w:rsidRDefault="00EC2DC6" w:rsidP="00EC2DC6">
      <w:pPr>
        <w:rPr>
          <w:rFonts w:asciiTheme="minorHAnsi" w:hAnsiTheme="minorHAnsi"/>
          <w:bCs/>
        </w:rPr>
      </w:pPr>
      <w:r w:rsidRPr="004811DB">
        <w:rPr>
          <w:rFonts w:asciiTheme="minorHAnsi" w:hAnsiTheme="minorHAnsi"/>
          <w:bCs/>
        </w:rPr>
        <w:t>1.4</w:t>
      </w:r>
      <w:r w:rsidRPr="004811DB">
        <w:rPr>
          <w:rFonts w:asciiTheme="minorHAnsi" w:hAnsiTheme="minorHAnsi"/>
          <w:bCs/>
        </w:rPr>
        <w:tab/>
        <w:t xml:space="preserve">Who will be responsible for implementing the findings of this EIA?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EC2DC6" w:rsidRPr="004811DB" w14:paraId="5D115AA1" w14:textId="77777777" w:rsidTr="004F1EED">
        <w:trPr>
          <w:trHeight w:val="449"/>
        </w:trPr>
        <w:tc>
          <w:tcPr>
            <w:tcW w:w="10206" w:type="dxa"/>
            <w:shd w:val="clear" w:color="auto" w:fill="auto"/>
          </w:tcPr>
          <w:p w14:paraId="207408A1" w14:textId="77777777" w:rsidR="00EC2DC6" w:rsidRDefault="00EC2DC6" w:rsidP="00405526">
            <w:pPr>
              <w:rPr>
                <w:rFonts w:asciiTheme="minorHAnsi" w:hAnsiTheme="minorHAnsi"/>
              </w:rPr>
            </w:pPr>
          </w:p>
          <w:p w14:paraId="1E7BD1D8" w14:textId="77777777" w:rsidR="00EC2DC6" w:rsidRDefault="00EC2DC6" w:rsidP="00405526">
            <w:pPr>
              <w:rPr>
                <w:rFonts w:asciiTheme="minorHAnsi" w:hAnsiTheme="minorHAnsi"/>
              </w:rPr>
            </w:pPr>
            <w:r>
              <w:rPr>
                <w:rFonts w:asciiTheme="minorHAnsi" w:hAnsiTheme="minorHAnsi"/>
              </w:rPr>
              <w:t>Each of the 3 host venues</w:t>
            </w:r>
          </w:p>
          <w:p w14:paraId="0F2E1EA4" w14:textId="77777777" w:rsidR="00EC2DC6" w:rsidRDefault="00EC2DC6" w:rsidP="00405526">
            <w:pPr>
              <w:rPr>
                <w:rFonts w:asciiTheme="minorHAnsi" w:hAnsiTheme="minorHAnsi"/>
              </w:rPr>
            </w:pPr>
            <w:r>
              <w:rPr>
                <w:rFonts w:asciiTheme="minorHAnsi" w:hAnsiTheme="minorHAnsi"/>
              </w:rPr>
              <w:t>Coventry City Council</w:t>
            </w:r>
          </w:p>
          <w:p w14:paraId="775A44E1" w14:textId="77777777" w:rsidR="00EC2DC6" w:rsidRPr="004811DB" w:rsidRDefault="00EC2DC6" w:rsidP="00405526">
            <w:pPr>
              <w:rPr>
                <w:rFonts w:asciiTheme="minorHAnsi" w:hAnsiTheme="minorHAnsi"/>
              </w:rPr>
            </w:pPr>
          </w:p>
        </w:tc>
      </w:tr>
    </w:tbl>
    <w:p w14:paraId="7DCECC18" w14:textId="77777777" w:rsidR="00EC2DC6" w:rsidRPr="004811DB" w:rsidRDefault="00EC2DC6" w:rsidP="00EC2DC6">
      <w:pPr>
        <w:rPr>
          <w:rFonts w:asciiTheme="minorHAnsi" w:hAnsiTheme="minorHAnsi"/>
        </w:rPr>
      </w:pPr>
    </w:p>
    <w:p w14:paraId="0178AD5C" w14:textId="77777777" w:rsidR="00EC2DC6" w:rsidRPr="004811DB" w:rsidRDefault="00EC2DC6" w:rsidP="00EC2DC6">
      <w:pPr>
        <w:rPr>
          <w:rFonts w:asciiTheme="minorHAnsi" w:hAnsiTheme="minorHAnsi"/>
        </w:rPr>
      </w:pPr>
    </w:p>
    <w:tbl>
      <w:tblPr>
        <w:tblW w:w="10482"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482"/>
      </w:tblGrid>
      <w:tr w:rsidR="00EC2DC6" w:rsidRPr="004811DB" w14:paraId="317ECEF5" w14:textId="77777777" w:rsidTr="00405526">
        <w:trPr>
          <w:tblCellSpacing w:w="20" w:type="dxa"/>
        </w:trPr>
        <w:tc>
          <w:tcPr>
            <w:tcW w:w="10402" w:type="dxa"/>
            <w:shd w:val="clear" w:color="auto" w:fill="D9E2F3" w:themeFill="accent1" w:themeFillTint="33"/>
            <w:tcMar>
              <w:top w:w="57" w:type="dxa"/>
              <w:bottom w:w="57" w:type="dxa"/>
            </w:tcMar>
          </w:tcPr>
          <w:p w14:paraId="0D9F409F" w14:textId="77777777" w:rsidR="00EC2DC6" w:rsidRPr="004811DB" w:rsidRDefault="00EC2DC6" w:rsidP="00405526">
            <w:pPr>
              <w:rPr>
                <w:rFonts w:asciiTheme="minorHAnsi" w:hAnsiTheme="minorHAnsi"/>
                <w:b/>
                <w:color w:val="008080"/>
              </w:rPr>
            </w:pPr>
            <w:r w:rsidRPr="004811DB">
              <w:rPr>
                <w:rFonts w:asciiTheme="minorHAnsi" w:hAnsiTheme="minorHAnsi"/>
                <w:b/>
                <w:color w:val="4472C4" w:themeColor="accent1"/>
              </w:rPr>
              <w:t>SECTION 2 – Consideration of Impact</w:t>
            </w:r>
          </w:p>
        </w:tc>
      </w:tr>
    </w:tbl>
    <w:p w14:paraId="68D65F03" w14:textId="77777777" w:rsidR="00EC2DC6" w:rsidRPr="004811DB" w:rsidRDefault="00EC2DC6" w:rsidP="00EC2DC6">
      <w:pPr>
        <w:tabs>
          <w:tab w:val="left" w:pos="851"/>
        </w:tabs>
        <w:spacing w:before="240"/>
        <w:ind w:left="284"/>
        <w:rPr>
          <w:rFonts w:asciiTheme="minorHAnsi" w:hAnsiTheme="minorHAnsi"/>
          <w:bCs/>
          <w:i/>
          <w:iCs/>
          <w:sz w:val="22"/>
        </w:rPr>
      </w:pPr>
      <w:r w:rsidRPr="004811DB">
        <w:rPr>
          <w:rFonts w:asciiTheme="minorHAnsi" w:hAnsiTheme="minorHAnsi"/>
          <w:i/>
          <w:iCs/>
          <w:sz w:val="22"/>
        </w:rPr>
        <w:t>Refer to guidance note for more detailed advice on completing this section.</w:t>
      </w:r>
      <w:r w:rsidRPr="004811DB">
        <w:rPr>
          <w:rFonts w:asciiTheme="minorHAnsi" w:hAnsiTheme="minorHAnsi"/>
          <w:bCs/>
          <w:i/>
          <w:iCs/>
          <w:sz w:val="22"/>
        </w:rPr>
        <w:t xml:space="preserve"> </w:t>
      </w:r>
    </w:p>
    <w:p w14:paraId="0307DBA9" w14:textId="77777777" w:rsidR="00EC2DC6" w:rsidRPr="004811DB" w:rsidRDefault="00EC2DC6" w:rsidP="00EC2DC6">
      <w:pPr>
        <w:rPr>
          <w:rFonts w:asciiTheme="minorHAnsi" w:hAnsiTheme="minorHAnsi"/>
          <w:b/>
        </w:rPr>
      </w:pPr>
    </w:p>
    <w:p w14:paraId="5F828ADB" w14:textId="77777777" w:rsidR="00EC2DC6" w:rsidRPr="004811DB" w:rsidRDefault="00EC2DC6" w:rsidP="00EC2DC6">
      <w:pPr>
        <w:ind w:left="142" w:hanging="142"/>
        <w:rPr>
          <w:rFonts w:asciiTheme="minorHAnsi" w:hAnsiTheme="minorHAnsi"/>
        </w:rPr>
      </w:pPr>
      <w:r w:rsidRPr="004811DB">
        <w:rPr>
          <w:rFonts w:asciiTheme="minorHAnsi" w:hAnsiTheme="minorHAnsi"/>
          <w:b/>
          <w:bCs/>
        </w:rPr>
        <w:tab/>
      </w:r>
      <w:r w:rsidRPr="004811DB">
        <w:rPr>
          <w:rFonts w:asciiTheme="minorHAnsi" w:hAnsiTheme="minorHAnsi"/>
        </w:rPr>
        <w:t>To ensure that we do not discriminate in the way our activities are designed, developed, and delivered, we must look at our duty to:</w:t>
      </w:r>
    </w:p>
    <w:p w14:paraId="2E15D0B3" w14:textId="77777777" w:rsidR="00EC2DC6" w:rsidRPr="004811DB" w:rsidRDefault="00EC2DC6" w:rsidP="00EC2DC6">
      <w:pPr>
        <w:rPr>
          <w:rFonts w:asciiTheme="minorHAnsi" w:hAnsiTheme="minorHAnsi"/>
        </w:rPr>
      </w:pPr>
    </w:p>
    <w:p w14:paraId="15F4250B" w14:textId="77777777" w:rsidR="00EC2DC6" w:rsidRPr="004811DB" w:rsidRDefault="00EC2DC6" w:rsidP="00EC2DC6">
      <w:pPr>
        <w:pStyle w:val="ListParagraph"/>
        <w:numPr>
          <w:ilvl w:val="0"/>
          <w:numId w:val="9"/>
        </w:numPr>
        <w:spacing w:after="0" w:line="240" w:lineRule="auto"/>
        <w:ind w:left="1276" w:right="0" w:hanging="283"/>
        <w:contextualSpacing w:val="0"/>
        <w:rPr>
          <w:rFonts w:asciiTheme="minorHAnsi" w:hAnsiTheme="minorHAnsi"/>
        </w:rPr>
      </w:pPr>
      <w:r w:rsidRPr="004811DB">
        <w:rPr>
          <w:rFonts w:asciiTheme="minorHAnsi" w:hAnsiTheme="minorHAnsi"/>
        </w:rPr>
        <w:t>Eliminate discrimination, harassment, victimisation, and any other conflict that is prohibited by the Equality Act 2010</w:t>
      </w:r>
    </w:p>
    <w:p w14:paraId="523DCB72" w14:textId="77777777" w:rsidR="00EC2DC6" w:rsidRPr="004811DB" w:rsidRDefault="00EC2DC6" w:rsidP="00EC2DC6">
      <w:pPr>
        <w:pStyle w:val="ListParagraph"/>
        <w:numPr>
          <w:ilvl w:val="0"/>
          <w:numId w:val="9"/>
        </w:numPr>
        <w:spacing w:after="0" w:line="240" w:lineRule="auto"/>
        <w:ind w:left="1276" w:right="0" w:hanging="283"/>
        <w:contextualSpacing w:val="0"/>
        <w:rPr>
          <w:rFonts w:asciiTheme="minorHAnsi" w:hAnsiTheme="minorHAnsi"/>
        </w:rPr>
      </w:pPr>
      <w:r w:rsidRPr="004811DB">
        <w:rPr>
          <w:rFonts w:asciiTheme="minorHAnsi" w:hAnsiTheme="minorHAnsi"/>
        </w:rPr>
        <w:t>Advance equality of opportunity between two persons who share a relevant protected characteristic and those who do not</w:t>
      </w:r>
    </w:p>
    <w:p w14:paraId="27B2B3F3" w14:textId="77777777" w:rsidR="00EC2DC6" w:rsidRPr="004811DB" w:rsidRDefault="00EC2DC6" w:rsidP="00EC2DC6">
      <w:pPr>
        <w:pStyle w:val="ListParagraph"/>
        <w:numPr>
          <w:ilvl w:val="0"/>
          <w:numId w:val="9"/>
        </w:numPr>
        <w:spacing w:after="0" w:line="240" w:lineRule="auto"/>
        <w:ind w:left="1276" w:right="0" w:hanging="283"/>
        <w:contextualSpacing w:val="0"/>
        <w:rPr>
          <w:rFonts w:asciiTheme="minorHAnsi" w:hAnsiTheme="minorHAnsi"/>
        </w:rPr>
      </w:pPr>
      <w:r w:rsidRPr="004811DB">
        <w:rPr>
          <w:rFonts w:asciiTheme="minorHAnsi" w:hAnsiTheme="minorHAnsi"/>
        </w:rPr>
        <w:t xml:space="preserve">Foster good relations between persons who share a relevant protected characteristic and those who do not </w:t>
      </w:r>
    </w:p>
    <w:p w14:paraId="0DAE3B76" w14:textId="77777777" w:rsidR="00EC2DC6" w:rsidRPr="004811DB" w:rsidRDefault="00EC2DC6" w:rsidP="00EC2DC6">
      <w:pPr>
        <w:rPr>
          <w:rFonts w:asciiTheme="minorHAnsi" w:hAnsiTheme="minorHAnsi"/>
        </w:rPr>
      </w:pPr>
    </w:p>
    <w:p w14:paraId="702BCA99" w14:textId="77777777" w:rsidR="00EC2DC6" w:rsidRPr="004811DB" w:rsidRDefault="00EC2DC6" w:rsidP="00EC2DC6">
      <w:pPr>
        <w:tabs>
          <w:tab w:val="left" w:pos="851"/>
        </w:tabs>
        <w:ind w:left="284"/>
        <w:rPr>
          <w:rFonts w:asciiTheme="minorHAnsi" w:hAnsiTheme="minorHAnsi"/>
          <w:bCs/>
        </w:rPr>
      </w:pPr>
      <w:r w:rsidRPr="004811DB">
        <w:rPr>
          <w:rFonts w:asciiTheme="minorHAnsi" w:hAnsiTheme="minorHAnsi"/>
          <w:bCs/>
        </w:rPr>
        <w:t>2.</w:t>
      </w:r>
      <w:r>
        <w:rPr>
          <w:rFonts w:asciiTheme="minorHAnsi" w:hAnsiTheme="minorHAnsi"/>
          <w:bCs/>
        </w:rPr>
        <w:t>1</w:t>
      </w:r>
      <w:r w:rsidRPr="004811DB">
        <w:rPr>
          <w:rFonts w:asciiTheme="minorHAnsi" w:hAnsiTheme="minorHAnsi"/>
          <w:bCs/>
        </w:rPr>
        <w:tab/>
        <w:t xml:space="preserve">Baseline data and information </w:t>
      </w:r>
    </w:p>
    <w:p w14:paraId="5B083A47" w14:textId="77777777" w:rsidR="00EC2DC6" w:rsidRPr="004811DB" w:rsidRDefault="00EC2DC6" w:rsidP="00EC2DC6">
      <w:pPr>
        <w:tabs>
          <w:tab w:val="left" w:pos="851"/>
        </w:tabs>
        <w:spacing w:before="240"/>
        <w:ind w:left="284"/>
        <w:rPr>
          <w:rFonts w:asciiTheme="minorHAnsi" w:hAnsiTheme="minorHAnsi"/>
        </w:rPr>
      </w:pPr>
      <w:r w:rsidRPr="004811DB">
        <w:rPr>
          <w:rFonts w:asciiTheme="minorHAnsi" w:hAnsiTheme="minorHAnsi"/>
          <w:bCs/>
        </w:rPr>
        <w:t xml:space="preserve">Please include a summary of data analysis below, using both your own service level management information and drawing comparisons with local data where necessary (go to </w:t>
      </w:r>
      <w:hyperlink r:id="rId207" w:history="1">
        <w:r w:rsidRPr="004811DB">
          <w:rPr>
            <w:rStyle w:val="Hyperlink"/>
            <w:rFonts w:asciiTheme="minorHAnsi" w:hAnsiTheme="minorHAnsi" w:cs="Arial"/>
          </w:rPr>
          <w:t>https://www.coventry.gov.uk/factsaboutcoventry</w:t>
        </w:r>
      </w:hyperlink>
      <w:r w:rsidRPr="004811DB">
        <w:rPr>
          <w:rFonts w:asciiTheme="minorHAnsi" w:hAnsiTheme="minorHAnsi"/>
        </w:rPr>
        <w:t>)</w:t>
      </w:r>
    </w:p>
    <w:p w14:paraId="65B0A8CE" w14:textId="77777777" w:rsidR="00EC2DC6" w:rsidRPr="004811DB" w:rsidRDefault="00EC2DC6" w:rsidP="00EC2DC6">
      <w:pPr>
        <w:rPr>
          <w:rFonts w:asciiTheme="minorHAnsi" w:hAnsiTheme="minorHAnsi"/>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0093"/>
      </w:tblGrid>
      <w:tr w:rsidR="00EC2DC6" w:rsidRPr="004811DB" w14:paraId="673AF1D2" w14:textId="77777777" w:rsidTr="004F1EED">
        <w:trPr>
          <w:trHeight w:val="187"/>
        </w:trPr>
        <w:tc>
          <w:tcPr>
            <w:tcW w:w="10093" w:type="dxa"/>
            <w:tcBorders>
              <w:left w:val="single" w:sz="4" w:space="0" w:color="808080"/>
              <w:bottom w:val="single" w:sz="4" w:space="0" w:color="808080"/>
              <w:right w:val="single" w:sz="4" w:space="0" w:color="808080"/>
            </w:tcBorders>
            <w:tcMar>
              <w:top w:w="57" w:type="dxa"/>
              <w:bottom w:w="57" w:type="dxa"/>
            </w:tcMar>
          </w:tcPr>
          <w:p w14:paraId="4548E012" w14:textId="77777777" w:rsidR="00EC2DC6" w:rsidRDefault="00EC2DC6" w:rsidP="00405526">
            <w:pPr>
              <w:shd w:val="clear" w:color="auto" w:fill="FFFFFF"/>
            </w:pPr>
          </w:p>
          <w:p w14:paraId="17C8E856" w14:textId="77777777" w:rsidR="00EC2DC6" w:rsidRPr="00164849" w:rsidRDefault="00EC2DC6" w:rsidP="00405526">
            <w:pPr>
              <w:shd w:val="clear" w:color="auto" w:fill="FFFFFF"/>
              <w:rPr>
                <w:sz w:val="20"/>
                <w:szCs w:val="20"/>
              </w:rPr>
            </w:pPr>
            <w:r w:rsidRPr="00164849">
              <w:rPr>
                <w:sz w:val="20"/>
                <w:szCs w:val="20"/>
              </w:rPr>
              <w:t xml:space="preserve">Compared to other West Midland Cities Coventry City </w:t>
            </w:r>
            <w:r>
              <w:rPr>
                <w:sz w:val="20"/>
                <w:szCs w:val="20"/>
              </w:rPr>
              <w:t xml:space="preserve">has lower provision of </w:t>
            </w:r>
            <w:r w:rsidRPr="00164849">
              <w:rPr>
                <w:sz w:val="20"/>
                <w:szCs w:val="20"/>
              </w:rPr>
              <w:t>CPT’s to its residents and visitors. Table 1</w:t>
            </w:r>
            <w:r>
              <w:rPr>
                <w:sz w:val="20"/>
                <w:szCs w:val="20"/>
              </w:rPr>
              <w:t>,</w:t>
            </w:r>
            <w:r w:rsidRPr="00164849">
              <w:rPr>
                <w:sz w:val="20"/>
                <w:szCs w:val="20"/>
              </w:rPr>
              <w:t xml:space="preserve"> highlights Coventry has</w:t>
            </w:r>
            <w:r>
              <w:rPr>
                <w:sz w:val="20"/>
                <w:szCs w:val="20"/>
              </w:rPr>
              <w:t xml:space="preserve"> the</w:t>
            </w:r>
            <w:r w:rsidRPr="00164849">
              <w:rPr>
                <w:sz w:val="20"/>
                <w:szCs w:val="20"/>
              </w:rPr>
              <w:t xml:space="preserve"> highest population and the least number of CP toilets </w:t>
            </w:r>
          </w:p>
          <w:p w14:paraId="1185DDE6" w14:textId="77777777" w:rsidR="00EC2DC6" w:rsidRPr="00164849" w:rsidRDefault="00EC2DC6" w:rsidP="00405526">
            <w:pPr>
              <w:rPr>
                <w:sz w:val="20"/>
                <w:szCs w:val="20"/>
              </w:rPr>
            </w:pPr>
          </w:p>
          <w:p w14:paraId="579E6BF0" w14:textId="77777777" w:rsidR="00EC2DC6" w:rsidRPr="00164849" w:rsidRDefault="00EC2DC6" w:rsidP="00405526">
            <w:pPr>
              <w:rPr>
                <w:sz w:val="20"/>
                <w:szCs w:val="20"/>
              </w:rPr>
            </w:pPr>
          </w:p>
          <w:tbl>
            <w:tblPr>
              <w:tblpPr w:leftFromText="180" w:rightFromText="180" w:vertAnchor="text"/>
              <w:tblW w:w="4598" w:type="dxa"/>
              <w:tblCellMar>
                <w:left w:w="0" w:type="dxa"/>
                <w:right w:w="0" w:type="dxa"/>
              </w:tblCellMar>
              <w:tblLook w:val="04A0" w:firstRow="1" w:lastRow="0" w:firstColumn="1" w:lastColumn="0" w:noHBand="0" w:noVBand="1"/>
            </w:tblPr>
            <w:tblGrid>
              <w:gridCol w:w="1814"/>
              <w:gridCol w:w="1311"/>
              <w:gridCol w:w="1481"/>
            </w:tblGrid>
            <w:tr w:rsidR="00EC2DC6" w:rsidRPr="00164849" w14:paraId="20D57068" w14:textId="77777777" w:rsidTr="00405526">
              <w:trPr>
                <w:trHeight w:val="477"/>
              </w:trPr>
              <w:tc>
                <w:tcPr>
                  <w:tcW w:w="1814" w:type="dxa"/>
                  <w:tcBorders>
                    <w:top w:val="single" w:sz="8" w:space="0" w:color="auto"/>
                    <w:left w:val="single" w:sz="8" w:space="0" w:color="auto"/>
                    <w:bottom w:val="double" w:sz="6" w:space="0" w:color="auto"/>
                    <w:right w:val="single" w:sz="8" w:space="0" w:color="auto"/>
                  </w:tcBorders>
                  <w:tcMar>
                    <w:top w:w="0" w:type="dxa"/>
                    <w:left w:w="108" w:type="dxa"/>
                    <w:bottom w:w="0" w:type="dxa"/>
                    <w:right w:w="108" w:type="dxa"/>
                  </w:tcMar>
                  <w:vAlign w:val="center"/>
                  <w:hideMark/>
                </w:tcPr>
                <w:p w14:paraId="739FB68B" w14:textId="77777777" w:rsidR="00EC2DC6" w:rsidRPr="00164849" w:rsidRDefault="00EC2DC6" w:rsidP="00405526">
                  <w:pPr>
                    <w:rPr>
                      <w:b/>
                      <w:bCs/>
                      <w:sz w:val="20"/>
                      <w:szCs w:val="20"/>
                    </w:rPr>
                  </w:pPr>
                  <w:r w:rsidRPr="00164849">
                    <w:rPr>
                      <w:b/>
                      <w:bCs/>
                      <w:sz w:val="20"/>
                      <w:szCs w:val="20"/>
                    </w:rPr>
                    <w:t> </w:t>
                  </w:r>
                </w:p>
              </w:tc>
              <w:tc>
                <w:tcPr>
                  <w:tcW w:w="1303" w:type="dxa"/>
                  <w:tcBorders>
                    <w:top w:val="single" w:sz="8" w:space="0" w:color="auto"/>
                    <w:left w:val="nil"/>
                    <w:bottom w:val="double" w:sz="6" w:space="0" w:color="auto"/>
                    <w:right w:val="single" w:sz="8" w:space="0" w:color="auto"/>
                  </w:tcBorders>
                  <w:tcMar>
                    <w:top w:w="0" w:type="dxa"/>
                    <w:left w:w="108" w:type="dxa"/>
                    <w:bottom w:w="0" w:type="dxa"/>
                    <w:right w:w="108" w:type="dxa"/>
                  </w:tcMar>
                  <w:vAlign w:val="center"/>
                  <w:hideMark/>
                </w:tcPr>
                <w:p w14:paraId="512AE2F6" w14:textId="77777777" w:rsidR="00EC2DC6" w:rsidRPr="00164849" w:rsidRDefault="00EC2DC6" w:rsidP="00405526">
                  <w:pPr>
                    <w:jc w:val="center"/>
                    <w:rPr>
                      <w:b/>
                      <w:bCs/>
                      <w:sz w:val="20"/>
                      <w:szCs w:val="20"/>
                    </w:rPr>
                  </w:pPr>
                  <w:r w:rsidRPr="00164849">
                    <w:rPr>
                      <w:b/>
                      <w:bCs/>
                      <w:sz w:val="20"/>
                      <w:szCs w:val="20"/>
                    </w:rPr>
                    <w:t>2020</w:t>
                  </w:r>
                </w:p>
                <w:p w14:paraId="7551E9EE" w14:textId="77777777" w:rsidR="00EC2DC6" w:rsidRPr="00164849" w:rsidRDefault="00EC2DC6" w:rsidP="00405526">
                  <w:pPr>
                    <w:jc w:val="center"/>
                    <w:rPr>
                      <w:b/>
                      <w:bCs/>
                      <w:sz w:val="20"/>
                      <w:szCs w:val="20"/>
                    </w:rPr>
                  </w:pPr>
                  <w:r w:rsidRPr="00164849">
                    <w:rPr>
                      <w:b/>
                      <w:bCs/>
                      <w:sz w:val="20"/>
                      <w:szCs w:val="20"/>
                    </w:rPr>
                    <w:t>Population</w:t>
                  </w:r>
                </w:p>
              </w:tc>
              <w:tc>
                <w:tcPr>
                  <w:tcW w:w="1481" w:type="dxa"/>
                  <w:tcBorders>
                    <w:top w:val="single" w:sz="8" w:space="0" w:color="auto"/>
                    <w:left w:val="nil"/>
                    <w:bottom w:val="double" w:sz="6" w:space="0" w:color="auto"/>
                    <w:right w:val="single" w:sz="8" w:space="0" w:color="auto"/>
                  </w:tcBorders>
                  <w:tcMar>
                    <w:top w:w="0" w:type="dxa"/>
                    <w:left w:w="108" w:type="dxa"/>
                    <w:bottom w:w="0" w:type="dxa"/>
                    <w:right w:w="108" w:type="dxa"/>
                  </w:tcMar>
                  <w:vAlign w:val="bottom"/>
                  <w:hideMark/>
                </w:tcPr>
                <w:p w14:paraId="6288453F" w14:textId="77777777" w:rsidR="00EC2DC6" w:rsidRPr="00164849" w:rsidRDefault="00EC2DC6" w:rsidP="00405526">
                  <w:pPr>
                    <w:rPr>
                      <w:sz w:val="20"/>
                      <w:szCs w:val="20"/>
                    </w:rPr>
                  </w:pPr>
                  <w:r w:rsidRPr="00164849">
                    <w:rPr>
                      <w:sz w:val="20"/>
                      <w:szCs w:val="20"/>
                    </w:rPr>
                    <w:t>Number of changing place toilets</w:t>
                  </w:r>
                </w:p>
              </w:tc>
            </w:tr>
            <w:tr w:rsidR="00EC2DC6" w:rsidRPr="00164849" w14:paraId="30143965" w14:textId="77777777" w:rsidTr="00405526">
              <w:trPr>
                <w:trHeight w:val="174"/>
              </w:trPr>
              <w:tc>
                <w:tcPr>
                  <w:tcW w:w="1814" w:type="dxa"/>
                  <w:tcBorders>
                    <w:top w:val="nil"/>
                    <w:left w:val="single" w:sz="8" w:space="0" w:color="auto"/>
                    <w:bottom w:val="nil"/>
                    <w:right w:val="single" w:sz="8" w:space="0" w:color="auto"/>
                  </w:tcBorders>
                  <w:noWrap/>
                  <w:tcMar>
                    <w:top w:w="0" w:type="dxa"/>
                    <w:left w:w="108" w:type="dxa"/>
                    <w:bottom w:w="0" w:type="dxa"/>
                    <w:right w:w="108" w:type="dxa"/>
                  </w:tcMar>
                  <w:hideMark/>
                </w:tcPr>
                <w:p w14:paraId="37461C8D" w14:textId="77777777" w:rsidR="00EC2DC6" w:rsidRPr="00164849" w:rsidRDefault="00EC2DC6" w:rsidP="00405526">
                  <w:pPr>
                    <w:rPr>
                      <w:sz w:val="20"/>
                      <w:szCs w:val="20"/>
                    </w:rPr>
                  </w:pPr>
                  <w:r w:rsidRPr="00164849">
                    <w:rPr>
                      <w:sz w:val="20"/>
                      <w:szCs w:val="20"/>
                    </w:rPr>
                    <w:t>Coventry</w:t>
                  </w:r>
                </w:p>
              </w:tc>
              <w:tc>
                <w:tcPr>
                  <w:tcW w:w="1303" w:type="dxa"/>
                  <w:tcBorders>
                    <w:top w:val="nil"/>
                    <w:left w:val="nil"/>
                    <w:bottom w:val="nil"/>
                    <w:right w:val="single" w:sz="8" w:space="0" w:color="auto"/>
                  </w:tcBorders>
                  <w:noWrap/>
                  <w:tcMar>
                    <w:top w:w="0" w:type="dxa"/>
                    <w:left w:w="108" w:type="dxa"/>
                    <w:bottom w:w="0" w:type="dxa"/>
                    <w:right w:w="108" w:type="dxa"/>
                  </w:tcMar>
                  <w:hideMark/>
                </w:tcPr>
                <w:p w14:paraId="17C20DBD" w14:textId="77777777" w:rsidR="00EC2DC6" w:rsidRPr="00164849" w:rsidRDefault="00EC2DC6" w:rsidP="00405526">
                  <w:pPr>
                    <w:jc w:val="right"/>
                    <w:rPr>
                      <w:sz w:val="20"/>
                      <w:szCs w:val="20"/>
                    </w:rPr>
                  </w:pPr>
                  <w:r w:rsidRPr="00164849">
                    <w:rPr>
                      <w:sz w:val="20"/>
                      <w:szCs w:val="20"/>
                    </w:rPr>
                    <w:t>379,387</w:t>
                  </w:r>
                </w:p>
              </w:tc>
              <w:tc>
                <w:tcPr>
                  <w:tcW w:w="1481" w:type="dxa"/>
                  <w:tcBorders>
                    <w:top w:val="nil"/>
                    <w:left w:val="nil"/>
                    <w:bottom w:val="nil"/>
                    <w:right w:val="single" w:sz="8" w:space="0" w:color="auto"/>
                  </w:tcBorders>
                  <w:noWrap/>
                  <w:tcMar>
                    <w:top w:w="0" w:type="dxa"/>
                    <w:left w:w="108" w:type="dxa"/>
                    <w:bottom w:w="0" w:type="dxa"/>
                    <w:right w:w="108" w:type="dxa"/>
                  </w:tcMar>
                  <w:vAlign w:val="bottom"/>
                  <w:hideMark/>
                </w:tcPr>
                <w:p w14:paraId="0A95CE33" w14:textId="77777777" w:rsidR="00EC2DC6" w:rsidRPr="00164849" w:rsidRDefault="00EC2DC6" w:rsidP="00405526">
                  <w:pPr>
                    <w:jc w:val="right"/>
                    <w:rPr>
                      <w:sz w:val="20"/>
                      <w:szCs w:val="20"/>
                    </w:rPr>
                  </w:pPr>
                  <w:r w:rsidRPr="00164849">
                    <w:rPr>
                      <w:sz w:val="20"/>
                      <w:szCs w:val="20"/>
                    </w:rPr>
                    <w:t>6</w:t>
                  </w:r>
                </w:p>
              </w:tc>
            </w:tr>
            <w:tr w:rsidR="00EC2DC6" w:rsidRPr="00164849" w14:paraId="4770249A" w14:textId="77777777" w:rsidTr="00405526">
              <w:trPr>
                <w:trHeight w:val="168"/>
              </w:trPr>
              <w:tc>
                <w:tcPr>
                  <w:tcW w:w="1814" w:type="dxa"/>
                  <w:tcBorders>
                    <w:top w:val="nil"/>
                    <w:left w:val="single" w:sz="8" w:space="0" w:color="auto"/>
                    <w:bottom w:val="nil"/>
                    <w:right w:val="single" w:sz="8" w:space="0" w:color="auto"/>
                  </w:tcBorders>
                  <w:noWrap/>
                  <w:tcMar>
                    <w:top w:w="0" w:type="dxa"/>
                    <w:left w:w="108" w:type="dxa"/>
                    <w:bottom w:w="0" w:type="dxa"/>
                    <w:right w:w="108" w:type="dxa"/>
                  </w:tcMar>
                  <w:hideMark/>
                </w:tcPr>
                <w:p w14:paraId="12EA9A61" w14:textId="77777777" w:rsidR="00EC2DC6" w:rsidRPr="00164849" w:rsidRDefault="00EC2DC6" w:rsidP="00405526">
                  <w:pPr>
                    <w:rPr>
                      <w:sz w:val="20"/>
                      <w:szCs w:val="20"/>
                    </w:rPr>
                  </w:pPr>
                  <w:r w:rsidRPr="00164849">
                    <w:rPr>
                      <w:sz w:val="20"/>
                      <w:szCs w:val="20"/>
                    </w:rPr>
                    <w:t>Wolverhampton</w:t>
                  </w:r>
                </w:p>
              </w:tc>
              <w:tc>
                <w:tcPr>
                  <w:tcW w:w="1303" w:type="dxa"/>
                  <w:tcBorders>
                    <w:top w:val="nil"/>
                    <w:left w:val="nil"/>
                    <w:bottom w:val="nil"/>
                    <w:right w:val="single" w:sz="8" w:space="0" w:color="auto"/>
                  </w:tcBorders>
                  <w:noWrap/>
                  <w:tcMar>
                    <w:top w:w="0" w:type="dxa"/>
                    <w:left w:w="108" w:type="dxa"/>
                    <w:bottom w:w="0" w:type="dxa"/>
                    <w:right w:w="108" w:type="dxa"/>
                  </w:tcMar>
                  <w:hideMark/>
                </w:tcPr>
                <w:p w14:paraId="4D31480A" w14:textId="77777777" w:rsidR="00EC2DC6" w:rsidRPr="00164849" w:rsidRDefault="00EC2DC6" w:rsidP="00405526">
                  <w:pPr>
                    <w:jc w:val="right"/>
                    <w:rPr>
                      <w:sz w:val="20"/>
                      <w:szCs w:val="20"/>
                    </w:rPr>
                  </w:pPr>
                  <w:r w:rsidRPr="00164849">
                    <w:rPr>
                      <w:sz w:val="20"/>
                      <w:szCs w:val="20"/>
                    </w:rPr>
                    <w:t>264,407</w:t>
                  </w:r>
                </w:p>
              </w:tc>
              <w:tc>
                <w:tcPr>
                  <w:tcW w:w="1481" w:type="dxa"/>
                  <w:tcBorders>
                    <w:top w:val="nil"/>
                    <w:left w:val="nil"/>
                    <w:bottom w:val="nil"/>
                    <w:right w:val="single" w:sz="8" w:space="0" w:color="auto"/>
                  </w:tcBorders>
                  <w:noWrap/>
                  <w:tcMar>
                    <w:top w:w="0" w:type="dxa"/>
                    <w:left w:w="108" w:type="dxa"/>
                    <w:bottom w:w="0" w:type="dxa"/>
                    <w:right w:w="108" w:type="dxa"/>
                  </w:tcMar>
                  <w:vAlign w:val="bottom"/>
                  <w:hideMark/>
                </w:tcPr>
                <w:p w14:paraId="76A58870" w14:textId="77777777" w:rsidR="00EC2DC6" w:rsidRPr="00164849" w:rsidRDefault="00EC2DC6" w:rsidP="00405526">
                  <w:pPr>
                    <w:jc w:val="right"/>
                    <w:rPr>
                      <w:sz w:val="20"/>
                      <w:szCs w:val="20"/>
                    </w:rPr>
                  </w:pPr>
                  <w:r w:rsidRPr="00164849">
                    <w:rPr>
                      <w:sz w:val="20"/>
                      <w:szCs w:val="20"/>
                    </w:rPr>
                    <w:t>7</w:t>
                  </w:r>
                </w:p>
              </w:tc>
            </w:tr>
            <w:tr w:rsidR="00EC2DC6" w:rsidRPr="00164849" w14:paraId="495A4C87" w14:textId="77777777" w:rsidTr="00405526">
              <w:trPr>
                <w:trHeight w:val="168"/>
              </w:trPr>
              <w:tc>
                <w:tcPr>
                  <w:tcW w:w="1814" w:type="dxa"/>
                  <w:tcBorders>
                    <w:top w:val="nil"/>
                    <w:left w:val="single" w:sz="8" w:space="0" w:color="auto"/>
                    <w:bottom w:val="nil"/>
                    <w:right w:val="single" w:sz="8" w:space="0" w:color="auto"/>
                  </w:tcBorders>
                  <w:noWrap/>
                  <w:tcMar>
                    <w:top w:w="0" w:type="dxa"/>
                    <w:left w:w="108" w:type="dxa"/>
                    <w:bottom w:w="0" w:type="dxa"/>
                    <w:right w:w="108" w:type="dxa"/>
                  </w:tcMar>
                  <w:hideMark/>
                </w:tcPr>
                <w:p w14:paraId="343901C9" w14:textId="77777777" w:rsidR="00EC2DC6" w:rsidRPr="00164849" w:rsidRDefault="00EC2DC6" w:rsidP="00405526">
                  <w:pPr>
                    <w:rPr>
                      <w:sz w:val="20"/>
                      <w:szCs w:val="20"/>
                    </w:rPr>
                  </w:pPr>
                  <w:r w:rsidRPr="00164849">
                    <w:rPr>
                      <w:sz w:val="20"/>
                      <w:szCs w:val="20"/>
                    </w:rPr>
                    <w:t>Dudley</w:t>
                  </w:r>
                </w:p>
              </w:tc>
              <w:tc>
                <w:tcPr>
                  <w:tcW w:w="1303" w:type="dxa"/>
                  <w:tcBorders>
                    <w:top w:val="nil"/>
                    <w:left w:val="nil"/>
                    <w:bottom w:val="nil"/>
                    <w:right w:val="single" w:sz="8" w:space="0" w:color="auto"/>
                  </w:tcBorders>
                  <w:noWrap/>
                  <w:tcMar>
                    <w:top w:w="0" w:type="dxa"/>
                    <w:left w:w="108" w:type="dxa"/>
                    <w:bottom w:w="0" w:type="dxa"/>
                    <w:right w:w="108" w:type="dxa"/>
                  </w:tcMar>
                  <w:hideMark/>
                </w:tcPr>
                <w:p w14:paraId="0A064DB2" w14:textId="77777777" w:rsidR="00EC2DC6" w:rsidRPr="00164849" w:rsidRDefault="00EC2DC6" w:rsidP="00405526">
                  <w:pPr>
                    <w:jc w:val="right"/>
                    <w:rPr>
                      <w:sz w:val="20"/>
                      <w:szCs w:val="20"/>
                    </w:rPr>
                  </w:pPr>
                  <w:r w:rsidRPr="00164849">
                    <w:rPr>
                      <w:sz w:val="20"/>
                      <w:szCs w:val="20"/>
                    </w:rPr>
                    <w:t>322,363</w:t>
                  </w:r>
                </w:p>
              </w:tc>
              <w:tc>
                <w:tcPr>
                  <w:tcW w:w="1481" w:type="dxa"/>
                  <w:tcBorders>
                    <w:top w:val="nil"/>
                    <w:left w:val="nil"/>
                    <w:bottom w:val="nil"/>
                    <w:right w:val="single" w:sz="8" w:space="0" w:color="auto"/>
                  </w:tcBorders>
                  <w:noWrap/>
                  <w:tcMar>
                    <w:top w:w="0" w:type="dxa"/>
                    <w:left w:w="108" w:type="dxa"/>
                    <w:bottom w:w="0" w:type="dxa"/>
                    <w:right w:w="108" w:type="dxa"/>
                  </w:tcMar>
                  <w:vAlign w:val="bottom"/>
                  <w:hideMark/>
                </w:tcPr>
                <w:p w14:paraId="2EDF58B1" w14:textId="77777777" w:rsidR="00EC2DC6" w:rsidRPr="00164849" w:rsidRDefault="00EC2DC6" w:rsidP="00405526">
                  <w:pPr>
                    <w:jc w:val="right"/>
                    <w:rPr>
                      <w:sz w:val="20"/>
                      <w:szCs w:val="20"/>
                    </w:rPr>
                  </w:pPr>
                  <w:r w:rsidRPr="00164849">
                    <w:rPr>
                      <w:sz w:val="20"/>
                      <w:szCs w:val="20"/>
                    </w:rPr>
                    <w:t>7</w:t>
                  </w:r>
                </w:p>
              </w:tc>
            </w:tr>
            <w:tr w:rsidR="00EC2DC6" w:rsidRPr="00164849" w14:paraId="4FAA59E5" w14:textId="77777777" w:rsidTr="00405526">
              <w:trPr>
                <w:trHeight w:val="168"/>
              </w:trPr>
              <w:tc>
                <w:tcPr>
                  <w:tcW w:w="181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36A2CC" w14:textId="77777777" w:rsidR="00EC2DC6" w:rsidRPr="00164849" w:rsidRDefault="00EC2DC6" w:rsidP="00405526">
                  <w:pPr>
                    <w:rPr>
                      <w:sz w:val="20"/>
                      <w:szCs w:val="20"/>
                    </w:rPr>
                  </w:pPr>
                  <w:r w:rsidRPr="00164849">
                    <w:rPr>
                      <w:sz w:val="20"/>
                      <w:szCs w:val="20"/>
                    </w:rPr>
                    <w:t>Telford and Wrekin</w:t>
                  </w:r>
                </w:p>
              </w:tc>
              <w:tc>
                <w:tcPr>
                  <w:tcW w:w="1303" w:type="dxa"/>
                  <w:tcBorders>
                    <w:top w:val="nil"/>
                    <w:left w:val="nil"/>
                    <w:bottom w:val="single" w:sz="8" w:space="0" w:color="auto"/>
                    <w:right w:val="single" w:sz="8" w:space="0" w:color="auto"/>
                  </w:tcBorders>
                  <w:noWrap/>
                  <w:tcMar>
                    <w:top w:w="0" w:type="dxa"/>
                    <w:left w:w="108" w:type="dxa"/>
                    <w:bottom w:w="0" w:type="dxa"/>
                    <w:right w:w="108" w:type="dxa"/>
                  </w:tcMar>
                  <w:hideMark/>
                </w:tcPr>
                <w:p w14:paraId="53103816" w14:textId="77777777" w:rsidR="00EC2DC6" w:rsidRPr="00164849" w:rsidRDefault="00EC2DC6" w:rsidP="00405526">
                  <w:pPr>
                    <w:jc w:val="right"/>
                    <w:rPr>
                      <w:sz w:val="20"/>
                      <w:szCs w:val="20"/>
                    </w:rPr>
                  </w:pPr>
                  <w:r w:rsidRPr="00164849">
                    <w:rPr>
                      <w:sz w:val="20"/>
                      <w:szCs w:val="20"/>
                    </w:rPr>
                    <w:t>181,322</w:t>
                  </w:r>
                </w:p>
              </w:tc>
              <w:tc>
                <w:tcPr>
                  <w:tcW w:w="14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4484E0" w14:textId="77777777" w:rsidR="00EC2DC6" w:rsidRPr="00164849" w:rsidRDefault="00EC2DC6" w:rsidP="00405526">
                  <w:pPr>
                    <w:jc w:val="right"/>
                    <w:rPr>
                      <w:sz w:val="20"/>
                      <w:szCs w:val="20"/>
                    </w:rPr>
                  </w:pPr>
                  <w:r w:rsidRPr="00164849">
                    <w:rPr>
                      <w:sz w:val="20"/>
                      <w:szCs w:val="20"/>
                    </w:rPr>
                    <w:t>8</w:t>
                  </w:r>
                </w:p>
              </w:tc>
            </w:tr>
          </w:tbl>
          <w:p w14:paraId="55477BD5" w14:textId="77777777" w:rsidR="00EC2DC6" w:rsidRPr="00164849" w:rsidRDefault="00EC2DC6" w:rsidP="00405526">
            <w:pPr>
              <w:shd w:val="clear" w:color="auto" w:fill="FFFFFF"/>
              <w:rPr>
                <w:sz w:val="20"/>
                <w:szCs w:val="20"/>
              </w:rPr>
            </w:pPr>
            <w:r w:rsidRPr="00164849">
              <w:rPr>
                <w:noProof/>
                <w:sz w:val="20"/>
                <w:szCs w:val="20"/>
              </w:rPr>
              <w:drawing>
                <wp:inline distT="0" distB="0" distL="0" distR="0" wp14:anchorId="730D1516" wp14:editId="57EEDAE9">
                  <wp:extent cx="4832350" cy="2906124"/>
                  <wp:effectExtent l="0" t="0" r="6350" b="8890"/>
                  <wp:docPr id="103016" name="Picture 10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4853600" cy="2918904"/>
                          </a:xfrm>
                          <a:prstGeom prst="rect">
                            <a:avLst/>
                          </a:prstGeom>
                          <a:noFill/>
                          <a:ln>
                            <a:noFill/>
                          </a:ln>
                        </pic:spPr>
                      </pic:pic>
                    </a:graphicData>
                  </a:graphic>
                </wp:inline>
              </w:drawing>
            </w:r>
            <w:r w:rsidRPr="00164849">
              <w:rPr>
                <w:sz w:val="20"/>
                <w:szCs w:val="20"/>
              </w:rPr>
              <w:t xml:space="preserve"> </w:t>
            </w:r>
          </w:p>
          <w:p w14:paraId="32668BD2" w14:textId="77777777" w:rsidR="00EC2DC6" w:rsidRPr="00164849" w:rsidRDefault="00EC2DC6" w:rsidP="00405526">
            <w:pPr>
              <w:jc w:val="both"/>
              <w:rPr>
                <w:sz w:val="20"/>
                <w:szCs w:val="20"/>
              </w:rPr>
            </w:pPr>
          </w:p>
          <w:p w14:paraId="230ED148" w14:textId="77777777" w:rsidR="00EC2DC6" w:rsidRPr="00164849" w:rsidRDefault="00EC2DC6" w:rsidP="00405526">
            <w:pPr>
              <w:jc w:val="both"/>
              <w:rPr>
                <w:sz w:val="20"/>
                <w:szCs w:val="20"/>
              </w:rPr>
            </w:pPr>
            <w:r>
              <w:rPr>
                <w:sz w:val="20"/>
                <w:szCs w:val="20"/>
              </w:rPr>
              <w:t xml:space="preserve">Changing Places </w:t>
            </w:r>
            <w:r w:rsidRPr="00164849">
              <w:rPr>
                <w:sz w:val="20"/>
                <w:szCs w:val="20"/>
              </w:rPr>
              <w:t>toilets can be found at the following locations please note postcodes:</w:t>
            </w:r>
          </w:p>
          <w:p w14:paraId="0A7F7068" w14:textId="77777777" w:rsidR="00EC2DC6" w:rsidRPr="00164849" w:rsidRDefault="00EC2DC6" w:rsidP="00405526">
            <w:pPr>
              <w:jc w:val="both"/>
              <w:rPr>
                <w:sz w:val="20"/>
                <w:szCs w:val="20"/>
              </w:rPr>
            </w:pPr>
          </w:p>
          <w:p w14:paraId="5607F090" w14:textId="77777777" w:rsidR="00EC2DC6" w:rsidRPr="00CF797A" w:rsidRDefault="00EC2DC6" w:rsidP="00EC2DC6">
            <w:pPr>
              <w:pStyle w:val="ListParagraph"/>
              <w:numPr>
                <w:ilvl w:val="0"/>
                <w:numId w:val="206"/>
              </w:numPr>
              <w:shd w:val="clear" w:color="auto" w:fill="FFFFFF"/>
              <w:spacing w:after="0" w:line="240" w:lineRule="auto"/>
              <w:ind w:right="0"/>
              <w:contextualSpacing w:val="0"/>
              <w:rPr>
                <w:b/>
                <w:bCs/>
                <w:color w:val="FF0000"/>
                <w:sz w:val="20"/>
                <w:szCs w:val="20"/>
              </w:rPr>
            </w:pPr>
            <w:r w:rsidRPr="00CF797A">
              <w:rPr>
                <w:sz w:val="20"/>
                <w:szCs w:val="20"/>
              </w:rPr>
              <w:t xml:space="preserve"> University of Warwick Sports and Wellness Hub 1</w:t>
            </w:r>
            <w:r w:rsidRPr="00CF797A">
              <w:rPr>
                <w:sz w:val="20"/>
                <w:szCs w:val="20"/>
                <w:vertAlign w:val="superscript"/>
              </w:rPr>
              <w:t>st</w:t>
            </w:r>
            <w:r w:rsidRPr="00CF797A">
              <w:rPr>
                <w:sz w:val="20"/>
                <w:szCs w:val="20"/>
              </w:rPr>
              <w:t xml:space="preserve">  one  </w:t>
            </w:r>
            <w:r w:rsidRPr="00CF797A">
              <w:rPr>
                <w:b/>
                <w:bCs/>
                <w:color w:val="FF0000"/>
                <w:sz w:val="20"/>
                <w:szCs w:val="20"/>
              </w:rPr>
              <w:t>CV4</w:t>
            </w:r>
          </w:p>
          <w:p w14:paraId="09A4B9A7" w14:textId="77777777" w:rsidR="00EC2DC6" w:rsidRPr="00164849" w:rsidRDefault="00EC2DC6" w:rsidP="00405526">
            <w:pPr>
              <w:rPr>
                <w:sz w:val="20"/>
                <w:szCs w:val="20"/>
                <w:lang w:eastAsia="en-US"/>
              </w:rPr>
            </w:pPr>
          </w:p>
          <w:p w14:paraId="0F730061" w14:textId="77777777" w:rsidR="00EC2DC6" w:rsidRPr="00CF797A" w:rsidRDefault="00EC2DC6" w:rsidP="00EC2DC6">
            <w:pPr>
              <w:pStyle w:val="ListParagraph"/>
              <w:numPr>
                <w:ilvl w:val="0"/>
                <w:numId w:val="206"/>
              </w:numPr>
              <w:shd w:val="clear" w:color="auto" w:fill="FFFFFF"/>
              <w:spacing w:after="0" w:line="240" w:lineRule="auto"/>
              <w:ind w:right="0"/>
              <w:contextualSpacing w:val="0"/>
              <w:rPr>
                <w:sz w:val="20"/>
                <w:szCs w:val="20"/>
              </w:rPr>
            </w:pPr>
            <w:r w:rsidRPr="00CF797A">
              <w:rPr>
                <w:sz w:val="20"/>
                <w:szCs w:val="20"/>
              </w:rPr>
              <w:t xml:space="preserve"> University of Warwick Sports and Wellness Hub 2</w:t>
            </w:r>
            <w:r w:rsidRPr="00CF797A">
              <w:rPr>
                <w:sz w:val="20"/>
                <w:szCs w:val="20"/>
                <w:vertAlign w:val="superscript"/>
              </w:rPr>
              <w:t>nd</w:t>
            </w:r>
            <w:r w:rsidRPr="00CF797A">
              <w:rPr>
                <w:sz w:val="20"/>
                <w:szCs w:val="20"/>
              </w:rPr>
              <w:t xml:space="preserve"> one </w:t>
            </w:r>
            <w:r w:rsidRPr="00CF797A">
              <w:rPr>
                <w:b/>
                <w:bCs/>
                <w:color w:val="FF0000"/>
                <w:sz w:val="20"/>
                <w:szCs w:val="20"/>
              </w:rPr>
              <w:t>CV4</w:t>
            </w:r>
          </w:p>
          <w:p w14:paraId="49E2525E" w14:textId="77777777" w:rsidR="00EC2DC6" w:rsidRPr="00164849" w:rsidRDefault="00EC2DC6" w:rsidP="00405526">
            <w:pPr>
              <w:shd w:val="clear" w:color="auto" w:fill="FFFFFF"/>
              <w:rPr>
                <w:sz w:val="20"/>
                <w:szCs w:val="20"/>
              </w:rPr>
            </w:pPr>
          </w:p>
          <w:p w14:paraId="0A7EC4C8" w14:textId="77777777" w:rsidR="00EC2DC6" w:rsidRPr="00CF797A" w:rsidRDefault="00EC2DC6" w:rsidP="00EC2DC6">
            <w:pPr>
              <w:pStyle w:val="ListParagraph"/>
              <w:numPr>
                <w:ilvl w:val="0"/>
                <w:numId w:val="206"/>
              </w:numPr>
              <w:shd w:val="clear" w:color="auto" w:fill="FFFFFF"/>
              <w:spacing w:after="0" w:line="240" w:lineRule="auto"/>
              <w:ind w:right="0"/>
              <w:contextualSpacing w:val="0"/>
              <w:rPr>
                <w:sz w:val="20"/>
                <w:szCs w:val="20"/>
              </w:rPr>
            </w:pPr>
            <w:r w:rsidRPr="00CF797A">
              <w:rPr>
                <w:sz w:val="20"/>
                <w:szCs w:val="20"/>
              </w:rPr>
              <w:t xml:space="preserve"> Coventry Central Library  </w:t>
            </w:r>
            <w:r w:rsidRPr="00CF797A">
              <w:rPr>
                <w:b/>
                <w:bCs/>
                <w:color w:val="FF0000"/>
                <w:sz w:val="20"/>
                <w:szCs w:val="20"/>
              </w:rPr>
              <w:t>CV1</w:t>
            </w:r>
          </w:p>
          <w:p w14:paraId="3C4FDDF6" w14:textId="77777777" w:rsidR="00EC2DC6" w:rsidRPr="00164849" w:rsidRDefault="00EC2DC6" w:rsidP="00405526">
            <w:pPr>
              <w:shd w:val="clear" w:color="auto" w:fill="FFFFFF"/>
              <w:rPr>
                <w:sz w:val="20"/>
                <w:szCs w:val="20"/>
              </w:rPr>
            </w:pPr>
          </w:p>
          <w:p w14:paraId="5F02EDC6" w14:textId="77777777" w:rsidR="00EC2DC6" w:rsidRPr="00CF797A" w:rsidRDefault="00EC2DC6" w:rsidP="00EC2DC6">
            <w:pPr>
              <w:pStyle w:val="ListParagraph"/>
              <w:numPr>
                <w:ilvl w:val="0"/>
                <w:numId w:val="206"/>
              </w:numPr>
              <w:shd w:val="clear" w:color="auto" w:fill="FFFFFF"/>
              <w:spacing w:after="0" w:line="240" w:lineRule="auto"/>
              <w:ind w:right="0"/>
              <w:contextualSpacing w:val="0"/>
              <w:rPr>
                <w:sz w:val="20"/>
                <w:szCs w:val="20"/>
              </w:rPr>
            </w:pPr>
            <w:r w:rsidRPr="00CF797A">
              <w:rPr>
                <w:sz w:val="20"/>
                <w:szCs w:val="20"/>
              </w:rPr>
              <w:t xml:space="preserve"> Wilfred Spencer Resource Centre  </w:t>
            </w:r>
            <w:r w:rsidRPr="00CF797A">
              <w:rPr>
                <w:b/>
                <w:bCs/>
                <w:color w:val="FF0000"/>
                <w:sz w:val="20"/>
                <w:szCs w:val="20"/>
              </w:rPr>
              <w:t>CV5</w:t>
            </w:r>
          </w:p>
          <w:p w14:paraId="0E68A2BE" w14:textId="77777777" w:rsidR="00EC2DC6" w:rsidRPr="00164849" w:rsidRDefault="00EC2DC6" w:rsidP="00405526">
            <w:pPr>
              <w:shd w:val="clear" w:color="auto" w:fill="FFFFFF"/>
              <w:rPr>
                <w:sz w:val="20"/>
                <w:szCs w:val="20"/>
              </w:rPr>
            </w:pPr>
          </w:p>
          <w:p w14:paraId="5F381662" w14:textId="77777777" w:rsidR="00EC2DC6" w:rsidRPr="00CF797A" w:rsidRDefault="00EC2DC6" w:rsidP="00EC2DC6">
            <w:pPr>
              <w:pStyle w:val="ListParagraph"/>
              <w:numPr>
                <w:ilvl w:val="0"/>
                <w:numId w:val="206"/>
              </w:numPr>
              <w:shd w:val="clear" w:color="auto" w:fill="FFFFFF"/>
              <w:spacing w:after="0" w:line="240" w:lineRule="auto"/>
              <w:ind w:right="0"/>
              <w:contextualSpacing w:val="0"/>
              <w:rPr>
                <w:sz w:val="20"/>
                <w:szCs w:val="20"/>
              </w:rPr>
            </w:pPr>
            <w:r w:rsidRPr="00CF797A">
              <w:rPr>
                <w:sz w:val="20"/>
                <w:szCs w:val="20"/>
              </w:rPr>
              <w:t xml:space="preserve"> Asda  Abbey Park</w:t>
            </w:r>
            <w:r w:rsidRPr="00CF797A">
              <w:rPr>
                <w:b/>
                <w:bCs/>
                <w:color w:val="FF0000"/>
                <w:sz w:val="20"/>
                <w:szCs w:val="20"/>
              </w:rPr>
              <w:t xml:space="preserve"> CV3</w:t>
            </w:r>
          </w:p>
          <w:p w14:paraId="05BF92C2" w14:textId="77777777" w:rsidR="00EC2DC6" w:rsidRPr="00164849" w:rsidRDefault="00EC2DC6" w:rsidP="00405526">
            <w:pPr>
              <w:shd w:val="clear" w:color="auto" w:fill="FFFFFF"/>
              <w:rPr>
                <w:sz w:val="20"/>
                <w:szCs w:val="20"/>
              </w:rPr>
            </w:pPr>
          </w:p>
          <w:p w14:paraId="216DD832" w14:textId="77777777" w:rsidR="00EC2DC6" w:rsidRPr="00CF797A" w:rsidRDefault="00EC2DC6" w:rsidP="00EC2DC6">
            <w:pPr>
              <w:pStyle w:val="ListParagraph"/>
              <w:numPr>
                <w:ilvl w:val="0"/>
                <w:numId w:val="206"/>
              </w:numPr>
              <w:shd w:val="clear" w:color="auto" w:fill="FFFFFF"/>
              <w:spacing w:after="0" w:line="240" w:lineRule="auto"/>
              <w:ind w:right="0"/>
              <w:contextualSpacing w:val="0"/>
              <w:rPr>
                <w:sz w:val="20"/>
                <w:szCs w:val="20"/>
              </w:rPr>
            </w:pPr>
            <w:r w:rsidRPr="00CF797A">
              <w:rPr>
                <w:sz w:val="20"/>
                <w:szCs w:val="20"/>
              </w:rPr>
              <w:t xml:space="preserve"> Coventry Train Station </w:t>
            </w:r>
            <w:r w:rsidRPr="00CF797A">
              <w:rPr>
                <w:b/>
                <w:bCs/>
                <w:color w:val="FF0000"/>
                <w:sz w:val="20"/>
                <w:szCs w:val="20"/>
              </w:rPr>
              <w:t>CV1</w:t>
            </w:r>
          </w:p>
          <w:p w14:paraId="0E0BC717" w14:textId="77777777" w:rsidR="00EC2DC6" w:rsidRPr="00164849" w:rsidRDefault="00EC2DC6" w:rsidP="00405526">
            <w:pPr>
              <w:jc w:val="both"/>
              <w:rPr>
                <w:sz w:val="20"/>
                <w:szCs w:val="20"/>
              </w:rPr>
            </w:pPr>
          </w:p>
          <w:p w14:paraId="74E1776C" w14:textId="77777777" w:rsidR="00EC2DC6" w:rsidRDefault="00EC2DC6" w:rsidP="00405526">
            <w:pPr>
              <w:jc w:val="both"/>
              <w:rPr>
                <w:sz w:val="20"/>
                <w:szCs w:val="20"/>
              </w:rPr>
            </w:pPr>
            <w:r w:rsidRPr="00164849">
              <w:rPr>
                <w:sz w:val="20"/>
                <w:szCs w:val="20"/>
              </w:rPr>
              <w:t xml:space="preserve">During August 2021, Coventry City Council </w:t>
            </w:r>
            <w:r>
              <w:rPr>
                <w:sz w:val="20"/>
                <w:szCs w:val="20"/>
              </w:rPr>
              <w:t xml:space="preserve">produced </w:t>
            </w:r>
            <w:r w:rsidRPr="00164849">
              <w:rPr>
                <w:sz w:val="20"/>
                <w:szCs w:val="20"/>
              </w:rPr>
              <w:t>an 8 question survey which was shared with</w:t>
            </w:r>
            <w:r>
              <w:rPr>
                <w:sz w:val="20"/>
                <w:szCs w:val="20"/>
              </w:rPr>
              <w:t>:</w:t>
            </w:r>
          </w:p>
          <w:p w14:paraId="08AF61AC" w14:textId="77777777" w:rsidR="00EC2DC6" w:rsidRPr="00164849" w:rsidRDefault="00EC2DC6" w:rsidP="00405526">
            <w:pPr>
              <w:jc w:val="both"/>
              <w:rPr>
                <w:sz w:val="20"/>
                <w:szCs w:val="20"/>
              </w:rPr>
            </w:pPr>
            <w:r w:rsidRPr="00164849">
              <w:rPr>
                <w:sz w:val="20"/>
                <w:szCs w:val="20"/>
              </w:rPr>
              <w:t xml:space="preserve"> </w:t>
            </w:r>
          </w:p>
          <w:p w14:paraId="4B42CBA4" w14:textId="77777777" w:rsidR="00EC2DC6" w:rsidRPr="00164849" w:rsidRDefault="00EC2DC6" w:rsidP="00EC2DC6">
            <w:pPr>
              <w:pStyle w:val="ListParagraph"/>
              <w:numPr>
                <w:ilvl w:val="0"/>
                <w:numId w:val="203"/>
              </w:numPr>
              <w:spacing w:after="0" w:line="240" w:lineRule="auto"/>
              <w:ind w:right="0"/>
              <w:contextualSpacing w:val="0"/>
              <w:jc w:val="both"/>
              <w:rPr>
                <w:sz w:val="20"/>
                <w:szCs w:val="20"/>
              </w:rPr>
            </w:pPr>
            <w:r w:rsidRPr="00164849">
              <w:rPr>
                <w:sz w:val="20"/>
                <w:szCs w:val="20"/>
              </w:rPr>
              <w:t>Disabled Employee Network</w:t>
            </w:r>
          </w:p>
          <w:p w14:paraId="5C8B2958" w14:textId="77777777" w:rsidR="00EC2DC6" w:rsidRPr="00164849" w:rsidRDefault="00EC2DC6" w:rsidP="00EC2DC6">
            <w:pPr>
              <w:pStyle w:val="ListParagraph"/>
              <w:numPr>
                <w:ilvl w:val="0"/>
                <w:numId w:val="203"/>
              </w:numPr>
              <w:spacing w:after="0" w:line="240" w:lineRule="auto"/>
              <w:ind w:right="0"/>
              <w:contextualSpacing w:val="0"/>
              <w:jc w:val="both"/>
              <w:rPr>
                <w:sz w:val="20"/>
                <w:szCs w:val="20"/>
              </w:rPr>
            </w:pPr>
            <w:r w:rsidRPr="00164849">
              <w:rPr>
                <w:sz w:val="20"/>
                <w:szCs w:val="20"/>
              </w:rPr>
              <w:t>Disability Equality Action Partnership.</w:t>
            </w:r>
          </w:p>
          <w:p w14:paraId="61BDFBD8" w14:textId="77777777" w:rsidR="00EC2DC6" w:rsidRPr="00164849" w:rsidRDefault="00EC2DC6" w:rsidP="00EC2DC6">
            <w:pPr>
              <w:pStyle w:val="ListParagraph"/>
              <w:numPr>
                <w:ilvl w:val="0"/>
                <w:numId w:val="203"/>
              </w:numPr>
              <w:spacing w:after="0" w:line="240" w:lineRule="auto"/>
              <w:ind w:right="0"/>
              <w:contextualSpacing w:val="0"/>
              <w:jc w:val="both"/>
              <w:rPr>
                <w:sz w:val="20"/>
                <w:szCs w:val="20"/>
              </w:rPr>
            </w:pPr>
            <w:r w:rsidRPr="00164849">
              <w:rPr>
                <w:sz w:val="20"/>
                <w:szCs w:val="20"/>
              </w:rPr>
              <w:t>Grapevine</w:t>
            </w:r>
          </w:p>
          <w:p w14:paraId="5073765E" w14:textId="77777777" w:rsidR="00EC2DC6" w:rsidRPr="00164849" w:rsidRDefault="00EC2DC6" w:rsidP="00405526">
            <w:pPr>
              <w:jc w:val="both"/>
              <w:rPr>
                <w:sz w:val="20"/>
                <w:szCs w:val="20"/>
              </w:rPr>
            </w:pPr>
          </w:p>
          <w:p w14:paraId="7890D960" w14:textId="77777777" w:rsidR="00EC2DC6" w:rsidRPr="00164849" w:rsidRDefault="00EC2DC6" w:rsidP="00405526">
            <w:pPr>
              <w:jc w:val="both"/>
              <w:rPr>
                <w:sz w:val="20"/>
                <w:szCs w:val="20"/>
              </w:rPr>
            </w:pPr>
            <w:r w:rsidRPr="00164849">
              <w:rPr>
                <w:sz w:val="20"/>
                <w:szCs w:val="20"/>
              </w:rPr>
              <w:t xml:space="preserve">35 </w:t>
            </w:r>
            <w:r>
              <w:rPr>
                <w:sz w:val="20"/>
                <w:szCs w:val="20"/>
              </w:rPr>
              <w:t xml:space="preserve">respondants </w:t>
            </w:r>
            <w:r w:rsidRPr="00164849">
              <w:rPr>
                <w:sz w:val="20"/>
                <w:szCs w:val="20"/>
              </w:rPr>
              <w:t>completed the survey and the results are as pe</w:t>
            </w:r>
            <w:r>
              <w:rPr>
                <w:sz w:val="20"/>
                <w:szCs w:val="20"/>
              </w:rPr>
              <w:t>r</w:t>
            </w:r>
            <w:r w:rsidRPr="00164849">
              <w:rPr>
                <w:sz w:val="20"/>
                <w:szCs w:val="20"/>
              </w:rPr>
              <w:t xml:space="preserve"> below:</w:t>
            </w:r>
          </w:p>
          <w:p w14:paraId="67F020EC" w14:textId="77777777" w:rsidR="00EC2DC6" w:rsidRPr="00164849" w:rsidRDefault="00EC2DC6" w:rsidP="00405526">
            <w:pPr>
              <w:jc w:val="both"/>
              <w:rPr>
                <w:sz w:val="20"/>
                <w:szCs w:val="20"/>
              </w:rPr>
            </w:pPr>
          </w:p>
          <w:p w14:paraId="022BF10E" w14:textId="77777777" w:rsidR="00EC2DC6" w:rsidRPr="00164849" w:rsidRDefault="00EC2DC6" w:rsidP="00EC2DC6">
            <w:pPr>
              <w:pStyle w:val="ListParagraph"/>
              <w:numPr>
                <w:ilvl w:val="0"/>
                <w:numId w:val="204"/>
              </w:numPr>
              <w:spacing w:after="0" w:line="240" w:lineRule="auto"/>
              <w:ind w:right="0"/>
              <w:contextualSpacing w:val="0"/>
              <w:jc w:val="both"/>
              <w:rPr>
                <w:sz w:val="20"/>
                <w:szCs w:val="20"/>
              </w:rPr>
            </w:pPr>
            <w:r w:rsidRPr="00164849">
              <w:rPr>
                <w:sz w:val="20"/>
                <w:szCs w:val="20"/>
              </w:rPr>
              <w:t xml:space="preserve">54% </w:t>
            </w:r>
            <w:r>
              <w:rPr>
                <w:sz w:val="20"/>
                <w:szCs w:val="20"/>
              </w:rPr>
              <w:t xml:space="preserve">of the respondants </w:t>
            </w:r>
            <w:r w:rsidRPr="00164849">
              <w:rPr>
                <w:sz w:val="20"/>
                <w:szCs w:val="20"/>
              </w:rPr>
              <w:t xml:space="preserve">were aware of changing </w:t>
            </w:r>
            <w:r>
              <w:rPr>
                <w:sz w:val="20"/>
                <w:szCs w:val="20"/>
              </w:rPr>
              <w:t>p</w:t>
            </w:r>
            <w:r w:rsidRPr="00164849">
              <w:rPr>
                <w:sz w:val="20"/>
                <w:szCs w:val="20"/>
              </w:rPr>
              <w:t>laces places toilets</w:t>
            </w:r>
          </w:p>
          <w:p w14:paraId="6ACB481A" w14:textId="77777777" w:rsidR="00EC2DC6" w:rsidRPr="00164849" w:rsidRDefault="00EC2DC6" w:rsidP="00EC2DC6">
            <w:pPr>
              <w:pStyle w:val="ListParagraph"/>
              <w:numPr>
                <w:ilvl w:val="0"/>
                <w:numId w:val="204"/>
              </w:numPr>
              <w:spacing w:after="0" w:line="240" w:lineRule="auto"/>
              <w:ind w:right="0"/>
              <w:contextualSpacing w:val="0"/>
              <w:jc w:val="both"/>
              <w:rPr>
                <w:sz w:val="20"/>
                <w:szCs w:val="20"/>
              </w:rPr>
            </w:pPr>
            <w:r w:rsidRPr="00164849">
              <w:rPr>
                <w:sz w:val="20"/>
                <w:szCs w:val="20"/>
              </w:rPr>
              <w:t>29%</w:t>
            </w:r>
            <w:r>
              <w:rPr>
                <w:sz w:val="20"/>
                <w:szCs w:val="20"/>
              </w:rPr>
              <w:t xml:space="preserve"> of the respondants</w:t>
            </w:r>
            <w:r w:rsidRPr="00164849">
              <w:rPr>
                <w:sz w:val="20"/>
                <w:szCs w:val="20"/>
              </w:rPr>
              <w:t xml:space="preserve"> had used changing places toilets in the UK </w:t>
            </w:r>
          </w:p>
          <w:p w14:paraId="1399F91F" w14:textId="77777777" w:rsidR="00EC2DC6" w:rsidRPr="00164849" w:rsidRDefault="00EC2DC6" w:rsidP="00EC2DC6">
            <w:pPr>
              <w:pStyle w:val="ListParagraph"/>
              <w:numPr>
                <w:ilvl w:val="0"/>
                <w:numId w:val="204"/>
              </w:numPr>
              <w:spacing w:after="0" w:line="240" w:lineRule="auto"/>
              <w:ind w:right="0"/>
              <w:contextualSpacing w:val="0"/>
              <w:jc w:val="both"/>
              <w:rPr>
                <w:sz w:val="20"/>
                <w:szCs w:val="20"/>
              </w:rPr>
            </w:pPr>
            <w:r w:rsidRPr="00164849">
              <w:rPr>
                <w:sz w:val="20"/>
                <w:szCs w:val="20"/>
              </w:rPr>
              <w:t xml:space="preserve">19 of 20 </w:t>
            </w:r>
            <w:r>
              <w:rPr>
                <w:sz w:val="20"/>
                <w:szCs w:val="20"/>
              </w:rPr>
              <w:t>respondants</w:t>
            </w:r>
            <w:r w:rsidRPr="00164849">
              <w:rPr>
                <w:sz w:val="20"/>
                <w:szCs w:val="20"/>
              </w:rPr>
              <w:t xml:space="preserve"> would use them in Coventry </w:t>
            </w:r>
          </w:p>
          <w:p w14:paraId="14F6E56B" w14:textId="77777777" w:rsidR="00EC2DC6" w:rsidRPr="00164849" w:rsidRDefault="00EC2DC6" w:rsidP="00EC2DC6">
            <w:pPr>
              <w:pStyle w:val="ListParagraph"/>
              <w:numPr>
                <w:ilvl w:val="0"/>
                <w:numId w:val="204"/>
              </w:numPr>
              <w:spacing w:after="0" w:line="240" w:lineRule="auto"/>
              <w:ind w:right="0"/>
              <w:contextualSpacing w:val="0"/>
              <w:jc w:val="both"/>
              <w:rPr>
                <w:sz w:val="20"/>
                <w:szCs w:val="20"/>
              </w:rPr>
            </w:pPr>
            <w:r w:rsidRPr="00164849">
              <w:rPr>
                <w:sz w:val="20"/>
                <w:szCs w:val="20"/>
              </w:rPr>
              <w:t xml:space="preserve">14 out of 21 </w:t>
            </w:r>
            <w:r>
              <w:rPr>
                <w:sz w:val="20"/>
                <w:szCs w:val="20"/>
              </w:rPr>
              <w:t>respondants</w:t>
            </w:r>
            <w:r w:rsidRPr="00164849">
              <w:rPr>
                <w:sz w:val="20"/>
                <w:szCs w:val="20"/>
              </w:rPr>
              <w:t xml:space="preserve"> stated location of Changing Places Toilets influence their decision when planning trips or activities</w:t>
            </w:r>
          </w:p>
          <w:p w14:paraId="5ECBF477" w14:textId="77777777" w:rsidR="00EC2DC6" w:rsidRDefault="00EC2DC6" w:rsidP="00405526">
            <w:pPr>
              <w:jc w:val="both"/>
              <w:rPr>
                <w:rFonts w:asciiTheme="minorHAnsi" w:hAnsiTheme="minorHAnsi"/>
              </w:rPr>
            </w:pPr>
          </w:p>
          <w:p w14:paraId="516E54B8" w14:textId="77777777" w:rsidR="00EC2DC6" w:rsidRDefault="00EC2DC6" w:rsidP="00405526">
            <w:pPr>
              <w:jc w:val="both"/>
              <w:rPr>
                <w:rFonts w:asciiTheme="minorHAnsi" w:hAnsiTheme="minorHAnsi"/>
              </w:rPr>
            </w:pPr>
            <w:r w:rsidRPr="002B53E6">
              <w:rPr>
                <w:rFonts w:asciiTheme="minorHAnsi" w:hAnsiTheme="minorHAnsi"/>
                <w:noProof/>
              </w:rPr>
              <w:drawing>
                <wp:inline distT="0" distB="0" distL="0" distR="0" wp14:anchorId="01510878" wp14:editId="1CBEA5AF">
                  <wp:extent cx="5400000" cy="3240000"/>
                  <wp:effectExtent l="0" t="0" r="10795" b="17780"/>
                  <wp:docPr id="103017" name="Chart 10301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10B4E85E" w14:textId="77777777" w:rsidR="00EC2DC6" w:rsidRDefault="00EC2DC6" w:rsidP="00405526">
            <w:pPr>
              <w:jc w:val="both"/>
              <w:rPr>
                <w:rFonts w:asciiTheme="minorHAnsi" w:hAnsiTheme="minorHAnsi"/>
              </w:rPr>
            </w:pPr>
          </w:p>
          <w:p w14:paraId="0743299B" w14:textId="77777777" w:rsidR="00EC2DC6" w:rsidRPr="00164849" w:rsidRDefault="00EC2DC6" w:rsidP="00405526">
            <w:pPr>
              <w:jc w:val="both"/>
              <w:rPr>
                <w:sz w:val="20"/>
                <w:szCs w:val="20"/>
              </w:rPr>
            </w:pPr>
            <w:r w:rsidRPr="00164849">
              <w:rPr>
                <w:sz w:val="20"/>
                <w:szCs w:val="20"/>
              </w:rPr>
              <w:t>If people knew changing places toilets were avaible at all locations below are the activities, they would like to carry out</w:t>
            </w:r>
          </w:p>
          <w:p w14:paraId="369FCF6A" w14:textId="77777777" w:rsidR="00EC2DC6" w:rsidRDefault="00EC2DC6" w:rsidP="00405526">
            <w:pPr>
              <w:jc w:val="both"/>
              <w:rPr>
                <w:rFonts w:asciiTheme="minorHAnsi" w:hAnsiTheme="minorHAnsi"/>
              </w:rPr>
            </w:pPr>
            <w:r w:rsidRPr="00ED3CFD">
              <w:rPr>
                <w:rFonts w:asciiTheme="minorHAnsi" w:hAnsiTheme="minorHAnsi"/>
                <w:noProof/>
              </w:rPr>
              <mc:AlternateContent>
                <mc:Choice Requires="wps">
                  <w:drawing>
                    <wp:anchor distT="0" distB="0" distL="114300" distR="114300" simplePos="0" relativeHeight="251658249" behindDoc="0" locked="0" layoutInCell="1" allowOverlap="1" wp14:anchorId="58E6E5FE" wp14:editId="2D122830">
                      <wp:simplePos x="0" y="0"/>
                      <wp:positionH relativeFrom="column">
                        <wp:posOffset>-6985</wp:posOffset>
                      </wp:positionH>
                      <wp:positionV relativeFrom="paragraph">
                        <wp:posOffset>172085</wp:posOffset>
                      </wp:positionV>
                      <wp:extent cx="3201035" cy="1168400"/>
                      <wp:effectExtent l="0" t="0" r="18415" b="12700"/>
                      <wp:wrapNone/>
                      <wp:docPr id="103014" name="Text Box 103014"/>
                      <wp:cNvGraphicFramePr/>
                      <a:graphic xmlns:a="http://schemas.openxmlformats.org/drawingml/2006/main">
                        <a:graphicData uri="http://schemas.microsoft.com/office/word/2010/wordprocessingShape">
                          <wps:wsp>
                            <wps:cNvSpPr txBox="1"/>
                            <wps:spPr>
                              <a:xfrm>
                                <a:off x="0" y="0"/>
                                <a:ext cx="3201035" cy="1168400"/>
                              </a:xfrm>
                              <a:prstGeom prst="rect">
                                <a:avLst/>
                              </a:prstGeom>
                              <a:solidFill>
                                <a:schemeClr val="bg1"/>
                              </a:solidFill>
                              <a:ln>
                                <a:solidFill>
                                  <a:schemeClr val="bg1"/>
                                </a:solidFill>
                              </a:ln>
                            </wps:spPr>
                            <wps:txbx>
                              <w:txbxContent>
                                <w:p w14:paraId="4CA89DA2" w14:textId="77777777" w:rsidR="00EC2DC6" w:rsidRPr="00164849" w:rsidRDefault="00EC2DC6" w:rsidP="00EC2DC6">
                                  <w:pPr>
                                    <w:pStyle w:val="ListParagraph"/>
                                    <w:numPr>
                                      <w:ilvl w:val="0"/>
                                      <w:numId w:val="205"/>
                                    </w:numPr>
                                    <w:spacing w:after="0" w:line="240" w:lineRule="auto"/>
                                    <w:ind w:right="0"/>
                                    <w:contextualSpacing w:val="0"/>
                                    <w:rPr>
                                      <w:color w:val="000000" w:themeColor="text1"/>
                                      <w:kern w:val="24"/>
                                      <w:sz w:val="20"/>
                                      <w:szCs w:val="20"/>
                                    </w:rPr>
                                  </w:pPr>
                                  <w:r w:rsidRPr="00164849">
                                    <w:rPr>
                                      <w:color w:val="000000" w:themeColor="text1"/>
                                      <w:kern w:val="24"/>
                                      <w:sz w:val="20"/>
                                      <w:szCs w:val="20"/>
                                    </w:rPr>
                                    <w:t xml:space="preserve">Have days out </w:t>
                                  </w:r>
                                </w:p>
                                <w:p w14:paraId="7BB430BB"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 xml:space="preserve">Go Shopping </w:t>
                                  </w:r>
                                </w:p>
                                <w:p w14:paraId="4ABE70D1"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Take part in/ enjoy sports and leisure activities</w:t>
                                  </w:r>
                                </w:p>
                                <w:p w14:paraId="06FAD793"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 xml:space="preserve">Go on Holiday </w:t>
                                  </w:r>
                                </w:p>
                                <w:p w14:paraId="602CC71E"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 xml:space="preserve">Attend Hospital </w:t>
                                  </w:r>
                                </w:p>
                                <w:p w14:paraId="30DFA3E3"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Other</w:t>
                                  </w:r>
                                </w:p>
                              </w:txbxContent>
                            </wps:txbx>
                            <wps:bodyPr wrap="square" rtlCol="0">
                              <a:noAutofit/>
                            </wps:bodyPr>
                          </wps:wsp>
                        </a:graphicData>
                      </a:graphic>
                      <wp14:sizeRelV relativeFrom="margin">
                        <wp14:pctHeight>0</wp14:pctHeight>
                      </wp14:sizeRelV>
                    </wp:anchor>
                  </w:drawing>
                </mc:Choice>
                <mc:Fallback>
                  <w:pict>
                    <v:shape w14:anchorId="58E6E5FE" id="Text Box 103014" o:spid="_x0000_s1099" type="#_x0000_t202" style="position:absolute;left:0;text-align:left;margin-left:-.55pt;margin-top:13.55pt;width:252.05pt;height:92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RBoQEAAFoDAAAOAAAAZHJzL2Uyb0RvYy54bWysU01v2zAMvQ/YfxB0X+S0XVAYcYqtRXcZ&#10;tgHdfoAiS7EAWdRIJXb+/Sg1TfZxK3aRRZF85Huk13fzGMTBInmInVwuGilsNND7uOvkj++P726l&#10;oKxjrwNE28mjJXm3eftmPaXWXsEAobcoGCRSO6VODjmnVikygx01LSDZyE4HOOrMJu5Uj3pi9DGo&#10;q6ZZqQmwTwjGEvHrw7NTbiq+c9bkr86RzSJ0knvL9cR6bsupNmvd7lCnwZtTG/oVXYzaRy56hnrQ&#10;WYs9+n+gRm8QCFxeGBgVOOeNrRyYzbL5i83ToJOtXFgcSmeZ6P/Bmi+Hp/QNRZ4/wswDLIJMiVri&#10;x8JndjiWL3cq2M8SHs+y2TkLw4/XpfXr91IY9i2Xq9ubpgqrLukJKX+yMIpy6STyXKpc+vCZMpfk&#10;0JeQUo0g+P7Rh1CNsgv2PqA4aJ7idleb5Iw/okJ8VSLDlEx14Vxued7OwvedvFm9CLKF/sg6Tbwq&#10;naSfe41WCszhHupmleIRPuwzOF8JFZjnnBM6D7DyPC1b2ZDf7Rp1+SU2vwAAAP//AwBQSwMEFAAG&#10;AAgAAAAhAG9qaE7fAAAACQEAAA8AAABkcnMvZG93bnJldi54bWxMj0FLw0AQhe+C/2EZwYu0m1TU&#10;kGZTaqH0IB5aI71Ok2kSzM6G7LaJ/97xpKdh5nu8eS9bTbZTVxp869hAPI9AEZeuark2UHxsZwko&#10;H5Ar7ByTgW/ysMpvbzJMKzfynq6HUCsxYZ+igSaEPtXalw1Z9HPXEws7u8FikHWodTXgKOa204so&#10;etYWW5YPDfa0aaj8OlysgbcH5KRI+Pi5eV8f63G7C6/Fzpj7u2m9BBVoCn9i+I0v0SGXTCd34cqr&#10;zsAsjkVpYPEiU/hT9CjdTnKIheg80/8b5D8AAAD//wMAUEsBAi0AFAAGAAgAAAAhALaDOJL+AAAA&#10;4QEAABMAAAAAAAAAAAAAAAAAAAAAAFtDb250ZW50X1R5cGVzXS54bWxQSwECLQAUAAYACAAAACEA&#10;OP0h/9YAAACUAQAACwAAAAAAAAAAAAAAAAAvAQAAX3JlbHMvLnJlbHNQSwECLQAUAAYACAAAACEA&#10;zFuUQaEBAABaAwAADgAAAAAAAAAAAAAAAAAuAgAAZHJzL2Uyb0RvYy54bWxQSwECLQAUAAYACAAA&#10;ACEAb2poTt8AAAAJAQAADwAAAAAAAAAAAAAAAAD7AwAAZHJzL2Rvd25yZXYueG1sUEsFBgAAAAAE&#10;AAQA8wAAAAcFAAAAAA==&#10;" fillcolor="white [3212]" strokecolor="white [3212]">
                      <v:textbox>
                        <w:txbxContent>
                          <w:p w14:paraId="4CA89DA2" w14:textId="77777777" w:rsidR="00EC2DC6" w:rsidRPr="00164849" w:rsidRDefault="00EC2DC6" w:rsidP="00EC2DC6">
                            <w:pPr>
                              <w:pStyle w:val="ListParagraph"/>
                              <w:numPr>
                                <w:ilvl w:val="0"/>
                                <w:numId w:val="205"/>
                              </w:numPr>
                              <w:spacing w:after="0" w:line="240" w:lineRule="auto"/>
                              <w:ind w:right="0"/>
                              <w:contextualSpacing w:val="0"/>
                              <w:rPr>
                                <w:color w:val="000000" w:themeColor="text1"/>
                                <w:kern w:val="24"/>
                                <w:sz w:val="20"/>
                                <w:szCs w:val="20"/>
                              </w:rPr>
                            </w:pPr>
                            <w:r w:rsidRPr="00164849">
                              <w:rPr>
                                <w:color w:val="000000" w:themeColor="text1"/>
                                <w:kern w:val="24"/>
                                <w:sz w:val="20"/>
                                <w:szCs w:val="20"/>
                              </w:rPr>
                              <w:t xml:space="preserve">Have days out </w:t>
                            </w:r>
                          </w:p>
                          <w:p w14:paraId="7BB430BB"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 xml:space="preserve">Go Shopping </w:t>
                            </w:r>
                          </w:p>
                          <w:p w14:paraId="4ABE70D1"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Take part in/ enjoy sports and leisure activities</w:t>
                            </w:r>
                          </w:p>
                          <w:p w14:paraId="06FAD793"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 xml:space="preserve">Go on Holiday </w:t>
                            </w:r>
                          </w:p>
                          <w:p w14:paraId="602CC71E"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 xml:space="preserve">Attend Hospital </w:t>
                            </w:r>
                          </w:p>
                          <w:p w14:paraId="30DFA3E3" w14:textId="77777777" w:rsidR="00EC2DC6" w:rsidRPr="00164849" w:rsidRDefault="00EC2DC6" w:rsidP="00EC2DC6">
                            <w:pPr>
                              <w:pStyle w:val="ListParagraph"/>
                              <w:numPr>
                                <w:ilvl w:val="0"/>
                                <w:numId w:val="205"/>
                              </w:numPr>
                              <w:spacing w:after="0" w:line="240" w:lineRule="auto"/>
                              <w:ind w:right="0"/>
                              <w:rPr>
                                <w:color w:val="000000" w:themeColor="text1"/>
                                <w:kern w:val="24"/>
                                <w:sz w:val="20"/>
                                <w:szCs w:val="20"/>
                              </w:rPr>
                            </w:pPr>
                            <w:r w:rsidRPr="00164849">
                              <w:rPr>
                                <w:color w:val="000000" w:themeColor="text1"/>
                                <w:kern w:val="24"/>
                                <w:sz w:val="20"/>
                                <w:szCs w:val="20"/>
                              </w:rPr>
                              <w:t>Other</w:t>
                            </w:r>
                          </w:p>
                        </w:txbxContent>
                      </v:textbox>
                    </v:shape>
                  </w:pict>
                </mc:Fallback>
              </mc:AlternateContent>
            </w:r>
          </w:p>
          <w:p w14:paraId="2BE4E083" w14:textId="77777777" w:rsidR="00EC2DC6" w:rsidRDefault="00EC2DC6" w:rsidP="00405526">
            <w:pPr>
              <w:jc w:val="both"/>
              <w:rPr>
                <w:rFonts w:asciiTheme="minorHAnsi" w:hAnsiTheme="minorHAnsi"/>
              </w:rPr>
            </w:pPr>
          </w:p>
          <w:p w14:paraId="0685D49D" w14:textId="77777777" w:rsidR="00EC2DC6" w:rsidRDefault="00EC2DC6" w:rsidP="00405526">
            <w:pPr>
              <w:jc w:val="both"/>
              <w:rPr>
                <w:rFonts w:asciiTheme="minorHAnsi" w:hAnsiTheme="minorHAnsi"/>
              </w:rPr>
            </w:pPr>
          </w:p>
          <w:p w14:paraId="573A4866" w14:textId="77777777" w:rsidR="00EC2DC6" w:rsidRDefault="00EC2DC6" w:rsidP="00405526">
            <w:pPr>
              <w:jc w:val="both"/>
              <w:rPr>
                <w:rFonts w:asciiTheme="minorHAnsi" w:hAnsiTheme="minorHAnsi"/>
              </w:rPr>
            </w:pPr>
          </w:p>
          <w:p w14:paraId="71F86830" w14:textId="77777777" w:rsidR="00EC2DC6" w:rsidRPr="004811DB" w:rsidRDefault="00EC2DC6" w:rsidP="00405526">
            <w:pPr>
              <w:jc w:val="both"/>
              <w:rPr>
                <w:rFonts w:asciiTheme="minorHAnsi" w:hAnsiTheme="minorHAnsi"/>
              </w:rPr>
            </w:pPr>
          </w:p>
          <w:p w14:paraId="61C1F24C" w14:textId="77777777" w:rsidR="00EC2DC6" w:rsidRPr="004811DB" w:rsidRDefault="00EC2DC6" w:rsidP="00405526">
            <w:pPr>
              <w:jc w:val="both"/>
              <w:rPr>
                <w:rFonts w:asciiTheme="minorHAnsi" w:hAnsiTheme="minorHAnsi"/>
              </w:rPr>
            </w:pPr>
          </w:p>
          <w:p w14:paraId="687926FF" w14:textId="77777777" w:rsidR="00EC2DC6" w:rsidRDefault="00EC2DC6" w:rsidP="00405526">
            <w:pPr>
              <w:jc w:val="both"/>
              <w:rPr>
                <w:rFonts w:asciiTheme="minorHAnsi" w:hAnsiTheme="minorHAnsi"/>
              </w:rPr>
            </w:pPr>
          </w:p>
          <w:p w14:paraId="0AD9F93B" w14:textId="77777777" w:rsidR="00EC2DC6" w:rsidRPr="004811DB" w:rsidRDefault="00EC2DC6" w:rsidP="00405526">
            <w:pPr>
              <w:jc w:val="both"/>
              <w:rPr>
                <w:rFonts w:asciiTheme="minorHAnsi" w:hAnsiTheme="minorHAnsi"/>
              </w:rPr>
            </w:pPr>
          </w:p>
        </w:tc>
      </w:tr>
    </w:tbl>
    <w:p w14:paraId="5B5BF7A1" w14:textId="77777777" w:rsidR="00EC2DC6" w:rsidRPr="004811DB" w:rsidRDefault="00EC2DC6" w:rsidP="00EC2DC6">
      <w:pPr>
        <w:ind w:left="720" w:hanging="720"/>
        <w:rPr>
          <w:rFonts w:asciiTheme="minorHAnsi" w:hAnsiTheme="minorHAnsi"/>
          <w:bCs/>
        </w:rPr>
      </w:pPr>
      <w:r w:rsidRPr="004811DB">
        <w:rPr>
          <w:rFonts w:asciiTheme="minorHAnsi" w:hAnsiTheme="minorHAnsi"/>
          <w:bCs/>
        </w:rPr>
        <w:t>2.</w:t>
      </w:r>
      <w:r>
        <w:rPr>
          <w:rFonts w:asciiTheme="minorHAnsi" w:hAnsiTheme="minorHAnsi"/>
          <w:bCs/>
        </w:rPr>
        <w:t>2</w:t>
      </w:r>
      <w:r w:rsidRPr="004811DB">
        <w:rPr>
          <w:rFonts w:asciiTheme="minorHAnsi" w:hAnsiTheme="minorHAnsi"/>
          <w:bCs/>
        </w:rPr>
        <w:tab/>
        <w:t>On the basis of evidence, complete the table below to show what the potential impact is for each of the protected groups.</w:t>
      </w:r>
    </w:p>
    <w:p w14:paraId="7237BC5E" w14:textId="77777777" w:rsidR="00EC2DC6" w:rsidRPr="004811DB" w:rsidRDefault="00EC2DC6" w:rsidP="00EC2DC6">
      <w:pPr>
        <w:ind w:left="720" w:hanging="720"/>
        <w:rPr>
          <w:rFonts w:asciiTheme="minorHAnsi" w:hAnsiTheme="minorHAnsi"/>
          <w:bCs/>
        </w:rPr>
      </w:pPr>
      <w:r w:rsidRPr="004811DB">
        <w:rPr>
          <w:rFonts w:asciiTheme="minorHAnsi" w:hAnsiTheme="minorHAnsi"/>
          <w:bCs/>
        </w:rPr>
        <w:t xml:space="preserve"> </w:t>
      </w:r>
    </w:p>
    <w:p w14:paraId="5F425D07" w14:textId="77777777" w:rsidR="00EC2DC6" w:rsidRPr="004811DB" w:rsidRDefault="00EC2DC6" w:rsidP="00EC2DC6">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 xml:space="preserve">Positive impact (P), </w:t>
      </w:r>
    </w:p>
    <w:p w14:paraId="0FF7D18D" w14:textId="77777777" w:rsidR="00EC2DC6" w:rsidRPr="004811DB" w:rsidRDefault="00EC2DC6" w:rsidP="00EC2DC6">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 xml:space="preserve">Negative impact (N)  </w:t>
      </w:r>
    </w:p>
    <w:p w14:paraId="312ED94D" w14:textId="77777777" w:rsidR="00EC2DC6" w:rsidRPr="004811DB" w:rsidRDefault="00EC2DC6" w:rsidP="00EC2DC6">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Both positive and negative impacts (PN)</w:t>
      </w:r>
    </w:p>
    <w:p w14:paraId="6D5338F6" w14:textId="77777777" w:rsidR="00EC2DC6" w:rsidRPr="004811DB" w:rsidRDefault="00EC2DC6" w:rsidP="00EC2DC6">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No impact (NI)</w:t>
      </w:r>
    </w:p>
    <w:p w14:paraId="2CBD14FA" w14:textId="77777777" w:rsidR="00EC2DC6" w:rsidRPr="004811DB" w:rsidRDefault="00EC2DC6" w:rsidP="00EC2DC6">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Insufficient data (ID)</w:t>
      </w:r>
    </w:p>
    <w:p w14:paraId="6CDA8BF7" w14:textId="77777777" w:rsidR="00EC2DC6" w:rsidRPr="004811DB" w:rsidRDefault="00EC2DC6" w:rsidP="00EC2DC6">
      <w:pPr>
        <w:rPr>
          <w:rFonts w:asciiTheme="minorHAnsi" w:hAnsiTheme="minorHAnsi"/>
          <w:bCs/>
        </w:rPr>
      </w:pPr>
    </w:p>
    <w:p w14:paraId="17387812" w14:textId="77777777" w:rsidR="00EC2DC6" w:rsidRPr="004811DB" w:rsidRDefault="00EC2DC6" w:rsidP="00EC2DC6">
      <w:pPr>
        <w:ind w:firstLine="720"/>
        <w:rPr>
          <w:rFonts w:asciiTheme="minorHAnsi" w:hAnsiTheme="minorHAnsi"/>
          <w:b/>
          <w:bCs/>
          <w:sz w:val="22"/>
        </w:rPr>
      </w:pPr>
      <w:r w:rsidRPr="004811DB">
        <w:rPr>
          <w:rFonts w:asciiTheme="minorHAnsi" w:hAnsiTheme="minorHAnsi"/>
          <w:i/>
          <w:sz w:val="22"/>
        </w:rPr>
        <w:t>*Any impact on the Council workforce should be included under question 2.</w:t>
      </w:r>
      <w:r>
        <w:rPr>
          <w:rFonts w:asciiTheme="minorHAnsi" w:hAnsiTheme="minorHAnsi"/>
          <w:i/>
          <w:sz w:val="22"/>
        </w:rPr>
        <w:t>6</w:t>
      </w:r>
      <w:r w:rsidRPr="004811DB">
        <w:rPr>
          <w:rFonts w:asciiTheme="minorHAnsi" w:hAnsiTheme="minorHAnsi"/>
          <w:i/>
          <w:sz w:val="22"/>
        </w:rPr>
        <w:t xml:space="preserve"> – </w:t>
      </w:r>
      <w:r w:rsidRPr="004811DB">
        <w:rPr>
          <w:rFonts w:asciiTheme="minorHAnsi" w:hAnsiTheme="minorHAnsi"/>
          <w:b/>
          <w:i/>
          <w:sz w:val="22"/>
        </w:rPr>
        <w:t>not below</w:t>
      </w:r>
    </w:p>
    <w:p w14:paraId="6C630F65" w14:textId="77777777" w:rsidR="00EC2DC6" w:rsidRDefault="00EC2DC6" w:rsidP="00EC2DC6">
      <w:pPr>
        <w:rPr>
          <w:rFonts w:asciiTheme="minorHAnsi" w:hAnsiTheme="minorHAnsi"/>
          <w:b/>
          <w:bCs/>
        </w:rPr>
      </w:pPr>
    </w:p>
    <w:p w14:paraId="2F52931F" w14:textId="77777777" w:rsidR="00EC2DC6" w:rsidRDefault="00EC2DC6" w:rsidP="00EC2DC6">
      <w:pPr>
        <w:rPr>
          <w:rFonts w:asciiTheme="minorHAnsi" w:hAnsiTheme="minorHAnsi"/>
          <w:b/>
          <w:bCs/>
        </w:rPr>
      </w:pPr>
    </w:p>
    <w:p w14:paraId="0DE2E8CD" w14:textId="77777777" w:rsidR="00EC2DC6" w:rsidRPr="004811DB" w:rsidRDefault="00EC2DC6" w:rsidP="00EC2DC6">
      <w:pPr>
        <w:rPr>
          <w:rFonts w:asciiTheme="minorHAnsi" w:hAnsiTheme="minorHAnsi"/>
          <w:b/>
          <w:b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268"/>
        <w:gridCol w:w="1271"/>
        <w:gridCol w:w="6662"/>
      </w:tblGrid>
      <w:tr w:rsidR="00EC2DC6" w:rsidRPr="004811DB" w14:paraId="47C92483" w14:textId="77777777" w:rsidTr="004F1EED">
        <w:tc>
          <w:tcPr>
            <w:tcW w:w="2268" w:type="dxa"/>
            <w:tcBorders>
              <w:left w:val="single" w:sz="4" w:space="0" w:color="808080" w:themeColor="background1" w:themeShade="80"/>
              <w:bottom w:val="single" w:sz="4" w:space="0" w:color="auto"/>
              <w:right w:val="single" w:sz="4" w:space="0" w:color="808080" w:themeColor="background1" w:themeShade="80"/>
            </w:tcBorders>
            <w:shd w:val="clear" w:color="auto" w:fill="D9E2F3" w:themeFill="accent1" w:themeFillTint="33"/>
            <w:vAlign w:val="center"/>
          </w:tcPr>
          <w:p w14:paraId="5509C076" w14:textId="77777777" w:rsidR="00EC2DC6" w:rsidRPr="004811DB" w:rsidRDefault="00EC2DC6" w:rsidP="00405526">
            <w:pPr>
              <w:jc w:val="both"/>
              <w:rPr>
                <w:rFonts w:asciiTheme="minorHAnsi" w:hAnsiTheme="minorHAnsi"/>
                <w:b/>
              </w:rPr>
            </w:pPr>
            <w:r w:rsidRPr="004811DB">
              <w:rPr>
                <w:rFonts w:asciiTheme="minorHAnsi" w:hAnsiTheme="minorHAnsi"/>
                <w:b/>
              </w:rPr>
              <w:t xml:space="preserve">Protected </w:t>
            </w:r>
          </w:p>
          <w:p w14:paraId="72294D59" w14:textId="77777777" w:rsidR="00EC2DC6" w:rsidRPr="004811DB" w:rsidRDefault="00EC2DC6" w:rsidP="00405526">
            <w:pPr>
              <w:jc w:val="both"/>
              <w:rPr>
                <w:rFonts w:asciiTheme="minorHAnsi" w:hAnsiTheme="minorHAnsi"/>
                <w:b/>
              </w:rPr>
            </w:pPr>
            <w:r w:rsidRPr="004811DB">
              <w:rPr>
                <w:rFonts w:asciiTheme="minorHAnsi" w:hAnsiTheme="minorHAnsi"/>
                <w:b/>
              </w:rPr>
              <w:t>Characteristic</w:t>
            </w:r>
          </w:p>
        </w:tc>
        <w:tc>
          <w:tcPr>
            <w:tcW w:w="1271" w:type="dxa"/>
            <w:tcBorders>
              <w:left w:val="single" w:sz="4" w:space="0" w:color="808080" w:themeColor="background1" w:themeShade="80"/>
              <w:bottom w:val="single" w:sz="4" w:space="0" w:color="auto"/>
              <w:right w:val="single" w:sz="4" w:space="0" w:color="808080" w:themeColor="background1" w:themeShade="80"/>
            </w:tcBorders>
            <w:shd w:val="clear" w:color="auto" w:fill="D9E2F3" w:themeFill="accent1" w:themeFillTint="33"/>
            <w:vAlign w:val="center"/>
          </w:tcPr>
          <w:p w14:paraId="35895169" w14:textId="77777777" w:rsidR="00EC2DC6" w:rsidRPr="004811DB" w:rsidRDefault="00EC2DC6" w:rsidP="00405526">
            <w:pPr>
              <w:jc w:val="center"/>
              <w:rPr>
                <w:rFonts w:asciiTheme="minorHAnsi" w:hAnsiTheme="minorHAnsi"/>
                <w:b/>
              </w:rPr>
            </w:pPr>
            <w:r w:rsidRPr="004811DB">
              <w:rPr>
                <w:rFonts w:asciiTheme="minorHAnsi" w:hAnsiTheme="minorHAnsi"/>
                <w:b/>
              </w:rPr>
              <w:t>Impact type</w:t>
            </w:r>
          </w:p>
          <w:p w14:paraId="7004E935" w14:textId="77777777" w:rsidR="00EC2DC6" w:rsidRPr="004811DB" w:rsidRDefault="00EC2DC6" w:rsidP="00405526">
            <w:pPr>
              <w:jc w:val="center"/>
              <w:rPr>
                <w:rFonts w:asciiTheme="minorHAnsi" w:hAnsiTheme="minorHAnsi"/>
                <w:bCs/>
                <w:sz w:val="20"/>
                <w:szCs w:val="20"/>
              </w:rPr>
            </w:pPr>
            <w:r w:rsidRPr="004811DB">
              <w:rPr>
                <w:rFonts w:asciiTheme="minorHAnsi" w:hAnsiTheme="minorHAnsi"/>
                <w:bCs/>
                <w:sz w:val="20"/>
                <w:szCs w:val="20"/>
              </w:rPr>
              <w:t xml:space="preserve">P, N, PN, NI </w:t>
            </w:r>
          </w:p>
        </w:tc>
        <w:tc>
          <w:tcPr>
            <w:tcW w:w="6662" w:type="dxa"/>
            <w:tcBorders>
              <w:left w:val="single" w:sz="4" w:space="0" w:color="808080" w:themeColor="background1" w:themeShade="80"/>
              <w:bottom w:val="single" w:sz="4" w:space="0" w:color="auto"/>
              <w:right w:val="single" w:sz="4" w:space="0" w:color="808080" w:themeColor="background1" w:themeShade="80"/>
            </w:tcBorders>
            <w:shd w:val="clear" w:color="auto" w:fill="D9E2F3" w:themeFill="accent1" w:themeFillTint="33"/>
            <w:vAlign w:val="center"/>
          </w:tcPr>
          <w:p w14:paraId="07737BB6" w14:textId="77777777" w:rsidR="00EC2DC6" w:rsidRPr="004811DB" w:rsidRDefault="00EC2DC6" w:rsidP="00405526">
            <w:pPr>
              <w:rPr>
                <w:rFonts w:asciiTheme="minorHAnsi" w:hAnsiTheme="minorHAnsi"/>
                <w:b/>
              </w:rPr>
            </w:pPr>
            <w:r w:rsidRPr="004811DB">
              <w:rPr>
                <w:rFonts w:asciiTheme="minorHAnsi" w:hAnsiTheme="minorHAnsi"/>
                <w:b/>
              </w:rPr>
              <w:t>Nature of impact and any mitigations required</w:t>
            </w:r>
          </w:p>
          <w:p w14:paraId="745DA67E" w14:textId="77777777" w:rsidR="00EC2DC6" w:rsidRPr="004811DB" w:rsidRDefault="00EC2DC6" w:rsidP="00405526">
            <w:pPr>
              <w:rPr>
                <w:rFonts w:asciiTheme="minorHAnsi" w:hAnsiTheme="minorHAnsi"/>
                <w:b/>
              </w:rPr>
            </w:pPr>
          </w:p>
        </w:tc>
      </w:tr>
      <w:tr w:rsidR="00EC2DC6" w:rsidRPr="004811DB" w14:paraId="2A99F8C0" w14:textId="77777777" w:rsidTr="004F1EED">
        <w:tc>
          <w:tcPr>
            <w:tcW w:w="226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8A8F6F" w14:textId="77777777" w:rsidR="00EC2DC6" w:rsidRPr="004811DB" w:rsidRDefault="00EC2DC6" w:rsidP="00405526">
            <w:pPr>
              <w:rPr>
                <w:rFonts w:asciiTheme="minorHAnsi" w:hAnsiTheme="minorHAnsi"/>
              </w:rPr>
            </w:pPr>
            <w:r w:rsidRPr="004811DB">
              <w:rPr>
                <w:rFonts w:asciiTheme="minorHAnsi" w:hAnsiTheme="minorHAnsi"/>
              </w:rPr>
              <w:t>Age 0-18</w:t>
            </w:r>
          </w:p>
        </w:tc>
        <w:tc>
          <w:tcPr>
            <w:tcW w:w="127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AD40A3"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1195603F" w14:textId="77777777" w:rsidR="00EC2DC6" w:rsidRPr="004811DB" w:rsidRDefault="00EC2DC6" w:rsidP="00405526">
            <w:pPr>
              <w:rPr>
                <w:rFonts w:asciiTheme="minorHAnsi" w:hAnsiTheme="minorHAnsi"/>
              </w:rPr>
            </w:pPr>
            <w:r>
              <w:t xml:space="preserve">Any vulnerable person, regardless of age with relevant need will be able to access the changing place facilities and so this initiative will have a positive impact and outcome for both people with disabilities and carers </w:t>
            </w:r>
          </w:p>
        </w:tc>
      </w:tr>
      <w:tr w:rsidR="00EC2DC6" w:rsidRPr="004811DB" w14:paraId="08D46A7E" w14:textId="77777777" w:rsidTr="004F1EED">
        <w:tc>
          <w:tcPr>
            <w:tcW w:w="226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E8B500" w14:textId="77777777" w:rsidR="00EC2DC6" w:rsidRPr="004811DB" w:rsidRDefault="00EC2DC6" w:rsidP="00405526">
            <w:pPr>
              <w:rPr>
                <w:rFonts w:asciiTheme="minorHAnsi" w:hAnsiTheme="minorHAnsi"/>
              </w:rPr>
            </w:pPr>
            <w:r w:rsidRPr="004811DB">
              <w:rPr>
                <w:rFonts w:asciiTheme="minorHAnsi" w:hAnsiTheme="minorHAnsi"/>
              </w:rPr>
              <w:t>Age 19-64</w:t>
            </w:r>
          </w:p>
        </w:tc>
        <w:tc>
          <w:tcPr>
            <w:tcW w:w="127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74C1FD"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1342E83F" w14:textId="77777777" w:rsidR="00EC2DC6" w:rsidRPr="004811DB" w:rsidRDefault="00EC2DC6" w:rsidP="00405526">
            <w:pPr>
              <w:rPr>
                <w:rFonts w:asciiTheme="minorHAnsi" w:hAnsiTheme="minorHAnsi"/>
              </w:rPr>
            </w:pPr>
            <w:r>
              <w:t>Any vulnerable person, regardless of age with relevant need will be able to access the changing place facilities and so this initiative will have a positive impact and outcome for both people with disabilities and carers</w:t>
            </w:r>
          </w:p>
        </w:tc>
      </w:tr>
      <w:tr w:rsidR="00EC2DC6" w:rsidRPr="004811DB" w14:paraId="19C5297A" w14:textId="77777777" w:rsidTr="004F1EED">
        <w:tc>
          <w:tcPr>
            <w:tcW w:w="226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0620B0" w14:textId="77777777" w:rsidR="00EC2DC6" w:rsidRPr="004811DB" w:rsidRDefault="00EC2DC6" w:rsidP="00405526">
            <w:pPr>
              <w:rPr>
                <w:rFonts w:asciiTheme="minorHAnsi" w:hAnsiTheme="minorHAnsi"/>
              </w:rPr>
            </w:pPr>
            <w:r w:rsidRPr="004811DB">
              <w:rPr>
                <w:rFonts w:asciiTheme="minorHAnsi" w:hAnsiTheme="minorHAnsi"/>
              </w:rPr>
              <w:t>Age 65+</w:t>
            </w:r>
          </w:p>
        </w:tc>
        <w:tc>
          <w:tcPr>
            <w:tcW w:w="127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20F3A0"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512F2C59" w14:textId="77777777" w:rsidR="00EC2DC6" w:rsidRPr="004811DB" w:rsidRDefault="00EC2DC6" w:rsidP="00405526">
            <w:pPr>
              <w:rPr>
                <w:rFonts w:asciiTheme="minorHAnsi" w:hAnsiTheme="minorHAnsi"/>
              </w:rPr>
            </w:pPr>
            <w:r>
              <w:t>Any vulnerable person, regardless of age with relevant need will be able to access the changing place facilities and so this initiative will have a positive impact and outcome for both people with disabilities and carers</w:t>
            </w:r>
          </w:p>
        </w:tc>
      </w:tr>
      <w:tr w:rsidR="00EC2DC6" w:rsidRPr="004811DB" w14:paraId="4BF4C956" w14:textId="77777777" w:rsidTr="004F1EED">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D4EA50" w14:textId="77777777" w:rsidR="00EC2DC6" w:rsidRPr="004811DB" w:rsidRDefault="00EC2DC6" w:rsidP="00405526">
            <w:pPr>
              <w:rPr>
                <w:rFonts w:asciiTheme="minorHAnsi" w:hAnsiTheme="minorHAnsi"/>
              </w:rPr>
            </w:pPr>
            <w:r w:rsidRPr="004811DB">
              <w:rPr>
                <w:rFonts w:asciiTheme="minorHAnsi" w:hAnsiTheme="minorHAnsi"/>
              </w:rPr>
              <w:t>Disability</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2DD35B"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63123128" w14:textId="77777777" w:rsidR="00EC2DC6" w:rsidRPr="004811DB" w:rsidRDefault="00EC2DC6" w:rsidP="00405526">
            <w:pPr>
              <w:rPr>
                <w:rFonts w:asciiTheme="minorHAnsi" w:hAnsiTheme="minorHAnsi"/>
              </w:rPr>
            </w:pPr>
            <w:r>
              <w:t>The changing place facilities are provided for the most vulnerable members or visitors to our communities. Consequently, delivery of these facilities will have a positive impact and outcome for persons with this protected characteristic along with their family / carers.</w:t>
            </w:r>
          </w:p>
        </w:tc>
      </w:tr>
      <w:tr w:rsidR="00EC2DC6" w:rsidRPr="004811DB" w14:paraId="428C5B60" w14:textId="77777777" w:rsidTr="004F1EED">
        <w:trPr>
          <w:trHeight w:val="16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DCC11C" w14:textId="77777777" w:rsidR="00EC2DC6" w:rsidRPr="004811DB" w:rsidRDefault="00EC2DC6" w:rsidP="00405526">
            <w:pPr>
              <w:rPr>
                <w:rFonts w:asciiTheme="minorHAnsi" w:hAnsiTheme="minorHAnsi"/>
              </w:rPr>
            </w:pPr>
            <w:r w:rsidRPr="004811DB">
              <w:rPr>
                <w:rFonts w:asciiTheme="minorHAnsi" w:hAnsiTheme="minorHAnsi"/>
              </w:rPr>
              <w:t>Gender reassignment</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E912FC"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638A0FC8" w14:textId="77777777" w:rsidR="00EC2DC6" w:rsidRPr="004811DB" w:rsidRDefault="00EC2DC6" w:rsidP="00405526">
            <w:pPr>
              <w:rPr>
                <w:rFonts w:asciiTheme="minorHAnsi" w:hAnsiTheme="minorHAnsi"/>
              </w:rPr>
            </w:pPr>
            <w:r>
              <w:t>The changing place facilities irrespective of Gender are provided for the most vulnerable members or visitors to our communities. Consequently, delivery of these facilities will have a positive impact and outcome for persons with this protected characteristic along with their family / carers.</w:t>
            </w:r>
          </w:p>
        </w:tc>
      </w:tr>
      <w:tr w:rsidR="00EC2DC6" w:rsidRPr="004811DB" w14:paraId="4BA4CC21" w14:textId="77777777" w:rsidTr="004F1EED">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9A450C" w14:textId="77777777" w:rsidR="00EC2DC6" w:rsidRPr="004811DB" w:rsidRDefault="00EC2DC6" w:rsidP="00405526">
            <w:pPr>
              <w:rPr>
                <w:rFonts w:asciiTheme="minorHAnsi" w:hAnsiTheme="minorHAnsi"/>
              </w:rPr>
            </w:pPr>
            <w:r w:rsidRPr="004811DB">
              <w:rPr>
                <w:rFonts w:asciiTheme="minorHAnsi" w:hAnsiTheme="minorHAnsi"/>
                <w:bCs/>
              </w:rPr>
              <w:t>Marriage and Civil Partnership</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257A8AA"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37EE4A4A" w14:textId="77777777" w:rsidR="00EC2DC6" w:rsidRPr="004811DB" w:rsidRDefault="00EC2DC6" w:rsidP="00405526">
            <w:pPr>
              <w:rPr>
                <w:rFonts w:asciiTheme="minorHAnsi" w:hAnsiTheme="minorHAnsi"/>
              </w:rPr>
            </w:pPr>
            <w:r>
              <w:t>The changing place facilities irrespective of marriage or civil partnership status are provided for the most vulnerable members or visitors to our communities. Consequently, delivery of these facilities will have a positive impact and outcome for persons with this protected characteristic along with their family / carers.</w:t>
            </w:r>
          </w:p>
        </w:tc>
      </w:tr>
      <w:tr w:rsidR="00EC2DC6" w:rsidRPr="004811DB" w14:paraId="7702BE42" w14:textId="77777777" w:rsidTr="004F1EED">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37E043" w14:textId="77777777" w:rsidR="00EC2DC6" w:rsidRPr="004811DB" w:rsidRDefault="00EC2DC6" w:rsidP="00405526">
            <w:pPr>
              <w:rPr>
                <w:rFonts w:asciiTheme="minorHAnsi" w:hAnsiTheme="minorHAnsi"/>
              </w:rPr>
            </w:pPr>
            <w:r w:rsidRPr="004811DB">
              <w:rPr>
                <w:rFonts w:asciiTheme="minorHAnsi" w:hAnsiTheme="minorHAnsi"/>
              </w:rPr>
              <w:t>Pregnancy and maternity</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6A32EC0"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4D454F5F" w14:textId="77777777" w:rsidR="00EC2DC6" w:rsidRPr="002A524F" w:rsidRDefault="00EC2DC6" w:rsidP="00405526">
            <w:pPr>
              <w:rPr>
                <w:rFonts w:asciiTheme="minorHAnsi" w:hAnsiTheme="minorHAnsi"/>
                <w:sz w:val="22"/>
              </w:rPr>
            </w:pPr>
            <w:r>
              <w:t>The changing place facilities irrespective of pregnancy and maternity status are provided for the most vulnerable members or visitors to our communities. Consequently, delivery of these facilities will have a positive impact and outcome for persons with this protected characteristic along with their family / carers.</w:t>
            </w:r>
          </w:p>
        </w:tc>
      </w:tr>
      <w:tr w:rsidR="00EC2DC6" w:rsidRPr="004811DB" w14:paraId="386E3858" w14:textId="77777777" w:rsidTr="004F1EED">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49E682" w14:textId="77777777" w:rsidR="00EC2DC6" w:rsidRPr="004811DB" w:rsidRDefault="00EC2DC6" w:rsidP="00405526">
            <w:pPr>
              <w:rPr>
                <w:rFonts w:asciiTheme="minorHAnsi" w:hAnsiTheme="minorHAnsi"/>
              </w:rPr>
            </w:pPr>
            <w:r w:rsidRPr="004811DB">
              <w:rPr>
                <w:rFonts w:asciiTheme="minorHAnsi" w:hAnsiTheme="minorHAnsi"/>
              </w:rPr>
              <w:t>Race (Including: colour, nationality, citizenship ethnic or national origins)</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1CDEDF"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1B9EDC18" w14:textId="77777777" w:rsidR="00EC2DC6" w:rsidRPr="004811DB" w:rsidRDefault="00EC2DC6" w:rsidP="00405526">
            <w:pPr>
              <w:rPr>
                <w:rFonts w:asciiTheme="minorHAnsi" w:hAnsiTheme="minorHAnsi"/>
              </w:rPr>
            </w:pPr>
            <w:r>
              <w:t>The changing place facilities irrespective of race are provided for the most vulnerable members or visitors to our communities. Consequently, delivery of these facilities will have a positive impact and outcome for persons with this protected characteristic along with their family / carers.</w:t>
            </w:r>
          </w:p>
        </w:tc>
      </w:tr>
      <w:tr w:rsidR="00EC2DC6" w:rsidRPr="004811DB" w14:paraId="6770DC20" w14:textId="77777777" w:rsidTr="004F1EED">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746793" w14:textId="77777777" w:rsidR="00EC2DC6" w:rsidRPr="004811DB" w:rsidRDefault="00EC2DC6" w:rsidP="00405526">
            <w:pPr>
              <w:rPr>
                <w:rFonts w:asciiTheme="minorHAnsi" w:hAnsiTheme="minorHAnsi"/>
              </w:rPr>
            </w:pPr>
            <w:r w:rsidRPr="004811DB">
              <w:rPr>
                <w:rFonts w:asciiTheme="minorHAnsi" w:hAnsiTheme="minorHAnsi"/>
              </w:rPr>
              <w:t xml:space="preserve">Religion and belief </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B669EA"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3C0A050F" w14:textId="77777777" w:rsidR="00EC2DC6" w:rsidRPr="004811DB" w:rsidRDefault="00EC2DC6" w:rsidP="00405526">
            <w:pPr>
              <w:rPr>
                <w:rFonts w:asciiTheme="minorHAnsi" w:hAnsiTheme="minorHAnsi"/>
              </w:rPr>
            </w:pPr>
            <w:r>
              <w:t>The changing place facilities irrespective of religion and belief status are provided for the most vulnerable members or visitors to our communities. Consequently, delivery of these facilities will have a positive impact and outcome for persons with this protected characteristic along with their family / carers.</w:t>
            </w:r>
          </w:p>
        </w:tc>
      </w:tr>
      <w:tr w:rsidR="00EC2DC6" w:rsidRPr="004811DB" w14:paraId="7B485A5E" w14:textId="77777777" w:rsidTr="004F1EED">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B9A2FF" w14:textId="77777777" w:rsidR="00EC2DC6" w:rsidRPr="004811DB" w:rsidRDefault="00EC2DC6" w:rsidP="00405526">
            <w:pPr>
              <w:rPr>
                <w:rFonts w:asciiTheme="minorHAnsi" w:hAnsiTheme="minorHAnsi"/>
              </w:rPr>
            </w:pPr>
            <w:r w:rsidRPr="004811DB">
              <w:rPr>
                <w:rFonts w:asciiTheme="minorHAnsi" w:hAnsiTheme="minorHAnsi"/>
              </w:rPr>
              <w:t>Sex</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AEF5A4" w14:textId="77777777" w:rsidR="00EC2DC6" w:rsidRPr="004811DB" w:rsidRDefault="00EC2DC6"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361268B9" w14:textId="77777777" w:rsidR="00EC2DC6" w:rsidRPr="004811DB" w:rsidRDefault="00EC2DC6" w:rsidP="00405526">
            <w:pPr>
              <w:rPr>
                <w:rFonts w:asciiTheme="minorHAnsi" w:hAnsiTheme="minorHAnsi"/>
              </w:rPr>
            </w:pPr>
            <w:r>
              <w:t>The changing place facilities irrespective of sex are provided for the most vulnerable members or visitors to our communities. Consequently, delivery of these facilities will have a positive impact and outcome for persons with this protected characteristic along with their family / carers.</w:t>
            </w:r>
          </w:p>
        </w:tc>
      </w:tr>
      <w:tr w:rsidR="00EC2DC6" w:rsidRPr="004811DB" w14:paraId="1D274F11" w14:textId="77777777" w:rsidTr="004F1EED">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BFCE33" w14:textId="77777777" w:rsidR="00EC2DC6" w:rsidRPr="004811DB" w:rsidRDefault="00EC2DC6" w:rsidP="00405526">
            <w:pPr>
              <w:rPr>
                <w:rFonts w:asciiTheme="minorHAnsi" w:hAnsiTheme="minorHAnsi"/>
              </w:rPr>
            </w:pPr>
            <w:r w:rsidRPr="004811DB">
              <w:rPr>
                <w:rFonts w:asciiTheme="minorHAnsi" w:hAnsiTheme="minorHAnsi"/>
              </w:rPr>
              <w:t>Sexual orientation</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6562C5B" w14:textId="77777777" w:rsidR="00EC2DC6" w:rsidRPr="004811DB" w:rsidRDefault="00EC2DC6" w:rsidP="00405526">
            <w:pPr>
              <w:jc w:val="center"/>
              <w:rPr>
                <w:rFonts w:asciiTheme="minorHAnsi" w:hAnsiTheme="minorHAnsi"/>
                <w:b/>
                <w:bCs/>
              </w:rPr>
            </w:pPr>
            <w:r>
              <w:rPr>
                <w:rFonts w:asciiTheme="minorHAnsi" w:hAnsiTheme="minorHAnsi"/>
                <w:b/>
                <w:bCs/>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42F070E1" w14:textId="77777777" w:rsidR="00EC2DC6" w:rsidRPr="004811DB" w:rsidRDefault="00EC2DC6" w:rsidP="00405526">
            <w:pPr>
              <w:rPr>
                <w:rFonts w:asciiTheme="minorHAnsi" w:hAnsiTheme="minorHAnsi"/>
              </w:rPr>
            </w:pPr>
            <w:r>
              <w:t>The changing place facilities irrespective of sexual orientation are provided for the most vulnerable members or visitors to our communities. Consequently, delivery of these facilities will have a positive impact and outcome for persons with this protected characteristic along with their family / carers</w:t>
            </w:r>
          </w:p>
        </w:tc>
      </w:tr>
    </w:tbl>
    <w:p w14:paraId="0811052A" w14:textId="77777777" w:rsidR="00EC2DC6" w:rsidRPr="004811DB" w:rsidRDefault="00EC2DC6" w:rsidP="00EC2DC6">
      <w:pPr>
        <w:rPr>
          <w:rFonts w:asciiTheme="minorHAnsi" w:hAnsiTheme="minorHAnsi"/>
        </w:rPr>
      </w:pPr>
    </w:p>
    <w:p w14:paraId="0FFFC266" w14:textId="77777777" w:rsidR="00EC2DC6" w:rsidRPr="004811DB" w:rsidRDefault="00EC2DC6" w:rsidP="00EC2DC6">
      <w:pPr>
        <w:rPr>
          <w:rFonts w:asciiTheme="minorHAnsi" w:hAnsiTheme="minorHAnsi"/>
        </w:rPr>
      </w:pPr>
    </w:p>
    <w:p w14:paraId="61D187FD" w14:textId="77777777" w:rsidR="00EC2DC6" w:rsidRPr="004811DB" w:rsidRDefault="00EC2DC6" w:rsidP="00EC2DC6">
      <w:pPr>
        <w:rPr>
          <w:rFonts w:asciiTheme="minorHAnsi" w:hAnsiTheme="minorHAnsi"/>
          <w:b/>
          <w:bCs/>
          <w:color w:val="0070C0"/>
        </w:rPr>
      </w:pPr>
      <w:r w:rsidRPr="004811DB">
        <w:rPr>
          <w:rFonts w:asciiTheme="minorHAnsi" w:hAnsiTheme="minorHAnsi"/>
          <w:b/>
          <w:bCs/>
          <w:color w:val="0070C0"/>
        </w:rPr>
        <w:t>HEALTH INEQUALITIES</w:t>
      </w:r>
    </w:p>
    <w:p w14:paraId="3E5AD2F2" w14:textId="77777777" w:rsidR="00EC2DC6" w:rsidRPr="004811DB" w:rsidRDefault="00EC2DC6" w:rsidP="00EC2DC6">
      <w:pPr>
        <w:rPr>
          <w:rFonts w:asciiTheme="minorHAnsi" w:hAnsiTheme="minorHAnsi"/>
        </w:rPr>
      </w:pPr>
    </w:p>
    <w:p w14:paraId="3D5B662E" w14:textId="77777777" w:rsidR="00EC2DC6" w:rsidRPr="004811DB" w:rsidRDefault="00EC2DC6" w:rsidP="00EC2DC6">
      <w:pPr>
        <w:rPr>
          <w:rFonts w:asciiTheme="minorHAnsi" w:hAnsiTheme="minorHAnsi"/>
        </w:rPr>
      </w:pPr>
    </w:p>
    <w:tbl>
      <w:tblPr>
        <w:tblStyle w:val="TableGrid"/>
        <w:tblW w:w="10348" w:type="dxa"/>
        <w:tblInd w:w="-5" w:type="dxa"/>
        <w:tblLook w:val="04A0" w:firstRow="1" w:lastRow="0" w:firstColumn="1" w:lastColumn="0" w:noHBand="0" w:noVBand="1"/>
      </w:tblPr>
      <w:tblGrid>
        <w:gridCol w:w="585"/>
        <w:gridCol w:w="1782"/>
        <w:gridCol w:w="4024"/>
        <w:gridCol w:w="3957"/>
      </w:tblGrid>
      <w:tr w:rsidR="00EC2DC6" w:rsidRPr="004811DB" w14:paraId="3461184A" w14:textId="77777777" w:rsidTr="004F1EED">
        <w:tc>
          <w:tcPr>
            <w:tcW w:w="585" w:type="dxa"/>
          </w:tcPr>
          <w:p w14:paraId="766BCB7F" w14:textId="77777777" w:rsidR="00EC2DC6" w:rsidRPr="004811DB" w:rsidRDefault="00EC2DC6" w:rsidP="00405526">
            <w:pPr>
              <w:rPr>
                <w:rFonts w:asciiTheme="minorHAnsi" w:hAnsiTheme="minorHAnsi"/>
                <w:b/>
              </w:rPr>
            </w:pPr>
            <w:r w:rsidRPr="004811DB">
              <w:rPr>
                <w:rFonts w:asciiTheme="minorHAnsi" w:hAnsiTheme="minorHAnsi"/>
                <w:b/>
              </w:rPr>
              <w:t>2.</w:t>
            </w:r>
            <w:r>
              <w:rPr>
                <w:rFonts w:asciiTheme="minorHAnsi" w:hAnsiTheme="minorHAnsi"/>
                <w:b/>
              </w:rPr>
              <w:t>3</w:t>
            </w:r>
          </w:p>
        </w:tc>
        <w:tc>
          <w:tcPr>
            <w:tcW w:w="9763" w:type="dxa"/>
            <w:gridSpan w:val="3"/>
            <w:shd w:val="clear" w:color="auto" w:fill="E7E6E6" w:themeFill="background2"/>
          </w:tcPr>
          <w:p w14:paraId="206AD0B5" w14:textId="77777777" w:rsidR="00EC2DC6" w:rsidRPr="004811DB" w:rsidRDefault="00EC2DC6" w:rsidP="00405526">
            <w:pPr>
              <w:rPr>
                <w:rFonts w:asciiTheme="minorHAnsi" w:hAnsiTheme="minorHAnsi"/>
                <w:bCs/>
              </w:rPr>
            </w:pPr>
            <w:r w:rsidRPr="004811DB">
              <w:rPr>
                <w:rFonts w:asciiTheme="minorHAnsi" w:hAnsiTheme="minorHAnsi"/>
                <w:bCs/>
              </w:rPr>
              <w:t xml:space="preserve">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3CD5761D" w14:textId="77777777" w:rsidR="00EC2DC6" w:rsidRPr="004811DB" w:rsidRDefault="00EC2DC6" w:rsidP="00405526">
            <w:pPr>
              <w:rPr>
                <w:rFonts w:asciiTheme="minorHAnsi" w:hAnsiTheme="minorHAnsi"/>
                <w:bCs/>
              </w:rPr>
            </w:pPr>
          </w:p>
          <w:p w14:paraId="6420FF83" w14:textId="77777777" w:rsidR="00EC2DC6" w:rsidRPr="004811DB" w:rsidRDefault="00EC2DC6" w:rsidP="00405526">
            <w:pPr>
              <w:rPr>
                <w:rFonts w:asciiTheme="minorHAnsi" w:hAnsiTheme="minorHAnsi"/>
                <w:bCs/>
              </w:rPr>
            </w:pPr>
            <w:r w:rsidRPr="004811DB">
              <w:rPr>
                <w:rFonts w:asciiTheme="minorHAnsi" w:hAnsiTheme="minorHAnsi"/>
                <w:bCs/>
              </w:rPr>
              <w:t>Many issues can have an impact: income, unemployment, work conditions, education and skills, our living situation, individual characteristics and experiences, such as age, gender, disability and ethnicity</w:t>
            </w:r>
          </w:p>
          <w:p w14:paraId="60F741A5" w14:textId="77777777" w:rsidR="00EC2DC6" w:rsidRPr="004811DB" w:rsidRDefault="00EC2DC6" w:rsidP="00405526">
            <w:pPr>
              <w:rPr>
                <w:rFonts w:asciiTheme="minorHAnsi" w:hAnsiTheme="minorHAnsi"/>
                <w:bCs/>
              </w:rPr>
            </w:pPr>
          </w:p>
          <w:p w14:paraId="089E36DA" w14:textId="77777777" w:rsidR="00EC2DC6" w:rsidRPr="004811DB" w:rsidRDefault="00EC2DC6" w:rsidP="00405526">
            <w:pPr>
              <w:rPr>
                <w:rFonts w:asciiTheme="minorHAnsi" w:hAnsiTheme="minorHAnsi"/>
                <w:bCs/>
              </w:rPr>
            </w:pPr>
            <w:r w:rsidRPr="004811DB">
              <w:rPr>
                <w:rFonts w:asciiTheme="minorHAnsi" w:hAnsiTheme="minorHAnsi"/>
                <w:bCs/>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w:t>
            </w:r>
          </w:p>
          <w:p w14:paraId="38AB0FDA" w14:textId="77777777" w:rsidR="00EC2DC6" w:rsidRPr="004811DB" w:rsidRDefault="00EC2DC6" w:rsidP="00405526">
            <w:pPr>
              <w:rPr>
                <w:rFonts w:asciiTheme="minorHAnsi" w:hAnsiTheme="minorHAnsi"/>
                <w:bCs/>
              </w:rPr>
            </w:pPr>
          </w:p>
          <w:p w14:paraId="158C030D" w14:textId="77777777" w:rsidR="00EC2DC6" w:rsidRPr="004811DB" w:rsidRDefault="00EC2DC6" w:rsidP="00405526">
            <w:pPr>
              <w:rPr>
                <w:rFonts w:asciiTheme="minorHAnsi" w:hAnsiTheme="minorHAnsi"/>
                <w:b/>
              </w:rPr>
            </w:pPr>
            <w:r w:rsidRPr="004811DB">
              <w:rPr>
                <w:rFonts w:asciiTheme="minorHAnsi" w:hAnsiTheme="minorHAnsi"/>
                <w:b/>
              </w:rPr>
              <w:t>Please answer the questions below to help identify if the area of work will have any impact on health inequalities, positive or negative.</w:t>
            </w:r>
          </w:p>
          <w:p w14:paraId="375DCFEE" w14:textId="77777777" w:rsidR="00EC2DC6" w:rsidRPr="004811DB" w:rsidRDefault="00EC2DC6" w:rsidP="00405526">
            <w:pPr>
              <w:rPr>
                <w:rFonts w:asciiTheme="minorHAnsi" w:hAnsiTheme="minorHAnsi"/>
                <w:b/>
              </w:rPr>
            </w:pPr>
          </w:p>
          <w:p w14:paraId="24FEBEDF" w14:textId="77777777" w:rsidR="00EC2DC6" w:rsidRPr="00D032BC" w:rsidRDefault="00EC2DC6" w:rsidP="00405526">
            <w:pPr>
              <w:rPr>
                <w:rFonts w:asciiTheme="minorHAnsi" w:hAnsiTheme="minorHAnsi"/>
                <w:b/>
              </w:rPr>
            </w:pPr>
            <w:r w:rsidRPr="004811DB">
              <w:rPr>
                <w:rFonts w:asciiTheme="minorHAnsi" w:hAnsiTheme="minorHAnsi"/>
                <w:b/>
              </w:rPr>
              <w:t xml:space="preserve">If you need assistance in completing this section please contact: </w:t>
            </w:r>
            <w:r w:rsidRPr="00D032BC">
              <w:rPr>
                <w:rFonts w:asciiTheme="minorHAnsi" w:hAnsiTheme="minorHAnsi"/>
                <w:b/>
                <w:bCs/>
              </w:rPr>
              <w:t xml:space="preserve">Alicia Philips </w:t>
            </w:r>
            <w:r>
              <w:rPr>
                <w:rFonts w:asciiTheme="minorHAnsi" w:hAnsiTheme="minorHAnsi"/>
                <w:b/>
                <w:bCs/>
              </w:rPr>
              <w:t xml:space="preserve">or </w:t>
            </w:r>
            <w:r w:rsidRPr="00D032BC">
              <w:rPr>
                <w:rFonts w:asciiTheme="minorHAnsi" w:hAnsiTheme="minorHAnsi"/>
                <w:b/>
                <w:bCs/>
              </w:rPr>
              <w:t xml:space="preserve">Pooja Ahluwalia  </w:t>
            </w:r>
          </w:p>
          <w:p w14:paraId="5BED2995" w14:textId="77777777" w:rsidR="00EC2DC6" w:rsidRPr="004811DB" w:rsidRDefault="00EC2DC6" w:rsidP="00405526">
            <w:pPr>
              <w:rPr>
                <w:rFonts w:asciiTheme="minorHAnsi" w:hAnsiTheme="minorHAnsi"/>
                <w:b/>
              </w:rPr>
            </w:pPr>
            <w:r w:rsidRPr="004811DB">
              <w:rPr>
                <w:rFonts w:asciiTheme="minorHAnsi" w:hAnsiTheme="minorHAnsi"/>
                <w:b/>
              </w:rPr>
              <w:t>in Public Health for more information. More details and worked examples can be found at</w:t>
            </w:r>
            <w:r>
              <w:rPr>
                <w:rFonts w:asciiTheme="minorHAnsi" w:hAnsiTheme="minorHAnsi"/>
                <w:b/>
              </w:rPr>
              <w:t xml:space="preserve"> </w:t>
            </w:r>
            <w:hyperlink r:id="rId211" w:history="1">
              <w:r w:rsidRPr="001054F9">
                <w:rPr>
                  <w:rStyle w:val="Hyperlink"/>
                  <w:rFonts w:asciiTheme="minorHAnsi" w:hAnsiTheme="minorHAnsi"/>
                  <w:bCs/>
                </w:rPr>
                <w:t>https://coventrycc.sharepoint.com/Info/Pages/What-is-an-Equality-Impact-Assessment-(EIA).aspx</w:t>
              </w:r>
            </w:hyperlink>
            <w:r w:rsidRPr="001054F9">
              <w:rPr>
                <w:rFonts w:asciiTheme="minorHAnsi" w:hAnsiTheme="minorHAnsi"/>
                <w:bCs/>
              </w:rPr>
              <w:t xml:space="preserve"> </w:t>
            </w:r>
          </w:p>
        </w:tc>
      </w:tr>
      <w:tr w:rsidR="00EC2DC6" w:rsidRPr="004811DB" w14:paraId="63D24E5D" w14:textId="77777777" w:rsidTr="004F1EED">
        <w:tc>
          <w:tcPr>
            <w:tcW w:w="2367" w:type="dxa"/>
            <w:gridSpan w:val="2"/>
            <w:shd w:val="clear" w:color="auto" w:fill="D9D9D9" w:themeFill="background1" w:themeFillShade="D9"/>
          </w:tcPr>
          <w:p w14:paraId="0BED9C96" w14:textId="77777777" w:rsidR="00EC2DC6" w:rsidRPr="004811DB" w:rsidRDefault="00EC2DC6" w:rsidP="00405526">
            <w:pPr>
              <w:rPr>
                <w:rFonts w:asciiTheme="minorHAnsi" w:hAnsiTheme="minorHAnsi"/>
              </w:rPr>
            </w:pPr>
            <w:r w:rsidRPr="004811DB">
              <w:rPr>
                <w:rFonts w:asciiTheme="minorHAnsi" w:hAnsiTheme="minorHAnsi"/>
              </w:rPr>
              <w:t>Question</w:t>
            </w:r>
          </w:p>
        </w:tc>
        <w:tc>
          <w:tcPr>
            <w:tcW w:w="4024" w:type="dxa"/>
            <w:shd w:val="clear" w:color="auto" w:fill="D9D9D9" w:themeFill="background1" w:themeFillShade="D9"/>
          </w:tcPr>
          <w:p w14:paraId="359CE7D5" w14:textId="77777777" w:rsidR="00EC2DC6" w:rsidRPr="004811DB" w:rsidRDefault="00EC2DC6" w:rsidP="00405526">
            <w:pPr>
              <w:rPr>
                <w:rFonts w:asciiTheme="minorHAnsi" w:hAnsiTheme="minorHAnsi"/>
              </w:rPr>
            </w:pPr>
            <w:r w:rsidRPr="004811DB">
              <w:rPr>
                <w:rFonts w:asciiTheme="minorHAnsi" w:hAnsiTheme="minorHAnsi"/>
              </w:rPr>
              <w:t>Issues to consider</w:t>
            </w:r>
          </w:p>
        </w:tc>
        <w:tc>
          <w:tcPr>
            <w:tcW w:w="3957" w:type="dxa"/>
            <w:shd w:val="clear" w:color="auto" w:fill="D9D9D9" w:themeFill="background1" w:themeFillShade="D9"/>
          </w:tcPr>
          <w:p w14:paraId="5F7698D7" w14:textId="77777777" w:rsidR="00EC2DC6" w:rsidRPr="004811DB" w:rsidRDefault="00EC2DC6" w:rsidP="00405526">
            <w:pPr>
              <w:rPr>
                <w:rFonts w:asciiTheme="minorHAnsi" w:hAnsiTheme="minorHAnsi"/>
                <w:sz w:val="28"/>
                <w:szCs w:val="28"/>
              </w:rPr>
            </w:pPr>
          </w:p>
        </w:tc>
      </w:tr>
      <w:tr w:rsidR="00EC2DC6" w:rsidRPr="004811DB" w14:paraId="67F329FD" w14:textId="77777777" w:rsidTr="004F1EED">
        <w:tc>
          <w:tcPr>
            <w:tcW w:w="2367" w:type="dxa"/>
            <w:gridSpan w:val="2"/>
          </w:tcPr>
          <w:p w14:paraId="161532F5" w14:textId="77777777" w:rsidR="00EC2DC6" w:rsidRPr="004811DB" w:rsidRDefault="00EC2DC6" w:rsidP="00405526">
            <w:pPr>
              <w:rPr>
                <w:rFonts w:asciiTheme="minorHAnsi" w:hAnsiTheme="minorHAnsi"/>
              </w:rPr>
            </w:pPr>
            <w:r w:rsidRPr="004811DB">
              <w:rPr>
                <w:rFonts w:asciiTheme="minorHAnsi" w:hAnsiTheme="minorHAnsi"/>
              </w:rPr>
              <w:t>2.</w:t>
            </w:r>
            <w:r>
              <w:rPr>
                <w:rFonts w:asciiTheme="minorHAnsi" w:hAnsiTheme="minorHAnsi"/>
              </w:rPr>
              <w:t>3</w:t>
            </w:r>
            <w:r w:rsidRPr="004811DB">
              <w:rPr>
                <w:rFonts w:asciiTheme="minorHAnsi" w:hAnsiTheme="minorHAnsi"/>
              </w:rPr>
              <w:t>a What HIs exist in relation to your work / plan / strategy</w:t>
            </w:r>
          </w:p>
        </w:tc>
        <w:tc>
          <w:tcPr>
            <w:tcW w:w="7981" w:type="dxa"/>
            <w:gridSpan w:val="2"/>
          </w:tcPr>
          <w:p w14:paraId="4650AD6E" w14:textId="77777777" w:rsidR="00EC2DC6" w:rsidRPr="004811DB" w:rsidRDefault="00EC2DC6" w:rsidP="00EC2DC6">
            <w:pPr>
              <w:pStyle w:val="ListParagraph"/>
              <w:numPr>
                <w:ilvl w:val="0"/>
                <w:numId w:val="8"/>
              </w:numPr>
              <w:spacing w:after="0" w:line="240" w:lineRule="auto"/>
              <w:ind w:left="234" w:right="0" w:hanging="234"/>
              <w:contextualSpacing w:val="0"/>
              <w:rPr>
                <w:rFonts w:asciiTheme="minorHAnsi" w:hAnsiTheme="minorHAnsi"/>
              </w:rPr>
            </w:pPr>
            <w:r w:rsidRPr="004811DB">
              <w:rPr>
                <w:rFonts w:asciiTheme="minorHAnsi" w:hAnsiTheme="minorHAnsi"/>
              </w:rPr>
              <w:t xml:space="preserve">Explore existing data sources on the distribution of health across different population groups </w:t>
            </w:r>
            <w:r w:rsidRPr="004811DB">
              <w:rPr>
                <w:rFonts w:asciiTheme="minorHAnsi" w:hAnsiTheme="minorHAnsi"/>
                <w:i/>
                <w:iCs/>
              </w:rPr>
              <w:t xml:space="preserve">(examples of where to find data to be included in support materials) </w:t>
            </w:r>
          </w:p>
          <w:p w14:paraId="201A394B" w14:textId="77777777" w:rsidR="00EC2DC6" w:rsidRPr="004811DB" w:rsidRDefault="00EC2DC6" w:rsidP="00EC2DC6">
            <w:pPr>
              <w:pStyle w:val="ListParagraph"/>
              <w:numPr>
                <w:ilvl w:val="0"/>
                <w:numId w:val="8"/>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 xml:space="preserve">Consider protected characteristics and different dimensions of HI such as socio-economic status or geographical deprivation </w:t>
            </w:r>
          </w:p>
          <w:p w14:paraId="2914AE0A" w14:textId="77777777" w:rsidR="00EC2DC6" w:rsidRPr="004811DB" w:rsidRDefault="00EC2DC6" w:rsidP="00405526">
            <w:pPr>
              <w:rPr>
                <w:rFonts w:asciiTheme="minorHAnsi" w:hAnsiTheme="minorHAnsi"/>
                <w:sz w:val="28"/>
                <w:szCs w:val="28"/>
              </w:rPr>
            </w:pPr>
          </w:p>
          <w:p w14:paraId="19658D87" w14:textId="77777777" w:rsidR="00EC2DC6" w:rsidRPr="004811DB" w:rsidRDefault="00EC2DC6" w:rsidP="00405526">
            <w:pPr>
              <w:rPr>
                <w:rFonts w:asciiTheme="minorHAnsi" w:hAnsiTheme="minorHAnsi"/>
                <w:sz w:val="28"/>
                <w:szCs w:val="28"/>
              </w:rPr>
            </w:pPr>
          </w:p>
        </w:tc>
      </w:tr>
      <w:tr w:rsidR="00EC2DC6" w:rsidRPr="004811DB" w14:paraId="5845749D" w14:textId="77777777" w:rsidTr="004F1EED">
        <w:trPr>
          <w:gridBefore w:val="2"/>
          <w:wBefore w:w="2367" w:type="dxa"/>
        </w:trPr>
        <w:tc>
          <w:tcPr>
            <w:tcW w:w="7981" w:type="dxa"/>
            <w:gridSpan w:val="2"/>
          </w:tcPr>
          <w:p w14:paraId="769EC6B8" w14:textId="77777777" w:rsidR="00EC2DC6" w:rsidRPr="004811DB" w:rsidRDefault="00EC2DC6" w:rsidP="00405526">
            <w:pPr>
              <w:rPr>
                <w:rFonts w:asciiTheme="minorHAnsi" w:hAnsiTheme="minorHAnsi"/>
              </w:rPr>
            </w:pPr>
            <w:r w:rsidRPr="004811DB">
              <w:rPr>
                <w:rFonts w:asciiTheme="minorHAnsi" w:hAnsiTheme="minorHAnsi"/>
              </w:rPr>
              <w:t>Response:</w:t>
            </w:r>
          </w:p>
          <w:p w14:paraId="443A6BB1" w14:textId="77777777" w:rsidR="00EC2DC6" w:rsidRDefault="00EC2DC6" w:rsidP="00405526"/>
          <w:p w14:paraId="1042400B" w14:textId="77777777" w:rsidR="00EC2DC6" w:rsidRDefault="00EC2DC6" w:rsidP="00405526">
            <w:pPr>
              <w:rPr>
                <w:sz w:val="22"/>
              </w:rPr>
            </w:pPr>
            <w:r w:rsidRPr="00D06309">
              <w:rPr>
                <w:sz w:val="22"/>
              </w:rPr>
              <w:t>Over 250,000 people in the UK need personal assistance to use the toilet or change continence pads, including people with profound and multiple learning disabilities, spinal injuries and people living with stroke</w:t>
            </w:r>
            <w:r>
              <w:rPr>
                <w:sz w:val="22"/>
              </w:rPr>
              <w:t>.</w:t>
            </w:r>
            <w:r w:rsidRPr="004652F7">
              <w:rPr>
                <w:sz w:val="22"/>
              </w:rPr>
              <w:t>Key findings from the Changing Places Toliets consultation highlighted the impact of not having access to these facilties that disabled people and their carers face, and the potential impact on their health and well being. By not having access to adequate safe changing places may mean that disabled people, their families, friends and carers may reduce the amount of time out of their home, risking social isolation and poor mental health.</w:t>
            </w:r>
          </w:p>
          <w:p w14:paraId="589F9832" w14:textId="77777777" w:rsidR="00EC2DC6" w:rsidRDefault="00EC2DC6" w:rsidP="00405526">
            <w:pPr>
              <w:rPr>
                <w:sz w:val="22"/>
              </w:rPr>
            </w:pPr>
          </w:p>
          <w:p w14:paraId="7D9EAAD3" w14:textId="77777777" w:rsidR="00EC2DC6" w:rsidRPr="005D3BD0" w:rsidRDefault="00EC2DC6" w:rsidP="00405526">
            <w:pPr>
              <w:rPr>
                <w:sz w:val="22"/>
              </w:rPr>
            </w:pPr>
            <w:r w:rsidRPr="004652F7">
              <w:rPr>
                <w:sz w:val="22"/>
              </w:rPr>
              <w:t>Changing Places Toliets are accessible in the City in a number of facilties/ venues. The addition of 3 new Changing Place Toliets will enhance the availability of these facilties for people and provid</w:t>
            </w:r>
            <w:r w:rsidRPr="005D3BD0">
              <w:rPr>
                <w:sz w:val="22"/>
              </w:rPr>
              <w:t xml:space="preserve">e </w:t>
            </w:r>
            <w:r w:rsidRPr="00D422AC">
              <w:rPr>
                <w:sz w:val="22"/>
              </w:rPr>
              <w:t xml:space="preserve">equitable access to a </w:t>
            </w:r>
            <w:r>
              <w:rPr>
                <w:sz w:val="22"/>
              </w:rPr>
              <w:t xml:space="preserve">wider </w:t>
            </w:r>
            <w:r w:rsidRPr="00D422AC">
              <w:rPr>
                <w:sz w:val="22"/>
              </w:rPr>
              <w:t xml:space="preserve">range of </w:t>
            </w:r>
            <w:r>
              <w:rPr>
                <w:sz w:val="22"/>
              </w:rPr>
              <w:t xml:space="preserve">leisure, sport, retail and health facilities </w:t>
            </w:r>
            <w:r w:rsidRPr="00D422AC">
              <w:rPr>
                <w:sz w:val="22"/>
              </w:rPr>
              <w:t>services</w:t>
            </w:r>
            <w:r>
              <w:rPr>
                <w:sz w:val="22"/>
              </w:rPr>
              <w:t xml:space="preserve"> </w:t>
            </w:r>
            <w:r w:rsidRPr="005D3BD0">
              <w:rPr>
                <w:sz w:val="22"/>
              </w:rPr>
              <w:t>for people to access a wider range of activities, participate in days out with their families, friends and carer</w:t>
            </w:r>
            <w:r>
              <w:rPr>
                <w:sz w:val="22"/>
              </w:rPr>
              <w:t xml:space="preserve">s, and </w:t>
            </w:r>
            <w:r w:rsidRPr="005D3BD0">
              <w:rPr>
                <w:sz w:val="22"/>
              </w:rPr>
              <w:t>access changing and toilet facil</w:t>
            </w:r>
            <w:r>
              <w:rPr>
                <w:sz w:val="22"/>
              </w:rPr>
              <w:t>i</w:t>
            </w:r>
            <w:r w:rsidRPr="005D3BD0">
              <w:rPr>
                <w:sz w:val="22"/>
              </w:rPr>
              <w:t>ties</w:t>
            </w:r>
            <w:r>
              <w:rPr>
                <w:sz w:val="22"/>
              </w:rPr>
              <w:t xml:space="preserve"> with dignity, improving healthy living condtions</w:t>
            </w:r>
            <w:r w:rsidRPr="005D3BD0">
              <w:rPr>
                <w:sz w:val="22"/>
              </w:rPr>
              <w:t xml:space="preserve">.  </w:t>
            </w:r>
          </w:p>
          <w:p w14:paraId="4B0C59BC" w14:textId="77777777" w:rsidR="00EC2DC6" w:rsidRPr="004652F7" w:rsidRDefault="00EC2DC6" w:rsidP="00405526">
            <w:pPr>
              <w:rPr>
                <w:sz w:val="22"/>
              </w:rPr>
            </w:pPr>
          </w:p>
          <w:p w14:paraId="33DB6F84" w14:textId="77777777" w:rsidR="00EC2DC6" w:rsidRPr="00D06309" w:rsidRDefault="00EC2DC6" w:rsidP="00405526">
            <w:pPr>
              <w:rPr>
                <w:rFonts w:asciiTheme="minorHAnsi" w:hAnsiTheme="minorHAnsi"/>
                <w:sz w:val="22"/>
              </w:rPr>
            </w:pPr>
          </w:p>
          <w:p w14:paraId="0451FC37" w14:textId="77777777" w:rsidR="00EC2DC6" w:rsidRPr="004811DB" w:rsidRDefault="00EC2DC6" w:rsidP="00405526">
            <w:pPr>
              <w:rPr>
                <w:rFonts w:asciiTheme="minorHAnsi" w:hAnsiTheme="minorHAnsi"/>
                <w:sz w:val="28"/>
                <w:szCs w:val="28"/>
              </w:rPr>
            </w:pPr>
          </w:p>
        </w:tc>
      </w:tr>
      <w:tr w:rsidR="00EC2DC6" w:rsidRPr="004811DB" w14:paraId="565CBE75" w14:textId="77777777" w:rsidTr="004F1EED">
        <w:tc>
          <w:tcPr>
            <w:tcW w:w="2367" w:type="dxa"/>
            <w:gridSpan w:val="2"/>
          </w:tcPr>
          <w:p w14:paraId="7B97926F" w14:textId="77777777" w:rsidR="00EC2DC6" w:rsidRPr="004811DB" w:rsidRDefault="00EC2DC6" w:rsidP="00405526">
            <w:pPr>
              <w:rPr>
                <w:rFonts w:asciiTheme="minorHAnsi" w:hAnsiTheme="minorHAnsi"/>
              </w:rPr>
            </w:pPr>
            <w:r w:rsidRPr="004811DB">
              <w:rPr>
                <w:rFonts w:asciiTheme="minorHAnsi" w:hAnsiTheme="minorHAnsi"/>
              </w:rPr>
              <w:t>2.</w:t>
            </w:r>
            <w:r>
              <w:rPr>
                <w:rFonts w:asciiTheme="minorHAnsi" w:hAnsiTheme="minorHAnsi"/>
              </w:rPr>
              <w:t>3</w:t>
            </w:r>
            <w:r w:rsidRPr="004811DB">
              <w:rPr>
                <w:rFonts w:asciiTheme="minorHAnsi" w:hAnsiTheme="minorHAnsi"/>
              </w:rPr>
              <w:t>b How might your work affect HI (positively or negatively).</w:t>
            </w:r>
          </w:p>
          <w:p w14:paraId="00D99FA5" w14:textId="77777777" w:rsidR="00EC2DC6" w:rsidRPr="004811DB" w:rsidRDefault="00EC2DC6" w:rsidP="00405526">
            <w:pPr>
              <w:rPr>
                <w:rFonts w:asciiTheme="minorHAnsi" w:hAnsiTheme="minorHAnsi"/>
              </w:rPr>
            </w:pPr>
          </w:p>
          <w:p w14:paraId="37CE1F09" w14:textId="77777777" w:rsidR="00EC2DC6" w:rsidRPr="004811DB" w:rsidRDefault="00EC2DC6" w:rsidP="00405526">
            <w:pPr>
              <w:rPr>
                <w:rFonts w:asciiTheme="minorHAnsi" w:hAnsiTheme="minorHAnsi"/>
              </w:rPr>
            </w:pPr>
            <w:r w:rsidRPr="004811DB">
              <w:rPr>
                <w:rFonts w:asciiTheme="minorHAnsi" w:hAnsiTheme="minorHAnsi"/>
              </w:rPr>
              <w:t>How might your work address the needs of different groups that share protected characteristics</w:t>
            </w:r>
          </w:p>
        </w:tc>
        <w:tc>
          <w:tcPr>
            <w:tcW w:w="7981" w:type="dxa"/>
            <w:gridSpan w:val="2"/>
          </w:tcPr>
          <w:p w14:paraId="7989688B" w14:textId="77777777" w:rsidR="00EC2DC6" w:rsidRPr="004811DB" w:rsidRDefault="00EC2DC6" w:rsidP="00405526">
            <w:pPr>
              <w:pStyle w:val="ListParagraph"/>
              <w:ind w:left="234"/>
              <w:rPr>
                <w:rFonts w:asciiTheme="minorHAnsi" w:hAnsiTheme="minorHAnsi"/>
                <w:b/>
              </w:rPr>
            </w:pPr>
            <w:r w:rsidRPr="004811DB">
              <w:rPr>
                <w:rFonts w:asciiTheme="minorHAnsi" w:hAnsiTheme="minorHAnsi"/>
                <w:b/>
              </w:rPr>
              <w:t>Consider and answer below:</w:t>
            </w:r>
          </w:p>
          <w:p w14:paraId="277CA4B8" w14:textId="77777777" w:rsidR="00EC2DC6" w:rsidRPr="004811DB" w:rsidRDefault="00EC2DC6" w:rsidP="00EC2DC6">
            <w:pPr>
              <w:pStyle w:val="ListParagraph"/>
              <w:numPr>
                <w:ilvl w:val="0"/>
                <w:numId w:val="6"/>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Think about whether outcomes vary across groups and who benefits the most and least, for example, the outcome for a woman on a low income may be different to the outcome for a woman a high income</w:t>
            </w:r>
          </w:p>
          <w:p w14:paraId="73C7E302" w14:textId="77777777" w:rsidR="00EC2DC6" w:rsidRPr="004811DB" w:rsidRDefault="00EC2DC6" w:rsidP="00EC2DC6">
            <w:pPr>
              <w:pStyle w:val="ListParagraph"/>
              <w:numPr>
                <w:ilvl w:val="0"/>
                <w:numId w:val="6"/>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Consider what the unintended consequences of your work might be</w:t>
            </w:r>
          </w:p>
        </w:tc>
      </w:tr>
      <w:tr w:rsidR="00EC2DC6" w:rsidRPr="004811DB" w14:paraId="17185F74" w14:textId="77777777" w:rsidTr="004F1EED">
        <w:trPr>
          <w:gridBefore w:val="2"/>
          <w:wBefore w:w="2367" w:type="dxa"/>
        </w:trPr>
        <w:tc>
          <w:tcPr>
            <w:tcW w:w="7981" w:type="dxa"/>
            <w:gridSpan w:val="2"/>
          </w:tcPr>
          <w:p w14:paraId="3F037CB9" w14:textId="77777777" w:rsidR="00EC2DC6" w:rsidRPr="004811DB" w:rsidRDefault="00EC2DC6" w:rsidP="00405526">
            <w:pPr>
              <w:rPr>
                <w:rFonts w:asciiTheme="minorHAnsi" w:hAnsiTheme="minorHAnsi"/>
              </w:rPr>
            </w:pPr>
            <w:r w:rsidRPr="004811DB">
              <w:rPr>
                <w:rFonts w:asciiTheme="minorHAnsi" w:hAnsiTheme="minorHAnsi"/>
              </w:rPr>
              <w:t>Response:</w:t>
            </w:r>
          </w:p>
          <w:p w14:paraId="03D4A678" w14:textId="77777777" w:rsidR="00EC2DC6" w:rsidRPr="004811DB" w:rsidRDefault="00EC2DC6" w:rsidP="00405526">
            <w:pPr>
              <w:rPr>
                <w:rFonts w:asciiTheme="minorHAnsi" w:hAnsiTheme="minorHAnsi"/>
              </w:rPr>
            </w:pPr>
          </w:p>
          <w:p w14:paraId="1002F43B" w14:textId="77777777" w:rsidR="00EC2DC6" w:rsidRPr="004811DB" w:rsidRDefault="00EC2DC6" w:rsidP="00EC2DC6">
            <w:pPr>
              <w:pStyle w:val="ListParagraph"/>
              <w:numPr>
                <w:ilvl w:val="0"/>
                <w:numId w:val="7"/>
              </w:numPr>
              <w:spacing w:after="0" w:line="240" w:lineRule="auto"/>
              <w:ind w:left="720" w:right="0"/>
              <w:contextualSpacing w:val="0"/>
              <w:rPr>
                <w:rFonts w:asciiTheme="minorHAnsi" w:hAnsiTheme="minorHAnsi"/>
              </w:rPr>
            </w:pPr>
            <w:r w:rsidRPr="004811DB">
              <w:rPr>
                <w:rFonts w:asciiTheme="minorHAnsi" w:hAnsiTheme="minorHAnsi"/>
              </w:rPr>
              <w:t>Potential outcomes including impact based on socio-economic status or geographical deprivation</w:t>
            </w:r>
          </w:p>
          <w:p w14:paraId="5C603C78" w14:textId="77777777" w:rsidR="00EC2DC6" w:rsidRPr="004811DB" w:rsidRDefault="00EC2DC6" w:rsidP="00405526">
            <w:pPr>
              <w:rPr>
                <w:rFonts w:asciiTheme="minorHAnsi" w:hAnsiTheme="minorHAnsi"/>
                <w:sz w:val="28"/>
                <w:szCs w:val="28"/>
              </w:rPr>
            </w:pPr>
          </w:p>
          <w:p w14:paraId="72FCBAE8" w14:textId="77777777" w:rsidR="00EC2DC6" w:rsidRPr="00155D96" w:rsidRDefault="00EC2DC6" w:rsidP="00405526">
            <w:r w:rsidRPr="00DD7562">
              <w:t xml:space="preserve">The location of the </w:t>
            </w:r>
            <w:r>
              <w:t xml:space="preserve">additional </w:t>
            </w:r>
            <w:r w:rsidRPr="00DD7562">
              <w:t xml:space="preserve">CPT’s will </w:t>
            </w:r>
            <w:r>
              <w:t xml:space="preserve">impact health inequalities positively </w:t>
            </w:r>
            <w:r w:rsidRPr="00DD7562">
              <w:t>ensur</w:t>
            </w:r>
            <w:r>
              <w:t>ing</w:t>
            </w:r>
            <w:r w:rsidRPr="00DD7562">
              <w:t xml:space="preserve"> </w:t>
            </w:r>
            <w:r>
              <w:t>that all</w:t>
            </w:r>
            <w:r w:rsidRPr="00DD7562">
              <w:t xml:space="preserve"> disabled people</w:t>
            </w:r>
            <w:r>
              <w:t xml:space="preserve"> regardless of where they live will have </w:t>
            </w:r>
            <w:r w:rsidRPr="00646890">
              <w:t>equitable access</w:t>
            </w:r>
            <w:r>
              <w:t xml:space="preserve"> to a wider range of </w:t>
            </w:r>
            <w:r w:rsidRPr="00DD7562">
              <w:t xml:space="preserve">activities </w:t>
            </w:r>
            <w:r>
              <w:t xml:space="preserve">i.e the theatre, Ricoh Arena shopping, sports and leisure facilties and health care at University Hospital Coventry and Warwickshire (UHCW) in </w:t>
            </w:r>
            <w:r w:rsidRPr="00DD7562">
              <w:t xml:space="preserve">the City </w:t>
            </w:r>
            <w:r>
              <w:t xml:space="preserve">and are able to access safe toilet and changing facilties.  </w:t>
            </w:r>
            <w:r w:rsidRPr="00155D96">
              <w:t>.</w:t>
            </w:r>
          </w:p>
          <w:p w14:paraId="649B4506" w14:textId="77777777" w:rsidR="00EC2DC6" w:rsidRPr="004811DB" w:rsidRDefault="00EC2DC6" w:rsidP="00405526">
            <w:pPr>
              <w:rPr>
                <w:rFonts w:asciiTheme="minorHAnsi" w:hAnsiTheme="minorHAnsi"/>
                <w:sz w:val="28"/>
                <w:szCs w:val="28"/>
              </w:rPr>
            </w:pPr>
          </w:p>
          <w:p w14:paraId="33B3E301" w14:textId="77777777" w:rsidR="00EC2DC6" w:rsidRPr="004811DB" w:rsidRDefault="00EC2DC6" w:rsidP="00405526">
            <w:pPr>
              <w:rPr>
                <w:rFonts w:asciiTheme="minorHAnsi" w:hAnsiTheme="minorHAnsi"/>
                <w:sz w:val="28"/>
                <w:szCs w:val="28"/>
              </w:rPr>
            </w:pPr>
          </w:p>
        </w:tc>
      </w:tr>
      <w:tr w:rsidR="00EC2DC6" w:rsidRPr="004811DB" w14:paraId="080998C0" w14:textId="77777777" w:rsidTr="004F1EED">
        <w:trPr>
          <w:gridBefore w:val="2"/>
          <w:wBefore w:w="2367" w:type="dxa"/>
        </w:trPr>
        <w:tc>
          <w:tcPr>
            <w:tcW w:w="7981" w:type="dxa"/>
            <w:gridSpan w:val="2"/>
          </w:tcPr>
          <w:p w14:paraId="1D12A090" w14:textId="77777777" w:rsidR="00EC2DC6" w:rsidRPr="004811DB" w:rsidRDefault="00EC2DC6" w:rsidP="00EC2DC6">
            <w:pPr>
              <w:pStyle w:val="ListParagraph"/>
              <w:numPr>
                <w:ilvl w:val="0"/>
                <w:numId w:val="7"/>
              </w:numPr>
              <w:spacing w:after="0" w:line="240" w:lineRule="auto"/>
              <w:ind w:left="720" w:right="0"/>
              <w:contextualSpacing w:val="0"/>
              <w:rPr>
                <w:rFonts w:asciiTheme="minorHAnsi" w:hAnsiTheme="minorHAnsi"/>
              </w:rPr>
            </w:pPr>
            <w:r w:rsidRPr="004811DB">
              <w:rPr>
                <w:rFonts w:asciiTheme="minorHAnsi" w:hAnsiTheme="minorHAnsi"/>
              </w:rPr>
              <w:t>Potential outcomes impact on specific socially excluded or vulnerable groups eg. people experiencing homelessness, prison leavers, young people leaving care, members of the armed forces community.</w:t>
            </w:r>
          </w:p>
          <w:p w14:paraId="6EA6695C" w14:textId="77777777" w:rsidR="00EC2DC6" w:rsidRPr="004811DB" w:rsidRDefault="00EC2DC6" w:rsidP="00405526">
            <w:pPr>
              <w:rPr>
                <w:rFonts w:asciiTheme="minorHAnsi" w:hAnsiTheme="minorHAnsi"/>
                <w:sz w:val="28"/>
                <w:szCs w:val="28"/>
              </w:rPr>
            </w:pPr>
          </w:p>
          <w:p w14:paraId="0124DF58" w14:textId="77777777" w:rsidR="00EC2DC6" w:rsidRDefault="00EC2DC6" w:rsidP="00405526">
            <w:r w:rsidRPr="00E63D7A">
              <w:t>The recent Governments Consu</w:t>
            </w:r>
            <w:r>
              <w:t>lt</w:t>
            </w:r>
            <w:r w:rsidRPr="00E63D7A">
              <w:t>ation on Changing P</w:t>
            </w:r>
            <w:r>
              <w:t>l</w:t>
            </w:r>
            <w:r w:rsidRPr="00E63D7A">
              <w:t xml:space="preserve">ace Toilets </w:t>
            </w:r>
            <w:r>
              <w:t xml:space="preserve">consultation in 2018 </w:t>
            </w:r>
            <w:r w:rsidRPr="00E63D7A">
              <w:t>highlighted the impact on disabled pe</w:t>
            </w:r>
            <w:r>
              <w:t>ople</w:t>
            </w:r>
            <w:r w:rsidRPr="00E63D7A">
              <w:t xml:space="preserve"> not having access to safe hygienic appropriate toilet</w:t>
            </w:r>
            <w:r>
              <w:t xml:space="preserve"> </w:t>
            </w:r>
            <w:r w:rsidRPr="00E63D7A">
              <w:t>and changing facilities fo</w:t>
            </w:r>
            <w:r>
              <w:t>r</w:t>
            </w:r>
            <w:r w:rsidRPr="00E63D7A">
              <w:t xml:space="preserve"> ex</w:t>
            </w:r>
            <w:r>
              <w:t>a</w:t>
            </w:r>
            <w:r w:rsidRPr="00E63D7A">
              <w:t>m</w:t>
            </w:r>
            <w:r>
              <w:t>pl</w:t>
            </w:r>
            <w:r w:rsidRPr="00E63D7A">
              <w:t>e the risk of dehydration or infection b</w:t>
            </w:r>
            <w:r>
              <w:t>y</w:t>
            </w:r>
            <w:r w:rsidRPr="00E63D7A">
              <w:t xml:space="preserve"> limiting liquid intake</w:t>
            </w:r>
            <w:r>
              <w:t>,</w:t>
            </w:r>
            <w:r w:rsidRPr="00E63D7A">
              <w:t xml:space="preserve"> </w:t>
            </w:r>
            <w:r>
              <w:t xml:space="preserve">sitting in soiled clothing and </w:t>
            </w:r>
            <w:r w:rsidRPr="00E63D7A">
              <w:t xml:space="preserve">not having access to adequate </w:t>
            </w:r>
            <w:r>
              <w:t xml:space="preserve">changing </w:t>
            </w:r>
            <w:r w:rsidRPr="00E63D7A">
              <w:t xml:space="preserve">facilities. </w:t>
            </w:r>
          </w:p>
          <w:p w14:paraId="7E98DC40" w14:textId="77777777" w:rsidR="00EC2DC6" w:rsidRDefault="00EC2DC6" w:rsidP="00405526"/>
          <w:p w14:paraId="494686AD" w14:textId="77777777" w:rsidR="00EC2DC6" w:rsidRPr="004811DB" w:rsidRDefault="00EC2DC6" w:rsidP="00405526">
            <w:pPr>
              <w:rPr>
                <w:rFonts w:asciiTheme="minorHAnsi" w:hAnsiTheme="minorHAnsi"/>
                <w:sz w:val="28"/>
                <w:szCs w:val="28"/>
              </w:rPr>
            </w:pPr>
            <w:r w:rsidRPr="00E63D7A">
              <w:t>The addition of the new CPT’s will enhance the number of locations that CPT’s are accessible and contribute to reducing health inequalities and poor health outcomes</w:t>
            </w:r>
            <w:r>
              <w:t xml:space="preserve"> for the </w:t>
            </w:r>
            <w:r w:rsidRPr="00C74862">
              <w:t xml:space="preserve">most vulnerable </w:t>
            </w:r>
            <w:r>
              <w:t>residents</w:t>
            </w:r>
            <w:r w:rsidRPr="00C74862">
              <w:t xml:space="preserve"> or visitors to our </w:t>
            </w:r>
            <w:r>
              <w:t>City</w:t>
            </w:r>
            <w:r w:rsidRPr="00C74862">
              <w:t>.</w:t>
            </w:r>
          </w:p>
          <w:p w14:paraId="31A970CB" w14:textId="77777777" w:rsidR="00EC2DC6" w:rsidRPr="004811DB" w:rsidRDefault="00EC2DC6" w:rsidP="00405526">
            <w:pPr>
              <w:rPr>
                <w:rFonts w:asciiTheme="minorHAnsi" w:hAnsiTheme="minorHAnsi"/>
                <w:sz w:val="28"/>
                <w:szCs w:val="28"/>
              </w:rPr>
            </w:pPr>
          </w:p>
          <w:p w14:paraId="4C58DC55" w14:textId="77777777" w:rsidR="00EC2DC6" w:rsidRPr="004811DB" w:rsidRDefault="00EC2DC6" w:rsidP="00405526">
            <w:pPr>
              <w:rPr>
                <w:rFonts w:asciiTheme="minorHAnsi" w:hAnsiTheme="minorHAnsi"/>
                <w:sz w:val="28"/>
                <w:szCs w:val="28"/>
              </w:rPr>
            </w:pPr>
          </w:p>
        </w:tc>
      </w:tr>
    </w:tbl>
    <w:p w14:paraId="7335B87E" w14:textId="77777777" w:rsidR="00EC2DC6" w:rsidRDefault="00EC2DC6" w:rsidP="00EC2DC6">
      <w:pPr>
        <w:ind w:left="540"/>
        <w:jc w:val="center"/>
        <w:rPr>
          <w:rFonts w:asciiTheme="minorHAnsi" w:hAnsiTheme="minorHAnsi"/>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81"/>
        <w:gridCol w:w="9801"/>
      </w:tblGrid>
      <w:tr w:rsidR="00EC2DC6" w:rsidRPr="004811DB" w14:paraId="136A455A" w14:textId="77777777" w:rsidTr="00405526">
        <w:tc>
          <w:tcPr>
            <w:tcW w:w="550" w:type="dxa"/>
            <w:tcBorders>
              <w:top w:val="nil"/>
              <w:left w:val="nil"/>
              <w:bottom w:val="nil"/>
              <w:right w:val="nil"/>
            </w:tcBorders>
            <w:tcMar>
              <w:top w:w="85" w:type="dxa"/>
              <w:bottom w:w="85" w:type="dxa"/>
            </w:tcMar>
          </w:tcPr>
          <w:p w14:paraId="6EF3A332" w14:textId="77777777" w:rsidR="00EC2DC6" w:rsidRPr="004811DB" w:rsidRDefault="00EC2DC6" w:rsidP="00405526">
            <w:pPr>
              <w:rPr>
                <w:rFonts w:asciiTheme="minorHAnsi" w:hAnsiTheme="minorHAnsi"/>
                <w:bCs/>
              </w:rPr>
            </w:pPr>
            <w:r w:rsidRPr="004811DB">
              <w:rPr>
                <w:rFonts w:asciiTheme="minorHAnsi" w:hAnsiTheme="minorHAnsi"/>
                <w:bCs/>
              </w:rPr>
              <w:t>2.</w:t>
            </w:r>
            <w:r>
              <w:rPr>
                <w:rFonts w:asciiTheme="minorHAnsi" w:hAnsiTheme="minorHAnsi"/>
                <w:bCs/>
              </w:rPr>
              <w:t>4</w:t>
            </w:r>
            <w:r w:rsidRPr="004811DB">
              <w:rPr>
                <w:rFonts w:asciiTheme="minorHAnsi" w:hAnsiTheme="minorHAnsi"/>
                <w:bCs/>
              </w:rPr>
              <w:t xml:space="preserve"> </w:t>
            </w:r>
          </w:p>
        </w:tc>
        <w:tc>
          <w:tcPr>
            <w:tcW w:w="9832" w:type="dxa"/>
            <w:tcBorders>
              <w:top w:val="nil"/>
              <w:left w:val="nil"/>
              <w:bottom w:val="single" w:sz="4" w:space="0" w:color="808080"/>
              <w:right w:val="nil"/>
            </w:tcBorders>
            <w:tcMar>
              <w:top w:w="85" w:type="dxa"/>
              <w:bottom w:w="85" w:type="dxa"/>
            </w:tcMar>
          </w:tcPr>
          <w:p w14:paraId="13C8A4E3" w14:textId="77777777" w:rsidR="00EC2DC6" w:rsidRPr="004811DB" w:rsidRDefault="00EC2DC6" w:rsidP="00405526">
            <w:pPr>
              <w:jc w:val="both"/>
              <w:rPr>
                <w:rFonts w:asciiTheme="minorHAnsi" w:hAnsiTheme="minorHAnsi"/>
                <w:bCs/>
              </w:rPr>
            </w:pPr>
            <w:r w:rsidRPr="004811DB">
              <w:rPr>
                <w:rFonts w:asciiTheme="minorHAnsi" w:hAnsiTheme="minorHAnsi"/>
                <w:bCs/>
                <w:lang w:val="it-IT"/>
              </w:rPr>
              <w:t>Next steps - What specific actions will you take to address the potential equality impacts and health inequalities identified above?</w:t>
            </w:r>
          </w:p>
        </w:tc>
      </w:tr>
      <w:tr w:rsidR="00EC2DC6" w:rsidRPr="004811DB" w14:paraId="03F5B3B9" w14:textId="77777777" w:rsidTr="00405526">
        <w:trPr>
          <w:trHeight w:val="567"/>
        </w:trPr>
        <w:tc>
          <w:tcPr>
            <w:tcW w:w="10382"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6EF3399A" w14:textId="77777777" w:rsidR="00EC2DC6" w:rsidRPr="004811DB" w:rsidRDefault="00EC2DC6" w:rsidP="00405526">
            <w:pPr>
              <w:jc w:val="both"/>
              <w:rPr>
                <w:rFonts w:asciiTheme="minorHAnsi" w:hAnsiTheme="minorHAnsi"/>
              </w:rPr>
            </w:pPr>
          </w:p>
        </w:tc>
      </w:tr>
    </w:tbl>
    <w:p w14:paraId="03FC6D8B" w14:textId="77777777" w:rsidR="00EC2DC6" w:rsidRDefault="00EC2DC6" w:rsidP="00EC2DC6">
      <w:pPr>
        <w:ind w:left="540"/>
        <w:jc w:val="center"/>
        <w:rPr>
          <w:rFonts w:asciiTheme="minorHAnsi" w:hAnsiTheme="minorHAnsi"/>
        </w:rPr>
      </w:pPr>
    </w:p>
    <w:p w14:paraId="06031CDB" w14:textId="77777777" w:rsidR="00EC2DC6" w:rsidRDefault="00EC2DC6" w:rsidP="00EC2DC6">
      <w:pPr>
        <w:ind w:left="540"/>
        <w:jc w:val="center"/>
        <w:rPr>
          <w:rFonts w:asciiTheme="minorHAnsi" w:hAnsiTheme="minorHAnsi"/>
        </w:rPr>
      </w:pPr>
    </w:p>
    <w:p w14:paraId="4076A93E" w14:textId="77777777" w:rsidR="00EC2DC6" w:rsidRDefault="00EC2DC6" w:rsidP="00EC2DC6">
      <w:pPr>
        <w:rPr>
          <w:rFonts w:asciiTheme="minorHAnsi" w:hAnsiTheme="minorHAnsi"/>
          <w:b/>
          <w:bCs/>
          <w:color w:val="0070C0"/>
        </w:rPr>
      </w:pPr>
      <w:r>
        <w:rPr>
          <w:rFonts w:asciiTheme="minorHAnsi" w:hAnsiTheme="minorHAnsi"/>
          <w:b/>
          <w:bCs/>
          <w:color w:val="0070C0"/>
        </w:rPr>
        <w:t>DIGITAL INCLUSION</w:t>
      </w:r>
    </w:p>
    <w:p w14:paraId="23478565" w14:textId="77777777" w:rsidR="00EC2DC6" w:rsidRDefault="00EC2DC6" w:rsidP="00EC2DC6">
      <w:pPr>
        <w:rPr>
          <w:rFonts w:asciiTheme="minorHAnsi" w:hAnsiTheme="minorHAnsi"/>
          <w:b/>
          <w:bCs/>
          <w:color w:val="0070C0"/>
        </w:rPr>
      </w:pPr>
    </w:p>
    <w:tbl>
      <w:tblPr>
        <w:tblStyle w:val="TableGrid"/>
        <w:tblW w:w="10206" w:type="dxa"/>
        <w:tblInd w:w="-5" w:type="dxa"/>
        <w:tblLook w:val="04A0" w:firstRow="1" w:lastRow="0" w:firstColumn="1" w:lastColumn="0" w:noHBand="0" w:noVBand="1"/>
      </w:tblPr>
      <w:tblGrid>
        <w:gridCol w:w="585"/>
        <w:gridCol w:w="1782"/>
        <w:gridCol w:w="4023"/>
        <w:gridCol w:w="3816"/>
      </w:tblGrid>
      <w:tr w:rsidR="00EC2DC6" w:rsidRPr="004811DB" w14:paraId="5D5A587D" w14:textId="77777777" w:rsidTr="005764C9">
        <w:tc>
          <w:tcPr>
            <w:tcW w:w="585" w:type="dxa"/>
          </w:tcPr>
          <w:p w14:paraId="09D52D51" w14:textId="77777777" w:rsidR="00EC2DC6" w:rsidRPr="004811DB" w:rsidRDefault="00EC2DC6" w:rsidP="00405526">
            <w:pPr>
              <w:rPr>
                <w:rFonts w:asciiTheme="minorHAnsi" w:hAnsiTheme="minorHAnsi"/>
                <w:b/>
              </w:rPr>
            </w:pPr>
            <w:r w:rsidRPr="004811DB">
              <w:rPr>
                <w:rFonts w:asciiTheme="minorHAnsi" w:hAnsiTheme="minorHAnsi"/>
                <w:b/>
              </w:rPr>
              <w:t>2.</w:t>
            </w:r>
            <w:r>
              <w:rPr>
                <w:rFonts w:asciiTheme="minorHAnsi" w:hAnsiTheme="minorHAnsi"/>
                <w:b/>
              </w:rPr>
              <w:t>5</w:t>
            </w:r>
          </w:p>
        </w:tc>
        <w:tc>
          <w:tcPr>
            <w:tcW w:w="9621" w:type="dxa"/>
            <w:gridSpan w:val="3"/>
            <w:shd w:val="clear" w:color="auto" w:fill="E7E6E6" w:themeFill="background2"/>
          </w:tcPr>
          <w:p w14:paraId="523823B0" w14:textId="77777777" w:rsidR="00EC2DC6" w:rsidRPr="005F0069" w:rsidRDefault="00EC2DC6" w:rsidP="00405526">
            <w:pPr>
              <w:rPr>
                <w:rFonts w:asciiTheme="minorHAnsi" w:hAnsiTheme="minorHAnsi" w:cstheme="minorHAnsi"/>
                <w:sz w:val="22"/>
              </w:rPr>
            </w:pPr>
            <w:r w:rsidRPr="0078298E">
              <w:rPr>
                <w:rFonts w:asciiTheme="minorHAnsi" w:hAnsiTheme="minorHAnsi" w:cstheme="minorHAnsi"/>
                <w:iCs/>
                <w:sz w:val="22"/>
              </w:rPr>
              <w:t>The Covid-19 pandemic accelerated the uptake of digital services nationally,</w:t>
            </w:r>
            <w:r>
              <w:rPr>
                <w:rFonts w:asciiTheme="minorHAnsi" w:hAnsiTheme="minorHAnsi" w:cstheme="minorHAnsi"/>
                <w:iCs/>
                <w:sz w:val="22"/>
              </w:rPr>
              <w:t xml:space="preserve"> whereby</w:t>
            </w:r>
            <w:r w:rsidRPr="0078298E">
              <w:rPr>
                <w:rFonts w:asciiTheme="minorHAnsi" w:hAnsiTheme="minorHAnsi" w:cstheme="minorHAnsi"/>
                <w:iCs/>
                <w:sz w:val="22"/>
              </w:rPr>
              <w:t xml:space="preserve"> people who are digitally enabled have better financial opportunities, can access new information and are better connected to others (Lloyds Consumer Digital Index, 2021). However, for those who are digitally excluded, the digital divide has grown during the last two years</w:t>
            </w:r>
            <w:r>
              <w:rPr>
                <w:rFonts w:asciiTheme="minorHAnsi" w:hAnsiTheme="minorHAnsi" w:cstheme="minorHAnsi"/>
                <w:iCs/>
                <w:sz w:val="22"/>
              </w:rPr>
              <w:t>,</w:t>
            </w:r>
            <w:r w:rsidRPr="0078298E">
              <w:rPr>
                <w:rFonts w:asciiTheme="minorHAnsi" w:hAnsiTheme="minorHAnsi" w:cstheme="minorHAnsi"/>
                <w:sz w:val="22"/>
              </w:rPr>
              <w:t xml:space="preserve"> and </w:t>
            </w:r>
            <w:r>
              <w:rPr>
                <w:rFonts w:asciiTheme="minorHAnsi" w:hAnsiTheme="minorHAnsi" w:cstheme="minorHAnsi"/>
                <w:sz w:val="22"/>
              </w:rPr>
              <w:t xml:space="preserve">without intervention </w:t>
            </w:r>
            <w:r w:rsidRPr="0078298E">
              <w:rPr>
                <w:rFonts w:asciiTheme="minorHAnsi" w:hAnsiTheme="minorHAnsi" w:cstheme="minorHAnsi"/>
                <w:sz w:val="22"/>
              </w:rPr>
              <w:t xml:space="preserve">people will be left behind with poorer outcomes across employment, health and wellbeing, education and service access. </w:t>
            </w:r>
            <w:r w:rsidRPr="00363067">
              <w:rPr>
                <w:rFonts w:asciiTheme="minorHAnsi" w:hAnsiTheme="minorHAnsi" w:cstheme="minorHAnsi"/>
                <w:sz w:val="22"/>
              </w:rPr>
              <w:t xml:space="preserve">Some people are more likely to be excluded including: older people, people from lower income households, unemployed people, people living in social housing, disabled people, school leavers before 16 with fewer educational qualifications, those living in rural areas, homeless people, or people who’s first language is not English </w:t>
            </w:r>
            <w:hyperlink r:id="rId212" w:history="1">
              <w:r w:rsidRPr="00363067">
                <w:rPr>
                  <w:rStyle w:val="Hyperlink"/>
                  <w:rFonts w:asciiTheme="minorHAnsi" w:hAnsiTheme="minorHAnsi" w:cstheme="minorHAnsi"/>
                  <w:sz w:val="22"/>
                </w:rPr>
                <w:t>(NHS Digital.)</w:t>
              </w:r>
            </w:hyperlink>
          </w:p>
          <w:p w14:paraId="4EBDF7AB" w14:textId="77777777" w:rsidR="00EC2DC6" w:rsidRDefault="00EC2DC6" w:rsidP="00405526">
            <w:pPr>
              <w:pStyle w:val="ListParagraph"/>
              <w:ind w:left="0"/>
              <w:rPr>
                <w:rFonts w:asciiTheme="minorHAnsi" w:hAnsiTheme="minorHAnsi" w:cstheme="minorHAnsi"/>
                <w:iCs/>
                <w:sz w:val="22"/>
              </w:rPr>
            </w:pPr>
          </w:p>
          <w:p w14:paraId="68D34811" w14:textId="77777777" w:rsidR="00EC2DC6" w:rsidRDefault="00EC2DC6" w:rsidP="00405526">
            <w:pPr>
              <w:pStyle w:val="ListParagraph"/>
              <w:ind w:left="0"/>
              <w:rPr>
                <w:rFonts w:asciiTheme="minorHAnsi" w:hAnsiTheme="minorHAnsi" w:cstheme="minorHAnsi"/>
                <w:iCs/>
                <w:sz w:val="22"/>
              </w:rPr>
            </w:pPr>
            <w:r>
              <w:rPr>
                <w:rFonts w:asciiTheme="minorHAnsi" w:hAnsiTheme="minorHAnsi" w:cstheme="minorHAnsi"/>
                <w:iCs/>
                <w:sz w:val="22"/>
              </w:rPr>
              <w:t>Some of the barriers to digital inclusion can include lack of:</w:t>
            </w:r>
          </w:p>
          <w:p w14:paraId="0C809210" w14:textId="77777777" w:rsidR="00EC2DC6" w:rsidRPr="00AD0A09" w:rsidRDefault="00EC2DC6" w:rsidP="00EC2DC6">
            <w:pPr>
              <w:pStyle w:val="ListParagraph"/>
              <w:numPr>
                <w:ilvl w:val="0"/>
                <w:numId w:val="201"/>
              </w:numPr>
              <w:spacing w:before="240" w:after="0" w:line="240" w:lineRule="auto"/>
              <w:ind w:right="0"/>
              <w:contextualSpacing w:val="0"/>
              <w:rPr>
                <w:rFonts w:asciiTheme="minorHAnsi" w:hAnsiTheme="minorHAnsi" w:cstheme="minorHAnsi"/>
                <w:iCs/>
                <w:sz w:val="22"/>
              </w:rPr>
            </w:pPr>
            <w:r w:rsidRPr="00AD0A09">
              <w:rPr>
                <w:rFonts w:asciiTheme="minorHAnsi" w:hAnsiTheme="minorHAnsi" w:cstheme="minorHAnsi"/>
                <w:b/>
                <w:bCs/>
                <w:iCs/>
                <w:sz w:val="22"/>
              </w:rPr>
              <w:t xml:space="preserve">Access </w:t>
            </w:r>
            <w:r>
              <w:rPr>
                <w:rFonts w:asciiTheme="minorHAnsi" w:hAnsiTheme="minorHAnsi" w:cstheme="minorHAnsi"/>
                <w:iCs/>
                <w:sz w:val="22"/>
              </w:rPr>
              <w:t>to a device and/or data</w:t>
            </w:r>
          </w:p>
          <w:p w14:paraId="3B703A24" w14:textId="77777777" w:rsidR="00EC2DC6" w:rsidRPr="00AD0A09" w:rsidRDefault="00EC2DC6" w:rsidP="00EC2DC6">
            <w:pPr>
              <w:pStyle w:val="ListParagraph"/>
              <w:numPr>
                <w:ilvl w:val="0"/>
                <w:numId w:val="201"/>
              </w:numPr>
              <w:spacing w:after="0" w:line="240" w:lineRule="auto"/>
              <w:ind w:right="0"/>
              <w:contextualSpacing w:val="0"/>
              <w:rPr>
                <w:rFonts w:asciiTheme="minorHAnsi" w:hAnsiTheme="minorHAnsi" w:cstheme="minorHAnsi"/>
                <w:b/>
                <w:bCs/>
                <w:iCs/>
                <w:sz w:val="22"/>
              </w:rPr>
            </w:pPr>
            <w:r w:rsidRPr="00AD0A09">
              <w:rPr>
                <w:rFonts w:asciiTheme="minorHAnsi" w:hAnsiTheme="minorHAnsi" w:cstheme="minorHAnsi"/>
                <w:b/>
                <w:bCs/>
                <w:iCs/>
                <w:sz w:val="22"/>
              </w:rPr>
              <w:t>Digital skills</w:t>
            </w:r>
          </w:p>
          <w:p w14:paraId="5B73581C" w14:textId="77777777" w:rsidR="00EC2DC6" w:rsidRDefault="00EC2DC6" w:rsidP="00EC2DC6">
            <w:pPr>
              <w:pStyle w:val="ListParagraph"/>
              <w:numPr>
                <w:ilvl w:val="0"/>
                <w:numId w:val="201"/>
              </w:numPr>
              <w:spacing w:after="0" w:line="240" w:lineRule="auto"/>
              <w:ind w:right="0"/>
              <w:contextualSpacing w:val="0"/>
              <w:rPr>
                <w:rFonts w:asciiTheme="minorHAnsi" w:hAnsiTheme="minorHAnsi" w:cstheme="minorHAnsi"/>
                <w:iCs/>
                <w:sz w:val="22"/>
              </w:rPr>
            </w:pPr>
            <w:r w:rsidRPr="00AD0A09">
              <w:rPr>
                <w:rFonts w:asciiTheme="minorHAnsi" w:hAnsiTheme="minorHAnsi" w:cstheme="minorHAnsi"/>
                <w:b/>
                <w:bCs/>
                <w:iCs/>
                <w:sz w:val="22"/>
              </w:rPr>
              <w:t xml:space="preserve">Motivation </w:t>
            </w:r>
            <w:r w:rsidRPr="00AD0A09">
              <w:rPr>
                <w:rFonts w:asciiTheme="minorHAnsi" w:hAnsiTheme="minorHAnsi" w:cstheme="minorHAnsi"/>
                <w:iCs/>
                <w:sz w:val="22"/>
              </w:rPr>
              <w:t>to get online</w:t>
            </w:r>
          </w:p>
          <w:p w14:paraId="73080CA0" w14:textId="77777777" w:rsidR="00EC2DC6" w:rsidRDefault="00EC2DC6" w:rsidP="00EC2DC6">
            <w:pPr>
              <w:pStyle w:val="ListParagraph"/>
              <w:numPr>
                <w:ilvl w:val="0"/>
                <w:numId w:val="201"/>
              </w:numPr>
              <w:spacing w:after="0" w:line="240" w:lineRule="auto"/>
              <w:ind w:right="0"/>
              <w:contextualSpacing w:val="0"/>
              <w:rPr>
                <w:rFonts w:asciiTheme="minorHAnsi" w:hAnsiTheme="minorHAnsi" w:cstheme="minorHAnsi"/>
                <w:iCs/>
                <w:sz w:val="22"/>
              </w:rPr>
            </w:pPr>
            <w:r w:rsidRPr="00AD0A09">
              <w:rPr>
                <w:rFonts w:asciiTheme="minorHAnsi" w:hAnsiTheme="minorHAnsi" w:cstheme="minorHAnsi"/>
                <w:b/>
                <w:bCs/>
                <w:iCs/>
                <w:sz w:val="22"/>
              </w:rPr>
              <w:t>Trust</w:t>
            </w:r>
            <w:r w:rsidRPr="00AD0A09">
              <w:rPr>
                <w:rFonts w:asciiTheme="minorHAnsi" w:hAnsiTheme="minorHAnsi" w:cstheme="minorHAnsi"/>
                <w:iCs/>
                <w:sz w:val="22"/>
              </w:rPr>
              <w:t xml:space="preserve"> of online </w:t>
            </w:r>
            <w:r>
              <w:rPr>
                <w:rFonts w:asciiTheme="minorHAnsi" w:hAnsiTheme="minorHAnsi" w:cstheme="minorHAnsi"/>
                <w:iCs/>
                <w:sz w:val="22"/>
              </w:rPr>
              <w:t>safety</w:t>
            </w:r>
          </w:p>
          <w:p w14:paraId="16D949E4" w14:textId="77777777" w:rsidR="00EC2DC6" w:rsidRPr="00AD0A09" w:rsidRDefault="00EC2DC6" w:rsidP="00405526">
            <w:pPr>
              <w:pStyle w:val="ListParagraph"/>
              <w:rPr>
                <w:rFonts w:asciiTheme="minorHAnsi" w:hAnsiTheme="minorHAnsi" w:cstheme="minorHAnsi"/>
                <w:iCs/>
                <w:sz w:val="22"/>
              </w:rPr>
            </w:pPr>
          </w:p>
          <w:p w14:paraId="28F47BBB" w14:textId="77777777" w:rsidR="00EC2DC6" w:rsidRDefault="00EC2DC6" w:rsidP="00405526">
            <w:pPr>
              <w:rPr>
                <w:rFonts w:asciiTheme="minorHAnsi" w:hAnsiTheme="minorHAnsi" w:cstheme="minorHAnsi"/>
                <w:sz w:val="22"/>
              </w:rPr>
            </w:pPr>
            <w:r>
              <w:rPr>
                <w:rFonts w:asciiTheme="minorHAnsi" w:hAnsiTheme="minorHAnsi" w:cstheme="minorHAnsi"/>
                <w:sz w:val="22"/>
              </w:rPr>
              <w:t>Digital exclusion is not a fixed entity and may look different to different people at different times.</w:t>
            </w:r>
          </w:p>
          <w:p w14:paraId="463B8ED9" w14:textId="77777777" w:rsidR="00EC2DC6" w:rsidRDefault="00EC2DC6" w:rsidP="00405526">
            <w:pPr>
              <w:rPr>
                <w:rFonts w:asciiTheme="minorHAnsi" w:hAnsiTheme="minorHAnsi" w:cstheme="minorHAnsi"/>
                <w:sz w:val="22"/>
              </w:rPr>
            </w:pPr>
          </w:p>
          <w:p w14:paraId="75E3F378" w14:textId="77777777" w:rsidR="00EC2DC6" w:rsidRDefault="00EC2DC6" w:rsidP="00405526">
            <w:pPr>
              <w:rPr>
                <w:rFonts w:asciiTheme="minorHAnsi" w:hAnsiTheme="minorHAnsi" w:cstheme="minorHAnsi"/>
                <w:sz w:val="22"/>
              </w:rPr>
            </w:pPr>
            <w:r>
              <w:rPr>
                <w:rFonts w:asciiTheme="minorHAnsi" w:hAnsiTheme="minorHAnsi" w:cstheme="minorHAnsi"/>
                <w:sz w:val="22"/>
              </w:rPr>
              <w:t>Example 1. Person A, has access to a smartphone and monthly data and can access social media apps, however lacks the digital skills and confidence, and appropriate device to create a CV, apply for jobs and attend remote interviews, and/or access educational and skills resources.</w:t>
            </w:r>
          </w:p>
          <w:p w14:paraId="45003E3A" w14:textId="77777777" w:rsidR="00EC2DC6" w:rsidRDefault="00EC2DC6" w:rsidP="00405526">
            <w:pPr>
              <w:rPr>
                <w:rFonts w:asciiTheme="minorHAnsi" w:hAnsiTheme="minorHAnsi" w:cstheme="minorHAnsi"/>
                <w:sz w:val="22"/>
              </w:rPr>
            </w:pPr>
          </w:p>
          <w:p w14:paraId="356005D2" w14:textId="77777777" w:rsidR="00EC2DC6" w:rsidRDefault="00EC2DC6" w:rsidP="00405526">
            <w:pPr>
              <w:rPr>
                <w:rFonts w:asciiTheme="minorHAnsi" w:hAnsiTheme="minorHAnsi" w:cstheme="minorHAnsi"/>
                <w:sz w:val="22"/>
              </w:rPr>
            </w:pPr>
            <w:r>
              <w:rPr>
                <w:rFonts w:asciiTheme="minorHAnsi" w:hAnsiTheme="minorHAnsi" w:cstheme="minorHAnsi"/>
                <w:sz w:val="22"/>
              </w:rPr>
              <w:t>Example 2. Person B, is digitally confident and has their own laptop, however due a lower household income and other financial priorities, they cannot afford their monthly broadband subscription and can no longer get online to access the services they need to.</w:t>
            </w:r>
          </w:p>
          <w:p w14:paraId="3FCC1F75" w14:textId="77777777" w:rsidR="00EC2DC6" w:rsidRDefault="00EC2DC6" w:rsidP="00405526">
            <w:pPr>
              <w:rPr>
                <w:rFonts w:asciiTheme="minorHAnsi" w:hAnsiTheme="minorHAnsi" w:cstheme="minorHAnsi"/>
                <w:sz w:val="22"/>
              </w:rPr>
            </w:pPr>
          </w:p>
          <w:p w14:paraId="14DFA100" w14:textId="77777777" w:rsidR="00EC2DC6" w:rsidRDefault="00EC2DC6" w:rsidP="00405526">
            <w:pPr>
              <w:rPr>
                <w:rFonts w:asciiTheme="minorHAnsi" w:hAnsiTheme="minorHAnsi" w:cstheme="minorHAnsi"/>
                <w:sz w:val="22"/>
              </w:rPr>
            </w:pPr>
            <w:r>
              <w:rPr>
                <w:rFonts w:asciiTheme="minorHAnsi" w:hAnsiTheme="minorHAnsi" w:cstheme="minorHAnsi"/>
                <w:sz w:val="22"/>
              </w:rPr>
              <w:t xml:space="preserve">Example 3. Person C has very little digital experience and has heard negative stories on the news regarding online scams. Despite having the financial resource, they see no benefit of being online and look for alternatives whenever possible. A new council service requires mandatory online registration, therefore they do not access it. </w:t>
            </w:r>
          </w:p>
          <w:p w14:paraId="62303A24" w14:textId="77777777" w:rsidR="00EC2DC6" w:rsidRDefault="00EC2DC6" w:rsidP="00405526">
            <w:pPr>
              <w:rPr>
                <w:rFonts w:asciiTheme="minorHAnsi" w:hAnsiTheme="minorHAnsi" w:cstheme="minorHAnsi"/>
                <w:sz w:val="22"/>
              </w:rPr>
            </w:pPr>
          </w:p>
          <w:p w14:paraId="6F33594E" w14:textId="77777777" w:rsidR="00EC2DC6" w:rsidRPr="004811DB" w:rsidRDefault="00EC2DC6" w:rsidP="00405526">
            <w:pPr>
              <w:rPr>
                <w:rFonts w:asciiTheme="minorHAnsi" w:hAnsiTheme="minorHAnsi"/>
                <w:bCs/>
              </w:rPr>
            </w:pPr>
            <w:r>
              <w:rPr>
                <w:rFonts w:asciiTheme="minorHAnsi" w:hAnsiTheme="minorHAnsi" w:cstheme="minorHAnsi"/>
                <w:sz w:val="22"/>
              </w:rPr>
              <w:t>It is important that we all consider how we can reduce digital inequalities across our services, and this may look very different depending on the nature of our work.</w:t>
            </w:r>
          </w:p>
          <w:p w14:paraId="1FF60A90" w14:textId="77777777" w:rsidR="00EC2DC6" w:rsidRPr="004811DB" w:rsidRDefault="00EC2DC6" w:rsidP="00405526">
            <w:pPr>
              <w:rPr>
                <w:rFonts w:asciiTheme="minorHAnsi" w:hAnsiTheme="minorHAnsi"/>
                <w:bCs/>
              </w:rPr>
            </w:pPr>
          </w:p>
          <w:p w14:paraId="3CFFE84A" w14:textId="77777777" w:rsidR="00EC2DC6" w:rsidRPr="004811DB" w:rsidRDefault="00EC2DC6" w:rsidP="00405526">
            <w:pPr>
              <w:rPr>
                <w:rFonts w:asciiTheme="minorHAnsi" w:hAnsiTheme="minorHAnsi"/>
                <w:b/>
              </w:rPr>
            </w:pPr>
            <w:r w:rsidRPr="004811DB">
              <w:rPr>
                <w:rFonts w:asciiTheme="minorHAnsi" w:hAnsiTheme="minorHAnsi"/>
                <w:b/>
              </w:rPr>
              <w:t xml:space="preserve">Please answer the questions below to help identify if the area of work will have any impact on </w:t>
            </w:r>
            <w:r>
              <w:rPr>
                <w:rFonts w:asciiTheme="minorHAnsi" w:hAnsiTheme="minorHAnsi"/>
                <w:b/>
              </w:rPr>
              <w:t>digital</w:t>
            </w:r>
            <w:r w:rsidRPr="004811DB">
              <w:rPr>
                <w:rFonts w:asciiTheme="minorHAnsi" w:hAnsiTheme="minorHAnsi"/>
                <w:b/>
              </w:rPr>
              <w:t xml:space="preserve"> inequalities, positive or negative.</w:t>
            </w:r>
          </w:p>
          <w:p w14:paraId="407F3EA4" w14:textId="77777777" w:rsidR="00EC2DC6" w:rsidRPr="004811DB" w:rsidRDefault="00EC2DC6" w:rsidP="00405526">
            <w:pPr>
              <w:rPr>
                <w:rFonts w:asciiTheme="minorHAnsi" w:hAnsiTheme="minorHAnsi"/>
                <w:b/>
              </w:rPr>
            </w:pPr>
          </w:p>
          <w:p w14:paraId="6C92F8A9" w14:textId="77777777" w:rsidR="00EC2DC6" w:rsidRPr="004811DB" w:rsidRDefault="00EC2DC6" w:rsidP="00405526">
            <w:pPr>
              <w:rPr>
                <w:rFonts w:asciiTheme="minorHAnsi" w:hAnsiTheme="minorHAnsi"/>
                <w:b/>
              </w:rPr>
            </w:pPr>
            <w:r w:rsidRPr="004811DB">
              <w:rPr>
                <w:rFonts w:asciiTheme="minorHAnsi" w:hAnsiTheme="minorHAnsi"/>
                <w:b/>
              </w:rPr>
              <w:t xml:space="preserve">If you need assistance in completing this section please contact: </w:t>
            </w:r>
            <w:r>
              <w:rPr>
                <w:rFonts w:asciiTheme="minorHAnsi" w:hAnsiTheme="minorHAnsi"/>
                <w:b/>
                <w:bCs/>
              </w:rPr>
              <w:t>Laura Waller (</w:t>
            </w:r>
            <w:r w:rsidRPr="00A8548E">
              <w:rPr>
                <w:rFonts w:asciiTheme="minorHAnsi" w:hAnsiTheme="minorHAnsi"/>
                <w:b/>
                <w:bCs/>
                <w:i/>
                <w:iCs/>
              </w:rPr>
              <w:t>Digital Services &amp; Inclusion Lead, CCC</w:t>
            </w:r>
            <w:r>
              <w:rPr>
                <w:rFonts w:asciiTheme="minorHAnsi" w:hAnsiTheme="minorHAnsi"/>
                <w:b/>
                <w:bCs/>
              </w:rPr>
              <w:t>)</w:t>
            </w:r>
            <w:r w:rsidRPr="004811DB">
              <w:rPr>
                <w:rFonts w:asciiTheme="minorHAnsi" w:hAnsiTheme="minorHAnsi"/>
                <w:b/>
              </w:rPr>
              <w:t>. More details and worked examples can be found at</w:t>
            </w:r>
            <w:r>
              <w:rPr>
                <w:rFonts w:asciiTheme="minorHAnsi" w:hAnsiTheme="minorHAnsi"/>
                <w:b/>
              </w:rPr>
              <w:t xml:space="preserve"> </w:t>
            </w:r>
            <w:hyperlink r:id="rId213" w:history="1">
              <w:r w:rsidRPr="001054F9">
                <w:rPr>
                  <w:rStyle w:val="Hyperlink"/>
                  <w:rFonts w:asciiTheme="minorHAnsi" w:hAnsiTheme="minorHAnsi"/>
                  <w:bCs/>
                </w:rPr>
                <w:t>https://coventrycc.sharepoint.com/Info/Pages/What-is-an-Equality-Impact-Assessment-(EIA).aspx</w:t>
              </w:r>
            </w:hyperlink>
            <w:r w:rsidRPr="001054F9">
              <w:rPr>
                <w:rFonts w:asciiTheme="minorHAnsi" w:hAnsiTheme="minorHAnsi"/>
                <w:bCs/>
              </w:rPr>
              <w:t xml:space="preserve"> </w:t>
            </w:r>
          </w:p>
        </w:tc>
      </w:tr>
      <w:tr w:rsidR="00EC2DC6" w:rsidRPr="004811DB" w14:paraId="35DFEE42" w14:textId="77777777" w:rsidTr="005764C9">
        <w:tc>
          <w:tcPr>
            <w:tcW w:w="2367" w:type="dxa"/>
            <w:gridSpan w:val="2"/>
            <w:shd w:val="clear" w:color="auto" w:fill="D9D9D9" w:themeFill="background1" w:themeFillShade="D9"/>
          </w:tcPr>
          <w:p w14:paraId="6E019F3B" w14:textId="77777777" w:rsidR="00EC2DC6" w:rsidRPr="004811DB" w:rsidRDefault="00EC2DC6" w:rsidP="00405526">
            <w:pPr>
              <w:rPr>
                <w:rFonts w:asciiTheme="minorHAnsi" w:hAnsiTheme="minorHAnsi"/>
              </w:rPr>
            </w:pPr>
            <w:r w:rsidRPr="004811DB">
              <w:rPr>
                <w:rFonts w:asciiTheme="minorHAnsi" w:hAnsiTheme="minorHAnsi"/>
              </w:rPr>
              <w:t>Question</w:t>
            </w:r>
          </w:p>
        </w:tc>
        <w:tc>
          <w:tcPr>
            <w:tcW w:w="4023" w:type="dxa"/>
            <w:shd w:val="clear" w:color="auto" w:fill="D9D9D9" w:themeFill="background1" w:themeFillShade="D9"/>
          </w:tcPr>
          <w:p w14:paraId="4F4682E2" w14:textId="77777777" w:rsidR="00EC2DC6" w:rsidRPr="004811DB" w:rsidRDefault="00EC2DC6" w:rsidP="00405526">
            <w:pPr>
              <w:rPr>
                <w:rFonts w:asciiTheme="minorHAnsi" w:hAnsiTheme="minorHAnsi"/>
              </w:rPr>
            </w:pPr>
            <w:r w:rsidRPr="004811DB">
              <w:rPr>
                <w:rFonts w:asciiTheme="minorHAnsi" w:hAnsiTheme="minorHAnsi"/>
              </w:rPr>
              <w:t>Issues to consider</w:t>
            </w:r>
          </w:p>
        </w:tc>
        <w:tc>
          <w:tcPr>
            <w:tcW w:w="3816" w:type="dxa"/>
            <w:shd w:val="clear" w:color="auto" w:fill="D9D9D9" w:themeFill="background1" w:themeFillShade="D9"/>
          </w:tcPr>
          <w:p w14:paraId="5F17FA08" w14:textId="77777777" w:rsidR="00EC2DC6" w:rsidRPr="004811DB" w:rsidRDefault="00EC2DC6" w:rsidP="00405526">
            <w:pPr>
              <w:rPr>
                <w:rFonts w:asciiTheme="minorHAnsi" w:hAnsiTheme="minorHAnsi"/>
                <w:sz w:val="28"/>
                <w:szCs w:val="28"/>
              </w:rPr>
            </w:pPr>
          </w:p>
        </w:tc>
      </w:tr>
      <w:tr w:rsidR="00EC2DC6" w:rsidRPr="004811DB" w14:paraId="5992EA51" w14:textId="77777777" w:rsidTr="005764C9">
        <w:tc>
          <w:tcPr>
            <w:tcW w:w="2367" w:type="dxa"/>
            <w:gridSpan w:val="2"/>
          </w:tcPr>
          <w:p w14:paraId="6AC41C49" w14:textId="77777777" w:rsidR="00EC2DC6" w:rsidRPr="004811DB" w:rsidRDefault="00EC2DC6" w:rsidP="00405526">
            <w:pPr>
              <w:rPr>
                <w:rFonts w:asciiTheme="minorHAnsi" w:hAnsiTheme="minorHAnsi"/>
              </w:rPr>
            </w:pPr>
            <w:r w:rsidRPr="004811DB">
              <w:rPr>
                <w:rFonts w:asciiTheme="minorHAnsi" w:hAnsiTheme="minorHAnsi"/>
              </w:rPr>
              <w:t>2.</w:t>
            </w:r>
            <w:r>
              <w:rPr>
                <w:rFonts w:asciiTheme="minorHAnsi" w:hAnsiTheme="minorHAnsi"/>
              </w:rPr>
              <w:t>5</w:t>
            </w:r>
            <w:r w:rsidRPr="004811DB">
              <w:rPr>
                <w:rFonts w:asciiTheme="minorHAnsi" w:hAnsiTheme="minorHAnsi"/>
              </w:rPr>
              <w:t xml:space="preserve"> What </w:t>
            </w:r>
            <w:r>
              <w:rPr>
                <w:rFonts w:asciiTheme="minorHAnsi" w:hAnsiTheme="minorHAnsi"/>
              </w:rPr>
              <w:t>digital inequalities</w:t>
            </w:r>
            <w:r w:rsidRPr="004811DB">
              <w:rPr>
                <w:rFonts w:asciiTheme="minorHAnsi" w:hAnsiTheme="minorHAnsi"/>
              </w:rPr>
              <w:t xml:space="preserve"> exist in relation to your work / plan / strategy</w:t>
            </w:r>
            <w:r>
              <w:rPr>
                <w:rFonts w:asciiTheme="minorHAnsi" w:hAnsiTheme="minorHAnsi"/>
              </w:rPr>
              <w:t>?</w:t>
            </w:r>
          </w:p>
        </w:tc>
        <w:tc>
          <w:tcPr>
            <w:tcW w:w="7839" w:type="dxa"/>
            <w:gridSpan w:val="2"/>
          </w:tcPr>
          <w:p w14:paraId="007E1336" w14:textId="77777777" w:rsidR="00EC2DC6" w:rsidRPr="006C2C2E" w:rsidRDefault="00EC2DC6" w:rsidP="00EC2DC6">
            <w:pPr>
              <w:pStyle w:val="ListParagraph"/>
              <w:numPr>
                <w:ilvl w:val="0"/>
                <w:numId w:val="8"/>
              </w:numPr>
              <w:spacing w:after="0" w:line="240" w:lineRule="auto"/>
              <w:ind w:left="234" w:right="0" w:hanging="234"/>
              <w:contextualSpacing w:val="0"/>
              <w:rPr>
                <w:rFonts w:asciiTheme="minorHAnsi" w:hAnsiTheme="minorHAnsi"/>
                <w:sz w:val="28"/>
                <w:szCs w:val="28"/>
              </w:rPr>
            </w:pPr>
            <w:r>
              <w:rPr>
                <w:rFonts w:asciiTheme="minorHAnsi" w:hAnsiTheme="minorHAnsi"/>
              </w:rPr>
              <w:t xml:space="preserve">Does your work assume service users have digital access and skills? </w:t>
            </w:r>
          </w:p>
          <w:p w14:paraId="7FB3A74D" w14:textId="77777777" w:rsidR="00EC2DC6" w:rsidRPr="006C2C2E" w:rsidRDefault="00EC2DC6" w:rsidP="00EC2DC6">
            <w:pPr>
              <w:pStyle w:val="ListParagraph"/>
              <w:numPr>
                <w:ilvl w:val="0"/>
                <w:numId w:val="8"/>
              </w:numPr>
              <w:spacing w:after="0" w:line="240" w:lineRule="auto"/>
              <w:ind w:left="234" w:right="0" w:hanging="234"/>
              <w:contextualSpacing w:val="0"/>
              <w:rPr>
                <w:rFonts w:asciiTheme="minorHAnsi" w:hAnsiTheme="minorHAnsi"/>
                <w:sz w:val="28"/>
                <w:szCs w:val="28"/>
              </w:rPr>
            </w:pPr>
            <w:r>
              <w:rPr>
                <w:rFonts w:asciiTheme="minorHAnsi" w:hAnsiTheme="minorHAnsi"/>
              </w:rPr>
              <w:t>Do outcomes vary across groups, for example digitally excluded people benefit the least compared to those who have digital skills and access?</w:t>
            </w:r>
          </w:p>
          <w:p w14:paraId="2A262704" w14:textId="77777777" w:rsidR="00EC2DC6" w:rsidRPr="004811DB" w:rsidRDefault="00EC2DC6" w:rsidP="00EC2DC6">
            <w:pPr>
              <w:pStyle w:val="ListParagraph"/>
              <w:numPr>
                <w:ilvl w:val="0"/>
                <w:numId w:val="8"/>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Consider what the unintended consequences of your work might be</w:t>
            </w:r>
            <w:r>
              <w:rPr>
                <w:rFonts w:asciiTheme="minorHAnsi" w:hAnsiTheme="minorHAnsi"/>
              </w:rPr>
              <w:t>.</w:t>
            </w:r>
          </w:p>
          <w:p w14:paraId="14B39501" w14:textId="77777777" w:rsidR="00EC2DC6" w:rsidRPr="004811DB" w:rsidRDefault="00EC2DC6" w:rsidP="00405526">
            <w:pPr>
              <w:rPr>
                <w:rFonts w:asciiTheme="minorHAnsi" w:hAnsiTheme="minorHAnsi"/>
                <w:sz w:val="28"/>
                <w:szCs w:val="28"/>
              </w:rPr>
            </w:pPr>
          </w:p>
          <w:p w14:paraId="486804F4" w14:textId="77777777" w:rsidR="00EC2DC6" w:rsidRPr="004811DB" w:rsidRDefault="00EC2DC6" w:rsidP="00405526">
            <w:pPr>
              <w:rPr>
                <w:rFonts w:asciiTheme="minorHAnsi" w:hAnsiTheme="minorHAnsi"/>
                <w:sz w:val="28"/>
                <w:szCs w:val="28"/>
              </w:rPr>
            </w:pPr>
          </w:p>
        </w:tc>
      </w:tr>
      <w:tr w:rsidR="00EC2DC6" w:rsidRPr="004811DB" w14:paraId="529950F1" w14:textId="77777777" w:rsidTr="005764C9">
        <w:trPr>
          <w:gridBefore w:val="2"/>
          <w:wBefore w:w="2367" w:type="dxa"/>
        </w:trPr>
        <w:tc>
          <w:tcPr>
            <w:tcW w:w="7839" w:type="dxa"/>
            <w:gridSpan w:val="2"/>
          </w:tcPr>
          <w:p w14:paraId="743411EB" w14:textId="77777777" w:rsidR="00EC2DC6" w:rsidRPr="004811DB" w:rsidRDefault="00EC2DC6" w:rsidP="00405526">
            <w:pPr>
              <w:rPr>
                <w:rFonts w:asciiTheme="minorHAnsi" w:hAnsiTheme="minorHAnsi"/>
              </w:rPr>
            </w:pPr>
            <w:r w:rsidRPr="004811DB">
              <w:rPr>
                <w:rFonts w:asciiTheme="minorHAnsi" w:hAnsiTheme="minorHAnsi"/>
              </w:rPr>
              <w:t>Response:</w:t>
            </w:r>
          </w:p>
          <w:p w14:paraId="0CA0652D" w14:textId="77777777" w:rsidR="00EC2DC6" w:rsidRPr="004811DB" w:rsidRDefault="00EC2DC6" w:rsidP="00405526">
            <w:pPr>
              <w:rPr>
                <w:rFonts w:asciiTheme="minorHAnsi" w:hAnsiTheme="minorHAnsi"/>
                <w:sz w:val="28"/>
                <w:szCs w:val="28"/>
              </w:rPr>
            </w:pPr>
          </w:p>
          <w:p w14:paraId="00562C1E" w14:textId="77777777" w:rsidR="00EC2DC6" w:rsidRPr="004811DB" w:rsidRDefault="00EC2DC6" w:rsidP="00405526">
            <w:pPr>
              <w:rPr>
                <w:rFonts w:asciiTheme="minorHAnsi" w:hAnsiTheme="minorHAnsi"/>
                <w:sz w:val="28"/>
                <w:szCs w:val="28"/>
              </w:rPr>
            </w:pPr>
            <w:r>
              <w:rPr>
                <w:rFonts w:asciiTheme="minorHAnsi" w:hAnsiTheme="minorHAnsi"/>
                <w:sz w:val="28"/>
                <w:szCs w:val="28"/>
              </w:rPr>
              <w:t>None</w:t>
            </w:r>
          </w:p>
          <w:p w14:paraId="04E73A4B" w14:textId="77777777" w:rsidR="00EC2DC6" w:rsidRPr="004811DB" w:rsidRDefault="00EC2DC6" w:rsidP="00405526">
            <w:pPr>
              <w:rPr>
                <w:rFonts w:asciiTheme="minorHAnsi" w:hAnsiTheme="minorHAnsi"/>
                <w:sz w:val="28"/>
                <w:szCs w:val="28"/>
              </w:rPr>
            </w:pPr>
          </w:p>
          <w:p w14:paraId="35B3F5FD" w14:textId="77777777" w:rsidR="00EC2DC6" w:rsidRPr="004811DB" w:rsidRDefault="00EC2DC6" w:rsidP="00405526">
            <w:pPr>
              <w:rPr>
                <w:rFonts w:asciiTheme="minorHAnsi" w:hAnsiTheme="minorHAnsi"/>
                <w:sz w:val="28"/>
                <w:szCs w:val="28"/>
              </w:rPr>
            </w:pPr>
          </w:p>
          <w:p w14:paraId="53F0A93C" w14:textId="77777777" w:rsidR="00EC2DC6" w:rsidRPr="004811DB" w:rsidRDefault="00EC2DC6" w:rsidP="00405526">
            <w:pPr>
              <w:rPr>
                <w:rFonts w:asciiTheme="minorHAnsi" w:hAnsiTheme="minorHAnsi"/>
                <w:sz w:val="28"/>
                <w:szCs w:val="28"/>
              </w:rPr>
            </w:pPr>
          </w:p>
        </w:tc>
      </w:tr>
      <w:tr w:rsidR="00EC2DC6" w:rsidRPr="004811DB" w14:paraId="5BFB37E9" w14:textId="77777777" w:rsidTr="005764C9">
        <w:tc>
          <w:tcPr>
            <w:tcW w:w="2367" w:type="dxa"/>
            <w:gridSpan w:val="2"/>
          </w:tcPr>
          <w:p w14:paraId="5EC307D6" w14:textId="77777777" w:rsidR="00EC2DC6" w:rsidRPr="004811DB" w:rsidRDefault="00EC2DC6" w:rsidP="00405526">
            <w:pPr>
              <w:rPr>
                <w:rFonts w:asciiTheme="minorHAnsi" w:hAnsiTheme="minorHAnsi"/>
              </w:rPr>
            </w:pPr>
            <w:r w:rsidRPr="004811DB">
              <w:rPr>
                <w:rFonts w:asciiTheme="minorHAnsi" w:hAnsiTheme="minorHAnsi"/>
              </w:rPr>
              <w:t>2.</w:t>
            </w:r>
            <w:r>
              <w:rPr>
                <w:rFonts w:asciiTheme="minorHAnsi" w:hAnsiTheme="minorHAnsi"/>
              </w:rPr>
              <w:t>5</w:t>
            </w:r>
            <w:r w:rsidRPr="004811DB">
              <w:rPr>
                <w:rFonts w:asciiTheme="minorHAnsi" w:hAnsiTheme="minorHAnsi"/>
              </w:rPr>
              <w:t xml:space="preserve">b How </w:t>
            </w:r>
            <w:r>
              <w:rPr>
                <w:rFonts w:asciiTheme="minorHAnsi" w:hAnsiTheme="minorHAnsi"/>
              </w:rPr>
              <w:t>will you mitigate against digital inequalities?</w:t>
            </w:r>
          </w:p>
          <w:p w14:paraId="7B109839" w14:textId="77777777" w:rsidR="00EC2DC6" w:rsidRPr="004811DB" w:rsidRDefault="00EC2DC6" w:rsidP="00405526">
            <w:pPr>
              <w:rPr>
                <w:rFonts w:asciiTheme="minorHAnsi" w:hAnsiTheme="minorHAnsi"/>
              </w:rPr>
            </w:pPr>
          </w:p>
          <w:p w14:paraId="46ACA9BC" w14:textId="77777777" w:rsidR="00EC2DC6" w:rsidRPr="004811DB" w:rsidRDefault="00EC2DC6" w:rsidP="00405526">
            <w:pPr>
              <w:rPr>
                <w:rFonts w:asciiTheme="minorHAnsi" w:hAnsiTheme="minorHAnsi"/>
              </w:rPr>
            </w:pPr>
          </w:p>
        </w:tc>
        <w:tc>
          <w:tcPr>
            <w:tcW w:w="7839" w:type="dxa"/>
            <w:gridSpan w:val="2"/>
          </w:tcPr>
          <w:p w14:paraId="68F861D8" w14:textId="77777777" w:rsidR="00EC2DC6" w:rsidRPr="00980ACD" w:rsidRDefault="00EC2DC6" w:rsidP="00EC2DC6">
            <w:pPr>
              <w:pStyle w:val="ListParagraph"/>
              <w:numPr>
                <w:ilvl w:val="0"/>
                <w:numId w:val="6"/>
              </w:numPr>
              <w:spacing w:after="0" w:line="240" w:lineRule="auto"/>
              <w:ind w:left="234" w:right="0" w:hanging="234"/>
              <w:contextualSpacing w:val="0"/>
              <w:rPr>
                <w:rFonts w:asciiTheme="minorHAnsi" w:hAnsiTheme="minorHAnsi"/>
                <w:sz w:val="28"/>
                <w:szCs w:val="28"/>
              </w:rPr>
            </w:pPr>
            <w:r>
              <w:rPr>
                <w:rFonts w:asciiTheme="minorHAnsi" w:hAnsiTheme="minorHAnsi"/>
              </w:rPr>
              <w:t xml:space="preserve">If any digital inequalities are identified how can you reduce these? </w:t>
            </w:r>
          </w:p>
          <w:p w14:paraId="1BCE7F6D" w14:textId="77777777" w:rsidR="00EC2DC6" w:rsidRPr="004811DB" w:rsidRDefault="00EC2DC6" w:rsidP="00405526">
            <w:pPr>
              <w:pStyle w:val="ListParagraph"/>
              <w:ind w:left="234"/>
              <w:rPr>
                <w:rFonts w:asciiTheme="minorHAnsi" w:hAnsiTheme="minorHAnsi"/>
                <w:sz w:val="28"/>
                <w:szCs w:val="28"/>
              </w:rPr>
            </w:pPr>
            <w:r>
              <w:rPr>
                <w:rFonts w:asciiTheme="minorHAnsi" w:hAnsiTheme="minorHAnsi"/>
              </w:rPr>
              <w:t xml:space="preserve">For e.g. if a new service requires online registration you may work with partner organisations to improve digital skills and ensure equitable processes are available if someone is unable to access online.  </w:t>
            </w:r>
          </w:p>
        </w:tc>
      </w:tr>
      <w:tr w:rsidR="00EC2DC6" w:rsidRPr="004811DB" w14:paraId="704901CF" w14:textId="77777777" w:rsidTr="005764C9">
        <w:trPr>
          <w:gridBefore w:val="2"/>
          <w:wBefore w:w="2367" w:type="dxa"/>
        </w:trPr>
        <w:tc>
          <w:tcPr>
            <w:tcW w:w="7839" w:type="dxa"/>
            <w:gridSpan w:val="2"/>
          </w:tcPr>
          <w:p w14:paraId="4F9CD224" w14:textId="77777777" w:rsidR="00EC2DC6" w:rsidRPr="00806979" w:rsidRDefault="00EC2DC6" w:rsidP="00405526">
            <w:pPr>
              <w:rPr>
                <w:rFonts w:asciiTheme="minorHAnsi" w:hAnsiTheme="minorHAnsi"/>
              </w:rPr>
            </w:pPr>
            <w:r w:rsidRPr="00806979">
              <w:rPr>
                <w:rFonts w:asciiTheme="minorHAnsi" w:hAnsiTheme="minorHAnsi"/>
              </w:rPr>
              <w:t>Response:</w:t>
            </w:r>
          </w:p>
          <w:p w14:paraId="4E368984" w14:textId="77777777" w:rsidR="00EC2DC6" w:rsidRPr="004811DB" w:rsidRDefault="00EC2DC6" w:rsidP="00405526">
            <w:pPr>
              <w:rPr>
                <w:rFonts w:asciiTheme="minorHAnsi" w:hAnsiTheme="minorHAnsi"/>
                <w:sz w:val="28"/>
                <w:szCs w:val="28"/>
              </w:rPr>
            </w:pPr>
            <w:r>
              <w:rPr>
                <w:rFonts w:asciiTheme="minorHAnsi" w:hAnsiTheme="minorHAnsi"/>
                <w:sz w:val="28"/>
                <w:szCs w:val="28"/>
              </w:rPr>
              <w:t>None</w:t>
            </w:r>
          </w:p>
          <w:p w14:paraId="1D467003" w14:textId="77777777" w:rsidR="00EC2DC6" w:rsidRPr="004811DB" w:rsidRDefault="00EC2DC6" w:rsidP="00405526">
            <w:pPr>
              <w:rPr>
                <w:rFonts w:asciiTheme="minorHAnsi" w:hAnsiTheme="minorHAnsi"/>
                <w:sz w:val="28"/>
                <w:szCs w:val="28"/>
              </w:rPr>
            </w:pPr>
          </w:p>
          <w:p w14:paraId="3243DB83" w14:textId="77777777" w:rsidR="00EC2DC6" w:rsidRPr="004811DB" w:rsidRDefault="00EC2DC6" w:rsidP="00405526">
            <w:pPr>
              <w:rPr>
                <w:rFonts w:asciiTheme="minorHAnsi" w:hAnsiTheme="minorHAnsi"/>
                <w:sz w:val="28"/>
                <w:szCs w:val="28"/>
              </w:rPr>
            </w:pPr>
          </w:p>
        </w:tc>
      </w:tr>
    </w:tbl>
    <w:p w14:paraId="3BD75E81" w14:textId="77777777" w:rsidR="00EC2DC6" w:rsidRPr="004811DB" w:rsidRDefault="00EC2DC6" w:rsidP="00EC2DC6">
      <w:pPr>
        <w:ind w:left="540"/>
        <w:jc w:val="center"/>
        <w:rPr>
          <w:rFonts w:asciiTheme="minorHAnsi" w:hAnsiTheme="minorHAnsi"/>
        </w:rPr>
      </w:pPr>
    </w:p>
    <w:p w14:paraId="505161E4" w14:textId="77777777" w:rsidR="00EC2DC6" w:rsidRPr="004811DB" w:rsidRDefault="00EC2DC6" w:rsidP="00EC2DC6">
      <w:pPr>
        <w:rPr>
          <w:rFonts w:asciiTheme="minorHAnsi" w:hAnsiTheme="minorHAnsi"/>
        </w:rPr>
      </w:pP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81"/>
        <w:gridCol w:w="9517"/>
      </w:tblGrid>
      <w:tr w:rsidR="00EC2DC6" w:rsidRPr="004811DB" w14:paraId="76C3A6CD" w14:textId="77777777" w:rsidTr="005764C9">
        <w:tc>
          <w:tcPr>
            <w:tcW w:w="581" w:type="dxa"/>
            <w:tcBorders>
              <w:top w:val="nil"/>
              <w:left w:val="nil"/>
              <w:bottom w:val="nil"/>
              <w:right w:val="nil"/>
            </w:tcBorders>
            <w:tcMar>
              <w:top w:w="85" w:type="dxa"/>
              <w:bottom w:w="85" w:type="dxa"/>
            </w:tcMar>
          </w:tcPr>
          <w:p w14:paraId="5D25384D" w14:textId="77777777" w:rsidR="00EC2DC6" w:rsidRPr="004811DB" w:rsidRDefault="00EC2DC6" w:rsidP="00405526">
            <w:pPr>
              <w:rPr>
                <w:rFonts w:asciiTheme="minorHAnsi" w:hAnsiTheme="minorHAnsi"/>
                <w:bCs/>
              </w:rPr>
            </w:pPr>
            <w:r w:rsidRPr="004811DB">
              <w:rPr>
                <w:rFonts w:asciiTheme="minorHAnsi" w:hAnsiTheme="minorHAnsi"/>
                <w:bCs/>
              </w:rPr>
              <w:t>2.</w:t>
            </w:r>
            <w:r>
              <w:rPr>
                <w:rFonts w:asciiTheme="minorHAnsi" w:hAnsiTheme="minorHAnsi"/>
                <w:bCs/>
              </w:rPr>
              <w:t>6</w:t>
            </w:r>
          </w:p>
        </w:tc>
        <w:tc>
          <w:tcPr>
            <w:tcW w:w="9517" w:type="dxa"/>
            <w:tcBorders>
              <w:top w:val="nil"/>
              <w:left w:val="nil"/>
              <w:bottom w:val="single" w:sz="4" w:space="0" w:color="808080"/>
              <w:right w:val="nil"/>
            </w:tcBorders>
            <w:tcMar>
              <w:top w:w="85" w:type="dxa"/>
              <w:bottom w:w="85" w:type="dxa"/>
            </w:tcMar>
          </w:tcPr>
          <w:p w14:paraId="77EDBEF5" w14:textId="77777777" w:rsidR="00EC2DC6" w:rsidRPr="004811DB" w:rsidRDefault="00EC2DC6" w:rsidP="00405526">
            <w:pPr>
              <w:jc w:val="both"/>
              <w:rPr>
                <w:rFonts w:asciiTheme="minorHAnsi" w:hAnsiTheme="minorHAnsi"/>
                <w:bCs/>
              </w:rPr>
            </w:pPr>
            <w:r w:rsidRPr="004811DB">
              <w:rPr>
                <w:rFonts w:asciiTheme="minorHAnsi" w:hAnsiTheme="minorHAnsi"/>
                <w:bCs/>
              </w:rPr>
              <w:t>How will you monitor and evaluate the effect of this work?</w:t>
            </w:r>
          </w:p>
        </w:tc>
      </w:tr>
      <w:tr w:rsidR="00EC2DC6" w:rsidRPr="004811DB" w14:paraId="126CF5FE" w14:textId="77777777" w:rsidTr="005764C9">
        <w:trPr>
          <w:trHeight w:val="567"/>
        </w:trPr>
        <w:tc>
          <w:tcPr>
            <w:tcW w:w="10098"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4AE2F298" w14:textId="77777777" w:rsidR="00EC2DC6" w:rsidRDefault="00EC2DC6" w:rsidP="00405526">
            <w:pPr>
              <w:jc w:val="both"/>
              <w:rPr>
                <w:rFonts w:asciiTheme="minorHAnsi" w:hAnsiTheme="minorHAnsi"/>
              </w:rPr>
            </w:pPr>
          </w:p>
          <w:p w14:paraId="7F818F40" w14:textId="77777777" w:rsidR="00EC2DC6" w:rsidRDefault="00EC2DC6" w:rsidP="00405526">
            <w:pPr>
              <w:jc w:val="both"/>
              <w:rPr>
                <w:rFonts w:asciiTheme="minorHAnsi" w:hAnsiTheme="minorHAnsi"/>
                <w:sz w:val="22"/>
              </w:rPr>
            </w:pPr>
            <w:r>
              <w:t xml:space="preserve">Liaise with partners to monitor the usage and assure any negative impact is logged and actioned. </w:t>
            </w:r>
          </w:p>
          <w:p w14:paraId="286188E1" w14:textId="77777777" w:rsidR="00EC2DC6" w:rsidRPr="004811DB" w:rsidRDefault="00EC2DC6" w:rsidP="00405526">
            <w:pPr>
              <w:jc w:val="both"/>
              <w:rPr>
                <w:rFonts w:asciiTheme="minorHAnsi" w:hAnsiTheme="minorHAnsi"/>
              </w:rPr>
            </w:pPr>
          </w:p>
          <w:p w14:paraId="40CCF8AE" w14:textId="77777777" w:rsidR="00EC2DC6" w:rsidRPr="004811DB" w:rsidRDefault="00EC2DC6" w:rsidP="00405526">
            <w:pPr>
              <w:jc w:val="both"/>
              <w:rPr>
                <w:rFonts w:asciiTheme="minorHAnsi" w:hAnsiTheme="minorHAnsi"/>
              </w:rPr>
            </w:pPr>
          </w:p>
        </w:tc>
      </w:tr>
    </w:tbl>
    <w:p w14:paraId="7925CF63" w14:textId="77777777" w:rsidR="00EC2DC6" w:rsidRPr="004811DB" w:rsidRDefault="00EC2DC6" w:rsidP="00EC2DC6">
      <w:pPr>
        <w:rPr>
          <w:rFonts w:asciiTheme="minorHAnsi" w:hAnsiTheme="minorHAnsi"/>
          <w:b/>
          <w:lang w:val="it-IT"/>
        </w:rPr>
      </w:pPr>
    </w:p>
    <w:p w14:paraId="3A91F90F" w14:textId="77777777" w:rsidR="00EC2DC6" w:rsidRPr="004811DB" w:rsidRDefault="00EC2DC6" w:rsidP="00EC2DC6">
      <w:pPr>
        <w:ind w:left="720" w:hanging="720"/>
        <w:rPr>
          <w:rFonts w:asciiTheme="minorHAnsi" w:hAnsiTheme="minorHAnsi"/>
          <w:b/>
          <w:lang w:val="it-IT"/>
        </w:rPr>
      </w:pPr>
      <w:r w:rsidRPr="004811DB">
        <w:rPr>
          <w:rFonts w:asciiTheme="minorHAnsi" w:hAnsiTheme="minorHAnsi"/>
          <w:bCs/>
          <w:lang w:val="it-IT"/>
        </w:rPr>
        <w:t>2.</w:t>
      </w:r>
      <w:r>
        <w:rPr>
          <w:rFonts w:asciiTheme="minorHAnsi" w:hAnsiTheme="minorHAnsi"/>
          <w:bCs/>
          <w:lang w:val="it-IT"/>
        </w:rPr>
        <w:t>7</w:t>
      </w:r>
      <w:r w:rsidRPr="004811DB">
        <w:rPr>
          <w:rFonts w:asciiTheme="minorHAnsi" w:hAnsiTheme="minorHAnsi"/>
          <w:bCs/>
          <w:lang w:val="it-IT"/>
        </w:rPr>
        <w:t xml:space="preserve"> </w:t>
      </w:r>
      <w:r w:rsidRPr="004811DB">
        <w:rPr>
          <w:rFonts w:asciiTheme="minorHAnsi" w:hAnsiTheme="minorHAnsi"/>
          <w:bCs/>
          <w:lang w:val="it-IT"/>
        </w:rPr>
        <w:tab/>
        <w:t xml:space="preserve">Will there be any potential impacts on Council staff from protected groups? </w:t>
      </w:r>
    </w:p>
    <w:tbl>
      <w:tblPr>
        <w:tblStyle w:val="TableGrid"/>
        <w:tblW w:w="10064" w:type="dxa"/>
        <w:tblInd w:w="137" w:type="dxa"/>
        <w:tblLook w:val="04A0" w:firstRow="1" w:lastRow="0" w:firstColumn="1" w:lastColumn="0" w:noHBand="0" w:noVBand="1"/>
      </w:tblPr>
      <w:tblGrid>
        <w:gridCol w:w="10064"/>
      </w:tblGrid>
      <w:tr w:rsidR="00EC2DC6" w:rsidRPr="004811DB" w14:paraId="5F8AA5D8" w14:textId="77777777" w:rsidTr="005764C9">
        <w:trPr>
          <w:trHeight w:val="820"/>
        </w:trPr>
        <w:tc>
          <w:tcPr>
            <w:tcW w:w="10064" w:type="dxa"/>
          </w:tcPr>
          <w:p w14:paraId="0D0C841A" w14:textId="77777777" w:rsidR="00EC2DC6" w:rsidRPr="004811DB" w:rsidRDefault="00EC2DC6" w:rsidP="00405526">
            <w:pPr>
              <w:rPr>
                <w:rFonts w:asciiTheme="minorHAnsi" w:hAnsiTheme="minorHAnsi"/>
                <w:b/>
                <w:lang w:val="it-IT"/>
              </w:rPr>
            </w:pPr>
          </w:p>
          <w:p w14:paraId="34349025" w14:textId="77777777" w:rsidR="00EC2DC6" w:rsidRPr="004811DB" w:rsidRDefault="00EC2DC6" w:rsidP="00405526">
            <w:pPr>
              <w:rPr>
                <w:rFonts w:asciiTheme="minorHAnsi" w:hAnsiTheme="minorHAnsi"/>
                <w:b/>
                <w:lang w:val="it-IT"/>
              </w:rPr>
            </w:pPr>
            <w:r>
              <w:rPr>
                <w:rFonts w:asciiTheme="minorHAnsi" w:hAnsiTheme="minorHAnsi"/>
                <w:b/>
                <w:lang w:val="it-IT"/>
              </w:rPr>
              <w:t xml:space="preserve">No Impact </w:t>
            </w:r>
          </w:p>
        </w:tc>
      </w:tr>
    </w:tbl>
    <w:p w14:paraId="65093778" w14:textId="77777777" w:rsidR="00EC2DC6" w:rsidRPr="004811DB" w:rsidRDefault="00EC2DC6" w:rsidP="00EC2DC6">
      <w:pPr>
        <w:shd w:val="clear" w:color="auto" w:fill="D9E2F3" w:themeFill="accent1" w:themeFillTint="33"/>
        <w:rPr>
          <w:rFonts w:asciiTheme="minorHAnsi" w:hAnsiTheme="minorHAnsi"/>
          <w:bCs/>
          <w:sz w:val="28"/>
          <w:szCs w:val="28"/>
          <w:lang w:val="it-IT"/>
        </w:rPr>
      </w:pPr>
      <w:r w:rsidRPr="004811DB">
        <w:rPr>
          <w:rFonts w:asciiTheme="minorHAnsi" w:hAnsiTheme="minorHAnsi"/>
          <w:bCs/>
          <w:lang w:val="it-IT"/>
        </w:rPr>
        <w:t xml:space="preserve">You should only include the following data if this area of work will potentially have an impact on Council staff. This can be obtained from: </w:t>
      </w:r>
      <w:r w:rsidRPr="00DE13AE">
        <w:rPr>
          <w:rFonts w:asciiTheme="minorHAnsi" w:hAnsiTheme="minorHAnsi"/>
          <w:bCs/>
          <w:color w:val="0000FF"/>
          <w:lang w:val="it-IT"/>
        </w:rPr>
        <w:t>Nicole.Powell@coventry.gov.uk</w:t>
      </w:r>
    </w:p>
    <w:p w14:paraId="2DA1D4EE" w14:textId="77777777" w:rsidR="00EC2DC6" w:rsidRPr="004811DB" w:rsidRDefault="00EC2DC6" w:rsidP="00EC2DC6">
      <w:pPr>
        <w:rPr>
          <w:rFonts w:asciiTheme="minorHAnsi" w:hAnsiTheme="minorHAnsi"/>
          <w:b/>
          <w:lang w:val="it-IT"/>
        </w:rPr>
      </w:pPr>
    </w:p>
    <w:p w14:paraId="34727C3D" w14:textId="77777777" w:rsidR="00EC2DC6" w:rsidRPr="004811DB" w:rsidRDefault="00EC2DC6" w:rsidP="00EC2DC6">
      <w:pPr>
        <w:rPr>
          <w:rFonts w:asciiTheme="minorHAnsi" w:hAnsiTheme="minorHAnsi"/>
          <w:b/>
          <w:u w:val="single"/>
        </w:rPr>
      </w:pPr>
      <w:r w:rsidRPr="004811DB">
        <w:rPr>
          <w:rFonts w:asciiTheme="minorHAnsi" w:hAnsiTheme="minorHAnsi"/>
          <w:b/>
          <w:u w:val="single"/>
        </w:rPr>
        <w:t>Headcount:</w:t>
      </w:r>
    </w:p>
    <w:p w14:paraId="2714F878" w14:textId="77777777" w:rsidR="00EC2DC6" w:rsidRPr="004811DB" w:rsidRDefault="00EC2DC6" w:rsidP="00EC2DC6">
      <w:pPr>
        <w:rPr>
          <w:rFonts w:asciiTheme="minorHAnsi" w:hAnsiTheme="minorHAnsi"/>
          <w:b/>
          <w:u w:val="single"/>
        </w:rPr>
      </w:pPr>
    </w:p>
    <w:p w14:paraId="6A8CD1EF" w14:textId="77777777" w:rsidR="00EC2DC6" w:rsidRPr="004811DB" w:rsidRDefault="00EC2DC6" w:rsidP="00EC2DC6">
      <w:pPr>
        <w:rPr>
          <w:rFonts w:asciiTheme="minorHAnsi" w:hAnsiTheme="minorHAnsi"/>
          <w:b/>
          <w:u w:val="single"/>
        </w:rPr>
      </w:pPr>
      <w:r w:rsidRPr="004811DB">
        <w:rPr>
          <w:rFonts w:asciiTheme="minorHAnsi" w:hAnsiTheme="minorHAnsi"/>
          <w:b/>
          <w:u w:val="single"/>
        </w:rPr>
        <w:t xml:space="preserve">Sex: </w:t>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
          <w:u w:val="single"/>
        </w:rPr>
        <w:t xml:space="preserve">Age: </w:t>
      </w:r>
    </w:p>
    <w:p w14:paraId="375E9C76" w14:textId="77777777" w:rsidR="00EC2DC6" w:rsidRPr="004811DB" w:rsidRDefault="00EC2DC6" w:rsidP="00EC2DC6">
      <w:pPr>
        <w:rPr>
          <w:rFonts w:asciiTheme="minorHAnsi" w:hAnsi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05"/>
      </w:tblGrid>
      <w:tr w:rsidR="00EC2DC6" w:rsidRPr="004811DB" w14:paraId="1DB50EE6" w14:textId="77777777" w:rsidTr="00405526">
        <w:tc>
          <w:tcPr>
            <w:tcW w:w="2262" w:type="dxa"/>
            <w:tcMar>
              <w:top w:w="0" w:type="dxa"/>
              <w:left w:w="108" w:type="dxa"/>
              <w:bottom w:w="0" w:type="dxa"/>
              <w:right w:w="108" w:type="dxa"/>
            </w:tcMar>
            <w:hideMark/>
          </w:tcPr>
          <w:p w14:paraId="43A51E27" w14:textId="77777777" w:rsidR="00EC2DC6" w:rsidRPr="004811DB" w:rsidRDefault="00EC2DC6" w:rsidP="00405526">
            <w:pPr>
              <w:rPr>
                <w:rFonts w:asciiTheme="minorHAnsi" w:hAnsiTheme="minorHAnsi"/>
              </w:rPr>
            </w:pPr>
            <w:r w:rsidRPr="004811DB">
              <w:rPr>
                <w:rFonts w:asciiTheme="minorHAnsi" w:hAnsiTheme="minorHAnsi"/>
              </w:rPr>
              <w:t>Female</w:t>
            </w:r>
          </w:p>
        </w:tc>
        <w:tc>
          <w:tcPr>
            <w:tcW w:w="705" w:type="dxa"/>
          </w:tcPr>
          <w:p w14:paraId="30829C5B" w14:textId="77777777" w:rsidR="00EC2DC6" w:rsidRPr="004811DB" w:rsidRDefault="00EC2DC6" w:rsidP="00405526">
            <w:pPr>
              <w:rPr>
                <w:rFonts w:asciiTheme="minorHAnsi" w:hAnsiTheme="minorHAnsi"/>
              </w:rPr>
            </w:pPr>
          </w:p>
        </w:tc>
      </w:tr>
      <w:tr w:rsidR="00EC2DC6" w:rsidRPr="004811DB" w14:paraId="77CC01BB" w14:textId="77777777" w:rsidTr="00405526">
        <w:tc>
          <w:tcPr>
            <w:tcW w:w="2262" w:type="dxa"/>
            <w:tcMar>
              <w:top w:w="0" w:type="dxa"/>
              <w:left w:w="108" w:type="dxa"/>
              <w:bottom w:w="0" w:type="dxa"/>
              <w:right w:w="108" w:type="dxa"/>
            </w:tcMar>
            <w:hideMark/>
          </w:tcPr>
          <w:p w14:paraId="46095E1A" w14:textId="77777777" w:rsidR="00EC2DC6" w:rsidRPr="004811DB" w:rsidRDefault="00EC2DC6" w:rsidP="00405526">
            <w:pPr>
              <w:rPr>
                <w:rFonts w:asciiTheme="minorHAnsi" w:hAnsiTheme="minorHAnsi"/>
              </w:rPr>
            </w:pPr>
            <w:r w:rsidRPr="004811DB">
              <w:rPr>
                <w:rFonts w:asciiTheme="minorHAnsi" w:hAnsiTheme="minorHAnsi"/>
              </w:rPr>
              <w:t xml:space="preserve"> Male</w:t>
            </w:r>
          </w:p>
        </w:tc>
        <w:tc>
          <w:tcPr>
            <w:tcW w:w="705" w:type="dxa"/>
          </w:tcPr>
          <w:p w14:paraId="706BEF66" w14:textId="77777777" w:rsidR="00EC2DC6" w:rsidRPr="004811DB" w:rsidRDefault="00EC2DC6" w:rsidP="00405526">
            <w:pPr>
              <w:rPr>
                <w:rFonts w:asciiTheme="minorHAnsi" w:hAnsiTheme="minorHAnsi"/>
              </w:rPr>
            </w:pPr>
          </w:p>
        </w:tc>
      </w:tr>
    </w:tbl>
    <w:tbl>
      <w:tblPr>
        <w:tblpPr w:leftFromText="180" w:rightFromText="180" w:vertAnchor="text" w:horzAnchor="page" w:tblpX="5593" w:tblpY="-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05"/>
      </w:tblGrid>
      <w:tr w:rsidR="00EC2DC6" w:rsidRPr="004811DB" w14:paraId="6465BADF" w14:textId="77777777" w:rsidTr="00405526">
        <w:tc>
          <w:tcPr>
            <w:tcW w:w="2262" w:type="dxa"/>
            <w:tcMar>
              <w:top w:w="0" w:type="dxa"/>
              <w:left w:w="108" w:type="dxa"/>
              <w:bottom w:w="0" w:type="dxa"/>
              <w:right w:w="108" w:type="dxa"/>
            </w:tcMar>
            <w:hideMark/>
          </w:tcPr>
          <w:p w14:paraId="686B4F81" w14:textId="77777777" w:rsidR="00EC2DC6" w:rsidRPr="004811DB" w:rsidRDefault="00EC2DC6" w:rsidP="00405526">
            <w:pPr>
              <w:rPr>
                <w:rFonts w:asciiTheme="minorHAnsi" w:hAnsiTheme="minorHAnsi"/>
              </w:rPr>
            </w:pPr>
            <w:r w:rsidRPr="004811DB">
              <w:rPr>
                <w:rFonts w:asciiTheme="minorHAnsi" w:hAnsiTheme="minorHAnsi"/>
              </w:rPr>
              <w:t>16-24</w:t>
            </w:r>
          </w:p>
        </w:tc>
        <w:tc>
          <w:tcPr>
            <w:tcW w:w="705" w:type="dxa"/>
          </w:tcPr>
          <w:p w14:paraId="77D5E958" w14:textId="77777777" w:rsidR="00EC2DC6" w:rsidRPr="004811DB" w:rsidRDefault="00EC2DC6" w:rsidP="00405526">
            <w:pPr>
              <w:rPr>
                <w:rFonts w:asciiTheme="minorHAnsi" w:hAnsiTheme="minorHAnsi"/>
              </w:rPr>
            </w:pPr>
          </w:p>
        </w:tc>
      </w:tr>
      <w:tr w:rsidR="00EC2DC6" w:rsidRPr="004811DB" w14:paraId="1856CE4B" w14:textId="77777777" w:rsidTr="00405526">
        <w:tc>
          <w:tcPr>
            <w:tcW w:w="2262" w:type="dxa"/>
            <w:tcMar>
              <w:top w:w="0" w:type="dxa"/>
              <w:left w:w="108" w:type="dxa"/>
              <w:bottom w:w="0" w:type="dxa"/>
              <w:right w:w="108" w:type="dxa"/>
            </w:tcMar>
            <w:hideMark/>
          </w:tcPr>
          <w:p w14:paraId="2DBED80D" w14:textId="77777777" w:rsidR="00EC2DC6" w:rsidRPr="004811DB" w:rsidRDefault="00EC2DC6" w:rsidP="00405526">
            <w:pPr>
              <w:rPr>
                <w:rFonts w:asciiTheme="minorHAnsi" w:hAnsiTheme="minorHAnsi"/>
              </w:rPr>
            </w:pPr>
            <w:r w:rsidRPr="004811DB">
              <w:rPr>
                <w:rFonts w:asciiTheme="minorHAnsi" w:hAnsiTheme="minorHAnsi"/>
              </w:rPr>
              <w:t>25-34</w:t>
            </w:r>
          </w:p>
        </w:tc>
        <w:tc>
          <w:tcPr>
            <w:tcW w:w="705" w:type="dxa"/>
          </w:tcPr>
          <w:p w14:paraId="0D7338CD" w14:textId="77777777" w:rsidR="00EC2DC6" w:rsidRPr="004811DB" w:rsidRDefault="00EC2DC6" w:rsidP="00405526">
            <w:pPr>
              <w:rPr>
                <w:rFonts w:asciiTheme="minorHAnsi" w:hAnsiTheme="minorHAnsi"/>
              </w:rPr>
            </w:pPr>
          </w:p>
        </w:tc>
      </w:tr>
      <w:tr w:rsidR="00EC2DC6" w:rsidRPr="004811DB" w14:paraId="45612354" w14:textId="77777777" w:rsidTr="00405526">
        <w:tc>
          <w:tcPr>
            <w:tcW w:w="2262" w:type="dxa"/>
            <w:tcMar>
              <w:top w:w="0" w:type="dxa"/>
              <w:left w:w="108" w:type="dxa"/>
              <w:bottom w:w="0" w:type="dxa"/>
              <w:right w:w="108" w:type="dxa"/>
            </w:tcMar>
            <w:hideMark/>
          </w:tcPr>
          <w:p w14:paraId="5534C11A" w14:textId="77777777" w:rsidR="00EC2DC6" w:rsidRPr="004811DB" w:rsidRDefault="00EC2DC6" w:rsidP="00405526">
            <w:pPr>
              <w:rPr>
                <w:rFonts w:asciiTheme="minorHAnsi" w:hAnsiTheme="minorHAnsi"/>
              </w:rPr>
            </w:pPr>
            <w:r w:rsidRPr="004811DB">
              <w:rPr>
                <w:rFonts w:asciiTheme="minorHAnsi" w:hAnsiTheme="minorHAnsi"/>
              </w:rPr>
              <w:t>35-44</w:t>
            </w:r>
          </w:p>
        </w:tc>
        <w:tc>
          <w:tcPr>
            <w:tcW w:w="705" w:type="dxa"/>
          </w:tcPr>
          <w:p w14:paraId="63E0E294" w14:textId="77777777" w:rsidR="00EC2DC6" w:rsidRPr="004811DB" w:rsidRDefault="00EC2DC6" w:rsidP="00405526">
            <w:pPr>
              <w:rPr>
                <w:rFonts w:asciiTheme="minorHAnsi" w:hAnsiTheme="minorHAnsi"/>
              </w:rPr>
            </w:pPr>
          </w:p>
        </w:tc>
      </w:tr>
      <w:tr w:rsidR="00EC2DC6" w:rsidRPr="004811DB" w14:paraId="55F0304A" w14:textId="77777777" w:rsidTr="00405526">
        <w:tc>
          <w:tcPr>
            <w:tcW w:w="2262" w:type="dxa"/>
            <w:tcMar>
              <w:top w:w="0" w:type="dxa"/>
              <w:left w:w="108" w:type="dxa"/>
              <w:bottom w:w="0" w:type="dxa"/>
              <w:right w:w="108" w:type="dxa"/>
            </w:tcMar>
          </w:tcPr>
          <w:p w14:paraId="3A952602" w14:textId="77777777" w:rsidR="00EC2DC6" w:rsidRPr="004811DB" w:rsidRDefault="00EC2DC6" w:rsidP="00405526">
            <w:pPr>
              <w:rPr>
                <w:rFonts w:asciiTheme="minorHAnsi" w:hAnsiTheme="minorHAnsi"/>
              </w:rPr>
            </w:pPr>
            <w:r w:rsidRPr="004811DB">
              <w:rPr>
                <w:rFonts w:asciiTheme="minorHAnsi" w:hAnsiTheme="minorHAnsi"/>
              </w:rPr>
              <w:t>45-54</w:t>
            </w:r>
          </w:p>
        </w:tc>
        <w:tc>
          <w:tcPr>
            <w:tcW w:w="705" w:type="dxa"/>
          </w:tcPr>
          <w:p w14:paraId="06DFE210" w14:textId="77777777" w:rsidR="00EC2DC6" w:rsidRPr="004811DB" w:rsidRDefault="00EC2DC6" w:rsidP="00405526">
            <w:pPr>
              <w:rPr>
                <w:rFonts w:asciiTheme="minorHAnsi" w:hAnsiTheme="minorHAnsi"/>
              </w:rPr>
            </w:pPr>
          </w:p>
        </w:tc>
      </w:tr>
      <w:tr w:rsidR="00EC2DC6" w:rsidRPr="004811DB" w14:paraId="66018402" w14:textId="77777777" w:rsidTr="00405526">
        <w:tc>
          <w:tcPr>
            <w:tcW w:w="2262" w:type="dxa"/>
            <w:tcMar>
              <w:top w:w="0" w:type="dxa"/>
              <w:left w:w="108" w:type="dxa"/>
              <w:bottom w:w="0" w:type="dxa"/>
              <w:right w:w="108" w:type="dxa"/>
            </w:tcMar>
          </w:tcPr>
          <w:p w14:paraId="7A7974B9" w14:textId="77777777" w:rsidR="00EC2DC6" w:rsidRPr="004811DB" w:rsidRDefault="00EC2DC6" w:rsidP="00405526">
            <w:pPr>
              <w:rPr>
                <w:rFonts w:asciiTheme="minorHAnsi" w:hAnsiTheme="minorHAnsi"/>
              </w:rPr>
            </w:pPr>
            <w:r w:rsidRPr="004811DB">
              <w:rPr>
                <w:rFonts w:asciiTheme="minorHAnsi" w:hAnsiTheme="minorHAnsi"/>
              </w:rPr>
              <w:t>55-64</w:t>
            </w:r>
          </w:p>
        </w:tc>
        <w:tc>
          <w:tcPr>
            <w:tcW w:w="705" w:type="dxa"/>
          </w:tcPr>
          <w:p w14:paraId="207FE85A" w14:textId="77777777" w:rsidR="00EC2DC6" w:rsidRPr="004811DB" w:rsidRDefault="00EC2DC6" w:rsidP="00405526">
            <w:pPr>
              <w:rPr>
                <w:rFonts w:asciiTheme="minorHAnsi" w:hAnsiTheme="minorHAnsi"/>
              </w:rPr>
            </w:pPr>
          </w:p>
        </w:tc>
      </w:tr>
      <w:tr w:rsidR="00EC2DC6" w:rsidRPr="004811DB" w14:paraId="1F747480" w14:textId="77777777" w:rsidTr="00405526">
        <w:tc>
          <w:tcPr>
            <w:tcW w:w="2262" w:type="dxa"/>
            <w:tcMar>
              <w:top w:w="0" w:type="dxa"/>
              <w:left w:w="108" w:type="dxa"/>
              <w:bottom w:w="0" w:type="dxa"/>
              <w:right w:w="108" w:type="dxa"/>
            </w:tcMar>
          </w:tcPr>
          <w:p w14:paraId="63322D39" w14:textId="77777777" w:rsidR="00EC2DC6" w:rsidRPr="004811DB" w:rsidRDefault="00EC2DC6" w:rsidP="00405526">
            <w:pPr>
              <w:rPr>
                <w:rFonts w:asciiTheme="minorHAnsi" w:hAnsiTheme="minorHAnsi"/>
              </w:rPr>
            </w:pPr>
            <w:r w:rsidRPr="004811DB">
              <w:rPr>
                <w:rFonts w:asciiTheme="minorHAnsi" w:hAnsiTheme="minorHAnsi"/>
              </w:rPr>
              <w:t>65+</w:t>
            </w:r>
          </w:p>
        </w:tc>
        <w:tc>
          <w:tcPr>
            <w:tcW w:w="705" w:type="dxa"/>
          </w:tcPr>
          <w:p w14:paraId="16FDBE26" w14:textId="77777777" w:rsidR="00EC2DC6" w:rsidRPr="004811DB" w:rsidRDefault="00EC2DC6" w:rsidP="00405526">
            <w:pPr>
              <w:rPr>
                <w:rFonts w:asciiTheme="minorHAnsi" w:hAnsiTheme="minorHAnsi"/>
              </w:rPr>
            </w:pPr>
          </w:p>
        </w:tc>
      </w:tr>
    </w:tbl>
    <w:p w14:paraId="51A60AEC" w14:textId="77777777" w:rsidR="00EC2DC6" w:rsidRPr="004811DB" w:rsidRDefault="00EC2DC6" w:rsidP="00EC2DC6">
      <w:pPr>
        <w:rPr>
          <w:rFonts w:asciiTheme="minorHAnsi" w:hAnsiTheme="minorHAnsi"/>
          <w:b/>
          <w:u w:val="single"/>
        </w:rPr>
      </w:pPr>
    </w:p>
    <w:p w14:paraId="69FDD0F4" w14:textId="77777777" w:rsidR="00EC2DC6" w:rsidRPr="004811DB" w:rsidRDefault="00EC2DC6" w:rsidP="00EC2DC6">
      <w:pPr>
        <w:rPr>
          <w:rFonts w:asciiTheme="minorHAnsi" w:hAnsiTheme="minorHAnsi"/>
          <w:b/>
          <w:u w:val="single"/>
        </w:rPr>
      </w:pPr>
      <w:r w:rsidRPr="004811DB">
        <w:rPr>
          <w:rFonts w:asciiTheme="minorHAnsi" w:hAnsiTheme="minorHAnsi"/>
          <w:b/>
          <w:u w:val="single"/>
        </w:rPr>
        <w:t>Disability:</w:t>
      </w:r>
    </w:p>
    <w:p w14:paraId="49461CF2" w14:textId="77777777" w:rsidR="00EC2DC6" w:rsidRPr="004811DB" w:rsidRDefault="00EC2DC6" w:rsidP="00EC2DC6">
      <w:pPr>
        <w:rPr>
          <w:rFonts w:asciiTheme="minorHAnsi" w:hAnsi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05"/>
      </w:tblGrid>
      <w:tr w:rsidR="00EC2DC6" w:rsidRPr="004811DB" w14:paraId="14BC5547" w14:textId="77777777" w:rsidTr="00405526">
        <w:tc>
          <w:tcPr>
            <w:tcW w:w="2262" w:type="dxa"/>
            <w:tcMar>
              <w:top w:w="0" w:type="dxa"/>
              <w:left w:w="108" w:type="dxa"/>
              <w:bottom w:w="0" w:type="dxa"/>
              <w:right w:w="108" w:type="dxa"/>
            </w:tcMar>
            <w:hideMark/>
          </w:tcPr>
          <w:p w14:paraId="21D156DE" w14:textId="77777777" w:rsidR="00EC2DC6" w:rsidRPr="004811DB" w:rsidRDefault="00EC2DC6" w:rsidP="00405526">
            <w:pPr>
              <w:rPr>
                <w:rFonts w:asciiTheme="minorHAnsi" w:hAnsiTheme="minorHAnsi"/>
              </w:rPr>
            </w:pPr>
            <w:r w:rsidRPr="004811DB">
              <w:rPr>
                <w:rFonts w:asciiTheme="minorHAnsi" w:hAnsiTheme="minorHAnsi"/>
              </w:rPr>
              <w:t>Disabled</w:t>
            </w:r>
          </w:p>
        </w:tc>
        <w:tc>
          <w:tcPr>
            <w:tcW w:w="705" w:type="dxa"/>
          </w:tcPr>
          <w:p w14:paraId="76FE4C26" w14:textId="77777777" w:rsidR="00EC2DC6" w:rsidRPr="004811DB" w:rsidRDefault="00EC2DC6" w:rsidP="00405526">
            <w:pPr>
              <w:rPr>
                <w:rFonts w:asciiTheme="minorHAnsi" w:hAnsiTheme="minorHAnsi"/>
              </w:rPr>
            </w:pPr>
          </w:p>
        </w:tc>
      </w:tr>
      <w:tr w:rsidR="00EC2DC6" w:rsidRPr="004811DB" w14:paraId="7E5CB54E" w14:textId="77777777" w:rsidTr="00405526">
        <w:tc>
          <w:tcPr>
            <w:tcW w:w="2262" w:type="dxa"/>
            <w:tcMar>
              <w:top w:w="0" w:type="dxa"/>
              <w:left w:w="108" w:type="dxa"/>
              <w:bottom w:w="0" w:type="dxa"/>
              <w:right w:w="108" w:type="dxa"/>
            </w:tcMar>
            <w:hideMark/>
          </w:tcPr>
          <w:p w14:paraId="182047DB" w14:textId="77777777" w:rsidR="00EC2DC6" w:rsidRPr="004811DB" w:rsidRDefault="00EC2DC6" w:rsidP="00405526">
            <w:pPr>
              <w:rPr>
                <w:rFonts w:asciiTheme="minorHAnsi" w:hAnsiTheme="minorHAnsi"/>
              </w:rPr>
            </w:pPr>
            <w:r w:rsidRPr="004811DB">
              <w:rPr>
                <w:rFonts w:asciiTheme="minorHAnsi" w:hAnsiTheme="minorHAnsi"/>
              </w:rPr>
              <w:t>Not Disabled</w:t>
            </w:r>
          </w:p>
        </w:tc>
        <w:tc>
          <w:tcPr>
            <w:tcW w:w="705" w:type="dxa"/>
          </w:tcPr>
          <w:p w14:paraId="297165D7" w14:textId="77777777" w:rsidR="00EC2DC6" w:rsidRPr="004811DB" w:rsidRDefault="00EC2DC6" w:rsidP="00405526">
            <w:pPr>
              <w:rPr>
                <w:rFonts w:asciiTheme="minorHAnsi" w:hAnsiTheme="minorHAnsi"/>
              </w:rPr>
            </w:pPr>
          </w:p>
        </w:tc>
      </w:tr>
      <w:tr w:rsidR="00EC2DC6" w:rsidRPr="004811DB" w14:paraId="737F156C" w14:textId="77777777" w:rsidTr="00405526">
        <w:tc>
          <w:tcPr>
            <w:tcW w:w="2262" w:type="dxa"/>
            <w:tcMar>
              <w:top w:w="0" w:type="dxa"/>
              <w:left w:w="108" w:type="dxa"/>
              <w:bottom w:w="0" w:type="dxa"/>
              <w:right w:w="108" w:type="dxa"/>
            </w:tcMar>
            <w:hideMark/>
          </w:tcPr>
          <w:p w14:paraId="45A46720" w14:textId="77777777" w:rsidR="00EC2DC6" w:rsidRPr="004811DB" w:rsidRDefault="00EC2DC6" w:rsidP="00405526">
            <w:pPr>
              <w:rPr>
                <w:rFonts w:asciiTheme="minorHAnsi" w:hAnsiTheme="minorHAnsi"/>
              </w:rPr>
            </w:pPr>
            <w:r w:rsidRPr="004811DB">
              <w:rPr>
                <w:rFonts w:asciiTheme="minorHAnsi" w:hAnsiTheme="minorHAnsi"/>
              </w:rPr>
              <w:t>Prefer not to state</w:t>
            </w:r>
          </w:p>
        </w:tc>
        <w:tc>
          <w:tcPr>
            <w:tcW w:w="705" w:type="dxa"/>
          </w:tcPr>
          <w:p w14:paraId="4F14FEC8" w14:textId="77777777" w:rsidR="00EC2DC6" w:rsidRPr="004811DB" w:rsidRDefault="00EC2DC6" w:rsidP="00405526">
            <w:pPr>
              <w:rPr>
                <w:rFonts w:asciiTheme="minorHAnsi" w:hAnsiTheme="minorHAnsi"/>
              </w:rPr>
            </w:pPr>
          </w:p>
        </w:tc>
      </w:tr>
      <w:tr w:rsidR="00EC2DC6" w:rsidRPr="004811DB" w14:paraId="0042F5B8" w14:textId="77777777" w:rsidTr="00405526">
        <w:tc>
          <w:tcPr>
            <w:tcW w:w="2262" w:type="dxa"/>
            <w:tcMar>
              <w:top w:w="0" w:type="dxa"/>
              <w:left w:w="108" w:type="dxa"/>
              <w:bottom w:w="0" w:type="dxa"/>
              <w:right w:w="108" w:type="dxa"/>
            </w:tcMar>
          </w:tcPr>
          <w:p w14:paraId="6D65B71C" w14:textId="77777777" w:rsidR="00EC2DC6" w:rsidRPr="004811DB" w:rsidRDefault="00EC2DC6" w:rsidP="00405526">
            <w:pPr>
              <w:rPr>
                <w:rFonts w:asciiTheme="minorHAnsi" w:hAnsiTheme="minorHAnsi"/>
              </w:rPr>
            </w:pPr>
            <w:r w:rsidRPr="004811DB">
              <w:rPr>
                <w:rFonts w:asciiTheme="minorHAnsi" w:hAnsiTheme="minorHAnsi"/>
              </w:rPr>
              <w:t>Unknown</w:t>
            </w:r>
          </w:p>
        </w:tc>
        <w:tc>
          <w:tcPr>
            <w:tcW w:w="705" w:type="dxa"/>
          </w:tcPr>
          <w:p w14:paraId="722E9625" w14:textId="77777777" w:rsidR="00EC2DC6" w:rsidRPr="004811DB" w:rsidRDefault="00EC2DC6" w:rsidP="00405526">
            <w:pPr>
              <w:rPr>
                <w:rFonts w:asciiTheme="minorHAnsi" w:hAnsiTheme="minorHAnsi"/>
              </w:rPr>
            </w:pPr>
          </w:p>
        </w:tc>
      </w:tr>
    </w:tbl>
    <w:p w14:paraId="23D93317" w14:textId="77777777" w:rsidR="00EC2DC6" w:rsidRPr="004811DB" w:rsidRDefault="00EC2DC6" w:rsidP="00EC2DC6">
      <w:pPr>
        <w:rPr>
          <w:rFonts w:asciiTheme="minorHAnsi" w:hAnsiTheme="minorHAnsi"/>
          <w:b/>
          <w:u w:val="single"/>
        </w:rPr>
      </w:pPr>
    </w:p>
    <w:p w14:paraId="5E89C961" w14:textId="77777777" w:rsidR="00EC2DC6" w:rsidRPr="004811DB" w:rsidRDefault="00EC2DC6" w:rsidP="00EC2DC6">
      <w:pPr>
        <w:rPr>
          <w:rFonts w:asciiTheme="minorHAnsi" w:hAnsiTheme="minorHAnsi"/>
          <w:b/>
          <w:u w:val="single"/>
        </w:rPr>
      </w:pPr>
      <w:r w:rsidRPr="004811DB">
        <w:rPr>
          <w:rFonts w:asciiTheme="minorHAnsi" w:hAnsiTheme="minorHAnsi"/>
          <w:b/>
          <w:u w:val="single"/>
        </w:rPr>
        <w:t>Ethnicity:</w:t>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
          <w:u w:val="single"/>
        </w:rPr>
        <w:t xml:space="preserve"> Religion:</w:t>
      </w:r>
    </w:p>
    <w:tbl>
      <w:tblPr>
        <w:tblpPr w:leftFromText="180" w:rightFromText="180" w:vertAnchor="text" w:horzAnchor="page" w:tblpX="5653" w:tblpY="208"/>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709"/>
      </w:tblGrid>
      <w:tr w:rsidR="00EC2DC6" w:rsidRPr="004811DB" w14:paraId="4AD5CC05" w14:textId="77777777" w:rsidTr="00405526">
        <w:trPr>
          <w:trHeight w:val="284"/>
        </w:trPr>
        <w:tc>
          <w:tcPr>
            <w:tcW w:w="2405" w:type="dxa"/>
            <w:noWrap/>
            <w:tcMar>
              <w:top w:w="0" w:type="dxa"/>
              <w:left w:w="108" w:type="dxa"/>
              <w:bottom w:w="0" w:type="dxa"/>
              <w:right w:w="108" w:type="dxa"/>
            </w:tcMar>
            <w:vAlign w:val="center"/>
            <w:hideMark/>
          </w:tcPr>
          <w:p w14:paraId="66FF7629" w14:textId="77777777" w:rsidR="00EC2DC6" w:rsidRPr="004811DB" w:rsidRDefault="00EC2DC6" w:rsidP="00405526">
            <w:pPr>
              <w:rPr>
                <w:rFonts w:asciiTheme="minorHAnsi" w:hAnsiTheme="minorHAnsi"/>
              </w:rPr>
            </w:pPr>
            <w:r w:rsidRPr="004811DB">
              <w:rPr>
                <w:rFonts w:asciiTheme="minorHAnsi" w:hAnsiTheme="minorHAnsi"/>
              </w:rPr>
              <w:t>Any other</w:t>
            </w:r>
          </w:p>
        </w:tc>
        <w:tc>
          <w:tcPr>
            <w:tcW w:w="709" w:type="dxa"/>
          </w:tcPr>
          <w:p w14:paraId="7165009F" w14:textId="77777777" w:rsidR="00EC2DC6" w:rsidRPr="004811DB" w:rsidRDefault="00EC2DC6" w:rsidP="00405526">
            <w:pPr>
              <w:rPr>
                <w:rFonts w:asciiTheme="minorHAnsi" w:hAnsiTheme="minorHAnsi"/>
              </w:rPr>
            </w:pPr>
          </w:p>
        </w:tc>
      </w:tr>
      <w:tr w:rsidR="00EC2DC6" w:rsidRPr="004811DB" w14:paraId="33358BD3" w14:textId="77777777" w:rsidTr="00405526">
        <w:trPr>
          <w:trHeight w:val="284"/>
        </w:trPr>
        <w:tc>
          <w:tcPr>
            <w:tcW w:w="2405" w:type="dxa"/>
            <w:noWrap/>
            <w:tcMar>
              <w:top w:w="0" w:type="dxa"/>
              <w:left w:w="108" w:type="dxa"/>
              <w:bottom w:w="0" w:type="dxa"/>
              <w:right w:w="108" w:type="dxa"/>
            </w:tcMar>
            <w:vAlign w:val="center"/>
            <w:hideMark/>
          </w:tcPr>
          <w:p w14:paraId="0700CA31" w14:textId="77777777" w:rsidR="00EC2DC6" w:rsidRPr="004811DB" w:rsidRDefault="00EC2DC6" w:rsidP="00405526">
            <w:pPr>
              <w:rPr>
                <w:rFonts w:asciiTheme="minorHAnsi" w:hAnsiTheme="minorHAnsi"/>
              </w:rPr>
            </w:pPr>
            <w:r w:rsidRPr="004811DB">
              <w:rPr>
                <w:rFonts w:asciiTheme="minorHAnsi" w:hAnsiTheme="minorHAnsi"/>
              </w:rPr>
              <w:t>Buddhist</w:t>
            </w:r>
          </w:p>
        </w:tc>
        <w:tc>
          <w:tcPr>
            <w:tcW w:w="709" w:type="dxa"/>
          </w:tcPr>
          <w:p w14:paraId="44595C45" w14:textId="77777777" w:rsidR="00EC2DC6" w:rsidRPr="004811DB" w:rsidRDefault="00EC2DC6" w:rsidP="00405526">
            <w:pPr>
              <w:rPr>
                <w:rFonts w:asciiTheme="minorHAnsi" w:hAnsiTheme="minorHAnsi"/>
              </w:rPr>
            </w:pPr>
          </w:p>
        </w:tc>
      </w:tr>
      <w:tr w:rsidR="00EC2DC6" w:rsidRPr="004811DB" w14:paraId="7C0F1DE6" w14:textId="77777777" w:rsidTr="00405526">
        <w:trPr>
          <w:trHeight w:val="284"/>
        </w:trPr>
        <w:tc>
          <w:tcPr>
            <w:tcW w:w="2405" w:type="dxa"/>
            <w:noWrap/>
            <w:tcMar>
              <w:top w:w="0" w:type="dxa"/>
              <w:left w:w="108" w:type="dxa"/>
              <w:bottom w:w="0" w:type="dxa"/>
              <w:right w:w="108" w:type="dxa"/>
            </w:tcMar>
            <w:vAlign w:val="center"/>
            <w:hideMark/>
          </w:tcPr>
          <w:p w14:paraId="2841DF71" w14:textId="77777777" w:rsidR="00EC2DC6" w:rsidRPr="004811DB" w:rsidRDefault="00EC2DC6" w:rsidP="00405526">
            <w:pPr>
              <w:rPr>
                <w:rFonts w:asciiTheme="minorHAnsi" w:hAnsiTheme="minorHAnsi"/>
              </w:rPr>
            </w:pPr>
            <w:r w:rsidRPr="004811DB">
              <w:rPr>
                <w:rFonts w:asciiTheme="minorHAnsi" w:hAnsiTheme="minorHAnsi"/>
              </w:rPr>
              <w:t>Christian</w:t>
            </w:r>
          </w:p>
        </w:tc>
        <w:tc>
          <w:tcPr>
            <w:tcW w:w="709" w:type="dxa"/>
          </w:tcPr>
          <w:p w14:paraId="0225B7F7" w14:textId="77777777" w:rsidR="00EC2DC6" w:rsidRPr="004811DB" w:rsidRDefault="00EC2DC6" w:rsidP="00405526">
            <w:pPr>
              <w:rPr>
                <w:rFonts w:asciiTheme="minorHAnsi" w:hAnsiTheme="minorHAnsi"/>
              </w:rPr>
            </w:pPr>
          </w:p>
        </w:tc>
      </w:tr>
      <w:tr w:rsidR="00EC2DC6" w:rsidRPr="004811DB" w14:paraId="050B3010" w14:textId="77777777" w:rsidTr="00405526">
        <w:trPr>
          <w:trHeight w:val="284"/>
        </w:trPr>
        <w:tc>
          <w:tcPr>
            <w:tcW w:w="2405" w:type="dxa"/>
            <w:noWrap/>
            <w:tcMar>
              <w:top w:w="0" w:type="dxa"/>
              <w:left w:w="108" w:type="dxa"/>
              <w:bottom w:w="0" w:type="dxa"/>
              <w:right w:w="108" w:type="dxa"/>
            </w:tcMar>
            <w:vAlign w:val="center"/>
            <w:hideMark/>
          </w:tcPr>
          <w:p w14:paraId="6AFAEFF9" w14:textId="77777777" w:rsidR="00EC2DC6" w:rsidRPr="004811DB" w:rsidRDefault="00EC2DC6" w:rsidP="00405526">
            <w:pPr>
              <w:rPr>
                <w:rFonts w:asciiTheme="minorHAnsi" w:hAnsiTheme="minorHAnsi"/>
                <w:b/>
                <w:bCs/>
              </w:rPr>
            </w:pPr>
            <w:r w:rsidRPr="004811DB">
              <w:rPr>
                <w:rFonts w:asciiTheme="minorHAnsi" w:hAnsiTheme="minorHAnsi"/>
              </w:rPr>
              <w:t>Hindu</w:t>
            </w:r>
          </w:p>
        </w:tc>
        <w:tc>
          <w:tcPr>
            <w:tcW w:w="709" w:type="dxa"/>
          </w:tcPr>
          <w:p w14:paraId="37D5181F" w14:textId="77777777" w:rsidR="00EC2DC6" w:rsidRPr="004811DB" w:rsidRDefault="00EC2DC6" w:rsidP="00405526">
            <w:pPr>
              <w:rPr>
                <w:rFonts w:asciiTheme="minorHAnsi" w:hAnsiTheme="minorHAnsi"/>
              </w:rPr>
            </w:pPr>
          </w:p>
        </w:tc>
      </w:tr>
      <w:tr w:rsidR="00EC2DC6" w:rsidRPr="004811DB" w14:paraId="1EDA2C0D" w14:textId="77777777" w:rsidTr="00405526">
        <w:trPr>
          <w:trHeight w:val="284"/>
        </w:trPr>
        <w:tc>
          <w:tcPr>
            <w:tcW w:w="2405" w:type="dxa"/>
            <w:noWrap/>
            <w:tcMar>
              <w:top w:w="0" w:type="dxa"/>
              <w:left w:w="108" w:type="dxa"/>
              <w:bottom w:w="0" w:type="dxa"/>
              <w:right w:w="108" w:type="dxa"/>
            </w:tcMar>
            <w:vAlign w:val="center"/>
            <w:hideMark/>
          </w:tcPr>
          <w:p w14:paraId="193F7E47" w14:textId="77777777" w:rsidR="00EC2DC6" w:rsidRPr="004811DB" w:rsidRDefault="00EC2DC6" w:rsidP="00405526">
            <w:pPr>
              <w:rPr>
                <w:rFonts w:asciiTheme="minorHAnsi" w:hAnsiTheme="minorHAnsi"/>
              </w:rPr>
            </w:pPr>
            <w:r w:rsidRPr="004811DB">
              <w:rPr>
                <w:rFonts w:asciiTheme="minorHAnsi" w:hAnsiTheme="minorHAnsi"/>
              </w:rPr>
              <w:t>Jewish</w:t>
            </w:r>
          </w:p>
        </w:tc>
        <w:tc>
          <w:tcPr>
            <w:tcW w:w="709" w:type="dxa"/>
          </w:tcPr>
          <w:p w14:paraId="33DC2091" w14:textId="77777777" w:rsidR="00EC2DC6" w:rsidRPr="004811DB" w:rsidRDefault="00EC2DC6" w:rsidP="00405526">
            <w:pPr>
              <w:rPr>
                <w:rFonts w:asciiTheme="minorHAnsi" w:hAnsiTheme="minorHAnsi"/>
              </w:rPr>
            </w:pPr>
          </w:p>
        </w:tc>
      </w:tr>
      <w:tr w:rsidR="00EC2DC6" w:rsidRPr="004811DB" w14:paraId="6D93FB43" w14:textId="77777777" w:rsidTr="00405526">
        <w:trPr>
          <w:trHeight w:val="284"/>
        </w:trPr>
        <w:tc>
          <w:tcPr>
            <w:tcW w:w="2405" w:type="dxa"/>
            <w:noWrap/>
            <w:tcMar>
              <w:top w:w="0" w:type="dxa"/>
              <w:left w:w="108" w:type="dxa"/>
              <w:bottom w:w="0" w:type="dxa"/>
              <w:right w:w="108" w:type="dxa"/>
            </w:tcMar>
            <w:vAlign w:val="center"/>
          </w:tcPr>
          <w:p w14:paraId="32D8AC3D" w14:textId="77777777" w:rsidR="00EC2DC6" w:rsidRPr="004811DB" w:rsidRDefault="00EC2DC6" w:rsidP="00405526">
            <w:pPr>
              <w:rPr>
                <w:rFonts w:asciiTheme="minorHAnsi" w:hAnsiTheme="minorHAnsi"/>
              </w:rPr>
            </w:pPr>
            <w:r w:rsidRPr="004811DB">
              <w:rPr>
                <w:rFonts w:asciiTheme="minorHAnsi" w:hAnsiTheme="minorHAnsi"/>
              </w:rPr>
              <w:t>Muslim</w:t>
            </w:r>
          </w:p>
        </w:tc>
        <w:tc>
          <w:tcPr>
            <w:tcW w:w="709" w:type="dxa"/>
          </w:tcPr>
          <w:p w14:paraId="3D547EDF" w14:textId="77777777" w:rsidR="00EC2DC6" w:rsidRPr="004811DB" w:rsidRDefault="00EC2DC6" w:rsidP="00405526">
            <w:pPr>
              <w:rPr>
                <w:rFonts w:asciiTheme="minorHAnsi" w:hAnsiTheme="minorHAnsi"/>
              </w:rPr>
            </w:pPr>
          </w:p>
        </w:tc>
      </w:tr>
      <w:tr w:rsidR="00EC2DC6" w:rsidRPr="004811DB" w14:paraId="1E3E576D" w14:textId="77777777" w:rsidTr="00405526">
        <w:trPr>
          <w:trHeight w:val="284"/>
        </w:trPr>
        <w:tc>
          <w:tcPr>
            <w:tcW w:w="2405" w:type="dxa"/>
            <w:noWrap/>
            <w:tcMar>
              <w:top w:w="0" w:type="dxa"/>
              <w:left w:w="108" w:type="dxa"/>
              <w:bottom w:w="0" w:type="dxa"/>
              <w:right w:w="108" w:type="dxa"/>
            </w:tcMar>
            <w:vAlign w:val="center"/>
          </w:tcPr>
          <w:p w14:paraId="611B39C4" w14:textId="77777777" w:rsidR="00EC2DC6" w:rsidRPr="004811DB" w:rsidRDefault="00EC2DC6" w:rsidP="00405526">
            <w:pPr>
              <w:rPr>
                <w:rFonts w:asciiTheme="minorHAnsi" w:hAnsiTheme="minorHAnsi"/>
              </w:rPr>
            </w:pPr>
            <w:r w:rsidRPr="004811DB">
              <w:rPr>
                <w:rFonts w:asciiTheme="minorHAnsi" w:hAnsiTheme="minorHAnsi"/>
              </w:rPr>
              <w:t>No religion</w:t>
            </w:r>
          </w:p>
        </w:tc>
        <w:tc>
          <w:tcPr>
            <w:tcW w:w="709" w:type="dxa"/>
          </w:tcPr>
          <w:p w14:paraId="6C83FAED" w14:textId="77777777" w:rsidR="00EC2DC6" w:rsidRPr="004811DB" w:rsidRDefault="00EC2DC6" w:rsidP="00405526">
            <w:pPr>
              <w:rPr>
                <w:rFonts w:asciiTheme="minorHAnsi" w:hAnsiTheme="minorHAnsi"/>
              </w:rPr>
            </w:pPr>
          </w:p>
        </w:tc>
      </w:tr>
      <w:tr w:rsidR="00EC2DC6" w:rsidRPr="004811DB" w14:paraId="6C4D99ED" w14:textId="77777777" w:rsidTr="00405526">
        <w:trPr>
          <w:trHeight w:val="284"/>
        </w:trPr>
        <w:tc>
          <w:tcPr>
            <w:tcW w:w="2405" w:type="dxa"/>
            <w:noWrap/>
            <w:tcMar>
              <w:top w:w="0" w:type="dxa"/>
              <w:left w:w="108" w:type="dxa"/>
              <w:bottom w:w="0" w:type="dxa"/>
              <w:right w:w="108" w:type="dxa"/>
            </w:tcMar>
            <w:vAlign w:val="center"/>
          </w:tcPr>
          <w:p w14:paraId="58ACB7DA" w14:textId="77777777" w:rsidR="00EC2DC6" w:rsidRPr="004811DB" w:rsidRDefault="00EC2DC6" w:rsidP="00405526">
            <w:pPr>
              <w:rPr>
                <w:rFonts w:asciiTheme="minorHAnsi" w:hAnsiTheme="minorHAnsi"/>
              </w:rPr>
            </w:pPr>
            <w:r w:rsidRPr="004811DB">
              <w:rPr>
                <w:rFonts w:asciiTheme="minorHAnsi" w:hAnsiTheme="minorHAnsi"/>
              </w:rPr>
              <w:t>Sikh</w:t>
            </w:r>
          </w:p>
        </w:tc>
        <w:tc>
          <w:tcPr>
            <w:tcW w:w="709" w:type="dxa"/>
          </w:tcPr>
          <w:p w14:paraId="75161C6E" w14:textId="77777777" w:rsidR="00EC2DC6" w:rsidRPr="004811DB" w:rsidRDefault="00EC2DC6" w:rsidP="00405526">
            <w:pPr>
              <w:rPr>
                <w:rFonts w:asciiTheme="minorHAnsi" w:hAnsiTheme="minorHAnsi"/>
              </w:rPr>
            </w:pPr>
          </w:p>
        </w:tc>
      </w:tr>
      <w:tr w:rsidR="00EC2DC6" w:rsidRPr="004811DB" w14:paraId="2D5617BC" w14:textId="77777777" w:rsidTr="00405526">
        <w:trPr>
          <w:trHeight w:val="284"/>
        </w:trPr>
        <w:tc>
          <w:tcPr>
            <w:tcW w:w="2405" w:type="dxa"/>
            <w:tcBorders>
              <w:bottom w:val="single" w:sz="4" w:space="0" w:color="auto"/>
            </w:tcBorders>
            <w:noWrap/>
            <w:tcMar>
              <w:top w:w="0" w:type="dxa"/>
              <w:left w:w="108" w:type="dxa"/>
              <w:bottom w:w="0" w:type="dxa"/>
              <w:right w:w="108" w:type="dxa"/>
            </w:tcMar>
            <w:vAlign w:val="center"/>
            <w:hideMark/>
          </w:tcPr>
          <w:p w14:paraId="7816FD93" w14:textId="77777777" w:rsidR="00EC2DC6" w:rsidRPr="004811DB" w:rsidRDefault="00EC2DC6" w:rsidP="00405526">
            <w:pPr>
              <w:rPr>
                <w:rFonts w:asciiTheme="minorHAnsi" w:hAnsiTheme="minorHAnsi"/>
              </w:rPr>
            </w:pPr>
            <w:r w:rsidRPr="004811DB">
              <w:rPr>
                <w:rFonts w:asciiTheme="minorHAnsi" w:hAnsiTheme="minorHAnsi"/>
              </w:rPr>
              <w:t>Prefer not to state</w:t>
            </w:r>
          </w:p>
        </w:tc>
        <w:tc>
          <w:tcPr>
            <w:tcW w:w="709" w:type="dxa"/>
            <w:tcBorders>
              <w:bottom w:val="single" w:sz="4" w:space="0" w:color="auto"/>
            </w:tcBorders>
          </w:tcPr>
          <w:p w14:paraId="250AE092" w14:textId="77777777" w:rsidR="00EC2DC6" w:rsidRPr="004811DB" w:rsidRDefault="00EC2DC6" w:rsidP="00405526">
            <w:pPr>
              <w:rPr>
                <w:rFonts w:asciiTheme="minorHAnsi" w:hAnsiTheme="minorHAnsi"/>
              </w:rPr>
            </w:pPr>
          </w:p>
        </w:tc>
      </w:tr>
      <w:tr w:rsidR="00EC2DC6" w:rsidRPr="004811DB" w14:paraId="26C9617B" w14:textId="77777777" w:rsidTr="00405526">
        <w:trPr>
          <w:trHeight w:val="284"/>
        </w:trPr>
        <w:tc>
          <w:tcPr>
            <w:tcW w:w="24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AD940D7" w14:textId="77777777" w:rsidR="00EC2DC6" w:rsidRPr="004811DB" w:rsidRDefault="00EC2DC6" w:rsidP="00405526">
            <w:pPr>
              <w:rPr>
                <w:rFonts w:asciiTheme="minorHAnsi" w:hAnsiTheme="minorHAnsi"/>
              </w:rPr>
            </w:pPr>
            <w:r w:rsidRPr="004811DB">
              <w:rPr>
                <w:rFonts w:asciiTheme="minorHAnsi" w:hAnsiTheme="minorHAnsi"/>
              </w:rPr>
              <w:t>Unknown</w:t>
            </w:r>
          </w:p>
        </w:tc>
        <w:tc>
          <w:tcPr>
            <w:tcW w:w="709" w:type="dxa"/>
            <w:tcBorders>
              <w:top w:val="single" w:sz="4" w:space="0" w:color="auto"/>
              <w:left w:val="single" w:sz="4" w:space="0" w:color="auto"/>
              <w:bottom w:val="single" w:sz="4" w:space="0" w:color="auto"/>
              <w:right w:val="single" w:sz="4" w:space="0" w:color="auto"/>
            </w:tcBorders>
          </w:tcPr>
          <w:p w14:paraId="5B996520" w14:textId="77777777" w:rsidR="00EC2DC6" w:rsidRPr="004811DB" w:rsidRDefault="00EC2DC6" w:rsidP="00405526">
            <w:pPr>
              <w:rPr>
                <w:rFonts w:asciiTheme="minorHAnsi" w:hAnsiTheme="minorHAnsi"/>
              </w:rPr>
            </w:pPr>
          </w:p>
        </w:tc>
      </w:tr>
    </w:tbl>
    <w:p w14:paraId="16AD71E5" w14:textId="77777777" w:rsidR="00EC2DC6" w:rsidRPr="004811DB" w:rsidRDefault="00EC2DC6" w:rsidP="00EC2DC6">
      <w:pPr>
        <w:rPr>
          <w:rFonts w:asciiTheme="minorHAnsi" w:hAnsiTheme="minorHAnsi"/>
          <w:b/>
          <w:u w:val="single"/>
        </w:rPr>
      </w:pPr>
    </w:p>
    <w:tbl>
      <w:tblPr>
        <w:tblW w:w="31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2"/>
        <w:gridCol w:w="742"/>
      </w:tblGrid>
      <w:tr w:rsidR="00EC2DC6" w:rsidRPr="004811DB" w14:paraId="4D397218" w14:textId="77777777" w:rsidTr="00405526">
        <w:trPr>
          <w:trHeight w:val="284"/>
        </w:trPr>
        <w:tc>
          <w:tcPr>
            <w:tcW w:w="2372" w:type="dxa"/>
            <w:noWrap/>
            <w:tcMar>
              <w:top w:w="0" w:type="dxa"/>
              <w:left w:w="108" w:type="dxa"/>
              <w:bottom w:w="0" w:type="dxa"/>
              <w:right w:w="108" w:type="dxa"/>
            </w:tcMar>
            <w:vAlign w:val="center"/>
            <w:hideMark/>
          </w:tcPr>
          <w:p w14:paraId="16F7193D" w14:textId="77777777" w:rsidR="00EC2DC6" w:rsidRPr="004811DB" w:rsidRDefault="00EC2DC6" w:rsidP="00405526">
            <w:pPr>
              <w:rPr>
                <w:rFonts w:asciiTheme="minorHAnsi" w:hAnsiTheme="minorHAnsi"/>
              </w:rPr>
            </w:pPr>
            <w:r w:rsidRPr="004811DB">
              <w:rPr>
                <w:rFonts w:asciiTheme="minorHAnsi" w:hAnsiTheme="minorHAnsi"/>
                <w:bCs/>
              </w:rPr>
              <w:t>White</w:t>
            </w:r>
          </w:p>
        </w:tc>
        <w:tc>
          <w:tcPr>
            <w:tcW w:w="742" w:type="dxa"/>
          </w:tcPr>
          <w:p w14:paraId="208FF1BC" w14:textId="77777777" w:rsidR="00EC2DC6" w:rsidRPr="004811DB" w:rsidRDefault="00EC2DC6" w:rsidP="00405526">
            <w:pPr>
              <w:rPr>
                <w:rFonts w:asciiTheme="minorHAnsi" w:hAnsiTheme="minorHAnsi"/>
                <w:bCs/>
              </w:rPr>
            </w:pPr>
          </w:p>
        </w:tc>
      </w:tr>
      <w:tr w:rsidR="00EC2DC6" w:rsidRPr="004811DB" w14:paraId="0EA349DE" w14:textId="77777777" w:rsidTr="00405526">
        <w:trPr>
          <w:trHeight w:val="284"/>
        </w:trPr>
        <w:tc>
          <w:tcPr>
            <w:tcW w:w="2372" w:type="dxa"/>
            <w:noWrap/>
            <w:tcMar>
              <w:top w:w="0" w:type="dxa"/>
              <w:left w:w="108" w:type="dxa"/>
              <w:bottom w:w="0" w:type="dxa"/>
              <w:right w:w="108" w:type="dxa"/>
            </w:tcMar>
            <w:vAlign w:val="center"/>
            <w:hideMark/>
          </w:tcPr>
          <w:p w14:paraId="2FDAD06C" w14:textId="77777777" w:rsidR="00EC2DC6" w:rsidRPr="004811DB" w:rsidRDefault="00EC2DC6" w:rsidP="00405526">
            <w:pPr>
              <w:rPr>
                <w:rFonts w:asciiTheme="minorHAnsi" w:hAnsiTheme="minorHAnsi"/>
              </w:rPr>
            </w:pPr>
            <w:r w:rsidRPr="004811DB">
              <w:rPr>
                <w:rFonts w:asciiTheme="minorHAnsi" w:hAnsiTheme="minorHAnsi"/>
                <w:bCs/>
              </w:rPr>
              <w:t>Black, Asian, Minority Ethnic</w:t>
            </w:r>
          </w:p>
        </w:tc>
        <w:tc>
          <w:tcPr>
            <w:tcW w:w="742" w:type="dxa"/>
          </w:tcPr>
          <w:p w14:paraId="787A8092" w14:textId="77777777" w:rsidR="00EC2DC6" w:rsidRPr="004811DB" w:rsidRDefault="00EC2DC6" w:rsidP="00405526">
            <w:pPr>
              <w:rPr>
                <w:rFonts w:asciiTheme="minorHAnsi" w:hAnsiTheme="minorHAnsi"/>
                <w:bCs/>
              </w:rPr>
            </w:pPr>
          </w:p>
        </w:tc>
      </w:tr>
      <w:tr w:rsidR="00EC2DC6" w:rsidRPr="004811DB" w14:paraId="3AB53C70" w14:textId="77777777" w:rsidTr="00405526">
        <w:trPr>
          <w:trHeight w:val="284"/>
        </w:trPr>
        <w:tc>
          <w:tcPr>
            <w:tcW w:w="2372" w:type="dxa"/>
            <w:noWrap/>
            <w:tcMar>
              <w:top w:w="0" w:type="dxa"/>
              <w:left w:w="108" w:type="dxa"/>
              <w:bottom w:w="0" w:type="dxa"/>
              <w:right w:w="108" w:type="dxa"/>
            </w:tcMar>
            <w:vAlign w:val="center"/>
            <w:hideMark/>
          </w:tcPr>
          <w:p w14:paraId="2955819F" w14:textId="77777777" w:rsidR="00EC2DC6" w:rsidRPr="004811DB" w:rsidRDefault="00EC2DC6" w:rsidP="00405526">
            <w:pPr>
              <w:rPr>
                <w:rFonts w:asciiTheme="minorHAnsi" w:hAnsiTheme="minorHAnsi"/>
              </w:rPr>
            </w:pPr>
            <w:r w:rsidRPr="004811DB">
              <w:rPr>
                <w:rFonts w:asciiTheme="minorHAnsi" w:hAnsiTheme="minorHAnsi"/>
              </w:rPr>
              <w:t>Prefer not to state</w:t>
            </w:r>
          </w:p>
        </w:tc>
        <w:tc>
          <w:tcPr>
            <w:tcW w:w="742" w:type="dxa"/>
          </w:tcPr>
          <w:p w14:paraId="505A7E89" w14:textId="77777777" w:rsidR="00EC2DC6" w:rsidRPr="004811DB" w:rsidRDefault="00EC2DC6" w:rsidP="00405526">
            <w:pPr>
              <w:rPr>
                <w:rFonts w:asciiTheme="minorHAnsi" w:hAnsiTheme="minorHAnsi"/>
                <w:bCs/>
              </w:rPr>
            </w:pPr>
          </w:p>
        </w:tc>
      </w:tr>
      <w:tr w:rsidR="00EC2DC6" w:rsidRPr="004811DB" w14:paraId="0D1BFA05" w14:textId="77777777" w:rsidTr="00405526">
        <w:trPr>
          <w:trHeight w:val="284"/>
        </w:trPr>
        <w:tc>
          <w:tcPr>
            <w:tcW w:w="2372" w:type="dxa"/>
            <w:noWrap/>
            <w:tcMar>
              <w:top w:w="0" w:type="dxa"/>
              <w:left w:w="108" w:type="dxa"/>
              <w:bottom w:w="0" w:type="dxa"/>
              <w:right w:w="108" w:type="dxa"/>
            </w:tcMar>
            <w:vAlign w:val="center"/>
            <w:hideMark/>
          </w:tcPr>
          <w:p w14:paraId="55DC7964" w14:textId="77777777" w:rsidR="00EC2DC6" w:rsidRPr="004811DB" w:rsidRDefault="00EC2DC6" w:rsidP="00405526">
            <w:pPr>
              <w:rPr>
                <w:rFonts w:asciiTheme="minorHAnsi" w:hAnsiTheme="minorHAnsi"/>
              </w:rPr>
            </w:pPr>
            <w:r w:rsidRPr="004811DB">
              <w:rPr>
                <w:rFonts w:asciiTheme="minorHAnsi" w:hAnsiTheme="minorHAnsi"/>
              </w:rPr>
              <w:t>Unknown</w:t>
            </w:r>
          </w:p>
        </w:tc>
        <w:tc>
          <w:tcPr>
            <w:tcW w:w="742" w:type="dxa"/>
          </w:tcPr>
          <w:p w14:paraId="0629CFF7" w14:textId="77777777" w:rsidR="00EC2DC6" w:rsidRPr="004811DB" w:rsidRDefault="00EC2DC6" w:rsidP="00405526">
            <w:pPr>
              <w:rPr>
                <w:rFonts w:asciiTheme="minorHAnsi" w:hAnsiTheme="minorHAnsi"/>
                <w:bCs/>
              </w:rPr>
            </w:pPr>
          </w:p>
        </w:tc>
      </w:tr>
    </w:tbl>
    <w:p w14:paraId="055349A4" w14:textId="77777777" w:rsidR="00EC2DC6" w:rsidRPr="004811DB" w:rsidRDefault="00EC2DC6" w:rsidP="00EC2DC6">
      <w:pPr>
        <w:rPr>
          <w:rFonts w:asciiTheme="minorHAnsi" w:hAnsiTheme="minorHAnsi"/>
          <w:u w:val="single"/>
        </w:rPr>
      </w:pPr>
    </w:p>
    <w:p w14:paraId="673CD86A" w14:textId="77777777" w:rsidR="00EC2DC6" w:rsidRPr="004811DB" w:rsidRDefault="00EC2DC6" w:rsidP="00EC2DC6">
      <w:pPr>
        <w:rPr>
          <w:rFonts w:asciiTheme="minorHAnsi" w:hAnsiTheme="minorHAnsi"/>
          <w:b/>
          <w:u w:val="single"/>
        </w:rPr>
      </w:pPr>
      <w:r w:rsidRPr="004811DB">
        <w:rPr>
          <w:rFonts w:asciiTheme="minorHAnsi" w:hAnsiTheme="minorHAnsi"/>
          <w:b/>
          <w:u w:val="single"/>
        </w:rPr>
        <w:t xml:space="preserve">Sexual Orientation: </w:t>
      </w:r>
    </w:p>
    <w:p w14:paraId="2447516C" w14:textId="77777777" w:rsidR="00EC2DC6" w:rsidRPr="004811DB" w:rsidRDefault="00EC2DC6" w:rsidP="00EC2DC6">
      <w:pPr>
        <w:rPr>
          <w:rFonts w:asciiTheme="minorHAnsi" w:hAnsiTheme="minorHAnsi"/>
          <w:u w:val="single"/>
        </w:rPr>
      </w:pPr>
    </w:p>
    <w:tbl>
      <w:tblPr>
        <w:tblpPr w:leftFromText="180" w:rightFromText="180" w:vertAnchor="text" w:horzAnchor="margin" w:tblpY="-30"/>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709"/>
      </w:tblGrid>
      <w:tr w:rsidR="00EC2DC6" w:rsidRPr="004811DB" w14:paraId="7D7B5802" w14:textId="77777777" w:rsidTr="00405526">
        <w:trPr>
          <w:trHeight w:val="284"/>
        </w:trPr>
        <w:tc>
          <w:tcPr>
            <w:tcW w:w="2405" w:type="dxa"/>
            <w:noWrap/>
            <w:tcMar>
              <w:top w:w="0" w:type="dxa"/>
              <w:left w:w="108" w:type="dxa"/>
              <w:bottom w:w="0" w:type="dxa"/>
              <w:right w:w="108" w:type="dxa"/>
            </w:tcMar>
            <w:vAlign w:val="center"/>
            <w:hideMark/>
          </w:tcPr>
          <w:p w14:paraId="5F0B59D3" w14:textId="77777777" w:rsidR="00EC2DC6" w:rsidRPr="004811DB" w:rsidRDefault="00EC2DC6" w:rsidP="00405526">
            <w:pPr>
              <w:rPr>
                <w:rFonts w:asciiTheme="minorHAnsi" w:hAnsiTheme="minorHAnsi"/>
              </w:rPr>
            </w:pPr>
            <w:r w:rsidRPr="004811DB">
              <w:rPr>
                <w:rFonts w:asciiTheme="minorHAnsi" w:hAnsiTheme="minorHAnsi"/>
              </w:rPr>
              <w:t>Heterosexual</w:t>
            </w:r>
          </w:p>
        </w:tc>
        <w:tc>
          <w:tcPr>
            <w:tcW w:w="709" w:type="dxa"/>
          </w:tcPr>
          <w:p w14:paraId="5181D954" w14:textId="77777777" w:rsidR="00EC2DC6" w:rsidRPr="004811DB" w:rsidRDefault="00EC2DC6" w:rsidP="00405526">
            <w:pPr>
              <w:rPr>
                <w:rFonts w:asciiTheme="minorHAnsi" w:hAnsiTheme="minorHAnsi"/>
              </w:rPr>
            </w:pPr>
          </w:p>
        </w:tc>
      </w:tr>
      <w:tr w:rsidR="00EC2DC6" w:rsidRPr="004811DB" w14:paraId="3B0290D0" w14:textId="77777777" w:rsidTr="00405526">
        <w:trPr>
          <w:trHeight w:val="284"/>
        </w:trPr>
        <w:tc>
          <w:tcPr>
            <w:tcW w:w="2405" w:type="dxa"/>
            <w:noWrap/>
            <w:tcMar>
              <w:top w:w="0" w:type="dxa"/>
              <w:left w:w="108" w:type="dxa"/>
              <w:bottom w:w="0" w:type="dxa"/>
              <w:right w:w="108" w:type="dxa"/>
            </w:tcMar>
            <w:vAlign w:val="center"/>
            <w:hideMark/>
          </w:tcPr>
          <w:p w14:paraId="7FEC4586" w14:textId="77777777" w:rsidR="00EC2DC6" w:rsidRPr="004811DB" w:rsidRDefault="00EC2DC6" w:rsidP="00405526">
            <w:pPr>
              <w:rPr>
                <w:rFonts w:asciiTheme="minorHAnsi" w:hAnsiTheme="minorHAnsi"/>
                <w:b/>
                <w:bCs/>
              </w:rPr>
            </w:pPr>
            <w:r w:rsidRPr="004811DB">
              <w:rPr>
                <w:rFonts w:asciiTheme="minorHAnsi" w:hAnsiTheme="minorHAnsi"/>
              </w:rPr>
              <w:t>LGBT+</w:t>
            </w:r>
          </w:p>
        </w:tc>
        <w:tc>
          <w:tcPr>
            <w:tcW w:w="709" w:type="dxa"/>
          </w:tcPr>
          <w:p w14:paraId="26342F2D" w14:textId="77777777" w:rsidR="00EC2DC6" w:rsidRPr="004811DB" w:rsidRDefault="00EC2DC6" w:rsidP="00405526">
            <w:pPr>
              <w:rPr>
                <w:rFonts w:asciiTheme="minorHAnsi" w:hAnsiTheme="minorHAnsi"/>
              </w:rPr>
            </w:pPr>
          </w:p>
        </w:tc>
      </w:tr>
      <w:tr w:rsidR="00EC2DC6" w:rsidRPr="004811DB" w14:paraId="6299CC3D" w14:textId="77777777" w:rsidTr="00405526">
        <w:trPr>
          <w:trHeight w:val="284"/>
        </w:trPr>
        <w:tc>
          <w:tcPr>
            <w:tcW w:w="2405" w:type="dxa"/>
            <w:noWrap/>
            <w:tcMar>
              <w:top w:w="0" w:type="dxa"/>
              <w:left w:w="108" w:type="dxa"/>
              <w:bottom w:w="0" w:type="dxa"/>
              <w:right w:w="108" w:type="dxa"/>
            </w:tcMar>
            <w:vAlign w:val="center"/>
            <w:hideMark/>
          </w:tcPr>
          <w:p w14:paraId="6C7A4FA1" w14:textId="77777777" w:rsidR="00EC2DC6" w:rsidRPr="004811DB" w:rsidRDefault="00EC2DC6" w:rsidP="00405526">
            <w:pPr>
              <w:rPr>
                <w:rFonts w:asciiTheme="minorHAnsi" w:hAnsiTheme="minorHAnsi"/>
              </w:rPr>
            </w:pPr>
            <w:r w:rsidRPr="004811DB">
              <w:rPr>
                <w:rFonts w:asciiTheme="minorHAnsi" w:hAnsiTheme="minorHAnsi"/>
              </w:rPr>
              <w:t>Prefer not to state</w:t>
            </w:r>
          </w:p>
        </w:tc>
        <w:tc>
          <w:tcPr>
            <w:tcW w:w="709" w:type="dxa"/>
          </w:tcPr>
          <w:p w14:paraId="2B4DCC0D" w14:textId="77777777" w:rsidR="00EC2DC6" w:rsidRPr="004811DB" w:rsidRDefault="00EC2DC6" w:rsidP="00405526">
            <w:pPr>
              <w:rPr>
                <w:rFonts w:asciiTheme="minorHAnsi" w:hAnsiTheme="minorHAnsi"/>
              </w:rPr>
            </w:pPr>
          </w:p>
        </w:tc>
      </w:tr>
      <w:tr w:rsidR="00EC2DC6" w:rsidRPr="004811DB" w14:paraId="10E0D9C5" w14:textId="77777777" w:rsidTr="00405526">
        <w:trPr>
          <w:trHeight w:val="284"/>
        </w:trPr>
        <w:tc>
          <w:tcPr>
            <w:tcW w:w="2405" w:type="dxa"/>
            <w:noWrap/>
            <w:tcMar>
              <w:top w:w="0" w:type="dxa"/>
              <w:left w:w="108" w:type="dxa"/>
              <w:bottom w:w="0" w:type="dxa"/>
              <w:right w:w="108" w:type="dxa"/>
            </w:tcMar>
            <w:vAlign w:val="center"/>
          </w:tcPr>
          <w:p w14:paraId="413D1EDF" w14:textId="77777777" w:rsidR="00EC2DC6" w:rsidRPr="004811DB" w:rsidRDefault="00EC2DC6" w:rsidP="00405526">
            <w:pPr>
              <w:rPr>
                <w:rFonts w:asciiTheme="minorHAnsi" w:hAnsiTheme="minorHAnsi"/>
              </w:rPr>
            </w:pPr>
            <w:r w:rsidRPr="004811DB">
              <w:rPr>
                <w:rFonts w:asciiTheme="minorHAnsi" w:hAnsiTheme="minorHAnsi"/>
              </w:rPr>
              <w:t>Unknown</w:t>
            </w:r>
          </w:p>
        </w:tc>
        <w:tc>
          <w:tcPr>
            <w:tcW w:w="709" w:type="dxa"/>
          </w:tcPr>
          <w:p w14:paraId="60D61B44" w14:textId="77777777" w:rsidR="00EC2DC6" w:rsidRPr="004811DB" w:rsidRDefault="00EC2DC6" w:rsidP="00405526">
            <w:pPr>
              <w:rPr>
                <w:rFonts w:asciiTheme="minorHAnsi" w:hAnsiTheme="minorHAnsi"/>
              </w:rPr>
            </w:pPr>
          </w:p>
        </w:tc>
      </w:tr>
    </w:tbl>
    <w:p w14:paraId="1D0F1AC8" w14:textId="77777777" w:rsidR="00EC2DC6" w:rsidRPr="004811DB" w:rsidRDefault="00EC2DC6" w:rsidP="00EC2DC6">
      <w:pPr>
        <w:rPr>
          <w:rFonts w:asciiTheme="minorHAnsi" w:hAnsiTheme="minorHAnsi"/>
          <w:u w:val="single"/>
        </w:rPr>
      </w:pPr>
    </w:p>
    <w:p w14:paraId="678337AE" w14:textId="77777777" w:rsidR="00EC2DC6" w:rsidRPr="004811DB" w:rsidRDefault="00EC2DC6" w:rsidP="00EC2DC6">
      <w:pPr>
        <w:rPr>
          <w:rFonts w:asciiTheme="minorHAnsi" w:hAnsiTheme="minorHAnsi"/>
          <w:u w:val="single"/>
        </w:rPr>
      </w:pPr>
    </w:p>
    <w:p w14:paraId="2FFC03ED" w14:textId="77777777" w:rsidR="00EC2DC6" w:rsidRPr="004811DB" w:rsidRDefault="00EC2DC6" w:rsidP="00EC2DC6">
      <w:pPr>
        <w:rPr>
          <w:rFonts w:asciiTheme="minorHAnsi" w:hAnsiTheme="minorHAnsi"/>
          <w:b/>
          <w:u w:val="single"/>
        </w:rPr>
      </w:pPr>
    </w:p>
    <w:p w14:paraId="722F5C48" w14:textId="77777777" w:rsidR="00EC2DC6" w:rsidRPr="004811DB" w:rsidRDefault="00EC2DC6" w:rsidP="00EC2DC6">
      <w:pPr>
        <w:rPr>
          <w:rFonts w:asciiTheme="minorHAnsi" w:hAnsiTheme="minorHAnsi"/>
          <w:b/>
          <w:lang w:val="it-IT"/>
        </w:rPr>
      </w:pPr>
    </w:p>
    <w:p w14:paraId="1DF43769" w14:textId="77777777" w:rsidR="00EC2DC6" w:rsidRPr="004811DB" w:rsidRDefault="00EC2DC6" w:rsidP="00EC2DC6">
      <w:pPr>
        <w:rPr>
          <w:rFonts w:asciiTheme="minorHAnsi" w:hAnsiTheme="minorHAnsi"/>
          <w:b/>
          <w:lang w:val="it-IT"/>
        </w:rPr>
      </w:pPr>
    </w:p>
    <w:p w14:paraId="3CFE775C" w14:textId="77777777" w:rsidR="00EC2DC6" w:rsidRDefault="00EC2DC6" w:rsidP="00EC2DC6">
      <w:pPr>
        <w:rPr>
          <w:rFonts w:asciiTheme="minorHAnsi" w:hAnsiTheme="minorHAnsi"/>
          <w:bCs/>
          <w:color w:val="0070C0"/>
          <w:lang w:val="it-IT"/>
        </w:rPr>
      </w:pPr>
    </w:p>
    <w:p w14:paraId="0935D174" w14:textId="77777777" w:rsidR="00EC2DC6" w:rsidRPr="004811DB" w:rsidRDefault="00EC2DC6" w:rsidP="00EC2DC6">
      <w:pPr>
        <w:rPr>
          <w:rFonts w:asciiTheme="minorHAnsi" w:hAnsiTheme="minorHAnsi"/>
          <w:bCs/>
          <w:lang w:val="it-IT"/>
        </w:rPr>
      </w:pPr>
      <w:r w:rsidRPr="004811DB">
        <w:rPr>
          <w:rFonts w:asciiTheme="minorHAnsi" w:hAnsiTheme="minorHAnsi"/>
          <w:bCs/>
          <w:lang w:val="it-IT"/>
        </w:rPr>
        <w:t>3.0</w:t>
      </w:r>
      <w:r w:rsidRPr="004811DB">
        <w:rPr>
          <w:rFonts w:asciiTheme="minorHAnsi" w:hAnsiTheme="minorHAnsi"/>
          <w:bCs/>
          <w:lang w:val="it-IT"/>
        </w:rPr>
        <w:tab/>
        <w:t>Completion Statement</w:t>
      </w:r>
    </w:p>
    <w:p w14:paraId="70B0F820" w14:textId="77777777" w:rsidR="00EC2DC6" w:rsidRPr="004811DB" w:rsidRDefault="00EC2DC6" w:rsidP="00EC2DC6">
      <w:pPr>
        <w:rPr>
          <w:rFonts w:asciiTheme="minorHAnsi" w:hAnsiTheme="minorHAnsi"/>
          <w:lang w:val="it-IT"/>
        </w:rPr>
      </w:pPr>
    </w:p>
    <w:tbl>
      <w:tblPr>
        <w:tblW w:w="10235" w:type="dxa"/>
        <w:tblInd w:w="108" w:type="dxa"/>
        <w:tblBorders>
          <w:top w:val="single" w:sz="4" w:space="0" w:color="808080"/>
          <w:left w:val="single" w:sz="4" w:space="0" w:color="808080"/>
          <w:bottom w:val="single" w:sz="4" w:space="0" w:color="808080"/>
          <w:right w:val="single" w:sz="4" w:space="0" w:color="808080"/>
        </w:tblBorders>
        <w:tblCellMar>
          <w:top w:w="28" w:type="dxa"/>
          <w:bottom w:w="28" w:type="dxa"/>
        </w:tblCellMar>
        <w:tblLook w:val="01E0" w:firstRow="1" w:lastRow="1" w:firstColumn="1" w:lastColumn="1" w:noHBand="0" w:noVBand="0"/>
      </w:tblPr>
      <w:tblGrid>
        <w:gridCol w:w="10235"/>
      </w:tblGrid>
      <w:tr w:rsidR="00EC2DC6" w:rsidRPr="004811DB" w14:paraId="1102B602" w14:textId="77777777" w:rsidTr="00405526">
        <w:trPr>
          <w:trHeight w:val="992"/>
        </w:trPr>
        <w:tc>
          <w:tcPr>
            <w:tcW w:w="10235" w:type="dxa"/>
            <w:tcBorders>
              <w:top w:val="single" w:sz="4" w:space="0" w:color="808080"/>
            </w:tcBorders>
            <w:shd w:val="clear" w:color="auto" w:fill="D9E2F3" w:themeFill="accent1" w:themeFillTint="33"/>
            <w:tcMar>
              <w:top w:w="85" w:type="dxa"/>
              <w:bottom w:w="85" w:type="dxa"/>
            </w:tcMar>
          </w:tcPr>
          <w:p w14:paraId="502BCB2D" w14:textId="77777777" w:rsidR="00EC2DC6" w:rsidRPr="004811DB" w:rsidRDefault="00EC2DC6" w:rsidP="00405526">
            <w:pPr>
              <w:rPr>
                <w:rFonts w:asciiTheme="minorHAnsi" w:hAnsiTheme="minorHAnsi"/>
                <w:b/>
              </w:rPr>
            </w:pPr>
            <w:r w:rsidRPr="004811DB">
              <w:rPr>
                <w:rFonts w:asciiTheme="minorHAnsi" w:hAnsiTheme="minorHAnsi"/>
                <w:b/>
              </w:rPr>
              <w:t>As the appropriate Head of Service for this area, I confirm that the potential equality impact is as follows:</w:t>
            </w:r>
          </w:p>
          <w:p w14:paraId="3B1E5863" w14:textId="77777777" w:rsidR="00EC2DC6" w:rsidRPr="004811DB" w:rsidRDefault="00EC2DC6" w:rsidP="00405526">
            <w:pPr>
              <w:rPr>
                <w:rFonts w:asciiTheme="minorHAnsi" w:hAnsiTheme="minorHAnsi"/>
              </w:rPr>
            </w:pPr>
          </w:p>
          <w:p w14:paraId="16319C0B" w14:textId="77777777" w:rsidR="00EC2DC6" w:rsidRPr="004811DB" w:rsidRDefault="00EC2DC6" w:rsidP="00405526">
            <w:pPr>
              <w:jc w:val="both"/>
              <w:rPr>
                <w:rFonts w:asciiTheme="minorHAnsi" w:hAnsiTheme="minorHAnsi"/>
              </w:rPr>
            </w:pPr>
            <w:r w:rsidRPr="004811DB">
              <w:rPr>
                <w:rFonts w:asciiTheme="minorHAnsi" w:hAnsiTheme="minorHAnsi"/>
              </w:rPr>
              <w:t xml:space="preserve">No impact has been identified for one or more protected groups             </w:t>
            </w:r>
            <w:sdt>
              <w:sdtPr>
                <w:rPr>
                  <w:rFonts w:asciiTheme="minorHAnsi" w:hAnsiTheme="minorHAnsi"/>
                </w:rPr>
                <w:id w:val="1847673359"/>
                <w14:checkbox>
                  <w14:checked w14:val="0"/>
                  <w14:checkedState w14:val="2612" w14:font="MS Gothic"/>
                  <w14:uncheckedState w14:val="2610" w14:font="MS Gothic"/>
                </w14:checkbox>
              </w:sdtPr>
              <w:sdtEndPr/>
              <w:sdtContent>
                <w:r w:rsidRPr="004811DB">
                  <w:rPr>
                    <w:rFonts w:ascii="Segoe UI Symbol" w:eastAsia="MS Gothic" w:hAnsi="Segoe UI Symbol" w:cs="Segoe UI Symbol"/>
                  </w:rPr>
                  <w:t>☐</w:t>
                </w:r>
              </w:sdtContent>
            </w:sdt>
          </w:p>
          <w:p w14:paraId="083C0FD1" w14:textId="77777777" w:rsidR="00EC2DC6" w:rsidRPr="004811DB" w:rsidRDefault="00EC2DC6" w:rsidP="00405526">
            <w:pPr>
              <w:jc w:val="both"/>
              <w:rPr>
                <w:rFonts w:asciiTheme="minorHAnsi" w:hAnsiTheme="minorHAnsi"/>
              </w:rPr>
            </w:pPr>
          </w:p>
          <w:p w14:paraId="033772C9" w14:textId="77777777" w:rsidR="00EC2DC6" w:rsidRPr="004811DB" w:rsidRDefault="00EC2DC6" w:rsidP="00405526">
            <w:pPr>
              <w:jc w:val="both"/>
              <w:rPr>
                <w:rFonts w:asciiTheme="minorHAnsi" w:hAnsiTheme="minorHAnsi"/>
              </w:rPr>
            </w:pPr>
            <w:r w:rsidRPr="004811DB">
              <w:rPr>
                <w:rFonts w:asciiTheme="minorHAnsi" w:hAnsiTheme="minorHAnsi"/>
              </w:rPr>
              <w:t xml:space="preserve">Positive impact has been identified for one or more protected groups      </w:t>
            </w:r>
            <w:sdt>
              <w:sdtPr>
                <w:rPr>
                  <w:rFonts w:asciiTheme="minorHAnsi" w:hAnsiTheme="minorHAnsi"/>
                </w:rPr>
                <w:id w:val="-1980913561"/>
                <w14:checkbox>
                  <w14:checked w14:val="1"/>
                  <w14:checkedState w14:val="2612" w14:font="MS Gothic"/>
                  <w14:uncheckedState w14:val="2610" w14:font="MS Gothic"/>
                </w14:checkbox>
              </w:sdtPr>
              <w:sdtEndPr/>
              <w:sdtContent>
                <w:r>
                  <w:rPr>
                    <w:rFonts w:ascii="MS Gothic" w:eastAsia="MS Gothic" w:hAnsi="MS Gothic" w:cs="Segoe UI Symbol" w:hint="eastAsia"/>
                  </w:rPr>
                  <w:t>☒</w:t>
                </w:r>
              </w:sdtContent>
            </w:sdt>
          </w:p>
          <w:p w14:paraId="013B42CB" w14:textId="77777777" w:rsidR="00EC2DC6" w:rsidRPr="004811DB" w:rsidRDefault="00EC2DC6" w:rsidP="00405526">
            <w:pPr>
              <w:jc w:val="both"/>
              <w:rPr>
                <w:rFonts w:asciiTheme="minorHAnsi" w:hAnsiTheme="minorHAnsi"/>
              </w:rPr>
            </w:pPr>
          </w:p>
          <w:p w14:paraId="597E1AF2" w14:textId="77777777" w:rsidR="00EC2DC6" w:rsidRPr="004811DB" w:rsidRDefault="00EC2DC6" w:rsidP="00405526">
            <w:pPr>
              <w:jc w:val="both"/>
              <w:rPr>
                <w:rFonts w:asciiTheme="minorHAnsi" w:hAnsiTheme="minorHAnsi"/>
              </w:rPr>
            </w:pPr>
            <w:r w:rsidRPr="004811DB">
              <w:rPr>
                <w:rFonts w:asciiTheme="minorHAnsi" w:hAnsiTheme="minorHAnsi"/>
              </w:rPr>
              <w:t xml:space="preserve">Negative impact has been identified for one or more protected groups    </w:t>
            </w:r>
            <w:sdt>
              <w:sdtPr>
                <w:rPr>
                  <w:rFonts w:asciiTheme="minorHAnsi" w:hAnsiTheme="minorHAnsi"/>
                </w:rPr>
                <w:id w:val="-932350582"/>
                <w14:checkbox>
                  <w14:checked w14:val="0"/>
                  <w14:checkedState w14:val="2612" w14:font="MS Gothic"/>
                  <w14:uncheckedState w14:val="2610" w14:font="MS Gothic"/>
                </w14:checkbox>
              </w:sdtPr>
              <w:sdtEndPr/>
              <w:sdtContent>
                <w:r w:rsidRPr="004811DB">
                  <w:rPr>
                    <w:rFonts w:ascii="Segoe UI Symbol" w:eastAsia="MS Gothic" w:hAnsi="Segoe UI Symbol" w:cs="Segoe UI Symbol"/>
                  </w:rPr>
                  <w:t>☐</w:t>
                </w:r>
              </w:sdtContent>
            </w:sdt>
          </w:p>
          <w:p w14:paraId="55DCA567" w14:textId="77777777" w:rsidR="00EC2DC6" w:rsidRPr="004811DB" w:rsidRDefault="00EC2DC6" w:rsidP="00405526">
            <w:pPr>
              <w:jc w:val="both"/>
              <w:rPr>
                <w:rFonts w:asciiTheme="minorHAnsi" w:hAnsiTheme="minorHAnsi"/>
              </w:rPr>
            </w:pPr>
          </w:p>
          <w:p w14:paraId="0CC231F2" w14:textId="77777777" w:rsidR="00EC2DC6" w:rsidRPr="004811DB" w:rsidRDefault="00EC2DC6" w:rsidP="00405526">
            <w:pPr>
              <w:rPr>
                <w:rFonts w:asciiTheme="minorHAnsi" w:hAnsiTheme="minorHAnsi"/>
              </w:rPr>
            </w:pPr>
            <w:r w:rsidRPr="004811DB">
              <w:rPr>
                <w:rFonts w:asciiTheme="minorHAnsi" w:hAnsiTheme="minorHAnsi"/>
              </w:rPr>
              <w:t xml:space="preserve">Both positive and negative impact has been identified for one or more protected groups     </w:t>
            </w:r>
            <w:r w:rsidRPr="004811DB">
              <w:rPr>
                <w:rFonts w:ascii="Segoe UI Symbol" w:eastAsia="MS Gothic" w:hAnsi="Segoe UI Symbol" w:cs="Segoe UI Symbol"/>
              </w:rPr>
              <w:t>☐</w:t>
            </w:r>
            <w:r w:rsidRPr="004811DB">
              <w:rPr>
                <w:rFonts w:asciiTheme="minorHAnsi" w:hAnsiTheme="minorHAnsi"/>
              </w:rPr>
              <w:t xml:space="preserve">                                                                                          </w:t>
            </w:r>
          </w:p>
        </w:tc>
      </w:tr>
    </w:tbl>
    <w:p w14:paraId="300D1AD5" w14:textId="77777777" w:rsidR="00EC2DC6" w:rsidRPr="004811DB" w:rsidRDefault="00EC2DC6" w:rsidP="00EC2DC6">
      <w:pPr>
        <w:rPr>
          <w:rFonts w:asciiTheme="minorHAnsi" w:hAnsiTheme="minorHAnsi"/>
        </w:rPr>
      </w:pPr>
    </w:p>
    <w:p w14:paraId="01CB2863" w14:textId="77777777" w:rsidR="00EC2DC6" w:rsidRPr="004811DB" w:rsidRDefault="00EC2DC6" w:rsidP="00EC2DC6">
      <w:pPr>
        <w:rPr>
          <w:rFonts w:asciiTheme="minorHAnsi" w:hAnsiTheme="minorHAnsi"/>
        </w:rPr>
      </w:pPr>
      <w:r w:rsidRPr="004811DB">
        <w:rPr>
          <w:rFonts w:asciiTheme="minorHAnsi" w:hAnsiTheme="minorHAnsi"/>
        </w:rPr>
        <w:t>4.0</w:t>
      </w:r>
      <w:r w:rsidRPr="004811DB">
        <w:rPr>
          <w:rFonts w:asciiTheme="minorHAnsi" w:hAnsiTheme="minorHAnsi"/>
        </w:rPr>
        <w:tab/>
        <w:t>Approval</w:t>
      </w:r>
    </w:p>
    <w:p w14:paraId="69D90A9F" w14:textId="77777777" w:rsidR="00EC2DC6" w:rsidRPr="004811DB" w:rsidRDefault="00EC2DC6" w:rsidP="00EC2DC6">
      <w:pPr>
        <w:rPr>
          <w:rFonts w:asciiTheme="minorHAnsi" w:hAnsiTheme="minorHAnsi"/>
        </w:rPr>
      </w:pPr>
    </w:p>
    <w:tbl>
      <w:tblPr>
        <w:tblW w:w="1023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1E0" w:firstRow="1" w:lastRow="1" w:firstColumn="1" w:lastColumn="1" w:noHBand="0" w:noVBand="0"/>
      </w:tblPr>
      <w:tblGrid>
        <w:gridCol w:w="5983"/>
        <w:gridCol w:w="4252"/>
      </w:tblGrid>
      <w:tr w:rsidR="00EC2DC6" w:rsidRPr="004811DB" w14:paraId="3E811D94" w14:textId="77777777" w:rsidTr="00405526">
        <w:trPr>
          <w:trHeight w:val="44"/>
        </w:trPr>
        <w:tc>
          <w:tcPr>
            <w:tcW w:w="5983" w:type="dxa"/>
            <w:shd w:val="clear" w:color="auto" w:fill="auto"/>
            <w:tcMar>
              <w:top w:w="85" w:type="dxa"/>
              <w:bottom w:w="85" w:type="dxa"/>
            </w:tcMar>
          </w:tcPr>
          <w:p w14:paraId="4679597E" w14:textId="77777777" w:rsidR="00EC2DC6" w:rsidRPr="004811DB" w:rsidRDefault="00EC2DC6" w:rsidP="00405526">
            <w:pPr>
              <w:jc w:val="both"/>
              <w:rPr>
                <w:rFonts w:asciiTheme="minorHAnsi" w:hAnsiTheme="minorHAnsi"/>
                <w:b/>
              </w:rPr>
            </w:pPr>
            <w:r w:rsidRPr="004811DB">
              <w:rPr>
                <w:rFonts w:asciiTheme="minorHAnsi" w:hAnsiTheme="minorHAnsi"/>
                <w:b/>
              </w:rPr>
              <w:t>Signed: Head of Service:</w:t>
            </w:r>
          </w:p>
          <w:p w14:paraId="386B1E8D" w14:textId="77777777" w:rsidR="00EC2DC6" w:rsidRDefault="00EC2DC6" w:rsidP="00405526">
            <w:pPr>
              <w:jc w:val="both"/>
              <w:rPr>
                <w:rFonts w:asciiTheme="minorHAnsi" w:hAnsiTheme="minorHAnsi"/>
                <w:b/>
              </w:rPr>
            </w:pPr>
          </w:p>
          <w:p w14:paraId="007FD0A8" w14:textId="77777777" w:rsidR="00EC2DC6" w:rsidRPr="004811DB" w:rsidRDefault="00EC2DC6" w:rsidP="00405526">
            <w:pPr>
              <w:jc w:val="both"/>
              <w:rPr>
                <w:rFonts w:asciiTheme="minorHAnsi" w:hAnsiTheme="minorHAnsi"/>
                <w:b/>
              </w:rPr>
            </w:pPr>
            <w:r>
              <w:rPr>
                <w:rFonts w:asciiTheme="minorHAnsi" w:hAnsiTheme="minorHAnsi"/>
                <w:b/>
              </w:rPr>
              <w:t xml:space="preserve">Jaspal Mann </w:t>
            </w:r>
          </w:p>
          <w:p w14:paraId="427470CF" w14:textId="77777777" w:rsidR="00EC2DC6" w:rsidRPr="004811DB" w:rsidRDefault="00EC2DC6" w:rsidP="00405526">
            <w:pPr>
              <w:jc w:val="both"/>
              <w:rPr>
                <w:rFonts w:asciiTheme="minorHAnsi" w:hAnsiTheme="minorHAnsi"/>
                <w:b/>
              </w:rPr>
            </w:pPr>
          </w:p>
        </w:tc>
        <w:tc>
          <w:tcPr>
            <w:tcW w:w="4252" w:type="dxa"/>
            <w:shd w:val="clear" w:color="auto" w:fill="auto"/>
          </w:tcPr>
          <w:p w14:paraId="08187C63" w14:textId="77777777" w:rsidR="00EC2DC6" w:rsidRDefault="00EC2DC6" w:rsidP="00405526">
            <w:pPr>
              <w:jc w:val="both"/>
              <w:rPr>
                <w:rFonts w:asciiTheme="minorHAnsi" w:hAnsiTheme="minorHAnsi"/>
                <w:b/>
              </w:rPr>
            </w:pPr>
            <w:r w:rsidRPr="004811DB">
              <w:rPr>
                <w:rFonts w:asciiTheme="minorHAnsi" w:hAnsiTheme="minorHAnsi"/>
                <w:b/>
              </w:rPr>
              <w:t xml:space="preserve">Date: </w:t>
            </w:r>
          </w:p>
          <w:p w14:paraId="2E688FF9" w14:textId="77777777" w:rsidR="00EC2DC6" w:rsidRDefault="00EC2DC6" w:rsidP="00405526">
            <w:pPr>
              <w:jc w:val="both"/>
              <w:rPr>
                <w:rFonts w:asciiTheme="minorHAnsi" w:hAnsiTheme="minorHAnsi"/>
                <w:b/>
              </w:rPr>
            </w:pPr>
          </w:p>
          <w:p w14:paraId="7C680B29" w14:textId="77777777" w:rsidR="00EC2DC6" w:rsidRPr="004811DB" w:rsidRDefault="00EC2DC6" w:rsidP="00405526">
            <w:pPr>
              <w:jc w:val="both"/>
              <w:rPr>
                <w:rFonts w:asciiTheme="minorHAnsi" w:hAnsiTheme="minorHAnsi"/>
                <w:b/>
              </w:rPr>
            </w:pPr>
            <w:r>
              <w:rPr>
                <w:rFonts w:asciiTheme="minorHAnsi" w:hAnsiTheme="minorHAnsi"/>
                <w:b/>
              </w:rPr>
              <w:t>10/10/2022</w:t>
            </w:r>
          </w:p>
        </w:tc>
      </w:tr>
      <w:tr w:rsidR="00EC2DC6" w:rsidRPr="004811DB" w14:paraId="3536D312" w14:textId="77777777" w:rsidTr="00405526">
        <w:trPr>
          <w:trHeight w:val="44"/>
        </w:trPr>
        <w:tc>
          <w:tcPr>
            <w:tcW w:w="5983" w:type="dxa"/>
            <w:tcMar>
              <w:top w:w="85" w:type="dxa"/>
              <w:bottom w:w="85" w:type="dxa"/>
            </w:tcMar>
          </w:tcPr>
          <w:p w14:paraId="7A589001" w14:textId="77777777" w:rsidR="00EC2DC6" w:rsidRPr="004811DB" w:rsidRDefault="00EC2DC6" w:rsidP="00405526">
            <w:pPr>
              <w:jc w:val="both"/>
              <w:rPr>
                <w:rFonts w:asciiTheme="minorHAnsi" w:hAnsiTheme="minorHAnsi"/>
                <w:b/>
              </w:rPr>
            </w:pPr>
            <w:r w:rsidRPr="004811DB">
              <w:rPr>
                <w:rFonts w:asciiTheme="minorHAnsi" w:hAnsiTheme="minorHAnsi"/>
                <w:b/>
              </w:rPr>
              <w:t>Name of Director:</w:t>
            </w:r>
          </w:p>
          <w:p w14:paraId="32995D04" w14:textId="77777777" w:rsidR="00EC2DC6" w:rsidRPr="004811DB" w:rsidRDefault="00EC2DC6" w:rsidP="00405526">
            <w:pPr>
              <w:jc w:val="both"/>
              <w:rPr>
                <w:rFonts w:asciiTheme="minorHAnsi" w:hAnsiTheme="minorHAnsi"/>
                <w:b/>
              </w:rPr>
            </w:pPr>
          </w:p>
          <w:p w14:paraId="40923699" w14:textId="77777777" w:rsidR="00EC2DC6" w:rsidRPr="004811DB" w:rsidRDefault="00EC2DC6" w:rsidP="00405526">
            <w:pPr>
              <w:jc w:val="both"/>
              <w:rPr>
                <w:rFonts w:asciiTheme="minorHAnsi" w:hAnsiTheme="minorHAnsi"/>
                <w:b/>
              </w:rPr>
            </w:pPr>
          </w:p>
        </w:tc>
        <w:tc>
          <w:tcPr>
            <w:tcW w:w="4252" w:type="dxa"/>
          </w:tcPr>
          <w:p w14:paraId="444564BF" w14:textId="77777777" w:rsidR="00EC2DC6" w:rsidRPr="004811DB" w:rsidRDefault="00EC2DC6" w:rsidP="00405526">
            <w:pPr>
              <w:jc w:val="both"/>
              <w:rPr>
                <w:rFonts w:asciiTheme="minorHAnsi" w:hAnsiTheme="minorHAnsi"/>
                <w:b/>
              </w:rPr>
            </w:pPr>
            <w:r w:rsidRPr="004811DB">
              <w:rPr>
                <w:rFonts w:asciiTheme="minorHAnsi" w:hAnsiTheme="minorHAnsi"/>
                <w:b/>
              </w:rPr>
              <w:t>Date sent to Director:</w:t>
            </w:r>
          </w:p>
        </w:tc>
      </w:tr>
      <w:tr w:rsidR="00EC2DC6" w:rsidRPr="004811DB" w14:paraId="2668AE25" w14:textId="77777777" w:rsidTr="00405526">
        <w:trPr>
          <w:trHeight w:val="44"/>
        </w:trPr>
        <w:tc>
          <w:tcPr>
            <w:tcW w:w="5983" w:type="dxa"/>
            <w:tcMar>
              <w:top w:w="85" w:type="dxa"/>
              <w:bottom w:w="85" w:type="dxa"/>
            </w:tcMar>
          </w:tcPr>
          <w:p w14:paraId="134C31A8" w14:textId="77777777" w:rsidR="00EC2DC6" w:rsidRPr="004811DB" w:rsidRDefault="00EC2DC6" w:rsidP="00405526">
            <w:pPr>
              <w:jc w:val="both"/>
              <w:rPr>
                <w:rFonts w:asciiTheme="minorHAnsi" w:hAnsiTheme="minorHAnsi"/>
                <w:b/>
              </w:rPr>
            </w:pPr>
            <w:r w:rsidRPr="004811DB">
              <w:rPr>
                <w:rFonts w:asciiTheme="minorHAnsi" w:hAnsiTheme="minorHAnsi"/>
                <w:b/>
              </w:rPr>
              <w:t>Name of Lead Elected Member:</w:t>
            </w:r>
          </w:p>
          <w:p w14:paraId="6D19C4E2" w14:textId="77777777" w:rsidR="00EC2DC6" w:rsidRPr="004811DB" w:rsidRDefault="00EC2DC6" w:rsidP="00405526">
            <w:pPr>
              <w:jc w:val="both"/>
              <w:rPr>
                <w:rFonts w:asciiTheme="minorHAnsi" w:hAnsiTheme="minorHAnsi"/>
                <w:b/>
              </w:rPr>
            </w:pPr>
          </w:p>
          <w:p w14:paraId="10A2FD8D" w14:textId="77777777" w:rsidR="00EC2DC6" w:rsidRPr="004811DB" w:rsidRDefault="00EC2DC6" w:rsidP="00405526">
            <w:pPr>
              <w:jc w:val="both"/>
              <w:rPr>
                <w:rFonts w:asciiTheme="minorHAnsi" w:hAnsiTheme="minorHAnsi"/>
                <w:b/>
              </w:rPr>
            </w:pPr>
          </w:p>
        </w:tc>
        <w:tc>
          <w:tcPr>
            <w:tcW w:w="4252" w:type="dxa"/>
          </w:tcPr>
          <w:p w14:paraId="57E5CFFB" w14:textId="77777777" w:rsidR="00EC2DC6" w:rsidRPr="004811DB" w:rsidRDefault="00EC2DC6" w:rsidP="00405526">
            <w:pPr>
              <w:jc w:val="both"/>
              <w:rPr>
                <w:rFonts w:asciiTheme="minorHAnsi" w:hAnsiTheme="minorHAnsi"/>
                <w:b/>
              </w:rPr>
            </w:pPr>
            <w:r w:rsidRPr="004811DB">
              <w:rPr>
                <w:rFonts w:asciiTheme="minorHAnsi" w:hAnsiTheme="minorHAnsi"/>
                <w:b/>
              </w:rPr>
              <w:t>Date sent to Councillor:</w:t>
            </w:r>
          </w:p>
        </w:tc>
      </w:tr>
    </w:tbl>
    <w:p w14:paraId="18ED92BE" w14:textId="77777777" w:rsidR="00EC2DC6" w:rsidRDefault="00EC2DC6" w:rsidP="00EC2DC6">
      <w:pPr>
        <w:rPr>
          <w:rFonts w:asciiTheme="minorHAnsi" w:hAnsiTheme="minorHAnsi"/>
          <w:iCs/>
        </w:rPr>
      </w:pPr>
    </w:p>
    <w:p w14:paraId="6D233992" w14:textId="77777777" w:rsidR="00EC2DC6" w:rsidRDefault="00EC2DC6" w:rsidP="00EC2DC6">
      <w:pPr>
        <w:rPr>
          <w:rFonts w:asciiTheme="minorHAnsi" w:hAnsiTheme="minorHAnsi"/>
          <w:iCs/>
        </w:rPr>
      </w:pPr>
    </w:p>
    <w:p w14:paraId="7B6478DE" w14:textId="77777777" w:rsidR="00EC2DC6" w:rsidRPr="0074001A" w:rsidRDefault="00EC2DC6" w:rsidP="00EC2DC6">
      <w:pPr>
        <w:ind w:firstLine="720"/>
        <w:rPr>
          <w:rFonts w:asciiTheme="minorHAnsi" w:hAnsiTheme="minorHAnsi"/>
          <w:iCs/>
          <w:sz w:val="28"/>
          <w:szCs w:val="28"/>
        </w:rPr>
      </w:pPr>
      <w:r w:rsidRPr="0074001A">
        <w:rPr>
          <w:rFonts w:asciiTheme="minorHAnsi" w:hAnsiTheme="minorHAnsi"/>
          <w:b/>
          <w:bCs/>
          <w:iCs/>
          <w:sz w:val="28"/>
          <w:szCs w:val="28"/>
        </w:rPr>
        <w:t>Email completed EIA to</w:t>
      </w:r>
      <w:r w:rsidRPr="0074001A">
        <w:rPr>
          <w:rFonts w:asciiTheme="minorHAnsi" w:hAnsiTheme="minorHAnsi"/>
          <w:iCs/>
          <w:sz w:val="28"/>
          <w:szCs w:val="28"/>
        </w:rPr>
        <w:t xml:space="preserve"> </w:t>
      </w:r>
      <w:hyperlink r:id="rId214" w:history="1">
        <w:r w:rsidRPr="0074001A">
          <w:rPr>
            <w:rStyle w:val="Hyperlink"/>
            <w:rFonts w:asciiTheme="minorHAnsi" w:hAnsiTheme="minorHAnsi" w:cs="Arial"/>
            <w:iCs/>
            <w:sz w:val="28"/>
            <w:szCs w:val="28"/>
          </w:rPr>
          <w:t>equality@coventry.gov.uk</w:t>
        </w:r>
      </w:hyperlink>
      <w:r w:rsidRPr="0074001A">
        <w:rPr>
          <w:rFonts w:asciiTheme="minorHAnsi" w:hAnsiTheme="minorHAnsi"/>
          <w:iCs/>
          <w:sz w:val="28"/>
          <w:szCs w:val="28"/>
        </w:rPr>
        <w:t xml:space="preserve"> </w:t>
      </w:r>
    </w:p>
    <w:p w14:paraId="4741BFEA" w14:textId="77777777" w:rsidR="00EC2DC6" w:rsidRPr="00D6345B" w:rsidRDefault="00EC2DC6" w:rsidP="00D6345B">
      <w:pPr>
        <w:spacing w:after="0" w:line="240" w:lineRule="auto"/>
        <w:ind w:left="0" w:right="0" w:firstLine="720"/>
        <w:textAlignment w:val="baseline"/>
        <w:rPr>
          <w:rFonts w:ascii="Segoe UI" w:eastAsia="Times New Roman" w:hAnsi="Segoe UI" w:cs="Segoe UI"/>
          <w:color w:val="auto"/>
          <w:sz w:val="18"/>
          <w:szCs w:val="18"/>
        </w:rPr>
      </w:pPr>
    </w:p>
    <w:p w14:paraId="35797003" w14:textId="264BDC8F" w:rsidR="00D6345B" w:rsidRDefault="00D6345B" w:rsidP="00735C17">
      <w:pPr>
        <w:spacing w:after="0" w:line="240" w:lineRule="auto"/>
        <w:ind w:left="0" w:right="0" w:firstLine="720"/>
        <w:textAlignment w:val="baseline"/>
        <w:rPr>
          <w:rFonts w:ascii="Segoe UI" w:eastAsia="Times New Roman" w:hAnsi="Segoe UI" w:cs="Segoe UI"/>
          <w:color w:val="auto"/>
          <w:sz w:val="18"/>
          <w:szCs w:val="18"/>
        </w:rPr>
      </w:pPr>
    </w:p>
    <w:p w14:paraId="47592E65" w14:textId="3B1DCEC7"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019284AF" w14:textId="42D2BEA4"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29E87A9D" w14:textId="33AEFA31"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5AC0FB3F" w14:textId="5C964F46"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0D6C23BF" w14:textId="2B89440C"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4C045CF8" w14:textId="286CB87B"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6DEE2012" w14:textId="41C5E2EE"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5F9FA737" w14:textId="764EC16F"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465FA899" w14:textId="77C4AE16"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4F5783B1" w14:textId="53D894D8"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751D6490" w14:textId="531B035D" w:rsidR="005129BE" w:rsidRDefault="005129BE" w:rsidP="005764C9">
      <w:pPr>
        <w:spacing w:after="0" w:line="240" w:lineRule="auto"/>
        <w:ind w:left="0" w:right="0" w:firstLine="0"/>
        <w:textAlignment w:val="baseline"/>
        <w:rPr>
          <w:rFonts w:ascii="Segoe UI" w:eastAsia="Times New Roman" w:hAnsi="Segoe UI" w:cs="Segoe UI"/>
          <w:color w:val="auto"/>
          <w:sz w:val="18"/>
          <w:szCs w:val="18"/>
        </w:rPr>
      </w:pPr>
    </w:p>
    <w:p w14:paraId="1D1C4480" w14:textId="77777777" w:rsidR="005764C9" w:rsidRDefault="005764C9" w:rsidP="005764C9">
      <w:pPr>
        <w:spacing w:after="0" w:line="240" w:lineRule="auto"/>
        <w:ind w:left="0" w:right="0" w:firstLine="0"/>
        <w:textAlignment w:val="baseline"/>
        <w:rPr>
          <w:rFonts w:ascii="Segoe UI" w:eastAsia="Times New Roman" w:hAnsi="Segoe UI" w:cs="Segoe UI"/>
          <w:color w:val="auto"/>
          <w:sz w:val="18"/>
          <w:szCs w:val="18"/>
        </w:rPr>
      </w:pPr>
    </w:p>
    <w:p w14:paraId="26CBE6E8" w14:textId="77777777" w:rsidR="005764C9" w:rsidRDefault="005764C9" w:rsidP="005764C9">
      <w:pPr>
        <w:spacing w:after="0" w:line="240" w:lineRule="auto"/>
        <w:ind w:left="0" w:right="0" w:firstLine="0"/>
        <w:textAlignment w:val="baseline"/>
        <w:rPr>
          <w:rFonts w:ascii="Segoe UI" w:eastAsia="Times New Roman" w:hAnsi="Segoe UI" w:cs="Segoe UI"/>
          <w:color w:val="auto"/>
          <w:sz w:val="18"/>
          <w:szCs w:val="1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103"/>
        <w:gridCol w:w="2037"/>
        <w:gridCol w:w="5953"/>
      </w:tblGrid>
      <w:tr w:rsidR="008413F1" w:rsidRPr="004811DB" w14:paraId="446F4E64" w14:textId="77777777" w:rsidTr="005764C9">
        <w:trPr>
          <w:trHeight w:val="310"/>
        </w:trPr>
        <w:tc>
          <w:tcPr>
            <w:tcW w:w="4140" w:type="dxa"/>
            <w:gridSpan w:val="2"/>
            <w:shd w:val="clear" w:color="auto" w:fill="D9E2F3" w:themeFill="accent1" w:themeFillTint="33"/>
          </w:tcPr>
          <w:p w14:paraId="0FC8B5C1" w14:textId="77777777" w:rsidR="008413F1" w:rsidRPr="004811DB" w:rsidRDefault="008413F1" w:rsidP="00405526">
            <w:pPr>
              <w:rPr>
                <w:rFonts w:asciiTheme="minorHAnsi" w:hAnsiTheme="minorHAnsi"/>
                <w:b/>
                <w:bCs/>
              </w:rPr>
            </w:pPr>
            <w:r w:rsidRPr="004811DB">
              <w:rPr>
                <w:rFonts w:asciiTheme="minorHAnsi" w:hAnsiTheme="minorHAnsi"/>
                <w:b/>
                <w:bCs/>
              </w:rPr>
              <w:t>Title of EIA</w:t>
            </w:r>
          </w:p>
        </w:tc>
        <w:tc>
          <w:tcPr>
            <w:tcW w:w="5953" w:type="dxa"/>
          </w:tcPr>
          <w:p w14:paraId="21F162FD" w14:textId="77777777" w:rsidR="008413F1" w:rsidRPr="004811DB" w:rsidRDefault="008413F1" w:rsidP="00405526">
            <w:pPr>
              <w:rPr>
                <w:rFonts w:asciiTheme="minorHAnsi" w:hAnsiTheme="minorHAnsi"/>
                <w:b/>
              </w:rPr>
            </w:pPr>
            <w:r>
              <w:rPr>
                <w:rFonts w:asciiTheme="minorHAnsi" w:hAnsiTheme="minorHAnsi"/>
                <w:b/>
              </w:rPr>
              <w:t xml:space="preserve">Housing first re- commissioning </w:t>
            </w:r>
          </w:p>
        </w:tc>
      </w:tr>
      <w:tr w:rsidR="008413F1" w:rsidRPr="004811DB" w14:paraId="172BA1CE" w14:textId="77777777" w:rsidTr="005764C9">
        <w:trPr>
          <w:trHeight w:val="310"/>
        </w:trPr>
        <w:tc>
          <w:tcPr>
            <w:tcW w:w="2103" w:type="dxa"/>
            <w:shd w:val="clear" w:color="auto" w:fill="D9E2F3" w:themeFill="accent1" w:themeFillTint="33"/>
          </w:tcPr>
          <w:p w14:paraId="7D1F1AEE" w14:textId="77777777" w:rsidR="008413F1" w:rsidRPr="004811DB" w:rsidRDefault="008413F1" w:rsidP="00405526">
            <w:pPr>
              <w:rPr>
                <w:rFonts w:asciiTheme="minorHAnsi" w:hAnsiTheme="minorHAnsi"/>
                <w:b/>
              </w:rPr>
            </w:pPr>
            <w:r w:rsidRPr="004811DB">
              <w:rPr>
                <w:rFonts w:asciiTheme="minorHAnsi" w:hAnsiTheme="minorHAnsi"/>
                <w:b/>
              </w:rPr>
              <w:t>EIA Author</w:t>
            </w:r>
          </w:p>
        </w:tc>
        <w:tc>
          <w:tcPr>
            <w:tcW w:w="2037" w:type="dxa"/>
          </w:tcPr>
          <w:p w14:paraId="2D591D0A" w14:textId="77777777" w:rsidR="008413F1" w:rsidRPr="004811DB" w:rsidRDefault="008413F1" w:rsidP="00405526">
            <w:pPr>
              <w:rPr>
                <w:rFonts w:asciiTheme="minorHAnsi" w:hAnsiTheme="minorHAnsi"/>
              </w:rPr>
            </w:pPr>
            <w:r w:rsidRPr="004811DB">
              <w:rPr>
                <w:rFonts w:asciiTheme="minorHAnsi" w:hAnsiTheme="minorHAnsi"/>
              </w:rPr>
              <w:t xml:space="preserve">Name                 </w:t>
            </w:r>
          </w:p>
        </w:tc>
        <w:tc>
          <w:tcPr>
            <w:tcW w:w="5953" w:type="dxa"/>
          </w:tcPr>
          <w:p w14:paraId="4EBBD6C8" w14:textId="77777777" w:rsidR="008413F1" w:rsidRPr="004811DB" w:rsidRDefault="008413F1" w:rsidP="00405526">
            <w:pPr>
              <w:rPr>
                <w:rFonts w:asciiTheme="minorHAnsi" w:hAnsiTheme="minorHAnsi"/>
                <w:b/>
              </w:rPr>
            </w:pPr>
            <w:r>
              <w:rPr>
                <w:rFonts w:asciiTheme="minorHAnsi" w:hAnsiTheme="minorHAnsi"/>
                <w:b/>
              </w:rPr>
              <w:t xml:space="preserve">Sophie hall </w:t>
            </w:r>
          </w:p>
        </w:tc>
      </w:tr>
      <w:tr w:rsidR="008413F1" w:rsidRPr="004811DB" w14:paraId="448AB5B2" w14:textId="77777777" w:rsidTr="005764C9">
        <w:trPr>
          <w:trHeight w:val="310"/>
        </w:trPr>
        <w:tc>
          <w:tcPr>
            <w:tcW w:w="2103" w:type="dxa"/>
            <w:tcBorders>
              <w:left w:val="nil"/>
              <w:bottom w:val="nil"/>
            </w:tcBorders>
          </w:tcPr>
          <w:p w14:paraId="7FEB2BEE" w14:textId="77777777" w:rsidR="008413F1" w:rsidRPr="004811DB" w:rsidRDefault="008413F1" w:rsidP="00405526">
            <w:pPr>
              <w:rPr>
                <w:rFonts w:asciiTheme="minorHAnsi" w:hAnsiTheme="minorHAnsi"/>
                <w:b/>
              </w:rPr>
            </w:pPr>
          </w:p>
        </w:tc>
        <w:tc>
          <w:tcPr>
            <w:tcW w:w="2037" w:type="dxa"/>
          </w:tcPr>
          <w:p w14:paraId="7C015054" w14:textId="77777777" w:rsidR="008413F1" w:rsidRPr="004811DB" w:rsidRDefault="008413F1" w:rsidP="00405526">
            <w:pPr>
              <w:rPr>
                <w:rFonts w:asciiTheme="minorHAnsi" w:hAnsiTheme="minorHAnsi"/>
              </w:rPr>
            </w:pPr>
            <w:r w:rsidRPr="004811DB">
              <w:rPr>
                <w:rFonts w:asciiTheme="minorHAnsi" w:hAnsiTheme="minorHAnsi"/>
              </w:rPr>
              <w:t xml:space="preserve">Position </w:t>
            </w:r>
          </w:p>
        </w:tc>
        <w:tc>
          <w:tcPr>
            <w:tcW w:w="5953" w:type="dxa"/>
          </w:tcPr>
          <w:p w14:paraId="5973A4EB" w14:textId="77777777" w:rsidR="008413F1" w:rsidRPr="004811DB" w:rsidRDefault="008413F1" w:rsidP="00405526">
            <w:pPr>
              <w:rPr>
                <w:rFonts w:asciiTheme="minorHAnsi" w:hAnsiTheme="minorHAnsi"/>
                <w:b/>
              </w:rPr>
            </w:pPr>
            <w:r>
              <w:rPr>
                <w:rFonts w:asciiTheme="minorHAnsi" w:hAnsiTheme="minorHAnsi"/>
                <w:b/>
              </w:rPr>
              <w:t xml:space="preserve">Housing and homelessness commissioning and partnerships lead </w:t>
            </w:r>
          </w:p>
        </w:tc>
      </w:tr>
      <w:tr w:rsidR="008413F1" w:rsidRPr="004811DB" w14:paraId="61F6FEF6" w14:textId="77777777" w:rsidTr="005764C9">
        <w:trPr>
          <w:trHeight w:val="310"/>
        </w:trPr>
        <w:tc>
          <w:tcPr>
            <w:tcW w:w="2103" w:type="dxa"/>
            <w:tcBorders>
              <w:top w:val="nil"/>
              <w:left w:val="nil"/>
              <w:bottom w:val="single" w:sz="4" w:space="0" w:color="auto"/>
            </w:tcBorders>
          </w:tcPr>
          <w:p w14:paraId="18693DD7" w14:textId="77777777" w:rsidR="008413F1" w:rsidRPr="004811DB" w:rsidRDefault="008413F1" w:rsidP="00405526">
            <w:pPr>
              <w:rPr>
                <w:rFonts w:asciiTheme="minorHAnsi" w:hAnsiTheme="minorHAnsi"/>
                <w:b/>
              </w:rPr>
            </w:pPr>
          </w:p>
        </w:tc>
        <w:tc>
          <w:tcPr>
            <w:tcW w:w="2037" w:type="dxa"/>
            <w:tcBorders>
              <w:bottom w:val="single" w:sz="4" w:space="0" w:color="auto"/>
            </w:tcBorders>
          </w:tcPr>
          <w:p w14:paraId="18762239" w14:textId="77777777" w:rsidR="008413F1" w:rsidRPr="004811DB" w:rsidRDefault="008413F1" w:rsidP="00405526">
            <w:pPr>
              <w:rPr>
                <w:rFonts w:asciiTheme="minorHAnsi" w:hAnsiTheme="minorHAnsi"/>
              </w:rPr>
            </w:pPr>
            <w:r w:rsidRPr="004811DB">
              <w:rPr>
                <w:rFonts w:asciiTheme="minorHAnsi" w:hAnsiTheme="minorHAnsi"/>
              </w:rPr>
              <w:t>Date of completion</w:t>
            </w:r>
          </w:p>
        </w:tc>
        <w:tc>
          <w:tcPr>
            <w:tcW w:w="5953" w:type="dxa"/>
            <w:tcBorders>
              <w:bottom w:val="single" w:sz="4" w:space="0" w:color="auto"/>
            </w:tcBorders>
          </w:tcPr>
          <w:p w14:paraId="070B9244" w14:textId="77777777" w:rsidR="008413F1" w:rsidRPr="004811DB" w:rsidRDefault="008413F1" w:rsidP="00405526">
            <w:pPr>
              <w:rPr>
                <w:rFonts w:asciiTheme="minorHAnsi" w:hAnsiTheme="minorHAnsi"/>
                <w:b/>
              </w:rPr>
            </w:pPr>
            <w:r>
              <w:rPr>
                <w:rFonts w:asciiTheme="minorHAnsi" w:hAnsiTheme="minorHAnsi"/>
                <w:b/>
              </w:rPr>
              <w:t>20/9/2022</w:t>
            </w:r>
          </w:p>
        </w:tc>
      </w:tr>
      <w:tr w:rsidR="008413F1" w:rsidRPr="004811DB" w14:paraId="6E3DB6E8" w14:textId="77777777" w:rsidTr="005764C9">
        <w:trPr>
          <w:trHeight w:val="310"/>
        </w:trPr>
        <w:tc>
          <w:tcPr>
            <w:tcW w:w="2103" w:type="dxa"/>
            <w:tcBorders>
              <w:top w:val="single" w:sz="4" w:space="0" w:color="auto"/>
              <w:left w:val="single" w:sz="4" w:space="0" w:color="auto"/>
              <w:bottom w:val="single" w:sz="4" w:space="0" w:color="auto"/>
            </w:tcBorders>
            <w:shd w:val="clear" w:color="auto" w:fill="D9E2F3" w:themeFill="accent1" w:themeFillTint="33"/>
          </w:tcPr>
          <w:p w14:paraId="5BA00F6A" w14:textId="77777777" w:rsidR="008413F1" w:rsidRPr="004811DB" w:rsidRDefault="008413F1" w:rsidP="00405526">
            <w:pPr>
              <w:rPr>
                <w:rFonts w:asciiTheme="minorHAnsi" w:hAnsiTheme="minorHAnsi"/>
                <w:b/>
              </w:rPr>
            </w:pPr>
            <w:r w:rsidRPr="004811DB">
              <w:rPr>
                <w:rFonts w:asciiTheme="minorHAnsi" w:hAnsiTheme="minorHAnsi"/>
                <w:b/>
              </w:rPr>
              <w:t>Head of Service</w:t>
            </w:r>
          </w:p>
        </w:tc>
        <w:tc>
          <w:tcPr>
            <w:tcW w:w="2037" w:type="dxa"/>
            <w:tcBorders>
              <w:top w:val="single" w:sz="4" w:space="0" w:color="auto"/>
              <w:bottom w:val="single" w:sz="4" w:space="0" w:color="auto"/>
            </w:tcBorders>
          </w:tcPr>
          <w:p w14:paraId="267C2C80" w14:textId="77777777" w:rsidR="008413F1" w:rsidRPr="004811DB" w:rsidRDefault="008413F1" w:rsidP="00405526">
            <w:pPr>
              <w:rPr>
                <w:rFonts w:asciiTheme="minorHAnsi" w:hAnsiTheme="minorHAnsi"/>
              </w:rPr>
            </w:pPr>
            <w:r w:rsidRPr="004811DB">
              <w:rPr>
                <w:rFonts w:asciiTheme="minorHAnsi" w:hAnsiTheme="minorHAnsi"/>
              </w:rPr>
              <w:t>Name</w:t>
            </w:r>
          </w:p>
        </w:tc>
        <w:tc>
          <w:tcPr>
            <w:tcW w:w="5953" w:type="dxa"/>
            <w:tcBorders>
              <w:top w:val="single" w:sz="4" w:space="0" w:color="auto"/>
              <w:bottom w:val="single" w:sz="4" w:space="0" w:color="auto"/>
            </w:tcBorders>
          </w:tcPr>
          <w:p w14:paraId="04C3FFEC" w14:textId="77777777" w:rsidR="008413F1" w:rsidRPr="004811DB" w:rsidRDefault="008413F1" w:rsidP="00405526">
            <w:pPr>
              <w:rPr>
                <w:rFonts w:asciiTheme="minorHAnsi" w:hAnsiTheme="minorHAnsi"/>
                <w:b/>
              </w:rPr>
            </w:pPr>
            <w:r>
              <w:rPr>
                <w:rFonts w:asciiTheme="minorHAnsi" w:hAnsiTheme="minorHAnsi"/>
                <w:b/>
              </w:rPr>
              <w:t xml:space="preserve">Jim Crawshaw </w:t>
            </w:r>
          </w:p>
        </w:tc>
      </w:tr>
      <w:tr w:rsidR="008413F1" w:rsidRPr="004811DB" w14:paraId="712145FF" w14:textId="77777777" w:rsidTr="005764C9">
        <w:trPr>
          <w:trHeight w:val="310"/>
        </w:trPr>
        <w:tc>
          <w:tcPr>
            <w:tcW w:w="2103" w:type="dxa"/>
            <w:tcBorders>
              <w:top w:val="single" w:sz="4" w:space="0" w:color="auto"/>
              <w:left w:val="nil"/>
              <w:bottom w:val="single" w:sz="4" w:space="0" w:color="auto"/>
            </w:tcBorders>
          </w:tcPr>
          <w:p w14:paraId="509EC8A2" w14:textId="77777777" w:rsidR="008413F1" w:rsidRPr="004811DB" w:rsidRDefault="008413F1" w:rsidP="00405526">
            <w:pPr>
              <w:rPr>
                <w:rFonts w:asciiTheme="minorHAnsi" w:hAnsiTheme="minorHAnsi"/>
                <w:b/>
              </w:rPr>
            </w:pPr>
          </w:p>
        </w:tc>
        <w:tc>
          <w:tcPr>
            <w:tcW w:w="2037" w:type="dxa"/>
            <w:tcBorders>
              <w:top w:val="single" w:sz="4" w:space="0" w:color="auto"/>
            </w:tcBorders>
          </w:tcPr>
          <w:p w14:paraId="7683CD7C" w14:textId="77777777" w:rsidR="008413F1" w:rsidRPr="004811DB" w:rsidRDefault="008413F1" w:rsidP="00405526">
            <w:pPr>
              <w:rPr>
                <w:rFonts w:asciiTheme="minorHAnsi" w:hAnsiTheme="minorHAnsi"/>
              </w:rPr>
            </w:pPr>
            <w:r w:rsidRPr="004811DB">
              <w:rPr>
                <w:rFonts w:asciiTheme="minorHAnsi" w:hAnsiTheme="minorHAnsi"/>
              </w:rPr>
              <w:t>Position</w:t>
            </w:r>
          </w:p>
        </w:tc>
        <w:tc>
          <w:tcPr>
            <w:tcW w:w="5953" w:type="dxa"/>
            <w:tcBorders>
              <w:top w:val="single" w:sz="4" w:space="0" w:color="auto"/>
            </w:tcBorders>
          </w:tcPr>
          <w:p w14:paraId="396EF7B2" w14:textId="77777777" w:rsidR="008413F1" w:rsidRPr="004811DB" w:rsidRDefault="008413F1" w:rsidP="00405526">
            <w:pPr>
              <w:rPr>
                <w:rFonts w:asciiTheme="minorHAnsi" w:hAnsiTheme="minorHAnsi"/>
                <w:b/>
              </w:rPr>
            </w:pPr>
            <w:r>
              <w:rPr>
                <w:rFonts w:asciiTheme="minorHAnsi" w:hAnsiTheme="minorHAnsi"/>
                <w:b/>
              </w:rPr>
              <w:t xml:space="preserve">Head of housing and homelessness </w:t>
            </w:r>
          </w:p>
        </w:tc>
      </w:tr>
      <w:tr w:rsidR="008413F1" w:rsidRPr="004811DB" w14:paraId="50B4FE16" w14:textId="77777777" w:rsidTr="005764C9">
        <w:trPr>
          <w:trHeight w:val="310"/>
        </w:trPr>
        <w:tc>
          <w:tcPr>
            <w:tcW w:w="2103" w:type="dxa"/>
            <w:tcBorders>
              <w:top w:val="single" w:sz="4" w:space="0" w:color="auto"/>
              <w:left w:val="single" w:sz="4" w:space="0" w:color="auto"/>
              <w:bottom w:val="single" w:sz="4" w:space="0" w:color="auto"/>
            </w:tcBorders>
            <w:shd w:val="clear" w:color="auto" w:fill="D9E2F3" w:themeFill="accent1" w:themeFillTint="33"/>
          </w:tcPr>
          <w:p w14:paraId="24873BC7" w14:textId="77777777" w:rsidR="008413F1" w:rsidRPr="004811DB" w:rsidRDefault="008413F1" w:rsidP="00405526">
            <w:pPr>
              <w:rPr>
                <w:rFonts w:asciiTheme="minorHAnsi" w:hAnsiTheme="minorHAnsi"/>
                <w:b/>
              </w:rPr>
            </w:pPr>
            <w:r w:rsidRPr="004811DB">
              <w:rPr>
                <w:rFonts w:asciiTheme="minorHAnsi" w:hAnsiTheme="minorHAnsi"/>
                <w:b/>
              </w:rPr>
              <w:t>Cabinet Member</w:t>
            </w:r>
          </w:p>
        </w:tc>
        <w:tc>
          <w:tcPr>
            <w:tcW w:w="2037" w:type="dxa"/>
          </w:tcPr>
          <w:p w14:paraId="730D09BF" w14:textId="77777777" w:rsidR="008413F1" w:rsidRPr="004811DB" w:rsidRDefault="008413F1" w:rsidP="00405526">
            <w:pPr>
              <w:rPr>
                <w:rFonts w:asciiTheme="minorHAnsi" w:hAnsiTheme="minorHAnsi"/>
              </w:rPr>
            </w:pPr>
            <w:r w:rsidRPr="004811DB">
              <w:rPr>
                <w:rFonts w:asciiTheme="minorHAnsi" w:hAnsiTheme="minorHAnsi"/>
              </w:rPr>
              <w:t>Name</w:t>
            </w:r>
          </w:p>
        </w:tc>
        <w:tc>
          <w:tcPr>
            <w:tcW w:w="5953" w:type="dxa"/>
          </w:tcPr>
          <w:p w14:paraId="563BD707" w14:textId="77777777" w:rsidR="008413F1" w:rsidRPr="004811DB" w:rsidRDefault="008413F1" w:rsidP="00405526">
            <w:pPr>
              <w:rPr>
                <w:rFonts w:asciiTheme="minorHAnsi" w:hAnsiTheme="minorHAnsi"/>
                <w:b/>
              </w:rPr>
            </w:pPr>
            <w:r>
              <w:rPr>
                <w:rFonts w:asciiTheme="minorHAnsi" w:hAnsiTheme="minorHAnsi"/>
                <w:b/>
              </w:rPr>
              <w:t>Cllr David Welsh</w:t>
            </w:r>
          </w:p>
        </w:tc>
      </w:tr>
      <w:tr w:rsidR="008413F1" w:rsidRPr="004811DB" w14:paraId="4143D978" w14:textId="77777777" w:rsidTr="005764C9">
        <w:trPr>
          <w:trHeight w:val="310"/>
        </w:trPr>
        <w:tc>
          <w:tcPr>
            <w:tcW w:w="2103" w:type="dxa"/>
            <w:tcBorders>
              <w:top w:val="single" w:sz="4" w:space="0" w:color="auto"/>
              <w:left w:val="nil"/>
              <w:bottom w:val="nil"/>
            </w:tcBorders>
          </w:tcPr>
          <w:p w14:paraId="4A8463F7" w14:textId="77777777" w:rsidR="008413F1" w:rsidRPr="004811DB" w:rsidRDefault="008413F1" w:rsidP="00405526">
            <w:pPr>
              <w:rPr>
                <w:rFonts w:asciiTheme="minorHAnsi" w:hAnsiTheme="minorHAnsi"/>
                <w:b/>
              </w:rPr>
            </w:pPr>
          </w:p>
        </w:tc>
        <w:tc>
          <w:tcPr>
            <w:tcW w:w="2037" w:type="dxa"/>
          </w:tcPr>
          <w:p w14:paraId="53FBC9A1" w14:textId="77777777" w:rsidR="008413F1" w:rsidRPr="004811DB" w:rsidRDefault="008413F1" w:rsidP="00405526">
            <w:pPr>
              <w:rPr>
                <w:rFonts w:asciiTheme="minorHAnsi" w:hAnsiTheme="minorHAnsi"/>
              </w:rPr>
            </w:pPr>
            <w:r w:rsidRPr="004811DB">
              <w:rPr>
                <w:rFonts w:asciiTheme="minorHAnsi" w:hAnsiTheme="minorHAnsi"/>
              </w:rPr>
              <w:t>Portfolio</w:t>
            </w:r>
          </w:p>
        </w:tc>
        <w:tc>
          <w:tcPr>
            <w:tcW w:w="5953" w:type="dxa"/>
          </w:tcPr>
          <w:p w14:paraId="7D730997" w14:textId="77777777" w:rsidR="008413F1" w:rsidRPr="004811DB" w:rsidRDefault="008413F1" w:rsidP="00405526">
            <w:pPr>
              <w:rPr>
                <w:rFonts w:asciiTheme="minorHAnsi" w:hAnsiTheme="minorHAnsi"/>
                <w:b/>
              </w:rPr>
            </w:pPr>
            <w:r>
              <w:rPr>
                <w:rFonts w:asciiTheme="minorHAnsi" w:hAnsiTheme="minorHAnsi"/>
                <w:b/>
              </w:rPr>
              <w:t>Housing &amp; Communities</w:t>
            </w:r>
          </w:p>
        </w:tc>
      </w:tr>
    </w:tbl>
    <w:p w14:paraId="62FAB4EC" w14:textId="77777777" w:rsidR="008413F1" w:rsidRPr="004811DB" w:rsidRDefault="008413F1" w:rsidP="008413F1">
      <w:pPr>
        <w:rPr>
          <w:rFonts w:asciiTheme="minorHAnsi" w:hAnsiTheme="minorHAnsi"/>
        </w:rPr>
      </w:pPr>
    </w:p>
    <w:p w14:paraId="46FBA3E4" w14:textId="77777777" w:rsidR="008413F1" w:rsidRPr="004811DB" w:rsidRDefault="008413F1" w:rsidP="008413F1">
      <w:pPr>
        <w:rPr>
          <w:rFonts w:asciiTheme="minorHAnsi" w:hAnsiTheme="minorHAnsi"/>
        </w:rPr>
      </w:pPr>
    </w:p>
    <w:p w14:paraId="3ECB39B8" w14:textId="77777777" w:rsidR="008413F1" w:rsidRDefault="008413F1" w:rsidP="008413F1">
      <w:pPr>
        <w:rPr>
          <w:rFonts w:asciiTheme="minorHAnsi" w:hAnsiTheme="minorHAnsi"/>
        </w:rPr>
      </w:pPr>
      <w:r w:rsidRPr="004811DB">
        <w:rPr>
          <w:rFonts w:asciiTheme="minorHAnsi" w:hAnsiTheme="minorHAnsi"/>
          <w:noProof/>
          <w:shd w:val="clear" w:color="auto" w:fill="D9E2F3" w:themeFill="accent1" w:themeFillTint="33"/>
        </w:rPr>
        <w:drawing>
          <wp:inline distT="0" distB="0" distL="0" distR="0" wp14:anchorId="6EFA5E0D" wp14:editId="2D803E3A">
            <wp:extent cx="6457950" cy="2343150"/>
            <wp:effectExtent l="38100" t="19050" r="19050" b="38100"/>
            <wp:docPr id="103018" name="Diagram 103018">
              <a:extLst xmlns:a="http://schemas.openxmlformats.org/drawingml/2006/main">
                <a:ext uri="{FF2B5EF4-FFF2-40B4-BE49-F238E27FC236}">
                  <a16:creationId xmlns:a16="http://schemas.microsoft.com/office/drawing/2014/main" id="{FBEDFC96-2465-4105-9593-9F9E5250FFF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p>
    <w:p w14:paraId="15722429" w14:textId="77777777" w:rsidR="008413F1" w:rsidRDefault="008413F1" w:rsidP="008413F1">
      <w:pPr>
        <w:rPr>
          <w:rFonts w:asciiTheme="minorHAnsi" w:hAnsiTheme="minorHAnsi"/>
        </w:rPr>
      </w:pPr>
    </w:p>
    <w:p w14:paraId="56E1E3FA" w14:textId="77777777" w:rsidR="008413F1" w:rsidRPr="00CE7F8E" w:rsidRDefault="008413F1" w:rsidP="008413F1">
      <w:pPr>
        <w:jc w:val="center"/>
        <w:rPr>
          <w:rFonts w:asciiTheme="minorHAnsi" w:hAnsiTheme="minorHAnsi"/>
          <w:b/>
          <w:bCs/>
        </w:rPr>
      </w:pPr>
      <w:r w:rsidRPr="00CE7F8E">
        <w:rPr>
          <w:rFonts w:asciiTheme="minorHAnsi" w:hAnsiTheme="minorHAnsi"/>
          <w:b/>
          <w:bCs/>
        </w:rPr>
        <w:t xml:space="preserve">PLEASE REFER TO </w:t>
      </w:r>
      <w:hyperlink r:id="rId220" w:history="1">
        <w:r w:rsidRPr="00755896">
          <w:rPr>
            <w:rStyle w:val="Hyperlink"/>
            <w:rFonts w:asciiTheme="minorHAnsi" w:hAnsiTheme="minorHAnsi" w:cs="Arial"/>
            <w:b/>
            <w:bCs/>
          </w:rPr>
          <w:t>EIA GUIDANCE</w:t>
        </w:r>
      </w:hyperlink>
      <w:r w:rsidRPr="00CE7F8E">
        <w:rPr>
          <w:rFonts w:asciiTheme="minorHAnsi" w:hAnsiTheme="minorHAnsi"/>
          <w:b/>
          <w:bCs/>
        </w:rPr>
        <w:t xml:space="preserve"> FOR ADVICE ON COMPLETING THIS FORM</w:t>
      </w:r>
    </w:p>
    <w:p w14:paraId="32F3D8AB" w14:textId="77777777" w:rsidR="008413F1" w:rsidRPr="004811DB" w:rsidRDefault="008413F1" w:rsidP="008413F1">
      <w:pPr>
        <w:rPr>
          <w:rFonts w:asciiTheme="minorHAnsi" w:hAnsiTheme="minorHAnsi"/>
        </w:rPr>
      </w:pPr>
    </w:p>
    <w:tbl>
      <w:tblPr>
        <w:tblW w:w="10206"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206"/>
      </w:tblGrid>
      <w:tr w:rsidR="008413F1" w:rsidRPr="004811DB" w14:paraId="5E2AFABF" w14:textId="77777777" w:rsidTr="005764C9">
        <w:trPr>
          <w:trHeight w:val="537"/>
          <w:tblCellSpacing w:w="20" w:type="dxa"/>
        </w:trPr>
        <w:tc>
          <w:tcPr>
            <w:tcW w:w="10126" w:type="dxa"/>
            <w:shd w:val="clear" w:color="auto" w:fill="F3F3F3"/>
            <w:tcMar>
              <w:top w:w="57" w:type="dxa"/>
              <w:bottom w:w="57" w:type="dxa"/>
            </w:tcMar>
          </w:tcPr>
          <w:p w14:paraId="4FCBF2B5" w14:textId="77777777" w:rsidR="008413F1" w:rsidRPr="004811DB" w:rsidRDefault="008413F1" w:rsidP="00405526">
            <w:pPr>
              <w:rPr>
                <w:rFonts w:asciiTheme="minorHAnsi" w:hAnsiTheme="minorHAnsi"/>
                <w:b/>
                <w:color w:val="008080"/>
                <w:sz w:val="28"/>
                <w:szCs w:val="28"/>
              </w:rPr>
            </w:pPr>
            <w:r w:rsidRPr="004811DB">
              <w:rPr>
                <w:rFonts w:asciiTheme="minorHAnsi" w:hAnsiTheme="minorHAnsi"/>
                <w:b/>
                <w:color w:val="4472C4" w:themeColor="accent1"/>
                <w:sz w:val="28"/>
                <w:szCs w:val="28"/>
              </w:rPr>
              <w:t>SECTION 1 – Context &amp; Background</w:t>
            </w:r>
          </w:p>
        </w:tc>
      </w:tr>
    </w:tbl>
    <w:p w14:paraId="31E247EE" w14:textId="77777777" w:rsidR="008413F1" w:rsidRPr="004811DB" w:rsidRDefault="008413F1" w:rsidP="008413F1">
      <w:pPr>
        <w:rPr>
          <w:rFonts w:asciiTheme="minorHAnsi" w:hAnsiTheme="minorHAns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645"/>
        <w:gridCol w:w="9561"/>
      </w:tblGrid>
      <w:tr w:rsidR="008413F1" w:rsidRPr="004811DB" w14:paraId="420E3AD0" w14:textId="77777777" w:rsidTr="005764C9">
        <w:tc>
          <w:tcPr>
            <w:tcW w:w="645" w:type="dxa"/>
            <w:tcBorders>
              <w:top w:val="nil"/>
              <w:left w:val="nil"/>
              <w:bottom w:val="nil"/>
              <w:right w:val="nil"/>
            </w:tcBorders>
            <w:tcMar>
              <w:top w:w="85" w:type="dxa"/>
              <w:bottom w:w="85" w:type="dxa"/>
            </w:tcMar>
          </w:tcPr>
          <w:p w14:paraId="50EE476F" w14:textId="77777777" w:rsidR="008413F1" w:rsidRPr="004811DB" w:rsidRDefault="008413F1" w:rsidP="00405526">
            <w:pPr>
              <w:rPr>
                <w:rFonts w:asciiTheme="minorHAnsi" w:hAnsiTheme="minorHAnsi"/>
                <w:bCs/>
              </w:rPr>
            </w:pPr>
            <w:r w:rsidRPr="004811DB">
              <w:rPr>
                <w:rFonts w:asciiTheme="minorHAnsi" w:hAnsiTheme="minorHAnsi"/>
                <w:bCs/>
              </w:rPr>
              <w:t>1.1</w:t>
            </w:r>
          </w:p>
        </w:tc>
        <w:tc>
          <w:tcPr>
            <w:tcW w:w="9561" w:type="dxa"/>
            <w:tcBorders>
              <w:top w:val="nil"/>
              <w:left w:val="nil"/>
              <w:bottom w:val="single" w:sz="4" w:space="0" w:color="808080"/>
              <w:right w:val="nil"/>
            </w:tcBorders>
            <w:tcMar>
              <w:top w:w="85" w:type="dxa"/>
              <w:bottom w:w="85" w:type="dxa"/>
            </w:tcMar>
          </w:tcPr>
          <w:p w14:paraId="60373C39" w14:textId="77777777" w:rsidR="008413F1" w:rsidRPr="004811DB" w:rsidRDefault="008413F1" w:rsidP="00405526">
            <w:pPr>
              <w:rPr>
                <w:rFonts w:asciiTheme="minorHAnsi" w:hAnsiTheme="minorHAnsi"/>
                <w:bCs/>
              </w:rPr>
            </w:pPr>
            <w:r w:rsidRPr="004811DB">
              <w:rPr>
                <w:rFonts w:asciiTheme="minorHAnsi" w:hAnsiTheme="minorHAnsi"/>
                <w:bCs/>
              </w:rPr>
              <w:t xml:space="preserve">Please tick one of the following options: </w:t>
            </w:r>
          </w:p>
        </w:tc>
      </w:tr>
      <w:tr w:rsidR="008413F1" w:rsidRPr="004811DB" w14:paraId="3783962B" w14:textId="77777777" w:rsidTr="005764C9">
        <w:trPr>
          <w:trHeight w:val="425"/>
        </w:trPr>
        <w:tc>
          <w:tcPr>
            <w:tcW w:w="10206"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36F30AD0" w14:textId="77777777" w:rsidR="008413F1" w:rsidRPr="004811DB" w:rsidRDefault="008413F1" w:rsidP="00405526">
            <w:pPr>
              <w:jc w:val="both"/>
              <w:rPr>
                <w:rFonts w:asciiTheme="minorHAnsi" w:hAnsiTheme="minorHAnsi"/>
              </w:rPr>
            </w:pPr>
            <w:r w:rsidRPr="004811DB">
              <w:rPr>
                <w:rFonts w:asciiTheme="minorHAnsi" w:hAnsiTheme="minorHAnsi"/>
              </w:rPr>
              <w:t>This EIA is being carried out on:</w:t>
            </w:r>
          </w:p>
          <w:p w14:paraId="24F2B1D2" w14:textId="77777777" w:rsidR="008413F1" w:rsidRPr="004811DB" w:rsidRDefault="008413F1" w:rsidP="00405526">
            <w:pPr>
              <w:jc w:val="both"/>
              <w:rPr>
                <w:rFonts w:asciiTheme="minorHAnsi" w:hAnsiTheme="minorHAnsi"/>
              </w:rPr>
            </w:pPr>
          </w:p>
          <w:p w14:paraId="0D9C7A1E" w14:textId="77777777" w:rsidR="008413F1" w:rsidRPr="004811DB" w:rsidRDefault="008413F1" w:rsidP="00405526">
            <w:pPr>
              <w:jc w:val="both"/>
              <w:rPr>
                <w:rFonts w:asciiTheme="minorHAnsi" w:hAnsiTheme="minorHAnsi"/>
              </w:rPr>
            </w:pPr>
            <w:r w:rsidRPr="004811DB">
              <w:rPr>
                <w:rFonts w:ascii="Segoe UI Symbol" w:eastAsia="MS Gothic" w:hAnsi="Segoe UI Symbol" w:cs="Segoe UI Symbol"/>
              </w:rPr>
              <w:t>☐</w:t>
            </w:r>
            <w:r w:rsidRPr="004811DB">
              <w:rPr>
                <w:rFonts w:asciiTheme="minorHAnsi" w:hAnsiTheme="minorHAnsi"/>
              </w:rPr>
              <w:t>New policy / strategy</w:t>
            </w:r>
          </w:p>
          <w:p w14:paraId="4705868C" w14:textId="77777777" w:rsidR="008413F1" w:rsidRPr="004811DB" w:rsidRDefault="008413F1" w:rsidP="00405526">
            <w:pPr>
              <w:jc w:val="both"/>
              <w:rPr>
                <w:rFonts w:asciiTheme="minorHAnsi" w:hAnsiTheme="minorHAnsi"/>
              </w:rPr>
            </w:pPr>
            <w:r w:rsidRPr="004811DB">
              <w:rPr>
                <w:rFonts w:ascii="Segoe UI Symbol" w:eastAsia="MS Gothic" w:hAnsi="Segoe UI Symbol" w:cs="Segoe UI Symbol"/>
              </w:rPr>
              <w:t>☐</w:t>
            </w:r>
            <w:r w:rsidRPr="004811DB">
              <w:rPr>
                <w:rFonts w:asciiTheme="minorHAnsi" w:hAnsiTheme="minorHAnsi"/>
              </w:rPr>
              <w:t>New service</w:t>
            </w:r>
          </w:p>
          <w:p w14:paraId="3A0784CC" w14:textId="77777777" w:rsidR="008413F1" w:rsidRPr="004811DB" w:rsidRDefault="008413F1" w:rsidP="00405526">
            <w:pPr>
              <w:jc w:val="both"/>
              <w:rPr>
                <w:rFonts w:asciiTheme="minorHAnsi" w:hAnsiTheme="minorHAnsi"/>
              </w:rPr>
            </w:pPr>
            <w:r w:rsidRPr="004811DB">
              <w:rPr>
                <w:rFonts w:ascii="Segoe UI Symbol" w:eastAsia="MS Gothic" w:hAnsi="Segoe UI Symbol" w:cs="Segoe UI Symbol"/>
              </w:rPr>
              <w:t>☐</w:t>
            </w:r>
            <w:r w:rsidRPr="004811DB">
              <w:rPr>
                <w:rFonts w:asciiTheme="minorHAnsi" w:hAnsiTheme="minorHAnsi"/>
              </w:rPr>
              <w:t>Review of policy / strategy</w:t>
            </w:r>
          </w:p>
          <w:p w14:paraId="4D7E5B14" w14:textId="77777777" w:rsidR="008413F1" w:rsidRPr="004811DB" w:rsidRDefault="008413F1" w:rsidP="00405526">
            <w:pPr>
              <w:jc w:val="both"/>
              <w:rPr>
                <w:rFonts w:asciiTheme="minorHAnsi" w:hAnsiTheme="minorHAnsi"/>
              </w:rPr>
            </w:pPr>
            <w:r w:rsidRPr="004811DB">
              <w:rPr>
                <w:rFonts w:ascii="Segoe UI Symbol" w:eastAsia="MS Gothic" w:hAnsi="Segoe UI Symbol" w:cs="Segoe UI Symbol"/>
              </w:rPr>
              <w:t>☐</w:t>
            </w:r>
            <w:r w:rsidRPr="004811DB">
              <w:rPr>
                <w:rFonts w:asciiTheme="minorHAnsi" w:hAnsiTheme="minorHAnsi"/>
              </w:rPr>
              <w:t>Review of service</w:t>
            </w:r>
          </w:p>
          <w:p w14:paraId="0378E75C" w14:textId="77777777" w:rsidR="008413F1" w:rsidRPr="004811DB" w:rsidRDefault="008413F1" w:rsidP="00405526">
            <w:pPr>
              <w:jc w:val="both"/>
              <w:rPr>
                <w:rFonts w:asciiTheme="minorHAnsi" w:hAnsiTheme="minorHAnsi"/>
              </w:rPr>
            </w:pPr>
            <w:r>
              <w:rPr>
                <w:rFonts w:ascii="MS Gothic" w:eastAsia="MS Gothic" w:hAnsi="MS Gothic" w:hint="eastAsia"/>
              </w:rPr>
              <w:t>☒</w:t>
            </w:r>
            <w:r w:rsidRPr="004811DB">
              <w:rPr>
                <w:rFonts w:asciiTheme="minorHAnsi" w:hAnsiTheme="minorHAnsi"/>
              </w:rPr>
              <w:t xml:space="preserve">Commissioning </w:t>
            </w:r>
          </w:p>
          <w:p w14:paraId="505066C6" w14:textId="77777777" w:rsidR="008413F1" w:rsidRPr="004811DB" w:rsidRDefault="008413F1" w:rsidP="00405526">
            <w:pPr>
              <w:jc w:val="both"/>
              <w:rPr>
                <w:rFonts w:asciiTheme="minorHAnsi" w:hAnsiTheme="minorHAnsi"/>
              </w:rPr>
            </w:pPr>
            <w:r w:rsidRPr="004811DB">
              <w:rPr>
                <w:rFonts w:ascii="Segoe UI Symbol" w:eastAsia="MS Gothic" w:hAnsi="Segoe UI Symbol" w:cs="Segoe UI Symbol"/>
              </w:rPr>
              <w:t>☐</w:t>
            </w:r>
            <w:r w:rsidRPr="004811DB">
              <w:rPr>
                <w:rFonts w:asciiTheme="minorHAnsi" w:hAnsiTheme="minorHAnsi"/>
              </w:rPr>
              <w:t xml:space="preserve">Other project </w:t>
            </w:r>
            <w:r w:rsidRPr="004811DB">
              <w:rPr>
                <w:rFonts w:asciiTheme="minorHAnsi" w:hAnsiTheme="minorHAnsi"/>
                <w:i/>
                <w:iCs/>
              </w:rPr>
              <w:t>(please give details)</w:t>
            </w:r>
          </w:p>
        </w:tc>
      </w:tr>
      <w:tr w:rsidR="008413F1" w:rsidRPr="004811DB" w14:paraId="281A0CF0" w14:textId="77777777" w:rsidTr="005764C9">
        <w:tc>
          <w:tcPr>
            <w:tcW w:w="645" w:type="dxa"/>
            <w:tcBorders>
              <w:top w:val="nil"/>
              <w:left w:val="nil"/>
              <w:bottom w:val="nil"/>
              <w:right w:val="nil"/>
            </w:tcBorders>
            <w:tcMar>
              <w:top w:w="85" w:type="dxa"/>
              <w:bottom w:w="85" w:type="dxa"/>
            </w:tcMar>
          </w:tcPr>
          <w:p w14:paraId="4E24BA19" w14:textId="77777777" w:rsidR="008413F1" w:rsidRPr="004811DB" w:rsidRDefault="008413F1" w:rsidP="00405526">
            <w:pPr>
              <w:rPr>
                <w:rFonts w:asciiTheme="minorHAnsi" w:hAnsiTheme="minorHAnsi"/>
                <w:bCs/>
              </w:rPr>
            </w:pPr>
            <w:r w:rsidRPr="004811DB">
              <w:rPr>
                <w:rFonts w:asciiTheme="minorHAnsi" w:hAnsiTheme="minorHAnsi"/>
                <w:bCs/>
              </w:rPr>
              <w:t>1.2</w:t>
            </w:r>
          </w:p>
        </w:tc>
        <w:tc>
          <w:tcPr>
            <w:tcW w:w="9561" w:type="dxa"/>
            <w:tcBorders>
              <w:top w:val="nil"/>
              <w:left w:val="nil"/>
              <w:bottom w:val="single" w:sz="4" w:space="0" w:color="808080"/>
              <w:right w:val="nil"/>
            </w:tcBorders>
            <w:tcMar>
              <w:top w:w="85" w:type="dxa"/>
              <w:bottom w:w="85" w:type="dxa"/>
            </w:tcMar>
          </w:tcPr>
          <w:p w14:paraId="7204400C" w14:textId="77777777" w:rsidR="008413F1" w:rsidRPr="004811DB" w:rsidRDefault="008413F1" w:rsidP="00405526">
            <w:pPr>
              <w:jc w:val="both"/>
              <w:rPr>
                <w:rFonts w:asciiTheme="minorHAnsi" w:hAnsiTheme="minorHAnsi"/>
                <w:bCs/>
              </w:rPr>
            </w:pPr>
            <w:r w:rsidRPr="004811DB">
              <w:rPr>
                <w:rFonts w:asciiTheme="minorHAnsi" w:hAnsiTheme="minorHAnsi"/>
                <w:bCs/>
              </w:rPr>
              <w:t xml:space="preserve">In summary, what is the background to this EIA?  </w:t>
            </w:r>
          </w:p>
        </w:tc>
      </w:tr>
      <w:tr w:rsidR="008413F1" w:rsidRPr="004811DB" w14:paraId="23AD8B6E" w14:textId="77777777" w:rsidTr="005764C9">
        <w:trPr>
          <w:trHeight w:val="248"/>
        </w:trPr>
        <w:tc>
          <w:tcPr>
            <w:tcW w:w="10206"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0A6F2157" w14:textId="77777777" w:rsidR="008413F1" w:rsidRDefault="008413F1" w:rsidP="00405526">
            <w:pPr>
              <w:jc w:val="both"/>
              <w:rPr>
                <w:rFonts w:asciiTheme="minorHAnsi" w:hAnsiTheme="minorHAnsi"/>
              </w:rPr>
            </w:pPr>
            <w:r>
              <w:rPr>
                <w:rFonts w:asciiTheme="minorHAnsi" w:hAnsiTheme="minorHAnsi"/>
              </w:rPr>
              <w:t>Since 2019 Coventry, as a consitituent member of the West Midlands Cohmbined Authority, have been part of a national pilot of Housing First, funded by Central Government. The initial funding period ends on the 31</w:t>
            </w:r>
            <w:r w:rsidRPr="0082610B">
              <w:rPr>
                <w:rFonts w:asciiTheme="minorHAnsi" w:hAnsiTheme="minorHAnsi"/>
                <w:vertAlign w:val="superscript"/>
              </w:rPr>
              <w:t>st</w:t>
            </w:r>
            <w:r>
              <w:rPr>
                <w:rFonts w:asciiTheme="minorHAnsi" w:hAnsiTheme="minorHAnsi"/>
              </w:rPr>
              <w:t xml:space="preserve"> March 2023, however additional funding for the following two years has been secured. Therefore due to the original time period in the initial contract we are required to re-commission the service. </w:t>
            </w:r>
          </w:p>
          <w:p w14:paraId="645ECB63" w14:textId="77777777" w:rsidR="008413F1" w:rsidRPr="004811DB" w:rsidRDefault="008413F1" w:rsidP="00405526">
            <w:pPr>
              <w:jc w:val="both"/>
              <w:rPr>
                <w:rFonts w:asciiTheme="minorHAnsi" w:hAnsiTheme="minorHAnsi"/>
              </w:rPr>
            </w:pPr>
          </w:p>
        </w:tc>
      </w:tr>
    </w:tbl>
    <w:p w14:paraId="53CAB51B" w14:textId="77777777" w:rsidR="008413F1" w:rsidRPr="004811DB" w:rsidRDefault="008413F1" w:rsidP="008413F1">
      <w:pPr>
        <w:rPr>
          <w:rFonts w:asciiTheme="minorHAnsi" w:hAnsiTheme="minorHAnsi"/>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645"/>
        <w:gridCol w:w="9561"/>
      </w:tblGrid>
      <w:tr w:rsidR="008413F1" w:rsidRPr="004811DB" w14:paraId="7D4205D5" w14:textId="77777777" w:rsidTr="005764C9">
        <w:tc>
          <w:tcPr>
            <w:tcW w:w="645" w:type="dxa"/>
            <w:tcBorders>
              <w:top w:val="nil"/>
              <w:left w:val="nil"/>
              <w:bottom w:val="nil"/>
              <w:right w:val="nil"/>
            </w:tcBorders>
            <w:tcMar>
              <w:top w:w="85" w:type="dxa"/>
              <w:bottom w:w="85" w:type="dxa"/>
            </w:tcMar>
          </w:tcPr>
          <w:p w14:paraId="2292A4DA" w14:textId="77777777" w:rsidR="008413F1" w:rsidRPr="004811DB" w:rsidRDefault="008413F1" w:rsidP="00405526">
            <w:pPr>
              <w:rPr>
                <w:rFonts w:asciiTheme="minorHAnsi" w:hAnsiTheme="minorHAnsi"/>
                <w:bCs/>
              </w:rPr>
            </w:pPr>
            <w:r w:rsidRPr="004811DB">
              <w:rPr>
                <w:rFonts w:asciiTheme="minorHAnsi" w:hAnsiTheme="minorHAnsi"/>
                <w:bCs/>
              </w:rPr>
              <w:t>1.3</w:t>
            </w:r>
          </w:p>
        </w:tc>
        <w:tc>
          <w:tcPr>
            <w:tcW w:w="9561" w:type="dxa"/>
            <w:tcBorders>
              <w:top w:val="nil"/>
              <w:left w:val="nil"/>
              <w:bottom w:val="single" w:sz="4" w:space="0" w:color="808080"/>
              <w:right w:val="nil"/>
            </w:tcBorders>
            <w:tcMar>
              <w:top w:w="85" w:type="dxa"/>
              <w:bottom w:w="85" w:type="dxa"/>
            </w:tcMar>
          </w:tcPr>
          <w:p w14:paraId="6ECB0314" w14:textId="77777777" w:rsidR="008413F1" w:rsidRPr="004811DB" w:rsidRDefault="008413F1" w:rsidP="00405526">
            <w:pPr>
              <w:rPr>
                <w:rFonts w:asciiTheme="minorHAnsi" w:hAnsiTheme="minorHAnsi"/>
                <w:bCs/>
                <w:sz w:val="22"/>
              </w:rPr>
            </w:pPr>
            <w:r w:rsidRPr="004811DB">
              <w:rPr>
                <w:rFonts w:asciiTheme="minorHAnsi" w:hAnsiTheme="minorHAnsi"/>
                <w:bCs/>
              </w:rPr>
              <w:t xml:space="preserve">Who are the main stakeholders involved?  Who will be affected? </w:t>
            </w:r>
          </w:p>
        </w:tc>
      </w:tr>
      <w:tr w:rsidR="008413F1" w:rsidRPr="004811DB" w14:paraId="6DEDB684" w14:textId="77777777" w:rsidTr="005764C9">
        <w:trPr>
          <w:trHeight w:val="211"/>
        </w:trPr>
        <w:tc>
          <w:tcPr>
            <w:tcW w:w="10206"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68E6A80C" w14:textId="77777777" w:rsidR="008413F1" w:rsidRPr="004811DB" w:rsidRDefault="008413F1" w:rsidP="00405526">
            <w:pPr>
              <w:jc w:val="both"/>
              <w:rPr>
                <w:rFonts w:asciiTheme="minorHAnsi" w:hAnsiTheme="minorHAnsi"/>
              </w:rPr>
            </w:pPr>
          </w:p>
          <w:p w14:paraId="73C9D54F" w14:textId="77777777" w:rsidR="008413F1" w:rsidRPr="00EA08EF" w:rsidRDefault="008413F1" w:rsidP="00405526">
            <w:pPr>
              <w:jc w:val="both"/>
              <w:rPr>
                <w:rFonts w:asciiTheme="minorHAnsi" w:hAnsiTheme="minorHAnsi"/>
              </w:rPr>
            </w:pPr>
            <w:r w:rsidRPr="00EA08EF">
              <w:rPr>
                <w:rFonts w:asciiTheme="minorHAnsi" w:hAnsiTheme="minorHAnsi"/>
              </w:rPr>
              <w:t>People who are homeless or at risk of</w:t>
            </w:r>
            <w:r>
              <w:rPr>
                <w:rFonts w:asciiTheme="minorHAnsi" w:hAnsiTheme="minorHAnsi"/>
              </w:rPr>
              <w:t xml:space="preserve"> rough sleeping / currently rough sleeping </w:t>
            </w:r>
            <w:r w:rsidRPr="00EA08EF">
              <w:rPr>
                <w:rFonts w:asciiTheme="minorHAnsi" w:hAnsiTheme="minorHAnsi"/>
              </w:rPr>
              <w:t xml:space="preserve"> </w:t>
            </w:r>
          </w:p>
          <w:p w14:paraId="210928B1" w14:textId="77777777" w:rsidR="008413F1" w:rsidRPr="00EA08EF" w:rsidRDefault="008413F1" w:rsidP="00405526">
            <w:pPr>
              <w:jc w:val="both"/>
              <w:rPr>
                <w:rFonts w:asciiTheme="minorHAnsi" w:hAnsiTheme="minorHAnsi"/>
              </w:rPr>
            </w:pPr>
          </w:p>
          <w:p w14:paraId="776AE4D7" w14:textId="77777777" w:rsidR="008413F1" w:rsidRPr="00EA08EF" w:rsidRDefault="008413F1" w:rsidP="00405526">
            <w:pPr>
              <w:jc w:val="both"/>
              <w:rPr>
                <w:rFonts w:asciiTheme="minorHAnsi" w:hAnsiTheme="minorHAnsi"/>
              </w:rPr>
            </w:pPr>
            <w:r w:rsidRPr="00EA08EF">
              <w:rPr>
                <w:rFonts w:asciiTheme="minorHAnsi" w:hAnsiTheme="minorHAnsi"/>
              </w:rPr>
              <w:t xml:space="preserve">People who require support and assistance to maintain a tenancy or independent living </w:t>
            </w:r>
          </w:p>
          <w:p w14:paraId="5ADA0470" w14:textId="77777777" w:rsidR="008413F1" w:rsidRPr="00EA08EF" w:rsidRDefault="008413F1" w:rsidP="00405526">
            <w:pPr>
              <w:jc w:val="both"/>
              <w:rPr>
                <w:rFonts w:asciiTheme="minorHAnsi" w:hAnsiTheme="minorHAnsi"/>
              </w:rPr>
            </w:pPr>
          </w:p>
          <w:p w14:paraId="78E93219" w14:textId="77777777" w:rsidR="008413F1" w:rsidRDefault="008413F1" w:rsidP="00405526">
            <w:pPr>
              <w:jc w:val="both"/>
              <w:rPr>
                <w:rFonts w:asciiTheme="minorHAnsi" w:hAnsiTheme="minorHAnsi"/>
              </w:rPr>
            </w:pPr>
            <w:r>
              <w:rPr>
                <w:rFonts w:asciiTheme="minorHAnsi" w:hAnsiTheme="minorHAnsi"/>
              </w:rPr>
              <w:t xml:space="preserve">Coventry City Council Rough Sleeping service </w:t>
            </w:r>
          </w:p>
          <w:p w14:paraId="2533DB20" w14:textId="77777777" w:rsidR="008413F1" w:rsidRDefault="008413F1" w:rsidP="00405526">
            <w:pPr>
              <w:jc w:val="both"/>
              <w:rPr>
                <w:rFonts w:asciiTheme="minorHAnsi" w:hAnsiTheme="minorHAnsi"/>
              </w:rPr>
            </w:pPr>
          </w:p>
          <w:p w14:paraId="516A1FC8" w14:textId="77777777" w:rsidR="008413F1" w:rsidRPr="00EA08EF" w:rsidRDefault="008413F1" w:rsidP="00405526">
            <w:pPr>
              <w:jc w:val="both"/>
              <w:rPr>
                <w:rFonts w:asciiTheme="minorHAnsi" w:hAnsiTheme="minorHAnsi"/>
              </w:rPr>
            </w:pPr>
            <w:r>
              <w:rPr>
                <w:rFonts w:asciiTheme="minorHAnsi" w:hAnsiTheme="minorHAnsi"/>
              </w:rPr>
              <w:t xml:space="preserve">Change Grow Live (CGL) rough sleeping team </w:t>
            </w:r>
          </w:p>
          <w:p w14:paraId="6F522E98" w14:textId="77777777" w:rsidR="008413F1" w:rsidRPr="00EA08EF" w:rsidRDefault="008413F1" w:rsidP="00405526">
            <w:pPr>
              <w:jc w:val="both"/>
              <w:rPr>
                <w:rFonts w:asciiTheme="minorHAnsi" w:hAnsiTheme="minorHAnsi"/>
              </w:rPr>
            </w:pPr>
          </w:p>
          <w:p w14:paraId="3ED26F7C" w14:textId="77777777" w:rsidR="008413F1" w:rsidRPr="00EA08EF" w:rsidRDefault="008413F1" w:rsidP="00405526">
            <w:pPr>
              <w:jc w:val="both"/>
              <w:rPr>
                <w:rFonts w:asciiTheme="minorHAnsi" w:hAnsiTheme="minorHAnsi"/>
              </w:rPr>
            </w:pPr>
            <w:r w:rsidRPr="00EA08EF">
              <w:rPr>
                <w:rFonts w:asciiTheme="minorHAnsi" w:hAnsiTheme="minorHAnsi"/>
              </w:rPr>
              <w:t xml:space="preserve">Homelessness organisations and charities </w:t>
            </w:r>
            <w:r>
              <w:rPr>
                <w:rFonts w:asciiTheme="minorHAnsi" w:hAnsiTheme="minorHAnsi"/>
              </w:rPr>
              <w:t>operating in Coventry</w:t>
            </w:r>
          </w:p>
          <w:p w14:paraId="2A0BC20A" w14:textId="77777777" w:rsidR="008413F1" w:rsidRPr="00EA08EF" w:rsidRDefault="008413F1" w:rsidP="00405526">
            <w:pPr>
              <w:jc w:val="both"/>
              <w:rPr>
                <w:rFonts w:asciiTheme="minorHAnsi" w:hAnsiTheme="minorHAnsi"/>
              </w:rPr>
            </w:pPr>
          </w:p>
          <w:p w14:paraId="201FB2E1" w14:textId="77777777" w:rsidR="008413F1" w:rsidRPr="00EA08EF" w:rsidRDefault="008413F1" w:rsidP="00405526">
            <w:pPr>
              <w:jc w:val="both"/>
              <w:rPr>
                <w:rFonts w:asciiTheme="minorHAnsi" w:hAnsiTheme="minorHAnsi"/>
              </w:rPr>
            </w:pPr>
            <w:r w:rsidRPr="00EA08EF">
              <w:rPr>
                <w:rFonts w:asciiTheme="minorHAnsi" w:hAnsiTheme="minorHAnsi"/>
              </w:rPr>
              <w:t xml:space="preserve">Advice agencies </w:t>
            </w:r>
            <w:r>
              <w:rPr>
                <w:rFonts w:asciiTheme="minorHAnsi" w:hAnsiTheme="minorHAnsi"/>
              </w:rPr>
              <w:t>operating in Coventry</w:t>
            </w:r>
          </w:p>
          <w:p w14:paraId="7B1E32E2" w14:textId="77777777" w:rsidR="008413F1" w:rsidRPr="00EA08EF" w:rsidRDefault="008413F1" w:rsidP="00405526">
            <w:pPr>
              <w:jc w:val="both"/>
              <w:rPr>
                <w:rFonts w:asciiTheme="minorHAnsi" w:hAnsiTheme="minorHAnsi"/>
              </w:rPr>
            </w:pPr>
          </w:p>
          <w:p w14:paraId="5092FD70" w14:textId="77777777" w:rsidR="008413F1" w:rsidRPr="00EA08EF" w:rsidRDefault="008413F1" w:rsidP="00405526">
            <w:pPr>
              <w:jc w:val="both"/>
              <w:rPr>
                <w:rFonts w:asciiTheme="minorHAnsi" w:hAnsiTheme="minorHAnsi"/>
              </w:rPr>
            </w:pPr>
            <w:r w:rsidRPr="00EA08EF">
              <w:rPr>
                <w:rFonts w:asciiTheme="minorHAnsi" w:hAnsiTheme="minorHAnsi"/>
              </w:rPr>
              <w:t xml:space="preserve">Registered Providers (housing associations) </w:t>
            </w:r>
          </w:p>
          <w:p w14:paraId="32119CE9" w14:textId="77777777" w:rsidR="008413F1" w:rsidRPr="00EA08EF" w:rsidRDefault="008413F1" w:rsidP="00405526">
            <w:pPr>
              <w:jc w:val="both"/>
              <w:rPr>
                <w:rFonts w:asciiTheme="minorHAnsi" w:hAnsiTheme="minorHAnsi"/>
              </w:rPr>
            </w:pPr>
          </w:p>
          <w:p w14:paraId="68BD6DB6" w14:textId="77777777" w:rsidR="008413F1" w:rsidRPr="00EA08EF" w:rsidRDefault="008413F1" w:rsidP="00405526">
            <w:pPr>
              <w:jc w:val="both"/>
              <w:rPr>
                <w:rFonts w:asciiTheme="minorHAnsi" w:hAnsiTheme="minorHAnsi"/>
              </w:rPr>
            </w:pPr>
            <w:r w:rsidRPr="00EA08EF">
              <w:rPr>
                <w:rFonts w:asciiTheme="minorHAnsi" w:hAnsiTheme="minorHAnsi"/>
              </w:rPr>
              <w:t xml:space="preserve">Private Landlords </w:t>
            </w:r>
          </w:p>
          <w:p w14:paraId="4626BB81" w14:textId="77777777" w:rsidR="008413F1" w:rsidRPr="00EA08EF" w:rsidRDefault="008413F1" w:rsidP="00405526">
            <w:pPr>
              <w:jc w:val="both"/>
              <w:rPr>
                <w:rFonts w:asciiTheme="minorHAnsi" w:hAnsiTheme="minorHAnsi"/>
              </w:rPr>
            </w:pPr>
          </w:p>
          <w:p w14:paraId="56F41C47" w14:textId="77777777" w:rsidR="008413F1" w:rsidRPr="004811DB" w:rsidRDefault="008413F1" w:rsidP="00405526">
            <w:pPr>
              <w:jc w:val="both"/>
              <w:rPr>
                <w:rFonts w:asciiTheme="minorHAnsi" w:hAnsiTheme="minorHAnsi"/>
              </w:rPr>
            </w:pPr>
          </w:p>
        </w:tc>
      </w:tr>
    </w:tbl>
    <w:p w14:paraId="537FE747" w14:textId="77777777" w:rsidR="008413F1" w:rsidRPr="004811DB" w:rsidRDefault="008413F1" w:rsidP="008413F1">
      <w:pPr>
        <w:rPr>
          <w:rFonts w:asciiTheme="minorHAnsi" w:hAnsiTheme="minorHAnsi"/>
        </w:rPr>
      </w:pPr>
    </w:p>
    <w:p w14:paraId="6CD87C69" w14:textId="77777777" w:rsidR="008413F1" w:rsidRPr="004811DB" w:rsidRDefault="008413F1" w:rsidP="008413F1">
      <w:pPr>
        <w:rPr>
          <w:rFonts w:asciiTheme="minorHAnsi" w:hAnsiTheme="minorHAnsi"/>
          <w:bCs/>
        </w:rPr>
      </w:pPr>
      <w:r w:rsidRPr="004811DB">
        <w:rPr>
          <w:rFonts w:asciiTheme="minorHAnsi" w:hAnsiTheme="minorHAnsi"/>
          <w:bCs/>
        </w:rPr>
        <w:t>1.4</w:t>
      </w:r>
      <w:r w:rsidRPr="004811DB">
        <w:rPr>
          <w:rFonts w:asciiTheme="minorHAnsi" w:hAnsiTheme="minorHAnsi"/>
          <w:bCs/>
        </w:rPr>
        <w:tab/>
        <w:t xml:space="preserve">Who will be responsible for implementing the findings of this EIA?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8413F1" w:rsidRPr="004811DB" w14:paraId="56C5D627" w14:textId="77777777" w:rsidTr="005764C9">
        <w:trPr>
          <w:trHeight w:val="449"/>
        </w:trPr>
        <w:tc>
          <w:tcPr>
            <w:tcW w:w="10206" w:type="dxa"/>
            <w:shd w:val="clear" w:color="auto" w:fill="auto"/>
          </w:tcPr>
          <w:p w14:paraId="4829BE62" w14:textId="77777777" w:rsidR="008413F1" w:rsidRDefault="008413F1" w:rsidP="00405526">
            <w:pPr>
              <w:rPr>
                <w:rFonts w:asciiTheme="minorHAnsi" w:hAnsiTheme="minorHAnsi"/>
              </w:rPr>
            </w:pPr>
          </w:p>
          <w:p w14:paraId="0479815C" w14:textId="77777777" w:rsidR="008413F1" w:rsidRPr="004811DB" w:rsidRDefault="008413F1" w:rsidP="00405526">
            <w:pPr>
              <w:rPr>
                <w:rFonts w:asciiTheme="minorHAnsi" w:hAnsiTheme="minorHAnsi"/>
              </w:rPr>
            </w:pPr>
            <w:r>
              <w:rPr>
                <w:rFonts w:asciiTheme="minorHAnsi" w:hAnsiTheme="minorHAnsi"/>
              </w:rPr>
              <w:t xml:space="preserve">Sophie Hall- </w:t>
            </w:r>
            <w:r>
              <w:rPr>
                <w:spacing w:val="-2"/>
              </w:rPr>
              <w:t>Housing &amp; Homelessness Commissioning and Partnerships Lead</w:t>
            </w:r>
          </w:p>
          <w:p w14:paraId="44644C09" w14:textId="77777777" w:rsidR="008413F1" w:rsidRPr="004811DB" w:rsidRDefault="008413F1" w:rsidP="00405526">
            <w:pPr>
              <w:rPr>
                <w:rFonts w:asciiTheme="minorHAnsi" w:hAnsiTheme="minorHAnsi"/>
              </w:rPr>
            </w:pPr>
          </w:p>
        </w:tc>
      </w:tr>
    </w:tbl>
    <w:p w14:paraId="7EB56AAF" w14:textId="77777777" w:rsidR="008413F1" w:rsidRPr="004811DB" w:rsidRDefault="008413F1" w:rsidP="008413F1">
      <w:pPr>
        <w:rPr>
          <w:rFonts w:asciiTheme="minorHAnsi" w:hAnsiTheme="minorHAnsi"/>
        </w:rPr>
      </w:pPr>
    </w:p>
    <w:p w14:paraId="10CAB795" w14:textId="77777777" w:rsidR="008413F1" w:rsidRPr="004811DB" w:rsidRDefault="008413F1" w:rsidP="008413F1">
      <w:pPr>
        <w:rPr>
          <w:rFonts w:asciiTheme="minorHAnsi" w:hAnsiTheme="minorHAnsi"/>
        </w:rPr>
      </w:pPr>
    </w:p>
    <w:tbl>
      <w:tblPr>
        <w:tblW w:w="1034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340"/>
      </w:tblGrid>
      <w:tr w:rsidR="008413F1" w:rsidRPr="004811DB" w14:paraId="0EB89D1E" w14:textId="77777777" w:rsidTr="005764C9">
        <w:trPr>
          <w:tblCellSpacing w:w="20" w:type="dxa"/>
        </w:trPr>
        <w:tc>
          <w:tcPr>
            <w:tcW w:w="10260" w:type="dxa"/>
            <w:shd w:val="clear" w:color="auto" w:fill="D9E2F3" w:themeFill="accent1" w:themeFillTint="33"/>
            <w:tcMar>
              <w:top w:w="57" w:type="dxa"/>
              <w:bottom w:w="57" w:type="dxa"/>
            </w:tcMar>
          </w:tcPr>
          <w:p w14:paraId="4BF19A48" w14:textId="77777777" w:rsidR="008413F1" w:rsidRPr="004811DB" w:rsidRDefault="008413F1" w:rsidP="00405526">
            <w:pPr>
              <w:rPr>
                <w:rFonts w:asciiTheme="minorHAnsi" w:hAnsiTheme="minorHAnsi"/>
                <w:b/>
                <w:color w:val="008080"/>
              </w:rPr>
            </w:pPr>
            <w:r w:rsidRPr="004811DB">
              <w:rPr>
                <w:rFonts w:asciiTheme="minorHAnsi" w:hAnsiTheme="minorHAnsi"/>
                <w:b/>
                <w:color w:val="4472C4" w:themeColor="accent1"/>
              </w:rPr>
              <w:t>SECTION 2 – Consideration of Impact</w:t>
            </w:r>
          </w:p>
        </w:tc>
      </w:tr>
    </w:tbl>
    <w:p w14:paraId="5B703D05" w14:textId="77777777" w:rsidR="008413F1" w:rsidRPr="004811DB" w:rsidRDefault="008413F1" w:rsidP="008413F1">
      <w:pPr>
        <w:tabs>
          <w:tab w:val="left" w:pos="851"/>
        </w:tabs>
        <w:spacing w:before="240"/>
        <w:ind w:left="284"/>
        <w:rPr>
          <w:rFonts w:asciiTheme="minorHAnsi" w:hAnsiTheme="minorHAnsi"/>
          <w:bCs/>
          <w:i/>
          <w:iCs/>
          <w:sz w:val="22"/>
        </w:rPr>
      </w:pPr>
      <w:r w:rsidRPr="004811DB">
        <w:rPr>
          <w:rFonts w:asciiTheme="minorHAnsi" w:hAnsiTheme="minorHAnsi"/>
          <w:i/>
          <w:iCs/>
          <w:sz w:val="22"/>
        </w:rPr>
        <w:t>Refer to guidance note for more detailed advice on completing this section.</w:t>
      </w:r>
      <w:r w:rsidRPr="004811DB">
        <w:rPr>
          <w:rFonts w:asciiTheme="minorHAnsi" w:hAnsiTheme="minorHAnsi"/>
          <w:bCs/>
          <w:i/>
          <w:iCs/>
          <w:sz w:val="22"/>
        </w:rPr>
        <w:t xml:space="preserve"> </w:t>
      </w:r>
    </w:p>
    <w:p w14:paraId="7BE1E0B3" w14:textId="77777777" w:rsidR="008413F1" w:rsidRPr="004811DB" w:rsidRDefault="008413F1" w:rsidP="008413F1">
      <w:pPr>
        <w:rPr>
          <w:rFonts w:asciiTheme="minorHAnsi" w:hAnsiTheme="minorHAnsi"/>
          <w:b/>
        </w:rPr>
      </w:pPr>
    </w:p>
    <w:p w14:paraId="237624D8" w14:textId="77777777" w:rsidR="008413F1" w:rsidRPr="004811DB" w:rsidRDefault="008413F1" w:rsidP="008413F1">
      <w:pPr>
        <w:ind w:left="142" w:hanging="142"/>
        <w:rPr>
          <w:rFonts w:asciiTheme="minorHAnsi" w:hAnsiTheme="minorHAnsi"/>
        </w:rPr>
      </w:pPr>
      <w:r w:rsidRPr="004811DB">
        <w:rPr>
          <w:rFonts w:asciiTheme="minorHAnsi" w:hAnsiTheme="minorHAnsi"/>
          <w:b/>
          <w:bCs/>
        </w:rPr>
        <w:tab/>
      </w:r>
      <w:r w:rsidRPr="004811DB">
        <w:rPr>
          <w:rFonts w:asciiTheme="minorHAnsi" w:hAnsiTheme="minorHAnsi"/>
        </w:rPr>
        <w:t>In order to ensure that we do not discriminate in the way our activities are designed, developed and delivered, we must look at our duty to:</w:t>
      </w:r>
    </w:p>
    <w:p w14:paraId="06704904" w14:textId="77777777" w:rsidR="008413F1" w:rsidRPr="004811DB" w:rsidRDefault="008413F1" w:rsidP="008413F1">
      <w:pPr>
        <w:rPr>
          <w:rFonts w:asciiTheme="minorHAnsi" w:hAnsiTheme="minorHAnsi"/>
        </w:rPr>
      </w:pPr>
    </w:p>
    <w:p w14:paraId="1CADCA10" w14:textId="77777777" w:rsidR="008413F1" w:rsidRPr="004811DB" w:rsidRDefault="008413F1" w:rsidP="008413F1">
      <w:pPr>
        <w:pStyle w:val="ListParagraph"/>
        <w:numPr>
          <w:ilvl w:val="0"/>
          <w:numId w:val="9"/>
        </w:numPr>
        <w:spacing w:after="0" w:line="240" w:lineRule="auto"/>
        <w:ind w:left="1276" w:right="0" w:hanging="283"/>
        <w:contextualSpacing w:val="0"/>
        <w:rPr>
          <w:rFonts w:asciiTheme="minorHAnsi" w:hAnsiTheme="minorHAnsi"/>
        </w:rPr>
      </w:pPr>
      <w:r w:rsidRPr="004811DB">
        <w:rPr>
          <w:rFonts w:asciiTheme="minorHAnsi" w:hAnsiTheme="minorHAnsi"/>
        </w:rPr>
        <w:t>Eliminate discrimination, harassment, victimisation and any other conflict that is prohibited by the Equality Act 2010</w:t>
      </w:r>
    </w:p>
    <w:p w14:paraId="522D96B6" w14:textId="77777777" w:rsidR="008413F1" w:rsidRPr="004811DB" w:rsidRDefault="008413F1" w:rsidP="008413F1">
      <w:pPr>
        <w:pStyle w:val="ListParagraph"/>
        <w:numPr>
          <w:ilvl w:val="0"/>
          <w:numId w:val="9"/>
        </w:numPr>
        <w:spacing w:after="0" w:line="240" w:lineRule="auto"/>
        <w:ind w:left="1276" w:right="0" w:hanging="283"/>
        <w:contextualSpacing w:val="0"/>
        <w:rPr>
          <w:rFonts w:asciiTheme="minorHAnsi" w:hAnsiTheme="minorHAnsi"/>
        </w:rPr>
      </w:pPr>
      <w:r w:rsidRPr="004811DB">
        <w:rPr>
          <w:rFonts w:asciiTheme="minorHAnsi" w:hAnsiTheme="minorHAnsi"/>
        </w:rPr>
        <w:t>Advance equality of opportunity between two persons who share a relevant protected characteristic and those who do not</w:t>
      </w:r>
    </w:p>
    <w:p w14:paraId="39FBA839" w14:textId="77777777" w:rsidR="008413F1" w:rsidRPr="004811DB" w:rsidRDefault="008413F1" w:rsidP="008413F1">
      <w:pPr>
        <w:pStyle w:val="ListParagraph"/>
        <w:numPr>
          <w:ilvl w:val="0"/>
          <w:numId w:val="9"/>
        </w:numPr>
        <w:spacing w:after="0" w:line="240" w:lineRule="auto"/>
        <w:ind w:left="1276" w:right="0" w:hanging="283"/>
        <w:contextualSpacing w:val="0"/>
        <w:rPr>
          <w:rFonts w:asciiTheme="minorHAnsi" w:hAnsiTheme="minorHAnsi"/>
        </w:rPr>
      </w:pPr>
      <w:r w:rsidRPr="004811DB">
        <w:rPr>
          <w:rFonts w:asciiTheme="minorHAnsi" w:hAnsiTheme="minorHAnsi"/>
        </w:rPr>
        <w:t xml:space="preserve">Foster good relations between persons who share a relevant protected characteristic and those who do not </w:t>
      </w:r>
    </w:p>
    <w:p w14:paraId="06715FF6" w14:textId="77777777" w:rsidR="008413F1" w:rsidRPr="004811DB" w:rsidRDefault="008413F1" w:rsidP="008413F1">
      <w:pPr>
        <w:rPr>
          <w:rFonts w:asciiTheme="minorHAnsi" w:hAnsiTheme="minorHAnsi"/>
        </w:rPr>
      </w:pPr>
    </w:p>
    <w:p w14:paraId="467B1E42" w14:textId="77777777" w:rsidR="008413F1" w:rsidRPr="004811DB" w:rsidRDefault="008413F1" w:rsidP="008413F1">
      <w:pPr>
        <w:tabs>
          <w:tab w:val="left" w:pos="851"/>
        </w:tabs>
        <w:ind w:left="284"/>
        <w:rPr>
          <w:rFonts w:asciiTheme="minorHAnsi" w:hAnsiTheme="minorHAnsi"/>
          <w:bCs/>
        </w:rPr>
      </w:pPr>
      <w:r w:rsidRPr="004811DB">
        <w:rPr>
          <w:rFonts w:asciiTheme="minorHAnsi" w:hAnsiTheme="minorHAnsi"/>
          <w:bCs/>
        </w:rPr>
        <w:t>2.</w:t>
      </w:r>
      <w:r>
        <w:rPr>
          <w:rFonts w:asciiTheme="minorHAnsi" w:hAnsiTheme="minorHAnsi"/>
          <w:bCs/>
        </w:rPr>
        <w:t>1</w:t>
      </w:r>
      <w:r w:rsidRPr="004811DB">
        <w:rPr>
          <w:rFonts w:asciiTheme="minorHAnsi" w:hAnsiTheme="minorHAnsi"/>
          <w:bCs/>
        </w:rPr>
        <w:tab/>
        <w:t xml:space="preserve">Baseline data and information </w:t>
      </w:r>
    </w:p>
    <w:p w14:paraId="7C44A529" w14:textId="77777777" w:rsidR="008413F1" w:rsidRPr="004811DB" w:rsidRDefault="008413F1" w:rsidP="008413F1">
      <w:pPr>
        <w:tabs>
          <w:tab w:val="left" w:pos="851"/>
        </w:tabs>
        <w:spacing w:before="240"/>
        <w:ind w:left="284"/>
        <w:rPr>
          <w:rFonts w:asciiTheme="minorHAnsi" w:hAnsiTheme="minorHAnsi"/>
        </w:rPr>
      </w:pPr>
      <w:r w:rsidRPr="004811DB">
        <w:rPr>
          <w:rFonts w:asciiTheme="minorHAnsi" w:hAnsiTheme="minorHAnsi"/>
          <w:bCs/>
        </w:rPr>
        <w:t xml:space="preserve">Please include a summary of data analysis below, using both your own service level management information and also drawing comparisons with local data where necessary (go to </w:t>
      </w:r>
      <w:hyperlink r:id="rId221" w:history="1">
        <w:r w:rsidRPr="004811DB">
          <w:rPr>
            <w:rStyle w:val="Hyperlink"/>
            <w:rFonts w:asciiTheme="minorHAnsi" w:hAnsiTheme="minorHAnsi" w:cs="Arial"/>
          </w:rPr>
          <w:t>https://www.coventry.gov.uk/factsaboutcoventry</w:t>
        </w:r>
      </w:hyperlink>
      <w:r w:rsidRPr="004811DB">
        <w:rPr>
          <w:rFonts w:asciiTheme="minorHAnsi" w:hAnsiTheme="minorHAnsi"/>
        </w:rPr>
        <w:t>)</w:t>
      </w:r>
    </w:p>
    <w:p w14:paraId="70811844" w14:textId="77777777" w:rsidR="008413F1" w:rsidRPr="004811DB" w:rsidRDefault="008413F1" w:rsidP="008413F1">
      <w:pPr>
        <w:rPr>
          <w:rFonts w:asciiTheme="minorHAnsi" w:hAnsiTheme="minorHAnsi"/>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0093"/>
      </w:tblGrid>
      <w:tr w:rsidR="008413F1" w:rsidRPr="004811DB" w14:paraId="4D69235D" w14:textId="77777777" w:rsidTr="005764C9">
        <w:trPr>
          <w:trHeight w:val="187"/>
        </w:trPr>
        <w:tc>
          <w:tcPr>
            <w:tcW w:w="10093" w:type="dxa"/>
            <w:tcBorders>
              <w:left w:val="single" w:sz="4" w:space="0" w:color="808080"/>
              <w:bottom w:val="single" w:sz="4" w:space="0" w:color="808080"/>
              <w:right w:val="single" w:sz="4" w:space="0" w:color="808080"/>
            </w:tcBorders>
            <w:tcMar>
              <w:top w:w="57" w:type="dxa"/>
              <w:bottom w:w="57" w:type="dxa"/>
            </w:tcMar>
          </w:tcPr>
          <w:p w14:paraId="238CEB01" w14:textId="77777777" w:rsidR="008413F1" w:rsidRDefault="008413F1" w:rsidP="00405526">
            <w:pPr>
              <w:jc w:val="both"/>
              <w:rPr>
                <w:rFonts w:asciiTheme="minorHAnsi" w:hAnsiTheme="minorHAnsi"/>
              </w:rPr>
            </w:pPr>
          </w:p>
          <w:p w14:paraId="70205A67" w14:textId="77777777" w:rsidR="008413F1" w:rsidRPr="004B4A54" w:rsidRDefault="008413F1" w:rsidP="00405526">
            <w:r w:rsidRPr="004B4A54">
              <w:t>The government defines rough sleeping as being a person who is ‘bedded down’ (sleeping/trying to sleep) or ‘about to bed down’ in the open air or another place not designed for habitation. This will include being on the street, in a doorway, park, derelict building, bus/train station, tent or car. A person’s housing status is not relevant; the key criteria is that they have been found ‘bedded down’/’about to bed down’ in a place where someone ordinarily wouldn’t try to sleep.</w:t>
            </w:r>
          </w:p>
          <w:p w14:paraId="243927D7" w14:textId="77777777" w:rsidR="008413F1" w:rsidRPr="00A61E2C" w:rsidRDefault="008413F1" w:rsidP="00405526">
            <w:r w:rsidRPr="004B4A54">
              <w:t xml:space="preserve">Very few people choose rough sleeping as a permanent lifestyle option. Many people will have held tenancies or been supported in specialist housing but have been unable to sustain or manage </w:t>
            </w:r>
            <w:r>
              <w:t xml:space="preserve">the </w:t>
            </w:r>
            <w:r w:rsidRPr="004B4A54">
              <w:t>accommodation provided. This is often due to complex life experiences such as loss of job, family breakdown, bereavement, periods in care or prison, and serious health issues, or personal lifestyle choices such as substance misuse, criminal behaviour, or street culture activities. These issues can often lead to a harmful cycle of multiple exclusions from services.</w:t>
            </w:r>
          </w:p>
          <w:p w14:paraId="3FBA37DA" w14:textId="77777777" w:rsidR="008413F1" w:rsidRPr="00FC1F6A" w:rsidRDefault="008413F1" w:rsidP="00405526">
            <w:r>
              <w:t>Rough sleeping is the most visible and acute form of homelessness. The life expectancy of long-term rough sleepers is 47yrs compared to 77yrs for the general population. Rough sleeping is emotive, and it generates public interest, which can be both negative and positive. Witnessing people sleeping rough can evoke negative feelings, which generate uncomfortable, challenging questions for individuals, as well as organisations.</w:t>
            </w:r>
          </w:p>
          <w:p w14:paraId="65FD6A61" w14:textId="77777777" w:rsidR="008413F1" w:rsidRDefault="008413F1" w:rsidP="00405526">
            <w:pPr>
              <w:jc w:val="both"/>
            </w:pPr>
            <w:r>
              <w:t>Those affected most by rough sleeping are often hard to engage with, defensive, do not welcome intervention and often have deep rooted mistrust of statutory organisations.  However Rough sleeping is not in a single statutory function’s ability to resolve. Partnership, joint accountability, and responsibility are required across all organisations who engage or work with people who are either at risk of or sleeping rough in Coventry.</w:t>
            </w:r>
          </w:p>
          <w:p w14:paraId="45E6F051" w14:textId="77777777" w:rsidR="008413F1" w:rsidRDefault="008413F1" w:rsidP="00405526">
            <w:pPr>
              <w:jc w:val="both"/>
            </w:pPr>
            <w:r>
              <w:t>The Governments new rough sleeping strategy (published September 2022) sets out how the government intends to work with partners to eliminate rough sleeping. This includes the fact that prevention is at the heart of the cross-government strategy that recognises the need to work across disciplines to prevent rough sleeping. Where rough sleeping does occur the aim is to ensure that it is</w:t>
            </w:r>
          </w:p>
          <w:p w14:paraId="479E2E8A" w14:textId="77777777" w:rsidR="008413F1" w:rsidRDefault="008413F1" w:rsidP="00405526">
            <w:pPr>
              <w:jc w:val="both"/>
            </w:pPr>
            <w:r>
              <w:t>•</w:t>
            </w:r>
            <w:r>
              <w:tab/>
              <w:t>Rare,</w:t>
            </w:r>
          </w:p>
          <w:p w14:paraId="1A6C392E" w14:textId="77777777" w:rsidR="008413F1" w:rsidRDefault="008413F1" w:rsidP="00405526">
            <w:pPr>
              <w:jc w:val="both"/>
            </w:pPr>
            <w:r>
              <w:t>•</w:t>
            </w:r>
            <w:r>
              <w:tab/>
              <w:t>Brief and</w:t>
            </w:r>
          </w:p>
          <w:p w14:paraId="44DA5368" w14:textId="77777777" w:rsidR="008413F1" w:rsidRDefault="008413F1" w:rsidP="00405526">
            <w:pPr>
              <w:jc w:val="both"/>
            </w:pPr>
            <w:r>
              <w:t>•</w:t>
            </w:r>
            <w:r>
              <w:tab/>
              <w:t>Non-reoccurring</w:t>
            </w:r>
          </w:p>
          <w:p w14:paraId="06BE9161" w14:textId="77777777" w:rsidR="008413F1" w:rsidRDefault="008413F1" w:rsidP="00405526">
            <w:pPr>
              <w:jc w:val="both"/>
            </w:pPr>
            <w:r>
              <w:t xml:space="preserve">Continuation of WMCA Housing First pilot </w:t>
            </w:r>
          </w:p>
          <w:p w14:paraId="57DBEC7C" w14:textId="77777777" w:rsidR="008413F1" w:rsidRPr="00051057" w:rsidRDefault="008413F1" w:rsidP="00405526">
            <w:pPr>
              <w:shd w:val="clear" w:color="auto" w:fill="FFFFFF"/>
              <w:spacing w:after="300"/>
              <w:rPr>
                <w:color w:val="444444"/>
              </w:rPr>
            </w:pPr>
            <w:r w:rsidRPr="00051057">
              <w:rPr>
                <w:color w:val="444444"/>
              </w:rPr>
              <w:t>Housing First is a housing and support approach which:</w:t>
            </w:r>
          </w:p>
          <w:p w14:paraId="2B0C3E5E" w14:textId="77777777" w:rsidR="008413F1" w:rsidRPr="00051057" w:rsidRDefault="008413F1" w:rsidP="00716353">
            <w:pPr>
              <w:numPr>
                <w:ilvl w:val="0"/>
                <w:numId w:val="207"/>
              </w:numPr>
              <w:shd w:val="clear" w:color="auto" w:fill="FFFFFF"/>
              <w:spacing w:after="0" w:line="240" w:lineRule="auto"/>
              <w:ind w:left="1008" w:right="0"/>
              <w:rPr>
                <w:color w:val="444444"/>
              </w:rPr>
            </w:pPr>
            <w:r w:rsidRPr="00051057">
              <w:rPr>
                <w:color w:val="444444"/>
              </w:rPr>
              <w:t>Gives people who have experienced homelessness and chronic health and social care needs a stable home from which to rebuild their lives.</w:t>
            </w:r>
          </w:p>
          <w:p w14:paraId="0FC17684" w14:textId="77777777" w:rsidR="008413F1" w:rsidRPr="00051057" w:rsidRDefault="008413F1" w:rsidP="00716353">
            <w:pPr>
              <w:numPr>
                <w:ilvl w:val="0"/>
                <w:numId w:val="207"/>
              </w:numPr>
              <w:shd w:val="clear" w:color="auto" w:fill="FFFFFF"/>
              <w:spacing w:after="0" w:line="240" w:lineRule="auto"/>
              <w:ind w:left="1008" w:right="0"/>
              <w:rPr>
                <w:color w:val="444444"/>
              </w:rPr>
            </w:pPr>
            <w:r w:rsidRPr="00051057">
              <w:rPr>
                <w:color w:val="444444"/>
              </w:rPr>
              <w:t>Provides intensive, person-centred, holistic support that is open-ended.</w:t>
            </w:r>
          </w:p>
          <w:p w14:paraId="0BEC5BAE" w14:textId="77777777" w:rsidR="008413F1" w:rsidRDefault="008413F1" w:rsidP="00716353">
            <w:pPr>
              <w:numPr>
                <w:ilvl w:val="0"/>
                <w:numId w:val="207"/>
              </w:numPr>
              <w:shd w:val="clear" w:color="auto" w:fill="FFFFFF"/>
              <w:spacing w:after="0" w:line="240" w:lineRule="auto"/>
              <w:ind w:left="1008" w:right="0"/>
              <w:rPr>
                <w:color w:val="444444"/>
              </w:rPr>
            </w:pPr>
            <w:r w:rsidRPr="00051057">
              <w:rPr>
                <w:color w:val="444444"/>
              </w:rPr>
              <w:t>Places no conditions on individuals; however, they should desire to have a tenancy.</w:t>
            </w:r>
          </w:p>
          <w:p w14:paraId="0585DEC2" w14:textId="77777777" w:rsidR="008413F1" w:rsidRPr="00051057" w:rsidRDefault="008413F1" w:rsidP="00405526">
            <w:pPr>
              <w:shd w:val="clear" w:color="auto" w:fill="FFFFFF"/>
              <w:spacing w:after="300"/>
              <w:rPr>
                <w:color w:val="444444"/>
              </w:rPr>
            </w:pPr>
            <w:r w:rsidRPr="00051057">
              <w:rPr>
                <w:color w:val="444444"/>
              </w:rPr>
              <w:t>The Housing First approach was first developed in New York by Pathways to Housing in 1992. It has since been widely adopted in the USA and become central to the national homelessness strategies in Canada, Denmark, Finland and France, demonstrating widespread success.</w:t>
            </w:r>
          </w:p>
          <w:p w14:paraId="7BBF62F5" w14:textId="77777777" w:rsidR="008413F1" w:rsidRDefault="008413F1" w:rsidP="00405526">
            <w:pPr>
              <w:jc w:val="both"/>
              <w:rPr>
                <w:color w:val="9D3F7B"/>
                <w:u w:val="single"/>
              </w:rPr>
            </w:pPr>
            <w:r w:rsidRPr="00051057">
              <w:rPr>
                <w:color w:val="444444"/>
              </w:rPr>
              <w:t>In England, since 2010, a growing number of local areas have established Housing First services to meet and identified need. To be successful, services must follow the </w:t>
            </w:r>
            <w:hyperlink r:id="rId222" w:history="1">
              <w:r w:rsidRPr="00051057">
                <w:rPr>
                  <w:color w:val="9D3F7B"/>
                  <w:u w:val="single"/>
                </w:rPr>
                <w:t>Principles of Housing First</w:t>
              </w:r>
            </w:hyperlink>
          </w:p>
          <w:p w14:paraId="784450D4" w14:textId="77777777" w:rsidR="008413F1" w:rsidRPr="00892483" w:rsidRDefault="008413F1" w:rsidP="00405526">
            <w:pPr>
              <w:jc w:val="both"/>
            </w:pPr>
            <w:r w:rsidRPr="00051057">
              <w:rPr>
                <w:color w:val="444444"/>
              </w:rPr>
              <w:t>.</w:t>
            </w:r>
            <w:r w:rsidRPr="00892483">
              <w:t>• Principle 1: people have a right to a home.</w:t>
            </w:r>
          </w:p>
          <w:p w14:paraId="6FDDD0B8" w14:textId="77777777" w:rsidR="008413F1" w:rsidRPr="00892483" w:rsidRDefault="008413F1" w:rsidP="00405526">
            <w:pPr>
              <w:jc w:val="both"/>
            </w:pPr>
            <w:r w:rsidRPr="00892483">
              <w:t>• Principle 2: flexible support is provided for as long as it is needed.</w:t>
            </w:r>
          </w:p>
          <w:p w14:paraId="2B9D1EDA" w14:textId="77777777" w:rsidR="008413F1" w:rsidRPr="00892483" w:rsidRDefault="008413F1" w:rsidP="00405526">
            <w:pPr>
              <w:jc w:val="both"/>
            </w:pPr>
            <w:r w:rsidRPr="00892483">
              <w:t>• Principle 3: housing and support are separated.</w:t>
            </w:r>
          </w:p>
          <w:p w14:paraId="45B55C59" w14:textId="77777777" w:rsidR="008413F1" w:rsidRPr="00892483" w:rsidRDefault="008413F1" w:rsidP="00405526">
            <w:pPr>
              <w:jc w:val="both"/>
            </w:pPr>
            <w:r w:rsidRPr="00892483">
              <w:t>• Principle 4: individuals have choice and control.</w:t>
            </w:r>
          </w:p>
          <w:p w14:paraId="59A4A34A" w14:textId="77777777" w:rsidR="008413F1" w:rsidRPr="00892483" w:rsidRDefault="008413F1" w:rsidP="00405526">
            <w:pPr>
              <w:jc w:val="both"/>
            </w:pPr>
            <w:r w:rsidRPr="00892483">
              <w:t>• Principle 5: an active engagement approach is used.</w:t>
            </w:r>
          </w:p>
          <w:p w14:paraId="1C19295F" w14:textId="77777777" w:rsidR="008413F1" w:rsidRPr="00892483" w:rsidRDefault="008413F1" w:rsidP="00405526">
            <w:pPr>
              <w:jc w:val="both"/>
            </w:pPr>
            <w:r w:rsidRPr="00892483">
              <w:t>• Principle 6: the service is based on people’s strengths, goals, and aspirations; and</w:t>
            </w:r>
          </w:p>
          <w:p w14:paraId="0C54F30A" w14:textId="77777777" w:rsidR="008413F1" w:rsidRPr="00892483" w:rsidRDefault="008413F1" w:rsidP="00405526">
            <w:pPr>
              <w:jc w:val="both"/>
            </w:pPr>
            <w:r w:rsidRPr="00892483">
              <w:t xml:space="preserve">• Principle 7: a harm reduction approach is used.  </w:t>
            </w:r>
          </w:p>
          <w:p w14:paraId="31FC6BB9" w14:textId="77777777" w:rsidR="008413F1" w:rsidRPr="00892483" w:rsidRDefault="008413F1" w:rsidP="00405526">
            <w:pPr>
              <w:jc w:val="both"/>
            </w:pPr>
            <w:r w:rsidRPr="00892483">
              <w:t>Housing First is based on the concept that rough sleepers should be offered a stable, permanent home as soon as possible, followed by wrap-around support.</w:t>
            </w:r>
          </w:p>
          <w:p w14:paraId="3BBD6EAD" w14:textId="77777777" w:rsidR="008413F1" w:rsidRDefault="008413F1" w:rsidP="00405526">
            <w:pPr>
              <w:jc w:val="both"/>
            </w:pPr>
            <w:r>
              <w:t xml:space="preserve">Housing first in Coventry went live in September 2019 – in the first 7 months of the programme we successfully housed 14 individuals. In March 2020 the Covid 19 pandemic hit. The pandemic and the subsequent 2 years of lockdowns meant that delivering the programme was challenging and sourcing and securing appropriate housing for those enrolled on the programme was difficult. </w:t>
            </w:r>
          </w:p>
          <w:p w14:paraId="6D4BADD9" w14:textId="77777777" w:rsidR="008413F1" w:rsidRDefault="008413F1" w:rsidP="00405526">
            <w:pPr>
              <w:jc w:val="both"/>
            </w:pPr>
            <w:r>
              <w:t xml:space="preserve">As of August 2022, Coventry housing first have housed a total 73 people on the programme (both current and former tenants) with, 16 people still yet to be housed – </w:t>
            </w:r>
            <w:commentRangeStart w:id="4"/>
            <w:r>
              <w:t xml:space="preserve">xxx of </w:t>
            </w:r>
            <w:commentRangeEnd w:id="4"/>
            <w:r>
              <w:rPr>
                <w:rStyle w:val="CommentReference"/>
              </w:rPr>
              <w:commentReference w:id="4"/>
            </w:r>
            <w:r>
              <w:t>these individuals have been housed in the last 10 months meaning that their housing first accommodation journey is less than 2 years. 10 of these individuals have been accommodated in RSAP accommodation which is for 2 to 3 years meaning that alternative accommodation will need to be found. We are also continuing to see individuals rough sleeping meaning that additional capacity within our housing first programme is needed.</w:t>
            </w:r>
          </w:p>
          <w:p w14:paraId="0B595738" w14:textId="77777777" w:rsidR="008413F1" w:rsidRDefault="008413F1" w:rsidP="00405526">
            <w:pPr>
              <w:jc w:val="both"/>
            </w:pPr>
            <w:r w:rsidRPr="00A96F8D">
              <w:t xml:space="preserve">Current housing first Co-hort </w:t>
            </w:r>
            <w:r>
              <w:t>as at the 31</w:t>
            </w:r>
            <w:r w:rsidRPr="00412D2B">
              <w:rPr>
                <w:vertAlign w:val="superscript"/>
              </w:rPr>
              <w:t>st</w:t>
            </w:r>
            <w:r>
              <w:t xml:space="preserve"> August 2022</w:t>
            </w:r>
            <w:r w:rsidRPr="00A96F8D">
              <w:t xml:space="preserve">. </w:t>
            </w:r>
          </w:p>
          <w:p w14:paraId="7D73BCB5" w14:textId="77777777" w:rsidR="008413F1" w:rsidRDefault="008413F1" w:rsidP="00405526">
            <w:pPr>
              <w:jc w:val="both"/>
            </w:pPr>
          </w:p>
          <w:p w14:paraId="5C1B62E3" w14:textId="77777777" w:rsidR="008413F1" w:rsidRDefault="008413F1" w:rsidP="00405526">
            <w:pPr>
              <w:jc w:val="both"/>
              <w:rPr>
                <w:rStyle w:val="Hyperlink"/>
              </w:rPr>
            </w:pPr>
          </w:p>
          <w:p w14:paraId="21AD977A" w14:textId="77777777" w:rsidR="008413F1" w:rsidRDefault="00CD2116" w:rsidP="00405526">
            <w:pPr>
              <w:jc w:val="both"/>
            </w:pPr>
            <w:hyperlink r:id="rId227" w:history="1">
              <w:r w:rsidR="008413F1" w:rsidRPr="00997E1F">
                <w:rPr>
                  <w:rStyle w:val="Hyperlink"/>
                </w:rPr>
                <w:t>Housing first dataset sepetember 2022</w:t>
              </w:r>
            </w:hyperlink>
          </w:p>
          <w:p w14:paraId="1B98E436" w14:textId="77777777" w:rsidR="008413F1" w:rsidRDefault="008413F1" w:rsidP="00405526">
            <w:pPr>
              <w:jc w:val="both"/>
            </w:pPr>
          </w:p>
          <w:p w14:paraId="5377AAA2" w14:textId="77777777" w:rsidR="008413F1" w:rsidRDefault="008413F1" w:rsidP="00405526">
            <w:pPr>
              <w:jc w:val="both"/>
            </w:pPr>
          </w:p>
          <w:p w14:paraId="30D9D97A" w14:textId="77777777" w:rsidR="008413F1" w:rsidRDefault="008413F1" w:rsidP="00405526">
            <w:pPr>
              <w:jc w:val="both"/>
            </w:pPr>
          </w:p>
          <w:p w14:paraId="3078E1E2" w14:textId="77777777" w:rsidR="008413F1" w:rsidRPr="006C5471" w:rsidRDefault="008413F1" w:rsidP="00405526">
            <w:pPr>
              <w:jc w:val="both"/>
            </w:pPr>
            <w:r w:rsidRPr="00821931">
              <w:rPr>
                <w:i/>
                <w:sz w:val="22"/>
              </w:rPr>
              <w:t xml:space="preserve">Coventry </w:t>
            </w:r>
            <w:r>
              <w:rPr>
                <w:i/>
                <w:sz w:val="22"/>
              </w:rPr>
              <w:t>rough sleepers</w:t>
            </w:r>
          </w:p>
          <w:p w14:paraId="287E564C" w14:textId="77777777" w:rsidR="008413F1" w:rsidRDefault="008413F1" w:rsidP="00405526">
            <w:pPr>
              <w:jc w:val="both"/>
              <w:rPr>
                <w:rStyle w:val="normaltextrun"/>
              </w:rPr>
            </w:pPr>
            <w:r w:rsidRPr="00411DBA">
              <w:rPr>
                <w:rStyle w:val="normaltextrun"/>
              </w:rPr>
              <w:t>The landscape of rough sleeping has changed in Coventry</w:t>
            </w:r>
          </w:p>
          <w:p w14:paraId="11C1681F" w14:textId="77777777" w:rsidR="008413F1" w:rsidRDefault="008413F1" w:rsidP="00405526">
            <w:pPr>
              <w:jc w:val="both"/>
              <w:rPr>
                <w:i/>
                <w:iCs/>
              </w:rPr>
            </w:pPr>
          </w:p>
          <w:p w14:paraId="43C41DD1" w14:textId="77777777" w:rsidR="008413F1" w:rsidRPr="00FC1F6A" w:rsidRDefault="008413F1" w:rsidP="00405526">
            <w:pPr>
              <w:jc w:val="both"/>
              <w:rPr>
                <w:rStyle w:val="normaltextrun"/>
              </w:rPr>
            </w:pPr>
            <w:r w:rsidRPr="21B3175C">
              <w:rPr>
                <w:rStyle w:val="normaltextrun"/>
              </w:rPr>
              <w:t xml:space="preserve">All local authorities were given the instruction </w:t>
            </w:r>
            <w:r>
              <w:rPr>
                <w:rStyle w:val="normaltextrun"/>
              </w:rPr>
              <w:t>from Government</w:t>
            </w:r>
            <w:r w:rsidRPr="21B3175C">
              <w:rPr>
                <w:rStyle w:val="normaltextrun"/>
              </w:rPr>
              <w:t xml:space="preserve"> on 27</w:t>
            </w:r>
            <w:r w:rsidRPr="21B3175C">
              <w:rPr>
                <w:rStyle w:val="normaltextrun"/>
                <w:vertAlign w:val="superscript"/>
              </w:rPr>
              <w:t>th</w:t>
            </w:r>
            <w:r w:rsidRPr="21B3175C">
              <w:rPr>
                <w:rStyle w:val="normaltextrun"/>
              </w:rPr>
              <w:t xml:space="preserve"> March 2020 to shut down night shelters and get “everyone</w:t>
            </w:r>
            <w:r>
              <w:rPr>
                <w:rStyle w:val="normaltextrun"/>
              </w:rPr>
              <w:t xml:space="preserve"> in “</w:t>
            </w:r>
            <w:r w:rsidRPr="21B3175C">
              <w:rPr>
                <w:rStyle w:val="normaltextrun"/>
              </w:rPr>
              <w:t xml:space="preserve"> </w:t>
            </w:r>
          </w:p>
          <w:p w14:paraId="55B8A960" w14:textId="77777777" w:rsidR="008413F1" w:rsidRPr="00773851" w:rsidRDefault="008413F1" w:rsidP="00405526">
            <w:pPr>
              <w:rPr>
                <w:rStyle w:val="normaltextrun"/>
              </w:rPr>
            </w:pPr>
            <w:r w:rsidRPr="21B3175C">
              <w:t>The Rough Sleeper Outreach Team has grown substantially since 2019 through the increase in the</w:t>
            </w:r>
            <w:r>
              <w:t xml:space="preserve"> DLUHC </w:t>
            </w:r>
            <w:r w:rsidRPr="21B3175C">
              <w:t xml:space="preserve"> R</w:t>
            </w:r>
            <w:r>
              <w:t xml:space="preserve">ough </w:t>
            </w:r>
            <w:r w:rsidRPr="21B3175C">
              <w:t>S</w:t>
            </w:r>
            <w:r>
              <w:t xml:space="preserve">leeping </w:t>
            </w:r>
            <w:r w:rsidRPr="21B3175C">
              <w:t>I</w:t>
            </w:r>
            <w:r>
              <w:t>nitiative (RSI)</w:t>
            </w:r>
            <w:r w:rsidRPr="21B3175C">
              <w:t xml:space="preserve"> funding we have received as well as through additional funding streams</w:t>
            </w:r>
            <w:r>
              <w:t>.</w:t>
            </w:r>
            <w:r w:rsidRPr="21B3175C">
              <w:t xml:space="preserve"> </w:t>
            </w:r>
            <w:r>
              <w:t>I</w:t>
            </w:r>
            <w:r w:rsidRPr="21B3175C">
              <w:t>n addition several posts have been created in partnership and through statutory services (</w:t>
            </w:r>
            <w:r>
              <w:t>P</w:t>
            </w:r>
            <w:r w:rsidRPr="21B3175C">
              <w:t xml:space="preserve">ublic </w:t>
            </w:r>
            <w:r>
              <w:t>H</w:t>
            </w:r>
            <w:r w:rsidRPr="21B3175C">
              <w:t xml:space="preserve">ealth/ </w:t>
            </w:r>
            <w:r>
              <w:t>Coventry &amp; Warwickshire Partnership Trust</w:t>
            </w:r>
            <w:r w:rsidRPr="21B3175C">
              <w:t xml:space="preserve">) to further enhance the team and their ability to respond. </w:t>
            </w:r>
            <w:r w:rsidRPr="21B3175C">
              <w:rPr>
                <w:rStyle w:val="normaltextrun"/>
              </w:rPr>
              <w:t xml:space="preserve">Coventry has seen a significant decrease in the number of rough sleepers since the implementation of its rough sleeping partnership strategy and the Covid 19 emergency.  </w:t>
            </w:r>
          </w:p>
          <w:p w14:paraId="2846A889" w14:textId="77777777" w:rsidR="008413F1" w:rsidRDefault="008413F1" w:rsidP="00405526">
            <w:r w:rsidRPr="29A2AFFF">
              <w:t xml:space="preserve">The last official count for Coventry was in November 2020 there were </w:t>
            </w:r>
            <w:r w:rsidRPr="00C04FCF">
              <w:t>12</w:t>
            </w:r>
            <w:r w:rsidRPr="29A2AFFF">
              <w:t xml:space="preserve"> rough sleepers found.  </w:t>
            </w:r>
          </w:p>
          <w:p w14:paraId="39BC4F62" w14:textId="77777777" w:rsidR="008413F1" w:rsidRPr="00187C36" w:rsidRDefault="008413F1" w:rsidP="00405526">
            <w:pPr>
              <w:rPr>
                <w:b/>
                <w:bCs/>
              </w:rPr>
            </w:pPr>
            <w:r w:rsidRPr="00187C36">
              <w:rPr>
                <w:b/>
                <w:bCs/>
              </w:rPr>
              <w:t>Official count figures 2018- 22</w:t>
            </w:r>
          </w:p>
          <w:tbl>
            <w:tblPr>
              <w:tblStyle w:val="TableGrid"/>
              <w:tblW w:w="0" w:type="auto"/>
              <w:tblLook w:val="04A0" w:firstRow="1" w:lastRow="0" w:firstColumn="1" w:lastColumn="0" w:noHBand="0" w:noVBand="1"/>
            </w:tblPr>
            <w:tblGrid>
              <w:gridCol w:w="990"/>
              <w:gridCol w:w="1140"/>
            </w:tblGrid>
            <w:tr w:rsidR="008413F1" w14:paraId="029B84AF" w14:textId="77777777" w:rsidTr="00405526">
              <w:tc>
                <w:tcPr>
                  <w:tcW w:w="990" w:type="dxa"/>
                  <w:tcBorders>
                    <w:top w:val="single" w:sz="8" w:space="0" w:color="auto"/>
                    <w:left w:val="single" w:sz="8" w:space="0" w:color="auto"/>
                    <w:bottom w:val="single" w:sz="8" w:space="0" w:color="auto"/>
                    <w:right w:val="single" w:sz="8" w:space="0" w:color="auto"/>
                  </w:tcBorders>
                </w:tcPr>
                <w:p w14:paraId="083E449D" w14:textId="77777777" w:rsidR="008413F1" w:rsidRDefault="008413F1" w:rsidP="00405526">
                  <w:r w:rsidRPr="29A2AFFF">
                    <w:rPr>
                      <w:rFonts w:ascii="Calibri" w:eastAsia="Calibri" w:hAnsi="Calibri" w:cs="Calibri"/>
                      <w:sz w:val="22"/>
                    </w:rPr>
                    <w:t>2018</w:t>
                  </w:r>
                </w:p>
              </w:tc>
              <w:tc>
                <w:tcPr>
                  <w:tcW w:w="1140" w:type="dxa"/>
                  <w:tcBorders>
                    <w:top w:val="single" w:sz="8" w:space="0" w:color="auto"/>
                    <w:left w:val="single" w:sz="8" w:space="0" w:color="auto"/>
                    <w:bottom w:val="single" w:sz="8" w:space="0" w:color="auto"/>
                    <w:right w:val="single" w:sz="8" w:space="0" w:color="auto"/>
                  </w:tcBorders>
                </w:tcPr>
                <w:p w14:paraId="57DADEA0" w14:textId="77777777" w:rsidR="008413F1" w:rsidRDefault="008413F1" w:rsidP="00405526">
                  <w:r w:rsidRPr="29A2AFFF">
                    <w:rPr>
                      <w:rFonts w:ascii="Calibri" w:eastAsia="Calibri" w:hAnsi="Calibri" w:cs="Calibri"/>
                      <w:sz w:val="22"/>
                    </w:rPr>
                    <w:t xml:space="preserve"> </w:t>
                  </w:r>
                  <w:r>
                    <w:rPr>
                      <w:rFonts w:ascii="Calibri" w:eastAsia="Calibri" w:hAnsi="Calibri" w:cs="Calibri"/>
                      <w:sz w:val="22"/>
                    </w:rPr>
                    <w:t>9</w:t>
                  </w:r>
                </w:p>
              </w:tc>
            </w:tr>
            <w:tr w:rsidR="008413F1" w14:paraId="4CB5796C" w14:textId="77777777" w:rsidTr="00405526">
              <w:tc>
                <w:tcPr>
                  <w:tcW w:w="990" w:type="dxa"/>
                  <w:tcBorders>
                    <w:top w:val="single" w:sz="8" w:space="0" w:color="auto"/>
                    <w:left w:val="single" w:sz="8" w:space="0" w:color="auto"/>
                    <w:bottom w:val="single" w:sz="8" w:space="0" w:color="auto"/>
                    <w:right w:val="single" w:sz="8" w:space="0" w:color="auto"/>
                  </w:tcBorders>
                </w:tcPr>
                <w:p w14:paraId="233DD7E9" w14:textId="77777777" w:rsidR="008413F1" w:rsidRDefault="008413F1" w:rsidP="00405526">
                  <w:r w:rsidRPr="29A2AFFF">
                    <w:rPr>
                      <w:rFonts w:ascii="Calibri" w:eastAsia="Calibri" w:hAnsi="Calibri" w:cs="Calibri"/>
                      <w:sz w:val="22"/>
                    </w:rPr>
                    <w:t>2019</w:t>
                  </w:r>
                </w:p>
              </w:tc>
              <w:tc>
                <w:tcPr>
                  <w:tcW w:w="1140" w:type="dxa"/>
                  <w:tcBorders>
                    <w:top w:val="single" w:sz="8" w:space="0" w:color="auto"/>
                    <w:left w:val="single" w:sz="8" w:space="0" w:color="auto"/>
                    <w:bottom w:val="single" w:sz="8" w:space="0" w:color="auto"/>
                    <w:right w:val="single" w:sz="8" w:space="0" w:color="auto"/>
                  </w:tcBorders>
                </w:tcPr>
                <w:p w14:paraId="1690D12D" w14:textId="77777777" w:rsidR="008413F1" w:rsidRDefault="008413F1" w:rsidP="00405526">
                  <w:r>
                    <w:rPr>
                      <w:rFonts w:ascii="Calibri" w:eastAsia="Calibri" w:hAnsi="Calibri" w:cs="Calibri"/>
                      <w:sz w:val="22"/>
                    </w:rPr>
                    <w:t xml:space="preserve">23 </w:t>
                  </w:r>
                </w:p>
              </w:tc>
            </w:tr>
            <w:tr w:rsidR="008413F1" w14:paraId="268925B5" w14:textId="77777777" w:rsidTr="00405526">
              <w:tc>
                <w:tcPr>
                  <w:tcW w:w="990" w:type="dxa"/>
                  <w:tcBorders>
                    <w:top w:val="single" w:sz="8" w:space="0" w:color="auto"/>
                    <w:left w:val="single" w:sz="8" w:space="0" w:color="auto"/>
                    <w:bottom w:val="single" w:sz="8" w:space="0" w:color="auto"/>
                    <w:right w:val="single" w:sz="8" w:space="0" w:color="auto"/>
                  </w:tcBorders>
                </w:tcPr>
                <w:p w14:paraId="69000869" w14:textId="77777777" w:rsidR="008413F1" w:rsidRDefault="008413F1" w:rsidP="00405526">
                  <w:r w:rsidRPr="29A2AFFF">
                    <w:rPr>
                      <w:rFonts w:ascii="Calibri" w:eastAsia="Calibri" w:hAnsi="Calibri" w:cs="Calibri"/>
                      <w:sz w:val="22"/>
                    </w:rPr>
                    <w:t>2020</w:t>
                  </w:r>
                </w:p>
              </w:tc>
              <w:tc>
                <w:tcPr>
                  <w:tcW w:w="1140" w:type="dxa"/>
                  <w:tcBorders>
                    <w:top w:val="single" w:sz="8" w:space="0" w:color="auto"/>
                    <w:left w:val="single" w:sz="8" w:space="0" w:color="auto"/>
                    <w:bottom w:val="single" w:sz="8" w:space="0" w:color="auto"/>
                    <w:right w:val="single" w:sz="8" w:space="0" w:color="auto"/>
                  </w:tcBorders>
                </w:tcPr>
                <w:p w14:paraId="414F9EBA" w14:textId="77777777" w:rsidR="008413F1" w:rsidRDefault="008413F1" w:rsidP="00405526">
                  <w:r w:rsidRPr="582099DD">
                    <w:rPr>
                      <w:rFonts w:ascii="Calibri" w:eastAsia="Calibri" w:hAnsi="Calibri" w:cs="Calibri"/>
                      <w:sz w:val="22"/>
                    </w:rPr>
                    <w:t>8</w:t>
                  </w:r>
                </w:p>
              </w:tc>
            </w:tr>
            <w:tr w:rsidR="008413F1" w14:paraId="1BFA31C3" w14:textId="77777777" w:rsidTr="00405526">
              <w:tc>
                <w:tcPr>
                  <w:tcW w:w="990" w:type="dxa"/>
                  <w:tcBorders>
                    <w:top w:val="single" w:sz="8" w:space="0" w:color="auto"/>
                    <w:left w:val="single" w:sz="8" w:space="0" w:color="auto"/>
                    <w:bottom w:val="single" w:sz="8" w:space="0" w:color="auto"/>
                    <w:right w:val="single" w:sz="8" w:space="0" w:color="auto"/>
                  </w:tcBorders>
                </w:tcPr>
                <w:p w14:paraId="767845F3" w14:textId="77777777" w:rsidR="008413F1" w:rsidRDefault="008413F1" w:rsidP="00405526">
                  <w:r w:rsidRPr="29A2AFFF">
                    <w:rPr>
                      <w:rFonts w:ascii="Calibri" w:eastAsia="Calibri" w:hAnsi="Calibri" w:cs="Calibri"/>
                      <w:sz w:val="22"/>
                    </w:rPr>
                    <w:t>2021</w:t>
                  </w:r>
                </w:p>
              </w:tc>
              <w:tc>
                <w:tcPr>
                  <w:tcW w:w="1140" w:type="dxa"/>
                  <w:tcBorders>
                    <w:top w:val="single" w:sz="8" w:space="0" w:color="auto"/>
                    <w:left w:val="single" w:sz="8" w:space="0" w:color="auto"/>
                    <w:bottom w:val="single" w:sz="8" w:space="0" w:color="auto"/>
                    <w:right w:val="single" w:sz="8" w:space="0" w:color="auto"/>
                  </w:tcBorders>
                </w:tcPr>
                <w:p w14:paraId="7F207A21" w14:textId="77777777" w:rsidR="008413F1" w:rsidRDefault="008413F1" w:rsidP="00405526">
                  <w:r w:rsidRPr="29A2AFFF">
                    <w:rPr>
                      <w:rFonts w:ascii="Calibri" w:eastAsia="Calibri" w:hAnsi="Calibri" w:cs="Calibri"/>
                      <w:sz w:val="22"/>
                    </w:rPr>
                    <w:t>12</w:t>
                  </w:r>
                </w:p>
              </w:tc>
            </w:tr>
          </w:tbl>
          <w:p w14:paraId="6853BD5C" w14:textId="77777777" w:rsidR="008413F1" w:rsidRDefault="008413F1" w:rsidP="00405526"/>
          <w:p w14:paraId="6F94631D" w14:textId="77777777" w:rsidR="008413F1" w:rsidRDefault="008413F1" w:rsidP="00405526"/>
          <w:p w14:paraId="2AAB3092" w14:textId="77777777" w:rsidR="008413F1" w:rsidRDefault="008413F1" w:rsidP="00405526">
            <w:pPr>
              <w:jc w:val="center"/>
            </w:pPr>
            <w:r>
              <w:rPr>
                <w:noProof/>
              </w:rPr>
              <w:drawing>
                <wp:inline distT="0" distB="0" distL="0" distR="0" wp14:anchorId="423C5C96" wp14:editId="20B8D04B">
                  <wp:extent cx="4572000" cy="2743200"/>
                  <wp:effectExtent l="0" t="0" r="0" b="0"/>
                  <wp:docPr id="103019" name="Chart 103019" descr="Chart type: Clustered Column. 'Field2'&#10;&#10;Description automatically generated">
                    <a:extLst xmlns:a="http://schemas.openxmlformats.org/drawingml/2006/main">
                      <a:ext uri="{FF2B5EF4-FFF2-40B4-BE49-F238E27FC236}">
                        <a16:creationId xmlns:a16="http://schemas.microsoft.com/office/drawing/2014/main" id="{6C295102-4DCB-41FF-8C97-CFA1267BA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04730D36" w14:textId="77777777" w:rsidR="008413F1" w:rsidRDefault="008413F1" w:rsidP="00405526"/>
          <w:p w14:paraId="4CCE7E9F" w14:textId="77777777" w:rsidR="008413F1" w:rsidRDefault="008413F1" w:rsidP="00405526"/>
          <w:p w14:paraId="28DC87D5" w14:textId="77777777" w:rsidR="008413F1" w:rsidRDefault="008413F1" w:rsidP="00405526">
            <w:pPr>
              <w:rPr>
                <w:b/>
                <w:bCs/>
              </w:rPr>
            </w:pPr>
            <w:r w:rsidRPr="21B3175C">
              <w:rPr>
                <w:b/>
                <w:bCs/>
              </w:rPr>
              <w:t xml:space="preserve">BI-monthly count figures </w:t>
            </w:r>
          </w:p>
          <w:p w14:paraId="2F53C9B3" w14:textId="77777777" w:rsidR="008413F1" w:rsidRPr="00187C36" w:rsidRDefault="008413F1" w:rsidP="00405526">
            <w:r w:rsidRPr="21B3175C">
              <w:t xml:space="preserve">As well as the national count we also conduct bi-monthly counts as part of the rough sleeping initiative funding requirements   which </w:t>
            </w:r>
            <w:r>
              <w:t>helps us map patterns and trends in local rough sleeping:</w:t>
            </w:r>
          </w:p>
          <w:tbl>
            <w:tblPr>
              <w:tblStyle w:val="TableGrid"/>
              <w:tblW w:w="0" w:type="auto"/>
              <w:tblLook w:val="04A0" w:firstRow="1" w:lastRow="0" w:firstColumn="1" w:lastColumn="0" w:noHBand="0" w:noVBand="1"/>
            </w:tblPr>
            <w:tblGrid>
              <w:gridCol w:w="1980"/>
              <w:gridCol w:w="1980"/>
            </w:tblGrid>
            <w:tr w:rsidR="008413F1" w14:paraId="5CB4CB0D" w14:textId="77777777" w:rsidTr="00405526">
              <w:tc>
                <w:tcPr>
                  <w:tcW w:w="1980" w:type="dxa"/>
                  <w:tcBorders>
                    <w:top w:val="single" w:sz="8" w:space="0" w:color="auto"/>
                    <w:left w:val="single" w:sz="8" w:space="0" w:color="auto"/>
                    <w:bottom w:val="single" w:sz="8" w:space="0" w:color="auto"/>
                    <w:right w:val="single" w:sz="8" w:space="0" w:color="auto"/>
                  </w:tcBorders>
                </w:tcPr>
                <w:p w14:paraId="3C6DB144" w14:textId="77777777" w:rsidR="008413F1" w:rsidRDefault="008413F1" w:rsidP="00405526">
                  <w:r w:rsidRPr="29A2AFFF">
                    <w:rPr>
                      <w:rFonts w:ascii="Calibri" w:eastAsia="Calibri" w:hAnsi="Calibri" w:cs="Calibri"/>
                      <w:sz w:val="22"/>
                    </w:rPr>
                    <w:t>Count Date</w:t>
                  </w:r>
                </w:p>
              </w:tc>
              <w:tc>
                <w:tcPr>
                  <w:tcW w:w="1980" w:type="dxa"/>
                  <w:tcBorders>
                    <w:top w:val="single" w:sz="8" w:space="0" w:color="auto"/>
                    <w:left w:val="single" w:sz="8" w:space="0" w:color="auto"/>
                    <w:bottom w:val="single" w:sz="8" w:space="0" w:color="auto"/>
                    <w:right w:val="single" w:sz="8" w:space="0" w:color="auto"/>
                  </w:tcBorders>
                </w:tcPr>
                <w:p w14:paraId="5736645B" w14:textId="77777777" w:rsidR="008413F1" w:rsidRDefault="008413F1" w:rsidP="00405526">
                  <w:r w:rsidRPr="29A2AFFF">
                    <w:rPr>
                      <w:rFonts w:ascii="Calibri" w:eastAsia="Calibri" w:hAnsi="Calibri" w:cs="Calibri"/>
                      <w:sz w:val="22"/>
                    </w:rPr>
                    <w:t>Numbers found:</w:t>
                  </w:r>
                </w:p>
              </w:tc>
            </w:tr>
            <w:tr w:rsidR="008413F1" w14:paraId="5D3A9046" w14:textId="77777777" w:rsidTr="00405526">
              <w:tc>
                <w:tcPr>
                  <w:tcW w:w="1980" w:type="dxa"/>
                  <w:tcBorders>
                    <w:top w:val="single" w:sz="8" w:space="0" w:color="auto"/>
                    <w:left w:val="single" w:sz="8" w:space="0" w:color="auto"/>
                    <w:bottom w:val="single" w:sz="8" w:space="0" w:color="auto"/>
                    <w:right w:val="single" w:sz="8" w:space="0" w:color="auto"/>
                  </w:tcBorders>
                </w:tcPr>
                <w:p w14:paraId="1EDEA351" w14:textId="77777777" w:rsidR="008413F1" w:rsidRDefault="008413F1" w:rsidP="00405526">
                  <w:r w:rsidRPr="29A2AFFF">
                    <w:rPr>
                      <w:rFonts w:ascii="Calibri" w:eastAsia="Calibri" w:hAnsi="Calibri" w:cs="Calibri"/>
                      <w:sz w:val="22"/>
                    </w:rPr>
                    <w:t>July 19</w:t>
                  </w:r>
                </w:p>
              </w:tc>
              <w:tc>
                <w:tcPr>
                  <w:tcW w:w="1980" w:type="dxa"/>
                  <w:tcBorders>
                    <w:top w:val="single" w:sz="8" w:space="0" w:color="auto"/>
                    <w:left w:val="single" w:sz="8" w:space="0" w:color="auto"/>
                    <w:bottom w:val="single" w:sz="8" w:space="0" w:color="auto"/>
                    <w:right w:val="single" w:sz="8" w:space="0" w:color="auto"/>
                  </w:tcBorders>
                </w:tcPr>
                <w:p w14:paraId="5E2C1BFD" w14:textId="77777777" w:rsidR="008413F1" w:rsidRDefault="008413F1" w:rsidP="00405526">
                  <w:r w:rsidRPr="29A2AFFF">
                    <w:rPr>
                      <w:rFonts w:ascii="Calibri" w:eastAsia="Calibri" w:hAnsi="Calibri" w:cs="Calibri"/>
                      <w:sz w:val="22"/>
                    </w:rPr>
                    <w:t>58</w:t>
                  </w:r>
                </w:p>
              </w:tc>
            </w:tr>
            <w:tr w:rsidR="008413F1" w14:paraId="7261C2A8" w14:textId="77777777" w:rsidTr="00405526">
              <w:tc>
                <w:tcPr>
                  <w:tcW w:w="1980" w:type="dxa"/>
                  <w:tcBorders>
                    <w:top w:val="single" w:sz="8" w:space="0" w:color="auto"/>
                    <w:left w:val="single" w:sz="8" w:space="0" w:color="auto"/>
                    <w:bottom w:val="single" w:sz="8" w:space="0" w:color="auto"/>
                    <w:right w:val="single" w:sz="8" w:space="0" w:color="auto"/>
                  </w:tcBorders>
                </w:tcPr>
                <w:p w14:paraId="2ABDC5B1" w14:textId="77777777" w:rsidR="008413F1" w:rsidRDefault="008413F1" w:rsidP="00405526">
                  <w:r w:rsidRPr="29A2AFFF">
                    <w:rPr>
                      <w:rFonts w:ascii="Calibri" w:eastAsia="Calibri" w:hAnsi="Calibri" w:cs="Calibri"/>
                      <w:sz w:val="22"/>
                    </w:rPr>
                    <w:t>Official Count 19</w:t>
                  </w:r>
                </w:p>
              </w:tc>
              <w:tc>
                <w:tcPr>
                  <w:tcW w:w="1980" w:type="dxa"/>
                  <w:tcBorders>
                    <w:top w:val="single" w:sz="8" w:space="0" w:color="auto"/>
                    <w:left w:val="single" w:sz="8" w:space="0" w:color="auto"/>
                    <w:bottom w:val="single" w:sz="8" w:space="0" w:color="auto"/>
                    <w:right w:val="single" w:sz="8" w:space="0" w:color="auto"/>
                  </w:tcBorders>
                </w:tcPr>
                <w:p w14:paraId="4D55DF3B" w14:textId="77777777" w:rsidR="008413F1" w:rsidRDefault="008413F1" w:rsidP="00405526">
                  <w:r w:rsidRPr="29A2AFFF">
                    <w:rPr>
                      <w:rFonts w:ascii="Calibri" w:eastAsia="Calibri" w:hAnsi="Calibri" w:cs="Calibri"/>
                      <w:sz w:val="22"/>
                    </w:rPr>
                    <w:t>23</w:t>
                  </w:r>
                </w:p>
              </w:tc>
            </w:tr>
            <w:tr w:rsidR="008413F1" w14:paraId="3DE057A4" w14:textId="77777777" w:rsidTr="00405526">
              <w:tc>
                <w:tcPr>
                  <w:tcW w:w="1980" w:type="dxa"/>
                  <w:tcBorders>
                    <w:top w:val="single" w:sz="8" w:space="0" w:color="auto"/>
                    <w:left w:val="single" w:sz="8" w:space="0" w:color="auto"/>
                    <w:bottom w:val="single" w:sz="8" w:space="0" w:color="auto"/>
                    <w:right w:val="single" w:sz="8" w:space="0" w:color="auto"/>
                  </w:tcBorders>
                </w:tcPr>
                <w:p w14:paraId="2B759A46" w14:textId="77777777" w:rsidR="008413F1" w:rsidRDefault="008413F1" w:rsidP="00405526">
                  <w:r w:rsidRPr="29A2AFFF">
                    <w:rPr>
                      <w:rFonts w:ascii="Calibri" w:eastAsia="Calibri" w:hAnsi="Calibri" w:cs="Calibri"/>
                      <w:sz w:val="22"/>
                    </w:rPr>
                    <w:t>March 20</w:t>
                  </w:r>
                </w:p>
              </w:tc>
              <w:tc>
                <w:tcPr>
                  <w:tcW w:w="1980" w:type="dxa"/>
                  <w:tcBorders>
                    <w:top w:val="single" w:sz="8" w:space="0" w:color="auto"/>
                    <w:left w:val="single" w:sz="8" w:space="0" w:color="auto"/>
                    <w:bottom w:val="single" w:sz="8" w:space="0" w:color="auto"/>
                    <w:right w:val="single" w:sz="8" w:space="0" w:color="auto"/>
                  </w:tcBorders>
                </w:tcPr>
                <w:p w14:paraId="59AC30FE" w14:textId="77777777" w:rsidR="008413F1" w:rsidRDefault="008413F1" w:rsidP="00405526">
                  <w:r w:rsidRPr="29A2AFFF">
                    <w:rPr>
                      <w:rFonts w:ascii="Calibri" w:eastAsia="Calibri" w:hAnsi="Calibri" w:cs="Calibri"/>
                      <w:sz w:val="22"/>
                    </w:rPr>
                    <w:t>17</w:t>
                  </w:r>
                </w:p>
              </w:tc>
            </w:tr>
            <w:tr w:rsidR="008413F1" w14:paraId="07064F7B" w14:textId="77777777" w:rsidTr="00405526">
              <w:tc>
                <w:tcPr>
                  <w:tcW w:w="1980" w:type="dxa"/>
                  <w:tcBorders>
                    <w:top w:val="single" w:sz="8" w:space="0" w:color="auto"/>
                    <w:left w:val="single" w:sz="8" w:space="0" w:color="auto"/>
                    <w:bottom w:val="single" w:sz="8" w:space="0" w:color="auto"/>
                    <w:right w:val="single" w:sz="8" w:space="0" w:color="auto"/>
                  </w:tcBorders>
                </w:tcPr>
                <w:p w14:paraId="628F0079" w14:textId="77777777" w:rsidR="008413F1" w:rsidRDefault="008413F1" w:rsidP="00405526">
                  <w:r w:rsidRPr="29A2AFFF">
                    <w:rPr>
                      <w:rFonts w:ascii="Calibri" w:eastAsia="Calibri" w:hAnsi="Calibri" w:cs="Calibri"/>
                      <w:sz w:val="22"/>
                    </w:rPr>
                    <w:t>May 20</w:t>
                  </w:r>
                </w:p>
              </w:tc>
              <w:tc>
                <w:tcPr>
                  <w:tcW w:w="1980" w:type="dxa"/>
                  <w:tcBorders>
                    <w:top w:val="single" w:sz="8" w:space="0" w:color="auto"/>
                    <w:left w:val="single" w:sz="8" w:space="0" w:color="auto"/>
                    <w:bottom w:val="single" w:sz="8" w:space="0" w:color="auto"/>
                    <w:right w:val="single" w:sz="8" w:space="0" w:color="auto"/>
                  </w:tcBorders>
                </w:tcPr>
                <w:p w14:paraId="23121041" w14:textId="77777777" w:rsidR="008413F1" w:rsidRDefault="008413F1" w:rsidP="00405526">
                  <w:r w:rsidRPr="29A2AFFF">
                    <w:rPr>
                      <w:rFonts w:ascii="Calibri" w:eastAsia="Calibri" w:hAnsi="Calibri" w:cs="Calibri"/>
                      <w:sz w:val="22"/>
                    </w:rPr>
                    <w:t>7</w:t>
                  </w:r>
                </w:p>
              </w:tc>
            </w:tr>
            <w:tr w:rsidR="008413F1" w14:paraId="0F579FFC" w14:textId="77777777" w:rsidTr="00405526">
              <w:tc>
                <w:tcPr>
                  <w:tcW w:w="1980" w:type="dxa"/>
                  <w:tcBorders>
                    <w:top w:val="single" w:sz="8" w:space="0" w:color="auto"/>
                    <w:left w:val="single" w:sz="8" w:space="0" w:color="auto"/>
                    <w:bottom w:val="single" w:sz="8" w:space="0" w:color="auto"/>
                    <w:right w:val="single" w:sz="8" w:space="0" w:color="auto"/>
                  </w:tcBorders>
                </w:tcPr>
                <w:p w14:paraId="1823C833" w14:textId="77777777" w:rsidR="008413F1" w:rsidRDefault="008413F1" w:rsidP="00405526">
                  <w:r w:rsidRPr="29A2AFFF">
                    <w:rPr>
                      <w:rFonts w:ascii="Calibri" w:eastAsia="Calibri" w:hAnsi="Calibri" w:cs="Calibri"/>
                      <w:sz w:val="22"/>
                    </w:rPr>
                    <w:t>July 20</w:t>
                  </w:r>
                </w:p>
              </w:tc>
              <w:tc>
                <w:tcPr>
                  <w:tcW w:w="1980" w:type="dxa"/>
                  <w:tcBorders>
                    <w:top w:val="single" w:sz="8" w:space="0" w:color="auto"/>
                    <w:left w:val="single" w:sz="8" w:space="0" w:color="auto"/>
                    <w:bottom w:val="single" w:sz="8" w:space="0" w:color="auto"/>
                    <w:right w:val="single" w:sz="8" w:space="0" w:color="auto"/>
                  </w:tcBorders>
                </w:tcPr>
                <w:p w14:paraId="2FC40DF1" w14:textId="77777777" w:rsidR="008413F1" w:rsidRDefault="008413F1" w:rsidP="00405526">
                  <w:r w:rsidRPr="29A2AFFF">
                    <w:rPr>
                      <w:rFonts w:ascii="Calibri" w:eastAsia="Calibri" w:hAnsi="Calibri" w:cs="Calibri"/>
                      <w:sz w:val="22"/>
                    </w:rPr>
                    <w:t>6</w:t>
                  </w:r>
                </w:p>
              </w:tc>
            </w:tr>
            <w:tr w:rsidR="008413F1" w14:paraId="64D53125" w14:textId="77777777" w:rsidTr="00405526">
              <w:tc>
                <w:tcPr>
                  <w:tcW w:w="1980" w:type="dxa"/>
                  <w:tcBorders>
                    <w:top w:val="single" w:sz="8" w:space="0" w:color="auto"/>
                    <w:left w:val="single" w:sz="8" w:space="0" w:color="auto"/>
                    <w:bottom w:val="single" w:sz="8" w:space="0" w:color="auto"/>
                    <w:right w:val="single" w:sz="8" w:space="0" w:color="auto"/>
                  </w:tcBorders>
                </w:tcPr>
                <w:p w14:paraId="2FA13A53" w14:textId="77777777" w:rsidR="008413F1" w:rsidRDefault="008413F1" w:rsidP="00405526">
                  <w:r w:rsidRPr="29A2AFFF">
                    <w:rPr>
                      <w:rFonts w:ascii="Calibri" w:eastAsia="Calibri" w:hAnsi="Calibri" w:cs="Calibri"/>
                      <w:sz w:val="22"/>
                    </w:rPr>
                    <w:t>Sept 20</w:t>
                  </w:r>
                </w:p>
              </w:tc>
              <w:tc>
                <w:tcPr>
                  <w:tcW w:w="1980" w:type="dxa"/>
                  <w:tcBorders>
                    <w:top w:val="single" w:sz="8" w:space="0" w:color="auto"/>
                    <w:left w:val="single" w:sz="8" w:space="0" w:color="auto"/>
                    <w:bottom w:val="single" w:sz="8" w:space="0" w:color="auto"/>
                    <w:right w:val="single" w:sz="8" w:space="0" w:color="auto"/>
                  </w:tcBorders>
                </w:tcPr>
                <w:p w14:paraId="57474955" w14:textId="77777777" w:rsidR="008413F1" w:rsidRDefault="008413F1" w:rsidP="00405526">
                  <w:r w:rsidRPr="29A2AFFF">
                    <w:rPr>
                      <w:rFonts w:ascii="Calibri" w:eastAsia="Calibri" w:hAnsi="Calibri" w:cs="Calibri"/>
                      <w:sz w:val="22"/>
                    </w:rPr>
                    <w:t>15</w:t>
                  </w:r>
                </w:p>
              </w:tc>
            </w:tr>
            <w:tr w:rsidR="008413F1" w14:paraId="73E8202F" w14:textId="77777777" w:rsidTr="00405526">
              <w:tc>
                <w:tcPr>
                  <w:tcW w:w="1980" w:type="dxa"/>
                  <w:tcBorders>
                    <w:top w:val="single" w:sz="8" w:space="0" w:color="auto"/>
                    <w:left w:val="single" w:sz="8" w:space="0" w:color="auto"/>
                    <w:bottom w:val="single" w:sz="8" w:space="0" w:color="auto"/>
                    <w:right w:val="single" w:sz="8" w:space="0" w:color="auto"/>
                  </w:tcBorders>
                </w:tcPr>
                <w:p w14:paraId="61CB4E87" w14:textId="77777777" w:rsidR="008413F1" w:rsidRDefault="008413F1" w:rsidP="00405526">
                  <w:r w:rsidRPr="21B3175C">
                    <w:rPr>
                      <w:rFonts w:ascii="Calibri" w:eastAsia="Calibri" w:hAnsi="Calibri" w:cs="Calibri"/>
                      <w:sz w:val="22"/>
                    </w:rPr>
                    <w:t xml:space="preserve">Official Count 20 </w:t>
                  </w:r>
                </w:p>
              </w:tc>
              <w:tc>
                <w:tcPr>
                  <w:tcW w:w="1980" w:type="dxa"/>
                  <w:tcBorders>
                    <w:top w:val="single" w:sz="8" w:space="0" w:color="auto"/>
                    <w:left w:val="single" w:sz="8" w:space="0" w:color="auto"/>
                    <w:bottom w:val="single" w:sz="8" w:space="0" w:color="auto"/>
                    <w:right w:val="single" w:sz="8" w:space="0" w:color="auto"/>
                  </w:tcBorders>
                </w:tcPr>
                <w:p w14:paraId="4F907512" w14:textId="77777777" w:rsidR="008413F1" w:rsidRDefault="008413F1" w:rsidP="00405526">
                  <w:r w:rsidRPr="29A2AFFF">
                    <w:rPr>
                      <w:rFonts w:ascii="Calibri" w:eastAsia="Calibri" w:hAnsi="Calibri" w:cs="Calibri"/>
                      <w:sz w:val="22"/>
                    </w:rPr>
                    <w:t>12</w:t>
                  </w:r>
                </w:p>
              </w:tc>
            </w:tr>
            <w:tr w:rsidR="008413F1" w14:paraId="32F1C943" w14:textId="77777777" w:rsidTr="00405526">
              <w:tc>
                <w:tcPr>
                  <w:tcW w:w="1980" w:type="dxa"/>
                  <w:tcBorders>
                    <w:top w:val="single" w:sz="8" w:space="0" w:color="auto"/>
                    <w:left w:val="single" w:sz="8" w:space="0" w:color="auto"/>
                    <w:bottom w:val="single" w:sz="8" w:space="0" w:color="auto"/>
                    <w:right w:val="single" w:sz="8" w:space="0" w:color="auto"/>
                  </w:tcBorders>
                </w:tcPr>
                <w:p w14:paraId="2B279373" w14:textId="77777777" w:rsidR="008413F1" w:rsidRDefault="008413F1" w:rsidP="00405526">
                  <w:r w:rsidRPr="29A2AFFF">
                    <w:rPr>
                      <w:rFonts w:ascii="Calibri" w:eastAsia="Calibri" w:hAnsi="Calibri" w:cs="Calibri"/>
                      <w:sz w:val="22"/>
                    </w:rPr>
                    <w:t>Mar 21</w:t>
                  </w:r>
                </w:p>
              </w:tc>
              <w:tc>
                <w:tcPr>
                  <w:tcW w:w="1980" w:type="dxa"/>
                  <w:tcBorders>
                    <w:top w:val="single" w:sz="8" w:space="0" w:color="auto"/>
                    <w:left w:val="single" w:sz="8" w:space="0" w:color="auto"/>
                    <w:bottom w:val="single" w:sz="8" w:space="0" w:color="auto"/>
                    <w:right w:val="single" w:sz="8" w:space="0" w:color="auto"/>
                  </w:tcBorders>
                </w:tcPr>
                <w:p w14:paraId="28507DAB" w14:textId="77777777" w:rsidR="008413F1" w:rsidRDefault="008413F1" w:rsidP="00405526">
                  <w:r w:rsidRPr="29A2AFFF">
                    <w:rPr>
                      <w:rFonts w:ascii="Calibri" w:eastAsia="Calibri" w:hAnsi="Calibri" w:cs="Calibri"/>
                      <w:sz w:val="22"/>
                    </w:rPr>
                    <w:t>6</w:t>
                  </w:r>
                </w:p>
              </w:tc>
            </w:tr>
            <w:tr w:rsidR="008413F1" w14:paraId="7BB964DB" w14:textId="77777777" w:rsidTr="00405526">
              <w:tc>
                <w:tcPr>
                  <w:tcW w:w="1980" w:type="dxa"/>
                  <w:tcBorders>
                    <w:top w:val="single" w:sz="8" w:space="0" w:color="auto"/>
                    <w:left w:val="single" w:sz="8" w:space="0" w:color="auto"/>
                    <w:bottom w:val="single" w:sz="8" w:space="0" w:color="auto"/>
                    <w:right w:val="single" w:sz="8" w:space="0" w:color="auto"/>
                  </w:tcBorders>
                </w:tcPr>
                <w:p w14:paraId="00C2D567" w14:textId="77777777" w:rsidR="008413F1" w:rsidRDefault="008413F1" w:rsidP="00405526">
                  <w:r w:rsidRPr="29A2AFFF">
                    <w:rPr>
                      <w:rFonts w:ascii="Calibri" w:eastAsia="Calibri" w:hAnsi="Calibri" w:cs="Calibri"/>
                      <w:sz w:val="22"/>
                    </w:rPr>
                    <w:t>May 21</w:t>
                  </w:r>
                </w:p>
              </w:tc>
              <w:tc>
                <w:tcPr>
                  <w:tcW w:w="1980" w:type="dxa"/>
                  <w:tcBorders>
                    <w:top w:val="single" w:sz="8" w:space="0" w:color="auto"/>
                    <w:left w:val="single" w:sz="8" w:space="0" w:color="auto"/>
                    <w:bottom w:val="single" w:sz="8" w:space="0" w:color="auto"/>
                    <w:right w:val="single" w:sz="8" w:space="0" w:color="auto"/>
                  </w:tcBorders>
                </w:tcPr>
                <w:p w14:paraId="4D817D86" w14:textId="77777777" w:rsidR="008413F1" w:rsidRDefault="008413F1" w:rsidP="00405526">
                  <w:r w:rsidRPr="29A2AFFF">
                    <w:rPr>
                      <w:rFonts w:ascii="Calibri" w:eastAsia="Calibri" w:hAnsi="Calibri" w:cs="Calibri"/>
                      <w:sz w:val="22"/>
                    </w:rPr>
                    <w:t>7</w:t>
                  </w:r>
                </w:p>
              </w:tc>
            </w:tr>
            <w:tr w:rsidR="008413F1" w14:paraId="1EF2C66F" w14:textId="77777777" w:rsidTr="00405526">
              <w:tc>
                <w:tcPr>
                  <w:tcW w:w="1980" w:type="dxa"/>
                  <w:tcBorders>
                    <w:top w:val="single" w:sz="8" w:space="0" w:color="auto"/>
                    <w:left w:val="single" w:sz="8" w:space="0" w:color="auto"/>
                    <w:bottom w:val="single" w:sz="8" w:space="0" w:color="auto"/>
                    <w:right w:val="single" w:sz="8" w:space="0" w:color="auto"/>
                  </w:tcBorders>
                </w:tcPr>
                <w:p w14:paraId="125F0F6F" w14:textId="77777777" w:rsidR="008413F1" w:rsidRDefault="008413F1" w:rsidP="00405526">
                  <w:r w:rsidRPr="29A2AFFF">
                    <w:rPr>
                      <w:rFonts w:ascii="Calibri" w:eastAsia="Calibri" w:hAnsi="Calibri" w:cs="Calibri"/>
                      <w:sz w:val="22"/>
                    </w:rPr>
                    <w:t>July 21</w:t>
                  </w:r>
                </w:p>
              </w:tc>
              <w:tc>
                <w:tcPr>
                  <w:tcW w:w="1980" w:type="dxa"/>
                  <w:tcBorders>
                    <w:top w:val="single" w:sz="8" w:space="0" w:color="auto"/>
                    <w:left w:val="single" w:sz="8" w:space="0" w:color="auto"/>
                    <w:bottom w:val="single" w:sz="8" w:space="0" w:color="auto"/>
                    <w:right w:val="single" w:sz="8" w:space="0" w:color="auto"/>
                  </w:tcBorders>
                </w:tcPr>
                <w:p w14:paraId="63DFE220" w14:textId="77777777" w:rsidR="008413F1" w:rsidRDefault="008413F1" w:rsidP="00405526">
                  <w:r w:rsidRPr="29A2AFFF">
                    <w:rPr>
                      <w:rFonts w:ascii="Calibri" w:eastAsia="Calibri" w:hAnsi="Calibri" w:cs="Calibri"/>
                      <w:sz w:val="22"/>
                    </w:rPr>
                    <w:t>15</w:t>
                  </w:r>
                </w:p>
              </w:tc>
            </w:tr>
            <w:tr w:rsidR="008413F1" w14:paraId="2C4E13C8" w14:textId="77777777" w:rsidTr="00405526">
              <w:tc>
                <w:tcPr>
                  <w:tcW w:w="1980" w:type="dxa"/>
                  <w:tcBorders>
                    <w:top w:val="single" w:sz="8" w:space="0" w:color="auto"/>
                    <w:left w:val="single" w:sz="8" w:space="0" w:color="auto"/>
                    <w:bottom w:val="single" w:sz="8" w:space="0" w:color="auto"/>
                    <w:right w:val="single" w:sz="8" w:space="0" w:color="auto"/>
                  </w:tcBorders>
                </w:tcPr>
                <w:p w14:paraId="62B35DE0" w14:textId="77777777" w:rsidR="008413F1" w:rsidRDefault="008413F1" w:rsidP="00405526">
                  <w:r w:rsidRPr="29A2AFFF">
                    <w:rPr>
                      <w:rFonts w:ascii="Calibri" w:eastAsia="Calibri" w:hAnsi="Calibri" w:cs="Calibri"/>
                      <w:sz w:val="22"/>
                    </w:rPr>
                    <w:t>Sept 21</w:t>
                  </w:r>
                </w:p>
              </w:tc>
              <w:tc>
                <w:tcPr>
                  <w:tcW w:w="1980" w:type="dxa"/>
                  <w:tcBorders>
                    <w:top w:val="single" w:sz="8" w:space="0" w:color="auto"/>
                    <w:left w:val="single" w:sz="8" w:space="0" w:color="auto"/>
                    <w:bottom w:val="single" w:sz="8" w:space="0" w:color="auto"/>
                    <w:right w:val="single" w:sz="8" w:space="0" w:color="auto"/>
                  </w:tcBorders>
                </w:tcPr>
                <w:p w14:paraId="16253424" w14:textId="77777777" w:rsidR="008413F1" w:rsidRDefault="008413F1" w:rsidP="00405526">
                  <w:r w:rsidRPr="29A2AFFF">
                    <w:rPr>
                      <w:rFonts w:ascii="Calibri" w:eastAsia="Calibri" w:hAnsi="Calibri" w:cs="Calibri"/>
                      <w:sz w:val="22"/>
                    </w:rPr>
                    <w:t>13</w:t>
                  </w:r>
                </w:p>
              </w:tc>
            </w:tr>
            <w:tr w:rsidR="008413F1" w14:paraId="7075393B" w14:textId="77777777" w:rsidTr="00405526">
              <w:tc>
                <w:tcPr>
                  <w:tcW w:w="1980" w:type="dxa"/>
                  <w:tcBorders>
                    <w:top w:val="single" w:sz="8" w:space="0" w:color="auto"/>
                    <w:left w:val="single" w:sz="8" w:space="0" w:color="auto"/>
                    <w:bottom w:val="single" w:sz="8" w:space="0" w:color="auto"/>
                    <w:right w:val="single" w:sz="8" w:space="0" w:color="auto"/>
                  </w:tcBorders>
                </w:tcPr>
                <w:p w14:paraId="4A59BD2B" w14:textId="77777777" w:rsidR="008413F1" w:rsidRDefault="008413F1" w:rsidP="00405526">
                  <w:pPr>
                    <w:rPr>
                      <w:rFonts w:ascii="Calibri" w:eastAsia="Calibri" w:hAnsi="Calibri" w:cs="Calibri"/>
                      <w:sz w:val="22"/>
                    </w:rPr>
                  </w:pPr>
                  <w:r w:rsidRPr="21B3175C">
                    <w:rPr>
                      <w:rFonts w:ascii="Calibri" w:eastAsia="Calibri" w:hAnsi="Calibri" w:cs="Calibri"/>
                      <w:sz w:val="22"/>
                    </w:rPr>
                    <w:t xml:space="preserve">Official Count 21 </w:t>
                  </w:r>
                </w:p>
              </w:tc>
              <w:tc>
                <w:tcPr>
                  <w:tcW w:w="1980" w:type="dxa"/>
                  <w:tcBorders>
                    <w:top w:val="single" w:sz="8" w:space="0" w:color="auto"/>
                    <w:left w:val="single" w:sz="8" w:space="0" w:color="auto"/>
                    <w:bottom w:val="single" w:sz="8" w:space="0" w:color="auto"/>
                    <w:right w:val="single" w:sz="8" w:space="0" w:color="auto"/>
                  </w:tcBorders>
                </w:tcPr>
                <w:p w14:paraId="6FBAE878" w14:textId="77777777" w:rsidR="008413F1" w:rsidRDefault="008413F1" w:rsidP="00405526">
                  <w:r w:rsidRPr="29A2AFFF">
                    <w:rPr>
                      <w:rFonts w:ascii="Calibri" w:eastAsia="Calibri" w:hAnsi="Calibri" w:cs="Calibri"/>
                      <w:sz w:val="22"/>
                    </w:rPr>
                    <w:t>12</w:t>
                  </w:r>
                </w:p>
              </w:tc>
            </w:tr>
            <w:tr w:rsidR="008413F1" w14:paraId="221A75A6" w14:textId="77777777" w:rsidTr="00405526">
              <w:tc>
                <w:tcPr>
                  <w:tcW w:w="1980" w:type="dxa"/>
                  <w:tcBorders>
                    <w:top w:val="single" w:sz="8" w:space="0" w:color="auto"/>
                    <w:left w:val="single" w:sz="8" w:space="0" w:color="auto"/>
                    <w:bottom w:val="single" w:sz="8" w:space="0" w:color="auto"/>
                    <w:right w:val="single" w:sz="8" w:space="0" w:color="auto"/>
                  </w:tcBorders>
                </w:tcPr>
                <w:p w14:paraId="5C216D2A" w14:textId="77777777" w:rsidR="008413F1" w:rsidRDefault="008413F1" w:rsidP="00405526">
                  <w:r w:rsidRPr="29A2AFFF">
                    <w:rPr>
                      <w:rFonts w:ascii="Calibri" w:eastAsia="Calibri" w:hAnsi="Calibri" w:cs="Calibri"/>
                      <w:sz w:val="22"/>
                    </w:rPr>
                    <w:t>Jan 22</w:t>
                  </w:r>
                </w:p>
              </w:tc>
              <w:tc>
                <w:tcPr>
                  <w:tcW w:w="1980" w:type="dxa"/>
                  <w:tcBorders>
                    <w:top w:val="single" w:sz="8" w:space="0" w:color="auto"/>
                    <w:left w:val="single" w:sz="8" w:space="0" w:color="auto"/>
                    <w:bottom w:val="single" w:sz="8" w:space="0" w:color="auto"/>
                    <w:right w:val="single" w:sz="8" w:space="0" w:color="auto"/>
                  </w:tcBorders>
                </w:tcPr>
                <w:p w14:paraId="0965D148" w14:textId="77777777" w:rsidR="008413F1" w:rsidRDefault="008413F1" w:rsidP="00405526">
                  <w:r w:rsidRPr="29A2AFFF">
                    <w:rPr>
                      <w:rFonts w:ascii="Calibri" w:eastAsia="Calibri" w:hAnsi="Calibri" w:cs="Calibri"/>
                      <w:sz w:val="22"/>
                    </w:rPr>
                    <w:t>8</w:t>
                  </w:r>
                </w:p>
              </w:tc>
            </w:tr>
            <w:tr w:rsidR="008413F1" w14:paraId="0457EE93" w14:textId="77777777" w:rsidTr="00405526">
              <w:tc>
                <w:tcPr>
                  <w:tcW w:w="1980" w:type="dxa"/>
                  <w:tcBorders>
                    <w:top w:val="single" w:sz="8" w:space="0" w:color="auto"/>
                    <w:left w:val="single" w:sz="8" w:space="0" w:color="auto"/>
                    <w:bottom w:val="single" w:sz="8" w:space="0" w:color="auto"/>
                    <w:right w:val="single" w:sz="8" w:space="0" w:color="auto"/>
                  </w:tcBorders>
                </w:tcPr>
                <w:p w14:paraId="6C202783" w14:textId="77777777" w:rsidR="008413F1" w:rsidRDefault="008413F1" w:rsidP="00405526">
                  <w:r w:rsidRPr="29A2AFFF">
                    <w:rPr>
                      <w:rFonts w:ascii="Calibri" w:eastAsia="Calibri" w:hAnsi="Calibri" w:cs="Calibri"/>
                      <w:sz w:val="22"/>
                    </w:rPr>
                    <w:t>Mar 22</w:t>
                  </w:r>
                </w:p>
              </w:tc>
              <w:tc>
                <w:tcPr>
                  <w:tcW w:w="1980" w:type="dxa"/>
                  <w:tcBorders>
                    <w:top w:val="single" w:sz="8" w:space="0" w:color="auto"/>
                    <w:left w:val="single" w:sz="8" w:space="0" w:color="auto"/>
                    <w:bottom w:val="single" w:sz="8" w:space="0" w:color="auto"/>
                    <w:right w:val="single" w:sz="8" w:space="0" w:color="auto"/>
                  </w:tcBorders>
                </w:tcPr>
                <w:p w14:paraId="2898AE00" w14:textId="77777777" w:rsidR="008413F1" w:rsidRDefault="008413F1" w:rsidP="00405526">
                  <w:r w:rsidRPr="29A2AFFF">
                    <w:rPr>
                      <w:rFonts w:ascii="Calibri" w:eastAsia="Calibri" w:hAnsi="Calibri" w:cs="Calibri"/>
                      <w:sz w:val="22"/>
                    </w:rPr>
                    <w:t>6</w:t>
                  </w:r>
                </w:p>
              </w:tc>
            </w:tr>
            <w:tr w:rsidR="008413F1" w14:paraId="221F68C6" w14:textId="77777777" w:rsidTr="00405526">
              <w:tc>
                <w:tcPr>
                  <w:tcW w:w="1980" w:type="dxa"/>
                  <w:tcBorders>
                    <w:top w:val="single" w:sz="8" w:space="0" w:color="auto"/>
                    <w:left w:val="single" w:sz="8" w:space="0" w:color="auto"/>
                    <w:bottom w:val="single" w:sz="8" w:space="0" w:color="auto"/>
                    <w:right w:val="single" w:sz="8" w:space="0" w:color="auto"/>
                  </w:tcBorders>
                </w:tcPr>
                <w:p w14:paraId="3C683633" w14:textId="77777777" w:rsidR="008413F1" w:rsidRDefault="008413F1" w:rsidP="00405526">
                  <w:r w:rsidRPr="29A2AFFF">
                    <w:rPr>
                      <w:rFonts w:ascii="Calibri" w:eastAsia="Calibri" w:hAnsi="Calibri" w:cs="Calibri"/>
                      <w:sz w:val="22"/>
                    </w:rPr>
                    <w:t>May 22</w:t>
                  </w:r>
                </w:p>
              </w:tc>
              <w:tc>
                <w:tcPr>
                  <w:tcW w:w="1980" w:type="dxa"/>
                  <w:tcBorders>
                    <w:top w:val="single" w:sz="8" w:space="0" w:color="auto"/>
                    <w:left w:val="single" w:sz="8" w:space="0" w:color="auto"/>
                    <w:bottom w:val="single" w:sz="8" w:space="0" w:color="auto"/>
                    <w:right w:val="single" w:sz="8" w:space="0" w:color="auto"/>
                  </w:tcBorders>
                </w:tcPr>
                <w:p w14:paraId="04F4103B" w14:textId="77777777" w:rsidR="008413F1" w:rsidRDefault="008413F1" w:rsidP="00405526">
                  <w:r w:rsidRPr="29A2AFFF">
                    <w:rPr>
                      <w:rFonts w:ascii="Calibri" w:eastAsia="Calibri" w:hAnsi="Calibri" w:cs="Calibri"/>
                      <w:sz w:val="22"/>
                    </w:rPr>
                    <w:t>6</w:t>
                  </w:r>
                </w:p>
              </w:tc>
            </w:tr>
            <w:tr w:rsidR="008413F1" w14:paraId="3C00FFAA" w14:textId="77777777" w:rsidTr="00405526">
              <w:tc>
                <w:tcPr>
                  <w:tcW w:w="1980" w:type="dxa"/>
                  <w:tcBorders>
                    <w:top w:val="single" w:sz="8" w:space="0" w:color="auto"/>
                    <w:left w:val="single" w:sz="8" w:space="0" w:color="auto"/>
                    <w:bottom w:val="single" w:sz="8" w:space="0" w:color="auto"/>
                    <w:right w:val="single" w:sz="8" w:space="0" w:color="auto"/>
                  </w:tcBorders>
                </w:tcPr>
                <w:p w14:paraId="2A033665" w14:textId="77777777" w:rsidR="008413F1" w:rsidRDefault="008413F1" w:rsidP="00405526">
                  <w:r w:rsidRPr="29A2AFFF">
                    <w:rPr>
                      <w:rFonts w:ascii="Calibri" w:eastAsia="Calibri" w:hAnsi="Calibri" w:cs="Calibri"/>
                      <w:sz w:val="22"/>
                    </w:rPr>
                    <w:t>July 22</w:t>
                  </w:r>
                </w:p>
              </w:tc>
              <w:tc>
                <w:tcPr>
                  <w:tcW w:w="1980" w:type="dxa"/>
                  <w:tcBorders>
                    <w:top w:val="single" w:sz="8" w:space="0" w:color="auto"/>
                    <w:left w:val="single" w:sz="8" w:space="0" w:color="auto"/>
                    <w:bottom w:val="single" w:sz="8" w:space="0" w:color="auto"/>
                    <w:right w:val="single" w:sz="8" w:space="0" w:color="auto"/>
                  </w:tcBorders>
                </w:tcPr>
                <w:p w14:paraId="584A7896" w14:textId="77777777" w:rsidR="008413F1" w:rsidRDefault="008413F1" w:rsidP="00405526">
                  <w:pPr>
                    <w:rPr>
                      <w:rFonts w:ascii="Calibri" w:eastAsia="Calibri" w:hAnsi="Calibri" w:cs="Calibri"/>
                      <w:sz w:val="22"/>
                    </w:rPr>
                  </w:pPr>
                  <w:r>
                    <w:rPr>
                      <w:rFonts w:ascii="Calibri" w:eastAsia="Calibri" w:hAnsi="Calibri" w:cs="Calibri"/>
                      <w:sz w:val="22"/>
                    </w:rPr>
                    <w:t>6</w:t>
                  </w:r>
                </w:p>
              </w:tc>
            </w:tr>
          </w:tbl>
          <w:p w14:paraId="0D5CE930" w14:textId="77777777" w:rsidR="008413F1" w:rsidRDefault="008413F1" w:rsidP="00405526">
            <w:pPr>
              <w:rPr>
                <w:color w:val="000000" w:themeColor="text1"/>
              </w:rPr>
            </w:pPr>
          </w:p>
          <w:p w14:paraId="406A9467" w14:textId="77777777" w:rsidR="008413F1" w:rsidRDefault="008413F1" w:rsidP="00405526">
            <w:pPr>
              <w:rPr>
                <w:color w:val="000000" w:themeColor="text1"/>
              </w:rPr>
            </w:pPr>
          </w:p>
          <w:p w14:paraId="53CC1593" w14:textId="77777777" w:rsidR="008413F1" w:rsidRDefault="008413F1" w:rsidP="00405526">
            <w:pPr>
              <w:jc w:val="center"/>
              <w:rPr>
                <w:color w:val="000000" w:themeColor="text1"/>
              </w:rPr>
            </w:pPr>
            <w:r>
              <w:rPr>
                <w:noProof/>
              </w:rPr>
              <w:drawing>
                <wp:inline distT="0" distB="0" distL="0" distR="0" wp14:anchorId="6D1B9300" wp14:editId="55E36B53">
                  <wp:extent cx="4572000" cy="2743200"/>
                  <wp:effectExtent l="0" t="0" r="0" b="0"/>
                  <wp:docPr id="103020" name="Chart 103020" descr="Chart type: Line. Numbers found: decreases over time.&#10;&#10;Description automatically generated">
                    <a:extLst xmlns:a="http://schemas.openxmlformats.org/drawingml/2006/main">
                      <a:ext uri="{FF2B5EF4-FFF2-40B4-BE49-F238E27FC236}">
                        <a16:creationId xmlns:a16="http://schemas.microsoft.com/office/drawing/2014/main" id="{E6FF693E-A12E-4B02-B994-FEE848F41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5764804B" w14:textId="77777777" w:rsidR="008413F1" w:rsidRDefault="008413F1" w:rsidP="00405526">
            <w:pPr>
              <w:rPr>
                <w:color w:val="000000" w:themeColor="text1"/>
              </w:rPr>
            </w:pPr>
          </w:p>
          <w:p w14:paraId="459A998F" w14:textId="77777777" w:rsidR="008413F1" w:rsidRDefault="008413F1" w:rsidP="00405526">
            <w:pPr>
              <w:rPr>
                <w:b/>
                <w:bCs/>
                <w:color w:val="000000" w:themeColor="text1"/>
              </w:rPr>
            </w:pPr>
          </w:p>
          <w:p w14:paraId="5701D465" w14:textId="77777777" w:rsidR="008413F1" w:rsidRPr="00187C36" w:rsidRDefault="008413F1" w:rsidP="00405526">
            <w:pPr>
              <w:rPr>
                <w:b/>
                <w:bCs/>
                <w:color w:val="000000" w:themeColor="text1"/>
              </w:rPr>
            </w:pPr>
            <w:r w:rsidRPr="21B3175C">
              <w:rPr>
                <w:b/>
                <w:bCs/>
                <w:color w:val="000000" w:themeColor="text1"/>
              </w:rPr>
              <w:t xml:space="preserve">Outreach walks (emergency response) </w:t>
            </w:r>
          </w:p>
          <w:p w14:paraId="7C3E1189" w14:textId="77777777" w:rsidR="008413F1" w:rsidRDefault="008413F1" w:rsidP="00405526">
            <w:pPr>
              <w:rPr>
                <w:color w:val="000000" w:themeColor="text1"/>
              </w:rPr>
            </w:pPr>
            <w:r>
              <w:rPr>
                <w:color w:val="000000" w:themeColor="text1"/>
              </w:rPr>
              <w:t>The Rough Sleeping Outreach team carry out</w:t>
            </w:r>
            <w:r w:rsidRPr="21B3175C">
              <w:rPr>
                <w:color w:val="000000" w:themeColor="text1"/>
              </w:rPr>
              <w:t xml:space="preserve"> walks 5 days per week at 6am, these cover well known locations as well as responding to Streetlink </w:t>
            </w:r>
            <w:r>
              <w:rPr>
                <w:color w:val="000000" w:themeColor="text1"/>
              </w:rPr>
              <w:t xml:space="preserve">or partner </w:t>
            </w:r>
            <w:r w:rsidRPr="21B3175C">
              <w:rPr>
                <w:color w:val="000000" w:themeColor="text1"/>
              </w:rPr>
              <w:t>referrals</w:t>
            </w:r>
            <w:r>
              <w:rPr>
                <w:color w:val="000000" w:themeColor="text1"/>
              </w:rPr>
              <w:t>.</w:t>
            </w:r>
          </w:p>
          <w:p w14:paraId="7433B5B8" w14:textId="77777777" w:rsidR="008413F1" w:rsidRPr="0092654B" w:rsidRDefault="008413F1" w:rsidP="00405526">
            <w:pPr>
              <w:rPr>
                <w:color w:val="000000" w:themeColor="text1"/>
              </w:rPr>
            </w:pPr>
            <w:r>
              <w:rPr>
                <w:color w:val="000000" w:themeColor="text1"/>
              </w:rPr>
              <w:t xml:space="preserve">Through </w:t>
            </w:r>
            <w:r w:rsidRPr="0EFD99FA">
              <w:rPr>
                <w:color w:val="000000" w:themeColor="text1"/>
              </w:rPr>
              <w:t xml:space="preserve">Outreach so far for </w:t>
            </w:r>
            <w:r w:rsidRPr="603D02B9">
              <w:rPr>
                <w:color w:val="000000" w:themeColor="text1"/>
              </w:rPr>
              <w:t xml:space="preserve">2022 we can see </w:t>
            </w:r>
            <w:r w:rsidRPr="317C6B79">
              <w:rPr>
                <w:color w:val="000000" w:themeColor="text1"/>
              </w:rPr>
              <w:t>the following</w:t>
            </w:r>
            <w:r w:rsidRPr="3FDCFF0D">
              <w:rPr>
                <w:color w:val="000000" w:themeColor="text1"/>
              </w:rPr>
              <w:t>:</w:t>
            </w:r>
          </w:p>
          <w:tbl>
            <w:tblPr>
              <w:tblStyle w:val="TableGrid"/>
              <w:tblW w:w="0" w:type="auto"/>
              <w:tblLook w:val="04A0" w:firstRow="1" w:lastRow="0" w:firstColumn="1" w:lastColumn="0" w:noHBand="0" w:noVBand="1"/>
            </w:tblPr>
            <w:tblGrid>
              <w:gridCol w:w="1500"/>
              <w:gridCol w:w="1500"/>
              <w:gridCol w:w="1500"/>
              <w:gridCol w:w="1869"/>
              <w:gridCol w:w="1133"/>
              <w:gridCol w:w="1845"/>
            </w:tblGrid>
            <w:tr w:rsidR="008413F1" w14:paraId="708BC8C5" w14:textId="77777777" w:rsidTr="00405526">
              <w:tc>
                <w:tcPr>
                  <w:tcW w:w="1500" w:type="dxa"/>
                  <w:tcBorders>
                    <w:top w:val="single" w:sz="8" w:space="0" w:color="auto"/>
                    <w:left w:val="single" w:sz="8" w:space="0" w:color="auto"/>
                    <w:bottom w:val="single" w:sz="8" w:space="0" w:color="auto"/>
                    <w:right w:val="single" w:sz="8" w:space="0" w:color="auto"/>
                  </w:tcBorders>
                </w:tcPr>
                <w:p w14:paraId="7ECF44E8" w14:textId="77777777" w:rsidR="008413F1" w:rsidRDefault="008413F1" w:rsidP="00405526">
                  <w:r w:rsidRPr="4CDD2E75">
                    <w:rPr>
                      <w:rFonts w:ascii="Calibri" w:eastAsia="Calibri" w:hAnsi="Calibri" w:cs="Calibri"/>
                      <w:sz w:val="22"/>
                    </w:rPr>
                    <w:t>Month</w:t>
                  </w:r>
                </w:p>
              </w:tc>
              <w:tc>
                <w:tcPr>
                  <w:tcW w:w="1500" w:type="dxa"/>
                  <w:tcBorders>
                    <w:top w:val="single" w:sz="8" w:space="0" w:color="auto"/>
                    <w:left w:val="single" w:sz="8" w:space="0" w:color="auto"/>
                    <w:bottom w:val="single" w:sz="8" w:space="0" w:color="auto"/>
                    <w:right w:val="single" w:sz="8" w:space="0" w:color="auto"/>
                  </w:tcBorders>
                </w:tcPr>
                <w:p w14:paraId="70937C3A" w14:textId="77777777" w:rsidR="008413F1" w:rsidRDefault="008413F1" w:rsidP="00405526">
                  <w:r w:rsidRPr="4CDD2E75">
                    <w:rPr>
                      <w:rFonts w:ascii="Calibri" w:eastAsia="Calibri" w:hAnsi="Calibri" w:cs="Calibri"/>
                      <w:sz w:val="22"/>
                    </w:rPr>
                    <w:t>Total</w:t>
                  </w:r>
                  <w:r w:rsidRPr="155B3168">
                    <w:rPr>
                      <w:rFonts w:ascii="Calibri" w:eastAsia="Calibri" w:hAnsi="Calibri" w:cs="Calibri"/>
                      <w:sz w:val="22"/>
                    </w:rPr>
                    <w:t xml:space="preserve"> for </w:t>
                  </w:r>
                  <w:r w:rsidRPr="6009AB48">
                    <w:rPr>
                      <w:rFonts w:ascii="Calibri" w:eastAsia="Calibri" w:hAnsi="Calibri" w:cs="Calibri"/>
                      <w:sz w:val="22"/>
                    </w:rPr>
                    <w:t>Month</w:t>
                  </w:r>
                </w:p>
              </w:tc>
              <w:tc>
                <w:tcPr>
                  <w:tcW w:w="1500" w:type="dxa"/>
                  <w:tcBorders>
                    <w:top w:val="single" w:sz="8" w:space="0" w:color="auto"/>
                    <w:left w:val="single" w:sz="8" w:space="0" w:color="auto"/>
                    <w:bottom w:val="single" w:sz="8" w:space="0" w:color="auto"/>
                    <w:right w:val="single" w:sz="8" w:space="0" w:color="auto"/>
                  </w:tcBorders>
                </w:tcPr>
                <w:p w14:paraId="6511B853" w14:textId="77777777" w:rsidR="008413F1" w:rsidRDefault="008413F1" w:rsidP="00405526">
                  <w:r w:rsidRPr="6009AB48">
                    <w:rPr>
                      <w:rFonts w:ascii="Calibri" w:eastAsia="Calibri" w:hAnsi="Calibri" w:cs="Calibri"/>
                      <w:sz w:val="22"/>
                    </w:rPr>
                    <w:t xml:space="preserve">New that </w:t>
                  </w:r>
                  <w:r w:rsidRPr="184D43C3">
                    <w:rPr>
                      <w:rFonts w:ascii="Calibri" w:eastAsia="Calibri" w:hAnsi="Calibri" w:cs="Calibri"/>
                      <w:sz w:val="22"/>
                    </w:rPr>
                    <w:t>Month</w:t>
                  </w:r>
                </w:p>
              </w:tc>
              <w:tc>
                <w:tcPr>
                  <w:tcW w:w="1869" w:type="dxa"/>
                  <w:tcBorders>
                    <w:top w:val="single" w:sz="8" w:space="0" w:color="auto"/>
                    <w:left w:val="single" w:sz="8" w:space="0" w:color="auto"/>
                    <w:bottom w:val="single" w:sz="8" w:space="0" w:color="auto"/>
                    <w:right w:val="single" w:sz="8" w:space="0" w:color="auto"/>
                  </w:tcBorders>
                </w:tcPr>
                <w:p w14:paraId="73D940B6" w14:textId="77777777" w:rsidR="008413F1" w:rsidRDefault="008413F1" w:rsidP="00405526">
                  <w:r w:rsidRPr="4CDD2E75">
                    <w:rPr>
                      <w:rFonts w:ascii="Calibri" w:eastAsia="Calibri" w:hAnsi="Calibri" w:cs="Calibri"/>
                      <w:sz w:val="22"/>
                    </w:rPr>
                    <w:t>Average</w:t>
                  </w:r>
                  <w:r w:rsidRPr="2E9BF89C">
                    <w:rPr>
                      <w:rFonts w:ascii="Calibri" w:eastAsia="Calibri" w:hAnsi="Calibri" w:cs="Calibri"/>
                      <w:sz w:val="22"/>
                    </w:rPr>
                    <w:t xml:space="preserve"> </w:t>
                  </w:r>
                  <w:r>
                    <w:rPr>
                      <w:rFonts w:ascii="Calibri" w:eastAsia="Calibri" w:hAnsi="Calibri" w:cs="Calibri"/>
                      <w:sz w:val="22"/>
                    </w:rPr>
                    <w:t>number of people found per night</w:t>
                  </w:r>
                </w:p>
              </w:tc>
              <w:tc>
                <w:tcPr>
                  <w:tcW w:w="1131" w:type="dxa"/>
                  <w:tcBorders>
                    <w:top w:val="single" w:sz="8" w:space="0" w:color="auto"/>
                    <w:left w:val="single" w:sz="8" w:space="0" w:color="auto"/>
                    <w:bottom w:val="single" w:sz="8" w:space="0" w:color="auto"/>
                    <w:right w:val="single" w:sz="8" w:space="0" w:color="auto"/>
                  </w:tcBorders>
                </w:tcPr>
                <w:p w14:paraId="709469EB" w14:textId="77777777" w:rsidR="008413F1" w:rsidRDefault="008413F1" w:rsidP="00405526">
                  <w:r w:rsidRPr="4CDD2E75">
                    <w:rPr>
                      <w:rFonts w:ascii="Calibri" w:eastAsia="Calibri" w:hAnsi="Calibri" w:cs="Calibri"/>
                      <w:sz w:val="22"/>
                    </w:rPr>
                    <w:t>Uk Nationals</w:t>
                  </w:r>
                </w:p>
              </w:tc>
              <w:tc>
                <w:tcPr>
                  <w:tcW w:w="1845" w:type="dxa"/>
                  <w:tcBorders>
                    <w:top w:val="single" w:sz="8" w:space="0" w:color="auto"/>
                    <w:left w:val="single" w:sz="8" w:space="0" w:color="auto"/>
                    <w:bottom w:val="single" w:sz="8" w:space="0" w:color="auto"/>
                    <w:right w:val="single" w:sz="8" w:space="0" w:color="auto"/>
                  </w:tcBorders>
                </w:tcPr>
                <w:p w14:paraId="08B05A7B" w14:textId="77777777" w:rsidR="008413F1" w:rsidRDefault="008413F1" w:rsidP="00405526">
                  <w:r w:rsidRPr="4CDD2E75">
                    <w:rPr>
                      <w:rFonts w:ascii="Calibri" w:eastAsia="Calibri" w:hAnsi="Calibri" w:cs="Calibri"/>
                      <w:sz w:val="22"/>
                    </w:rPr>
                    <w:t>Non-UK Nationals</w:t>
                  </w:r>
                </w:p>
              </w:tc>
            </w:tr>
            <w:tr w:rsidR="008413F1" w14:paraId="60DF1545" w14:textId="77777777" w:rsidTr="00405526">
              <w:tc>
                <w:tcPr>
                  <w:tcW w:w="1500" w:type="dxa"/>
                  <w:tcBorders>
                    <w:top w:val="single" w:sz="8" w:space="0" w:color="auto"/>
                    <w:left w:val="single" w:sz="8" w:space="0" w:color="auto"/>
                    <w:bottom w:val="single" w:sz="8" w:space="0" w:color="auto"/>
                    <w:right w:val="single" w:sz="8" w:space="0" w:color="auto"/>
                  </w:tcBorders>
                </w:tcPr>
                <w:p w14:paraId="3DA20E39" w14:textId="77777777" w:rsidR="008413F1" w:rsidRDefault="008413F1" w:rsidP="00405526">
                  <w:r w:rsidRPr="4CDD2E75">
                    <w:rPr>
                      <w:rFonts w:ascii="Calibri" w:eastAsia="Calibri" w:hAnsi="Calibri" w:cs="Calibri"/>
                      <w:sz w:val="22"/>
                    </w:rPr>
                    <w:t>Jan 22</w:t>
                  </w:r>
                </w:p>
              </w:tc>
              <w:tc>
                <w:tcPr>
                  <w:tcW w:w="1500" w:type="dxa"/>
                  <w:tcBorders>
                    <w:top w:val="single" w:sz="8" w:space="0" w:color="auto"/>
                    <w:left w:val="single" w:sz="8" w:space="0" w:color="auto"/>
                    <w:bottom w:val="single" w:sz="8" w:space="0" w:color="auto"/>
                    <w:right w:val="single" w:sz="8" w:space="0" w:color="auto"/>
                  </w:tcBorders>
                </w:tcPr>
                <w:p w14:paraId="0D0886D6" w14:textId="77777777" w:rsidR="008413F1" w:rsidRDefault="008413F1" w:rsidP="00405526">
                  <w:r w:rsidRPr="4CDD2E75">
                    <w:rPr>
                      <w:rFonts w:ascii="Calibri" w:eastAsia="Calibri" w:hAnsi="Calibri" w:cs="Calibri"/>
                      <w:sz w:val="22"/>
                    </w:rPr>
                    <w:t>18</w:t>
                  </w:r>
                </w:p>
              </w:tc>
              <w:tc>
                <w:tcPr>
                  <w:tcW w:w="1500" w:type="dxa"/>
                  <w:tcBorders>
                    <w:top w:val="single" w:sz="8" w:space="0" w:color="auto"/>
                    <w:left w:val="single" w:sz="8" w:space="0" w:color="auto"/>
                    <w:bottom w:val="single" w:sz="8" w:space="0" w:color="auto"/>
                    <w:right w:val="single" w:sz="8" w:space="0" w:color="auto"/>
                  </w:tcBorders>
                </w:tcPr>
                <w:p w14:paraId="1B298953" w14:textId="77777777" w:rsidR="008413F1" w:rsidRDefault="008413F1" w:rsidP="00405526">
                  <w:r w:rsidRPr="4CDD2E75">
                    <w:rPr>
                      <w:rFonts w:ascii="Calibri" w:eastAsia="Calibri" w:hAnsi="Calibri" w:cs="Calibri"/>
                      <w:sz w:val="22"/>
                    </w:rPr>
                    <w:t>4</w:t>
                  </w:r>
                </w:p>
              </w:tc>
              <w:tc>
                <w:tcPr>
                  <w:tcW w:w="1869" w:type="dxa"/>
                  <w:tcBorders>
                    <w:top w:val="single" w:sz="8" w:space="0" w:color="auto"/>
                    <w:left w:val="single" w:sz="8" w:space="0" w:color="auto"/>
                    <w:bottom w:val="single" w:sz="8" w:space="0" w:color="auto"/>
                    <w:right w:val="single" w:sz="8" w:space="0" w:color="auto"/>
                  </w:tcBorders>
                </w:tcPr>
                <w:p w14:paraId="2385F6DE" w14:textId="77777777" w:rsidR="008413F1" w:rsidRDefault="008413F1" w:rsidP="00405526">
                  <w:r w:rsidRPr="4CDD2E75">
                    <w:rPr>
                      <w:rFonts w:ascii="Calibri" w:eastAsia="Calibri" w:hAnsi="Calibri" w:cs="Calibri"/>
                      <w:sz w:val="22"/>
                    </w:rPr>
                    <w:t>8</w:t>
                  </w:r>
                </w:p>
              </w:tc>
              <w:tc>
                <w:tcPr>
                  <w:tcW w:w="1131" w:type="dxa"/>
                  <w:tcBorders>
                    <w:top w:val="single" w:sz="8" w:space="0" w:color="auto"/>
                    <w:left w:val="single" w:sz="8" w:space="0" w:color="auto"/>
                    <w:bottom w:val="single" w:sz="8" w:space="0" w:color="auto"/>
                    <w:right w:val="single" w:sz="8" w:space="0" w:color="auto"/>
                  </w:tcBorders>
                </w:tcPr>
                <w:p w14:paraId="655C6196" w14:textId="77777777" w:rsidR="008413F1" w:rsidRDefault="008413F1" w:rsidP="00405526">
                  <w:r w:rsidRPr="4CDD2E75">
                    <w:rPr>
                      <w:rFonts w:ascii="Calibri" w:eastAsia="Calibri" w:hAnsi="Calibri" w:cs="Calibri"/>
                      <w:sz w:val="22"/>
                    </w:rPr>
                    <w:t>16</w:t>
                  </w:r>
                </w:p>
              </w:tc>
              <w:tc>
                <w:tcPr>
                  <w:tcW w:w="1845" w:type="dxa"/>
                  <w:tcBorders>
                    <w:top w:val="single" w:sz="8" w:space="0" w:color="auto"/>
                    <w:left w:val="single" w:sz="8" w:space="0" w:color="auto"/>
                    <w:bottom w:val="single" w:sz="8" w:space="0" w:color="auto"/>
                    <w:right w:val="single" w:sz="8" w:space="0" w:color="auto"/>
                  </w:tcBorders>
                </w:tcPr>
                <w:p w14:paraId="2418A783" w14:textId="77777777" w:rsidR="008413F1" w:rsidRDefault="008413F1" w:rsidP="00405526">
                  <w:r w:rsidRPr="4CDD2E75">
                    <w:rPr>
                      <w:rFonts w:ascii="Calibri" w:eastAsia="Calibri" w:hAnsi="Calibri" w:cs="Calibri"/>
                      <w:sz w:val="22"/>
                    </w:rPr>
                    <w:t>2</w:t>
                  </w:r>
                </w:p>
              </w:tc>
            </w:tr>
            <w:tr w:rsidR="008413F1" w14:paraId="35A16AD2" w14:textId="77777777" w:rsidTr="00405526">
              <w:tc>
                <w:tcPr>
                  <w:tcW w:w="1500" w:type="dxa"/>
                  <w:tcBorders>
                    <w:top w:val="single" w:sz="8" w:space="0" w:color="auto"/>
                    <w:left w:val="single" w:sz="8" w:space="0" w:color="auto"/>
                    <w:bottom w:val="single" w:sz="8" w:space="0" w:color="auto"/>
                    <w:right w:val="single" w:sz="8" w:space="0" w:color="auto"/>
                  </w:tcBorders>
                </w:tcPr>
                <w:p w14:paraId="693FD93F" w14:textId="77777777" w:rsidR="008413F1" w:rsidRDefault="008413F1" w:rsidP="00405526">
                  <w:r w:rsidRPr="4CDD2E75">
                    <w:rPr>
                      <w:rFonts w:ascii="Calibri" w:eastAsia="Calibri" w:hAnsi="Calibri" w:cs="Calibri"/>
                      <w:sz w:val="22"/>
                    </w:rPr>
                    <w:t>Feb 22</w:t>
                  </w:r>
                </w:p>
              </w:tc>
              <w:tc>
                <w:tcPr>
                  <w:tcW w:w="1500" w:type="dxa"/>
                  <w:tcBorders>
                    <w:top w:val="single" w:sz="8" w:space="0" w:color="auto"/>
                    <w:left w:val="single" w:sz="8" w:space="0" w:color="auto"/>
                    <w:bottom w:val="single" w:sz="8" w:space="0" w:color="auto"/>
                    <w:right w:val="single" w:sz="8" w:space="0" w:color="auto"/>
                  </w:tcBorders>
                </w:tcPr>
                <w:p w14:paraId="517E3647" w14:textId="77777777" w:rsidR="008413F1" w:rsidRDefault="008413F1" w:rsidP="00405526">
                  <w:r w:rsidRPr="4CDD2E75">
                    <w:rPr>
                      <w:rFonts w:ascii="Calibri" w:eastAsia="Calibri" w:hAnsi="Calibri" w:cs="Calibri"/>
                      <w:sz w:val="22"/>
                    </w:rPr>
                    <w:t>14</w:t>
                  </w:r>
                </w:p>
              </w:tc>
              <w:tc>
                <w:tcPr>
                  <w:tcW w:w="1500" w:type="dxa"/>
                  <w:tcBorders>
                    <w:top w:val="single" w:sz="8" w:space="0" w:color="auto"/>
                    <w:left w:val="single" w:sz="8" w:space="0" w:color="auto"/>
                    <w:bottom w:val="single" w:sz="8" w:space="0" w:color="auto"/>
                    <w:right w:val="single" w:sz="8" w:space="0" w:color="auto"/>
                  </w:tcBorders>
                </w:tcPr>
                <w:p w14:paraId="71F52D50" w14:textId="77777777" w:rsidR="008413F1" w:rsidRDefault="008413F1" w:rsidP="00405526">
                  <w:r w:rsidRPr="4CDD2E75">
                    <w:rPr>
                      <w:rFonts w:ascii="Calibri" w:eastAsia="Calibri" w:hAnsi="Calibri" w:cs="Calibri"/>
                      <w:sz w:val="22"/>
                    </w:rPr>
                    <w:t>3</w:t>
                  </w:r>
                </w:p>
              </w:tc>
              <w:tc>
                <w:tcPr>
                  <w:tcW w:w="1869" w:type="dxa"/>
                  <w:tcBorders>
                    <w:top w:val="single" w:sz="8" w:space="0" w:color="auto"/>
                    <w:left w:val="single" w:sz="8" w:space="0" w:color="auto"/>
                    <w:bottom w:val="single" w:sz="8" w:space="0" w:color="auto"/>
                    <w:right w:val="single" w:sz="8" w:space="0" w:color="auto"/>
                  </w:tcBorders>
                </w:tcPr>
                <w:p w14:paraId="65D84900" w14:textId="77777777" w:rsidR="008413F1" w:rsidRDefault="008413F1" w:rsidP="00405526">
                  <w:r w:rsidRPr="4CDD2E75">
                    <w:rPr>
                      <w:rFonts w:ascii="Calibri" w:eastAsia="Calibri" w:hAnsi="Calibri" w:cs="Calibri"/>
                      <w:sz w:val="22"/>
                    </w:rPr>
                    <w:t>8</w:t>
                  </w:r>
                </w:p>
              </w:tc>
              <w:tc>
                <w:tcPr>
                  <w:tcW w:w="1131" w:type="dxa"/>
                  <w:tcBorders>
                    <w:top w:val="single" w:sz="8" w:space="0" w:color="auto"/>
                    <w:left w:val="single" w:sz="8" w:space="0" w:color="auto"/>
                    <w:bottom w:val="single" w:sz="8" w:space="0" w:color="auto"/>
                    <w:right w:val="single" w:sz="8" w:space="0" w:color="auto"/>
                  </w:tcBorders>
                </w:tcPr>
                <w:p w14:paraId="3575776B" w14:textId="77777777" w:rsidR="008413F1" w:rsidRDefault="008413F1" w:rsidP="00405526">
                  <w:r w:rsidRPr="4CDD2E75">
                    <w:rPr>
                      <w:rFonts w:ascii="Calibri" w:eastAsia="Calibri" w:hAnsi="Calibri" w:cs="Calibri"/>
                      <w:sz w:val="22"/>
                    </w:rPr>
                    <w:t>13</w:t>
                  </w:r>
                </w:p>
              </w:tc>
              <w:tc>
                <w:tcPr>
                  <w:tcW w:w="1845" w:type="dxa"/>
                  <w:tcBorders>
                    <w:top w:val="single" w:sz="8" w:space="0" w:color="auto"/>
                    <w:left w:val="single" w:sz="8" w:space="0" w:color="auto"/>
                    <w:bottom w:val="single" w:sz="8" w:space="0" w:color="auto"/>
                    <w:right w:val="single" w:sz="8" w:space="0" w:color="auto"/>
                  </w:tcBorders>
                </w:tcPr>
                <w:p w14:paraId="7673055B" w14:textId="77777777" w:rsidR="008413F1" w:rsidRDefault="008413F1" w:rsidP="00405526">
                  <w:r w:rsidRPr="4CDD2E75">
                    <w:rPr>
                      <w:rFonts w:ascii="Calibri" w:eastAsia="Calibri" w:hAnsi="Calibri" w:cs="Calibri"/>
                      <w:sz w:val="22"/>
                    </w:rPr>
                    <w:t>1</w:t>
                  </w:r>
                </w:p>
              </w:tc>
            </w:tr>
            <w:tr w:rsidR="008413F1" w14:paraId="7C3957F2" w14:textId="77777777" w:rsidTr="00405526">
              <w:tc>
                <w:tcPr>
                  <w:tcW w:w="1500" w:type="dxa"/>
                  <w:tcBorders>
                    <w:top w:val="single" w:sz="8" w:space="0" w:color="auto"/>
                    <w:left w:val="single" w:sz="8" w:space="0" w:color="auto"/>
                    <w:bottom w:val="single" w:sz="8" w:space="0" w:color="auto"/>
                    <w:right w:val="single" w:sz="8" w:space="0" w:color="auto"/>
                  </w:tcBorders>
                </w:tcPr>
                <w:p w14:paraId="0C8BD063" w14:textId="77777777" w:rsidR="008413F1" w:rsidRDefault="008413F1" w:rsidP="00405526">
                  <w:r w:rsidRPr="4CDD2E75">
                    <w:rPr>
                      <w:rFonts w:ascii="Calibri" w:eastAsia="Calibri" w:hAnsi="Calibri" w:cs="Calibri"/>
                      <w:sz w:val="22"/>
                    </w:rPr>
                    <w:t>Mar 22</w:t>
                  </w:r>
                </w:p>
              </w:tc>
              <w:tc>
                <w:tcPr>
                  <w:tcW w:w="1500" w:type="dxa"/>
                  <w:tcBorders>
                    <w:top w:val="single" w:sz="8" w:space="0" w:color="auto"/>
                    <w:left w:val="single" w:sz="8" w:space="0" w:color="auto"/>
                    <w:bottom w:val="single" w:sz="8" w:space="0" w:color="auto"/>
                    <w:right w:val="single" w:sz="8" w:space="0" w:color="auto"/>
                  </w:tcBorders>
                </w:tcPr>
                <w:p w14:paraId="6AC60E20" w14:textId="77777777" w:rsidR="008413F1" w:rsidRDefault="008413F1" w:rsidP="00405526">
                  <w:r w:rsidRPr="4CDD2E75">
                    <w:rPr>
                      <w:rFonts w:ascii="Calibri" w:eastAsia="Calibri" w:hAnsi="Calibri" w:cs="Calibri"/>
                      <w:sz w:val="22"/>
                    </w:rPr>
                    <w:t>25</w:t>
                  </w:r>
                </w:p>
              </w:tc>
              <w:tc>
                <w:tcPr>
                  <w:tcW w:w="1500" w:type="dxa"/>
                  <w:tcBorders>
                    <w:top w:val="single" w:sz="8" w:space="0" w:color="auto"/>
                    <w:left w:val="single" w:sz="8" w:space="0" w:color="auto"/>
                    <w:bottom w:val="single" w:sz="8" w:space="0" w:color="auto"/>
                    <w:right w:val="single" w:sz="8" w:space="0" w:color="auto"/>
                  </w:tcBorders>
                </w:tcPr>
                <w:p w14:paraId="4B18C940" w14:textId="77777777" w:rsidR="008413F1" w:rsidRDefault="008413F1" w:rsidP="00405526">
                  <w:r w:rsidRPr="4CDD2E75">
                    <w:rPr>
                      <w:rFonts w:ascii="Calibri" w:eastAsia="Calibri" w:hAnsi="Calibri" w:cs="Calibri"/>
                      <w:sz w:val="22"/>
                    </w:rPr>
                    <w:t>7</w:t>
                  </w:r>
                </w:p>
              </w:tc>
              <w:tc>
                <w:tcPr>
                  <w:tcW w:w="1869" w:type="dxa"/>
                  <w:tcBorders>
                    <w:top w:val="single" w:sz="8" w:space="0" w:color="auto"/>
                    <w:left w:val="single" w:sz="8" w:space="0" w:color="auto"/>
                    <w:bottom w:val="single" w:sz="8" w:space="0" w:color="auto"/>
                    <w:right w:val="single" w:sz="8" w:space="0" w:color="auto"/>
                  </w:tcBorders>
                </w:tcPr>
                <w:p w14:paraId="10ED7E2F" w14:textId="77777777" w:rsidR="008413F1" w:rsidRDefault="008413F1" w:rsidP="00405526">
                  <w:r w:rsidRPr="4CDD2E75">
                    <w:rPr>
                      <w:rFonts w:ascii="Calibri" w:eastAsia="Calibri" w:hAnsi="Calibri" w:cs="Calibri"/>
                      <w:sz w:val="22"/>
                    </w:rPr>
                    <w:t>7</w:t>
                  </w:r>
                </w:p>
              </w:tc>
              <w:tc>
                <w:tcPr>
                  <w:tcW w:w="1131" w:type="dxa"/>
                  <w:tcBorders>
                    <w:top w:val="single" w:sz="8" w:space="0" w:color="auto"/>
                    <w:left w:val="single" w:sz="8" w:space="0" w:color="auto"/>
                    <w:bottom w:val="single" w:sz="8" w:space="0" w:color="auto"/>
                    <w:right w:val="single" w:sz="8" w:space="0" w:color="auto"/>
                  </w:tcBorders>
                </w:tcPr>
                <w:p w14:paraId="020E9410" w14:textId="77777777" w:rsidR="008413F1" w:rsidRDefault="008413F1" w:rsidP="00405526">
                  <w:r w:rsidRPr="4CDD2E75">
                    <w:rPr>
                      <w:rFonts w:ascii="Calibri" w:eastAsia="Calibri" w:hAnsi="Calibri" w:cs="Calibri"/>
                      <w:sz w:val="22"/>
                    </w:rPr>
                    <w:t>20</w:t>
                  </w:r>
                </w:p>
              </w:tc>
              <w:tc>
                <w:tcPr>
                  <w:tcW w:w="1845" w:type="dxa"/>
                  <w:tcBorders>
                    <w:top w:val="single" w:sz="8" w:space="0" w:color="auto"/>
                    <w:left w:val="single" w:sz="8" w:space="0" w:color="auto"/>
                    <w:bottom w:val="single" w:sz="8" w:space="0" w:color="auto"/>
                    <w:right w:val="single" w:sz="8" w:space="0" w:color="auto"/>
                  </w:tcBorders>
                </w:tcPr>
                <w:p w14:paraId="0452EC21" w14:textId="77777777" w:rsidR="008413F1" w:rsidRDefault="008413F1" w:rsidP="00405526">
                  <w:r w:rsidRPr="4CDD2E75">
                    <w:rPr>
                      <w:rFonts w:ascii="Calibri" w:eastAsia="Calibri" w:hAnsi="Calibri" w:cs="Calibri"/>
                      <w:sz w:val="22"/>
                    </w:rPr>
                    <w:t>5</w:t>
                  </w:r>
                </w:p>
              </w:tc>
            </w:tr>
            <w:tr w:rsidR="008413F1" w14:paraId="2D98200F" w14:textId="77777777" w:rsidTr="00405526">
              <w:tc>
                <w:tcPr>
                  <w:tcW w:w="1500" w:type="dxa"/>
                  <w:tcBorders>
                    <w:top w:val="single" w:sz="8" w:space="0" w:color="auto"/>
                    <w:left w:val="single" w:sz="8" w:space="0" w:color="auto"/>
                    <w:bottom w:val="single" w:sz="8" w:space="0" w:color="auto"/>
                    <w:right w:val="single" w:sz="8" w:space="0" w:color="auto"/>
                  </w:tcBorders>
                </w:tcPr>
                <w:p w14:paraId="3EEFEB52" w14:textId="77777777" w:rsidR="008413F1" w:rsidRDefault="008413F1" w:rsidP="00405526">
                  <w:r w:rsidRPr="4CDD2E75">
                    <w:rPr>
                      <w:rFonts w:ascii="Calibri" w:eastAsia="Calibri" w:hAnsi="Calibri" w:cs="Calibri"/>
                      <w:sz w:val="22"/>
                    </w:rPr>
                    <w:t>April 22</w:t>
                  </w:r>
                </w:p>
              </w:tc>
              <w:tc>
                <w:tcPr>
                  <w:tcW w:w="1500" w:type="dxa"/>
                  <w:tcBorders>
                    <w:top w:val="single" w:sz="8" w:space="0" w:color="auto"/>
                    <w:left w:val="single" w:sz="8" w:space="0" w:color="auto"/>
                    <w:bottom w:val="single" w:sz="8" w:space="0" w:color="auto"/>
                    <w:right w:val="single" w:sz="8" w:space="0" w:color="auto"/>
                  </w:tcBorders>
                </w:tcPr>
                <w:p w14:paraId="152382A2" w14:textId="77777777" w:rsidR="008413F1" w:rsidRDefault="008413F1" w:rsidP="00405526">
                  <w:r w:rsidRPr="4CDD2E75">
                    <w:rPr>
                      <w:rFonts w:ascii="Calibri" w:eastAsia="Calibri" w:hAnsi="Calibri" w:cs="Calibri"/>
                      <w:sz w:val="22"/>
                    </w:rPr>
                    <w:t>23</w:t>
                  </w:r>
                </w:p>
              </w:tc>
              <w:tc>
                <w:tcPr>
                  <w:tcW w:w="1500" w:type="dxa"/>
                  <w:tcBorders>
                    <w:top w:val="single" w:sz="8" w:space="0" w:color="auto"/>
                    <w:left w:val="single" w:sz="8" w:space="0" w:color="auto"/>
                    <w:bottom w:val="single" w:sz="8" w:space="0" w:color="auto"/>
                    <w:right w:val="single" w:sz="8" w:space="0" w:color="auto"/>
                  </w:tcBorders>
                </w:tcPr>
                <w:p w14:paraId="0E572C2A" w14:textId="77777777" w:rsidR="008413F1" w:rsidRDefault="008413F1" w:rsidP="00405526">
                  <w:r w:rsidRPr="4CDD2E75">
                    <w:rPr>
                      <w:rFonts w:ascii="Calibri" w:eastAsia="Calibri" w:hAnsi="Calibri" w:cs="Calibri"/>
                      <w:sz w:val="22"/>
                    </w:rPr>
                    <w:t>6</w:t>
                  </w:r>
                </w:p>
              </w:tc>
              <w:tc>
                <w:tcPr>
                  <w:tcW w:w="1869" w:type="dxa"/>
                  <w:tcBorders>
                    <w:top w:val="single" w:sz="8" w:space="0" w:color="auto"/>
                    <w:left w:val="single" w:sz="8" w:space="0" w:color="auto"/>
                    <w:bottom w:val="single" w:sz="8" w:space="0" w:color="auto"/>
                    <w:right w:val="single" w:sz="8" w:space="0" w:color="auto"/>
                  </w:tcBorders>
                </w:tcPr>
                <w:p w14:paraId="4145FA49" w14:textId="77777777" w:rsidR="008413F1" w:rsidRDefault="008413F1" w:rsidP="00405526">
                  <w:r w:rsidRPr="4CDD2E75">
                    <w:rPr>
                      <w:rFonts w:ascii="Calibri" w:eastAsia="Calibri" w:hAnsi="Calibri" w:cs="Calibri"/>
                      <w:sz w:val="22"/>
                    </w:rPr>
                    <w:t>11</w:t>
                  </w:r>
                </w:p>
              </w:tc>
              <w:tc>
                <w:tcPr>
                  <w:tcW w:w="1131" w:type="dxa"/>
                  <w:tcBorders>
                    <w:top w:val="single" w:sz="8" w:space="0" w:color="auto"/>
                    <w:left w:val="single" w:sz="8" w:space="0" w:color="auto"/>
                    <w:bottom w:val="single" w:sz="8" w:space="0" w:color="auto"/>
                    <w:right w:val="single" w:sz="8" w:space="0" w:color="auto"/>
                  </w:tcBorders>
                </w:tcPr>
                <w:p w14:paraId="349F90BF" w14:textId="77777777" w:rsidR="008413F1" w:rsidRDefault="008413F1" w:rsidP="00405526">
                  <w:r w:rsidRPr="4CDD2E75">
                    <w:rPr>
                      <w:rFonts w:ascii="Calibri" w:eastAsia="Calibri" w:hAnsi="Calibri" w:cs="Calibri"/>
                      <w:sz w:val="22"/>
                    </w:rPr>
                    <w:t>20</w:t>
                  </w:r>
                </w:p>
              </w:tc>
              <w:tc>
                <w:tcPr>
                  <w:tcW w:w="1845" w:type="dxa"/>
                  <w:tcBorders>
                    <w:top w:val="single" w:sz="8" w:space="0" w:color="auto"/>
                    <w:left w:val="single" w:sz="8" w:space="0" w:color="auto"/>
                    <w:bottom w:val="single" w:sz="8" w:space="0" w:color="auto"/>
                    <w:right w:val="single" w:sz="8" w:space="0" w:color="auto"/>
                  </w:tcBorders>
                </w:tcPr>
                <w:p w14:paraId="6880BB23" w14:textId="77777777" w:rsidR="008413F1" w:rsidRDefault="008413F1" w:rsidP="00405526">
                  <w:r w:rsidRPr="4CDD2E75">
                    <w:rPr>
                      <w:rFonts w:ascii="Calibri" w:eastAsia="Calibri" w:hAnsi="Calibri" w:cs="Calibri"/>
                      <w:sz w:val="22"/>
                    </w:rPr>
                    <w:t>3</w:t>
                  </w:r>
                </w:p>
              </w:tc>
            </w:tr>
            <w:tr w:rsidR="008413F1" w14:paraId="67C37FE8" w14:textId="77777777" w:rsidTr="00405526">
              <w:tc>
                <w:tcPr>
                  <w:tcW w:w="1500" w:type="dxa"/>
                  <w:tcBorders>
                    <w:top w:val="single" w:sz="8" w:space="0" w:color="auto"/>
                    <w:left w:val="single" w:sz="8" w:space="0" w:color="auto"/>
                    <w:bottom w:val="single" w:sz="8" w:space="0" w:color="auto"/>
                    <w:right w:val="single" w:sz="8" w:space="0" w:color="auto"/>
                  </w:tcBorders>
                </w:tcPr>
                <w:p w14:paraId="401299F8" w14:textId="77777777" w:rsidR="008413F1" w:rsidRDefault="008413F1" w:rsidP="00405526">
                  <w:r w:rsidRPr="4CDD2E75">
                    <w:rPr>
                      <w:rFonts w:ascii="Calibri" w:eastAsia="Calibri" w:hAnsi="Calibri" w:cs="Calibri"/>
                      <w:sz w:val="22"/>
                    </w:rPr>
                    <w:t>May 22</w:t>
                  </w:r>
                </w:p>
              </w:tc>
              <w:tc>
                <w:tcPr>
                  <w:tcW w:w="1500" w:type="dxa"/>
                  <w:tcBorders>
                    <w:top w:val="single" w:sz="8" w:space="0" w:color="auto"/>
                    <w:left w:val="single" w:sz="8" w:space="0" w:color="auto"/>
                    <w:bottom w:val="single" w:sz="8" w:space="0" w:color="auto"/>
                    <w:right w:val="single" w:sz="8" w:space="0" w:color="auto"/>
                  </w:tcBorders>
                </w:tcPr>
                <w:p w14:paraId="24A9939D" w14:textId="77777777" w:rsidR="008413F1" w:rsidRDefault="008413F1" w:rsidP="00405526">
                  <w:r w:rsidRPr="4CDD2E75">
                    <w:rPr>
                      <w:rFonts w:ascii="Calibri" w:eastAsia="Calibri" w:hAnsi="Calibri" w:cs="Calibri"/>
                      <w:sz w:val="22"/>
                    </w:rPr>
                    <w:t>19</w:t>
                  </w:r>
                </w:p>
              </w:tc>
              <w:tc>
                <w:tcPr>
                  <w:tcW w:w="1500" w:type="dxa"/>
                  <w:tcBorders>
                    <w:top w:val="single" w:sz="8" w:space="0" w:color="auto"/>
                    <w:left w:val="single" w:sz="8" w:space="0" w:color="auto"/>
                    <w:bottom w:val="single" w:sz="8" w:space="0" w:color="auto"/>
                    <w:right w:val="single" w:sz="8" w:space="0" w:color="auto"/>
                  </w:tcBorders>
                </w:tcPr>
                <w:p w14:paraId="1890C3AE" w14:textId="77777777" w:rsidR="008413F1" w:rsidRDefault="008413F1" w:rsidP="00405526">
                  <w:r w:rsidRPr="4CDD2E75">
                    <w:rPr>
                      <w:rFonts w:ascii="Calibri" w:eastAsia="Calibri" w:hAnsi="Calibri" w:cs="Calibri"/>
                      <w:sz w:val="22"/>
                    </w:rPr>
                    <w:t>3</w:t>
                  </w:r>
                </w:p>
              </w:tc>
              <w:tc>
                <w:tcPr>
                  <w:tcW w:w="1869" w:type="dxa"/>
                  <w:tcBorders>
                    <w:top w:val="single" w:sz="8" w:space="0" w:color="auto"/>
                    <w:left w:val="single" w:sz="8" w:space="0" w:color="auto"/>
                    <w:bottom w:val="single" w:sz="8" w:space="0" w:color="auto"/>
                    <w:right w:val="single" w:sz="8" w:space="0" w:color="auto"/>
                  </w:tcBorders>
                </w:tcPr>
                <w:p w14:paraId="04AFB54B" w14:textId="77777777" w:rsidR="008413F1" w:rsidRDefault="008413F1" w:rsidP="00405526">
                  <w:r w:rsidRPr="4CDD2E75">
                    <w:rPr>
                      <w:rFonts w:ascii="Calibri" w:eastAsia="Calibri" w:hAnsi="Calibri" w:cs="Calibri"/>
                      <w:sz w:val="22"/>
                    </w:rPr>
                    <w:t>8</w:t>
                  </w:r>
                </w:p>
              </w:tc>
              <w:tc>
                <w:tcPr>
                  <w:tcW w:w="1131" w:type="dxa"/>
                  <w:tcBorders>
                    <w:top w:val="single" w:sz="8" w:space="0" w:color="auto"/>
                    <w:left w:val="single" w:sz="8" w:space="0" w:color="auto"/>
                    <w:bottom w:val="single" w:sz="8" w:space="0" w:color="auto"/>
                    <w:right w:val="single" w:sz="8" w:space="0" w:color="auto"/>
                  </w:tcBorders>
                </w:tcPr>
                <w:p w14:paraId="63CAB1DF" w14:textId="77777777" w:rsidR="008413F1" w:rsidRDefault="008413F1" w:rsidP="00405526">
                  <w:r w:rsidRPr="4CDD2E75">
                    <w:rPr>
                      <w:rFonts w:ascii="Calibri" w:eastAsia="Calibri" w:hAnsi="Calibri" w:cs="Calibri"/>
                      <w:sz w:val="22"/>
                    </w:rPr>
                    <w:t>15</w:t>
                  </w:r>
                </w:p>
              </w:tc>
              <w:tc>
                <w:tcPr>
                  <w:tcW w:w="1845" w:type="dxa"/>
                  <w:tcBorders>
                    <w:top w:val="single" w:sz="8" w:space="0" w:color="auto"/>
                    <w:left w:val="single" w:sz="8" w:space="0" w:color="auto"/>
                    <w:bottom w:val="single" w:sz="8" w:space="0" w:color="auto"/>
                    <w:right w:val="single" w:sz="8" w:space="0" w:color="auto"/>
                  </w:tcBorders>
                </w:tcPr>
                <w:p w14:paraId="7216979E" w14:textId="77777777" w:rsidR="008413F1" w:rsidRDefault="008413F1" w:rsidP="00405526">
                  <w:r w:rsidRPr="4CDD2E75">
                    <w:rPr>
                      <w:rFonts w:ascii="Calibri" w:eastAsia="Calibri" w:hAnsi="Calibri" w:cs="Calibri"/>
                      <w:sz w:val="22"/>
                    </w:rPr>
                    <w:t>4</w:t>
                  </w:r>
                </w:p>
              </w:tc>
            </w:tr>
            <w:tr w:rsidR="008413F1" w14:paraId="231C4D1D" w14:textId="77777777" w:rsidTr="00405526">
              <w:tc>
                <w:tcPr>
                  <w:tcW w:w="1500" w:type="dxa"/>
                  <w:tcBorders>
                    <w:top w:val="single" w:sz="8" w:space="0" w:color="auto"/>
                    <w:left w:val="single" w:sz="8" w:space="0" w:color="auto"/>
                    <w:bottom w:val="single" w:sz="8" w:space="0" w:color="auto"/>
                    <w:right w:val="single" w:sz="8" w:space="0" w:color="auto"/>
                  </w:tcBorders>
                </w:tcPr>
                <w:p w14:paraId="520EDCB1" w14:textId="77777777" w:rsidR="008413F1" w:rsidRDefault="008413F1" w:rsidP="00405526">
                  <w:r w:rsidRPr="4CDD2E75">
                    <w:rPr>
                      <w:rFonts w:ascii="Calibri" w:eastAsia="Calibri" w:hAnsi="Calibri" w:cs="Calibri"/>
                      <w:sz w:val="22"/>
                    </w:rPr>
                    <w:t>June 22</w:t>
                  </w:r>
                </w:p>
              </w:tc>
              <w:tc>
                <w:tcPr>
                  <w:tcW w:w="1500" w:type="dxa"/>
                  <w:tcBorders>
                    <w:top w:val="single" w:sz="8" w:space="0" w:color="auto"/>
                    <w:left w:val="single" w:sz="8" w:space="0" w:color="auto"/>
                    <w:bottom w:val="single" w:sz="8" w:space="0" w:color="auto"/>
                    <w:right w:val="single" w:sz="8" w:space="0" w:color="auto"/>
                  </w:tcBorders>
                </w:tcPr>
                <w:p w14:paraId="1F356458" w14:textId="77777777" w:rsidR="008413F1" w:rsidRDefault="008413F1" w:rsidP="00405526">
                  <w:r w:rsidRPr="4CDD2E75">
                    <w:rPr>
                      <w:rFonts w:ascii="Calibri" w:eastAsia="Calibri" w:hAnsi="Calibri" w:cs="Calibri"/>
                      <w:sz w:val="22"/>
                    </w:rPr>
                    <w:t>25</w:t>
                  </w:r>
                </w:p>
              </w:tc>
              <w:tc>
                <w:tcPr>
                  <w:tcW w:w="1500" w:type="dxa"/>
                  <w:tcBorders>
                    <w:top w:val="single" w:sz="8" w:space="0" w:color="auto"/>
                    <w:left w:val="single" w:sz="8" w:space="0" w:color="auto"/>
                    <w:bottom w:val="single" w:sz="8" w:space="0" w:color="auto"/>
                    <w:right w:val="single" w:sz="8" w:space="0" w:color="auto"/>
                  </w:tcBorders>
                </w:tcPr>
                <w:p w14:paraId="5E5748FA" w14:textId="77777777" w:rsidR="008413F1" w:rsidRDefault="008413F1" w:rsidP="00405526">
                  <w:r w:rsidRPr="4CDD2E75">
                    <w:rPr>
                      <w:rFonts w:ascii="Calibri" w:eastAsia="Calibri" w:hAnsi="Calibri" w:cs="Calibri"/>
                      <w:sz w:val="22"/>
                    </w:rPr>
                    <w:t>10</w:t>
                  </w:r>
                </w:p>
              </w:tc>
              <w:tc>
                <w:tcPr>
                  <w:tcW w:w="1869" w:type="dxa"/>
                  <w:tcBorders>
                    <w:top w:val="single" w:sz="8" w:space="0" w:color="auto"/>
                    <w:left w:val="single" w:sz="8" w:space="0" w:color="auto"/>
                    <w:bottom w:val="single" w:sz="8" w:space="0" w:color="auto"/>
                    <w:right w:val="single" w:sz="8" w:space="0" w:color="auto"/>
                  </w:tcBorders>
                </w:tcPr>
                <w:p w14:paraId="559783D3" w14:textId="77777777" w:rsidR="008413F1" w:rsidRDefault="008413F1" w:rsidP="00405526">
                  <w:r w:rsidRPr="4CDD2E75">
                    <w:rPr>
                      <w:rFonts w:ascii="Calibri" w:eastAsia="Calibri" w:hAnsi="Calibri" w:cs="Calibri"/>
                      <w:sz w:val="22"/>
                    </w:rPr>
                    <w:t>10</w:t>
                  </w:r>
                </w:p>
              </w:tc>
              <w:tc>
                <w:tcPr>
                  <w:tcW w:w="1131" w:type="dxa"/>
                  <w:tcBorders>
                    <w:top w:val="single" w:sz="8" w:space="0" w:color="auto"/>
                    <w:left w:val="single" w:sz="8" w:space="0" w:color="auto"/>
                    <w:bottom w:val="single" w:sz="8" w:space="0" w:color="auto"/>
                    <w:right w:val="single" w:sz="8" w:space="0" w:color="auto"/>
                  </w:tcBorders>
                </w:tcPr>
                <w:p w14:paraId="30A909CC" w14:textId="77777777" w:rsidR="008413F1" w:rsidRDefault="008413F1" w:rsidP="00405526">
                  <w:r w:rsidRPr="4CDD2E75">
                    <w:rPr>
                      <w:rFonts w:ascii="Calibri" w:eastAsia="Calibri" w:hAnsi="Calibri" w:cs="Calibri"/>
                      <w:sz w:val="22"/>
                    </w:rPr>
                    <w:t>22</w:t>
                  </w:r>
                </w:p>
              </w:tc>
              <w:tc>
                <w:tcPr>
                  <w:tcW w:w="1845" w:type="dxa"/>
                  <w:tcBorders>
                    <w:top w:val="single" w:sz="8" w:space="0" w:color="auto"/>
                    <w:left w:val="single" w:sz="8" w:space="0" w:color="auto"/>
                    <w:bottom w:val="single" w:sz="8" w:space="0" w:color="auto"/>
                    <w:right w:val="single" w:sz="8" w:space="0" w:color="auto"/>
                  </w:tcBorders>
                </w:tcPr>
                <w:p w14:paraId="5FE9B046" w14:textId="77777777" w:rsidR="008413F1" w:rsidRDefault="008413F1" w:rsidP="00405526">
                  <w:r w:rsidRPr="4CDD2E75">
                    <w:rPr>
                      <w:rFonts w:ascii="Calibri" w:eastAsia="Calibri" w:hAnsi="Calibri" w:cs="Calibri"/>
                      <w:sz w:val="22"/>
                    </w:rPr>
                    <w:t>3</w:t>
                  </w:r>
                </w:p>
              </w:tc>
            </w:tr>
            <w:tr w:rsidR="008413F1" w14:paraId="03870112" w14:textId="77777777" w:rsidTr="00405526">
              <w:tc>
                <w:tcPr>
                  <w:tcW w:w="1500" w:type="dxa"/>
                  <w:tcBorders>
                    <w:top w:val="single" w:sz="8" w:space="0" w:color="auto"/>
                    <w:left w:val="single" w:sz="8" w:space="0" w:color="auto"/>
                    <w:bottom w:val="single" w:sz="8" w:space="0" w:color="auto"/>
                    <w:right w:val="single" w:sz="8" w:space="0" w:color="auto"/>
                  </w:tcBorders>
                </w:tcPr>
                <w:p w14:paraId="0FC729A7" w14:textId="77777777" w:rsidR="008413F1" w:rsidRDefault="008413F1" w:rsidP="00405526">
                  <w:r w:rsidRPr="4CDD2E75">
                    <w:rPr>
                      <w:rFonts w:ascii="Calibri" w:eastAsia="Calibri" w:hAnsi="Calibri" w:cs="Calibri"/>
                      <w:sz w:val="22"/>
                    </w:rPr>
                    <w:t>July 22</w:t>
                  </w:r>
                </w:p>
              </w:tc>
              <w:tc>
                <w:tcPr>
                  <w:tcW w:w="1500" w:type="dxa"/>
                  <w:tcBorders>
                    <w:top w:val="single" w:sz="8" w:space="0" w:color="auto"/>
                    <w:left w:val="single" w:sz="8" w:space="0" w:color="auto"/>
                    <w:bottom w:val="single" w:sz="8" w:space="0" w:color="auto"/>
                    <w:right w:val="single" w:sz="8" w:space="0" w:color="auto"/>
                  </w:tcBorders>
                </w:tcPr>
                <w:p w14:paraId="6695B685" w14:textId="77777777" w:rsidR="008413F1" w:rsidRDefault="008413F1" w:rsidP="00405526">
                  <w:r w:rsidRPr="4CDD2E75">
                    <w:rPr>
                      <w:rFonts w:ascii="Calibri" w:eastAsia="Calibri" w:hAnsi="Calibri" w:cs="Calibri"/>
                      <w:sz w:val="22"/>
                    </w:rPr>
                    <w:t>31</w:t>
                  </w:r>
                </w:p>
              </w:tc>
              <w:tc>
                <w:tcPr>
                  <w:tcW w:w="1500" w:type="dxa"/>
                  <w:tcBorders>
                    <w:top w:val="single" w:sz="8" w:space="0" w:color="auto"/>
                    <w:left w:val="single" w:sz="8" w:space="0" w:color="auto"/>
                    <w:bottom w:val="single" w:sz="8" w:space="0" w:color="auto"/>
                    <w:right w:val="single" w:sz="8" w:space="0" w:color="auto"/>
                  </w:tcBorders>
                </w:tcPr>
                <w:p w14:paraId="1887F7C4" w14:textId="77777777" w:rsidR="008413F1" w:rsidRDefault="008413F1" w:rsidP="00405526">
                  <w:r w:rsidRPr="4CDD2E75">
                    <w:rPr>
                      <w:rFonts w:ascii="Calibri" w:eastAsia="Calibri" w:hAnsi="Calibri" w:cs="Calibri"/>
                      <w:sz w:val="22"/>
                    </w:rPr>
                    <w:t>15</w:t>
                  </w:r>
                </w:p>
              </w:tc>
              <w:tc>
                <w:tcPr>
                  <w:tcW w:w="1869" w:type="dxa"/>
                  <w:tcBorders>
                    <w:top w:val="single" w:sz="8" w:space="0" w:color="auto"/>
                    <w:left w:val="single" w:sz="8" w:space="0" w:color="auto"/>
                    <w:bottom w:val="single" w:sz="8" w:space="0" w:color="auto"/>
                    <w:right w:val="single" w:sz="8" w:space="0" w:color="auto"/>
                  </w:tcBorders>
                </w:tcPr>
                <w:p w14:paraId="3338DFD0" w14:textId="77777777" w:rsidR="008413F1" w:rsidRPr="4CDD2E75" w:rsidRDefault="008413F1" w:rsidP="00405526">
                  <w:pPr>
                    <w:rPr>
                      <w:rFonts w:ascii="Calibri" w:eastAsia="Calibri" w:hAnsi="Calibri" w:cs="Calibri"/>
                      <w:sz w:val="22"/>
                    </w:rPr>
                  </w:pPr>
                  <w:r w:rsidRPr="4CDD2E75">
                    <w:rPr>
                      <w:rFonts w:ascii="Calibri" w:eastAsia="Calibri" w:hAnsi="Calibri" w:cs="Calibri"/>
                      <w:sz w:val="22"/>
                    </w:rPr>
                    <w:t>6</w:t>
                  </w:r>
                </w:p>
              </w:tc>
              <w:tc>
                <w:tcPr>
                  <w:tcW w:w="1131" w:type="dxa"/>
                  <w:tcBorders>
                    <w:top w:val="single" w:sz="8" w:space="0" w:color="auto"/>
                    <w:left w:val="single" w:sz="8" w:space="0" w:color="auto"/>
                    <w:bottom w:val="single" w:sz="8" w:space="0" w:color="auto"/>
                    <w:right w:val="single" w:sz="8" w:space="0" w:color="auto"/>
                  </w:tcBorders>
                </w:tcPr>
                <w:p w14:paraId="27EEFE96" w14:textId="77777777" w:rsidR="008413F1" w:rsidRPr="4CDD2E75" w:rsidRDefault="008413F1" w:rsidP="00405526">
                  <w:pPr>
                    <w:rPr>
                      <w:rFonts w:ascii="Calibri" w:eastAsia="Calibri" w:hAnsi="Calibri" w:cs="Calibri"/>
                      <w:sz w:val="22"/>
                    </w:rPr>
                  </w:pPr>
                  <w:r w:rsidRPr="4CDD2E75">
                    <w:rPr>
                      <w:rFonts w:ascii="Calibri" w:eastAsia="Calibri" w:hAnsi="Calibri" w:cs="Calibri"/>
                      <w:sz w:val="22"/>
                    </w:rPr>
                    <w:t>24</w:t>
                  </w:r>
                </w:p>
              </w:tc>
              <w:tc>
                <w:tcPr>
                  <w:tcW w:w="1845" w:type="dxa"/>
                  <w:tcBorders>
                    <w:top w:val="single" w:sz="8" w:space="0" w:color="auto"/>
                    <w:left w:val="single" w:sz="8" w:space="0" w:color="auto"/>
                    <w:bottom w:val="single" w:sz="8" w:space="0" w:color="auto"/>
                    <w:right w:val="single" w:sz="8" w:space="0" w:color="auto"/>
                  </w:tcBorders>
                </w:tcPr>
                <w:p w14:paraId="16A99A09" w14:textId="77777777" w:rsidR="008413F1" w:rsidRDefault="008413F1" w:rsidP="00405526">
                  <w:r w:rsidRPr="582099DD">
                    <w:rPr>
                      <w:rFonts w:ascii="Calibri" w:eastAsia="Calibri" w:hAnsi="Calibri" w:cs="Calibri"/>
                      <w:sz w:val="22"/>
                    </w:rPr>
                    <w:t>7</w:t>
                  </w:r>
                </w:p>
              </w:tc>
            </w:tr>
            <w:tr w:rsidR="008413F1" w14:paraId="5D5244E4" w14:textId="77777777" w:rsidTr="00405526">
              <w:tc>
                <w:tcPr>
                  <w:tcW w:w="1500" w:type="dxa"/>
                  <w:tcBorders>
                    <w:top w:val="single" w:sz="8" w:space="0" w:color="auto"/>
                    <w:left w:val="single" w:sz="8" w:space="0" w:color="auto"/>
                    <w:bottom w:val="single" w:sz="8" w:space="0" w:color="auto"/>
                    <w:right w:val="single" w:sz="8" w:space="0" w:color="auto"/>
                  </w:tcBorders>
                </w:tcPr>
                <w:p w14:paraId="6D40D30C" w14:textId="77777777" w:rsidR="008413F1" w:rsidRPr="4CDD2E75" w:rsidRDefault="008413F1" w:rsidP="00405526">
                  <w:pPr>
                    <w:rPr>
                      <w:rFonts w:ascii="Calibri" w:eastAsia="Calibri" w:hAnsi="Calibri" w:cs="Calibri"/>
                      <w:sz w:val="22"/>
                    </w:rPr>
                  </w:pPr>
                  <w:r w:rsidRPr="44894C2D">
                    <w:rPr>
                      <w:rFonts w:ascii="Calibri" w:eastAsia="Calibri" w:hAnsi="Calibri" w:cs="Calibri"/>
                      <w:sz w:val="22"/>
                    </w:rPr>
                    <w:t xml:space="preserve">August 22 </w:t>
                  </w:r>
                </w:p>
              </w:tc>
              <w:tc>
                <w:tcPr>
                  <w:tcW w:w="1500" w:type="dxa"/>
                  <w:tcBorders>
                    <w:top w:val="single" w:sz="8" w:space="0" w:color="auto"/>
                    <w:left w:val="single" w:sz="8" w:space="0" w:color="auto"/>
                    <w:bottom w:val="single" w:sz="8" w:space="0" w:color="auto"/>
                    <w:right w:val="single" w:sz="8" w:space="0" w:color="auto"/>
                  </w:tcBorders>
                </w:tcPr>
                <w:p w14:paraId="6AED6672" w14:textId="77777777" w:rsidR="008413F1" w:rsidRPr="4CDD2E75" w:rsidRDefault="008413F1" w:rsidP="00405526">
                  <w:pPr>
                    <w:rPr>
                      <w:rFonts w:ascii="Calibri" w:eastAsia="Calibri" w:hAnsi="Calibri" w:cs="Calibri"/>
                      <w:sz w:val="22"/>
                    </w:rPr>
                  </w:pPr>
                  <w:r w:rsidRPr="44894C2D">
                    <w:rPr>
                      <w:rFonts w:ascii="Calibri" w:eastAsia="Calibri" w:hAnsi="Calibri" w:cs="Calibri"/>
                      <w:sz w:val="22"/>
                    </w:rPr>
                    <w:t>51</w:t>
                  </w:r>
                </w:p>
              </w:tc>
              <w:tc>
                <w:tcPr>
                  <w:tcW w:w="1500" w:type="dxa"/>
                  <w:tcBorders>
                    <w:top w:val="single" w:sz="8" w:space="0" w:color="auto"/>
                    <w:left w:val="single" w:sz="8" w:space="0" w:color="auto"/>
                    <w:bottom w:val="single" w:sz="8" w:space="0" w:color="auto"/>
                    <w:right w:val="single" w:sz="8" w:space="0" w:color="auto"/>
                  </w:tcBorders>
                </w:tcPr>
                <w:p w14:paraId="3080239E" w14:textId="77777777" w:rsidR="008413F1" w:rsidRPr="4CDD2E75" w:rsidRDefault="008413F1" w:rsidP="00405526">
                  <w:pPr>
                    <w:rPr>
                      <w:rFonts w:ascii="Calibri" w:eastAsia="Calibri" w:hAnsi="Calibri" w:cs="Calibri"/>
                      <w:sz w:val="22"/>
                    </w:rPr>
                  </w:pPr>
                  <w:r w:rsidRPr="44894C2D">
                    <w:rPr>
                      <w:rFonts w:ascii="Calibri" w:eastAsia="Calibri" w:hAnsi="Calibri" w:cs="Calibri"/>
                      <w:sz w:val="22"/>
                    </w:rPr>
                    <w:t>27</w:t>
                  </w:r>
                </w:p>
              </w:tc>
              <w:tc>
                <w:tcPr>
                  <w:tcW w:w="1869" w:type="dxa"/>
                  <w:tcBorders>
                    <w:top w:val="single" w:sz="8" w:space="0" w:color="auto"/>
                    <w:left w:val="single" w:sz="8" w:space="0" w:color="auto"/>
                    <w:bottom w:val="single" w:sz="8" w:space="0" w:color="auto"/>
                    <w:right w:val="single" w:sz="8" w:space="0" w:color="auto"/>
                  </w:tcBorders>
                </w:tcPr>
                <w:p w14:paraId="3EE33625" w14:textId="77777777" w:rsidR="008413F1" w:rsidRPr="4CDD2E75" w:rsidRDefault="008413F1" w:rsidP="00405526">
                  <w:pPr>
                    <w:rPr>
                      <w:rFonts w:ascii="Calibri" w:eastAsia="Calibri" w:hAnsi="Calibri" w:cs="Calibri"/>
                      <w:sz w:val="22"/>
                    </w:rPr>
                  </w:pPr>
                  <w:r w:rsidRPr="44894C2D">
                    <w:rPr>
                      <w:rFonts w:ascii="Calibri" w:eastAsia="Calibri" w:hAnsi="Calibri" w:cs="Calibri"/>
                      <w:sz w:val="22"/>
                    </w:rPr>
                    <w:t>9</w:t>
                  </w:r>
                </w:p>
              </w:tc>
              <w:tc>
                <w:tcPr>
                  <w:tcW w:w="1131" w:type="dxa"/>
                  <w:tcBorders>
                    <w:top w:val="single" w:sz="8" w:space="0" w:color="auto"/>
                    <w:left w:val="single" w:sz="8" w:space="0" w:color="auto"/>
                    <w:bottom w:val="single" w:sz="8" w:space="0" w:color="auto"/>
                    <w:right w:val="single" w:sz="8" w:space="0" w:color="auto"/>
                  </w:tcBorders>
                </w:tcPr>
                <w:p w14:paraId="2DA109CD" w14:textId="77777777" w:rsidR="008413F1" w:rsidRPr="4CDD2E75" w:rsidRDefault="008413F1" w:rsidP="00405526">
                  <w:pPr>
                    <w:rPr>
                      <w:rFonts w:ascii="Calibri" w:eastAsia="Calibri" w:hAnsi="Calibri" w:cs="Calibri"/>
                      <w:sz w:val="22"/>
                    </w:rPr>
                  </w:pPr>
                  <w:r w:rsidRPr="44894C2D">
                    <w:rPr>
                      <w:rFonts w:ascii="Calibri" w:eastAsia="Calibri" w:hAnsi="Calibri" w:cs="Calibri"/>
                      <w:sz w:val="22"/>
                    </w:rPr>
                    <w:t>36</w:t>
                  </w:r>
                </w:p>
              </w:tc>
              <w:tc>
                <w:tcPr>
                  <w:tcW w:w="1845" w:type="dxa"/>
                  <w:tcBorders>
                    <w:top w:val="single" w:sz="8" w:space="0" w:color="auto"/>
                    <w:left w:val="single" w:sz="8" w:space="0" w:color="auto"/>
                    <w:bottom w:val="single" w:sz="8" w:space="0" w:color="auto"/>
                    <w:right w:val="single" w:sz="8" w:space="0" w:color="auto"/>
                  </w:tcBorders>
                </w:tcPr>
                <w:p w14:paraId="1601C794" w14:textId="77777777" w:rsidR="008413F1" w:rsidRPr="4CDD2E75" w:rsidRDefault="008413F1" w:rsidP="00405526">
                  <w:pPr>
                    <w:rPr>
                      <w:rFonts w:ascii="Calibri" w:eastAsia="Calibri" w:hAnsi="Calibri" w:cs="Calibri"/>
                      <w:sz w:val="22"/>
                    </w:rPr>
                  </w:pPr>
                  <w:r w:rsidRPr="44894C2D">
                    <w:rPr>
                      <w:rFonts w:ascii="Calibri" w:eastAsia="Calibri" w:hAnsi="Calibri" w:cs="Calibri"/>
                      <w:sz w:val="22"/>
                    </w:rPr>
                    <w:t>15</w:t>
                  </w:r>
                </w:p>
              </w:tc>
            </w:tr>
          </w:tbl>
          <w:p w14:paraId="3829CDA6" w14:textId="77777777" w:rsidR="008413F1" w:rsidRDefault="008413F1" w:rsidP="00405526">
            <w:pPr>
              <w:rPr>
                <w:color w:val="000000" w:themeColor="text1"/>
              </w:rPr>
            </w:pPr>
          </w:p>
          <w:p w14:paraId="36C32595" w14:textId="77777777" w:rsidR="008413F1" w:rsidRDefault="008413F1" w:rsidP="00405526">
            <w:pPr>
              <w:jc w:val="center"/>
              <w:rPr>
                <w:color w:val="000000" w:themeColor="text1"/>
              </w:rPr>
            </w:pPr>
            <w:r>
              <w:rPr>
                <w:noProof/>
              </w:rPr>
              <w:drawing>
                <wp:inline distT="0" distB="0" distL="0" distR="0" wp14:anchorId="1099209A" wp14:editId="5D84786E">
                  <wp:extent cx="4572000" cy="2743200"/>
                  <wp:effectExtent l="0" t="0" r="0" b="0"/>
                  <wp:docPr id="103021" name="Chart 103021" descr="Chart type: Line. Multiple values by 'Month'&#10;&#10;Description automatically generated">
                    <a:extLst xmlns:a="http://schemas.openxmlformats.org/drawingml/2006/main">
                      <a:ext uri="{FF2B5EF4-FFF2-40B4-BE49-F238E27FC236}">
                        <a16:creationId xmlns:a16="http://schemas.microsoft.com/office/drawing/2014/main" id="{6856A0D8-427C-4524-AC43-126211EC4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77859B85" w14:textId="77777777" w:rsidR="008413F1" w:rsidRPr="0092654B" w:rsidRDefault="008413F1" w:rsidP="00405526">
            <w:pPr>
              <w:rPr>
                <w:color w:val="000000" w:themeColor="text1"/>
              </w:rPr>
            </w:pPr>
          </w:p>
          <w:p w14:paraId="5BAC27B7" w14:textId="77777777" w:rsidR="008413F1" w:rsidRDefault="008413F1" w:rsidP="00405526">
            <w:pPr>
              <w:rPr>
                <w:color w:val="000000" w:themeColor="text1"/>
              </w:rPr>
            </w:pPr>
          </w:p>
          <w:p w14:paraId="767C6E9E" w14:textId="77777777" w:rsidR="008413F1" w:rsidRDefault="008413F1" w:rsidP="00405526">
            <w:pPr>
              <w:rPr>
                <w:color w:val="000000" w:themeColor="text1"/>
              </w:rPr>
            </w:pPr>
            <w:r w:rsidRPr="21B3175C">
              <w:rPr>
                <w:color w:val="000000" w:themeColor="text1"/>
              </w:rPr>
              <w:t xml:space="preserve">There is generally a spike in numbers during the Summer months where people who have accommodation will sleep out for various reasons; wanting to stay out with friends, having an early appointment the next day in town, lost keys, etc. </w:t>
            </w:r>
          </w:p>
          <w:p w14:paraId="1EACAD1E" w14:textId="77777777" w:rsidR="008413F1" w:rsidRDefault="008413F1" w:rsidP="00405526">
            <w:pPr>
              <w:rPr>
                <w:color w:val="000000" w:themeColor="text1"/>
              </w:rPr>
            </w:pPr>
          </w:p>
          <w:p w14:paraId="617A2C57" w14:textId="77777777" w:rsidR="008413F1" w:rsidRDefault="008413F1" w:rsidP="00405526">
            <w:pPr>
              <w:rPr>
                <w:b/>
                <w:bCs/>
                <w:color w:val="000000" w:themeColor="text1"/>
                <w:u w:val="single"/>
              </w:rPr>
            </w:pPr>
            <w:r w:rsidRPr="00430290">
              <w:rPr>
                <w:b/>
                <w:bCs/>
                <w:color w:val="000000" w:themeColor="text1"/>
                <w:u w:val="single"/>
              </w:rPr>
              <w:t xml:space="preserve">TPG </w:t>
            </w:r>
          </w:p>
          <w:p w14:paraId="2703FAA5" w14:textId="77777777" w:rsidR="008413F1" w:rsidRDefault="008413F1" w:rsidP="00405526">
            <w:r>
              <w:t>Whilst the number of people sleeping on the streets fluctuates, there are 20 people who are in the Target priority group (TPG). This group is formed with DLUHC using the following definition:</w:t>
            </w:r>
          </w:p>
          <w:p w14:paraId="5EB35B24" w14:textId="77777777" w:rsidR="008413F1" w:rsidRDefault="008413F1" w:rsidP="00405526">
            <w:r w:rsidRPr="44894C2D">
              <w:rPr>
                <w:color w:val="0B0C0C"/>
              </w:rPr>
              <w:t>Long-term/repeat rough sleepers who have been sleeping rough in two or more years out of the last three, or in two or more months out of the last 12 months.</w:t>
            </w:r>
          </w:p>
          <w:p w14:paraId="21BC4DB2" w14:textId="77777777" w:rsidR="008413F1" w:rsidRDefault="008413F1" w:rsidP="00405526">
            <w:pPr>
              <w:rPr>
                <w:color w:val="FFFF00"/>
              </w:rPr>
            </w:pPr>
          </w:p>
          <w:p w14:paraId="4FFD626E" w14:textId="77777777" w:rsidR="008413F1" w:rsidRDefault="008413F1" w:rsidP="00405526">
            <w:pPr>
              <w:rPr>
                <w:color w:val="FFFF00"/>
              </w:rPr>
            </w:pPr>
            <w:r w:rsidRPr="00813ADC">
              <w:t>The TPG is our target group in the city</w:t>
            </w:r>
            <w:r>
              <w:t xml:space="preserve"> </w:t>
            </w:r>
            <w:r w:rsidRPr="00813ADC">
              <w:t>that we use to benchmark success of interventions and journey travelled</w:t>
            </w:r>
            <w:r>
              <w:t xml:space="preserve">. </w:t>
            </w:r>
            <w:r>
              <w:rPr>
                <w:color w:val="FFFF00"/>
              </w:rPr>
              <w:t xml:space="preserve">. </w:t>
            </w:r>
          </w:p>
          <w:p w14:paraId="46B5FBB7" w14:textId="77777777" w:rsidR="008413F1" w:rsidRPr="00D4583B" w:rsidRDefault="008413F1" w:rsidP="00405526">
            <w:pPr>
              <w:rPr>
                <w:b/>
                <w:bCs/>
                <w:u w:val="single"/>
              </w:rPr>
            </w:pPr>
            <w:r w:rsidRPr="00D4583B">
              <w:rPr>
                <w:b/>
                <w:bCs/>
                <w:u w:val="single"/>
              </w:rPr>
              <w:t xml:space="preserve">Useful links </w:t>
            </w:r>
          </w:p>
          <w:p w14:paraId="4E866895" w14:textId="77777777" w:rsidR="008413F1" w:rsidRDefault="008413F1" w:rsidP="00405526"/>
          <w:p w14:paraId="1566F273" w14:textId="77777777" w:rsidR="008413F1" w:rsidRDefault="00CD2116" w:rsidP="00405526">
            <w:hyperlink r:id="rId231" w:history="1">
              <w:r w:rsidR="008413F1" w:rsidRPr="00C93504">
                <w:rPr>
                  <w:rStyle w:val="Hyperlink"/>
                </w:rPr>
                <w:t>https://www.gov.uk/government/publications/homeless-adults-with-complex-needsevidence-review</w:t>
              </w:r>
            </w:hyperlink>
            <w:r w:rsidR="008413F1">
              <w:t>,</w:t>
            </w:r>
          </w:p>
          <w:p w14:paraId="296FE2D8" w14:textId="77777777" w:rsidR="008413F1" w:rsidRDefault="008413F1" w:rsidP="00405526"/>
          <w:p w14:paraId="445E53BB" w14:textId="77777777" w:rsidR="008413F1" w:rsidRDefault="00CD2116" w:rsidP="00405526">
            <w:pPr>
              <w:rPr>
                <w:color w:val="000000" w:themeColor="text1"/>
              </w:rPr>
            </w:pPr>
            <w:hyperlink r:id="rId232" w:history="1">
              <w:r w:rsidR="008413F1" w:rsidRPr="00C93504">
                <w:rPr>
                  <w:rStyle w:val="Hyperlink"/>
                </w:rPr>
                <w:t>https://www.gov.uk/government/publications/ending-rough-sleeping-for-good</w:t>
              </w:r>
            </w:hyperlink>
          </w:p>
          <w:p w14:paraId="71BF0FE9" w14:textId="77777777" w:rsidR="008413F1" w:rsidRDefault="008413F1" w:rsidP="00405526">
            <w:pPr>
              <w:rPr>
                <w:color w:val="000000" w:themeColor="text1"/>
              </w:rPr>
            </w:pPr>
          </w:p>
          <w:p w14:paraId="49D25BD3" w14:textId="77777777" w:rsidR="008413F1" w:rsidRDefault="00CD2116" w:rsidP="00405526">
            <w:pPr>
              <w:rPr>
                <w:color w:val="000000" w:themeColor="text1"/>
              </w:rPr>
            </w:pPr>
            <w:hyperlink r:id="rId233" w:history="1">
              <w:r w:rsidR="008413F1" w:rsidRPr="00C93504">
                <w:rPr>
                  <w:rStyle w:val="Hyperlink"/>
                </w:rPr>
                <w:t>https://homeless.org.uk/knowledge-hub/</w:t>
              </w:r>
            </w:hyperlink>
          </w:p>
          <w:p w14:paraId="261982FF" w14:textId="77777777" w:rsidR="008413F1" w:rsidRDefault="008413F1" w:rsidP="00405526">
            <w:pPr>
              <w:rPr>
                <w:color w:val="000000" w:themeColor="text1"/>
              </w:rPr>
            </w:pPr>
          </w:p>
          <w:p w14:paraId="3BC34635" w14:textId="77777777" w:rsidR="008413F1" w:rsidRPr="004811DB" w:rsidRDefault="00CD2116" w:rsidP="00405526">
            <w:pPr>
              <w:jc w:val="both"/>
              <w:rPr>
                <w:rFonts w:asciiTheme="minorHAnsi" w:hAnsiTheme="minorHAnsi"/>
              </w:rPr>
            </w:pPr>
            <w:hyperlink r:id="rId234" w:history="1">
              <w:r w:rsidR="008413F1" w:rsidRPr="00C93504">
                <w:rPr>
                  <w:rStyle w:val="Hyperlink"/>
                </w:rPr>
                <w:t>https://www.gov.uk/government/publications/housing-first-pilot-national-evaluation-reports</w:t>
              </w:r>
            </w:hyperlink>
          </w:p>
        </w:tc>
      </w:tr>
    </w:tbl>
    <w:p w14:paraId="557E84E5" w14:textId="77777777" w:rsidR="008413F1" w:rsidRPr="004811DB" w:rsidRDefault="008413F1" w:rsidP="008413F1">
      <w:pPr>
        <w:ind w:left="720" w:hanging="720"/>
        <w:rPr>
          <w:rFonts w:asciiTheme="minorHAnsi" w:hAnsiTheme="minorHAnsi"/>
          <w:bCs/>
        </w:rPr>
      </w:pPr>
      <w:r w:rsidRPr="004811DB">
        <w:rPr>
          <w:rFonts w:asciiTheme="minorHAnsi" w:hAnsiTheme="minorHAnsi"/>
          <w:bCs/>
        </w:rPr>
        <w:t>2.</w:t>
      </w:r>
      <w:r>
        <w:rPr>
          <w:rFonts w:asciiTheme="minorHAnsi" w:hAnsiTheme="minorHAnsi"/>
          <w:bCs/>
        </w:rPr>
        <w:t>2</w:t>
      </w:r>
      <w:r w:rsidRPr="004811DB">
        <w:rPr>
          <w:rFonts w:asciiTheme="minorHAnsi" w:hAnsiTheme="minorHAnsi"/>
          <w:bCs/>
        </w:rPr>
        <w:tab/>
        <w:t>On the basis of evidence, complete the table below to show what the potential impact is for each of the protected groups.</w:t>
      </w:r>
    </w:p>
    <w:p w14:paraId="71BD246C" w14:textId="77777777" w:rsidR="008413F1" w:rsidRPr="004811DB" w:rsidRDefault="008413F1" w:rsidP="008413F1">
      <w:pPr>
        <w:ind w:left="720" w:hanging="720"/>
        <w:rPr>
          <w:rFonts w:asciiTheme="minorHAnsi" w:hAnsiTheme="minorHAnsi"/>
          <w:bCs/>
        </w:rPr>
      </w:pPr>
      <w:r w:rsidRPr="004811DB">
        <w:rPr>
          <w:rFonts w:asciiTheme="minorHAnsi" w:hAnsiTheme="minorHAnsi"/>
          <w:bCs/>
        </w:rPr>
        <w:t xml:space="preserve"> </w:t>
      </w:r>
    </w:p>
    <w:p w14:paraId="002B3E45" w14:textId="77777777" w:rsidR="008413F1" w:rsidRPr="004811DB" w:rsidRDefault="008413F1" w:rsidP="008413F1">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 xml:space="preserve">Positive impact (P), </w:t>
      </w:r>
    </w:p>
    <w:p w14:paraId="16009A70" w14:textId="77777777" w:rsidR="008413F1" w:rsidRPr="004811DB" w:rsidRDefault="008413F1" w:rsidP="008413F1">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 xml:space="preserve">Negative impact (N)  </w:t>
      </w:r>
    </w:p>
    <w:p w14:paraId="3031651A" w14:textId="77777777" w:rsidR="008413F1" w:rsidRPr="004811DB" w:rsidRDefault="008413F1" w:rsidP="008413F1">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Both positive and negative impacts (PN)</w:t>
      </w:r>
    </w:p>
    <w:p w14:paraId="720050F1" w14:textId="77777777" w:rsidR="008413F1" w:rsidRPr="004811DB" w:rsidRDefault="008413F1" w:rsidP="008413F1">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No impact (NI)</w:t>
      </w:r>
    </w:p>
    <w:p w14:paraId="112E304E" w14:textId="77777777" w:rsidR="008413F1" w:rsidRPr="004811DB" w:rsidRDefault="008413F1" w:rsidP="008413F1">
      <w:pPr>
        <w:pStyle w:val="ListParagraph"/>
        <w:numPr>
          <w:ilvl w:val="0"/>
          <w:numId w:val="10"/>
        </w:numPr>
        <w:spacing w:after="0" w:line="240" w:lineRule="auto"/>
        <w:ind w:right="0"/>
        <w:contextualSpacing w:val="0"/>
        <w:rPr>
          <w:rFonts w:asciiTheme="minorHAnsi" w:hAnsiTheme="minorHAnsi"/>
          <w:bCs/>
        </w:rPr>
      </w:pPr>
      <w:r w:rsidRPr="004811DB">
        <w:rPr>
          <w:rFonts w:asciiTheme="minorHAnsi" w:hAnsiTheme="minorHAnsi"/>
          <w:bCs/>
        </w:rPr>
        <w:t>Insufficient data (ID)</w:t>
      </w:r>
    </w:p>
    <w:p w14:paraId="33FFD277" w14:textId="77777777" w:rsidR="008413F1" w:rsidRPr="004811DB" w:rsidRDefault="008413F1" w:rsidP="008413F1">
      <w:pPr>
        <w:rPr>
          <w:rFonts w:asciiTheme="minorHAnsi" w:hAnsiTheme="minorHAnsi"/>
          <w:bCs/>
        </w:rPr>
      </w:pPr>
    </w:p>
    <w:p w14:paraId="7839E68F" w14:textId="77777777" w:rsidR="008413F1" w:rsidRPr="004811DB" w:rsidRDefault="008413F1" w:rsidP="008413F1">
      <w:pPr>
        <w:ind w:firstLine="720"/>
        <w:rPr>
          <w:rFonts w:asciiTheme="minorHAnsi" w:hAnsiTheme="minorHAnsi"/>
          <w:b/>
          <w:bCs/>
          <w:sz w:val="22"/>
        </w:rPr>
      </w:pPr>
      <w:r w:rsidRPr="004811DB">
        <w:rPr>
          <w:rFonts w:asciiTheme="minorHAnsi" w:hAnsiTheme="minorHAnsi"/>
          <w:i/>
          <w:sz w:val="22"/>
        </w:rPr>
        <w:t>*Any impact on the Council workforce should be included under question 2.</w:t>
      </w:r>
      <w:r>
        <w:rPr>
          <w:rFonts w:asciiTheme="minorHAnsi" w:hAnsiTheme="minorHAnsi"/>
          <w:i/>
          <w:sz w:val="22"/>
        </w:rPr>
        <w:t>6</w:t>
      </w:r>
      <w:r w:rsidRPr="004811DB">
        <w:rPr>
          <w:rFonts w:asciiTheme="minorHAnsi" w:hAnsiTheme="minorHAnsi"/>
          <w:i/>
          <w:sz w:val="22"/>
        </w:rPr>
        <w:t xml:space="preserve"> – </w:t>
      </w:r>
      <w:r w:rsidRPr="004811DB">
        <w:rPr>
          <w:rFonts w:asciiTheme="minorHAnsi" w:hAnsiTheme="minorHAnsi"/>
          <w:b/>
          <w:i/>
          <w:sz w:val="22"/>
        </w:rPr>
        <w:t>not below</w:t>
      </w:r>
    </w:p>
    <w:p w14:paraId="604EF927" w14:textId="77777777" w:rsidR="008413F1" w:rsidRDefault="008413F1" w:rsidP="008413F1">
      <w:pPr>
        <w:rPr>
          <w:rFonts w:asciiTheme="minorHAnsi" w:hAnsiTheme="minorHAnsi"/>
          <w:b/>
          <w:bCs/>
        </w:rPr>
      </w:pPr>
    </w:p>
    <w:p w14:paraId="50B93B16" w14:textId="77777777" w:rsidR="008413F1" w:rsidRDefault="008413F1" w:rsidP="008413F1">
      <w:pPr>
        <w:rPr>
          <w:rFonts w:asciiTheme="minorHAnsi" w:hAnsiTheme="minorHAnsi"/>
          <w:b/>
          <w:bCs/>
        </w:rPr>
      </w:pPr>
    </w:p>
    <w:p w14:paraId="6D1CA6BD" w14:textId="77777777" w:rsidR="008413F1" w:rsidRPr="004811DB" w:rsidRDefault="008413F1" w:rsidP="008413F1">
      <w:pPr>
        <w:rPr>
          <w:rFonts w:asciiTheme="minorHAnsi" w:hAnsiTheme="minorHAnsi"/>
          <w:b/>
          <w:b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268"/>
        <w:gridCol w:w="1271"/>
        <w:gridCol w:w="6662"/>
      </w:tblGrid>
      <w:tr w:rsidR="008413F1" w:rsidRPr="004811DB" w14:paraId="095FA8C7" w14:textId="77777777" w:rsidTr="005764C9">
        <w:tc>
          <w:tcPr>
            <w:tcW w:w="2268" w:type="dxa"/>
            <w:tcBorders>
              <w:left w:val="single" w:sz="4" w:space="0" w:color="808080" w:themeColor="background1" w:themeShade="80"/>
              <w:bottom w:val="single" w:sz="4" w:space="0" w:color="auto"/>
              <w:right w:val="single" w:sz="4" w:space="0" w:color="808080" w:themeColor="background1" w:themeShade="80"/>
            </w:tcBorders>
            <w:shd w:val="clear" w:color="auto" w:fill="D9E2F3" w:themeFill="accent1" w:themeFillTint="33"/>
            <w:vAlign w:val="center"/>
          </w:tcPr>
          <w:p w14:paraId="7F358223" w14:textId="77777777" w:rsidR="008413F1" w:rsidRPr="004811DB" w:rsidRDefault="008413F1" w:rsidP="00405526">
            <w:pPr>
              <w:jc w:val="both"/>
              <w:rPr>
                <w:rFonts w:asciiTheme="minorHAnsi" w:hAnsiTheme="minorHAnsi"/>
                <w:b/>
              </w:rPr>
            </w:pPr>
            <w:r w:rsidRPr="004811DB">
              <w:rPr>
                <w:rFonts w:asciiTheme="minorHAnsi" w:hAnsiTheme="minorHAnsi"/>
                <w:b/>
              </w:rPr>
              <w:t xml:space="preserve">Protected </w:t>
            </w:r>
          </w:p>
          <w:p w14:paraId="42CE850E" w14:textId="77777777" w:rsidR="008413F1" w:rsidRPr="004811DB" w:rsidRDefault="008413F1" w:rsidP="00405526">
            <w:pPr>
              <w:jc w:val="both"/>
              <w:rPr>
                <w:rFonts w:asciiTheme="minorHAnsi" w:hAnsiTheme="minorHAnsi"/>
                <w:b/>
              </w:rPr>
            </w:pPr>
            <w:r w:rsidRPr="004811DB">
              <w:rPr>
                <w:rFonts w:asciiTheme="minorHAnsi" w:hAnsiTheme="minorHAnsi"/>
                <w:b/>
              </w:rPr>
              <w:t>Characteristic</w:t>
            </w:r>
          </w:p>
        </w:tc>
        <w:tc>
          <w:tcPr>
            <w:tcW w:w="1271" w:type="dxa"/>
            <w:tcBorders>
              <w:left w:val="single" w:sz="4" w:space="0" w:color="808080" w:themeColor="background1" w:themeShade="80"/>
              <w:bottom w:val="single" w:sz="4" w:space="0" w:color="auto"/>
              <w:right w:val="single" w:sz="4" w:space="0" w:color="808080" w:themeColor="background1" w:themeShade="80"/>
            </w:tcBorders>
            <w:shd w:val="clear" w:color="auto" w:fill="D9E2F3" w:themeFill="accent1" w:themeFillTint="33"/>
            <w:vAlign w:val="center"/>
          </w:tcPr>
          <w:p w14:paraId="07D34C2C" w14:textId="77777777" w:rsidR="008413F1" w:rsidRPr="004811DB" w:rsidRDefault="008413F1" w:rsidP="00405526">
            <w:pPr>
              <w:jc w:val="center"/>
              <w:rPr>
                <w:rFonts w:asciiTheme="minorHAnsi" w:hAnsiTheme="minorHAnsi"/>
                <w:b/>
              </w:rPr>
            </w:pPr>
            <w:r w:rsidRPr="004811DB">
              <w:rPr>
                <w:rFonts w:asciiTheme="minorHAnsi" w:hAnsiTheme="minorHAnsi"/>
                <w:b/>
              </w:rPr>
              <w:t>Impact type</w:t>
            </w:r>
          </w:p>
          <w:p w14:paraId="501DDE8B" w14:textId="77777777" w:rsidR="008413F1" w:rsidRPr="004811DB" w:rsidRDefault="008413F1" w:rsidP="00405526">
            <w:pPr>
              <w:jc w:val="center"/>
              <w:rPr>
                <w:rFonts w:asciiTheme="minorHAnsi" w:hAnsiTheme="minorHAnsi"/>
                <w:bCs/>
                <w:sz w:val="20"/>
                <w:szCs w:val="20"/>
              </w:rPr>
            </w:pPr>
            <w:r w:rsidRPr="004811DB">
              <w:rPr>
                <w:rFonts w:asciiTheme="minorHAnsi" w:hAnsiTheme="minorHAnsi"/>
                <w:bCs/>
                <w:sz w:val="20"/>
                <w:szCs w:val="20"/>
              </w:rPr>
              <w:t xml:space="preserve">P, N, PN, NI </w:t>
            </w:r>
          </w:p>
        </w:tc>
        <w:tc>
          <w:tcPr>
            <w:tcW w:w="6662" w:type="dxa"/>
            <w:tcBorders>
              <w:left w:val="single" w:sz="4" w:space="0" w:color="808080" w:themeColor="background1" w:themeShade="80"/>
              <w:bottom w:val="single" w:sz="4" w:space="0" w:color="auto"/>
              <w:right w:val="single" w:sz="4" w:space="0" w:color="808080" w:themeColor="background1" w:themeShade="80"/>
            </w:tcBorders>
            <w:shd w:val="clear" w:color="auto" w:fill="D9E2F3" w:themeFill="accent1" w:themeFillTint="33"/>
            <w:vAlign w:val="center"/>
          </w:tcPr>
          <w:p w14:paraId="24EF5AEE" w14:textId="77777777" w:rsidR="008413F1" w:rsidRPr="004811DB" w:rsidRDefault="008413F1" w:rsidP="00405526">
            <w:pPr>
              <w:rPr>
                <w:rFonts w:asciiTheme="minorHAnsi" w:hAnsiTheme="minorHAnsi"/>
                <w:b/>
              </w:rPr>
            </w:pPr>
            <w:r w:rsidRPr="004811DB">
              <w:rPr>
                <w:rFonts w:asciiTheme="minorHAnsi" w:hAnsiTheme="minorHAnsi"/>
                <w:b/>
              </w:rPr>
              <w:t>Nature of impact and any mitigations required</w:t>
            </w:r>
          </w:p>
          <w:p w14:paraId="0D802D89" w14:textId="77777777" w:rsidR="008413F1" w:rsidRPr="004811DB" w:rsidRDefault="008413F1" w:rsidP="00405526">
            <w:pPr>
              <w:rPr>
                <w:rFonts w:asciiTheme="minorHAnsi" w:hAnsiTheme="minorHAnsi"/>
                <w:b/>
              </w:rPr>
            </w:pPr>
          </w:p>
        </w:tc>
      </w:tr>
      <w:tr w:rsidR="008413F1" w:rsidRPr="004811DB" w14:paraId="6388323C" w14:textId="77777777" w:rsidTr="005764C9">
        <w:tc>
          <w:tcPr>
            <w:tcW w:w="226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DAA320" w14:textId="77777777" w:rsidR="008413F1" w:rsidRPr="004811DB" w:rsidRDefault="008413F1" w:rsidP="00405526">
            <w:pPr>
              <w:rPr>
                <w:rFonts w:asciiTheme="minorHAnsi" w:hAnsiTheme="minorHAnsi"/>
              </w:rPr>
            </w:pPr>
            <w:r w:rsidRPr="004811DB">
              <w:rPr>
                <w:rFonts w:asciiTheme="minorHAnsi" w:hAnsiTheme="minorHAnsi"/>
              </w:rPr>
              <w:t>Age 0-18</w:t>
            </w:r>
          </w:p>
        </w:tc>
        <w:tc>
          <w:tcPr>
            <w:tcW w:w="127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B0CB62" w14:textId="77777777" w:rsidR="008413F1" w:rsidRPr="004811DB" w:rsidRDefault="008413F1" w:rsidP="00405526">
            <w:pPr>
              <w:jc w:val="center"/>
              <w:rPr>
                <w:rFonts w:asciiTheme="minorHAnsi" w:hAnsiTheme="minorHAnsi"/>
                <w:b/>
              </w:rPr>
            </w:pPr>
            <w:r>
              <w:rPr>
                <w:rFonts w:asciiTheme="minorHAnsi" w:hAnsiTheme="minorHAnsi"/>
                <w:b/>
              </w:rPr>
              <w:t xml:space="preserve">NI </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5C773063" w14:textId="77777777" w:rsidR="008413F1" w:rsidRPr="004811DB" w:rsidRDefault="008413F1" w:rsidP="00405526">
            <w:pPr>
              <w:rPr>
                <w:rFonts w:asciiTheme="minorHAnsi" w:hAnsiTheme="minorHAnsi"/>
              </w:rPr>
            </w:pPr>
          </w:p>
        </w:tc>
      </w:tr>
      <w:tr w:rsidR="008413F1" w:rsidRPr="004811DB" w14:paraId="3693FC86" w14:textId="77777777" w:rsidTr="005764C9">
        <w:tc>
          <w:tcPr>
            <w:tcW w:w="226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FC13B1" w14:textId="77777777" w:rsidR="008413F1" w:rsidRPr="004811DB" w:rsidRDefault="008413F1" w:rsidP="00405526">
            <w:pPr>
              <w:rPr>
                <w:rFonts w:asciiTheme="minorHAnsi" w:hAnsiTheme="minorHAnsi"/>
              </w:rPr>
            </w:pPr>
            <w:r w:rsidRPr="004811DB">
              <w:rPr>
                <w:rFonts w:asciiTheme="minorHAnsi" w:hAnsiTheme="minorHAnsi"/>
              </w:rPr>
              <w:t>Age 19-64</w:t>
            </w:r>
          </w:p>
        </w:tc>
        <w:tc>
          <w:tcPr>
            <w:tcW w:w="127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8C5CB8" w14:textId="77777777" w:rsidR="008413F1" w:rsidRPr="004811DB" w:rsidRDefault="008413F1"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2ACDDC95" w14:textId="77777777" w:rsidR="008413F1" w:rsidRPr="004811DB" w:rsidRDefault="008413F1" w:rsidP="00405526">
            <w:pPr>
              <w:rPr>
                <w:rFonts w:asciiTheme="minorHAnsi" w:hAnsiTheme="minorHAnsi"/>
              </w:rPr>
            </w:pPr>
            <w:r>
              <w:rPr>
                <w:rFonts w:asciiTheme="minorHAnsi" w:hAnsiTheme="minorHAnsi"/>
              </w:rPr>
              <w:t xml:space="preserve">Support for those rough sleeping or at risk of rough sleeping in this age group </w:t>
            </w:r>
          </w:p>
        </w:tc>
      </w:tr>
      <w:tr w:rsidR="008413F1" w:rsidRPr="004811DB" w14:paraId="13C5AA3B" w14:textId="77777777" w:rsidTr="005764C9">
        <w:tc>
          <w:tcPr>
            <w:tcW w:w="226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4B6397" w14:textId="77777777" w:rsidR="008413F1" w:rsidRPr="004811DB" w:rsidRDefault="008413F1" w:rsidP="00405526">
            <w:pPr>
              <w:rPr>
                <w:rFonts w:asciiTheme="minorHAnsi" w:hAnsiTheme="minorHAnsi"/>
              </w:rPr>
            </w:pPr>
            <w:r w:rsidRPr="004811DB">
              <w:rPr>
                <w:rFonts w:asciiTheme="minorHAnsi" w:hAnsiTheme="minorHAnsi"/>
              </w:rPr>
              <w:t>Age 65+</w:t>
            </w:r>
          </w:p>
        </w:tc>
        <w:tc>
          <w:tcPr>
            <w:tcW w:w="127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38798F" w14:textId="77777777" w:rsidR="008413F1" w:rsidRPr="004811DB" w:rsidRDefault="008413F1"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129C5DC3" w14:textId="77777777" w:rsidR="008413F1" w:rsidRPr="004811DB" w:rsidRDefault="008413F1" w:rsidP="00405526">
            <w:pPr>
              <w:rPr>
                <w:rFonts w:asciiTheme="minorHAnsi" w:hAnsiTheme="minorHAnsi"/>
              </w:rPr>
            </w:pPr>
            <w:r>
              <w:rPr>
                <w:rFonts w:asciiTheme="minorHAnsi" w:hAnsiTheme="minorHAnsi"/>
              </w:rPr>
              <w:t>Support for those rough sleeping or at risk of rough sleeping in this age group</w:t>
            </w:r>
          </w:p>
        </w:tc>
      </w:tr>
      <w:tr w:rsidR="008413F1" w:rsidRPr="004811DB" w14:paraId="66546A37" w14:textId="77777777" w:rsidTr="005764C9">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20493D" w14:textId="77777777" w:rsidR="008413F1" w:rsidRPr="004811DB" w:rsidRDefault="008413F1" w:rsidP="00405526">
            <w:pPr>
              <w:rPr>
                <w:rFonts w:asciiTheme="minorHAnsi" w:hAnsiTheme="minorHAnsi"/>
              </w:rPr>
            </w:pPr>
            <w:r w:rsidRPr="004811DB">
              <w:rPr>
                <w:rFonts w:asciiTheme="minorHAnsi" w:hAnsiTheme="minorHAnsi"/>
              </w:rPr>
              <w:t>Disability</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A67EA7" w14:textId="77777777" w:rsidR="008413F1" w:rsidRPr="004811DB" w:rsidRDefault="008413F1"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0455B02D" w14:textId="77777777" w:rsidR="008413F1" w:rsidRPr="004811DB" w:rsidRDefault="008413F1" w:rsidP="00405526">
            <w:pPr>
              <w:rPr>
                <w:rFonts w:asciiTheme="minorHAnsi" w:hAnsiTheme="minorHAnsi"/>
              </w:rPr>
            </w:pPr>
            <w:r w:rsidRPr="0036086F">
              <w:rPr>
                <w:rFonts w:asciiTheme="minorHAnsi" w:hAnsiTheme="minorHAnsi"/>
              </w:rPr>
              <w:t>Support for those rough sl</w:t>
            </w:r>
            <w:r>
              <w:rPr>
                <w:rFonts w:asciiTheme="minorHAnsi" w:hAnsiTheme="minorHAnsi"/>
              </w:rPr>
              <w:t xml:space="preserve">eeping </w:t>
            </w:r>
            <w:r w:rsidRPr="0036086F">
              <w:rPr>
                <w:rFonts w:asciiTheme="minorHAnsi" w:hAnsiTheme="minorHAnsi"/>
              </w:rPr>
              <w:t>or at risk of rough sl</w:t>
            </w:r>
            <w:r>
              <w:rPr>
                <w:rFonts w:asciiTheme="minorHAnsi" w:hAnsiTheme="minorHAnsi"/>
              </w:rPr>
              <w:t xml:space="preserve">eeping with a disability </w:t>
            </w:r>
          </w:p>
        </w:tc>
      </w:tr>
      <w:tr w:rsidR="008413F1" w:rsidRPr="004811DB" w14:paraId="70D24A49" w14:textId="77777777" w:rsidTr="005764C9">
        <w:trPr>
          <w:trHeight w:val="16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7B9ED7" w14:textId="77777777" w:rsidR="008413F1" w:rsidRPr="004811DB" w:rsidRDefault="008413F1" w:rsidP="00405526">
            <w:pPr>
              <w:rPr>
                <w:rFonts w:asciiTheme="minorHAnsi" w:hAnsiTheme="minorHAnsi"/>
              </w:rPr>
            </w:pPr>
            <w:r w:rsidRPr="004811DB">
              <w:rPr>
                <w:rFonts w:asciiTheme="minorHAnsi" w:hAnsiTheme="minorHAnsi"/>
              </w:rPr>
              <w:t>Gender reassignment</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489764C" w14:textId="77777777" w:rsidR="008413F1" w:rsidRPr="004811DB" w:rsidRDefault="008413F1"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388C136F" w14:textId="77777777" w:rsidR="008413F1" w:rsidRPr="004811DB" w:rsidRDefault="008413F1" w:rsidP="00405526">
            <w:pPr>
              <w:rPr>
                <w:rFonts w:asciiTheme="minorHAnsi" w:hAnsiTheme="minorHAnsi"/>
              </w:rPr>
            </w:pPr>
            <w:r w:rsidRPr="0036086F">
              <w:rPr>
                <w:rFonts w:asciiTheme="minorHAnsi" w:hAnsiTheme="minorHAnsi"/>
              </w:rPr>
              <w:t>Support for those rough sl</w:t>
            </w:r>
            <w:r>
              <w:rPr>
                <w:rFonts w:asciiTheme="minorHAnsi" w:hAnsiTheme="minorHAnsi"/>
              </w:rPr>
              <w:t xml:space="preserve">eeping </w:t>
            </w:r>
            <w:r w:rsidRPr="0036086F">
              <w:rPr>
                <w:rFonts w:asciiTheme="minorHAnsi" w:hAnsiTheme="minorHAnsi"/>
              </w:rPr>
              <w:t>or at risk of rough sl</w:t>
            </w:r>
            <w:r>
              <w:rPr>
                <w:rFonts w:asciiTheme="minorHAnsi" w:hAnsiTheme="minorHAnsi"/>
              </w:rPr>
              <w:t xml:space="preserve">eeping </w:t>
            </w:r>
            <w:r w:rsidRPr="0036086F">
              <w:rPr>
                <w:rFonts w:asciiTheme="minorHAnsi" w:hAnsiTheme="minorHAnsi"/>
              </w:rPr>
              <w:t xml:space="preserve"> </w:t>
            </w:r>
            <w:r>
              <w:rPr>
                <w:rFonts w:asciiTheme="minorHAnsi" w:hAnsiTheme="minorHAnsi"/>
              </w:rPr>
              <w:t xml:space="preserve"> who have undergone gender reassignment </w:t>
            </w:r>
          </w:p>
        </w:tc>
      </w:tr>
      <w:tr w:rsidR="008413F1" w:rsidRPr="004811DB" w14:paraId="1032AF44" w14:textId="77777777" w:rsidTr="005764C9">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78BEDE" w14:textId="77777777" w:rsidR="008413F1" w:rsidRPr="004811DB" w:rsidRDefault="008413F1" w:rsidP="00405526">
            <w:pPr>
              <w:rPr>
                <w:rFonts w:asciiTheme="minorHAnsi" w:hAnsiTheme="minorHAnsi"/>
              </w:rPr>
            </w:pPr>
            <w:r w:rsidRPr="004811DB">
              <w:rPr>
                <w:rFonts w:asciiTheme="minorHAnsi" w:hAnsiTheme="minorHAnsi"/>
                <w:bCs/>
              </w:rPr>
              <w:t>Marriage and Civil Partnership</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3F174E" w14:textId="77777777" w:rsidR="008413F1" w:rsidRPr="004811DB" w:rsidRDefault="008413F1"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546DB7D8" w14:textId="77777777" w:rsidR="008413F1" w:rsidRPr="004811DB" w:rsidRDefault="008413F1" w:rsidP="00405526">
            <w:pPr>
              <w:rPr>
                <w:rFonts w:asciiTheme="minorHAnsi" w:hAnsiTheme="minorHAnsi"/>
              </w:rPr>
            </w:pPr>
            <w:r w:rsidRPr="00160211">
              <w:rPr>
                <w:rFonts w:asciiTheme="minorHAnsi" w:hAnsiTheme="minorHAnsi"/>
              </w:rPr>
              <w:t>Support for those rough sl</w:t>
            </w:r>
            <w:r>
              <w:rPr>
                <w:rFonts w:asciiTheme="minorHAnsi" w:hAnsiTheme="minorHAnsi"/>
              </w:rPr>
              <w:t xml:space="preserve">eeping </w:t>
            </w:r>
            <w:r w:rsidRPr="00160211">
              <w:rPr>
                <w:rFonts w:asciiTheme="minorHAnsi" w:hAnsiTheme="minorHAnsi"/>
              </w:rPr>
              <w:t>or at risk of rough sl</w:t>
            </w:r>
            <w:r>
              <w:rPr>
                <w:rFonts w:asciiTheme="minorHAnsi" w:hAnsiTheme="minorHAnsi"/>
              </w:rPr>
              <w:t xml:space="preserve">eeping </w:t>
            </w:r>
            <w:r w:rsidRPr="00160211">
              <w:rPr>
                <w:rFonts w:asciiTheme="minorHAnsi" w:hAnsiTheme="minorHAnsi"/>
              </w:rPr>
              <w:t>who</w:t>
            </w:r>
            <w:r>
              <w:rPr>
                <w:rFonts w:asciiTheme="minorHAnsi" w:hAnsiTheme="minorHAnsi"/>
              </w:rPr>
              <w:t xml:space="preserve"> are married or in a civil partnership </w:t>
            </w:r>
          </w:p>
        </w:tc>
      </w:tr>
      <w:tr w:rsidR="008413F1" w:rsidRPr="004811DB" w14:paraId="53500D44" w14:textId="77777777" w:rsidTr="005764C9">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7A765C" w14:textId="77777777" w:rsidR="008413F1" w:rsidRPr="004811DB" w:rsidRDefault="008413F1" w:rsidP="00405526">
            <w:pPr>
              <w:rPr>
                <w:rFonts w:asciiTheme="minorHAnsi" w:hAnsiTheme="minorHAnsi"/>
              </w:rPr>
            </w:pPr>
            <w:r w:rsidRPr="004811DB">
              <w:rPr>
                <w:rFonts w:asciiTheme="minorHAnsi" w:hAnsiTheme="minorHAnsi"/>
              </w:rPr>
              <w:t>Pregnancy and maternity</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1B52CF" w14:textId="77777777" w:rsidR="008413F1" w:rsidRPr="004811DB" w:rsidRDefault="008413F1"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0F448932" w14:textId="77777777" w:rsidR="008413F1" w:rsidRPr="002A524F" w:rsidRDefault="008413F1" w:rsidP="00405526">
            <w:pPr>
              <w:rPr>
                <w:rFonts w:asciiTheme="minorHAnsi" w:hAnsiTheme="minorHAnsi"/>
                <w:sz w:val="22"/>
              </w:rPr>
            </w:pPr>
            <w:r w:rsidRPr="00160211">
              <w:rPr>
                <w:rFonts w:asciiTheme="minorHAnsi" w:hAnsiTheme="minorHAnsi"/>
                <w:sz w:val="22"/>
              </w:rPr>
              <w:t>Support for those rough sl</w:t>
            </w:r>
            <w:r>
              <w:rPr>
                <w:rFonts w:asciiTheme="minorHAnsi" w:hAnsiTheme="minorHAnsi"/>
                <w:sz w:val="22"/>
              </w:rPr>
              <w:t xml:space="preserve">eeping </w:t>
            </w:r>
            <w:r w:rsidRPr="00160211">
              <w:rPr>
                <w:rFonts w:asciiTheme="minorHAnsi" w:hAnsiTheme="minorHAnsi"/>
                <w:sz w:val="22"/>
              </w:rPr>
              <w:t>or at risk of rough sl</w:t>
            </w:r>
            <w:r>
              <w:rPr>
                <w:rFonts w:asciiTheme="minorHAnsi" w:hAnsiTheme="minorHAnsi"/>
                <w:sz w:val="22"/>
              </w:rPr>
              <w:t xml:space="preserve">eeping </w:t>
            </w:r>
            <w:r w:rsidRPr="00160211">
              <w:rPr>
                <w:rFonts w:asciiTheme="minorHAnsi" w:hAnsiTheme="minorHAnsi"/>
                <w:sz w:val="22"/>
              </w:rPr>
              <w:t>who</w:t>
            </w:r>
            <w:r>
              <w:rPr>
                <w:rFonts w:asciiTheme="minorHAnsi" w:hAnsiTheme="minorHAnsi"/>
                <w:sz w:val="22"/>
              </w:rPr>
              <w:t xml:space="preserve"> may be pregnant </w:t>
            </w:r>
          </w:p>
        </w:tc>
      </w:tr>
      <w:tr w:rsidR="008413F1" w:rsidRPr="004811DB" w14:paraId="2916B807" w14:textId="77777777" w:rsidTr="005764C9">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19DC32" w14:textId="77777777" w:rsidR="008413F1" w:rsidRPr="004811DB" w:rsidRDefault="008413F1" w:rsidP="00405526">
            <w:pPr>
              <w:rPr>
                <w:rFonts w:asciiTheme="minorHAnsi" w:hAnsiTheme="minorHAnsi"/>
              </w:rPr>
            </w:pPr>
            <w:r w:rsidRPr="004811DB">
              <w:rPr>
                <w:rFonts w:asciiTheme="minorHAnsi" w:hAnsiTheme="minorHAnsi"/>
              </w:rPr>
              <w:t>Race (Including: colour, nationality, citizenship ethnic or national origins)</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21329F" w14:textId="77777777" w:rsidR="008413F1" w:rsidRPr="004811DB" w:rsidRDefault="008413F1"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4C9FCA0A" w14:textId="77777777" w:rsidR="008413F1" w:rsidRPr="004811DB" w:rsidRDefault="008413F1" w:rsidP="00405526">
            <w:pPr>
              <w:rPr>
                <w:rFonts w:asciiTheme="minorHAnsi" w:hAnsiTheme="minorHAnsi"/>
              </w:rPr>
            </w:pPr>
            <w:r w:rsidRPr="00160211">
              <w:rPr>
                <w:rFonts w:asciiTheme="minorHAnsi" w:hAnsiTheme="minorHAnsi"/>
              </w:rPr>
              <w:t>Support for those rough sl</w:t>
            </w:r>
            <w:r>
              <w:rPr>
                <w:rFonts w:asciiTheme="minorHAnsi" w:hAnsiTheme="minorHAnsi"/>
              </w:rPr>
              <w:t xml:space="preserve">eeping </w:t>
            </w:r>
            <w:r w:rsidRPr="00160211">
              <w:rPr>
                <w:rFonts w:asciiTheme="minorHAnsi" w:hAnsiTheme="minorHAnsi"/>
              </w:rPr>
              <w:t>or at risk of rough sl</w:t>
            </w:r>
            <w:r>
              <w:rPr>
                <w:rFonts w:asciiTheme="minorHAnsi" w:hAnsiTheme="minorHAnsi"/>
              </w:rPr>
              <w:t xml:space="preserve">eeping regardless of </w:t>
            </w:r>
            <w:r w:rsidRPr="00D368A0">
              <w:rPr>
                <w:rFonts w:asciiTheme="minorHAnsi" w:hAnsiTheme="minorHAnsi"/>
              </w:rPr>
              <w:t>colour, nationality, citizenship ethnic or national origins</w:t>
            </w:r>
          </w:p>
        </w:tc>
      </w:tr>
      <w:tr w:rsidR="008413F1" w:rsidRPr="004811DB" w14:paraId="240A5883" w14:textId="77777777" w:rsidTr="005764C9">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9EA893" w14:textId="77777777" w:rsidR="008413F1" w:rsidRPr="004811DB" w:rsidRDefault="008413F1" w:rsidP="00405526">
            <w:pPr>
              <w:rPr>
                <w:rFonts w:asciiTheme="minorHAnsi" w:hAnsiTheme="minorHAnsi"/>
              </w:rPr>
            </w:pPr>
            <w:r w:rsidRPr="004811DB">
              <w:rPr>
                <w:rFonts w:asciiTheme="minorHAnsi" w:hAnsiTheme="minorHAnsi"/>
              </w:rPr>
              <w:t xml:space="preserve">Religion and belief </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B60CE8" w14:textId="77777777" w:rsidR="008413F1" w:rsidRPr="004811DB" w:rsidRDefault="008413F1"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7F1A03A2" w14:textId="77777777" w:rsidR="008413F1" w:rsidRPr="004811DB" w:rsidRDefault="008413F1" w:rsidP="00405526">
            <w:pPr>
              <w:rPr>
                <w:rFonts w:asciiTheme="minorHAnsi" w:hAnsiTheme="minorHAnsi"/>
              </w:rPr>
            </w:pPr>
            <w:r>
              <w:rPr>
                <w:rFonts w:asciiTheme="minorHAnsi" w:hAnsiTheme="minorHAnsi"/>
              </w:rPr>
              <w:t xml:space="preserve">Support for those rough sleeping or at risk of rough sleeping regardless of religion or believe </w:t>
            </w:r>
          </w:p>
        </w:tc>
      </w:tr>
      <w:tr w:rsidR="008413F1" w:rsidRPr="004811DB" w14:paraId="6A30C906" w14:textId="77777777" w:rsidTr="005764C9">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F25A67" w14:textId="77777777" w:rsidR="008413F1" w:rsidRPr="004811DB" w:rsidRDefault="008413F1" w:rsidP="00405526">
            <w:pPr>
              <w:rPr>
                <w:rFonts w:asciiTheme="minorHAnsi" w:hAnsiTheme="minorHAnsi"/>
              </w:rPr>
            </w:pPr>
            <w:r w:rsidRPr="004811DB">
              <w:rPr>
                <w:rFonts w:asciiTheme="minorHAnsi" w:hAnsiTheme="minorHAnsi"/>
              </w:rPr>
              <w:t>Sex</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B82FFD4" w14:textId="77777777" w:rsidR="008413F1" w:rsidRPr="004811DB" w:rsidRDefault="008413F1" w:rsidP="00405526">
            <w:pPr>
              <w:jc w:val="center"/>
              <w:rPr>
                <w:rFonts w:asciiTheme="minorHAnsi" w:hAnsiTheme="minorHAnsi"/>
                <w:b/>
              </w:rPr>
            </w:pPr>
            <w:r>
              <w:rPr>
                <w:rFonts w:asciiTheme="minorHAnsi" w:hAnsiTheme="minorHAnsi"/>
                <w:b/>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4B9D3CC2" w14:textId="77777777" w:rsidR="008413F1" w:rsidRPr="004811DB" w:rsidRDefault="008413F1" w:rsidP="00405526">
            <w:pPr>
              <w:rPr>
                <w:rFonts w:asciiTheme="minorHAnsi" w:hAnsiTheme="minorHAnsi"/>
              </w:rPr>
            </w:pPr>
            <w:r w:rsidRPr="003C6A9C">
              <w:rPr>
                <w:rFonts w:asciiTheme="minorHAnsi" w:hAnsiTheme="minorHAnsi"/>
              </w:rPr>
              <w:t>Support for th</w:t>
            </w:r>
            <w:r>
              <w:rPr>
                <w:rFonts w:asciiTheme="minorHAnsi" w:hAnsiTheme="minorHAnsi"/>
              </w:rPr>
              <w:t xml:space="preserve">ose </w:t>
            </w:r>
            <w:r w:rsidRPr="003C6A9C">
              <w:rPr>
                <w:rFonts w:asciiTheme="minorHAnsi" w:hAnsiTheme="minorHAnsi"/>
              </w:rPr>
              <w:t>rough sl</w:t>
            </w:r>
            <w:r>
              <w:rPr>
                <w:rFonts w:asciiTheme="minorHAnsi" w:hAnsiTheme="minorHAnsi"/>
              </w:rPr>
              <w:t xml:space="preserve">eeping </w:t>
            </w:r>
            <w:r w:rsidRPr="003C6A9C">
              <w:rPr>
                <w:rFonts w:asciiTheme="minorHAnsi" w:hAnsiTheme="minorHAnsi"/>
              </w:rPr>
              <w:t xml:space="preserve">or at risk of rough sleeping regardless of </w:t>
            </w:r>
            <w:r>
              <w:rPr>
                <w:rFonts w:asciiTheme="minorHAnsi" w:hAnsiTheme="minorHAnsi"/>
              </w:rPr>
              <w:t>sex</w:t>
            </w:r>
          </w:p>
        </w:tc>
      </w:tr>
      <w:tr w:rsidR="008413F1" w:rsidRPr="004811DB" w14:paraId="7CFEFB1C" w14:textId="77777777" w:rsidTr="005764C9">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9CD041" w14:textId="77777777" w:rsidR="008413F1" w:rsidRPr="004811DB" w:rsidRDefault="008413F1" w:rsidP="00405526">
            <w:pPr>
              <w:rPr>
                <w:rFonts w:asciiTheme="minorHAnsi" w:hAnsiTheme="minorHAnsi"/>
              </w:rPr>
            </w:pPr>
            <w:r w:rsidRPr="004811DB">
              <w:rPr>
                <w:rFonts w:asciiTheme="minorHAnsi" w:hAnsiTheme="minorHAnsi"/>
              </w:rPr>
              <w:t>Sexual orientation</w:t>
            </w:r>
          </w:p>
        </w:tc>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6EE4F17" w14:textId="77777777" w:rsidR="008413F1" w:rsidRPr="004811DB" w:rsidRDefault="008413F1" w:rsidP="00405526">
            <w:pPr>
              <w:jc w:val="center"/>
              <w:rPr>
                <w:rFonts w:asciiTheme="minorHAnsi" w:hAnsiTheme="minorHAnsi"/>
                <w:b/>
                <w:bCs/>
              </w:rPr>
            </w:pPr>
            <w:r>
              <w:rPr>
                <w:rFonts w:asciiTheme="minorHAnsi" w:hAnsiTheme="minorHAnsi"/>
                <w:b/>
                <w:bCs/>
              </w:rPr>
              <w:t>p</w:t>
            </w:r>
          </w:p>
        </w:tc>
        <w:tc>
          <w:tcPr>
            <w:tcW w:w="6662" w:type="dxa"/>
            <w:tcBorders>
              <w:left w:val="single" w:sz="4" w:space="0" w:color="808080" w:themeColor="background1" w:themeShade="80"/>
              <w:right w:val="single" w:sz="4" w:space="0" w:color="808080" w:themeColor="background1" w:themeShade="80"/>
            </w:tcBorders>
            <w:shd w:val="clear" w:color="auto" w:fill="auto"/>
          </w:tcPr>
          <w:p w14:paraId="0F5CFA67" w14:textId="77777777" w:rsidR="008413F1" w:rsidRPr="004811DB" w:rsidRDefault="008413F1" w:rsidP="00405526">
            <w:pPr>
              <w:rPr>
                <w:rFonts w:asciiTheme="minorHAnsi" w:hAnsiTheme="minorHAnsi"/>
              </w:rPr>
            </w:pPr>
            <w:r w:rsidRPr="003C6A9C">
              <w:rPr>
                <w:rFonts w:asciiTheme="minorHAnsi" w:hAnsiTheme="minorHAnsi"/>
              </w:rPr>
              <w:t>Support for th</w:t>
            </w:r>
            <w:r>
              <w:rPr>
                <w:rFonts w:asciiTheme="minorHAnsi" w:hAnsiTheme="minorHAnsi"/>
              </w:rPr>
              <w:t xml:space="preserve">ose </w:t>
            </w:r>
            <w:r w:rsidRPr="003C6A9C">
              <w:rPr>
                <w:rFonts w:asciiTheme="minorHAnsi" w:hAnsiTheme="minorHAnsi"/>
              </w:rPr>
              <w:t>rough sl</w:t>
            </w:r>
            <w:r>
              <w:rPr>
                <w:rFonts w:asciiTheme="minorHAnsi" w:hAnsiTheme="minorHAnsi"/>
              </w:rPr>
              <w:t>ee</w:t>
            </w:r>
            <w:r w:rsidRPr="003C6A9C">
              <w:rPr>
                <w:rFonts w:asciiTheme="minorHAnsi" w:hAnsiTheme="minorHAnsi"/>
              </w:rPr>
              <w:t xml:space="preserve">ping or at risk of rough sleeping regardless of </w:t>
            </w:r>
            <w:r>
              <w:rPr>
                <w:rFonts w:asciiTheme="minorHAnsi" w:hAnsiTheme="minorHAnsi"/>
              </w:rPr>
              <w:t xml:space="preserve">sexual orientation </w:t>
            </w:r>
          </w:p>
        </w:tc>
      </w:tr>
    </w:tbl>
    <w:p w14:paraId="5CF45C21" w14:textId="77777777" w:rsidR="008413F1" w:rsidRPr="004811DB" w:rsidRDefault="008413F1" w:rsidP="008413F1">
      <w:pPr>
        <w:rPr>
          <w:rFonts w:asciiTheme="minorHAnsi" w:hAnsiTheme="minorHAnsi"/>
        </w:rPr>
      </w:pPr>
    </w:p>
    <w:p w14:paraId="257F3AAD" w14:textId="77777777" w:rsidR="008413F1" w:rsidRPr="004811DB" w:rsidRDefault="008413F1" w:rsidP="008413F1">
      <w:pPr>
        <w:rPr>
          <w:rFonts w:asciiTheme="minorHAnsi" w:hAnsiTheme="minorHAnsi"/>
        </w:rPr>
      </w:pPr>
    </w:p>
    <w:p w14:paraId="1CFACCC7" w14:textId="77777777" w:rsidR="008413F1" w:rsidRPr="004811DB" w:rsidRDefault="008413F1" w:rsidP="008413F1">
      <w:pPr>
        <w:rPr>
          <w:rFonts w:asciiTheme="minorHAnsi" w:hAnsiTheme="minorHAnsi"/>
          <w:b/>
          <w:bCs/>
          <w:color w:val="0070C0"/>
        </w:rPr>
      </w:pPr>
      <w:r w:rsidRPr="004811DB">
        <w:rPr>
          <w:rFonts w:asciiTheme="minorHAnsi" w:hAnsiTheme="minorHAnsi"/>
          <w:b/>
          <w:bCs/>
          <w:color w:val="0070C0"/>
        </w:rPr>
        <w:t>HEALTH INEQUALITIES</w:t>
      </w:r>
    </w:p>
    <w:p w14:paraId="5C8E9E2C" w14:textId="77777777" w:rsidR="008413F1" w:rsidRPr="004811DB" w:rsidRDefault="008413F1" w:rsidP="008413F1">
      <w:pPr>
        <w:rPr>
          <w:rFonts w:asciiTheme="minorHAnsi" w:hAnsiTheme="minorHAnsi"/>
        </w:rPr>
      </w:pPr>
    </w:p>
    <w:p w14:paraId="6656DA72" w14:textId="77777777" w:rsidR="008413F1" w:rsidRPr="004811DB" w:rsidRDefault="008413F1" w:rsidP="008413F1">
      <w:pPr>
        <w:rPr>
          <w:rFonts w:asciiTheme="minorHAnsi" w:hAnsiTheme="minorHAnsi"/>
        </w:rPr>
      </w:pPr>
    </w:p>
    <w:tbl>
      <w:tblPr>
        <w:tblStyle w:val="TableGrid"/>
        <w:tblW w:w="10348" w:type="dxa"/>
        <w:tblInd w:w="-5" w:type="dxa"/>
        <w:tblLook w:val="04A0" w:firstRow="1" w:lastRow="0" w:firstColumn="1" w:lastColumn="0" w:noHBand="0" w:noVBand="1"/>
      </w:tblPr>
      <w:tblGrid>
        <w:gridCol w:w="585"/>
        <w:gridCol w:w="1782"/>
        <w:gridCol w:w="4024"/>
        <w:gridCol w:w="3957"/>
      </w:tblGrid>
      <w:tr w:rsidR="008413F1" w:rsidRPr="004811DB" w14:paraId="329562A8" w14:textId="77777777" w:rsidTr="005764C9">
        <w:tc>
          <w:tcPr>
            <w:tcW w:w="585" w:type="dxa"/>
          </w:tcPr>
          <w:p w14:paraId="2D0726CD" w14:textId="77777777" w:rsidR="008413F1" w:rsidRPr="004811DB" w:rsidRDefault="008413F1" w:rsidP="00405526">
            <w:pPr>
              <w:rPr>
                <w:rFonts w:asciiTheme="minorHAnsi" w:hAnsiTheme="minorHAnsi"/>
                <w:b/>
              </w:rPr>
            </w:pPr>
            <w:r w:rsidRPr="004811DB">
              <w:rPr>
                <w:rFonts w:asciiTheme="minorHAnsi" w:hAnsiTheme="minorHAnsi"/>
                <w:b/>
              </w:rPr>
              <w:t>2.</w:t>
            </w:r>
            <w:r>
              <w:rPr>
                <w:rFonts w:asciiTheme="minorHAnsi" w:hAnsiTheme="minorHAnsi"/>
                <w:b/>
              </w:rPr>
              <w:t>3</w:t>
            </w:r>
          </w:p>
        </w:tc>
        <w:tc>
          <w:tcPr>
            <w:tcW w:w="9763" w:type="dxa"/>
            <w:gridSpan w:val="3"/>
            <w:shd w:val="clear" w:color="auto" w:fill="E7E6E6" w:themeFill="background2"/>
          </w:tcPr>
          <w:p w14:paraId="066842B8" w14:textId="77777777" w:rsidR="008413F1" w:rsidRPr="004811DB" w:rsidRDefault="008413F1" w:rsidP="00405526">
            <w:pPr>
              <w:rPr>
                <w:rFonts w:asciiTheme="minorHAnsi" w:hAnsiTheme="minorHAnsi"/>
                <w:bCs/>
              </w:rPr>
            </w:pPr>
            <w:r w:rsidRPr="004811DB">
              <w:rPr>
                <w:rFonts w:asciiTheme="minorHAnsi" w:hAnsiTheme="minorHAnsi"/>
                <w:bCs/>
              </w:rPr>
              <w:t xml:space="preserve">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68D441D1" w14:textId="77777777" w:rsidR="008413F1" w:rsidRPr="004811DB" w:rsidRDefault="008413F1" w:rsidP="00405526">
            <w:pPr>
              <w:rPr>
                <w:rFonts w:asciiTheme="minorHAnsi" w:hAnsiTheme="minorHAnsi"/>
                <w:bCs/>
              </w:rPr>
            </w:pPr>
          </w:p>
          <w:p w14:paraId="31EDD8E0" w14:textId="77777777" w:rsidR="008413F1" w:rsidRPr="004811DB" w:rsidRDefault="008413F1" w:rsidP="00405526">
            <w:pPr>
              <w:rPr>
                <w:rFonts w:asciiTheme="minorHAnsi" w:hAnsiTheme="minorHAnsi"/>
                <w:bCs/>
              </w:rPr>
            </w:pPr>
            <w:r w:rsidRPr="004811DB">
              <w:rPr>
                <w:rFonts w:asciiTheme="minorHAnsi" w:hAnsiTheme="minorHAnsi"/>
                <w:bCs/>
              </w:rPr>
              <w:t>Many issues can have an impact: income, unemployment, work conditions, education and skills, our living situation, individual characteristics and experiences, such as age, gender, disability and ethnicity</w:t>
            </w:r>
          </w:p>
          <w:p w14:paraId="0CA5DD13" w14:textId="77777777" w:rsidR="008413F1" w:rsidRPr="004811DB" w:rsidRDefault="008413F1" w:rsidP="00405526">
            <w:pPr>
              <w:rPr>
                <w:rFonts w:asciiTheme="minorHAnsi" w:hAnsiTheme="minorHAnsi"/>
                <w:bCs/>
              </w:rPr>
            </w:pPr>
          </w:p>
          <w:p w14:paraId="521ED142" w14:textId="77777777" w:rsidR="008413F1" w:rsidRPr="004811DB" w:rsidRDefault="008413F1" w:rsidP="00405526">
            <w:pPr>
              <w:rPr>
                <w:rFonts w:asciiTheme="minorHAnsi" w:hAnsiTheme="minorHAnsi"/>
                <w:bCs/>
              </w:rPr>
            </w:pPr>
            <w:r w:rsidRPr="004811DB">
              <w:rPr>
                <w:rFonts w:asciiTheme="minorHAnsi" w:hAnsiTheme="minorHAnsi"/>
                <w:bCs/>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w:t>
            </w:r>
          </w:p>
          <w:p w14:paraId="034EA307" w14:textId="77777777" w:rsidR="008413F1" w:rsidRPr="004811DB" w:rsidRDefault="008413F1" w:rsidP="00405526">
            <w:pPr>
              <w:rPr>
                <w:rFonts w:asciiTheme="minorHAnsi" w:hAnsiTheme="minorHAnsi"/>
                <w:bCs/>
              </w:rPr>
            </w:pPr>
          </w:p>
          <w:p w14:paraId="7AD0F30B" w14:textId="77777777" w:rsidR="008413F1" w:rsidRPr="004811DB" w:rsidRDefault="008413F1" w:rsidP="00405526">
            <w:pPr>
              <w:rPr>
                <w:rFonts w:asciiTheme="minorHAnsi" w:hAnsiTheme="minorHAnsi"/>
                <w:b/>
              </w:rPr>
            </w:pPr>
            <w:r w:rsidRPr="004811DB">
              <w:rPr>
                <w:rFonts w:asciiTheme="minorHAnsi" w:hAnsiTheme="minorHAnsi"/>
                <w:b/>
              </w:rPr>
              <w:t>Please answer the questions below to help identify if the area of work will have any impact on health inequalities, positive or negative.</w:t>
            </w:r>
          </w:p>
          <w:p w14:paraId="3D08F358" w14:textId="77777777" w:rsidR="008413F1" w:rsidRPr="004811DB" w:rsidRDefault="008413F1" w:rsidP="00405526">
            <w:pPr>
              <w:rPr>
                <w:rFonts w:asciiTheme="minorHAnsi" w:hAnsiTheme="minorHAnsi"/>
                <w:b/>
              </w:rPr>
            </w:pPr>
          </w:p>
          <w:p w14:paraId="1B6C5B9A" w14:textId="77777777" w:rsidR="008413F1" w:rsidRPr="00D032BC" w:rsidRDefault="008413F1" w:rsidP="00405526">
            <w:pPr>
              <w:rPr>
                <w:rFonts w:asciiTheme="minorHAnsi" w:hAnsiTheme="minorHAnsi"/>
                <w:b/>
              </w:rPr>
            </w:pPr>
            <w:r w:rsidRPr="004811DB">
              <w:rPr>
                <w:rFonts w:asciiTheme="minorHAnsi" w:hAnsiTheme="minorHAnsi"/>
                <w:b/>
              </w:rPr>
              <w:t xml:space="preserve">If you need assistance in completing this section please contact: </w:t>
            </w:r>
            <w:r w:rsidRPr="00D032BC">
              <w:rPr>
                <w:rFonts w:asciiTheme="minorHAnsi" w:hAnsiTheme="minorHAnsi"/>
                <w:b/>
                <w:bCs/>
              </w:rPr>
              <w:t xml:space="preserve">Alicia Philips </w:t>
            </w:r>
            <w:r>
              <w:rPr>
                <w:rFonts w:asciiTheme="minorHAnsi" w:hAnsiTheme="minorHAnsi"/>
                <w:b/>
                <w:bCs/>
              </w:rPr>
              <w:t>or Lisa Young</w:t>
            </w:r>
          </w:p>
          <w:p w14:paraId="2702D440" w14:textId="77777777" w:rsidR="008413F1" w:rsidRPr="004811DB" w:rsidRDefault="008413F1" w:rsidP="00405526">
            <w:pPr>
              <w:rPr>
                <w:rFonts w:asciiTheme="minorHAnsi" w:hAnsiTheme="minorHAnsi"/>
                <w:b/>
              </w:rPr>
            </w:pPr>
            <w:r w:rsidRPr="004811DB">
              <w:rPr>
                <w:rFonts w:asciiTheme="minorHAnsi" w:hAnsiTheme="minorHAnsi"/>
                <w:b/>
              </w:rPr>
              <w:t>in Public Health for more information. More details and worked examples can be found at</w:t>
            </w:r>
            <w:r>
              <w:rPr>
                <w:rFonts w:asciiTheme="minorHAnsi" w:hAnsiTheme="minorHAnsi"/>
                <w:b/>
              </w:rPr>
              <w:t xml:space="preserve"> </w:t>
            </w:r>
            <w:hyperlink r:id="rId235" w:history="1">
              <w:r w:rsidRPr="001054F9">
                <w:rPr>
                  <w:rStyle w:val="Hyperlink"/>
                  <w:rFonts w:asciiTheme="minorHAnsi" w:hAnsiTheme="minorHAnsi"/>
                  <w:bCs/>
                </w:rPr>
                <w:t>https://coventrycc.sharepoint.com/Info/Pages/What-is-an-Equality-Impact-Assessment-(EIA).aspx</w:t>
              </w:r>
            </w:hyperlink>
            <w:r w:rsidRPr="001054F9">
              <w:rPr>
                <w:rFonts w:asciiTheme="minorHAnsi" w:hAnsiTheme="minorHAnsi"/>
                <w:bCs/>
              </w:rPr>
              <w:t xml:space="preserve"> </w:t>
            </w:r>
          </w:p>
        </w:tc>
      </w:tr>
      <w:tr w:rsidR="008413F1" w:rsidRPr="004811DB" w14:paraId="064632B5" w14:textId="77777777" w:rsidTr="005764C9">
        <w:tc>
          <w:tcPr>
            <w:tcW w:w="2367" w:type="dxa"/>
            <w:gridSpan w:val="2"/>
            <w:shd w:val="clear" w:color="auto" w:fill="D9D9D9" w:themeFill="background1" w:themeFillShade="D9"/>
          </w:tcPr>
          <w:p w14:paraId="27F6A4D8" w14:textId="77777777" w:rsidR="008413F1" w:rsidRPr="004811DB" w:rsidRDefault="008413F1" w:rsidP="00405526">
            <w:pPr>
              <w:rPr>
                <w:rFonts w:asciiTheme="minorHAnsi" w:hAnsiTheme="minorHAnsi"/>
              </w:rPr>
            </w:pPr>
            <w:r w:rsidRPr="004811DB">
              <w:rPr>
                <w:rFonts w:asciiTheme="minorHAnsi" w:hAnsiTheme="minorHAnsi"/>
              </w:rPr>
              <w:t>Question</w:t>
            </w:r>
          </w:p>
        </w:tc>
        <w:tc>
          <w:tcPr>
            <w:tcW w:w="4024" w:type="dxa"/>
            <w:shd w:val="clear" w:color="auto" w:fill="D9D9D9" w:themeFill="background1" w:themeFillShade="D9"/>
          </w:tcPr>
          <w:p w14:paraId="3C1EB5D4" w14:textId="77777777" w:rsidR="008413F1" w:rsidRPr="004811DB" w:rsidRDefault="008413F1" w:rsidP="00405526">
            <w:pPr>
              <w:rPr>
                <w:rFonts w:asciiTheme="minorHAnsi" w:hAnsiTheme="minorHAnsi"/>
              </w:rPr>
            </w:pPr>
            <w:r w:rsidRPr="004811DB">
              <w:rPr>
                <w:rFonts w:asciiTheme="minorHAnsi" w:hAnsiTheme="minorHAnsi"/>
              </w:rPr>
              <w:t>Issues to consider</w:t>
            </w:r>
          </w:p>
        </w:tc>
        <w:tc>
          <w:tcPr>
            <w:tcW w:w="3957" w:type="dxa"/>
            <w:shd w:val="clear" w:color="auto" w:fill="D9D9D9" w:themeFill="background1" w:themeFillShade="D9"/>
          </w:tcPr>
          <w:p w14:paraId="01326B2C" w14:textId="77777777" w:rsidR="008413F1" w:rsidRPr="004811DB" w:rsidRDefault="008413F1" w:rsidP="00405526">
            <w:pPr>
              <w:rPr>
                <w:rFonts w:asciiTheme="minorHAnsi" w:hAnsiTheme="minorHAnsi"/>
                <w:sz w:val="28"/>
                <w:szCs w:val="28"/>
              </w:rPr>
            </w:pPr>
          </w:p>
        </w:tc>
      </w:tr>
      <w:tr w:rsidR="008413F1" w:rsidRPr="004811DB" w14:paraId="17748D81" w14:textId="77777777" w:rsidTr="005764C9">
        <w:tc>
          <w:tcPr>
            <w:tcW w:w="2367" w:type="dxa"/>
            <w:gridSpan w:val="2"/>
          </w:tcPr>
          <w:p w14:paraId="4E13F450" w14:textId="77777777" w:rsidR="008413F1" w:rsidRPr="004811DB" w:rsidRDefault="008413F1" w:rsidP="00405526">
            <w:pPr>
              <w:rPr>
                <w:rFonts w:asciiTheme="minorHAnsi" w:hAnsiTheme="minorHAnsi"/>
              </w:rPr>
            </w:pPr>
            <w:r w:rsidRPr="004811DB">
              <w:rPr>
                <w:rFonts w:asciiTheme="minorHAnsi" w:hAnsiTheme="minorHAnsi"/>
              </w:rPr>
              <w:t>2.</w:t>
            </w:r>
            <w:r>
              <w:rPr>
                <w:rFonts w:asciiTheme="minorHAnsi" w:hAnsiTheme="minorHAnsi"/>
              </w:rPr>
              <w:t>3</w:t>
            </w:r>
            <w:r w:rsidRPr="004811DB">
              <w:rPr>
                <w:rFonts w:asciiTheme="minorHAnsi" w:hAnsiTheme="minorHAnsi"/>
              </w:rPr>
              <w:t>a What HIs exist in relation to your work / plan / strategy</w:t>
            </w:r>
          </w:p>
        </w:tc>
        <w:tc>
          <w:tcPr>
            <w:tcW w:w="7981" w:type="dxa"/>
            <w:gridSpan w:val="2"/>
          </w:tcPr>
          <w:p w14:paraId="6E908CFD" w14:textId="77777777" w:rsidR="008413F1" w:rsidRPr="004811DB" w:rsidRDefault="008413F1" w:rsidP="008413F1">
            <w:pPr>
              <w:pStyle w:val="ListParagraph"/>
              <w:numPr>
                <w:ilvl w:val="0"/>
                <w:numId w:val="8"/>
              </w:numPr>
              <w:spacing w:after="0" w:line="240" w:lineRule="auto"/>
              <w:ind w:left="234" w:right="0" w:hanging="234"/>
              <w:contextualSpacing w:val="0"/>
              <w:rPr>
                <w:rFonts w:asciiTheme="minorHAnsi" w:hAnsiTheme="minorHAnsi"/>
              </w:rPr>
            </w:pPr>
            <w:r w:rsidRPr="004811DB">
              <w:rPr>
                <w:rFonts w:asciiTheme="minorHAnsi" w:hAnsiTheme="minorHAnsi"/>
              </w:rPr>
              <w:t xml:space="preserve">Explore existing data sources on the distribution of health across different population groups </w:t>
            </w:r>
            <w:r w:rsidRPr="004811DB">
              <w:rPr>
                <w:rFonts w:asciiTheme="minorHAnsi" w:hAnsiTheme="minorHAnsi"/>
                <w:i/>
                <w:iCs/>
              </w:rPr>
              <w:t xml:space="preserve">(examples of where to find data to be included in support materials) </w:t>
            </w:r>
          </w:p>
          <w:p w14:paraId="3A7DC464" w14:textId="77777777" w:rsidR="008413F1" w:rsidRPr="004811DB" w:rsidRDefault="008413F1" w:rsidP="008413F1">
            <w:pPr>
              <w:pStyle w:val="ListParagraph"/>
              <w:numPr>
                <w:ilvl w:val="0"/>
                <w:numId w:val="8"/>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 xml:space="preserve">Consider protected characteristics and different dimensions of HI such as socio-economic status or geographical deprivation </w:t>
            </w:r>
          </w:p>
          <w:p w14:paraId="05E3FB2F" w14:textId="77777777" w:rsidR="008413F1" w:rsidRPr="004811DB" w:rsidRDefault="008413F1" w:rsidP="00405526">
            <w:pPr>
              <w:rPr>
                <w:rFonts w:asciiTheme="minorHAnsi" w:hAnsiTheme="minorHAnsi"/>
                <w:sz w:val="28"/>
                <w:szCs w:val="28"/>
              </w:rPr>
            </w:pPr>
          </w:p>
          <w:p w14:paraId="1627FF29" w14:textId="77777777" w:rsidR="008413F1" w:rsidRPr="004811DB" w:rsidRDefault="008413F1" w:rsidP="00405526">
            <w:pPr>
              <w:rPr>
                <w:rFonts w:asciiTheme="minorHAnsi" w:hAnsiTheme="minorHAnsi"/>
                <w:sz w:val="28"/>
                <w:szCs w:val="28"/>
              </w:rPr>
            </w:pPr>
          </w:p>
        </w:tc>
      </w:tr>
      <w:tr w:rsidR="008413F1" w:rsidRPr="004811DB" w14:paraId="6C895053" w14:textId="77777777" w:rsidTr="005764C9">
        <w:trPr>
          <w:gridBefore w:val="2"/>
          <w:wBefore w:w="2367" w:type="dxa"/>
        </w:trPr>
        <w:tc>
          <w:tcPr>
            <w:tcW w:w="7981" w:type="dxa"/>
            <w:gridSpan w:val="2"/>
          </w:tcPr>
          <w:p w14:paraId="6D655DE2" w14:textId="77777777" w:rsidR="008413F1" w:rsidRDefault="008413F1" w:rsidP="00405526">
            <w:pPr>
              <w:rPr>
                <w:rFonts w:asciiTheme="minorHAnsi" w:hAnsiTheme="minorHAnsi"/>
              </w:rPr>
            </w:pPr>
            <w:r w:rsidRPr="004811DB">
              <w:rPr>
                <w:rFonts w:asciiTheme="minorHAnsi" w:hAnsiTheme="minorHAnsi"/>
              </w:rPr>
              <w:t>Response:</w:t>
            </w:r>
          </w:p>
          <w:p w14:paraId="64CFA701" w14:textId="77777777" w:rsidR="008413F1" w:rsidRPr="00985ADA" w:rsidRDefault="008413F1" w:rsidP="00405526">
            <w:pPr>
              <w:rPr>
                <w:rFonts w:asciiTheme="minorHAnsi" w:hAnsiTheme="minorHAnsi"/>
              </w:rPr>
            </w:pPr>
            <w:r w:rsidRPr="00985ADA">
              <w:rPr>
                <w:rFonts w:asciiTheme="minorHAnsi" w:hAnsiTheme="minorHAnsi"/>
              </w:rPr>
              <w:t>This project will only work with those identified as</w:t>
            </w:r>
            <w:r>
              <w:rPr>
                <w:rFonts w:asciiTheme="minorHAnsi" w:hAnsiTheme="minorHAnsi"/>
              </w:rPr>
              <w:t xml:space="preserve"> rough sleeping or at risk or rough sleeping  </w:t>
            </w:r>
            <w:r w:rsidRPr="00985ADA">
              <w:rPr>
                <w:rFonts w:asciiTheme="minorHAnsi" w:hAnsiTheme="minorHAnsi"/>
              </w:rPr>
              <w:t xml:space="preserve"> </w:t>
            </w:r>
          </w:p>
          <w:p w14:paraId="0D46AD9A" w14:textId="77777777" w:rsidR="008413F1" w:rsidRPr="00985ADA" w:rsidRDefault="008413F1" w:rsidP="00405526">
            <w:pPr>
              <w:rPr>
                <w:rFonts w:asciiTheme="minorHAnsi" w:hAnsiTheme="minorHAnsi"/>
              </w:rPr>
            </w:pPr>
          </w:p>
          <w:p w14:paraId="6B7EB76C" w14:textId="77777777" w:rsidR="008413F1" w:rsidRPr="00985ADA" w:rsidRDefault="008413F1" w:rsidP="00405526">
            <w:pPr>
              <w:rPr>
                <w:rFonts w:asciiTheme="minorHAnsi" w:hAnsiTheme="minorHAnsi"/>
              </w:rPr>
            </w:pPr>
            <w:r w:rsidRPr="00985ADA">
              <w:rPr>
                <w:rFonts w:asciiTheme="minorHAnsi" w:hAnsiTheme="minorHAnsi"/>
              </w:rPr>
              <w:t>There are strong correlations between homelessness</w:t>
            </w:r>
            <w:r>
              <w:rPr>
                <w:rFonts w:asciiTheme="minorHAnsi" w:hAnsiTheme="minorHAnsi"/>
              </w:rPr>
              <w:t xml:space="preserve">/ rough sleeping  </w:t>
            </w:r>
            <w:r w:rsidRPr="00985ADA">
              <w:rPr>
                <w:rFonts w:asciiTheme="minorHAnsi" w:hAnsiTheme="minorHAnsi"/>
              </w:rPr>
              <w:t xml:space="preserve"> and complex needs such as substance misuse and a multiplicity, and heightened severity, of both physical and mental health conditions.  Research demonstrates that the cohort are:</w:t>
            </w:r>
          </w:p>
          <w:p w14:paraId="774F9933"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 xml:space="preserve">50 times more likely to have Hepatitis C   </w:t>
            </w:r>
          </w:p>
          <w:p w14:paraId="43B53A2E"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34 times more likely to have Tuberculosis 1</w:t>
            </w:r>
          </w:p>
          <w:p w14:paraId="1A85CBE8"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 xml:space="preserve">12 times more likely to have epilepsy  </w:t>
            </w:r>
          </w:p>
          <w:p w14:paraId="19EC4AEA"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6 times more likely to have heart disease 2</w:t>
            </w:r>
          </w:p>
          <w:p w14:paraId="1902BF5D"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 xml:space="preserve">9 times more likely to commit suicide   </w:t>
            </w:r>
          </w:p>
          <w:p w14:paraId="197409C9" w14:textId="77777777" w:rsidR="008413F1" w:rsidRPr="00985ADA" w:rsidRDefault="008413F1" w:rsidP="00405526">
            <w:pPr>
              <w:rPr>
                <w:rFonts w:asciiTheme="minorHAnsi" w:hAnsiTheme="minorHAnsi"/>
              </w:rPr>
            </w:pPr>
          </w:p>
          <w:p w14:paraId="13A823F0" w14:textId="77777777" w:rsidR="008413F1" w:rsidRPr="00985ADA" w:rsidRDefault="008413F1" w:rsidP="00405526">
            <w:pPr>
              <w:rPr>
                <w:rFonts w:asciiTheme="minorHAnsi" w:hAnsiTheme="minorHAnsi"/>
              </w:rPr>
            </w:pPr>
            <w:r w:rsidRPr="00985ADA">
              <w:rPr>
                <w:rFonts w:asciiTheme="minorHAnsi" w:hAnsiTheme="minorHAnsi"/>
              </w:rPr>
              <w:t xml:space="preserve">They are also more likely to have multiple health needs, in one study the average age of the cohort was 42.8 years, but the levels of multimorbidity recorded were comparable to those of individuals aged ≥85 years in the general population. </w:t>
            </w:r>
          </w:p>
          <w:p w14:paraId="34775F57" w14:textId="77777777" w:rsidR="008413F1" w:rsidRPr="00985ADA" w:rsidRDefault="008413F1" w:rsidP="00405526">
            <w:pPr>
              <w:rPr>
                <w:rFonts w:asciiTheme="minorHAnsi" w:hAnsiTheme="minorHAnsi"/>
              </w:rPr>
            </w:pPr>
          </w:p>
          <w:p w14:paraId="62916C70" w14:textId="77777777" w:rsidR="008413F1" w:rsidRPr="00985ADA" w:rsidRDefault="008413F1" w:rsidP="00405526">
            <w:pPr>
              <w:rPr>
                <w:rFonts w:asciiTheme="minorHAnsi" w:hAnsiTheme="minorHAnsi"/>
              </w:rPr>
            </w:pPr>
            <w:r w:rsidRPr="00985ADA">
              <w:rPr>
                <w:rFonts w:asciiTheme="minorHAnsi" w:hAnsiTheme="minorHAnsi"/>
              </w:rPr>
              <w:t xml:space="preserve">Among homeless people, the mean age at death was 45.9 years for males and 43.4 years for females in 2019; in the general population of England and Wales, the mean age at death was 76.1 years for men and 80.9 years for women. </w:t>
            </w:r>
          </w:p>
          <w:p w14:paraId="7FF9EABC" w14:textId="77777777" w:rsidR="008413F1" w:rsidRPr="00985ADA" w:rsidRDefault="008413F1" w:rsidP="00405526">
            <w:pPr>
              <w:rPr>
                <w:rFonts w:asciiTheme="minorHAnsi" w:hAnsiTheme="minorHAnsi"/>
              </w:rPr>
            </w:pPr>
          </w:p>
          <w:p w14:paraId="31AF3DA3" w14:textId="77777777" w:rsidR="008413F1" w:rsidRPr="00985ADA" w:rsidRDefault="008413F1" w:rsidP="00405526">
            <w:pPr>
              <w:rPr>
                <w:rFonts w:asciiTheme="minorHAnsi" w:hAnsiTheme="minorHAnsi"/>
              </w:rPr>
            </w:pPr>
            <w:r w:rsidRPr="00985ADA">
              <w:rPr>
                <w:rFonts w:asciiTheme="minorHAnsi" w:hAnsiTheme="minorHAnsi"/>
              </w:rPr>
              <w:t xml:space="preserve">Coventry has a dedicated homelessness GP surgery, the Anchor Centre, which offers a flexible approach to supporting the cohort to access health care via in practice drop ins and rapid and longer appointments. However, not all homeless individuals are registered with this practice and the practice is not commissioned to provide clinical outreach services.   The Anchor Centre currently has approximately 600 patients registered, whilst the city is aware of and supports 700 individuals which meet the NICE definition.  </w:t>
            </w:r>
          </w:p>
          <w:p w14:paraId="2ADC5C20" w14:textId="77777777" w:rsidR="008413F1" w:rsidRPr="00985ADA" w:rsidRDefault="008413F1" w:rsidP="00405526">
            <w:pPr>
              <w:rPr>
                <w:rFonts w:asciiTheme="minorHAnsi" w:hAnsiTheme="minorHAnsi"/>
              </w:rPr>
            </w:pPr>
          </w:p>
          <w:p w14:paraId="62C6FD28" w14:textId="77777777" w:rsidR="008413F1" w:rsidRPr="00985ADA" w:rsidRDefault="008413F1" w:rsidP="00405526">
            <w:pPr>
              <w:rPr>
                <w:rFonts w:asciiTheme="minorHAnsi" w:hAnsiTheme="minorHAnsi"/>
              </w:rPr>
            </w:pPr>
            <w:r w:rsidRPr="00985ADA">
              <w:rPr>
                <w:rFonts w:asciiTheme="minorHAnsi" w:hAnsiTheme="minorHAnsi"/>
              </w:rPr>
              <w:t xml:space="preserve">Research and local consultation have demonstrated that the following health service and patient led issues impact on the health of the cohort which may mean that they access secondary care services at a higher level of severity which may result in longer stays and early death.    </w:t>
            </w:r>
          </w:p>
          <w:p w14:paraId="06EAD6F4"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 xml:space="preserve">many homeless people do not see their health as important due to other pressing needs such as accessing a bed for the night, food, and drugs.  </w:t>
            </w:r>
          </w:p>
          <w:p w14:paraId="7A4505EF"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healthcare services are generally highly structured and inflexible and rely on the individual contacting and going to the health care service, this may be more difficult for the cohort if they do not have a phone, or credit to use their phone and do not have the money to access the service</w:t>
            </w:r>
          </w:p>
          <w:p w14:paraId="4501A3FA"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 xml:space="preserve">chaotic lifestyles and or a cognitive behaviour deficit may mean they forget appointments and do not adhere to or complete treatment </w:t>
            </w:r>
          </w:p>
          <w:p w14:paraId="6AFC74ED" w14:textId="77777777" w:rsidR="008413F1" w:rsidRPr="00985ADA" w:rsidRDefault="008413F1" w:rsidP="00405526">
            <w:pPr>
              <w:rPr>
                <w:rFonts w:asciiTheme="minorHAnsi" w:hAnsiTheme="minorHAnsi"/>
              </w:rPr>
            </w:pPr>
          </w:p>
          <w:p w14:paraId="721E9065" w14:textId="77777777" w:rsidR="008413F1" w:rsidRPr="00985ADA" w:rsidRDefault="008413F1" w:rsidP="00405526">
            <w:pPr>
              <w:rPr>
                <w:rFonts w:asciiTheme="minorHAnsi" w:hAnsiTheme="minorHAnsi"/>
              </w:rPr>
            </w:pPr>
            <w:r w:rsidRPr="00985ADA">
              <w:rPr>
                <w:rFonts w:asciiTheme="minorHAnsi" w:hAnsiTheme="minorHAnsi"/>
              </w:rPr>
              <w:t xml:space="preserve">Research by the homelessness charity St. Mungo’s found that 43% of residents had a physical illness. One in three had a condition for which they were not being treated and the majority of their ambulance call-outs were for pre-existing conditions that had reached emergency status.  </w:t>
            </w:r>
          </w:p>
          <w:p w14:paraId="19966CE7" w14:textId="77777777" w:rsidR="008413F1" w:rsidRPr="00985ADA" w:rsidRDefault="008413F1" w:rsidP="00405526">
            <w:pPr>
              <w:rPr>
                <w:rFonts w:asciiTheme="minorHAnsi" w:hAnsiTheme="minorHAnsi"/>
              </w:rPr>
            </w:pPr>
          </w:p>
          <w:p w14:paraId="3ADC9749" w14:textId="77777777" w:rsidR="008413F1" w:rsidRPr="00985ADA" w:rsidRDefault="008413F1" w:rsidP="00405526">
            <w:pPr>
              <w:rPr>
                <w:rFonts w:asciiTheme="minorHAnsi" w:hAnsiTheme="minorHAnsi"/>
              </w:rPr>
            </w:pPr>
            <w:r w:rsidRPr="00985ADA">
              <w:rPr>
                <w:rFonts w:asciiTheme="minorHAnsi" w:hAnsiTheme="minorHAnsi"/>
              </w:rPr>
              <w:t>The DoH (2010)   research into the NHS costs of treating single people sleeping rough, the hidden homeless or living in a hostel concluded that the total cost of hospital usage by this cohort is conservatively estimated to be £85 million per annum. This is around 4 times the level of the general population, with inpatient costs (the bulk of the usage for this client group) being 8 times higher than for the comparison population (aged 16-64).   These extra costs are thought to arise from the severity of their health conditions and because they are more likely to be admitted as emergency admissions.</w:t>
            </w:r>
          </w:p>
          <w:p w14:paraId="3BA49C4B" w14:textId="77777777" w:rsidR="008413F1" w:rsidRPr="00985ADA" w:rsidRDefault="008413F1" w:rsidP="00405526">
            <w:pPr>
              <w:rPr>
                <w:rFonts w:asciiTheme="minorHAnsi" w:hAnsiTheme="minorHAnsi"/>
              </w:rPr>
            </w:pPr>
          </w:p>
          <w:p w14:paraId="350CBBBE" w14:textId="77777777" w:rsidR="008413F1" w:rsidRPr="00985ADA" w:rsidRDefault="008413F1" w:rsidP="00405526">
            <w:pPr>
              <w:rPr>
                <w:rFonts w:asciiTheme="minorHAnsi" w:hAnsiTheme="minorHAnsi"/>
              </w:rPr>
            </w:pPr>
            <w:r w:rsidRPr="00985ADA">
              <w:rPr>
                <w:rFonts w:asciiTheme="minorHAnsi" w:hAnsiTheme="minorHAnsi"/>
              </w:rPr>
              <w:t>The needs assessment for homeless patients in contact with UHCW demonstrated that in 2019:</w:t>
            </w:r>
          </w:p>
          <w:p w14:paraId="448B4157"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A&amp;E attendances totalled 1289</w:t>
            </w:r>
            <w:r>
              <w:rPr>
                <w:rFonts w:asciiTheme="minorHAnsi" w:hAnsiTheme="minorHAnsi"/>
              </w:rPr>
              <w:t xml:space="preserve"> from</w:t>
            </w:r>
            <w:r w:rsidRPr="00985ADA">
              <w:rPr>
                <w:rFonts w:asciiTheme="minorHAnsi" w:hAnsiTheme="minorHAnsi"/>
              </w:rPr>
              <w:t>843 individual patients</w:t>
            </w:r>
          </w:p>
          <w:p w14:paraId="2D566DDD"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of that number 143 (11.1%) attendances resulted in the individual leaving before being seen. Higher than the UK average of 3.2% in 2017.</w:t>
            </w:r>
          </w:p>
          <w:p w14:paraId="67C18728"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 xml:space="preserve">493 (58.4%) attendances resulted in an admission, 99% of those were referred via emergency pathways            </w:t>
            </w:r>
          </w:p>
          <w:p w14:paraId="066AFB80"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 xml:space="preserve">37 of the 843 individual patients had 5 or more A&amp;E attendances </w:t>
            </w:r>
          </w:p>
          <w:p w14:paraId="513F1B8A" w14:textId="77777777" w:rsidR="008413F1" w:rsidRPr="00985ADA" w:rsidRDefault="008413F1" w:rsidP="00405526">
            <w:pPr>
              <w:rPr>
                <w:rFonts w:asciiTheme="minorHAnsi" w:hAnsiTheme="minorHAnsi"/>
              </w:rPr>
            </w:pPr>
            <w:r w:rsidRPr="00985ADA">
              <w:rPr>
                <w:rFonts w:asciiTheme="minorHAnsi" w:hAnsiTheme="minorHAnsi"/>
              </w:rPr>
              <w:t>•</w:t>
            </w:r>
            <w:r w:rsidRPr="00985ADA">
              <w:rPr>
                <w:rFonts w:asciiTheme="minorHAnsi" w:hAnsiTheme="minorHAnsi"/>
              </w:rPr>
              <w:tab/>
              <w:t>The average Length of Stay (LOS) was 5.4 days compared to 4.2% non elective LOS in the general population</w:t>
            </w:r>
          </w:p>
          <w:p w14:paraId="7D106641" w14:textId="77777777" w:rsidR="008413F1" w:rsidRPr="00985ADA" w:rsidRDefault="008413F1" w:rsidP="00405526">
            <w:pPr>
              <w:rPr>
                <w:rFonts w:asciiTheme="minorHAnsi" w:hAnsiTheme="minorHAnsi"/>
              </w:rPr>
            </w:pPr>
          </w:p>
          <w:p w14:paraId="792FC5BE" w14:textId="77777777" w:rsidR="008413F1" w:rsidRPr="004811DB" w:rsidRDefault="008413F1" w:rsidP="00405526">
            <w:pPr>
              <w:rPr>
                <w:rFonts w:asciiTheme="minorHAnsi" w:hAnsiTheme="minorHAnsi"/>
              </w:rPr>
            </w:pPr>
          </w:p>
          <w:p w14:paraId="38C20D39" w14:textId="77777777" w:rsidR="008413F1" w:rsidRPr="004811DB" w:rsidRDefault="008413F1" w:rsidP="00405526">
            <w:pPr>
              <w:rPr>
                <w:rFonts w:asciiTheme="minorHAnsi" w:hAnsiTheme="minorHAnsi"/>
                <w:sz w:val="28"/>
                <w:szCs w:val="28"/>
              </w:rPr>
            </w:pPr>
          </w:p>
          <w:p w14:paraId="07821FA6" w14:textId="77777777" w:rsidR="008413F1" w:rsidRPr="004811DB" w:rsidRDefault="008413F1" w:rsidP="00405526">
            <w:pPr>
              <w:rPr>
                <w:rFonts w:asciiTheme="minorHAnsi" w:hAnsiTheme="minorHAnsi"/>
                <w:sz w:val="28"/>
                <w:szCs w:val="28"/>
              </w:rPr>
            </w:pPr>
          </w:p>
          <w:p w14:paraId="2604D1E9" w14:textId="77777777" w:rsidR="008413F1" w:rsidRPr="004811DB" w:rsidRDefault="008413F1" w:rsidP="00405526">
            <w:pPr>
              <w:rPr>
                <w:rFonts w:asciiTheme="minorHAnsi" w:hAnsiTheme="minorHAnsi"/>
                <w:sz w:val="28"/>
                <w:szCs w:val="28"/>
              </w:rPr>
            </w:pPr>
          </w:p>
          <w:p w14:paraId="21F5B0BD" w14:textId="77777777" w:rsidR="008413F1" w:rsidRPr="004811DB" w:rsidRDefault="008413F1" w:rsidP="00405526">
            <w:pPr>
              <w:rPr>
                <w:rFonts w:asciiTheme="minorHAnsi" w:hAnsiTheme="minorHAnsi"/>
                <w:sz w:val="28"/>
                <w:szCs w:val="28"/>
              </w:rPr>
            </w:pPr>
          </w:p>
          <w:p w14:paraId="6989F502" w14:textId="77777777" w:rsidR="008413F1" w:rsidRPr="004811DB" w:rsidRDefault="008413F1" w:rsidP="00405526">
            <w:pPr>
              <w:rPr>
                <w:rFonts w:asciiTheme="minorHAnsi" w:hAnsiTheme="minorHAnsi"/>
                <w:sz w:val="28"/>
                <w:szCs w:val="28"/>
              </w:rPr>
            </w:pPr>
          </w:p>
        </w:tc>
      </w:tr>
      <w:tr w:rsidR="008413F1" w:rsidRPr="004811DB" w14:paraId="31EF4EDB" w14:textId="77777777" w:rsidTr="005764C9">
        <w:tc>
          <w:tcPr>
            <w:tcW w:w="2367" w:type="dxa"/>
            <w:gridSpan w:val="2"/>
          </w:tcPr>
          <w:p w14:paraId="6ADB70FE" w14:textId="77777777" w:rsidR="008413F1" w:rsidRPr="004811DB" w:rsidRDefault="008413F1" w:rsidP="00405526">
            <w:pPr>
              <w:rPr>
                <w:rFonts w:asciiTheme="minorHAnsi" w:hAnsiTheme="minorHAnsi"/>
              </w:rPr>
            </w:pPr>
            <w:r w:rsidRPr="004811DB">
              <w:rPr>
                <w:rFonts w:asciiTheme="minorHAnsi" w:hAnsiTheme="minorHAnsi"/>
              </w:rPr>
              <w:t>2.</w:t>
            </w:r>
            <w:r>
              <w:rPr>
                <w:rFonts w:asciiTheme="minorHAnsi" w:hAnsiTheme="minorHAnsi"/>
              </w:rPr>
              <w:t>3</w:t>
            </w:r>
            <w:r w:rsidRPr="004811DB">
              <w:rPr>
                <w:rFonts w:asciiTheme="minorHAnsi" w:hAnsiTheme="minorHAnsi"/>
              </w:rPr>
              <w:t>b How might your work affect HI (positively or negatively).</w:t>
            </w:r>
          </w:p>
          <w:p w14:paraId="7F8AAF63" w14:textId="77777777" w:rsidR="008413F1" w:rsidRPr="004811DB" w:rsidRDefault="008413F1" w:rsidP="00405526">
            <w:pPr>
              <w:rPr>
                <w:rFonts w:asciiTheme="minorHAnsi" w:hAnsiTheme="minorHAnsi"/>
              </w:rPr>
            </w:pPr>
          </w:p>
          <w:p w14:paraId="0677778F" w14:textId="77777777" w:rsidR="008413F1" w:rsidRPr="004811DB" w:rsidRDefault="008413F1" w:rsidP="00405526">
            <w:pPr>
              <w:rPr>
                <w:rFonts w:asciiTheme="minorHAnsi" w:hAnsiTheme="minorHAnsi"/>
              </w:rPr>
            </w:pPr>
            <w:r w:rsidRPr="004811DB">
              <w:rPr>
                <w:rFonts w:asciiTheme="minorHAnsi" w:hAnsiTheme="minorHAnsi"/>
              </w:rPr>
              <w:t>How might your work address the needs of different groups that share protected characteristics</w:t>
            </w:r>
          </w:p>
        </w:tc>
        <w:tc>
          <w:tcPr>
            <w:tcW w:w="7981" w:type="dxa"/>
            <w:gridSpan w:val="2"/>
          </w:tcPr>
          <w:p w14:paraId="30324F8A" w14:textId="77777777" w:rsidR="008413F1" w:rsidRPr="004811DB" w:rsidRDefault="008413F1" w:rsidP="00405526">
            <w:pPr>
              <w:pStyle w:val="ListParagraph"/>
              <w:ind w:left="234"/>
              <w:rPr>
                <w:rFonts w:asciiTheme="minorHAnsi" w:hAnsiTheme="minorHAnsi"/>
                <w:b/>
              </w:rPr>
            </w:pPr>
            <w:r w:rsidRPr="004811DB">
              <w:rPr>
                <w:rFonts w:asciiTheme="minorHAnsi" w:hAnsiTheme="minorHAnsi"/>
                <w:b/>
              </w:rPr>
              <w:t>Consider and answer below:</w:t>
            </w:r>
          </w:p>
          <w:p w14:paraId="15222984" w14:textId="77777777" w:rsidR="008413F1" w:rsidRPr="004811DB" w:rsidRDefault="008413F1" w:rsidP="008413F1">
            <w:pPr>
              <w:pStyle w:val="ListParagraph"/>
              <w:numPr>
                <w:ilvl w:val="0"/>
                <w:numId w:val="6"/>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Think about whether outcomes vary across groups and who benefits the most and least, for example, the outcome for a woman on a low income may be different to the outcome for a woman a high income</w:t>
            </w:r>
          </w:p>
          <w:p w14:paraId="5A9F7243" w14:textId="77777777" w:rsidR="008413F1" w:rsidRPr="004811DB" w:rsidRDefault="008413F1" w:rsidP="008413F1">
            <w:pPr>
              <w:pStyle w:val="ListParagraph"/>
              <w:numPr>
                <w:ilvl w:val="0"/>
                <w:numId w:val="6"/>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Consider what the unintended consequences of your work might be</w:t>
            </w:r>
          </w:p>
        </w:tc>
      </w:tr>
      <w:tr w:rsidR="008413F1" w:rsidRPr="004811DB" w14:paraId="149879AE" w14:textId="77777777" w:rsidTr="005764C9">
        <w:trPr>
          <w:gridBefore w:val="2"/>
          <w:wBefore w:w="2367" w:type="dxa"/>
        </w:trPr>
        <w:tc>
          <w:tcPr>
            <w:tcW w:w="7981" w:type="dxa"/>
            <w:gridSpan w:val="2"/>
          </w:tcPr>
          <w:p w14:paraId="44B0EB38" w14:textId="77777777" w:rsidR="008413F1" w:rsidRPr="004811DB" w:rsidRDefault="008413F1" w:rsidP="00405526">
            <w:pPr>
              <w:rPr>
                <w:rFonts w:asciiTheme="minorHAnsi" w:hAnsiTheme="minorHAnsi"/>
              </w:rPr>
            </w:pPr>
            <w:r w:rsidRPr="004811DB">
              <w:rPr>
                <w:rFonts w:asciiTheme="minorHAnsi" w:hAnsiTheme="minorHAnsi"/>
              </w:rPr>
              <w:t>Response:</w:t>
            </w:r>
          </w:p>
          <w:p w14:paraId="523C9E02" w14:textId="77777777" w:rsidR="008413F1" w:rsidRPr="0082610B" w:rsidRDefault="008413F1" w:rsidP="00405526">
            <w:pPr>
              <w:rPr>
                <w:rFonts w:asciiTheme="minorHAnsi" w:hAnsiTheme="minorHAnsi"/>
              </w:rPr>
            </w:pPr>
            <w:r w:rsidRPr="0082610B">
              <w:rPr>
                <w:rFonts w:asciiTheme="minorHAnsi" w:hAnsiTheme="minorHAnsi"/>
              </w:rPr>
              <w:t xml:space="preserve">The principles that under pin housing first housing is that  </w:t>
            </w:r>
          </w:p>
          <w:p w14:paraId="7A868452" w14:textId="77777777" w:rsidR="008413F1" w:rsidRPr="0082610B" w:rsidRDefault="008413F1" w:rsidP="00405526">
            <w:pPr>
              <w:rPr>
                <w:rFonts w:asciiTheme="minorHAnsi" w:hAnsiTheme="minorHAnsi"/>
              </w:rPr>
            </w:pPr>
          </w:p>
          <w:p w14:paraId="158F3694" w14:textId="77777777" w:rsidR="008413F1" w:rsidRPr="0082610B" w:rsidRDefault="008413F1" w:rsidP="00405526">
            <w:pPr>
              <w:rPr>
                <w:rFonts w:asciiTheme="minorHAnsi" w:hAnsiTheme="minorHAnsi"/>
              </w:rPr>
            </w:pPr>
            <w:r w:rsidRPr="0082610B">
              <w:rPr>
                <w:rFonts w:asciiTheme="minorHAnsi" w:hAnsiTheme="minorHAnsi"/>
              </w:rPr>
              <w:t>Principle 1: people have a right to a home.</w:t>
            </w:r>
          </w:p>
          <w:p w14:paraId="322D77C0" w14:textId="77777777" w:rsidR="008413F1" w:rsidRPr="0082610B" w:rsidRDefault="008413F1" w:rsidP="00405526">
            <w:pPr>
              <w:rPr>
                <w:rFonts w:asciiTheme="minorHAnsi" w:hAnsiTheme="minorHAnsi"/>
              </w:rPr>
            </w:pPr>
            <w:r w:rsidRPr="0082610B">
              <w:rPr>
                <w:rFonts w:asciiTheme="minorHAnsi" w:hAnsiTheme="minorHAnsi"/>
              </w:rPr>
              <w:t>Principle 2: flexible support is provided for as long as it is needed.</w:t>
            </w:r>
          </w:p>
          <w:p w14:paraId="1557CC21" w14:textId="77777777" w:rsidR="008413F1" w:rsidRPr="0082610B" w:rsidRDefault="008413F1" w:rsidP="00405526">
            <w:pPr>
              <w:rPr>
                <w:rFonts w:asciiTheme="minorHAnsi" w:hAnsiTheme="minorHAnsi"/>
              </w:rPr>
            </w:pPr>
            <w:r w:rsidRPr="0082610B">
              <w:rPr>
                <w:rFonts w:asciiTheme="minorHAnsi" w:hAnsiTheme="minorHAnsi"/>
              </w:rPr>
              <w:t>Principle 3: housing and support are separated.</w:t>
            </w:r>
          </w:p>
          <w:p w14:paraId="643EDD7C" w14:textId="77777777" w:rsidR="008413F1" w:rsidRPr="0082610B" w:rsidRDefault="008413F1" w:rsidP="00405526">
            <w:pPr>
              <w:rPr>
                <w:rFonts w:asciiTheme="minorHAnsi" w:hAnsiTheme="minorHAnsi"/>
              </w:rPr>
            </w:pPr>
            <w:r w:rsidRPr="0082610B">
              <w:rPr>
                <w:rFonts w:asciiTheme="minorHAnsi" w:hAnsiTheme="minorHAnsi"/>
              </w:rPr>
              <w:t xml:space="preserve"> Principle 4: individuals have choice and control.</w:t>
            </w:r>
          </w:p>
          <w:p w14:paraId="5AC3D388" w14:textId="77777777" w:rsidR="008413F1" w:rsidRPr="0082610B" w:rsidRDefault="008413F1" w:rsidP="00405526">
            <w:pPr>
              <w:rPr>
                <w:rFonts w:asciiTheme="minorHAnsi" w:hAnsiTheme="minorHAnsi"/>
              </w:rPr>
            </w:pPr>
            <w:r w:rsidRPr="0082610B">
              <w:rPr>
                <w:rFonts w:asciiTheme="minorHAnsi" w:hAnsiTheme="minorHAnsi"/>
              </w:rPr>
              <w:t>Principle 5: an active engagement approach is used.</w:t>
            </w:r>
          </w:p>
          <w:p w14:paraId="2597016B" w14:textId="77777777" w:rsidR="008413F1" w:rsidRPr="0082610B" w:rsidRDefault="008413F1" w:rsidP="00405526">
            <w:pPr>
              <w:rPr>
                <w:rFonts w:asciiTheme="minorHAnsi" w:hAnsiTheme="minorHAnsi"/>
              </w:rPr>
            </w:pPr>
            <w:r w:rsidRPr="0082610B">
              <w:rPr>
                <w:rFonts w:asciiTheme="minorHAnsi" w:hAnsiTheme="minorHAnsi"/>
              </w:rPr>
              <w:t>Principle 6: the service is based on people’s strengths, goals, and aspirations; and</w:t>
            </w:r>
          </w:p>
          <w:p w14:paraId="2D1E26C3" w14:textId="77777777" w:rsidR="008413F1" w:rsidRPr="0082610B" w:rsidRDefault="008413F1" w:rsidP="00405526">
            <w:pPr>
              <w:rPr>
                <w:rFonts w:asciiTheme="minorHAnsi" w:hAnsiTheme="minorHAnsi"/>
              </w:rPr>
            </w:pPr>
            <w:r w:rsidRPr="0082610B">
              <w:rPr>
                <w:rFonts w:asciiTheme="minorHAnsi" w:hAnsiTheme="minorHAnsi"/>
              </w:rPr>
              <w:t xml:space="preserve">Principle 7: a harm reduction approach is used.  </w:t>
            </w:r>
          </w:p>
          <w:p w14:paraId="78C1C5DA" w14:textId="77777777" w:rsidR="008413F1" w:rsidRPr="0082610B" w:rsidRDefault="008413F1" w:rsidP="00405526">
            <w:pPr>
              <w:rPr>
                <w:rFonts w:asciiTheme="minorHAnsi" w:hAnsiTheme="minorHAnsi"/>
              </w:rPr>
            </w:pPr>
          </w:p>
          <w:p w14:paraId="3CD0332F" w14:textId="77777777" w:rsidR="008413F1" w:rsidRDefault="008413F1" w:rsidP="00405526">
            <w:pPr>
              <w:rPr>
                <w:rFonts w:asciiTheme="minorHAnsi" w:hAnsiTheme="minorHAnsi"/>
              </w:rPr>
            </w:pPr>
            <w:r w:rsidRPr="0082610B">
              <w:rPr>
                <w:rFonts w:asciiTheme="minorHAnsi" w:hAnsiTheme="minorHAnsi"/>
              </w:rPr>
              <w:t>If the principles are worked to and applied, then all those who are on the programme who meet the criteria</w:t>
            </w:r>
            <w:r>
              <w:rPr>
                <w:rFonts w:asciiTheme="minorHAnsi" w:hAnsiTheme="minorHAnsi"/>
              </w:rPr>
              <w:t>, and complete the programme</w:t>
            </w:r>
            <w:r w:rsidRPr="0082610B">
              <w:rPr>
                <w:rFonts w:asciiTheme="minorHAnsi" w:hAnsiTheme="minorHAnsi"/>
              </w:rPr>
              <w:t xml:space="preserve"> </w:t>
            </w:r>
            <w:r>
              <w:rPr>
                <w:rFonts w:asciiTheme="minorHAnsi" w:hAnsiTheme="minorHAnsi"/>
              </w:rPr>
              <w:t>should</w:t>
            </w:r>
            <w:r w:rsidRPr="0082610B">
              <w:rPr>
                <w:rFonts w:asciiTheme="minorHAnsi" w:hAnsiTheme="minorHAnsi"/>
              </w:rPr>
              <w:t xml:space="preserve"> experience better outcomes  </w:t>
            </w:r>
          </w:p>
          <w:p w14:paraId="1A4856A3" w14:textId="77777777" w:rsidR="008413F1" w:rsidRDefault="008413F1" w:rsidP="00405526">
            <w:pPr>
              <w:rPr>
                <w:rFonts w:asciiTheme="minorHAnsi" w:hAnsiTheme="minorHAnsi"/>
              </w:rPr>
            </w:pPr>
          </w:p>
          <w:p w14:paraId="64306668" w14:textId="77777777" w:rsidR="008413F1" w:rsidRPr="00372A2D" w:rsidRDefault="008413F1" w:rsidP="00405526">
            <w:r w:rsidRPr="00372A2D">
              <w:t>The Housing First project</w:t>
            </w:r>
            <w:r>
              <w:t>s</w:t>
            </w:r>
            <w:r w:rsidRPr="00372A2D">
              <w:t xml:space="preserve"> 7 principles protect good health and </w:t>
            </w:r>
            <w:r w:rsidRPr="00837075">
              <w:t>well-being</w:t>
            </w:r>
            <w:r w:rsidRPr="00372A2D">
              <w:t>.</w:t>
            </w:r>
          </w:p>
          <w:p w14:paraId="2FD590A7" w14:textId="77777777" w:rsidR="008413F1" w:rsidRPr="00372A2D" w:rsidRDefault="008413F1" w:rsidP="00405526"/>
          <w:p w14:paraId="2F1B2D96" w14:textId="77777777" w:rsidR="008413F1" w:rsidRDefault="008413F1" w:rsidP="00405526">
            <w:r>
              <w:t>The Housing First project will contribute to reducing health inequlaities by:</w:t>
            </w:r>
          </w:p>
          <w:p w14:paraId="40B0A1F1" w14:textId="77777777" w:rsidR="008413F1" w:rsidRDefault="008413F1" w:rsidP="00405526"/>
          <w:p w14:paraId="53417B35" w14:textId="77777777" w:rsidR="008413F1" w:rsidRDefault="008413F1" w:rsidP="00716353">
            <w:pPr>
              <w:pStyle w:val="ListParagraph"/>
              <w:numPr>
                <w:ilvl w:val="0"/>
                <w:numId w:val="208"/>
              </w:numPr>
              <w:spacing w:after="0" w:line="240" w:lineRule="auto"/>
              <w:ind w:right="0"/>
              <w:contextualSpacing w:val="0"/>
            </w:pPr>
            <w:r w:rsidRPr="000248E3">
              <w:t xml:space="preserve">Female and male life expectancy is significantly impacted by rough sleeping (Public Health England Health Matters). To improve life expectancy </w:t>
            </w:r>
            <w:r w:rsidRPr="00372A2D">
              <w:t xml:space="preserve">adults will be supported to access to access safe good quality housing and receive support tailored to meet their needs aligned to the 7 principles.  </w:t>
            </w:r>
          </w:p>
          <w:p w14:paraId="1220863C" w14:textId="77777777" w:rsidR="008413F1" w:rsidRDefault="008413F1" w:rsidP="00405526">
            <w:pPr>
              <w:pStyle w:val="ListParagraph"/>
            </w:pPr>
          </w:p>
          <w:p w14:paraId="04CA6772" w14:textId="77777777" w:rsidR="008413F1" w:rsidRPr="002821A6" w:rsidRDefault="008413F1" w:rsidP="00716353">
            <w:pPr>
              <w:pStyle w:val="ListParagraph"/>
              <w:numPr>
                <w:ilvl w:val="0"/>
                <w:numId w:val="208"/>
              </w:numPr>
              <w:spacing w:after="0" w:line="240" w:lineRule="auto"/>
              <w:ind w:right="0"/>
              <w:contextualSpacing w:val="0"/>
            </w:pPr>
            <w:r>
              <w:t xml:space="preserve">The project aims to support adults to access </w:t>
            </w:r>
            <w:r w:rsidRPr="002821A6">
              <w:t>safe good quality housing</w:t>
            </w:r>
            <w:r>
              <w:t xml:space="preserve"> to reduce inequalities</w:t>
            </w:r>
            <w:r w:rsidRPr="002821A6">
              <w:t xml:space="preserve"> . </w:t>
            </w:r>
          </w:p>
          <w:p w14:paraId="63EF2401" w14:textId="77777777" w:rsidR="008413F1" w:rsidRDefault="008413F1" w:rsidP="00405526">
            <w:pPr>
              <w:pStyle w:val="ListParagraph"/>
            </w:pPr>
          </w:p>
          <w:p w14:paraId="68451EEA" w14:textId="77777777" w:rsidR="008413F1" w:rsidRDefault="008413F1" w:rsidP="00405526">
            <w:pPr>
              <w:pStyle w:val="ListParagraph"/>
            </w:pPr>
          </w:p>
          <w:p w14:paraId="3EBFEE12" w14:textId="77777777" w:rsidR="008413F1" w:rsidRDefault="008413F1" w:rsidP="00716353">
            <w:pPr>
              <w:pStyle w:val="ListParagraph"/>
              <w:numPr>
                <w:ilvl w:val="0"/>
                <w:numId w:val="208"/>
              </w:numPr>
              <w:spacing w:after="0" w:line="240" w:lineRule="auto"/>
              <w:ind w:right="0"/>
              <w:contextualSpacing w:val="0"/>
            </w:pPr>
            <w:r>
              <w:t>R</w:t>
            </w:r>
            <w:r w:rsidRPr="000248E3">
              <w:t>ough sleepers experience includ</w:t>
            </w:r>
            <w:r>
              <w:t>es</w:t>
            </w:r>
            <w:r w:rsidRPr="000248E3">
              <w:t xml:space="preserve"> exposure to poor living conditions,</w:t>
            </w:r>
            <w:r>
              <w:t xml:space="preserve"> </w:t>
            </w:r>
            <w:r w:rsidRPr="000248E3">
              <w:t>difficulty in maintaining personal hygiene, poor diet, high levels of stress</w:t>
            </w:r>
            <w:r>
              <w:t xml:space="preserve"> </w:t>
            </w:r>
            <w:r w:rsidRPr="000248E3">
              <w:t xml:space="preserve">and drug and alcohol dependence. </w:t>
            </w:r>
            <w:r>
              <w:t xml:space="preserve"> Personal Plan is made tailored to provide 1 to 1  in all aspects </w:t>
            </w:r>
          </w:p>
          <w:p w14:paraId="641CF411" w14:textId="77777777" w:rsidR="008413F1" w:rsidRPr="00372A2D" w:rsidRDefault="008413F1" w:rsidP="00405526">
            <w:r w:rsidRPr="00372A2D">
              <w:t xml:space="preserve">. </w:t>
            </w:r>
          </w:p>
          <w:p w14:paraId="45CC0D9D" w14:textId="77777777" w:rsidR="008413F1" w:rsidRDefault="008413F1" w:rsidP="00405526">
            <w:pPr>
              <w:rPr>
                <w:sz w:val="28"/>
                <w:szCs w:val="28"/>
              </w:rPr>
            </w:pPr>
          </w:p>
          <w:p w14:paraId="403306EB" w14:textId="77777777" w:rsidR="008413F1" w:rsidRPr="00372A2D" w:rsidRDefault="008413F1" w:rsidP="00405526">
            <w:pPr>
              <w:rPr>
                <w:sz w:val="28"/>
                <w:szCs w:val="28"/>
              </w:rPr>
            </w:pPr>
          </w:p>
          <w:p w14:paraId="009D38C5" w14:textId="77777777" w:rsidR="008413F1" w:rsidRDefault="008413F1" w:rsidP="00405526">
            <w:pPr>
              <w:rPr>
                <w:rFonts w:asciiTheme="minorHAnsi" w:hAnsiTheme="minorHAnsi"/>
                <w:sz w:val="28"/>
                <w:szCs w:val="28"/>
              </w:rPr>
            </w:pPr>
          </w:p>
          <w:p w14:paraId="2A97976A" w14:textId="77777777" w:rsidR="008413F1" w:rsidRPr="004811DB" w:rsidRDefault="008413F1" w:rsidP="00405526">
            <w:pPr>
              <w:rPr>
                <w:rFonts w:asciiTheme="minorHAnsi" w:hAnsiTheme="minorHAnsi"/>
                <w:sz w:val="28"/>
                <w:szCs w:val="28"/>
              </w:rPr>
            </w:pPr>
          </w:p>
        </w:tc>
      </w:tr>
      <w:tr w:rsidR="008413F1" w:rsidRPr="004811DB" w14:paraId="6284E652" w14:textId="77777777" w:rsidTr="005764C9">
        <w:trPr>
          <w:gridBefore w:val="2"/>
          <w:wBefore w:w="2367" w:type="dxa"/>
        </w:trPr>
        <w:tc>
          <w:tcPr>
            <w:tcW w:w="7981" w:type="dxa"/>
            <w:gridSpan w:val="2"/>
          </w:tcPr>
          <w:p w14:paraId="3880C1B8" w14:textId="77777777" w:rsidR="008413F1" w:rsidRDefault="008413F1" w:rsidP="008413F1">
            <w:pPr>
              <w:pStyle w:val="ListParagraph"/>
              <w:numPr>
                <w:ilvl w:val="0"/>
                <w:numId w:val="7"/>
              </w:numPr>
              <w:spacing w:after="0" w:line="240" w:lineRule="auto"/>
              <w:ind w:left="720" w:right="0"/>
              <w:contextualSpacing w:val="0"/>
              <w:rPr>
                <w:rFonts w:asciiTheme="minorHAnsi" w:hAnsiTheme="minorHAnsi"/>
              </w:rPr>
            </w:pPr>
            <w:r w:rsidRPr="004811DB">
              <w:rPr>
                <w:rFonts w:asciiTheme="minorHAnsi" w:hAnsiTheme="minorHAnsi"/>
              </w:rPr>
              <w:t>Potential outcomes impact on specific socially excluded or vulnerable groups e.g., people experiencing homelessness, prison leavers, young people leaving care, members of the armed forces community.</w:t>
            </w:r>
          </w:p>
          <w:p w14:paraId="3E948633" w14:textId="77777777" w:rsidR="008413F1" w:rsidRDefault="008413F1" w:rsidP="00405526">
            <w:pPr>
              <w:rPr>
                <w:rFonts w:asciiTheme="minorHAnsi" w:hAnsiTheme="minorHAnsi"/>
              </w:rPr>
            </w:pPr>
          </w:p>
          <w:p w14:paraId="62ED264C" w14:textId="77777777" w:rsidR="008413F1" w:rsidRDefault="008413F1" w:rsidP="00405526">
            <w:pPr>
              <w:rPr>
                <w:rFonts w:asciiTheme="minorHAnsi" w:hAnsiTheme="minorHAnsi"/>
              </w:rPr>
            </w:pPr>
            <w:r>
              <w:rPr>
                <w:rFonts w:asciiTheme="minorHAnsi" w:hAnsiTheme="minorHAnsi"/>
              </w:rPr>
              <w:t xml:space="preserve">Housing first is a support programme for those who are rough sleeping and/ or at risk of rough sleeping. </w:t>
            </w:r>
          </w:p>
          <w:p w14:paraId="3EE30E4C" w14:textId="77777777" w:rsidR="008413F1" w:rsidRDefault="008413F1" w:rsidP="00405526">
            <w:pPr>
              <w:rPr>
                <w:rFonts w:asciiTheme="minorHAnsi" w:hAnsiTheme="minorHAnsi"/>
              </w:rPr>
            </w:pPr>
          </w:p>
          <w:p w14:paraId="27A84789" w14:textId="77777777" w:rsidR="008413F1" w:rsidRPr="00720832" w:rsidRDefault="008413F1" w:rsidP="00405526">
            <w:pPr>
              <w:rPr>
                <w:rFonts w:asciiTheme="minorHAnsi" w:hAnsiTheme="minorHAnsi"/>
              </w:rPr>
            </w:pPr>
            <w:r>
              <w:rPr>
                <w:rFonts w:asciiTheme="minorHAnsi" w:hAnsiTheme="minorHAnsi"/>
              </w:rPr>
              <w:t xml:space="preserve">The very nature and purpose of the programme is that it is designed to support those who are vulnerable and are experiencing multiple disadvantages. </w:t>
            </w:r>
          </w:p>
          <w:p w14:paraId="01ACF021" w14:textId="77777777" w:rsidR="008413F1" w:rsidRPr="004811DB" w:rsidRDefault="008413F1" w:rsidP="005764C9">
            <w:pPr>
              <w:ind w:left="0" w:firstLine="0"/>
              <w:rPr>
                <w:rFonts w:asciiTheme="minorHAnsi" w:hAnsiTheme="minorHAnsi"/>
                <w:sz w:val="28"/>
                <w:szCs w:val="28"/>
              </w:rPr>
            </w:pPr>
          </w:p>
        </w:tc>
      </w:tr>
    </w:tbl>
    <w:p w14:paraId="1F84CACF" w14:textId="77777777" w:rsidR="008413F1" w:rsidRDefault="008413F1" w:rsidP="008413F1">
      <w:pPr>
        <w:ind w:left="540"/>
        <w:jc w:val="center"/>
        <w:rPr>
          <w:rFonts w:asciiTheme="minorHAnsi" w:hAnsiTheme="minorHAnsi"/>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81"/>
        <w:gridCol w:w="9801"/>
      </w:tblGrid>
      <w:tr w:rsidR="008413F1" w:rsidRPr="004811DB" w14:paraId="24D7BC4F" w14:textId="77777777" w:rsidTr="00405526">
        <w:tc>
          <w:tcPr>
            <w:tcW w:w="550" w:type="dxa"/>
            <w:tcBorders>
              <w:top w:val="nil"/>
              <w:left w:val="nil"/>
              <w:bottom w:val="nil"/>
              <w:right w:val="nil"/>
            </w:tcBorders>
            <w:tcMar>
              <w:top w:w="85" w:type="dxa"/>
              <w:bottom w:w="85" w:type="dxa"/>
            </w:tcMar>
          </w:tcPr>
          <w:p w14:paraId="44652AB6" w14:textId="77777777" w:rsidR="008413F1" w:rsidRPr="004811DB" w:rsidRDefault="008413F1" w:rsidP="00405526">
            <w:pPr>
              <w:rPr>
                <w:rFonts w:asciiTheme="minorHAnsi" w:hAnsiTheme="minorHAnsi"/>
                <w:bCs/>
              </w:rPr>
            </w:pPr>
            <w:r w:rsidRPr="004811DB">
              <w:rPr>
                <w:rFonts w:asciiTheme="minorHAnsi" w:hAnsiTheme="minorHAnsi"/>
                <w:bCs/>
              </w:rPr>
              <w:t>2.</w:t>
            </w:r>
            <w:r>
              <w:rPr>
                <w:rFonts w:asciiTheme="minorHAnsi" w:hAnsiTheme="minorHAnsi"/>
                <w:bCs/>
              </w:rPr>
              <w:t>4</w:t>
            </w:r>
            <w:r w:rsidRPr="004811DB">
              <w:rPr>
                <w:rFonts w:asciiTheme="minorHAnsi" w:hAnsiTheme="minorHAnsi"/>
                <w:bCs/>
              </w:rPr>
              <w:t xml:space="preserve"> </w:t>
            </w:r>
          </w:p>
        </w:tc>
        <w:tc>
          <w:tcPr>
            <w:tcW w:w="9832" w:type="dxa"/>
            <w:tcBorders>
              <w:top w:val="nil"/>
              <w:left w:val="nil"/>
              <w:bottom w:val="single" w:sz="4" w:space="0" w:color="808080"/>
              <w:right w:val="nil"/>
            </w:tcBorders>
            <w:tcMar>
              <w:top w:w="85" w:type="dxa"/>
              <w:bottom w:w="85" w:type="dxa"/>
            </w:tcMar>
          </w:tcPr>
          <w:p w14:paraId="782454D7" w14:textId="77777777" w:rsidR="008413F1" w:rsidRPr="004811DB" w:rsidRDefault="008413F1" w:rsidP="00405526">
            <w:pPr>
              <w:jc w:val="both"/>
              <w:rPr>
                <w:rFonts w:asciiTheme="minorHAnsi" w:hAnsiTheme="minorHAnsi"/>
                <w:bCs/>
              </w:rPr>
            </w:pPr>
            <w:r w:rsidRPr="004811DB">
              <w:rPr>
                <w:rFonts w:asciiTheme="minorHAnsi" w:hAnsiTheme="minorHAnsi"/>
                <w:bCs/>
                <w:lang w:val="it-IT"/>
              </w:rPr>
              <w:t>Next steps - What specific actions will you take to address the potential equality impacts and health inequalities identified above?</w:t>
            </w:r>
          </w:p>
        </w:tc>
      </w:tr>
      <w:tr w:rsidR="008413F1" w:rsidRPr="004811DB" w14:paraId="133199C6" w14:textId="77777777" w:rsidTr="00405526">
        <w:trPr>
          <w:trHeight w:val="567"/>
        </w:trPr>
        <w:tc>
          <w:tcPr>
            <w:tcW w:w="10382"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035FF473" w14:textId="77777777" w:rsidR="008413F1" w:rsidRPr="004811DB" w:rsidRDefault="008413F1" w:rsidP="00405526">
            <w:pPr>
              <w:jc w:val="both"/>
              <w:rPr>
                <w:rFonts w:asciiTheme="minorHAnsi" w:hAnsiTheme="minorHAnsi"/>
              </w:rPr>
            </w:pPr>
            <w:r>
              <w:rPr>
                <w:rFonts w:asciiTheme="minorHAnsi" w:hAnsiTheme="minorHAnsi"/>
              </w:rPr>
              <w:t xml:space="preserve">N/A </w:t>
            </w:r>
          </w:p>
        </w:tc>
      </w:tr>
    </w:tbl>
    <w:p w14:paraId="70E50B08" w14:textId="77777777" w:rsidR="008413F1" w:rsidRDefault="008413F1" w:rsidP="008413F1">
      <w:pPr>
        <w:ind w:left="540"/>
        <w:jc w:val="center"/>
        <w:rPr>
          <w:rFonts w:asciiTheme="minorHAnsi" w:hAnsiTheme="minorHAnsi"/>
        </w:rPr>
      </w:pPr>
    </w:p>
    <w:p w14:paraId="1DE52466" w14:textId="77777777" w:rsidR="008413F1" w:rsidRDefault="008413F1" w:rsidP="008413F1">
      <w:pPr>
        <w:ind w:left="540"/>
        <w:jc w:val="center"/>
        <w:rPr>
          <w:rFonts w:asciiTheme="minorHAnsi" w:hAnsiTheme="minorHAnsi"/>
        </w:rPr>
      </w:pPr>
    </w:p>
    <w:p w14:paraId="7AB22582" w14:textId="77777777" w:rsidR="008413F1" w:rsidRDefault="008413F1" w:rsidP="008413F1">
      <w:pPr>
        <w:rPr>
          <w:rFonts w:asciiTheme="minorHAnsi" w:hAnsiTheme="minorHAnsi"/>
          <w:b/>
          <w:bCs/>
          <w:color w:val="0070C0"/>
        </w:rPr>
      </w:pPr>
      <w:r>
        <w:rPr>
          <w:rFonts w:asciiTheme="minorHAnsi" w:hAnsiTheme="minorHAnsi"/>
          <w:b/>
          <w:bCs/>
          <w:color w:val="0070C0"/>
        </w:rPr>
        <w:t>DIGITAL INCLUSION</w:t>
      </w:r>
    </w:p>
    <w:p w14:paraId="1F55DEDF" w14:textId="77777777" w:rsidR="008413F1" w:rsidRDefault="008413F1" w:rsidP="008413F1">
      <w:pPr>
        <w:rPr>
          <w:rFonts w:asciiTheme="minorHAnsi" w:hAnsiTheme="minorHAnsi"/>
          <w:b/>
          <w:bCs/>
          <w:color w:val="0070C0"/>
        </w:rPr>
      </w:pPr>
    </w:p>
    <w:tbl>
      <w:tblPr>
        <w:tblStyle w:val="TableGrid"/>
        <w:tblW w:w="10348" w:type="dxa"/>
        <w:tblInd w:w="-5" w:type="dxa"/>
        <w:tblLook w:val="04A0" w:firstRow="1" w:lastRow="0" w:firstColumn="1" w:lastColumn="0" w:noHBand="0" w:noVBand="1"/>
      </w:tblPr>
      <w:tblGrid>
        <w:gridCol w:w="585"/>
        <w:gridCol w:w="1782"/>
        <w:gridCol w:w="4023"/>
        <w:gridCol w:w="3958"/>
      </w:tblGrid>
      <w:tr w:rsidR="008413F1" w:rsidRPr="004811DB" w14:paraId="270DD298" w14:textId="77777777" w:rsidTr="005764C9">
        <w:tc>
          <w:tcPr>
            <w:tcW w:w="585" w:type="dxa"/>
          </w:tcPr>
          <w:p w14:paraId="3C53C131" w14:textId="77777777" w:rsidR="008413F1" w:rsidRPr="004811DB" w:rsidRDefault="008413F1" w:rsidP="00405526">
            <w:pPr>
              <w:rPr>
                <w:rFonts w:asciiTheme="minorHAnsi" w:hAnsiTheme="minorHAnsi"/>
                <w:b/>
              </w:rPr>
            </w:pPr>
            <w:r w:rsidRPr="004811DB">
              <w:rPr>
                <w:rFonts w:asciiTheme="minorHAnsi" w:hAnsiTheme="minorHAnsi"/>
                <w:b/>
              </w:rPr>
              <w:t>2.</w:t>
            </w:r>
            <w:r>
              <w:rPr>
                <w:rFonts w:asciiTheme="minorHAnsi" w:hAnsiTheme="minorHAnsi"/>
                <w:b/>
              </w:rPr>
              <w:t>5</w:t>
            </w:r>
          </w:p>
        </w:tc>
        <w:tc>
          <w:tcPr>
            <w:tcW w:w="9763" w:type="dxa"/>
            <w:gridSpan w:val="3"/>
            <w:shd w:val="clear" w:color="auto" w:fill="E7E6E6" w:themeFill="background2"/>
          </w:tcPr>
          <w:p w14:paraId="742746C5" w14:textId="77777777" w:rsidR="008413F1" w:rsidRPr="005F0069" w:rsidRDefault="008413F1" w:rsidP="00405526">
            <w:pPr>
              <w:rPr>
                <w:rFonts w:asciiTheme="minorHAnsi" w:hAnsiTheme="minorHAnsi" w:cstheme="minorHAnsi"/>
                <w:sz w:val="22"/>
              </w:rPr>
            </w:pPr>
            <w:r w:rsidRPr="0078298E">
              <w:rPr>
                <w:rFonts w:asciiTheme="minorHAnsi" w:hAnsiTheme="minorHAnsi" w:cstheme="minorHAnsi"/>
                <w:iCs/>
                <w:sz w:val="22"/>
              </w:rPr>
              <w:t>The Covid-19 pandemic accelerated the uptake of digital services nationally,</w:t>
            </w:r>
            <w:r>
              <w:rPr>
                <w:rFonts w:asciiTheme="minorHAnsi" w:hAnsiTheme="minorHAnsi" w:cstheme="minorHAnsi"/>
                <w:iCs/>
                <w:sz w:val="22"/>
              </w:rPr>
              <w:t xml:space="preserve"> whereby</w:t>
            </w:r>
            <w:r w:rsidRPr="0078298E">
              <w:rPr>
                <w:rFonts w:asciiTheme="minorHAnsi" w:hAnsiTheme="minorHAnsi" w:cstheme="minorHAnsi"/>
                <w:iCs/>
                <w:sz w:val="22"/>
              </w:rPr>
              <w:t xml:space="preserve"> people who are digitally enabled have better financial opportunities, can access new information and are better connected to others (Lloyds Consumer Digital Index, 2021). However, for those who are digitally excluded, the digital divide has grown during the last two years</w:t>
            </w:r>
            <w:r>
              <w:rPr>
                <w:rFonts w:asciiTheme="minorHAnsi" w:hAnsiTheme="minorHAnsi" w:cstheme="minorHAnsi"/>
                <w:iCs/>
                <w:sz w:val="22"/>
              </w:rPr>
              <w:t>,</w:t>
            </w:r>
            <w:r w:rsidRPr="0078298E">
              <w:rPr>
                <w:rFonts w:asciiTheme="minorHAnsi" w:hAnsiTheme="minorHAnsi" w:cstheme="minorHAnsi"/>
                <w:sz w:val="22"/>
              </w:rPr>
              <w:t xml:space="preserve"> and </w:t>
            </w:r>
            <w:r>
              <w:rPr>
                <w:rFonts w:asciiTheme="minorHAnsi" w:hAnsiTheme="minorHAnsi" w:cstheme="minorHAnsi"/>
                <w:sz w:val="22"/>
              </w:rPr>
              <w:t xml:space="preserve">without intervention </w:t>
            </w:r>
            <w:r w:rsidRPr="0078298E">
              <w:rPr>
                <w:rFonts w:asciiTheme="minorHAnsi" w:hAnsiTheme="minorHAnsi" w:cstheme="minorHAnsi"/>
                <w:sz w:val="22"/>
              </w:rPr>
              <w:t xml:space="preserve">people will be left behind with poorer outcomes across employment, health and wellbeing, education and service access. </w:t>
            </w:r>
            <w:r w:rsidRPr="00363067">
              <w:rPr>
                <w:rFonts w:asciiTheme="minorHAnsi" w:hAnsiTheme="minorHAnsi" w:cstheme="minorHAnsi"/>
                <w:sz w:val="22"/>
              </w:rPr>
              <w:t xml:space="preserve">Some people are more likely to be excluded including: older people, people from lower income households, unemployed people, people living in social housing, disabled people, school leavers before 16 with fewer educational qualifications, those living in rural areas, homeless people, or people who’s first language is not English </w:t>
            </w:r>
            <w:hyperlink r:id="rId236" w:history="1">
              <w:r w:rsidRPr="00363067">
                <w:rPr>
                  <w:rStyle w:val="Hyperlink"/>
                  <w:rFonts w:asciiTheme="minorHAnsi" w:hAnsiTheme="minorHAnsi" w:cstheme="minorHAnsi"/>
                  <w:sz w:val="22"/>
                </w:rPr>
                <w:t>(NHS Digital.)</w:t>
              </w:r>
            </w:hyperlink>
          </w:p>
          <w:p w14:paraId="21D2E8D5" w14:textId="77777777" w:rsidR="008413F1" w:rsidRDefault="008413F1" w:rsidP="00405526">
            <w:pPr>
              <w:pStyle w:val="ListParagraph"/>
              <w:ind w:left="0"/>
              <w:rPr>
                <w:rFonts w:asciiTheme="minorHAnsi" w:hAnsiTheme="minorHAnsi" w:cstheme="minorHAnsi"/>
                <w:iCs/>
                <w:sz w:val="22"/>
              </w:rPr>
            </w:pPr>
          </w:p>
          <w:p w14:paraId="333AF132" w14:textId="77777777" w:rsidR="008413F1" w:rsidRDefault="008413F1" w:rsidP="00405526">
            <w:pPr>
              <w:pStyle w:val="ListParagraph"/>
              <w:ind w:left="0"/>
              <w:rPr>
                <w:rFonts w:asciiTheme="minorHAnsi" w:hAnsiTheme="minorHAnsi" w:cstheme="minorHAnsi"/>
                <w:iCs/>
                <w:sz w:val="22"/>
              </w:rPr>
            </w:pPr>
            <w:r>
              <w:rPr>
                <w:rFonts w:asciiTheme="minorHAnsi" w:hAnsiTheme="minorHAnsi" w:cstheme="minorHAnsi"/>
                <w:iCs/>
                <w:sz w:val="22"/>
              </w:rPr>
              <w:t>Some of the barriers to digital inclusion can include lack of:</w:t>
            </w:r>
          </w:p>
          <w:p w14:paraId="7743DF61" w14:textId="77777777" w:rsidR="008413F1" w:rsidRPr="00AD0A09" w:rsidRDefault="008413F1" w:rsidP="008413F1">
            <w:pPr>
              <w:pStyle w:val="ListParagraph"/>
              <w:numPr>
                <w:ilvl w:val="0"/>
                <w:numId w:val="201"/>
              </w:numPr>
              <w:spacing w:before="240" w:after="0" w:line="240" w:lineRule="auto"/>
              <w:ind w:right="0"/>
              <w:contextualSpacing w:val="0"/>
              <w:rPr>
                <w:rFonts w:asciiTheme="minorHAnsi" w:hAnsiTheme="minorHAnsi" w:cstheme="minorHAnsi"/>
                <w:iCs/>
                <w:sz w:val="22"/>
              </w:rPr>
            </w:pPr>
            <w:r w:rsidRPr="00AD0A09">
              <w:rPr>
                <w:rFonts w:asciiTheme="minorHAnsi" w:hAnsiTheme="minorHAnsi" w:cstheme="minorHAnsi"/>
                <w:b/>
                <w:bCs/>
                <w:iCs/>
                <w:sz w:val="22"/>
              </w:rPr>
              <w:t xml:space="preserve">Access </w:t>
            </w:r>
            <w:r>
              <w:rPr>
                <w:rFonts w:asciiTheme="minorHAnsi" w:hAnsiTheme="minorHAnsi" w:cstheme="minorHAnsi"/>
                <w:iCs/>
                <w:sz w:val="22"/>
              </w:rPr>
              <w:t>to a device and/or data</w:t>
            </w:r>
          </w:p>
          <w:p w14:paraId="01DD92BD" w14:textId="77777777" w:rsidR="008413F1" w:rsidRPr="00AD0A09" w:rsidRDefault="008413F1" w:rsidP="008413F1">
            <w:pPr>
              <w:pStyle w:val="ListParagraph"/>
              <w:numPr>
                <w:ilvl w:val="0"/>
                <w:numId w:val="201"/>
              </w:numPr>
              <w:spacing w:after="0" w:line="240" w:lineRule="auto"/>
              <w:ind w:right="0"/>
              <w:contextualSpacing w:val="0"/>
              <w:rPr>
                <w:rFonts w:asciiTheme="minorHAnsi" w:hAnsiTheme="minorHAnsi" w:cstheme="minorHAnsi"/>
                <w:b/>
                <w:bCs/>
                <w:iCs/>
                <w:sz w:val="22"/>
              </w:rPr>
            </w:pPr>
            <w:r w:rsidRPr="00AD0A09">
              <w:rPr>
                <w:rFonts w:asciiTheme="minorHAnsi" w:hAnsiTheme="minorHAnsi" w:cstheme="minorHAnsi"/>
                <w:b/>
                <w:bCs/>
                <w:iCs/>
                <w:sz w:val="22"/>
              </w:rPr>
              <w:t>Digital skills</w:t>
            </w:r>
          </w:p>
          <w:p w14:paraId="2C5311F0" w14:textId="77777777" w:rsidR="008413F1" w:rsidRDefault="008413F1" w:rsidP="008413F1">
            <w:pPr>
              <w:pStyle w:val="ListParagraph"/>
              <w:numPr>
                <w:ilvl w:val="0"/>
                <w:numId w:val="201"/>
              </w:numPr>
              <w:spacing w:after="0" w:line="240" w:lineRule="auto"/>
              <w:ind w:right="0"/>
              <w:contextualSpacing w:val="0"/>
              <w:rPr>
                <w:rFonts w:asciiTheme="minorHAnsi" w:hAnsiTheme="minorHAnsi" w:cstheme="minorHAnsi"/>
                <w:iCs/>
                <w:sz w:val="22"/>
              </w:rPr>
            </w:pPr>
            <w:r w:rsidRPr="00AD0A09">
              <w:rPr>
                <w:rFonts w:asciiTheme="minorHAnsi" w:hAnsiTheme="minorHAnsi" w:cstheme="minorHAnsi"/>
                <w:b/>
                <w:bCs/>
                <w:iCs/>
                <w:sz w:val="22"/>
              </w:rPr>
              <w:t xml:space="preserve">Motivation </w:t>
            </w:r>
            <w:r w:rsidRPr="00AD0A09">
              <w:rPr>
                <w:rFonts w:asciiTheme="minorHAnsi" w:hAnsiTheme="minorHAnsi" w:cstheme="minorHAnsi"/>
                <w:iCs/>
                <w:sz w:val="22"/>
              </w:rPr>
              <w:t>to get online</w:t>
            </w:r>
          </w:p>
          <w:p w14:paraId="09E3DD4A" w14:textId="77777777" w:rsidR="008413F1" w:rsidRDefault="008413F1" w:rsidP="008413F1">
            <w:pPr>
              <w:pStyle w:val="ListParagraph"/>
              <w:numPr>
                <w:ilvl w:val="0"/>
                <w:numId w:val="201"/>
              </w:numPr>
              <w:spacing w:after="0" w:line="240" w:lineRule="auto"/>
              <w:ind w:right="0"/>
              <w:contextualSpacing w:val="0"/>
              <w:rPr>
                <w:rFonts w:asciiTheme="minorHAnsi" w:hAnsiTheme="minorHAnsi" w:cstheme="minorHAnsi"/>
                <w:iCs/>
                <w:sz w:val="22"/>
              </w:rPr>
            </w:pPr>
            <w:r w:rsidRPr="00AD0A09">
              <w:rPr>
                <w:rFonts w:asciiTheme="minorHAnsi" w:hAnsiTheme="minorHAnsi" w:cstheme="minorHAnsi"/>
                <w:b/>
                <w:bCs/>
                <w:iCs/>
                <w:sz w:val="22"/>
              </w:rPr>
              <w:t>Trust</w:t>
            </w:r>
            <w:r w:rsidRPr="00AD0A09">
              <w:rPr>
                <w:rFonts w:asciiTheme="minorHAnsi" w:hAnsiTheme="minorHAnsi" w:cstheme="minorHAnsi"/>
                <w:iCs/>
                <w:sz w:val="22"/>
              </w:rPr>
              <w:t xml:space="preserve"> of online </w:t>
            </w:r>
            <w:r>
              <w:rPr>
                <w:rFonts w:asciiTheme="minorHAnsi" w:hAnsiTheme="minorHAnsi" w:cstheme="minorHAnsi"/>
                <w:iCs/>
                <w:sz w:val="22"/>
              </w:rPr>
              <w:t>safety</w:t>
            </w:r>
          </w:p>
          <w:p w14:paraId="05AD13BD" w14:textId="77777777" w:rsidR="008413F1" w:rsidRPr="00AD0A09" w:rsidRDefault="008413F1" w:rsidP="00405526">
            <w:pPr>
              <w:pStyle w:val="ListParagraph"/>
              <w:rPr>
                <w:rFonts w:asciiTheme="minorHAnsi" w:hAnsiTheme="minorHAnsi" w:cstheme="minorHAnsi"/>
                <w:iCs/>
                <w:sz w:val="22"/>
              </w:rPr>
            </w:pPr>
          </w:p>
          <w:p w14:paraId="5BDAE172" w14:textId="77777777" w:rsidR="008413F1" w:rsidRDefault="008413F1" w:rsidP="00405526">
            <w:pPr>
              <w:rPr>
                <w:rFonts w:asciiTheme="minorHAnsi" w:hAnsiTheme="minorHAnsi" w:cstheme="minorHAnsi"/>
                <w:sz w:val="22"/>
              </w:rPr>
            </w:pPr>
            <w:r>
              <w:rPr>
                <w:rFonts w:asciiTheme="minorHAnsi" w:hAnsiTheme="minorHAnsi" w:cstheme="minorHAnsi"/>
                <w:sz w:val="22"/>
              </w:rPr>
              <w:t>Digital exclusion is not a fixed entity and may look different to different people at different times.</w:t>
            </w:r>
          </w:p>
          <w:p w14:paraId="7707BD8F" w14:textId="77777777" w:rsidR="008413F1" w:rsidRDefault="008413F1" w:rsidP="00405526">
            <w:pPr>
              <w:rPr>
                <w:rFonts w:asciiTheme="minorHAnsi" w:hAnsiTheme="minorHAnsi" w:cstheme="minorHAnsi"/>
                <w:sz w:val="22"/>
              </w:rPr>
            </w:pPr>
          </w:p>
          <w:p w14:paraId="7F000D68" w14:textId="77777777" w:rsidR="008413F1" w:rsidRDefault="008413F1" w:rsidP="00405526">
            <w:pPr>
              <w:rPr>
                <w:rFonts w:asciiTheme="minorHAnsi" w:hAnsiTheme="minorHAnsi" w:cstheme="minorHAnsi"/>
                <w:sz w:val="22"/>
              </w:rPr>
            </w:pPr>
            <w:r>
              <w:rPr>
                <w:rFonts w:asciiTheme="minorHAnsi" w:hAnsiTheme="minorHAnsi" w:cstheme="minorHAnsi"/>
                <w:sz w:val="22"/>
              </w:rPr>
              <w:t>Example 1. Person A, has access to a smartphone and monthly data and can access social media apps, however lacks the digital skills and confidence, and appropriate device to create a CV, apply for jobs and attend remote interviews, and/or access educational and skills resources.</w:t>
            </w:r>
          </w:p>
          <w:p w14:paraId="400F55BA" w14:textId="77777777" w:rsidR="008413F1" w:rsidRDefault="008413F1" w:rsidP="00405526">
            <w:pPr>
              <w:rPr>
                <w:rFonts w:asciiTheme="minorHAnsi" w:hAnsiTheme="minorHAnsi" w:cstheme="minorHAnsi"/>
                <w:sz w:val="22"/>
              </w:rPr>
            </w:pPr>
          </w:p>
          <w:p w14:paraId="27589FA8" w14:textId="77777777" w:rsidR="008413F1" w:rsidRDefault="008413F1" w:rsidP="00405526">
            <w:pPr>
              <w:rPr>
                <w:rFonts w:asciiTheme="minorHAnsi" w:hAnsiTheme="minorHAnsi" w:cstheme="minorHAnsi"/>
                <w:sz w:val="22"/>
              </w:rPr>
            </w:pPr>
            <w:r>
              <w:rPr>
                <w:rFonts w:asciiTheme="minorHAnsi" w:hAnsiTheme="minorHAnsi" w:cstheme="minorHAnsi"/>
                <w:sz w:val="22"/>
              </w:rPr>
              <w:t>Example 2. Person B, is digitally confident and has their own laptop, however due a lower household income and other financial priorities, they cannot afford their monthly broadband subscription and can no longer get online to access the services they need to.</w:t>
            </w:r>
          </w:p>
          <w:p w14:paraId="0DF1B6C4" w14:textId="77777777" w:rsidR="008413F1" w:rsidRDefault="008413F1" w:rsidP="00405526">
            <w:pPr>
              <w:rPr>
                <w:rFonts w:asciiTheme="minorHAnsi" w:hAnsiTheme="minorHAnsi" w:cstheme="minorHAnsi"/>
                <w:sz w:val="22"/>
              </w:rPr>
            </w:pPr>
          </w:p>
          <w:p w14:paraId="0CFD42AA" w14:textId="77777777" w:rsidR="008413F1" w:rsidRDefault="008413F1" w:rsidP="00405526">
            <w:pPr>
              <w:rPr>
                <w:rFonts w:asciiTheme="minorHAnsi" w:hAnsiTheme="minorHAnsi" w:cstheme="minorHAnsi"/>
                <w:sz w:val="22"/>
              </w:rPr>
            </w:pPr>
            <w:r>
              <w:rPr>
                <w:rFonts w:asciiTheme="minorHAnsi" w:hAnsiTheme="minorHAnsi" w:cstheme="minorHAnsi"/>
                <w:sz w:val="22"/>
              </w:rPr>
              <w:t xml:space="preserve">Example 3. Person C has very little digital experience and has heard negative stories on the news regarding online scams. Despite having the financial resource, they see no benefit of being online and look for alternatives whenever possible. A new council service requires mandatory online registration, therefore they do not access it. </w:t>
            </w:r>
          </w:p>
          <w:p w14:paraId="6AF335D8" w14:textId="77777777" w:rsidR="008413F1" w:rsidRDefault="008413F1" w:rsidP="00405526">
            <w:pPr>
              <w:rPr>
                <w:rFonts w:asciiTheme="minorHAnsi" w:hAnsiTheme="minorHAnsi" w:cstheme="minorHAnsi"/>
                <w:sz w:val="22"/>
              </w:rPr>
            </w:pPr>
          </w:p>
          <w:p w14:paraId="0F658141" w14:textId="77777777" w:rsidR="008413F1" w:rsidRPr="004811DB" w:rsidRDefault="008413F1" w:rsidP="00405526">
            <w:pPr>
              <w:rPr>
                <w:rFonts w:asciiTheme="minorHAnsi" w:hAnsiTheme="minorHAnsi"/>
                <w:bCs/>
              </w:rPr>
            </w:pPr>
            <w:r>
              <w:rPr>
                <w:rFonts w:asciiTheme="minorHAnsi" w:hAnsiTheme="minorHAnsi" w:cstheme="minorHAnsi"/>
                <w:sz w:val="22"/>
              </w:rPr>
              <w:t>It is important that we all consider how we can reduce digital inequalities across our services, and this may look very different depending on the nature of our work.</w:t>
            </w:r>
          </w:p>
          <w:p w14:paraId="441C4FBD" w14:textId="77777777" w:rsidR="008413F1" w:rsidRPr="004811DB" w:rsidRDefault="008413F1" w:rsidP="00405526">
            <w:pPr>
              <w:rPr>
                <w:rFonts w:asciiTheme="minorHAnsi" w:hAnsiTheme="minorHAnsi"/>
                <w:bCs/>
              </w:rPr>
            </w:pPr>
          </w:p>
          <w:p w14:paraId="0D2BD730" w14:textId="77777777" w:rsidR="008413F1" w:rsidRPr="004811DB" w:rsidRDefault="008413F1" w:rsidP="00405526">
            <w:pPr>
              <w:rPr>
                <w:rFonts w:asciiTheme="minorHAnsi" w:hAnsiTheme="minorHAnsi"/>
                <w:b/>
              </w:rPr>
            </w:pPr>
            <w:r w:rsidRPr="004811DB">
              <w:rPr>
                <w:rFonts w:asciiTheme="minorHAnsi" w:hAnsiTheme="minorHAnsi"/>
                <w:b/>
              </w:rPr>
              <w:t xml:space="preserve">Please answer the questions below to help identify if the area of work will have any impact on </w:t>
            </w:r>
            <w:r>
              <w:rPr>
                <w:rFonts w:asciiTheme="minorHAnsi" w:hAnsiTheme="minorHAnsi"/>
                <w:b/>
              </w:rPr>
              <w:t>digital</w:t>
            </w:r>
            <w:r w:rsidRPr="004811DB">
              <w:rPr>
                <w:rFonts w:asciiTheme="minorHAnsi" w:hAnsiTheme="minorHAnsi"/>
                <w:b/>
              </w:rPr>
              <w:t xml:space="preserve"> inequalities, positive or negative.</w:t>
            </w:r>
          </w:p>
          <w:p w14:paraId="65EAF186" w14:textId="77777777" w:rsidR="008413F1" w:rsidRPr="004811DB" w:rsidRDefault="008413F1" w:rsidP="00405526">
            <w:pPr>
              <w:rPr>
                <w:rFonts w:asciiTheme="minorHAnsi" w:hAnsiTheme="minorHAnsi"/>
                <w:b/>
              </w:rPr>
            </w:pPr>
          </w:p>
          <w:p w14:paraId="01409E84" w14:textId="77777777" w:rsidR="008413F1" w:rsidRPr="004811DB" w:rsidRDefault="008413F1" w:rsidP="00405526">
            <w:pPr>
              <w:rPr>
                <w:rFonts w:asciiTheme="minorHAnsi" w:hAnsiTheme="minorHAnsi"/>
                <w:b/>
              </w:rPr>
            </w:pPr>
            <w:r w:rsidRPr="004811DB">
              <w:rPr>
                <w:rFonts w:asciiTheme="minorHAnsi" w:hAnsiTheme="minorHAnsi"/>
                <w:b/>
              </w:rPr>
              <w:t xml:space="preserve">If you need assistance in completing this section please contact: </w:t>
            </w:r>
            <w:r>
              <w:rPr>
                <w:rFonts w:asciiTheme="minorHAnsi" w:hAnsiTheme="minorHAnsi"/>
                <w:b/>
                <w:bCs/>
              </w:rPr>
              <w:t>Laura Waller (</w:t>
            </w:r>
            <w:r w:rsidRPr="00A8548E">
              <w:rPr>
                <w:rFonts w:asciiTheme="minorHAnsi" w:hAnsiTheme="minorHAnsi"/>
                <w:b/>
                <w:bCs/>
                <w:i/>
                <w:iCs/>
              </w:rPr>
              <w:t>Digital Services &amp; Inclusion Lead, CCC</w:t>
            </w:r>
            <w:r>
              <w:rPr>
                <w:rFonts w:asciiTheme="minorHAnsi" w:hAnsiTheme="minorHAnsi"/>
                <w:b/>
                <w:bCs/>
              </w:rPr>
              <w:t>)</w:t>
            </w:r>
            <w:r w:rsidRPr="004811DB">
              <w:rPr>
                <w:rFonts w:asciiTheme="minorHAnsi" w:hAnsiTheme="minorHAnsi"/>
                <w:b/>
              </w:rPr>
              <w:t>. More details and worked examples can be found at</w:t>
            </w:r>
            <w:r>
              <w:rPr>
                <w:rFonts w:asciiTheme="minorHAnsi" w:hAnsiTheme="minorHAnsi"/>
                <w:b/>
              </w:rPr>
              <w:t xml:space="preserve"> </w:t>
            </w:r>
            <w:hyperlink r:id="rId237" w:history="1">
              <w:r w:rsidRPr="001054F9">
                <w:rPr>
                  <w:rStyle w:val="Hyperlink"/>
                  <w:rFonts w:asciiTheme="minorHAnsi" w:hAnsiTheme="minorHAnsi"/>
                  <w:bCs/>
                </w:rPr>
                <w:t>https://coventrycc.sharepoint.com/Info/Pages/What-is-an-Equality-Impact-Assessment-(EIA).aspx</w:t>
              </w:r>
            </w:hyperlink>
            <w:r w:rsidRPr="001054F9">
              <w:rPr>
                <w:rFonts w:asciiTheme="minorHAnsi" w:hAnsiTheme="minorHAnsi"/>
                <w:bCs/>
              </w:rPr>
              <w:t xml:space="preserve"> </w:t>
            </w:r>
          </w:p>
        </w:tc>
      </w:tr>
      <w:tr w:rsidR="008413F1" w:rsidRPr="004811DB" w14:paraId="4BEFF698" w14:textId="77777777" w:rsidTr="005764C9">
        <w:tc>
          <w:tcPr>
            <w:tcW w:w="2367" w:type="dxa"/>
            <w:gridSpan w:val="2"/>
            <w:shd w:val="clear" w:color="auto" w:fill="D9D9D9" w:themeFill="background1" w:themeFillShade="D9"/>
          </w:tcPr>
          <w:p w14:paraId="5854E43D" w14:textId="77777777" w:rsidR="008413F1" w:rsidRPr="004811DB" w:rsidRDefault="008413F1" w:rsidP="00405526">
            <w:pPr>
              <w:rPr>
                <w:rFonts w:asciiTheme="minorHAnsi" w:hAnsiTheme="minorHAnsi"/>
              </w:rPr>
            </w:pPr>
            <w:r w:rsidRPr="004811DB">
              <w:rPr>
                <w:rFonts w:asciiTheme="minorHAnsi" w:hAnsiTheme="minorHAnsi"/>
              </w:rPr>
              <w:t>Question</w:t>
            </w:r>
          </w:p>
        </w:tc>
        <w:tc>
          <w:tcPr>
            <w:tcW w:w="4023" w:type="dxa"/>
            <w:shd w:val="clear" w:color="auto" w:fill="D9D9D9" w:themeFill="background1" w:themeFillShade="D9"/>
          </w:tcPr>
          <w:p w14:paraId="4BC4E764" w14:textId="77777777" w:rsidR="008413F1" w:rsidRPr="004811DB" w:rsidRDefault="008413F1" w:rsidP="00405526">
            <w:pPr>
              <w:rPr>
                <w:rFonts w:asciiTheme="minorHAnsi" w:hAnsiTheme="minorHAnsi"/>
              </w:rPr>
            </w:pPr>
            <w:r w:rsidRPr="004811DB">
              <w:rPr>
                <w:rFonts w:asciiTheme="minorHAnsi" w:hAnsiTheme="minorHAnsi"/>
              </w:rPr>
              <w:t>Issues to consider</w:t>
            </w:r>
          </w:p>
        </w:tc>
        <w:tc>
          <w:tcPr>
            <w:tcW w:w="3958" w:type="dxa"/>
            <w:shd w:val="clear" w:color="auto" w:fill="D9D9D9" w:themeFill="background1" w:themeFillShade="D9"/>
          </w:tcPr>
          <w:p w14:paraId="5BEDC6C9" w14:textId="77777777" w:rsidR="008413F1" w:rsidRPr="004811DB" w:rsidRDefault="008413F1" w:rsidP="00405526">
            <w:pPr>
              <w:rPr>
                <w:rFonts w:asciiTheme="minorHAnsi" w:hAnsiTheme="minorHAnsi"/>
                <w:sz w:val="28"/>
                <w:szCs w:val="28"/>
              </w:rPr>
            </w:pPr>
          </w:p>
        </w:tc>
      </w:tr>
      <w:tr w:rsidR="008413F1" w:rsidRPr="004811DB" w14:paraId="59B7DB4E" w14:textId="77777777" w:rsidTr="005764C9">
        <w:tc>
          <w:tcPr>
            <w:tcW w:w="2367" w:type="dxa"/>
            <w:gridSpan w:val="2"/>
          </w:tcPr>
          <w:p w14:paraId="4FD3FC6F" w14:textId="77777777" w:rsidR="008413F1" w:rsidRPr="004811DB" w:rsidRDefault="008413F1" w:rsidP="00405526">
            <w:pPr>
              <w:rPr>
                <w:rFonts w:asciiTheme="minorHAnsi" w:hAnsiTheme="minorHAnsi"/>
              </w:rPr>
            </w:pPr>
            <w:r w:rsidRPr="004811DB">
              <w:rPr>
                <w:rFonts w:asciiTheme="minorHAnsi" w:hAnsiTheme="minorHAnsi"/>
              </w:rPr>
              <w:t>2.</w:t>
            </w:r>
            <w:r>
              <w:rPr>
                <w:rFonts w:asciiTheme="minorHAnsi" w:hAnsiTheme="minorHAnsi"/>
              </w:rPr>
              <w:t>5</w:t>
            </w:r>
            <w:r w:rsidRPr="004811DB">
              <w:rPr>
                <w:rFonts w:asciiTheme="minorHAnsi" w:hAnsiTheme="minorHAnsi"/>
              </w:rPr>
              <w:t xml:space="preserve"> What </w:t>
            </w:r>
            <w:r>
              <w:rPr>
                <w:rFonts w:asciiTheme="minorHAnsi" w:hAnsiTheme="minorHAnsi"/>
              </w:rPr>
              <w:t>digital inequalities</w:t>
            </w:r>
            <w:r w:rsidRPr="004811DB">
              <w:rPr>
                <w:rFonts w:asciiTheme="minorHAnsi" w:hAnsiTheme="minorHAnsi"/>
              </w:rPr>
              <w:t xml:space="preserve"> exist in relation to your work / plan / strategy</w:t>
            </w:r>
            <w:r>
              <w:rPr>
                <w:rFonts w:asciiTheme="minorHAnsi" w:hAnsiTheme="minorHAnsi"/>
              </w:rPr>
              <w:t>?</w:t>
            </w:r>
          </w:p>
        </w:tc>
        <w:tc>
          <w:tcPr>
            <w:tcW w:w="7981" w:type="dxa"/>
            <w:gridSpan w:val="2"/>
          </w:tcPr>
          <w:p w14:paraId="128818A7" w14:textId="77777777" w:rsidR="008413F1" w:rsidRPr="006C2C2E" w:rsidRDefault="008413F1" w:rsidP="008413F1">
            <w:pPr>
              <w:pStyle w:val="ListParagraph"/>
              <w:numPr>
                <w:ilvl w:val="0"/>
                <w:numId w:val="8"/>
              </w:numPr>
              <w:spacing w:after="0" w:line="240" w:lineRule="auto"/>
              <w:ind w:left="234" w:right="0" w:hanging="234"/>
              <w:contextualSpacing w:val="0"/>
              <w:rPr>
                <w:rFonts w:asciiTheme="minorHAnsi" w:hAnsiTheme="minorHAnsi"/>
                <w:sz w:val="28"/>
                <w:szCs w:val="28"/>
              </w:rPr>
            </w:pPr>
            <w:r>
              <w:rPr>
                <w:rFonts w:asciiTheme="minorHAnsi" w:hAnsiTheme="minorHAnsi"/>
              </w:rPr>
              <w:t xml:space="preserve">Does your work assume service users have digital access and skills? </w:t>
            </w:r>
          </w:p>
          <w:p w14:paraId="0A26687B" w14:textId="77777777" w:rsidR="008413F1" w:rsidRPr="006C2C2E" w:rsidRDefault="008413F1" w:rsidP="008413F1">
            <w:pPr>
              <w:pStyle w:val="ListParagraph"/>
              <w:numPr>
                <w:ilvl w:val="0"/>
                <w:numId w:val="8"/>
              </w:numPr>
              <w:spacing w:after="0" w:line="240" w:lineRule="auto"/>
              <w:ind w:left="234" w:right="0" w:hanging="234"/>
              <w:contextualSpacing w:val="0"/>
              <w:rPr>
                <w:rFonts w:asciiTheme="minorHAnsi" w:hAnsiTheme="minorHAnsi"/>
                <w:sz w:val="28"/>
                <w:szCs w:val="28"/>
              </w:rPr>
            </w:pPr>
            <w:r>
              <w:rPr>
                <w:rFonts w:asciiTheme="minorHAnsi" w:hAnsiTheme="minorHAnsi"/>
              </w:rPr>
              <w:t>Do outcomes vary across groups, for example digitally excluded people benefit the least compared to those who have digital skills and access?</w:t>
            </w:r>
          </w:p>
          <w:p w14:paraId="7E82F7CB" w14:textId="77777777" w:rsidR="008413F1" w:rsidRPr="004811DB" w:rsidRDefault="008413F1" w:rsidP="008413F1">
            <w:pPr>
              <w:pStyle w:val="ListParagraph"/>
              <w:numPr>
                <w:ilvl w:val="0"/>
                <w:numId w:val="8"/>
              </w:numPr>
              <w:spacing w:after="0" w:line="240" w:lineRule="auto"/>
              <w:ind w:left="234" w:right="0" w:hanging="234"/>
              <w:contextualSpacing w:val="0"/>
              <w:rPr>
                <w:rFonts w:asciiTheme="minorHAnsi" w:hAnsiTheme="minorHAnsi"/>
                <w:sz w:val="28"/>
                <w:szCs w:val="28"/>
              </w:rPr>
            </w:pPr>
            <w:r w:rsidRPr="004811DB">
              <w:rPr>
                <w:rFonts w:asciiTheme="minorHAnsi" w:hAnsiTheme="minorHAnsi"/>
              </w:rPr>
              <w:t>Consider what the unintended consequences of your work might be</w:t>
            </w:r>
            <w:r>
              <w:rPr>
                <w:rFonts w:asciiTheme="minorHAnsi" w:hAnsiTheme="minorHAnsi"/>
              </w:rPr>
              <w:t>.</w:t>
            </w:r>
          </w:p>
          <w:p w14:paraId="01692109" w14:textId="77777777" w:rsidR="008413F1" w:rsidRPr="004811DB" w:rsidRDefault="008413F1" w:rsidP="00405526">
            <w:pPr>
              <w:rPr>
                <w:rFonts w:asciiTheme="minorHAnsi" w:hAnsiTheme="minorHAnsi"/>
                <w:sz w:val="28"/>
                <w:szCs w:val="28"/>
              </w:rPr>
            </w:pPr>
          </w:p>
          <w:p w14:paraId="3924F42B" w14:textId="77777777" w:rsidR="008413F1" w:rsidRPr="004811DB" w:rsidRDefault="008413F1" w:rsidP="00405526">
            <w:pPr>
              <w:rPr>
                <w:rFonts w:asciiTheme="minorHAnsi" w:hAnsiTheme="minorHAnsi"/>
                <w:sz w:val="28"/>
                <w:szCs w:val="28"/>
              </w:rPr>
            </w:pPr>
          </w:p>
        </w:tc>
      </w:tr>
      <w:tr w:rsidR="008413F1" w:rsidRPr="004811DB" w14:paraId="38528CA1" w14:textId="77777777" w:rsidTr="005764C9">
        <w:trPr>
          <w:gridBefore w:val="2"/>
          <w:wBefore w:w="2367" w:type="dxa"/>
        </w:trPr>
        <w:tc>
          <w:tcPr>
            <w:tcW w:w="7981" w:type="dxa"/>
            <w:gridSpan w:val="2"/>
          </w:tcPr>
          <w:p w14:paraId="7D6521CA" w14:textId="77777777" w:rsidR="008413F1" w:rsidRDefault="008413F1" w:rsidP="00405526">
            <w:pPr>
              <w:rPr>
                <w:rFonts w:asciiTheme="minorHAnsi" w:hAnsiTheme="minorHAnsi"/>
              </w:rPr>
            </w:pPr>
            <w:r w:rsidRPr="004811DB">
              <w:rPr>
                <w:rFonts w:asciiTheme="minorHAnsi" w:hAnsiTheme="minorHAnsi"/>
              </w:rPr>
              <w:t>Response:</w:t>
            </w:r>
          </w:p>
          <w:p w14:paraId="2BCE3626" w14:textId="77777777" w:rsidR="008413F1" w:rsidRDefault="008413F1" w:rsidP="00405526">
            <w:pPr>
              <w:rPr>
                <w:rFonts w:asciiTheme="minorHAnsi" w:hAnsiTheme="minorHAnsi"/>
              </w:rPr>
            </w:pPr>
          </w:p>
          <w:p w14:paraId="507B36C5" w14:textId="2DE4FEDF" w:rsidR="008413F1" w:rsidRPr="005764C9" w:rsidRDefault="008413F1" w:rsidP="005764C9">
            <w:pPr>
              <w:rPr>
                <w:rFonts w:asciiTheme="minorHAnsi" w:hAnsiTheme="minorHAnsi"/>
              </w:rPr>
            </w:pPr>
            <w:r>
              <w:rPr>
                <w:rFonts w:asciiTheme="minorHAnsi" w:hAnsiTheme="minorHAnsi"/>
              </w:rPr>
              <w:t xml:space="preserve">The service does not assume or require people to have digital skills or access to digital tools to benefit from any element of the Housing First programme. </w:t>
            </w:r>
          </w:p>
          <w:p w14:paraId="21F1122A" w14:textId="77777777" w:rsidR="008413F1" w:rsidRPr="004811DB" w:rsidRDefault="008413F1" w:rsidP="00405526">
            <w:pPr>
              <w:rPr>
                <w:rFonts w:asciiTheme="minorHAnsi" w:hAnsiTheme="minorHAnsi"/>
                <w:sz w:val="28"/>
                <w:szCs w:val="28"/>
              </w:rPr>
            </w:pPr>
          </w:p>
        </w:tc>
      </w:tr>
      <w:tr w:rsidR="008413F1" w:rsidRPr="004811DB" w14:paraId="14DE2AA4" w14:textId="77777777" w:rsidTr="005764C9">
        <w:tc>
          <w:tcPr>
            <w:tcW w:w="2367" w:type="dxa"/>
            <w:gridSpan w:val="2"/>
          </w:tcPr>
          <w:p w14:paraId="51E9DF3E" w14:textId="77777777" w:rsidR="008413F1" w:rsidRPr="004811DB" w:rsidRDefault="008413F1" w:rsidP="00405526">
            <w:pPr>
              <w:rPr>
                <w:rFonts w:asciiTheme="minorHAnsi" w:hAnsiTheme="minorHAnsi"/>
              </w:rPr>
            </w:pPr>
            <w:r w:rsidRPr="004811DB">
              <w:rPr>
                <w:rFonts w:asciiTheme="minorHAnsi" w:hAnsiTheme="minorHAnsi"/>
              </w:rPr>
              <w:t>2.</w:t>
            </w:r>
            <w:r>
              <w:rPr>
                <w:rFonts w:asciiTheme="minorHAnsi" w:hAnsiTheme="minorHAnsi"/>
              </w:rPr>
              <w:t>5</w:t>
            </w:r>
            <w:r w:rsidRPr="004811DB">
              <w:rPr>
                <w:rFonts w:asciiTheme="minorHAnsi" w:hAnsiTheme="minorHAnsi"/>
              </w:rPr>
              <w:t xml:space="preserve">b How </w:t>
            </w:r>
            <w:r>
              <w:rPr>
                <w:rFonts w:asciiTheme="minorHAnsi" w:hAnsiTheme="minorHAnsi"/>
              </w:rPr>
              <w:t>will you mitigate against digital inequalities?</w:t>
            </w:r>
          </w:p>
          <w:p w14:paraId="142636CD" w14:textId="77777777" w:rsidR="008413F1" w:rsidRPr="004811DB" w:rsidRDefault="008413F1" w:rsidP="00405526">
            <w:pPr>
              <w:rPr>
                <w:rFonts w:asciiTheme="minorHAnsi" w:hAnsiTheme="minorHAnsi"/>
              </w:rPr>
            </w:pPr>
          </w:p>
          <w:p w14:paraId="191111D2" w14:textId="77777777" w:rsidR="008413F1" w:rsidRPr="004811DB" w:rsidRDefault="008413F1" w:rsidP="00405526">
            <w:pPr>
              <w:rPr>
                <w:rFonts w:asciiTheme="minorHAnsi" w:hAnsiTheme="minorHAnsi"/>
              </w:rPr>
            </w:pPr>
          </w:p>
        </w:tc>
        <w:tc>
          <w:tcPr>
            <w:tcW w:w="7981" w:type="dxa"/>
            <w:gridSpan w:val="2"/>
          </w:tcPr>
          <w:p w14:paraId="3EE5535F" w14:textId="77777777" w:rsidR="008413F1" w:rsidRPr="00980ACD" w:rsidRDefault="008413F1" w:rsidP="008413F1">
            <w:pPr>
              <w:pStyle w:val="ListParagraph"/>
              <w:numPr>
                <w:ilvl w:val="0"/>
                <w:numId w:val="6"/>
              </w:numPr>
              <w:spacing w:after="0" w:line="240" w:lineRule="auto"/>
              <w:ind w:left="234" w:right="0" w:hanging="234"/>
              <w:contextualSpacing w:val="0"/>
              <w:rPr>
                <w:rFonts w:asciiTheme="minorHAnsi" w:hAnsiTheme="minorHAnsi"/>
                <w:sz w:val="28"/>
                <w:szCs w:val="28"/>
              </w:rPr>
            </w:pPr>
            <w:r>
              <w:rPr>
                <w:rFonts w:asciiTheme="minorHAnsi" w:hAnsiTheme="minorHAnsi"/>
              </w:rPr>
              <w:t xml:space="preserve">If any digital inequalities are identified, how can you reduce these? </w:t>
            </w:r>
          </w:p>
          <w:p w14:paraId="7EBC322F" w14:textId="77777777" w:rsidR="008413F1" w:rsidRPr="004811DB" w:rsidRDefault="008413F1" w:rsidP="00405526">
            <w:pPr>
              <w:pStyle w:val="ListParagraph"/>
              <w:ind w:left="234"/>
              <w:rPr>
                <w:rFonts w:asciiTheme="minorHAnsi" w:hAnsiTheme="minorHAnsi"/>
                <w:sz w:val="28"/>
                <w:szCs w:val="28"/>
              </w:rPr>
            </w:pPr>
            <w:r>
              <w:rPr>
                <w:rFonts w:asciiTheme="minorHAnsi" w:hAnsiTheme="minorHAnsi"/>
              </w:rPr>
              <w:t xml:space="preserve">For e.g., if a new service requires online registration you may work with partner organisations to improve digital skills and ensure equitable processes are available if someone is unable to access online.  </w:t>
            </w:r>
          </w:p>
        </w:tc>
      </w:tr>
      <w:tr w:rsidR="008413F1" w:rsidRPr="004811DB" w14:paraId="5BA23877" w14:textId="77777777" w:rsidTr="005764C9">
        <w:trPr>
          <w:gridBefore w:val="2"/>
          <w:wBefore w:w="2367" w:type="dxa"/>
        </w:trPr>
        <w:tc>
          <w:tcPr>
            <w:tcW w:w="7981" w:type="dxa"/>
            <w:gridSpan w:val="2"/>
          </w:tcPr>
          <w:p w14:paraId="2A1688E8" w14:textId="77777777" w:rsidR="008413F1" w:rsidRPr="00806979" w:rsidRDefault="008413F1" w:rsidP="00405526">
            <w:pPr>
              <w:rPr>
                <w:rFonts w:asciiTheme="minorHAnsi" w:hAnsiTheme="minorHAnsi"/>
              </w:rPr>
            </w:pPr>
            <w:r w:rsidRPr="00806979">
              <w:rPr>
                <w:rFonts w:asciiTheme="minorHAnsi" w:hAnsiTheme="minorHAnsi"/>
              </w:rPr>
              <w:t>Response:</w:t>
            </w:r>
          </w:p>
          <w:p w14:paraId="3D8EF004" w14:textId="77777777" w:rsidR="008413F1" w:rsidRPr="004811DB" w:rsidRDefault="008413F1" w:rsidP="00405526">
            <w:pPr>
              <w:rPr>
                <w:rFonts w:asciiTheme="minorHAnsi" w:hAnsiTheme="minorHAnsi"/>
                <w:sz w:val="28"/>
                <w:szCs w:val="28"/>
              </w:rPr>
            </w:pPr>
          </w:p>
          <w:p w14:paraId="2F9AAB16" w14:textId="77777777" w:rsidR="008413F1" w:rsidRPr="004811DB" w:rsidRDefault="008413F1" w:rsidP="00405526">
            <w:pPr>
              <w:rPr>
                <w:rFonts w:asciiTheme="minorHAnsi" w:hAnsiTheme="minorHAnsi"/>
                <w:sz w:val="28"/>
                <w:szCs w:val="28"/>
              </w:rPr>
            </w:pPr>
            <w:commentRangeStart w:id="5"/>
            <w:r w:rsidRPr="00405526">
              <w:rPr>
                <w:rFonts w:asciiTheme="minorHAnsi" w:hAnsiTheme="minorHAnsi"/>
                <w:szCs w:val="24"/>
              </w:rPr>
              <w:t xml:space="preserve"> 1 to 1 support  will be provided in this area if required.  We will work with partner prgnaistions to redulce digital inequality.</w:t>
            </w:r>
            <w:commentRangeEnd w:id="5"/>
            <w:r>
              <w:rPr>
                <w:rStyle w:val="CommentReference"/>
              </w:rPr>
              <w:commentReference w:id="5"/>
            </w:r>
          </w:p>
        </w:tc>
      </w:tr>
    </w:tbl>
    <w:p w14:paraId="795D2663" w14:textId="77777777" w:rsidR="008413F1" w:rsidRPr="004811DB" w:rsidRDefault="008413F1" w:rsidP="008413F1">
      <w:pPr>
        <w:ind w:left="540"/>
        <w:jc w:val="center"/>
        <w:rPr>
          <w:rFonts w:asciiTheme="minorHAnsi" w:hAnsiTheme="minorHAnsi"/>
        </w:rPr>
      </w:pPr>
    </w:p>
    <w:p w14:paraId="05969928" w14:textId="77777777" w:rsidR="008413F1" w:rsidRPr="004811DB" w:rsidRDefault="008413F1" w:rsidP="008413F1">
      <w:pPr>
        <w:rPr>
          <w:rFonts w:asciiTheme="minorHAnsi" w:hAnsiTheme="minorHAnsi"/>
        </w:rPr>
      </w:pPr>
    </w:p>
    <w:tbl>
      <w:tblPr>
        <w:tblW w:w="10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81"/>
        <w:gridCol w:w="9659"/>
      </w:tblGrid>
      <w:tr w:rsidR="008413F1" w:rsidRPr="004811DB" w14:paraId="10FEFAC9" w14:textId="77777777" w:rsidTr="005764C9">
        <w:tc>
          <w:tcPr>
            <w:tcW w:w="581" w:type="dxa"/>
            <w:tcBorders>
              <w:top w:val="nil"/>
              <w:left w:val="nil"/>
              <w:bottom w:val="nil"/>
              <w:right w:val="nil"/>
            </w:tcBorders>
            <w:tcMar>
              <w:top w:w="85" w:type="dxa"/>
              <w:bottom w:w="85" w:type="dxa"/>
            </w:tcMar>
          </w:tcPr>
          <w:p w14:paraId="7D7E4A4D" w14:textId="77777777" w:rsidR="008413F1" w:rsidRPr="004811DB" w:rsidRDefault="008413F1" w:rsidP="00405526">
            <w:pPr>
              <w:rPr>
                <w:rFonts w:asciiTheme="minorHAnsi" w:hAnsiTheme="minorHAnsi"/>
                <w:bCs/>
              </w:rPr>
            </w:pPr>
            <w:r w:rsidRPr="004811DB">
              <w:rPr>
                <w:rFonts w:asciiTheme="minorHAnsi" w:hAnsiTheme="minorHAnsi"/>
                <w:bCs/>
              </w:rPr>
              <w:t>2.</w:t>
            </w:r>
            <w:r>
              <w:rPr>
                <w:rFonts w:asciiTheme="minorHAnsi" w:hAnsiTheme="minorHAnsi"/>
                <w:bCs/>
              </w:rPr>
              <w:t>6</w:t>
            </w:r>
          </w:p>
        </w:tc>
        <w:tc>
          <w:tcPr>
            <w:tcW w:w="9659" w:type="dxa"/>
            <w:tcBorders>
              <w:top w:val="nil"/>
              <w:left w:val="nil"/>
              <w:bottom w:val="single" w:sz="4" w:space="0" w:color="808080"/>
              <w:right w:val="nil"/>
            </w:tcBorders>
            <w:tcMar>
              <w:top w:w="85" w:type="dxa"/>
              <w:bottom w:w="85" w:type="dxa"/>
            </w:tcMar>
          </w:tcPr>
          <w:p w14:paraId="70F563B5" w14:textId="77777777" w:rsidR="008413F1" w:rsidRPr="004811DB" w:rsidRDefault="008413F1" w:rsidP="00405526">
            <w:pPr>
              <w:jc w:val="both"/>
              <w:rPr>
                <w:rFonts w:asciiTheme="minorHAnsi" w:hAnsiTheme="minorHAnsi"/>
                <w:bCs/>
              </w:rPr>
            </w:pPr>
            <w:r w:rsidRPr="004811DB">
              <w:rPr>
                <w:rFonts w:asciiTheme="minorHAnsi" w:hAnsiTheme="minorHAnsi"/>
                <w:bCs/>
              </w:rPr>
              <w:t>How will you monitor and evaluate the effect of this work?</w:t>
            </w:r>
          </w:p>
        </w:tc>
      </w:tr>
      <w:tr w:rsidR="008413F1" w:rsidRPr="004811DB" w14:paraId="53D10B56" w14:textId="77777777" w:rsidTr="005764C9">
        <w:trPr>
          <w:trHeight w:val="567"/>
        </w:trPr>
        <w:tc>
          <w:tcPr>
            <w:tcW w:w="10240" w:type="dxa"/>
            <w:gridSpan w:val="2"/>
            <w:tcBorders>
              <w:top w:val="single" w:sz="4" w:space="0" w:color="808080"/>
              <w:left w:val="single" w:sz="4" w:space="0" w:color="808080"/>
              <w:bottom w:val="single" w:sz="4" w:space="0" w:color="808080"/>
              <w:right w:val="single" w:sz="4" w:space="0" w:color="808080"/>
            </w:tcBorders>
            <w:tcMar>
              <w:top w:w="57" w:type="dxa"/>
              <w:bottom w:w="57" w:type="dxa"/>
            </w:tcMar>
          </w:tcPr>
          <w:p w14:paraId="20E7B761" w14:textId="77777777" w:rsidR="008413F1" w:rsidRDefault="008413F1" w:rsidP="00405526">
            <w:pPr>
              <w:jc w:val="both"/>
              <w:rPr>
                <w:rFonts w:asciiTheme="minorHAnsi" w:hAnsiTheme="minorHAnsi"/>
              </w:rPr>
            </w:pPr>
            <w:r>
              <w:rPr>
                <w:rFonts w:asciiTheme="minorHAnsi" w:hAnsiTheme="minorHAnsi"/>
              </w:rPr>
              <w:t xml:space="preserve">The contract will be monitored against the agreed KPIs that have been developed, in an addition there is a requirement for base line data to be shared with the WMCA as part of the pilot oversight and governance </w:t>
            </w:r>
          </w:p>
          <w:p w14:paraId="7472CD37" w14:textId="77777777" w:rsidR="008413F1" w:rsidRDefault="008413F1" w:rsidP="00405526">
            <w:pPr>
              <w:jc w:val="both"/>
              <w:rPr>
                <w:rFonts w:asciiTheme="minorHAnsi" w:hAnsiTheme="minorHAnsi"/>
              </w:rPr>
            </w:pPr>
          </w:p>
          <w:p w14:paraId="7337B408" w14:textId="77777777" w:rsidR="008413F1" w:rsidRPr="005A7425" w:rsidRDefault="008413F1" w:rsidP="00405526">
            <w:pPr>
              <w:jc w:val="both"/>
              <w:rPr>
                <w:rFonts w:asciiTheme="minorHAnsi" w:hAnsiTheme="minorHAnsi"/>
              </w:rPr>
            </w:pPr>
            <w:r>
              <w:rPr>
                <w:rFonts w:asciiTheme="minorHAnsi" w:hAnsiTheme="minorHAnsi"/>
              </w:rPr>
              <w:t xml:space="preserve">An independent evaluation of the pilot has been carried outThe key recomdations from the evaluation where </w:t>
            </w:r>
          </w:p>
          <w:p w14:paraId="3B029D41" w14:textId="77777777" w:rsidR="008413F1" w:rsidRPr="005A7425" w:rsidRDefault="008413F1" w:rsidP="00405526">
            <w:pPr>
              <w:jc w:val="both"/>
              <w:rPr>
                <w:rFonts w:asciiTheme="minorHAnsi" w:hAnsiTheme="minorHAnsi"/>
              </w:rPr>
            </w:pPr>
            <w:r w:rsidRPr="005A7425">
              <w:rPr>
                <w:rFonts w:asciiTheme="minorHAnsi" w:hAnsiTheme="minorHAnsi"/>
              </w:rPr>
              <w:t>• Continue to prioritise steps to ensure the fidelity of the Housing First services</w:t>
            </w:r>
          </w:p>
          <w:p w14:paraId="6E579450" w14:textId="77777777" w:rsidR="008413F1" w:rsidRDefault="008413F1" w:rsidP="00405526">
            <w:pPr>
              <w:jc w:val="both"/>
              <w:rPr>
                <w:rFonts w:asciiTheme="minorHAnsi" w:hAnsiTheme="minorHAnsi"/>
              </w:rPr>
            </w:pPr>
            <w:r w:rsidRPr="005A7425">
              <w:rPr>
                <w:rFonts w:asciiTheme="minorHAnsi" w:hAnsiTheme="minorHAnsi"/>
              </w:rPr>
              <w:t>offered, which may face pressures as delivery scales up.</w:t>
            </w:r>
          </w:p>
          <w:p w14:paraId="30E1A8C4" w14:textId="77777777" w:rsidR="008413F1" w:rsidRPr="005A7425" w:rsidRDefault="008413F1" w:rsidP="00405526">
            <w:pPr>
              <w:jc w:val="both"/>
              <w:rPr>
                <w:rFonts w:asciiTheme="minorHAnsi" w:hAnsiTheme="minorHAnsi"/>
              </w:rPr>
            </w:pPr>
          </w:p>
          <w:p w14:paraId="5C1429AA" w14:textId="77777777" w:rsidR="008413F1" w:rsidRPr="005A7425" w:rsidRDefault="008413F1" w:rsidP="00405526">
            <w:pPr>
              <w:jc w:val="both"/>
              <w:rPr>
                <w:rFonts w:asciiTheme="minorHAnsi" w:hAnsiTheme="minorHAnsi"/>
              </w:rPr>
            </w:pPr>
            <w:r w:rsidRPr="005A7425">
              <w:rPr>
                <w:rFonts w:asciiTheme="minorHAnsi" w:hAnsiTheme="minorHAnsi"/>
              </w:rPr>
              <w:t>• Take steps to collect learning from delivery on an ongoing basis, to inform</w:t>
            </w:r>
          </w:p>
          <w:p w14:paraId="0C8F3D05" w14:textId="77777777" w:rsidR="008413F1" w:rsidRPr="005A7425" w:rsidRDefault="008413F1" w:rsidP="00405526">
            <w:pPr>
              <w:jc w:val="both"/>
              <w:rPr>
                <w:rFonts w:asciiTheme="minorHAnsi" w:hAnsiTheme="minorHAnsi"/>
              </w:rPr>
            </w:pPr>
            <w:r w:rsidRPr="005A7425">
              <w:rPr>
                <w:rFonts w:asciiTheme="minorHAnsi" w:hAnsiTheme="minorHAnsi"/>
              </w:rPr>
              <w:t>service development locally and, through facilitated exchanges of learning,</w:t>
            </w:r>
          </w:p>
          <w:p w14:paraId="6E24AF9F" w14:textId="77777777" w:rsidR="008413F1" w:rsidRDefault="008413F1" w:rsidP="00405526">
            <w:pPr>
              <w:jc w:val="both"/>
              <w:rPr>
                <w:rFonts w:asciiTheme="minorHAnsi" w:hAnsiTheme="minorHAnsi"/>
              </w:rPr>
            </w:pPr>
            <w:r w:rsidRPr="005A7425">
              <w:rPr>
                <w:rFonts w:asciiTheme="minorHAnsi" w:hAnsiTheme="minorHAnsi"/>
              </w:rPr>
              <w:t>inform delivery across the three Pilot areas.</w:t>
            </w:r>
          </w:p>
          <w:p w14:paraId="1072598E" w14:textId="77777777" w:rsidR="008413F1" w:rsidRPr="005A7425" w:rsidRDefault="008413F1" w:rsidP="00405526">
            <w:pPr>
              <w:jc w:val="both"/>
              <w:rPr>
                <w:rFonts w:asciiTheme="minorHAnsi" w:hAnsiTheme="minorHAnsi"/>
              </w:rPr>
            </w:pPr>
          </w:p>
          <w:p w14:paraId="0DE25A8E" w14:textId="77777777" w:rsidR="008413F1" w:rsidRPr="005A7425" w:rsidRDefault="008413F1" w:rsidP="00405526">
            <w:pPr>
              <w:jc w:val="both"/>
              <w:rPr>
                <w:rFonts w:asciiTheme="minorHAnsi" w:hAnsiTheme="minorHAnsi"/>
              </w:rPr>
            </w:pPr>
            <w:r w:rsidRPr="005A7425">
              <w:rPr>
                <w:rFonts w:asciiTheme="minorHAnsi" w:hAnsiTheme="minorHAnsi"/>
              </w:rPr>
              <w:t>• Ensure that the lived experience perspective is captured as delivery scales up,</w:t>
            </w:r>
          </w:p>
          <w:p w14:paraId="3FB8B561" w14:textId="77777777" w:rsidR="008413F1" w:rsidRPr="005A7425" w:rsidRDefault="008413F1" w:rsidP="00405526">
            <w:pPr>
              <w:jc w:val="both"/>
              <w:rPr>
                <w:rFonts w:asciiTheme="minorHAnsi" w:hAnsiTheme="minorHAnsi"/>
              </w:rPr>
            </w:pPr>
            <w:r w:rsidRPr="005A7425">
              <w:rPr>
                <w:rFonts w:asciiTheme="minorHAnsi" w:hAnsiTheme="minorHAnsi"/>
              </w:rPr>
              <w:t>and that there are routes for the user experience to be fed back to inform service</w:t>
            </w:r>
          </w:p>
          <w:p w14:paraId="2C132221" w14:textId="77777777" w:rsidR="008413F1" w:rsidRDefault="008413F1" w:rsidP="00405526">
            <w:pPr>
              <w:jc w:val="both"/>
              <w:rPr>
                <w:rFonts w:asciiTheme="minorHAnsi" w:hAnsiTheme="minorHAnsi"/>
              </w:rPr>
            </w:pPr>
            <w:r w:rsidRPr="005A7425">
              <w:rPr>
                <w:rFonts w:asciiTheme="minorHAnsi" w:hAnsiTheme="minorHAnsi"/>
              </w:rPr>
              <w:t>delivery.</w:t>
            </w:r>
          </w:p>
          <w:p w14:paraId="7511284C" w14:textId="77777777" w:rsidR="008413F1" w:rsidRPr="005A7425" w:rsidRDefault="008413F1" w:rsidP="00405526">
            <w:pPr>
              <w:jc w:val="both"/>
              <w:rPr>
                <w:rFonts w:asciiTheme="minorHAnsi" w:hAnsiTheme="minorHAnsi"/>
              </w:rPr>
            </w:pPr>
          </w:p>
          <w:p w14:paraId="2E43E36C" w14:textId="77777777" w:rsidR="008413F1" w:rsidRPr="005A7425" w:rsidRDefault="008413F1" w:rsidP="00405526">
            <w:pPr>
              <w:jc w:val="both"/>
              <w:rPr>
                <w:rFonts w:asciiTheme="minorHAnsi" w:hAnsiTheme="minorHAnsi"/>
              </w:rPr>
            </w:pPr>
            <w:r w:rsidRPr="005A7425">
              <w:rPr>
                <w:rFonts w:asciiTheme="minorHAnsi" w:hAnsiTheme="minorHAnsi"/>
              </w:rPr>
              <w:t>• While the majority of accommodation across all three areas is expected to be</w:t>
            </w:r>
          </w:p>
          <w:p w14:paraId="7D786ACA" w14:textId="77777777" w:rsidR="008413F1" w:rsidRPr="005A7425" w:rsidRDefault="008413F1" w:rsidP="00405526">
            <w:pPr>
              <w:jc w:val="both"/>
              <w:rPr>
                <w:rFonts w:asciiTheme="minorHAnsi" w:hAnsiTheme="minorHAnsi"/>
              </w:rPr>
            </w:pPr>
            <w:r w:rsidRPr="005A7425">
              <w:rPr>
                <w:rFonts w:asciiTheme="minorHAnsi" w:hAnsiTheme="minorHAnsi"/>
              </w:rPr>
              <w:t>sourced from social housing/Housing Associations, continue to take steps to</w:t>
            </w:r>
          </w:p>
          <w:p w14:paraId="0FA5CF4E" w14:textId="77777777" w:rsidR="008413F1" w:rsidRPr="005A7425" w:rsidRDefault="008413F1" w:rsidP="00405526">
            <w:pPr>
              <w:jc w:val="both"/>
              <w:rPr>
                <w:rFonts w:asciiTheme="minorHAnsi" w:hAnsiTheme="minorHAnsi"/>
              </w:rPr>
            </w:pPr>
            <w:r w:rsidRPr="005A7425">
              <w:rPr>
                <w:rFonts w:asciiTheme="minorHAnsi" w:hAnsiTheme="minorHAnsi"/>
              </w:rPr>
              <w:t>engage with PRS landlords to help ensure a sufficient supply of housing, and</w:t>
            </w:r>
          </w:p>
          <w:p w14:paraId="670EA9FE" w14:textId="77777777" w:rsidR="008413F1" w:rsidRPr="005A7425" w:rsidRDefault="008413F1" w:rsidP="00405526">
            <w:pPr>
              <w:jc w:val="both"/>
              <w:rPr>
                <w:rFonts w:asciiTheme="minorHAnsi" w:hAnsiTheme="minorHAnsi"/>
              </w:rPr>
            </w:pPr>
            <w:r w:rsidRPr="005A7425">
              <w:rPr>
                <w:rFonts w:asciiTheme="minorHAnsi" w:hAnsiTheme="minorHAnsi"/>
              </w:rPr>
              <w:t>share learning on what works in engaging the PRS. More widely and given</w:t>
            </w:r>
          </w:p>
          <w:p w14:paraId="389C5A21" w14:textId="77777777" w:rsidR="008413F1" w:rsidRPr="005A7425" w:rsidRDefault="008413F1" w:rsidP="00405526">
            <w:pPr>
              <w:jc w:val="both"/>
              <w:rPr>
                <w:rFonts w:asciiTheme="minorHAnsi" w:hAnsiTheme="minorHAnsi"/>
              </w:rPr>
            </w:pPr>
            <w:r w:rsidRPr="005A7425">
              <w:rPr>
                <w:rFonts w:asciiTheme="minorHAnsi" w:hAnsiTheme="minorHAnsi"/>
              </w:rPr>
              <w:t>concerns regarding the supply of suitable properties across the Pilot areas, the</w:t>
            </w:r>
          </w:p>
          <w:p w14:paraId="613A6A32" w14:textId="77777777" w:rsidR="008413F1" w:rsidRPr="005A7425" w:rsidRDefault="008413F1" w:rsidP="00405526">
            <w:pPr>
              <w:jc w:val="both"/>
              <w:rPr>
                <w:rFonts w:asciiTheme="minorHAnsi" w:hAnsiTheme="minorHAnsi"/>
              </w:rPr>
            </w:pPr>
            <w:r w:rsidRPr="005A7425">
              <w:rPr>
                <w:rFonts w:asciiTheme="minorHAnsi" w:hAnsiTheme="minorHAnsi"/>
              </w:rPr>
              <w:t>Pilots should continue to make efforts to identify new opportunities in both</w:t>
            </w:r>
          </w:p>
          <w:p w14:paraId="1908E193" w14:textId="77777777" w:rsidR="008413F1" w:rsidRPr="005A7425" w:rsidRDefault="008413F1" w:rsidP="00405526">
            <w:pPr>
              <w:jc w:val="both"/>
              <w:rPr>
                <w:rFonts w:asciiTheme="minorHAnsi" w:hAnsiTheme="minorHAnsi"/>
              </w:rPr>
            </w:pPr>
            <w:r w:rsidRPr="005A7425">
              <w:rPr>
                <w:rFonts w:asciiTheme="minorHAnsi" w:hAnsiTheme="minorHAnsi"/>
              </w:rPr>
              <w:t>the private and social sectors, and by so doing maximise the extent to which</w:t>
            </w:r>
          </w:p>
          <w:p w14:paraId="04C27CFA" w14:textId="77777777" w:rsidR="008413F1" w:rsidRDefault="008413F1" w:rsidP="00405526">
            <w:pPr>
              <w:jc w:val="both"/>
              <w:rPr>
                <w:rFonts w:asciiTheme="minorHAnsi" w:hAnsiTheme="minorHAnsi"/>
              </w:rPr>
            </w:pPr>
            <w:r w:rsidRPr="005A7425">
              <w:rPr>
                <w:rFonts w:asciiTheme="minorHAnsi" w:hAnsiTheme="minorHAnsi"/>
              </w:rPr>
              <w:t>choice can be offered.</w:t>
            </w:r>
          </w:p>
          <w:p w14:paraId="34413B9E" w14:textId="77777777" w:rsidR="008413F1" w:rsidRPr="005A7425" w:rsidRDefault="008413F1" w:rsidP="00405526">
            <w:pPr>
              <w:jc w:val="both"/>
              <w:rPr>
                <w:rFonts w:asciiTheme="minorHAnsi" w:hAnsiTheme="minorHAnsi"/>
              </w:rPr>
            </w:pPr>
          </w:p>
          <w:p w14:paraId="4598EA19" w14:textId="77777777" w:rsidR="008413F1" w:rsidRPr="005A7425" w:rsidRDefault="008413F1" w:rsidP="00405526">
            <w:pPr>
              <w:jc w:val="both"/>
              <w:rPr>
                <w:rFonts w:asciiTheme="minorHAnsi" w:hAnsiTheme="minorHAnsi"/>
              </w:rPr>
            </w:pPr>
            <w:r w:rsidRPr="005A7425">
              <w:rPr>
                <w:rFonts w:asciiTheme="minorHAnsi" w:hAnsiTheme="minorHAnsi"/>
              </w:rPr>
              <w:t>• Pilots, and their providers as appropriate, should consider how to best ensure a</w:t>
            </w:r>
          </w:p>
          <w:p w14:paraId="1659A8C9" w14:textId="77777777" w:rsidR="008413F1" w:rsidRPr="005A7425" w:rsidRDefault="008413F1" w:rsidP="00405526">
            <w:pPr>
              <w:jc w:val="both"/>
              <w:rPr>
                <w:rFonts w:asciiTheme="minorHAnsi" w:hAnsiTheme="minorHAnsi"/>
              </w:rPr>
            </w:pPr>
            <w:r w:rsidRPr="005A7425">
              <w:rPr>
                <w:rFonts w:asciiTheme="minorHAnsi" w:hAnsiTheme="minorHAnsi"/>
              </w:rPr>
              <w:t>sufficient supply of appropriate support workers, particularly as services</w:t>
            </w:r>
          </w:p>
          <w:p w14:paraId="08ACE97C" w14:textId="77777777" w:rsidR="008413F1" w:rsidRPr="005A7425" w:rsidRDefault="008413F1" w:rsidP="00405526">
            <w:pPr>
              <w:jc w:val="both"/>
              <w:rPr>
                <w:rFonts w:asciiTheme="minorHAnsi" w:hAnsiTheme="minorHAnsi"/>
              </w:rPr>
            </w:pPr>
            <w:r w:rsidRPr="005A7425">
              <w:rPr>
                <w:rFonts w:asciiTheme="minorHAnsi" w:hAnsiTheme="minorHAnsi"/>
              </w:rPr>
              <w:t>scale up delivery. In so doing, the Pilots should consider their impact on the wider</w:t>
            </w:r>
          </w:p>
          <w:p w14:paraId="6C85F1F1" w14:textId="77777777" w:rsidR="008413F1" w:rsidRPr="005A7425" w:rsidRDefault="008413F1" w:rsidP="00405526">
            <w:pPr>
              <w:jc w:val="both"/>
              <w:rPr>
                <w:rFonts w:asciiTheme="minorHAnsi" w:hAnsiTheme="minorHAnsi"/>
              </w:rPr>
            </w:pPr>
            <w:r w:rsidRPr="005A7425">
              <w:rPr>
                <w:rFonts w:asciiTheme="minorHAnsi" w:hAnsiTheme="minorHAnsi"/>
              </w:rPr>
              <w:t>homelessness infrastructure, while at the same time ensuring the most</w:t>
            </w:r>
          </w:p>
          <w:p w14:paraId="699F97B8" w14:textId="77777777" w:rsidR="008413F1" w:rsidRPr="005A7425" w:rsidRDefault="008413F1" w:rsidP="00405526">
            <w:pPr>
              <w:jc w:val="both"/>
              <w:rPr>
                <w:rFonts w:asciiTheme="minorHAnsi" w:hAnsiTheme="minorHAnsi"/>
              </w:rPr>
            </w:pPr>
            <w:r w:rsidRPr="005A7425">
              <w:rPr>
                <w:rFonts w:asciiTheme="minorHAnsi" w:hAnsiTheme="minorHAnsi"/>
              </w:rPr>
              <w:t>appropriate individuals are recruited. Pilots should seek to be creative in their</w:t>
            </w:r>
          </w:p>
          <w:p w14:paraId="2A8C60B6" w14:textId="77777777" w:rsidR="008413F1" w:rsidRPr="005A7425" w:rsidRDefault="008413F1" w:rsidP="00405526">
            <w:pPr>
              <w:jc w:val="both"/>
              <w:rPr>
                <w:rFonts w:asciiTheme="minorHAnsi" w:hAnsiTheme="minorHAnsi"/>
              </w:rPr>
            </w:pPr>
            <w:r w:rsidRPr="005A7425">
              <w:rPr>
                <w:rFonts w:asciiTheme="minorHAnsi" w:hAnsiTheme="minorHAnsi"/>
              </w:rPr>
              <w:t>recruitment plans. Existing examples of this include recruiting outside of the</w:t>
            </w:r>
          </w:p>
          <w:p w14:paraId="6666EB0D" w14:textId="77777777" w:rsidR="008413F1" w:rsidRPr="005A7425" w:rsidRDefault="008413F1" w:rsidP="00405526">
            <w:pPr>
              <w:jc w:val="both"/>
              <w:rPr>
                <w:rFonts w:asciiTheme="minorHAnsi" w:hAnsiTheme="minorHAnsi"/>
              </w:rPr>
            </w:pPr>
            <w:r w:rsidRPr="005A7425">
              <w:rPr>
                <w:rFonts w:asciiTheme="minorHAnsi" w:hAnsiTheme="minorHAnsi"/>
              </w:rPr>
              <w:t>traditional homelessness sector (on the basis of attitudes and behaviours rather</w:t>
            </w:r>
          </w:p>
          <w:p w14:paraId="15542FC3" w14:textId="77777777" w:rsidR="008413F1" w:rsidRPr="005A7425" w:rsidRDefault="008413F1" w:rsidP="00405526">
            <w:pPr>
              <w:jc w:val="both"/>
              <w:rPr>
                <w:rFonts w:asciiTheme="minorHAnsi" w:hAnsiTheme="minorHAnsi"/>
              </w:rPr>
            </w:pPr>
            <w:r w:rsidRPr="005A7425">
              <w:rPr>
                <w:rFonts w:asciiTheme="minorHAnsi" w:hAnsiTheme="minorHAnsi"/>
              </w:rPr>
              <w:t>than detailed knowledge of the sector) and using secondments (which also the</w:t>
            </w:r>
          </w:p>
          <w:p w14:paraId="59B8FDBE" w14:textId="77777777" w:rsidR="008413F1" w:rsidRDefault="008413F1" w:rsidP="00405526">
            <w:pPr>
              <w:jc w:val="both"/>
              <w:rPr>
                <w:rFonts w:asciiTheme="minorHAnsi" w:hAnsiTheme="minorHAnsi"/>
              </w:rPr>
            </w:pPr>
            <w:r w:rsidRPr="005A7425">
              <w:rPr>
                <w:rFonts w:asciiTheme="minorHAnsi" w:hAnsiTheme="minorHAnsi"/>
              </w:rPr>
              <w:t>benefit of 'spreading the word' within the home organisation).</w:t>
            </w:r>
          </w:p>
          <w:p w14:paraId="28EB3AD1" w14:textId="77777777" w:rsidR="008413F1" w:rsidRPr="005A7425" w:rsidRDefault="008413F1" w:rsidP="00405526">
            <w:pPr>
              <w:jc w:val="both"/>
              <w:rPr>
                <w:rFonts w:asciiTheme="minorHAnsi" w:hAnsiTheme="minorHAnsi"/>
              </w:rPr>
            </w:pPr>
          </w:p>
          <w:p w14:paraId="633C20C4" w14:textId="77777777" w:rsidR="008413F1" w:rsidRPr="005A7425" w:rsidRDefault="008413F1" w:rsidP="00405526">
            <w:pPr>
              <w:jc w:val="both"/>
              <w:rPr>
                <w:rFonts w:asciiTheme="minorHAnsi" w:hAnsiTheme="minorHAnsi"/>
              </w:rPr>
            </w:pPr>
            <w:r w:rsidRPr="005A7425">
              <w:rPr>
                <w:rFonts w:asciiTheme="minorHAnsi" w:hAnsiTheme="minorHAnsi"/>
              </w:rPr>
              <w:t>• As they emerge, capture early success stories and document individual case</w:t>
            </w:r>
          </w:p>
          <w:p w14:paraId="14C1EBED" w14:textId="77777777" w:rsidR="008413F1" w:rsidRPr="005A7425" w:rsidRDefault="008413F1" w:rsidP="00405526">
            <w:pPr>
              <w:jc w:val="both"/>
              <w:rPr>
                <w:rFonts w:asciiTheme="minorHAnsi" w:hAnsiTheme="minorHAnsi"/>
              </w:rPr>
            </w:pPr>
            <w:r w:rsidRPr="005A7425">
              <w:rPr>
                <w:rFonts w:asciiTheme="minorHAnsi" w:hAnsiTheme="minorHAnsi"/>
              </w:rPr>
              <w:t>studies and share these with stakeholders (including landlords reluctant to offer</w:t>
            </w:r>
          </w:p>
          <w:p w14:paraId="6E84AC13" w14:textId="77777777" w:rsidR="008413F1" w:rsidRPr="005A7425" w:rsidRDefault="008413F1" w:rsidP="00405526">
            <w:pPr>
              <w:jc w:val="both"/>
              <w:rPr>
                <w:rFonts w:asciiTheme="minorHAnsi" w:hAnsiTheme="minorHAnsi"/>
              </w:rPr>
            </w:pPr>
            <w:r w:rsidRPr="005A7425">
              <w:rPr>
                <w:rFonts w:asciiTheme="minorHAnsi" w:hAnsiTheme="minorHAnsi"/>
              </w:rPr>
              <w:t>properties to the cohort) to show the benefits of, and foster commitment to, the</w:t>
            </w:r>
          </w:p>
          <w:p w14:paraId="73A31E5F" w14:textId="70691724" w:rsidR="008413F1" w:rsidRPr="004811DB" w:rsidRDefault="008413F1" w:rsidP="005764C9">
            <w:pPr>
              <w:jc w:val="both"/>
              <w:rPr>
                <w:rFonts w:asciiTheme="minorHAnsi" w:hAnsiTheme="minorHAnsi"/>
              </w:rPr>
            </w:pPr>
            <w:r w:rsidRPr="005A7425">
              <w:rPr>
                <w:rFonts w:asciiTheme="minorHAnsi" w:hAnsiTheme="minorHAnsi"/>
              </w:rPr>
              <w:t>Housing First approach.</w:t>
            </w:r>
          </w:p>
        </w:tc>
      </w:tr>
    </w:tbl>
    <w:p w14:paraId="15ACC094" w14:textId="77777777" w:rsidR="008413F1" w:rsidRPr="004811DB" w:rsidRDefault="008413F1" w:rsidP="008413F1">
      <w:pPr>
        <w:rPr>
          <w:rFonts w:asciiTheme="minorHAnsi" w:hAnsiTheme="minorHAnsi"/>
          <w:b/>
          <w:lang w:val="it-IT"/>
        </w:rPr>
      </w:pPr>
    </w:p>
    <w:p w14:paraId="1F64BB8B" w14:textId="77777777" w:rsidR="008413F1" w:rsidRPr="004811DB" w:rsidRDefault="008413F1" w:rsidP="008413F1">
      <w:pPr>
        <w:ind w:left="720" w:hanging="720"/>
        <w:rPr>
          <w:rFonts w:asciiTheme="minorHAnsi" w:hAnsiTheme="minorHAnsi"/>
          <w:b/>
          <w:lang w:val="it-IT"/>
        </w:rPr>
      </w:pPr>
      <w:r w:rsidRPr="004811DB">
        <w:rPr>
          <w:rFonts w:asciiTheme="minorHAnsi" w:hAnsiTheme="minorHAnsi"/>
          <w:bCs/>
          <w:lang w:val="it-IT"/>
        </w:rPr>
        <w:t>2.</w:t>
      </w:r>
      <w:r>
        <w:rPr>
          <w:rFonts w:asciiTheme="minorHAnsi" w:hAnsiTheme="minorHAnsi"/>
          <w:bCs/>
          <w:lang w:val="it-IT"/>
        </w:rPr>
        <w:t>7</w:t>
      </w:r>
      <w:r w:rsidRPr="004811DB">
        <w:rPr>
          <w:rFonts w:asciiTheme="minorHAnsi" w:hAnsiTheme="minorHAnsi"/>
          <w:bCs/>
          <w:lang w:val="it-IT"/>
        </w:rPr>
        <w:t xml:space="preserve"> </w:t>
      </w:r>
      <w:r w:rsidRPr="004811DB">
        <w:rPr>
          <w:rFonts w:asciiTheme="minorHAnsi" w:hAnsiTheme="minorHAnsi"/>
          <w:bCs/>
          <w:lang w:val="it-IT"/>
        </w:rPr>
        <w:tab/>
        <w:t xml:space="preserve">Will there be any potential impacts on Council staff from protected groups? </w:t>
      </w:r>
    </w:p>
    <w:tbl>
      <w:tblPr>
        <w:tblStyle w:val="TableGrid"/>
        <w:tblW w:w="10206" w:type="dxa"/>
        <w:tblInd w:w="137" w:type="dxa"/>
        <w:tblLook w:val="04A0" w:firstRow="1" w:lastRow="0" w:firstColumn="1" w:lastColumn="0" w:noHBand="0" w:noVBand="1"/>
      </w:tblPr>
      <w:tblGrid>
        <w:gridCol w:w="10206"/>
      </w:tblGrid>
      <w:tr w:rsidR="008413F1" w:rsidRPr="004811DB" w14:paraId="64D8C8FB" w14:textId="77777777" w:rsidTr="005764C9">
        <w:trPr>
          <w:trHeight w:val="820"/>
        </w:trPr>
        <w:tc>
          <w:tcPr>
            <w:tcW w:w="10206" w:type="dxa"/>
          </w:tcPr>
          <w:p w14:paraId="767B8BCD" w14:textId="77777777" w:rsidR="008413F1" w:rsidRPr="004811DB" w:rsidRDefault="008413F1" w:rsidP="00405526">
            <w:pPr>
              <w:rPr>
                <w:rFonts w:asciiTheme="minorHAnsi" w:hAnsiTheme="minorHAnsi"/>
                <w:b/>
                <w:lang w:val="it-IT"/>
              </w:rPr>
            </w:pPr>
          </w:p>
          <w:p w14:paraId="7CAF1C2C" w14:textId="77777777" w:rsidR="008413F1" w:rsidRPr="004811DB" w:rsidRDefault="008413F1" w:rsidP="00405526">
            <w:pPr>
              <w:rPr>
                <w:rFonts w:asciiTheme="minorHAnsi" w:hAnsiTheme="minorHAnsi"/>
                <w:b/>
                <w:lang w:val="it-IT"/>
              </w:rPr>
            </w:pPr>
            <w:r>
              <w:rPr>
                <w:rFonts w:asciiTheme="minorHAnsi" w:hAnsiTheme="minorHAnsi"/>
                <w:b/>
                <w:lang w:val="it-IT"/>
              </w:rPr>
              <w:t xml:space="preserve">No </w:t>
            </w:r>
          </w:p>
        </w:tc>
      </w:tr>
    </w:tbl>
    <w:p w14:paraId="6BA32EE8" w14:textId="77777777" w:rsidR="008413F1" w:rsidRPr="004811DB" w:rsidRDefault="008413F1" w:rsidP="008413F1">
      <w:pPr>
        <w:shd w:val="clear" w:color="auto" w:fill="D9E2F3" w:themeFill="accent1" w:themeFillTint="33"/>
        <w:rPr>
          <w:rFonts w:asciiTheme="minorHAnsi" w:hAnsiTheme="minorHAnsi"/>
          <w:bCs/>
          <w:sz w:val="28"/>
          <w:szCs w:val="28"/>
          <w:lang w:val="it-IT"/>
        </w:rPr>
      </w:pPr>
      <w:r w:rsidRPr="004811DB">
        <w:rPr>
          <w:rFonts w:asciiTheme="minorHAnsi" w:hAnsiTheme="minorHAnsi"/>
          <w:bCs/>
          <w:lang w:val="it-IT"/>
        </w:rPr>
        <w:t xml:space="preserve">You should only include the following data if this area of work will potentially have an impact on Council staff. This can be obtained from: </w:t>
      </w:r>
      <w:r w:rsidRPr="00DE13AE">
        <w:rPr>
          <w:rFonts w:asciiTheme="minorHAnsi" w:hAnsiTheme="minorHAnsi"/>
          <w:bCs/>
          <w:color w:val="0000FF"/>
          <w:lang w:val="it-IT"/>
        </w:rPr>
        <w:t>Nicole.Powell@coventry.gov.uk</w:t>
      </w:r>
    </w:p>
    <w:p w14:paraId="6E4B5F6F" w14:textId="77777777" w:rsidR="008413F1" w:rsidRPr="004811DB" w:rsidRDefault="008413F1" w:rsidP="008413F1">
      <w:pPr>
        <w:rPr>
          <w:rFonts w:asciiTheme="minorHAnsi" w:hAnsiTheme="minorHAnsi"/>
          <w:b/>
          <w:lang w:val="it-IT"/>
        </w:rPr>
      </w:pPr>
    </w:p>
    <w:p w14:paraId="5C99078E" w14:textId="77777777" w:rsidR="008413F1" w:rsidRPr="004811DB" w:rsidRDefault="008413F1" w:rsidP="008413F1">
      <w:pPr>
        <w:rPr>
          <w:rFonts w:asciiTheme="minorHAnsi" w:hAnsiTheme="minorHAnsi"/>
          <w:b/>
          <w:u w:val="single"/>
        </w:rPr>
      </w:pPr>
      <w:r w:rsidRPr="004811DB">
        <w:rPr>
          <w:rFonts w:asciiTheme="minorHAnsi" w:hAnsiTheme="minorHAnsi"/>
          <w:b/>
          <w:u w:val="single"/>
        </w:rPr>
        <w:t>Headcount:</w:t>
      </w:r>
    </w:p>
    <w:p w14:paraId="75C3B184" w14:textId="77777777" w:rsidR="008413F1" w:rsidRPr="004811DB" w:rsidRDefault="008413F1" w:rsidP="008413F1">
      <w:pPr>
        <w:rPr>
          <w:rFonts w:asciiTheme="minorHAnsi" w:hAnsiTheme="minorHAnsi"/>
          <w:b/>
          <w:u w:val="single"/>
        </w:rPr>
      </w:pPr>
    </w:p>
    <w:p w14:paraId="6F7E1A79" w14:textId="77777777" w:rsidR="008413F1" w:rsidRPr="004811DB" w:rsidRDefault="008413F1" w:rsidP="008413F1">
      <w:pPr>
        <w:rPr>
          <w:rFonts w:asciiTheme="minorHAnsi" w:hAnsiTheme="minorHAnsi"/>
          <w:b/>
          <w:u w:val="single"/>
        </w:rPr>
      </w:pPr>
      <w:r w:rsidRPr="004811DB">
        <w:rPr>
          <w:rFonts w:asciiTheme="minorHAnsi" w:hAnsiTheme="minorHAnsi"/>
          <w:b/>
          <w:u w:val="single"/>
        </w:rPr>
        <w:t xml:space="preserve">Sex: </w:t>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
          <w:u w:val="single"/>
        </w:rPr>
        <w:t xml:space="preserve">Age: </w:t>
      </w:r>
    </w:p>
    <w:p w14:paraId="53CA882C" w14:textId="77777777" w:rsidR="008413F1" w:rsidRPr="004811DB" w:rsidRDefault="008413F1" w:rsidP="008413F1">
      <w:pPr>
        <w:rPr>
          <w:rFonts w:asciiTheme="minorHAnsi" w:hAnsi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05"/>
      </w:tblGrid>
      <w:tr w:rsidR="008413F1" w:rsidRPr="004811DB" w14:paraId="254171DA" w14:textId="77777777" w:rsidTr="00405526">
        <w:tc>
          <w:tcPr>
            <w:tcW w:w="2262" w:type="dxa"/>
            <w:tcMar>
              <w:top w:w="0" w:type="dxa"/>
              <w:left w:w="108" w:type="dxa"/>
              <w:bottom w:w="0" w:type="dxa"/>
              <w:right w:w="108" w:type="dxa"/>
            </w:tcMar>
            <w:hideMark/>
          </w:tcPr>
          <w:p w14:paraId="1BD6CF56" w14:textId="77777777" w:rsidR="008413F1" w:rsidRPr="004811DB" w:rsidRDefault="008413F1" w:rsidP="00405526">
            <w:pPr>
              <w:rPr>
                <w:rFonts w:asciiTheme="minorHAnsi" w:hAnsiTheme="minorHAnsi"/>
              </w:rPr>
            </w:pPr>
            <w:r w:rsidRPr="004811DB">
              <w:rPr>
                <w:rFonts w:asciiTheme="minorHAnsi" w:hAnsiTheme="minorHAnsi"/>
              </w:rPr>
              <w:t>Female</w:t>
            </w:r>
          </w:p>
        </w:tc>
        <w:tc>
          <w:tcPr>
            <w:tcW w:w="705" w:type="dxa"/>
          </w:tcPr>
          <w:p w14:paraId="1ADCD76F" w14:textId="77777777" w:rsidR="008413F1" w:rsidRPr="004811DB" w:rsidRDefault="008413F1" w:rsidP="00405526">
            <w:pPr>
              <w:rPr>
                <w:rFonts w:asciiTheme="minorHAnsi" w:hAnsiTheme="minorHAnsi"/>
              </w:rPr>
            </w:pPr>
          </w:p>
        </w:tc>
      </w:tr>
      <w:tr w:rsidR="008413F1" w:rsidRPr="004811DB" w14:paraId="73B7FA71" w14:textId="77777777" w:rsidTr="00405526">
        <w:tc>
          <w:tcPr>
            <w:tcW w:w="2262" w:type="dxa"/>
            <w:tcMar>
              <w:top w:w="0" w:type="dxa"/>
              <w:left w:w="108" w:type="dxa"/>
              <w:bottom w:w="0" w:type="dxa"/>
              <w:right w:w="108" w:type="dxa"/>
            </w:tcMar>
            <w:hideMark/>
          </w:tcPr>
          <w:p w14:paraId="5AB97855" w14:textId="77777777" w:rsidR="008413F1" w:rsidRPr="004811DB" w:rsidRDefault="008413F1" w:rsidP="00405526">
            <w:pPr>
              <w:rPr>
                <w:rFonts w:asciiTheme="minorHAnsi" w:hAnsiTheme="minorHAnsi"/>
              </w:rPr>
            </w:pPr>
            <w:r w:rsidRPr="004811DB">
              <w:rPr>
                <w:rFonts w:asciiTheme="minorHAnsi" w:hAnsiTheme="minorHAnsi"/>
              </w:rPr>
              <w:t xml:space="preserve"> Male</w:t>
            </w:r>
          </w:p>
        </w:tc>
        <w:tc>
          <w:tcPr>
            <w:tcW w:w="705" w:type="dxa"/>
          </w:tcPr>
          <w:p w14:paraId="184A414E" w14:textId="77777777" w:rsidR="008413F1" w:rsidRPr="004811DB" w:rsidRDefault="008413F1" w:rsidP="00405526">
            <w:pPr>
              <w:rPr>
                <w:rFonts w:asciiTheme="minorHAnsi" w:hAnsiTheme="minorHAnsi"/>
              </w:rPr>
            </w:pPr>
          </w:p>
        </w:tc>
      </w:tr>
    </w:tbl>
    <w:tbl>
      <w:tblPr>
        <w:tblpPr w:leftFromText="180" w:rightFromText="180" w:vertAnchor="text" w:horzAnchor="page" w:tblpX="5593" w:tblpY="-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05"/>
      </w:tblGrid>
      <w:tr w:rsidR="008413F1" w:rsidRPr="004811DB" w14:paraId="2C83FE60" w14:textId="77777777" w:rsidTr="00405526">
        <w:tc>
          <w:tcPr>
            <w:tcW w:w="2262" w:type="dxa"/>
            <w:tcMar>
              <w:top w:w="0" w:type="dxa"/>
              <w:left w:w="108" w:type="dxa"/>
              <w:bottom w:w="0" w:type="dxa"/>
              <w:right w:w="108" w:type="dxa"/>
            </w:tcMar>
            <w:hideMark/>
          </w:tcPr>
          <w:p w14:paraId="740FA839" w14:textId="77777777" w:rsidR="008413F1" w:rsidRPr="004811DB" w:rsidRDefault="008413F1" w:rsidP="00405526">
            <w:pPr>
              <w:rPr>
                <w:rFonts w:asciiTheme="minorHAnsi" w:hAnsiTheme="minorHAnsi"/>
              </w:rPr>
            </w:pPr>
            <w:r w:rsidRPr="004811DB">
              <w:rPr>
                <w:rFonts w:asciiTheme="minorHAnsi" w:hAnsiTheme="minorHAnsi"/>
              </w:rPr>
              <w:t>16-24</w:t>
            </w:r>
          </w:p>
        </w:tc>
        <w:tc>
          <w:tcPr>
            <w:tcW w:w="705" w:type="dxa"/>
          </w:tcPr>
          <w:p w14:paraId="17B5978F" w14:textId="77777777" w:rsidR="008413F1" w:rsidRPr="004811DB" w:rsidRDefault="008413F1" w:rsidP="00405526">
            <w:pPr>
              <w:rPr>
                <w:rFonts w:asciiTheme="minorHAnsi" w:hAnsiTheme="minorHAnsi"/>
              </w:rPr>
            </w:pPr>
          </w:p>
        </w:tc>
      </w:tr>
      <w:tr w:rsidR="008413F1" w:rsidRPr="004811DB" w14:paraId="518D7700" w14:textId="77777777" w:rsidTr="00405526">
        <w:tc>
          <w:tcPr>
            <w:tcW w:w="2262" w:type="dxa"/>
            <w:tcMar>
              <w:top w:w="0" w:type="dxa"/>
              <w:left w:w="108" w:type="dxa"/>
              <w:bottom w:w="0" w:type="dxa"/>
              <w:right w:w="108" w:type="dxa"/>
            </w:tcMar>
            <w:hideMark/>
          </w:tcPr>
          <w:p w14:paraId="5EC26FE8" w14:textId="77777777" w:rsidR="008413F1" w:rsidRPr="004811DB" w:rsidRDefault="008413F1" w:rsidP="00405526">
            <w:pPr>
              <w:rPr>
                <w:rFonts w:asciiTheme="minorHAnsi" w:hAnsiTheme="minorHAnsi"/>
              </w:rPr>
            </w:pPr>
            <w:r w:rsidRPr="004811DB">
              <w:rPr>
                <w:rFonts w:asciiTheme="minorHAnsi" w:hAnsiTheme="minorHAnsi"/>
              </w:rPr>
              <w:t>25-34</w:t>
            </w:r>
          </w:p>
        </w:tc>
        <w:tc>
          <w:tcPr>
            <w:tcW w:w="705" w:type="dxa"/>
          </w:tcPr>
          <w:p w14:paraId="644BF89C" w14:textId="77777777" w:rsidR="008413F1" w:rsidRPr="004811DB" w:rsidRDefault="008413F1" w:rsidP="00405526">
            <w:pPr>
              <w:rPr>
                <w:rFonts w:asciiTheme="minorHAnsi" w:hAnsiTheme="minorHAnsi"/>
              </w:rPr>
            </w:pPr>
          </w:p>
        </w:tc>
      </w:tr>
      <w:tr w:rsidR="008413F1" w:rsidRPr="004811DB" w14:paraId="428BC2E8" w14:textId="77777777" w:rsidTr="00405526">
        <w:tc>
          <w:tcPr>
            <w:tcW w:w="2262" w:type="dxa"/>
            <w:tcMar>
              <w:top w:w="0" w:type="dxa"/>
              <w:left w:w="108" w:type="dxa"/>
              <w:bottom w:w="0" w:type="dxa"/>
              <w:right w:w="108" w:type="dxa"/>
            </w:tcMar>
            <w:hideMark/>
          </w:tcPr>
          <w:p w14:paraId="3B1B1E48" w14:textId="77777777" w:rsidR="008413F1" w:rsidRPr="004811DB" w:rsidRDefault="008413F1" w:rsidP="00405526">
            <w:pPr>
              <w:rPr>
                <w:rFonts w:asciiTheme="minorHAnsi" w:hAnsiTheme="minorHAnsi"/>
              </w:rPr>
            </w:pPr>
            <w:r w:rsidRPr="004811DB">
              <w:rPr>
                <w:rFonts w:asciiTheme="minorHAnsi" w:hAnsiTheme="minorHAnsi"/>
              </w:rPr>
              <w:t>35-44</w:t>
            </w:r>
          </w:p>
        </w:tc>
        <w:tc>
          <w:tcPr>
            <w:tcW w:w="705" w:type="dxa"/>
          </w:tcPr>
          <w:p w14:paraId="1A657D7C" w14:textId="77777777" w:rsidR="008413F1" w:rsidRPr="004811DB" w:rsidRDefault="008413F1" w:rsidP="00405526">
            <w:pPr>
              <w:rPr>
                <w:rFonts w:asciiTheme="minorHAnsi" w:hAnsiTheme="minorHAnsi"/>
              </w:rPr>
            </w:pPr>
          </w:p>
        </w:tc>
      </w:tr>
      <w:tr w:rsidR="008413F1" w:rsidRPr="004811DB" w14:paraId="5C331242" w14:textId="77777777" w:rsidTr="00405526">
        <w:tc>
          <w:tcPr>
            <w:tcW w:w="2262" w:type="dxa"/>
            <w:tcMar>
              <w:top w:w="0" w:type="dxa"/>
              <w:left w:w="108" w:type="dxa"/>
              <w:bottom w:w="0" w:type="dxa"/>
              <w:right w:w="108" w:type="dxa"/>
            </w:tcMar>
          </w:tcPr>
          <w:p w14:paraId="06C1155A" w14:textId="77777777" w:rsidR="008413F1" w:rsidRPr="004811DB" w:rsidRDefault="008413F1" w:rsidP="00405526">
            <w:pPr>
              <w:rPr>
                <w:rFonts w:asciiTheme="minorHAnsi" w:hAnsiTheme="minorHAnsi"/>
              </w:rPr>
            </w:pPr>
            <w:r w:rsidRPr="004811DB">
              <w:rPr>
                <w:rFonts w:asciiTheme="minorHAnsi" w:hAnsiTheme="minorHAnsi"/>
              </w:rPr>
              <w:t>45-54</w:t>
            </w:r>
          </w:p>
        </w:tc>
        <w:tc>
          <w:tcPr>
            <w:tcW w:w="705" w:type="dxa"/>
          </w:tcPr>
          <w:p w14:paraId="385CD3B8" w14:textId="77777777" w:rsidR="008413F1" w:rsidRPr="004811DB" w:rsidRDefault="008413F1" w:rsidP="00405526">
            <w:pPr>
              <w:rPr>
                <w:rFonts w:asciiTheme="minorHAnsi" w:hAnsiTheme="minorHAnsi"/>
              </w:rPr>
            </w:pPr>
          </w:p>
        </w:tc>
      </w:tr>
      <w:tr w:rsidR="008413F1" w:rsidRPr="004811DB" w14:paraId="3920622B" w14:textId="77777777" w:rsidTr="00405526">
        <w:tc>
          <w:tcPr>
            <w:tcW w:w="2262" w:type="dxa"/>
            <w:tcMar>
              <w:top w:w="0" w:type="dxa"/>
              <w:left w:w="108" w:type="dxa"/>
              <w:bottom w:w="0" w:type="dxa"/>
              <w:right w:w="108" w:type="dxa"/>
            </w:tcMar>
          </w:tcPr>
          <w:p w14:paraId="2E5054B4" w14:textId="77777777" w:rsidR="008413F1" w:rsidRPr="004811DB" w:rsidRDefault="008413F1" w:rsidP="00405526">
            <w:pPr>
              <w:rPr>
                <w:rFonts w:asciiTheme="minorHAnsi" w:hAnsiTheme="minorHAnsi"/>
              </w:rPr>
            </w:pPr>
            <w:r w:rsidRPr="004811DB">
              <w:rPr>
                <w:rFonts w:asciiTheme="minorHAnsi" w:hAnsiTheme="minorHAnsi"/>
              </w:rPr>
              <w:t>55-64</w:t>
            </w:r>
          </w:p>
        </w:tc>
        <w:tc>
          <w:tcPr>
            <w:tcW w:w="705" w:type="dxa"/>
          </w:tcPr>
          <w:p w14:paraId="5ACE585A" w14:textId="77777777" w:rsidR="008413F1" w:rsidRPr="004811DB" w:rsidRDefault="008413F1" w:rsidP="00405526">
            <w:pPr>
              <w:rPr>
                <w:rFonts w:asciiTheme="minorHAnsi" w:hAnsiTheme="minorHAnsi"/>
              </w:rPr>
            </w:pPr>
          </w:p>
        </w:tc>
      </w:tr>
      <w:tr w:rsidR="008413F1" w:rsidRPr="004811DB" w14:paraId="382EE167" w14:textId="77777777" w:rsidTr="00405526">
        <w:tc>
          <w:tcPr>
            <w:tcW w:w="2262" w:type="dxa"/>
            <w:tcMar>
              <w:top w:w="0" w:type="dxa"/>
              <w:left w:w="108" w:type="dxa"/>
              <w:bottom w:w="0" w:type="dxa"/>
              <w:right w:w="108" w:type="dxa"/>
            </w:tcMar>
          </w:tcPr>
          <w:p w14:paraId="2A62CD8F" w14:textId="77777777" w:rsidR="008413F1" w:rsidRPr="004811DB" w:rsidRDefault="008413F1" w:rsidP="00405526">
            <w:pPr>
              <w:rPr>
                <w:rFonts w:asciiTheme="minorHAnsi" w:hAnsiTheme="minorHAnsi"/>
              </w:rPr>
            </w:pPr>
            <w:r w:rsidRPr="004811DB">
              <w:rPr>
                <w:rFonts w:asciiTheme="minorHAnsi" w:hAnsiTheme="minorHAnsi"/>
              </w:rPr>
              <w:t>65+</w:t>
            </w:r>
          </w:p>
        </w:tc>
        <w:tc>
          <w:tcPr>
            <w:tcW w:w="705" w:type="dxa"/>
          </w:tcPr>
          <w:p w14:paraId="2B74BACC" w14:textId="77777777" w:rsidR="008413F1" w:rsidRPr="004811DB" w:rsidRDefault="008413F1" w:rsidP="00405526">
            <w:pPr>
              <w:rPr>
                <w:rFonts w:asciiTheme="minorHAnsi" w:hAnsiTheme="minorHAnsi"/>
              </w:rPr>
            </w:pPr>
          </w:p>
        </w:tc>
      </w:tr>
    </w:tbl>
    <w:p w14:paraId="7989F638" w14:textId="77777777" w:rsidR="008413F1" w:rsidRPr="004811DB" w:rsidRDefault="008413F1" w:rsidP="008413F1">
      <w:pPr>
        <w:rPr>
          <w:rFonts w:asciiTheme="minorHAnsi" w:hAnsiTheme="minorHAnsi"/>
          <w:b/>
          <w:u w:val="single"/>
        </w:rPr>
      </w:pPr>
    </w:p>
    <w:p w14:paraId="3CB7BF53" w14:textId="77777777" w:rsidR="008413F1" w:rsidRPr="004811DB" w:rsidRDefault="008413F1" w:rsidP="008413F1">
      <w:pPr>
        <w:rPr>
          <w:rFonts w:asciiTheme="minorHAnsi" w:hAnsiTheme="minorHAnsi"/>
          <w:b/>
          <w:u w:val="single"/>
        </w:rPr>
      </w:pPr>
      <w:r w:rsidRPr="004811DB">
        <w:rPr>
          <w:rFonts w:asciiTheme="minorHAnsi" w:hAnsiTheme="minorHAnsi"/>
          <w:b/>
          <w:u w:val="single"/>
        </w:rPr>
        <w:t>Disability:</w:t>
      </w:r>
    </w:p>
    <w:p w14:paraId="7033AC17" w14:textId="77777777" w:rsidR="008413F1" w:rsidRPr="004811DB" w:rsidRDefault="008413F1" w:rsidP="008413F1">
      <w:pPr>
        <w:rPr>
          <w:rFonts w:asciiTheme="minorHAnsi" w:hAnsi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2"/>
        <w:gridCol w:w="705"/>
      </w:tblGrid>
      <w:tr w:rsidR="008413F1" w:rsidRPr="004811DB" w14:paraId="3C2209DF" w14:textId="77777777" w:rsidTr="00405526">
        <w:tc>
          <w:tcPr>
            <w:tcW w:w="2262" w:type="dxa"/>
            <w:tcMar>
              <w:top w:w="0" w:type="dxa"/>
              <w:left w:w="108" w:type="dxa"/>
              <w:bottom w:w="0" w:type="dxa"/>
              <w:right w:w="108" w:type="dxa"/>
            </w:tcMar>
            <w:hideMark/>
          </w:tcPr>
          <w:p w14:paraId="095DDF80" w14:textId="77777777" w:rsidR="008413F1" w:rsidRPr="004811DB" w:rsidRDefault="008413F1" w:rsidP="00405526">
            <w:pPr>
              <w:rPr>
                <w:rFonts w:asciiTheme="minorHAnsi" w:hAnsiTheme="minorHAnsi"/>
              </w:rPr>
            </w:pPr>
            <w:r w:rsidRPr="004811DB">
              <w:rPr>
                <w:rFonts w:asciiTheme="minorHAnsi" w:hAnsiTheme="minorHAnsi"/>
              </w:rPr>
              <w:t>Disabled</w:t>
            </w:r>
          </w:p>
        </w:tc>
        <w:tc>
          <w:tcPr>
            <w:tcW w:w="705" w:type="dxa"/>
          </w:tcPr>
          <w:p w14:paraId="7153EFC3" w14:textId="77777777" w:rsidR="008413F1" w:rsidRPr="004811DB" w:rsidRDefault="008413F1" w:rsidP="00405526">
            <w:pPr>
              <w:rPr>
                <w:rFonts w:asciiTheme="minorHAnsi" w:hAnsiTheme="minorHAnsi"/>
              </w:rPr>
            </w:pPr>
          </w:p>
        </w:tc>
      </w:tr>
      <w:tr w:rsidR="008413F1" w:rsidRPr="004811DB" w14:paraId="0A38CDB9" w14:textId="77777777" w:rsidTr="00405526">
        <w:tc>
          <w:tcPr>
            <w:tcW w:w="2262" w:type="dxa"/>
            <w:tcMar>
              <w:top w:w="0" w:type="dxa"/>
              <w:left w:w="108" w:type="dxa"/>
              <w:bottom w:w="0" w:type="dxa"/>
              <w:right w:w="108" w:type="dxa"/>
            </w:tcMar>
            <w:hideMark/>
          </w:tcPr>
          <w:p w14:paraId="00E17793" w14:textId="77777777" w:rsidR="008413F1" w:rsidRPr="004811DB" w:rsidRDefault="008413F1" w:rsidP="00405526">
            <w:pPr>
              <w:rPr>
                <w:rFonts w:asciiTheme="minorHAnsi" w:hAnsiTheme="minorHAnsi"/>
              </w:rPr>
            </w:pPr>
            <w:r w:rsidRPr="004811DB">
              <w:rPr>
                <w:rFonts w:asciiTheme="minorHAnsi" w:hAnsiTheme="minorHAnsi"/>
              </w:rPr>
              <w:t>Not Disabled</w:t>
            </w:r>
          </w:p>
        </w:tc>
        <w:tc>
          <w:tcPr>
            <w:tcW w:w="705" w:type="dxa"/>
          </w:tcPr>
          <w:p w14:paraId="64B4E16C" w14:textId="77777777" w:rsidR="008413F1" w:rsidRPr="004811DB" w:rsidRDefault="008413F1" w:rsidP="00405526">
            <w:pPr>
              <w:rPr>
                <w:rFonts w:asciiTheme="minorHAnsi" w:hAnsiTheme="minorHAnsi"/>
              </w:rPr>
            </w:pPr>
          </w:p>
        </w:tc>
      </w:tr>
      <w:tr w:rsidR="008413F1" w:rsidRPr="004811DB" w14:paraId="422E2FED" w14:textId="77777777" w:rsidTr="00405526">
        <w:tc>
          <w:tcPr>
            <w:tcW w:w="2262" w:type="dxa"/>
            <w:tcMar>
              <w:top w:w="0" w:type="dxa"/>
              <w:left w:w="108" w:type="dxa"/>
              <w:bottom w:w="0" w:type="dxa"/>
              <w:right w:w="108" w:type="dxa"/>
            </w:tcMar>
            <w:hideMark/>
          </w:tcPr>
          <w:p w14:paraId="4038D6D9" w14:textId="77777777" w:rsidR="008413F1" w:rsidRPr="004811DB" w:rsidRDefault="008413F1" w:rsidP="00405526">
            <w:pPr>
              <w:rPr>
                <w:rFonts w:asciiTheme="minorHAnsi" w:hAnsiTheme="minorHAnsi"/>
              </w:rPr>
            </w:pPr>
            <w:r w:rsidRPr="004811DB">
              <w:rPr>
                <w:rFonts w:asciiTheme="minorHAnsi" w:hAnsiTheme="minorHAnsi"/>
              </w:rPr>
              <w:t>Prefer not to state</w:t>
            </w:r>
          </w:p>
        </w:tc>
        <w:tc>
          <w:tcPr>
            <w:tcW w:w="705" w:type="dxa"/>
          </w:tcPr>
          <w:p w14:paraId="5F9715DA" w14:textId="77777777" w:rsidR="008413F1" w:rsidRPr="004811DB" w:rsidRDefault="008413F1" w:rsidP="00405526">
            <w:pPr>
              <w:rPr>
                <w:rFonts w:asciiTheme="minorHAnsi" w:hAnsiTheme="minorHAnsi"/>
              </w:rPr>
            </w:pPr>
          </w:p>
        </w:tc>
      </w:tr>
      <w:tr w:rsidR="008413F1" w:rsidRPr="004811DB" w14:paraId="278F5C8B" w14:textId="77777777" w:rsidTr="00405526">
        <w:tc>
          <w:tcPr>
            <w:tcW w:w="2262" w:type="dxa"/>
            <w:tcMar>
              <w:top w:w="0" w:type="dxa"/>
              <w:left w:w="108" w:type="dxa"/>
              <w:bottom w:w="0" w:type="dxa"/>
              <w:right w:w="108" w:type="dxa"/>
            </w:tcMar>
          </w:tcPr>
          <w:p w14:paraId="00F167E0" w14:textId="77777777" w:rsidR="008413F1" w:rsidRPr="004811DB" w:rsidRDefault="008413F1" w:rsidP="00405526">
            <w:pPr>
              <w:rPr>
                <w:rFonts w:asciiTheme="minorHAnsi" w:hAnsiTheme="minorHAnsi"/>
              </w:rPr>
            </w:pPr>
            <w:r w:rsidRPr="004811DB">
              <w:rPr>
                <w:rFonts w:asciiTheme="minorHAnsi" w:hAnsiTheme="minorHAnsi"/>
              </w:rPr>
              <w:t>Unknown</w:t>
            </w:r>
          </w:p>
        </w:tc>
        <w:tc>
          <w:tcPr>
            <w:tcW w:w="705" w:type="dxa"/>
          </w:tcPr>
          <w:p w14:paraId="482AA882" w14:textId="77777777" w:rsidR="008413F1" w:rsidRPr="004811DB" w:rsidRDefault="008413F1" w:rsidP="00405526">
            <w:pPr>
              <w:rPr>
                <w:rFonts w:asciiTheme="minorHAnsi" w:hAnsiTheme="minorHAnsi"/>
              </w:rPr>
            </w:pPr>
          </w:p>
        </w:tc>
      </w:tr>
    </w:tbl>
    <w:p w14:paraId="41DE1338" w14:textId="77777777" w:rsidR="008413F1" w:rsidRPr="004811DB" w:rsidRDefault="008413F1" w:rsidP="008413F1">
      <w:pPr>
        <w:rPr>
          <w:rFonts w:asciiTheme="minorHAnsi" w:hAnsiTheme="minorHAnsi"/>
          <w:b/>
          <w:u w:val="single"/>
        </w:rPr>
      </w:pPr>
    </w:p>
    <w:p w14:paraId="7F941332" w14:textId="77777777" w:rsidR="008413F1" w:rsidRPr="004811DB" w:rsidRDefault="008413F1" w:rsidP="008413F1">
      <w:pPr>
        <w:rPr>
          <w:rFonts w:asciiTheme="minorHAnsi" w:hAnsiTheme="minorHAnsi"/>
          <w:b/>
          <w:u w:val="single"/>
        </w:rPr>
      </w:pPr>
      <w:r w:rsidRPr="004811DB">
        <w:rPr>
          <w:rFonts w:asciiTheme="minorHAnsi" w:hAnsiTheme="minorHAnsi"/>
          <w:b/>
          <w:u w:val="single"/>
        </w:rPr>
        <w:t>Ethnicity:</w:t>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Cs/>
        </w:rPr>
        <w:tab/>
      </w:r>
      <w:r w:rsidRPr="004811DB">
        <w:rPr>
          <w:rFonts w:asciiTheme="minorHAnsi" w:hAnsiTheme="minorHAnsi"/>
          <w:b/>
          <w:u w:val="single"/>
        </w:rPr>
        <w:t xml:space="preserve"> Religion:</w:t>
      </w:r>
    </w:p>
    <w:tbl>
      <w:tblPr>
        <w:tblpPr w:leftFromText="180" w:rightFromText="180" w:vertAnchor="text" w:horzAnchor="page" w:tblpX="5653" w:tblpY="208"/>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709"/>
      </w:tblGrid>
      <w:tr w:rsidR="008413F1" w:rsidRPr="004811DB" w14:paraId="53563CAB" w14:textId="77777777" w:rsidTr="00405526">
        <w:trPr>
          <w:trHeight w:val="284"/>
        </w:trPr>
        <w:tc>
          <w:tcPr>
            <w:tcW w:w="2405" w:type="dxa"/>
            <w:noWrap/>
            <w:tcMar>
              <w:top w:w="0" w:type="dxa"/>
              <w:left w:w="108" w:type="dxa"/>
              <w:bottom w:w="0" w:type="dxa"/>
              <w:right w:w="108" w:type="dxa"/>
            </w:tcMar>
            <w:vAlign w:val="center"/>
            <w:hideMark/>
          </w:tcPr>
          <w:p w14:paraId="6EB16CC8" w14:textId="77777777" w:rsidR="008413F1" w:rsidRPr="004811DB" w:rsidRDefault="008413F1" w:rsidP="00405526">
            <w:pPr>
              <w:rPr>
                <w:rFonts w:asciiTheme="minorHAnsi" w:hAnsiTheme="minorHAnsi"/>
              </w:rPr>
            </w:pPr>
            <w:r w:rsidRPr="004811DB">
              <w:rPr>
                <w:rFonts w:asciiTheme="minorHAnsi" w:hAnsiTheme="minorHAnsi"/>
              </w:rPr>
              <w:t>Any other</w:t>
            </w:r>
          </w:p>
        </w:tc>
        <w:tc>
          <w:tcPr>
            <w:tcW w:w="709" w:type="dxa"/>
          </w:tcPr>
          <w:p w14:paraId="27A72C2B" w14:textId="77777777" w:rsidR="008413F1" w:rsidRPr="004811DB" w:rsidRDefault="008413F1" w:rsidP="00405526">
            <w:pPr>
              <w:rPr>
                <w:rFonts w:asciiTheme="minorHAnsi" w:hAnsiTheme="minorHAnsi"/>
              </w:rPr>
            </w:pPr>
          </w:p>
        </w:tc>
      </w:tr>
      <w:tr w:rsidR="008413F1" w:rsidRPr="004811DB" w14:paraId="7205B3B4" w14:textId="77777777" w:rsidTr="00405526">
        <w:trPr>
          <w:trHeight w:val="284"/>
        </w:trPr>
        <w:tc>
          <w:tcPr>
            <w:tcW w:w="2405" w:type="dxa"/>
            <w:noWrap/>
            <w:tcMar>
              <w:top w:w="0" w:type="dxa"/>
              <w:left w:w="108" w:type="dxa"/>
              <w:bottom w:w="0" w:type="dxa"/>
              <w:right w:w="108" w:type="dxa"/>
            </w:tcMar>
            <w:vAlign w:val="center"/>
            <w:hideMark/>
          </w:tcPr>
          <w:p w14:paraId="2E625E2A" w14:textId="77777777" w:rsidR="008413F1" w:rsidRPr="004811DB" w:rsidRDefault="008413F1" w:rsidP="00405526">
            <w:pPr>
              <w:rPr>
                <w:rFonts w:asciiTheme="minorHAnsi" w:hAnsiTheme="minorHAnsi"/>
              </w:rPr>
            </w:pPr>
            <w:r w:rsidRPr="004811DB">
              <w:rPr>
                <w:rFonts w:asciiTheme="minorHAnsi" w:hAnsiTheme="minorHAnsi"/>
              </w:rPr>
              <w:t>Buddhist</w:t>
            </w:r>
          </w:p>
        </w:tc>
        <w:tc>
          <w:tcPr>
            <w:tcW w:w="709" w:type="dxa"/>
          </w:tcPr>
          <w:p w14:paraId="0EC33645" w14:textId="77777777" w:rsidR="008413F1" w:rsidRPr="004811DB" w:rsidRDefault="008413F1" w:rsidP="00405526">
            <w:pPr>
              <w:rPr>
                <w:rFonts w:asciiTheme="minorHAnsi" w:hAnsiTheme="minorHAnsi"/>
              </w:rPr>
            </w:pPr>
          </w:p>
        </w:tc>
      </w:tr>
      <w:tr w:rsidR="008413F1" w:rsidRPr="004811DB" w14:paraId="55F4AC66" w14:textId="77777777" w:rsidTr="00405526">
        <w:trPr>
          <w:trHeight w:val="284"/>
        </w:trPr>
        <w:tc>
          <w:tcPr>
            <w:tcW w:w="2405" w:type="dxa"/>
            <w:noWrap/>
            <w:tcMar>
              <w:top w:w="0" w:type="dxa"/>
              <w:left w:w="108" w:type="dxa"/>
              <w:bottom w:w="0" w:type="dxa"/>
              <w:right w:w="108" w:type="dxa"/>
            </w:tcMar>
            <w:vAlign w:val="center"/>
            <w:hideMark/>
          </w:tcPr>
          <w:p w14:paraId="5FCBFAE6" w14:textId="77777777" w:rsidR="008413F1" w:rsidRPr="004811DB" w:rsidRDefault="008413F1" w:rsidP="00405526">
            <w:pPr>
              <w:rPr>
                <w:rFonts w:asciiTheme="minorHAnsi" w:hAnsiTheme="minorHAnsi"/>
              </w:rPr>
            </w:pPr>
            <w:r w:rsidRPr="004811DB">
              <w:rPr>
                <w:rFonts w:asciiTheme="minorHAnsi" w:hAnsiTheme="minorHAnsi"/>
              </w:rPr>
              <w:t>Christian</w:t>
            </w:r>
          </w:p>
        </w:tc>
        <w:tc>
          <w:tcPr>
            <w:tcW w:w="709" w:type="dxa"/>
          </w:tcPr>
          <w:p w14:paraId="2F6522CC" w14:textId="77777777" w:rsidR="008413F1" w:rsidRPr="004811DB" w:rsidRDefault="008413F1" w:rsidP="00405526">
            <w:pPr>
              <w:rPr>
                <w:rFonts w:asciiTheme="minorHAnsi" w:hAnsiTheme="minorHAnsi"/>
              </w:rPr>
            </w:pPr>
          </w:p>
        </w:tc>
      </w:tr>
      <w:tr w:rsidR="008413F1" w:rsidRPr="004811DB" w14:paraId="653D1C33" w14:textId="77777777" w:rsidTr="00405526">
        <w:trPr>
          <w:trHeight w:val="284"/>
        </w:trPr>
        <w:tc>
          <w:tcPr>
            <w:tcW w:w="2405" w:type="dxa"/>
            <w:noWrap/>
            <w:tcMar>
              <w:top w:w="0" w:type="dxa"/>
              <w:left w:w="108" w:type="dxa"/>
              <w:bottom w:w="0" w:type="dxa"/>
              <w:right w:w="108" w:type="dxa"/>
            </w:tcMar>
            <w:vAlign w:val="center"/>
            <w:hideMark/>
          </w:tcPr>
          <w:p w14:paraId="2686990D" w14:textId="77777777" w:rsidR="008413F1" w:rsidRPr="004811DB" w:rsidRDefault="008413F1" w:rsidP="00405526">
            <w:pPr>
              <w:rPr>
                <w:rFonts w:asciiTheme="minorHAnsi" w:hAnsiTheme="minorHAnsi"/>
                <w:b/>
                <w:bCs/>
              </w:rPr>
            </w:pPr>
            <w:r w:rsidRPr="004811DB">
              <w:rPr>
                <w:rFonts w:asciiTheme="minorHAnsi" w:hAnsiTheme="minorHAnsi"/>
              </w:rPr>
              <w:t>Hindu</w:t>
            </w:r>
          </w:p>
        </w:tc>
        <w:tc>
          <w:tcPr>
            <w:tcW w:w="709" w:type="dxa"/>
          </w:tcPr>
          <w:p w14:paraId="14AA52F4" w14:textId="77777777" w:rsidR="008413F1" w:rsidRPr="004811DB" w:rsidRDefault="008413F1" w:rsidP="00405526">
            <w:pPr>
              <w:rPr>
                <w:rFonts w:asciiTheme="minorHAnsi" w:hAnsiTheme="minorHAnsi"/>
              </w:rPr>
            </w:pPr>
          </w:p>
        </w:tc>
      </w:tr>
      <w:tr w:rsidR="008413F1" w:rsidRPr="004811DB" w14:paraId="7A2AD861" w14:textId="77777777" w:rsidTr="00405526">
        <w:trPr>
          <w:trHeight w:val="284"/>
        </w:trPr>
        <w:tc>
          <w:tcPr>
            <w:tcW w:w="2405" w:type="dxa"/>
            <w:noWrap/>
            <w:tcMar>
              <w:top w:w="0" w:type="dxa"/>
              <w:left w:w="108" w:type="dxa"/>
              <w:bottom w:w="0" w:type="dxa"/>
              <w:right w:w="108" w:type="dxa"/>
            </w:tcMar>
            <w:vAlign w:val="center"/>
            <w:hideMark/>
          </w:tcPr>
          <w:p w14:paraId="746FCE41" w14:textId="77777777" w:rsidR="008413F1" w:rsidRPr="004811DB" w:rsidRDefault="008413F1" w:rsidP="00405526">
            <w:pPr>
              <w:rPr>
                <w:rFonts w:asciiTheme="minorHAnsi" w:hAnsiTheme="minorHAnsi"/>
              </w:rPr>
            </w:pPr>
            <w:r w:rsidRPr="004811DB">
              <w:rPr>
                <w:rFonts w:asciiTheme="minorHAnsi" w:hAnsiTheme="minorHAnsi"/>
              </w:rPr>
              <w:t>Jewish</w:t>
            </w:r>
          </w:p>
        </w:tc>
        <w:tc>
          <w:tcPr>
            <w:tcW w:w="709" w:type="dxa"/>
          </w:tcPr>
          <w:p w14:paraId="00488BE1" w14:textId="77777777" w:rsidR="008413F1" w:rsidRPr="004811DB" w:rsidRDefault="008413F1" w:rsidP="00405526">
            <w:pPr>
              <w:rPr>
                <w:rFonts w:asciiTheme="minorHAnsi" w:hAnsiTheme="minorHAnsi"/>
              </w:rPr>
            </w:pPr>
          </w:p>
        </w:tc>
      </w:tr>
      <w:tr w:rsidR="008413F1" w:rsidRPr="004811DB" w14:paraId="50891D96" w14:textId="77777777" w:rsidTr="00405526">
        <w:trPr>
          <w:trHeight w:val="284"/>
        </w:trPr>
        <w:tc>
          <w:tcPr>
            <w:tcW w:w="2405" w:type="dxa"/>
            <w:noWrap/>
            <w:tcMar>
              <w:top w:w="0" w:type="dxa"/>
              <w:left w:w="108" w:type="dxa"/>
              <w:bottom w:w="0" w:type="dxa"/>
              <w:right w:w="108" w:type="dxa"/>
            </w:tcMar>
            <w:vAlign w:val="center"/>
          </w:tcPr>
          <w:p w14:paraId="58BBF06F" w14:textId="77777777" w:rsidR="008413F1" w:rsidRPr="004811DB" w:rsidRDefault="008413F1" w:rsidP="00405526">
            <w:pPr>
              <w:rPr>
                <w:rFonts w:asciiTheme="minorHAnsi" w:hAnsiTheme="minorHAnsi"/>
              </w:rPr>
            </w:pPr>
            <w:r w:rsidRPr="004811DB">
              <w:rPr>
                <w:rFonts w:asciiTheme="minorHAnsi" w:hAnsiTheme="minorHAnsi"/>
              </w:rPr>
              <w:t>Muslim</w:t>
            </w:r>
          </w:p>
        </w:tc>
        <w:tc>
          <w:tcPr>
            <w:tcW w:w="709" w:type="dxa"/>
          </w:tcPr>
          <w:p w14:paraId="3D03A977" w14:textId="77777777" w:rsidR="008413F1" w:rsidRPr="004811DB" w:rsidRDefault="008413F1" w:rsidP="00405526">
            <w:pPr>
              <w:rPr>
                <w:rFonts w:asciiTheme="minorHAnsi" w:hAnsiTheme="minorHAnsi"/>
              </w:rPr>
            </w:pPr>
          </w:p>
        </w:tc>
      </w:tr>
      <w:tr w:rsidR="008413F1" w:rsidRPr="004811DB" w14:paraId="063A79B5" w14:textId="77777777" w:rsidTr="00405526">
        <w:trPr>
          <w:trHeight w:val="284"/>
        </w:trPr>
        <w:tc>
          <w:tcPr>
            <w:tcW w:w="2405" w:type="dxa"/>
            <w:noWrap/>
            <w:tcMar>
              <w:top w:w="0" w:type="dxa"/>
              <w:left w:w="108" w:type="dxa"/>
              <w:bottom w:w="0" w:type="dxa"/>
              <w:right w:w="108" w:type="dxa"/>
            </w:tcMar>
            <w:vAlign w:val="center"/>
          </w:tcPr>
          <w:p w14:paraId="3740D7CA" w14:textId="77777777" w:rsidR="008413F1" w:rsidRPr="004811DB" w:rsidRDefault="008413F1" w:rsidP="00405526">
            <w:pPr>
              <w:rPr>
                <w:rFonts w:asciiTheme="minorHAnsi" w:hAnsiTheme="minorHAnsi"/>
              </w:rPr>
            </w:pPr>
            <w:r w:rsidRPr="004811DB">
              <w:rPr>
                <w:rFonts w:asciiTheme="minorHAnsi" w:hAnsiTheme="minorHAnsi"/>
              </w:rPr>
              <w:t>No religion</w:t>
            </w:r>
          </w:p>
        </w:tc>
        <w:tc>
          <w:tcPr>
            <w:tcW w:w="709" w:type="dxa"/>
          </w:tcPr>
          <w:p w14:paraId="4DA3211F" w14:textId="77777777" w:rsidR="008413F1" w:rsidRPr="004811DB" w:rsidRDefault="008413F1" w:rsidP="00405526">
            <w:pPr>
              <w:rPr>
                <w:rFonts w:asciiTheme="minorHAnsi" w:hAnsiTheme="minorHAnsi"/>
              </w:rPr>
            </w:pPr>
          </w:p>
        </w:tc>
      </w:tr>
      <w:tr w:rsidR="008413F1" w:rsidRPr="004811DB" w14:paraId="3E29F19F" w14:textId="77777777" w:rsidTr="00405526">
        <w:trPr>
          <w:trHeight w:val="284"/>
        </w:trPr>
        <w:tc>
          <w:tcPr>
            <w:tcW w:w="2405" w:type="dxa"/>
            <w:noWrap/>
            <w:tcMar>
              <w:top w:w="0" w:type="dxa"/>
              <w:left w:w="108" w:type="dxa"/>
              <w:bottom w:w="0" w:type="dxa"/>
              <w:right w:w="108" w:type="dxa"/>
            </w:tcMar>
            <w:vAlign w:val="center"/>
          </w:tcPr>
          <w:p w14:paraId="0C5BC742" w14:textId="77777777" w:rsidR="008413F1" w:rsidRPr="004811DB" w:rsidRDefault="008413F1" w:rsidP="00405526">
            <w:pPr>
              <w:rPr>
                <w:rFonts w:asciiTheme="minorHAnsi" w:hAnsiTheme="minorHAnsi"/>
              </w:rPr>
            </w:pPr>
            <w:r w:rsidRPr="004811DB">
              <w:rPr>
                <w:rFonts w:asciiTheme="minorHAnsi" w:hAnsiTheme="minorHAnsi"/>
              </w:rPr>
              <w:t>Sikh</w:t>
            </w:r>
          </w:p>
        </w:tc>
        <w:tc>
          <w:tcPr>
            <w:tcW w:w="709" w:type="dxa"/>
          </w:tcPr>
          <w:p w14:paraId="37F7F2CA" w14:textId="77777777" w:rsidR="008413F1" w:rsidRPr="004811DB" w:rsidRDefault="008413F1" w:rsidP="00405526">
            <w:pPr>
              <w:rPr>
                <w:rFonts w:asciiTheme="minorHAnsi" w:hAnsiTheme="minorHAnsi"/>
              </w:rPr>
            </w:pPr>
          </w:p>
        </w:tc>
      </w:tr>
      <w:tr w:rsidR="008413F1" w:rsidRPr="004811DB" w14:paraId="1B4841D8" w14:textId="77777777" w:rsidTr="00405526">
        <w:trPr>
          <w:trHeight w:val="284"/>
        </w:trPr>
        <w:tc>
          <w:tcPr>
            <w:tcW w:w="2405" w:type="dxa"/>
            <w:tcBorders>
              <w:bottom w:val="single" w:sz="4" w:space="0" w:color="auto"/>
            </w:tcBorders>
            <w:noWrap/>
            <w:tcMar>
              <w:top w:w="0" w:type="dxa"/>
              <w:left w:w="108" w:type="dxa"/>
              <w:bottom w:w="0" w:type="dxa"/>
              <w:right w:w="108" w:type="dxa"/>
            </w:tcMar>
            <w:vAlign w:val="center"/>
            <w:hideMark/>
          </w:tcPr>
          <w:p w14:paraId="6A272A1D" w14:textId="77777777" w:rsidR="008413F1" w:rsidRPr="004811DB" w:rsidRDefault="008413F1" w:rsidP="00405526">
            <w:pPr>
              <w:rPr>
                <w:rFonts w:asciiTheme="minorHAnsi" w:hAnsiTheme="minorHAnsi"/>
              </w:rPr>
            </w:pPr>
            <w:r w:rsidRPr="004811DB">
              <w:rPr>
                <w:rFonts w:asciiTheme="minorHAnsi" w:hAnsiTheme="minorHAnsi"/>
              </w:rPr>
              <w:t>Prefer not to state</w:t>
            </w:r>
          </w:p>
        </w:tc>
        <w:tc>
          <w:tcPr>
            <w:tcW w:w="709" w:type="dxa"/>
            <w:tcBorders>
              <w:bottom w:val="single" w:sz="4" w:space="0" w:color="auto"/>
            </w:tcBorders>
          </w:tcPr>
          <w:p w14:paraId="7B879411" w14:textId="77777777" w:rsidR="008413F1" w:rsidRPr="004811DB" w:rsidRDefault="008413F1" w:rsidP="00405526">
            <w:pPr>
              <w:rPr>
                <w:rFonts w:asciiTheme="minorHAnsi" w:hAnsiTheme="minorHAnsi"/>
              </w:rPr>
            </w:pPr>
          </w:p>
        </w:tc>
      </w:tr>
      <w:tr w:rsidR="008413F1" w:rsidRPr="004811DB" w14:paraId="17C7380D" w14:textId="77777777" w:rsidTr="00405526">
        <w:trPr>
          <w:trHeight w:val="284"/>
        </w:trPr>
        <w:tc>
          <w:tcPr>
            <w:tcW w:w="24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E12C413" w14:textId="77777777" w:rsidR="008413F1" w:rsidRPr="004811DB" w:rsidRDefault="008413F1" w:rsidP="00405526">
            <w:pPr>
              <w:rPr>
                <w:rFonts w:asciiTheme="minorHAnsi" w:hAnsiTheme="minorHAnsi"/>
              </w:rPr>
            </w:pPr>
            <w:r w:rsidRPr="004811DB">
              <w:rPr>
                <w:rFonts w:asciiTheme="minorHAnsi" w:hAnsiTheme="minorHAnsi"/>
              </w:rPr>
              <w:t>Unknown</w:t>
            </w:r>
          </w:p>
        </w:tc>
        <w:tc>
          <w:tcPr>
            <w:tcW w:w="709" w:type="dxa"/>
            <w:tcBorders>
              <w:top w:val="single" w:sz="4" w:space="0" w:color="auto"/>
              <w:left w:val="single" w:sz="4" w:space="0" w:color="auto"/>
              <w:bottom w:val="single" w:sz="4" w:space="0" w:color="auto"/>
              <w:right w:val="single" w:sz="4" w:space="0" w:color="auto"/>
            </w:tcBorders>
          </w:tcPr>
          <w:p w14:paraId="70F8E71D" w14:textId="77777777" w:rsidR="008413F1" w:rsidRPr="004811DB" w:rsidRDefault="008413F1" w:rsidP="00405526">
            <w:pPr>
              <w:rPr>
                <w:rFonts w:asciiTheme="minorHAnsi" w:hAnsiTheme="minorHAnsi"/>
              </w:rPr>
            </w:pPr>
          </w:p>
        </w:tc>
      </w:tr>
    </w:tbl>
    <w:p w14:paraId="50BE0F95" w14:textId="77777777" w:rsidR="008413F1" w:rsidRPr="004811DB" w:rsidRDefault="008413F1" w:rsidP="008413F1">
      <w:pPr>
        <w:rPr>
          <w:rFonts w:asciiTheme="minorHAnsi" w:hAnsiTheme="minorHAnsi"/>
          <w:b/>
          <w:u w:val="single"/>
        </w:rPr>
      </w:pPr>
    </w:p>
    <w:tbl>
      <w:tblPr>
        <w:tblW w:w="31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2"/>
        <w:gridCol w:w="742"/>
      </w:tblGrid>
      <w:tr w:rsidR="008413F1" w:rsidRPr="004811DB" w14:paraId="3DACB9A3" w14:textId="77777777" w:rsidTr="00405526">
        <w:trPr>
          <w:trHeight w:val="284"/>
        </w:trPr>
        <w:tc>
          <w:tcPr>
            <w:tcW w:w="2372" w:type="dxa"/>
            <w:noWrap/>
            <w:tcMar>
              <w:top w:w="0" w:type="dxa"/>
              <w:left w:w="108" w:type="dxa"/>
              <w:bottom w:w="0" w:type="dxa"/>
              <w:right w:w="108" w:type="dxa"/>
            </w:tcMar>
            <w:vAlign w:val="center"/>
            <w:hideMark/>
          </w:tcPr>
          <w:p w14:paraId="26689E33" w14:textId="77777777" w:rsidR="008413F1" w:rsidRPr="004811DB" w:rsidRDefault="008413F1" w:rsidP="00405526">
            <w:pPr>
              <w:rPr>
                <w:rFonts w:asciiTheme="minorHAnsi" w:hAnsiTheme="minorHAnsi"/>
              </w:rPr>
            </w:pPr>
            <w:r w:rsidRPr="004811DB">
              <w:rPr>
                <w:rFonts w:asciiTheme="minorHAnsi" w:hAnsiTheme="minorHAnsi"/>
                <w:bCs/>
              </w:rPr>
              <w:t>White</w:t>
            </w:r>
          </w:p>
        </w:tc>
        <w:tc>
          <w:tcPr>
            <w:tcW w:w="742" w:type="dxa"/>
          </w:tcPr>
          <w:p w14:paraId="1689C08E" w14:textId="77777777" w:rsidR="008413F1" w:rsidRPr="004811DB" w:rsidRDefault="008413F1" w:rsidP="00405526">
            <w:pPr>
              <w:rPr>
                <w:rFonts w:asciiTheme="minorHAnsi" w:hAnsiTheme="minorHAnsi"/>
                <w:bCs/>
              </w:rPr>
            </w:pPr>
          </w:p>
        </w:tc>
      </w:tr>
      <w:tr w:rsidR="008413F1" w:rsidRPr="004811DB" w14:paraId="2C376F10" w14:textId="77777777" w:rsidTr="00405526">
        <w:trPr>
          <w:trHeight w:val="284"/>
        </w:trPr>
        <w:tc>
          <w:tcPr>
            <w:tcW w:w="2372" w:type="dxa"/>
            <w:noWrap/>
            <w:tcMar>
              <w:top w:w="0" w:type="dxa"/>
              <w:left w:w="108" w:type="dxa"/>
              <w:bottom w:w="0" w:type="dxa"/>
              <w:right w:w="108" w:type="dxa"/>
            </w:tcMar>
            <w:vAlign w:val="center"/>
            <w:hideMark/>
          </w:tcPr>
          <w:p w14:paraId="265A88F2" w14:textId="77777777" w:rsidR="008413F1" w:rsidRPr="004811DB" w:rsidRDefault="008413F1" w:rsidP="00405526">
            <w:pPr>
              <w:rPr>
                <w:rFonts w:asciiTheme="minorHAnsi" w:hAnsiTheme="minorHAnsi"/>
              </w:rPr>
            </w:pPr>
            <w:r w:rsidRPr="004811DB">
              <w:rPr>
                <w:rFonts w:asciiTheme="minorHAnsi" w:hAnsiTheme="minorHAnsi"/>
                <w:bCs/>
              </w:rPr>
              <w:t>Black, Asian, Minority Ethnic</w:t>
            </w:r>
          </w:p>
        </w:tc>
        <w:tc>
          <w:tcPr>
            <w:tcW w:w="742" w:type="dxa"/>
          </w:tcPr>
          <w:p w14:paraId="7A446083" w14:textId="77777777" w:rsidR="008413F1" w:rsidRPr="004811DB" w:rsidRDefault="008413F1" w:rsidP="00405526">
            <w:pPr>
              <w:rPr>
                <w:rFonts w:asciiTheme="minorHAnsi" w:hAnsiTheme="minorHAnsi"/>
                <w:bCs/>
              </w:rPr>
            </w:pPr>
          </w:p>
        </w:tc>
      </w:tr>
      <w:tr w:rsidR="008413F1" w:rsidRPr="004811DB" w14:paraId="44BA73C4" w14:textId="77777777" w:rsidTr="00405526">
        <w:trPr>
          <w:trHeight w:val="284"/>
        </w:trPr>
        <w:tc>
          <w:tcPr>
            <w:tcW w:w="2372" w:type="dxa"/>
            <w:noWrap/>
            <w:tcMar>
              <w:top w:w="0" w:type="dxa"/>
              <w:left w:w="108" w:type="dxa"/>
              <w:bottom w:w="0" w:type="dxa"/>
              <w:right w:w="108" w:type="dxa"/>
            </w:tcMar>
            <w:vAlign w:val="center"/>
            <w:hideMark/>
          </w:tcPr>
          <w:p w14:paraId="65AC7AD3" w14:textId="77777777" w:rsidR="008413F1" w:rsidRPr="004811DB" w:rsidRDefault="008413F1" w:rsidP="00405526">
            <w:pPr>
              <w:rPr>
                <w:rFonts w:asciiTheme="minorHAnsi" w:hAnsiTheme="minorHAnsi"/>
              </w:rPr>
            </w:pPr>
            <w:r w:rsidRPr="004811DB">
              <w:rPr>
                <w:rFonts w:asciiTheme="minorHAnsi" w:hAnsiTheme="minorHAnsi"/>
              </w:rPr>
              <w:t>Prefer not to state</w:t>
            </w:r>
          </w:p>
        </w:tc>
        <w:tc>
          <w:tcPr>
            <w:tcW w:w="742" w:type="dxa"/>
          </w:tcPr>
          <w:p w14:paraId="24F0CB78" w14:textId="77777777" w:rsidR="008413F1" w:rsidRPr="004811DB" w:rsidRDefault="008413F1" w:rsidP="00405526">
            <w:pPr>
              <w:rPr>
                <w:rFonts w:asciiTheme="minorHAnsi" w:hAnsiTheme="minorHAnsi"/>
                <w:bCs/>
              </w:rPr>
            </w:pPr>
          </w:p>
        </w:tc>
      </w:tr>
      <w:tr w:rsidR="008413F1" w:rsidRPr="004811DB" w14:paraId="5F4D415C" w14:textId="77777777" w:rsidTr="00405526">
        <w:trPr>
          <w:trHeight w:val="284"/>
        </w:trPr>
        <w:tc>
          <w:tcPr>
            <w:tcW w:w="2372" w:type="dxa"/>
            <w:noWrap/>
            <w:tcMar>
              <w:top w:w="0" w:type="dxa"/>
              <w:left w:w="108" w:type="dxa"/>
              <w:bottom w:w="0" w:type="dxa"/>
              <w:right w:w="108" w:type="dxa"/>
            </w:tcMar>
            <w:vAlign w:val="center"/>
            <w:hideMark/>
          </w:tcPr>
          <w:p w14:paraId="3FF7F062" w14:textId="77777777" w:rsidR="008413F1" w:rsidRPr="004811DB" w:rsidRDefault="008413F1" w:rsidP="00405526">
            <w:pPr>
              <w:rPr>
                <w:rFonts w:asciiTheme="minorHAnsi" w:hAnsiTheme="minorHAnsi"/>
              </w:rPr>
            </w:pPr>
            <w:r w:rsidRPr="004811DB">
              <w:rPr>
                <w:rFonts w:asciiTheme="minorHAnsi" w:hAnsiTheme="minorHAnsi"/>
              </w:rPr>
              <w:t>Unknown</w:t>
            </w:r>
          </w:p>
        </w:tc>
        <w:tc>
          <w:tcPr>
            <w:tcW w:w="742" w:type="dxa"/>
          </w:tcPr>
          <w:p w14:paraId="25CDB2B3" w14:textId="77777777" w:rsidR="008413F1" w:rsidRPr="004811DB" w:rsidRDefault="008413F1" w:rsidP="00405526">
            <w:pPr>
              <w:rPr>
                <w:rFonts w:asciiTheme="minorHAnsi" w:hAnsiTheme="minorHAnsi"/>
                <w:bCs/>
              </w:rPr>
            </w:pPr>
          </w:p>
        </w:tc>
      </w:tr>
    </w:tbl>
    <w:p w14:paraId="31D15970" w14:textId="77777777" w:rsidR="008413F1" w:rsidRPr="004811DB" w:rsidRDefault="008413F1" w:rsidP="008413F1">
      <w:pPr>
        <w:rPr>
          <w:rFonts w:asciiTheme="minorHAnsi" w:hAnsiTheme="minorHAnsi"/>
          <w:u w:val="single"/>
        </w:rPr>
      </w:pPr>
    </w:p>
    <w:p w14:paraId="4760F08F" w14:textId="77777777" w:rsidR="008413F1" w:rsidRPr="004811DB" w:rsidRDefault="008413F1" w:rsidP="008413F1">
      <w:pPr>
        <w:rPr>
          <w:rFonts w:asciiTheme="minorHAnsi" w:hAnsiTheme="minorHAnsi"/>
          <w:b/>
          <w:u w:val="single"/>
        </w:rPr>
      </w:pPr>
      <w:r w:rsidRPr="004811DB">
        <w:rPr>
          <w:rFonts w:asciiTheme="minorHAnsi" w:hAnsiTheme="minorHAnsi"/>
          <w:b/>
          <w:u w:val="single"/>
        </w:rPr>
        <w:t xml:space="preserve">Sexual Orientation: </w:t>
      </w:r>
    </w:p>
    <w:p w14:paraId="6CF973BD" w14:textId="77777777" w:rsidR="008413F1" w:rsidRPr="004811DB" w:rsidRDefault="008413F1" w:rsidP="008413F1">
      <w:pPr>
        <w:rPr>
          <w:rFonts w:asciiTheme="minorHAnsi" w:hAnsiTheme="minorHAnsi"/>
          <w:u w:val="single"/>
        </w:rPr>
      </w:pPr>
    </w:p>
    <w:tbl>
      <w:tblPr>
        <w:tblpPr w:leftFromText="180" w:rightFromText="180" w:vertAnchor="text" w:horzAnchor="margin" w:tblpY="-30"/>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709"/>
      </w:tblGrid>
      <w:tr w:rsidR="008413F1" w:rsidRPr="004811DB" w14:paraId="5E077798" w14:textId="77777777" w:rsidTr="00405526">
        <w:trPr>
          <w:trHeight w:val="284"/>
        </w:trPr>
        <w:tc>
          <w:tcPr>
            <w:tcW w:w="2405" w:type="dxa"/>
            <w:noWrap/>
            <w:tcMar>
              <w:top w:w="0" w:type="dxa"/>
              <w:left w:w="108" w:type="dxa"/>
              <w:bottom w:w="0" w:type="dxa"/>
              <w:right w:w="108" w:type="dxa"/>
            </w:tcMar>
            <w:vAlign w:val="center"/>
            <w:hideMark/>
          </w:tcPr>
          <w:p w14:paraId="38DA190A" w14:textId="77777777" w:rsidR="008413F1" w:rsidRPr="004811DB" w:rsidRDefault="008413F1" w:rsidP="00405526">
            <w:pPr>
              <w:rPr>
                <w:rFonts w:asciiTheme="minorHAnsi" w:hAnsiTheme="minorHAnsi"/>
              </w:rPr>
            </w:pPr>
            <w:r w:rsidRPr="004811DB">
              <w:rPr>
                <w:rFonts w:asciiTheme="minorHAnsi" w:hAnsiTheme="minorHAnsi"/>
              </w:rPr>
              <w:t>Heterosexual</w:t>
            </w:r>
          </w:p>
        </w:tc>
        <w:tc>
          <w:tcPr>
            <w:tcW w:w="709" w:type="dxa"/>
          </w:tcPr>
          <w:p w14:paraId="21FF6662" w14:textId="77777777" w:rsidR="008413F1" w:rsidRPr="004811DB" w:rsidRDefault="008413F1" w:rsidP="00405526">
            <w:pPr>
              <w:rPr>
                <w:rFonts w:asciiTheme="minorHAnsi" w:hAnsiTheme="minorHAnsi"/>
              </w:rPr>
            </w:pPr>
          </w:p>
        </w:tc>
      </w:tr>
      <w:tr w:rsidR="008413F1" w:rsidRPr="004811DB" w14:paraId="3F1552A2" w14:textId="77777777" w:rsidTr="00405526">
        <w:trPr>
          <w:trHeight w:val="284"/>
        </w:trPr>
        <w:tc>
          <w:tcPr>
            <w:tcW w:w="2405" w:type="dxa"/>
            <w:noWrap/>
            <w:tcMar>
              <w:top w:w="0" w:type="dxa"/>
              <w:left w:w="108" w:type="dxa"/>
              <w:bottom w:w="0" w:type="dxa"/>
              <w:right w:w="108" w:type="dxa"/>
            </w:tcMar>
            <w:vAlign w:val="center"/>
            <w:hideMark/>
          </w:tcPr>
          <w:p w14:paraId="5F83F2AF" w14:textId="77777777" w:rsidR="008413F1" w:rsidRPr="004811DB" w:rsidRDefault="008413F1" w:rsidP="00405526">
            <w:pPr>
              <w:rPr>
                <w:rFonts w:asciiTheme="minorHAnsi" w:hAnsiTheme="minorHAnsi"/>
                <w:b/>
                <w:bCs/>
              </w:rPr>
            </w:pPr>
            <w:r w:rsidRPr="004811DB">
              <w:rPr>
                <w:rFonts w:asciiTheme="minorHAnsi" w:hAnsiTheme="minorHAnsi"/>
              </w:rPr>
              <w:t>LGBT+</w:t>
            </w:r>
          </w:p>
        </w:tc>
        <w:tc>
          <w:tcPr>
            <w:tcW w:w="709" w:type="dxa"/>
          </w:tcPr>
          <w:p w14:paraId="64021610" w14:textId="77777777" w:rsidR="008413F1" w:rsidRPr="004811DB" w:rsidRDefault="008413F1" w:rsidP="00405526">
            <w:pPr>
              <w:rPr>
                <w:rFonts w:asciiTheme="minorHAnsi" w:hAnsiTheme="minorHAnsi"/>
              </w:rPr>
            </w:pPr>
          </w:p>
        </w:tc>
      </w:tr>
      <w:tr w:rsidR="008413F1" w:rsidRPr="004811DB" w14:paraId="69DEA0A2" w14:textId="77777777" w:rsidTr="00405526">
        <w:trPr>
          <w:trHeight w:val="284"/>
        </w:trPr>
        <w:tc>
          <w:tcPr>
            <w:tcW w:w="2405" w:type="dxa"/>
            <w:noWrap/>
            <w:tcMar>
              <w:top w:w="0" w:type="dxa"/>
              <w:left w:w="108" w:type="dxa"/>
              <w:bottom w:w="0" w:type="dxa"/>
              <w:right w:w="108" w:type="dxa"/>
            </w:tcMar>
            <w:vAlign w:val="center"/>
            <w:hideMark/>
          </w:tcPr>
          <w:p w14:paraId="300FDD21" w14:textId="77777777" w:rsidR="008413F1" w:rsidRPr="004811DB" w:rsidRDefault="008413F1" w:rsidP="00405526">
            <w:pPr>
              <w:rPr>
                <w:rFonts w:asciiTheme="minorHAnsi" w:hAnsiTheme="minorHAnsi"/>
              </w:rPr>
            </w:pPr>
            <w:r w:rsidRPr="004811DB">
              <w:rPr>
                <w:rFonts w:asciiTheme="minorHAnsi" w:hAnsiTheme="minorHAnsi"/>
              </w:rPr>
              <w:t>Prefer not to state</w:t>
            </w:r>
          </w:p>
        </w:tc>
        <w:tc>
          <w:tcPr>
            <w:tcW w:w="709" w:type="dxa"/>
          </w:tcPr>
          <w:p w14:paraId="6BA31161" w14:textId="77777777" w:rsidR="008413F1" w:rsidRPr="004811DB" w:rsidRDefault="008413F1" w:rsidP="00405526">
            <w:pPr>
              <w:rPr>
                <w:rFonts w:asciiTheme="minorHAnsi" w:hAnsiTheme="minorHAnsi"/>
              </w:rPr>
            </w:pPr>
          </w:p>
        </w:tc>
      </w:tr>
      <w:tr w:rsidR="008413F1" w:rsidRPr="004811DB" w14:paraId="5172E8CD" w14:textId="77777777" w:rsidTr="00405526">
        <w:trPr>
          <w:trHeight w:val="284"/>
        </w:trPr>
        <w:tc>
          <w:tcPr>
            <w:tcW w:w="2405" w:type="dxa"/>
            <w:noWrap/>
            <w:tcMar>
              <w:top w:w="0" w:type="dxa"/>
              <w:left w:w="108" w:type="dxa"/>
              <w:bottom w:w="0" w:type="dxa"/>
              <w:right w:w="108" w:type="dxa"/>
            </w:tcMar>
            <w:vAlign w:val="center"/>
          </w:tcPr>
          <w:p w14:paraId="1CC5645C" w14:textId="77777777" w:rsidR="008413F1" w:rsidRPr="004811DB" w:rsidRDefault="008413F1" w:rsidP="00405526">
            <w:pPr>
              <w:rPr>
                <w:rFonts w:asciiTheme="minorHAnsi" w:hAnsiTheme="minorHAnsi"/>
              </w:rPr>
            </w:pPr>
            <w:r w:rsidRPr="004811DB">
              <w:rPr>
                <w:rFonts w:asciiTheme="minorHAnsi" w:hAnsiTheme="minorHAnsi"/>
              </w:rPr>
              <w:t>Unknown</w:t>
            </w:r>
          </w:p>
        </w:tc>
        <w:tc>
          <w:tcPr>
            <w:tcW w:w="709" w:type="dxa"/>
          </w:tcPr>
          <w:p w14:paraId="5BA7DA6A" w14:textId="77777777" w:rsidR="008413F1" w:rsidRPr="004811DB" w:rsidRDefault="008413F1" w:rsidP="00405526">
            <w:pPr>
              <w:rPr>
                <w:rFonts w:asciiTheme="minorHAnsi" w:hAnsiTheme="minorHAnsi"/>
              </w:rPr>
            </w:pPr>
          </w:p>
        </w:tc>
      </w:tr>
    </w:tbl>
    <w:p w14:paraId="4059E793" w14:textId="77777777" w:rsidR="008413F1" w:rsidRPr="004811DB" w:rsidRDefault="008413F1" w:rsidP="008413F1">
      <w:pPr>
        <w:rPr>
          <w:rFonts w:asciiTheme="minorHAnsi" w:hAnsiTheme="minorHAnsi"/>
          <w:u w:val="single"/>
        </w:rPr>
      </w:pPr>
    </w:p>
    <w:p w14:paraId="5415C9D8" w14:textId="77777777" w:rsidR="008413F1" w:rsidRPr="004811DB" w:rsidRDefault="008413F1" w:rsidP="008413F1">
      <w:pPr>
        <w:rPr>
          <w:rFonts w:asciiTheme="minorHAnsi" w:hAnsiTheme="minorHAnsi"/>
          <w:u w:val="single"/>
        </w:rPr>
      </w:pPr>
    </w:p>
    <w:p w14:paraId="62ED3C55" w14:textId="77777777" w:rsidR="008413F1" w:rsidRPr="004811DB" w:rsidRDefault="008413F1" w:rsidP="008413F1">
      <w:pPr>
        <w:rPr>
          <w:rFonts w:asciiTheme="minorHAnsi" w:hAnsiTheme="minorHAnsi"/>
          <w:b/>
          <w:u w:val="single"/>
        </w:rPr>
      </w:pPr>
    </w:p>
    <w:p w14:paraId="4230730D" w14:textId="77777777" w:rsidR="008413F1" w:rsidRPr="004811DB" w:rsidRDefault="008413F1" w:rsidP="008413F1">
      <w:pPr>
        <w:rPr>
          <w:rFonts w:asciiTheme="minorHAnsi" w:hAnsiTheme="minorHAnsi"/>
          <w:b/>
          <w:lang w:val="it-IT"/>
        </w:rPr>
      </w:pPr>
    </w:p>
    <w:p w14:paraId="57BAA252" w14:textId="77777777" w:rsidR="008413F1" w:rsidRPr="004811DB" w:rsidRDefault="008413F1" w:rsidP="008413F1">
      <w:pPr>
        <w:rPr>
          <w:rFonts w:asciiTheme="minorHAnsi" w:hAnsiTheme="minorHAnsi"/>
          <w:b/>
          <w:lang w:val="it-IT"/>
        </w:rPr>
      </w:pPr>
    </w:p>
    <w:p w14:paraId="2DF21382" w14:textId="77777777" w:rsidR="008413F1" w:rsidRDefault="008413F1" w:rsidP="008413F1">
      <w:pPr>
        <w:rPr>
          <w:rFonts w:asciiTheme="minorHAnsi" w:hAnsiTheme="minorHAnsi"/>
          <w:bCs/>
          <w:color w:val="0070C0"/>
          <w:lang w:val="it-IT"/>
        </w:rPr>
      </w:pPr>
    </w:p>
    <w:p w14:paraId="3AE33566" w14:textId="77777777" w:rsidR="008413F1" w:rsidRPr="004811DB" w:rsidRDefault="008413F1" w:rsidP="008413F1">
      <w:pPr>
        <w:rPr>
          <w:rFonts w:asciiTheme="minorHAnsi" w:hAnsiTheme="minorHAnsi"/>
          <w:bCs/>
          <w:lang w:val="it-IT"/>
        </w:rPr>
      </w:pPr>
      <w:r w:rsidRPr="004811DB">
        <w:rPr>
          <w:rFonts w:asciiTheme="minorHAnsi" w:hAnsiTheme="minorHAnsi"/>
          <w:bCs/>
          <w:lang w:val="it-IT"/>
        </w:rPr>
        <w:t>3.0</w:t>
      </w:r>
      <w:r w:rsidRPr="004811DB">
        <w:rPr>
          <w:rFonts w:asciiTheme="minorHAnsi" w:hAnsiTheme="minorHAnsi"/>
          <w:bCs/>
          <w:lang w:val="it-IT"/>
        </w:rPr>
        <w:tab/>
        <w:t>Completion Statement</w:t>
      </w:r>
    </w:p>
    <w:p w14:paraId="3984555C" w14:textId="77777777" w:rsidR="008413F1" w:rsidRPr="004811DB" w:rsidRDefault="008413F1" w:rsidP="008413F1">
      <w:pPr>
        <w:rPr>
          <w:rFonts w:asciiTheme="minorHAnsi" w:hAnsiTheme="minorHAnsi"/>
          <w:lang w:val="it-IT"/>
        </w:rPr>
      </w:pPr>
    </w:p>
    <w:tbl>
      <w:tblPr>
        <w:tblW w:w="10235" w:type="dxa"/>
        <w:tblInd w:w="108" w:type="dxa"/>
        <w:tblBorders>
          <w:top w:val="single" w:sz="4" w:space="0" w:color="808080"/>
          <w:left w:val="single" w:sz="4" w:space="0" w:color="808080"/>
          <w:bottom w:val="single" w:sz="4" w:space="0" w:color="808080"/>
          <w:right w:val="single" w:sz="4" w:space="0" w:color="808080"/>
        </w:tblBorders>
        <w:tblCellMar>
          <w:top w:w="28" w:type="dxa"/>
          <w:bottom w:w="28" w:type="dxa"/>
        </w:tblCellMar>
        <w:tblLook w:val="01E0" w:firstRow="1" w:lastRow="1" w:firstColumn="1" w:lastColumn="1" w:noHBand="0" w:noVBand="0"/>
      </w:tblPr>
      <w:tblGrid>
        <w:gridCol w:w="10235"/>
      </w:tblGrid>
      <w:tr w:rsidR="008413F1" w:rsidRPr="004811DB" w14:paraId="237DDC5F" w14:textId="77777777" w:rsidTr="00405526">
        <w:trPr>
          <w:trHeight w:val="992"/>
        </w:trPr>
        <w:tc>
          <w:tcPr>
            <w:tcW w:w="10235" w:type="dxa"/>
            <w:tcBorders>
              <w:top w:val="single" w:sz="4" w:space="0" w:color="808080"/>
            </w:tcBorders>
            <w:shd w:val="clear" w:color="auto" w:fill="D9E2F3" w:themeFill="accent1" w:themeFillTint="33"/>
            <w:tcMar>
              <w:top w:w="85" w:type="dxa"/>
              <w:bottom w:w="85" w:type="dxa"/>
            </w:tcMar>
          </w:tcPr>
          <w:p w14:paraId="24CB72F4" w14:textId="77777777" w:rsidR="008413F1" w:rsidRPr="004811DB" w:rsidRDefault="008413F1" w:rsidP="00405526">
            <w:pPr>
              <w:rPr>
                <w:rFonts w:asciiTheme="minorHAnsi" w:hAnsiTheme="minorHAnsi"/>
                <w:b/>
              </w:rPr>
            </w:pPr>
            <w:r w:rsidRPr="004811DB">
              <w:rPr>
                <w:rFonts w:asciiTheme="minorHAnsi" w:hAnsiTheme="minorHAnsi"/>
                <w:b/>
              </w:rPr>
              <w:t>As the appropriate Head of Service for this area, I confirm that the potential equality impact is as follows:</w:t>
            </w:r>
          </w:p>
          <w:p w14:paraId="2C05CDE3" w14:textId="77777777" w:rsidR="008413F1" w:rsidRPr="004811DB" w:rsidRDefault="008413F1" w:rsidP="00405526">
            <w:pPr>
              <w:rPr>
                <w:rFonts w:asciiTheme="minorHAnsi" w:hAnsiTheme="minorHAnsi"/>
              </w:rPr>
            </w:pPr>
          </w:p>
          <w:p w14:paraId="75B84FBC" w14:textId="77777777" w:rsidR="008413F1" w:rsidRPr="004811DB" w:rsidRDefault="008413F1" w:rsidP="00405526">
            <w:pPr>
              <w:jc w:val="both"/>
              <w:rPr>
                <w:rFonts w:asciiTheme="minorHAnsi" w:hAnsiTheme="minorHAnsi"/>
              </w:rPr>
            </w:pPr>
            <w:r w:rsidRPr="004811DB">
              <w:rPr>
                <w:rFonts w:asciiTheme="minorHAnsi" w:hAnsiTheme="minorHAnsi"/>
              </w:rPr>
              <w:t xml:space="preserve">No impact has been identified for one or more protected groups             </w:t>
            </w:r>
            <w:r w:rsidRPr="004811DB">
              <w:rPr>
                <w:rFonts w:ascii="Segoe UI Symbol" w:eastAsia="MS Gothic" w:hAnsi="Segoe UI Symbol" w:cs="Segoe UI Symbol"/>
              </w:rPr>
              <w:t>☐</w:t>
            </w:r>
          </w:p>
          <w:p w14:paraId="3AD7CA12" w14:textId="77777777" w:rsidR="008413F1" w:rsidRPr="004811DB" w:rsidRDefault="008413F1" w:rsidP="00405526">
            <w:pPr>
              <w:jc w:val="both"/>
              <w:rPr>
                <w:rFonts w:asciiTheme="minorHAnsi" w:hAnsiTheme="minorHAnsi"/>
              </w:rPr>
            </w:pPr>
          </w:p>
          <w:p w14:paraId="036FE83D" w14:textId="77777777" w:rsidR="008413F1" w:rsidRPr="004811DB" w:rsidRDefault="008413F1" w:rsidP="00405526">
            <w:pPr>
              <w:jc w:val="both"/>
              <w:rPr>
                <w:rFonts w:asciiTheme="minorHAnsi" w:hAnsiTheme="minorHAnsi"/>
              </w:rPr>
            </w:pPr>
            <w:r w:rsidRPr="004811DB">
              <w:rPr>
                <w:rFonts w:asciiTheme="minorHAnsi" w:hAnsiTheme="minorHAnsi"/>
              </w:rPr>
              <w:t xml:space="preserve">Positive impact has been identified for one or more protected groups      </w:t>
            </w:r>
            <w:r w:rsidRPr="004811DB">
              <w:rPr>
                <w:rFonts w:ascii="Segoe UI Symbol" w:eastAsia="MS Gothic" w:hAnsi="Segoe UI Symbol" w:cs="Segoe UI Symbol"/>
              </w:rPr>
              <w:t>☐</w:t>
            </w:r>
            <w:r>
              <w:rPr>
                <w:rFonts w:ascii="Segoe UI Symbol" w:eastAsia="MS Gothic" w:hAnsi="Segoe UI Symbol" w:cs="Segoe UI Symbol"/>
              </w:rPr>
              <w:t>x</w:t>
            </w:r>
          </w:p>
          <w:p w14:paraId="772D1B83" w14:textId="77777777" w:rsidR="008413F1" w:rsidRPr="004811DB" w:rsidRDefault="008413F1" w:rsidP="00405526">
            <w:pPr>
              <w:jc w:val="both"/>
              <w:rPr>
                <w:rFonts w:asciiTheme="minorHAnsi" w:hAnsiTheme="minorHAnsi"/>
              </w:rPr>
            </w:pPr>
          </w:p>
          <w:p w14:paraId="18856901" w14:textId="77777777" w:rsidR="008413F1" w:rsidRPr="004811DB" w:rsidRDefault="008413F1" w:rsidP="00405526">
            <w:pPr>
              <w:jc w:val="both"/>
              <w:rPr>
                <w:rFonts w:asciiTheme="minorHAnsi" w:hAnsiTheme="minorHAnsi"/>
              </w:rPr>
            </w:pPr>
            <w:r w:rsidRPr="004811DB">
              <w:rPr>
                <w:rFonts w:asciiTheme="minorHAnsi" w:hAnsiTheme="minorHAnsi"/>
              </w:rPr>
              <w:t xml:space="preserve">Negative impact has been identified for one or more protected groups    </w:t>
            </w:r>
            <w:r w:rsidRPr="004811DB">
              <w:rPr>
                <w:rFonts w:ascii="Segoe UI Symbol" w:eastAsia="MS Gothic" w:hAnsi="Segoe UI Symbol" w:cs="Segoe UI Symbol"/>
              </w:rPr>
              <w:t>☐</w:t>
            </w:r>
          </w:p>
          <w:p w14:paraId="5119FAF1" w14:textId="77777777" w:rsidR="008413F1" w:rsidRPr="004811DB" w:rsidRDefault="008413F1" w:rsidP="00405526">
            <w:pPr>
              <w:jc w:val="both"/>
              <w:rPr>
                <w:rFonts w:asciiTheme="minorHAnsi" w:hAnsiTheme="minorHAnsi"/>
              </w:rPr>
            </w:pPr>
          </w:p>
          <w:p w14:paraId="6CBCD680" w14:textId="77777777" w:rsidR="008413F1" w:rsidRPr="004811DB" w:rsidRDefault="008413F1" w:rsidP="00405526">
            <w:pPr>
              <w:rPr>
                <w:rFonts w:asciiTheme="minorHAnsi" w:hAnsiTheme="minorHAnsi"/>
              </w:rPr>
            </w:pPr>
            <w:r w:rsidRPr="004811DB">
              <w:rPr>
                <w:rFonts w:asciiTheme="minorHAnsi" w:hAnsiTheme="minorHAnsi"/>
              </w:rPr>
              <w:t xml:space="preserve">Both positive and negative impact has been identified for one or more protected groups     </w:t>
            </w:r>
            <w:r w:rsidRPr="004811DB">
              <w:rPr>
                <w:rFonts w:ascii="Segoe UI Symbol" w:eastAsia="MS Gothic" w:hAnsi="Segoe UI Symbol" w:cs="Segoe UI Symbol"/>
              </w:rPr>
              <w:t>☐</w:t>
            </w:r>
            <w:r w:rsidRPr="004811DB">
              <w:rPr>
                <w:rFonts w:asciiTheme="minorHAnsi" w:hAnsiTheme="minorHAnsi"/>
              </w:rPr>
              <w:t xml:space="preserve">                                                                                          </w:t>
            </w:r>
          </w:p>
        </w:tc>
      </w:tr>
    </w:tbl>
    <w:p w14:paraId="2E7BE355" w14:textId="77777777" w:rsidR="008413F1" w:rsidRPr="004811DB" w:rsidRDefault="008413F1" w:rsidP="008413F1">
      <w:pPr>
        <w:rPr>
          <w:rFonts w:asciiTheme="minorHAnsi" w:hAnsiTheme="minorHAnsi"/>
        </w:rPr>
      </w:pPr>
    </w:p>
    <w:p w14:paraId="61CCFDE8" w14:textId="77777777" w:rsidR="008413F1" w:rsidRPr="004811DB" w:rsidRDefault="008413F1" w:rsidP="008413F1">
      <w:pPr>
        <w:rPr>
          <w:rFonts w:asciiTheme="minorHAnsi" w:hAnsiTheme="minorHAnsi"/>
        </w:rPr>
      </w:pPr>
      <w:r w:rsidRPr="004811DB">
        <w:rPr>
          <w:rFonts w:asciiTheme="minorHAnsi" w:hAnsiTheme="minorHAnsi"/>
        </w:rPr>
        <w:t>4.0</w:t>
      </w:r>
      <w:r w:rsidRPr="004811DB">
        <w:rPr>
          <w:rFonts w:asciiTheme="minorHAnsi" w:hAnsiTheme="minorHAnsi"/>
        </w:rPr>
        <w:tab/>
        <w:t>Approval</w:t>
      </w:r>
    </w:p>
    <w:p w14:paraId="103598CE" w14:textId="77777777" w:rsidR="008413F1" w:rsidRPr="004811DB" w:rsidRDefault="008413F1" w:rsidP="008413F1">
      <w:pPr>
        <w:rPr>
          <w:rFonts w:asciiTheme="minorHAnsi" w:hAnsiTheme="minorHAnsi"/>
        </w:rPr>
      </w:pPr>
    </w:p>
    <w:tbl>
      <w:tblPr>
        <w:tblW w:w="1023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Look w:val="01E0" w:firstRow="1" w:lastRow="1" w:firstColumn="1" w:lastColumn="1" w:noHBand="0" w:noVBand="0"/>
      </w:tblPr>
      <w:tblGrid>
        <w:gridCol w:w="5983"/>
        <w:gridCol w:w="4252"/>
      </w:tblGrid>
      <w:tr w:rsidR="008413F1" w:rsidRPr="004811DB" w14:paraId="10C2E885" w14:textId="77777777" w:rsidTr="00405526">
        <w:trPr>
          <w:trHeight w:val="44"/>
        </w:trPr>
        <w:tc>
          <w:tcPr>
            <w:tcW w:w="5983" w:type="dxa"/>
            <w:shd w:val="clear" w:color="auto" w:fill="auto"/>
            <w:tcMar>
              <w:top w:w="85" w:type="dxa"/>
              <w:bottom w:w="85" w:type="dxa"/>
            </w:tcMar>
          </w:tcPr>
          <w:p w14:paraId="7333E369" w14:textId="77777777" w:rsidR="008413F1" w:rsidRPr="004811DB" w:rsidRDefault="008413F1" w:rsidP="00405526">
            <w:pPr>
              <w:jc w:val="both"/>
              <w:rPr>
                <w:rFonts w:asciiTheme="minorHAnsi" w:hAnsiTheme="minorHAnsi"/>
                <w:b/>
              </w:rPr>
            </w:pPr>
            <w:r w:rsidRPr="004811DB">
              <w:rPr>
                <w:rFonts w:asciiTheme="minorHAnsi" w:hAnsiTheme="minorHAnsi"/>
                <w:b/>
              </w:rPr>
              <w:t>Signed: Head of Service:</w:t>
            </w:r>
          </w:p>
          <w:p w14:paraId="28A82569" w14:textId="77777777" w:rsidR="008413F1" w:rsidRPr="004811DB" w:rsidRDefault="008413F1" w:rsidP="00405526">
            <w:pPr>
              <w:jc w:val="both"/>
              <w:rPr>
                <w:rFonts w:asciiTheme="minorHAnsi" w:hAnsiTheme="minorHAnsi"/>
                <w:b/>
              </w:rPr>
            </w:pPr>
          </w:p>
          <w:p w14:paraId="55B00722" w14:textId="77777777" w:rsidR="008413F1" w:rsidRPr="004811DB" w:rsidRDefault="008413F1" w:rsidP="00405526">
            <w:pPr>
              <w:jc w:val="both"/>
              <w:rPr>
                <w:rFonts w:asciiTheme="minorHAnsi" w:hAnsiTheme="minorHAnsi"/>
                <w:b/>
              </w:rPr>
            </w:pPr>
            <w:r>
              <w:rPr>
                <w:rFonts w:asciiTheme="minorHAnsi" w:hAnsiTheme="minorHAnsi"/>
                <w:b/>
              </w:rPr>
              <w:t>Jim Crawshaw</w:t>
            </w:r>
          </w:p>
        </w:tc>
        <w:tc>
          <w:tcPr>
            <w:tcW w:w="4252" w:type="dxa"/>
            <w:shd w:val="clear" w:color="auto" w:fill="auto"/>
          </w:tcPr>
          <w:p w14:paraId="5D0E82F5" w14:textId="77777777" w:rsidR="008413F1" w:rsidRPr="004811DB" w:rsidRDefault="008413F1" w:rsidP="00405526">
            <w:pPr>
              <w:jc w:val="both"/>
              <w:rPr>
                <w:rFonts w:asciiTheme="minorHAnsi" w:hAnsiTheme="minorHAnsi"/>
                <w:b/>
              </w:rPr>
            </w:pPr>
            <w:r w:rsidRPr="004811DB">
              <w:rPr>
                <w:rFonts w:asciiTheme="minorHAnsi" w:hAnsiTheme="minorHAnsi"/>
                <w:b/>
              </w:rPr>
              <w:t xml:space="preserve">Date: </w:t>
            </w:r>
            <w:r>
              <w:rPr>
                <w:rFonts w:asciiTheme="minorHAnsi" w:hAnsiTheme="minorHAnsi"/>
                <w:b/>
              </w:rPr>
              <w:t>28/09/2022</w:t>
            </w:r>
          </w:p>
        </w:tc>
      </w:tr>
      <w:tr w:rsidR="008413F1" w:rsidRPr="004811DB" w14:paraId="23A7DDED" w14:textId="77777777" w:rsidTr="00405526">
        <w:trPr>
          <w:trHeight w:val="44"/>
        </w:trPr>
        <w:tc>
          <w:tcPr>
            <w:tcW w:w="5983" w:type="dxa"/>
            <w:tcMar>
              <w:top w:w="85" w:type="dxa"/>
              <w:bottom w:w="85" w:type="dxa"/>
            </w:tcMar>
          </w:tcPr>
          <w:p w14:paraId="205EDEEE" w14:textId="77777777" w:rsidR="008413F1" w:rsidRPr="004811DB" w:rsidRDefault="008413F1" w:rsidP="00405526">
            <w:pPr>
              <w:jc w:val="both"/>
              <w:rPr>
                <w:rFonts w:asciiTheme="minorHAnsi" w:hAnsiTheme="minorHAnsi"/>
                <w:b/>
              </w:rPr>
            </w:pPr>
            <w:r w:rsidRPr="004811DB">
              <w:rPr>
                <w:rFonts w:asciiTheme="minorHAnsi" w:hAnsiTheme="minorHAnsi"/>
                <w:b/>
              </w:rPr>
              <w:t>Name of Director:</w:t>
            </w:r>
          </w:p>
          <w:p w14:paraId="4288021D" w14:textId="77777777" w:rsidR="008413F1" w:rsidRPr="004811DB" w:rsidRDefault="008413F1" w:rsidP="005764C9">
            <w:pPr>
              <w:ind w:left="0" w:firstLine="0"/>
              <w:jc w:val="both"/>
              <w:rPr>
                <w:rFonts w:asciiTheme="minorHAnsi" w:hAnsiTheme="minorHAnsi"/>
                <w:b/>
              </w:rPr>
            </w:pPr>
          </w:p>
        </w:tc>
        <w:tc>
          <w:tcPr>
            <w:tcW w:w="4252" w:type="dxa"/>
          </w:tcPr>
          <w:p w14:paraId="76C5F729" w14:textId="77777777" w:rsidR="008413F1" w:rsidRPr="004811DB" w:rsidRDefault="008413F1" w:rsidP="00405526">
            <w:pPr>
              <w:jc w:val="both"/>
              <w:rPr>
                <w:rFonts w:asciiTheme="minorHAnsi" w:hAnsiTheme="minorHAnsi"/>
                <w:b/>
              </w:rPr>
            </w:pPr>
            <w:r w:rsidRPr="004811DB">
              <w:rPr>
                <w:rFonts w:asciiTheme="minorHAnsi" w:hAnsiTheme="minorHAnsi"/>
                <w:b/>
              </w:rPr>
              <w:t>Date sent to Director:</w:t>
            </w:r>
          </w:p>
        </w:tc>
      </w:tr>
      <w:tr w:rsidR="008413F1" w:rsidRPr="004811DB" w14:paraId="08929642" w14:textId="77777777" w:rsidTr="00405526">
        <w:trPr>
          <w:trHeight w:val="44"/>
        </w:trPr>
        <w:tc>
          <w:tcPr>
            <w:tcW w:w="5983" w:type="dxa"/>
            <w:tcMar>
              <w:top w:w="85" w:type="dxa"/>
              <w:bottom w:w="85" w:type="dxa"/>
            </w:tcMar>
          </w:tcPr>
          <w:p w14:paraId="0D0AE225" w14:textId="0D0D162C" w:rsidR="008413F1" w:rsidRPr="004811DB" w:rsidRDefault="008413F1" w:rsidP="005764C9">
            <w:pPr>
              <w:jc w:val="both"/>
              <w:rPr>
                <w:rFonts w:asciiTheme="minorHAnsi" w:hAnsiTheme="minorHAnsi"/>
                <w:b/>
              </w:rPr>
            </w:pPr>
            <w:r w:rsidRPr="004811DB">
              <w:rPr>
                <w:rFonts w:asciiTheme="minorHAnsi" w:hAnsiTheme="minorHAnsi"/>
                <w:b/>
              </w:rPr>
              <w:t>Name of Lead Elected Member:</w:t>
            </w:r>
          </w:p>
        </w:tc>
        <w:tc>
          <w:tcPr>
            <w:tcW w:w="4252" w:type="dxa"/>
          </w:tcPr>
          <w:p w14:paraId="75924CA0" w14:textId="77777777" w:rsidR="008413F1" w:rsidRPr="004811DB" w:rsidRDefault="008413F1" w:rsidP="00405526">
            <w:pPr>
              <w:jc w:val="both"/>
              <w:rPr>
                <w:rFonts w:asciiTheme="minorHAnsi" w:hAnsiTheme="minorHAnsi"/>
                <w:b/>
              </w:rPr>
            </w:pPr>
            <w:r w:rsidRPr="004811DB">
              <w:rPr>
                <w:rFonts w:asciiTheme="minorHAnsi" w:hAnsiTheme="minorHAnsi"/>
                <w:b/>
              </w:rPr>
              <w:t>Date sent to Councillor:</w:t>
            </w:r>
          </w:p>
        </w:tc>
      </w:tr>
    </w:tbl>
    <w:p w14:paraId="28B07077" w14:textId="77777777" w:rsidR="005764C9" w:rsidRDefault="005764C9" w:rsidP="005764C9">
      <w:pPr>
        <w:ind w:left="0" w:firstLine="0"/>
        <w:rPr>
          <w:rFonts w:asciiTheme="minorHAnsi" w:hAnsiTheme="minorHAnsi"/>
          <w:b/>
          <w:bCs/>
          <w:iCs/>
          <w:sz w:val="28"/>
          <w:szCs w:val="28"/>
        </w:rPr>
      </w:pPr>
    </w:p>
    <w:p w14:paraId="36F84EF8" w14:textId="0AA9A1CA" w:rsidR="008413F1" w:rsidRPr="0074001A" w:rsidRDefault="008413F1" w:rsidP="005764C9">
      <w:pPr>
        <w:ind w:left="0" w:firstLine="0"/>
        <w:rPr>
          <w:rFonts w:asciiTheme="minorHAnsi" w:hAnsiTheme="minorHAnsi"/>
          <w:iCs/>
          <w:sz w:val="28"/>
          <w:szCs w:val="28"/>
        </w:rPr>
      </w:pPr>
      <w:r w:rsidRPr="0074001A">
        <w:rPr>
          <w:rFonts w:asciiTheme="minorHAnsi" w:hAnsiTheme="minorHAnsi"/>
          <w:b/>
          <w:bCs/>
          <w:iCs/>
          <w:sz w:val="28"/>
          <w:szCs w:val="28"/>
        </w:rPr>
        <w:t>Email completed EIA to</w:t>
      </w:r>
      <w:r w:rsidRPr="0074001A">
        <w:rPr>
          <w:rFonts w:asciiTheme="minorHAnsi" w:hAnsiTheme="minorHAnsi"/>
          <w:iCs/>
          <w:sz w:val="28"/>
          <w:szCs w:val="28"/>
        </w:rPr>
        <w:t xml:space="preserve"> </w:t>
      </w:r>
      <w:hyperlink r:id="rId238" w:history="1">
        <w:r w:rsidRPr="0074001A">
          <w:rPr>
            <w:rStyle w:val="Hyperlink"/>
            <w:rFonts w:asciiTheme="minorHAnsi" w:hAnsiTheme="minorHAnsi" w:cs="Arial"/>
            <w:iCs/>
            <w:sz w:val="28"/>
            <w:szCs w:val="28"/>
          </w:rPr>
          <w:t>equality@coventry.gov.uk</w:t>
        </w:r>
      </w:hyperlink>
      <w:r w:rsidRPr="0074001A">
        <w:rPr>
          <w:rFonts w:asciiTheme="minorHAnsi" w:hAnsiTheme="minorHAnsi"/>
          <w:iCs/>
          <w:sz w:val="28"/>
          <w:szCs w:val="28"/>
        </w:rPr>
        <w:t xml:space="preserve"> </w:t>
      </w:r>
    </w:p>
    <w:p w14:paraId="4E5CF42E" w14:textId="13D6BDA4"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3035F90C" w14:textId="4308D6D0"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4525CC05" w14:textId="0CCF12B9"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7F0E0BCF" w14:textId="6ED503D6"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7D011CCD" w14:textId="700156A8"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7E66672F" w14:textId="45DDD099"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69985BEA" w14:textId="0DF0B4B3"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6650E196" w14:textId="05AB743B"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1D96B02F" w14:textId="1C863A6C"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647BFBE7" w14:textId="3BF5EAB5"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6439E8B6" w14:textId="130BD03D"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474076EC" w14:textId="4DAA8167"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21332D27" w14:textId="4E4F1776"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4B43EC9F" w14:textId="52097106"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4F41C5D3" w14:textId="33E5A2D7"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0BA4E355" w14:textId="29F9D1F6"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6FF88230" w14:textId="68E8497A"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3257CF53" w14:textId="14B5F612"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23ADDB9F" w14:textId="0599695E"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696BE45B" w14:textId="14A32E53"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5334E983" w14:textId="0CBBA08F"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150B53A3" w14:textId="3FC9C3DA"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3A6B62DA" w14:textId="2347C6EA"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13A6B8EE" w14:textId="5A6AF796"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54A9244F" w14:textId="23E513AC"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26307D96" w14:textId="20801EED"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6E2F2DD5" w14:textId="49AB5D05"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4E1C5D2F" w14:textId="32184F92" w:rsidR="005129BE"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69B16E07" w14:textId="77777777" w:rsidR="005129BE" w:rsidRPr="00735C17" w:rsidRDefault="005129BE" w:rsidP="00735C17">
      <w:pPr>
        <w:spacing w:after="0" w:line="240" w:lineRule="auto"/>
        <w:ind w:left="0" w:right="0" w:firstLine="720"/>
        <w:textAlignment w:val="baseline"/>
        <w:rPr>
          <w:rFonts w:ascii="Segoe UI" w:eastAsia="Times New Roman" w:hAnsi="Segoe UI" w:cs="Segoe UI"/>
          <w:color w:val="auto"/>
          <w:sz w:val="18"/>
          <w:szCs w:val="18"/>
        </w:rPr>
      </w:pPr>
    </w:p>
    <w:p w14:paraId="5783F365" w14:textId="77777777" w:rsidR="0060643B" w:rsidRDefault="0060643B" w:rsidP="00161E15">
      <w:pPr>
        <w:ind w:left="0" w:firstLine="0"/>
        <w:rPr>
          <w:b/>
          <w:bCs/>
          <w:color w:val="4472C4" w:themeColor="accent1"/>
          <w:sz w:val="28"/>
          <w:szCs w:val="28"/>
        </w:rPr>
      </w:pPr>
    </w:p>
    <w:p w14:paraId="632014C4" w14:textId="77777777" w:rsidR="00BC68C0" w:rsidRDefault="00BC68C0" w:rsidP="00161E15">
      <w:pPr>
        <w:ind w:left="0" w:firstLine="0"/>
        <w:rPr>
          <w:b/>
          <w:bCs/>
          <w:color w:val="4472C4" w:themeColor="accent1"/>
          <w:sz w:val="28"/>
          <w:szCs w:val="28"/>
        </w:rPr>
      </w:pPr>
    </w:p>
    <w:p w14:paraId="6F04914D" w14:textId="77777777" w:rsidR="005764C9" w:rsidRDefault="005764C9" w:rsidP="00161E15">
      <w:pPr>
        <w:ind w:left="0" w:firstLine="0"/>
        <w:rPr>
          <w:b/>
          <w:bCs/>
          <w:color w:val="4472C4" w:themeColor="accent1"/>
          <w:sz w:val="28"/>
          <w:szCs w:val="28"/>
        </w:rPr>
      </w:pPr>
    </w:p>
    <w:p w14:paraId="4F7012DA" w14:textId="77777777" w:rsidR="005764C9" w:rsidRDefault="005764C9" w:rsidP="00161E15">
      <w:pPr>
        <w:ind w:left="0" w:firstLine="0"/>
        <w:rPr>
          <w:b/>
          <w:bCs/>
          <w:color w:val="4472C4" w:themeColor="accent1"/>
          <w:sz w:val="28"/>
          <w:szCs w:val="28"/>
        </w:rPr>
      </w:pPr>
    </w:p>
    <w:p w14:paraId="4A271534" w14:textId="77777777" w:rsidR="005764C9" w:rsidRDefault="005764C9" w:rsidP="00161E15">
      <w:pPr>
        <w:ind w:left="0" w:firstLine="0"/>
        <w:rPr>
          <w:b/>
          <w:bCs/>
          <w:color w:val="4472C4" w:themeColor="accent1"/>
          <w:sz w:val="28"/>
          <w:szCs w:val="28"/>
        </w:rPr>
      </w:pPr>
    </w:p>
    <w:p w14:paraId="410E3EA6" w14:textId="77777777" w:rsidR="005764C9" w:rsidRDefault="005764C9" w:rsidP="00161E15">
      <w:pPr>
        <w:ind w:left="0" w:firstLine="0"/>
        <w:rPr>
          <w:b/>
          <w:bCs/>
          <w:color w:val="4472C4" w:themeColor="accent1"/>
          <w:sz w:val="28"/>
          <w:szCs w:val="28"/>
        </w:rPr>
      </w:pPr>
    </w:p>
    <w:p w14:paraId="69B6CFDD" w14:textId="77777777" w:rsidR="005764C9" w:rsidRDefault="005764C9" w:rsidP="00161E15">
      <w:pPr>
        <w:ind w:left="0" w:firstLine="0"/>
        <w:rPr>
          <w:b/>
          <w:bCs/>
          <w:color w:val="4472C4" w:themeColor="accent1"/>
          <w:sz w:val="28"/>
          <w:szCs w:val="28"/>
        </w:rPr>
      </w:pPr>
    </w:p>
    <w:p w14:paraId="392EF6EC" w14:textId="77777777" w:rsidR="005764C9" w:rsidRDefault="005764C9" w:rsidP="00161E15">
      <w:pPr>
        <w:ind w:left="0" w:firstLine="0"/>
        <w:rPr>
          <w:b/>
          <w:bCs/>
          <w:color w:val="4472C4" w:themeColor="accent1"/>
          <w:sz w:val="28"/>
          <w:szCs w:val="28"/>
        </w:rPr>
      </w:pPr>
    </w:p>
    <w:p w14:paraId="3EFA9DD3" w14:textId="77777777" w:rsidR="005764C9" w:rsidRDefault="005764C9" w:rsidP="00161E15">
      <w:pPr>
        <w:ind w:left="0" w:firstLine="0"/>
        <w:rPr>
          <w:b/>
          <w:bCs/>
          <w:color w:val="4472C4" w:themeColor="accent1"/>
          <w:sz w:val="28"/>
          <w:szCs w:val="28"/>
        </w:rPr>
      </w:pPr>
    </w:p>
    <w:p w14:paraId="305DE998" w14:textId="77777777" w:rsidR="005764C9" w:rsidRDefault="005764C9" w:rsidP="00161E15">
      <w:pPr>
        <w:ind w:left="0" w:firstLine="0"/>
        <w:rPr>
          <w:b/>
          <w:bCs/>
          <w:color w:val="4472C4" w:themeColor="accent1"/>
          <w:sz w:val="28"/>
          <w:szCs w:val="28"/>
        </w:rPr>
      </w:pPr>
    </w:p>
    <w:p w14:paraId="6299CDCE" w14:textId="77777777" w:rsidR="005764C9" w:rsidRDefault="005764C9" w:rsidP="00161E15">
      <w:pPr>
        <w:ind w:left="0" w:firstLine="0"/>
        <w:rPr>
          <w:b/>
          <w:bCs/>
          <w:color w:val="4472C4" w:themeColor="accent1"/>
          <w:sz w:val="28"/>
          <w:szCs w:val="28"/>
        </w:rPr>
      </w:pPr>
    </w:p>
    <w:p w14:paraId="65DD38B1" w14:textId="77777777" w:rsidR="005764C9" w:rsidRDefault="005764C9" w:rsidP="00161E15">
      <w:pPr>
        <w:ind w:left="0" w:firstLine="0"/>
        <w:rPr>
          <w:b/>
          <w:bCs/>
          <w:color w:val="4472C4" w:themeColor="accent1"/>
          <w:sz w:val="28"/>
          <w:szCs w:val="28"/>
        </w:rPr>
      </w:pPr>
    </w:p>
    <w:p w14:paraId="6A187BAA" w14:textId="77777777" w:rsidR="005764C9" w:rsidRDefault="005764C9" w:rsidP="00161E15">
      <w:pPr>
        <w:ind w:left="0" w:firstLine="0"/>
        <w:rPr>
          <w:b/>
          <w:bCs/>
          <w:color w:val="4472C4" w:themeColor="accent1"/>
          <w:sz w:val="28"/>
          <w:szCs w:val="28"/>
        </w:rPr>
      </w:pPr>
    </w:p>
    <w:p w14:paraId="509F9444" w14:textId="77777777" w:rsidR="005764C9" w:rsidRDefault="005764C9" w:rsidP="00161E15">
      <w:pPr>
        <w:ind w:left="0" w:firstLine="0"/>
        <w:rPr>
          <w:b/>
          <w:bCs/>
          <w:color w:val="4472C4" w:themeColor="accent1"/>
          <w:sz w:val="28"/>
          <w:szCs w:val="28"/>
        </w:rPr>
      </w:pPr>
    </w:p>
    <w:p w14:paraId="69126A94" w14:textId="77777777" w:rsidR="005764C9" w:rsidRDefault="005764C9" w:rsidP="00161E15">
      <w:pPr>
        <w:ind w:left="0" w:firstLine="0"/>
        <w:rPr>
          <w:b/>
          <w:bCs/>
          <w:color w:val="4472C4" w:themeColor="accent1"/>
          <w:sz w:val="28"/>
          <w:szCs w:val="28"/>
        </w:rPr>
      </w:pPr>
    </w:p>
    <w:p w14:paraId="4EB883B7" w14:textId="77777777" w:rsidR="00BC68C0" w:rsidRDefault="00BC68C0" w:rsidP="00161E15">
      <w:pPr>
        <w:ind w:left="0" w:firstLine="0"/>
        <w:rPr>
          <w:b/>
          <w:bCs/>
          <w:color w:val="4472C4" w:themeColor="accent1"/>
          <w:sz w:val="28"/>
          <w:szCs w:val="2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932"/>
        <w:gridCol w:w="5143"/>
      </w:tblGrid>
      <w:tr w:rsidR="00437EE9" w:rsidRPr="00437EE9" w14:paraId="42C0D02F" w14:textId="77777777" w:rsidTr="00437EE9">
        <w:trPr>
          <w:trHeight w:val="300"/>
        </w:trPr>
        <w:tc>
          <w:tcPr>
            <w:tcW w:w="414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9CC2F1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Title of EIA</w:t>
            </w:r>
            <w:r w:rsidRPr="00437EE9">
              <w:rPr>
                <w:rFonts w:ascii="Calibri" w:eastAsia="Times New Roman" w:hAnsi="Calibri" w:cs="Calibri"/>
                <w:color w:val="auto"/>
                <w:szCs w:val="24"/>
              </w:rPr>
              <w:t>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937F50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Market Sustainability Plan</w:t>
            </w:r>
            <w:r w:rsidRPr="00437EE9">
              <w:rPr>
                <w:rFonts w:ascii="Calibri" w:eastAsia="Times New Roman" w:hAnsi="Calibri" w:cs="Calibri"/>
                <w:color w:val="auto"/>
                <w:szCs w:val="24"/>
              </w:rPr>
              <w:t> </w:t>
            </w:r>
          </w:p>
        </w:tc>
      </w:tr>
      <w:tr w:rsidR="00437EE9" w:rsidRPr="00437EE9" w14:paraId="146E832E" w14:textId="77777777" w:rsidTr="00437EE9">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79FF7A7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EIA Author</w:t>
            </w:r>
            <w:r w:rsidRPr="00437EE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909BD1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5A8B68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Chloe Elliott</w:t>
            </w:r>
            <w:r w:rsidRPr="00437EE9">
              <w:rPr>
                <w:rFonts w:ascii="Calibri" w:eastAsia="Times New Roman" w:hAnsi="Calibri" w:cs="Calibri"/>
                <w:color w:val="auto"/>
                <w:szCs w:val="24"/>
              </w:rPr>
              <w:t> </w:t>
            </w:r>
          </w:p>
        </w:tc>
      </w:tr>
      <w:tr w:rsidR="00437EE9" w:rsidRPr="00437EE9" w14:paraId="5280F6E9" w14:textId="77777777" w:rsidTr="00437EE9">
        <w:trPr>
          <w:trHeight w:val="300"/>
        </w:trPr>
        <w:tc>
          <w:tcPr>
            <w:tcW w:w="2100" w:type="dxa"/>
            <w:tcBorders>
              <w:top w:val="single" w:sz="6" w:space="0" w:color="auto"/>
              <w:left w:val="nil"/>
              <w:bottom w:val="nil"/>
              <w:right w:val="single" w:sz="6" w:space="0" w:color="auto"/>
            </w:tcBorders>
            <w:shd w:val="clear" w:color="auto" w:fill="auto"/>
            <w:hideMark/>
          </w:tcPr>
          <w:p w14:paraId="6EAB290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75260B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E551E86"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Carers and Engagement Lead</w:t>
            </w:r>
            <w:r w:rsidRPr="00437EE9">
              <w:rPr>
                <w:rFonts w:ascii="Calibri" w:eastAsia="Times New Roman" w:hAnsi="Calibri" w:cs="Calibri"/>
                <w:color w:val="auto"/>
                <w:szCs w:val="24"/>
              </w:rPr>
              <w:t> </w:t>
            </w:r>
          </w:p>
        </w:tc>
      </w:tr>
      <w:tr w:rsidR="00437EE9" w:rsidRPr="00437EE9" w14:paraId="051E190F" w14:textId="77777777" w:rsidTr="00437EE9">
        <w:trPr>
          <w:trHeight w:val="300"/>
        </w:trPr>
        <w:tc>
          <w:tcPr>
            <w:tcW w:w="2100" w:type="dxa"/>
            <w:tcBorders>
              <w:top w:val="nil"/>
              <w:left w:val="nil"/>
              <w:bottom w:val="single" w:sz="6" w:space="0" w:color="auto"/>
              <w:right w:val="single" w:sz="6" w:space="0" w:color="auto"/>
            </w:tcBorders>
            <w:shd w:val="clear" w:color="auto" w:fill="auto"/>
            <w:hideMark/>
          </w:tcPr>
          <w:p w14:paraId="388D28C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A6235D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Date of completion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4B8EB0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09/02/2023</w:t>
            </w:r>
            <w:r w:rsidRPr="00437EE9">
              <w:rPr>
                <w:rFonts w:ascii="Calibri" w:eastAsia="Times New Roman" w:hAnsi="Calibri" w:cs="Calibri"/>
                <w:color w:val="auto"/>
                <w:szCs w:val="24"/>
              </w:rPr>
              <w:t> </w:t>
            </w:r>
          </w:p>
        </w:tc>
      </w:tr>
      <w:tr w:rsidR="00437EE9" w:rsidRPr="00437EE9" w14:paraId="4652C2DC" w14:textId="77777777" w:rsidTr="00437EE9">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6EB404E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Head of Service</w:t>
            </w:r>
            <w:r w:rsidRPr="00437EE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B2DE5F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ADB337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Jon Reading </w:t>
            </w:r>
            <w:r w:rsidRPr="00437EE9">
              <w:rPr>
                <w:rFonts w:ascii="Calibri" w:eastAsia="Times New Roman" w:hAnsi="Calibri" w:cs="Calibri"/>
                <w:color w:val="auto"/>
                <w:szCs w:val="24"/>
              </w:rPr>
              <w:t> </w:t>
            </w:r>
          </w:p>
        </w:tc>
      </w:tr>
      <w:tr w:rsidR="00437EE9" w:rsidRPr="00437EE9" w14:paraId="459ED7E2" w14:textId="77777777" w:rsidTr="00437EE9">
        <w:trPr>
          <w:trHeight w:val="300"/>
        </w:trPr>
        <w:tc>
          <w:tcPr>
            <w:tcW w:w="2100" w:type="dxa"/>
            <w:tcBorders>
              <w:top w:val="single" w:sz="6" w:space="0" w:color="auto"/>
              <w:left w:val="nil"/>
              <w:bottom w:val="single" w:sz="6" w:space="0" w:color="auto"/>
              <w:right w:val="single" w:sz="6" w:space="0" w:color="auto"/>
            </w:tcBorders>
            <w:shd w:val="clear" w:color="auto" w:fill="auto"/>
            <w:hideMark/>
          </w:tcPr>
          <w:p w14:paraId="700A4F5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693434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Position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A89DAE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Head of Service – Commissioning and Quality</w:t>
            </w:r>
            <w:r w:rsidRPr="00437EE9">
              <w:rPr>
                <w:rFonts w:ascii="Calibri" w:eastAsia="Times New Roman" w:hAnsi="Calibri" w:cs="Calibri"/>
                <w:color w:val="auto"/>
                <w:szCs w:val="24"/>
              </w:rPr>
              <w:t> </w:t>
            </w:r>
          </w:p>
        </w:tc>
      </w:tr>
      <w:tr w:rsidR="00437EE9" w:rsidRPr="00437EE9" w14:paraId="78668385" w14:textId="77777777" w:rsidTr="00437EE9">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DEEAF6"/>
            <w:hideMark/>
          </w:tcPr>
          <w:p w14:paraId="79CCD36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Cabinet Member</w:t>
            </w:r>
            <w:r w:rsidRPr="00437EE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1D6787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Name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BD7947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Cllr Mal Mutton</w:t>
            </w:r>
            <w:r w:rsidRPr="00437EE9">
              <w:rPr>
                <w:rFonts w:ascii="Calibri" w:eastAsia="Times New Roman" w:hAnsi="Calibri" w:cs="Calibri"/>
                <w:color w:val="auto"/>
                <w:szCs w:val="24"/>
              </w:rPr>
              <w:t> </w:t>
            </w:r>
          </w:p>
        </w:tc>
      </w:tr>
      <w:tr w:rsidR="00437EE9" w:rsidRPr="00437EE9" w14:paraId="4EFA519B" w14:textId="77777777" w:rsidTr="00437EE9">
        <w:trPr>
          <w:trHeight w:val="300"/>
        </w:trPr>
        <w:tc>
          <w:tcPr>
            <w:tcW w:w="2100" w:type="dxa"/>
            <w:tcBorders>
              <w:top w:val="single" w:sz="6" w:space="0" w:color="auto"/>
              <w:left w:val="nil"/>
              <w:bottom w:val="nil"/>
              <w:right w:val="single" w:sz="6" w:space="0" w:color="auto"/>
            </w:tcBorders>
            <w:shd w:val="clear" w:color="auto" w:fill="auto"/>
            <w:hideMark/>
          </w:tcPr>
          <w:p w14:paraId="0FD088A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E17CBA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Portfolio </w:t>
            </w:r>
          </w:p>
        </w:tc>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1EBD29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Adult Services</w:t>
            </w:r>
            <w:r w:rsidRPr="00437EE9">
              <w:rPr>
                <w:rFonts w:ascii="Calibri" w:eastAsia="Times New Roman" w:hAnsi="Calibri" w:cs="Calibri"/>
                <w:color w:val="auto"/>
                <w:szCs w:val="24"/>
              </w:rPr>
              <w:t> </w:t>
            </w:r>
          </w:p>
        </w:tc>
      </w:tr>
    </w:tbl>
    <w:p w14:paraId="741978FB"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10432594"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7B0563EC" w14:textId="7C72400B"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b/>
          <w:bCs/>
          <w:noProof/>
          <w:color w:val="4472C4" w:themeColor="accent1"/>
          <w:sz w:val="28"/>
          <w:szCs w:val="28"/>
        </w:rPr>
        <w:drawing>
          <wp:inline distT="0" distB="0" distL="0" distR="0" wp14:anchorId="177AB706" wp14:editId="23F155B8">
            <wp:extent cx="5731510" cy="2075815"/>
            <wp:effectExtent l="0" t="0" r="2540" b="635"/>
            <wp:docPr id="103022" name="Picture 10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075815"/>
                    </a:xfrm>
                    <a:prstGeom prst="rect">
                      <a:avLst/>
                    </a:prstGeom>
                    <a:noFill/>
                    <a:ln>
                      <a:noFill/>
                    </a:ln>
                  </pic:spPr>
                </pic:pic>
              </a:graphicData>
            </a:graphic>
          </wp:inline>
        </w:drawing>
      </w:r>
      <w:r w:rsidRPr="00437EE9">
        <w:rPr>
          <w:rFonts w:ascii="Calibri" w:eastAsia="Times New Roman" w:hAnsi="Calibri" w:cs="Calibri"/>
          <w:color w:val="auto"/>
          <w:szCs w:val="24"/>
        </w:rPr>
        <w:t> </w:t>
      </w:r>
    </w:p>
    <w:p w14:paraId="18D747AD"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15E583E7" w14:textId="77777777" w:rsidR="00437EE9" w:rsidRPr="00437EE9" w:rsidRDefault="00437EE9" w:rsidP="00437EE9">
      <w:pPr>
        <w:spacing w:after="0" w:line="240" w:lineRule="auto"/>
        <w:ind w:left="0" w:right="0" w:firstLine="0"/>
        <w:jc w:val="center"/>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rPr>
        <w:t xml:space="preserve">PLEASE REFER TO </w:t>
      </w:r>
      <w:hyperlink r:id="rId239" w:tgtFrame="_blank" w:history="1">
        <w:r w:rsidRPr="00437EE9">
          <w:rPr>
            <w:rFonts w:ascii="Calibri" w:eastAsia="Times New Roman" w:hAnsi="Calibri" w:cs="Calibri"/>
            <w:b/>
            <w:bCs/>
            <w:color w:val="0000FF"/>
            <w:szCs w:val="24"/>
            <w:u w:val="single"/>
          </w:rPr>
          <w:t>EIA GUIDANCE</w:t>
        </w:r>
      </w:hyperlink>
      <w:r w:rsidRPr="00437EE9">
        <w:rPr>
          <w:rFonts w:ascii="Calibri" w:eastAsia="Times New Roman" w:hAnsi="Calibri" w:cs="Calibri"/>
          <w:b/>
          <w:bCs/>
          <w:color w:val="auto"/>
          <w:szCs w:val="24"/>
        </w:rPr>
        <w:t xml:space="preserve"> FOR ADVICE ON COMPLETING THIS FORM</w:t>
      </w:r>
      <w:r w:rsidRPr="00437EE9">
        <w:rPr>
          <w:rFonts w:ascii="Calibri" w:eastAsia="Times New Roman" w:hAnsi="Calibri" w:cs="Calibri"/>
          <w:color w:val="auto"/>
          <w:szCs w:val="24"/>
        </w:rPr>
        <w:t> </w:t>
      </w:r>
    </w:p>
    <w:p w14:paraId="2101F668"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6356C42D"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5B9BD5"/>
          <w:sz w:val="28"/>
          <w:szCs w:val="28"/>
        </w:rPr>
        <w:t>SECTION 1 – Context &amp; Background</w:t>
      </w:r>
      <w:r w:rsidRPr="00437EE9">
        <w:rPr>
          <w:rFonts w:ascii="Calibri" w:eastAsia="Times New Roman" w:hAnsi="Calibri" w:cs="Calibri"/>
          <w:color w:val="5B9BD5"/>
          <w:sz w:val="28"/>
          <w:szCs w:val="28"/>
        </w:rPr>
        <w:t> </w:t>
      </w:r>
    </w:p>
    <w:p w14:paraId="12B0EEBB"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7"/>
        <w:gridCol w:w="8409"/>
      </w:tblGrid>
      <w:tr w:rsidR="00437EE9" w:rsidRPr="00437EE9" w14:paraId="4F232603" w14:textId="77777777" w:rsidTr="00437EE9">
        <w:trPr>
          <w:trHeight w:val="300"/>
        </w:trPr>
        <w:tc>
          <w:tcPr>
            <w:tcW w:w="630" w:type="dxa"/>
            <w:tcBorders>
              <w:top w:val="nil"/>
              <w:left w:val="nil"/>
              <w:bottom w:val="nil"/>
              <w:right w:val="nil"/>
            </w:tcBorders>
            <w:shd w:val="clear" w:color="auto" w:fill="auto"/>
            <w:hideMark/>
          </w:tcPr>
          <w:p w14:paraId="28C3437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1.1 </w:t>
            </w:r>
          </w:p>
        </w:tc>
        <w:tc>
          <w:tcPr>
            <w:tcW w:w="9840" w:type="dxa"/>
            <w:tcBorders>
              <w:top w:val="nil"/>
              <w:left w:val="nil"/>
              <w:bottom w:val="single" w:sz="6" w:space="0" w:color="808080"/>
              <w:right w:val="nil"/>
            </w:tcBorders>
            <w:shd w:val="clear" w:color="auto" w:fill="auto"/>
            <w:hideMark/>
          </w:tcPr>
          <w:p w14:paraId="6600FE2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Please tick one of the following options:  </w:t>
            </w:r>
          </w:p>
        </w:tc>
      </w:tr>
      <w:tr w:rsidR="00437EE9" w:rsidRPr="00437EE9" w14:paraId="323AC95F" w14:textId="77777777" w:rsidTr="00437EE9">
        <w:trPr>
          <w:trHeight w:val="42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27626FF"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This EIA is being carried out on: </w:t>
            </w:r>
          </w:p>
          <w:p w14:paraId="59C2B94F"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1E4C0024"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w:t>
            </w:r>
            <w:r w:rsidRPr="00437EE9">
              <w:rPr>
                <w:rFonts w:ascii="MS Gothic" w:eastAsia="MS Gothic" w:hAnsi="MS Gothic" w:cs="Times New Roman" w:hint="eastAsia"/>
                <w:color w:val="auto"/>
                <w:szCs w:val="24"/>
              </w:rPr>
              <w:t>☒</w:t>
            </w:r>
            <w:r w:rsidRPr="00437EE9">
              <w:rPr>
                <w:rFonts w:ascii="Calibri" w:eastAsia="Times New Roman" w:hAnsi="Calibri" w:cs="Calibri"/>
                <w:color w:val="auto"/>
                <w:szCs w:val="24"/>
              </w:rPr>
              <w:t>​New policy / strategy </w:t>
            </w:r>
          </w:p>
          <w:p w14:paraId="64AE22E4"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w:t>
            </w:r>
            <w:r w:rsidRPr="00437EE9">
              <w:rPr>
                <w:rFonts w:ascii="Segoe UI Symbol" w:eastAsia="Times New Roman" w:hAnsi="Segoe UI Symbol" w:cs="Times New Roman"/>
                <w:color w:val="auto"/>
                <w:szCs w:val="24"/>
              </w:rPr>
              <w:t>☐</w:t>
            </w:r>
            <w:r w:rsidRPr="00437EE9">
              <w:rPr>
                <w:rFonts w:ascii="Calibri" w:eastAsia="Times New Roman" w:hAnsi="Calibri" w:cs="Calibri"/>
                <w:color w:val="auto"/>
                <w:szCs w:val="24"/>
              </w:rPr>
              <w:t>​New service </w:t>
            </w:r>
          </w:p>
          <w:p w14:paraId="077D7F6A"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w:t>
            </w:r>
            <w:r w:rsidRPr="00437EE9">
              <w:rPr>
                <w:rFonts w:ascii="Segoe UI Symbol" w:eastAsia="Times New Roman" w:hAnsi="Segoe UI Symbol" w:cs="Times New Roman"/>
                <w:color w:val="auto"/>
                <w:szCs w:val="24"/>
              </w:rPr>
              <w:t>☐</w:t>
            </w:r>
            <w:r w:rsidRPr="00437EE9">
              <w:rPr>
                <w:rFonts w:ascii="Calibri" w:eastAsia="Times New Roman" w:hAnsi="Calibri" w:cs="Calibri"/>
                <w:color w:val="auto"/>
                <w:szCs w:val="24"/>
              </w:rPr>
              <w:t>​Review of policy / strategy </w:t>
            </w:r>
          </w:p>
          <w:p w14:paraId="748DBF46"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w:t>
            </w:r>
            <w:r w:rsidRPr="00437EE9">
              <w:rPr>
                <w:rFonts w:ascii="Segoe UI Symbol" w:eastAsia="Times New Roman" w:hAnsi="Segoe UI Symbol" w:cs="Times New Roman"/>
                <w:color w:val="auto"/>
                <w:szCs w:val="24"/>
              </w:rPr>
              <w:t>☐</w:t>
            </w:r>
            <w:r w:rsidRPr="00437EE9">
              <w:rPr>
                <w:rFonts w:ascii="Calibri" w:eastAsia="Times New Roman" w:hAnsi="Calibri" w:cs="Calibri"/>
                <w:color w:val="auto"/>
                <w:szCs w:val="24"/>
              </w:rPr>
              <w:t>​Review of service </w:t>
            </w:r>
          </w:p>
          <w:p w14:paraId="7CEFE25A"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w:t>
            </w:r>
            <w:r w:rsidRPr="00437EE9">
              <w:rPr>
                <w:rFonts w:ascii="Segoe UI Symbol" w:eastAsia="Times New Roman" w:hAnsi="Segoe UI Symbol" w:cs="Times New Roman"/>
                <w:color w:val="auto"/>
                <w:szCs w:val="24"/>
              </w:rPr>
              <w:t>☐</w:t>
            </w:r>
            <w:r w:rsidRPr="00437EE9">
              <w:rPr>
                <w:rFonts w:ascii="Calibri" w:eastAsia="Times New Roman" w:hAnsi="Calibri" w:cs="Calibri"/>
                <w:color w:val="auto"/>
                <w:szCs w:val="24"/>
              </w:rPr>
              <w:t>​Commissioning  </w:t>
            </w:r>
          </w:p>
          <w:p w14:paraId="19CB95B4"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w:t>
            </w:r>
            <w:r w:rsidRPr="00437EE9">
              <w:rPr>
                <w:rFonts w:ascii="Segoe UI Symbol" w:eastAsia="Times New Roman" w:hAnsi="Segoe UI Symbol" w:cs="Times New Roman"/>
                <w:color w:val="auto"/>
                <w:szCs w:val="24"/>
              </w:rPr>
              <w:t>☐</w:t>
            </w:r>
            <w:r w:rsidRPr="00437EE9">
              <w:rPr>
                <w:rFonts w:ascii="Calibri" w:eastAsia="Times New Roman" w:hAnsi="Calibri" w:cs="Calibri"/>
                <w:color w:val="auto"/>
                <w:szCs w:val="24"/>
              </w:rPr>
              <w:t xml:space="preserve">​Other project </w:t>
            </w:r>
            <w:r w:rsidRPr="00437EE9">
              <w:rPr>
                <w:rFonts w:ascii="Calibri" w:eastAsia="Times New Roman" w:hAnsi="Calibri" w:cs="Calibri"/>
                <w:i/>
                <w:iCs/>
                <w:color w:val="auto"/>
                <w:szCs w:val="24"/>
              </w:rPr>
              <w:t>(please give details)</w:t>
            </w:r>
            <w:r w:rsidRPr="00437EE9">
              <w:rPr>
                <w:rFonts w:ascii="Calibri" w:eastAsia="Times New Roman" w:hAnsi="Calibri" w:cs="Calibri"/>
                <w:color w:val="auto"/>
                <w:szCs w:val="24"/>
              </w:rPr>
              <w:t> </w:t>
            </w:r>
          </w:p>
        </w:tc>
      </w:tr>
      <w:tr w:rsidR="00437EE9" w:rsidRPr="00437EE9" w14:paraId="123FE4C6" w14:textId="77777777" w:rsidTr="00437EE9">
        <w:trPr>
          <w:trHeight w:val="300"/>
        </w:trPr>
        <w:tc>
          <w:tcPr>
            <w:tcW w:w="630" w:type="dxa"/>
            <w:tcBorders>
              <w:top w:val="nil"/>
              <w:left w:val="nil"/>
              <w:bottom w:val="nil"/>
              <w:right w:val="nil"/>
            </w:tcBorders>
            <w:shd w:val="clear" w:color="auto" w:fill="auto"/>
            <w:hideMark/>
          </w:tcPr>
          <w:p w14:paraId="144C171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1.2 </w:t>
            </w:r>
          </w:p>
        </w:tc>
        <w:tc>
          <w:tcPr>
            <w:tcW w:w="9840" w:type="dxa"/>
            <w:tcBorders>
              <w:top w:val="nil"/>
              <w:left w:val="nil"/>
              <w:bottom w:val="single" w:sz="6" w:space="0" w:color="808080"/>
              <w:right w:val="nil"/>
            </w:tcBorders>
            <w:shd w:val="clear" w:color="auto" w:fill="auto"/>
            <w:hideMark/>
          </w:tcPr>
          <w:p w14:paraId="461E44BD"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In summary, what is the background to this EIA?   </w:t>
            </w:r>
          </w:p>
        </w:tc>
      </w:tr>
      <w:tr w:rsidR="00437EE9" w:rsidRPr="00437EE9" w14:paraId="278C4EF9" w14:textId="77777777" w:rsidTr="00437EE9">
        <w:trPr>
          <w:trHeight w:val="24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383838C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As part of the </w:t>
            </w:r>
            <w:hyperlink r:id="rId240" w:tgtFrame="_blank" w:history="1">
              <w:r w:rsidRPr="00437EE9">
                <w:rPr>
                  <w:rFonts w:ascii="Calibri" w:eastAsia="Times New Roman" w:hAnsi="Calibri" w:cs="Calibri"/>
                  <w:b/>
                  <w:bCs/>
                  <w:color w:val="0000FF"/>
                  <w:sz w:val="22"/>
                  <w:u w:val="single"/>
                </w:rPr>
                <w:t>People at the Heart of Care: adult social care reform white paper</w:t>
              </w:r>
            </w:hyperlink>
            <w:r w:rsidRPr="00437EE9">
              <w:rPr>
                <w:rFonts w:ascii="Calibri" w:eastAsia="Times New Roman" w:hAnsi="Calibri" w:cs="Calibri"/>
                <w:color w:val="auto"/>
                <w:sz w:val="22"/>
              </w:rPr>
              <w:t>, local authorities are required to complete a </w:t>
            </w:r>
            <w:hyperlink r:id="rId241" w:tgtFrame="_blank" w:history="1">
              <w:r w:rsidRPr="00437EE9">
                <w:rPr>
                  <w:rFonts w:ascii="Calibri" w:eastAsia="Times New Roman" w:hAnsi="Calibri" w:cs="Calibri"/>
                  <w:b/>
                  <w:bCs/>
                  <w:color w:val="0000FF"/>
                  <w:sz w:val="22"/>
                  <w:u w:val="single"/>
                </w:rPr>
                <w:t>Cost of Care</w:t>
              </w:r>
            </w:hyperlink>
            <w:r w:rsidRPr="00437EE9">
              <w:rPr>
                <w:rFonts w:ascii="Calibri" w:eastAsia="Times New Roman" w:hAnsi="Calibri" w:cs="Calibri"/>
                <w:color w:val="auto"/>
                <w:sz w:val="22"/>
              </w:rPr>
              <w:t> (COC) exercise to arrive at a shared understanding with providers of the local cost of providing care. In addition, authorities are required to publish a Market Sustainability Plan detailing how they plan on working towards the ‘fair’ cost of care (where this is not already being paid) over the next 3 years and support market sustainability.  </w:t>
            </w:r>
          </w:p>
          <w:p w14:paraId="5FE7E52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In undertaking the exercise, local authorities must identify the lower quartile, median and upper quartile costs in the local area for the following care categories: </w:t>
            </w:r>
          </w:p>
          <w:p w14:paraId="5E4E79A8" w14:textId="77777777" w:rsidR="00437EE9" w:rsidRPr="00437EE9" w:rsidRDefault="00437EE9" w:rsidP="00716353">
            <w:pPr>
              <w:numPr>
                <w:ilvl w:val="0"/>
                <w:numId w:val="209"/>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65+ care homes </w:t>
            </w:r>
          </w:p>
          <w:p w14:paraId="039E0B3C" w14:textId="77777777" w:rsidR="00437EE9" w:rsidRPr="00437EE9" w:rsidRDefault="00437EE9" w:rsidP="00716353">
            <w:pPr>
              <w:numPr>
                <w:ilvl w:val="0"/>
                <w:numId w:val="210"/>
              </w:numPr>
              <w:spacing w:after="0" w:line="240" w:lineRule="auto"/>
              <w:ind w:left="180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standard residential care </w:t>
            </w:r>
          </w:p>
          <w:p w14:paraId="6121B12C" w14:textId="77777777" w:rsidR="00437EE9" w:rsidRPr="00437EE9" w:rsidRDefault="00437EE9" w:rsidP="00716353">
            <w:pPr>
              <w:numPr>
                <w:ilvl w:val="0"/>
                <w:numId w:val="210"/>
              </w:numPr>
              <w:spacing w:after="0" w:line="240" w:lineRule="auto"/>
              <w:ind w:left="180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residential care for enhanced needs </w:t>
            </w:r>
          </w:p>
          <w:p w14:paraId="6496BD8C" w14:textId="77777777" w:rsidR="00437EE9" w:rsidRPr="00437EE9" w:rsidRDefault="00437EE9" w:rsidP="00716353">
            <w:pPr>
              <w:numPr>
                <w:ilvl w:val="0"/>
                <w:numId w:val="210"/>
              </w:numPr>
              <w:spacing w:after="0" w:line="240" w:lineRule="auto"/>
              <w:ind w:left="180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standard nursing care </w:t>
            </w:r>
          </w:p>
          <w:p w14:paraId="05F29887" w14:textId="77777777" w:rsidR="00437EE9" w:rsidRPr="00437EE9" w:rsidRDefault="00437EE9" w:rsidP="00716353">
            <w:pPr>
              <w:numPr>
                <w:ilvl w:val="0"/>
                <w:numId w:val="210"/>
              </w:numPr>
              <w:spacing w:after="0" w:line="240" w:lineRule="auto"/>
              <w:ind w:left="180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nursing care for enhanced needs </w:t>
            </w:r>
          </w:p>
          <w:p w14:paraId="46D21F67" w14:textId="77777777" w:rsidR="00437EE9" w:rsidRPr="00437EE9" w:rsidRDefault="00437EE9" w:rsidP="00716353">
            <w:pPr>
              <w:numPr>
                <w:ilvl w:val="0"/>
                <w:numId w:val="211"/>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18+ domiciliary care (home support – excluding short term or reablement provision. </w:t>
            </w:r>
          </w:p>
          <w:p w14:paraId="060B7A4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The Department of Health (DHSC) consider the median cost of care across the market to be the 'Fair Cost' and has indicated they will provide additional funding over the next few years to </w:t>
            </w:r>
            <w:r w:rsidRPr="00437EE9">
              <w:rPr>
                <w:rFonts w:ascii="Calibri" w:eastAsia="Times New Roman" w:hAnsi="Calibri" w:cs="Calibri"/>
                <w:b/>
                <w:bCs/>
                <w:color w:val="auto"/>
                <w:sz w:val="22"/>
              </w:rPr>
              <w:t>move towards</w:t>
            </w:r>
            <w:r w:rsidRPr="00437EE9">
              <w:rPr>
                <w:rFonts w:ascii="Calibri" w:eastAsia="Times New Roman" w:hAnsi="Calibri" w:cs="Calibri"/>
                <w:color w:val="auto"/>
                <w:sz w:val="22"/>
              </w:rPr>
              <w:t> this fair cost where local authorities are paying below this rate. </w:t>
            </w:r>
          </w:p>
          <w:p w14:paraId="015EB0B1"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xml:space="preserve">Whilst the exercise is not a mandatory requirement for providers, all providers who are registered to deliver the above care in Coventry have been invited to participate, regardless of whether they contract with the City Council. Participating providers are required to submit their costs via the nationally commissioned tools for the exercise; </w:t>
            </w:r>
            <w:hyperlink r:id="rId242" w:tgtFrame="_blank" w:history="1">
              <w:r w:rsidRPr="00437EE9">
                <w:rPr>
                  <w:rFonts w:ascii="Calibri" w:eastAsia="Times New Roman" w:hAnsi="Calibri" w:cs="Calibri"/>
                  <w:color w:val="0000FF"/>
                  <w:szCs w:val="24"/>
                  <w:u w:val="single"/>
                </w:rPr>
                <w:t>iESE</w:t>
              </w:r>
            </w:hyperlink>
            <w:r w:rsidRPr="00437EE9">
              <w:rPr>
                <w:rFonts w:ascii="Calibri" w:eastAsia="Times New Roman" w:hAnsi="Calibri" w:cs="Calibri"/>
                <w:color w:val="auto"/>
                <w:szCs w:val="24"/>
              </w:rPr>
              <w:t xml:space="preserve"> supply the tool for care homes and </w:t>
            </w:r>
            <w:hyperlink r:id="rId243" w:tgtFrame="_blank" w:history="1">
              <w:r w:rsidRPr="00437EE9">
                <w:rPr>
                  <w:rFonts w:ascii="Calibri" w:eastAsia="Times New Roman" w:hAnsi="Calibri" w:cs="Calibri"/>
                  <w:color w:val="0000FF"/>
                  <w:szCs w:val="24"/>
                  <w:u w:val="single"/>
                </w:rPr>
                <w:t>CHIP</w:t>
              </w:r>
            </w:hyperlink>
            <w:r w:rsidRPr="00437EE9">
              <w:rPr>
                <w:rFonts w:ascii="Calibri" w:eastAsia="Times New Roman" w:hAnsi="Calibri" w:cs="Calibri"/>
                <w:color w:val="auto"/>
                <w:szCs w:val="24"/>
              </w:rPr>
              <w:t xml:space="preserve"> the toolkit for domiciliary care. </w:t>
            </w:r>
          </w:p>
          <w:p w14:paraId="28AD20F0"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14D5583B"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Coventry City Council were allocated an initial fund of £1.047million to assist in moving towards the payment of the established “fair” cost for year one, which has been distributed to the above providers with contracted rates below the median cost. As per requirements from central government and CoC grant conditions, the following documents were submitted to the Department of Health and Social Care on the 14 October 2022: </w:t>
            </w:r>
          </w:p>
          <w:p w14:paraId="57A68186"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29C3C8B6" w14:textId="77777777" w:rsidR="00437EE9" w:rsidRPr="00437EE9" w:rsidRDefault="00437EE9" w:rsidP="00716353">
            <w:pPr>
              <w:numPr>
                <w:ilvl w:val="0"/>
                <w:numId w:val="212"/>
              </w:numPr>
              <w:shd w:val="clear" w:color="auto" w:fill="FFFFFF"/>
              <w:spacing w:after="0" w:line="240" w:lineRule="auto"/>
              <w:ind w:left="1380" w:right="0" w:firstLine="0"/>
              <w:textAlignment w:val="baseline"/>
              <w:rPr>
                <w:rFonts w:ascii="Calibri" w:eastAsia="Times New Roman" w:hAnsi="Calibri" w:cs="Calibri"/>
                <w:color w:val="auto"/>
                <w:szCs w:val="24"/>
              </w:rPr>
            </w:pPr>
            <w:r w:rsidRPr="00437EE9">
              <w:rPr>
                <w:rFonts w:ascii="Calibri" w:eastAsia="Times New Roman" w:hAnsi="Calibri" w:cs="Calibri"/>
                <w:color w:val="0B0C0C"/>
                <w:szCs w:val="24"/>
              </w:rPr>
              <w:t>cost of care exercises for 65+ care homes and 18+ domiciliary care (published in line with DHSC requirements) </w:t>
            </w:r>
          </w:p>
          <w:p w14:paraId="56F7B3CD" w14:textId="77777777" w:rsidR="00437EE9" w:rsidRPr="00437EE9" w:rsidRDefault="00437EE9" w:rsidP="00716353">
            <w:pPr>
              <w:numPr>
                <w:ilvl w:val="0"/>
                <w:numId w:val="212"/>
              </w:numPr>
              <w:shd w:val="clear" w:color="auto" w:fill="FFFFFF"/>
              <w:spacing w:after="0" w:line="240" w:lineRule="auto"/>
              <w:ind w:left="1380" w:right="0" w:firstLine="0"/>
              <w:textAlignment w:val="baseline"/>
              <w:rPr>
                <w:rFonts w:ascii="Calibri" w:eastAsia="Times New Roman" w:hAnsi="Calibri" w:cs="Calibri"/>
                <w:color w:val="auto"/>
                <w:szCs w:val="24"/>
              </w:rPr>
            </w:pPr>
            <w:r w:rsidRPr="00437EE9">
              <w:rPr>
                <w:rFonts w:ascii="Calibri" w:eastAsia="Times New Roman" w:hAnsi="Calibri" w:cs="Calibri"/>
                <w:color w:val="0B0C0C"/>
                <w:szCs w:val="24"/>
              </w:rPr>
              <w:t>a provisional Market Sustainability Plan  </w:t>
            </w:r>
          </w:p>
          <w:p w14:paraId="77B99676" w14:textId="77777777" w:rsidR="00437EE9" w:rsidRPr="00437EE9" w:rsidRDefault="00437EE9" w:rsidP="00716353">
            <w:pPr>
              <w:numPr>
                <w:ilvl w:val="0"/>
                <w:numId w:val="212"/>
              </w:numPr>
              <w:shd w:val="clear" w:color="auto" w:fill="FFFFFF"/>
              <w:spacing w:after="0" w:line="240" w:lineRule="auto"/>
              <w:ind w:left="1380" w:right="0" w:firstLine="0"/>
              <w:textAlignment w:val="baseline"/>
              <w:rPr>
                <w:rFonts w:ascii="Calibri" w:eastAsia="Times New Roman" w:hAnsi="Calibri" w:cs="Calibri"/>
                <w:color w:val="auto"/>
                <w:szCs w:val="24"/>
              </w:rPr>
            </w:pPr>
            <w:r w:rsidRPr="00437EE9">
              <w:rPr>
                <w:rFonts w:ascii="Calibri" w:eastAsia="Times New Roman" w:hAnsi="Calibri" w:cs="Calibri"/>
                <w:color w:val="0B0C0C"/>
                <w:szCs w:val="24"/>
              </w:rPr>
              <w:t>a spend report detailing how funding allocated for 2022 to 2023 is being spent in line with the fund’s purpose </w:t>
            </w:r>
          </w:p>
          <w:p w14:paraId="25CE28A7"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All decisions and funding allocations in respect of the exercise will be made following approval in line with CCC governance procedures.   </w:t>
            </w:r>
          </w:p>
          <w:p w14:paraId="70FA44D7"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4C2FD275"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 final Market Sustainability Plan (MSP) is now required to finalise compliance with grant conditions and summarise support to the market following execution of the exercise. Whilst focused predominately on the above specific markets, the MSP will outline planned support for the Coventry care market in its entirety in recognition of the need for robust support to all areas of the market and appreciating market interdependencies where meaningful support cannot be given in isolation. This will include how the Council will be engaging with services and supporting commissioned providers on both a financial and non-financial basis. </w:t>
            </w:r>
          </w:p>
          <w:p w14:paraId="61A9B123"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45FD755D"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bl>
    <w:p w14:paraId="4CBE664C"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
        <w:gridCol w:w="8430"/>
      </w:tblGrid>
      <w:tr w:rsidR="00437EE9" w:rsidRPr="00437EE9" w14:paraId="005466BB" w14:textId="77777777" w:rsidTr="00437EE9">
        <w:trPr>
          <w:trHeight w:val="300"/>
        </w:trPr>
        <w:tc>
          <w:tcPr>
            <w:tcW w:w="630" w:type="dxa"/>
            <w:tcBorders>
              <w:top w:val="nil"/>
              <w:left w:val="nil"/>
              <w:bottom w:val="nil"/>
              <w:right w:val="nil"/>
            </w:tcBorders>
            <w:shd w:val="clear" w:color="auto" w:fill="auto"/>
            <w:hideMark/>
          </w:tcPr>
          <w:p w14:paraId="3F67422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1.3 </w:t>
            </w:r>
          </w:p>
        </w:tc>
        <w:tc>
          <w:tcPr>
            <w:tcW w:w="9840" w:type="dxa"/>
            <w:tcBorders>
              <w:top w:val="nil"/>
              <w:left w:val="nil"/>
              <w:bottom w:val="single" w:sz="6" w:space="0" w:color="808080"/>
              <w:right w:val="nil"/>
            </w:tcBorders>
            <w:shd w:val="clear" w:color="auto" w:fill="auto"/>
            <w:hideMark/>
          </w:tcPr>
          <w:p w14:paraId="7761DC7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Who are the main stakeholders involved?  Who will be affected?  </w:t>
            </w:r>
          </w:p>
        </w:tc>
      </w:tr>
      <w:tr w:rsidR="00437EE9" w:rsidRPr="00437EE9" w14:paraId="2208232A" w14:textId="77777777" w:rsidTr="00437EE9">
        <w:trPr>
          <w:trHeight w:val="210"/>
        </w:trPr>
        <w:tc>
          <w:tcPr>
            <w:tcW w:w="10485"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0F5B3C7" w14:textId="77777777" w:rsidR="00437EE9" w:rsidRPr="00437EE9" w:rsidRDefault="00437EE9" w:rsidP="00716353">
            <w:pPr>
              <w:numPr>
                <w:ilvl w:val="0"/>
                <w:numId w:val="213"/>
              </w:numPr>
              <w:spacing w:after="0" w:line="240" w:lineRule="auto"/>
              <w:ind w:left="1080" w:right="0" w:firstLine="0"/>
              <w:jc w:val="both"/>
              <w:textAlignment w:val="baseline"/>
              <w:rPr>
                <w:rFonts w:eastAsia="Times New Roman"/>
                <w:color w:val="auto"/>
                <w:sz w:val="20"/>
                <w:szCs w:val="20"/>
              </w:rPr>
            </w:pPr>
            <w:r w:rsidRPr="00437EE9">
              <w:rPr>
                <w:rFonts w:eastAsia="Times New Roman"/>
                <w:color w:val="auto"/>
                <w:sz w:val="20"/>
                <w:szCs w:val="20"/>
              </w:rPr>
              <w:t>Coventry City Council  </w:t>
            </w:r>
          </w:p>
          <w:p w14:paraId="2CFEBAB4" w14:textId="77777777" w:rsidR="00437EE9" w:rsidRPr="00437EE9" w:rsidRDefault="00437EE9" w:rsidP="00716353">
            <w:pPr>
              <w:numPr>
                <w:ilvl w:val="0"/>
                <w:numId w:val="213"/>
              </w:numPr>
              <w:spacing w:after="0" w:line="240" w:lineRule="auto"/>
              <w:ind w:left="1080" w:right="0" w:firstLine="0"/>
              <w:jc w:val="both"/>
              <w:textAlignment w:val="baseline"/>
              <w:rPr>
                <w:rFonts w:eastAsia="Times New Roman"/>
                <w:color w:val="auto"/>
                <w:sz w:val="20"/>
                <w:szCs w:val="20"/>
              </w:rPr>
            </w:pPr>
            <w:r w:rsidRPr="00437EE9">
              <w:rPr>
                <w:rFonts w:eastAsia="Times New Roman"/>
                <w:color w:val="auto"/>
                <w:sz w:val="20"/>
                <w:szCs w:val="20"/>
              </w:rPr>
              <w:t>Integrated Care Board (ICB) </w:t>
            </w:r>
          </w:p>
          <w:p w14:paraId="434D5259" w14:textId="77777777" w:rsidR="00437EE9" w:rsidRPr="00437EE9" w:rsidRDefault="00437EE9" w:rsidP="00716353">
            <w:pPr>
              <w:numPr>
                <w:ilvl w:val="0"/>
                <w:numId w:val="213"/>
              </w:numPr>
              <w:spacing w:after="0" w:line="240" w:lineRule="auto"/>
              <w:ind w:left="1080" w:right="0" w:firstLine="0"/>
              <w:jc w:val="both"/>
              <w:textAlignment w:val="baseline"/>
              <w:rPr>
                <w:rFonts w:eastAsia="Times New Roman"/>
                <w:color w:val="auto"/>
                <w:sz w:val="20"/>
                <w:szCs w:val="20"/>
              </w:rPr>
            </w:pPr>
            <w:r w:rsidRPr="00437EE9">
              <w:rPr>
                <w:rFonts w:eastAsia="Times New Roman"/>
                <w:color w:val="auto"/>
                <w:sz w:val="20"/>
                <w:szCs w:val="20"/>
              </w:rPr>
              <w:t>Providers of adult social care in Coventry (full list available from Commissioning) </w:t>
            </w:r>
          </w:p>
          <w:p w14:paraId="085CFAB3" w14:textId="77777777" w:rsidR="00437EE9" w:rsidRPr="00437EE9" w:rsidRDefault="00437EE9" w:rsidP="00716353">
            <w:pPr>
              <w:numPr>
                <w:ilvl w:val="0"/>
                <w:numId w:val="213"/>
              </w:numPr>
              <w:spacing w:after="0" w:line="240" w:lineRule="auto"/>
              <w:ind w:left="1080" w:right="0" w:firstLine="0"/>
              <w:jc w:val="both"/>
              <w:textAlignment w:val="baseline"/>
              <w:rPr>
                <w:rFonts w:eastAsia="Times New Roman"/>
                <w:color w:val="auto"/>
                <w:sz w:val="20"/>
                <w:szCs w:val="20"/>
              </w:rPr>
            </w:pPr>
            <w:r w:rsidRPr="00437EE9">
              <w:rPr>
                <w:rFonts w:eastAsia="Times New Roman"/>
                <w:color w:val="auto"/>
                <w:sz w:val="20"/>
                <w:szCs w:val="20"/>
              </w:rPr>
              <w:t>Individuals in receipt of adult social care services  </w:t>
            </w:r>
          </w:p>
          <w:p w14:paraId="720A5AC0" w14:textId="77777777" w:rsidR="00437EE9" w:rsidRPr="00437EE9" w:rsidRDefault="00437EE9" w:rsidP="00716353">
            <w:pPr>
              <w:numPr>
                <w:ilvl w:val="0"/>
                <w:numId w:val="213"/>
              </w:numPr>
              <w:spacing w:after="0" w:line="240" w:lineRule="auto"/>
              <w:ind w:left="1080" w:right="0" w:firstLine="0"/>
              <w:jc w:val="both"/>
              <w:textAlignment w:val="baseline"/>
              <w:rPr>
                <w:rFonts w:eastAsia="Times New Roman"/>
                <w:color w:val="auto"/>
                <w:sz w:val="20"/>
                <w:szCs w:val="20"/>
              </w:rPr>
            </w:pPr>
            <w:r w:rsidRPr="00437EE9">
              <w:rPr>
                <w:rFonts w:eastAsia="Times New Roman"/>
                <w:color w:val="auto"/>
                <w:sz w:val="20"/>
                <w:szCs w:val="20"/>
              </w:rPr>
              <w:t>LGA (Local Government Association)  </w:t>
            </w:r>
          </w:p>
          <w:p w14:paraId="12485AA9" w14:textId="77777777" w:rsidR="00437EE9" w:rsidRPr="00437EE9" w:rsidRDefault="00437EE9" w:rsidP="00716353">
            <w:pPr>
              <w:numPr>
                <w:ilvl w:val="0"/>
                <w:numId w:val="213"/>
              </w:numPr>
              <w:spacing w:after="0" w:line="240" w:lineRule="auto"/>
              <w:ind w:left="1080" w:right="0" w:firstLine="0"/>
              <w:jc w:val="both"/>
              <w:textAlignment w:val="baseline"/>
              <w:rPr>
                <w:rFonts w:eastAsia="Times New Roman"/>
                <w:color w:val="auto"/>
                <w:sz w:val="20"/>
                <w:szCs w:val="20"/>
              </w:rPr>
            </w:pPr>
            <w:r w:rsidRPr="00437EE9">
              <w:rPr>
                <w:rFonts w:eastAsia="Times New Roman"/>
                <w:color w:val="auto"/>
                <w:sz w:val="20"/>
                <w:szCs w:val="20"/>
              </w:rPr>
              <w:t>ADASS (Directors of Adult Social Services)  </w:t>
            </w:r>
          </w:p>
          <w:p w14:paraId="7CCAAFE0" w14:textId="77777777" w:rsidR="00437EE9" w:rsidRPr="00437EE9" w:rsidRDefault="00437EE9" w:rsidP="00716353">
            <w:pPr>
              <w:numPr>
                <w:ilvl w:val="0"/>
                <w:numId w:val="213"/>
              </w:numPr>
              <w:spacing w:after="0" w:line="240" w:lineRule="auto"/>
              <w:ind w:left="1080" w:right="0" w:firstLine="0"/>
              <w:jc w:val="both"/>
              <w:textAlignment w:val="baseline"/>
              <w:rPr>
                <w:rFonts w:eastAsia="Times New Roman"/>
                <w:color w:val="auto"/>
                <w:sz w:val="20"/>
                <w:szCs w:val="20"/>
              </w:rPr>
            </w:pPr>
            <w:r w:rsidRPr="00437EE9">
              <w:rPr>
                <w:rFonts w:eastAsia="Times New Roman"/>
                <w:color w:val="auto"/>
                <w:sz w:val="20"/>
                <w:szCs w:val="20"/>
              </w:rPr>
              <w:t>DHSC (Department of Health and Social Care) </w:t>
            </w:r>
          </w:p>
          <w:p w14:paraId="06CA2435" w14:textId="77777777" w:rsidR="00437EE9" w:rsidRPr="00437EE9" w:rsidRDefault="00437EE9" w:rsidP="00716353">
            <w:pPr>
              <w:numPr>
                <w:ilvl w:val="0"/>
                <w:numId w:val="213"/>
              </w:numPr>
              <w:spacing w:after="0" w:line="240" w:lineRule="auto"/>
              <w:ind w:left="1080" w:right="0" w:firstLine="0"/>
              <w:jc w:val="both"/>
              <w:textAlignment w:val="baseline"/>
              <w:rPr>
                <w:rFonts w:eastAsia="Times New Roman"/>
                <w:color w:val="auto"/>
                <w:sz w:val="20"/>
                <w:szCs w:val="20"/>
              </w:rPr>
            </w:pPr>
            <w:r w:rsidRPr="00437EE9">
              <w:rPr>
                <w:rFonts w:eastAsia="Times New Roman"/>
                <w:color w:val="auto"/>
                <w:sz w:val="20"/>
                <w:szCs w:val="20"/>
              </w:rPr>
              <w:t>Neighbouring local authorities e.g. Solihull, Warwickshire  </w:t>
            </w:r>
          </w:p>
          <w:p w14:paraId="13DBB43D"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6E9E375D"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46BED542"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bl>
    <w:p w14:paraId="2D39C219"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1BD809A2"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1.4</w:t>
      </w:r>
      <w:r w:rsidRPr="00437EE9">
        <w:rPr>
          <w:rFonts w:ascii="Calibri" w:eastAsia="Times New Roman" w:hAnsi="Calibri" w:cs="Calibri"/>
          <w:color w:val="auto"/>
          <w:szCs w:val="24"/>
        </w:rPr>
        <w:tab/>
        <w:t>Who will be responsible for implementing the findings of this EIA?  </w:t>
      </w:r>
    </w:p>
    <w:p w14:paraId="49F64971"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086C59BB"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Chloe Elliott – Carers and Engagement Lead </w:t>
      </w:r>
    </w:p>
    <w:p w14:paraId="3FBB2111"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08F0639E"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092A6118"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39DB8E24"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5B9BD5"/>
          <w:szCs w:val="24"/>
        </w:rPr>
        <w:t>SECTION 2 – Consideration of Impact</w:t>
      </w:r>
      <w:r w:rsidRPr="00437EE9">
        <w:rPr>
          <w:rFonts w:ascii="Calibri" w:eastAsia="Times New Roman" w:hAnsi="Calibri" w:cs="Calibri"/>
          <w:color w:val="5B9BD5"/>
          <w:szCs w:val="24"/>
        </w:rPr>
        <w:t> </w:t>
      </w:r>
    </w:p>
    <w:p w14:paraId="36E8CC4D" w14:textId="77777777" w:rsidR="00437EE9" w:rsidRPr="00437EE9" w:rsidRDefault="00437EE9" w:rsidP="00437EE9">
      <w:pPr>
        <w:spacing w:after="0" w:line="240" w:lineRule="auto"/>
        <w:ind w:left="270" w:right="0" w:firstLine="0"/>
        <w:textAlignment w:val="baseline"/>
        <w:rPr>
          <w:rFonts w:ascii="Segoe UI" w:eastAsia="Times New Roman" w:hAnsi="Segoe UI" w:cs="Segoe UI"/>
          <w:color w:val="auto"/>
          <w:sz w:val="18"/>
          <w:szCs w:val="18"/>
        </w:rPr>
      </w:pPr>
      <w:r w:rsidRPr="00437EE9">
        <w:rPr>
          <w:rFonts w:ascii="Calibri" w:eastAsia="Times New Roman" w:hAnsi="Calibri" w:cs="Calibri"/>
          <w:i/>
          <w:iCs/>
          <w:color w:val="auto"/>
          <w:sz w:val="22"/>
        </w:rPr>
        <w:t>Refer to guidance note for more detailed advice on completing this section. </w:t>
      </w:r>
      <w:r w:rsidRPr="00437EE9">
        <w:rPr>
          <w:rFonts w:ascii="Calibri" w:eastAsia="Times New Roman" w:hAnsi="Calibri" w:cs="Calibri"/>
          <w:color w:val="auto"/>
          <w:sz w:val="22"/>
        </w:rPr>
        <w:t> </w:t>
      </w:r>
    </w:p>
    <w:p w14:paraId="1BF27BEB"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4088A6F6" w14:textId="77777777" w:rsidR="00437EE9" w:rsidRPr="00437EE9" w:rsidRDefault="00437EE9" w:rsidP="00437EE9">
      <w:pPr>
        <w:spacing w:after="0" w:line="240" w:lineRule="auto"/>
        <w:ind w:left="135" w:right="0" w:hanging="135"/>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In order to ensure that we do not discriminate in the way our activities are designed, developed and delivered, we must look at our duty to: </w:t>
      </w:r>
    </w:p>
    <w:p w14:paraId="5579F4DF"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42B3F01E" w14:textId="77777777" w:rsidR="00437EE9" w:rsidRPr="00437EE9" w:rsidRDefault="00437EE9" w:rsidP="00716353">
      <w:pPr>
        <w:numPr>
          <w:ilvl w:val="0"/>
          <w:numId w:val="214"/>
        </w:numPr>
        <w:spacing w:after="0" w:line="240" w:lineRule="auto"/>
        <w:ind w:left="1725"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Eliminate discrimination, harassment, victimisation and any other conflict that is prohibited by the Equality Act 2010 </w:t>
      </w:r>
    </w:p>
    <w:p w14:paraId="0C0F9853" w14:textId="77777777" w:rsidR="00437EE9" w:rsidRPr="00437EE9" w:rsidRDefault="00437EE9" w:rsidP="00716353">
      <w:pPr>
        <w:numPr>
          <w:ilvl w:val="0"/>
          <w:numId w:val="215"/>
        </w:numPr>
        <w:spacing w:after="0" w:line="240" w:lineRule="auto"/>
        <w:ind w:left="1725"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Advance equality of opportunity between two persons who share a relevant protected characteristic and those who do not </w:t>
      </w:r>
    </w:p>
    <w:p w14:paraId="4D53716F" w14:textId="77777777" w:rsidR="00437EE9" w:rsidRPr="00437EE9" w:rsidRDefault="00437EE9" w:rsidP="00716353">
      <w:pPr>
        <w:numPr>
          <w:ilvl w:val="0"/>
          <w:numId w:val="215"/>
        </w:numPr>
        <w:spacing w:after="0" w:line="240" w:lineRule="auto"/>
        <w:ind w:left="1725"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Foster good relations between persons who share a relevant protected characteristic and those who do not  </w:t>
      </w:r>
    </w:p>
    <w:p w14:paraId="15337B87"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7316B977" w14:textId="77777777" w:rsidR="00437EE9" w:rsidRPr="00437EE9" w:rsidRDefault="00437EE9" w:rsidP="00437EE9">
      <w:pPr>
        <w:spacing w:after="0" w:line="240" w:lineRule="auto"/>
        <w:ind w:left="27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2.1</w:t>
      </w:r>
      <w:r w:rsidRPr="00437EE9">
        <w:rPr>
          <w:rFonts w:ascii="Calibri" w:eastAsia="Times New Roman" w:hAnsi="Calibri" w:cs="Calibri"/>
          <w:color w:val="auto"/>
          <w:szCs w:val="24"/>
        </w:rPr>
        <w:tab/>
        <w:t>Baseline data and information  </w:t>
      </w:r>
    </w:p>
    <w:p w14:paraId="49D5F8C0" w14:textId="77777777" w:rsidR="00437EE9" w:rsidRPr="00437EE9" w:rsidRDefault="00437EE9" w:rsidP="00437EE9">
      <w:pPr>
        <w:spacing w:after="0" w:line="240" w:lineRule="auto"/>
        <w:ind w:left="27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xml:space="preserve">Please include a summary of data analysis below, using both your own service level management information and also drawing comparisons with local data where necessary (go to </w:t>
      </w:r>
      <w:hyperlink r:id="rId244" w:tgtFrame="_blank" w:history="1">
        <w:r w:rsidRPr="00437EE9">
          <w:rPr>
            <w:rFonts w:ascii="Calibri" w:eastAsia="Times New Roman" w:hAnsi="Calibri" w:cs="Calibri"/>
            <w:color w:val="0000FF"/>
            <w:szCs w:val="24"/>
            <w:u w:val="single"/>
          </w:rPr>
          <w:t>https://www.coventry.gov.uk/factsaboutcoventry</w:t>
        </w:r>
      </w:hyperlink>
      <w:r w:rsidRPr="00437EE9">
        <w:rPr>
          <w:rFonts w:ascii="Calibri" w:eastAsia="Times New Roman" w:hAnsi="Calibri" w:cs="Calibri"/>
          <w:color w:val="auto"/>
          <w:szCs w:val="24"/>
        </w:rPr>
        <w:t>) </w:t>
      </w:r>
    </w:p>
    <w:p w14:paraId="30B4B498"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1F80F2B4"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As above, the original scope of the COC exercise and Market Sustainability Plan only covered care homes catering for people aged 65 and over and home support (domiciliary care) care providers providing long term support for those aged 18 years and over. However for 2023/24, we will be applying the principles of the exercise across the whole market as outlined in our final MSP, meaning all commissioned providers will benefit from the support and financial offer facilitated via this programme of work.  </w:t>
      </w:r>
    </w:p>
    <w:p w14:paraId="30EBA1CF"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5AAB4170"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Data taken from the Capacity Tracker (a national database that adult social care providers are legally required to update) indicates the following number of people were in receipt of a services as of 08/02/2023 (regardless of funding source) and therefore potentially affected by this exercise: </w:t>
      </w:r>
    </w:p>
    <w:p w14:paraId="76FA4B36"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7B245B89" w14:textId="77777777" w:rsidR="00437EE9" w:rsidRPr="00437EE9" w:rsidRDefault="00437EE9" w:rsidP="00716353">
      <w:pPr>
        <w:numPr>
          <w:ilvl w:val="0"/>
          <w:numId w:val="216"/>
        </w:numPr>
        <w:spacing w:after="0" w:line="240" w:lineRule="auto"/>
        <w:ind w:left="1080" w:right="0" w:firstLine="0"/>
        <w:jc w:val="both"/>
        <w:textAlignment w:val="baseline"/>
        <w:rPr>
          <w:rFonts w:ascii="Calibri" w:eastAsia="Times New Roman" w:hAnsi="Calibri" w:cs="Calibri"/>
          <w:color w:val="auto"/>
          <w:szCs w:val="24"/>
        </w:rPr>
      </w:pPr>
      <w:r w:rsidRPr="00437EE9">
        <w:rPr>
          <w:rFonts w:ascii="Calibri" w:eastAsia="Times New Roman" w:hAnsi="Calibri" w:cs="Calibri"/>
          <w:color w:val="auto"/>
          <w:szCs w:val="24"/>
        </w:rPr>
        <w:t>3926 people are in receipt of community support in the city e.g. home support, supported living; of these 3048 people receive a home support service specifically. </w:t>
      </w:r>
    </w:p>
    <w:p w14:paraId="3CD89FF7" w14:textId="77777777" w:rsidR="00437EE9" w:rsidRPr="00437EE9" w:rsidRDefault="00437EE9" w:rsidP="00716353">
      <w:pPr>
        <w:numPr>
          <w:ilvl w:val="0"/>
          <w:numId w:val="216"/>
        </w:numPr>
        <w:spacing w:after="0" w:line="240" w:lineRule="auto"/>
        <w:ind w:left="1080" w:right="0" w:firstLine="0"/>
        <w:jc w:val="both"/>
        <w:textAlignment w:val="baseline"/>
        <w:rPr>
          <w:rFonts w:ascii="Calibri" w:eastAsia="Times New Roman" w:hAnsi="Calibri" w:cs="Calibri"/>
          <w:color w:val="auto"/>
          <w:szCs w:val="24"/>
        </w:rPr>
      </w:pPr>
      <w:r w:rsidRPr="00437EE9">
        <w:rPr>
          <w:rFonts w:ascii="Calibri" w:eastAsia="Times New Roman" w:hAnsi="Calibri" w:cs="Calibri"/>
          <w:color w:val="auto"/>
          <w:szCs w:val="24"/>
        </w:rPr>
        <w:t>1778 people in total live in a residential care home or nursing provision in the city; 1587 people living in a 65+ care / nursing home specifically. </w:t>
      </w:r>
    </w:p>
    <w:p w14:paraId="5D7D90AF" w14:textId="77777777" w:rsidR="00437EE9" w:rsidRPr="00437EE9" w:rsidRDefault="00437EE9" w:rsidP="00437EE9">
      <w:pPr>
        <w:spacing w:after="0" w:line="240" w:lineRule="auto"/>
        <w:ind w:left="72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35246E21"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The above data therefore captures all individuals recorded as in receipt of registered support in Coventry. </w:t>
      </w:r>
    </w:p>
    <w:p w14:paraId="51A1B8AF"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The exercise itself will not impact service users directly but any implementation of increased fee rates and provider support (e.g. staff recruitment and retention support) may indirectly serve to improve service user experience through improved financial sustainability of care provision helping to support the continuity of care received, overall quality and outcomes delivered. </w:t>
      </w:r>
    </w:p>
    <w:p w14:paraId="44370377"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0D8CC9AB"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rPr>
        <w:t>General Data: Coventry City Population and Workforce</w:t>
      </w:r>
      <w:r w:rsidRPr="00437EE9">
        <w:rPr>
          <w:rFonts w:ascii="Calibri" w:eastAsia="Times New Roman" w:hAnsi="Calibri" w:cs="Calibri"/>
          <w:color w:val="auto"/>
          <w:szCs w:val="24"/>
        </w:rPr>
        <w:t> </w:t>
      </w:r>
    </w:p>
    <w:p w14:paraId="6D216C00"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rPr>
        <w:t>Age</w:t>
      </w:r>
      <w:r w:rsidRPr="00437EE9">
        <w:rPr>
          <w:rFonts w:ascii="Calibri" w:eastAsia="Times New Roman" w:hAnsi="Calibri" w:cs="Calibri"/>
          <w:color w:val="auto"/>
          <w:szCs w:val="24"/>
        </w:rPr>
        <w:t> </w:t>
      </w:r>
    </w:p>
    <w:p w14:paraId="363935C2"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xml:space="preserve">The number of older people within the City is increasing, with this group expected to accelerate and outpace other groups. Coventry City Council </w:t>
      </w:r>
      <w:hyperlink r:id="rId245" w:tgtFrame="_blank" w:history="1">
        <w:r w:rsidRPr="00437EE9">
          <w:rPr>
            <w:rFonts w:ascii="Calibri" w:eastAsia="Times New Roman" w:hAnsi="Calibri" w:cs="Calibri"/>
            <w:color w:val="0000FF"/>
            <w:szCs w:val="24"/>
            <w:u w:val="single"/>
          </w:rPr>
          <w:t>population and demographics</w:t>
        </w:r>
      </w:hyperlink>
      <w:r w:rsidRPr="00437EE9">
        <w:rPr>
          <w:rFonts w:ascii="Calibri" w:eastAsia="Times New Roman" w:hAnsi="Calibri" w:cs="Calibri"/>
          <w:color w:val="auto"/>
          <w:szCs w:val="24"/>
        </w:rPr>
        <w:t xml:space="preserve"> data indicates there are 55,846 people aged 65+ in Coventry, around 16% of Coventry’s population and a 9% increase since 2011. By 2029, the city should expect to have an additional 8900 people aged over 65 and an additional 2000 aged over 85. </w:t>
      </w:r>
    </w:p>
    <w:p w14:paraId="4BD033C2"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The population of adults aged 18-65, alongside the general population of Coventry, also continues to increase; Census 2021 data notes an increase of 8.7% for the 15-64 age range. </w:t>
      </w:r>
    </w:p>
    <w:p w14:paraId="0D5E82FB"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Coventry also has an aging care workforce. Data from Skills for Care* indicates the average age of a worker in adult social care is 43 years; 66% are aged between 25-54, 24% above 55 and only 11% are under 25. </w:t>
      </w:r>
    </w:p>
    <w:p w14:paraId="7DD38111"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360B579F"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rPr>
        <w:t>Diversity</w:t>
      </w:r>
      <w:r w:rsidRPr="00437EE9">
        <w:rPr>
          <w:rFonts w:ascii="Calibri" w:eastAsia="Times New Roman" w:hAnsi="Calibri" w:cs="Calibri"/>
          <w:color w:val="auto"/>
          <w:szCs w:val="24"/>
        </w:rPr>
        <w:t> </w:t>
      </w:r>
    </w:p>
    <w:p w14:paraId="6C2D3EB5"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33% of Coventry's population are BME, with the city expected to become even more diverse; half of Coventry pupils (52%) are from BME backgrounds. In respect of Coventry’s* social care workforce, 26% of individuals are from a BME background. Only 15% of the workforce are male.  </w:t>
      </w:r>
    </w:p>
    <w:p w14:paraId="1ECB9EB1"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0493A660"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i/>
          <w:iCs/>
          <w:color w:val="auto"/>
          <w:sz w:val="16"/>
          <w:szCs w:val="16"/>
        </w:rPr>
        <w:t xml:space="preserve">*Information is in respect of Coventry and Warwickshire ICS data via </w:t>
      </w:r>
      <w:hyperlink r:id="rId246" w:tgtFrame="_blank" w:history="1">
        <w:r w:rsidRPr="00437EE9">
          <w:rPr>
            <w:rFonts w:ascii="Calibri" w:eastAsia="Times New Roman" w:hAnsi="Calibri" w:cs="Calibri"/>
            <w:i/>
            <w:iCs/>
            <w:color w:val="0000FF"/>
            <w:sz w:val="16"/>
            <w:szCs w:val="16"/>
            <w:u w:val="single"/>
          </w:rPr>
          <w:t>Skills for Care</w:t>
        </w:r>
      </w:hyperlink>
      <w:r w:rsidRPr="00437EE9">
        <w:rPr>
          <w:rFonts w:ascii="Calibri" w:eastAsia="Times New Roman" w:hAnsi="Calibri" w:cs="Calibri"/>
          <w:i/>
          <w:iCs/>
          <w:color w:val="auto"/>
          <w:sz w:val="16"/>
          <w:szCs w:val="16"/>
        </w:rPr>
        <w:t>, February 2023</w:t>
      </w:r>
      <w:r w:rsidRPr="00437EE9">
        <w:rPr>
          <w:rFonts w:ascii="Calibri" w:eastAsia="Times New Roman" w:hAnsi="Calibri" w:cs="Calibri"/>
          <w:color w:val="auto"/>
          <w:sz w:val="16"/>
          <w:szCs w:val="16"/>
        </w:rPr>
        <w:t> </w:t>
      </w:r>
    </w:p>
    <w:p w14:paraId="2F625B96" w14:textId="77777777" w:rsidR="00437EE9" w:rsidRPr="00437EE9" w:rsidRDefault="00437EE9" w:rsidP="00437EE9">
      <w:pPr>
        <w:spacing w:after="0" w:line="240" w:lineRule="auto"/>
        <w:ind w:left="720" w:right="0" w:hanging="72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2.2</w:t>
      </w:r>
      <w:r w:rsidRPr="00437EE9">
        <w:rPr>
          <w:rFonts w:ascii="Calibri" w:eastAsia="Times New Roman" w:hAnsi="Calibri" w:cs="Calibri"/>
          <w:color w:val="auto"/>
          <w:szCs w:val="24"/>
        </w:rPr>
        <w:tab/>
        <w:t>On the basis of evidence, complete the table below to show what the potential impact is for each of the protected groups. </w:t>
      </w:r>
    </w:p>
    <w:p w14:paraId="6B60517F" w14:textId="77777777" w:rsidR="00437EE9" w:rsidRPr="00437EE9" w:rsidRDefault="00437EE9" w:rsidP="00437EE9">
      <w:pPr>
        <w:spacing w:after="0" w:line="240" w:lineRule="auto"/>
        <w:ind w:left="720" w:right="0" w:hanging="72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69236454" w14:textId="77777777" w:rsidR="00437EE9" w:rsidRPr="00437EE9" w:rsidRDefault="00437EE9" w:rsidP="00716353">
      <w:pPr>
        <w:numPr>
          <w:ilvl w:val="0"/>
          <w:numId w:val="217"/>
        </w:numPr>
        <w:spacing w:after="0" w:line="240" w:lineRule="auto"/>
        <w:ind w:left="192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Positive impact (P),  </w:t>
      </w:r>
    </w:p>
    <w:p w14:paraId="0DCCD9A3" w14:textId="77777777" w:rsidR="00437EE9" w:rsidRPr="00437EE9" w:rsidRDefault="00437EE9" w:rsidP="00716353">
      <w:pPr>
        <w:numPr>
          <w:ilvl w:val="0"/>
          <w:numId w:val="217"/>
        </w:numPr>
        <w:spacing w:after="0" w:line="240" w:lineRule="auto"/>
        <w:ind w:left="192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Negative impact (N)   </w:t>
      </w:r>
    </w:p>
    <w:p w14:paraId="06C60401" w14:textId="77777777" w:rsidR="00437EE9" w:rsidRPr="00437EE9" w:rsidRDefault="00437EE9" w:rsidP="00716353">
      <w:pPr>
        <w:numPr>
          <w:ilvl w:val="0"/>
          <w:numId w:val="217"/>
        </w:numPr>
        <w:spacing w:after="0" w:line="240" w:lineRule="auto"/>
        <w:ind w:left="192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Both positive and negative impacts (PN) </w:t>
      </w:r>
    </w:p>
    <w:p w14:paraId="75946045" w14:textId="77777777" w:rsidR="00437EE9" w:rsidRPr="00437EE9" w:rsidRDefault="00437EE9" w:rsidP="00716353">
      <w:pPr>
        <w:numPr>
          <w:ilvl w:val="0"/>
          <w:numId w:val="218"/>
        </w:numPr>
        <w:spacing w:after="0" w:line="240" w:lineRule="auto"/>
        <w:ind w:left="192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No impact (NI) </w:t>
      </w:r>
    </w:p>
    <w:p w14:paraId="583E22F6" w14:textId="77777777" w:rsidR="00437EE9" w:rsidRPr="00437EE9" w:rsidRDefault="00437EE9" w:rsidP="00716353">
      <w:pPr>
        <w:numPr>
          <w:ilvl w:val="0"/>
          <w:numId w:val="218"/>
        </w:numPr>
        <w:spacing w:after="0" w:line="240" w:lineRule="auto"/>
        <w:ind w:left="192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Insufficient data (ID) </w:t>
      </w:r>
    </w:p>
    <w:p w14:paraId="62D026C9"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666CCAAE" w14:textId="77777777" w:rsidR="00437EE9" w:rsidRPr="00437EE9" w:rsidRDefault="00437EE9" w:rsidP="00437EE9">
      <w:pPr>
        <w:spacing w:after="0" w:line="240" w:lineRule="auto"/>
        <w:ind w:left="0" w:right="0" w:firstLine="720"/>
        <w:textAlignment w:val="baseline"/>
        <w:rPr>
          <w:rFonts w:ascii="Segoe UI" w:eastAsia="Times New Roman" w:hAnsi="Segoe UI" w:cs="Segoe UI"/>
          <w:color w:val="auto"/>
          <w:sz w:val="18"/>
          <w:szCs w:val="18"/>
        </w:rPr>
      </w:pPr>
      <w:r w:rsidRPr="00437EE9">
        <w:rPr>
          <w:rFonts w:ascii="Calibri" w:eastAsia="Times New Roman" w:hAnsi="Calibri" w:cs="Calibri"/>
          <w:i/>
          <w:iCs/>
          <w:color w:val="auto"/>
          <w:sz w:val="22"/>
        </w:rPr>
        <w:t xml:space="preserve">*Any impact on the Council workforce should be included under question 2.6 – </w:t>
      </w:r>
      <w:r w:rsidRPr="00437EE9">
        <w:rPr>
          <w:rFonts w:ascii="Calibri" w:eastAsia="Times New Roman" w:hAnsi="Calibri" w:cs="Calibri"/>
          <w:b/>
          <w:bCs/>
          <w:i/>
          <w:iCs/>
          <w:color w:val="auto"/>
          <w:sz w:val="22"/>
        </w:rPr>
        <w:t>not below</w:t>
      </w:r>
      <w:r w:rsidRPr="00437EE9">
        <w:rPr>
          <w:rFonts w:ascii="Calibri" w:eastAsia="Times New Roman" w:hAnsi="Calibri" w:cs="Calibri"/>
          <w:color w:val="auto"/>
          <w:sz w:val="22"/>
        </w:rPr>
        <w:t> </w:t>
      </w:r>
    </w:p>
    <w:p w14:paraId="76A850FF"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32383408"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3130F83D"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9"/>
        <w:gridCol w:w="1122"/>
        <w:gridCol w:w="5829"/>
      </w:tblGrid>
      <w:tr w:rsidR="00437EE9" w:rsidRPr="00437EE9" w14:paraId="45E42A20" w14:textId="77777777" w:rsidTr="00437EE9">
        <w:trPr>
          <w:trHeight w:val="300"/>
        </w:trPr>
        <w:tc>
          <w:tcPr>
            <w:tcW w:w="226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3EB01420"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Protected </w:t>
            </w:r>
            <w:r w:rsidRPr="00437EE9">
              <w:rPr>
                <w:rFonts w:ascii="Calibri" w:eastAsia="Times New Roman" w:hAnsi="Calibri" w:cs="Calibri"/>
                <w:color w:val="auto"/>
                <w:szCs w:val="24"/>
              </w:rPr>
              <w:t> </w:t>
            </w:r>
          </w:p>
          <w:p w14:paraId="0400F2E9"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Characteristic</w:t>
            </w:r>
            <w:r w:rsidRPr="00437EE9">
              <w:rPr>
                <w:rFonts w:ascii="Calibri" w:eastAsia="Times New Roman" w:hAnsi="Calibri" w:cs="Calibri"/>
                <w:color w:val="auto"/>
                <w:szCs w:val="24"/>
              </w:rPr>
              <w:t> </w:t>
            </w:r>
          </w:p>
        </w:tc>
        <w:tc>
          <w:tcPr>
            <w:tcW w:w="1260"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33737B9C"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Impact type</w:t>
            </w:r>
            <w:r w:rsidRPr="00437EE9">
              <w:rPr>
                <w:rFonts w:ascii="Calibri" w:eastAsia="Times New Roman" w:hAnsi="Calibri" w:cs="Calibri"/>
                <w:color w:val="auto"/>
                <w:szCs w:val="24"/>
              </w:rPr>
              <w:t> </w:t>
            </w:r>
          </w:p>
          <w:p w14:paraId="7059D487"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0"/>
                <w:szCs w:val="20"/>
              </w:rPr>
              <w:t>P, N, PN, NI  </w:t>
            </w:r>
          </w:p>
        </w:tc>
        <w:tc>
          <w:tcPr>
            <w:tcW w:w="6945" w:type="dxa"/>
            <w:tcBorders>
              <w:top w:val="single" w:sz="6" w:space="0" w:color="auto"/>
              <w:left w:val="single" w:sz="6" w:space="0" w:color="808080"/>
              <w:bottom w:val="single" w:sz="6" w:space="0" w:color="auto"/>
              <w:right w:val="single" w:sz="6" w:space="0" w:color="808080"/>
            </w:tcBorders>
            <w:shd w:val="clear" w:color="auto" w:fill="DEEAF6"/>
            <w:vAlign w:val="center"/>
            <w:hideMark/>
          </w:tcPr>
          <w:p w14:paraId="413B3C7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Nature of impact and any mitigations required</w:t>
            </w:r>
            <w:r w:rsidRPr="00437EE9">
              <w:rPr>
                <w:rFonts w:ascii="Calibri" w:eastAsia="Times New Roman" w:hAnsi="Calibri" w:cs="Calibri"/>
                <w:color w:val="auto"/>
                <w:szCs w:val="24"/>
              </w:rPr>
              <w:t> </w:t>
            </w:r>
          </w:p>
          <w:p w14:paraId="188BCA7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4FB650BA" w14:textId="77777777" w:rsidTr="00437EE9">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5D30EC1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Age 0-18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38DEC9E3"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NI</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5F3C98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 exercise does not cover this age group </w:t>
            </w:r>
          </w:p>
          <w:p w14:paraId="0487258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4619ACF3" w14:textId="77777777" w:rsidTr="00437EE9">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2043D66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Age 19-64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583DC71"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P</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EACC46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This group could be positively impacted. </w:t>
            </w:r>
          </w:p>
          <w:p w14:paraId="14F765B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 </w:t>
            </w:r>
          </w:p>
          <w:p w14:paraId="7206874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Moving towards a more sustainable care market and having a robust support offer from the local authority will benefit providers of adult social care in the city. Through the MSP, we hope to encourage investment and innovation, improve staff retention and best practice, and in turn facilitate a wider range of flexible services better able to meet the varied needs of individuals in receipt of care. With increased recruitment and retention, we expect to improve both the quality and the continuity of care recieved. </w:t>
            </w:r>
          </w:p>
          <w:p w14:paraId="7F7FBE06"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 </w:t>
            </w:r>
          </w:p>
          <w:p w14:paraId="62A9DE4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In addition to service users benfiting from the MSP we envisage provider staff captured within this age range will benefit from: </w:t>
            </w:r>
          </w:p>
          <w:p w14:paraId="29C1D5A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 </w:t>
            </w:r>
          </w:p>
          <w:p w14:paraId="0C2E9C40" w14:textId="77777777" w:rsidR="00437EE9" w:rsidRPr="00437EE9" w:rsidRDefault="00437EE9" w:rsidP="00716353">
            <w:pPr>
              <w:numPr>
                <w:ilvl w:val="0"/>
                <w:numId w:val="219"/>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0B0C0C"/>
                <w:szCs w:val="24"/>
              </w:rPr>
              <w:t>Assurance of payment of the NLW (or above, where possible)   </w:t>
            </w:r>
          </w:p>
          <w:p w14:paraId="732CED48" w14:textId="77777777" w:rsidR="00437EE9" w:rsidRPr="00437EE9" w:rsidRDefault="00437EE9" w:rsidP="00716353">
            <w:pPr>
              <w:numPr>
                <w:ilvl w:val="0"/>
                <w:numId w:val="219"/>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0B0C0C"/>
                <w:szCs w:val="24"/>
              </w:rPr>
              <w:t>Increased financial stability of their employer  </w:t>
            </w:r>
          </w:p>
          <w:p w14:paraId="1D97DF8A" w14:textId="77777777" w:rsidR="00437EE9" w:rsidRPr="00437EE9" w:rsidRDefault="00437EE9" w:rsidP="00716353">
            <w:pPr>
              <w:numPr>
                <w:ilvl w:val="0"/>
                <w:numId w:val="219"/>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0B0C0C"/>
                <w:szCs w:val="24"/>
              </w:rPr>
              <w:t>Access to training and support facilitated by the local authority  </w:t>
            </w:r>
          </w:p>
          <w:p w14:paraId="666778B0" w14:textId="77777777" w:rsidR="00437EE9" w:rsidRPr="00437EE9" w:rsidRDefault="00437EE9" w:rsidP="00716353">
            <w:pPr>
              <w:numPr>
                <w:ilvl w:val="0"/>
                <w:numId w:val="219"/>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0B0C0C"/>
                <w:szCs w:val="24"/>
              </w:rPr>
              <w:t>Access to employment in the care sector through a variety of recruitment campaigns and programmes  </w:t>
            </w:r>
          </w:p>
          <w:p w14:paraId="2A8DE3B0" w14:textId="77777777" w:rsidR="00437EE9" w:rsidRPr="00437EE9" w:rsidRDefault="00437EE9" w:rsidP="00437EE9">
            <w:pPr>
              <w:spacing w:after="0" w:line="240" w:lineRule="auto"/>
              <w:ind w:left="72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 </w:t>
            </w:r>
          </w:p>
          <w:p w14:paraId="2064920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In line with Herzbergs Two Factor theory, we recognise provider staff require both motivational and hygiene factors to achieve job satifcation and deliver quality care. As such, our MSP ensures both hygiene factors (for example, enabling payment of a competitive wage, job security) and motivational factors (professional training and development, creativity and innovation) are key components of our offer to the market.  </w:t>
            </w:r>
          </w:p>
          <w:p w14:paraId="4D4408F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570C12AA" w14:textId="77777777" w:rsidTr="00437EE9">
        <w:trPr>
          <w:trHeight w:val="300"/>
        </w:trPr>
        <w:tc>
          <w:tcPr>
            <w:tcW w:w="2265"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620CB45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Age 65+ </w:t>
            </w:r>
          </w:p>
        </w:tc>
        <w:tc>
          <w:tcPr>
            <w:tcW w:w="1260" w:type="dxa"/>
            <w:tcBorders>
              <w:top w:val="single" w:sz="6" w:space="0" w:color="auto"/>
              <w:left w:val="single" w:sz="6" w:space="0" w:color="808080"/>
              <w:bottom w:val="single" w:sz="6" w:space="0" w:color="808080"/>
              <w:right w:val="single" w:sz="6" w:space="0" w:color="808080"/>
            </w:tcBorders>
            <w:shd w:val="clear" w:color="auto" w:fill="auto"/>
            <w:vAlign w:val="center"/>
            <w:hideMark/>
          </w:tcPr>
          <w:p w14:paraId="1C6FC4E0"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P</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6E0999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This group could be positively impacted. </w:t>
            </w:r>
          </w:p>
          <w:p w14:paraId="71713C5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2025244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69% of individuals in receipt of social care support in Coventry are over 65. This demographic will therefore be the user group most commonly affected by anticipated improvements to the stability and quality of the social care market in the city and experience improved  </w:t>
            </w:r>
          </w:p>
          <w:p w14:paraId="4BECD09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care outcomes.   </w:t>
            </w:r>
          </w:p>
        </w:tc>
      </w:tr>
      <w:tr w:rsidR="00437EE9" w:rsidRPr="00437EE9" w14:paraId="53D12C76" w14:textId="77777777" w:rsidTr="00437EE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534F8B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Disability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C369970"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P</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5A93B6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This group could be positively impacted. </w:t>
            </w:r>
          </w:p>
          <w:p w14:paraId="385980F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 </w:t>
            </w:r>
          </w:p>
          <w:p w14:paraId="5CB6532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The Market Sustainability Plan should positively benefit individuals with a disability supported by adult social care providers. The MSP specifically outlines plans to support providers with both financial and practical support, for example, training and information sharing on best practice.  For some individuals with a disability, e.g. a learning disability, the potential impact of this on staff retention and continuity of care and support may be significant; it can be particularly distressing for individuals when their support offer or individual staff members change. We therefore hope to keep continuity of this care by retaining staff who have supported individuals for prolonged periods of time and learnt an individual’s communication methods and preferences, and therefore increase the health and wellbeing of people in receipt of support. </w:t>
            </w:r>
          </w:p>
          <w:p w14:paraId="59A213C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39DDB41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 Census 2021 survey indicates 1 in 5 of the working age population are classed as disabled and a national disability employment rate of 52.7%  (compared to 81% for non-disabled people). In Coventry, 8.4% of residents identified as being disabled and were limited a lot; 10% identified as disabled and limited a little. Where appropriate, recruitment support outlined in the MSP may be able to support individuals with a disability into employment in the care sector. It is noted by CQC the positive impact and perspective that individuals with lived experience as ‘Experts by Experience’ themselves can have through being involved in care work.  </w:t>
            </w:r>
          </w:p>
          <w:p w14:paraId="0953182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6E564A86" w14:textId="77777777" w:rsidTr="00437EE9">
        <w:trPr>
          <w:trHeight w:val="165"/>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1AA3847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Gender reassignment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0E1E45D1"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NI</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3A69225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75A1C46D" w14:textId="77777777" w:rsidTr="00437EE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7F75F35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Marriage and Civil Partnership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B05F3D9"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NI</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5E68CD8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3C805A9E" w14:textId="77777777" w:rsidTr="00437EE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9F98A9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Pregnancy and maternity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547EDDF"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NI</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437D645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 </w:t>
            </w:r>
          </w:p>
        </w:tc>
      </w:tr>
      <w:tr w:rsidR="00437EE9" w:rsidRPr="00437EE9" w14:paraId="5B51409F" w14:textId="77777777" w:rsidTr="00437EE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3212B8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Race (Including: colour, nationality, citizenship ethnic or national origins)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A8FA280"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P</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359D4C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This policy is expected to impact this group positively. </w:t>
            </w:r>
          </w:p>
          <w:p w14:paraId="2844ACB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 </w:t>
            </w:r>
          </w:p>
          <w:p w14:paraId="6DA19FF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 xml:space="preserve">There is some evidence that some ethnic groups may be more likely than others to have care needs. For example, disability-free life expectancy is lowest for Pakistani and Bangladeshi groups </w:t>
            </w:r>
            <w:hyperlink r:id="rId247" w:anchor="fn:9" w:tgtFrame="_blank" w:history="1">
              <w:r w:rsidRPr="00437EE9">
                <w:rPr>
                  <w:rFonts w:ascii="Calibri" w:eastAsia="Times New Roman" w:hAnsi="Calibri" w:cs="Calibri"/>
                  <w:color w:val="0000FF"/>
                  <w:szCs w:val="24"/>
                  <w:u w:val="single"/>
                </w:rPr>
                <w:t>(source Gov.uk)</w:t>
              </w:r>
            </w:hyperlink>
            <w:r w:rsidRPr="00437EE9">
              <w:rPr>
                <w:rFonts w:ascii="Calibri" w:eastAsia="Times New Roman" w:hAnsi="Calibri" w:cs="Calibri"/>
                <w:color w:val="0B0C0C"/>
                <w:szCs w:val="24"/>
              </w:rPr>
              <w:t xml:space="preserve"> and health-related quality of life score for older adults are lower amongst many ethnic minority groups relative to the White British group, according to the 2017 GP patient survey </w:t>
            </w:r>
            <w:hyperlink r:id="rId248" w:anchor="fn:10" w:tgtFrame="_blank" w:history="1">
              <w:r w:rsidRPr="00437EE9">
                <w:rPr>
                  <w:rFonts w:ascii="Calibri" w:eastAsia="Times New Roman" w:hAnsi="Calibri" w:cs="Calibri"/>
                  <w:color w:val="0000FF"/>
                  <w:szCs w:val="24"/>
                  <w:u w:val="single"/>
                </w:rPr>
                <w:t>(source Gov.uk)</w:t>
              </w:r>
            </w:hyperlink>
            <w:r w:rsidRPr="00437EE9">
              <w:rPr>
                <w:rFonts w:ascii="Calibri" w:eastAsia="Times New Roman" w:hAnsi="Calibri" w:cs="Calibri"/>
                <w:color w:val="0B0C0C"/>
                <w:szCs w:val="24"/>
              </w:rPr>
              <w:t>. By supporting those with care needs to access appropriate and affordable care, this policy may have particular benefits for some ethnic groups and thereby encourage equality of opportunity for those who share a protected characteristic and those who do not. </w:t>
            </w:r>
          </w:p>
          <w:p w14:paraId="6C82EA9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 </w:t>
            </w:r>
          </w:p>
          <w:p w14:paraId="756ED30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People from BAME communities form 31.4% of the social care workforce (source WM ADASS).  The Council will work to ensure that at least a proportion of any fee rate increases are passed on to the workforce thus having a positive impact on wages.     </w:t>
            </w:r>
          </w:p>
          <w:p w14:paraId="37A1F56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51CDF002" w14:textId="77777777" w:rsidTr="00437EE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728EE6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Religion and belief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584F9D32"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P</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014E5997" w14:textId="77777777" w:rsidR="00437EE9" w:rsidRPr="00437EE9" w:rsidRDefault="00437EE9" w:rsidP="00437EE9">
            <w:pPr>
              <w:shd w:val="clear" w:color="auto" w:fill="FFFFFF"/>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This group could be impacted positively. </w:t>
            </w:r>
          </w:p>
          <w:p w14:paraId="35CFA1D7" w14:textId="77777777" w:rsidR="00437EE9" w:rsidRPr="00437EE9" w:rsidRDefault="00437EE9" w:rsidP="00437EE9">
            <w:pPr>
              <w:shd w:val="clear" w:color="auto" w:fill="FFFFFF"/>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We know that some people with different religions or beliefs may have different social care needs. For example, some people may face language or cultural barriers to accessing services, while other people may have special dietary requirements or needs to mark religious days. Likewise, people of different backgrounds or faiths may not believe a career in care is open to them or be aware of the career paths available. </w:t>
            </w:r>
          </w:p>
          <w:p w14:paraId="7980807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Through our recruitment support offer we hope to attract a range of individuals of different cultural backgrounds and beliefs into the care workforce. In turn, we envisage (alongside facilitating jobs) this will bring different perspectives into the care workforce and assist in providers delivering support in line with an individual’s religious preferences and beliefs by carers with shared faiths and experience. </w:t>
            </w:r>
          </w:p>
        </w:tc>
      </w:tr>
      <w:tr w:rsidR="00437EE9" w:rsidRPr="00437EE9" w14:paraId="41FA948B" w14:textId="77777777" w:rsidTr="00437EE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647D6A5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Sex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3A65A835"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NI</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68F2C4DB" w14:textId="77777777" w:rsidR="00437EE9" w:rsidRPr="00437EE9" w:rsidRDefault="00437EE9" w:rsidP="00437EE9">
            <w:pPr>
              <w:shd w:val="clear" w:color="auto" w:fill="FFFFFF"/>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This policy does not treat people differently based on their sex or gender. However, there are various factors which may mean that women are more likely to benefit from the support this policy offers, and that this policy will thereby promote equality of opportunity between these 2 groups. </w:t>
            </w:r>
          </w:p>
          <w:p w14:paraId="4476E9F6" w14:textId="77777777" w:rsidR="00437EE9" w:rsidRPr="00437EE9" w:rsidRDefault="00437EE9" w:rsidP="00437EE9">
            <w:pPr>
              <w:shd w:val="clear" w:color="auto" w:fill="FFFFFF"/>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0B0C0C"/>
                <w:szCs w:val="24"/>
              </w:rPr>
              <w:t>Women are more likely than men to be disabled. In the </w:t>
            </w:r>
            <w:hyperlink r:id="rId249" w:tgtFrame="_blank" w:history="1">
              <w:r w:rsidRPr="00437EE9">
                <w:rPr>
                  <w:rFonts w:ascii="Calibri" w:eastAsia="Times New Roman" w:hAnsi="Calibri" w:cs="Calibri"/>
                  <w:color w:val="1D70B8"/>
                  <w:szCs w:val="24"/>
                  <w:u w:val="single"/>
                </w:rPr>
                <w:t>2019 to 2020 Family Resources Survey</w:t>
              </w:r>
            </w:hyperlink>
            <w:r w:rsidRPr="00437EE9">
              <w:rPr>
                <w:rFonts w:ascii="Calibri" w:eastAsia="Times New Roman" w:hAnsi="Calibri" w:cs="Calibri"/>
                <w:color w:val="0B0C0C"/>
                <w:szCs w:val="24"/>
              </w:rPr>
              <w:t>, 24% of females reported having a disability compared to 19% of males. Across all age groups except those below aged 15, a higher proportion of females than males reported that they were disabled. </w:t>
            </w:r>
          </w:p>
          <w:p w14:paraId="20FA6B7E" w14:textId="77777777" w:rsidR="00437EE9" w:rsidRPr="00437EE9" w:rsidRDefault="00CD2116" w:rsidP="00437EE9">
            <w:pPr>
              <w:spacing w:after="0" w:line="240" w:lineRule="auto"/>
              <w:ind w:left="0" w:right="0" w:firstLine="0"/>
              <w:textAlignment w:val="baseline"/>
              <w:rPr>
                <w:rFonts w:ascii="Times New Roman" w:eastAsia="Times New Roman" w:hAnsi="Times New Roman" w:cs="Times New Roman"/>
                <w:color w:val="auto"/>
                <w:szCs w:val="24"/>
              </w:rPr>
            </w:pPr>
            <w:hyperlink r:id="rId250" w:anchor="human-capital-by-sex" w:tgtFrame="_blank" w:history="1">
              <w:r w:rsidR="00437EE9" w:rsidRPr="00437EE9">
                <w:rPr>
                  <w:rFonts w:ascii="Calibri" w:eastAsia="Times New Roman" w:hAnsi="Calibri" w:cs="Calibri"/>
                  <w:color w:val="1D70B8"/>
                  <w:szCs w:val="24"/>
                  <w:u w:val="single"/>
                </w:rPr>
                <w:t>Office for National Statistics</w:t>
              </w:r>
            </w:hyperlink>
            <w:r w:rsidR="00437EE9" w:rsidRPr="00437EE9">
              <w:rPr>
                <w:rFonts w:ascii="Calibri" w:eastAsia="Times New Roman" w:hAnsi="Calibri" w:cs="Calibri"/>
                <w:color w:val="0B0C0C"/>
                <w:szCs w:val="24"/>
              </w:rPr>
              <w:t> (ONS) indicate that women’s lifetime earnings are substantially lower than men’s: in 2018 women received, on average, equal to 59% of men’s lifetime earnings. This means that they are likely to have less certainty over how they will meet the costs of their future care needs and will be particularly likely to benefit from this policy. </w:t>
            </w:r>
          </w:p>
        </w:tc>
      </w:tr>
      <w:tr w:rsidR="00437EE9" w:rsidRPr="00437EE9" w14:paraId="074338EF" w14:textId="77777777" w:rsidTr="00437EE9">
        <w:trPr>
          <w:trHeight w:val="300"/>
        </w:trPr>
        <w:tc>
          <w:tcPr>
            <w:tcW w:w="2265"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4521752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Sexual orientation </w:t>
            </w:r>
          </w:p>
        </w:tc>
        <w:tc>
          <w:tcPr>
            <w:tcW w:w="1260" w:type="dxa"/>
            <w:tcBorders>
              <w:top w:val="single" w:sz="6" w:space="0" w:color="808080"/>
              <w:left w:val="single" w:sz="6" w:space="0" w:color="808080"/>
              <w:bottom w:val="single" w:sz="6" w:space="0" w:color="808080"/>
              <w:right w:val="single" w:sz="6" w:space="0" w:color="808080"/>
            </w:tcBorders>
            <w:shd w:val="clear" w:color="auto" w:fill="auto"/>
            <w:vAlign w:val="center"/>
            <w:hideMark/>
          </w:tcPr>
          <w:p w14:paraId="2F995A00" w14:textId="77777777" w:rsidR="00437EE9" w:rsidRPr="00437EE9" w:rsidRDefault="00437EE9" w:rsidP="00437EE9">
            <w:pPr>
              <w:spacing w:after="0" w:line="240" w:lineRule="auto"/>
              <w:ind w:left="0" w:right="0" w:firstLine="0"/>
              <w:jc w:val="center"/>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NI</w:t>
            </w:r>
            <w:r w:rsidRPr="00437EE9">
              <w:rPr>
                <w:rFonts w:ascii="Calibri" w:eastAsia="Times New Roman" w:hAnsi="Calibri" w:cs="Calibri"/>
                <w:color w:val="auto"/>
                <w:szCs w:val="24"/>
              </w:rPr>
              <w:t> </w:t>
            </w:r>
          </w:p>
        </w:tc>
        <w:tc>
          <w:tcPr>
            <w:tcW w:w="6945" w:type="dxa"/>
            <w:tcBorders>
              <w:top w:val="single" w:sz="6" w:space="0" w:color="auto"/>
              <w:left w:val="single" w:sz="6" w:space="0" w:color="808080"/>
              <w:bottom w:val="single" w:sz="6" w:space="0" w:color="auto"/>
              <w:right w:val="single" w:sz="6" w:space="0" w:color="808080"/>
            </w:tcBorders>
            <w:shd w:val="clear" w:color="auto" w:fill="auto"/>
            <w:hideMark/>
          </w:tcPr>
          <w:p w14:paraId="291E883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 new policy is aimed at specific types of care and age ranges and is provided irrespective of sexual orientation. </w:t>
            </w:r>
          </w:p>
          <w:p w14:paraId="135D8EF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bl>
    <w:p w14:paraId="38EBE511"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4CBF9883"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6D4AC389"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0070C0"/>
          <w:szCs w:val="24"/>
        </w:rPr>
        <w:t>HEALTH INEQUALITIES</w:t>
      </w:r>
      <w:r w:rsidRPr="00437EE9">
        <w:rPr>
          <w:rFonts w:ascii="Calibri" w:eastAsia="Times New Roman" w:hAnsi="Calibri" w:cs="Calibri"/>
          <w:color w:val="0070C0"/>
          <w:szCs w:val="24"/>
        </w:rPr>
        <w:t> </w:t>
      </w:r>
    </w:p>
    <w:p w14:paraId="683C58D3"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6E2892CE"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1573"/>
        <w:gridCol w:w="3619"/>
        <w:gridCol w:w="3035"/>
        <w:gridCol w:w="308"/>
      </w:tblGrid>
      <w:tr w:rsidR="00437EE9" w:rsidRPr="00437EE9" w14:paraId="342A6175" w14:textId="77777777" w:rsidTr="00437EE9">
        <w:trPr>
          <w:gridAfter w:val="1"/>
          <w:wAfter w:w="480" w:type="dxa"/>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594E83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2.3</w:t>
            </w:r>
            <w:r w:rsidRPr="00437EE9">
              <w:rPr>
                <w:rFonts w:ascii="Calibri" w:eastAsia="Times New Roman" w:hAnsi="Calibri" w:cs="Calibri"/>
                <w:color w:val="auto"/>
                <w:szCs w:val="24"/>
              </w:rPr>
              <w:t> </w:t>
            </w:r>
          </w:p>
        </w:tc>
        <w:tc>
          <w:tcPr>
            <w:tcW w:w="99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5C9D57B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Health inequalities (HI) are unjust differences in health and wellbeing between different groups of people which arise because of the conditions in which we are born, grow, live, work and age. These conditions influence our opportunities for good health, and result in stark differences in how long we live and how many years we live in good health.   </w:t>
            </w:r>
          </w:p>
          <w:p w14:paraId="1B3B5AE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4F1C269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Many issues can have an impact: income, unemployment, work conditions, education and skills, our living situation, individual characteristics and experiences, such as age, gender, disability and ethnicity </w:t>
            </w:r>
          </w:p>
          <w:p w14:paraId="060054C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55C22B4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A wide range of services can make a difference to reducing health inequalities. Whether you work with children and young people, design roads or infrastructure, support people into employment or deal with welfare benefits – policy decisions and strategies can help to reduce health inequalities </w:t>
            </w:r>
          </w:p>
          <w:p w14:paraId="1503A88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4864F31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Please answer the questions below to help identify if the area of work will have any impact on health inequalities, positive or negative.</w:t>
            </w:r>
            <w:r w:rsidRPr="00437EE9">
              <w:rPr>
                <w:rFonts w:ascii="Calibri" w:eastAsia="Times New Roman" w:hAnsi="Calibri" w:cs="Calibri"/>
                <w:color w:val="auto"/>
                <w:szCs w:val="24"/>
              </w:rPr>
              <w:t> </w:t>
            </w:r>
          </w:p>
          <w:p w14:paraId="63CDE3E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6CAE455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If you need assistance in completing this section please contact: Alicia Philips or Lisa Young</w:t>
            </w:r>
            <w:r w:rsidRPr="00437EE9">
              <w:rPr>
                <w:rFonts w:ascii="Calibri" w:eastAsia="Times New Roman" w:hAnsi="Calibri" w:cs="Calibri"/>
                <w:color w:val="auto"/>
                <w:szCs w:val="24"/>
              </w:rPr>
              <w:t> </w:t>
            </w:r>
          </w:p>
          <w:p w14:paraId="74A68AD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 xml:space="preserve">in Public Health for more information. More details and worked examples can be found at </w:t>
            </w:r>
            <w:hyperlink r:id="rId251" w:tgtFrame="_blank" w:history="1">
              <w:r w:rsidRPr="00437EE9">
                <w:rPr>
                  <w:rFonts w:ascii="Calibri" w:eastAsia="Times New Roman" w:hAnsi="Calibri" w:cs="Calibri"/>
                  <w:color w:val="0000FF"/>
                  <w:szCs w:val="24"/>
                  <w:u w:val="single"/>
                </w:rPr>
                <w:t>https://coventrycc.sharepoint.com/Info/Pages/What-is-an-Equality-Impact-Assessment-(EIA).aspx</w:t>
              </w:r>
            </w:hyperlink>
            <w:r w:rsidRPr="00437EE9">
              <w:rPr>
                <w:rFonts w:ascii="Calibri" w:eastAsia="Times New Roman" w:hAnsi="Calibri" w:cs="Calibri"/>
                <w:color w:val="auto"/>
                <w:szCs w:val="24"/>
              </w:rPr>
              <w:t>  </w:t>
            </w:r>
          </w:p>
        </w:tc>
      </w:tr>
      <w:tr w:rsidR="00437EE9" w:rsidRPr="00437EE9" w14:paraId="24A3BA50" w14:textId="77777777" w:rsidTr="00437EE9">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58E9944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13E957C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Issues to consider </w:t>
            </w:r>
          </w:p>
        </w:tc>
        <w:tc>
          <w:tcPr>
            <w:tcW w:w="418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79D9692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tc>
      </w:tr>
      <w:tr w:rsidR="00437EE9" w:rsidRPr="00437EE9" w14:paraId="06832C4A" w14:textId="77777777" w:rsidTr="00437EE9">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2F4AE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2.3a What HIs exist in relation to your work / plan / strategy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95A6B53" w14:textId="77777777" w:rsidR="00437EE9" w:rsidRPr="00437EE9" w:rsidRDefault="00437EE9" w:rsidP="00716353">
            <w:pPr>
              <w:numPr>
                <w:ilvl w:val="0"/>
                <w:numId w:val="220"/>
              </w:numPr>
              <w:spacing w:after="0" w:line="240" w:lineRule="auto"/>
              <w:ind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 xml:space="preserve">Explore existing data sources on the distribution of health across different population groups </w:t>
            </w:r>
            <w:r w:rsidRPr="00437EE9">
              <w:rPr>
                <w:rFonts w:ascii="Calibri" w:eastAsia="Times New Roman" w:hAnsi="Calibri" w:cs="Calibri"/>
                <w:i/>
                <w:iCs/>
                <w:color w:val="auto"/>
                <w:szCs w:val="24"/>
              </w:rPr>
              <w:t>(examples of where to find data to be included in support materials) </w:t>
            </w:r>
            <w:r w:rsidRPr="00437EE9">
              <w:rPr>
                <w:rFonts w:ascii="Calibri" w:eastAsia="Times New Roman" w:hAnsi="Calibri" w:cs="Calibri"/>
                <w:color w:val="auto"/>
                <w:szCs w:val="24"/>
              </w:rPr>
              <w:t> </w:t>
            </w:r>
          </w:p>
          <w:p w14:paraId="6CD400FA" w14:textId="77777777" w:rsidR="00437EE9" w:rsidRPr="00437EE9" w:rsidRDefault="00437EE9" w:rsidP="00716353">
            <w:pPr>
              <w:numPr>
                <w:ilvl w:val="0"/>
                <w:numId w:val="220"/>
              </w:numPr>
              <w:spacing w:after="0" w:line="240" w:lineRule="auto"/>
              <w:ind w:right="0" w:firstLine="0"/>
              <w:textAlignment w:val="baseline"/>
              <w:rPr>
                <w:rFonts w:ascii="Calibri" w:eastAsia="Times New Roman" w:hAnsi="Calibri" w:cs="Calibri"/>
                <w:color w:val="auto"/>
                <w:sz w:val="28"/>
                <w:szCs w:val="28"/>
              </w:rPr>
            </w:pPr>
            <w:r w:rsidRPr="00437EE9">
              <w:rPr>
                <w:rFonts w:ascii="Calibri" w:eastAsia="Times New Roman" w:hAnsi="Calibri" w:cs="Calibri"/>
                <w:color w:val="auto"/>
                <w:szCs w:val="24"/>
              </w:rPr>
              <w:t>Consider protected characteristics and different dimensions of HI such as socio-economic status or geographical deprivation  </w:t>
            </w:r>
          </w:p>
          <w:p w14:paraId="1C366F0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6F4D60B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tc>
      </w:tr>
      <w:tr w:rsidR="00437EE9" w:rsidRPr="00437EE9" w14:paraId="1A150117" w14:textId="77777777" w:rsidTr="00437EE9">
        <w:trPr>
          <w:trHeight w:val="300"/>
        </w:trPr>
        <w:tc>
          <w:tcPr>
            <w:tcW w:w="0" w:type="auto"/>
            <w:tcBorders>
              <w:top w:val="single" w:sz="6" w:space="0" w:color="auto"/>
              <w:left w:val="nil"/>
              <w:bottom w:val="single" w:sz="6" w:space="0" w:color="auto"/>
              <w:right w:val="nil"/>
            </w:tcBorders>
            <w:shd w:val="clear" w:color="auto" w:fill="auto"/>
            <w:hideMark/>
          </w:tcPr>
          <w:p w14:paraId="7146B92B"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413A9FDB"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1136A8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Response: </w:t>
            </w:r>
          </w:p>
          <w:p w14:paraId="60E9977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7C6406A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Service users and residents in care provision who are council funded will have met eligibility criteria under The Care Act 2014, specifically that their needs relate to a physical or mental impairment effecting a number of aspects of their daily life. Services are designed to support individuals in meeting their health and wellbeing outcomes – including health inequalities - and meet individual support needs in a tailored way. Such care is delivered equitably, fairly and in a proportionate way, recognising the individual need of the person. The ethos of the COC  and MSP works to ensure providers are paid in a manner which ensures the longevity and sustainability of the market, therefore ensuring providers can maintain service delivery. In turn, the improvement to market sustainability will assist in ensuring providers can deliver the best care possible and meet health and care outcomes. </w:t>
            </w:r>
          </w:p>
          <w:p w14:paraId="245FD48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0B68871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Inequalities may also be faced by provider staff, or potential staff, in accessing care roles; language barriers, accessibility issues and cost of transport to interviews or work ,for example, may prevent individuals accessing careers in the care sector. </w:t>
            </w:r>
          </w:p>
          <w:p w14:paraId="4412A37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tc>
      </w:tr>
      <w:tr w:rsidR="00437EE9" w:rsidRPr="00437EE9" w14:paraId="1F9B55E2" w14:textId="77777777" w:rsidTr="00437EE9">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2D79D6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2.3b How might your work affect HI (positively or negatively). </w:t>
            </w:r>
          </w:p>
          <w:p w14:paraId="14BF692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0E315E4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How might your work address the needs of different groups that share protected characteristics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6FB69BF" w14:textId="77777777" w:rsidR="00437EE9" w:rsidRPr="00437EE9" w:rsidRDefault="00437EE9" w:rsidP="00437EE9">
            <w:pPr>
              <w:spacing w:after="0" w:line="240" w:lineRule="auto"/>
              <w:ind w:left="225"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Consider and answer below:</w:t>
            </w:r>
            <w:r w:rsidRPr="00437EE9">
              <w:rPr>
                <w:rFonts w:ascii="Calibri" w:eastAsia="Times New Roman" w:hAnsi="Calibri" w:cs="Calibri"/>
                <w:color w:val="auto"/>
                <w:szCs w:val="24"/>
              </w:rPr>
              <w:t> </w:t>
            </w:r>
          </w:p>
          <w:p w14:paraId="46147996" w14:textId="77777777" w:rsidR="00437EE9" w:rsidRPr="00437EE9" w:rsidRDefault="00437EE9" w:rsidP="00716353">
            <w:pPr>
              <w:numPr>
                <w:ilvl w:val="0"/>
                <w:numId w:val="221"/>
              </w:numPr>
              <w:spacing w:after="0" w:line="240" w:lineRule="auto"/>
              <w:ind w:right="0" w:firstLine="0"/>
              <w:textAlignment w:val="baseline"/>
              <w:rPr>
                <w:rFonts w:ascii="Calibri" w:eastAsia="Times New Roman" w:hAnsi="Calibri" w:cs="Calibri"/>
                <w:color w:val="auto"/>
                <w:sz w:val="28"/>
                <w:szCs w:val="28"/>
              </w:rPr>
            </w:pPr>
            <w:r w:rsidRPr="00437EE9">
              <w:rPr>
                <w:rFonts w:ascii="Calibri" w:eastAsia="Times New Roman" w:hAnsi="Calibri" w:cs="Calibri"/>
                <w:color w:val="auto"/>
                <w:szCs w:val="24"/>
              </w:rPr>
              <w:t>Think about whether outcomes vary across groups and who benefits the most and least, for example, the outcome for a woman on a low income may be different to the outcome for a woman a high income </w:t>
            </w:r>
          </w:p>
          <w:p w14:paraId="1A8947FC" w14:textId="77777777" w:rsidR="00437EE9" w:rsidRPr="00437EE9" w:rsidRDefault="00437EE9" w:rsidP="00716353">
            <w:pPr>
              <w:numPr>
                <w:ilvl w:val="0"/>
                <w:numId w:val="221"/>
              </w:numPr>
              <w:spacing w:after="0" w:line="240" w:lineRule="auto"/>
              <w:ind w:right="0" w:firstLine="0"/>
              <w:textAlignment w:val="baseline"/>
              <w:rPr>
                <w:rFonts w:ascii="Calibri" w:eastAsia="Times New Roman" w:hAnsi="Calibri" w:cs="Calibri"/>
                <w:color w:val="auto"/>
                <w:sz w:val="28"/>
                <w:szCs w:val="28"/>
              </w:rPr>
            </w:pPr>
            <w:r w:rsidRPr="00437EE9">
              <w:rPr>
                <w:rFonts w:ascii="Calibri" w:eastAsia="Times New Roman" w:hAnsi="Calibri" w:cs="Calibri"/>
                <w:color w:val="auto"/>
                <w:szCs w:val="24"/>
              </w:rPr>
              <w:t>Consider what the unintended consequences of your work might be </w:t>
            </w:r>
          </w:p>
        </w:tc>
      </w:tr>
      <w:tr w:rsidR="00437EE9" w:rsidRPr="00437EE9" w14:paraId="4B4CD455" w14:textId="77777777" w:rsidTr="00437EE9">
        <w:trPr>
          <w:trHeight w:val="300"/>
        </w:trPr>
        <w:tc>
          <w:tcPr>
            <w:tcW w:w="0" w:type="auto"/>
            <w:tcBorders>
              <w:top w:val="single" w:sz="6" w:space="0" w:color="auto"/>
              <w:left w:val="nil"/>
              <w:bottom w:val="nil"/>
              <w:right w:val="nil"/>
            </w:tcBorders>
            <w:shd w:val="clear" w:color="auto" w:fill="auto"/>
            <w:hideMark/>
          </w:tcPr>
          <w:p w14:paraId="253A6F95"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4DD76E9C"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CBB3B7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Response: </w:t>
            </w:r>
          </w:p>
          <w:p w14:paraId="15E4906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7C83BEC3" w14:textId="77777777" w:rsidR="00437EE9" w:rsidRPr="00437EE9" w:rsidRDefault="00437EE9" w:rsidP="00716353">
            <w:pPr>
              <w:numPr>
                <w:ilvl w:val="0"/>
                <w:numId w:val="222"/>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Potential outcomes including impact based on socio-economic status or geographical deprivation </w:t>
            </w:r>
          </w:p>
          <w:p w14:paraId="653A43C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074672A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34A9FA5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77F69F5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tc>
      </w:tr>
      <w:tr w:rsidR="00437EE9" w:rsidRPr="00437EE9" w14:paraId="5BC20EE4" w14:textId="77777777" w:rsidTr="00437EE9">
        <w:trPr>
          <w:trHeight w:val="300"/>
        </w:trPr>
        <w:tc>
          <w:tcPr>
            <w:tcW w:w="0" w:type="auto"/>
            <w:tcBorders>
              <w:top w:val="nil"/>
              <w:left w:val="nil"/>
              <w:bottom w:val="nil"/>
              <w:right w:val="nil"/>
            </w:tcBorders>
            <w:shd w:val="clear" w:color="auto" w:fill="auto"/>
            <w:hideMark/>
          </w:tcPr>
          <w:p w14:paraId="5D7A8C08"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0" w:type="auto"/>
            <w:tcBorders>
              <w:top w:val="nil"/>
              <w:left w:val="nil"/>
              <w:bottom w:val="nil"/>
              <w:right w:val="single" w:sz="6" w:space="0" w:color="auto"/>
            </w:tcBorders>
            <w:shd w:val="clear" w:color="auto" w:fill="auto"/>
            <w:hideMark/>
          </w:tcPr>
          <w:p w14:paraId="415AEFDD"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8220" w:type="dxa"/>
            <w:gridSpan w:val="3"/>
            <w:tcBorders>
              <w:top w:val="single" w:sz="6" w:space="0" w:color="auto"/>
              <w:left w:val="single" w:sz="6" w:space="0" w:color="auto"/>
              <w:bottom w:val="single" w:sz="6" w:space="0" w:color="auto"/>
              <w:right w:val="single" w:sz="6" w:space="0" w:color="auto"/>
            </w:tcBorders>
            <w:shd w:val="clear" w:color="auto" w:fill="auto"/>
            <w:hideMark/>
          </w:tcPr>
          <w:p w14:paraId="58B0CCC5" w14:textId="77777777" w:rsidR="00437EE9" w:rsidRPr="00437EE9" w:rsidRDefault="00437EE9" w:rsidP="00716353">
            <w:pPr>
              <w:numPr>
                <w:ilvl w:val="0"/>
                <w:numId w:val="223"/>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Potential outcomes impact on specific socially excluded or vulnerable groups eg. people experiencing homelessness, prison leavers, young people leaving care, members of the armed forces community. </w:t>
            </w:r>
          </w:p>
          <w:p w14:paraId="11AC997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2587C29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644117A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 DHSC advised scope of the policy itself specifically focuses on providers of care within 65+ residential settings and (long term) home support providers supporting individuals age 18+; provider staff and service users are therefore the parties who will be affected by the implementation and outcome of the CoC exercise. Coventry have however decided to expand the remit of the MSP to cover and benefit all areas of the adult social care market and will look to influence HIs in a positive manner through this plan. </w:t>
            </w:r>
          </w:p>
          <w:p w14:paraId="303685F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36BD419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Service Users:</w:t>
            </w:r>
            <w:r w:rsidRPr="00437EE9">
              <w:rPr>
                <w:rFonts w:ascii="Calibri" w:eastAsia="Times New Roman" w:hAnsi="Calibri" w:cs="Calibri"/>
                <w:color w:val="auto"/>
                <w:szCs w:val="24"/>
              </w:rPr>
              <w:t> </w:t>
            </w:r>
          </w:p>
          <w:p w14:paraId="158961C6"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 health of individuals in receipt of the services may benefit in a positive way through improved continuity of care, resulting in better outcomes.  </w:t>
            </w:r>
          </w:p>
          <w:p w14:paraId="5278935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76B9431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Provider staff:</w:t>
            </w:r>
            <w:r w:rsidRPr="00437EE9">
              <w:rPr>
                <w:rFonts w:ascii="Calibri" w:eastAsia="Times New Roman" w:hAnsi="Calibri" w:cs="Calibri"/>
                <w:color w:val="auto"/>
                <w:szCs w:val="24"/>
              </w:rPr>
              <w:t> </w:t>
            </w:r>
          </w:p>
          <w:p w14:paraId="3C5015C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There may be positive impact on the health of provider staff.  </w:t>
            </w:r>
          </w:p>
          <w:p w14:paraId="675FA11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 Council has and will continue to work with providers to ensure best use of funding within the financial envelope available. Any effect of this on provider staff will likely be positive in relation to: </w:t>
            </w:r>
          </w:p>
          <w:p w14:paraId="5AB40BF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483B819B" w14:textId="77777777" w:rsidR="00437EE9" w:rsidRPr="00437EE9" w:rsidRDefault="00437EE9" w:rsidP="00716353">
            <w:pPr>
              <w:numPr>
                <w:ilvl w:val="0"/>
                <w:numId w:val="224"/>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Increased job security  </w:t>
            </w:r>
          </w:p>
          <w:p w14:paraId="2DE7FBB7" w14:textId="77777777" w:rsidR="00437EE9" w:rsidRPr="00437EE9" w:rsidRDefault="00437EE9" w:rsidP="00716353">
            <w:pPr>
              <w:numPr>
                <w:ilvl w:val="0"/>
                <w:numId w:val="224"/>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Fair recruitment practices (supported by CCC) </w:t>
            </w:r>
          </w:p>
          <w:p w14:paraId="37B05E3E" w14:textId="77777777" w:rsidR="00437EE9" w:rsidRPr="00437EE9" w:rsidRDefault="00437EE9" w:rsidP="00716353">
            <w:pPr>
              <w:numPr>
                <w:ilvl w:val="0"/>
                <w:numId w:val="224"/>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Payment of the NLW or above </w:t>
            </w:r>
          </w:p>
          <w:p w14:paraId="041C444C" w14:textId="77777777" w:rsidR="00437EE9" w:rsidRPr="00437EE9" w:rsidRDefault="00437EE9" w:rsidP="00716353">
            <w:pPr>
              <w:numPr>
                <w:ilvl w:val="0"/>
                <w:numId w:val="224"/>
              </w:numPr>
              <w:spacing w:after="0" w:line="240" w:lineRule="auto"/>
              <w:ind w:left="1080" w:right="0" w:firstLine="0"/>
              <w:textAlignment w:val="baseline"/>
              <w:rPr>
                <w:rFonts w:ascii="Calibri" w:eastAsia="Times New Roman" w:hAnsi="Calibri" w:cs="Calibri"/>
                <w:color w:val="auto"/>
                <w:szCs w:val="24"/>
              </w:rPr>
            </w:pPr>
            <w:r w:rsidRPr="00437EE9">
              <w:rPr>
                <w:rFonts w:ascii="Calibri" w:eastAsia="Times New Roman" w:hAnsi="Calibri" w:cs="Calibri"/>
                <w:color w:val="auto"/>
                <w:szCs w:val="24"/>
              </w:rPr>
              <w:t>Good working conditions  </w:t>
            </w:r>
          </w:p>
          <w:p w14:paraId="4B74CDE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5B0D17C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We will work with the home support market to understand the benefits of access to green travel / electric vehicles and investigate options to facilitate this, in turn reducing both fuel costs and the carbon footprint of this method of care delivery.  </w:t>
            </w:r>
          </w:p>
          <w:p w14:paraId="2054F6F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76944AB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 Council will also be supporting on recruitment events to assist in diversifying the workforce; Skills for Care data states only 15% of the workforce are male and 26% of the general workforce are BAME. Such statistics are not reflective of the city’s demographics and by assisting in recruitment in this area we hope providers will be in a stronger position to meet the cultural needs of the service users they support. Examples of events which have taken place so far have included job fayres specifically supporting refugee and migrant workers into adult social care employment and held in Churches or community halls. Future events are planned to be held in a range of wards / areas across the city to eliminate barriers in respect of transport, enable ease of access by different communities and create links between local people and local businesses; likewise, events aimed specifically to support unpaid carers and individuals with a disability are also planned. Wherever possible, we will look to facilitate interpretors at events to reduce potential communication barriers in accessing and understanding role requirements.  </w:t>
            </w:r>
          </w:p>
          <w:p w14:paraId="3203EDA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tc>
      </w:tr>
    </w:tbl>
    <w:p w14:paraId="3EC22322" w14:textId="77777777" w:rsidR="00437EE9" w:rsidRPr="00437EE9" w:rsidRDefault="00437EE9" w:rsidP="00437EE9">
      <w:pPr>
        <w:spacing w:after="0" w:line="240" w:lineRule="auto"/>
        <w:ind w:left="540" w:right="0" w:firstLine="0"/>
        <w:jc w:val="center"/>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9"/>
        <w:gridCol w:w="8402"/>
      </w:tblGrid>
      <w:tr w:rsidR="00437EE9" w:rsidRPr="00437EE9" w14:paraId="286DBFDB" w14:textId="77777777" w:rsidTr="00437EE9">
        <w:trPr>
          <w:trHeight w:val="300"/>
        </w:trPr>
        <w:tc>
          <w:tcPr>
            <w:tcW w:w="540" w:type="dxa"/>
            <w:tcBorders>
              <w:top w:val="nil"/>
              <w:left w:val="nil"/>
              <w:bottom w:val="nil"/>
              <w:right w:val="nil"/>
            </w:tcBorders>
            <w:shd w:val="clear" w:color="auto" w:fill="auto"/>
            <w:hideMark/>
          </w:tcPr>
          <w:p w14:paraId="38CAB52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2.4  </w:t>
            </w:r>
          </w:p>
        </w:tc>
        <w:tc>
          <w:tcPr>
            <w:tcW w:w="9825" w:type="dxa"/>
            <w:tcBorders>
              <w:top w:val="nil"/>
              <w:left w:val="nil"/>
              <w:bottom w:val="single" w:sz="6" w:space="0" w:color="808080"/>
              <w:right w:val="nil"/>
            </w:tcBorders>
            <w:shd w:val="clear" w:color="auto" w:fill="auto"/>
            <w:hideMark/>
          </w:tcPr>
          <w:p w14:paraId="539579C8"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lang w:val="it-IT"/>
              </w:rPr>
              <w:t>Next steps - What specific actions will you take to address the potential equality impacts and health inequalities identified above?</w:t>
            </w:r>
            <w:r w:rsidRPr="00437EE9">
              <w:rPr>
                <w:rFonts w:ascii="Calibri" w:eastAsia="Times New Roman" w:hAnsi="Calibri" w:cs="Calibri"/>
                <w:color w:val="auto"/>
                <w:szCs w:val="24"/>
              </w:rPr>
              <w:t> </w:t>
            </w:r>
          </w:p>
        </w:tc>
      </w:tr>
      <w:tr w:rsidR="00437EE9" w:rsidRPr="00437EE9" w14:paraId="75726465" w14:textId="77777777" w:rsidTr="00437EE9">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1565F201"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Funding will be distributed (following Cabinet approval of budgets) to all commissioned providers as quickly as possible in the new financial year (April 2023). Specific support sessions and recruitment events will also be facilitated by the Council on an ongoing basis; the impact of these will be monitoring to ensure these are fit for purpose and meeting the aims of the MSP and EIA. </w:t>
            </w:r>
          </w:p>
          <w:p w14:paraId="0301C1BF"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bl>
    <w:p w14:paraId="408276BF" w14:textId="77777777" w:rsidR="00437EE9" w:rsidRPr="00437EE9" w:rsidRDefault="00437EE9" w:rsidP="00437EE9">
      <w:pPr>
        <w:spacing w:after="0" w:line="240" w:lineRule="auto"/>
        <w:ind w:left="540" w:right="0" w:firstLine="0"/>
        <w:jc w:val="center"/>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6812581F" w14:textId="77777777" w:rsidR="00437EE9" w:rsidRPr="00437EE9" w:rsidRDefault="00437EE9" w:rsidP="00437EE9">
      <w:pPr>
        <w:spacing w:after="0" w:line="240" w:lineRule="auto"/>
        <w:ind w:left="540" w:right="0" w:firstLine="0"/>
        <w:jc w:val="center"/>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22CB9C31"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0070C0"/>
          <w:szCs w:val="24"/>
        </w:rPr>
        <w:t>DIGITAL INCLUSION</w:t>
      </w:r>
      <w:r w:rsidRPr="00437EE9">
        <w:rPr>
          <w:rFonts w:ascii="Calibri" w:eastAsia="Times New Roman" w:hAnsi="Calibri" w:cs="Calibri"/>
          <w:color w:val="0070C0"/>
          <w:szCs w:val="24"/>
        </w:rPr>
        <w:t> </w:t>
      </w:r>
    </w:p>
    <w:p w14:paraId="7833D219"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0070C0"/>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
        <w:gridCol w:w="1594"/>
        <w:gridCol w:w="3658"/>
        <w:gridCol w:w="3273"/>
      </w:tblGrid>
      <w:tr w:rsidR="00437EE9" w:rsidRPr="00437EE9" w14:paraId="1A47379F" w14:textId="77777777" w:rsidTr="00437EE9">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710022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2.5</w:t>
            </w:r>
            <w:r w:rsidRPr="00437EE9">
              <w:rPr>
                <w:rFonts w:ascii="Calibri" w:eastAsia="Times New Roman" w:hAnsi="Calibri" w:cs="Calibri"/>
                <w:color w:val="auto"/>
                <w:szCs w:val="24"/>
              </w:rPr>
              <w:t> </w:t>
            </w:r>
          </w:p>
        </w:tc>
        <w:tc>
          <w:tcPr>
            <w:tcW w:w="1000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3C2FF37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 xml:space="preserve">The Covid-19 pandemic accelerated the uptake of digital services nationally, whereby people who are digitally enabled have better financial opportunities, can access new information and are better connected to others (Lloyds Consumer Digital Index, 2021). However, for those who are digitally excluded, the digital divide has grown during the last two years, and without intervention people will be left behind with poorer outcomes across employment, health and wellbeing, education and service access. Some people are more likely to be excluded including: older people, people from lower income households, unemployed people, people living in social housing, disabled people, school leavers before 16 with fewer educational qualifications, those living in rural areas, homeless people, or people who’s first language is not English </w:t>
            </w:r>
            <w:hyperlink r:id="rId252" w:tgtFrame="_blank" w:history="1">
              <w:r w:rsidRPr="00437EE9">
                <w:rPr>
                  <w:rFonts w:ascii="Calibri" w:eastAsia="Times New Roman" w:hAnsi="Calibri" w:cs="Calibri"/>
                  <w:color w:val="0000FF"/>
                  <w:sz w:val="22"/>
                  <w:u w:val="single"/>
                </w:rPr>
                <w:t>(NHS Digital.)</w:t>
              </w:r>
            </w:hyperlink>
            <w:r w:rsidRPr="00437EE9">
              <w:rPr>
                <w:rFonts w:ascii="Calibri" w:eastAsia="Times New Roman" w:hAnsi="Calibri" w:cs="Calibri"/>
                <w:color w:val="auto"/>
                <w:sz w:val="22"/>
              </w:rPr>
              <w:t> </w:t>
            </w:r>
          </w:p>
          <w:p w14:paraId="169C70A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 </w:t>
            </w:r>
          </w:p>
          <w:p w14:paraId="0A9A8EA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Some of the barriers to digital inclusion can include lack of: </w:t>
            </w:r>
          </w:p>
          <w:p w14:paraId="665EC021" w14:textId="77777777" w:rsidR="00437EE9" w:rsidRPr="00437EE9" w:rsidRDefault="00437EE9" w:rsidP="00716353">
            <w:pPr>
              <w:numPr>
                <w:ilvl w:val="0"/>
                <w:numId w:val="225"/>
              </w:numPr>
              <w:spacing w:after="0" w:line="240" w:lineRule="auto"/>
              <w:ind w:left="1080" w:right="0" w:firstLine="0"/>
              <w:textAlignment w:val="baseline"/>
              <w:rPr>
                <w:rFonts w:ascii="Calibri" w:eastAsia="Times New Roman" w:hAnsi="Calibri" w:cs="Calibri"/>
                <w:color w:val="auto"/>
                <w:sz w:val="22"/>
              </w:rPr>
            </w:pPr>
            <w:r w:rsidRPr="00437EE9">
              <w:rPr>
                <w:rFonts w:ascii="Calibri" w:eastAsia="Times New Roman" w:hAnsi="Calibri" w:cs="Calibri"/>
                <w:b/>
                <w:bCs/>
                <w:color w:val="auto"/>
                <w:sz w:val="22"/>
              </w:rPr>
              <w:t xml:space="preserve">Access </w:t>
            </w:r>
            <w:r w:rsidRPr="00437EE9">
              <w:rPr>
                <w:rFonts w:ascii="Calibri" w:eastAsia="Times New Roman" w:hAnsi="Calibri" w:cs="Calibri"/>
                <w:color w:val="auto"/>
                <w:sz w:val="22"/>
              </w:rPr>
              <w:t>to a device and/or data </w:t>
            </w:r>
          </w:p>
          <w:p w14:paraId="5BFDA5AD" w14:textId="77777777" w:rsidR="00437EE9" w:rsidRPr="00437EE9" w:rsidRDefault="00437EE9" w:rsidP="00716353">
            <w:pPr>
              <w:numPr>
                <w:ilvl w:val="0"/>
                <w:numId w:val="225"/>
              </w:numPr>
              <w:spacing w:after="0" w:line="240" w:lineRule="auto"/>
              <w:ind w:left="1080" w:right="0" w:firstLine="0"/>
              <w:textAlignment w:val="baseline"/>
              <w:rPr>
                <w:rFonts w:ascii="Calibri" w:eastAsia="Times New Roman" w:hAnsi="Calibri" w:cs="Calibri"/>
                <w:color w:val="auto"/>
                <w:sz w:val="22"/>
              </w:rPr>
            </w:pPr>
            <w:r w:rsidRPr="00437EE9">
              <w:rPr>
                <w:rFonts w:ascii="Calibri" w:eastAsia="Times New Roman" w:hAnsi="Calibri" w:cs="Calibri"/>
                <w:b/>
                <w:bCs/>
                <w:color w:val="auto"/>
                <w:sz w:val="22"/>
              </w:rPr>
              <w:t>Digital skills</w:t>
            </w:r>
            <w:r w:rsidRPr="00437EE9">
              <w:rPr>
                <w:rFonts w:ascii="Calibri" w:eastAsia="Times New Roman" w:hAnsi="Calibri" w:cs="Calibri"/>
                <w:color w:val="auto"/>
                <w:sz w:val="22"/>
              </w:rPr>
              <w:t> </w:t>
            </w:r>
          </w:p>
          <w:p w14:paraId="2CC9C912" w14:textId="77777777" w:rsidR="00437EE9" w:rsidRPr="00437EE9" w:rsidRDefault="00437EE9" w:rsidP="00716353">
            <w:pPr>
              <w:numPr>
                <w:ilvl w:val="0"/>
                <w:numId w:val="225"/>
              </w:numPr>
              <w:spacing w:after="0" w:line="240" w:lineRule="auto"/>
              <w:ind w:left="1080" w:right="0" w:firstLine="0"/>
              <w:textAlignment w:val="baseline"/>
              <w:rPr>
                <w:rFonts w:ascii="Calibri" w:eastAsia="Times New Roman" w:hAnsi="Calibri" w:cs="Calibri"/>
                <w:color w:val="auto"/>
                <w:sz w:val="22"/>
              </w:rPr>
            </w:pPr>
            <w:r w:rsidRPr="00437EE9">
              <w:rPr>
                <w:rFonts w:ascii="Calibri" w:eastAsia="Times New Roman" w:hAnsi="Calibri" w:cs="Calibri"/>
                <w:b/>
                <w:bCs/>
                <w:color w:val="auto"/>
                <w:sz w:val="22"/>
              </w:rPr>
              <w:t xml:space="preserve">Motivation </w:t>
            </w:r>
            <w:r w:rsidRPr="00437EE9">
              <w:rPr>
                <w:rFonts w:ascii="Calibri" w:eastAsia="Times New Roman" w:hAnsi="Calibri" w:cs="Calibri"/>
                <w:color w:val="auto"/>
                <w:sz w:val="22"/>
              </w:rPr>
              <w:t>to get online </w:t>
            </w:r>
          </w:p>
          <w:p w14:paraId="54338E9B" w14:textId="77777777" w:rsidR="00437EE9" w:rsidRPr="00437EE9" w:rsidRDefault="00437EE9" w:rsidP="00716353">
            <w:pPr>
              <w:numPr>
                <w:ilvl w:val="0"/>
                <w:numId w:val="225"/>
              </w:numPr>
              <w:spacing w:after="0" w:line="240" w:lineRule="auto"/>
              <w:ind w:left="1080" w:right="0" w:firstLine="0"/>
              <w:textAlignment w:val="baseline"/>
              <w:rPr>
                <w:rFonts w:ascii="Calibri" w:eastAsia="Times New Roman" w:hAnsi="Calibri" w:cs="Calibri"/>
                <w:color w:val="auto"/>
                <w:sz w:val="22"/>
              </w:rPr>
            </w:pPr>
            <w:r w:rsidRPr="00437EE9">
              <w:rPr>
                <w:rFonts w:ascii="Calibri" w:eastAsia="Times New Roman" w:hAnsi="Calibri" w:cs="Calibri"/>
                <w:b/>
                <w:bCs/>
                <w:color w:val="auto"/>
                <w:sz w:val="22"/>
              </w:rPr>
              <w:t>Trust</w:t>
            </w:r>
            <w:r w:rsidRPr="00437EE9">
              <w:rPr>
                <w:rFonts w:ascii="Calibri" w:eastAsia="Times New Roman" w:hAnsi="Calibri" w:cs="Calibri"/>
                <w:color w:val="auto"/>
                <w:sz w:val="22"/>
              </w:rPr>
              <w:t xml:space="preserve"> of online safety </w:t>
            </w:r>
          </w:p>
          <w:p w14:paraId="58F2ACB2" w14:textId="77777777" w:rsidR="00437EE9" w:rsidRPr="00437EE9" w:rsidRDefault="00437EE9" w:rsidP="00437EE9">
            <w:pPr>
              <w:spacing w:after="0" w:line="240" w:lineRule="auto"/>
              <w:ind w:left="72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 </w:t>
            </w:r>
          </w:p>
          <w:p w14:paraId="70D8011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Digital exclusion is not a fixed entity and may look different to different people at different times. </w:t>
            </w:r>
          </w:p>
          <w:p w14:paraId="29AE42F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 </w:t>
            </w:r>
          </w:p>
          <w:p w14:paraId="1D4CE55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Example 1. Person A, has access to a smartphone and monthly data and can access social media apps, however lacks the digital skills and confidence, and appropriate device to create a CV, apply for jobs and attend remote interviews, and/or access educational and skills resources. </w:t>
            </w:r>
          </w:p>
          <w:p w14:paraId="2A05FC2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 </w:t>
            </w:r>
          </w:p>
          <w:p w14:paraId="42A6AEE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Example 2. Person B, is digitally confident and has their own laptop, however due a lower household income and other financial priorities, they cannot afford their monthly broadband subscription and can no longer get online to access the services they need to. </w:t>
            </w:r>
          </w:p>
          <w:p w14:paraId="0F905B6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 </w:t>
            </w:r>
          </w:p>
          <w:p w14:paraId="300FAB4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Example 3. Person C has very little digital experience and has heard negative stories on the news regarding online scams. Despite having the financial resource, they see no benefit of being online and look for alternatives whenever possible. A new council service requires mandatory online registration, therefore they do not access it.  </w:t>
            </w:r>
          </w:p>
          <w:p w14:paraId="642A9E5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 </w:t>
            </w:r>
          </w:p>
          <w:p w14:paraId="5209E18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2"/>
              </w:rPr>
              <w:t>It is important that we all consider how we can reduce digital inequalities across our services, and this may look very different depending on the nature of our work. </w:t>
            </w:r>
          </w:p>
          <w:p w14:paraId="601EA58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12C20F6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Please answer the questions below to help identify if the area of work will have any impact on digital inequalities, positive or negative.</w:t>
            </w:r>
            <w:r w:rsidRPr="00437EE9">
              <w:rPr>
                <w:rFonts w:ascii="Calibri" w:eastAsia="Times New Roman" w:hAnsi="Calibri" w:cs="Calibri"/>
                <w:color w:val="auto"/>
                <w:szCs w:val="24"/>
              </w:rPr>
              <w:t> </w:t>
            </w:r>
          </w:p>
          <w:p w14:paraId="39D6B67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7D21F1D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If you need assistance in completing this section please contact: Laura Waller (</w:t>
            </w:r>
            <w:r w:rsidRPr="00437EE9">
              <w:rPr>
                <w:rFonts w:ascii="Calibri" w:eastAsia="Times New Roman" w:hAnsi="Calibri" w:cs="Calibri"/>
                <w:b/>
                <w:bCs/>
                <w:i/>
                <w:iCs/>
                <w:color w:val="auto"/>
                <w:szCs w:val="24"/>
              </w:rPr>
              <w:t>Digital Services &amp; Inclusion Lead, CCC</w:t>
            </w:r>
            <w:r w:rsidRPr="00437EE9">
              <w:rPr>
                <w:rFonts w:ascii="Calibri" w:eastAsia="Times New Roman" w:hAnsi="Calibri" w:cs="Calibri"/>
                <w:b/>
                <w:bCs/>
                <w:color w:val="auto"/>
                <w:szCs w:val="24"/>
              </w:rPr>
              <w:t xml:space="preserve">). More details and worked examples can be found at </w:t>
            </w:r>
            <w:hyperlink r:id="rId253" w:tgtFrame="_blank" w:history="1">
              <w:r w:rsidRPr="00437EE9">
                <w:rPr>
                  <w:rFonts w:ascii="Calibri" w:eastAsia="Times New Roman" w:hAnsi="Calibri" w:cs="Calibri"/>
                  <w:color w:val="0000FF"/>
                  <w:szCs w:val="24"/>
                  <w:u w:val="single"/>
                </w:rPr>
                <w:t>https://coventrycc.sharepoint.com/Info/Pages/What-is-an-Equality-Impact-Assessment-(EIA).aspx</w:t>
              </w:r>
            </w:hyperlink>
            <w:r w:rsidRPr="00437EE9">
              <w:rPr>
                <w:rFonts w:ascii="Calibri" w:eastAsia="Times New Roman" w:hAnsi="Calibri" w:cs="Calibri"/>
                <w:color w:val="auto"/>
                <w:szCs w:val="24"/>
              </w:rPr>
              <w:t>  </w:t>
            </w:r>
          </w:p>
        </w:tc>
      </w:tr>
      <w:tr w:rsidR="00437EE9" w:rsidRPr="00437EE9" w14:paraId="38984E6D" w14:textId="77777777" w:rsidTr="00437EE9">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92D8DE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Question </w:t>
            </w:r>
          </w:p>
        </w:tc>
        <w:tc>
          <w:tcPr>
            <w:tcW w:w="4020" w:type="dxa"/>
            <w:tcBorders>
              <w:top w:val="single" w:sz="6" w:space="0" w:color="auto"/>
              <w:left w:val="single" w:sz="6" w:space="0" w:color="auto"/>
              <w:bottom w:val="single" w:sz="6" w:space="0" w:color="auto"/>
              <w:right w:val="single" w:sz="6" w:space="0" w:color="auto"/>
            </w:tcBorders>
            <w:shd w:val="clear" w:color="auto" w:fill="D9D9D9"/>
            <w:hideMark/>
          </w:tcPr>
          <w:p w14:paraId="23AA9BA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Issues to consider </w:t>
            </w:r>
          </w:p>
        </w:tc>
        <w:tc>
          <w:tcPr>
            <w:tcW w:w="4185" w:type="dxa"/>
            <w:tcBorders>
              <w:top w:val="single" w:sz="6" w:space="0" w:color="auto"/>
              <w:left w:val="single" w:sz="6" w:space="0" w:color="auto"/>
              <w:bottom w:val="single" w:sz="6" w:space="0" w:color="auto"/>
              <w:right w:val="single" w:sz="6" w:space="0" w:color="auto"/>
            </w:tcBorders>
            <w:shd w:val="clear" w:color="auto" w:fill="D9D9D9"/>
            <w:hideMark/>
          </w:tcPr>
          <w:p w14:paraId="63225EB6"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tc>
      </w:tr>
      <w:tr w:rsidR="00437EE9" w:rsidRPr="00437EE9" w14:paraId="5727A607" w14:textId="77777777" w:rsidTr="00437EE9">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056B1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2.5 What digital inequalities exist in relation to your work / plan / strategy?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E918E1" w14:textId="77777777" w:rsidR="00437EE9" w:rsidRPr="00437EE9" w:rsidRDefault="00437EE9" w:rsidP="00716353">
            <w:pPr>
              <w:numPr>
                <w:ilvl w:val="0"/>
                <w:numId w:val="226"/>
              </w:numPr>
              <w:spacing w:after="0" w:line="240" w:lineRule="auto"/>
              <w:ind w:right="0" w:firstLine="0"/>
              <w:textAlignment w:val="baseline"/>
              <w:rPr>
                <w:rFonts w:ascii="Calibri" w:eastAsia="Times New Roman" w:hAnsi="Calibri" w:cs="Calibri"/>
                <w:color w:val="auto"/>
                <w:sz w:val="28"/>
                <w:szCs w:val="28"/>
              </w:rPr>
            </w:pPr>
            <w:r w:rsidRPr="00437EE9">
              <w:rPr>
                <w:rFonts w:ascii="Calibri" w:eastAsia="Times New Roman" w:hAnsi="Calibri" w:cs="Calibri"/>
                <w:color w:val="auto"/>
                <w:szCs w:val="24"/>
              </w:rPr>
              <w:t>Does your work assume service users have digital access and skills?  </w:t>
            </w:r>
          </w:p>
          <w:p w14:paraId="016C684D" w14:textId="77777777" w:rsidR="00437EE9" w:rsidRPr="00437EE9" w:rsidRDefault="00437EE9" w:rsidP="00716353">
            <w:pPr>
              <w:numPr>
                <w:ilvl w:val="0"/>
                <w:numId w:val="226"/>
              </w:numPr>
              <w:spacing w:after="0" w:line="240" w:lineRule="auto"/>
              <w:ind w:right="0" w:firstLine="0"/>
              <w:textAlignment w:val="baseline"/>
              <w:rPr>
                <w:rFonts w:ascii="Calibri" w:eastAsia="Times New Roman" w:hAnsi="Calibri" w:cs="Calibri"/>
                <w:color w:val="auto"/>
                <w:sz w:val="28"/>
                <w:szCs w:val="28"/>
              </w:rPr>
            </w:pPr>
            <w:r w:rsidRPr="00437EE9">
              <w:rPr>
                <w:rFonts w:ascii="Calibri" w:eastAsia="Times New Roman" w:hAnsi="Calibri" w:cs="Calibri"/>
                <w:color w:val="auto"/>
                <w:szCs w:val="24"/>
              </w:rPr>
              <w:t>Do outcomes vary across groups, for example digitally excluded people benefit the least compared to those who have digital skills and access? </w:t>
            </w:r>
          </w:p>
          <w:p w14:paraId="36EA0F6A" w14:textId="77777777" w:rsidR="00437EE9" w:rsidRPr="00437EE9" w:rsidRDefault="00437EE9" w:rsidP="00716353">
            <w:pPr>
              <w:numPr>
                <w:ilvl w:val="0"/>
                <w:numId w:val="226"/>
              </w:numPr>
              <w:spacing w:after="0" w:line="240" w:lineRule="auto"/>
              <w:ind w:right="0" w:firstLine="0"/>
              <w:textAlignment w:val="baseline"/>
              <w:rPr>
                <w:rFonts w:ascii="Calibri" w:eastAsia="Times New Roman" w:hAnsi="Calibri" w:cs="Calibri"/>
                <w:color w:val="auto"/>
                <w:sz w:val="28"/>
                <w:szCs w:val="28"/>
              </w:rPr>
            </w:pPr>
            <w:r w:rsidRPr="00437EE9">
              <w:rPr>
                <w:rFonts w:ascii="Calibri" w:eastAsia="Times New Roman" w:hAnsi="Calibri" w:cs="Calibri"/>
                <w:color w:val="auto"/>
                <w:szCs w:val="24"/>
              </w:rPr>
              <w:t>Consider what the unintended consequences of your work might be. </w:t>
            </w:r>
          </w:p>
          <w:p w14:paraId="4C5E2D4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53FACA1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tc>
      </w:tr>
      <w:tr w:rsidR="00437EE9" w:rsidRPr="00437EE9" w14:paraId="002A26AD" w14:textId="77777777" w:rsidTr="00437EE9">
        <w:trPr>
          <w:trHeight w:val="300"/>
        </w:trPr>
        <w:tc>
          <w:tcPr>
            <w:tcW w:w="0" w:type="auto"/>
            <w:tcBorders>
              <w:top w:val="single" w:sz="6" w:space="0" w:color="auto"/>
              <w:left w:val="nil"/>
              <w:bottom w:val="single" w:sz="6" w:space="0" w:color="auto"/>
              <w:right w:val="nil"/>
            </w:tcBorders>
            <w:shd w:val="clear" w:color="auto" w:fill="auto"/>
            <w:hideMark/>
          </w:tcPr>
          <w:p w14:paraId="271933EF"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0" w:type="auto"/>
            <w:tcBorders>
              <w:top w:val="single" w:sz="6" w:space="0" w:color="auto"/>
              <w:left w:val="nil"/>
              <w:bottom w:val="single" w:sz="6" w:space="0" w:color="auto"/>
              <w:right w:val="single" w:sz="6" w:space="0" w:color="auto"/>
            </w:tcBorders>
            <w:shd w:val="clear" w:color="auto" w:fill="auto"/>
            <w:hideMark/>
          </w:tcPr>
          <w:p w14:paraId="0CEA260E"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DC28C7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Response: </w:t>
            </w:r>
          </w:p>
          <w:p w14:paraId="7B93F04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7576747D" w14:textId="77777777" w:rsidR="00437EE9" w:rsidRPr="007A6B06" w:rsidRDefault="00437EE9" w:rsidP="00437EE9">
            <w:pPr>
              <w:spacing w:after="0" w:line="240" w:lineRule="auto"/>
              <w:ind w:left="0" w:right="0" w:firstLine="0"/>
              <w:textAlignment w:val="baseline"/>
              <w:rPr>
                <w:rFonts w:eastAsia="Times New Roman"/>
                <w:color w:val="auto"/>
                <w:sz w:val="20"/>
                <w:szCs w:val="20"/>
              </w:rPr>
            </w:pPr>
            <w:r w:rsidRPr="007A6B06">
              <w:rPr>
                <w:rFonts w:eastAsia="Times New Roman"/>
                <w:color w:val="auto"/>
                <w:sz w:val="20"/>
                <w:szCs w:val="20"/>
              </w:rPr>
              <w:t>Our Market Sustainability Plan includes reference to the following areas which may require mitigations to reduce the potential for digital inequalities: </w:t>
            </w:r>
          </w:p>
          <w:p w14:paraId="5C5FDA5E" w14:textId="77777777" w:rsidR="00437EE9" w:rsidRPr="007A6B06" w:rsidRDefault="00437EE9" w:rsidP="00437EE9">
            <w:pPr>
              <w:spacing w:after="0" w:line="240" w:lineRule="auto"/>
              <w:ind w:left="0" w:right="0" w:firstLine="0"/>
              <w:textAlignment w:val="baseline"/>
              <w:rPr>
                <w:rFonts w:eastAsia="Times New Roman"/>
                <w:color w:val="auto"/>
                <w:sz w:val="20"/>
                <w:szCs w:val="20"/>
              </w:rPr>
            </w:pPr>
            <w:r w:rsidRPr="007A6B06">
              <w:rPr>
                <w:rFonts w:eastAsia="Times New Roman"/>
                <w:color w:val="auto"/>
                <w:sz w:val="20"/>
                <w:szCs w:val="20"/>
              </w:rPr>
              <w:t> </w:t>
            </w:r>
          </w:p>
          <w:p w14:paraId="644924D5" w14:textId="77777777" w:rsidR="00437EE9" w:rsidRPr="007A6B06" w:rsidRDefault="00437EE9" w:rsidP="00716353">
            <w:pPr>
              <w:numPr>
                <w:ilvl w:val="0"/>
                <w:numId w:val="227"/>
              </w:numPr>
              <w:spacing w:after="0" w:line="240" w:lineRule="auto"/>
              <w:ind w:left="1080" w:right="0" w:firstLine="0"/>
              <w:textAlignment w:val="baseline"/>
              <w:rPr>
                <w:rFonts w:eastAsia="Times New Roman"/>
                <w:color w:val="auto"/>
                <w:sz w:val="22"/>
              </w:rPr>
            </w:pPr>
            <w:r w:rsidRPr="007A6B06">
              <w:rPr>
                <w:rFonts w:eastAsia="Times New Roman"/>
                <w:b/>
                <w:bCs/>
                <w:color w:val="auto"/>
                <w:sz w:val="22"/>
              </w:rPr>
              <w:t>Digital switchover</w:t>
            </w:r>
            <w:r w:rsidRPr="007A6B06">
              <w:rPr>
                <w:rFonts w:eastAsia="Times New Roman"/>
                <w:color w:val="auto"/>
                <w:sz w:val="22"/>
              </w:rPr>
              <w:t>: individuals in receipt of the support of assistive technology may experience a possible disturbance when switched over from analogue to digital. This is a national programme and control over this by the Council is minimal. </w:t>
            </w:r>
          </w:p>
          <w:p w14:paraId="6516F3AA" w14:textId="77777777" w:rsidR="00437EE9" w:rsidRPr="007A6B06" w:rsidRDefault="00437EE9" w:rsidP="00716353">
            <w:pPr>
              <w:numPr>
                <w:ilvl w:val="0"/>
                <w:numId w:val="227"/>
              </w:numPr>
              <w:spacing w:after="0" w:line="240" w:lineRule="auto"/>
              <w:ind w:left="1080" w:right="0" w:firstLine="0"/>
              <w:textAlignment w:val="baseline"/>
              <w:rPr>
                <w:rFonts w:eastAsia="Times New Roman"/>
                <w:color w:val="auto"/>
                <w:sz w:val="22"/>
              </w:rPr>
            </w:pPr>
            <w:r w:rsidRPr="007A6B06">
              <w:rPr>
                <w:rFonts w:eastAsia="Times New Roman"/>
                <w:b/>
                <w:bCs/>
                <w:color w:val="auto"/>
                <w:sz w:val="22"/>
              </w:rPr>
              <w:t>Knowledge of digital technologies and systems to support a move towards a more digitalised care offer</w:t>
            </w:r>
            <w:r w:rsidRPr="007A6B06">
              <w:rPr>
                <w:rFonts w:eastAsia="Times New Roman"/>
                <w:color w:val="auto"/>
                <w:sz w:val="22"/>
              </w:rPr>
              <w:t>: We are aware staff may not necessarily have the skills to support a move to a more digital based care offer and its associated systems. </w:t>
            </w:r>
          </w:p>
          <w:p w14:paraId="3C8EBD5D" w14:textId="77777777" w:rsidR="00437EE9" w:rsidRPr="007A6B06" w:rsidRDefault="00437EE9" w:rsidP="00716353">
            <w:pPr>
              <w:numPr>
                <w:ilvl w:val="0"/>
                <w:numId w:val="227"/>
              </w:numPr>
              <w:spacing w:after="0" w:line="240" w:lineRule="auto"/>
              <w:ind w:left="1080" w:right="0" w:firstLine="0"/>
              <w:textAlignment w:val="baseline"/>
              <w:rPr>
                <w:rFonts w:eastAsia="Times New Roman"/>
                <w:color w:val="auto"/>
                <w:sz w:val="22"/>
              </w:rPr>
            </w:pPr>
            <w:r w:rsidRPr="007A6B06">
              <w:rPr>
                <w:rFonts w:eastAsia="Times New Roman"/>
                <w:b/>
                <w:bCs/>
                <w:color w:val="auto"/>
                <w:sz w:val="22"/>
              </w:rPr>
              <w:t>Advertisement of recruitment fayres:</w:t>
            </w:r>
            <w:r w:rsidRPr="007A6B06">
              <w:rPr>
                <w:rFonts w:eastAsia="Times New Roman"/>
                <w:color w:val="auto"/>
                <w:sz w:val="22"/>
              </w:rPr>
              <w:t xml:space="preserve"> Digital advertisement of our recruitment initiatives e.g. advertising job fayres / recruitment days, job descriptions and advertisements, are publicised online.  </w:t>
            </w:r>
          </w:p>
          <w:p w14:paraId="4B03753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p w14:paraId="5EB5D14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 w:val="28"/>
                <w:szCs w:val="28"/>
              </w:rPr>
              <w:t> </w:t>
            </w:r>
          </w:p>
        </w:tc>
      </w:tr>
      <w:tr w:rsidR="00437EE9" w:rsidRPr="00437EE9" w14:paraId="0B7C6CE8" w14:textId="77777777" w:rsidTr="00437EE9">
        <w:trPr>
          <w:trHeight w:val="300"/>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C1A6FD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2.5b How will you mitigate against digital inequalities? </w:t>
            </w:r>
          </w:p>
          <w:p w14:paraId="4D40B53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4675C73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696673" w14:textId="77777777" w:rsidR="00437EE9" w:rsidRPr="00437EE9" w:rsidRDefault="00437EE9" w:rsidP="00716353">
            <w:pPr>
              <w:numPr>
                <w:ilvl w:val="0"/>
                <w:numId w:val="228"/>
              </w:numPr>
              <w:spacing w:after="0" w:line="240" w:lineRule="auto"/>
              <w:ind w:right="0" w:firstLine="0"/>
              <w:textAlignment w:val="baseline"/>
              <w:rPr>
                <w:rFonts w:ascii="Calibri" w:eastAsia="Times New Roman" w:hAnsi="Calibri" w:cs="Calibri"/>
                <w:color w:val="auto"/>
                <w:sz w:val="28"/>
                <w:szCs w:val="28"/>
              </w:rPr>
            </w:pPr>
            <w:r w:rsidRPr="00437EE9">
              <w:rPr>
                <w:rFonts w:ascii="Calibri" w:eastAsia="Times New Roman" w:hAnsi="Calibri" w:cs="Calibri"/>
                <w:color w:val="auto"/>
                <w:szCs w:val="24"/>
              </w:rPr>
              <w:t>If any digital inequalities are identified how can you reduce these?  </w:t>
            </w:r>
          </w:p>
          <w:p w14:paraId="798C03D8" w14:textId="77777777" w:rsidR="00437EE9" w:rsidRPr="00437EE9" w:rsidRDefault="00437EE9" w:rsidP="00437EE9">
            <w:pPr>
              <w:spacing w:after="0" w:line="240" w:lineRule="auto"/>
              <w:ind w:left="225"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For e.g. if a new service requires online registration you may work with partner organisations to improve digital skills and ensure equitable processes are available if someone is unable to access online.   </w:t>
            </w:r>
          </w:p>
        </w:tc>
      </w:tr>
      <w:tr w:rsidR="00437EE9" w:rsidRPr="00437EE9" w14:paraId="60D1848A" w14:textId="77777777" w:rsidTr="00437EE9">
        <w:trPr>
          <w:trHeight w:val="300"/>
        </w:trPr>
        <w:tc>
          <w:tcPr>
            <w:tcW w:w="0" w:type="auto"/>
            <w:tcBorders>
              <w:top w:val="single" w:sz="6" w:space="0" w:color="auto"/>
              <w:left w:val="nil"/>
              <w:bottom w:val="nil"/>
              <w:right w:val="nil"/>
            </w:tcBorders>
            <w:shd w:val="clear" w:color="auto" w:fill="auto"/>
            <w:hideMark/>
          </w:tcPr>
          <w:p w14:paraId="3F6AC870"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0" w:type="auto"/>
            <w:tcBorders>
              <w:top w:val="single" w:sz="6" w:space="0" w:color="auto"/>
              <w:left w:val="nil"/>
              <w:bottom w:val="nil"/>
              <w:right w:val="single" w:sz="6" w:space="0" w:color="auto"/>
            </w:tcBorders>
            <w:shd w:val="clear" w:color="auto" w:fill="auto"/>
            <w:hideMark/>
          </w:tcPr>
          <w:p w14:paraId="7E984773" w14:textId="77777777" w:rsidR="00437EE9" w:rsidRPr="00437EE9" w:rsidRDefault="00437EE9" w:rsidP="00437EE9">
            <w:pPr>
              <w:spacing w:after="0" w:line="240" w:lineRule="auto"/>
              <w:ind w:left="0" w:right="0" w:firstLine="0"/>
              <w:rPr>
                <w:rFonts w:ascii="Times New Roman" w:eastAsia="Times New Roman" w:hAnsi="Times New Roman" w:cs="Times New Roman"/>
                <w:color w:val="auto"/>
                <w:szCs w:val="24"/>
              </w:rPr>
            </w:pPr>
            <w:r w:rsidRPr="00437EE9">
              <w:rPr>
                <w:rFonts w:ascii="Times New Roman" w:eastAsia="Times New Roman" w:hAnsi="Times New Roman" w:cs="Times New Roman"/>
                <w:color w:val="auto"/>
                <w:szCs w:val="24"/>
              </w:rPr>
              <w:t> </w:t>
            </w:r>
          </w:p>
        </w:tc>
        <w:tc>
          <w:tcPr>
            <w:tcW w:w="82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2FA1405" w14:textId="77777777" w:rsidR="00437EE9" w:rsidRPr="00B332E8"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B332E8">
              <w:rPr>
                <w:rFonts w:ascii="Calibri" w:eastAsia="Times New Roman" w:hAnsi="Calibri" w:cs="Calibri"/>
                <w:color w:val="auto"/>
                <w:szCs w:val="24"/>
              </w:rPr>
              <w:t>Response: </w:t>
            </w:r>
          </w:p>
          <w:p w14:paraId="036F2FCC" w14:textId="1866E4E6" w:rsidR="00437EE9" w:rsidRPr="00B332E8"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B332E8">
              <w:rPr>
                <w:rFonts w:ascii="Calibri" w:eastAsia="Times New Roman" w:hAnsi="Calibri" w:cs="Calibri"/>
                <w:color w:val="auto"/>
                <w:szCs w:val="24"/>
              </w:rPr>
              <w:t> </w:t>
            </w:r>
          </w:p>
          <w:p w14:paraId="5B8963AC" w14:textId="77777777" w:rsidR="00437EE9" w:rsidRPr="00B332E8" w:rsidRDefault="00437EE9" w:rsidP="00B332E8">
            <w:pPr>
              <w:spacing w:after="0" w:line="240" w:lineRule="auto"/>
              <w:ind w:left="1080" w:right="0" w:firstLine="0"/>
              <w:textAlignment w:val="baseline"/>
              <w:rPr>
                <w:rFonts w:ascii="Calibri" w:eastAsia="Times New Roman" w:hAnsi="Calibri" w:cs="Calibri"/>
                <w:color w:val="auto"/>
                <w:szCs w:val="24"/>
              </w:rPr>
            </w:pPr>
            <w:r w:rsidRPr="00B332E8">
              <w:rPr>
                <w:rFonts w:ascii="Calibri" w:eastAsia="Times New Roman" w:hAnsi="Calibri" w:cs="Calibri"/>
                <w:b/>
                <w:bCs/>
                <w:color w:val="auto"/>
                <w:szCs w:val="24"/>
              </w:rPr>
              <w:t>Digital switchover</w:t>
            </w:r>
            <w:r w:rsidRPr="00B332E8">
              <w:rPr>
                <w:rFonts w:ascii="Calibri" w:eastAsia="Times New Roman" w:hAnsi="Calibri" w:cs="Calibri"/>
                <w:color w:val="auto"/>
                <w:szCs w:val="24"/>
              </w:rPr>
              <w:t>: We will work with providers and relevant stakeholders to ensure, as much as possible, both individuals and providers effected by the switch are informed and able to remain safe should an issue arise.  </w:t>
            </w:r>
          </w:p>
          <w:p w14:paraId="40C1B106" w14:textId="77777777" w:rsidR="00437EE9" w:rsidRPr="00B332E8" w:rsidRDefault="00437EE9" w:rsidP="00716353">
            <w:pPr>
              <w:numPr>
                <w:ilvl w:val="0"/>
                <w:numId w:val="229"/>
              </w:numPr>
              <w:spacing w:after="0" w:line="240" w:lineRule="auto"/>
              <w:ind w:left="1080" w:right="0" w:firstLine="0"/>
              <w:textAlignment w:val="baseline"/>
              <w:rPr>
                <w:rFonts w:ascii="Calibri" w:eastAsia="Times New Roman" w:hAnsi="Calibri" w:cs="Calibri"/>
                <w:color w:val="auto"/>
                <w:szCs w:val="24"/>
              </w:rPr>
            </w:pPr>
            <w:r w:rsidRPr="00B332E8">
              <w:rPr>
                <w:rFonts w:ascii="Calibri" w:eastAsia="Times New Roman" w:hAnsi="Calibri" w:cs="Calibri"/>
                <w:b/>
                <w:bCs/>
                <w:color w:val="auto"/>
                <w:szCs w:val="24"/>
              </w:rPr>
              <w:t>Digital technologies / digital support offer</w:t>
            </w:r>
            <w:r w:rsidRPr="00B332E8">
              <w:rPr>
                <w:rFonts w:ascii="Calibri" w:eastAsia="Times New Roman" w:hAnsi="Calibri" w:cs="Calibri"/>
                <w:color w:val="auto"/>
                <w:szCs w:val="24"/>
              </w:rPr>
              <w:t>: Support and ‘digital champion’ training will be offered to providers via the Coventry Connects digital training scheme to ensure staff are appropriately skilled in an effective, sensitive manner. </w:t>
            </w:r>
          </w:p>
          <w:p w14:paraId="61B11077" w14:textId="77777777" w:rsidR="00437EE9" w:rsidRPr="00B332E8" w:rsidRDefault="00437EE9" w:rsidP="00716353">
            <w:pPr>
              <w:numPr>
                <w:ilvl w:val="0"/>
                <w:numId w:val="229"/>
              </w:numPr>
              <w:spacing w:after="0" w:line="240" w:lineRule="auto"/>
              <w:ind w:left="1080" w:right="0" w:firstLine="0"/>
              <w:textAlignment w:val="baseline"/>
              <w:rPr>
                <w:rFonts w:ascii="Calibri" w:eastAsia="Times New Roman" w:hAnsi="Calibri" w:cs="Calibri"/>
                <w:color w:val="auto"/>
                <w:szCs w:val="24"/>
              </w:rPr>
            </w:pPr>
            <w:r w:rsidRPr="00B332E8">
              <w:rPr>
                <w:rFonts w:ascii="Calibri" w:eastAsia="Times New Roman" w:hAnsi="Calibri" w:cs="Calibri"/>
                <w:b/>
                <w:bCs/>
                <w:color w:val="auto"/>
                <w:szCs w:val="24"/>
              </w:rPr>
              <w:t>Advertisement of recruitment fayres:</w:t>
            </w:r>
            <w:r w:rsidRPr="00B332E8">
              <w:rPr>
                <w:rFonts w:ascii="Calibri" w:eastAsia="Times New Roman" w:hAnsi="Calibri" w:cs="Calibri"/>
                <w:color w:val="auto"/>
                <w:szCs w:val="24"/>
              </w:rPr>
              <w:t xml:space="preserve"> To supplement digital advertisement, posters / paper advertisement and conversations will be utilised to ensure as many people are aware of up coming events. Paper information will also be available during events, including the ability to complete paper job applications (online application options also available) at job fayres the day.  </w:t>
            </w:r>
          </w:p>
        </w:tc>
      </w:tr>
    </w:tbl>
    <w:p w14:paraId="60D67DC5" w14:textId="77777777" w:rsidR="00437EE9" w:rsidRPr="00437EE9" w:rsidRDefault="00437EE9" w:rsidP="00437EE9">
      <w:pPr>
        <w:spacing w:after="0" w:line="240" w:lineRule="auto"/>
        <w:ind w:left="540" w:right="0" w:firstLine="0"/>
        <w:jc w:val="center"/>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1FA3CE07"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
        <w:gridCol w:w="8408"/>
      </w:tblGrid>
      <w:tr w:rsidR="00437EE9" w:rsidRPr="00437EE9" w14:paraId="6E04E4D6" w14:textId="77777777" w:rsidTr="00437EE9">
        <w:trPr>
          <w:trHeight w:val="300"/>
        </w:trPr>
        <w:tc>
          <w:tcPr>
            <w:tcW w:w="540" w:type="dxa"/>
            <w:tcBorders>
              <w:top w:val="nil"/>
              <w:left w:val="nil"/>
              <w:bottom w:val="nil"/>
              <w:right w:val="nil"/>
            </w:tcBorders>
            <w:shd w:val="clear" w:color="auto" w:fill="auto"/>
            <w:hideMark/>
          </w:tcPr>
          <w:p w14:paraId="6A23A5C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2.6 </w:t>
            </w:r>
          </w:p>
        </w:tc>
        <w:tc>
          <w:tcPr>
            <w:tcW w:w="9825" w:type="dxa"/>
            <w:tcBorders>
              <w:top w:val="nil"/>
              <w:left w:val="nil"/>
              <w:bottom w:val="single" w:sz="6" w:space="0" w:color="808080"/>
              <w:right w:val="nil"/>
            </w:tcBorders>
            <w:shd w:val="clear" w:color="auto" w:fill="auto"/>
            <w:hideMark/>
          </w:tcPr>
          <w:p w14:paraId="749AB454"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How will you monitor and evaluate the effect of this work? </w:t>
            </w:r>
          </w:p>
        </w:tc>
      </w:tr>
      <w:tr w:rsidR="00437EE9" w:rsidRPr="00437EE9" w14:paraId="7670083D" w14:textId="77777777" w:rsidTr="00437EE9">
        <w:trPr>
          <w:trHeight w:val="555"/>
        </w:trPr>
        <w:tc>
          <w:tcPr>
            <w:tcW w:w="10380" w:type="dxa"/>
            <w:gridSpan w:val="2"/>
            <w:tcBorders>
              <w:top w:val="single" w:sz="6" w:space="0" w:color="808080"/>
              <w:left w:val="single" w:sz="6" w:space="0" w:color="808080"/>
              <w:bottom w:val="single" w:sz="6" w:space="0" w:color="808080"/>
              <w:right w:val="single" w:sz="6" w:space="0" w:color="808080"/>
            </w:tcBorders>
            <w:shd w:val="clear" w:color="auto" w:fill="auto"/>
            <w:hideMark/>
          </w:tcPr>
          <w:p w14:paraId="4CCBDC5A"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43D15737"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The Council will be required to produce an updated winter Market Sustainability Plan where we will reflect on the impact of our April MSP and outline plans for future support, especially across the winter 2023/24 period where pressures and risk to the market and individuals are most prevalent due to heightened demand.  </w:t>
            </w:r>
          </w:p>
          <w:p w14:paraId="510BAFBF"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Intelligence drawn from provider feedback e.g. through provider forums and specific engagement sessions, and market sustainability data e.g. contract monitoring and review of provider quality ratings and entrances and exits to/from the market will also be used to understand the impact of our MSP and support offer.   </w:t>
            </w:r>
          </w:p>
          <w:p w14:paraId="48621943"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bl>
    <w:p w14:paraId="42F8F163"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63514C16" w14:textId="77777777" w:rsidR="00437EE9" w:rsidRPr="00437EE9" w:rsidRDefault="00437EE9" w:rsidP="00437EE9">
      <w:pPr>
        <w:spacing w:after="0" w:line="240" w:lineRule="auto"/>
        <w:ind w:left="720" w:right="0" w:hanging="72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lang w:val="it-IT"/>
        </w:rPr>
        <w:t xml:space="preserve">2.7 </w:t>
      </w:r>
      <w:r w:rsidRPr="00437EE9">
        <w:rPr>
          <w:rFonts w:ascii="Calibri" w:eastAsia="Times New Roman" w:hAnsi="Calibri" w:cs="Calibri"/>
          <w:color w:val="auto"/>
          <w:szCs w:val="24"/>
        </w:rPr>
        <w:tab/>
      </w:r>
      <w:r w:rsidRPr="00437EE9">
        <w:rPr>
          <w:rFonts w:ascii="Calibri" w:eastAsia="Times New Roman" w:hAnsi="Calibri" w:cs="Calibri"/>
          <w:color w:val="auto"/>
          <w:szCs w:val="24"/>
          <w:lang w:val="it-IT"/>
        </w:rPr>
        <w:t>Will there be any potential impacts on Council staff from protected groups? </w:t>
      </w:r>
      <w:r w:rsidRPr="00437EE9">
        <w:rPr>
          <w:rFonts w:ascii="Calibri" w:eastAsia="Times New Roman" w:hAnsi="Calibri" w:cs="Calibri"/>
          <w:color w:val="auto"/>
          <w:szCs w:val="24"/>
        </w:rPr>
        <w:t> </w:t>
      </w:r>
    </w:p>
    <w:p w14:paraId="40E0E220"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0E4FC251"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lang w:val="it-IT"/>
        </w:rPr>
        <w:t>Internally Provided Care Services will be captured under this framework. Whilst impact will likely be minimal any impact would be positive.</w:t>
      </w:r>
      <w:r w:rsidRPr="00437EE9">
        <w:rPr>
          <w:rFonts w:ascii="Calibri" w:eastAsia="Times New Roman" w:hAnsi="Calibri" w:cs="Calibri"/>
          <w:color w:val="auto"/>
          <w:szCs w:val="24"/>
        </w:rPr>
        <w:t> </w:t>
      </w:r>
    </w:p>
    <w:p w14:paraId="24DE44FD"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7E097426" w14:textId="77777777" w:rsidR="00437EE9" w:rsidRPr="00437EE9" w:rsidRDefault="00437EE9" w:rsidP="00437EE9">
      <w:pPr>
        <w:shd w:val="clear" w:color="auto" w:fill="DEEAF6"/>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lang w:val="it-IT"/>
        </w:rPr>
        <w:t xml:space="preserve">You should only include the following data if this area of work will potentially have an impact on Council staff. This can be obtained from: </w:t>
      </w:r>
      <w:r w:rsidRPr="00437EE9">
        <w:rPr>
          <w:rFonts w:ascii="Calibri" w:eastAsia="Times New Roman" w:hAnsi="Calibri" w:cs="Calibri"/>
          <w:color w:val="0000FF"/>
          <w:szCs w:val="24"/>
          <w:lang w:val="it-IT"/>
        </w:rPr>
        <w:t>Nicole.Powell@coventry.gov.uk</w:t>
      </w:r>
      <w:r w:rsidRPr="00437EE9">
        <w:rPr>
          <w:rFonts w:ascii="Calibri" w:eastAsia="Times New Roman" w:hAnsi="Calibri" w:cs="Calibri"/>
          <w:color w:val="0000FF"/>
          <w:szCs w:val="24"/>
        </w:rPr>
        <w:t> </w:t>
      </w:r>
    </w:p>
    <w:p w14:paraId="4BB9D8A1"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33B87806"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u w:val="single"/>
        </w:rPr>
        <w:t>Headcount:</w:t>
      </w:r>
      <w:r w:rsidRPr="00437EE9">
        <w:rPr>
          <w:rFonts w:ascii="Calibri" w:eastAsia="Times New Roman" w:hAnsi="Calibri" w:cs="Calibri"/>
          <w:color w:val="auto"/>
          <w:szCs w:val="24"/>
        </w:rPr>
        <w:t> </w:t>
      </w:r>
    </w:p>
    <w:p w14:paraId="46E1485C"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4BA1C484"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u w:val="single"/>
        </w:rPr>
        <w:t xml:space="preserve">Sex: </w:t>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b/>
          <w:bCs/>
          <w:color w:val="auto"/>
          <w:szCs w:val="24"/>
          <w:u w:val="single"/>
        </w:rPr>
        <w:t>Age: </w:t>
      </w:r>
      <w:r w:rsidRPr="00437EE9">
        <w:rPr>
          <w:rFonts w:ascii="Calibri" w:eastAsia="Times New Roman" w:hAnsi="Calibri" w:cs="Calibri"/>
          <w:color w:val="auto"/>
          <w:szCs w:val="24"/>
        </w:rPr>
        <w:t> </w:t>
      </w:r>
    </w:p>
    <w:p w14:paraId="17FCE6A7"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88"/>
      </w:tblGrid>
      <w:tr w:rsidR="00437EE9" w:rsidRPr="00437EE9" w14:paraId="75877E2F"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C29615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Female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A8759A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88.9% </w:t>
            </w:r>
          </w:p>
        </w:tc>
      </w:tr>
      <w:tr w:rsidR="00437EE9" w:rsidRPr="00437EE9" w14:paraId="74ECBBD2"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A00D07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Male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C49C3E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11.11% </w:t>
            </w:r>
          </w:p>
        </w:tc>
      </w:tr>
      <w:tr w:rsidR="00437EE9" w:rsidRPr="00437EE9" w14:paraId="42ADD7A3"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EE57C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16-24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AA979A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5.56% </w:t>
            </w:r>
          </w:p>
        </w:tc>
      </w:tr>
      <w:tr w:rsidR="00437EE9" w:rsidRPr="00437EE9" w14:paraId="1E7441AC"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36505F"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25-34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8B6234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5.56% </w:t>
            </w:r>
          </w:p>
        </w:tc>
      </w:tr>
      <w:tr w:rsidR="00437EE9" w:rsidRPr="00437EE9" w14:paraId="6EF5561E"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D08260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35-44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CA7730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11.11% </w:t>
            </w:r>
          </w:p>
        </w:tc>
      </w:tr>
      <w:tr w:rsidR="00437EE9" w:rsidRPr="00437EE9" w14:paraId="19CA00E8"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4F5B71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45-54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17E6A8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27.78% </w:t>
            </w:r>
          </w:p>
        </w:tc>
      </w:tr>
      <w:tr w:rsidR="00437EE9" w:rsidRPr="00437EE9" w14:paraId="609FE0DC"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59196E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55-64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D57E95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38.89% </w:t>
            </w:r>
          </w:p>
        </w:tc>
      </w:tr>
      <w:tr w:rsidR="00437EE9" w:rsidRPr="00437EE9" w14:paraId="4BE20F22"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82368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65+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E73CF3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11.11% </w:t>
            </w:r>
          </w:p>
        </w:tc>
      </w:tr>
    </w:tbl>
    <w:p w14:paraId="3A6B5921"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43470F4B"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u w:val="single"/>
        </w:rPr>
        <w:t>Disability:</w:t>
      </w:r>
      <w:r w:rsidRPr="00437EE9">
        <w:rPr>
          <w:rFonts w:ascii="Calibri" w:eastAsia="Times New Roman" w:hAnsi="Calibri" w:cs="Calibri"/>
          <w:color w:val="auto"/>
          <w:szCs w:val="24"/>
        </w:rPr>
        <w:t> </w:t>
      </w:r>
    </w:p>
    <w:p w14:paraId="182294F4"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88"/>
      </w:tblGrid>
      <w:tr w:rsidR="00437EE9" w:rsidRPr="00437EE9" w14:paraId="01168B70"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1B90CE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Disabled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331304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520442B0"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8EFF82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Not Disabled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910511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88.89% </w:t>
            </w:r>
          </w:p>
        </w:tc>
      </w:tr>
      <w:tr w:rsidR="00437EE9" w:rsidRPr="00437EE9" w14:paraId="7927CDA6"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87F378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Prefer not to state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381E48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5.56% </w:t>
            </w:r>
          </w:p>
        </w:tc>
      </w:tr>
      <w:tr w:rsidR="00437EE9" w:rsidRPr="00437EE9" w14:paraId="0165D94D" w14:textId="77777777" w:rsidTr="00437EE9">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0960A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Unknown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DCCB5C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5.56% </w:t>
            </w:r>
          </w:p>
        </w:tc>
      </w:tr>
    </w:tbl>
    <w:p w14:paraId="3B4E222F"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3F823C4B"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u w:val="single"/>
        </w:rPr>
        <w:t>Ethnicity:</w:t>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color w:val="auto"/>
          <w:szCs w:val="24"/>
        </w:rPr>
        <w:tab/>
      </w:r>
      <w:r w:rsidRPr="00437EE9">
        <w:rPr>
          <w:rFonts w:ascii="Calibri" w:eastAsia="Times New Roman" w:hAnsi="Calibri" w:cs="Calibri"/>
          <w:b/>
          <w:bCs/>
          <w:color w:val="auto"/>
          <w:szCs w:val="24"/>
          <w:u w:val="single"/>
        </w:rPr>
        <w:t xml:space="preserve"> Religion:</w:t>
      </w:r>
      <w:r w:rsidRPr="00437EE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88"/>
      </w:tblGrid>
      <w:tr w:rsidR="00437EE9" w:rsidRPr="00437EE9" w14:paraId="1C63985A"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4FD8A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Any other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C3806A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09F400D0"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D865D9"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Buddhist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FC815A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7EBA9BA3"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FEE2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Christian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3F0FA2E"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50% </w:t>
            </w:r>
          </w:p>
        </w:tc>
      </w:tr>
      <w:tr w:rsidR="00437EE9" w:rsidRPr="00437EE9" w14:paraId="275EDE20"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1AFD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Hindu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DF33C5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5.56% </w:t>
            </w:r>
          </w:p>
        </w:tc>
      </w:tr>
      <w:tr w:rsidR="00437EE9" w:rsidRPr="00437EE9" w14:paraId="6A51BB14"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7C49A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Jewish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422E90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0FBD90D4"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82E7C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Muslim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5036EC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5.56% </w:t>
            </w:r>
          </w:p>
        </w:tc>
      </w:tr>
      <w:tr w:rsidR="00437EE9" w:rsidRPr="00437EE9" w14:paraId="0BB59794"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69C1E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No religion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524066D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22.22% </w:t>
            </w:r>
          </w:p>
        </w:tc>
      </w:tr>
      <w:tr w:rsidR="00437EE9" w:rsidRPr="00437EE9" w14:paraId="139CBA4B"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4C3F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Sikh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05E7AE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16.67% </w:t>
            </w:r>
          </w:p>
        </w:tc>
      </w:tr>
      <w:tr w:rsidR="00437EE9" w:rsidRPr="00437EE9" w14:paraId="33C4ADEB"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A39DB1"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Prefer not to state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65E59652"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57E08CFF"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0D9F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Unknown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7C6275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bl>
    <w:p w14:paraId="5C8E02A7"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788"/>
      </w:tblGrid>
      <w:tr w:rsidR="00437EE9" w:rsidRPr="00437EE9" w14:paraId="767CE600" w14:textId="77777777" w:rsidTr="00437EE9">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8AFB6"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White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B49BA4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72.22% </w:t>
            </w:r>
          </w:p>
        </w:tc>
      </w:tr>
      <w:tr w:rsidR="00437EE9" w:rsidRPr="00437EE9" w14:paraId="69354DBF" w14:textId="77777777" w:rsidTr="00437EE9">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07986"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Black, Asian, Minority Ethnic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3192D655"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27.78% </w:t>
            </w:r>
          </w:p>
        </w:tc>
      </w:tr>
      <w:tr w:rsidR="00437EE9" w:rsidRPr="00437EE9" w14:paraId="4F568056" w14:textId="77777777" w:rsidTr="00437EE9">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4948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Prefer not to state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DF37184"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33EBFFDA" w14:textId="77777777" w:rsidTr="00437EE9">
        <w:trPr>
          <w:trHeight w:val="270"/>
        </w:trPr>
        <w:tc>
          <w:tcPr>
            <w:tcW w:w="23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6439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Unknown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DDC350C"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bl>
    <w:p w14:paraId="7FC316A6"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7A48D0F1"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u w:val="single"/>
        </w:rPr>
        <w:t>Sexual Orientation: </w:t>
      </w:r>
      <w:r w:rsidRPr="00437EE9">
        <w:rPr>
          <w:rFonts w:ascii="Calibri" w:eastAsia="Times New Roman" w:hAnsi="Calibri" w:cs="Calibri"/>
          <w:color w:val="auto"/>
          <w:szCs w:val="24"/>
        </w:rPr>
        <w:t> </w:t>
      </w:r>
    </w:p>
    <w:p w14:paraId="5684AA75"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788"/>
      </w:tblGrid>
      <w:tr w:rsidR="00437EE9" w:rsidRPr="00437EE9" w14:paraId="4DBF0957"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8C1C8D"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Heterosexual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C302318"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94.44% </w:t>
            </w:r>
          </w:p>
        </w:tc>
      </w:tr>
      <w:tr w:rsidR="00437EE9" w:rsidRPr="00437EE9" w14:paraId="1E0F0C35"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D61C3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LGBT+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1505E42B"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r w:rsidR="00437EE9" w:rsidRPr="00437EE9" w14:paraId="63B284CB"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5404C7"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Prefer not to state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C4810A0"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5.56% </w:t>
            </w:r>
          </w:p>
        </w:tc>
      </w:tr>
      <w:tr w:rsidR="00437EE9" w:rsidRPr="00437EE9" w14:paraId="35561313" w14:textId="77777777" w:rsidTr="00437EE9">
        <w:trPr>
          <w:trHeight w:val="270"/>
        </w:trPr>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D4233"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Unknown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7601924A" w14:textId="77777777" w:rsidR="00437EE9" w:rsidRPr="00437EE9" w:rsidRDefault="00437EE9" w:rsidP="00437EE9">
            <w:pPr>
              <w:spacing w:after="0" w:line="240" w:lineRule="auto"/>
              <w:ind w:left="0" w:right="0" w:firstLine="0"/>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r>
    </w:tbl>
    <w:p w14:paraId="2EA5DEDE" w14:textId="1941C28C"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2C63C683"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0070C0"/>
          <w:szCs w:val="24"/>
        </w:rPr>
        <w:t> </w:t>
      </w:r>
    </w:p>
    <w:p w14:paraId="0AC35D98"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lang w:val="it-IT"/>
        </w:rPr>
        <w:t>3.0</w:t>
      </w:r>
      <w:r w:rsidRPr="00437EE9">
        <w:rPr>
          <w:rFonts w:ascii="Calibri" w:eastAsia="Times New Roman" w:hAnsi="Calibri" w:cs="Calibri"/>
          <w:color w:val="auto"/>
          <w:szCs w:val="24"/>
        </w:rPr>
        <w:tab/>
      </w:r>
      <w:r w:rsidRPr="00437EE9">
        <w:rPr>
          <w:rFonts w:ascii="Calibri" w:eastAsia="Times New Roman" w:hAnsi="Calibri" w:cs="Calibri"/>
          <w:color w:val="auto"/>
          <w:szCs w:val="24"/>
          <w:lang w:val="it-IT"/>
        </w:rPr>
        <w:t>Completion Statement</w:t>
      </w:r>
      <w:r w:rsidRPr="00437EE9">
        <w:rPr>
          <w:rFonts w:ascii="Calibri" w:eastAsia="Times New Roman" w:hAnsi="Calibri" w:cs="Calibri"/>
          <w:color w:val="auto"/>
          <w:szCs w:val="24"/>
        </w:rPr>
        <w:t> </w:t>
      </w:r>
    </w:p>
    <w:p w14:paraId="03EA4712"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4DB52F84"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Cs w:val="24"/>
        </w:rPr>
        <w:t>As the appropriate Head of Service for this area, I confirm that the potential equality impact is as follows:</w:t>
      </w:r>
      <w:r w:rsidRPr="00437EE9">
        <w:rPr>
          <w:rFonts w:ascii="Calibri" w:eastAsia="Times New Roman" w:hAnsi="Calibri" w:cs="Calibri"/>
          <w:color w:val="auto"/>
          <w:szCs w:val="24"/>
        </w:rPr>
        <w:t> </w:t>
      </w:r>
    </w:p>
    <w:p w14:paraId="3AECBAB6"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26C3B734"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No impact has been identified for one or more protected groups             ​</w:t>
      </w:r>
      <w:r w:rsidRPr="00437EE9">
        <w:rPr>
          <w:rFonts w:ascii="Segoe UI Symbol" w:eastAsia="Times New Roman" w:hAnsi="Segoe UI Symbol" w:cs="Segoe UI"/>
          <w:color w:val="auto"/>
          <w:szCs w:val="24"/>
        </w:rPr>
        <w:t>☐</w:t>
      </w:r>
      <w:r w:rsidRPr="00437EE9">
        <w:rPr>
          <w:rFonts w:ascii="Calibri" w:eastAsia="Times New Roman" w:hAnsi="Calibri" w:cs="Calibri"/>
          <w:color w:val="auto"/>
          <w:szCs w:val="24"/>
        </w:rPr>
        <w:t>​ </w:t>
      </w:r>
    </w:p>
    <w:p w14:paraId="3D580CA0"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75E91B95"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Positive impact has been identified for one or more protected groups      ​</w:t>
      </w:r>
      <w:r w:rsidRPr="00437EE9">
        <w:rPr>
          <w:rFonts w:ascii="Segoe UI Symbol" w:eastAsia="Times New Roman" w:hAnsi="Segoe UI Symbol" w:cs="Segoe UI"/>
          <w:color w:val="auto"/>
          <w:szCs w:val="24"/>
        </w:rPr>
        <w:t>☐</w:t>
      </w:r>
      <w:r w:rsidRPr="00437EE9">
        <w:rPr>
          <w:rFonts w:ascii="Calibri" w:eastAsia="Times New Roman" w:hAnsi="Calibri" w:cs="Calibri"/>
          <w:color w:val="auto"/>
          <w:szCs w:val="24"/>
        </w:rPr>
        <w:t>​ </w:t>
      </w:r>
    </w:p>
    <w:p w14:paraId="0AD40B95"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03CD0EB3"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Negative impact has been identified for one or more protected groups    ​</w:t>
      </w:r>
      <w:r w:rsidRPr="00437EE9">
        <w:rPr>
          <w:rFonts w:ascii="Segoe UI Symbol" w:eastAsia="Times New Roman" w:hAnsi="Segoe UI Symbol" w:cs="Segoe UI"/>
          <w:color w:val="auto"/>
          <w:szCs w:val="24"/>
        </w:rPr>
        <w:t>☐</w:t>
      </w:r>
      <w:r w:rsidRPr="00437EE9">
        <w:rPr>
          <w:rFonts w:ascii="Calibri" w:eastAsia="Times New Roman" w:hAnsi="Calibri" w:cs="Calibri"/>
          <w:color w:val="auto"/>
          <w:szCs w:val="24"/>
        </w:rPr>
        <w:t>​ </w:t>
      </w:r>
    </w:p>
    <w:p w14:paraId="6CB9AC03" w14:textId="77777777" w:rsidR="00437EE9" w:rsidRPr="00437EE9" w:rsidRDefault="00437EE9" w:rsidP="00437EE9">
      <w:pPr>
        <w:spacing w:after="0" w:line="240" w:lineRule="auto"/>
        <w:ind w:left="0" w:right="0" w:firstLine="0"/>
        <w:jc w:val="both"/>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2A08D7C4"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xml:space="preserve">Both positive and negative impact has been identified for one or more protected groups     </w:t>
      </w:r>
      <w:r w:rsidRPr="00437EE9">
        <w:rPr>
          <w:rFonts w:ascii="Segoe UI Symbol" w:eastAsia="Times New Roman" w:hAnsi="Segoe UI Symbol" w:cs="Segoe UI"/>
          <w:color w:val="auto"/>
          <w:szCs w:val="24"/>
        </w:rPr>
        <w:t>☐</w:t>
      </w:r>
      <w:r w:rsidRPr="00437EE9">
        <w:rPr>
          <w:rFonts w:ascii="Calibri" w:eastAsia="Times New Roman" w:hAnsi="Calibri" w:cs="Calibri"/>
          <w:color w:val="auto"/>
          <w:szCs w:val="24"/>
        </w:rPr>
        <w:t>                                                                                           </w:t>
      </w:r>
    </w:p>
    <w:p w14:paraId="304A4A9A"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2D1CCBF7"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4.0</w:t>
      </w:r>
      <w:r w:rsidRPr="00437EE9">
        <w:rPr>
          <w:rFonts w:ascii="Calibri" w:eastAsia="Times New Roman" w:hAnsi="Calibri" w:cs="Calibri"/>
          <w:color w:val="auto"/>
          <w:szCs w:val="24"/>
        </w:rPr>
        <w:tab/>
        <w:t>Approval </w:t>
      </w:r>
    </w:p>
    <w:p w14:paraId="44C98A49"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0"/>
        <w:gridCol w:w="3745"/>
      </w:tblGrid>
      <w:tr w:rsidR="00437EE9" w:rsidRPr="00437EE9" w14:paraId="1A33D372" w14:textId="77777777" w:rsidTr="00437EE9">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02CAFE45"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Signed: Head of Service:</w:t>
            </w:r>
            <w:r w:rsidRPr="00437EE9">
              <w:rPr>
                <w:rFonts w:ascii="Calibri" w:eastAsia="Times New Roman" w:hAnsi="Calibri" w:cs="Calibri"/>
                <w:color w:val="auto"/>
                <w:szCs w:val="24"/>
              </w:rPr>
              <w:t> </w:t>
            </w:r>
          </w:p>
          <w:p w14:paraId="4089582F"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7008E8FA"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20DEB0DD"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Date: 03.03.2023</w:t>
            </w:r>
            <w:r w:rsidRPr="00437EE9">
              <w:rPr>
                <w:rFonts w:ascii="Calibri" w:eastAsia="Times New Roman" w:hAnsi="Calibri" w:cs="Calibri"/>
                <w:color w:val="auto"/>
                <w:szCs w:val="24"/>
              </w:rPr>
              <w:t> </w:t>
            </w:r>
          </w:p>
        </w:tc>
      </w:tr>
      <w:tr w:rsidR="00437EE9" w:rsidRPr="00437EE9" w14:paraId="15613874" w14:textId="77777777" w:rsidTr="00437EE9">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514388FD"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Name of Director:</w:t>
            </w:r>
            <w:r w:rsidRPr="00437EE9">
              <w:rPr>
                <w:rFonts w:ascii="Calibri" w:eastAsia="Times New Roman" w:hAnsi="Calibri" w:cs="Calibri"/>
                <w:color w:val="auto"/>
                <w:szCs w:val="24"/>
              </w:rPr>
              <w:t> </w:t>
            </w:r>
          </w:p>
          <w:p w14:paraId="26EB442D"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2AA34C43"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55B17EFB"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Date sent to Director:</w:t>
            </w:r>
            <w:r w:rsidRPr="00437EE9">
              <w:rPr>
                <w:rFonts w:ascii="Calibri" w:eastAsia="Times New Roman" w:hAnsi="Calibri" w:cs="Calibri"/>
                <w:color w:val="auto"/>
                <w:szCs w:val="24"/>
              </w:rPr>
              <w:t> </w:t>
            </w:r>
          </w:p>
        </w:tc>
      </w:tr>
      <w:tr w:rsidR="00437EE9" w:rsidRPr="00437EE9" w14:paraId="50E7EA44" w14:textId="77777777" w:rsidTr="00437EE9">
        <w:trPr>
          <w:trHeight w:val="30"/>
        </w:trPr>
        <w:tc>
          <w:tcPr>
            <w:tcW w:w="5970" w:type="dxa"/>
            <w:tcBorders>
              <w:top w:val="single" w:sz="6" w:space="0" w:color="808080"/>
              <w:left w:val="single" w:sz="6" w:space="0" w:color="808080"/>
              <w:bottom w:val="single" w:sz="6" w:space="0" w:color="808080"/>
              <w:right w:val="single" w:sz="6" w:space="0" w:color="808080"/>
            </w:tcBorders>
            <w:shd w:val="clear" w:color="auto" w:fill="auto"/>
            <w:hideMark/>
          </w:tcPr>
          <w:p w14:paraId="4DBF88BD"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Name of Lead Elected Member:</w:t>
            </w:r>
            <w:r w:rsidRPr="00437EE9">
              <w:rPr>
                <w:rFonts w:ascii="Calibri" w:eastAsia="Times New Roman" w:hAnsi="Calibri" w:cs="Calibri"/>
                <w:color w:val="auto"/>
                <w:szCs w:val="24"/>
              </w:rPr>
              <w:t> </w:t>
            </w:r>
          </w:p>
          <w:p w14:paraId="47EDA941"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p w14:paraId="0383005A"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color w:val="auto"/>
                <w:szCs w:val="24"/>
              </w:rPr>
              <w:t> </w:t>
            </w:r>
          </w:p>
        </w:tc>
        <w:tc>
          <w:tcPr>
            <w:tcW w:w="4245" w:type="dxa"/>
            <w:tcBorders>
              <w:top w:val="single" w:sz="6" w:space="0" w:color="808080"/>
              <w:left w:val="single" w:sz="6" w:space="0" w:color="808080"/>
              <w:bottom w:val="single" w:sz="6" w:space="0" w:color="808080"/>
              <w:right w:val="single" w:sz="6" w:space="0" w:color="808080"/>
            </w:tcBorders>
            <w:shd w:val="clear" w:color="auto" w:fill="auto"/>
            <w:hideMark/>
          </w:tcPr>
          <w:p w14:paraId="53B13916" w14:textId="77777777" w:rsidR="00437EE9" w:rsidRPr="00437EE9" w:rsidRDefault="00437EE9" w:rsidP="00437EE9">
            <w:pPr>
              <w:spacing w:after="0" w:line="240" w:lineRule="auto"/>
              <w:ind w:left="0" w:right="0" w:firstLine="0"/>
              <w:jc w:val="both"/>
              <w:textAlignment w:val="baseline"/>
              <w:rPr>
                <w:rFonts w:ascii="Times New Roman" w:eastAsia="Times New Roman" w:hAnsi="Times New Roman" w:cs="Times New Roman"/>
                <w:color w:val="auto"/>
                <w:szCs w:val="24"/>
              </w:rPr>
            </w:pPr>
            <w:r w:rsidRPr="00437EE9">
              <w:rPr>
                <w:rFonts w:ascii="Calibri" w:eastAsia="Times New Roman" w:hAnsi="Calibri" w:cs="Calibri"/>
                <w:b/>
                <w:bCs/>
                <w:color w:val="auto"/>
                <w:szCs w:val="24"/>
              </w:rPr>
              <w:t>Date sent to Councillor:</w:t>
            </w:r>
            <w:r w:rsidRPr="00437EE9">
              <w:rPr>
                <w:rFonts w:ascii="Calibri" w:eastAsia="Times New Roman" w:hAnsi="Calibri" w:cs="Calibri"/>
                <w:color w:val="auto"/>
                <w:szCs w:val="24"/>
              </w:rPr>
              <w:t> </w:t>
            </w:r>
          </w:p>
        </w:tc>
      </w:tr>
    </w:tbl>
    <w:p w14:paraId="6C131468"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3302D497" w14:textId="77777777" w:rsidR="00437EE9" w:rsidRPr="00437EE9" w:rsidRDefault="00437EE9" w:rsidP="00437EE9">
      <w:pPr>
        <w:spacing w:after="0" w:line="240" w:lineRule="auto"/>
        <w:ind w:left="0" w:right="0" w:firstLine="0"/>
        <w:textAlignment w:val="baseline"/>
        <w:rPr>
          <w:rFonts w:ascii="Segoe UI" w:eastAsia="Times New Roman" w:hAnsi="Segoe UI" w:cs="Segoe UI"/>
          <w:color w:val="auto"/>
          <w:sz w:val="18"/>
          <w:szCs w:val="18"/>
        </w:rPr>
      </w:pPr>
      <w:r w:rsidRPr="00437EE9">
        <w:rPr>
          <w:rFonts w:ascii="Calibri" w:eastAsia="Times New Roman" w:hAnsi="Calibri" w:cs="Calibri"/>
          <w:color w:val="auto"/>
          <w:szCs w:val="24"/>
        </w:rPr>
        <w:t> </w:t>
      </w:r>
    </w:p>
    <w:p w14:paraId="0EA2739C" w14:textId="77777777" w:rsidR="00437EE9" w:rsidRPr="00437EE9" w:rsidRDefault="00437EE9" w:rsidP="00437EE9">
      <w:pPr>
        <w:spacing w:after="0" w:line="240" w:lineRule="auto"/>
        <w:ind w:left="0" w:right="0" w:firstLine="720"/>
        <w:textAlignment w:val="baseline"/>
        <w:rPr>
          <w:rFonts w:ascii="Segoe UI" w:eastAsia="Times New Roman" w:hAnsi="Segoe UI" w:cs="Segoe UI"/>
          <w:color w:val="auto"/>
          <w:sz w:val="18"/>
          <w:szCs w:val="18"/>
        </w:rPr>
      </w:pPr>
      <w:r w:rsidRPr="00437EE9">
        <w:rPr>
          <w:rFonts w:ascii="Calibri" w:eastAsia="Times New Roman" w:hAnsi="Calibri" w:cs="Calibri"/>
          <w:b/>
          <w:bCs/>
          <w:color w:val="auto"/>
          <w:sz w:val="28"/>
          <w:szCs w:val="28"/>
        </w:rPr>
        <w:t>Email completed EIA to</w:t>
      </w:r>
      <w:r w:rsidRPr="00437EE9">
        <w:rPr>
          <w:rFonts w:ascii="Calibri" w:eastAsia="Times New Roman" w:hAnsi="Calibri" w:cs="Calibri"/>
          <w:color w:val="auto"/>
          <w:sz w:val="28"/>
          <w:szCs w:val="28"/>
        </w:rPr>
        <w:t xml:space="preserve"> </w:t>
      </w:r>
      <w:hyperlink r:id="rId254" w:tgtFrame="_blank" w:history="1">
        <w:r w:rsidRPr="00437EE9">
          <w:rPr>
            <w:rFonts w:ascii="Calibri" w:eastAsia="Times New Roman" w:hAnsi="Calibri" w:cs="Calibri"/>
            <w:color w:val="0000FF"/>
            <w:sz w:val="28"/>
            <w:szCs w:val="28"/>
            <w:u w:val="single"/>
          </w:rPr>
          <w:t>equality@coventry.gov.uk</w:t>
        </w:r>
      </w:hyperlink>
      <w:r w:rsidRPr="00437EE9">
        <w:rPr>
          <w:rFonts w:ascii="Calibri" w:eastAsia="Times New Roman" w:hAnsi="Calibri" w:cs="Calibri"/>
          <w:color w:val="auto"/>
          <w:sz w:val="28"/>
          <w:szCs w:val="28"/>
        </w:rPr>
        <w:t>  </w:t>
      </w:r>
    </w:p>
    <w:p w14:paraId="50E58395" w14:textId="77777777" w:rsidR="00E95057" w:rsidRPr="00D96D84" w:rsidRDefault="00E95057" w:rsidP="00161E15">
      <w:pPr>
        <w:ind w:left="0" w:firstLine="0"/>
        <w:rPr>
          <w:b/>
          <w:bCs/>
          <w:color w:val="4472C4" w:themeColor="accent1"/>
          <w:sz w:val="28"/>
          <w:szCs w:val="28"/>
        </w:rPr>
      </w:pPr>
    </w:p>
    <w:sectPr w:rsidR="00E95057" w:rsidRPr="00D96D84">
      <w:headerReference w:type="default" r:id="rId255"/>
      <w:footerReference w:type="default" r:id="rId25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Kumar, Mamta" w:date="2022-11-22T10:20:00Z" w:initials="KM">
    <w:p w14:paraId="3E0CEE8D" w14:textId="77777777" w:rsidR="008413F1" w:rsidRDefault="008413F1" w:rsidP="008413F1">
      <w:pPr>
        <w:pStyle w:val="CommentText"/>
      </w:pPr>
      <w:r>
        <w:rPr>
          <w:rStyle w:val="CommentReference"/>
        </w:rPr>
        <w:annotationRef/>
      </w:r>
      <w:r>
        <w:t xml:space="preserve">Can you please add number </w:t>
      </w:r>
    </w:p>
  </w:comment>
  <w:comment w:id="5" w:author="Kumar, Mamta" w:date="2022-11-25T10:51:00Z" w:initials="KM">
    <w:p w14:paraId="112861DB" w14:textId="77777777" w:rsidR="008413F1" w:rsidRDefault="008413F1" w:rsidP="008413F1">
      <w:pPr>
        <w:pStyle w:val="CommentText"/>
      </w:pPr>
      <w:r>
        <w:rPr>
          <w:rStyle w:val="CommentReference"/>
        </w:rPr>
        <w:annotationRef/>
      </w:r>
      <w:r>
        <w:t xml:space="preserve">Are you happy with this comment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0CEE8D" w15:done="0"/>
  <w15:commentEx w15:paraId="112861D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720E2" w16cex:dateUtc="2022-11-22T10:20:00Z"/>
  <w16cex:commentExtensible w16cex:durableId="272B1CB8" w16cex:dateUtc="2022-11-25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0CEE8D" w16cid:durableId="272720E2"/>
  <w16cid:commentId w16cid:paraId="112861DB" w16cid:durableId="272B1C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45C03" w14:textId="77777777" w:rsidR="002F7821" w:rsidRDefault="002F7821" w:rsidP="008A092A">
      <w:pPr>
        <w:spacing w:after="0" w:line="240" w:lineRule="auto"/>
      </w:pPr>
      <w:r>
        <w:separator/>
      </w:r>
    </w:p>
  </w:endnote>
  <w:endnote w:type="continuationSeparator" w:id="0">
    <w:p w14:paraId="301FC60E" w14:textId="77777777" w:rsidR="002F7821" w:rsidRDefault="002F7821" w:rsidP="008A092A">
      <w:pPr>
        <w:spacing w:after="0" w:line="240" w:lineRule="auto"/>
      </w:pPr>
      <w:r>
        <w:continuationSeparator/>
      </w:r>
    </w:p>
  </w:endnote>
  <w:endnote w:type="continuationNotice" w:id="1">
    <w:p w14:paraId="1C85D9FC" w14:textId="77777777" w:rsidR="002F7821" w:rsidRDefault="002F78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804328"/>
      <w:docPartObj>
        <w:docPartGallery w:val="Page Numbers (Bottom of Page)"/>
        <w:docPartUnique/>
      </w:docPartObj>
    </w:sdtPr>
    <w:sdtEndPr>
      <w:rPr>
        <w:noProof/>
      </w:rPr>
    </w:sdtEndPr>
    <w:sdtContent>
      <w:p w14:paraId="66EA01EC" w14:textId="078DFEE2" w:rsidR="008A092A" w:rsidRDefault="008A092A" w:rsidP="008A092A">
        <w:pPr>
          <w:pStyle w:val="Footer"/>
          <w:jc w:val="right"/>
          <w:rPr>
            <w:i/>
            <w:iCs/>
            <w:sz w:val="18"/>
            <w:szCs w:val="18"/>
          </w:rPr>
        </w:pPr>
        <w:r w:rsidRPr="008A092A">
          <w:rPr>
            <w:b/>
            <w:bCs/>
          </w:rPr>
          <w:fldChar w:fldCharType="begin"/>
        </w:r>
        <w:r w:rsidRPr="008A092A">
          <w:rPr>
            <w:b/>
            <w:bCs/>
          </w:rPr>
          <w:instrText xml:space="preserve"> PAGE   \* MERGEFORMAT </w:instrText>
        </w:r>
        <w:r w:rsidRPr="008A092A">
          <w:rPr>
            <w:b/>
            <w:bCs/>
          </w:rPr>
          <w:fldChar w:fldCharType="separate"/>
        </w:r>
        <w:r w:rsidRPr="008A092A">
          <w:rPr>
            <w:b/>
            <w:bCs/>
            <w:noProof/>
          </w:rPr>
          <w:t>2</w:t>
        </w:r>
        <w:r w:rsidRPr="008A092A">
          <w:rPr>
            <w:b/>
            <w:bCs/>
            <w:noProof/>
          </w:rPr>
          <w:fldChar w:fldCharType="end"/>
        </w:r>
        <w:r w:rsidRPr="008A092A">
          <w:rPr>
            <w:b/>
            <w:bCs/>
            <w:noProof/>
          </w:rPr>
          <w:t xml:space="preserve">  </w:t>
        </w:r>
        <w:r>
          <w:rPr>
            <w:b/>
            <w:bCs/>
            <w:noProof/>
          </w:rPr>
          <w:t xml:space="preserve">   </w:t>
        </w:r>
        <w:r w:rsidRPr="00213FFD">
          <w:rPr>
            <w:i/>
            <w:iCs/>
            <w:sz w:val="18"/>
            <w:szCs w:val="18"/>
          </w:rPr>
          <w:t>End of Year: Equality Impact Assessment Report – 2</w:t>
        </w:r>
        <w:r w:rsidR="007F2547">
          <w:rPr>
            <w:i/>
            <w:iCs/>
            <w:sz w:val="18"/>
            <w:szCs w:val="18"/>
          </w:rPr>
          <w:t>2</w:t>
        </w:r>
        <w:r w:rsidRPr="00213FFD">
          <w:rPr>
            <w:i/>
            <w:iCs/>
            <w:sz w:val="18"/>
            <w:szCs w:val="18"/>
          </w:rPr>
          <w:t xml:space="preserve"> / 2</w:t>
        </w:r>
        <w:r w:rsidR="007F2547">
          <w:rPr>
            <w:i/>
            <w:iCs/>
            <w:sz w:val="18"/>
            <w:szCs w:val="18"/>
          </w:rPr>
          <w:t>3</w:t>
        </w:r>
      </w:p>
      <w:p w14:paraId="1FEB15A3" w14:textId="77777777" w:rsidR="007F2547" w:rsidRDefault="007F2547">
        <w:pPr>
          <w:pStyle w:val="Footer"/>
          <w:jc w:val="center"/>
          <w:rPr>
            <w:sz w:val="18"/>
            <w:szCs w:val="18"/>
          </w:rPr>
        </w:pPr>
      </w:p>
      <w:p w14:paraId="57154686" w14:textId="77777777" w:rsidR="00E95057" w:rsidRPr="006667FA" w:rsidRDefault="00E95057" w:rsidP="00E64F61">
        <w:pPr>
          <w:pStyle w:val="Footer"/>
          <w:jc w:val="center"/>
          <w:rPr>
            <w:sz w:val="18"/>
            <w:szCs w:val="18"/>
          </w:rPr>
        </w:pPr>
      </w:p>
      <w:p w14:paraId="7FDA6A3E" w14:textId="120EED7F" w:rsidR="007F2547" w:rsidRDefault="00CD2116" w:rsidP="00E64F61">
        <w:pPr>
          <w:pStyle w:val="Footer"/>
          <w:ind w:left="0" w:firstLine="0"/>
        </w:pPr>
      </w:p>
    </w:sdtContent>
  </w:sdt>
  <w:p w14:paraId="6AC1C38E" w14:textId="77777777" w:rsidR="008A092A" w:rsidRDefault="008A092A" w:rsidP="00E64F61">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B0B91" w14:textId="77777777" w:rsidR="002F7821" w:rsidRDefault="002F7821" w:rsidP="008A092A">
      <w:pPr>
        <w:spacing w:after="0" w:line="240" w:lineRule="auto"/>
      </w:pPr>
      <w:r>
        <w:separator/>
      </w:r>
    </w:p>
  </w:footnote>
  <w:footnote w:type="continuationSeparator" w:id="0">
    <w:p w14:paraId="67AE1678" w14:textId="77777777" w:rsidR="002F7821" w:rsidRDefault="002F7821" w:rsidP="008A092A">
      <w:pPr>
        <w:spacing w:after="0" w:line="240" w:lineRule="auto"/>
      </w:pPr>
      <w:r>
        <w:continuationSeparator/>
      </w:r>
    </w:p>
  </w:footnote>
  <w:footnote w:type="continuationNotice" w:id="1">
    <w:p w14:paraId="641685DA" w14:textId="77777777" w:rsidR="002F7821" w:rsidRDefault="002F78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A468" w14:textId="7570BC00" w:rsidR="008A092A" w:rsidRDefault="008A092A">
    <w:pPr>
      <w:pStyle w:val="Header"/>
    </w:pPr>
  </w:p>
  <w:p w14:paraId="0C25F330" w14:textId="3475941B" w:rsidR="008A092A" w:rsidRDefault="008A09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1A2"/>
    <w:multiLevelType w:val="hybridMultilevel"/>
    <w:tmpl w:val="2D36F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E1417"/>
    <w:multiLevelType w:val="multilevel"/>
    <w:tmpl w:val="B64874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15F3E3E"/>
    <w:multiLevelType w:val="multilevel"/>
    <w:tmpl w:val="2D22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6237F3"/>
    <w:multiLevelType w:val="multilevel"/>
    <w:tmpl w:val="3766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17534D"/>
    <w:multiLevelType w:val="hybridMultilevel"/>
    <w:tmpl w:val="E1C83E36"/>
    <w:lvl w:ilvl="0" w:tplc="AAC86696">
      <w:start w:val="1"/>
      <w:numFmt w:val="decimal"/>
      <w:lvlText w:val="%1."/>
      <w:lvlJc w:val="left"/>
      <w:pPr>
        <w:ind w:left="720" w:hanging="360"/>
      </w:pPr>
      <w:rPr>
        <w:rFonts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090D0C"/>
    <w:multiLevelType w:val="multilevel"/>
    <w:tmpl w:val="6852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7C4DF9"/>
    <w:multiLevelType w:val="hybridMultilevel"/>
    <w:tmpl w:val="FF54E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D57EF3"/>
    <w:multiLevelType w:val="multilevel"/>
    <w:tmpl w:val="0330AA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827572"/>
    <w:multiLevelType w:val="multilevel"/>
    <w:tmpl w:val="B6F0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C80AB7"/>
    <w:multiLevelType w:val="hybridMultilevel"/>
    <w:tmpl w:val="6D3A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C924DC"/>
    <w:multiLevelType w:val="hybridMultilevel"/>
    <w:tmpl w:val="9C061B8A"/>
    <w:lvl w:ilvl="0" w:tplc="014E8A5C">
      <w:start w:val="1"/>
      <w:numFmt w:val="bullet"/>
      <w:lvlText w:val="•"/>
      <w:lvlJc w:val="left"/>
      <w:pPr>
        <w:ind w:left="2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CB0244A">
      <w:start w:val="1"/>
      <w:numFmt w:val="bullet"/>
      <w:lvlText w:val="o"/>
      <w:lvlJc w:val="left"/>
      <w:pPr>
        <w:ind w:left="1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F8D174">
      <w:start w:val="1"/>
      <w:numFmt w:val="bullet"/>
      <w:lvlText w:val="▪"/>
      <w:lvlJc w:val="left"/>
      <w:pPr>
        <w:ind w:left="1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0858EC">
      <w:start w:val="1"/>
      <w:numFmt w:val="bullet"/>
      <w:lvlText w:val="•"/>
      <w:lvlJc w:val="left"/>
      <w:pPr>
        <w:ind w:left="2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136E244">
      <w:start w:val="1"/>
      <w:numFmt w:val="bullet"/>
      <w:lvlText w:val="o"/>
      <w:lvlJc w:val="left"/>
      <w:pPr>
        <w:ind w:left="3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E180314">
      <w:start w:val="1"/>
      <w:numFmt w:val="bullet"/>
      <w:lvlText w:val="▪"/>
      <w:lvlJc w:val="left"/>
      <w:pPr>
        <w:ind w:left="40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C0575E">
      <w:start w:val="1"/>
      <w:numFmt w:val="bullet"/>
      <w:lvlText w:val="•"/>
      <w:lvlJc w:val="left"/>
      <w:pPr>
        <w:ind w:left="4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0C3092">
      <w:start w:val="1"/>
      <w:numFmt w:val="bullet"/>
      <w:lvlText w:val="o"/>
      <w:lvlJc w:val="left"/>
      <w:pPr>
        <w:ind w:left="5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02C3DC">
      <w:start w:val="1"/>
      <w:numFmt w:val="bullet"/>
      <w:lvlText w:val="▪"/>
      <w:lvlJc w:val="left"/>
      <w:pPr>
        <w:ind w:left="6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62D22DD"/>
    <w:multiLevelType w:val="multilevel"/>
    <w:tmpl w:val="6BF0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BD2872"/>
    <w:multiLevelType w:val="multilevel"/>
    <w:tmpl w:val="B25A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F877DF"/>
    <w:multiLevelType w:val="multilevel"/>
    <w:tmpl w:val="1624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75756A0"/>
    <w:multiLevelType w:val="multilevel"/>
    <w:tmpl w:val="DC068E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C47DF7"/>
    <w:multiLevelType w:val="multilevel"/>
    <w:tmpl w:val="83C472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91D60D2"/>
    <w:multiLevelType w:val="multilevel"/>
    <w:tmpl w:val="67B0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96171EB"/>
    <w:multiLevelType w:val="multilevel"/>
    <w:tmpl w:val="2F72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A5939FF"/>
    <w:multiLevelType w:val="multilevel"/>
    <w:tmpl w:val="6814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AC72023"/>
    <w:multiLevelType w:val="hybridMultilevel"/>
    <w:tmpl w:val="1C88CDFC"/>
    <w:lvl w:ilvl="0" w:tplc="E4148FBA">
      <w:start w:val="1"/>
      <w:numFmt w:val="bullet"/>
      <w:lvlText w:val="•"/>
      <w:lvlJc w:val="left"/>
      <w:pPr>
        <w:ind w:left="2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6402D0">
      <w:start w:val="1"/>
      <w:numFmt w:val="bullet"/>
      <w:lvlText w:val="o"/>
      <w:lvlJc w:val="left"/>
      <w:pPr>
        <w:ind w:left="1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D62629C">
      <w:start w:val="1"/>
      <w:numFmt w:val="bullet"/>
      <w:lvlText w:val="▪"/>
      <w:lvlJc w:val="left"/>
      <w:pPr>
        <w:ind w:left="1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F45168">
      <w:start w:val="1"/>
      <w:numFmt w:val="bullet"/>
      <w:lvlText w:val="•"/>
      <w:lvlJc w:val="left"/>
      <w:pPr>
        <w:ind w:left="2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AA8C4A">
      <w:start w:val="1"/>
      <w:numFmt w:val="bullet"/>
      <w:lvlText w:val="o"/>
      <w:lvlJc w:val="left"/>
      <w:pPr>
        <w:ind w:left="3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FAB590">
      <w:start w:val="1"/>
      <w:numFmt w:val="bullet"/>
      <w:lvlText w:val="▪"/>
      <w:lvlJc w:val="left"/>
      <w:pPr>
        <w:ind w:left="40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0EB9AA">
      <w:start w:val="1"/>
      <w:numFmt w:val="bullet"/>
      <w:lvlText w:val="•"/>
      <w:lvlJc w:val="left"/>
      <w:pPr>
        <w:ind w:left="4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663D98">
      <w:start w:val="1"/>
      <w:numFmt w:val="bullet"/>
      <w:lvlText w:val="o"/>
      <w:lvlJc w:val="left"/>
      <w:pPr>
        <w:ind w:left="5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7942CCC">
      <w:start w:val="1"/>
      <w:numFmt w:val="bullet"/>
      <w:lvlText w:val="▪"/>
      <w:lvlJc w:val="left"/>
      <w:pPr>
        <w:ind w:left="6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C361B8B"/>
    <w:multiLevelType w:val="multilevel"/>
    <w:tmpl w:val="C4F8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DA348C1"/>
    <w:multiLevelType w:val="multilevel"/>
    <w:tmpl w:val="B700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DAF3363"/>
    <w:multiLevelType w:val="hybridMultilevel"/>
    <w:tmpl w:val="321E2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E11602F"/>
    <w:multiLevelType w:val="multilevel"/>
    <w:tmpl w:val="6CA2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E173E54"/>
    <w:multiLevelType w:val="multilevel"/>
    <w:tmpl w:val="A2FA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EF860C2"/>
    <w:multiLevelType w:val="multilevel"/>
    <w:tmpl w:val="A03C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0524F7B"/>
    <w:multiLevelType w:val="multilevel"/>
    <w:tmpl w:val="E958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11D2D07"/>
    <w:multiLevelType w:val="multilevel"/>
    <w:tmpl w:val="6548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2464652"/>
    <w:multiLevelType w:val="multilevel"/>
    <w:tmpl w:val="E622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26E2894"/>
    <w:multiLevelType w:val="multilevel"/>
    <w:tmpl w:val="F772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48F708F"/>
    <w:multiLevelType w:val="multilevel"/>
    <w:tmpl w:val="D71015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5226B0C"/>
    <w:multiLevelType w:val="multilevel"/>
    <w:tmpl w:val="DAF8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5BB4EF2"/>
    <w:multiLevelType w:val="multilevel"/>
    <w:tmpl w:val="A15C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5D07237"/>
    <w:multiLevelType w:val="multilevel"/>
    <w:tmpl w:val="FB381F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6142503"/>
    <w:multiLevelType w:val="multilevel"/>
    <w:tmpl w:val="1846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6376542"/>
    <w:multiLevelType w:val="multilevel"/>
    <w:tmpl w:val="A1B6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6EF089E"/>
    <w:multiLevelType w:val="hybridMultilevel"/>
    <w:tmpl w:val="4E6023A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71821DD"/>
    <w:multiLevelType w:val="multilevel"/>
    <w:tmpl w:val="A6A0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72C2043"/>
    <w:multiLevelType w:val="multilevel"/>
    <w:tmpl w:val="EA22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7666984"/>
    <w:multiLevelType w:val="multilevel"/>
    <w:tmpl w:val="7450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7856CEB"/>
    <w:multiLevelType w:val="multilevel"/>
    <w:tmpl w:val="63C4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7AA15C4"/>
    <w:multiLevelType w:val="multilevel"/>
    <w:tmpl w:val="67EE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8AF19BB"/>
    <w:multiLevelType w:val="multilevel"/>
    <w:tmpl w:val="8838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8BC2425"/>
    <w:multiLevelType w:val="multilevel"/>
    <w:tmpl w:val="A5B8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8C14C55"/>
    <w:multiLevelType w:val="multilevel"/>
    <w:tmpl w:val="48B0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8C443A7"/>
    <w:multiLevelType w:val="hybridMultilevel"/>
    <w:tmpl w:val="83F02524"/>
    <w:lvl w:ilvl="0" w:tplc="8A92A4C4">
      <w:numFmt w:val="bullet"/>
      <w:lvlText w:val=""/>
      <w:lvlJc w:val="left"/>
      <w:pPr>
        <w:ind w:left="720" w:hanging="360"/>
      </w:pPr>
      <w:rPr>
        <w:rFonts w:ascii="Symbol" w:eastAsia="Times New Roman" w:hAnsi="Symbo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9434BF4"/>
    <w:multiLevelType w:val="multilevel"/>
    <w:tmpl w:val="3154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9E75EBB"/>
    <w:multiLevelType w:val="multilevel"/>
    <w:tmpl w:val="D46C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ABE334C"/>
    <w:multiLevelType w:val="multilevel"/>
    <w:tmpl w:val="4772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B385D92"/>
    <w:multiLevelType w:val="multilevel"/>
    <w:tmpl w:val="D288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B663D8E"/>
    <w:multiLevelType w:val="multilevel"/>
    <w:tmpl w:val="5B60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B802548"/>
    <w:multiLevelType w:val="multilevel"/>
    <w:tmpl w:val="DB34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C0C3B72"/>
    <w:multiLevelType w:val="hybridMultilevel"/>
    <w:tmpl w:val="AD6CB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CDD0C56"/>
    <w:multiLevelType w:val="multilevel"/>
    <w:tmpl w:val="0304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E002322"/>
    <w:multiLevelType w:val="multilevel"/>
    <w:tmpl w:val="F342DD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E1F39A8"/>
    <w:multiLevelType w:val="multilevel"/>
    <w:tmpl w:val="625A9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E305CC4"/>
    <w:multiLevelType w:val="multilevel"/>
    <w:tmpl w:val="27B4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E560D33"/>
    <w:multiLevelType w:val="multilevel"/>
    <w:tmpl w:val="082A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F605247"/>
    <w:multiLevelType w:val="multilevel"/>
    <w:tmpl w:val="7BF8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06758D3"/>
    <w:multiLevelType w:val="multilevel"/>
    <w:tmpl w:val="AEDCC6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0977159"/>
    <w:multiLevelType w:val="hybridMultilevel"/>
    <w:tmpl w:val="059C7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0F51C1C"/>
    <w:multiLevelType w:val="multilevel"/>
    <w:tmpl w:val="2686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11132B1"/>
    <w:multiLevelType w:val="multilevel"/>
    <w:tmpl w:val="D9C4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1D10FF2"/>
    <w:multiLevelType w:val="multilevel"/>
    <w:tmpl w:val="CBF8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2FF3A10"/>
    <w:multiLevelType w:val="multilevel"/>
    <w:tmpl w:val="4AA6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352482F"/>
    <w:multiLevelType w:val="multilevel"/>
    <w:tmpl w:val="E5E4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38F539C"/>
    <w:multiLevelType w:val="hybridMultilevel"/>
    <w:tmpl w:val="7CCAF0AE"/>
    <w:lvl w:ilvl="0" w:tplc="E6481ED4">
      <w:start w:val="1"/>
      <w:numFmt w:val="decimal"/>
      <w:lvlText w:val="%1."/>
      <w:lvlJc w:val="left"/>
      <w:pPr>
        <w:tabs>
          <w:tab w:val="num" w:pos="720"/>
        </w:tabs>
        <w:ind w:left="720" w:hanging="360"/>
      </w:pPr>
    </w:lvl>
    <w:lvl w:ilvl="1" w:tplc="31E68E08" w:tentative="1">
      <w:start w:val="1"/>
      <w:numFmt w:val="decimal"/>
      <w:lvlText w:val="%2."/>
      <w:lvlJc w:val="left"/>
      <w:pPr>
        <w:tabs>
          <w:tab w:val="num" w:pos="1440"/>
        </w:tabs>
        <w:ind w:left="1440" w:hanging="360"/>
      </w:pPr>
    </w:lvl>
    <w:lvl w:ilvl="2" w:tplc="42EE1372" w:tentative="1">
      <w:start w:val="1"/>
      <w:numFmt w:val="decimal"/>
      <w:lvlText w:val="%3."/>
      <w:lvlJc w:val="left"/>
      <w:pPr>
        <w:tabs>
          <w:tab w:val="num" w:pos="2160"/>
        </w:tabs>
        <w:ind w:left="2160" w:hanging="360"/>
      </w:pPr>
    </w:lvl>
    <w:lvl w:ilvl="3" w:tplc="6E58B5D4" w:tentative="1">
      <w:start w:val="1"/>
      <w:numFmt w:val="decimal"/>
      <w:lvlText w:val="%4."/>
      <w:lvlJc w:val="left"/>
      <w:pPr>
        <w:tabs>
          <w:tab w:val="num" w:pos="2880"/>
        </w:tabs>
        <w:ind w:left="2880" w:hanging="360"/>
      </w:pPr>
    </w:lvl>
    <w:lvl w:ilvl="4" w:tplc="02D05064" w:tentative="1">
      <w:start w:val="1"/>
      <w:numFmt w:val="decimal"/>
      <w:lvlText w:val="%5."/>
      <w:lvlJc w:val="left"/>
      <w:pPr>
        <w:tabs>
          <w:tab w:val="num" w:pos="3600"/>
        </w:tabs>
        <w:ind w:left="3600" w:hanging="360"/>
      </w:pPr>
    </w:lvl>
    <w:lvl w:ilvl="5" w:tplc="73EA64F8" w:tentative="1">
      <w:start w:val="1"/>
      <w:numFmt w:val="decimal"/>
      <w:lvlText w:val="%6."/>
      <w:lvlJc w:val="left"/>
      <w:pPr>
        <w:tabs>
          <w:tab w:val="num" w:pos="4320"/>
        </w:tabs>
        <w:ind w:left="4320" w:hanging="360"/>
      </w:pPr>
    </w:lvl>
    <w:lvl w:ilvl="6" w:tplc="EDB00690" w:tentative="1">
      <w:start w:val="1"/>
      <w:numFmt w:val="decimal"/>
      <w:lvlText w:val="%7."/>
      <w:lvlJc w:val="left"/>
      <w:pPr>
        <w:tabs>
          <w:tab w:val="num" w:pos="5040"/>
        </w:tabs>
        <w:ind w:left="5040" w:hanging="360"/>
      </w:pPr>
    </w:lvl>
    <w:lvl w:ilvl="7" w:tplc="3EF235CA" w:tentative="1">
      <w:start w:val="1"/>
      <w:numFmt w:val="decimal"/>
      <w:lvlText w:val="%8."/>
      <w:lvlJc w:val="left"/>
      <w:pPr>
        <w:tabs>
          <w:tab w:val="num" w:pos="5760"/>
        </w:tabs>
        <w:ind w:left="5760" w:hanging="360"/>
      </w:pPr>
    </w:lvl>
    <w:lvl w:ilvl="8" w:tplc="EBD878CA" w:tentative="1">
      <w:start w:val="1"/>
      <w:numFmt w:val="decimal"/>
      <w:lvlText w:val="%9."/>
      <w:lvlJc w:val="left"/>
      <w:pPr>
        <w:tabs>
          <w:tab w:val="num" w:pos="6480"/>
        </w:tabs>
        <w:ind w:left="6480" w:hanging="360"/>
      </w:pPr>
    </w:lvl>
  </w:abstractNum>
  <w:abstractNum w:abstractNumId="67" w15:restartNumberingAfterBreak="0">
    <w:nsid w:val="24283A9A"/>
    <w:multiLevelType w:val="multilevel"/>
    <w:tmpl w:val="BA24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49F2E07"/>
    <w:multiLevelType w:val="multilevel"/>
    <w:tmpl w:val="FBD4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4BF7085"/>
    <w:multiLevelType w:val="multilevel"/>
    <w:tmpl w:val="FB12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4DF262A"/>
    <w:multiLevelType w:val="multilevel"/>
    <w:tmpl w:val="C46862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7220030"/>
    <w:multiLevelType w:val="multilevel"/>
    <w:tmpl w:val="E5C6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77A1DD6"/>
    <w:multiLevelType w:val="hybridMultilevel"/>
    <w:tmpl w:val="850A6C5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73" w15:restartNumberingAfterBreak="0">
    <w:nsid w:val="28383772"/>
    <w:multiLevelType w:val="multilevel"/>
    <w:tmpl w:val="AEF8F9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90B48BE"/>
    <w:multiLevelType w:val="hybridMultilevel"/>
    <w:tmpl w:val="D7D0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9137F4C"/>
    <w:multiLevelType w:val="multilevel"/>
    <w:tmpl w:val="C82E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9E91B4C"/>
    <w:multiLevelType w:val="multilevel"/>
    <w:tmpl w:val="EE56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A6E09E8"/>
    <w:multiLevelType w:val="multilevel"/>
    <w:tmpl w:val="4F9A27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2B121B5D"/>
    <w:multiLevelType w:val="multilevel"/>
    <w:tmpl w:val="D6E0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BF04E65"/>
    <w:multiLevelType w:val="multilevel"/>
    <w:tmpl w:val="9A4A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C306CFF"/>
    <w:multiLevelType w:val="multilevel"/>
    <w:tmpl w:val="73DE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CBD023B"/>
    <w:multiLevelType w:val="multilevel"/>
    <w:tmpl w:val="6758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D69599D"/>
    <w:multiLevelType w:val="multilevel"/>
    <w:tmpl w:val="6702474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2DFD7550"/>
    <w:multiLevelType w:val="multilevel"/>
    <w:tmpl w:val="7CFE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E907B3F"/>
    <w:multiLevelType w:val="multilevel"/>
    <w:tmpl w:val="E49C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F1C0EB5"/>
    <w:multiLevelType w:val="multilevel"/>
    <w:tmpl w:val="CC5E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F580BAE"/>
    <w:multiLevelType w:val="multilevel"/>
    <w:tmpl w:val="650E3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2F586C45"/>
    <w:multiLevelType w:val="multilevel"/>
    <w:tmpl w:val="B1AA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0491FF7"/>
    <w:multiLevelType w:val="multilevel"/>
    <w:tmpl w:val="059C90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2285651"/>
    <w:multiLevelType w:val="multilevel"/>
    <w:tmpl w:val="6F3C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2AD5ED6"/>
    <w:multiLevelType w:val="multilevel"/>
    <w:tmpl w:val="E4E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3BF6639"/>
    <w:multiLevelType w:val="multilevel"/>
    <w:tmpl w:val="AD0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41F33F3"/>
    <w:multiLevelType w:val="multilevel"/>
    <w:tmpl w:val="7FF0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43106E4"/>
    <w:multiLevelType w:val="multilevel"/>
    <w:tmpl w:val="F0D0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46257CD"/>
    <w:multiLevelType w:val="multilevel"/>
    <w:tmpl w:val="13EC83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346A050B"/>
    <w:multiLevelType w:val="multilevel"/>
    <w:tmpl w:val="6BA8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49460D8"/>
    <w:multiLevelType w:val="multilevel"/>
    <w:tmpl w:val="3546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5BA6AA3"/>
    <w:multiLevelType w:val="multilevel"/>
    <w:tmpl w:val="9618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67F621B"/>
    <w:multiLevelType w:val="multilevel"/>
    <w:tmpl w:val="EC7A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8041DDA"/>
    <w:multiLevelType w:val="multilevel"/>
    <w:tmpl w:val="B1A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8695E64"/>
    <w:multiLevelType w:val="multilevel"/>
    <w:tmpl w:val="E35C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960496E"/>
    <w:multiLevelType w:val="hybridMultilevel"/>
    <w:tmpl w:val="6FDE1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A3C4238"/>
    <w:multiLevelType w:val="multilevel"/>
    <w:tmpl w:val="289C4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A6A3827"/>
    <w:multiLevelType w:val="hybridMultilevel"/>
    <w:tmpl w:val="D4E04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3B12605F"/>
    <w:multiLevelType w:val="multilevel"/>
    <w:tmpl w:val="C4CC7488"/>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B4B5997"/>
    <w:multiLevelType w:val="multilevel"/>
    <w:tmpl w:val="8D66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3BD105DE"/>
    <w:multiLevelType w:val="multilevel"/>
    <w:tmpl w:val="7A6C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3BDF1AE0"/>
    <w:multiLevelType w:val="hybridMultilevel"/>
    <w:tmpl w:val="938E4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3C054DFD"/>
    <w:multiLevelType w:val="multilevel"/>
    <w:tmpl w:val="4E00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C560268"/>
    <w:multiLevelType w:val="multilevel"/>
    <w:tmpl w:val="0806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C775FC3"/>
    <w:multiLevelType w:val="multilevel"/>
    <w:tmpl w:val="FF36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CF55155"/>
    <w:multiLevelType w:val="multilevel"/>
    <w:tmpl w:val="D0D0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E115EC2"/>
    <w:multiLevelType w:val="multilevel"/>
    <w:tmpl w:val="2412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EE51AC5"/>
    <w:multiLevelType w:val="multilevel"/>
    <w:tmpl w:val="4AD8BEB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3F0550ED"/>
    <w:multiLevelType w:val="multilevel"/>
    <w:tmpl w:val="B03EE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F697292"/>
    <w:multiLevelType w:val="multilevel"/>
    <w:tmpl w:val="2396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FEF05C0"/>
    <w:multiLevelType w:val="multilevel"/>
    <w:tmpl w:val="9264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0A942CB"/>
    <w:multiLevelType w:val="multilevel"/>
    <w:tmpl w:val="57B2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0B801DD"/>
    <w:multiLevelType w:val="multilevel"/>
    <w:tmpl w:val="4F60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1396ED0"/>
    <w:multiLevelType w:val="multilevel"/>
    <w:tmpl w:val="D5024A4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41CF51DD"/>
    <w:multiLevelType w:val="multilevel"/>
    <w:tmpl w:val="8FC8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22423B4"/>
    <w:multiLevelType w:val="multilevel"/>
    <w:tmpl w:val="C9D0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68803FA"/>
    <w:multiLevelType w:val="multilevel"/>
    <w:tmpl w:val="633E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77A5BA8"/>
    <w:multiLevelType w:val="hybridMultilevel"/>
    <w:tmpl w:val="FA5E9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47A97353"/>
    <w:multiLevelType w:val="multilevel"/>
    <w:tmpl w:val="08AE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843660D"/>
    <w:multiLevelType w:val="multilevel"/>
    <w:tmpl w:val="A456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85F3268"/>
    <w:multiLevelType w:val="multilevel"/>
    <w:tmpl w:val="1D56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8EF45A8"/>
    <w:multiLevelType w:val="multilevel"/>
    <w:tmpl w:val="03B8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95C1F83"/>
    <w:multiLevelType w:val="multilevel"/>
    <w:tmpl w:val="488A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9D6631A"/>
    <w:multiLevelType w:val="multilevel"/>
    <w:tmpl w:val="2ED8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AA31E3C"/>
    <w:multiLevelType w:val="multilevel"/>
    <w:tmpl w:val="5ADA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BE42C04"/>
    <w:multiLevelType w:val="multilevel"/>
    <w:tmpl w:val="9E52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4CC85C07"/>
    <w:multiLevelType w:val="multilevel"/>
    <w:tmpl w:val="7A7A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4CE2301F"/>
    <w:multiLevelType w:val="multilevel"/>
    <w:tmpl w:val="BFEC3F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D405B19"/>
    <w:multiLevelType w:val="multilevel"/>
    <w:tmpl w:val="4C3E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D587ADF"/>
    <w:multiLevelType w:val="multilevel"/>
    <w:tmpl w:val="3BC08B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4D9047D9"/>
    <w:multiLevelType w:val="multilevel"/>
    <w:tmpl w:val="3E56F4B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4DAE475B"/>
    <w:multiLevelType w:val="multilevel"/>
    <w:tmpl w:val="42A89FE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4DCC511A"/>
    <w:multiLevelType w:val="multilevel"/>
    <w:tmpl w:val="408A51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4E055261"/>
    <w:multiLevelType w:val="multilevel"/>
    <w:tmpl w:val="4676A2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4EAB4E5B"/>
    <w:multiLevelType w:val="multilevel"/>
    <w:tmpl w:val="6BBA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EC23E01"/>
    <w:multiLevelType w:val="multilevel"/>
    <w:tmpl w:val="CB389A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F367E70"/>
    <w:multiLevelType w:val="multilevel"/>
    <w:tmpl w:val="A866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4FE956BA"/>
    <w:multiLevelType w:val="multilevel"/>
    <w:tmpl w:val="B02A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055235C"/>
    <w:multiLevelType w:val="multilevel"/>
    <w:tmpl w:val="61A0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0F45E36"/>
    <w:multiLevelType w:val="multilevel"/>
    <w:tmpl w:val="F704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511F49DD"/>
    <w:multiLevelType w:val="multilevel"/>
    <w:tmpl w:val="BC46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1E04B67"/>
    <w:multiLevelType w:val="multilevel"/>
    <w:tmpl w:val="E784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2B52248"/>
    <w:multiLevelType w:val="multilevel"/>
    <w:tmpl w:val="D46C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39533E8"/>
    <w:multiLevelType w:val="multilevel"/>
    <w:tmpl w:val="EBDE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55EF0539"/>
    <w:multiLevelType w:val="multilevel"/>
    <w:tmpl w:val="3CF4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69B2D88"/>
    <w:multiLevelType w:val="multilevel"/>
    <w:tmpl w:val="D56C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6A4123D"/>
    <w:multiLevelType w:val="multilevel"/>
    <w:tmpl w:val="E0C6BC2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7051B00"/>
    <w:multiLevelType w:val="multilevel"/>
    <w:tmpl w:val="2774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72C6F70"/>
    <w:multiLevelType w:val="multilevel"/>
    <w:tmpl w:val="F75AEC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57FA6A50"/>
    <w:multiLevelType w:val="multilevel"/>
    <w:tmpl w:val="9688600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58417C1B"/>
    <w:multiLevelType w:val="multilevel"/>
    <w:tmpl w:val="EDA0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58601739"/>
    <w:multiLevelType w:val="multilevel"/>
    <w:tmpl w:val="587E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8AE65FF"/>
    <w:multiLevelType w:val="multilevel"/>
    <w:tmpl w:val="8D1C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90A2E50"/>
    <w:multiLevelType w:val="multilevel"/>
    <w:tmpl w:val="D7C8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9B94A7F"/>
    <w:multiLevelType w:val="multilevel"/>
    <w:tmpl w:val="4D1EF0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5B341DB9"/>
    <w:multiLevelType w:val="multilevel"/>
    <w:tmpl w:val="DFD471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5B575096"/>
    <w:multiLevelType w:val="multilevel"/>
    <w:tmpl w:val="A5DC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5BCF6163"/>
    <w:multiLevelType w:val="multilevel"/>
    <w:tmpl w:val="E206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BEB21DF"/>
    <w:multiLevelType w:val="multilevel"/>
    <w:tmpl w:val="5D04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BF33B9B"/>
    <w:multiLevelType w:val="multilevel"/>
    <w:tmpl w:val="B4C6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5C585FC7"/>
    <w:multiLevelType w:val="hybridMultilevel"/>
    <w:tmpl w:val="25442D06"/>
    <w:lvl w:ilvl="0" w:tplc="DD9403E0">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5CE87082"/>
    <w:multiLevelType w:val="multilevel"/>
    <w:tmpl w:val="F67A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D351487"/>
    <w:multiLevelType w:val="hybridMultilevel"/>
    <w:tmpl w:val="7B1A0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5DA3773C"/>
    <w:multiLevelType w:val="multilevel"/>
    <w:tmpl w:val="F40C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E3864BD"/>
    <w:multiLevelType w:val="multilevel"/>
    <w:tmpl w:val="053A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5EDD08E3"/>
    <w:multiLevelType w:val="multilevel"/>
    <w:tmpl w:val="4C38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5F2F4EC9"/>
    <w:multiLevelType w:val="multilevel"/>
    <w:tmpl w:val="58EC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5F5C22DF"/>
    <w:multiLevelType w:val="multilevel"/>
    <w:tmpl w:val="D52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5F8665AD"/>
    <w:multiLevelType w:val="multilevel"/>
    <w:tmpl w:val="E9E8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04A3494"/>
    <w:multiLevelType w:val="multilevel"/>
    <w:tmpl w:val="87C8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10E21C5"/>
    <w:multiLevelType w:val="multilevel"/>
    <w:tmpl w:val="88C8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61A82A45"/>
    <w:multiLevelType w:val="multilevel"/>
    <w:tmpl w:val="A6DE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6331258D"/>
    <w:multiLevelType w:val="hybridMultilevel"/>
    <w:tmpl w:val="8300F88C"/>
    <w:lvl w:ilvl="0" w:tplc="AD342E36">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F260DA">
      <w:start w:val="1"/>
      <w:numFmt w:val="bullet"/>
      <w:lvlText w:val="o"/>
      <w:lvlJc w:val="left"/>
      <w:pPr>
        <w:ind w:left="22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DE9CBA">
      <w:start w:val="1"/>
      <w:numFmt w:val="bullet"/>
      <w:lvlText w:val="▪"/>
      <w:lvlJc w:val="left"/>
      <w:pPr>
        <w:ind w:left="29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567FA0">
      <w:start w:val="1"/>
      <w:numFmt w:val="bullet"/>
      <w:lvlText w:val="•"/>
      <w:lvlJc w:val="left"/>
      <w:pPr>
        <w:ind w:left="3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A0B06">
      <w:start w:val="1"/>
      <w:numFmt w:val="bullet"/>
      <w:lvlText w:val="o"/>
      <w:lvlJc w:val="left"/>
      <w:pPr>
        <w:ind w:left="4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80B4B0">
      <w:start w:val="1"/>
      <w:numFmt w:val="bullet"/>
      <w:lvlText w:val="▪"/>
      <w:lvlJc w:val="left"/>
      <w:pPr>
        <w:ind w:left="5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B04000">
      <w:start w:val="1"/>
      <w:numFmt w:val="bullet"/>
      <w:lvlText w:val="•"/>
      <w:lvlJc w:val="left"/>
      <w:pPr>
        <w:ind w:left="5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D69C3A">
      <w:start w:val="1"/>
      <w:numFmt w:val="bullet"/>
      <w:lvlText w:val="o"/>
      <w:lvlJc w:val="left"/>
      <w:pPr>
        <w:ind w:left="6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C247B6">
      <w:start w:val="1"/>
      <w:numFmt w:val="bullet"/>
      <w:lvlText w:val="▪"/>
      <w:lvlJc w:val="left"/>
      <w:pPr>
        <w:ind w:left="7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4293D0B"/>
    <w:multiLevelType w:val="multilevel"/>
    <w:tmpl w:val="1FDE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64BE1346"/>
    <w:multiLevelType w:val="multilevel"/>
    <w:tmpl w:val="34FA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4E21126"/>
    <w:multiLevelType w:val="multilevel"/>
    <w:tmpl w:val="186A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776724B"/>
    <w:multiLevelType w:val="multilevel"/>
    <w:tmpl w:val="0A58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678C261B"/>
    <w:multiLevelType w:val="multilevel"/>
    <w:tmpl w:val="0F8481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4" w15:restartNumberingAfterBreak="0">
    <w:nsid w:val="686D65B8"/>
    <w:multiLevelType w:val="multilevel"/>
    <w:tmpl w:val="3CEEF6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5" w15:restartNumberingAfterBreak="0">
    <w:nsid w:val="6B8641F6"/>
    <w:multiLevelType w:val="multilevel"/>
    <w:tmpl w:val="5C54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6C071A2C"/>
    <w:multiLevelType w:val="multilevel"/>
    <w:tmpl w:val="99EEE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15:restartNumberingAfterBreak="0">
    <w:nsid w:val="6C431830"/>
    <w:multiLevelType w:val="multilevel"/>
    <w:tmpl w:val="504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6D0D4C63"/>
    <w:multiLevelType w:val="multilevel"/>
    <w:tmpl w:val="5B0A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6DA06EA4"/>
    <w:multiLevelType w:val="multilevel"/>
    <w:tmpl w:val="92A4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6EB02E4F"/>
    <w:multiLevelType w:val="multilevel"/>
    <w:tmpl w:val="6EC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6F317D7A"/>
    <w:multiLevelType w:val="multilevel"/>
    <w:tmpl w:val="0178CE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6FE31DAF"/>
    <w:multiLevelType w:val="multilevel"/>
    <w:tmpl w:val="1668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00D7A95"/>
    <w:multiLevelType w:val="multilevel"/>
    <w:tmpl w:val="E892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702927D3"/>
    <w:multiLevelType w:val="multilevel"/>
    <w:tmpl w:val="F8EE66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705707DD"/>
    <w:multiLevelType w:val="multilevel"/>
    <w:tmpl w:val="A3A6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70694D43"/>
    <w:multiLevelType w:val="multilevel"/>
    <w:tmpl w:val="AE4C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09E2DC0"/>
    <w:multiLevelType w:val="multilevel"/>
    <w:tmpl w:val="CE844FB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8" w15:restartNumberingAfterBreak="0">
    <w:nsid w:val="71150740"/>
    <w:multiLevelType w:val="multilevel"/>
    <w:tmpl w:val="83E8EC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9" w15:restartNumberingAfterBreak="0">
    <w:nsid w:val="71686C37"/>
    <w:multiLevelType w:val="multilevel"/>
    <w:tmpl w:val="AD4C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723D6B9B"/>
    <w:multiLevelType w:val="multilevel"/>
    <w:tmpl w:val="BD0C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28931AD"/>
    <w:multiLevelType w:val="multilevel"/>
    <w:tmpl w:val="1290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72B13FC9"/>
    <w:multiLevelType w:val="multilevel"/>
    <w:tmpl w:val="6074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72D407B1"/>
    <w:multiLevelType w:val="multilevel"/>
    <w:tmpl w:val="923229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4" w15:restartNumberingAfterBreak="0">
    <w:nsid w:val="748619FB"/>
    <w:multiLevelType w:val="multilevel"/>
    <w:tmpl w:val="F198DE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521486A"/>
    <w:multiLevelType w:val="multilevel"/>
    <w:tmpl w:val="AE86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755468C9"/>
    <w:multiLevelType w:val="multilevel"/>
    <w:tmpl w:val="835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77401368"/>
    <w:multiLevelType w:val="multilevel"/>
    <w:tmpl w:val="42D8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74C656A"/>
    <w:multiLevelType w:val="multilevel"/>
    <w:tmpl w:val="CBE4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78A05ABB"/>
    <w:multiLevelType w:val="multilevel"/>
    <w:tmpl w:val="FB7C5A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0" w15:restartNumberingAfterBreak="0">
    <w:nsid w:val="79157022"/>
    <w:multiLevelType w:val="multilevel"/>
    <w:tmpl w:val="0E04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79A0508E"/>
    <w:multiLevelType w:val="multilevel"/>
    <w:tmpl w:val="387A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79C13FF9"/>
    <w:multiLevelType w:val="multilevel"/>
    <w:tmpl w:val="FD66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79E462C7"/>
    <w:multiLevelType w:val="multilevel"/>
    <w:tmpl w:val="5108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7A346B28"/>
    <w:multiLevelType w:val="multilevel"/>
    <w:tmpl w:val="4C86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7A3B7795"/>
    <w:multiLevelType w:val="multilevel"/>
    <w:tmpl w:val="DD64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7A6266DB"/>
    <w:multiLevelType w:val="multilevel"/>
    <w:tmpl w:val="63C84BA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7" w15:restartNumberingAfterBreak="0">
    <w:nsid w:val="7A9E5262"/>
    <w:multiLevelType w:val="multilevel"/>
    <w:tmpl w:val="6B9E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7AA31F89"/>
    <w:multiLevelType w:val="multilevel"/>
    <w:tmpl w:val="20E6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7B373EDB"/>
    <w:multiLevelType w:val="multilevel"/>
    <w:tmpl w:val="19FC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7BA81E96"/>
    <w:multiLevelType w:val="multilevel"/>
    <w:tmpl w:val="38C0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7BC20490"/>
    <w:multiLevelType w:val="multilevel"/>
    <w:tmpl w:val="4DC4C6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2" w15:restartNumberingAfterBreak="0">
    <w:nsid w:val="7BD72854"/>
    <w:multiLevelType w:val="multilevel"/>
    <w:tmpl w:val="CA0E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BF94CC7"/>
    <w:multiLevelType w:val="multilevel"/>
    <w:tmpl w:val="5594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7C1B7738"/>
    <w:multiLevelType w:val="multilevel"/>
    <w:tmpl w:val="FAA6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7C2F5DAB"/>
    <w:multiLevelType w:val="multilevel"/>
    <w:tmpl w:val="78D6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7CB45FBA"/>
    <w:multiLevelType w:val="multilevel"/>
    <w:tmpl w:val="3D96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7CFE5E2A"/>
    <w:multiLevelType w:val="multilevel"/>
    <w:tmpl w:val="64CE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7DC83978"/>
    <w:multiLevelType w:val="multilevel"/>
    <w:tmpl w:val="E8F6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F925EA6"/>
    <w:multiLevelType w:val="multilevel"/>
    <w:tmpl w:val="8352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FA23273"/>
    <w:multiLevelType w:val="multilevel"/>
    <w:tmpl w:val="35182A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946888394">
    <w:abstractNumId w:val="101"/>
  </w:num>
  <w:num w:numId="2" w16cid:durableId="227495861">
    <w:abstractNumId w:val="35"/>
  </w:num>
  <w:num w:numId="3" w16cid:durableId="104496839">
    <w:abstractNumId w:val="230"/>
  </w:num>
  <w:num w:numId="4" w16cid:durableId="1975058438">
    <w:abstractNumId w:val="48"/>
  </w:num>
  <w:num w:numId="5" w16cid:durableId="568074540">
    <w:abstractNumId w:val="77"/>
  </w:num>
  <w:num w:numId="6" w16cid:durableId="166292921">
    <w:abstractNumId w:val="166"/>
  </w:num>
  <w:num w:numId="7" w16cid:durableId="712079022">
    <w:abstractNumId w:val="36"/>
  </w:num>
  <w:num w:numId="8" w16cid:durableId="1047145012">
    <w:abstractNumId w:val="45"/>
  </w:num>
  <w:num w:numId="9" w16cid:durableId="957030184">
    <w:abstractNumId w:val="107"/>
  </w:num>
  <w:num w:numId="10" w16cid:durableId="1862626684">
    <w:abstractNumId w:val="72"/>
  </w:num>
  <w:num w:numId="11" w16cid:durableId="1823351290">
    <w:abstractNumId w:val="103"/>
  </w:num>
  <w:num w:numId="12" w16cid:durableId="580990530">
    <w:abstractNumId w:val="123"/>
  </w:num>
  <w:num w:numId="13" w16cid:durableId="845095376">
    <w:abstractNumId w:val="22"/>
  </w:num>
  <w:num w:numId="14" w16cid:durableId="88544570">
    <w:abstractNumId w:val="225"/>
  </w:num>
  <w:num w:numId="15" w16cid:durableId="307053289">
    <w:abstractNumId w:val="11"/>
  </w:num>
  <w:num w:numId="16" w16cid:durableId="844130849">
    <w:abstractNumId w:val="81"/>
  </w:num>
  <w:num w:numId="17" w16cid:durableId="1372147189">
    <w:abstractNumId w:val="58"/>
  </w:num>
  <w:num w:numId="18" w16cid:durableId="1842425069">
    <w:abstractNumId w:val="188"/>
  </w:num>
  <w:num w:numId="19" w16cid:durableId="1165392381">
    <w:abstractNumId w:val="46"/>
  </w:num>
  <w:num w:numId="20" w16cid:durableId="1014308042">
    <w:abstractNumId w:val="40"/>
  </w:num>
  <w:num w:numId="21" w16cid:durableId="987056219">
    <w:abstractNumId w:val="154"/>
  </w:num>
  <w:num w:numId="22" w16cid:durableId="504706153">
    <w:abstractNumId w:val="176"/>
  </w:num>
  <w:num w:numId="23" w16cid:durableId="1851025495">
    <w:abstractNumId w:val="23"/>
  </w:num>
  <w:num w:numId="24" w16cid:durableId="508761255">
    <w:abstractNumId w:val="33"/>
  </w:num>
  <w:num w:numId="25" w16cid:durableId="2020232878">
    <w:abstractNumId w:val="18"/>
  </w:num>
  <w:num w:numId="26" w16cid:durableId="508644898">
    <w:abstractNumId w:val="148"/>
  </w:num>
  <w:num w:numId="27" w16cid:durableId="1026444048">
    <w:abstractNumId w:val="71"/>
  </w:num>
  <w:num w:numId="28" w16cid:durableId="1555189645">
    <w:abstractNumId w:val="31"/>
  </w:num>
  <w:num w:numId="29" w16cid:durableId="548884634">
    <w:abstractNumId w:val="16"/>
  </w:num>
  <w:num w:numId="30" w16cid:durableId="662129972">
    <w:abstractNumId w:val="55"/>
  </w:num>
  <w:num w:numId="31" w16cid:durableId="2038122874">
    <w:abstractNumId w:val="133"/>
  </w:num>
  <w:num w:numId="32" w16cid:durableId="384109033">
    <w:abstractNumId w:val="88"/>
  </w:num>
  <w:num w:numId="33" w16cid:durableId="1628856548">
    <w:abstractNumId w:val="54"/>
  </w:num>
  <w:num w:numId="34" w16cid:durableId="597442928">
    <w:abstractNumId w:val="79"/>
  </w:num>
  <w:num w:numId="35" w16cid:durableId="780416246">
    <w:abstractNumId w:val="153"/>
  </w:num>
  <w:num w:numId="36" w16cid:durableId="72898233">
    <w:abstractNumId w:val="118"/>
  </w:num>
  <w:num w:numId="37" w16cid:durableId="1286544519">
    <w:abstractNumId w:val="187"/>
  </w:num>
  <w:num w:numId="38" w16cid:durableId="711267919">
    <w:abstractNumId w:val="208"/>
  </w:num>
  <w:num w:numId="39" w16cid:durableId="2118602014">
    <w:abstractNumId w:val="169"/>
  </w:num>
  <w:num w:numId="40" w16cid:durableId="967591602">
    <w:abstractNumId w:val="53"/>
  </w:num>
  <w:num w:numId="41" w16cid:durableId="1483232308">
    <w:abstractNumId w:val="172"/>
  </w:num>
  <w:num w:numId="42" w16cid:durableId="335961332">
    <w:abstractNumId w:val="211"/>
  </w:num>
  <w:num w:numId="43" w16cid:durableId="1136218891">
    <w:abstractNumId w:val="86"/>
  </w:num>
  <w:num w:numId="44" w16cid:durableId="179666929">
    <w:abstractNumId w:val="113"/>
  </w:num>
  <w:num w:numId="45" w16cid:durableId="371076140">
    <w:abstractNumId w:val="215"/>
  </w:num>
  <w:num w:numId="46" w16cid:durableId="675959495">
    <w:abstractNumId w:val="158"/>
  </w:num>
  <w:num w:numId="47" w16cid:durableId="1643075710">
    <w:abstractNumId w:val="28"/>
  </w:num>
  <w:num w:numId="48" w16cid:durableId="419718495">
    <w:abstractNumId w:val="3"/>
  </w:num>
  <w:num w:numId="49" w16cid:durableId="1277828351">
    <w:abstractNumId w:val="145"/>
  </w:num>
  <w:num w:numId="50" w16cid:durableId="500000707">
    <w:abstractNumId w:val="62"/>
  </w:num>
  <w:num w:numId="51" w16cid:durableId="1666277884">
    <w:abstractNumId w:val="63"/>
  </w:num>
  <w:num w:numId="52" w16cid:durableId="1559588907">
    <w:abstractNumId w:val="80"/>
  </w:num>
  <w:num w:numId="53" w16cid:durableId="2146964704">
    <w:abstractNumId w:val="21"/>
  </w:num>
  <w:num w:numId="54" w16cid:durableId="159195085">
    <w:abstractNumId w:val="130"/>
  </w:num>
  <w:num w:numId="55" w16cid:durableId="977413657">
    <w:abstractNumId w:val="198"/>
  </w:num>
  <w:num w:numId="56" w16cid:durableId="1001347644">
    <w:abstractNumId w:val="194"/>
  </w:num>
  <w:num w:numId="57" w16cid:durableId="1892187161">
    <w:abstractNumId w:val="27"/>
  </w:num>
  <w:num w:numId="58" w16cid:durableId="650521708">
    <w:abstractNumId w:val="207"/>
  </w:num>
  <w:num w:numId="59" w16cid:durableId="875586418">
    <w:abstractNumId w:val="91"/>
  </w:num>
  <w:num w:numId="60" w16cid:durableId="1657875391">
    <w:abstractNumId w:val="1"/>
  </w:num>
  <w:num w:numId="61" w16cid:durableId="2102603976">
    <w:abstractNumId w:val="126"/>
  </w:num>
  <w:num w:numId="62" w16cid:durableId="492336283">
    <w:abstractNumId w:val="92"/>
  </w:num>
  <w:num w:numId="63" w16cid:durableId="814949801">
    <w:abstractNumId w:val="124"/>
  </w:num>
  <w:num w:numId="64" w16cid:durableId="1958559538">
    <w:abstractNumId w:val="201"/>
  </w:num>
  <w:num w:numId="65" w16cid:durableId="606422794">
    <w:abstractNumId w:val="156"/>
  </w:num>
  <w:num w:numId="66" w16cid:durableId="475026126">
    <w:abstractNumId w:val="112"/>
  </w:num>
  <w:num w:numId="67" w16cid:durableId="1883706894">
    <w:abstractNumId w:val="64"/>
  </w:num>
  <w:num w:numId="68" w16cid:durableId="1251692093">
    <w:abstractNumId w:val="193"/>
  </w:num>
  <w:num w:numId="69" w16cid:durableId="1288198464">
    <w:abstractNumId w:val="34"/>
  </w:num>
  <w:num w:numId="70" w16cid:durableId="755979083">
    <w:abstractNumId w:val="147"/>
  </w:num>
  <w:num w:numId="71" w16cid:durableId="446201794">
    <w:abstractNumId w:val="134"/>
  </w:num>
  <w:num w:numId="72" w16cid:durableId="2091656937">
    <w:abstractNumId w:val="30"/>
  </w:num>
  <w:num w:numId="73" w16cid:durableId="2085447029">
    <w:abstractNumId w:val="119"/>
  </w:num>
  <w:num w:numId="74" w16cid:durableId="2082949358">
    <w:abstractNumId w:val="49"/>
  </w:num>
  <w:num w:numId="75" w16cid:durableId="1008948362">
    <w:abstractNumId w:val="26"/>
  </w:num>
  <w:num w:numId="76" w16cid:durableId="1967197722">
    <w:abstractNumId w:val="151"/>
  </w:num>
  <w:num w:numId="77" w16cid:durableId="855967246">
    <w:abstractNumId w:val="69"/>
  </w:num>
  <w:num w:numId="78" w16cid:durableId="1818186524">
    <w:abstractNumId w:val="140"/>
  </w:num>
  <w:num w:numId="79" w16cid:durableId="379089283">
    <w:abstractNumId w:val="20"/>
  </w:num>
  <w:num w:numId="80" w16cid:durableId="249121833">
    <w:abstractNumId w:val="109"/>
  </w:num>
  <w:num w:numId="81" w16cid:durableId="2122845559">
    <w:abstractNumId w:val="89"/>
  </w:num>
  <w:num w:numId="82" w16cid:durableId="789515224">
    <w:abstractNumId w:val="75"/>
  </w:num>
  <w:num w:numId="83" w16cid:durableId="518392576">
    <w:abstractNumId w:val="227"/>
  </w:num>
  <w:num w:numId="84" w16cid:durableId="521551645">
    <w:abstractNumId w:val="161"/>
  </w:num>
  <w:num w:numId="85" w16cid:durableId="2004046998">
    <w:abstractNumId w:val="197"/>
  </w:num>
  <w:num w:numId="86" w16cid:durableId="1432893827">
    <w:abstractNumId w:val="219"/>
  </w:num>
  <w:num w:numId="87" w16cid:durableId="595021382">
    <w:abstractNumId w:val="224"/>
  </w:num>
  <w:num w:numId="88" w16cid:durableId="481044081">
    <w:abstractNumId w:val="37"/>
  </w:num>
  <w:num w:numId="89" w16cid:durableId="117453264">
    <w:abstractNumId w:val="76"/>
  </w:num>
  <w:num w:numId="90" w16cid:durableId="1074818209">
    <w:abstractNumId w:val="85"/>
  </w:num>
  <w:num w:numId="91" w16cid:durableId="931473445">
    <w:abstractNumId w:val="135"/>
  </w:num>
  <w:num w:numId="92" w16cid:durableId="1295403999">
    <w:abstractNumId w:val="226"/>
  </w:num>
  <w:num w:numId="93" w16cid:durableId="1811242312">
    <w:abstractNumId w:val="105"/>
  </w:num>
  <w:num w:numId="94" w16cid:durableId="1425153407">
    <w:abstractNumId w:val="110"/>
  </w:num>
  <w:num w:numId="95" w16cid:durableId="1245799361">
    <w:abstractNumId w:val="106"/>
  </w:num>
  <w:num w:numId="96" w16cid:durableId="630867239">
    <w:abstractNumId w:val="78"/>
  </w:num>
  <w:num w:numId="97" w16cid:durableId="902452438">
    <w:abstractNumId w:val="190"/>
  </w:num>
  <w:num w:numId="98" w16cid:durableId="1571235835">
    <w:abstractNumId w:val="87"/>
  </w:num>
  <w:num w:numId="99" w16cid:durableId="177962582">
    <w:abstractNumId w:val="195"/>
  </w:num>
  <w:num w:numId="100" w16cid:durableId="1945072825">
    <w:abstractNumId w:val="43"/>
  </w:num>
  <w:num w:numId="101" w16cid:durableId="778599639">
    <w:abstractNumId w:val="196"/>
  </w:num>
  <w:num w:numId="102" w16cid:durableId="656150509">
    <w:abstractNumId w:val="2"/>
  </w:num>
  <w:num w:numId="103" w16cid:durableId="843935419">
    <w:abstractNumId w:val="146"/>
  </w:num>
  <w:num w:numId="104" w16cid:durableId="1121656722">
    <w:abstractNumId w:val="5"/>
  </w:num>
  <w:num w:numId="105" w16cid:durableId="1555044742">
    <w:abstractNumId w:val="128"/>
  </w:num>
  <w:num w:numId="106" w16cid:durableId="1537699646">
    <w:abstractNumId w:val="170"/>
  </w:num>
  <w:num w:numId="107" w16cid:durableId="1936478690">
    <w:abstractNumId w:val="111"/>
  </w:num>
  <w:num w:numId="108" w16cid:durableId="346753079">
    <w:abstractNumId w:val="15"/>
  </w:num>
  <w:num w:numId="109" w16cid:durableId="1769084985">
    <w:abstractNumId w:val="94"/>
  </w:num>
  <w:num w:numId="110" w16cid:durableId="1709258764">
    <w:abstractNumId w:val="177"/>
  </w:num>
  <w:num w:numId="111" w16cid:durableId="1975980513">
    <w:abstractNumId w:val="182"/>
  </w:num>
  <w:num w:numId="112" w16cid:durableId="550728080">
    <w:abstractNumId w:val="29"/>
  </w:num>
  <w:num w:numId="113" w16cid:durableId="21638140">
    <w:abstractNumId w:val="205"/>
  </w:num>
  <w:num w:numId="114" w16cid:durableId="279533282">
    <w:abstractNumId w:val="24"/>
  </w:num>
  <w:num w:numId="115" w16cid:durableId="1694763728">
    <w:abstractNumId w:val="98"/>
  </w:num>
  <w:num w:numId="116" w16cid:durableId="185683893">
    <w:abstractNumId w:val="102"/>
  </w:num>
  <w:num w:numId="117" w16cid:durableId="398023347">
    <w:abstractNumId w:val="61"/>
  </w:num>
  <w:num w:numId="118" w16cid:durableId="1424718473">
    <w:abstractNumId w:val="51"/>
  </w:num>
  <w:num w:numId="119" w16cid:durableId="825560040">
    <w:abstractNumId w:val="99"/>
  </w:num>
  <w:num w:numId="120" w16cid:durableId="110631467">
    <w:abstractNumId w:val="191"/>
  </w:num>
  <w:num w:numId="121" w16cid:durableId="594677558">
    <w:abstractNumId w:val="155"/>
  </w:num>
  <w:num w:numId="122" w16cid:durableId="870187864">
    <w:abstractNumId w:val="108"/>
  </w:num>
  <w:num w:numId="123" w16cid:durableId="2054769162">
    <w:abstractNumId w:val="122"/>
  </w:num>
  <w:num w:numId="124" w16cid:durableId="331301232">
    <w:abstractNumId w:val="50"/>
  </w:num>
  <w:num w:numId="125" w16cid:durableId="589503917">
    <w:abstractNumId w:val="132"/>
  </w:num>
  <w:num w:numId="126" w16cid:durableId="712920833">
    <w:abstractNumId w:val="164"/>
  </w:num>
  <w:num w:numId="127" w16cid:durableId="232664230">
    <w:abstractNumId w:val="42"/>
  </w:num>
  <w:num w:numId="128" w16cid:durableId="99448532">
    <w:abstractNumId w:val="209"/>
  </w:num>
  <w:num w:numId="129" w16cid:durableId="1909879210">
    <w:abstractNumId w:val="82"/>
  </w:num>
  <w:num w:numId="130" w16cid:durableId="1476139243">
    <w:abstractNumId w:val="149"/>
  </w:num>
  <w:num w:numId="131" w16cid:durableId="517889820">
    <w:abstractNumId w:val="157"/>
  </w:num>
  <w:num w:numId="132" w16cid:durableId="2140685278">
    <w:abstractNumId w:val="165"/>
  </w:num>
  <w:num w:numId="133" w16cid:durableId="1578129271">
    <w:abstractNumId w:val="12"/>
  </w:num>
  <w:num w:numId="134" w16cid:durableId="1200506929">
    <w:abstractNumId w:val="39"/>
  </w:num>
  <w:num w:numId="135" w16cid:durableId="1132865285">
    <w:abstractNumId w:val="8"/>
  </w:num>
  <w:num w:numId="136" w16cid:durableId="482547731">
    <w:abstractNumId w:val="186"/>
  </w:num>
  <w:num w:numId="137" w16cid:durableId="1198347066">
    <w:abstractNumId w:val="184"/>
  </w:num>
  <w:num w:numId="138" w16cid:durableId="2093236766">
    <w:abstractNumId w:val="96"/>
  </w:num>
  <w:num w:numId="139" w16cid:durableId="810368672">
    <w:abstractNumId w:val="83"/>
  </w:num>
  <w:num w:numId="140" w16cid:durableId="1078288605">
    <w:abstractNumId w:val="218"/>
  </w:num>
  <w:num w:numId="141" w16cid:durableId="1524249565">
    <w:abstractNumId w:val="192"/>
  </w:num>
  <w:num w:numId="142" w16cid:durableId="1425031969">
    <w:abstractNumId w:val="173"/>
  </w:num>
  <w:num w:numId="143" w16cid:durableId="460072708">
    <w:abstractNumId w:val="38"/>
  </w:num>
  <w:num w:numId="144" w16cid:durableId="1816872380">
    <w:abstractNumId w:val="150"/>
  </w:num>
  <w:num w:numId="145" w16cid:durableId="1951930006">
    <w:abstractNumId w:val="229"/>
  </w:num>
  <w:num w:numId="146" w16cid:durableId="1209150002">
    <w:abstractNumId w:val="41"/>
  </w:num>
  <w:num w:numId="147" w16cid:durableId="74936049">
    <w:abstractNumId w:val="142"/>
  </w:num>
  <w:num w:numId="148" w16cid:durableId="1906453631">
    <w:abstractNumId w:val="144"/>
  </w:num>
  <w:num w:numId="149" w16cid:durableId="933171437">
    <w:abstractNumId w:val="131"/>
  </w:num>
  <w:num w:numId="150" w16cid:durableId="2027100933">
    <w:abstractNumId w:val="163"/>
  </w:num>
  <w:num w:numId="151" w16cid:durableId="878664345">
    <w:abstractNumId w:val="125"/>
  </w:num>
  <w:num w:numId="152" w16cid:durableId="1636911737">
    <w:abstractNumId w:val="138"/>
  </w:num>
  <w:num w:numId="153" w16cid:durableId="1073311276">
    <w:abstractNumId w:val="139"/>
  </w:num>
  <w:num w:numId="154" w16cid:durableId="1903638798">
    <w:abstractNumId w:val="178"/>
  </w:num>
  <w:num w:numId="155" w16cid:durableId="323625962">
    <w:abstractNumId w:val="104"/>
  </w:num>
  <w:num w:numId="156" w16cid:durableId="256642421">
    <w:abstractNumId w:val="10"/>
  </w:num>
  <w:num w:numId="157" w16cid:durableId="1852181028">
    <w:abstractNumId w:val="19"/>
  </w:num>
  <w:num w:numId="158" w16cid:durableId="1124932692">
    <w:abstractNumId w:val="179"/>
  </w:num>
  <w:num w:numId="159" w16cid:durableId="1864854343">
    <w:abstractNumId w:val="17"/>
  </w:num>
  <w:num w:numId="160" w16cid:durableId="1394960446">
    <w:abstractNumId w:val="65"/>
  </w:num>
  <w:num w:numId="161" w16cid:durableId="1860848284">
    <w:abstractNumId w:val="213"/>
  </w:num>
  <w:num w:numId="162" w16cid:durableId="2016227166">
    <w:abstractNumId w:val="32"/>
  </w:num>
  <w:num w:numId="163" w16cid:durableId="1552497913">
    <w:abstractNumId w:val="228"/>
  </w:num>
  <w:num w:numId="164" w16cid:durableId="1308054752">
    <w:abstractNumId w:val="13"/>
  </w:num>
  <w:num w:numId="165" w16cid:durableId="1370449176">
    <w:abstractNumId w:val="214"/>
  </w:num>
  <w:num w:numId="166" w16cid:durableId="439565555">
    <w:abstractNumId w:val="221"/>
  </w:num>
  <w:num w:numId="167" w16cid:durableId="2128498332">
    <w:abstractNumId w:val="216"/>
  </w:num>
  <w:num w:numId="168" w16cid:durableId="2091006218">
    <w:abstractNumId w:val="90"/>
  </w:num>
  <w:num w:numId="169" w16cid:durableId="1770464151">
    <w:abstractNumId w:val="185"/>
  </w:num>
  <w:num w:numId="170" w16cid:durableId="170223394">
    <w:abstractNumId w:val="47"/>
  </w:num>
  <w:num w:numId="171" w16cid:durableId="1178084996">
    <w:abstractNumId w:val="162"/>
  </w:num>
  <w:num w:numId="172" w16cid:durableId="1304507309">
    <w:abstractNumId w:val="129"/>
  </w:num>
  <w:num w:numId="173" w16cid:durableId="579947918">
    <w:abstractNumId w:val="199"/>
  </w:num>
  <w:num w:numId="174" w16cid:durableId="200435491">
    <w:abstractNumId w:val="115"/>
  </w:num>
  <w:num w:numId="175" w16cid:durableId="1759254635">
    <w:abstractNumId w:val="175"/>
  </w:num>
  <w:num w:numId="176" w16cid:durableId="1881018089">
    <w:abstractNumId w:val="167"/>
  </w:num>
  <w:num w:numId="177" w16cid:durableId="940458119">
    <w:abstractNumId w:val="189"/>
  </w:num>
  <w:num w:numId="178" w16cid:durableId="872425723">
    <w:abstractNumId w:val="120"/>
  </w:num>
  <w:num w:numId="179" w16cid:durableId="1403411728">
    <w:abstractNumId w:val="159"/>
  </w:num>
  <w:num w:numId="180" w16cid:durableId="73013771">
    <w:abstractNumId w:val="93"/>
  </w:num>
  <w:num w:numId="181" w16cid:durableId="1591087390">
    <w:abstractNumId w:val="121"/>
  </w:num>
  <w:num w:numId="182" w16cid:durableId="1756785029">
    <w:abstractNumId w:val="171"/>
  </w:num>
  <w:num w:numId="183" w16cid:durableId="1702515002">
    <w:abstractNumId w:val="67"/>
  </w:num>
  <w:num w:numId="184" w16cid:durableId="1381711767">
    <w:abstractNumId w:val="114"/>
  </w:num>
  <w:num w:numId="185" w16cid:durableId="1201867675">
    <w:abstractNumId w:val="73"/>
  </w:num>
  <w:num w:numId="186" w16cid:durableId="1897887011">
    <w:abstractNumId w:val="204"/>
  </w:num>
  <w:num w:numId="187" w16cid:durableId="464544687">
    <w:abstractNumId w:val="59"/>
  </w:num>
  <w:num w:numId="188" w16cid:durableId="31879791">
    <w:abstractNumId w:val="141"/>
  </w:num>
  <w:num w:numId="189" w16cid:durableId="1710569926">
    <w:abstractNumId w:val="14"/>
  </w:num>
  <w:num w:numId="190" w16cid:durableId="540824884">
    <w:abstractNumId w:val="7"/>
  </w:num>
  <w:num w:numId="191" w16cid:durableId="7754871">
    <w:abstractNumId w:val="70"/>
  </w:num>
  <w:num w:numId="192" w16cid:durableId="274673092">
    <w:abstractNumId w:val="152"/>
  </w:num>
  <w:num w:numId="193" w16cid:durableId="1635603792">
    <w:abstractNumId w:val="25"/>
  </w:num>
  <w:num w:numId="194" w16cid:durableId="446390365">
    <w:abstractNumId w:val="206"/>
  </w:num>
  <w:num w:numId="195" w16cid:durableId="484124575">
    <w:abstractNumId w:val="180"/>
  </w:num>
  <w:num w:numId="196" w16cid:durableId="959071393">
    <w:abstractNumId w:val="174"/>
  </w:num>
  <w:num w:numId="197" w16cid:durableId="312880837">
    <w:abstractNumId w:val="84"/>
  </w:num>
  <w:num w:numId="198" w16cid:durableId="112484856">
    <w:abstractNumId w:val="160"/>
  </w:num>
  <w:num w:numId="199" w16cid:durableId="1124813385">
    <w:abstractNumId w:val="136"/>
  </w:num>
  <w:num w:numId="200" w16cid:durableId="280502189">
    <w:abstractNumId w:val="200"/>
  </w:num>
  <w:num w:numId="201" w16cid:durableId="1983734533">
    <w:abstractNumId w:val="74"/>
  </w:num>
  <w:num w:numId="202" w16cid:durableId="1963226257">
    <w:abstractNumId w:val="52"/>
  </w:num>
  <w:num w:numId="203" w16cid:durableId="711880502">
    <w:abstractNumId w:val="6"/>
  </w:num>
  <w:num w:numId="204" w16cid:durableId="999045369">
    <w:abstractNumId w:val="0"/>
  </w:num>
  <w:num w:numId="205" w16cid:durableId="1932270762">
    <w:abstractNumId w:val="66"/>
  </w:num>
  <w:num w:numId="206" w16cid:durableId="1463765416">
    <w:abstractNumId w:val="4"/>
  </w:num>
  <w:num w:numId="207" w16cid:durableId="1743021803">
    <w:abstractNumId w:val="222"/>
  </w:num>
  <w:num w:numId="208" w16cid:durableId="547452317">
    <w:abstractNumId w:val="60"/>
  </w:num>
  <w:num w:numId="209" w16cid:durableId="1170681639">
    <w:abstractNumId w:val="217"/>
  </w:num>
  <w:num w:numId="210" w16cid:durableId="760682294">
    <w:abstractNumId w:val="183"/>
  </w:num>
  <w:num w:numId="211" w16cid:durableId="789201363">
    <w:abstractNumId w:val="143"/>
  </w:num>
  <w:num w:numId="212" w16cid:durableId="1794860079">
    <w:abstractNumId w:val="202"/>
  </w:num>
  <w:num w:numId="213" w16cid:durableId="437994108">
    <w:abstractNumId w:val="57"/>
  </w:num>
  <w:num w:numId="214" w16cid:durableId="1682119803">
    <w:abstractNumId w:val="116"/>
  </w:num>
  <w:num w:numId="215" w16cid:durableId="1682590235">
    <w:abstractNumId w:val="181"/>
  </w:num>
  <w:num w:numId="216" w16cid:durableId="878055619">
    <w:abstractNumId w:val="220"/>
  </w:num>
  <w:num w:numId="217" w16cid:durableId="1209800815">
    <w:abstractNumId w:val="212"/>
  </w:num>
  <w:num w:numId="218" w16cid:durableId="529685149">
    <w:abstractNumId w:val="95"/>
  </w:num>
  <w:num w:numId="219" w16cid:durableId="179051826">
    <w:abstractNumId w:val="44"/>
  </w:num>
  <w:num w:numId="220" w16cid:durableId="831331293">
    <w:abstractNumId w:val="210"/>
  </w:num>
  <w:num w:numId="221" w16cid:durableId="312875264">
    <w:abstractNumId w:val="100"/>
  </w:num>
  <w:num w:numId="222" w16cid:durableId="1193180833">
    <w:abstractNumId w:val="203"/>
  </w:num>
  <w:num w:numId="223" w16cid:durableId="1123111753">
    <w:abstractNumId w:val="137"/>
  </w:num>
  <w:num w:numId="224" w16cid:durableId="1365210971">
    <w:abstractNumId w:val="117"/>
  </w:num>
  <w:num w:numId="225" w16cid:durableId="514735294">
    <w:abstractNumId w:val="97"/>
  </w:num>
  <w:num w:numId="226" w16cid:durableId="135994169">
    <w:abstractNumId w:val="68"/>
  </w:num>
  <w:num w:numId="227" w16cid:durableId="250044095">
    <w:abstractNumId w:val="223"/>
  </w:num>
  <w:num w:numId="228" w16cid:durableId="237135519">
    <w:abstractNumId w:val="56"/>
  </w:num>
  <w:num w:numId="229" w16cid:durableId="1059792542">
    <w:abstractNumId w:val="127"/>
  </w:num>
  <w:num w:numId="230" w16cid:durableId="995499509">
    <w:abstractNumId w:val="9"/>
  </w:num>
  <w:num w:numId="231" w16cid:durableId="1490561645">
    <w:abstractNumId w:val="168"/>
  </w:num>
  <w:numIdMacAtCleanup w:val="2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mar, Mamta">
    <w15:presenceInfo w15:providerId="AD" w15:userId="S::cvmku140@coventry.gov.uk::18a1f336-f34d-459d-b31f-57aeff2b8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83E"/>
    <w:rsid w:val="00007790"/>
    <w:rsid w:val="00011D77"/>
    <w:rsid w:val="000141E2"/>
    <w:rsid w:val="00016782"/>
    <w:rsid w:val="00023AE7"/>
    <w:rsid w:val="000269B0"/>
    <w:rsid w:val="00031289"/>
    <w:rsid w:val="00032617"/>
    <w:rsid w:val="00032CD5"/>
    <w:rsid w:val="000331A2"/>
    <w:rsid w:val="00034878"/>
    <w:rsid w:val="0004021C"/>
    <w:rsid w:val="00045A05"/>
    <w:rsid w:val="00045F02"/>
    <w:rsid w:val="00047AF1"/>
    <w:rsid w:val="00051EDD"/>
    <w:rsid w:val="00056AE0"/>
    <w:rsid w:val="000619C3"/>
    <w:rsid w:val="00064B6D"/>
    <w:rsid w:val="0006700C"/>
    <w:rsid w:val="00082F17"/>
    <w:rsid w:val="000916F3"/>
    <w:rsid w:val="000925DD"/>
    <w:rsid w:val="000A53D2"/>
    <w:rsid w:val="000A6FEF"/>
    <w:rsid w:val="000A7DF0"/>
    <w:rsid w:val="000B1B7B"/>
    <w:rsid w:val="000B3E7A"/>
    <w:rsid w:val="000B6AEB"/>
    <w:rsid w:val="000C06BA"/>
    <w:rsid w:val="000C20DA"/>
    <w:rsid w:val="000C387E"/>
    <w:rsid w:val="000D0DFC"/>
    <w:rsid w:val="000D7C6A"/>
    <w:rsid w:val="000E3A25"/>
    <w:rsid w:val="000F604B"/>
    <w:rsid w:val="000F60A7"/>
    <w:rsid w:val="001007EB"/>
    <w:rsid w:val="00111624"/>
    <w:rsid w:val="00111D22"/>
    <w:rsid w:val="00112F1F"/>
    <w:rsid w:val="00114BE9"/>
    <w:rsid w:val="001164C9"/>
    <w:rsid w:val="00121031"/>
    <w:rsid w:val="00125F55"/>
    <w:rsid w:val="001261CD"/>
    <w:rsid w:val="00127D4F"/>
    <w:rsid w:val="0013776D"/>
    <w:rsid w:val="00137EE0"/>
    <w:rsid w:val="00142C79"/>
    <w:rsid w:val="001460C7"/>
    <w:rsid w:val="00161E15"/>
    <w:rsid w:val="00163BD5"/>
    <w:rsid w:val="00180BC7"/>
    <w:rsid w:val="00181383"/>
    <w:rsid w:val="00185E56"/>
    <w:rsid w:val="00191720"/>
    <w:rsid w:val="00194D94"/>
    <w:rsid w:val="001973E5"/>
    <w:rsid w:val="001977D3"/>
    <w:rsid w:val="001A3965"/>
    <w:rsid w:val="001A4DE3"/>
    <w:rsid w:val="001A57D7"/>
    <w:rsid w:val="001B0849"/>
    <w:rsid w:val="001B4C21"/>
    <w:rsid w:val="001B76BD"/>
    <w:rsid w:val="001B7B51"/>
    <w:rsid w:val="001C305D"/>
    <w:rsid w:val="001C7C68"/>
    <w:rsid w:val="001D05B1"/>
    <w:rsid w:val="001D173B"/>
    <w:rsid w:val="001D28CE"/>
    <w:rsid w:val="001D509E"/>
    <w:rsid w:val="001D5593"/>
    <w:rsid w:val="001E0183"/>
    <w:rsid w:val="001E39DF"/>
    <w:rsid w:val="001E4314"/>
    <w:rsid w:val="001F258A"/>
    <w:rsid w:val="001F291E"/>
    <w:rsid w:val="00202754"/>
    <w:rsid w:val="00203B7D"/>
    <w:rsid w:val="0021109E"/>
    <w:rsid w:val="00212782"/>
    <w:rsid w:val="00213F7C"/>
    <w:rsid w:val="00213FFD"/>
    <w:rsid w:val="0021621C"/>
    <w:rsid w:val="002229FB"/>
    <w:rsid w:val="00223626"/>
    <w:rsid w:val="002328D5"/>
    <w:rsid w:val="00232E9A"/>
    <w:rsid w:val="00234886"/>
    <w:rsid w:val="00236D4D"/>
    <w:rsid w:val="00242798"/>
    <w:rsid w:val="00246337"/>
    <w:rsid w:val="0025212B"/>
    <w:rsid w:val="0025253F"/>
    <w:rsid w:val="00253379"/>
    <w:rsid w:val="0025624A"/>
    <w:rsid w:val="00265162"/>
    <w:rsid w:val="0026786B"/>
    <w:rsid w:val="00272AB5"/>
    <w:rsid w:val="00276A2F"/>
    <w:rsid w:val="002820D0"/>
    <w:rsid w:val="00284C3F"/>
    <w:rsid w:val="0028619C"/>
    <w:rsid w:val="00292312"/>
    <w:rsid w:val="00292A8D"/>
    <w:rsid w:val="00293E21"/>
    <w:rsid w:val="00296F72"/>
    <w:rsid w:val="002A03C5"/>
    <w:rsid w:val="002A5DFA"/>
    <w:rsid w:val="002A5EAA"/>
    <w:rsid w:val="002A7CF5"/>
    <w:rsid w:val="002B466F"/>
    <w:rsid w:val="002B66D8"/>
    <w:rsid w:val="002B7DDB"/>
    <w:rsid w:val="002C0C96"/>
    <w:rsid w:val="002C68AD"/>
    <w:rsid w:val="002D459E"/>
    <w:rsid w:val="002E4188"/>
    <w:rsid w:val="002F25BC"/>
    <w:rsid w:val="002F36F7"/>
    <w:rsid w:val="002F57AB"/>
    <w:rsid w:val="002F7821"/>
    <w:rsid w:val="00305A89"/>
    <w:rsid w:val="00307EA7"/>
    <w:rsid w:val="00310867"/>
    <w:rsid w:val="00312443"/>
    <w:rsid w:val="003206AA"/>
    <w:rsid w:val="00320967"/>
    <w:rsid w:val="0032156B"/>
    <w:rsid w:val="00322AB2"/>
    <w:rsid w:val="00326055"/>
    <w:rsid w:val="00331B45"/>
    <w:rsid w:val="0033594E"/>
    <w:rsid w:val="00341489"/>
    <w:rsid w:val="0034335B"/>
    <w:rsid w:val="0035102D"/>
    <w:rsid w:val="00352DEF"/>
    <w:rsid w:val="003551B8"/>
    <w:rsid w:val="0036419B"/>
    <w:rsid w:val="003652B9"/>
    <w:rsid w:val="0036557D"/>
    <w:rsid w:val="00376746"/>
    <w:rsid w:val="00381AD8"/>
    <w:rsid w:val="00383503"/>
    <w:rsid w:val="00386BAF"/>
    <w:rsid w:val="00394D59"/>
    <w:rsid w:val="003A26D1"/>
    <w:rsid w:val="003A3D9C"/>
    <w:rsid w:val="003A4646"/>
    <w:rsid w:val="003A67A8"/>
    <w:rsid w:val="003A6EDF"/>
    <w:rsid w:val="003A7881"/>
    <w:rsid w:val="003B4F44"/>
    <w:rsid w:val="003B573E"/>
    <w:rsid w:val="003C4954"/>
    <w:rsid w:val="003C4B00"/>
    <w:rsid w:val="003D23AE"/>
    <w:rsid w:val="003D5DE6"/>
    <w:rsid w:val="003E011D"/>
    <w:rsid w:val="003E7E8A"/>
    <w:rsid w:val="003F0EA8"/>
    <w:rsid w:val="003F4F37"/>
    <w:rsid w:val="003F5AC5"/>
    <w:rsid w:val="003F5DC9"/>
    <w:rsid w:val="0040285D"/>
    <w:rsid w:val="00402F1A"/>
    <w:rsid w:val="00404008"/>
    <w:rsid w:val="004066D1"/>
    <w:rsid w:val="00414420"/>
    <w:rsid w:val="004157DA"/>
    <w:rsid w:val="00420DEB"/>
    <w:rsid w:val="00423F00"/>
    <w:rsid w:val="00426B07"/>
    <w:rsid w:val="00430C02"/>
    <w:rsid w:val="004337A8"/>
    <w:rsid w:val="00437EE9"/>
    <w:rsid w:val="0044423A"/>
    <w:rsid w:val="00445254"/>
    <w:rsid w:val="00446760"/>
    <w:rsid w:val="00447269"/>
    <w:rsid w:val="00451974"/>
    <w:rsid w:val="0045357E"/>
    <w:rsid w:val="0045379D"/>
    <w:rsid w:val="004541E5"/>
    <w:rsid w:val="0045625E"/>
    <w:rsid w:val="004601EE"/>
    <w:rsid w:val="00463D4B"/>
    <w:rsid w:val="004654BA"/>
    <w:rsid w:val="0046610F"/>
    <w:rsid w:val="004672A2"/>
    <w:rsid w:val="00467A8F"/>
    <w:rsid w:val="00472122"/>
    <w:rsid w:val="00472EDF"/>
    <w:rsid w:val="00473CDC"/>
    <w:rsid w:val="00481CE5"/>
    <w:rsid w:val="004847BA"/>
    <w:rsid w:val="004855AA"/>
    <w:rsid w:val="00487473"/>
    <w:rsid w:val="00496C9A"/>
    <w:rsid w:val="004A4A21"/>
    <w:rsid w:val="004B3CB8"/>
    <w:rsid w:val="004B4AA0"/>
    <w:rsid w:val="004B5248"/>
    <w:rsid w:val="004B6365"/>
    <w:rsid w:val="004C3A1F"/>
    <w:rsid w:val="004D0538"/>
    <w:rsid w:val="004D12E4"/>
    <w:rsid w:val="004D2FA9"/>
    <w:rsid w:val="004D5D34"/>
    <w:rsid w:val="004D5DBD"/>
    <w:rsid w:val="004D6292"/>
    <w:rsid w:val="004D75BC"/>
    <w:rsid w:val="004E26F5"/>
    <w:rsid w:val="004F1EED"/>
    <w:rsid w:val="004F42D7"/>
    <w:rsid w:val="004F7B4E"/>
    <w:rsid w:val="00505F34"/>
    <w:rsid w:val="005077F1"/>
    <w:rsid w:val="005108CA"/>
    <w:rsid w:val="005129BE"/>
    <w:rsid w:val="00515BC1"/>
    <w:rsid w:val="00515D5E"/>
    <w:rsid w:val="00522639"/>
    <w:rsid w:val="00523070"/>
    <w:rsid w:val="005369ED"/>
    <w:rsid w:val="005407C6"/>
    <w:rsid w:val="00543876"/>
    <w:rsid w:val="00545F6F"/>
    <w:rsid w:val="00555D60"/>
    <w:rsid w:val="0055787C"/>
    <w:rsid w:val="005622D1"/>
    <w:rsid w:val="005648B9"/>
    <w:rsid w:val="00567D8C"/>
    <w:rsid w:val="00572E91"/>
    <w:rsid w:val="005764C9"/>
    <w:rsid w:val="005772E3"/>
    <w:rsid w:val="00581B9E"/>
    <w:rsid w:val="00581F62"/>
    <w:rsid w:val="00583650"/>
    <w:rsid w:val="0058536E"/>
    <w:rsid w:val="00587C30"/>
    <w:rsid w:val="005946A9"/>
    <w:rsid w:val="005977A4"/>
    <w:rsid w:val="005979FA"/>
    <w:rsid w:val="005A6BF1"/>
    <w:rsid w:val="005B0A29"/>
    <w:rsid w:val="005C40B4"/>
    <w:rsid w:val="005D07F3"/>
    <w:rsid w:val="005D531A"/>
    <w:rsid w:val="005D7688"/>
    <w:rsid w:val="005E18D0"/>
    <w:rsid w:val="005F0EE7"/>
    <w:rsid w:val="005F0FF1"/>
    <w:rsid w:val="005F4C65"/>
    <w:rsid w:val="005F77BA"/>
    <w:rsid w:val="00601ED1"/>
    <w:rsid w:val="00602D1B"/>
    <w:rsid w:val="0060643B"/>
    <w:rsid w:val="00613DC1"/>
    <w:rsid w:val="00622AA2"/>
    <w:rsid w:val="00622F24"/>
    <w:rsid w:val="006253BD"/>
    <w:rsid w:val="00625680"/>
    <w:rsid w:val="006304BE"/>
    <w:rsid w:val="006317CD"/>
    <w:rsid w:val="00640DAB"/>
    <w:rsid w:val="0065167F"/>
    <w:rsid w:val="006537B7"/>
    <w:rsid w:val="00653FF8"/>
    <w:rsid w:val="00670ED5"/>
    <w:rsid w:val="0067348A"/>
    <w:rsid w:val="0067382E"/>
    <w:rsid w:val="00680537"/>
    <w:rsid w:val="00682629"/>
    <w:rsid w:val="00685FE4"/>
    <w:rsid w:val="00690FD2"/>
    <w:rsid w:val="006B31BE"/>
    <w:rsid w:val="006B3CEE"/>
    <w:rsid w:val="006B4E09"/>
    <w:rsid w:val="006C0AA5"/>
    <w:rsid w:val="006C2F20"/>
    <w:rsid w:val="006C4AFE"/>
    <w:rsid w:val="006D2EA5"/>
    <w:rsid w:val="006D6943"/>
    <w:rsid w:val="006D7208"/>
    <w:rsid w:val="006E02A6"/>
    <w:rsid w:val="006E493B"/>
    <w:rsid w:val="006F2264"/>
    <w:rsid w:val="006F4750"/>
    <w:rsid w:val="006F5C59"/>
    <w:rsid w:val="006F7300"/>
    <w:rsid w:val="00700E4C"/>
    <w:rsid w:val="007011AC"/>
    <w:rsid w:val="00701FE8"/>
    <w:rsid w:val="00702847"/>
    <w:rsid w:val="00704659"/>
    <w:rsid w:val="0071143B"/>
    <w:rsid w:val="00711AA9"/>
    <w:rsid w:val="00711D20"/>
    <w:rsid w:val="00712D13"/>
    <w:rsid w:val="007162CD"/>
    <w:rsid w:val="00716353"/>
    <w:rsid w:val="0072203C"/>
    <w:rsid w:val="00722684"/>
    <w:rsid w:val="00731559"/>
    <w:rsid w:val="00735C17"/>
    <w:rsid w:val="007375E6"/>
    <w:rsid w:val="0074046A"/>
    <w:rsid w:val="00744008"/>
    <w:rsid w:val="00752224"/>
    <w:rsid w:val="007539F4"/>
    <w:rsid w:val="007544F6"/>
    <w:rsid w:val="00754977"/>
    <w:rsid w:val="0075687D"/>
    <w:rsid w:val="007569F7"/>
    <w:rsid w:val="00756E6F"/>
    <w:rsid w:val="00761D61"/>
    <w:rsid w:val="007620F4"/>
    <w:rsid w:val="00763608"/>
    <w:rsid w:val="007800BA"/>
    <w:rsid w:val="00782ACB"/>
    <w:rsid w:val="007875EE"/>
    <w:rsid w:val="00794FAB"/>
    <w:rsid w:val="007950B4"/>
    <w:rsid w:val="007A1A97"/>
    <w:rsid w:val="007A5C14"/>
    <w:rsid w:val="007A6B06"/>
    <w:rsid w:val="007A6E9F"/>
    <w:rsid w:val="007B1FB4"/>
    <w:rsid w:val="007B206D"/>
    <w:rsid w:val="007B234C"/>
    <w:rsid w:val="007B5D02"/>
    <w:rsid w:val="007B6FB3"/>
    <w:rsid w:val="007C1982"/>
    <w:rsid w:val="007C1ACC"/>
    <w:rsid w:val="007C440F"/>
    <w:rsid w:val="007C6722"/>
    <w:rsid w:val="007D0430"/>
    <w:rsid w:val="007E01D9"/>
    <w:rsid w:val="007E39C0"/>
    <w:rsid w:val="007E7E44"/>
    <w:rsid w:val="007F2547"/>
    <w:rsid w:val="007F3FA6"/>
    <w:rsid w:val="007F6505"/>
    <w:rsid w:val="007F7672"/>
    <w:rsid w:val="00802350"/>
    <w:rsid w:val="0080595E"/>
    <w:rsid w:val="00811FC4"/>
    <w:rsid w:val="00815A93"/>
    <w:rsid w:val="008207A8"/>
    <w:rsid w:val="00826382"/>
    <w:rsid w:val="0082785D"/>
    <w:rsid w:val="008342D7"/>
    <w:rsid w:val="008413F1"/>
    <w:rsid w:val="008418B2"/>
    <w:rsid w:val="00842ED0"/>
    <w:rsid w:val="008449AB"/>
    <w:rsid w:val="00845D3E"/>
    <w:rsid w:val="00847794"/>
    <w:rsid w:val="00851228"/>
    <w:rsid w:val="00852EF2"/>
    <w:rsid w:val="00866C2C"/>
    <w:rsid w:val="00867745"/>
    <w:rsid w:val="00872F7C"/>
    <w:rsid w:val="00881E61"/>
    <w:rsid w:val="0088410F"/>
    <w:rsid w:val="008862B8"/>
    <w:rsid w:val="008955F8"/>
    <w:rsid w:val="00896DF4"/>
    <w:rsid w:val="00896FC5"/>
    <w:rsid w:val="008A092A"/>
    <w:rsid w:val="008A1B2B"/>
    <w:rsid w:val="008A5279"/>
    <w:rsid w:val="008A5F33"/>
    <w:rsid w:val="008B0AAB"/>
    <w:rsid w:val="008B1462"/>
    <w:rsid w:val="008B3DD0"/>
    <w:rsid w:val="008B4E0A"/>
    <w:rsid w:val="008B6089"/>
    <w:rsid w:val="008B7D24"/>
    <w:rsid w:val="008C0800"/>
    <w:rsid w:val="008D14BF"/>
    <w:rsid w:val="008D307B"/>
    <w:rsid w:val="008E4072"/>
    <w:rsid w:val="008E5B8B"/>
    <w:rsid w:val="008F049A"/>
    <w:rsid w:val="008F2B64"/>
    <w:rsid w:val="008F5F06"/>
    <w:rsid w:val="00901030"/>
    <w:rsid w:val="0090761D"/>
    <w:rsid w:val="009225AE"/>
    <w:rsid w:val="009317F6"/>
    <w:rsid w:val="009322AE"/>
    <w:rsid w:val="009363C8"/>
    <w:rsid w:val="0093717D"/>
    <w:rsid w:val="00951319"/>
    <w:rsid w:val="009529A0"/>
    <w:rsid w:val="00971668"/>
    <w:rsid w:val="009718A1"/>
    <w:rsid w:val="00974799"/>
    <w:rsid w:val="00975F7A"/>
    <w:rsid w:val="00981A16"/>
    <w:rsid w:val="009860FE"/>
    <w:rsid w:val="009916DF"/>
    <w:rsid w:val="0099633B"/>
    <w:rsid w:val="009A17C7"/>
    <w:rsid w:val="009A64D8"/>
    <w:rsid w:val="009A700E"/>
    <w:rsid w:val="009B168D"/>
    <w:rsid w:val="009B1F7D"/>
    <w:rsid w:val="009B3280"/>
    <w:rsid w:val="009B5881"/>
    <w:rsid w:val="009B6EC0"/>
    <w:rsid w:val="009C6D5A"/>
    <w:rsid w:val="009E2C5C"/>
    <w:rsid w:val="009E6898"/>
    <w:rsid w:val="009F12A8"/>
    <w:rsid w:val="009F1C7A"/>
    <w:rsid w:val="009F4E79"/>
    <w:rsid w:val="00A14E47"/>
    <w:rsid w:val="00A31CD5"/>
    <w:rsid w:val="00A32278"/>
    <w:rsid w:val="00A3621A"/>
    <w:rsid w:val="00A45F6F"/>
    <w:rsid w:val="00A478CA"/>
    <w:rsid w:val="00A47BEA"/>
    <w:rsid w:val="00A55893"/>
    <w:rsid w:val="00A634D4"/>
    <w:rsid w:val="00A663F2"/>
    <w:rsid w:val="00A82081"/>
    <w:rsid w:val="00A8520E"/>
    <w:rsid w:val="00A853F4"/>
    <w:rsid w:val="00A87AEA"/>
    <w:rsid w:val="00AA318A"/>
    <w:rsid w:val="00AA31A1"/>
    <w:rsid w:val="00AB2A82"/>
    <w:rsid w:val="00AC0029"/>
    <w:rsid w:val="00AC5100"/>
    <w:rsid w:val="00AD39CF"/>
    <w:rsid w:val="00AD5779"/>
    <w:rsid w:val="00AD5B69"/>
    <w:rsid w:val="00AE0A87"/>
    <w:rsid w:val="00AE7493"/>
    <w:rsid w:val="00B10B94"/>
    <w:rsid w:val="00B1332C"/>
    <w:rsid w:val="00B17E34"/>
    <w:rsid w:val="00B23B42"/>
    <w:rsid w:val="00B332E8"/>
    <w:rsid w:val="00B364C7"/>
    <w:rsid w:val="00B43203"/>
    <w:rsid w:val="00B464BD"/>
    <w:rsid w:val="00B47F3C"/>
    <w:rsid w:val="00B52284"/>
    <w:rsid w:val="00B630B4"/>
    <w:rsid w:val="00B64315"/>
    <w:rsid w:val="00B656D3"/>
    <w:rsid w:val="00B66C0B"/>
    <w:rsid w:val="00B70333"/>
    <w:rsid w:val="00B726A8"/>
    <w:rsid w:val="00B74767"/>
    <w:rsid w:val="00B75059"/>
    <w:rsid w:val="00B763D0"/>
    <w:rsid w:val="00B81A9A"/>
    <w:rsid w:val="00B850E2"/>
    <w:rsid w:val="00B87417"/>
    <w:rsid w:val="00B9169C"/>
    <w:rsid w:val="00B91B4F"/>
    <w:rsid w:val="00B9504A"/>
    <w:rsid w:val="00B97C80"/>
    <w:rsid w:val="00BA1160"/>
    <w:rsid w:val="00BB09FF"/>
    <w:rsid w:val="00BB2080"/>
    <w:rsid w:val="00BC2384"/>
    <w:rsid w:val="00BC68C0"/>
    <w:rsid w:val="00BD47A8"/>
    <w:rsid w:val="00BD5A64"/>
    <w:rsid w:val="00BD677A"/>
    <w:rsid w:val="00BE1179"/>
    <w:rsid w:val="00BE350E"/>
    <w:rsid w:val="00BE396B"/>
    <w:rsid w:val="00BE480A"/>
    <w:rsid w:val="00BE4D8F"/>
    <w:rsid w:val="00BF0EE8"/>
    <w:rsid w:val="00BF1EC2"/>
    <w:rsid w:val="00BF3857"/>
    <w:rsid w:val="00BF3DB3"/>
    <w:rsid w:val="00BF5462"/>
    <w:rsid w:val="00BF6085"/>
    <w:rsid w:val="00C0084E"/>
    <w:rsid w:val="00C07275"/>
    <w:rsid w:val="00C236DD"/>
    <w:rsid w:val="00C236DF"/>
    <w:rsid w:val="00C2523A"/>
    <w:rsid w:val="00C33549"/>
    <w:rsid w:val="00C34002"/>
    <w:rsid w:val="00C3580F"/>
    <w:rsid w:val="00C3795A"/>
    <w:rsid w:val="00C41502"/>
    <w:rsid w:val="00C445B6"/>
    <w:rsid w:val="00C462D2"/>
    <w:rsid w:val="00C463C3"/>
    <w:rsid w:val="00C57131"/>
    <w:rsid w:val="00C6034B"/>
    <w:rsid w:val="00C625C7"/>
    <w:rsid w:val="00C72BA5"/>
    <w:rsid w:val="00C7544C"/>
    <w:rsid w:val="00C813DD"/>
    <w:rsid w:val="00C81820"/>
    <w:rsid w:val="00C830AB"/>
    <w:rsid w:val="00C86CD9"/>
    <w:rsid w:val="00C87130"/>
    <w:rsid w:val="00C87141"/>
    <w:rsid w:val="00C908F2"/>
    <w:rsid w:val="00C90DE1"/>
    <w:rsid w:val="00C92A10"/>
    <w:rsid w:val="00C952DF"/>
    <w:rsid w:val="00C96B26"/>
    <w:rsid w:val="00C96C3E"/>
    <w:rsid w:val="00CA5269"/>
    <w:rsid w:val="00CB011E"/>
    <w:rsid w:val="00CB410E"/>
    <w:rsid w:val="00CB51A9"/>
    <w:rsid w:val="00CC0E2D"/>
    <w:rsid w:val="00CC20DC"/>
    <w:rsid w:val="00CD0F55"/>
    <w:rsid w:val="00CD2116"/>
    <w:rsid w:val="00CD2960"/>
    <w:rsid w:val="00CD2E30"/>
    <w:rsid w:val="00CD367A"/>
    <w:rsid w:val="00CD5243"/>
    <w:rsid w:val="00CE076A"/>
    <w:rsid w:val="00CE200F"/>
    <w:rsid w:val="00CE230B"/>
    <w:rsid w:val="00D0154A"/>
    <w:rsid w:val="00D129E0"/>
    <w:rsid w:val="00D20911"/>
    <w:rsid w:val="00D24F36"/>
    <w:rsid w:val="00D30120"/>
    <w:rsid w:val="00D366BF"/>
    <w:rsid w:val="00D40805"/>
    <w:rsid w:val="00D43F92"/>
    <w:rsid w:val="00D45776"/>
    <w:rsid w:val="00D50E69"/>
    <w:rsid w:val="00D5480F"/>
    <w:rsid w:val="00D62868"/>
    <w:rsid w:val="00D62916"/>
    <w:rsid w:val="00D6345B"/>
    <w:rsid w:val="00D66844"/>
    <w:rsid w:val="00D74768"/>
    <w:rsid w:val="00D762E7"/>
    <w:rsid w:val="00D764FF"/>
    <w:rsid w:val="00D76CBE"/>
    <w:rsid w:val="00D8106C"/>
    <w:rsid w:val="00D938A8"/>
    <w:rsid w:val="00D93EA8"/>
    <w:rsid w:val="00D95DA9"/>
    <w:rsid w:val="00D96D84"/>
    <w:rsid w:val="00DA1DE8"/>
    <w:rsid w:val="00DA58B6"/>
    <w:rsid w:val="00DB0F29"/>
    <w:rsid w:val="00DB2D19"/>
    <w:rsid w:val="00DC16A1"/>
    <w:rsid w:val="00DC3395"/>
    <w:rsid w:val="00DC642C"/>
    <w:rsid w:val="00DD3157"/>
    <w:rsid w:val="00DD58A3"/>
    <w:rsid w:val="00DD6206"/>
    <w:rsid w:val="00DE440F"/>
    <w:rsid w:val="00DE65B1"/>
    <w:rsid w:val="00DF22BB"/>
    <w:rsid w:val="00DF5928"/>
    <w:rsid w:val="00E04F36"/>
    <w:rsid w:val="00E0758B"/>
    <w:rsid w:val="00E11509"/>
    <w:rsid w:val="00E13109"/>
    <w:rsid w:val="00E14B7A"/>
    <w:rsid w:val="00E30E87"/>
    <w:rsid w:val="00E3159C"/>
    <w:rsid w:val="00E32550"/>
    <w:rsid w:val="00E342F2"/>
    <w:rsid w:val="00E42BAC"/>
    <w:rsid w:val="00E60F28"/>
    <w:rsid w:val="00E637AC"/>
    <w:rsid w:val="00E64F61"/>
    <w:rsid w:val="00E6659B"/>
    <w:rsid w:val="00E73322"/>
    <w:rsid w:val="00E74DB2"/>
    <w:rsid w:val="00E7716F"/>
    <w:rsid w:val="00E80EAF"/>
    <w:rsid w:val="00E81A52"/>
    <w:rsid w:val="00E85436"/>
    <w:rsid w:val="00E8783E"/>
    <w:rsid w:val="00E8798F"/>
    <w:rsid w:val="00E943E9"/>
    <w:rsid w:val="00E95057"/>
    <w:rsid w:val="00E9654D"/>
    <w:rsid w:val="00EA0222"/>
    <w:rsid w:val="00EA2FDE"/>
    <w:rsid w:val="00EA311F"/>
    <w:rsid w:val="00EA49BA"/>
    <w:rsid w:val="00EB0AED"/>
    <w:rsid w:val="00EB1F55"/>
    <w:rsid w:val="00EB5693"/>
    <w:rsid w:val="00EC2692"/>
    <w:rsid w:val="00EC2DC6"/>
    <w:rsid w:val="00EC528A"/>
    <w:rsid w:val="00EC6851"/>
    <w:rsid w:val="00ED006C"/>
    <w:rsid w:val="00ED1D87"/>
    <w:rsid w:val="00EE081B"/>
    <w:rsid w:val="00EE59A2"/>
    <w:rsid w:val="00EE6B62"/>
    <w:rsid w:val="00EF05FA"/>
    <w:rsid w:val="00EF1DD6"/>
    <w:rsid w:val="00EF41A1"/>
    <w:rsid w:val="00F0043C"/>
    <w:rsid w:val="00F06B3E"/>
    <w:rsid w:val="00F12A74"/>
    <w:rsid w:val="00F13061"/>
    <w:rsid w:val="00F13FFA"/>
    <w:rsid w:val="00F17C1A"/>
    <w:rsid w:val="00F21CC9"/>
    <w:rsid w:val="00F24FE8"/>
    <w:rsid w:val="00F31BE0"/>
    <w:rsid w:val="00F3292C"/>
    <w:rsid w:val="00F33410"/>
    <w:rsid w:val="00F356E3"/>
    <w:rsid w:val="00F40C66"/>
    <w:rsid w:val="00F40EF2"/>
    <w:rsid w:val="00F456F0"/>
    <w:rsid w:val="00F47080"/>
    <w:rsid w:val="00F549EC"/>
    <w:rsid w:val="00F62941"/>
    <w:rsid w:val="00F64C63"/>
    <w:rsid w:val="00F81739"/>
    <w:rsid w:val="00F84DDF"/>
    <w:rsid w:val="00F85D44"/>
    <w:rsid w:val="00F866BD"/>
    <w:rsid w:val="00F87594"/>
    <w:rsid w:val="00F87CA8"/>
    <w:rsid w:val="00F87CB3"/>
    <w:rsid w:val="00F91089"/>
    <w:rsid w:val="00F979CC"/>
    <w:rsid w:val="00FA313D"/>
    <w:rsid w:val="00FA4A69"/>
    <w:rsid w:val="00FB0C2C"/>
    <w:rsid w:val="00FB36A6"/>
    <w:rsid w:val="00FB50A7"/>
    <w:rsid w:val="00FB5F36"/>
    <w:rsid w:val="00FC77E6"/>
    <w:rsid w:val="00FE14EB"/>
    <w:rsid w:val="00FE7DB1"/>
    <w:rsid w:val="00FF23B2"/>
    <w:rsid w:val="00FF4878"/>
    <w:rsid w:val="00FF500D"/>
    <w:rsid w:val="00FF6B3E"/>
    <w:rsid w:val="00FF735E"/>
    <w:rsid w:val="0E82BB7B"/>
    <w:rsid w:val="1303B467"/>
    <w:rsid w:val="15E664B2"/>
    <w:rsid w:val="1AEDDB05"/>
    <w:rsid w:val="1B462D86"/>
    <w:rsid w:val="1CA44DBA"/>
    <w:rsid w:val="1EA1718B"/>
    <w:rsid w:val="1FC8F47C"/>
    <w:rsid w:val="2080B441"/>
    <w:rsid w:val="231A42F0"/>
    <w:rsid w:val="27473C61"/>
    <w:rsid w:val="294051CC"/>
    <w:rsid w:val="2A6D3093"/>
    <w:rsid w:val="2AD6D303"/>
    <w:rsid w:val="31D5755B"/>
    <w:rsid w:val="32767B18"/>
    <w:rsid w:val="32D3149A"/>
    <w:rsid w:val="335F0A27"/>
    <w:rsid w:val="35445350"/>
    <w:rsid w:val="35AE271E"/>
    <w:rsid w:val="36735FA3"/>
    <w:rsid w:val="374B324E"/>
    <w:rsid w:val="3F8F2B58"/>
    <w:rsid w:val="4583C699"/>
    <w:rsid w:val="460E8E91"/>
    <w:rsid w:val="46D87341"/>
    <w:rsid w:val="476D6D77"/>
    <w:rsid w:val="491B5F1B"/>
    <w:rsid w:val="4C229C99"/>
    <w:rsid w:val="4DB929E7"/>
    <w:rsid w:val="4F036E44"/>
    <w:rsid w:val="4F29E496"/>
    <w:rsid w:val="4F9C1693"/>
    <w:rsid w:val="5085BC39"/>
    <w:rsid w:val="54CF46BD"/>
    <w:rsid w:val="5520EE25"/>
    <w:rsid w:val="57DEE452"/>
    <w:rsid w:val="59813160"/>
    <w:rsid w:val="6000D615"/>
    <w:rsid w:val="639EA5CF"/>
    <w:rsid w:val="63E5BEBD"/>
    <w:rsid w:val="63E650C9"/>
    <w:rsid w:val="67D28D92"/>
    <w:rsid w:val="6958C209"/>
    <w:rsid w:val="6CFBA3B0"/>
    <w:rsid w:val="74B22F54"/>
    <w:rsid w:val="75FB93F2"/>
    <w:rsid w:val="7B7F154C"/>
    <w:rsid w:val="7C14B842"/>
    <w:rsid w:val="7FC4CC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D668B"/>
  <w15:chartTrackingRefBased/>
  <w15:docId w15:val="{207D9AEE-32FF-49D7-8C38-B2A6D0C5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83E"/>
    <w:pPr>
      <w:spacing w:after="5" w:line="271" w:lineRule="auto"/>
      <w:ind w:left="10" w:right="61" w:hanging="10"/>
    </w:pPr>
    <w:rPr>
      <w:rFonts w:ascii="Arial" w:eastAsia="Arial" w:hAnsi="Arial" w:cs="Arial"/>
      <w:color w:val="000000"/>
      <w:sz w:val="24"/>
      <w:lang w:eastAsia="en-GB"/>
    </w:rPr>
  </w:style>
  <w:style w:type="paragraph" w:styleId="Heading1">
    <w:name w:val="heading 1"/>
    <w:next w:val="Normal"/>
    <w:link w:val="Heading1Char"/>
    <w:uiPriority w:val="9"/>
    <w:qFormat/>
    <w:rsid w:val="00DD3157"/>
    <w:pPr>
      <w:keepNext/>
      <w:keepLines/>
      <w:spacing w:after="0"/>
      <w:outlineLvl w:val="0"/>
    </w:pPr>
    <w:rPr>
      <w:rFonts w:ascii="Calibri" w:eastAsia="Calibri" w:hAnsi="Calibri" w:cs="Calibri"/>
      <w:b/>
      <w:color w:val="0070C0"/>
      <w:sz w:val="24"/>
      <w:lang w:eastAsia="en-GB"/>
    </w:rPr>
  </w:style>
  <w:style w:type="paragraph" w:styleId="Heading3">
    <w:name w:val="heading 3"/>
    <w:basedOn w:val="Normal"/>
    <w:link w:val="Heading3Char"/>
    <w:qFormat/>
    <w:rsid w:val="008413F1"/>
    <w:pPr>
      <w:spacing w:before="100" w:beforeAutospacing="1" w:after="100" w:afterAutospacing="1" w:line="240" w:lineRule="auto"/>
      <w:ind w:left="0" w:right="0" w:firstLine="0"/>
      <w:outlineLvl w:val="2"/>
    </w:pPr>
    <w:rPr>
      <w:rFonts w:ascii="Times New Roman" w:eastAsia="Times New Roman" w:hAnsi="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8783E"/>
    <w:rPr>
      <w:rFonts w:cs="Times New Roman"/>
      <w:color w:val="0000FF"/>
      <w:u w:val="single"/>
    </w:rPr>
  </w:style>
  <w:style w:type="table" w:styleId="TableGrid">
    <w:name w:val="Table Grid"/>
    <w:basedOn w:val="TableNormal"/>
    <w:uiPriority w:val="39"/>
    <w:rsid w:val="00E878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783E"/>
    <w:pPr>
      <w:ind w:left="720"/>
      <w:contextualSpacing/>
    </w:pPr>
  </w:style>
  <w:style w:type="paragraph" w:customStyle="1" w:styleId="paragraph">
    <w:name w:val="paragraph"/>
    <w:basedOn w:val="Normal"/>
    <w:rsid w:val="00161E15"/>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161E15"/>
  </w:style>
  <w:style w:type="character" w:customStyle="1" w:styleId="eop">
    <w:name w:val="eop"/>
    <w:basedOn w:val="DefaultParagraphFont"/>
    <w:rsid w:val="00161E15"/>
  </w:style>
  <w:style w:type="paragraph" w:styleId="Header">
    <w:name w:val="header"/>
    <w:basedOn w:val="Normal"/>
    <w:link w:val="HeaderChar"/>
    <w:unhideWhenUsed/>
    <w:rsid w:val="008A0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92A"/>
    <w:rPr>
      <w:rFonts w:ascii="Arial" w:eastAsia="Arial" w:hAnsi="Arial" w:cs="Arial"/>
      <w:color w:val="000000"/>
      <w:sz w:val="24"/>
      <w:lang w:eastAsia="en-GB"/>
    </w:rPr>
  </w:style>
  <w:style w:type="paragraph" w:styleId="Footer">
    <w:name w:val="footer"/>
    <w:basedOn w:val="Normal"/>
    <w:link w:val="FooterChar"/>
    <w:uiPriority w:val="99"/>
    <w:unhideWhenUsed/>
    <w:rsid w:val="008A0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92A"/>
    <w:rPr>
      <w:rFonts w:ascii="Arial" w:eastAsia="Arial" w:hAnsi="Arial" w:cs="Arial"/>
      <w:color w:val="000000"/>
      <w:sz w:val="24"/>
      <w:lang w:eastAsia="en-GB"/>
    </w:rPr>
  </w:style>
  <w:style w:type="character" w:styleId="UnresolvedMention">
    <w:name w:val="Unresolved Mention"/>
    <w:basedOn w:val="DefaultParagraphFont"/>
    <w:uiPriority w:val="99"/>
    <w:semiHidden/>
    <w:unhideWhenUsed/>
    <w:rsid w:val="00F87CA8"/>
    <w:rPr>
      <w:color w:val="605E5C"/>
      <w:shd w:val="clear" w:color="auto" w:fill="E1DFDD"/>
    </w:rPr>
  </w:style>
  <w:style w:type="character" w:styleId="CommentReference">
    <w:name w:val="annotation reference"/>
    <w:basedOn w:val="DefaultParagraphFont"/>
    <w:unhideWhenUsed/>
    <w:rsid w:val="001164C9"/>
    <w:rPr>
      <w:sz w:val="16"/>
      <w:szCs w:val="16"/>
    </w:rPr>
  </w:style>
  <w:style w:type="paragraph" w:styleId="CommentText">
    <w:name w:val="annotation text"/>
    <w:basedOn w:val="Normal"/>
    <w:link w:val="CommentTextChar"/>
    <w:unhideWhenUsed/>
    <w:rsid w:val="001164C9"/>
    <w:pPr>
      <w:spacing w:line="240" w:lineRule="auto"/>
    </w:pPr>
    <w:rPr>
      <w:sz w:val="20"/>
      <w:szCs w:val="20"/>
    </w:rPr>
  </w:style>
  <w:style w:type="character" w:customStyle="1" w:styleId="CommentTextChar">
    <w:name w:val="Comment Text Char"/>
    <w:basedOn w:val="DefaultParagraphFont"/>
    <w:link w:val="CommentText"/>
    <w:rsid w:val="001164C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nhideWhenUsed/>
    <w:rsid w:val="001164C9"/>
    <w:rPr>
      <w:b/>
      <w:bCs/>
    </w:rPr>
  </w:style>
  <w:style w:type="character" w:customStyle="1" w:styleId="CommentSubjectChar">
    <w:name w:val="Comment Subject Char"/>
    <w:basedOn w:val="CommentTextChar"/>
    <w:link w:val="CommentSubject"/>
    <w:rsid w:val="001164C9"/>
    <w:rPr>
      <w:rFonts w:ascii="Arial" w:eastAsia="Arial" w:hAnsi="Arial" w:cs="Arial"/>
      <w:b/>
      <w:bCs/>
      <w:color w:val="000000"/>
      <w:sz w:val="20"/>
      <w:szCs w:val="20"/>
      <w:lang w:eastAsia="en-GB"/>
    </w:rPr>
  </w:style>
  <w:style w:type="paragraph" w:customStyle="1" w:styleId="msonormal0">
    <w:name w:val="msonormal"/>
    <w:basedOn w:val="Normal"/>
    <w:rsid w:val="00D96D84"/>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textrun">
    <w:name w:val="textrun"/>
    <w:basedOn w:val="DefaultParagraphFont"/>
    <w:rsid w:val="00D96D84"/>
  </w:style>
  <w:style w:type="character" w:customStyle="1" w:styleId="wacimagecontainer">
    <w:name w:val="wacimagecontainer"/>
    <w:basedOn w:val="DefaultParagraphFont"/>
    <w:rsid w:val="00D96D84"/>
  </w:style>
  <w:style w:type="character" w:customStyle="1" w:styleId="contentcontrolboundarysink">
    <w:name w:val="contentcontrolboundarysink"/>
    <w:basedOn w:val="DefaultParagraphFont"/>
    <w:rsid w:val="00D96D84"/>
  </w:style>
  <w:style w:type="character" w:customStyle="1" w:styleId="contentcontrol">
    <w:name w:val="contentcontrol"/>
    <w:basedOn w:val="DefaultParagraphFont"/>
    <w:rsid w:val="00D96D84"/>
  </w:style>
  <w:style w:type="paragraph" w:customStyle="1" w:styleId="outlineelement">
    <w:name w:val="outlineelement"/>
    <w:basedOn w:val="Normal"/>
    <w:rsid w:val="00D96D84"/>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tabrun">
    <w:name w:val="tabrun"/>
    <w:basedOn w:val="DefaultParagraphFont"/>
    <w:rsid w:val="00D96D84"/>
  </w:style>
  <w:style w:type="character" w:customStyle="1" w:styleId="tabchar">
    <w:name w:val="tabchar"/>
    <w:basedOn w:val="DefaultParagraphFont"/>
    <w:rsid w:val="00D96D84"/>
  </w:style>
  <w:style w:type="character" w:customStyle="1" w:styleId="tableaderchars">
    <w:name w:val="tableaderchars"/>
    <w:basedOn w:val="DefaultParagraphFont"/>
    <w:rsid w:val="00D96D84"/>
  </w:style>
  <w:style w:type="character" w:customStyle="1" w:styleId="wacimagegroupcontainer">
    <w:name w:val="wacimagegroupcontainer"/>
    <w:basedOn w:val="DefaultParagraphFont"/>
    <w:rsid w:val="00D96D84"/>
  </w:style>
  <w:style w:type="character" w:customStyle="1" w:styleId="wacimageborder">
    <w:name w:val="wacimageborder"/>
    <w:basedOn w:val="DefaultParagraphFont"/>
    <w:rsid w:val="00D96D84"/>
  </w:style>
  <w:style w:type="character" w:styleId="FollowedHyperlink">
    <w:name w:val="FollowedHyperlink"/>
    <w:basedOn w:val="DefaultParagraphFont"/>
    <w:uiPriority w:val="99"/>
    <w:unhideWhenUsed/>
    <w:rsid w:val="00BE396B"/>
    <w:rPr>
      <w:color w:val="800080"/>
      <w:u w:val="single"/>
    </w:rPr>
  </w:style>
  <w:style w:type="character" w:customStyle="1" w:styleId="wacimageplaceholder">
    <w:name w:val="wacimageplaceholder"/>
    <w:basedOn w:val="DefaultParagraphFont"/>
    <w:rsid w:val="00BE396B"/>
  </w:style>
  <w:style w:type="character" w:customStyle="1" w:styleId="wacprogress">
    <w:name w:val="wacprogress"/>
    <w:basedOn w:val="DefaultParagraphFont"/>
    <w:rsid w:val="00BE396B"/>
  </w:style>
  <w:style w:type="character" w:customStyle="1" w:styleId="wacimageplaceholderfiller">
    <w:name w:val="wacimageplaceholderfiller"/>
    <w:basedOn w:val="DefaultParagraphFont"/>
    <w:rsid w:val="00BE396B"/>
  </w:style>
  <w:style w:type="character" w:customStyle="1" w:styleId="superscript">
    <w:name w:val="superscript"/>
    <w:basedOn w:val="DefaultParagraphFont"/>
    <w:rsid w:val="00BE396B"/>
  </w:style>
  <w:style w:type="character" w:customStyle="1" w:styleId="fieldrange">
    <w:name w:val="fieldrange"/>
    <w:basedOn w:val="DefaultParagraphFont"/>
    <w:rsid w:val="00BE396B"/>
  </w:style>
  <w:style w:type="character" w:customStyle="1" w:styleId="linebreakblob">
    <w:name w:val="linebreakblob"/>
    <w:basedOn w:val="DefaultParagraphFont"/>
    <w:rsid w:val="00BE396B"/>
  </w:style>
  <w:style w:type="character" w:customStyle="1" w:styleId="scxw224866871">
    <w:name w:val="scxw224866871"/>
    <w:basedOn w:val="DefaultParagraphFont"/>
    <w:rsid w:val="00BE396B"/>
  </w:style>
  <w:style w:type="paragraph" w:styleId="Revision">
    <w:name w:val="Revision"/>
    <w:hidden/>
    <w:uiPriority w:val="99"/>
    <w:semiHidden/>
    <w:rsid w:val="006B4E09"/>
    <w:pPr>
      <w:spacing w:after="0" w:line="240" w:lineRule="auto"/>
    </w:pPr>
    <w:rPr>
      <w:rFonts w:ascii="Arial" w:eastAsia="Arial" w:hAnsi="Arial" w:cs="Arial"/>
      <w:color w:val="000000"/>
      <w:sz w:val="24"/>
      <w:lang w:eastAsia="en-GB"/>
    </w:rPr>
  </w:style>
  <w:style w:type="character" w:customStyle="1" w:styleId="scxw96131090">
    <w:name w:val="scxw96131090"/>
    <w:basedOn w:val="DefaultParagraphFont"/>
    <w:rsid w:val="009B168D"/>
  </w:style>
  <w:style w:type="character" w:customStyle="1" w:styleId="trackchangetextdeletionmarker">
    <w:name w:val="trackchangetextdeletionmarker"/>
    <w:basedOn w:val="DefaultParagraphFont"/>
    <w:rsid w:val="009B168D"/>
  </w:style>
  <w:style w:type="character" w:customStyle="1" w:styleId="trackchangetextinsertion">
    <w:name w:val="trackchangetextinsertion"/>
    <w:basedOn w:val="DefaultParagraphFont"/>
    <w:rsid w:val="00587C30"/>
  </w:style>
  <w:style w:type="character" w:customStyle="1" w:styleId="pagebreakblob">
    <w:name w:val="pagebreakblob"/>
    <w:basedOn w:val="DefaultParagraphFont"/>
    <w:rsid w:val="00E11509"/>
  </w:style>
  <w:style w:type="character" w:customStyle="1" w:styleId="pagebreakborderspan">
    <w:name w:val="pagebreakborderspan"/>
    <w:basedOn w:val="DefaultParagraphFont"/>
    <w:rsid w:val="00E11509"/>
  </w:style>
  <w:style w:type="character" w:customStyle="1" w:styleId="pagebreaktextspan">
    <w:name w:val="pagebreaktextspan"/>
    <w:basedOn w:val="DefaultParagraphFont"/>
    <w:rsid w:val="00E11509"/>
  </w:style>
  <w:style w:type="character" w:customStyle="1" w:styleId="scxw113892727">
    <w:name w:val="scxw113892727"/>
    <w:basedOn w:val="DefaultParagraphFont"/>
    <w:rsid w:val="00ED006C"/>
  </w:style>
  <w:style w:type="character" w:customStyle="1" w:styleId="scxw183885785">
    <w:name w:val="scxw183885785"/>
    <w:basedOn w:val="DefaultParagraphFont"/>
    <w:rsid w:val="0025624A"/>
  </w:style>
  <w:style w:type="character" w:customStyle="1" w:styleId="Heading1Char">
    <w:name w:val="Heading 1 Char"/>
    <w:basedOn w:val="DefaultParagraphFont"/>
    <w:link w:val="Heading1"/>
    <w:uiPriority w:val="9"/>
    <w:rsid w:val="00DD3157"/>
    <w:rPr>
      <w:rFonts w:ascii="Calibri" w:eastAsia="Calibri" w:hAnsi="Calibri" w:cs="Calibri"/>
      <w:b/>
      <w:color w:val="0070C0"/>
      <w:sz w:val="24"/>
      <w:lang w:eastAsia="en-GB"/>
    </w:rPr>
  </w:style>
  <w:style w:type="table" w:customStyle="1" w:styleId="TableGrid0">
    <w:name w:val="TableGrid"/>
    <w:rsid w:val="00DD3157"/>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scxw244387765">
    <w:name w:val="scxw244387765"/>
    <w:basedOn w:val="DefaultParagraphFont"/>
    <w:rsid w:val="00D6345B"/>
  </w:style>
  <w:style w:type="character" w:customStyle="1" w:styleId="Heading3Char">
    <w:name w:val="Heading 3 Char"/>
    <w:basedOn w:val="DefaultParagraphFont"/>
    <w:link w:val="Heading3"/>
    <w:rsid w:val="008413F1"/>
    <w:rPr>
      <w:rFonts w:ascii="Times New Roman" w:eastAsia="Times New Roman" w:hAnsi="Times New Roman" w:cs="Times New Roman"/>
      <w:b/>
      <w:bCs/>
      <w:sz w:val="27"/>
      <w:szCs w:val="27"/>
      <w:lang w:eastAsia="en-GB"/>
    </w:rPr>
  </w:style>
  <w:style w:type="character" w:styleId="PageNumber">
    <w:name w:val="page number"/>
    <w:basedOn w:val="DefaultParagraphFont"/>
    <w:rsid w:val="008413F1"/>
  </w:style>
  <w:style w:type="paragraph" w:styleId="BalloonText">
    <w:name w:val="Balloon Text"/>
    <w:basedOn w:val="Normal"/>
    <w:link w:val="BalloonTextChar"/>
    <w:rsid w:val="008413F1"/>
    <w:pPr>
      <w:spacing w:after="0" w:line="240" w:lineRule="auto"/>
      <w:ind w:left="0" w:right="0" w:firstLine="0"/>
    </w:pPr>
    <w:rPr>
      <w:rFonts w:ascii="Tahoma" w:eastAsia="Times New Roman" w:hAnsi="Tahoma" w:cs="Tahoma"/>
      <w:color w:val="auto"/>
      <w:sz w:val="16"/>
      <w:szCs w:val="16"/>
    </w:rPr>
  </w:style>
  <w:style w:type="character" w:customStyle="1" w:styleId="BalloonTextChar">
    <w:name w:val="Balloon Text Char"/>
    <w:basedOn w:val="DefaultParagraphFont"/>
    <w:link w:val="BalloonText"/>
    <w:rsid w:val="008413F1"/>
    <w:rPr>
      <w:rFonts w:ascii="Tahoma" w:eastAsia="Times New Roman" w:hAnsi="Tahoma" w:cs="Tahoma"/>
      <w:sz w:val="16"/>
      <w:szCs w:val="16"/>
      <w:lang w:eastAsia="en-GB"/>
    </w:rPr>
  </w:style>
  <w:style w:type="paragraph" w:styleId="NormalWeb">
    <w:name w:val="Normal (Web)"/>
    <w:basedOn w:val="Normal"/>
    <w:rsid w:val="008413F1"/>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UnresolvedMention1">
    <w:name w:val="Unresolved Mention1"/>
    <w:basedOn w:val="DefaultParagraphFont"/>
    <w:uiPriority w:val="99"/>
    <w:semiHidden/>
    <w:unhideWhenUsed/>
    <w:rsid w:val="008413F1"/>
    <w:rPr>
      <w:color w:val="605E5C"/>
      <w:shd w:val="clear" w:color="auto" w:fill="E1DFDD"/>
    </w:rPr>
  </w:style>
  <w:style w:type="paragraph" w:customStyle="1" w:styleId="Default">
    <w:name w:val="Default"/>
    <w:rsid w:val="008413F1"/>
    <w:pPr>
      <w:suppressAutoHyphens/>
      <w:autoSpaceDE w:val="0"/>
      <w:autoSpaceDN w:val="0"/>
      <w:spacing w:after="0" w:line="240" w:lineRule="auto"/>
      <w:textAlignment w:val="baseline"/>
    </w:pPr>
    <w:rPr>
      <w:rFonts w:ascii="Arial" w:eastAsia="Calibri" w:hAnsi="Arial" w:cs="Arial"/>
      <w:color w:val="000000"/>
      <w:sz w:val="24"/>
      <w:szCs w:val="24"/>
    </w:rPr>
  </w:style>
  <w:style w:type="character" w:customStyle="1" w:styleId="spellingerror">
    <w:name w:val="spellingerror"/>
    <w:basedOn w:val="DefaultParagraphFont"/>
    <w:rsid w:val="008413F1"/>
  </w:style>
  <w:style w:type="character" w:customStyle="1" w:styleId="contextualspellingandgrammarerror">
    <w:name w:val="contextualspellingandgrammarerror"/>
    <w:basedOn w:val="DefaultParagraphFont"/>
    <w:rsid w:val="008413F1"/>
  </w:style>
  <w:style w:type="character" w:customStyle="1" w:styleId="hgkelc">
    <w:name w:val="hgkelc"/>
    <w:basedOn w:val="DefaultParagraphFont"/>
    <w:rsid w:val="008413F1"/>
  </w:style>
  <w:style w:type="character" w:customStyle="1" w:styleId="kx21rb">
    <w:name w:val="kx21rb"/>
    <w:basedOn w:val="DefaultParagraphFont"/>
    <w:rsid w:val="00841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8643">
      <w:bodyDiv w:val="1"/>
      <w:marLeft w:val="0"/>
      <w:marRight w:val="0"/>
      <w:marTop w:val="0"/>
      <w:marBottom w:val="0"/>
      <w:divBdr>
        <w:top w:val="none" w:sz="0" w:space="0" w:color="auto"/>
        <w:left w:val="none" w:sz="0" w:space="0" w:color="auto"/>
        <w:bottom w:val="none" w:sz="0" w:space="0" w:color="auto"/>
        <w:right w:val="none" w:sz="0" w:space="0" w:color="auto"/>
      </w:divBdr>
      <w:divsChild>
        <w:div w:id="161817254">
          <w:marLeft w:val="0"/>
          <w:marRight w:val="0"/>
          <w:marTop w:val="0"/>
          <w:marBottom w:val="0"/>
          <w:divBdr>
            <w:top w:val="none" w:sz="0" w:space="0" w:color="auto"/>
            <w:left w:val="none" w:sz="0" w:space="0" w:color="auto"/>
            <w:bottom w:val="none" w:sz="0" w:space="0" w:color="auto"/>
            <w:right w:val="none" w:sz="0" w:space="0" w:color="auto"/>
          </w:divBdr>
          <w:divsChild>
            <w:div w:id="2121416679">
              <w:marLeft w:val="0"/>
              <w:marRight w:val="0"/>
              <w:marTop w:val="30"/>
              <w:marBottom w:val="30"/>
              <w:divBdr>
                <w:top w:val="none" w:sz="0" w:space="0" w:color="auto"/>
                <w:left w:val="none" w:sz="0" w:space="0" w:color="auto"/>
                <w:bottom w:val="none" w:sz="0" w:space="0" w:color="auto"/>
                <w:right w:val="none" w:sz="0" w:space="0" w:color="auto"/>
              </w:divBdr>
              <w:divsChild>
                <w:div w:id="160707469">
                  <w:marLeft w:val="0"/>
                  <w:marRight w:val="0"/>
                  <w:marTop w:val="0"/>
                  <w:marBottom w:val="0"/>
                  <w:divBdr>
                    <w:top w:val="none" w:sz="0" w:space="0" w:color="auto"/>
                    <w:left w:val="none" w:sz="0" w:space="0" w:color="auto"/>
                    <w:bottom w:val="none" w:sz="0" w:space="0" w:color="auto"/>
                    <w:right w:val="none" w:sz="0" w:space="0" w:color="auto"/>
                  </w:divBdr>
                  <w:divsChild>
                    <w:div w:id="151677733">
                      <w:marLeft w:val="0"/>
                      <w:marRight w:val="0"/>
                      <w:marTop w:val="0"/>
                      <w:marBottom w:val="0"/>
                      <w:divBdr>
                        <w:top w:val="none" w:sz="0" w:space="0" w:color="auto"/>
                        <w:left w:val="none" w:sz="0" w:space="0" w:color="auto"/>
                        <w:bottom w:val="none" w:sz="0" w:space="0" w:color="auto"/>
                        <w:right w:val="none" w:sz="0" w:space="0" w:color="auto"/>
                      </w:divBdr>
                    </w:div>
                  </w:divsChild>
                </w:div>
                <w:div w:id="1052121242">
                  <w:marLeft w:val="0"/>
                  <w:marRight w:val="0"/>
                  <w:marTop w:val="0"/>
                  <w:marBottom w:val="0"/>
                  <w:divBdr>
                    <w:top w:val="none" w:sz="0" w:space="0" w:color="auto"/>
                    <w:left w:val="none" w:sz="0" w:space="0" w:color="auto"/>
                    <w:bottom w:val="none" w:sz="0" w:space="0" w:color="auto"/>
                    <w:right w:val="none" w:sz="0" w:space="0" w:color="auto"/>
                  </w:divBdr>
                  <w:divsChild>
                    <w:div w:id="1305161906">
                      <w:marLeft w:val="0"/>
                      <w:marRight w:val="0"/>
                      <w:marTop w:val="0"/>
                      <w:marBottom w:val="0"/>
                      <w:divBdr>
                        <w:top w:val="none" w:sz="0" w:space="0" w:color="auto"/>
                        <w:left w:val="none" w:sz="0" w:space="0" w:color="auto"/>
                        <w:bottom w:val="none" w:sz="0" w:space="0" w:color="auto"/>
                        <w:right w:val="none" w:sz="0" w:space="0" w:color="auto"/>
                      </w:divBdr>
                    </w:div>
                  </w:divsChild>
                </w:div>
                <w:div w:id="583226684">
                  <w:marLeft w:val="0"/>
                  <w:marRight w:val="0"/>
                  <w:marTop w:val="0"/>
                  <w:marBottom w:val="0"/>
                  <w:divBdr>
                    <w:top w:val="none" w:sz="0" w:space="0" w:color="auto"/>
                    <w:left w:val="none" w:sz="0" w:space="0" w:color="auto"/>
                    <w:bottom w:val="none" w:sz="0" w:space="0" w:color="auto"/>
                    <w:right w:val="none" w:sz="0" w:space="0" w:color="auto"/>
                  </w:divBdr>
                  <w:divsChild>
                    <w:div w:id="1571039743">
                      <w:marLeft w:val="0"/>
                      <w:marRight w:val="0"/>
                      <w:marTop w:val="0"/>
                      <w:marBottom w:val="0"/>
                      <w:divBdr>
                        <w:top w:val="none" w:sz="0" w:space="0" w:color="auto"/>
                        <w:left w:val="none" w:sz="0" w:space="0" w:color="auto"/>
                        <w:bottom w:val="none" w:sz="0" w:space="0" w:color="auto"/>
                        <w:right w:val="none" w:sz="0" w:space="0" w:color="auto"/>
                      </w:divBdr>
                    </w:div>
                  </w:divsChild>
                </w:div>
                <w:div w:id="1780106226">
                  <w:marLeft w:val="0"/>
                  <w:marRight w:val="0"/>
                  <w:marTop w:val="0"/>
                  <w:marBottom w:val="0"/>
                  <w:divBdr>
                    <w:top w:val="none" w:sz="0" w:space="0" w:color="auto"/>
                    <w:left w:val="none" w:sz="0" w:space="0" w:color="auto"/>
                    <w:bottom w:val="none" w:sz="0" w:space="0" w:color="auto"/>
                    <w:right w:val="none" w:sz="0" w:space="0" w:color="auto"/>
                  </w:divBdr>
                  <w:divsChild>
                    <w:div w:id="70466096">
                      <w:marLeft w:val="0"/>
                      <w:marRight w:val="0"/>
                      <w:marTop w:val="0"/>
                      <w:marBottom w:val="0"/>
                      <w:divBdr>
                        <w:top w:val="none" w:sz="0" w:space="0" w:color="auto"/>
                        <w:left w:val="none" w:sz="0" w:space="0" w:color="auto"/>
                        <w:bottom w:val="none" w:sz="0" w:space="0" w:color="auto"/>
                        <w:right w:val="none" w:sz="0" w:space="0" w:color="auto"/>
                      </w:divBdr>
                    </w:div>
                  </w:divsChild>
                </w:div>
                <w:div w:id="695278030">
                  <w:marLeft w:val="0"/>
                  <w:marRight w:val="0"/>
                  <w:marTop w:val="0"/>
                  <w:marBottom w:val="0"/>
                  <w:divBdr>
                    <w:top w:val="none" w:sz="0" w:space="0" w:color="auto"/>
                    <w:left w:val="none" w:sz="0" w:space="0" w:color="auto"/>
                    <w:bottom w:val="none" w:sz="0" w:space="0" w:color="auto"/>
                    <w:right w:val="none" w:sz="0" w:space="0" w:color="auto"/>
                  </w:divBdr>
                  <w:divsChild>
                    <w:div w:id="846939569">
                      <w:marLeft w:val="0"/>
                      <w:marRight w:val="0"/>
                      <w:marTop w:val="0"/>
                      <w:marBottom w:val="0"/>
                      <w:divBdr>
                        <w:top w:val="none" w:sz="0" w:space="0" w:color="auto"/>
                        <w:left w:val="none" w:sz="0" w:space="0" w:color="auto"/>
                        <w:bottom w:val="none" w:sz="0" w:space="0" w:color="auto"/>
                        <w:right w:val="none" w:sz="0" w:space="0" w:color="auto"/>
                      </w:divBdr>
                    </w:div>
                  </w:divsChild>
                </w:div>
                <w:div w:id="511333084">
                  <w:marLeft w:val="0"/>
                  <w:marRight w:val="0"/>
                  <w:marTop w:val="0"/>
                  <w:marBottom w:val="0"/>
                  <w:divBdr>
                    <w:top w:val="none" w:sz="0" w:space="0" w:color="auto"/>
                    <w:left w:val="none" w:sz="0" w:space="0" w:color="auto"/>
                    <w:bottom w:val="none" w:sz="0" w:space="0" w:color="auto"/>
                    <w:right w:val="none" w:sz="0" w:space="0" w:color="auto"/>
                  </w:divBdr>
                  <w:divsChild>
                    <w:div w:id="128713679">
                      <w:marLeft w:val="0"/>
                      <w:marRight w:val="0"/>
                      <w:marTop w:val="0"/>
                      <w:marBottom w:val="0"/>
                      <w:divBdr>
                        <w:top w:val="none" w:sz="0" w:space="0" w:color="auto"/>
                        <w:left w:val="none" w:sz="0" w:space="0" w:color="auto"/>
                        <w:bottom w:val="none" w:sz="0" w:space="0" w:color="auto"/>
                        <w:right w:val="none" w:sz="0" w:space="0" w:color="auto"/>
                      </w:divBdr>
                    </w:div>
                  </w:divsChild>
                </w:div>
                <w:div w:id="1923365641">
                  <w:marLeft w:val="0"/>
                  <w:marRight w:val="0"/>
                  <w:marTop w:val="0"/>
                  <w:marBottom w:val="0"/>
                  <w:divBdr>
                    <w:top w:val="none" w:sz="0" w:space="0" w:color="auto"/>
                    <w:left w:val="none" w:sz="0" w:space="0" w:color="auto"/>
                    <w:bottom w:val="none" w:sz="0" w:space="0" w:color="auto"/>
                    <w:right w:val="none" w:sz="0" w:space="0" w:color="auto"/>
                  </w:divBdr>
                  <w:divsChild>
                    <w:div w:id="1606956329">
                      <w:marLeft w:val="0"/>
                      <w:marRight w:val="0"/>
                      <w:marTop w:val="0"/>
                      <w:marBottom w:val="0"/>
                      <w:divBdr>
                        <w:top w:val="none" w:sz="0" w:space="0" w:color="auto"/>
                        <w:left w:val="none" w:sz="0" w:space="0" w:color="auto"/>
                        <w:bottom w:val="none" w:sz="0" w:space="0" w:color="auto"/>
                        <w:right w:val="none" w:sz="0" w:space="0" w:color="auto"/>
                      </w:divBdr>
                    </w:div>
                  </w:divsChild>
                </w:div>
                <w:div w:id="330984209">
                  <w:marLeft w:val="0"/>
                  <w:marRight w:val="0"/>
                  <w:marTop w:val="0"/>
                  <w:marBottom w:val="0"/>
                  <w:divBdr>
                    <w:top w:val="none" w:sz="0" w:space="0" w:color="auto"/>
                    <w:left w:val="none" w:sz="0" w:space="0" w:color="auto"/>
                    <w:bottom w:val="none" w:sz="0" w:space="0" w:color="auto"/>
                    <w:right w:val="none" w:sz="0" w:space="0" w:color="auto"/>
                  </w:divBdr>
                  <w:divsChild>
                    <w:div w:id="1527720316">
                      <w:marLeft w:val="0"/>
                      <w:marRight w:val="0"/>
                      <w:marTop w:val="0"/>
                      <w:marBottom w:val="0"/>
                      <w:divBdr>
                        <w:top w:val="none" w:sz="0" w:space="0" w:color="auto"/>
                        <w:left w:val="none" w:sz="0" w:space="0" w:color="auto"/>
                        <w:bottom w:val="none" w:sz="0" w:space="0" w:color="auto"/>
                        <w:right w:val="none" w:sz="0" w:space="0" w:color="auto"/>
                      </w:divBdr>
                    </w:div>
                  </w:divsChild>
                </w:div>
                <w:div w:id="245069083">
                  <w:marLeft w:val="0"/>
                  <w:marRight w:val="0"/>
                  <w:marTop w:val="0"/>
                  <w:marBottom w:val="0"/>
                  <w:divBdr>
                    <w:top w:val="none" w:sz="0" w:space="0" w:color="auto"/>
                    <w:left w:val="none" w:sz="0" w:space="0" w:color="auto"/>
                    <w:bottom w:val="none" w:sz="0" w:space="0" w:color="auto"/>
                    <w:right w:val="none" w:sz="0" w:space="0" w:color="auto"/>
                  </w:divBdr>
                  <w:divsChild>
                    <w:div w:id="434131113">
                      <w:marLeft w:val="0"/>
                      <w:marRight w:val="0"/>
                      <w:marTop w:val="0"/>
                      <w:marBottom w:val="0"/>
                      <w:divBdr>
                        <w:top w:val="none" w:sz="0" w:space="0" w:color="auto"/>
                        <w:left w:val="none" w:sz="0" w:space="0" w:color="auto"/>
                        <w:bottom w:val="none" w:sz="0" w:space="0" w:color="auto"/>
                        <w:right w:val="none" w:sz="0" w:space="0" w:color="auto"/>
                      </w:divBdr>
                    </w:div>
                  </w:divsChild>
                </w:div>
                <w:div w:id="1487671757">
                  <w:marLeft w:val="0"/>
                  <w:marRight w:val="0"/>
                  <w:marTop w:val="0"/>
                  <w:marBottom w:val="0"/>
                  <w:divBdr>
                    <w:top w:val="none" w:sz="0" w:space="0" w:color="auto"/>
                    <w:left w:val="none" w:sz="0" w:space="0" w:color="auto"/>
                    <w:bottom w:val="none" w:sz="0" w:space="0" w:color="auto"/>
                    <w:right w:val="none" w:sz="0" w:space="0" w:color="auto"/>
                  </w:divBdr>
                  <w:divsChild>
                    <w:div w:id="737435794">
                      <w:marLeft w:val="0"/>
                      <w:marRight w:val="0"/>
                      <w:marTop w:val="0"/>
                      <w:marBottom w:val="0"/>
                      <w:divBdr>
                        <w:top w:val="none" w:sz="0" w:space="0" w:color="auto"/>
                        <w:left w:val="none" w:sz="0" w:space="0" w:color="auto"/>
                        <w:bottom w:val="none" w:sz="0" w:space="0" w:color="auto"/>
                        <w:right w:val="none" w:sz="0" w:space="0" w:color="auto"/>
                      </w:divBdr>
                    </w:div>
                  </w:divsChild>
                </w:div>
                <w:div w:id="933393340">
                  <w:marLeft w:val="0"/>
                  <w:marRight w:val="0"/>
                  <w:marTop w:val="0"/>
                  <w:marBottom w:val="0"/>
                  <w:divBdr>
                    <w:top w:val="none" w:sz="0" w:space="0" w:color="auto"/>
                    <w:left w:val="none" w:sz="0" w:space="0" w:color="auto"/>
                    <w:bottom w:val="none" w:sz="0" w:space="0" w:color="auto"/>
                    <w:right w:val="none" w:sz="0" w:space="0" w:color="auto"/>
                  </w:divBdr>
                  <w:divsChild>
                    <w:div w:id="2125534648">
                      <w:marLeft w:val="0"/>
                      <w:marRight w:val="0"/>
                      <w:marTop w:val="0"/>
                      <w:marBottom w:val="0"/>
                      <w:divBdr>
                        <w:top w:val="none" w:sz="0" w:space="0" w:color="auto"/>
                        <w:left w:val="none" w:sz="0" w:space="0" w:color="auto"/>
                        <w:bottom w:val="none" w:sz="0" w:space="0" w:color="auto"/>
                        <w:right w:val="none" w:sz="0" w:space="0" w:color="auto"/>
                      </w:divBdr>
                    </w:div>
                  </w:divsChild>
                </w:div>
                <w:div w:id="462694789">
                  <w:marLeft w:val="0"/>
                  <w:marRight w:val="0"/>
                  <w:marTop w:val="0"/>
                  <w:marBottom w:val="0"/>
                  <w:divBdr>
                    <w:top w:val="none" w:sz="0" w:space="0" w:color="auto"/>
                    <w:left w:val="none" w:sz="0" w:space="0" w:color="auto"/>
                    <w:bottom w:val="none" w:sz="0" w:space="0" w:color="auto"/>
                    <w:right w:val="none" w:sz="0" w:space="0" w:color="auto"/>
                  </w:divBdr>
                  <w:divsChild>
                    <w:div w:id="811949620">
                      <w:marLeft w:val="0"/>
                      <w:marRight w:val="0"/>
                      <w:marTop w:val="0"/>
                      <w:marBottom w:val="0"/>
                      <w:divBdr>
                        <w:top w:val="none" w:sz="0" w:space="0" w:color="auto"/>
                        <w:left w:val="none" w:sz="0" w:space="0" w:color="auto"/>
                        <w:bottom w:val="none" w:sz="0" w:space="0" w:color="auto"/>
                        <w:right w:val="none" w:sz="0" w:space="0" w:color="auto"/>
                      </w:divBdr>
                    </w:div>
                  </w:divsChild>
                </w:div>
                <w:div w:id="1856000254">
                  <w:marLeft w:val="0"/>
                  <w:marRight w:val="0"/>
                  <w:marTop w:val="0"/>
                  <w:marBottom w:val="0"/>
                  <w:divBdr>
                    <w:top w:val="none" w:sz="0" w:space="0" w:color="auto"/>
                    <w:left w:val="none" w:sz="0" w:space="0" w:color="auto"/>
                    <w:bottom w:val="none" w:sz="0" w:space="0" w:color="auto"/>
                    <w:right w:val="none" w:sz="0" w:space="0" w:color="auto"/>
                  </w:divBdr>
                  <w:divsChild>
                    <w:div w:id="1550532178">
                      <w:marLeft w:val="0"/>
                      <w:marRight w:val="0"/>
                      <w:marTop w:val="0"/>
                      <w:marBottom w:val="0"/>
                      <w:divBdr>
                        <w:top w:val="none" w:sz="0" w:space="0" w:color="auto"/>
                        <w:left w:val="none" w:sz="0" w:space="0" w:color="auto"/>
                        <w:bottom w:val="none" w:sz="0" w:space="0" w:color="auto"/>
                        <w:right w:val="none" w:sz="0" w:space="0" w:color="auto"/>
                      </w:divBdr>
                    </w:div>
                  </w:divsChild>
                </w:div>
                <w:div w:id="588386611">
                  <w:marLeft w:val="0"/>
                  <w:marRight w:val="0"/>
                  <w:marTop w:val="0"/>
                  <w:marBottom w:val="0"/>
                  <w:divBdr>
                    <w:top w:val="none" w:sz="0" w:space="0" w:color="auto"/>
                    <w:left w:val="none" w:sz="0" w:space="0" w:color="auto"/>
                    <w:bottom w:val="none" w:sz="0" w:space="0" w:color="auto"/>
                    <w:right w:val="none" w:sz="0" w:space="0" w:color="auto"/>
                  </w:divBdr>
                  <w:divsChild>
                    <w:div w:id="1225214618">
                      <w:marLeft w:val="0"/>
                      <w:marRight w:val="0"/>
                      <w:marTop w:val="0"/>
                      <w:marBottom w:val="0"/>
                      <w:divBdr>
                        <w:top w:val="none" w:sz="0" w:space="0" w:color="auto"/>
                        <w:left w:val="none" w:sz="0" w:space="0" w:color="auto"/>
                        <w:bottom w:val="none" w:sz="0" w:space="0" w:color="auto"/>
                        <w:right w:val="none" w:sz="0" w:space="0" w:color="auto"/>
                      </w:divBdr>
                    </w:div>
                  </w:divsChild>
                </w:div>
                <w:div w:id="308479631">
                  <w:marLeft w:val="0"/>
                  <w:marRight w:val="0"/>
                  <w:marTop w:val="0"/>
                  <w:marBottom w:val="0"/>
                  <w:divBdr>
                    <w:top w:val="none" w:sz="0" w:space="0" w:color="auto"/>
                    <w:left w:val="none" w:sz="0" w:space="0" w:color="auto"/>
                    <w:bottom w:val="none" w:sz="0" w:space="0" w:color="auto"/>
                    <w:right w:val="none" w:sz="0" w:space="0" w:color="auto"/>
                  </w:divBdr>
                  <w:divsChild>
                    <w:div w:id="1574003115">
                      <w:marLeft w:val="0"/>
                      <w:marRight w:val="0"/>
                      <w:marTop w:val="0"/>
                      <w:marBottom w:val="0"/>
                      <w:divBdr>
                        <w:top w:val="none" w:sz="0" w:space="0" w:color="auto"/>
                        <w:left w:val="none" w:sz="0" w:space="0" w:color="auto"/>
                        <w:bottom w:val="none" w:sz="0" w:space="0" w:color="auto"/>
                        <w:right w:val="none" w:sz="0" w:space="0" w:color="auto"/>
                      </w:divBdr>
                    </w:div>
                  </w:divsChild>
                </w:div>
                <w:div w:id="909266701">
                  <w:marLeft w:val="0"/>
                  <w:marRight w:val="0"/>
                  <w:marTop w:val="0"/>
                  <w:marBottom w:val="0"/>
                  <w:divBdr>
                    <w:top w:val="none" w:sz="0" w:space="0" w:color="auto"/>
                    <w:left w:val="none" w:sz="0" w:space="0" w:color="auto"/>
                    <w:bottom w:val="none" w:sz="0" w:space="0" w:color="auto"/>
                    <w:right w:val="none" w:sz="0" w:space="0" w:color="auto"/>
                  </w:divBdr>
                  <w:divsChild>
                    <w:div w:id="400832204">
                      <w:marLeft w:val="0"/>
                      <w:marRight w:val="0"/>
                      <w:marTop w:val="0"/>
                      <w:marBottom w:val="0"/>
                      <w:divBdr>
                        <w:top w:val="none" w:sz="0" w:space="0" w:color="auto"/>
                        <w:left w:val="none" w:sz="0" w:space="0" w:color="auto"/>
                        <w:bottom w:val="none" w:sz="0" w:space="0" w:color="auto"/>
                        <w:right w:val="none" w:sz="0" w:space="0" w:color="auto"/>
                      </w:divBdr>
                    </w:div>
                  </w:divsChild>
                </w:div>
                <w:div w:id="966617630">
                  <w:marLeft w:val="0"/>
                  <w:marRight w:val="0"/>
                  <w:marTop w:val="0"/>
                  <w:marBottom w:val="0"/>
                  <w:divBdr>
                    <w:top w:val="none" w:sz="0" w:space="0" w:color="auto"/>
                    <w:left w:val="none" w:sz="0" w:space="0" w:color="auto"/>
                    <w:bottom w:val="none" w:sz="0" w:space="0" w:color="auto"/>
                    <w:right w:val="none" w:sz="0" w:space="0" w:color="auto"/>
                  </w:divBdr>
                  <w:divsChild>
                    <w:div w:id="898394347">
                      <w:marLeft w:val="0"/>
                      <w:marRight w:val="0"/>
                      <w:marTop w:val="0"/>
                      <w:marBottom w:val="0"/>
                      <w:divBdr>
                        <w:top w:val="none" w:sz="0" w:space="0" w:color="auto"/>
                        <w:left w:val="none" w:sz="0" w:space="0" w:color="auto"/>
                        <w:bottom w:val="none" w:sz="0" w:space="0" w:color="auto"/>
                        <w:right w:val="none" w:sz="0" w:space="0" w:color="auto"/>
                      </w:divBdr>
                    </w:div>
                  </w:divsChild>
                </w:div>
                <w:div w:id="1945191664">
                  <w:marLeft w:val="0"/>
                  <w:marRight w:val="0"/>
                  <w:marTop w:val="0"/>
                  <w:marBottom w:val="0"/>
                  <w:divBdr>
                    <w:top w:val="none" w:sz="0" w:space="0" w:color="auto"/>
                    <w:left w:val="none" w:sz="0" w:space="0" w:color="auto"/>
                    <w:bottom w:val="none" w:sz="0" w:space="0" w:color="auto"/>
                    <w:right w:val="none" w:sz="0" w:space="0" w:color="auto"/>
                  </w:divBdr>
                  <w:divsChild>
                    <w:div w:id="426462750">
                      <w:marLeft w:val="0"/>
                      <w:marRight w:val="0"/>
                      <w:marTop w:val="0"/>
                      <w:marBottom w:val="0"/>
                      <w:divBdr>
                        <w:top w:val="none" w:sz="0" w:space="0" w:color="auto"/>
                        <w:left w:val="none" w:sz="0" w:space="0" w:color="auto"/>
                        <w:bottom w:val="none" w:sz="0" w:space="0" w:color="auto"/>
                        <w:right w:val="none" w:sz="0" w:space="0" w:color="auto"/>
                      </w:divBdr>
                    </w:div>
                  </w:divsChild>
                </w:div>
                <w:div w:id="28802450">
                  <w:marLeft w:val="0"/>
                  <w:marRight w:val="0"/>
                  <w:marTop w:val="0"/>
                  <w:marBottom w:val="0"/>
                  <w:divBdr>
                    <w:top w:val="none" w:sz="0" w:space="0" w:color="auto"/>
                    <w:left w:val="none" w:sz="0" w:space="0" w:color="auto"/>
                    <w:bottom w:val="none" w:sz="0" w:space="0" w:color="auto"/>
                    <w:right w:val="none" w:sz="0" w:space="0" w:color="auto"/>
                  </w:divBdr>
                  <w:divsChild>
                    <w:div w:id="1356077581">
                      <w:marLeft w:val="0"/>
                      <w:marRight w:val="0"/>
                      <w:marTop w:val="0"/>
                      <w:marBottom w:val="0"/>
                      <w:divBdr>
                        <w:top w:val="none" w:sz="0" w:space="0" w:color="auto"/>
                        <w:left w:val="none" w:sz="0" w:space="0" w:color="auto"/>
                        <w:bottom w:val="none" w:sz="0" w:space="0" w:color="auto"/>
                        <w:right w:val="none" w:sz="0" w:space="0" w:color="auto"/>
                      </w:divBdr>
                    </w:div>
                  </w:divsChild>
                </w:div>
                <w:div w:id="1213426674">
                  <w:marLeft w:val="0"/>
                  <w:marRight w:val="0"/>
                  <w:marTop w:val="0"/>
                  <w:marBottom w:val="0"/>
                  <w:divBdr>
                    <w:top w:val="none" w:sz="0" w:space="0" w:color="auto"/>
                    <w:left w:val="none" w:sz="0" w:space="0" w:color="auto"/>
                    <w:bottom w:val="none" w:sz="0" w:space="0" w:color="auto"/>
                    <w:right w:val="none" w:sz="0" w:space="0" w:color="auto"/>
                  </w:divBdr>
                  <w:divsChild>
                    <w:div w:id="138421476">
                      <w:marLeft w:val="0"/>
                      <w:marRight w:val="0"/>
                      <w:marTop w:val="0"/>
                      <w:marBottom w:val="0"/>
                      <w:divBdr>
                        <w:top w:val="none" w:sz="0" w:space="0" w:color="auto"/>
                        <w:left w:val="none" w:sz="0" w:space="0" w:color="auto"/>
                        <w:bottom w:val="none" w:sz="0" w:space="0" w:color="auto"/>
                        <w:right w:val="none" w:sz="0" w:space="0" w:color="auto"/>
                      </w:divBdr>
                    </w:div>
                  </w:divsChild>
                </w:div>
                <w:div w:id="1103771451">
                  <w:marLeft w:val="0"/>
                  <w:marRight w:val="0"/>
                  <w:marTop w:val="0"/>
                  <w:marBottom w:val="0"/>
                  <w:divBdr>
                    <w:top w:val="none" w:sz="0" w:space="0" w:color="auto"/>
                    <w:left w:val="none" w:sz="0" w:space="0" w:color="auto"/>
                    <w:bottom w:val="none" w:sz="0" w:space="0" w:color="auto"/>
                    <w:right w:val="none" w:sz="0" w:space="0" w:color="auto"/>
                  </w:divBdr>
                  <w:divsChild>
                    <w:div w:id="1398624804">
                      <w:marLeft w:val="0"/>
                      <w:marRight w:val="0"/>
                      <w:marTop w:val="0"/>
                      <w:marBottom w:val="0"/>
                      <w:divBdr>
                        <w:top w:val="none" w:sz="0" w:space="0" w:color="auto"/>
                        <w:left w:val="none" w:sz="0" w:space="0" w:color="auto"/>
                        <w:bottom w:val="none" w:sz="0" w:space="0" w:color="auto"/>
                        <w:right w:val="none" w:sz="0" w:space="0" w:color="auto"/>
                      </w:divBdr>
                    </w:div>
                  </w:divsChild>
                </w:div>
                <w:div w:id="1369452139">
                  <w:marLeft w:val="0"/>
                  <w:marRight w:val="0"/>
                  <w:marTop w:val="0"/>
                  <w:marBottom w:val="0"/>
                  <w:divBdr>
                    <w:top w:val="none" w:sz="0" w:space="0" w:color="auto"/>
                    <w:left w:val="none" w:sz="0" w:space="0" w:color="auto"/>
                    <w:bottom w:val="none" w:sz="0" w:space="0" w:color="auto"/>
                    <w:right w:val="none" w:sz="0" w:space="0" w:color="auto"/>
                  </w:divBdr>
                  <w:divsChild>
                    <w:div w:id="1925264940">
                      <w:marLeft w:val="0"/>
                      <w:marRight w:val="0"/>
                      <w:marTop w:val="0"/>
                      <w:marBottom w:val="0"/>
                      <w:divBdr>
                        <w:top w:val="none" w:sz="0" w:space="0" w:color="auto"/>
                        <w:left w:val="none" w:sz="0" w:space="0" w:color="auto"/>
                        <w:bottom w:val="none" w:sz="0" w:space="0" w:color="auto"/>
                        <w:right w:val="none" w:sz="0" w:space="0" w:color="auto"/>
                      </w:divBdr>
                    </w:div>
                  </w:divsChild>
                </w:div>
                <w:div w:id="320544319">
                  <w:marLeft w:val="0"/>
                  <w:marRight w:val="0"/>
                  <w:marTop w:val="0"/>
                  <w:marBottom w:val="0"/>
                  <w:divBdr>
                    <w:top w:val="none" w:sz="0" w:space="0" w:color="auto"/>
                    <w:left w:val="none" w:sz="0" w:space="0" w:color="auto"/>
                    <w:bottom w:val="none" w:sz="0" w:space="0" w:color="auto"/>
                    <w:right w:val="none" w:sz="0" w:space="0" w:color="auto"/>
                  </w:divBdr>
                  <w:divsChild>
                    <w:div w:id="11849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6298">
          <w:marLeft w:val="0"/>
          <w:marRight w:val="0"/>
          <w:marTop w:val="0"/>
          <w:marBottom w:val="0"/>
          <w:divBdr>
            <w:top w:val="none" w:sz="0" w:space="0" w:color="auto"/>
            <w:left w:val="none" w:sz="0" w:space="0" w:color="auto"/>
            <w:bottom w:val="none" w:sz="0" w:space="0" w:color="auto"/>
            <w:right w:val="none" w:sz="0" w:space="0" w:color="auto"/>
          </w:divBdr>
        </w:div>
        <w:div w:id="502626206">
          <w:marLeft w:val="0"/>
          <w:marRight w:val="0"/>
          <w:marTop w:val="0"/>
          <w:marBottom w:val="0"/>
          <w:divBdr>
            <w:top w:val="none" w:sz="0" w:space="0" w:color="auto"/>
            <w:left w:val="none" w:sz="0" w:space="0" w:color="auto"/>
            <w:bottom w:val="none" w:sz="0" w:space="0" w:color="auto"/>
            <w:right w:val="none" w:sz="0" w:space="0" w:color="auto"/>
          </w:divBdr>
        </w:div>
        <w:div w:id="623732451">
          <w:marLeft w:val="0"/>
          <w:marRight w:val="0"/>
          <w:marTop w:val="0"/>
          <w:marBottom w:val="0"/>
          <w:divBdr>
            <w:top w:val="none" w:sz="0" w:space="0" w:color="auto"/>
            <w:left w:val="none" w:sz="0" w:space="0" w:color="auto"/>
            <w:bottom w:val="none" w:sz="0" w:space="0" w:color="auto"/>
            <w:right w:val="none" w:sz="0" w:space="0" w:color="auto"/>
          </w:divBdr>
        </w:div>
        <w:div w:id="981039373">
          <w:marLeft w:val="0"/>
          <w:marRight w:val="0"/>
          <w:marTop w:val="0"/>
          <w:marBottom w:val="0"/>
          <w:divBdr>
            <w:top w:val="none" w:sz="0" w:space="0" w:color="auto"/>
            <w:left w:val="none" w:sz="0" w:space="0" w:color="auto"/>
            <w:bottom w:val="none" w:sz="0" w:space="0" w:color="auto"/>
            <w:right w:val="none" w:sz="0" w:space="0" w:color="auto"/>
          </w:divBdr>
        </w:div>
        <w:div w:id="27144214">
          <w:marLeft w:val="0"/>
          <w:marRight w:val="0"/>
          <w:marTop w:val="0"/>
          <w:marBottom w:val="0"/>
          <w:divBdr>
            <w:top w:val="none" w:sz="0" w:space="0" w:color="auto"/>
            <w:left w:val="none" w:sz="0" w:space="0" w:color="auto"/>
            <w:bottom w:val="none" w:sz="0" w:space="0" w:color="auto"/>
            <w:right w:val="none" w:sz="0" w:space="0" w:color="auto"/>
          </w:divBdr>
        </w:div>
        <w:div w:id="1559708372">
          <w:marLeft w:val="0"/>
          <w:marRight w:val="0"/>
          <w:marTop w:val="0"/>
          <w:marBottom w:val="0"/>
          <w:divBdr>
            <w:top w:val="none" w:sz="0" w:space="0" w:color="auto"/>
            <w:left w:val="none" w:sz="0" w:space="0" w:color="auto"/>
            <w:bottom w:val="none" w:sz="0" w:space="0" w:color="auto"/>
            <w:right w:val="none" w:sz="0" w:space="0" w:color="auto"/>
          </w:divBdr>
        </w:div>
        <w:div w:id="1609040447">
          <w:marLeft w:val="0"/>
          <w:marRight w:val="0"/>
          <w:marTop w:val="0"/>
          <w:marBottom w:val="0"/>
          <w:divBdr>
            <w:top w:val="none" w:sz="0" w:space="0" w:color="auto"/>
            <w:left w:val="none" w:sz="0" w:space="0" w:color="auto"/>
            <w:bottom w:val="none" w:sz="0" w:space="0" w:color="auto"/>
            <w:right w:val="none" w:sz="0" w:space="0" w:color="auto"/>
          </w:divBdr>
        </w:div>
        <w:div w:id="973215547">
          <w:marLeft w:val="0"/>
          <w:marRight w:val="0"/>
          <w:marTop w:val="0"/>
          <w:marBottom w:val="0"/>
          <w:divBdr>
            <w:top w:val="none" w:sz="0" w:space="0" w:color="auto"/>
            <w:left w:val="none" w:sz="0" w:space="0" w:color="auto"/>
            <w:bottom w:val="none" w:sz="0" w:space="0" w:color="auto"/>
            <w:right w:val="none" w:sz="0" w:space="0" w:color="auto"/>
          </w:divBdr>
        </w:div>
        <w:div w:id="255553703">
          <w:marLeft w:val="0"/>
          <w:marRight w:val="0"/>
          <w:marTop w:val="0"/>
          <w:marBottom w:val="0"/>
          <w:divBdr>
            <w:top w:val="none" w:sz="0" w:space="0" w:color="auto"/>
            <w:left w:val="none" w:sz="0" w:space="0" w:color="auto"/>
            <w:bottom w:val="none" w:sz="0" w:space="0" w:color="auto"/>
            <w:right w:val="none" w:sz="0" w:space="0" w:color="auto"/>
          </w:divBdr>
          <w:divsChild>
            <w:div w:id="118230958">
              <w:marLeft w:val="0"/>
              <w:marRight w:val="0"/>
              <w:marTop w:val="30"/>
              <w:marBottom w:val="30"/>
              <w:divBdr>
                <w:top w:val="none" w:sz="0" w:space="0" w:color="auto"/>
                <w:left w:val="none" w:sz="0" w:space="0" w:color="auto"/>
                <w:bottom w:val="none" w:sz="0" w:space="0" w:color="auto"/>
                <w:right w:val="none" w:sz="0" w:space="0" w:color="auto"/>
              </w:divBdr>
              <w:divsChild>
                <w:div w:id="987435888">
                  <w:marLeft w:val="0"/>
                  <w:marRight w:val="0"/>
                  <w:marTop w:val="0"/>
                  <w:marBottom w:val="0"/>
                  <w:divBdr>
                    <w:top w:val="none" w:sz="0" w:space="0" w:color="auto"/>
                    <w:left w:val="none" w:sz="0" w:space="0" w:color="auto"/>
                    <w:bottom w:val="none" w:sz="0" w:space="0" w:color="auto"/>
                    <w:right w:val="none" w:sz="0" w:space="0" w:color="auto"/>
                  </w:divBdr>
                  <w:divsChild>
                    <w:div w:id="1365865718">
                      <w:marLeft w:val="0"/>
                      <w:marRight w:val="0"/>
                      <w:marTop w:val="0"/>
                      <w:marBottom w:val="0"/>
                      <w:divBdr>
                        <w:top w:val="none" w:sz="0" w:space="0" w:color="auto"/>
                        <w:left w:val="none" w:sz="0" w:space="0" w:color="auto"/>
                        <w:bottom w:val="none" w:sz="0" w:space="0" w:color="auto"/>
                        <w:right w:val="none" w:sz="0" w:space="0" w:color="auto"/>
                      </w:divBdr>
                    </w:div>
                  </w:divsChild>
                </w:div>
                <w:div w:id="930700308">
                  <w:marLeft w:val="0"/>
                  <w:marRight w:val="0"/>
                  <w:marTop w:val="0"/>
                  <w:marBottom w:val="0"/>
                  <w:divBdr>
                    <w:top w:val="none" w:sz="0" w:space="0" w:color="auto"/>
                    <w:left w:val="none" w:sz="0" w:space="0" w:color="auto"/>
                    <w:bottom w:val="none" w:sz="0" w:space="0" w:color="auto"/>
                    <w:right w:val="none" w:sz="0" w:space="0" w:color="auto"/>
                  </w:divBdr>
                  <w:divsChild>
                    <w:div w:id="913199751">
                      <w:marLeft w:val="0"/>
                      <w:marRight w:val="0"/>
                      <w:marTop w:val="0"/>
                      <w:marBottom w:val="0"/>
                      <w:divBdr>
                        <w:top w:val="none" w:sz="0" w:space="0" w:color="auto"/>
                        <w:left w:val="none" w:sz="0" w:space="0" w:color="auto"/>
                        <w:bottom w:val="none" w:sz="0" w:space="0" w:color="auto"/>
                        <w:right w:val="none" w:sz="0" w:space="0" w:color="auto"/>
                      </w:divBdr>
                    </w:div>
                  </w:divsChild>
                </w:div>
                <w:div w:id="1933657243">
                  <w:marLeft w:val="0"/>
                  <w:marRight w:val="0"/>
                  <w:marTop w:val="0"/>
                  <w:marBottom w:val="0"/>
                  <w:divBdr>
                    <w:top w:val="none" w:sz="0" w:space="0" w:color="auto"/>
                    <w:left w:val="none" w:sz="0" w:space="0" w:color="auto"/>
                    <w:bottom w:val="none" w:sz="0" w:space="0" w:color="auto"/>
                    <w:right w:val="none" w:sz="0" w:space="0" w:color="auto"/>
                  </w:divBdr>
                  <w:divsChild>
                    <w:div w:id="449010942">
                      <w:marLeft w:val="0"/>
                      <w:marRight w:val="0"/>
                      <w:marTop w:val="0"/>
                      <w:marBottom w:val="0"/>
                      <w:divBdr>
                        <w:top w:val="none" w:sz="0" w:space="0" w:color="auto"/>
                        <w:left w:val="none" w:sz="0" w:space="0" w:color="auto"/>
                        <w:bottom w:val="none" w:sz="0" w:space="0" w:color="auto"/>
                        <w:right w:val="none" w:sz="0" w:space="0" w:color="auto"/>
                      </w:divBdr>
                    </w:div>
                    <w:div w:id="448622575">
                      <w:marLeft w:val="0"/>
                      <w:marRight w:val="0"/>
                      <w:marTop w:val="0"/>
                      <w:marBottom w:val="0"/>
                      <w:divBdr>
                        <w:top w:val="none" w:sz="0" w:space="0" w:color="auto"/>
                        <w:left w:val="none" w:sz="0" w:space="0" w:color="auto"/>
                        <w:bottom w:val="none" w:sz="0" w:space="0" w:color="auto"/>
                        <w:right w:val="none" w:sz="0" w:space="0" w:color="auto"/>
                      </w:divBdr>
                    </w:div>
                    <w:div w:id="1368945708">
                      <w:marLeft w:val="0"/>
                      <w:marRight w:val="0"/>
                      <w:marTop w:val="0"/>
                      <w:marBottom w:val="0"/>
                      <w:divBdr>
                        <w:top w:val="none" w:sz="0" w:space="0" w:color="auto"/>
                        <w:left w:val="none" w:sz="0" w:space="0" w:color="auto"/>
                        <w:bottom w:val="none" w:sz="0" w:space="0" w:color="auto"/>
                        <w:right w:val="none" w:sz="0" w:space="0" w:color="auto"/>
                      </w:divBdr>
                    </w:div>
                    <w:div w:id="2012295954">
                      <w:marLeft w:val="0"/>
                      <w:marRight w:val="0"/>
                      <w:marTop w:val="0"/>
                      <w:marBottom w:val="0"/>
                      <w:divBdr>
                        <w:top w:val="none" w:sz="0" w:space="0" w:color="auto"/>
                        <w:left w:val="none" w:sz="0" w:space="0" w:color="auto"/>
                        <w:bottom w:val="none" w:sz="0" w:space="0" w:color="auto"/>
                        <w:right w:val="none" w:sz="0" w:space="0" w:color="auto"/>
                      </w:divBdr>
                    </w:div>
                    <w:div w:id="1160730401">
                      <w:marLeft w:val="0"/>
                      <w:marRight w:val="0"/>
                      <w:marTop w:val="0"/>
                      <w:marBottom w:val="0"/>
                      <w:divBdr>
                        <w:top w:val="none" w:sz="0" w:space="0" w:color="auto"/>
                        <w:left w:val="none" w:sz="0" w:space="0" w:color="auto"/>
                        <w:bottom w:val="none" w:sz="0" w:space="0" w:color="auto"/>
                        <w:right w:val="none" w:sz="0" w:space="0" w:color="auto"/>
                      </w:divBdr>
                    </w:div>
                    <w:div w:id="992492128">
                      <w:marLeft w:val="0"/>
                      <w:marRight w:val="0"/>
                      <w:marTop w:val="0"/>
                      <w:marBottom w:val="0"/>
                      <w:divBdr>
                        <w:top w:val="none" w:sz="0" w:space="0" w:color="auto"/>
                        <w:left w:val="none" w:sz="0" w:space="0" w:color="auto"/>
                        <w:bottom w:val="none" w:sz="0" w:space="0" w:color="auto"/>
                        <w:right w:val="none" w:sz="0" w:space="0" w:color="auto"/>
                      </w:divBdr>
                    </w:div>
                    <w:div w:id="332533620">
                      <w:marLeft w:val="0"/>
                      <w:marRight w:val="0"/>
                      <w:marTop w:val="0"/>
                      <w:marBottom w:val="0"/>
                      <w:divBdr>
                        <w:top w:val="none" w:sz="0" w:space="0" w:color="auto"/>
                        <w:left w:val="none" w:sz="0" w:space="0" w:color="auto"/>
                        <w:bottom w:val="none" w:sz="0" w:space="0" w:color="auto"/>
                        <w:right w:val="none" w:sz="0" w:space="0" w:color="auto"/>
                      </w:divBdr>
                    </w:div>
                    <w:div w:id="1461143934">
                      <w:marLeft w:val="0"/>
                      <w:marRight w:val="0"/>
                      <w:marTop w:val="0"/>
                      <w:marBottom w:val="0"/>
                      <w:divBdr>
                        <w:top w:val="none" w:sz="0" w:space="0" w:color="auto"/>
                        <w:left w:val="none" w:sz="0" w:space="0" w:color="auto"/>
                        <w:bottom w:val="none" w:sz="0" w:space="0" w:color="auto"/>
                        <w:right w:val="none" w:sz="0" w:space="0" w:color="auto"/>
                      </w:divBdr>
                    </w:div>
                  </w:divsChild>
                </w:div>
                <w:div w:id="865097516">
                  <w:marLeft w:val="0"/>
                  <w:marRight w:val="0"/>
                  <w:marTop w:val="0"/>
                  <w:marBottom w:val="0"/>
                  <w:divBdr>
                    <w:top w:val="none" w:sz="0" w:space="0" w:color="auto"/>
                    <w:left w:val="none" w:sz="0" w:space="0" w:color="auto"/>
                    <w:bottom w:val="none" w:sz="0" w:space="0" w:color="auto"/>
                    <w:right w:val="none" w:sz="0" w:space="0" w:color="auto"/>
                  </w:divBdr>
                  <w:divsChild>
                    <w:div w:id="101268292">
                      <w:marLeft w:val="0"/>
                      <w:marRight w:val="0"/>
                      <w:marTop w:val="0"/>
                      <w:marBottom w:val="0"/>
                      <w:divBdr>
                        <w:top w:val="none" w:sz="0" w:space="0" w:color="auto"/>
                        <w:left w:val="none" w:sz="0" w:space="0" w:color="auto"/>
                        <w:bottom w:val="none" w:sz="0" w:space="0" w:color="auto"/>
                        <w:right w:val="none" w:sz="0" w:space="0" w:color="auto"/>
                      </w:divBdr>
                    </w:div>
                  </w:divsChild>
                </w:div>
                <w:div w:id="1162744249">
                  <w:marLeft w:val="0"/>
                  <w:marRight w:val="0"/>
                  <w:marTop w:val="0"/>
                  <w:marBottom w:val="0"/>
                  <w:divBdr>
                    <w:top w:val="none" w:sz="0" w:space="0" w:color="auto"/>
                    <w:left w:val="none" w:sz="0" w:space="0" w:color="auto"/>
                    <w:bottom w:val="none" w:sz="0" w:space="0" w:color="auto"/>
                    <w:right w:val="none" w:sz="0" w:space="0" w:color="auto"/>
                  </w:divBdr>
                  <w:divsChild>
                    <w:div w:id="1273243983">
                      <w:marLeft w:val="0"/>
                      <w:marRight w:val="0"/>
                      <w:marTop w:val="0"/>
                      <w:marBottom w:val="0"/>
                      <w:divBdr>
                        <w:top w:val="none" w:sz="0" w:space="0" w:color="auto"/>
                        <w:left w:val="none" w:sz="0" w:space="0" w:color="auto"/>
                        <w:bottom w:val="none" w:sz="0" w:space="0" w:color="auto"/>
                        <w:right w:val="none" w:sz="0" w:space="0" w:color="auto"/>
                      </w:divBdr>
                    </w:div>
                  </w:divsChild>
                </w:div>
                <w:div w:id="1699810861">
                  <w:marLeft w:val="0"/>
                  <w:marRight w:val="0"/>
                  <w:marTop w:val="0"/>
                  <w:marBottom w:val="0"/>
                  <w:divBdr>
                    <w:top w:val="none" w:sz="0" w:space="0" w:color="auto"/>
                    <w:left w:val="none" w:sz="0" w:space="0" w:color="auto"/>
                    <w:bottom w:val="none" w:sz="0" w:space="0" w:color="auto"/>
                    <w:right w:val="none" w:sz="0" w:space="0" w:color="auto"/>
                  </w:divBdr>
                  <w:divsChild>
                    <w:div w:id="1691224191">
                      <w:marLeft w:val="0"/>
                      <w:marRight w:val="0"/>
                      <w:marTop w:val="0"/>
                      <w:marBottom w:val="0"/>
                      <w:divBdr>
                        <w:top w:val="none" w:sz="0" w:space="0" w:color="auto"/>
                        <w:left w:val="none" w:sz="0" w:space="0" w:color="auto"/>
                        <w:bottom w:val="none" w:sz="0" w:space="0" w:color="auto"/>
                        <w:right w:val="none" w:sz="0" w:space="0" w:color="auto"/>
                      </w:divBdr>
                    </w:div>
                    <w:div w:id="2094353890">
                      <w:marLeft w:val="0"/>
                      <w:marRight w:val="0"/>
                      <w:marTop w:val="0"/>
                      <w:marBottom w:val="0"/>
                      <w:divBdr>
                        <w:top w:val="none" w:sz="0" w:space="0" w:color="auto"/>
                        <w:left w:val="none" w:sz="0" w:space="0" w:color="auto"/>
                        <w:bottom w:val="none" w:sz="0" w:space="0" w:color="auto"/>
                        <w:right w:val="none" w:sz="0" w:space="0" w:color="auto"/>
                      </w:divBdr>
                    </w:div>
                    <w:div w:id="1033578054">
                      <w:marLeft w:val="0"/>
                      <w:marRight w:val="0"/>
                      <w:marTop w:val="0"/>
                      <w:marBottom w:val="0"/>
                      <w:divBdr>
                        <w:top w:val="none" w:sz="0" w:space="0" w:color="auto"/>
                        <w:left w:val="none" w:sz="0" w:space="0" w:color="auto"/>
                        <w:bottom w:val="none" w:sz="0" w:space="0" w:color="auto"/>
                        <w:right w:val="none" w:sz="0" w:space="0" w:color="auto"/>
                      </w:divBdr>
                    </w:div>
                    <w:div w:id="2010060580">
                      <w:marLeft w:val="0"/>
                      <w:marRight w:val="0"/>
                      <w:marTop w:val="0"/>
                      <w:marBottom w:val="0"/>
                      <w:divBdr>
                        <w:top w:val="none" w:sz="0" w:space="0" w:color="auto"/>
                        <w:left w:val="none" w:sz="0" w:space="0" w:color="auto"/>
                        <w:bottom w:val="none" w:sz="0" w:space="0" w:color="auto"/>
                        <w:right w:val="none" w:sz="0" w:space="0" w:color="auto"/>
                      </w:divBdr>
                    </w:div>
                    <w:div w:id="394397539">
                      <w:marLeft w:val="0"/>
                      <w:marRight w:val="0"/>
                      <w:marTop w:val="0"/>
                      <w:marBottom w:val="0"/>
                      <w:divBdr>
                        <w:top w:val="none" w:sz="0" w:space="0" w:color="auto"/>
                        <w:left w:val="none" w:sz="0" w:space="0" w:color="auto"/>
                        <w:bottom w:val="none" w:sz="0" w:space="0" w:color="auto"/>
                        <w:right w:val="none" w:sz="0" w:space="0" w:color="auto"/>
                      </w:divBdr>
                    </w:div>
                    <w:div w:id="1615209157">
                      <w:marLeft w:val="0"/>
                      <w:marRight w:val="0"/>
                      <w:marTop w:val="0"/>
                      <w:marBottom w:val="0"/>
                      <w:divBdr>
                        <w:top w:val="none" w:sz="0" w:space="0" w:color="auto"/>
                        <w:left w:val="none" w:sz="0" w:space="0" w:color="auto"/>
                        <w:bottom w:val="none" w:sz="0" w:space="0" w:color="auto"/>
                        <w:right w:val="none" w:sz="0" w:space="0" w:color="auto"/>
                      </w:divBdr>
                    </w:div>
                    <w:div w:id="57022113">
                      <w:marLeft w:val="0"/>
                      <w:marRight w:val="0"/>
                      <w:marTop w:val="0"/>
                      <w:marBottom w:val="0"/>
                      <w:divBdr>
                        <w:top w:val="none" w:sz="0" w:space="0" w:color="auto"/>
                        <w:left w:val="none" w:sz="0" w:space="0" w:color="auto"/>
                        <w:bottom w:val="none" w:sz="0" w:space="0" w:color="auto"/>
                        <w:right w:val="none" w:sz="0" w:space="0" w:color="auto"/>
                      </w:divBdr>
                    </w:div>
                    <w:div w:id="699626292">
                      <w:marLeft w:val="0"/>
                      <w:marRight w:val="0"/>
                      <w:marTop w:val="0"/>
                      <w:marBottom w:val="0"/>
                      <w:divBdr>
                        <w:top w:val="none" w:sz="0" w:space="0" w:color="auto"/>
                        <w:left w:val="none" w:sz="0" w:space="0" w:color="auto"/>
                        <w:bottom w:val="none" w:sz="0" w:space="0" w:color="auto"/>
                        <w:right w:val="none" w:sz="0" w:space="0" w:color="auto"/>
                      </w:divBdr>
                    </w:div>
                    <w:div w:id="804541061">
                      <w:marLeft w:val="0"/>
                      <w:marRight w:val="0"/>
                      <w:marTop w:val="0"/>
                      <w:marBottom w:val="0"/>
                      <w:divBdr>
                        <w:top w:val="none" w:sz="0" w:space="0" w:color="auto"/>
                        <w:left w:val="none" w:sz="0" w:space="0" w:color="auto"/>
                        <w:bottom w:val="none" w:sz="0" w:space="0" w:color="auto"/>
                        <w:right w:val="none" w:sz="0" w:space="0" w:color="auto"/>
                      </w:divBdr>
                    </w:div>
                    <w:div w:id="1224025927">
                      <w:marLeft w:val="0"/>
                      <w:marRight w:val="0"/>
                      <w:marTop w:val="0"/>
                      <w:marBottom w:val="0"/>
                      <w:divBdr>
                        <w:top w:val="none" w:sz="0" w:space="0" w:color="auto"/>
                        <w:left w:val="none" w:sz="0" w:space="0" w:color="auto"/>
                        <w:bottom w:val="none" w:sz="0" w:space="0" w:color="auto"/>
                        <w:right w:val="none" w:sz="0" w:space="0" w:color="auto"/>
                      </w:divBdr>
                    </w:div>
                    <w:div w:id="588268168">
                      <w:marLeft w:val="0"/>
                      <w:marRight w:val="0"/>
                      <w:marTop w:val="0"/>
                      <w:marBottom w:val="0"/>
                      <w:divBdr>
                        <w:top w:val="none" w:sz="0" w:space="0" w:color="auto"/>
                        <w:left w:val="none" w:sz="0" w:space="0" w:color="auto"/>
                        <w:bottom w:val="none" w:sz="0" w:space="0" w:color="auto"/>
                        <w:right w:val="none" w:sz="0" w:space="0" w:color="auto"/>
                      </w:divBdr>
                    </w:div>
                    <w:div w:id="1132622">
                      <w:marLeft w:val="0"/>
                      <w:marRight w:val="0"/>
                      <w:marTop w:val="0"/>
                      <w:marBottom w:val="0"/>
                      <w:divBdr>
                        <w:top w:val="none" w:sz="0" w:space="0" w:color="auto"/>
                        <w:left w:val="none" w:sz="0" w:space="0" w:color="auto"/>
                        <w:bottom w:val="none" w:sz="0" w:space="0" w:color="auto"/>
                        <w:right w:val="none" w:sz="0" w:space="0" w:color="auto"/>
                      </w:divBdr>
                    </w:div>
                    <w:div w:id="1727414934">
                      <w:marLeft w:val="0"/>
                      <w:marRight w:val="0"/>
                      <w:marTop w:val="0"/>
                      <w:marBottom w:val="0"/>
                      <w:divBdr>
                        <w:top w:val="none" w:sz="0" w:space="0" w:color="auto"/>
                        <w:left w:val="none" w:sz="0" w:space="0" w:color="auto"/>
                        <w:bottom w:val="none" w:sz="0" w:space="0" w:color="auto"/>
                        <w:right w:val="none" w:sz="0" w:space="0" w:color="auto"/>
                      </w:divBdr>
                    </w:div>
                    <w:div w:id="3485612">
                      <w:marLeft w:val="0"/>
                      <w:marRight w:val="0"/>
                      <w:marTop w:val="0"/>
                      <w:marBottom w:val="0"/>
                      <w:divBdr>
                        <w:top w:val="none" w:sz="0" w:space="0" w:color="auto"/>
                        <w:left w:val="none" w:sz="0" w:space="0" w:color="auto"/>
                        <w:bottom w:val="none" w:sz="0" w:space="0" w:color="auto"/>
                        <w:right w:val="none" w:sz="0" w:space="0" w:color="auto"/>
                      </w:divBdr>
                    </w:div>
                    <w:div w:id="1652173069">
                      <w:marLeft w:val="0"/>
                      <w:marRight w:val="0"/>
                      <w:marTop w:val="0"/>
                      <w:marBottom w:val="0"/>
                      <w:divBdr>
                        <w:top w:val="none" w:sz="0" w:space="0" w:color="auto"/>
                        <w:left w:val="none" w:sz="0" w:space="0" w:color="auto"/>
                        <w:bottom w:val="none" w:sz="0" w:space="0" w:color="auto"/>
                        <w:right w:val="none" w:sz="0" w:space="0" w:color="auto"/>
                      </w:divBdr>
                    </w:div>
                    <w:div w:id="19128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29578">
          <w:marLeft w:val="0"/>
          <w:marRight w:val="0"/>
          <w:marTop w:val="0"/>
          <w:marBottom w:val="0"/>
          <w:divBdr>
            <w:top w:val="none" w:sz="0" w:space="0" w:color="auto"/>
            <w:left w:val="none" w:sz="0" w:space="0" w:color="auto"/>
            <w:bottom w:val="none" w:sz="0" w:space="0" w:color="auto"/>
            <w:right w:val="none" w:sz="0" w:space="0" w:color="auto"/>
          </w:divBdr>
        </w:div>
        <w:div w:id="497811670">
          <w:marLeft w:val="0"/>
          <w:marRight w:val="0"/>
          <w:marTop w:val="0"/>
          <w:marBottom w:val="0"/>
          <w:divBdr>
            <w:top w:val="none" w:sz="0" w:space="0" w:color="auto"/>
            <w:left w:val="none" w:sz="0" w:space="0" w:color="auto"/>
            <w:bottom w:val="none" w:sz="0" w:space="0" w:color="auto"/>
            <w:right w:val="none" w:sz="0" w:space="0" w:color="auto"/>
          </w:divBdr>
          <w:divsChild>
            <w:div w:id="1637489857">
              <w:marLeft w:val="0"/>
              <w:marRight w:val="0"/>
              <w:marTop w:val="30"/>
              <w:marBottom w:val="30"/>
              <w:divBdr>
                <w:top w:val="none" w:sz="0" w:space="0" w:color="auto"/>
                <w:left w:val="none" w:sz="0" w:space="0" w:color="auto"/>
                <w:bottom w:val="none" w:sz="0" w:space="0" w:color="auto"/>
                <w:right w:val="none" w:sz="0" w:space="0" w:color="auto"/>
              </w:divBdr>
              <w:divsChild>
                <w:div w:id="436222226">
                  <w:marLeft w:val="0"/>
                  <w:marRight w:val="0"/>
                  <w:marTop w:val="0"/>
                  <w:marBottom w:val="0"/>
                  <w:divBdr>
                    <w:top w:val="none" w:sz="0" w:space="0" w:color="auto"/>
                    <w:left w:val="none" w:sz="0" w:space="0" w:color="auto"/>
                    <w:bottom w:val="none" w:sz="0" w:space="0" w:color="auto"/>
                    <w:right w:val="none" w:sz="0" w:space="0" w:color="auto"/>
                  </w:divBdr>
                  <w:divsChild>
                    <w:div w:id="187262800">
                      <w:marLeft w:val="0"/>
                      <w:marRight w:val="0"/>
                      <w:marTop w:val="0"/>
                      <w:marBottom w:val="0"/>
                      <w:divBdr>
                        <w:top w:val="none" w:sz="0" w:space="0" w:color="auto"/>
                        <w:left w:val="none" w:sz="0" w:space="0" w:color="auto"/>
                        <w:bottom w:val="none" w:sz="0" w:space="0" w:color="auto"/>
                        <w:right w:val="none" w:sz="0" w:space="0" w:color="auto"/>
                      </w:divBdr>
                    </w:div>
                  </w:divsChild>
                </w:div>
                <w:div w:id="426731198">
                  <w:marLeft w:val="0"/>
                  <w:marRight w:val="0"/>
                  <w:marTop w:val="0"/>
                  <w:marBottom w:val="0"/>
                  <w:divBdr>
                    <w:top w:val="none" w:sz="0" w:space="0" w:color="auto"/>
                    <w:left w:val="none" w:sz="0" w:space="0" w:color="auto"/>
                    <w:bottom w:val="none" w:sz="0" w:space="0" w:color="auto"/>
                    <w:right w:val="none" w:sz="0" w:space="0" w:color="auto"/>
                  </w:divBdr>
                  <w:divsChild>
                    <w:div w:id="1966159359">
                      <w:marLeft w:val="0"/>
                      <w:marRight w:val="0"/>
                      <w:marTop w:val="0"/>
                      <w:marBottom w:val="0"/>
                      <w:divBdr>
                        <w:top w:val="none" w:sz="0" w:space="0" w:color="auto"/>
                        <w:left w:val="none" w:sz="0" w:space="0" w:color="auto"/>
                        <w:bottom w:val="none" w:sz="0" w:space="0" w:color="auto"/>
                        <w:right w:val="none" w:sz="0" w:space="0" w:color="auto"/>
                      </w:divBdr>
                    </w:div>
                  </w:divsChild>
                </w:div>
                <w:div w:id="406925634">
                  <w:marLeft w:val="0"/>
                  <w:marRight w:val="0"/>
                  <w:marTop w:val="0"/>
                  <w:marBottom w:val="0"/>
                  <w:divBdr>
                    <w:top w:val="none" w:sz="0" w:space="0" w:color="auto"/>
                    <w:left w:val="none" w:sz="0" w:space="0" w:color="auto"/>
                    <w:bottom w:val="none" w:sz="0" w:space="0" w:color="auto"/>
                    <w:right w:val="none" w:sz="0" w:space="0" w:color="auto"/>
                  </w:divBdr>
                  <w:divsChild>
                    <w:div w:id="1355961061">
                      <w:marLeft w:val="0"/>
                      <w:marRight w:val="0"/>
                      <w:marTop w:val="0"/>
                      <w:marBottom w:val="0"/>
                      <w:divBdr>
                        <w:top w:val="none" w:sz="0" w:space="0" w:color="auto"/>
                        <w:left w:val="none" w:sz="0" w:space="0" w:color="auto"/>
                        <w:bottom w:val="none" w:sz="0" w:space="0" w:color="auto"/>
                        <w:right w:val="none" w:sz="0" w:space="0" w:color="auto"/>
                      </w:divBdr>
                    </w:div>
                    <w:div w:id="1321806981">
                      <w:marLeft w:val="0"/>
                      <w:marRight w:val="0"/>
                      <w:marTop w:val="0"/>
                      <w:marBottom w:val="0"/>
                      <w:divBdr>
                        <w:top w:val="none" w:sz="0" w:space="0" w:color="auto"/>
                        <w:left w:val="none" w:sz="0" w:space="0" w:color="auto"/>
                        <w:bottom w:val="none" w:sz="0" w:space="0" w:color="auto"/>
                        <w:right w:val="none" w:sz="0" w:space="0" w:color="auto"/>
                      </w:divBdr>
                    </w:div>
                    <w:div w:id="108935609">
                      <w:marLeft w:val="0"/>
                      <w:marRight w:val="0"/>
                      <w:marTop w:val="0"/>
                      <w:marBottom w:val="0"/>
                      <w:divBdr>
                        <w:top w:val="none" w:sz="0" w:space="0" w:color="auto"/>
                        <w:left w:val="none" w:sz="0" w:space="0" w:color="auto"/>
                        <w:bottom w:val="none" w:sz="0" w:space="0" w:color="auto"/>
                        <w:right w:val="none" w:sz="0" w:space="0" w:color="auto"/>
                      </w:divBdr>
                    </w:div>
                    <w:div w:id="2129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9447">
          <w:marLeft w:val="0"/>
          <w:marRight w:val="0"/>
          <w:marTop w:val="0"/>
          <w:marBottom w:val="0"/>
          <w:divBdr>
            <w:top w:val="none" w:sz="0" w:space="0" w:color="auto"/>
            <w:left w:val="none" w:sz="0" w:space="0" w:color="auto"/>
            <w:bottom w:val="none" w:sz="0" w:space="0" w:color="auto"/>
            <w:right w:val="none" w:sz="0" w:space="0" w:color="auto"/>
          </w:divBdr>
        </w:div>
        <w:div w:id="670528369">
          <w:marLeft w:val="0"/>
          <w:marRight w:val="0"/>
          <w:marTop w:val="0"/>
          <w:marBottom w:val="0"/>
          <w:divBdr>
            <w:top w:val="none" w:sz="0" w:space="0" w:color="auto"/>
            <w:left w:val="none" w:sz="0" w:space="0" w:color="auto"/>
            <w:bottom w:val="none" w:sz="0" w:space="0" w:color="auto"/>
            <w:right w:val="none" w:sz="0" w:space="0" w:color="auto"/>
          </w:divBdr>
        </w:div>
        <w:div w:id="1691102771">
          <w:marLeft w:val="0"/>
          <w:marRight w:val="0"/>
          <w:marTop w:val="0"/>
          <w:marBottom w:val="0"/>
          <w:divBdr>
            <w:top w:val="none" w:sz="0" w:space="0" w:color="auto"/>
            <w:left w:val="none" w:sz="0" w:space="0" w:color="auto"/>
            <w:bottom w:val="none" w:sz="0" w:space="0" w:color="auto"/>
            <w:right w:val="none" w:sz="0" w:space="0" w:color="auto"/>
          </w:divBdr>
        </w:div>
        <w:div w:id="2089109549">
          <w:marLeft w:val="0"/>
          <w:marRight w:val="0"/>
          <w:marTop w:val="0"/>
          <w:marBottom w:val="0"/>
          <w:divBdr>
            <w:top w:val="none" w:sz="0" w:space="0" w:color="auto"/>
            <w:left w:val="none" w:sz="0" w:space="0" w:color="auto"/>
            <w:bottom w:val="none" w:sz="0" w:space="0" w:color="auto"/>
            <w:right w:val="none" w:sz="0" w:space="0" w:color="auto"/>
          </w:divBdr>
        </w:div>
        <w:div w:id="1918787335">
          <w:marLeft w:val="0"/>
          <w:marRight w:val="0"/>
          <w:marTop w:val="0"/>
          <w:marBottom w:val="0"/>
          <w:divBdr>
            <w:top w:val="none" w:sz="0" w:space="0" w:color="auto"/>
            <w:left w:val="none" w:sz="0" w:space="0" w:color="auto"/>
            <w:bottom w:val="none" w:sz="0" w:space="0" w:color="auto"/>
            <w:right w:val="none" w:sz="0" w:space="0" w:color="auto"/>
          </w:divBdr>
        </w:div>
        <w:div w:id="837617663">
          <w:marLeft w:val="0"/>
          <w:marRight w:val="0"/>
          <w:marTop w:val="0"/>
          <w:marBottom w:val="0"/>
          <w:divBdr>
            <w:top w:val="none" w:sz="0" w:space="0" w:color="auto"/>
            <w:left w:val="none" w:sz="0" w:space="0" w:color="auto"/>
            <w:bottom w:val="none" w:sz="0" w:space="0" w:color="auto"/>
            <w:right w:val="none" w:sz="0" w:space="0" w:color="auto"/>
          </w:divBdr>
        </w:div>
        <w:div w:id="1018846187">
          <w:marLeft w:val="0"/>
          <w:marRight w:val="0"/>
          <w:marTop w:val="0"/>
          <w:marBottom w:val="0"/>
          <w:divBdr>
            <w:top w:val="none" w:sz="0" w:space="0" w:color="auto"/>
            <w:left w:val="none" w:sz="0" w:space="0" w:color="auto"/>
            <w:bottom w:val="none" w:sz="0" w:space="0" w:color="auto"/>
            <w:right w:val="none" w:sz="0" w:space="0" w:color="auto"/>
          </w:divBdr>
        </w:div>
        <w:div w:id="1633365874">
          <w:marLeft w:val="0"/>
          <w:marRight w:val="0"/>
          <w:marTop w:val="0"/>
          <w:marBottom w:val="0"/>
          <w:divBdr>
            <w:top w:val="none" w:sz="0" w:space="0" w:color="auto"/>
            <w:left w:val="none" w:sz="0" w:space="0" w:color="auto"/>
            <w:bottom w:val="none" w:sz="0" w:space="0" w:color="auto"/>
            <w:right w:val="none" w:sz="0" w:space="0" w:color="auto"/>
          </w:divBdr>
        </w:div>
        <w:div w:id="28529722">
          <w:marLeft w:val="0"/>
          <w:marRight w:val="0"/>
          <w:marTop w:val="0"/>
          <w:marBottom w:val="0"/>
          <w:divBdr>
            <w:top w:val="none" w:sz="0" w:space="0" w:color="auto"/>
            <w:left w:val="none" w:sz="0" w:space="0" w:color="auto"/>
            <w:bottom w:val="none" w:sz="0" w:space="0" w:color="auto"/>
            <w:right w:val="none" w:sz="0" w:space="0" w:color="auto"/>
          </w:divBdr>
          <w:divsChild>
            <w:div w:id="874541740">
              <w:marLeft w:val="0"/>
              <w:marRight w:val="0"/>
              <w:marTop w:val="0"/>
              <w:marBottom w:val="0"/>
              <w:divBdr>
                <w:top w:val="none" w:sz="0" w:space="0" w:color="auto"/>
                <w:left w:val="none" w:sz="0" w:space="0" w:color="auto"/>
                <w:bottom w:val="none" w:sz="0" w:space="0" w:color="auto"/>
                <w:right w:val="none" w:sz="0" w:space="0" w:color="auto"/>
              </w:divBdr>
            </w:div>
            <w:div w:id="1619220780">
              <w:marLeft w:val="0"/>
              <w:marRight w:val="0"/>
              <w:marTop w:val="0"/>
              <w:marBottom w:val="0"/>
              <w:divBdr>
                <w:top w:val="none" w:sz="0" w:space="0" w:color="auto"/>
                <w:left w:val="none" w:sz="0" w:space="0" w:color="auto"/>
                <w:bottom w:val="none" w:sz="0" w:space="0" w:color="auto"/>
                <w:right w:val="none" w:sz="0" w:space="0" w:color="auto"/>
              </w:divBdr>
            </w:div>
            <w:div w:id="2830556">
              <w:marLeft w:val="0"/>
              <w:marRight w:val="0"/>
              <w:marTop w:val="0"/>
              <w:marBottom w:val="0"/>
              <w:divBdr>
                <w:top w:val="none" w:sz="0" w:space="0" w:color="auto"/>
                <w:left w:val="none" w:sz="0" w:space="0" w:color="auto"/>
                <w:bottom w:val="none" w:sz="0" w:space="0" w:color="auto"/>
                <w:right w:val="none" w:sz="0" w:space="0" w:color="auto"/>
              </w:divBdr>
            </w:div>
            <w:div w:id="2045666966">
              <w:marLeft w:val="0"/>
              <w:marRight w:val="0"/>
              <w:marTop w:val="0"/>
              <w:marBottom w:val="0"/>
              <w:divBdr>
                <w:top w:val="none" w:sz="0" w:space="0" w:color="auto"/>
                <w:left w:val="none" w:sz="0" w:space="0" w:color="auto"/>
                <w:bottom w:val="none" w:sz="0" w:space="0" w:color="auto"/>
                <w:right w:val="none" w:sz="0" w:space="0" w:color="auto"/>
              </w:divBdr>
            </w:div>
            <w:div w:id="670909201">
              <w:marLeft w:val="0"/>
              <w:marRight w:val="0"/>
              <w:marTop w:val="0"/>
              <w:marBottom w:val="0"/>
              <w:divBdr>
                <w:top w:val="none" w:sz="0" w:space="0" w:color="auto"/>
                <w:left w:val="none" w:sz="0" w:space="0" w:color="auto"/>
                <w:bottom w:val="none" w:sz="0" w:space="0" w:color="auto"/>
                <w:right w:val="none" w:sz="0" w:space="0" w:color="auto"/>
              </w:divBdr>
            </w:div>
          </w:divsChild>
        </w:div>
        <w:div w:id="1184591567">
          <w:marLeft w:val="0"/>
          <w:marRight w:val="0"/>
          <w:marTop w:val="0"/>
          <w:marBottom w:val="0"/>
          <w:divBdr>
            <w:top w:val="none" w:sz="0" w:space="0" w:color="auto"/>
            <w:left w:val="none" w:sz="0" w:space="0" w:color="auto"/>
            <w:bottom w:val="none" w:sz="0" w:space="0" w:color="auto"/>
            <w:right w:val="none" w:sz="0" w:space="0" w:color="auto"/>
          </w:divBdr>
          <w:divsChild>
            <w:div w:id="15424756">
              <w:marLeft w:val="0"/>
              <w:marRight w:val="0"/>
              <w:marTop w:val="0"/>
              <w:marBottom w:val="0"/>
              <w:divBdr>
                <w:top w:val="none" w:sz="0" w:space="0" w:color="auto"/>
                <w:left w:val="none" w:sz="0" w:space="0" w:color="auto"/>
                <w:bottom w:val="none" w:sz="0" w:space="0" w:color="auto"/>
                <w:right w:val="none" w:sz="0" w:space="0" w:color="auto"/>
              </w:divBdr>
            </w:div>
            <w:div w:id="646512797">
              <w:marLeft w:val="0"/>
              <w:marRight w:val="0"/>
              <w:marTop w:val="0"/>
              <w:marBottom w:val="0"/>
              <w:divBdr>
                <w:top w:val="none" w:sz="0" w:space="0" w:color="auto"/>
                <w:left w:val="none" w:sz="0" w:space="0" w:color="auto"/>
                <w:bottom w:val="none" w:sz="0" w:space="0" w:color="auto"/>
                <w:right w:val="none" w:sz="0" w:space="0" w:color="auto"/>
              </w:divBdr>
            </w:div>
            <w:div w:id="275794456">
              <w:marLeft w:val="0"/>
              <w:marRight w:val="0"/>
              <w:marTop w:val="0"/>
              <w:marBottom w:val="0"/>
              <w:divBdr>
                <w:top w:val="none" w:sz="0" w:space="0" w:color="auto"/>
                <w:left w:val="none" w:sz="0" w:space="0" w:color="auto"/>
                <w:bottom w:val="none" w:sz="0" w:space="0" w:color="auto"/>
                <w:right w:val="none" w:sz="0" w:space="0" w:color="auto"/>
              </w:divBdr>
            </w:div>
            <w:div w:id="464275793">
              <w:marLeft w:val="0"/>
              <w:marRight w:val="0"/>
              <w:marTop w:val="0"/>
              <w:marBottom w:val="0"/>
              <w:divBdr>
                <w:top w:val="none" w:sz="0" w:space="0" w:color="auto"/>
                <w:left w:val="none" w:sz="0" w:space="0" w:color="auto"/>
                <w:bottom w:val="none" w:sz="0" w:space="0" w:color="auto"/>
                <w:right w:val="none" w:sz="0" w:space="0" w:color="auto"/>
              </w:divBdr>
            </w:div>
          </w:divsChild>
        </w:div>
        <w:div w:id="782454121">
          <w:marLeft w:val="0"/>
          <w:marRight w:val="0"/>
          <w:marTop w:val="0"/>
          <w:marBottom w:val="0"/>
          <w:divBdr>
            <w:top w:val="none" w:sz="0" w:space="0" w:color="auto"/>
            <w:left w:val="none" w:sz="0" w:space="0" w:color="auto"/>
            <w:bottom w:val="none" w:sz="0" w:space="0" w:color="auto"/>
            <w:right w:val="none" w:sz="0" w:space="0" w:color="auto"/>
          </w:divBdr>
        </w:div>
        <w:div w:id="171335676">
          <w:marLeft w:val="0"/>
          <w:marRight w:val="0"/>
          <w:marTop w:val="0"/>
          <w:marBottom w:val="0"/>
          <w:divBdr>
            <w:top w:val="none" w:sz="0" w:space="0" w:color="auto"/>
            <w:left w:val="none" w:sz="0" w:space="0" w:color="auto"/>
            <w:bottom w:val="none" w:sz="0" w:space="0" w:color="auto"/>
            <w:right w:val="none" w:sz="0" w:space="0" w:color="auto"/>
          </w:divBdr>
          <w:divsChild>
            <w:div w:id="1212229738">
              <w:marLeft w:val="0"/>
              <w:marRight w:val="0"/>
              <w:marTop w:val="0"/>
              <w:marBottom w:val="0"/>
              <w:divBdr>
                <w:top w:val="none" w:sz="0" w:space="0" w:color="auto"/>
                <w:left w:val="none" w:sz="0" w:space="0" w:color="auto"/>
                <w:bottom w:val="none" w:sz="0" w:space="0" w:color="auto"/>
                <w:right w:val="none" w:sz="0" w:space="0" w:color="auto"/>
              </w:divBdr>
            </w:div>
            <w:div w:id="188488910">
              <w:marLeft w:val="0"/>
              <w:marRight w:val="0"/>
              <w:marTop w:val="0"/>
              <w:marBottom w:val="0"/>
              <w:divBdr>
                <w:top w:val="none" w:sz="0" w:space="0" w:color="auto"/>
                <w:left w:val="none" w:sz="0" w:space="0" w:color="auto"/>
                <w:bottom w:val="none" w:sz="0" w:space="0" w:color="auto"/>
                <w:right w:val="none" w:sz="0" w:space="0" w:color="auto"/>
              </w:divBdr>
            </w:div>
            <w:div w:id="406339244">
              <w:marLeft w:val="0"/>
              <w:marRight w:val="0"/>
              <w:marTop w:val="0"/>
              <w:marBottom w:val="0"/>
              <w:divBdr>
                <w:top w:val="none" w:sz="0" w:space="0" w:color="auto"/>
                <w:left w:val="none" w:sz="0" w:space="0" w:color="auto"/>
                <w:bottom w:val="none" w:sz="0" w:space="0" w:color="auto"/>
                <w:right w:val="none" w:sz="0" w:space="0" w:color="auto"/>
              </w:divBdr>
            </w:div>
            <w:div w:id="2006009083">
              <w:marLeft w:val="0"/>
              <w:marRight w:val="0"/>
              <w:marTop w:val="0"/>
              <w:marBottom w:val="0"/>
              <w:divBdr>
                <w:top w:val="none" w:sz="0" w:space="0" w:color="auto"/>
                <w:left w:val="none" w:sz="0" w:space="0" w:color="auto"/>
                <w:bottom w:val="none" w:sz="0" w:space="0" w:color="auto"/>
                <w:right w:val="none" w:sz="0" w:space="0" w:color="auto"/>
              </w:divBdr>
            </w:div>
            <w:div w:id="2098669902">
              <w:marLeft w:val="0"/>
              <w:marRight w:val="0"/>
              <w:marTop w:val="0"/>
              <w:marBottom w:val="0"/>
              <w:divBdr>
                <w:top w:val="none" w:sz="0" w:space="0" w:color="auto"/>
                <w:left w:val="none" w:sz="0" w:space="0" w:color="auto"/>
                <w:bottom w:val="none" w:sz="0" w:space="0" w:color="auto"/>
                <w:right w:val="none" w:sz="0" w:space="0" w:color="auto"/>
              </w:divBdr>
            </w:div>
            <w:div w:id="646589533">
              <w:marLeft w:val="0"/>
              <w:marRight w:val="0"/>
              <w:marTop w:val="0"/>
              <w:marBottom w:val="0"/>
              <w:divBdr>
                <w:top w:val="none" w:sz="0" w:space="0" w:color="auto"/>
                <w:left w:val="none" w:sz="0" w:space="0" w:color="auto"/>
                <w:bottom w:val="none" w:sz="0" w:space="0" w:color="auto"/>
                <w:right w:val="none" w:sz="0" w:space="0" w:color="auto"/>
              </w:divBdr>
            </w:div>
            <w:div w:id="2033142600">
              <w:marLeft w:val="0"/>
              <w:marRight w:val="0"/>
              <w:marTop w:val="0"/>
              <w:marBottom w:val="0"/>
              <w:divBdr>
                <w:top w:val="none" w:sz="0" w:space="0" w:color="auto"/>
                <w:left w:val="none" w:sz="0" w:space="0" w:color="auto"/>
                <w:bottom w:val="none" w:sz="0" w:space="0" w:color="auto"/>
                <w:right w:val="none" w:sz="0" w:space="0" w:color="auto"/>
              </w:divBdr>
            </w:div>
            <w:div w:id="800422386">
              <w:marLeft w:val="0"/>
              <w:marRight w:val="0"/>
              <w:marTop w:val="0"/>
              <w:marBottom w:val="0"/>
              <w:divBdr>
                <w:top w:val="none" w:sz="0" w:space="0" w:color="auto"/>
                <w:left w:val="none" w:sz="0" w:space="0" w:color="auto"/>
                <w:bottom w:val="none" w:sz="0" w:space="0" w:color="auto"/>
                <w:right w:val="none" w:sz="0" w:space="0" w:color="auto"/>
              </w:divBdr>
            </w:div>
            <w:div w:id="1599632272">
              <w:marLeft w:val="0"/>
              <w:marRight w:val="0"/>
              <w:marTop w:val="0"/>
              <w:marBottom w:val="0"/>
              <w:divBdr>
                <w:top w:val="none" w:sz="0" w:space="0" w:color="auto"/>
                <w:left w:val="none" w:sz="0" w:space="0" w:color="auto"/>
                <w:bottom w:val="none" w:sz="0" w:space="0" w:color="auto"/>
                <w:right w:val="none" w:sz="0" w:space="0" w:color="auto"/>
              </w:divBdr>
            </w:div>
            <w:div w:id="385108611">
              <w:marLeft w:val="0"/>
              <w:marRight w:val="0"/>
              <w:marTop w:val="0"/>
              <w:marBottom w:val="0"/>
              <w:divBdr>
                <w:top w:val="none" w:sz="0" w:space="0" w:color="auto"/>
                <w:left w:val="none" w:sz="0" w:space="0" w:color="auto"/>
                <w:bottom w:val="none" w:sz="0" w:space="0" w:color="auto"/>
                <w:right w:val="none" w:sz="0" w:space="0" w:color="auto"/>
              </w:divBdr>
            </w:div>
            <w:div w:id="534852185">
              <w:marLeft w:val="0"/>
              <w:marRight w:val="0"/>
              <w:marTop w:val="0"/>
              <w:marBottom w:val="0"/>
              <w:divBdr>
                <w:top w:val="none" w:sz="0" w:space="0" w:color="auto"/>
                <w:left w:val="none" w:sz="0" w:space="0" w:color="auto"/>
                <w:bottom w:val="none" w:sz="0" w:space="0" w:color="auto"/>
                <w:right w:val="none" w:sz="0" w:space="0" w:color="auto"/>
              </w:divBdr>
            </w:div>
            <w:div w:id="338703449">
              <w:marLeft w:val="0"/>
              <w:marRight w:val="0"/>
              <w:marTop w:val="0"/>
              <w:marBottom w:val="0"/>
              <w:divBdr>
                <w:top w:val="none" w:sz="0" w:space="0" w:color="auto"/>
                <w:left w:val="none" w:sz="0" w:space="0" w:color="auto"/>
                <w:bottom w:val="none" w:sz="0" w:space="0" w:color="auto"/>
                <w:right w:val="none" w:sz="0" w:space="0" w:color="auto"/>
              </w:divBdr>
            </w:div>
            <w:div w:id="1212305390">
              <w:marLeft w:val="0"/>
              <w:marRight w:val="0"/>
              <w:marTop w:val="0"/>
              <w:marBottom w:val="0"/>
              <w:divBdr>
                <w:top w:val="none" w:sz="0" w:space="0" w:color="auto"/>
                <w:left w:val="none" w:sz="0" w:space="0" w:color="auto"/>
                <w:bottom w:val="none" w:sz="0" w:space="0" w:color="auto"/>
                <w:right w:val="none" w:sz="0" w:space="0" w:color="auto"/>
              </w:divBdr>
            </w:div>
            <w:div w:id="30036601">
              <w:marLeft w:val="0"/>
              <w:marRight w:val="0"/>
              <w:marTop w:val="0"/>
              <w:marBottom w:val="0"/>
              <w:divBdr>
                <w:top w:val="none" w:sz="0" w:space="0" w:color="auto"/>
                <w:left w:val="none" w:sz="0" w:space="0" w:color="auto"/>
                <w:bottom w:val="none" w:sz="0" w:space="0" w:color="auto"/>
                <w:right w:val="none" w:sz="0" w:space="0" w:color="auto"/>
              </w:divBdr>
            </w:div>
            <w:div w:id="312148257">
              <w:marLeft w:val="0"/>
              <w:marRight w:val="0"/>
              <w:marTop w:val="0"/>
              <w:marBottom w:val="0"/>
              <w:divBdr>
                <w:top w:val="none" w:sz="0" w:space="0" w:color="auto"/>
                <w:left w:val="none" w:sz="0" w:space="0" w:color="auto"/>
                <w:bottom w:val="none" w:sz="0" w:space="0" w:color="auto"/>
                <w:right w:val="none" w:sz="0" w:space="0" w:color="auto"/>
              </w:divBdr>
            </w:div>
            <w:div w:id="1346784173">
              <w:marLeft w:val="0"/>
              <w:marRight w:val="0"/>
              <w:marTop w:val="0"/>
              <w:marBottom w:val="0"/>
              <w:divBdr>
                <w:top w:val="none" w:sz="0" w:space="0" w:color="auto"/>
                <w:left w:val="none" w:sz="0" w:space="0" w:color="auto"/>
                <w:bottom w:val="none" w:sz="0" w:space="0" w:color="auto"/>
                <w:right w:val="none" w:sz="0" w:space="0" w:color="auto"/>
              </w:divBdr>
            </w:div>
            <w:div w:id="1314603844">
              <w:marLeft w:val="0"/>
              <w:marRight w:val="0"/>
              <w:marTop w:val="0"/>
              <w:marBottom w:val="0"/>
              <w:divBdr>
                <w:top w:val="none" w:sz="0" w:space="0" w:color="auto"/>
                <w:left w:val="none" w:sz="0" w:space="0" w:color="auto"/>
                <w:bottom w:val="none" w:sz="0" w:space="0" w:color="auto"/>
                <w:right w:val="none" w:sz="0" w:space="0" w:color="auto"/>
              </w:divBdr>
            </w:div>
            <w:div w:id="384371357">
              <w:marLeft w:val="0"/>
              <w:marRight w:val="0"/>
              <w:marTop w:val="0"/>
              <w:marBottom w:val="0"/>
              <w:divBdr>
                <w:top w:val="none" w:sz="0" w:space="0" w:color="auto"/>
                <w:left w:val="none" w:sz="0" w:space="0" w:color="auto"/>
                <w:bottom w:val="none" w:sz="0" w:space="0" w:color="auto"/>
                <w:right w:val="none" w:sz="0" w:space="0" w:color="auto"/>
              </w:divBdr>
            </w:div>
            <w:div w:id="752552938">
              <w:marLeft w:val="0"/>
              <w:marRight w:val="0"/>
              <w:marTop w:val="0"/>
              <w:marBottom w:val="0"/>
              <w:divBdr>
                <w:top w:val="none" w:sz="0" w:space="0" w:color="auto"/>
                <w:left w:val="none" w:sz="0" w:space="0" w:color="auto"/>
                <w:bottom w:val="none" w:sz="0" w:space="0" w:color="auto"/>
                <w:right w:val="none" w:sz="0" w:space="0" w:color="auto"/>
              </w:divBdr>
            </w:div>
          </w:divsChild>
        </w:div>
        <w:div w:id="191920188">
          <w:marLeft w:val="0"/>
          <w:marRight w:val="0"/>
          <w:marTop w:val="0"/>
          <w:marBottom w:val="0"/>
          <w:divBdr>
            <w:top w:val="none" w:sz="0" w:space="0" w:color="auto"/>
            <w:left w:val="none" w:sz="0" w:space="0" w:color="auto"/>
            <w:bottom w:val="none" w:sz="0" w:space="0" w:color="auto"/>
            <w:right w:val="none" w:sz="0" w:space="0" w:color="auto"/>
          </w:divBdr>
          <w:divsChild>
            <w:div w:id="1877618535">
              <w:marLeft w:val="0"/>
              <w:marRight w:val="0"/>
              <w:marTop w:val="0"/>
              <w:marBottom w:val="0"/>
              <w:divBdr>
                <w:top w:val="none" w:sz="0" w:space="0" w:color="auto"/>
                <w:left w:val="none" w:sz="0" w:space="0" w:color="auto"/>
                <w:bottom w:val="none" w:sz="0" w:space="0" w:color="auto"/>
                <w:right w:val="none" w:sz="0" w:space="0" w:color="auto"/>
              </w:divBdr>
            </w:div>
            <w:div w:id="359279195">
              <w:marLeft w:val="0"/>
              <w:marRight w:val="0"/>
              <w:marTop w:val="0"/>
              <w:marBottom w:val="0"/>
              <w:divBdr>
                <w:top w:val="none" w:sz="0" w:space="0" w:color="auto"/>
                <w:left w:val="none" w:sz="0" w:space="0" w:color="auto"/>
                <w:bottom w:val="none" w:sz="0" w:space="0" w:color="auto"/>
                <w:right w:val="none" w:sz="0" w:space="0" w:color="auto"/>
              </w:divBdr>
            </w:div>
            <w:div w:id="1279340654">
              <w:marLeft w:val="0"/>
              <w:marRight w:val="0"/>
              <w:marTop w:val="0"/>
              <w:marBottom w:val="0"/>
              <w:divBdr>
                <w:top w:val="none" w:sz="0" w:space="0" w:color="auto"/>
                <w:left w:val="none" w:sz="0" w:space="0" w:color="auto"/>
                <w:bottom w:val="none" w:sz="0" w:space="0" w:color="auto"/>
                <w:right w:val="none" w:sz="0" w:space="0" w:color="auto"/>
              </w:divBdr>
            </w:div>
          </w:divsChild>
        </w:div>
        <w:div w:id="502550092">
          <w:marLeft w:val="0"/>
          <w:marRight w:val="0"/>
          <w:marTop w:val="0"/>
          <w:marBottom w:val="0"/>
          <w:divBdr>
            <w:top w:val="none" w:sz="0" w:space="0" w:color="auto"/>
            <w:left w:val="none" w:sz="0" w:space="0" w:color="auto"/>
            <w:bottom w:val="none" w:sz="0" w:space="0" w:color="auto"/>
            <w:right w:val="none" w:sz="0" w:space="0" w:color="auto"/>
          </w:divBdr>
          <w:divsChild>
            <w:div w:id="676929727">
              <w:marLeft w:val="0"/>
              <w:marRight w:val="0"/>
              <w:marTop w:val="0"/>
              <w:marBottom w:val="0"/>
              <w:divBdr>
                <w:top w:val="none" w:sz="0" w:space="0" w:color="auto"/>
                <w:left w:val="none" w:sz="0" w:space="0" w:color="auto"/>
                <w:bottom w:val="none" w:sz="0" w:space="0" w:color="auto"/>
                <w:right w:val="none" w:sz="0" w:space="0" w:color="auto"/>
              </w:divBdr>
            </w:div>
            <w:div w:id="1177577301">
              <w:marLeft w:val="0"/>
              <w:marRight w:val="0"/>
              <w:marTop w:val="0"/>
              <w:marBottom w:val="0"/>
              <w:divBdr>
                <w:top w:val="none" w:sz="0" w:space="0" w:color="auto"/>
                <w:left w:val="none" w:sz="0" w:space="0" w:color="auto"/>
                <w:bottom w:val="none" w:sz="0" w:space="0" w:color="auto"/>
                <w:right w:val="none" w:sz="0" w:space="0" w:color="auto"/>
              </w:divBdr>
            </w:div>
            <w:div w:id="1303075007">
              <w:marLeft w:val="0"/>
              <w:marRight w:val="0"/>
              <w:marTop w:val="0"/>
              <w:marBottom w:val="0"/>
              <w:divBdr>
                <w:top w:val="none" w:sz="0" w:space="0" w:color="auto"/>
                <w:left w:val="none" w:sz="0" w:space="0" w:color="auto"/>
                <w:bottom w:val="none" w:sz="0" w:space="0" w:color="auto"/>
                <w:right w:val="none" w:sz="0" w:space="0" w:color="auto"/>
              </w:divBdr>
            </w:div>
            <w:div w:id="898441936">
              <w:marLeft w:val="0"/>
              <w:marRight w:val="0"/>
              <w:marTop w:val="0"/>
              <w:marBottom w:val="0"/>
              <w:divBdr>
                <w:top w:val="none" w:sz="0" w:space="0" w:color="auto"/>
                <w:left w:val="none" w:sz="0" w:space="0" w:color="auto"/>
                <w:bottom w:val="none" w:sz="0" w:space="0" w:color="auto"/>
                <w:right w:val="none" w:sz="0" w:space="0" w:color="auto"/>
              </w:divBdr>
            </w:div>
          </w:divsChild>
        </w:div>
        <w:div w:id="1573924446">
          <w:marLeft w:val="0"/>
          <w:marRight w:val="0"/>
          <w:marTop w:val="0"/>
          <w:marBottom w:val="0"/>
          <w:divBdr>
            <w:top w:val="none" w:sz="0" w:space="0" w:color="auto"/>
            <w:left w:val="none" w:sz="0" w:space="0" w:color="auto"/>
            <w:bottom w:val="none" w:sz="0" w:space="0" w:color="auto"/>
            <w:right w:val="none" w:sz="0" w:space="0" w:color="auto"/>
          </w:divBdr>
        </w:div>
        <w:div w:id="1954749001">
          <w:marLeft w:val="0"/>
          <w:marRight w:val="0"/>
          <w:marTop w:val="0"/>
          <w:marBottom w:val="0"/>
          <w:divBdr>
            <w:top w:val="none" w:sz="0" w:space="0" w:color="auto"/>
            <w:left w:val="none" w:sz="0" w:space="0" w:color="auto"/>
            <w:bottom w:val="none" w:sz="0" w:space="0" w:color="auto"/>
            <w:right w:val="none" w:sz="0" w:space="0" w:color="auto"/>
          </w:divBdr>
        </w:div>
        <w:div w:id="2079936427">
          <w:marLeft w:val="0"/>
          <w:marRight w:val="0"/>
          <w:marTop w:val="0"/>
          <w:marBottom w:val="0"/>
          <w:divBdr>
            <w:top w:val="none" w:sz="0" w:space="0" w:color="auto"/>
            <w:left w:val="none" w:sz="0" w:space="0" w:color="auto"/>
            <w:bottom w:val="none" w:sz="0" w:space="0" w:color="auto"/>
            <w:right w:val="none" w:sz="0" w:space="0" w:color="auto"/>
          </w:divBdr>
          <w:divsChild>
            <w:div w:id="846559671">
              <w:marLeft w:val="0"/>
              <w:marRight w:val="0"/>
              <w:marTop w:val="30"/>
              <w:marBottom w:val="30"/>
              <w:divBdr>
                <w:top w:val="none" w:sz="0" w:space="0" w:color="auto"/>
                <w:left w:val="none" w:sz="0" w:space="0" w:color="auto"/>
                <w:bottom w:val="none" w:sz="0" w:space="0" w:color="auto"/>
                <w:right w:val="none" w:sz="0" w:space="0" w:color="auto"/>
              </w:divBdr>
              <w:divsChild>
                <w:div w:id="1392191040">
                  <w:marLeft w:val="0"/>
                  <w:marRight w:val="0"/>
                  <w:marTop w:val="0"/>
                  <w:marBottom w:val="0"/>
                  <w:divBdr>
                    <w:top w:val="none" w:sz="0" w:space="0" w:color="auto"/>
                    <w:left w:val="none" w:sz="0" w:space="0" w:color="auto"/>
                    <w:bottom w:val="none" w:sz="0" w:space="0" w:color="auto"/>
                    <w:right w:val="none" w:sz="0" w:space="0" w:color="auto"/>
                  </w:divBdr>
                  <w:divsChild>
                    <w:div w:id="1915122885">
                      <w:marLeft w:val="0"/>
                      <w:marRight w:val="0"/>
                      <w:marTop w:val="0"/>
                      <w:marBottom w:val="0"/>
                      <w:divBdr>
                        <w:top w:val="none" w:sz="0" w:space="0" w:color="auto"/>
                        <w:left w:val="none" w:sz="0" w:space="0" w:color="auto"/>
                        <w:bottom w:val="none" w:sz="0" w:space="0" w:color="auto"/>
                        <w:right w:val="none" w:sz="0" w:space="0" w:color="auto"/>
                      </w:divBdr>
                    </w:div>
                    <w:div w:id="1239679865">
                      <w:marLeft w:val="0"/>
                      <w:marRight w:val="0"/>
                      <w:marTop w:val="0"/>
                      <w:marBottom w:val="0"/>
                      <w:divBdr>
                        <w:top w:val="none" w:sz="0" w:space="0" w:color="auto"/>
                        <w:left w:val="none" w:sz="0" w:space="0" w:color="auto"/>
                        <w:bottom w:val="none" w:sz="0" w:space="0" w:color="auto"/>
                        <w:right w:val="none" w:sz="0" w:space="0" w:color="auto"/>
                      </w:divBdr>
                    </w:div>
                  </w:divsChild>
                </w:div>
                <w:div w:id="341051077">
                  <w:marLeft w:val="0"/>
                  <w:marRight w:val="0"/>
                  <w:marTop w:val="0"/>
                  <w:marBottom w:val="0"/>
                  <w:divBdr>
                    <w:top w:val="none" w:sz="0" w:space="0" w:color="auto"/>
                    <w:left w:val="none" w:sz="0" w:space="0" w:color="auto"/>
                    <w:bottom w:val="none" w:sz="0" w:space="0" w:color="auto"/>
                    <w:right w:val="none" w:sz="0" w:space="0" w:color="auto"/>
                  </w:divBdr>
                  <w:divsChild>
                    <w:div w:id="39979059">
                      <w:marLeft w:val="0"/>
                      <w:marRight w:val="0"/>
                      <w:marTop w:val="0"/>
                      <w:marBottom w:val="0"/>
                      <w:divBdr>
                        <w:top w:val="none" w:sz="0" w:space="0" w:color="auto"/>
                        <w:left w:val="none" w:sz="0" w:space="0" w:color="auto"/>
                        <w:bottom w:val="none" w:sz="0" w:space="0" w:color="auto"/>
                        <w:right w:val="none" w:sz="0" w:space="0" w:color="auto"/>
                      </w:divBdr>
                    </w:div>
                    <w:div w:id="260378425">
                      <w:marLeft w:val="0"/>
                      <w:marRight w:val="0"/>
                      <w:marTop w:val="0"/>
                      <w:marBottom w:val="0"/>
                      <w:divBdr>
                        <w:top w:val="none" w:sz="0" w:space="0" w:color="auto"/>
                        <w:left w:val="none" w:sz="0" w:space="0" w:color="auto"/>
                        <w:bottom w:val="none" w:sz="0" w:space="0" w:color="auto"/>
                        <w:right w:val="none" w:sz="0" w:space="0" w:color="auto"/>
                      </w:divBdr>
                    </w:div>
                  </w:divsChild>
                </w:div>
                <w:div w:id="1897888405">
                  <w:marLeft w:val="0"/>
                  <w:marRight w:val="0"/>
                  <w:marTop w:val="0"/>
                  <w:marBottom w:val="0"/>
                  <w:divBdr>
                    <w:top w:val="none" w:sz="0" w:space="0" w:color="auto"/>
                    <w:left w:val="none" w:sz="0" w:space="0" w:color="auto"/>
                    <w:bottom w:val="none" w:sz="0" w:space="0" w:color="auto"/>
                    <w:right w:val="none" w:sz="0" w:space="0" w:color="auto"/>
                  </w:divBdr>
                  <w:divsChild>
                    <w:div w:id="1032615166">
                      <w:marLeft w:val="0"/>
                      <w:marRight w:val="0"/>
                      <w:marTop w:val="0"/>
                      <w:marBottom w:val="0"/>
                      <w:divBdr>
                        <w:top w:val="none" w:sz="0" w:space="0" w:color="auto"/>
                        <w:left w:val="none" w:sz="0" w:space="0" w:color="auto"/>
                        <w:bottom w:val="none" w:sz="0" w:space="0" w:color="auto"/>
                        <w:right w:val="none" w:sz="0" w:space="0" w:color="auto"/>
                      </w:divBdr>
                    </w:div>
                    <w:div w:id="1631127495">
                      <w:marLeft w:val="0"/>
                      <w:marRight w:val="0"/>
                      <w:marTop w:val="0"/>
                      <w:marBottom w:val="0"/>
                      <w:divBdr>
                        <w:top w:val="none" w:sz="0" w:space="0" w:color="auto"/>
                        <w:left w:val="none" w:sz="0" w:space="0" w:color="auto"/>
                        <w:bottom w:val="none" w:sz="0" w:space="0" w:color="auto"/>
                        <w:right w:val="none" w:sz="0" w:space="0" w:color="auto"/>
                      </w:divBdr>
                    </w:div>
                  </w:divsChild>
                </w:div>
                <w:div w:id="1196574998">
                  <w:marLeft w:val="0"/>
                  <w:marRight w:val="0"/>
                  <w:marTop w:val="0"/>
                  <w:marBottom w:val="0"/>
                  <w:divBdr>
                    <w:top w:val="none" w:sz="0" w:space="0" w:color="auto"/>
                    <w:left w:val="none" w:sz="0" w:space="0" w:color="auto"/>
                    <w:bottom w:val="none" w:sz="0" w:space="0" w:color="auto"/>
                    <w:right w:val="none" w:sz="0" w:space="0" w:color="auto"/>
                  </w:divBdr>
                  <w:divsChild>
                    <w:div w:id="1136295736">
                      <w:marLeft w:val="0"/>
                      <w:marRight w:val="0"/>
                      <w:marTop w:val="0"/>
                      <w:marBottom w:val="0"/>
                      <w:divBdr>
                        <w:top w:val="none" w:sz="0" w:space="0" w:color="auto"/>
                        <w:left w:val="none" w:sz="0" w:space="0" w:color="auto"/>
                        <w:bottom w:val="none" w:sz="0" w:space="0" w:color="auto"/>
                        <w:right w:val="none" w:sz="0" w:space="0" w:color="auto"/>
                      </w:divBdr>
                    </w:div>
                  </w:divsChild>
                </w:div>
                <w:div w:id="1349529343">
                  <w:marLeft w:val="0"/>
                  <w:marRight w:val="0"/>
                  <w:marTop w:val="0"/>
                  <w:marBottom w:val="0"/>
                  <w:divBdr>
                    <w:top w:val="none" w:sz="0" w:space="0" w:color="auto"/>
                    <w:left w:val="none" w:sz="0" w:space="0" w:color="auto"/>
                    <w:bottom w:val="none" w:sz="0" w:space="0" w:color="auto"/>
                    <w:right w:val="none" w:sz="0" w:space="0" w:color="auto"/>
                  </w:divBdr>
                  <w:divsChild>
                    <w:div w:id="2146120503">
                      <w:marLeft w:val="0"/>
                      <w:marRight w:val="0"/>
                      <w:marTop w:val="0"/>
                      <w:marBottom w:val="0"/>
                      <w:divBdr>
                        <w:top w:val="none" w:sz="0" w:space="0" w:color="auto"/>
                        <w:left w:val="none" w:sz="0" w:space="0" w:color="auto"/>
                        <w:bottom w:val="none" w:sz="0" w:space="0" w:color="auto"/>
                        <w:right w:val="none" w:sz="0" w:space="0" w:color="auto"/>
                      </w:divBdr>
                    </w:div>
                  </w:divsChild>
                </w:div>
                <w:div w:id="592053260">
                  <w:marLeft w:val="0"/>
                  <w:marRight w:val="0"/>
                  <w:marTop w:val="0"/>
                  <w:marBottom w:val="0"/>
                  <w:divBdr>
                    <w:top w:val="none" w:sz="0" w:space="0" w:color="auto"/>
                    <w:left w:val="none" w:sz="0" w:space="0" w:color="auto"/>
                    <w:bottom w:val="none" w:sz="0" w:space="0" w:color="auto"/>
                    <w:right w:val="none" w:sz="0" w:space="0" w:color="auto"/>
                  </w:divBdr>
                  <w:divsChild>
                    <w:div w:id="1871065539">
                      <w:marLeft w:val="0"/>
                      <w:marRight w:val="0"/>
                      <w:marTop w:val="0"/>
                      <w:marBottom w:val="0"/>
                      <w:divBdr>
                        <w:top w:val="none" w:sz="0" w:space="0" w:color="auto"/>
                        <w:left w:val="none" w:sz="0" w:space="0" w:color="auto"/>
                        <w:bottom w:val="none" w:sz="0" w:space="0" w:color="auto"/>
                        <w:right w:val="none" w:sz="0" w:space="0" w:color="auto"/>
                      </w:divBdr>
                    </w:div>
                    <w:div w:id="232617623">
                      <w:marLeft w:val="0"/>
                      <w:marRight w:val="0"/>
                      <w:marTop w:val="0"/>
                      <w:marBottom w:val="0"/>
                      <w:divBdr>
                        <w:top w:val="none" w:sz="0" w:space="0" w:color="auto"/>
                        <w:left w:val="none" w:sz="0" w:space="0" w:color="auto"/>
                        <w:bottom w:val="none" w:sz="0" w:space="0" w:color="auto"/>
                        <w:right w:val="none" w:sz="0" w:space="0" w:color="auto"/>
                      </w:divBdr>
                    </w:div>
                  </w:divsChild>
                </w:div>
                <w:div w:id="782457783">
                  <w:marLeft w:val="0"/>
                  <w:marRight w:val="0"/>
                  <w:marTop w:val="0"/>
                  <w:marBottom w:val="0"/>
                  <w:divBdr>
                    <w:top w:val="none" w:sz="0" w:space="0" w:color="auto"/>
                    <w:left w:val="none" w:sz="0" w:space="0" w:color="auto"/>
                    <w:bottom w:val="none" w:sz="0" w:space="0" w:color="auto"/>
                    <w:right w:val="none" w:sz="0" w:space="0" w:color="auto"/>
                  </w:divBdr>
                  <w:divsChild>
                    <w:div w:id="1406495145">
                      <w:marLeft w:val="0"/>
                      <w:marRight w:val="0"/>
                      <w:marTop w:val="0"/>
                      <w:marBottom w:val="0"/>
                      <w:divBdr>
                        <w:top w:val="none" w:sz="0" w:space="0" w:color="auto"/>
                        <w:left w:val="none" w:sz="0" w:space="0" w:color="auto"/>
                        <w:bottom w:val="none" w:sz="0" w:space="0" w:color="auto"/>
                        <w:right w:val="none" w:sz="0" w:space="0" w:color="auto"/>
                      </w:divBdr>
                    </w:div>
                  </w:divsChild>
                </w:div>
                <w:div w:id="1596787045">
                  <w:marLeft w:val="0"/>
                  <w:marRight w:val="0"/>
                  <w:marTop w:val="0"/>
                  <w:marBottom w:val="0"/>
                  <w:divBdr>
                    <w:top w:val="none" w:sz="0" w:space="0" w:color="auto"/>
                    <w:left w:val="none" w:sz="0" w:space="0" w:color="auto"/>
                    <w:bottom w:val="none" w:sz="0" w:space="0" w:color="auto"/>
                    <w:right w:val="none" w:sz="0" w:space="0" w:color="auto"/>
                  </w:divBdr>
                  <w:divsChild>
                    <w:div w:id="223226552">
                      <w:marLeft w:val="0"/>
                      <w:marRight w:val="0"/>
                      <w:marTop w:val="0"/>
                      <w:marBottom w:val="0"/>
                      <w:divBdr>
                        <w:top w:val="none" w:sz="0" w:space="0" w:color="auto"/>
                        <w:left w:val="none" w:sz="0" w:space="0" w:color="auto"/>
                        <w:bottom w:val="none" w:sz="0" w:space="0" w:color="auto"/>
                        <w:right w:val="none" w:sz="0" w:space="0" w:color="auto"/>
                      </w:divBdr>
                    </w:div>
                  </w:divsChild>
                </w:div>
                <w:div w:id="1692225252">
                  <w:marLeft w:val="0"/>
                  <w:marRight w:val="0"/>
                  <w:marTop w:val="0"/>
                  <w:marBottom w:val="0"/>
                  <w:divBdr>
                    <w:top w:val="none" w:sz="0" w:space="0" w:color="auto"/>
                    <w:left w:val="none" w:sz="0" w:space="0" w:color="auto"/>
                    <w:bottom w:val="none" w:sz="0" w:space="0" w:color="auto"/>
                    <w:right w:val="none" w:sz="0" w:space="0" w:color="auto"/>
                  </w:divBdr>
                  <w:divsChild>
                    <w:div w:id="1854568944">
                      <w:marLeft w:val="0"/>
                      <w:marRight w:val="0"/>
                      <w:marTop w:val="0"/>
                      <w:marBottom w:val="0"/>
                      <w:divBdr>
                        <w:top w:val="none" w:sz="0" w:space="0" w:color="auto"/>
                        <w:left w:val="none" w:sz="0" w:space="0" w:color="auto"/>
                        <w:bottom w:val="none" w:sz="0" w:space="0" w:color="auto"/>
                        <w:right w:val="none" w:sz="0" w:space="0" w:color="auto"/>
                      </w:divBdr>
                    </w:div>
                    <w:div w:id="245119841">
                      <w:marLeft w:val="0"/>
                      <w:marRight w:val="0"/>
                      <w:marTop w:val="0"/>
                      <w:marBottom w:val="0"/>
                      <w:divBdr>
                        <w:top w:val="none" w:sz="0" w:space="0" w:color="auto"/>
                        <w:left w:val="none" w:sz="0" w:space="0" w:color="auto"/>
                        <w:bottom w:val="none" w:sz="0" w:space="0" w:color="auto"/>
                        <w:right w:val="none" w:sz="0" w:space="0" w:color="auto"/>
                      </w:divBdr>
                    </w:div>
                    <w:div w:id="185795820">
                      <w:marLeft w:val="0"/>
                      <w:marRight w:val="0"/>
                      <w:marTop w:val="0"/>
                      <w:marBottom w:val="0"/>
                      <w:divBdr>
                        <w:top w:val="none" w:sz="0" w:space="0" w:color="auto"/>
                        <w:left w:val="none" w:sz="0" w:space="0" w:color="auto"/>
                        <w:bottom w:val="none" w:sz="0" w:space="0" w:color="auto"/>
                        <w:right w:val="none" w:sz="0" w:space="0" w:color="auto"/>
                      </w:divBdr>
                    </w:div>
                    <w:div w:id="1630470671">
                      <w:marLeft w:val="0"/>
                      <w:marRight w:val="0"/>
                      <w:marTop w:val="0"/>
                      <w:marBottom w:val="0"/>
                      <w:divBdr>
                        <w:top w:val="none" w:sz="0" w:space="0" w:color="auto"/>
                        <w:left w:val="none" w:sz="0" w:space="0" w:color="auto"/>
                        <w:bottom w:val="none" w:sz="0" w:space="0" w:color="auto"/>
                        <w:right w:val="none" w:sz="0" w:space="0" w:color="auto"/>
                      </w:divBdr>
                    </w:div>
                    <w:div w:id="2042320299">
                      <w:marLeft w:val="0"/>
                      <w:marRight w:val="0"/>
                      <w:marTop w:val="0"/>
                      <w:marBottom w:val="0"/>
                      <w:divBdr>
                        <w:top w:val="none" w:sz="0" w:space="0" w:color="auto"/>
                        <w:left w:val="none" w:sz="0" w:space="0" w:color="auto"/>
                        <w:bottom w:val="none" w:sz="0" w:space="0" w:color="auto"/>
                        <w:right w:val="none" w:sz="0" w:space="0" w:color="auto"/>
                      </w:divBdr>
                    </w:div>
                    <w:div w:id="870722600">
                      <w:marLeft w:val="0"/>
                      <w:marRight w:val="0"/>
                      <w:marTop w:val="0"/>
                      <w:marBottom w:val="0"/>
                      <w:divBdr>
                        <w:top w:val="none" w:sz="0" w:space="0" w:color="auto"/>
                        <w:left w:val="none" w:sz="0" w:space="0" w:color="auto"/>
                        <w:bottom w:val="none" w:sz="0" w:space="0" w:color="auto"/>
                        <w:right w:val="none" w:sz="0" w:space="0" w:color="auto"/>
                      </w:divBdr>
                    </w:div>
                    <w:div w:id="710307796">
                      <w:marLeft w:val="0"/>
                      <w:marRight w:val="0"/>
                      <w:marTop w:val="0"/>
                      <w:marBottom w:val="0"/>
                      <w:divBdr>
                        <w:top w:val="none" w:sz="0" w:space="0" w:color="auto"/>
                        <w:left w:val="none" w:sz="0" w:space="0" w:color="auto"/>
                        <w:bottom w:val="none" w:sz="0" w:space="0" w:color="auto"/>
                        <w:right w:val="none" w:sz="0" w:space="0" w:color="auto"/>
                      </w:divBdr>
                    </w:div>
                    <w:div w:id="802848622">
                      <w:marLeft w:val="0"/>
                      <w:marRight w:val="0"/>
                      <w:marTop w:val="0"/>
                      <w:marBottom w:val="0"/>
                      <w:divBdr>
                        <w:top w:val="none" w:sz="0" w:space="0" w:color="auto"/>
                        <w:left w:val="none" w:sz="0" w:space="0" w:color="auto"/>
                        <w:bottom w:val="none" w:sz="0" w:space="0" w:color="auto"/>
                        <w:right w:val="none" w:sz="0" w:space="0" w:color="auto"/>
                      </w:divBdr>
                    </w:div>
                    <w:div w:id="1223829264">
                      <w:marLeft w:val="0"/>
                      <w:marRight w:val="0"/>
                      <w:marTop w:val="0"/>
                      <w:marBottom w:val="0"/>
                      <w:divBdr>
                        <w:top w:val="none" w:sz="0" w:space="0" w:color="auto"/>
                        <w:left w:val="none" w:sz="0" w:space="0" w:color="auto"/>
                        <w:bottom w:val="none" w:sz="0" w:space="0" w:color="auto"/>
                        <w:right w:val="none" w:sz="0" w:space="0" w:color="auto"/>
                      </w:divBdr>
                    </w:div>
                    <w:div w:id="616370740">
                      <w:marLeft w:val="0"/>
                      <w:marRight w:val="0"/>
                      <w:marTop w:val="0"/>
                      <w:marBottom w:val="0"/>
                      <w:divBdr>
                        <w:top w:val="none" w:sz="0" w:space="0" w:color="auto"/>
                        <w:left w:val="none" w:sz="0" w:space="0" w:color="auto"/>
                        <w:bottom w:val="none" w:sz="0" w:space="0" w:color="auto"/>
                        <w:right w:val="none" w:sz="0" w:space="0" w:color="auto"/>
                      </w:divBdr>
                    </w:div>
                  </w:divsChild>
                </w:div>
                <w:div w:id="364447314">
                  <w:marLeft w:val="0"/>
                  <w:marRight w:val="0"/>
                  <w:marTop w:val="0"/>
                  <w:marBottom w:val="0"/>
                  <w:divBdr>
                    <w:top w:val="none" w:sz="0" w:space="0" w:color="auto"/>
                    <w:left w:val="none" w:sz="0" w:space="0" w:color="auto"/>
                    <w:bottom w:val="none" w:sz="0" w:space="0" w:color="auto"/>
                    <w:right w:val="none" w:sz="0" w:space="0" w:color="auto"/>
                  </w:divBdr>
                  <w:divsChild>
                    <w:div w:id="442768787">
                      <w:marLeft w:val="0"/>
                      <w:marRight w:val="0"/>
                      <w:marTop w:val="0"/>
                      <w:marBottom w:val="0"/>
                      <w:divBdr>
                        <w:top w:val="none" w:sz="0" w:space="0" w:color="auto"/>
                        <w:left w:val="none" w:sz="0" w:space="0" w:color="auto"/>
                        <w:bottom w:val="none" w:sz="0" w:space="0" w:color="auto"/>
                        <w:right w:val="none" w:sz="0" w:space="0" w:color="auto"/>
                      </w:divBdr>
                    </w:div>
                  </w:divsChild>
                </w:div>
                <w:div w:id="1687322563">
                  <w:marLeft w:val="0"/>
                  <w:marRight w:val="0"/>
                  <w:marTop w:val="0"/>
                  <w:marBottom w:val="0"/>
                  <w:divBdr>
                    <w:top w:val="none" w:sz="0" w:space="0" w:color="auto"/>
                    <w:left w:val="none" w:sz="0" w:space="0" w:color="auto"/>
                    <w:bottom w:val="none" w:sz="0" w:space="0" w:color="auto"/>
                    <w:right w:val="none" w:sz="0" w:space="0" w:color="auto"/>
                  </w:divBdr>
                  <w:divsChild>
                    <w:div w:id="2098091156">
                      <w:marLeft w:val="0"/>
                      <w:marRight w:val="0"/>
                      <w:marTop w:val="0"/>
                      <w:marBottom w:val="0"/>
                      <w:divBdr>
                        <w:top w:val="none" w:sz="0" w:space="0" w:color="auto"/>
                        <w:left w:val="none" w:sz="0" w:space="0" w:color="auto"/>
                        <w:bottom w:val="none" w:sz="0" w:space="0" w:color="auto"/>
                        <w:right w:val="none" w:sz="0" w:space="0" w:color="auto"/>
                      </w:divBdr>
                    </w:div>
                  </w:divsChild>
                </w:div>
                <w:div w:id="55520534">
                  <w:marLeft w:val="0"/>
                  <w:marRight w:val="0"/>
                  <w:marTop w:val="0"/>
                  <w:marBottom w:val="0"/>
                  <w:divBdr>
                    <w:top w:val="none" w:sz="0" w:space="0" w:color="auto"/>
                    <w:left w:val="none" w:sz="0" w:space="0" w:color="auto"/>
                    <w:bottom w:val="none" w:sz="0" w:space="0" w:color="auto"/>
                    <w:right w:val="none" w:sz="0" w:space="0" w:color="auto"/>
                  </w:divBdr>
                  <w:divsChild>
                    <w:div w:id="452407337">
                      <w:marLeft w:val="0"/>
                      <w:marRight w:val="0"/>
                      <w:marTop w:val="0"/>
                      <w:marBottom w:val="0"/>
                      <w:divBdr>
                        <w:top w:val="none" w:sz="0" w:space="0" w:color="auto"/>
                        <w:left w:val="none" w:sz="0" w:space="0" w:color="auto"/>
                        <w:bottom w:val="none" w:sz="0" w:space="0" w:color="auto"/>
                        <w:right w:val="none" w:sz="0" w:space="0" w:color="auto"/>
                      </w:divBdr>
                    </w:div>
                    <w:div w:id="569270805">
                      <w:marLeft w:val="0"/>
                      <w:marRight w:val="0"/>
                      <w:marTop w:val="0"/>
                      <w:marBottom w:val="0"/>
                      <w:divBdr>
                        <w:top w:val="none" w:sz="0" w:space="0" w:color="auto"/>
                        <w:left w:val="none" w:sz="0" w:space="0" w:color="auto"/>
                        <w:bottom w:val="none" w:sz="0" w:space="0" w:color="auto"/>
                        <w:right w:val="none" w:sz="0" w:space="0" w:color="auto"/>
                      </w:divBdr>
                    </w:div>
                    <w:div w:id="1642729748">
                      <w:marLeft w:val="0"/>
                      <w:marRight w:val="0"/>
                      <w:marTop w:val="0"/>
                      <w:marBottom w:val="0"/>
                      <w:divBdr>
                        <w:top w:val="none" w:sz="0" w:space="0" w:color="auto"/>
                        <w:left w:val="none" w:sz="0" w:space="0" w:color="auto"/>
                        <w:bottom w:val="none" w:sz="0" w:space="0" w:color="auto"/>
                        <w:right w:val="none" w:sz="0" w:space="0" w:color="auto"/>
                      </w:divBdr>
                    </w:div>
                    <w:div w:id="645597281">
                      <w:marLeft w:val="0"/>
                      <w:marRight w:val="0"/>
                      <w:marTop w:val="0"/>
                      <w:marBottom w:val="0"/>
                      <w:divBdr>
                        <w:top w:val="none" w:sz="0" w:space="0" w:color="auto"/>
                        <w:left w:val="none" w:sz="0" w:space="0" w:color="auto"/>
                        <w:bottom w:val="none" w:sz="0" w:space="0" w:color="auto"/>
                        <w:right w:val="none" w:sz="0" w:space="0" w:color="auto"/>
                      </w:divBdr>
                    </w:div>
                  </w:divsChild>
                </w:div>
                <w:div w:id="530918324">
                  <w:marLeft w:val="0"/>
                  <w:marRight w:val="0"/>
                  <w:marTop w:val="0"/>
                  <w:marBottom w:val="0"/>
                  <w:divBdr>
                    <w:top w:val="none" w:sz="0" w:space="0" w:color="auto"/>
                    <w:left w:val="none" w:sz="0" w:space="0" w:color="auto"/>
                    <w:bottom w:val="none" w:sz="0" w:space="0" w:color="auto"/>
                    <w:right w:val="none" w:sz="0" w:space="0" w:color="auto"/>
                  </w:divBdr>
                  <w:divsChild>
                    <w:div w:id="698821042">
                      <w:marLeft w:val="0"/>
                      <w:marRight w:val="0"/>
                      <w:marTop w:val="0"/>
                      <w:marBottom w:val="0"/>
                      <w:divBdr>
                        <w:top w:val="none" w:sz="0" w:space="0" w:color="auto"/>
                        <w:left w:val="none" w:sz="0" w:space="0" w:color="auto"/>
                        <w:bottom w:val="none" w:sz="0" w:space="0" w:color="auto"/>
                        <w:right w:val="none" w:sz="0" w:space="0" w:color="auto"/>
                      </w:divBdr>
                    </w:div>
                  </w:divsChild>
                </w:div>
                <w:div w:id="714964975">
                  <w:marLeft w:val="0"/>
                  <w:marRight w:val="0"/>
                  <w:marTop w:val="0"/>
                  <w:marBottom w:val="0"/>
                  <w:divBdr>
                    <w:top w:val="none" w:sz="0" w:space="0" w:color="auto"/>
                    <w:left w:val="none" w:sz="0" w:space="0" w:color="auto"/>
                    <w:bottom w:val="none" w:sz="0" w:space="0" w:color="auto"/>
                    <w:right w:val="none" w:sz="0" w:space="0" w:color="auto"/>
                  </w:divBdr>
                  <w:divsChild>
                    <w:div w:id="802773576">
                      <w:marLeft w:val="0"/>
                      <w:marRight w:val="0"/>
                      <w:marTop w:val="0"/>
                      <w:marBottom w:val="0"/>
                      <w:divBdr>
                        <w:top w:val="none" w:sz="0" w:space="0" w:color="auto"/>
                        <w:left w:val="none" w:sz="0" w:space="0" w:color="auto"/>
                        <w:bottom w:val="none" w:sz="0" w:space="0" w:color="auto"/>
                        <w:right w:val="none" w:sz="0" w:space="0" w:color="auto"/>
                      </w:divBdr>
                    </w:div>
                  </w:divsChild>
                </w:div>
                <w:div w:id="952976597">
                  <w:marLeft w:val="0"/>
                  <w:marRight w:val="0"/>
                  <w:marTop w:val="0"/>
                  <w:marBottom w:val="0"/>
                  <w:divBdr>
                    <w:top w:val="none" w:sz="0" w:space="0" w:color="auto"/>
                    <w:left w:val="none" w:sz="0" w:space="0" w:color="auto"/>
                    <w:bottom w:val="none" w:sz="0" w:space="0" w:color="auto"/>
                    <w:right w:val="none" w:sz="0" w:space="0" w:color="auto"/>
                  </w:divBdr>
                  <w:divsChild>
                    <w:div w:id="323707527">
                      <w:marLeft w:val="0"/>
                      <w:marRight w:val="0"/>
                      <w:marTop w:val="0"/>
                      <w:marBottom w:val="0"/>
                      <w:divBdr>
                        <w:top w:val="none" w:sz="0" w:space="0" w:color="auto"/>
                        <w:left w:val="none" w:sz="0" w:space="0" w:color="auto"/>
                        <w:bottom w:val="none" w:sz="0" w:space="0" w:color="auto"/>
                        <w:right w:val="none" w:sz="0" w:space="0" w:color="auto"/>
                      </w:divBdr>
                    </w:div>
                    <w:div w:id="1994751053">
                      <w:marLeft w:val="0"/>
                      <w:marRight w:val="0"/>
                      <w:marTop w:val="0"/>
                      <w:marBottom w:val="0"/>
                      <w:divBdr>
                        <w:top w:val="none" w:sz="0" w:space="0" w:color="auto"/>
                        <w:left w:val="none" w:sz="0" w:space="0" w:color="auto"/>
                        <w:bottom w:val="none" w:sz="0" w:space="0" w:color="auto"/>
                        <w:right w:val="none" w:sz="0" w:space="0" w:color="auto"/>
                      </w:divBdr>
                    </w:div>
                    <w:div w:id="1323003488">
                      <w:marLeft w:val="0"/>
                      <w:marRight w:val="0"/>
                      <w:marTop w:val="0"/>
                      <w:marBottom w:val="0"/>
                      <w:divBdr>
                        <w:top w:val="none" w:sz="0" w:space="0" w:color="auto"/>
                        <w:left w:val="none" w:sz="0" w:space="0" w:color="auto"/>
                        <w:bottom w:val="none" w:sz="0" w:space="0" w:color="auto"/>
                        <w:right w:val="none" w:sz="0" w:space="0" w:color="auto"/>
                      </w:divBdr>
                    </w:div>
                    <w:div w:id="2085030784">
                      <w:marLeft w:val="0"/>
                      <w:marRight w:val="0"/>
                      <w:marTop w:val="0"/>
                      <w:marBottom w:val="0"/>
                      <w:divBdr>
                        <w:top w:val="none" w:sz="0" w:space="0" w:color="auto"/>
                        <w:left w:val="none" w:sz="0" w:space="0" w:color="auto"/>
                        <w:bottom w:val="none" w:sz="0" w:space="0" w:color="auto"/>
                        <w:right w:val="none" w:sz="0" w:space="0" w:color="auto"/>
                      </w:divBdr>
                    </w:div>
                    <w:div w:id="992946648">
                      <w:marLeft w:val="0"/>
                      <w:marRight w:val="0"/>
                      <w:marTop w:val="0"/>
                      <w:marBottom w:val="0"/>
                      <w:divBdr>
                        <w:top w:val="none" w:sz="0" w:space="0" w:color="auto"/>
                        <w:left w:val="none" w:sz="0" w:space="0" w:color="auto"/>
                        <w:bottom w:val="none" w:sz="0" w:space="0" w:color="auto"/>
                        <w:right w:val="none" w:sz="0" w:space="0" w:color="auto"/>
                      </w:divBdr>
                    </w:div>
                    <w:div w:id="1287616348">
                      <w:marLeft w:val="0"/>
                      <w:marRight w:val="0"/>
                      <w:marTop w:val="0"/>
                      <w:marBottom w:val="0"/>
                      <w:divBdr>
                        <w:top w:val="none" w:sz="0" w:space="0" w:color="auto"/>
                        <w:left w:val="none" w:sz="0" w:space="0" w:color="auto"/>
                        <w:bottom w:val="none" w:sz="0" w:space="0" w:color="auto"/>
                        <w:right w:val="none" w:sz="0" w:space="0" w:color="auto"/>
                      </w:divBdr>
                    </w:div>
                  </w:divsChild>
                </w:div>
                <w:div w:id="971591306">
                  <w:marLeft w:val="0"/>
                  <w:marRight w:val="0"/>
                  <w:marTop w:val="0"/>
                  <w:marBottom w:val="0"/>
                  <w:divBdr>
                    <w:top w:val="none" w:sz="0" w:space="0" w:color="auto"/>
                    <w:left w:val="none" w:sz="0" w:space="0" w:color="auto"/>
                    <w:bottom w:val="none" w:sz="0" w:space="0" w:color="auto"/>
                    <w:right w:val="none" w:sz="0" w:space="0" w:color="auto"/>
                  </w:divBdr>
                  <w:divsChild>
                    <w:div w:id="1058017576">
                      <w:marLeft w:val="0"/>
                      <w:marRight w:val="0"/>
                      <w:marTop w:val="0"/>
                      <w:marBottom w:val="0"/>
                      <w:divBdr>
                        <w:top w:val="none" w:sz="0" w:space="0" w:color="auto"/>
                        <w:left w:val="none" w:sz="0" w:space="0" w:color="auto"/>
                        <w:bottom w:val="none" w:sz="0" w:space="0" w:color="auto"/>
                        <w:right w:val="none" w:sz="0" w:space="0" w:color="auto"/>
                      </w:divBdr>
                    </w:div>
                  </w:divsChild>
                </w:div>
                <w:div w:id="29577142">
                  <w:marLeft w:val="0"/>
                  <w:marRight w:val="0"/>
                  <w:marTop w:val="0"/>
                  <w:marBottom w:val="0"/>
                  <w:divBdr>
                    <w:top w:val="none" w:sz="0" w:space="0" w:color="auto"/>
                    <w:left w:val="none" w:sz="0" w:space="0" w:color="auto"/>
                    <w:bottom w:val="none" w:sz="0" w:space="0" w:color="auto"/>
                    <w:right w:val="none" w:sz="0" w:space="0" w:color="auto"/>
                  </w:divBdr>
                  <w:divsChild>
                    <w:div w:id="345450379">
                      <w:marLeft w:val="0"/>
                      <w:marRight w:val="0"/>
                      <w:marTop w:val="0"/>
                      <w:marBottom w:val="0"/>
                      <w:divBdr>
                        <w:top w:val="none" w:sz="0" w:space="0" w:color="auto"/>
                        <w:left w:val="none" w:sz="0" w:space="0" w:color="auto"/>
                        <w:bottom w:val="none" w:sz="0" w:space="0" w:color="auto"/>
                        <w:right w:val="none" w:sz="0" w:space="0" w:color="auto"/>
                      </w:divBdr>
                    </w:div>
                  </w:divsChild>
                </w:div>
                <w:div w:id="1760640859">
                  <w:marLeft w:val="0"/>
                  <w:marRight w:val="0"/>
                  <w:marTop w:val="0"/>
                  <w:marBottom w:val="0"/>
                  <w:divBdr>
                    <w:top w:val="none" w:sz="0" w:space="0" w:color="auto"/>
                    <w:left w:val="none" w:sz="0" w:space="0" w:color="auto"/>
                    <w:bottom w:val="none" w:sz="0" w:space="0" w:color="auto"/>
                    <w:right w:val="none" w:sz="0" w:space="0" w:color="auto"/>
                  </w:divBdr>
                  <w:divsChild>
                    <w:div w:id="365064836">
                      <w:marLeft w:val="0"/>
                      <w:marRight w:val="0"/>
                      <w:marTop w:val="0"/>
                      <w:marBottom w:val="0"/>
                      <w:divBdr>
                        <w:top w:val="none" w:sz="0" w:space="0" w:color="auto"/>
                        <w:left w:val="none" w:sz="0" w:space="0" w:color="auto"/>
                        <w:bottom w:val="none" w:sz="0" w:space="0" w:color="auto"/>
                        <w:right w:val="none" w:sz="0" w:space="0" w:color="auto"/>
                      </w:divBdr>
                    </w:div>
                  </w:divsChild>
                </w:div>
                <w:div w:id="1746798893">
                  <w:marLeft w:val="0"/>
                  <w:marRight w:val="0"/>
                  <w:marTop w:val="0"/>
                  <w:marBottom w:val="0"/>
                  <w:divBdr>
                    <w:top w:val="none" w:sz="0" w:space="0" w:color="auto"/>
                    <w:left w:val="none" w:sz="0" w:space="0" w:color="auto"/>
                    <w:bottom w:val="none" w:sz="0" w:space="0" w:color="auto"/>
                    <w:right w:val="none" w:sz="0" w:space="0" w:color="auto"/>
                  </w:divBdr>
                  <w:divsChild>
                    <w:div w:id="858741395">
                      <w:marLeft w:val="0"/>
                      <w:marRight w:val="0"/>
                      <w:marTop w:val="0"/>
                      <w:marBottom w:val="0"/>
                      <w:divBdr>
                        <w:top w:val="none" w:sz="0" w:space="0" w:color="auto"/>
                        <w:left w:val="none" w:sz="0" w:space="0" w:color="auto"/>
                        <w:bottom w:val="none" w:sz="0" w:space="0" w:color="auto"/>
                        <w:right w:val="none" w:sz="0" w:space="0" w:color="auto"/>
                      </w:divBdr>
                    </w:div>
                  </w:divsChild>
                </w:div>
                <w:div w:id="114368071">
                  <w:marLeft w:val="0"/>
                  <w:marRight w:val="0"/>
                  <w:marTop w:val="0"/>
                  <w:marBottom w:val="0"/>
                  <w:divBdr>
                    <w:top w:val="none" w:sz="0" w:space="0" w:color="auto"/>
                    <w:left w:val="none" w:sz="0" w:space="0" w:color="auto"/>
                    <w:bottom w:val="none" w:sz="0" w:space="0" w:color="auto"/>
                    <w:right w:val="none" w:sz="0" w:space="0" w:color="auto"/>
                  </w:divBdr>
                  <w:divsChild>
                    <w:div w:id="550270417">
                      <w:marLeft w:val="0"/>
                      <w:marRight w:val="0"/>
                      <w:marTop w:val="0"/>
                      <w:marBottom w:val="0"/>
                      <w:divBdr>
                        <w:top w:val="none" w:sz="0" w:space="0" w:color="auto"/>
                        <w:left w:val="none" w:sz="0" w:space="0" w:color="auto"/>
                        <w:bottom w:val="none" w:sz="0" w:space="0" w:color="auto"/>
                        <w:right w:val="none" w:sz="0" w:space="0" w:color="auto"/>
                      </w:divBdr>
                    </w:div>
                  </w:divsChild>
                </w:div>
                <w:div w:id="1042293682">
                  <w:marLeft w:val="0"/>
                  <w:marRight w:val="0"/>
                  <w:marTop w:val="0"/>
                  <w:marBottom w:val="0"/>
                  <w:divBdr>
                    <w:top w:val="none" w:sz="0" w:space="0" w:color="auto"/>
                    <w:left w:val="none" w:sz="0" w:space="0" w:color="auto"/>
                    <w:bottom w:val="none" w:sz="0" w:space="0" w:color="auto"/>
                    <w:right w:val="none" w:sz="0" w:space="0" w:color="auto"/>
                  </w:divBdr>
                  <w:divsChild>
                    <w:div w:id="769399701">
                      <w:marLeft w:val="0"/>
                      <w:marRight w:val="0"/>
                      <w:marTop w:val="0"/>
                      <w:marBottom w:val="0"/>
                      <w:divBdr>
                        <w:top w:val="none" w:sz="0" w:space="0" w:color="auto"/>
                        <w:left w:val="none" w:sz="0" w:space="0" w:color="auto"/>
                        <w:bottom w:val="none" w:sz="0" w:space="0" w:color="auto"/>
                        <w:right w:val="none" w:sz="0" w:space="0" w:color="auto"/>
                      </w:divBdr>
                    </w:div>
                  </w:divsChild>
                </w:div>
                <w:div w:id="1023284913">
                  <w:marLeft w:val="0"/>
                  <w:marRight w:val="0"/>
                  <w:marTop w:val="0"/>
                  <w:marBottom w:val="0"/>
                  <w:divBdr>
                    <w:top w:val="none" w:sz="0" w:space="0" w:color="auto"/>
                    <w:left w:val="none" w:sz="0" w:space="0" w:color="auto"/>
                    <w:bottom w:val="none" w:sz="0" w:space="0" w:color="auto"/>
                    <w:right w:val="none" w:sz="0" w:space="0" w:color="auto"/>
                  </w:divBdr>
                  <w:divsChild>
                    <w:div w:id="91976760">
                      <w:marLeft w:val="0"/>
                      <w:marRight w:val="0"/>
                      <w:marTop w:val="0"/>
                      <w:marBottom w:val="0"/>
                      <w:divBdr>
                        <w:top w:val="none" w:sz="0" w:space="0" w:color="auto"/>
                        <w:left w:val="none" w:sz="0" w:space="0" w:color="auto"/>
                        <w:bottom w:val="none" w:sz="0" w:space="0" w:color="auto"/>
                        <w:right w:val="none" w:sz="0" w:space="0" w:color="auto"/>
                      </w:divBdr>
                    </w:div>
                  </w:divsChild>
                </w:div>
                <w:div w:id="854004589">
                  <w:marLeft w:val="0"/>
                  <w:marRight w:val="0"/>
                  <w:marTop w:val="0"/>
                  <w:marBottom w:val="0"/>
                  <w:divBdr>
                    <w:top w:val="none" w:sz="0" w:space="0" w:color="auto"/>
                    <w:left w:val="none" w:sz="0" w:space="0" w:color="auto"/>
                    <w:bottom w:val="none" w:sz="0" w:space="0" w:color="auto"/>
                    <w:right w:val="none" w:sz="0" w:space="0" w:color="auto"/>
                  </w:divBdr>
                  <w:divsChild>
                    <w:div w:id="609169860">
                      <w:marLeft w:val="0"/>
                      <w:marRight w:val="0"/>
                      <w:marTop w:val="0"/>
                      <w:marBottom w:val="0"/>
                      <w:divBdr>
                        <w:top w:val="none" w:sz="0" w:space="0" w:color="auto"/>
                        <w:left w:val="none" w:sz="0" w:space="0" w:color="auto"/>
                        <w:bottom w:val="none" w:sz="0" w:space="0" w:color="auto"/>
                        <w:right w:val="none" w:sz="0" w:space="0" w:color="auto"/>
                      </w:divBdr>
                    </w:div>
                  </w:divsChild>
                </w:div>
                <w:div w:id="1972326460">
                  <w:marLeft w:val="0"/>
                  <w:marRight w:val="0"/>
                  <w:marTop w:val="0"/>
                  <w:marBottom w:val="0"/>
                  <w:divBdr>
                    <w:top w:val="none" w:sz="0" w:space="0" w:color="auto"/>
                    <w:left w:val="none" w:sz="0" w:space="0" w:color="auto"/>
                    <w:bottom w:val="none" w:sz="0" w:space="0" w:color="auto"/>
                    <w:right w:val="none" w:sz="0" w:space="0" w:color="auto"/>
                  </w:divBdr>
                  <w:divsChild>
                    <w:div w:id="1305310746">
                      <w:marLeft w:val="0"/>
                      <w:marRight w:val="0"/>
                      <w:marTop w:val="0"/>
                      <w:marBottom w:val="0"/>
                      <w:divBdr>
                        <w:top w:val="none" w:sz="0" w:space="0" w:color="auto"/>
                        <w:left w:val="none" w:sz="0" w:space="0" w:color="auto"/>
                        <w:bottom w:val="none" w:sz="0" w:space="0" w:color="auto"/>
                        <w:right w:val="none" w:sz="0" w:space="0" w:color="auto"/>
                      </w:divBdr>
                    </w:div>
                  </w:divsChild>
                </w:div>
                <w:div w:id="1290016774">
                  <w:marLeft w:val="0"/>
                  <w:marRight w:val="0"/>
                  <w:marTop w:val="0"/>
                  <w:marBottom w:val="0"/>
                  <w:divBdr>
                    <w:top w:val="none" w:sz="0" w:space="0" w:color="auto"/>
                    <w:left w:val="none" w:sz="0" w:space="0" w:color="auto"/>
                    <w:bottom w:val="none" w:sz="0" w:space="0" w:color="auto"/>
                    <w:right w:val="none" w:sz="0" w:space="0" w:color="auto"/>
                  </w:divBdr>
                  <w:divsChild>
                    <w:div w:id="1040278727">
                      <w:marLeft w:val="0"/>
                      <w:marRight w:val="0"/>
                      <w:marTop w:val="0"/>
                      <w:marBottom w:val="0"/>
                      <w:divBdr>
                        <w:top w:val="none" w:sz="0" w:space="0" w:color="auto"/>
                        <w:left w:val="none" w:sz="0" w:space="0" w:color="auto"/>
                        <w:bottom w:val="none" w:sz="0" w:space="0" w:color="auto"/>
                        <w:right w:val="none" w:sz="0" w:space="0" w:color="auto"/>
                      </w:divBdr>
                    </w:div>
                  </w:divsChild>
                </w:div>
                <w:div w:id="275674867">
                  <w:marLeft w:val="0"/>
                  <w:marRight w:val="0"/>
                  <w:marTop w:val="0"/>
                  <w:marBottom w:val="0"/>
                  <w:divBdr>
                    <w:top w:val="none" w:sz="0" w:space="0" w:color="auto"/>
                    <w:left w:val="none" w:sz="0" w:space="0" w:color="auto"/>
                    <w:bottom w:val="none" w:sz="0" w:space="0" w:color="auto"/>
                    <w:right w:val="none" w:sz="0" w:space="0" w:color="auto"/>
                  </w:divBdr>
                  <w:divsChild>
                    <w:div w:id="885918364">
                      <w:marLeft w:val="0"/>
                      <w:marRight w:val="0"/>
                      <w:marTop w:val="0"/>
                      <w:marBottom w:val="0"/>
                      <w:divBdr>
                        <w:top w:val="none" w:sz="0" w:space="0" w:color="auto"/>
                        <w:left w:val="none" w:sz="0" w:space="0" w:color="auto"/>
                        <w:bottom w:val="none" w:sz="0" w:space="0" w:color="auto"/>
                        <w:right w:val="none" w:sz="0" w:space="0" w:color="auto"/>
                      </w:divBdr>
                    </w:div>
                  </w:divsChild>
                </w:div>
                <w:div w:id="137263017">
                  <w:marLeft w:val="0"/>
                  <w:marRight w:val="0"/>
                  <w:marTop w:val="0"/>
                  <w:marBottom w:val="0"/>
                  <w:divBdr>
                    <w:top w:val="none" w:sz="0" w:space="0" w:color="auto"/>
                    <w:left w:val="none" w:sz="0" w:space="0" w:color="auto"/>
                    <w:bottom w:val="none" w:sz="0" w:space="0" w:color="auto"/>
                    <w:right w:val="none" w:sz="0" w:space="0" w:color="auto"/>
                  </w:divBdr>
                  <w:divsChild>
                    <w:div w:id="2121947037">
                      <w:marLeft w:val="0"/>
                      <w:marRight w:val="0"/>
                      <w:marTop w:val="0"/>
                      <w:marBottom w:val="0"/>
                      <w:divBdr>
                        <w:top w:val="none" w:sz="0" w:space="0" w:color="auto"/>
                        <w:left w:val="none" w:sz="0" w:space="0" w:color="auto"/>
                        <w:bottom w:val="none" w:sz="0" w:space="0" w:color="auto"/>
                        <w:right w:val="none" w:sz="0" w:space="0" w:color="auto"/>
                      </w:divBdr>
                    </w:div>
                    <w:div w:id="938102253">
                      <w:marLeft w:val="0"/>
                      <w:marRight w:val="0"/>
                      <w:marTop w:val="0"/>
                      <w:marBottom w:val="0"/>
                      <w:divBdr>
                        <w:top w:val="none" w:sz="0" w:space="0" w:color="auto"/>
                        <w:left w:val="none" w:sz="0" w:space="0" w:color="auto"/>
                        <w:bottom w:val="none" w:sz="0" w:space="0" w:color="auto"/>
                        <w:right w:val="none" w:sz="0" w:space="0" w:color="auto"/>
                      </w:divBdr>
                    </w:div>
                    <w:div w:id="457914442">
                      <w:marLeft w:val="0"/>
                      <w:marRight w:val="0"/>
                      <w:marTop w:val="0"/>
                      <w:marBottom w:val="0"/>
                      <w:divBdr>
                        <w:top w:val="none" w:sz="0" w:space="0" w:color="auto"/>
                        <w:left w:val="none" w:sz="0" w:space="0" w:color="auto"/>
                        <w:bottom w:val="none" w:sz="0" w:space="0" w:color="auto"/>
                        <w:right w:val="none" w:sz="0" w:space="0" w:color="auto"/>
                      </w:divBdr>
                    </w:div>
                    <w:div w:id="277416517">
                      <w:marLeft w:val="0"/>
                      <w:marRight w:val="0"/>
                      <w:marTop w:val="0"/>
                      <w:marBottom w:val="0"/>
                      <w:divBdr>
                        <w:top w:val="none" w:sz="0" w:space="0" w:color="auto"/>
                        <w:left w:val="none" w:sz="0" w:space="0" w:color="auto"/>
                        <w:bottom w:val="none" w:sz="0" w:space="0" w:color="auto"/>
                        <w:right w:val="none" w:sz="0" w:space="0" w:color="auto"/>
                      </w:divBdr>
                    </w:div>
                    <w:div w:id="1922368320">
                      <w:marLeft w:val="0"/>
                      <w:marRight w:val="0"/>
                      <w:marTop w:val="0"/>
                      <w:marBottom w:val="0"/>
                      <w:divBdr>
                        <w:top w:val="none" w:sz="0" w:space="0" w:color="auto"/>
                        <w:left w:val="none" w:sz="0" w:space="0" w:color="auto"/>
                        <w:bottom w:val="none" w:sz="0" w:space="0" w:color="auto"/>
                        <w:right w:val="none" w:sz="0" w:space="0" w:color="auto"/>
                      </w:divBdr>
                    </w:div>
                    <w:div w:id="998001362">
                      <w:marLeft w:val="0"/>
                      <w:marRight w:val="0"/>
                      <w:marTop w:val="0"/>
                      <w:marBottom w:val="0"/>
                      <w:divBdr>
                        <w:top w:val="none" w:sz="0" w:space="0" w:color="auto"/>
                        <w:left w:val="none" w:sz="0" w:space="0" w:color="auto"/>
                        <w:bottom w:val="none" w:sz="0" w:space="0" w:color="auto"/>
                        <w:right w:val="none" w:sz="0" w:space="0" w:color="auto"/>
                      </w:divBdr>
                    </w:div>
                  </w:divsChild>
                </w:div>
                <w:div w:id="2126536842">
                  <w:marLeft w:val="0"/>
                  <w:marRight w:val="0"/>
                  <w:marTop w:val="0"/>
                  <w:marBottom w:val="0"/>
                  <w:divBdr>
                    <w:top w:val="none" w:sz="0" w:space="0" w:color="auto"/>
                    <w:left w:val="none" w:sz="0" w:space="0" w:color="auto"/>
                    <w:bottom w:val="none" w:sz="0" w:space="0" w:color="auto"/>
                    <w:right w:val="none" w:sz="0" w:space="0" w:color="auto"/>
                  </w:divBdr>
                  <w:divsChild>
                    <w:div w:id="1208297161">
                      <w:marLeft w:val="0"/>
                      <w:marRight w:val="0"/>
                      <w:marTop w:val="0"/>
                      <w:marBottom w:val="0"/>
                      <w:divBdr>
                        <w:top w:val="none" w:sz="0" w:space="0" w:color="auto"/>
                        <w:left w:val="none" w:sz="0" w:space="0" w:color="auto"/>
                        <w:bottom w:val="none" w:sz="0" w:space="0" w:color="auto"/>
                        <w:right w:val="none" w:sz="0" w:space="0" w:color="auto"/>
                      </w:divBdr>
                    </w:div>
                  </w:divsChild>
                </w:div>
                <w:div w:id="1072775544">
                  <w:marLeft w:val="0"/>
                  <w:marRight w:val="0"/>
                  <w:marTop w:val="0"/>
                  <w:marBottom w:val="0"/>
                  <w:divBdr>
                    <w:top w:val="none" w:sz="0" w:space="0" w:color="auto"/>
                    <w:left w:val="none" w:sz="0" w:space="0" w:color="auto"/>
                    <w:bottom w:val="none" w:sz="0" w:space="0" w:color="auto"/>
                    <w:right w:val="none" w:sz="0" w:space="0" w:color="auto"/>
                  </w:divBdr>
                  <w:divsChild>
                    <w:div w:id="604073653">
                      <w:marLeft w:val="0"/>
                      <w:marRight w:val="0"/>
                      <w:marTop w:val="0"/>
                      <w:marBottom w:val="0"/>
                      <w:divBdr>
                        <w:top w:val="none" w:sz="0" w:space="0" w:color="auto"/>
                        <w:left w:val="none" w:sz="0" w:space="0" w:color="auto"/>
                        <w:bottom w:val="none" w:sz="0" w:space="0" w:color="auto"/>
                        <w:right w:val="none" w:sz="0" w:space="0" w:color="auto"/>
                      </w:divBdr>
                    </w:div>
                  </w:divsChild>
                </w:div>
                <w:div w:id="1903439578">
                  <w:marLeft w:val="0"/>
                  <w:marRight w:val="0"/>
                  <w:marTop w:val="0"/>
                  <w:marBottom w:val="0"/>
                  <w:divBdr>
                    <w:top w:val="none" w:sz="0" w:space="0" w:color="auto"/>
                    <w:left w:val="none" w:sz="0" w:space="0" w:color="auto"/>
                    <w:bottom w:val="none" w:sz="0" w:space="0" w:color="auto"/>
                    <w:right w:val="none" w:sz="0" w:space="0" w:color="auto"/>
                  </w:divBdr>
                  <w:divsChild>
                    <w:div w:id="658967358">
                      <w:marLeft w:val="0"/>
                      <w:marRight w:val="0"/>
                      <w:marTop w:val="0"/>
                      <w:marBottom w:val="0"/>
                      <w:divBdr>
                        <w:top w:val="none" w:sz="0" w:space="0" w:color="auto"/>
                        <w:left w:val="none" w:sz="0" w:space="0" w:color="auto"/>
                        <w:bottom w:val="none" w:sz="0" w:space="0" w:color="auto"/>
                        <w:right w:val="none" w:sz="0" w:space="0" w:color="auto"/>
                      </w:divBdr>
                    </w:div>
                    <w:div w:id="1517692031">
                      <w:marLeft w:val="0"/>
                      <w:marRight w:val="0"/>
                      <w:marTop w:val="0"/>
                      <w:marBottom w:val="0"/>
                      <w:divBdr>
                        <w:top w:val="none" w:sz="0" w:space="0" w:color="auto"/>
                        <w:left w:val="none" w:sz="0" w:space="0" w:color="auto"/>
                        <w:bottom w:val="none" w:sz="0" w:space="0" w:color="auto"/>
                        <w:right w:val="none" w:sz="0" w:space="0" w:color="auto"/>
                      </w:divBdr>
                    </w:div>
                    <w:div w:id="1095855958">
                      <w:marLeft w:val="0"/>
                      <w:marRight w:val="0"/>
                      <w:marTop w:val="0"/>
                      <w:marBottom w:val="0"/>
                      <w:divBdr>
                        <w:top w:val="none" w:sz="0" w:space="0" w:color="auto"/>
                        <w:left w:val="none" w:sz="0" w:space="0" w:color="auto"/>
                        <w:bottom w:val="none" w:sz="0" w:space="0" w:color="auto"/>
                        <w:right w:val="none" w:sz="0" w:space="0" w:color="auto"/>
                      </w:divBdr>
                    </w:div>
                  </w:divsChild>
                </w:div>
                <w:div w:id="290744253">
                  <w:marLeft w:val="0"/>
                  <w:marRight w:val="0"/>
                  <w:marTop w:val="0"/>
                  <w:marBottom w:val="0"/>
                  <w:divBdr>
                    <w:top w:val="none" w:sz="0" w:space="0" w:color="auto"/>
                    <w:left w:val="none" w:sz="0" w:space="0" w:color="auto"/>
                    <w:bottom w:val="none" w:sz="0" w:space="0" w:color="auto"/>
                    <w:right w:val="none" w:sz="0" w:space="0" w:color="auto"/>
                  </w:divBdr>
                  <w:divsChild>
                    <w:div w:id="78018989">
                      <w:marLeft w:val="0"/>
                      <w:marRight w:val="0"/>
                      <w:marTop w:val="0"/>
                      <w:marBottom w:val="0"/>
                      <w:divBdr>
                        <w:top w:val="none" w:sz="0" w:space="0" w:color="auto"/>
                        <w:left w:val="none" w:sz="0" w:space="0" w:color="auto"/>
                        <w:bottom w:val="none" w:sz="0" w:space="0" w:color="auto"/>
                        <w:right w:val="none" w:sz="0" w:space="0" w:color="auto"/>
                      </w:divBdr>
                    </w:div>
                  </w:divsChild>
                </w:div>
                <w:div w:id="531387397">
                  <w:marLeft w:val="0"/>
                  <w:marRight w:val="0"/>
                  <w:marTop w:val="0"/>
                  <w:marBottom w:val="0"/>
                  <w:divBdr>
                    <w:top w:val="none" w:sz="0" w:space="0" w:color="auto"/>
                    <w:left w:val="none" w:sz="0" w:space="0" w:color="auto"/>
                    <w:bottom w:val="none" w:sz="0" w:space="0" w:color="auto"/>
                    <w:right w:val="none" w:sz="0" w:space="0" w:color="auto"/>
                  </w:divBdr>
                  <w:divsChild>
                    <w:div w:id="1485048413">
                      <w:marLeft w:val="0"/>
                      <w:marRight w:val="0"/>
                      <w:marTop w:val="0"/>
                      <w:marBottom w:val="0"/>
                      <w:divBdr>
                        <w:top w:val="none" w:sz="0" w:space="0" w:color="auto"/>
                        <w:left w:val="none" w:sz="0" w:space="0" w:color="auto"/>
                        <w:bottom w:val="none" w:sz="0" w:space="0" w:color="auto"/>
                        <w:right w:val="none" w:sz="0" w:space="0" w:color="auto"/>
                      </w:divBdr>
                    </w:div>
                  </w:divsChild>
                </w:div>
                <w:div w:id="3948260">
                  <w:marLeft w:val="0"/>
                  <w:marRight w:val="0"/>
                  <w:marTop w:val="0"/>
                  <w:marBottom w:val="0"/>
                  <w:divBdr>
                    <w:top w:val="none" w:sz="0" w:space="0" w:color="auto"/>
                    <w:left w:val="none" w:sz="0" w:space="0" w:color="auto"/>
                    <w:bottom w:val="none" w:sz="0" w:space="0" w:color="auto"/>
                    <w:right w:val="none" w:sz="0" w:space="0" w:color="auto"/>
                  </w:divBdr>
                  <w:divsChild>
                    <w:div w:id="1402210709">
                      <w:marLeft w:val="0"/>
                      <w:marRight w:val="0"/>
                      <w:marTop w:val="0"/>
                      <w:marBottom w:val="0"/>
                      <w:divBdr>
                        <w:top w:val="none" w:sz="0" w:space="0" w:color="auto"/>
                        <w:left w:val="none" w:sz="0" w:space="0" w:color="auto"/>
                        <w:bottom w:val="none" w:sz="0" w:space="0" w:color="auto"/>
                        <w:right w:val="none" w:sz="0" w:space="0" w:color="auto"/>
                      </w:divBdr>
                    </w:div>
                    <w:div w:id="846553524">
                      <w:marLeft w:val="0"/>
                      <w:marRight w:val="0"/>
                      <w:marTop w:val="0"/>
                      <w:marBottom w:val="0"/>
                      <w:divBdr>
                        <w:top w:val="none" w:sz="0" w:space="0" w:color="auto"/>
                        <w:left w:val="none" w:sz="0" w:space="0" w:color="auto"/>
                        <w:bottom w:val="none" w:sz="0" w:space="0" w:color="auto"/>
                        <w:right w:val="none" w:sz="0" w:space="0" w:color="auto"/>
                      </w:divBdr>
                    </w:div>
                    <w:div w:id="1363286418">
                      <w:marLeft w:val="0"/>
                      <w:marRight w:val="0"/>
                      <w:marTop w:val="0"/>
                      <w:marBottom w:val="0"/>
                      <w:divBdr>
                        <w:top w:val="none" w:sz="0" w:space="0" w:color="auto"/>
                        <w:left w:val="none" w:sz="0" w:space="0" w:color="auto"/>
                        <w:bottom w:val="none" w:sz="0" w:space="0" w:color="auto"/>
                        <w:right w:val="none" w:sz="0" w:space="0" w:color="auto"/>
                      </w:divBdr>
                    </w:div>
                  </w:divsChild>
                </w:div>
                <w:div w:id="412357777">
                  <w:marLeft w:val="0"/>
                  <w:marRight w:val="0"/>
                  <w:marTop w:val="0"/>
                  <w:marBottom w:val="0"/>
                  <w:divBdr>
                    <w:top w:val="none" w:sz="0" w:space="0" w:color="auto"/>
                    <w:left w:val="none" w:sz="0" w:space="0" w:color="auto"/>
                    <w:bottom w:val="none" w:sz="0" w:space="0" w:color="auto"/>
                    <w:right w:val="none" w:sz="0" w:space="0" w:color="auto"/>
                  </w:divBdr>
                  <w:divsChild>
                    <w:div w:id="1399136369">
                      <w:marLeft w:val="0"/>
                      <w:marRight w:val="0"/>
                      <w:marTop w:val="0"/>
                      <w:marBottom w:val="0"/>
                      <w:divBdr>
                        <w:top w:val="none" w:sz="0" w:space="0" w:color="auto"/>
                        <w:left w:val="none" w:sz="0" w:space="0" w:color="auto"/>
                        <w:bottom w:val="none" w:sz="0" w:space="0" w:color="auto"/>
                        <w:right w:val="none" w:sz="0" w:space="0" w:color="auto"/>
                      </w:divBdr>
                    </w:div>
                  </w:divsChild>
                </w:div>
                <w:div w:id="302853538">
                  <w:marLeft w:val="0"/>
                  <w:marRight w:val="0"/>
                  <w:marTop w:val="0"/>
                  <w:marBottom w:val="0"/>
                  <w:divBdr>
                    <w:top w:val="none" w:sz="0" w:space="0" w:color="auto"/>
                    <w:left w:val="none" w:sz="0" w:space="0" w:color="auto"/>
                    <w:bottom w:val="none" w:sz="0" w:space="0" w:color="auto"/>
                    <w:right w:val="none" w:sz="0" w:space="0" w:color="auto"/>
                  </w:divBdr>
                  <w:divsChild>
                    <w:div w:id="215554804">
                      <w:marLeft w:val="0"/>
                      <w:marRight w:val="0"/>
                      <w:marTop w:val="0"/>
                      <w:marBottom w:val="0"/>
                      <w:divBdr>
                        <w:top w:val="none" w:sz="0" w:space="0" w:color="auto"/>
                        <w:left w:val="none" w:sz="0" w:space="0" w:color="auto"/>
                        <w:bottom w:val="none" w:sz="0" w:space="0" w:color="auto"/>
                        <w:right w:val="none" w:sz="0" w:space="0" w:color="auto"/>
                      </w:divBdr>
                    </w:div>
                  </w:divsChild>
                </w:div>
                <w:div w:id="605693920">
                  <w:marLeft w:val="0"/>
                  <w:marRight w:val="0"/>
                  <w:marTop w:val="0"/>
                  <w:marBottom w:val="0"/>
                  <w:divBdr>
                    <w:top w:val="none" w:sz="0" w:space="0" w:color="auto"/>
                    <w:left w:val="none" w:sz="0" w:space="0" w:color="auto"/>
                    <w:bottom w:val="none" w:sz="0" w:space="0" w:color="auto"/>
                    <w:right w:val="none" w:sz="0" w:space="0" w:color="auto"/>
                  </w:divBdr>
                  <w:divsChild>
                    <w:div w:id="808285822">
                      <w:marLeft w:val="0"/>
                      <w:marRight w:val="0"/>
                      <w:marTop w:val="0"/>
                      <w:marBottom w:val="0"/>
                      <w:divBdr>
                        <w:top w:val="none" w:sz="0" w:space="0" w:color="auto"/>
                        <w:left w:val="none" w:sz="0" w:space="0" w:color="auto"/>
                        <w:bottom w:val="none" w:sz="0" w:space="0" w:color="auto"/>
                        <w:right w:val="none" w:sz="0" w:space="0" w:color="auto"/>
                      </w:divBdr>
                    </w:div>
                    <w:div w:id="18726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14412">
          <w:marLeft w:val="0"/>
          <w:marRight w:val="0"/>
          <w:marTop w:val="0"/>
          <w:marBottom w:val="0"/>
          <w:divBdr>
            <w:top w:val="none" w:sz="0" w:space="0" w:color="auto"/>
            <w:left w:val="none" w:sz="0" w:space="0" w:color="auto"/>
            <w:bottom w:val="none" w:sz="0" w:space="0" w:color="auto"/>
            <w:right w:val="none" w:sz="0" w:space="0" w:color="auto"/>
          </w:divBdr>
        </w:div>
        <w:div w:id="1916427758">
          <w:marLeft w:val="0"/>
          <w:marRight w:val="0"/>
          <w:marTop w:val="0"/>
          <w:marBottom w:val="0"/>
          <w:divBdr>
            <w:top w:val="none" w:sz="0" w:space="0" w:color="auto"/>
            <w:left w:val="none" w:sz="0" w:space="0" w:color="auto"/>
            <w:bottom w:val="none" w:sz="0" w:space="0" w:color="auto"/>
            <w:right w:val="none" w:sz="0" w:space="0" w:color="auto"/>
          </w:divBdr>
        </w:div>
        <w:div w:id="109210081">
          <w:marLeft w:val="0"/>
          <w:marRight w:val="0"/>
          <w:marTop w:val="0"/>
          <w:marBottom w:val="0"/>
          <w:divBdr>
            <w:top w:val="none" w:sz="0" w:space="0" w:color="auto"/>
            <w:left w:val="none" w:sz="0" w:space="0" w:color="auto"/>
            <w:bottom w:val="none" w:sz="0" w:space="0" w:color="auto"/>
            <w:right w:val="none" w:sz="0" w:space="0" w:color="auto"/>
          </w:divBdr>
        </w:div>
        <w:div w:id="2000380052">
          <w:marLeft w:val="0"/>
          <w:marRight w:val="0"/>
          <w:marTop w:val="0"/>
          <w:marBottom w:val="0"/>
          <w:divBdr>
            <w:top w:val="none" w:sz="0" w:space="0" w:color="auto"/>
            <w:left w:val="none" w:sz="0" w:space="0" w:color="auto"/>
            <w:bottom w:val="none" w:sz="0" w:space="0" w:color="auto"/>
            <w:right w:val="none" w:sz="0" w:space="0" w:color="auto"/>
          </w:divBdr>
        </w:div>
        <w:div w:id="930237074">
          <w:marLeft w:val="0"/>
          <w:marRight w:val="0"/>
          <w:marTop w:val="0"/>
          <w:marBottom w:val="0"/>
          <w:divBdr>
            <w:top w:val="none" w:sz="0" w:space="0" w:color="auto"/>
            <w:left w:val="none" w:sz="0" w:space="0" w:color="auto"/>
            <w:bottom w:val="none" w:sz="0" w:space="0" w:color="auto"/>
            <w:right w:val="none" w:sz="0" w:space="0" w:color="auto"/>
          </w:divBdr>
        </w:div>
        <w:div w:id="1734156124">
          <w:marLeft w:val="0"/>
          <w:marRight w:val="0"/>
          <w:marTop w:val="0"/>
          <w:marBottom w:val="0"/>
          <w:divBdr>
            <w:top w:val="none" w:sz="0" w:space="0" w:color="auto"/>
            <w:left w:val="none" w:sz="0" w:space="0" w:color="auto"/>
            <w:bottom w:val="none" w:sz="0" w:space="0" w:color="auto"/>
            <w:right w:val="none" w:sz="0" w:space="0" w:color="auto"/>
          </w:divBdr>
          <w:divsChild>
            <w:div w:id="1933933766">
              <w:marLeft w:val="0"/>
              <w:marRight w:val="0"/>
              <w:marTop w:val="30"/>
              <w:marBottom w:val="30"/>
              <w:divBdr>
                <w:top w:val="none" w:sz="0" w:space="0" w:color="auto"/>
                <w:left w:val="none" w:sz="0" w:space="0" w:color="auto"/>
                <w:bottom w:val="none" w:sz="0" w:space="0" w:color="auto"/>
                <w:right w:val="none" w:sz="0" w:space="0" w:color="auto"/>
              </w:divBdr>
              <w:divsChild>
                <w:div w:id="1778527622">
                  <w:marLeft w:val="0"/>
                  <w:marRight w:val="0"/>
                  <w:marTop w:val="0"/>
                  <w:marBottom w:val="0"/>
                  <w:divBdr>
                    <w:top w:val="none" w:sz="0" w:space="0" w:color="auto"/>
                    <w:left w:val="none" w:sz="0" w:space="0" w:color="auto"/>
                    <w:bottom w:val="none" w:sz="0" w:space="0" w:color="auto"/>
                    <w:right w:val="none" w:sz="0" w:space="0" w:color="auto"/>
                  </w:divBdr>
                  <w:divsChild>
                    <w:div w:id="1810783898">
                      <w:marLeft w:val="0"/>
                      <w:marRight w:val="0"/>
                      <w:marTop w:val="0"/>
                      <w:marBottom w:val="0"/>
                      <w:divBdr>
                        <w:top w:val="none" w:sz="0" w:space="0" w:color="auto"/>
                        <w:left w:val="none" w:sz="0" w:space="0" w:color="auto"/>
                        <w:bottom w:val="none" w:sz="0" w:space="0" w:color="auto"/>
                        <w:right w:val="none" w:sz="0" w:space="0" w:color="auto"/>
                      </w:divBdr>
                    </w:div>
                  </w:divsChild>
                </w:div>
                <w:div w:id="1826238817">
                  <w:marLeft w:val="0"/>
                  <w:marRight w:val="0"/>
                  <w:marTop w:val="0"/>
                  <w:marBottom w:val="0"/>
                  <w:divBdr>
                    <w:top w:val="none" w:sz="0" w:space="0" w:color="auto"/>
                    <w:left w:val="none" w:sz="0" w:space="0" w:color="auto"/>
                    <w:bottom w:val="none" w:sz="0" w:space="0" w:color="auto"/>
                    <w:right w:val="none" w:sz="0" w:space="0" w:color="auto"/>
                  </w:divBdr>
                  <w:divsChild>
                    <w:div w:id="105320399">
                      <w:marLeft w:val="0"/>
                      <w:marRight w:val="0"/>
                      <w:marTop w:val="0"/>
                      <w:marBottom w:val="0"/>
                      <w:divBdr>
                        <w:top w:val="none" w:sz="0" w:space="0" w:color="auto"/>
                        <w:left w:val="none" w:sz="0" w:space="0" w:color="auto"/>
                        <w:bottom w:val="none" w:sz="0" w:space="0" w:color="auto"/>
                        <w:right w:val="none" w:sz="0" w:space="0" w:color="auto"/>
                      </w:divBdr>
                    </w:div>
                    <w:div w:id="1965114880">
                      <w:marLeft w:val="0"/>
                      <w:marRight w:val="0"/>
                      <w:marTop w:val="0"/>
                      <w:marBottom w:val="0"/>
                      <w:divBdr>
                        <w:top w:val="none" w:sz="0" w:space="0" w:color="auto"/>
                        <w:left w:val="none" w:sz="0" w:space="0" w:color="auto"/>
                        <w:bottom w:val="none" w:sz="0" w:space="0" w:color="auto"/>
                        <w:right w:val="none" w:sz="0" w:space="0" w:color="auto"/>
                      </w:divBdr>
                    </w:div>
                    <w:div w:id="309553346">
                      <w:marLeft w:val="0"/>
                      <w:marRight w:val="0"/>
                      <w:marTop w:val="0"/>
                      <w:marBottom w:val="0"/>
                      <w:divBdr>
                        <w:top w:val="none" w:sz="0" w:space="0" w:color="auto"/>
                        <w:left w:val="none" w:sz="0" w:space="0" w:color="auto"/>
                        <w:bottom w:val="none" w:sz="0" w:space="0" w:color="auto"/>
                        <w:right w:val="none" w:sz="0" w:space="0" w:color="auto"/>
                      </w:divBdr>
                    </w:div>
                    <w:div w:id="1979063751">
                      <w:marLeft w:val="0"/>
                      <w:marRight w:val="0"/>
                      <w:marTop w:val="0"/>
                      <w:marBottom w:val="0"/>
                      <w:divBdr>
                        <w:top w:val="none" w:sz="0" w:space="0" w:color="auto"/>
                        <w:left w:val="none" w:sz="0" w:space="0" w:color="auto"/>
                        <w:bottom w:val="none" w:sz="0" w:space="0" w:color="auto"/>
                        <w:right w:val="none" w:sz="0" w:space="0" w:color="auto"/>
                      </w:divBdr>
                    </w:div>
                    <w:div w:id="1754742544">
                      <w:marLeft w:val="0"/>
                      <w:marRight w:val="0"/>
                      <w:marTop w:val="0"/>
                      <w:marBottom w:val="0"/>
                      <w:divBdr>
                        <w:top w:val="none" w:sz="0" w:space="0" w:color="auto"/>
                        <w:left w:val="none" w:sz="0" w:space="0" w:color="auto"/>
                        <w:bottom w:val="none" w:sz="0" w:space="0" w:color="auto"/>
                        <w:right w:val="none" w:sz="0" w:space="0" w:color="auto"/>
                      </w:divBdr>
                    </w:div>
                    <w:div w:id="1791780579">
                      <w:marLeft w:val="0"/>
                      <w:marRight w:val="0"/>
                      <w:marTop w:val="0"/>
                      <w:marBottom w:val="0"/>
                      <w:divBdr>
                        <w:top w:val="none" w:sz="0" w:space="0" w:color="auto"/>
                        <w:left w:val="none" w:sz="0" w:space="0" w:color="auto"/>
                        <w:bottom w:val="none" w:sz="0" w:space="0" w:color="auto"/>
                        <w:right w:val="none" w:sz="0" w:space="0" w:color="auto"/>
                      </w:divBdr>
                    </w:div>
                    <w:div w:id="901327642">
                      <w:marLeft w:val="0"/>
                      <w:marRight w:val="0"/>
                      <w:marTop w:val="0"/>
                      <w:marBottom w:val="0"/>
                      <w:divBdr>
                        <w:top w:val="none" w:sz="0" w:space="0" w:color="auto"/>
                        <w:left w:val="none" w:sz="0" w:space="0" w:color="auto"/>
                        <w:bottom w:val="none" w:sz="0" w:space="0" w:color="auto"/>
                        <w:right w:val="none" w:sz="0" w:space="0" w:color="auto"/>
                      </w:divBdr>
                    </w:div>
                    <w:div w:id="408692664">
                      <w:marLeft w:val="0"/>
                      <w:marRight w:val="0"/>
                      <w:marTop w:val="0"/>
                      <w:marBottom w:val="0"/>
                      <w:divBdr>
                        <w:top w:val="none" w:sz="0" w:space="0" w:color="auto"/>
                        <w:left w:val="none" w:sz="0" w:space="0" w:color="auto"/>
                        <w:bottom w:val="none" w:sz="0" w:space="0" w:color="auto"/>
                        <w:right w:val="none" w:sz="0" w:space="0" w:color="auto"/>
                      </w:divBdr>
                    </w:div>
                    <w:div w:id="1330712405">
                      <w:marLeft w:val="0"/>
                      <w:marRight w:val="0"/>
                      <w:marTop w:val="0"/>
                      <w:marBottom w:val="0"/>
                      <w:divBdr>
                        <w:top w:val="none" w:sz="0" w:space="0" w:color="auto"/>
                        <w:left w:val="none" w:sz="0" w:space="0" w:color="auto"/>
                        <w:bottom w:val="none" w:sz="0" w:space="0" w:color="auto"/>
                        <w:right w:val="none" w:sz="0" w:space="0" w:color="auto"/>
                      </w:divBdr>
                    </w:div>
                    <w:div w:id="877543821">
                      <w:marLeft w:val="0"/>
                      <w:marRight w:val="0"/>
                      <w:marTop w:val="0"/>
                      <w:marBottom w:val="0"/>
                      <w:divBdr>
                        <w:top w:val="none" w:sz="0" w:space="0" w:color="auto"/>
                        <w:left w:val="none" w:sz="0" w:space="0" w:color="auto"/>
                        <w:bottom w:val="none" w:sz="0" w:space="0" w:color="auto"/>
                        <w:right w:val="none" w:sz="0" w:space="0" w:color="auto"/>
                      </w:divBdr>
                    </w:div>
                  </w:divsChild>
                </w:div>
                <w:div w:id="1677491005">
                  <w:marLeft w:val="0"/>
                  <w:marRight w:val="0"/>
                  <w:marTop w:val="0"/>
                  <w:marBottom w:val="0"/>
                  <w:divBdr>
                    <w:top w:val="none" w:sz="0" w:space="0" w:color="auto"/>
                    <w:left w:val="none" w:sz="0" w:space="0" w:color="auto"/>
                    <w:bottom w:val="none" w:sz="0" w:space="0" w:color="auto"/>
                    <w:right w:val="none" w:sz="0" w:space="0" w:color="auto"/>
                  </w:divBdr>
                  <w:divsChild>
                    <w:div w:id="2096124469">
                      <w:marLeft w:val="0"/>
                      <w:marRight w:val="0"/>
                      <w:marTop w:val="0"/>
                      <w:marBottom w:val="0"/>
                      <w:divBdr>
                        <w:top w:val="none" w:sz="0" w:space="0" w:color="auto"/>
                        <w:left w:val="none" w:sz="0" w:space="0" w:color="auto"/>
                        <w:bottom w:val="none" w:sz="0" w:space="0" w:color="auto"/>
                        <w:right w:val="none" w:sz="0" w:space="0" w:color="auto"/>
                      </w:divBdr>
                    </w:div>
                  </w:divsChild>
                </w:div>
                <w:div w:id="891113744">
                  <w:marLeft w:val="0"/>
                  <w:marRight w:val="0"/>
                  <w:marTop w:val="0"/>
                  <w:marBottom w:val="0"/>
                  <w:divBdr>
                    <w:top w:val="none" w:sz="0" w:space="0" w:color="auto"/>
                    <w:left w:val="none" w:sz="0" w:space="0" w:color="auto"/>
                    <w:bottom w:val="none" w:sz="0" w:space="0" w:color="auto"/>
                    <w:right w:val="none" w:sz="0" w:space="0" w:color="auto"/>
                  </w:divBdr>
                  <w:divsChild>
                    <w:div w:id="1838569416">
                      <w:marLeft w:val="0"/>
                      <w:marRight w:val="0"/>
                      <w:marTop w:val="0"/>
                      <w:marBottom w:val="0"/>
                      <w:divBdr>
                        <w:top w:val="none" w:sz="0" w:space="0" w:color="auto"/>
                        <w:left w:val="none" w:sz="0" w:space="0" w:color="auto"/>
                        <w:bottom w:val="none" w:sz="0" w:space="0" w:color="auto"/>
                        <w:right w:val="none" w:sz="0" w:space="0" w:color="auto"/>
                      </w:divBdr>
                    </w:div>
                  </w:divsChild>
                </w:div>
                <w:div w:id="1853256096">
                  <w:marLeft w:val="0"/>
                  <w:marRight w:val="0"/>
                  <w:marTop w:val="0"/>
                  <w:marBottom w:val="0"/>
                  <w:divBdr>
                    <w:top w:val="none" w:sz="0" w:space="0" w:color="auto"/>
                    <w:left w:val="none" w:sz="0" w:space="0" w:color="auto"/>
                    <w:bottom w:val="none" w:sz="0" w:space="0" w:color="auto"/>
                    <w:right w:val="none" w:sz="0" w:space="0" w:color="auto"/>
                  </w:divBdr>
                  <w:divsChild>
                    <w:div w:id="1810586226">
                      <w:marLeft w:val="0"/>
                      <w:marRight w:val="0"/>
                      <w:marTop w:val="0"/>
                      <w:marBottom w:val="0"/>
                      <w:divBdr>
                        <w:top w:val="none" w:sz="0" w:space="0" w:color="auto"/>
                        <w:left w:val="none" w:sz="0" w:space="0" w:color="auto"/>
                        <w:bottom w:val="none" w:sz="0" w:space="0" w:color="auto"/>
                        <w:right w:val="none" w:sz="0" w:space="0" w:color="auto"/>
                      </w:divBdr>
                    </w:div>
                  </w:divsChild>
                </w:div>
                <w:div w:id="1333027466">
                  <w:marLeft w:val="0"/>
                  <w:marRight w:val="0"/>
                  <w:marTop w:val="0"/>
                  <w:marBottom w:val="0"/>
                  <w:divBdr>
                    <w:top w:val="none" w:sz="0" w:space="0" w:color="auto"/>
                    <w:left w:val="none" w:sz="0" w:space="0" w:color="auto"/>
                    <w:bottom w:val="none" w:sz="0" w:space="0" w:color="auto"/>
                    <w:right w:val="none" w:sz="0" w:space="0" w:color="auto"/>
                  </w:divBdr>
                  <w:divsChild>
                    <w:div w:id="795295280">
                      <w:marLeft w:val="0"/>
                      <w:marRight w:val="0"/>
                      <w:marTop w:val="0"/>
                      <w:marBottom w:val="0"/>
                      <w:divBdr>
                        <w:top w:val="none" w:sz="0" w:space="0" w:color="auto"/>
                        <w:left w:val="none" w:sz="0" w:space="0" w:color="auto"/>
                        <w:bottom w:val="none" w:sz="0" w:space="0" w:color="auto"/>
                        <w:right w:val="none" w:sz="0" w:space="0" w:color="auto"/>
                      </w:divBdr>
                    </w:div>
                  </w:divsChild>
                </w:div>
                <w:div w:id="1581790756">
                  <w:marLeft w:val="0"/>
                  <w:marRight w:val="0"/>
                  <w:marTop w:val="0"/>
                  <w:marBottom w:val="0"/>
                  <w:divBdr>
                    <w:top w:val="none" w:sz="0" w:space="0" w:color="auto"/>
                    <w:left w:val="none" w:sz="0" w:space="0" w:color="auto"/>
                    <w:bottom w:val="none" w:sz="0" w:space="0" w:color="auto"/>
                    <w:right w:val="none" w:sz="0" w:space="0" w:color="auto"/>
                  </w:divBdr>
                  <w:divsChild>
                    <w:div w:id="609043574">
                      <w:marLeft w:val="0"/>
                      <w:marRight w:val="0"/>
                      <w:marTop w:val="0"/>
                      <w:marBottom w:val="0"/>
                      <w:divBdr>
                        <w:top w:val="none" w:sz="0" w:space="0" w:color="auto"/>
                        <w:left w:val="none" w:sz="0" w:space="0" w:color="auto"/>
                        <w:bottom w:val="none" w:sz="0" w:space="0" w:color="auto"/>
                        <w:right w:val="none" w:sz="0" w:space="0" w:color="auto"/>
                      </w:divBdr>
                    </w:div>
                    <w:div w:id="2060277493">
                      <w:marLeft w:val="0"/>
                      <w:marRight w:val="0"/>
                      <w:marTop w:val="0"/>
                      <w:marBottom w:val="0"/>
                      <w:divBdr>
                        <w:top w:val="none" w:sz="0" w:space="0" w:color="auto"/>
                        <w:left w:val="none" w:sz="0" w:space="0" w:color="auto"/>
                        <w:bottom w:val="none" w:sz="0" w:space="0" w:color="auto"/>
                        <w:right w:val="none" w:sz="0" w:space="0" w:color="auto"/>
                      </w:divBdr>
                    </w:div>
                    <w:div w:id="660624092">
                      <w:marLeft w:val="0"/>
                      <w:marRight w:val="0"/>
                      <w:marTop w:val="0"/>
                      <w:marBottom w:val="0"/>
                      <w:divBdr>
                        <w:top w:val="none" w:sz="0" w:space="0" w:color="auto"/>
                        <w:left w:val="none" w:sz="0" w:space="0" w:color="auto"/>
                        <w:bottom w:val="none" w:sz="0" w:space="0" w:color="auto"/>
                        <w:right w:val="none" w:sz="0" w:space="0" w:color="auto"/>
                      </w:divBdr>
                    </w:div>
                  </w:divsChild>
                </w:div>
                <w:div w:id="1527712242">
                  <w:marLeft w:val="0"/>
                  <w:marRight w:val="0"/>
                  <w:marTop w:val="0"/>
                  <w:marBottom w:val="0"/>
                  <w:divBdr>
                    <w:top w:val="none" w:sz="0" w:space="0" w:color="auto"/>
                    <w:left w:val="none" w:sz="0" w:space="0" w:color="auto"/>
                    <w:bottom w:val="none" w:sz="0" w:space="0" w:color="auto"/>
                    <w:right w:val="none" w:sz="0" w:space="0" w:color="auto"/>
                  </w:divBdr>
                  <w:divsChild>
                    <w:div w:id="327098202">
                      <w:marLeft w:val="0"/>
                      <w:marRight w:val="0"/>
                      <w:marTop w:val="0"/>
                      <w:marBottom w:val="0"/>
                      <w:divBdr>
                        <w:top w:val="none" w:sz="0" w:space="0" w:color="auto"/>
                        <w:left w:val="none" w:sz="0" w:space="0" w:color="auto"/>
                        <w:bottom w:val="none" w:sz="0" w:space="0" w:color="auto"/>
                        <w:right w:val="none" w:sz="0" w:space="0" w:color="auto"/>
                      </w:divBdr>
                    </w:div>
                    <w:div w:id="1406565944">
                      <w:marLeft w:val="0"/>
                      <w:marRight w:val="0"/>
                      <w:marTop w:val="0"/>
                      <w:marBottom w:val="0"/>
                      <w:divBdr>
                        <w:top w:val="none" w:sz="0" w:space="0" w:color="auto"/>
                        <w:left w:val="none" w:sz="0" w:space="0" w:color="auto"/>
                        <w:bottom w:val="none" w:sz="0" w:space="0" w:color="auto"/>
                        <w:right w:val="none" w:sz="0" w:space="0" w:color="auto"/>
                      </w:divBdr>
                    </w:div>
                    <w:div w:id="1640265613">
                      <w:marLeft w:val="0"/>
                      <w:marRight w:val="0"/>
                      <w:marTop w:val="0"/>
                      <w:marBottom w:val="0"/>
                      <w:divBdr>
                        <w:top w:val="none" w:sz="0" w:space="0" w:color="auto"/>
                        <w:left w:val="none" w:sz="0" w:space="0" w:color="auto"/>
                        <w:bottom w:val="none" w:sz="0" w:space="0" w:color="auto"/>
                        <w:right w:val="none" w:sz="0" w:space="0" w:color="auto"/>
                      </w:divBdr>
                    </w:div>
                    <w:div w:id="57242944">
                      <w:marLeft w:val="0"/>
                      <w:marRight w:val="0"/>
                      <w:marTop w:val="0"/>
                      <w:marBottom w:val="0"/>
                      <w:divBdr>
                        <w:top w:val="none" w:sz="0" w:space="0" w:color="auto"/>
                        <w:left w:val="none" w:sz="0" w:space="0" w:color="auto"/>
                        <w:bottom w:val="none" w:sz="0" w:space="0" w:color="auto"/>
                        <w:right w:val="none" w:sz="0" w:space="0" w:color="auto"/>
                      </w:divBdr>
                    </w:div>
                    <w:div w:id="1023894742">
                      <w:marLeft w:val="0"/>
                      <w:marRight w:val="0"/>
                      <w:marTop w:val="0"/>
                      <w:marBottom w:val="0"/>
                      <w:divBdr>
                        <w:top w:val="none" w:sz="0" w:space="0" w:color="auto"/>
                        <w:left w:val="none" w:sz="0" w:space="0" w:color="auto"/>
                        <w:bottom w:val="none" w:sz="0" w:space="0" w:color="auto"/>
                        <w:right w:val="none" w:sz="0" w:space="0" w:color="auto"/>
                      </w:divBdr>
                    </w:div>
                    <w:div w:id="77289000">
                      <w:marLeft w:val="0"/>
                      <w:marRight w:val="0"/>
                      <w:marTop w:val="0"/>
                      <w:marBottom w:val="0"/>
                      <w:divBdr>
                        <w:top w:val="none" w:sz="0" w:space="0" w:color="auto"/>
                        <w:left w:val="none" w:sz="0" w:space="0" w:color="auto"/>
                        <w:bottom w:val="none" w:sz="0" w:space="0" w:color="auto"/>
                        <w:right w:val="none" w:sz="0" w:space="0" w:color="auto"/>
                      </w:divBdr>
                    </w:div>
                  </w:divsChild>
                </w:div>
                <w:div w:id="957494135">
                  <w:marLeft w:val="0"/>
                  <w:marRight w:val="0"/>
                  <w:marTop w:val="0"/>
                  <w:marBottom w:val="0"/>
                  <w:divBdr>
                    <w:top w:val="none" w:sz="0" w:space="0" w:color="auto"/>
                    <w:left w:val="none" w:sz="0" w:space="0" w:color="auto"/>
                    <w:bottom w:val="none" w:sz="0" w:space="0" w:color="auto"/>
                    <w:right w:val="none" w:sz="0" w:space="0" w:color="auto"/>
                  </w:divBdr>
                  <w:divsChild>
                    <w:div w:id="212280778">
                      <w:marLeft w:val="0"/>
                      <w:marRight w:val="0"/>
                      <w:marTop w:val="0"/>
                      <w:marBottom w:val="0"/>
                      <w:divBdr>
                        <w:top w:val="none" w:sz="0" w:space="0" w:color="auto"/>
                        <w:left w:val="none" w:sz="0" w:space="0" w:color="auto"/>
                        <w:bottom w:val="none" w:sz="0" w:space="0" w:color="auto"/>
                        <w:right w:val="none" w:sz="0" w:space="0" w:color="auto"/>
                      </w:divBdr>
                    </w:div>
                    <w:div w:id="1157113288">
                      <w:marLeft w:val="0"/>
                      <w:marRight w:val="0"/>
                      <w:marTop w:val="0"/>
                      <w:marBottom w:val="0"/>
                      <w:divBdr>
                        <w:top w:val="none" w:sz="0" w:space="0" w:color="auto"/>
                        <w:left w:val="none" w:sz="0" w:space="0" w:color="auto"/>
                        <w:bottom w:val="none" w:sz="0" w:space="0" w:color="auto"/>
                        <w:right w:val="none" w:sz="0" w:space="0" w:color="auto"/>
                      </w:divBdr>
                    </w:div>
                    <w:div w:id="163054523">
                      <w:marLeft w:val="0"/>
                      <w:marRight w:val="0"/>
                      <w:marTop w:val="0"/>
                      <w:marBottom w:val="0"/>
                      <w:divBdr>
                        <w:top w:val="none" w:sz="0" w:space="0" w:color="auto"/>
                        <w:left w:val="none" w:sz="0" w:space="0" w:color="auto"/>
                        <w:bottom w:val="none" w:sz="0" w:space="0" w:color="auto"/>
                        <w:right w:val="none" w:sz="0" w:space="0" w:color="auto"/>
                      </w:divBdr>
                    </w:div>
                  </w:divsChild>
                </w:div>
                <w:div w:id="1457260643">
                  <w:marLeft w:val="0"/>
                  <w:marRight w:val="0"/>
                  <w:marTop w:val="0"/>
                  <w:marBottom w:val="0"/>
                  <w:divBdr>
                    <w:top w:val="none" w:sz="0" w:space="0" w:color="auto"/>
                    <w:left w:val="none" w:sz="0" w:space="0" w:color="auto"/>
                    <w:bottom w:val="none" w:sz="0" w:space="0" w:color="auto"/>
                    <w:right w:val="none" w:sz="0" w:space="0" w:color="auto"/>
                  </w:divBdr>
                  <w:divsChild>
                    <w:div w:id="1976834958">
                      <w:marLeft w:val="0"/>
                      <w:marRight w:val="0"/>
                      <w:marTop w:val="0"/>
                      <w:marBottom w:val="0"/>
                      <w:divBdr>
                        <w:top w:val="none" w:sz="0" w:space="0" w:color="auto"/>
                        <w:left w:val="none" w:sz="0" w:space="0" w:color="auto"/>
                        <w:bottom w:val="none" w:sz="0" w:space="0" w:color="auto"/>
                        <w:right w:val="none" w:sz="0" w:space="0" w:color="auto"/>
                      </w:divBdr>
                    </w:div>
                    <w:div w:id="1411393844">
                      <w:marLeft w:val="0"/>
                      <w:marRight w:val="0"/>
                      <w:marTop w:val="0"/>
                      <w:marBottom w:val="0"/>
                      <w:divBdr>
                        <w:top w:val="none" w:sz="0" w:space="0" w:color="auto"/>
                        <w:left w:val="none" w:sz="0" w:space="0" w:color="auto"/>
                        <w:bottom w:val="none" w:sz="0" w:space="0" w:color="auto"/>
                        <w:right w:val="none" w:sz="0" w:space="0" w:color="auto"/>
                      </w:divBdr>
                    </w:div>
                  </w:divsChild>
                </w:div>
                <w:div w:id="1651523657">
                  <w:marLeft w:val="0"/>
                  <w:marRight w:val="0"/>
                  <w:marTop w:val="0"/>
                  <w:marBottom w:val="0"/>
                  <w:divBdr>
                    <w:top w:val="none" w:sz="0" w:space="0" w:color="auto"/>
                    <w:left w:val="none" w:sz="0" w:space="0" w:color="auto"/>
                    <w:bottom w:val="none" w:sz="0" w:space="0" w:color="auto"/>
                    <w:right w:val="none" w:sz="0" w:space="0" w:color="auto"/>
                  </w:divBdr>
                  <w:divsChild>
                    <w:div w:id="1241140811">
                      <w:marLeft w:val="0"/>
                      <w:marRight w:val="0"/>
                      <w:marTop w:val="0"/>
                      <w:marBottom w:val="0"/>
                      <w:divBdr>
                        <w:top w:val="none" w:sz="0" w:space="0" w:color="auto"/>
                        <w:left w:val="none" w:sz="0" w:space="0" w:color="auto"/>
                        <w:bottom w:val="none" w:sz="0" w:space="0" w:color="auto"/>
                        <w:right w:val="none" w:sz="0" w:space="0" w:color="auto"/>
                      </w:divBdr>
                    </w:div>
                    <w:div w:id="1067149759">
                      <w:marLeft w:val="0"/>
                      <w:marRight w:val="0"/>
                      <w:marTop w:val="0"/>
                      <w:marBottom w:val="0"/>
                      <w:divBdr>
                        <w:top w:val="none" w:sz="0" w:space="0" w:color="auto"/>
                        <w:left w:val="none" w:sz="0" w:space="0" w:color="auto"/>
                        <w:bottom w:val="none" w:sz="0" w:space="0" w:color="auto"/>
                        <w:right w:val="none" w:sz="0" w:space="0" w:color="auto"/>
                      </w:divBdr>
                    </w:div>
                    <w:div w:id="325715703">
                      <w:marLeft w:val="0"/>
                      <w:marRight w:val="0"/>
                      <w:marTop w:val="0"/>
                      <w:marBottom w:val="0"/>
                      <w:divBdr>
                        <w:top w:val="none" w:sz="0" w:space="0" w:color="auto"/>
                        <w:left w:val="none" w:sz="0" w:space="0" w:color="auto"/>
                        <w:bottom w:val="none" w:sz="0" w:space="0" w:color="auto"/>
                        <w:right w:val="none" w:sz="0" w:space="0" w:color="auto"/>
                      </w:divBdr>
                    </w:div>
                    <w:div w:id="790365905">
                      <w:marLeft w:val="0"/>
                      <w:marRight w:val="0"/>
                      <w:marTop w:val="0"/>
                      <w:marBottom w:val="0"/>
                      <w:divBdr>
                        <w:top w:val="none" w:sz="0" w:space="0" w:color="auto"/>
                        <w:left w:val="none" w:sz="0" w:space="0" w:color="auto"/>
                        <w:bottom w:val="none" w:sz="0" w:space="0" w:color="auto"/>
                        <w:right w:val="none" w:sz="0" w:space="0" w:color="auto"/>
                      </w:divBdr>
                    </w:div>
                    <w:div w:id="2141144815">
                      <w:marLeft w:val="0"/>
                      <w:marRight w:val="0"/>
                      <w:marTop w:val="0"/>
                      <w:marBottom w:val="0"/>
                      <w:divBdr>
                        <w:top w:val="none" w:sz="0" w:space="0" w:color="auto"/>
                        <w:left w:val="none" w:sz="0" w:space="0" w:color="auto"/>
                        <w:bottom w:val="none" w:sz="0" w:space="0" w:color="auto"/>
                        <w:right w:val="none" w:sz="0" w:space="0" w:color="auto"/>
                      </w:divBdr>
                    </w:div>
                    <w:div w:id="1422948083">
                      <w:marLeft w:val="0"/>
                      <w:marRight w:val="0"/>
                      <w:marTop w:val="0"/>
                      <w:marBottom w:val="0"/>
                      <w:divBdr>
                        <w:top w:val="none" w:sz="0" w:space="0" w:color="auto"/>
                        <w:left w:val="none" w:sz="0" w:space="0" w:color="auto"/>
                        <w:bottom w:val="none" w:sz="0" w:space="0" w:color="auto"/>
                        <w:right w:val="none" w:sz="0" w:space="0" w:color="auto"/>
                      </w:divBdr>
                    </w:div>
                    <w:div w:id="1993365256">
                      <w:marLeft w:val="0"/>
                      <w:marRight w:val="0"/>
                      <w:marTop w:val="0"/>
                      <w:marBottom w:val="0"/>
                      <w:divBdr>
                        <w:top w:val="none" w:sz="0" w:space="0" w:color="auto"/>
                        <w:left w:val="none" w:sz="0" w:space="0" w:color="auto"/>
                        <w:bottom w:val="none" w:sz="0" w:space="0" w:color="auto"/>
                        <w:right w:val="none" w:sz="0" w:space="0" w:color="auto"/>
                      </w:divBdr>
                    </w:div>
                  </w:divsChild>
                </w:div>
                <w:div w:id="1290821664">
                  <w:marLeft w:val="0"/>
                  <w:marRight w:val="0"/>
                  <w:marTop w:val="0"/>
                  <w:marBottom w:val="0"/>
                  <w:divBdr>
                    <w:top w:val="none" w:sz="0" w:space="0" w:color="auto"/>
                    <w:left w:val="none" w:sz="0" w:space="0" w:color="auto"/>
                    <w:bottom w:val="none" w:sz="0" w:space="0" w:color="auto"/>
                    <w:right w:val="none" w:sz="0" w:space="0" w:color="auto"/>
                  </w:divBdr>
                  <w:divsChild>
                    <w:div w:id="253167446">
                      <w:marLeft w:val="0"/>
                      <w:marRight w:val="0"/>
                      <w:marTop w:val="0"/>
                      <w:marBottom w:val="0"/>
                      <w:divBdr>
                        <w:top w:val="none" w:sz="0" w:space="0" w:color="auto"/>
                        <w:left w:val="none" w:sz="0" w:space="0" w:color="auto"/>
                        <w:bottom w:val="none" w:sz="0" w:space="0" w:color="auto"/>
                        <w:right w:val="none" w:sz="0" w:space="0" w:color="auto"/>
                      </w:divBdr>
                    </w:div>
                    <w:div w:id="1856994128">
                      <w:marLeft w:val="0"/>
                      <w:marRight w:val="0"/>
                      <w:marTop w:val="0"/>
                      <w:marBottom w:val="0"/>
                      <w:divBdr>
                        <w:top w:val="none" w:sz="0" w:space="0" w:color="auto"/>
                        <w:left w:val="none" w:sz="0" w:space="0" w:color="auto"/>
                        <w:bottom w:val="none" w:sz="0" w:space="0" w:color="auto"/>
                        <w:right w:val="none" w:sz="0" w:space="0" w:color="auto"/>
                      </w:divBdr>
                    </w:div>
                    <w:div w:id="1452016491">
                      <w:marLeft w:val="0"/>
                      <w:marRight w:val="0"/>
                      <w:marTop w:val="0"/>
                      <w:marBottom w:val="0"/>
                      <w:divBdr>
                        <w:top w:val="none" w:sz="0" w:space="0" w:color="auto"/>
                        <w:left w:val="none" w:sz="0" w:space="0" w:color="auto"/>
                        <w:bottom w:val="none" w:sz="0" w:space="0" w:color="auto"/>
                        <w:right w:val="none" w:sz="0" w:space="0" w:color="auto"/>
                      </w:divBdr>
                    </w:div>
                    <w:div w:id="388892540">
                      <w:marLeft w:val="0"/>
                      <w:marRight w:val="0"/>
                      <w:marTop w:val="0"/>
                      <w:marBottom w:val="0"/>
                      <w:divBdr>
                        <w:top w:val="none" w:sz="0" w:space="0" w:color="auto"/>
                        <w:left w:val="none" w:sz="0" w:space="0" w:color="auto"/>
                        <w:bottom w:val="none" w:sz="0" w:space="0" w:color="auto"/>
                        <w:right w:val="none" w:sz="0" w:space="0" w:color="auto"/>
                      </w:divBdr>
                    </w:div>
                    <w:div w:id="723063434">
                      <w:marLeft w:val="0"/>
                      <w:marRight w:val="0"/>
                      <w:marTop w:val="0"/>
                      <w:marBottom w:val="0"/>
                      <w:divBdr>
                        <w:top w:val="none" w:sz="0" w:space="0" w:color="auto"/>
                        <w:left w:val="none" w:sz="0" w:space="0" w:color="auto"/>
                        <w:bottom w:val="none" w:sz="0" w:space="0" w:color="auto"/>
                        <w:right w:val="none" w:sz="0" w:space="0" w:color="auto"/>
                      </w:divBdr>
                    </w:div>
                    <w:div w:id="1409494290">
                      <w:marLeft w:val="0"/>
                      <w:marRight w:val="0"/>
                      <w:marTop w:val="0"/>
                      <w:marBottom w:val="0"/>
                      <w:divBdr>
                        <w:top w:val="none" w:sz="0" w:space="0" w:color="auto"/>
                        <w:left w:val="none" w:sz="0" w:space="0" w:color="auto"/>
                        <w:bottom w:val="none" w:sz="0" w:space="0" w:color="auto"/>
                        <w:right w:val="none" w:sz="0" w:space="0" w:color="auto"/>
                      </w:divBdr>
                    </w:div>
                    <w:div w:id="721564411">
                      <w:marLeft w:val="0"/>
                      <w:marRight w:val="0"/>
                      <w:marTop w:val="0"/>
                      <w:marBottom w:val="0"/>
                      <w:divBdr>
                        <w:top w:val="none" w:sz="0" w:space="0" w:color="auto"/>
                        <w:left w:val="none" w:sz="0" w:space="0" w:color="auto"/>
                        <w:bottom w:val="none" w:sz="0" w:space="0" w:color="auto"/>
                        <w:right w:val="none" w:sz="0" w:space="0" w:color="auto"/>
                      </w:divBdr>
                    </w:div>
                    <w:div w:id="1582712777">
                      <w:marLeft w:val="0"/>
                      <w:marRight w:val="0"/>
                      <w:marTop w:val="0"/>
                      <w:marBottom w:val="0"/>
                      <w:divBdr>
                        <w:top w:val="none" w:sz="0" w:space="0" w:color="auto"/>
                        <w:left w:val="none" w:sz="0" w:space="0" w:color="auto"/>
                        <w:bottom w:val="none" w:sz="0" w:space="0" w:color="auto"/>
                        <w:right w:val="none" w:sz="0" w:space="0" w:color="auto"/>
                      </w:divBdr>
                    </w:div>
                    <w:div w:id="2029401938">
                      <w:marLeft w:val="0"/>
                      <w:marRight w:val="0"/>
                      <w:marTop w:val="0"/>
                      <w:marBottom w:val="0"/>
                      <w:divBdr>
                        <w:top w:val="none" w:sz="0" w:space="0" w:color="auto"/>
                        <w:left w:val="none" w:sz="0" w:space="0" w:color="auto"/>
                        <w:bottom w:val="none" w:sz="0" w:space="0" w:color="auto"/>
                        <w:right w:val="none" w:sz="0" w:space="0" w:color="auto"/>
                      </w:divBdr>
                    </w:div>
                    <w:div w:id="1815826379">
                      <w:marLeft w:val="0"/>
                      <w:marRight w:val="0"/>
                      <w:marTop w:val="0"/>
                      <w:marBottom w:val="0"/>
                      <w:divBdr>
                        <w:top w:val="none" w:sz="0" w:space="0" w:color="auto"/>
                        <w:left w:val="none" w:sz="0" w:space="0" w:color="auto"/>
                        <w:bottom w:val="none" w:sz="0" w:space="0" w:color="auto"/>
                        <w:right w:val="none" w:sz="0" w:space="0" w:color="auto"/>
                      </w:divBdr>
                    </w:div>
                    <w:div w:id="813371540">
                      <w:marLeft w:val="0"/>
                      <w:marRight w:val="0"/>
                      <w:marTop w:val="0"/>
                      <w:marBottom w:val="0"/>
                      <w:divBdr>
                        <w:top w:val="none" w:sz="0" w:space="0" w:color="auto"/>
                        <w:left w:val="none" w:sz="0" w:space="0" w:color="auto"/>
                        <w:bottom w:val="none" w:sz="0" w:space="0" w:color="auto"/>
                        <w:right w:val="none" w:sz="0" w:space="0" w:color="auto"/>
                      </w:divBdr>
                    </w:div>
                    <w:div w:id="470364785">
                      <w:marLeft w:val="0"/>
                      <w:marRight w:val="0"/>
                      <w:marTop w:val="0"/>
                      <w:marBottom w:val="0"/>
                      <w:divBdr>
                        <w:top w:val="none" w:sz="0" w:space="0" w:color="auto"/>
                        <w:left w:val="none" w:sz="0" w:space="0" w:color="auto"/>
                        <w:bottom w:val="none" w:sz="0" w:space="0" w:color="auto"/>
                        <w:right w:val="none" w:sz="0" w:space="0" w:color="auto"/>
                      </w:divBdr>
                    </w:div>
                    <w:div w:id="617760190">
                      <w:marLeft w:val="0"/>
                      <w:marRight w:val="0"/>
                      <w:marTop w:val="0"/>
                      <w:marBottom w:val="0"/>
                      <w:divBdr>
                        <w:top w:val="none" w:sz="0" w:space="0" w:color="auto"/>
                        <w:left w:val="none" w:sz="0" w:space="0" w:color="auto"/>
                        <w:bottom w:val="none" w:sz="0" w:space="0" w:color="auto"/>
                        <w:right w:val="none" w:sz="0" w:space="0" w:color="auto"/>
                      </w:divBdr>
                    </w:div>
                    <w:div w:id="905527766">
                      <w:marLeft w:val="0"/>
                      <w:marRight w:val="0"/>
                      <w:marTop w:val="0"/>
                      <w:marBottom w:val="0"/>
                      <w:divBdr>
                        <w:top w:val="none" w:sz="0" w:space="0" w:color="auto"/>
                        <w:left w:val="none" w:sz="0" w:space="0" w:color="auto"/>
                        <w:bottom w:val="none" w:sz="0" w:space="0" w:color="auto"/>
                        <w:right w:val="none" w:sz="0" w:space="0" w:color="auto"/>
                      </w:divBdr>
                    </w:div>
                    <w:div w:id="1397317062">
                      <w:marLeft w:val="0"/>
                      <w:marRight w:val="0"/>
                      <w:marTop w:val="0"/>
                      <w:marBottom w:val="0"/>
                      <w:divBdr>
                        <w:top w:val="none" w:sz="0" w:space="0" w:color="auto"/>
                        <w:left w:val="none" w:sz="0" w:space="0" w:color="auto"/>
                        <w:bottom w:val="none" w:sz="0" w:space="0" w:color="auto"/>
                        <w:right w:val="none" w:sz="0" w:space="0" w:color="auto"/>
                      </w:divBdr>
                    </w:div>
                    <w:div w:id="590164382">
                      <w:marLeft w:val="0"/>
                      <w:marRight w:val="0"/>
                      <w:marTop w:val="0"/>
                      <w:marBottom w:val="0"/>
                      <w:divBdr>
                        <w:top w:val="none" w:sz="0" w:space="0" w:color="auto"/>
                        <w:left w:val="none" w:sz="0" w:space="0" w:color="auto"/>
                        <w:bottom w:val="none" w:sz="0" w:space="0" w:color="auto"/>
                        <w:right w:val="none" w:sz="0" w:space="0" w:color="auto"/>
                      </w:divBdr>
                    </w:div>
                    <w:div w:id="570503386">
                      <w:marLeft w:val="0"/>
                      <w:marRight w:val="0"/>
                      <w:marTop w:val="0"/>
                      <w:marBottom w:val="0"/>
                      <w:divBdr>
                        <w:top w:val="none" w:sz="0" w:space="0" w:color="auto"/>
                        <w:left w:val="none" w:sz="0" w:space="0" w:color="auto"/>
                        <w:bottom w:val="none" w:sz="0" w:space="0" w:color="auto"/>
                        <w:right w:val="none" w:sz="0" w:space="0" w:color="auto"/>
                      </w:divBdr>
                    </w:div>
                    <w:div w:id="78099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96280">
          <w:marLeft w:val="0"/>
          <w:marRight w:val="0"/>
          <w:marTop w:val="0"/>
          <w:marBottom w:val="0"/>
          <w:divBdr>
            <w:top w:val="none" w:sz="0" w:space="0" w:color="auto"/>
            <w:left w:val="none" w:sz="0" w:space="0" w:color="auto"/>
            <w:bottom w:val="none" w:sz="0" w:space="0" w:color="auto"/>
            <w:right w:val="none" w:sz="0" w:space="0" w:color="auto"/>
          </w:divBdr>
        </w:div>
        <w:div w:id="1091244220">
          <w:marLeft w:val="0"/>
          <w:marRight w:val="0"/>
          <w:marTop w:val="0"/>
          <w:marBottom w:val="0"/>
          <w:divBdr>
            <w:top w:val="none" w:sz="0" w:space="0" w:color="auto"/>
            <w:left w:val="none" w:sz="0" w:space="0" w:color="auto"/>
            <w:bottom w:val="none" w:sz="0" w:space="0" w:color="auto"/>
            <w:right w:val="none" w:sz="0" w:space="0" w:color="auto"/>
          </w:divBdr>
          <w:divsChild>
            <w:div w:id="1973486994">
              <w:marLeft w:val="0"/>
              <w:marRight w:val="0"/>
              <w:marTop w:val="30"/>
              <w:marBottom w:val="30"/>
              <w:divBdr>
                <w:top w:val="none" w:sz="0" w:space="0" w:color="auto"/>
                <w:left w:val="none" w:sz="0" w:space="0" w:color="auto"/>
                <w:bottom w:val="none" w:sz="0" w:space="0" w:color="auto"/>
                <w:right w:val="none" w:sz="0" w:space="0" w:color="auto"/>
              </w:divBdr>
              <w:divsChild>
                <w:div w:id="937759808">
                  <w:marLeft w:val="0"/>
                  <w:marRight w:val="0"/>
                  <w:marTop w:val="0"/>
                  <w:marBottom w:val="0"/>
                  <w:divBdr>
                    <w:top w:val="none" w:sz="0" w:space="0" w:color="auto"/>
                    <w:left w:val="none" w:sz="0" w:space="0" w:color="auto"/>
                    <w:bottom w:val="none" w:sz="0" w:space="0" w:color="auto"/>
                    <w:right w:val="none" w:sz="0" w:space="0" w:color="auto"/>
                  </w:divBdr>
                  <w:divsChild>
                    <w:div w:id="1758283495">
                      <w:marLeft w:val="0"/>
                      <w:marRight w:val="0"/>
                      <w:marTop w:val="0"/>
                      <w:marBottom w:val="0"/>
                      <w:divBdr>
                        <w:top w:val="none" w:sz="0" w:space="0" w:color="auto"/>
                        <w:left w:val="none" w:sz="0" w:space="0" w:color="auto"/>
                        <w:bottom w:val="none" w:sz="0" w:space="0" w:color="auto"/>
                        <w:right w:val="none" w:sz="0" w:space="0" w:color="auto"/>
                      </w:divBdr>
                    </w:div>
                  </w:divsChild>
                </w:div>
                <w:div w:id="659112586">
                  <w:marLeft w:val="0"/>
                  <w:marRight w:val="0"/>
                  <w:marTop w:val="0"/>
                  <w:marBottom w:val="0"/>
                  <w:divBdr>
                    <w:top w:val="none" w:sz="0" w:space="0" w:color="auto"/>
                    <w:left w:val="none" w:sz="0" w:space="0" w:color="auto"/>
                    <w:bottom w:val="none" w:sz="0" w:space="0" w:color="auto"/>
                    <w:right w:val="none" w:sz="0" w:space="0" w:color="auto"/>
                  </w:divBdr>
                  <w:divsChild>
                    <w:div w:id="1968773189">
                      <w:marLeft w:val="0"/>
                      <w:marRight w:val="0"/>
                      <w:marTop w:val="0"/>
                      <w:marBottom w:val="0"/>
                      <w:divBdr>
                        <w:top w:val="none" w:sz="0" w:space="0" w:color="auto"/>
                        <w:left w:val="none" w:sz="0" w:space="0" w:color="auto"/>
                        <w:bottom w:val="none" w:sz="0" w:space="0" w:color="auto"/>
                        <w:right w:val="none" w:sz="0" w:space="0" w:color="auto"/>
                      </w:divBdr>
                    </w:div>
                  </w:divsChild>
                </w:div>
                <w:div w:id="284580066">
                  <w:marLeft w:val="0"/>
                  <w:marRight w:val="0"/>
                  <w:marTop w:val="0"/>
                  <w:marBottom w:val="0"/>
                  <w:divBdr>
                    <w:top w:val="none" w:sz="0" w:space="0" w:color="auto"/>
                    <w:left w:val="none" w:sz="0" w:space="0" w:color="auto"/>
                    <w:bottom w:val="none" w:sz="0" w:space="0" w:color="auto"/>
                    <w:right w:val="none" w:sz="0" w:space="0" w:color="auto"/>
                  </w:divBdr>
                  <w:divsChild>
                    <w:div w:id="1076249473">
                      <w:marLeft w:val="0"/>
                      <w:marRight w:val="0"/>
                      <w:marTop w:val="0"/>
                      <w:marBottom w:val="0"/>
                      <w:divBdr>
                        <w:top w:val="none" w:sz="0" w:space="0" w:color="auto"/>
                        <w:left w:val="none" w:sz="0" w:space="0" w:color="auto"/>
                        <w:bottom w:val="none" w:sz="0" w:space="0" w:color="auto"/>
                        <w:right w:val="none" w:sz="0" w:space="0" w:color="auto"/>
                      </w:divBdr>
                    </w:div>
                    <w:div w:id="15131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8148">
          <w:marLeft w:val="0"/>
          <w:marRight w:val="0"/>
          <w:marTop w:val="0"/>
          <w:marBottom w:val="0"/>
          <w:divBdr>
            <w:top w:val="none" w:sz="0" w:space="0" w:color="auto"/>
            <w:left w:val="none" w:sz="0" w:space="0" w:color="auto"/>
            <w:bottom w:val="none" w:sz="0" w:space="0" w:color="auto"/>
            <w:right w:val="none" w:sz="0" w:space="0" w:color="auto"/>
          </w:divBdr>
        </w:div>
        <w:div w:id="541207990">
          <w:marLeft w:val="0"/>
          <w:marRight w:val="0"/>
          <w:marTop w:val="0"/>
          <w:marBottom w:val="0"/>
          <w:divBdr>
            <w:top w:val="none" w:sz="0" w:space="0" w:color="auto"/>
            <w:left w:val="none" w:sz="0" w:space="0" w:color="auto"/>
            <w:bottom w:val="none" w:sz="0" w:space="0" w:color="auto"/>
            <w:right w:val="none" w:sz="0" w:space="0" w:color="auto"/>
          </w:divBdr>
        </w:div>
        <w:div w:id="1181772651">
          <w:marLeft w:val="0"/>
          <w:marRight w:val="0"/>
          <w:marTop w:val="0"/>
          <w:marBottom w:val="0"/>
          <w:divBdr>
            <w:top w:val="none" w:sz="0" w:space="0" w:color="auto"/>
            <w:left w:val="none" w:sz="0" w:space="0" w:color="auto"/>
            <w:bottom w:val="none" w:sz="0" w:space="0" w:color="auto"/>
            <w:right w:val="none" w:sz="0" w:space="0" w:color="auto"/>
          </w:divBdr>
        </w:div>
        <w:div w:id="2103914151">
          <w:marLeft w:val="0"/>
          <w:marRight w:val="0"/>
          <w:marTop w:val="0"/>
          <w:marBottom w:val="0"/>
          <w:divBdr>
            <w:top w:val="none" w:sz="0" w:space="0" w:color="auto"/>
            <w:left w:val="none" w:sz="0" w:space="0" w:color="auto"/>
            <w:bottom w:val="none" w:sz="0" w:space="0" w:color="auto"/>
            <w:right w:val="none" w:sz="0" w:space="0" w:color="auto"/>
          </w:divBdr>
        </w:div>
        <w:div w:id="1798907600">
          <w:marLeft w:val="0"/>
          <w:marRight w:val="0"/>
          <w:marTop w:val="0"/>
          <w:marBottom w:val="0"/>
          <w:divBdr>
            <w:top w:val="none" w:sz="0" w:space="0" w:color="auto"/>
            <w:left w:val="none" w:sz="0" w:space="0" w:color="auto"/>
            <w:bottom w:val="none" w:sz="0" w:space="0" w:color="auto"/>
            <w:right w:val="none" w:sz="0" w:space="0" w:color="auto"/>
          </w:divBdr>
          <w:divsChild>
            <w:div w:id="191068875">
              <w:marLeft w:val="0"/>
              <w:marRight w:val="0"/>
              <w:marTop w:val="30"/>
              <w:marBottom w:val="30"/>
              <w:divBdr>
                <w:top w:val="none" w:sz="0" w:space="0" w:color="auto"/>
                <w:left w:val="none" w:sz="0" w:space="0" w:color="auto"/>
                <w:bottom w:val="none" w:sz="0" w:space="0" w:color="auto"/>
                <w:right w:val="none" w:sz="0" w:space="0" w:color="auto"/>
              </w:divBdr>
              <w:divsChild>
                <w:div w:id="1627151312">
                  <w:marLeft w:val="0"/>
                  <w:marRight w:val="0"/>
                  <w:marTop w:val="0"/>
                  <w:marBottom w:val="0"/>
                  <w:divBdr>
                    <w:top w:val="none" w:sz="0" w:space="0" w:color="auto"/>
                    <w:left w:val="none" w:sz="0" w:space="0" w:color="auto"/>
                    <w:bottom w:val="none" w:sz="0" w:space="0" w:color="auto"/>
                    <w:right w:val="none" w:sz="0" w:space="0" w:color="auto"/>
                  </w:divBdr>
                  <w:divsChild>
                    <w:div w:id="1652950536">
                      <w:marLeft w:val="0"/>
                      <w:marRight w:val="0"/>
                      <w:marTop w:val="0"/>
                      <w:marBottom w:val="0"/>
                      <w:divBdr>
                        <w:top w:val="none" w:sz="0" w:space="0" w:color="auto"/>
                        <w:left w:val="none" w:sz="0" w:space="0" w:color="auto"/>
                        <w:bottom w:val="none" w:sz="0" w:space="0" w:color="auto"/>
                        <w:right w:val="none" w:sz="0" w:space="0" w:color="auto"/>
                      </w:divBdr>
                    </w:div>
                  </w:divsChild>
                </w:div>
                <w:div w:id="960840972">
                  <w:marLeft w:val="0"/>
                  <w:marRight w:val="0"/>
                  <w:marTop w:val="0"/>
                  <w:marBottom w:val="0"/>
                  <w:divBdr>
                    <w:top w:val="none" w:sz="0" w:space="0" w:color="auto"/>
                    <w:left w:val="none" w:sz="0" w:space="0" w:color="auto"/>
                    <w:bottom w:val="none" w:sz="0" w:space="0" w:color="auto"/>
                    <w:right w:val="none" w:sz="0" w:space="0" w:color="auto"/>
                  </w:divBdr>
                  <w:divsChild>
                    <w:div w:id="1787701941">
                      <w:marLeft w:val="0"/>
                      <w:marRight w:val="0"/>
                      <w:marTop w:val="0"/>
                      <w:marBottom w:val="0"/>
                      <w:divBdr>
                        <w:top w:val="none" w:sz="0" w:space="0" w:color="auto"/>
                        <w:left w:val="none" w:sz="0" w:space="0" w:color="auto"/>
                        <w:bottom w:val="none" w:sz="0" w:space="0" w:color="auto"/>
                        <w:right w:val="none" w:sz="0" w:space="0" w:color="auto"/>
                      </w:divBdr>
                    </w:div>
                    <w:div w:id="1707368402">
                      <w:marLeft w:val="0"/>
                      <w:marRight w:val="0"/>
                      <w:marTop w:val="0"/>
                      <w:marBottom w:val="0"/>
                      <w:divBdr>
                        <w:top w:val="none" w:sz="0" w:space="0" w:color="auto"/>
                        <w:left w:val="none" w:sz="0" w:space="0" w:color="auto"/>
                        <w:bottom w:val="none" w:sz="0" w:space="0" w:color="auto"/>
                        <w:right w:val="none" w:sz="0" w:space="0" w:color="auto"/>
                      </w:divBdr>
                    </w:div>
                    <w:div w:id="322198699">
                      <w:marLeft w:val="0"/>
                      <w:marRight w:val="0"/>
                      <w:marTop w:val="0"/>
                      <w:marBottom w:val="0"/>
                      <w:divBdr>
                        <w:top w:val="none" w:sz="0" w:space="0" w:color="auto"/>
                        <w:left w:val="none" w:sz="0" w:space="0" w:color="auto"/>
                        <w:bottom w:val="none" w:sz="0" w:space="0" w:color="auto"/>
                        <w:right w:val="none" w:sz="0" w:space="0" w:color="auto"/>
                      </w:divBdr>
                    </w:div>
                    <w:div w:id="1681155107">
                      <w:marLeft w:val="0"/>
                      <w:marRight w:val="0"/>
                      <w:marTop w:val="0"/>
                      <w:marBottom w:val="0"/>
                      <w:divBdr>
                        <w:top w:val="none" w:sz="0" w:space="0" w:color="auto"/>
                        <w:left w:val="none" w:sz="0" w:space="0" w:color="auto"/>
                        <w:bottom w:val="none" w:sz="0" w:space="0" w:color="auto"/>
                        <w:right w:val="none" w:sz="0" w:space="0" w:color="auto"/>
                      </w:divBdr>
                    </w:div>
                    <w:div w:id="1109273540">
                      <w:marLeft w:val="0"/>
                      <w:marRight w:val="0"/>
                      <w:marTop w:val="0"/>
                      <w:marBottom w:val="0"/>
                      <w:divBdr>
                        <w:top w:val="none" w:sz="0" w:space="0" w:color="auto"/>
                        <w:left w:val="none" w:sz="0" w:space="0" w:color="auto"/>
                        <w:bottom w:val="none" w:sz="0" w:space="0" w:color="auto"/>
                        <w:right w:val="none" w:sz="0" w:space="0" w:color="auto"/>
                      </w:divBdr>
                    </w:div>
                    <w:div w:id="9140084">
                      <w:marLeft w:val="0"/>
                      <w:marRight w:val="0"/>
                      <w:marTop w:val="0"/>
                      <w:marBottom w:val="0"/>
                      <w:divBdr>
                        <w:top w:val="none" w:sz="0" w:space="0" w:color="auto"/>
                        <w:left w:val="none" w:sz="0" w:space="0" w:color="auto"/>
                        <w:bottom w:val="none" w:sz="0" w:space="0" w:color="auto"/>
                        <w:right w:val="none" w:sz="0" w:space="0" w:color="auto"/>
                      </w:divBdr>
                    </w:div>
                    <w:div w:id="1524128772">
                      <w:marLeft w:val="0"/>
                      <w:marRight w:val="0"/>
                      <w:marTop w:val="0"/>
                      <w:marBottom w:val="0"/>
                      <w:divBdr>
                        <w:top w:val="none" w:sz="0" w:space="0" w:color="auto"/>
                        <w:left w:val="none" w:sz="0" w:space="0" w:color="auto"/>
                        <w:bottom w:val="none" w:sz="0" w:space="0" w:color="auto"/>
                        <w:right w:val="none" w:sz="0" w:space="0" w:color="auto"/>
                      </w:divBdr>
                    </w:div>
                    <w:div w:id="495072016">
                      <w:marLeft w:val="0"/>
                      <w:marRight w:val="0"/>
                      <w:marTop w:val="0"/>
                      <w:marBottom w:val="0"/>
                      <w:divBdr>
                        <w:top w:val="none" w:sz="0" w:space="0" w:color="auto"/>
                        <w:left w:val="none" w:sz="0" w:space="0" w:color="auto"/>
                        <w:bottom w:val="none" w:sz="0" w:space="0" w:color="auto"/>
                        <w:right w:val="none" w:sz="0" w:space="0" w:color="auto"/>
                      </w:divBdr>
                    </w:div>
                    <w:div w:id="251670434">
                      <w:marLeft w:val="0"/>
                      <w:marRight w:val="0"/>
                      <w:marTop w:val="0"/>
                      <w:marBottom w:val="0"/>
                      <w:divBdr>
                        <w:top w:val="none" w:sz="0" w:space="0" w:color="auto"/>
                        <w:left w:val="none" w:sz="0" w:space="0" w:color="auto"/>
                        <w:bottom w:val="none" w:sz="0" w:space="0" w:color="auto"/>
                        <w:right w:val="none" w:sz="0" w:space="0" w:color="auto"/>
                      </w:divBdr>
                    </w:div>
                    <w:div w:id="2014991712">
                      <w:marLeft w:val="0"/>
                      <w:marRight w:val="0"/>
                      <w:marTop w:val="0"/>
                      <w:marBottom w:val="0"/>
                      <w:divBdr>
                        <w:top w:val="none" w:sz="0" w:space="0" w:color="auto"/>
                        <w:left w:val="none" w:sz="0" w:space="0" w:color="auto"/>
                        <w:bottom w:val="none" w:sz="0" w:space="0" w:color="auto"/>
                        <w:right w:val="none" w:sz="0" w:space="0" w:color="auto"/>
                      </w:divBdr>
                    </w:div>
                    <w:div w:id="1855535354">
                      <w:marLeft w:val="0"/>
                      <w:marRight w:val="0"/>
                      <w:marTop w:val="0"/>
                      <w:marBottom w:val="0"/>
                      <w:divBdr>
                        <w:top w:val="none" w:sz="0" w:space="0" w:color="auto"/>
                        <w:left w:val="none" w:sz="0" w:space="0" w:color="auto"/>
                        <w:bottom w:val="none" w:sz="0" w:space="0" w:color="auto"/>
                        <w:right w:val="none" w:sz="0" w:space="0" w:color="auto"/>
                      </w:divBdr>
                    </w:div>
                    <w:div w:id="1804928410">
                      <w:marLeft w:val="0"/>
                      <w:marRight w:val="0"/>
                      <w:marTop w:val="0"/>
                      <w:marBottom w:val="0"/>
                      <w:divBdr>
                        <w:top w:val="none" w:sz="0" w:space="0" w:color="auto"/>
                        <w:left w:val="none" w:sz="0" w:space="0" w:color="auto"/>
                        <w:bottom w:val="none" w:sz="0" w:space="0" w:color="auto"/>
                        <w:right w:val="none" w:sz="0" w:space="0" w:color="auto"/>
                      </w:divBdr>
                    </w:div>
                    <w:div w:id="1911496013">
                      <w:marLeft w:val="0"/>
                      <w:marRight w:val="0"/>
                      <w:marTop w:val="0"/>
                      <w:marBottom w:val="0"/>
                      <w:divBdr>
                        <w:top w:val="none" w:sz="0" w:space="0" w:color="auto"/>
                        <w:left w:val="none" w:sz="0" w:space="0" w:color="auto"/>
                        <w:bottom w:val="none" w:sz="0" w:space="0" w:color="auto"/>
                        <w:right w:val="none" w:sz="0" w:space="0" w:color="auto"/>
                      </w:divBdr>
                    </w:div>
                    <w:div w:id="487139169">
                      <w:marLeft w:val="0"/>
                      <w:marRight w:val="0"/>
                      <w:marTop w:val="0"/>
                      <w:marBottom w:val="0"/>
                      <w:divBdr>
                        <w:top w:val="none" w:sz="0" w:space="0" w:color="auto"/>
                        <w:left w:val="none" w:sz="0" w:space="0" w:color="auto"/>
                        <w:bottom w:val="none" w:sz="0" w:space="0" w:color="auto"/>
                        <w:right w:val="none" w:sz="0" w:space="0" w:color="auto"/>
                      </w:divBdr>
                    </w:div>
                    <w:div w:id="1056272942">
                      <w:marLeft w:val="0"/>
                      <w:marRight w:val="0"/>
                      <w:marTop w:val="0"/>
                      <w:marBottom w:val="0"/>
                      <w:divBdr>
                        <w:top w:val="none" w:sz="0" w:space="0" w:color="auto"/>
                        <w:left w:val="none" w:sz="0" w:space="0" w:color="auto"/>
                        <w:bottom w:val="none" w:sz="0" w:space="0" w:color="auto"/>
                        <w:right w:val="none" w:sz="0" w:space="0" w:color="auto"/>
                      </w:divBdr>
                    </w:div>
                    <w:div w:id="1821917424">
                      <w:marLeft w:val="0"/>
                      <w:marRight w:val="0"/>
                      <w:marTop w:val="0"/>
                      <w:marBottom w:val="0"/>
                      <w:divBdr>
                        <w:top w:val="none" w:sz="0" w:space="0" w:color="auto"/>
                        <w:left w:val="none" w:sz="0" w:space="0" w:color="auto"/>
                        <w:bottom w:val="none" w:sz="0" w:space="0" w:color="auto"/>
                        <w:right w:val="none" w:sz="0" w:space="0" w:color="auto"/>
                      </w:divBdr>
                    </w:div>
                    <w:div w:id="1190996244">
                      <w:marLeft w:val="0"/>
                      <w:marRight w:val="0"/>
                      <w:marTop w:val="0"/>
                      <w:marBottom w:val="0"/>
                      <w:divBdr>
                        <w:top w:val="none" w:sz="0" w:space="0" w:color="auto"/>
                        <w:left w:val="none" w:sz="0" w:space="0" w:color="auto"/>
                        <w:bottom w:val="none" w:sz="0" w:space="0" w:color="auto"/>
                        <w:right w:val="none" w:sz="0" w:space="0" w:color="auto"/>
                      </w:divBdr>
                    </w:div>
                    <w:div w:id="17239322">
                      <w:marLeft w:val="0"/>
                      <w:marRight w:val="0"/>
                      <w:marTop w:val="0"/>
                      <w:marBottom w:val="0"/>
                      <w:divBdr>
                        <w:top w:val="none" w:sz="0" w:space="0" w:color="auto"/>
                        <w:left w:val="none" w:sz="0" w:space="0" w:color="auto"/>
                        <w:bottom w:val="none" w:sz="0" w:space="0" w:color="auto"/>
                        <w:right w:val="none" w:sz="0" w:space="0" w:color="auto"/>
                      </w:divBdr>
                    </w:div>
                  </w:divsChild>
                </w:div>
                <w:div w:id="1472167196">
                  <w:marLeft w:val="0"/>
                  <w:marRight w:val="0"/>
                  <w:marTop w:val="0"/>
                  <w:marBottom w:val="0"/>
                  <w:divBdr>
                    <w:top w:val="none" w:sz="0" w:space="0" w:color="auto"/>
                    <w:left w:val="none" w:sz="0" w:space="0" w:color="auto"/>
                    <w:bottom w:val="none" w:sz="0" w:space="0" w:color="auto"/>
                    <w:right w:val="none" w:sz="0" w:space="0" w:color="auto"/>
                  </w:divBdr>
                  <w:divsChild>
                    <w:div w:id="1967930771">
                      <w:marLeft w:val="0"/>
                      <w:marRight w:val="0"/>
                      <w:marTop w:val="0"/>
                      <w:marBottom w:val="0"/>
                      <w:divBdr>
                        <w:top w:val="none" w:sz="0" w:space="0" w:color="auto"/>
                        <w:left w:val="none" w:sz="0" w:space="0" w:color="auto"/>
                        <w:bottom w:val="none" w:sz="0" w:space="0" w:color="auto"/>
                        <w:right w:val="none" w:sz="0" w:space="0" w:color="auto"/>
                      </w:divBdr>
                    </w:div>
                  </w:divsChild>
                </w:div>
                <w:div w:id="1758863673">
                  <w:marLeft w:val="0"/>
                  <w:marRight w:val="0"/>
                  <w:marTop w:val="0"/>
                  <w:marBottom w:val="0"/>
                  <w:divBdr>
                    <w:top w:val="none" w:sz="0" w:space="0" w:color="auto"/>
                    <w:left w:val="none" w:sz="0" w:space="0" w:color="auto"/>
                    <w:bottom w:val="none" w:sz="0" w:space="0" w:color="auto"/>
                    <w:right w:val="none" w:sz="0" w:space="0" w:color="auto"/>
                  </w:divBdr>
                  <w:divsChild>
                    <w:div w:id="1309095305">
                      <w:marLeft w:val="0"/>
                      <w:marRight w:val="0"/>
                      <w:marTop w:val="0"/>
                      <w:marBottom w:val="0"/>
                      <w:divBdr>
                        <w:top w:val="none" w:sz="0" w:space="0" w:color="auto"/>
                        <w:left w:val="none" w:sz="0" w:space="0" w:color="auto"/>
                        <w:bottom w:val="none" w:sz="0" w:space="0" w:color="auto"/>
                        <w:right w:val="none" w:sz="0" w:space="0" w:color="auto"/>
                      </w:divBdr>
                    </w:div>
                  </w:divsChild>
                </w:div>
                <w:div w:id="1578053586">
                  <w:marLeft w:val="0"/>
                  <w:marRight w:val="0"/>
                  <w:marTop w:val="0"/>
                  <w:marBottom w:val="0"/>
                  <w:divBdr>
                    <w:top w:val="none" w:sz="0" w:space="0" w:color="auto"/>
                    <w:left w:val="none" w:sz="0" w:space="0" w:color="auto"/>
                    <w:bottom w:val="none" w:sz="0" w:space="0" w:color="auto"/>
                    <w:right w:val="none" w:sz="0" w:space="0" w:color="auto"/>
                  </w:divBdr>
                  <w:divsChild>
                    <w:div w:id="461464592">
                      <w:marLeft w:val="0"/>
                      <w:marRight w:val="0"/>
                      <w:marTop w:val="0"/>
                      <w:marBottom w:val="0"/>
                      <w:divBdr>
                        <w:top w:val="none" w:sz="0" w:space="0" w:color="auto"/>
                        <w:left w:val="none" w:sz="0" w:space="0" w:color="auto"/>
                        <w:bottom w:val="none" w:sz="0" w:space="0" w:color="auto"/>
                        <w:right w:val="none" w:sz="0" w:space="0" w:color="auto"/>
                      </w:divBdr>
                    </w:div>
                  </w:divsChild>
                </w:div>
                <w:div w:id="1345672946">
                  <w:marLeft w:val="0"/>
                  <w:marRight w:val="0"/>
                  <w:marTop w:val="0"/>
                  <w:marBottom w:val="0"/>
                  <w:divBdr>
                    <w:top w:val="none" w:sz="0" w:space="0" w:color="auto"/>
                    <w:left w:val="none" w:sz="0" w:space="0" w:color="auto"/>
                    <w:bottom w:val="none" w:sz="0" w:space="0" w:color="auto"/>
                    <w:right w:val="none" w:sz="0" w:space="0" w:color="auto"/>
                  </w:divBdr>
                  <w:divsChild>
                    <w:div w:id="878668913">
                      <w:marLeft w:val="0"/>
                      <w:marRight w:val="0"/>
                      <w:marTop w:val="0"/>
                      <w:marBottom w:val="0"/>
                      <w:divBdr>
                        <w:top w:val="none" w:sz="0" w:space="0" w:color="auto"/>
                        <w:left w:val="none" w:sz="0" w:space="0" w:color="auto"/>
                        <w:bottom w:val="none" w:sz="0" w:space="0" w:color="auto"/>
                        <w:right w:val="none" w:sz="0" w:space="0" w:color="auto"/>
                      </w:divBdr>
                    </w:div>
                  </w:divsChild>
                </w:div>
                <w:div w:id="1880391496">
                  <w:marLeft w:val="0"/>
                  <w:marRight w:val="0"/>
                  <w:marTop w:val="0"/>
                  <w:marBottom w:val="0"/>
                  <w:divBdr>
                    <w:top w:val="none" w:sz="0" w:space="0" w:color="auto"/>
                    <w:left w:val="none" w:sz="0" w:space="0" w:color="auto"/>
                    <w:bottom w:val="none" w:sz="0" w:space="0" w:color="auto"/>
                    <w:right w:val="none" w:sz="0" w:space="0" w:color="auto"/>
                  </w:divBdr>
                  <w:divsChild>
                    <w:div w:id="1470325181">
                      <w:marLeft w:val="0"/>
                      <w:marRight w:val="0"/>
                      <w:marTop w:val="0"/>
                      <w:marBottom w:val="0"/>
                      <w:divBdr>
                        <w:top w:val="none" w:sz="0" w:space="0" w:color="auto"/>
                        <w:left w:val="none" w:sz="0" w:space="0" w:color="auto"/>
                        <w:bottom w:val="none" w:sz="0" w:space="0" w:color="auto"/>
                        <w:right w:val="none" w:sz="0" w:space="0" w:color="auto"/>
                      </w:divBdr>
                    </w:div>
                    <w:div w:id="786310979">
                      <w:marLeft w:val="0"/>
                      <w:marRight w:val="0"/>
                      <w:marTop w:val="0"/>
                      <w:marBottom w:val="0"/>
                      <w:divBdr>
                        <w:top w:val="none" w:sz="0" w:space="0" w:color="auto"/>
                        <w:left w:val="none" w:sz="0" w:space="0" w:color="auto"/>
                        <w:bottom w:val="none" w:sz="0" w:space="0" w:color="auto"/>
                        <w:right w:val="none" w:sz="0" w:space="0" w:color="auto"/>
                      </w:divBdr>
                    </w:div>
                    <w:div w:id="939221916">
                      <w:marLeft w:val="0"/>
                      <w:marRight w:val="0"/>
                      <w:marTop w:val="0"/>
                      <w:marBottom w:val="0"/>
                      <w:divBdr>
                        <w:top w:val="none" w:sz="0" w:space="0" w:color="auto"/>
                        <w:left w:val="none" w:sz="0" w:space="0" w:color="auto"/>
                        <w:bottom w:val="none" w:sz="0" w:space="0" w:color="auto"/>
                        <w:right w:val="none" w:sz="0" w:space="0" w:color="auto"/>
                      </w:divBdr>
                    </w:div>
                  </w:divsChild>
                </w:div>
                <w:div w:id="1066226949">
                  <w:marLeft w:val="0"/>
                  <w:marRight w:val="0"/>
                  <w:marTop w:val="0"/>
                  <w:marBottom w:val="0"/>
                  <w:divBdr>
                    <w:top w:val="none" w:sz="0" w:space="0" w:color="auto"/>
                    <w:left w:val="none" w:sz="0" w:space="0" w:color="auto"/>
                    <w:bottom w:val="none" w:sz="0" w:space="0" w:color="auto"/>
                    <w:right w:val="none" w:sz="0" w:space="0" w:color="auto"/>
                  </w:divBdr>
                  <w:divsChild>
                    <w:div w:id="284892729">
                      <w:marLeft w:val="0"/>
                      <w:marRight w:val="0"/>
                      <w:marTop w:val="0"/>
                      <w:marBottom w:val="0"/>
                      <w:divBdr>
                        <w:top w:val="none" w:sz="0" w:space="0" w:color="auto"/>
                        <w:left w:val="none" w:sz="0" w:space="0" w:color="auto"/>
                        <w:bottom w:val="none" w:sz="0" w:space="0" w:color="auto"/>
                        <w:right w:val="none" w:sz="0" w:space="0" w:color="auto"/>
                      </w:divBdr>
                    </w:div>
                    <w:div w:id="221985678">
                      <w:marLeft w:val="0"/>
                      <w:marRight w:val="0"/>
                      <w:marTop w:val="0"/>
                      <w:marBottom w:val="0"/>
                      <w:divBdr>
                        <w:top w:val="none" w:sz="0" w:space="0" w:color="auto"/>
                        <w:left w:val="none" w:sz="0" w:space="0" w:color="auto"/>
                        <w:bottom w:val="none" w:sz="0" w:space="0" w:color="auto"/>
                        <w:right w:val="none" w:sz="0" w:space="0" w:color="auto"/>
                      </w:divBdr>
                    </w:div>
                    <w:div w:id="1572041601">
                      <w:marLeft w:val="0"/>
                      <w:marRight w:val="0"/>
                      <w:marTop w:val="0"/>
                      <w:marBottom w:val="0"/>
                      <w:divBdr>
                        <w:top w:val="none" w:sz="0" w:space="0" w:color="auto"/>
                        <w:left w:val="none" w:sz="0" w:space="0" w:color="auto"/>
                        <w:bottom w:val="none" w:sz="0" w:space="0" w:color="auto"/>
                        <w:right w:val="none" w:sz="0" w:space="0" w:color="auto"/>
                      </w:divBdr>
                    </w:div>
                    <w:div w:id="1497653218">
                      <w:marLeft w:val="0"/>
                      <w:marRight w:val="0"/>
                      <w:marTop w:val="0"/>
                      <w:marBottom w:val="0"/>
                      <w:divBdr>
                        <w:top w:val="none" w:sz="0" w:space="0" w:color="auto"/>
                        <w:left w:val="none" w:sz="0" w:space="0" w:color="auto"/>
                        <w:bottom w:val="none" w:sz="0" w:space="0" w:color="auto"/>
                        <w:right w:val="none" w:sz="0" w:space="0" w:color="auto"/>
                      </w:divBdr>
                    </w:div>
                    <w:div w:id="1777018904">
                      <w:marLeft w:val="0"/>
                      <w:marRight w:val="0"/>
                      <w:marTop w:val="0"/>
                      <w:marBottom w:val="0"/>
                      <w:divBdr>
                        <w:top w:val="none" w:sz="0" w:space="0" w:color="auto"/>
                        <w:left w:val="none" w:sz="0" w:space="0" w:color="auto"/>
                        <w:bottom w:val="none" w:sz="0" w:space="0" w:color="auto"/>
                        <w:right w:val="none" w:sz="0" w:space="0" w:color="auto"/>
                      </w:divBdr>
                    </w:div>
                    <w:div w:id="1004892547">
                      <w:marLeft w:val="0"/>
                      <w:marRight w:val="0"/>
                      <w:marTop w:val="0"/>
                      <w:marBottom w:val="0"/>
                      <w:divBdr>
                        <w:top w:val="none" w:sz="0" w:space="0" w:color="auto"/>
                        <w:left w:val="none" w:sz="0" w:space="0" w:color="auto"/>
                        <w:bottom w:val="none" w:sz="0" w:space="0" w:color="auto"/>
                        <w:right w:val="none" w:sz="0" w:space="0" w:color="auto"/>
                      </w:divBdr>
                    </w:div>
                    <w:div w:id="1479348740">
                      <w:marLeft w:val="0"/>
                      <w:marRight w:val="0"/>
                      <w:marTop w:val="0"/>
                      <w:marBottom w:val="0"/>
                      <w:divBdr>
                        <w:top w:val="none" w:sz="0" w:space="0" w:color="auto"/>
                        <w:left w:val="none" w:sz="0" w:space="0" w:color="auto"/>
                        <w:bottom w:val="none" w:sz="0" w:space="0" w:color="auto"/>
                        <w:right w:val="none" w:sz="0" w:space="0" w:color="auto"/>
                      </w:divBdr>
                    </w:div>
                  </w:divsChild>
                </w:div>
                <w:div w:id="1131904236">
                  <w:marLeft w:val="0"/>
                  <w:marRight w:val="0"/>
                  <w:marTop w:val="0"/>
                  <w:marBottom w:val="0"/>
                  <w:divBdr>
                    <w:top w:val="none" w:sz="0" w:space="0" w:color="auto"/>
                    <w:left w:val="none" w:sz="0" w:space="0" w:color="auto"/>
                    <w:bottom w:val="none" w:sz="0" w:space="0" w:color="auto"/>
                    <w:right w:val="none" w:sz="0" w:space="0" w:color="auto"/>
                  </w:divBdr>
                  <w:divsChild>
                    <w:div w:id="1328091312">
                      <w:marLeft w:val="0"/>
                      <w:marRight w:val="0"/>
                      <w:marTop w:val="0"/>
                      <w:marBottom w:val="0"/>
                      <w:divBdr>
                        <w:top w:val="none" w:sz="0" w:space="0" w:color="auto"/>
                        <w:left w:val="none" w:sz="0" w:space="0" w:color="auto"/>
                        <w:bottom w:val="none" w:sz="0" w:space="0" w:color="auto"/>
                        <w:right w:val="none" w:sz="0" w:space="0" w:color="auto"/>
                      </w:divBdr>
                    </w:div>
                    <w:div w:id="748966139">
                      <w:marLeft w:val="0"/>
                      <w:marRight w:val="0"/>
                      <w:marTop w:val="0"/>
                      <w:marBottom w:val="0"/>
                      <w:divBdr>
                        <w:top w:val="none" w:sz="0" w:space="0" w:color="auto"/>
                        <w:left w:val="none" w:sz="0" w:space="0" w:color="auto"/>
                        <w:bottom w:val="none" w:sz="0" w:space="0" w:color="auto"/>
                        <w:right w:val="none" w:sz="0" w:space="0" w:color="auto"/>
                      </w:divBdr>
                    </w:div>
                    <w:div w:id="1546484443">
                      <w:marLeft w:val="0"/>
                      <w:marRight w:val="0"/>
                      <w:marTop w:val="0"/>
                      <w:marBottom w:val="0"/>
                      <w:divBdr>
                        <w:top w:val="none" w:sz="0" w:space="0" w:color="auto"/>
                        <w:left w:val="none" w:sz="0" w:space="0" w:color="auto"/>
                        <w:bottom w:val="none" w:sz="0" w:space="0" w:color="auto"/>
                        <w:right w:val="none" w:sz="0" w:space="0" w:color="auto"/>
                      </w:divBdr>
                    </w:div>
                  </w:divsChild>
                </w:div>
                <w:div w:id="2586306">
                  <w:marLeft w:val="0"/>
                  <w:marRight w:val="0"/>
                  <w:marTop w:val="0"/>
                  <w:marBottom w:val="0"/>
                  <w:divBdr>
                    <w:top w:val="none" w:sz="0" w:space="0" w:color="auto"/>
                    <w:left w:val="none" w:sz="0" w:space="0" w:color="auto"/>
                    <w:bottom w:val="none" w:sz="0" w:space="0" w:color="auto"/>
                    <w:right w:val="none" w:sz="0" w:space="0" w:color="auto"/>
                  </w:divBdr>
                  <w:divsChild>
                    <w:div w:id="1663897259">
                      <w:marLeft w:val="0"/>
                      <w:marRight w:val="0"/>
                      <w:marTop w:val="0"/>
                      <w:marBottom w:val="0"/>
                      <w:divBdr>
                        <w:top w:val="none" w:sz="0" w:space="0" w:color="auto"/>
                        <w:left w:val="none" w:sz="0" w:space="0" w:color="auto"/>
                        <w:bottom w:val="none" w:sz="0" w:space="0" w:color="auto"/>
                        <w:right w:val="none" w:sz="0" w:space="0" w:color="auto"/>
                      </w:divBdr>
                    </w:div>
                    <w:div w:id="893614749">
                      <w:marLeft w:val="0"/>
                      <w:marRight w:val="0"/>
                      <w:marTop w:val="0"/>
                      <w:marBottom w:val="0"/>
                      <w:divBdr>
                        <w:top w:val="none" w:sz="0" w:space="0" w:color="auto"/>
                        <w:left w:val="none" w:sz="0" w:space="0" w:color="auto"/>
                        <w:bottom w:val="none" w:sz="0" w:space="0" w:color="auto"/>
                        <w:right w:val="none" w:sz="0" w:space="0" w:color="auto"/>
                      </w:divBdr>
                    </w:div>
                  </w:divsChild>
                </w:div>
                <w:div w:id="1040280923">
                  <w:marLeft w:val="0"/>
                  <w:marRight w:val="0"/>
                  <w:marTop w:val="0"/>
                  <w:marBottom w:val="0"/>
                  <w:divBdr>
                    <w:top w:val="none" w:sz="0" w:space="0" w:color="auto"/>
                    <w:left w:val="none" w:sz="0" w:space="0" w:color="auto"/>
                    <w:bottom w:val="none" w:sz="0" w:space="0" w:color="auto"/>
                    <w:right w:val="none" w:sz="0" w:space="0" w:color="auto"/>
                  </w:divBdr>
                  <w:divsChild>
                    <w:div w:id="180322000">
                      <w:marLeft w:val="0"/>
                      <w:marRight w:val="0"/>
                      <w:marTop w:val="0"/>
                      <w:marBottom w:val="0"/>
                      <w:divBdr>
                        <w:top w:val="none" w:sz="0" w:space="0" w:color="auto"/>
                        <w:left w:val="none" w:sz="0" w:space="0" w:color="auto"/>
                        <w:bottom w:val="none" w:sz="0" w:space="0" w:color="auto"/>
                        <w:right w:val="none" w:sz="0" w:space="0" w:color="auto"/>
                      </w:divBdr>
                    </w:div>
                    <w:div w:id="820733864">
                      <w:marLeft w:val="0"/>
                      <w:marRight w:val="0"/>
                      <w:marTop w:val="0"/>
                      <w:marBottom w:val="0"/>
                      <w:divBdr>
                        <w:top w:val="none" w:sz="0" w:space="0" w:color="auto"/>
                        <w:left w:val="none" w:sz="0" w:space="0" w:color="auto"/>
                        <w:bottom w:val="none" w:sz="0" w:space="0" w:color="auto"/>
                        <w:right w:val="none" w:sz="0" w:space="0" w:color="auto"/>
                      </w:divBdr>
                    </w:div>
                    <w:div w:id="800464253">
                      <w:marLeft w:val="0"/>
                      <w:marRight w:val="0"/>
                      <w:marTop w:val="0"/>
                      <w:marBottom w:val="0"/>
                      <w:divBdr>
                        <w:top w:val="none" w:sz="0" w:space="0" w:color="auto"/>
                        <w:left w:val="none" w:sz="0" w:space="0" w:color="auto"/>
                        <w:bottom w:val="none" w:sz="0" w:space="0" w:color="auto"/>
                        <w:right w:val="none" w:sz="0" w:space="0" w:color="auto"/>
                      </w:divBdr>
                    </w:div>
                    <w:div w:id="9547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95915">
          <w:marLeft w:val="0"/>
          <w:marRight w:val="0"/>
          <w:marTop w:val="0"/>
          <w:marBottom w:val="0"/>
          <w:divBdr>
            <w:top w:val="none" w:sz="0" w:space="0" w:color="auto"/>
            <w:left w:val="none" w:sz="0" w:space="0" w:color="auto"/>
            <w:bottom w:val="none" w:sz="0" w:space="0" w:color="auto"/>
            <w:right w:val="none" w:sz="0" w:space="0" w:color="auto"/>
          </w:divBdr>
        </w:div>
        <w:div w:id="530267980">
          <w:marLeft w:val="0"/>
          <w:marRight w:val="0"/>
          <w:marTop w:val="0"/>
          <w:marBottom w:val="0"/>
          <w:divBdr>
            <w:top w:val="none" w:sz="0" w:space="0" w:color="auto"/>
            <w:left w:val="none" w:sz="0" w:space="0" w:color="auto"/>
            <w:bottom w:val="none" w:sz="0" w:space="0" w:color="auto"/>
            <w:right w:val="none" w:sz="0" w:space="0" w:color="auto"/>
          </w:divBdr>
        </w:div>
        <w:div w:id="455834668">
          <w:marLeft w:val="0"/>
          <w:marRight w:val="0"/>
          <w:marTop w:val="0"/>
          <w:marBottom w:val="0"/>
          <w:divBdr>
            <w:top w:val="none" w:sz="0" w:space="0" w:color="auto"/>
            <w:left w:val="none" w:sz="0" w:space="0" w:color="auto"/>
            <w:bottom w:val="none" w:sz="0" w:space="0" w:color="auto"/>
            <w:right w:val="none" w:sz="0" w:space="0" w:color="auto"/>
          </w:divBdr>
          <w:divsChild>
            <w:div w:id="515967154">
              <w:marLeft w:val="0"/>
              <w:marRight w:val="0"/>
              <w:marTop w:val="30"/>
              <w:marBottom w:val="30"/>
              <w:divBdr>
                <w:top w:val="none" w:sz="0" w:space="0" w:color="auto"/>
                <w:left w:val="none" w:sz="0" w:space="0" w:color="auto"/>
                <w:bottom w:val="none" w:sz="0" w:space="0" w:color="auto"/>
                <w:right w:val="none" w:sz="0" w:space="0" w:color="auto"/>
              </w:divBdr>
              <w:divsChild>
                <w:div w:id="1418135298">
                  <w:marLeft w:val="0"/>
                  <w:marRight w:val="0"/>
                  <w:marTop w:val="0"/>
                  <w:marBottom w:val="0"/>
                  <w:divBdr>
                    <w:top w:val="none" w:sz="0" w:space="0" w:color="auto"/>
                    <w:left w:val="none" w:sz="0" w:space="0" w:color="auto"/>
                    <w:bottom w:val="none" w:sz="0" w:space="0" w:color="auto"/>
                    <w:right w:val="none" w:sz="0" w:space="0" w:color="auto"/>
                  </w:divBdr>
                  <w:divsChild>
                    <w:div w:id="1699890406">
                      <w:marLeft w:val="0"/>
                      <w:marRight w:val="0"/>
                      <w:marTop w:val="0"/>
                      <w:marBottom w:val="0"/>
                      <w:divBdr>
                        <w:top w:val="none" w:sz="0" w:space="0" w:color="auto"/>
                        <w:left w:val="none" w:sz="0" w:space="0" w:color="auto"/>
                        <w:bottom w:val="none" w:sz="0" w:space="0" w:color="auto"/>
                        <w:right w:val="none" w:sz="0" w:space="0" w:color="auto"/>
                      </w:divBdr>
                    </w:div>
                  </w:divsChild>
                </w:div>
                <w:div w:id="1163467212">
                  <w:marLeft w:val="0"/>
                  <w:marRight w:val="0"/>
                  <w:marTop w:val="0"/>
                  <w:marBottom w:val="0"/>
                  <w:divBdr>
                    <w:top w:val="none" w:sz="0" w:space="0" w:color="auto"/>
                    <w:left w:val="none" w:sz="0" w:space="0" w:color="auto"/>
                    <w:bottom w:val="none" w:sz="0" w:space="0" w:color="auto"/>
                    <w:right w:val="none" w:sz="0" w:space="0" w:color="auto"/>
                  </w:divBdr>
                  <w:divsChild>
                    <w:div w:id="1938363245">
                      <w:marLeft w:val="0"/>
                      <w:marRight w:val="0"/>
                      <w:marTop w:val="0"/>
                      <w:marBottom w:val="0"/>
                      <w:divBdr>
                        <w:top w:val="none" w:sz="0" w:space="0" w:color="auto"/>
                        <w:left w:val="none" w:sz="0" w:space="0" w:color="auto"/>
                        <w:bottom w:val="none" w:sz="0" w:space="0" w:color="auto"/>
                        <w:right w:val="none" w:sz="0" w:space="0" w:color="auto"/>
                      </w:divBdr>
                    </w:div>
                  </w:divsChild>
                </w:div>
                <w:div w:id="1947302807">
                  <w:marLeft w:val="0"/>
                  <w:marRight w:val="0"/>
                  <w:marTop w:val="0"/>
                  <w:marBottom w:val="0"/>
                  <w:divBdr>
                    <w:top w:val="none" w:sz="0" w:space="0" w:color="auto"/>
                    <w:left w:val="none" w:sz="0" w:space="0" w:color="auto"/>
                    <w:bottom w:val="none" w:sz="0" w:space="0" w:color="auto"/>
                    <w:right w:val="none" w:sz="0" w:space="0" w:color="auto"/>
                  </w:divBdr>
                  <w:divsChild>
                    <w:div w:id="1172717210">
                      <w:marLeft w:val="0"/>
                      <w:marRight w:val="0"/>
                      <w:marTop w:val="0"/>
                      <w:marBottom w:val="0"/>
                      <w:divBdr>
                        <w:top w:val="none" w:sz="0" w:space="0" w:color="auto"/>
                        <w:left w:val="none" w:sz="0" w:space="0" w:color="auto"/>
                        <w:bottom w:val="none" w:sz="0" w:space="0" w:color="auto"/>
                        <w:right w:val="none" w:sz="0" w:space="0" w:color="auto"/>
                      </w:divBdr>
                    </w:div>
                    <w:div w:id="645085566">
                      <w:marLeft w:val="0"/>
                      <w:marRight w:val="0"/>
                      <w:marTop w:val="0"/>
                      <w:marBottom w:val="0"/>
                      <w:divBdr>
                        <w:top w:val="none" w:sz="0" w:space="0" w:color="auto"/>
                        <w:left w:val="none" w:sz="0" w:space="0" w:color="auto"/>
                        <w:bottom w:val="none" w:sz="0" w:space="0" w:color="auto"/>
                        <w:right w:val="none" w:sz="0" w:space="0" w:color="auto"/>
                      </w:divBdr>
                    </w:div>
                    <w:div w:id="861472739">
                      <w:marLeft w:val="0"/>
                      <w:marRight w:val="0"/>
                      <w:marTop w:val="0"/>
                      <w:marBottom w:val="0"/>
                      <w:divBdr>
                        <w:top w:val="none" w:sz="0" w:space="0" w:color="auto"/>
                        <w:left w:val="none" w:sz="0" w:space="0" w:color="auto"/>
                        <w:bottom w:val="none" w:sz="0" w:space="0" w:color="auto"/>
                        <w:right w:val="none" w:sz="0" w:space="0" w:color="auto"/>
                      </w:divBdr>
                    </w:div>
                    <w:div w:id="24812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47960">
          <w:marLeft w:val="0"/>
          <w:marRight w:val="0"/>
          <w:marTop w:val="0"/>
          <w:marBottom w:val="0"/>
          <w:divBdr>
            <w:top w:val="none" w:sz="0" w:space="0" w:color="auto"/>
            <w:left w:val="none" w:sz="0" w:space="0" w:color="auto"/>
            <w:bottom w:val="none" w:sz="0" w:space="0" w:color="auto"/>
            <w:right w:val="none" w:sz="0" w:space="0" w:color="auto"/>
          </w:divBdr>
        </w:div>
        <w:div w:id="1459109029">
          <w:marLeft w:val="0"/>
          <w:marRight w:val="0"/>
          <w:marTop w:val="0"/>
          <w:marBottom w:val="0"/>
          <w:divBdr>
            <w:top w:val="none" w:sz="0" w:space="0" w:color="auto"/>
            <w:left w:val="none" w:sz="0" w:space="0" w:color="auto"/>
            <w:bottom w:val="none" w:sz="0" w:space="0" w:color="auto"/>
            <w:right w:val="none" w:sz="0" w:space="0" w:color="auto"/>
          </w:divBdr>
        </w:div>
        <w:div w:id="296422078">
          <w:marLeft w:val="0"/>
          <w:marRight w:val="0"/>
          <w:marTop w:val="0"/>
          <w:marBottom w:val="0"/>
          <w:divBdr>
            <w:top w:val="none" w:sz="0" w:space="0" w:color="auto"/>
            <w:left w:val="none" w:sz="0" w:space="0" w:color="auto"/>
            <w:bottom w:val="none" w:sz="0" w:space="0" w:color="auto"/>
            <w:right w:val="none" w:sz="0" w:space="0" w:color="auto"/>
          </w:divBdr>
        </w:div>
        <w:div w:id="915045284">
          <w:marLeft w:val="0"/>
          <w:marRight w:val="0"/>
          <w:marTop w:val="0"/>
          <w:marBottom w:val="0"/>
          <w:divBdr>
            <w:top w:val="none" w:sz="0" w:space="0" w:color="auto"/>
            <w:left w:val="none" w:sz="0" w:space="0" w:color="auto"/>
            <w:bottom w:val="none" w:sz="0" w:space="0" w:color="auto"/>
            <w:right w:val="none" w:sz="0" w:space="0" w:color="auto"/>
          </w:divBdr>
        </w:div>
        <w:div w:id="17974944">
          <w:marLeft w:val="0"/>
          <w:marRight w:val="0"/>
          <w:marTop w:val="0"/>
          <w:marBottom w:val="0"/>
          <w:divBdr>
            <w:top w:val="none" w:sz="0" w:space="0" w:color="auto"/>
            <w:left w:val="none" w:sz="0" w:space="0" w:color="auto"/>
            <w:bottom w:val="none" w:sz="0" w:space="0" w:color="auto"/>
            <w:right w:val="none" w:sz="0" w:space="0" w:color="auto"/>
          </w:divBdr>
        </w:div>
        <w:div w:id="2053378371">
          <w:marLeft w:val="0"/>
          <w:marRight w:val="0"/>
          <w:marTop w:val="0"/>
          <w:marBottom w:val="0"/>
          <w:divBdr>
            <w:top w:val="none" w:sz="0" w:space="0" w:color="auto"/>
            <w:left w:val="none" w:sz="0" w:space="0" w:color="auto"/>
            <w:bottom w:val="none" w:sz="0" w:space="0" w:color="auto"/>
            <w:right w:val="none" w:sz="0" w:space="0" w:color="auto"/>
          </w:divBdr>
        </w:div>
        <w:div w:id="1222517927">
          <w:marLeft w:val="0"/>
          <w:marRight w:val="0"/>
          <w:marTop w:val="0"/>
          <w:marBottom w:val="0"/>
          <w:divBdr>
            <w:top w:val="none" w:sz="0" w:space="0" w:color="auto"/>
            <w:left w:val="none" w:sz="0" w:space="0" w:color="auto"/>
            <w:bottom w:val="none" w:sz="0" w:space="0" w:color="auto"/>
            <w:right w:val="none" w:sz="0" w:space="0" w:color="auto"/>
          </w:divBdr>
        </w:div>
        <w:div w:id="442305497">
          <w:marLeft w:val="0"/>
          <w:marRight w:val="0"/>
          <w:marTop w:val="0"/>
          <w:marBottom w:val="0"/>
          <w:divBdr>
            <w:top w:val="none" w:sz="0" w:space="0" w:color="auto"/>
            <w:left w:val="none" w:sz="0" w:space="0" w:color="auto"/>
            <w:bottom w:val="none" w:sz="0" w:space="0" w:color="auto"/>
            <w:right w:val="none" w:sz="0" w:space="0" w:color="auto"/>
          </w:divBdr>
        </w:div>
        <w:div w:id="410464997">
          <w:marLeft w:val="0"/>
          <w:marRight w:val="0"/>
          <w:marTop w:val="0"/>
          <w:marBottom w:val="0"/>
          <w:divBdr>
            <w:top w:val="none" w:sz="0" w:space="0" w:color="auto"/>
            <w:left w:val="none" w:sz="0" w:space="0" w:color="auto"/>
            <w:bottom w:val="none" w:sz="0" w:space="0" w:color="auto"/>
            <w:right w:val="none" w:sz="0" w:space="0" w:color="auto"/>
          </w:divBdr>
        </w:div>
        <w:div w:id="16465554">
          <w:marLeft w:val="0"/>
          <w:marRight w:val="0"/>
          <w:marTop w:val="0"/>
          <w:marBottom w:val="0"/>
          <w:divBdr>
            <w:top w:val="none" w:sz="0" w:space="0" w:color="auto"/>
            <w:left w:val="none" w:sz="0" w:space="0" w:color="auto"/>
            <w:bottom w:val="none" w:sz="0" w:space="0" w:color="auto"/>
            <w:right w:val="none" w:sz="0" w:space="0" w:color="auto"/>
          </w:divBdr>
        </w:div>
        <w:div w:id="144666358">
          <w:marLeft w:val="0"/>
          <w:marRight w:val="0"/>
          <w:marTop w:val="0"/>
          <w:marBottom w:val="0"/>
          <w:divBdr>
            <w:top w:val="none" w:sz="0" w:space="0" w:color="auto"/>
            <w:left w:val="none" w:sz="0" w:space="0" w:color="auto"/>
            <w:bottom w:val="none" w:sz="0" w:space="0" w:color="auto"/>
            <w:right w:val="none" w:sz="0" w:space="0" w:color="auto"/>
          </w:divBdr>
        </w:div>
        <w:div w:id="901788869">
          <w:marLeft w:val="0"/>
          <w:marRight w:val="0"/>
          <w:marTop w:val="0"/>
          <w:marBottom w:val="0"/>
          <w:divBdr>
            <w:top w:val="none" w:sz="0" w:space="0" w:color="auto"/>
            <w:left w:val="none" w:sz="0" w:space="0" w:color="auto"/>
            <w:bottom w:val="none" w:sz="0" w:space="0" w:color="auto"/>
            <w:right w:val="none" w:sz="0" w:space="0" w:color="auto"/>
          </w:divBdr>
          <w:divsChild>
            <w:div w:id="1767992809">
              <w:marLeft w:val="0"/>
              <w:marRight w:val="0"/>
              <w:marTop w:val="30"/>
              <w:marBottom w:val="30"/>
              <w:divBdr>
                <w:top w:val="none" w:sz="0" w:space="0" w:color="auto"/>
                <w:left w:val="none" w:sz="0" w:space="0" w:color="auto"/>
                <w:bottom w:val="none" w:sz="0" w:space="0" w:color="auto"/>
                <w:right w:val="none" w:sz="0" w:space="0" w:color="auto"/>
              </w:divBdr>
              <w:divsChild>
                <w:div w:id="895581543">
                  <w:marLeft w:val="0"/>
                  <w:marRight w:val="0"/>
                  <w:marTop w:val="0"/>
                  <w:marBottom w:val="0"/>
                  <w:divBdr>
                    <w:top w:val="none" w:sz="0" w:space="0" w:color="auto"/>
                    <w:left w:val="none" w:sz="0" w:space="0" w:color="auto"/>
                    <w:bottom w:val="none" w:sz="0" w:space="0" w:color="auto"/>
                    <w:right w:val="none" w:sz="0" w:space="0" w:color="auto"/>
                  </w:divBdr>
                  <w:divsChild>
                    <w:div w:id="159974942">
                      <w:marLeft w:val="0"/>
                      <w:marRight w:val="0"/>
                      <w:marTop w:val="0"/>
                      <w:marBottom w:val="0"/>
                      <w:divBdr>
                        <w:top w:val="none" w:sz="0" w:space="0" w:color="auto"/>
                        <w:left w:val="none" w:sz="0" w:space="0" w:color="auto"/>
                        <w:bottom w:val="none" w:sz="0" w:space="0" w:color="auto"/>
                        <w:right w:val="none" w:sz="0" w:space="0" w:color="auto"/>
                      </w:divBdr>
                    </w:div>
                  </w:divsChild>
                </w:div>
                <w:div w:id="300622649">
                  <w:marLeft w:val="0"/>
                  <w:marRight w:val="0"/>
                  <w:marTop w:val="0"/>
                  <w:marBottom w:val="0"/>
                  <w:divBdr>
                    <w:top w:val="none" w:sz="0" w:space="0" w:color="auto"/>
                    <w:left w:val="none" w:sz="0" w:space="0" w:color="auto"/>
                    <w:bottom w:val="none" w:sz="0" w:space="0" w:color="auto"/>
                    <w:right w:val="none" w:sz="0" w:space="0" w:color="auto"/>
                  </w:divBdr>
                  <w:divsChild>
                    <w:div w:id="133840457">
                      <w:marLeft w:val="0"/>
                      <w:marRight w:val="0"/>
                      <w:marTop w:val="0"/>
                      <w:marBottom w:val="0"/>
                      <w:divBdr>
                        <w:top w:val="none" w:sz="0" w:space="0" w:color="auto"/>
                        <w:left w:val="none" w:sz="0" w:space="0" w:color="auto"/>
                        <w:bottom w:val="none" w:sz="0" w:space="0" w:color="auto"/>
                        <w:right w:val="none" w:sz="0" w:space="0" w:color="auto"/>
                      </w:divBdr>
                    </w:div>
                  </w:divsChild>
                </w:div>
                <w:div w:id="1245338574">
                  <w:marLeft w:val="0"/>
                  <w:marRight w:val="0"/>
                  <w:marTop w:val="0"/>
                  <w:marBottom w:val="0"/>
                  <w:divBdr>
                    <w:top w:val="none" w:sz="0" w:space="0" w:color="auto"/>
                    <w:left w:val="none" w:sz="0" w:space="0" w:color="auto"/>
                    <w:bottom w:val="none" w:sz="0" w:space="0" w:color="auto"/>
                    <w:right w:val="none" w:sz="0" w:space="0" w:color="auto"/>
                  </w:divBdr>
                  <w:divsChild>
                    <w:div w:id="1243177159">
                      <w:marLeft w:val="0"/>
                      <w:marRight w:val="0"/>
                      <w:marTop w:val="0"/>
                      <w:marBottom w:val="0"/>
                      <w:divBdr>
                        <w:top w:val="none" w:sz="0" w:space="0" w:color="auto"/>
                        <w:left w:val="none" w:sz="0" w:space="0" w:color="auto"/>
                        <w:bottom w:val="none" w:sz="0" w:space="0" w:color="auto"/>
                        <w:right w:val="none" w:sz="0" w:space="0" w:color="auto"/>
                      </w:divBdr>
                    </w:div>
                  </w:divsChild>
                </w:div>
                <w:div w:id="2099597653">
                  <w:marLeft w:val="0"/>
                  <w:marRight w:val="0"/>
                  <w:marTop w:val="0"/>
                  <w:marBottom w:val="0"/>
                  <w:divBdr>
                    <w:top w:val="none" w:sz="0" w:space="0" w:color="auto"/>
                    <w:left w:val="none" w:sz="0" w:space="0" w:color="auto"/>
                    <w:bottom w:val="none" w:sz="0" w:space="0" w:color="auto"/>
                    <w:right w:val="none" w:sz="0" w:space="0" w:color="auto"/>
                  </w:divBdr>
                  <w:divsChild>
                    <w:div w:id="488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1780">
          <w:marLeft w:val="0"/>
          <w:marRight w:val="0"/>
          <w:marTop w:val="0"/>
          <w:marBottom w:val="0"/>
          <w:divBdr>
            <w:top w:val="none" w:sz="0" w:space="0" w:color="auto"/>
            <w:left w:val="none" w:sz="0" w:space="0" w:color="auto"/>
            <w:bottom w:val="none" w:sz="0" w:space="0" w:color="auto"/>
            <w:right w:val="none" w:sz="0" w:space="0" w:color="auto"/>
          </w:divBdr>
          <w:divsChild>
            <w:div w:id="196743427">
              <w:marLeft w:val="0"/>
              <w:marRight w:val="0"/>
              <w:marTop w:val="0"/>
              <w:marBottom w:val="0"/>
              <w:divBdr>
                <w:top w:val="none" w:sz="0" w:space="0" w:color="auto"/>
                <w:left w:val="none" w:sz="0" w:space="0" w:color="auto"/>
                <w:bottom w:val="none" w:sz="0" w:space="0" w:color="auto"/>
                <w:right w:val="none" w:sz="0" w:space="0" w:color="auto"/>
              </w:divBdr>
            </w:div>
          </w:divsChild>
        </w:div>
        <w:div w:id="2013213978">
          <w:marLeft w:val="0"/>
          <w:marRight w:val="0"/>
          <w:marTop w:val="0"/>
          <w:marBottom w:val="0"/>
          <w:divBdr>
            <w:top w:val="none" w:sz="0" w:space="0" w:color="auto"/>
            <w:left w:val="none" w:sz="0" w:space="0" w:color="auto"/>
            <w:bottom w:val="none" w:sz="0" w:space="0" w:color="auto"/>
            <w:right w:val="none" w:sz="0" w:space="0" w:color="auto"/>
          </w:divBdr>
          <w:divsChild>
            <w:div w:id="848787324">
              <w:marLeft w:val="0"/>
              <w:marRight w:val="0"/>
              <w:marTop w:val="0"/>
              <w:marBottom w:val="0"/>
              <w:divBdr>
                <w:top w:val="none" w:sz="0" w:space="0" w:color="auto"/>
                <w:left w:val="none" w:sz="0" w:space="0" w:color="auto"/>
                <w:bottom w:val="none" w:sz="0" w:space="0" w:color="auto"/>
                <w:right w:val="none" w:sz="0" w:space="0" w:color="auto"/>
              </w:divBdr>
            </w:div>
          </w:divsChild>
        </w:div>
        <w:div w:id="1565598723">
          <w:marLeft w:val="0"/>
          <w:marRight w:val="0"/>
          <w:marTop w:val="0"/>
          <w:marBottom w:val="0"/>
          <w:divBdr>
            <w:top w:val="none" w:sz="0" w:space="0" w:color="auto"/>
            <w:left w:val="none" w:sz="0" w:space="0" w:color="auto"/>
            <w:bottom w:val="none" w:sz="0" w:space="0" w:color="auto"/>
            <w:right w:val="none" w:sz="0" w:space="0" w:color="auto"/>
          </w:divBdr>
          <w:divsChild>
            <w:div w:id="1217006098">
              <w:marLeft w:val="0"/>
              <w:marRight w:val="0"/>
              <w:marTop w:val="0"/>
              <w:marBottom w:val="0"/>
              <w:divBdr>
                <w:top w:val="none" w:sz="0" w:space="0" w:color="auto"/>
                <w:left w:val="none" w:sz="0" w:space="0" w:color="auto"/>
                <w:bottom w:val="none" w:sz="0" w:space="0" w:color="auto"/>
                <w:right w:val="none" w:sz="0" w:space="0" w:color="auto"/>
              </w:divBdr>
            </w:div>
          </w:divsChild>
        </w:div>
        <w:div w:id="835389237">
          <w:marLeft w:val="0"/>
          <w:marRight w:val="0"/>
          <w:marTop w:val="0"/>
          <w:marBottom w:val="0"/>
          <w:divBdr>
            <w:top w:val="none" w:sz="0" w:space="0" w:color="auto"/>
            <w:left w:val="none" w:sz="0" w:space="0" w:color="auto"/>
            <w:bottom w:val="none" w:sz="0" w:space="0" w:color="auto"/>
            <w:right w:val="none" w:sz="0" w:space="0" w:color="auto"/>
          </w:divBdr>
          <w:divsChild>
            <w:div w:id="112753554">
              <w:marLeft w:val="0"/>
              <w:marRight w:val="0"/>
              <w:marTop w:val="0"/>
              <w:marBottom w:val="0"/>
              <w:divBdr>
                <w:top w:val="none" w:sz="0" w:space="0" w:color="auto"/>
                <w:left w:val="none" w:sz="0" w:space="0" w:color="auto"/>
                <w:bottom w:val="none" w:sz="0" w:space="0" w:color="auto"/>
                <w:right w:val="none" w:sz="0" w:space="0" w:color="auto"/>
              </w:divBdr>
            </w:div>
          </w:divsChild>
        </w:div>
        <w:div w:id="1691103955">
          <w:marLeft w:val="0"/>
          <w:marRight w:val="0"/>
          <w:marTop w:val="0"/>
          <w:marBottom w:val="0"/>
          <w:divBdr>
            <w:top w:val="none" w:sz="0" w:space="0" w:color="auto"/>
            <w:left w:val="none" w:sz="0" w:space="0" w:color="auto"/>
            <w:bottom w:val="none" w:sz="0" w:space="0" w:color="auto"/>
            <w:right w:val="none" w:sz="0" w:space="0" w:color="auto"/>
          </w:divBdr>
          <w:divsChild>
            <w:div w:id="225074248">
              <w:marLeft w:val="0"/>
              <w:marRight w:val="0"/>
              <w:marTop w:val="0"/>
              <w:marBottom w:val="0"/>
              <w:divBdr>
                <w:top w:val="none" w:sz="0" w:space="0" w:color="auto"/>
                <w:left w:val="none" w:sz="0" w:space="0" w:color="auto"/>
                <w:bottom w:val="none" w:sz="0" w:space="0" w:color="auto"/>
                <w:right w:val="none" w:sz="0" w:space="0" w:color="auto"/>
              </w:divBdr>
            </w:div>
          </w:divsChild>
        </w:div>
        <w:div w:id="1373270325">
          <w:marLeft w:val="0"/>
          <w:marRight w:val="0"/>
          <w:marTop w:val="0"/>
          <w:marBottom w:val="0"/>
          <w:divBdr>
            <w:top w:val="none" w:sz="0" w:space="0" w:color="auto"/>
            <w:left w:val="none" w:sz="0" w:space="0" w:color="auto"/>
            <w:bottom w:val="none" w:sz="0" w:space="0" w:color="auto"/>
            <w:right w:val="none" w:sz="0" w:space="0" w:color="auto"/>
          </w:divBdr>
          <w:divsChild>
            <w:div w:id="1439061360">
              <w:marLeft w:val="0"/>
              <w:marRight w:val="0"/>
              <w:marTop w:val="0"/>
              <w:marBottom w:val="0"/>
              <w:divBdr>
                <w:top w:val="none" w:sz="0" w:space="0" w:color="auto"/>
                <w:left w:val="none" w:sz="0" w:space="0" w:color="auto"/>
                <w:bottom w:val="none" w:sz="0" w:space="0" w:color="auto"/>
                <w:right w:val="none" w:sz="0" w:space="0" w:color="auto"/>
              </w:divBdr>
            </w:div>
          </w:divsChild>
        </w:div>
        <w:div w:id="674068037">
          <w:marLeft w:val="0"/>
          <w:marRight w:val="0"/>
          <w:marTop w:val="0"/>
          <w:marBottom w:val="0"/>
          <w:divBdr>
            <w:top w:val="none" w:sz="0" w:space="0" w:color="auto"/>
            <w:left w:val="none" w:sz="0" w:space="0" w:color="auto"/>
            <w:bottom w:val="none" w:sz="0" w:space="0" w:color="auto"/>
            <w:right w:val="none" w:sz="0" w:space="0" w:color="auto"/>
          </w:divBdr>
          <w:divsChild>
            <w:div w:id="607203943">
              <w:marLeft w:val="0"/>
              <w:marRight w:val="0"/>
              <w:marTop w:val="0"/>
              <w:marBottom w:val="0"/>
              <w:divBdr>
                <w:top w:val="none" w:sz="0" w:space="0" w:color="auto"/>
                <w:left w:val="none" w:sz="0" w:space="0" w:color="auto"/>
                <w:bottom w:val="none" w:sz="0" w:space="0" w:color="auto"/>
                <w:right w:val="none" w:sz="0" w:space="0" w:color="auto"/>
              </w:divBdr>
            </w:div>
          </w:divsChild>
        </w:div>
        <w:div w:id="926839840">
          <w:marLeft w:val="0"/>
          <w:marRight w:val="0"/>
          <w:marTop w:val="0"/>
          <w:marBottom w:val="0"/>
          <w:divBdr>
            <w:top w:val="none" w:sz="0" w:space="0" w:color="auto"/>
            <w:left w:val="none" w:sz="0" w:space="0" w:color="auto"/>
            <w:bottom w:val="none" w:sz="0" w:space="0" w:color="auto"/>
            <w:right w:val="none" w:sz="0" w:space="0" w:color="auto"/>
          </w:divBdr>
          <w:divsChild>
            <w:div w:id="1669821266">
              <w:marLeft w:val="0"/>
              <w:marRight w:val="0"/>
              <w:marTop w:val="0"/>
              <w:marBottom w:val="0"/>
              <w:divBdr>
                <w:top w:val="none" w:sz="0" w:space="0" w:color="auto"/>
                <w:left w:val="none" w:sz="0" w:space="0" w:color="auto"/>
                <w:bottom w:val="none" w:sz="0" w:space="0" w:color="auto"/>
                <w:right w:val="none" w:sz="0" w:space="0" w:color="auto"/>
              </w:divBdr>
            </w:div>
          </w:divsChild>
        </w:div>
        <w:div w:id="1204630647">
          <w:marLeft w:val="0"/>
          <w:marRight w:val="0"/>
          <w:marTop w:val="0"/>
          <w:marBottom w:val="0"/>
          <w:divBdr>
            <w:top w:val="none" w:sz="0" w:space="0" w:color="auto"/>
            <w:left w:val="none" w:sz="0" w:space="0" w:color="auto"/>
            <w:bottom w:val="none" w:sz="0" w:space="0" w:color="auto"/>
            <w:right w:val="none" w:sz="0" w:space="0" w:color="auto"/>
          </w:divBdr>
          <w:divsChild>
            <w:div w:id="294020181">
              <w:marLeft w:val="0"/>
              <w:marRight w:val="0"/>
              <w:marTop w:val="0"/>
              <w:marBottom w:val="0"/>
              <w:divBdr>
                <w:top w:val="none" w:sz="0" w:space="0" w:color="auto"/>
                <w:left w:val="none" w:sz="0" w:space="0" w:color="auto"/>
                <w:bottom w:val="none" w:sz="0" w:space="0" w:color="auto"/>
                <w:right w:val="none" w:sz="0" w:space="0" w:color="auto"/>
              </w:divBdr>
            </w:div>
          </w:divsChild>
        </w:div>
        <w:div w:id="1230846613">
          <w:marLeft w:val="0"/>
          <w:marRight w:val="0"/>
          <w:marTop w:val="0"/>
          <w:marBottom w:val="0"/>
          <w:divBdr>
            <w:top w:val="none" w:sz="0" w:space="0" w:color="auto"/>
            <w:left w:val="none" w:sz="0" w:space="0" w:color="auto"/>
            <w:bottom w:val="none" w:sz="0" w:space="0" w:color="auto"/>
            <w:right w:val="none" w:sz="0" w:space="0" w:color="auto"/>
          </w:divBdr>
          <w:divsChild>
            <w:div w:id="1590383147">
              <w:marLeft w:val="0"/>
              <w:marRight w:val="0"/>
              <w:marTop w:val="0"/>
              <w:marBottom w:val="0"/>
              <w:divBdr>
                <w:top w:val="none" w:sz="0" w:space="0" w:color="auto"/>
                <w:left w:val="none" w:sz="0" w:space="0" w:color="auto"/>
                <w:bottom w:val="none" w:sz="0" w:space="0" w:color="auto"/>
                <w:right w:val="none" w:sz="0" w:space="0" w:color="auto"/>
              </w:divBdr>
            </w:div>
          </w:divsChild>
        </w:div>
        <w:div w:id="1926839069">
          <w:marLeft w:val="0"/>
          <w:marRight w:val="0"/>
          <w:marTop w:val="0"/>
          <w:marBottom w:val="0"/>
          <w:divBdr>
            <w:top w:val="none" w:sz="0" w:space="0" w:color="auto"/>
            <w:left w:val="none" w:sz="0" w:space="0" w:color="auto"/>
            <w:bottom w:val="none" w:sz="0" w:space="0" w:color="auto"/>
            <w:right w:val="none" w:sz="0" w:space="0" w:color="auto"/>
          </w:divBdr>
          <w:divsChild>
            <w:div w:id="200441114">
              <w:marLeft w:val="0"/>
              <w:marRight w:val="0"/>
              <w:marTop w:val="0"/>
              <w:marBottom w:val="0"/>
              <w:divBdr>
                <w:top w:val="none" w:sz="0" w:space="0" w:color="auto"/>
                <w:left w:val="none" w:sz="0" w:space="0" w:color="auto"/>
                <w:bottom w:val="none" w:sz="0" w:space="0" w:color="auto"/>
                <w:right w:val="none" w:sz="0" w:space="0" w:color="auto"/>
              </w:divBdr>
            </w:div>
          </w:divsChild>
        </w:div>
        <w:div w:id="709037305">
          <w:marLeft w:val="0"/>
          <w:marRight w:val="0"/>
          <w:marTop w:val="0"/>
          <w:marBottom w:val="0"/>
          <w:divBdr>
            <w:top w:val="none" w:sz="0" w:space="0" w:color="auto"/>
            <w:left w:val="none" w:sz="0" w:space="0" w:color="auto"/>
            <w:bottom w:val="none" w:sz="0" w:space="0" w:color="auto"/>
            <w:right w:val="none" w:sz="0" w:space="0" w:color="auto"/>
          </w:divBdr>
          <w:divsChild>
            <w:div w:id="1647975480">
              <w:marLeft w:val="0"/>
              <w:marRight w:val="0"/>
              <w:marTop w:val="0"/>
              <w:marBottom w:val="0"/>
              <w:divBdr>
                <w:top w:val="none" w:sz="0" w:space="0" w:color="auto"/>
                <w:left w:val="none" w:sz="0" w:space="0" w:color="auto"/>
                <w:bottom w:val="none" w:sz="0" w:space="0" w:color="auto"/>
                <w:right w:val="none" w:sz="0" w:space="0" w:color="auto"/>
              </w:divBdr>
            </w:div>
          </w:divsChild>
        </w:div>
        <w:div w:id="2115515088">
          <w:marLeft w:val="0"/>
          <w:marRight w:val="0"/>
          <w:marTop w:val="0"/>
          <w:marBottom w:val="0"/>
          <w:divBdr>
            <w:top w:val="none" w:sz="0" w:space="0" w:color="auto"/>
            <w:left w:val="none" w:sz="0" w:space="0" w:color="auto"/>
            <w:bottom w:val="none" w:sz="0" w:space="0" w:color="auto"/>
            <w:right w:val="none" w:sz="0" w:space="0" w:color="auto"/>
          </w:divBdr>
        </w:div>
        <w:div w:id="1989820951">
          <w:marLeft w:val="0"/>
          <w:marRight w:val="0"/>
          <w:marTop w:val="0"/>
          <w:marBottom w:val="0"/>
          <w:divBdr>
            <w:top w:val="none" w:sz="0" w:space="0" w:color="auto"/>
            <w:left w:val="none" w:sz="0" w:space="0" w:color="auto"/>
            <w:bottom w:val="none" w:sz="0" w:space="0" w:color="auto"/>
            <w:right w:val="none" w:sz="0" w:space="0" w:color="auto"/>
          </w:divBdr>
        </w:div>
        <w:div w:id="1964922789">
          <w:marLeft w:val="0"/>
          <w:marRight w:val="0"/>
          <w:marTop w:val="0"/>
          <w:marBottom w:val="0"/>
          <w:divBdr>
            <w:top w:val="none" w:sz="0" w:space="0" w:color="auto"/>
            <w:left w:val="none" w:sz="0" w:space="0" w:color="auto"/>
            <w:bottom w:val="none" w:sz="0" w:space="0" w:color="auto"/>
            <w:right w:val="none" w:sz="0" w:space="0" w:color="auto"/>
          </w:divBdr>
        </w:div>
        <w:div w:id="1732725588">
          <w:marLeft w:val="0"/>
          <w:marRight w:val="0"/>
          <w:marTop w:val="0"/>
          <w:marBottom w:val="0"/>
          <w:divBdr>
            <w:top w:val="none" w:sz="0" w:space="0" w:color="auto"/>
            <w:left w:val="none" w:sz="0" w:space="0" w:color="auto"/>
            <w:bottom w:val="none" w:sz="0" w:space="0" w:color="auto"/>
            <w:right w:val="none" w:sz="0" w:space="0" w:color="auto"/>
          </w:divBdr>
          <w:divsChild>
            <w:div w:id="876894690">
              <w:marLeft w:val="0"/>
              <w:marRight w:val="0"/>
              <w:marTop w:val="30"/>
              <w:marBottom w:val="30"/>
              <w:divBdr>
                <w:top w:val="none" w:sz="0" w:space="0" w:color="auto"/>
                <w:left w:val="none" w:sz="0" w:space="0" w:color="auto"/>
                <w:bottom w:val="none" w:sz="0" w:space="0" w:color="auto"/>
                <w:right w:val="none" w:sz="0" w:space="0" w:color="auto"/>
              </w:divBdr>
              <w:divsChild>
                <w:div w:id="1748577117">
                  <w:marLeft w:val="0"/>
                  <w:marRight w:val="0"/>
                  <w:marTop w:val="0"/>
                  <w:marBottom w:val="0"/>
                  <w:divBdr>
                    <w:top w:val="none" w:sz="0" w:space="0" w:color="auto"/>
                    <w:left w:val="none" w:sz="0" w:space="0" w:color="auto"/>
                    <w:bottom w:val="none" w:sz="0" w:space="0" w:color="auto"/>
                    <w:right w:val="none" w:sz="0" w:space="0" w:color="auto"/>
                  </w:divBdr>
                  <w:divsChild>
                    <w:div w:id="1873809565">
                      <w:marLeft w:val="0"/>
                      <w:marRight w:val="0"/>
                      <w:marTop w:val="0"/>
                      <w:marBottom w:val="0"/>
                      <w:divBdr>
                        <w:top w:val="none" w:sz="0" w:space="0" w:color="auto"/>
                        <w:left w:val="none" w:sz="0" w:space="0" w:color="auto"/>
                        <w:bottom w:val="none" w:sz="0" w:space="0" w:color="auto"/>
                        <w:right w:val="none" w:sz="0" w:space="0" w:color="auto"/>
                      </w:divBdr>
                    </w:div>
                  </w:divsChild>
                </w:div>
                <w:div w:id="931429296">
                  <w:marLeft w:val="0"/>
                  <w:marRight w:val="0"/>
                  <w:marTop w:val="0"/>
                  <w:marBottom w:val="0"/>
                  <w:divBdr>
                    <w:top w:val="none" w:sz="0" w:space="0" w:color="auto"/>
                    <w:left w:val="none" w:sz="0" w:space="0" w:color="auto"/>
                    <w:bottom w:val="none" w:sz="0" w:space="0" w:color="auto"/>
                    <w:right w:val="none" w:sz="0" w:space="0" w:color="auto"/>
                  </w:divBdr>
                  <w:divsChild>
                    <w:div w:id="688602398">
                      <w:marLeft w:val="0"/>
                      <w:marRight w:val="0"/>
                      <w:marTop w:val="0"/>
                      <w:marBottom w:val="0"/>
                      <w:divBdr>
                        <w:top w:val="none" w:sz="0" w:space="0" w:color="auto"/>
                        <w:left w:val="none" w:sz="0" w:space="0" w:color="auto"/>
                        <w:bottom w:val="none" w:sz="0" w:space="0" w:color="auto"/>
                        <w:right w:val="none" w:sz="0" w:space="0" w:color="auto"/>
                      </w:divBdr>
                    </w:div>
                  </w:divsChild>
                </w:div>
                <w:div w:id="1853955472">
                  <w:marLeft w:val="0"/>
                  <w:marRight w:val="0"/>
                  <w:marTop w:val="0"/>
                  <w:marBottom w:val="0"/>
                  <w:divBdr>
                    <w:top w:val="none" w:sz="0" w:space="0" w:color="auto"/>
                    <w:left w:val="none" w:sz="0" w:space="0" w:color="auto"/>
                    <w:bottom w:val="none" w:sz="0" w:space="0" w:color="auto"/>
                    <w:right w:val="none" w:sz="0" w:space="0" w:color="auto"/>
                  </w:divBdr>
                  <w:divsChild>
                    <w:div w:id="1197154122">
                      <w:marLeft w:val="0"/>
                      <w:marRight w:val="0"/>
                      <w:marTop w:val="0"/>
                      <w:marBottom w:val="0"/>
                      <w:divBdr>
                        <w:top w:val="none" w:sz="0" w:space="0" w:color="auto"/>
                        <w:left w:val="none" w:sz="0" w:space="0" w:color="auto"/>
                        <w:bottom w:val="none" w:sz="0" w:space="0" w:color="auto"/>
                        <w:right w:val="none" w:sz="0" w:space="0" w:color="auto"/>
                      </w:divBdr>
                    </w:div>
                  </w:divsChild>
                </w:div>
                <w:div w:id="1755395091">
                  <w:marLeft w:val="0"/>
                  <w:marRight w:val="0"/>
                  <w:marTop w:val="0"/>
                  <w:marBottom w:val="0"/>
                  <w:divBdr>
                    <w:top w:val="none" w:sz="0" w:space="0" w:color="auto"/>
                    <w:left w:val="none" w:sz="0" w:space="0" w:color="auto"/>
                    <w:bottom w:val="none" w:sz="0" w:space="0" w:color="auto"/>
                    <w:right w:val="none" w:sz="0" w:space="0" w:color="auto"/>
                  </w:divBdr>
                  <w:divsChild>
                    <w:div w:id="606155776">
                      <w:marLeft w:val="0"/>
                      <w:marRight w:val="0"/>
                      <w:marTop w:val="0"/>
                      <w:marBottom w:val="0"/>
                      <w:divBdr>
                        <w:top w:val="none" w:sz="0" w:space="0" w:color="auto"/>
                        <w:left w:val="none" w:sz="0" w:space="0" w:color="auto"/>
                        <w:bottom w:val="none" w:sz="0" w:space="0" w:color="auto"/>
                        <w:right w:val="none" w:sz="0" w:space="0" w:color="auto"/>
                      </w:divBdr>
                    </w:div>
                  </w:divsChild>
                </w:div>
                <w:div w:id="234702950">
                  <w:marLeft w:val="0"/>
                  <w:marRight w:val="0"/>
                  <w:marTop w:val="0"/>
                  <w:marBottom w:val="0"/>
                  <w:divBdr>
                    <w:top w:val="none" w:sz="0" w:space="0" w:color="auto"/>
                    <w:left w:val="none" w:sz="0" w:space="0" w:color="auto"/>
                    <w:bottom w:val="none" w:sz="0" w:space="0" w:color="auto"/>
                    <w:right w:val="none" w:sz="0" w:space="0" w:color="auto"/>
                  </w:divBdr>
                  <w:divsChild>
                    <w:div w:id="1728062840">
                      <w:marLeft w:val="0"/>
                      <w:marRight w:val="0"/>
                      <w:marTop w:val="0"/>
                      <w:marBottom w:val="0"/>
                      <w:divBdr>
                        <w:top w:val="none" w:sz="0" w:space="0" w:color="auto"/>
                        <w:left w:val="none" w:sz="0" w:space="0" w:color="auto"/>
                        <w:bottom w:val="none" w:sz="0" w:space="0" w:color="auto"/>
                        <w:right w:val="none" w:sz="0" w:space="0" w:color="auto"/>
                      </w:divBdr>
                    </w:div>
                  </w:divsChild>
                </w:div>
                <w:div w:id="528103800">
                  <w:marLeft w:val="0"/>
                  <w:marRight w:val="0"/>
                  <w:marTop w:val="0"/>
                  <w:marBottom w:val="0"/>
                  <w:divBdr>
                    <w:top w:val="none" w:sz="0" w:space="0" w:color="auto"/>
                    <w:left w:val="none" w:sz="0" w:space="0" w:color="auto"/>
                    <w:bottom w:val="none" w:sz="0" w:space="0" w:color="auto"/>
                    <w:right w:val="none" w:sz="0" w:space="0" w:color="auto"/>
                  </w:divBdr>
                  <w:divsChild>
                    <w:div w:id="445587589">
                      <w:marLeft w:val="0"/>
                      <w:marRight w:val="0"/>
                      <w:marTop w:val="0"/>
                      <w:marBottom w:val="0"/>
                      <w:divBdr>
                        <w:top w:val="none" w:sz="0" w:space="0" w:color="auto"/>
                        <w:left w:val="none" w:sz="0" w:space="0" w:color="auto"/>
                        <w:bottom w:val="none" w:sz="0" w:space="0" w:color="auto"/>
                        <w:right w:val="none" w:sz="0" w:space="0" w:color="auto"/>
                      </w:divBdr>
                    </w:div>
                  </w:divsChild>
                </w:div>
                <w:div w:id="277028749">
                  <w:marLeft w:val="0"/>
                  <w:marRight w:val="0"/>
                  <w:marTop w:val="0"/>
                  <w:marBottom w:val="0"/>
                  <w:divBdr>
                    <w:top w:val="none" w:sz="0" w:space="0" w:color="auto"/>
                    <w:left w:val="none" w:sz="0" w:space="0" w:color="auto"/>
                    <w:bottom w:val="none" w:sz="0" w:space="0" w:color="auto"/>
                    <w:right w:val="none" w:sz="0" w:space="0" w:color="auto"/>
                  </w:divBdr>
                  <w:divsChild>
                    <w:div w:id="1091317143">
                      <w:marLeft w:val="0"/>
                      <w:marRight w:val="0"/>
                      <w:marTop w:val="0"/>
                      <w:marBottom w:val="0"/>
                      <w:divBdr>
                        <w:top w:val="none" w:sz="0" w:space="0" w:color="auto"/>
                        <w:left w:val="none" w:sz="0" w:space="0" w:color="auto"/>
                        <w:bottom w:val="none" w:sz="0" w:space="0" w:color="auto"/>
                        <w:right w:val="none" w:sz="0" w:space="0" w:color="auto"/>
                      </w:divBdr>
                    </w:div>
                  </w:divsChild>
                </w:div>
                <w:div w:id="507257559">
                  <w:marLeft w:val="0"/>
                  <w:marRight w:val="0"/>
                  <w:marTop w:val="0"/>
                  <w:marBottom w:val="0"/>
                  <w:divBdr>
                    <w:top w:val="none" w:sz="0" w:space="0" w:color="auto"/>
                    <w:left w:val="none" w:sz="0" w:space="0" w:color="auto"/>
                    <w:bottom w:val="none" w:sz="0" w:space="0" w:color="auto"/>
                    <w:right w:val="none" w:sz="0" w:space="0" w:color="auto"/>
                  </w:divBdr>
                  <w:divsChild>
                    <w:div w:id="19787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05066">
          <w:marLeft w:val="0"/>
          <w:marRight w:val="0"/>
          <w:marTop w:val="0"/>
          <w:marBottom w:val="0"/>
          <w:divBdr>
            <w:top w:val="none" w:sz="0" w:space="0" w:color="auto"/>
            <w:left w:val="none" w:sz="0" w:space="0" w:color="auto"/>
            <w:bottom w:val="none" w:sz="0" w:space="0" w:color="auto"/>
            <w:right w:val="none" w:sz="0" w:space="0" w:color="auto"/>
          </w:divBdr>
        </w:div>
        <w:div w:id="752236757">
          <w:marLeft w:val="0"/>
          <w:marRight w:val="0"/>
          <w:marTop w:val="0"/>
          <w:marBottom w:val="0"/>
          <w:divBdr>
            <w:top w:val="none" w:sz="0" w:space="0" w:color="auto"/>
            <w:left w:val="none" w:sz="0" w:space="0" w:color="auto"/>
            <w:bottom w:val="none" w:sz="0" w:space="0" w:color="auto"/>
            <w:right w:val="none" w:sz="0" w:space="0" w:color="auto"/>
          </w:divBdr>
        </w:div>
        <w:div w:id="22634428">
          <w:marLeft w:val="0"/>
          <w:marRight w:val="0"/>
          <w:marTop w:val="0"/>
          <w:marBottom w:val="0"/>
          <w:divBdr>
            <w:top w:val="none" w:sz="0" w:space="0" w:color="auto"/>
            <w:left w:val="none" w:sz="0" w:space="0" w:color="auto"/>
            <w:bottom w:val="none" w:sz="0" w:space="0" w:color="auto"/>
            <w:right w:val="none" w:sz="0" w:space="0" w:color="auto"/>
          </w:divBdr>
          <w:divsChild>
            <w:div w:id="218824761">
              <w:marLeft w:val="0"/>
              <w:marRight w:val="0"/>
              <w:marTop w:val="30"/>
              <w:marBottom w:val="30"/>
              <w:divBdr>
                <w:top w:val="none" w:sz="0" w:space="0" w:color="auto"/>
                <w:left w:val="none" w:sz="0" w:space="0" w:color="auto"/>
                <w:bottom w:val="none" w:sz="0" w:space="0" w:color="auto"/>
                <w:right w:val="none" w:sz="0" w:space="0" w:color="auto"/>
              </w:divBdr>
              <w:divsChild>
                <w:div w:id="1973510637">
                  <w:marLeft w:val="0"/>
                  <w:marRight w:val="0"/>
                  <w:marTop w:val="0"/>
                  <w:marBottom w:val="0"/>
                  <w:divBdr>
                    <w:top w:val="none" w:sz="0" w:space="0" w:color="auto"/>
                    <w:left w:val="none" w:sz="0" w:space="0" w:color="auto"/>
                    <w:bottom w:val="none" w:sz="0" w:space="0" w:color="auto"/>
                    <w:right w:val="none" w:sz="0" w:space="0" w:color="auto"/>
                  </w:divBdr>
                  <w:divsChild>
                    <w:div w:id="1722049833">
                      <w:marLeft w:val="0"/>
                      <w:marRight w:val="0"/>
                      <w:marTop w:val="0"/>
                      <w:marBottom w:val="0"/>
                      <w:divBdr>
                        <w:top w:val="none" w:sz="0" w:space="0" w:color="auto"/>
                        <w:left w:val="none" w:sz="0" w:space="0" w:color="auto"/>
                        <w:bottom w:val="none" w:sz="0" w:space="0" w:color="auto"/>
                        <w:right w:val="none" w:sz="0" w:space="0" w:color="auto"/>
                      </w:divBdr>
                    </w:div>
                  </w:divsChild>
                </w:div>
                <w:div w:id="1749501995">
                  <w:marLeft w:val="0"/>
                  <w:marRight w:val="0"/>
                  <w:marTop w:val="0"/>
                  <w:marBottom w:val="0"/>
                  <w:divBdr>
                    <w:top w:val="none" w:sz="0" w:space="0" w:color="auto"/>
                    <w:left w:val="none" w:sz="0" w:space="0" w:color="auto"/>
                    <w:bottom w:val="none" w:sz="0" w:space="0" w:color="auto"/>
                    <w:right w:val="none" w:sz="0" w:space="0" w:color="auto"/>
                  </w:divBdr>
                  <w:divsChild>
                    <w:div w:id="1923949983">
                      <w:marLeft w:val="0"/>
                      <w:marRight w:val="0"/>
                      <w:marTop w:val="0"/>
                      <w:marBottom w:val="0"/>
                      <w:divBdr>
                        <w:top w:val="none" w:sz="0" w:space="0" w:color="auto"/>
                        <w:left w:val="none" w:sz="0" w:space="0" w:color="auto"/>
                        <w:bottom w:val="none" w:sz="0" w:space="0" w:color="auto"/>
                        <w:right w:val="none" w:sz="0" w:space="0" w:color="auto"/>
                      </w:divBdr>
                    </w:div>
                  </w:divsChild>
                </w:div>
                <w:div w:id="807474859">
                  <w:marLeft w:val="0"/>
                  <w:marRight w:val="0"/>
                  <w:marTop w:val="0"/>
                  <w:marBottom w:val="0"/>
                  <w:divBdr>
                    <w:top w:val="none" w:sz="0" w:space="0" w:color="auto"/>
                    <w:left w:val="none" w:sz="0" w:space="0" w:color="auto"/>
                    <w:bottom w:val="none" w:sz="0" w:space="0" w:color="auto"/>
                    <w:right w:val="none" w:sz="0" w:space="0" w:color="auto"/>
                  </w:divBdr>
                  <w:divsChild>
                    <w:div w:id="846332295">
                      <w:marLeft w:val="0"/>
                      <w:marRight w:val="0"/>
                      <w:marTop w:val="0"/>
                      <w:marBottom w:val="0"/>
                      <w:divBdr>
                        <w:top w:val="none" w:sz="0" w:space="0" w:color="auto"/>
                        <w:left w:val="none" w:sz="0" w:space="0" w:color="auto"/>
                        <w:bottom w:val="none" w:sz="0" w:space="0" w:color="auto"/>
                        <w:right w:val="none" w:sz="0" w:space="0" w:color="auto"/>
                      </w:divBdr>
                    </w:div>
                  </w:divsChild>
                </w:div>
                <w:div w:id="792938379">
                  <w:marLeft w:val="0"/>
                  <w:marRight w:val="0"/>
                  <w:marTop w:val="0"/>
                  <w:marBottom w:val="0"/>
                  <w:divBdr>
                    <w:top w:val="none" w:sz="0" w:space="0" w:color="auto"/>
                    <w:left w:val="none" w:sz="0" w:space="0" w:color="auto"/>
                    <w:bottom w:val="none" w:sz="0" w:space="0" w:color="auto"/>
                    <w:right w:val="none" w:sz="0" w:space="0" w:color="auto"/>
                  </w:divBdr>
                  <w:divsChild>
                    <w:div w:id="631135296">
                      <w:marLeft w:val="0"/>
                      <w:marRight w:val="0"/>
                      <w:marTop w:val="0"/>
                      <w:marBottom w:val="0"/>
                      <w:divBdr>
                        <w:top w:val="none" w:sz="0" w:space="0" w:color="auto"/>
                        <w:left w:val="none" w:sz="0" w:space="0" w:color="auto"/>
                        <w:bottom w:val="none" w:sz="0" w:space="0" w:color="auto"/>
                        <w:right w:val="none" w:sz="0" w:space="0" w:color="auto"/>
                      </w:divBdr>
                    </w:div>
                  </w:divsChild>
                </w:div>
                <w:div w:id="1479767173">
                  <w:marLeft w:val="0"/>
                  <w:marRight w:val="0"/>
                  <w:marTop w:val="0"/>
                  <w:marBottom w:val="0"/>
                  <w:divBdr>
                    <w:top w:val="none" w:sz="0" w:space="0" w:color="auto"/>
                    <w:left w:val="none" w:sz="0" w:space="0" w:color="auto"/>
                    <w:bottom w:val="none" w:sz="0" w:space="0" w:color="auto"/>
                    <w:right w:val="none" w:sz="0" w:space="0" w:color="auto"/>
                  </w:divBdr>
                  <w:divsChild>
                    <w:div w:id="964309328">
                      <w:marLeft w:val="0"/>
                      <w:marRight w:val="0"/>
                      <w:marTop w:val="0"/>
                      <w:marBottom w:val="0"/>
                      <w:divBdr>
                        <w:top w:val="none" w:sz="0" w:space="0" w:color="auto"/>
                        <w:left w:val="none" w:sz="0" w:space="0" w:color="auto"/>
                        <w:bottom w:val="none" w:sz="0" w:space="0" w:color="auto"/>
                        <w:right w:val="none" w:sz="0" w:space="0" w:color="auto"/>
                      </w:divBdr>
                    </w:div>
                  </w:divsChild>
                </w:div>
                <w:div w:id="1259603721">
                  <w:marLeft w:val="0"/>
                  <w:marRight w:val="0"/>
                  <w:marTop w:val="0"/>
                  <w:marBottom w:val="0"/>
                  <w:divBdr>
                    <w:top w:val="none" w:sz="0" w:space="0" w:color="auto"/>
                    <w:left w:val="none" w:sz="0" w:space="0" w:color="auto"/>
                    <w:bottom w:val="none" w:sz="0" w:space="0" w:color="auto"/>
                    <w:right w:val="none" w:sz="0" w:space="0" w:color="auto"/>
                  </w:divBdr>
                  <w:divsChild>
                    <w:div w:id="768548421">
                      <w:marLeft w:val="0"/>
                      <w:marRight w:val="0"/>
                      <w:marTop w:val="0"/>
                      <w:marBottom w:val="0"/>
                      <w:divBdr>
                        <w:top w:val="none" w:sz="0" w:space="0" w:color="auto"/>
                        <w:left w:val="none" w:sz="0" w:space="0" w:color="auto"/>
                        <w:bottom w:val="none" w:sz="0" w:space="0" w:color="auto"/>
                        <w:right w:val="none" w:sz="0" w:space="0" w:color="auto"/>
                      </w:divBdr>
                    </w:div>
                  </w:divsChild>
                </w:div>
                <w:div w:id="885218776">
                  <w:marLeft w:val="0"/>
                  <w:marRight w:val="0"/>
                  <w:marTop w:val="0"/>
                  <w:marBottom w:val="0"/>
                  <w:divBdr>
                    <w:top w:val="none" w:sz="0" w:space="0" w:color="auto"/>
                    <w:left w:val="none" w:sz="0" w:space="0" w:color="auto"/>
                    <w:bottom w:val="none" w:sz="0" w:space="0" w:color="auto"/>
                    <w:right w:val="none" w:sz="0" w:space="0" w:color="auto"/>
                  </w:divBdr>
                  <w:divsChild>
                    <w:div w:id="2009408673">
                      <w:marLeft w:val="0"/>
                      <w:marRight w:val="0"/>
                      <w:marTop w:val="0"/>
                      <w:marBottom w:val="0"/>
                      <w:divBdr>
                        <w:top w:val="none" w:sz="0" w:space="0" w:color="auto"/>
                        <w:left w:val="none" w:sz="0" w:space="0" w:color="auto"/>
                        <w:bottom w:val="none" w:sz="0" w:space="0" w:color="auto"/>
                        <w:right w:val="none" w:sz="0" w:space="0" w:color="auto"/>
                      </w:divBdr>
                    </w:div>
                  </w:divsChild>
                </w:div>
                <w:div w:id="1348285189">
                  <w:marLeft w:val="0"/>
                  <w:marRight w:val="0"/>
                  <w:marTop w:val="0"/>
                  <w:marBottom w:val="0"/>
                  <w:divBdr>
                    <w:top w:val="none" w:sz="0" w:space="0" w:color="auto"/>
                    <w:left w:val="none" w:sz="0" w:space="0" w:color="auto"/>
                    <w:bottom w:val="none" w:sz="0" w:space="0" w:color="auto"/>
                    <w:right w:val="none" w:sz="0" w:space="0" w:color="auto"/>
                  </w:divBdr>
                  <w:divsChild>
                    <w:div w:id="1021513921">
                      <w:marLeft w:val="0"/>
                      <w:marRight w:val="0"/>
                      <w:marTop w:val="0"/>
                      <w:marBottom w:val="0"/>
                      <w:divBdr>
                        <w:top w:val="none" w:sz="0" w:space="0" w:color="auto"/>
                        <w:left w:val="none" w:sz="0" w:space="0" w:color="auto"/>
                        <w:bottom w:val="none" w:sz="0" w:space="0" w:color="auto"/>
                        <w:right w:val="none" w:sz="0" w:space="0" w:color="auto"/>
                      </w:divBdr>
                    </w:div>
                  </w:divsChild>
                </w:div>
                <w:div w:id="2143962912">
                  <w:marLeft w:val="0"/>
                  <w:marRight w:val="0"/>
                  <w:marTop w:val="0"/>
                  <w:marBottom w:val="0"/>
                  <w:divBdr>
                    <w:top w:val="none" w:sz="0" w:space="0" w:color="auto"/>
                    <w:left w:val="none" w:sz="0" w:space="0" w:color="auto"/>
                    <w:bottom w:val="none" w:sz="0" w:space="0" w:color="auto"/>
                    <w:right w:val="none" w:sz="0" w:space="0" w:color="auto"/>
                  </w:divBdr>
                  <w:divsChild>
                    <w:div w:id="1791624923">
                      <w:marLeft w:val="0"/>
                      <w:marRight w:val="0"/>
                      <w:marTop w:val="0"/>
                      <w:marBottom w:val="0"/>
                      <w:divBdr>
                        <w:top w:val="none" w:sz="0" w:space="0" w:color="auto"/>
                        <w:left w:val="none" w:sz="0" w:space="0" w:color="auto"/>
                        <w:bottom w:val="none" w:sz="0" w:space="0" w:color="auto"/>
                        <w:right w:val="none" w:sz="0" w:space="0" w:color="auto"/>
                      </w:divBdr>
                    </w:div>
                  </w:divsChild>
                </w:div>
                <w:div w:id="873348762">
                  <w:marLeft w:val="0"/>
                  <w:marRight w:val="0"/>
                  <w:marTop w:val="0"/>
                  <w:marBottom w:val="0"/>
                  <w:divBdr>
                    <w:top w:val="none" w:sz="0" w:space="0" w:color="auto"/>
                    <w:left w:val="none" w:sz="0" w:space="0" w:color="auto"/>
                    <w:bottom w:val="none" w:sz="0" w:space="0" w:color="auto"/>
                    <w:right w:val="none" w:sz="0" w:space="0" w:color="auto"/>
                  </w:divBdr>
                  <w:divsChild>
                    <w:div w:id="995035224">
                      <w:marLeft w:val="0"/>
                      <w:marRight w:val="0"/>
                      <w:marTop w:val="0"/>
                      <w:marBottom w:val="0"/>
                      <w:divBdr>
                        <w:top w:val="none" w:sz="0" w:space="0" w:color="auto"/>
                        <w:left w:val="none" w:sz="0" w:space="0" w:color="auto"/>
                        <w:bottom w:val="none" w:sz="0" w:space="0" w:color="auto"/>
                        <w:right w:val="none" w:sz="0" w:space="0" w:color="auto"/>
                      </w:divBdr>
                    </w:div>
                  </w:divsChild>
                </w:div>
                <w:div w:id="1197500691">
                  <w:marLeft w:val="0"/>
                  <w:marRight w:val="0"/>
                  <w:marTop w:val="0"/>
                  <w:marBottom w:val="0"/>
                  <w:divBdr>
                    <w:top w:val="none" w:sz="0" w:space="0" w:color="auto"/>
                    <w:left w:val="none" w:sz="0" w:space="0" w:color="auto"/>
                    <w:bottom w:val="none" w:sz="0" w:space="0" w:color="auto"/>
                    <w:right w:val="none" w:sz="0" w:space="0" w:color="auto"/>
                  </w:divBdr>
                  <w:divsChild>
                    <w:div w:id="724066569">
                      <w:marLeft w:val="0"/>
                      <w:marRight w:val="0"/>
                      <w:marTop w:val="0"/>
                      <w:marBottom w:val="0"/>
                      <w:divBdr>
                        <w:top w:val="none" w:sz="0" w:space="0" w:color="auto"/>
                        <w:left w:val="none" w:sz="0" w:space="0" w:color="auto"/>
                        <w:bottom w:val="none" w:sz="0" w:space="0" w:color="auto"/>
                        <w:right w:val="none" w:sz="0" w:space="0" w:color="auto"/>
                      </w:divBdr>
                    </w:div>
                  </w:divsChild>
                </w:div>
                <w:div w:id="1829789517">
                  <w:marLeft w:val="0"/>
                  <w:marRight w:val="0"/>
                  <w:marTop w:val="0"/>
                  <w:marBottom w:val="0"/>
                  <w:divBdr>
                    <w:top w:val="none" w:sz="0" w:space="0" w:color="auto"/>
                    <w:left w:val="none" w:sz="0" w:space="0" w:color="auto"/>
                    <w:bottom w:val="none" w:sz="0" w:space="0" w:color="auto"/>
                    <w:right w:val="none" w:sz="0" w:space="0" w:color="auto"/>
                  </w:divBdr>
                  <w:divsChild>
                    <w:div w:id="384456119">
                      <w:marLeft w:val="0"/>
                      <w:marRight w:val="0"/>
                      <w:marTop w:val="0"/>
                      <w:marBottom w:val="0"/>
                      <w:divBdr>
                        <w:top w:val="none" w:sz="0" w:space="0" w:color="auto"/>
                        <w:left w:val="none" w:sz="0" w:space="0" w:color="auto"/>
                        <w:bottom w:val="none" w:sz="0" w:space="0" w:color="auto"/>
                        <w:right w:val="none" w:sz="0" w:space="0" w:color="auto"/>
                      </w:divBdr>
                    </w:div>
                  </w:divsChild>
                </w:div>
                <w:div w:id="1532306472">
                  <w:marLeft w:val="0"/>
                  <w:marRight w:val="0"/>
                  <w:marTop w:val="0"/>
                  <w:marBottom w:val="0"/>
                  <w:divBdr>
                    <w:top w:val="none" w:sz="0" w:space="0" w:color="auto"/>
                    <w:left w:val="none" w:sz="0" w:space="0" w:color="auto"/>
                    <w:bottom w:val="none" w:sz="0" w:space="0" w:color="auto"/>
                    <w:right w:val="none" w:sz="0" w:space="0" w:color="auto"/>
                  </w:divBdr>
                  <w:divsChild>
                    <w:div w:id="1047415435">
                      <w:marLeft w:val="0"/>
                      <w:marRight w:val="0"/>
                      <w:marTop w:val="0"/>
                      <w:marBottom w:val="0"/>
                      <w:divBdr>
                        <w:top w:val="none" w:sz="0" w:space="0" w:color="auto"/>
                        <w:left w:val="none" w:sz="0" w:space="0" w:color="auto"/>
                        <w:bottom w:val="none" w:sz="0" w:space="0" w:color="auto"/>
                        <w:right w:val="none" w:sz="0" w:space="0" w:color="auto"/>
                      </w:divBdr>
                    </w:div>
                  </w:divsChild>
                </w:div>
                <w:div w:id="1294942945">
                  <w:marLeft w:val="0"/>
                  <w:marRight w:val="0"/>
                  <w:marTop w:val="0"/>
                  <w:marBottom w:val="0"/>
                  <w:divBdr>
                    <w:top w:val="none" w:sz="0" w:space="0" w:color="auto"/>
                    <w:left w:val="none" w:sz="0" w:space="0" w:color="auto"/>
                    <w:bottom w:val="none" w:sz="0" w:space="0" w:color="auto"/>
                    <w:right w:val="none" w:sz="0" w:space="0" w:color="auto"/>
                  </w:divBdr>
                  <w:divsChild>
                    <w:div w:id="758255402">
                      <w:marLeft w:val="0"/>
                      <w:marRight w:val="0"/>
                      <w:marTop w:val="0"/>
                      <w:marBottom w:val="0"/>
                      <w:divBdr>
                        <w:top w:val="none" w:sz="0" w:space="0" w:color="auto"/>
                        <w:left w:val="none" w:sz="0" w:space="0" w:color="auto"/>
                        <w:bottom w:val="none" w:sz="0" w:space="0" w:color="auto"/>
                        <w:right w:val="none" w:sz="0" w:space="0" w:color="auto"/>
                      </w:divBdr>
                    </w:div>
                  </w:divsChild>
                </w:div>
                <w:div w:id="1984658043">
                  <w:marLeft w:val="0"/>
                  <w:marRight w:val="0"/>
                  <w:marTop w:val="0"/>
                  <w:marBottom w:val="0"/>
                  <w:divBdr>
                    <w:top w:val="none" w:sz="0" w:space="0" w:color="auto"/>
                    <w:left w:val="none" w:sz="0" w:space="0" w:color="auto"/>
                    <w:bottom w:val="none" w:sz="0" w:space="0" w:color="auto"/>
                    <w:right w:val="none" w:sz="0" w:space="0" w:color="auto"/>
                  </w:divBdr>
                  <w:divsChild>
                    <w:div w:id="1123380835">
                      <w:marLeft w:val="0"/>
                      <w:marRight w:val="0"/>
                      <w:marTop w:val="0"/>
                      <w:marBottom w:val="0"/>
                      <w:divBdr>
                        <w:top w:val="none" w:sz="0" w:space="0" w:color="auto"/>
                        <w:left w:val="none" w:sz="0" w:space="0" w:color="auto"/>
                        <w:bottom w:val="none" w:sz="0" w:space="0" w:color="auto"/>
                        <w:right w:val="none" w:sz="0" w:space="0" w:color="auto"/>
                      </w:divBdr>
                    </w:div>
                  </w:divsChild>
                </w:div>
                <w:div w:id="1328095539">
                  <w:marLeft w:val="0"/>
                  <w:marRight w:val="0"/>
                  <w:marTop w:val="0"/>
                  <w:marBottom w:val="0"/>
                  <w:divBdr>
                    <w:top w:val="none" w:sz="0" w:space="0" w:color="auto"/>
                    <w:left w:val="none" w:sz="0" w:space="0" w:color="auto"/>
                    <w:bottom w:val="none" w:sz="0" w:space="0" w:color="auto"/>
                    <w:right w:val="none" w:sz="0" w:space="0" w:color="auto"/>
                  </w:divBdr>
                  <w:divsChild>
                    <w:div w:id="2136092347">
                      <w:marLeft w:val="0"/>
                      <w:marRight w:val="0"/>
                      <w:marTop w:val="0"/>
                      <w:marBottom w:val="0"/>
                      <w:divBdr>
                        <w:top w:val="none" w:sz="0" w:space="0" w:color="auto"/>
                        <w:left w:val="none" w:sz="0" w:space="0" w:color="auto"/>
                        <w:bottom w:val="none" w:sz="0" w:space="0" w:color="auto"/>
                        <w:right w:val="none" w:sz="0" w:space="0" w:color="auto"/>
                      </w:divBdr>
                    </w:div>
                  </w:divsChild>
                </w:div>
                <w:div w:id="1090395816">
                  <w:marLeft w:val="0"/>
                  <w:marRight w:val="0"/>
                  <w:marTop w:val="0"/>
                  <w:marBottom w:val="0"/>
                  <w:divBdr>
                    <w:top w:val="none" w:sz="0" w:space="0" w:color="auto"/>
                    <w:left w:val="none" w:sz="0" w:space="0" w:color="auto"/>
                    <w:bottom w:val="none" w:sz="0" w:space="0" w:color="auto"/>
                    <w:right w:val="none" w:sz="0" w:space="0" w:color="auto"/>
                  </w:divBdr>
                  <w:divsChild>
                    <w:div w:id="662701281">
                      <w:marLeft w:val="0"/>
                      <w:marRight w:val="0"/>
                      <w:marTop w:val="0"/>
                      <w:marBottom w:val="0"/>
                      <w:divBdr>
                        <w:top w:val="none" w:sz="0" w:space="0" w:color="auto"/>
                        <w:left w:val="none" w:sz="0" w:space="0" w:color="auto"/>
                        <w:bottom w:val="none" w:sz="0" w:space="0" w:color="auto"/>
                        <w:right w:val="none" w:sz="0" w:space="0" w:color="auto"/>
                      </w:divBdr>
                    </w:div>
                  </w:divsChild>
                </w:div>
                <w:div w:id="1164780280">
                  <w:marLeft w:val="0"/>
                  <w:marRight w:val="0"/>
                  <w:marTop w:val="0"/>
                  <w:marBottom w:val="0"/>
                  <w:divBdr>
                    <w:top w:val="none" w:sz="0" w:space="0" w:color="auto"/>
                    <w:left w:val="none" w:sz="0" w:space="0" w:color="auto"/>
                    <w:bottom w:val="none" w:sz="0" w:space="0" w:color="auto"/>
                    <w:right w:val="none" w:sz="0" w:space="0" w:color="auto"/>
                  </w:divBdr>
                  <w:divsChild>
                    <w:div w:id="728311859">
                      <w:marLeft w:val="0"/>
                      <w:marRight w:val="0"/>
                      <w:marTop w:val="0"/>
                      <w:marBottom w:val="0"/>
                      <w:divBdr>
                        <w:top w:val="none" w:sz="0" w:space="0" w:color="auto"/>
                        <w:left w:val="none" w:sz="0" w:space="0" w:color="auto"/>
                        <w:bottom w:val="none" w:sz="0" w:space="0" w:color="auto"/>
                        <w:right w:val="none" w:sz="0" w:space="0" w:color="auto"/>
                      </w:divBdr>
                    </w:div>
                  </w:divsChild>
                </w:div>
                <w:div w:id="1965840903">
                  <w:marLeft w:val="0"/>
                  <w:marRight w:val="0"/>
                  <w:marTop w:val="0"/>
                  <w:marBottom w:val="0"/>
                  <w:divBdr>
                    <w:top w:val="none" w:sz="0" w:space="0" w:color="auto"/>
                    <w:left w:val="none" w:sz="0" w:space="0" w:color="auto"/>
                    <w:bottom w:val="none" w:sz="0" w:space="0" w:color="auto"/>
                    <w:right w:val="none" w:sz="0" w:space="0" w:color="auto"/>
                  </w:divBdr>
                  <w:divsChild>
                    <w:div w:id="449933299">
                      <w:marLeft w:val="0"/>
                      <w:marRight w:val="0"/>
                      <w:marTop w:val="0"/>
                      <w:marBottom w:val="0"/>
                      <w:divBdr>
                        <w:top w:val="none" w:sz="0" w:space="0" w:color="auto"/>
                        <w:left w:val="none" w:sz="0" w:space="0" w:color="auto"/>
                        <w:bottom w:val="none" w:sz="0" w:space="0" w:color="auto"/>
                        <w:right w:val="none" w:sz="0" w:space="0" w:color="auto"/>
                      </w:divBdr>
                    </w:div>
                  </w:divsChild>
                </w:div>
                <w:div w:id="8802974">
                  <w:marLeft w:val="0"/>
                  <w:marRight w:val="0"/>
                  <w:marTop w:val="0"/>
                  <w:marBottom w:val="0"/>
                  <w:divBdr>
                    <w:top w:val="none" w:sz="0" w:space="0" w:color="auto"/>
                    <w:left w:val="none" w:sz="0" w:space="0" w:color="auto"/>
                    <w:bottom w:val="none" w:sz="0" w:space="0" w:color="auto"/>
                    <w:right w:val="none" w:sz="0" w:space="0" w:color="auto"/>
                  </w:divBdr>
                  <w:divsChild>
                    <w:div w:id="17633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1127">
          <w:marLeft w:val="0"/>
          <w:marRight w:val="0"/>
          <w:marTop w:val="0"/>
          <w:marBottom w:val="0"/>
          <w:divBdr>
            <w:top w:val="none" w:sz="0" w:space="0" w:color="auto"/>
            <w:left w:val="none" w:sz="0" w:space="0" w:color="auto"/>
            <w:bottom w:val="none" w:sz="0" w:space="0" w:color="auto"/>
            <w:right w:val="none" w:sz="0" w:space="0" w:color="auto"/>
          </w:divBdr>
        </w:div>
        <w:div w:id="2118022604">
          <w:marLeft w:val="0"/>
          <w:marRight w:val="0"/>
          <w:marTop w:val="0"/>
          <w:marBottom w:val="0"/>
          <w:divBdr>
            <w:top w:val="none" w:sz="0" w:space="0" w:color="auto"/>
            <w:left w:val="none" w:sz="0" w:space="0" w:color="auto"/>
            <w:bottom w:val="none" w:sz="0" w:space="0" w:color="auto"/>
            <w:right w:val="none" w:sz="0" w:space="0" w:color="auto"/>
          </w:divBdr>
          <w:divsChild>
            <w:div w:id="1416508566">
              <w:marLeft w:val="0"/>
              <w:marRight w:val="0"/>
              <w:marTop w:val="30"/>
              <w:marBottom w:val="30"/>
              <w:divBdr>
                <w:top w:val="none" w:sz="0" w:space="0" w:color="auto"/>
                <w:left w:val="none" w:sz="0" w:space="0" w:color="auto"/>
                <w:bottom w:val="none" w:sz="0" w:space="0" w:color="auto"/>
                <w:right w:val="none" w:sz="0" w:space="0" w:color="auto"/>
              </w:divBdr>
              <w:divsChild>
                <w:div w:id="1964968227">
                  <w:marLeft w:val="0"/>
                  <w:marRight w:val="0"/>
                  <w:marTop w:val="0"/>
                  <w:marBottom w:val="0"/>
                  <w:divBdr>
                    <w:top w:val="none" w:sz="0" w:space="0" w:color="auto"/>
                    <w:left w:val="none" w:sz="0" w:space="0" w:color="auto"/>
                    <w:bottom w:val="none" w:sz="0" w:space="0" w:color="auto"/>
                    <w:right w:val="none" w:sz="0" w:space="0" w:color="auto"/>
                  </w:divBdr>
                  <w:divsChild>
                    <w:div w:id="941229433">
                      <w:marLeft w:val="0"/>
                      <w:marRight w:val="0"/>
                      <w:marTop w:val="0"/>
                      <w:marBottom w:val="0"/>
                      <w:divBdr>
                        <w:top w:val="none" w:sz="0" w:space="0" w:color="auto"/>
                        <w:left w:val="none" w:sz="0" w:space="0" w:color="auto"/>
                        <w:bottom w:val="none" w:sz="0" w:space="0" w:color="auto"/>
                        <w:right w:val="none" w:sz="0" w:space="0" w:color="auto"/>
                      </w:divBdr>
                    </w:div>
                  </w:divsChild>
                </w:div>
                <w:div w:id="464471703">
                  <w:marLeft w:val="0"/>
                  <w:marRight w:val="0"/>
                  <w:marTop w:val="0"/>
                  <w:marBottom w:val="0"/>
                  <w:divBdr>
                    <w:top w:val="none" w:sz="0" w:space="0" w:color="auto"/>
                    <w:left w:val="none" w:sz="0" w:space="0" w:color="auto"/>
                    <w:bottom w:val="none" w:sz="0" w:space="0" w:color="auto"/>
                    <w:right w:val="none" w:sz="0" w:space="0" w:color="auto"/>
                  </w:divBdr>
                  <w:divsChild>
                    <w:div w:id="241139655">
                      <w:marLeft w:val="0"/>
                      <w:marRight w:val="0"/>
                      <w:marTop w:val="0"/>
                      <w:marBottom w:val="0"/>
                      <w:divBdr>
                        <w:top w:val="none" w:sz="0" w:space="0" w:color="auto"/>
                        <w:left w:val="none" w:sz="0" w:space="0" w:color="auto"/>
                        <w:bottom w:val="none" w:sz="0" w:space="0" w:color="auto"/>
                        <w:right w:val="none" w:sz="0" w:space="0" w:color="auto"/>
                      </w:divBdr>
                    </w:div>
                  </w:divsChild>
                </w:div>
                <w:div w:id="1602832480">
                  <w:marLeft w:val="0"/>
                  <w:marRight w:val="0"/>
                  <w:marTop w:val="0"/>
                  <w:marBottom w:val="0"/>
                  <w:divBdr>
                    <w:top w:val="none" w:sz="0" w:space="0" w:color="auto"/>
                    <w:left w:val="none" w:sz="0" w:space="0" w:color="auto"/>
                    <w:bottom w:val="none" w:sz="0" w:space="0" w:color="auto"/>
                    <w:right w:val="none" w:sz="0" w:space="0" w:color="auto"/>
                  </w:divBdr>
                  <w:divsChild>
                    <w:div w:id="526524160">
                      <w:marLeft w:val="0"/>
                      <w:marRight w:val="0"/>
                      <w:marTop w:val="0"/>
                      <w:marBottom w:val="0"/>
                      <w:divBdr>
                        <w:top w:val="none" w:sz="0" w:space="0" w:color="auto"/>
                        <w:left w:val="none" w:sz="0" w:space="0" w:color="auto"/>
                        <w:bottom w:val="none" w:sz="0" w:space="0" w:color="auto"/>
                        <w:right w:val="none" w:sz="0" w:space="0" w:color="auto"/>
                      </w:divBdr>
                    </w:div>
                  </w:divsChild>
                </w:div>
                <w:div w:id="932737862">
                  <w:marLeft w:val="0"/>
                  <w:marRight w:val="0"/>
                  <w:marTop w:val="0"/>
                  <w:marBottom w:val="0"/>
                  <w:divBdr>
                    <w:top w:val="none" w:sz="0" w:space="0" w:color="auto"/>
                    <w:left w:val="none" w:sz="0" w:space="0" w:color="auto"/>
                    <w:bottom w:val="none" w:sz="0" w:space="0" w:color="auto"/>
                    <w:right w:val="none" w:sz="0" w:space="0" w:color="auto"/>
                  </w:divBdr>
                  <w:divsChild>
                    <w:div w:id="832530727">
                      <w:marLeft w:val="0"/>
                      <w:marRight w:val="0"/>
                      <w:marTop w:val="0"/>
                      <w:marBottom w:val="0"/>
                      <w:divBdr>
                        <w:top w:val="none" w:sz="0" w:space="0" w:color="auto"/>
                        <w:left w:val="none" w:sz="0" w:space="0" w:color="auto"/>
                        <w:bottom w:val="none" w:sz="0" w:space="0" w:color="auto"/>
                        <w:right w:val="none" w:sz="0" w:space="0" w:color="auto"/>
                      </w:divBdr>
                    </w:div>
                  </w:divsChild>
                </w:div>
                <w:div w:id="1244802480">
                  <w:marLeft w:val="0"/>
                  <w:marRight w:val="0"/>
                  <w:marTop w:val="0"/>
                  <w:marBottom w:val="0"/>
                  <w:divBdr>
                    <w:top w:val="none" w:sz="0" w:space="0" w:color="auto"/>
                    <w:left w:val="none" w:sz="0" w:space="0" w:color="auto"/>
                    <w:bottom w:val="none" w:sz="0" w:space="0" w:color="auto"/>
                    <w:right w:val="none" w:sz="0" w:space="0" w:color="auto"/>
                  </w:divBdr>
                  <w:divsChild>
                    <w:div w:id="1636259277">
                      <w:marLeft w:val="0"/>
                      <w:marRight w:val="0"/>
                      <w:marTop w:val="0"/>
                      <w:marBottom w:val="0"/>
                      <w:divBdr>
                        <w:top w:val="none" w:sz="0" w:space="0" w:color="auto"/>
                        <w:left w:val="none" w:sz="0" w:space="0" w:color="auto"/>
                        <w:bottom w:val="none" w:sz="0" w:space="0" w:color="auto"/>
                        <w:right w:val="none" w:sz="0" w:space="0" w:color="auto"/>
                      </w:divBdr>
                    </w:div>
                  </w:divsChild>
                </w:div>
                <w:div w:id="1990984934">
                  <w:marLeft w:val="0"/>
                  <w:marRight w:val="0"/>
                  <w:marTop w:val="0"/>
                  <w:marBottom w:val="0"/>
                  <w:divBdr>
                    <w:top w:val="none" w:sz="0" w:space="0" w:color="auto"/>
                    <w:left w:val="none" w:sz="0" w:space="0" w:color="auto"/>
                    <w:bottom w:val="none" w:sz="0" w:space="0" w:color="auto"/>
                    <w:right w:val="none" w:sz="0" w:space="0" w:color="auto"/>
                  </w:divBdr>
                  <w:divsChild>
                    <w:div w:id="1180657587">
                      <w:marLeft w:val="0"/>
                      <w:marRight w:val="0"/>
                      <w:marTop w:val="0"/>
                      <w:marBottom w:val="0"/>
                      <w:divBdr>
                        <w:top w:val="none" w:sz="0" w:space="0" w:color="auto"/>
                        <w:left w:val="none" w:sz="0" w:space="0" w:color="auto"/>
                        <w:bottom w:val="none" w:sz="0" w:space="0" w:color="auto"/>
                        <w:right w:val="none" w:sz="0" w:space="0" w:color="auto"/>
                      </w:divBdr>
                    </w:div>
                  </w:divsChild>
                </w:div>
                <w:div w:id="1460148570">
                  <w:marLeft w:val="0"/>
                  <w:marRight w:val="0"/>
                  <w:marTop w:val="0"/>
                  <w:marBottom w:val="0"/>
                  <w:divBdr>
                    <w:top w:val="none" w:sz="0" w:space="0" w:color="auto"/>
                    <w:left w:val="none" w:sz="0" w:space="0" w:color="auto"/>
                    <w:bottom w:val="none" w:sz="0" w:space="0" w:color="auto"/>
                    <w:right w:val="none" w:sz="0" w:space="0" w:color="auto"/>
                  </w:divBdr>
                  <w:divsChild>
                    <w:div w:id="95760002">
                      <w:marLeft w:val="0"/>
                      <w:marRight w:val="0"/>
                      <w:marTop w:val="0"/>
                      <w:marBottom w:val="0"/>
                      <w:divBdr>
                        <w:top w:val="none" w:sz="0" w:space="0" w:color="auto"/>
                        <w:left w:val="none" w:sz="0" w:space="0" w:color="auto"/>
                        <w:bottom w:val="none" w:sz="0" w:space="0" w:color="auto"/>
                        <w:right w:val="none" w:sz="0" w:space="0" w:color="auto"/>
                      </w:divBdr>
                    </w:div>
                  </w:divsChild>
                </w:div>
                <w:div w:id="677118291">
                  <w:marLeft w:val="0"/>
                  <w:marRight w:val="0"/>
                  <w:marTop w:val="0"/>
                  <w:marBottom w:val="0"/>
                  <w:divBdr>
                    <w:top w:val="none" w:sz="0" w:space="0" w:color="auto"/>
                    <w:left w:val="none" w:sz="0" w:space="0" w:color="auto"/>
                    <w:bottom w:val="none" w:sz="0" w:space="0" w:color="auto"/>
                    <w:right w:val="none" w:sz="0" w:space="0" w:color="auto"/>
                  </w:divBdr>
                  <w:divsChild>
                    <w:div w:id="6029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22203">
          <w:marLeft w:val="0"/>
          <w:marRight w:val="0"/>
          <w:marTop w:val="0"/>
          <w:marBottom w:val="0"/>
          <w:divBdr>
            <w:top w:val="none" w:sz="0" w:space="0" w:color="auto"/>
            <w:left w:val="none" w:sz="0" w:space="0" w:color="auto"/>
            <w:bottom w:val="none" w:sz="0" w:space="0" w:color="auto"/>
            <w:right w:val="none" w:sz="0" w:space="0" w:color="auto"/>
          </w:divBdr>
        </w:div>
        <w:div w:id="1467895401">
          <w:marLeft w:val="0"/>
          <w:marRight w:val="0"/>
          <w:marTop w:val="0"/>
          <w:marBottom w:val="0"/>
          <w:divBdr>
            <w:top w:val="none" w:sz="0" w:space="0" w:color="auto"/>
            <w:left w:val="none" w:sz="0" w:space="0" w:color="auto"/>
            <w:bottom w:val="none" w:sz="0" w:space="0" w:color="auto"/>
            <w:right w:val="none" w:sz="0" w:space="0" w:color="auto"/>
          </w:divBdr>
        </w:div>
        <w:div w:id="884681219">
          <w:marLeft w:val="0"/>
          <w:marRight w:val="0"/>
          <w:marTop w:val="0"/>
          <w:marBottom w:val="0"/>
          <w:divBdr>
            <w:top w:val="none" w:sz="0" w:space="0" w:color="auto"/>
            <w:left w:val="none" w:sz="0" w:space="0" w:color="auto"/>
            <w:bottom w:val="none" w:sz="0" w:space="0" w:color="auto"/>
            <w:right w:val="none" w:sz="0" w:space="0" w:color="auto"/>
          </w:divBdr>
        </w:div>
        <w:div w:id="971864924">
          <w:marLeft w:val="0"/>
          <w:marRight w:val="0"/>
          <w:marTop w:val="0"/>
          <w:marBottom w:val="0"/>
          <w:divBdr>
            <w:top w:val="none" w:sz="0" w:space="0" w:color="auto"/>
            <w:left w:val="none" w:sz="0" w:space="0" w:color="auto"/>
            <w:bottom w:val="none" w:sz="0" w:space="0" w:color="auto"/>
            <w:right w:val="none" w:sz="0" w:space="0" w:color="auto"/>
          </w:divBdr>
          <w:divsChild>
            <w:div w:id="737167029">
              <w:marLeft w:val="0"/>
              <w:marRight w:val="0"/>
              <w:marTop w:val="30"/>
              <w:marBottom w:val="30"/>
              <w:divBdr>
                <w:top w:val="none" w:sz="0" w:space="0" w:color="auto"/>
                <w:left w:val="none" w:sz="0" w:space="0" w:color="auto"/>
                <w:bottom w:val="none" w:sz="0" w:space="0" w:color="auto"/>
                <w:right w:val="none" w:sz="0" w:space="0" w:color="auto"/>
              </w:divBdr>
              <w:divsChild>
                <w:div w:id="641693632">
                  <w:marLeft w:val="0"/>
                  <w:marRight w:val="0"/>
                  <w:marTop w:val="0"/>
                  <w:marBottom w:val="0"/>
                  <w:divBdr>
                    <w:top w:val="none" w:sz="0" w:space="0" w:color="auto"/>
                    <w:left w:val="none" w:sz="0" w:space="0" w:color="auto"/>
                    <w:bottom w:val="none" w:sz="0" w:space="0" w:color="auto"/>
                    <w:right w:val="none" w:sz="0" w:space="0" w:color="auto"/>
                  </w:divBdr>
                  <w:divsChild>
                    <w:div w:id="1265377510">
                      <w:marLeft w:val="0"/>
                      <w:marRight w:val="0"/>
                      <w:marTop w:val="0"/>
                      <w:marBottom w:val="0"/>
                      <w:divBdr>
                        <w:top w:val="none" w:sz="0" w:space="0" w:color="auto"/>
                        <w:left w:val="none" w:sz="0" w:space="0" w:color="auto"/>
                        <w:bottom w:val="none" w:sz="0" w:space="0" w:color="auto"/>
                        <w:right w:val="none" w:sz="0" w:space="0" w:color="auto"/>
                      </w:divBdr>
                    </w:div>
                  </w:divsChild>
                </w:div>
                <w:div w:id="181745588">
                  <w:marLeft w:val="0"/>
                  <w:marRight w:val="0"/>
                  <w:marTop w:val="0"/>
                  <w:marBottom w:val="0"/>
                  <w:divBdr>
                    <w:top w:val="none" w:sz="0" w:space="0" w:color="auto"/>
                    <w:left w:val="none" w:sz="0" w:space="0" w:color="auto"/>
                    <w:bottom w:val="none" w:sz="0" w:space="0" w:color="auto"/>
                    <w:right w:val="none" w:sz="0" w:space="0" w:color="auto"/>
                  </w:divBdr>
                  <w:divsChild>
                    <w:div w:id="592395038">
                      <w:marLeft w:val="0"/>
                      <w:marRight w:val="0"/>
                      <w:marTop w:val="0"/>
                      <w:marBottom w:val="0"/>
                      <w:divBdr>
                        <w:top w:val="none" w:sz="0" w:space="0" w:color="auto"/>
                        <w:left w:val="none" w:sz="0" w:space="0" w:color="auto"/>
                        <w:bottom w:val="none" w:sz="0" w:space="0" w:color="auto"/>
                        <w:right w:val="none" w:sz="0" w:space="0" w:color="auto"/>
                      </w:divBdr>
                    </w:div>
                  </w:divsChild>
                </w:div>
                <w:div w:id="1777822923">
                  <w:marLeft w:val="0"/>
                  <w:marRight w:val="0"/>
                  <w:marTop w:val="0"/>
                  <w:marBottom w:val="0"/>
                  <w:divBdr>
                    <w:top w:val="none" w:sz="0" w:space="0" w:color="auto"/>
                    <w:left w:val="none" w:sz="0" w:space="0" w:color="auto"/>
                    <w:bottom w:val="none" w:sz="0" w:space="0" w:color="auto"/>
                    <w:right w:val="none" w:sz="0" w:space="0" w:color="auto"/>
                  </w:divBdr>
                  <w:divsChild>
                    <w:div w:id="336856360">
                      <w:marLeft w:val="0"/>
                      <w:marRight w:val="0"/>
                      <w:marTop w:val="0"/>
                      <w:marBottom w:val="0"/>
                      <w:divBdr>
                        <w:top w:val="none" w:sz="0" w:space="0" w:color="auto"/>
                        <w:left w:val="none" w:sz="0" w:space="0" w:color="auto"/>
                        <w:bottom w:val="none" w:sz="0" w:space="0" w:color="auto"/>
                        <w:right w:val="none" w:sz="0" w:space="0" w:color="auto"/>
                      </w:divBdr>
                    </w:div>
                  </w:divsChild>
                </w:div>
                <w:div w:id="594215419">
                  <w:marLeft w:val="0"/>
                  <w:marRight w:val="0"/>
                  <w:marTop w:val="0"/>
                  <w:marBottom w:val="0"/>
                  <w:divBdr>
                    <w:top w:val="none" w:sz="0" w:space="0" w:color="auto"/>
                    <w:left w:val="none" w:sz="0" w:space="0" w:color="auto"/>
                    <w:bottom w:val="none" w:sz="0" w:space="0" w:color="auto"/>
                    <w:right w:val="none" w:sz="0" w:space="0" w:color="auto"/>
                  </w:divBdr>
                  <w:divsChild>
                    <w:div w:id="1184976532">
                      <w:marLeft w:val="0"/>
                      <w:marRight w:val="0"/>
                      <w:marTop w:val="0"/>
                      <w:marBottom w:val="0"/>
                      <w:divBdr>
                        <w:top w:val="none" w:sz="0" w:space="0" w:color="auto"/>
                        <w:left w:val="none" w:sz="0" w:space="0" w:color="auto"/>
                        <w:bottom w:val="none" w:sz="0" w:space="0" w:color="auto"/>
                        <w:right w:val="none" w:sz="0" w:space="0" w:color="auto"/>
                      </w:divBdr>
                    </w:div>
                  </w:divsChild>
                </w:div>
                <w:div w:id="1287932555">
                  <w:marLeft w:val="0"/>
                  <w:marRight w:val="0"/>
                  <w:marTop w:val="0"/>
                  <w:marBottom w:val="0"/>
                  <w:divBdr>
                    <w:top w:val="none" w:sz="0" w:space="0" w:color="auto"/>
                    <w:left w:val="none" w:sz="0" w:space="0" w:color="auto"/>
                    <w:bottom w:val="none" w:sz="0" w:space="0" w:color="auto"/>
                    <w:right w:val="none" w:sz="0" w:space="0" w:color="auto"/>
                  </w:divBdr>
                  <w:divsChild>
                    <w:div w:id="200561431">
                      <w:marLeft w:val="0"/>
                      <w:marRight w:val="0"/>
                      <w:marTop w:val="0"/>
                      <w:marBottom w:val="0"/>
                      <w:divBdr>
                        <w:top w:val="none" w:sz="0" w:space="0" w:color="auto"/>
                        <w:left w:val="none" w:sz="0" w:space="0" w:color="auto"/>
                        <w:bottom w:val="none" w:sz="0" w:space="0" w:color="auto"/>
                        <w:right w:val="none" w:sz="0" w:space="0" w:color="auto"/>
                      </w:divBdr>
                    </w:div>
                  </w:divsChild>
                </w:div>
                <w:div w:id="1489857953">
                  <w:marLeft w:val="0"/>
                  <w:marRight w:val="0"/>
                  <w:marTop w:val="0"/>
                  <w:marBottom w:val="0"/>
                  <w:divBdr>
                    <w:top w:val="none" w:sz="0" w:space="0" w:color="auto"/>
                    <w:left w:val="none" w:sz="0" w:space="0" w:color="auto"/>
                    <w:bottom w:val="none" w:sz="0" w:space="0" w:color="auto"/>
                    <w:right w:val="none" w:sz="0" w:space="0" w:color="auto"/>
                  </w:divBdr>
                  <w:divsChild>
                    <w:div w:id="1267734512">
                      <w:marLeft w:val="0"/>
                      <w:marRight w:val="0"/>
                      <w:marTop w:val="0"/>
                      <w:marBottom w:val="0"/>
                      <w:divBdr>
                        <w:top w:val="none" w:sz="0" w:space="0" w:color="auto"/>
                        <w:left w:val="none" w:sz="0" w:space="0" w:color="auto"/>
                        <w:bottom w:val="none" w:sz="0" w:space="0" w:color="auto"/>
                        <w:right w:val="none" w:sz="0" w:space="0" w:color="auto"/>
                      </w:divBdr>
                    </w:div>
                  </w:divsChild>
                </w:div>
                <w:div w:id="507058438">
                  <w:marLeft w:val="0"/>
                  <w:marRight w:val="0"/>
                  <w:marTop w:val="0"/>
                  <w:marBottom w:val="0"/>
                  <w:divBdr>
                    <w:top w:val="none" w:sz="0" w:space="0" w:color="auto"/>
                    <w:left w:val="none" w:sz="0" w:space="0" w:color="auto"/>
                    <w:bottom w:val="none" w:sz="0" w:space="0" w:color="auto"/>
                    <w:right w:val="none" w:sz="0" w:space="0" w:color="auto"/>
                  </w:divBdr>
                  <w:divsChild>
                    <w:div w:id="1891843958">
                      <w:marLeft w:val="0"/>
                      <w:marRight w:val="0"/>
                      <w:marTop w:val="0"/>
                      <w:marBottom w:val="0"/>
                      <w:divBdr>
                        <w:top w:val="none" w:sz="0" w:space="0" w:color="auto"/>
                        <w:left w:val="none" w:sz="0" w:space="0" w:color="auto"/>
                        <w:bottom w:val="none" w:sz="0" w:space="0" w:color="auto"/>
                        <w:right w:val="none" w:sz="0" w:space="0" w:color="auto"/>
                      </w:divBdr>
                    </w:div>
                  </w:divsChild>
                </w:div>
                <w:div w:id="1298297382">
                  <w:marLeft w:val="0"/>
                  <w:marRight w:val="0"/>
                  <w:marTop w:val="0"/>
                  <w:marBottom w:val="0"/>
                  <w:divBdr>
                    <w:top w:val="none" w:sz="0" w:space="0" w:color="auto"/>
                    <w:left w:val="none" w:sz="0" w:space="0" w:color="auto"/>
                    <w:bottom w:val="none" w:sz="0" w:space="0" w:color="auto"/>
                    <w:right w:val="none" w:sz="0" w:space="0" w:color="auto"/>
                  </w:divBdr>
                  <w:divsChild>
                    <w:div w:id="20122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79001">
          <w:marLeft w:val="0"/>
          <w:marRight w:val="0"/>
          <w:marTop w:val="0"/>
          <w:marBottom w:val="0"/>
          <w:divBdr>
            <w:top w:val="none" w:sz="0" w:space="0" w:color="auto"/>
            <w:left w:val="none" w:sz="0" w:space="0" w:color="auto"/>
            <w:bottom w:val="none" w:sz="0" w:space="0" w:color="auto"/>
            <w:right w:val="none" w:sz="0" w:space="0" w:color="auto"/>
          </w:divBdr>
        </w:div>
        <w:div w:id="2062945166">
          <w:marLeft w:val="0"/>
          <w:marRight w:val="0"/>
          <w:marTop w:val="0"/>
          <w:marBottom w:val="0"/>
          <w:divBdr>
            <w:top w:val="none" w:sz="0" w:space="0" w:color="auto"/>
            <w:left w:val="none" w:sz="0" w:space="0" w:color="auto"/>
            <w:bottom w:val="none" w:sz="0" w:space="0" w:color="auto"/>
            <w:right w:val="none" w:sz="0" w:space="0" w:color="auto"/>
          </w:divBdr>
        </w:div>
        <w:div w:id="1636133937">
          <w:marLeft w:val="0"/>
          <w:marRight w:val="0"/>
          <w:marTop w:val="0"/>
          <w:marBottom w:val="0"/>
          <w:divBdr>
            <w:top w:val="none" w:sz="0" w:space="0" w:color="auto"/>
            <w:left w:val="none" w:sz="0" w:space="0" w:color="auto"/>
            <w:bottom w:val="none" w:sz="0" w:space="0" w:color="auto"/>
            <w:right w:val="none" w:sz="0" w:space="0" w:color="auto"/>
          </w:divBdr>
        </w:div>
        <w:div w:id="908922432">
          <w:marLeft w:val="0"/>
          <w:marRight w:val="0"/>
          <w:marTop w:val="0"/>
          <w:marBottom w:val="0"/>
          <w:divBdr>
            <w:top w:val="none" w:sz="0" w:space="0" w:color="auto"/>
            <w:left w:val="none" w:sz="0" w:space="0" w:color="auto"/>
            <w:bottom w:val="none" w:sz="0" w:space="0" w:color="auto"/>
            <w:right w:val="none" w:sz="0" w:space="0" w:color="auto"/>
          </w:divBdr>
        </w:div>
        <w:div w:id="951593963">
          <w:marLeft w:val="0"/>
          <w:marRight w:val="0"/>
          <w:marTop w:val="0"/>
          <w:marBottom w:val="0"/>
          <w:divBdr>
            <w:top w:val="none" w:sz="0" w:space="0" w:color="auto"/>
            <w:left w:val="none" w:sz="0" w:space="0" w:color="auto"/>
            <w:bottom w:val="none" w:sz="0" w:space="0" w:color="auto"/>
            <w:right w:val="none" w:sz="0" w:space="0" w:color="auto"/>
          </w:divBdr>
        </w:div>
        <w:div w:id="2078168042">
          <w:marLeft w:val="0"/>
          <w:marRight w:val="0"/>
          <w:marTop w:val="0"/>
          <w:marBottom w:val="0"/>
          <w:divBdr>
            <w:top w:val="none" w:sz="0" w:space="0" w:color="auto"/>
            <w:left w:val="none" w:sz="0" w:space="0" w:color="auto"/>
            <w:bottom w:val="none" w:sz="0" w:space="0" w:color="auto"/>
            <w:right w:val="none" w:sz="0" w:space="0" w:color="auto"/>
          </w:divBdr>
        </w:div>
        <w:div w:id="1594437000">
          <w:marLeft w:val="0"/>
          <w:marRight w:val="0"/>
          <w:marTop w:val="0"/>
          <w:marBottom w:val="0"/>
          <w:divBdr>
            <w:top w:val="none" w:sz="0" w:space="0" w:color="auto"/>
            <w:left w:val="none" w:sz="0" w:space="0" w:color="auto"/>
            <w:bottom w:val="none" w:sz="0" w:space="0" w:color="auto"/>
            <w:right w:val="none" w:sz="0" w:space="0" w:color="auto"/>
          </w:divBdr>
        </w:div>
        <w:div w:id="1447970368">
          <w:marLeft w:val="0"/>
          <w:marRight w:val="0"/>
          <w:marTop w:val="0"/>
          <w:marBottom w:val="0"/>
          <w:divBdr>
            <w:top w:val="none" w:sz="0" w:space="0" w:color="auto"/>
            <w:left w:val="none" w:sz="0" w:space="0" w:color="auto"/>
            <w:bottom w:val="none" w:sz="0" w:space="0" w:color="auto"/>
            <w:right w:val="none" w:sz="0" w:space="0" w:color="auto"/>
          </w:divBdr>
        </w:div>
        <w:div w:id="434860703">
          <w:marLeft w:val="0"/>
          <w:marRight w:val="0"/>
          <w:marTop w:val="0"/>
          <w:marBottom w:val="0"/>
          <w:divBdr>
            <w:top w:val="none" w:sz="0" w:space="0" w:color="auto"/>
            <w:left w:val="none" w:sz="0" w:space="0" w:color="auto"/>
            <w:bottom w:val="none" w:sz="0" w:space="0" w:color="auto"/>
            <w:right w:val="none" w:sz="0" w:space="0" w:color="auto"/>
          </w:divBdr>
        </w:div>
        <w:div w:id="1898852787">
          <w:marLeft w:val="0"/>
          <w:marRight w:val="0"/>
          <w:marTop w:val="0"/>
          <w:marBottom w:val="0"/>
          <w:divBdr>
            <w:top w:val="none" w:sz="0" w:space="0" w:color="auto"/>
            <w:left w:val="none" w:sz="0" w:space="0" w:color="auto"/>
            <w:bottom w:val="none" w:sz="0" w:space="0" w:color="auto"/>
            <w:right w:val="none" w:sz="0" w:space="0" w:color="auto"/>
          </w:divBdr>
        </w:div>
        <w:div w:id="1115054445">
          <w:marLeft w:val="0"/>
          <w:marRight w:val="0"/>
          <w:marTop w:val="0"/>
          <w:marBottom w:val="0"/>
          <w:divBdr>
            <w:top w:val="none" w:sz="0" w:space="0" w:color="auto"/>
            <w:left w:val="none" w:sz="0" w:space="0" w:color="auto"/>
            <w:bottom w:val="none" w:sz="0" w:space="0" w:color="auto"/>
            <w:right w:val="none" w:sz="0" w:space="0" w:color="auto"/>
          </w:divBdr>
        </w:div>
        <w:div w:id="865021649">
          <w:marLeft w:val="0"/>
          <w:marRight w:val="0"/>
          <w:marTop w:val="0"/>
          <w:marBottom w:val="0"/>
          <w:divBdr>
            <w:top w:val="none" w:sz="0" w:space="0" w:color="auto"/>
            <w:left w:val="none" w:sz="0" w:space="0" w:color="auto"/>
            <w:bottom w:val="none" w:sz="0" w:space="0" w:color="auto"/>
            <w:right w:val="none" w:sz="0" w:space="0" w:color="auto"/>
          </w:divBdr>
        </w:div>
        <w:div w:id="294333365">
          <w:marLeft w:val="0"/>
          <w:marRight w:val="0"/>
          <w:marTop w:val="0"/>
          <w:marBottom w:val="0"/>
          <w:divBdr>
            <w:top w:val="none" w:sz="0" w:space="0" w:color="auto"/>
            <w:left w:val="none" w:sz="0" w:space="0" w:color="auto"/>
            <w:bottom w:val="none" w:sz="0" w:space="0" w:color="auto"/>
            <w:right w:val="none" w:sz="0" w:space="0" w:color="auto"/>
          </w:divBdr>
        </w:div>
        <w:div w:id="1215698331">
          <w:marLeft w:val="0"/>
          <w:marRight w:val="0"/>
          <w:marTop w:val="0"/>
          <w:marBottom w:val="0"/>
          <w:divBdr>
            <w:top w:val="none" w:sz="0" w:space="0" w:color="auto"/>
            <w:left w:val="none" w:sz="0" w:space="0" w:color="auto"/>
            <w:bottom w:val="none" w:sz="0" w:space="0" w:color="auto"/>
            <w:right w:val="none" w:sz="0" w:space="0" w:color="auto"/>
          </w:divBdr>
        </w:div>
        <w:div w:id="1777481695">
          <w:marLeft w:val="0"/>
          <w:marRight w:val="0"/>
          <w:marTop w:val="0"/>
          <w:marBottom w:val="0"/>
          <w:divBdr>
            <w:top w:val="none" w:sz="0" w:space="0" w:color="auto"/>
            <w:left w:val="none" w:sz="0" w:space="0" w:color="auto"/>
            <w:bottom w:val="none" w:sz="0" w:space="0" w:color="auto"/>
            <w:right w:val="none" w:sz="0" w:space="0" w:color="auto"/>
          </w:divBdr>
        </w:div>
        <w:div w:id="1837527702">
          <w:marLeft w:val="0"/>
          <w:marRight w:val="0"/>
          <w:marTop w:val="0"/>
          <w:marBottom w:val="0"/>
          <w:divBdr>
            <w:top w:val="none" w:sz="0" w:space="0" w:color="auto"/>
            <w:left w:val="none" w:sz="0" w:space="0" w:color="auto"/>
            <w:bottom w:val="none" w:sz="0" w:space="0" w:color="auto"/>
            <w:right w:val="none" w:sz="0" w:space="0" w:color="auto"/>
          </w:divBdr>
        </w:div>
        <w:div w:id="2080782251">
          <w:marLeft w:val="0"/>
          <w:marRight w:val="0"/>
          <w:marTop w:val="0"/>
          <w:marBottom w:val="0"/>
          <w:divBdr>
            <w:top w:val="none" w:sz="0" w:space="0" w:color="auto"/>
            <w:left w:val="none" w:sz="0" w:space="0" w:color="auto"/>
            <w:bottom w:val="none" w:sz="0" w:space="0" w:color="auto"/>
            <w:right w:val="none" w:sz="0" w:space="0" w:color="auto"/>
          </w:divBdr>
        </w:div>
        <w:div w:id="1118374041">
          <w:marLeft w:val="0"/>
          <w:marRight w:val="0"/>
          <w:marTop w:val="0"/>
          <w:marBottom w:val="0"/>
          <w:divBdr>
            <w:top w:val="none" w:sz="0" w:space="0" w:color="auto"/>
            <w:left w:val="none" w:sz="0" w:space="0" w:color="auto"/>
            <w:bottom w:val="none" w:sz="0" w:space="0" w:color="auto"/>
            <w:right w:val="none" w:sz="0" w:space="0" w:color="auto"/>
          </w:divBdr>
        </w:div>
        <w:div w:id="1670332319">
          <w:marLeft w:val="0"/>
          <w:marRight w:val="0"/>
          <w:marTop w:val="0"/>
          <w:marBottom w:val="0"/>
          <w:divBdr>
            <w:top w:val="none" w:sz="0" w:space="0" w:color="auto"/>
            <w:left w:val="none" w:sz="0" w:space="0" w:color="auto"/>
            <w:bottom w:val="none" w:sz="0" w:space="0" w:color="auto"/>
            <w:right w:val="none" w:sz="0" w:space="0" w:color="auto"/>
          </w:divBdr>
        </w:div>
        <w:div w:id="1312564002">
          <w:marLeft w:val="0"/>
          <w:marRight w:val="0"/>
          <w:marTop w:val="0"/>
          <w:marBottom w:val="0"/>
          <w:divBdr>
            <w:top w:val="none" w:sz="0" w:space="0" w:color="auto"/>
            <w:left w:val="none" w:sz="0" w:space="0" w:color="auto"/>
            <w:bottom w:val="none" w:sz="0" w:space="0" w:color="auto"/>
            <w:right w:val="none" w:sz="0" w:space="0" w:color="auto"/>
          </w:divBdr>
        </w:div>
        <w:div w:id="2024549409">
          <w:marLeft w:val="0"/>
          <w:marRight w:val="0"/>
          <w:marTop w:val="0"/>
          <w:marBottom w:val="0"/>
          <w:divBdr>
            <w:top w:val="none" w:sz="0" w:space="0" w:color="auto"/>
            <w:left w:val="none" w:sz="0" w:space="0" w:color="auto"/>
            <w:bottom w:val="none" w:sz="0" w:space="0" w:color="auto"/>
            <w:right w:val="none" w:sz="0" w:space="0" w:color="auto"/>
          </w:divBdr>
          <w:divsChild>
            <w:div w:id="1973097543">
              <w:marLeft w:val="0"/>
              <w:marRight w:val="0"/>
              <w:marTop w:val="30"/>
              <w:marBottom w:val="30"/>
              <w:divBdr>
                <w:top w:val="none" w:sz="0" w:space="0" w:color="auto"/>
                <w:left w:val="none" w:sz="0" w:space="0" w:color="auto"/>
                <w:bottom w:val="none" w:sz="0" w:space="0" w:color="auto"/>
                <w:right w:val="none" w:sz="0" w:space="0" w:color="auto"/>
              </w:divBdr>
              <w:divsChild>
                <w:div w:id="1560751426">
                  <w:marLeft w:val="0"/>
                  <w:marRight w:val="0"/>
                  <w:marTop w:val="0"/>
                  <w:marBottom w:val="0"/>
                  <w:divBdr>
                    <w:top w:val="none" w:sz="0" w:space="0" w:color="auto"/>
                    <w:left w:val="none" w:sz="0" w:space="0" w:color="auto"/>
                    <w:bottom w:val="none" w:sz="0" w:space="0" w:color="auto"/>
                    <w:right w:val="none" w:sz="0" w:space="0" w:color="auto"/>
                  </w:divBdr>
                  <w:divsChild>
                    <w:div w:id="1960258003">
                      <w:marLeft w:val="0"/>
                      <w:marRight w:val="0"/>
                      <w:marTop w:val="0"/>
                      <w:marBottom w:val="0"/>
                      <w:divBdr>
                        <w:top w:val="none" w:sz="0" w:space="0" w:color="auto"/>
                        <w:left w:val="none" w:sz="0" w:space="0" w:color="auto"/>
                        <w:bottom w:val="none" w:sz="0" w:space="0" w:color="auto"/>
                        <w:right w:val="none" w:sz="0" w:space="0" w:color="auto"/>
                      </w:divBdr>
                    </w:div>
                    <w:div w:id="659116558">
                      <w:marLeft w:val="0"/>
                      <w:marRight w:val="0"/>
                      <w:marTop w:val="0"/>
                      <w:marBottom w:val="0"/>
                      <w:divBdr>
                        <w:top w:val="none" w:sz="0" w:space="0" w:color="auto"/>
                        <w:left w:val="none" w:sz="0" w:space="0" w:color="auto"/>
                        <w:bottom w:val="none" w:sz="0" w:space="0" w:color="auto"/>
                        <w:right w:val="none" w:sz="0" w:space="0" w:color="auto"/>
                      </w:divBdr>
                    </w:div>
                    <w:div w:id="2029023723">
                      <w:marLeft w:val="0"/>
                      <w:marRight w:val="0"/>
                      <w:marTop w:val="0"/>
                      <w:marBottom w:val="0"/>
                      <w:divBdr>
                        <w:top w:val="none" w:sz="0" w:space="0" w:color="auto"/>
                        <w:left w:val="none" w:sz="0" w:space="0" w:color="auto"/>
                        <w:bottom w:val="none" w:sz="0" w:space="0" w:color="auto"/>
                        <w:right w:val="none" w:sz="0" w:space="0" w:color="auto"/>
                      </w:divBdr>
                    </w:div>
                  </w:divsChild>
                </w:div>
                <w:div w:id="1148209006">
                  <w:marLeft w:val="0"/>
                  <w:marRight w:val="0"/>
                  <w:marTop w:val="0"/>
                  <w:marBottom w:val="0"/>
                  <w:divBdr>
                    <w:top w:val="none" w:sz="0" w:space="0" w:color="auto"/>
                    <w:left w:val="none" w:sz="0" w:space="0" w:color="auto"/>
                    <w:bottom w:val="none" w:sz="0" w:space="0" w:color="auto"/>
                    <w:right w:val="none" w:sz="0" w:space="0" w:color="auto"/>
                  </w:divBdr>
                  <w:divsChild>
                    <w:div w:id="1424649048">
                      <w:marLeft w:val="0"/>
                      <w:marRight w:val="0"/>
                      <w:marTop w:val="0"/>
                      <w:marBottom w:val="0"/>
                      <w:divBdr>
                        <w:top w:val="none" w:sz="0" w:space="0" w:color="auto"/>
                        <w:left w:val="none" w:sz="0" w:space="0" w:color="auto"/>
                        <w:bottom w:val="none" w:sz="0" w:space="0" w:color="auto"/>
                        <w:right w:val="none" w:sz="0" w:space="0" w:color="auto"/>
                      </w:divBdr>
                    </w:div>
                  </w:divsChild>
                </w:div>
                <w:div w:id="1623925399">
                  <w:marLeft w:val="0"/>
                  <w:marRight w:val="0"/>
                  <w:marTop w:val="0"/>
                  <w:marBottom w:val="0"/>
                  <w:divBdr>
                    <w:top w:val="none" w:sz="0" w:space="0" w:color="auto"/>
                    <w:left w:val="none" w:sz="0" w:space="0" w:color="auto"/>
                    <w:bottom w:val="none" w:sz="0" w:space="0" w:color="auto"/>
                    <w:right w:val="none" w:sz="0" w:space="0" w:color="auto"/>
                  </w:divBdr>
                  <w:divsChild>
                    <w:div w:id="1924796938">
                      <w:marLeft w:val="0"/>
                      <w:marRight w:val="0"/>
                      <w:marTop w:val="0"/>
                      <w:marBottom w:val="0"/>
                      <w:divBdr>
                        <w:top w:val="none" w:sz="0" w:space="0" w:color="auto"/>
                        <w:left w:val="none" w:sz="0" w:space="0" w:color="auto"/>
                        <w:bottom w:val="none" w:sz="0" w:space="0" w:color="auto"/>
                        <w:right w:val="none" w:sz="0" w:space="0" w:color="auto"/>
                      </w:divBdr>
                    </w:div>
                    <w:div w:id="396978225">
                      <w:marLeft w:val="0"/>
                      <w:marRight w:val="0"/>
                      <w:marTop w:val="0"/>
                      <w:marBottom w:val="0"/>
                      <w:divBdr>
                        <w:top w:val="none" w:sz="0" w:space="0" w:color="auto"/>
                        <w:left w:val="none" w:sz="0" w:space="0" w:color="auto"/>
                        <w:bottom w:val="none" w:sz="0" w:space="0" w:color="auto"/>
                        <w:right w:val="none" w:sz="0" w:space="0" w:color="auto"/>
                      </w:divBdr>
                    </w:div>
                    <w:div w:id="953831145">
                      <w:marLeft w:val="0"/>
                      <w:marRight w:val="0"/>
                      <w:marTop w:val="0"/>
                      <w:marBottom w:val="0"/>
                      <w:divBdr>
                        <w:top w:val="none" w:sz="0" w:space="0" w:color="auto"/>
                        <w:left w:val="none" w:sz="0" w:space="0" w:color="auto"/>
                        <w:bottom w:val="none" w:sz="0" w:space="0" w:color="auto"/>
                        <w:right w:val="none" w:sz="0" w:space="0" w:color="auto"/>
                      </w:divBdr>
                    </w:div>
                  </w:divsChild>
                </w:div>
                <w:div w:id="2086103397">
                  <w:marLeft w:val="0"/>
                  <w:marRight w:val="0"/>
                  <w:marTop w:val="0"/>
                  <w:marBottom w:val="0"/>
                  <w:divBdr>
                    <w:top w:val="none" w:sz="0" w:space="0" w:color="auto"/>
                    <w:left w:val="none" w:sz="0" w:space="0" w:color="auto"/>
                    <w:bottom w:val="none" w:sz="0" w:space="0" w:color="auto"/>
                    <w:right w:val="none" w:sz="0" w:space="0" w:color="auto"/>
                  </w:divBdr>
                  <w:divsChild>
                    <w:div w:id="527644295">
                      <w:marLeft w:val="0"/>
                      <w:marRight w:val="0"/>
                      <w:marTop w:val="0"/>
                      <w:marBottom w:val="0"/>
                      <w:divBdr>
                        <w:top w:val="none" w:sz="0" w:space="0" w:color="auto"/>
                        <w:left w:val="none" w:sz="0" w:space="0" w:color="auto"/>
                        <w:bottom w:val="none" w:sz="0" w:space="0" w:color="auto"/>
                        <w:right w:val="none" w:sz="0" w:space="0" w:color="auto"/>
                      </w:divBdr>
                    </w:div>
                  </w:divsChild>
                </w:div>
                <w:div w:id="54208892">
                  <w:marLeft w:val="0"/>
                  <w:marRight w:val="0"/>
                  <w:marTop w:val="0"/>
                  <w:marBottom w:val="0"/>
                  <w:divBdr>
                    <w:top w:val="none" w:sz="0" w:space="0" w:color="auto"/>
                    <w:left w:val="none" w:sz="0" w:space="0" w:color="auto"/>
                    <w:bottom w:val="none" w:sz="0" w:space="0" w:color="auto"/>
                    <w:right w:val="none" w:sz="0" w:space="0" w:color="auto"/>
                  </w:divBdr>
                  <w:divsChild>
                    <w:div w:id="2128961009">
                      <w:marLeft w:val="0"/>
                      <w:marRight w:val="0"/>
                      <w:marTop w:val="0"/>
                      <w:marBottom w:val="0"/>
                      <w:divBdr>
                        <w:top w:val="none" w:sz="0" w:space="0" w:color="auto"/>
                        <w:left w:val="none" w:sz="0" w:space="0" w:color="auto"/>
                        <w:bottom w:val="none" w:sz="0" w:space="0" w:color="auto"/>
                        <w:right w:val="none" w:sz="0" w:space="0" w:color="auto"/>
                      </w:divBdr>
                    </w:div>
                    <w:div w:id="283316168">
                      <w:marLeft w:val="0"/>
                      <w:marRight w:val="0"/>
                      <w:marTop w:val="0"/>
                      <w:marBottom w:val="0"/>
                      <w:divBdr>
                        <w:top w:val="none" w:sz="0" w:space="0" w:color="auto"/>
                        <w:left w:val="none" w:sz="0" w:space="0" w:color="auto"/>
                        <w:bottom w:val="none" w:sz="0" w:space="0" w:color="auto"/>
                        <w:right w:val="none" w:sz="0" w:space="0" w:color="auto"/>
                      </w:divBdr>
                    </w:div>
                    <w:div w:id="10569386">
                      <w:marLeft w:val="0"/>
                      <w:marRight w:val="0"/>
                      <w:marTop w:val="0"/>
                      <w:marBottom w:val="0"/>
                      <w:divBdr>
                        <w:top w:val="none" w:sz="0" w:space="0" w:color="auto"/>
                        <w:left w:val="none" w:sz="0" w:space="0" w:color="auto"/>
                        <w:bottom w:val="none" w:sz="0" w:space="0" w:color="auto"/>
                        <w:right w:val="none" w:sz="0" w:space="0" w:color="auto"/>
                      </w:divBdr>
                    </w:div>
                  </w:divsChild>
                </w:div>
                <w:div w:id="1189952941">
                  <w:marLeft w:val="0"/>
                  <w:marRight w:val="0"/>
                  <w:marTop w:val="0"/>
                  <w:marBottom w:val="0"/>
                  <w:divBdr>
                    <w:top w:val="none" w:sz="0" w:space="0" w:color="auto"/>
                    <w:left w:val="none" w:sz="0" w:space="0" w:color="auto"/>
                    <w:bottom w:val="none" w:sz="0" w:space="0" w:color="auto"/>
                    <w:right w:val="none" w:sz="0" w:space="0" w:color="auto"/>
                  </w:divBdr>
                  <w:divsChild>
                    <w:div w:id="2319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9721">
          <w:marLeft w:val="0"/>
          <w:marRight w:val="0"/>
          <w:marTop w:val="0"/>
          <w:marBottom w:val="0"/>
          <w:divBdr>
            <w:top w:val="none" w:sz="0" w:space="0" w:color="auto"/>
            <w:left w:val="none" w:sz="0" w:space="0" w:color="auto"/>
            <w:bottom w:val="none" w:sz="0" w:space="0" w:color="auto"/>
            <w:right w:val="none" w:sz="0" w:space="0" w:color="auto"/>
          </w:divBdr>
        </w:div>
        <w:div w:id="1924754381">
          <w:marLeft w:val="0"/>
          <w:marRight w:val="0"/>
          <w:marTop w:val="0"/>
          <w:marBottom w:val="0"/>
          <w:divBdr>
            <w:top w:val="none" w:sz="0" w:space="0" w:color="auto"/>
            <w:left w:val="none" w:sz="0" w:space="0" w:color="auto"/>
            <w:bottom w:val="none" w:sz="0" w:space="0" w:color="auto"/>
            <w:right w:val="none" w:sz="0" w:space="0" w:color="auto"/>
          </w:divBdr>
        </w:div>
        <w:div w:id="769277606">
          <w:marLeft w:val="0"/>
          <w:marRight w:val="0"/>
          <w:marTop w:val="0"/>
          <w:marBottom w:val="0"/>
          <w:divBdr>
            <w:top w:val="none" w:sz="0" w:space="0" w:color="auto"/>
            <w:left w:val="none" w:sz="0" w:space="0" w:color="auto"/>
            <w:bottom w:val="none" w:sz="0" w:space="0" w:color="auto"/>
            <w:right w:val="none" w:sz="0" w:space="0" w:color="auto"/>
          </w:divBdr>
        </w:div>
      </w:divsChild>
    </w:div>
    <w:div w:id="29309771">
      <w:bodyDiv w:val="1"/>
      <w:marLeft w:val="0"/>
      <w:marRight w:val="0"/>
      <w:marTop w:val="0"/>
      <w:marBottom w:val="0"/>
      <w:divBdr>
        <w:top w:val="none" w:sz="0" w:space="0" w:color="auto"/>
        <w:left w:val="none" w:sz="0" w:space="0" w:color="auto"/>
        <w:bottom w:val="none" w:sz="0" w:space="0" w:color="auto"/>
        <w:right w:val="none" w:sz="0" w:space="0" w:color="auto"/>
      </w:divBdr>
      <w:divsChild>
        <w:div w:id="5400522">
          <w:marLeft w:val="0"/>
          <w:marRight w:val="0"/>
          <w:marTop w:val="0"/>
          <w:marBottom w:val="0"/>
          <w:divBdr>
            <w:top w:val="none" w:sz="0" w:space="0" w:color="auto"/>
            <w:left w:val="none" w:sz="0" w:space="0" w:color="auto"/>
            <w:bottom w:val="none" w:sz="0" w:space="0" w:color="auto"/>
            <w:right w:val="none" w:sz="0" w:space="0" w:color="auto"/>
          </w:divBdr>
        </w:div>
        <w:div w:id="20322511">
          <w:marLeft w:val="0"/>
          <w:marRight w:val="0"/>
          <w:marTop w:val="0"/>
          <w:marBottom w:val="0"/>
          <w:divBdr>
            <w:top w:val="none" w:sz="0" w:space="0" w:color="auto"/>
            <w:left w:val="none" w:sz="0" w:space="0" w:color="auto"/>
            <w:bottom w:val="none" w:sz="0" w:space="0" w:color="auto"/>
            <w:right w:val="none" w:sz="0" w:space="0" w:color="auto"/>
          </w:divBdr>
        </w:div>
        <w:div w:id="39481621">
          <w:marLeft w:val="0"/>
          <w:marRight w:val="0"/>
          <w:marTop w:val="0"/>
          <w:marBottom w:val="0"/>
          <w:divBdr>
            <w:top w:val="none" w:sz="0" w:space="0" w:color="auto"/>
            <w:left w:val="none" w:sz="0" w:space="0" w:color="auto"/>
            <w:bottom w:val="none" w:sz="0" w:space="0" w:color="auto"/>
            <w:right w:val="none" w:sz="0" w:space="0" w:color="auto"/>
          </w:divBdr>
          <w:divsChild>
            <w:div w:id="639964191">
              <w:marLeft w:val="0"/>
              <w:marRight w:val="0"/>
              <w:marTop w:val="30"/>
              <w:marBottom w:val="30"/>
              <w:divBdr>
                <w:top w:val="none" w:sz="0" w:space="0" w:color="auto"/>
                <w:left w:val="none" w:sz="0" w:space="0" w:color="auto"/>
                <w:bottom w:val="none" w:sz="0" w:space="0" w:color="auto"/>
                <w:right w:val="none" w:sz="0" w:space="0" w:color="auto"/>
              </w:divBdr>
              <w:divsChild>
                <w:div w:id="6566162">
                  <w:marLeft w:val="0"/>
                  <w:marRight w:val="0"/>
                  <w:marTop w:val="0"/>
                  <w:marBottom w:val="0"/>
                  <w:divBdr>
                    <w:top w:val="none" w:sz="0" w:space="0" w:color="auto"/>
                    <w:left w:val="none" w:sz="0" w:space="0" w:color="auto"/>
                    <w:bottom w:val="none" w:sz="0" w:space="0" w:color="auto"/>
                    <w:right w:val="none" w:sz="0" w:space="0" w:color="auto"/>
                  </w:divBdr>
                  <w:divsChild>
                    <w:div w:id="470740">
                      <w:marLeft w:val="0"/>
                      <w:marRight w:val="0"/>
                      <w:marTop w:val="0"/>
                      <w:marBottom w:val="0"/>
                      <w:divBdr>
                        <w:top w:val="none" w:sz="0" w:space="0" w:color="auto"/>
                        <w:left w:val="none" w:sz="0" w:space="0" w:color="auto"/>
                        <w:bottom w:val="none" w:sz="0" w:space="0" w:color="auto"/>
                        <w:right w:val="none" w:sz="0" w:space="0" w:color="auto"/>
                      </w:divBdr>
                    </w:div>
                  </w:divsChild>
                </w:div>
                <w:div w:id="105201395">
                  <w:marLeft w:val="0"/>
                  <w:marRight w:val="0"/>
                  <w:marTop w:val="0"/>
                  <w:marBottom w:val="0"/>
                  <w:divBdr>
                    <w:top w:val="none" w:sz="0" w:space="0" w:color="auto"/>
                    <w:left w:val="none" w:sz="0" w:space="0" w:color="auto"/>
                    <w:bottom w:val="none" w:sz="0" w:space="0" w:color="auto"/>
                    <w:right w:val="none" w:sz="0" w:space="0" w:color="auto"/>
                  </w:divBdr>
                  <w:divsChild>
                    <w:div w:id="1047071508">
                      <w:marLeft w:val="0"/>
                      <w:marRight w:val="0"/>
                      <w:marTop w:val="0"/>
                      <w:marBottom w:val="0"/>
                      <w:divBdr>
                        <w:top w:val="none" w:sz="0" w:space="0" w:color="auto"/>
                        <w:left w:val="none" w:sz="0" w:space="0" w:color="auto"/>
                        <w:bottom w:val="none" w:sz="0" w:space="0" w:color="auto"/>
                        <w:right w:val="none" w:sz="0" w:space="0" w:color="auto"/>
                      </w:divBdr>
                    </w:div>
                  </w:divsChild>
                </w:div>
                <w:div w:id="118230641">
                  <w:marLeft w:val="0"/>
                  <w:marRight w:val="0"/>
                  <w:marTop w:val="0"/>
                  <w:marBottom w:val="0"/>
                  <w:divBdr>
                    <w:top w:val="none" w:sz="0" w:space="0" w:color="auto"/>
                    <w:left w:val="none" w:sz="0" w:space="0" w:color="auto"/>
                    <w:bottom w:val="none" w:sz="0" w:space="0" w:color="auto"/>
                    <w:right w:val="none" w:sz="0" w:space="0" w:color="auto"/>
                  </w:divBdr>
                  <w:divsChild>
                    <w:div w:id="1650477388">
                      <w:marLeft w:val="0"/>
                      <w:marRight w:val="0"/>
                      <w:marTop w:val="0"/>
                      <w:marBottom w:val="0"/>
                      <w:divBdr>
                        <w:top w:val="none" w:sz="0" w:space="0" w:color="auto"/>
                        <w:left w:val="none" w:sz="0" w:space="0" w:color="auto"/>
                        <w:bottom w:val="none" w:sz="0" w:space="0" w:color="auto"/>
                        <w:right w:val="none" w:sz="0" w:space="0" w:color="auto"/>
                      </w:divBdr>
                    </w:div>
                  </w:divsChild>
                </w:div>
                <w:div w:id="136847685">
                  <w:marLeft w:val="0"/>
                  <w:marRight w:val="0"/>
                  <w:marTop w:val="0"/>
                  <w:marBottom w:val="0"/>
                  <w:divBdr>
                    <w:top w:val="none" w:sz="0" w:space="0" w:color="auto"/>
                    <w:left w:val="none" w:sz="0" w:space="0" w:color="auto"/>
                    <w:bottom w:val="none" w:sz="0" w:space="0" w:color="auto"/>
                    <w:right w:val="none" w:sz="0" w:space="0" w:color="auto"/>
                  </w:divBdr>
                  <w:divsChild>
                    <w:div w:id="1270233529">
                      <w:marLeft w:val="0"/>
                      <w:marRight w:val="0"/>
                      <w:marTop w:val="0"/>
                      <w:marBottom w:val="0"/>
                      <w:divBdr>
                        <w:top w:val="none" w:sz="0" w:space="0" w:color="auto"/>
                        <w:left w:val="none" w:sz="0" w:space="0" w:color="auto"/>
                        <w:bottom w:val="none" w:sz="0" w:space="0" w:color="auto"/>
                        <w:right w:val="none" w:sz="0" w:space="0" w:color="auto"/>
                      </w:divBdr>
                    </w:div>
                  </w:divsChild>
                </w:div>
                <w:div w:id="361636636">
                  <w:marLeft w:val="0"/>
                  <w:marRight w:val="0"/>
                  <w:marTop w:val="0"/>
                  <w:marBottom w:val="0"/>
                  <w:divBdr>
                    <w:top w:val="none" w:sz="0" w:space="0" w:color="auto"/>
                    <w:left w:val="none" w:sz="0" w:space="0" w:color="auto"/>
                    <w:bottom w:val="none" w:sz="0" w:space="0" w:color="auto"/>
                    <w:right w:val="none" w:sz="0" w:space="0" w:color="auto"/>
                  </w:divBdr>
                  <w:divsChild>
                    <w:div w:id="1395392736">
                      <w:marLeft w:val="0"/>
                      <w:marRight w:val="0"/>
                      <w:marTop w:val="0"/>
                      <w:marBottom w:val="0"/>
                      <w:divBdr>
                        <w:top w:val="none" w:sz="0" w:space="0" w:color="auto"/>
                        <w:left w:val="none" w:sz="0" w:space="0" w:color="auto"/>
                        <w:bottom w:val="none" w:sz="0" w:space="0" w:color="auto"/>
                        <w:right w:val="none" w:sz="0" w:space="0" w:color="auto"/>
                      </w:divBdr>
                    </w:div>
                  </w:divsChild>
                </w:div>
                <w:div w:id="369185870">
                  <w:marLeft w:val="0"/>
                  <w:marRight w:val="0"/>
                  <w:marTop w:val="0"/>
                  <w:marBottom w:val="0"/>
                  <w:divBdr>
                    <w:top w:val="none" w:sz="0" w:space="0" w:color="auto"/>
                    <w:left w:val="none" w:sz="0" w:space="0" w:color="auto"/>
                    <w:bottom w:val="none" w:sz="0" w:space="0" w:color="auto"/>
                    <w:right w:val="none" w:sz="0" w:space="0" w:color="auto"/>
                  </w:divBdr>
                  <w:divsChild>
                    <w:div w:id="1900939382">
                      <w:marLeft w:val="0"/>
                      <w:marRight w:val="0"/>
                      <w:marTop w:val="0"/>
                      <w:marBottom w:val="0"/>
                      <w:divBdr>
                        <w:top w:val="none" w:sz="0" w:space="0" w:color="auto"/>
                        <w:left w:val="none" w:sz="0" w:space="0" w:color="auto"/>
                        <w:bottom w:val="none" w:sz="0" w:space="0" w:color="auto"/>
                        <w:right w:val="none" w:sz="0" w:space="0" w:color="auto"/>
                      </w:divBdr>
                    </w:div>
                  </w:divsChild>
                </w:div>
                <w:div w:id="648899111">
                  <w:marLeft w:val="0"/>
                  <w:marRight w:val="0"/>
                  <w:marTop w:val="0"/>
                  <w:marBottom w:val="0"/>
                  <w:divBdr>
                    <w:top w:val="none" w:sz="0" w:space="0" w:color="auto"/>
                    <w:left w:val="none" w:sz="0" w:space="0" w:color="auto"/>
                    <w:bottom w:val="none" w:sz="0" w:space="0" w:color="auto"/>
                    <w:right w:val="none" w:sz="0" w:space="0" w:color="auto"/>
                  </w:divBdr>
                  <w:divsChild>
                    <w:div w:id="571937284">
                      <w:marLeft w:val="0"/>
                      <w:marRight w:val="0"/>
                      <w:marTop w:val="0"/>
                      <w:marBottom w:val="0"/>
                      <w:divBdr>
                        <w:top w:val="none" w:sz="0" w:space="0" w:color="auto"/>
                        <w:left w:val="none" w:sz="0" w:space="0" w:color="auto"/>
                        <w:bottom w:val="none" w:sz="0" w:space="0" w:color="auto"/>
                        <w:right w:val="none" w:sz="0" w:space="0" w:color="auto"/>
                      </w:divBdr>
                    </w:div>
                  </w:divsChild>
                </w:div>
                <w:div w:id="1367296087">
                  <w:marLeft w:val="0"/>
                  <w:marRight w:val="0"/>
                  <w:marTop w:val="0"/>
                  <w:marBottom w:val="0"/>
                  <w:divBdr>
                    <w:top w:val="none" w:sz="0" w:space="0" w:color="auto"/>
                    <w:left w:val="none" w:sz="0" w:space="0" w:color="auto"/>
                    <w:bottom w:val="none" w:sz="0" w:space="0" w:color="auto"/>
                    <w:right w:val="none" w:sz="0" w:space="0" w:color="auto"/>
                  </w:divBdr>
                  <w:divsChild>
                    <w:div w:id="322706076">
                      <w:marLeft w:val="0"/>
                      <w:marRight w:val="0"/>
                      <w:marTop w:val="0"/>
                      <w:marBottom w:val="0"/>
                      <w:divBdr>
                        <w:top w:val="none" w:sz="0" w:space="0" w:color="auto"/>
                        <w:left w:val="none" w:sz="0" w:space="0" w:color="auto"/>
                        <w:bottom w:val="none" w:sz="0" w:space="0" w:color="auto"/>
                        <w:right w:val="none" w:sz="0" w:space="0" w:color="auto"/>
                      </w:divBdr>
                    </w:div>
                  </w:divsChild>
                </w:div>
                <w:div w:id="1648172068">
                  <w:marLeft w:val="0"/>
                  <w:marRight w:val="0"/>
                  <w:marTop w:val="0"/>
                  <w:marBottom w:val="0"/>
                  <w:divBdr>
                    <w:top w:val="none" w:sz="0" w:space="0" w:color="auto"/>
                    <w:left w:val="none" w:sz="0" w:space="0" w:color="auto"/>
                    <w:bottom w:val="none" w:sz="0" w:space="0" w:color="auto"/>
                    <w:right w:val="none" w:sz="0" w:space="0" w:color="auto"/>
                  </w:divBdr>
                  <w:divsChild>
                    <w:div w:id="263809160">
                      <w:marLeft w:val="0"/>
                      <w:marRight w:val="0"/>
                      <w:marTop w:val="0"/>
                      <w:marBottom w:val="0"/>
                      <w:divBdr>
                        <w:top w:val="none" w:sz="0" w:space="0" w:color="auto"/>
                        <w:left w:val="none" w:sz="0" w:space="0" w:color="auto"/>
                        <w:bottom w:val="none" w:sz="0" w:space="0" w:color="auto"/>
                        <w:right w:val="none" w:sz="0" w:space="0" w:color="auto"/>
                      </w:divBdr>
                    </w:div>
                  </w:divsChild>
                </w:div>
                <w:div w:id="1860005834">
                  <w:marLeft w:val="0"/>
                  <w:marRight w:val="0"/>
                  <w:marTop w:val="0"/>
                  <w:marBottom w:val="0"/>
                  <w:divBdr>
                    <w:top w:val="none" w:sz="0" w:space="0" w:color="auto"/>
                    <w:left w:val="none" w:sz="0" w:space="0" w:color="auto"/>
                    <w:bottom w:val="none" w:sz="0" w:space="0" w:color="auto"/>
                    <w:right w:val="none" w:sz="0" w:space="0" w:color="auto"/>
                  </w:divBdr>
                  <w:divsChild>
                    <w:div w:id="1093168695">
                      <w:marLeft w:val="0"/>
                      <w:marRight w:val="0"/>
                      <w:marTop w:val="0"/>
                      <w:marBottom w:val="0"/>
                      <w:divBdr>
                        <w:top w:val="none" w:sz="0" w:space="0" w:color="auto"/>
                        <w:left w:val="none" w:sz="0" w:space="0" w:color="auto"/>
                        <w:bottom w:val="none" w:sz="0" w:space="0" w:color="auto"/>
                        <w:right w:val="none" w:sz="0" w:space="0" w:color="auto"/>
                      </w:divBdr>
                    </w:div>
                  </w:divsChild>
                </w:div>
                <w:div w:id="1954550300">
                  <w:marLeft w:val="0"/>
                  <w:marRight w:val="0"/>
                  <w:marTop w:val="0"/>
                  <w:marBottom w:val="0"/>
                  <w:divBdr>
                    <w:top w:val="none" w:sz="0" w:space="0" w:color="auto"/>
                    <w:left w:val="none" w:sz="0" w:space="0" w:color="auto"/>
                    <w:bottom w:val="none" w:sz="0" w:space="0" w:color="auto"/>
                    <w:right w:val="none" w:sz="0" w:space="0" w:color="auto"/>
                  </w:divBdr>
                  <w:divsChild>
                    <w:div w:id="1740788421">
                      <w:marLeft w:val="0"/>
                      <w:marRight w:val="0"/>
                      <w:marTop w:val="0"/>
                      <w:marBottom w:val="0"/>
                      <w:divBdr>
                        <w:top w:val="none" w:sz="0" w:space="0" w:color="auto"/>
                        <w:left w:val="none" w:sz="0" w:space="0" w:color="auto"/>
                        <w:bottom w:val="none" w:sz="0" w:space="0" w:color="auto"/>
                        <w:right w:val="none" w:sz="0" w:space="0" w:color="auto"/>
                      </w:divBdr>
                    </w:div>
                  </w:divsChild>
                </w:div>
                <w:div w:id="2045980126">
                  <w:marLeft w:val="0"/>
                  <w:marRight w:val="0"/>
                  <w:marTop w:val="0"/>
                  <w:marBottom w:val="0"/>
                  <w:divBdr>
                    <w:top w:val="none" w:sz="0" w:space="0" w:color="auto"/>
                    <w:left w:val="none" w:sz="0" w:space="0" w:color="auto"/>
                    <w:bottom w:val="none" w:sz="0" w:space="0" w:color="auto"/>
                    <w:right w:val="none" w:sz="0" w:space="0" w:color="auto"/>
                  </w:divBdr>
                  <w:divsChild>
                    <w:div w:id="3051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5045">
          <w:marLeft w:val="0"/>
          <w:marRight w:val="0"/>
          <w:marTop w:val="0"/>
          <w:marBottom w:val="0"/>
          <w:divBdr>
            <w:top w:val="none" w:sz="0" w:space="0" w:color="auto"/>
            <w:left w:val="none" w:sz="0" w:space="0" w:color="auto"/>
            <w:bottom w:val="none" w:sz="0" w:space="0" w:color="auto"/>
            <w:right w:val="none" w:sz="0" w:space="0" w:color="auto"/>
          </w:divBdr>
        </w:div>
        <w:div w:id="69428999">
          <w:marLeft w:val="0"/>
          <w:marRight w:val="0"/>
          <w:marTop w:val="0"/>
          <w:marBottom w:val="0"/>
          <w:divBdr>
            <w:top w:val="none" w:sz="0" w:space="0" w:color="auto"/>
            <w:left w:val="none" w:sz="0" w:space="0" w:color="auto"/>
            <w:bottom w:val="none" w:sz="0" w:space="0" w:color="auto"/>
            <w:right w:val="none" w:sz="0" w:space="0" w:color="auto"/>
          </w:divBdr>
        </w:div>
        <w:div w:id="73556217">
          <w:marLeft w:val="0"/>
          <w:marRight w:val="0"/>
          <w:marTop w:val="0"/>
          <w:marBottom w:val="0"/>
          <w:divBdr>
            <w:top w:val="none" w:sz="0" w:space="0" w:color="auto"/>
            <w:left w:val="none" w:sz="0" w:space="0" w:color="auto"/>
            <w:bottom w:val="none" w:sz="0" w:space="0" w:color="auto"/>
            <w:right w:val="none" w:sz="0" w:space="0" w:color="auto"/>
          </w:divBdr>
        </w:div>
        <w:div w:id="90785384">
          <w:marLeft w:val="0"/>
          <w:marRight w:val="0"/>
          <w:marTop w:val="0"/>
          <w:marBottom w:val="0"/>
          <w:divBdr>
            <w:top w:val="none" w:sz="0" w:space="0" w:color="auto"/>
            <w:left w:val="none" w:sz="0" w:space="0" w:color="auto"/>
            <w:bottom w:val="none" w:sz="0" w:space="0" w:color="auto"/>
            <w:right w:val="none" w:sz="0" w:space="0" w:color="auto"/>
          </w:divBdr>
        </w:div>
        <w:div w:id="102574361">
          <w:marLeft w:val="0"/>
          <w:marRight w:val="0"/>
          <w:marTop w:val="0"/>
          <w:marBottom w:val="0"/>
          <w:divBdr>
            <w:top w:val="none" w:sz="0" w:space="0" w:color="auto"/>
            <w:left w:val="none" w:sz="0" w:space="0" w:color="auto"/>
            <w:bottom w:val="none" w:sz="0" w:space="0" w:color="auto"/>
            <w:right w:val="none" w:sz="0" w:space="0" w:color="auto"/>
          </w:divBdr>
        </w:div>
        <w:div w:id="140706033">
          <w:marLeft w:val="0"/>
          <w:marRight w:val="0"/>
          <w:marTop w:val="0"/>
          <w:marBottom w:val="0"/>
          <w:divBdr>
            <w:top w:val="none" w:sz="0" w:space="0" w:color="auto"/>
            <w:left w:val="none" w:sz="0" w:space="0" w:color="auto"/>
            <w:bottom w:val="none" w:sz="0" w:space="0" w:color="auto"/>
            <w:right w:val="none" w:sz="0" w:space="0" w:color="auto"/>
          </w:divBdr>
          <w:divsChild>
            <w:div w:id="1322389629">
              <w:marLeft w:val="0"/>
              <w:marRight w:val="0"/>
              <w:marTop w:val="30"/>
              <w:marBottom w:val="30"/>
              <w:divBdr>
                <w:top w:val="none" w:sz="0" w:space="0" w:color="auto"/>
                <w:left w:val="none" w:sz="0" w:space="0" w:color="auto"/>
                <w:bottom w:val="none" w:sz="0" w:space="0" w:color="auto"/>
                <w:right w:val="none" w:sz="0" w:space="0" w:color="auto"/>
              </w:divBdr>
              <w:divsChild>
                <w:div w:id="92364180">
                  <w:marLeft w:val="0"/>
                  <w:marRight w:val="0"/>
                  <w:marTop w:val="0"/>
                  <w:marBottom w:val="0"/>
                  <w:divBdr>
                    <w:top w:val="none" w:sz="0" w:space="0" w:color="auto"/>
                    <w:left w:val="none" w:sz="0" w:space="0" w:color="auto"/>
                    <w:bottom w:val="none" w:sz="0" w:space="0" w:color="auto"/>
                    <w:right w:val="none" w:sz="0" w:space="0" w:color="auto"/>
                  </w:divBdr>
                  <w:divsChild>
                    <w:div w:id="1840072909">
                      <w:marLeft w:val="0"/>
                      <w:marRight w:val="0"/>
                      <w:marTop w:val="0"/>
                      <w:marBottom w:val="0"/>
                      <w:divBdr>
                        <w:top w:val="none" w:sz="0" w:space="0" w:color="auto"/>
                        <w:left w:val="none" w:sz="0" w:space="0" w:color="auto"/>
                        <w:bottom w:val="none" w:sz="0" w:space="0" w:color="auto"/>
                        <w:right w:val="none" w:sz="0" w:space="0" w:color="auto"/>
                      </w:divBdr>
                    </w:div>
                  </w:divsChild>
                </w:div>
                <w:div w:id="206650493">
                  <w:marLeft w:val="0"/>
                  <w:marRight w:val="0"/>
                  <w:marTop w:val="0"/>
                  <w:marBottom w:val="0"/>
                  <w:divBdr>
                    <w:top w:val="none" w:sz="0" w:space="0" w:color="auto"/>
                    <w:left w:val="none" w:sz="0" w:space="0" w:color="auto"/>
                    <w:bottom w:val="none" w:sz="0" w:space="0" w:color="auto"/>
                    <w:right w:val="none" w:sz="0" w:space="0" w:color="auto"/>
                  </w:divBdr>
                  <w:divsChild>
                    <w:div w:id="34158276">
                      <w:marLeft w:val="0"/>
                      <w:marRight w:val="0"/>
                      <w:marTop w:val="0"/>
                      <w:marBottom w:val="0"/>
                      <w:divBdr>
                        <w:top w:val="none" w:sz="0" w:space="0" w:color="auto"/>
                        <w:left w:val="none" w:sz="0" w:space="0" w:color="auto"/>
                        <w:bottom w:val="none" w:sz="0" w:space="0" w:color="auto"/>
                        <w:right w:val="none" w:sz="0" w:space="0" w:color="auto"/>
                      </w:divBdr>
                    </w:div>
                    <w:div w:id="49622814">
                      <w:marLeft w:val="0"/>
                      <w:marRight w:val="0"/>
                      <w:marTop w:val="0"/>
                      <w:marBottom w:val="0"/>
                      <w:divBdr>
                        <w:top w:val="none" w:sz="0" w:space="0" w:color="auto"/>
                        <w:left w:val="none" w:sz="0" w:space="0" w:color="auto"/>
                        <w:bottom w:val="none" w:sz="0" w:space="0" w:color="auto"/>
                        <w:right w:val="none" w:sz="0" w:space="0" w:color="auto"/>
                      </w:divBdr>
                    </w:div>
                    <w:div w:id="54545218">
                      <w:marLeft w:val="0"/>
                      <w:marRight w:val="0"/>
                      <w:marTop w:val="0"/>
                      <w:marBottom w:val="0"/>
                      <w:divBdr>
                        <w:top w:val="none" w:sz="0" w:space="0" w:color="auto"/>
                        <w:left w:val="none" w:sz="0" w:space="0" w:color="auto"/>
                        <w:bottom w:val="none" w:sz="0" w:space="0" w:color="auto"/>
                        <w:right w:val="none" w:sz="0" w:space="0" w:color="auto"/>
                      </w:divBdr>
                    </w:div>
                    <w:div w:id="237906631">
                      <w:marLeft w:val="0"/>
                      <w:marRight w:val="0"/>
                      <w:marTop w:val="0"/>
                      <w:marBottom w:val="0"/>
                      <w:divBdr>
                        <w:top w:val="none" w:sz="0" w:space="0" w:color="auto"/>
                        <w:left w:val="none" w:sz="0" w:space="0" w:color="auto"/>
                        <w:bottom w:val="none" w:sz="0" w:space="0" w:color="auto"/>
                        <w:right w:val="none" w:sz="0" w:space="0" w:color="auto"/>
                      </w:divBdr>
                    </w:div>
                    <w:div w:id="393504965">
                      <w:marLeft w:val="0"/>
                      <w:marRight w:val="0"/>
                      <w:marTop w:val="0"/>
                      <w:marBottom w:val="0"/>
                      <w:divBdr>
                        <w:top w:val="none" w:sz="0" w:space="0" w:color="auto"/>
                        <w:left w:val="none" w:sz="0" w:space="0" w:color="auto"/>
                        <w:bottom w:val="none" w:sz="0" w:space="0" w:color="auto"/>
                        <w:right w:val="none" w:sz="0" w:space="0" w:color="auto"/>
                      </w:divBdr>
                    </w:div>
                    <w:div w:id="523633167">
                      <w:marLeft w:val="0"/>
                      <w:marRight w:val="0"/>
                      <w:marTop w:val="0"/>
                      <w:marBottom w:val="0"/>
                      <w:divBdr>
                        <w:top w:val="none" w:sz="0" w:space="0" w:color="auto"/>
                        <w:left w:val="none" w:sz="0" w:space="0" w:color="auto"/>
                        <w:bottom w:val="none" w:sz="0" w:space="0" w:color="auto"/>
                        <w:right w:val="none" w:sz="0" w:space="0" w:color="auto"/>
                      </w:divBdr>
                    </w:div>
                    <w:div w:id="677777504">
                      <w:marLeft w:val="0"/>
                      <w:marRight w:val="0"/>
                      <w:marTop w:val="0"/>
                      <w:marBottom w:val="0"/>
                      <w:divBdr>
                        <w:top w:val="none" w:sz="0" w:space="0" w:color="auto"/>
                        <w:left w:val="none" w:sz="0" w:space="0" w:color="auto"/>
                        <w:bottom w:val="none" w:sz="0" w:space="0" w:color="auto"/>
                        <w:right w:val="none" w:sz="0" w:space="0" w:color="auto"/>
                      </w:divBdr>
                    </w:div>
                    <w:div w:id="689648162">
                      <w:marLeft w:val="0"/>
                      <w:marRight w:val="0"/>
                      <w:marTop w:val="0"/>
                      <w:marBottom w:val="0"/>
                      <w:divBdr>
                        <w:top w:val="none" w:sz="0" w:space="0" w:color="auto"/>
                        <w:left w:val="none" w:sz="0" w:space="0" w:color="auto"/>
                        <w:bottom w:val="none" w:sz="0" w:space="0" w:color="auto"/>
                        <w:right w:val="none" w:sz="0" w:space="0" w:color="auto"/>
                      </w:divBdr>
                    </w:div>
                    <w:div w:id="767313161">
                      <w:marLeft w:val="0"/>
                      <w:marRight w:val="0"/>
                      <w:marTop w:val="0"/>
                      <w:marBottom w:val="0"/>
                      <w:divBdr>
                        <w:top w:val="none" w:sz="0" w:space="0" w:color="auto"/>
                        <w:left w:val="none" w:sz="0" w:space="0" w:color="auto"/>
                        <w:bottom w:val="none" w:sz="0" w:space="0" w:color="auto"/>
                        <w:right w:val="none" w:sz="0" w:space="0" w:color="auto"/>
                      </w:divBdr>
                    </w:div>
                    <w:div w:id="994141986">
                      <w:marLeft w:val="0"/>
                      <w:marRight w:val="0"/>
                      <w:marTop w:val="0"/>
                      <w:marBottom w:val="0"/>
                      <w:divBdr>
                        <w:top w:val="none" w:sz="0" w:space="0" w:color="auto"/>
                        <w:left w:val="none" w:sz="0" w:space="0" w:color="auto"/>
                        <w:bottom w:val="none" w:sz="0" w:space="0" w:color="auto"/>
                        <w:right w:val="none" w:sz="0" w:space="0" w:color="auto"/>
                      </w:divBdr>
                    </w:div>
                    <w:div w:id="1071079312">
                      <w:marLeft w:val="0"/>
                      <w:marRight w:val="0"/>
                      <w:marTop w:val="0"/>
                      <w:marBottom w:val="0"/>
                      <w:divBdr>
                        <w:top w:val="none" w:sz="0" w:space="0" w:color="auto"/>
                        <w:left w:val="none" w:sz="0" w:space="0" w:color="auto"/>
                        <w:bottom w:val="none" w:sz="0" w:space="0" w:color="auto"/>
                        <w:right w:val="none" w:sz="0" w:space="0" w:color="auto"/>
                      </w:divBdr>
                    </w:div>
                    <w:div w:id="1179152037">
                      <w:marLeft w:val="0"/>
                      <w:marRight w:val="0"/>
                      <w:marTop w:val="0"/>
                      <w:marBottom w:val="0"/>
                      <w:divBdr>
                        <w:top w:val="none" w:sz="0" w:space="0" w:color="auto"/>
                        <w:left w:val="none" w:sz="0" w:space="0" w:color="auto"/>
                        <w:bottom w:val="none" w:sz="0" w:space="0" w:color="auto"/>
                        <w:right w:val="none" w:sz="0" w:space="0" w:color="auto"/>
                      </w:divBdr>
                    </w:div>
                    <w:div w:id="1194610271">
                      <w:marLeft w:val="0"/>
                      <w:marRight w:val="0"/>
                      <w:marTop w:val="0"/>
                      <w:marBottom w:val="0"/>
                      <w:divBdr>
                        <w:top w:val="none" w:sz="0" w:space="0" w:color="auto"/>
                        <w:left w:val="none" w:sz="0" w:space="0" w:color="auto"/>
                        <w:bottom w:val="none" w:sz="0" w:space="0" w:color="auto"/>
                        <w:right w:val="none" w:sz="0" w:space="0" w:color="auto"/>
                      </w:divBdr>
                    </w:div>
                    <w:div w:id="1318607091">
                      <w:marLeft w:val="0"/>
                      <w:marRight w:val="0"/>
                      <w:marTop w:val="0"/>
                      <w:marBottom w:val="0"/>
                      <w:divBdr>
                        <w:top w:val="none" w:sz="0" w:space="0" w:color="auto"/>
                        <w:left w:val="none" w:sz="0" w:space="0" w:color="auto"/>
                        <w:bottom w:val="none" w:sz="0" w:space="0" w:color="auto"/>
                        <w:right w:val="none" w:sz="0" w:space="0" w:color="auto"/>
                      </w:divBdr>
                    </w:div>
                    <w:div w:id="1397440024">
                      <w:marLeft w:val="0"/>
                      <w:marRight w:val="0"/>
                      <w:marTop w:val="0"/>
                      <w:marBottom w:val="0"/>
                      <w:divBdr>
                        <w:top w:val="none" w:sz="0" w:space="0" w:color="auto"/>
                        <w:left w:val="none" w:sz="0" w:space="0" w:color="auto"/>
                        <w:bottom w:val="none" w:sz="0" w:space="0" w:color="auto"/>
                        <w:right w:val="none" w:sz="0" w:space="0" w:color="auto"/>
                      </w:divBdr>
                    </w:div>
                    <w:div w:id="1780681351">
                      <w:marLeft w:val="0"/>
                      <w:marRight w:val="0"/>
                      <w:marTop w:val="0"/>
                      <w:marBottom w:val="0"/>
                      <w:divBdr>
                        <w:top w:val="none" w:sz="0" w:space="0" w:color="auto"/>
                        <w:left w:val="none" w:sz="0" w:space="0" w:color="auto"/>
                        <w:bottom w:val="none" w:sz="0" w:space="0" w:color="auto"/>
                        <w:right w:val="none" w:sz="0" w:space="0" w:color="auto"/>
                      </w:divBdr>
                    </w:div>
                  </w:divsChild>
                </w:div>
                <w:div w:id="1421753314">
                  <w:marLeft w:val="0"/>
                  <w:marRight w:val="0"/>
                  <w:marTop w:val="0"/>
                  <w:marBottom w:val="0"/>
                  <w:divBdr>
                    <w:top w:val="none" w:sz="0" w:space="0" w:color="auto"/>
                    <w:left w:val="none" w:sz="0" w:space="0" w:color="auto"/>
                    <w:bottom w:val="none" w:sz="0" w:space="0" w:color="auto"/>
                    <w:right w:val="none" w:sz="0" w:space="0" w:color="auto"/>
                  </w:divBdr>
                  <w:divsChild>
                    <w:div w:id="13513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3263">
          <w:marLeft w:val="0"/>
          <w:marRight w:val="0"/>
          <w:marTop w:val="0"/>
          <w:marBottom w:val="0"/>
          <w:divBdr>
            <w:top w:val="none" w:sz="0" w:space="0" w:color="auto"/>
            <w:left w:val="none" w:sz="0" w:space="0" w:color="auto"/>
            <w:bottom w:val="none" w:sz="0" w:space="0" w:color="auto"/>
            <w:right w:val="none" w:sz="0" w:space="0" w:color="auto"/>
          </w:divBdr>
        </w:div>
        <w:div w:id="168640683">
          <w:marLeft w:val="0"/>
          <w:marRight w:val="0"/>
          <w:marTop w:val="0"/>
          <w:marBottom w:val="0"/>
          <w:divBdr>
            <w:top w:val="none" w:sz="0" w:space="0" w:color="auto"/>
            <w:left w:val="none" w:sz="0" w:space="0" w:color="auto"/>
            <w:bottom w:val="none" w:sz="0" w:space="0" w:color="auto"/>
            <w:right w:val="none" w:sz="0" w:space="0" w:color="auto"/>
          </w:divBdr>
        </w:div>
        <w:div w:id="174392104">
          <w:marLeft w:val="0"/>
          <w:marRight w:val="0"/>
          <w:marTop w:val="0"/>
          <w:marBottom w:val="0"/>
          <w:divBdr>
            <w:top w:val="none" w:sz="0" w:space="0" w:color="auto"/>
            <w:left w:val="none" w:sz="0" w:space="0" w:color="auto"/>
            <w:bottom w:val="none" w:sz="0" w:space="0" w:color="auto"/>
            <w:right w:val="none" w:sz="0" w:space="0" w:color="auto"/>
          </w:divBdr>
        </w:div>
        <w:div w:id="197544847">
          <w:marLeft w:val="0"/>
          <w:marRight w:val="0"/>
          <w:marTop w:val="0"/>
          <w:marBottom w:val="0"/>
          <w:divBdr>
            <w:top w:val="none" w:sz="0" w:space="0" w:color="auto"/>
            <w:left w:val="none" w:sz="0" w:space="0" w:color="auto"/>
            <w:bottom w:val="none" w:sz="0" w:space="0" w:color="auto"/>
            <w:right w:val="none" w:sz="0" w:space="0" w:color="auto"/>
          </w:divBdr>
        </w:div>
        <w:div w:id="253974033">
          <w:marLeft w:val="0"/>
          <w:marRight w:val="0"/>
          <w:marTop w:val="0"/>
          <w:marBottom w:val="0"/>
          <w:divBdr>
            <w:top w:val="none" w:sz="0" w:space="0" w:color="auto"/>
            <w:left w:val="none" w:sz="0" w:space="0" w:color="auto"/>
            <w:bottom w:val="none" w:sz="0" w:space="0" w:color="auto"/>
            <w:right w:val="none" w:sz="0" w:space="0" w:color="auto"/>
          </w:divBdr>
        </w:div>
        <w:div w:id="259678993">
          <w:marLeft w:val="0"/>
          <w:marRight w:val="0"/>
          <w:marTop w:val="0"/>
          <w:marBottom w:val="0"/>
          <w:divBdr>
            <w:top w:val="none" w:sz="0" w:space="0" w:color="auto"/>
            <w:left w:val="none" w:sz="0" w:space="0" w:color="auto"/>
            <w:bottom w:val="none" w:sz="0" w:space="0" w:color="auto"/>
            <w:right w:val="none" w:sz="0" w:space="0" w:color="auto"/>
          </w:divBdr>
        </w:div>
        <w:div w:id="280916460">
          <w:marLeft w:val="0"/>
          <w:marRight w:val="0"/>
          <w:marTop w:val="0"/>
          <w:marBottom w:val="0"/>
          <w:divBdr>
            <w:top w:val="none" w:sz="0" w:space="0" w:color="auto"/>
            <w:left w:val="none" w:sz="0" w:space="0" w:color="auto"/>
            <w:bottom w:val="none" w:sz="0" w:space="0" w:color="auto"/>
            <w:right w:val="none" w:sz="0" w:space="0" w:color="auto"/>
          </w:divBdr>
        </w:div>
        <w:div w:id="286932700">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
        <w:div w:id="308945118">
          <w:marLeft w:val="0"/>
          <w:marRight w:val="0"/>
          <w:marTop w:val="0"/>
          <w:marBottom w:val="0"/>
          <w:divBdr>
            <w:top w:val="none" w:sz="0" w:space="0" w:color="auto"/>
            <w:left w:val="none" w:sz="0" w:space="0" w:color="auto"/>
            <w:bottom w:val="none" w:sz="0" w:space="0" w:color="auto"/>
            <w:right w:val="none" w:sz="0" w:space="0" w:color="auto"/>
          </w:divBdr>
        </w:div>
        <w:div w:id="334844148">
          <w:marLeft w:val="0"/>
          <w:marRight w:val="0"/>
          <w:marTop w:val="0"/>
          <w:marBottom w:val="0"/>
          <w:divBdr>
            <w:top w:val="none" w:sz="0" w:space="0" w:color="auto"/>
            <w:left w:val="none" w:sz="0" w:space="0" w:color="auto"/>
            <w:bottom w:val="none" w:sz="0" w:space="0" w:color="auto"/>
            <w:right w:val="none" w:sz="0" w:space="0" w:color="auto"/>
          </w:divBdr>
        </w:div>
        <w:div w:id="376005769">
          <w:marLeft w:val="0"/>
          <w:marRight w:val="0"/>
          <w:marTop w:val="0"/>
          <w:marBottom w:val="0"/>
          <w:divBdr>
            <w:top w:val="none" w:sz="0" w:space="0" w:color="auto"/>
            <w:left w:val="none" w:sz="0" w:space="0" w:color="auto"/>
            <w:bottom w:val="none" w:sz="0" w:space="0" w:color="auto"/>
            <w:right w:val="none" w:sz="0" w:space="0" w:color="auto"/>
          </w:divBdr>
        </w:div>
        <w:div w:id="377319942">
          <w:marLeft w:val="0"/>
          <w:marRight w:val="0"/>
          <w:marTop w:val="0"/>
          <w:marBottom w:val="0"/>
          <w:divBdr>
            <w:top w:val="none" w:sz="0" w:space="0" w:color="auto"/>
            <w:left w:val="none" w:sz="0" w:space="0" w:color="auto"/>
            <w:bottom w:val="none" w:sz="0" w:space="0" w:color="auto"/>
            <w:right w:val="none" w:sz="0" w:space="0" w:color="auto"/>
          </w:divBdr>
        </w:div>
        <w:div w:id="399980299">
          <w:marLeft w:val="0"/>
          <w:marRight w:val="0"/>
          <w:marTop w:val="0"/>
          <w:marBottom w:val="0"/>
          <w:divBdr>
            <w:top w:val="none" w:sz="0" w:space="0" w:color="auto"/>
            <w:left w:val="none" w:sz="0" w:space="0" w:color="auto"/>
            <w:bottom w:val="none" w:sz="0" w:space="0" w:color="auto"/>
            <w:right w:val="none" w:sz="0" w:space="0" w:color="auto"/>
          </w:divBdr>
        </w:div>
        <w:div w:id="404643153">
          <w:marLeft w:val="0"/>
          <w:marRight w:val="0"/>
          <w:marTop w:val="0"/>
          <w:marBottom w:val="0"/>
          <w:divBdr>
            <w:top w:val="none" w:sz="0" w:space="0" w:color="auto"/>
            <w:left w:val="none" w:sz="0" w:space="0" w:color="auto"/>
            <w:bottom w:val="none" w:sz="0" w:space="0" w:color="auto"/>
            <w:right w:val="none" w:sz="0" w:space="0" w:color="auto"/>
          </w:divBdr>
          <w:divsChild>
            <w:div w:id="130368707">
              <w:marLeft w:val="0"/>
              <w:marRight w:val="0"/>
              <w:marTop w:val="0"/>
              <w:marBottom w:val="0"/>
              <w:divBdr>
                <w:top w:val="none" w:sz="0" w:space="0" w:color="auto"/>
                <w:left w:val="none" w:sz="0" w:space="0" w:color="auto"/>
                <w:bottom w:val="none" w:sz="0" w:space="0" w:color="auto"/>
                <w:right w:val="none" w:sz="0" w:space="0" w:color="auto"/>
              </w:divBdr>
            </w:div>
            <w:div w:id="728187592">
              <w:marLeft w:val="0"/>
              <w:marRight w:val="0"/>
              <w:marTop w:val="0"/>
              <w:marBottom w:val="0"/>
              <w:divBdr>
                <w:top w:val="none" w:sz="0" w:space="0" w:color="auto"/>
                <w:left w:val="none" w:sz="0" w:space="0" w:color="auto"/>
                <w:bottom w:val="none" w:sz="0" w:space="0" w:color="auto"/>
                <w:right w:val="none" w:sz="0" w:space="0" w:color="auto"/>
              </w:divBdr>
            </w:div>
            <w:div w:id="738745720">
              <w:marLeft w:val="0"/>
              <w:marRight w:val="0"/>
              <w:marTop w:val="0"/>
              <w:marBottom w:val="0"/>
              <w:divBdr>
                <w:top w:val="none" w:sz="0" w:space="0" w:color="auto"/>
                <w:left w:val="none" w:sz="0" w:space="0" w:color="auto"/>
                <w:bottom w:val="none" w:sz="0" w:space="0" w:color="auto"/>
                <w:right w:val="none" w:sz="0" w:space="0" w:color="auto"/>
              </w:divBdr>
            </w:div>
            <w:div w:id="970284847">
              <w:marLeft w:val="0"/>
              <w:marRight w:val="0"/>
              <w:marTop w:val="0"/>
              <w:marBottom w:val="0"/>
              <w:divBdr>
                <w:top w:val="none" w:sz="0" w:space="0" w:color="auto"/>
                <w:left w:val="none" w:sz="0" w:space="0" w:color="auto"/>
                <w:bottom w:val="none" w:sz="0" w:space="0" w:color="auto"/>
                <w:right w:val="none" w:sz="0" w:space="0" w:color="auto"/>
              </w:divBdr>
            </w:div>
            <w:div w:id="1039550236">
              <w:marLeft w:val="0"/>
              <w:marRight w:val="0"/>
              <w:marTop w:val="0"/>
              <w:marBottom w:val="0"/>
              <w:divBdr>
                <w:top w:val="none" w:sz="0" w:space="0" w:color="auto"/>
                <w:left w:val="none" w:sz="0" w:space="0" w:color="auto"/>
                <w:bottom w:val="none" w:sz="0" w:space="0" w:color="auto"/>
                <w:right w:val="none" w:sz="0" w:space="0" w:color="auto"/>
              </w:divBdr>
            </w:div>
            <w:div w:id="1061906824">
              <w:marLeft w:val="0"/>
              <w:marRight w:val="0"/>
              <w:marTop w:val="0"/>
              <w:marBottom w:val="0"/>
              <w:divBdr>
                <w:top w:val="none" w:sz="0" w:space="0" w:color="auto"/>
                <w:left w:val="none" w:sz="0" w:space="0" w:color="auto"/>
                <w:bottom w:val="none" w:sz="0" w:space="0" w:color="auto"/>
                <w:right w:val="none" w:sz="0" w:space="0" w:color="auto"/>
              </w:divBdr>
            </w:div>
            <w:div w:id="1927839492">
              <w:marLeft w:val="0"/>
              <w:marRight w:val="0"/>
              <w:marTop w:val="0"/>
              <w:marBottom w:val="0"/>
              <w:divBdr>
                <w:top w:val="none" w:sz="0" w:space="0" w:color="auto"/>
                <w:left w:val="none" w:sz="0" w:space="0" w:color="auto"/>
                <w:bottom w:val="none" w:sz="0" w:space="0" w:color="auto"/>
                <w:right w:val="none" w:sz="0" w:space="0" w:color="auto"/>
              </w:divBdr>
            </w:div>
            <w:div w:id="2072728522">
              <w:marLeft w:val="0"/>
              <w:marRight w:val="0"/>
              <w:marTop w:val="0"/>
              <w:marBottom w:val="0"/>
              <w:divBdr>
                <w:top w:val="none" w:sz="0" w:space="0" w:color="auto"/>
                <w:left w:val="none" w:sz="0" w:space="0" w:color="auto"/>
                <w:bottom w:val="none" w:sz="0" w:space="0" w:color="auto"/>
                <w:right w:val="none" w:sz="0" w:space="0" w:color="auto"/>
              </w:divBdr>
            </w:div>
          </w:divsChild>
        </w:div>
        <w:div w:id="407382393">
          <w:marLeft w:val="0"/>
          <w:marRight w:val="0"/>
          <w:marTop w:val="0"/>
          <w:marBottom w:val="0"/>
          <w:divBdr>
            <w:top w:val="none" w:sz="0" w:space="0" w:color="auto"/>
            <w:left w:val="none" w:sz="0" w:space="0" w:color="auto"/>
            <w:bottom w:val="none" w:sz="0" w:space="0" w:color="auto"/>
            <w:right w:val="none" w:sz="0" w:space="0" w:color="auto"/>
          </w:divBdr>
        </w:div>
        <w:div w:id="409347531">
          <w:marLeft w:val="0"/>
          <w:marRight w:val="0"/>
          <w:marTop w:val="0"/>
          <w:marBottom w:val="0"/>
          <w:divBdr>
            <w:top w:val="none" w:sz="0" w:space="0" w:color="auto"/>
            <w:left w:val="none" w:sz="0" w:space="0" w:color="auto"/>
            <w:bottom w:val="none" w:sz="0" w:space="0" w:color="auto"/>
            <w:right w:val="none" w:sz="0" w:space="0" w:color="auto"/>
          </w:divBdr>
          <w:divsChild>
            <w:div w:id="1570458183">
              <w:marLeft w:val="0"/>
              <w:marRight w:val="0"/>
              <w:marTop w:val="30"/>
              <w:marBottom w:val="30"/>
              <w:divBdr>
                <w:top w:val="none" w:sz="0" w:space="0" w:color="auto"/>
                <w:left w:val="none" w:sz="0" w:space="0" w:color="auto"/>
                <w:bottom w:val="none" w:sz="0" w:space="0" w:color="auto"/>
                <w:right w:val="none" w:sz="0" w:space="0" w:color="auto"/>
              </w:divBdr>
              <w:divsChild>
                <w:div w:id="57483120">
                  <w:marLeft w:val="0"/>
                  <w:marRight w:val="0"/>
                  <w:marTop w:val="0"/>
                  <w:marBottom w:val="0"/>
                  <w:divBdr>
                    <w:top w:val="none" w:sz="0" w:space="0" w:color="auto"/>
                    <w:left w:val="none" w:sz="0" w:space="0" w:color="auto"/>
                    <w:bottom w:val="none" w:sz="0" w:space="0" w:color="auto"/>
                    <w:right w:val="none" w:sz="0" w:space="0" w:color="auto"/>
                  </w:divBdr>
                  <w:divsChild>
                    <w:div w:id="24449946">
                      <w:marLeft w:val="0"/>
                      <w:marRight w:val="0"/>
                      <w:marTop w:val="0"/>
                      <w:marBottom w:val="0"/>
                      <w:divBdr>
                        <w:top w:val="none" w:sz="0" w:space="0" w:color="auto"/>
                        <w:left w:val="none" w:sz="0" w:space="0" w:color="auto"/>
                        <w:bottom w:val="none" w:sz="0" w:space="0" w:color="auto"/>
                        <w:right w:val="none" w:sz="0" w:space="0" w:color="auto"/>
                      </w:divBdr>
                    </w:div>
                  </w:divsChild>
                </w:div>
                <w:div w:id="57636380">
                  <w:marLeft w:val="0"/>
                  <w:marRight w:val="0"/>
                  <w:marTop w:val="0"/>
                  <w:marBottom w:val="0"/>
                  <w:divBdr>
                    <w:top w:val="none" w:sz="0" w:space="0" w:color="auto"/>
                    <w:left w:val="none" w:sz="0" w:space="0" w:color="auto"/>
                    <w:bottom w:val="none" w:sz="0" w:space="0" w:color="auto"/>
                    <w:right w:val="none" w:sz="0" w:space="0" w:color="auto"/>
                  </w:divBdr>
                  <w:divsChild>
                    <w:div w:id="2063361665">
                      <w:marLeft w:val="0"/>
                      <w:marRight w:val="0"/>
                      <w:marTop w:val="0"/>
                      <w:marBottom w:val="0"/>
                      <w:divBdr>
                        <w:top w:val="none" w:sz="0" w:space="0" w:color="auto"/>
                        <w:left w:val="none" w:sz="0" w:space="0" w:color="auto"/>
                        <w:bottom w:val="none" w:sz="0" w:space="0" w:color="auto"/>
                        <w:right w:val="none" w:sz="0" w:space="0" w:color="auto"/>
                      </w:divBdr>
                    </w:div>
                  </w:divsChild>
                </w:div>
                <w:div w:id="365835441">
                  <w:marLeft w:val="0"/>
                  <w:marRight w:val="0"/>
                  <w:marTop w:val="0"/>
                  <w:marBottom w:val="0"/>
                  <w:divBdr>
                    <w:top w:val="none" w:sz="0" w:space="0" w:color="auto"/>
                    <w:left w:val="none" w:sz="0" w:space="0" w:color="auto"/>
                    <w:bottom w:val="none" w:sz="0" w:space="0" w:color="auto"/>
                    <w:right w:val="none" w:sz="0" w:space="0" w:color="auto"/>
                  </w:divBdr>
                  <w:divsChild>
                    <w:div w:id="1827235197">
                      <w:marLeft w:val="0"/>
                      <w:marRight w:val="0"/>
                      <w:marTop w:val="0"/>
                      <w:marBottom w:val="0"/>
                      <w:divBdr>
                        <w:top w:val="none" w:sz="0" w:space="0" w:color="auto"/>
                        <w:left w:val="none" w:sz="0" w:space="0" w:color="auto"/>
                        <w:bottom w:val="none" w:sz="0" w:space="0" w:color="auto"/>
                        <w:right w:val="none" w:sz="0" w:space="0" w:color="auto"/>
                      </w:divBdr>
                    </w:div>
                  </w:divsChild>
                </w:div>
                <w:div w:id="398555696">
                  <w:marLeft w:val="0"/>
                  <w:marRight w:val="0"/>
                  <w:marTop w:val="0"/>
                  <w:marBottom w:val="0"/>
                  <w:divBdr>
                    <w:top w:val="none" w:sz="0" w:space="0" w:color="auto"/>
                    <w:left w:val="none" w:sz="0" w:space="0" w:color="auto"/>
                    <w:bottom w:val="none" w:sz="0" w:space="0" w:color="auto"/>
                    <w:right w:val="none" w:sz="0" w:space="0" w:color="auto"/>
                  </w:divBdr>
                  <w:divsChild>
                    <w:div w:id="790979608">
                      <w:marLeft w:val="0"/>
                      <w:marRight w:val="0"/>
                      <w:marTop w:val="0"/>
                      <w:marBottom w:val="0"/>
                      <w:divBdr>
                        <w:top w:val="none" w:sz="0" w:space="0" w:color="auto"/>
                        <w:left w:val="none" w:sz="0" w:space="0" w:color="auto"/>
                        <w:bottom w:val="none" w:sz="0" w:space="0" w:color="auto"/>
                        <w:right w:val="none" w:sz="0" w:space="0" w:color="auto"/>
                      </w:divBdr>
                    </w:div>
                  </w:divsChild>
                </w:div>
                <w:div w:id="491530472">
                  <w:marLeft w:val="0"/>
                  <w:marRight w:val="0"/>
                  <w:marTop w:val="0"/>
                  <w:marBottom w:val="0"/>
                  <w:divBdr>
                    <w:top w:val="none" w:sz="0" w:space="0" w:color="auto"/>
                    <w:left w:val="none" w:sz="0" w:space="0" w:color="auto"/>
                    <w:bottom w:val="none" w:sz="0" w:space="0" w:color="auto"/>
                    <w:right w:val="none" w:sz="0" w:space="0" w:color="auto"/>
                  </w:divBdr>
                  <w:divsChild>
                    <w:div w:id="1829858809">
                      <w:marLeft w:val="0"/>
                      <w:marRight w:val="0"/>
                      <w:marTop w:val="0"/>
                      <w:marBottom w:val="0"/>
                      <w:divBdr>
                        <w:top w:val="none" w:sz="0" w:space="0" w:color="auto"/>
                        <w:left w:val="none" w:sz="0" w:space="0" w:color="auto"/>
                        <w:bottom w:val="none" w:sz="0" w:space="0" w:color="auto"/>
                        <w:right w:val="none" w:sz="0" w:space="0" w:color="auto"/>
                      </w:divBdr>
                    </w:div>
                  </w:divsChild>
                </w:div>
                <w:div w:id="808789425">
                  <w:marLeft w:val="0"/>
                  <w:marRight w:val="0"/>
                  <w:marTop w:val="0"/>
                  <w:marBottom w:val="0"/>
                  <w:divBdr>
                    <w:top w:val="none" w:sz="0" w:space="0" w:color="auto"/>
                    <w:left w:val="none" w:sz="0" w:space="0" w:color="auto"/>
                    <w:bottom w:val="none" w:sz="0" w:space="0" w:color="auto"/>
                    <w:right w:val="none" w:sz="0" w:space="0" w:color="auto"/>
                  </w:divBdr>
                  <w:divsChild>
                    <w:div w:id="142158422">
                      <w:marLeft w:val="0"/>
                      <w:marRight w:val="0"/>
                      <w:marTop w:val="0"/>
                      <w:marBottom w:val="0"/>
                      <w:divBdr>
                        <w:top w:val="none" w:sz="0" w:space="0" w:color="auto"/>
                        <w:left w:val="none" w:sz="0" w:space="0" w:color="auto"/>
                        <w:bottom w:val="none" w:sz="0" w:space="0" w:color="auto"/>
                        <w:right w:val="none" w:sz="0" w:space="0" w:color="auto"/>
                      </w:divBdr>
                    </w:div>
                  </w:divsChild>
                </w:div>
                <w:div w:id="864949490">
                  <w:marLeft w:val="0"/>
                  <w:marRight w:val="0"/>
                  <w:marTop w:val="0"/>
                  <w:marBottom w:val="0"/>
                  <w:divBdr>
                    <w:top w:val="none" w:sz="0" w:space="0" w:color="auto"/>
                    <w:left w:val="none" w:sz="0" w:space="0" w:color="auto"/>
                    <w:bottom w:val="none" w:sz="0" w:space="0" w:color="auto"/>
                    <w:right w:val="none" w:sz="0" w:space="0" w:color="auto"/>
                  </w:divBdr>
                  <w:divsChild>
                    <w:div w:id="2075853632">
                      <w:marLeft w:val="0"/>
                      <w:marRight w:val="0"/>
                      <w:marTop w:val="0"/>
                      <w:marBottom w:val="0"/>
                      <w:divBdr>
                        <w:top w:val="none" w:sz="0" w:space="0" w:color="auto"/>
                        <w:left w:val="none" w:sz="0" w:space="0" w:color="auto"/>
                        <w:bottom w:val="none" w:sz="0" w:space="0" w:color="auto"/>
                        <w:right w:val="none" w:sz="0" w:space="0" w:color="auto"/>
                      </w:divBdr>
                    </w:div>
                  </w:divsChild>
                </w:div>
                <w:div w:id="935213416">
                  <w:marLeft w:val="0"/>
                  <w:marRight w:val="0"/>
                  <w:marTop w:val="0"/>
                  <w:marBottom w:val="0"/>
                  <w:divBdr>
                    <w:top w:val="none" w:sz="0" w:space="0" w:color="auto"/>
                    <w:left w:val="none" w:sz="0" w:space="0" w:color="auto"/>
                    <w:bottom w:val="none" w:sz="0" w:space="0" w:color="auto"/>
                    <w:right w:val="none" w:sz="0" w:space="0" w:color="auto"/>
                  </w:divBdr>
                  <w:divsChild>
                    <w:div w:id="323702437">
                      <w:marLeft w:val="0"/>
                      <w:marRight w:val="0"/>
                      <w:marTop w:val="0"/>
                      <w:marBottom w:val="0"/>
                      <w:divBdr>
                        <w:top w:val="none" w:sz="0" w:space="0" w:color="auto"/>
                        <w:left w:val="none" w:sz="0" w:space="0" w:color="auto"/>
                        <w:bottom w:val="none" w:sz="0" w:space="0" w:color="auto"/>
                        <w:right w:val="none" w:sz="0" w:space="0" w:color="auto"/>
                      </w:divBdr>
                    </w:div>
                  </w:divsChild>
                </w:div>
                <w:div w:id="990792635">
                  <w:marLeft w:val="0"/>
                  <w:marRight w:val="0"/>
                  <w:marTop w:val="0"/>
                  <w:marBottom w:val="0"/>
                  <w:divBdr>
                    <w:top w:val="none" w:sz="0" w:space="0" w:color="auto"/>
                    <w:left w:val="none" w:sz="0" w:space="0" w:color="auto"/>
                    <w:bottom w:val="none" w:sz="0" w:space="0" w:color="auto"/>
                    <w:right w:val="none" w:sz="0" w:space="0" w:color="auto"/>
                  </w:divBdr>
                  <w:divsChild>
                    <w:div w:id="733940251">
                      <w:marLeft w:val="0"/>
                      <w:marRight w:val="0"/>
                      <w:marTop w:val="0"/>
                      <w:marBottom w:val="0"/>
                      <w:divBdr>
                        <w:top w:val="none" w:sz="0" w:space="0" w:color="auto"/>
                        <w:left w:val="none" w:sz="0" w:space="0" w:color="auto"/>
                        <w:bottom w:val="none" w:sz="0" w:space="0" w:color="auto"/>
                        <w:right w:val="none" w:sz="0" w:space="0" w:color="auto"/>
                      </w:divBdr>
                    </w:div>
                  </w:divsChild>
                </w:div>
                <w:div w:id="993030913">
                  <w:marLeft w:val="0"/>
                  <w:marRight w:val="0"/>
                  <w:marTop w:val="0"/>
                  <w:marBottom w:val="0"/>
                  <w:divBdr>
                    <w:top w:val="none" w:sz="0" w:space="0" w:color="auto"/>
                    <w:left w:val="none" w:sz="0" w:space="0" w:color="auto"/>
                    <w:bottom w:val="none" w:sz="0" w:space="0" w:color="auto"/>
                    <w:right w:val="none" w:sz="0" w:space="0" w:color="auto"/>
                  </w:divBdr>
                  <w:divsChild>
                    <w:div w:id="1713336516">
                      <w:marLeft w:val="0"/>
                      <w:marRight w:val="0"/>
                      <w:marTop w:val="0"/>
                      <w:marBottom w:val="0"/>
                      <w:divBdr>
                        <w:top w:val="none" w:sz="0" w:space="0" w:color="auto"/>
                        <w:left w:val="none" w:sz="0" w:space="0" w:color="auto"/>
                        <w:bottom w:val="none" w:sz="0" w:space="0" w:color="auto"/>
                        <w:right w:val="none" w:sz="0" w:space="0" w:color="auto"/>
                      </w:divBdr>
                    </w:div>
                  </w:divsChild>
                </w:div>
                <w:div w:id="1087313167">
                  <w:marLeft w:val="0"/>
                  <w:marRight w:val="0"/>
                  <w:marTop w:val="0"/>
                  <w:marBottom w:val="0"/>
                  <w:divBdr>
                    <w:top w:val="none" w:sz="0" w:space="0" w:color="auto"/>
                    <w:left w:val="none" w:sz="0" w:space="0" w:color="auto"/>
                    <w:bottom w:val="none" w:sz="0" w:space="0" w:color="auto"/>
                    <w:right w:val="none" w:sz="0" w:space="0" w:color="auto"/>
                  </w:divBdr>
                  <w:divsChild>
                    <w:div w:id="557743888">
                      <w:marLeft w:val="0"/>
                      <w:marRight w:val="0"/>
                      <w:marTop w:val="0"/>
                      <w:marBottom w:val="0"/>
                      <w:divBdr>
                        <w:top w:val="none" w:sz="0" w:space="0" w:color="auto"/>
                        <w:left w:val="none" w:sz="0" w:space="0" w:color="auto"/>
                        <w:bottom w:val="none" w:sz="0" w:space="0" w:color="auto"/>
                        <w:right w:val="none" w:sz="0" w:space="0" w:color="auto"/>
                      </w:divBdr>
                    </w:div>
                  </w:divsChild>
                </w:div>
                <w:div w:id="1302661949">
                  <w:marLeft w:val="0"/>
                  <w:marRight w:val="0"/>
                  <w:marTop w:val="0"/>
                  <w:marBottom w:val="0"/>
                  <w:divBdr>
                    <w:top w:val="none" w:sz="0" w:space="0" w:color="auto"/>
                    <w:left w:val="none" w:sz="0" w:space="0" w:color="auto"/>
                    <w:bottom w:val="none" w:sz="0" w:space="0" w:color="auto"/>
                    <w:right w:val="none" w:sz="0" w:space="0" w:color="auto"/>
                  </w:divBdr>
                  <w:divsChild>
                    <w:div w:id="840703250">
                      <w:marLeft w:val="0"/>
                      <w:marRight w:val="0"/>
                      <w:marTop w:val="0"/>
                      <w:marBottom w:val="0"/>
                      <w:divBdr>
                        <w:top w:val="none" w:sz="0" w:space="0" w:color="auto"/>
                        <w:left w:val="none" w:sz="0" w:space="0" w:color="auto"/>
                        <w:bottom w:val="none" w:sz="0" w:space="0" w:color="auto"/>
                        <w:right w:val="none" w:sz="0" w:space="0" w:color="auto"/>
                      </w:divBdr>
                    </w:div>
                  </w:divsChild>
                </w:div>
                <w:div w:id="1321154677">
                  <w:marLeft w:val="0"/>
                  <w:marRight w:val="0"/>
                  <w:marTop w:val="0"/>
                  <w:marBottom w:val="0"/>
                  <w:divBdr>
                    <w:top w:val="none" w:sz="0" w:space="0" w:color="auto"/>
                    <w:left w:val="none" w:sz="0" w:space="0" w:color="auto"/>
                    <w:bottom w:val="none" w:sz="0" w:space="0" w:color="auto"/>
                    <w:right w:val="none" w:sz="0" w:space="0" w:color="auto"/>
                  </w:divBdr>
                  <w:divsChild>
                    <w:div w:id="436755618">
                      <w:marLeft w:val="0"/>
                      <w:marRight w:val="0"/>
                      <w:marTop w:val="0"/>
                      <w:marBottom w:val="0"/>
                      <w:divBdr>
                        <w:top w:val="none" w:sz="0" w:space="0" w:color="auto"/>
                        <w:left w:val="none" w:sz="0" w:space="0" w:color="auto"/>
                        <w:bottom w:val="none" w:sz="0" w:space="0" w:color="auto"/>
                        <w:right w:val="none" w:sz="0" w:space="0" w:color="auto"/>
                      </w:divBdr>
                    </w:div>
                  </w:divsChild>
                </w:div>
                <w:div w:id="1499886564">
                  <w:marLeft w:val="0"/>
                  <w:marRight w:val="0"/>
                  <w:marTop w:val="0"/>
                  <w:marBottom w:val="0"/>
                  <w:divBdr>
                    <w:top w:val="none" w:sz="0" w:space="0" w:color="auto"/>
                    <w:left w:val="none" w:sz="0" w:space="0" w:color="auto"/>
                    <w:bottom w:val="none" w:sz="0" w:space="0" w:color="auto"/>
                    <w:right w:val="none" w:sz="0" w:space="0" w:color="auto"/>
                  </w:divBdr>
                  <w:divsChild>
                    <w:div w:id="890306796">
                      <w:marLeft w:val="0"/>
                      <w:marRight w:val="0"/>
                      <w:marTop w:val="0"/>
                      <w:marBottom w:val="0"/>
                      <w:divBdr>
                        <w:top w:val="none" w:sz="0" w:space="0" w:color="auto"/>
                        <w:left w:val="none" w:sz="0" w:space="0" w:color="auto"/>
                        <w:bottom w:val="none" w:sz="0" w:space="0" w:color="auto"/>
                        <w:right w:val="none" w:sz="0" w:space="0" w:color="auto"/>
                      </w:divBdr>
                    </w:div>
                  </w:divsChild>
                </w:div>
                <w:div w:id="1599828910">
                  <w:marLeft w:val="0"/>
                  <w:marRight w:val="0"/>
                  <w:marTop w:val="0"/>
                  <w:marBottom w:val="0"/>
                  <w:divBdr>
                    <w:top w:val="none" w:sz="0" w:space="0" w:color="auto"/>
                    <w:left w:val="none" w:sz="0" w:space="0" w:color="auto"/>
                    <w:bottom w:val="none" w:sz="0" w:space="0" w:color="auto"/>
                    <w:right w:val="none" w:sz="0" w:space="0" w:color="auto"/>
                  </w:divBdr>
                  <w:divsChild>
                    <w:div w:id="93402598">
                      <w:marLeft w:val="0"/>
                      <w:marRight w:val="0"/>
                      <w:marTop w:val="0"/>
                      <w:marBottom w:val="0"/>
                      <w:divBdr>
                        <w:top w:val="none" w:sz="0" w:space="0" w:color="auto"/>
                        <w:left w:val="none" w:sz="0" w:space="0" w:color="auto"/>
                        <w:bottom w:val="none" w:sz="0" w:space="0" w:color="auto"/>
                        <w:right w:val="none" w:sz="0" w:space="0" w:color="auto"/>
                      </w:divBdr>
                    </w:div>
                  </w:divsChild>
                </w:div>
                <w:div w:id="1626813608">
                  <w:marLeft w:val="0"/>
                  <w:marRight w:val="0"/>
                  <w:marTop w:val="0"/>
                  <w:marBottom w:val="0"/>
                  <w:divBdr>
                    <w:top w:val="none" w:sz="0" w:space="0" w:color="auto"/>
                    <w:left w:val="none" w:sz="0" w:space="0" w:color="auto"/>
                    <w:bottom w:val="none" w:sz="0" w:space="0" w:color="auto"/>
                    <w:right w:val="none" w:sz="0" w:space="0" w:color="auto"/>
                  </w:divBdr>
                  <w:divsChild>
                    <w:div w:id="1661083482">
                      <w:marLeft w:val="0"/>
                      <w:marRight w:val="0"/>
                      <w:marTop w:val="0"/>
                      <w:marBottom w:val="0"/>
                      <w:divBdr>
                        <w:top w:val="none" w:sz="0" w:space="0" w:color="auto"/>
                        <w:left w:val="none" w:sz="0" w:space="0" w:color="auto"/>
                        <w:bottom w:val="none" w:sz="0" w:space="0" w:color="auto"/>
                        <w:right w:val="none" w:sz="0" w:space="0" w:color="auto"/>
                      </w:divBdr>
                    </w:div>
                  </w:divsChild>
                </w:div>
                <w:div w:id="1780635966">
                  <w:marLeft w:val="0"/>
                  <w:marRight w:val="0"/>
                  <w:marTop w:val="0"/>
                  <w:marBottom w:val="0"/>
                  <w:divBdr>
                    <w:top w:val="none" w:sz="0" w:space="0" w:color="auto"/>
                    <w:left w:val="none" w:sz="0" w:space="0" w:color="auto"/>
                    <w:bottom w:val="none" w:sz="0" w:space="0" w:color="auto"/>
                    <w:right w:val="none" w:sz="0" w:space="0" w:color="auto"/>
                  </w:divBdr>
                  <w:divsChild>
                    <w:div w:id="1702125104">
                      <w:marLeft w:val="0"/>
                      <w:marRight w:val="0"/>
                      <w:marTop w:val="0"/>
                      <w:marBottom w:val="0"/>
                      <w:divBdr>
                        <w:top w:val="none" w:sz="0" w:space="0" w:color="auto"/>
                        <w:left w:val="none" w:sz="0" w:space="0" w:color="auto"/>
                        <w:bottom w:val="none" w:sz="0" w:space="0" w:color="auto"/>
                        <w:right w:val="none" w:sz="0" w:space="0" w:color="auto"/>
                      </w:divBdr>
                    </w:div>
                  </w:divsChild>
                </w:div>
                <w:div w:id="1801724320">
                  <w:marLeft w:val="0"/>
                  <w:marRight w:val="0"/>
                  <w:marTop w:val="0"/>
                  <w:marBottom w:val="0"/>
                  <w:divBdr>
                    <w:top w:val="none" w:sz="0" w:space="0" w:color="auto"/>
                    <w:left w:val="none" w:sz="0" w:space="0" w:color="auto"/>
                    <w:bottom w:val="none" w:sz="0" w:space="0" w:color="auto"/>
                    <w:right w:val="none" w:sz="0" w:space="0" w:color="auto"/>
                  </w:divBdr>
                  <w:divsChild>
                    <w:div w:id="1938756582">
                      <w:marLeft w:val="0"/>
                      <w:marRight w:val="0"/>
                      <w:marTop w:val="0"/>
                      <w:marBottom w:val="0"/>
                      <w:divBdr>
                        <w:top w:val="none" w:sz="0" w:space="0" w:color="auto"/>
                        <w:left w:val="none" w:sz="0" w:space="0" w:color="auto"/>
                        <w:bottom w:val="none" w:sz="0" w:space="0" w:color="auto"/>
                        <w:right w:val="none" w:sz="0" w:space="0" w:color="auto"/>
                      </w:divBdr>
                    </w:div>
                  </w:divsChild>
                </w:div>
                <w:div w:id="1845048957">
                  <w:marLeft w:val="0"/>
                  <w:marRight w:val="0"/>
                  <w:marTop w:val="0"/>
                  <w:marBottom w:val="0"/>
                  <w:divBdr>
                    <w:top w:val="none" w:sz="0" w:space="0" w:color="auto"/>
                    <w:left w:val="none" w:sz="0" w:space="0" w:color="auto"/>
                    <w:bottom w:val="none" w:sz="0" w:space="0" w:color="auto"/>
                    <w:right w:val="none" w:sz="0" w:space="0" w:color="auto"/>
                  </w:divBdr>
                  <w:divsChild>
                    <w:div w:id="354696996">
                      <w:marLeft w:val="0"/>
                      <w:marRight w:val="0"/>
                      <w:marTop w:val="0"/>
                      <w:marBottom w:val="0"/>
                      <w:divBdr>
                        <w:top w:val="none" w:sz="0" w:space="0" w:color="auto"/>
                        <w:left w:val="none" w:sz="0" w:space="0" w:color="auto"/>
                        <w:bottom w:val="none" w:sz="0" w:space="0" w:color="auto"/>
                        <w:right w:val="none" w:sz="0" w:space="0" w:color="auto"/>
                      </w:divBdr>
                    </w:div>
                  </w:divsChild>
                </w:div>
                <w:div w:id="2085715123">
                  <w:marLeft w:val="0"/>
                  <w:marRight w:val="0"/>
                  <w:marTop w:val="0"/>
                  <w:marBottom w:val="0"/>
                  <w:divBdr>
                    <w:top w:val="none" w:sz="0" w:space="0" w:color="auto"/>
                    <w:left w:val="none" w:sz="0" w:space="0" w:color="auto"/>
                    <w:bottom w:val="none" w:sz="0" w:space="0" w:color="auto"/>
                    <w:right w:val="none" w:sz="0" w:space="0" w:color="auto"/>
                  </w:divBdr>
                  <w:divsChild>
                    <w:div w:id="1234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20810">
          <w:marLeft w:val="0"/>
          <w:marRight w:val="0"/>
          <w:marTop w:val="0"/>
          <w:marBottom w:val="0"/>
          <w:divBdr>
            <w:top w:val="none" w:sz="0" w:space="0" w:color="auto"/>
            <w:left w:val="none" w:sz="0" w:space="0" w:color="auto"/>
            <w:bottom w:val="none" w:sz="0" w:space="0" w:color="auto"/>
            <w:right w:val="none" w:sz="0" w:space="0" w:color="auto"/>
          </w:divBdr>
        </w:div>
        <w:div w:id="461581623">
          <w:marLeft w:val="0"/>
          <w:marRight w:val="0"/>
          <w:marTop w:val="0"/>
          <w:marBottom w:val="0"/>
          <w:divBdr>
            <w:top w:val="none" w:sz="0" w:space="0" w:color="auto"/>
            <w:left w:val="none" w:sz="0" w:space="0" w:color="auto"/>
            <w:bottom w:val="none" w:sz="0" w:space="0" w:color="auto"/>
            <w:right w:val="none" w:sz="0" w:space="0" w:color="auto"/>
          </w:divBdr>
        </w:div>
        <w:div w:id="465515040">
          <w:marLeft w:val="0"/>
          <w:marRight w:val="0"/>
          <w:marTop w:val="0"/>
          <w:marBottom w:val="0"/>
          <w:divBdr>
            <w:top w:val="none" w:sz="0" w:space="0" w:color="auto"/>
            <w:left w:val="none" w:sz="0" w:space="0" w:color="auto"/>
            <w:bottom w:val="none" w:sz="0" w:space="0" w:color="auto"/>
            <w:right w:val="none" w:sz="0" w:space="0" w:color="auto"/>
          </w:divBdr>
        </w:div>
        <w:div w:id="467017086">
          <w:marLeft w:val="0"/>
          <w:marRight w:val="0"/>
          <w:marTop w:val="0"/>
          <w:marBottom w:val="0"/>
          <w:divBdr>
            <w:top w:val="none" w:sz="0" w:space="0" w:color="auto"/>
            <w:left w:val="none" w:sz="0" w:space="0" w:color="auto"/>
            <w:bottom w:val="none" w:sz="0" w:space="0" w:color="auto"/>
            <w:right w:val="none" w:sz="0" w:space="0" w:color="auto"/>
          </w:divBdr>
        </w:div>
        <w:div w:id="500119785">
          <w:marLeft w:val="0"/>
          <w:marRight w:val="0"/>
          <w:marTop w:val="0"/>
          <w:marBottom w:val="0"/>
          <w:divBdr>
            <w:top w:val="none" w:sz="0" w:space="0" w:color="auto"/>
            <w:left w:val="none" w:sz="0" w:space="0" w:color="auto"/>
            <w:bottom w:val="none" w:sz="0" w:space="0" w:color="auto"/>
            <w:right w:val="none" w:sz="0" w:space="0" w:color="auto"/>
          </w:divBdr>
          <w:divsChild>
            <w:div w:id="543644175">
              <w:marLeft w:val="0"/>
              <w:marRight w:val="0"/>
              <w:marTop w:val="30"/>
              <w:marBottom w:val="30"/>
              <w:divBdr>
                <w:top w:val="none" w:sz="0" w:space="0" w:color="auto"/>
                <w:left w:val="none" w:sz="0" w:space="0" w:color="auto"/>
                <w:bottom w:val="none" w:sz="0" w:space="0" w:color="auto"/>
                <w:right w:val="none" w:sz="0" w:space="0" w:color="auto"/>
              </w:divBdr>
              <w:divsChild>
                <w:div w:id="1171335937">
                  <w:marLeft w:val="0"/>
                  <w:marRight w:val="0"/>
                  <w:marTop w:val="0"/>
                  <w:marBottom w:val="0"/>
                  <w:divBdr>
                    <w:top w:val="none" w:sz="0" w:space="0" w:color="auto"/>
                    <w:left w:val="none" w:sz="0" w:space="0" w:color="auto"/>
                    <w:bottom w:val="none" w:sz="0" w:space="0" w:color="auto"/>
                    <w:right w:val="none" w:sz="0" w:space="0" w:color="auto"/>
                  </w:divBdr>
                  <w:divsChild>
                    <w:div w:id="381029245">
                      <w:marLeft w:val="0"/>
                      <w:marRight w:val="0"/>
                      <w:marTop w:val="0"/>
                      <w:marBottom w:val="0"/>
                      <w:divBdr>
                        <w:top w:val="none" w:sz="0" w:space="0" w:color="auto"/>
                        <w:left w:val="none" w:sz="0" w:space="0" w:color="auto"/>
                        <w:bottom w:val="none" w:sz="0" w:space="0" w:color="auto"/>
                        <w:right w:val="none" w:sz="0" w:space="0" w:color="auto"/>
                      </w:divBdr>
                    </w:div>
                  </w:divsChild>
                </w:div>
                <w:div w:id="1588155634">
                  <w:marLeft w:val="0"/>
                  <w:marRight w:val="0"/>
                  <w:marTop w:val="0"/>
                  <w:marBottom w:val="0"/>
                  <w:divBdr>
                    <w:top w:val="none" w:sz="0" w:space="0" w:color="auto"/>
                    <w:left w:val="none" w:sz="0" w:space="0" w:color="auto"/>
                    <w:bottom w:val="none" w:sz="0" w:space="0" w:color="auto"/>
                    <w:right w:val="none" w:sz="0" w:space="0" w:color="auto"/>
                  </w:divBdr>
                  <w:divsChild>
                    <w:div w:id="1503814108">
                      <w:marLeft w:val="0"/>
                      <w:marRight w:val="0"/>
                      <w:marTop w:val="0"/>
                      <w:marBottom w:val="0"/>
                      <w:divBdr>
                        <w:top w:val="none" w:sz="0" w:space="0" w:color="auto"/>
                        <w:left w:val="none" w:sz="0" w:space="0" w:color="auto"/>
                        <w:bottom w:val="none" w:sz="0" w:space="0" w:color="auto"/>
                        <w:right w:val="none" w:sz="0" w:space="0" w:color="auto"/>
                      </w:divBdr>
                    </w:div>
                  </w:divsChild>
                </w:div>
                <w:div w:id="1731928420">
                  <w:marLeft w:val="0"/>
                  <w:marRight w:val="0"/>
                  <w:marTop w:val="0"/>
                  <w:marBottom w:val="0"/>
                  <w:divBdr>
                    <w:top w:val="none" w:sz="0" w:space="0" w:color="auto"/>
                    <w:left w:val="none" w:sz="0" w:space="0" w:color="auto"/>
                    <w:bottom w:val="none" w:sz="0" w:space="0" w:color="auto"/>
                    <w:right w:val="none" w:sz="0" w:space="0" w:color="auto"/>
                  </w:divBdr>
                  <w:divsChild>
                    <w:div w:id="1720546098">
                      <w:marLeft w:val="0"/>
                      <w:marRight w:val="0"/>
                      <w:marTop w:val="0"/>
                      <w:marBottom w:val="0"/>
                      <w:divBdr>
                        <w:top w:val="none" w:sz="0" w:space="0" w:color="auto"/>
                        <w:left w:val="none" w:sz="0" w:space="0" w:color="auto"/>
                        <w:bottom w:val="none" w:sz="0" w:space="0" w:color="auto"/>
                        <w:right w:val="none" w:sz="0" w:space="0" w:color="auto"/>
                      </w:divBdr>
                    </w:div>
                  </w:divsChild>
                </w:div>
                <w:div w:id="1752659323">
                  <w:marLeft w:val="0"/>
                  <w:marRight w:val="0"/>
                  <w:marTop w:val="0"/>
                  <w:marBottom w:val="0"/>
                  <w:divBdr>
                    <w:top w:val="none" w:sz="0" w:space="0" w:color="auto"/>
                    <w:left w:val="none" w:sz="0" w:space="0" w:color="auto"/>
                    <w:bottom w:val="none" w:sz="0" w:space="0" w:color="auto"/>
                    <w:right w:val="none" w:sz="0" w:space="0" w:color="auto"/>
                  </w:divBdr>
                  <w:divsChild>
                    <w:div w:id="12893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78602">
          <w:marLeft w:val="0"/>
          <w:marRight w:val="0"/>
          <w:marTop w:val="0"/>
          <w:marBottom w:val="0"/>
          <w:divBdr>
            <w:top w:val="none" w:sz="0" w:space="0" w:color="auto"/>
            <w:left w:val="none" w:sz="0" w:space="0" w:color="auto"/>
            <w:bottom w:val="none" w:sz="0" w:space="0" w:color="auto"/>
            <w:right w:val="none" w:sz="0" w:space="0" w:color="auto"/>
          </w:divBdr>
          <w:divsChild>
            <w:div w:id="1930693984">
              <w:marLeft w:val="0"/>
              <w:marRight w:val="0"/>
              <w:marTop w:val="30"/>
              <w:marBottom w:val="30"/>
              <w:divBdr>
                <w:top w:val="none" w:sz="0" w:space="0" w:color="auto"/>
                <w:left w:val="none" w:sz="0" w:space="0" w:color="auto"/>
                <w:bottom w:val="none" w:sz="0" w:space="0" w:color="auto"/>
                <w:right w:val="none" w:sz="0" w:space="0" w:color="auto"/>
              </w:divBdr>
              <w:divsChild>
                <w:div w:id="44372669">
                  <w:marLeft w:val="0"/>
                  <w:marRight w:val="0"/>
                  <w:marTop w:val="0"/>
                  <w:marBottom w:val="0"/>
                  <w:divBdr>
                    <w:top w:val="none" w:sz="0" w:space="0" w:color="auto"/>
                    <w:left w:val="none" w:sz="0" w:space="0" w:color="auto"/>
                    <w:bottom w:val="none" w:sz="0" w:space="0" w:color="auto"/>
                    <w:right w:val="none" w:sz="0" w:space="0" w:color="auto"/>
                  </w:divBdr>
                  <w:divsChild>
                    <w:div w:id="1784228573">
                      <w:marLeft w:val="0"/>
                      <w:marRight w:val="0"/>
                      <w:marTop w:val="0"/>
                      <w:marBottom w:val="0"/>
                      <w:divBdr>
                        <w:top w:val="none" w:sz="0" w:space="0" w:color="auto"/>
                        <w:left w:val="none" w:sz="0" w:space="0" w:color="auto"/>
                        <w:bottom w:val="none" w:sz="0" w:space="0" w:color="auto"/>
                        <w:right w:val="none" w:sz="0" w:space="0" w:color="auto"/>
                      </w:divBdr>
                    </w:div>
                  </w:divsChild>
                </w:div>
                <w:div w:id="399209785">
                  <w:marLeft w:val="0"/>
                  <w:marRight w:val="0"/>
                  <w:marTop w:val="0"/>
                  <w:marBottom w:val="0"/>
                  <w:divBdr>
                    <w:top w:val="none" w:sz="0" w:space="0" w:color="auto"/>
                    <w:left w:val="none" w:sz="0" w:space="0" w:color="auto"/>
                    <w:bottom w:val="none" w:sz="0" w:space="0" w:color="auto"/>
                    <w:right w:val="none" w:sz="0" w:space="0" w:color="auto"/>
                  </w:divBdr>
                  <w:divsChild>
                    <w:div w:id="353963873">
                      <w:marLeft w:val="0"/>
                      <w:marRight w:val="0"/>
                      <w:marTop w:val="0"/>
                      <w:marBottom w:val="0"/>
                      <w:divBdr>
                        <w:top w:val="none" w:sz="0" w:space="0" w:color="auto"/>
                        <w:left w:val="none" w:sz="0" w:space="0" w:color="auto"/>
                        <w:bottom w:val="none" w:sz="0" w:space="0" w:color="auto"/>
                        <w:right w:val="none" w:sz="0" w:space="0" w:color="auto"/>
                      </w:divBdr>
                    </w:div>
                  </w:divsChild>
                </w:div>
                <w:div w:id="422075239">
                  <w:marLeft w:val="0"/>
                  <w:marRight w:val="0"/>
                  <w:marTop w:val="0"/>
                  <w:marBottom w:val="0"/>
                  <w:divBdr>
                    <w:top w:val="none" w:sz="0" w:space="0" w:color="auto"/>
                    <w:left w:val="none" w:sz="0" w:space="0" w:color="auto"/>
                    <w:bottom w:val="none" w:sz="0" w:space="0" w:color="auto"/>
                    <w:right w:val="none" w:sz="0" w:space="0" w:color="auto"/>
                  </w:divBdr>
                  <w:divsChild>
                    <w:div w:id="224225631">
                      <w:marLeft w:val="0"/>
                      <w:marRight w:val="0"/>
                      <w:marTop w:val="0"/>
                      <w:marBottom w:val="0"/>
                      <w:divBdr>
                        <w:top w:val="none" w:sz="0" w:space="0" w:color="auto"/>
                        <w:left w:val="none" w:sz="0" w:space="0" w:color="auto"/>
                        <w:bottom w:val="none" w:sz="0" w:space="0" w:color="auto"/>
                        <w:right w:val="none" w:sz="0" w:space="0" w:color="auto"/>
                      </w:divBdr>
                    </w:div>
                  </w:divsChild>
                </w:div>
                <w:div w:id="490367218">
                  <w:marLeft w:val="0"/>
                  <w:marRight w:val="0"/>
                  <w:marTop w:val="0"/>
                  <w:marBottom w:val="0"/>
                  <w:divBdr>
                    <w:top w:val="none" w:sz="0" w:space="0" w:color="auto"/>
                    <w:left w:val="none" w:sz="0" w:space="0" w:color="auto"/>
                    <w:bottom w:val="none" w:sz="0" w:space="0" w:color="auto"/>
                    <w:right w:val="none" w:sz="0" w:space="0" w:color="auto"/>
                  </w:divBdr>
                  <w:divsChild>
                    <w:div w:id="1134520158">
                      <w:marLeft w:val="0"/>
                      <w:marRight w:val="0"/>
                      <w:marTop w:val="0"/>
                      <w:marBottom w:val="0"/>
                      <w:divBdr>
                        <w:top w:val="none" w:sz="0" w:space="0" w:color="auto"/>
                        <w:left w:val="none" w:sz="0" w:space="0" w:color="auto"/>
                        <w:bottom w:val="none" w:sz="0" w:space="0" w:color="auto"/>
                        <w:right w:val="none" w:sz="0" w:space="0" w:color="auto"/>
                      </w:divBdr>
                    </w:div>
                  </w:divsChild>
                </w:div>
                <w:div w:id="510294706">
                  <w:marLeft w:val="0"/>
                  <w:marRight w:val="0"/>
                  <w:marTop w:val="0"/>
                  <w:marBottom w:val="0"/>
                  <w:divBdr>
                    <w:top w:val="none" w:sz="0" w:space="0" w:color="auto"/>
                    <w:left w:val="none" w:sz="0" w:space="0" w:color="auto"/>
                    <w:bottom w:val="none" w:sz="0" w:space="0" w:color="auto"/>
                    <w:right w:val="none" w:sz="0" w:space="0" w:color="auto"/>
                  </w:divBdr>
                  <w:divsChild>
                    <w:div w:id="1141768383">
                      <w:marLeft w:val="0"/>
                      <w:marRight w:val="0"/>
                      <w:marTop w:val="0"/>
                      <w:marBottom w:val="0"/>
                      <w:divBdr>
                        <w:top w:val="none" w:sz="0" w:space="0" w:color="auto"/>
                        <w:left w:val="none" w:sz="0" w:space="0" w:color="auto"/>
                        <w:bottom w:val="none" w:sz="0" w:space="0" w:color="auto"/>
                        <w:right w:val="none" w:sz="0" w:space="0" w:color="auto"/>
                      </w:divBdr>
                    </w:div>
                  </w:divsChild>
                </w:div>
                <w:div w:id="550771258">
                  <w:marLeft w:val="0"/>
                  <w:marRight w:val="0"/>
                  <w:marTop w:val="0"/>
                  <w:marBottom w:val="0"/>
                  <w:divBdr>
                    <w:top w:val="none" w:sz="0" w:space="0" w:color="auto"/>
                    <w:left w:val="none" w:sz="0" w:space="0" w:color="auto"/>
                    <w:bottom w:val="none" w:sz="0" w:space="0" w:color="auto"/>
                    <w:right w:val="none" w:sz="0" w:space="0" w:color="auto"/>
                  </w:divBdr>
                  <w:divsChild>
                    <w:div w:id="227814010">
                      <w:marLeft w:val="0"/>
                      <w:marRight w:val="0"/>
                      <w:marTop w:val="0"/>
                      <w:marBottom w:val="0"/>
                      <w:divBdr>
                        <w:top w:val="none" w:sz="0" w:space="0" w:color="auto"/>
                        <w:left w:val="none" w:sz="0" w:space="0" w:color="auto"/>
                        <w:bottom w:val="none" w:sz="0" w:space="0" w:color="auto"/>
                        <w:right w:val="none" w:sz="0" w:space="0" w:color="auto"/>
                      </w:divBdr>
                    </w:div>
                  </w:divsChild>
                </w:div>
                <w:div w:id="554395592">
                  <w:marLeft w:val="0"/>
                  <w:marRight w:val="0"/>
                  <w:marTop w:val="0"/>
                  <w:marBottom w:val="0"/>
                  <w:divBdr>
                    <w:top w:val="none" w:sz="0" w:space="0" w:color="auto"/>
                    <w:left w:val="none" w:sz="0" w:space="0" w:color="auto"/>
                    <w:bottom w:val="none" w:sz="0" w:space="0" w:color="auto"/>
                    <w:right w:val="none" w:sz="0" w:space="0" w:color="auto"/>
                  </w:divBdr>
                  <w:divsChild>
                    <w:div w:id="1828548977">
                      <w:marLeft w:val="0"/>
                      <w:marRight w:val="0"/>
                      <w:marTop w:val="0"/>
                      <w:marBottom w:val="0"/>
                      <w:divBdr>
                        <w:top w:val="none" w:sz="0" w:space="0" w:color="auto"/>
                        <w:left w:val="none" w:sz="0" w:space="0" w:color="auto"/>
                        <w:bottom w:val="none" w:sz="0" w:space="0" w:color="auto"/>
                        <w:right w:val="none" w:sz="0" w:space="0" w:color="auto"/>
                      </w:divBdr>
                    </w:div>
                  </w:divsChild>
                </w:div>
                <w:div w:id="665128380">
                  <w:marLeft w:val="0"/>
                  <w:marRight w:val="0"/>
                  <w:marTop w:val="0"/>
                  <w:marBottom w:val="0"/>
                  <w:divBdr>
                    <w:top w:val="none" w:sz="0" w:space="0" w:color="auto"/>
                    <w:left w:val="none" w:sz="0" w:space="0" w:color="auto"/>
                    <w:bottom w:val="none" w:sz="0" w:space="0" w:color="auto"/>
                    <w:right w:val="none" w:sz="0" w:space="0" w:color="auto"/>
                  </w:divBdr>
                  <w:divsChild>
                    <w:div w:id="10693766">
                      <w:marLeft w:val="0"/>
                      <w:marRight w:val="0"/>
                      <w:marTop w:val="0"/>
                      <w:marBottom w:val="0"/>
                      <w:divBdr>
                        <w:top w:val="none" w:sz="0" w:space="0" w:color="auto"/>
                        <w:left w:val="none" w:sz="0" w:space="0" w:color="auto"/>
                        <w:bottom w:val="none" w:sz="0" w:space="0" w:color="auto"/>
                        <w:right w:val="none" w:sz="0" w:space="0" w:color="auto"/>
                      </w:divBdr>
                    </w:div>
                  </w:divsChild>
                </w:div>
                <w:div w:id="787047426">
                  <w:marLeft w:val="0"/>
                  <w:marRight w:val="0"/>
                  <w:marTop w:val="0"/>
                  <w:marBottom w:val="0"/>
                  <w:divBdr>
                    <w:top w:val="none" w:sz="0" w:space="0" w:color="auto"/>
                    <w:left w:val="none" w:sz="0" w:space="0" w:color="auto"/>
                    <w:bottom w:val="none" w:sz="0" w:space="0" w:color="auto"/>
                    <w:right w:val="none" w:sz="0" w:space="0" w:color="auto"/>
                  </w:divBdr>
                  <w:divsChild>
                    <w:div w:id="921832854">
                      <w:marLeft w:val="0"/>
                      <w:marRight w:val="0"/>
                      <w:marTop w:val="0"/>
                      <w:marBottom w:val="0"/>
                      <w:divBdr>
                        <w:top w:val="none" w:sz="0" w:space="0" w:color="auto"/>
                        <w:left w:val="none" w:sz="0" w:space="0" w:color="auto"/>
                        <w:bottom w:val="none" w:sz="0" w:space="0" w:color="auto"/>
                        <w:right w:val="none" w:sz="0" w:space="0" w:color="auto"/>
                      </w:divBdr>
                    </w:div>
                  </w:divsChild>
                </w:div>
                <w:div w:id="810247118">
                  <w:marLeft w:val="0"/>
                  <w:marRight w:val="0"/>
                  <w:marTop w:val="0"/>
                  <w:marBottom w:val="0"/>
                  <w:divBdr>
                    <w:top w:val="none" w:sz="0" w:space="0" w:color="auto"/>
                    <w:left w:val="none" w:sz="0" w:space="0" w:color="auto"/>
                    <w:bottom w:val="none" w:sz="0" w:space="0" w:color="auto"/>
                    <w:right w:val="none" w:sz="0" w:space="0" w:color="auto"/>
                  </w:divBdr>
                  <w:divsChild>
                    <w:div w:id="1074203099">
                      <w:marLeft w:val="0"/>
                      <w:marRight w:val="0"/>
                      <w:marTop w:val="0"/>
                      <w:marBottom w:val="0"/>
                      <w:divBdr>
                        <w:top w:val="none" w:sz="0" w:space="0" w:color="auto"/>
                        <w:left w:val="none" w:sz="0" w:space="0" w:color="auto"/>
                        <w:bottom w:val="none" w:sz="0" w:space="0" w:color="auto"/>
                        <w:right w:val="none" w:sz="0" w:space="0" w:color="auto"/>
                      </w:divBdr>
                    </w:div>
                  </w:divsChild>
                </w:div>
                <w:div w:id="890847131">
                  <w:marLeft w:val="0"/>
                  <w:marRight w:val="0"/>
                  <w:marTop w:val="0"/>
                  <w:marBottom w:val="0"/>
                  <w:divBdr>
                    <w:top w:val="none" w:sz="0" w:space="0" w:color="auto"/>
                    <w:left w:val="none" w:sz="0" w:space="0" w:color="auto"/>
                    <w:bottom w:val="none" w:sz="0" w:space="0" w:color="auto"/>
                    <w:right w:val="none" w:sz="0" w:space="0" w:color="auto"/>
                  </w:divBdr>
                  <w:divsChild>
                    <w:div w:id="1001858305">
                      <w:marLeft w:val="0"/>
                      <w:marRight w:val="0"/>
                      <w:marTop w:val="0"/>
                      <w:marBottom w:val="0"/>
                      <w:divBdr>
                        <w:top w:val="none" w:sz="0" w:space="0" w:color="auto"/>
                        <w:left w:val="none" w:sz="0" w:space="0" w:color="auto"/>
                        <w:bottom w:val="none" w:sz="0" w:space="0" w:color="auto"/>
                        <w:right w:val="none" w:sz="0" w:space="0" w:color="auto"/>
                      </w:divBdr>
                    </w:div>
                  </w:divsChild>
                </w:div>
                <w:div w:id="898321632">
                  <w:marLeft w:val="0"/>
                  <w:marRight w:val="0"/>
                  <w:marTop w:val="0"/>
                  <w:marBottom w:val="0"/>
                  <w:divBdr>
                    <w:top w:val="none" w:sz="0" w:space="0" w:color="auto"/>
                    <w:left w:val="none" w:sz="0" w:space="0" w:color="auto"/>
                    <w:bottom w:val="none" w:sz="0" w:space="0" w:color="auto"/>
                    <w:right w:val="none" w:sz="0" w:space="0" w:color="auto"/>
                  </w:divBdr>
                  <w:divsChild>
                    <w:div w:id="946544670">
                      <w:marLeft w:val="0"/>
                      <w:marRight w:val="0"/>
                      <w:marTop w:val="0"/>
                      <w:marBottom w:val="0"/>
                      <w:divBdr>
                        <w:top w:val="none" w:sz="0" w:space="0" w:color="auto"/>
                        <w:left w:val="none" w:sz="0" w:space="0" w:color="auto"/>
                        <w:bottom w:val="none" w:sz="0" w:space="0" w:color="auto"/>
                        <w:right w:val="none" w:sz="0" w:space="0" w:color="auto"/>
                      </w:divBdr>
                    </w:div>
                  </w:divsChild>
                </w:div>
                <w:div w:id="1087504411">
                  <w:marLeft w:val="0"/>
                  <w:marRight w:val="0"/>
                  <w:marTop w:val="0"/>
                  <w:marBottom w:val="0"/>
                  <w:divBdr>
                    <w:top w:val="none" w:sz="0" w:space="0" w:color="auto"/>
                    <w:left w:val="none" w:sz="0" w:space="0" w:color="auto"/>
                    <w:bottom w:val="none" w:sz="0" w:space="0" w:color="auto"/>
                    <w:right w:val="none" w:sz="0" w:space="0" w:color="auto"/>
                  </w:divBdr>
                  <w:divsChild>
                    <w:div w:id="2014648086">
                      <w:marLeft w:val="0"/>
                      <w:marRight w:val="0"/>
                      <w:marTop w:val="0"/>
                      <w:marBottom w:val="0"/>
                      <w:divBdr>
                        <w:top w:val="none" w:sz="0" w:space="0" w:color="auto"/>
                        <w:left w:val="none" w:sz="0" w:space="0" w:color="auto"/>
                        <w:bottom w:val="none" w:sz="0" w:space="0" w:color="auto"/>
                        <w:right w:val="none" w:sz="0" w:space="0" w:color="auto"/>
                      </w:divBdr>
                    </w:div>
                  </w:divsChild>
                </w:div>
                <w:div w:id="1105537039">
                  <w:marLeft w:val="0"/>
                  <w:marRight w:val="0"/>
                  <w:marTop w:val="0"/>
                  <w:marBottom w:val="0"/>
                  <w:divBdr>
                    <w:top w:val="none" w:sz="0" w:space="0" w:color="auto"/>
                    <w:left w:val="none" w:sz="0" w:space="0" w:color="auto"/>
                    <w:bottom w:val="none" w:sz="0" w:space="0" w:color="auto"/>
                    <w:right w:val="none" w:sz="0" w:space="0" w:color="auto"/>
                  </w:divBdr>
                  <w:divsChild>
                    <w:div w:id="1077900334">
                      <w:marLeft w:val="0"/>
                      <w:marRight w:val="0"/>
                      <w:marTop w:val="0"/>
                      <w:marBottom w:val="0"/>
                      <w:divBdr>
                        <w:top w:val="none" w:sz="0" w:space="0" w:color="auto"/>
                        <w:left w:val="none" w:sz="0" w:space="0" w:color="auto"/>
                        <w:bottom w:val="none" w:sz="0" w:space="0" w:color="auto"/>
                        <w:right w:val="none" w:sz="0" w:space="0" w:color="auto"/>
                      </w:divBdr>
                    </w:div>
                  </w:divsChild>
                </w:div>
                <w:div w:id="1146824548">
                  <w:marLeft w:val="0"/>
                  <w:marRight w:val="0"/>
                  <w:marTop w:val="0"/>
                  <w:marBottom w:val="0"/>
                  <w:divBdr>
                    <w:top w:val="none" w:sz="0" w:space="0" w:color="auto"/>
                    <w:left w:val="none" w:sz="0" w:space="0" w:color="auto"/>
                    <w:bottom w:val="none" w:sz="0" w:space="0" w:color="auto"/>
                    <w:right w:val="none" w:sz="0" w:space="0" w:color="auto"/>
                  </w:divBdr>
                  <w:divsChild>
                    <w:div w:id="1051610916">
                      <w:marLeft w:val="0"/>
                      <w:marRight w:val="0"/>
                      <w:marTop w:val="0"/>
                      <w:marBottom w:val="0"/>
                      <w:divBdr>
                        <w:top w:val="none" w:sz="0" w:space="0" w:color="auto"/>
                        <w:left w:val="none" w:sz="0" w:space="0" w:color="auto"/>
                        <w:bottom w:val="none" w:sz="0" w:space="0" w:color="auto"/>
                        <w:right w:val="none" w:sz="0" w:space="0" w:color="auto"/>
                      </w:divBdr>
                    </w:div>
                  </w:divsChild>
                </w:div>
                <w:div w:id="1188569750">
                  <w:marLeft w:val="0"/>
                  <w:marRight w:val="0"/>
                  <w:marTop w:val="0"/>
                  <w:marBottom w:val="0"/>
                  <w:divBdr>
                    <w:top w:val="none" w:sz="0" w:space="0" w:color="auto"/>
                    <w:left w:val="none" w:sz="0" w:space="0" w:color="auto"/>
                    <w:bottom w:val="none" w:sz="0" w:space="0" w:color="auto"/>
                    <w:right w:val="none" w:sz="0" w:space="0" w:color="auto"/>
                  </w:divBdr>
                  <w:divsChild>
                    <w:div w:id="468789696">
                      <w:marLeft w:val="0"/>
                      <w:marRight w:val="0"/>
                      <w:marTop w:val="0"/>
                      <w:marBottom w:val="0"/>
                      <w:divBdr>
                        <w:top w:val="none" w:sz="0" w:space="0" w:color="auto"/>
                        <w:left w:val="none" w:sz="0" w:space="0" w:color="auto"/>
                        <w:bottom w:val="none" w:sz="0" w:space="0" w:color="auto"/>
                        <w:right w:val="none" w:sz="0" w:space="0" w:color="auto"/>
                      </w:divBdr>
                    </w:div>
                  </w:divsChild>
                </w:div>
                <w:div w:id="1240863830">
                  <w:marLeft w:val="0"/>
                  <w:marRight w:val="0"/>
                  <w:marTop w:val="0"/>
                  <w:marBottom w:val="0"/>
                  <w:divBdr>
                    <w:top w:val="none" w:sz="0" w:space="0" w:color="auto"/>
                    <w:left w:val="none" w:sz="0" w:space="0" w:color="auto"/>
                    <w:bottom w:val="none" w:sz="0" w:space="0" w:color="auto"/>
                    <w:right w:val="none" w:sz="0" w:space="0" w:color="auto"/>
                  </w:divBdr>
                  <w:divsChild>
                    <w:div w:id="423232024">
                      <w:marLeft w:val="0"/>
                      <w:marRight w:val="0"/>
                      <w:marTop w:val="0"/>
                      <w:marBottom w:val="0"/>
                      <w:divBdr>
                        <w:top w:val="none" w:sz="0" w:space="0" w:color="auto"/>
                        <w:left w:val="none" w:sz="0" w:space="0" w:color="auto"/>
                        <w:bottom w:val="none" w:sz="0" w:space="0" w:color="auto"/>
                        <w:right w:val="none" w:sz="0" w:space="0" w:color="auto"/>
                      </w:divBdr>
                    </w:div>
                  </w:divsChild>
                </w:div>
                <w:div w:id="1522820170">
                  <w:marLeft w:val="0"/>
                  <w:marRight w:val="0"/>
                  <w:marTop w:val="0"/>
                  <w:marBottom w:val="0"/>
                  <w:divBdr>
                    <w:top w:val="none" w:sz="0" w:space="0" w:color="auto"/>
                    <w:left w:val="none" w:sz="0" w:space="0" w:color="auto"/>
                    <w:bottom w:val="none" w:sz="0" w:space="0" w:color="auto"/>
                    <w:right w:val="none" w:sz="0" w:space="0" w:color="auto"/>
                  </w:divBdr>
                  <w:divsChild>
                    <w:div w:id="808208948">
                      <w:marLeft w:val="0"/>
                      <w:marRight w:val="0"/>
                      <w:marTop w:val="0"/>
                      <w:marBottom w:val="0"/>
                      <w:divBdr>
                        <w:top w:val="none" w:sz="0" w:space="0" w:color="auto"/>
                        <w:left w:val="none" w:sz="0" w:space="0" w:color="auto"/>
                        <w:bottom w:val="none" w:sz="0" w:space="0" w:color="auto"/>
                        <w:right w:val="none" w:sz="0" w:space="0" w:color="auto"/>
                      </w:divBdr>
                    </w:div>
                  </w:divsChild>
                </w:div>
                <w:div w:id="1738548549">
                  <w:marLeft w:val="0"/>
                  <w:marRight w:val="0"/>
                  <w:marTop w:val="0"/>
                  <w:marBottom w:val="0"/>
                  <w:divBdr>
                    <w:top w:val="none" w:sz="0" w:space="0" w:color="auto"/>
                    <w:left w:val="none" w:sz="0" w:space="0" w:color="auto"/>
                    <w:bottom w:val="none" w:sz="0" w:space="0" w:color="auto"/>
                    <w:right w:val="none" w:sz="0" w:space="0" w:color="auto"/>
                  </w:divBdr>
                  <w:divsChild>
                    <w:div w:id="1105345092">
                      <w:marLeft w:val="0"/>
                      <w:marRight w:val="0"/>
                      <w:marTop w:val="0"/>
                      <w:marBottom w:val="0"/>
                      <w:divBdr>
                        <w:top w:val="none" w:sz="0" w:space="0" w:color="auto"/>
                        <w:left w:val="none" w:sz="0" w:space="0" w:color="auto"/>
                        <w:bottom w:val="none" w:sz="0" w:space="0" w:color="auto"/>
                        <w:right w:val="none" w:sz="0" w:space="0" w:color="auto"/>
                      </w:divBdr>
                    </w:div>
                  </w:divsChild>
                </w:div>
                <w:div w:id="1774202790">
                  <w:marLeft w:val="0"/>
                  <w:marRight w:val="0"/>
                  <w:marTop w:val="0"/>
                  <w:marBottom w:val="0"/>
                  <w:divBdr>
                    <w:top w:val="none" w:sz="0" w:space="0" w:color="auto"/>
                    <w:left w:val="none" w:sz="0" w:space="0" w:color="auto"/>
                    <w:bottom w:val="none" w:sz="0" w:space="0" w:color="auto"/>
                    <w:right w:val="none" w:sz="0" w:space="0" w:color="auto"/>
                  </w:divBdr>
                  <w:divsChild>
                    <w:div w:id="1594629859">
                      <w:marLeft w:val="0"/>
                      <w:marRight w:val="0"/>
                      <w:marTop w:val="0"/>
                      <w:marBottom w:val="0"/>
                      <w:divBdr>
                        <w:top w:val="none" w:sz="0" w:space="0" w:color="auto"/>
                        <w:left w:val="none" w:sz="0" w:space="0" w:color="auto"/>
                        <w:bottom w:val="none" w:sz="0" w:space="0" w:color="auto"/>
                        <w:right w:val="none" w:sz="0" w:space="0" w:color="auto"/>
                      </w:divBdr>
                    </w:div>
                  </w:divsChild>
                </w:div>
                <w:div w:id="1847475218">
                  <w:marLeft w:val="0"/>
                  <w:marRight w:val="0"/>
                  <w:marTop w:val="0"/>
                  <w:marBottom w:val="0"/>
                  <w:divBdr>
                    <w:top w:val="none" w:sz="0" w:space="0" w:color="auto"/>
                    <w:left w:val="none" w:sz="0" w:space="0" w:color="auto"/>
                    <w:bottom w:val="none" w:sz="0" w:space="0" w:color="auto"/>
                    <w:right w:val="none" w:sz="0" w:space="0" w:color="auto"/>
                  </w:divBdr>
                  <w:divsChild>
                    <w:div w:id="17064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48439">
          <w:marLeft w:val="0"/>
          <w:marRight w:val="0"/>
          <w:marTop w:val="0"/>
          <w:marBottom w:val="0"/>
          <w:divBdr>
            <w:top w:val="none" w:sz="0" w:space="0" w:color="auto"/>
            <w:left w:val="none" w:sz="0" w:space="0" w:color="auto"/>
            <w:bottom w:val="none" w:sz="0" w:space="0" w:color="auto"/>
            <w:right w:val="none" w:sz="0" w:space="0" w:color="auto"/>
          </w:divBdr>
          <w:divsChild>
            <w:div w:id="1531411846">
              <w:marLeft w:val="0"/>
              <w:marRight w:val="0"/>
              <w:marTop w:val="30"/>
              <w:marBottom w:val="30"/>
              <w:divBdr>
                <w:top w:val="none" w:sz="0" w:space="0" w:color="auto"/>
                <w:left w:val="none" w:sz="0" w:space="0" w:color="auto"/>
                <w:bottom w:val="none" w:sz="0" w:space="0" w:color="auto"/>
                <w:right w:val="none" w:sz="0" w:space="0" w:color="auto"/>
              </w:divBdr>
              <w:divsChild>
                <w:div w:id="317417691">
                  <w:marLeft w:val="0"/>
                  <w:marRight w:val="0"/>
                  <w:marTop w:val="0"/>
                  <w:marBottom w:val="0"/>
                  <w:divBdr>
                    <w:top w:val="none" w:sz="0" w:space="0" w:color="auto"/>
                    <w:left w:val="none" w:sz="0" w:space="0" w:color="auto"/>
                    <w:bottom w:val="none" w:sz="0" w:space="0" w:color="auto"/>
                    <w:right w:val="none" w:sz="0" w:space="0" w:color="auto"/>
                  </w:divBdr>
                  <w:divsChild>
                    <w:div w:id="1609853368">
                      <w:marLeft w:val="0"/>
                      <w:marRight w:val="0"/>
                      <w:marTop w:val="0"/>
                      <w:marBottom w:val="0"/>
                      <w:divBdr>
                        <w:top w:val="none" w:sz="0" w:space="0" w:color="auto"/>
                        <w:left w:val="none" w:sz="0" w:space="0" w:color="auto"/>
                        <w:bottom w:val="none" w:sz="0" w:space="0" w:color="auto"/>
                        <w:right w:val="none" w:sz="0" w:space="0" w:color="auto"/>
                      </w:divBdr>
                    </w:div>
                    <w:div w:id="1624773097">
                      <w:marLeft w:val="0"/>
                      <w:marRight w:val="0"/>
                      <w:marTop w:val="0"/>
                      <w:marBottom w:val="0"/>
                      <w:divBdr>
                        <w:top w:val="none" w:sz="0" w:space="0" w:color="auto"/>
                        <w:left w:val="none" w:sz="0" w:space="0" w:color="auto"/>
                        <w:bottom w:val="none" w:sz="0" w:space="0" w:color="auto"/>
                        <w:right w:val="none" w:sz="0" w:space="0" w:color="auto"/>
                      </w:divBdr>
                    </w:div>
                  </w:divsChild>
                </w:div>
                <w:div w:id="333841082">
                  <w:marLeft w:val="0"/>
                  <w:marRight w:val="0"/>
                  <w:marTop w:val="0"/>
                  <w:marBottom w:val="0"/>
                  <w:divBdr>
                    <w:top w:val="none" w:sz="0" w:space="0" w:color="auto"/>
                    <w:left w:val="none" w:sz="0" w:space="0" w:color="auto"/>
                    <w:bottom w:val="none" w:sz="0" w:space="0" w:color="auto"/>
                    <w:right w:val="none" w:sz="0" w:space="0" w:color="auto"/>
                  </w:divBdr>
                  <w:divsChild>
                    <w:div w:id="1140263933">
                      <w:marLeft w:val="0"/>
                      <w:marRight w:val="0"/>
                      <w:marTop w:val="0"/>
                      <w:marBottom w:val="0"/>
                      <w:divBdr>
                        <w:top w:val="none" w:sz="0" w:space="0" w:color="auto"/>
                        <w:left w:val="none" w:sz="0" w:space="0" w:color="auto"/>
                        <w:bottom w:val="none" w:sz="0" w:space="0" w:color="auto"/>
                        <w:right w:val="none" w:sz="0" w:space="0" w:color="auto"/>
                      </w:divBdr>
                    </w:div>
                    <w:div w:id="2118064227">
                      <w:marLeft w:val="0"/>
                      <w:marRight w:val="0"/>
                      <w:marTop w:val="0"/>
                      <w:marBottom w:val="0"/>
                      <w:divBdr>
                        <w:top w:val="none" w:sz="0" w:space="0" w:color="auto"/>
                        <w:left w:val="none" w:sz="0" w:space="0" w:color="auto"/>
                        <w:bottom w:val="none" w:sz="0" w:space="0" w:color="auto"/>
                        <w:right w:val="none" w:sz="0" w:space="0" w:color="auto"/>
                      </w:divBdr>
                    </w:div>
                  </w:divsChild>
                </w:div>
                <w:div w:id="2044016385">
                  <w:marLeft w:val="0"/>
                  <w:marRight w:val="0"/>
                  <w:marTop w:val="0"/>
                  <w:marBottom w:val="0"/>
                  <w:divBdr>
                    <w:top w:val="none" w:sz="0" w:space="0" w:color="auto"/>
                    <w:left w:val="none" w:sz="0" w:space="0" w:color="auto"/>
                    <w:bottom w:val="none" w:sz="0" w:space="0" w:color="auto"/>
                    <w:right w:val="none" w:sz="0" w:space="0" w:color="auto"/>
                  </w:divBdr>
                  <w:divsChild>
                    <w:div w:id="91635452">
                      <w:marLeft w:val="0"/>
                      <w:marRight w:val="0"/>
                      <w:marTop w:val="0"/>
                      <w:marBottom w:val="0"/>
                      <w:divBdr>
                        <w:top w:val="none" w:sz="0" w:space="0" w:color="auto"/>
                        <w:left w:val="none" w:sz="0" w:space="0" w:color="auto"/>
                        <w:bottom w:val="none" w:sz="0" w:space="0" w:color="auto"/>
                        <w:right w:val="none" w:sz="0" w:space="0" w:color="auto"/>
                      </w:divBdr>
                    </w:div>
                    <w:div w:id="518081695">
                      <w:marLeft w:val="0"/>
                      <w:marRight w:val="0"/>
                      <w:marTop w:val="0"/>
                      <w:marBottom w:val="0"/>
                      <w:divBdr>
                        <w:top w:val="none" w:sz="0" w:space="0" w:color="auto"/>
                        <w:left w:val="none" w:sz="0" w:space="0" w:color="auto"/>
                        <w:bottom w:val="none" w:sz="0" w:space="0" w:color="auto"/>
                        <w:right w:val="none" w:sz="0" w:space="0" w:color="auto"/>
                      </w:divBdr>
                    </w:div>
                    <w:div w:id="687214471">
                      <w:marLeft w:val="0"/>
                      <w:marRight w:val="0"/>
                      <w:marTop w:val="0"/>
                      <w:marBottom w:val="0"/>
                      <w:divBdr>
                        <w:top w:val="none" w:sz="0" w:space="0" w:color="auto"/>
                        <w:left w:val="none" w:sz="0" w:space="0" w:color="auto"/>
                        <w:bottom w:val="none" w:sz="0" w:space="0" w:color="auto"/>
                        <w:right w:val="none" w:sz="0" w:space="0" w:color="auto"/>
                      </w:divBdr>
                    </w:div>
                    <w:div w:id="966201098">
                      <w:marLeft w:val="0"/>
                      <w:marRight w:val="0"/>
                      <w:marTop w:val="0"/>
                      <w:marBottom w:val="0"/>
                      <w:divBdr>
                        <w:top w:val="none" w:sz="0" w:space="0" w:color="auto"/>
                        <w:left w:val="none" w:sz="0" w:space="0" w:color="auto"/>
                        <w:bottom w:val="none" w:sz="0" w:space="0" w:color="auto"/>
                        <w:right w:val="none" w:sz="0" w:space="0" w:color="auto"/>
                      </w:divBdr>
                    </w:div>
                    <w:div w:id="18348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37572">
          <w:marLeft w:val="0"/>
          <w:marRight w:val="0"/>
          <w:marTop w:val="0"/>
          <w:marBottom w:val="0"/>
          <w:divBdr>
            <w:top w:val="none" w:sz="0" w:space="0" w:color="auto"/>
            <w:left w:val="none" w:sz="0" w:space="0" w:color="auto"/>
            <w:bottom w:val="none" w:sz="0" w:space="0" w:color="auto"/>
            <w:right w:val="none" w:sz="0" w:space="0" w:color="auto"/>
          </w:divBdr>
          <w:divsChild>
            <w:div w:id="1822113353">
              <w:marLeft w:val="0"/>
              <w:marRight w:val="0"/>
              <w:marTop w:val="30"/>
              <w:marBottom w:val="30"/>
              <w:divBdr>
                <w:top w:val="none" w:sz="0" w:space="0" w:color="auto"/>
                <w:left w:val="none" w:sz="0" w:space="0" w:color="auto"/>
                <w:bottom w:val="none" w:sz="0" w:space="0" w:color="auto"/>
                <w:right w:val="none" w:sz="0" w:space="0" w:color="auto"/>
              </w:divBdr>
              <w:divsChild>
                <w:div w:id="213196687">
                  <w:marLeft w:val="0"/>
                  <w:marRight w:val="0"/>
                  <w:marTop w:val="0"/>
                  <w:marBottom w:val="0"/>
                  <w:divBdr>
                    <w:top w:val="none" w:sz="0" w:space="0" w:color="auto"/>
                    <w:left w:val="none" w:sz="0" w:space="0" w:color="auto"/>
                    <w:bottom w:val="none" w:sz="0" w:space="0" w:color="auto"/>
                    <w:right w:val="none" w:sz="0" w:space="0" w:color="auto"/>
                  </w:divBdr>
                  <w:divsChild>
                    <w:div w:id="50352182">
                      <w:marLeft w:val="0"/>
                      <w:marRight w:val="0"/>
                      <w:marTop w:val="0"/>
                      <w:marBottom w:val="0"/>
                      <w:divBdr>
                        <w:top w:val="none" w:sz="0" w:space="0" w:color="auto"/>
                        <w:left w:val="none" w:sz="0" w:space="0" w:color="auto"/>
                        <w:bottom w:val="none" w:sz="0" w:space="0" w:color="auto"/>
                        <w:right w:val="none" w:sz="0" w:space="0" w:color="auto"/>
                      </w:divBdr>
                    </w:div>
                    <w:div w:id="752319605">
                      <w:marLeft w:val="0"/>
                      <w:marRight w:val="0"/>
                      <w:marTop w:val="0"/>
                      <w:marBottom w:val="0"/>
                      <w:divBdr>
                        <w:top w:val="none" w:sz="0" w:space="0" w:color="auto"/>
                        <w:left w:val="none" w:sz="0" w:space="0" w:color="auto"/>
                        <w:bottom w:val="none" w:sz="0" w:space="0" w:color="auto"/>
                        <w:right w:val="none" w:sz="0" w:space="0" w:color="auto"/>
                      </w:divBdr>
                    </w:div>
                    <w:div w:id="1217618487">
                      <w:marLeft w:val="0"/>
                      <w:marRight w:val="0"/>
                      <w:marTop w:val="0"/>
                      <w:marBottom w:val="0"/>
                      <w:divBdr>
                        <w:top w:val="none" w:sz="0" w:space="0" w:color="auto"/>
                        <w:left w:val="none" w:sz="0" w:space="0" w:color="auto"/>
                        <w:bottom w:val="none" w:sz="0" w:space="0" w:color="auto"/>
                        <w:right w:val="none" w:sz="0" w:space="0" w:color="auto"/>
                      </w:divBdr>
                    </w:div>
                    <w:div w:id="1518620348">
                      <w:marLeft w:val="0"/>
                      <w:marRight w:val="0"/>
                      <w:marTop w:val="0"/>
                      <w:marBottom w:val="0"/>
                      <w:divBdr>
                        <w:top w:val="none" w:sz="0" w:space="0" w:color="auto"/>
                        <w:left w:val="none" w:sz="0" w:space="0" w:color="auto"/>
                        <w:bottom w:val="none" w:sz="0" w:space="0" w:color="auto"/>
                        <w:right w:val="none" w:sz="0" w:space="0" w:color="auto"/>
                      </w:divBdr>
                    </w:div>
                  </w:divsChild>
                </w:div>
                <w:div w:id="1642997042">
                  <w:marLeft w:val="0"/>
                  <w:marRight w:val="0"/>
                  <w:marTop w:val="0"/>
                  <w:marBottom w:val="0"/>
                  <w:divBdr>
                    <w:top w:val="none" w:sz="0" w:space="0" w:color="auto"/>
                    <w:left w:val="none" w:sz="0" w:space="0" w:color="auto"/>
                    <w:bottom w:val="none" w:sz="0" w:space="0" w:color="auto"/>
                    <w:right w:val="none" w:sz="0" w:space="0" w:color="auto"/>
                  </w:divBdr>
                  <w:divsChild>
                    <w:div w:id="721363606">
                      <w:marLeft w:val="0"/>
                      <w:marRight w:val="0"/>
                      <w:marTop w:val="0"/>
                      <w:marBottom w:val="0"/>
                      <w:divBdr>
                        <w:top w:val="none" w:sz="0" w:space="0" w:color="auto"/>
                        <w:left w:val="none" w:sz="0" w:space="0" w:color="auto"/>
                        <w:bottom w:val="none" w:sz="0" w:space="0" w:color="auto"/>
                        <w:right w:val="none" w:sz="0" w:space="0" w:color="auto"/>
                      </w:divBdr>
                    </w:div>
                    <w:div w:id="1856453113">
                      <w:marLeft w:val="0"/>
                      <w:marRight w:val="0"/>
                      <w:marTop w:val="0"/>
                      <w:marBottom w:val="0"/>
                      <w:divBdr>
                        <w:top w:val="none" w:sz="0" w:space="0" w:color="auto"/>
                        <w:left w:val="none" w:sz="0" w:space="0" w:color="auto"/>
                        <w:bottom w:val="none" w:sz="0" w:space="0" w:color="auto"/>
                        <w:right w:val="none" w:sz="0" w:space="0" w:color="auto"/>
                      </w:divBdr>
                    </w:div>
                  </w:divsChild>
                </w:div>
                <w:div w:id="1702633951">
                  <w:marLeft w:val="0"/>
                  <w:marRight w:val="0"/>
                  <w:marTop w:val="0"/>
                  <w:marBottom w:val="0"/>
                  <w:divBdr>
                    <w:top w:val="none" w:sz="0" w:space="0" w:color="auto"/>
                    <w:left w:val="none" w:sz="0" w:space="0" w:color="auto"/>
                    <w:bottom w:val="none" w:sz="0" w:space="0" w:color="auto"/>
                    <w:right w:val="none" w:sz="0" w:space="0" w:color="auto"/>
                  </w:divBdr>
                  <w:divsChild>
                    <w:div w:id="104538774">
                      <w:marLeft w:val="0"/>
                      <w:marRight w:val="0"/>
                      <w:marTop w:val="0"/>
                      <w:marBottom w:val="0"/>
                      <w:divBdr>
                        <w:top w:val="none" w:sz="0" w:space="0" w:color="auto"/>
                        <w:left w:val="none" w:sz="0" w:space="0" w:color="auto"/>
                        <w:bottom w:val="none" w:sz="0" w:space="0" w:color="auto"/>
                        <w:right w:val="none" w:sz="0" w:space="0" w:color="auto"/>
                      </w:divBdr>
                    </w:div>
                    <w:div w:id="15711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13093">
          <w:marLeft w:val="0"/>
          <w:marRight w:val="0"/>
          <w:marTop w:val="0"/>
          <w:marBottom w:val="0"/>
          <w:divBdr>
            <w:top w:val="none" w:sz="0" w:space="0" w:color="auto"/>
            <w:left w:val="none" w:sz="0" w:space="0" w:color="auto"/>
            <w:bottom w:val="none" w:sz="0" w:space="0" w:color="auto"/>
            <w:right w:val="none" w:sz="0" w:space="0" w:color="auto"/>
          </w:divBdr>
        </w:div>
        <w:div w:id="529029643">
          <w:marLeft w:val="0"/>
          <w:marRight w:val="0"/>
          <w:marTop w:val="0"/>
          <w:marBottom w:val="0"/>
          <w:divBdr>
            <w:top w:val="none" w:sz="0" w:space="0" w:color="auto"/>
            <w:left w:val="none" w:sz="0" w:space="0" w:color="auto"/>
            <w:bottom w:val="none" w:sz="0" w:space="0" w:color="auto"/>
            <w:right w:val="none" w:sz="0" w:space="0" w:color="auto"/>
          </w:divBdr>
          <w:divsChild>
            <w:div w:id="464935483">
              <w:marLeft w:val="0"/>
              <w:marRight w:val="0"/>
              <w:marTop w:val="30"/>
              <w:marBottom w:val="30"/>
              <w:divBdr>
                <w:top w:val="none" w:sz="0" w:space="0" w:color="auto"/>
                <w:left w:val="none" w:sz="0" w:space="0" w:color="auto"/>
                <w:bottom w:val="none" w:sz="0" w:space="0" w:color="auto"/>
                <w:right w:val="none" w:sz="0" w:space="0" w:color="auto"/>
              </w:divBdr>
              <w:divsChild>
                <w:div w:id="278807209">
                  <w:marLeft w:val="0"/>
                  <w:marRight w:val="0"/>
                  <w:marTop w:val="0"/>
                  <w:marBottom w:val="0"/>
                  <w:divBdr>
                    <w:top w:val="none" w:sz="0" w:space="0" w:color="auto"/>
                    <w:left w:val="none" w:sz="0" w:space="0" w:color="auto"/>
                    <w:bottom w:val="none" w:sz="0" w:space="0" w:color="auto"/>
                    <w:right w:val="none" w:sz="0" w:space="0" w:color="auto"/>
                  </w:divBdr>
                  <w:divsChild>
                    <w:div w:id="1943370451">
                      <w:marLeft w:val="0"/>
                      <w:marRight w:val="0"/>
                      <w:marTop w:val="0"/>
                      <w:marBottom w:val="0"/>
                      <w:divBdr>
                        <w:top w:val="none" w:sz="0" w:space="0" w:color="auto"/>
                        <w:left w:val="none" w:sz="0" w:space="0" w:color="auto"/>
                        <w:bottom w:val="none" w:sz="0" w:space="0" w:color="auto"/>
                        <w:right w:val="none" w:sz="0" w:space="0" w:color="auto"/>
                      </w:divBdr>
                    </w:div>
                  </w:divsChild>
                </w:div>
                <w:div w:id="1093355342">
                  <w:marLeft w:val="0"/>
                  <w:marRight w:val="0"/>
                  <w:marTop w:val="0"/>
                  <w:marBottom w:val="0"/>
                  <w:divBdr>
                    <w:top w:val="none" w:sz="0" w:space="0" w:color="auto"/>
                    <w:left w:val="none" w:sz="0" w:space="0" w:color="auto"/>
                    <w:bottom w:val="none" w:sz="0" w:space="0" w:color="auto"/>
                    <w:right w:val="none" w:sz="0" w:space="0" w:color="auto"/>
                  </w:divBdr>
                  <w:divsChild>
                    <w:div w:id="2017341265">
                      <w:marLeft w:val="0"/>
                      <w:marRight w:val="0"/>
                      <w:marTop w:val="0"/>
                      <w:marBottom w:val="0"/>
                      <w:divBdr>
                        <w:top w:val="none" w:sz="0" w:space="0" w:color="auto"/>
                        <w:left w:val="none" w:sz="0" w:space="0" w:color="auto"/>
                        <w:bottom w:val="none" w:sz="0" w:space="0" w:color="auto"/>
                        <w:right w:val="none" w:sz="0" w:space="0" w:color="auto"/>
                      </w:divBdr>
                    </w:div>
                  </w:divsChild>
                </w:div>
                <w:div w:id="1307395001">
                  <w:marLeft w:val="0"/>
                  <w:marRight w:val="0"/>
                  <w:marTop w:val="0"/>
                  <w:marBottom w:val="0"/>
                  <w:divBdr>
                    <w:top w:val="none" w:sz="0" w:space="0" w:color="auto"/>
                    <w:left w:val="none" w:sz="0" w:space="0" w:color="auto"/>
                    <w:bottom w:val="none" w:sz="0" w:space="0" w:color="auto"/>
                    <w:right w:val="none" w:sz="0" w:space="0" w:color="auto"/>
                  </w:divBdr>
                  <w:divsChild>
                    <w:div w:id="414280680">
                      <w:marLeft w:val="0"/>
                      <w:marRight w:val="0"/>
                      <w:marTop w:val="0"/>
                      <w:marBottom w:val="0"/>
                      <w:divBdr>
                        <w:top w:val="none" w:sz="0" w:space="0" w:color="auto"/>
                        <w:left w:val="none" w:sz="0" w:space="0" w:color="auto"/>
                        <w:bottom w:val="none" w:sz="0" w:space="0" w:color="auto"/>
                        <w:right w:val="none" w:sz="0" w:space="0" w:color="auto"/>
                      </w:divBdr>
                    </w:div>
                    <w:div w:id="1007639234">
                      <w:marLeft w:val="0"/>
                      <w:marRight w:val="0"/>
                      <w:marTop w:val="0"/>
                      <w:marBottom w:val="0"/>
                      <w:divBdr>
                        <w:top w:val="none" w:sz="0" w:space="0" w:color="auto"/>
                        <w:left w:val="none" w:sz="0" w:space="0" w:color="auto"/>
                        <w:bottom w:val="none" w:sz="0" w:space="0" w:color="auto"/>
                        <w:right w:val="none" w:sz="0" w:space="0" w:color="auto"/>
                      </w:divBdr>
                    </w:div>
                    <w:div w:id="1629236674">
                      <w:marLeft w:val="0"/>
                      <w:marRight w:val="0"/>
                      <w:marTop w:val="0"/>
                      <w:marBottom w:val="0"/>
                      <w:divBdr>
                        <w:top w:val="none" w:sz="0" w:space="0" w:color="auto"/>
                        <w:left w:val="none" w:sz="0" w:space="0" w:color="auto"/>
                        <w:bottom w:val="none" w:sz="0" w:space="0" w:color="auto"/>
                        <w:right w:val="none" w:sz="0" w:space="0" w:color="auto"/>
                      </w:divBdr>
                    </w:div>
                    <w:div w:id="18457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85715">
          <w:marLeft w:val="0"/>
          <w:marRight w:val="0"/>
          <w:marTop w:val="0"/>
          <w:marBottom w:val="0"/>
          <w:divBdr>
            <w:top w:val="none" w:sz="0" w:space="0" w:color="auto"/>
            <w:left w:val="none" w:sz="0" w:space="0" w:color="auto"/>
            <w:bottom w:val="none" w:sz="0" w:space="0" w:color="auto"/>
            <w:right w:val="none" w:sz="0" w:space="0" w:color="auto"/>
          </w:divBdr>
        </w:div>
        <w:div w:id="586769868">
          <w:marLeft w:val="0"/>
          <w:marRight w:val="0"/>
          <w:marTop w:val="0"/>
          <w:marBottom w:val="0"/>
          <w:divBdr>
            <w:top w:val="none" w:sz="0" w:space="0" w:color="auto"/>
            <w:left w:val="none" w:sz="0" w:space="0" w:color="auto"/>
            <w:bottom w:val="none" w:sz="0" w:space="0" w:color="auto"/>
            <w:right w:val="none" w:sz="0" w:space="0" w:color="auto"/>
          </w:divBdr>
        </w:div>
        <w:div w:id="597637279">
          <w:marLeft w:val="0"/>
          <w:marRight w:val="0"/>
          <w:marTop w:val="0"/>
          <w:marBottom w:val="0"/>
          <w:divBdr>
            <w:top w:val="none" w:sz="0" w:space="0" w:color="auto"/>
            <w:left w:val="none" w:sz="0" w:space="0" w:color="auto"/>
            <w:bottom w:val="none" w:sz="0" w:space="0" w:color="auto"/>
            <w:right w:val="none" w:sz="0" w:space="0" w:color="auto"/>
          </w:divBdr>
        </w:div>
        <w:div w:id="640572208">
          <w:marLeft w:val="0"/>
          <w:marRight w:val="0"/>
          <w:marTop w:val="0"/>
          <w:marBottom w:val="0"/>
          <w:divBdr>
            <w:top w:val="none" w:sz="0" w:space="0" w:color="auto"/>
            <w:left w:val="none" w:sz="0" w:space="0" w:color="auto"/>
            <w:bottom w:val="none" w:sz="0" w:space="0" w:color="auto"/>
            <w:right w:val="none" w:sz="0" w:space="0" w:color="auto"/>
          </w:divBdr>
        </w:div>
        <w:div w:id="708651353">
          <w:marLeft w:val="0"/>
          <w:marRight w:val="0"/>
          <w:marTop w:val="0"/>
          <w:marBottom w:val="0"/>
          <w:divBdr>
            <w:top w:val="none" w:sz="0" w:space="0" w:color="auto"/>
            <w:left w:val="none" w:sz="0" w:space="0" w:color="auto"/>
            <w:bottom w:val="none" w:sz="0" w:space="0" w:color="auto"/>
            <w:right w:val="none" w:sz="0" w:space="0" w:color="auto"/>
          </w:divBdr>
        </w:div>
        <w:div w:id="712076598">
          <w:marLeft w:val="0"/>
          <w:marRight w:val="0"/>
          <w:marTop w:val="0"/>
          <w:marBottom w:val="0"/>
          <w:divBdr>
            <w:top w:val="none" w:sz="0" w:space="0" w:color="auto"/>
            <w:left w:val="none" w:sz="0" w:space="0" w:color="auto"/>
            <w:bottom w:val="none" w:sz="0" w:space="0" w:color="auto"/>
            <w:right w:val="none" w:sz="0" w:space="0" w:color="auto"/>
          </w:divBdr>
        </w:div>
        <w:div w:id="742877540">
          <w:marLeft w:val="0"/>
          <w:marRight w:val="0"/>
          <w:marTop w:val="0"/>
          <w:marBottom w:val="0"/>
          <w:divBdr>
            <w:top w:val="none" w:sz="0" w:space="0" w:color="auto"/>
            <w:left w:val="none" w:sz="0" w:space="0" w:color="auto"/>
            <w:bottom w:val="none" w:sz="0" w:space="0" w:color="auto"/>
            <w:right w:val="none" w:sz="0" w:space="0" w:color="auto"/>
          </w:divBdr>
        </w:div>
        <w:div w:id="745225648">
          <w:marLeft w:val="0"/>
          <w:marRight w:val="0"/>
          <w:marTop w:val="0"/>
          <w:marBottom w:val="0"/>
          <w:divBdr>
            <w:top w:val="none" w:sz="0" w:space="0" w:color="auto"/>
            <w:left w:val="none" w:sz="0" w:space="0" w:color="auto"/>
            <w:bottom w:val="none" w:sz="0" w:space="0" w:color="auto"/>
            <w:right w:val="none" w:sz="0" w:space="0" w:color="auto"/>
          </w:divBdr>
          <w:divsChild>
            <w:div w:id="1645545891">
              <w:marLeft w:val="0"/>
              <w:marRight w:val="0"/>
              <w:marTop w:val="30"/>
              <w:marBottom w:val="30"/>
              <w:divBdr>
                <w:top w:val="none" w:sz="0" w:space="0" w:color="auto"/>
                <w:left w:val="none" w:sz="0" w:space="0" w:color="auto"/>
                <w:bottom w:val="none" w:sz="0" w:space="0" w:color="auto"/>
                <w:right w:val="none" w:sz="0" w:space="0" w:color="auto"/>
              </w:divBdr>
              <w:divsChild>
                <w:div w:id="52772679">
                  <w:marLeft w:val="0"/>
                  <w:marRight w:val="0"/>
                  <w:marTop w:val="0"/>
                  <w:marBottom w:val="0"/>
                  <w:divBdr>
                    <w:top w:val="none" w:sz="0" w:space="0" w:color="auto"/>
                    <w:left w:val="none" w:sz="0" w:space="0" w:color="auto"/>
                    <w:bottom w:val="none" w:sz="0" w:space="0" w:color="auto"/>
                    <w:right w:val="none" w:sz="0" w:space="0" w:color="auto"/>
                  </w:divBdr>
                  <w:divsChild>
                    <w:div w:id="1615209321">
                      <w:marLeft w:val="0"/>
                      <w:marRight w:val="0"/>
                      <w:marTop w:val="0"/>
                      <w:marBottom w:val="0"/>
                      <w:divBdr>
                        <w:top w:val="none" w:sz="0" w:space="0" w:color="auto"/>
                        <w:left w:val="none" w:sz="0" w:space="0" w:color="auto"/>
                        <w:bottom w:val="none" w:sz="0" w:space="0" w:color="auto"/>
                        <w:right w:val="none" w:sz="0" w:space="0" w:color="auto"/>
                      </w:divBdr>
                    </w:div>
                  </w:divsChild>
                </w:div>
                <w:div w:id="99230768">
                  <w:marLeft w:val="0"/>
                  <w:marRight w:val="0"/>
                  <w:marTop w:val="0"/>
                  <w:marBottom w:val="0"/>
                  <w:divBdr>
                    <w:top w:val="none" w:sz="0" w:space="0" w:color="auto"/>
                    <w:left w:val="none" w:sz="0" w:space="0" w:color="auto"/>
                    <w:bottom w:val="none" w:sz="0" w:space="0" w:color="auto"/>
                    <w:right w:val="none" w:sz="0" w:space="0" w:color="auto"/>
                  </w:divBdr>
                  <w:divsChild>
                    <w:div w:id="960644581">
                      <w:marLeft w:val="0"/>
                      <w:marRight w:val="0"/>
                      <w:marTop w:val="0"/>
                      <w:marBottom w:val="0"/>
                      <w:divBdr>
                        <w:top w:val="none" w:sz="0" w:space="0" w:color="auto"/>
                        <w:left w:val="none" w:sz="0" w:space="0" w:color="auto"/>
                        <w:bottom w:val="none" w:sz="0" w:space="0" w:color="auto"/>
                        <w:right w:val="none" w:sz="0" w:space="0" w:color="auto"/>
                      </w:divBdr>
                    </w:div>
                  </w:divsChild>
                </w:div>
                <w:div w:id="119417217">
                  <w:marLeft w:val="0"/>
                  <w:marRight w:val="0"/>
                  <w:marTop w:val="0"/>
                  <w:marBottom w:val="0"/>
                  <w:divBdr>
                    <w:top w:val="none" w:sz="0" w:space="0" w:color="auto"/>
                    <w:left w:val="none" w:sz="0" w:space="0" w:color="auto"/>
                    <w:bottom w:val="none" w:sz="0" w:space="0" w:color="auto"/>
                    <w:right w:val="none" w:sz="0" w:space="0" w:color="auto"/>
                  </w:divBdr>
                  <w:divsChild>
                    <w:div w:id="525680241">
                      <w:marLeft w:val="0"/>
                      <w:marRight w:val="0"/>
                      <w:marTop w:val="0"/>
                      <w:marBottom w:val="0"/>
                      <w:divBdr>
                        <w:top w:val="none" w:sz="0" w:space="0" w:color="auto"/>
                        <w:left w:val="none" w:sz="0" w:space="0" w:color="auto"/>
                        <w:bottom w:val="none" w:sz="0" w:space="0" w:color="auto"/>
                        <w:right w:val="none" w:sz="0" w:space="0" w:color="auto"/>
                      </w:divBdr>
                    </w:div>
                  </w:divsChild>
                </w:div>
                <w:div w:id="298270467">
                  <w:marLeft w:val="0"/>
                  <w:marRight w:val="0"/>
                  <w:marTop w:val="0"/>
                  <w:marBottom w:val="0"/>
                  <w:divBdr>
                    <w:top w:val="none" w:sz="0" w:space="0" w:color="auto"/>
                    <w:left w:val="none" w:sz="0" w:space="0" w:color="auto"/>
                    <w:bottom w:val="none" w:sz="0" w:space="0" w:color="auto"/>
                    <w:right w:val="none" w:sz="0" w:space="0" w:color="auto"/>
                  </w:divBdr>
                  <w:divsChild>
                    <w:div w:id="695887843">
                      <w:marLeft w:val="0"/>
                      <w:marRight w:val="0"/>
                      <w:marTop w:val="0"/>
                      <w:marBottom w:val="0"/>
                      <w:divBdr>
                        <w:top w:val="none" w:sz="0" w:space="0" w:color="auto"/>
                        <w:left w:val="none" w:sz="0" w:space="0" w:color="auto"/>
                        <w:bottom w:val="none" w:sz="0" w:space="0" w:color="auto"/>
                        <w:right w:val="none" w:sz="0" w:space="0" w:color="auto"/>
                      </w:divBdr>
                    </w:div>
                  </w:divsChild>
                </w:div>
                <w:div w:id="562377129">
                  <w:marLeft w:val="0"/>
                  <w:marRight w:val="0"/>
                  <w:marTop w:val="0"/>
                  <w:marBottom w:val="0"/>
                  <w:divBdr>
                    <w:top w:val="none" w:sz="0" w:space="0" w:color="auto"/>
                    <w:left w:val="none" w:sz="0" w:space="0" w:color="auto"/>
                    <w:bottom w:val="none" w:sz="0" w:space="0" w:color="auto"/>
                    <w:right w:val="none" w:sz="0" w:space="0" w:color="auto"/>
                  </w:divBdr>
                  <w:divsChild>
                    <w:div w:id="1628510914">
                      <w:marLeft w:val="0"/>
                      <w:marRight w:val="0"/>
                      <w:marTop w:val="0"/>
                      <w:marBottom w:val="0"/>
                      <w:divBdr>
                        <w:top w:val="none" w:sz="0" w:space="0" w:color="auto"/>
                        <w:left w:val="none" w:sz="0" w:space="0" w:color="auto"/>
                        <w:bottom w:val="none" w:sz="0" w:space="0" w:color="auto"/>
                        <w:right w:val="none" w:sz="0" w:space="0" w:color="auto"/>
                      </w:divBdr>
                    </w:div>
                  </w:divsChild>
                </w:div>
                <w:div w:id="592125916">
                  <w:marLeft w:val="0"/>
                  <w:marRight w:val="0"/>
                  <w:marTop w:val="0"/>
                  <w:marBottom w:val="0"/>
                  <w:divBdr>
                    <w:top w:val="none" w:sz="0" w:space="0" w:color="auto"/>
                    <w:left w:val="none" w:sz="0" w:space="0" w:color="auto"/>
                    <w:bottom w:val="none" w:sz="0" w:space="0" w:color="auto"/>
                    <w:right w:val="none" w:sz="0" w:space="0" w:color="auto"/>
                  </w:divBdr>
                  <w:divsChild>
                    <w:div w:id="647131205">
                      <w:marLeft w:val="0"/>
                      <w:marRight w:val="0"/>
                      <w:marTop w:val="0"/>
                      <w:marBottom w:val="0"/>
                      <w:divBdr>
                        <w:top w:val="none" w:sz="0" w:space="0" w:color="auto"/>
                        <w:left w:val="none" w:sz="0" w:space="0" w:color="auto"/>
                        <w:bottom w:val="none" w:sz="0" w:space="0" w:color="auto"/>
                        <w:right w:val="none" w:sz="0" w:space="0" w:color="auto"/>
                      </w:divBdr>
                    </w:div>
                  </w:divsChild>
                </w:div>
                <w:div w:id="597521237">
                  <w:marLeft w:val="0"/>
                  <w:marRight w:val="0"/>
                  <w:marTop w:val="0"/>
                  <w:marBottom w:val="0"/>
                  <w:divBdr>
                    <w:top w:val="none" w:sz="0" w:space="0" w:color="auto"/>
                    <w:left w:val="none" w:sz="0" w:space="0" w:color="auto"/>
                    <w:bottom w:val="none" w:sz="0" w:space="0" w:color="auto"/>
                    <w:right w:val="none" w:sz="0" w:space="0" w:color="auto"/>
                  </w:divBdr>
                  <w:divsChild>
                    <w:div w:id="1240021050">
                      <w:marLeft w:val="0"/>
                      <w:marRight w:val="0"/>
                      <w:marTop w:val="0"/>
                      <w:marBottom w:val="0"/>
                      <w:divBdr>
                        <w:top w:val="none" w:sz="0" w:space="0" w:color="auto"/>
                        <w:left w:val="none" w:sz="0" w:space="0" w:color="auto"/>
                        <w:bottom w:val="none" w:sz="0" w:space="0" w:color="auto"/>
                        <w:right w:val="none" w:sz="0" w:space="0" w:color="auto"/>
                      </w:divBdr>
                    </w:div>
                  </w:divsChild>
                </w:div>
                <w:div w:id="670333046">
                  <w:marLeft w:val="0"/>
                  <w:marRight w:val="0"/>
                  <w:marTop w:val="0"/>
                  <w:marBottom w:val="0"/>
                  <w:divBdr>
                    <w:top w:val="none" w:sz="0" w:space="0" w:color="auto"/>
                    <w:left w:val="none" w:sz="0" w:space="0" w:color="auto"/>
                    <w:bottom w:val="none" w:sz="0" w:space="0" w:color="auto"/>
                    <w:right w:val="none" w:sz="0" w:space="0" w:color="auto"/>
                  </w:divBdr>
                  <w:divsChild>
                    <w:div w:id="1260916094">
                      <w:marLeft w:val="0"/>
                      <w:marRight w:val="0"/>
                      <w:marTop w:val="0"/>
                      <w:marBottom w:val="0"/>
                      <w:divBdr>
                        <w:top w:val="none" w:sz="0" w:space="0" w:color="auto"/>
                        <w:left w:val="none" w:sz="0" w:space="0" w:color="auto"/>
                        <w:bottom w:val="none" w:sz="0" w:space="0" w:color="auto"/>
                        <w:right w:val="none" w:sz="0" w:space="0" w:color="auto"/>
                      </w:divBdr>
                    </w:div>
                  </w:divsChild>
                </w:div>
                <w:div w:id="718091237">
                  <w:marLeft w:val="0"/>
                  <w:marRight w:val="0"/>
                  <w:marTop w:val="0"/>
                  <w:marBottom w:val="0"/>
                  <w:divBdr>
                    <w:top w:val="none" w:sz="0" w:space="0" w:color="auto"/>
                    <w:left w:val="none" w:sz="0" w:space="0" w:color="auto"/>
                    <w:bottom w:val="none" w:sz="0" w:space="0" w:color="auto"/>
                    <w:right w:val="none" w:sz="0" w:space="0" w:color="auto"/>
                  </w:divBdr>
                  <w:divsChild>
                    <w:div w:id="591936498">
                      <w:marLeft w:val="0"/>
                      <w:marRight w:val="0"/>
                      <w:marTop w:val="0"/>
                      <w:marBottom w:val="0"/>
                      <w:divBdr>
                        <w:top w:val="none" w:sz="0" w:space="0" w:color="auto"/>
                        <w:left w:val="none" w:sz="0" w:space="0" w:color="auto"/>
                        <w:bottom w:val="none" w:sz="0" w:space="0" w:color="auto"/>
                        <w:right w:val="none" w:sz="0" w:space="0" w:color="auto"/>
                      </w:divBdr>
                    </w:div>
                    <w:div w:id="706444648">
                      <w:marLeft w:val="0"/>
                      <w:marRight w:val="0"/>
                      <w:marTop w:val="0"/>
                      <w:marBottom w:val="0"/>
                      <w:divBdr>
                        <w:top w:val="none" w:sz="0" w:space="0" w:color="auto"/>
                        <w:left w:val="none" w:sz="0" w:space="0" w:color="auto"/>
                        <w:bottom w:val="none" w:sz="0" w:space="0" w:color="auto"/>
                        <w:right w:val="none" w:sz="0" w:space="0" w:color="auto"/>
                      </w:divBdr>
                    </w:div>
                    <w:div w:id="987899977">
                      <w:marLeft w:val="0"/>
                      <w:marRight w:val="0"/>
                      <w:marTop w:val="0"/>
                      <w:marBottom w:val="0"/>
                      <w:divBdr>
                        <w:top w:val="none" w:sz="0" w:space="0" w:color="auto"/>
                        <w:left w:val="none" w:sz="0" w:space="0" w:color="auto"/>
                        <w:bottom w:val="none" w:sz="0" w:space="0" w:color="auto"/>
                        <w:right w:val="none" w:sz="0" w:space="0" w:color="auto"/>
                      </w:divBdr>
                    </w:div>
                    <w:div w:id="1068843400">
                      <w:marLeft w:val="0"/>
                      <w:marRight w:val="0"/>
                      <w:marTop w:val="0"/>
                      <w:marBottom w:val="0"/>
                      <w:divBdr>
                        <w:top w:val="none" w:sz="0" w:space="0" w:color="auto"/>
                        <w:left w:val="none" w:sz="0" w:space="0" w:color="auto"/>
                        <w:bottom w:val="none" w:sz="0" w:space="0" w:color="auto"/>
                        <w:right w:val="none" w:sz="0" w:space="0" w:color="auto"/>
                      </w:divBdr>
                    </w:div>
                    <w:div w:id="2098793484">
                      <w:marLeft w:val="0"/>
                      <w:marRight w:val="0"/>
                      <w:marTop w:val="0"/>
                      <w:marBottom w:val="0"/>
                      <w:divBdr>
                        <w:top w:val="none" w:sz="0" w:space="0" w:color="auto"/>
                        <w:left w:val="none" w:sz="0" w:space="0" w:color="auto"/>
                        <w:bottom w:val="none" w:sz="0" w:space="0" w:color="auto"/>
                        <w:right w:val="none" w:sz="0" w:space="0" w:color="auto"/>
                      </w:divBdr>
                    </w:div>
                  </w:divsChild>
                </w:div>
                <w:div w:id="769853599">
                  <w:marLeft w:val="0"/>
                  <w:marRight w:val="0"/>
                  <w:marTop w:val="0"/>
                  <w:marBottom w:val="0"/>
                  <w:divBdr>
                    <w:top w:val="none" w:sz="0" w:space="0" w:color="auto"/>
                    <w:left w:val="none" w:sz="0" w:space="0" w:color="auto"/>
                    <w:bottom w:val="none" w:sz="0" w:space="0" w:color="auto"/>
                    <w:right w:val="none" w:sz="0" w:space="0" w:color="auto"/>
                  </w:divBdr>
                  <w:divsChild>
                    <w:div w:id="1874226702">
                      <w:marLeft w:val="0"/>
                      <w:marRight w:val="0"/>
                      <w:marTop w:val="0"/>
                      <w:marBottom w:val="0"/>
                      <w:divBdr>
                        <w:top w:val="none" w:sz="0" w:space="0" w:color="auto"/>
                        <w:left w:val="none" w:sz="0" w:space="0" w:color="auto"/>
                        <w:bottom w:val="none" w:sz="0" w:space="0" w:color="auto"/>
                        <w:right w:val="none" w:sz="0" w:space="0" w:color="auto"/>
                      </w:divBdr>
                    </w:div>
                  </w:divsChild>
                </w:div>
                <w:div w:id="937519453">
                  <w:marLeft w:val="0"/>
                  <w:marRight w:val="0"/>
                  <w:marTop w:val="0"/>
                  <w:marBottom w:val="0"/>
                  <w:divBdr>
                    <w:top w:val="none" w:sz="0" w:space="0" w:color="auto"/>
                    <w:left w:val="none" w:sz="0" w:space="0" w:color="auto"/>
                    <w:bottom w:val="none" w:sz="0" w:space="0" w:color="auto"/>
                    <w:right w:val="none" w:sz="0" w:space="0" w:color="auto"/>
                  </w:divBdr>
                  <w:divsChild>
                    <w:div w:id="690760712">
                      <w:marLeft w:val="0"/>
                      <w:marRight w:val="0"/>
                      <w:marTop w:val="0"/>
                      <w:marBottom w:val="0"/>
                      <w:divBdr>
                        <w:top w:val="none" w:sz="0" w:space="0" w:color="auto"/>
                        <w:left w:val="none" w:sz="0" w:space="0" w:color="auto"/>
                        <w:bottom w:val="none" w:sz="0" w:space="0" w:color="auto"/>
                        <w:right w:val="none" w:sz="0" w:space="0" w:color="auto"/>
                      </w:divBdr>
                    </w:div>
                    <w:div w:id="840318658">
                      <w:marLeft w:val="0"/>
                      <w:marRight w:val="0"/>
                      <w:marTop w:val="0"/>
                      <w:marBottom w:val="0"/>
                      <w:divBdr>
                        <w:top w:val="none" w:sz="0" w:space="0" w:color="auto"/>
                        <w:left w:val="none" w:sz="0" w:space="0" w:color="auto"/>
                        <w:bottom w:val="none" w:sz="0" w:space="0" w:color="auto"/>
                        <w:right w:val="none" w:sz="0" w:space="0" w:color="auto"/>
                      </w:divBdr>
                    </w:div>
                  </w:divsChild>
                </w:div>
                <w:div w:id="1228305054">
                  <w:marLeft w:val="0"/>
                  <w:marRight w:val="0"/>
                  <w:marTop w:val="0"/>
                  <w:marBottom w:val="0"/>
                  <w:divBdr>
                    <w:top w:val="none" w:sz="0" w:space="0" w:color="auto"/>
                    <w:left w:val="none" w:sz="0" w:space="0" w:color="auto"/>
                    <w:bottom w:val="none" w:sz="0" w:space="0" w:color="auto"/>
                    <w:right w:val="none" w:sz="0" w:space="0" w:color="auto"/>
                  </w:divBdr>
                  <w:divsChild>
                    <w:div w:id="530849612">
                      <w:marLeft w:val="0"/>
                      <w:marRight w:val="0"/>
                      <w:marTop w:val="0"/>
                      <w:marBottom w:val="0"/>
                      <w:divBdr>
                        <w:top w:val="none" w:sz="0" w:space="0" w:color="auto"/>
                        <w:left w:val="none" w:sz="0" w:space="0" w:color="auto"/>
                        <w:bottom w:val="none" w:sz="0" w:space="0" w:color="auto"/>
                        <w:right w:val="none" w:sz="0" w:space="0" w:color="auto"/>
                      </w:divBdr>
                    </w:div>
                  </w:divsChild>
                </w:div>
                <w:div w:id="1322199764">
                  <w:marLeft w:val="0"/>
                  <w:marRight w:val="0"/>
                  <w:marTop w:val="0"/>
                  <w:marBottom w:val="0"/>
                  <w:divBdr>
                    <w:top w:val="none" w:sz="0" w:space="0" w:color="auto"/>
                    <w:left w:val="none" w:sz="0" w:space="0" w:color="auto"/>
                    <w:bottom w:val="none" w:sz="0" w:space="0" w:color="auto"/>
                    <w:right w:val="none" w:sz="0" w:space="0" w:color="auto"/>
                  </w:divBdr>
                  <w:divsChild>
                    <w:div w:id="1413352962">
                      <w:marLeft w:val="0"/>
                      <w:marRight w:val="0"/>
                      <w:marTop w:val="0"/>
                      <w:marBottom w:val="0"/>
                      <w:divBdr>
                        <w:top w:val="none" w:sz="0" w:space="0" w:color="auto"/>
                        <w:left w:val="none" w:sz="0" w:space="0" w:color="auto"/>
                        <w:bottom w:val="none" w:sz="0" w:space="0" w:color="auto"/>
                        <w:right w:val="none" w:sz="0" w:space="0" w:color="auto"/>
                      </w:divBdr>
                    </w:div>
                    <w:div w:id="1983734766">
                      <w:marLeft w:val="0"/>
                      <w:marRight w:val="0"/>
                      <w:marTop w:val="0"/>
                      <w:marBottom w:val="0"/>
                      <w:divBdr>
                        <w:top w:val="none" w:sz="0" w:space="0" w:color="auto"/>
                        <w:left w:val="none" w:sz="0" w:space="0" w:color="auto"/>
                        <w:bottom w:val="none" w:sz="0" w:space="0" w:color="auto"/>
                        <w:right w:val="none" w:sz="0" w:space="0" w:color="auto"/>
                      </w:divBdr>
                    </w:div>
                  </w:divsChild>
                </w:div>
                <w:div w:id="1749575825">
                  <w:marLeft w:val="0"/>
                  <w:marRight w:val="0"/>
                  <w:marTop w:val="0"/>
                  <w:marBottom w:val="0"/>
                  <w:divBdr>
                    <w:top w:val="none" w:sz="0" w:space="0" w:color="auto"/>
                    <w:left w:val="none" w:sz="0" w:space="0" w:color="auto"/>
                    <w:bottom w:val="none" w:sz="0" w:space="0" w:color="auto"/>
                    <w:right w:val="none" w:sz="0" w:space="0" w:color="auto"/>
                  </w:divBdr>
                  <w:divsChild>
                    <w:div w:id="1036463056">
                      <w:marLeft w:val="0"/>
                      <w:marRight w:val="0"/>
                      <w:marTop w:val="0"/>
                      <w:marBottom w:val="0"/>
                      <w:divBdr>
                        <w:top w:val="none" w:sz="0" w:space="0" w:color="auto"/>
                        <w:left w:val="none" w:sz="0" w:space="0" w:color="auto"/>
                        <w:bottom w:val="none" w:sz="0" w:space="0" w:color="auto"/>
                        <w:right w:val="none" w:sz="0" w:space="0" w:color="auto"/>
                      </w:divBdr>
                    </w:div>
                  </w:divsChild>
                </w:div>
                <w:div w:id="1793790226">
                  <w:marLeft w:val="0"/>
                  <w:marRight w:val="0"/>
                  <w:marTop w:val="0"/>
                  <w:marBottom w:val="0"/>
                  <w:divBdr>
                    <w:top w:val="none" w:sz="0" w:space="0" w:color="auto"/>
                    <w:left w:val="none" w:sz="0" w:space="0" w:color="auto"/>
                    <w:bottom w:val="none" w:sz="0" w:space="0" w:color="auto"/>
                    <w:right w:val="none" w:sz="0" w:space="0" w:color="auto"/>
                  </w:divBdr>
                  <w:divsChild>
                    <w:div w:id="1944265653">
                      <w:marLeft w:val="0"/>
                      <w:marRight w:val="0"/>
                      <w:marTop w:val="0"/>
                      <w:marBottom w:val="0"/>
                      <w:divBdr>
                        <w:top w:val="none" w:sz="0" w:space="0" w:color="auto"/>
                        <w:left w:val="none" w:sz="0" w:space="0" w:color="auto"/>
                        <w:bottom w:val="none" w:sz="0" w:space="0" w:color="auto"/>
                        <w:right w:val="none" w:sz="0" w:space="0" w:color="auto"/>
                      </w:divBdr>
                    </w:div>
                  </w:divsChild>
                </w:div>
                <w:div w:id="1834954406">
                  <w:marLeft w:val="0"/>
                  <w:marRight w:val="0"/>
                  <w:marTop w:val="0"/>
                  <w:marBottom w:val="0"/>
                  <w:divBdr>
                    <w:top w:val="none" w:sz="0" w:space="0" w:color="auto"/>
                    <w:left w:val="none" w:sz="0" w:space="0" w:color="auto"/>
                    <w:bottom w:val="none" w:sz="0" w:space="0" w:color="auto"/>
                    <w:right w:val="none" w:sz="0" w:space="0" w:color="auto"/>
                  </w:divBdr>
                  <w:divsChild>
                    <w:div w:id="696464237">
                      <w:marLeft w:val="0"/>
                      <w:marRight w:val="0"/>
                      <w:marTop w:val="0"/>
                      <w:marBottom w:val="0"/>
                      <w:divBdr>
                        <w:top w:val="none" w:sz="0" w:space="0" w:color="auto"/>
                        <w:left w:val="none" w:sz="0" w:space="0" w:color="auto"/>
                        <w:bottom w:val="none" w:sz="0" w:space="0" w:color="auto"/>
                        <w:right w:val="none" w:sz="0" w:space="0" w:color="auto"/>
                      </w:divBdr>
                    </w:div>
                  </w:divsChild>
                </w:div>
                <w:div w:id="1859467602">
                  <w:marLeft w:val="0"/>
                  <w:marRight w:val="0"/>
                  <w:marTop w:val="0"/>
                  <w:marBottom w:val="0"/>
                  <w:divBdr>
                    <w:top w:val="none" w:sz="0" w:space="0" w:color="auto"/>
                    <w:left w:val="none" w:sz="0" w:space="0" w:color="auto"/>
                    <w:bottom w:val="none" w:sz="0" w:space="0" w:color="auto"/>
                    <w:right w:val="none" w:sz="0" w:space="0" w:color="auto"/>
                  </w:divBdr>
                  <w:divsChild>
                    <w:div w:id="7158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47058">
          <w:marLeft w:val="0"/>
          <w:marRight w:val="0"/>
          <w:marTop w:val="0"/>
          <w:marBottom w:val="0"/>
          <w:divBdr>
            <w:top w:val="none" w:sz="0" w:space="0" w:color="auto"/>
            <w:left w:val="none" w:sz="0" w:space="0" w:color="auto"/>
            <w:bottom w:val="none" w:sz="0" w:space="0" w:color="auto"/>
            <w:right w:val="none" w:sz="0" w:space="0" w:color="auto"/>
          </w:divBdr>
          <w:divsChild>
            <w:div w:id="1338121372">
              <w:marLeft w:val="0"/>
              <w:marRight w:val="0"/>
              <w:marTop w:val="30"/>
              <w:marBottom w:val="30"/>
              <w:divBdr>
                <w:top w:val="none" w:sz="0" w:space="0" w:color="auto"/>
                <w:left w:val="none" w:sz="0" w:space="0" w:color="auto"/>
                <w:bottom w:val="none" w:sz="0" w:space="0" w:color="auto"/>
                <w:right w:val="none" w:sz="0" w:space="0" w:color="auto"/>
              </w:divBdr>
              <w:divsChild>
                <w:div w:id="111942396">
                  <w:marLeft w:val="0"/>
                  <w:marRight w:val="0"/>
                  <w:marTop w:val="0"/>
                  <w:marBottom w:val="0"/>
                  <w:divBdr>
                    <w:top w:val="none" w:sz="0" w:space="0" w:color="auto"/>
                    <w:left w:val="none" w:sz="0" w:space="0" w:color="auto"/>
                    <w:bottom w:val="none" w:sz="0" w:space="0" w:color="auto"/>
                    <w:right w:val="none" w:sz="0" w:space="0" w:color="auto"/>
                  </w:divBdr>
                  <w:divsChild>
                    <w:div w:id="553470084">
                      <w:marLeft w:val="0"/>
                      <w:marRight w:val="0"/>
                      <w:marTop w:val="0"/>
                      <w:marBottom w:val="0"/>
                      <w:divBdr>
                        <w:top w:val="none" w:sz="0" w:space="0" w:color="auto"/>
                        <w:left w:val="none" w:sz="0" w:space="0" w:color="auto"/>
                        <w:bottom w:val="none" w:sz="0" w:space="0" w:color="auto"/>
                        <w:right w:val="none" w:sz="0" w:space="0" w:color="auto"/>
                      </w:divBdr>
                    </w:div>
                  </w:divsChild>
                </w:div>
                <w:div w:id="567349842">
                  <w:marLeft w:val="0"/>
                  <w:marRight w:val="0"/>
                  <w:marTop w:val="0"/>
                  <w:marBottom w:val="0"/>
                  <w:divBdr>
                    <w:top w:val="none" w:sz="0" w:space="0" w:color="auto"/>
                    <w:left w:val="none" w:sz="0" w:space="0" w:color="auto"/>
                    <w:bottom w:val="none" w:sz="0" w:space="0" w:color="auto"/>
                    <w:right w:val="none" w:sz="0" w:space="0" w:color="auto"/>
                  </w:divBdr>
                  <w:divsChild>
                    <w:div w:id="1322924274">
                      <w:marLeft w:val="0"/>
                      <w:marRight w:val="0"/>
                      <w:marTop w:val="0"/>
                      <w:marBottom w:val="0"/>
                      <w:divBdr>
                        <w:top w:val="none" w:sz="0" w:space="0" w:color="auto"/>
                        <w:left w:val="none" w:sz="0" w:space="0" w:color="auto"/>
                        <w:bottom w:val="none" w:sz="0" w:space="0" w:color="auto"/>
                        <w:right w:val="none" w:sz="0" w:space="0" w:color="auto"/>
                      </w:divBdr>
                    </w:div>
                  </w:divsChild>
                </w:div>
                <w:div w:id="811605686">
                  <w:marLeft w:val="0"/>
                  <w:marRight w:val="0"/>
                  <w:marTop w:val="0"/>
                  <w:marBottom w:val="0"/>
                  <w:divBdr>
                    <w:top w:val="none" w:sz="0" w:space="0" w:color="auto"/>
                    <w:left w:val="none" w:sz="0" w:space="0" w:color="auto"/>
                    <w:bottom w:val="none" w:sz="0" w:space="0" w:color="auto"/>
                    <w:right w:val="none" w:sz="0" w:space="0" w:color="auto"/>
                  </w:divBdr>
                  <w:divsChild>
                    <w:div w:id="197858340">
                      <w:marLeft w:val="0"/>
                      <w:marRight w:val="0"/>
                      <w:marTop w:val="0"/>
                      <w:marBottom w:val="0"/>
                      <w:divBdr>
                        <w:top w:val="none" w:sz="0" w:space="0" w:color="auto"/>
                        <w:left w:val="none" w:sz="0" w:space="0" w:color="auto"/>
                        <w:bottom w:val="none" w:sz="0" w:space="0" w:color="auto"/>
                        <w:right w:val="none" w:sz="0" w:space="0" w:color="auto"/>
                      </w:divBdr>
                    </w:div>
                  </w:divsChild>
                </w:div>
                <w:div w:id="1043094752">
                  <w:marLeft w:val="0"/>
                  <w:marRight w:val="0"/>
                  <w:marTop w:val="0"/>
                  <w:marBottom w:val="0"/>
                  <w:divBdr>
                    <w:top w:val="none" w:sz="0" w:space="0" w:color="auto"/>
                    <w:left w:val="none" w:sz="0" w:space="0" w:color="auto"/>
                    <w:bottom w:val="none" w:sz="0" w:space="0" w:color="auto"/>
                    <w:right w:val="none" w:sz="0" w:space="0" w:color="auto"/>
                  </w:divBdr>
                  <w:divsChild>
                    <w:div w:id="1939487726">
                      <w:marLeft w:val="0"/>
                      <w:marRight w:val="0"/>
                      <w:marTop w:val="0"/>
                      <w:marBottom w:val="0"/>
                      <w:divBdr>
                        <w:top w:val="none" w:sz="0" w:space="0" w:color="auto"/>
                        <w:left w:val="none" w:sz="0" w:space="0" w:color="auto"/>
                        <w:bottom w:val="none" w:sz="0" w:space="0" w:color="auto"/>
                        <w:right w:val="none" w:sz="0" w:space="0" w:color="auto"/>
                      </w:divBdr>
                    </w:div>
                  </w:divsChild>
                </w:div>
                <w:div w:id="1169907485">
                  <w:marLeft w:val="0"/>
                  <w:marRight w:val="0"/>
                  <w:marTop w:val="0"/>
                  <w:marBottom w:val="0"/>
                  <w:divBdr>
                    <w:top w:val="none" w:sz="0" w:space="0" w:color="auto"/>
                    <w:left w:val="none" w:sz="0" w:space="0" w:color="auto"/>
                    <w:bottom w:val="none" w:sz="0" w:space="0" w:color="auto"/>
                    <w:right w:val="none" w:sz="0" w:space="0" w:color="auto"/>
                  </w:divBdr>
                  <w:divsChild>
                    <w:div w:id="934902030">
                      <w:marLeft w:val="0"/>
                      <w:marRight w:val="0"/>
                      <w:marTop w:val="0"/>
                      <w:marBottom w:val="0"/>
                      <w:divBdr>
                        <w:top w:val="none" w:sz="0" w:space="0" w:color="auto"/>
                        <w:left w:val="none" w:sz="0" w:space="0" w:color="auto"/>
                        <w:bottom w:val="none" w:sz="0" w:space="0" w:color="auto"/>
                        <w:right w:val="none" w:sz="0" w:space="0" w:color="auto"/>
                      </w:divBdr>
                    </w:div>
                  </w:divsChild>
                </w:div>
                <w:div w:id="1392265999">
                  <w:marLeft w:val="0"/>
                  <w:marRight w:val="0"/>
                  <w:marTop w:val="0"/>
                  <w:marBottom w:val="0"/>
                  <w:divBdr>
                    <w:top w:val="none" w:sz="0" w:space="0" w:color="auto"/>
                    <w:left w:val="none" w:sz="0" w:space="0" w:color="auto"/>
                    <w:bottom w:val="none" w:sz="0" w:space="0" w:color="auto"/>
                    <w:right w:val="none" w:sz="0" w:space="0" w:color="auto"/>
                  </w:divBdr>
                  <w:divsChild>
                    <w:div w:id="1032611676">
                      <w:marLeft w:val="0"/>
                      <w:marRight w:val="0"/>
                      <w:marTop w:val="0"/>
                      <w:marBottom w:val="0"/>
                      <w:divBdr>
                        <w:top w:val="none" w:sz="0" w:space="0" w:color="auto"/>
                        <w:left w:val="none" w:sz="0" w:space="0" w:color="auto"/>
                        <w:bottom w:val="none" w:sz="0" w:space="0" w:color="auto"/>
                        <w:right w:val="none" w:sz="0" w:space="0" w:color="auto"/>
                      </w:divBdr>
                    </w:div>
                  </w:divsChild>
                </w:div>
                <w:div w:id="1862626326">
                  <w:marLeft w:val="0"/>
                  <w:marRight w:val="0"/>
                  <w:marTop w:val="0"/>
                  <w:marBottom w:val="0"/>
                  <w:divBdr>
                    <w:top w:val="none" w:sz="0" w:space="0" w:color="auto"/>
                    <w:left w:val="none" w:sz="0" w:space="0" w:color="auto"/>
                    <w:bottom w:val="none" w:sz="0" w:space="0" w:color="auto"/>
                    <w:right w:val="none" w:sz="0" w:space="0" w:color="auto"/>
                  </w:divBdr>
                  <w:divsChild>
                    <w:div w:id="889149002">
                      <w:marLeft w:val="0"/>
                      <w:marRight w:val="0"/>
                      <w:marTop w:val="0"/>
                      <w:marBottom w:val="0"/>
                      <w:divBdr>
                        <w:top w:val="none" w:sz="0" w:space="0" w:color="auto"/>
                        <w:left w:val="none" w:sz="0" w:space="0" w:color="auto"/>
                        <w:bottom w:val="none" w:sz="0" w:space="0" w:color="auto"/>
                        <w:right w:val="none" w:sz="0" w:space="0" w:color="auto"/>
                      </w:divBdr>
                    </w:div>
                  </w:divsChild>
                </w:div>
                <w:div w:id="2083064320">
                  <w:marLeft w:val="0"/>
                  <w:marRight w:val="0"/>
                  <w:marTop w:val="0"/>
                  <w:marBottom w:val="0"/>
                  <w:divBdr>
                    <w:top w:val="none" w:sz="0" w:space="0" w:color="auto"/>
                    <w:left w:val="none" w:sz="0" w:space="0" w:color="auto"/>
                    <w:bottom w:val="none" w:sz="0" w:space="0" w:color="auto"/>
                    <w:right w:val="none" w:sz="0" w:space="0" w:color="auto"/>
                  </w:divBdr>
                  <w:divsChild>
                    <w:div w:id="17542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1321">
          <w:marLeft w:val="0"/>
          <w:marRight w:val="0"/>
          <w:marTop w:val="0"/>
          <w:marBottom w:val="0"/>
          <w:divBdr>
            <w:top w:val="none" w:sz="0" w:space="0" w:color="auto"/>
            <w:left w:val="none" w:sz="0" w:space="0" w:color="auto"/>
            <w:bottom w:val="none" w:sz="0" w:space="0" w:color="auto"/>
            <w:right w:val="none" w:sz="0" w:space="0" w:color="auto"/>
          </w:divBdr>
        </w:div>
        <w:div w:id="797455372">
          <w:marLeft w:val="0"/>
          <w:marRight w:val="0"/>
          <w:marTop w:val="0"/>
          <w:marBottom w:val="0"/>
          <w:divBdr>
            <w:top w:val="none" w:sz="0" w:space="0" w:color="auto"/>
            <w:left w:val="none" w:sz="0" w:space="0" w:color="auto"/>
            <w:bottom w:val="none" w:sz="0" w:space="0" w:color="auto"/>
            <w:right w:val="none" w:sz="0" w:space="0" w:color="auto"/>
          </w:divBdr>
        </w:div>
        <w:div w:id="821655642">
          <w:marLeft w:val="0"/>
          <w:marRight w:val="0"/>
          <w:marTop w:val="0"/>
          <w:marBottom w:val="0"/>
          <w:divBdr>
            <w:top w:val="none" w:sz="0" w:space="0" w:color="auto"/>
            <w:left w:val="none" w:sz="0" w:space="0" w:color="auto"/>
            <w:bottom w:val="none" w:sz="0" w:space="0" w:color="auto"/>
            <w:right w:val="none" w:sz="0" w:space="0" w:color="auto"/>
          </w:divBdr>
        </w:div>
        <w:div w:id="851260075">
          <w:marLeft w:val="0"/>
          <w:marRight w:val="0"/>
          <w:marTop w:val="0"/>
          <w:marBottom w:val="0"/>
          <w:divBdr>
            <w:top w:val="none" w:sz="0" w:space="0" w:color="auto"/>
            <w:left w:val="none" w:sz="0" w:space="0" w:color="auto"/>
            <w:bottom w:val="none" w:sz="0" w:space="0" w:color="auto"/>
            <w:right w:val="none" w:sz="0" w:space="0" w:color="auto"/>
          </w:divBdr>
        </w:div>
        <w:div w:id="872039899">
          <w:marLeft w:val="0"/>
          <w:marRight w:val="0"/>
          <w:marTop w:val="0"/>
          <w:marBottom w:val="0"/>
          <w:divBdr>
            <w:top w:val="none" w:sz="0" w:space="0" w:color="auto"/>
            <w:left w:val="none" w:sz="0" w:space="0" w:color="auto"/>
            <w:bottom w:val="none" w:sz="0" w:space="0" w:color="auto"/>
            <w:right w:val="none" w:sz="0" w:space="0" w:color="auto"/>
          </w:divBdr>
        </w:div>
        <w:div w:id="896236987">
          <w:marLeft w:val="0"/>
          <w:marRight w:val="0"/>
          <w:marTop w:val="0"/>
          <w:marBottom w:val="0"/>
          <w:divBdr>
            <w:top w:val="none" w:sz="0" w:space="0" w:color="auto"/>
            <w:left w:val="none" w:sz="0" w:space="0" w:color="auto"/>
            <w:bottom w:val="none" w:sz="0" w:space="0" w:color="auto"/>
            <w:right w:val="none" w:sz="0" w:space="0" w:color="auto"/>
          </w:divBdr>
        </w:div>
        <w:div w:id="911354542">
          <w:marLeft w:val="0"/>
          <w:marRight w:val="0"/>
          <w:marTop w:val="0"/>
          <w:marBottom w:val="0"/>
          <w:divBdr>
            <w:top w:val="none" w:sz="0" w:space="0" w:color="auto"/>
            <w:left w:val="none" w:sz="0" w:space="0" w:color="auto"/>
            <w:bottom w:val="none" w:sz="0" w:space="0" w:color="auto"/>
            <w:right w:val="none" w:sz="0" w:space="0" w:color="auto"/>
          </w:divBdr>
        </w:div>
        <w:div w:id="915021143">
          <w:marLeft w:val="0"/>
          <w:marRight w:val="0"/>
          <w:marTop w:val="0"/>
          <w:marBottom w:val="0"/>
          <w:divBdr>
            <w:top w:val="none" w:sz="0" w:space="0" w:color="auto"/>
            <w:left w:val="none" w:sz="0" w:space="0" w:color="auto"/>
            <w:bottom w:val="none" w:sz="0" w:space="0" w:color="auto"/>
            <w:right w:val="none" w:sz="0" w:space="0" w:color="auto"/>
          </w:divBdr>
        </w:div>
        <w:div w:id="921525112">
          <w:marLeft w:val="0"/>
          <w:marRight w:val="0"/>
          <w:marTop w:val="0"/>
          <w:marBottom w:val="0"/>
          <w:divBdr>
            <w:top w:val="none" w:sz="0" w:space="0" w:color="auto"/>
            <w:left w:val="none" w:sz="0" w:space="0" w:color="auto"/>
            <w:bottom w:val="none" w:sz="0" w:space="0" w:color="auto"/>
            <w:right w:val="none" w:sz="0" w:space="0" w:color="auto"/>
          </w:divBdr>
        </w:div>
        <w:div w:id="929701740">
          <w:marLeft w:val="0"/>
          <w:marRight w:val="0"/>
          <w:marTop w:val="0"/>
          <w:marBottom w:val="0"/>
          <w:divBdr>
            <w:top w:val="none" w:sz="0" w:space="0" w:color="auto"/>
            <w:left w:val="none" w:sz="0" w:space="0" w:color="auto"/>
            <w:bottom w:val="none" w:sz="0" w:space="0" w:color="auto"/>
            <w:right w:val="none" w:sz="0" w:space="0" w:color="auto"/>
          </w:divBdr>
        </w:div>
        <w:div w:id="947274328">
          <w:marLeft w:val="0"/>
          <w:marRight w:val="0"/>
          <w:marTop w:val="0"/>
          <w:marBottom w:val="0"/>
          <w:divBdr>
            <w:top w:val="none" w:sz="0" w:space="0" w:color="auto"/>
            <w:left w:val="none" w:sz="0" w:space="0" w:color="auto"/>
            <w:bottom w:val="none" w:sz="0" w:space="0" w:color="auto"/>
            <w:right w:val="none" w:sz="0" w:space="0" w:color="auto"/>
          </w:divBdr>
        </w:div>
        <w:div w:id="948855117">
          <w:marLeft w:val="0"/>
          <w:marRight w:val="0"/>
          <w:marTop w:val="0"/>
          <w:marBottom w:val="0"/>
          <w:divBdr>
            <w:top w:val="none" w:sz="0" w:space="0" w:color="auto"/>
            <w:left w:val="none" w:sz="0" w:space="0" w:color="auto"/>
            <w:bottom w:val="none" w:sz="0" w:space="0" w:color="auto"/>
            <w:right w:val="none" w:sz="0" w:space="0" w:color="auto"/>
          </w:divBdr>
        </w:div>
        <w:div w:id="981815325">
          <w:marLeft w:val="0"/>
          <w:marRight w:val="0"/>
          <w:marTop w:val="0"/>
          <w:marBottom w:val="0"/>
          <w:divBdr>
            <w:top w:val="none" w:sz="0" w:space="0" w:color="auto"/>
            <w:left w:val="none" w:sz="0" w:space="0" w:color="auto"/>
            <w:bottom w:val="none" w:sz="0" w:space="0" w:color="auto"/>
            <w:right w:val="none" w:sz="0" w:space="0" w:color="auto"/>
          </w:divBdr>
        </w:div>
        <w:div w:id="1030380480">
          <w:marLeft w:val="0"/>
          <w:marRight w:val="0"/>
          <w:marTop w:val="0"/>
          <w:marBottom w:val="0"/>
          <w:divBdr>
            <w:top w:val="none" w:sz="0" w:space="0" w:color="auto"/>
            <w:left w:val="none" w:sz="0" w:space="0" w:color="auto"/>
            <w:bottom w:val="none" w:sz="0" w:space="0" w:color="auto"/>
            <w:right w:val="none" w:sz="0" w:space="0" w:color="auto"/>
          </w:divBdr>
        </w:div>
        <w:div w:id="1034964360">
          <w:marLeft w:val="0"/>
          <w:marRight w:val="0"/>
          <w:marTop w:val="0"/>
          <w:marBottom w:val="0"/>
          <w:divBdr>
            <w:top w:val="none" w:sz="0" w:space="0" w:color="auto"/>
            <w:left w:val="none" w:sz="0" w:space="0" w:color="auto"/>
            <w:bottom w:val="none" w:sz="0" w:space="0" w:color="auto"/>
            <w:right w:val="none" w:sz="0" w:space="0" w:color="auto"/>
          </w:divBdr>
        </w:div>
        <w:div w:id="1035739213">
          <w:marLeft w:val="0"/>
          <w:marRight w:val="0"/>
          <w:marTop w:val="0"/>
          <w:marBottom w:val="0"/>
          <w:divBdr>
            <w:top w:val="none" w:sz="0" w:space="0" w:color="auto"/>
            <w:left w:val="none" w:sz="0" w:space="0" w:color="auto"/>
            <w:bottom w:val="none" w:sz="0" w:space="0" w:color="auto"/>
            <w:right w:val="none" w:sz="0" w:space="0" w:color="auto"/>
          </w:divBdr>
          <w:divsChild>
            <w:div w:id="439691128">
              <w:marLeft w:val="0"/>
              <w:marRight w:val="0"/>
              <w:marTop w:val="30"/>
              <w:marBottom w:val="30"/>
              <w:divBdr>
                <w:top w:val="none" w:sz="0" w:space="0" w:color="auto"/>
                <w:left w:val="none" w:sz="0" w:space="0" w:color="auto"/>
                <w:bottom w:val="none" w:sz="0" w:space="0" w:color="auto"/>
                <w:right w:val="none" w:sz="0" w:space="0" w:color="auto"/>
              </w:divBdr>
              <w:divsChild>
                <w:div w:id="288439615">
                  <w:marLeft w:val="0"/>
                  <w:marRight w:val="0"/>
                  <w:marTop w:val="0"/>
                  <w:marBottom w:val="0"/>
                  <w:divBdr>
                    <w:top w:val="none" w:sz="0" w:space="0" w:color="auto"/>
                    <w:left w:val="none" w:sz="0" w:space="0" w:color="auto"/>
                    <w:bottom w:val="none" w:sz="0" w:space="0" w:color="auto"/>
                    <w:right w:val="none" w:sz="0" w:space="0" w:color="auto"/>
                  </w:divBdr>
                  <w:divsChild>
                    <w:div w:id="1218511108">
                      <w:marLeft w:val="0"/>
                      <w:marRight w:val="0"/>
                      <w:marTop w:val="0"/>
                      <w:marBottom w:val="0"/>
                      <w:divBdr>
                        <w:top w:val="none" w:sz="0" w:space="0" w:color="auto"/>
                        <w:left w:val="none" w:sz="0" w:space="0" w:color="auto"/>
                        <w:bottom w:val="none" w:sz="0" w:space="0" w:color="auto"/>
                        <w:right w:val="none" w:sz="0" w:space="0" w:color="auto"/>
                      </w:divBdr>
                    </w:div>
                  </w:divsChild>
                </w:div>
                <w:div w:id="470833769">
                  <w:marLeft w:val="0"/>
                  <w:marRight w:val="0"/>
                  <w:marTop w:val="0"/>
                  <w:marBottom w:val="0"/>
                  <w:divBdr>
                    <w:top w:val="none" w:sz="0" w:space="0" w:color="auto"/>
                    <w:left w:val="none" w:sz="0" w:space="0" w:color="auto"/>
                    <w:bottom w:val="none" w:sz="0" w:space="0" w:color="auto"/>
                    <w:right w:val="none" w:sz="0" w:space="0" w:color="auto"/>
                  </w:divBdr>
                  <w:divsChild>
                    <w:div w:id="1866669079">
                      <w:marLeft w:val="0"/>
                      <w:marRight w:val="0"/>
                      <w:marTop w:val="0"/>
                      <w:marBottom w:val="0"/>
                      <w:divBdr>
                        <w:top w:val="none" w:sz="0" w:space="0" w:color="auto"/>
                        <w:left w:val="none" w:sz="0" w:space="0" w:color="auto"/>
                        <w:bottom w:val="none" w:sz="0" w:space="0" w:color="auto"/>
                        <w:right w:val="none" w:sz="0" w:space="0" w:color="auto"/>
                      </w:divBdr>
                    </w:div>
                  </w:divsChild>
                </w:div>
                <w:div w:id="544374411">
                  <w:marLeft w:val="0"/>
                  <w:marRight w:val="0"/>
                  <w:marTop w:val="0"/>
                  <w:marBottom w:val="0"/>
                  <w:divBdr>
                    <w:top w:val="none" w:sz="0" w:space="0" w:color="auto"/>
                    <w:left w:val="none" w:sz="0" w:space="0" w:color="auto"/>
                    <w:bottom w:val="none" w:sz="0" w:space="0" w:color="auto"/>
                    <w:right w:val="none" w:sz="0" w:space="0" w:color="auto"/>
                  </w:divBdr>
                  <w:divsChild>
                    <w:div w:id="1581868020">
                      <w:marLeft w:val="0"/>
                      <w:marRight w:val="0"/>
                      <w:marTop w:val="0"/>
                      <w:marBottom w:val="0"/>
                      <w:divBdr>
                        <w:top w:val="none" w:sz="0" w:space="0" w:color="auto"/>
                        <w:left w:val="none" w:sz="0" w:space="0" w:color="auto"/>
                        <w:bottom w:val="none" w:sz="0" w:space="0" w:color="auto"/>
                        <w:right w:val="none" w:sz="0" w:space="0" w:color="auto"/>
                      </w:divBdr>
                    </w:div>
                  </w:divsChild>
                </w:div>
                <w:div w:id="664019836">
                  <w:marLeft w:val="0"/>
                  <w:marRight w:val="0"/>
                  <w:marTop w:val="0"/>
                  <w:marBottom w:val="0"/>
                  <w:divBdr>
                    <w:top w:val="none" w:sz="0" w:space="0" w:color="auto"/>
                    <w:left w:val="none" w:sz="0" w:space="0" w:color="auto"/>
                    <w:bottom w:val="none" w:sz="0" w:space="0" w:color="auto"/>
                    <w:right w:val="none" w:sz="0" w:space="0" w:color="auto"/>
                  </w:divBdr>
                  <w:divsChild>
                    <w:div w:id="1359433431">
                      <w:marLeft w:val="0"/>
                      <w:marRight w:val="0"/>
                      <w:marTop w:val="0"/>
                      <w:marBottom w:val="0"/>
                      <w:divBdr>
                        <w:top w:val="none" w:sz="0" w:space="0" w:color="auto"/>
                        <w:left w:val="none" w:sz="0" w:space="0" w:color="auto"/>
                        <w:bottom w:val="none" w:sz="0" w:space="0" w:color="auto"/>
                        <w:right w:val="none" w:sz="0" w:space="0" w:color="auto"/>
                      </w:divBdr>
                    </w:div>
                  </w:divsChild>
                </w:div>
                <w:div w:id="759524281">
                  <w:marLeft w:val="0"/>
                  <w:marRight w:val="0"/>
                  <w:marTop w:val="0"/>
                  <w:marBottom w:val="0"/>
                  <w:divBdr>
                    <w:top w:val="none" w:sz="0" w:space="0" w:color="auto"/>
                    <w:left w:val="none" w:sz="0" w:space="0" w:color="auto"/>
                    <w:bottom w:val="none" w:sz="0" w:space="0" w:color="auto"/>
                    <w:right w:val="none" w:sz="0" w:space="0" w:color="auto"/>
                  </w:divBdr>
                  <w:divsChild>
                    <w:div w:id="499779472">
                      <w:marLeft w:val="0"/>
                      <w:marRight w:val="0"/>
                      <w:marTop w:val="0"/>
                      <w:marBottom w:val="0"/>
                      <w:divBdr>
                        <w:top w:val="none" w:sz="0" w:space="0" w:color="auto"/>
                        <w:left w:val="none" w:sz="0" w:space="0" w:color="auto"/>
                        <w:bottom w:val="none" w:sz="0" w:space="0" w:color="auto"/>
                        <w:right w:val="none" w:sz="0" w:space="0" w:color="auto"/>
                      </w:divBdr>
                    </w:div>
                  </w:divsChild>
                </w:div>
                <w:div w:id="928923875">
                  <w:marLeft w:val="0"/>
                  <w:marRight w:val="0"/>
                  <w:marTop w:val="0"/>
                  <w:marBottom w:val="0"/>
                  <w:divBdr>
                    <w:top w:val="none" w:sz="0" w:space="0" w:color="auto"/>
                    <w:left w:val="none" w:sz="0" w:space="0" w:color="auto"/>
                    <w:bottom w:val="none" w:sz="0" w:space="0" w:color="auto"/>
                    <w:right w:val="none" w:sz="0" w:space="0" w:color="auto"/>
                  </w:divBdr>
                  <w:divsChild>
                    <w:div w:id="309021042">
                      <w:marLeft w:val="0"/>
                      <w:marRight w:val="0"/>
                      <w:marTop w:val="0"/>
                      <w:marBottom w:val="0"/>
                      <w:divBdr>
                        <w:top w:val="none" w:sz="0" w:space="0" w:color="auto"/>
                        <w:left w:val="none" w:sz="0" w:space="0" w:color="auto"/>
                        <w:bottom w:val="none" w:sz="0" w:space="0" w:color="auto"/>
                        <w:right w:val="none" w:sz="0" w:space="0" w:color="auto"/>
                      </w:divBdr>
                    </w:div>
                  </w:divsChild>
                </w:div>
                <w:div w:id="1006637343">
                  <w:marLeft w:val="0"/>
                  <w:marRight w:val="0"/>
                  <w:marTop w:val="0"/>
                  <w:marBottom w:val="0"/>
                  <w:divBdr>
                    <w:top w:val="none" w:sz="0" w:space="0" w:color="auto"/>
                    <w:left w:val="none" w:sz="0" w:space="0" w:color="auto"/>
                    <w:bottom w:val="none" w:sz="0" w:space="0" w:color="auto"/>
                    <w:right w:val="none" w:sz="0" w:space="0" w:color="auto"/>
                  </w:divBdr>
                  <w:divsChild>
                    <w:div w:id="706217649">
                      <w:marLeft w:val="0"/>
                      <w:marRight w:val="0"/>
                      <w:marTop w:val="0"/>
                      <w:marBottom w:val="0"/>
                      <w:divBdr>
                        <w:top w:val="none" w:sz="0" w:space="0" w:color="auto"/>
                        <w:left w:val="none" w:sz="0" w:space="0" w:color="auto"/>
                        <w:bottom w:val="none" w:sz="0" w:space="0" w:color="auto"/>
                        <w:right w:val="none" w:sz="0" w:space="0" w:color="auto"/>
                      </w:divBdr>
                    </w:div>
                  </w:divsChild>
                </w:div>
                <w:div w:id="1516261669">
                  <w:marLeft w:val="0"/>
                  <w:marRight w:val="0"/>
                  <w:marTop w:val="0"/>
                  <w:marBottom w:val="0"/>
                  <w:divBdr>
                    <w:top w:val="none" w:sz="0" w:space="0" w:color="auto"/>
                    <w:left w:val="none" w:sz="0" w:space="0" w:color="auto"/>
                    <w:bottom w:val="none" w:sz="0" w:space="0" w:color="auto"/>
                    <w:right w:val="none" w:sz="0" w:space="0" w:color="auto"/>
                  </w:divBdr>
                  <w:divsChild>
                    <w:div w:id="12117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170">
          <w:marLeft w:val="0"/>
          <w:marRight w:val="0"/>
          <w:marTop w:val="0"/>
          <w:marBottom w:val="0"/>
          <w:divBdr>
            <w:top w:val="none" w:sz="0" w:space="0" w:color="auto"/>
            <w:left w:val="none" w:sz="0" w:space="0" w:color="auto"/>
            <w:bottom w:val="none" w:sz="0" w:space="0" w:color="auto"/>
            <w:right w:val="none" w:sz="0" w:space="0" w:color="auto"/>
          </w:divBdr>
          <w:divsChild>
            <w:div w:id="498471679">
              <w:marLeft w:val="0"/>
              <w:marRight w:val="0"/>
              <w:marTop w:val="30"/>
              <w:marBottom w:val="30"/>
              <w:divBdr>
                <w:top w:val="none" w:sz="0" w:space="0" w:color="auto"/>
                <w:left w:val="none" w:sz="0" w:space="0" w:color="auto"/>
                <w:bottom w:val="none" w:sz="0" w:space="0" w:color="auto"/>
                <w:right w:val="none" w:sz="0" w:space="0" w:color="auto"/>
              </w:divBdr>
              <w:divsChild>
                <w:div w:id="393502924">
                  <w:marLeft w:val="0"/>
                  <w:marRight w:val="0"/>
                  <w:marTop w:val="0"/>
                  <w:marBottom w:val="0"/>
                  <w:divBdr>
                    <w:top w:val="none" w:sz="0" w:space="0" w:color="auto"/>
                    <w:left w:val="none" w:sz="0" w:space="0" w:color="auto"/>
                    <w:bottom w:val="none" w:sz="0" w:space="0" w:color="auto"/>
                    <w:right w:val="none" w:sz="0" w:space="0" w:color="auto"/>
                  </w:divBdr>
                  <w:divsChild>
                    <w:div w:id="128793238">
                      <w:marLeft w:val="0"/>
                      <w:marRight w:val="0"/>
                      <w:marTop w:val="0"/>
                      <w:marBottom w:val="0"/>
                      <w:divBdr>
                        <w:top w:val="none" w:sz="0" w:space="0" w:color="auto"/>
                        <w:left w:val="none" w:sz="0" w:space="0" w:color="auto"/>
                        <w:bottom w:val="none" w:sz="0" w:space="0" w:color="auto"/>
                        <w:right w:val="none" w:sz="0" w:space="0" w:color="auto"/>
                      </w:divBdr>
                    </w:div>
                    <w:div w:id="481046064">
                      <w:marLeft w:val="0"/>
                      <w:marRight w:val="0"/>
                      <w:marTop w:val="0"/>
                      <w:marBottom w:val="0"/>
                      <w:divBdr>
                        <w:top w:val="none" w:sz="0" w:space="0" w:color="auto"/>
                        <w:left w:val="none" w:sz="0" w:space="0" w:color="auto"/>
                        <w:bottom w:val="none" w:sz="0" w:space="0" w:color="auto"/>
                        <w:right w:val="none" w:sz="0" w:space="0" w:color="auto"/>
                      </w:divBdr>
                    </w:div>
                    <w:div w:id="1622029063">
                      <w:marLeft w:val="0"/>
                      <w:marRight w:val="0"/>
                      <w:marTop w:val="0"/>
                      <w:marBottom w:val="0"/>
                      <w:divBdr>
                        <w:top w:val="none" w:sz="0" w:space="0" w:color="auto"/>
                        <w:left w:val="none" w:sz="0" w:space="0" w:color="auto"/>
                        <w:bottom w:val="none" w:sz="0" w:space="0" w:color="auto"/>
                        <w:right w:val="none" w:sz="0" w:space="0" w:color="auto"/>
                      </w:divBdr>
                    </w:div>
                  </w:divsChild>
                </w:div>
                <w:div w:id="428699939">
                  <w:marLeft w:val="0"/>
                  <w:marRight w:val="0"/>
                  <w:marTop w:val="0"/>
                  <w:marBottom w:val="0"/>
                  <w:divBdr>
                    <w:top w:val="none" w:sz="0" w:space="0" w:color="auto"/>
                    <w:left w:val="none" w:sz="0" w:space="0" w:color="auto"/>
                    <w:bottom w:val="none" w:sz="0" w:space="0" w:color="auto"/>
                    <w:right w:val="none" w:sz="0" w:space="0" w:color="auto"/>
                  </w:divBdr>
                  <w:divsChild>
                    <w:div w:id="879051334">
                      <w:marLeft w:val="0"/>
                      <w:marRight w:val="0"/>
                      <w:marTop w:val="0"/>
                      <w:marBottom w:val="0"/>
                      <w:divBdr>
                        <w:top w:val="none" w:sz="0" w:space="0" w:color="auto"/>
                        <w:left w:val="none" w:sz="0" w:space="0" w:color="auto"/>
                        <w:bottom w:val="none" w:sz="0" w:space="0" w:color="auto"/>
                        <w:right w:val="none" w:sz="0" w:space="0" w:color="auto"/>
                      </w:divBdr>
                    </w:div>
                    <w:div w:id="948196933">
                      <w:marLeft w:val="0"/>
                      <w:marRight w:val="0"/>
                      <w:marTop w:val="0"/>
                      <w:marBottom w:val="0"/>
                      <w:divBdr>
                        <w:top w:val="none" w:sz="0" w:space="0" w:color="auto"/>
                        <w:left w:val="none" w:sz="0" w:space="0" w:color="auto"/>
                        <w:bottom w:val="none" w:sz="0" w:space="0" w:color="auto"/>
                        <w:right w:val="none" w:sz="0" w:space="0" w:color="auto"/>
                      </w:divBdr>
                    </w:div>
                  </w:divsChild>
                </w:div>
                <w:div w:id="661591023">
                  <w:marLeft w:val="0"/>
                  <w:marRight w:val="0"/>
                  <w:marTop w:val="0"/>
                  <w:marBottom w:val="0"/>
                  <w:divBdr>
                    <w:top w:val="none" w:sz="0" w:space="0" w:color="auto"/>
                    <w:left w:val="none" w:sz="0" w:space="0" w:color="auto"/>
                    <w:bottom w:val="none" w:sz="0" w:space="0" w:color="auto"/>
                    <w:right w:val="none" w:sz="0" w:space="0" w:color="auto"/>
                  </w:divBdr>
                  <w:divsChild>
                    <w:div w:id="165093098">
                      <w:marLeft w:val="0"/>
                      <w:marRight w:val="0"/>
                      <w:marTop w:val="0"/>
                      <w:marBottom w:val="0"/>
                      <w:divBdr>
                        <w:top w:val="none" w:sz="0" w:space="0" w:color="auto"/>
                        <w:left w:val="none" w:sz="0" w:space="0" w:color="auto"/>
                        <w:bottom w:val="none" w:sz="0" w:space="0" w:color="auto"/>
                        <w:right w:val="none" w:sz="0" w:space="0" w:color="auto"/>
                      </w:divBdr>
                    </w:div>
                    <w:div w:id="1083529669">
                      <w:marLeft w:val="0"/>
                      <w:marRight w:val="0"/>
                      <w:marTop w:val="0"/>
                      <w:marBottom w:val="0"/>
                      <w:divBdr>
                        <w:top w:val="none" w:sz="0" w:space="0" w:color="auto"/>
                        <w:left w:val="none" w:sz="0" w:space="0" w:color="auto"/>
                        <w:bottom w:val="none" w:sz="0" w:space="0" w:color="auto"/>
                        <w:right w:val="none" w:sz="0" w:space="0" w:color="auto"/>
                      </w:divBdr>
                    </w:div>
                    <w:div w:id="2100367068">
                      <w:marLeft w:val="0"/>
                      <w:marRight w:val="0"/>
                      <w:marTop w:val="0"/>
                      <w:marBottom w:val="0"/>
                      <w:divBdr>
                        <w:top w:val="none" w:sz="0" w:space="0" w:color="auto"/>
                        <w:left w:val="none" w:sz="0" w:space="0" w:color="auto"/>
                        <w:bottom w:val="none" w:sz="0" w:space="0" w:color="auto"/>
                        <w:right w:val="none" w:sz="0" w:space="0" w:color="auto"/>
                      </w:divBdr>
                    </w:div>
                  </w:divsChild>
                </w:div>
                <w:div w:id="891767994">
                  <w:marLeft w:val="0"/>
                  <w:marRight w:val="0"/>
                  <w:marTop w:val="0"/>
                  <w:marBottom w:val="0"/>
                  <w:divBdr>
                    <w:top w:val="none" w:sz="0" w:space="0" w:color="auto"/>
                    <w:left w:val="none" w:sz="0" w:space="0" w:color="auto"/>
                    <w:bottom w:val="none" w:sz="0" w:space="0" w:color="auto"/>
                    <w:right w:val="none" w:sz="0" w:space="0" w:color="auto"/>
                  </w:divBdr>
                  <w:divsChild>
                    <w:div w:id="1194270406">
                      <w:marLeft w:val="0"/>
                      <w:marRight w:val="0"/>
                      <w:marTop w:val="0"/>
                      <w:marBottom w:val="0"/>
                      <w:divBdr>
                        <w:top w:val="none" w:sz="0" w:space="0" w:color="auto"/>
                        <w:left w:val="none" w:sz="0" w:space="0" w:color="auto"/>
                        <w:bottom w:val="none" w:sz="0" w:space="0" w:color="auto"/>
                        <w:right w:val="none" w:sz="0" w:space="0" w:color="auto"/>
                      </w:divBdr>
                    </w:div>
                  </w:divsChild>
                </w:div>
                <w:div w:id="908881072">
                  <w:marLeft w:val="0"/>
                  <w:marRight w:val="0"/>
                  <w:marTop w:val="0"/>
                  <w:marBottom w:val="0"/>
                  <w:divBdr>
                    <w:top w:val="none" w:sz="0" w:space="0" w:color="auto"/>
                    <w:left w:val="none" w:sz="0" w:space="0" w:color="auto"/>
                    <w:bottom w:val="none" w:sz="0" w:space="0" w:color="auto"/>
                    <w:right w:val="none" w:sz="0" w:space="0" w:color="auto"/>
                  </w:divBdr>
                  <w:divsChild>
                    <w:div w:id="365834788">
                      <w:marLeft w:val="0"/>
                      <w:marRight w:val="0"/>
                      <w:marTop w:val="0"/>
                      <w:marBottom w:val="0"/>
                      <w:divBdr>
                        <w:top w:val="none" w:sz="0" w:space="0" w:color="auto"/>
                        <w:left w:val="none" w:sz="0" w:space="0" w:color="auto"/>
                        <w:bottom w:val="none" w:sz="0" w:space="0" w:color="auto"/>
                        <w:right w:val="none" w:sz="0" w:space="0" w:color="auto"/>
                      </w:divBdr>
                    </w:div>
                  </w:divsChild>
                </w:div>
                <w:div w:id="1566182670">
                  <w:marLeft w:val="0"/>
                  <w:marRight w:val="0"/>
                  <w:marTop w:val="0"/>
                  <w:marBottom w:val="0"/>
                  <w:divBdr>
                    <w:top w:val="none" w:sz="0" w:space="0" w:color="auto"/>
                    <w:left w:val="none" w:sz="0" w:space="0" w:color="auto"/>
                    <w:bottom w:val="none" w:sz="0" w:space="0" w:color="auto"/>
                    <w:right w:val="none" w:sz="0" w:space="0" w:color="auto"/>
                  </w:divBdr>
                  <w:divsChild>
                    <w:div w:id="141506990">
                      <w:marLeft w:val="0"/>
                      <w:marRight w:val="0"/>
                      <w:marTop w:val="0"/>
                      <w:marBottom w:val="0"/>
                      <w:divBdr>
                        <w:top w:val="none" w:sz="0" w:space="0" w:color="auto"/>
                        <w:left w:val="none" w:sz="0" w:space="0" w:color="auto"/>
                        <w:bottom w:val="none" w:sz="0" w:space="0" w:color="auto"/>
                        <w:right w:val="none" w:sz="0" w:space="0" w:color="auto"/>
                      </w:divBdr>
                    </w:div>
                  </w:divsChild>
                </w:div>
                <w:div w:id="1860316281">
                  <w:marLeft w:val="0"/>
                  <w:marRight w:val="0"/>
                  <w:marTop w:val="0"/>
                  <w:marBottom w:val="0"/>
                  <w:divBdr>
                    <w:top w:val="none" w:sz="0" w:space="0" w:color="auto"/>
                    <w:left w:val="none" w:sz="0" w:space="0" w:color="auto"/>
                    <w:bottom w:val="none" w:sz="0" w:space="0" w:color="auto"/>
                    <w:right w:val="none" w:sz="0" w:space="0" w:color="auto"/>
                  </w:divBdr>
                  <w:divsChild>
                    <w:div w:id="1666743754">
                      <w:marLeft w:val="0"/>
                      <w:marRight w:val="0"/>
                      <w:marTop w:val="0"/>
                      <w:marBottom w:val="0"/>
                      <w:divBdr>
                        <w:top w:val="none" w:sz="0" w:space="0" w:color="auto"/>
                        <w:left w:val="none" w:sz="0" w:space="0" w:color="auto"/>
                        <w:bottom w:val="none" w:sz="0" w:space="0" w:color="auto"/>
                        <w:right w:val="none" w:sz="0" w:space="0" w:color="auto"/>
                      </w:divBdr>
                    </w:div>
                  </w:divsChild>
                </w:div>
                <w:div w:id="1978603411">
                  <w:marLeft w:val="0"/>
                  <w:marRight w:val="0"/>
                  <w:marTop w:val="0"/>
                  <w:marBottom w:val="0"/>
                  <w:divBdr>
                    <w:top w:val="none" w:sz="0" w:space="0" w:color="auto"/>
                    <w:left w:val="none" w:sz="0" w:space="0" w:color="auto"/>
                    <w:bottom w:val="none" w:sz="0" w:space="0" w:color="auto"/>
                    <w:right w:val="none" w:sz="0" w:space="0" w:color="auto"/>
                  </w:divBdr>
                  <w:divsChild>
                    <w:div w:id="973604329">
                      <w:marLeft w:val="0"/>
                      <w:marRight w:val="0"/>
                      <w:marTop w:val="0"/>
                      <w:marBottom w:val="0"/>
                      <w:divBdr>
                        <w:top w:val="none" w:sz="0" w:space="0" w:color="auto"/>
                        <w:left w:val="none" w:sz="0" w:space="0" w:color="auto"/>
                        <w:bottom w:val="none" w:sz="0" w:space="0" w:color="auto"/>
                        <w:right w:val="none" w:sz="0" w:space="0" w:color="auto"/>
                      </w:divBdr>
                    </w:div>
                    <w:div w:id="1288046088">
                      <w:marLeft w:val="0"/>
                      <w:marRight w:val="0"/>
                      <w:marTop w:val="0"/>
                      <w:marBottom w:val="0"/>
                      <w:divBdr>
                        <w:top w:val="none" w:sz="0" w:space="0" w:color="auto"/>
                        <w:left w:val="none" w:sz="0" w:space="0" w:color="auto"/>
                        <w:bottom w:val="none" w:sz="0" w:space="0" w:color="auto"/>
                        <w:right w:val="none" w:sz="0" w:space="0" w:color="auto"/>
                      </w:divBdr>
                    </w:div>
                    <w:div w:id="19599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8336">
          <w:marLeft w:val="0"/>
          <w:marRight w:val="0"/>
          <w:marTop w:val="0"/>
          <w:marBottom w:val="0"/>
          <w:divBdr>
            <w:top w:val="none" w:sz="0" w:space="0" w:color="auto"/>
            <w:left w:val="none" w:sz="0" w:space="0" w:color="auto"/>
            <w:bottom w:val="none" w:sz="0" w:space="0" w:color="auto"/>
            <w:right w:val="none" w:sz="0" w:space="0" w:color="auto"/>
          </w:divBdr>
          <w:divsChild>
            <w:div w:id="130751705">
              <w:marLeft w:val="0"/>
              <w:marRight w:val="0"/>
              <w:marTop w:val="30"/>
              <w:marBottom w:val="30"/>
              <w:divBdr>
                <w:top w:val="none" w:sz="0" w:space="0" w:color="auto"/>
                <w:left w:val="none" w:sz="0" w:space="0" w:color="auto"/>
                <w:bottom w:val="none" w:sz="0" w:space="0" w:color="auto"/>
                <w:right w:val="none" w:sz="0" w:space="0" w:color="auto"/>
              </w:divBdr>
              <w:divsChild>
                <w:div w:id="269169996">
                  <w:marLeft w:val="0"/>
                  <w:marRight w:val="0"/>
                  <w:marTop w:val="0"/>
                  <w:marBottom w:val="0"/>
                  <w:divBdr>
                    <w:top w:val="none" w:sz="0" w:space="0" w:color="auto"/>
                    <w:left w:val="none" w:sz="0" w:space="0" w:color="auto"/>
                    <w:bottom w:val="none" w:sz="0" w:space="0" w:color="auto"/>
                    <w:right w:val="none" w:sz="0" w:space="0" w:color="auto"/>
                  </w:divBdr>
                  <w:divsChild>
                    <w:div w:id="487138070">
                      <w:marLeft w:val="0"/>
                      <w:marRight w:val="0"/>
                      <w:marTop w:val="0"/>
                      <w:marBottom w:val="0"/>
                      <w:divBdr>
                        <w:top w:val="none" w:sz="0" w:space="0" w:color="auto"/>
                        <w:left w:val="none" w:sz="0" w:space="0" w:color="auto"/>
                        <w:bottom w:val="none" w:sz="0" w:space="0" w:color="auto"/>
                        <w:right w:val="none" w:sz="0" w:space="0" w:color="auto"/>
                      </w:divBdr>
                    </w:div>
                  </w:divsChild>
                </w:div>
                <w:div w:id="278420501">
                  <w:marLeft w:val="0"/>
                  <w:marRight w:val="0"/>
                  <w:marTop w:val="0"/>
                  <w:marBottom w:val="0"/>
                  <w:divBdr>
                    <w:top w:val="none" w:sz="0" w:space="0" w:color="auto"/>
                    <w:left w:val="none" w:sz="0" w:space="0" w:color="auto"/>
                    <w:bottom w:val="none" w:sz="0" w:space="0" w:color="auto"/>
                    <w:right w:val="none" w:sz="0" w:space="0" w:color="auto"/>
                  </w:divBdr>
                  <w:divsChild>
                    <w:div w:id="452603367">
                      <w:marLeft w:val="0"/>
                      <w:marRight w:val="0"/>
                      <w:marTop w:val="0"/>
                      <w:marBottom w:val="0"/>
                      <w:divBdr>
                        <w:top w:val="none" w:sz="0" w:space="0" w:color="auto"/>
                        <w:left w:val="none" w:sz="0" w:space="0" w:color="auto"/>
                        <w:bottom w:val="none" w:sz="0" w:space="0" w:color="auto"/>
                        <w:right w:val="none" w:sz="0" w:space="0" w:color="auto"/>
                      </w:divBdr>
                    </w:div>
                    <w:div w:id="557395193">
                      <w:marLeft w:val="0"/>
                      <w:marRight w:val="0"/>
                      <w:marTop w:val="0"/>
                      <w:marBottom w:val="0"/>
                      <w:divBdr>
                        <w:top w:val="none" w:sz="0" w:space="0" w:color="auto"/>
                        <w:left w:val="none" w:sz="0" w:space="0" w:color="auto"/>
                        <w:bottom w:val="none" w:sz="0" w:space="0" w:color="auto"/>
                        <w:right w:val="none" w:sz="0" w:space="0" w:color="auto"/>
                      </w:divBdr>
                    </w:div>
                    <w:div w:id="1000734805">
                      <w:marLeft w:val="0"/>
                      <w:marRight w:val="0"/>
                      <w:marTop w:val="0"/>
                      <w:marBottom w:val="0"/>
                      <w:divBdr>
                        <w:top w:val="none" w:sz="0" w:space="0" w:color="auto"/>
                        <w:left w:val="none" w:sz="0" w:space="0" w:color="auto"/>
                        <w:bottom w:val="none" w:sz="0" w:space="0" w:color="auto"/>
                        <w:right w:val="none" w:sz="0" w:space="0" w:color="auto"/>
                      </w:divBdr>
                    </w:div>
                    <w:div w:id="1097600642">
                      <w:marLeft w:val="0"/>
                      <w:marRight w:val="0"/>
                      <w:marTop w:val="0"/>
                      <w:marBottom w:val="0"/>
                      <w:divBdr>
                        <w:top w:val="none" w:sz="0" w:space="0" w:color="auto"/>
                        <w:left w:val="none" w:sz="0" w:space="0" w:color="auto"/>
                        <w:bottom w:val="none" w:sz="0" w:space="0" w:color="auto"/>
                        <w:right w:val="none" w:sz="0" w:space="0" w:color="auto"/>
                      </w:divBdr>
                    </w:div>
                    <w:div w:id="1189953315">
                      <w:marLeft w:val="0"/>
                      <w:marRight w:val="0"/>
                      <w:marTop w:val="0"/>
                      <w:marBottom w:val="0"/>
                      <w:divBdr>
                        <w:top w:val="none" w:sz="0" w:space="0" w:color="auto"/>
                        <w:left w:val="none" w:sz="0" w:space="0" w:color="auto"/>
                        <w:bottom w:val="none" w:sz="0" w:space="0" w:color="auto"/>
                        <w:right w:val="none" w:sz="0" w:space="0" w:color="auto"/>
                      </w:divBdr>
                    </w:div>
                    <w:div w:id="1556354547">
                      <w:marLeft w:val="0"/>
                      <w:marRight w:val="0"/>
                      <w:marTop w:val="0"/>
                      <w:marBottom w:val="0"/>
                      <w:divBdr>
                        <w:top w:val="none" w:sz="0" w:space="0" w:color="auto"/>
                        <w:left w:val="none" w:sz="0" w:space="0" w:color="auto"/>
                        <w:bottom w:val="none" w:sz="0" w:space="0" w:color="auto"/>
                        <w:right w:val="none" w:sz="0" w:space="0" w:color="auto"/>
                      </w:divBdr>
                    </w:div>
                  </w:divsChild>
                </w:div>
                <w:div w:id="310599398">
                  <w:marLeft w:val="0"/>
                  <w:marRight w:val="0"/>
                  <w:marTop w:val="0"/>
                  <w:marBottom w:val="0"/>
                  <w:divBdr>
                    <w:top w:val="none" w:sz="0" w:space="0" w:color="auto"/>
                    <w:left w:val="none" w:sz="0" w:space="0" w:color="auto"/>
                    <w:bottom w:val="none" w:sz="0" w:space="0" w:color="auto"/>
                    <w:right w:val="none" w:sz="0" w:space="0" w:color="auto"/>
                  </w:divBdr>
                  <w:divsChild>
                    <w:div w:id="83499447">
                      <w:marLeft w:val="0"/>
                      <w:marRight w:val="0"/>
                      <w:marTop w:val="0"/>
                      <w:marBottom w:val="0"/>
                      <w:divBdr>
                        <w:top w:val="none" w:sz="0" w:space="0" w:color="auto"/>
                        <w:left w:val="none" w:sz="0" w:space="0" w:color="auto"/>
                        <w:bottom w:val="none" w:sz="0" w:space="0" w:color="auto"/>
                        <w:right w:val="none" w:sz="0" w:space="0" w:color="auto"/>
                      </w:divBdr>
                    </w:div>
                  </w:divsChild>
                </w:div>
                <w:div w:id="350185009">
                  <w:marLeft w:val="0"/>
                  <w:marRight w:val="0"/>
                  <w:marTop w:val="0"/>
                  <w:marBottom w:val="0"/>
                  <w:divBdr>
                    <w:top w:val="none" w:sz="0" w:space="0" w:color="auto"/>
                    <w:left w:val="none" w:sz="0" w:space="0" w:color="auto"/>
                    <w:bottom w:val="none" w:sz="0" w:space="0" w:color="auto"/>
                    <w:right w:val="none" w:sz="0" w:space="0" w:color="auto"/>
                  </w:divBdr>
                  <w:divsChild>
                    <w:div w:id="2049182501">
                      <w:marLeft w:val="0"/>
                      <w:marRight w:val="0"/>
                      <w:marTop w:val="0"/>
                      <w:marBottom w:val="0"/>
                      <w:divBdr>
                        <w:top w:val="none" w:sz="0" w:space="0" w:color="auto"/>
                        <w:left w:val="none" w:sz="0" w:space="0" w:color="auto"/>
                        <w:bottom w:val="none" w:sz="0" w:space="0" w:color="auto"/>
                        <w:right w:val="none" w:sz="0" w:space="0" w:color="auto"/>
                      </w:divBdr>
                    </w:div>
                  </w:divsChild>
                </w:div>
                <w:div w:id="377514300">
                  <w:marLeft w:val="0"/>
                  <w:marRight w:val="0"/>
                  <w:marTop w:val="0"/>
                  <w:marBottom w:val="0"/>
                  <w:divBdr>
                    <w:top w:val="none" w:sz="0" w:space="0" w:color="auto"/>
                    <w:left w:val="none" w:sz="0" w:space="0" w:color="auto"/>
                    <w:bottom w:val="none" w:sz="0" w:space="0" w:color="auto"/>
                    <w:right w:val="none" w:sz="0" w:space="0" w:color="auto"/>
                  </w:divBdr>
                  <w:divsChild>
                    <w:div w:id="1145587537">
                      <w:marLeft w:val="0"/>
                      <w:marRight w:val="0"/>
                      <w:marTop w:val="0"/>
                      <w:marBottom w:val="0"/>
                      <w:divBdr>
                        <w:top w:val="none" w:sz="0" w:space="0" w:color="auto"/>
                        <w:left w:val="none" w:sz="0" w:space="0" w:color="auto"/>
                        <w:bottom w:val="none" w:sz="0" w:space="0" w:color="auto"/>
                        <w:right w:val="none" w:sz="0" w:space="0" w:color="auto"/>
                      </w:divBdr>
                    </w:div>
                  </w:divsChild>
                </w:div>
                <w:div w:id="413210028">
                  <w:marLeft w:val="0"/>
                  <w:marRight w:val="0"/>
                  <w:marTop w:val="0"/>
                  <w:marBottom w:val="0"/>
                  <w:divBdr>
                    <w:top w:val="none" w:sz="0" w:space="0" w:color="auto"/>
                    <w:left w:val="none" w:sz="0" w:space="0" w:color="auto"/>
                    <w:bottom w:val="none" w:sz="0" w:space="0" w:color="auto"/>
                    <w:right w:val="none" w:sz="0" w:space="0" w:color="auto"/>
                  </w:divBdr>
                  <w:divsChild>
                    <w:div w:id="724795048">
                      <w:marLeft w:val="0"/>
                      <w:marRight w:val="0"/>
                      <w:marTop w:val="0"/>
                      <w:marBottom w:val="0"/>
                      <w:divBdr>
                        <w:top w:val="none" w:sz="0" w:space="0" w:color="auto"/>
                        <w:left w:val="none" w:sz="0" w:space="0" w:color="auto"/>
                        <w:bottom w:val="none" w:sz="0" w:space="0" w:color="auto"/>
                        <w:right w:val="none" w:sz="0" w:space="0" w:color="auto"/>
                      </w:divBdr>
                    </w:div>
                    <w:div w:id="910237462">
                      <w:marLeft w:val="0"/>
                      <w:marRight w:val="0"/>
                      <w:marTop w:val="0"/>
                      <w:marBottom w:val="0"/>
                      <w:divBdr>
                        <w:top w:val="none" w:sz="0" w:space="0" w:color="auto"/>
                        <w:left w:val="none" w:sz="0" w:space="0" w:color="auto"/>
                        <w:bottom w:val="none" w:sz="0" w:space="0" w:color="auto"/>
                        <w:right w:val="none" w:sz="0" w:space="0" w:color="auto"/>
                      </w:divBdr>
                    </w:div>
                  </w:divsChild>
                </w:div>
                <w:div w:id="622856453">
                  <w:marLeft w:val="0"/>
                  <w:marRight w:val="0"/>
                  <w:marTop w:val="0"/>
                  <w:marBottom w:val="0"/>
                  <w:divBdr>
                    <w:top w:val="none" w:sz="0" w:space="0" w:color="auto"/>
                    <w:left w:val="none" w:sz="0" w:space="0" w:color="auto"/>
                    <w:bottom w:val="none" w:sz="0" w:space="0" w:color="auto"/>
                    <w:right w:val="none" w:sz="0" w:space="0" w:color="auto"/>
                  </w:divBdr>
                  <w:divsChild>
                    <w:div w:id="1281647398">
                      <w:marLeft w:val="0"/>
                      <w:marRight w:val="0"/>
                      <w:marTop w:val="0"/>
                      <w:marBottom w:val="0"/>
                      <w:divBdr>
                        <w:top w:val="none" w:sz="0" w:space="0" w:color="auto"/>
                        <w:left w:val="none" w:sz="0" w:space="0" w:color="auto"/>
                        <w:bottom w:val="none" w:sz="0" w:space="0" w:color="auto"/>
                        <w:right w:val="none" w:sz="0" w:space="0" w:color="auto"/>
                      </w:divBdr>
                    </w:div>
                    <w:div w:id="1345404510">
                      <w:marLeft w:val="0"/>
                      <w:marRight w:val="0"/>
                      <w:marTop w:val="0"/>
                      <w:marBottom w:val="0"/>
                      <w:divBdr>
                        <w:top w:val="none" w:sz="0" w:space="0" w:color="auto"/>
                        <w:left w:val="none" w:sz="0" w:space="0" w:color="auto"/>
                        <w:bottom w:val="none" w:sz="0" w:space="0" w:color="auto"/>
                        <w:right w:val="none" w:sz="0" w:space="0" w:color="auto"/>
                      </w:divBdr>
                    </w:div>
                    <w:div w:id="1582980688">
                      <w:marLeft w:val="0"/>
                      <w:marRight w:val="0"/>
                      <w:marTop w:val="0"/>
                      <w:marBottom w:val="0"/>
                      <w:divBdr>
                        <w:top w:val="none" w:sz="0" w:space="0" w:color="auto"/>
                        <w:left w:val="none" w:sz="0" w:space="0" w:color="auto"/>
                        <w:bottom w:val="none" w:sz="0" w:space="0" w:color="auto"/>
                        <w:right w:val="none" w:sz="0" w:space="0" w:color="auto"/>
                      </w:divBdr>
                    </w:div>
                  </w:divsChild>
                </w:div>
                <w:div w:id="650796812">
                  <w:marLeft w:val="0"/>
                  <w:marRight w:val="0"/>
                  <w:marTop w:val="0"/>
                  <w:marBottom w:val="0"/>
                  <w:divBdr>
                    <w:top w:val="none" w:sz="0" w:space="0" w:color="auto"/>
                    <w:left w:val="none" w:sz="0" w:space="0" w:color="auto"/>
                    <w:bottom w:val="none" w:sz="0" w:space="0" w:color="auto"/>
                    <w:right w:val="none" w:sz="0" w:space="0" w:color="auto"/>
                  </w:divBdr>
                  <w:divsChild>
                    <w:div w:id="1238899838">
                      <w:marLeft w:val="0"/>
                      <w:marRight w:val="0"/>
                      <w:marTop w:val="0"/>
                      <w:marBottom w:val="0"/>
                      <w:divBdr>
                        <w:top w:val="none" w:sz="0" w:space="0" w:color="auto"/>
                        <w:left w:val="none" w:sz="0" w:space="0" w:color="auto"/>
                        <w:bottom w:val="none" w:sz="0" w:space="0" w:color="auto"/>
                        <w:right w:val="none" w:sz="0" w:space="0" w:color="auto"/>
                      </w:divBdr>
                    </w:div>
                  </w:divsChild>
                </w:div>
                <w:div w:id="905799065">
                  <w:marLeft w:val="0"/>
                  <w:marRight w:val="0"/>
                  <w:marTop w:val="0"/>
                  <w:marBottom w:val="0"/>
                  <w:divBdr>
                    <w:top w:val="none" w:sz="0" w:space="0" w:color="auto"/>
                    <w:left w:val="none" w:sz="0" w:space="0" w:color="auto"/>
                    <w:bottom w:val="none" w:sz="0" w:space="0" w:color="auto"/>
                    <w:right w:val="none" w:sz="0" w:space="0" w:color="auto"/>
                  </w:divBdr>
                  <w:divsChild>
                    <w:div w:id="1214199850">
                      <w:marLeft w:val="0"/>
                      <w:marRight w:val="0"/>
                      <w:marTop w:val="0"/>
                      <w:marBottom w:val="0"/>
                      <w:divBdr>
                        <w:top w:val="none" w:sz="0" w:space="0" w:color="auto"/>
                        <w:left w:val="none" w:sz="0" w:space="0" w:color="auto"/>
                        <w:bottom w:val="none" w:sz="0" w:space="0" w:color="auto"/>
                        <w:right w:val="none" w:sz="0" w:space="0" w:color="auto"/>
                      </w:divBdr>
                    </w:div>
                    <w:div w:id="1297488235">
                      <w:marLeft w:val="0"/>
                      <w:marRight w:val="0"/>
                      <w:marTop w:val="0"/>
                      <w:marBottom w:val="0"/>
                      <w:divBdr>
                        <w:top w:val="none" w:sz="0" w:space="0" w:color="auto"/>
                        <w:left w:val="none" w:sz="0" w:space="0" w:color="auto"/>
                        <w:bottom w:val="none" w:sz="0" w:space="0" w:color="auto"/>
                        <w:right w:val="none" w:sz="0" w:space="0" w:color="auto"/>
                      </w:divBdr>
                    </w:div>
                  </w:divsChild>
                </w:div>
                <w:div w:id="944846501">
                  <w:marLeft w:val="0"/>
                  <w:marRight w:val="0"/>
                  <w:marTop w:val="0"/>
                  <w:marBottom w:val="0"/>
                  <w:divBdr>
                    <w:top w:val="none" w:sz="0" w:space="0" w:color="auto"/>
                    <w:left w:val="none" w:sz="0" w:space="0" w:color="auto"/>
                    <w:bottom w:val="none" w:sz="0" w:space="0" w:color="auto"/>
                    <w:right w:val="none" w:sz="0" w:space="0" w:color="auto"/>
                  </w:divBdr>
                  <w:divsChild>
                    <w:div w:id="376514831">
                      <w:marLeft w:val="0"/>
                      <w:marRight w:val="0"/>
                      <w:marTop w:val="0"/>
                      <w:marBottom w:val="0"/>
                      <w:divBdr>
                        <w:top w:val="none" w:sz="0" w:space="0" w:color="auto"/>
                        <w:left w:val="none" w:sz="0" w:space="0" w:color="auto"/>
                        <w:bottom w:val="none" w:sz="0" w:space="0" w:color="auto"/>
                        <w:right w:val="none" w:sz="0" w:space="0" w:color="auto"/>
                      </w:divBdr>
                    </w:div>
                  </w:divsChild>
                </w:div>
                <w:div w:id="973873945">
                  <w:marLeft w:val="0"/>
                  <w:marRight w:val="0"/>
                  <w:marTop w:val="0"/>
                  <w:marBottom w:val="0"/>
                  <w:divBdr>
                    <w:top w:val="none" w:sz="0" w:space="0" w:color="auto"/>
                    <w:left w:val="none" w:sz="0" w:space="0" w:color="auto"/>
                    <w:bottom w:val="none" w:sz="0" w:space="0" w:color="auto"/>
                    <w:right w:val="none" w:sz="0" w:space="0" w:color="auto"/>
                  </w:divBdr>
                  <w:divsChild>
                    <w:div w:id="874393264">
                      <w:marLeft w:val="0"/>
                      <w:marRight w:val="0"/>
                      <w:marTop w:val="0"/>
                      <w:marBottom w:val="0"/>
                      <w:divBdr>
                        <w:top w:val="none" w:sz="0" w:space="0" w:color="auto"/>
                        <w:left w:val="none" w:sz="0" w:space="0" w:color="auto"/>
                        <w:bottom w:val="none" w:sz="0" w:space="0" w:color="auto"/>
                        <w:right w:val="none" w:sz="0" w:space="0" w:color="auto"/>
                      </w:divBdr>
                    </w:div>
                  </w:divsChild>
                </w:div>
                <w:div w:id="1037461614">
                  <w:marLeft w:val="0"/>
                  <w:marRight w:val="0"/>
                  <w:marTop w:val="0"/>
                  <w:marBottom w:val="0"/>
                  <w:divBdr>
                    <w:top w:val="none" w:sz="0" w:space="0" w:color="auto"/>
                    <w:left w:val="none" w:sz="0" w:space="0" w:color="auto"/>
                    <w:bottom w:val="none" w:sz="0" w:space="0" w:color="auto"/>
                    <w:right w:val="none" w:sz="0" w:space="0" w:color="auto"/>
                  </w:divBdr>
                  <w:divsChild>
                    <w:div w:id="2051419000">
                      <w:marLeft w:val="0"/>
                      <w:marRight w:val="0"/>
                      <w:marTop w:val="0"/>
                      <w:marBottom w:val="0"/>
                      <w:divBdr>
                        <w:top w:val="none" w:sz="0" w:space="0" w:color="auto"/>
                        <w:left w:val="none" w:sz="0" w:space="0" w:color="auto"/>
                        <w:bottom w:val="none" w:sz="0" w:space="0" w:color="auto"/>
                        <w:right w:val="none" w:sz="0" w:space="0" w:color="auto"/>
                      </w:divBdr>
                    </w:div>
                  </w:divsChild>
                </w:div>
                <w:div w:id="1119177330">
                  <w:marLeft w:val="0"/>
                  <w:marRight w:val="0"/>
                  <w:marTop w:val="0"/>
                  <w:marBottom w:val="0"/>
                  <w:divBdr>
                    <w:top w:val="none" w:sz="0" w:space="0" w:color="auto"/>
                    <w:left w:val="none" w:sz="0" w:space="0" w:color="auto"/>
                    <w:bottom w:val="none" w:sz="0" w:space="0" w:color="auto"/>
                    <w:right w:val="none" w:sz="0" w:space="0" w:color="auto"/>
                  </w:divBdr>
                  <w:divsChild>
                    <w:div w:id="2017607653">
                      <w:marLeft w:val="0"/>
                      <w:marRight w:val="0"/>
                      <w:marTop w:val="0"/>
                      <w:marBottom w:val="0"/>
                      <w:divBdr>
                        <w:top w:val="none" w:sz="0" w:space="0" w:color="auto"/>
                        <w:left w:val="none" w:sz="0" w:space="0" w:color="auto"/>
                        <w:bottom w:val="none" w:sz="0" w:space="0" w:color="auto"/>
                        <w:right w:val="none" w:sz="0" w:space="0" w:color="auto"/>
                      </w:divBdr>
                    </w:div>
                  </w:divsChild>
                </w:div>
                <w:div w:id="1209686166">
                  <w:marLeft w:val="0"/>
                  <w:marRight w:val="0"/>
                  <w:marTop w:val="0"/>
                  <w:marBottom w:val="0"/>
                  <w:divBdr>
                    <w:top w:val="none" w:sz="0" w:space="0" w:color="auto"/>
                    <w:left w:val="none" w:sz="0" w:space="0" w:color="auto"/>
                    <w:bottom w:val="none" w:sz="0" w:space="0" w:color="auto"/>
                    <w:right w:val="none" w:sz="0" w:space="0" w:color="auto"/>
                  </w:divBdr>
                  <w:divsChild>
                    <w:div w:id="312418952">
                      <w:marLeft w:val="0"/>
                      <w:marRight w:val="0"/>
                      <w:marTop w:val="0"/>
                      <w:marBottom w:val="0"/>
                      <w:divBdr>
                        <w:top w:val="none" w:sz="0" w:space="0" w:color="auto"/>
                        <w:left w:val="none" w:sz="0" w:space="0" w:color="auto"/>
                        <w:bottom w:val="none" w:sz="0" w:space="0" w:color="auto"/>
                        <w:right w:val="none" w:sz="0" w:space="0" w:color="auto"/>
                      </w:divBdr>
                    </w:div>
                  </w:divsChild>
                </w:div>
                <w:div w:id="1258489920">
                  <w:marLeft w:val="0"/>
                  <w:marRight w:val="0"/>
                  <w:marTop w:val="0"/>
                  <w:marBottom w:val="0"/>
                  <w:divBdr>
                    <w:top w:val="none" w:sz="0" w:space="0" w:color="auto"/>
                    <w:left w:val="none" w:sz="0" w:space="0" w:color="auto"/>
                    <w:bottom w:val="none" w:sz="0" w:space="0" w:color="auto"/>
                    <w:right w:val="none" w:sz="0" w:space="0" w:color="auto"/>
                  </w:divBdr>
                  <w:divsChild>
                    <w:div w:id="115879364">
                      <w:marLeft w:val="0"/>
                      <w:marRight w:val="0"/>
                      <w:marTop w:val="0"/>
                      <w:marBottom w:val="0"/>
                      <w:divBdr>
                        <w:top w:val="none" w:sz="0" w:space="0" w:color="auto"/>
                        <w:left w:val="none" w:sz="0" w:space="0" w:color="auto"/>
                        <w:bottom w:val="none" w:sz="0" w:space="0" w:color="auto"/>
                        <w:right w:val="none" w:sz="0" w:space="0" w:color="auto"/>
                      </w:divBdr>
                    </w:div>
                    <w:div w:id="1299653911">
                      <w:marLeft w:val="0"/>
                      <w:marRight w:val="0"/>
                      <w:marTop w:val="0"/>
                      <w:marBottom w:val="0"/>
                      <w:divBdr>
                        <w:top w:val="none" w:sz="0" w:space="0" w:color="auto"/>
                        <w:left w:val="none" w:sz="0" w:space="0" w:color="auto"/>
                        <w:bottom w:val="none" w:sz="0" w:space="0" w:color="auto"/>
                        <w:right w:val="none" w:sz="0" w:space="0" w:color="auto"/>
                      </w:divBdr>
                    </w:div>
                    <w:div w:id="1861427327">
                      <w:marLeft w:val="0"/>
                      <w:marRight w:val="0"/>
                      <w:marTop w:val="0"/>
                      <w:marBottom w:val="0"/>
                      <w:divBdr>
                        <w:top w:val="none" w:sz="0" w:space="0" w:color="auto"/>
                        <w:left w:val="none" w:sz="0" w:space="0" w:color="auto"/>
                        <w:bottom w:val="none" w:sz="0" w:space="0" w:color="auto"/>
                        <w:right w:val="none" w:sz="0" w:space="0" w:color="auto"/>
                      </w:divBdr>
                    </w:div>
                    <w:div w:id="2134253387">
                      <w:marLeft w:val="0"/>
                      <w:marRight w:val="0"/>
                      <w:marTop w:val="0"/>
                      <w:marBottom w:val="0"/>
                      <w:divBdr>
                        <w:top w:val="none" w:sz="0" w:space="0" w:color="auto"/>
                        <w:left w:val="none" w:sz="0" w:space="0" w:color="auto"/>
                        <w:bottom w:val="none" w:sz="0" w:space="0" w:color="auto"/>
                        <w:right w:val="none" w:sz="0" w:space="0" w:color="auto"/>
                      </w:divBdr>
                    </w:div>
                  </w:divsChild>
                </w:div>
                <w:div w:id="1269267286">
                  <w:marLeft w:val="0"/>
                  <w:marRight w:val="0"/>
                  <w:marTop w:val="0"/>
                  <w:marBottom w:val="0"/>
                  <w:divBdr>
                    <w:top w:val="none" w:sz="0" w:space="0" w:color="auto"/>
                    <w:left w:val="none" w:sz="0" w:space="0" w:color="auto"/>
                    <w:bottom w:val="none" w:sz="0" w:space="0" w:color="auto"/>
                    <w:right w:val="none" w:sz="0" w:space="0" w:color="auto"/>
                  </w:divBdr>
                  <w:divsChild>
                    <w:div w:id="1998410783">
                      <w:marLeft w:val="0"/>
                      <w:marRight w:val="0"/>
                      <w:marTop w:val="0"/>
                      <w:marBottom w:val="0"/>
                      <w:divBdr>
                        <w:top w:val="none" w:sz="0" w:space="0" w:color="auto"/>
                        <w:left w:val="none" w:sz="0" w:space="0" w:color="auto"/>
                        <w:bottom w:val="none" w:sz="0" w:space="0" w:color="auto"/>
                        <w:right w:val="none" w:sz="0" w:space="0" w:color="auto"/>
                      </w:divBdr>
                    </w:div>
                  </w:divsChild>
                </w:div>
                <w:div w:id="1335066506">
                  <w:marLeft w:val="0"/>
                  <w:marRight w:val="0"/>
                  <w:marTop w:val="0"/>
                  <w:marBottom w:val="0"/>
                  <w:divBdr>
                    <w:top w:val="none" w:sz="0" w:space="0" w:color="auto"/>
                    <w:left w:val="none" w:sz="0" w:space="0" w:color="auto"/>
                    <w:bottom w:val="none" w:sz="0" w:space="0" w:color="auto"/>
                    <w:right w:val="none" w:sz="0" w:space="0" w:color="auto"/>
                  </w:divBdr>
                  <w:divsChild>
                    <w:div w:id="1360086940">
                      <w:marLeft w:val="0"/>
                      <w:marRight w:val="0"/>
                      <w:marTop w:val="0"/>
                      <w:marBottom w:val="0"/>
                      <w:divBdr>
                        <w:top w:val="none" w:sz="0" w:space="0" w:color="auto"/>
                        <w:left w:val="none" w:sz="0" w:space="0" w:color="auto"/>
                        <w:bottom w:val="none" w:sz="0" w:space="0" w:color="auto"/>
                        <w:right w:val="none" w:sz="0" w:space="0" w:color="auto"/>
                      </w:divBdr>
                    </w:div>
                  </w:divsChild>
                </w:div>
                <w:div w:id="1349211418">
                  <w:marLeft w:val="0"/>
                  <w:marRight w:val="0"/>
                  <w:marTop w:val="0"/>
                  <w:marBottom w:val="0"/>
                  <w:divBdr>
                    <w:top w:val="none" w:sz="0" w:space="0" w:color="auto"/>
                    <w:left w:val="none" w:sz="0" w:space="0" w:color="auto"/>
                    <w:bottom w:val="none" w:sz="0" w:space="0" w:color="auto"/>
                    <w:right w:val="none" w:sz="0" w:space="0" w:color="auto"/>
                  </w:divBdr>
                  <w:divsChild>
                    <w:div w:id="1733237434">
                      <w:marLeft w:val="0"/>
                      <w:marRight w:val="0"/>
                      <w:marTop w:val="0"/>
                      <w:marBottom w:val="0"/>
                      <w:divBdr>
                        <w:top w:val="none" w:sz="0" w:space="0" w:color="auto"/>
                        <w:left w:val="none" w:sz="0" w:space="0" w:color="auto"/>
                        <w:bottom w:val="none" w:sz="0" w:space="0" w:color="auto"/>
                        <w:right w:val="none" w:sz="0" w:space="0" w:color="auto"/>
                      </w:divBdr>
                    </w:div>
                  </w:divsChild>
                </w:div>
                <w:div w:id="1616670647">
                  <w:marLeft w:val="0"/>
                  <w:marRight w:val="0"/>
                  <w:marTop w:val="0"/>
                  <w:marBottom w:val="0"/>
                  <w:divBdr>
                    <w:top w:val="none" w:sz="0" w:space="0" w:color="auto"/>
                    <w:left w:val="none" w:sz="0" w:space="0" w:color="auto"/>
                    <w:bottom w:val="none" w:sz="0" w:space="0" w:color="auto"/>
                    <w:right w:val="none" w:sz="0" w:space="0" w:color="auto"/>
                  </w:divBdr>
                  <w:divsChild>
                    <w:div w:id="57671806">
                      <w:marLeft w:val="0"/>
                      <w:marRight w:val="0"/>
                      <w:marTop w:val="0"/>
                      <w:marBottom w:val="0"/>
                      <w:divBdr>
                        <w:top w:val="none" w:sz="0" w:space="0" w:color="auto"/>
                        <w:left w:val="none" w:sz="0" w:space="0" w:color="auto"/>
                        <w:bottom w:val="none" w:sz="0" w:space="0" w:color="auto"/>
                        <w:right w:val="none" w:sz="0" w:space="0" w:color="auto"/>
                      </w:divBdr>
                    </w:div>
                  </w:divsChild>
                </w:div>
                <w:div w:id="1657800680">
                  <w:marLeft w:val="0"/>
                  <w:marRight w:val="0"/>
                  <w:marTop w:val="0"/>
                  <w:marBottom w:val="0"/>
                  <w:divBdr>
                    <w:top w:val="none" w:sz="0" w:space="0" w:color="auto"/>
                    <w:left w:val="none" w:sz="0" w:space="0" w:color="auto"/>
                    <w:bottom w:val="none" w:sz="0" w:space="0" w:color="auto"/>
                    <w:right w:val="none" w:sz="0" w:space="0" w:color="auto"/>
                  </w:divBdr>
                  <w:divsChild>
                    <w:div w:id="302780913">
                      <w:marLeft w:val="0"/>
                      <w:marRight w:val="0"/>
                      <w:marTop w:val="0"/>
                      <w:marBottom w:val="0"/>
                      <w:divBdr>
                        <w:top w:val="none" w:sz="0" w:space="0" w:color="auto"/>
                        <w:left w:val="none" w:sz="0" w:space="0" w:color="auto"/>
                        <w:bottom w:val="none" w:sz="0" w:space="0" w:color="auto"/>
                        <w:right w:val="none" w:sz="0" w:space="0" w:color="auto"/>
                      </w:divBdr>
                    </w:div>
                  </w:divsChild>
                </w:div>
                <w:div w:id="1676490063">
                  <w:marLeft w:val="0"/>
                  <w:marRight w:val="0"/>
                  <w:marTop w:val="0"/>
                  <w:marBottom w:val="0"/>
                  <w:divBdr>
                    <w:top w:val="none" w:sz="0" w:space="0" w:color="auto"/>
                    <w:left w:val="none" w:sz="0" w:space="0" w:color="auto"/>
                    <w:bottom w:val="none" w:sz="0" w:space="0" w:color="auto"/>
                    <w:right w:val="none" w:sz="0" w:space="0" w:color="auto"/>
                  </w:divBdr>
                  <w:divsChild>
                    <w:div w:id="1594512806">
                      <w:marLeft w:val="0"/>
                      <w:marRight w:val="0"/>
                      <w:marTop w:val="0"/>
                      <w:marBottom w:val="0"/>
                      <w:divBdr>
                        <w:top w:val="none" w:sz="0" w:space="0" w:color="auto"/>
                        <w:left w:val="none" w:sz="0" w:space="0" w:color="auto"/>
                        <w:bottom w:val="none" w:sz="0" w:space="0" w:color="auto"/>
                        <w:right w:val="none" w:sz="0" w:space="0" w:color="auto"/>
                      </w:divBdr>
                    </w:div>
                  </w:divsChild>
                </w:div>
                <w:div w:id="1713725432">
                  <w:marLeft w:val="0"/>
                  <w:marRight w:val="0"/>
                  <w:marTop w:val="0"/>
                  <w:marBottom w:val="0"/>
                  <w:divBdr>
                    <w:top w:val="none" w:sz="0" w:space="0" w:color="auto"/>
                    <w:left w:val="none" w:sz="0" w:space="0" w:color="auto"/>
                    <w:bottom w:val="none" w:sz="0" w:space="0" w:color="auto"/>
                    <w:right w:val="none" w:sz="0" w:space="0" w:color="auto"/>
                  </w:divBdr>
                  <w:divsChild>
                    <w:div w:id="1091966933">
                      <w:marLeft w:val="0"/>
                      <w:marRight w:val="0"/>
                      <w:marTop w:val="0"/>
                      <w:marBottom w:val="0"/>
                      <w:divBdr>
                        <w:top w:val="none" w:sz="0" w:space="0" w:color="auto"/>
                        <w:left w:val="none" w:sz="0" w:space="0" w:color="auto"/>
                        <w:bottom w:val="none" w:sz="0" w:space="0" w:color="auto"/>
                        <w:right w:val="none" w:sz="0" w:space="0" w:color="auto"/>
                      </w:divBdr>
                    </w:div>
                  </w:divsChild>
                </w:div>
                <w:div w:id="1792361070">
                  <w:marLeft w:val="0"/>
                  <w:marRight w:val="0"/>
                  <w:marTop w:val="0"/>
                  <w:marBottom w:val="0"/>
                  <w:divBdr>
                    <w:top w:val="none" w:sz="0" w:space="0" w:color="auto"/>
                    <w:left w:val="none" w:sz="0" w:space="0" w:color="auto"/>
                    <w:bottom w:val="none" w:sz="0" w:space="0" w:color="auto"/>
                    <w:right w:val="none" w:sz="0" w:space="0" w:color="auto"/>
                  </w:divBdr>
                  <w:divsChild>
                    <w:div w:id="1958371648">
                      <w:marLeft w:val="0"/>
                      <w:marRight w:val="0"/>
                      <w:marTop w:val="0"/>
                      <w:marBottom w:val="0"/>
                      <w:divBdr>
                        <w:top w:val="none" w:sz="0" w:space="0" w:color="auto"/>
                        <w:left w:val="none" w:sz="0" w:space="0" w:color="auto"/>
                        <w:bottom w:val="none" w:sz="0" w:space="0" w:color="auto"/>
                        <w:right w:val="none" w:sz="0" w:space="0" w:color="auto"/>
                      </w:divBdr>
                    </w:div>
                  </w:divsChild>
                </w:div>
                <w:div w:id="1857572498">
                  <w:marLeft w:val="0"/>
                  <w:marRight w:val="0"/>
                  <w:marTop w:val="0"/>
                  <w:marBottom w:val="0"/>
                  <w:divBdr>
                    <w:top w:val="none" w:sz="0" w:space="0" w:color="auto"/>
                    <w:left w:val="none" w:sz="0" w:space="0" w:color="auto"/>
                    <w:bottom w:val="none" w:sz="0" w:space="0" w:color="auto"/>
                    <w:right w:val="none" w:sz="0" w:space="0" w:color="auto"/>
                  </w:divBdr>
                  <w:divsChild>
                    <w:div w:id="1294292617">
                      <w:marLeft w:val="0"/>
                      <w:marRight w:val="0"/>
                      <w:marTop w:val="0"/>
                      <w:marBottom w:val="0"/>
                      <w:divBdr>
                        <w:top w:val="none" w:sz="0" w:space="0" w:color="auto"/>
                        <w:left w:val="none" w:sz="0" w:space="0" w:color="auto"/>
                        <w:bottom w:val="none" w:sz="0" w:space="0" w:color="auto"/>
                        <w:right w:val="none" w:sz="0" w:space="0" w:color="auto"/>
                      </w:divBdr>
                    </w:div>
                  </w:divsChild>
                </w:div>
                <w:div w:id="1969048385">
                  <w:marLeft w:val="0"/>
                  <w:marRight w:val="0"/>
                  <w:marTop w:val="0"/>
                  <w:marBottom w:val="0"/>
                  <w:divBdr>
                    <w:top w:val="none" w:sz="0" w:space="0" w:color="auto"/>
                    <w:left w:val="none" w:sz="0" w:space="0" w:color="auto"/>
                    <w:bottom w:val="none" w:sz="0" w:space="0" w:color="auto"/>
                    <w:right w:val="none" w:sz="0" w:space="0" w:color="auto"/>
                  </w:divBdr>
                  <w:divsChild>
                    <w:div w:id="420838608">
                      <w:marLeft w:val="0"/>
                      <w:marRight w:val="0"/>
                      <w:marTop w:val="0"/>
                      <w:marBottom w:val="0"/>
                      <w:divBdr>
                        <w:top w:val="none" w:sz="0" w:space="0" w:color="auto"/>
                        <w:left w:val="none" w:sz="0" w:space="0" w:color="auto"/>
                        <w:bottom w:val="none" w:sz="0" w:space="0" w:color="auto"/>
                        <w:right w:val="none" w:sz="0" w:space="0" w:color="auto"/>
                      </w:divBdr>
                    </w:div>
                  </w:divsChild>
                </w:div>
                <w:div w:id="2000452879">
                  <w:marLeft w:val="0"/>
                  <w:marRight w:val="0"/>
                  <w:marTop w:val="0"/>
                  <w:marBottom w:val="0"/>
                  <w:divBdr>
                    <w:top w:val="none" w:sz="0" w:space="0" w:color="auto"/>
                    <w:left w:val="none" w:sz="0" w:space="0" w:color="auto"/>
                    <w:bottom w:val="none" w:sz="0" w:space="0" w:color="auto"/>
                    <w:right w:val="none" w:sz="0" w:space="0" w:color="auto"/>
                  </w:divBdr>
                  <w:divsChild>
                    <w:div w:id="1688093944">
                      <w:marLeft w:val="0"/>
                      <w:marRight w:val="0"/>
                      <w:marTop w:val="0"/>
                      <w:marBottom w:val="0"/>
                      <w:divBdr>
                        <w:top w:val="none" w:sz="0" w:space="0" w:color="auto"/>
                        <w:left w:val="none" w:sz="0" w:space="0" w:color="auto"/>
                        <w:bottom w:val="none" w:sz="0" w:space="0" w:color="auto"/>
                        <w:right w:val="none" w:sz="0" w:space="0" w:color="auto"/>
                      </w:divBdr>
                    </w:div>
                  </w:divsChild>
                </w:div>
                <w:div w:id="2020547970">
                  <w:marLeft w:val="0"/>
                  <w:marRight w:val="0"/>
                  <w:marTop w:val="0"/>
                  <w:marBottom w:val="0"/>
                  <w:divBdr>
                    <w:top w:val="none" w:sz="0" w:space="0" w:color="auto"/>
                    <w:left w:val="none" w:sz="0" w:space="0" w:color="auto"/>
                    <w:bottom w:val="none" w:sz="0" w:space="0" w:color="auto"/>
                    <w:right w:val="none" w:sz="0" w:space="0" w:color="auto"/>
                  </w:divBdr>
                  <w:divsChild>
                    <w:div w:id="1993634991">
                      <w:marLeft w:val="0"/>
                      <w:marRight w:val="0"/>
                      <w:marTop w:val="0"/>
                      <w:marBottom w:val="0"/>
                      <w:divBdr>
                        <w:top w:val="none" w:sz="0" w:space="0" w:color="auto"/>
                        <w:left w:val="none" w:sz="0" w:space="0" w:color="auto"/>
                        <w:bottom w:val="none" w:sz="0" w:space="0" w:color="auto"/>
                        <w:right w:val="none" w:sz="0" w:space="0" w:color="auto"/>
                      </w:divBdr>
                    </w:div>
                  </w:divsChild>
                </w:div>
                <w:div w:id="2070416547">
                  <w:marLeft w:val="0"/>
                  <w:marRight w:val="0"/>
                  <w:marTop w:val="0"/>
                  <w:marBottom w:val="0"/>
                  <w:divBdr>
                    <w:top w:val="none" w:sz="0" w:space="0" w:color="auto"/>
                    <w:left w:val="none" w:sz="0" w:space="0" w:color="auto"/>
                    <w:bottom w:val="none" w:sz="0" w:space="0" w:color="auto"/>
                    <w:right w:val="none" w:sz="0" w:space="0" w:color="auto"/>
                  </w:divBdr>
                  <w:divsChild>
                    <w:div w:id="1505319242">
                      <w:marLeft w:val="0"/>
                      <w:marRight w:val="0"/>
                      <w:marTop w:val="0"/>
                      <w:marBottom w:val="0"/>
                      <w:divBdr>
                        <w:top w:val="none" w:sz="0" w:space="0" w:color="auto"/>
                        <w:left w:val="none" w:sz="0" w:space="0" w:color="auto"/>
                        <w:bottom w:val="none" w:sz="0" w:space="0" w:color="auto"/>
                        <w:right w:val="none" w:sz="0" w:space="0" w:color="auto"/>
                      </w:divBdr>
                    </w:div>
                  </w:divsChild>
                </w:div>
                <w:div w:id="2073695944">
                  <w:marLeft w:val="0"/>
                  <w:marRight w:val="0"/>
                  <w:marTop w:val="0"/>
                  <w:marBottom w:val="0"/>
                  <w:divBdr>
                    <w:top w:val="none" w:sz="0" w:space="0" w:color="auto"/>
                    <w:left w:val="none" w:sz="0" w:space="0" w:color="auto"/>
                    <w:bottom w:val="none" w:sz="0" w:space="0" w:color="auto"/>
                    <w:right w:val="none" w:sz="0" w:space="0" w:color="auto"/>
                  </w:divBdr>
                  <w:divsChild>
                    <w:div w:id="432818971">
                      <w:marLeft w:val="0"/>
                      <w:marRight w:val="0"/>
                      <w:marTop w:val="0"/>
                      <w:marBottom w:val="0"/>
                      <w:divBdr>
                        <w:top w:val="none" w:sz="0" w:space="0" w:color="auto"/>
                        <w:left w:val="none" w:sz="0" w:space="0" w:color="auto"/>
                        <w:bottom w:val="none" w:sz="0" w:space="0" w:color="auto"/>
                        <w:right w:val="none" w:sz="0" w:space="0" w:color="auto"/>
                      </w:divBdr>
                    </w:div>
                  </w:divsChild>
                </w:div>
                <w:div w:id="2077698290">
                  <w:marLeft w:val="0"/>
                  <w:marRight w:val="0"/>
                  <w:marTop w:val="0"/>
                  <w:marBottom w:val="0"/>
                  <w:divBdr>
                    <w:top w:val="none" w:sz="0" w:space="0" w:color="auto"/>
                    <w:left w:val="none" w:sz="0" w:space="0" w:color="auto"/>
                    <w:bottom w:val="none" w:sz="0" w:space="0" w:color="auto"/>
                    <w:right w:val="none" w:sz="0" w:space="0" w:color="auto"/>
                  </w:divBdr>
                  <w:divsChild>
                    <w:div w:id="1488135187">
                      <w:marLeft w:val="0"/>
                      <w:marRight w:val="0"/>
                      <w:marTop w:val="0"/>
                      <w:marBottom w:val="0"/>
                      <w:divBdr>
                        <w:top w:val="none" w:sz="0" w:space="0" w:color="auto"/>
                        <w:left w:val="none" w:sz="0" w:space="0" w:color="auto"/>
                        <w:bottom w:val="none" w:sz="0" w:space="0" w:color="auto"/>
                        <w:right w:val="none" w:sz="0" w:space="0" w:color="auto"/>
                      </w:divBdr>
                    </w:div>
                    <w:div w:id="1620919540">
                      <w:marLeft w:val="0"/>
                      <w:marRight w:val="0"/>
                      <w:marTop w:val="0"/>
                      <w:marBottom w:val="0"/>
                      <w:divBdr>
                        <w:top w:val="none" w:sz="0" w:space="0" w:color="auto"/>
                        <w:left w:val="none" w:sz="0" w:space="0" w:color="auto"/>
                        <w:bottom w:val="none" w:sz="0" w:space="0" w:color="auto"/>
                        <w:right w:val="none" w:sz="0" w:space="0" w:color="auto"/>
                      </w:divBdr>
                    </w:div>
                    <w:div w:id="1870794055">
                      <w:marLeft w:val="0"/>
                      <w:marRight w:val="0"/>
                      <w:marTop w:val="0"/>
                      <w:marBottom w:val="0"/>
                      <w:divBdr>
                        <w:top w:val="none" w:sz="0" w:space="0" w:color="auto"/>
                        <w:left w:val="none" w:sz="0" w:space="0" w:color="auto"/>
                        <w:bottom w:val="none" w:sz="0" w:space="0" w:color="auto"/>
                        <w:right w:val="none" w:sz="0" w:space="0" w:color="auto"/>
                      </w:divBdr>
                    </w:div>
                  </w:divsChild>
                </w:div>
                <w:div w:id="2138405162">
                  <w:marLeft w:val="0"/>
                  <w:marRight w:val="0"/>
                  <w:marTop w:val="0"/>
                  <w:marBottom w:val="0"/>
                  <w:divBdr>
                    <w:top w:val="none" w:sz="0" w:space="0" w:color="auto"/>
                    <w:left w:val="none" w:sz="0" w:space="0" w:color="auto"/>
                    <w:bottom w:val="none" w:sz="0" w:space="0" w:color="auto"/>
                    <w:right w:val="none" w:sz="0" w:space="0" w:color="auto"/>
                  </w:divBdr>
                  <w:divsChild>
                    <w:div w:id="15228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11443">
          <w:marLeft w:val="0"/>
          <w:marRight w:val="0"/>
          <w:marTop w:val="0"/>
          <w:marBottom w:val="0"/>
          <w:divBdr>
            <w:top w:val="none" w:sz="0" w:space="0" w:color="auto"/>
            <w:left w:val="none" w:sz="0" w:space="0" w:color="auto"/>
            <w:bottom w:val="none" w:sz="0" w:space="0" w:color="auto"/>
            <w:right w:val="none" w:sz="0" w:space="0" w:color="auto"/>
          </w:divBdr>
        </w:div>
        <w:div w:id="1076049384">
          <w:marLeft w:val="0"/>
          <w:marRight w:val="0"/>
          <w:marTop w:val="0"/>
          <w:marBottom w:val="0"/>
          <w:divBdr>
            <w:top w:val="none" w:sz="0" w:space="0" w:color="auto"/>
            <w:left w:val="none" w:sz="0" w:space="0" w:color="auto"/>
            <w:bottom w:val="none" w:sz="0" w:space="0" w:color="auto"/>
            <w:right w:val="none" w:sz="0" w:space="0" w:color="auto"/>
          </w:divBdr>
        </w:div>
        <w:div w:id="1087581448">
          <w:marLeft w:val="0"/>
          <w:marRight w:val="0"/>
          <w:marTop w:val="0"/>
          <w:marBottom w:val="0"/>
          <w:divBdr>
            <w:top w:val="none" w:sz="0" w:space="0" w:color="auto"/>
            <w:left w:val="none" w:sz="0" w:space="0" w:color="auto"/>
            <w:bottom w:val="none" w:sz="0" w:space="0" w:color="auto"/>
            <w:right w:val="none" w:sz="0" w:space="0" w:color="auto"/>
          </w:divBdr>
        </w:div>
        <w:div w:id="1102644512">
          <w:marLeft w:val="0"/>
          <w:marRight w:val="0"/>
          <w:marTop w:val="0"/>
          <w:marBottom w:val="0"/>
          <w:divBdr>
            <w:top w:val="none" w:sz="0" w:space="0" w:color="auto"/>
            <w:left w:val="none" w:sz="0" w:space="0" w:color="auto"/>
            <w:bottom w:val="none" w:sz="0" w:space="0" w:color="auto"/>
            <w:right w:val="none" w:sz="0" w:space="0" w:color="auto"/>
          </w:divBdr>
        </w:div>
        <w:div w:id="1107315966">
          <w:marLeft w:val="0"/>
          <w:marRight w:val="0"/>
          <w:marTop w:val="0"/>
          <w:marBottom w:val="0"/>
          <w:divBdr>
            <w:top w:val="none" w:sz="0" w:space="0" w:color="auto"/>
            <w:left w:val="none" w:sz="0" w:space="0" w:color="auto"/>
            <w:bottom w:val="none" w:sz="0" w:space="0" w:color="auto"/>
            <w:right w:val="none" w:sz="0" w:space="0" w:color="auto"/>
          </w:divBdr>
        </w:div>
        <w:div w:id="1155026028">
          <w:marLeft w:val="0"/>
          <w:marRight w:val="0"/>
          <w:marTop w:val="0"/>
          <w:marBottom w:val="0"/>
          <w:divBdr>
            <w:top w:val="none" w:sz="0" w:space="0" w:color="auto"/>
            <w:left w:val="none" w:sz="0" w:space="0" w:color="auto"/>
            <w:bottom w:val="none" w:sz="0" w:space="0" w:color="auto"/>
            <w:right w:val="none" w:sz="0" w:space="0" w:color="auto"/>
          </w:divBdr>
        </w:div>
        <w:div w:id="1172797068">
          <w:marLeft w:val="0"/>
          <w:marRight w:val="0"/>
          <w:marTop w:val="0"/>
          <w:marBottom w:val="0"/>
          <w:divBdr>
            <w:top w:val="none" w:sz="0" w:space="0" w:color="auto"/>
            <w:left w:val="none" w:sz="0" w:space="0" w:color="auto"/>
            <w:bottom w:val="none" w:sz="0" w:space="0" w:color="auto"/>
            <w:right w:val="none" w:sz="0" w:space="0" w:color="auto"/>
          </w:divBdr>
          <w:divsChild>
            <w:div w:id="1231162324">
              <w:marLeft w:val="0"/>
              <w:marRight w:val="0"/>
              <w:marTop w:val="30"/>
              <w:marBottom w:val="30"/>
              <w:divBdr>
                <w:top w:val="none" w:sz="0" w:space="0" w:color="auto"/>
                <w:left w:val="none" w:sz="0" w:space="0" w:color="auto"/>
                <w:bottom w:val="none" w:sz="0" w:space="0" w:color="auto"/>
                <w:right w:val="none" w:sz="0" w:space="0" w:color="auto"/>
              </w:divBdr>
              <w:divsChild>
                <w:div w:id="92868891">
                  <w:marLeft w:val="0"/>
                  <w:marRight w:val="0"/>
                  <w:marTop w:val="0"/>
                  <w:marBottom w:val="0"/>
                  <w:divBdr>
                    <w:top w:val="none" w:sz="0" w:space="0" w:color="auto"/>
                    <w:left w:val="none" w:sz="0" w:space="0" w:color="auto"/>
                    <w:bottom w:val="none" w:sz="0" w:space="0" w:color="auto"/>
                    <w:right w:val="none" w:sz="0" w:space="0" w:color="auto"/>
                  </w:divBdr>
                  <w:divsChild>
                    <w:div w:id="684987951">
                      <w:marLeft w:val="0"/>
                      <w:marRight w:val="0"/>
                      <w:marTop w:val="0"/>
                      <w:marBottom w:val="0"/>
                      <w:divBdr>
                        <w:top w:val="none" w:sz="0" w:space="0" w:color="auto"/>
                        <w:left w:val="none" w:sz="0" w:space="0" w:color="auto"/>
                        <w:bottom w:val="none" w:sz="0" w:space="0" w:color="auto"/>
                        <w:right w:val="none" w:sz="0" w:space="0" w:color="auto"/>
                      </w:divBdr>
                    </w:div>
                  </w:divsChild>
                </w:div>
                <w:div w:id="321012400">
                  <w:marLeft w:val="0"/>
                  <w:marRight w:val="0"/>
                  <w:marTop w:val="0"/>
                  <w:marBottom w:val="0"/>
                  <w:divBdr>
                    <w:top w:val="none" w:sz="0" w:space="0" w:color="auto"/>
                    <w:left w:val="none" w:sz="0" w:space="0" w:color="auto"/>
                    <w:bottom w:val="none" w:sz="0" w:space="0" w:color="auto"/>
                    <w:right w:val="none" w:sz="0" w:space="0" w:color="auto"/>
                  </w:divBdr>
                  <w:divsChild>
                    <w:div w:id="1126702773">
                      <w:marLeft w:val="0"/>
                      <w:marRight w:val="0"/>
                      <w:marTop w:val="0"/>
                      <w:marBottom w:val="0"/>
                      <w:divBdr>
                        <w:top w:val="none" w:sz="0" w:space="0" w:color="auto"/>
                        <w:left w:val="none" w:sz="0" w:space="0" w:color="auto"/>
                        <w:bottom w:val="none" w:sz="0" w:space="0" w:color="auto"/>
                        <w:right w:val="none" w:sz="0" w:space="0" w:color="auto"/>
                      </w:divBdr>
                    </w:div>
                  </w:divsChild>
                </w:div>
                <w:div w:id="412698713">
                  <w:marLeft w:val="0"/>
                  <w:marRight w:val="0"/>
                  <w:marTop w:val="0"/>
                  <w:marBottom w:val="0"/>
                  <w:divBdr>
                    <w:top w:val="none" w:sz="0" w:space="0" w:color="auto"/>
                    <w:left w:val="none" w:sz="0" w:space="0" w:color="auto"/>
                    <w:bottom w:val="none" w:sz="0" w:space="0" w:color="auto"/>
                    <w:right w:val="none" w:sz="0" w:space="0" w:color="auto"/>
                  </w:divBdr>
                  <w:divsChild>
                    <w:div w:id="1077944099">
                      <w:marLeft w:val="0"/>
                      <w:marRight w:val="0"/>
                      <w:marTop w:val="0"/>
                      <w:marBottom w:val="0"/>
                      <w:divBdr>
                        <w:top w:val="none" w:sz="0" w:space="0" w:color="auto"/>
                        <w:left w:val="none" w:sz="0" w:space="0" w:color="auto"/>
                        <w:bottom w:val="none" w:sz="0" w:space="0" w:color="auto"/>
                        <w:right w:val="none" w:sz="0" w:space="0" w:color="auto"/>
                      </w:divBdr>
                    </w:div>
                  </w:divsChild>
                </w:div>
                <w:div w:id="891892809">
                  <w:marLeft w:val="0"/>
                  <w:marRight w:val="0"/>
                  <w:marTop w:val="0"/>
                  <w:marBottom w:val="0"/>
                  <w:divBdr>
                    <w:top w:val="none" w:sz="0" w:space="0" w:color="auto"/>
                    <w:left w:val="none" w:sz="0" w:space="0" w:color="auto"/>
                    <w:bottom w:val="none" w:sz="0" w:space="0" w:color="auto"/>
                    <w:right w:val="none" w:sz="0" w:space="0" w:color="auto"/>
                  </w:divBdr>
                  <w:divsChild>
                    <w:div w:id="1200817764">
                      <w:marLeft w:val="0"/>
                      <w:marRight w:val="0"/>
                      <w:marTop w:val="0"/>
                      <w:marBottom w:val="0"/>
                      <w:divBdr>
                        <w:top w:val="none" w:sz="0" w:space="0" w:color="auto"/>
                        <w:left w:val="none" w:sz="0" w:space="0" w:color="auto"/>
                        <w:bottom w:val="none" w:sz="0" w:space="0" w:color="auto"/>
                        <w:right w:val="none" w:sz="0" w:space="0" w:color="auto"/>
                      </w:divBdr>
                    </w:div>
                  </w:divsChild>
                </w:div>
                <w:div w:id="1030836517">
                  <w:marLeft w:val="0"/>
                  <w:marRight w:val="0"/>
                  <w:marTop w:val="0"/>
                  <w:marBottom w:val="0"/>
                  <w:divBdr>
                    <w:top w:val="none" w:sz="0" w:space="0" w:color="auto"/>
                    <w:left w:val="none" w:sz="0" w:space="0" w:color="auto"/>
                    <w:bottom w:val="none" w:sz="0" w:space="0" w:color="auto"/>
                    <w:right w:val="none" w:sz="0" w:space="0" w:color="auto"/>
                  </w:divBdr>
                  <w:divsChild>
                    <w:div w:id="1990547917">
                      <w:marLeft w:val="0"/>
                      <w:marRight w:val="0"/>
                      <w:marTop w:val="0"/>
                      <w:marBottom w:val="0"/>
                      <w:divBdr>
                        <w:top w:val="none" w:sz="0" w:space="0" w:color="auto"/>
                        <w:left w:val="none" w:sz="0" w:space="0" w:color="auto"/>
                        <w:bottom w:val="none" w:sz="0" w:space="0" w:color="auto"/>
                        <w:right w:val="none" w:sz="0" w:space="0" w:color="auto"/>
                      </w:divBdr>
                    </w:div>
                  </w:divsChild>
                </w:div>
                <w:div w:id="1099987538">
                  <w:marLeft w:val="0"/>
                  <w:marRight w:val="0"/>
                  <w:marTop w:val="0"/>
                  <w:marBottom w:val="0"/>
                  <w:divBdr>
                    <w:top w:val="none" w:sz="0" w:space="0" w:color="auto"/>
                    <w:left w:val="none" w:sz="0" w:space="0" w:color="auto"/>
                    <w:bottom w:val="none" w:sz="0" w:space="0" w:color="auto"/>
                    <w:right w:val="none" w:sz="0" w:space="0" w:color="auto"/>
                  </w:divBdr>
                  <w:divsChild>
                    <w:div w:id="2146197245">
                      <w:marLeft w:val="0"/>
                      <w:marRight w:val="0"/>
                      <w:marTop w:val="0"/>
                      <w:marBottom w:val="0"/>
                      <w:divBdr>
                        <w:top w:val="none" w:sz="0" w:space="0" w:color="auto"/>
                        <w:left w:val="none" w:sz="0" w:space="0" w:color="auto"/>
                        <w:bottom w:val="none" w:sz="0" w:space="0" w:color="auto"/>
                        <w:right w:val="none" w:sz="0" w:space="0" w:color="auto"/>
                      </w:divBdr>
                    </w:div>
                  </w:divsChild>
                </w:div>
                <w:div w:id="1935093199">
                  <w:marLeft w:val="0"/>
                  <w:marRight w:val="0"/>
                  <w:marTop w:val="0"/>
                  <w:marBottom w:val="0"/>
                  <w:divBdr>
                    <w:top w:val="none" w:sz="0" w:space="0" w:color="auto"/>
                    <w:left w:val="none" w:sz="0" w:space="0" w:color="auto"/>
                    <w:bottom w:val="none" w:sz="0" w:space="0" w:color="auto"/>
                    <w:right w:val="none" w:sz="0" w:space="0" w:color="auto"/>
                  </w:divBdr>
                  <w:divsChild>
                    <w:div w:id="684982508">
                      <w:marLeft w:val="0"/>
                      <w:marRight w:val="0"/>
                      <w:marTop w:val="0"/>
                      <w:marBottom w:val="0"/>
                      <w:divBdr>
                        <w:top w:val="none" w:sz="0" w:space="0" w:color="auto"/>
                        <w:left w:val="none" w:sz="0" w:space="0" w:color="auto"/>
                        <w:bottom w:val="none" w:sz="0" w:space="0" w:color="auto"/>
                        <w:right w:val="none" w:sz="0" w:space="0" w:color="auto"/>
                      </w:divBdr>
                    </w:div>
                  </w:divsChild>
                </w:div>
                <w:div w:id="2032027141">
                  <w:marLeft w:val="0"/>
                  <w:marRight w:val="0"/>
                  <w:marTop w:val="0"/>
                  <w:marBottom w:val="0"/>
                  <w:divBdr>
                    <w:top w:val="none" w:sz="0" w:space="0" w:color="auto"/>
                    <w:left w:val="none" w:sz="0" w:space="0" w:color="auto"/>
                    <w:bottom w:val="none" w:sz="0" w:space="0" w:color="auto"/>
                    <w:right w:val="none" w:sz="0" w:space="0" w:color="auto"/>
                  </w:divBdr>
                  <w:divsChild>
                    <w:div w:id="18786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51355">
          <w:marLeft w:val="0"/>
          <w:marRight w:val="0"/>
          <w:marTop w:val="0"/>
          <w:marBottom w:val="0"/>
          <w:divBdr>
            <w:top w:val="none" w:sz="0" w:space="0" w:color="auto"/>
            <w:left w:val="none" w:sz="0" w:space="0" w:color="auto"/>
            <w:bottom w:val="none" w:sz="0" w:space="0" w:color="auto"/>
            <w:right w:val="none" w:sz="0" w:space="0" w:color="auto"/>
          </w:divBdr>
        </w:div>
        <w:div w:id="1204247114">
          <w:marLeft w:val="0"/>
          <w:marRight w:val="0"/>
          <w:marTop w:val="0"/>
          <w:marBottom w:val="0"/>
          <w:divBdr>
            <w:top w:val="none" w:sz="0" w:space="0" w:color="auto"/>
            <w:left w:val="none" w:sz="0" w:space="0" w:color="auto"/>
            <w:bottom w:val="none" w:sz="0" w:space="0" w:color="auto"/>
            <w:right w:val="none" w:sz="0" w:space="0" w:color="auto"/>
          </w:divBdr>
        </w:div>
        <w:div w:id="1214466856">
          <w:marLeft w:val="0"/>
          <w:marRight w:val="0"/>
          <w:marTop w:val="0"/>
          <w:marBottom w:val="0"/>
          <w:divBdr>
            <w:top w:val="none" w:sz="0" w:space="0" w:color="auto"/>
            <w:left w:val="none" w:sz="0" w:space="0" w:color="auto"/>
            <w:bottom w:val="none" w:sz="0" w:space="0" w:color="auto"/>
            <w:right w:val="none" w:sz="0" w:space="0" w:color="auto"/>
          </w:divBdr>
        </w:div>
        <w:div w:id="1245257696">
          <w:marLeft w:val="0"/>
          <w:marRight w:val="0"/>
          <w:marTop w:val="0"/>
          <w:marBottom w:val="0"/>
          <w:divBdr>
            <w:top w:val="none" w:sz="0" w:space="0" w:color="auto"/>
            <w:left w:val="none" w:sz="0" w:space="0" w:color="auto"/>
            <w:bottom w:val="none" w:sz="0" w:space="0" w:color="auto"/>
            <w:right w:val="none" w:sz="0" w:space="0" w:color="auto"/>
          </w:divBdr>
        </w:div>
        <w:div w:id="1255817419">
          <w:marLeft w:val="0"/>
          <w:marRight w:val="0"/>
          <w:marTop w:val="0"/>
          <w:marBottom w:val="0"/>
          <w:divBdr>
            <w:top w:val="none" w:sz="0" w:space="0" w:color="auto"/>
            <w:left w:val="none" w:sz="0" w:space="0" w:color="auto"/>
            <w:bottom w:val="none" w:sz="0" w:space="0" w:color="auto"/>
            <w:right w:val="none" w:sz="0" w:space="0" w:color="auto"/>
          </w:divBdr>
          <w:divsChild>
            <w:div w:id="148636440">
              <w:marLeft w:val="0"/>
              <w:marRight w:val="0"/>
              <w:marTop w:val="30"/>
              <w:marBottom w:val="30"/>
              <w:divBdr>
                <w:top w:val="none" w:sz="0" w:space="0" w:color="auto"/>
                <w:left w:val="none" w:sz="0" w:space="0" w:color="auto"/>
                <w:bottom w:val="none" w:sz="0" w:space="0" w:color="auto"/>
                <w:right w:val="none" w:sz="0" w:space="0" w:color="auto"/>
              </w:divBdr>
              <w:divsChild>
                <w:div w:id="1034230893">
                  <w:marLeft w:val="0"/>
                  <w:marRight w:val="0"/>
                  <w:marTop w:val="0"/>
                  <w:marBottom w:val="0"/>
                  <w:divBdr>
                    <w:top w:val="none" w:sz="0" w:space="0" w:color="auto"/>
                    <w:left w:val="none" w:sz="0" w:space="0" w:color="auto"/>
                    <w:bottom w:val="none" w:sz="0" w:space="0" w:color="auto"/>
                    <w:right w:val="none" w:sz="0" w:space="0" w:color="auto"/>
                  </w:divBdr>
                  <w:divsChild>
                    <w:div w:id="1567686834">
                      <w:marLeft w:val="0"/>
                      <w:marRight w:val="0"/>
                      <w:marTop w:val="0"/>
                      <w:marBottom w:val="0"/>
                      <w:divBdr>
                        <w:top w:val="none" w:sz="0" w:space="0" w:color="auto"/>
                        <w:left w:val="none" w:sz="0" w:space="0" w:color="auto"/>
                        <w:bottom w:val="none" w:sz="0" w:space="0" w:color="auto"/>
                        <w:right w:val="none" w:sz="0" w:space="0" w:color="auto"/>
                      </w:divBdr>
                    </w:div>
                  </w:divsChild>
                </w:div>
                <w:div w:id="1683776356">
                  <w:marLeft w:val="0"/>
                  <w:marRight w:val="0"/>
                  <w:marTop w:val="0"/>
                  <w:marBottom w:val="0"/>
                  <w:divBdr>
                    <w:top w:val="none" w:sz="0" w:space="0" w:color="auto"/>
                    <w:left w:val="none" w:sz="0" w:space="0" w:color="auto"/>
                    <w:bottom w:val="none" w:sz="0" w:space="0" w:color="auto"/>
                    <w:right w:val="none" w:sz="0" w:space="0" w:color="auto"/>
                  </w:divBdr>
                  <w:divsChild>
                    <w:div w:id="8340957">
                      <w:marLeft w:val="0"/>
                      <w:marRight w:val="0"/>
                      <w:marTop w:val="0"/>
                      <w:marBottom w:val="0"/>
                      <w:divBdr>
                        <w:top w:val="none" w:sz="0" w:space="0" w:color="auto"/>
                        <w:left w:val="none" w:sz="0" w:space="0" w:color="auto"/>
                        <w:bottom w:val="none" w:sz="0" w:space="0" w:color="auto"/>
                        <w:right w:val="none" w:sz="0" w:space="0" w:color="auto"/>
                      </w:divBdr>
                    </w:div>
                    <w:div w:id="593629105">
                      <w:marLeft w:val="0"/>
                      <w:marRight w:val="0"/>
                      <w:marTop w:val="0"/>
                      <w:marBottom w:val="0"/>
                      <w:divBdr>
                        <w:top w:val="none" w:sz="0" w:space="0" w:color="auto"/>
                        <w:left w:val="none" w:sz="0" w:space="0" w:color="auto"/>
                        <w:bottom w:val="none" w:sz="0" w:space="0" w:color="auto"/>
                        <w:right w:val="none" w:sz="0" w:space="0" w:color="auto"/>
                      </w:divBdr>
                    </w:div>
                    <w:div w:id="1088775685">
                      <w:marLeft w:val="0"/>
                      <w:marRight w:val="0"/>
                      <w:marTop w:val="0"/>
                      <w:marBottom w:val="0"/>
                      <w:divBdr>
                        <w:top w:val="none" w:sz="0" w:space="0" w:color="auto"/>
                        <w:left w:val="none" w:sz="0" w:space="0" w:color="auto"/>
                        <w:bottom w:val="none" w:sz="0" w:space="0" w:color="auto"/>
                        <w:right w:val="none" w:sz="0" w:space="0" w:color="auto"/>
                      </w:divBdr>
                    </w:div>
                    <w:div w:id="1270894663">
                      <w:marLeft w:val="0"/>
                      <w:marRight w:val="0"/>
                      <w:marTop w:val="0"/>
                      <w:marBottom w:val="0"/>
                      <w:divBdr>
                        <w:top w:val="none" w:sz="0" w:space="0" w:color="auto"/>
                        <w:left w:val="none" w:sz="0" w:space="0" w:color="auto"/>
                        <w:bottom w:val="none" w:sz="0" w:space="0" w:color="auto"/>
                        <w:right w:val="none" w:sz="0" w:space="0" w:color="auto"/>
                      </w:divBdr>
                    </w:div>
                    <w:div w:id="1429807752">
                      <w:marLeft w:val="0"/>
                      <w:marRight w:val="0"/>
                      <w:marTop w:val="0"/>
                      <w:marBottom w:val="0"/>
                      <w:divBdr>
                        <w:top w:val="none" w:sz="0" w:space="0" w:color="auto"/>
                        <w:left w:val="none" w:sz="0" w:space="0" w:color="auto"/>
                        <w:bottom w:val="none" w:sz="0" w:space="0" w:color="auto"/>
                        <w:right w:val="none" w:sz="0" w:space="0" w:color="auto"/>
                      </w:divBdr>
                    </w:div>
                  </w:divsChild>
                </w:div>
                <w:div w:id="1960186759">
                  <w:marLeft w:val="0"/>
                  <w:marRight w:val="0"/>
                  <w:marTop w:val="0"/>
                  <w:marBottom w:val="0"/>
                  <w:divBdr>
                    <w:top w:val="none" w:sz="0" w:space="0" w:color="auto"/>
                    <w:left w:val="none" w:sz="0" w:space="0" w:color="auto"/>
                    <w:bottom w:val="none" w:sz="0" w:space="0" w:color="auto"/>
                    <w:right w:val="none" w:sz="0" w:space="0" w:color="auto"/>
                  </w:divBdr>
                  <w:divsChild>
                    <w:div w:id="3902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129">
          <w:marLeft w:val="0"/>
          <w:marRight w:val="0"/>
          <w:marTop w:val="0"/>
          <w:marBottom w:val="0"/>
          <w:divBdr>
            <w:top w:val="none" w:sz="0" w:space="0" w:color="auto"/>
            <w:left w:val="none" w:sz="0" w:space="0" w:color="auto"/>
            <w:bottom w:val="none" w:sz="0" w:space="0" w:color="auto"/>
            <w:right w:val="none" w:sz="0" w:space="0" w:color="auto"/>
          </w:divBdr>
        </w:div>
        <w:div w:id="1268126008">
          <w:marLeft w:val="0"/>
          <w:marRight w:val="0"/>
          <w:marTop w:val="0"/>
          <w:marBottom w:val="0"/>
          <w:divBdr>
            <w:top w:val="none" w:sz="0" w:space="0" w:color="auto"/>
            <w:left w:val="none" w:sz="0" w:space="0" w:color="auto"/>
            <w:bottom w:val="none" w:sz="0" w:space="0" w:color="auto"/>
            <w:right w:val="none" w:sz="0" w:space="0" w:color="auto"/>
          </w:divBdr>
        </w:div>
        <w:div w:id="1273823598">
          <w:marLeft w:val="0"/>
          <w:marRight w:val="0"/>
          <w:marTop w:val="0"/>
          <w:marBottom w:val="0"/>
          <w:divBdr>
            <w:top w:val="none" w:sz="0" w:space="0" w:color="auto"/>
            <w:left w:val="none" w:sz="0" w:space="0" w:color="auto"/>
            <w:bottom w:val="none" w:sz="0" w:space="0" w:color="auto"/>
            <w:right w:val="none" w:sz="0" w:space="0" w:color="auto"/>
          </w:divBdr>
        </w:div>
        <w:div w:id="1284652509">
          <w:marLeft w:val="0"/>
          <w:marRight w:val="0"/>
          <w:marTop w:val="0"/>
          <w:marBottom w:val="0"/>
          <w:divBdr>
            <w:top w:val="none" w:sz="0" w:space="0" w:color="auto"/>
            <w:left w:val="none" w:sz="0" w:space="0" w:color="auto"/>
            <w:bottom w:val="none" w:sz="0" w:space="0" w:color="auto"/>
            <w:right w:val="none" w:sz="0" w:space="0" w:color="auto"/>
          </w:divBdr>
        </w:div>
        <w:div w:id="1342195732">
          <w:marLeft w:val="0"/>
          <w:marRight w:val="0"/>
          <w:marTop w:val="0"/>
          <w:marBottom w:val="0"/>
          <w:divBdr>
            <w:top w:val="none" w:sz="0" w:space="0" w:color="auto"/>
            <w:left w:val="none" w:sz="0" w:space="0" w:color="auto"/>
            <w:bottom w:val="none" w:sz="0" w:space="0" w:color="auto"/>
            <w:right w:val="none" w:sz="0" w:space="0" w:color="auto"/>
          </w:divBdr>
        </w:div>
        <w:div w:id="1342512935">
          <w:marLeft w:val="0"/>
          <w:marRight w:val="0"/>
          <w:marTop w:val="0"/>
          <w:marBottom w:val="0"/>
          <w:divBdr>
            <w:top w:val="none" w:sz="0" w:space="0" w:color="auto"/>
            <w:left w:val="none" w:sz="0" w:space="0" w:color="auto"/>
            <w:bottom w:val="none" w:sz="0" w:space="0" w:color="auto"/>
            <w:right w:val="none" w:sz="0" w:space="0" w:color="auto"/>
          </w:divBdr>
        </w:div>
        <w:div w:id="1382436928">
          <w:marLeft w:val="0"/>
          <w:marRight w:val="0"/>
          <w:marTop w:val="0"/>
          <w:marBottom w:val="0"/>
          <w:divBdr>
            <w:top w:val="none" w:sz="0" w:space="0" w:color="auto"/>
            <w:left w:val="none" w:sz="0" w:space="0" w:color="auto"/>
            <w:bottom w:val="none" w:sz="0" w:space="0" w:color="auto"/>
            <w:right w:val="none" w:sz="0" w:space="0" w:color="auto"/>
          </w:divBdr>
        </w:div>
        <w:div w:id="1386611627">
          <w:marLeft w:val="0"/>
          <w:marRight w:val="0"/>
          <w:marTop w:val="0"/>
          <w:marBottom w:val="0"/>
          <w:divBdr>
            <w:top w:val="none" w:sz="0" w:space="0" w:color="auto"/>
            <w:left w:val="none" w:sz="0" w:space="0" w:color="auto"/>
            <w:bottom w:val="none" w:sz="0" w:space="0" w:color="auto"/>
            <w:right w:val="none" w:sz="0" w:space="0" w:color="auto"/>
          </w:divBdr>
        </w:div>
        <w:div w:id="1437290727">
          <w:marLeft w:val="0"/>
          <w:marRight w:val="0"/>
          <w:marTop w:val="0"/>
          <w:marBottom w:val="0"/>
          <w:divBdr>
            <w:top w:val="none" w:sz="0" w:space="0" w:color="auto"/>
            <w:left w:val="none" w:sz="0" w:space="0" w:color="auto"/>
            <w:bottom w:val="none" w:sz="0" w:space="0" w:color="auto"/>
            <w:right w:val="none" w:sz="0" w:space="0" w:color="auto"/>
          </w:divBdr>
        </w:div>
        <w:div w:id="1445882550">
          <w:marLeft w:val="0"/>
          <w:marRight w:val="0"/>
          <w:marTop w:val="0"/>
          <w:marBottom w:val="0"/>
          <w:divBdr>
            <w:top w:val="none" w:sz="0" w:space="0" w:color="auto"/>
            <w:left w:val="none" w:sz="0" w:space="0" w:color="auto"/>
            <w:bottom w:val="none" w:sz="0" w:space="0" w:color="auto"/>
            <w:right w:val="none" w:sz="0" w:space="0" w:color="auto"/>
          </w:divBdr>
        </w:div>
        <w:div w:id="1453593352">
          <w:marLeft w:val="0"/>
          <w:marRight w:val="0"/>
          <w:marTop w:val="0"/>
          <w:marBottom w:val="0"/>
          <w:divBdr>
            <w:top w:val="none" w:sz="0" w:space="0" w:color="auto"/>
            <w:left w:val="none" w:sz="0" w:space="0" w:color="auto"/>
            <w:bottom w:val="none" w:sz="0" w:space="0" w:color="auto"/>
            <w:right w:val="none" w:sz="0" w:space="0" w:color="auto"/>
          </w:divBdr>
        </w:div>
        <w:div w:id="1465926822">
          <w:marLeft w:val="0"/>
          <w:marRight w:val="0"/>
          <w:marTop w:val="0"/>
          <w:marBottom w:val="0"/>
          <w:divBdr>
            <w:top w:val="none" w:sz="0" w:space="0" w:color="auto"/>
            <w:left w:val="none" w:sz="0" w:space="0" w:color="auto"/>
            <w:bottom w:val="none" w:sz="0" w:space="0" w:color="auto"/>
            <w:right w:val="none" w:sz="0" w:space="0" w:color="auto"/>
          </w:divBdr>
        </w:div>
        <w:div w:id="1485513732">
          <w:marLeft w:val="0"/>
          <w:marRight w:val="0"/>
          <w:marTop w:val="0"/>
          <w:marBottom w:val="0"/>
          <w:divBdr>
            <w:top w:val="none" w:sz="0" w:space="0" w:color="auto"/>
            <w:left w:val="none" w:sz="0" w:space="0" w:color="auto"/>
            <w:bottom w:val="none" w:sz="0" w:space="0" w:color="auto"/>
            <w:right w:val="none" w:sz="0" w:space="0" w:color="auto"/>
          </w:divBdr>
        </w:div>
        <w:div w:id="1495102745">
          <w:marLeft w:val="0"/>
          <w:marRight w:val="0"/>
          <w:marTop w:val="0"/>
          <w:marBottom w:val="0"/>
          <w:divBdr>
            <w:top w:val="none" w:sz="0" w:space="0" w:color="auto"/>
            <w:left w:val="none" w:sz="0" w:space="0" w:color="auto"/>
            <w:bottom w:val="none" w:sz="0" w:space="0" w:color="auto"/>
            <w:right w:val="none" w:sz="0" w:space="0" w:color="auto"/>
          </w:divBdr>
          <w:divsChild>
            <w:div w:id="1007440781">
              <w:marLeft w:val="0"/>
              <w:marRight w:val="0"/>
              <w:marTop w:val="0"/>
              <w:marBottom w:val="0"/>
              <w:divBdr>
                <w:top w:val="none" w:sz="0" w:space="0" w:color="auto"/>
                <w:left w:val="none" w:sz="0" w:space="0" w:color="auto"/>
                <w:bottom w:val="none" w:sz="0" w:space="0" w:color="auto"/>
                <w:right w:val="none" w:sz="0" w:space="0" w:color="auto"/>
              </w:divBdr>
            </w:div>
            <w:div w:id="1605577993">
              <w:marLeft w:val="0"/>
              <w:marRight w:val="0"/>
              <w:marTop w:val="0"/>
              <w:marBottom w:val="0"/>
              <w:divBdr>
                <w:top w:val="none" w:sz="0" w:space="0" w:color="auto"/>
                <w:left w:val="none" w:sz="0" w:space="0" w:color="auto"/>
                <w:bottom w:val="none" w:sz="0" w:space="0" w:color="auto"/>
                <w:right w:val="none" w:sz="0" w:space="0" w:color="auto"/>
              </w:divBdr>
            </w:div>
            <w:div w:id="1748649187">
              <w:marLeft w:val="0"/>
              <w:marRight w:val="0"/>
              <w:marTop w:val="0"/>
              <w:marBottom w:val="0"/>
              <w:divBdr>
                <w:top w:val="none" w:sz="0" w:space="0" w:color="auto"/>
                <w:left w:val="none" w:sz="0" w:space="0" w:color="auto"/>
                <w:bottom w:val="none" w:sz="0" w:space="0" w:color="auto"/>
                <w:right w:val="none" w:sz="0" w:space="0" w:color="auto"/>
              </w:divBdr>
            </w:div>
            <w:div w:id="1751190951">
              <w:marLeft w:val="0"/>
              <w:marRight w:val="0"/>
              <w:marTop w:val="0"/>
              <w:marBottom w:val="0"/>
              <w:divBdr>
                <w:top w:val="none" w:sz="0" w:space="0" w:color="auto"/>
                <w:left w:val="none" w:sz="0" w:space="0" w:color="auto"/>
                <w:bottom w:val="none" w:sz="0" w:space="0" w:color="auto"/>
                <w:right w:val="none" w:sz="0" w:space="0" w:color="auto"/>
              </w:divBdr>
            </w:div>
            <w:div w:id="1982886536">
              <w:marLeft w:val="0"/>
              <w:marRight w:val="0"/>
              <w:marTop w:val="0"/>
              <w:marBottom w:val="0"/>
              <w:divBdr>
                <w:top w:val="none" w:sz="0" w:space="0" w:color="auto"/>
                <w:left w:val="none" w:sz="0" w:space="0" w:color="auto"/>
                <w:bottom w:val="none" w:sz="0" w:space="0" w:color="auto"/>
                <w:right w:val="none" w:sz="0" w:space="0" w:color="auto"/>
              </w:divBdr>
            </w:div>
          </w:divsChild>
        </w:div>
        <w:div w:id="1543246386">
          <w:marLeft w:val="0"/>
          <w:marRight w:val="0"/>
          <w:marTop w:val="0"/>
          <w:marBottom w:val="0"/>
          <w:divBdr>
            <w:top w:val="none" w:sz="0" w:space="0" w:color="auto"/>
            <w:left w:val="none" w:sz="0" w:space="0" w:color="auto"/>
            <w:bottom w:val="none" w:sz="0" w:space="0" w:color="auto"/>
            <w:right w:val="none" w:sz="0" w:space="0" w:color="auto"/>
          </w:divBdr>
          <w:divsChild>
            <w:div w:id="1877812125">
              <w:marLeft w:val="0"/>
              <w:marRight w:val="0"/>
              <w:marTop w:val="30"/>
              <w:marBottom w:val="30"/>
              <w:divBdr>
                <w:top w:val="none" w:sz="0" w:space="0" w:color="auto"/>
                <w:left w:val="none" w:sz="0" w:space="0" w:color="auto"/>
                <w:bottom w:val="none" w:sz="0" w:space="0" w:color="auto"/>
                <w:right w:val="none" w:sz="0" w:space="0" w:color="auto"/>
              </w:divBdr>
              <w:divsChild>
                <w:div w:id="31345932">
                  <w:marLeft w:val="0"/>
                  <w:marRight w:val="0"/>
                  <w:marTop w:val="0"/>
                  <w:marBottom w:val="0"/>
                  <w:divBdr>
                    <w:top w:val="none" w:sz="0" w:space="0" w:color="auto"/>
                    <w:left w:val="none" w:sz="0" w:space="0" w:color="auto"/>
                    <w:bottom w:val="none" w:sz="0" w:space="0" w:color="auto"/>
                    <w:right w:val="none" w:sz="0" w:space="0" w:color="auto"/>
                  </w:divBdr>
                  <w:divsChild>
                    <w:div w:id="437022027">
                      <w:marLeft w:val="0"/>
                      <w:marRight w:val="0"/>
                      <w:marTop w:val="0"/>
                      <w:marBottom w:val="0"/>
                      <w:divBdr>
                        <w:top w:val="none" w:sz="0" w:space="0" w:color="auto"/>
                        <w:left w:val="none" w:sz="0" w:space="0" w:color="auto"/>
                        <w:bottom w:val="none" w:sz="0" w:space="0" w:color="auto"/>
                        <w:right w:val="none" w:sz="0" w:space="0" w:color="auto"/>
                      </w:divBdr>
                    </w:div>
                    <w:div w:id="996229334">
                      <w:marLeft w:val="0"/>
                      <w:marRight w:val="0"/>
                      <w:marTop w:val="0"/>
                      <w:marBottom w:val="0"/>
                      <w:divBdr>
                        <w:top w:val="none" w:sz="0" w:space="0" w:color="auto"/>
                        <w:left w:val="none" w:sz="0" w:space="0" w:color="auto"/>
                        <w:bottom w:val="none" w:sz="0" w:space="0" w:color="auto"/>
                        <w:right w:val="none" w:sz="0" w:space="0" w:color="auto"/>
                      </w:divBdr>
                    </w:div>
                    <w:div w:id="1588465272">
                      <w:marLeft w:val="0"/>
                      <w:marRight w:val="0"/>
                      <w:marTop w:val="0"/>
                      <w:marBottom w:val="0"/>
                      <w:divBdr>
                        <w:top w:val="none" w:sz="0" w:space="0" w:color="auto"/>
                        <w:left w:val="none" w:sz="0" w:space="0" w:color="auto"/>
                        <w:bottom w:val="none" w:sz="0" w:space="0" w:color="auto"/>
                        <w:right w:val="none" w:sz="0" w:space="0" w:color="auto"/>
                      </w:divBdr>
                    </w:div>
                  </w:divsChild>
                </w:div>
                <w:div w:id="919212842">
                  <w:marLeft w:val="0"/>
                  <w:marRight w:val="0"/>
                  <w:marTop w:val="0"/>
                  <w:marBottom w:val="0"/>
                  <w:divBdr>
                    <w:top w:val="none" w:sz="0" w:space="0" w:color="auto"/>
                    <w:left w:val="none" w:sz="0" w:space="0" w:color="auto"/>
                    <w:bottom w:val="none" w:sz="0" w:space="0" w:color="auto"/>
                    <w:right w:val="none" w:sz="0" w:space="0" w:color="auto"/>
                  </w:divBdr>
                  <w:divsChild>
                    <w:div w:id="474031828">
                      <w:marLeft w:val="0"/>
                      <w:marRight w:val="0"/>
                      <w:marTop w:val="0"/>
                      <w:marBottom w:val="0"/>
                      <w:divBdr>
                        <w:top w:val="none" w:sz="0" w:space="0" w:color="auto"/>
                        <w:left w:val="none" w:sz="0" w:space="0" w:color="auto"/>
                        <w:bottom w:val="none" w:sz="0" w:space="0" w:color="auto"/>
                        <w:right w:val="none" w:sz="0" w:space="0" w:color="auto"/>
                      </w:divBdr>
                    </w:div>
                  </w:divsChild>
                </w:div>
                <w:div w:id="1884369314">
                  <w:marLeft w:val="0"/>
                  <w:marRight w:val="0"/>
                  <w:marTop w:val="0"/>
                  <w:marBottom w:val="0"/>
                  <w:divBdr>
                    <w:top w:val="none" w:sz="0" w:space="0" w:color="auto"/>
                    <w:left w:val="none" w:sz="0" w:space="0" w:color="auto"/>
                    <w:bottom w:val="none" w:sz="0" w:space="0" w:color="auto"/>
                    <w:right w:val="none" w:sz="0" w:space="0" w:color="auto"/>
                  </w:divBdr>
                  <w:divsChild>
                    <w:div w:id="16441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76521">
          <w:marLeft w:val="0"/>
          <w:marRight w:val="0"/>
          <w:marTop w:val="0"/>
          <w:marBottom w:val="0"/>
          <w:divBdr>
            <w:top w:val="none" w:sz="0" w:space="0" w:color="auto"/>
            <w:left w:val="none" w:sz="0" w:space="0" w:color="auto"/>
            <w:bottom w:val="none" w:sz="0" w:space="0" w:color="auto"/>
            <w:right w:val="none" w:sz="0" w:space="0" w:color="auto"/>
          </w:divBdr>
        </w:div>
        <w:div w:id="1569075800">
          <w:marLeft w:val="0"/>
          <w:marRight w:val="0"/>
          <w:marTop w:val="0"/>
          <w:marBottom w:val="0"/>
          <w:divBdr>
            <w:top w:val="none" w:sz="0" w:space="0" w:color="auto"/>
            <w:left w:val="none" w:sz="0" w:space="0" w:color="auto"/>
            <w:bottom w:val="none" w:sz="0" w:space="0" w:color="auto"/>
            <w:right w:val="none" w:sz="0" w:space="0" w:color="auto"/>
          </w:divBdr>
        </w:div>
        <w:div w:id="1588885505">
          <w:marLeft w:val="0"/>
          <w:marRight w:val="0"/>
          <w:marTop w:val="0"/>
          <w:marBottom w:val="0"/>
          <w:divBdr>
            <w:top w:val="none" w:sz="0" w:space="0" w:color="auto"/>
            <w:left w:val="none" w:sz="0" w:space="0" w:color="auto"/>
            <w:bottom w:val="none" w:sz="0" w:space="0" w:color="auto"/>
            <w:right w:val="none" w:sz="0" w:space="0" w:color="auto"/>
          </w:divBdr>
        </w:div>
        <w:div w:id="1614048625">
          <w:marLeft w:val="0"/>
          <w:marRight w:val="0"/>
          <w:marTop w:val="0"/>
          <w:marBottom w:val="0"/>
          <w:divBdr>
            <w:top w:val="none" w:sz="0" w:space="0" w:color="auto"/>
            <w:left w:val="none" w:sz="0" w:space="0" w:color="auto"/>
            <w:bottom w:val="none" w:sz="0" w:space="0" w:color="auto"/>
            <w:right w:val="none" w:sz="0" w:space="0" w:color="auto"/>
          </w:divBdr>
        </w:div>
        <w:div w:id="1637026533">
          <w:marLeft w:val="0"/>
          <w:marRight w:val="0"/>
          <w:marTop w:val="0"/>
          <w:marBottom w:val="0"/>
          <w:divBdr>
            <w:top w:val="none" w:sz="0" w:space="0" w:color="auto"/>
            <w:left w:val="none" w:sz="0" w:space="0" w:color="auto"/>
            <w:bottom w:val="none" w:sz="0" w:space="0" w:color="auto"/>
            <w:right w:val="none" w:sz="0" w:space="0" w:color="auto"/>
          </w:divBdr>
        </w:div>
        <w:div w:id="1663309557">
          <w:marLeft w:val="0"/>
          <w:marRight w:val="0"/>
          <w:marTop w:val="0"/>
          <w:marBottom w:val="0"/>
          <w:divBdr>
            <w:top w:val="none" w:sz="0" w:space="0" w:color="auto"/>
            <w:left w:val="none" w:sz="0" w:space="0" w:color="auto"/>
            <w:bottom w:val="none" w:sz="0" w:space="0" w:color="auto"/>
            <w:right w:val="none" w:sz="0" w:space="0" w:color="auto"/>
          </w:divBdr>
        </w:div>
        <w:div w:id="1666545367">
          <w:marLeft w:val="0"/>
          <w:marRight w:val="0"/>
          <w:marTop w:val="0"/>
          <w:marBottom w:val="0"/>
          <w:divBdr>
            <w:top w:val="none" w:sz="0" w:space="0" w:color="auto"/>
            <w:left w:val="none" w:sz="0" w:space="0" w:color="auto"/>
            <w:bottom w:val="none" w:sz="0" w:space="0" w:color="auto"/>
            <w:right w:val="none" w:sz="0" w:space="0" w:color="auto"/>
          </w:divBdr>
        </w:div>
        <w:div w:id="1666976140">
          <w:marLeft w:val="0"/>
          <w:marRight w:val="0"/>
          <w:marTop w:val="0"/>
          <w:marBottom w:val="0"/>
          <w:divBdr>
            <w:top w:val="none" w:sz="0" w:space="0" w:color="auto"/>
            <w:left w:val="none" w:sz="0" w:space="0" w:color="auto"/>
            <w:bottom w:val="none" w:sz="0" w:space="0" w:color="auto"/>
            <w:right w:val="none" w:sz="0" w:space="0" w:color="auto"/>
          </w:divBdr>
        </w:div>
        <w:div w:id="1706637408">
          <w:marLeft w:val="0"/>
          <w:marRight w:val="0"/>
          <w:marTop w:val="0"/>
          <w:marBottom w:val="0"/>
          <w:divBdr>
            <w:top w:val="none" w:sz="0" w:space="0" w:color="auto"/>
            <w:left w:val="none" w:sz="0" w:space="0" w:color="auto"/>
            <w:bottom w:val="none" w:sz="0" w:space="0" w:color="auto"/>
            <w:right w:val="none" w:sz="0" w:space="0" w:color="auto"/>
          </w:divBdr>
        </w:div>
        <w:div w:id="1738820226">
          <w:marLeft w:val="0"/>
          <w:marRight w:val="0"/>
          <w:marTop w:val="0"/>
          <w:marBottom w:val="0"/>
          <w:divBdr>
            <w:top w:val="none" w:sz="0" w:space="0" w:color="auto"/>
            <w:left w:val="none" w:sz="0" w:space="0" w:color="auto"/>
            <w:bottom w:val="none" w:sz="0" w:space="0" w:color="auto"/>
            <w:right w:val="none" w:sz="0" w:space="0" w:color="auto"/>
          </w:divBdr>
        </w:div>
        <w:div w:id="1768578288">
          <w:marLeft w:val="0"/>
          <w:marRight w:val="0"/>
          <w:marTop w:val="0"/>
          <w:marBottom w:val="0"/>
          <w:divBdr>
            <w:top w:val="none" w:sz="0" w:space="0" w:color="auto"/>
            <w:left w:val="none" w:sz="0" w:space="0" w:color="auto"/>
            <w:bottom w:val="none" w:sz="0" w:space="0" w:color="auto"/>
            <w:right w:val="none" w:sz="0" w:space="0" w:color="auto"/>
          </w:divBdr>
        </w:div>
        <w:div w:id="1778911913">
          <w:marLeft w:val="0"/>
          <w:marRight w:val="0"/>
          <w:marTop w:val="0"/>
          <w:marBottom w:val="0"/>
          <w:divBdr>
            <w:top w:val="none" w:sz="0" w:space="0" w:color="auto"/>
            <w:left w:val="none" w:sz="0" w:space="0" w:color="auto"/>
            <w:bottom w:val="none" w:sz="0" w:space="0" w:color="auto"/>
            <w:right w:val="none" w:sz="0" w:space="0" w:color="auto"/>
          </w:divBdr>
          <w:divsChild>
            <w:div w:id="1640308654">
              <w:marLeft w:val="0"/>
              <w:marRight w:val="0"/>
              <w:marTop w:val="30"/>
              <w:marBottom w:val="30"/>
              <w:divBdr>
                <w:top w:val="none" w:sz="0" w:space="0" w:color="auto"/>
                <w:left w:val="none" w:sz="0" w:space="0" w:color="auto"/>
                <w:bottom w:val="none" w:sz="0" w:space="0" w:color="auto"/>
                <w:right w:val="none" w:sz="0" w:space="0" w:color="auto"/>
              </w:divBdr>
              <w:divsChild>
                <w:div w:id="488133954">
                  <w:marLeft w:val="0"/>
                  <w:marRight w:val="0"/>
                  <w:marTop w:val="0"/>
                  <w:marBottom w:val="0"/>
                  <w:divBdr>
                    <w:top w:val="none" w:sz="0" w:space="0" w:color="auto"/>
                    <w:left w:val="none" w:sz="0" w:space="0" w:color="auto"/>
                    <w:bottom w:val="none" w:sz="0" w:space="0" w:color="auto"/>
                    <w:right w:val="none" w:sz="0" w:space="0" w:color="auto"/>
                  </w:divBdr>
                  <w:divsChild>
                    <w:div w:id="26495352">
                      <w:marLeft w:val="0"/>
                      <w:marRight w:val="0"/>
                      <w:marTop w:val="0"/>
                      <w:marBottom w:val="0"/>
                      <w:divBdr>
                        <w:top w:val="none" w:sz="0" w:space="0" w:color="auto"/>
                        <w:left w:val="none" w:sz="0" w:space="0" w:color="auto"/>
                        <w:bottom w:val="none" w:sz="0" w:space="0" w:color="auto"/>
                        <w:right w:val="none" w:sz="0" w:space="0" w:color="auto"/>
                      </w:divBdr>
                    </w:div>
                  </w:divsChild>
                </w:div>
                <w:div w:id="1116487132">
                  <w:marLeft w:val="0"/>
                  <w:marRight w:val="0"/>
                  <w:marTop w:val="0"/>
                  <w:marBottom w:val="0"/>
                  <w:divBdr>
                    <w:top w:val="none" w:sz="0" w:space="0" w:color="auto"/>
                    <w:left w:val="none" w:sz="0" w:space="0" w:color="auto"/>
                    <w:bottom w:val="none" w:sz="0" w:space="0" w:color="auto"/>
                    <w:right w:val="none" w:sz="0" w:space="0" w:color="auto"/>
                  </w:divBdr>
                  <w:divsChild>
                    <w:div w:id="1666781587">
                      <w:marLeft w:val="0"/>
                      <w:marRight w:val="0"/>
                      <w:marTop w:val="0"/>
                      <w:marBottom w:val="0"/>
                      <w:divBdr>
                        <w:top w:val="none" w:sz="0" w:space="0" w:color="auto"/>
                        <w:left w:val="none" w:sz="0" w:space="0" w:color="auto"/>
                        <w:bottom w:val="none" w:sz="0" w:space="0" w:color="auto"/>
                        <w:right w:val="none" w:sz="0" w:space="0" w:color="auto"/>
                      </w:divBdr>
                    </w:div>
                  </w:divsChild>
                </w:div>
                <w:div w:id="1117680571">
                  <w:marLeft w:val="0"/>
                  <w:marRight w:val="0"/>
                  <w:marTop w:val="0"/>
                  <w:marBottom w:val="0"/>
                  <w:divBdr>
                    <w:top w:val="none" w:sz="0" w:space="0" w:color="auto"/>
                    <w:left w:val="none" w:sz="0" w:space="0" w:color="auto"/>
                    <w:bottom w:val="none" w:sz="0" w:space="0" w:color="auto"/>
                    <w:right w:val="none" w:sz="0" w:space="0" w:color="auto"/>
                  </w:divBdr>
                  <w:divsChild>
                    <w:div w:id="803735648">
                      <w:marLeft w:val="0"/>
                      <w:marRight w:val="0"/>
                      <w:marTop w:val="0"/>
                      <w:marBottom w:val="0"/>
                      <w:divBdr>
                        <w:top w:val="none" w:sz="0" w:space="0" w:color="auto"/>
                        <w:left w:val="none" w:sz="0" w:space="0" w:color="auto"/>
                        <w:bottom w:val="none" w:sz="0" w:space="0" w:color="auto"/>
                        <w:right w:val="none" w:sz="0" w:space="0" w:color="auto"/>
                      </w:divBdr>
                    </w:div>
                  </w:divsChild>
                </w:div>
                <w:div w:id="2003391366">
                  <w:marLeft w:val="0"/>
                  <w:marRight w:val="0"/>
                  <w:marTop w:val="0"/>
                  <w:marBottom w:val="0"/>
                  <w:divBdr>
                    <w:top w:val="none" w:sz="0" w:space="0" w:color="auto"/>
                    <w:left w:val="none" w:sz="0" w:space="0" w:color="auto"/>
                    <w:bottom w:val="none" w:sz="0" w:space="0" w:color="auto"/>
                    <w:right w:val="none" w:sz="0" w:space="0" w:color="auto"/>
                  </w:divBdr>
                  <w:divsChild>
                    <w:div w:id="9959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19270">
          <w:marLeft w:val="0"/>
          <w:marRight w:val="0"/>
          <w:marTop w:val="0"/>
          <w:marBottom w:val="0"/>
          <w:divBdr>
            <w:top w:val="none" w:sz="0" w:space="0" w:color="auto"/>
            <w:left w:val="none" w:sz="0" w:space="0" w:color="auto"/>
            <w:bottom w:val="none" w:sz="0" w:space="0" w:color="auto"/>
            <w:right w:val="none" w:sz="0" w:space="0" w:color="auto"/>
          </w:divBdr>
        </w:div>
        <w:div w:id="1811435878">
          <w:marLeft w:val="0"/>
          <w:marRight w:val="0"/>
          <w:marTop w:val="0"/>
          <w:marBottom w:val="0"/>
          <w:divBdr>
            <w:top w:val="none" w:sz="0" w:space="0" w:color="auto"/>
            <w:left w:val="none" w:sz="0" w:space="0" w:color="auto"/>
            <w:bottom w:val="none" w:sz="0" w:space="0" w:color="auto"/>
            <w:right w:val="none" w:sz="0" w:space="0" w:color="auto"/>
          </w:divBdr>
        </w:div>
        <w:div w:id="1817334687">
          <w:marLeft w:val="0"/>
          <w:marRight w:val="0"/>
          <w:marTop w:val="0"/>
          <w:marBottom w:val="0"/>
          <w:divBdr>
            <w:top w:val="none" w:sz="0" w:space="0" w:color="auto"/>
            <w:left w:val="none" w:sz="0" w:space="0" w:color="auto"/>
            <w:bottom w:val="none" w:sz="0" w:space="0" w:color="auto"/>
            <w:right w:val="none" w:sz="0" w:space="0" w:color="auto"/>
          </w:divBdr>
        </w:div>
        <w:div w:id="1841892868">
          <w:marLeft w:val="0"/>
          <w:marRight w:val="0"/>
          <w:marTop w:val="0"/>
          <w:marBottom w:val="0"/>
          <w:divBdr>
            <w:top w:val="none" w:sz="0" w:space="0" w:color="auto"/>
            <w:left w:val="none" w:sz="0" w:space="0" w:color="auto"/>
            <w:bottom w:val="none" w:sz="0" w:space="0" w:color="auto"/>
            <w:right w:val="none" w:sz="0" w:space="0" w:color="auto"/>
          </w:divBdr>
          <w:divsChild>
            <w:div w:id="2089419168">
              <w:marLeft w:val="0"/>
              <w:marRight w:val="0"/>
              <w:marTop w:val="30"/>
              <w:marBottom w:val="30"/>
              <w:divBdr>
                <w:top w:val="none" w:sz="0" w:space="0" w:color="auto"/>
                <w:left w:val="none" w:sz="0" w:space="0" w:color="auto"/>
                <w:bottom w:val="none" w:sz="0" w:space="0" w:color="auto"/>
                <w:right w:val="none" w:sz="0" w:space="0" w:color="auto"/>
              </w:divBdr>
              <w:divsChild>
                <w:div w:id="1496190689">
                  <w:marLeft w:val="0"/>
                  <w:marRight w:val="0"/>
                  <w:marTop w:val="0"/>
                  <w:marBottom w:val="0"/>
                  <w:divBdr>
                    <w:top w:val="none" w:sz="0" w:space="0" w:color="auto"/>
                    <w:left w:val="none" w:sz="0" w:space="0" w:color="auto"/>
                    <w:bottom w:val="none" w:sz="0" w:space="0" w:color="auto"/>
                    <w:right w:val="none" w:sz="0" w:space="0" w:color="auto"/>
                  </w:divBdr>
                  <w:divsChild>
                    <w:div w:id="690257564">
                      <w:marLeft w:val="0"/>
                      <w:marRight w:val="0"/>
                      <w:marTop w:val="0"/>
                      <w:marBottom w:val="0"/>
                      <w:divBdr>
                        <w:top w:val="none" w:sz="0" w:space="0" w:color="auto"/>
                        <w:left w:val="none" w:sz="0" w:space="0" w:color="auto"/>
                        <w:bottom w:val="none" w:sz="0" w:space="0" w:color="auto"/>
                        <w:right w:val="none" w:sz="0" w:space="0" w:color="auto"/>
                      </w:divBdr>
                    </w:div>
                    <w:div w:id="865220537">
                      <w:marLeft w:val="0"/>
                      <w:marRight w:val="0"/>
                      <w:marTop w:val="0"/>
                      <w:marBottom w:val="0"/>
                      <w:divBdr>
                        <w:top w:val="none" w:sz="0" w:space="0" w:color="auto"/>
                        <w:left w:val="none" w:sz="0" w:space="0" w:color="auto"/>
                        <w:bottom w:val="none" w:sz="0" w:space="0" w:color="auto"/>
                        <w:right w:val="none" w:sz="0" w:space="0" w:color="auto"/>
                      </w:divBdr>
                    </w:div>
                    <w:div w:id="1112749438">
                      <w:marLeft w:val="0"/>
                      <w:marRight w:val="0"/>
                      <w:marTop w:val="0"/>
                      <w:marBottom w:val="0"/>
                      <w:divBdr>
                        <w:top w:val="none" w:sz="0" w:space="0" w:color="auto"/>
                        <w:left w:val="none" w:sz="0" w:space="0" w:color="auto"/>
                        <w:bottom w:val="none" w:sz="0" w:space="0" w:color="auto"/>
                        <w:right w:val="none" w:sz="0" w:space="0" w:color="auto"/>
                      </w:divBdr>
                    </w:div>
                  </w:divsChild>
                </w:div>
                <w:div w:id="1889026487">
                  <w:marLeft w:val="0"/>
                  <w:marRight w:val="0"/>
                  <w:marTop w:val="0"/>
                  <w:marBottom w:val="0"/>
                  <w:divBdr>
                    <w:top w:val="none" w:sz="0" w:space="0" w:color="auto"/>
                    <w:left w:val="none" w:sz="0" w:space="0" w:color="auto"/>
                    <w:bottom w:val="none" w:sz="0" w:space="0" w:color="auto"/>
                    <w:right w:val="none" w:sz="0" w:space="0" w:color="auto"/>
                  </w:divBdr>
                  <w:divsChild>
                    <w:div w:id="509101920">
                      <w:marLeft w:val="0"/>
                      <w:marRight w:val="0"/>
                      <w:marTop w:val="0"/>
                      <w:marBottom w:val="0"/>
                      <w:divBdr>
                        <w:top w:val="none" w:sz="0" w:space="0" w:color="auto"/>
                        <w:left w:val="none" w:sz="0" w:space="0" w:color="auto"/>
                        <w:bottom w:val="none" w:sz="0" w:space="0" w:color="auto"/>
                        <w:right w:val="none" w:sz="0" w:space="0" w:color="auto"/>
                      </w:divBdr>
                    </w:div>
                    <w:div w:id="1085299471">
                      <w:marLeft w:val="0"/>
                      <w:marRight w:val="0"/>
                      <w:marTop w:val="0"/>
                      <w:marBottom w:val="0"/>
                      <w:divBdr>
                        <w:top w:val="none" w:sz="0" w:space="0" w:color="auto"/>
                        <w:left w:val="none" w:sz="0" w:space="0" w:color="auto"/>
                        <w:bottom w:val="none" w:sz="0" w:space="0" w:color="auto"/>
                        <w:right w:val="none" w:sz="0" w:space="0" w:color="auto"/>
                      </w:divBdr>
                    </w:div>
                    <w:div w:id="1105226231">
                      <w:marLeft w:val="0"/>
                      <w:marRight w:val="0"/>
                      <w:marTop w:val="0"/>
                      <w:marBottom w:val="0"/>
                      <w:divBdr>
                        <w:top w:val="none" w:sz="0" w:space="0" w:color="auto"/>
                        <w:left w:val="none" w:sz="0" w:space="0" w:color="auto"/>
                        <w:bottom w:val="none" w:sz="0" w:space="0" w:color="auto"/>
                        <w:right w:val="none" w:sz="0" w:space="0" w:color="auto"/>
                      </w:divBdr>
                    </w:div>
                    <w:div w:id="1119449246">
                      <w:marLeft w:val="0"/>
                      <w:marRight w:val="0"/>
                      <w:marTop w:val="0"/>
                      <w:marBottom w:val="0"/>
                      <w:divBdr>
                        <w:top w:val="none" w:sz="0" w:space="0" w:color="auto"/>
                        <w:left w:val="none" w:sz="0" w:space="0" w:color="auto"/>
                        <w:bottom w:val="none" w:sz="0" w:space="0" w:color="auto"/>
                        <w:right w:val="none" w:sz="0" w:space="0" w:color="auto"/>
                      </w:divBdr>
                    </w:div>
                    <w:div w:id="1710884104">
                      <w:marLeft w:val="0"/>
                      <w:marRight w:val="0"/>
                      <w:marTop w:val="0"/>
                      <w:marBottom w:val="0"/>
                      <w:divBdr>
                        <w:top w:val="none" w:sz="0" w:space="0" w:color="auto"/>
                        <w:left w:val="none" w:sz="0" w:space="0" w:color="auto"/>
                        <w:bottom w:val="none" w:sz="0" w:space="0" w:color="auto"/>
                        <w:right w:val="none" w:sz="0" w:space="0" w:color="auto"/>
                      </w:divBdr>
                    </w:div>
                    <w:div w:id="1987007463">
                      <w:marLeft w:val="0"/>
                      <w:marRight w:val="0"/>
                      <w:marTop w:val="0"/>
                      <w:marBottom w:val="0"/>
                      <w:divBdr>
                        <w:top w:val="none" w:sz="0" w:space="0" w:color="auto"/>
                        <w:left w:val="none" w:sz="0" w:space="0" w:color="auto"/>
                        <w:bottom w:val="none" w:sz="0" w:space="0" w:color="auto"/>
                        <w:right w:val="none" w:sz="0" w:space="0" w:color="auto"/>
                      </w:divBdr>
                    </w:div>
                  </w:divsChild>
                </w:div>
                <w:div w:id="1989553967">
                  <w:marLeft w:val="0"/>
                  <w:marRight w:val="0"/>
                  <w:marTop w:val="0"/>
                  <w:marBottom w:val="0"/>
                  <w:divBdr>
                    <w:top w:val="none" w:sz="0" w:space="0" w:color="auto"/>
                    <w:left w:val="none" w:sz="0" w:space="0" w:color="auto"/>
                    <w:bottom w:val="none" w:sz="0" w:space="0" w:color="auto"/>
                    <w:right w:val="none" w:sz="0" w:space="0" w:color="auto"/>
                  </w:divBdr>
                  <w:divsChild>
                    <w:div w:id="468592818">
                      <w:marLeft w:val="0"/>
                      <w:marRight w:val="0"/>
                      <w:marTop w:val="0"/>
                      <w:marBottom w:val="0"/>
                      <w:divBdr>
                        <w:top w:val="none" w:sz="0" w:space="0" w:color="auto"/>
                        <w:left w:val="none" w:sz="0" w:space="0" w:color="auto"/>
                        <w:bottom w:val="none" w:sz="0" w:space="0" w:color="auto"/>
                        <w:right w:val="none" w:sz="0" w:space="0" w:color="auto"/>
                      </w:divBdr>
                    </w:div>
                    <w:div w:id="593976592">
                      <w:marLeft w:val="0"/>
                      <w:marRight w:val="0"/>
                      <w:marTop w:val="0"/>
                      <w:marBottom w:val="0"/>
                      <w:divBdr>
                        <w:top w:val="none" w:sz="0" w:space="0" w:color="auto"/>
                        <w:left w:val="none" w:sz="0" w:space="0" w:color="auto"/>
                        <w:bottom w:val="none" w:sz="0" w:space="0" w:color="auto"/>
                        <w:right w:val="none" w:sz="0" w:space="0" w:color="auto"/>
                      </w:divBdr>
                    </w:div>
                    <w:div w:id="1356465409">
                      <w:marLeft w:val="0"/>
                      <w:marRight w:val="0"/>
                      <w:marTop w:val="0"/>
                      <w:marBottom w:val="0"/>
                      <w:divBdr>
                        <w:top w:val="none" w:sz="0" w:space="0" w:color="auto"/>
                        <w:left w:val="none" w:sz="0" w:space="0" w:color="auto"/>
                        <w:bottom w:val="none" w:sz="0" w:space="0" w:color="auto"/>
                        <w:right w:val="none" w:sz="0" w:space="0" w:color="auto"/>
                      </w:divBdr>
                    </w:div>
                    <w:div w:id="1698580839">
                      <w:marLeft w:val="0"/>
                      <w:marRight w:val="0"/>
                      <w:marTop w:val="0"/>
                      <w:marBottom w:val="0"/>
                      <w:divBdr>
                        <w:top w:val="none" w:sz="0" w:space="0" w:color="auto"/>
                        <w:left w:val="none" w:sz="0" w:space="0" w:color="auto"/>
                        <w:bottom w:val="none" w:sz="0" w:space="0" w:color="auto"/>
                        <w:right w:val="none" w:sz="0" w:space="0" w:color="auto"/>
                      </w:divBdr>
                    </w:div>
                    <w:div w:id="1917519195">
                      <w:marLeft w:val="0"/>
                      <w:marRight w:val="0"/>
                      <w:marTop w:val="0"/>
                      <w:marBottom w:val="0"/>
                      <w:divBdr>
                        <w:top w:val="none" w:sz="0" w:space="0" w:color="auto"/>
                        <w:left w:val="none" w:sz="0" w:space="0" w:color="auto"/>
                        <w:bottom w:val="none" w:sz="0" w:space="0" w:color="auto"/>
                        <w:right w:val="none" w:sz="0" w:space="0" w:color="auto"/>
                      </w:divBdr>
                    </w:div>
                    <w:div w:id="19702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53302">
          <w:marLeft w:val="0"/>
          <w:marRight w:val="0"/>
          <w:marTop w:val="0"/>
          <w:marBottom w:val="0"/>
          <w:divBdr>
            <w:top w:val="none" w:sz="0" w:space="0" w:color="auto"/>
            <w:left w:val="none" w:sz="0" w:space="0" w:color="auto"/>
            <w:bottom w:val="none" w:sz="0" w:space="0" w:color="auto"/>
            <w:right w:val="none" w:sz="0" w:space="0" w:color="auto"/>
          </w:divBdr>
        </w:div>
        <w:div w:id="1910455757">
          <w:marLeft w:val="0"/>
          <w:marRight w:val="0"/>
          <w:marTop w:val="0"/>
          <w:marBottom w:val="0"/>
          <w:divBdr>
            <w:top w:val="none" w:sz="0" w:space="0" w:color="auto"/>
            <w:left w:val="none" w:sz="0" w:space="0" w:color="auto"/>
            <w:bottom w:val="none" w:sz="0" w:space="0" w:color="auto"/>
            <w:right w:val="none" w:sz="0" w:space="0" w:color="auto"/>
          </w:divBdr>
        </w:div>
        <w:div w:id="1924684381">
          <w:marLeft w:val="0"/>
          <w:marRight w:val="0"/>
          <w:marTop w:val="0"/>
          <w:marBottom w:val="0"/>
          <w:divBdr>
            <w:top w:val="none" w:sz="0" w:space="0" w:color="auto"/>
            <w:left w:val="none" w:sz="0" w:space="0" w:color="auto"/>
            <w:bottom w:val="none" w:sz="0" w:space="0" w:color="auto"/>
            <w:right w:val="none" w:sz="0" w:space="0" w:color="auto"/>
          </w:divBdr>
        </w:div>
        <w:div w:id="1938826067">
          <w:marLeft w:val="0"/>
          <w:marRight w:val="0"/>
          <w:marTop w:val="0"/>
          <w:marBottom w:val="0"/>
          <w:divBdr>
            <w:top w:val="none" w:sz="0" w:space="0" w:color="auto"/>
            <w:left w:val="none" w:sz="0" w:space="0" w:color="auto"/>
            <w:bottom w:val="none" w:sz="0" w:space="0" w:color="auto"/>
            <w:right w:val="none" w:sz="0" w:space="0" w:color="auto"/>
          </w:divBdr>
        </w:div>
        <w:div w:id="1940722198">
          <w:marLeft w:val="0"/>
          <w:marRight w:val="0"/>
          <w:marTop w:val="0"/>
          <w:marBottom w:val="0"/>
          <w:divBdr>
            <w:top w:val="none" w:sz="0" w:space="0" w:color="auto"/>
            <w:left w:val="none" w:sz="0" w:space="0" w:color="auto"/>
            <w:bottom w:val="none" w:sz="0" w:space="0" w:color="auto"/>
            <w:right w:val="none" w:sz="0" w:space="0" w:color="auto"/>
          </w:divBdr>
        </w:div>
        <w:div w:id="1982424683">
          <w:marLeft w:val="0"/>
          <w:marRight w:val="0"/>
          <w:marTop w:val="0"/>
          <w:marBottom w:val="0"/>
          <w:divBdr>
            <w:top w:val="none" w:sz="0" w:space="0" w:color="auto"/>
            <w:left w:val="none" w:sz="0" w:space="0" w:color="auto"/>
            <w:bottom w:val="none" w:sz="0" w:space="0" w:color="auto"/>
            <w:right w:val="none" w:sz="0" w:space="0" w:color="auto"/>
          </w:divBdr>
        </w:div>
        <w:div w:id="2020767109">
          <w:marLeft w:val="0"/>
          <w:marRight w:val="0"/>
          <w:marTop w:val="0"/>
          <w:marBottom w:val="0"/>
          <w:divBdr>
            <w:top w:val="none" w:sz="0" w:space="0" w:color="auto"/>
            <w:left w:val="none" w:sz="0" w:space="0" w:color="auto"/>
            <w:bottom w:val="none" w:sz="0" w:space="0" w:color="auto"/>
            <w:right w:val="none" w:sz="0" w:space="0" w:color="auto"/>
          </w:divBdr>
        </w:div>
        <w:div w:id="2040736714">
          <w:marLeft w:val="0"/>
          <w:marRight w:val="0"/>
          <w:marTop w:val="0"/>
          <w:marBottom w:val="0"/>
          <w:divBdr>
            <w:top w:val="none" w:sz="0" w:space="0" w:color="auto"/>
            <w:left w:val="none" w:sz="0" w:space="0" w:color="auto"/>
            <w:bottom w:val="none" w:sz="0" w:space="0" w:color="auto"/>
            <w:right w:val="none" w:sz="0" w:space="0" w:color="auto"/>
          </w:divBdr>
        </w:div>
        <w:div w:id="2049453516">
          <w:marLeft w:val="0"/>
          <w:marRight w:val="0"/>
          <w:marTop w:val="0"/>
          <w:marBottom w:val="0"/>
          <w:divBdr>
            <w:top w:val="none" w:sz="0" w:space="0" w:color="auto"/>
            <w:left w:val="none" w:sz="0" w:space="0" w:color="auto"/>
            <w:bottom w:val="none" w:sz="0" w:space="0" w:color="auto"/>
            <w:right w:val="none" w:sz="0" w:space="0" w:color="auto"/>
          </w:divBdr>
        </w:div>
        <w:div w:id="2075156961">
          <w:marLeft w:val="0"/>
          <w:marRight w:val="0"/>
          <w:marTop w:val="0"/>
          <w:marBottom w:val="0"/>
          <w:divBdr>
            <w:top w:val="none" w:sz="0" w:space="0" w:color="auto"/>
            <w:left w:val="none" w:sz="0" w:space="0" w:color="auto"/>
            <w:bottom w:val="none" w:sz="0" w:space="0" w:color="auto"/>
            <w:right w:val="none" w:sz="0" w:space="0" w:color="auto"/>
          </w:divBdr>
        </w:div>
        <w:div w:id="2099711544">
          <w:marLeft w:val="0"/>
          <w:marRight w:val="0"/>
          <w:marTop w:val="0"/>
          <w:marBottom w:val="0"/>
          <w:divBdr>
            <w:top w:val="none" w:sz="0" w:space="0" w:color="auto"/>
            <w:left w:val="none" w:sz="0" w:space="0" w:color="auto"/>
            <w:bottom w:val="none" w:sz="0" w:space="0" w:color="auto"/>
            <w:right w:val="none" w:sz="0" w:space="0" w:color="auto"/>
          </w:divBdr>
        </w:div>
        <w:div w:id="2126730347">
          <w:marLeft w:val="0"/>
          <w:marRight w:val="0"/>
          <w:marTop w:val="0"/>
          <w:marBottom w:val="0"/>
          <w:divBdr>
            <w:top w:val="none" w:sz="0" w:space="0" w:color="auto"/>
            <w:left w:val="none" w:sz="0" w:space="0" w:color="auto"/>
            <w:bottom w:val="none" w:sz="0" w:space="0" w:color="auto"/>
            <w:right w:val="none" w:sz="0" w:space="0" w:color="auto"/>
          </w:divBdr>
        </w:div>
        <w:div w:id="2134787991">
          <w:marLeft w:val="0"/>
          <w:marRight w:val="0"/>
          <w:marTop w:val="0"/>
          <w:marBottom w:val="0"/>
          <w:divBdr>
            <w:top w:val="none" w:sz="0" w:space="0" w:color="auto"/>
            <w:left w:val="none" w:sz="0" w:space="0" w:color="auto"/>
            <w:bottom w:val="none" w:sz="0" w:space="0" w:color="auto"/>
            <w:right w:val="none" w:sz="0" w:space="0" w:color="auto"/>
          </w:divBdr>
        </w:div>
      </w:divsChild>
    </w:div>
    <w:div w:id="41752763">
      <w:bodyDiv w:val="1"/>
      <w:marLeft w:val="0"/>
      <w:marRight w:val="0"/>
      <w:marTop w:val="0"/>
      <w:marBottom w:val="0"/>
      <w:divBdr>
        <w:top w:val="none" w:sz="0" w:space="0" w:color="auto"/>
        <w:left w:val="none" w:sz="0" w:space="0" w:color="auto"/>
        <w:bottom w:val="none" w:sz="0" w:space="0" w:color="auto"/>
        <w:right w:val="none" w:sz="0" w:space="0" w:color="auto"/>
      </w:divBdr>
    </w:div>
    <w:div w:id="50158796">
      <w:bodyDiv w:val="1"/>
      <w:marLeft w:val="0"/>
      <w:marRight w:val="0"/>
      <w:marTop w:val="0"/>
      <w:marBottom w:val="0"/>
      <w:divBdr>
        <w:top w:val="none" w:sz="0" w:space="0" w:color="auto"/>
        <w:left w:val="none" w:sz="0" w:space="0" w:color="auto"/>
        <w:bottom w:val="none" w:sz="0" w:space="0" w:color="auto"/>
        <w:right w:val="none" w:sz="0" w:space="0" w:color="auto"/>
      </w:divBdr>
      <w:divsChild>
        <w:div w:id="313031356">
          <w:marLeft w:val="0"/>
          <w:marRight w:val="0"/>
          <w:marTop w:val="0"/>
          <w:marBottom w:val="0"/>
          <w:divBdr>
            <w:top w:val="none" w:sz="0" w:space="0" w:color="auto"/>
            <w:left w:val="none" w:sz="0" w:space="0" w:color="auto"/>
            <w:bottom w:val="none" w:sz="0" w:space="0" w:color="auto"/>
            <w:right w:val="none" w:sz="0" w:space="0" w:color="auto"/>
          </w:divBdr>
        </w:div>
        <w:div w:id="368381532">
          <w:marLeft w:val="0"/>
          <w:marRight w:val="0"/>
          <w:marTop w:val="0"/>
          <w:marBottom w:val="0"/>
          <w:divBdr>
            <w:top w:val="none" w:sz="0" w:space="0" w:color="auto"/>
            <w:left w:val="none" w:sz="0" w:space="0" w:color="auto"/>
            <w:bottom w:val="none" w:sz="0" w:space="0" w:color="auto"/>
            <w:right w:val="none" w:sz="0" w:space="0" w:color="auto"/>
          </w:divBdr>
        </w:div>
        <w:div w:id="536816840">
          <w:marLeft w:val="0"/>
          <w:marRight w:val="0"/>
          <w:marTop w:val="0"/>
          <w:marBottom w:val="0"/>
          <w:divBdr>
            <w:top w:val="none" w:sz="0" w:space="0" w:color="auto"/>
            <w:left w:val="none" w:sz="0" w:space="0" w:color="auto"/>
            <w:bottom w:val="none" w:sz="0" w:space="0" w:color="auto"/>
            <w:right w:val="none" w:sz="0" w:space="0" w:color="auto"/>
          </w:divBdr>
          <w:divsChild>
            <w:div w:id="1025405784">
              <w:marLeft w:val="0"/>
              <w:marRight w:val="0"/>
              <w:marTop w:val="30"/>
              <w:marBottom w:val="30"/>
              <w:divBdr>
                <w:top w:val="none" w:sz="0" w:space="0" w:color="auto"/>
                <w:left w:val="none" w:sz="0" w:space="0" w:color="auto"/>
                <w:bottom w:val="none" w:sz="0" w:space="0" w:color="auto"/>
                <w:right w:val="none" w:sz="0" w:space="0" w:color="auto"/>
              </w:divBdr>
              <w:divsChild>
                <w:div w:id="18942599">
                  <w:marLeft w:val="0"/>
                  <w:marRight w:val="0"/>
                  <w:marTop w:val="0"/>
                  <w:marBottom w:val="0"/>
                  <w:divBdr>
                    <w:top w:val="none" w:sz="0" w:space="0" w:color="auto"/>
                    <w:left w:val="none" w:sz="0" w:space="0" w:color="auto"/>
                    <w:bottom w:val="none" w:sz="0" w:space="0" w:color="auto"/>
                    <w:right w:val="none" w:sz="0" w:space="0" w:color="auto"/>
                  </w:divBdr>
                  <w:divsChild>
                    <w:div w:id="1047339474">
                      <w:marLeft w:val="0"/>
                      <w:marRight w:val="0"/>
                      <w:marTop w:val="0"/>
                      <w:marBottom w:val="0"/>
                      <w:divBdr>
                        <w:top w:val="none" w:sz="0" w:space="0" w:color="auto"/>
                        <w:left w:val="none" w:sz="0" w:space="0" w:color="auto"/>
                        <w:bottom w:val="none" w:sz="0" w:space="0" w:color="auto"/>
                        <w:right w:val="none" w:sz="0" w:space="0" w:color="auto"/>
                      </w:divBdr>
                    </w:div>
                  </w:divsChild>
                </w:div>
                <w:div w:id="53044834">
                  <w:marLeft w:val="0"/>
                  <w:marRight w:val="0"/>
                  <w:marTop w:val="0"/>
                  <w:marBottom w:val="0"/>
                  <w:divBdr>
                    <w:top w:val="none" w:sz="0" w:space="0" w:color="auto"/>
                    <w:left w:val="none" w:sz="0" w:space="0" w:color="auto"/>
                    <w:bottom w:val="none" w:sz="0" w:space="0" w:color="auto"/>
                    <w:right w:val="none" w:sz="0" w:space="0" w:color="auto"/>
                  </w:divBdr>
                  <w:divsChild>
                    <w:div w:id="701057346">
                      <w:marLeft w:val="0"/>
                      <w:marRight w:val="0"/>
                      <w:marTop w:val="0"/>
                      <w:marBottom w:val="0"/>
                      <w:divBdr>
                        <w:top w:val="none" w:sz="0" w:space="0" w:color="auto"/>
                        <w:left w:val="none" w:sz="0" w:space="0" w:color="auto"/>
                        <w:bottom w:val="none" w:sz="0" w:space="0" w:color="auto"/>
                        <w:right w:val="none" w:sz="0" w:space="0" w:color="auto"/>
                      </w:divBdr>
                    </w:div>
                  </w:divsChild>
                </w:div>
                <w:div w:id="1349789721">
                  <w:marLeft w:val="0"/>
                  <w:marRight w:val="0"/>
                  <w:marTop w:val="0"/>
                  <w:marBottom w:val="0"/>
                  <w:divBdr>
                    <w:top w:val="none" w:sz="0" w:space="0" w:color="auto"/>
                    <w:left w:val="none" w:sz="0" w:space="0" w:color="auto"/>
                    <w:bottom w:val="none" w:sz="0" w:space="0" w:color="auto"/>
                    <w:right w:val="none" w:sz="0" w:space="0" w:color="auto"/>
                  </w:divBdr>
                  <w:divsChild>
                    <w:div w:id="2048215337">
                      <w:marLeft w:val="0"/>
                      <w:marRight w:val="0"/>
                      <w:marTop w:val="0"/>
                      <w:marBottom w:val="0"/>
                      <w:divBdr>
                        <w:top w:val="none" w:sz="0" w:space="0" w:color="auto"/>
                        <w:left w:val="none" w:sz="0" w:space="0" w:color="auto"/>
                        <w:bottom w:val="none" w:sz="0" w:space="0" w:color="auto"/>
                        <w:right w:val="none" w:sz="0" w:space="0" w:color="auto"/>
                      </w:divBdr>
                    </w:div>
                  </w:divsChild>
                </w:div>
                <w:div w:id="1763380093">
                  <w:marLeft w:val="0"/>
                  <w:marRight w:val="0"/>
                  <w:marTop w:val="0"/>
                  <w:marBottom w:val="0"/>
                  <w:divBdr>
                    <w:top w:val="none" w:sz="0" w:space="0" w:color="auto"/>
                    <w:left w:val="none" w:sz="0" w:space="0" w:color="auto"/>
                    <w:bottom w:val="none" w:sz="0" w:space="0" w:color="auto"/>
                    <w:right w:val="none" w:sz="0" w:space="0" w:color="auto"/>
                  </w:divBdr>
                  <w:divsChild>
                    <w:div w:id="57827601">
                      <w:marLeft w:val="0"/>
                      <w:marRight w:val="0"/>
                      <w:marTop w:val="0"/>
                      <w:marBottom w:val="0"/>
                      <w:divBdr>
                        <w:top w:val="none" w:sz="0" w:space="0" w:color="auto"/>
                        <w:left w:val="none" w:sz="0" w:space="0" w:color="auto"/>
                        <w:bottom w:val="none" w:sz="0" w:space="0" w:color="auto"/>
                        <w:right w:val="none" w:sz="0" w:space="0" w:color="auto"/>
                      </w:divBdr>
                    </w:div>
                    <w:div w:id="149441418">
                      <w:marLeft w:val="0"/>
                      <w:marRight w:val="0"/>
                      <w:marTop w:val="0"/>
                      <w:marBottom w:val="0"/>
                      <w:divBdr>
                        <w:top w:val="none" w:sz="0" w:space="0" w:color="auto"/>
                        <w:left w:val="none" w:sz="0" w:space="0" w:color="auto"/>
                        <w:bottom w:val="none" w:sz="0" w:space="0" w:color="auto"/>
                        <w:right w:val="none" w:sz="0" w:space="0" w:color="auto"/>
                      </w:divBdr>
                    </w:div>
                    <w:div w:id="310057563">
                      <w:marLeft w:val="0"/>
                      <w:marRight w:val="0"/>
                      <w:marTop w:val="0"/>
                      <w:marBottom w:val="0"/>
                      <w:divBdr>
                        <w:top w:val="none" w:sz="0" w:space="0" w:color="auto"/>
                        <w:left w:val="none" w:sz="0" w:space="0" w:color="auto"/>
                        <w:bottom w:val="none" w:sz="0" w:space="0" w:color="auto"/>
                        <w:right w:val="none" w:sz="0" w:space="0" w:color="auto"/>
                      </w:divBdr>
                    </w:div>
                    <w:div w:id="745306559">
                      <w:marLeft w:val="0"/>
                      <w:marRight w:val="0"/>
                      <w:marTop w:val="0"/>
                      <w:marBottom w:val="0"/>
                      <w:divBdr>
                        <w:top w:val="none" w:sz="0" w:space="0" w:color="auto"/>
                        <w:left w:val="none" w:sz="0" w:space="0" w:color="auto"/>
                        <w:bottom w:val="none" w:sz="0" w:space="0" w:color="auto"/>
                        <w:right w:val="none" w:sz="0" w:space="0" w:color="auto"/>
                      </w:divBdr>
                    </w:div>
                    <w:div w:id="1240989846">
                      <w:marLeft w:val="0"/>
                      <w:marRight w:val="0"/>
                      <w:marTop w:val="0"/>
                      <w:marBottom w:val="0"/>
                      <w:divBdr>
                        <w:top w:val="none" w:sz="0" w:space="0" w:color="auto"/>
                        <w:left w:val="none" w:sz="0" w:space="0" w:color="auto"/>
                        <w:bottom w:val="none" w:sz="0" w:space="0" w:color="auto"/>
                        <w:right w:val="none" w:sz="0" w:space="0" w:color="auto"/>
                      </w:divBdr>
                    </w:div>
                    <w:div w:id="1366783981">
                      <w:marLeft w:val="0"/>
                      <w:marRight w:val="0"/>
                      <w:marTop w:val="0"/>
                      <w:marBottom w:val="0"/>
                      <w:divBdr>
                        <w:top w:val="none" w:sz="0" w:space="0" w:color="auto"/>
                        <w:left w:val="none" w:sz="0" w:space="0" w:color="auto"/>
                        <w:bottom w:val="none" w:sz="0" w:space="0" w:color="auto"/>
                        <w:right w:val="none" w:sz="0" w:space="0" w:color="auto"/>
                      </w:divBdr>
                    </w:div>
                    <w:div w:id="1685596503">
                      <w:marLeft w:val="0"/>
                      <w:marRight w:val="0"/>
                      <w:marTop w:val="0"/>
                      <w:marBottom w:val="0"/>
                      <w:divBdr>
                        <w:top w:val="none" w:sz="0" w:space="0" w:color="auto"/>
                        <w:left w:val="none" w:sz="0" w:space="0" w:color="auto"/>
                        <w:bottom w:val="none" w:sz="0" w:space="0" w:color="auto"/>
                        <w:right w:val="none" w:sz="0" w:space="0" w:color="auto"/>
                      </w:divBdr>
                    </w:div>
                    <w:div w:id="1950817058">
                      <w:marLeft w:val="0"/>
                      <w:marRight w:val="0"/>
                      <w:marTop w:val="0"/>
                      <w:marBottom w:val="0"/>
                      <w:divBdr>
                        <w:top w:val="none" w:sz="0" w:space="0" w:color="auto"/>
                        <w:left w:val="none" w:sz="0" w:space="0" w:color="auto"/>
                        <w:bottom w:val="none" w:sz="0" w:space="0" w:color="auto"/>
                        <w:right w:val="none" w:sz="0" w:space="0" w:color="auto"/>
                      </w:divBdr>
                    </w:div>
                  </w:divsChild>
                </w:div>
                <w:div w:id="1961524807">
                  <w:marLeft w:val="0"/>
                  <w:marRight w:val="0"/>
                  <w:marTop w:val="0"/>
                  <w:marBottom w:val="0"/>
                  <w:divBdr>
                    <w:top w:val="none" w:sz="0" w:space="0" w:color="auto"/>
                    <w:left w:val="none" w:sz="0" w:space="0" w:color="auto"/>
                    <w:bottom w:val="none" w:sz="0" w:space="0" w:color="auto"/>
                    <w:right w:val="none" w:sz="0" w:space="0" w:color="auto"/>
                  </w:divBdr>
                  <w:divsChild>
                    <w:div w:id="980616262">
                      <w:marLeft w:val="0"/>
                      <w:marRight w:val="0"/>
                      <w:marTop w:val="0"/>
                      <w:marBottom w:val="0"/>
                      <w:divBdr>
                        <w:top w:val="none" w:sz="0" w:space="0" w:color="auto"/>
                        <w:left w:val="none" w:sz="0" w:space="0" w:color="auto"/>
                        <w:bottom w:val="none" w:sz="0" w:space="0" w:color="auto"/>
                        <w:right w:val="none" w:sz="0" w:space="0" w:color="auto"/>
                      </w:divBdr>
                    </w:div>
                  </w:divsChild>
                </w:div>
                <w:div w:id="1975985905">
                  <w:marLeft w:val="0"/>
                  <w:marRight w:val="0"/>
                  <w:marTop w:val="0"/>
                  <w:marBottom w:val="0"/>
                  <w:divBdr>
                    <w:top w:val="none" w:sz="0" w:space="0" w:color="auto"/>
                    <w:left w:val="none" w:sz="0" w:space="0" w:color="auto"/>
                    <w:bottom w:val="none" w:sz="0" w:space="0" w:color="auto"/>
                    <w:right w:val="none" w:sz="0" w:space="0" w:color="auto"/>
                  </w:divBdr>
                  <w:divsChild>
                    <w:div w:id="73359274">
                      <w:marLeft w:val="0"/>
                      <w:marRight w:val="0"/>
                      <w:marTop w:val="0"/>
                      <w:marBottom w:val="0"/>
                      <w:divBdr>
                        <w:top w:val="none" w:sz="0" w:space="0" w:color="auto"/>
                        <w:left w:val="none" w:sz="0" w:space="0" w:color="auto"/>
                        <w:bottom w:val="none" w:sz="0" w:space="0" w:color="auto"/>
                        <w:right w:val="none" w:sz="0" w:space="0" w:color="auto"/>
                      </w:divBdr>
                    </w:div>
                    <w:div w:id="339739821">
                      <w:marLeft w:val="0"/>
                      <w:marRight w:val="0"/>
                      <w:marTop w:val="0"/>
                      <w:marBottom w:val="0"/>
                      <w:divBdr>
                        <w:top w:val="none" w:sz="0" w:space="0" w:color="auto"/>
                        <w:left w:val="none" w:sz="0" w:space="0" w:color="auto"/>
                        <w:bottom w:val="none" w:sz="0" w:space="0" w:color="auto"/>
                        <w:right w:val="none" w:sz="0" w:space="0" w:color="auto"/>
                      </w:divBdr>
                    </w:div>
                    <w:div w:id="493423586">
                      <w:marLeft w:val="0"/>
                      <w:marRight w:val="0"/>
                      <w:marTop w:val="0"/>
                      <w:marBottom w:val="0"/>
                      <w:divBdr>
                        <w:top w:val="none" w:sz="0" w:space="0" w:color="auto"/>
                        <w:left w:val="none" w:sz="0" w:space="0" w:color="auto"/>
                        <w:bottom w:val="none" w:sz="0" w:space="0" w:color="auto"/>
                        <w:right w:val="none" w:sz="0" w:space="0" w:color="auto"/>
                      </w:divBdr>
                    </w:div>
                    <w:div w:id="537859896">
                      <w:marLeft w:val="0"/>
                      <w:marRight w:val="0"/>
                      <w:marTop w:val="0"/>
                      <w:marBottom w:val="0"/>
                      <w:divBdr>
                        <w:top w:val="none" w:sz="0" w:space="0" w:color="auto"/>
                        <w:left w:val="none" w:sz="0" w:space="0" w:color="auto"/>
                        <w:bottom w:val="none" w:sz="0" w:space="0" w:color="auto"/>
                        <w:right w:val="none" w:sz="0" w:space="0" w:color="auto"/>
                      </w:divBdr>
                    </w:div>
                    <w:div w:id="663974178">
                      <w:marLeft w:val="0"/>
                      <w:marRight w:val="0"/>
                      <w:marTop w:val="0"/>
                      <w:marBottom w:val="0"/>
                      <w:divBdr>
                        <w:top w:val="none" w:sz="0" w:space="0" w:color="auto"/>
                        <w:left w:val="none" w:sz="0" w:space="0" w:color="auto"/>
                        <w:bottom w:val="none" w:sz="0" w:space="0" w:color="auto"/>
                        <w:right w:val="none" w:sz="0" w:space="0" w:color="auto"/>
                      </w:divBdr>
                    </w:div>
                    <w:div w:id="777875061">
                      <w:marLeft w:val="0"/>
                      <w:marRight w:val="0"/>
                      <w:marTop w:val="0"/>
                      <w:marBottom w:val="0"/>
                      <w:divBdr>
                        <w:top w:val="none" w:sz="0" w:space="0" w:color="auto"/>
                        <w:left w:val="none" w:sz="0" w:space="0" w:color="auto"/>
                        <w:bottom w:val="none" w:sz="0" w:space="0" w:color="auto"/>
                        <w:right w:val="none" w:sz="0" w:space="0" w:color="auto"/>
                      </w:divBdr>
                    </w:div>
                    <w:div w:id="1039011692">
                      <w:marLeft w:val="0"/>
                      <w:marRight w:val="0"/>
                      <w:marTop w:val="0"/>
                      <w:marBottom w:val="0"/>
                      <w:divBdr>
                        <w:top w:val="none" w:sz="0" w:space="0" w:color="auto"/>
                        <w:left w:val="none" w:sz="0" w:space="0" w:color="auto"/>
                        <w:bottom w:val="none" w:sz="0" w:space="0" w:color="auto"/>
                        <w:right w:val="none" w:sz="0" w:space="0" w:color="auto"/>
                      </w:divBdr>
                    </w:div>
                    <w:div w:id="1163814558">
                      <w:marLeft w:val="0"/>
                      <w:marRight w:val="0"/>
                      <w:marTop w:val="0"/>
                      <w:marBottom w:val="0"/>
                      <w:divBdr>
                        <w:top w:val="none" w:sz="0" w:space="0" w:color="auto"/>
                        <w:left w:val="none" w:sz="0" w:space="0" w:color="auto"/>
                        <w:bottom w:val="none" w:sz="0" w:space="0" w:color="auto"/>
                        <w:right w:val="none" w:sz="0" w:space="0" w:color="auto"/>
                      </w:divBdr>
                    </w:div>
                    <w:div w:id="1217231892">
                      <w:marLeft w:val="0"/>
                      <w:marRight w:val="0"/>
                      <w:marTop w:val="0"/>
                      <w:marBottom w:val="0"/>
                      <w:divBdr>
                        <w:top w:val="none" w:sz="0" w:space="0" w:color="auto"/>
                        <w:left w:val="none" w:sz="0" w:space="0" w:color="auto"/>
                        <w:bottom w:val="none" w:sz="0" w:space="0" w:color="auto"/>
                        <w:right w:val="none" w:sz="0" w:space="0" w:color="auto"/>
                      </w:divBdr>
                    </w:div>
                    <w:div w:id="1401950710">
                      <w:marLeft w:val="0"/>
                      <w:marRight w:val="0"/>
                      <w:marTop w:val="0"/>
                      <w:marBottom w:val="0"/>
                      <w:divBdr>
                        <w:top w:val="none" w:sz="0" w:space="0" w:color="auto"/>
                        <w:left w:val="none" w:sz="0" w:space="0" w:color="auto"/>
                        <w:bottom w:val="none" w:sz="0" w:space="0" w:color="auto"/>
                        <w:right w:val="none" w:sz="0" w:space="0" w:color="auto"/>
                      </w:divBdr>
                    </w:div>
                    <w:div w:id="1625191387">
                      <w:marLeft w:val="0"/>
                      <w:marRight w:val="0"/>
                      <w:marTop w:val="0"/>
                      <w:marBottom w:val="0"/>
                      <w:divBdr>
                        <w:top w:val="none" w:sz="0" w:space="0" w:color="auto"/>
                        <w:left w:val="none" w:sz="0" w:space="0" w:color="auto"/>
                        <w:bottom w:val="none" w:sz="0" w:space="0" w:color="auto"/>
                        <w:right w:val="none" w:sz="0" w:space="0" w:color="auto"/>
                      </w:divBdr>
                    </w:div>
                    <w:div w:id="1675566062">
                      <w:marLeft w:val="0"/>
                      <w:marRight w:val="0"/>
                      <w:marTop w:val="0"/>
                      <w:marBottom w:val="0"/>
                      <w:divBdr>
                        <w:top w:val="none" w:sz="0" w:space="0" w:color="auto"/>
                        <w:left w:val="none" w:sz="0" w:space="0" w:color="auto"/>
                        <w:bottom w:val="none" w:sz="0" w:space="0" w:color="auto"/>
                        <w:right w:val="none" w:sz="0" w:space="0" w:color="auto"/>
                      </w:divBdr>
                    </w:div>
                    <w:div w:id="19803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46310">
          <w:marLeft w:val="0"/>
          <w:marRight w:val="0"/>
          <w:marTop w:val="0"/>
          <w:marBottom w:val="0"/>
          <w:divBdr>
            <w:top w:val="none" w:sz="0" w:space="0" w:color="auto"/>
            <w:left w:val="none" w:sz="0" w:space="0" w:color="auto"/>
            <w:bottom w:val="none" w:sz="0" w:space="0" w:color="auto"/>
            <w:right w:val="none" w:sz="0" w:space="0" w:color="auto"/>
          </w:divBdr>
        </w:div>
        <w:div w:id="807818735">
          <w:marLeft w:val="0"/>
          <w:marRight w:val="0"/>
          <w:marTop w:val="0"/>
          <w:marBottom w:val="0"/>
          <w:divBdr>
            <w:top w:val="none" w:sz="0" w:space="0" w:color="auto"/>
            <w:left w:val="none" w:sz="0" w:space="0" w:color="auto"/>
            <w:bottom w:val="none" w:sz="0" w:space="0" w:color="auto"/>
            <w:right w:val="none" w:sz="0" w:space="0" w:color="auto"/>
          </w:divBdr>
        </w:div>
        <w:div w:id="873620892">
          <w:marLeft w:val="0"/>
          <w:marRight w:val="0"/>
          <w:marTop w:val="0"/>
          <w:marBottom w:val="0"/>
          <w:divBdr>
            <w:top w:val="none" w:sz="0" w:space="0" w:color="auto"/>
            <w:left w:val="none" w:sz="0" w:space="0" w:color="auto"/>
            <w:bottom w:val="none" w:sz="0" w:space="0" w:color="auto"/>
            <w:right w:val="none" w:sz="0" w:space="0" w:color="auto"/>
          </w:divBdr>
        </w:div>
        <w:div w:id="1105999169">
          <w:marLeft w:val="0"/>
          <w:marRight w:val="0"/>
          <w:marTop w:val="0"/>
          <w:marBottom w:val="0"/>
          <w:divBdr>
            <w:top w:val="none" w:sz="0" w:space="0" w:color="auto"/>
            <w:left w:val="none" w:sz="0" w:space="0" w:color="auto"/>
            <w:bottom w:val="none" w:sz="0" w:space="0" w:color="auto"/>
            <w:right w:val="none" w:sz="0" w:space="0" w:color="auto"/>
          </w:divBdr>
          <w:divsChild>
            <w:div w:id="606932718">
              <w:marLeft w:val="0"/>
              <w:marRight w:val="0"/>
              <w:marTop w:val="30"/>
              <w:marBottom w:val="30"/>
              <w:divBdr>
                <w:top w:val="none" w:sz="0" w:space="0" w:color="auto"/>
                <w:left w:val="none" w:sz="0" w:space="0" w:color="auto"/>
                <w:bottom w:val="none" w:sz="0" w:space="0" w:color="auto"/>
                <w:right w:val="none" w:sz="0" w:space="0" w:color="auto"/>
              </w:divBdr>
              <w:divsChild>
                <w:div w:id="44449411">
                  <w:marLeft w:val="0"/>
                  <w:marRight w:val="0"/>
                  <w:marTop w:val="0"/>
                  <w:marBottom w:val="0"/>
                  <w:divBdr>
                    <w:top w:val="none" w:sz="0" w:space="0" w:color="auto"/>
                    <w:left w:val="none" w:sz="0" w:space="0" w:color="auto"/>
                    <w:bottom w:val="none" w:sz="0" w:space="0" w:color="auto"/>
                    <w:right w:val="none" w:sz="0" w:space="0" w:color="auto"/>
                  </w:divBdr>
                  <w:divsChild>
                    <w:div w:id="1060861490">
                      <w:marLeft w:val="0"/>
                      <w:marRight w:val="0"/>
                      <w:marTop w:val="0"/>
                      <w:marBottom w:val="0"/>
                      <w:divBdr>
                        <w:top w:val="none" w:sz="0" w:space="0" w:color="auto"/>
                        <w:left w:val="none" w:sz="0" w:space="0" w:color="auto"/>
                        <w:bottom w:val="none" w:sz="0" w:space="0" w:color="auto"/>
                        <w:right w:val="none" w:sz="0" w:space="0" w:color="auto"/>
                      </w:divBdr>
                    </w:div>
                  </w:divsChild>
                </w:div>
                <w:div w:id="256520738">
                  <w:marLeft w:val="0"/>
                  <w:marRight w:val="0"/>
                  <w:marTop w:val="0"/>
                  <w:marBottom w:val="0"/>
                  <w:divBdr>
                    <w:top w:val="none" w:sz="0" w:space="0" w:color="auto"/>
                    <w:left w:val="none" w:sz="0" w:space="0" w:color="auto"/>
                    <w:bottom w:val="none" w:sz="0" w:space="0" w:color="auto"/>
                    <w:right w:val="none" w:sz="0" w:space="0" w:color="auto"/>
                  </w:divBdr>
                  <w:divsChild>
                    <w:div w:id="180820160">
                      <w:marLeft w:val="0"/>
                      <w:marRight w:val="0"/>
                      <w:marTop w:val="0"/>
                      <w:marBottom w:val="0"/>
                      <w:divBdr>
                        <w:top w:val="none" w:sz="0" w:space="0" w:color="auto"/>
                        <w:left w:val="none" w:sz="0" w:space="0" w:color="auto"/>
                        <w:bottom w:val="none" w:sz="0" w:space="0" w:color="auto"/>
                        <w:right w:val="none" w:sz="0" w:space="0" w:color="auto"/>
                      </w:divBdr>
                    </w:div>
                  </w:divsChild>
                </w:div>
                <w:div w:id="505362582">
                  <w:marLeft w:val="0"/>
                  <w:marRight w:val="0"/>
                  <w:marTop w:val="0"/>
                  <w:marBottom w:val="0"/>
                  <w:divBdr>
                    <w:top w:val="none" w:sz="0" w:space="0" w:color="auto"/>
                    <w:left w:val="none" w:sz="0" w:space="0" w:color="auto"/>
                    <w:bottom w:val="none" w:sz="0" w:space="0" w:color="auto"/>
                    <w:right w:val="none" w:sz="0" w:space="0" w:color="auto"/>
                  </w:divBdr>
                  <w:divsChild>
                    <w:div w:id="1565218930">
                      <w:marLeft w:val="0"/>
                      <w:marRight w:val="0"/>
                      <w:marTop w:val="0"/>
                      <w:marBottom w:val="0"/>
                      <w:divBdr>
                        <w:top w:val="none" w:sz="0" w:space="0" w:color="auto"/>
                        <w:left w:val="none" w:sz="0" w:space="0" w:color="auto"/>
                        <w:bottom w:val="none" w:sz="0" w:space="0" w:color="auto"/>
                        <w:right w:val="none" w:sz="0" w:space="0" w:color="auto"/>
                      </w:divBdr>
                    </w:div>
                  </w:divsChild>
                </w:div>
                <w:div w:id="546722139">
                  <w:marLeft w:val="0"/>
                  <w:marRight w:val="0"/>
                  <w:marTop w:val="0"/>
                  <w:marBottom w:val="0"/>
                  <w:divBdr>
                    <w:top w:val="none" w:sz="0" w:space="0" w:color="auto"/>
                    <w:left w:val="none" w:sz="0" w:space="0" w:color="auto"/>
                    <w:bottom w:val="none" w:sz="0" w:space="0" w:color="auto"/>
                    <w:right w:val="none" w:sz="0" w:space="0" w:color="auto"/>
                  </w:divBdr>
                  <w:divsChild>
                    <w:div w:id="1527013353">
                      <w:marLeft w:val="0"/>
                      <w:marRight w:val="0"/>
                      <w:marTop w:val="0"/>
                      <w:marBottom w:val="0"/>
                      <w:divBdr>
                        <w:top w:val="none" w:sz="0" w:space="0" w:color="auto"/>
                        <w:left w:val="none" w:sz="0" w:space="0" w:color="auto"/>
                        <w:bottom w:val="none" w:sz="0" w:space="0" w:color="auto"/>
                        <w:right w:val="none" w:sz="0" w:space="0" w:color="auto"/>
                      </w:divBdr>
                    </w:div>
                  </w:divsChild>
                </w:div>
                <w:div w:id="761026496">
                  <w:marLeft w:val="0"/>
                  <w:marRight w:val="0"/>
                  <w:marTop w:val="0"/>
                  <w:marBottom w:val="0"/>
                  <w:divBdr>
                    <w:top w:val="none" w:sz="0" w:space="0" w:color="auto"/>
                    <w:left w:val="none" w:sz="0" w:space="0" w:color="auto"/>
                    <w:bottom w:val="none" w:sz="0" w:space="0" w:color="auto"/>
                    <w:right w:val="none" w:sz="0" w:space="0" w:color="auto"/>
                  </w:divBdr>
                  <w:divsChild>
                    <w:div w:id="2069572098">
                      <w:marLeft w:val="0"/>
                      <w:marRight w:val="0"/>
                      <w:marTop w:val="0"/>
                      <w:marBottom w:val="0"/>
                      <w:divBdr>
                        <w:top w:val="none" w:sz="0" w:space="0" w:color="auto"/>
                        <w:left w:val="none" w:sz="0" w:space="0" w:color="auto"/>
                        <w:bottom w:val="none" w:sz="0" w:space="0" w:color="auto"/>
                        <w:right w:val="none" w:sz="0" w:space="0" w:color="auto"/>
                      </w:divBdr>
                    </w:div>
                  </w:divsChild>
                </w:div>
                <w:div w:id="821238878">
                  <w:marLeft w:val="0"/>
                  <w:marRight w:val="0"/>
                  <w:marTop w:val="0"/>
                  <w:marBottom w:val="0"/>
                  <w:divBdr>
                    <w:top w:val="none" w:sz="0" w:space="0" w:color="auto"/>
                    <w:left w:val="none" w:sz="0" w:space="0" w:color="auto"/>
                    <w:bottom w:val="none" w:sz="0" w:space="0" w:color="auto"/>
                    <w:right w:val="none" w:sz="0" w:space="0" w:color="auto"/>
                  </w:divBdr>
                  <w:divsChild>
                    <w:div w:id="1074359331">
                      <w:marLeft w:val="0"/>
                      <w:marRight w:val="0"/>
                      <w:marTop w:val="0"/>
                      <w:marBottom w:val="0"/>
                      <w:divBdr>
                        <w:top w:val="none" w:sz="0" w:space="0" w:color="auto"/>
                        <w:left w:val="none" w:sz="0" w:space="0" w:color="auto"/>
                        <w:bottom w:val="none" w:sz="0" w:space="0" w:color="auto"/>
                        <w:right w:val="none" w:sz="0" w:space="0" w:color="auto"/>
                      </w:divBdr>
                    </w:div>
                  </w:divsChild>
                </w:div>
                <w:div w:id="1023632386">
                  <w:marLeft w:val="0"/>
                  <w:marRight w:val="0"/>
                  <w:marTop w:val="0"/>
                  <w:marBottom w:val="0"/>
                  <w:divBdr>
                    <w:top w:val="none" w:sz="0" w:space="0" w:color="auto"/>
                    <w:left w:val="none" w:sz="0" w:space="0" w:color="auto"/>
                    <w:bottom w:val="none" w:sz="0" w:space="0" w:color="auto"/>
                    <w:right w:val="none" w:sz="0" w:space="0" w:color="auto"/>
                  </w:divBdr>
                  <w:divsChild>
                    <w:div w:id="1879388448">
                      <w:marLeft w:val="0"/>
                      <w:marRight w:val="0"/>
                      <w:marTop w:val="0"/>
                      <w:marBottom w:val="0"/>
                      <w:divBdr>
                        <w:top w:val="none" w:sz="0" w:space="0" w:color="auto"/>
                        <w:left w:val="none" w:sz="0" w:space="0" w:color="auto"/>
                        <w:bottom w:val="none" w:sz="0" w:space="0" w:color="auto"/>
                        <w:right w:val="none" w:sz="0" w:space="0" w:color="auto"/>
                      </w:divBdr>
                    </w:div>
                  </w:divsChild>
                </w:div>
                <w:div w:id="1101800666">
                  <w:marLeft w:val="0"/>
                  <w:marRight w:val="0"/>
                  <w:marTop w:val="0"/>
                  <w:marBottom w:val="0"/>
                  <w:divBdr>
                    <w:top w:val="none" w:sz="0" w:space="0" w:color="auto"/>
                    <w:left w:val="none" w:sz="0" w:space="0" w:color="auto"/>
                    <w:bottom w:val="none" w:sz="0" w:space="0" w:color="auto"/>
                    <w:right w:val="none" w:sz="0" w:space="0" w:color="auto"/>
                  </w:divBdr>
                  <w:divsChild>
                    <w:div w:id="1360542486">
                      <w:marLeft w:val="0"/>
                      <w:marRight w:val="0"/>
                      <w:marTop w:val="0"/>
                      <w:marBottom w:val="0"/>
                      <w:divBdr>
                        <w:top w:val="none" w:sz="0" w:space="0" w:color="auto"/>
                        <w:left w:val="none" w:sz="0" w:space="0" w:color="auto"/>
                        <w:bottom w:val="none" w:sz="0" w:space="0" w:color="auto"/>
                        <w:right w:val="none" w:sz="0" w:space="0" w:color="auto"/>
                      </w:divBdr>
                    </w:div>
                  </w:divsChild>
                </w:div>
                <w:div w:id="1164273812">
                  <w:marLeft w:val="0"/>
                  <w:marRight w:val="0"/>
                  <w:marTop w:val="0"/>
                  <w:marBottom w:val="0"/>
                  <w:divBdr>
                    <w:top w:val="none" w:sz="0" w:space="0" w:color="auto"/>
                    <w:left w:val="none" w:sz="0" w:space="0" w:color="auto"/>
                    <w:bottom w:val="none" w:sz="0" w:space="0" w:color="auto"/>
                    <w:right w:val="none" w:sz="0" w:space="0" w:color="auto"/>
                  </w:divBdr>
                  <w:divsChild>
                    <w:div w:id="1467235471">
                      <w:marLeft w:val="0"/>
                      <w:marRight w:val="0"/>
                      <w:marTop w:val="0"/>
                      <w:marBottom w:val="0"/>
                      <w:divBdr>
                        <w:top w:val="none" w:sz="0" w:space="0" w:color="auto"/>
                        <w:left w:val="none" w:sz="0" w:space="0" w:color="auto"/>
                        <w:bottom w:val="none" w:sz="0" w:space="0" w:color="auto"/>
                        <w:right w:val="none" w:sz="0" w:space="0" w:color="auto"/>
                      </w:divBdr>
                    </w:div>
                  </w:divsChild>
                </w:div>
                <w:div w:id="1558516679">
                  <w:marLeft w:val="0"/>
                  <w:marRight w:val="0"/>
                  <w:marTop w:val="0"/>
                  <w:marBottom w:val="0"/>
                  <w:divBdr>
                    <w:top w:val="none" w:sz="0" w:space="0" w:color="auto"/>
                    <w:left w:val="none" w:sz="0" w:space="0" w:color="auto"/>
                    <w:bottom w:val="none" w:sz="0" w:space="0" w:color="auto"/>
                    <w:right w:val="none" w:sz="0" w:space="0" w:color="auto"/>
                  </w:divBdr>
                  <w:divsChild>
                    <w:div w:id="1546602864">
                      <w:marLeft w:val="0"/>
                      <w:marRight w:val="0"/>
                      <w:marTop w:val="0"/>
                      <w:marBottom w:val="0"/>
                      <w:divBdr>
                        <w:top w:val="none" w:sz="0" w:space="0" w:color="auto"/>
                        <w:left w:val="none" w:sz="0" w:space="0" w:color="auto"/>
                        <w:bottom w:val="none" w:sz="0" w:space="0" w:color="auto"/>
                        <w:right w:val="none" w:sz="0" w:space="0" w:color="auto"/>
                      </w:divBdr>
                    </w:div>
                  </w:divsChild>
                </w:div>
                <w:div w:id="1583418013">
                  <w:marLeft w:val="0"/>
                  <w:marRight w:val="0"/>
                  <w:marTop w:val="0"/>
                  <w:marBottom w:val="0"/>
                  <w:divBdr>
                    <w:top w:val="none" w:sz="0" w:space="0" w:color="auto"/>
                    <w:left w:val="none" w:sz="0" w:space="0" w:color="auto"/>
                    <w:bottom w:val="none" w:sz="0" w:space="0" w:color="auto"/>
                    <w:right w:val="none" w:sz="0" w:space="0" w:color="auto"/>
                  </w:divBdr>
                  <w:divsChild>
                    <w:div w:id="980619207">
                      <w:marLeft w:val="0"/>
                      <w:marRight w:val="0"/>
                      <w:marTop w:val="0"/>
                      <w:marBottom w:val="0"/>
                      <w:divBdr>
                        <w:top w:val="none" w:sz="0" w:space="0" w:color="auto"/>
                        <w:left w:val="none" w:sz="0" w:space="0" w:color="auto"/>
                        <w:bottom w:val="none" w:sz="0" w:space="0" w:color="auto"/>
                        <w:right w:val="none" w:sz="0" w:space="0" w:color="auto"/>
                      </w:divBdr>
                    </w:div>
                  </w:divsChild>
                </w:div>
                <w:div w:id="1638493804">
                  <w:marLeft w:val="0"/>
                  <w:marRight w:val="0"/>
                  <w:marTop w:val="0"/>
                  <w:marBottom w:val="0"/>
                  <w:divBdr>
                    <w:top w:val="none" w:sz="0" w:space="0" w:color="auto"/>
                    <w:left w:val="none" w:sz="0" w:space="0" w:color="auto"/>
                    <w:bottom w:val="none" w:sz="0" w:space="0" w:color="auto"/>
                    <w:right w:val="none" w:sz="0" w:space="0" w:color="auto"/>
                  </w:divBdr>
                  <w:divsChild>
                    <w:div w:id="861817717">
                      <w:marLeft w:val="0"/>
                      <w:marRight w:val="0"/>
                      <w:marTop w:val="0"/>
                      <w:marBottom w:val="0"/>
                      <w:divBdr>
                        <w:top w:val="none" w:sz="0" w:space="0" w:color="auto"/>
                        <w:left w:val="none" w:sz="0" w:space="0" w:color="auto"/>
                        <w:bottom w:val="none" w:sz="0" w:space="0" w:color="auto"/>
                        <w:right w:val="none" w:sz="0" w:space="0" w:color="auto"/>
                      </w:divBdr>
                    </w:div>
                  </w:divsChild>
                </w:div>
                <w:div w:id="1654484204">
                  <w:marLeft w:val="0"/>
                  <w:marRight w:val="0"/>
                  <w:marTop w:val="0"/>
                  <w:marBottom w:val="0"/>
                  <w:divBdr>
                    <w:top w:val="none" w:sz="0" w:space="0" w:color="auto"/>
                    <w:left w:val="none" w:sz="0" w:space="0" w:color="auto"/>
                    <w:bottom w:val="none" w:sz="0" w:space="0" w:color="auto"/>
                    <w:right w:val="none" w:sz="0" w:space="0" w:color="auto"/>
                  </w:divBdr>
                  <w:divsChild>
                    <w:div w:id="476337651">
                      <w:marLeft w:val="0"/>
                      <w:marRight w:val="0"/>
                      <w:marTop w:val="0"/>
                      <w:marBottom w:val="0"/>
                      <w:divBdr>
                        <w:top w:val="none" w:sz="0" w:space="0" w:color="auto"/>
                        <w:left w:val="none" w:sz="0" w:space="0" w:color="auto"/>
                        <w:bottom w:val="none" w:sz="0" w:space="0" w:color="auto"/>
                        <w:right w:val="none" w:sz="0" w:space="0" w:color="auto"/>
                      </w:divBdr>
                    </w:div>
                  </w:divsChild>
                </w:div>
                <w:div w:id="1671562268">
                  <w:marLeft w:val="0"/>
                  <w:marRight w:val="0"/>
                  <w:marTop w:val="0"/>
                  <w:marBottom w:val="0"/>
                  <w:divBdr>
                    <w:top w:val="none" w:sz="0" w:space="0" w:color="auto"/>
                    <w:left w:val="none" w:sz="0" w:space="0" w:color="auto"/>
                    <w:bottom w:val="none" w:sz="0" w:space="0" w:color="auto"/>
                    <w:right w:val="none" w:sz="0" w:space="0" w:color="auto"/>
                  </w:divBdr>
                  <w:divsChild>
                    <w:div w:id="1530097197">
                      <w:marLeft w:val="0"/>
                      <w:marRight w:val="0"/>
                      <w:marTop w:val="0"/>
                      <w:marBottom w:val="0"/>
                      <w:divBdr>
                        <w:top w:val="none" w:sz="0" w:space="0" w:color="auto"/>
                        <w:left w:val="none" w:sz="0" w:space="0" w:color="auto"/>
                        <w:bottom w:val="none" w:sz="0" w:space="0" w:color="auto"/>
                        <w:right w:val="none" w:sz="0" w:space="0" w:color="auto"/>
                      </w:divBdr>
                    </w:div>
                  </w:divsChild>
                </w:div>
                <w:div w:id="1696037413">
                  <w:marLeft w:val="0"/>
                  <w:marRight w:val="0"/>
                  <w:marTop w:val="0"/>
                  <w:marBottom w:val="0"/>
                  <w:divBdr>
                    <w:top w:val="none" w:sz="0" w:space="0" w:color="auto"/>
                    <w:left w:val="none" w:sz="0" w:space="0" w:color="auto"/>
                    <w:bottom w:val="none" w:sz="0" w:space="0" w:color="auto"/>
                    <w:right w:val="none" w:sz="0" w:space="0" w:color="auto"/>
                  </w:divBdr>
                  <w:divsChild>
                    <w:div w:id="949823673">
                      <w:marLeft w:val="0"/>
                      <w:marRight w:val="0"/>
                      <w:marTop w:val="0"/>
                      <w:marBottom w:val="0"/>
                      <w:divBdr>
                        <w:top w:val="none" w:sz="0" w:space="0" w:color="auto"/>
                        <w:left w:val="none" w:sz="0" w:space="0" w:color="auto"/>
                        <w:bottom w:val="none" w:sz="0" w:space="0" w:color="auto"/>
                        <w:right w:val="none" w:sz="0" w:space="0" w:color="auto"/>
                      </w:divBdr>
                    </w:div>
                  </w:divsChild>
                </w:div>
                <w:div w:id="1729305667">
                  <w:marLeft w:val="0"/>
                  <w:marRight w:val="0"/>
                  <w:marTop w:val="0"/>
                  <w:marBottom w:val="0"/>
                  <w:divBdr>
                    <w:top w:val="none" w:sz="0" w:space="0" w:color="auto"/>
                    <w:left w:val="none" w:sz="0" w:space="0" w:color="auto"/>
                    <w:bottom w:val="none" w:sz="0" w:space="0" w:color="auto"/>
                    <w:right w:val="none" w:sz="0" w:space="0" w:color="auto"/>
                  </w:divBdr>
                  <w:divsChild>
                    <w:div w:id="1424303599">
                      <w:marLeft w:val="0"/>
                      <w:marRight w:val="0"/>
                      <w:marTop w:val="0"/>
                      <w:marBottom w:val="0"/>
                      <w:divBdr>
                        <w:top w:val="none" w:sz="0" w:space="0" w:color="auto"/>
                        <w:left w:val="none" w:sz="0" w:space="0" w:color="auto"/>
                        <w:bottom w:val="none" w:sz="0" w:space="0" w:color="auto"/>
                        <w:right w:val="none" w:sz="0" w:space="0" w:color="auto"/>
                      </w:divBdr>
                    </w:div>
                  </w:divsChild>
                </w:div>
                <w:div w:id="1732580379">
                  <w:marLeft w:val="0"/>
                  <w:marRight w:val="0"/>
                  <w:marTop w:val="0"/>
                  <w:marBottom w:val="0"/>
                  <w:divBdr>
                    <w:top w:val="none" w:sz="0" w:space="0" w:color="auto"/>
                    <w:left w:val="none" w:sz="0" w:space="0" w:color="auto"/>
                    <w:bottom w:val="none" w:sz="0" w:space="0" w:color="auto"/>
                    <w:right w:val="none" w:sz="0" w:space="0" w:color="auto"/>
                  </w:divBdr>
                  <w:divsChild>
                    <w:div w:id="674459435">
                      <w:marLeft w:val="0"/>
                      <w:marRight w:val="0"/>
                      <w:marTop w:val="0"/>
                      <w:marBottom w:val="0"/>
                      <w:divBdr>
                        <w:top w:val="none" w:sz="0" w:space="0" w:color="auto"/>
                        <w:left w:val="none" w:sz="0" w:space="0" w:color="auto"/>
                        <w:bottom w:val="none" w:sz="0" w:space="0" w:color="auto"/>
                        <w:right w:val="none" w:sz="0" w:space="0" w:color="auto"/>
                      </w:divBdr>
                    </w:div>
                  </w:divsChild>
                </w:div>
                <w:div w:id="1809394763">
                  <w:marLeft w:val="0"/>
                  <w:marRight w:val="0"/>
                  <w:marTop w:val="0"/>
                  <w:marBottom w:val="0"/>
                  <w:divBdr>
                    <w:top w:val="none" w:sz="0" w:space="0" w:color="auto"/>
                    <w:left w:val="none" w:sz="0" w:space="0" w:color="auto"/>
                    <w:bottom w:val="none" w:sz="0" w:space="0" w:color="auto"/>
                    <w:right w:val="none" w:sz="0" w:space="0" w:color="auto"/>
                  </w:divBdr>
                  <w:divsChild>
                    <w:div w:id="1934580902">
                      <w:marLeft w:val="0"/>
                      <w:marRight w:val="0"/>
                      <w:marTop w:val="0"/>
                      <w:marBottom w:val="0"/>
                      <w:divBdr>
                        <w:top w:val="none" w:sz="0" w:space="0" w:color="auto"/>
                        <w:left w:val="none" w:sz="0" w:space="0" w:color="auto"/>
                        <w:bottom w:val="none" w:sz="0" w:space="0" w:color="auto"/>
                        <w:right w:val="none" w:sz="0" w:space="0" w:color="auto"/>
                      </w:divBdr>
                    </w:div>
                  </w:divsChild>
                </w:div>
                <w:div w:id="1813254996">
                  <w:marLeft w:val="0"/>
                  <w:marRight w:val="0"/>
                  <w:marTop w:val="0"/>
                  <w:marBottom w:val="0"/>
                  <w:divBdr>
                    <w:top w:val="none" w:sz="0" w:space="0" w:color="auto"/>
                    <w:left w:val="none" w:sz="0" w:space="0" w:color="auto"/>
                    <w:bottom w:val="none" w:sz="0" w:space="0" w:color="auto"/>
                    <w:right w:val="none" w:sz="0" w:space="0" w:color="auto"/>
                  </w:divBdr>
                  <w:divsChild>
                    <w:div w:id="928581025">
                      <w:marLeft w:val="0"/>
                      <w:marRight w:val="0"/>
                      <w:marTop w:val="0"/>
                      <w:marBottom w:val="0"/>
                      <w:divBdr>
                        <w:top w:val="none" w:sz="0" w:space="0" w:color="auto"/>
                        <w:left w:val="none" w:sz="0" w:space="0" w:color="auto"/>
                        <w:bottom w:val="none" w:sz="0" w:space="0" w:color="auto"/>
                        <w:right w:val="none" w:sz="0" w:space="0" w:color="auto"/>
                      </w:divBdr>
                    </w:div>
                  </w:divsChild>
                </w:div>
                <w:div w:id="1826579655">
                  <w:marLeft w:val="0"/>
                  <w:marRight w:val="0"/>
                  <w:marTop w:val="0"/>
                  <w:marBottom w:val="0"/>
                  <w:divBdr>
                    <w:top w:val="none" w:sz="0" w:space="0" w:color="auto"/>
                    <w:left w:val="none" w:sz="0" w:space="0" w:color="auto"/>
                    <w:bottom w:val="none" w:sz="0" w:space="0" w:color="auto"/>
                    <w:right w:val="none" w:sz="0" w:space="0" w:color="auto"/>
                  </w:divBdr>
                  <w:divsChild>
                    <w:div w:id="1742097923">
                      <w:marLeft w:val="0"/>
                      <w:marRight w:val="0"/>
                      <w:marTop w:val="0"/>
                      <w:marBottom w:val="0"/>
                      <w:divBdr>
                        <w:top w:val="none" w:sz="0" w:space="0" w:color="auto"/>
                        <w:left w:val="none" w:sz="0" w:space="0" w:color="auto"/>
                        <w:bottom w:val="none" w:sz="0" w:space="0" w:color="auto"/>
                        <w:right w:val="none" w:sz="0" w:space="0" w:color="auto"/>
                      </w:divBdr>
                    </w:div>
                  </w:divsChild>
                </w:div>
                <w:div w:id="1947080507">
                  <w:marLeft w:val="0"/>
                  <w:marRight w:val="0"/>
                  <w:marTop w:val="0"/>
                  <w:marBottom w:val="0"/>
                  <w:divBdr>
                    <w:top w:val="none" w:sz="0" w:space="0" w:color="auto"/>
                    <w:left w:val="none" w:sz="0" w:space="0" w:color="auto"/>
                    <w:bottom w:val="none" w:sz="0" w:space="0" w:color="auto"/>
                    <w:right w:val="none" w:sz="0" w:space="0" w:color="auto"/>
                  </w:divBdr>
                  <w:divsChild>
                    <w:div w:id="179854085">
                      <w:marLeft w:val="0"/>
                      <w:marRight w:val="0"/>
                      <w:marTop w:val="0"/>
                      <w:marBottom w:val="0"/>
                      <w:divBdr>
                        <w:top w:val="none" w:sz="0" w:space="0" w:color="auto"/>
                        <w:left w:val="none" w:sz="0" w:space="0" w:color="auto"/>
                        <w:bottom w:val="none" w:sz="0" w:space="0" w:color="auto"/>
                        <w:right w:val="none" w:sz="0" w:space="0" w:color="auto"/>
                      </w:divBdr>
                    </w:div>
                  </w:divsChild>
                </w:div>
                <w:div w:id="1994719635">
                  <w:marLeft w:val="0"/>
                  <w:marRight w:val="0"/>
                  <w:marTop w:val="0"/>
                  <w:marBottom w:val="0"/>
                  <w:divBdr>
                    <w:top w:val="none" w:sz="0" w:space="0" w:color="auto"/>
                    <w:left w:val="none" w:sz="0" w:space="0" w:color="auto"/>
                    <w:bottom w:val="none" w:sz="0" w:space="0" w:color="auto"/>
                    <w:right w:val="none" w:sz="0" w:space="0" w:color="auto"/>
                  </w:divBdr>
                  <w:divsChild>
                    <w:div w:id="1663511875">
                      <w:marLeft w:val="0"/>
                      <w:marRight w:val="0"/>
                      <w:marTop w:val="0"/>
                      <w:marBottom w:val="0"/>
                      <w:divBdr>
                        <w:top w:val="none" w:sz="0" w:space="0" w:color="auto"/>
                        <w:left w:val="none" w:sz="0" w:space="0" w:color="auto"/>
                        <w:bottom w:val="none" w:sz="0" w:space="0" w:color="auto"/>
                        <w:right w:val="none" w:sz="0" w:space="0" w:color="auto"/>
                      </w:divBdr>
                    </w:div>
                  </w:divsChild>
                </w:div>
                <w:div w:id="2068842061">
                  <w:marLeft w:val="0"/>
                  <w:marRight w:val="0"/>
                  <w:marTop w:val="0"/>
                  <w:marBottom w:val="0"/>
                  <w:divBdr>
                    <w:top w:val="none" w:sz="0" w:space="0" w:color="auto"/>
                    <w:left w:val="none" w:sz="0" w:space="0" w:color="auto"/>
                    <w:bottom w:val="none" w:sz="0" w:space="0" w:color="auto"/>
                    <w:right w:val="none" w:sz="0" w:space="0" w:color="auto"/>
                  </w:divBdr>
                  <w:divsChild>
                    <w:div w:id="14657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795">
          <w:marLeft w:val="0"/>
          <w:marRight w:val="0"/>
          <w:marTop w:val="0"/>
          <w:marBottom w:val="0"/>
          <w:divBdr>
            <w:top w:val="none" w:sz="0" w:space="0" w:color="auto"/>
            <w:left w:val="none" w:sz="0" w:space="0" w:color="auto"/>
            <w:bottom w:val="none" w:sz="0" w:space="0" w:color="auto"/>
            <w:right w:val="none" w:sz="0" w:space="0" w:color="auto"/>
          </w:divBdr>
        </w:div>
        <w:div w:id="1338995206">
          <w:marLeft w:val="0"/>
          <w:marRight w:val="0"/>
          <w:marTop w:val="0"/>
          <w:marBottom w:val="0"/>
          <w:divBdr>
            <w:top w:val="none" w:sz="0" w:space="0" w:color="auto"/>
            <w:left w:val="none" w:sz="0" w:space="0" w:color="auto"/>
            <w:bottom w:val="none" w:sz="0" w:space="0" w:color="auto"/>
            <w:right w:val="none" w:sz="0" w:space="0" w:color="auto"/>
          </w:divBdr>
          <w:divsChild>
            <w:div w:id="676612213">
              <w:marLeft w:val="0"/>
              <w:marRight w:val="0"/>
              <w:marTop w:val="30"/>
              <w:marBottom w:val="30"/>
              <w:divBdr>
                <w:top w:val="none" w:sz="0" w:space="0" w:color="auto"/>
                <w:left w:val="none" w:sz="0" w:space="0" w:color="auto"/>
                <w:bottom w:val="none" w:sz="0" w:space="0" w:color="auto"/>
                <w:right w:val="none" w:sz="0" w:space="0" w:color="auto"/>
              </w:divBdr>
              <w:divsChild>
                <w:div w:id="61490304">
                  <w:marLeft w:val="0"/>
                  <w:marRight w:val="0"/>
                  <w:marTop w:val="0"/>
                  <w:marBottom w:val="0"/>
                  <w:divBdr>
                    <w:top w:val="none" w:sz="0" w:space="0" w:color="auto"/>
                    <w:left w:val="none" w:sz="0" w:space="0" w:color="auto"/>
                    <w:bottom w:val="none" w:sz="0" w:space="0" w:color="auto"/>
                    <w:right w:val="none" w:sz="0" w:space="0" w:color="auto"/>
                  </w:divBdr>
                  <w:divsChild>
                    <w:div w:id="919367468">
                      <w:marLeft w:val="0"/>
                      <w:marRight w:val="0"/>
                      <w:marTop w:val="0"/>
                      <w:marBottom w:val="0"/>
                      <w:divBdr>
                        <w:top w:val="none" w:sz="0" w:space="0" w:color="auto"/>
                        <w:left w:val="none" w:sz="0" w:space="0" w:color="auto"/>
                        <w:bottom w:val="none" w:sz="0" w:space="0" w:color="auto"/>
                        <w:right w:val="none" w:sz="0" w:space="0" w:color="auto"/>
                      </w:divBdr>
                    </w:div>
                  </w:divsChild>
                </w:div>
                <w:div w:id="1625503692">
                  <w:marLeft w:val="0"/>
                  <w:marRight w:val="0"/>
                  <w:marTop w:val="0"/>
                  <w:marBottom w:val="0"/>
                  <w:divBdr>
                    <w:top w:val="none" w:sz="0" w:space="0" w:color="auto"/>
                    <w:left w:val="none" w:sz="0" w:space="0" w:color="auto"/>
                    <w:bottom w:val="none" w:sz="0" w:space="0" w:color="auto"/>
                    <w:right w:val="none" w:sz="0" w:space="0" w:color="auto"/>
                  </w:divBdr>
                  <w:divsChild>
                    <w:div w:id="19935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0776">
          <w:marLeft w:val="0"/>
          <w:marRight w:val="0"/>
          <w:marTop w:val="0"/>
          <w:marBottom w:val="0"/>
          <w:divBdr>
            <w:top w:val="none" w:sz="0" w:space="0" w:color="auto"/>
            <w:left w:val="none" w:sz="0" w:space="0" w:color="auto"/>
            <w:bottom w:val="none" w:sz="0" w:space="0" w:color="auto"/>
            <w:right w:val="none" w:sz="0" w:space="0" w:color="auto"/>
          </w:divBdr>
        </w:div>
        <w:div w:id="1596284042">
          <w:marLeft w:val="0"/>
          <w:marRight w:val="0"/>
          <w:marTop w:val="0"/>
          <w:marBottom w:val="0"/>
          <w:divBdr>
            <w:top w:val="none" w:sz="0" w:space="0" w:color="auto"/>
            <w:left w:val="none" w:sz="0" w:space="0" w:color="auto"/>
            <w:bottom w:val="none" w:sz="0" w:space="0" w:color="auto"/>
            <w:right w:val="none" w:sz="0" w:space="0" w:color="auto"/>
          </w:divBdr>
        </w:div>
        <w:div w:id="2116948232">
          <w:marLeft w:val="0"/>
          <w:marRight w:val="0"/>
          <w:marTop w:val="0"/>
          <w:marBottom w:val="0"/>
          <w:divBdr>
            <w:top w:val="none" w:sz="0" w:space="0" w:color="auto"/>
            <w:left w:val="none" w:sz="0" w:space="0" w:color="auto"/>
            <w:bottom w:val="none" w:sz="0" w:space="0" w:color="auto"/>
            <w:right w:val="none" w:sz="0" w:space="0" w:color="auto"/>
          </w:divBdr>
        </w:div>
      </w:divsChild>
    </w:div>
    <w:div w:id="59325173">
      <w:bodyDiv w:val="1"/>
      <w:marLeft w:val="0"/>
      <w:marRight w:val="0"/>
      <w:marTop w:val="0"/>
      <w:marBottom w:val="0"/>
      <w:divBdr>
        <w:top w:val="none" w:sz="0" w:space="0" w:color="auto"/>
        <w:left w:val="none" w:sz="0" w:space="0" w:color="auto"/>
        <w:bottom w:val="none" w:sz="0" w:space="0" w:color="auto"/>
        <w:right w:val="none" w:sz="0" w:space="0" w:color="auto"/>
      </w:divBdr>
      <w:divsChild>
        <w:div w:id="305822781">
          <w:marLeft w:val="0"/>
          <w:marRight w:val="0"/>
          <w:marTop w:val="0"/>
          <w:marBottom w:val="0"/>
          <w:divBdr>
            <w:top w:val="none" w:sz="0" w:space="0" w:color="auto"/>
            <w:left w:val="none" w:sz="0" w:space="0" w:color="auto"/>
            <w:bottom w:val="none" w:sz="0" w:space="0" w:color="auto"/>
            <w:right w:val="none" w:sz="0" w:space="0" w:color="auto"/>
          </w:divBdr>
          <w:divsChild>
            <w:div w:id="1558392832">
              <w:marLeft w:val="-75"/>
              <w:marRight w:val="0"/>
              <w:marTop w:val="30"/>
              <w:marBottom w:val="30"/>
              <w:divBdr>
                <w:top w:val="none" w:sz="0" w:space="0" w:color="auto"/>
                <w:left w:val="none" w:sz="0" w:space="0" w:color="auto"/>
                <w:bottom w:val="none" w:sz="0" w:space="0" w:color="auto"/>
                <w:right w:val="none" w:sz="0" w:space="0" w:color="auto"/>
              </w:divBdr>
              <w:divsChild>
                <w:div w:id="1380132442">
                  <w:marLeft w:val="0"/>
                  <w:marRight w:val="0"/>
                  <w:marTop w:val="0"/>
                  <w:marBottom w:val="0"/>
                  <w:divBdr>
                    <w:top w:val="none" w:sz="0" w:space="0" w:color="auto"/>
                    <w:left w:val="none" w:sz="0" w:space="0" w:color="auto"/>
                    <w:bottom w:val="none" w:sz="0" w:space="0" w:color="auto"/>
                    <w:right w:val="none" w:sz="0" w:space="0" w:color="auto"/>
                  </w:divBdr>
                  <w:divsChild>
                    <w:div w:id="1847788696">
                      <w:marLeft w:val="0"/>
                      <w:marRight w:val="0"/>
                      <w:marTop w:val="0"/>
                      <w:marBottom w:val="0"/>
                      <w:divBdr>
                        <w:top w:val="none" w:sz="0" w:space="0" w:color="auto"/>
                        <w:left w:val="none" w:sz="0" w:space="0" w:color="auto"/>
                        <w:bottom w:val="none" w:sz="0" w:space="0" w:color="auto"/>
                        <w:right w:val="none" w:sz="0" w:space="0" w:color="auto"/>
                      </w:divBdr>
                    </w:div>
                  </w:divsChild>
                </w:div>
                <w:div w:id="1023749782">
                  <w:marLeft w:val="0"/>
                  <w:marRight w:val="0"/>
                  <w:marTop w:val="0"/>
                  <w:marBottom w:val="0"/>
                  <w:divBdr>
                    <w:top w:val="none" w:sz="0" w:space="0" w:color="auto"/>
                    <w:left w:val="none" w:sz="0" w:space="0" w:color="auto"/>
                    <w:bottom w:val="none" w:sz="0" w:space="0" w:color="auto"/>
                    <w:right w:val="none" w:sz="0" w:space="0" w:color="auto"/>
                  </w:divBdr>
                  <w:divsChild>
                    <w:div w:id="1392533959">
                      <w:marLeft w:val="0"/>
                      <w:marRight w:val="0"/>
                      <w:marTop w:val="0"/>
                      <w:marBottom w:val="0"/>
                      <w:divBdr>
                        <w:top w:val="none" w:sz="0" w:space="0" w:color="auto"/>
                        <w:left w:val="none" w:sz="0" w:space="0" w:color="auto"/>
                        <w:bottom w:val="none" w:sz="0" w:space="0" w:color="auto"/>
                        <w:right w:val="none" w:sz="0" w:space="0" w:color="auto"/>
                      </w:divBdr>
                    </w:div>
                  </w:divsChild>
                </w:div>
                <w:div w:id="481508029">
                  <w:marLeft w:val="0"/>
                  <w:marRight w:val="0"/>
                  <w:marTop w:val="0"/>
                  <w:marBottom w:val="0"/>
                  <w:divBdr>
                    <w:top w:val="none" w:sz="0" w:space="0" w:color="auto"/>
                    <w:left w:val="none" w:sz="0" w:space="0" w:color="auto"/>
                    <w:bottom w:val="none" w:sz="0" w:space="0" w:color="auto"/>
                    <w:right w:val="none" w:sz="0" w:space="0" w:color="auto"/>
                  </w:divBdr>
                  <w:divsChild>
                    <w:div w:id="1078986850">
                      <w:marLeft w:val="0"/>
                      <w:marRight w:val="0"/>
                      <w:marTop w:val="0"/>
                      <w:marBottom w:val="0"/>
                      <w:divBdr>
                        <w:top w:val="none" w:sz="0" w:space="0" w:color="auto"/>
                        <w:left w:val="none" w:sz="0" w:space="0" w:color="auto"/>
                        <w:bottom w:val="none" w:sz="0" w:space="0" w:color="auto"/>
                        <w:right w:val="none" w:sz="0" w:space="0" w:color="auto"/>
                      </w:divBdr>
                    </w:div>
                  </w:divsChild>
                </w:div>
                <w:div w:id="1890074596">
                  <w:marLeft w:val="0"/>
                  <w:marRight w:val="0"/>
                  <w:marTop w:val="0"/>
                  <w:marBottom w:val="0"/>
                  <w:divBdr>
                    <w:top w:val="none" w:sz="0" w:space="0" w:color="auto"/>
                    <w:left w:val="none" w:sz="0" w:space="0" w:color="auto"/>
                    <w:bottom w:val="none" w:sz="0" w:space="0" w:color="auto"/>
                    <w:right w:val="none" w:sz="0" w:space="0" w:color="auto"/>
                  </w:divBdr>
                  <w:divsChild>
                    <w:div w:id="1973436950">
                      <w:marLeft w:val="0"/>
                      <w:marRight w:val="0"/>
                      <w:marTop w:val="0"/>
                      <w:marBottom w:val="0"/>
                      <w:divBdr>
                        <w:top w:val="none" w:sz="0" w:space="0" w:color="auto"/>
                        <w:left w:val="none" w:sz="0" w:space="0" w:color="auto"/>
                        <w:bottom w:val="none" w:sz="0" w:space="0" w:color="auto"/>
                        <w:right w:val="none" w:sz="0" w:space="0" w:color="auto"/>
                      </w:divBdr>
                    </w:div>
                  </w:divsChild>
                </w:div>
                <w:div w:id="960526528">
                  <w:marLeft w:val="0"/>
                  <w:marRight w:val="0"/>
                  <w:marTop w:val="0"/>
                  <w:marBottom w:val="0"/>
                  <w:divBdr>
                    <w:top w:val="none" w:sz="0" w:space="0" w:color="auto"/>
                    <w:left w:val="none" w:sz="0" w:space="0" w:color="auto"/>
                    <w:bottom w:val="none" w:sz="0" w:space="0" w:color="auto"/>
                    <w:right w:val="none" w:sz="0" w:space="0" w:color="auto"/>
                  </w:divBdr>
                  <w:divsChild>
                    <w:div w:id="414790237">
                      <w:marLeft w:val="0"/>
                      <w:marRight w:val="0"/>
                      <w:marTop w:val="0"/>
                      <w:marBottom w:val="0"/>
                      <w:divBdr>
                        <w:top w:val="none" w:sz="0" w:space="0" w:color="auto"/>
                        <w:left w:val="none" w:sz="0" w:space="0" w:color="auto"/>
                        <w:bottom w:val="none" w:sz="0" w:space="0" w:color="auto"/>
                        <w:right w:val="none" w:sz="0" w:space="0" w:color="auto"/>
                      </w:divBdr>
                    </w:div>
                  </w:divsChild>
                </w:div>
                <w:div w:id="1308169590">
                  <w:marLeft w:val="0"/>
                  <w:marRight w:val="0"/>
                  <w:marTop w:val="0"/>
                  <w:marBottom w:val="0"/>
                  <w:divBdr>
                    <w:top w:val="none" w:sz="0" w:space="0" w:color="auto"/>
                    <w:left w:val="none" w:sz="0" w:space="0" w:color="auto"/>
                    <w:bottom w:val="none" w:sz="0" w:space="0" w:color="auto"/>
                    <w:right w:val="none" w:sz="0" w:space="0" w:color="auto"/>
                  </w:divBdr>
                  <w:divsChild>
                    <w:div w:id="331682135">
                      <w:marLeft w:val="0"/>
                      <w:marRight w:val="0"/>
                      <w:marTop w:val="0"/>
                      <w:marBottom w:val="0"/>
                      <w:divBdr>
                        <w:top w:val="none" w:sz="0" w:space="0" w:color="auto"/>
                        <w:left w:val="none" w:sz="0" w:space="0" w:color="auto"/>
                        <w:bottom w:val="none" w:sz="0" w:space="0" w:color="auto"/>
                        <w:right w:val="none" w:sz="0" w:space="0" w:color="auto"/>
                      </w:divBdr>
                    </w:div>
                  </w:divsChild>
                </w:div>
                <w:div w:id="1205869864">
                  <w:marLeft w:val="0"/>
                  <w:marRight w:val="0"/>
                  <w:marTop w:val="0"/>
                  <w:marBottom w:val="0"/>
                  <w:divBdr>
                    <w:top w:val="none" w:sz="0" w:space="0" w:color="auto"/>
                    <w:left w:val="none" w:sz="0" w:space="0" w:color="auto"/>
                    <w:bottom w:val="none" w:sz="0" w:space="0" w:color="auto"/>
                    <w:right w:val="none" w:sz="0" w:space="0" w:color="auto"/>
                  </w:divBdr>
                  <w:divsChild>
                    <w:div w:id="1889608318">
                      <w:marLeft w:val="0"/>
                      <w:marRight w:val="0"/>
                      <w:marTop w:val="0"/>
                      <w:marBottom w:val="0"/>
                      <w:divBdr>
                        <w:top w:val="none" w:sz="0" w:space="0" w:color="auto"/>
                        <w:left w:val="none" w:sz="0" w:space="0" w:color="auto"/>
                        <w:bottom w:val="none" w:sz="0" w:space="0" w:color="auto"/>
                        <w:right w:val="none" w:sz="0" w:space="0" w:color="auto"/>
                      </w:divBdr>
                    </w:div>
                  </w:divsChild>
                </w:div>
                <w:div w:id="1134828807">
                  <w:marLeft w:val="0"/>
                  <w:marRight w:val="0"/>
                  <w:marTop w:val="0"/>
                  <w:marBottom w:val="0"/>
                  <w:divBdr>
                    <w:top w:val="none" w:sz="0" w:space="0" w:color="auto"/>
                    <w:left w:val="none" w:sz="0" w:space="0" w:color="auto"/>
                    <w:bottom w:val="none" w:sz="0" w:space="0" w:color="auto"/>
                    <w:right w:val="none" w:sz="0" w:space="0" w:color="auto"/>
                  </w:divBdr>
                  <w:divsChild>
                    <w:div w:id="451095600">
                      <w:marLeft w:val="0"/>
                      <w:marRight w:val="0"/>
                      <w:marTop w:val="0"/>
                      <w:marBottom w:val="0"/>
                      <w:divBdr>
                        <w:top w:val="none" w:sz="0" w:space="0" w:color="auto"/>
                        <w:left w:val="none" w:sz="0" w:space="0" w:color="auto"/>
                        <w:bottom w:val="none" w:sz="0" w:space="0" w:color="auto"/>
                        <w:right w:val="none" w:sz="0" w:space="0" w:color="auto"/>
                      </w:divBdr>
                    </w:div>
                  </w:divsChild>
                </w:div>
                <w:div w:id="1996641225">
                  <w:marLeft w:val="0"/>
                  <w:marRight w:val="0"/>
                  <w:marTop w:val="0"/>
                  <w:marBottom w:val="0"/>
                  <w:divBdr>
                    <w:top w:val="none" w:sz="0" w:space="0" w:color="auto"/>
                    <w:left w:val="none" w:sz="0" w:space="0" w:color="auto"/>
                    <w:bottom w:val="none" w:sz="0" w:space="0" w:color="auto"/>
                    <w:right w:val="none" w:sz="0" w:space="0" w:color="auto"/>
                  </w:divBdr>
                  <w:divsChild>
                    <w:div w:id="506596553">
                      <w:marLeft w:val="0"/>
                      <w:marRight w:val="0"/>
                      <w:marTop w:val="0"/>
                      <w:marBottom w:val="0"/>
                      <w:divBdr>
                        <w:top w:val="none" w:sz="0" w:space="0" w:color="auto"/>
                        <w:left w:val="none" w:sz="0" w:space="0" w:color="auto"/>
                        <w:bottom w:val="none" w:sz="0" w:space="0" w:color="auto"/>
                        <w:right w:val="none" w:sz="0" w:space="0" w:color="auto"/>
                      </w:divBdr>
                    </w:div>
                  </w:divsChild>
                </w:div>
                <w:div w:id="1895041145">
                  <w:marLeft w:val="0"/>
                  <w:marRight w:val="0"/>
                  <w:marTop w:val="0"/>
                  <w:marBottom w:val="0"/>
                  <w:divBdr>
                    <w:top w:val="none" w:sz="0" w:space="0" w:color="auto"/>
                    <w:left w:val="none" w:sz="0" w:space="0" w:color="auto"/>
                    <w:bottom w:val="none" w:sz="0" w:space="0" w:color="auto"/>
                    <w:right w:val="none" w:sz="0" w:space="0" w:color="auto"/>
                  </w:divBdr>
                  <w:divsChild>
                    <w:div w:id="1643119486">
                      <w:marLeft w:val="0"/>
                      <w:marRight w:val="0"/>
                      <w:marTop w:val="0"/>
                      <w:marBottom w:val="0"/>
                      <w:divBdr>
                        <w:top w:val="none" w:sz="0" w:space="0" w:color="auto"/>
                        <w:left w:val="none" w:sz="0" w:space="0" w:color="auto"/>
                        <w:bottom w:val="none" w:sz="0" w:space="0" w:color="auto"/>
                        <w:right w:val="none" w:sz="0" w:space="0" w:color="auto"/>
                      </w:divBdr>
                    </w:div>
                  </w:divsChild>
                </w:div>
                <w:div w:id="1934513430">
                  <w:marLeft w:val="0"/>
                  <w:marRight w:val="0"/>
                  <w:marTop w:val="0"/>
                  <w:marBottom w:val="0"/>
                  <w:divBdr>
                    <w:top w:val="none" w:sz="0" w:space="0" w:color="auto"/>
                    <w:left w:val="none" w:sz="0" w:space="0" w:color="auto"/>
                    <w:bottom w:val="none" w:sz="0" w:space="0" w:color="auto"/>
                    <w:right w:val="none" w:sz="0" w:space="0" w:color="auto"/>
                  </w:divBdr>
                  <w:divsChild>
                    <w:div w:id="175772573">
                      <w:marLeft w:val="0"/>
                      <w:marRight w:val="0"/>
                      <w:marTop w:val="0"/>
                      <w:marBottom w:val="0"/>
                      <w:divBdr>
                        <w:top w:val="none" w:sz="0" w:space="0" w:color="auto"/>
                        <w:left w:val="none" w:sz="0" w:space="0" w:color="auto"/>
                        <w:bottom w:val="none" w:sz="0" w:space="0" w:color="auto"/>
                        <w:right w:val="none" w:sz="0" w:space="0" w:color="auto"/>
                      </w:divBdr>
                    </w:div>
                  </w:divsChild>
                </w:div>
                <w:div w:id="2038769252">
                  <w:marLeft w:val="0"/>
                  <w:marRight w:val="0"/>
                  <w:marTop w:val="0"/>
                  <w:marBottom w:val="0"/>
                  <w:divBdr>
                    <w:top w:val="none" w:sz="0" w:space="0" w:color="auto"/>
                    <w:left w:val="none" w:sz="0" w:space="0" w:color="auto"/>
                    <w:bottom w:val="none" w:sz="0" w:space="0" w:color="auto"/>
                    <w:right w:val="none" w:sz="0" w:space="0" w:color="auto"/>
                  </w:divBdr>
                  <w:divsChild>
                    <w:div w:id="1216312648">
                      <w:marLeft w:val="0"/>
                      <w:marRight w:val="0"/>
                      <w:marTop w:val="0"/>
                      <w:marBottom w:val="0"/>
                      <w:divBdr>
                        <w:top w:val="none" w:sz="0" w:space="0" w:color="auto"/>
                        <w:left w:val="none" w:sz="0" w:space="0" w:color="auto"/>
                        <w:bottom w:val="none" w:sz="0" w:space="0" w:color="auto"/>
                        <w:right w:val="none" w:sz="0" w:space="0" w:color="auto"/>
                      </w:divBdr>
                    </w:div>
                  </w:divsChild>
                </w:div>
                <w:div w:id="1716349229">
                  <w:marLeft w:val="0"/>
                  <w:marRight w:val="0"/>
                  <w:marTop w:val="0"/>
                  <w:marBottom w:val="0"/>
                  <w:divBdr>
                    <w:top w:val="none" w:sz="0" w:space="0" w:color="auto"/>
                    <w:left w:val="none" w:sz="0" w:space="0" w:color="auto"/>
                    <w:bottom w:val="none" w:sz="0" w:space="0" w:color="auto"/>
                    <w:right w:val="none" w:sz="0" w:space="0" w:color="auto"/>
                  </w:divBdr>
                  <w:divsChild>
                    <w:div w:id="1856335218">
                      <w:marLeft w:val="0"/>
                      <w:marRight w:val="0"/>
                      <w:marTop w:val="0"/>
                      <w:marBottom w:val="0"/>
                      <w:divBdr>
                        <w:top w:val="none" w:sz="0" w:space="0" w:color="auto"/>
                        <w:left w:val="none" w:sz="0" w:space="0" w:color="auto"/>
                        <w:bottom w:val="none" w:sz="0" w:space="0" w:color="auto"/>
                        <w:right w:val="none" w:sz="0" w:space="0" w:color="auto"/>
                      </w:divBdr>
                    </w:div>
                  </w:divsChild>
                </w:div>
                <w:div w:id="1540900363">
                  <w:marLeft w:val="0"/>
                  <w:marRight w:val="0"/>
                  <w:marTop w:val="0"/>
                  <w:marBottom w:val="0"/>
                  <w:divBdr>
                    <w:top w:val="none" w:sz="0" w:space="0" w:color="auto"/>
                    <w:left w:val="none" w:sz="0" w:space="0" w:color="auto"/>
                    <w:bottom w:val="none" w:sz="0" w:space="0" w:color="auto"/>
                    <w:right w:val="none" w:sz="0" w:space="0" w:color="auto"/>
                  </w:divBdr>
                  <w:divsChild>
                    <w:div w:id="217281520">
                      <w:marLeft w:val="0"/>
                      <w:marRight w:val="0"/>
                      <w:marTop w:val="0"/>
                      <w:marBottom w:val="0"/>
                      <w:divBdr>
                        <w:top w:val="none" w:sz="0" w:space="0" w:color="auto"/>
                        <w:left w:val="none" w:sz="0" w:space="0" w:color="auto"/>
                        <w:bottom w:val="none" w:sz="0" w:space="0" w:color="auto"/>
                        <w:right w:val="none" w:sz="0" w:space="0" w:color="auto"/>
                      </w:divBdr>
                    </w:div>
                  </w:divsChild>
                </w:div>
                <w:div w:id="1305623743">
                  <w:marLeft w:val="0"/>
                  <w:marRight w:val="0"/>
                  <w:marTop w:val="0"/>
                  <w:marBottom w:val="0"/>
                  <w:divBdr>
                    <w:top w:val="none" w:sz="0" w:space="0" w:color="auto"/>
                    <w:left w:val="none" w:sz="0" w:space="0" w:color="auto"/>
                    <w:bottom w:val="none" w:sz="0" w:space="0" w:color="auto"/>
                    <w:right w:val="none" w:sz="0" w:space="0" w:color="auto"/>
                  </w:divBdr>
                  <w:divsChild>
                    <w:div w:id="777064468">
                      <w:marLeft w:val="0"/>
                      <w:marRight w:val="0"/>
                      <w:marTop w:val="0"/>
                      <w:marBottom w:val="0"/>
                      <w:divBdr>
                        <w:top w:val="none" w:sz="0" w:space="0" w:color="auto"/>
                        <w:left w:val="none" w:sz="0" w:space="0" w:color="auto"/>
                        <w:bottom w:val="none" w:sz="0" w:space="0" w:color="auto"/>
                        <w:right w:val="none" w:sz="0" w:space="0" w:color="auto"/>
                      </w:divBdr>
                    </w:div>
                  </w:divsChild>
                </w:div>
                <w:div w:id="796946872">
                  <w:marLeft w:val="0"/>
                  <w:marRight w:val="0"/>
                  <w:marTop w:val="0"/>
                  <w:marBottom w:val="0"/>
                  <w:divBdr>
                    <w:top w:val="none" w:sz="0" w:space="0" w:color="auto"/>
                    <w:left w:val="none" w:sz="0" w:space="0" w:color="auto"/>
                    <w:bottom w:val="none" w:sz="0" w:space="0" w:color="auto"/>
                    <w:right w:val="none" w:sz="0" w:space="0" w:color="auto"/>
                  </w:divBdr>
                  <w:divsChild>
                    <w:div w:id="394932238">
                      <w:marLeft w:val="0"/>
                      <w:marRight w:val="0"/>
                      <w:marTop w:val="0"/>
                      <w:marBottom w:val="0"/>
                      <w:divBdr>
                        <w:top w:val="none" w:sz="0" w:space="0" w:color="auto"/>
                        <w:left w:val="none" w:sz="0" w:space="0" w:color="auto"/>
                        <w:bottom w:val="none" w:sz="0" w:space="0" w:color="auto"/>
                        <w:right w:val="none" w:sz="0" w:space="0" w:color="auto"/>
                      </w:divBdr>
                    </w:div>
                  </w:divsChild>
                </w:div>
                <w:div w:id="665980722">
                  <w:marLeft w:val="0"/>
                  <w:marRight w:val="0"/>
                  <w:marTop w:val="0"/>
                  <w:marBottom w:val="0"/>
                  <w:divBdr>
                    <w:top w:val="none" w:sz="0" w:space="0" w:color="auto"/>
                    <w:left w:val="none" w:sz="0" w:space="0" w:color="auto"/>
                    <w:bottom w:val="none" w:sz="0" w:space="0" w:color="auto"/>
                    <w:right w:val="none" w:sz="0" w:space="0" w:color="auto"/>
                  </w:divBdr>
                  <w:divsChild>
                    <w:div w:id="1062170970">
                      <w:marLeft w:val="0"/>
                      <w:marRight w:val="0"/>
                      <w:marTop w:val="0"/>
                      <w:marBottom w:val="0"/>
                      <w:divBdr>
                        <w:top w:val="none" w:sz="0" w:space="0" w:color="auto"/>
                        <w:left w:val="none" w:sz="0" w:space="0" w:color="auto"/>
                        <w:bottom w:val="none" w:sz="0" w:space="0" w:color="auto"/>
                        <w:right w:val="none" w:sz="0" w:space="0" w:color="auto"/>
                      </w:divBdr>
                    </w:div>
                  </w:divsChild>
                </w:div>
                <w:div w:id="934242128">
                  <w:marLeft w:val="0"/>
                  <w:marRight w:val="0"/>
                  <w:marTop w:val="0"/>
                  <w:marBottom w:val="0"/>
                  <w:divBdr>
                    <w:top w:val="none" w:sz="0" w:space="0" w:color="auto"/>
                    <w:left w:val="none" w:sz="0" w:space="0" w:color="auto"/>
                    <w:bottom w:val="none" w:sz="0" w:space="0" w:color="auto"/>
                    <w:right w:val="none" w:sz="0" w:space="0" w:color="auto"/>
                  </w:divBdr>
                  <w:divsChild>
                    <w:div w:id="95946123">
                      <w:marLeft w:val="0"/>
                      <w:marRight w:val="0"/>
                      <w:marTop w:val="0"/>
                      <w:marBottom w:val="0"/>
                      <w:divBdr>
                        <w:top w:val="none" w:sz="0" w:space="0" w:color="auto"/>
                        <w:left w:val="none" w:sz="0" w:space="0" w:color="auto"/>
                        <w:bottom w:val="none" w:sz="0" w:space="0" w:color="auto"/>
                        <w:right w:val="none" w:sz="0" w:space="0" w:color="auto"/>
                      </w:divBdr>
                    </w:div>
                  </w:divsChild>
                </w:div>
                <w:div w:id="112677955">
                  <w:marLeft w:val="0"/>
                  <w:marRight w:val="0"/>
                  <w:marTop w:val="0"/>
                  <w:marBottom w:val="0"/>
                  <w:divBdr>
                    <w:top w:val="none" w:sz="0" w:space="0" w:color="auto"/>
                    <w:left w:val="none" w:sz="0" w:space="0" w:color="auto"/>
                    <w:bottom w:val="none" w:sz="0" w:space="0" w:color="auto"/>
                    <w:right w:val="none" w:sz="0" w:space="0" w:color="auto"/>
                  </w:divBdr>
                  <w:divsChild>
                    <w:div w:id="506215899">
                      <w:marLeft w:val="0"/>
                      <w:marRight w:val="0"/>
                      <w:marTop w:val="0"/>
                      <w:marBottom w:val="0"/>
                      <w:divBdr>
                        <w:top w:val="none" w:sz="0" w:space="0" w:color="auto"/>
                        <w:left w:val="none" w:sz="0" w:space="0" w:color="auto"/>
                        <w:bottom w:val="none" w:sz="0" w:space="0" w:color="auto"/>
                        <w:right w:val="none" w:sz="0" w:space="0" w:color="auto"/>
                      </w:divBdr>
                    </w:div>
                  </w:divsChild>
                </w:div>
                <w:div w:id="931203876">
                  <w:marLeft w:val="0"/>
                  <w:marRight w:val="0"/>
                  <w:marTop w:val="0"/>
                  <w:marBottom w:val="0"/>
                  <w:divBdr>
                    <w:top w:val="none" w:sz="0" w:space="0" w:color="auto"/>
                    <w:left w:val="none" w:sz="0" w:space="0" w:color="auto"/>
                    <w:bottom w:val="none" w:sz="0" w:space="0" w:color="auto"/>
                    <w:right w:val="none" w:sz="0" w:space="0" w:color="auto"/>
                  </w:divBdr>
                  <w:divsChild>
                    <w:div w:id="582033935">
                      <w:marLeft w:val="0"/>
                      <w:marRight w:val="0"/>
                      <w:marTop w:val="0"/>
                      <w:marBottom w:val="0"/>
                      <w:divBdr>
                        <w:top w:val="none" w:sz="0" w:space="0" w:color="auto"/>
                        <w:left w:val="none" w:sz="0" w:space="0" w:color="auto"/>
                        <w:bottom w:val="none" w:sz="0" w:space="0" w:color="auto"/>
                        <w:right w:val="none" w:sz="0" w:space="0" w:color="auto"/>
                      </w:divBdr>
                    </w:div>
                  </w:divsChild>
                </w:div>
                <w:div w:id="1320158224">
                  <w:marLeft w:val="0"/>
                  <w:marRight w:val="0"/>
                  <w:marTop w:val="0"/>
                  <w:marBottom w:val="0"/>
                  <w:divBdr>
                    <w:top w:val="none" w:sz="0" w:space="0" w:color="auto"/>
                    <w:left w:val="none" w:sz="0" w:space="0" w:color="auto"/>
                    <w:bottom w:val="none" w:sz="0" w:space="0" w:color="auto"/>
                    <w:right w:val="none" w:sz="0" w:space="0" w:color="auto"/>
                  </w:divBdr>
                  <w:divsChild>
                    <w:div w:id="1970358269">
                      <w:marLeft w:val="0"/>
                      <w:marRight w:val="0"/>
                      <w:marTop w:val="0"/>
                      <w:marBottom w:val="0"/>
                      <w:divBdr>
                        <w:top w:val="none" w:sz="0" w:space="0" w:color="auto"/>
                        <w:left w:val="none" w:sz="0" w:space="0" w:color="auto"/>
                        <w:bottom w:val="none" w:sz="0" w:space="0" w:color="auto"/>
                        <w:right w:val="none" w:sz="0" w:space="0" w:color="auto"/>
                      </w:divBdr>
                    </w:div>
                  </w:divsChild>
                </w:div>
                <w:div w:id="237400566">
                  <w:marLeft w:val="0"/>
                  <w:marRight w:val="0"/>
                  <w:marTop w:val="0"/>
                  <w:marBottom w:val="0"/>
                  <w:divBdr>
                    <w:top w:val="none" w:sz="0" w:space="0" w:color="auto"/>
                    <w:left w:val="none" w:sz="0" w:space="0" w:color="auto"/>
                    <w:bottom w:val="none" w:sz="0" w:space="0" w:color="auto"/>
                    <w:right w:val="none" w:sz="0" w:space="0" w:color="auto"/>
                  </w:divBdr>
                  <w:divsChild>
                    <w:div w:id="1471171620">
                      <w:marLeft w:val="0"/>
                      <w:marRight w:val="0"/>
                      <w:marTop w:val="0"/>
                      <w:marBottom w:val="0"/>
                      <w:divBdr>
                        <w:top w:val="none" w:sz="0" w:space="0" w:color="auto"/>
                        <w:left w:val="none" w:sz="0" w:space="0" w:color="auto"/>
                        <w:bottom w:val="none" w:sz="0" w:space="0" w:color="auto"/>
                        <w:right w:val="none" w:sz="0" w:space="0" w:color="auto"/>
                      </w:divBdr>
                    </w:div>
                  </w:divsChild>
                </w:div>
                <w:div w:id="301542274">
                  <w:marLeft w:val="0"/>
                  <w:marRight w:val="0"/>
                  <w:marTop w:val="0"/>
                  <w:marBottom w:val="0"/>
                  <w:divBdr>
                    <w:top w:val="none" w:sz="0" w:space="0" w:color="auto"/>
                    <w:left w:val="none" w:sz="0" w:space="0" w:color="auto"/>
                    <w:bottom w:val="none" w:sz="0" w:space="0" w:color="auto"/>
                    <w:right w:val="none" w:sz="0" w:space="0" w:color="auto"/>
                  </w:divBdr>
                  <w:divsChild>
                    <w:div w:id="1040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2311">
          <w:marLeft w:val="0"/>
          <w:marRight w:val="0"/>
          <w:marTop w:val="0"/>
          <w:marBottom w:val="0"/>
          <w:divBdr>
            <w:top w:val="none" w:sz="0" w:space="0" w:color="auto"/>
            <w:left w:val="none" w:sz="0" w:space="0" w:color="auto"/>
            <w:bottom w:val="none" w:sz="0" w:space="0" w:color="auto"/>
            <w:right w:val="none" w:sz="0" w:space="0" w:color="auto"/>
          </w:divBdr>
        </w:div>
        <w:div w:id="1822698926">
          <w:marLeft w:val="0"/>
          <w:marRight w:val="0"/>
          <w:marTop w:val="0"/>
          <w:marBottom w:val="0"/>
          <w:divBdr>
            <w:top w:val="none" w:sz="0" w:space="0" w:color="auto"/>
            <w:left w:val="none" w:sz="0" w:space="0" w:color="auto"/>
            <w:bottom w:val="none" w:sz="0" w:space="0" w:color="auto"/>
            <w:right w:val="none" w:sz="0" w:space="0" w:color="auto"/>
          </w:divBdr>
        </w:div>
        <w:div w:id="220481550">
          <w:marLeft w:val="0"/>
          <w:marRight w:val="0"/>
          <w:marTop w:val="0"/>
          <w:marBottom w:val="0"/>
          <w:divBdr>
            <w:top w:val="none" w:sz="0" w:space="0" w:color="auto"/>
            <w:left w:val="none" w:sz="0" w:space="0" w:color="auto"/>
            <w:bottom w:val="none" w:sz="0" w:space="0" w:color="auto"/>
            <w:right w:val="none" w:sz="0" w:space="0" w:color="auto"/>
          </w:divBdr>
        </w:div>
        <w:div w:id="1268004359">
          <w:marLeft w:val="0"/>
          <w:marRight w:val="0"/>
          <w:marTop w:val="0"/>
          <w:marBottom w:val="0"/>
          <w:divBdr>
            <w:top w:val="none" w:sz="0" w:space="0" w:color="auto"/>
            <w:left w:val="none" w:sz="0" w:space="0" w:color="auto"/>
            <w:bottom w:val="none" w:sz="0" w:space="0" w:color="auto"/>
            <w:right w:val="none" w:sz="0" w:space="0" w:color="auto"/>
          </w:divBdr>
        </w:div>
        <w:div w:id="1185553491">
          <w:marLeft w:val="0"/>
          <w:marRight w:val="0"/>
          <w:marTop w:val="0"/>
          <w:marBottom w:val="0"/>
          <w:divBdr>
            <w:top w:val="none" w:sz="0" w:space="0" w:color="auto"/>
            <w:left w:val="none" w:sz="0" w:space="0" w:color="auto"/>
            <w:bottom w:val="none" w:sz="0" w:space="0" w:color="auto"/>
            <w:right w:val="none" w:sz="0" w:space="0" w:color="auto"/>
          </w:divBdr>
        </w:div>
        <w:div w:id="470638705">
          <w:marLeft w:val="0"/>
          <w:marRight w:val="0"/>
          <w:marTop w:val="0"/>
          <w:marBottom w:val="0"/>
          <w:divBdr>
            <w:top w:val="none" w:sz="0" w:space="0" w:color="auto"/>
            <w:left w:val="none" w:sz="0" w:space="0" w:color="auto"/>
            <w:bottom w:val="none" w:sz="0" w:space="0" w:color="auto"/>
            <w:right w:val="none" w:sz="0" w:space="0" w:color="auto"/>
          </w:divBdr>
        </w:div>
        <w:div w:id="1629822345">
          <w:marLeft w:val="0"/>
          <w:marRight w:val="0"/>
          <w:marTop w:val="0"/>
          <w:marBottom w:val="0"/>
          <w:divBdr>
            <w:top w:val="none" w:sz="0" w:space="0" w:color="auto"/>
            <w:left w:val="none" w:sz="0" w:space="0" w:color="auto"/>
            <w:bottom w:val="none" w:sz="0" w:space="0" w:color="auto"/>
            <w:right w:val="none" w:sz="0" w:space="0" w:color="auto"/>
          </w:divBdr>
        </w:div>
        <w:div w:id="708575490">
          <w:marLeft w:val="0"/>
          <w:marRight w:val="0"/>
          <w:marTop w:val="0"/>
          <w:marBottom w:val="0"/>
          <w:divBdr>
            <w:top w:val="none" w:sz="0" w:space="0" w:color="auto"/>
            <w:left w:val="none" w:sz="0" w:space="0" w:color="auto"/>
            <w:bottom w:val="none" w:sz="0" w:space="0" w:color="auto"/>
            <w:right w:val="none" w:sz="0" w:space="0" w:color="auto"/>
          </w:divBdr>
        </w:div>
        <w:div w:id="1567302942">
          <w:marLeft w:val="0"/>
          <w:marRight w:val="0"/>
          <w:marTop w:val="0"/>
          <w:marBottom w:val="0"/>
          <w:divBdr>
            <w:top w:val="none" w:sz="0" w:space="0" w:color="auto"/>
            <w:left w:val="none" w:sz="0" w:space="0" w:color="auto"/>
            <w:bottom w:val="none" w:sz="0" w:space="0" w:color="auto"/>
            <w:right w:val="none" w:sz="0" w:space="0" w:color="auto"/>
          </w:divBdr>
          <w:divsChild>
            <w:div w:id="1533153654">
              <w:marLeft w:val="-75"/>
              <w:marRight w:val="0"/>
              <w:marTop w:val="30"/>
              <w:marBottom w:val="30"/>
              <w:divBdr>
                <w:top w:val="none" w:sz="0" w:space="0" w:color="auto"/>
                <w:left w:val="none" w:sz="0" w:space="0" w:color="auto"/>
                <w:bottom w:val="none" w:sz="0" w:space="0" w:color="auto"/>
                <w:right w:val="none" w:sz="0" w:space="0" w:color="auto"/>
              </w:divBdr>
              <w:divsChild>
                <w:div w:id="1509905358">
                  <w:marLeft w:val="0"/>
                  <w:marRight w:val="0"/>
                  <w:marTop w:val="0"/>
                  <w:marBottom w:val="0"/>
                  <w:divBdr>
                    <w:top w:val="none" w:sz="0" w:space="0" w:color="auto"/>
                    <w:left w:val="none" w:sz="0" w:space="0" w:color="auto"/>
                    <w:bottom w:val="none" w:sz="0" w:space="0" w:color="auto"/>
                    <w:right w:val="none" w:sz="0" w:space="0" w:color="auto"/>
                  </w:divBdr>
                  <w:divsChild>
                    <w:div w:id="928731104">
                      <w:marLeft w:val="0"/>
                      <w:marRight w:val="0"/>
                      <w:marTop w:val="0"/>
                      <w:marBottom w:val="0"/>
                      <w:divBdr>
                        <w:top w:val="none" w:sz="0" w:space="0" w:color="auto"/>
                        <w:left w:val="none" w:sz="0" w:space="0" w:color="auto"/>
                        <w:bottom w:val="none" w:sz="0" w:space="0" w:color="auto"/>
                        <w:right w:val="none" w:sz="0" w:space="0" w:color="auto"/>
                      </w:divBdr>
                    </w:div>
                  </w:divsChild>
                </w:div>
                <w:div w:id="175776521">
                  <w:marLeft w:val="0"/>
                  <w:marRight w:val="0"/>
                  <w:marTop w:val="0"/>
                  <w:marBottom w:val="0"/>
                  <w:divBdr>
                    <w:top w:val="none" w:sz="0" w:space="0" w:color="auto"/>
                    <w:left w:val="none" w:sz="0" w:space="0" w:color="auto"/>
                    <w:bottom w:val="none" w:sz="0" w:space="0" w:color="auto"/>
                    <w:right w:val="none" w:sz="0" w:space="0" w:color="auto"/>
                  </w:divBdr>
                  <w:divsChild>
                    <w:div w:id="610626801">
                      <w:marLeft w:val="0"/>
                      <w:marRight w:val="0"/>
                      <w:marTop w:val="0"/>
                      <w:marBottom w:val="0"/>
                      <w:divBdr>
                        <w:top w:val="none" w:sz="0" w:space="0" w:color="auto"/>
                        <w:left w:val="none" w:sz="0" w:space="0" w:color="auto"/>
                        <w:bottom w:val="none" w:sz="0" w:space="0" w:color="auto"/>
                        <w:right w:val="none" w:sz="0" w:space="0" w:color="auto"/>
                      </w:divBdr>
                    </w:div>
                  </w:divsChild>
                </w:div>
                <w:div w:id="437915940">
                  <w:marLeft w:val="0"/>
                  <w:marRight w:val="0"/>
                  <w:marTop w:val="0"/>
                  <w:marBottom w:val="0"/>
                  <w:divBdr>
                    <w:top w:val="none" w:sz="0" w:space="0" w:color="auto"/>
                    <w:left w:val="none" w:sz="0" w:space="0" w:color="auto"/>
                    <w:bottom w:val="none" w:sz="0" w:space="0" w:color="auto"/>
                    <w:right w:val="none" w:sz="0" w:space="0" w:color="auto"/>
                  </w:divBdr>
                  <w:divsChild>
                    <w:div w:id="456148696">
                      <w:marLeft w:val="0"/>
                      <w:marRight w:val="0"/>
                      <w:marTop w:val="0"/>
                      <w:marBottom w:val="0"/>
                      <w:divBdr>
                        <w:top w:val="none" w:sz="0" w:space="0" w:color="auto"/>
                        <w:left w:val="none" w:sz="0" w:space="0" w:color="auto"/>
                        <w:bottom w:val="none" w:sz="0" w:space="0" w:color="auto"/>
                        <w:right w:val="none" w:sz="0" w:space="0" w:color="auto"/>
                      </w:divBdr>
                    </w:div>
                    <w:div w:id="1510173746">
                      <w:marLeft w:val="0"/>
                      <w:marRight w:val="0"/>
                      <w:marTop w:val="0"/>
                      <w:marBottom w:val="0"/>
                      <w:divBdr>
                        <w:top w:val="none" w:sz="0" w:space="0" w:color="auto"/>
                        <w:left w:val="none" w:sz="0" w:space="0" w:color="auto"/>
                        <w:bottom w:val="none" w:sz="0" w:space="0" w:color="auto"/>
                        <w:right w:val="none" w:sz="0" w:space="0" w:color="auto"/>
                      </w:divBdr>
                    </w:div>
                    <w:div w:id="1749843813">
                      <w:marLeft w:val="0"/>
                      <w:marRight w:val="0"/>
                      <w:marTop w:val="0"/>
                      <w:marBottom w:val="0"/>
                      <w:divBdr>
                        <w:top w:val="none" w:sz="0" w:space="0" w:color="auto"/>
                        <w:left w:val="none" w:sz="0" w:space="0" w:color="auto"/>
                        <w:bottom w:val="none" w:sz="0" w:space="0" w:color="auto"/>
                        <w:right w:val="none" w:sz="0" w:space="0" w:color="auto"/>
                      </w:divBdr>
                    </w:div>
                    <w:div w:id="2072725213">
                      <w:marLeft w:val="0"/>
                      <w:marRight w:val="0"/>
                      <w:marTop w:val="0"/>
                      <w:marBottom w:val="0"/>
                      <w:divBdr>
                        <w:top w:val="none" w:sz="0" w:space="0" w:color="auto"/>
                        <w:left w:val="none" w:sz="0" w:space="0" w:color="auto"/>
                        <w:bottom w:val="none" w:sz="0" w:space="0" w:color="auto"/>
                        <w:right w:val="none" w:sz="0" w:space="0" w:color="auto"/>
                      </w:divBdr>
                    </w:div>
                    <w:div w:id="898512355">
                      <w:marLeft w:val="0"/>
                      <w:marRight w:val="0"/>
                      <w:marTop w:val="0"/>
                      <w:marBottom w:val="0"/>
                      <w:divBdr>
                        <w:top w:val="none" w:sz="0" w:space="0" w:color="auto"/>
                        <w:left w:val="none" w:sz="0" w:space="0" w:color="auto"/>
                        <w:bottom w:val="none" w:sz="0" w:space="0" w:color="auto"/>
                        <w:right w:val="none" w:sz="0" w:space="0" w:color="auto"/>
                      </w:divBdr>
                    </w:div>
                    <w:div w:id="1727872262">
                      <w:marLeft w:val="0"/>
                      <w:marRight w:val="0"/>
                      <w:marTop w:val="0"/>
                      <w:marBottom w:val="0"/>
                      <w:divBdr>
                        <w:top w:val="none" w:sz="0" w:space="0" w:color="auto"/>
                        <w:left w:val="none" w:sz="0" w:space="0" w:color="auto"/>
                        <w:bottom w:val="none" w:sz="0" w:space="0" w:color="auto"/>
                        <w:right w:val="none" w:sz="0" w:space="0" w:color="auto"/>
                      </w:divBdr>
                    </w:div>
                    <w:div w:id="384330333">
                      <w:marLeft w:val="0"/>
                      <w:marRight w:val="0"/>
                      <w:marTop w:val="0"/>
                      <w:marBottom w:val="0"/>
                      <w:divBdr>
                        <w:top w:val="none" w:sz="0" w:space="0" w:color="auto"/>
                        <w:left w:val="none" w:sz="0" w:space="0" w:color="auto"/>
                        <w:bottom w:val="none" w:sz="0" w:space="0" w:color="auto"/>
                        <w:right w:val="none" w:sz="0" w:space="0" w:color="auto"/>
                      </w:divBdr>
                    </w:div>
                    <w:div w:id="231700205">
                      <w:marLeft w:val="0"/>
                      <w:marRight w:val="0"/>
                      <w:marTop w:val="0"/>
                      <w:marBottom w:val="0"/>
                      <w:divBdr>
                        <w:top w:val="none" w:sz="0" w:space="0" w:color="auto"/>
                        <w:left w:val="none" w:sz="0" w:space="0" w:color="auto"/>
                        <w:bottom w:val="none" w:sz="0" w:space="0" w:color="auto"/>
                        <w:right w:val="none" w:sz="0" w:space="0" w:color="auto"/>
                      </w:divBdr>
                    </w:div>
                  </w:divsChild>
                </w:div>
                <w:div w:id="422342215">
                  <w:marLeft w:val="0"/>
                  <w:marRight w:val="0"/>
                  <w:marTop w:val="0"/>
                  <w:marBottom w:val="0"/>
                  <w:divBdr>
                    <w:top w:val="none" w:sz="0" w:space="0" w:color="auto"/>
                    <w:left w:val="none" w:sz="0" w:space="0" w:color="auto"/>
                    <w:bottom w:val="none" w:sz="0" w:space="0" w:color="auto"/>
                    <w:right w:val="none" w:sz="0" w:space="0" w:color="auto"/>
                  </w:divBdr>
                  <w:divsChild>
                    <w:div w:id="214774955">
                      <w:marLeft w:val="0"/>
                      <w:marRight w:val="0"/>
                      <w:marTop w:val="0"/>
                      <w:marBottom w:val="0"/>
                      <w:divBdr>
                        <w:top w:val="none" w:sz="0" w:space="0" w:color="auto"/>
                        <w:left w:val="none" w:sz="0" w:space="0" w:color="auto"/>
                        <w:bottom w:val="none" w:sz="0" w:space="0" w:color="auto"/>
                        <w:right w:val="none" w:sz="0" w:space="0" w:color="auto"/>
                      </w:divBdr>
                    </w:div>
                  </w:divsChild>
                </w:div>
                <w:div w:id="698816383">
                  <w:marLeft w:val="0"/>
                  <w:marRight w:val="0"/>
                  <w:marTop w:val="0"/>
                  <w:marBottom w:val="0"/>
                  <w:divBdr>
                    <w:top w:val="none" w:sz="0" w:space="0" w:color="auto"/>
                    <w:left w:val="none" w:sz="0" w:space="0" w:color="auto"/>
                    <w:bottom w:val="none" w:sz="0" w:space="0" w:color="auto"/>
                    <w:right w:val="none" w:sz="0" w:space="0" w:color="auto"/>
                  </w:divBdr>
                  <w:divsChild>
                    <w:div w:id="819662440">
                      <w:marLeft w:val="0"/>
                      <w:marRight w:val="0"/>
                      <w:marTop w:val="0"/>
                      <w:marBottom w:val="0"/>
                      <w:divBdr>
                        <w:top w:val="none" w:sz="0" w:space="0" w:color="auto"/>
                        <w:left w:val="none" w:sz="0" w:space="0" w:color="auto"/>
                        <w:bottom w:val="none" w:sz="0" w:space="0" w:color="auto"/>
                        <w:right w:val="none" w:sz="0" w:space="0" w:color="auto"/>
                      </w:divBdr>
                    </w:div>
                  </w:divsChild>
                </w:div>
                <w:div w:id="596527454">
                  <w:marLeft w:val="0"/>
                  <w:marRight w:val="0"/>
                  <w:marTop w:val="0"/>
                  <w:marBottom w:val="0"/>
                  <w:divBdr>
                    <w:top w:val="none" w:sz="0" w:space="0" w:color="auto"/>
                    <w:left w:val="none" w:sz="0" w:space="0" w:color="auto"/>
                    <w:bottom w:val="none" w:sz="0" w:space="0" w:color="auto"/>
                    <w:right w:val="none" w:sz="0" w:space="0" w:color="auto"/>
                  </w:divBdr>
                  <w:divsChild>
                    <w:div w:id="1892689629">
                      <w:marLeft w:val="0"/>
                      <w:marRight w:val="0"/>
                      <w:marTop w:val="0"/>
                      <w:marBottom w:val="0"/>
                      <w:divBdr>
                        <w:top w:val="none" w:sz="0" w:space="0" w:color="auto"/>
                        <w:left w:val="none" w:sz="0" w:space="0" w:color="auto"/>
                        <w:bottom w:val="none" w:sz="0" w:space="0" w:color="auto"/>
                        <w:right w:val="none" w:sz="0" w:space="0" w:color="auto"/>
                      </w:divBdr>
                      <w:divsChild>
                        <w:div w:id="1350136873">
                          <w:marLeft w:val="0"/>
                          <w:marRight w:val="0"/>
                          <w:marTop w:val="0"/>
                          <w:marBottom w:val="0"/>
                          <w:divBdr>
                            <w:top w:val="none" w:sz="0" w:space="0" w:color="auto"/>
                            <w:left w:val="none" w:sz="0" w:space="0" w:color="auto"/>
                            <w:bottom w:val="none" w:sz="0" w:space="0" w:color="auto"/>
                            <w:right w:val="none" w:sz="0" w:space="0" w:color="auto"/>
                          </w:divBdr>
                          <w:divsChild>
                            <w:div w:id="1353263402">
                              <w:marLeft w:val="0"/>
                              <w:marRight w:val="0"/>
                              <w:marTop w:val="0"/>
                              <w:marBottom w:val="0"/>
                              <w:divBdr>
                                <w:top w:val="none" w:sz="0" w:space="0" w:color="auto"/>
                                <w:left w:val="none" w:sz="0" w:space="0" w:color="auto"/>
                                <w:bottom w:val="none" w:sz="0" w:space="0" w:color="auto"/>
                                <w:right w:val="none" w:sz="0" w:space="0" w:color="auto"/>
                              </w:divBdr>
                              <w:divsChild>
                                <w:div w:id="1665551597">
                                  <w:marLeft w:val="0"/>
                                  <w:marRight w:val="0"/>
                                  <w:marTop w:val="0"/>
                                  <w:marBottom w:val="0"/>
                                  <w:divBdr>
                                    <w:top w:val="none" w:sz="0" w:space="0" w:color="auto"/>
                                    <w:left w:val="none" w:sz="0" w:space="0" w:color="auto"/>
                                    <w:bottom w:val="none" w:sz="0" w:space="0" w:color="auto"/>
                                    <w:right w:val="none" w:sz="0" w:space="0" w:color="auto"/>
                                  </w:divBdr>
                                  <w:divsChild>
                                    <w:div w:id="77751841">
                                      <w:marLeft w:val="0"/>
                                      <w:marRight w:val="0"/>
                                      <w:marTop w:val="0"/>
                                      <w:marBottom w:val="0"/>
                                      <w:divBdr>
                                        <w:top w:val="none" w:sz="0" w:space="0" w:color="auto"/>
                                        <w:left w:val="none" w:sz="0" w:space="0" w:color="auto"/>
                                        <w:bottom w:val="none" w:sz="0" w:space="0" w:color="auto"/>
                                        <w:right w:val="none" w:sz="0" w:space="0" w:color="auto"/>
                                      </w:divBdr>
                                    </w:div>
                                    <w:div w:id="367074424">
                                      <w:marLeft w:val="0"/>
                                      <w:marRight w:val="0"/>
                                      <w:marTop w:val="0"/>
                                      <w:marBottom w:val="0"/>
                                      <w:divBdr>
                                        <w:top w:val="none" w:sz="0" w:space="0" w:color="auto"/>
                                        <w:left w:val="none" w:sz="0" w:space="0" w:color="auto"/>
                                        <w:bottom w:val="none" w:sz="0" w:space="0" w:color="auto"/>
                                        <w:right w:val="none" w:sz="0" w:space="0" w:color="auto"/>
                                      </w:divBdr>
                                    </w:div>
                                    <w:div w:id="762531472">
                                      <w:marLeft w:val="0"/>
                                      <w:marRight w:val="0"/>
                                      <w:marTop w:val="0"/>
                                      <w:marBottom w:val="0"/>
                                      <w:divBdr>
                                        <w:top w:val="none" w:sz="0" w:space="0" w:color="auto"/>
                                        <w:left w:val="none" w:sz="0" w:space="0" w:color="auto"/>
                                        <w:bottom w:val="none" w:sz="0" w:space="0" w:color="auto"/>
                                        <w:right w:val="none" w:sz="0" w:space="0" w:color="auto"/>
                                      </w:divBdr>
                                    </w:div>
                                    <w:div w:id="2144537579">
                                      <w:marLeft w:val="0"/>
                                      <w:marRight w:val="0"/>
                                      <w:marTop w:val="0"/>
                                      <w:marBottom w:val="0"/>
                                      <w:divBdr>
                                        <w:top w:val="none" w:sz="0" w:space="0" w:color="auto"/>
                                        <w:left w:val="none" w:sz="0" w:space="0" w:color="auto"/>
                                        <w:bottom w:val="none" w:sz="0" w:space="0" w:color="auto"/>
                                        <w:right w:val="none" w:sz="0" w:space="0" w:color="auto"/>
                                      </w:divBdr>
                                    </w:div>
                                    <w:div w:id="1414208196">
                                      <w:marLeft w:val="0"/>
                                      <w:marRight w:val="0"/>
                                      <w:marTop w:val="0"/>
                                      <w:marBottom w:val="0"/>
                                      <w:divBdr>
                                        <w:top w:val="none" w:sz="0" w:space="0" w:color="auto"/>
                                        <w:left w:val="none" w:sz="0" w:space="0" w:color="auto"/>
                                        <w:bottom w:val="none" w:sz="0" w:space="0" w:color="auto"/>
                                        <w:right w:val="none" w:sz="0" w:space="0" w:color="auto"/>
                                      </w:divBdr>
                                    </w:div>
                                    <w:div w:id="1781291527">
                                      <w:marLeft w:val="0"/>
                                      <w:marRight w:val="0"/>
                                      <w:marTop w:val="0"/>
                                      <w:marBottom w:val="0"/>
                                      <w:divBdr>
                                        <w:top w:val="none" w:sz="0" w:space="0" w:color="auto"/>
                                        <w:left w:val="none" w:sz="0" w:space="0" w:color="auto"/>
                                        <w:bottom w:val="none" w:sz="0" w:space="0" w:color="auto"/>
                                        <w:right w:val="none" w:sz="0" w:space="0" w:color="auto"/>
                                      </w:divBdr>
                                    </w:div>
                                    <w:div w:id="1763136406">
                                      <w:marLeft w:val="0"/>
                                      <w:marRight w:val="0"/>
                                      <w:marTop w:val="0"/>
                                      <w:marBottom w:val="0"/>
                                      <w:divBdr>
                                        <w:top w:val="none" w:sz="0" w:space="0" w:color="auto"/>
                                        <w:left w:val="none" w:sz="0" w:space="0" w:color="auto"/>
                                        <w:bottom w:val="none" w:sz="0" w:space="0" w:color="auto"/>
                                        <w:right w:val="none" w:sz="0" w:space="0" w:color="auto"/>
                                      </w:divBdr>
                                    </w:div>
                                    <w:div w:id="11667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47307">
                      <w:marLeft w:val="0"/>
                      <w:marRight w:val="0"/>
                      <w:marTop w:val="0"/>
                      <w:marBottom w:val="0"/>
                      <w:divBdr>
                        <w:top w:val="none" w:sz="0" w:space="0" w:color="auto"/>
                        <w:left w:val="none" w:sz="0" w:space="0" w:color="auto"/>
                        <w:bottom w:val="none" w:sz="0" w:space="0" w:color="auto"/>
                        <w:right w:val="none" w:sz="0" w:space="0" w:color="auto"/>
                      </w:divBdr>
                    </w:div>
                    <w:div w:id="8350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770">
          <w:marLeft w:val="0"/>
          <w:marRight w:val="0"/>
          <w:marTop w:val="0"/>
          <w:marBottom w:val="0"/>
          <w:divBdr>
            <w:top w:val="none" w:sz="0" w:space="0" w:color="auto"/>
            <w:left w:val="none" w:sz="0" w:space="0" w:color="auto"/>
            <w:bottom w:val="none" w:sz="0" w:space="0" w:color="auto"/>
            <w:right w:val="none" w:sz="0" w:space="0" w:color="auto"/>
          </w:divBdr>
        </w:div>
        <w:div w:id="1638410762">
          <w:marLeft w:val="0"/>
          <w:marRight w:val="0"/>
          <w:marTop w:val="0"/>
          <w:marBottom w:val="0"/>
          <w:divBdr>
            <w:top w:val="none" w:sz="0" w:space="0" w:color="auto"/>
            <w:left w:val="none" w:sz="0" w:space="0" w:color="auto"/>
            <w:bottom w:val="none" w:sz="0" w:space="0" w:color="auto"/>
            <w:right w:val="none" w:sz="0" w:space="0" w:color="auto"/>
          </w:divBdr>
          <w:divsChild>
            <w:div w:id="682240893">
              <w:marLeft w:val="-75"/>
              <w:marRight w:val="0"/>
              <w:marTop w:val="30"/>
              <w:marBottom w:val="30"/>
              <w:divBdr>
                <w:top w:val="none" w:sz="0" w:space="0" w:color="auto"/>
                <w:left w:val="none" w:sz="0" w:space="0" w:color="auto"/>
                <w:bottom w:val="none" w:sz="0" w:space="0" w:color="auto"/>
                <w:right w:val="none" w:sz="0" w:space="0" w:color="auto"/>
              </w:divBdr>
              <w:divsChild>
                <w:div w:id="1026442702">
                  <w:marLeft w:val="0"/>
                  <w:marRight w:val="0"/>
                  <w:marTop w:val="0"/>
                  <w:marBottom w:val="0"/>
                  <w:divBdr>
                    <w:top w:val="none" w:sz="0" w:space="0" w:color="auto"/>
                    <w:left w:val="none" w:sz="0" w:space="0" w:color="auto"/>
                    <w:bottom w:val="none" w:sz="0" w:space="0" w:color="auto"/>
                    <w:right w:val="none" w:sz="0" w:space="0" w:color="auto"/>
                  </w:divBdr>
                  <w:divsChild>
                    <w:div w:id="193471248">
                      <w:marLeft w:val="0"/>
                      <w:marRight w:val="0"/>
                      <w:marTop w:val="0"/>
                      <w:marBottom w:val="0"/>
                      <w:divBdr>
                        <w:top w:val="none" w:sz="0" w:space="0" w:color="auto"/>
                        <w:left w:val="none" w:sz="0" w:space="0" w:color="auto"/>
                        <w:bottom w:val="none" w:sz="0" w:space="0" w:color="auto"/>
                        <w:right w:val="none" w:sz="0" w:space="0" w:color="auto"/>
                      </w:divBdr>
                    </w:div>
                  </w:divsChild>
                </w:div>
                <w:div w:id="2073382775">
                  <w:marLeft w:val="0"/>
                  <w:marRight w:val="0"/>
                  <w:marTop w:val="0"/>
                  <w:marBottom w:val="0"/>
                  <w:divBdr>
                    <w:top w:val="none" w:sz="0" w:space="0" w:color="auto"/>
                    <w:left w:val="none" w:sz="0" w:space="0" w:color="auto"/>
                    <w:bottom w:val="none" w:sz="0" w:space="0" w:color="auto"/>
                    <w:right w:val="none" w:sz="0" w:space="0" w:color="auto"/>
                  </w:divBdr>
                  <w:divsChild>
                    <w:div w:id="248005406">
                      <w:marLeft w:val="0"/>
                      <w:marRight w:val="0"/>
                      <w:marTop w:val="0"/>
                      <w:marBottom w:val="0"/>
                      <w:divBdr>
                        <w:top w:val="none" w:sz="0" w:space="0" w:color="auto"/>
                        <w:left w:val="none" w:sz="0" w:space="0" w:color="auto"/>
                        <w:bottom w:val="none" w:sz="0" w:space="0" w:color="auto"/>
                        <w:right w:val="none" w:sz="0" w:space="0" w:color="auto"/>
                      </w:divBdr>
                    </w:div>
                  </w:divsChild>
                </w:div>
                <w:div w:id="135298144">
                  <w:marLeft w:val="0"/>
                  <w:marRight w:val="0"/>
                  <w:marTop w:val="0"/>
                  <w:marBottom w:val="0"/>
                  <w:divBdr>
                    <w:top w:val="none" w:sz="0" w:space="0" w:color="auto"/>
                    <w:left w:val="none" w:sz="0" w:space="0" w:color="auto"/>
                    <w:bottom w:val="none" w:sz="0" w:space="0" w:color="auto"/>
                    <w:right w:val="none" w:sz="0" w:space="0" w:color="auto"/>
                  </w:divBdr>
                  <w:divsChild>
                    <w:div w:id="985207642">
                      <w:marLeft w:val="0"/>
                      <w:marRight w:val="0"/>
                      <w:marTop w:val="0"/>
                      <w:marBottom w:val="0"/>
                      <w:divBdr>
                        <w:top w:val="none" w:sz="0" w:space="0" w:color="auto"/>
                        <w:left w:val="none" w:sz="0" w:space="0" w:color="auto"/>
                        <w:bottom w:val="none" w:sz="0" w:space="0" w:color="auto"/>
                        <w:right w:val="none" w:sz="0" w:space="0" w:color="auto"/>
                      </w:divBdr>
                    </w:div>
                    <w:div w:id="2053114668">
                      <w:marLeft w:val="0"/>
                      <w:marRight w:val="0"/>
                      <w:marTop w:val="0"/>
                      <w:marBottom w:val="0"/>
                      <w:divBdr>
                        <w:top w:val="none" w:sz="0" w:space="0" w:color="auto"/>
                        <w:left w:val="none" w:sz="0" w:space="0" w:color="auto"/>
                        <w:bottom w:val="none" w:sz="0" w:space="0" w:color="auto"/>
                        <w:right w:val="none" w:sz="0" w:space="0" w:color="auto"/>
                      </w:divBdr>
                    </w:div>
                    <w:div w:id="894851310">
                      <w:marLeft w:val="0"/>
                      <w:marRight w:val="0"/>
                      <w:marTop w:val="0"/>
                      <w:marBottom w:val="0"/>
                      <w:divBdr>
                        <w:top w:val="none" w:sz="0" w:space="0" w:color="auto"/>
                        <w:left w:val="none" w:sz="0" w:space="0" w:color="auto"/>
                        <w:bottom w:val="none" w:sz="0" w:space="0" w:color="auto"/>
                        <w:right w:val="none" w:sz="0" w:space="0" w:color="auto"/>
                      </w:divBdr>
                    </w:div>
                    <w:div w:id="1349483164">
                      <w:marLeft w:val="0"/>
                      <w:marRight w:val="0"/>
                      <w:marTop w:val="0"/>
                      <w:marBottom w:val="0"/>
                      <w:divBdr>
                        <w:top w:val="none" w:sz="0" w:space="0" w:color="auto"/>
                        <w:left w:val="none" w:sz="0" w:space="0" w:color="auto"/>
                        <w:bottom w:val="none" w:sz="0" w:space="0" w:color="auto"/>
                        <w:right w:val="none" w:sz="0" w:space="0" w:color="auto"/>
                      </w:divBdr>
                    </w:div>
                    <w:div w:id="1372418449">
                      <w:marLeft w:val="0"/>
                      <w:marRight w:val="0"/>
                      <w:marTop w:val="0"/>
                      <w:marBottom w:val="0"/>
                      <w:divBdr>
                        <w:top w:val="none" w:sz="0" w:space="0" w:color="auto"/>
                        <w:left w:val="none" w:sz="0" w:space="0" w:color="auto"/>
                        <w:bottom w:val="none" w:sz="0" w:space="0" w:color="auto"/>
                        <w:right w:val="none" w:sz="0" w:space="0" w:color="auto"/>
                      </w:divBdr>
                    </w:div>
                    <w:div w:id="1957176096">
                      <w:marLeft w:val="0"/>
                      <w:marRight w:val="0"/>
                      <w:marTop w:val="0"/>
                      <w:marBottom w:val="0"/>
                      <w:divBdr>
                        <w:top w:val="none" w:sz="0" w:space="0" w:color="auto"/>
                        <w:left w:val="none" w:sz="0" w:space="0" w:color="auto"/>
                        <w:bottom w:val="none" w:sz="0" w:space="0" w:color="auto"/>
                        <w:right w:val="none" w:sz="0" w:space="0" w:color="auto"/>
                      </w:divBdr>
                    </w:div>
                    <w:div w:id="461504650">
                      <w:marLeft w:val="0"/>
                      <w:marRight w:val="0"/>
                      <w:marTop w:val="0"/>
                      <w:marBottom w:val="0"/>
                      <w:divBdr>
                        <w:top w:val="none" w:sz="0" w:space="0" w:color="auto"/>
                        <w:left w:val="none" w:sz="0" w:space="0" w:color="auto"/>
                        <w:bottom w:val="none" w:sz="0" w:space="0" w:color="auto"/>
                        <w:right w:val="none" w:sz="0" w:space="0" w:color="auto"/>
                      </w:divBdr>
                    </w:div>
                    <w:div w:id="1107894694">
                      <w:marLeft w:val="0"/>
                      <w:marRight w:val="0"/>
                      <w:marTop w:val="0"/>
                      <w:marBottom w:val="0"/>
                      <w:divBdr>
                        <w:top w:val="none" w:sz="0" w:space="0" w:color="auto"/>
                        <w:left w:val="none" w:sz="0" w:space="0" w:color="auto"/>
                        <w:bottom w:val="none" w:sz="0" w:space="0" w:color="auto"/>
                        <w:right w:val="none" w:sz="0" w:space="0" w:color="auto"/>
                      </w:divBdr>
                    </w:div>
                    <w:div w:id="2099597871">
                      <w:marLeft w:val="0"/>
                      <w:marRight w:val="0"/>
                      <w:marTop w:val="0"/>
                      <w:marBottom w:val="0"/>
                      <w:divBdr>
                        <w:top w:val="none" w:sz="0" w:space="0" w:color="auto"/>
                        <w:left w:val="none" w:sz="0" w:space="0" w:color="auto"/>
                        <w:bottom w:val="none" w:sz="0" w:space="0" w:color="auto"/>
                        <w:right w:val="none" w:sz="0" w:space="0" w:color="auto"/>
                      </w:divBdr>
                    </w:div>
                    <w:div w:id="2057658">
                      <w:marLeft w:val="0"/>
                      <w:marRight w:val="0"/>
                      <w:marTop w:val="0"/>
                      <w:marBottom w:val="0"/>
                      <w:divBdr>
                        <w:top w:val="none" w:sz="0" w:space="0" w:color="auto"/>
                        <w:left w:val="none" w:sz="0" w:space="0" w:color="auto"/>
                        <w:bottom w:val="none" w:sz="0" w:space="0" w:color="auto"/>
                        <w:right w:val="none" w:sz="0" w:space="0" w:color="auto"/>
                      </w:divBdr>
                    </w:div>
                    <w:div w:id="1039864884">
                      <w:marLeft w:val="0"/>
                      <w:marRight w:val="0"/>
                      <w:marTop w:val="0"/>
                      <w:marBottom w:val="0"/>
                      <w:divBdr>
                        <w:top w:val="none" w:sz="0" w:space="0" w:color="auto"/>
                        <w:left w:val="none" w:sz="0" w:space="0" w:color="auto"/>
                        <w:bottom w:val="none" w:sz="0" w:space="0" w:color="auto"/>
                        <w:right w:val="none" w:sz="0" w:space="0" w:color="auto"/>
                      </w:divBdr>
                    </w:div>
                    <w:div w:id="348411732">
                      <w:marLeft w:val="0"/>
                      <w:marRight w:val="0"/>
                      <w:marTop w:val="0"/>
                      <w:marBottom w:val="0"/>
                      <w:divBdr>
                        <w:top w:val="none" w:sz="0" w:space="0" w:color="auto"/>
                        <w:left w:val="none" w:sz="0" w:space="0" w:color="auto"/>
                        <w:bottom w:val="none" w:sz="0" w:space="0" w:color="auto"/>
                        <w:right w:val="none" w:sz="0" w:space="0" w:color="auto"/>
                      </w:divBdr>
                    </w:div>
                    <w:div w:id="1352337302">
                      <w:marLeft w:val="0"/>
                      <w:marRight w:val="0"/>
                      <w:marTop w:val="0"/>
                      <w:marBottom w:val="0"/>
                      <w:divBdr>
                        <w:top w:val="none" w:sz="0" w:space="0" w:color="auto"/>
                        <w:left w:val="none" w:sz="0" w:space="0" w:color="auto"/>
                        <w:bottom w:val="none" w:sz="0" w:space="0" w:color="auto"/>
                        <w:right w:val="none" w:sz="0" w:space="0" w:color="auto"/>
                      </w:divBdr>
                    </w:div>
                    <w:div w:id="2142454460">
                      <w:marLeft w:val="0"/>
                      <w:marRight w:val="0"/>
                      <w:marTop w:val="0"/>
                      <w:marBottom w:val="0"/>
                      <w:divBdr>
                        <w:top w:val="none" w:sz="0" w:space="0" w:color="auto"/>
                        <w:left w:val="none" w:sz="0" w:space="0" w:color="auto"/>
                        <w:bottom w:val="none" w:sz="0" w:space="0" w:color="auto"/>
                        <w:right w:val="none" w:sz="0" w:space="0" w:color="auto"/>
                      </w:divBdr>
                    </w:div>
                    <w:div w:id="1126849576">
                      <w:marLeft w:val="0"/>
                      <w:marRight w:val="0"/>
                      <w:marTop w:val="0"/>
                      <w:marBottom w:val="0"/>
                      <w:divBdr>
                        <w:top w:val="none" w:sz="0" w:space="0" w:color="auto"/>
                        <w:left w:val="none" w:sz="0" w:space="0" w:color="auto"/>
                        <w:bottom w:val="none" w:sz="0" w:space="0" w:color="auto"/>
                        <w:right w:val="none" w:sz="0" w:space="0" w:color="auto"/>
                      </w:divBdr>
                    </w:div>
                    <w:div w:id="503670128">
                      <w:marLeft w:val="0"/>
                      <w:marRight w:val="0"/>
                      <w:marTop w:val="0"/>
                      <w:marBottom w:val="0"/>
                      <w:divBdr>
                        <w:top w:val="none" w:sz="0" w:space="0" w:color="auto"/>
                        <w:left w:val="none" w:sz="0" w:space="0" w:color="auto"/>
                        <w:bottom w:val="none" w:sz="0" w:space="0" w:color="auto"/>
                        <w:right w:val="none" w:sz="0" w:space="0" w:color="auto"/>
                      </w:divBdr>
                    </w:div>
                    <w:div w:id="2776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53618">
          <w:marLeft w:val="0"/>
          <w:marRight w:val="0"/>
          <w:marTop w:val="0"/>
          <w:marBottom w:val="0"/>
          <w:divBdr>
            <w:top w:val="none" w:sz="0" w:space="0" w:color="auto"/>
            <w:left w:val="none" w:sz="0" w:space="0" w:color="auto"/>
            <w:bottom w:val="none" w:sz="0" w:space="0" w:color="auto"/>
            <w:right w:val="none" w:sz="0" w:space="0" w:color="auto"/>
          </w:divBdr>
        </w:div>
        <w:div w:id="585001165">
          <w:marLeft w:val="0"/>
          <w:marRight w:val="0"/>
          <w:marTop w:val="0"/>
          <w:marBottom w:val="0"/>
          <w:divBdr>
            <w:top w:val="none" w:sz="0" w:space="0" w:color="auto"/>
            <w:left w:val="none" w:sz="0" w:space="0" w:color="auto"/>
            <w:bottom w:val="none" w:sz="0" w:space="0" w:color="auto"/>
            <w:right w:val="none" w:sz="0" w:space="0" w:color="auto"/>
          </w:divBdr>
        </w:div>
        <w:div w:id="766849105">
          <w:marLeft w:val="0"/>
          <w:marRight w:val="0"/>
          <w:marTop w:val="0"/>
          <w:marBottom w:val="0"/>
          <w:divBdr>
            <w:top w:val="none" w:sz="0" w:space="0" w:color="auto"/>
            <w:left w:val="none" w:sz="0" w:space="0" w:color="auto"/>
            <w:bottom w:val="none" w:sz="0" w:space="0" w:color="auto"/>
            <w:right w:val="none" w:sz="0" w:space="0" w:color="auto"/>
          </w:divBdr>
        </w:div>
        <w:div w:id="423838985">
          <w:marLeft w:val="0"/>
          <w:marRight w:val="0"/>
          <w:marTop w:val="0"/>
          <w:marBottom w:val="0"/>
          <w:divBdr>
            <w:top w:val="none" w:sz="0" w:space="0" w:color="auto"/>
            <w:left w:val="none" w:sz="0" w:space="0" w:color="auto"/>
            <w:bottom w:val="none" w:sz="0" w:space="0" w:color="auto"/>
            <w:right w:val="none" w:sz="0" w:space="0" w:color="auto"/>
          </w:divBdr>
        </w:div>
        <w:div w:id="339897691">
          <w:marLeft w:val="0"/>
          <w:marRight w:val="0"/>
          <w:marTop w:val="0"/>
          <w:marBottom w:val="0"/>
          <w:divBdr>
            <w:top w:val="none" w:sz="0" w:space="0" w:color="auto"/>
            <w:left w:val="none" w:sz="0" w:space="0" w:color="auto"/>
            <w:bottom w:val="none" w:sz="0" w:space="0" w:color="auto"/>
            <w:right w:val="none" w:sz="0" w:space="0" w:color="auto"/>
          </w:divBdr>
        </w:div>
        <w:div w:id="1865164894">
          <w:marLeft w:val="0"/>
          <w:marRight w:val="0"/>
          <w:marTop w:val="0"/>
          <w:marBottom w:val="0"/>
          <w:divBdr>
            <w:top w:val="none" w:sz="0" w:space="0" w:color="auto"/>
            <w:left w:val="none" w:sz="0" w:space="0" w:color="auto"/>
            <w:bottom w:val="none" w:sz="0" w:space="0" w:color="auto"/>
            <w:right w:val="none" w:sz="0" w:space="0" w:color="auto"/>
          </w:divBdr>
        </w:div>
        <w:div w:id="838696611">
          <w:marLeft w:val="0"/>
          <w:marRight w:val="0"/>
          <w:marTop w:val="0"/>
          <w:marBottom w:val="0"/>
          <w:divBdr>
            <w:top w:val="none" w:sz="0" w:space="0" w:color="auto"/>
            <w:left w:val="none" w:sz="0" w:space="0" w:color="auto"/>
            <w:bottom w:val="none" w:sz="0" w:space="0" w:color="auto"/>
            <w:right w:val="none" w:sz="0" w:space="0" w:color="auto"/>
          </w:divBdr>
        </w:div>
        <w:div w:id="1499806260">
          <w:marLeft w:val="0"/>
          <w:marRight w:val="0"/>
          <w:marTop w:val="0"/>
          <w:marBottom w:val="0"/>
          <w:divBdr>
            <w:top w:val="none" w:sz="0" w:space="0" w:color="auto"/>
            <w:left w:val="none" w:sz="0" w:space="0" w:color="auto"/>
            <w:bottom w:val="none" w:sz="0" w:space="0" w:color="auto"/>
            <w:right w:val="none" w:sz="0" w:space="0" w:color="auto"/>
          </w:divBdr>
        </w:div>
        <w:div w:id="840975830">
          <w:marLeft w:val="0"/>
          <w:marRight w:val="0"/>
          <w:marTop w:val="0"/>
          <w:marBottom w:val="0"/>
          <w:divBdr>
            <w:top w:val="none" w:sz="0" w:space="0" w:color="auto"/>
            <w:left w:val="none" w:sz="0" w:space="0" w:color="auto"/>
            <w:bottom w:val="none" w:sz="0" w:space="0" w:color="auto"/>
            <w:right w:val="none" w:sz="0" w:space="0" w:color="auto"/>
          </w:divBdr>
          <w:divsChild>
            <w:div w:id="1836611024">
              <w:marLeft w:val="0"/>
              <w:marRight w:val="0"/>
              <w:marTop w:val="0"/>
              <w:marBottom w:val="0"/>
              <w:divBdr>
                <w:top w:val="none" w:sz="0" w:space="0" w:color="auto"/>
                <w:left w:val="none" w:sz="0" w:space="0" w:color="auto"/>
                <w:bottom w:val="none" w:sz="0" w:space="0" w:color="auto"/>
                <w:right w:val="none" w:sz="0" w:space="0" w:color="auto"/>
              </w:divBdr>
            </w:div>
            <w:div w:id="1345857837">
              <w:marLeft w:val="0"/>
              <w:marRight w:val="0"/>
              <w:marTop w:val="0"/>
              <w:marBottom w:val="0"/>
              <w:divBdr>
                <w:top w:val="none" w:sz="0" w:space="0" w:color="auto"/>
                <w:left w:val="none" w:sz="0" w:space="0" w:color="auto"/>
                <w:bottom w:val="none" w:sz="0" w:space="0" w:color="auto"/>
                <w:right w:val="none" w:sz="0" w:space="0" w:color="auto"/>
              </w:divBdr>
            </w:div>
            <w:div w:id="1101879925">
              <w:marLeft w:val="0"/>
              <w:marRight w:val="0"/>
              <w:marTop w:val="0"/>
              <w:marBottom w:val="0"/>
              <w:divBdr>
                <w:top w:val="none" w:sz="0" w:space="0" w:color="auto"/>
                <w:left w:val="none" w:sz="0" w:space="0" w:color="auto"/>
                <w:bottom w:val="none" w:sz="0" w:space="0" w:color="auto"/>
                <w:right w:val="none" w:sz="0" w:space="0" w:color="auto"/>
              </w:divBdr>
            </w:div>
            <w:div w:id="1575702470">
              <w:marLeft w:val="0"/>
              <w:marRight w:val="0"/>
              <w:marTop w:val="0"/>
              <w:marBottom w:val="0"/>
              <w:divBdr>
                <w:top w:val="none" w:sz="0" w:space="0" w:color="auto"/>
                <w:left w:val="none" w:sz="0" w:space="0" w:color="auto"/>
                <w:bottom w:val="none" w:sz="0" w:space="0" w:color="auto"/>
                <w:right w:val="none" w:sz="0" w:space="0" w:color="auto"/>
              </w:divBdr>
            </w:div>
            <w:div w:id="534344513">
              <w:marLeft w:val="0"/>
              <w:marRight w:val="0"/>
              <w:marTop w:val="0"/>
              <w:marBottom w:val="0"/>
              <w:divBdr>
                <w:top w:val="none" w:sz="0" w:space="0" w:color="auto"/>
                <w:left w:val="none" w:sz="0" w:space="0" w:color="auto"/>
                <w:bottom w:val="none" w:sz="0" w:space="0" w:color="auto"/>
                <w:right w:val="none" w:sz="0" w:space="0" w:color="auto"/>
              </w:divBdr>
            </w:div>
          </w:divsChild>
        </w:div>
        <w:div w:id="757410164">
          <w:marLeft w:val="0"/>
          <w:marRight w:val="0"/>
          <w:marTop w:val="0"/>
          <w:marBottom w:val="0"/>
          <w:divBdr>
            <w:top w:val="none" w:sz="0" w:space="0" w:color="auto"/>
            <w:left w:val="none" w:sz="0" w:space="0" w:color="auto"/>
            <w:bottom w:val="none" w:sz="0" w:space="0" w:color="auto"/>
            <w:right w:val="none" w:sz="0" w:space="0" w:color="auto"/>
          </w:divBdr>
          <w:divsChild>
            <w:div w:id="881985132">
              <w:marLeft w:val="0"/>
              <w:marRight w:val="0"/>
              <w:marTop w:val="0"/>
              <w:marBottom w:val="0"/>
              <w:divBdr>
                <w:top w:val="none" w:sz="0" w:space="0" w:color="auto"/>
                <w:left w:val="none" w:sz="0" w:space="0" w:color="auto"/>
                <w:bottom w:val="none" w:sz="0" w:space="0" w:color="auto"/>
                <w:right w:val="none" w:sz="0" w:space="0" w:color="auto"/>
              </w:divBdr>
            </w:div>
            <w:div w:id="1541631914">
              <w:marLeft w:val="0"/>
              <w:marRight w:val="0"/>
              <w:marTop w:val="0"/>
              <w:marBottom w:val="0"/>
              <w:divBdr>
                <w:top w:val="none" w:sz="0" w:space="0" w:color="auto"/>
                <w:left w:val="none" w:sz="0" w:space="0" w:color="auto"/>
                <w:bottom w:val="none" w:sz="0" w:space="0" w:color="auto"/>
                <w:right w:val="none" w:sz="0" w:space="0" w:color="auto"/>
              </w:divBdr>
            </w:div>
            <w:div w:id="1929926265">
              <w:marLeft w:val="0"/>
              <w:marRight w:val="0"/>
              <w:marTop w:val="0"/>
              <w:marBottom w:val="0"/>
              <w:divBdr>
                <w:top w:val="none" w:sz="0" w:space="0" w:color="auto"/>
                <w:left w:val="none" w:sz="0" w:space="0" w:color="auto"/>
                <w:bottom w:val="none" w:sz="0" w:space="0" w:color="auto"/>
                <w:right w:val="none" w:sz="0" w:space="0" w:color="auto"/>
              </w:divBdr>
            </w:div>
            <w:div w:id="80833448">
              <w:marLeft w:val="0"/>
              <w:marRight w:val="0"/>
              <w:marTop w:val="0"/>
              <w:marBottom w:val="0"/>
              <w:divBdr>
                <w:top w:val="none" w:sz="0" w:space="0" w:color="auto"/>
                <w:left w:val="none" w:sz="0" w:space="0" w:color="auto"/>
                <w:bottom w:val="none" w:sz="0" w:space="0" w:color="auto"/>
                <w:right w:val="none" w:sz="0" w:space="0" w:color="auto"/>
              </w:divBdr>
            </w:div>
          </w:divsChild>
        </w:div>
        <w:div w:id="1473913327">
          <w:marLeft w:val="0"/>
          <w:marRight w:val="0"/>
          <w:marTop w:val="0"/>
          <w:marBottom w:val="0"/>
          <w:divBdr>
            <w:top w:val="none" w:sz="0" w:space="0" w:color="auto"/>
            <w:left w:val="none" w:sz="0" w:space="0" w:color="auto"/>
            <w:bottom w:val="none" w:sz="0" w:space="0" w:color="auto"/>
            <w:right w:val="none" w:sz="0" w:space="0" w:color="auto"/>
          </w:divBdr>
        </w:div>
        <w:div w:id="1300693835">
          <w:marLeft w:val="0"/>
          <w:marRight w:val="0"/>
          <w:marTop w:val="0"/>
          <w:marBottom w:val="0"/>
          <w:divBdr>
            <w:top w:val="none" w:sz="0" w:space="0" w:color="auto"/>
            <w:left w:val="none" w:sz="0" w:space="0" w:color="auto"/>
            <w:bottom w:val="none" w:sz="0" w:space="0" w:color="auto"/>
            <w:right w:val="none" w:sz="0" w:space="0" w:color="auto"/>
          </w:divBdr>
        </w:div>
        <w:div w:id="1598563811">
          <w:marLeft w:val="0"/>
          <w:marRight w:val="0"/>
          <w:marTop w:val="0"/>
          <w:marBottom w:val="0"/>
          <w:divBdr>
            <w:top w:val="none" w:sz="0" w:space="0" w:color="auto"/>
            <w:left w:val="none" w:sz="0" w:space="0" w:color="auto"/>
            <w:bottom w:val="none" w:sz="0" w:space="0" w:color="auto"/>
            <w:right w:val="none" w:sz="0" w:space="0" w:color="auto"/>
          </w:divBdr>
        </w:div>
        <w:div w:id="2120056696">
          <w:marLeft w:val="0"/>
          <w:marRight w:val="0"/>
          <w:marTop w:val="0"/>
          <w:marBottom w:val="0"/>
          <w:divBdr>
            <w:top w:val="none" w:sz="0" w:space="0" w:color="auto"/>
            <w:left w:val="none" w:sz="0" w:space="0" w:color="auto"/>
            <w:bottom w:val="none" w:sz="0" w:space="0" w:color="auto"/>
            <w:right w:val="none" w:sz="0" w:space="0" w:color="auto"/>
          </w:divBdr>
          <w:divsChild>
            <w:div w:id="144317070">
              <w:marLeft w:val="0"/>
              <w:marRight w:val="0"/>
              <w:marTop w:val="0"/>
              <w:marBottom w:val="0"/>
              <w:divBdr>
                <w:top w:val="none" w:sz="0" w:space="0" w:color="auto"/>
                <w:left w:val="none" w:sz="0" w:space="0" w:color="auto"/>
                <w:bottom w:val="none" w:sz="0" w:space="0" w:color="auto"/>
                <w:right w:val="none" w:sz="0" w:space="0" w:color="auto"/>
              </w:divBdr>
            </w:div>
            <w:div w:id="1464468983">
              <w:marLeft w:val="0"/>
              <w:marRight w:val="0"/>
              <w:marTop w:val="0"/>
              <w:marBottom w:val="0"/>
              <w:divBdr>
                <w:top w:val="none" w:sz="0" w:space="0" w:color="auto"/>
                <w:left w:val="none" w:sz="0" w:space="0" w:color="auto"/>
                <w:bottom w:val="none" w:sz="0" w:space="0" w:color="auto"/>
                <w:right w:val="none" w:sz="0" w:space="0" w:color="auto"/>
              </w:divBdr>
            </w:div>
            <w:div w:id="256250207">
              <w:marLeft w:val="0"/>
              <w:marRight w:val="0"/>
              <w:marTop w:val="0"/>
              <w:marBottom w:val="0"/>
              <w:divBdr>
                <w:top w:val="none" w:sz="0" w:space="0" w:color="auto"/>
                <w:left w:val="none" w:sz="0" w:space="0" w:color="auto"/>
                <w:bottom w:val="none" w:sz="0" w:space="0" w:color="auto"/>
                <w:right w:val="none" w:sz="0" w:space="0" w:color="auto"/>
              </w:divBdr>
            </w:div>
          </w:divsChild>
        </w:div>
        <w:div w:id="1462650085">
          <w:marLeft w:val="0"/>
          <w:marRight w:val="0"/>
          <w:marTop w:val="0"/>
          <w:marBottom w:val="0"/>
          <w:divBdr>
            <w:top w:val="none" w:sz="0" w:space="0" w:color="auto"/>
            <w:left w:val="none" w:sz="0" w:space="0" w:color="auto"/>
            <w:bottom w:val="none" w:sz="0" w:space="0" w:color="auto"/>
            <w:right w:val="none" w:sz="0" w:space="0" w:color="auto"/>
          </w:divBdr>
          <w:divsChild>
            <w:div w:id="1856773753">
              <w:marLeft w:val="0"/>
              <w:marRight w:val="0"/>
              <w:marTop w:val="0"/>
              <w:marBottom w:val="0"/>
              <w:divBdr>
                <w:top w:val="none" w:sz="0" w:space="0" w:color="auto"/>
                <w:left w:val="none" w:sz="0" w:space="0" w:color="auto"/>
                <w:bottom w:val="none" w:sz="0" w:space="0" w:color="auto"/>
                <w:right w:val="none" w:sz="0" w:space="0" w:color="auto"/>
              </w:divBdr>
            </w:div>
            <w:div w:id="250741010">
              <w:marLeft w:val="0"/>
              <w:marRight w:val="0"/>
              <w:marTop w:val="0"/>
              <w:marBottom w:val="0"/>
              <w:divBdr>
                <w:top w:val="none" w:sz="0" w:space="0" w:color="auto"/>
                <w:left w:val="none" w:sz="0" w:space="0" w:color="auto"/>
                <w:bottom w:val="none" w:sz="0" w:space="0" w:color="auto"/>
                <w:right w:val="none" w:sz="0" w:space="0" w:color="auto"/>
              </w:divBdr>
            </w:div>
            <w:div w:id="573051047">
              <w:marLeft w:val="0"/>
              <w:marRight w:val="0"/>
              <w:marTop w:val="0"/>
              <w:marBottom w:val="0"/>
              <w:divBdr>
                <w:top w:val="none" w:sz="0" w:space="0" w:color="auto"/>
                <w:left w:val="none" w:sz="0" w:space="0" w:color="auto"/>
                <w:bottom w:val="none" w:sz="0" w:space="0" w:color="auto"/>
                <w:right w:val="none" w:sz="0" w:space="0" w:color="auto"/>
              </w:divBdr>
            </w:div>
            <w:div w:id="1572498652">
              <w:marLeft w:val="0"/>
              <w:marRight w:val="0"/>
              <w:marTop w:val="0"/>
              <w:marBottom w:val="0"/>
              <w:divBdr>
                <w:top w:val="none" w:sz="0" w:space="0" w:color="auto"/>
                <w:left w:val="none" w:sz="0" w:space="0" w:color="auto"/>
                <w:bottom w:val="none" w:sz="0" w:space="0" w:color="auto"/>
                <w:right w:val="none" w:sz="0" w:space="0" w:color="auto"/>
              </w:divBdr>
            </w:div>
          </w:divsChild>
        </w:div>
        <w:div w:id="1628193259">
          <w:marLeft w:val="0"/>
          <w:marRight w:val="0"/>
          <w:marTop w:val="0"/>
          <w:marBottom w:val="0"/>
          <w:divBdr>
            <w:top w:val="none" w:sz="0" w:space="0" w:color="auto"/>
            <w:left w:val="none" w:sz="0" w:space="0" w:color="auto"/>
            <w:bottom w:val="none" w:sz="0" w:space="0" w:color="auto"/>
            <w:right w:val="none" w:sz="0" w:space="0" w:color="auto"/>
          </w:divBdr>
          <w:divsChild>
            <w:div w:id="1169909333">
              <w:marLeft w:val="-75"/>
              <w:marRight w:val="0"/>
              <w:marTop w:val="30"/>
              <w:marBottom w:val="30"/>
              <w:divBdr>
                <w:top w:val="none" w:sz="0" w:space="0" w:color="auto"/>
                <w:left w:val="none" w:sz="0" w:space="0" w:color="auto"/>
                <w:bottom w:val="none" w:sz="0" w:space="0" w:color="auto"/>
                <w:right w:val="none" w:sz="0" w:space="0" w:color="auto"/>
              </w:divBdr>
              <w:divsChild>
                <w:div w:id="1627350261">
                  <w:marLeft w:val="0"/>
                  <w:marRight w:val="0"/>
                  <w:marTop w:val="0"/>
                  <w:marBottom w:val="0"/>
                  <w:divBdr>
                    <w:top w:val="none" w:sz="0" w:space="0" w:color="auto"/>
                    <w:left w:val="none" w:sz="0" w:space="0" w:color="auto"/>
                    <w:bottom w:val="none" w:sz="0" w:space="0" w:color="auto"/>
                    <w:right w:val="none" w:sz="0" w:space="0" w:color="auto"/>
                  </w:divBdr>
                  <w:divsChild>
                    <w:div w:id="558127927">
                      <w:marLeft w:val="0"/>
                      <w:marRight w:val="0"/>
                      <w:marTop w:val="0"/>
                      <w:marBottom w:val="0"/>
                      <w:divBdr>
                        <w:top w:val="none" w:sz="0" w:space="0" w:color="auto"/>
                        <w:left w:val="none" w:sz="0" w:space="0" w:color="auto"/>
                        <w:bottom w:val="none" w:sz="0" w:space="0" w:color="auto"/>
                        <w:right w:val="none" w:sz="0" w:space="0" w:color="auto"/>
                      </w:divBdr>
                    </w:div>
                    <w:div w:id="46074810">
                      <w:marLeft w:val="0"/>
                      <w:marRight w:val="0"/>
                      <w:marTop w:val="0"/>
                      <w:marBottom w:val="0"/>
                      <w:divBdr>
                        <w:top w:val="none" w:sz="0" w:space="0" w:color="auto"/>
                        <w:left w:val="none" w:sz="0" w:space="0" w:color="auto"/>
                        <w:bottom w:val="none" w:sz="0" w:space="0" w:color="auto"/>
                        <w:right w:val="none" w:sz="0" w:space="0" w:color="auto"/>
                      </w:divBdr>
                    </w:div>
                  </w:divsChild>
                </w:div>
                <w:div w:id="1724328856">
                  <w:marLeft w:val="0"/>
                  <w:marRight w:val="0"/>
                  <w:marTop w:val="0"/>
                  <w:marBottom w:val="0"/>
                  <w:divBdr>
                    <w:top w:val="none" w:sz="0" w:space="0" w:color="auto"/>
                    <w:left w:val="none" w:sz="0" w:space="0" w:color="auto"/>
                    <w:bottom w:val="none" w:sz="0" w:space="0" w:color="auto"/>
                    <w:right w:val="none" w:sz="0" w:space="0" w:color="auto"/>
                  </w:divBdr>
                  <w:divsChild>
                    <w:div w:id="1086029147">
                      <w:marLeft w:val="0"/>
                      <w:marRight w:val="0"/>
                      <w:marTop w:val="0"/>
                      <w:marBottom w:val="0"/>
                      <w:divBdr>
                        <w:top w:val="none" w:sz="0" w:space="0" w:color="auto"/>
                        <w:left w:val="none" w:sz="0" w:space="0" w:color="auto"/>
                        <w:bottom w:val="none" w:sz="0" w:space="0" w:color="auto"/>
                        <w:right w:val="none" w:sz="0" w:space="0" w:color="auto"/>
                      </w:divBdr>
                    </w:div>
                    <w:div w:id="987133509">
                      <w:marLeft w:val="0"/>
                      <w:marRight w:val="0"/>
                      <w:marTop w:val="0"/>
                      <w:marBottom w:val="0"/>
                      <w:divBdr>
                        <w:top w:val="none" w:sz="0" w:space="0" w:color="auto"/>
                        <w:left w:val="none" w:sz="0" w:space="0" w:color="auto"/>
                        <w:bottom w:val="none" w:sz="0" w:space="0" w:color="auto"/>
                        <w:right w:val="none" w:sz="0" w:space="0" w:color="auto"/>
                      </w:divBdr>
                    </w:div>
                  </w:divsChild>
                </w:div>
                <w:div w:id="1434206306">
                  <w:marLeft w:val="0"/>
                  <w:marRight w:val="0"/>
                  <w:marTop w:val="0"/>
                  <w:marBottom w:val="0"/>
                  <w:divBdr>
                    <w:top w:val="none" w:sz="0" w:space="0" w:color="auto"/>
                    <w:left w:val="none" w:sz="0" w:space="0" w:color="auto"/>
                    <w:bottom w:val="none" w:sz="0" w:space="0" w:color="auto"/>
                    <w:right w:val="none" w:sz="0" w:space="0" w:color="auto"/>
                  </w:divBdr>
                  <w:divsChild>
                    <w:div w:id="2051760447">
                      <w:marLeft w:val="0"/>
                      <w:marRight w:val="0"/>
                      <w:marTop w:val="0"/>
                      <w:marBottom w:val="0"/>
                      <w:divBdr>
                        <w:top w:val="none" w:sz="0" w:space="0" w:color="auto"/>
                        <w:left w:val="none" w:sz="0" w:space="0" w:color="auto"/>
                        <w:bottom w:val="none" w:sz="0" w:space="0" w:color="auto"/>
                        <w:right w:val="none" w:sz="0" w:space="0" w:color="auto"/>
                      </w:divBdr>
                    </w:div>
                    <w:div w:id="1476754786">
                      <w:marLeft w:val="0"/>
                      <w:marRight w:val="0"/>
                      <w:marTop w:val="0"/>
                      <w:marBottom w:val="0"/>
                      <w:divBdr>
                        <w:top w:val="none" w:sz="0" w:space="0" w:color="auto"/>
                        <w:left w:val="none" w:sz="0" w:space="0" w:color="auto"/>
                        <w:bottom w:val="none" w:sz="0" w:space="0" w:color="auto"/>
                        <w:right w:val="none" w:sz="0" w:space="0" w:color="auto"/>
                      </w:divBdr>
                    </w:div>
                  </w:divsChild>
                </w:div>
                <w:div w:id="368647724">
                  <w:marLeft w:val="0"/>
                  <w:marRight w:val="0"/>
                  <w:marTop w:val="0"/>
                  <w:marBottom w:val="0"/>
                  <w:divBdr>
                    <w:top w:val="none" w:sz="0" w:space="0" w:color="auto"/>
                    <w:left w:val="none" w:sz="0" w:space="0" w:color="auto"/>
                    <w:bottom w:val="none" w:sz="0" w:space="0" w:color="auto"/>
                    <w:right w:val="none" w:sz="0" w:space="0" w:color="auto"/>
                  </w:divBdr>
                  <w:divsChild>
                    <w:div w:id="2094665242">
                      <w:marLeft w:val="0"/>
                      <w:marRight w:val="0"/>
                      <w:marTop w:val="0"/>
                      <w:marBottom w:val="0"/>
                      <w:divBdr>
                        <w:top w:val="none" w:sz="0" w:space="0" w:color="auto"/>
                        <w:left w:val="none" w:sz="0" w:space="0" w:color="auto"/>
                        <w:bottom w:val="none" w:sz="0" w:space="0" w:color="auto"/>
                        <w:right w:val="none" w:sz="0" w:space="0" w:color="auto"/>
                      </w:divBdr>
                    </w:div>
                  </w:divsChild>
                </w:div>
                <w:div w:id="1635216877">
                  <w:marLeft w:val="0"/>
                  <w:marRight w:val="0"/>
                  <w:marTop w:val="0"/>
                  <w:marBottom w:val="0"/>
                  <w:divBdr>
                    <w:top w:val="none" w:sz="0" w:space="0" w:color="auto"/>
                    <w:left w:val="none" w:sz="0" w:space="0" w:color="auto"/>
                    <w:bottom w:val="none" w:sz="0" w:space="0" w:color="auto"/>
                    <w:right w:val="none" w:sz="0" w:space="0" w:color="auto"/>
                  </w:divBdr>
                  <w:divsChild>
                    <w:div w:id="324474600">
                      <w:marLeft w:val="0"/>
                      <w:marRight w:val="0"/>
                      <w:marTop w:val="0"/>
                      <w:marBottom w:val="0"/>
                      <w:divBdr>
                        <w:top w:val="none" w:sz="0" w:space="0" w:color="auto"/>
                        <w:left w:val="none" w:sz="0" w:space="0" w:color="auto"/>
                        <w:bottom w:val="none" w:sz="0" w:space="0" w:color="auto"/>
                        <w:right w:val="none" w:sz="0" w:space="0" w:color="auto"/>
                      </w:divBdr>
                    </w:div>
                  </w:divsChild>
                </w:div>
                <w:div w:id="102191211">
                  <w:marLeft w:val="0"/>
                  <w:marRight w:val="0"/>
                  <w:marTop w:val="0"/>
                  <w:marBottom w:val="0"/>
                  <w:divBdr>
                    <w:top w:val="none" w:sz="0" w:space="0" w:color="auto"/>
                    <w:left w:val="none" w:sz="0" w:space="0" w:color="auto"/>
                    <w:bottom w:val="none" w:sz="0" w:space="0" w:color="auto"/>
                    <w:right w:val="none" w:sz="0" w:space="0" w:color="auto"/>
                  </w:divBdr>
                  <w:divsChild>
                    <w:div w:id="1489831403">
                      <w:marLeft w:val="0"/>
                      <w:marRight w:val="0"/>
                      <w:marTop w:val="0"/>
                      <w:marBottom w:val="0"/>
                      <w:divBdr>
                        <w:top w:val="none" w:sz="0" w:space="0" w:color="auto"/>
                        <w:left w:val="none" w:sz="0" w:space="0" w:color="auto"/>
                        <w:bottom w:val="none" w:sz="0" w:space="0" w:color="auto"/>
                        <w:right w:val="none" w:sz="0" w:space="0" w:color="auto"/>
                      </w:divBdr>
                    </w:div>
                    <w:div w:id="202444080">
                      <w:marLeft w:val="0"/>
                      <w:marRight w:val="0"/>
                      <w:marTop w:val="0"/>
                      <w:marBottom w:val="0"/>
                      <w:divBdr>
                        <w:top w:val="none" w:sz="0" w:space="0" w:color="auto"/>
                        <w:left w:val="none" w:sz="0" w:space="0" w:color="auto"/>
                        <w:bottom w:val="none" w:sz="0" w:space="0" w:color="auto"/>
                        <w:right w:val="none" w:sz="0" w:space="0" w:color="auto"/>
                      </w:divBdr>
                    </w:div>
                  </w:divsChild>
                </w:div>
                <w:div w:id="1674643867">
                  <w:marLeft w:val="0"/>
                  <w:marRight w:val="0"/>
                  <w:marTop w:val="0"/>
                  <w:marBottom w:val="0"/>
                  <w:divBdr>
                    <w:top w:val="none" w:sz="0" w:space="0" w:color="auto"/>
                    <w:left w:val="none" w:sz="0" w:space="0" w:color="auto"/>
                    <w:bottom w:val="none" w:sz="0" w:space="0" w:color="auto"/>
                    <w:right w:val="none" w:sz="0" w:space="0" w:color="auto"/>
                  </w:divBdr>
                  <w:divsChild>
                    <w:div w:id="703290177">
                      <w:marLeft w:val="0"/>
                      <w:marRight w:val="0"/>
                      <w:marTop w:val="0"/>
                      <w:marBottom w:val="0"/>
                      <w:divBdr>
                        <w:top w:val="none" w:sz="0" w:space="0" w:color="auto"/>
                        <w:left w:val="none" w:sz="0" w:space="0" w:color="auto"/>
                        <w:bottom w:val="none" w:sz="0" w:space="0" w:color="auto"/>
                        <w:right w:val="none" w:sz="0" w:space="0" w:color="auto"/>
                      </w:divBdr>
                    </w:div>
                  </w:divsChild>
                </w:div>
                <w:div w:id="174074076">
                  <w:marLeft w:val="0"/>
                  <w:marRight w:val="0"/>
                  <w:marTop w:val="0"/>
                  <w:marBottom w:val="0"/>
                  <w:divBdr>
                    <w:top w:val="none" w:sz="0" w:space="0" w:color="auto"/>
                    <w:left w:val="none" w:sz="0" w:space="0" w:color="auto"/>
                    <w:bottom w:val="none" w:sz="0" w:space="0" w:color="auto"/>
                    <w:right w:val="none" w:sz="0" w:space="0" w:color="auto"/>
                  </w:divBdr>
                  <w:divsChild>
                    <w:div w:id="56323447">
                      <w:marLeft w:val="0"/>
                      <w:marRight w:val="0"/>
                      <w:marTop w:val="0"/>
                      <w:marBottom w:val="0"/>
                      <w:divBdr>
                        <w:top w:val="none" w:sz="0" w:space="0" w:color="auto"/>
                        <w:left w:val="none" w:sz="0" w:space="0" w:color="auto"/>
                        <w:bottom w:val="none" w:sz="0" w:space="0" w:color="auto"/>
                        <w:right w:val="none" w:sz="0" w:space="0" w:color="auto"/>
                      </w:divBdr>
                    </w:div>
                  </w:divsChild>
                </w:div>
                <w:div w:id="2109304414">
                  <w:marLeft w:val="0"/>
                  <w:marRight w:val="0"/>
                  <w:marTop w:val="0"/>
                  <w:marBottom w:val="0"/>
                  <w:divBdr>
                    <w:top w:val="none" w:sz="0" w:space="0" w:color="auto"/>
                    <w:left w:val="none" w:sz="0" w:space="0" w:color="auto"/>
                    <w:bottom w:val="none" w:sz="0" w:space="0" w:color="auto"/>
                    <w:right w:val="none" w:sz="0" w:space="0" w:color="auto"/>
                  </w:divBdr>
                  <w:divsChild>
                    <w:div w:id="328484508">
                      <w:marLeft w:val="0"/>
                      <w:marRight w:val="0"/>
                      <w:marTop w:val="0"/>
                      <w:marBottom w:val="0"/>
                      <w:divBdr>
                        <w:top w:val="none" w:sz="0" w:space="0" w:color="auto"/>
                        <w:left w:val="none" w:sz="0" w:space="0" w:color="auto"/>
                        <w:bottom w:val="none" w:sz="0" w:space="0" w:color="auto"/>
                        <w:right w:val="none" w:sz="0" w:space="0" w:color="auto"/>
                      </w:divBdr>
                    </w:div>
                  </w:divsChild>
                </w:div>
                <w:div w:id="376203346">
                  <w:marLeft w:val="0"/>
                  <w:marRight w:val="0"/>
                  <w:marTop w:val="0"/>
                  <w:marBottom w:val="0"/>
                  <w:divBdr>
                    <w:top w:val="none" w:sz="0" w:space="0" w:color="auto"/>
                    <w:left w:val="none" w:sz="0" w:space="0" w:color="auto"/>
                    <w:bottom w:val="none" w:sz="0" w:space="0" w:color="auto"/>
                    <w:right w:val="none" w:sz="0" w:space="0" w:color="auto"/>
                  </w:divBdr>
                  <w:divsChild>
                    <w:div w:id="1096749128">
                      <w:marLeft w:val="0"/>
                      <w:marRight w:val="0"/>
                      <w:marTop w:val="0"/>
                      <w:marBottom w:val="0"/>
                      <w:divBdr>
                        <w:top w:val="none" w:sz="0" w:space="0" w:color="auto"/>
                        <w:left w:val="none" w:sz="0" w:space="0" w:color="auto"/>
                        <w:bottom w:val="none" w:sz="0" w:space="0" w:color="auto"/>
                        <w:right w:val="none" w:sz="0" w:space="0" w:color="auto"/>
                      </w:divBdr>
                    </w:div>
                  </w:divsChild>
                </w:div>
                <w:div w:id="974145924">
                  <w:marLeft w:val="0"/>
                  <w:marRight w:val="0"/>
                  <w:marTop w:val="0"/>
                  <w:marBottom w:val="0"/>
                  <w:divBdr>
                    <w:top w:val="none" w:sz="0" w:space="0" w:color="auto"/>
                    <w:left w:val="none" w:sz="0" w:space="0" w:color="auto"/>
                    <w:bottom w:val="none" w:sz="0" w:space="0" w:color="auto"/>
                    <w:right w:val="none" w:sz="0" w:space="0" w:color="auto"/>
                  </w:divBdr>
                  <w:divsChild>
                    <w:div w:id="665791983">
                      <w:marLeft w:val="0"/>
                      <w:marRight w:val="0"/>
                      <w:marTop w:val="0"/>
                      <w:marBottom w:val="0"/>
                      <w:divBdr>
                        <w:top w:val="none" w:sz="0" w:space="0" w:color="auto"/>
                        <w:left w:val="none" w:sz="0" w:space="0" w:color="auto"/>
                        <w:bottom w:val="none" w:sz="0" w:space="0" w:color="auto"/>
                        <w:right w:val="none" w:sz="0" w:space="0" w:color="auto"/>
                      </w:divBdr>
                    </w:div>
                  </w:divsChild>
                </w:div>
                <w:div w:id="1491410302">
                  <w:marLeft w:val="0"/>
                  <w:marRight w:val="0"/>
                  <w:marTop w:val="0"/>
                  <w:marBottom w:val="0"/>
                  <w:divBdr>
                    <w:top w:val="none" w:sz="0" w:space="0" w:color="auto"/>
                    <w:left w:val="none" w:sz="0" w:space="0" w:color="auto"/>
                    <w:bottom w:val="none" w:sz="0" w:space="0" w:color="auto"/>
                    <w:right w:val="none" w:sz="0" w:space="0" w:color="auto"/>
                  </w:divBdr>
                  <w:divsChild>
                    <w:div w:id="1959796680">
                      <w:marLeft w:val="0"/>
                      <w:marRight w:val="0"/>
                      <w:marTop w:val="0"/>
                      <w:marBottom w:val="0"/>
                      <w:divBdr>
                        <w:top w:val="none" w:sz="0" w:space="0" w:color="auto"/>
                        <w:left w:val="none" w:sz="0" w:space="0" w:color="auto"/>
                        <w:bottom w:val="none" w:sz="0" w:space="0" w:color="auto"/>
                        <w:right w:val="none" w:sz="0" w:space="0" w:color="auto"/>
                      </w:divBdr>
                    </w:div>
                  </w:divsChild>
                </w:div>
                <w:div w:id="1091048510">
                  <w:marLeft w:val="0"/>
                  <w:marRight w:val="0"/>
                  <w:marTop w:val="0"/>
                  <w:marBottom w:val="0"/>
                  <w:divBdr>
                    <w:top w:val="none" w:sz="0" w:space="0" w:color="auto"/>
                    <w:left w:val="none" w:sz="0" w:space="0" w:color="auto"/>
                    <w:bottom w:val="none" w:sz="0" w:space="0" w:color="auto"/>
                    <w:right w:val="none" w:sz="0" w:space="0" w:color="auto"/>
                  </w:divBdr>
                  <w:divsChild>
                    <w:div w:id="1910378772">
                      <w:marLeft w:val="0"/>
                      <w:marRight w:val="0"/>
                      <w:marTop w:val="0"/>
                      <w:marBottom w:val="0"/>
                      <w:divBdr>
                        <w:top w:val="none" w:sz="0" w:space="0" w:color="auto"/>
                        <w:left w:val="none" w:sz="0" w:space="0" w:color="auto"/>
                        <w:bottom w:val="none" w:sz="0" w:space="0" w:color="auto"/>
                        <w:right w:val="none" w:sz="0" w:space="0" w:color="auto"/>
                      </w:divBdr>
                    </w:div>
                  </w:divsChild>
                </w:div>
                <w:div w:id="553084859">
                  <w:marLeft w:val="0"/>
                  <w:marRight w:val="0"/>
                  <w:marTop w:val="0"/>
                  <w:marBottom w:val="0"/>
                  <w:divBdr>
                    <w:top w:val="none" w:sz="0" w:space="0" w:color="auto"/>
                    <w:left w:val="none" w:sz="0" w:space="0" w:color="auto"/>
                    <w:bottom w:val="none" w:sz="0" w:space="0" w:color="auto"/>
                    <w:right w:val="none" w:sz="0" w:space="0" w:color="auto"/>
                  </w:divBdr>
                  <w:divsChild>
                    <w:div w:id="299697023">
                      <w:marLeft w:val="0"/>
                      <w:marRight w:val="0"/>
                      <w:marTop w:val="0"/>
                      <w:marBottom w:val="0"/>
                      <w:divBdr>
                        <w:top w:val="none" w:sz="0" w:space="0" w:color="auto"/>
                        <w:left w:val="none" w:sz="0" w:space="0" w:color="auto"/>
                        <w:bottom w:val="none" w:sz="0" w:space="0" w:color="auto"/>
                        <w:right w:val="none" w:sz="0" w:space="0" w:color="auto"/>
                      </w:divBdr>
                    </w:div>
                  </w:divsChild>
                </w:div>
                <w:div w:id="1538548659">
                  <w:marLeft w:val="0"/>
                  <w:marRight w:val="0"/>
                  <w:marTop w:val="0"/>
                  <w:marBottom w:val="0"/>
                  <w:divBdr>
                    <w:top w:val="none" w:sz="0" w:space="0" w:color="auto"/>
                    <w:left w:val="none" w:sz="0" w:space="0" w:color="auto"/>
                    <w:bottom w:val="none" w:sz="0" w:space="0" w:color="auto"/>
                    <w:right w:val="none" w:sz="0" w:space="0" w:color="auto"/>
                  </w:divBdr>
                  <w:divsChild>
                    <w:div w:id="537161835">
                      <w:marLeft w:val="0"/>
                      <w:marRight w:val="0"/>
                      <w:marTop w:val="0"/>
                      <w:marBottom w:val="0"/>
                      <w:divBdr>
                        <w:top w:val="none" w:sz="0" w:space="0" w:color="auto"/>
                        <w:left w:val="none" w:sz="0" w:space="0" w:color="auto"/>
                        <w:bottom w:val="none" w:sz="0" w:space="0" w:color="auto"/>
                        <w:right w:val="none" w:sz="0" w:space="0" w:color="auto"/>
                      </w:divBdr>
                    </w:div>
                  </w:divsChild>
                </w:div>
                <w:div w:id="2132283158">
                  <w:marLeft w:val="0"/>
                  <w:marRight w:val="0"/>
                  <w:marTop w:val="0"/>
                  <w:marBottom w:val="0"/>
                  <w:divBdr>
                    <w:top w:val="none" w:sz="0" w:space="0" w:color="auto"/>
                    <w:left w:val="none" w:sz="0" w:space="0" w:color="auto"/>
                    <w:bottom w:val="none" w:sz="0" w:space="0" w:color="auto"/>
                    <w:right w:val="none" w:sz="0" w:space="0" w:color="auto"/>
                  </w:divBdr>
                  <w:divsChild>
                    <w:div w:id="1721199940">
                      <w:marLeft w:val="0"/>
                      <w:marRight w:val="0"/>
                      <w:marTop w:val="0"/>
                      <w:marBottom w:val="0"/>
                      <w:divBdr>
                        <w:top w:val="none" w:sz="0" w:space="0" w:color="auto"/>
                        <w:left w:val="none" w:sz="0" w:space="0" w:color="auto"/>
                        <w:bottom w:val="none" w:sz="0" w:space="0" w:color="auto"/>
                        <w:right w:val="none" w:sz="0" w:space="0" w:color="auto"/>
                      </w:divBdr>
                    </w:div>
                  </w:divsChild>
                </w:div>
                <w:div w:id="1138953861">
                  <w:marLeft w:val="0"/>
                  <w:marRight w:val="0"/>
                  <w:marTop w:val="0"/>
                  <w:marBottom w:val="0"/>
                  <w:divBdr>
                    <w:top w:val="none" w:sz="0" w:space="0" w:color="auto"/>
                    <w:left w:val="none" w:sz="0" w:space="0" w:color="auto"/>
                    <w:bottom w:val="none" w:sz="0" w:space="0" w:color="auto"/>
                    <w:right w:val="none" w:sz="0" w:space="0" w:color="auto"/>
                  </w:divBdr>
                  <w:divsChild>
                    <w:div w:id="1554196217">
                      <w:marLeft w:val="0"/>
                      <w:marRight w:val="0"/>
                      <w:marTop w:val="0"/>
                      <w:marBottom w:val="0"/>
                      <w:divBdr>
                        <w:top w:val="none" w:sz="0" w:space="0" w:color="auto"/>
                        <w:left w:val="none" w:sz="0" w:space="0" w:color="auto"/>
                        <w:bottom w:val="none" w:sz="0" w:space="0" w:color="auto"/>
                        <w:right w:val="none" w:sz="0" w:space="0" w:color="auto"/>
                      </w:divBdr>
                    </w:div>
                  </w:divsChild>
                </w:div>
                <w:div w:id="2143425883">
                  <w:marLeft w:val="0"/>
                  <w:marRight w:val="0"/>
                  <w:marTop w:val="0"/>
                  <w:marBottom w:val="0"/>
                  <w:divBdr>
                    <w:top w:val="none" w:sz="0" w:space="0" w:color="auto"/>
                    <w:left w:val="none" w:sz="0" w:space="0" w:color="auto"/>
                    <w:bottom w:val="none" w:sz="0" w:space="0" w:color="auto"/>
                    <w:right w:val="none" w:sz="0" w:space="0" w:color="auto"/>
                  </w:divBdr>
                  <w:divsChild>
                    <w:div w:id="84352085">
                      <w:marLeft w:val="0"/>
                      <w:marRight w:val="0"/>
                      <w:marTop w:val="0"/>
                      <w:marBottom w:val="0"/>
                      <w:divBdr>
                        <w:top w:val="none" w:sz="0" w:space="0" w:color="auto"/>
                        <w:left w:val="none" w:sz="0" w:space="0" w:color="auto"/>
                        <w:bottom w:val="none" w:sz="0" w:space="0" w:color="auto"/>
                        <w:right w:val="none" w:sz="0" w:space="0" w:color="auto"/>
                      </w:divBdr>
                    </w:div>
                  </w:divsChild>
                </w:div>
                <w:div w:id="431776842">
                  <w:marLeft w:val="0"/>
                  <w:marRight w:val="0"/>
                  <w:marTop w:val="0"/>
                  <w:marBottom w:val="0"/>
                  <w:divBdr>
                    <w:top w:val="none" w:sz="0" w:space="0" w:color="auto"/>
                    <w:left w:val="none" w:sz="0" w:space="0" w:color="auto"/>
                    <w:bottom w:val="none" w:sz="0" w:space="0" w:color="auto"/>
                    <w:right w:val="none" w:sz="0" w:space="0" w:color="auto"/>
                  </w:divBdr>
                  <w:divsChild>
                    <w:div w:id="1678771187">
                      <w:marLeft w:val="0"/>
                      <w:marRight w:val="0"/>
                      <w:marTop w:val="0"/>
                      <w:marBottom w:val="0"/>
                      <w:divBdr>
                        <w:top w:val="none" w:sz="0" w:space="0" w:color="auto"/>
                        <w:left w:val="none" w:sz="0" w:space="0" w:color="auto"/>
                        <w:bottom w:val="none" w:sz="0" w:space="0" w:color="auto"/>
                        <w:right w:val="none" w:sz="0" w:space="0" w:color="auto"/>
                      </w:divBdr>
                    </w:div>
                  </w:divsChild>
                </w:div>
                <w:div w:id="868178866">
                  <w:marLeft w:val="0"/>
                  <w:marRight w:val="0"/>
                  <w:marTop w:val="0"/>
                  <w:marBottom w:val="0"/>
                  <w:divBdr>
                    <w:top w:val="none" w:sz="0" w:space="0" w:color="auto"/>
                    <w:left w:val="none" w:sz="0" w:space="0" w:color="auto"/>
                    <w:bottom w:val="none" w:sz="0" w:space="0" w:color="auto"/>
                    <w:right w:val="none" w:sz="0" w:space="0" w:color="auto"/>
                  </w:divBdr>
                  <w:divsChild>
                    <w:div w:id="142284086">
                      <w:marLeft w:val="0"/>
                      <w:marRight w:val="0"/>
                      <w:marTop w:val="0"/>
                      <w:marBottom w:val="0"/>
                      <w:divBdr>
                        <w:top w:val="none" w:sz="0" w:space="0" w:color="auto"/>
                        <w:left w:val="none" w:sz="0" w:space="0" w:color="auto"/>
                        <w:bottom w:val="none" w:sz="0" w:space="0" w:color="auto"/>
                        <w:right w:val="none" w:sz="0" w:space="0" w:color="auto"/>
                      </w:divBdr>
                    </w:div>
                  </w:divsChild>
                </w:div>
                <w:div w:id="1673948544">
                  <w:marLeft w:val="0"/>
                  <w:marRight w:val="0"/>
                  <w:marTop w:val="0"/>
                  <w:marBottom w:val="0"/>
                  <w:divBdr>
                    <w:top w:val="none" w:sz="0" w:space="0" w:color="auto"/>
                    <w:left w:val="none" w:sz="0" w:space="0" w:color="auto"/>
                    <w:bottom w:val="none" w:sz="0" w:space="0" w:color="auto"/>
                    <w:right w:val="none" w:sz="0" w:space="0" w:color="auto"/>
                  </w:divBdr>
                  <w:divsChild>
                    <w:div w:id="1786345203">
                      <w:marLeft w:val="0"/>
                      <w:marRight w:val="0"/>
                      <w:marTop w:val="0"/>
                      <w:marBottom w:val="0"/>
                      <w:divBdr>
                        <w:top w:val="none" w:sz="0" w:space="0" w:color="auto"/>
                        <w:left w:val="none" w:sz="0" w:space="0" w:color="auto"/>
                        <w:bottom w:val="none" w:sz="0" w:space="0" w:color="auto"/>
                        <w:right w:val="none" w:sz="0" w:space="0" w:color="auto"/>
                      </w:divBdr>
                    </w:div>
                  </w:divsChild>
                </w:div>
                <w:div w:id="770247635">
                  <w:marLeft w:val="0"/>
                  <w:marRight w:val="0"/>
                  <w:marTop w:val="0"/>
                  <w:marBottom w:val="0"/>
                  <w:divBdr>
                    <w:top w:val="none" w:sz="0" w:space="0" w:color="auto"/>
                    <w:left w:val="none" w:sz="0" w:space="0" w:color="auto"/>
                    <w:bottom w:val="none" w:sz="0" w:space="0" w:color="auto"/>
                    <w:right w:val="none" w:sz="0" w:space="0" w:color="auto"/>
                  </w:divBdr>
                  <w:divsChild>
                    <w:div w:id="1950504490">
                      <w:marLeft w:val="0"/>
                      <w:marRight w:val="0"/>
                      <w:marTop w:val="0"/>
                      <w:marBottom w:val="0"/>
                      <w:divBdr>
                        <w:top w:val="none" w:sz="0" w:space="0" w:color="auto"/>
                        <w:left w:val="none" w:sz="0" w:space="0" w:color="auto"/>
                        <w:bottom w:val="none" w:sz="0" w:space="0" w:color="auto"/>
                        <w:right w:val="none" w:sz="0" w:space="0" w:color="auto"/>
                      </w:divBdr>
                    </w:div>
                  </w:divsChild>
                </w:div>
                <w:div w:id="3561357">
                  <w:marLeft w:val="0"/>
                  <w:marRight w:val="0"/>
                  <w:marTop w:val="0"/>
                  <w:marBottom w:val="0"/>
                  <w:divBdr>
                    <w:top w:val="none" w:sz="0" w:space="0" w:color="auto"/>
                    <w:left w:val="none" w:sz="0" w:space="0" w:color="auto"/>
                    <w:bottom w:val="none" w:sz="0" w:space="0" w:color="auto"/>
                    <w:right w:val="none" w:sz="0" w:space="0" w:color="auto"/>
                  </w:divBdr>
                  <w:divsChild>
                    <w:div w:id="684868299">
                      <w:marLeft w:val="0"/>
                      <w:marRight w:val="0"/>
                      <w:marTop w:val="0"/>
                      <w:marBottom w:val="0"/>
                      <w:divBdr>
                        <w:top w:val="none" w:sz="0" w:space="0" w:color="auto"/>
                        <w:left w:val="none" w:sz="0" w:space="0" w:color="auto"/>
                        <w:bottom w:val="none" w:sz="0" w:space="0" w:color="auto"/>
                        <w:right w:val="none" w:sz="0" w:space="0" w:color="auto"/>
                      </w:divBdr>
                    </w:div>
                  </w:divsChild>
                </w:div>
                <w:div w:id="356001563">
                  <w:marLeft w:val="0"/>
                  <w:marRight w:val="0"/>
                  <w:marTop w:val="0"/>
                  <w:marBottom w:val="0"/>
                  <w:divBdr>
                    <w:top w:val="none" w:sz="0" w:space="0" w:color="auto"/>
                    <w:left w:val="none" w:sz="0" w:space="0" w:color="auto"/>
                    <w:bottom w:val="none" w:sz="0" w:space="0" w:color="auto"/>
                    <w:right w:val="none" w:sz="0" w:space="0" w:color="auto"/>
                  </w:divBdr>
                  <w:divsChild>
                    <w:div w:id="1369447139">
                      <w:marLeft w:val="0"/>
                      <w:marRight w:val="0"/>
                      <w:marTop w:val="0"/>
                      <w:marBottom w:val="0"/>
                      <w:divBdr>
                        <w:top w:val="none" w:sz="0" w:space="0" w:color="auto"/>
                        <w:left w:val="none" w:sz="0" w:space="0" w:color="auto"/>
                        <w:bottom w:val="none" w:sz="0" w:space="0" w:color="auto"/>
                        <w:right w:val="none" w:sz="0" w:space="0" w:color="auto"/>
                      </w:divBdr>
                    </w:div>
                  </w:divsChild>
                </w:div>
                <w:div w:id="723986013">
                  <w:marLeft w:val="0"/>
                  <w:marRight w:val="0"/>
                  <w:marTop w:val="0"/>
                  <w:marBottom w:val="0"/>
                  <w:divBdr>
                    <w:top w:val="none" w:sz="0" w:space="0" w:color="auto"/>
                    <w:left w:val="none" w:sz="0" w:space="0" w:color="auto"/>
                    <w:bottom w:val="none" w:sz="0" w:space="0" w:color="auto"/>
                    <w:right w:val="none" w:sz="0" w:space="0" w:color="auto"/>
                  </w:divBdr>
                  <w:divsChild>
                    <w:div w:id="1094938973">
                      <w:marLeft w:val="0"/>
                      <w:marRight w:val="0"/>
                      <w:marTop w:val="0"/>
                      <w:marBottom w:val="0"/>
                      <w:divBdr>
                        <w:top w:val="none" w:sz="0" w:space="0" w:color="auto"/>
                        <w:left w:val="none" w:sz="0" w:space="0" w:color="auto"/>
                        <w:bottom w:val="none" w:sz="0" w:space="0" w:color="auto"/>
                        <w:right w:val="none" w:sz="0" w:space="0" w:color="auto"/>
                      </w:divBdr>
                    </w:div>
                  </w:divsChild>
                </w:div>
                <w:div w:id="1637881201">
                  <w:marLeft w:val="0"/>
                  <w:marRight w:val="0"/>
                  <w:marTop w:val="0"/>
                  <w:marBottom w:val="0"/>
                  <w:divBdr>
                    <w:top w:val="none" w:sz="0" w:space="0" w:color="auto"/>
                    <w:left w:val="none" w:sz="0" w:space="0" w:color="auto"/>
                    <w:bottom w:val="none" w:sz="0" w:space="0" w:color="auto"/>
                    <w:right w:val="none" w:sz="0" w:space="0" w:color="auto"/>
                  </w:divBdr>
                  <w:divsChild>
                    <w:div w:id="1271620160">
                      <w:marLeft w:val="0"/>
                      <w:marRight w:val="0"/>
                      <w:marTop w:val="0"/>
                      <w:marBottom w:val="0"/>
                      <w:divBdr>
                        <w:top w:val="none" w:sz="0" w:space="0" w:color="auto"/>
                        <w:left w:val="none" w:sz="0" w:space="0" w:color="auto"/>
                        <w:bottom w:val="none" w:sz="0" w:space="0" w:color="auto"/>
                        <w:right w:val="none" w:sz="0" w:space="0" w:color="auto"/>
                      </w:divBdr>
                    </w:div>
                  </w:divsChild>
                </w:div>
                <w:div w:id="285628212">
                  <w:marLeft w:val="0"/>
                  <w:marRight w:val="0"/>
                  <w:marTop w:val="0"/>
                  <w:marBottom w:val="0"/>
                  <w:divBdr>
                    <w:top w:val="none" w:sz="0" w:space="0" w:color="auto"/>
                    <w:left w:val="none" w:sz="0" w:space="0" w:color="auto"/>
                    <w:bottom w:val="none" w:sz="0" w:space="0" w:color="auto"/>
                    <w:right w:val="none" w:sz="0" w:space="0" w:color="auto"/>
                  </w:divBdr>
                  <w:divsChild>
                    <w:div w:id="242490691">
                      <w:marLeft w:val="0"/>
                      <w:marRight w:val="0"/>
                      <w:marTop w:val="0"/>
                      <w:marBottom w:val="0"/>
                      <w:divBdr>
                        <w:top w:val="none" w:sz="0" w:space="0" w:color="auto"/>
                        <w:left w:val="none" w:sz="0" w:space="0" w:color="auto"/>
                        <w:bottom w:val="none" w:sz="0" w:space="0" w:color="auto"/>
                        <w:right w:val="none" w:sz="0" w:space="0" w:color="auto"/>
                      </w:divBdr>
                    </w:div>
                  </w:divsChild>
                </w:div>
                <w:div w:id="1267033780">
                  <w:marLeft w:val="0"/>
                  <w:marRight w:val="0"/>
                  <w:marTop w:val="0"/>
                  <w:marBottom w:val="0"/>
                  <w:divBdr>
                    <w:top w:val="none" w:sz="0" w:space="0" w:color="auto"/>
                    <w:left w:val="none" w:sz="0" w:space="0" w:color="auto"/>
                    <w:bottom w:val="none" w:sz="0" w:space="0" w:color="auto"/>
                    <w:right w:val="none" w:sz="0" w:space="0" w:color="auto"/>
                  </w:divBdr>
                  <w:divsChild>
                    <w:div w:id="129833220">
                      <w:marLeft w:val="0"/>
                      <w:marRight w:val="0"/>
                      <w:marTop w:val="0"/>
                      <w:marBottom w:val="0"/>
                      <w:divBdr>
                        <w:top w:val="none" w:sz="0" w:space="0" w:color="auto"/>
                        <w:left w:val="none" w:sz="0" w:space="0" w:color="auto"/>
                        <w:bottom w:val="none" w:sz="0" w:space="0" w:color="auto"/>
                        <w:right w:val="none" w:sz="0" w:space="0" w:color="auto"/>
                      </w:divBdr>
                    </w:div>
                  </w:divsChild>
                </w:div>
                <w:div w:id="793600771">
                  <w:marLeft w:val="0"/>
                  <w:marRight w:val="0"/>
                  <w:marTop w:val="0"/>
                  <w:marBottom w:val="0"/>
                  <w:divBdr>
                    <w:top w:val="none" w:sz="0" w:space="0" w:color="auto"/>
                    <w:left w:val="none" w:sz="0" w:space="0" w:color="auto"/>
                    <w:bottom w:val="none" w:sz="0" w:space="0" w:color="auto"/>
                    <w:right w:val="none" w:sz="0" w:space="0" w:color="auto"/>
                  </w:divBdr>
                  <w:divsChild>
                    <w:div w:id="905646676">
                      <w:marLeft w:val="0"/>
                      <w:marRight w:val="0"/>
                      <w:marTop w:val="0"/>
                      <w:marBottom w:val="0"/>
                      <w:divBdr>
                        <w:top w:val="none" w:sz="0" w:space="0" w:color="auto"/>
                        <w:left w:val="none" w:sz="0" w:space="0" w:color="auto"/>
                        <w:bottom w:val="none" w:sz="0" w:space="0" w:color="auto"/>
                        <w:right w:val="none" w:sz="0" w:space="0" w:color="auto"/>
                      </w:divBdr>
                    </w:div>
                  </w:divsChild>
                </w:div>
                <w:div w:id="1299723943">
                  <w:marLeft w:val="0"/>
                  <w:marRight w:val="0"/>
                  <w:marTop w:val="0"/>
                  <w:marBottom w:val="0"/>
                  <w:divBdr>
                    <w:top w:val="none" w:sz="0" w:space="0" w:color="auto"/>
                    <w:left w:val="none" w:sz="0" w:space="0" w:color="auto"/>
                    <w:bottom w:val="none" w:sz="0" w:space="0" w:color="auto"/>
                    <w:right w:val="none" w:sz="0" w:space="0" w:color="auto"/>
                  </w:divBdr>
                  <w:divsChild>
                    <w:div w:id="523246949">
                      <w:marLeft w:val="0"/>
                      <w:marRight w:val="0"/>
                      <w:marTop w:val="0"/>
                      <w:marBottom w:val="0"/>
                      <w:divBdr>
                        <w:top w:val="none" w:sz="0" w:space="0" w:color="auto"/>
                        <w:left w:val="none" w:sz="0" w:space="0" w:color="auto"/>
                        <w:bottom w:val="none" w:sz="0" w:space="0" w:color="auto"/>
                        <w:right w:val="none" w:sz="0" w:space="0" w:color="auto"/>
                      </w:divBdr>
                    </w:div>
                  </w:divsChild>
                </w:div>
                <w:div w:id="1366558028">
                  <w:marLeft w:val="0"/>
                  <w:marRight w:val="0"/>
                  <w:marTop w:val="0"/>
                  <w:marBottom w:val="0"/>
                  <w:divBdr>
                    <w:top w:val="none" w:sz="0" w:space="0" w:color="auto"/>
                    <w:left w:val="none" w:sz="0" w:space="0" w:color="auto"/>
                    <w:bottom w:val="none" w:sz="0" w:space="0" w:color="auto"/>
                    <w:right w:val="none" w:sz="0" w:space="0" w:color="auto"/>
                  </w:divBdr>
                  <w:divsChild>
                    <w:div w:id="791629541">
                      <w:marLeft w:val="0"/>
                      <w:marRight w:val="0"/>
                      <w:marTop w:val="0"/>
                      <w:marBottom w:val="0"/>
                      <w:divBdr>
                        <w:top w:val="none" w:sz="0" w:space="0" w:color="auto"/>
                        <w:left w:val="none" w:sz="0" w:space="0" w:color="auto"/>
                        <w:bottom w:val="none" w:sz="0" w:space="0" w:color="auto"/>
                        <w:right w:val="none" w:sz="0" w:space="0" w:color="auto"/>
                      </w:divBdr>
                    </w:div>
                  </w:divsChild>
                </w:div>
                <w:div w:id="417871544">
                  <w:marLeft w:val="0"/>
                  <w:marRight w:val="0"/>
                  <w:marTop w:val="0"/>
                  <w:marBottom w:val="0"/>
                  <w:divBdr>
                    <w:top w:val="none" w:sz="0" w:space="0" w:color="auto"/>
                    <w:left w:val="none" w:sz="0" w:space="0" w:color="auto"/>
                    <w:bottom w:val="none" w:sz="0" w:space="0" w:color="auto"/>
                    <w:right w:val="none" w:sz="0" w:space="0" w:color="auto"/>
                  </w:divBdr>
                  <w:divsChild>
                    <w:div w:id="1170828456">
                      <w:marLeft w:val="0"/>
                      <w:marRight w:val="0"/>
                      <w:marTop w:val="0"/>
                      <w:marBottom w:val="0"/>
                      <w:divBdr>
                        <w:top w:val="none" w:sz="0" w:space="0" w:color="auto"/>
                        <w:left w:val="none" w:sz="0" w:space="0" w:color="auto"/>
                        <w:bottom w:val="none" w:sz="0" w:space="0" w:color="auto"/>
                        <w:right w:val="none" w:sz="0" w:space="0" w:color="auto"/>
                      </w:divBdr>
                    </w:div>
                  </w:divsChild>
                </w:div>
                <w:div w:id="1050884593">
                  <w:marLeft w:val="0"/>
                  <w:marRight w:val="0"/>
                  <w:marTop w:val="0"/>
                  <w:marBottom w:val="0"/>
                  <w:divBdr>
                    <w:top w:val="none" w:sz="0" w:space="0" w:color="auto"/>
                    <w:left w:val="none" w:sz="0" w:space="0" w:color="auto"/>
                    <w:bottom w:val="none" w:sz="0" w:space="0" w:color="auto"/>
                    <w:right w:val="none" w:sz="0" w:space="0" w:color="auto"/>
                  </w:divBdr>
                  <w:divsChild>
                    <w:div w:id="1141188015">
                      <w:marLeft w:val="0"/>
                      <w:marRight w:val="0"/>
                      <w:marTop w:val="0"/>
                      <w:marBottom w:val="0"/>
                      <w:divBdr>
                        <w:top w:val="none" w:sz="0" w:space="0" w:color="auto"/>
                        <w:left w:val="none" w:sz="0" w:space="0" w:color="auto"/>
                        <w:bottom w:val="none" w:sz="0" w:space="0" w:color="auto"/>
                        <w:right w:val="none" w:sz="0" w:space="0" w:color="auto"/>
                      </w:divBdr>
                    </w:div>
                  </w:divsChild>
                </w:div>
                <w:div w:id="1875188179">
                  <w:marLeft w:val="0"/>
                  <w:marRight w:val="0"/>
                  <w:marTop w:val="0"/>
                  <w:marBottom w:val="0"/>
                  <w:divBdr>
                    <w:top w:val="none" w:sz="0" w:space="0" w:color="auto"/>
                    <w:left w:val="none" w:sz="0" w:space="0" w:color="auto"/>
                    <w:bottom w:val="none" w:sz="0" w:space="0" w:color="auto"/>
                    <w:right w:val="none" w:sz="0" w:space="0" w:color="auto"/>
                  </w:divBdr>
                  <w:divsChild>
                    <w:div w:id="1728409177">
                      <w:marLeft w:val="0"/>
                      <w:marRight w:val="0"/>
                      <w:marTop w:val="0"/>
                      <w:marBottom w:val="0"/>
                      <w:divBdr>
                        <w:top w:val="none" w:sz="0" w:space="0" w:color="auto"/>
                        <w:left w:val="none" w:sz="0" w:space="0" w:color="auto"/>
                        <w:bottom w:val="none" w:sz="0" w:space="0" w:color="auto"/>
                        <w:right w:val="none" w:sz="0" w:space="0" w:color="auto"/>
                      </w:divBdr>
                    </w:div>
                  </w:divsChild>
                </w:div>
                <w:div w:id="1195071397">
                  <w:marLeft w:val="0"/>
                  <w:marRight w:val="0"/>
                  <w:marTop w:val="0"/>
                  <w:marBottom w:val="0"/>
                  <w:divBdr>
                    <w:top w:val="none" w:sz="0" w:space="0" w:color="auto"/>
                    <w:left w:val="none" w:sz="0" w:space="0" w:color="auto"/>
                    <w:bottom w:val="none" w:sz="0" w:space="0" w:color="auto"/>
                    <w:right w:val="none" w:sz="0" w:space="0" w:color="auto"/>
                  </w:divBdr>
                  <w:divsChild>
                    <w:div w:id="1357006027">
                      <w:marLeft w:val="0"/>
                      <w:marRight w:val="0"/>
                      <w:marTop w:val="0"/>
                      <w:marBottom w:val="0"/>
                      <w:divBdr>
                        <w:top w:val="none" w:sz="0" w:space="0" w:color="auto"/>
                        <w:left w:val="none" w:sz="0" w:space="0" w:color="auto"/>
                        <w:bottom w:val="none" w:sz="0" w:space="0" w:color="auto"/>
                        <w:right w:val="none" w:sz="0" w:space="0" w:color="auto"/>
                      </w:divBdr>
                    </w:div>
                  </w:divsChild>
                </w:div>
                <w:div w:id="1041244003">
                  <w:marLeft w:val="0"/>
                  <w:marRight w:val="0"/>
                  <w:marTop w:val="0"/>
                  <w:marBottom w:val="0"/>
                  <w:divBdr>
                    <w:top w:val="none" w:sz="0" w:space="0" w:color="auto"/>
                    <w:left w:val="none" w:sz="0" w:space="0" w:color="auto"/>
                    <w:bottom w:val="none" w:sz="0" w:space="0" w:color="auto"/>
                    <w:right w:val="none" w:sz="0" w:space="0" w:color="auto"/>
                  </w:divBdr>
                  <w:divsChild>
                    <w:div w:id="1777679078">
                      <w:marLeft w:val="0"/>
                      <w:marRight w:val="0"/>
                      <w:marTop w:val="0"/>
                      <w:marBottom w:val="0"/>
                      <w:divBdr>
                        <w:top w:val="none" w:sz="0" w:space="0" w:color="auto"/>
                        <w:left w:val="none" w:sz="0" w:space="0" w:color="auto"/>
                        <w:bottom w:val="none" w:sz="0" w:space="0" w:color="auto"/>
                        <w:right w:val="none" w:sz="0" w:space="0" w:color="auto"/>
                      </w:divBdr>
                    </w:div>
                    <w:div w:id="7577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4426">
          <w:marLeft w:val="0"/>
          <w:marRight w:val="0"/>
          <w:marTop w:val="0"/>
          <w:marBottom w:val="0"/>
          <w:divBdr>
            <w:top w:val="none" w:sz="0" w:space="0" w:color="auto"/>
            <w:left w:val="none" w:sz="0" w:space="0" w:color="auto"/>
            <w:bottom w:val="none" w:sz="0" w:space="0" w:color="auto"/>
            <w:right w:val="none" w:sz="0" w:space="0" w:color="auto"/>
          </w:divBdr>
        </w:div>
        <w:div w:id="1742751685">
          <w:marLeft w:val="0"/>
          <w:marRight w:val="0"/>
          <w:marTop w:val="0"/>
          <w:marBottom w:val="0"/>
          <w:divBdr>
            <w:top w:val="none" w:sz="0" w:space="0" w:color="auto"/>
            <w:left w:val="none" w:sz="0" w:space="0" w:color="auto"/>
            <w:bottom w:val="none" w:sz="0" w:space="0" w:color="auto"/>
            <w:right w:val="none" w:sz="0" w:space="0" w:color="auto"/>
          </w:divBdr>
        </w:div>
        <w:div w:id="1626109826">
          <w:marLeft w:val="0"/>
          <w:marRight w:val="0"/>
          <w:marTop w:val="0"/>
          <w:marBottom w:val="0"/>
          <w:divBdr>
            <w:top w:val="none" w:sz="0" w:space="0" w:color="auto"/>
            <w:left w:val="none" w:sz="0" w:space="0" w:color="auto"/>
            <w:bottom w:val="none" w:sz="0" w:space="0" w:color="auto"/>
            <w:right w:val="none" w:sz="0" w:space="0" w:color="auto"/>
          </w:divBdr>
        </w:div>
        <w:div w:id="1849908678">
          <w:marLeft w:val="0"/>
          <w:marRight w:val="0"/>
          <w:marTop w:val="0"/>
          <w:marBottom w:val="0"/>
          <w:divBdr>
            <w:top w:val="none" w:sz="0" w:space="0" w:color="auto"/>
            <w:left w:val="none" w:sz="0" w:space="0" w:color="auto"/>
            <w:bottom w:val="none" w:sz="0" w:space="0" w:color="auto"/>
            <w:right w:val="none" w:sz="0" w:space="0" w:color="auto"/>
          </w:divBdr>
        </w:div>
        <w:div w:id="423380507">
          <w:marLeft w:val="0"/>
          <w:marRight w:val="0"/>
          <w:marTop w:val="0"/>
          <w:marBottom w:val="0"/>
          <w:divBdr>
            <w:top w:val="none" w:sz="0" w:space="0" w:color="auto"/>
            <w:left w:val="none" w:sz="0" w:space="0" w:color="auto"/>
            <w:bottom w:val="none" w:sz="0" w:space="0" w:color="auto"/>
            <w:right w:val="none" w:sz="0" w:space="0" w:color="auto"/>
          </w:divBdr>
        </w:div>
        <w:div w:id="1513690985">
          <w:marLeft w:val="0"/>
          <w:marRight w:val="0"/>
          <w:marTop w:val="0"/>
          <w:marBottom w:val="0"/>
          <w:divBdr>
            <w:top w:val="none" w:sz="0" w:space="0" w:color="auto"/>
            <w:left w:val="none" w:sz="0" w:space="0" w:color="auto"/>
            <w:bottom w:val="none" w:sz="0" w:space="0" w:color="auto"/>
            <w:right w:val="none" w:sz="0" w:space="0" w:color="auto"/>
          </w:divBdr>
          <w:divsChild>
            <w:div w:id="1740857303">
              <w:marLeft w:val="-75"/>
              <w:marRight w:val="0"/>
              <w:marTop w:val="30"/>
              <w:marBottom w:val="30"/>
              <w:divBdr>
                <w:top w:val="none" w:sz="0" w:space="0" w:color="auto"/>
                <w:left w:val="none" w:sz="0" w:space="0" w:color="auto"/>
                <w:bottom w:val="none" w:sz="0" w:space="0" w:color="auto"/>
                <w:right w:val="none" w:sz="0" w:space="0" w:color="auto"/>
              </w:divBdr>
              <w:divsChild>
                <w:div w:id="1681814803">
                  <w:marLeft w:val="0"/>
                  <w:marRight w:val="0"/>
                  <w:marTop w:val="0"/>
                  <w:marBottom w:val="0"/>
                  <w:divBdr>
                    <w:top w:val="none" w:sz="0" w:space="0" w:color="auto"/>
                    <w:left w:val="none" w:sz="0" w:space="0" w:color="auto"/>
                    <w:bottom w:val="none" w:sz="0" w:space="0" w:color="auto"/>
                    <w:right w:val="none" w:sz="0" w:space="0" w:color="auto"/>
                  </w:divBdr>
                  <w:divsChild>
                    <w:div w:id="439111168">
                      <w:marLeft w:val="0"/>
                      <w:marRight w:val="0"/>
                      <w:marTop w:val="0"/>
                      <w:marBottom w:val="0"/>
                      <w:divBdr>
                        <w:top w:val="none" w:sz="0" w:space="0" w:color="auto"/>
                        <w:left w:val="none" w:sz="0" w:space="0" w:color="auto"/>
                        <w:bottom w:val="none" w:sz="0" w:space="0" w:color="auto"/>
                        <w:right w:val="none" w:sz="0" w:space="0" w:color="auto"/>
                      </w:divBdr>
                    </w:div>
                  </w:divsChild>
                </w:div>
                <w:div w:id="507134655">
                  <w:marLeft w:val="0"/>
                  <w:marRight w:val="0"/>
                  <w:marTop w:val="0"/>
                  <w:marBottom w:val="0"/>
                  <w:divBdr>
                    <w:top w:val="none" w:sz="0" w:space="0" w:color="auto"/>
                    <w:left w:val="none" w:sz="0" w:space="0" w:color="auto"/>
                    <w:bottom w:val="none" w:sz="0" w:space="0" w:color="auto"/>
                    <w:right w:val="none" w:sz="0" w:space="0" w:color="auto"/>
                  </w:divBdr>
                  <w:divsChild>
                    <w:div w:id="120071889">
                      <w:marLeft w:val="0"/>
                      <w:marRight w:val="0"/>
                      <w:marTop w:val="0"/>
                      <w:marBottom w:val="0"/>
                      <w:divBdr>
                        <w:top w:val="none" w:sz="0" w:space="0" w:color="auto"/>
                        <w:left w:val="none" w:sz="0" w:space="0" w:color="auto"/>
                        <w:bottom w:val="none" w:sz="0" w:space="0" w:color="auto"/>
                        <w:right w:val="none" w:sz="0" w:space="0" w:color="auto"/>
                      </w:divBdr>
                    </w:div>
                    <w:div w:id="1069503061">
                      <w:marLeft w:val="0"/>
                      <w:marRight w:val="0"/>
                      <w:marTop w:val="0"/>
                      <w:marBottom w:val="0"/>
                      <w:divBdr>
                        <w:top w:val="none" w:sz="0" w:space="0" w:color="auto"/>
                        <w:left w:val="none" w:sz="0" w:space="0" w:color="auto"/>
                        <w:bottom w:val="none" w:sz="0" w:space="0" w:color="auto"/>
                        <w:right w:val="none" w:sz="0" w:space="0" w:color="auto"/>
                      </w:divBdr>
                    </w:div>
                    <w:div w:id="355467274">
                      <w:marLeft w:val="0"/>
                      <w:marRight w:val="0"/>
                      <w:marTop w:val="0"/>
                      <w:marBottom w:val="0"/>
                      <w:divBdr>
                        <w:top w:val="none" w:sz="0" w:space="0" w:color="auto"/>
                        <w:left w:val="none" w:sz="0" w:space="0" w:color="auto"/>
                        <w:bottom w:val="none" w:sz="0" w:space="0" w:color="auto"/>
                        <w:right w:val="none" w:sz="0" w:space="0" w:color="auto"/>
                      </w:divBdr>
                    </w:div>
                    <w:div w:id="190263096">
                      <w:marLeft w:val="0"/>
                      <w:marRight w:val="0"/>
                      <w:marTop w:val="0"/>
                      <w:marBottom w:val="0"/>
                      <w:divBdr>
                        <w:top w:val="none" w:sz="0" w:space="0" w:color="auto"/>
                        <w:left w:val="none" w:sz="0" w:space="0" w:color="auto"/>
                        <w:bottom w:val="none" w:sz="0" w:space="0" w:color="auto"/>
                        <w:right w:val="none" w:sz="0" w:space="0" w:color="auto"/>
                      </w:divBdr>
                    </w:div>
                    <w:div w:id="422652652">
                      <w:marLeft w:val="0"/>
                      <w:marRight w:val="0"/>
                      <w:marTop w:val="0"/>
                      <w:marBottom w:val="0"/>
                      <w:divBdr>
                        <w:top w:val="none" w:sz="0" w:space="0" w:color="auto"/>
                        <w:left w:val="none" w:sz="0" w:space="0" w:color="auto"/>
                        <w:bottom w:val="none" w:sz="0" w:space="0" w:color="auto"/>
                        <w:right w:val="none" w:sz="0" w:space="0" w:color="auto"/>
                      </w:divBdr>
                    </w:div>
                    <w:div w:id="919867023">
                      <w:marLeft w:val="0"/>
                      <w:marRight w:val="0"/>
                      <w:marTop w:val="0"/>
                      <w:marBottom w:val="0"/>
                      <w:divBdr>
                        <w:top w:val="none" w:sz="0" w:space="0" w:color="auto"/>
                        <w:left w:val="none" w:sz="0" w:space="0" w:color="auto"/>
                        <w:bottom w:val="none" w:sz="0" w:space="0" w:color="auto"/>
                        <w:right w:val="none" w:sz="0" w:space="0" w:color="auto"/>
                      </w:divBdr>
                    </w:div>
                    <w:div w:id="554896750">
                      <w:marLeft w:val="0"/>
                      <w:marRight w:val="0"/>
                      <w:marTop w:val="0"/>
                      <w:marBottom w:val="0"/>
                      <w:divBdr>
                        <w:top w:val="none" w:sz="0" w:space="0" w:color="auto"/>
                        <w:left w:val="none" w:sz="0" w:space="0" w:color="auto"/>
                        <w:bottom w:val="none" w:sz="0" w:space="0" w:color="auto"/>
                        <w:right w:val="none" w:sz="0" w:space="0" w:color="auto"/>
                      </w:divBdr>
                    </w:div>
                    <w:div w:id="909972119">
                      <w:marLeft w:val="0"/>
                      <w:marRight w:val="0"/>
                      <w:marTop w:val="0"/>
                      <w:marBottom w:val="0"/>
                      <w:divBdr>
                        <w:top w:val="none" w:sz="0" w:space="0" w:color="auto"/>
                        <w:left w:val="none" w:sz="0" w:space="0" w:color="auto"/>
                        <w:bottom w:val="none" w:sz="0" w:space="0" w:color="auto"/>
                        <w:right w:val="none" w:sz="0" w:space="0" w:color="auto"/>
                      </w:divBdr>
                    </w:div>
                    <w:div w:id="901520160">
                      <w:marLeft w:val="0"/>
                      <w:marRight w:val="0"/>
                      <w:marTop w:val="0"/>
                      <w:marBottom w:val="0"/>
                      <w:divBdr>
                        <w:top w:val="none" w:sz="0" w:space="0" w:color="auto"/>
                        <w:left w:val="none" w:sz="0" w:space="0" w:color="auto"/>
                        <w:bottom w:val="none" w:sz="0" w:space="0" w:color="auto"/>
                        <w:right w:val="none" w:sz="0" w:space="0" w:color="auto"/>
                      </w:divBdr>
                    </w:div>
                  </w:divsChild>
                </w:div>
                <w:div w:id="5787524">
                  <w:marLeft w:val="0"/>
                  <w:marRight w:val="0"/>
                  <w:marTop w:val="0"/>
                  <w:marBottom w:val="0"/>
                  <w:divBdr>
                    <w:top w:val="none" w:sz="0" w:space="0" w:color="auto"/>
                    <w:left w:val="none" w:sz="0" w:space="0" w:color="auto"/>
                    <w:bottom w:val="none" w:sz="0" w:space="0" w:color="auto"/>
                    <w:right w:val="none" w:sz="0" w:space="0" w:color="auto"/>
                  </w:divBdr>
                  <w:divsChild>
                    <w:div w:id="728379892">
                      <w:marLeft w:val="0"/>
                      <w:marRight w:val="0"/>
                      <w:marTop w:val="0"/>
                      <w:marBottom w:val="0"/>
                      <w:divBdr>
                        <w:top w:val="none" w:sz="0" w:space="0" w:color="auto"/>
                        <w:left w:val="none" w:sz="0" w:space="0" w:color="auto"/>
                        <w:bottom w:val="none" w:sz="0" w:space="0" w:color="auto"/>
                        <w:right w:val="none" w:sz="0" w:space="0" w:color="auto"/>
                      </w:divBdr>
                    </w:div>
                  </w:divsChild>
                </w:div>
                <w:div w:id="1007093656">
                  <w:marLeft w:val="0"/>
                  <w:marRight w:val="0"/>
                  <w:marTop w:val="0"/>
                  <w:marBottom w:val="0"/>
                  <w:divBdr>
                    <w:top w:val="none" w:sz="0" w:space="0" w:color="auto"/>
                    <w:left w:val="none" w:sz="0" w:space="0" w:color="auto"/>
                    <w:bottom w:val="none" w:sz="0" w:space="0" w:color="auto"/>
                    <w:right w:val="none" w:sz="0" w:space="0" w:color="auto"/>
                  </w:divBdr>
                  <w:divsChild>
                    <w:div w:id="649527377">
                      <w:marLeft w:val="0"/>
                      <w:marRight w:val="0"/>
                      <w:marTop w:val="0"/>
                      <w:marBottom w:val="0"/>
                      <w:divBdr>
                        <w:top w:val="none" w:sz="0" w:space="0" w:color="auto"/>
                        <w:left w:val="none" w:sz="0" w:space="0" w:color="auto"/>
                        <w:bottom w:val="none" w:sz="0" w:space="0" w:color="auto"/>
                        <w:right w:val="none" w:sz="0" w:space="0" w:color="auto"/>
                      </w:divBdr>
                    </w:div>
                  </w:divsChild>
                </w:div>
                <w:div w:id="1988708420">
                  <w:marLeft w:val="0"/>
                  <w:marRight w:val="0"/>
                  <w:marTop w:val="0"/>
                  <w:marBottom w:val="0"/>
                  <w:divBdr>
                    <w:top w:val="none" w:sz="0" w:space="0" w:color="auto"/>
                    <w:left w:val="none" w:sz="0" w:space="0" w:color="auto"/>
                    <w:bottom w:val="none" w:sz="0" w:space="0" w:color="auto"/>
                    <w:right w:val="none" w:sz="0" w:space="0" w:color="auto"/>
                  </w:divBdr>
                  <w:divsChild>
                    <w:div w:id="1615750688">
                      <w:marLeft w:val="0"/>
                      <w:marRight w:val="0"/>
                      <w:marTop w:val="0"/>
                      <w:marBottom w:val="0"/>
                      <w:divBdr>
                        <w:top w:val="none" w:sz="0" w:space="0" w:color="auto"/>
                        <w:left w:val="none" w:sz="0" w:space="0" w:color="auto"/>
                        <w:bottom w:val="none" w:sz="0" w:space="0" w:color="auto"/>
                        <w:right w:val="none" w:sz="0" w:space="0" w:color="auto"/>
                      </w:divBdr>
                    </w:div>
                  </w:divsChild>
                </w:div>
                <w:div w:id="1950550427">
                  <w:marLeft w:val="0"/>
                  <w:marRight w:val="0"/>
                  <w:marTop w:val="0"/>
                  <w:marBottom w:val="0"/>
                  <w:divBdr>
                    <w:top w:val="none" w:sz="0" w:space="0" w:color="auto"/>
                    <w:left w:val="none" w:sz="0" w:space="0" w:color="auto"/>
                    <w:bottom w:val="none" w:sz="0" w:space="0" w:color="auto"/>
                    <w:right w:val="none" w:sz="0" w:space="0" w:color="auto"/>
                  </w:divBdr>
                  <w:divsChild>
                    <w:div w:id="1990019367">
                      <w:marLeft w:val="0"/>
                      <w:marRight w:val="0"/>
                      <w:marTop w:val="0"/>
                      <w:marBottom w:val="0"/>
                      <w:divBdr>
                        <w:top w:val="none" w:sz="0" w:space="0" w:color="auto"/>
                        <w:left w:val="none" w:sz="0" w:space="0" w:color="auto"/>
                        <w:bottom w:val="none" w:sz="0" w:space="0" w:color="auto"/>
                        <w:right w:val="none" w:sz="0" w:space="0" w:color="auto"/>
                      </w:divBdr>
                    </w:div>
                  </w:divsChild>
                </w:div>
                <w:div w:id="102114571">
                  <w:marLeft w:val="0"/>
                  <w:marRight w:val="0"/>
                  <w:marTop w:val="0"/>
                  <w:marBottom w:val="0"/>
                  <w:divBdr>
                    <w:top w:val="none" w:sz="0" w:space="0" w:color="auto"/>
                    <w:left w:val="none" w:sz="0" w:space="0" w:color="auto"/>
                    <w:bottom w:val="none" w:sz="0" w:space="0" w:color="auto"/>
                    <w:right w:val="none" w:sz="0" w:space="0" w:color="auto"/>
                  </w:divBdr>
                  <w:divsChild>
                    <w:div w:id="221526410">
                      <w:marLeft w:val="0"/>
                      <w:marRight w:val="0"/>
                      <w:marTop w:val="0"/>
                      <w:marBottom w:val="0"/>
                      <w:divBdr>
                        <w:top w:val="none" w:sz="0" w:space="0" w:color="auto"/>
                        <w:left w:val="none" w:sz="0" w:space="0" w:color="auto"/>
                        <w:bottom w:val="none" w:sz="0" w:space="0" w:color="auto"/>
                        <w:right w:val="none" w:sz="0" w:space="0" w:color="auto"/>
                      </w:divBdr>
                    </w:div>
                    <w:div w:id="963273910">
                      <w:marLeft w:val="0"/>
                      <w:marRight w:val="0"/>
                      <w:marTop w:val="0"/>
                      <w:marBottom w:val="0"/>
                      <w:divBdr>
                        <w:top w:val="none" w:sz="0" w:space="0" w:color="auto"/>
                        <w:left w:val="none" w:sz="0" w:space="0" w:color="auto"/>
                        <w:bottom w:val="none" w:sz="0" w:space="0" w:color="auto"/>
                        <w:right w:val="none" w:sz="0" w:space="0" w:color="auto"/>
                      </w:divBdr>
                    </w:div>
                    <w:div w:id="976911875">
                      <w:marLeft w:val="0"/>
                      <w:marRight w:val="0"/>
                      <w:marTop w:val="0"/>
                      <w:marBottom w:val="0"/>
                      <w:divBdr>
                        <w:top w:val="none" w:sz="0" w:space="0" w:color="auto"/>
                        <w:left w:val="none" w:sz="0" w:space="0" w:color="auto"/>
                        <w:bottom w:val="none" w:sz="0" w:space="0" w:color="auto"/>
                        <w:right w:val="none" w:sz="0" w:space="0" w:color="auto"/>
                      </w:divBdr>
                    </w:div>
                    <w:div w:id="1501122374">
                      <w:marLeft w:val="0"/>
                      <w:marRight w:val="0"/>
                      <w:marTop w:val="0"/>
                      <w:marBottom w:val="0"/>
                      <w:divBdr>
                        <w:top w:val="none" w:sz="0" w:space="0" w:color="auto"/>
                        <w:left w:val="none" w:sz="0" w:space="0" w:color="auto"/>
                        <w:bottom w:val="none" w:sz="0" w:space="0" w:color="auto"/>
                        <w:right w:val="none" w:sz="0" w:space="0" w:color="auto"/>
                      </w:divBdr>
                    </w:div>
                    <w:div w:id="1834761262">
                      <w:marLeft w:val="0"/>
                      <w:marRight w:val="0"/>
                      <w:marTop w:val="0"/>
                      <w:marBottom w:val="0"/>
                      <w:divBdr>
                        <w:top w:val="none" w:sz="0" w:space="0" w:color="auto"/>
                        <w:left w:val="none" w:sz="0" w:space="0" w:color="auto"/>
                        <w:bottom w:val="none" w:sz="0" w:space="0" w:color="auto"/>
                        <w:right w:val="none" w:sz="0" w:space="0" w:color="auto"/>
                      </w:divBdr>
                    </w:div>
                    <w:div w:id="936904443">
                      <w:marLeft w:val="0"/>
                      <w:marRight w:val="0"/>
                      <w:marTop w:val="0"/>
                      <w:marBottom w:val="0"/>
                      <w:divBdr>
                        <w:top w:val="none" w:sz="0" w:space="0" w:color="auto"/>
                        <w:left w:val="none" w:sz="0" w:space="0" w:color="auto"/>
                        <w:bottom w:val="none" w:sz="0" w:space="0" w:color="auto"/>
                        <w:right w:val="none" w:sz="0" w:space="0" w:color="auto"/>
                      </w:divBdr>
                    </w:div>
                    <w:div w:id="1156844802">
                      <w:marLeft w:val="0"/>
                      <w:marRight w:val="0"/>
                      <w:marTop w:val="0"/>
                      <w:marBottom w:val="0"/>
                      <w:divBdr>
                        <w:top w:val="none" w:sz="0" w:space="0" w:color="auto"/>
                        <w:left w:val="none" w:sz="0" w:space="0" w:color="auto"/>
                        <w:bottom w:val="none" w:sz="0" w:space="0" w:color="auto"/>
                        <w:right w:val="none" w:sz="0" w:space="0" w:color="auto"/>
                      </w:divBdr>
                    </w:div>
                  </w:divsChild>
                </w:div>
                <w:div w:id="2133592930">
                  <w:marLeft w:val="0"/>
                  <w:marRight w:val="0"/>
                  <w:marTop w:val="0"/>
                  <w:marBottom w:val="0"/>
                  <w:divBdr>
                    <w:top w:val="none" w:sz="0" w:space="0" w:color="auto"/>
                    <w:left w:val="none" w:sz="0" w:space="0" w:color="auto"/>
                    <w:bottom w:val="none" w:sz="0" w:space="0" w:color="auto"/>
                    <w:right w:val="none" w:sz="0" w:space="0" w:color="auto"/>
                  </w:divBdr>
                  <w:divsChild>
                    <w:div w:id="594443457">
                      <w:marLeft w:val="0"/>
                      <w:marRight w:val="0"/>
                      <w:marTop w:val="0"/>
                      <w:marBottom w:val="0"/>
                      <w:divBdr>
                        <w:top w:val="none" w:sz="0" w:space="0" w:color="auto"/>
                        <w:left w:val="none" w:sz="0" w:space="0" w:color="auto"/>
                        <w:bottom w:val="none" w:sz="0" w:space="0" w:color="auto"/>
                        <w:right w:val="none" w:sz="0" w:space="0" w:color="auto"/>
                      </w:divBdr>
                    </w:div>
                    <w:div w:id="922763480">
                      <w:marLeft w:val="0"/>
                      <w:marRight w:val="0"/>
                      <w:marTop w:val="0"/>
                      <w:marBottom w:val="0"/>
                      <w:divBdr>
                        <w:top w:val="none" w:sz="0" w:space="0" w:color="auto"/>
                        <w:left w:val="none" w:sz="0" w:space="0" w:color="auto"/>
                        <w:bottom w:val="none" w:sz="0" w:space="0" w:color="auto"/>
                        <w:right w:val="none" w:sz="0" w:space="0" w:color="auto"/>
                      </w:divBdr>
                    </w:div>
                    <w:div w:id="905065204">
                      <w:marLeft w:val="0"/>
                      <w:marRight w:val="0"/>
                      <w:marTop w:val="0"/>
                      <w:marBottom w:val="0"/>
                      <w:divBdr>
                        <w:top w:val="none" w:sz="0" w:space="0" w:color="auto"/>
                        <w:left w:val="none" w:sz="0" w:space="0" w:color="auto"/>
                        <w:bottom w:val="none" w:sz="0" w:space="0" w:color="auto"/>
                        <w:right w:val="none" w:sz="0" w:space="0" w:color="auto"/>
                      </w:divBdr>
                    </w:div>
                    <w:div w:id="1224828877">
                      <w:marLeft w:val="0"/>
                      <w:marRight w:val="0"/>
                      <w:marTop w:val="0"/>
                      <w:marBottom w:val="0"/>
                      <w:divBdr>
                        <w:top w:val="none" w:sz="0" w:space="0" w:color="auto"/>
                        <w:left w:val="none" w:sz="0" w:space="0" w:color="auto"/>
                        <w:bottom w:val="none" w:sz="0" w:space="0" w:color="auto"/>
                        <w:right w:val="none" w:sz="0" w:space="0" w:color="auto"/>
                      </w:divBdr>
                    </w:div>
                    <w:div w:id="1382632647">
                      <w:marLeft w:val="0"/>
                      <w:marRight w:val="0"/>
                      <w:marTop w:val="0"/>
                      <w:marBottom w:val="0"/>
                      <w:divBdr>
                        <w:top w:val="none" w:sz="0" w:space="0" w:color="auto"/>
                        <w:left w:val="none" w:sz="0" w:space="0" w:color="auto"/>
                        <w:bottom w:val="none" w:sz="0" w:space="0" w:color="auto"/>
                        <w:right w:val="none" w:sz="0" w:space="0" w:color="auto"/>
                      </w:divBdr>
                    </w:div>
                  </w:divsChild>
                </w:div>
                <w:div w:id="1889292472">
                  <w:marLeft w:val="0"/>
                  <w:marRight w:val="0"/>
                  <w:marTop w:val="0"/>
                  <w:marBottom w:val="0"/>
                  <w:divBdr>
                    <w:top w:val="none" w:sz="0" w:space="0" w:color="auto"/>
                    <w:left w:val="none" w:sz="0" w:space="0" w:color="auto"/>
                    <w:bottom w:val="none" w:sz="0" w:space="0" w:color="auto"/>
                    <w:right w:val="none" w:sz="0" w:space="0" w:color="auto"/>
                  </w:divBdr>
                  <w:divsChild>
                    <w:div w:id="965047519">
                      <w:marLeft w:val="0"/>
                      <w:marRight w:val="0"/>
                      <w:marTop w:val="0"/>
                      <w:marBottom w:val="0"/>
                      <w:divBdr>
                        <w:top w:val="none" w:sz="0" w:space="0" w:color="auto"/>
                        <w:left w:val="none" w:sz="0" w:space="0" w:color="auto"/>
                        <w:bottom w:val="none" w:sz="0" w:space="0" w:color="auto"/>
                        <w:right w:val="none" w:sz="0" w:space="0" w:color="auto"/>
                      </w:divBdr>
                    </w:div>
                    <w:div w:id="719402719">
                      <w:marLeft w:val="0"/>
                      <w:marRight w:val="0"/>
                      <w:marTop w:val="0"/>
                      <w:marBottom w:val="0"/>
                      <w:divBdr>
                        <w:top w:val="none" w:sz="0" w:space="0" w:color="auto"/>
                        <w:left w:val="none" w:sz="0" w:space="0" w:color="auto"/>
                        <w:bottom w:val="none" w:sz="0" w:space="0" w:color="auto"/>
                        <w:right w:val="none" w:sz="0" w:space="0" w:color="auto"/>
                      </w:divBdr>
                    </w:div>
                    <w:div w:id="345522951">
                      <w:marLeft w:val="0"/>
                      <w:marRight w:val="0"/>
                      <w:marTop w:val="0"/>
                      <w:marBottom w:val="0"/>
                      <w:divBdr>
                        <w:top w:val="none" w:sz="0" w:space="0" w:color="auto"/>
                        <w:left w:val="none" w:sz="0" w:space="0" w:color="auto"/>
                        <w:bottom w:val="none" w:sz="0" w:space="0" w:color="auto"/>
                        <w:right w:val="none" w:sz="0" w:space="0" w:color="auto"/>
                      </w:divBdr>
                    </w:div>
                  </w:divsChild>
                </w:div>
                <w:div w:id="222520989">
                  <w:marLeft w:val="0"/>
                  <w:marRight w:val="0"/>
                  <w:marTop w:val="0"/>
                  <w:marBottom w:val="0"/>
                  <w:divBdr>
                    <w:top w:val="none" w:sz="0" w:space="0" w:color="auto"/>
                    <w:left w:val="none" w:sz="0" w:space="0" w:color="auto"/>
                    <w:bottom w:val="none" w:sz="0" w:space="0" w:color="auto"/>
                    <w:right w:val="none" w:sz="0" w:space="0" w:color="auto"/>
                  </w:divBdr>
                  <w:divsChild>
                    <w:div w:id="1126311487">
                      <w:marLeft w:val="0"/>
                      <w:marRight w:val="0"/>
                      <w:marTop w:val="0"/>
                      <w:marBottom w:val="0"/>
                      <w:divBdr>
                        <w:top w:val="none" w:sz="0" w:space="0" w:color="auto"/>
                        <w:left w:val="none" w:sz="0" w:space="0" w:color="auto"/>
                        <w:bottom w:val="none" w:sz="0" w:space="0" w:color="auto"/>
                        <w:right w:val="none" w:sz="0" w:space="0" w:color="auto"/>
                      </w:divBdr>
                    </w:div>
                    <w:div w:id="1219586737">
                      <w:marLeft w:val="0"/>
                      <w:marRight w:val="0"/>
                      <w:marTop w:val="0"/>
                      <w:marBottom w:val="0"/>
                      <w:divBdr>
                        <w:top w:val="none" w:sz="0" w:space="0" w:color="auto"/>
                        <w:left w:val="none" w:sz="0" w:space="0" w:color="auto"/>
                        <w:bottom w:val="none" w:sz="0" w:space="0" w:color="auto"/>
                        <w:right w:val="none" w:sz="0" w:space="0" w:color="auto"/>
                      </w:divBdr>
                    </w:div>
                    <w:div w:id="517276247">
                      <w:marLeft w:val="0"/>
                      <w:marRight w:val="0"/>
                      <w:marTop w:val="0"/>
                      <w:marBottom w:val="0"/>
                      <w:divBdr>
                        <w:top w:val="none" w:sz="0" w:space="0" w:color="auto"/>
                        <w:left w:val="none" w:sz="0" w:space="0" w:color="auto"/>
                        <w:bottom w:val="none" w:sz="0" w:space="0" w:color="auto"/>
                        <w:right w:val="none" w:sz="0" w:space="0" w:color="auto"/>
                      </w:divBdr>
                    </w:div>
                    <w:div w:id="57897015">
                      <w:marLeft w:val="0"/>
                      <w:marRight w:val="0"/>
                      <w:marTop w:val="0"/>
                      <w:marBottom w:val="0"/>
                      <w:divBdr>
                        <w:top w:val="none" w:sz="0" w:space="0" w:color="auto"/>
                        <w:left w:val="none" w:sz="0" w:space="0" w:color="auto"/>
                        <w:bottom w:val="none" w:sz="0" w:space="0" w:color="auto"/>
                        <w:right w:val="none" w:sz="0" w:space="0" w:color="auto"/>
                      </w:divBdr>
                    </w:div>
                  </w:divsChild>
                </w:div>
                <w:div w:id="1473595089">
                  <w:marLeft w:val="0"/>
                  <w:marRight w:val="0"/>
                  <w:marTop w:val="0"/>
                  <w:marBottom w:val="0"/>
                  <w:divBdr>
                    <w:top w:val="none" w:sz="0" w:space="0" w:color="auto"/>
                    <w:left w:val="none" w:sz="0" w:space="0" w:color="auto"/>
                    <w:bottom w:val="none" w:sz="0" w:space="0" w:color="auto"/>
                    <w:right w:val="none" w:sz="0" w:space="0" w:color="auto"/>
                  </w:divBdr>
                  <w:divsChild>
                    <w:div w:id="1122260185">
                      <w:marLeft w:val="0"/>
                      <w:marRight w:val="0"/>
                      <w:marTop w:val="0"/>
                      <w:marBottom w:val="0"/>
                      <w:divBdr>
                        <w:top w:val="none" w:sz="0" w:space="0" w:color="auto"/>
                        <w:left w:val="none" w:sz="0" w:space="0" w:color="auto"/>
                        <w:bottom w:val="none" w:sz="0" w:space="0" w:color="auto"/>
                        <w:right w:val="none" w:sz="0" w:space="0" w:color="auto"/>
                      </w:divBdr>
                    </w:div>
                    <w:div w:id="829173432">
                      <w:marLeft w:val="0"/>
                      <w:marRight w:val="0"/>
                      <w:marTop w:val="0"/>
                      <w:marBottom w:val="0"/>
                      <w:divBdr>
                        <w:top w:val="none" w:sz="0" w:space="0" w:color="auto"/>
                        <w:left w:val="none" w:sz="0" w:space="0" w:color="auto"/>
                        <w:bottom w:val="none" w:sz="0" w:space="0" w:color="auto"/>
                        <w:right w:val="none" w:sz="0" w:space="0" w:color="auto"/>
                      </w:divBdr>
                    </w:div>
                    <w:div w:id="1440224262">
                      <w:marLeft w:val="0"/>
                      <w:marRight w:val="0"/>
                      <w:marTop w:val="0"/>
                      <w:marBottom w:val="0"/>
                      <w:divBdr>
                        <w:top w:val="none" w:sz="0" w:space="0" w:color="auto"/>
                        <w:left w:val="none" w:sz="0" w:space="0" w:color="auto"/>
                        <w:bottom w:val="none" w:sz="0" w:space="0" w:color="auto"/>
                        <w:right w:val="none" w:sz="0" w:space="0" w:color="auto"/>
                      </w:divBdr>
                    </w:div>
                    <w:div w:id="996808363">
                      <w:marLeft w:val="0"/>
                      <w:marRight w:val="0"/>
                      <w:marTop w:val="0"/>
                      <w:marBottom w:val="0"/>
                      <w:divBdr>
                        <w:top w:val="none" w:sz="0" w:space="0" w:color="auto"/>
                        <w:left w:val="none" w:sz="0" w:space="0" w:color="auto"/>
                        <w:bottom w:val="none" w:sz="0" w:space="0" w:color="auto"/>
                        <w:right w:val="none" w:sz="0" w:space="0" w:color="auto"/>
                      </w:divBdr>
                    </w:div>
                    <w:div w:id="464081901">
                      <w:marLeft w:val="0"/>
                      <w:marRight w:val="0"/>
                      <w:marTop w:val="0"/>
                      <w:marBottom w:val="0"/>
                      <w:divBdr>
                        <w:top w:val="none" w:sz="0" w:space="0" w:color="auto"/>
                        <w:left w:val="none" w:sz="0" w:space="0" w:color="auto"/>
                        <w:bottom w:val="none" w:sz="0" w:space="0" w:color="auto"/>
                        <w:right w:val="none" w:sz="0" w:space="0" w:color="auto"/>
                      </w:divBdr>
                    </w:div>
                    <w:div w:id="1496070424">
                      <w:marLeft w:val="0"/>
                      <w:marRight w:val="0"/>
                      <w:marTop w:val="0"/>
                      <w:marBottom w:val="0"/>
                      <w:divBdr>
                        <w:top w:val="none" w:sz="0" w:space="0" w:color="auto"/>
                        <w:left w:val="none" w:sz="0" w:space="0" w:color="auto"/>
                        <w:bottom w:val="none" w:sz="0" w:space="0" w:color="auto"/>
                        <w:right w:val="none" w:sz="0" w:space="0" w:color="auto"/>
                      </w:divBdr>
                    </w:div>
                  </w:divsChild>
                </w:div>
                <w:div w:id="2007904997">
                  <w:marLeft w:val="0"/>
                  <w:marRight w:val="0"/>
                  <w:marTop w:val="0"/>
                  <w:marBottom w:val="0"/>
                  <w:divBdr>
                    <w:top w:val="none" w:sz="0" w:space="0" w:color="auto"/>
                    <w:left w:val="none" w:sz="0" w:space="0" w:color="auto"/>
                    <w:bottom w:val="none" w:sz="0" w:space="0" w:color="auto"/>
                    <w:right w:val="none" w:sz="0" w:space="0" w:color="auto"/>
                  </w:divBdr>
                  <w:divsChild>
                    <w:div w:id="1749232706">
                      <w:marLeft w:val="0"/>
                      <w:marRight w:val="0"/>
                      <w:marTop w:val="0"/>
                      <w:marBottom w:val="0"/>
                      <w:divBdr>
                        <w:top w:val="none" w:sz="0" w:space="0" w:color="auto"/>
                        <w:left w:val="none" w:sz="0" w:space="0" w:color="auto"/>
                        <w:bottom w:val="none" w:sz="0" w:space="0" w:color="auto"/>
                        <w:right w:val="none" w:sz="0" w:space="0" w:color="auto"/>
                      </w:divBdr>
                    </w:div>
                    <w:div w:id="2015301615">
                      <w:marLeft w:val="0"/>
                      <w:marRight w:val="0"/>
                      <w:marTop w:val="0"/>
                      <w:marBottom w:val="0"/>
                      <w:divBdr>
                        <w:top w:val="none" w:sz="0" w:space="0" w:color="auto"/>
                        <w:left w:val="none" w:sz="0" w:space="0" w:color="auto"/>
                        <w:bottom w:val="none" w:sz="0" w:space="0" w:color="auto"/>
                        <w:right w:val="none" w:sz="0" w:space="0" w:color="auto"/>
                      </w:divBdr>
                    </w:div>
                    <w:div w:id="329647171">
                      <w:marLeft w:val="0"/>
                      <w:marRight w:val="0"/>
                      <w:marTop w:val="0"/>
                      <w:marBottom w:val="0"/>
                      <w:divBdr>
                        <w:top w:val="none" w:sz="0" w:space="0" w:color="auto"/>
                        <w:left w:val="none" w:sz="0" w:space="0" w:color="auto"/>
                        <w:bottom w:val="none" w:sz="0" w:space="0" w:color="auto"/>
                        <w:right w:val="none" w:sz="0" w:space="0" w:color="auto"/>
                      </w:divBdr>
                    </w:div>
                    <w:div w:id="2018536698">
                      <w:marLeft w:val="0"/>
                      <w:marRight w:val="0"/>
                      <w:marTop w:val="0"/>
                      <w:marBottom w:val="0"/>
                      <w:divBdr>
                        <w:top w:val="none" w:sz="0" w:space="0" w:color="auto"/>
                        <w:left w:val="none" w:sz="0" w:space="0" w:color="auto"/>
                        <w:bottom w:val="none" w:sz="0" w:space="0" w:color="auto"/>
                        <w:right w:val="none" w:sz="0" w:space="0" w:color="auto"/>
                      </w:divBdr>
                    </w:div>
                    <w:div w:id="1211767505">
                      <w:marLeft w:val="0"/>
                      <w:marRight w:val="0"/>
                      <w:marTop w:val="0"/>
                      <w:marBottom w:val="0"/>
                      <w:divBdr>
                        <w:top w:val="none" w:sz="0" w:space="0" w:color="auto"/>
                        <w:left w:val="none" w:sz="0" w:space="0" w:color="auto"/>
                        <w:bottom w:val="none" w:sz="0" w:space="0" w:color="auto"/>
                        <w:right w:val="none" w:sz="0" w:space="0" w:color="auto"/>
                      </w:divBdr>
                    </w:div>
                    <w:div w:id="1551845707">
                      <w:marLeft w:val="0"/>
                      <w:marRight w:val="0"/>
                      <w:marTop w:val="0"/>
                      <w:marBottom w:val="0"/>
                      <w:divBdr>
                        <w:top w:val="none" w:sz="0" w:space="0" w:color="auto"/>
                        <w:left w:val="none" w:sz="0" w:space="0" w:color="auto"/>
                        <w:bottom w:val="none" w:sz="0" w:space="0" w:color="auto"/>
                        <w:right w:val="none" w:sz="0" w:space="0" w:color="auto"/>
                      </w:divBdr>
                    </w:div>
                    <w:div w:id="16492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54805">
          <w:marLeft w:val="0"/>
          <w:marRight w:val="0"/>
          <w:marTop w:val="0"/>
          <w:marBottom w:val="0"/>
          <w:divBdr>
            <w:top w:val="none" w:sz="0" w:space="0" w:color="auto"/>
            <w:left w:val="none" w:sz="0" w:space="0" w:color="auto"/>
            <w:bottom w:val="none" w:sz="0" w:space="0" w:color="auto"/>
            <w:right w:val="none" w:sz="0" w:space="0" w:color="auto"/>
          </w:divBdr>
        </w:div>
        <w:div w:id="921378246">
          <w:marLeft w:val="0"/>
          <w:marRight w:val="0"/>
          <w:marTop w:val="0"/>
          <w:marBottom w:val="0"/>
          <w:divBdr>
            <w:top w:val="none" w:sz="0" w:space="0" w:color="auto"/>
            <w:left w:val="none" w:sz="0" w:space="0" w:color="auto"/>
            <w:bottom w:val="none" w:sz="0" w:space="0" w:color="auto"/>
            <w:right w:val="none" w:sz="0" w:space="0" w:color="auto"/>
          </w:divBdr>
          <w:divsChild>
            <w:div w:id="590236842">
              <w:marLeft w:val="-75"/>
              <w:marRight w:val="0"/>
              <w:marTop w:val="30"/>
              <w:marBottom w:val="30"/>
              <w:divBdr>
                <w:top w:val="none" w:sz="0" w:space="0" w:color="auto"/>
                <w:left w:val="none" w:sz="0" w:space="0" w:color="auto"/>
                <w:bottom w:val="none" w:sz="0" w:space="0" w:color="auto"/>
                <w:right w:val="none" w:sz="0" w:space="0" w:color="auto"/>
              </w:divBdr>
              <w:divsChild>
                <w:div w:id="2067340586">
                  <w:marLeft w:val="0"/>
                  <w:marRight w:val="0"/>
                  <w:marTop w:val="0"/>
                  <w:marBottom w:val="0"/>
                  <w:divBdr>
                    <w:top w:val="none" w:sz="0" w:space="0" w:color="auto"/>
                    <w:left w:val="none" w:sz="0" w:space="0" w:color="auto"/>
                    <w:bottom w:val="none" w:sz="0" w:space="0" w:color="auto"/>
                    <w:right w:val="none" w:sz="0" w:space="0" w:color="auto"/>
                  </w:divBdr>
                  <w:divsChild>
                    <w:div w:id="1866862940">
                      <w:marLeft w:val="0"/>
                      <w:marRight w:val="0"/>
                      <w:marTop w:val="0"/>
                      <w:marBottom w:val="0"/>
                      <w:divBdr>
                        <w:top w:val="none" w:sz="0" w:space="0" w:color="auto"/>
                        <w:left w:val="none" w:sz="0" w:space="0" w:color="auto"/>
                        <w:bottom w:val="none" w:sz="0" w:space="0" w:color="auto"/>
                        <w:right w:val="none" w:sz="0" w:space="0" w:color="auto"/>
                      </w:divBdr>
                    </w:div>
                  </w:divsChild>
                </w:div>
                <w:div w:id="1714113079">
                  <w:marLeft w:val="0"/>
                  <w:marRight w:val="0"/>
                  <w:marTop w:val="0"/>
                  <w:marBottom w:val="0"/>
                  <w:divBdr>
                    <w:top w:val="none" w:sz="0" w:space="0" w:color="auto"/>
                    <w:left w:val="none" w:sz="0" w:space="0" w:color="auto"/>
                    <w:bottom w:val="none" w:sz="0" w:space="0" w:color="auto"/>
                    <w:right w:val="none" w:sz="0" w:space="0" w:color="auto"/>
                  </w:divBdr>
                  <w:divsChild>
                    <w:div w:id="1464926344">
                      <w:marLeft w:val="0"/>
                      <w:marRight w:val="0"/>
                      <w:marTop w:val="0"/>
                      <w:marBottom w:val="0"/>
                      <w:divBdr>
                        <w:top w:val="none" w:sz="0" w:space="0" w:color="auto"/>
                        <w:left w:val="none" w:sz="0" w:space="0" w:color="auto"/>
                        <w:bottom w:val="none" w:sz="0" w:space="0" w:color="auto"/>
                        <w:right w:val="none" w:sz="0" w:space="0" w:color="auto"/>
                      </w:divBdr>
                    </w:div>
                  </w:divsChild>
                </w:div>
                <w:div w:id="418331091">
                  <w:marLeft w:val="0"/>
                  <w:marRight w:val="0"/>
                  <w:marTop w:val="0"/>
                  <w:marBottom w:val="0"/>
                  <w:divBdr>
                    <w:top w:val="none" w:sz="0" w:space="0" w:color="auto"/>
                    <w:left w:val="none" w:sz="0" w:space="0" w:color="auto"/>
                    <w:bottom w:val="none" w:sz="0" w:space="0" w:color="auto"/>
                    <w:right w:val="none" w:sz="0" w:space="0" w:color="auto"/>
                  </w:divBdr>
                  <w:divsChild>
                    <w:div w:id="11532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32401">
          <w:marLeft w:val="0"/>
          <w:marRight w:val="0"/>
          <w:marTop w:val="0"/>
          <w:marBottom w:val="0"/>
          <w:divBdr>
            <w:top w:val="none" w:sz="0" w:space="0" w:color="auto"/>
            <w:left w:val="none" w:sz="0" w:space="0" w:color="auto"/>
            <w:bottom w:val="none" w:sz="0" w:space="0" w:color="auto"/>
            <w:right w:val="none" w:sz="0" w:space="0" w:color="auto"/>
          </w:divBdr>
        </w:div>
        <w:div w:id="769397395">
          <w:marLeft w:val="0"/>
          <w:marRight w:val="0"/>
          <w:marTop w:val="0"/>
          <w:marBottom w:val="0"/>
          <w:divBdr>
            <w:top w:val="none" w:sz="0" w:space="0" w:color="auto"/>
            <w:left w:val="none" w:sz="0" w:space="0" w:color="auto"/>
            <w:bottom w:val="none" w:sz="0" w:space="0" w:color="auto"/>
            <w:right w:val="none" w:sz="0" w:space="0" w:color="auto"/>
          </w:divBdr>
          <w:divsChild>
            <w:div w:id="66653223">
              <w:marLeft w:val="-75"/>
              <w:marRight w:val="0"/>
              <w:marTop w:val="30"/>
              <w:marBottom w:val="30"/>
              <w:divBdr>
                <w:top w:val="none" w:sz="0" w:space="0" w:color="auto"/>
                <w:left w:val="none" w:sz="0" w:space="0" w:color="auto"/>
                <w:bottom w:val="none" w:sz="0" w:space="0" w:color="auto"/>
                <w:right w:val="none" w:sz="0" w:space="0" w:color="auto"/>
              </w:divBdr>
              <w:divsChild>
                <w:div w:id="348726536">
                  <w:marLeft w:val="0"/>
                  <w:marRight w:val="0"/>
                  <w:marTop w:val="0"/>
                  <w:marBottom w:val="0"/>
                  <w:divBdr>
                    <w:top w:val="none" w:sz="0" w:space="0" w:color="auto"/>
                    <w:left w:val="none" w:sz="0" w:space="0" w:color="auto"/>
                    <w:bottom w:val="none" w:sz="0" w:space="0" w:color="auto"/>
                    <w:right w:val="none" w:sz="0" w:space="0" w:color="auto"/>
                  </w:divBdr>
                  <w:divsChild>
                    <w:div w:id="1810853860">
                      <w:marLeft w:val="0"/>
                      <w:marRight w:val="0"/>
                      <w:marTop w:val="0"/>
                      <w:marBottom w:val="0"/>
                      <w:divBdr>
                        <w:top w:val="none" w:sz="0" w:space="0" w:color="auto"/>
                        <w:left w:val="none" w:sz="0" w:space="0" w:color="auto"/>
                        <w:bottom w:val="none" w:sz="0" w:space="0" w:color="auto"/>
                        <w:right w:val="none" w:sz="0" w:space="0" w:color="auto"/>
                      </w:divBdr>
                    </w:div>
                  </w:divsChild>
                </w:div>
                <w:div w:id="1497070877">
                  <w:marLeft w:val="0"/>
                  <w:marRight w:val="0"/>
                  <w:marTop w:val="0"/>
                  <w:marBottom w:val="0"/>
                  <w:divBdr>
                    <w:top w:val="none" w:sz="0" w:space="0" w:color="auto"/>
                    <w:left w:val="none" w:sz="0" w:space="0" w:color="auto"/>
                    <w:bottom w:val="none" w:sz="0" w:space="0" w:color="auto"/>
                    <w:right w:val="none" w:sz="0" w:space="0" w:color="auto"/>
                  </w:divBdr>
                  <w:divsChild>
                    <w:div w:id="1026180023">
                      <w:marLeft w:val="0"/>
                      <w:marRight w:val="0"/>
                      <w:marTop w:val="0"/>
                      <w:marBottom w:val="0"/>
                      <w:divBdr>
                        <w:top w:val="none" w:sz="0" w:space="0" w:color="auto"/>
                        <w:left w:val="none" w:sz="0" w:space="0" w:color="auto"/>
                        <w:bottom w:val="none" w:sz="0" w:space="0" w:color="auto"/>
                        <w:right w:val="none" w:sz="0" w:space="0" w:color="auto"/>
                      </w:divBdr>
                    </w:div>
                  </w:divsChild>
                </w:div>
                <w:div w:id="52588965">
                  <w:marLeft w:val="0"/>
                  <w:marRight w:val="0"/>
                  <w:marTop w:val="0"/>
                  <w:marBottom w:val="0"/>
                  <w:divBdr>
                    <w:top w:val="none" w:sz="0" w:space="0" w:color="auto"/>
                    <w:left w:val="none" w:sz="0" w:space="0" w:color="auto"/>
                    <w:bottom w:val="none" w:sz="0" w:space="0" w:color="auto"/>
                    <w:right w:val="none" w:sz="0" w:space="0" w:color="auto"/>
                  </w:divBdr>
                  <w:divsChild>
                    <w:div w:id="1875464825">
                      <w:marLeft w:val="0"/>
                      <w:marRight w:val="0"/>
                      <w:marTop w:val="0"/>
                      <w:marBottom w:val="0"/>
                      <w:divBdr>
                        <w:top w:val="none" w:sz="0" w:space="0" w:color="auto"/>
                        <w:left w:val="none" w:sz="0" w:space="0" w:color="auto"/>
                        <w:bottom w:val="none" w:sz="0" w:space="0" w:color="auto"/>
                        <w:right w:val="none" w:sz="0" w:space="0" w:color="auto"/>
                      </w:divBdr>
                    </w:div>
                    <w:div w:id="180899831">
                      <w:marLeft w:val="0"/>
                      <w:marRight w:val="0"/>
                      <w:marTop w:val="0"/>
                      <w:marBottom w:val="0"/>
                      <w:divBdr>
                        <w:top w:val="none" w:sz="0" w:space="0" w:color="auto"/>
                        <w:left w:val="none" w:sz="0" w:space="0" w:color="auto"/>
                        <w:bottom w:val="none" w:sz="0" w:space="0" w:color="auto"/>
                        <w:right w:val="none" w:sz="0" w:space="0" w:color="auto"/>
                      </w:divBdr>
                    </w:div>
                    <w:div w:id="1771006104">
                      <w:marLeft w:val="0"/>
                      <w:marRight w:val="0"/>
                      <w:marTop w:val="0"/>
                      <w:marBottom w:val="0"/>
                      <w:divBdr>
                        <w:top w:val="none" w:sz="0" w:space="0" w:color="auto"/>
                        <w:left w:val="none" w:sz="0" w:space="0" w:color="auto"/>
                        <w:bottom w:val="none" w:sz="0" w:space="0" w:color="auto"/>
                        <w:right w:val="none" w:sz="0" w:space="0" w:color="auto"/>
                      </w:divBdr>
                    </w:div>
                    <w:div w:id="7691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328196">
          <w:marLeft w:val="0"/>
          <w:marRight w:val="0"/>
          <w:marTop w:val="0"/>
          <w:marBottom w:val="0"/>
          <w:divBdr>
            <w:top w:val="none" w:sz="0" w:space="0" w:color="auto"/>
            <w:left w:val="none" w:sz="0" w:space="0" w:color="auto"/>
            <w:bottom w:val="none" w:sz="0" w:space="0" w:color="auto"/>
            <w:right w:val="none" w:sz="0" w:space="0" w:color="auto"/>
          </w:divBdr>
        </w:div>
        <w:div w:id="90513251">
          <w:marLeft w:val="0"/>
          <w:marRight w:val="0"/>
          <w:marTop w:val="0"/>
          <w:marBottom w:val="0"/>
          <w:divBdr>
            <w:top w:val="none" w:sz="0" w:space="0" w:color="auto"/>
            <w:left w:val="none" w:sz="0" w:space="0" w:color="auto"/>
            <w:bottom w:val="none" w:sz="0" w:space="0" w:color="auto"/>
            <w:right w:val="none" w:sz="0" w:space="0" w:color="auto"/>
          </w:divBdr>
        </w:div>
        <w:div w:id="777604805">
          <w:marLeft w:val="0"/>
          <w:marRight w:val="0"/>
          <w:marTop w:val="0"/>
          <w:marBottom w:val="0"/>
          <w:divBdr>
            <w:top w:val="none" w:sz="0" w:space="0" w:color="auto"/>
            <w:left w:val="none" w:sz="0" w:space="0" w:color="auto"/>
            <w:bottom w:val="none" w:sz="0" w:space="0" w:color="auto"/>
            <w:right w:val="none" w:sz="0" w:space="0" w:color="auto"/>
          </w:divBdr>
        </w:div>
        <w:div w:id="1996452658">
          <w:marLeft w:val="0"/>
          <w:marRight w:val="0"/>
          <w:marTop w:val="0"/>
          <w:marBottom w:val="0"/>
          <w:divBdr>
            <w:top w:val="none" w:sz="0" w:space="0" w:color="auto"/>
            <w:left w:val="none" w:sz="0" w:space="0" w:color="auto"/>
            <w:bottom w:val="none" w:sz="0" w:space="0" w:color="auto"/>
            <w:right w:val="none" w:sz="0" w:space="0" w:color="auto"/>
          </w:divBdr>
        </w:div>
        <w:div w:id="2035105485">
          <w:marLeft w:val="0"/>
          <w:marRight w:val="0"/>
          <w:marTop w:val="0"/>
          <w:marBottom w:val="0"/>
          <w:divBdr>
            <w:top w:val="none" w:sz="0" w:space="0" w:color="auto"/>
            <w:left w:val="none" w:sz="0" w:space="0" w:color="auto"/>
            <w:bottom w:val="none" w:sz="0" w:space="0" w:color="auto"/>
            <w:right w:val="none" w:sz="0" w:space="0" w:color="auto"/>
          </w:divBdr>
        </w:div>
        <w:div w:id="1255170884">
          <w:marLeft w:val="0"/>
          <w:marRight w:val="0"/>
          <w:marTop w:val="0"/>
          <w:marBottom w:val="0"/>
          <w:divBdr>
            <w:top w:val="none" w:sz="0" w:space="0" w:color="auto"/>
            <w:left w:val="none" w:sz="0" w:space="0" w:color="auto"/>
            <w:bottom w:val="none" w:sz="0" w:space="0" w:color="auto"/>
            <w:right w:val="none" w:sz="0" w:space="0" w:color="auto"/>
          </w:divBdr>
        </w:div>
        <w:div w:id="1166481589">
          <w:marLeft w:val="0"/>
          <w:marRight w:val="0"/>
          <w:marTop w:val="0"/>
          <w:marBottom w:val="0"/>
          <w:divBdr>
            <w:top w:val="none" w:sz="0" w:space="0" w:color="auto"/>
            <w:left w:val="none" w:sz="0" w:space="0" w:color="auto"/>
            <w:bottom w:val="none" w:sz="0" w:space="0" w:color="auto"/>
            <w:right w:val="none" w:sz="0" w:space="0" w:color="auto"/>
          </w:divBdr>
        </w:div>
        <w:div w:id="1716276546">
          <w:marLeft w:val="0"/>
          <w:marRight w:val="0"/>
          <w:marTop w:val="0"/>
          <w:marBottom w:val="0"/>
          <w:divBdr>
            <w:top w:val="none" w:sz="0" w:space="0" w:color="auto"/>
            <w:left w:val="none" w:sz="0" w:space="0" w:color="auto"/>
            <w:bottom w:val="none" w:sz="0" w:space="0" w:color="auto"/>
            <w:right w:val="none" w:sz="0" w:space="0" w:color="auto"/>
          </w:divBdr>
        </w:div>
        <w:div w:id="1913002537">
          <w:marLeft w:val="0"/>
          <w:marRight w:val="0"/>
          <w:marTop w:val="0"/>
          <w:marBottom w:val="0"/>
          <w:divBdr>
            <w:top w:val="none" w:sz="0" w:space="0" w:color="auto"/>
            <w:left w:val="none" w:sz="0" w:space="0" w:color="auto"/>
            <w:bottom w:val="none" w:sz="0" w:space="0" w:color="auto"/>
            <w:right w:val="none" w:sz="0" w:space="0" w:color="auto"/>
          </w:divBdr>
        </w:div>
        <w:div w:id="584537550">
          <w:marLeft w:val="0"/>
          <w:marRight w:val="0"/>
          <w:marTop w:val="0"/>
          <w:marBottom w:val="0"/>
          <w:divBdr>
            <w:top w:val="none" w:sz="0" w:space="0" w:color="auto"/>
            <w:left w:val="none" w:sz="0" w:space="0" w:color="auto"/>
            <w:bottom w:val="none" w:sz="0" w:space="0" w:color="auto"/>
            <w:right w:val="none" w:sz="0" w:space="0" w:color="auto"/>
          </w:divBdr>
        </w:div>
        <w:div w:id="150609188">
          <w:marLeft w:val="0"/>
          <w:marRight w:val="0"/>
          <w:marTop w:val="0"/>
          <w:marBottom w:val="0"/>
          <w:divBdr>
            <w:top w:val="none" w:sz="0" w:space="0" w:color="auto"/>
            <w:left w:val="none" w:sz="0" w:space="0" w:color="auto"/>
            <w:bottom w:val="none" w:sz="0" w:space="0" w:color="auto"/>
            <w:right w:val="none" w:sz="0" w:space="0" w:color="auto"/>
          </w:divBdr>
          <w:divsChild>
            <w:div w:id="1880167292">
              <w:marLeft w:val="-75"/>
              <w:marRight w:val="0"/>
              <w:marTop w:val="30"/>
              <w:marBottom w:val="30"/>
              <w:divBdr>
                <w:top w:val="none" w:sz="0" w:space="0" w:color="auto"/>
                <w:left w:val="none" w:sz="0" w:space="0" w:color="auto"/>
                <w:bottom w:val="none" w:sz="0" w:space="0" w:color="auto"/>
                <w:right w:val="none" w:sz="0" w:space="0" w:color="auto"/>
              </w:divBdr>
              <w:divsChild>
                <w:div w:id="1680884992">
                  <w:marLeft w:val="0"/>
                  <w:marRight w:val="0"/>
                  <w:marTop w:val="0"/>
                  <w:marBottom w:val="0"/>
                  <w:divBdr>
                    <w:top w:val="none" w:sz="0" w:space="0" w:color="auto"/>
                    <w:left w:val="none" w:sz="0" w:space="0" w:color="auto"/>
                    <w:bottom w:val="none" w:sz="0" w:space="0" w:color="auto"/>
                    <w:right w:val="none" w:sz="0" w:space="0" w:color="auto"/>
                  </w:divBdr>
                  <w:divsChild>
                    <w:div w:id="1658608108">
                      <w:marLeft w:val="0"/>
                      <w:marRight w:val="0"/>
                      <w:marTop w:val="0"/>
                      <w:marBottom w:val="0"/>
                      <w:divBdr>
                        <w:top w:val="none" w:sz="0" w:space="0" w:color="auto"/>
                        <w:left w:val="none" w:sz="0" w:space="0" w:color="auto"/>
                        <w:bottom w:val="none" w:sz="0" w:space="0" w:color="auto"/>
                        <w:right w:val="none" w:sz="0" w:space="0" w:color="auto"/>
                      </w:divBdr>
                    </w:div>
                  </w:divsChild>
                </w:div>
                <w:div w:id="856113914">
                  <w:marLeft w:val="0"/>
                  <w:marRight w:val="0"/>
                  <w:marTop w:val="0"/>
                  <w:marBottom w:val="0"/>
                  <w:divBdr>
                    <w:top w:val="none" w:sz="0" w:space="0" w:color="auto"/>
                    <w:left w:val="none" w:sz="0" w:space="0" w:color="auto"/>
                    <w:bottom w:val="none" w:sz="0" w:space="0" w:color="auto"/>
                    <w:right w:val="none" w:sz="0" w:space="0" w:color="auto"/>
                  </w:divBdr>
                  <w:divsChild>
                    <w:div w:id="666327805">
                      <w:marLeft w:val="0"/>
                      <w:marRight w:val="0"/>
                      <w:marTop w:val="0"/>
                      <w:marBottom w:val="0"/>
                      <w:divBdr>
                        <w:top w:val="none" w:sz="0" w:space="0" w:color="auto"/>
                        <w:left w:val="none" w:sz="0" w:space="0" w:color="auto"/>
                        <w:bottom w:val="none" w:sz="0" w:space="0" w:color="auto"/>
                        <w:right w:val="none" w:sz="0" w:space="0" w:color="auto"/>
                      </w:divBdr>
                    </w:div>
                  </w:divsChild>
                </w:div>
                <w:div w:id="1866140508">
                  <w:marLeft w:val="0"/>
                  <w:marRight w:val="0"/>
                  <w:marTop w:val="0"/>
                  <w:marBottom w:val="0"/>
                  <w:divBdr>
                    <w:top w:val="none" w:sz="0" w:space="0" w:color="auto"/>
                    <w:left w:val="none" w:sz="0" w:space="0" w:color="auto"/>
                    <w:bottom w:val="none" w:sz="0" w:space="0" w:color="auto"/>
                    <w:right w:val="none" w:sz="0" w:space="0" w:color="auto"/>
                  </w:divBdr>
                  <w:divsChild>
                    <w:div w:id="53162617">
                      <w:marLeft w:val="0"/>
                      <w:marRight w:val="0"/>
                      <w:marTop w:val="0"/>
                      <w:marBottom w:val="0"/>
                      <w:divBdr>
                        <w:top w:val="none" w:sz="0" w:space="0" w:color="auto"/>
                        <w:left w:val="none" w:sz="0" w:space="0" w:color="auto"/>
                        <w:bottom w:val="none" w:sz="0" w:space="0" w:color="auto"/>
                        <w:right w:val="none" w:sz="0" w:space="0" w:color="auto"/>
                      </w:divBdr>
                    </w:div>
                  </w:divsChild>
                </w:div>
                <w:div w:id="1844512523">
                  <w:marLeft w:val="0"/>
                  <w:marRight w:val="0"/>
                  <w:marTop w:val="0"/>
                  <w:marBottom w:val="0"/>
                  <w:divBdr>
                    <w:top w:val="none" w:sz="0" w:space="0" w:color="auto"/>
                    <w:left w:val="none" w:sz="0" w:space="0" w:color="auto"/>
                    <w:bottom w:val="none" w:sz="0" w:space="0" w:color="auto"/>
                    <w:right w:val="none" w:sz="0" w:space="0" w:color="auto"/>
                  </w:divBdr>
                  <w:divsChild>
                    <w:div w:id="15651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443563">
          <w:marLeft w:val="0"/>
          <w:marRight w:val="0"/>
          <w:marTop w:val="0"/>
          <w:marBottom w:val="0"/>
          <w:divBdr>
            <w:top w:val="none" w:sz="0" w:space="0" w:color="auto"/>
            <w:left w:val="none" w:sz="0" w:space="0" w:color="auto"/>
            <w:bottom w:val="none" w:sz="0" w:space="0" w:color="auto"/>
            <w:right w:val="none" w:sz="0" w:space="0" w:color="auto"/>
          </w:divBdr>
          <w:divsChild>
            <w:div w:id="1978291940">
              <w:marLeft w:val="0"/>
              <w:marRight w:val="0"/>
              <w:marTop w:val="0"/>
              <w:marBottom w:val="0"/>
              <w:divBdr>
                <w:top w:val="none" w:sz="0" w:space="0" w:color="auto"/>
                <w:left w:val="none" w:sz="0" w:space="0" w:color="auto"/>
                <w:bottom w:val="none" w:sz="0" w:space="0" w:color="auto"/>
                <w:right w:val="none" w:sz="0" w:space="0" w:color="auto"/>
              </w:divBdr>
            </w:div>
          </w:divsChild>
        </w:div>
        <w:div w:id="1031494173">
          <w:marLeft w:val="0"/>
          <w:marRight w:val="0"/>
          <w:marTop w:val="0"/>
          <w:marBottom w:val="0"/>
          <w:divBdr>
            <w:top w:val="none" w:sz="0" w:space="0" w:color="auto"/>
            <w:left w:val="none" w:sz="0" w:space="0" w:color="auto"/>
            <w:bottom w:val="none" w:sz="0" w:space="0" w:color="auto"/>
            <w:right w:val="none" w:sz="0" w:space="0" w:color="auto"/>
          </w:divBdr>
          <w:divsChild>
            <w:div w:id="1987005150">
              <w:marLeft w:val="0"/>
              <w:marRight w:val="0"/>
              <w:marTop w:val="0"/>
              <w:marBottom w:val="0"/>
              <w:divBdr>
                <w:top w:val="none" w:sz="0" w:space="0" w:color="auto"/>
                <w:left w:val="none" w:sz="0" w:space="0" w:color="auto"/>
                <w:bottom w:val="none" w:sz="0" w:space="0" w:color="auto"/>
                <w:right w:val="none" w:sz="0" w:space="0" w:color="auto"/>
              </w:divBdr>
            </w:div>
          </w:divsChild>
        </w:div>
        <w:div w:id="1467317886">
          <w:marLeft w:val="0"/>
          <w:marRight w:val="0"/>
          <w:marTop w:val="0"/>
          <w:marBottom w:val="0"/>
          <w:divBdr>
            <w:top w:val="none" w:sz="0" w:space="0" w:color="auto"/>
            <w:left w:val="none" w:sz="0" w:space="0" w:color="auto"/>
            <w:bottom w:val="none" w:sz="0" w:space="0" w:color="auto"/>
            <w:right w:val="none" w:sz="0" w:space="0" w:color="auto"/>
          </w:divBdr>
          <w:divsChild>
            <w:div w:id="576594722">
              <w:marLeft w:val="0"/>
              <w:marRight w:val="0"/>
              <w:marTop w:val="0"/>
              <w:marBottom w:val="0"/>
              <w:divBdr>
                <w:top w:val="none" w:sz="0" w:space="0" w:color="auto"/>
                <w:left w:val="none" w:sz="0" w:space="0" w:color="auto"/>
                <w:bottom w:val="none" w:sz="0" w:space="0" w:color="auto"/>
                <w:right w:val="none" w:sz="0" w:space="0" w:color="auto"/>
              </w:divBdr>
            </w:div>
          </w:divsChild>
        </w:div>
        <w:div w:id="1594436558">
          <w:marLeft w:val="0"/>
          <w:marRight w:val="0"/>
          <w:marTop w:val="0"/>
          <w:marBottom w:val="0"/>
          <w:divBdr>
            <w:top w:val="none" w:sz="0" w:space="0" w:color="auto"/>
            <w:left w:val="none" w:sz="0" w:space="0" w:color="auto"/>
            <w:bottom w:val="none" w:sz="0" w:space="0" w:color="auto"/>
            <w:right w:val="none" w:sz="0" w:space="0" w:color="auto"/>
          </w:divBdr>
          <w:divsChild>
            <w:div w:id="1322852427">
              <w:marLeft w:val="0"/>
              <w:marRight w:val="0"/>
              <w:marTop w:val="0"/>
              <w:marBottom w:val="0"/>
              <w:divBdr>
                <w:top w:val="none" w:sz="0" w:space="0" w:color="auto"/>
                <w:left w:val="none" w:sz="0" w:space="0" w:color="auto"/>
                <w:bottom w:val="none" w:sz="0" w:space="0" w:color="auto"/>
                <w:right w:val="none" w:sz="0" w:space="0" w:color="auto"/>
              </w:divBdr>
            </w:div>
          </w:divsChild>
        </w:div>
        <w:div w:id="1305044472">
          <w:marLeft w:val="0"/>
          <w:marRight w:val="0"/>
          <w:marTop w:val="0"/>
          <w:marBottom w:val="0"/>
          <w:divBdr>
            <w:top w:val="none" w:sz="0" w:space="0" w:color="auto"/>
            <w:left w:val="none" w:sz="0" w:space="0" w:color="auto"/>
            <w:bottom w:val="none" w:sz="0" w:space="0" w:color="auto"/>
            <w:right w:val="none" w:sz="0" w:space="0" w:color="auto"/>
          </w:divBdr>
          <w:divsChild>
            <w:div w:id="184751941">
              <w:marLeft w:val="0"/>
              <w:marRight w:val="0"/>
              <w:marTop w:val="0"/>
              <w:marBottom w:val="0"/>
              <w:divBdr>
                <w:top w:val="none" w:sz="0" w:space="0" w:color="auto"/>
                <w:left w:val="none" w:sz="0" w:space="0" w:color="auto"/>
                <w:bottom w:val="none" w:sz="0" w:space="0" w:color="auto"/>
                <w:right w:val="none" w:sz="0" w:space="0" w:color="auto"/>
              </w:divBdr>
            </w:div>
          </w:divsChild>
        </w:div>
        <w:div w:id="1776361054">
          <w:marLeft w:val="0"/>
          <w:marRight w:val="0"/>
          <w:marTop w:val="0"/>
          <w:marBottom w:val="0"/>
          <w:divBdr>
            <w:top w:val="none" w:sz="0" w:space="0" w:color="auto"/>
            <w:left w:val="none" w:sz="0" w:space="0" w:color="auto"/>
            <w:bottom w:val="none" w:sz="0" w:space="0" w:color="auto"/>
            <w:right w:val="none" w:sz="0" w:space="0" w:color="auto"/>
          </w:divBdr>
          <w:divsChild>
            <w:div w:id="2015960349">
              <w:marLeft w:val="0"/>
              <w:marRight w:val="0"/>
              <w:marTop w:val="0"/>
              <w:marBottom w:val="0"/>
              <w:divBdr>
                <w:top w:val="none" w:sz="0" w:space="0" w:color="auto"/>
                <w:left w:val="none" w:sz="0" w:space="0" w:color="auto"/>
                <w:bottom w:val="none" w:sz="0" w:space="0" w:color="auto"/>
                <w:right w:val="none" w:sz="0" w:space="0" w:color="auto"/>
              </w:divBdr>
            </w:div>
          </w:divsChild>
        </w:div>
        <w:div w:id="1344279806">
          <w:marLeft w:val="0"/>
          <w:marRight w:val="0"/>
          <w:marTop w:val="0"/>
          <w:marBottom w:val="0"/>
          <w:divBdr>
            <w:top w:val="none" w:sz="0" w:space="0" w:color="auto"/>
            <w:left w:val="none" w:sz="0" w:space="0" w:color="auto"/>
            <w:bottom w:val="none" w:sz="0" w:space="0" w:color="auto"/>
            <w:right w:val="none" w:sz="0" w:space="0" w:color="auto"/>
          </w:divBdr>
          <w:divsChild>
            <w:div w:id="336928632">
              <w:marLeft w:val="0"/>
              <w:marRight w:val="0"/>
              <w:marTop w:val="0"/>
              <w:marBottom w:val="0"/>
              <w:divBdr>
                <w:top w:val="none" w:sz="0" w:space="0" w:color="auto"/>
                <w:left w:val="none" w:sz="0" w:space="0" w:color="auto"/>
                <w:bottom w:val="none" w:sz="0" w:space="0" w:color="auto"/>
                <w:right w:val="none" w:sz="0" w:space="0" w:color="auto"/>
              </w:divBdr>
            </w:div>
          </w:divsChild>
        </w:div>
        <w:div w:id="1181236058">
          <w:marLeft w:val="0"/>
          <w:marRight w:val="0"/>
          <w:marTop w:val="0"/>
          <w:marBottom w:val="0"/>
          <w:divBdr>
            <w:top w:val="none" w:sz="0" w:space="0" w:color="auto"/>
            <w:left w:val="none" w:sz="0" w:space="0" w:color="auto"/>
            <w:bottom w:val="none" w:sz="0" w:space="0" w:color="auto"/>
            <w:right w:val="none" w:sz="0" w:space="0" w:color="auto"/>
          </w:divBdr>
          <w:divsChild>
            <w:div w:id="1384713419">
              <w:marLeft w:val="0"/>
              <w:marRight w:val="0"/>
              <w:marTop w:val="0"/>
              <w:marBottom w:val="0"/>
              <w:divBdr>
                <w:top w:val="none" w:sz="0" w:space="0" w:color="auto"/>
                <w:left w:val="none" w:sz="0" w:space="0" w:color="auto"/>
                <w:bottom w:val="none" w:sz="0" w:space="0" w:color="auto"/>
                <w:right w:val="none" w:sz="0" w:space="0" w:color="auto"/>
              </w:divBdr>
            </w:div>
          </w:divsChild>
        </w:div>
        <w:div w:id="610280804">
          <w:marLeft w:val="0"/>
          <w:marRight w:val="0"/>
          <w:marTop w:val="0"/>
          <w:marBottom w:val="0"/>
          <w:divBdr>
            <w:top w:val="none" w:sz="0" w:space="0" w:color="auto"/>
            <w:left w:val="none" w:sz="0" w:space="0" w:color="auto"/>
            <w:bottom w:val="none" w:sz="0" w:space="0" w:color="auto"/>
            <w:right w:val="none" w:sz="0" w:space="0" w:color="auto"/>
          </w:divBdr>
          <w:divsChild>
            <w:div w:id="186336395">
              <w:marLeft w:val="0"/>
              <w:marRight w:val="0"/>
              <w:marTop w:val="0"/>
              <w:marBottom w:val="0"/>
              <w:divBdr>
                <w:top w:val="none" w:sz="0" w:space="0" w:color="auto"/>
                <w:left w:val="none" w:sz="0" w:space="0" w:color="auto"/>
                <w:bottom w:val="none" w:sz="0" w:space="0" w:color="auto"/>
                <w:right w:val="none" w:sz="0" w:space="0" w:color="auto"/>
              </w:divBdr>
            </w:div>
          </w:divsChild>
        </w:div>
        <w:div w:id="762603587">
          <w:marLeft w:val="0"/>
          <w:marRight w:val="0"/>
          <w:marTop w:val="0"/>
          <w:marBottom w:val="0"/>
          <w:divBdr>
            <w:top w:val="none" w:sz="0" w:space="0" w:color="auto"/>
            <w:left w:val="none" w:sz="0" w:space="0" w:color="auto"/>
            <w:bottom w:val="none" w:sz="0" w:space="0" w:color="auto"/>
            <w:right w:val="none" w:sz="0" w:space="0" w:color="auto"/>
          </w:divBdr>
          <w:divsChild>
            <w:div w:id="2015255439">
              <w:marLeft w:val="0"/>
              <w:marRight w:val="0"/>
              <w:marTop w:val="0"/>
              <w:marBottom w:val="0"/>
              <w:divBdr>
                <w:top w:val="none" w:sz="0" w:space="0" w:color="auto"/>
                <w:left w:val="none" w:sz="0" w:space="0" w:color="auto"/>
                <w:bottom w:val="none" w:sz="0" w:space="0" w:color="auto"/>
                <w:right w:val="none" w:sz="0" w:space="0" w:color="auto"/>
              </w:divBdr>
            </w:div>
          </w:divsChild>
        </w:div>
        <w:div w:id="849948679">
          <w:marLeft w:val="0"/>
          <w:marRight w:val="0"/>
          <w:marTop w:val="0"/>
          <w:marBottom w:val="0"/>
          <w:divBdr>
            <w:top w:val="none" w:sz="0" w:space="0" w:color="auto"/>
            <w:left w:val="none" w:sz="0" w:space="0" w:color="auto"/>
            <w:bottom w:val="none" w:sz="0" w:space="0" w:color="auto"/>
            <w:right w:val="none" w:sz="0" w:space="0" w:color="auto"/>
          </w:divBdr>
          <w:divsChild>
            <w:div w:id="95489236">
              <w:marLeft w:val="0"/>
              <w:marRight w:val="0"/>
              <w:marTop w:val="0"/>
              <w:marBottom w:val="0"/>
              <w:divBdr>
                <w:top w:val="none" w:sz="0" w:space="0" w:color="auto"/>
                <w:left w:val="none" w:sz="0" w:space="0" w:color="auto"/>
                <w:bottom w:val="none" w:sz="0" w:space="0" w:color="auto"/>
                <w:right w:val="none" w:sz="0" w:space="0" w:color="auto"/>
              </w:divBdr>
            </w:div>
          </w:divsChild>
        </w:div>
        <w:div w:id="1937204428">
          <w:marLeft w:val="0"/>
          <w:marRight w:val="0"/>
          <w:marTop w:val="0"/>
          <w:marBottom w:val="0"/>
          <w:divBdr>
            <w:top w:val="none" w:sz="0" w:space="0" w:color="auto"/>
            <w:left w:val="none" w:sz="0" w:space="0" w:color="auto"/>
            <w:bottom w:val="none" w:sz="0" w:space="0" w:color="auto"/>
            <w:right w:val="none" w:sz="0" w:space="0" w:color="auto"/>
          </w:divBdr>
          <w:divsChild>
            <w:div w:id="555818052">
              <w:marLeft w:val="0"/>
              <w:marRight w:val="0"/>
              <w:marTop w:val="0"/>
              <w:marBottom w:val="0"/>
              <w:divBdr>
                <w:top w:val="none" w:sz="0" w:space="0" w:color="auto"/>
                <w:left w:val="none" w:sz="0" w:space="0" w:color="auto"/>
                <w:bottom w:val="none" w:sz="0" w:space="0" w:color="auto"/>
                <w:right w:val="none" w:sz="0" w:space="0" w:color="auto"/>
              </w:divBdr>
            </w:div>
          </w:divsChild>
        </w:div>
        <w:div w:id="92556478">
          <w:marLeft w:val="0"/>
          <w:marRight w:val="0"/>
          <w:marTop w:val="0"/>
          <w:marBottom w:val="0"/>
          <w:divBdr>
            <w:top w:val="none" w:sz="0" w:space="0" w:color="auto"/>
            <w:left w:val="none" w:sz="0" w:space="0" w:color="auto"/>
            <w:bottom w:val="none" w:sz="0" w:space="0" w:color="auto"/>
            <w:right w:val="none" w:sz="0" w:space="0" w:color="auto"/>
          </w:divBdr>
        </w:div>
        <w:div w:id="931546265">
          <w:marLeft w:val="0"/>
          <w:marRight w:val="0"/>
          <w:marTop w:val="0"/>
          <w:marBottom w:val="0"/>
          <w:divBdr>
            <w:top w:val="none" w:sz="0" w:space="0" w:color="auto"/>
            <w:left w:val="none" w:sz="0" w:space="0" w:color="auto"/>
            <w:bottom w:val="none" w:sz="0" w:space="0" w:color="auto"/>
            <w:right w:val="none" w:sz="0" w:space="0" w:color="auto"/>
          </w:divBdr>
        </w:div>
        <w:div w:id="1162693475">
          <w:marLeft w:val="0"/>
          <w:marRight w:val="0"/>
          <w:marTop w:val="0"/>
          <w:marBottom w:val="0"/>
          <w:divBdr>
            <w:top w:val="none" w:sz="0" w:space="0" w:color="auto"/>
            <w:left w:val="none" w:sz="0" w:space="0" w:color="auto"/>
            <w:bottom w:val="none" w:sz="0" w:space="0" w:color="auto"/>
            <w:right w:val="none" w:sz="0" w:space="0" w:color="auto"/>
          </w:divBdr>
        </w:div>
        <w:div w:id="2108503909">
          <w:marLeft w:val="0"/>
          <w:marRight w:val="0"/>
          <w:marTop w:val="0"/>
          <w:marBottom w:val="0"/>
          <w:divBdr>
            <w:top w:val="none" w:sz="0" w:space="0" w:color="auto"/>
            <w:left w:val="none" w:sz="0" w:space="0" w:color="auto"/>
            <w:bottom w:val="none" w:sz="0" w:space="0" w:color="auto"/>
            <w:right w:val="none" w:sz="0" w:space="0" w:color="auto"/>
          </w:divBdr>
          <w:divsChild>
            <w:div w:id="42994528">
              <w:marLeft w:val="-75"/>
              <w:marRight w:val="0"/>
              <w:marTop w:val="30"/>
              <w:marBottom w:val="30"/>
              <w:divBdr>
                <w:top w:val="none" w:sz="0" w:space="0" w:color="auto"/>
                <w:left w:val="none" w:sz="0" w:space="0" w:color="auto"/>
                <w:bottom w:val="none" w:sz="0" w:space="0" w:color="auto"/>
                <w:right w:val="none" w:sz="0" w:space="0" w:color="auto"/>
              </w:divBdr>
              <w:divsChild>
                <w:div w:id="420444718">
                  <w:marLeft w:val="0"/>
                  <w:marRight w:val="0"/>
                  <w:marTop w:val="0"/>
                  <w:marBottom w:val="0"/>
                  <w:divBdr>
                    <w:top w:val="none" w:sz="0" w:space="0" w:color="auto"/>
                    <w:left w:val="none" w:sz="0" w:space="0" w:color="auto"/>
                    <w:bottom w:val="none" w:sz="0" w:space="0" w:color="auto"/>
                    <w:right w:val="none" w:sz="0" w:space="0" w:color="auto"/>
                  </w:divBdr>
                  <w:divsChild>
                    <w:div w:id="592007091">
                      <w:marLeft w:val="0"/>
                      <w:marRight w:val="0"/>
                      <w:marTop w:val="0"/>
                      <w:marBottom w:val="0"/>
                      <w:divBdr>
                        <w:top w:val="none" w:sz="0" w:space="0" w:color="auto"/>
                        <w:left w:val="none" w:sz="0" w:space="0" w:color="auto"/>
                        <w:bottom w:val="none" w:sz="0" w:space="0" w:color="auto"/>
                        <w:right w:val="none" w:sz="0" w:space="0" w:color="auto"/>
                      </w:divBdr>
                    </w:div>
                  </w:divsChild>
                </w:div>
                <w:div w:id="1242256431">
                  <w:marLeft w:val="0"/>
                  <w:marRight w:val="0"/>
                  <w:marTop w:val="0"/>
                  <w:marBottom w:val="0"/>
                  <w:divBdr>
                    <w:top w:val="none" w:sz="0" w:space="0" w:color="auto"/>
                    <w:left w:val="none" w:sz="0" w:space="0" w:color="auto"/>
                    <w:bottom w:val="none" w:sz="0" w:space="0" w:color="auto"/>
                    <w:right w:val="none" w:sz="0" w:space="0" w:color="auto"/>
                  </w:divBdr>
                  <w:divsChild>
                    <w:div w:id="1436553409">
                      <w:marLeft w:val="0"/>
                      <w:marRight w:val="0"/>
                      <w:marTop w:val="0"/>
                      <w:marBottom w:val="0"/>
                      <w:divBdr>
                        <w:top w:val="none" w:sz="0" w:space="0" w:color="auto"/>
                        <w:left w:val="none" w:sz="0" w:space="0" w:color="auto"/>
                        <w:bottom w:val="none" w:sz="0" w:space="0" w:color="auto"/>
                        <w:right w:val="none" w:sz="0" w:space="0" w:color="auto"/>
                      </w:divBdr>
                    </w:div>
                  </w:divsChild>
                </w:div>
                <w:div w:id="1917202697">
                  <w:marLeft w:val="0"/>
                  <w:marRight w:val="0"/>
                  <w:marTop w:val="0"/>
                  <w:marBottom w:val="0"/>
                  <w:divBdr>
                    <w:top w:val="none" w:sz="0" w:space="0" w:color="auto"/>
                    <w:left w:val="none" w:sz="0" w:space="0" w:color="auto"/>
                    <w:bottom w:val="none" w:sz="0" w:space="0" w:color="auto"/>
                    <w:right w:val="none" w:sz="0" w:space="0" w:color="auto"/>
                  </w:divBdr>
                  <w:divsChild>
                    <w:div w:id="961155710">
                      <w:marLeft w:val="0"/>
                      <w:marRight w:val="0"/>
                      <w:marTop w:val="0"/>
                      <w:marBottom w:val="0"/>
                      <w:divBdr>
                        <w:top w:val="none" w:sz="0" w:space="0" w:color="auto"/>
                        <w:left w:val="none" w:sz="0" w:space="0" w:color="auto"/>
                        <w:bottom w:val="none" w:sz="0" w:space="0" w:color="auto"/>
                        <w:right w:val="none" w:sz="0" w:space="0" w:color="auto"/>
                      </w:divBdr>
                    </w:div>
                  </w:divsChild>
                </w:div>
                <w:div w:id="417021379">
                  <w:marLeft w:val="0"/>
                  <w:marRight w:val="0"/>
                  <w:marTop w:val="0"/>
                  <w:marBottom w:val="0"/>
                  <w:divBdr>
                    <w:top w:val="none" w:sz="0" w:space="0" w:color="auto"/>
                    <w:left w:val="none" w:sz="0" w:space="0" w:color="auto"/>
                    <w:bottom w:val="none" w:sz="0" w:space="0" w:color="auto"/>
                    <w:right w:val="none" w:sz="0" w:space="0" w:color="auto"/>
                  </w:divBdr>
                  <w:divsChild>
                    <w:div w:id="1002322628">
                      <w:marLeft w:val="0"/>
                      <w:marRight w:val="0"/>
                      <w:marTop w:val="0"/>
                      <w:marBottom w:val="0"/>
                      <w:divBdr>
                        <w:top w:val="none" w:sz="0" w:space="0" w:color="auto"/>
                        <w:left w:val="none" w:sz="0" w:space="0" w:color="auto"/>
                        <w:bottom w:val="none" w:sz="0" w:space="0" w:color="auto"/>
                        <w:right w:val="none" w:sz="0" w:space="0" w:color="auto"/>
                      </w:divBdr>
                    </w:div>
                  </w:divsChild>
                </w:div>
                <w:div w:id="1211183737">
                  <w:marLeft w:val="0"/>
                  <w:marRight w:val="0"/>
                  <w:marTop w:val="0"/>
                  <w:marBottom w:val="0"/>
                  <w:divBdr>
                    <w:top w:val="none" w:sz="0" w:space="0" w:color="auto"/>
                    <w:left w:val="none" w:sz="0" w:space="0" w:color="auto"/>
                    <w:bottom w:val="none" w:sz="0" w:space="0" w:color="auto"/>
                    <w:right w:val="none" w:sz="0" w:space="0" w:color="auto"/>
                  </w:divBdr>
                  <w:divsChild>
                    <w:div w:id="1883130430">
                      <w:marLeft w:val="0"/>
                      <w:marRight w:val="0"/>
                      <w:marTop w:val="0"/>
                      <w:marBottom w:val="0"/>
                      <w:divBdr>
                        <w:top w:val="none" w:sz="0" w:space="0" w:color="auto"/>
                        <w:left w:val="none" w:sz="0" w:space="0" w:color="auto"/>
                        <w:bottom w:val="none" w:sz="0" w:space="0" w:color="auto"/>
                        <w:right w:val="none" w:sz="0" w:space="0" w:color="auto"/>
                      </w:divBdr>
                    </w:div>
                  </w:divsChild>
                </w:div>
                <w:div w:id="273950731">
                  <w:marLeft w:val="0"/>
                  <w:marRight w:val="0"/>
                  <w:marTop w:val="0"/>
                  <w:marBottom w:val="0"/>
                  <w:divBdr>
                    <w:top w:val="none" w:sz="0" w:space="0" w:color="auto"/>
                    <w:left w:val="none" w:sz="0" w:space="0" w:color="auto"/>
                    <w:bottom w:val="none" w:sz="0" w:space="0" w:color="auto"/>
                    <w:right w:val="none" w:sz="0" w:space="0" w:color="auto"/>
                  </w:divBdr>
                  <w:divsChild>
                    <w:div w:id="1948804597">
                      <w:marLeft w:val="0"/>
                      <w:marRight w:val="0"/>
                      <w:marTop w:val="0"/>
                      <w:marBottom w:val="0"/>
                      <w:divBdr>
                        <w:top w:val="none" w:sz="0" w:space="0" w:color="auto"/>
                        <w:left w:val="none" w:sz="0" w:space="0" w:color="auto"/>
                        <w:bottom w:val="none" w:sz="0" w:space="0" w:color="auto"/>
                        <w:right w:val="none" w:sz="0" w:space="0" w:color="auto"/>
                      </w:divBdr>
                    </w:div>
                  </w:divsChild>
                </w:div>
                <w:div w:id="1709530144">
                  <w:marLeft w:val="0"/>
                  <w:marRight w:val="0"/>
                  <w:marTop w:val="0"/>
                  <w:marBottom w:val="0"/>
                  <w:divBdr>
                    <w:top w:val="none" w:sz="0" w:space="0" w:color="auto"/>
                    <w:left w:val="none" w:sz="0" w:space="0" w:color="auto"/>
                    <w:bottom w:val="none" w:sz="0" w:space="0" w:color="auto"/>
                    <w:right w:val="none" w:sz="0" w:space="0" w:color="auto"/>
                  </w:divBdr>
                  <w:divsChild>
                    <w:div w:id="1193111382">
                      <w:marLeft w:val="0"/>
                      <w:marRight w:val="0"/>
                      <w:marTop w:val="0"/>
                      <w:marBottom w:val="0"/>
                      <w:divBdr>
                        <w:top w:val="none" w:sz="0" w:space="0" w:color="auto"/>
                        <w:left w:val="none" w:sz="0" w:space="0" w:color="auto"/>
                        <w:bottom w:val="none" w:sz="0" w:space="0" w:color="auto"/>
                        <w:right w:val="none" w:sz="0" w:space="0" w:color="auto"/>
                      </w:divBdr>
                    </w:div>
                  </w:divsChild>
                </w:div>
                <w:div w:id="1428192029">
                  <w:marLeft w:val="0"/>
                  <w:marRight w:val="0"/>
                  <w:marTop w:val="0"/>
                  <w:marBottom w:val="0"/>
                  <w:divBdr>
                    <w:top w:val="none" w:sz="0" w:space="0" w:color="auto"/>
                    <w:left w:val="none" w:sz="0" w:space="0" w:color="auto"/>
                    <w:bottom w:val="none" w:sz="0" w:space="0" w:color="auto"/>
                    <w:right w:val="none" w:sz="0" w:space="0" w:color="auto"/>
                  </w:divBdr>
                  <w:divsChild>
                    <w:div w:id="16346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4349">
          <w:marLeft w:val="0"/>
          <w:marRight w:val="0"/>
          <w:marTop w:val="0"/>
          <w:marBottom w:val="0"/>
          <w:divBdr>
            <w:top w:val="none" w:sz="0" w:space="0" w:color="auto"/>
            <w:left w:val="none" w:sz="0" w:space="0" w:color="auto"/>
            <w:bottom w:val="none" w:sz="0" w:space="0" w:color="auto"/>
            <w:right w:val="none" w:sz="0" w:space="0" w:color="auto"/>
          </w:divBdr>
        </w:div>
        <w:div w:id="1970432564">
          <w:marLeft w:val="0"/>
          <w:marRight w:val="0"/>
          <w:marTop w:val="0"/>
          <w:marBottom w:val="0"/>
          <w:divBdr>
            <w:top w:val="none" w:sz="0" w:space="0" w:color="auto"/>
            <w:left w:val="none" w:sz="0" w:space="0" w:color="auto"/>
            <w:bottom w:val="none" w:sz="0" w:space="0" w:color="auto"/>
            <w:right w:val="none" w:sz="0" w:space="0" w:color="auto"/>
          </w:divBdr>
        </w:div>
        <w:div w:id="603923935">
          <w:marLeft w:val="0"/>
          <w:marRight w:val="0"/>
          <w:marTop w:val="0"/>
          <w:marBottom w:val="0"/>
          <w:divBdr>
            <w:top w:val="none" w:sz="0" w:space="0" w:color="auto"/>
            <w:left w:val="none" w:sz="0" w:space="0" w:color="auto"/>
            <w:bottom w:val="none" w:sz="0" w:space="0" w:color="auto"/>
            <w:right w:val="none" w:sz="0" w:space="0" w:color="auto"/>
          </w:divBdr>
          <w:divsChild>
            <w:div w:id="1718313261">
              <w:marLeft w:val="-75"/>
              <w:marRight w:val="0"/>
              <w:marTop w:val="30"/>
              <w:marBottom w:val="30"/>
              <w:divBdr>
                <w:top w:val="none" w:sz="0" w:space="0" w:color="auto"/>
                <w:left w:val="none" w:sz="0" w:space="0" w:color="auto"/>
                <w:bottom w:val="none" w:sz="0" w:space="0" w:color="auto"/>
                <w:right w:val="none" w:sz="0" w:space="0" w:color="auto"/>
              </w:divBdr>
              <w:divsChild>
                <w:div w:id="792940734">
                  <w:marLeft w:val="0"/>
                  <w:marRight w:val="0"/>
                  <w:marTop w:val="0"/>
                  <w:marBottom w:val="0"/>
                  <w:divBdr>
                    <w:top w:val="none" w:sz="0" w:space="0" w:color="auto"/>
                    <w:left w:val="none" w:sz="0" w:space="0" w:color="auto"/>
                    <w:bottom w:val="none" w:sz="0" w:space="0" w:color="auto"/>
                    <w:right w:val="none" w:sz="0" w:space="0" w:color="auto"/>
                  </w:divBdr>
                  <w:divsChild>
                    <w:div w:id="1821724552">
                      <w:marLeft w:val="0"/>
                      <w:marRight w:val="0"/>
                      <w:marTop w:val="0"/>
                      <w:marBottom w:val="0"/>
                      <w:divBdr>
                        <w:top w:val="none" w:sz="0" w:space="0" w:color="auto"/>
                        <w:left w:val="none" w:sz="0" w:space="0" w:color="auto"/>
                        <w:bottom w:val="none" w:sz="0" w:space="0" w:color="auto"/>
                        <w:right w:val="none" w:sz="0" w:space="0" w:color="auto"/>
                      </w:divBdr>
                    </w:div>
                  </w:divsChild>
                </w:div>
                <w:div w:id="1898324459">
                  <w:marLeft w:val="0"/>
                  <w:marRight w:val="0"/>
                  <w:marTop w:val="0"/>
                  <w:marBottom w:val="0"/>
                  <w:divBdr>
                    <w:top w:val="none" w:sz="0" w:space="0" w:color="auto"/>
                    <w:left w:val="none" w:sz="0" w:space="0" w:color="auto"/>
                    <w:bottom w:val="none" w:sz="0" w:space="0" w:color="auto"/>
                    <w:right w:val="none" w:sz="0" w:space="0" w:color="auto"/>
                  </w:divBdr>
                  <w:divsChild>
                    <w:div w:id="487479282">
                      <w:marLeft w:val="0"/>
                      <w:marRight w:val="0"/>
                      <w:marTop w:val="0"/>
                      <w:marBottom w:val="0"/>
                      <w:divBdr>
                        <w:top w:val="none" w:sz="0" w:space="0" w:color="auto"/>
                        <w:left w:val="none" w:sz="0" w:space="0" w:color="auto"/>
                        <w:bottom w:val="none" w:sz="0" w:space="0" w:color="auto"/>
                        <w:right w:val="none" w:sz="0" w:space="0" w:color="auto"/>
                      </w:divBdr>
                    </w:div>
                  </w:divsChild>
                </w:div>
                <w:div w:id="1684169005">
                  <w:marLeft w:val="0"/>
                  <w:marRight w:val="0"/>
                  <w:marTop w:val="0"/>
                  <w:marBottom w:val="0"/>
                  <w:divBdr>
                    <w:top w:val="none" w:sz="0" w:space="0" w:color="auto"/>
                    <w:left w:val="none" w:sz="0" w:space="0" w:color="auto"/>
                    <w:bottom w:val="none" w:sz="0" w:space="0" w:color="auto"/>
                    <w:right w:val="none" w:sz="0" w:space="0" w:color="auto"/>
                  </w:divBdr>
                  <w:divsChild>
                    <w:div w:id="973481966">
                      <w:marLeft w:val="0"/>
                      <w:marRight w:val="0"/>
                      <w:marTop w:val="0"/>
                      <w:marBottom w:val="0"/>
                      <w:divBdr>
                        <w:top w:val="none" w:sz="0" w:space="0" w:color="auto"/>
                        <w:left w:val="none" w:sz="0" w:space="0" w:color="auto"/>
                        <w:bottom w:val="none" w:sz="0" w:space="0" w:color="auto"/>
                        <w:right w:val="none" w:sz="0" w:space="0" w:color="auto"/>
                      </w:divBdr>
                    </w:div>
                  </w:divsChild>
                </w:div>
                <w:div w:id="1392998295">
                  <w:marLeft w:val="0"/>
                  <w:marRight w:val="0"/>
                  <w:marTop w:val="0"/>
                  <w:marBottom w:val="0"/>
                  <w:divBdr>
                    <w:top w:val="none" w:sz="0" w:space="0" w:color="auto"/>
                    <w:left w:val="none" w:sz="0" w:space="0" w:color="auto"/>
                    <w:bottom w:val="none" w:sz="0" w:space="0" w:color="auto"/>
                    <w:right w:val="none" w:sz="0" w:space="0" w:color="auto"/>
                  </w:divBdr>
                  <w:divsChild>
                    <w:div w:id="752438500">
                      <w:marLeft w:val="0"/>
                      <w:marRight w:val="0"/>
                      <w:marTop w:val="0"/>
                      <w:marBottom w:val="0"/>
                      <w:divBdr>
                        <w:top w:val="none" w:sz="0" w:space="0" w:color="auto"/>
                        <w:left w:val="none" w:sz="0" w:space="0" w:color="auto"/>
                        <w:bottom w:val="none" w:sz="0" w:space="0" w:color="auto"/>
                        <w:right w:val="none" w:sz="0" w:space="0" w:color="auto"/>
                      </w:divBdr>
                    </w:div>
                  </w:divsChild>
                </w:div>
                <w:div w:id="2147162943">
                  <w:marLeft w:val="0"/>
                  <w:marRight w:val="0"/>
                  <w:marTop w:val="0"/>
                  <w:marBottom w:val="0"/>
                  <w:divBdr>
                    <w:top w:val="none" w:sz="0" w:space="0" w:color="auto"/>
                    <w:left w:val="none" w:sz="0" w:space="0" w:color="auto"/>
                    <w:bottom w:val="none" w:sz="0" w:space="0" w:color="auto"/>
                    <w:right w:val="none" w:sz="0" w:space="0" w:color="auto"/>
                  </w:divBdr>
                  <w:divsChild>
                    <w:div w:id="9993808">
                      <w:marLeft w:val="0"/>
                      <w:marRight w:val="0"/>
                      <w:marTop w:val="0"/>
                      <w:marBottom w:val="0"/>
                      <w:divBdr>
                        <w:top w:val="none" w:sz="0" w:space="0" w:color="auto"/>
                        <w:left w:val="none" w:sz="0" w:space="0" w:color="auto"/>
                        <w:bottom w:val="none" w:sz="0" w:space="0" w:color="auto"/>
                        <w:right w:val="none" w:sz="0" w:space="0" w:color="auto"/>
                      </w:divBdr>
                    </w:div>
                  </w:divsChild>
                </w:div>
                <w:div w:id="1518540024">
                  <w:marLeft w:val="0"/>
                  <w:marRight w:val="0"/>
                  <w:marTop w:val="0"/>
                  <w:marBottom w:val="0"/>
                  <w:divBdr>
                    <w:top w:val="none" w:sz="0" w:space="0" w:color="auto"/>
                    <w:left w:val="none" w:sz="0" w:space="0" w:color="auto"/>
                    <w:bottom w:val="none" w:sz="0" w:space="0" w:color="auto"/>
                    <w:right w:val="none" w:sz="0" w:space="0" w:color="auto"/>
                  </w:divBdr>
                  <w:divsChild>
                    <w:div w:id="1219056104">
                      <w:marLeft w:val="0"/>
                      <w:marRight w:val="0"/>
                      <w:marTop w:val="0"/>
                      <w:marBottom w:val="0"/>
                      <w:divBdr>
                        <w:top w:val="none" w:sz="0" w:space="0" w:color="auto"/>
                        <w:left w:val="none" w:sz="0" w:space="0" w:color="auto"/>
                        <w:bottom w:val="none" w:sz="0" w:space="0" w:color="auto"/>
                        <w:right w:val="none" w:sz="0" w:space="0" w:color="auto"/>
                      </w:divBdr>
                    </w:div>
                  </w:divsChild>
                </w:div>
                <w:div w:id="292559046">
                  <w:marLeft w:val="0"/>
                  <w:marRight w:val="0"/>
                  <w:marTop w:val="0"/>
                  <w:marBottom w:val="0"/>
                  <w:divBdr>
                    <w:top w:val="none" w:sz="0" w:space="0" w:color="auto"/>
                    <w:left w:val="none" w:sz="0" w:space="0" w:color="auto"/>
                    <w:bottom w:val="none" w:sz="0" w:space="0" w:color="auto"/>
                    <w:right w:val="none" w:sz="0" w:space="0" w:color="auto"/>
                  </w:divBdr>
                  <w:divsChild>
                    <w:div w:id="8916009">
                      <w:marLeft w:val="0"/>
                      <w:marRight w:val="0"/>
                      <w:marTop w:val="0"/>
                      <w:marBottom w:val="0"/>
                      <w:divBdr>
                        <w:top w:val="none" w:sz="0" w:space="0" w:color="auto"/>
                        <w:left w:val="none" w:sz="0" w:space="0" w:color="auto"/>
                        <w:bottom w:val="none" w:sz="0" w:space="0" w:color="auto"/>
                        <w:right w:val="none" w:sz="0" w:space="0" w:color="auto"/>
                      </w:divBdr>
                    </w:div>
                  </w:divsChild>
                </w:div>
                <w:div w:id="1801141685">
                  <w:marLeft w:val="0"/>
                  <w:marRight w:val="0"/>
                  <w:marTop w:val="0"/>
                  <w:marBottom w:val="0"/>
                  <w:divBdr>
                    <w:top w:val="none" w:sz="0" w:space="0" w:color="auto"/>
                    <w:left w:val="none" w:sz="0" w:space="0" w:color="auto"/>
                    <w:bottom w:val="none" w:sz="0" w:space="0" w:color="auto"/>
                    <w:right w:val="none" w:sz="0" w:space="0" w:color="auto"/>
                  </w:divBdr>
                  <w:divsChild>
                    <w:div w:id="2113360764">
                      <w:marLeft w:val="0"/>
                      <w:marRight w:val="0"/>
                      <w:marTop w:val="0"/>
                      <w:marBottom w:val="0"/>
                      <w:divBdr>
                        <w:top w:val="none" w:sz="0" w:space="0" w:color="auto"/>
                        <w:left w:val="none" w:sz="0" w:space="0" w:color="auto"/>
                        <w:bottom w:val="none" w:sz="0" w:space="0" w:color="auto"/>
                        <w:right w:val="none" w:sz="0" w:space="0" w:color="auto"/>
                      </w:divBdr>
                    </w:div>
                  </w:divsChild>
                </w:div>
                <w:div w:id="2035765584">
                  <w:marLeft w:val="0"/>
                  <w:marRight w:val="0"/>
                  <w:marTop w:val="0"/>
                  <w:marBottom w:val="0"/>
                  <w:divBdr>
                    <w:top w:val="none" w:sz="0" w:space="0" w:color="auto"/>
                    <w:left w:val="none" w:sz="0" w:space="0" w:color="auto"/>
                    <w:bottom w:val="none" w:sz="0" w:space="0" w:color="auto"/>
                    <w:right w:val="none" w:sz="0" w:space="0" w:color="auto"/>
                  </w:divBdr>
                  <w:divsChild>
                    <w:div w:id="1921866681">
                      <w:marLeft w:val="0"/>
                      <w:marRight w:val="0"/>
                      <w:marTop w:val="0"/>
                      <w:marBottom w:val="0"/>
                      <w:divBdr>
                        <w:top w:val="none" w:sz="0" w:space="0" w:color="auto"/>
                        <w:left w:val="none" w:sz="0" w:space="0" w:color="auto"/>
                        <w:bottom w:val="none" w:sz="0" w:space="0" w:color="auto"/>
                        <w:right w:val="none" w:sz="0" w:space="0" w:color="auto"/>
                      </w:divBdr>
                    </w:div>
                  </w:divsChild>
                </w:div>
                <w:div w:id="273172224">
                  <w:marLeft w:val="0"/>
                  <w:marRight w:val="0"/>
                  <w:marTop w:val="0"/>
                  <w:marBottom w:val="0"/>
                  <w:divBdr>
                    <w:top w:val="none" w:sz="0" w:space="0" w:color="auto"/>
                    <w:left w:val="none" w:sz="0" w:space="0" w:color="auto"/>
                    <w:bottom w:val="none" w:sz="0" w:space="0" w:color="auto"/>
                    <w:right w:val="none" w:sz="0" w:space="0" w:color="auto"/>
                  </w:divBdr>
                  <w:divsChild>
                    <w:div w:id="444425977">
                      <w:marLeft w:val="0"/>
                      <w:marRight w:val="0"/>
                      <w:marTop w:val="0"/>
                      <w:marBottom w:val="0"/>
                      <w:divBdr>
                        <w:top w:val="none" w:sz="0" w:space="0" w:color="auto"/>
                        <w:left w:val="none" w:sz="0" w:space="0" w:color="auto"/>
                        <w:bottom w:val="none" w:sz="0" w:space="0" w:color="auto"/>
                        <w:right w:val="none" w:sz="0" w:space="0" w:color="auto"/>
                      </w:divBdr>
                    </w:div>
                  </w:divsChild>
                </w:div>
                <w:div w:id="133916252">
                  <w:marLeft w:val="0"/>
                  <w:marRight w:val="0"/>
                  <w:marTop w:val="0"/>
                  <w:marBottom w:val="0"/>
                  <w:divBdr>
                    <w:top w:val="none" w:sz="0" w:space="0" w:color="auto"/>
                    <w:left w:val="none" w:sz="0" w:space="0" w:color="auto"/>
                    <w:bottom w:val="none" w:sz="0" w:space="0" w:color="auto"/>
                    <w:right w:val="none" w:sz="0" w:space="0" w:color="auto"/>
                  </w:divBdr>
                  <w:divsChild>
                    <w:div w:id="1718311599">
                      <w:marLeft w:val="0"/>
                      <w:marRight w:val="0"/>
                      <w:marTop w:val="0"/>
                      <w:marBottom w:val="0"/>
                      <w:divBdr>
                        <w:top w:val="none" w:sz="0" w:space="0" w:color="auto"/>
                        <w:left w:val="none" w:sz="0" w:space="0" w:color="auto"/>
                        <w:bottom w:val="none" w:sz="0" w:space="0" w:color="auto"/>
                        <w:right w:val="none" w:sz="0" w:space="0" w:color="auto"/>
                      </w:divBdr>
                    </w:div>
                  </w:divsChild>
                </w:div>
                <w:div w:id="278992282">
                  <w:marLeft w:val="0"/>
                  <w:marRight w:val="0"/>
                  <w:marTop w:val="0"/>
                  <w:marBottom w:val="0"/>
                  <w:divBdr>
                    <w:top w:val="none" w:sz="0" w:space="0" w:color="auto"/>
                    <w:left w:val="none" w:sz="0" w:space="0" w:color="auto"/>
                    <w:bottom w:val="none" w:sz="0" w:space="0" w:color="auto"/>
                    <w:right w:val="none" w:sz="0" w:space="0" w:color="auto"/>
                  </w:divBdr>
                  <w:divsChild>
                    <w:div w:id="6104624">
                      <w:marLeft w:val="0"/>
                      <w:marRight w:val="0"/>
                      <w:marTop w:val="0"/>
                      <w:marBottom w:val="0"/>
                      <w:divBdr>
                        <w:top w:val="none" w:sz="0" w:space="0" w:color="auto"/>
                        <w:left w:val="none" w:sz="0" w:space="0" w:color="auto"/>
                        <w:bottom w:val="none" w:sz="0" w:space="0" w:color="auto"/>
                        <w:right w:val="none" w:sz="0" w:space="0" w:color="auto"/>
                      </w:divBdr>
                    </w:div>
                  </w:divsChild>
                </w:div>
                <w:div w:id="943422134">
                  <w:marLeft w:val="0"/>
                  <w:marRight w:val="0"/>
                  <w:marTop w:val="0"/>
                  <w:marBottom w:val="0"/>
                  <w:divBdr>
                    <w:top w:val="none" w:sz="0" w:space="0" w:color="auto"/>
                    <w:left w:val="none" w:sz="0" w:space="0" w:color="auto"/>
                    <w:bottom w:val="none" w:sz="0" w:space="0" w:color="auto"/>
                    <w:right w:val="none" w:sz="0" w:space="0" w:color="auto"/>
                  </w:divBdr>
                  <w:divsChild>
                    <w:div w:id="942150649">
                      <w:marLeft w:val="0"/>
                      <w:marRight w:val="0"/>
                      <w:marTop w:val="0"/>
                      <w:marBottom w:val="0"/>
                      <w:divBdr>
                        <w:top w:val="none" w:sz="0" w:space="0" w:color="auto"/>
                        <w:left w:val="none" w:sz="0" w:space="0" w:color="auto"/>
                        <w:bottom w:val="none" w:sz="0" w:space="0" w:color="auto"/>
                        <w:right w:val="none" w:sz="0" w:space="0" w:color="auto"/>
                      </w:divBdr>
                    </w:div>
                  </w:divsChild>
                </w:div>
                <w:div w:id="1359238027">
                  <w:marLeft w:val="0"/>
                  <w:marRight w:val="0"/>
                  <w:marTop w:val="0"/>
                  <w:marBottom w:val="0"/>
                  <w:divBdr>
                    <w:top w:val="none" w:sz="0" w:space="0" w:color="auto"/>
                    <w:left w:val="none" w:sz="0" w:space="0" w:color="auto"/>
                    <w:bottom w:val="none" w:sz="0" w:space="0" w:color="auto"/>
                    <w:right w:val="none" w:sz="0" w:space="0" w:color="auto"/>
                  </w:divBdr>
                  <w:divsChild>
                    <w:div w:id="1156796010">
                      <w:marLeft w:val="0"/>
                      <w:marRight w:val="0"/>
                      <w:marTop w:val="0"/>
                      <w:marBottom w:val="0"/>
                      <w:divBdr>
                        <w:top w:val="none" w:sz="0" w:space="0" w:color="auto"/>
                        <w:left w:val="none" w:sz="0" w:space="0" w:color="auto"/>
                        <w:bottom w:val="none" w:sz="0" w:space="0" w:color="auto"/>
                        <w:right w:val="none" w:sz="0" w:space="0" w:color="auto"/>
                      </w:divBdr>
                    </w:div>
                  </w:divsChild>
                </w:div>
                <w:div w:id="458383675">
                  <w:marLeft w:val="0"/>
                  <w:marRight w:val="0"/>
                  <w:marTop w:val="0"/>
                  <w:marBottom w:val="0"/>
                  <w:divBdr>
                    <w:top w:val="none" w:sz="0" w:space="0" w:color="auto"/>
                    <w:left w:val="none" w:sz="0" w:space="0" w:color="auto"/>
                    <w:bottom w:val="none" w:sz="0" w:space="0" w:color="auto"/>
                    <w:right w:val="none" w:sz="0" w:space="0" w:color="auto"/>
                  </w:divBdr>
                  <w:divsChild>
                    <w:div w:id="448742986">
                      <w:marLeft w:val="0"/>
                      <w:marRight w:val="0"/>
                      <w:marTop w:val="0"/>
                      <w:marBottom w:val="0"/>
                      <w:divBdr>
                        <w:top w:val="none" w:sz="0" w:space="0" w:color="auto"/>
                        <w:left w:val="none" w:sz="0" w:space="0" w:color="auto"/>
                        <w:bottom w:val="none" w:sz="0" w:space="0" w:color="auto"/>
                        <w:right w:val="none" w:sz="0" w:space="0" w:color="auto"/>
                      </w:divBdr>
                    </w:div>
                  </w:divsChild>
                </w:div>
                <w:div w:id="638649918">
                  <w:marLeft w:val="0"/>
                  <w:marRight w:val="0"/>
                  <w:marTop w:val="0"/>
                  <w:marBottom w:val="0"/>
                  <w:divBdr>
                    <w:top w:val="none" w:sz="0" w:space="0" w:color="auto"/>
                    <w:left w:val="none" w:sz="0" w:space="0" w:color="auto"/>
                    <w:bottom w:val="none" w:sz="0" w:space="0" w:color="auto"/>
                    <w:right w:val="none" w:sz="0" w:space="0" w:color="auto"/>
                  </w:divBdr>
                  <w:divsChild>
                    <w:div w:id="1180241932">
                      <w:marLeft w:val="0"/>
                      <w:marRight w:val="0"/>
                      <w:marTop w:val="0"/>
                      <w:marBottom w:val="0"/>
                      <w:divBdr>
                        <w:top w:val="none" w:sz="0" w:space="0" w:color="auto"/>
                        <w:left w:val="none" w:sz="0" w:space="0" w:color="auto"/>
                        <w:bottom w:val="none" w:sz="0" w:space="0" w:color="auto"/>
                        <w:right w:val="none" w:sz="0" w:space="0" w:color="auto"/>
                      </w:divBdr>
                    </w:div>
                  </w:divsChild>
                </w:div>
                <w:div w:id="658120395">
                  <w:marLeft w:val="0"/>
                  <w:marRight w:val="0"/>
                  <w:marTop w:val="0"/>
                  <w:marBottom w:val="0"/>
                  <w:divBdr>
                    <w:top w:val="none" w:sz="0" w:space="0" w:color="auto"/>
                    <w:left w:val="none" w:sz="0" w:space="0" w:color="auto"/>
                    <w:bottom w:val="none" w:sz="0" w:space="0" w:color="auto"/>
                    <w:right w:val="none" w:sz="0" w:space="0" w:color="auto"/>
                  </w:divBdr>
                  <w:divsChild>
                    <w:div w:id="2084255529">
                      <w:marLeft w:val="0"/>
                      <w:marRight w:val="0"/>
                      <w:marTop w:val="0"/>
                      <w:marBottom w:val="0"/>
                      <w:divBdr>
                        <w:top w:val="none" w:sz="0" w:space="0" w:color="auto"/>
                        <w:left w:val="none" w:sz="0" w:space="0" w:color="auto"/>
                        <w:bottom w:val="none" w:sz="0" w:space="0" w:color="auto"/>
                        <w:right w:val="none" w:sz="0" w:space="0" w:color="auto"/>
                      </w:divBdr>
                    </w:div>
                  </w:divsChild>
                </w:div>
                <w:div w:id="742993551">
                  <w:marLeft w:val="0"/>
                  <w:marRight w:val="0"/>
                  <w:marTop w:val="0"/>
                  <w:marBottom w:val="0"/>
                  <w:divBdr>
                    <w:top w:val="none" w:sz="0" w:space="0" w:color="auto"/>
                    <w:left w:val="none" w:sz="0" w:space="0" w:color="auto"/>
                    <w:bottom w:val="none" w:sz="0" w:space="0" w:color="auto"/>
                    <w:right w:val="none" w:sz="0" w:space="0" w:color="auto"/>
                  </w:divBdr>
                  <w:divsChild>
                    <w:div w:id="1923293915">
                      <w:marLeft w:val="0"/>
                      <w:marRight w:val="0"/>
                      <w:marTop w:val="0"/>
                      <w:marBottom w:val="0"/>
                      <w:divBdr>
                        <w:top w:val="none" w:sz="0" w:space="0" w:color="auto"/>
                        <w:left w:val="none" w:sz="0" w:space="0" w:color="auto"/>
                        <w:bottom w:val="none" w:sz="0" w:space="0" w:color="auto"/>
                        <w:right w:val="none" w:sz="0" w:space="0" w:color="auto"/>
                      </w:divBdr>
                    </w:div>
                  </w:divsChild>
                </w:div>
                <w:div w:id="940263216">
                  <w:marLeft w:val="0"/>
                  <w:marRight w:val="0"/>
                  <w:marTop w:val="0"/>
                  <w:marBottom w:val="0"/>
                  <w:divBdr>
                    <w:top w:val="none" w:sz="0" w:space="0" w:color="auto"/>
                    <w:left w:val="none" w:sz="0" w:space="0" w:color="auto"/>
                    <w:bottom w:val="none" w:sz="0" w:space="0" w:color="auto"/>
                    <w:right w:val="none" w:sz="0" w:space="0" w:color="auto"/>
                  </w:divBdr>
                  <w:divsChild>
                    <w:div w:id="1276450262">
                      <w:marLeft w:val="0"/>
                      <w:marRight w:val="0"/>
                      <w:marTop w:val="0"/>
                      <w:marBottom w:val="0"/>
                      <w:divBdr>
                        <w:top w:val="none" w:sz="0" w:space="0" w:color="auto"/>
                        <w:left w:val="none" w:sz="0" w:space="0" w:color="auto"/>
                        <w:bottom w:val="none" w:sz="0" w:space="0" w:color="auto"/>
                        <w:right w:val="none" w:sz="0" w:space="0" w:color="auto"/>
                      </w:divBdr>
                    </w:div>
                  </w:divsChild>
                </w:div>
                <w:div w:id="786000114">
                  <w:marLeft w:val="0"/>
                  <w:marRight w:val="0"/>
                  <w:marTop w:val="0"/>
                  <w:marBottom w:val="0"/>
                  <w:divBdr>
                    <w:top w:val="none" w:sz="0" w:space="0" w:color="auto"/>
                    <w:left w:val="none" w:sz="0" w:space="0" w:color="auto"/>
                    <w:bottom w:val="none" w:sz="0" w:space="0" w:color="auto"/>
                    <w:right w:val="none" w:sz="0" w:space="0" w:color="auto"/>
                  </w:divBdr>
                  <w:divsChild>
                    <w:div w:id="6378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7870">
          <w:marLeft w:val="0"/>
          <w:marRight w:val="0"/>
          <w:marTop w:val="0"/>
          <w:marBottom w:val="0"/>
          <w:divBdr>
            <w:top w:val="none" w:sz="0" w:space="0" w:color="auto"/>
            <w:left w:val="none" w:sz="0" w:space="0" w:color="auto"/>
            <w:bottom w:val="none" w:sz="0" w:space="0" w:color="auto"/>
            <w:right w:val="none" w:sz="0" w:space="0" w:color="auto"/>
          </w:divBdr>
        </w:div>
        <w:div w:id="2080864315">
          <w:marLeft w:val="0"/>
          <w:marRight w:val="0"/>
          <w:marTop w:val="0"/>
          <w:marBottom w:val="0"/>
          <w:divBdr>
            <w:top w:val="none" w:sz="0" w:space="0" w:color="auto"/>
            <w:left w:val="none" w:sz="0" w:space="0" w:color="auto"/>
            <w:bottom w:val="none" w:sz="0" w:space="0" w:color="auto"/>
            <w:right w:val="none" w:sz="0" w:space="0" w:color="auto"/>
          </w:divBdr>
          <w:divsChild>
            <w:div w:id="957419698">
              <w:marLeft w:val="-75"/>
              <w:marRight w:val="0"/>
              <w:marTop w:val="30"/>
              <w:marBottom w:val="30"/>
              <w:divBdr>
                <w:top w:val="none" w:sz="0" w:space="0" w:color="auto"/>
                <w:left w:val="none" w:sz="0" w:space="0" w:color="auto"/>
                <w:bottom w:val="none" w:sz="0" w:space="0" w:color="auto"/>
                <w:right w:val="none" w:sz="0" w:space="0" w:color="auto"/>
              </w:divBdr>
              <w:divsChild>
                <w:div w:id="1441026309">
                  <w:marLeft w:val="0"/>
                  <w:marRight w:val="0"/>
                  <w:marTop w:val="0"/>
                  <w:marBottom w:val="0"/>
                  <w:divBdr>
                    <w:top w:val="none" w:sz="0" w:space="0" w:color="auto"/>
                    <w:left w:val="none" w:sz="0" w:space="0" w:color="auto"/>
                    <w:bottom w:val="none" w:sz="0" w:space="0" w:color="auto"/>
                    <w:right w:val="none" w:sz="0" w:space="0" w:color="auto"/>
                  </w:divBdr>
                  <w:divsChild>
                    <w:div w:id="2091845494">
                      <w:marLeft w:val="0"/>
                      <w:marRight w:val="0"/>
                      <w:marTop w:val="0"/>
                      <w:marBottom w:val="0"/>
                      <w:divBdr>
                        <w:top w:val="none" w:sz="0" w:space="0" w:color="auto"/>
                        <w:left w:val="none" w:sz="0" w:space="0" w:color="auto"/>
                        <w:bottom w:val="none" w:sz="0" w:space="0" w:color="auto"/>
                        <w:right w:val="none" w:sz="0" w:space="0" w:color="auto"/>
                      </w:divBdr>
                    </w:div>
                  </w:divsChild>
                </w:div>
                <w:div w:id="374626619">
                  <w:marLeft w:val="0"/>
                  <w:marRight w:val="0"/>
                  <w:marTop w:val="0"/>
                  <w:marBottom w:val="0"/>
                  <w:divBdr>
                    <w:top w:val="none" w:sz="0" w:space="0" w:color="auto"/>
                    <w:left w:val="none" w:sz="0" w:space="0" w:color="auto"/>
                    <w:bottom w:val="none" w:sz="0" w:space="0" w:color="auto"/>
                    <w:right w:val="none" w:sz="0" w:space="0" w:color="auto"/>
                  </w:divBdr>
                  <w:divsChild>
                    <w:div w:id="1491480176">
                      <w:marLeft w:val="0"/>
                      <w:marRight w:val="0"/>
                      <w:marTop w:val="0"/>
                      <w:marBottom w:val="0"/>
                      <w:divBdr>
                        <w:top w:val="none" w:sz="0" w:space="0" w:color="auto"/>
                        <w:left w:val="none" w:sz="0" w:space="0" w:color="auto"/>
                        <w:bottom w:val="none" w:sz="0" w:space="0" w:color="auto"/>
                        <w:right w:val="none" w:sz="0" w:space="0" w:color="auto"/>
                      </w:divBdr>
                    </w:div>
                  </w:divsChild>
                </w:div>
                <w:div w:id="410466460">
                  <w:marLeft w:val="0"/>
                  <w:marRight w:val="0"/>
                  <w:marTop w:val="0"/>
                  <w:marBottom w:val="0"/>
                  <w:divBdr>
                    <w:top w:val="none" w:sz="0" w:space="0" w:color="auto"/>
                    <w:left w:val="none" w:sz="0" w:space="0" w:color="auto"/>
                    <w:bottom w:val="none" w:sz="0" w:space="0" w:color="auto"/>
                    <w:right w:val="none" w:sz="0" w:space="0" w:color="auto"/>
                  </w:divBdr>
                  <w:divsChild>
                    <w:div w:id="1541816919">
                      <w:marLeft w:val="0"/>
                      <w:marRight w:val="0"/>
                      <w:marTop w:val="0"/>
                      <w:marBottom w:val="0"/>
                      <w:divBdr>
                        <w:top w:val="none" w:sz="0" w:space="0" w:color="auto"/>
                        <w:left w:val="none" w:sz="0" w:space="0" w:color="auto"/>
                        <w:bottom w:val="none" w:sz="0" w:space="0" w:color="auto"/>
                        <w:right w:val="none" w:sz="0" w:space="0" w:color="auto"/>
                      </w:divBdr>
                    </w:div>
                  </w:divsChild>
                </w:div>
                <w:div w:id="2049450616">
                  <w:marLeft w:val="0"/>
                  <w:marRight w:val="0"/>
                  <w:marTop w:val="0"/>
                  <w:marBottom w:val="0"/>
                  <w:divBdr>
                    <w:top w:val="none" w:sz="0" w:space="0" w:color="auto"/>
                    <w:left w:val="none" w:sz="0" w:space="0" w:color="auto"/>
                    <w:bottom w:val="none" w:sz="0" w:space="0" w:color="auto"/>
                    <w:right w:val="none" w:sz="0" w:space="0" w:color="auto"/>
                  </w:divBdr>
                  <w:divsChild>
                    <w:div w:id="1456633170">
                      <w:marLeft w:val="0"/>
                      <w:marRight w:val="0"/>
                      <w:marTop w:val="0"/>
                      <w:marBottom w:val="0"/>
                      <w:divBdr>
                        <w:top w:val="none" w:sz="0" w:space="0" w:color="auto"/>
                        <w:left w:val="none" w:sz="0" w:space="0" w:color="auto"/>
                        <w:bottom w:val="none" w:sz="0" w:space="0" w:color="auto"/>
                        <w:right w:val="none" w:sz="0" w:space="0" w:color="auto"/>
                      </w:divBdr>
                    </w:div>
                  </w:divsChild>
                </w:div>
                <w:div w:id="943270377">
                  <w:marLeft w:val="0"/>
                  <w:marRight w:val="0"/>
                  <w:marTop w:val="0"/>
                  <w:marBottom w:val="0"/>
                  <w:divBdr>
                    <w:top w:val="none" w:sz="0" w:space="0" w:color="auto"/>
                    <w:left w:val="none" w:sz="0" w:space="0" w:color="auto"/>
                    <w:bottom w:val="none" w:sz="0" w:space="0" w:color="auto"/>
                    <w:right w:val="none" w:sz="0" w:space="0" w:color="auto"/>
                  </w:divBdr>
                  <w:divsChild>
                    <w:div w:id="2045597366">
                      <w:marLeft w:val="0"/>
                      <w:marRight w:val="0"/>
                      <w:marTop w:val="0"/>
                      <w:marBottom w:val="0"/>
                      <w:divBdr>
                        <w:top w:val="none" w:sz="0" w:space="0" w:color="auto"/>
                        <w:left w:val="none" w:sz="0" w:space="0" w:color="auto"/>
                        <w:bottom w:val="none" w:sz="0" w:space="0" w:color="auto"/>
                        <w:right w:val="none" w:sz="0" w:space="0" w:color="auto"/>
                      </w:divBdr>
                    </w:div>
                  </w:divsChild>
                </w:div>
                <w:div w:id="889145016">
                  <w:marLeft w:val="0"/>
                  <w:marRight w:val="0"/>
                  <w:marTop w:val="0"/>
                  <w:marBottom w:val="0"/>
                  <w:divBdr>
                    <w:top w:val="none" w:sz="0" w:space="0" w:color="auto"/>
                    <w:left w:val="none" w:sz="0" w:space="0" w:color="auto"/>
                    <w:bottom w:val="none" w:sz="0" w:space="0" w:color="auto"/>
                    <w:right w:val="none" w:sz="0" w:space="0" w:color="auto"/>
                  </w:divBdr>
                  <w:divsChild>
                    <w:div w:id="1527718826">
                      <w:marLeft w:val="0"/>
                      <w:marRight w:val="0"/>
                      <w:marTop w:val="0"/>
                      <w:marBottom w:val="0"/>
                      <w:divBdr>
                        <w:top w:val="none" w:sz="0" w:space="0" w:color="auto"/>
                        <w:left w:val="none" w:sz="0" w:space="0" w:color="auto"/>
                        <w:bottom w:val="none" w:sz="0" w:space="0" w:color="auto"/>
                        <w:right w:val="none" w:sz="0" w:space="0" w:color="auto"/>
                      </w:divBdr>
                    </w:div>
                  </w:divsChild>
                </w:div>
                <w:div w:id="1931231273">
                  <w:marLeft w:val="0"/>
                  <w:marRight w:val="0"/>
                  <w:marTop w:val="0"/>
                  <w:marBottom w:val="0"/>
                  <w:divBdr>
                    <w:top w:val="none" w:sz="0" w:space="0" w:color="auto"/>
                    <w:left w:val="none" w:sz="0" w:space="0" w:color="auto"/>
                    <w:bottom w:val="none" w:sz="0" w:space="0" w:color="auto"/>
                    <w:right w:val="none" w:sz="0" w:space="0" w:color="auto"/>
                  </w:divBdr>
                  <w:divsChild>
                    <w:div w:id="248734299">
                      <w:marLeft w:val="0"/>
                      <w:marRight w:val="0"/>
                      <w:marTop w:val="0"/>
                      <w:marBottom w:val="0"/>
                      <w:divBdr>
                        <w:top w:val="none" w:sz="0" w:space="0" w:color="auto"/>
                        <w:left w:val="none" w:sz="0" w:space="0" w:color="auto"/>
                        <w:bottom w:val="none" w:sz="0" w:space="0" w:color="auto"/>
                        <w:right w:val="none" w:sz="0" w:space="0" w:color="auto"/>
                      </w:divBdr>
                    </w:div>
                  </w:divsChild>
                </w:div>
                <w:div w:id="2042047013">
                  <w:marLeft w:val="0"/>
                  <w:marRight w:val="0"/>
                  <w:marTop w:val="0"/>
                  <w:marBottom w:val="0"/>
                  <w:divBdr>
                    <w:top w:val="none" w:sz="0" w:space="0" w:color="auto"/>
                    <w:left w:val="none" w:sz="0" w:space="0" w:color="auto"/>
                    <w:bottom w:val="none" w:sz="0" w:space="0" w:color="auto"/>
                    <w:right w:val="none" w:sz="0" w:space="0" w:color="auto"/>
                  </w:divBdr>
                  <w:divsChild>
                    <w:div w:id="353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58287">
          <w:marLeft w:val="0"/>
          <w:marRight w:val="0"/>
          <w:marTop w:val="0"/>
          <w:marBottom w:val="0"/>
          <w:divBdr>
            <w:top w:val="none" w:sz="0" w:space="0" w:color="auto"/>
            <w:left w:val="none" w:sz="0" w:space="0" w:color="auto"/>
            <w:bottom w:val="none" w:sz="0" w:space="0" w:color="auto"/>
            <w:right w:val="none" w:sz="0" w:space="0" w:color="auto"/>
          </w:divBdr>
        </w:div>
        <w:div w:id="1927684586">
          <w:marLeft w:val="0"/>
          <w:marRight w:val="0"/>
          <w:marTop w:val="0"/>
          <w:marBottom w:val="0"/>
          <w:divBdr>
            <w:top w:val="none" w:sz="0" w:space="0" w:color="auto"/>
            <w:left w:val="none" w:sz="0" w:space="0" w:color="auto"/>
            <w:bottom w:val="none" w:sz="0" w:space="0" w:color="auto"/>
            <w:right w:val="none" w:sz="0" w:space="0" w:color="auto"/>
          </w:divBdr>
        </w:div>
        <w:div w:id="850920914">
          <w:marLeft w:val="0"/>
          <w:marRight w:val="0"/>
          <w:marTop w:val="0"/>
          <w:marBottom w:val="0"/>
          <w:divBdr>
            <w:top w:val="none" w:sz="0" w:space="0" w:color="auto"/>
            <w:left w:val="none" w:sz="0" w:space="0" w:color="auto"/>
            <w:bottom w:val="none" w:sz="0" w:space="0" w:color="auto"/>
            <w:right w:val="none" w:sz="0" w:space="0" w:color="auto"/>
          </w:divBdr>
        </w:div>
        <w:div w:id="1675498998">
          <w:marLeft w:val="0"/>
          <w:marRight w:val="0"/>
          <w:marTop w:val="0"/>
          <w:marBottom w:val="0"/>
          <w:divBdr>
            <w:top w:val="none" w:sz="0" w:space="0" w:color="auto"/>
            <w:left w:val="none" w:sz="0" w:space="0" w:color="auto"/>
            <w:bottom w:val="none" w:sz="0" w:space="0" w:color="auto"/>
            <w:right w:val="none" w:sz="0" w:space="0" w:color="auto"/>
          </w:divBdr>
          <w:divsChild>
            <w:div w:id="1798521239">
              <w:marLeft w:val="-75"/>
              <w:marRight w:val="0"/>
              <w:marTop w:val="30"/>
              <w:marBottom w:val="30"/>
              <w:divBdr>
                <w:top w:val="none" w:sz="0" w:space="0" w:color="auto"/>
                <w:left w:val="none" w:sz="0" w:space="0" w:color="auto"/>
                <w:bottom w:val="none" w:sz="0" w:space="0" w:color="auto"/>
                <w:right w:val="none" w:sz="0" w:space="0" w:color="auto"/>
              </w:divBdr>
              <w:divsChild>
                <w:div w:id="1687949698">
                  <w:marLeft w:val="0"/>
                  <w:marRight w:val="0"/>
                  <w:marTop w:val="0"/>
                  <w:marBottom w:val="0"/>
                  <w:divBdr>
                    <w:top w:val="none" w:sz="0" w:space="0" w:color="auto"/>
                    <w:left w:val="none" w:sz="0" w:space="0" w:color="auto"/>
                    <w:bottom w:val="none" w:sz="0" w:space="0" w:color="auto"/>
                    <w:right w:val="none" w:sz="0" w:space="0" w:color="auto"/>
                  </w:divBdr>
                  <w:divsChild>
                    <w:div w:id="1464730874">
                      <w:marLeft w:val="0"/>
                      <w:marRight w:val="0"/>
                      <w:marTop w:val="0"/>
                      <w:marBottom w:val="0"/>
                      <w:divBdr>
                        <w:top w:val="none" w:sz="0" w:space="0" w:color="auto"/>
                        <w:left w:val="none" w:sz="0" w:space="0" w:color="auto"/>
                        <w:bottom w:val="none" w:sz="0" w:space="0" w:color="auto"/>
                        <w:right w:val="none" w:sz="0" w:space="0" w:color="auto"/>
                      </w:divBdr>
                    </w:div>
                  </w:divsChild>
                </w:div>
                <w:div w:id="249776850">
                  <w:marLeft w:val="0"/>
                  <w:marRight w:val="0"/>
                  <w:marTop w:val="0"/>
                  <w:marBottom w:val="0"/>
                  <w:divBdr>
                    <w:top w:val="none" w:sz="0" w:space="0" w:color="auto"/>
                    <w:left w:val="none" w:sz="0" w:space="0" w:color="auto"/>
                    <w:bottom w:val="none" w:sz="0" w:space="0" w:color="auto"/>
                    <w:right w:val="none" w:sz="0" w:space="0" w:color="auto"/>
                  </w:divBdr>
                  <w:divsChild>
                    <w:div w:id="809053461">
                      <w:marLeft w:val="0"/>
                      <w:marRight w:val="0"/>
                      <w:marTop w:val="0"/>
                      <w:marBottom w:val="0"/>
                      <w:divBdr>
                        <w:top w:val="none" w:sz="0" w:space="0" w:color="auto"/>
                        <w:left w:val="none" w:sz="0" w:space="0" w:color="auto"/>
                        <w:bottom w:val="none" w:sz="0" w:space="0" w:color="auto"/>
                        <w:right w:val="none" w:sz="0" w:space="0" w:color="auto"/>
                      </w:divBdr>
                    </w:div>
                  </w:divsChild>
                </w:div>
                <w:div w:id="1611937215">
                  <w:marLeft w:val="0"/>
                  <w:marRight w:val="0"/>
                  <w:marTop w:val="0"/>
                  <w:marBottom w:val="0"/>
                  <w:divBdr>
                    <w:top w:val="none" w:sz="0" w:space="0" w:color="auto"/>
                    <w:left w:val="none" w:sz="0" w:space="0" w:color="auto"/>
                    <w:bottom w:val="none" w:sz="0" w:space="0" w:color="auto"/>
                    <w:right w:val="none" w:sz="0" w:space="0" w:color="auto"/>
                  </w:divBdr>
                  <w:divsChild>
                    <w:div w:id="2019690976">
                      <w:marLeft w:val="0"/>
                      <w:marRight w:val="0"/>
                      <w:marTop w:val="0"/>
                      <w:marBottom w:val="0"/>
                      <w:divBdr>
                        <w:top w:val="none" w:sz="0" w:space="0" w:color="auto"/>
                        <w:left w:val="none" w:sz="0" w:space="0" w:color="auto"/>
                        <w:bottom w:val="none" w:sz="0" w:space="0" w:color="auto"/>
                        <w:right w:val="none" w:sz="0" w:space="0" w:color="auto"/>
                      </w:divBdr>
                    </w:div>
                  </w:divsChild>
                </w:div>
                <w:div w:id="2035113136">
                  <w:marLeft w:val="0"/>
                  <w:marRight w:val="0"/>
                  <w:marTop w:val="0"/>
                  <w:marBottom w:val="0"/>
                  <w:divBdr>
                    <w:top w:val="none" w:sz="0" w:space="0" w:color="auto"/>
                    <w:left w:val="none" w:sz="0" w:space="0" w:color="auto"/>
                    <w:bottom w:val="none" w:sz="0" w:space="0" w:color="auto"/>
                    <w:right w:val="none" w:sz="0" w:space="0" w:color="auto"/>
                  </w:divBdr>
                  <w:divsChild>
                    <w:div w:id="2125078490">
                      <w:marLeft w:val="0"/>
                      <w:marRight w:val="0"/>
                      <w:marTop w:val="0"/>
                      <w:marBottom w:val="0"/>
                      <w:divBdr>
                        <w:top w:val="none" w:sz="0" w:space="0" w:color="auto"/>
                        <w:left w:val="none" w:sz="0" w:space="0" w:color="auto"/>
                        <w:bottom w:val="none" w:sz="0" w:space="0" w:color="auto"/>
                        <w:right w:val="none" w:sz="0" w:space="0" w:color="auto"/>
                      </w:divBdr>
                    </w:div>
                  </w:divsChild>
                </w:div>
                <w:div w:id="968438191">
                  <w:marLeft w:val="0"/>
                  <w:marRight w:val="0"/>
                  <w:marTop w:val="0"/>
                  <w:marBottom w:val="0"/>
                  <w:divBdr>
                    <w:top w:val="none" w:sz="0" w:space="0" w:color="auto"/>
                    <w:left w:val="none" w:sz="0" w:space="0" w:color="auto"/>
                    <w:bottom w:val="none" w:sz="0" w:space="0" w:color="auto"/>
                    <w:right w:val="none" w:sz="0" w:space="0" w:color="auto"/>
                  </w:divBdr>
                  <w:divsChild>
                    <w:div w:id="2130933506">
                      <w:marLeft w:val="0"/>
                      <w:marRight w:val="0"/>
                      <w:marTop w:val="0"/>
                      <w:marBottom w:val="0"/>
                      <w:divBdr>
                        <w:top w:val="none" w:sz="0" w:space="0" w:color="auto"/>
                        <w:left w:val="none" w:sz="0" w:space="0" w:color="auto"/>
                        <w:bottom w:val="none" w:sz="0" w:space="0" w:color="auto"/>
                        <w:right w:val="none" w:sz="0" w:space="0" w:color="auto"/>
                      </w:divBdr>
                    </w:div>
                  </w:divsChild>
                </w:div>
                <w:div w:id="8607170">
                  <w:marLeft w:val="0"/>
                  <w:marRight w:val="0"/>
                  <w:marTop w:val="0"/>
                  <w:marBottom w:val="0"/>
                  <w:divBdr>
                    <w:top w:val="none" w:sz="0" w:space="0" w:color="auto"/>
                    <w:left w:val="none" w:sz="0" w:space="0" w:color="auto"/>
                    <w:bottom w:val="none" w:sz="0" w:space="0" w:color="auto"/>
                    <w:right w:val="none" w:sz="0" w:space="0" w:color="auto"/>
                  </w:divBdr>
                  <w:divsChild>
                    <w:div w:id="434058103">
                      <w:marLeft w:val="0"/>
                      <w:marRight w:val="0"/>
                      <w:marTop w:val="0"/>
                      <w:marBottom w:val="0"/>
                      <w:divBdr>
                        <w:top w:val="none" w:sz="0" w:space="0" w:color="auto"/>
                        <w:left w:val="none" w:sz="0" w:space="0" w:color="auto"/>
                        <w:bottom w:val="none" w:sz="0" w:space="0" w:color="auto"/>
                        <w:right w:val="none" w:sz="0" w:space="0" w:color="auto"/>
                      </w:divBdr>
                    </w:div>
                  </w:divsChild>
                </w:div>
                <w:div w:id="1834300750">
                  <w:marLeft w:val="0"/>
                  <w:marRight w:val="0"/>
                  <w:marTop w:val="0"/>
                  <w:marBottom w:val="0"/>
                  <w:divBdr>
                    <w:top w:val="none" w:sz="0" w:space="0" w:color="auto"/>
                    <w:left w:val="none" w:sz="0" w:space="0" w:color="auto"/>
                    <w:bottom w:val="none" w:sz="0" w:space="0" w:color="auto"/>
                    <w:right w:val="none" w:sz="0" w:space="0" w:color="auto"/>
                  </w:divBdr>
                  <w:divsChild>
                    <w:div w:id="456678766">
                      <w:marLeft w:val="0"/>
                      <w:marRight w:val="0"/>
                      <w:marTop w:val="0"/>
                      <w:marBottom w:val="0"/>
                      <w:divBdr>
                        <w:top w:val="none" w:sz="0" w:space="0" w:color="auto"/>
                        <w:left w:val="none" w:sz="0" w:space="0" w:color="auto"/>
                        <w:bottom w:val="none" w:sz="0" w:space="0" w:color="auto"/>
                        <w:right w:val="none" w:sz="0" w:space="0" w:color="auto"/>
                      </w:divBdr>
                    </w:div>
                  </w:divsChild>
                </w:div>
                <w:div w:id="1495754776">
                  <w:marLeft w:val="0"/>
                  <w:marRight w:val="0"/>
                  <w:marTop w:val="0"/>
                  <w:marBottom w:val="0"/>
                  <w:divBdr>
                    <w:top w:val="none" w:sz="0" w:space="0" w:color="auto"/>
                    <w:left w:val="none" w:sz="0" w:space="0" w:color="auto"/>
                    <w:bottom w:val="none" w:sz="0" w:space="0" w:color="auto"/>
                    <w:right w:val="none" w:sz="0" w:space="0" w:color="auto"/>
                  </w:divBdr>
                  <w:divsChild>
                    <w:div w:id="29957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98643">
          <w:marLeft w:val="0"/>
          <w:marRight w:val="0"/>
          <w:marTop w:val="0"/>
          <w:marBottom w:val="0"/>
          <w:divBdr>
            <w:top w:val="none" w:sz="0" w:space="0" w:color="auto"/>
            <w:left w:val="none" w:sz="0" w:space="0" w:color="auto"/>
            <w:bottom w:val="none" w:sz="0" w:space="0" w:color="auto"/>
            <w:right w:val="none" w:sz="0" w:space="0" w:color="auto"/>
          </w:divBdr>
        </w:div>
        <w:div w:id="12266799">
          <w:marLeft w:val="0"/>
          <w:marRight w:val="0"/>
          <w:marTop w:val="0"/>
          <w:marBottom w:val="0"/>
          <w:divBdr>
            <w:top w:val="none" w:sz="0" w:space="0" w:color="auto"/>
            <w:left w:val="none" w:sz="0" w:space="0" w:color="auto"/>
            <w:bottom w:val="none" w:sz="0" w:space="0" w:color="auto"/>
            <w:right w:val="none" w:sz="0" w:space="0" w:color="auto"/>
          </w:divBdr>
        </w:div>
        <w:div w:id="2121340789">
          <w:marLeft w:val="0"/>
          <w:marRight w:val="0"/>
          <w:marTop w:val="0"/>
          <w:marBottom w:val="0"/>
          <w:divBdr>
            <w:top w:val="none" w:sz="0" w:space="0" w:color="auto"/>
            <w:left w:val="none" w:sz="0" w:space="0" w:color="auto"/>
            <w:bottom w:val="none" w:sz="0" w:space="0" w:color="auto"/>
            <w:right w:val="none" w:sz="0" w:space="0" w:color="auto"/>
          </w:divBdr>
        </w:div>
        <w:div w:id="1879733201">
          <w:marLeft w:val="0"/>
          <w:marRight w:val="0"/>
          <w:marTop w:val="0"/>
          <w:marBottom w:val="0"/>
          <w:divBdr>
            <w:top w:val="none" w:sz="0" w:space="0" w:color="auto"/>
            <w:left w:val="none" w:sz="0" w:space="0" w:color="auto"/>
            <w:bottom w:val="none" w:sz="0" w:space="0" w:color="auto"/>
            <w:right w:val="none" w:sz="0" w:space="0" w:color="auto"/>
          </w:divBdr>
        </w:div>
        <w:div w:id="1393774348">
          <w:marLeft w:val="0"/>
          <w:marRight w:val="0"/>
          <w:marTop w:val="0"/>
          <w:marBottom w:val="0"/>
          <w:divBdr>
            <w:top w:val="none" w:sz="0" w:space="0" w:color="auto"/>
            <w:left w:val="none" w:sz="0" w:space="0" w:color="auto"/>
            <w:bottom w:val="none" w:sz="0" w:space="0" w:color="auto"/>
            <w:right w:val="none" w:sz="0" w:space="0" w:color="auto"/>
          </w:divBdr>
        </w:div>
        <w:div w:id="198980676">
          <w:marLeft w:val="0"/>
          <w:marRight w:val="0"/>
          <w:marTop w:val="0"/>
          <w:marBottom w:val="0"/>
          <w:divBdr>
            <w:top w:val="none" w:sz="0" w:space="0" w:color="auto"/>
            <w:left w:val="none" w:sz="0" w:space="0" w:color="auto"/>
            <w:bottom w:val="none" w:sz="0" w:space="0" w:color="auto"/>
            <w:right w:val="none" w:sz="0" w:space="0" w:color="auto"/>
          </w:divBdr>
        </w:div>
        <w:div w:id="497119550">
          <w:marLeft w:val="0"/>
          <w:marRight w:val="0"/>
          <w:marTop w:val="0"/>
          <w:marBottom w:val="0"/>
          <w:divBdr>
            <w:top w:val="none" w:sz="0" w:space="0" w:color="auto"/>
            <w:left w:val="none" w:sz="0" w:space="0" w:color="auto"/>
            <w:bottom w:val="none" w:sz="0" w:space="0" w:color="auto"/>
            <w:right w:val="none" w:sz="0" w:space="0" w:color="auto"/>
          </w:divBdr>
        </w:div>
        <w:div w:id="1983266078">
          <w:marLeft w:val="0"/>
          <w:marRight w:val="0"/>
          <w:marTop w:val="0"/>
          <w:marBottom w:val="0"/>
          <w:divBdr>
            <w:top w:val="none" w:sz="0" w:space="0" w:color="auto"/>
            <w:left w:val="none" w:sz="0" w:space="0" w:color="auto"/>
            <w:bottom w:val="none" w:sz="0" w:space="0" w:color="auto"/>
            <w:right w:val="none" w:sz="0" w:space="0" w:color="auto"/>
          </w:divBdr>
        </w:div>
        <w:div w:id="1340043252">
          <w:marLeft w:val="0"/>
          <w:marRight w:val="0"/>
          <w:marTop w:val="0"/>
          <w:marBottom w:val="0"/>
          <w:divBdr>
            <w:top w:val="none" w:sz="0" w:space="0" w:color="auto"/>
            <w:left w:val="none" w:sz="0" w:space="0" w:color="auto"/>
            <w:bottom w:val="none" w:sz="0" w:space="0" w:color="auto"/>
            <w:right w:val="none" w:sz="0" w:space="0" w:color="auto"/>
          </w:divBdr>
        </w:div>
        <w:div w:id="332491530">
          <w:marLeft w:val="0"/>
          <w:marRight w:val="0"/>
          <w:marTop w:val="0"/>
          <w:marBottom w:val="0"/>
          <w:divBdr>
            <w:top w:val="none" w:sz="0" w:space="0" w:color="auto"/>
            <w:left w:val="none" w:sz="0" w:space="0" w:color="auto"/>
            <w:bottom w:val="none" w:sz="0" w:space="0" w:color="auto"/>
            <w:right w:val="none" w:sz="0" w:space="0" w:color="auto"/>
          </w:divBdr>
        </w:div>
        <w:div w:id="2133399130">
          <w:marLeft w:val="0"/>
          <w:marRight w:val="0"/>
          <w:marTop w:val="0"/>
          <w:marBottom w:val="0"/>
          <w:divBdr>
            <w:top w:val="none" w:sz="0" w:space="0" w:color="auto"/>
            <w:left w:val="none" w:sz="0" w:space="0" w:color="auto"/>
            <w:bottom w:val="none" w:sz="0" w:space="0" w:color="auto"/>
            <w:right w:val="none" w:sz="0" w:space="0" w:color="auto"/>
          </w:divBdr>
        </w:div>
        <w:div w:id="2080863161">
          <w:marLeft w:val="0"/>
          <w:marRight w:val="0"/>
          <w:marTop w:val="0"/>
          <w:marBottom w:val="0"/>
          <w:divBdr>
            <w:top w:val="none" w:sz="0" w:space="0" w:color="auto"/>
            <w:left w:val="none" w:sz="0" w:space="0" w:color="auto"/>
            <w:bottom w:val="none" w:sz="0" w:space="0" w:color="auto"/>
            <w:right w:val="none" w:sz="0" w:space="0" w:color="auto"/>
          </w:divBdr>
        </w:div>
        <w:div w:id="573663758">
          <w:marLeft w:val="0"/>
          <w:marRight w:val="0"/>
          <w:marTop w:val="0"/>
          <w:marBottom w:val="0"/>
          <w:divBdr>
            <w:top w:val="none" w:sz="0" w:space="0" w:color="auto"/>
            <w:left w:val="none" w:sz="0" w:space="0" w:color="auto"/>
            <w:bottom w:val="none" w:sz="0" w:space="0" w:color="auto"/>
            <w:right w:val="none" w:sz="0" w:space="0" w:color="auto"/>
          </w:divBdr>
        </w:div>
        <w:div w:id="1331374141">
          <w:marLeft w:val="0"/>
          <w:marRight w:val="0"/>
          <w:marTop w:val="0"/>
          <w:marBottom w:val="0"/>
          <w:divBdr>
            <w:top w:val="none" w:sz="0" w:space="0" w:color="auto"/>
            <w:left w:val="none" w:sz="0" w:space="0" w:color="auto"/>
            <w:bottom w:val="none" w:sz="0" w:space="0" w:color="auto"/>
            <w:right w:val="none" w:sz="0" w:space="0" w:color="auto"/>
          </w:divBdr>
        </w:div>
        <w:div w:id="1343824724">
          <w:marLeft w:val="0"/>
          <w:marRight w:val="0"/>
          <w:marTop w:val="0"/>
          <w:marBottom w:val="0"/>
          <w:divBdr>
            <w:top w:val="none" w:sz="0" w:space="0" w:color="auto"/>
            <w:left w:val="none" w:sz="0" w:space="0" w:color="auto"/>
            <w:bottom w:val="none" w:sz="0" w:space="0" w:color="auto"/>
            <w:right w:val="none" w:sz="0" w:space="0" w:color="auto"/>
          </w:divBdr>
        </w:div>
        <w:div w:id="1931424273">
          <w:marLeft w:val="0"/>
          <w:marRight w:val="0"/>
          <w:marTop w:val="0"/>
          <w:marBottom w:val="0"/>
          <w:divBdr>
            <w:top w:val="none" w:sz="0" w:space="0" w:color="auto"/>
            <w:left w:val="none" w:sz="0" w:space="0" w:color="auto"/>
            <w:bottom w:val="none" w:sz="0" w:space="0" w:color="auto"/>
            <w:right w:val="none" w:sz="0" w:space="0" w:color="auto"/>
          </w:divBdr>
        </w:div>
        <w:div w:id="1153565762">
          <w:marLeft w:val="0"/>
          <w:marRight w:val="0"/>
          <w:marTop w:val="0"/>
          <w:marBottom w:val="0"/>
          <w:divBdr>
            <w:top w:val="none" w:sz="0" w:space="0" w:color="auto"/>
            <w:left w:val="none" w:sz="0" w:space="0" w:color="auto"/>
            <w:bottom w:val="none" w:sz="0" w:space="0" w:color="auto"/>
            <w:right w:val="none" w:sz="0" w:space="0" w:color="auto"/>
          </w:divBdr>
        </w:div>
        <w:div w:id="1722169387">
          <w:marLeft w:val="0"/>
          <w:marRight w:val="0"/>
          <w:marTop w:val="0"/>
          <w:marBottom w:val="0"/>
          <w:divBdr>
            <w:top w:val="none" w:sz="0" w:space="0" w:color="auto"/>
            <w:left w:val="none" w:sz="0" w:space="0" w:color="auto"/>
            <w:bottom w:val="none" w:sz="0" w:space="0" w:color="auto"/>
            <w:right w:val="none" w:sz="0" w:space="0" w:color="auto"/>
          </w:divBdr>
        </w:div>
        <w:div w:id="1808550176">
          <w:marLeft w:val="0"/>
          <w:marRight w:val="0"/>
          <w:marTop w:val="0"/>
          <w:marBottom w:val="0"/>
          <w:divBdr>
            <w:top w:val="none" w:sz="0" w:space="0" w:color="auto"/>
            <w:left w:val="none" w:sz="0" w:space="0" w:color="auto"/>
            <w:bottom w:val="none" w:sz="0" w:space="0" w:color="auto"/>
            <w:right w:val="none" w:sz="0" w:space="0" w:color="auto"/>
          </w:divBdr>
        </w:div>
        <w:div w:id="2066758648">
          <w:marLeft w:val="0"/>
          <w:marRight w:val="0"/>
          <w:marTop w:val="0"/>
          <w:marBottom w:val="0"/>
          <w:divBdr>
            <w:top w:val="none" w:sz="0" w:space="0" w:color="auto"/>
            <w:left w:val="none" w:sz="0" w:space="0" w:color="auto"/>
            <w:bottom w:val="none" w:sz="0" w:space="0" w:color="auto"/>
            <w:right w:val="none" w:sz="0" w:space="0" w:color="auto"/>
          </w:divBdr>
        </w:div>
        <w:div w:id="467557040">
          <w:marLeft w:val="0"/>
          <w:marRight w:val="0"/>
          <w:marTop w:val="0"/>
          <w:marBottom w:val="0"/>
          <w:divBdr>
            <w:top w:val="none" w:sz="0" w:space="0" w:color="auto"/>
            <w:left w:val="none" w:sz="0" w:space="0" w:color="auto"/>
            <w:bottom w:val="none" w:sz="0" w:space="0" w:color="auto"/>
            <w:right w:val="none" w:sz="0" w:space="0" w:color="auto"/>
          </w:divBdr>
          <w:divsChild>
            <w:div w:id="5911239">
              <w:marLeft w:val="-75"/>
              <w:marRight w:val="0"/>
              <w:marTop w:val="30"/>
              <w:marBottom w:val="30"/>
              <w:divBdr>
                <w:top w:val="none" w:sz="0" w:space="0" w:color="auto"/>
                <w:left w:val="none" w:sz="0" w:space="0" w:color="auto"/>
                <w:bottom w:val="none" w:sz="0" w:space="0" w:color="auto"/>
                <w:right w:val="none" w:sz="0" w:space="0" w:color="auto"/>
              </w:divBdr>
              <w:divsChild>
                <w:div w:id="901989972">
                  <w:marLeft w:val="0"/>
                  <w:marRight w:val="0"/>
                  <w:marTop w:val="0"/>
                  <w:marBottom w:val="0"/>
                  <w:divBdr>
                    <w:top w:val="none" w:sz="0" w:space="0" w:color="auto"/>
                    <w:left w:val="none" w:sz="0" w:space="0" w:color="auto"/>
                    <w:bottom w:val="none" w:sz="0" w:space="0" w:color="auto"/>
                    <w:right w:val="none" w:sz="0" w:space="0" w:color="auto"/>
                  </w:divBdr>
                  <w:divsChild>
                    <w:div w:id="1057824885">
                      <w:marLeft w:val="0"/>
                      <w:marRight w:val="0"/>
                      <w:marTop w:val="0"/>
                      <w:marBottom w:val="0"/>
                      <w:divBdr>
                        <w:top w:val="none" w:sz="0" w:space="0" w:color="auto"/>
                        <w:left w:val="none" w:sz="0" w:space="0" w:color="auto"/>
                        <w:bottom w:val="none" w:sz="0" w:space="0" w:color="auto"/>
                        <w:right w:val="none" w:sz="0" w:space="0" w:color="auto"/>
                      </w:divBdr>
                    </w:div>
                    <w:div w:id="804276120">
                      <w:marLeft w:val="0"/>
                      <w:marRight w:val="0"/>
                      <w:marTop w:val="0"/>
                      <w:marBottom w:val="0"/>
                      <w:divBdr>
                        <w:top w:val="none" w:sz="0" w:space="0" w:color="auto"/>
                        <w:left w:val="none" w:sz="0" w:space="0" w:color="auto"/>
                        <w:bottom w:val="none" w:sz="0" w:space="0" w:color="auto"/>
                        <w:right w:val="none" w:sz="0" w:space="0" w:color="auto"/>
                      </w:divBdr>
                    </w:div>
                    <w:div w:id="608633681">
                      <w:marLeft w:val="0"/>
                      <w:marRight w:val="0"/>
                      <w:marTop w:val="0"/>
                      <w:marBottom w:val="0"/>
                      <w:divBdr>
                        <w:top w:val="none" w:sz="0" w:space="0" w:color="auto"/>
                        <w:left w:val="none" w:sz="0" w:space="0" w:color="auto"/>
                        <w:bottom w:val="none" w:sz="0" w:space="0" w:color="auto"/>
                        <w:right w:val="none" w:sz="0" w:space="0" w:color="auto"/>
                      </w:divBdr>
                    </w:div>
                  </w:divsChild>
                </w:div>
                <w:div w:id="1799178353">
                  <w:marLeft w:val="0"/>
                  <w:marRight w:val="0"/>
                  <w:marTop w:val="0"/>
                  <w:marBottom w:val="0"/>
                  <w:divBdr>
                    <w:top w:val="none" w:sz="0" w:space="0" w:color="auto"/>
                    <w:left w:val="none" w:sz="0" w:space="0" w:color="auto"/>
                    <w:bottom w:val="none" w:sz="0" w:space="0" w:color="auto"/>
                    <w:right w:val="none" w:sz="0" w:space="0" w:color="auto"/>
                  </w:divBdr>
                  <w:divsChild>
                    <w:div w:id="526136946">
                      <w:marLeft w:val="0"/>
                      <w:marRight w:val="0"/>
                      <w:marTop w:val="0"/>
                      <w:marBottom w:val="0"/>
                      <w:divBdr>
                        <w:top w:val="none" w:sz="0" w:space="0" w:color="auto"/>
                        <w:left w:val="none" w:sz="0" w:space="0" w:color="auto"/>
                        <w:bottom w:val="none" w:sz="0" w:space="0" w:color="auto"/>
                        <w:right w:val="none" w:sz="0" w:space="0" w:color="auto"/>
                      </w:divBdr>
                    </w:div>
                    <w:div w:id="1343363345">
                      <w:marLeft w:val="0"/>
                      <w:marRight w:val="0"/>
                      <w:marTop w:val="0"/>
                      <w:marBottom w:val="0"/>
                      <w:divBdr>
                        <w:top w:val="none" w:sz="0" w:space="0" w:color="auto"/>
                        <w:left w:val="none" w:sz="0" w:space="0" w:color="auto"/>
                        <w:bottom w:val="none" w:sz="0" w:space="0" w:color="auto"/>
                        <w:right w:val="none" w:sz="0" w:space="0" w:color="auto"/>
                      </w:divBdr>
                    </w:div>
                    <w:div w:id="963971032">
                      <w:marLeft w:val="0"/>
                      <w:marRight w:val="0"/>
                      <w:marTop w:val="0"/>
                      <w:marBottom w:val="0"/>
                      <w:divBdr>
                        <w:top w:val="none" w:sz="0" w:space="0" w:color="auto"/>
                        <w:left w:val="none" w:sz="0" w:space="0" w:color="auto"/>
                        <w:bottom w:val="none" w:sz="0" w:space="0" w:color="auto"/>
                        <w:right w:val="none" w:sz="0" w:space="0" w:color="auto"/>
                      </w:divBdr>
                    </w:div>
                  </w:divsChild>
                </w:div>
                <w:div w:id="174422549">
                  <w:marLeft w:val="0"/>
                  <w:marRight w:val="0"/>
                  <w:marTop w:val="0"/>
                  <w:marBottom w:val="0"/>
                  <w:divBdr>
                    <w:top w:val="none" w:sz="0" w:space="0" w:color="auto"/>
                    <w:left w:val="none" w:sz="0" w:space="0" w:color="auto"/>
                    <w:bottom w:val="none" w:sz="0" w:space="0" w:color="auto"/>
                    <w:right w:val="none" w:sz="0" w:space="0" w:color="auto"/>
                  </w:divBdr>
                  <w:divsChild>
                    <w:div w:id="988283855">
                      <w:marLeft w:val="0"/>
                      <w:marRight w:val="0"/>
                      <w:marTop w:val="0"/>
                      <w:marBottom w:val="0"/>
                      <w:divBdr>
                        <w:top w:val="none" w:sz="0" w:space="0" w:color="auto"/>
                        <w:left w:val="none" w:sz="0" w:space="0" w:color="auto"/>
                        <w:bottom w:val="none" w:sz="0" w:space="0" w:color="auto"/>
                        <w:right w:val="none" w:sz="0" w:space="0" w:color="auto"/>
                      </w:divBdr>
                    </w:div>
                    <w:div w:id="854925666">
                      <w:marLeft w:val="0"/>
                      <w:marRight w:val="0"/>
                      <w:marTop w:val="0"/>
                      <w:marBottom w:val="0"/>
                      <w:divBdr>
                        <w:top w:val="none" w:sz="0" w:space="0" w:color="auto"/>
                        <w:left w:val="none" w:sz="0" w:space="0" w:color="auto"/>
                        <w:bottom w:val="none" w:sz="0" w:space="0" w:color="auto"/>
                        <w:right w:val="none" w:sz="0" w:space="0" w:color="auto"/>
                      </w:divBdr>
                    </w:div>
                    <w:div w:id="1235774271">
                      <w:marLeft w:val="0"/>
                      <w:marRight w:val="0"/>
                      <w:marTop w:val="0"/>
                      <w:marBottom w:val="0"/>
                      <w:divBdr>
                        <w:top w:val="none" w:sz="0" w:space="0" w:color="auto"/>
                        <w:left w:val="none" w:sz="0" w:space="0" w:color="auto"/>
                        <w:bottom w:val="none" w:sz="0" w:space="0" w:color="auto"/>
                        <w:right w:val="none" w:sz="0" w:space="0" w:color="auto"/>
                      </w:divBdr>
                    </w:div>
                  </w:divsChild>
                </w:div>
                <w:div w:id="382754412">
                  <w:marLeft w:val="0"/>
                  <w:marRight w:val="0"/>
                  <w:marTop w:val="0"/>
                  <w:marBottom w:val="0"/>
                  <w:divBdr>
                    <w:top w:val="none" w:sz="0" w:space="0" w:color="auto"/>
                    <w:left w:val="none" w:sz="0" w:space="0" w:color="auto"/>
                    <w:bottom w:val="none" w:sz="0" w:space="0" w:color="auto"/>
                    <w:right w:val="none" w:sz="0" w:space="0" w:color="auto"/>
                  </w:divBdr>
                  <w:divsChild>
                    <w:div w:id="788166151">
                      <w:marLeft w:val="0"/>
                      <w:marRight w:val="0"/>
                      <w:marTop w:val="0"/>
                      <w:marBottom w:val="0"/>
                      <w:divBdr>
                        <w:top w:val="none" w:sz="0" w:space="0" w:color="auto"/>
                        <w:left w:val="none" w:sz="0" w:space="0" w:color="auto"/>
                        <w:bottom w:val="none" w:sz="0" w:space="0" w:color="auto"/>
                        <w:right w:val="none" w:sz="0" w:space="0" w:color="auto"/>
                      </w:divBdr>
                    </w:div>
                    <w:div w:id="287666071">
                      <w:marLeft w:val="0"/>
                      <w:marRight w:val="0"/>
                      <w:marTop w:val="0"/>
                      <w:marBottom w:val="0"/>
                      <w:divBdr>
                        <w:top w:val="none" w:sz="0" w:space="0" w:color="auto"/>
                        <w:left w:val="none" w:sz="0" w:space="0" w:color="auto"/>
                        <w:bottom w:val="none" w:sz="0" w:space="0" w:color="auto"/>
                        <w:right w:val="none" w:sz="0" w:space="0" w:color="auto"/>
                      </w:divBdr>
                    </w:div>
                  </w:divsChild>
                </w:div>
                <w:div w:id="1199047832">
                  <w:marLeft w:val="0"/>
                  <w:marRight w:val="0"/>
                  <w:marTop w:val="0"/>
                  <w:marBottom w:val="0"/>
                  <w:divBdr>
                    <w:top w:val="none" w:sz="0" w:space="0" w:color="auto"/>
                    <w:left w:val="none" w:sz="0" w:space="0" w:color="auto"/>
                    <w:bottom w:val="none" w:sz="0" w:space="0" w:color="auto"/>
                    <w:right w:val="none" w:sz="0" w:space="0" w:color="auto"/>
                  </w:divBdr>
                  <w:divsChild>
                    <w:div w:id="1988513335">
                      <w:marLeft w:val="0"/>
                      <w:marRight w:val="0"/>
                      <w:marTop w:val="0"/>
                      <w:marBottom w:val="0"/>
                      <w:divBdr>
                        <w:top w:val="none" w:sz="0" w:space="0" w:color="auto"/>
                        <w:left w:val="none" w:sz="0" w:space="0" w:color="auto"/>
                        <w:bottom w:val="none" w:sz="0" w:space="0" w:color="auto"/>
                        <w:right w:val="none" w:sz="0" w:space="0" w:color="auto"/>
                      </w:divBdr>
                    </w:div>
                    <w:div w:id="738941559">
                      <w:marLeft w:val="0"/>
                      <w:marRight w:val="0"/>
                      <w:marTop w:val="0"/>
                      <w:marBottom w:val="0"/>
                      <w:divBdr>
                        <w:top w:val="none" w:sz="0" w:space="0" w:color="auto"/>
                        <w:left w:val="none" w:sz="0" w:space="0" w:color="auto"/>
                        <w:bottom w:val="none" w:sz="0" w:space="0" w:color="auto"/>
                        <w:right w:val="none" w:sz="0" w:space="0" w:color="auto"/>
                      </w:divBdr>
                    </w:div>
                    <w:div w:id="527304179">
                      <w:marLeft w:val="0"/>
                      <w:marRight w:val="0"/>
                      <w:marTop w:val="0"/>
                      <w:marBottom w:val="0"/>
                      <w:divBdr>
                        <w:top w:val="none" w:sz="0" w:space="0" w:color="auto"/>
                        <w:left w:val="none" w:sz="0" w:space="0" w:color="auto"/>
                        <w:bottom w:val="none" w:sz="0" w:space="0" w:color="auto"/>
                        <w:right w:val="none" w:sz="0" w:space="0" w:color="auto"/>
                      </w:divBdr>
                    </w:div>
                  </w:divsChild>
                </w:div>
                <w:div w:id="961574896">
                  <w:marLeft w:val="0"/>
                  <w:marRight w:val="0"/>
                  <w:marTop w:val="0"/>
                  <w:marBottom w:val="0"/>
                  <w:divBdr>
                    <w:top w:val="none" w:sz="0" w:space="0" w:color="auto"/>
                    <w:left w:val="none" w:sz="0" w:space="0" w:color="auto"/>
                    <w:bottom w:val="none" w:sz="0" w:space="0" w:color="auto"/>
                    <w:right w:val="none" w:sz="0" w:space="0" w:color="auto"/>
                  </w:divBdr>
                  <w:divsChild>
                    <w:div w:id="1110516475">
                      <w:marLeft w:val="0"/>
                      <w:marRight w:val="0"/>
                      <w:marTop w:val="0"/>
                      <w:marBottom w:val="0"/>
                      <w:divBdr>
                        <w:top w:val="none" w:sz="0" w:space="0" w:color="auto"/>
                        <w:left w:val="none" w:sz="0" w:space="0" w:color="auto"/>
                        <w:bottom w:val="none" w:sz="0" w:space="0" w:color="auto"/>
                        <w:right w:val="none" w:sz="0" w:space="0" w:color="auto"/>
                      </w:divBdr>
                    </w:div>
                    <w:div w:id="19986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2216">
          <w:marLeft w:val="0"/>
          <w:marRight w:val="0"/>
          <w:marTop w:val="0"/>
          <w:marBottom w:val="0"/>
          <w:divBdr>
            <w:top w:val="none" w:sz="0" w:space="0" w:color="auto"/>
            <w:left w:val="none" w:sz="0" w:space="0" w:color="auto"/>
            <w:bottom w:val="none" w:sz="0" w:space="0" w:color="auto"/>
            <w:right w:val="none" w:sz="0" w:space="0" w:color="auto"/>
          </w:divBdr>
        </w:div>
        <w:div w:id="519708743">
          <w:marLeft w:val="0"/>
          <w:marRight w:val="0"/>
          <w:marTop w:val="0"/>
          <w:marBottom w:val="0"/>
          <w:divBdr>
            <w:top w:val="none" w:sz="0" w:space="0" w:color="auto"/>
            <w:left w:val="none" w:sz="0" w:space="0" w:color="auto"/>
            <w:bottom w:val="none" w:sz="0" w:space="0" w:color="auto"/>
            <w:right w:val="none" w:sz="0" w:space="0" w:color="auto"/>
          </w:divBdr>
        </w:div>
        <w:div w:id="1721054355">
          <w:marLeft w:val="0"/>
          <w:marRight w:val="0"/>
          <w:marTop w:val="0"/>
          <w:marBottom w:val="0"/>
          <w:divBdr>
            <w:top w:val="none" w:sz="0" w:space="0" w:color="auto"/>
            <w:left w:val="none" w:sz="0" w:space="0" w:color="auto"/>
            <w:bottom w:val="none" w:sz="0" w:space="0" w:color="auto"/>
            <w:right w:val="none" w:sz="0" w:space="0" w:color="auto"/>
          </w:divBdr>
        </w:div>
      </w:divsChild>
    </w:div>
    <w:div w:id="137036630">
      <w:bodyDiv w:val="1"/>
      <w:marLeft w:val="0"/>
      <w:marRight w:val="0"/>
      <w:marTop w:val="0"/>
      <w:marBottom w:val="0"/>
      <w:divBdr>
        <w:top w:val="none" w:sz="0" w:space="0" w:color="auto"/>
        <w:left w:val="none" w:sz="0" w:space="0" w:color="auto"/>
        <w:bottom w:val="none" w:sz="0" w:space="0" w:color="auto"/>
        <w:right w:val="none" w:sz="0" w:space="0" w:color="auto"/>
      </w:divBdr>
      <w:divsChild>
        <w:div w:id="5598591">
          <w:marLeft w:val="0"/>
          <w:marRight w:val="0"/>
          <w:marTop w:val="0"/>
          <w:marBottom w:val="0"/>
          <w:divBdr>
            <w:top w:val="none" w:sz="0" w:space="0" w:color="auto"/>
            <w:left w:val="none" w:sz="0" w:space="0" w:color="auto"/>
            <w:bottom w:val="none" w:sz="0" w:space="0" w:color="auto"/>
            <w:right w:val="none" w:sz="0" w:space="0" w:color="auto"/>
          </w:divBdr>
        </w:div>
        <w:div w:id="54280492">
          <w:marLeft w:val="0"/>
          <w:marRight w:val="0"/>
          <w:marTop w:val="0"/>
          <w:marBottom w:val="0"/>
          <w:divBdr>
            <w:top w:val="none" w:sz="0" w:space="0" w:color="auto"/>
            <w:left w:val="none" w:sz="0" w:space="0" w:color="auto"/>
            <w:bottom w:val="none" w:sz="0" w:space="0" w:color="auto"/>
            <w:right w:val="none" w:sz="0" w:space="0" w:color="auto"/>
          </w:divBdr>
        </w:div>
        <w:div w:id="90201290">
          <w:marLeft w:val="0"/>
          <w:marRight w:val="0"/>
          <w:marTop w:val="0"/>
          <w:marBottom w:val="0"/>
          <w:divBdr>
            <w:top w:val="none" w:sz="0" w:space="0" w:color="auto"/>
            <w:left w:val="none" w:sz="0" w:space="0" w:color="auto"/>
            <w:bottom w:val="none" w:sz="0" w:space="0" w:color="auto"/>
            <w:right w:val="none" w:sz="0" w:space="0" w:color="auto"/>
          </w:divBdr>
        </w:div>
        <w:div w:id="93092631">
          <w:marLeft w:val="0"/>
          <w:marRight w:val="0"/>
          <w:marTop w:val="0"/>
          <w:marBottom w:val="0"/>
          <w:divBdr>
            <w:top w:val="none" w:sz="0" w:space="0" w:color="auto"/>
            <w:left w:val="none" w:sz="0" w:space="0" w:color="auto"/>
            <w:bottom w:val="none" w:sz="0" w:space="0" w:color="auto"/>
            <w:right w:val="none" w:sz="0" w:space="0" w:color="auto"/>
          </w:divBdr>
          <w:divsChild>
            <w:div w:id="1384407464">
              <w:marLeft w:val="-75"/>
              <w:marRight w:val="0"/>
              <w:marTop w:val="30"/>
              <w:marBottom w:val="30"/>
              <w:divBdr>
                <w:top w:val="none" w:sz="0" w:space="0" w:color="auto"/>
                <w:left w:val="none" w:sz="0" w:space="0" w:color="auto"/>
                <w:bottom w:val="none" w:sz="0" w:space="0" w:color="auto"/>
                <w:right w:val="none" w:sz="0" w:space="0" w:color="auto"/>
              </w:divBdr>
              <w:divsChild>
                <w:div w:id="10184104">
                  <w:marLeft w:val="0"/>
                  <w:marRight w:val="0"/>
                  <w:marTop w:val="0"/>
                  <w:marBottom w:val="0"/>
                  <w:divBdr>
                    <w:top w:val="none" w:sz="0" w:space="0" w:color="auto"/>
                    <w:left w:val="none" w:sz="0" w:space="0" w:color="auto"/>
                    <w:bottom w:val="none" w:sz="0" w:space="0" w:color="auto"/>
                    <w:right w:val="none" w:sz="0" w:space="0" w:color="auto"/>
                  </w:divBdr>
                  <w:divsChild>
                    <w:div w:id="754714598">
                      <w:marLeft w:val="0"/>
                      <w:marRight w:val="0"/>
                      <w:marTop w:val="0"/>
                      <w:marBottom w:val="0"/>
                      <w:divBdr>
                        <w:top w:val="none" w:sz="0" w:space="0" w:color="auto"/>
                        <w:left w:val="none" w:sz="0" w:space="0" w:color="auto"/>
                        <w:bottom w:val="none" w:sz="0" w:space="0" w:color="auto"/>
                        <w:right w:val="none" w:sz="0" w:space="0" w:color="auto"/>
                      </w:divBdr>
                    </w:div>
                  </w:divsChild>
                </w:div>
                <w:div w:id="504905476">
                  <w:marLeft w:val="0"/>
                  <w:marRight w:val="0"/>
                  <w:marTop w:val="0"/>
                  <w:marBottom w:val="0"/>
                  <w:divBdr>
                    <w:top w:val="none" w:sz="0" w:space="0" w:color="auto"/>
                    <w:left w:val="none" w:sz="0" w:space="0" w:color="auto"/>
                    <w:bottom w:val="none" w:sz="0" w:space="0" w:color="auto"/>
                    <w:right w:val="none" w:sz="0" w:space="0" w:color="auto"/>
                  </w:divBdr>
                  <w:divsChild>
                    <w:div w:id="941763544">
                      <w:marLeft w:val="0"/>
                      <w:marRight w:val="0"/>
                      <w:marTop w:val="0"/>
                      <w:marBottom w:val="0"/>
                      <w:divBdr>
                        <w:top w:val="none" w:sz="0" w:space="0" w:color="auto"/>
                        <w:left w:val="none" w:sz="0" w:space="0" w:color="auto"/>
                        <w:bottom w:val="none" w:sz="0" w:space="0" w:color="auto"/>
                        <w:right w:val="none" w:sz="0" w:space="0" w:color="auto"/>
                      </w:divBdr>
                    </w:div>
                  </w:divsChild>
                </w:div>
                <w:div w:id="509567504">
                  <w:marLeft w:val="0"/>
                  <w:marRight w:val="0"/>
                  <w:marTop w:val="0"/>
                  <w:marBottom w:val="0"/>
                  <w:divBdr>
                    <w:top w:val="none" w:sz="0" w:space="0" w:color="auto"/>
                    <w:left w:val="none" w:sz="0" w:space="0" w:color="auto"/>
                    <w:bottom w:val="none" w:sz="0" w:space="0" w:color="auto"/>
                    <w:right w:val="none" w:sz="0" w:space="0" w:color="auto"/>
                  </w:divBdr>
                  <w:divsChild>
                    <w:div w:id="1493060601">
                      <w:marLeft w:val="0"/>
                      <w:marRight w:val="0"/>
                      <w:marTop w:val="0"/>
                      <w:marBottom w:val="0"/>
                      <w:divBdr>
                        <w:top w:val="none" w:sz="0" w:space="0" w:color="auto"/>
                        <w:left w:val="none" w:sz="0" w:space="0" w:color="auto"/>
                        <w:bottom w:val="none" w:sz="0" w:space="0" w:color="auto"/>
                        <w:right w:val="none" w:sz="0" w:space="0" w:color="auto"/>
                      </w:divBdr>
                    </w:div>
                  </w:divsChild>
                </w:div>
                <w:div w:id="534273014">
                  <w:marLeft w:val="0"/>
                  <w:marRight w:val="0"/>
                  <w:marTop w:val="0"/>
                  <w:marBottom w:val="0"/>
                  <w:divBdr>
                    <w:top w:val="none" w:sz="0" w:space="0" w:color="auto"/>
                    <w:left w:val="none" w:sz="0" w:space="0" w:color="auto"/>
                    <w:bottom w:val="none" w:sz="0" w:space="0" w:color="auto"/>
                    <w:right w:val="none" w:sz="0" w:space="0" w:color="auto"/>
                  </w:divBdr>
                  <w:divsChild>
                    <w:div w:id="2049449610">
                      <w:marLeft w:val="0"/>
                      <w:marRight w:val="0"/>
                      <w:marTop w:val="0"/>
                      <w:marBottom w:val="0"/>
                      <w:divBdr>
                        <w:top w:val="none" w:sz="0" w:space="0" w:color="auto"/>
                        <w:left w:val="none" w:sz="0" w:space="0" w:color="auto"/>
                        <w:bottom w:val="none" w:sz="0" w:space="0" w:color="auto"/>
                        <w:right w:val="none" w:sz="0" w:space="0" w:color="auto"/>
                      </w:divBdr>
                    </w:div>
                  </w:divsChild>
                </w:div>
                <w:div w:id="658047640">
                  <w:marLeft w:val="0"/>
                  <w:marRight w:val="0"/>
                  <w:marTop w:val="0"/>
                  <w:marBottom w:val="0"/>
                  <w:divBdr>
                    <w:top w:val="none" w:sz="0" w:space="0" w:color="auto"/>
                    <w:left w:val="none" w:sz="0" w:space="0" w:color="auto"/>
                    <w:bottom w:val="none" w:sz="0" w:space="0" w:color="auto"/>
                    <w:right w:val="none" w:sz="0" w:space="0" w:color="auto"/>
                  </w:divBdr>
                  <w:divsChild>
                    <w:div w:id="1514957963">
                      <w:marLeft w:val="0"/>
                      <w:marRight w:val="0"/>
                      <w:marTop w:val="0"/>
                      <w:marBottom w:val="0"/>
                      <w:divBdr>
                        <w:top w:val="none" w:sz="0" w:space="0" w:color="auto"/>
                        <w:left w:val="none" w:sz="0" w:space="0" w:color="auto"/>
                        <w:bottom w:val="none" w:sz="0" w:space="0" w:color="auto"/>
                        <w:right w:val="none" w:sz="0" w:space="0" w:color="auto"/>
                      </w:divBdr>
                    </w:div>
                  </w:divsChild>
                </w:div>
                <w:div w:id="675497239">
                  <w:marLeft w:val="0"/>
                  <w:marRight w:val="0"/>
                  <w:marTop w:val="0"/>
                  <w:marBottom w:val="0"/>
                  <w:divBdr>
                    <w:top w:val="none" w:sz="0" w:space="0" w:color="auto"/>
                    <w:left w:val="none" w:sz="0" w:space="0" w:color="auto"/>
                    <w:bottom w:val="none" w:sz="0" w:space="0" w:color="auto"/>
                    <w:right w:val="none" w:sz="0" w:space="0" w:color="auto"/>
                  </w:divBdr>
                  <w:divsChild>
                    <w:div w:id="1667519031">
                      <w:marLeft w:val="0"/>
                      <w:marRight w:val="0"/>
                      <w:marTop w:val="0"/>
                      <w:marBottom w:val="0"/>
                      <w:divBdr>
                        <w:top w:val="none" w:sz="0" w:space="0" w:color="auto"/>
                        <w:left w:val="none" w:sz="0" w:space="0" w:color="auto"/>
                        <w:bottom w:val="none" w:sz="0" w:space="0" w:color="auto"/>
                        <w:right w:val="none" w:sz="0" w:space="0" w:color="auto"/>
                      </w:divBdr>
                    </w:div>
                  </w:divsChild>
                </w:div>
                <w:div w:id="750464764">
                  <w:marLeft w:val="0"/>
                  <w:marRight w:val="0"/>
                  <w:marTop w:val="0"/>
                  <w:marBottom w:val="0"/>
                  <w:divBdr>
                    <w:top w:val="none" w:sz="0" w:space="0" w:color="auto"/>
                    <w:left w:val="none" w:sz="0" w:space="0" w:color="auto"/>
                    <w:bottom w:val="none" w:sz="0" w:space="0" w:color="auto"/>
                    <w:right w:val="none" w:sz="0" w:space="0" w:color="auto"/>
                  </w:divBdr>
                  <w:divsChild>
                    <w:div w:id="196281976">
                      <w:marLeft w:val="0"/>
                      <w:marRight w:val="0"/>
                      <w:marTop w:val="0"/>
                      <w:marBottom w:val="0"/>
                      <w:divBdr>
                        <w:top w:val="none" w:sz="0" w:space="0" w:color="auto"/>
                        <w:left w:val="none" w:sz="0" w:space="0" w:color="auto"/>
                        <w:bottom w:val="none" w:sz="0" w:space="0" w:color="auto"/>
                        <w:right w:val="none" w:sz="0" w:space="0" w:color="auto"/>
                      </w:divBdr>
                    </w:div>
                  </w:divsChild>
                </w:div>
                <w:div w:id="824053235">
                  <w:marLeft w:val="0"/>
                  <w:marRight w:val="0"/>
                  <w:marTop w:val="0"/>
                  <w:marBottom w:val="0"/>
                  <w:divBdr>
                    <w:top w:val="none" w:sz="0" w:space="0" w:color="auto"/>
                    <w:left w:val="none" w:sz="0" w:space="0" w:color="auto"/>
                    <w:bottom w:val="none" w:sz="0" w:space="0" w:color="auto"/>
                    <w:right w:val="none" w:sz="0" w:space="0" w:color="auto"/>
                  </w:divBdr>
                  <w:divsChild>
                    <w:div w:id="1802654463">
                      <w:marLeft w:val="0"/>
                      <w:marRight w:val="0"/>
                      <w:marTop w:val="0"/>
                      <w:marBottom w:val="0"/>
                      <w:divBdr>
                        <w:top w:val="none" w:sz="0" w:space="0" w:color="auto"/>
                        <w:left w:val="none" w:sz="0" w:space="0" w:color="auto"/>
                        <w:bottom w:val="none" w:sz="0" w:space="0" w:color="auto"/>
                        <w:right w:val="none" w:sz="0" w:space="0" w:color="auto"/>
                      </w:divBdr>
                    </w:div>
                  </w:divsChild>
                </w:div>
                <w:div w:id="837425917">
                  <w:marLeft w:val="0"/>
                  <w:marRight w:val="0"/>
                  <w:marTop w:val="0"/>
                  <w:marBottom w:val="0"/>
                  <w:divBdr>
                    <w:top w:val="none" w:sz="0" w:space="0" w:color="auto"/>
                    <w:left w:val="none" w:sz="0" w:space="0" w:color="auto"/>
                    <w:bottom w:val="none" w:sz="0" w:space="0" w:color="auto"/>
                    <w:right w:val="none" w:sz="0" w:space="0" w:color="auto"/>
                  </w:divBdr>
                  <w:divsChild>
                    <w:div w:id="693194525">
                      <w:marLeft w:val="0"/>
                      <w:marRight w:val="0"/>
                      <w:marTop w:val="0"/>
                      <w:marBottom w:val="0"/>
                      <w:divBdr>
                        <w:top w:val="none" w:sz="0" w:space="0" w:color="auto"/>
                        <w:left w:val="none" w:sz="0" w:space="0" w:color="auto"/>
                        <w:bottom w:val="none" w:sz="0" w:space="0" w:color="auto"/>
                        <w:right w:val="none" w:sz="0" w:space="0" w:color="auto"/>
                      </w:divBdr>
                    </w:div>
                  </w:divsChild>
                </w:div>
                <w:div w:id="972565003">
                  <w:marLeft w:val="0"/>
                  <w:marRight w:val="0"/>
                  <w:marTop w:val="0"/>
                  <w:marBottom w:val="0"/>
                  <w:divBdr>
                    <w:top w:val="none" w:sz="0" w:space="0" w:color="auto"/>
                    <w:left w:val="none" w:sz="0" w:space="0" w:color="auto"/>
                    <w:bottom w:val="none" w:sz="0" w:space="0" w:color="auto"/>
                    <w:right w:val="none" w:sz="0" w:space="0" w:color="auto"/>
                  </w:divBdr>
                  <w:divsChild>
                    <w:div w:id="166285990">
                      <w:marLeft w:val="0"/>
                      <w:marRight w:val="0"/>
                      <w:marTop w:val="0"/>
                      <w:marBottom w:val="0"/>
                      <w:divBdr>
                        <w:top w:val="none" w:sz="0" w:space="0" w:color="auto"/>
                        <w:left w:val="none" w:sz="0" w:space="0" w:color="auto"/>
                        <w:bottom w:val="none" w:sz="0" w:space="0" w:color="auto"/>
                        <w:right w:val="none" w:sz="0" w:space="0" w:color="auto"/>
                      </w:divBdr>
                    </w:div>
                  </w:divsChild>
                </w:div>
                <w:div w:id="1006633920">
                  <w:marLeft w:val="0"/>
                  <w:marRight w:val="0"/>
                  <w:marTop w:val="0"/>
                  <w:marBottom w:val="0"/>
                  <w:divBdr>
                    <w:top w:val="none" w:sz="0" w:space="0" w:color="auto"/>
                    <w:left w:val="none" w:sz="0" w:space="0" w:color="auto"/>
                    <w:bottom w:val="none" w:sz="0" w:space="0" w:color="auto"/>
                    <w:right w:val="none" w:sz="0" w:space="0" w:color="auto"/>
                  </w:divBdr>
                  <w:divsChild>
                    <w:div w:id="263922799">
                      <w:marLeft w:val="0"/>
                      <w:marRight w:val="0"/>
                      <w:marTop w:val="0"/>
                      <w:marBottom w:val="0"/>
                      <w:divBdr>
                        <w:top w:val="none" w:sz="0" w:space="0" w:color="auto"/>
                        <w:left w:val="none" w:sz="0" w:space="0" w:color="auto"/>
                        <w:bottom w:val="none" w:sz="0" w:space="0" w:color="auto"/>
                        <w:right w:val="none" w:sz="0" w:space="0" w:color="auto"/>
                      </w:divBdr>
                    </w:div>
                  </w:divsChild>
                </w:div>
                <w:div w:id="1010185513">
                  <w:marLeft w:val="0"/>
                  <w:marRight w:val="0"/>
                  <w:marTop w:val="0"/>
                  <w:marBottom w:val="0"/>
                  <w:divBdr>
                    <w:top w:val="none" w:sz="0" w:space="0" w:color="auto"/>
                    <w:left w:val="none" w:sz="0" w:space="0" w:color="auto"/>
                    <w:bottom w:val="none" w:sz="0" w:space="0" w:color="auto"/>
                    <w:right w:val="none" w:sz="0" w:space="0" w:color="auto"/>
                  </w:divBdr>
                  <w:divsChild>
                    <w:div w:id="314376340">
                      <w:marLeft w:val="0"/>
                      <w:marRight w:val="0"/>
                      <w:marTop w:val="0"/>
                      <w:marBottom w:val="0"/>
                      <w:divBdr>
                        <w:top w:val="none" w:sz="0" w:space="0" w:color="auto"/>
                        <w:left w:val="none" w:sz="0" w:space="0" w:color="auto"/>
                        <w:bottom w:val="none" w:sz="0" w:space="0" w:color="auto"/>
                        <w:right w:val="none" w:sz="0" w:space="0" w:color="auto"/>
                      </w:divBdr>
                    </w:div>
                  </w:divsChild>
                </w:div>
                <w:div w:id="1050614666">
                  <w:marLeft w:val="0"/>
                  <w:marRight w:val="0"/>
                  <w:marTop w:val="0"/>
                  <w:marBottom w:val="0"/>
                  <w:divBdr>
                    <w:top w:val="none" w:sz="0" w:space="0" w:color="auto"/>
                    <w:left w:val="none" w:sz="0" w:space="0" w:color="auto"/>
                    <w:bottom w:val="none" w:sz="0" w:space="0" w:color="auto"/>
                    <w:right w:val="none" w:sz="0" w:space="0" w:color="auto"/>
                  </w:divBdr>
                  <w:divsChild>
                    <w:div w:id="241525405">
                      <w:marLeft w:val="0"/>
                      <w:marRight w:val="0"/>
                      <w:marTop w:val="0"/>
                      <w:marBottom w:val="0"/>
                      <w:divBdr>
                        <w:top w:val="none" w:sz="0" w:space="0" w:color="auto"/>
                        <w:left w:val="none" w:sz="0" w:space="0" w:color="auto"/>
                        <w:bottom w:val="none" w:sz="0" w:space="0" w:color="auto"/>
                        <w:right w:val="none" w:sz="0" w:space="0" w:color="auto"/>
                      </w:divBdr>
                    </w:div>
                  </w:divsChild>
                </w:div>
                <w:div w:id="1167553253">
                  <w:marLeft w:val="0"/>
                  <w:marRight w:val="0"/>
                  <w:marTop w:val="0"/>
                  <w:marBottom w:val="0"/>
                  <w:divBdr>
                    <w:top w:val="none" w:sz="0" w:space="0" w:color="auto"/>
                    <w:left w:val="none" w:sz="0" w:space="0" w:color="auto"/>
                    <w:bottom w:val="none" w:sz="0" w:space="0" w:color="auto"/>
                    <w:right w:val="none" w:sz="0" w:space="0" w:color="auto"/>
                  </w:divBdr>
                  <w:divsChild>
                    <w:div w:id="1947075479">
                      <w:marLeft w:val="0"/>
                      <w:marRight w:val="0"/>
                      <w:marTop w:val="0"/>
                      <w:marBottom w:val="0"/>
                      <w:divBdr>
                        <w:top w:val="none" w:sz="0" w:space="0" w:color="auto"/>
                        <w:left w:val="none" w:sz="0" w:space="0" w:color="auto"/>
                        <w:bottom w:val="none" w:sz="0" w:space="0" w:color="auto"/>
                        <w:right w:val="none" w:sz="0" w:space="0" w:color="auto"/>
                      </w:divBdr>
                    </w:div>
                  </w:divsChild>
                </w:div>
                <w:div w:id="1283263192">
                  <w:marLeft w:val="0"/>
                  <w:marRight w:val="0"/>
                  <w:marTop w:val="0"/>
                  <w:marBottom w:val="0"/>
                  <w:divBdr>
                    <w:top w:val="none" w:sz="0" w:space="0" w:color="auto"/>
                    <w:left w:val="none" w:sz="0" w:space="0" w:color="auto"/>
                    <w:bottom w:val="none" w:sz="0" w:space="0" w:color="auto"/>
                    <w:right w:val="none" w:sz="0" w:space="0" w:color="auto"/>
                  </w:divBdr>
                  <w:divsChild>
                    <w:div w:id="792556407">
                      <w:marLeft w:val="0"/>
                      <w:marRight w:val="0"/>
                      <w:marTop w:val="0"/>
                      <w:marBottom w:val="0"/>
                      <w:divBdr>
                        <w:top w:val="none" w:sz="0" w:space="0" w:color="auto"/>
                        <w:left w:val="none" w:sz="0" w:space="0" w:color="auto"/>
                        <w:bottom w:val="none" w:sz="0" w:space="0" w:color="auto"/>
                        <w:right w:val="none" w:sz="0" w:space="0" w:color="auto"/>
                      </w:divBdr>
                    </w:div>
                  </w:divsChild>
                </w:div>
                <w:div w:id="1498496340">
                  <w:marLeft w:val="0"/>
                  <w:marRight w:val="0"/>
                  <w:marTop w:val="0"/>
                  <w:marBottom w:val="0"/>
                  <w:divBdr>
                    <w:top w:val="none" w:sz="0" w:space="0" w:color="auto"/>
                    <w:left w:val="none" w:sz="0" w:space="0" w:color="auto"/>
                    <w:bottom w:val="none" w:sz="0" w:space="0" w:color="auto"/>
                    <w:right w:val="none" w:sz="0" w:space="0" w:color="auto"/>
                  </w:divBdr>
                  <w:divsChild>
                    <w:div w:id="417405656">
                      <w:marLeft w:val="0"/>
                      <w:marRight w:val="0"/>
                      <w:marTop w:val="0"/>
                      <w:marBottom w:val="0"/>
                      <w:divBdr>
                        <w:top w:val="none" w:sz="0" w:space="0" w:color="auto"/>
                        <w:left w:val="none" w:sz="0" w:space="0" w:color="auto"/>
                        <w:bottom w:val="none" w:sz="0" w:space="0" w:color="auto"/>
                        <w:right w:val="none" w:sz="0" w:space="0" w:color="auto"/>
                      </w:divBdr>
                    </w:div>
                  </w:divsChild>
                </w:div>
                <w:div w:id="1601059553">
                  <w:marLeft w:val="0"/>
                  <w:marRight w:val="0"/>
                  <w:marTop w:val="0"/>
                  <w:marBottom w:val="0"/>
                  <w:divBdr>
                    <w:top w:val="none" w:sz="0" w:space="0" w:color="auto"/>
                    <w:left w:val="none" w:sz="0" w:space="0" w:color="auto"/>
                    <w:bottom w:val="none" w:sz="0" w:space="0" w:color="auto"/>
                    <w:right w:val="none" w:sz="0" w:space="0" w:color="auto"/>
                  </w:divBdr>
                  <w:divsChild>
                    <w:div w:id="115567129">
                      <w:marLeft w:val="0"/>
                      <w:marRight w:val="0"/>
                      <w:marTop w:val="0"/>
                      <w:marBottom w:val="0"/>
                      <w:divBdr>
                        <w:top w:val="none" w:sz="0" w:space="0" w:color="auto"/>
                        <w:left w:val="none" w:sz="0" w:space="0" w:color="auto"/>
                        <w:bottom w:val="none" w:sz="0" w:space="0" w:color="auto"/>
                        <w:right w:val="none" w:sz="0" w:space="0" w:color="auto"/>
                      </w:divBdr>
                    </w:div>
                  </w:divsChild>
                </w:div>
                <w:div w:id="1762219586">
                  <w:marLeft w:val="0"/>
                  <w:marRight w:val="0"/>
                  <w:marTop w:val="0"/>
                  <w:marBottom w:val="0"/>
                  <w:divBdr>
                    <w:top w:val="none" w:sz="0" w:space="0" w:color="auto"/>
                    <w:left w:val="none" w:sz="0" w:space="0" w:color="auto"/>
                    <w:bottom w:val="none" w:sz="0" w:space="0" w:color="auto"/>
                    <w:right w:val="none" w:sz="0" w:space="0" w:color="auto"/>
                  </w:divBdr>
                  <w:divsChild>
                    <w:div w:id="1044450778">
                      <w:marLeft w:val="0"/>
                      <w:marRight w:val="0"/>
                      <w:marTop w:val="0"/>
                      <w:marBottom w:val="0"/>
                      <w:divBdr>
                        <w:top w:val="none" w:sz="0" w:space="0" w:color="auto"/>
                        <w:left w:val="none" w:sz="0" w:space="0" w:color="auto"/>
                        <w:bottom w:val="none" w:sz="0" w:space="0" w:color="auto"/>
                        <w:right w:val="none" w:sz="0" w:space="0" w:color="auto"/>
                      </w:divBdr>
                    </w:div>
                  </w:divsChild>
                </w:div>
                <w:div w:id="1872065139">
                  <w:marLeft w:val="0"/>
                  <w:marRight w:val="0"/>
                  <w:marTop w:val="0"/>
                  <w:marBottom w:val="0"/>
                  <w:divBdr>
                    <w:top w:val="none" w:sz="0" w:space="0" w:color="auto"/>
                    <w:left w:val="none" w:sz="0" w:space="0" w:color="auto"/>
                    <w:bottom w:val="none" w:sz="0" w:space="0" w:color="auto"/>
                    <w:right w:val="none" w:sz="0" w:space="0" w:color="auto"/>
                  </w:divBdr>
                  <w:divsChild>
                    <w:div w:id="534122853">
                      <w:marLeft w:val="0"/>
                      <w:marRight w:val="0"/>
                      <w:marTop w:val="0"/>
                      <w:marBottom w:val="0"/>
                      <w:divBdr>
                        <w:top w:val="none" w:sz="0" w:space="0" w:color="auto"/>
                        <w:left w:val="none" w:sz="0" w:space="0" w:color="auto"/>
                        <w:bottom w:val="none" w:sz="0" w:space="0" w:color="auto"/>
                        <w:right w:val="none" w:sz="0" w:space="0" w:color="auto"/>
                      </w:divBdr>
                    </w:div>
                  </w:divsChild>
                </w:div>
                <w:div w:id="1928923908">
                  <w:marLeft w:val="0"/>
                  <w:marRight w:val="0"/>
                  <w:marTop w:val="0"/>
                  <w:marBottom w:val="0"/>
                  <w:divBdr>
                    <w:top w:val="none" w:sz="0" w:space="0" w:color="auto"/>
                    <w:left w:val="none" w:sz="0" w:space="0" w:color="auto"/>
                    <w:bottom w:val="none" w:sz="0" w:space="0" w:color="auto"/>
                    <w:right w:val="none" w:sz="0" w:space="0" w:color="auto"/>
                  </w:divBdr>
                  <w:divsChild>
                    <w:div w:id="13814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8051">
          <w:marLeft w:val="0"/>
          <w:marRight w:val="0"/>
          <w:marTop w:val="0"/>
          <w:marBottom w:val="0"/>
          <w:divBdr>
            <w:top w:val="none" w:sz="0" w:space="0" w:color="auto"/>
            <w:left w:val="none" w:sz="0" w:space="0" w:color="auto"/>
            <w:bottom w:val="none" w:sz="0" w:space="0" w:color="auto"/>
            <w:right w:val="none" w:sz="0" w:space="0" w:color="auto"/>
          </w:divBdr>
          <w:divsChild>
            <w:div w:id="1410270268">
              <w:marLeft w:val="-75"/>
              <w:marRight w:val="0"/>
              <w:marTop w:val="30"/>
              <w:marBottom w:val="30"/>
              <w:divBdr>
                <w:top w:val="none" w:sz="0" w:space="0" w:color="auto"/>
                <w:left w:val="none" w:sz="0" w:space="0" w:color="auto"/>
                <w:bottom w:val="none" w:sz="0" w:space="0" w:color="auto"/>
                <w:right w:val="none" w:sz="0" w:space="0" w:color="auto"/>
              </w:divBdr>
              <w:divsChild>
                <w:div w:id="973144415">
                  <w:marLeft w:val="0"/>
                  <w:marRight w:val="0"/>
                  <w:marTop w:val="0"/>
                  <w:marBottom w:val="0"/>
                  <w:divBdr>
                    <w:top w:val="none" w:sz="0" w:space="0" w:color="auto"/>
                    <w:left w:val="none" w:sz="0" w:space="0" w:color="auto"/>
                    <w:bottom w:val="none" w:sz="0" w:space="0" w:color="auto"/>
                    <w:right w:val="none" w:sz="0" w:space="0" w:color="auto"/>
                  </w:divBdr>
                  <w:divsChild>
                    <w:div w:id="621575666">
                      <w:marLeft w:val="0"/>
                      <w:marRight w:val="0"/>
                      <w:marTop w:val="0"/>
                      <w:marBottom w:val="0"/>
                      <w:divBdr>
                        <w:top w:val="none" w:sz="0" w:space="0" w:color="auto"/>
                        <w:left w:val="none" w:sz="0" w:space="0" w:color="auto"/>
                        <w:bottom w:val="none" w:sz="0" w:space="0" w:color="auto"/>
                        <w:right w:val="none" w:sz="0" w:space="0" w:color="auto"/>
                      </w:divBdr>
                    </w:div>
                    <w:div w:id="1707412832">
                      <w:marLeft w:val="0"/>
                      <w:marRight w:val="0"/>
                      <w:marTop w:val="0"/>
                      <w:marBottom w:val="0"/>
                      <w:divBdr>
                        <w:top w:val="none" w:sz="0" w:space="0" w:color="auto"/>
                        <w:left w:val="none" w:sz="0" w:space="0" w:color="auto"/>
                        <w:bottom w:val="none" w:sz="0" w:space="0" w:color="auto"/>
                        <w:right w:val="none" w:sz="0" w:space="0" w:color="auto"/>
                      </w:divBdr>
                    </w:div>
                    <w:div w:id="1834947399">
                      <w:marLeft w:val="0"/>
                      <w:marRight w:val="0"/>
                      <w:marTop w:val="0"/>
                      <w:marBottom w:val="0"/>
                      <w:divBdr>
                        <w:top w:val="none" w:sz="0" w:space="0" w:color="auto"/>
                        <w:left w:val="none" w:sz="0" w:space="0" w:color="auto"/>
                        <w:bottom w:val="none" w:sz="0" w:space="0" w:color="auto"/>
                        <w:right w:val="none" w:sz="0" w:space="0" w:color="auto"/>
                      </w:divBdr>
                    </w:div>
                  </w:divsChild>
                </w:div>
                <w:div w:id="1258754636">
                  <w:marLeft w:val="0"/>
                  <w:marRight w:val="0"/>
                  <w:marTop w:val="0"/>
                  <w:marBottom w:val="0"/>
                  <w:divBdr>
                    <w:top w:val="none" w:sz="0" w:space="0" w:color="auto"/>
                    <w:left w:val="none" w:sz="0" w:space="0" w:color="auto"/>
                    <w:bottom w:val="none" w:sz="0" w:space="0" w:color="auto"/>
                    <w:right w:val="none" w:sz="0" w:space="0" w:color="auto"/>
                  </w:divBdr>
                  <w:divsChild>
                    <w:div w:id="2117171797">
                      <w:marLeft w:val="0"/>
                      <w:marRight w:val="0"/>
                      <w:marTop w:val="0"/>
                      <w:marBottom w:val="0"/>
                      <w:divBdr>
                        <w:top w:val="none" w:sz="0" w:space="0" w:color="auto"/>
                        <w:left w:val="none" w:sz="0" w:space="0" w:color="auto"/>
                        <w:bottom w:val="none" w:sz="0" w:space="0" w:color="auto"/>
                        <w:right w:val="none" w:sz="0" w:space="0" w:color="auto"/>
                      </w:divBdr>
                    </w:div>
                  </w:divsChild>
                </w:div>
                <w:div w:id="1946959873">
                  <w:marLeft w:val="0"/>
                  <w:marRight w:val="0"/>
                  <w:marTop w:val="0"/>
                  <w:marBottom w:val="0"/>
                  <w:divBdr>
                    <w:top w:val="none" w:sz="0" w:space="0" w:color="auto"/>
                    <w:left w:val="none" w:sz="0" w:space="0" w:color="auto"/>
                    <w:bottom w:val="none" w:sz="0" w:space="0" w:color="auto"/>
                    <w:right w:val="none" w:sz="0" w:space="0" w:color="auto"/>
                  </w:divBdr>
                  <w:divsChild>
                    <w:div w:id="100443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46161">
          <w:marLeft w:val="0"/>
          <w:marRight w:val="0"/>
          <w:marTop w:val="0"/>
          <w:marBottom w:val="0"/>
          <w:divBdr>
            <w:top w:val="none" w:sz="0" w:space="0" w:color="auto"/>
            <w:left w:val="none" w:sz="0" w:space="0" w:color="auto"/>
            <w:bottom w:val="none" w:sz="0" w:space="0" w:color="auto"/>
            <w:right w:val="none" w:sz="0" w:space="0" w:color="auto"/>
          </w:divBdr>
        </w:div>
        <w:div w:id="228463371">
          <w:marLeft w:val="0"/>
          <w:marRight w:val="0"/>
          <w:marTop w:val="0"/>
          <w:marBottom w:val="0"/>
          <w:divBdr>
            <w:top w:val="none" w:sz="0" w:space="0" w:color="auto"/>
            <w:left w:val="none" w:sz="0" w:space="0" w:color="auto"/>
            <w:bottom w:val="none" w:sz="0" w:space="0" w:color="auto"/>
            <w:right w:val="none" w:sz="0" w:space="0" w:color="auto"/>
          </w:divBdr>
        </w:div>
        <w:div w:id="229929045">
          <w:marLeft w:val="0"/>
          <w:marRight w:val="0"/>
          <w:marTop w:val="0"/>
          <w:marBottom w:val="0"/>
          <w:divBdr>
            <w:top w:val="none" w:sz="0" w:space="0" w:color="auto"/>
            <w:left w:val="none" w:sz="0" w:space="0" w:color="auto"/>
            <w:bottom w:val="none" w:sz="0" w:space="0" w:color="auto"/>
            <w:right w:val="none" w:sz="0" w:space="0" w:color="auto"/>
          </w:divBdr>
        </w:div>
        <w:div w:id="245386592">
          <w:marLeft w:val="0"/>
          <w:marRight w:val="0"/>
          <w:marTop w:val="0"/>
          <w:marBottom w:val="0"/>
          <w:divBdr>
            <w:top w:val="none" w:sz="0" w:space="0" w:color="auto"/>
            <w:left w:val="none" w:sz="0" w:space="0" w:color="auto"/>
            <w:bottom w:val="none" w:sz="0" w:space="0" w:color="auto"/>
            <w:right w:val="none" w:sz="0" w:space="0" w:color="auto"/>
          </w:divBdr>
          <w:divsChild>
            <w:div w:id="1999188145">
              <w:marLeft w:val="-75"/>
              <w:marRight w:val="0"/>
              <w:marTop w:val="30"/>
              <w:marBottom w:val="30"/>
              <w:divBdr>
                <w:top w:val="none" w:sz="0" w:space="0" w:color="auto"/>
                <w:left w:val="none" w:sz="0" w:space="0" w:color="auto"/>
                <w:bottom w:val="none" w:sz="0" w:space="0" w:color="auto"/>
                <w:right w:val="none" w:sz="0" w:space="0" w:color="auto"/>
              </w:divBdr>
              <w:divsChild>
                <w:div w:id="12536495">
                  <w:marLeft w:val="0"/>
                  <w:marRight w:val="0"/>
                  <w:marTop w:val="0"/>
                  <w:marBottom w:val="0"/>
                  <w:divBdr>
                    <w:top w:val="none" w:sz="0" w:space="0" w:color="auto"/>
                    <w:left w:val="none" w:sz="0" w:space="0" w:color="auto"/>
                    <w:bottom w:val="none" w:sz="0" w:space="0" w:color="auto"/>
                    <w:right w:val="none" w:sz="0" w:space="0" w:color="auto"/>
                  </w:divBdr>
                  <w:divsChild>
                    <w:div w:id="2036495898">
                      <w:marLeft w:val="0"/>
                      <w:marRight w:val="0"/>
                      <w:marTop w:val="0"/>
                      <w:marBottom w:val="0"/>
                      <w:divBdr>
                        <w:top w:val="none" w:sz="0" w:space="0" w:color="auto"/>
                        <w:left w:val="none" w:sz="0" w:space="0" w:color="auto"/>
                        <w:bottom w:val="none" w:sz="0" w:space="0" w:color="auto"/>
                        <w:right w:val="none" w:sz="0" w:space="0" w:color="auto"/>
                      </w:divBdr>
                    </w:div>
                  </w:divsChild>
                </w:div>
                <w:div w:id="39787385">
                  <w:marLeft w:val="0"/>
                  <w:marRight w:val="0"/>
                  <w:marTop w:val="0"/>
                  <w:marBottom w:val="0"/>
                  <w:divBdr>
                    <w:top w:val="none" w:sz="0" w:space="0" w:color="auto"/>
                    <w:left w:val="none" w:sz="0" w:space="0" w:color="auto"/>
                    <w:bottom w:val="none" w:sz="0" w:space="0" w:color="auto"/>
                    <w:right w:val="none" w:sz="0" w:space="0" w:color="auto"/>
                  </w:divBdr>
                  <w:divsChild>
                    <w:div w:id="1619683599">
                      <w:marLeft w:val="0"/>
                      <w:marRight w:val="0"/>
                      <w:marTop w:val="0"/>
                      <w:marBottom w:val="0"/>
                      <w:divBdr>
                        <w:top w:val="none" w:sz="0" w:space="0" w:color="auto"/>
                        <w:left w:val="none" w:sz="0" w:space="0" w:color="auto"/>
                        <w:bottom w:val="none" w:sz="0" w:space="0" w:color="auto"/>
                        <w:right w:val="none" w:sz="0" w:space="0" w:color="auto"/>
                      </w:divBdr>
                    </w:div>
                  </w:divsChild>
                </w:div>
                <w:div w:id="53547255">
                  <w:marLeft w:val="0"/>
                  <w:marRight w:val="0"/>
                  <w:marTop w:val="0"/>
                  <w:marBottom w:val="0"/>
                  <w:divBdr>
                    <w:top w:val="none" w:sz="0" w:space="0" w:color="auto"/>
                    <w:left w:val="none" w:sz="0" w:space="0" w:color="auto"/>
                    <w:bottom w:val="none" w:sz="0" w:space="0" w:color="auto"/>
                    <w:right w:val="none" w:sz="0" w:space="0" w:color="auto"/>
                  </w:divBdr>
                  <w:divsChild>
                    <w:div w:id="123475756">
                      <w:marLeft w:val="0"/>
                      <w:marRight w:val="0"/>
                      <w:marTop w:val="0"/>
                      <w:marBottom w:val="0"/>
                      <w:divBdr>
                        <w:top w:val="none" w:sz="0" w:space="0" w:color="auto"/>
                        <w:left w:val="none" w:sz="0" w:space="0" w:color="auto"/>
                        <w:bottom w:val="none" w:sz="0" w:space="0" w:color="auto"/>
                        <w:right w:val="none" w:sz="0" w:space="0" w:color="auto"/>
                      </w:divBdr>
                    </w:div>
                  </w:divsChild>
                </w:div>
                <w:div w:id="53696397">
                  <w:marLeft w:val="0"/>
                  <w:marRight w:val="0"/>
                  <w:marTop w:val="0"/>
                  <w:marBottom w:val="0"/>
                  <w:divBdr>
                    <w:top w:val="none" w:sz="0" w:space="0" w:color="auto"/>
                    <w:left w:val="none" w:sz="0" w:space="0" w:color="auto"/>
                    <w:bottom w:val="none" w:sz="0" w:space="0" w:color="auto"/>
                    <w:right w:val="none" w:sz="0" w:space="0" w:color="auto"/>
                  </w:divBdr>
                  <w:divsChild>
                    <w:div w:id="1441101962">
                      <w:marLeft w:val="0"/>
                      <w:marRight w:val="0"/>
                      <w:marTop w:val="0"/>
                      <w:marBottom w:val="0"/>
                      <w:divBdr>
                        <w:top w:val="none" w:sz="0" w:space="0" w:color="auto"/>
                        <w:left w:val="none" w:sz="0" w:space="0" w:color="auto"/>
                        <w:bottom w:val="none" w:sz="0" w:space="0" w:color="auto"/>
                        <w:right w:val="none" w:sz="0" w:space="0" w:color="auto"/>
                      </w:divBdr>
                    </w:div>
                  </w:divsChild>
                </w:div>
                <w:div w:id="174540633">
                  <w:marLeft w:val="0"/>
                  <w:marRight w:val="0"/>
                  <w:marTop w:val="0"/>
                  <w:marBottom w:val="0"/>
                  <w:divBdr>
                    <w:top w:val="none" w:sz="0" w:space="0" w:color="auto"/>
                    <w:left w:val="none" w:sz="0" w:space="0" w:color="auto"/>
                    <w:bottom w:val="none" w:sz="0" w:space="0" w:color="auto"/>
                    <w:right w:val="none" w:sz="0" w:space="0" w:color="auto"/>
                  </w:divBdr>
                  <w:divsChild>
                    <w:div w:id="1830444766">
                      <w:marLeft w:val="0"/>
                      <w:marRight w:val="0"/>
                      <w:marTop w:val="0"/>
                      <w:marBottom w:val="0"/>
                      <w:divBdr>
                        <w:top w:val="none" w:sz="0" w:space="0" w:color="auto"/>
                        <w:left w:val="none" w:sz="0" w:space="0" w:color="auto"/>
                        <w:bottom w:val="none" w:sz="0" w:space="0" w:color="auto"/>
                        <w:right w:val="none" w:sz="0" w:space="0" w:color="auto"/>
                      </w:divBdr>
                    </w:div>
                  </w:divsChild>
                </w:div>
                <w:div w:id="329064076">
                  <w:marLeft w:val="0"/>
                  <w:marRight w:val="0"/>
                  <w:marTop w:val="0"/>
                  <w:marBottom w:val="0"/>
                  <w:divBdr>
                    <w:top w:val="none" w:sz="0" w:space="0" w:color="auto"/>
                    <w:left w:val="none" w:sz="0" w:space="0" w:color="auto"/>
                    <w:bottom w:val="none" w:sz="0" w:space="0" w:color="auto"/>
                    <w:right w:val="none" w:sz="0" w:space="0" w:color="auto"/>
                  </w:divBdr>
                  <w:divsChild>
                    <w:div w:id="994338974">
                      <w:marLeft w:val="0"/>
                      <w:marRight w:val="0"/>
                      <w:marTop w:val="0"/>
                      <w:marBottom w:val="0"/>
                      <w:divBdr>
                        <w:top w:val="none" w:sz="0" w:space="0" w:color="auto"/>
                        <w:left w:val="none" w:sz="0" w:space="0" w:color="auto"/>
                        <w:bottom w:val="none" w:sz="0" w:space="0" w:color="auto"/>
                        <w:right w:val="none" w:sz="0" w:space="0" w:color="auto"/>
                      </w:divBdr>
                    </w:div>
                  </w:divsChild>
                </w:div>
                <w:div w:id="432437191">
                  <w:marLeft w:val="0"/>
                  <w:marRight w:val="0"/>
                  <w:marTop w:val="0"/>
                  <w:marBottom w:val="0"/>
                  <w:divBdr>
                    <w:top w:val="none" w:sz="0" w:space="0" w:color="auto"/>
                    <w:left w:val="none" w:sz="0" w:space="0" w:color="auto"/>
                    <w:bottom w:val="none" w:sz="0" w:space="0" w:color="auto"/>
                    <w:right w:val="none" w:sz="0" w:space="0" w:color="auto"/>
                  </w:divBdr>
                  <w:divsChild>
                    <w:div w:id="671878199">
                      <w:marLeft w:val="0"/>
                      <w:marRight w:val="0"/>
                      <w:marTop w:val="0"/>
                      <w:marBottom w:val="0"/>
                      <w:divBdr>
                        <w:top w:val="none" w:sz="0" w:space="0" w:color="auto"/>
                        <w:left w:val="none" w:sz="0" w:space="0" w:color="auto"/>
                        <w:bottom w:val="none" w:sz="0" w:space="0" w:color="auto"/>
                        <w:right w:val="none" w:sz="0" w:space="0" w:color="auto"/>
                      </w:divBdr>
                    </w:div>
                  </w:divsChild>
                </w:div>
                <w:div w:id="500201522">
                  <w:marLeft w:val="0"/>
                  <w:marRight w:val="0"/>
                  <w:marTop w:val="0"/>
                  <w:marBottom w:val="0"/>
                  <w:divBdr>
                    <w:top w:val="none" w:sz="0" w:space="0" w:color="auto"/>
                    <w:left w:val="none" w:sz="0" w:space="0" w:color="auto"/>
                    <w:bottom w:val="none" w:sz="0" w:space="0" w:color="auto"/>
                    <w:right w:val="none" w:sz="0" w:space="0" w:color="auto"/>
                  </w:divBdr>
                  <w:divsChild>
                    <w:div w:id="1254902742">
                      <w:marLeft w:val="0"/>
                      <w:marRight w:val="0"/>
                      <w:marTop w:val="0"/>
                      <w:marBottom w:val="0"/>
                      <w:divBdr>
                        <w:top w:val="none" w:sz="0" w:space="0" w:color="auto"/>
                        <w:left w:val="none" w:sz="0" w:space="0" w:color="auto"/>
                        <w:bottom w:val="none" w:sz="0" w:space="0" w:color="auto"/>
                        <w:right w:val="none" w:sz="0" w:space="0" w:color="auto"/>
                      </w:divBdr>
                    </w:div>
                    <w:div w:id="2010983261">
                      <w:marLeft w:val="0"/>
                      <w:marRight w:val="0"/>
                      <w:marTop w:val="0"/>
                      <w:marBottom w:val="0"/>
                      <w:divBdr>
                        <w:top w:val="none" w:sz="0" w:space="0" w:color="auto"/>
                        <w:left w:val="none" w:sz="0" w:space="0" w:color="auto"/>
                        <w:bottom w:val="none" w:sz="0" w:space="0" w:color="auto"/>
                        <w:right w:val="none" w:sz="0" w:space="0" w:color="auto"/>
                      </w:divBdr>
                    </w:div>
                  </w:divsChild>
                </w:div>
                <w:div w:id="547499829">
                  <w:marLeft w:val="0"/>
                  <w:marRight w:val="0"/>
                  <w:marTop w:val="0"/>
                  <w:marBottom w:val="0"/>
                  <w:divBdr>
                    <w:top w:val="none" w:sz="0" w:space="0" w:color="auto"/>
                    <w:left w:val="none" w:sz="0" w:space="0" w:color="auto"/>
                    <w:bottom w:val="none" w:sz="0" w:space="0" w:color="auto"/>
                    <w:right w:val="none" w:sz="0" w:space="0" w:color="auto"/>
                  </w:divBdr>
                  <w:divsChild>
                    <w:div w:id="2067336774">
                      <w:marLeft w:val="0"/>
                      <w:marRight w:val="0"/>
                      <w:marTop w:val="0"/>
                      <w:marBottom w:val="0"/>
                      <w:divBdr>
                        <w:top w:val="none" w:sz="0" w:space="0" w:color="auto"/>
                        <w:left w:val="none" w:sz="0" w:space="0" w:color="auto"/>
                        <w:bottom w:val="none" w:sz="0" w:space="0" w:color="auto"/>
                        <w:right w:val="none" w:sz="0" w:space="0" w:color="auto"/>
                      </w:divBdr>
                    </w:div>
                  </w:divsChild>
                </w:div>
                <w:div w:id="606423421">
                  <w:marLeft w:val="0"/>
                  <w:marRight w:val="0"/>
                  <w:marTop w:val="0"/>
                  <w:marBottom w:val="0"/>
                  <w:divBdr>
                    <w:top w:val="none" w:sz="0" w:space="0" w:color="auto"/>
                    <w:left w:val="none" w:sz="0" w:space="0" w:color="auto"/>
                    <w:bottom w:val="none" w:sz="0" w:space="0" w:color="auto"/>
                    <w:right w:val="none" w:sz="0" w:space="0" w:color="auto"/>
                  </w:divBdr>
                  <w:divsChild>
                    <w:div w:id="1420521624">
                      <w:marLeft w:val="0"/>
                      <w:marRight w:val="0"/>
                      <w:marTop w:val="0"/>
                      <w:marBottom w:val="0"/>
                      <w:divBdr>
                        <w:top w:val="none" w:sz="0" w:space="0" w:color="auto"/>
                        <w:left w:val="none" w:sz="0" w:space="0" w:color="auto"/>
                        <w:bottom w:val="none" w:sz="0" w:space="0" w:color="auto"/>
                        <w:right w:val="none" w:sz="0" w:space="0" w:color="auto"/>
                      </w:divBdr>
                    </w:div>
                  </w:divsChild>
                </w:div>
                <w:div w:id="704522402">
                  <w:marLeft w:val="0"/>
                  <w:marRight w:val="0"/>
                  <w:marTop w:val="0"/>
                  <w:marBottom w:val="0"/>
                  <w:divBdr>
                    <w:top w:val="none" w:sz="0" w:space="0" w:color="auto"/>
                    <w:left w:val="none" w:sz="0" w:space="0" w:color="auto"/>
                    <w:bottom w:val="none" w:sz="0" w:space="0" w:color="auto"/>
                    <w:right w:val="none" w:sz="0" w:space="0" w:color="auto"/>
                  </w:divBdr>
                  <w:divsChild>
                    <w:div w:id="1228687129">
                      <w:marLeft w:val="0"/>
                      <w:marRight w:val="0"/>
                      <w:marTop w:val="0"/>
                      <w:marBottom w:val="0"/>
                      <w:divBdr>
                        <w:top w:val="none" w:sz="0" w:space="0" w:color="auto"/>
                        <w:left w:val="none" w:sz="0" w:space="0" w:color="auto"/>
                        <w:bottom w:val="none" w:sz="0" w:space="0" w:color="auto"/>
                        <w:right w:val="none" w:sz="0" w:space="0" w:color="auto"/>
                      </w:divBdr>
                    </w:div>
                  </w:divsChild>
                </w:div>
                <w:div w:id="731730482">
                  <w:marLeft w:val="0"/>
                  <w:marRight w:val="0"/>
                  <w:marTop w:val="0"/>
                  <w:marBottom w:val="0"/>
                  <w:divBdr>
                    <w:top w:val="none" w:sz="0" w:space="0" w:color="auto"/>
                    <w:left w:val="none" w:sz="0" w:space="0" w:color="auto"/>
                    <w:bottom w:val="none" w:sz="0" w:space="0" w:color="auto"/>
                    <w:right w:val="none" w:sz="0" w:space="0" w:color="auto"/>
                  </w:divBdr>
                  <w:divsChild>
                    <w:div w:id="1405252587">
                      <w:marLeft w:val="0"/>
                      <w:marRight w:val="0"/>
                      <w:marTop w:val="0"/>
                      <w:marBottom w:val="0"/>
                      <w:divBdr>
                        <w:top w:val="none" w:sz="0" w:space="0" w:color="auto"/>
                        <w:left w:val="none" w:sz="0" w:space="0" w:color="auto"/>
                        <w:bottom w:val="none" w:sz="0" w:space="0" w:color="auto"/>
                        <w:right w:val="none" w:sz="0" w:space="0" w:color="auto"/>
                      </w:divBdr>
                    </w:div>
                  </w:divsChild>
                </w:div>
                <w:div w:id="788858685">
                  <w:marLeft w:val="0"/>
                  <w:marRight w:val="0"/>
                  <w:marTop w:val="0"/>
                  <w:marBottom w:val="0"/>
                  <w:divBdr>
                    <w:top w:val="none" w:sz="0" w:space="0" w:color="auto"/>
                    <w:left w:val="none" w:sz="0" w:space="0" w:color="auto"/>
                    <w:bottom w:val="none" w:sz="0" w:space="0" w:color="auto"/>
                    <w:right w:val="none" w:sz="0" w:space="0" w:color="auto"/>
                  </w:divBdr>
                  <w:divsChild>
                    <w:div w:id="969171576">
                      <w:marLeft w:val="0"/>
                      <w:marRight w:val="0"/>
                      <w:marTop w:val="0"/>
                      <w:marBottom w:val="0"/>
                      <w:divBdr>
                        <w:top w:val="none" w:sz="0" w:space="0" w:color="auto"/>
                        <w:left w:val="none" w:sz="0" w:space="0" w:color="auto"/>
                        <w:bottom w:val="none" w:sz="0" w:space="0" w:color="auto"/>
                        <w:right w:val="none" w:sz="0" w:space="0" w:color="auto"/>
                      </w:divBdr>
                    </w:div>
                    <w:div w:id="1041977368">
                      <w:marLeft w:val="0"/>
                      <w:marRight w:val="0"/>
                      <w:marTop w:val="0"/>
                      <w:marBottom w:val="0"/>
                      <w:divBdr>
                        <w:top w:val="none" w:sz="0" w:space="0" w:color="auto"/>
                        <w:left w:val="none" w:sz="0" w:space="0" w:color="auto"/>
                        <w:bottom w:val="none" w:sz="0" w:space="0" w:color="auto"/>
                        <w:right w:val="none" w:sz="0" w:space="0" w:color="auto"/>
                      </w:divBdr>
                    </w:div>
                  </w:divsChild>
                </w:div>
                <w:div w:id="910577979">
                  <w:marLeft w:val="0"/>
                  <w:marRight w:val="0"/>
                  <w:marTop w:val="0"/>
                  <w:marBottom w:val="0"/>
                  <w:divBdr>
                    <w:top w:val="none" w:sz="0" w:space="0" w:color="auto"/>
                    <w:left w:val="none" w:sz="0" w:space="0" w:color="auto"/>
                    <w:bottom w:val="none" w:sz="0" w:space="0" w:color="auto"/>
                    <w:right w:val="none" w:sz="0" w:space="0" w:color="auto"/>
                  </w:divBdr>
                  <w:divsChild>
                    <w:div w:id="156265281">
                      <w:marLeft w:val="0"/>
                      <w:marRight w:val="0"/>
                      <w:marTop w:val="0"/>
                      <w:marBottom w:val="0"/>
                      <w:divBdr>
                        <w:top w:val="none" w:sz="0" w:space="0" w:color="auto"/>
                        <w:left w:val="none" w:sz="0" w:space="0" w:color="auto"/>
                        <w:bottom w:val="none" w:sz="0" w:space="0" w:color="auto"/>
                        <w:right w:val="none" w:sz="0" w:space="0" w:color="auto"/>
                      </w:divBdr>
                    </w:div>
                    <w:div w:id="2000306487">
                      <w:marLeft w:val="0"/>
                      <w:marRight w:val="0"/>
                      <w:marTop w:val="0"/>
                      <w:marBottom w:val="0"/>
                      <w:divBdr>
                        <w:top w:val="none" w:sz="0" w:space="0" w:color="auto"/>
                        <w:left w:val="none" w:sz="0" w:space="0" w:color="auto"/>
                        <w:bottom w:val="none" w:sz="0" w:space="0" w:color="auto"/>
                        <w:right w:val="none" w:sz="0" w:space="0" w:color="auto"/>
                      </w:divBdr>
                    </w:div>
                  </w:divsChild>
                </w:div>
                <w:div w:id="946936145">
                  <w:marLeft w:val="0"/>
                  <w:marRight w:val="0"/>
                  <w:marTop w:val="0"/>
                  <w:marBottom w:val="0"/>
                  <w:divBdr>
                    <w:top w:val="none" w:sz="0" w:space="0" w:color="auto"/>
                    <w:left w:val="none" w:sz="0" w:space="0" w:color="auto"/>
                    <w:bottom w:val="none" w:sz="0" w:space="0" w:color="auto"/>
                    <w:right w:val="none" w:sz="0" w:space="0" w:color="auto"/>
                  </w:divBdr>
                  <w:divsChild>
                    <w:div w:id="1675262135">
                      <w:marLeft w:val="0"/>
                      <w:marRight w:val="0"/>
                      <w:marTop w:val="0"/>
                      <w:marBottom w:val="0"/>
                      <w:divBdr>
                        <w:top w:val="none" w:sz="0" w:space="0" w:color="auto"/>
                        <w:left w:val="none" w:sz="0" w:space="0" w:color="auto"/>
                        <w:bottom w:val="none" w:sz="0" w:space="0" w:color="auto"/>
                        <w:right w:val="none" w:sz="0" w:space="0" w:color="auto"/>
                      </w:divBdr>
                    </w:div>
                  </w:divsChild>
                </w:div>
                <w:div w:id="998926008">
                  <w:marLeft w:val="0"/>
                  <w:marRight w:val="0"/>
                  <w:marTop w:val="0"/>
                  <w:marBottom w:val="0"/>
                  <w:divBdr>
                    <w:top w:val="none" w:sz="0" w:space="0" w:color="auto"/>
                    <w:left w:val="none" w:sz="0" w:space="0" w:color="auto"/>
                    <w:bottom w:val="none" w:sz="0" w:space="0" w:color="auto"/>
                    <w:right w:val="none" w:sz="0" w:space="0" w:color="auto"/>
                  </w:divBdr>
                  <w:divsChild>
                    <w:div w:id="20713801">
                      <w:marLeft w:val="0"/>
                      <w:marRight w:val="0"/>
                      <w:marTop w:val="0"/>
                      <w:marBottom w:val="0"/>
                      <w:divBdr>
                        <w:top w:val="none" w:sz="0" w:space="0" w:color="auto"/>
                        <w:left w:val="none" w:sz="0" w:space="0" w:color="auto"/>
                        <w:bottom w:val="none" w:sz="0" w:space="0" w:color="auto"/>
                        <w:right w:val="none" w:sz="0" w:space="0" w:color="auto"/>
                      </w:divBdr>
                    </w:div>
                  </w:divsChild>
                </w:div>
                <w:div w:id="1082026413">
                  <w:marLeft w:val="0"/>
                  <w:marRight w:val="0"/>
                  <w:marTop w:val="0"/>
                  <w:marBottom w:val="0"/>
                  <w:divBdr>
                    <w:top w:val="none" w:sz="0" w:space="0" w:color="auto"/>
                    <w:left w:val="none" w:sz="0" w:space="0" w:color="auto"/>
                    <w:bottom w:val="none" w:sz="0" w:space="0" w:color="auto"/>
                    <w:right w:val="none" w:sz="0" w:space="0" w:color="auto"/>
                  </w:divBdr>
                  <w:divsChild>
                    <w:div w:id="629359002">
                      <w:marLeft w:val="0"/>
                      <w:marRight w:val="0"/>
                      <w:marTop w:val="0"/>
                      <w:marBottom w:val="0"/>
                      <w:divBdr>
                        <w:top w:val="none" w:sz="0" w:space="0" w:color="auto"/>
                        <w:left w:val="none" w:sz="0" w:space="0" w:color="auto"/>
                        <w:bottom w:val="none" w:sz="0" w:space="0" w:color="auto"/>
                        <w:right w:val="none" w:sz="0" w:space="0" w:color="auto"/>
                      </w:divBdr>
                    </w:div>
                    <w:div w:id="1048533960">
                      <w:marLeft w:val="0"/>
                      <w:marRight w:val="0"/>
                      <w:marTop w:val="0"/>
                      <w:marBottom w:val="0"/>
                      <w:divBdr>
                        <w:top w:val="none" w:sz="0" w:space="0" w:color="auto"/>
                        <w:left w:val="none" w:sz="0" w:space="0" w:color="auto"/>
                        <w:bottom w:val="none" w:sz="0" w:space="0" w:color="auto"/>
                        <w:right w:val="none" w:sz="0" w:space="0" w:color="auto"/>
                      </w:divBdr>
                    </w:div>
                  </w:divsChild>
                </w:div>
                <w:div w:id="1099251063">
                  <w:marLeft w:val="0"/>
                  <w:marRight w:val="0"/>
                  <w:marTop w:val="0"/>
                  <w:marBottom w:val="0"/>
                  <w:divBdr>
                    <w:top w:val="none" w:sz="0" w:space="0" w:color="auto"/>
                    <w:left w:val="none" w:sz="0" w:space="0" w:color="auto"/>
                    <w:bottom w:val="none" w:sz="0" w:space="0" w:color="auto"/>
                    <w:right w:val="none" w:sz="0" w:space="0" w:color="auto"/>
                  </w:divBdr>
                  <w:divsChild>
                    <w:div w:id="70468054">
                      <w:marLeft w:val="0"/>
                      <w:marRight w:val="0"/>
                      <w:marTop w:val="0"/>
                      <w:marBottom w:val="0"/>
                      <w:divBdr>
                        <w:top w:val="none" w:sz="0" w:space="0" w:color="auto"/>
                        <w:left w:val="none" w:sz="0" w:space="0" w:color="auto"/>
                        <w:bottom w:val="none" w:sz="0" w:space="0" w:color="auto"/>
                        <w:right w:val="none" w:sz="0" w:space="0" w:color="auto"/>
                      </w:divBdr>
                    </w:div>
                  </w:divsChild>
                </w:div>
                <w:div w:id="1119107373">
                  <w:marLeft w:val="0"/>
                  <w:marRight w:val="0"/>
                  <w:marTop w:val="0"/>
                  <w:marBottom w:val="0"/>
                  <w:divBdr>
                    <w:top w:val="none" w:sz="0" w:space="0" w:color="auto"/>
                    <w:left w:val="none" w:sz="0" w:space="0" w:color="auto"/>
                    <w:bottom w:val="none" w:sz="0" w:space="0" w:color="auto"/>
                    <w:right w:val="none" w:sz="0" w:space="0" w:color="auto"/>
                  </w:divBdr>
                  <w:divsChild>
                    <w:div w:id="1315333759">
                      <w:marLeft w:val="0"/>
                      <w:marRight w:val="0"/>
                      <w:marTop w:val="0"/>
                      <w:marBottom w:val="0"/>
                      <w:divBdr>
                        <w:top w:val="none" w:sz="0" w:space="0" w:color="auto"/>
                        <w:left w:val="none" w:sz="0" w:space="0" w:color="auto"/>
                        <w:bottom w:val="none" w:sz="0" w:space="0" w:color="auto"/>
                        <w:right w:val="none" w:sz="0" w:space="0" w:color="auto"/>
                      </w:divBdr>
                    </w:div>
                  </w:divsChild>
                </w:div>
                <w:div w:id="1232547515">
                  <w:marLeft w:val="0"/>
                  <w:marRight w:val="0"/>
                  <w:marTop w:val="0"/>
                  <w:marBottom w:val="0"/>
                  <w:divBdr>
                    <w:top w:val="none" w:sz="0" w:space="0" w:color="auto"/>
                    <w:left w:val="none" w:sz="0" w:space="0" w:color="auto"/>
                    <w:bottom w:val="none" w:sz="0" w:space="0" w:color="auto"/>
                    <w:right w:val="none" w:sz="0" w:space="0" w:color="auto"/>
                  </w:divBdr>
                  <w:divsChild>
                    <w:div w:id="653753738">
                      <w:marLeft w:val="0"/>
                      <w:marRight w:val="0"/>
                      <w:marTop w:val="0"/>
                      <w:marBottom w:val="0"/>
                      <w:divBdr>
                        <w:top w:val="none" w:sz="0" w:space="0" w:color="auto"/>
                        <w:left w:val="none" w:sz="0" w:space="0" w:color="auto"/>
                        <w:bottom w:val="none" w:sz="0" w:space="0" w:color="auto"/>
                        <w:right w:val="none" w:sz="0" w:space="0" w:color="auto"/>
                      </w:divBdr>
                    </w:div>
                    <w:div w:id="1210189262">
                      <w:marLeft w:val="0"/>
                      <w:marRight w:val="0"/>
                      <w:marTop w:val="0"/>
                      <w:marBottom w:val="0"/>
                      <w:divBdr>
                        <w:top w:val="none" w:sz="0" w:space="0" w:color="auto"/>
                        <w:left w:val="none" w:sz="0" w:space="0" w:color="auto"/>
                        <w:bottom w:val="none" w:sz="0" w:space="0" w:color="auto"/>
                        <w:right w:val="none" w:sz="0" w:space="0" w:color="auto"/>
                      </w:divBdr>
                    </w:div>
                  </w:divsChild>
                </w:div>
                <w:div w:id="1241253495">
                  <w:marLeft w:val="0"/>
                  <w:marRight w:val="0"/>
                  <w:marTop w:val="0"/>
                  <w:marBottom w:val="0"/>
                  <w:divBdr>
                    <w:top w:val="none" w:sz="0" w:space="0" w:color="auto"/>
                    <w:left w:val="none" w:sz="0" w:space="0" w:color="auto"/>
                    <w:bottom w:val="none" w:sz="0" w:space="0" w:color="auto"/>
                    <w:right w:val="none" w:sz="0" w:space="0" w:color="auto"/>
                  </w:divBdr>
                  <w:divsChild>
                    <w:div w:id="1877035008">
                      <w:marLeft w:val="0"/>
                      <w:marRight w:val="0"/>
                      <w:marTop w:val="0"/>
                      <w:marBottom w:val="0"/>
                      <w:divBdr>
                        <w:top w:val="none" w:sz="0" w:space="0" w:color="auto"/>
                        <w:left w:val="none" w:sz="0" w:space="0" w:color="auto"/>
                        <w:bottom w:val="none" w:sz="0" w:space="0" w:color="auto"/>
                        <w:right w:val="none" w:sz="0" w:space="0" w:color="auto"/>
                      </w:divBdr>
                    </w:div>
                  </w:divsChild>
                </w:div>
                <w:div w:id="1327588549">
                  <w:marLeft w:val="0"/>
                  <w:marRight w:val="0"/>
                  <w:marTop w:val="0"/>
                  <w:marBottom w:val="0"/>
                  <w:divBdr>
                    <w:top w:val="none" w:sz="0" w:space="0" w:color="auto"/>
                    <w:left w:val="none" w:sz="0" w:space="0" w:color="auto"/>
                    <w:bottom w:val="none" w:sz="0" w:space="0" w:color="auto"/>
                    <w:right w:val="none" w:sz="0" w:space="0" w:color="auto"/>
                  </w:divBdr>
                  <w:divsChild>
                    <w:div w:id="1172260474">
                      <w:marLeft w:val="0"/>
                      <w:marRight w:val="0"/>
                      <w:marTop w:val="0"/>
                      <w:marBottom w:val="0"/>
                      <w:divBdr>
                        <w:top w:val="none" w:sz="0" w:space="0" w:color="auto"/>
                        <w:left w:val="none" w:sz="0" w:space="0" w:color="auto"/>
                        <w:bottom w:val="none" w:sz="0" w:space="0" w:color="auto"/>
                        <w:right w:val="none" w:sz="0" w:space="0" w:color="auto"/>
                      </w:divBdr>
                    </w:div>
                  </w:divsChild>
                </w:div>
                <w:div w:id="1339314308">
                  <w:marLeft w:val="0"/>
                  <w:marRight w:val="0"/>
                  <w:marTop w:val="0"/>
                  <w:marBottom w:val="0"/>
                  <w:divBdr>
                    <w:top w:val="none" w:sz="0" w:space="0" w:color="auto"/>
                    <w:left w:val="none" w:sz="0" w:space="0" w:color="auto"/>
                    <w:bottom w:val="none" w:sz="0" w:space="0" w:color="auto"/>
                    <w:right w:val="none" w:sz="0" w:space="0" w:color="auto"/>
                  </w:divBdr>
                  <w:divsChild>
                    <w:div w:id="823349796">
                      <w:marLeft w:val="0"/>
                      <w:marRight w:val="0"/>
                      <w:marTop w:val="0"/>
                      <w:marBottom w:val="0"/>
                      <w:divBdr>
                        <w:top w:val="none" w:sz="0" w:space="0" w:color="auto"/>
                        <w:left w:val="none" w:sz="0" w:space="0" w:color="auto"/>
                        <w:bottom w:val="none" w:sz="0" w:space="0" w:color="auto"/>
                        <w:right w:val="none" w:sz="0" w:space="0" w:color="auto"/>
                      </w:divBdr>
                    </w:div>
                  </w:divsChild>
                </w:div>
                <w:div w:id="1393773433">
                  <w:marLeft w:val="0"/>
                  <w:marRight w:val="0"/>
                  <w:marTop w:val="0"/>
                  <w:marBottom w:val="0"/>
                  <w:divBdr>
                    <w:top w:val="none" w:sz="0" w:space="0" w:color="auto"/>
                    <w:left w:val="none" w:sz="0" w:space="0" w:color="auto"/>
                    <w:bottom w:val="none" w:sz="0" w:space="0" w:color="auto"/>
                    <w:right w:val="none" w:sz="0" w:space="0" w:color="auto"/>
                  </w:divBdr>
                  <w:divsChild>
                    <w:div w:id="781996593">
                      <w:marLeft w:val="0"/>
                      <w:marRight w:val="0"/>
                      <w:marTop w:val="0"/>
                      <w:marBottom w:val="0"/>
                      <w:divBdr>
                        <w:top w:val="none" w:sz="0" w:space="0" w:color="auto"/>
                        <w:left w:val="none" w:sz="0" w:space="0" w:color="auto"/>
                        <w:bottom w:val="none" w:sz="0" w:space="0" w:color="auto"/>
                        <w:right w:val="none" w:sz="0" w:space="0" w:color="auto"/>
                      </w:divBdr>
                    </w:div>
                    <w:div w:id="1394695426">
                      <w:marLeft w:val="0"/>
                      <w:marRight w:val="0"/>
                      <w:marTop w:val="0"/>
                      <w:marBottom w:val="0"/>
                      <w:divBdr>
                        <w:top w:val="none" w:sz="0" w:space="0" w:color="auto"/>
                        <w:left w:val="none" w:sz="0" w:space="0" w:color="auto"/>
                        <w:bottom w:val="none" w:sz="0" w:space="0" w:color="auto"/>
                        <w:right w:val="none" w:sz="0" w:space="0" w:color="auto"/>
                      </w:divBdr>
                    </w:div>
                  </w:divsChild>
                </w:div>
                <w:div w:id="1597134439">
                  <w:marLeft w:val="0"/>
                  <w:marRight w:val="0"/>
                  <w:marTop w:val="0"/>
                  <w:marBottom w:val="0"/>
                  <w:divBdr>
                    <w:top w:val="none" w:sz="0" w:space="0" w:color="auto"/>
                    <w:left w:val="none" w:sz="0" w:space="0" w:color="auto"/>
                    <w:bottom w:val="none" w:sz="0" w:space="0" w:color="auto"/>
                    <w:right w:val="none" w:sz="0" w:space="0" w:color="auto"/>
                  </w:divBdr>
                  <w:divsChild>
                    <w:div w:id="1131560139">
                      <w:marLeft w:val="0"/>
                      <w:marRight w:val="0"/>
                      <w:marTop w:val="0"/>
                      <w:marBottom w:val="0"/>
                      <w:divBdr>
                        <w:top w:val="none" w:sz="0" w:space="0" w:color="auto"/>
                        <w:left w:val="none" w:sz="0" w:space="0" w:color="auto"/>
                        <w:bottom w:val="none" w:sz="0" w:space="0" w:color="auto"/>
                        <w:right w:val="none" w:sz="0" w:space="0" w:color="auto"/>
                      </w:divBdr>
                    </w:div>
                  </w:divsChild>
                </w:div>
                <w:div w:id="1601257500">
                  <w:marLeft w:val="0"/>
                  <w:marRight w:val="0"/>
                  <w:marTop w:val="0"/>
                  <w:marBottom w:val="0"/>
                  <w:divBdr>
                    <w:top w:val="none" w:sz="0" w:space="0" w:color="auto"/>
                    <w:left w:val="none" w:sz="0" w:space="0" w:color="auto"/>
                    <w:bottom w:val="none" w:sz="0" w:space="0" w:color="auto"/>
                    <w:right w:val="none" w:sz="0" w:space="0" w:color="auto"/>
                  </w:divBdr>
                  <w:divsChild>
                    <w:div w:id="1051198373">
                      <w:marLeft w:val="0"/>
                      <w:marRight w:val="0"/>
                      <w:marTop w:val="0"/>
                      <w:marBottom w:val="0"/>
                      <w:divBdr>
                        <w:top w:val="none" w:sz="0" w:space="0" w:color="auto"/>
                        <w:left w:val="none" w:sz="0" w:space="0" w:color="auto"/>
                        <w:bottom w:val="none" w:sz="0" w:space="0" w:color="auto"/>
                        <w:right w:val="none" w:sz="0" w:space="0" w:color="auto"/>
                      </w:divBdr>
                    </w:div>
                    <w:div w:id="1395353852">
                      <w:marLeft w:val="0"/>
                      <w:marRight w:val="0"/>
                      <w:marTop w:val="0"/>
                      <w:marBottom w:val="0"/>
                      <w:divBdr>
                        <w:top w:val="none" w:sz="0" w:space="0" w:color="auto"/>
                        <w:left w:val="none" w:sz="0" w:space="0" w:color="auto"/>
                        <w:bottom w:val="none" w:sz="0" w:space="0" w:color="auto"/>
                        <w:right w:val="none" w:sz="0" w:space="0" w:color="auto"/>
                      </w:divBdr>
                    </w:div>
                  </w:divsChild>
                </w:div>
                <w:div w:id="1609116200">
                  <w:marLeft w:val="0"/>
                  <w:marRight w:val="0"/>
                  <w:marTop w:val="0"/>
                  <w:marBottom w:val="0"/>
                  <w:divBdr>
                    <w:top w:val="none" w:sz="0" w:space="0" w:color="auto"/>
                    <w:left w:val="none" w:sz="0" w:space="0" w:color="auto"/>
                    <w:bottom w:val="none" w:sz="0" w:space="0" w:color="auto"/>
                    <w:right w:val="none" w:sz="0" w:space="0" w:color="auto"/>
                  </w:divBdr>
                  <w:divsChild>
                    <w:div w:id="2073313367">
                      <w:marLeft w:val="0"/>
                      <w:marRight w:val="0"/>
                      <w:marTop w:val="0"/>
                      <w:marBottom w:val="0"/>
                      <w:divBdr>
                        <w:top w:val="none" w:sz="0" w:space="0" w:color="auto"/>
                        <w:left w:val="none" w:sz="0" w:space="0" w:color="auto"/>
                        <w:bottom w:val="none" w:sz="0" w:space="0" w:color="auto"/>
                        <w:right w:val="none" w:sz="0" w:space="0" w:color="auto"/>
                      </w:divBdr>
                    </w:div>
                  </w:divsChild>
                </w:div>
                <w:div w:id="1647272278">
                  <w:marLeft w:val="0"/>
                  <w:marRight w:val="0"/>
                  <w:marTop w:val="0"/>
                  <w:marBottom w:val="0"/>
                  <w:divBdr>
                    <w:top w:val="none" w:sz="0" w:space="0" w:color="auto"/>
                    <w:left w:val="none" w:sz="0" w:space="0" w:color="auto"/>
                    <w:bottom w:val="none" w:sz="0" w:space="0" w:color="auto"/>
                    <w:right w:val="none" w:sz="0" w:space="0" w:color="auto"/>
                  </w:divBdr>
                  <w:divsChild>
                    <w:div w:id="223371295">
                      <w:marLeft w:val="0"/>
                      <w:marRight w:val="0"/>
                      <w:marTop w:val="0"/>
                      <w:marBottom w:val="0"/>
                      <w:divBdr>
                        <w:top w:val="none" w:sz="0" w:space="0" w:color="auto"/>
                        <w:left w:val="none" w:sz="0" w:space="0" w:color="auto"/>
                        <w:bottom w:val="none" w:sz="0" w:space="0" w:color="auto"/>
                        <w:right w:val="none" w:sz="0" w:space="0" w:color="auto"/>
                      </w:divBdr>
                    </w:div>
                    <w:div w:id="679815213">
                      <w:marLeft w:val="0"/>
                      <w:marRight w:val="0"/>
                      <w:marTop w:val="0"/>
                      <w:marBottom w:val="0"/>
                      <w:divBdr>
                        <w:top w:val="none" w:sz="0" w:space="0" w:color="auto"/>
                        <w:left w:val="none" w:sz="0" w:space="0" w:color="auto"/>
                        <w:bottom w:val="none" w:sz="0" w:space="0" w:color="auto"/>
                        <w:right w:val="none" w:sz="0" w:space="0" w:color="auto"/>
                      </w:divBdr>
                    </w:div>
                  </w:divsChild>
                </w:div>
                <w:div w:id="1658996410">
                  <w:marLeft w:val="0"/>
                  <w:marRight w:val="0"/>
                  <w:marTop w:val="0"/>
                  <w:marBottom w:val="0"/>
                  <w:divBdr>
                    <w:top w:val="none" w:sz="0" w:space="0" w:color="auto"/>
                    <w:left w:val="none" w:sz="0" w:space="0" w:color="auto"/>
                    <w:bottom w:val="none" w:sz="0" w:space="0" w:color="auto"/>
                    <w:right w:val="none" w:sz="0" w:space="0" w:color="auto"/>
                  </w:divBdr>
                  <w:divsChild>
                    <w:div w:id="977026231">
                      <w:marLeft w:val="0"/>
                      <w:marRight w:val="0"/>
                      <w:marTop w:val="0"/>
                      <w:marBottom w:val="0"/>
                      <w:divBdr>
                        <w:top w:val="none" w:sz="0" w:space="0" w:color="auto"/>
                        <w:left w:val="none" w:sz="0" w:space="0" w:color="auto"/>
                        <w:bottom w:val="none" w:sz="0" w:space="0" w:color="auto"/>
                        <w:right w:val="none" w:sz="0" w:space="0" w:color="auto"/>
                      </w:divBdr>
                    </w:div>
                  </w:divsChild>
                </w:div>
                <w:div w:id="1675302062">
                  <w:marLeft w:val="0"/>
                  <w:marRight w:val="0"/>
                  <w:marTop w:val="0"/>
                  <w:marBottom w:val="0"/>
                  <w:divBdr>
                    <w:top w:val="none" w:sz="0" w:space="0" w:color="auto"/>
                    <w:left w:val="none" w:sz="0" w:space="0" w:color="auto"/>
                    <w:bottom w:val="none" w:sz="0" w:space="0" w:color="auto"/>
                    <w:right w:val="none" w:sz="0" w:space="0" w:color="auto"/>
                  </w:divBdr>
                  <w:divsChild>
                    <w:div w:id="1985548805">
                      <w:marLeft w:val="0"/>
                      <w:marRight w:val="0"/>
                      <w:marTop w:val="0"/>
                      <w:marBottom w:val="0"/>
                      <w:divBdr>
                        <w:top w:val="none" w:sz="0" w:space="0" w:color="auto"/>
                        <w:left w:val="none" w:sz="0" w:space="0" w:color="auto"/>
                        <w:bottom w:val="none" w:sz="0" w:space="0" w:color="auto"/>
                        <w:right w:val="none" w:sz="0" w:space="0" w:color="auto"/>
                      </w:divBdr>
                    </w:div>
                  </w:divsChild>
                </w:div>
                <w:div w:id="1755006252">
                  <w:marLeft w:val="0"/>
                  <w:marRight w:val="0"/>
                  <w:marTop w:val="0"/>
                  <w:marBottom w:val="0"/>
                  <w:divBdr>
                    <w:top w:val="none" w:sz="0" w:space="0" w:color="auto"/>
                    <w:left w:val="none" w:sz="0" w:space="0" w:color="auto"/>
                    <w:bottom w:val="none" w:sz="0" w:space="0" w:color="auto"/>
                    <w:right w:val="none" w:sz="0" w:space="0" w:color="auto"/>
                  </w:divBdr>
                  <w:divsChild>
                    <w:div w:id="1851676954">
                      <w:marLeft w:val="0"/>
                      <w:marRight w:val="0"/>
                      <w:marTop w:val="0"/>
                      <w:marBottom w:val="0"/>
                      <w:divBdr>
                        <w:top w:val="none" w:sz="0" w:space="0" w:color="auto"/>
                        <w:left w:val="none" w:sz="0" w:space="0" w:color="auto"/>
                        <w:bottom w:val="none" w:sz="0" w:space="0" w:color="auto"/>
                        <w:right w:val="none" w:sz="0" w:space="0" w:color="auto"/>
                      </w:divBdr>
                    </w:div>
                  </w:divsChild>
                </w:div>
                <w:div w:id="1819762733">
                  <w:marLeft w:val="0"/>
                  <w:marRight w:val="0"/>
                  <w:marTop w:val="0"/>
                  <w:marBottom w:val="0"/>
                  <w:divBdr>
                    <w:top w:val="none" w:sz="0" w:space="0" w:color="auto"/>
                    <w:left w:val="none" w:sz="0" w:space="0" w:color="auto"/>
                    <w:bottom w:val="none" w:sz="0" w:space="0" w:color="auto"/>
                    <w:right w:val="none" w:sz="0" w:space="0" w:color="auto"/>
                  </w:divBdr>
                  <w:divsChild>
                    <w:div w:id="1083181216">
                      <w:marLeft w:val="0"/>
                      <w:marRight w:val="0"/>
                      <w:marTop w:val="0"/>
                      <w:marBottom w:val="0"/>
                      <w:divBdr>
                        <w:top w:val="none" w:sz="0" w:space="0" w:color="auto"/>
                        <w:left w:val="none" w:sz="0" w:space="0" w:color="auto"/>
                        <w:bottom w:val="none" w:sz="0" w:space="0" w:color="auto"/>
                        <w:right w:val="none" w:sz="0" w:space="0" w:color="auto"/>
                      </w:divBdr>
                    </w:div>
                  </w:divsChild>
                </w:div>
                <w:div w:id="1911502183">
                  <w:marLeft w:val="0"/>
                  <w:marRight w:val="0"/>
                  <w:marTop w:val="0"/>
                  <w:marBottom w:val="0"/>
                  <w:divBdr>
                    <w:top w:val="none" w:sz="0" w:space="0" w:color="auto"/>
                    <w:left w:val="none" w:sz="0" w:space="0" w:color="auto"/>
                    <w:bottom w:val="none" w:sz="0" w:space="0" w:color="auto"/>
                    <w:right w:val="none" w:sz="0" w:space="0" w:color="auto"/>
                  </w:divBdr>
                  <w:divsChild>
                    <w:div w:id="460461247">
                      <w:marLeft w:val="0"/>
                      <w:marRight w:val="0"/>
                      <w:marTop w:val="0"/>
                      <w:marBottom w:val="0"/>
                      <w:divBdr>
                        <w:top w:val="none" w:sz="0" w:space="0" w:color="auto"/>
                        <w:left w:val="none" w:sz="0" w:space="0" w:color="auto"/>
                        <w:bottom w:val="none" w:sz="0" w:space="0" w:color="auto"/>
                        <w:right w:val="none" w:sz="0" w:space="0" w:color="auto"/>
                      </w:divBdr>
                    </w:div>
                  </w:divsChild>
                </w:div>
                <w:div w:id="1920216992">
                  <w:marLeft w:val="0"/>
                  <w:marRight w:val="0"/>
                  <w:marTop w:val="0"/>
                  <w:marBottom w:val="0"/>
                  <w:divBdr>
                    <w:top w:val="none" w:sz="0" w:space="0" w:color="auto"/>
                    <w:left w:val="none" w:sz="0" w:space="0" w:color="auto"/>
                    <w:bottom w:val="none" w:sz="0" w:space="0" w:color="auto"/>
                    <w:right w:val="none" w:sz="0" w:space="0" w:color="auto"/>
                  </w:divBdr>
                  <w:divsChild>
                    <w:div w:id="385642032">
                      <w:marLeft w:val="0"/>
                      <w:marRight w:val="0"/>
                      <w:marTop w:val="0"/>
                      <w:marBottom w:val="0"/>
                      <w:divBdr>
                        <w:top w:val="none" w:sz="0" w:space="0" w:color="auto"/>
                        <w:left w:val="none" w:sz="0" w:space="0" w:color="auto"/>
                        <w:bottom w:val="none" w:sz="0" w:space="0" w:color="auto"/>
                        <w:right w:val="none" w:sz="0" w:space="0" w:color="auto"/>
                      </w:divBdr>
                    </w:div>
                    <w:div w:id="1303928529">
                      <w:marLeft w:val="0"/>
                      <w:marRight w:val="0"/>
                      <w:marTop w:val="0"/>
                      <w:marBottom w:val="0"/>
                      <w:divBdr>
                        <w:top w:val="none" w:sz="0" w:space="0" w:color="auto"/>
                        <w:left w:val="none" w:sz="0" w:space="0" w:color="auto"/>
                        <w:bottom w:val="none" w:sz="0" w:space="0" w:color="auto"/>
                        <w:right w:val="none" w:sz="0" w:space="0" w:color="auto"/>
                      </w:divBdr>
                    </w:div>
                    <w:div w:id="1405252445">
                      <w:marLeft w:val="0"/>
                      <w:marRight w:val="0"/>
                      <w:marTop w:val="0"/>
                      <w:marBottom w:val="0"/>
                      <w:divBdr>
                        <w:top w:val="none" w:sz="0" w:space="0" w:color="auto"/>
                        <w:left w:val="none" w:sz="0" w:space="0" w:color="auto"/>
                        <w:bottom w:val="none" w:sz="0" w:space="0" w:color="auto"/>
                        <w:right w:val="none" w:sz="0" w:space="0" w:color="auto"/>
                      </w:divBdr>
                    </w:div>
                  </w:divsChild>
                </w:div>
                <w:div w:id="1968049630">
                  <w:marLeft w:val="0"/>
                  <w:marRight w:val="0"/>
                  <w:marTop w:val="0"/>
                  <w:marBottom w:val="0"/>
                  <w:divBdr>
                    <w:top w:val="none" w:sz="0" w:space="0" w:color="auto"/>
                    <w:left w:val="none" w:sz="0" w:space="0" w:color="auto"/>
                    <w:bottom w:val="none" w:sz="0" w:space="0" w:color="auto"/>
                    <w:right w:val="none" w:sz="0" w:space="0" w:color="auto"/>
                  </w:divBdr>
                  <w:divsChild>
                    <w:div w:id="249975011">
                      <w:marLeft w:val="0"/>
                      <w:marRight w:val="0"/>
                      <w:marTop w:val="0"/>
                      <w:marBottom w:val="0"/>
                      <w:divBdr>
                        <w:top w:val="none" w:sz="0" w:space="0" w:color="auto"/>
                        <w:left w:val="none" w:sz="0" w:space="0" w:color="auto"/>
                        <w:bottom w:val="none" w:sz="0" w:space="0" w:color="auto"/>
                        <w:right w:val="none" w:sz="0" w:space="0" w:color="auto"/>
                      </w:divBdr>
                    </w:div>
                    <w:div w:id="724570279">
                      <w:marLeft w:val="0"/>
                      <w:marRight w:val="0"/>
                      <w:marTop w:val="0"/>
                      <w:marBottom w:val="0"/>
                      <w:divBdr>
                        <w:top w:val="none" w:sz="0" w:space="0" w:color="auto"/>
                        <w:left w:val="none" w:sz="0" w:space="0" w:color="auto"/>
                        <w:bottom w:val="none" w:sz="0" w:space="0" w:color="auto"/>
                        <w:right w:val="none" w:sz="0" w:space="0" w:color="auto"/>
                      </w:divBdr>
                    </w:div>
                  </w:divsChild>
                </w:div>
                <w:div w:id="2046590514">
                  <w:marLeft w:val="0"/>
                  <w:marRight w:val="0"/>
                  <w:marTop w:val="0"/>
                  <w:marBottom w:val="0"/>
                  <w:divBdr>
                    <w:top w:val="none" w:sz="0" w:space="0" w:color="auto"/>
                    <w:left w:val="none" w:sz="0" w:space="0" w:color="auto"/>
                    <w:bottom w:val="none" w:sz="0" w:space="0" w:color="auto"/>
                    <w:right w:val="none" w:sz="0" w:space="0" w:color="auto"/>
                  </w:divBdr>
                  <w:divsChild>
                    <w:div w:id="16598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7681">
          <w:marLeft w:val="0"/>
          <w:marRight w:val="0"/>
          <w:marTop w:val="0"/>
          <w:marBottom w:val="0"/>
          <w:divBdr>
            <w:top w:val="none" w:sz="0" w:space="0" w:color="auto"/>
            <w:left w:val="none" w:sz="0" w:space="0" w:color="auto"/>
            <w:bottom w:val="none" w:sz="0" w:space="0" w:color="auto"/>
            <w:right w:val="none" w:sz="0" w:space="0" w:color="auto"/>
          </w:divBdr>
        </w:div>
        <w:div w:id="274676158">
          <w:marLeft w:val="0"/>
          <w:marRight w:val="0"/>
          <w:marTop w:val="0"/>
          <w:marBottom w:val="0"/>
          <w:divBdr>
            <w:top w:val="none" w:sz="0" w:space="0" w:color="auto"/>
            <w:left w:val="none" w:sz="0" w:space="0" w:color="auto"/>
            <w:bottom w:val="none" w:sz="0" w:space="0" w:color="auto"/>
            <w:right w:val="none" w:sz="0" w:space="0" w:color="auto"/>
          </w:divBdr>
        </w:div>
        <w:div w:id="290593686">
          <w:marLeft w:val="0"/>
          <w:marRight w:val="0"/>
          <w:marTop w:val="0"/>
          <w:marBottom w:val="0"/>
          <w:divBdr>
            <w:top w:val="none" w:sz="0" w:space="0" w:color="auto"/>
            <w:left w:val="none" w:sz="0" w:space="0" w:color="auto"/>
            <w:bottom w:val="none" w:sz="0" w:space="0" w:color="auto"/>
            <w:right w:val="none" w:sz="0" w:space="0" w:color="auto"/>
          </w:divBdr>
        </w:div>
        <w:div w:id="293023778">
          <w:marLeft w:val="0"/>
          <w:marRight w:val="0"/>
          <w:marTop w:val="0"/>
          <w:marBottom w:val="0"/>
          <w:divBdr>
            <w:top w:val="none" w:sz="0" w:space="0" w:color="auto"/>
            <w:left w:val="none" w:sz="0" w:space="0" w:color="auto"/>
            <w:bottom w:val="none" w:sz="0" w:space="0" w:color="auto"/>
            <w:right w:val="none" w:sz="0" w:space="0" w:color="auto"/>
          </w:divBdr>
          <w:divsChild>
            <w:div w:id="1034891982">
              <w:marLeft w:val="0"/>
              <w:marRight w:val="0"/>
              <w:marTop w:val="0"/>
              <w:marBottom w:val="0"/>
              <w:divBdr>
                <w:top w:val="none" w:sz="0" w:space="0" w:color="auto"/>
                <w:left w:val="none" w:sz="0" w:space="0" w:color="auto"/>
                <w:bottom w:val="none" w:sz="0" w:space="0" w:color="auto"/>
                <w:right w:val="none" w:sz="0" w:space="0" w:color="auto"/>
              </w:divBdr>
            </w:div>
          </w:divsChild>
        </w:div>
        <w:div w:id="354384939">
          <w:marLeft w:val="0"/>
          <w:marRight w:val="0"/>
          <w:marTop w:val="0"/>
          <w:marBottom w:val="0"/>
          <w:divBdr>
            <w:top w:val="none" w:sz="0" w:space="0" w:color="auto"/>
            <w:left w:val="none" w:sz="0" w:space="0" w:color="auto"/>
            <w:bottom w:val="none" w:sz="0" w:space="0" w:color="auto"/>
            <w:right w:val="none" w:sz="0" w:space="0" w:color="auto"/>
          </w:divBdr>
        </w:div>
        <w:div w:id="380324928">
          <w:marLeft w:val="0"/>
          <w:marRight w:val="0"/>
          <w:marTop w:val="0"/>
          <w:marBottom w:val="0"/>
          <w:divBdr>
            <w:top w:val="none" w:sz="0" w:space="0" w:color="auto"/>
            <w:left w:val="none" w:sz="0" w:space="0" w:color="auto"/>
            <w:bottom w:val="none" w:sz="0" w:space="0" w:color="auto"/>
            <w:right w:val="none" w:sz="0" w:space="0" w:color="auto"/>
          </w:divBdr>
        </w:div>
        <w:div w:id="391002393">
          <w:marLeft w:val="0"/>
          <w:marRight w:val="0"/>
          <w:marTop w:val="0"/>
          <w:marBottom w:val="0"/>
          <w:divBdr>
            <w:top w:val="none" w:sz="0" w:space="0" w:color="auto"/>
            <w:left w:val="none" w:sz="0" w:space="0" w:color="auto"/>
            <w:bottom w:val="none" w:sz="0" w:space="0" w:color="auto"/>
            <w:right w:val="none" w:sz="0" w:space="0" w:color="auto"/>
          </w:divBdr>
        </w:div>
        <w:div w:id="391391994">
          <w:marLeft w:val="0"/>
          <w:marRight w:val="0"/>
          <w:marTop w:val="0"/>
          <w:marBottom w:val="0"/>
          <w:divBdr>
            <w:top w:val="none" w:sz="0" w:space="0" w:color="auto"/>
            <w:left w:val="none" w:sz="0" w:space="0" w:color="auto"/>
            <w:bottom w:val="none" w:sz="0" w:space="0" w:color="auto"/>
            <w:right w:val="none" w:sz="0" w:space="0" w:color="auto"/>
          </w:divBdr>
          <w:divsChild>
            <w:div w:id="349068955">
              <w:marLeft w:val="-75"/>
              <w:marRight w:val="0"/>
              <w:marTop w:val="30"/>
              <w:marBottom w:val="30"/>
              <w:divBdr>
                <w:top w:val="none" w:sz="0" w:space="0" w:color="auto"/>
                <w:left w:val="none" w:sz="0" w:space="0" w:color="auto"/>
                <w:bottom w:val="none" w:sz="0" w:space="0" w:color="auto"/>
                <w:right w:val="none" w:sz="0" w:space="0" w:color="auto"/>
              </w:divBdr>
              <w:divsChild>
                <w:div w:id="75518218">
                  <w:marLeft w:val="0"/>
                  <w:marRight w:val="0"/>
                  <w:marTop w:val="0"/>
                  <w:marBottom w:val="0"/>
                  <w:divBdr>
                    <w:top w:val="none" w:sz="0" w:space="0" w:color="auto"/>
                    <w:left w:val="none" w:sz="0" w:space="0" w:color="auto"/>
                    <w:bottom w:val="none" w:sz="0" w:space="0" w:color="auto"/>
                    <w:right w:val="none" w:sz="0" w:space="0" w:color="auto"/>
                  </w:divBdr>
                  <w:divsChild>
                    <w:div w:id="658461939">
                      <w:marLeft w:val="0"/>
                      <w:marRight w:val="0"/>
                      <w:marTop w:val="0"/>
                      <w:marBottom w:val="0"/>
                      <w:divBdr>
                        <w:top w:val="none" w:sz="0" w:space="0" w:color="auto"/>
                        <w:left w:val="none" w:sz="0" w:space="0" w:color="auto"/>
                        <w:bottom w:val="none" w:sz="0" w:space="0" w:color="auto"/>
                        <w:right w:val="none" w:sz="0" w:space="0" w:color="auto"/>
                      </w:divBdr>
                    </w:div>
                  </w:divsChild>
                </w:div>
                <w:div w:id="335500395">
                  <w:marLeft w:val="0"/>
                  <w:marRight w:val="0"/>
                  <w:marTop w:val="0"/>
                  <w:marBottom w:val="0"/>
                  <w:divBdr>
                    <w:top w:val="none" w:sz="0" w:space="0" w:color="auto"/>
                    <w:left w:val="none" w:sz="0" w:space="0" w:color="auto"/>
                    <w:bottom w:val="none" w:sz="0" w:space="0" w:color="auto"/>
                    <w:right w:val="none" w:sz="0" w:space="0" w:color="auto"/>
                  </w:divBdr>
                  <w:divsChild>
                    <w:div w:id="1263302578">
                      <w:marLeft w:val="0"/>
                      <w:marRight w:val="0"/>
                      <w:marTop w:val="0"/>
                      <w:marBottom w:val="0"/>
                      <w:divBdr>
                        <w:top w:val="none" w:sz="0" w:space="0" w:color="auto"/>
                        <w:left w:val="none" w:sz="0" w:space="0" w:color="auto"/>
                        <w:bottom w:val="none" w:sz="0" w:space="0" w:color="auto"/>
                        <w:right w:val="none" w:sz="0" w:space="0" w:color="auto"/>
                      </w:divBdr>
                    </w:div>
                  </w:divsChild>
                </w:div>
                <w:div w:id="369112521">
                  <w:marLeft w:val="0"/>
                  <w:marRight w:val="0"/>
                  <w:marTop w:val="0"/>
                  <w:marBottom w:val="0"/>
                  <w:divBdr>
                    <w:top w:val="none" w:sz="0" w:space="0" w:color="auto"/>
                    <w:left w:val="none" w:sz="0" w:space="0" w:color="auto"/>
                    <w:bottom w:val="none" w:sz="0" w:space="0" w:color="auto"/>
                    <w:right w:val="none" w:sz="0" w:space="0" w:color="auto"/>
                  </w:divBdr>
                  <w:divsChild>
                    <w:div w:id="1074667266">
                      <w:marLeft w:val="0"/>
                      <w:marRight w:val="0"/>
                      <w:marTop w:val="0"/>
                      <w:marBottom w:val="0"/>
                      <w:divBdr>
                        <w:top w:val="none" w:sz="0" w:space="0" w:color="auto"/>
                        <w:left w:val="none" w:sz="0" w:space="0" w:color="auto"/>
                        <w:bottom w:val="none" w:sz="0" w:space="0" w:color="auto"/>
                        <w:right w:val="none" w:sz="0" w:space="0" w:color="auto"/>
                      </w:divBdr>
                    </w:div>
                  </w:divsChild>
                </w:div>
                <w:div w:id="469639387">
                  <w:marLeft w:val="0"/>
                  <w:marRight w:val="0"/>
                  <w:marTop w:val="0"/>
                  <w:marBottom w:val="0"/>
                  <w:divBdr>
                    <w:top w:val="none" w:sz="0" w:space="0" w:color="auto"/>
                    <w:left w:val="none" w:sz="0" w:space="0" w:color="auto"/>
                    <w:bottom w:val="none" w:sz="0" w:space="0" w:color="auto"/>
                    <w:right w:val="none" w:sz="0" w:space="0" w:color="auto"/>
                  </w:divBdr>
                  <w:divsChild>
                    <w:div w:id="790440697">
                      <w:marLeft w:val="0"/>
                      <w:marRight w:val="0"/>
                      <w:marTop w:val="0"/>
                      <w:marBottom w:val="0"/>
                      <w:divBdr>
                        <w:top w:val="none" w:sz="0" w:space="0" w:color="auto"/>
                        <w:left w:val="none" w:sz="0" w:space="0" w:color="auto"/>
                        <w:bottom w:val="none" w:sz="0" w:space="0" w:color="auto"/>
                        <w:right w:val="none" w:sz="0" w:space="0" w:color="auto"/>
                      </w:divBdr>
                    </w:div>
                  </w:divsChild>
                </w:div>
                <w:div w:id="870847428">
                  <w:marLeft w:val="0"/>
                  <w:marRight w:val="0"/>
                  <w:marTop w:val="0"/>
                  <w:marBottom w:val="0"/>
                  <w:divBdr>
                    <w:top w:val="none" w:sz="0" w:space="0" w:color="auto"/>
                    <w:left w:val="none" w:sz="0" w:space="0" w:color="auto"/>
                    <w:bottom w:val="none" w:sz="0" w:space="0" w:color="auto"/>
                    <w:right w:val="none" w:sz="0" w:space="0" w:color="auto"/>
                  </w:divBdr>
                  <w:divsChild>
                    <w:div w:id="252011178">
                      <w:marLeft w:val="0"/>
                      <w:marRight w:val="0"/>
                      <w:marTop w:val="0"/>
                      <w:marBottom w:val="0"/>
                      <w:divBdr>
                        <w:top w:val="none" w:sz="0" w:space="0" w:color="auto"/>
                        <w:left w:val="none" w:sz="0" w:space="0" w:color="auto"/>
                        <w:bottom w:val="none" w:sz="0" w:space="0" w:color="auto"/>
                        <w:right w:val="none" w:sz="0" w:space="0" w:color="auto"/>
                      </w:divBdr>
                    </w:div>
                  </w:divsChild>
                </w:div>
                <w:div w:id="1352225673">
                  <w:marLeft w:val="0"/>
                  <w:marRight w:val="0"/>
                  <w:marTop w:val="0"/>
                  <w:marBottom w:val="0"/>
                  <w:divBdr>
                    <w:top w:val="none" w:sz="0" w:space="0" w:color="auto"/>
                    <w:left w:val="none" w:sz="0" w:space="0" w:color="auto"/>
                    <w:bottom w:val="none" w:sz="0" w:space="0" w:color="auto"/>
                    <w:right w:val="none" w:sz="0" w:space="0" w:color="auto"/>
                  </w:divBdr>
                  <w:divsChild>
                    <w:div w:id="1752048458">
                      <w:marLeft w:val="0"/>
                      <w:marRight w:val="0"/>
                      <w:marTop w:val="0"/>
                      <w:marBottom w:val="0"/>
                      <w:divBdr>
                        <w:top w:val="none" w:sz="0" w:space="0" w:color="auto"/>
                        <w:left w:val="none" w:sz="0" w:space="0" w:color="auto"/>
                        <w:bottom w:val="none" w:sz="0" w:space="0" w:color="auto"/>
                        <w:right w:val="none" w:sz="0" w:space="0" w:color="auto"/>
                      </w:divBdr>
                    </w:div>
                  </w:divsChild>
                </w:div>
                <w:div w:id="1685090390">
                  <w:marLeft w:val="0"/>
                  <w:marRight w:val="0"/>
                  <w:marTop w:val="0"/>
                  <w:marBottom w:val="0"/>
                  <w:divBdr>
                    <w:top w:val="none" w:sz="0" w:space="0" w:color="auto"/>
                    <w:left w:val="none" w:sz="0" w:space="0" w:color="auto"/>
                    <w:bottom w:val="none" w:sz="0" w:space="0" w:color="auto"/>
                    <w:right w:val="none" w:sz="0" w:space="0" w:color="auto"/>
                  </w:divBdr>
                  <w:divsChild>
                    <w:div w:id="1483539412">
                      <w:marLeft w:val="0"/>
                      <w:marRight w:val="0"/>
                      <w:marTop w:val="0"/>
                      <w:marBottom w:val="0"/>
                      <w:divBdr>
                        <w:top w:val="none" w:sz="0" w:space="0" w:color="auto"/>
                        <w:left w:val="none" w:sz="0" w:space="0" w:color="auto"/>
                        <w:bottom w:val="none" w:sz="0" w:space="0" w:color="auto"/>
                        <w:right w:val="none" w:sz="0" w:space="0" w:color="auto"/>
                      </w:divBdr>
                    </w:div>
                  </w:divsChild>
                </w:div>
                <w:div w:id="1774090543">
                  <w:marLeft w:val="0"/>
                  <w:marRight w:val="0"/>
                  <w:marTop w:val="0"/>
                  <w:marBottom w:val="0"/>
                  <w:divBdr>
                    <w:top w:val="none" w:sz="0" w:space="0" w:color="auto"/>
                    <w:left w:val="none" w:sz="0" w:space="0" w:color="auto"/>
                    <w:bottom w:val="none" w:sz="0" w:space="0" w:color="auto"/>
                    <w:right w:val="none" w:sz="0" w:space="0" w:color="auto"/>
                  </w:divBdr>
                  <w:divsChild>
                    <w:div w:id="9779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58917">
          <w:marLeft w:val="0"/>
          <w:marRight w:val="0"/>
          <w:marTop w:val="0"/>
          <w:marBottom w:val="0"/>
          <w:divBdr>
            <w:top w:val="none" w:sz="0" w:space="0" w:color="auto"/>
            <w:left w:val="none" w:sz="0" w:space="0" w:color="auto"/>
            <w:bottom w:val="none" w:sz="0" w:space="0" w:color="auto"/>
            <w:right w:val="none" w:sz="0" w:space="0" w:color="auto"/>
          </w:divBdr>
          <w:divsChild>
            <w:div w:id="551232161">
              <w:marLeft w:val="0"/>
              <w:marRight w:val="0"/>
              <w:marTop w:val="0"/>
              <w:marBottom w:val="0"/>
              <w:divBdr>
                <w:top w:val="none" w:sz="0" w:space="0" w:color="auto"/>
                <w:left w:val="none" w:sz="0" w:space="0" w:color="auto"/>
                <w:bottom w:val="none" w:sz="0" w:space="0" w:color="auto"/>
                <w:right w:val="none" w:sz="0" w:space="0" w:color="auto"/>
              </w:divBdr>
            </w:div>
          </w:divsChild>
        </w:div>
        <w:div w:id="427317590">
          <w:marLeft w:val="0"/>
          <w:marRight w:val="0"/>
          <w:marTop w:val="0"/>
          <w:marBottom w:val="0"/>
          <w:divBdr>
            <w:top w:val="none" w:sz="0" w:space="0" w:color="auto"/>
            <w:left w:val="none" w:sz="0" w:space="0" w:color="auto"/>
            <w:bottom w:val="none" w:sz="0" w:space="0" w:color="auto"/>
            <w:right w:val="none" w:sz="0" w:space="0" w:color="auto"/>
          </w:divBdr>
          <w:divsChild>
            <w:div w:id="33622965">
              <w:marLeft w:val="-75"/>
              <w:marRight w:val="0"/>
              <w:marTop w:val="30"/>
              <w:marBottom w:val="30"/>
              <w:divBdr>
                <w:top w:val="none" w:sz="0" w:space="0" w:color="auto"/>
                <w:left w:val="none" w:sz="0" w:space="0" w:color="auto"/>
                <w:bottom w:val="none" w:sz="0" w:space="0" w:color="auto"/>
                <w:right w:val="none" w:sz="0" w:space="0" w:color="auto"/>
              </w:divBdr>
              <w:divsChild>
                <w:div w:id="89549627">
                  <w:marLeft w:val="0"/>
                  <w:marRight w:val="0"/>
                  <w:marTop w:val="0"/>
                  <w:marBottom w:val="0"/>
                  <w:divBdr>
                    <w:top w:val="none" w:sz="0" w:space="0" w:color="auto"/>
                    <w:left w:val="none" w:sz="0" w:space="0" w:color="auto"/>
                    <w:bottom w:val="none" w:sz="0" w:space="0" w:color="auto"/>
                    <w:right w:val="none" w:sz="0" w:space="0" w:color="auto"/>
                  </w:divBdr>
                  <w:divsChild>
                    <w:div w:id="1022197522">
                      <w:marLeft w:val="0"/>
                      <w:marRight w:val="0"/>
                      <w:marTop w:val="0"/>
                      <w:marBottom w:val="0"/>
                      <w:divBdr>
                        <w:top w:val="none" w:sz="0" w:space="0" w:color="auto"/>
                        <w:left w:val="none" w:sz="0" w:space="0" w:color="auto"/>
                        <w:bottom w:val="none" w:sz="0" w:space="0" w:color="auto"/>
                        <w:right w:val="none" w:sz="0" w:space="0" w:color="auto"/>
                      </w:divBdr>
                    </w:div>
                  </w:divsChild>
                </w:div>
                <w:div w:id="230191505">
                  <w:marLeft w:val="0"/>
                  <w:marRight w:val="0"/>
                  <w:marTop w:val="0"/>
                  <w:marBottom w:val="0"/>
                  <w:divBdr>
                    <w:top w:val="none" w:sz="0" w:space="0" w:color="auto"/>
                    <w:left w:val="none" w:sz="0" w:space="0" w:color="auto"/>
                    <w:bottom w:val="none" w:sz="0" w:space="0" w:color="auto"/>
                    <w:right w:val="none" w:sz="0" w:space="0" w:color="auto"/>
                  </w:divBdr>
                  <w:divsChild>
                    <w:div w:id="1565994454">
                      <w:marLeft w:val="0"/>
                      <w:marRight w:val="0"/>
                      <w:marTop w:val="0"/>
                      <w:marBottom w:val="0"/>
                      <w:divBdr>
                        <w:top w:val="none" w:sz="0" w:space="0" w:color="auto"/>
                        <w:left w:val="none" w:sz="0" w:space="0" w:color="auto"/>
                        <w:bottom w:val="none" w:sz="0" w:space="0" w:color="auto"/>
                        <w:right w:val="none" w:sz="0" w:space="0" w:color="auto"/>
                      </w:divBdr>
                    </w:div>
                  </w:divsChild>
                </w:div>
                <w:div w:id="469714979">
                  <w:marLeft w:val="0"/>
                  <w:marRight w:val="0"/>
                  <w:marTop w:val="0"/>
                  <w:marBottom w:val="0"/>
                  <w:divBdr>
                    <w:top w:val="none" w:sz="0" w:space="0" w:color="auto"/>
                    <w:left w:val="none" w:sz="0" w:space="0" w:color="auto"/>
                    <w:bottom w:val="none" w:sz="0" w:space="0" w:color="auto"/>
                    <w:right w:val="none" w:sz="0" w:space="0" w:color="auto"/>
                  </w:divBdr>
                  <w:divsChild>
                    <w:div w:id="1621915153">
                      <w:marLeft w:val="0"/>
                      <w:marRight w:val="0"/>
                      <w:marTop w:val="0"/>
                      <w:marBottom w:val="0"/>
                      <w:divBdr>
                        <w:top w:val="none" w:sz="0" w:space="0" w:color="auto"/>
                        <w:left w:val="none" w:sz="0" w:space="0" w:color="auto"/>
                        <w:bottom w:val="none" w:sz="0" w:space="0" w:color="auto"/>
                        <w:right w:val="none" w:sz="0" w:space="0" w:color="auto"/>
                      </w:divBdr>
                    </w:div>
                  </w:divsChild>
                </w:div>
                <w:div w:id="496767988">
                  <w:marLeft w:val="0"/>
                  <w:marRight w:val="0"/>
                  <w:marTop w:val="0"/>
                  <w:marBottom w:val="0"/>
                  <w:divBdr>
                    <w:top w:val="none" w:sz="0" w:space="0" w:color="auto"/>
                    <w:left w:val="none" w:sz="0" w:space="0" w:color="auto"/>
                    <w:bottom w:val="none" w:sz="0" w:space="0" w:color="auto"/>
                    <w:right w:val="none" w:sz="0" w:space="0" w:color="auto"/>
                  </w:divBdr>
                  <w:divsChild>
                    <w:div w:id="2023626748">
                      <w:marLeft w:val="0"/>
                      <w:marRight w:val="0"/>
                      <w:marTop w:val="0"/>
                      <w:marBottom w:val="0"/>
                      <w:divBdr>
                        <w:top w:val="none" w:sz="0" w:space="0" w:color="auto"/>
                        <w:left w:val="none" w:sz="0" w:space="0" w:color="auto"/>
                        <w:bottom w:val="none" w:sz="0" w:space="0" w:color="auto"/>
                        <w:right w:val="none" w:sz="0" w:space="0" w:color="auto"/>
                      </w:divBdr>
                    </w:div>
                  </w:divsChild>
                </w:div>
                <w:div w:id="586576361">
                  <w:marLeft w:val="0"/>
                  <w:marRight w:val="0"/>
                  <w:marTop w:val="0"/>
                  <w:marBottom w:val="0"/>
                  <w:divBdr>
                    <w:top w:val="none" w:sz="0" w:space="0" w:color="auto"/>
                    <w:left w:val="none" w:sz="0" w:space="0" w:color="auto"/>
                    <w:bottom w:val="none" w:sz="0" w:space="0" w:color="auto"/>
                    <w:right w:val="none" w:sz="0" w:space="0" w:color="auto"/>
                  </w:divBdr>
                  <w:divsChild>
                    <w:div w:id="1660763912">
                      <w:marLeft w:val="0"/>
                      <w:marRight w:val="0"/>
                      <w:marTop w:val="0"/>
                      <w:marBottom w:val="0"/>
                      <w:divBdr>
                        <w:top w:val="none" w:sz="0" w:space="0" w:color="auto"/>
                        <w:left w:val="none" w:sz="0" w:space="0" w:color="auto"/>
                        <w:bottom w:val="none" w:sz="0" w:space="0" w:color="auto"/>
                        <w:right w:val="none" w:sz="0" w:space="0" w:color="auto"/>
                      </w:divBdr>
                    </w:div>
                  </w:divsChild>
                </w:div>
                <w:div w:id="773014848">
                  <w:marLeft w:val="0"/>
                  <w:marRight w:val="0"/>
                  <w:marTop w:val="0"/>
                  <w:marBottom w:val="0"/>
                  <w:divBdr>
                    <w:top w:val="none" w:sz="0" w:space="0" w:color="auto"/>
                    <w:left w:val="none" w:sz="0" w:space="0" w:color="auto"/>
                    <w:bottom w:val="none" w:sz="0" w:space="0" w:color="auto"/>
                    <w:right w:val="none" w:sz="0" w:space="0" w:color="auto"/>
                  </w:divBdr>
                  <w:divsChild>
                    <w:div w:id="180827107">
                      <w:marLeft w:val="0"/>
                      <w:marRight w:val="0"/>
                      <w:marTop w:val="0"/>
                      <w:marBottom w:val="0"/>
                      <w:divBdr>
                        <w:top w:val="none" w:sz="0" w:space="0" w:color="auto"/>
                        <w:left w:val="none" w:sz="0" w:space="0" w:color="auto"/>
                        <w:bottom w:val="none" w:sz="0" w:space="0" w:color="auto"/>
                        <w:right w:val="none" w:sz="0" w:space="0" w:color="auto"/>
                      </w:divBdr>
                    </w:div>
                  </w:divsChild>
                </w:div>
                <w:div w:id="904805605">
                  <w:marLeft w:val="0"/>
                  <w:marRight w:val="0"/>
                  <w:marTop w:val="0"/>
                  <w:marBottom w:val="0"/>
                  <w:divBdr>
                    <w:top w:val="none" w:sz="0" w:space="0" w:color="auto"/>
                    <w:left w:val="none" w:sz="0" w:space="0" w:color="auto"/>
                    <w:bottom w:val="none" w:sz="0" w:space="0" w:color="auto"/>
                    <w:right w:val="none" w:sz="0" w:space="0" w:color="auto"/>
                  </w:divBdr>
                  <w:divsChild>
                    <w:div w:id="417139751">
                      <w:marLeft w:val="0"/>
                      <w:marRight w:val="0"/>
                      <w:marTop w:val="0"/>
                      <w:marBottom w:val="0"/>
                      <w:divBdr>
                        <w:top w:val="none" w:sz="0" w:space="0" w:color="auto"/>
                        <w:left w:val="none" w:sz="0" w:space="0" w:color="auto"/>
                        <w:bottom w:val="none" w:sz="0" w:space="0" w:color="auto"/>
                        <w:right w:val="none" w:sz="0" w:space="0" w:color="auto"/>
                      </w:divBdr>
                    </w:div>
                  </w:divsChild>
                </w:div>
                <w:div w:id="1002195742">
                  <w:marLeft w:val="0"/>
                  <w:marRight w:val="0"/>
                  <w:marTop w:val="0"/>
                  <w:marBottom w:val="0"/>
                  <w:divBdr>
                    <w:top w:val="none" w:sz="0" w:space="0" w:color="auto"/>
                    <w:left w:val="none" w:sz="0" w:space="0" w:color="auto"/>
                    <w:bottom w:val="none" w:sz="0" w:space="0" w:color="auto"/>
                    <w:right w:val="none" w:sz="0" w:space="0" w:color="auto"/>
                  </w:divBdr>
                  <w:divsChild>
                    <w:div w:id="1713069474">
                      <w:marLeft w:val="0"/>
                      <w:marRight w:val="0"/>
                      <w:marTop w:val="0"/>
                      <w:marBottom w:val="0"/>
                      <w:divBdr>
                        <w:top w:val="none" w:sz="0" w:space="0" w:color="auto"/>
                        <w:left w:val="none" w:sz="0" w:space="0" w:color="auto"/>
                        <w:bottom w:val="none" w:sz="0" w:space="0" w:color="auto"/>
                        <w:right w:val="none" w:sz="0" w:space="0" w:color="auto"/>
                      </w:divBdr>
                    </w:div>
                  </w:divsChild>
                </w:div>
                <w:div w:id="1053889017">
                  <w:marLeft w:val="0"/>
                  <w:marRight w:val="0"/>
                  <w:marTop w:val="0"/>
                  <w:marBottom w:val="0"/>
                  <w:divBdr>
                    <w:top w:val="none" w:sz="0" w:space="0" w:color="auto"/>
                    <w:left w:val="none" w:sz="0" w:space="0" w:color="auto"/>
                    <w:bottom w:val="none" w:sz="0" w:space="0" w:color="auto"/>
                    <w:right w:val="none" w:sz="0" w:space="0" w:color="auto"/>
                  </w:divBdr>
                  <w:divsChild>
                    <w:div w:id="841354673">
                      <w:marLeft w:val="0"/>
                      <w:marRight w:val="0"/>
                      <w:marTop w:val="0"/>
                      <w:marBottom w:val="0"/>
                      <w:divBdr>
                        <w:top w:val="none" w:sz="0" w:space="0" w:color="auto"/>
                        <w:left w:val="none" w:sz="0" w:space="0" w:color="auto"/>
                        <w:bottom w:val="none" w:sz="0" w:space="0" w:color="auto"/>
                        <w:right w:val="none" w:sz="0" w:space="0" w:color="auto"/>
                      </w:divBdr>
                    </w:div>
                  </w:divsChild>
                </w:div>
                <w:div w:id="1123377588">
                  <w:marLeft w:val="0"/>
                  <w:marRight w:val="0"/>
                  <w:marTop w:val="0"/>
                  <w:marBottom w:val="0"/>
                  <w:divBdr>
                    <w:top w:val="none" w:sz="0" w:space="0" w:color="auto"/>
                    <w:left w:val="none" w:sz="0" w:space="0" w:color="auto"/>
                    <w:bottom w:val="none" w:sz="0" w:space="0" w:color="auto"/>
                    <w:right w:val="none" w:sz="0" w:space="0" w:color="auto"/>
                  </w:divBdr>
                  <w:divsChild>
                    <w:div w:id="2136556387">
                      <w:marLeft w:val="0"/>
                      <w:marRight w:val="0"/>
                      <w:marTop w:val="0"/>
                      <w:marBottom w:val="0"/>
                      <w:divBdr>
                        <w:top w:val="none" w:sz="0" w:space="0" w:color="auto"/>
                        <w:left w:val="none" w:sz="0" w:space="0" w:color="auto"/>
                        <w:bottom w:val="none" w:sz="0" w:space="0" w:color="auto"/>
                        <w:right w:val="none" w:sz="0" w:space="0" w:color="auto"/>
                      </w:divBdr>
                    </w:div>
                  </w:divsChild>
                </w:div>
                <w:div w:id="1334604110">
                  <w:marLeft w:val="0"/>
                  <w:marRight w:val="0"/>
                  <w:marTop w:val="0"/>
                  <w:marBottom w:val="0"/>
                  <w:divBdr>
                    <w:top w:val="none" w:sz="0" w:space="0" w:color="auto"/>
                    <w:left w:val="none" w:sz="0" w:space="0" w:color="auto"/>
                    <w:bottom w:val="none" w:sz="0" w:space="0" w:color="auto"/>
                    <w:right w:val="none" w:sz="0" w:space="0" w:color="auto"/>
                  </w:divBdr>
                  <w:divsChild>
                    <w:div w:id="353725560">
                      <w:marLeft w:val="0"/>
                      <w:marRight w:val="0"/>
                      <w:marTop w:val="0"/>
                      <w:marBottom w:val="0"/>
                      <w:divBdr>
                        <w:top w:val="none" w:sz="0" w:space="0" w:color="auto"/>
                        <w:left w:val="none" w:sz="0" w:space="0" w:color="auto"/>
                        <w:bottom w:val="none" w:sz="0" w:space="0" w:color="auto"/>
                        <w:right w:val="none" w:sz="0" w:space="0" w:color="auto"/>
                      </w:divBdr>
                    </w:div>
                  </w:divsChild>
                </w:div>
                <w:div w:id="1424380173">
                  <w:marLeft w:val="0"/>
                  <w:marRight w:val="0"/>
                  <w:marTop w:val="0"/>
                  <w:marBottom w:val="0"/>
                  <w:divBdr>
                    <w:top w:val="none" w:sz="0" w:space="0" w:color="auto"/>
                    <w:left w:val="none" w:sz="0" w:space="0" w:color="auto"/>
                    <w:bottom w:val="none" w:sz="0" w:space="0" w:color="auto"/>
                    <w:right w:val="none" w:sz="0" w:space="0" w:color="auto"/>
                  </w:divBdr>
                  <w:divsChild>
                    <w:div w:id="1988825695">
                      <w:marLeft w:val="0"/>
                      <w:marRight w:val="0"/>
                      <w:marTop w:val="0"/>
                      <w:marBottom w:val="0"/>
                      <w:divBdr>
                        <w:top w:val="none" w:sz="0" w:space="0" w:color="auto"/>
                        <w:left w:val="none" w:sz="0" w:space="0" w:color="auto"/>
                        <w:bottom w:val="none" w:sz="0" w:space="0" w:color="auto"/>
                        <w:right w:val="none" w:sz="0" w:space="0" w:color="auto"/>
                      </w:divBdr>
                    </w:div>
                  </w:divsChild>
                </w:div>
                <w:div w:id="1586186372">
                  <w:marLeft w:val="0"/>
                  <w:marRight w:val="0"/>
                  <w:marTop w:val="0"/>
                  <w:marBottom w:val="0"/>
                  <w:divBdr>
                    <w:top w:val="none" w:sz="0" w:space="0" w:color="auto"/>
                    <w:left w:val="none" w:sz="0" w:space="0" w:color="auto"/>
                    <w:bottom w:val="none" w:sz="0" w:space="0" w:color="auto"/>
                    <w:right w:val="none" w:sz="0" w:space="0" w:color="auto"/>
                  </w:divBdr>
                  <w:divsChild>
                    <w:div w:id="949893613">
                      <w:marLeft w:val="0"/>
                      <w:marRight w:val="0"/>
                      <w:marTop w:val="0"/>
                      <w:marBottom w:val="0"/>
                      <w:divBdr>
                        <w:top w:val="none" w:sz="0" w:space="0" w:color="auto"/>
                        <w:left w:val="none" w:sz="0" w:space="0" w:color="auto"/>
                        <w:bottom w:val="none" w:sz="0" w:space="0" w:color="auto"/>
                        <w:right w:val="none" w:sz="0" w:space="0" w:color="auto"/>
                      </w:divBdr>
                    </w:div>
                  </w:divsChild>
                </w:div>
                <w:div w:id="1695613344">
                  <w:marLeft w:val="0"/>
                  <w:marRight w:val="0"/>
                  <w:marTop w:val="0"/>
                  <w:marBottom w:val="0"/>
                  <w:divBdr>
                    <w:top w:val="none" w:sz="0" w:space="0" w:color="auto"/>
                    <w:left w:val="none" w:sz="0" w:space="0" w:color="auto"/>
                    <w:bottom w:val="none" w:sz="0" w:space="0" w:color="auto"/>
                    <w:right w:val="none" w:sz="0" w:space="0" w:color="auto"/>
                  </w:divBdr>
                  <w:divsChild>
                    <w:div w:id="1935939468">
                      <w:marLeft w:val="0"/>
                      <w:marRight w:val="0"/>
                      <w:marTop w:val="0"/>
                      <w:marBottom w:val="0"/>
                      <w:divBdr>
                        <w:top w:val="none" w:sz="0" w:space="0" w:color="auto"/>
                        <w:left w:val="none" w:sz="0" w:space="0" w:color="auto"/>
                        <w:bottom w:val="none" w:sz="0" w:space="0" w:color="auto"/>
                        <w:right w:val="none" w:sz="0" w:space="0" w:color="auto"/>
                      </w:divBdr>
                    </w:div>
                  </w:divsChild>
                </w:div>
                <w:div w:id="1772387466">
                  <w:marLeft w:val="0"/>
                  <w:marRight w:val="0"/>
                  <w:marTop w:val="0"/>
                  <w:marBottom w:val="0"/>
                  <w:divBdr>
                    <w:top w:val="none" w:sz="0" w:space="0" w:color="auto"/>
                    <w:left w:val="none" w:sz="0" w:space="0" w:color="auto"/>
                    <w:bottom w:val="none" w:sz="0" w:space="0" w:color="auto"/>
                    <w:right w:val="none" w:sz="0" w:space="0" w:color="auto"/>
                  </w:divBdr>
                  <w:divsChild>
                    <w:div w:id="1198934714">
                      <w:marLeft w:val="0"/>
                      <w:marRight w:val="0"/>
                      <w:marTop w:val="0"/>
                      <w:marBottom w:val="0"/>
                      <w:divBdr>
                        <w:top w:val="none" w:sz="0" w:space="0" w:color="auto"/>
                        <w:left w:val="none" w:sz="0" w:space="0" w:color="auto"/>
                        <w:bottom w:val="none" w:sz="0" w:space="0" w:color="auto"/>
                        <w:right w:val="none" w:sz="0" w:space="0" w:color="auto"/>
                      </w:divBdr>
                    </w:div>
                  </w:divsChild>
                </w:div>
                <w:div w:id="1860699897">
                  <w:marLeft w:val="0"/>
                  <w:marRight w:val="0"/>
                  <w:marTop w:val="0"/>
                  <w:marBottom w:val="0"/>
                  <w:divBdr>
                    <w:top w:val="none" w:sz="0" w:space="0" w:color="auto"/>
                    <w:left w:val="none" w:sz="0" w:space="0" w:color="auto"/>
                    <w:bottom w:val="none" w:sz="0" w:space="0" w:color="auto"/>
                    <w:right w:val="none" w:sz="0" w:space="0" w:color="auto"/>
                  </w:divBdr>
                  <w:divsChild>
                    <w:div w:id="1561205217">
                      <w:marLeft w:val="0"/>
                      <w:marRight w:val="0"/>
                      <w:marTop w:val="0"/>
                      <w:marBottom w:val="0"/>
                      <w:divBdr>
                        <w:top w:val="none" w:sz="0" w:space="0" w:color="auto"/>
                        <w:left w:val="none" w:sz="0" w:space="0" w:color="auto"/>
                        <w:bottom w:val="none" w:sz="0" w:space="0" w:color="auto"/>
                        <w:right w:val="none" w:sz="0" w:space="0" w:color="auto"/>
                      </w:divBdr>
                    </w:div>
                  </w:divsChild>
                </w:div>
                <w:div w:id="1874344765">
                  <w:marLeft w:val="0"/>
                  <w:marRight w:val="0"/>
                  <w:marTop w:val="0"/>
                  <w:marBottom w:val="0"/>
                  <w:divBdr>
                    <w:top w:val="none" w:sz="0" w:space="0" w:color="auto"/>
                    <w:left w:val="none" w:sz="0" w:space="0" w:color="auto"/>
                    <w:bottom w:val="none" w:sz="0" w:space="0" w:color="auto"/>
                    <w:right w:val="none" w:sz="0" w:space="0" w:color="auto"/>
                  </w:divBdr>
                  <w:divsChild>
                    <w:div w:id="1891720572">
                      <w:marLeft w:val="0"/>
                      <w:marRight w:val="0"/>
                      <w:marTop w:val="0"/>
                      <w:marBottom w:val="0"/>
                      <w:divBdr>
                        <w:top w:val="none" w:sz="0" w:space="0" w:color="auto"/>
                        <w:left w:val="none" w:sz="0" w:space="0" w:color="auto"/>
                        <w:bottom w:val="none" w:sz="0" w:space="0" w:color="auto"/>
                        <w:right w:val="none" w:sz="0" w:space="0" w:color="auto"/>
                      </w:divBdr>
                    </w:div>
                  </w:divsChild>
                </w:div>
                <w:div w:id="1910310174">
                  <w:marLeft w:val="0"/>
                  <w:marRight w:val="0"/>
                  <w:marTop w:val="0"/>
                  <w:marBottom w:val="0"/>
                  <w:divBdr>
                    <w:top w:val="none" w:sz="0" w:space="0" w:color="auto"/>
                    <w:left w:val="none" w:sz="0" w:space="0" w:color="auto"/>
                    <w:bottom w:val="none" w:sz="0" w:space="0" w:color="auto"/>
                    <w:right w:val="none" w:sz="0" w:space="0" w:color="auto"/>
                  </w:divBdr>
                  <w:divsChild>
                    <w:div w:id="1873957807">
                      <w:marLeft w:val="0"/>
                      <w:marRight w:val="0"/>
                      <w:marTop w:val="0"/>
                      <w:marBottom w:val="0"/>
                      <w:divBdr>
                        <w:top w:val="none" w:sz="0" w:space="0" w:color="auto"/>
                        <w:left w:val="none" w:sz="0" w:space="0" w:color="auto"/>
                        <w:bottom w:val="none" w:sz="0" w:space="0" w:color="auto"/>
                        <w:right w:val="none" w:sz="0" w:space="0" w:color="auto"/>
                      </w:divBdr>
                    </w:div>
                  </w:divsChild>
                </w:div>
                <w:div w:id="1951735676">
                  <w:marLeft w:val="0"/>
                  <w:marRight w:val="0"/>
                  <w:marTop w:val="0"/>
                  <w:marBottom w:val="0"/>
                  <w:divBdr>
                    <w:top w:val="none" w:sz="0" w:space="0" w:color="auto"/>
                    <w:left w:val="none" w:sz="0" w:space="0" w:color="auto"/>
                    <w:bottom w:val="none" w:sz="0" w:space="0" w:color="auto"/>
                    <w:right w:val="none" w:sz="0" w:space="0" w:color="auto"/>
                  </w:divBdr>
                  <w:divsChild>
                    <w:div w:id="1894998823">
                      <w:marLeft w:val="0"/>
                      <w:marRight w:val="0"/>
                      <w:marTop w:val="0"/>
                      <w:marBottom w:val="0"/>
                      <w:divBdr>
                        <w:top w:val="none" w:sz="0" w:space="0" w:color="auto"/>
                        <w:left w:val="none" w:sz="0" w:space="0" w:color="auto"/>
                        <w:bottom w:val="none" w:sz="0" w:space="0" w:color="auto"/>
                        <w:right w:val="none" w:sz="0" w:space="0" w:color="auto"/>
                      </w:divBdr>
                    </w:div>
                  </w:divsChild>
                </w:div>
                <w:div w:id="1959681259">
                  <w:marLeft w:val="0"/>
                  <w:marRight w:val="0"/>
                  <w:marTop w:val="0"/>
                  <w:marBottom w:val="0"/>
                  <w:divBdr>
                    <w:top w:val="none" w:sz="0" w:space="0" w:color="auto"/>
                    <w:left w:val="none" w:sz="0" w:space="0" w:color="auto"/>
                    <w:bottom w:val="none" w:sz="0" w:space="0" w:color="auto"/>
                    <w:right w:val="none" w:sz="0" w:space="0" w:color="auto"/>
                  </w:divBdr>
                  <w:divsChild>
                    <w:div w:id="1841043767">
                      <w:marLeft w:val="0"/>
                      <w:marRight w:val="0"/>
                      <w:marTop w:val="0"/>
                      <w:marBottom w:val="0"/>
                      <w:divBdr>
                        <w:top w:val="none" w:sz="0" w:space="0" w:color="auto"/>
                        <w:left w:val="none" w:sz="0" w:space="0" w:color="auto"/>
                        <w:bottom w:val="none" w:sz="0" w:space="0" w:color="auto"/>
                        <w:right w:val="none" w:sz="0" w:space="0" w:color="auto"/>
                      </w:divBdr>
                    </w:div>
                  </w:divsChild>
                </w:div>
                <w:div w:id="1998609022">
                  <w:marLeft w:val="0"/>
                  <w:marRight w:val="0"/>
                  <w:marTop w:val="0"/>
                  <w:marBottom w:val="0"/>
                  <w:divBdr>
                    <w:top w:val="none" w:sz="0" w:space="0" w:color="auto"/>
                    <w:left w:val="none" w:sz="0" w:space="0" w:color="auto"/>
                    <w:bottom w:val="none" w:sz="0" w:space="0" w:color="auto"/>
                    <w:right w:val="none" w:sz="0" w:space="0" w:color="auto"/>
                  </w:divBdr>
                  <w:divsChild>
                    <w:div w:id="1589147723">
                      <w:marLeft w:val="0"/>
                      <w:marRight w:val="0"/>
                      <w:marTop w:val="0"/>
                      <w:marBottom w:val="0"/>
                      <w:divBdr>
                        <w:top w:val="none" w:sz="0" w:space="0" w:color="auto"/>
                        <w:left w:val="none" w:sz="0" w:space="0" w:color="auto"/>
                        <w:bottom w:val="none" w:sz="0" w:space="0" w:color="auto"/>
                        <w:right w:val="none" w:sz="0" w:space="0" w:color="auto"/>
                      </w:divBdr>
                    </w:div>
                  </w:divsChild>
                </w:div>
                <w:div w:id="2003849474">
                  <w:marLeft w:val="0"/>
                  <w:marRight w:val="0"/>
                  <w:marTop w:val="0"/>
                  <w:marBottom w:val="0"/>
                  <w:divBdr>
                    <w:top w:val="none" w:sz="0" w:space="0" w:color="auto"/>
                    <w:left w:val="none" w:sz="0" w:space="0" w:color="auto"/>
                    <w:bottom w:val="none" w:sz="0" w:space="0" w:color="auto"/>
                    <w:right w:val="none" w:sz="0" w:space="0" w:color="auto"/>
                  </w:divBdr>
                  <w:divsChild>
                    <w:div w:id="1930964064">
                      <w:marLeft w:val="0"/>
                      <w:marRight w:val="0"/>
                      <w:marTop w:val="0"/>
                      <w:marBottom w:val="0"/>
                      <w:divBdr>
                        <w:top w:val="none" w:sz="0" w:space="0" w:color="auto"/>
                        <w:left w:val="none" w:sz="0" w:space="0" w:color="auto"/>
                        <w:bottom w:val="none" w:sz="0" w:space="0" w:color="auto"/>
                        <w:right w:val="none" w:sz="0" w:space="0" w:color="auto"/>
                      </w:divBdr>
                    </w:div>
                  </w:divsChild>
                </w:div>
                <w:div w:id="2030988195">
                  <w:marLeft w:val="0"/>
                  <w:marRight w:val="0"/>
                  <w:marTop w:val="0"/>
                  <w:marBottom w:val="0"/>
                  <w:divBdr>
                    <w:top w:val="none" w:sz="0" w:space="0" w:color="auto"/>
                    <w:left w:val="none" w:sz="0" w:space="0" w:color="auto"/>
                    <w:bottom w:val="none" w:sz="0" w:space="0" w:color="auto"/>
                    <w:right w:val="none" w:sz="0" w:space="0" w:color="auto"/>
                  </w:divBdr>
                  <w:divsChild>
                    <w:div w:id="130535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7812">
          <w:marLeft w:val="0"/>
          <w:marRight w:val="0"/>
          <w:marTop w:val="0"/>
          <w:marBottom w:val="0"/>
          <w:divBdr>
            <w:top w:val="none" w:sz="0" w:space="0" w:color="auto"/>
            <w:left w:val="none" w:sz="0" w:space="0" w:color="auto"/>
            <w:bottom w:val="none" w:sz="0" w:space="0" w:color="auto"/>
            <w:right w:val="none" w:sz="0" w:space="0" w:color="auto"/>
          </w:divBdr>
        </w:div>
        <w:div w:id="448167063">
          <w:marLeft w:val="0"/>
          <w:marRight w:val="0"/>
          <w:marTop w:val="0"/>
          <w:marBottom w:val="0"/>
          <w:divBdr>
            <w:top w:val="none" w:sz="0" w:space="0" w:color="auto"/>
            <w:left w:val="none" w:sz="0" w:space="0" w:color="auto"/>
            <w:bottom w:val="none" w:sz="0" w:space="0" w:color="auto"/>
            <w:right w:val="none" w:sz="0" w:space="0" w:color="auto"/>
          </w:divBdr>
        </w:div>
        <w:div w:id="465121244">
          <w:marLeft w:val="0"/>
          <w:marRight w:val="0"/>
          <w:marTop w:val="0"/>
          <w:marBottom w:val="0"/>
          <w:divBdr>
            <w:top w:val="none" w:sz="0" w:space="0" w:color="auto"/>
            <w:left w:val="none" w:sz="0" w:space="0" w:color="auto"/>
            <w:bottom w:val="none" w:sz="0" w:space="0" w:color="auto"/>
            <w:right w:val="none" w:sz="0" w:space="0" w:color="auto"/>
          </w:divBdr>
        </w:div>
        <w:div w:id="476924242">
          <w:marLeft w:val="0"/>
          <w:marRight w:val="0"/>
          <w:marTop w:val="0"/>
          <w:marBottom w:val="0"/>
          <w:divBdr>
            <w:top w:val="none" w:sz="0" w:space="0" w:color="auto"/>
            <w:left w:val="none" w:sz="0" w:space="0" w:color="auto"/>
            <w:bottom w:val="none" w:sz="0" w:space="0" w:color="auto"/>
            <w:right w:val="none" w:sz="0" w:space="0" w:color="auto"/>
          </w:divBdr>
          <w:divsChild>
            <w:div w:id="1022438520">
              <w:marLeft w:val="-75"/>
              <w:marRight w:val="0"/>
              <w:marTop w:val="30"/>
              <w:marBottom w:val="30"/>
              <w:divBdr>
                <w:top w:val="none" w:sz="0" w:space="0" w:color="auto"/>
                <w:left w:val="none" w:sz="0" w:space="0" w:color="auto"/>
                <w:bottom w:val="none" w:sz="0" w:space="0" w:color="auto"/>
                <w:right w:val="none" w:sz="0" w:space="0" w:color="auto"/>
              </w:divBdr>
              <w:divsChild>
                <w:div w:id="127287247">
                  <w:marLeft w:val="0"/>
                  <w:marRight w:val="0"/>
                  <w:marTop w:val="0"/>
                  <w:marBottom w:val="0"/>
                  <w:divBdr>
                    <w:top w:val="none" w:sz="0" w:space="0" w:color="auto"/>
                    <w:left w:val="none" w:sz="0" w:space="0" w:color="auto"/>
                    <w:bottom w:val="none" w:sz="0" w:space="0" w:color="auto"/>
                    <w:right w:val="none" w:sz="0" w:space="0" w:color="auto"/>
                  </w:divBdr>
                  <w:divsChild>
                    <w:div w:id="1884516787">
                      <w:marLeft w:val="0"/>
                      <w:marRight w:val="0"/>
                      <w:marTop w:val="0"/>
                      <w:marBottom w:val="0"/>
                      <w:divBdr>
                        <w:top w:val="none" w:sz="0" w:space="0" w:color="auto"/>
                        <w:left w:val="none" w:sz="0" w:space="0" w:color="auto"/>
                        <w:bottom w:val="none" w:sz="0" w:space="0" w:color="auto"/>
                        <w:right w:val="none" w:sz="0" w:space="0" w:color="auto"/>
                      </w:divBdr>
                    </w:div>
                  </w:divsChild>
                </w:div>
                <w:div w:id="626278300">
                  <w:marLeft w:val="0"/>
                  <w:marRight w:val="0"/>
                  <w:marTop w:val="0"/>
                  <w:marBottom w:val="0"/>
                  <w:divBdr>
                    <w:top w:val="none" w:sz="0" w:space="0" w:color="auto"/>
                    <w:left w:val="none" w:sz="0" w:space="0" w:color="auto"/>
                    <w:bottom w:val="none" w:sz="0" w:space="0" w:color="auto"/>
                    <w:right w:val="none" w:sz="0" w:space="0" w:color="auto"/>
                  </w:divBdr>
                  <w:divsChild>
                    <w:div w:id="58330159">
                      <w:marLeft w:val="0"/>
                      <w:marRight w:val="0"/>
                      <w:marTop w:val="0"/>
                      <w:marBottom w:val="0"/>
                      <w:divBdr>
                        <w:top w:val="none" w:sz="0" w:space="0" w:color="auto"/>
                        <w:left w:val="none" w:sz="0" w:space="0" w:color="auto"/>
                        <w:bottom w:val="none" w:sz="0" w:space="0" w:color="auto"/>
                        <w:right w:val="none" w:sz="0" w:space="0" w:color="auto"/>
                      </w:divBdr>
                    </w:div>
                    <w:div w:id="1194683800">
                      <w:marLeft w:val="0"/>
                      <w:marRight w:val="0"/>
                      <w:marTop w:val="0"/>
                      <w:marBottom w:val="0"/>
                      <w:divBdr>
                        <w:top w:val="none" w:sz="0" w:space="0" w:color="auto"/>
                        <w:left w:val="none" w:sz="0" w:space="0" w:color="auto"/>
                        <w:bottom w:val="none" w:sz="0" w:space="0" w:color="auto"/>
                        <w:right w:val="none" w:sz="0" w:space="0" w:color="auto"/>
                      </w:divBdr>
                    </w:div>
                    <w:div w:id="2099598456">
                      <w:marLeft w:val="0"/>
                      <w:marRight w:val="0"/>
                      <w:marTop w:val="0"/>
                      <w:marBottom w:val="0"/>
                      <w:divBdr>
                        <w:top w:val="none" w:sz="0" w:space="0" w:color="auto"/>
                        <w:left w:val="none" w:sz="0" w:space="0" w:color="auto"/>
                        <w:bottom w:val="none" w:sz="0" w:space="0" w:color="auto"/>
                        <w:right w:val="none" w:sz="0" w:space="0" w:color="auto"/>
                      </w:divBdr>
                    </w:div>
                  </w:divsChild>
                </w:div>
                <w:div w:id="708145111">
                  <w:marLeft w:val="0"/>
                  <w:marRight w:val="0"/>
                  <w:marTop w:val="0"/>
                  <w:marBottom w:val="0"/>
                  <w:divBdr>
                    <w:top w:val="none" w:sz="0" w:space="0" w:color="auto"/>
                    <w:left w:val="none" w:sz="0" w:space="0" w:color="auto"/>
                    <w:bottom w:val="none" w:sz="0" w:space="0" w:color="auto"/>
                    <w:right w:val="none" w:sz="0" w:space="0" w:color="auto"/>
                  </w:divBdr>
                  <w:divsChild>
                    <w:div w:id="2087847240">
                      <w:marLeft w:val="0"/>
                      <w:marRight w:val="0"/>
                      <w:marTop w:val="0"/>
                      <w:marBottom w:val="0"/>
                      <w:divBdr>
                        <w:top w:val="none" w:sz="0" w:space="0" w:color="auto"/>
                        <w:left w:val="none" w:sz="0" w:space="0" w:color="auto"/>
                        <w:bottom w:val="none" w:sz="0" w:space="0" w:color="auto"/>
                        <w:right w:val="none" w:sz="0" w:space="0" w:color="auto"/>
                      </w:divBdr>
                    </w:div>
                  </w:divsChild>
                </w:div>
                <w:div w:id="1436704535">
                  <w:marLeft w:val="0"/>
                  <w:marRight w:val="0"/>
                  <w:marTop w:val="0"/>
                  <w:marBottom w:val="0"/>
                  <w:divBdr>
                    <w:top w:val="none" w:sz="0" w:space="0" w:color="auto"/>
                    <w:left w:val="none" w:sz="0" w:space="0" w:color="auto"/>
                    <w:bottom w:val="none" w:sz="0" w:space="0" w:color="auto"/>
                    <w:right w:val="none" w:sz="0" w:space="0" w:color="auto"/>
                  </w:divBdr>
                  <w:divsChild>
                    <w:div w:id="962074842">
                      <w:marLeft w:val="0"/>
                      <w:marRight w:val="0"/>
                      <w:marTop w:val="0"/>
                      <w:marBottom w:val="0"/>
                      <w:divBdr>
                        <w:top w:val="none" w:sz="0" w:space="0" w:color="auto"/>
                        <w:left w:val="none" w:sz="0" w:space="0" w:color="auto"/>
                        <w:bottom w:val="none" w:sz="0" w:space="0" w:color="auto"/>
                        <w:right w:val="none" w:sz="0" w:space="0" w:color="auto"/>
                      </w:divBdr>
                    </w:div>
                    <w:div w:id="1184051794">
                      <w:marLeft w:val="0"/>
                      <w:marRight w:val="0"/>
                      <w:marTop w:val="0"/>
                      <w:marBottom w:val="0"/>
                      <w:divBdr>
                        <w:top w:val="none" w:sz="0" w:space="0" w:color="auto"/>
                        <w:left w:val="none" w:sz="0" w:space="0" w:color="auto"/>
                        <w:bottom w:val="none" w:sz="0" w:space="0" w:color="auto"/>
                        <w:right w:val="none" w:sz="0" w:space="0" w:color="auto"/>
                      </w:divBdr>
                    </w:div>
                    <w:div w:id="1738436854">
                      <w:marLeft w:val="0"/>
                      <w:marRight w:val="0"/>
                      <w:marTop w:val="0"/>
                      <w:marBottom w:val="0"/>
                      <w:divBdr>
                        <w:top w:val="none" w:sz="0" w:space="0" w:color="auto"/>
                        <w:left w:val="none" w:sz="0" w:space="0" w:color="auto"/>
                        <w:bottom w:val="none" w:sz="0" w:space="0" w:color="auto"/>
                        <w:right w:val="none" w:sz="0" w:space="0" w:color="auto"/>
                      </w:divBdr>
                    </w:div>
                    <w:div w:id="2013876175">
                      <w:marLeft w:val="0"/>
                      <w:marRight w:val="0"/>
                      <w:marTop w:val="0"/>
                      <w:marBottom w:val="0"/>
                      <w:divBdr>
                        <w:top w:val="none" w:sz="0" w:space="0" w:color="auto"/>
                        <w:left w:val="none" w:sz="0" w:space="0" w:color="auto"/>
                        <w:bottom w:val="none" w:sz="0" w:space="0" w:color="auto"/>
                        <w:right w:val="none" w:sz="0" w:space="0" w:color="auto"/>
                      </w:divBdr>
                    </w:div>
                  </w:divsChild>
                </w:div>
                <w:div w:id="1951431812">
                  <w:marLeft w:val="0"/>
                  <w:marRight w:val="0"/>
                  <w:marTop w:val="0"/>
                  <w:marBottom w:val="0"/>
                  <w:divBdr>
                    <w:top w:val="none" w:sz="0" w:space="0" w:color="auto"/>
                    <w:left w:val="none" w:sz="0" w:space="0" w:color="auto"/>
                    <w:bottom w:val="none" w:sz="0" w:space="0" w:color="auto"/>
                    <w:right w:val="none" w:sz="0" w:space="0" w:color="auto"/>
                  </w:divBdr>
                  <w:divsChild>
                    <w:div w:id="1191993540">
                      <w:marLeft w:val="0"/>
                      <w:marRight w:val="0"/>
                      <w:marTop w:val="0"/>
                      <w:marBottom w:val="0"/>
                      <w:divBdr>
                        <w:top w:val="none" w:sz="0" w:space="0" w:color="auto"/>
                        <w:left w:val="none" w:sz="0" w:space="0" w:color="auto"/>
                        <w:bottom w:val="none" w:sz="0" w:space="0" w:color="auto"/>
                        <w:right w:val="none" w:sz="0" w:space="0" w:color="auto"/>
                      </w:divBdr>
                    </w:div>
                    <w:div w:id="1749571666">
                      <w:marLeft w:val="0"/>
                      <w:marRight w:val="0"/>
                      <w:marTop w:val="0"/>
                      <w:marBottom w:val="0"/>
                      <w:divBdr>
                        <w:top w:val="none" w:sz="0" w:space="0" w:color="auto"/>
                        <w:left w:val="none" w:sz="0" w:space="0" w:color="auto"/>
                        <w:bottom w:val="none" w:sz="0" w:space="0" w:color="auto"/>
                        <w:right w:val="none" w:sz="0" w:space="0" w:color="auto"/>
                      </w:divBdr>
                    </w:div>
                    <w:div w:id="1913150802">
                      <w:marLeft w:val="0"/>
                      <w:marRight w:val="0"/>
                      <w:marTop w:val="0"/>
                      <w:marBottom w:val="0"/>
                      <w:divBdr>
                        <w:top w:val="none" w:sz="0" w:space="0" w:color="auto"/>
                        <w:left w:val="none" w:sz="0" w:space="0" w:color="auto"/>
                        <w:bottom w:val="none" w:sz="0" w:space="0" w:color="auto"/>
                        <w:right w:val="none" w:sz="0" w:space="0" w:color="auto"/>
                      </w:divBdr>
                    </w:div>
                  </w:divsChild>
                </w:div>
                <w:div w:id="1990329280">
                  <w:marLeft w:val="0"/>
                  <w:marRight w:val="0"/>
                  <w:marTop w:val="0"/>
                  <w:marBottom w:val="0"/>
                  <w:divBdr>
                    <w:top w:val="none" w:sz="0" w:space="0" w:color="auto"/>
                    <w:left w:val="none" w:sz="0" w:space="0" w:color="auto"/>
                    <w:bottom w:val="none" w:sz="0" w:space="0" w:color="auto"/>
                    <w:right w:val="none" w:sz="0" w:space="0" w:color="auto"/>
                  </w:divBdr>
                  <w:divsChild>
                    <w:div w:id="428086920">
                      <w:marLeft w:val="0"/>
                      <w:marRight w:val="0"/>
                      <w:marTop w:val="0"/>
                      <w:marBottom w:val="0"/>
                      <w:divBdr>
                        <w:top w:val="none" w:sz="0" w:space="0" w:color="auto"/>
                        <w:left w:val="none" w:sz="0" w:space="0" w:color="auto"/>
                        <w:bottom w:val="none" w:sz="0" w:space="0" w:color="auto"/>
                        <w:right w:val="none" w:sz="0" w:space="0" w:color="auto"/>
                      </w:divBdr>
                    </w:div>
                    <w:div w:id="187315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01096">
          <w:marLeft w:val="0"/>
          <w:marRight w:val="0"/>
          <w:marTop w:val="0"/>
          <w:marBottom w:val="0"/>
          <w:divBdr>
            <w:top w:val="none" w:sz="0" w:space="0" w:color="auto"/>
            <w:left w:val="none" w:sz="0" w:space="0" w:color="auto"/>
            <w:bottom w:val="none" w:sz="0" w:space="0" w:color="auto"/>
            <w:right w:val="none" w:sz="0" w:space="0" w:color="auto"/>
          </w:divBdr>
        </w:div>
        <w:div w:id="550575005">
          <w:marLeft w:val="0"/>
          <w:marRight w:val="0"/>
          <w:marTop w:val="0"/>
          <w:marBottom w:val="0"/>
          <w:divBdr>
            <w:top w:val="none" w:sz="0" w:space="0" w:color="auto"/>
            <w:left w:val="none" w:sz="0" w:space="0" w:color="auto"/>
            <w:bottom w:val="none" w:sz="0" w:space="0" w:color="auto"/>
            <w:right w:val="none" w:sz="0" w:space="0" w:color="auto"/>
          </w:divBdr>
        </w:div>
        <w:div w:id="572012683">
          <w:marLeft w:val="0"/>
          <w:marRight w:val="0"/>
          <w:marTop w:val="0"/>
          <w:marBottom w:val="0"/>
          <w:divBdr>
            <w:top w:val="none" w:sz="0" w:space="0" w:color="auto"/>
            <w:left w:val="none" w:sz="0" w:space="0" w:color="auto"/>
            <w:bottom w:val="none" w:sz="0" w:space="0" w:color="auto"/>
            <w:right w:val="none" w:sz="0" w:space="0" w:color="auto"/>
          </w:divBdr>
          <w:divsChild>
            <w:div w:id="18244583">
              <w:marLeft w:val="0"/>
              <w:marRight w:val="0"/>
              <w:marTop w:val="0"/>
              <w:marBottom w:val="0"/>
              <w:divBdr>
                <w:top w:val="none" w:sz="0" w:space="0" w:color="auto"/>
                <w:left w:val="none" w:sz="0" w:space="0" w:color="auto"/>
                <w:bottom w:val="none" w:sz="0" w:space="0" w:color="auto"/>
                <w:right w:val="none" w:sz="0" w:space="0" w:color="auto"/>
              </w:divBdr>
            </w:div>
            <w:div w:id="892035645">
              <w:marLeft w:val="0"/>
              <w:marRight w:val="0"/>
              <w:marTop w:val="0"/>
              <w:marBottom w:val="0"/>
              <w:divBdr>
                <w:top w:val="none" w:sz="0" w:space="0" w:color="auto"/>
                <w:left w:val="none" w:sz="0" w:space="0" w:color="auto"/>
                <w:bottom w:val="none" w:sz="0" w:space="0" w:color="auto"/>
                <w:right w:val="none" w:sz="0" w:space="0" w:color="auto"/>
              </w:divBdr>
            </w:div>
            <w:div w:id="1453285666">
              <w:marLeft w:val="0"/>
              <w:marRight w:val="0"/>
              <w:marTop w:val="0"/>
              <w:marBottom w:val="0"/>
              <w:divBdr>
                <w:top w:val="none" w:sz="0" w:space="0" w:color="auto"/>
                <w:left w:val="none" w:sz="0" w:space="0" w:color="auto"/>
                <w:bottom w:val="none" w:sz="0" w:space="0" w:color="auto"/>
                <w:right w:val="none" w:sz="0" w:space="0" w:color="auto"/>
              </w:divBdr>
            </w:div>
            <w:div w:id="2026587472">
              <w:marLeft w:val="0"/>
              <w:marRight w:val="0"/>
              <w:marTop w:val="0"/>
              <w:marBottom w:val="0"/>
              <w:divBdr>
                <w:top w:val="none" w:sz="0" w:space="0" w:color="auto"/>
                <w:left w:val="none" w:sz="0" w:space="0" w:color="auto"/>
                <w:bottom w:val="none" w:sz="0" w:space="0" w:color="auto"/>
                <w:right w:val="none" w:sz="0" w:space="0" w:color="auto"/>
              </w:divBdr>
            </w:div>
          </w:divsChild>
        </w:div>
        <w:div w:id="576133605">
          <w:marLeft w:val="0"/>
          <w:marRight w:val="0"/>
          <w:marTop w:val="0"/>
          <w:marBottom w:val="0"/>
          <w:divBdr>
            <w:top w:val="none" w:sz="0" w:space="0" w:color="auto"/>
            <w:left w:val="none" w:sz="0" w:space="0" w:color="auto"/>
            <w:bottom w:val="none" w:sz="0" w:space="0" w:color="auto"/>
            <w:right w:val="none" w:sz="0" w:space="0" w:color="auto"/>
          </w:divBdr>
        </w:div>
        <w:div w:id="592784650">
          <w:marLeft w:val="0"/>
          <w:marRight w:val="0"/>
          <w:marTop w:val="0"/>
          <w:marBottom w:val="0"/>
          <w:divBdr>
            <w:top w:val="none" w:sz="0" w:space="0" w:color="auto"/>
            <w:left w:val="none" w:sz="0" w:space="0" w:color="auto"/>
            <w:bottom w:val="none" w:sz="0" w:space="0" w:color="auto"/>
            <w:right w:val="none" w:sz="0" w:space="0" w:color="auto"/>
          </w:divBdr>
        </w:div>
        <w:div w:id="633096323">
          <w:marLeft w:val="0"/>
          <w:marRight w:val="0"/>
          <w:marTop w:val="0"/>
          <w:marBottom w:val="0"/>
          <w:divBdr>
            <w:top w:val="none" w:sz="0" w:space="0" w:color="auto"/>
            <w:left w:val="none" w:sz="0" w:space="0" w:color="auto"/>
            <w:bottom w:val="none" w:sz="0" w:space="0" w:color="auto"/>
            <w:right w:val="none" w:sz="0" w:space="0" w:color="auto"/>
          </w:divBdr>
        </w:div>
        <w:div w:id="633101365">
          <w:marLeft w:val="0"/>
          <w:marRight w:val="0"/>
          <w:marTop w:val="0"/>
          <w:marBottom w:val="0"/>
          <w:divBdr>
            <w:top w:val="none" w:sz="0" w:space="0" w:color="auto"/>
            <w:left w:val="none" w:sz="0" w:space="0" w:color="auto"/>
            <w:bottom w:val="none" w:sz="0" w:space="0" w:color="auto"/>
            <w:right w:val="none" w:sz="0" w:space="0" w:color="auto"/>
          </w:divBdr>
          <w:divsChild>
            <w:div w:id="1963535090">
              <w:marLeft w:val="0"/>
              <w:marRight w:val="0"/>
              <w:marTop w:val="0"/>
              <w:marBottom w:val="0"/>
              <w:divBdr>
                <w:top w:val="none" w:sz="0" w:space="0" w:color="auto"/>
                <w:left w:val="none" w:sz="0" w:space="0" w:color="auto"/>
                <w:bottom w:val="none" w:sz="0" w:space="0" w:color="auto"/>
                <w:right w:val="none" w:sz="0" w:space="0" w:color="auto"/>
              </w:divBdr>
            </w:div>
          </w:divsChild>
        </w:div>
        <w:div w:id="673145109">
          <w:marLeft w:val="0"/>
          <w:marRight w:val="0"/>
          <w:marTop w:val="0"/>
          <w:marBottom w:val="0"/>
          <w:divBdr>
            <w:top w:val="none" w:sz="0" w:space="0" w:color="auto"/>
            <w:left w:val="none" w:sz="0" w:space="0" w:color="auto"/>
            <w:bottom w:val="none" w:sz="0" w:space="0" w:color="auto"/>
            <w:right w:val="none" w:sz="0" w:space="0" w:color="auto"/>
          </w:divBdr>
        </w:div>
        <w:div w:id="677267540">
          <w:marLeft w:val="0"/>
          <w:marRight w:val="0"/>
          <w:marTop w:val="0"/>
          <w:marBottom w:val="0"/>
          <w:divBdr>
            <w:top w:val="none" w:sz="0" w:space="0" w:color="auto"/>
            <w:left w:val="none" w:sz="0" w:space="0" w:color="auto"/>
            <w:bottom w:val="none" w:sz="0" w:space="0" w:color="auto"/>
            <w:right w:val="none" w:sz="0" w:space="0" w:color="auto"/>
          </w:divBdr>
        </w:div>
        <w:div w:id="689111215">
          <w:marLeft w:val="0"/>
          <w:marRight w:val="0"/>
          <w:marTop w:val="0"/>
          <w:marBottom w:val="0"/>
          <w:divBdr>
            <w:top w:val="none" w:sz="0" w:space="0" w:color="auto"/>
            <w:left w:val="none" w:sz="0" w:space="0" w:color="auto"/>
            <w:bottom w:val="none" w:sz="0" w:space="0" w:color="auto"/>
            <w:right w:val="none" w:sz="0" w:space="0" w:color="auto"/>
          </w:divBdr>
        </w:div>
        <w:div w:id="712847372">
          <w:marLeft w:val="0"/>
          <w:marRight w:val="0"/>
          <w:marTop w:val="0"/>
          <w:marBottom w:val="0"/>
          <w:divBdr>
            <w:top w:val="none" w:sz="0" w:space="0" w:color="auto"/>
            <w:left w:val="none" w:sz="0" w:space="0" w:color="auto"/>
            <w:bottom w:val="none" w:sz="0" w:space="0" w:color="auto"/>
            <w:right w:val="none" w:sz="0" w:space="0" w:color="auto"/>
          </w:divBdr>
        </w:div>
        <w:div w:id="725757775">
          <w:marLeft w:val="0"/>
          <w:marRight w:val="0"/>
          <w:marTop w:val="0"/>
          <w:marBottom w:val="0"/>
          <w:divBdr>
            <w:top w:val="none" w:sz="0" w:space="0" w:color="auto"/>
            <w:left w:val="none" w:sz="0" w:space="0" w:color="auto"/>
            <w:bottom w:val="none" w:sz="0" w:space="0" w:color="auto"/>
            <w:right w:val="none" w:sz="0" w:space="0" w:color="auto"/>
          </w:divBdr>
          <w:divsChild>
            <w:div w:id="540897946">
              <w:marLeft w:val="0"/>
              <w:marRight w:val="0"/>
              <w:marTop w:val="0"/>
              <w:marBottom w:val="0"/>
              <w:divBdr>
                <w:top w:val="none" w:sz="0" w:space="0" w:color="auto"/>
                <w:left w:val="none" w:sz="0" w:space="0" w:color="auto"/>
                <w:bottom w:val="none" w:sz="0" w:space="0" w:color="auto"/>
                <w:right w:val="none" w:sz="0" w:space="0" w:color="auto"/>
              </w:divBdr>
            </w:div>
          </w:divsChild>
        </w:div>
        <w:div w:id="770902329">
          <w:marLeft w:val="0"/>
          <w:marRight w:val="0"/>
          <w:marTop w:val="0"/>
          <w:marBottom w:val="0"/>
          <w:divBdr>
            <w:top w:val="none" w:sz="0" w:space="0" w:color="auto"/>
            <w:left w:val="none" w:sz="0" w:space="0" w:color="auto"/>
            <w:bottom w:val="none" w:sz="0" w:space="0" w:color="auto"/>
            <w:right w:val="none" w:sz="0" w:space="0" w:color="auto"/>
          </w:divBdr>
        </w:div>
        <w:div w:id="785857376">
          <w:marLeft w:val="0"/>
          <w:marRight w:val="0"/>
          <w:marTop w:val="0"/>
          <w:marBottom w:val="0"/>
          <w:divBdr>
            <w:top w:val="none" w:sz="0" w:space="0" w:color="auto"/>
            <w:left w:val="none" w:sz="0" w:space="0" w:color="auto"/>
            <w:bottom w:val="none" w:sz="0" w:space="0" w:color="auto"/>
            <w:right w:val="none" w:sz="0" w:space="0" w:color="auto"/>
          </w:divBdr>
        </w:div>
        <w:div w:id="950745699">
          <w:marLeft w:val="0"/>
          <w:marRight w:val="0"/>
          <w:marTop w:val="0"/>
          <w:marBottom w:val="0"/>
          <w:divBdr>
            <w:top w:val="none" w:sz="0" w:space="0" w:color="auto"/>
            <w:left w:val="none" w:sz="0" w:space="0" w:color="auto"/>
            <w:bottom w:val="none" w:sz="0" w:space="0" w:color="auto"/>
            <w:right w:val="none" w:sz="0" w:space="0" w:color="auto"/>
          </w:divBdr>
        </w:div>
        <w:div w:id="962493948">
          <w:marLeft w:val="0"/>
          <w:marRight w:val="0"/>
          <w:marTop w:val="0"/>
          <w:marBottom w:val="0"/>
          <w:divBdr>
            <w:top w:val="none" w:sz="0" w:space="0" w:color="auto"/>
            <w:left w:val="none" w:sz="0" w:space="0" w:color="auto"/>
            <w:bottom w:val="none" w:sz="0" w:space="0" w:color="auto"/>
            <w:right w:val="none" w:sz="0" w:space="0" w:color="auto"/>
          </w:divBdr>
        </w:div>
        <w:div w:id="962884857">
          <w:marLeft w:val="0"/>
          <w:marRight w:val="0"/>
          <w:marTop w:val="0"/>
          <w:marBottom w:val="0"/>
          <w:divBdr>
            <w:top w:val="none" w:sz="0" w:space="0" w:color="auto"/>
            <w:left w:val="none" w:sz="0" w:space="0" w:color="auto"/>
            <w:bottom w:val="none" w:sz="0" w:space="0" w:color="auto"/>
            <w:right w:val="none" w:sz="0" w:space="0" w:color="auto"/>
          </w:divBdr>
        </w:div>
        <w:div w:id="964770995">
          <w:marLeft w:val="0"/>
          <w:marRight w:val="0"/>
          <w:marTop w:val="0"/>
          <w:marBottom w:val="0"/>
          <w:divBdr>
            <w:top w:val="none" w:sz="0" w:space="0" w:color="auto"/>
            <w:left w:val="none" w:sz="0" w:space="0" w:color="auto"/>
            <w:bottom w:val="none" w:sz="0" w:space="0" w:color="auto"/>
            <w:right w:val="none" w:sz="0" w:space="0" w:color="auto"/>
          </w:divBdr>
        </w:div>
        <w:div w:id="973364468">
          <w:marLeft w:val="0"/>
          <w:marRight w:val="0"/>
          <w:marTop w:val="0"/>
          <w:marBottom w:val="0"/>
          <w:divBdr>
            <w:top w:val="none" w:sz="0" w:space="0" w:color="auto"/>
            <w:left w:val="none" w:sz="0" w:space="0" w:color="auto"/>
            <w:bottom w:val="none" w:sz="0" w:space="0" w:color="auto"/>
            <w:right w:val="none" w:sz="0" w:space="0" w:color="auto"/>
          </w:divBdr>
        </w:div>
        <w:div w:id="977806574">
          <w:marLeft w:val="0"/>
          <w:marRight w:val="0"/>
          <w:marTop w:val="0"/>
          <w:marBottom w:val="0"/>
          <w:divBdr>
            <w:top w:val="none" w:sz="0" w:space="0" w:color="auto"/>
            <w:left w:val="none" w:sz="0" w:space="0" w:color="auto"/>
            <w:bottom w:val="none" w:sz="0" w:space="0" w:color="auto"/>
            <w:right w:val="none" w:sz="0" w:space="0" w:color="auto"/>
          </w:divBdr>
          <w:divsChild>
            <w:div w:id="488643821">
              <w:marLeft w:val="0"/>
              <w:marRight w:val="0"/>
              <w:marTop w:val="0"/>
              <w:marBottom w:val="0"/>
              <w:divBdr>
                <w:top w:val="none" w:sz="0" w:space="0" w:color="auto"/>
                <w:left w:val="none" w:sz="0" w:space="0" w:color="auto"/>
                <w:bottom w:val="none" w:sz="0" w:space="0" w:color="auto"/>
                <w:right w:val="none" w:sz="0" w:space="0" w:color="auto"/>
              </w:divBdr>
            </w:div>
          </w:divsChild>
        </w:div>
        <w:div w:id="985745328">
          <w:marLeft w:val="0"/>
          <w:marRight w:val="0"/>
          <w:marTop w:val="0"/>
          <w:marBottom w:val="0"/>
          <w:divBdr>
            <w:top w:val="none" w:sz="0" w:space="0" w:color="auto"/>
            <w:left w:val="none" w:sz="0" w:space="0" w:color="auto"/>
            <w:bottom w:val="none" w:sz="0" w:space="0" w:color="auto"/>
            <w:right w:val="none" w:sz="0" w:space="0" w:color="auto"/>
          </w:divBdr>
        </w:div>
        <w:div w:id="995302911">
          <w:marLeft w:val="0"/>
          <w:marRight w:val="0"/>
          <w:marTop w:val="0"/>
          <w:marBottom w:val="0"/>
          <w:divBdr>
            <w:top w:val="none" w:sz="0" w:space="0" w:color="auto"/>
            <w:left w:val="none" w:sz="0" w:space="0" w:color="auto"/>
            <w:bottom w:val="none" w:sz="0" w:space="0" w:color="auto"/>
            <w:right w:val="none" w:sz="0" w:space="0" w:color="auto"/>
          </w:divBdr>
        </w:div>
        <w:div w:id="999970076">
          <w:marLeft w:val="0"/>
          <w:marRight w:val="0"/>
          <w:marTop w:val="0"/>
          <w:marBottom w:val="0"/>
          <w:divBdr>
            <w:top w:val="none" w:sz="0" w:space="0" w:color="auto"/>
            <w:left w:val="none" w:sz="0" w:space="0" w:color="auto"/>
            <w:bottom w:val="none" w:sz="0" w:space="0" w:color="auto"/>
            <w:right w:val="none" w:sz="0" w:space="0" w:color="auto"/>
          </w:divBdr>
        </w:div>
        <w:div w:id="1047224277">
          <w:marLeft w:val="0"/>
          <w:marRight w:val="0"/>
          <w:marTop w:val="0"/>
          <w:marBottom w:val="0"/>
          <w:divBdr>
            <w:top w:val="none" w:sz="0" w:space="0" w:color="auto"/>
            <w:left w:val="none" w:sz="0" w:space="0" w:color="auto"/>
            <w:bottom w:val="none" w:sz="0" w:space="0" w:color="auto"/>
            <w:right w:val="none" w:sz="0" w:space="0" w:color="auto"/>
          </w:divBdr>
          <w:divsChild>
            <w:div w:id="1329166690">
              <w:marLeft w:val="-75"/>
              <w:marRight w:val="0"/>
              <w:marTop w:val="30"/>
              <w:marBottom w:val="30"/>
              <w:divBdr>
                <w:top w:val="none" w:sz="0" w:space="0" w:color="auto"/>
                <w:left w:val="none" w:sz="0" w:space="0" w:color="auto"/>
                <w:bottom w:val="none" w:sz="0" w:space="0" w:color="auto"/>
                <w:right w:val="none" w:sz="0" w:space="0" w:color="auto"/>
              </w:divBdr>
              <w:divsChild>
                <w:div w:id="76484958">
                  <w:marLeft w:val="0"/>
                  <w:marRight w:val="0"/>
                  <w:marTop w:val="0"/>
                  <w:marBottom w:val="0"/>
                  <w:divBdr>
                    <w:top w:val="none" w:sz="0" w:space="0" w:color="auto"/>
                    <w:left w:val="none" w:sz="0" w:space="0" w:color="auto"/>
                    <w:bottom w:val="none" w:sz="0" w:space="0" w:color="auto"/>
                    <w:right w:val="none" w:sz="0" w:space="0" w:color="auto"/>
                  </w:divBdr>
                  <w:divsChild>
                    <w:div w:id="1111165629">
                      <w:marLeft w:val="0"/>
                      <w:marRight w:val="0"/>
                      <w:marTop w:val="0"/>
                      <w:marBottom w:val="0"/>
                      <w:divBdr>
                        <w:top w:val="none" w:sz="0" w:space="0" w:color="auto"/>
                        <w:left w:val="none" w:sz="0" w:space="0" w:color="auto"/>
                        <w:bottom w:val="none" w:sz="0" w:space="0" w:color="auto"/>
                        <w:right w:val="none" w:sz="0" w:space="0" w:color="auto"/>
                      </w:divBdr>
                    </w:div>
                  </w:divsChild>
                </w:div>
                <w:div w:id="183831221">
                  <w:marLeft w:val="0"/>
                  <w:marRight w:val="0"/>
                  <w:marTop w:val="0"/>
                  <w:marBottom w:val="0"/>
                  <w:divBdr>
                    <w:top w:val="none" w:sz="0" w:space="0" w:color="auto"/>
                    <w:left w:val="none" w:sz="0" w:space="0" w:color="auto"/>
                    <w:bottom w:val="none" w:sz="0" w:space="0" w:color="auto"/>
                    <w:right w:val="none" w:sz="0" w:space="0" w:color="auto"/>
                  </w:divBdr>
                  <w:divsChild>
                    <w:div w:id="214584759">
                      <w:marLeft w:val="0"/>
                      <w:marRight w:val="0"/>
                      <w:marTop w:val="0"/>
                      <w:marBottom w:val="0"/>
                      <w:divBdr>
                        <w:top w:val="none" w:sz="0" w:space="0" w:color="auto"/>
                        <w:left w:val="none" w:sz="0" w:space="0" w:color="auto"/>
                        <w:bottom w:val="none" w:sz="0" w:space="0" w:color="auto"/>
                        <w:right w:val="none" w:sz="0" w:space="0" w:color="auto"/>
                      </w:divBdr>
                    </w:div>
                  </w:divsChild>
                </w:div>
                <w:div w:id="392630942">
                  <w:marLeft w:val="0"/>
                  <w:marRight w:val="0"/>
                  <w:marTop w:val="0"/>
                  <w:marBottom w:val="0"/>
                  <w:divBdr>
                    <w:top w:val="none" w:sz="0" w:space="0" w:color="auto"/>
                    <w:left w:val="none" w:sz="0" w:space="0" w:color="auto"/>
                    <w:bottom w:val="none" w:sz="0" w:space="0" w:color="auto"/>
                    <w:right w:val="none" w:sz="0" w:space="0" w:color="auto"/>
                  </w:divBdr>
                  <w:divsChild>
                    <w:div w:id="998339222">
                      <w:marLeft w:val="0"/>
                      <w:marRight w:val="0"/>
                      <w:marTop w:val="0"/>
                      <w:marBottom w:val="0"/>
                      <w:divBdr>
                        <w:top w:val="none" w:sz="0" w:space="0" w:color="auto"/>
                        <w:left w:val="none" w:sz="0" w:space="0" w:color="auto"/>
                        <w:bottom w:val="none" w:sz="0" w:space="0" w:color="auto"/>
                        <w:right w:val="none" w:sz="0" w:space="0" w:color="auto"/>
                      </w:divBdr>
                    </w:div>
                  </w:divsChild>
                </w:div>
                <w:div w:id="468714306">
                  <w:marLeft w:val="0"/>
                  <w:marRight w:val="0"/>
                  <w:marTop w:val="0"/>
                  <w:marBottom w:val="0"/>
                  <w:divBdr>
                    <w:top w:val="none" w:sz="0" w:space="0" w:color="auto"/>
                    <w:left w:val="none" w:sz="0" w:space="0" w:color="auto"/>
                    <w:bottom w:val="none" w:sz="0" w:space="0" w:color="auto"/>
                    <w:right w:val="none" w:sz="0" w:space="0" w:color="auto"/>
                  </w:divBdr>
                  <w:divsChild>
                    <w:div w:id="206767051">
                      <w:marLeft w:val="0"/>
                      <w:marRight w:val="0"/>
                      <w:marTop w:val="0"/>
                      <w:marBottom w:val="0"/>
                      <w:divBdr>
                        <w:top w:val="none" w:sz="0" w:space="0" w:color="auto"/>
                        <w:left w:val="none" w:sz="0" w:space="0" w:color="auto"/>
                        <w:bottom w:val="none" w:sz="0" w:space="0" w:color="auto"/>
                        <w:right w:val="none" w:sz="0" w:space="0" w:color="auto"/>
                      </w:divBdr>
                    </w:div>
                  </w:divsChild>
                </w:div>
                <w:div w:id="480118735">
                  <w:marLeft w:val="0"/>
                  <w:marRight w:val="0"/>
                  <w:marTop w:val="0"/>
                  <w:marBottom w:val="0"/>
                  <w:divBdr>
                    <w:top w:val="none" w:sz="0" w:space="0" w:color="auto"/>
                    <w:left w:val="none" w:sz="0" w:space="0" w:color="auto"/>
                    <w:bottom w:val="none" w:sz="0" w:space="0" w:color="auto"/>
                    <w:right w:val="none" w:sz="0" w:space="0" w:color="auto"/>
                  </w:divBdr>
                  <w:divsChild>
                    <w:div w:id="592710247">
                      <w:marLeft w:val="0"/>
                      <w:marRight w:val="0"/>
                      <w:marTop w:val="0"/>
                      <w:marBottom w:val="0"/>
                      <w:divBdr>
                        <w:top w:val="none" w:sz="0" w:space="0" w:color="auto"/>
                        <w:left w:val="none" w:sz="0" w:space="0" w:color="auto"/>
                        <w:bottom w:val="none" w:sz="0" w:space="0" w:color="auto"/>
                        <w:right w:val="none" w:sz="0" w:space="0" w:color="auto"/>
                      </w:divBdr>
                    </w:div>
                  </w:divsChild>
                </w:div>
                <w:div w:id="487593807">
                  <w:marLeft w:val="0"/>
                  <w:marRight w:val="0"/>
                  <w:marTop w:val="0"/>
                  <w:marBottom w:val="0"/>
                  <w:divBdr>
                    <w:top w:val="none" w:sz="0" w:space="0" w:color="auto"/>
                    <w:left w:val="none" w:sz="0" w:space="0" w:color="auto"/>
                    <w:bottom w:val="none" w:sz="0" w:space="0" w:color="auto"/>
                    <w:right w:val="none" w:sz="0" w:space="0" w:color="auto"/>
                  </w:divBdr>
                  <w:divsChild>
                    <w:div w:id="1893493978">
                      <w:marLeft w:val="0"/>
                      <w:marRight w:val="0"/>
                      <w:marTop w:val="0"/>
                      <w:marBottom w:val="0"/>
                      <w:divBdr>
                        <w:top w:val="none" w:sz="0" w:space="0" w:color="auto"/>
                        <w:left w:val="none" w:sz="0" w:space="0" w:color="auto"/>
                        <w:bottom w:val="none" w:sz="0" w:space="0" w:color="auto"/>
                        <w:right w:val="none" w:sz="0" w:space="0" w:color="auto"/>
                      </w:divBdr>
                    </w:div>
                  </w:divsChild>
                </w:div>
                <w:div w:id="784083321">
                  <w:marLeft w:val="0"/>
                  <w:marRight w:val="0"/>
                  <w:marTop w:val="0"/>
                  <w:marBottom w:val="0"/>
                  <w:divBdr>
                    <w:top w:val="none" w:sz="0" w:space="0" w:color="auto"/>
                    <w:left w:val="none" w:sz="0" w:space="0" w:color="auto"/>
                    <w:bottom w:val="none" w:sz="0" w:space="0" w:color="auto"/>
                    <w:right w:val="none" w:sz="0" w:space="0" w:color="auto"/>
                  </w:divBdr>
                  <w:divsChild>
                    <w:div w:id="976108943">
                      <w:marLeft w:val="0"/>
                      <w:marRight w:val="0"/>
                      <w:marTop w:val="0"/>
                      <w:marBottom w:val="0"/>
                      <w:divBdr>
                        <w:top w:val="none" w:sz="0" w:space="0" w:color="auto"/>
                        <w:left w:val="none" w:sz="0" w:space="0" w:color="auto"/>
                        <w:bottom w:val="none" w:sz="0" w:space="0" w:color="auto"/>
                        <w:right w:val="none" w:sz="0" w:space="0" w:color="auto"/>
                      </w:divBdr>
                    </w:div>
                  </w:divsChild>
                </w:div>
                <w:div w:id="1398816607">
                  <w:marLeft w:val="0"/>
                  <w:marRight w:val="0"/>
                  <w:marTop w:val="0"/>
                  <w:marBottom w:val="0"/>
                  <w:divBdr>
                    <w:top w:val="none" w:sz="0" w:space="0" w:color="auto"/>
                    <w:left w:val="none" w:sz="0" w:space="0" w:color="auto"/>
                    <w:bottom w:val="none" w:sz="0" w:space="0" w:color="auto"/>
                    <w:right w:val="none" w:sz="0" w:space="0" w:color="auto"/>
                  </w:divBdr>
                  <w:divsChild>
                    <w:div w:id="142005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70806">
          <w:marLeft w:val="0"/>
          <w:marRight w:val="0"/>
          <w:marTop w:val="0"/>
          <w:marBottom w:val="0"/>
          <w:divBdr>
            <w:top w:val="none" w:sz="0" w:space="0" w:color="auto"/>
            <w:left w:val="none" w:sz="0" w:space="0" w:color="auto"/>
            <w:bottom w:val="none" w:sz="0" w:space="0" w:color="auto"/>
            <w:right w:val="none" w:sz="0" w:space="0" w:color="auto"/>
          </w:divBdr>
        </w:div>
        <w:div w:id="1096485484">
          <w:marLeft w:val="0"/>
          <w:marRight w:val="0"/>
          <w:marTop w:val="0"/>
          <w:marBottom w:val="0"/>
          <w:divBdr>
            <w:top w:val="none" w:sz="0" w:space="0" w:color="auto"/>
            <w:left w:val="none" w:sz="0" w:space="0" w:color="auto"/>
            <w:bottom w:val="none" w:sz="0" w:space="0" w:color="auto"/>
            <w:right w:val="none" w:sz="0" w:space="0" w:color="auto"/>
          </w:divBdr>
        </w:div>
        <w:div w:id="1117023357">
          <w:marLeft w:val="0"/>
          <w:marRight w:val="0"/>
          <w:marTop w:val="0"/>
          <w:marBottom w:val="0"/>
          <w:divBdr>
            <w:top w:val="none" w:sz="0" w:space="0" w:color="auto"/>
            <w:left w:val="none" w:sz="0" w:space="0" w:color="auto"/>
            <w:bottom w:val="none" w:sz="0" w:space="0" w:color="auto"/>
            <w:right w:val="none" w:sz="0" w:space="0" w:color="auto"/>
          </w:divBdr>
        </w:div>
        <w:div w:id="1161392432">
          <w:marLeft w:val="0"/>
          <w:marRight w:val="0"/>
          <w:marTop w:val="0"/>
          <w:marBottom w:val="0"/>
          <w:divBdr>
            <w:top w:val="none" w:sz="0" w:space="0" w:color="auto"/>
            <w:left w:val="none" w:sz="0" w:space="0" w:color="auto"/>
            <w:bottom w:val="none" w:sz="0" w:space="0" w:color="auto"/>
            <w:right w:val="none" w:sz="0" w:space="0" w:color="auto"/>
          </w:divBdr>
        </w:div>
        <w:div w:id="1164007109">
          <w:marLeft w:val="0"/>
          <w:marRight w:val="0"/>
          <w:marTop w:val="0"/>
          <w:marBottom w:val="0"/>
          <w:divBdr>
            <w:top w:val="none" w:sz="0" w:space="0" w:color="auto"/>
            <w:left w:val="none" w:sz="0" w:space="0" w:color="auto"/>
            <w:bottom w:val="none" w:sz="0" w:space="0" w:color="auto"/>
            <w:right w:val="none" w:sz="0" w:space="0" w:color="auto"/>
          </w:divBdr>
        </w:div>
        <w:div w:id="1230193008">
          <w:marLeft w:val="0"/>
          <w:marRight w:val="0"/>
          <w:marTop w:val="0"/>
          <w:marBottom w:val="0"/>
          <w:divBdr>
            <w:top w:val="none" w:sz="0" w:space="0" w:color="auto"/>
            <w:left w:val="none" w:sz="0" w:space="0" w:color="auto"/>
            <w:bottom w:val="none" w:sz="0" w:space="0" w:color="auto"/>
            <w:right w:val="none" w:sz="0" w:space="0" w:color="auto"/>
          </w:divBdr>
        </w:div>
        <w:div w:id="1271083022">
          <w:marLeft w:val="0"/>
          <w:marRight w:val="0"/>
          <w:marTop w:val="0"/>
          <w:marBottom w:val="0"/>
          <w:divBdr>
            <w:top w:val="none" w:sz="0" w:space="0" w:color="auto"/>
            <w:left w:val="none" w:sz="0" w:space="0" w:color="auto"/>
            <w:bottom w:val="none" w:sz="0" w:space="0" w:color="auto"/>
            <w:right w:val="none" w:sz="0" w:space="0" w:color="auto"/>
          </w:divBdr>
        </w:div>
        <w:div w:id="1281260559">
          <w:marLeft w:val="0"/>
          <w:marRight w:val="0"/>
          <w:marTop w:val="0"/>
          <w:marBottom w:val="0"/>
          <w:divBdr>
            <w:top w:val="none" w:sz="0" w:space="0" w:color="auto"/>
            <w:left w:val="none" w:sz="0" w:space="0" w:color="auto"/>
            <w:bottom w:val="none" w:sz="0" w:space="0" w:color="auto"/>
            <w:right w:val="none" w:sz="0" w:space="0" w:color="auto"/>
          </w:divBdr>
        </w:div>
        <w:div w:id="1381435222">
          <w:marLeft w:val="0"/>
          <w:marRight w:val="0"/>
          <w:marTop w:val="0"/>
          <w:marBottom w:val="0"/>
          <w:divBdr>
            <w:top w:val="none" w:sz="0" w:space="0" w:color="auto"/>
            <w:left w:val="none" w:sz="0" w:space="0" w:color="auto"/>
            <w:bottom w:val="none" w:sz="0" w:space="0" w:color="auto"/>
            <w:right w:val="none" w:sz="0" w:space="0" w:color="auto"/>
          </w:divBdr>
          <w:divsChild>
            <w:div w:id="1506826935">
              <w:marLeft w:val="0"/>
              <w:marRight w:val="0"/>
              <w:marTop w:val="0"/>
              <w:marBottom w:val="0"/>
              <w:divBdr>
                <w:top w:val="none" w:sz="0" w:space="0" w:color="auto"/>
                <w:left w:val="none" w:sz="0" w:space="0" w:color="auto"/>
                <w:bottom w:val="none" w:sz="0" w:space="0" w:color="auto"/>
                <w:right w:val="none" w:sz="0" w:space="0" w:color="auto"/>
              </w:divBdr>
            </w:div>
            <w:div w:id="1620916170">
              <w:marLeft w:val="0"/>
              <w:marRight w:val="0"/>
              <w:marTop w:val="0"/>
              <w:marBottom w:val="0"/>
              <w:divBdr>
                <w:top w:val="none" w:sz="0" w:space="0" w:color="auto"/>
                <w:left w:val="none" w:sz="0" w:space="0" w:color="auto"/>
                <w:bottom w:val="none" w:sz="0" w:space="0" w:color="auto"/>
                <w:right w:val="none" w:sz="0" w:space="0" w:color="auto"/>
              </w:divBdr>
            </w:div>
            <w:div w:id="1703094561">
              <w:marLeft w:val="0"/>
              <w:marRight w:val="0"/>
              <w:marTop w:val="0"/>
              <w:marBottom w:val="0"/>
              <w:divBdr>
                <w:top w:val="none" w:sz="0" w:space="0" w:color="auto"/>
                <w:left w:val="none" w:sz="0" w:space="0" w:color="auto"/>
                <w:bottom w:val="none" w:sz="0" w:space="0" w:color="auto"/>
                <w:right w:val="none" w:sz="0" w:space="0" w:color="auto"/>
              </w:divBdr>
            </w:div>
            <w:div w:id="2005207467">
              <w:marLeft w:val="0"/>
              <w:marRight w:val="0"/>
              <w:marTop w:val="0"/>
              <w:marBottom w:val="0"/>
              <w:divBdr>
                <w:top w:val="none" w:sz="0" w:space="0" w:color="auto"/>
                <w:left w:val="none" w:sz="0" w:space="0" w:color="auto"/>
                <w:bottom w:val="none" w:sz="0" w:space="0" w:color="auto"/>
                <w:right w:val="none" w:sz="0" w:space="0" w:color="auto"/>
              </w:divBdr>
            </w:div>
          </w:divsChild>
        </w:div>
        <w:div w:id="1388798070">
          <w:marLeft w:val="0"/>
          <w:marRight w:val="0"/>
          <w:marTop w:val="0"/>
          <w:marBottom w:val="0"/>
          <w:divBdr>
            <w:top w:val="none" w:sz="0" w:space="0" w:color="auto"/>
            <w:left w:val="none" w:sz="0" w:space="0" w:color="auto"/>
            <w:bottom w:val="none" w:sz="0" w:space="0" w:color="auto"/>
            <w:right w:val="none" w:sz="0" w:space="0" w:color="auto"/>
          </w:divBdr>
          <w:divsChild>
            <w:div w:id="2056460996">
              <w:marLeft w:val="0"/>
              <w:marRight w:val="0"/>
              <w:marTop w:val="0"/>
              <w:marBottom w:val="0"/>
              <w:divBdr>
                <w:top w:val="none" w:sz="0" w:space="0" w:color="auto"/>
                <w:left w:val="none" w:sz="0" w:space="0" w:color="auto"/>
                <w:bottom w:val="none" w:sz="0" w:space="0" w:color="auto"/>
                <w:right w:val="none" w:sz="0" w:space="0" w:color="auto"/>
              </w:divBdr>
            </w:div>
          </w:divsChild>
        </w:div>
        <w:div w:id="1391343771">
          <w:marLeft w:val="0"/>
          <w:marRight w:val="0"/>
          <w:marTop w:val="0"/>
          <w:marBottom w:val="0"/>
          <w:divBdr>
            <w:top w:val="none" w:sz="0" w:space="0" w:color="auto"/>
            <w:left w:val="none" w:sz="0" w:space="0" w:color="auto"/>
            <w:bottom w:val="none" w:sz="0" w:space="0" w:color="auto"/>
            <w:right w:val="none" w:sz="0" w:space="0" w:color="auto"/>
          </w:divBdr>
          <w:divsChild>
            <w:div w:id="1662584217">
              <w:marLeft w:val="0"/>
              <w:marRight w:val="0"/>
              <w:marTop w:val="0"/>
              <w:marBottom w:val="0"/>
              <w:divBdr>
                <w:top w:val="none" w:sz="0" w:space="0" w:color="auto"/>
                <w:left w:val="none" w:sz="0" w:space="0" w:color="auto"/>
                <w:bottom w:val="none" w:sz="0" w:space="0" w:color="auto"/>
                <w:right w:val="none" w:sz="0" w:space="0" w:color="auto"/>
              </w:divBdr>
            </w:div>
          </w:divsChild>
        </w:div>
        <w:div w:id="1410418653">
          <w:marLeft w:val="0"/>
          <w:marRight w:val="0"/>
          <w:marTop w:val="0"/>
          <w:marBottom w:val="0"/>
          <w:divBdr>
            <w:top w:val="none" w:sz="0" w:space="0" w:color="auto"/>
            <w:left w:val="none" w:sz="0" w:space="0" w:color="auto"/>
            <w:bottom w:val="none" w:sz="0" w:space="0" w:color="auto"/>
            <w:right w:val="none" w:sz="0" w:space="0" w:color="auto"/>
          </w:divBdr>
        </w:div>
        <w:div w:id="1426610565">
          <w:marLeft w:val="0"/>
          <w:marRight w:val="0"/>
          <w:marTop w:val="0"/>
          <w:marBottom w:val="0"/>
          <w:divBdr>
            <w:top w:val="none" w:sz="0" w:space="0" w:color="auto"/>
            <w:left w:val="none" w:sz="0" w:space="0" w:color="auto"/>
            <w:bottom w:val="none" w:sz="0" w:space="0" w:color="auto"/>
            <w:right w:val="none" w:sz="0" w:space="0" w:color="auto"/>
          </w:divBdr>
          <w:divsChild>
            <w:div w:id="887760190">
              <w:marLeft w:val="0"/>
              <w:marRight w:val="0"/>
              <w:marTop w:val="0"/>
              <w:marBottom w:val="0"/>
              <w:divBdr>
                <w:top w:val="none" w:sz="0" w:space="0" w:color="auto"/>
                <w:left w:val="none" w:sz="0" w:space="0" w:color="auto"/>
                <w:bottom w:val="none" w:sz="0" w:space="0" w:color="auto"/>
                <w:right w:val="none" w:sz="0" w:space="0" w:color="auto"/>
              </w:divBdr>
            </w:div>
          </w:divsChild>
        </w:div>
        <w:div w:id="1439719679">
          <w:marLeft w:val="0"/>
          <w:marRight w:val="0"/>
          <w:marTop w:val="0"/>
          <w:marBottom w:val="0"/>
          <w:divBdr>
            <w:top w:val="none" w:sz="0" w:space="0" w:color="auto"/>
            <w:left w:val="none" w:sz="0" w:space="0" w:color="auto"/>
            <w:bottom w:val="none" w:sz="0" w:space="0" w:color="auto"/>
            <w:right w:val="none" w:sz="0" w:space="0" w:color="auto"/>
          </w:divBdr>
          <w:divsChild>
            <w:div w:id="1034699519">
              <w:marLeft w:val="-75"/>
              <w:marRight w:val="0"/>
              <w:marTop w:val="30"/>
              <w:marBottom w:val="30"/>
              <w:divBdr>
                <w:top w:val="none" w:sz="0" w:space="0" w:color="auto"/>
                <w:left w:val="none" w:sz="0" w:space="0" w:color="auto"/>
                <w:bottom w:val="none" w:sz="0" w:space="0" w:color="auto"/>
                <w:right w:val="none" w:sz="0" w:space="0" w:color="auto"/>
              </w:divBdr>
              <w:divsChild>
                <w:div w:id="177625601">
                  <w:marLeft w:val="0"/>
                  <w:marRight w:val="0"/>
                  <w:marTop w:val="0"/>
                  <w:marBottom w:val="0"/>
                  <w:divBdr>
                    <w:top w:val="none" w:sz="0" w:space="0" w:color="auto"/>
                    <w:left w:val="none" w:sz="0" w:space="0" w:color="auto"/>
                    <w:bottom w:val="none" w:sz="0" w:space="0" w:color="auto"/>
                    <w:right w:val="none" w:sz="0" w:space="0" w:color="auto"/>
                  </w:divBdr>
                  <w:divsChild>
                    <w:div w:id="70086414">
                      <w:marLeft w:val="0"/>
                      <w:marRight w:val="0"/>
                      <w:marTop w:val="0"/>
                      <w:marBottom w:val="0"/>
                      <w:divBdr>
                        <w:top w:val="none" w:sz="0" w:space="0" w:color="auto"/>
                        <w:left w:val="none" w:sz="0" w:space="0" w:color="auto"/>
                        <w:bottom w:val="none" w:sz="0" w:space="0" w:color="auto"/>
                        <w:right w:val="none" w:sz="0" w:space="0" w:color="auto"/>
                      </w:divBdr>
                    </w:div>
                    <w:div w:id="402489037">
                      <w:marLeft w:val="0"/>
                      <w:marRight w:val="0"/>
                      <w:marTop w:val="0"/>
                      <w:marBottom w:val="0"/>
                      <w:divBdr>
                        <w:top w:val="none" w:sz="0" w:space="0" w:color="auto"/>
                        <w:left w:val="none" w:sz="0" w:space="0" w:color="auto"/>
                        <w:bottom w:val="none" w:sz="0" w:space="0" w:color="auto"/>
                        <w:right w:val="none" w:sz="0" w:space="0" w:color="auto"/>
                      </w:divBdr>
                    </w:div>
                    <w:div w:id="770469145">
                      <w:marLeft w:val="0"/>
                      <w:marRight w:val="0"/>
                      <w:marTop w:val="0"/>
                      <w:marBottom w:val="0"/>
                      <w:divBdr>
                        <w:top w:val="none" w:sz="0" w:space="0" w:color="auto"/>
                        <w:left w:val="none" w:sz="0" w:space="0" w:color="auto"/>
                        <w:bottom w:val="none" w:sz="0" w:space="0" w:color="auto"/>
                        <w:right w:val="none" w:sz="0" w:space="0" w:color="auto"/>
                      </w:divBdr>
                    </w:div>
                    <w:div w:id="1061556464">
                      <w:marLeft w:val="0"/>
                      <w:marRight w:val="0"/>
                      <w:marTop w:val="0"/>
                      <w:marBottom w:val="0"/>
                      <w:divBdr>
                        <w:top w:val="none" w:sz="0" w:space="0" w:color="auto"/>
                        <w:left w:val="none" w:sz="0" w:space="0" w:color="auto"/>
                        <w:bottom w:val="none" w:sz="0" w:space="0" w:color="auto"/>
                        <w:right w:val="none" w:sz="0" w:space="0" w:color="auto"/>
                      </w:divBdr>
                    </w:div>
                    <w:div w:id="1517698292">
                      <w:marLeft w:val="0"/>
                      <w:marRight w:val="0"/>
                      <w:marTop w:val="0"/>
                      <w:marBottom w:val="0"/>
                      <w:divBdr>
                        <w:top w:val="none" w:sz="0" w:space="0" w:color="auto"/>
                        <w:left w:val="none" w:sz="0" w:space="0" w:color="auto"/>
                        <w:bottom w:val="none" w:sz="0" w:space="0" w:color="auto"/>
                        <w:right w:val="none" w:sz="0" w:space="0" w:color="auto"/>
                      </w:divBdr>
                    </w:div>
                    <w:div w:id="1917475723">
                      <w:marLeft w:val="0"/>
                      <w:marRight w:val="0"/>
                      <w:marTop w:val="0"/>
                      <w:marBottom w:val="0"/>
                      <w:divBdr>
                        <w:top w:val="none" w:sz="0" w:space="0" w:color="auto"/>
                        <w:left w:val="none" w:sz="0" w:space="0" w:color="auto"/>
                        <w:bottom w:val="none" w:sz="0" w:space="0" w:color="auto"/>
                        <w:right w:val="none" w:sz="0" w:space="0" w:color="auto"/>
                      </w:divBdr>
                    </w:div>
                    <w:div w:id="1939555743">
                      <w:marLeft w:val="0"/>
                      <w:marRight w:val="0"/>
                      <w:marTop w:val="0"/>
                      <w:marBottom w:val="0"/>
                      <w:divBdr>
                        <w:top w:val="none" w:sz="0" w:space="0" w:color="auto"/>
                        <w:left w:val="none" w:sz="0" w:space="0" w:color="auto"/>
                        <w:bottom w:val="none" w:sz="0" w:space="0" w:color="auto"/>
                        <w:right w:val="none" w:sz="0" w:space="0" w:color="auto"/>
                      </w:divBdr>
                    </w:div>
                  </w:divsChild>
                </w:div>
                <w:div w:id="507213181">
                  <w:marLeft w:val="0"/>
                  <w:marRight w:val="0"/>
                  <w:marTop w:val="0"/>
                  <w:marBottom w:val="0"/>
                  <w:divBdr>
                    <w:top w:val="none" w:sz="0" w:space="0" w:color="auto"/>
                    <w:left w:val="none" w:sz="0" w:space="0" w:color="auto"/>
                    <w:bottom w:val="none" w:sz="0" w:space="0" w:color="auto"/>
                    <w:right w:val="none" w:sz="0" w:space="0" w:color="auto"/>
                  </w:divBdr>
                  <w:divsChild>
                    <w:div w:id="116143755">
                      <w:marLeft w:val="0"/>
                      <w:marRight w:val="0"/>
                      <w:marTop w:val="0"/>
                      <w:marBottom w:val="0"/>
                      <w:divBdr>
                        <w:top w:val="none" w:sz="0" w:space="0" w:color="auto"/>
                        <w:left w:val="none" w:sz="0" w:space="0" w:color="auto"/>
                        <w:bottom w:val="none" w:sz="0" w:space="0" w:color="auto"/>
                        <w:right w:val="none" w:sz="0" w:space="0" w:color="auto"/>
                      </w:divBdr>
                    </w:div>
                    <w:div w:id="125785502">
                      <w:marLeft w:val="0"/>
                      <w:marRight w:val="0"/>
                      <w:marTop w:val="0"/>
                      <w:marBottom w:val="0"/>
                      <w:divBdr>
                        <w:top w:val="none" w:sz="0" w:space="0" w:color="auto"/>
                        <w:left w:val="none" w:sz="0" w:space="0" w:color="auto"/>
                        <w:bottom w:val="none" w:sz="0" w:space="0" w:color="auto"/>
                        <w:right w:val="none" w:sz="0" w:space="0" w:color="auto"/>
                      </w:divBdr>
                    </w:div>
                    <w:div w:id="375786757">
                      <w:marLeft w:val="0"/>
                      <w:marRight w:val="0"/>
                      <w:marTop w:val="0"/>
                      <w:marBottom w:val="0"/>
                      <w:divBdr>
                        <w:top w:val="none" w:sz="0" w:space="0" w:color="auto"/>
                        <w:left w:val="none" w:sz="0" w:space="0" w:color="auto"/>
                        <w:bottom w:val="none" w:sz="0" w:space="0" w:color="auto"/>
                        <w:right w:val="none" w:sz="0" w:space="0" w:color="auto"/>
                      </w:divBdr>
                    </w:div>
                    <w:div w:id="1112364443">
                      <w:marLeft w:val="0"/>
                      <w:marRight w:val="0"/>
                      <w:marTop w:val="0"/>
                      <w:marBottom w:val="0"/>
                      <w:divBdr>
                        <w:top w:val="none" w:sz="0" w:space="0" w:color="auto"/>
                        <w:left w:val="none" w:sz="0" w:space="0" w:color="auto"/>
                        <w:bottom w:val="none" w:sz="0" w:space="0" w:color="auto"/>
                        <w:right w:val="none" w:sz="0" w:space="0" w:color="auto"/>
                      </w:divBdr>
                    </w:div>
                    <w:div w:id="1189373712">
                      <w:marLeft w:val="0"/>
                      <w:marRight w:val="0"/>
                      <w:marTop w:val="0"/>
                      <w:marBottom w:val="0"/>
                      <w:divBdr>
                        <w:top w:val="none" w:sz="0" w:space="0" w:color="auto"/>
                        <w:left w:val="none" w:sz="0" w:space="0" w:color="auto"/>
                        <w:bottom w:val="none" w:sz="0" w:space="0" w:color="auto"/>
                        <w:right w:val="none" w:sz="0" w:space="0" w:color="auto"/>
                      </w:divBdr>
                    </w:div>
                    <w:div w:id="1314140384">
                      <w:marLeft w:val="0"/>
                      <w:marRight w:val="0"/>
                      <w:marTop w:val="0"/>
                      <w:marBottom w:val="0"/>
                      <w:divBdr>
                        <w:top w:val="none" w:sz="0" w:space="0" w:color="auto"/>
                        <w:left w:val="none" w:sz="0" w:space="0" w:color="auto"/>
                        <w:bottom w:val="none" w:sz="0" w:space="0" w:color="auto"/>
                        <w:right w:val="none" w:sz="0" w:space="0" w:color="auto"/>
                      </w:divBdr>
                    </w:div>
                  </w:divsChild>
                </w:div>
                <w:div w:id="702167505">
                  <w:marLeft w:val="0"/>
                  <w:marRight w:val="0"/>
                  <w:marTop w:val="0"/>
                  <w:marBottom w:val="0"/>
                  <w:divBdr>
                    <w:top w:val="none" w:sz="0" w:space="0" w:color="auto"/>
                    <w:left w:val="none" w:sz="0" w:space="0" w:color="auto"/>
                    <w:bottom w:val="none" w:sz="0" w:space="0" w:color="auto"/>
                    <w:right w:val="none" w:sz="0" w:space="0" w:color="auto"/>
                  </w:divBdr>
                  <w:divsChild>
                    <w:div w:id="1644044485">
                      <w:marLeft w:val="0"/>
                      <w:marRight w:val="0"/>
                      <w:marTop w:val="0"/>
                      <w:marBottom w:val="0"/>
                      <w:divBdr>
                        <w:top w:val="none" w:sz="0" w:space="0" w:color="auto"/>
                        <w:left w:val="none" w:sz="0" w:space="0" w:color="auto"/>
                        <w:bottom w:val="none" w:sz="0" w:space="0" w:color="auto"/>
                        <w:right w:val="none" w:sz="0" w:space="0" w:color="auto"/>
                      </w:divBdr>
                    </w:div>
                  </w:divsChild>
                </w:div>
                <w:div w:id="1010915430">
                  <w:marLeft w:val="0"/>
                  <w:marRight w:val="0"/>
                  <w:marTop w:val="0"/>
                  <w:marBottom w:val="0"/>
                  <w:divBdr>
                    <w:top w:val="none" w:sz="0" w:space="0" w:color="auto"/>
                    <w:left w:val="none" w:sz="0" w:space="0" w:color="auto"/>
                    <w:bottom w:val="none" w:sz="0" w:space="0" w:color="auto"/>
                    <w:right w:val="none" w:sz="0" w:space="0" w:color="auto"/>
                  </w:divBdr>
                  <w:divsChild>
                    <w:div w:id="79059826">
                      <w:marLeft w:val="0"/>
                      <w:marRight w:val="0"/>
                      <w:marTop w:val="0"/>
                      <w:marBottom w:val="0"/>
                      <w:divBdr>
                        <w:top w:val="none" w:sz="0" w:space="0" w:color="auto"/>
                        <w:left w:val="none" w:sz="0" w:space="0" w:color="auto"/>
                        <w:bottom w:val="none" w:sz="0" w:space="0" w:color="auto"/>
                        <w:right w:val="none" w:sz="0" w:space="0" w:color="auto"/>
                      </w:divBdr>
                    </w:div>
                    <w:div w:id="148985135">
                      <w:marLeft w:val="0"/>
                      <w:marRight w:val="0"/>
                      <w:marTop w:val="0"/>
                      <w:marBottom w:val="0"/>
                      <w:divBdr>
                        <w:top w:val="none" w:sz="0" w:space="0" w:color="auto"/>
                        <w:left w:val="none" w:sz="0" w:space="0" w:color="auto"/>
                        <w:bottom w:val="none" w:sz="0" w:space="0" w:color="auto"/>
                        <w:right w:val="none" w:sz="0" w:space="0" w:color="auto"/>
                      </w:divBdr>
                    </w:div>
                    <w:div w:id="297345361">
                      <w:marLeft w:val="0"/>
                      <w:marRight w:val="0"/>
                      <w:marTop w:val="0"/>
                      <w:marBottom w:val="0"/>
                      <w:divBdr>
                        <w:top w:val="none" w:sz="0" w:space="0" w:color="auto"/>
                        <w:left w:val="none" w:sz="0" w:space="0" w:color="auto"/>
                        <w:bottom w:val="none" w:sz="0" w:space="0" w:color="auto"/>
                        <w:right w:val="none" w:sz="0" w:space="0" w:color="auto"/>
                      </w:divBdr>
                    </w:div>
                    <w:div w:id="299000317">
                      <w:marLeft w:val="0"/>
                      <w:marRight w:val="0"/>
                      <w:marTop w:val="0"/>
                      <w:marBottom w:val="0"/>
                      <w:divBdr>
                        <w:top w:val="none" w:sz="0" w:space="0" w:color="auto"/>
                        <w:left w:val="none" w:sz="0" w:space="0" w:color="auto"/>
                        <w:bottom w:val="none" w:sz="0" w:space="0" w:color="auto"/>
                        <w:right w:val="none" w:sz="0" w:space="0" w:color="auto"/>
                      </w:divBdr>
                    </w:div>
                    <w:div w:id="624770662">
                      <w:marLeft w:val="0"/>
                      <w:marRight w:val="0"/>
                      <w:marTop w:val="0"/>
                      <w:marBottom w:val="0"/>
                      <w:divBdr>
                        <w:top w:val="none" w:sz="0" w:space="0" w:color="auto"/>
                        <w:left w:val="none" w:sz="0" w:space="0" w:color="auto"/>
                        <w:bottom w:val="none" w:sz="0" w:space="0" w:color="auto"/>
                        <w:right w:val="none" w:sz="0" w:space="0" w:color="auto"/>
                      </w:divBdr>
                    </w:div>
                    <w:div w:id="1020741157">
                      <w:marLeft w:val="0"/>
                      <w:marRight w:val="0"/>
                      <w:marTop w:val="0"/>
                      <w:marBottom w:val="0"/>
                      <w:divBdr>
                        <w:top w:val="none" w:sz="0" w:space="0" w:color="auto"/>
                        <w:left w:val="none" w:sz="0" w:space="0" w:color="auto"/>
                        <w:bottom w:val="none" w:sz="0" w:space="0" w:color="auto"/>
                        <w:right w:val="none" w:sz="0" w:space="0" w:color="auto"/>
                      </w:divBdr>
                    </w:div>
                    <w:div w:id="1039428233">
                      <w:marLeft w:val="0"/>
                      <w:marRight w:val="0"/>
                      <w:marTop w:val="0"/>
                      <w:marBottom w:val="0"/>
                      <w:divBdr>
                        <w:top w:val="none" w:sz="0" w:space="0" w:color="auto"/>
                        <w:left w:val="none" w:sz="0" w:space="0" w:color="auto"/>
                        <w:bottom w:val="none" w:sz="0" w:space="0" w:color="auto"/>
                        <w:right w:val="none" w:sz="0" w:space="0" w:color="auto"/>
                      </w:divBdr>
                    </w:div>
                    <w:div w:id="1049645395">
                      <w:marLeft w:val="0"/>
                      <w:marRight w:val="0"/>
                      <w:marTop w:val="0"/>
                      <w:marBottom w:val="0"/>
                      <w:divBdr>
                        <w:top w:val="none" w:sz="0" w:space="0" w:color="auto"/>
                        <w:left w:val="none" w:sz="0" w:space="0" w:color="auto"/>
                        <w:bottom w:val="none" w:sz="0" w:space="0" w:color="auto"/>
                        <w:right w:val="none" w:sz="0" w:space="0" w:color="auto"/>
                      </w:divBdr>
                    </w:div>
                    <w:div w:id="1581210475">
                      <w:marLeft w:val="0"/>
                      <w:marRight w:val="0"/>
                      <w:marTop w:val="0"/>
                      <w:marBottom w:val="0"/>
                      <w:divBdr>
                        <w:top w:val="none" w:sz="0" w:space="0" w:color="auto"/>
                        <w:left w:val="none" w:sz="0" w:space="0" w:color="auto"/>
                        <w:bottom w:val="none" w:sz="0" w:space="0" w:color="auto"/>
                        <w:right w:val="none" w:sz="0" w:space="0" w:color="auto"/>
                      </w:divBdr>
                    </w:div>
                  </w:divsChild>
                </w:div>
                <w:div w:id="1542865430">
                  <w:marLeft w:val="0"/>
                  <w:marRight w:val="0"/>
                  <w:marTop w:val="0"/>
                  <w:marBottom w:val="0"/>
                  <w:divBdr>
                    <w:top w:val="none" w:sz="0" w:space="0" w:color="auto"/>
                    <w:left w:val="none" w:sz="0" w:space="0" w:color="auto"/>
                    <w:bottom w:val="none" w:sz="0" w:space="0" w:color="auto"/>
                    <w:right w:val="none" w:sz="0" w:space="0" w:color="auto"/>
                  </w:divBdr>
                  <w:divsChild>
                    <w:div w:id="1121147536">
                      <w:marLeft w:val="0"/>
                      <w:marRight w:val="0"/>
                      <w:marTop w:val="0"/>
                      <w:marBottom w:val="0"/>
                      <w:divBdr>
                        <w:top w:val="none" w:sz="0" w:space="0" w:color="auto"/>
                        <w:left w:val="none" w:sz="0" w:space="0" w:color="auto"/>
                        <w:bottom w:val="none" w:sz="0" w:space="0" w:color="auto"/>
                        <w:right w:val="none" w:sz="0" w:space="0" w:color="auto"/>
                      </w:divBdr>
                    </w:div>
                  </w:divsChild>
                </w:div>
                <w:div w:id="1698844482">
                  <w:marLeft w:val="0"/>
                  <w:marRight w:val="0"/>
                  <w:marTop w:val="0"/>
                  <w:marBottom w:val="0"/>
                  <w:divBdr>
                    <w:top w:val="none" w:sz="0" w:space="0" w:color="auto"/>
                    <w:left w:val="none" w:sz="0" w:space="0" w:color="auto"/>
                    <w:bottom w:val="none" w:sz="0" w:space="0" w:color="auto"/>
                    <w:right w:val="none" w:sz="0" w:space="0" w:color="auto"/>
                  </w:divBdr>
                  <w:divsChild>
                    <w:div w:id="176509098">
                      <w:marLeft w:val="0"/>
                      <w:marRight w:val="0"/>
                      <w:marTop w:val="0"/>
                      <w:marBottom w:val="0"/>
                      <w:divBdr>
                        <w:top w:val="none" w:sz="0" w:space="0" w:color="auto"/>
                        <w:left w:val="none" w:sz="0" w:space="0" w:color="auto"/>
                        <w:bottom w:val="none" w:sz="0" w:space="0" w:color="auto"/>
                        <w:right w:val="none" w:sz="0" w:space="0" w:color="auto"/>
                      </w:divBdr>
                    </w:div>
                    <w:div w:id="776409585">
                      <w:marLeft w:val="0"/>
                      <w:marRight w:val="0"/>
                      <w:marTop w:val="0"/>
                      <w:marBottom w:val="0"/>
                      <w:divBdr>
                        <w:top w:val="none" w:sz="0" w:space="0" w:color="auto"/>
                        <w:left w:val="none" w:sz="0" w:space="0" w:color="auto"/>
                        <w:bottom w:val="none" w:sz="0" w:space="0" w:color="auto"/>
                        <w:right w:val="none" w:sz="0" w:space="0" w:color="auto"/>
                      </w:divBdr>
                    </w:div>
                    <w:div w:id="996346761">
                      <w:marLeft w:val="0"/>
                      <w:marRight w:val="0"/>
                      <w:marTop w:val="0"/>
                      <w:marBottom w:val="0"/>
                      <w:divBdr>
                        <w:top w:val="none" w:sz="0" w:space="0" w:color="auto"/>
                        <w:left w:val="none" w:sz="0" w:space="0" w:color="auto"/>
                        <w:bottom w:val="none" w:sz="0" w:space="0" w:color="auto"/>
                        <w:right w:val="none" w:sz="0" w:space="0" w:color="auto"/>
                      </w:divBdr>
                    </w:div>
                  </w:divsChild>
                </w:div>
                <w:div w:id="1831366507">
                  <w:marLeft w:val="0"/>
                  <w:marRight w:val="0"/>
                  <w:marTop w:val="0"/>
                  <w:marBottom w:val="0"/>
                  <w:divBdr>
                    <w:top w:val="none" w:sz="0" w:space="0" w:color="auto"/>
                    <w:left w:val="none" w:sz="0" w:space="0" w:color="auto"/>
                    <w:bottom w:val="none" w:sz="0" w:space="0" w:color="auto"/>
                    <w:right w:val="none" w:sz="0" w:space="0" w:color="auto"/>
                  </w:divBdr>
                  <w:divsChild>
                    <w:div w:id="1831292299">
                      <w:marLeft w:val="0"/>
                      <w:marRight w:val="0"/>
                      <w:marTop w:val="0"/>
                      <w:marBottom w:val="0"/>
                      <w:divBdr>
                        <w:top w:val="none" w:sz="0" w:space="0" w:color="auto"/>
                        <w:left w:val="none" w:sz="0" w:space="0" w:color="auto"/>
                        <w:bottom w:val="none" w:sz="0" w:space="0" w:color="auto"/>
                        <w:right w:val="none" w:sz="0" w:space="0" w:color="auto"/>
                      </w:divBdr>
                    </w:div>
                  </w:divsChild>
                </w:div>
                <w:div w:id="1912352523">
                  <w:marLeft w:val="0"/>
                  <w:marRight w:val="0"/>
                  <w:marTop w:val="0"/>
                  <w:marBottom w:val="0"/>
                  <w:divBdr>
                    <w:top w:val="none" w:sz="0" w:space="0" w:color="auto"/>
                    <w:left w:val="none" w:sz="0" w:space="0" w:color="auto"/>
                    <w:bottom w:val="none" w:sz="0" w:space="0" w:color="auto"/>
                    <w:right w:val="none" w:sz="0" w:space="0" w:color="auto"/>
                  </w:divBdr>
                  <w:divsChild>
                    <w:div w:id="31156014">
                      <w:marLeft w:val="0"/>
                      <w:marRight w:val="0"/>
                      <w:marTop w:val="0"/>
                      <w:marBottom w:val="0"/>
                      <w:divBdr>
                        <w:top w:val="none" w:sz="0" w:space="0" w:color="auto"/>
                        <w:left w:val="none" w:sz="0" w:space="0" w:color="auto"/>
                        <w:bottom w:val="none" w:sz="0" w:space="0" w:color="auto"/>
                        <w:right w:val="none" w:sz="0" w:space="0" w:color="auto"/>
                      </w:divBdr>
                    </w:div>
                    <w:div w:id="2061467033">
                      <w:marLeft w:val="0"/>
                      <w:marRight w:val="0"/>
                      <w:marTop w:val="0"/>
                      <w:marBottom w:val="0"/>
                      <w:divBdr>
                        <w:top w:val="none" w:sz="0" w:space="0" w:color="auto"/>
                        <w:left w:val="none" w:sz="0" w:space="0" w:color="auto"/>
                        <w:bottom w:val="none" w:sz="0" w:space="0" w:color="auto"/>
                        <w:right w:val="none" w:sz="0" w:space="0" w:color="auto"/>
                      </w:divBdr>
                    </w:div>
                    <w:div w:id="2137137458">
                      <w:marLeft w:val="0"/>
                      <w:marRight w:val="0"/>
                      <w:marTop w:val="0"/>
                      <w:marBottom w:val="0"/>
                      <w:divBdr>
                        <w:top w:val="none" w:sz="0" w:space="0" w:color="auto"/>
                        <w:left w:val="none" w:sz="0" w:space="0" w:color="auto"/>
                        <w:bottom w:val="none" w:sz="0" w:space="0" w:color="auto"/>
                        <w:right w:val="none" w:sz="0" w:space="0" w:color="auto"/>
                      </w:divBdr>
                    </w:div>
                  </w:divsChild>
                </w:div>
                <w:div w:id="1990093238">
                  <w:marLeft w:val="0"/>
                  <w:marRight w:val="0"/>
                  <w:marTop w:val="0"/>
                  <w:marBottom w:val="0"/>
                  <w:divBdr>
                    <w:top w:val="none" w:sz="0" w:space="0" w:color="auto"/>
                    <w:left w:val="none" w:sz="0" w:space="0" w:color="auto"/>
                    <w:bottom w:val="none" w:sz="0" w:space="0" w:color="auto"/>
                    <w:right w:val="none" w:sz="0" w:space="0" w:color="auto"/>
                  </w:divBdr>
                  <w:divsChild>
                    <w:div w:id="285623007">
                      <w:marLeft w:val="0"/>
                      <w:marRight w:val="0"/>
                      <w:marTop w:val="0"/>
                      <w:marBottom w:val="0"/>
                      <w:divBdr>
                        <w:top w:val="none" w:sz="0" w:space="0" w:color="auto"/>
                        <w:left w:val="none" w:sz="0" w:space="0" w:color="auto"/>
                        <w:bottom w:val="none" w:sz="0" w:space="0" w:color="auto"/>
                        <w:right w:val="none" w:sz="0" w:space="0" w:color="auto"/>
                      </w:divBdr>
                    </w:div>
                  </w:divsChild>
                </w:div>
                <w:div w:id="2028365802">
                  <w:marLeft w:val="0"/>
                  <w:marRight w:val="0"/>
                  <w:marTop w:val="0"/>
                  <w:marBottom w:val="0"/>
                  <w:divBdr>
                    <w:top w:val="none" w:sz="0" w:space="0" w:color="auto"/>
                    <w:left w:val="none" w:sz="0" w:space="0" w:color="auto"/>
                    <w:bottom w:val="none" w:sz="0" w:space="0" w:color="auto"/>
                    <w:right w:val="none" w:sz="0" w:space="0" w:color="auto"/>
                  </w:divBdr>
                  <w:divsChild>
                    <w:div w:id="160437759">
                      <w:marLeft w:val="0"/>
                      <w:marRight w:val="0"/>
                      <w:marTop w:val="0"/>
                      <w:marBottom w:val="0"/>
                      <w:divBdr>
                        <w:top w:val="none" w:sz="0" w:space="0" w:color="auto"/>
                        <w:left w:val="none" w:sz="0" w:space="0" w:color="auto"/>
                        <w:bottom w:val="none" w:sz="0" w:space="0" w:color="auto"/>
                        <w:right w:val="none" w:sz="0" w:space="0" w:color="auto"/>
                      </w:divBdr>
                    </w:div>
                    <w:div w:id="947270470">
                      <w:marLeft w:val="0"/>
                      <w:marRight w:val="0"/>
                      <w:marTop w:val="0"/>
                      <w:marBottom w:val="0"/>
                      <w:divBdr>
                        <w:top w:val="none" w:sz="0" w:space="0" w:color="auto"/>
                        <w:left w:val="none" w:sz="0" w:space="0" w:color="auto"/>
                        <w:bottom w:val="none" w:sz="0" w:space="0" w:color="auto"/>
                        <w:right w:val="none" w:sz="0" w:space="0" w:color="auto"/>
                      </w:divBdr>
                    </w:div>
                    <w:div w:id="1704937063">
                      <w:marLeft w:val="0"/>
                      <w:marRight w:val="0"/>
                      <w:marTop w:val="0"/>
                      <w:marBottom w:val="0"/>
                      <w:divBdr>
                        <w:top w:val="none" w:sz="0" w:space="0" w:color="auto"/>
                        <w:left w:val="none" w:sz="0" w:space="0" w:color="auto"/>
                        <w:bottom w:val="none" w:sz="0" w:space="0" w:color="auto"/>
                        <w:right w:val="none" w:sz="0" w:space="0" w:color="auto"/>
                      </w:divBdr>
                    </w:div>
                    <w:div w:id="2073193946">
                      <w:marLeft w:val="0"/>
                      <w:marRight w:val="0"/>
                      <w:marTop w:val="0"/>
                      <w:marBottom w:val="0"/>
                      <w:divBdr>
                        <w:top w:val="none" w:sz="0" w:space="0" w:color="auto"/>
                        <w:left w:val="none" w:sz="0" w:space="0" w:color="auto"/>
                        <w:bottom w:val="none" w:sz="0" w:space="0" w:color="auto"/>
                        <w:right w:val="none" w:sz="0" w:space="0" w:color="auto"/>
                      </w:divBdr>
                    </w:div>
                  </w:divsChild>
                </w:div>
                <w:div w:id="2037928821">
                  <w:marLeft w:val="0"/>
                  <w:marRight w:val="0"/>
                  <w:marTop w:val="0"/>
                  <w:marBottom w:val="0"/>
                  <w:divBdr>
                    <w:top w:val="none" w:sz="0" w:space="0" w:color="auto"/>
                    <w:left w:val="none" w:sz="0" w:space="0" w:color="auto"/>
                    <w:bottom w:val="none" w:sz="0" w:space="0" w:color="auto"/>
                    <w:right w:val="none" w:sz="0" w:space="0" w:color="auto"/>
                  </w:divBdr>
                  <w:divsChild>
                    <w:div w:id="1550065879">
                      <w:marLeft w:val="0"/>
                      <w:marRight w:val="0"/>
                      <w:marTop w:val="0"/>
                      <w:marBottom w:val="0"/>
                      <w:divBdr>
                        <w:top w:val="none" w:sz="0" w:space="0" w:color="auto"/>
                        <w:left w:val="none" w:sz="0" w:space="0" w:color="auto"/>
                        <w:bottom w:val="none" w:sz="0" w:space="0" w:color="auto"/>
                        <w:right w:val="none" w:sz="0" w:space="0" w:color="auto"/>
                      </w:divBdr>
                    </w:div>
                  </w:divsChild>
                </w:div>
                <w:div w:id="2125692647">
                  <w:marLeft w:val="0"/>
                  <w:marRight w:val="0"/>
                  <w:marTop w:val="0"/>
                  <w:marBottom w:val="0"/>
                  <w:divBdr>
                    <w:top w:val="none" w:sz="0" w:space="0" w:color="auto"/>
                    <w:left w:val="none" w:sz="0" w:space="0" w:color="auto"/>
                    <w:bottom w:val="none" w:sz="0" w:space="0" w:color="auto"/>
                    <w:right w:val="none" w:sz="0" w:space="0" w:color="auto"/>
                  </w:divBdr>
                  <w:divsChild>
                    <w:div w:id="1016230303">
                      <w:marLeft w:val="0"/>
                      <w:marRight w:val="0"/>
                      <w:marTop w:val="0"/>
                      <w:marBottom w:val="0"/>
                      <w:divBdr>
                        <w:top w:val="none" w:sz="0" w:space="0" w:color="auto"/>
                        <w:left w:val="none" w:sz="0" w:space="0" w:color="auto"/>
                        <w:bottom w:val="none" w:sz="0" w:space="0" w:color="auto"/>
                        <w:right w:val="none" w:sz="0" w:space="0" w:color="auto"/>
                      </w:divBdr>
                    </w:div>
                    <w:div w:id="14030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96748">
          <w:marLeft w:val="0"/>
          <w:marRight w:val="0"/>
          <w:marTop w:val="0"/>
          <w:marBottom w:val="0"/>
          <w:divBdr>
            <w:top w:val="none" w:sz="0" w:space="0" w:color="auto"/>
            <w:left w:val="none" w:sz="0" w:space="0" w:color="auto"/>
            <w:bottom w:val="none" w:sz="0" w:space="0" w:color="auto"/>
            <w:right w:val="none" w:sz="0" w:space="0" w:color="auto"/>
          </w:divBdr>
          <w:divsChild>
            <w:div w:id="1359232287">
              <w:marLeft w:val="0"/>
              <w:marRight w:val="0"/>
              <w:marTop w:val="0"/>
              <w:marBottom w:val="0"/>
              <w:divBdr>
                <w:top w:val="none" w:sz="0" w:space="0" w:color="auto"/>
                <w:left w:val="none" w:sz="0" w:space="0" w:color="auto"/>
                <w:bottom w:val="none" w:sz="0" w:space="0" w:color="auto"/>
                <w:right w:val="none" w:sz="0" w:space="0" w:color="auto"/>
              </w:divBdr>
            </w:div>
          </w:divsChild>
        </w:div>
        <w:div w:id="1470708380">
          <w:marLeft w:val="0"/>
          <w:marRight w:val="0"/>
          <w:marTop w:val="0"/>
          <w:marBottom w:val="0"/>
          <w:divBdr>
            <w:top w:val="none" w:sz="0" w:space="0" w:color="auto"/>
            <w:left w:val="none" w:sz="0" w:space="0" w:color="auto"/>
            <w:bottom w:val="none" w:sz="0" w:space="0" w:color="auto"/>
            <w:right w:val="none" w:sz="0" w:space="0" w:color="auto"/>
          </w:divBdr>
        </w:div>
        <w:div w:id="1483111334">
          <w:marLeft w:val="0"/>
          <w:marRight w:val="0"/>
          <w:marTop w:val="0"/>
          <w:marBottom w:val="0"/>
          <w:divBdr>
            <w:top w:val="none" w:sz="0" w:space="0" w:color="auto"/>
            <w:left w:val="none" w:sz="0" w:space="0" w:color="auto"/>
            <w:bottom w:val="none" w:sz="0" w:space="0" w:color="auto"/>
            <w:right w:val="none" w:sz="0" w:space="0" w:color="auto"/>
          </w:divBdr>
        </w:div>
        <w:div w:id="1502310544">
          <w:marLeft w:val="0"/>
          <w:marRight w:val="0"/>
          <w:marTop w:val="0"/>
          <w:marBottom w:val="0"/>
          <w:divBdr>
            <w:top w:val="none" w:sz="0" w:space="0" w:color="auto"/>
            <w:left w:val="none" w:sz="0" w:space="0" w:color="auto"/>
            <w:bottom w:val="none" w:sz="0" w:space="0" w:color="auto"/>
            <w:right w:val="none" w:sz="0" w:space="0" w:color="auto"/>
          </w:divBdr>
        </w:div>
        <w:div w:id="1507207657">
          <w:marLeft w:val="0"/>
          <w:marRight w:val="0"/>
          <w:marTop w:val="0"/>
          <w:marBottom w:val="0"/>
          <w:divBdr>
            <w:top w:val="none" w:sz="0" w:space="0" w:color="auto"/>
            <w:left w:val="none" w:sz="0" w:space="0" w:color="auto"/>
            <w:bottom w:val="none" w:sz="0" w:space="0" w:color="auto"/>
            <w:right w:val="none" w:sz="0" w:space="0" w:color="auto"/>
          </w:divBdr>
        </w:div>
        <w:div w:id="1549762539">
          <w:marLeft w:val="0"/>
          <w:marRight w:val="0"/>
          <w:marTop w:val="0"/>
          <w:marBottom w:val="0"/>
          <w:divBdr>
            <w:top w:val="none" w:sz="0" w:space="0" w:color="auto"/>
            <w:left w:val="none" w:sz="0" w:space="0" w:color="auto"/>
            <w:bottom w:val="none" w:sz="0" w:space="0" w:color="auto"/>
            <w:right w:val="none" w:sz="0" w:space="0" w:color="auto"/>
          </w:divBdr>
        </w:div>
        <w:div w:id="1558206843">
          <w:marLeft w:val="0"/>
          <w:marRight w:val="0"/>
          <w:marTop w:val="0"/>
          <w:marBottom w:val="0"/>
          <w:divBdr>
            <w:top w:val="none" w:sz="0" w:space="0" w:color="auto"/>
            <w:left w:val="none" w:sz="0" w:space="0" w:color="auto"/>
            <w:bottom w:val="none" w:sz="0" w:space="0" w:color="auto"/>
            <w:right w:val="none" w:sz="0" w:space="0" w:color="auto"/>
          </w:divBdr>
        </w:div>
        <w:div w:id="1580287209">
          <w:marLeft w:val="0"/>
          <w:marRight w:val="0"/>
          <w:marTop w:val="0"/>
          <w:marBottom w:val="0"/>
          <w:divBdr>
            <w:top w:val="none" w:sz="0" w:space="0" w:color="auto"/>
            <w:left w:val="none" w:sz="0" w:space="0" w:color="auto"/>
            <w:bottom w:val="none" w:sz="0" w:space="0" w:color="auto"/>
            <w:right w:val="none" w:sz="0" w:space="0" w:color="auto"/>
          </w:divBdr>
        </w:div>
        <w:div w:id="1583947209">
          <w:marLeft w:val="0"/>
          <w:marRight w:val="0"/>
          <w:marTop w:val="0"/>
          <w:marBottom w:val="0"/>
          <w:divBdr>
            <w:top w:val="none" w:sz="0" w:space="0" w:color="auto"/>
            <w:left w:val="none" w:sz="0" w:space="0" w:color="auto"/>
            <w:bottom w:val="none" w:sz="0" w:space="0" w:color="auto"/>
            <w:right w:val="none" w:sz="0" w:space="0" w:color="auto"/>
          </w:divBdr>
        </w:div>
        <w:div w:id="1587882310">
          <w:marLeft w:val="0"/>
          <w:marRight w:val="0"/>
          <w:marTop w:val="0"/>
          <w:marBottom w:val="0"/>
          <w:divBdr>
            <w:top w:val="none" w:sz="0" w:space="0" w:color="auto"/>
            <w:left w:val="none" w:sz="0" w:space="0" w:color="auto"/>
            <w:bottom w:val="none" w:sz="0" w:space="0" w:color="auto"/>
            <w:right w:val="none" w:sz="0" w:space="0" w:color="auto"/>
          </w:divBdr>
        </w:div>
        <w:div w:id="1597637591">
          <w:marLeft w:val="0"/>
          <w:marRight w:val="0"/>
          <w:marTop w:val="0"/>
          <w:marBottom w:val="0"/>
          <w:divBdr>
            <w:top w:val="none" w:sz="0" w:space="0" w:color="auto"/>
            <w:left w:val="none" w:sz="0" w:space="0" w:color="auto"/>
            <w:bottom w:val="none" w:sz="0" w:space="0" w:color="auto"/>
            <w:right w:val="none" w:sz="0" w:space="0" w:color="auto"/>
          </w:divBdr>
        </w:div>
        <w:div w:id="1605769610">
          <w:marLeft w:val="0"/>
          <w:marRight w:val="0"/>
          <w:marTop w:val="0"/>
          <w:marBottom w:val="0"/>
          <w:divBdr>
            <w:top w:val="none" w:sz="0" w:space="0" w:color="auto"/>
            <w:left w:val="none" w:sz="0" w:space="0" w:color="auto"/>
            <w:bottom w:val="none" w:sz="0" w:space="0" w:color="auto"/>
            <w:right w:val="none" w:sz="0" w:space="0" w:color="auto"/>
          </w:divBdr>
          <w:divsChild>
            <w:div w:id="2094232390">
              <w:marLeft w:val="0"/>
              <w:marRight w:val="0"/>
              <w:marTop w:val="0"/>
              <w:marBottom w:val="0"/>
              <w:divBdr>
                <w:top w:val="none" w:sz="0" w:space="0" w:color="auto"/>
                <w:left w:val="none" w:sz="0" w:space="0" w:color="auto"/>
                <w:bottom w:val="none" w:sz="0" w:space="0" w:color="auto"/>
                <w:right w:val="none" w:sz="0" w:space="0" w:color="auto"/>
              </w:divBdr>
            </w:div>
          </w:divsChild>
        </w:div>
        <w:div w:id="1619097612">
          <w:marLeft w:val="0"/>
          <w:marRight w:val="0"/>
          <w:marTop w:val="0"/>
          <w:marBottom w:val="0"/>
          <w:divBdr>
            <w:top w:val="none" w:sz="0" w:space="0" w:color="auto"/>
            <w:left w:val="none" w:sz="0" w:space="0" w:color="auto"/>
            <w:bottom w:val="none" w:sz="0" w:space="0" w:color="auto"/>
            <w:right w:val="none" w:sz="0" w:space="0" w:color="auto"/>
          </w:divBdr>
        </w:div>
        <w:div w:id="1621065545">
          <w:marLeft w:val="0"/>
          <w:marRight w:val="0"/>
          <w:marTop w:val="0"/>
          <w:marBottom w:val="0"/>
          <w:divBdr>
            <w:top w:val="none" w:sz="0" w:space="0" w:color="auto"/>
            <w:left w:val="none" w:sz="0" w:space="0" w:color="auto"/>
            <w:bottom w:val="none" w:sz="0" w:space="0" w:color="auto"/>
            <w:right w:val="none" w:sz="0" w:space="0" w:color="auto"/>
          </w:divBdr>
        </w:div>
        <w:div w:id="1624799131">
          <w:marLeft w:val="0"/>
          <w:marRight w:val="0"/>
          <w:marTop w:val="0"/>
          <w:marBottom w:val="0"/>
          <w:divBdr>
            <w:top w:val="none" w:sz="0" w:space="0" w:color="auto"/>
            <w:left w:val="none" w:sz="0" w:space="0" w:color="auto"/>
            <w:bottom w:val="none" w:sz="0" w:space="0" w:color="auto"/>
            <w:right w:val="none" w:sz="0" w:space="0" w:color="auto"/>
          </w:divBdr>
        </w:div>
        <w:div w:id="1631083012">
          <w:marLeft w:val="0"/>
          <w:marRight w:val="0"/>
          <w:marTop w:val="0"/>
          <w:marBottom w:val="0"/>
          <w:divBdr>
            <w:top w:val="none" w:sz="0" w:space="0" w:color="auto"/>
            <w:left w:val="none" w:sz="0" w:space="0" w:color="auto"/>
            <w:bottom w:val="none" w:sz="0" w:space="0" w:color="auto"/>
            <w:right w:val="none" w:sz="0" w:space="0" w:color="auto"/>
          </w:divBdr>
        </w:div>
        <w:div w:id="1638953336">
          <w:marLeft w:val="0"/>
          <w:marRight w:val="0"/>
          <w:marTop w:val="0"/>
          <w:marBottom w:val="0"/>
          <w:divBdr>
            <w:top w:val="none" w:sz="0" w:space="0" w:color="auto"/>
            <w:left w:val="none" w:sz="0" w:space="0" w:color="auto"/>
            <w:bottom w:val="none" w:sz="0" w:space="0" w:color="auto"/>
            <w:right w:val="none" w:sz="0" w:space="0" w:color="auto"/>
          </w:divBdr>
        </w:div>
        <w:div w:id="1646623946">
          <w:marLeft w:val="0"/>
          <w:marRight w:val="0"/>
          <w:marTop w:val="0"/>
          <w:marBottom w:val="0"/>
          <w:divBdr>
            <w:top w:val="none" w:sz="0" w:space="0" w:color="auto"/>
            <w:left w:val="none" w:sz="0" w:space="0" w:color="auto"/>
            <w:bottom w:val="none" w:sz="0" w:space="0" w:color="auto"/>
            <w:right w:val="none" w:sz="0" w:space="0" w:color="auto"/>
          </w:divBdr>
        </w:div>
        <w:div w:id="1649284065">
          <w:marLeft w:val="0"/>
          <w:marRight w:val="0"/>
          <w:marTop w:val="0"/>
          <w:marBottom w:val="0"/>
          <w:divBdr>
            <w:top w:val="none" w:sz="0" w:space="0" w:color="auto"/>
            <w:left w:val="none" w:sz="0" w:space="0" w:color="auto"/>
            <w:bottom w:val="none" w:sz="0" w:space="0" w:color="auto"/>
            <w:right w:val="none" w:sz="0" w:space="0" w:color="auto"/>
          </w:divBdr>
        </w:div>
        <w:div w:id="1662662843">
          <w:marLeft w:val="0"/>
          <w:marRight w:val="0"/>
          <w:marTop w:val="0"/>
          <w:marBottom w:val="0"/>
          <w:divBdr>
            <w:top w:val="none" w:sz="0" w:space="0" w:color="auto"/>
            <w:left w:val="none" w:sz="0" w:space="0" w:color="auto"/>
            <w:bottom w:val="none" w:sz="0" w:space="0" w:color="auto"/>
            <w:right w:val="none" w:sz="0" w:space="0" w:color="auto"/>
          </w:divBdr>
          <w:divsChild>
            <w:div w:id="372311393">
              <w:marLeft w:val="0"/>
              <w:marRight w:val="0"/>
              <w:marTop w:val="0"/>
              <w:marBottom w:val="0"/>
              <w:divBdr>
                <w:top w:val="none" w:sz="0" w:space="0" w:color="auto"/>
                <w:left w:val="none" w:sz="0" w:space="0" w:color="auto"/>
                <w:bottom w:val="none" w:sz="0" w:space="0" w:color="auto"/>
                <w:right w:val="none" w:sz="0" w:space="0" w:color="auto"/>
              </w:divBdr>
            </w:div>
            <w:div w:id="386030558">
              <w:marLeft w:val="0"/>
              <w:marRight w:val="0"/>
              <w:marTop w:val="0"/>
              <w:marBottom w:val="0"/>
              <w:divBdr>
                <w:top w:val="none" w:sz="0" w:space="0" w:color="auto"/>
                <w:left w:val="none" w:sz="0" w:space="0" w:color="auto"/>
                <w:bottom w:val="none" w:sz="0" w:space="0" w:color="auto"/>
                <w:right w:val="none" w:sz="0" w:space="0" w:color="auto"/>
              </w:divBdr>
            </w:div>
            <w:div w:id="665667899">
              <w:marLeft w:val="0"/>
              <w:marRight w:val="0"/>
              <w:marTop w:val="0"/>
              <w:marBottom w:val="0"/>
              <w:divBdr>
                <w:top w:val="none" w:sz="0" w:space="0" w:color="auto"/>
                <w:left w:val="none" w:sz="0" w:space="0" w:color="auto"/>
                <w:bottom w:val="none" w:sz="0" w:space="0" w:color="auto"/>
                <w:right w:val="none" w:sz="0" w:space="0" w:color="auto"/>
              </w:divBdr>
            </w:div>
            <w:div w:id="1680888121">
              <w:marLeft w:val="0"/>
              <w:marRight w:val="0"/>
              <w:marTop w:val="0"/>
              <w:marBottom w:val="0"/>
              <w:divBdr>
                <w:top w:val="none" w:sz="0" w:space="0" w:color="auto"/>
                <w:left w:val="none" w:sz="0" w:space="0" w:color="auto"/>
                <w:bottom w:val="none" w:sz="0" w:space="0" w:color="auto"/>
                <w:right w:val="none" w:sz="0" w:space="0" w:color="auto"/>
              </w:divBdr>
            </w:div>
            <w:div w:id="1841845855">
              <w:marLeft w:val="0"/>
              <w:marRight w:val="0"/>
              <w:marTop w:val="0"/>
              <w:marBottom w:val="0"/>
              <w:divBdr>
                <w:top w:val="none" w:sz="0" w:space="0" w:color="auto"/>
                <w:left w:val="none" w:sz="0" w:space="0" w:color="auto"/>
                <w:bottom w:val="none" w:sz="0" w:space="0" w:color="auto"/>
                <w:right w:val="none" w:sz="0" w:space="0" w:color="auto"/>
              </w:divBdr>
            </w:div>
          </w:divsChild>
        </w:div>
        <w:div w:id="1668166020">
          <w:marLeft w:val="0"/>
          <w:marRight w:val="0"/>
          <w:marTop w:val="0"/>
          <w:marBottom w:val="0"/>
          <w:divBdr>
            <w:top w:val="none" w:sz="0" w:space="0" w:color="auto"/>
            <w:left w:val="none" w:sz="0" w:space="0" w:color="auto"/>
            <w:bottom w:val="none" w:sz="0" w:space="0" w:color="auto"/>
            <w:right w:val="none" w:sz="0" w:space="0" w:color="auto"/>
          </w:divBdr>
        </w:div>
        <w:div w:id="1669945766">
          <w:marLeft w:val="0"/>
          <w:marRight w:val="0"/>
          <w:marTop w:val="0"/>
          <w:marBottom w:val="0"/>
          <w:divBdr>
            <w:top w:val="none" w:sz="0" w:space="0" w:color="auto"/>
            <w:left w:val="none" w:sz="0" w:space="0" w:color="auto"/>
            <w:bottom w:val="none" w:sz="0" w:space="0" w:color="auto"/>
            <w:right w:val="none" w:sz="0" w:space="0" w:color="auto"/>
          </w:divBdr>
        </w:div>
        <w:div w:id="1701010763">
          <w:marLeft w:val="0"/>
          <w:marRight w:val="0"/>
          <w:marTop w:val="0"/>
          <w:marBottom w:val="0"/>
          <w:divBdr>
            <w:top w:val="none" w:sz="0" w:space="0" w:color="auto"/>
            <w:left w:val="none" w:sz="0" w:space="0" w:color="auto"/>
            <w:bottom w:val="none" w:sz="0" w:space="0" w:color="auto"/>
            <w:right w:val="none" w:sz="0" w:space="0" w:color="auto"/>
          </w:divBdr>
        </w:div>
        <w:div w:id="1713505207">
          <w:marLeft w:val="0"/>
          <w:marRight w:val="0"/>
          <w:marTop w:val="0"/>
          <w:marBottom w:val="0"/>
          <w:divBdr>
            <w:top w:val="none" w:sz="0" w:space="0" w:color="auto"/>
            <w:left w:val="none" w:sz="0" w:space="0" w:color="auto"/>
            <w:bottom w:val="none" w:sz="0" w:space="0" w:color="auto"/>
            <w:right w:val="none" w:sz="0" w:space="0" w:color="auto"/>
          </w:divBdr>
          <w:divsChild>
            <w:div w:id="2053336041">
              <w:marLeft w:val="0"/>
              <w:marRight w:val="0"/>
              <w:marTop w:val="0"/>
              <w:marBottom w:val="0"/>
              <w:divBdr>
                <w:top w:val="none" w:sz="0" w:space="0" w:color="auto"/>
                <w:left w:val="none" w:sz="0" w:space="0" w:color="auto"/>
                <w:bottom w:val="none" w:sz="0" w:space="0" w:color="auto"/>
                <w:right w:val="none" w:sz="0" w:space="0" w:color="auto"/>
              </w:divBdr>
            </w:div>
          </w:divsChild>
        </w:div>
        <w:div w:id="1752971056">
          <w:marLeft w:val="0"/>
          <w:marRight w:val="0"/>
          <w:marTop w:val="0"/>
          <w:marBottom w:val="0"/>
          <w:divBdr>
            <w:top w:val="none" w:sz="0" w:space="0" w:color="auto"/>
            <w:left w:val="none" w:sz="0" w:space="0" w:color="auto"/>
            <w:bottom w:val="none" w:sz="0" w:space="0" w:color="auto"/>
            <w:right w:val="none" w:sz="0" w:space="0" w:color="auto"/>
          </w:divBdr>
        </w:div>
        <w:div w:id="1760716787">
          <w:marLeft w:val="0"/>
          <w:marRight w:val="0"/>
          <w:marTop w:val="0"/>
          <w:marBottom w:val="0"/>
          <w:divBdr>
            <w:top w:val="none" w:sz="0" w:space="0" w:color="auto"/>
            <w:left w:val="none" w:sz="0" w:space="0" w:color="auto"/>
            <w:bottom w:val="none" w:sz="0" w:space="0" w:color="auto"/>
            <w:right w:val="none" w:sz="0" w:space="0" w:color="auto"/>
          </w:divBdr>
        </w:div>
        <w:div w:id="1770588291">
          <w:marLeft w:val="0"/>
          <w:marRight w:val="0"/>
          <w:marTop w:val="0"/>
          <w:marBottom w:val="0"/>
          <w:divBdr>
            <w:top w:val="none" w:sz="0" w:space="0" w:color="auto"/>
            <w:left w:val="none" w:sz="0" w:space="0" w:color="auto"/>
            <w:bottom w:val="none" w:sz="0" w:space="0" w:color="auto"/>
            <w:right w:val="none" w:sz="0" w:space="0" w:color="auto"/>
          </w:divBdr>
        </w:div>
        <w:div w:id="1782604300">
          <w:marLeft w:val="0"/>
          <w:marRight w:val="0"/>
          <w:marTop w:val="0"/>
          <w:marBottom w:val="0"/>
          <w:divBdr>
            <w:top w:val="none" w:sz="0" w:space="0" w:color="auto"/>
            <w:left w:val="none" w:sz="0" w:space="0" w:color="auto"/>
            <w:bottom w:val="none" w:sz="0" w:space="0" w:color="auto"/>
            <w:right w:val="none" w:sz="0" w:space="0" w:color="auto"/>
          </w:divBdr>
          <w:divsChild>
            <w:div w:id="1675722373">
              <w:marLeft w:val="-75"/>
              <w:marRight w:val="0"/>
              <w:marTop w:val="30"/>
              <w:marBottom w:val="30"/>
              <w:divBdr>
                <w:top w:val="none" w:sz="0" w:space="0" w:color="auto"/>
                <w:left w:val="none" w:sz="0" w:space="0" w:color="auto"/>
                <w:bottom w:val="none" w:sz="0" w:space="0" w:color="auto"/>
                <w:right w:val="none" w:sz="0" w:space="0" w:color="auto"/>
              </w:divBdr>
              <w:divsChild>
                <w:div w:id="802506592">
                  <w:marLeft w:val="0"/>
                  <w:marRight w:val="0"/>
                  <w:marTop w:val="0"/>
                  <w:marBottom w:val="0"/>
                  <w:divBdr>
                    <w:top w:val="none" w:sz="0" w:space="0" w:color="auto"/>
                    <w:left w:val="none" w:sz="0" w:space="0" w:color="auto"/>
                    <w:bottom w:val="none" w:sz="0" w:space="0" w:color="auto"/>
                    <w:right w:val="none" w:sz="0" w:space="0" w:color="auto"/>
                  </w:divBdr>
                  <w:divsChild>
                    <w:div w:id="1987002387">
                      <w:marLeft w:val="0"/>
                      <w:marRight w:val="0"/>
                      <w:marTop w:val="0"/>
                      <w:marBottom w:val="0"/>
                      <w:divBdr>
                        <w:top w:val="none" w:sz="0" w:space="0" w:color="auto"/>
                        <w:left w:val="none" w:sz="0" w:space="0" w:color="auto"/>
                        <w:bottom w:val="none" w:sz="0" w:space="0" w:color="auto"/>
                        <w:right w:val="none" w:sz="0" w:space="0" w:color="auto"/>
                      </w:divBdr>
                    </w:div>
                  </w:divsChild>
                </w:div>
                <w:div w:id="1447191680">
                  <w:marLeft w:val="0"/>
                  <w:marRight w:val="0"/>
                  <w:marTop w:val="0"/>
                  <w:marBottom w:val="0"/>
                  <w:divBdr>
                    <w:top w:val="none" w:sz="0" w:space="0" w:color="auto"/>
                    <w:left w:val="none" w:sz="0" w:space="0" w:color="auto"/>
                    <w:bottom w:val="none" w:sz="0" w:space="0" w:color="auto"/>
                    <w:right w:val="none" w:sz="0" w:space="0" w:color="auto"/>
                  </w:divBdr>
                  <w:divsChild>
                    <w:div w:id="1377464480">
                      <w:marLeft w:val="0"/>
                      <w:marRight w:val="0"/>
                      <w:marTop w:val="0"/>
                      <w:marBottom w:val="0"/>
                      <w:divBdr>
                        <w:top w:val="none" w:sz="0" w:space="0" w:color="auto"/>
                        <w:left w:val="none" w:sz="0" w:space="0" w:color="auto"/>
                        <w:bottom w:val="none" w:sz="0" w:space="0" w:color="auto"/>
                        <w:right w:val="none" w:sz="0" w:space="0" w:color="auto"/>
                      </w:divBdr>
                    </w:div>
                  </w:divsChild>
                </w:div>
                <w:div w:id="1530412768">
                  <w:marLeft w:val="0"/>
                  <w:marRight w:val="0"/>
                  <w:marTop w:val="0"/>
                  <w:marBottom w:val="0"/>
                  <w:divBdr>
                    <w:top w:val="none" w:sz="0" w:space="0" w:color="auto"/>
                    <w:left w:val="none" w:sz="0" w:space="0" w:color="auto"/>
                    <w:bottom w:val="none" w:sz="0" w:space="0" w:color="auto"/>
                    <w:right w:val="none" w:sz="0" w:space="0" w:color="auto"/>
                  </w:divBdr>
                  <w:divsChild>
                    <w:div w:id="373315325">
                      <w:marLeft w:val="0"/>
                      <w:marRight w:val="0"/>
                      <w:marTop w:val="0"/>
                      <w:marBottom w:val="0"/>
                      <w:divBdr>
                        <w:top w:val="none" w:sz="0" w:space="0" w:color="auto"/>
                        <w:left w:val="none" w:sz="0" w:space="0" w:color="auto"/>
                        <w:bottom w:val="none" w:sz="0" w:space="0" w:color="auto"/>
                        <w:right w:val="none" w:sz="0" w:space="0" w:color="auto"/>
                      </w:divBdr>
                    </w:div>
                  </w:divsChild>
                </w:div>
                <w:div w:id="1982149144">
                  <w:marLeft w:val="0"/>
                  <w:marRight w:val="0"/>
                  <w:marTop w:val="0"/>
                  <w:marBottom w:val="0"/>
                  <w:divBdr>
                    <w:top w:val="none" w:sz="0" w:space="0" w:color="auto"/>
                    <w:left w:val="none" w:sz="0" w:space="0" w:color="auto"/>
                    <w:bottom w:val="none" w:sz="0" w:space="0" w:color="auto"/>
                    <w:right w:val="none" w:sz="0" w:space="0" w:color="auto"/>
                  </w:divBdr>
                  <w:divsChild>
                    <w:div w:id="15264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86423">
          <w:marLeft w:val="0"/>
          <w:marRight w:val="0"/>
          <w:marTop w:val="0"/>
          <w:marBottom w:val="0"/>
          <w:divBdr>
            <w:top w:val="none" w:sz="0" w:space="0" w:color="auto"/>
            <w:left w:val="none" w:sz="0" w:space="0" w:color="auto"/>
            <w:bottom w:val="none" w:sz="0" w:space="0" w:color="auto"/>
            <w:right w:val="none" w:sz="0" w:space="0" w:color="auto"/>
          </w:divBdr>
        </w:div>
        <w:div w:id="1790970791">
          <w:marLeft w:val="0"/>
          <w:marRight w:val="0"/>
          <w:marTop w:val="0"/>
          <w:marBottom w:val="0"/>
          <w:divBdr>
            <w:top w:val="none" w:sz="0" w:space="0" w:color="auto"/>
            <w:left w:val="none" w:sz="0" w:space="0" w:color="auto"/>
            <w:bottom w:val="none" w:sz="0" w:space="0" w:color="auto"/>
            <w:right w:val="none" w:sz="0" w:space="0" w:color="auto"/>
          </w:divBdr>
        </w:div>
        <w:div w:id="1793211818">
          <w:marLeft w:val="0"/>
          <w:marRight w:val="0"/>
          <w:marTop w:val="0"/>
          <w:marBottom w:val="0"/>
          <w:divBdr>
            <w:top w:val="none" w:sz="0" w:space="0" w:color="auto"/>
            <w:left w:val="none" w:sz="0" w:space="0" w:color="auto"/>
            <w:bottom w:val="none" w:sz="0" w:space="0" w:color="auto"/>
            <w:right w:val="none" w:sz="0" w:space="0" w:color="auto"/>
          </w:divBdr>
          <w:divsChild>
            <w:div w:id="202911948">
              <w:marLeft w:val="0"/>
              <w:marRight w:val="0"/>
              <w:marTop w:val="0"/>
              <w:marBottom w:val="0"/>
              <w:divBdr>
                <w:top w:val="none" w:sz="0" w:space="0" w:color="auto"/>
                <w:left w:val="none" w:sz="0" w:space="0" w:color="auto"/>
                <w:bottom w:val="none" w:sz="0" w:space="0" w:color="auto"/>
                <w:right w:val="none" w:sz="0" w:space="0" w:color="auto"/>
              </w:divBdr>
            </w:div>
            <w:div w:id="227959545">
              <w:marLeft w:val="0"/>
              <w:marRight w:val="0"/>
              <w:marTop w:val="0"/>
              <w:marBottom w:val="0"/>
              <w:divBdr>
                <w:top w:val="none" w:sz="0" w:space="0" w:color="auto"/>
                <w:left w:val="none" w:sz="0" w:space="0" w:color="auto"/>
                <w:bottom w:val="none" w:sz="0" w:space="0" w:color="auto"/>
                <w:right w:val="none" w:sz="0" w:space="0" w:color="auto"/>
              </w:divBdr>
            </w:div>
            <w:div w:id="1005786293">
              <w:marLeft w:val="0"/>
              <w:marRight w:val="0"/>
              <w:marTop w:val="0"/>
              <w:marBottom w:val="0"/>
              <w:divBdr>
                <w:top w:val="none" w:sz="0" w:space="0" w:color="auto"/>
                <w:left w:val="none" w:sz="0" w:space="0" w:color="auto"/>
                <w:bottom w:val="none" w:sz="0" w:space="0" w:color="auto"/>
                <w:right w:val="none" w:sz="0" w:space="0" w:color="auto"/>
              </w:divBdr>
            </w:div>
          </w:divsChild>
        </w:div>
        <w:div w:id="1816988728">
          <w:marLeft w:val="0"/>
          <w:marRight w:val="0"/>
          <w:marTop w:val="0"/>
          <w:marBottom w:val="0"/>
          <w:divBdr>
            <w:top w:val="none" w:sz="0" w:space="0" w:color="auto"/>
            <w:left w:val="none" w:sz="0" w:space="0" w:color="auto"/>
            <w:bottom w:val="none" w:sz="0" w:space="0" w:color="auto"/>
            <w:right w:val="none" w:sz="0" w:space="0" w:color="auto"/>
          </w:divBdr>
        </w:div>
        <w:div w:id="1878662383">
          <w:marLeft w:val="0"/>
          <w:marRight w:val="0"/>
          <w:marTop w:val="0"/>
          <w:marBottom w:val="0"/>
          <w:divBdr>
            <w:top w:val="none" w:sz="0" w:space="0" w:color="auto"/>
            <w:left w:val="none" w:sz="0" w:space="0" w:color="auto"/>
            <w:bottom w:val="none" w:sz="0" w:space="0" w:color="auto"/>
            <w:right w:val="none" w:sz="0" w:space="0" w:color="auto"/>
          </w:divBdr>
        </w:div>
        <w:div w:id="1894348876">
          <w:marLeft w:val="0"/>
          <w:marRight w:val="0"/>
          <w:marTop w:val="0"/>
          <w:marBottom w:val="0"/>
          <w:divBdr>
            <w:top w:val="none" w:sz="0" w:space="0" w:color="auto"/>
            <w:left w:val="none" w:sz="0" w:space="0" w:color="auto"/>
            <w:bottom w:val="none" w:sz="0" w:space="0" w:color="auto"/>
            <w:right w:val="none" w:sz="0" w:space="0" w:color="auto"/>
          </w:divBdr>
        </w:div>
        <w:div w:id="1926379547">
          <w:marLeft w:val="0"/>
          <w:marRight w:val="0"/>
          <w:marTop w:val="0"/>
          <w:marBottom w:val="0"/>
          <w:divBdr>
            <w:top w:val="none" w:sz="0" w:space="0" w:color="auto"/>
            <w:left w:val="none" w:sz="0" w:space="0" w:color="auto"/>
            <w:bottom w:val="none" w:sz="0" w:space="0" w:color="auto"/>
            <w:right w:val="none" w:sz="0" w:space="0" w:color="auto"/>
          </w:divBdr>
          <w:divsChild>
            <w:div w:id="1156533693">
              <w:marLeft w:val="0"/>
              <w:marRight w:val="0"/>
              <w:marTop w:val="0"/>
              <w:marBottom w:val="0"/>
              <w:divBdr>
                <w:top w:val="none" w:sz="0" w:space="0" w:color="auto"/>
                <w:left w:val="none" w:sz="0" w:space="0" w:color="auto"/>
                <w:bottom w:val="none" w:sz="0" w:space="0" w:color="auto"/>
                <w:right w:val="none" w:sz="0" w:space="0" w:color="auto"/>
              </w:divBdr>
            </w:div>
          </w:divsChild>
        </w:div>
        <w:div w:id="1941142585">
          <w:marLeft w:val="0"/>
          <w:marRight w:val="0"/>
          <w:marTop w:val="0"/>
          <w:marBottom w:val="0"/>
          <w:divBdr>
            <w:top w:val="none" w:sz="0" w:space="0" w:color="auto"/>
            <w:left w:val="none" w:sz="0" w:space="0" w:color="auto"/>
            <w:bottom w:val="none" w:sz="0" w:space="0" w:color="auto"/>
            <w:right w:val="none" w:sz="0" w:space="0" w:color="auto"/>
          </w:divBdr>
        </w:div>
        <w:div w:id="1960644670">
          <w:marLeft w:val="0"/>
          <w:marRight w:val="0"/>
          <w:marTop w:val="0"/>
          <w:marBottom w:val="0"/>
          <w:divBdr>
            <w:top w:val="none" w:sz="0" w:space="0" w:color="auto"/>
            <w:left w:val="none" w:sz="0" w:space="0" w:color="auto"/>
            <w:bottom w:val="none" w:sz="0" w:space="0" w:color="auto"/>
            <w:right w:val="none" w:sz="0" w:space="0" w:color="auto"/>
          </w:divBdr>
        </w:div>
        <w:div w:id="1962346586">
          <w:marLeft w:val="0"/>
          <w:marRight w:val="0"/>
          <w:marTop w:val="0"/>
          <w:marBottom w:val="0"/>
          <w:divBdr>
            <w:top w:val="none" w:sz="0" w:space="0" w:color="auto"/>
            <w:left w:val="none" w:sz="0" w:space="0" w:color="auto"/>
            <w:bottom w:val="none" w:sz="0" w:space="0" w:color="auto"/>
            <w:right w:val="none" w:sz="0" w:space="0" w:color="auto"/>
          </w:divBdr>
        </w:div>
        <w:div w:id="1978410587">
          <w:marLeft w:val="0"/>
          <w:marRight w:val="0"/>
          <w:marTop w:val="0"/>
          <w:marBottom w:val="0"/>
          <w:divBdr>
            <w:top w:val="none" w:sz="0" w:space="0" w:color="auto"/>
            <w:left w:val="none" w:sz="0" w:space="0" w:color="auto"/>
            <w:bottom w:val="none" w:sz="0" w:space="0" w:color="auto"/>
            <w:right w:val="none" w:sz="0" w:space="0" w:color="auto"/>
          </w:divBdr>
          <w:divsChild>
            <w:div w:id="442118230">
              <w:marLeft w:val="-75"/>
              <w:marRight w:val="0"/>
              <w:marTop w:val="30"/>
              <w:marBottom w:val="30"/>
              <w:divBdr>
                <w:top w:val="none" w:sz="0" w:space="0" w:color="auto"/>
                <w:left w:val="none" w:sz="0" w:space="0" w:color="auto"/>
                <w:bottom w:val="none" w:sz="0" w:space="0" w:color="auto"/>
                <w:right w:val="none" w:sz="0" w:space="0" w:color="auto"/>
              </w:divBdr>
              <w:divsChild>
                <w:div w:id="235626104">
                  <w:marLeft w:val="0"/>
                  <w:marRight w:val="0"/>
                  <w:marTop w:val="0"/>
                  <w:marBottom w:val="0"/>
                  <w:divBdr>
                    <w:top w:val="none" w:sz="0" w:space="0" w:color="auto"/>
                    <w:left w:val="none" w:sz="0" w:space="0" w:color="auto"/>
                    <w:bottom w:val="none" w:sz="0" w:space="0" w:color="auto"/>
                    <w:right w:val="none" w:sz="0" w:space="0" w:color="auto"/>
                  </w:divBdr>
                  <w:divsChild>
                    <w:div w:id="776559246">
                      <w:marLeft w:val="0"/>
                      <w:marRight w:val="0"/>
                      <w:marTop w:val="0"/>
                      <w:marBottom w:val="0"/>
                      <w:divBdr>
                        <w:top w:val="none" w:sz="0" w:space="0" w:color="auto"/>
                        <w:left w:val="none" w:sz="0" w:space="0" w:color="auto"/>
                        <w:bottom w:val="none" w:sz="0" w:space="0" w:color="auto"/>
                        <w:right w:val="none" w:sz="0" w:space="0" w:color="auto"/>
                      </w:divBdr>
                    </w:div>
                  </w:divsChild>
                </w:div>
                <w:div w:id="680282509">
                  <w:marLeft w:val="0"/>
                  <w:marRight w:val="0"/>
                  <w:marTop w:val="0"/>
                  <w:marBottom w:val="0"/>
                  <w:divBdr>
                    <w:top w:val="none" w:sz="0" w:space="0" w:color="auto"/>
                    <w:left w:val="none" w:sz="0" w:space="0" w:color="auto"/>
                    <w:bottom w:val="none" w:sz="0" w:space="0" w:color="auto"/>
                    <w:right w:val="none" w:sz="0" w:space="0" w:color="auto"/>
                  </w:divBdr>
                  <w:divsChild>
                    <w:div w:id="815799721">
                      <w:marLeft w:val="0"/>
                      <w:marRight w:val="0"/>
                      <w:marTop w:val="0"/>
                      <w:marBottom w:val="0"/>
                      <w:divBdr>
                        <w:top w:val="none" w:sz="0" w:space="0" w:color="auto"/>
                        <w:left w:val="none" w:sz="0" w:space="0" w:color="auto"/>
                        <w:bottom w:val="none" w:sz="0" w:space="0" w:color="auto"/>
                        <w:right w:val="none" w:sz="0" w:space="0" w:color="auto"/>
                      </w:divBdr>
                    </w:div>
                    <w:div w:id="1103653346">
                      <w:marLeft w:val="0"/>
                      <w:marRight w:val="0"/>
                      <w:marTop w:val="0"/>
                      <w:marBottom w:val="0"/>
                      <w:divBdr>
                        <w:top w:val="none" w:sz="0" w:space="0" w:color="auto"/>
                        <w:left w:val="none" w:sz="0" w:space="0" w:color="auto"/>
                        <w:bottom w:val="none" w:sz="0" w:space="0" w:color="auto"/>
                        <w:right w:val="none" w:sz="0" w:space="0" w:color="auto"/>
                      </w:divBdr>
                    </w:div>
                    <w:div w:id="1369720628">
                      <w:marLeft w:val="0"/>
                      <w:marRight w:val="0"/>
                      <w:marTop w:val="0"/>
                      <w:marBottom w:val="0"/>
                      <w:divBdr>
                        <w:top w:val="none" w:sz="0" w:space="0" w:color="auto"/>
                        <w:left w:val="none" w:sz="0" w:space="0" w:color="auto"/>
                        <w:bottom w:val="none" w:sz="0" w:space="0" w:color="auto"/>
                        <w:right w:val="none" w:sz="0" w:space="0" w:color="auto"/>
                      </w:divBdr>
                    </w:div>
                    <w:div w:id="1679965103">
                      <w:marLeft w:val="0"/>
                      <w:marRight w:val="0"/>
                      <w:marTop w:val="0"/>
                      <w:marBottom w:val="0"/>
                      <w:divBdr>
                        <w:top w:val="none" w:sz="0" w:space="0" w:color="auto"/>
                        <w:left w:val="none" w:sz="0" w:space="0" w:color="auto"/>
                        <w:bottom w:val="none" w:sz="0" w:space="0" w:color="auto"/>
                        <w:right w:val="none" w:sz="0" w:space="0" w:color="auto"/>
                      </w:divBdr>
                    </w:div>
                    <w:div w:id="2103261487">
                      <w:marLeft w:val="0"/>
                      <w:marRight w:val="0"/>
                      <w:marTop w:val="0"/>
                      <w:marBottom w:val="0"/>
                      <w:divBdr>
                        <w:top w:val="none" w:sz="0" w:space="0" w:color="auto"/>
                        <w:left w:val="none" w:sz="0" w:space="0" w:color="auto"/>
                        <w:bottom w:val="none" w:sz="0" w:space="0" w:color="auto"/>
                        <w:right w:val="none" w:sz="0" w:space="0" w:color="auto"/>
                      </w:divBdr>
                    </w:div>
                  </w:divsChild>
                </w:div>
                <w:div w:id="1121145099">
                  <w:marLeft w:val="0"/>
                  <w:marRight w:val="0"/>
                  <w:marTop w:val="0"/>
                  <w:marBottom w:val="0"/>
                  <w:divBdr>
                    <w:top w:val="none" w:sz="0" w:space="0" w:color="auto"/>
                    <w:left w:val="none" w:sz="0" w:space="0" w:color="auto"/>
                    <w:bottom w:val="none" w:sz="0" w:space="0" w:color="auto"/>
                    <w:right w:val="none" w:sz="0" w:space="0" w:color="auto"/>
                  </w:divBdr>
                  <w:divsChild>
                    <w:div w:id="7386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7856">
          <w:marLeft w:val="0"/>
          <w:marRight w:val="0"/>
          <w:marTop w:val="0"/>
          <w:marBottom w:val="0"/>
          <w:divBdr>
            <w:top w:val="none" w:sz="0" w:space="0" w:color="auto"/>
            <w:left w:val="none" w:sz="0" w:space="0" w:color="auto"/>
            <w:bottom w:val="none" w:sz="0" w:space="0" w:color="auto"/>
            <w:right w:val="none" w:sz="0" w:space="0" w:color="auto"/>
          </w:divBdr>
        </w:div>
        <w:div w:id="2035110078">
          <w:marLeft w:val="0"/>
          <w:marRight w:val="0"/>
          <w:marTop w:val="0"/>
          <w:marBottom w:val="0"/>
          <w:divBdr>
            <w:top w:val="none" w:sz="0" w:space="0" w:color="auto"/>
            <w:left w:val="none" w:sz="0" w:space="0" w:color="auto"/>
            <w:bottom w:val="none" w:sz="0" w:space="0" w:color="auto"/>
            <w:right w:val="none" w:sz="0" w:space="0" w:color="auto"/>
          </w:divBdr>
        </w:div>
        <w:div w:id="2052993059">
          <w:marLeft w:val="0"/>
          <w:marRight w:val="0"/>
          <w:marTop w:val="0"/>
          <w:marBottom w:val="0"/>
          <w:divBdr>
            <w:top w:val="none" w:sz="0" w:space="0" w:color="auto"/>
            <w:left w:val="none" w:sz="0" w:space="0" w:color="auto"/>
            <w:bottom w:val="none" w:sz="0" w:space="0" w:color="auto"/>
            <w:right w:val="none" w:sz="0" w:space="0" w:color="auto"/>
          </w:divBdr>
          <w:divsChild>
            <w:div w:id="211431741">
              <w:marLeft w:val="-75"/>
              <w:marRight w:val="0"/>
              <w:marTop w:val="30"/>
              <w:marBottom w:val="30"/>
              <w:divBdr>
                <w:top w:val="none" w:sz="0" w:space="0" w:color="auto"/>
                <w:left w:val="none" w:sz="0" w:space="0" w:color="auto"/>
                <w:bottom w:val="none" w:sz="0" w:space="0" w:color="auto"/>
                <w:right w:val="none" w:sz="0" w:space="0" w:color="auto"/>
              </w:divBdr>
              <w:divsChild>
                <w:div w:id="190925356">
                  <w:marLeft w:val="0"/>
                  <w:marRight w:val="0"/>
                  <w:marTop w:val="0"/>
                  <w:marBottom w:val="0"/>
                  <w:divBdr>
                    <w:top w:val="none" w:sz="0" w:space="0" w:color="auto"/>
                    <w:left w:val="none" w:sz="0" w:space="0" w:color="auto"/>
                    <w:bottom w:val="none" w:sz="0" w:space="0" w:color="auto"/>
                    <w:right w:val="none" w:sz="0" w:space="0" w:color="auto"/>
                  </w:divBdr>
                  <w:divsChild>
                    <w:div w:id="485560118">
                      <w:marLeft w:val="0"/>
                      <w:marRight w:val="0"/>
                      <w:marTop w:val="0"/>
                      <w:marBottom w:val="0"/>
                      <w:divBdr>
                        <w:top w:val="none" w:sz="0" w:space="0" w:color="auto"/>
                        <w:left w:val="none" w:sz="0" w:space="0" w:color="auto"/>
                        <w:bottom w:val="none" w:sz="0" w:space="0" w:color="auto"/>
                        <w:right w:val="none" w:sz="0" w:space="0" w:color="auto"/>
                      </w:divBdr>
                    </w:div>
                    <w:div w:id="672874182">
                      <w:marLeft w:val="0"/>
                      <w:marRight w:val="0"/>
                      <w:marTop w:val="0"/>
                      <w:marBottom w:val="0"/>
                      <w:divBdr>
                        <w:top w:val="none" w:sz="0" w:space="0" w:color="auto"/>
                        <w:left w:val="none" w:sz="0" w:space="0" w:color="auto"/>
                        <w:bottom w:val="none" w:sz="0" w:space="0" w:color="auto"/>
                        <w:right w:val="none" w:sz="0" w:space="0" w:color="auto"/>
                      </w:divBdr>
                    </w:div>
                    <w:div w:id="838079295">
                      <w:marLeft w:val="0"/>
                      <w:marRight w:val="0"/>
                      <w:marTop w:val="0"/>
                      <w:marBottom w:val="0"/>
                      <w:divBdr>
                        <w:top w:val="none" w:sz="0" w:space="0" w:color="auto"/>
                        <w:left w:val="none" w:sz="0" w:space="0" w:color="auto"/>
                        <w:bottom w:val="none" w:sz="0" w:space="0" w:color="auto"/>
                        <w:right w:val="none" w:sz="0" w:space="0" w:color="auto"/>
                      </w:divBdr>
                    </w:div>
                    <w:div w:id="1026755039">
                      <w:marLeft w:val="0"/>
                      <w:marRight w:val="0"/>
                      <w:marTop w:val="0"/>
                      <w:marBottom w:val="0"/>
                      <w:divBdr>
                        <w:top w:val="none" w:sz="0" w:space="0" w:color="auto"/>
                        <w:left w:val="none" w:sz="0" w:space="0" w:color="auto"/>
                        <w:bottom w:val="none" w:sz="0" w:space="0" w:color="auto"/>
                        <w:right w:val="none" w:sz="0" w:space="0" w:color="auto"/>
                      </w:divBdr>
                    </w:div>
                    <w:div w:id="1033264641">
                      <w:marLeft w:val="0"/>
                      <w:marRight w:val="0"/>
                      <w:marTop w:val="0"/>
                      <w:marBottom w:val="0"/>
                      <w:divBdr>
                        <w:top w:val="none" w:sz="0" w:space="0" w:color="auto"/>
                        <w:left w:val="none" w:sz="0" w:space="0" w:color="auto"/>
                        <w:bottom w:val="none" w:sz="0" w:space="0" w:color="auto"/>
                        <w:right w:val="none" w:sz="0" w:space="0" w:color="auto"/>
                      </w:divBdr>
                    </w:div>
                    <w:div w:id="1266422527">
                      <w:marLeft w:val="0"/>
                      <w:marRight w:val="0"/>
                      <w:marTop w:val="0"/>
                      <w:marBottom w:val="0"/>
                      <w:divBdr>
                        <w:top w:val="none" w:sz="0" w:space="0" w:color="auto"/>
                        <w:left w:val="none" w:sz="0" w:space="0" w:color="auto"/>
                        <w:bottom w:val="none" w:sz="0" w:space="0" w:color="auto"/>
                        <w:right w:val="none" w:sz="0" w:space="0" w:color="auto"/>
                      </w:divBdr>
                    </w:div>
                    <w:div w:id="1794329573">
                      <w:marLeft w:val="0"/>
                      <w:marRight w:val="0"/>
                      <w:marTop w:val="0"/>
                      <w:marBottom w:val="0"/>
                      <w:divBdr>
                        <w:top w:val="none" w:sz="0" w:space="0" w:color="auto"/>
                        <w:left w:val="none" w:sz="0" w:space="0" w:color="auto"/>
                        <w:bottom w:val="none" w:sz="0" w:space="0" w:color="auto"/>
                        <w:right w:val="none" w:sz="0" w:space="0" w:color="auto"/>
                      </w:divBdr>
                    </w:div>
                    <w:div w:id="1801219868">
                      <w:marLeft w:val="0"/>
                      <w:marRight w:val="0"/>
                      <w:marTop w:val="0"/>
                      <w:marBottom w:val="0"/>
                      <w:divBdr>
                        <w:top w:val="none" w:sz="0" w:space="0" w:color="auto"/>
                        <w:left w:val="none" w:sz="0" w:space="0" w:color="auto"/>
                        <w:bottom w:val="none" w:sz="0" w:space="0" w:color="auto"/>
                        <w:right w:val="none" w:sz="0" w:space="0" w:color="auto"/>
                      </w:divBdr>
                    </w:div>
                  </w:divsChild>
                </w:div>
                <w:div w:id="306319435">
                  <w:marLeft w:val="0"/>
                  <w:marRight w:val="0"/>
                  <w:marTop w:val="0"/>
                  <w:marBottom w:val="0"/>
                  <w:divBdr>
                    <w:top w:val="none" w:sz="0" w:space="0" w:color="auto"/>
                    <w:left w:val="none" w:sz="0" w:space="0" w:color="auto"/>
                    <w:bottom w:val="none" w:sz="0" w:space="0" w:color="auto"/>
                    <w:right w:val="none" w:sz="0" w:space="0" w:color="auto"/>
                  </w:divBdr>
                  <w:divsChild>
                    <w:div w:id="1982686322">
                      <w:marLeft w:val="0"/>
                      <w:marRight w:val="0"/>
                      <w:marTop w:val="0"/>
                      <w:marBottom w:val="0"/>
                      <w:divBdr>
                        <w:top w:val="none" w:sz="0" w:space="0" w:color="auto"/>
                        <w:left w:val="none" w:sz="0" w:space="0" w:color="auto"/>
                        <w:bottom w:val="none" w:sz="0" w:space="0" w:color="auto"/>
                        <w:right w:val="none" w:sz="0" w:space="0" w:color="auto"/>
                      </w:divBdr>
                    </w:div>
                  </w:divsChild>
                </w:div>
                <w:div w:id="771979079">
                  <w:marLeft w:val="0"/>
                  <w:marRight w:val="0"/>
                  <w:marTop w:val="0"/>
                  <w:marBottom w:val="0"/>
                  <w:divBdr>
                    <w:top w:val="none" w:sz="0" w:space="0" w:color="auto"/>
                    <w:left w:val="none" w:sz="0" w:space="0" w:color="auto"/>
                    <w:bottom w:val="none" w:sz="0" w:space="0" w:color="auto"/>
                    <w:right w:val="none" w:sz="0" w:space="0" w:color="auto"/>
                  </w:divBdr>
                  <w:divsChild>
                    <w:div w:id="279454650">
                      <w:marLeft w:val="0"/>
                      <w:marRight w:val="0"/>
                      <w:marTop w:val="0"/>
                      <w:marBottom w:val="0"/>
                      <w:divBdr>
                        <w:top w:val="none" w:sz="0" w:space="0" w:color="auto"/>
                        <w:left w:val="none" w:sz="0" w:space="0" w:color="auto"/>
                        <w:bottom w:val="none" w:sz="0" w:space="0" w:color="auto"/>
                        <w:right w:val="none" w:sz="0" w:space="0" w:color="auto"/>
                      </w:divBdr>
                    </w:div>
                  </w:divsChild>
                </w:div>
                <w:div w:id="1014916875">
                  <w:marLeft w:val="0"/>
                  <w:marRight w:val="0"/>
                  <w:marTop w:val="0"/>
                  <w:marBottom w:val="0"/>
                  <w:divBdr>
                    <w:top w:val="none" w:sz="0" w:space="0" w:color="auto"/>
                    <w:left w:val="none" w:sz="0" w:space="0" w:color="auto"/>
                    <w:bottom w:val="none" w:sz="0" w:space="0" w:color="auto"/>
                    <w:right w:val="none" w:sz="0" w:space="0" w:color="auto"/>
                  </w:divBdr>
                  <w:divsChild>
                    <w:div w:id="101190299">
                      <w:marLeft w:val="0"/>
                      <w:marRight w:val="0"/>
                      <w:marTop w:val="0"/>
                      <w:marBottom w:val="0"/>
                      <w:divBdr>
                        <w:top w:val="none" w:sz="0" w:space="0" w:color="auto"/>
                        <w:left w:val="none" w:sz="0" w:space="0" w:color="auto"/>
                        <w:bottom w:val="none" w:sz="0" w:space="0" w:color="auto"/>
                        <w:right w:val="none" w:sz="0" w:space="0" w:color="auto"/>
                      </w:divBdr>
                    </w:div>
                    <w:div w:id="223373351">
                      <w:marLeft w:val="0"/>
                      <w:marRight w:val="0"/>
                      <w:marTop w:val="0"/>
                      <w:marBottom w:val="0"/>
                      <w:divBdr>
                        <w:top w:val="none" w:sz="0" w:space="0" w:color="auto"/>
                        <w:left w:val="none" w:sz="0" w:space="0" w:color="auto"/>
                        <w:bottom w:val="none" w:sz="0" w:space="0" w:color="auto"/>
                        <w:right w:val="none" w:sz="0" w:space="0" w:color="auto"/>
                      </w:divBdr>
                    </w:div>
                    <w:div w:id="272904894">
                      <w:marLeft w:val="0"/>
                      <w:marRight w:val="0"/>
                      <w:marTop w:val="0"/>
                      <w:marBottom w:val="0"/>
                      <w:divBdr>
                        <w:top w:val="none" w:sz="0" w:space="0" w:color="auto"/>
                        <w:left w:val="none" w:sz="0" w:space="0" w:color="auto"/>
                        <w:bottom w:val="none" w:sz="0" w:space="0" w:color="auto"/>
                        <w:right w:val="none" w:sz="0" w:space="0" w:color="auto"/>
                      </w:divBdr>
                    </w:div>
                    <w:div w:id="342129314">
                      <w:marLeft w:val="0"/>
                      <w:marRight w:val="0"/>
                      <w:marTop w:val="0"/>
                      <w:marBottom w:val="0"/>
                      <w:divBdr>
                        <w:top w:val="none" w:sz="0" w:space="0" w:color="auto"/>
                        <w:left w:val="none" w:sz="0" w:space="0" w:color="auto"/>
                        <w:bottom w:val="none" w:sz="0" w:space="0" w:color="auto"/>
                        <w:right w:val="none" w:sz="0" w:space="0" w:color="auto"/>
                      </w:divBdr>
                    </w:div>
                    <w:div w:id="408617660">
                      <w:marLeft w:val="0"/>
                      <w:marRight w:val="0"/>
                      <w:marTop w:val="0"/>
                      <w:marBottom w:val="0"/>
                      <w:divBdr>
                        <w:top w:val="none" w:sz="0" w:space="0" w:color="auto"/>
                        <w:left w:val="none" w:sz="0" w:space="0" w:color="auto"/>
                        <w:bottom w:val="none" w:sz="0" w:space="0" w:color="auto"/>
                        <w:right w:val="none" w:sz="0" w:space="0" w:color="auto"/>
                      </w:divBdr>
                    </w:div>
                    <w:div w:id="447939851">
                      <w:marLeft w:val="0"/>
                      <w:marRight w:val="0"/>
                      <w:marTop w:val="0"/>
                      <w:marBottom w:val="0"/>
                      <w:divBdr>
                        <w:top w:val="none" w:sz="0" w:space="0" w:color="auto"/>
                        <w:left w:val="none" w:sz="0" w:space="0" w:color="auto"/>
                        <w:bottom w:val="none" w:sz="0" w:space="0" w:color="auto"/>
                        <w:right w:val="none" w:sz="0" w:space="0" w:color="auto"/>
                      </w:divBdr>
                    </w:div>
                    <w:div w:id="458913546">
                      <w:marLeft w:val="0"/>
                      <w:marRight w:val="0"/>
                      <w:marTop w:val="0"/>
                      <w:marBottom w:val="0"/>
                      <w:divBdr>
                        <w:top w:val="none" w:sz="0" w:space="0" w:color="auto"/>
                        <w:left w:val="none" w:sz="0" w:space="0" w:color="auto"/>
                        <w:bottom w:val="none" w:sz="0" w:space="0" w:color="auto"/>
                        <w:right w:val="none" w:sz="0" w:space="0" w:color="auto"/>
                      </w:divBdr>
                    </w:div>
                    <w:div w:id="603071133">
                      <w:marLeft w:val="0"/>
                      <w:marRight w:val="0"/>
                      <w:marTop w:val="0"/>
                      <w:marBottom w:val="0"/>
                      <w:divBdr>
                        <w:top w:val="none" w:sz="0" w:space="0" w:color="auto"/>
                        <w:left w:val="none" w:sz="0" w:space="0" w:color="auto"/>
                        <w:bottom w:val="none" w:sz="0" w:space="0" w:color="auto"/>
                        <w:right w:val="none" w:sz="0" w:space="0" w:color="auto"/>
                      </w:divBdr>
                    </w:div>
                    <w:div w:id="791824269">
                      <w:marLeft w:val="0"/>
                      <w:marRight w:val="0"/>
                      <w:marTop w:val="0"/>
                      <w:marBottom w:val="0"/>
                      <w:divBdr>
                        <w:top w:val="none" w:sz="0" w:space="0" w:color="auto"/>
                        <w:left w:val="none" w:sz="0" w:space="0" w:color="auto"/>
                        <w:bottom w:val="none" w:sz="0" w:space="0" w:color="auto"/>
                        <w:right w:val="none" w:sz="0" w:space="0" w:color="auto"/>
                      </w:divBdr>
                    </w:div>
                    <w:div w:id="827743908">
                      <w:marLeft w:val="0"/>
                      <w:marRight w:val="0"/>
                      <w:marTop w:val="0"/>
                      <w:marBottom w:val="0"/>
                      <w:divBdr>
                        <w:top w:val="none" w:sz="0" w:space="0" w:color="auto"/>
                        <w:left w:val="none" w:sz="0" w:space="0" w:color="auto"/>
                        <w:bottom w:val="none" w:sz="0" w:space="0" w:color="auto"/>
                        <w:right w:val="none" w:sz="0" w:space="0" w:color="auto"/>
                      </w:divBdr>
                    </w:div>
                    <w:div w:id="994794736">
                      <w:marLeft w:val="0"/>
                      <w:marRight w:val="0"/>
                      <w:marTop w:val="0"/>
                      <w:marBottom w:val="0"/>
                      <w:divBdr>
                        <w:top w:val="none" w:sz="0" w:space="0" w:color="auto"/>
                        <w:left w:val="none" w:sz="0" w:space="0" w:color="auto"/>
                        <w:bottom w:val="none" w:sz="0" w:space="0" w:color="auto"/>
                        <w:right w:val="none" w:sz="0" w:space="0" w:color="auto"/>
                      </w:divBdr>
                    </w:div>
                    <w:div w:id="1207066895">
                      <w:marLeft w:val="0"/>
                      <w:marRight w:val="0"/>
                      <w:marTop w:val="0"/>
                      <w:marBottom w:val="0"/>
                      <w:divBdr>
                        <w:top w:val="none" w:sz="0" w:space="0" w:color="auto"/>
                        <w:left w:val="none" w:sz="0" w:space="0" w:color="auto"/>
                        <w:bottom w:val="none" w:sz="0" w:space="0" w:color="auto"/>
                        <w:right w:val="none" w:sz="0" w:space="0" w:color="auto"/>
                      </w:divBdr>
                    </w:div>
                    <w:div w:id="1288507526">
                      <w:marLeft w:val="0"/>
                      <w:marRight w:val="0"/>
                      <w:marTop w:val="0"/>
                      <w:marBottom w:val="0"/>
                      <w:divBdr>
                        <w:top w:val="none" w:sz="0" w:space="0" w:color="auto"/>
                        <w:left w:val="none" w:sz="0" w:space="0" w:color="auto"/>
                        <w:bottom w:val="none" w:sz="0" w:space="0" w:color="auto"/>
                        <w:right w:val="none" w:sz="0" w:space="0" w:color="auto"/>
                      </w:divBdr>
                    </w:div>
                    <w:div w:id="1338078994">
                      <w:marLeft w:val="0"/>
                      <w:marRight w:val="0"/>
                      <w:marTop w:val="0"/>
                      <w:marBottom w:val="0"/>
                      <w:divBdr>
                        <w:top w:val="none" w:sz="0" w:space="0" w:color="auto"/>
                        <w:left w:val="none" w:sz="0" w:space="0" w:color="auto"/>
                        <w:bottom w:val="none" w:sz="0" w:space="0" w:color="auto"/>
                        <w:right w:val="none" w:sz="0" w:space="0" w:color="auto"/>
                      </w:divBdr>
                    </w:div>
                    <w:div w:id="1424490816">
                      <w:marLeft w:val="0"/>
                      <w:marRight w:val="0"/>
                      <w:marTop w:val="0"/>
                      <w:marBottom w:val="0"/>
                      <w:divBdr>
                        <w:top w:val="none" w:sz="0" w:space="0" w:color="auto"/>
                        <w:left w:val="none" w:sz="0" w:space="0" w:color="auto"/>
                        <w:bottom w:val="none" w:sz="0" w:space="0" w:color="auto"/>
                        <w:right w:val="none" w:sz="0" w:space="0" w:color="auto"/>
                      </w:divBdr>
                    </w:div>
                    <w:div w:id="1633173606">
                      <w:marLeft w:val="0"/>
                      <w:marRight w:val="0"/>
                      <w:marTop w:val="0"/>
                      <w:marBottom w:val="0"/>
                      <w:divBdr>
                        <w:top w:val="none" w:sz="0" w:space="0" w:color="auto"/>
                        <w:left w:val="none" w:sz="0" w:space="0" w:color="auto"/>
                        <w:bottom w:val="none" w:sz="0" w:space="0" w:color="auto"/>
                        <w:right w:val="none" w:sz="0" w:space="0" w:color="auto"/>
                      </w:divBdr>
                    </w:div>
                  </w:divsChild>
                </w:div>
                <w:div w:id="1171219309">
                  <w:marLeft w:val="0"/>
                  <w:marRight w:val="0"/>
                  <w:marTop w:val="0"/>
                  <w:marBottom w:val="0"/>
                  <w:divBdr>
                    <w:top w:val="none" w:sz="0" w:space="0" w:color="auto"/>
                    <w:left w:val="none" w:sz="0" w:space="0" w:color="auto"/>
                    <w:bottom w:val="none" w:sz="0" w:space="0" w:color="auto"/>
                    <w:right w:val="none" w:sz="0" w:space="0" w:color="auto"/>
                  </w:divBdr>
                  <w:divsChild>
                    <w:div w:id="553660591">
                      <w:marLeft w:val="0"/>
                      <w:marRight w:val="0"/>
                      <w:marTop w:val="0"/>
                      <w:marBottom w:val="0"/>
                      <w:divBdr>
                        <w:top w:val="none" w:sz="0" w:space="0" w:color="auto"/>
                        <w:left w:val="none" w:sz="0" w:space="0" w:color="auto"/>
                        <w:bottom w:val="none" w:sz="0" w:space="0" w:color="auto"/>
                        <w:right w:val="none" w:sz="0" w:space="0" w:color="auto"/>
                      </w:divBdr>
                    </w:div>
                  </w:divsChild>
                </w:div>
                <w:div w:id="1363508761">
                  <w:marLeft w:val="0"/>
                  <w:marRight w:val="0"/>
                  <w:marTop w:val="0"/>
                  <w:marBottom w:val="0"/>
                  <w:divBdr>
                    <w:top w:val="none" w:sz="0" w:space="0" w:color="auto"/>
                    <w:left w:val="none" w:sz="0" w:space="0" w:color="auto"/>
                    <w:bottom w:val="none" w:sz="0" w:space="0" w:color="auto"/>
                    <w:right w:val="none" w:sz="0" w:space="0" w:color="auto"/>
                  </w:divBdr>
                  <w:divsChild>
                    <w:div w:id="22290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01220">
          <w:marLeft w:val="0"/>
          <w:marRight w:val="0"/>
          <w:marTop w:val="0"/>
          <w:marBottom w:val="0"/>
          <w:divBdr>
            <w:top w:val="none" w:sz="0" w:space="0" w:color="auto"/>
            <w:left w:val="none" w:sz="0" w:space="0" w:color="auto"/>
            <w:bottom w:val="none" w:sz="0" w:space="0" w:color="auto"/>
            <w:right w:val="none" w:sz="0" w:space="0" w:color="auto"/>
          </w:divBdr>
          <w:divsChild>
            <w:div w:id="1200822290">
              <w:marLeft w:val="-75"/>
              <w:marRight w:val="0"/>
              <w:marTop w:val="30"/>
              <w:marBottom w:val="30"/>
              <w:divBdr>
                <w:top w:val="none" w:sz="0" w:space="0" w:color="auto"/>
                <w:left w:val="none" w:sz="0" w:space="0" w:color="auto"/>
                <w:bottom w:val="none" w:sz="0" w:space="0" w:color="auto"/>
                <w:right w:val="none" w:sz="0" w:space="0" w:color="auto"/>
              </w:divBdr>
              <w:divsChild>
                <w:div w:id="241843647">
                  <w:marLeft w:val="0"/>
                  <w:marRight w:val="0"/>
                  <w:marTop w:val="0"/>
                  <w:marBottom w:val="0"/>
                  <w:divBdr>
                    <w:top w:val="none" w:sz="0" w:space="0" w:color="auto"/>
                    <w:left w:val="none" w:sz="0" w:space="0" w:color="auto"/>
                    <w:bottom w:val="none" w:sz="0" w:space="0" w:color="auto"/>
                    <w:right w:val="none" w:sz="0" w:space="0" w:color="auto"/>
                  </w:divBdr>
                  <w:divsChild>
                    <w:div w:id="1849514034">
                      <w:marLeft w:val="0"/>
                      <w:marRight w:val="0"/>
                      <w:marTop w:val="0"/>
                      <w:marBottom w:val="0"/>
                      <w:divBdr>
                        <w:top w:val="none" w:sz="0" w:space="0" w:color="auto"/>
                        <w:left w:val="none" w:sz="0" w:space="0" w:color="auto"/>
                        <w:bottom w:val="none" w:sz="0" w:space="0" w:color="auto"/>
                        <w:right w:val="none" w:sz="0" w:space="0" w:color="auto"/>
                      </w:divBdr>
                    </w:div>
                  </w:divsChild>
                </w:div>
                <w:div w:id="307635543">
                  <w:marLeft w:val="0"/>
                  <w:marRight w:val="0"/>
                  <w:marTop w:val="0"/>
                  <w:marBottom w:val="0"/>
                  <w:divBdr>
                    <w:top w:val="none" w:sz="0" w:space="0" w:color="auto"/>
                    <w:left w:val="none" w:sz="0" w:space="0" w:color="auto"/>
                    <w:bottom w:val="none" w:sz="0" w:space="0" w:color="auto"/>
                    <w:right w:val="none" w:sz="0" w:space="0" w:color="auto"/>
                  </w:divBdr>
                  <w:divsChild>
                    <w:div w:id="753473992">
                      <w:marLeft w:val="0"/>
                      <w:marRight w:val="0"/>
                      <w:marTop w:val="0"/>
                      <w:marBottom w:val="0"/>
                      <w:divBdr>
                        <w:top w:val="none" w:sz="0" w:space="0" w:color="auto"/>
                        <w:left w:val="none" w:sz="0" w:space="0" w:color="auto"/>
                        <w:bottom w:val="none" w:sz="0" w:space="0" w:color="auto"/>
                        <w:right w:val="none" w:sz="0" w:space="0" w:color="auto"/>
                      </w:divBdr>
                    </w:div>
                  </w:divsChild>
                </w:div>
                <w:div w:id="525217376">
                  <w:marLeft w:val="0"/>
                  <w:marRight w:val="0"/>
                  <w:marTop w:val="0"/>
                  <w:marBottom w:val="0"/>
                  <w:divBdr>
                    <w:top w:val="none" w:sz="0" w:space="0" w:color="auto"/>
                    <w:left w:val="none" w:sz="0" w:space="0" w:color="auto"/>
                    <w:bottom w:val="none" w:sz="0" w:space="0" w:color="auto"/>
                    <w:right w:val="none" w:sz="0" w:space="0" w:color="auto"/>
                  </w:divBdr>
                  <w:divsChild>
                    <w:div w:id="202328934">
                      <w:marLeft w:val="0"/>
                      <w:marRight w:val="0"/>
                      <w:marTop w:val="0"/>
                      <w:marBottom w:val="0"/>
                      <w:divBdr>
                        <w:top w:val="none" w:sz="0" w:space="0" w:color="auto"/>
                        <w:left w:val="none" w:sz="0" w:space="0" w:color="auto"/>
                        <w:bottom w:val="none" w:sz="0" w:space="0" w:color="auto"/>
                        <w:right w:val="none" w:sz="0" w:space="0" w:color="auto"/>
                      </w:divBdr>
                    </w:div>
                  </w:divsChild>
                </w:div>
                <w:div w:id="929436113">
                  <w:marLeft w:val="0"/>
                  <w:marRight w:val="0"/>
                  <w:marTop w:val="0"/>
                  <w:marBottom w:val="0"/>
                  <w:divBdr>
                    <w:top w:val="none" w:sz="0" w:space="0" w:color="auto"/>
                    <w:left w:val="none" w:sz="0" w:space="0" w:color="auto"/>
                    <w:bottom w:val="none" w:sz="0" w:space="0" w:color="auto"/>
                    <w:right w:val="none" w:sz="0" w:space="0" w:color="auto"/>
                  </w:divBdr>
                  <w:divsChild>
                    <w:div w:id="254677148">
                      <w:marLeft w:val="0"/>
                      <w:marRight w:val="0"/>
                      <w:marTop w:val="0"/>
                      <w:marBottom w:val="0"/>
                      <w:divBdr>
                        <w:top w:val="none" w:sz="0" w:space="0" w:color="auto"/>
                        <w:left w:val="none" w:sz="0" w:space="0" w:color="auto"/>
                        <w:bottom w:val="none" w:sz="0" w:space="0" w:color="auto"/>
                        <w:right w:val="none" w:sz="0" w:space="0" w:color="auto"/>
                      </w:divBdr>
                    </w:div>
                  </w:divsChild>
                </w:div>
                <w:div w:id="1038623794">
                  <w:marLeft w:val="0"/>
                  <w:marRight w:val="0"/>
                  <w:marTop w:val="0"/>
                  <w:marBottom w:val="0"/>
                  <w:divBdr>
                    <w:top w:val="none" w:sz="0" w:space="0" w:color="auto"/>
                    <w:left w:val="none" w:sz="0" w:space="0" w:color="auto"/>
                    <w:bottom w:val="none" w:sz="0" w:space="0" w:color="auto"/>
                    <w:right w:val="none" w:sz="0" w:space="0" w:color="auto"/>
                  </w:divBdr>
                  <w:divsChild>
                    <w:div w:id="1555316699">
                      <w:marLeft w:val="0"/>
                      <w:marRight w:val="0"/>
                      <w:marTop w:val="0"/>
                      <w:marBottom w:val="0"/>
                      <w:divBdr>
                        <w:top w:val="none" w:sz="0" w:space="0" w:color="auto"/>
                        <w:left w:val="none" w:sz="0" w:space="0" w:color="auto"/>
                        <w:bottom w:val="none" w:sz="0" w:space="0" w:color="auto"/>
                        <w:right w:val="none" w:sz="0" w:space="0" w:color="auto"/>
                      </w:divBdr>
                    </w:div>
                  </w:divsChild>
                </w:div>
                <w:div w:id="1950550597">
                  <w:marLeft w:val="0"/>
                  <w:marRight w:val="0"/>
                  <w:marTop w:val="0"/>
                  <w:marBottom w:val="0"/>
                  <w:divBdr>
                    <w:top w:val="none" w:sz="0" w:space="0" w:color="auto"/>
                    <w:left w:val="none" w:sz="0" w:space="0" w:color="auto"/>
                    <w:bottom w:val="none" w:sz="0" w:space="0" w:color="auto"/>
                    <w:right w:val="none" w:sz="0" w:space="0" w:color="auto"/>
                  </w:divBdr>
                  <w:divsChild>
                    <w:div w:id="1509563677">
                      <w:marLeft w:val="0"/>
                      <w:marRight w:val="0"/>
                      <w:marTop w:val="0"/>
                      <w:marBottom w:val="0"/>
                      <w:divBdr>
                        <w:top w:val="none" w:sz="0" w:space="0" w:color="auto"/>
                        <w:left w:val="none" w:sz="0" w:space="0" w:color="auto"/>
                        <w:bottom w:val="none" w:sz="0" w:space="0" w:color="auto"/>
                        <w:right w:val="none" w:sz="0" w:space="0" w:color="auto"/>
                      </w:divBdr>
                    </w:div>
                  </w:divsChild>
                </w:div>
                <w:div w:id="1980379929">
                  <w:marLeft w:val="0"/>
                  <w:marRight w:val="0"/>
                  <w:marTop w:val="0"/>
                  <w:marBottom w:val="0"/>
                  <w:divBdr>
                    <w:top w:val="none" w:sz="0" w:space="0" w:color="auto"/>
                    <w:left w:val="none" w:sz="0" w:space="0" w:color="auto"/>
                    <w:bottom w:val="none" w:sz="0" w:space="0" w:color="auto"/>
                    <w:right w:val="none" w:sz="0" w:space="0" w:color="auto"/>
                  </w:divBdr>
                  <w:divsChild>
                    <w:div w:id="2136755058">
                      <w:marLeft w:val="0"/>
                      <w:marRight w:val="0"/>
                      <w:marTop w:val="0"/>
                      <w:marBottom w:val="0"/>
                      <w:divBdr>
                        <w:top w:val="none" w:sz="0" w:space="0" w:color="auto"/>
                        <w:left w:val="none" w:sz="0" w:space="0" w:color="auto"/>
                        <w:bottom w:val="none" w:sz="0" w:space="0" w:color="auto"/>
                        <w:right w:val="none" w:sz="0" w:space="0" w:color="auto"/>
                      </w:divBdr>
                    </w:div>
                  </w:divsChild>
                </w:div>
                <w:div w:id="2004040527">
                  <w:marLeft w:val="0"/>
                  <w:marRight w:val="0"/>
                  <w:marTop w:val="0"/>
                  <w:marBottom w:val="0"/>
                  <w:divBdr>
                    <w:top w:val="none" w:sz="0" w:space="0" w:color="auto"/>
                    <w:left w:val="none" w:sz="0" w:space="0" w:color="auto"/>
                    <w:bottom w:val="none" w:sz="0" w:space="0" w:color="auto"/>
                    <w:right w:val="none" w:sz="0" w:space="0" w:color="auto"/>
                  </w:divBdr>
                  <w:divsChild>
                    <w:div w:id="6427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84032">
          <w:marLeft w:val="0"/>
          <w:marRight w:val="0"/>
          <w:marTop w:val="0"/>
          <w:marBottom w:val="0"/>
          <w:divBdr>
            <w:top w:val="none" w:sz="0" w:space="0" w:color="auto"/>
            <w:left w:val="none" w:sz="0" w:space="0" w:color="auto"/>
            <w:bottom w:val="none" w:sz="0" w:space="0" w:color="auto"/>
            <w:right w:val="none" w:sz="0" w:space="0" w:color="auto"/>
          </w:divBdr>
        </w:div>
        <w:div w:id="2118718425">
          <w:marLeft w:val="0"/>
          <w:marRight w:val="0"/>
          <w:marTop w:val="0"/>
          <w:marBottom w:val="0"/>
          <w:divBdr>
            <w:top w:val="none" w:sz="0" w:space="0" w:color="auto"/>
            <w:left w:val="none" w:sz="0" w:space="0" w:color="auto"/>
            <w:bottom w:val="none" w:sz="0" w:space="0" w:color="auto"/>
            <w:right w:val="none" w:sz="0" w:space="0" w:color="auto"/>
          </w:divBdr>
          <w:divsChild>
            <w:div w:id="1671591834">
              <w:marLeft w:val="-75"/>
              <w:marRight w:val="0"/>
              <w:marTop w:val="30"/>
              <w:marBottom w:val="30"/>
              <w:divBdr>
                <w:top w:val="none" w:sz="0" w:space="0" w:color="auto"/>
                <w:left w:val="none" w:sz="0" w:space="0" w:color="auto"/>
                <w:bottom w:val="none" w:sz="0" w:space="0" w:color="auto"/>
                <w:right w:val="none" w:sz="0" w:space="0" w:color="auto"/>
              </w:divBdr>
              <w:divsChild>
                <w:div w:id="230704107">
                  <w:marLeft w:val="0"/>
                  <w:marRight w:val="0"/>
                  <w:marTop w:val="0"/>
                  <w:marBottom w:val="0"/>
                  <w:divBdr>
                    <w:top w:val="none" w:sz="0" w:space="0" w:color="auto"/>
                    <w:left w:val="none" w:sz="0" w:space="0" w:color="auto"/>
                    <w:bottom w:val="none" w:sz="0" w:space="0" w:color="auto"/>
                    <w:right w:val="none" w:sz="0" w:space="0" w:color="auto"/>
                  </w:divBdr>
                  <w:divsChild>
                    <w:div w:id="321541323">
                      <w:marLeft w:val="0"/>
                      <w:marRight w:val="0"/>
                      <w:marTop w:val="0"/>
                      <w:marBottom w:val="0"/>
                      <w:divBdr>
                        <w:top w:val="none" w:sz="0" w:space="0" w:color="auto"/>
                        <w:left w:val="none" w:sz="0" w:space="0" w:color="auto"/>
                        <w:bottom w:val="none" w:sz="0" w:space="0" w:color="auto"/>
                        <w:right w:val="none" w:sz="0" w:space="0" w:color="auto"/>
                      </w:divBdr>
                    </w:div>
                  </w:divsChild>
                </w:div>
                <w:div w:id="343479641">
                  <w:marLeft w:val="0"/>
                  <w:marRight w:val="0"/>
                  <w:marTop w:val="0"/>
                  <w:marBottom w:val="0"/>
                  <w:divBdr>
                    <w:top w:val="none" w:sz="0" w:space="0" w:color="auto"/>
                    <w:left w:val="none" w:sz="0" w:space="0" w:color="auto"/>
                    <w:bottom w:val="none" w:sz="0" w:space="0" w:color="auto"/>
                    <w:right w:val="none" w:sz="0" w:space="0" w:color="auto"/>
                  </w:divBdr>
                  <w:divsChild>
                    <w:div w:id="1342586421">
                      <w:marLeft w:val="0"/>
                      <w:marRight w:val="0"/>
                      <w:marTop w:val="0"/>
                      <w:marBottom w:val="0"/>
                      <w:divBdr>
                        <w:top w:val="none" w:sz="0" w:space="0" w:color="auto"/>
                        <w:left w:val="none" w:sz="0" w:space="0" w:color="auto"/>
                        <w:bottom w:val="none" w:sz="0" w:space="0" w:color="auto"/>
                        <w:right w:val="none" w:sz="0" w:space="0" w:color="auto"/>
                      </w:divBdr>
                    </w:div>
                  </w:divsChild>
                </w:div>
                <w:div w:id="608899581">
                  <w:marLeft w:val="0"/>
                  <w:marRight w:val="0"/>
                  <w:marTop w:val="0"/>
                  <w:marBottom w:val="0"/>
                  <w:divBdr>
                    <w:top w:val="none" w:sz="0" w:space="0" w:color="auto"/>
                    <w:left w:val="none" w:sz="0" w:space="0" w:color="auto"/>
                    <w:bottom w:val="none" w:sz="0" w:space="0" w:color="auto"/>
                    <w:right w:val="none" w:sz="0" w:space="0" w:color="auto"/>
                  </w:divBdr>
                  <w:divsChild>
                    <w:div w:id="4475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32585">
          <w:marLeft w:val="0"/>
          <w:marRight w:val="0"/>
          <w:marTop w:val="0"/>
          <w:marBottom w:val="0"/>
          <w:divBdr>
            <w:top w:val="none" w:sz="0" w:space="0" w:color="auto"/>
            <w:left w:val="none" w:sz="0" w:space="0" w:color="auto"/>
            <w:bottom w:val="none" w:sz="0" w:space="0" w:color="auto"/>
            <w:right w:val="none" w:sz="0" w:space="0" w:color="auto"/>
          </w:divBdr>
        </w:div>
      </w:divsChild>
    </w:div>
    <w:div w:id="147984909">
      <w:bodyDiv w:val="1"/>
      <w:marLeft w:val="0"/>
      <w:marRight w:val="0"/>
      <w:marTop w:val="0"/>
      <w:marBottom w:val="0"/>
      <w:divBdr>
        <w:top w:val="none" w:sz="0" w:space="0" w:color="auto"/>
        <w:left w:val="none" w:sz="0" w:space="0" w:color="auto"/>
        <w:bottom w:val="none" w:sz="0" w:space="0" w:color="auto"/>
        <w:right w:val="none" w:sz="0" w:space="0" w:color="auto"/>
      </w:divBdr>
      <w:divsChild>
        <w:div w:id="11272305">
          <w:marLeft w:val="0"/>
          <w:marRight w:val="0"/>
          <w:marTop w:val="0"/>
          <w:marBottom w:val="0"/>
          <w:divBdr>
            <w:top w:val="none" w:sz="0" w:space="0" w:color="auto"/>
            <w:left w:val="none" w:sz="0" w:space="0" w:color="auto"/>
            <w:bottom w:val="none" w:sz="0" w:space="0" w:color="auto"/>
            <w:right w:val="none" w:sz="0" w:space="0" w:color="auto"/>
          </w:divBdr>
        </w:div>
        <w:div w:id="13922413">
          <w:marLeft w:val="0"/>
          <w:marRight w:val="0"/>
          <w:marTop w:val="0"/>
          <w:marBottom w:val="0"/>
          <w:divBdr>
            <w:top w:val="none" w:sz="0" w:space="0" w:color="auto"/>
            <w:left w:val="none" w:sz="0" w:space="0" w:color="auto"/>
            <w:bottom w:val="none" w:sz="0" w:space="0" w:color="auto"/>
            <w:right w:val="none" w:sz="0" w:space="0" w:color="auto"/>
          </w:divBdr>
        </w:div>
        <w:div w:id="29572983">
          <w:marLeft w:val="0"/>
          <w:marRight w:val="0"/>
          <w:marTop w:val="0"/>
          <w:marBottom w:val="0"/>
          <w:divBdr>
            <w:top w:val="none" w:sz="0" w:space="0" w:color="auto"/>
            <w:left w:val="none" w:sz="0" w:space="0" w:color="auto"/>
            <w:bottom w:val="none" w:sz="0" w:space="0" w:color="auto"/>
            <w:right w:val="none" w:sz="0" w:space="0" w:color="auto"/>
          </w:divBdr>
          <w:divsChild>
            <w:div w:id="13116091">
              <w:marLeft w:val="-75"/>
              <w:marRight w:val="0"/>
              <w:marTop w:val="30"/>
              <w:marBottom w:val="30"/>
              <w:divBdr>
                <w:top w:val="none" w:sz="0" w:space="0" w:color="auto"/>
                <w:left w:val="none" w:sz="0" w:space="0" w:color="auto"/>
                <w:bottom w:val="none" w:sz="0" w:space="0" w:color="auto"/>
                <w:right w:val="none" w:sz="0" w:space="0" w:color="auto"/>
              </w:divBdr>
              <w:divsChild>
                <w:div w:id="3478641">
                  <w:marLeft w:val="0"/>
                  <w:marRight w:val="0"/>
                  <w:marTop w:val="0"/>
                  <w:marBottom w:val="0"/>
                  <w:divBdr>
                    <w:top w:val="none" w:sz="0" w:space="0" w:color="auto"/>
                    <w:left w:val="none" w:sz="0" w:space="0" w:color="auto"/>
                    <w:bottom w:val="none" w:sz="0" w:space="0" w:color="auto"/>
                    <w:right w:val="none" w:sz="0" w:space="0" w:color="auto"/>
                  </w:divBdr>
                  <w:divsChild>
                    <w:div w:id="1115564518">
                      <w:marLeft w:val="0"/>
                      <w:marRight w:val="0"/>
                      <w:marTop w:val="0"/>
                      <w:marBottom w:val="0"/>
                      <w:divBdr>
                        <w:top w:val="none" w:sz="0" w:space="0" w:color="auto"/>
                        <w:left w:val="none" w:sz="0" w:space="0" w:color="auto"/>
                        <w:bottom w:val="none" w:sz="0" w:space="0" w:color="auto"/>
                        <w:right w:val="none" w:sz="0" w:space="0" w:color="auto"/>
                      </w:divBdr>
                    </w:div>
                  </w:divsChild>
                </w:div>
                <w:div w:id="141389443">
                  <w:marLeft w:val="0"/>
                  <w:marRight w:val="0"/>
                  <w:marTop w:val="0"/>
                  <w:marBottom w:val="0"/>
                  <w:divBdr>
                    <w:top w:val="none" w:sz="0" w:space="0" w:color="auto"/>
                    <w:left w:val="none" w:sz="0" w:space="0" w:color="auto"/>
                    <w:bottom w:val="none" w:sz="0" w:space="0" w:color="auto"/>
                    <w:right w:val="none" w:sz="0" w:space="0" w:color="auto"/>
                  </w:divBdr>
                  <w:divsChild>
                    <w:div w:id="995380666">
                      <w:marLeft w:val="0"/>
                      <w:marRight w:val="0"/>
                      <w:marTop w:val="0"/>
                      <w:marBottom w:val="0"/>
                      <w:divBdr>
                        <w:top w:val="none" w:sz="0" w:space="0" w:color="auto"/>
                        <w:left w:val="none" w:sz="0" w:space="0" w:color="auto"/>
                        <w:bottom w:val="none" w:sz="0" w:space="0" w:color="auto"/>
                        <w:right w:val="none" w:sz="0" w:space="0" w:color="auto"/>
                      </w:divBdr>
                    </w:div>
                  </w:divsChild>
                </w:div>
                <w:div w:id="169570750">
                  <w:marLeft w:val="0"/>
                  <w:marRight w:val="0"/>
                  <w:marTop w:val="0"/>
                  <w:marBottom w:val="0"/>
                  <w:divBdr>
                    <w:top w:val="none" w:sz="0" w:space="0" w:color="auto"/>
                    <w:left w:val="none" w:sz="0" w:space="0" w:color="auto"/>
                    <w:bottom w:val="none" w:sz="0" w:space="0" w:color="auto"/>
                    <w:right w:val="none" w:sz="0" w:space="0" w:color="auto"/>
                  </w:divBdr>
                  <w:divsChild>
                    <w:div w:id="421487666">
                      <w:marLeft w:val="0"/>
                      <w:marRight w:val="0"/>
                      <w:marTop w:val="0"/>
                      <w:marBottom w:val="0"/>
                      <w:divBdr>
                        <w:top w:val="none" w:sz="0" w:space="0" w:color="auto"/>
                        <w:left w:val="none" w:sz="0" w:space="0" w:color="auto"/>
                        <w:bottom w:val="none" w:sz="0" w:space="0" w:color="auto"/>
                        <w:right w:val="none" w:sz="0" w:space="0" w:color="auto"/>
                      </w:divBdr>
                    </w:div>
                  </w:divsChild>
                </w:div>
                <w:div w:id="222101565">
                  <w:marLeft w:val="0"/>
                  <w:marRight w:val="0"/>
                  <w:marTop w:val="0"/>
                  <w:marBottom w:val="0"/>
                  <w:divBdr>
                    <w:top w:val="none" w:sz="0" w:space="0" w:color="auto"/>
                    <w:left w:val="none" w:sz="0" w:space="0" w:color="auto"/>
                    <w:bottom w:val="none" w:sz="0" w:space="0" w:color="auto"/>
                    <w:right w:val="none" w:sz="0" w:space="0" w:color="auto"/>
                  </w:divBdr>
                  <w:divsChild>
                    <w:div w:id="264963638">
                      <w:marLeft w:val="0"/>
                      <w:marRight w:val="0"/>
                      <w:marTop w:val="0"/>
                      <w:marBottom w:val="0"/>
                      <w:divBdr>
                        <w:top w:val="none" w:sz="0" w:space="0" w:color="auto"/>
                        <w:left w:val="none" w:sz="0" w:space="0" w:color="auto"/>
                        <w:bottom w:val="none" w:sz="0" w:space="0" w:color="auto"/>
                        <w:right w:val="none" w:sz="0" w:space="0" w:color="auto"/>
                      </w:divBdr>
                    </w:div>
                    <w:div w:id="1083527047">
                      <w:marLeft w:val="0"/>
                      <w:marRight w:val="0"/>
                      <w:marTop w:val="0"/>
                      <w:marBottom w:val="0"/>
                      <w:divBdr>
                        <w:top w:val="none" w:sz="0" w:space="0" w:color="auto"/>
                        <w:left w:val="none" w:sz="0" w:space="0" w:color="auto"/>
                        <w:bottom w:val="none" w:sz="0" w:space="0" w:color="auto"/>
                        <w:right w:val="none" w:sz="0" w:space="0" w:color="auto"/>
                      </w:divBdr>
                    </w:div>
                  </w:divsChild>
                </w:div>
                <w:div w:id="277033033">
                  <w:marLeft w:val="0"/>
                  <w:marRight w:val="0"/>
                  <w:marTop w:val="0"/>
                  <w:marBottom w:val="0"/>
                  <w:divBdr>
                    <w:top w:val="none" w:sz="0" w:space="0" w:color="auto"/>
                    <w:left w:val="none" w:sz="0" w:space="0" w:color="auto"/>
                    <w:bottom w:val="none" w:sz="0" w:space="0" w:color="auto"/>
                    <w:right w:val="none" w:sz="0" w:space="0" w:color="auto"/>
                  </w:divBdr>
                  <w:divsChild>
                    <w:div w:id="996417835">
                      <w:marLeft w:val="0"/>
                      <w:marRight w:val="0"/>
                      <w:marTop w:val="0"/>
                      <w:marBottom w:val="0"/>
                      <w:divBdr>
                        <w:top w:val="none" w:sz="0" w:space="0" w:color="auto"/>
                        <w:left w:val="none" w:sz="0" w:space="0" w:color="auto"/>
                        <w:bottom w:val="none" w:sz="0" w:space="0" w:color="auto"/>
                        <w:right w:val="none" w:sz="0" w:space="0" w:color="auto"/>
                      </w:divBdr>
                    </w:div>
                  </w:divsChild>
                </w:div>
                <w:div w:id="328290435">
                  <w:marLeft w:val="0"/>
                  <w:marRight w:val="0"/>
                  <w:marTop w:val="0"/>
                  <w:marBottom w:val="0"/>
                  <w:divBdr>
                    <w:top w:val="none" w:sz="0" w:space="0" w:color="auto"/>
                    <w:left w:val="none" w:sz="0" w:space="0" w:color="auto"/>
                    <w:bottom w:val="none" w:sz="0" w:space="0" w:color="auto"/>
                    <w:right w:val="none" w:sz="0" w:space="0" w:color="auto"/>
                  </w:divBdr>
                  <w:divsChild>
                    <w:div w:id="1318461433">
                      <w:marLeft w:val="0"/>
                      <w:marRight w:val="0"/>
                      <w:marTop w:val="0"/>
                      <w:marBottom w:val="0"/>
                      <w:divBdr>
                        <w:top w:val="none" w:sz="0" w:space="0" w:color="auto"/>
                        <w:left w:val="none" w:sz="0" w:space="0" w:color="auto"/>
                        <w:bottom w:val="none" w:sz="0" w:space="0" w:color="auto"/>
                        <w:right w:val="none" w:sz="0" w:space="0" w:color="auto"/>
                      </w:divBdr>
                    </w:div>
                  </w:divsChild>
                </w:div>
                <w:div w:id="344479849">
                  <w:marLeft w:val="0"/>
                  <w:marRight w:val="0"/>
                  <w:marTop w:val="0"/>
                  <w:marBottom w:val="0"/>
                  <w:divBdr>
                    <w:top w:val="none" w:sz="0" w:space="0" w:color="auto"/>
                    <w:left w:val="none" w:sz="0" w:space="0" w:color="auto"/>
                    <w:bottom w:val="none" w:sz="0" w:space="0" w:color="auto"/>
                    <w:right w:val="none" w:sz="0" w:space="0" w:color="auto"/>
                  </w:divBdr>
                  <w:divsChild>
                    <w:div w:id="75175257">
                      <w:marLeft w:val="0"/>
                      <w:marRight w:val="0"/>
                      <w:marTop w:val="0"/>
                      <w:marBottom w:val="0"/>
                      <w:divBdr>
                        <w:top w:val="none" w:sz="0" w:space="0" w:color="auto"/>
                        <w:left w:val="none" w:sz="0" w:space="0" w:color="auto"/>
                        <w:bottom w:val="none" w:sz="0" w:space="0" w:color="auto"/>
                        <w:right w:val="none" w:sz="0" w:space="0" w:color="auto"/>
                      </w:divBdr>
                    </w:div>
                  </w:divsChild>
                </w:div>
                <w:div w:id="390082570">
                  <w:marLeft w:val="0"/>
                  <w:marRight w:val="0"/>
                  <w:marTop w:val="0"/>
                  <w:marBottom w:val="0"/>
                  <w:divBdr>
                    <w:top w:val="none" w:sz="0" w:space="0" w:color="auto"/>
                    <w:left w:val="none" w:sz="0" w:space="0" w:color="auto"/>
                    <w:bottom w:val="none" w:sz="0" w:space="0" w:color="auto"/>
                    <w:right w:val="none" w:sz="0" w:space="0" w:color="auto"/>
                  </w:divBdr>
                  <w:divsChild>
                    <w:div w:id="1377896763">
                      <w:marLeft w:val="0"/>
                      <w:marRight w:val="0"/>
                      <w:marTop w:val="0"/>
                      <w:marBottom w:val="0"/>
                      <w:divBdr>
                        <w:top w:val="none" w:sz="0" w:space="0" w:color="auto"/>
                        <w:left w:val="none" w:sz="0" w:space="0" w:color="auto"/>
                        <w:bottom w:val="none" w:sz="0" w:space="0" w:color="auto"/>
                        <w:right w:val="none" w:sz="0" w:space="0" w:color="auto"/>
                      </w:divBdr>
                    </w:div>
                  </w:divsChild>
                </w:div>
                <w:div w:id="482427073">
                  <w:marLeft w:val="0"/>
                  <w:marRight w:val="0"/>
                  <w:marTop w:val="0"/>
                  <w:marBottom w:val="0"/>
                  <w:divBdr>
                    <w:top w:val="none" w:sz="0" w:space="0" w:color="auto"/>
                    <w:left w:val="none" w:sz="0" w:space="0" w:color="auto"/>
                    <w:bottom w:val="none" w:sz="0" w:space="0" w:color="auto"/>
                    <w:right w:val="none" w:sz="0" w:space="0" w:color="auto"/>
                  </w:divBdr>
                  <w:divsChild>
                    <w:div w:id="1574318234">
                      <w:marLeft w:val="0"/>
                      <w:marRight w:val="0"/>
                      <w:marTop w:val="0"/>
                      <w:marBottom w:val="0"/>
                      <w:divBdr>
                        <w:top w:val="none" w:sz="0" w:space="0" w:color="auto"/>
                        <w:left w:val="none" w:sz="0" w:space="0" w:color="auto"/>
                        <w:bottom w:val="none" w:sz="0" w:space="0" w:color="auto"/>
                        <w:right w:val="none" w:sz="0" w:space="0" w:color="auto"/>
                      </w:divBdr>
                    </w:div>
                  </w:divsChild>
                </w:div>
                <w:div w:id="553393516">
                  <w:marLeft w:val="0"/>
                  <w:marRight w:val="0"/>
                  <w:marTop w:val="0"/>
                  <w:marBottom w:val="0"/>
                  <w:divBdr>
                    <w:top w:val="none" w:sz="0" w:space="0" w:color="auto"/>
                    <w:left w:val="none" w:sz="0" w:space="0" w:color="auto"/>
                    <w:bottom w:val="none" w:sz="0" w:space="0" w:color="auto"/>
                    <w:right w:val="none" w:sz="0" w:space="0" w:color="auto"/>
                  </w:divBdr>
                  <w:divsChild>
                    <w:div w:id="1411000020">
                      <w:marLeft w:val="0"/>
                      <w:marRight w:val="0"/>
                      <w:marTop w:val="0"/>
                      <w:marBottom w:val="0"/>
                      <w:divBdr>
                        <w:top w:val="none" w:sz="0" w:space="0" w:color="auto"/>
                        <w:left w:val="none" w:sz="0" w:space="0" w:color="auto"/>
                        <w:bottom w:val="none" w:sz="0" w:space="0" w:color="auto"/>
                        <w:right w:val="none" w:sz="0" w:space="0" w:color="auto"/>
                      </w:divBdr>
                    </w:div>
                  </w:divsChild>
                </w:div>
                <w:div w:id="666252486">
                  <w:marLeft w:val="0"/>
                  <w:marRight w:val="0"/>
                  <w:marTop w:val="0"/>
                  <w:marBottom w:val="0"/>
                  <w:divBdr>
                    <w:top w:val="none" w:sz="0" w:space="0" w:color="auto"/>
                    <w:left w:val="none" w:sz="0" w:space="0" w:color="auto"/>
                    <w:bottom w:val="none" w:sz="0" w:space="0" w:color="auto"/>
                    <w:right w:val="none" w:sz="0" w:space="0" w:color="auto"/>
                  </w:divBdr>
                  <w:divsChild>
                    <w:div w:id="293609051">
                      <w:marLeft w:val="0"/>
                      <w:marRight w:val="0"/>
                      <w:marTop w:val="0"/>
                      <w:marBottom w:val="0"/>
                      <w:divBdr>
                        <w:top w:val="none" w:sz="0" w:space="0" w:color="auto"/>
                        <w:left w:val="none" w:sz="0" w:space="0" w:color="auto"/>
                        <w:bottom w:val="none" w:sz="0" w:space="0" w:color="auto"/>
                        <w:right w:val="none" w:sz="0" w:space="0" w:color="auto"/>
                      </w:divBdr>
                    </w:div>
                  </w:divsChild>
                </w:div>
                <w:div w:id="673066587">
                  <w:marLeft w:val="0"/>
                  <w:marRight w:val="0"/>
                  <w:marTop w:val="0"/>
                  <w:marBottom w:val="0"/>
                  <w:divBdr>
                    <w:top w:val="none" w:sz="0" w:space="0" w:color="auto"/>
                    <w:left w:val="none" w:sz="0" w:space="0" w:color="auto"/>
                    <w:bottom w:val="none" w:sz="0" w:space="0" w:color="auto"/>
                    <w:right w:val="none" w:sz="0" w:space="0" w:color="auto"/>
                  </w:divBdr>
                  <w:divsChild>
                    <w:div w:id="427164309">
                      <w:marLeft w:val="0"/>
                      <w:marRight w:val="0"/>
                      <w:marTop w:val="0"/>
                      <w:marBottom w:val="0"/>
                      <w:divBdr>
                        <w:top w:val="none" w:sz="0" w:space="0" w:color="auto"/>
                        <w:left w:val="none" w:sz="0" w:space="0" w:color="auto"/>
                        <w:bottom w:val="none" w:sz="0" w:space="0" w:color="auto"/>
                        <w:right w:val="none" w:sz="0" w:space="0" w:color="auto"/>
                      </w:divBdr>
                    </w:div>
                  </w:divsChild>
                </w:div>
                <w:div w:id="781146168">
                  <w:marLeft w:val="0"/>
                  <w:marRight w:val="0"/>
                  <w:marTop w:val="0"/>
                  <w:marBottom w:val="0"/>
                  <w:divBdr>
                    <w:top w:val="none" w:sz="0" w:space="0" w:color="auto"/>
                    <w:left w:val="none" w:sz="0" w:space="0" w:color="auto"/>
                    <w:bottom w:val="none" w:sz="0" w:space="0" w:color="auto"/>
                    <w:right w:val="none" w:sz="0" w:space="0" w:color="auto"/>
                  </w:divBdr>
                  <w:divsChild>
                    <w:div w:id="205338462">
                      <w:marLeft w:val="0"/>
                      <w:marRight w:val="0"/>
                      <w:marTop w:val="0"/>
                      <w:marBottom w:val="0"/>
                      <w:divBdr>
                        <w:top w:val="none" w:sz="0" w:space="0" w:color="auto"/>
                        <w:left w:val="none" w:sz="0" w:space="0" w:color="auto"/>
                        <w:bottom w:val="none" w:sz="0" w:space="0" w:color="auto"/>
                        <w:right w:val="none" w:sz="0" w:space="0" w:color="auto"/>
                      </w:divBdr>
                    </w:div>
                  </w:divsChild>
                </w:div>
                <w:div w:id="828331804">
                  <w:marLeft w:val="0"/>
                  <w:marRight w:val="0"/>
                  <w:marTop w:val="0"/>
                  <w:marBottom w:val="0"/>
                  <w:divBdr>
                    <w:top w:val="none" w:sz="0" w:space="0" w:color="auto"/>
                    <w:left w:val="none" w:sz="0" w:space="0" w:color="auto"/>
                    <w:bottom w:val="none" w:sz="0" w:space="0" w:color="auto"/>
                    <w:right w:val="none" w:sz="0" w:space="0" w:color="auto"/>
                  </w:divBdr>
                  <w:divsChild>
                    <w:div w:id="1722942912">
                      <w:marLeft w:val="0"/>
                      <w:marRight w:val="0"/>
                      <w:marTop w:val="0"/>
                      <w:marBottom w:val="0"/>
                      <w:divBdr>
                        <w:top w:val="none" w:sz="0" w:space="0" w:color="auto"/>
                        <w:left w:val="none" w:sz="0" w:space="0" w:color="auto"/>
                        <w:bottom w:val="none" w:sz="0" w:space="0" w:color="auto"/>
                        <w:right w:val="none" w:sz="0" w:space="0" w:color="auto"/>
                      </w:divBdr>
                    </w:div>
                  </w:divsChild>
                </w:div>
                <w:div w:id="892891903">
                  <w:marLeft w:val="0"/>
                  <w:marRight w:val="0"/>
                  <w:marTop w:val="0"/>
                  <w:marBottom w:val="0"/>
                  <w:divBdr>
                    <w:top w:val="none" w:sz="0" w:space="0" w:color="auto"/>
                    <w:left w:val="none" w:sz="0" w:space="0" w:color="auto"/>
                    <w:bottom w:val="none" w:sz="0" w:space="0" w:color="auto"/>
                    <w:right w:val="none" w:sz="0" w:space="0" w:color="auto"/>
                  </w:divBdr>
                  <w:divsChild>
                    <w:div w:id="717893450">
                      <w:marLeft w:val="0"/>
                      <w:marRight w:val="0"/>
                      <w:marTop w:val="0"/>
                      <w:marBottom w:val="0"/>
                      <w:divBdr>
                        <w:top w:val="none" w:sz="0" w:space="0" w:color="auto"/>
                        <w:left w:val="none" w:sz="0" w:space="0" w:color="auto"/>
                        <w:bottom w:val="none" w:sz="0" w:space="0" w:color="auto"/>
                        <w:right w:val="none" w:sz="0" w:space="0" w:color="auto"/>
                      </w:divBdr>
                    </w:div>
                  </w:divsChild>
                </w:div>
                <w:div w:id="894243128">
                  <w:marLeft w:val="0"/>
                  <w:marRight w:val="0"/>
                  <w:marTop w:val="0"/>
                  <w:marBottom w:val="0"/>
                  <w:divBdr>
                    <w:top w:val="none" w:sz="0" w:space="0" w:color="auto"/>
                    <w:left w:val="none" w:sz="0" w:space="0" w:color="auto"/>
                    <w:bottom w:val="none" w:sz="0" w:space="0" w:color="auto"/>
                    <w:right w:val="none" w:sz="0" w:space="0" w:color="auto"/>
                  </w:divBdr>
                  <w:divsChild>
                    <w:div w:id="1780110">
                      <w:marLeft w:val="0"/>
                      <w:marRight w:val="0"/>
                      <w:marTop w:val="0"/>
                      <w:marBottom w:val="0"/>
                      <w:divBdr>
                        <w:top w:val="none" w:sz="0" w:space="0" w:color="auto"/>
                        <w:left w:val="none" w:sz="0" w:space="0" w:color="auto"/>
                        <w:bottom w:val="none" w:sz="0" w:space="0" w:color="auto"/>
                        <w:right w:val="none" w:sz="0" w:space="0" w:color="auto"/>
                      </w:divBdr>
                    </w:div>
                  </w:divsChild>
                </w:div>
                <w:div w:id="923800599">
                  <w:marLeft w:val="0"/>
                  <w:marRight w:val="0"/>
                  <w:marTop w:val="0"/>
                  <w:marBottom w:val="0"/>
                  <w:divBdr>
                    <w:top w:val="none" w:sz="0" w:space="0" w:color="auto"/>
                    <w:left w:val="none" w:sz="0" w:space="0" w:color="auto"/>
                    <w:bottom w:val="none" w:sz="0" w:space="0" w:color="auto"/>
                    <w:right w:val="none" w:sz="0" w:space="0" w:color="auto"/>
                  </w:divBdr>
                  <w:divsChild>
                    <w:div w:id="193227481">
                      <w:marLeft w:val="0"/>
                      <w:marRight w:val="0"/>
                      <w:marTop w:val="0"/>
                      <w:marBottom w:val="0"/>
                      <w:divBdr>
                        <w:top w:val="none" w:sz="0" w:space="0" w:color="auto"/>
                        <w:left w:val="none" w:sz="0" w:space="0" w:color="auto"/>
                        <w:bottom w:val="none" w:sz="0" w:space="0" w:color="auto"/>
                        <w:right w:val="none" w:sz="0" w:space="0" w:color="auto"/>
                      </w:divBdr>
                    </w:div>
                  </w:divsChild>
                </w:div>
                <w:div w:id="958924101">
                  <w:marLeft w:val="0"/>
                  <w:marRight w:val="0"/>
                  <w:marTop w:val="0"/>
                  <w:marBottom w:val="0"/>
                  <w:divBdr>
                    <w:top w:val="none" w:sz="0" w:space="0" w:color="auto"/>
                    <w:left w:val="none" w:sz="0" w:space="0" w:color="auto"/>
                    <w:bottom w:val="none" w:sz="0" w:space="0" w:color="auto"/>
                    <w:right w:val="none" w:sz="0" w:space="0" w:color="auto"/>
                  </w:divBdr>
                  <w:divsChild>
                    <w:div w:id="1451582629">
                      <w:marLeft w:val="0"/>
                      <w:marRight w:val="0"/>
                      <w:marTop w:val="0"/>
                      <w:marBottom w:val="0"/>
                      <w:divBdr>
                        <w:top w:val="none" w:sz="0" w:space="0" w:color="auto"/>
                        <w:left w:val="none" w:sz="0" w:space="0" w:color="auto"/>
                        <w:bottom w:val="none" w:sz="0" w:space="0" w:color="auto"/>
                        <w:right w:val="none" w:sz="0" w:space="0" w:color="auto"/>
                      </w:divBdr>
                    </w:div>
                  </w:divsChild>
                </w:div>
                <w:div w:id="1043940117">
                  <w:marLeft w:val="0"/>
                  <w:marRight w:val="0"/>
                  <w:marTop w:val="0"/>
                  <w:marBottom w:val="0"/>
                  <w:divBdr>
                    <w:top w:val="none" w:sz="0" w:space="0" w:color="auto"/>
                    <w:left w:val="none" w:sz="0" w:space="0" w:color="auto"/>
                    <w:bottom w:val="none" w:sz="0" w:space="0" w:color="auto"/>
                    <w:right w:val="none" w:sz="0" w:space="0" w:color="auto"/>
                  </w:divBdr>
                  <w:divsChild>
                    <w:div w:id="90929782">
                      <w:marLeft w:val="0"/>
                      <w:marRight w:val="0"/>
                      <w:marTop w:val="0"/>
                      <w:marBottom w:val="0"/>
                      <w:divBdr>
                        <w:top w:val="none" w:sz="0" w:space="0" w:color="auto"/>
                        <w:left w:val="none" w:sz="0" w:space="0" w:color="auto"/>
                        <w:bottom w:val="none" w:sz="0" w:space="0" w:color="auto"/>
                        <w:right w:val="none" w:sz="0" w:space="0" w:color="auto"/>
                      </w:divBdr>
                    </w:div>
                  </w:divsChild>
                </w:div>
                <w:div w:id="1117988864">
                  <w:marLeft w:val="0"/>
                  <w:marRight w:val="0"/>
                  <w:marTop w:val="0"/>
                  <w:marBottom w:val="0"/>
                  <w:divBdr>
                    <w:top w:val="none" w:sz="0" w:space="0" w:color="auto"/>
                    <w:left w:val="none" w:sz="0" w:space="0" w:color="auto"/>
                    <w:bottom w:val="none" w:sz="0" w:space="0" w:color="auto"/>
                    <w:right w:val="none" w:sz="0" w:space="0" w:color="auto"/>
                  </w:divBdr>
                  <w:divsChild>
                    <w:div w:id="1095907093">
                      <w:marLeft w:val="0"/>
                      <w:marRight w:val="0"/>
                      <w:marTop w:val="0"/>
                      <w:marBottom w:val="0"/>
                      <w:divBdr>
                        <w:top w:val="none" w:sz="0" w:space="0" w:color="auto"/>
                        <w:left w:val="none" w:sz="0" w:space="0" w:color="auto"/>
                        <w:bottom w:val="none" w:sz="0" w:space="0" w:color="auto"/>
                        <w:right w:val="none" w:sz="0" w:space="0" w:color="auto"/>
                      </w:divBdr>
                    </w:div>
                  </w:divsChild>
                </w:div>
                <w:div w:id="1135412496">
                  <w:marLeft w:val="0"/>
                  <w:marRight w:val="0"/>
                  <w:marTop w:val="0"/>
                  <w:marBottom w:val="0"/>
                  <w:divBdr>
                    <w:top w:val="none" w:sz="0" w:space="0" w:color="auto"/>
                    <w:left w:val="none" w:sz="0" w:space="0" w:color="auto"/>
                    <w:bottom w:val="none" w:sz="0" w:space="0" w:color="auto"/>
                    <w:right w:val="none" w:sz="0" w:space="0" w:color="auto"/>
                  </w:divBdr>
                  <w:divsChild>
                    <w:div w:id="2107997848">
                      <w:marLeft w:val="0"/>
                      <w:marRight w:val="0"/>
                      <w:marTop w:val="0"/>
                      <w:marBottom w:val="0"/>
                      <w:divBdr>
                        <w:top w:val="none" w:sz="0" w:space="0" w:color="auto"/>
                        <w:left w:val="none" w:sz="0" w:space="0" w:color="auto"/>
                        <w:bottom w:val="none" w:sz="0" w:space="0" w:color="auto"/>
                        <w:right w:val="none" w:sz="0" w:space="0" w:color="auto"/>
                      </w:divBdr>
                    </w:div>
                  </w:divsChild>
                </w:div>
                <w:div w:id="1148321989">
                  <w:marLeft w:val="0"/>
                  <w:marRight w:val="0"/>
                  <w:marTop w:val="0"/>
                  <w:marBottom w:val="0"/>
                  <w:divBdr>
                    <w:top w:val="none" w:sz="0" w:space="0" w:color="auto"/>
                    <w:left w:val="none" w:sz="0" w:space="0" w:color="auto"/>
                    <w:bottom w:val="none" w:sz="0" w:space="0" w:color="auto"/>
                    <w:right w:val="none" w:sz="0" w:space="0" w:color="auto"/>
                  </w:divBdr>
                  <w:divsChild>
                    <w:div w:id="931283988">
                      <w:marLeft w:val="0"/>
                      <w:marRight w:val="0"/>
                      <w:marTop w:val="0"/>
                      <w:marBottom w:val="0"/>
                      <w:divBdr>
                        <w:top w:val="none" w:sz="0" w:space="0" w:color="auto"/>
                        <w:left w:val="none" w:sz="0" w:space="0" w:color="auto"/>
                        <w:bottom w:val="none" w:sz="0" w:space="0" w:color="auto"/>
                        <w:right w:val="none" w:sz="0" w:space="0" w:color="auto"/>
                      </w:divBdr>
                    </w:div>
                  </w:divsChild>
                </w:div>
                <w:div w:id="1319385560">
                  <w:marLeft w:val="0"/>
                  <w:marRight w:val="0"/>
                  <w:marTop w:val="0"/>
                  <w:marBottom w:val="0"/>
                  <w:divBdr>
                    <w:top w:val="none" w:sz="0" w:space="0" w:color="auto"/>
                    <w:left w:val="none" w:sz="0" w:space="0" w:color="auto"/>
                    <w:bottom w:val="none" w:sz="0" w:space="0" w:color="auto"/>
                    <w:right w:val="none" w:sz="0" w:space="0" w:color="auto"/>
                  </w:divBdr>
                  <w:divsChild>
                    <w:div w:id="783960158">
                      <w:marLeft w:val="0"/>
                      <w:marRight w:val="0"/>
                      <w:marTop w:val="0"/>
                      <w:marBottom w:val="0"/>
                      <w:divBdr>
                        <w:top w:val="none" w:sz="0" w:space="0" w:color="auto"/>
                        <w:left w:val="none" w:sz="0" w:space="0" w:color="auto"/>
                        <w:bottom w:val="none" w:sz="0" w:space="0" w:color="auto"/>
                        <w:right w:val="none" w:sz="0" w:space="0" w:color="auto"/>
                      </w:divBdr>
                    </w:div>
                  </w:divsChild>
                </w:div>
                <w:div w:id="1347175705">
                  <w:marLeft w:val="0"/>
                  <w:marRight w:val="0"/>
                  <w:marTop w:val="0"/>
                  <w:marBottom w:val="0"/>
                  <w:divBdr>
                    <w:top w:val="none" w:sz="0" w:space="0" w:color="auto"/>
                    <w:left w:val="none" w:sz="0" w:space="0" w:color="auto"/>
                    <w:bottom w:val="none" w:sz="0" w:space="0" w:color="auto"/>
                    <w:right w:val="none" w:sz="0" w:space="0" w:color="auto"/>
                  </w:divBdr>
                  <w:divsChild>
                    <w:div w:id="1901398863">
                      <w:marLeft w:val="0"/>
                      <w:marRight w:val="0"/>
                      <w:marTop w:val="0"/>
                      <w:marBottom w:val="0"/>
                      <w:divBdr>
                        <w:top w:val="none" w:sz="0" w:space="0" w:color="auto"/>
                        <w:left w:val="none" w:sz="0" w:space="0" w:color="auto"/>
                        <w:bottom w:val="none" w:sz="0" w:space="0" w:color="auto"/>
                        <w:right w:val="none" w:sz="0" w:space="0" w:color="auto"/>
                      </w:divBdr>
                    </w:div>
                  </w:divsChild>
                </w:div>
                <w:div w:id="1494300469">
                  <w:marLeft w:val="0"/>
                  <w:marRight w:val="0"/>
                  <w:marTop w:val="0"/>
                  <w:marBottom w:val="0"/>
                  <w:divBdr>
                    <w:top w:val="none" w:sz="0" w:space="0" w:color="auto"/>
                    <w:left w:val="none" w:sz="0" w:space="0" w:color="auto"/>
                    <w:bottom w:val="none" w:sz="0" w:space="0" w:color="auto"/>
                    <w:right w:val="none" w:sz="0" w:space="0" w:color="auto"/>
                  </w:divBdr>
                  <w:divsChild>
                    <w:div w:id="1631592446">
                      <w:marLeft w:val="0"/>
                      <w:marRight w:val="0"/>
                      <w:marTop w:val="0"/>
                      <w:marBottom w:val="0"/>
                      <w:divBdr>
                        <w:top w:val="none" w:sz="0" w:space="0" w:color="auto"/>
                        <w:left w:val="none" w:sz="0" w:space="0" w:color="auto"/>
                        <w:bottom w:val="none" w:sz="0" w:space="0" w:color="auto"/>
                        <w:right w:val="none" w:sz="0" w:space="0" w:color="auto"/>
                      </w:divBdr>
                    </w:div>
                  </w:divsChild>
                </w:div>
                <w:div w:id="1496022730">
                  <w:marLeft w:val="0"/>
                  <w:marRight w:val="0"/>
                  <w:marTop w:val="0"/>
                  <w:marBottom w:val="0"/>
                  <w:divBdr>
                    <w:top w:val="none" w:sz="0" w:space="0" w:color="auto"/>
                    <w:left w:val="none" w:sz="0" w:space="0" w:color="auto"/>
                    <w:bottom w:val="none" w:sz="0" w:space="0" w:color="auto"/>
                    <w:right w:val="none" w:sz="0" w:space="0" w:color="auto"/>
                  </w:divBdr>
                  <w:divsChild>
                    <w:div w:id="2057313765">
                      <w:marLeft w:val="0"/>
                      <w:marRight w:val="0"/>
                      <w:marTop w:val="0"/>
                      <w:marBottom w:val="0"/>
                      <w:divBdr>
                        <w:top w:val="none" w:sz="0" w:space="0" w:color="auto"/>
                        <w:left w:val="none" w:sz="0" w:space="0" w:color="auto"/>
                        <w:bottom w:val="none" w:sz="0" w:space="0" w:color="auto"/>
                        <w:right w:val="none" w:sz="0" w:space="0" w:color="auto"/>
                      </w:divBdr>
                    </w:div>
                  </w:divsChild>
                </w:div>
                <w:div w:id="1507211390">
                  <w:marLeft w:val="0"/>
                  <w:marRight w:val="0"/>
                  <w:marTop w:val="0"/>
                  <w:marBottom w:val="0"/>
                  <w:divBdr>
                    <w:top w:val="none" w:sz="0" w:space="0" w:color="auto"/>
                    <w:left w:val="none" w:sz="0" w:space="0" w:color="auto"/>
                    <w:bottom w:val="none" w:sz="0" w:space="0" w:color="auto"/>
                    <w:right w:val="none" w:sz="0" w:space="0" w:color="auto"/>
                  </w:divBdr>
                  <w:divsChild>
                    <w:div w:id="986594284">
                      <w:marLeft w:val="0"/>
                      <w:marRight w:val="0"/>
                      <w:marTop w:val="0"/>
                      <w:marBottom w:val="0"/>
                      <w:divBdr>
                        <w:top w:val="none" w:sz="0" w:space="0" w:color="auto"/>
                        <w:left w:val="none" w:sz="0" w:space="0" w:color="auto"/>
                        <w:bottom w:val="none" w:sz="0" w:space="0" w:color="auto"/>
                        <w:right w:val="none" w:sz="0" w:space="0" w:color="auto"/>
                      </w:divBdr>
                    </w:div>
                  </w:divsChild>
                </w:div>
                <w:div w:id="1528911601">
                  <w:marLeft w:val="0"/>
                  <w:marRight w:val="0"/>
                  <w:marTop w:val="0"/>
                  <w:marBottom w:val="0"/>
                  <w:divBdr>
                    <w:top w:val="none" w:sz="0" w:space="0" w:color="auto"/>
                    <w:left w:val="none" w:sz="0" w:space="0" w:color="auto"/>
                    <w:bottom w:val="none" w:sz="0" w:space="0" w:color="auto"/>
                    <w:right w:val="none" w:sz="0" w:space="0" w:color="auto"/>
                  </w:divBdr>
                  <w:divsChild>
                    <w:div w:id="2019307095">
                      <w:marLeft w:val="0"/>
                      <w:marRight w:val="0"/>
                      <w:marTop w:val="0"/>
                      <w:marBottom w:val="0"/>
                      <w:divBdr>
                        <w:top w:val="none" w:sz="0" w:space="0" w:color="auto"/>
                        <w:left w:val="none" w:sz="0" w:space="0" w:color="auto"/>
                        <w:bottom w:val="none" w:sz="0" w:space="0" w:color="auto"/>
                        <w:right w:val="none" w:sz="0" w:space="0" w:color="auto"/>
                      </w:divBdr>
                    </w:div>
                  </w:divsChild>
                </w:div>
                <w:div w:id="1566450803">
                  <w:marLeft w:val="0"/>
                  <w:marRight w:val="0"/>
                  <w:marTop w:val="0"/>
                  <w:marBottom w:val="0"/>
                  <w:divBdr>
                    <w:top w:val="none" w:sz="0" w:space="0" w:color="auto"/>
                    <w:left w:val="none" w:sz="0" w:space="0" w:color="auto"/>
                    <w:bottom w:val="none" w:sz="0" w:space="0" w:color="auto"/>
                    <w:right w:val="none" w:sz="0" w:space="0" w:color="auto"/>
                  </w:divBdr>
                  <w:divsChild>
                    <w:div w:id="239602211">
                      <w:marLeft w:val="0"/>
                      <w:marRight w:val="0"/>
                      <w:marTop w:val="0"/>
                      <w:marBottom w:val="0"/>
                      <w:divBdr>
                        <w:top w:val="none" w:sz="0" w:space="0" w:color="auto"/>
                        <w:left w:val="none" w:sz="0" w:space="0" w:color="auto"/>
                        <w:bottom w:val="none" w:sz="0" w:space="0" w:color="auto"/>
                        <w:right w:val="none" w:sz="0" w:space="0" w:color="auto"/>
                      </w:divBdr>
                    </w:div>
                  </w:divsChild>
                </w:div>
                <w:div w:id="1622491867">
                  <w:marLeft w:val="0"/>
                  <w:marRight w:val="0"/>
                  <w:marTop w:val="0"/>
                  <w:marBottom w:val="0"/>
                  <w:divBdr>
                    <w:top w:val="none" w:sz="0" w:space="0" w:color="auto"/>
                    <w:left w:val="none" w:sz="0" w:space="0" w:color="auto"/>
                    <w:bottom w:val="none" w:sz="0" w:space="0" w:color="auto"/>
                    <w:right w:val="none" w:sz="0" w:space="0" w:color="auto"/>
                  </w:divBdr>
                  <w:divsChild>
                    <w:div w:id="213741715">
                      <w:marLeft w:val="0"/>
                      <w:marRight w:val="0"/>
                      <w:marTop w:val="0"/>
                      <w:marBottom w:val="0"/>
                      <w:divBdr>
                        <w:top w:val="none" w:sz="0" w:space="0" w:color="auto"/>
                        <w:left w:val="none" w:sz="0" w:space="0" w:color="auto"/>
                        <w:bottom w:val="none" w:sz="0" w:space="0" w:color="auto"/>
                        <w:right w:val="none" w:sz="0" w:space="0" w:color="auto"/>
                      </w:divBdr>
                    </w:div>
                    <w:div w:id="639454701">
                      <w:marLeft w:val="0"/>
                      <w:marRight w:val="0"/>
                      <w:marTop w:val="0"/>
                      <w:marBottom w:val="0"/>
                      <w:divBdr>
                        <w:top w:val="none" w:sz="0" w:space="0" w:color="auto"/>
                        <w:left w:val="none" w:sz="0" w:space="0" w:color="auto"/>
                        <w:bottom w:val="none" w:sz="0" w:space="0" w:color="auto"/>
                        <w:right w:val="none" w:sz="0" w:space="0" w:color="auto"/>
                      </w:divBdr>
                    </w:div>
                  </w:divsChild>
                </w:div>
                <w:div w:id="1669792272">
                  <w:marLeft w:val="0"/>
                  <w:marRight w:val="0"/>
                  <w:marTop w:val="0"/>
                  <w:marBottom w:val="0"/>
                  <w:divBdr>
                    <w:top w:val="none" w:sz="0" w:space="0" w:color="auto"/>
                    <w:left w:val="none" w:sz="0" w:space="0" w:color="auto"/>
                    <w:bottom w:val="none" w:sz="0" w:space="0" w:color="auto"/>
                    <w:right w:val="none" w:sz="0" w:space="0" w:color="auto"/>
                  </w:divBdr>
                  <w:divsChild>
                    <w:div w:id="554582844">
                      <w:marLeft w:val="0"/>
                      <w:marRight w:val="0"/>
                      <w:marTop w:val="0"/>
                      <w:marBottom w:val="0"/>
                      <w:divBdr>
                        <w:top w:val="none" w:sz="0" w:space="0" w:color="auto"/>
                        <w:left w:val="none" w:sz="0" w:space="0" w:color="auto"/>
                        <w:bottom w:val="none" w:sz="0" w:space="0" w:color="auto"/>
                        <w:right w:val="none" w:sz="0" w:space="0" w:color="auto"/>
                      </w:divBdr>
                    </w:div>
                  </w:divsChild>
                </w:div>
                <w:div w:id="1753619798">
                  <w:marLeft w:val="0"/>
                  <w:marRight w:val="0"/>
                  <w:marTop w:val="0"/>
                  <w:marBottom w:val="0"/>
                  <w:divBdr>
                    <w:top w:val="none" w:sz="0" w:space="0" w:color="auto"/>
                    <w:left w:val="none" w:sz="0" w:space="0" w:color="auto"/>
                    <w:bottom w:val="none" w:sz="0" w:space="0" w:color="auto"/>
                    <w:right w:val="none" w:sz="0" w:space="0" w:color="auto"/>
                  </w:divBdr>
                  <w:divsChild>
                    <w:div w:id="246231199">
                      <w:marLeft w:val="0"/>
                      <w:marRight w:val="0"/>
                      <w:marTop w:val="0"/>
                      <w:marBottom w:val="0"/>
                      <w:divBdr>
                        <w:top w:val="none" w:sz="0" w:space="0" w:color="auto"/>
                        <w:left w:val="none" w:sz="0" w:space="0" w:color="auto"/>
                        <w:bottom w:val="none" w:sz="0" w:space="0" w:color="auto"/>
                        <w:right w:val="none" w:sz="0" w:space="0" w:color="auto"/>
                      </w:divBdr>
                    </w:div>
                    <w:div w:id="1471821975">
                      <w:marLeft w:val="0"/>
                      <w:marRight w:val="0"/>
                      <w:marTop w:val="0"/>
                      <w:marBottom w:val="0"/>
                      <w:divBdr>
                        <w:top w:val="none" w:sz="0" w:space="0" w:color="auto"/>
                        <w:left w:val="none" w:sz="0" w:space="0" w:color="auto"/>
                        <w:bottom w:val="none" w:sz="0" w:space="0" w:color="auto"/>
                        <w:right w:val="none" w:sz="0" w:space="0" w:color="auto"/>
                      </w:divBdr>
                    </w:div>
                  </w:divsChild>
                </w:div>
                <w:div w:id="1818650278">
                  <w:marLeft w:val="0"/>
                  <w:marRight w:val="0"/>
                  <w:marTop w:val="0"/>
                  <w:marBottom w:val="0"/>
                  <w:divBdr>
                    <w:top w:val="none" w:sz="0" w:space="0" w:color="auto"/>
                    <w:left w:val="none" w:sz="0" w:space="0" w:color="auto"/>
                    <w:bottom w:val="none" w:sz="0" w:space="0" w:color="auto"/>
                    <w:right w:val="none" w:sz="0" w:space="0" w:color="auto"/>
                  </w:divBdr>
                  <w:divsChild>
                    <w:div w:id="1459253896">
                      <w:marLeft w:val="0"/>
                      <w:marRight w:val="0"/>
                      <w:marTop w:val="0"/>
                      <w:marBottom w:val="0"/>
                      <w:divBdr>
                        <w:top w:val="none" w:sz="0" w:space="0" w:color="auto"/>
                        <w:left w:val="none" w:sz="0" w:space="0" w:color="auto"/>
                        <w:bottom w:val="none" w:sz="0" w:space="0" w:color="auto"/>
                        <w:right w:val="none" w:sz="0" w:space="0" w:color="auto"/>
                      </w:divBdr>
                    </w:div>
                  </w:divsChild>
                </w:div>
                <w:div w:id="1919634045">
                  <w:marLeft w:val="0"/>
                  <w:marRight w:val="0"/>
                  <w:marTop w:val="0"/>
                  <w:marBottom w:val="0"/>
                  <w:divBdr>
                    <w:top w:val="none" w:sz="0" w:space="0" w:color="auto"/>
                    <w:left w:val="none" w:sz="0" w:space="0" w:color="auto"/>
                    <w:bottom w:val="none" w:sz="0" w:space="0" w:color="auto"/>
                    <w:right w:val="none" w:sz="0" w:space="0" w:color="auto"/>
                  </w:divBdr>
                  <w:divsChild>
                    <w:div w:id="2044745820">
                      <w:marLeft w:val="0"/>
                      <w:marRight w:val="0"/>
                      <w:marTop w:val="0"/>
                      <w:marBottom w:val="0"/>
                      <w:divBdr>
                        <w:top w:val="none" w:sz="0" w:space="0" w:color="auto"/>
                        <w:left w:val="none" w:sz="0" w:space="0" w:color="auto"/>
                        <w:bottom w:val="none" w:sz="0" w:space="0" w:color="auto"/>
                        <w:right w:val="none" w:sz="0" w:space="0" w:color="auto"/>
                      </w:divBdr>
                    </w:div>
                  </w:divsChild>
                </w:div>
                <w:div w:id="1990015477">
                  <w:marLeft w:val="0"/>
                  <w:marRight w:val="0"/>
                  <w:marTop w:val="0"/>
                  <w:marBottom w:val="0"/>
                  <w:divBdr>
                    <w:top w:val="none" w:sz="0" w:space="0" w:color="auto"/>
                    <w:left w:val="none" w:sz="0" w:space="0" w:color="auto"/>
                    <w:bottom w:val="none" w:sz="0" w:space="0" w:color="auto"/>
                    <w:right w:val="none" w:sz="0" w:space="0" w:color="auto"/>
                  </w:divBdr>
                  <w:divsChild>
                    <w:div w:id="1795633425">
                      <w:marLeft w:val="0"/>
                      <w:marRight w:val="0"/>
                      <w:marTop w:val="0"/>
                      <w:marBottom w:val="0"/>
                      <w:divBdr>
                        <w:top w:val="none" w:sz="0" w:space="0" w:color="auto"/>
                        <w:left w:val="none" w:sz="0" w:space="0" w:color="auto"/>
                        <w:bottom w:val="none" w:sz="0" w:space="0" w:color="auto"/>
                        <w:right w:val="none" w:sz="0" w:space="0" w:color="auto"/>
                      </w:divBdr>
                    </w:div>
                  </w:divsChild>
                </w:div>
                <w:div w:id="2113552532">
                  <w:marLeft w:val="0"/>
                  <w:marRight w:val="0"/>
                  <w:marTop w:val="0"/>
                  <w:marBottom w:val="0"/>
                  <w:divBdr>
                    <w:top w:val="none" w:sz="0" w:space="0" w:color="auto"/>
                    <w:left w:val="none" w:sz="0" w:space="0" w:color="auto"/>
                    <w:bottom w:val="none" w:sz="0" w:space="0" w:color="auto"/>
                    <w:right w:val="none" w:sz="0" w:space="0" w:color="auto"/>
                  </w:divBdr>
                  <w:divsChild>
                    <w:div w:id="597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8001">
          <w:marLeft w:val="0"/>
          <w:marRight w:val="0"/>
          <w:marTop w:val="0"/>
          <w:marBottom w:val="0"/>
          <w:divBdr>
            <w:top w:val="none" w:sz="0" w:space="0" w:color="auto"/>
            <w:left w:val="none" w:sz="0" w:space="0" w:color="auto"/>
            <w:bottom w:val="none" w:sz="0" w:space="0" w:color="auto"/>
            <w:right w:val="none" w:sz="0" w:space="0" w:color="auto"/>
          </w:divBdr>
        </w:div>
        <w:div w:id="50350081">
          <w:marLeft w:val="0"/>
          <w:marRight w:val="0"/>
          <w:marTop w:val="0"/>
          <w:marBottom w:val="0"/>
          <w:divBdr>
            <w:top w:val="none" w:sz="0" w:space="0" w:color="auto"/>
            <w:left w:val="none" w:sz="0" w:space="0" w:color="auto"/>
            <w:bottom w:val="none" w:sz="0" w:space="0" w:color="auto"/>
            <w:right w:val="none" w:sz="0" w:space="0" w:color="auto"/>
          </w:divBdr>
        </w:div>
        <w:div w:id="52824741">
          <w:marLeft w:val="0"/>
          <w:marRight w:val="0"/>
          <w:marTop w:val="0"/>
          <w:marBottom w:val="0"/>
          <w:divBdr>
            <w:top w:val="none" w:sz="0" w:space="0" w:color="auto"/>
            <w:left w:val="none" w:sz="0" w:space="0" w:color="auto"/>
            <w:bottom w:val="none" w:sz="0" w:space="0" w:color="auto"/>
            <w:right w:val="none" w:sz="0" w:space="0" w:color="auto"/>
          </w:divBdr>
        </w:div>
        <w:div w:id="78915698">
          <w:marLeft w:val="0"/>
          <w:marRight w:val="0"/>
          <w:marTop w:val="0"/>
          <w:marBottom w:val="0"/>
          <w:divBdr>
            <w:top w:val="none" w:sz="0" w:space="0" w:color="auto"/>
            <w:left w:val="none" w:sz="0" w:space="0" w:color="auto"/>
            <w:bottom w:val="none" w:sz="0" w:space="0" w:color="auto"/>
            <w:right w:val="none" w:sz="0" w:space="0" w:color="auto"/>
          </w:divBdr>
          <w:divsChild>
            <w:div w:id="830293494">
              <w:marLeft w:val="0"/>
              <w:marRight w:val="0"/>
              <w:marTop w:val="0"/>
              <w:marBottom w:val="0"/>
              <w:divBdr>
                <w:top w:val="none" w:sz="0" w:space="0" w:color="auto"/>
                <w:left w:val="none" w:sz="0" w:space="0" w:color="auto"/>
                <w:bottom w:val="none" w:sz="0" w:space="0" w:color="auto"/>
                <w:right w:val="none" w:sz="0" w:space="0" w:color="auto"/>
              </w:divBdr>
            </w:div>
          </w:divsChild>
        </w:div>
        <w:div w:id="86538724">
          <w:marLeft w:val="0"/>
          <w:marRight w:val="0"/>
          <w:marTop w:val="0"/>
          <w:marBottom w:val="0"/>
          <w:divBdr>
            <w:top w:val="none" w:sz="0" w:space="0" w:color="auto"/>
            <w:left w:val="none" w:sz="0" w:space="0" w:color="auto"/>
            <w:bottom w:val="none" w:sz="0" w:space="0" w:color="auto"/>
            <w:right w:val="none" w:sz="0" w:space="0" w:color="auto"/>
          </w:divBdr>
        </w:div>
        <w:div w:id="92097515">
          <w:marLeft w:val="0"/>
          <w:marRight w:val="0"/>
          <w:marTop w:val="0"/>
          <w:marBottom w:val="0"/>
          <w:divBdr>
            <w:top w:val="none" w:sz="0" w:space="0" w:color="auto"/>
            <w:left w:val="none" w:sz="0" w:space="0" w:color="auto"/>
            <w:bottom w:val="none" w:sz="0" w:space="0" w:color="auto"/>
            <w:right w:val="none" w:sz="0" w:space="0" w:color="auto"/>
          </w:divBdr>
          <w:divsChild>
            <w:div w:id="552471332">
              <w:marLeft w:val="0"/>
              <w:marRight w:val="0"/>
              <w:marTop w:val="0"/>
              <w:marBottom w:val="0"/>
              <w:divBdr>
                <w:top w:val="none" w:sz="0" w:space="0" w:color="auto"/>
                <w:left w:val="none" w:sz="0" w:space="0" w:color="auto"/>
                <w:bottom w:val="none" w:sz="0" w:space="0" w:color="auto"/>
                <w:right w:val="none" w:sz="0" w:space="0" w:color="auto"/>
              </w:divBdr>
            </w:div>
            <w:div w:id="563374384">
              <w:marLeft w:val="0"/>
              <w:marRight w:val="0"/>
              <w:marTop w:val="0"/>
              <w:marBottom w:val="0"/>
              <w:divBdr>
                <w:top w:val="none" w:sz="0" w:space="0" w:color="auto"/>
                <w:left w:val="none" w:sz="0" w:space="0" w:color="auto"/>
                <w:bottom w:val="none" w:sz="0" w:space="0" w:color="auto"/>
                <w:right w:val="none" w:sz="0" w:space="0" w:color="auto"/>
              </w:divBdr>
            </w:div>
            <w:div w:id="1831865621">
              <w:marLeft w:val="0"/>
              <w:marRight w:val="0"/>
              <w:marTop w:val="0"/>
              <w:marBottom w:val="0"/>
              <w:divBdr>
                <w:top w:val="none" w:sz="0" w:space="0" w:color="auto"/>
                <w:left w:val="none" w:sz="0" w:space="0" w:color="auto"/>
                <w:bottom w:val="none" w:sz="0" w:space="0" w:color="auto"/>
                <w:right w:val="none" w:sz="0" w:space="0" w:color="auto"/>
              </w:divBdr>
            </w:div>
          </w:divsChild>
        </w:div>
        <w:div w:id="95486516">
          <w:marLeft w:val="0"/>
          <w:marRight w:val="0"/>
          <w:marTop w:val="0"/>
          <w:marBottom w:val="0"/>
          <w:divBdr>
            <w:top w:val="none" w:sz="0" w:space="0" w:color="auto"/>
            <w:left w:val="none" w:sz="0" w:space="0" w:color="auto"/>
            <w:bottom w:val="none" w:sz="0" w:space="0" w:color="auto"/>
            <w:right w:val="none" w:sz="0" w:space="0" w:color="auto"/>
          </w:divBdr>
        </w:div>
        <w:div w:id="96676890">
          <w:marLeft w:val="0"/>
          <w:marRight w:val="0"/>
          <w:marTop w:val="0"/>
          <w:marBottom w:val="0"/>
          <w:divBdr>
            <w:top w:val="none" w:sz="0" w:space="0" w:color="auto"/>
            <w:left w:val="none" w:sz="0" w:space="0" w:color="auto"/>
            <w:bottom w:val="none" w:sz="0" w:space="0" w:color="auto"/>
            <w:right w:val="none" w:sz="0" w:space="0" w:color="auto"/>
          </w:divBdr>
        </w:div>
        <w:div w:id="218906958">
          <w:marLeft w:val="0"/>
          <w:marRight w:val="0"/>
          <w:marTop w:val="0"/>
          <w:marBottom w:val="0"/>
          <w:divBdr>
            <w:top w:val="none" w:sz="0" w:space="0" w:color="auto"/>
            <w:left w:val="none" w:sz="0" w:space="0" w:color="auto"/>
            <w:bottom w:val="none" w:sz="0" w:space="0" w:color="auto"/>
            <w:right w:val="none" w:sz="0" w:space="0" w:color="auto"/>
          </w:divBdr>
        </w:div>
        <w:div w:id="232205349">
          <w:marLeft w:val="0"/>
          <w:marRight w:val="0"/>
          <w:marTop w:val="0"/>
          <w:marBottom w:val="0"/>
          <w:divBdr>
            <w:top w:val="none" w:sz="0" w:space="0" w:color="auto"/>
            <w:left w:val="none" w:sz="0" w:space="0" w:color="auto"/>
            <w:bottom w:val="none" w:sz="0" w:space="0" w:color="auto"/>
            <w:right w:val="none" w:sz="0" w:space="0" w:color="auto"/>
          </w:divBdr>
        </w:div>
        <w:div w:id="237987081">
          <w:marLeft w:val="0"/>
          <w:marRight w:val="0"/>
          <w:marTop w:val="0"/>
          <w:marBottom w:val="0"/>
          <w:divBdr>
            <w:top w:val="none" w:sz="0" w:space="0" w:color="auto"/>
            <w:left w:val="none" w:sz="0" w:space="0" w:color="auto"/>
            <w:bottom w:val="none" w:sz="0" w:space="0" w:color="auto"/>
            <w:right w:val="none" w:sz="0" w:space="0" w:color="auto"/>
          </w:divBdr>
        </w:div>
        <w:div w:id="271326817">
          <w:marLeft w:val="0"/>
          <w:marRight w:val="0"/>
          <w:marTop w:val="0"/>
          <w:marBottom w:val="0"/>
          <w:divBdr>
            <w:top w:val="none" w:sz="0" w:space="0" w:color="auto"/>
            <w:left w:val="none" w:sz="0" w:space="0" w:color="auto"/>
            <w:bottom w:val="none" w:sz="0" w:space="0" w:color="auto"/>
            <w:right w:val="none" w:sz="0" w:space="0" w:color="auto"/>
          </w:divBdr>
        </w:div>
        <w:div w:id="306781987">
          <w:marLeft w:val="0"/>
          <w:marRight w:val="0"/>
          <w:marTop w:val="0"/>
          <w:marBottom w:val="0"/>
          <w:divBdr>
            <w:top w:val="none" w:sz="0" w:space="0" w:color="auto"/>
            <w:left w:val="none" w:sz="0" w:space="0" w:color="auto"/>
            <w:bottom w:val="none" w:sz="0" w:space="0" w:color="auto"/>
            <w:right w:val="none" w:sz="0" w:space="0" w:color="auto"/>
          </w:divBdr>
        </w:div>
        <w:div w:id="334112116">
          <w:marLeft w:val="0"/>
          <w:marRight w:val="0"/>
          <w:marTop w:val="0"/>
          <w:marBottom w:val="0"/>
          <w:divBdr>
            <w:top w:val="none" w:sz="0" w:space="0" w:color="auto"/>
            <w:left w:val="none" w:sz="0" w:space="0" w:color="auto"/>
            <w:bottom w:val="none" w:sz="0" w:space="0" w:color="auto"/>
            <w:right w:val="none" w:sz="0" w:space="0" w:color="auto"/>
          </w:divBdr>
          <w:divsChild>
            <w:div w:id="968588152">
              <w:marLeft w:val="0"/>
              <w:marRight w:val="0"/>
              <w:marTop w:val="0"/>
              <w:marBottom w:val="0"/>
              <w:divBdr>
                <w:top w:val="none" w:sz="0" w:space="0" w:color="auto"/>
                <w:left w:val="none" w:sz="0" w:space="0" w:color="auto"/>
                <w:bottom w:val="none" w:sz="0" w:space="0" w:color="auto"/>
                <w:right w:val="none" w:sz="0" w:space="0" w:color="auto"/>
              </w:divBdr>
            </w:div>
            <w:div w:id="1200360442">
              <w:marLeft w:val="0"/>
              <w:marRight w:val="0"/>
              <w:marTop w:val="0"/>
              <w:marBottom w:val="0"/>
              <w:divBdr>
                <w:top w:val="none" w:sz="0" w:space="0" w:color="auto"/>
                <w:left w:val="none" w:sz="0" w:space="0" w:color="auto"/>
                <w:bottom w:val="none" w:sz="0" w:space="0" w:color="auto"/>
                <w:right w:val="none" w:sz="0" w:space="0" w:color="auto"/>
              </w:divBdr>
            </w:div>
            <w:div w:id="1570117747">
              <w:marLeft w:val="0"/>
              <w:marRight w:val="0"/>
              <w:marTop w:val="0"/>
              <w:marBottom w:val="0"/>
              <w:divBdr>
                <w:top w:val="none" w:sz="0" w:space="0" w:color="auto"/>
                <w:left w:val="none" w:sz="0" w:space="0" w:color="auto"/>
                <w:bottom w:val="none" w:sz="0" w:space="0" w:color="auto"/>
                <w:right w:val="none" w:sz="0" w:space="0" w:color="auto"/>
              </w:divBdr>
            </w:div>
            <w:div w:id="2011255155">
              <w:marLeft w:val="0"/>
              <w:marRight w:val="0"/>
              <w:marTop w:val="0"/>
              <w:marBottom w:val="0"/>
              <w:divBdr>
                <w:top w:val="none" w:sz="0" w:space="0" w:color="auto"/>
                <w:left w:val="none" w:sz="0" w:space="0" w:color="auto"/>
                <w:bottom w:val="none" w:sz="0" w:space="0" w:color="auto"/>
                <w:right w:val="none" w:sz="0" w:space="0" w:color="auto"/>
              </w:divBdr>
            </w:div>
          </w:divsChild>
        </w:div>
        <w:div w:id="341322708">
          <w:marLeft w:val="0"/>
          <w:marRight w:val="0"/>
          <w:marTop w:val="0"/>
          <w:marBottom w:val="0"/>
          <w:divBdr>
            <w:top w:val="none" w:sz="0" w:space="0" w:color="auto"/>
            <w:left w:val="none" w:sz="0" w:space="0" w:color="auto"/>
            <w:bottom w:val="none" w:sz="0" w:space="0" w:color="auto"/>
            <w:right w:val="none" w:sz="0" w:space="0" w:color="auto"/>
          </w:divBdr>
        </w:div>
        <w:div w:id="361712757">
          <w:marLeft w:val="0"/>
          <w:marRight w:val="0"/>
          <w:marTop w:val="0"/>
          <w:marBottom w:val="0"/>
          <w:divBdr>
            <w:top w:val="none" w:sz="0" w:space="0" w:color="auto"/>
            <w:left w:val="none" w:sz="0" w:space="0" w:color="auto"/>
            <w:bottom w:val="none" w:sz="0" w:space="0" w:color="auto"/>
            <w:right w:val="none" w:sz="0" w:space="0" w:color="auto"/>
          </w:divBdr>
        </w:div>
        <w:div w:id="422461103">
          <w:marLeft w:val="0"/>
          <w:marRight w:val="0"/>
          <w:marTop w:val="0"/>
          <w:marBottom w:val="0"/>
          <w:divBdr>
            <w:top w:val="none" w:sz="0" w:space="0" w:color="auto"/>
            <w:left w:val="none" w:sz="0" w:space="0" w:color="auto"/>
            <w:bottom w:val="none" w:sz="0" w:space="0" w:color="auto"/>
            <w:right w:val="none" w:sz="0" w:space="0" w:color="auto"/>
          </w:divBdr>
        </w:div>
        <w:div w:id="434641545">
          <w:marLeft w:val="0"/>
          <w:marRight w:val="0"/>
          <w:marTop w:val="0"/>
          <w:marBottom w:val="0"/>
          <w:divBdr>
            <w:top w:val="none" w:sz="0" w:space="0" w:color="auto"/>
            <w:left w:val="none" w:sz="0" w:space="0" w:color="auto"/>
            <w:bottom w:val="none" w:sz="0" w:space="0" w:color="auto"/>
            <w:right w:val="none" w:sz="0" w:space="0" w:color="auto"/>
          </w:divBdr>
        </w:div>
        <w:div w:id="448206138">
          <w:marLeft w:val="0"/>
          <w:marRight w:val="0"/>
          <w:marTop w:val="0"/>
          <w:marBottom w:val="0"/>
          <w:divBdr>
            <w:top w:val="none" w:sz="0" w:space="0" w:color="auto"/>
            <w:left w:val="none" w:sz="0" w:space="0" w:color="auto"/>
            <w:bottom w:val="none" w:sz="0" w:space="0" w:color="auto"/>
            <w:right w:val="none" w:sz="0" w:space="0" w:color="auto"/>
          </w:divBdr>
        </w:div>
        <w:div w:id="490873263">
          <w:marLeft w:val="0"/>
          <w:marRight w:val="0"/>
          <w:marTop w:val="0"/>
          <w:marBottom w:val="0"/>
          <w:divBdr>
            <w:top w:val="none" w:sz="0" w:space="0" w:color="auto"/>
            <w:left w:val="none" w:sz="0" w:space="0" w:color="auto"/>
            <w:bottom w:val="none" w:sz="0" w:space="0" w:color="auto"/>
            <w:right w:val="none" w:sz="0" w:space="0" w:color="auto"/>
          </w:divBdr>
        </w:div>
        <w:div w:id="517308082">
          <w:marLeft w:val="0"/>
          <w:marRight w:val="0"/>
          <w:marTop w:val="0"/>
          <w:marBottom w:val="0"/>
          <w:divBdr>
            <w:top w:val="none" w:sz="0" w:space="0" w:color="auto"/>
            <w:left w:val="none" w:sz="0" w:space="0" w:color="auto"/>
            <w:bottom w:val="none" w:sz="0" w:space="0" w:color="auto"/>
            <w:right w:val="none" w:sz="0" w:space="0" w:color="auto"/>
          </w:divBdr>
        </w:div>
        <w:div w:id="619846012">
          <w:marLeft w:val="0"/>
          <w:marRight w:val="0"/>
          <w:marTop w:val="0"/>
          <w:marBottom w:val="0"/>
          <w:divBdr>
            <w:top w:val="none" w:sz="0" w:space="0" w:color="auto"/>
            <w:left w:val="none" w:sz="0" w:space="0" w:color="auto"/>
            <w:bottom w:val="none" w:sz="0" w:space="0" w:color="auto"/>
            <w:right w:val="none" w:sz="0" w:space="0" w:color="auto"/>
          </w:divBdr>
        </w:div>
        <w:div w:id="620498758">
          <w:marLeft w:val="0"/>
          <w:marRight w:val="0"/>
          <w:marTop w:val="0"/>
          <w:marBottom w:val="0"/>
          <w:divBdr>
            <w:top w:val="none" w:sz="0" w:space="0" w:color="auto"/>
            <w:left w:val="none" w:sz="0" w:space="0" w:color="auto"/>
            <w:bottom w:val="none" w:sz="0" w:space="0" w:color="auto"/>
            <w:right w:val="none" w:sz="0" w:space="0" w:color="auto"/>
          </w:divBdr>
          <w:divsChild>
            <w:div w:id="893541203">
              <w:marLeft w:val="-75"/>
              <w:marRight w:val="0"/>
              <w:marTop w:val="30"/>
              <w:marBottom w:val="30"/>
              <w:divBdr>
                <w:top w:val="none" w:sz="0" w:space="0" w:color="auto"/>
                <w:left w:val="none" w:sz="0" w:space="0" w:color="auto"/>
                <w:bottom w:val="none" w:sz="0" w:space="0" w:color="auto"/>
                <w:right w:val="none" w:sz="0" w:space="0" w:color="auto"/>
              </w:divBdr>
              <w:divsChild>
                <w:div w:id="45689222">
                  <w:marLeft w:val="0"/>
                  <w:marRight w:val="0"/>
                  <w:marTop w:val="0"/>
                  <w:marBottom w:val="0"/>
                  <w:divBdr>
                    <w:top w:val="none" w:sz="0" w:space="0" w:color="auto"/>
                    <w:left w:val="none" w:sz="0" w:space="0" w:color="auto"/>
                    <w:bottom w:val="none" w:sz="0" w:space="0" w:color="auto"/>
                    <w:right w:val="none" w:sz="0" w:space="0" w:color="auto"/>
                  </w:divBdr>
                  <w:divsChild>
                    <w:div w:id="1456943508">
                      <w:marLeft w:val="0"/>
                      <w:marRight w:val="0"/>
                      <w:marTop w:val="0"/>
                      <w:marBottom w:val="0"/>
                      <w:divBdr>
                        <w:top w:val="none" w:sz="0" w:space="0" w:color="auto"/>
                        <w:left w:val="none" w:sz="0" w:space="0" w:color="auto"/>
                        <w:bottom w:val="none" w:sz="0" w:space="0" w:color="auto"/>
                        <w:right w:val="none" w:sz="0" w:space="0" w:color="auto"/>
                      </w:divBdr>
                    </w:div>
                  </w:divsChild>
                </w:div>
                <w:div w:id="55665388">
                  <w:marLeft w:val="0"/>
                  <w:marRight w:val="0"/>
                  <w:marTop w:val="0"/>
                  <w:marBottom w:val="0"/>
                  <w:divBdr>
                    <w:top w:val="none" w:sz="0" w:space="0" w:color="auto"/>
                    <w:left w:val="none" w:sz="0" w:space="0" w:color="auto"/>
                    <w:bottom w:val="none" w:sz="0" w:space="0" w:color="auto"/>
                    <w:right w:val="none" w:sz="0" w:space="0" w:color="auto"/>
                  </w:divBdr>
                  <w:divsChild>
                    <w:div w:id="68041702">
                      <w:marLeft w:val="0"/>
                      <w:marRight w:val="0"/>
                      <w:marTop w:val="0"/>
                      <w:marBottom w:val="0"/>
                      <w:divBdr>
                        <w:top w:val="none" w:sz="0" w:space="0" w:color="auto"/>
                        <w:left w:val="none" w:sz="0" w:space="0" w:color="auto"/>
                        <w:bottom w:val="none" w:sz="0" w:space="0" w:color="auto"/>
                        <w:right w:val="none" w:sz="0" w:space="0" w:color="auto"/>
                      </w:divBdr>
                    </w:div>
                  </w:divsChild>
                </w:div>
                <w:div w:id="60258628">
                  <w:marLeft w:val="0"/>
                  <w:marRight w:val="0"/>
                  <w:marTop w:val="0"/>
                  <w:marBottom w:val="0"/>
                  <w:divBdr>
                    <w:top w:val="none" w:sz="0" w:space="0" w:color="auto"/>
                    <w:left w:val="none" w:sz="0" w:space="0" w:color="auto"/>
                    <w:bottom w:val="none" w:sz="0" w:space="0" w:color="auto"/>
                    <w:right w:val="none" w:sz="0" w:space="0" w:color="auto"/>
                  </w:divBdr>
                  <w:divsChild>
                    <w:div w:id="394091777">
                      <w:marLeft w:val="0"/>
                      <w:marRight w:val="0"/>
                      <w:marTop w:val="0"/>
                      <w:marBottom w:val="0"/>
                      <w:divBdr>
                        <w:top w:val="none" w:sz="0" w:space="0" w:color="auto"/>
                        <w:left w:val="none" w:sz="0" w:space="0" w:color="auto"/>
                        <w:bottom w:val="none" w:sz="0" w:space="0" w:color="auto"/>
                        <w:right w:val="none" w:sz="0" w:space="0" w:color="auto"/>
                      </w:divBdr>
                    </w:div>
                  </w:divsChild>
                </w:div>
                <w:div w:id="101537462">
                  <w:marLeft w:val="0"/>
                  <w:marRight w:val="0"/>
                  <w:marTop w:val="0"/>
                  <w:marBottom w:val="0"/>
                  <w:divBdr>
                    <w:top w:val="none" w:sz="0" w:space="0" w:color="auto"/>
                    <w:left w:val="none" w:sz="0" w:space="0" w:color="auto"/>
                    <w:bottom w:val="none" w:sz="0" w:space="0" w:color="auto"/>
                    <w:right w:val="none" w:sz="0" w:space="0" w:color="auto"/>
                  </w:divBdr>
                  <w:divsChild>
                    <w:div w:id="1091781210">
                      <w:marLeft w:val="0"/>
                      <w:marRight w:val="0"/>
                      <w:marTop w:val="0"/>
                      <w:marBottom w:val="0"/>
                      <w:divBdr>
                        <w:top w:val="none" w:sz="0" w:space="0" w:color="auto"/>
                        <w:left w:val="none" w:sz="0" w:space="0" w:color="auto"/>
                        <w:bottom w:val="none" w:sz="0" w:space="0" w:color="auto"/>
                        <w:right w:val="none" w:sz="0" w:space="0" w:color="auto"/>
                      </w:divBdr>
                    </w:div>
                  </w:divsChild>
                </w:div>
                <w:div w:id="282687348">
                  <w:marLeft w:val="0"/>
                  <w:marRight w:val="0"/>
                  <w:marTop w:val="0"/>
                  <w:marBottom w:val="0"/>
                  <w:divBdr>
                    <w:top w:val="none" w:sz="0" w:space="0" w:color="auto"/>
                    <w:left w:val="none" w:sz="0" w:space="0" w:color="auto"/>
                    <w:bottom w:val="none" w:sz="0" w:space="0" w:color="auto"/>
                    <w:right w:val="none" w:sz="0" w:space="0" w:color="auto"/>
                  </w:divBdr>
                  <w:divsChild>
                    <w:div w:id="623198937">
                      <w:marLeft w:val="0"/>
                      <w:marRight w:val="0"/>
                      <w:marTop w:val="0"/>
                      <w:marBottom w:val="0"/>
                      <w:divBdr>
                        <w:top w:val="none" w:sz="0" w:space="0" w:color="auto"/>
                        <w:left w:val="none" w:sz="0" w:space="0" w:color="auto"/>
                        <w:bottom w:val="none" w:sz="0" w:space="0" w:color="auto"/>
                        <w:right w:val="none" w:sz="0" w:space="0" w:color="auto"/>
                      </w:divBdr>
                    </w:div>
                  </w:divsChild>
                </w:div>
                <w:div w:id="326054060">
                  <w:marLeft w:val="0"/>
                  <w:marRight w:val="0"/>
                  <w:marTop w:val="0"/>
                  <w:marBottom w:val="0"/>
                  <w:divBdr>
                    <w:top w:val="none" w:sz="0" w:space="0" w:color="auto"/>
                    <w:left w:val="none" w:sz="0" w:space="0" w:color="auto"/>
                    <w:bottom w:val="none" w:sz="0" w:space="0" w:color="auto"/>
                    <w:right w:val="none" w:sz="0" w:space="0" w:color="auto"/>
                  </w:divBdr>
                  <w:divsChild>
                    <w:div w:id="1022783813">
                      <w:marLeft w:val="0"/>
                      <w:marRight w:val="0"/>
                      <w:marTop w:val="0"/>
                      <w:marBottom w:val="0"/>
                      <w:divBdr>
                        <w:top w:val="none" w:sz="0" w:space="0" w:color="auto"/>
                        <w:left w:val="none" w:sz="0" w:space="0" w:color="auto"/>
                        <w:bottom w:val="none" w:sz="0" w:space="0" w:color="auto"/>
                        <w:right w:val="none" w:sz="0" w:space="0" w:color="auto"/>
                      </w:divBdr>
                    </w:div>
                  </w:divsChild>
                </w:div>
                <w:div w:id="503939007">
                  <w:marLeft w:val="0"/>
                  <w:marRight w:val="0"/>
                  <w:marTop w:val="0"/>
                  <w:marBottom w:val="0"/>
                  <w:divBdr>
                    <w:top w:val="none" w:sz="0" w:space="0" w:color="auto"/>
                    <w:left w:val="none" w:sz="0" w:space="0" w:color="auto"/>
                    <w:bottom w:val="none" w:sz="0" w:space="0" w:color="auto"/>
                    <w:right w:val="none" w:sz="0" w:space="0" w:color="auto"/>
                  </w:divBdr>
                  <w:divsChild>
                    <w:div w:id="1972249053">
                      <w:marLeft w:val="0"/>
                      <w:marRight w:val="0"/>
                      <w:marTop w:val="0"/>
                      <w:marBottom w:val="0"/>
                      <w:divBdr>
                        <w:top w:val="none" w:sz="0" w:space="0" w:color="auto"/>
                        <w:left w:val="none" w:sz="0" w:space="0" w:color="auto"/>
                        <w:bottom w:val="none" w:sz="0" w:space="0" w:color="auto"/>
                        <w:right w:val="none" w:sz="0" w:space="0" w:color="auto"/>
                      </w:divBdr>
                    </w:div>
                  </w:divsChild>
                </w:div>
                <w:div w:id="860894752">
                  <w:marLeft w:val="0"/>
                  <w:marRight w:val="0"/>
                  <w:marTop w:val="0"/>
                  <w:marBottom w:val="0"/>
                  <w:divBdr>
                    <w:top w:val="none" w:sz="0" w:space="0" w:color="auto"/>
                    <w:left w:val="none" w:sz="0" w:space="0" w:color="auto"/>
                    <w:bottom w:val="none" w:sz="0" w:space="0" w:color="auto"/>
                    <w:right w:val="none" w:sz="0" w:space="0" w:color="auto"/>
                  </w:divBdr>
                  <w:divsChild>
                    <w:div w:id="1032655304">
                      <w:marLeft w:val="0"/>
                      <w:marRight w:val="0"/>
                      <w:marTop w:val="0"/>
                      <w:marBottom w:val="0"/>
                      <w:divBdr>
                        <w:top w:val="none" w:sz="0" w:space="0" w:color="auto"/>
                        <w:left w:val="none" w:sz="0" w:space="0" w:color="auto"/>
                        <w:bottom w:val="none" w:sz="0" w:space="0" w:color="auto"/>
                        <w:right w:val="none" w:sz="0" w:space="0" w:color="auto"/>
                      </w:divBdr>
                    </w:div>
                  </w:divsChild>
                </w:div>
                <w:div w:id="1202475822">
                  <w:marLeft w:val="0"/>
                  <w:marRight w:val="0"/>
                  <w:marTop w:val="0"/>
                  <w:marBottom w:val="0"/>
                  <w:divBdr>
                    <w:top w:val="none" w:sz="0" w:space="0" w:color="auto"/>
                    <w:left w:val="none" w:sz="0" w:space="0" w:color="auto"/>
                    <w:bottom w:val="none" w:sz="0" w:space="0" w:color="auto"/>
                    <w:right w:val="none" w:sz="0" w:space="0" w:color="auto"/>
                  </w:divBdr>
                  <w:divsChild>
                    <w:div w:id="418335294">
                      <w:marLeft w:val="0"/>
                      <w:marRight w:val="0"/>
                      <w:marTop w:val="0"/>
                      <w:marBottom w:val="0"/>
                      <w:divBdr>
                        <w:top w:val="none" w:sz="0" w:space="0" w:color="auto"/>
                        <w:left w:val="none" w:sz="0" w:space="0" w:color="auto"/>
                        <w:bottom w:val="none" w:sz="0" w:space="0" w:color="auto"/>
                        <w:right w:val="none" w:sz="0" w:space="0" w:color="auto"/>
                      </w:divBdr>
                    </w:div>
                  </w:divsChild>
                </w:div>
                <w:div w:id="1252737388">
                  <w:marLeft w:val="0"/>
                  <w:marRight w:val="0"/>
                  <w:marTop w:val="0"/>
                  <w:marBottom w:val="0"/>
                  <w:divBdr>
                    <w:top w:val="none" w:sz="0" w:space="0" w:color="auto"/>
                    <w:left w:val="none" w:sz="0" w:space="0" w:color="auto"/>
                    <w:bottom w:val="none" w:sz="0" w:space="0" w:color="auto"/>
                    <w:right w:val="none" w:sz="0" w:space="0" w:color="auto"/>
                  </w:divBdr>
                  <w:divsChild>
                    <w:div w:id="633759830">
                      <w:marLeft w:val="0"/>
                      <w:marRight w:val="0"/>
                      <w:marTop w:val="0"/>
                      <w:marBottom w:val="0"/>
                      <w:divBdr>
                        <w:top w:val="none" w:sz="0" w:space="0" w:color="auto"/>
                        <w:left w:val="none" w:sz="0" w:space="0" w:color="auto"/>
                        <w:bottom w:val="none" w:sz="0" w:space="0" w:color="auto"/>
                        <w:right w:val="none" w:sz="0" w:space="0" w:color="auto"/>
                      </w:divBdr>
                    </w:div>
                  </w:divsChild>
                </w:div>
                <w:div w:id="1277101262">
                  <w:marLeft w:val="0"/>
                  <w:marRight w:val="0"/>
                  <w:marTop w:val="0"/>
                  <w:marBottom w:val="0"/>
                  <w:divBdr>
                    <w:top w:val="none" w:sz="0" w:space="0" w:color="auto"/>
                    <w:left w:val="none" w:sz="0" w:space="0" w:color="auto"/>
                    <w:bottom w:val="none" w:sz="0" w:space="0" w:color="auto"/>
                    <w:right w:val="none" w:sz="0" w:space="0" w:color="auto"/>
                  </w:divBdr>
                  <w:divsChild>
                    <w:div w:id="1550343597">
                      <w:marLeft w:val="0"/>
                      <w:marRight w:val="0"/>
                      <w:marTop w:val="0"/>
                      <w:marBottom w:val="0"/>
                      <w:divBdr>
                        <w:top w:val="none" w:sz="0" w:space="0" w:color="auto"/>
                        <w:left w:val="none" w:sz="0" w:space="0" w:color="auto"/>
                        <w:bottom w:val="none" w:sz="0" w:space="0" w:color="auto"/>
                        <w:right w:val="none" w:sz="0" w:space="0" w:color="auto"/>
                      </w:divBdr>
                    </w:div>
                  </w:divsChild>
                </w:div>
                <w:div w:id="1291204419">
                  <w:marLeft w:val="0"/>
                  <w:marRight w:val="0"/>
                  <w:marTop w:val="0"/>
                  <w:marBottom w:val="0"/>
                  <w:divBdr>
                    <w:top w:val="none" w:sz="0" w:space="0" w:color="auto"/>
                    <w:left w:val="none" w:sz="0" w:space="0" w:color="auto"/>
                    <w:bottom w:val="none" w:sz="0" w:space="0" w:color="auto"/>
                    <w:right w:val="none" w:sz="0" w:space="0" w:color="auto"/>
                  </w:divBdr>
                  <w:divsChild>
                    <w:div w:id="1237592145">
                      <w:marLeft w:val="0"/>
                      <w:marRight w:val="0"/>
                      <w:marTop w:val="0"/>
                      <w:marBottom w:val="0"/>
                      <w:divBdr>
                        <w:top w:val="none" w:sz="0" w:space="0" w:color="auto"/>
                        <w:left w:val="none" w:sz="0" w:space="0" w:color="auto"/>
                        <w:bottom w:val="none" w:sz="0" w:space="0" w:color="auto"/>
                        <w:right w:val="none" w:sz="0" w:space="0" w:color="auto"/>
                      </w:divBdr>
                    </w:div>
                  </w:divsChild>
                </w:div>
                <w:div w:id="1357079237">
                  <w:marLeft w:val="0"/>
                  <w:marRight w:val="0"/>
                  <w:marTop w:val="0"/>
                  <w:marBottom w:val="0"/>
                  <w:divBdr>
                    <w:top w:val="none" w:sz="0" w:space="0" w:color="auto"/>
                    <w:left w:val="none" w:sz="0" w:space="0" w:color="auto"/>
                    <w:bottom w:val="none" w:sz="0" w:space="0" w:color="auto"/>
                    <w:right w:val="none" w:sz="0" w:space="0" w:color="auto"/>
                  </w:divBdr>
                  <w:divsChild>
                    <w:div w:id="1310791994">
                      <w:marLeft w:val="0"/>
                      <w:marRight w:val="0"/>
                      <w:marTop w:val="0"/>
                      <w:marBottom w:val="0"/>
                      <w:divBdr>
                        <w:top w:val="none" w:sz="0" w:space="0" w:color="auto"/>
                        <w:left w:val="none" w:sz="0" w:space="0" w:color="auto"/>
                        <w:bottom w:val="none" w:sz="0" w:space="0" w:color="auto"/>
                        <w:right w:val="none" w:sz="0" w:space="0" w:color="auto"/>
                      </w:divBdr>
                    </w:div>
                  </w:divsChild>
                </w:div>
                <w:div w:id="1441339169">
                  <w:marLeft w:val="0"/>
                  <w:marRight w:val="0"/>
                  <w:marTop w:val="0"/>
                  <w:marBottom w:val="0"/>
                  <w:divBdr>
                    <w:top w:val="none" w:sz="0" w:space="0" w:color="auto"/>
                    <w:left w:val="none" w:sz="0" w:space="0" w:color="auto"/>
                    <w:bottom w:val="none" w:sz="0" w:space="0" w:color="auto"/>
                    <w:right w:val="none" w:sz="0" w:space="0" w:color="auto"/>
                  </w:divBdr>
                  <w:divsChild>
                    <w:div w:id="1210918356">
                      <w:marLeft w:val="0"/>
                      <w:marRight w:val="0"/>
                      <w:marTop w:val="0"/>
                      <w:marBottom w:val="0"/>
                      <w:divBdr>
                        <w:top w:val="none" w:sz="0" w:space="0" w:color="auto"/>
                        <w:left w:val="none" w:sz="0" w:space="0" w:color="auto"/>
                        <w:bottom w:val="none" w:sz="0" w:space="0" w:color="auto"/>
                        <w:right w:val="none" w:sz="0" w:space="0" w:color="auto"/>
                      </w:divBdr>
                    </w:div>
                  </w:divsChild>
                </w:div>
                <w:div w:id="1452626769">
                  <w:marLeft w:val="0"/>
                  <w:marRight w:val="0"/>
                  <w:marTop w:val="0"/>
                  <w:marBottom w:val="0"/>
                  <w:divBdr>
                    <w:top w:val="none" w:sz="0" w:space="0" w:color="auto"/>
                    <w:left w:val="none" w:sz="0" w:space="0" w:color="auto"/>
                    <w:bottom w:val="none" w:sz="0" w:space="0" w:color="auto"/>
                    <w:right w:val="none" w:sz="0" w:space="0" w:color="auto"/>
                  </w:divBdr>
                  <w:divsChild>
                    <w:div w:id="1994261426">
                      <w:marLeft w:val="0"/>
                      <w:marRight w:val="0"/>
                      <w:marTop w:val="0"/>
                      <w:marBottom w:val="0"/>
                      <w:divBdr>
                        <w:top w:val="none" w:sz="0" w:space="0" w:color="auto"/>
                        <w:left w:val="none" w:sz="0" w:space="0" w:color="auto"/>
                        <w:bottom w:val="none" w:sz="0" w:space="0" w:color="auto"/>
                        <w:right w:val="none" w:sz="0" w:space="0" w:color="auto"/>
                      </w:divBdr>
                    </w:div>
                  </w:divsChild>
                </w:div>
                <w:div w:id="1509783102">
                  <w:marLeft w:val="0"/>
                  <w:marRight w:val="0"/>
                  <w:marTop w:val="0"/>
                  <w:marBottom w:val="0"/>
                  <w:divBdr>
                    <w:top w:val="none" w:sz="0" w:space="0" w:color="auto"/>
                    <w:left w:val="none" w:sz="0" w:space="0" w:color="auto"/>
                    <w:bottom w:val="none" w:sz="0" w:space="0" w:color="auto"/>
                    <w:right w:val="none" w:sz="0" w:space="0" w:color="auto"/>
                  </w:divBdr>
                  <w:divsChild>
                    <w:div w:id="2111927803">
                      <w:marLeft w:val="0"/>
                      <w:marRight w:val="0"/>
                      <w:marTop w:val="0"/>
                      <w:marBottom w:val="0"/>
                      <w:divBdr>
                        <w:top w:val="none" w:sz="0" w:space="0" w:color="auto"/>
                        <w:left w:val="none" w:sz="0" w:space="0" w:color="auto"/>
                        <w:bottom w:val="none" w:sz="0" w:space="0" w:color="auto"/>
                        <w:right w:val="none" w:sz="0" w:space="0" w:color="auto"/>
                      </w:divBdr>
                    </w:div>
                  </w:divsChild>
                </w:div>
                <w:div w:id="1530145101">
                  <w:marLeft w:val="0"/>
                  <w:marRight w:val="0"/>
                  <w:marTop w:val="0"/>
                  <w:marBottom w:val="0"/>
                  <w:divBdr>
                    <w:top w:val="none" w:sz="0" w:space="0" w:color="auto"/>
                    <w:left w:val="none" w:sz="0" w:space="0" w:color="auto"/>
                    <w:bottom w:val="none" w:sz="0" w:space="0" w:color="auto"/>
                    <w:right w:val="none" w:sz="0" w:space="0" w:color="auto"/>
                  </w:divBdr>
                  <w:divsChild>
                    <w:div w:id="1486436044">
                      <w:marLeft w:val="0"/>
                      <w:marRight w:val="0"/>
                      <w:marTop w:val="0"/>
                      <w:marBottom w:val="0"/>
                      <w:divBdr>
                        <w:top w:val="none" w:sz="0" w:space="0" w:color="auto"/>
                        <w:left w:val="none" w:sz="0" w:space="0" w:color="auto"/>
                        <w:bottom w:val="none" w:sz="0" w:space="0" w:color="auto"/>
                        <w:right w:val="none" w:sz="0" w:space="0" w:color="auto"/>
                      </w:divBdr>
                    </w:div>
                  </w:divsChild>
                </w:div>
                <w:div w:id="2005426664">
                  <w:marLeft w:val="0"/>
                  <w:marRight w:val="0"/>
                  <w:marTop w:val="0"/>
                  <w:marBottom w:val="0"/>
                  <w:divBdr>
                    <w:top w:val="none" w:sz="0" w:space="0" w:color="auto"/>
                    <w:left w:val="none" w:sz="0" w:space="0" w:color="auto"/>
                    <w:bottom w:val="none" w:sz="0" w:space="0" w:color="auto"/>
                    <w:right w:val="none" w:sz="0" w:space="0" w:color="auto"/>
                  </w:divBdr>
                  <w:divsChild>
                    <w:div w:id="1914049440">
                      <w:marLeft w:val="0"/>
                      <w:marRight w:val="0"/>
                      <w:marTop w:val="0"/>
                      <w:marBottom w:val="0"/>
                      <w:divBdr>
                        <w:top w:val="none" w:sz="0" w:space="0" w:color="auto"/>
                        <w:left w:val="none" w:sz="0" w:space="0" w:color="auto"/>
                        <w:bottom w:val="none" w:sz="0" w:space="0" w:color="auto"/>
                        <w:right w:val="none" w:sz="0" w:space="0" w:color="auto"/>
                      </w:divBdr>
                    </w:div>
                  </w:divsChild>
                </w:div>
                <w:div w:id="2061391511">
                  <w:marLeft w:val="0"/>
                  <w:marRight w:val="0"/>
                  <w:marTop w:val="0"/>
                  <w:marBottom w:val="0"/>
                  <w:divBdr>
                    <w:top w:val="none" w:sz="0" w:space="0" w:color="auto"/>
                    <w:left w:val="none" w:sz="0" w:space="0" w:color="auto"/>
                    <w:bottom w:val="none" w:sz="0" w:space="0" w:color="auto"/>
                    <w:right w:val="none" w:sz="0" w:space="0" w:color="auto"/>
                  </w:divBdr>
                  <w:divsChild>
                    <w:div w:id="772358455">
                      <w:marLeft w:val="0"/>
                      <w:marRight w:val="0"/>
                      <w:marTop w:val="0"/>
                      <w:marBottom w:val="0"/>
                      <w:divBdr>
                        <w:top w:val="none" w:sz="0" w:space="0" w:color="auto"/>
                        <w:left w:val="none" w:sz="0" w:space="0" w:color="auto"/>
                        <w:bottom w:val="none" w:sz="0" w:space="0" w:color="auto"/>
                        <w:right w:val="none" w:sz="0" w:space="0" w:color="auto"/>
                      </w:divBdr>
                    </w:div>
                  </w:divsChild>
                </w:div>
                <w:div w:id="2145534738">
                  <w:marLeft w:val="0"/>
                  <w:marRight w:val="0"/>
                  <w:marTop w:val="0"/>
                  <w:marBottom w:val="0"/>
                  <w:divBdr>
                    <w:top w:val="none" w:sz="0" w:space="0" w:color="auto"/>
                    <w:left w:val="none" w:sz="0" w:space="0" w:color="auto"/>
                    <w:bottom w:val="none" w:sz="0" w:space="0" w:color="auto"/>
                    <w:right w:val="none" w:sz="0" w:space="0" w:color="auto"/>
                  </w:divBdr>
                  <w:divsChild>
                    <w:div w:id="811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50682">
          <w:marLeft w:val="0"/>
          <w:marRight w:val="0"/>
          <w:marTop w:val="0"/>
          <w:marBottom w:val="0"/>
          <w:divBdr>
            <w:top w:val="none" w:sz="0" w:space="0" w:color="auto"/>
            <w:left w:val="none" w:sz="0" w:space="0" w:color="auto"/>
            <w:bottom w:val="none" w:sz="0" w:space="0" w:color="auto"/>
            <w:right w:val="none" w:sz="0" w:space="0" w:color="auto"/>
          </w:divBdr>
        </w:div>
        <w:div w:id="641420512">
          <w:marLeft w:val="0"/>
          <w:marRight w:val="0"/>
          <w:marTop w:val="0"/>
          <w:marBottom w:val="0"/>
          <w:divBdr>
            <w:top w:val="none" w:sz="0" w:space="0" w:color="auto"/>
            <w:left w:val="none" w:sz="0" w:space="0" w:color="auto"/>
            <w:bottom w:val="none" w:sz="0" w:space="0" w:color="auto"/>
            <w:right w:val="none" w:sz="0" w:space="0" w:color="auto"/>
          </w:divBdr>
          <w:divsChild>
            <w:div w:id="217858090">
              <w:marLeft w:val="0"/>
              <w:marRight w:val="0"/>
              <w:marTop w:val="0"/>
              <w:marBottom w:val="0"/>
              <w:divBdr>
                <w:top w:val="none" w:sz="0" w:space="0" w:color="auto"/>
                <w:left w:val="none" w:sz="0" w:space="0" w:color="auto"/>
                <w:bottom w:val="none" w:sz="0" w:space="0" w:color="auto"/>
                <w:right w:val="none" w:sz="0" w:space="0" w:color="auto"/>
              </w:divBdr>
            </w:div>
          </w:divsChild>
        </w:div>
        <w:div w:id="653995381">
          <w:marLeft w:val="0"/>
          <w:marRight w:val="0"/>
          <w:marTop w:val="0"/>
          <w:marBottom w:val="0"/>
          <w:divBdr>
            <w:top w:val="none" w:sz="0" w:space="0" w:color="auto"/>
            <w:left w:val="none" w:sz="0" w:space="0" w:color="auto"/>
            <w:bottom w:val="none" w:sz="0" w:space="0" w:color="auto"/>
            <w:right w:val="none" w:sz="0" w:space="0" w:color="auto"/>
          </w:divBdr>
        </w:div>
        <w:div w:id="706219468">
          <w:marLeft w:val="0"/>
          <w:marRight w:val="0"/>
          <w:marTop w:val="0"/>
          <w:marBottom w:val="0"/>
          <w:divBdr>
            <w:top w:val="none" w:sz="0" w:space="0" w:color="auto"/>
            <w:left w:val="none" w:sz="0" w:space="0" w:color="auto"/>
            <w:bottom w:val="none" w:sz="0" w:space="0" w:color="auto"/>
            <w:right w:val="none" w:sz="0" w:space="0" w:color="auto"/>
          </w:divBdr>
        </w:div>
        <w:div w:id="726758713">
          <w:marLeft w:val="0"/>
          <w:marRight w:val="0"/>
          <w:marTop w:val="0"/>
          <w:marBottom w:val="0"/>
          <w:divBdr>
            <w:top w:val="none" w:sz="0" w:space="0" w:color="auto"/>
            <w:left w:val="none" w:sz="0" w:space="0" w:color="auto"/>
            <w:bottom w:val="none" w:sz="0" w:space="0" w:color="auto"/>
            <w:right w:val="none" w:sz="0" w:space="0" w:color="auto"/>
          </w:divBdr>
        </w:div>
        <w:div w:id="741953410">
          <w:marLeft w:val="0"/>
          <w:marRight w:val="0"/>
          <w:marTop w:val="0"/>
          <w:marBottom w:val="0"/>
          <w:divBdr>
            <w:top w:val="none" w:sz="0" w:space="0" w:color="auto"/>
            <w:left w:val="none" w:sz="0" w:space="0" w:color="auto"/>
            <w:bottom w:val="none" w:sz="0" w:space="0" w:color="auto"/>
            <w:right w:val="none" w:sz="0" w:space="0" w:color="auto"/>
          </w:divBdr>
        </w:div>
        <w:div w:id="783691679">
          <w:marLeft w:val="0"/>
          <w:marRight w:val="0"/>
          <w:marTop w:val="0"/>
          <w:marBottom w:val="0"/>
          <w:divBdr>
            <w:top w:val="none" w:sz="0" w:space="0" w:color="auto"/>
            <w:left w:val="none" w:sz="0" w:space="0" w:color="auto"/>
            <w:bottom w:val="none" w:sz="0" w:space="0" w:color="auto"/>
            <w:right w:val="none" w:sz="0" w:space="0" w:color="auto"/>
          </w:divBdr>
        </w:div>
        <w:div w:id="816721603">
          <w:marLeft w:val="0"/>
          <w:marRight w:val="0"/>
          <w:marTop w:val="0"/>
          <w:marBottom w:val="0"/>
          <w:divBdr>
            <w:top w:val="none" w:sz="0" w:space="0" w:color="auto"/>
            <w:left w:val="none" w:sz="0" w:space="0" w:color="auto"/>
            <w:bottom w:val="none" w:sz="0" w:space="0" w:color="auto"/>
            <w:right w:val="none" w:sz="0" w:space="0" w:color="auto"/>
          </w:divBdr>
        </w:div>
        <w:div w:id="897788697">
          <w:marLeft w:val="0"/>
          <w:marRight w:val="0"/>
          <w:marTop w:val="0"/>
          <w:marBottom w:val="0"/>
          <w:divBdr>
            <w:top w:val="none" w:sz="0" w:space="0" w:color="auto"/>
            <w:left w:val="none" w:sz="0" w:space="0" w:color="auto"/>
            <w:bottom w:val="none" w:sz="0" w:space="0" w:color="auto"/>
            <w:right w:val="none" w:sz="0" w:space="0" w:color="auto"/>
          </w:divBdr>
        </w:div>
        <w:div w:id="972293694">
          <w:marLeft w:val="0"/>
          <w:marRight w:val="0"/>
          <w:marTop w:val="0"/>
          <w:marBottom w:val="0"/>
          <w:divBdr>
            <w:top w:val="none" w:sz="0" w:space="0" w:color="auto"/>
            <w:left w:val="none" w:sz="0" w:space="0" w:color="auto"/>
            <w:bottom w:val="none" w:sz="0" w:space="0" w:color="auto"/>
            <w:right w:val="none" w:sz="0" w:space="0" w:color="auto"/>
          </w:divBdr>
        </w:div>
        <w:div w:id="1004547766">
          <w:marLeft w:val="0"/>
          <w:marRight w:val="0"/>
          <w:marTop w:val="0"/>
          <w:marBottom w:val="0"/>
          <w:divBdr>
            <w:top w:val="none" w:sz="0" w:space="0" w:color="auto"/>
            <w:left w:val="none" w:sz="0" w:space="0" w:color="auto"/>
            <w:bottom w:val="none" w:sz="0" w:space="0" w:color="auto"/>
            <w:right w:val="none" w:sz="0" w:space="0" w:color="auto"/>
          </w:divBdr>
        </w:div>
        <w:div w:id="1008677376">
          <w:marLeft w:val="0"/>
          <w:marRight w:val="0"/>
          <w:marTop w:val="0"/>
          <w:marBottom w:val="0"/>
          <w:divBdr>
            <w:top w:val="none" w:sz="0" w:space="0" w:color="auto"/>
            <w:left w:val="none" w:sz="0" w:space="0" w:color="auto"/>
            <w:bottom w:val="none" w:sz="0" w:space="0" w:color="auto"/>
            <w:right w:val="none" w:sz="0" w:space="0" w:color="auto"/>
          </w:divBdr>
        </w:div>
        <w:div w:id="1110203067">
          <w:marLeft w:val="0"/>
          <w:marRight w:val="0"/>
          <w:marTop w:val="0"/>
          <w:marBottom w:val="0"/>
          <w:divBdr>
            <w:top w:val="none" w:sz="0" w:space="0" w:color="auto"/>
            <w:left w:val="none" w:sz="0" w:space="0" w:color="auto"/>
            <w:bottom w:val="none" w:sz="0" w:space="0" w:color="auto"/>
            <w:right w:val="none" w:sz="0" w:space="0" w:color="auto"/>
          </w:divBdr>
          <w:divsChild>
            <w:div w:id="1346593267">
              <w:marLeft w:val="0"/>
              <w:marRight w:val="0"/>
              <w:marTop w:val="0"/>
              <w:marBottom w:val="0"/>
              <w:divBdr>
                <w:top w:val="none" w:sz="0" w:space="0" w:color="auto"/>
                <w:left w:val="none" w:sz="0" w:space="0" w:color="auto"/>
                <w:bottom w:val="none" w:sz="0" w:space="0" w:color="auto"/>
                <w:right w:val="none" w:sz="0" w:space="0" w:color="auto"/>
              </w:divBdr>
            </w:div>
          </w:divsChild>
        </w:div>
        <w:div w:id="1124468962">
          <w:marLeft w:val="0"/>
          <w:marRight w:val="0"/>
          <w:marTop w:val="0"/>
          <w:marBottom w:val="0"/>
          <w:divBdr>
            <w:top w:val="none" w:sz="0" w:space="0" w:color="auto"/>
            <w:left w:val="none" w:sz="0" w:space="0" w:color="auto"/>
            <w:bottom w:val="none" w:sz="0" w:space="0" w:color="auto"/>
            <w:right w:val="none" w:sz="0" w:space="0" w:color="auto"/>
          </w:divBdr>
        </w:div>
        <w:div w:id="1155149771">
          <w:marLeft w:val="0"/>
          <w:marRight w:val="0"/>
          <w:marTop w:val="0"/>
          <w:marBottom w:val="0"/>
          <w:divBdr>
            <w:top w:val="none" w:sz="0" w:space="0" w:color="auto"/>
            <w:left w:val="none" w:sz="0" w:space="0" w:color="auto"/>
            <w:bottom w:val="none" w:sz="0" w:space="0" w:color="auto"/>
            <w:right w:val="none" w:sz="0" w:space="0" w:color="auto"/>
          </w:divBdr>
          <w:divsChild>
            <w:div w:id="1320108672">
              <w:marLeft w:val="-75"/>
              <w:marRight w:val="0"/>
              <w:marTop w:val="30"/>
              <w:marBottom w:val="30"/>
              <w:divBdr>
                <w:top w:val="none" w:sz="0" w:space="0" w:color="auto"/>
                <w:left w:val="none" w:sz="0" w:space="0" w:color="auto"/>
                <w:bottom w:val="none" w:sz="0" w:space="0" w:color="auto"/>
                <w:right w:val="none" w:sz="0" w:space="0" w:color="auto"/>
              </w:divBdr>
              <w:divsChild>
                <w:div w:id="156460155">
                  <w:marLeft w:val="0"/>
                  <w:marRight w:val="0"/>
                  <w:marTop w:val="0"/>
                  <w:marBottom w:val="0"/>
                  <w:divBdr>
                    <w:top w:val="none" w:sz="0" w:space="0" w:color="auto"/>
                    <w:left w:val="none" w:sz="0" w:space="0" w:color="auto"/>
                    <w:bottom w:val="none" w:sz="0" w:space="0" w:color="auto"/>
                    <w:right w:val="none" w:sz="0" w:space="0" w:color="auto"/>
                  </w:divBdr>
                  <w:divsChild>
                    <w:div w:id="588655416">
                      <w:marLeft w:val="0"/>
                      <w:marRight w:val="0"/>
                      <w:marTop w:val="0"/>
                      <w:marBottom w:val="0"/>
                      <w:divBdr>
                        <w:top w:val="none" w:sz="0" w:space="0" w:color="auto"/>
                        <w:left w:val="none" w:sz="0" w:space="0" w:color="auto"/>
                        <w:bottom w:val="none" w:sz="0" w:space="0" w:color="auto"/>
                        <w:right w:val="none" w:sz="0" w:space="0" w:color="auto"/>
                      </w:divBdr>
                    </w:div>
                  </w:divsChild>
                </w:div>
                <w:div w:id="291638095">
                  <w:marLeft w:val="0"/>
                  <w:marRight w:val="0"/>
                  <w:marTop w:val="0"/>
                  <w:marBottom w:val="0"/>
                  <w:divBdr>
                    <w:top w:val="none" w:sz="0" w:space="0" w:color="auto"/>
                    <w:left w:val="none" w:sz="0" w:space="0" w:color="auto"/>
                    <w:bottom w:val="none" w:sz="0" w:space="0" w:color="auto"/>
                    <w:right w:val="none" w:sz="0" w:space="0" w:color="auto"/>
                  </w:divBdr>
                  <w:divsChild>
                    <w:div w:id="1564951757">
                      <w:marLeft w:val="0"/>
                      <w:marRight w:val="0"/>
                      <w:marTop w:val="0"/>
                      <w:marBottom w:val="0"/>
                      <w:divBdr>
                        <w:top w:val="none" w:sz="0" w:space="0" w:color="auto"/>
                        <w:left w:val="none" w:sz="0" w:space="0" w:color="auto"/>
                        <w:bottom w:val="none" w:sz="0" w:space="0" w:color="auto"/>
                        <w:right w:val="none" w:sz="0" w:space="0" w:color="auto"/>
                      </w:divBdr>
                    </w:div>
                  </w:divsChild>
                </w:div>
                <w:div w:id="331110651">
                  <w:marLeft w:val="0"/>
                  <w:marRight w:val="0"/>
                  <w:marTop w:val="0"/>
                  <w:marBottom w:val="0"/>
                  <w:divBdr>
                    <w:top w:val="none" w:sz="0" w:space="0" w:color="auto"/>
                    <w:left w:val="none" w:sz="0" w:space="0" w:color="auto"/>
                    <w:bottom w:val="none" w:sz="0" w:space="0" w:color="auto"/>
                    <w:right w:val="none" w:sz="0" w:space="0" w:color="auto"/>
                  </w:divBdr>
                  <w:divsChild>
                    <w:div w:id="370568297">
                      <w:marLeft w:val="0"/>
                      <w:marRight w:val="0"/>
                      <w:marTop w:val="0"/>
                      <w:marBottom w:val="0"/>
                      <w:divBdr>
                        <w:top w:val="none" w:sz="0" w:space="0" w:color="auto"/>
                        <w:left w:val="none" w:sz="0" w:space="0" w:color="auto"/>
                        <w:bottom w:val="none" w:sz="0" w:space="0" w:color="auto"/>
                        <w:right w:val="none" w:sz="0" w:space="0" w:color="auto"/>
                      </w:divBdr>
                    </w:div>
                  </w:divsChild>
                </w:div>
                <w:div w:id="510292602">
                  <w:marLeft w:val="0"/>
                  <w:marRight w:val="0"/>
                  <w:marTop w:val="0"/>
                  <w:marBottom w:val="0"/>
                  <w:divBdr>
                    <w:top w:val="none" w:sz="0" w:space="0" w:color="auto"/>
                    <w:left w:val="none" w:sz="0" w:space="0" w:color="auto"/>
                    <w:bottom w:val="none" w:sz="0" w:space="0" w:color="auto"/>
                    <w:right w:val="none" w:sz="0" w:space="0" w:color="auto"/>
                  </w:divBdr>
                  <w:divsChild>
                    <w:div w:id="2023703758">
                      <w:marLeft w:val="0"/>
                      <w:marRight w:val="0"/>
                      <w:marTop w:val="0"/>
                      <w:marBottom w:val="0"/>
                      <w:divBdr>
                        <w:top w:val="none" w:sz="0" w:space="0" w:color="auto"/>
                        <w:left w:val="none" w:sz="0" w:space="0" w:color="auto"/>
                        <w:bottom w:val="none" w:sz="0" w:space="0" w:color="auto"/>
                        <w:right w:val="none" w:sz="0" w:space="0" w:color="auto"/>
                      </w:divBdr>
                    </w:div>
                  </w:divsChild>
                </w:div>
                <w:div w:id="642199756">
                  <w:marLeft w:val="0"/>
                  <w:marRight w:val="0"/>
                  <w:marTop w:val="0"/>
                  <w:marBottom w:val="0"/>
                  <w:divBdr>
                    <w:top w:val="none" w:sz="0" w:space="0" w:color="auto"/>
                    <w:left w:val="none" w:sz="0" w:space="0" w:color="auto"/>
                    <w:bottom w:val="none" w:sz="0" w:space="0" w:color="auto"/>
                    <w:right w:val="none" w:sz="0" w:space="0" w:color="auto"/>
                  </w:divBdr>
                  <w:divsChild>
                    <w:div w:id="1633247380">
                      <w:marLeft w:val="0"/>
                      <w:marRight w:val="0"/>
                      <w:marTop w:val="0"/>
                      <w:marBottom w:val="0"/>
                      <w:divBdr>
                        <w:top w:val="none" w:sz="0" w:space="0" w:color="auto"/>
                        <w:left w:val="none" w:sz="0" w:space="0" w:color="auto"/>
                        <w:bottom w:val="none" w:sz="0" w:space="0" w:color="auto"/>
                        <w:right w:val="none" w:sz="0" w:space="0" w:color="auto"/>
                      </w:divBdr>
                    </w:div>
                  </w:divsChild>
                </w:div>
                <w:div w:id="658773624">
                  <w:marLeft w:val="0"/>
                  <w:marRight w:val="0"/>
                  <w:marTop w:val="0"/>
                  <w:marBottom w:val="0"/>
                  <w:divBdr>
                    <w:top w:val="none" w:sz="0" w:space="0" w:color="auto"/>
                    <w:left w:val="none" w:sz="0" w:space="0" w:color="auto"/>
                    <w:bottom w:val="none" w:sz="0" w:space="0" w:color="auto"/>
                    <w:right w:val="none" w:sz="0" w:space="0" w:color="auto"/>
                  </w:divBdr>
                  <w:divsChild>
                    <w:div w:id="394082729">
                      <w:marLeft w:val="0"/>
                      <w:marRight w:val="0"/>
                      <w:marTop w:val="0"/>
                      <w:marBottom w:val="0"/>
                      <w:divBdr>
                        <w:top w:val="none" w:sz="0" w:space="0" w:color="auto"/>
                        <w:left w:val="none" w:sz="0" w:space="0" w:color="auto"/>
                        <w:bottom w:val="none" w:sz="0" w:space="0" w:color="auto"/>
                        <w:right w:val="none" w:sz="0" w:space="0" w:color="auto"/>
                      </w:divBdr>
                    </w:div>
                  </w:divsChild>
                </w:div>
                <w:div w:id="669143174">
                  <w:marLeft w:val="0"/>
                  <w:marRight w:val="0"/>
                  <w:marTop w:val="0"/>
                  <w:marBottom w:val="0"/>
                  <w:divBdr>
                    <w:top w:val="none" w:sz="0" w:space="0" w:color="auto"/>
                    <w:left w:val="none" w:sz="0" w:space="0" w:color="auto"/>
                    <w:bottom w:val="none" w:sz="0" w:space="0" w:color="auto"/>
                    <w:right w:val="none" w:sz="0" w:space="0" w:color="auto"/>
                  </w:divBdr>
                  <w:divsChild>
                    <w:div w:id="1009403516">
                      <w:marLeft w:val="0"/>
                      <w:marRight w:val="0"/>
                      <w:marTop w:val="0"/>
                      <w:marBottom w:val="0"/>
                      <w:divBdr>
                        <w:top w:val="none" w:sz="0" w:space="0" w:color="auto"/>
                        <w:left w:val="none" w:sz="0" w:space="0" w:color="auto"/>
                        <w:bottom w:val="none" w:sz="0" w:space="0" w:color="auto"/>
                        <w:right w:val="none" w:sz="0" w:space="0" w:color="auto"/>
                      </w:divBdr>
                    </w:div>
                  </w:divsChild>
                </w:div>
                <w:div w:id="708652500">
                  <w:marLeft w:val="0"/>
                  <w:marRight w:val="0"/>
                  <w:marTop w:val="0"/>
                  <w:marBottom w:val="0"/>
                  <w:divBdr>
                    <w:top w:val="none" w:sz="0" w:space="0" w:color="auto"/>
                    <w:left w:val="none" w:sz="0" w:space="0" w:color="auto"/>
                    <w:bottom w:val="none" w:sz="0" w:space="0" w:color="auto"/>
                    <w:right w:val="none" w:sz="0" w:space="0" w:color="auto"/>
                  </w:divBdr>
                  <w:divsChild>
                    <w:div w:id="1309433720">
                      <w:marLeft w:val="0"/>
                      <w:marRight w:val="0"/>
                      <w:marTop w:val="0"/>
                      <w:marBottom w:val="0"/>
                      <w:divBdr>
                        <w:top w:val="none" w:sz="0" w:space="0" w:color="auto"/>
                        <w:left w:val="none" w:sz="0" w:space="0" w:color="auto"/>
                        <w:bottom w:val="none" w:sz="0" w:space="0" w:color="auto"/>
                        <w:right w:val="none" w:sz="0" w:space="0" w:color="auto"/>
                      </w:divBdr>
                    </w:div>
                  </w:divsChild>
                </w:div>
                <w:div w:id="891235772">
                  <w:marLeft w:val="0"/>
                  <w:marRight w:val="0"/>
                  <w:marTop w:val="0"/>
                  <w:marBottom w:val="0"/>
                  <w:divBdr>
                    <w:top w:val="none" w:sz="0" w:space="0" w:color="auto"/>
                    <w:left w:val="none" w:sz="0" w:space="0" w:color="auto"/>
                    <w:bottom w:val="none" w:sz="0" w:space="0" w:color="auto"/>
                    <w:right w:val="none" w:sz="0" w:space="0" w:color="auto"/>
                  </w:divBdr>
                  <w:divsChild>
                    <w:div w:id="789206744">
                      <w:marLeft w:val="0"/>
                      <w:marRight w:val="0"/>
                      <w:marTop w:val="0"/>
                      <w:marBottom w:val="0"/>
                      <w:divBdr>
                        <w:top w:val="none" w:sz="0" w:space="0" w:color="auto"/>
                        <w:left w:val="none" w:sz="0" w:space="0" w:color="auto"/>
                        <w:bottom w:val="none" w:sz="0" w:space="0" w:color="auto"/>
                        <w:right w:val="none" w:sz="0" w:space="0" w:color="auto"/>
                      </w:divBdr>
                    </w:div>
                  </w:divsChild>
                </w:div>
                <w:div w:id="977884055">
                  <w:marLeft w:val="0"/>
                  <w:marRight w:val="0"/>
                  <w:marTop w:val="0"/>
                  <w:marBottom w:val="0"/>
                  <w:divBdr>
                    <w:top w:val="none" w:sz="0" w:space="0" w:color="auto"/>
                    <w:left w:val="none" w:sz="0" w:space="0" w:color="auto"/>
                    <w:bottom w:val="none" w:sz="0" w:space="0" w:color="auto"/>
                    <w:right w:val="none" w:sz="0" w:space="0" w:color="auto"/>
                  </w:divBdr>
                  <w:divsChild>
                    <w:div w:id="604970508">
                      <w:marLeft w:val="0"/>
                      <w:marRight w:val="0"/>
                      <w:marTop w:val="0"/>
                      <w:marBottom w:val="0"/>
                      <w:divBdr>
                        <w:top w:val="none" w:sz="0" w:space="0" w:color="auto"/>
                        <w:left w:val="none" w:sz="0" w:space="0" w:color="auto"/>
                        <w:bottom w:val="none" w:sz="0" w:space="0" w:color="auto"/>
                        <w:right w:val="none" w:sz="0" w:space="0" w:color="auto"/>
                      </w:divBdr>
                    </w:div>
                  </w:divsChild>
                </w:div>
                <w:div w:id="1049573111">
                  <w:marLeft w:val="0"/>
                  <w:marRight w:val="0"/>
                  <w:marTop w:val="0"/>
                  <w:marBottom w:val="0"/>
                  <w:divBdr>
                    <w:top w:val="none" w:sz="0" w:space="0" w:color="auto"/>
                    <w:left w:val="none" w:sz="0" w:space="0" w:color="auto"/>
                    <w:bottom w:val="none" w:sz="0" w:space="0" w:color="auto"/>
                    <w:right w:val="none" w:sz="0" w:space="0" w:color="auto"/>
                  </w:divBdr>
                  <w:divsChild>
                    <w:div w:id="339434257">
                      <w:marLeft w:val="0"/>
                      <w:marRight w:val="0"/>
                      <w:marTop w:val="0"/>
                      <w:marBottom w:val="0"/>
                      <w:divBdr>
                        <w:top w:val="none" w:sz="0" w:space="0" w:color="auto"/>
                        <w:left w:val="none" w:sz="0" w:space="0" w:color="auto"/>
                        <w:bottom w:val="none" w:sz="0" w:space="0" w:color="auto"/>
                        <w:right w:val="none" w:sz="0" w:space="0" w:color="auto"/>
                      </w:divBdr>
                    </w:div>
                  </w:divsChild>
                </w:div>
                <w:div w:id="1054237763">
                  <w:marLeft w:val="0"/>
                  <w:marRight w:val="0"/>
                  <w:marTop w:val="0"/>
                  <w:marBottom w:val="0"/>
                  <w:divBdr>
                    <w:top w:val="none" w:sz="0" w:space="0" w:color="auto"/>
                    <w:left w:val="none" w:sz="0" w:space="0" w:color="auto"/>
                    <w:bottom w:val="none" w:sz="0" w:space="0" w:color="auto"/>
                    <w:right w:val="none" w:sz="0" w:space="0" w:color="auto"/>
                  </w:divBdr>
                  <w:divsChild>
                    <w:div w:id="1259675371">
                      <w:marLeft w:val="0"/>
                      <w:marRight w:val="0"/>
                      <w:marTop w:val="0"/>
                      <w:marBottom w:val="0"/>
                      <w:divBdr>
                        <w:top w:val="none" w:sz="0" w:space="0" w:color="auto"/>
                        <w:left w:val="none" w:sz="0" w:space="0" w:color="auto"/>
                        <w:bottom w:val="none" w:sz="0" w:space="0" w:color="auto"/>
                        <w:right w:val="none" w:sz="0" w:space="0" w:color="auto"/>
                      </w:divBdr>
                    </w:div>
                  </w:divsChild>
                </w:div>
                <w:div w:id="1070689924">
                  <w:marLeft w:val="0"/>
                  <w:marRight w:val="0"/>
                  <w:marTop w:val="0"/>
                  <w:marBottom w:val="0"/>
                  <w:divBdr>
                    <w:top w:val="none" w:sz="0" w:space="0" w:color="auto"/>
                    <w:left w:val="none" w:sz="0" w:space="0" w:color="auto"/>
                    <w:bottom w:val="none" w:sz="0" w:space="0" w:color="auto"/>
                    <w:right w:val="none" w:sz="0" w:space="0" w:color="auto"/>
                  </w:divBdr>
                  <w:divsChild>
                    <w:div w:id="1615357464">
                      <w:marLeft w:val="0"/>
                      <w:marRight w:val="0"/>
                      <w:marTop w:val="0"/>
                      <w:marBottom w:val="0"/>
                      <w:divBdr>
                        <w:top w:val="none" w:sz="0" w:space="0" w:color="auto"/>
                        <w:left w:val="none" w:sz="0" w:space="0" w:color="auto"/>
                        <w:bottom w:val="none" w:sz="0" w:space="0" w:color="auto"/>
                        <w:right w:val="none" w:sz="0" w:space="0" w:color="auto"/>
                      </w:divBdr>
                    </w:div>
                  </w:divsChild>
                </w:div>
                <w:div w:id="1317033924">
                  <w:marLeft w:val="0"/>
                  <w:marRight w:val="0"/>
                  <w:marTop w:val="0"/>
                  <w:marBottom w:val="0"/>
                  <w:divBdr>
                    <w:top w:val="none" w:sz="0" w:space="0" w:color="auto"/>
                    <w:left w:val="none" w:sz="0" w:space="0" w:color="auto"/>
                    <w:bottom w:val="none" w:sz="0" w:space="0" w:color="auto"/>
                    <w:right w:val="none" w:sz="0" w:space="0" w:color="auto"/>
                  </w:divBdr>
                  <w:divsChild>
                    <w:div w:id="1368290554">
                      <w:marLeft w:val="0"/>
                      <w:marRight w:val="0"/>
                      <w:marTop w:val="0"/>
                      <w:marBottom w:val="0"/>
                      <w:divBdr>
                        <w:top w:val="none" w:sz="0" w:space="0" w:color="auto"/>
                        <w:left w:val="none" w:sz="0" w:space="0" w:color="auto"/>
                        <w:bottom w:val="none" w:sz="0" w:space="0" w:color="auto"/>
                        <w:right w:val="none" w:sz="0" w:space="0" w:color="auto"/>
                      </w:divBdr>
                    </w:div>
                  </w:divsChild>
                </w:div>
                <w:div w:id="1395809633">
                  <w:marLeft w:val="0"/>
                  <w:marRight w:val="0"/>
                  <w:marTop w:val="0"/>
                  <w:marBottom w:val="0"/>
                  <w:divBdr>
                    <w:top w:val="none" w:sz="0" w:space="0" w:color="auto"/>
                    <w:left w:val="none" w:sz="0" w:space="0" w:color="auto"/>
                    <w:bottom w:val="none" w:sz="0" w:space="0" w:color="auto"/>
                    <w:right w:val="none" w:sz="0" w:space="0" w:color="auto"/>
                  </w:divBdr>
                  <w:divsChild>
                    <w:div w:id="703796968">
                      <w:marLeft w:val="0"/>
                      <w:marRight w:val="0"/>
                      <w:marTop w:val="0"/>
                      <w:marBottom w:val="0"/>
                      <w:divBdr>
                        <w:top w:val="none" w:sz="0" w:space="0" w:color="auto"/>
                        <w:left w:val="none" w:sz="0" w:space="0" w:color="auto"/>
                        <w:bottom w:val="none" w:sz="0" w:space="0" w:color="auto"/>
                        <w:right w:val="none" w:sz="0" w:space="0" w:color="auto"/>
                      </w:divBdr>
                    </w:div>
                  </w:divsChild>
                </w:div>
                <w:div w:id="1406607490">
                  <w:marLeft w:val="0"/>
                  <w:marRight w:val="0"/>
                  <w:marTop w:val="0"/>
                  <w:marBottom w:val="0"/>
                  <w:divBdr>
                    <w:top w:val="none" w:sz="0" w:space="0" w:color="auto"/>
                    <w:left w:val="none" w:sz="0" w:space="0" w:color="auto"/>
                    <w:bottom w:val="none" w:sz="0" w:space="0" w:color="auto"/>
                    <w:right w:val="none" w:sz="0" w:space="0" w:color="auto"/>
                  </w:divBdr>
                  <w:divsChild>
                    <w:div w:id="325329504">
                      <w:marLeft w:val="0"/>
                      <w:marRight w:val="0"/>
                      <w:marTop w:val="0"/>
                      <w:marBottom w:val="0"/>
                      <w:divBdr>
                        <w:top w:val="none" w:sz="0" w:space="0" w:color="auto"/>
                        <w:left w:val="none" w:sz="0" w:space="0" w:color="auto"/>
                        <w:bottom w:val="none" w:sz="0" w:space="0" w:color="auto"/>
                        <w:right w:val="none" w:sz="0" w:space="0" w:color="auto"/>
                      </w:divBdr>
                    </w:div>
                  </w:divsChild>
                </w:div>
                <w:div w:id="1415590951">
                  <w:marLeft w:val="0"/>
                  <w:marRight w:val="0"/>
                  <w:marTop w:val="0"/>
                  <w:marBottom w:val="0"/>
                  <w:divBdr>
                    <w:top w:val="none" w:sz="0" w:space="0" w:color="auto"/>
                    <w:left w:val="none" w:sz="0" w:space="0" w:color="auto"/>
                    <w:bottom w:val="none" w:sz="0" w:space="0" w:color="auto"/>
                    <w:right w:val="none" w:sz="0" w:space="0" w:color="auto"/>
                  </w:divBdr>
                  <w:divsChild>
                    <w:div w:id="52701993">
                      <w:marLeft w:val="0"/>
                      <w:marRight w:val="0"/>
                      <w:marTop w:val="0"/>
                      <w:marBottom w:val="0"/>
                      <w:divBdr>
                        <w:top w:val="none" w:sz="0" w:space="0" w:color="auto"/>
                        <w:left w:val="none" w:sz="0" w:space="0" w:color="auto"/>
                        <w:bottom w:val="none" w:sz="0" w:space="0" w:color="auto"/>
                        <w:right w:val="none" w:sz="0" w:space="0" w:color="auto"/>
                      </w:divBdr>
                    </w:div>
                  </w:divsChild>
                </w:div>
                <w:div w:id="1435830621">
                  <w:marLeft w:val="0"/>
                  <w:marRight w:val="0"/>
                  <w:marTop w:val="0"/>
                  <w:marBottom w:val="0"/>
                  <w:divBdr>
                    <w:top w:val="none" w:sz="0" w:space="0" w:color="auto"/>
                    <w:left w:val="none" w:sz="0" w:space="0" w:color="auto"/>
                    <w:bottom w:val="none" w:sz="0" w:space="0" w:color="auto"/>
                    <w:right w:val="none" w:sz="0" w:space="0" w:color="auto"/>
                  </w:divBdr>
                  <w:divsChild>
                    <w:div w:id="2031953181">
                      <w:marLeft w:val="0"/>
                      <w:marRight w:val="0"/>
                      <w:marTop w:val="0"/>
                      <w:marBottom w:val="0"/>
                      <w:divBdr>
                        <w:top w:val="none" w:sz="0" w:space="0" w:color="auto"/>
                        <w:left w:val="none" w:sz="0" w:space="0" w:color="auto"/>
                        <w:bottom w:val="none" w:sz="0" w:space="0" w:color="auto"/>
                        <w:right w:val="none" w:sz="0" w:space="0" w:color="auto"/>
                      </w:divBdr>
                    </w:div>
                  </w:divsChild>
                </w:div>
                <w:div w:id="1490517893">
                  <w:marLeft w:val="0"/>
                  <w:marRight w:val="0"/>
                  <w:marTop w:val="0"/>
                  <w:marBottom w:val="0"/>
                  <w:divBdr>
                    <w:top w:val="none" w:sz="0" w:space="0" w:color="auto"/>
                    <w:left w:val="none" w:sz="0" w:space="0" w:color="auto"/>
                    <w:bottom w:val="none" w:sz="0" w:space="0" w:color="auto"/>
                    <w:right w:val="none" w:sz="0" w:space="0" w:color="auto"/>
                  </w:divBdr>
                  <w:divsChild>
                    <w:div w:id="1074355876">
                      <w:marLeft w:val="0"/>
                      <w:marRight w:val="0"/>
                      <w:marTop w:val="0"/>
                      <w:marBottom w:val="0"/>
                      <w:divBdr>
                        <w:top w:val="none" w:sz="0" w:space="0" w:color="auto"/>
                        <w:left w:val="none" w:sz="0" w:space="0" w:color="auto"/>
                        <w:bottom w:val="none" w:sz="0" w:space="0" w:color="auto"/>
                        <w:right w:val="none" w:sz="0" w:space="0" w:color="auto"/>
                      </w:divBdr>
                    </w:div>
                  </w:divsChild>
                </w:div>
                <w:div w:id="1569881950">
                  <w:marLeft w:val="0"/>
                  <w:marRight w:val="0"/>
                  <w:marTop w:val="0"/>
                  <w:marBottom w:val="0"/>
                  <w:divBdr>
                    <w:top w:val="none" w:sz="0" w:space="0" w:color="auto"/>
                    <w:left w:val="none" w:sz="0" w:space="0" w:color="auto"/>
                    <w:bottom w:val="none" w:sz="0" w:space="0" w:color="auto"/>
                    <w:right w:val="none" w:sz="0" w:space="0" w:color="auto"/>
                  </w:divBdr>
                  <w:divsChild>
                    <w:div w:id="1532038034">
                      <w:marLeft w:val="0"/>
                      <w:marRight w:val="0"/>
                      <w:marTop w:val="0"/>
                      <w:marBottom w:val="0"/>
                      <w:divBdr>
                        <w:top w:val="none" w:sz="0" w:space="0" w:color="auto"/>
                        <w:left w:val="none" w:sz="0" w:space="0" w:color="auto"/>
                        <w:bottom w:val="none" w:sz="0" w:space="0" w:color="auto"/>
                        <w:right w:val="none" w:sz="0" w:space="0" w:color="auto"/>
                      </w:divBdr>
                    </w:div>
                  </w:divsChild>
                </w:div>
                <w:div w:id="1606695612">
                  <w:marLeft w:val="0"/>
                  <w:marRight w:val="0"/>
                  <w:marTop w:val="0"/>
                  <w:marBottom w:val="0"/>
                  <w:divBdr>
                    <w:top w:val="none" w:sz="0" w:space="0" w:color="auto"/>
                    <w:left w:val="none" w:sz="0" w:space="0" w:color="auto"/>
                    <w:bottom w:val="none" w:sz="0" w:space="0" w:color="auto"/>
                    <w:right w:val="none" w:sz="0" w:space="0" w:color="auto"/>
                  </w:divBdr>
                  <w:divsChild>
                    <w:div w:id="733549071">
                      <w:marLeft w:val="0"/>
                      <w:marRight w:val="0"/>
                      <w:marTop w:val="0"/>
                      <w:marBottom w:val="0"/>
                      <w:divBdr>
                        <w:top w:val="none" w:sz="0" w:space="0" w:color="auto"/>
                        <w:left w:val="none" w:sz="0" w:space="0" w:color="auto"/>
                        <w:bottom w:val="none" w:sz="0" w:space="0" w:color="auto"/>
                        <w:right w:val="none" w:sz="0" w:space="0" w:color="auto"/>
                      </w:divBdr>
                    </w:div>
                  </w:divsChild>
                </w:div>
                <w:div w:id="1692797230">
                  <w:marLeft w:val="0"/>
                  <w:marRight w:val="0"/>
                  <w:marTop w:val="0"/>
                  <w:marBottom w:val="0"/>
                  <w:divBdr>
                    <w:top w:val="none" w:sz="0" w:space="0" w:color="auto"/>
                    <w:left w:val="none" w:sz="0" w:space="0" w:color="auto"/>
                    <w:bottom w:val="none" w:sz="0" w:space="0" w:color="auto"/>
                    <w:right w:val="none" w:sz="0" w:space="0" w:color="auto"/>
                  </w:divBdr>
                  <w:divsChild>
                    <w:div w:id="1678997685">
                      <w:marLeft w:val="0"/>
                      <w:marRight w:val="0"/>
                      <w:marTop w:val="0"/>
                      <w:marBottom w:val="0"/>
                      <w:divBdr>
                        <w:top w:val="none" w:sz="0" w:space="0" w:color="auto"/>
                        <w:left w:val="none" w:sz="0" w:space="0" w:color="auto"/>
                        <w:bottom w:val="none" w:sz="0" w:space="0" w:color="auto"/>
                        <w:right w:val="none" w:sz="0" w:space="0" w:color="auto"/>
                      </w:divBdr>
                    </w:div>
                  </w:divsChild>
                </w:div>
                <w:div w:id="1842506069">
                  <w:marLeft w:val="0"/>
                  <w:marRight w:val="0"/>
                  <w:marTop w:val="0"/>
                  <w:marBottom w:val="0"/>
                  <w:divBdr>
                    <w:top w:val="none" w:sz="0" w:space="0" w:color="auto"/>
                    <w:left w:val="none" w:sz="0" w:space="0" w:color="auto"/>
                    <w:bottom w:val="none" w:sz="0" w:space="0" w:color="auto"/>
                    <w:right w:val="none" w:sz="0" w:space="0" w:color="auto"/>
                  </w:divBdr>
                  <w:divsChild>
                    <w:div w:id="8306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43894">
          <w:marLeft w:val="0"/>
          <w:marRight w:val="0"/>
          <w:marTop w:val="0"/>
          <w:marBottom w:val="0"/>
          <w:divBdr>
            <w:top w:val="none" w:sz="0" w:space="0" w:color="auto"/>
            <w:left w:val="none" w:sz="0" w:space="0" w:color="auto"/>
            <w:bottom w:val="none" w:sz="0" w:space="0" w:color="auto"/>
            <w:right w:val="none" w:sz="0" w:space="0" w:color="auto"/>
          </w:divBdr>
          <w:divsChild>
            <w:div w:id="1982538696">
              <w:marLeft w:val="0"/>
              <w:marRight w:val="0"/>
              <w:marTop w:val="0"/>
              <w:marBottom w:val="0"/>
              <w:divBdr>
                <w:top w:val="none" w:sz="0" w:space="0" w:color="auto"/>
                <w:left w:val="none" w:sz="0" w:space="0" w:color="auto"/>
                <w:bottom w:val="none" w:sz="0" w:space="0" w:color="auto"/>
                <w:right w:val="none" w:sz="0" w:space="0" w:color="auto"/>
              </w:divBdr>
            </w:div>
          </w:divsChild>
        </w:div>
        <w:div w:id="1171405831">
          <w:marLeft w:val="0"/>
          <w:marRight w:val="0"/>
          <w:marTop w:val="0"/>
          <w:marBottom w:val="0"/>
          <w:divBdr>
            <w:top w:val="none" w:sz="0" w:space="0" w:color="auto"/>
            <w:left w:val="none" w:sz="0" w:space="0" w:color="auto"/>
            <w:bottom w:val="none" w:sz="0" w:space="0" w:color="auto"/>
            <w:right w:val="none" w:sz="0" w:space="0" w:color="auto"/>
          </w:divBdr>
        </w:div>
        <w:div w:id="1174536327">
          <w:marLeft w:val="0"/>
          <w:marRight w:val="0"/>
          <w:marTop w:val="0"/>
          <w:marBottom w:val="0"/>
          <w:divBdr>
            <w:top w:val="none" w:sz="0" w:space="0" w:color="auto"/>
            <w:left w:val="none" w:sz="0" w:space="0" w:color="auto"/>
            <w:bottom w:val="none" w:sz="0" w:space="0" w:color="auto"/>
            <w:right w:val="none" w:sz="0" w:space="0" w:color="auto"/>
          </w:divBdr>
          <w:divsChild>
            <w:div w:id="1862815478">
              <w:marLeft w:val="-75"/>
              <w:marRight w:val="0"/>
              <w:marTop w:val="30"/>
              <w:marBottom w:val="30"/>
              <w:divBdr>
                <w:top w:val="none" w:sz="0" w:space="0" w:color="auto"/>
                <w:left w:val="none" w:sz="0" w:space="0" w:color="auto"/>
                <w:bottom w:val="none" w:sz="0" w:space="0" w:color="auto"/>
                <w:right w:val="none" w:sz="0" w:space="0" w:color="auto"/>
              </w:divBdr>
              <w:divsChild>
                <w:div w:id="176118131">
                  <w:marLeft w:val="0"/>
                  <w:marRight w:val="0"/>
                  <w:marTop w:val="0"/>
                  <w:marBottom w:val="0"/>
                  <w:divBdr>
                    <w:top w:val="none" w:sz="0" w:space="0" w:color="auto"/>
                    <w:left w:val="none" w:sz="0" w:space="0" w:color="auto"/>
                    <w:bottom w:val="none" w:sz="0" w:space="0" w:color="auto"/>
                    <w:right w:val="none" w:sz="0" w:space="0" w:color="auto"/>
                  </w:divBdr>
                  <w:divsChild>
                    <w:div w:id="125660446">
                      <w:marLeft w:val="0"/>
                      <w:marRight w:val="0"/>
                      <w:marTop w:val="0"/>
                      <w:marBottom w:val="0"/>
                      <w:divBdr>
                        <w:top w:val="none" w:sz="0" w:space="0" w:color="auto"/>
                        <w:left w:val="none" w:sz="0" w:space="0" w:color="auto"/>
                        <w:bottom w:val="none" w:sz="0" w:space="0" w:color="auto"/>
                        <w:right w:val="none" w:sz="0" w:space="0" w:color="auto"/>
                      </w:divBdr>
                    </w:div>
                    <w:div w:id="177081844">
                      <w:marLeft w:val="0"/>
                      <w:marRight w:val="0"/>
                      <w:marTop w:val="0"/>
                      <w:marBottom w:val="0"/>
                      <w:divBdr>
                        <w:top w:val="none" w:sz="0" w:space="0" w:color="auto"/>
                        <w:left w:val="none" w:sz="0" w:space="0" w:color="auto"/>
                        <w:bottom w:val="none" w:sz="0" w:space="0" w:color="auto"/>
                        <w:right w:val="none" w:sz="0" w:space="0" w:color="auto"/>
                      </w:divBdr>
                    </w:div>
                    <w:div w:id="768282312">
                      <w:marLeft w:val="0"/>
                      <w:marRight w:val="0"/>
                      <w:marTop w:val="0"/>
                      <w:marBottom w:val="0"/>
                      <w:divBdr>
                        <w:top w:val="none" w:sz="0" w:space="0" w:color="auto"/>
                        <w:left w:val="none" w:sz="0" w:space="0" w:color="auto"/>
                        <w:bottom w:val="none" w:sz="0" w:space="0" w:color="auto"/>
                        <w:right w:val="none" w:sz="0" w:space="0" w:color="auto"/>
                      </w:divBdr>
                    </w:div>
                    <w:div w:id="1130319788">
                      <w:marLeft w:val="0"/>
                      <w:marRight w:val="0"/>
                      <w:marTop w:val="0"/>
                      <w:marBottom w:val="0"/>
                      <w:divBdr>
                        <w:top w:val="none" w:sz="0" w:space="0" w:color="auto"/>
                        <w:left w:val="none" w:sz="0" w:space="0" w:color="auto"/>
                        <w:bottom w:val="none" w:sz="0" w:space="0" w:color="auto"/>
                        <w:right w:val="none" w:sz="0" w:space="0" w:color="auto"/>
                      </w:divBdr>
                    </w:div>
                    <w:div w:id="1143305907">
                      <w:marLeft w:val="0"/>
                      <w:marRight w:val="0"/>
                      <w:marTop w:val="0"/>
                      <w:marBottom w:val="0"/>
                      <w:divBdr>
                        <w:top w:val="none" w:sz="0" w:space="0" w:color="auto"/>
                        <w:left w:val="none" w:sz="0" w:space="0" w:color="auto"/>
                        <w:bottom w:val="none" w:sz="0" w:space="0" w:color="auto"/>
                        <w:right w:val="none" w:sz="0" w:space="0" w:color="auto"/>
                      </w:divBdr>
                    </w:div>
                    <w:div w:id="1284119561">
                      <w:marLeft w:val="0"/>
                      <w:marRight w:val="0"/>
                      <w:marTop w:val="0"/>
                      <w:marBottom w:val="0"/>
                      <w:divBdr>
                        <w:top w:val="none" w:sz="0" w:space="0" w:color="auto"/>
                        <w:left w:val="none" w:sz="0" w:space="0" w:color="auto"/>
                        <w:bottom w:val="none" w:sz="0" w:space="0" w:color="auto"/>
                        <w:right w:val="none" w:sz="0" w:space="0" w:color="auto"/>
                      </w:divBdr>
                    </w:div>
                  </w:divsChild>
                </w:div>
                <w:div w:id="540484747">
                  <w:marLeft w:val="0"/>
                  <w:marRight w:val="0"/>
                  <w:marTop w:val="0"/>
                  <w:marBottom w:val="0"/>
                  <w:divBdr>
                    <w:top w:val="none" w:sz="0" w:space="0" w:color="auto"/>
                    <w:left w:val="none" w:sz="0" w:space="0" w:color="auto"/>
                    <w:bottom w:val="none" w:sz="0" w:space="0" w:color="auto"/>
                    <w:right w:val="none" w:sz="0" w:space="0" w:color="auto"/>
                  </w:divBdr>
                  <w:divsChild>
                    <w:div w:id="864053348">
                      <w:marLeft w:val="0"/>
                      <w:marRight w:val="0"/>
                      <w:marTop w:val="0"/>
                      <w:marBottom w:val="0"/>
                      <w:divBdr>
                        <w:top w:val="none" w:sz="0" w:space="0" w:color="auto"/>
                        <w:left w:val="none" w:sz="0" w:space="0" w:color="auto"/>
                        <w:bottom w:val="none" w:sz="0" w:space="0" w:color="auto"/>
                        <w:right w:val="none" w:sz="0" w:space="0" w:color="auto"/>
                      </w:divBdr>
                    </w:div>
                    <w:div w:id="1107771808">
                      <w:marLeft w:val="0"/>
                      <w:marRight w:val="0"/>
                      <w:marTop w:val="0"/>
                      <w:marBottom w:val="0"/>
                      <w:divBdr>
                        <w:top w:val="none" w:sz="0" w:space="0" w:color="auto"/>
                        <w:left w:val="none" w:sz="0" w:space="0" w:color="auto"/>
                        <w:bottom w:val="none" w:sz="0" w:space="0" w:color="auto"/>
                        <w:right w:val="none" w:sz="0" w:space="0" w:color="auto"/>
                      </w:divBdr>
                    </w:div>
                    <w:div w:id="1430538437">
                      <w:marLeft w:val="0"/>
                      <w:marRight w:val="0"/>
                      <w:marTop w:val="0"/>
                      <w:marBottom w:val="0"/>
                      <w:divBdr>
                        <w:top w:val="none" w:sz="0" w:space="0" w:color="auto"/>
                        <w:left w:val="none" w:sz="0" w:space="0" w:color="auto"/>
                        <w:bottom w:val="none" w:sz="0" w:space="0" w:color="auto"/>
                        <w:right w:val="none" w:sz="0" w:space="0" w:color="auto"/>
                      </w:divBdr>
                    </w:div>
                    <w:div w:id="1486317054">
                      <w:marLeft w:val="0"/>
                      <w:marRight w:val="0"/>
                      <w:marTop w:val="0"/>
                      <w:marBottom w:val="0"/>
                      <w:divBdr>
                        <w:top w:val="none" w:sz="0" w:space="0" w:color="auto"/>
                        <w:left w:val="none" w:sz="0" w:space="0" w:color="auto"/>
                        <w:bottom w:val="none" w:sz="0" w:space="0" w:color="auto"/>
                        <w:right w:val="none" w:sz="0" w:space="0" w:color="auto"/>
                      </w:divBdr>
                    </w:div>
                    <w:div w:id="1960455985">
                      <w:marLeft w:val="0"/>
                      <w:marRight w:val="0"/>
                      <w:marTop w:val="0"/>
                      <w:marBottom w:val="0"/>
                      <w:divBdr>
                        <w:top w:val="none" w:sz="0" w:space="0" w:color="auto"/>
                        <w:left w:val="none" w:sz="0" w:space="0" w:color="auto"/>
                        <w:bottom w:val="none" w:sz="0" w:space="0" w:color="auto"/>
                        <w:right w:val="none" w:sz="0" w:space="0" w:color="auto"/>
                      </w:divBdr>
                    </w:div>
                    <w:div w:id="1995523397">
                      <w:marLeft w:val="0"/>
                      <w:marRight w:val="0"/>
                      <w:marTop w:val="0"/>
                      <w:marBottom w:val="0"/>
                      <w:divBdr>
                        <w:top w:val="none" w:sz="0" w:space="0" w:color="auto"/>
                        <w:left w:val="none" w:sz="0" w:space="0" w:color="auto"/>
                        <w:bottom w:val="none" w:sz="0" w:space="0" w:color="auto"/>
                        <w:right w:val="none" w:sz="0" w:space="0" w:color="auto"/>
                      </w:divBdr>
                    </w:div>
                    <w:div w:id="2052729097">
                      <w:marLeft w:val="0"/>
                      <w:marRight w:val="0"/>
                      <w:marTop w:val="0"/>
                      <w:marBottom w:val="0"/>
                      <w:divBdr>
                        <w:top w:val="none" w:sz="0" w:space="0" w:color="auto"/>
                        <w:left w:val="none" w:sz="0" w:space="0" w:color="auto"/>
                        <w:bottom w:val="none" w:sz="0" w:space="0" w:color="auto"/>
                        <w:right w:val="none" w:sz="0" w:space="0" w:color="auto"/>
                      </w:divBdr>
                    </w:div>
                    <w:div w:id="2127264628">
                      <w:marLeft w:val="0"/>
                      <w:marRight w:val="0"/>
                      <w:marTop w:val="0"/>
                      <w:marBottom w:val="0"/>
                      <w:divBdr>
                        <w:top w:val="none" w:sz="0" w:space="0" w:color="auto"/>
                        <w:left w:val="none" w:sz="0" w:space="0" w:color="auto"/>
                        <w:bottom w:val="none" w:sz="0" w:space="0" w:color="auto"/>
                        <w:right w:val="none" w:sz="0" w:space="0" w:color="auto"/>
                      </w:divBdr>
                    </w:div>
                  </w:divsChild>
                </w:div>
                <w:div w:id="812915199">
                  <w:marLeft w:val="0"/>
                  <w:marRight w:val="0"/>
                  <w:marTop w:val="0"/>
                  <w:marBottom w:val="0"/>
                  <w:divBdr>
                    <w:top w:val="none" w:sz="0" w:space="0" w:color="auto"/>
                    <w:left w:val="none" w:sz="0" w:space="0" w:color="auto"/>
                    <w:bottom w:val="none" w:sz="0" w:space="0" w:color="auto"/>
                    <w:right w:val="none" w:sz="0" w:space="0" w:color="auto"/>
                  </w:divBdr>
                  <w:divsChild>
                    <w:div w:id="751700333">
                      <w:marLeft w:val="0"/>
                      <w:marRight w:val="0"/>
                      <w:marTop w:val="0"/>
                      <w:marBottom w:val="0"/>
                      <w:divBdr>
                        <w:top w:val="none" w:sz="0" w:space="0" w:color="auto"/>
                        <w:left w:val="none" w:sz="0" w:space="0" w:color="auto"/>
                        <w:bottom w:val="none" w:sz="0" w:space="0" w:color="auto"/>
                        <w:right w:val="none" w:sz="0" w:space="0" w:color="auto"/>
                      </w:divBdr>
                    </w:div>
                  </w:divsChild>
                </w:div>
                <w:div w:id="987784648">
                  <w:marLeft w:val="0"/>
                  <w:marRight w:val="0"/>
                  <w:marTop w:val="0"/>
                  <w:marBottom w:val="0"/>
                  <w:divBdr>
                    <w:top w:val="none" w:sz="0" w:space="0" w:color="auto"/>
                    <w:left w:val="none" w:sz="0" w:space="0" w:color="auto"/>
                    <w:bottom w:val="none" w:sz="0" w:space="0" w:color="auto"/>
                    <w:right w:val="none" w:sz="0" w:space="0" w:color="auto"/>
                  </w:divBdr>
                  <w:divsChild>
                    <w:div w:id="1733963978">
                      <w:marLeft w:val="0"/>
                      <w:marRight w:val="0"/>
                      <w:marTop w:val="0"/>
                      <w:marBottom w:val="0"/>
                      <w:divBdr>
                        <w:top w:val="none" w:sz="0" w:space="0" w:color="auto"/>
                        <w:left w:val="none" w:sz="0" w:space="0" w:color="auto"/>
                        <w:bottom w:val="none" w:sz="0" w:space="0" w:color="auto"/>
                        <w:right w:val="none" w:sz="0" w:space="0" w:color="auto"/>
                      </w:divBdr>
                    </w:div>
                  </w:divsChild>
                </w:div>
                <w:div w:id="1115709324">
                  <w:marLeft w:val="0"/>
                  <w:marRight w:val="0"/>
                  <w:marTop w:val="0"/>
                  <w:marBottom w:val="0"/>
                  <w:divBdr>
                    <w:top w:val="none" w:sz="0" w:space="0" w:color="auto"/>
                    <w:left w:val="none" w:sz="0" w:space="0" w:color="auto"/>
                    <w:bottom w:val="none" w:sz="0" w:space="0" w:color="auto"/>
                    <w:right w:val="none" w:sz="0" w:space="0" w:color="auto"/>
                  </w:divBdr>
                  <w:divsChild>
                    <w:div w:id="1717002455">
                      <w:marLeft w:val="0"/>
                      <w:marRight w:val="0"/>
                      <w:marTop w:val="0"/>
                      <w:marBottom w:val="0"/>
                      <w:divBdr>
                        <w:top w:val="none" w:sz="0" w:space="0" w:color="auto"/>
                        <w:left w:val="none" w:sz="0" w:space="0" w:color="auto"/>
                        <w:bottom w:val="none" w:sz="0" w:space="0" w:color="auto"/>
                        <w:right w:val="none" w:sz="0" w:space="0" w:color="auto"/>
                      </w:divBdr>
                    </w:div>
                  </w:divsChild>
                </w:div>
                <w:div w:id="1654528031">
                  <w:marLeft w:val="0"/>
                  <w:marRight w:val="0"/>
                  <w:marTop w:val="0"/>
                  <w:marBottom w:val="0"/>
                  <w:divBdr>
                    <w:top w:val="none" w:sz="0" w:space="0" w:color="auto"/>
                    <w:left w:val="none" w:sz="0" w:space="0" w:color="auto"/>
                    <w:bottom w:val="none" w:sz="0" w:space="0" w:color="auto"/>
                    <w:right w:val="none" w:sz="0" w:space="0" w:color="auto"/>
                  </w:divBdr>
                  <w:divsChild>
                    <w:div w:id="20664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1378">
          <w:marLeft w:val="0"/>
          <w:marRight w:val="0"/>
          <w:marTop w:val="0"/>
          <w:marBottom w:val="0"/>
          <w:divBdr>
            <w:top w:val="none" w:sz="0" w:space="0" w:color="auto"/>
            <w:left w:val="none" w:sz="0" w:space="0" w:color="auto"/>
            <w:bottom w:val="none" w:sz="0" w:space="0" w:color="auto"/>
            <w:right w:val="none" w:sz="0" w:space="0" w:color="auto"/>
          </w:divBdr>
          <w:divsChild>
            <w:div w:id="995111788">
              <w:marLeft w:val="0"/>
              <w:marRight w:val="0"/>
              <w:marTop w:val="0"/>
              <w:marBottom w:val="0"/>
              <w:divBdr>
                <w:top w:val="none" w:sz="0" w:space="0" w:color="auto"/>
                <w:left w:val="none" w:sz="0" w:space="0" w:color="auto"/>
                <w:bottom w:val="none" w:sz="0" w:space="0" w:color="auto"/>
                <w:right w:val="none" w:sz="0" w:space="0" w:color="auto"/>
              </w:divBdr>
            </w:div>
          </w:divsChild>
        </w:div>
        <w:div w:id="1208834615">
          <w:marLeft w:val="0"/>
          <w:marRight w:val="0"/>
          <w:marTop w:val="0"/>
          <w:marBottom w:val="0"/>
          <w:divBdr>
            <w:top w:val="none" w:sz="0" w:space="0" w:color="auto"/>
            <w:left w:val="none" w:sz="0" w:space="0" w:color="auto"/>
            <w:bottom w:val="none" w:sz="0" w:space="0" w:color="auto"/>
            <w:right w:val="none" w:sz="0" w:space="0" w:color="auto"/>
          </w:divBdr>
        </w:div>
        <w:div w:id="1224025384">
          <w:marLeft w:val="0"/>
          <w:marRight w:val="0"/>
          <w:marTop w:val="0"/>
          <w:marBottom w:val="0"/>
          <w:divBdr>
            <w:top w:val="none" w:sz="0" w:space="0" w:color="auto"/>
            <w:left w:val="none" w:sz="0" w:space="0" w:color="auto"/>
            <w:bottom w:val="none" w:sz="0" w:space="0" w:color="auto"/>
            <w:right w:val="none" w:sz="0" w:space="0" w:color="auto"/>
          </w:divBdr>
        </w:div>
        <w:div w:id="1227687831">
          <w:marLeft w:val="0"/>
          <w:marRight w:val="0"/>
          <w:marTop w:val="0"/>
          <w:marBottom w:val="0"/>
          <w:divBdr>
            <w:top w:val="none" w:sz="0" w:space="0" w:color="auto"/>
            <w:left w:val="none" w:sz="0" w:space="0" w:color="auto"/>
            <w:bottom w:val="none" w:sz="0" w:space="0" w:color="auto"/>
            <w:right w:val="none" w:sz="0" w:space="0" w:color="auto"/>
          </w:divBdr>
          <w:divsChild>
            <w:div w:id="408845516">
              <w:marLeft w:val="-75"/>
              <w:marRight w:val="0"/>
              <w:marTop w:val="30"/>
              <w:marBottom w:val="30"/>
              <w:divBdr>
                <w:top w:val="none" w:sz="0" w:space="0" w:color="auto"/>
                <w:left w:val="none" w:sz="0" w:space="0" w:color="auto"/>
                <w:bottom w:val="none" w:sz="0" w:space="0" w:color="auto"/>
                <w:right w:val="none" w:sz="0" w:space="0" w:color="auto"/>
              </w:divBdr>
              <w:divsChild>
                <w:div w:id="165749611">
                  <w:marLeft w:val="0"/>
                  <w:marRight w:val="0"/>
                  <w:marTop w:val="0"/>
                  <w:marBottom w:val="0"/>
                  <w:divBdr>
                    <w:top w:val="none" w:sz="0" w:space="0" w:color="auto"/>
                    <w:left w:val="none" w:sz="0" w:space="0" w:color="auto"/>
                    <w:bottom w:val="none" w:sz="0" w:space="0" w:color="auto"/>
                    <w:right w:val="none" w:sz="0" w:space="0" w:color="auto"/>
                  </w:divBdr>
                  <w:divsChild>
                    <w:div w:id="73093123">
                      <w:marLeft w:val="0"/>
                      <w:marRight w:val="0"/>
                      <w:marTop w:val="0"/>
                      <w:marBottom w:val="0"/>
                      <w:divBdr>
                        <w:top w:val="none" w:sz="0" w:space="0" w:color="auto"/>
                        <w:left w:val="none" w:sz="0" w:space="0" w:color="auto"/>
                        <w:bottom w:val="none" w:sz="0" w:space="0" w:color="auto"/>
                        <w:right w:val="none" w:sz="0" w:space="0" w:color="auto"/>
                      </w:divBdr>
                    </w:div>
                    <w:div w:id="551424698">
                      <w:marLeft w:val="0"/>
                      <w:marRight w:val="0"/>
                      <w:marTop w:val="0"/>
                      <w:marBottom w:val="0"/>
                      <w:divBdr>
                        <w:top w:val="none" w:sz="0" w:space="0" w:color="auto"/>
                        <w:left w:val="none" w:sz="0" w:space="0" w:color="auto"/>
                        <w:bottom w:val="none" w:sz="0" w:space="0" w:color="auto"/>
                        <w:right w:val="none" w:sz="0" w:space="0" w:color="auto"/>
                      </w:divBdr>
                    </w:div>
                    <w:div w:id="1056473054">
                      <w:marLeft w:val="0"/>
                      <w:marRight w:val="0"/>
                      <w:marTop w:val="0"/>
                      <w:marBottom w:val="0"/>
                      <w:divBdr>
                        <w:top w:val="none" w:sz="0" w:space="0" w:color="auto"/>
                        <w:left w:val="none" w:sz="0" w:space="0" w:color="auto"/>
                        <w:bottom w:val="none" w:sz="0" w:space="0" w:color="auto"/>
                        <w:right w:val="none" w:sz="0" w:space="0" w:color="auto"/>
                      </w:divBdr>
                    </w:div>
                  </w:divsChild>
                </w:div>
                <w:div w:id="623117960">
                  <w:marLeft w:val="0"/>
                  <w:marRight w:val="0"/>
                  <w:marTop w:val="0"/>
                  <w:marBottom w:val="0"/>
                  <w:divBdr>
                    <w:top w:val="none" w:sz="0" w:space="0" w:color="auto"/>
                    <w:left w:val="none" w:sz="0" w:space="0" w:color="auto"/>
                    <w:bottom w:val="none" w:sz="0" w:space="0" w:color="auto"/>
                    <w:right w:val="none" w:sz="0" w:space="0" w:color="auto"/>
                  </w:divBdr>
                  <w:divsChild>
                    <w:div w:id="1533684595">
                      <w:marLeft w:val="0"/>
                      <w:marRight w:val="0"/>
                      <w:marTop w:val="0"/>
                      <w:marBottom w:val="0"/>
                      <w:divBdr>
                        <w:top w:val="none" w:sz="0" w:space="0" w:color="auto"/>
                        <w:left w:val="none" w:sz="0" w:space="0" w:color="auto"/>
                        <w:bottom w:val="none" w:sz="0" w:space="0" w:color="auto"/>
                        <w:right w:val="none" w:sz="0" w:space="0" w:color="auto"/>
                      </w:divBdr>
                    </w:div>
                    <w:div w:id="1935897481">
                      <w:marLeft w:val="0"/>
                      <w:marRight w:val="0"/>
                      <w:marTop w:val="0"/>
                      <w:marBottom w:val="0"/>
                      <w:divBdr>
                        <w:top w:val="none" w:sz="0" w:space="0" w:color="auto"/>
                        <w:left w:val="none" w:sz="0" w:space="0" w:color="auto"/>
                        <w:bottom w:val="none" w:sz="0" w:space="0" w:color="auto"/>
                        <w:right w:val="none" w:sz="0" w:space="0" w:color="auto"/>
                      </w:divBdr>
                    </w:div>
                    <w:div w:id="1972906485">
                      <w:marLeft w:val="0"/>
                      <w:marRight w:val="0"/>
                      <w:marTop w:val="0"/>
                      <w:marBottom w:val="0"/>
                      <w:divBdr>
                        <w:top w:val="none" w:sz="0" w:space="0" w:color="auto"/>
                        <w:left w:val="none" w:sz="0" w:space="0" w:color="auto"/>
                        <w:bottom w:val="none" w:sz="0" w:space="0" w:color="auto"/>
                        <w:right w:val="none" w:sz="0" w:space="0" w:color="auto"/>
                      </w:divBdr>
                    </w:div>
                  </w:divsChild>
                </w:div>
                <w:div w:id="704526762">
                  <w:marLeft w:val="0"/>
                  <w:marRight w:val="0"/>
                  <w:marTop w:val="0"/>
                  <w:marBottom w:val="0"/>
                  <w:divBdr>
                    <w:top w:val="none" w:sz="0" w:space="0" w:color="auto"/>
                    <w:left w:val="none" w:sz="0" w:space="0" w:color="auto"/>
                    <w:bottom w:val="none" w:sz="0" w:space="0" w:color="auto"/>
                    <w:right w:val="none" w:sz="0" w:space="0" w:color="auto"/>
                  </w:divBdr>
                  <w:divsChild>
                    <w:div w:id="510948266">
                      <w:marLeft w:val="0"/>
                      <w:marRight w:val="0"/>
                      <w:marTop w:val="0"/>
                      <w:marBottom w:val="0"/>
                      <w:divBdr>
                        <w:top w:val="none" w:sz="0" w:space="0" w:color="auto"/>
                        <w:left w:val="none" w:sz="0" w:space="0" w:color="auto"/>
                        <w:bottom w:val="none" w:sz="0" w:space="0" w:color="auto"/>
                        <w:right w:val="none" w:sz="0" w:space="0" w:color="auto"/>
                      </w:divBdr>
                    </w:div>
                    <w:div w:id="1380587339">
                      <w:marLeft w:val="0"/>
                      <w:marRight w:val="0"/>
                      <w:marTop w:val="0"/>
                      <w:marBottom w:val="0"/>
                      <w:divBdr>
                        <w:top w:val="none" w:sz="0" w:space="0" w:color="auto"/>
                        <w:left w:val="none" w:sz="0" w:space="0" w:color="auto"/>
                        <w:bottom w:val="none" w:sz="0" w:space="0" w:color="auto"/>
                        <w:right w:val="none" w:sz="0" w:space="0" w:color="auto"/>
                      </w:divBdr>
                    </w:div>
                    <w:div w:id="1641765935">
                      <w:marLeft w:val="0"/>
                      <w:marRight w:val="0"/>
                      <w:marTop w:val="0"/>
                      <w:marBottom w:val="0"/>
                      <w:divBdr>
                        <w:top w:val="none" w:sz="0" w:space="0" w:color="auto"/>
                        <w:left w:val="none" w:sz="0" w:space="0" w:color="auto"/>
                        <w:bottom w:val="none" w:sz="0" w:space="0" w:color="auto"/>
                        <w:right w:val="none" w:sz="0" w:space="0" w:color="auto"/>
                      </w:divBdr>
                    </w:div>
                  </w:divsChild>
                </w:div>
                <w:div w:id="1073166574">
                  <w:marLeft w:val="0"/>
                  <w:marRight w:val="0"/>
                  <w:marTop w:val="0"/>
                  <w:marBottom w:val="0"/>
                  <w:divBdr>
                    <w:top w:val="none" w:sz="0" w:space="0" w:color="auto"/>
                    <w:left w:val="none" w:sz="0" w:space="0" w:color="auto"/>
                    <w:bottom w:val="none" w:sz="0" w:space="0" w:color="auto"/>
                    <w:right w:val="none" w:sz="0" w:space="0" w:color="auto"/>
                  </w:divBdr>
                  <w:divsChild>
                    <w:div w:id="609240956">
                      <w:marLeft w:val="0"/>
                      <w:marRight w:val="0"/>
                      <w:marTop w:val="0"/>
                      <w:marBottom w:val="0"/>
                      <w:divBdr>
                        <w:top w:val="none" w:sz="0" w:space="0" w:color="auto"/>
                        <w:left w:val="none" w:sz="0" w:space="0" w:color="auto"/>
                        <w:bottom w:val="none" w:sz="0" w:space="0" w:color="auto"/>
                        <w:right w:val="none" w:sz="0" w:space="0" w:color="auto"/>
                      </w:divBdr>
                    </w:div>
                    <w:div w:id="1454250657">
                      <w:marLeft w:val="0"/>
                      <w:marRight w:val="0"/>
                      <w:marTop w:val="0"/>
                      <w:marBottom w:val="0"/>
                      <w:divBdr>
                        <w:top w:val="none" w:sz="0" w:space="0" w:color="auto"/>
                        <w:left w:val="none" w:sz="0" w:space="0" w:color="auto"/>
                        <w:bottom w:val="none" w:sz="0" w:space="0" w:color="auto"/>
                        <w:right w:val="none" w:sz="0" w:space="0" w:color="auto"/>
                      </w:divBdr>
                    </w:div>
                    <w:div w:id="2102098300">
                      <w:marLeft w:val="0"/>
                      <w:marRight w:val="0"/>
                      <w:marTop w:val="0"/>
                      <w:marBottom w:val="0"/>
                      <w:divBdr>
                        <w:top w:val="none" w:sz="0" w:space="0" w:color="auto"/>
                        <w:left w:val="none" w:sz="0" w:space="0" w:color="auto"/>
                        <w:bottom w:val="none" w:sz="0" w:space="0" w:color="auto"/>
                        <w:right w:val="none" w:sz="0" w:space="0" w:color="auto"/>
                      </w:divBdr>
                    </w:div>
                  </w:divsChild>
                </w:div>
                <w:div w:id="1096442552">
                  <w:marLeft w:val="0"/>
                  <w:marRight w:val="0"/>
                  <w:marTop w:val="0"/>
                  <w:marBottom w:val="0"/>
                  <w:divBdr>
                    <w:top w:val="none" w:sz="0" w:space="0" w:color="auto"/>
                    <w:left w:val="none" w:sz="0" w:space="0" w:color="auto"/>
                    <w:bottom w:val="none" w:sz="0" w:space="0" w:color="auto"/>
                    <w:right w:val="none" w:sz="0" w:space="0" w:color="auto"/>
                  </w:divBdr>
                  <w:divsChild>
                    <w:div w:id="946502016">
                      <w:marLeft w:val="0"/>
                      <w:marRight w:val="0"/>
                      <w:marTop w:val="0"/>
                      <w:marBottom w:val="0"/>
                      <w:divBdr>
                        <w:top w:val="none" w:sz="0" w:space="0" w:color="auto"/>
                        <w:left w:val="none" w:sz="0" w:space="0" w:color="auto"/>
                        <w:bottom w:val="none" w:sz="0" w:space="0" w:color="auto"/>
                        <w:right w:val="none" w:sz="0" w:space="0" w:color="auto"/>
                      </w:divBdr>
                    </w:div>
                    <w:div w:id="1196114787">
                      <w:marLeft w:val="0"/>
                      <w:marRight w:val="0"/>
                      <w:marTop w:val="0"/>
                      <w:marBottom w:val="0"/>
                      <w:divBdr>
                        <w:top w:val="none" w:sz="0" w:space="0" w:color="auto"/>
                        <w:left w:val="none" w:sz="0" w:space="0" w:color="auto"/>
                        <w:bottom w:val="none" w:sz="0" w:space="0" w:color="auto"/>
                        <w:right w:val="none" w:sz="0" w:space="0" w:color="auto"/>
                      </w:divBdr>
                    </w:div>
                    <w:div w:id="1540976359">
                      <w:marLeft w:val="0"/>
                      <w:marRight w:val="0"/>
                      <w:marTop w:val="0"/>
                      <w:marBottom w:val="0"/>
                      <w:divBdr>
                        <w:top w:val="none" w:sz="0" w:space="0" w:color="auto"/>
                        <w:left w:val="none" w:sz="0" w:space="0" w:color="auto"/>
                        <w:bottom w:val="none" w:sz="0" w:space="0" w:color="auto"/>
                        <w:right w:val="none" w:sz="0" w:space="0" w:color="auto"/>
                      </w:divBdr>
                    </w:div>
                  </w:divsChild>
                </w:div>
                <w:div w:id="1934782280">
                  <w:marLeft w:val="0"/>
                  <w:marRight w:val="0"/>
                  <w:marTop w:val="0"/>
                  <w:marBottom w:val="0"/>
                  <w:divBdr>
                    <w:top w:val="none" w:sz="0" w:space="0" w:color="auto"/>
                    <w:left w:val="none" w:sz="0" w:space="0" w:color="auto"/>
                    <w:bottom w:val="none" w:sz="0" w:space="0" w:color="auto"/>
                    <w:right w:val="none" w:sz="0" w:space="0" w:color="auto"/>
                  </w:divBdr>
                  <w:divsChild>
                    <w:div w:id="2711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41448">
          <w:marLeft w:val="0"/>
          <w:marRight w:val="0"/>
          <w:marTop w:val="0"/>
          <w:marBottom w:val="0"/>
          <w:divBdr>
            <w:top w:val="none" w:sz="0" w:space="0" w:color="auto"/>
            <w:left w:val="none" w:sz="0" w:space="0" w:color="auto"/>
            <w:bottom w:val="none" w:sz="0" w:space="0" w:color="auto"/>
            <w:right w:val="none" w:sz="0" w:space="0" w:color="auto"/>
          </w:divBdr>
        </w:div>
        <w:div w:id="1251936172">
          <w:marLeft w:val="0"/>
          <w:marRight w:val="0"/>
          <w:marTop w:val="0"/>
          <w:marBottom w:val="0"/>
          <w:divBdr>
            <w:top w:val="none" w:sz="0" w:space="0" w:color="auto"/>
            <w:left w:val="none" w:sz="0" w:space="0" w:color="auto"/>
            <w:bottom w:val="none" w:sz="0" w:space="0" w:color="auto"/>
            <w:right w:val="none" w:sz="0" w:space="0" w:color="auto"/>
          </w:divBdr>
          <w:divsChild>
            <w:div w:id="2048600289">
              <w:marLeft w:val="-75"/>
              <w:marRight w:val="0"/>
              <w:marTop w:val="30"/>
              <w:marBottom w:val="30"/>
              <w:divBdr>
                <w:top w:val="none" w:sz="0" w:space="0" w:color="auto"/>
                <w:left w:val="none" w:sz="0" w:space="0" w:color="auto"/>
                <w:bottom w:val="none" w:sz="0" w:space="0" w:color="auto"/>
                <w:right w:val="none" w:sz="0" w:space="0" w:color="auto"/>
              </w:divBdr>
              <w:divsChild>
                <w:div w:id="163520600">
                  <w:marLeft w:val="0"/>
                  <w:marRight w:val="0"/>
                  <w:marTop w:val="0"/>
                  <w:marBottom w:val="0"/>
                  <w:divBdr>
                    <w:top w:val="none" w:sz="0" w:space="0" w:color="auto"/>
                    <w:left w:val="none" w:sz="0" w:space="0" w:color="auto"/>
                    <w:bottom w:val="none" w:sz="0" w:space="0" w:color="auto"/>
                    <w:right w:val="none" w:sz="0" w:space="0" w:color="auto"/>
                  </w:divBdr>
                  <w:divsChild>
                    <w:div w:id="2020768490">
                      <w:marLeft w:val="0"/>
                      <w:marRight w:val="0"/>
                      <w:marTop w:val="0"/>
                      <w:marBottom w:val="0"/>
                      <w:divBdr>
                        <w:top w:val="none" w:sz="0" w:space="0" w:color="auto"/>
                        <w:left w:val="none" w:sz="0" w:space="0" w:color="auto"/>
                        <w:bottom w:val="none" w:sz="0" w:space="0" w:color="auto"/>
                        <w:right w:val="none" w:sz="0" w:space="0" w:color="auto"/>
                      </w:divBdr>
                    </w:div>
                  </w:divsChild>
                </w:div>
                <w:div w:id="636758093">
                  <w:marLeft w:val="0"/>
                  <w:marRight w:val="0"/>
                  <w:marTop w:val="0"/>
                  <w:marBottom w:val="0"/>
                  <w:divBdr>
                    <w:top w:val="none" w:sz="0" w:space="0" w:color="auto"/>
                    <w:left w:val="none" w:sz="0" w:space="0" w:color="auto"/>
                    <w:bottom w:val="none" w:sz="0" w:space="0" w:color="auto"/>
                    <w:right w:val="none" w:sz="0" w:space="0" w:color="auto"/>
                  </w:divBdr>
                  <w:divsChild>
                    <w:div w:id="1688946107">
                      <w:marLeft w:val="0"/>
                      <w:marRight w:val="0"/>
                      <w:marTop w:val="0"/>
                      <w:marBottom w:val="0"/>
                      <w:divBdr>
                        <w:top w:val="none" w:sz="0" w:space="0" w:color="auto"/>
                        <w:left w:val="none" w:sz="0" w:space="0" w:color="auto"/>
                        <w:bottom w:val="none" w:sz="0" w:space="0" w:color="auto"/>
                        <w:right w:val="none" w:sz="0" w:space="0" w:color="auto"/>
                      </w:divBdr>
                    </w:div>
                  </w:divsChild>
                </w:div>
                <w:div w:id="920213387">
                  <w:marLeft w:val="0"/>
                  <w:marRight w:val="0"/>
                  <w:marTop w:val="0"/>
                  <w:marBottom w:val="0"/>
                  <w:divBdr>
                    <w:top w:val="none" w:sz="0" w:space="0" w:color="auto"/>
                    <w:left w:val="none" w:sz="0" w:space="0" w:color="auto"/>
                    <w:bottom w:val="none" w:sz="0" w:space="0" w:color="auto"/>
                    <w:right w:val="none" w:sz="0" w:space="0" w:color="auto"/>
                  </w:divBdr>
                  <w:divsChild>
                    <w:div w:id="248387327">
                      <w:marLeft w:val="0"/>
                      <w:marRight w:val="0"/>
                      <w:marTop w:val="0"/>
                      <w:marBottom w:val="0"/>
                      <w:divBdr>
                        <w:top w:val="none" w:sz="0" w:space="0" w:color="auto"/>
                        <w:left w:val="none" w:sz="0" w:space="0" w:color="auto"/>
                        <w:bottom w:val="none" w:sz="0" w:space="0" w:color="auto"/>
                        <w:right w:val="none" w:sz="0" w:space="0" w:color="auto"/>
                      </w:divBdr>
                    </w:div>
                  </w:divsChild>
                </w:div>
                <w:div w:id="1025061044">
                  <w:marLeft w:val="0"/>
                  <w:marRight w:val="0"/>
                  <w:marTop w:val="0"/>
                  <w:marBottom w:val="0"/>
                  <w:divBdr>
                    <w:top w:val="none" w:sz="0" w:space="0" w:color="auto"/>
                    <w:left w:val="none" w:sz="0" w:space="0" w:color="auto"/>
                    <w:bottom w:val="none" w:sz="0" w:space="0" w:color="auto"/>
                    <w:right w:val="none" w:sz="0" w:space="0" w:color="auto"/>
                  </w:divBdr>
                  <w:divsChild>
                    <w:div w:id="290747005">
                      <w:marLeft w:val="0"/>
                      <w:marRight w:val="0"/>
                      <w:marTop w:val="0"/>
                      <w:marBottom w:val="0"/>
                      <w:divBdr>
                        <w:top w:val="none" w:sz="0" w:space="0" w:color="auto"/>
                        <w:left w:val="none" w:sz="0" w:space="0" w:color="auto"/>
                        <w:bottom w:val="none" w:sz="0" w:space="0" w:color="auto"/>
                        <w:right w:val="none" w:sz="0" w:space="0" w:color="auto"/>
                      </w:divBdr>
                    </w:div>
                  </w:divsChild>
                </w:div>
                <w:div w:id="1575974553">
                  <w:marLeft w:val="0"/>
                  <w:marRight w:val="0"/>
                  <w:marTop w:val="0"/>
                  <w:marBottom w:val="0"/>
                  <w:divBdr>
                    <w:top w:val="none" w:sz="0" w:space="0" w:color="auto"/>
                    <w:left w:val="none" w:sz="0" w:space="0" w:color="auto"/>
                    <w:bottom w:val="none" w:sz="0" w:space="0" w:color="auto"/>
                    <w:right w:val="none" w:sz="0" w:space="0" w:color="auto"/>
                  </w:divBdr>
                  <w:divsChild>
                    <w:div w:id="373163101">
                      <w:marLeft w:val="0"/>
                      <w:marRight w:val="0"/>
                      <w:marTop w:val="0"/>
                      <w:marBottom w:val="0"/>
                      <w:divBdr>
                        <w:top w:val="none" w:sz="0" w:space="0" w:color="auto"/>
                        <w:left w:val="none" w:sz="0" w:space="0" w:color="auto"/>
                        <w:bottom w:val="none" w:sz="0" w:space="0" w:color="auto"/>
                        <w:right w:val="none" w:sz="0" w:space="0" w:color="auto"/>
                      </w:divBdr>
                    </w:div>
                  </w:divsChild>
                </w:div>
                <w:div w:id="1668442857">
                  <w:marLeft w:val="0"/>
                  <w:marRight w:val="0"/>
                  <w:marTop w:val="0"/>
                  <w:marBottom w:val="0"/>
                  <w:divBdr>
                    <w:top w:val="none" w:sz="0" w:space="0" w:color="auto"/>
                    <w:left w:val="none" w:sz="0" w:space="0" w:color="auto"/>
                    <w:bottom w:val="none" w:sz="0" w:space="0" w:color="auto"/>
                    <w:right w:val="none" w:sz="0" w:space="0" w:color="auto"/>
                  </w:divBdr>
                  <w:divsChild>
                    <w:div w:id="1665008723">
                      <w:marLeft w:val="0"/>
                      <w:marRight w:val="0"/>
                      <w:marTop w:val="0"/>
                      <w:marBottom w:val="0"/>
                      <w:divBdr>
                        <w:top w:val="none" w:sz="0" w:space="0" w:color="auto"/>
                        <w:left w:val="none" w:sz="0" w:space="0" w:color="auto"/>
                        <w:bottom w:val="none" w:sz="0" w:space="0" w:color="auto"/>
                        <w:right w:val="none" w:sz="0" w:space="0" w:color="auto"/>
                      </w:divBdr>
                    </w:div>
                  </w:divsChild>
                </w:div>
                <w:div w:id="1722820761">
                  <w:marLeft w:val="0"/>
                  <w:marRight w:val="0"/>
                  <w:marTop w:val="0"/>
                  <w:marBottom w:val="0"/>
                  <w:divBdr>
                    <w:top w:val="none" w:sz="0" w:space="0" w:color="auto"/>
                    <w:left w:val="none" w:sz="0" w:space="0" w:color="auto"/>
                    <w:bottom w:val="none" w:sz="0" w:space="0" w:color="auto"/>
                    <w:right w:val="none" w:sz="0" w:space="0" w:color="auto"/>
                  </w:divBdr>
                  <w:divsChild>
                    <w:div w:id="136803439">
                      <w:marLeft w:val="0"/>
                      <w:marRight w:val="0"/>
                      <w:marTop w:val="0"/>
                      <w:marBottom w:val="0"/>
                      <w:divBdr>
                        <w:top w:val="none" w:sz="0" w:space="0" w:color="auto"/>
                        <w:left w:val="none" w:sz="0" w:space="0" w:color="auto"/>
                        <w:bottom w:val="none" w:sz="0" w:space="0" w:color="auto"/>
                        <w:right w:val="none" w:sz="0" w:space="0" w:color="auto"/>
                      </w:divBdr>
                    </w:div>
                  </w:divsChild>
                </w:div>
                <w:div w:id="1801265103">
                  <w:marLeft w:val="0"/>
                  <w:marRight w:val="0"/>
                  <w:marTop w:val="0"/>
                  <w:marBottom w:val="0"/>
                  <w:divBdr>
                    <w:top w:val="none" w:sz="0" w:space="0" w:color="auto"/>
                    <w:left w:val="none" w:sz="0" w:space="0" w:color="auto"/>
                    <w:bottom w:val="none" w:sz="0" w:space="0" w:color="auto"/>
                    <w:right w:val="none" w:sz="0" w:space="0" w:color="auto"/>
                  </w:divBdr>
                  <w:divsChild>
                    <w:div w:id="14445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43811">
          <w:marLeft w:val="0"/>
          <w:marRight w:val="0"/>
          <w:marTop w:val="0"/>
          <w:marBottom w:val="0"/>
          <w:divBdr>
            <w:top w:val="none" w:sz="0" w:space="0" w:color="auto"/>
            <w:left w:val="none" w:sz="0" w:space="0" w:color="auto"/>
            <w:bottom w:val="none" w:sz="0" w:space="0" w:color="auto"/>
            <w:right w:val="none" w:sz="0" w:space="0" w:color="auto"/>
          </w:divBdr>
        </w:div>
        <w:div w:id="1316453185">
          <w:marLeft w:val="0"/>
          <w:marRight w:val="0"/>
          <w:marTop w:val="0"/>
          <w:marBottom w:val="0"/>
          <w:divBdr>
            <w:top w:val="none" w:sz="0" w:space="0" w:color="auto"/>
            <w:left w:val="none" w:sz="0" w:space="0" w:color="auto"/>
            <w:bottom w:val="none" w:sz="0" w:space="0" w:color="auto"/>
            <w:right w:val="none" w:sz="0" w:space="0" w:color="auto"/>
          </w:divBdr>
        </w:div>
        <w:div w:id="1329016981">
          <w:marLeft w:val="0"/>
          <w:marRight w:val="0"/>
          <w:marTop w:val="0"/>
          <w:marBottom w:val="0"/>
          <w:divBdr>
            <w:top w:val="none" w:sz="0" w:space="0" w:color="auto"/>
            <w:left w:val="none" w:sz="0" w:space="0" w:color="auto"/>
            <w:bottom w:val="none" w:sz="0" w:space="0" w:color="auto"/>
            <w:right w:val="none" w:sz="0" w:space="0" w:color="auto"/>
          </w:divBdr>
        </w:div>
        <w:div w:id="1333069719">
          <w:marLeft w:val="0"/>
          <w:marRight w:val="0"/>
          <w:marTop w:val="0"/>
          <w:marBottom w:val="0"/>
          <w:divBdr>
            <w:top w:val="none" w:sz="0" w:space="0" w:color="auto"/>
            <w:left w:val="none" w:sz="0" w:space="0" w:color="auto"/>
            <w:bottom w:val="none" w:sz="0" w:space="0" w:color="auto"/>
            <w:right w:val="none" w:sz="0" w:space="0" w:color="auto"/>
          </w:divBdr>
        </w:div>
        <w:div w:id="1345280980">
          <w:marLeft w:val="0"/>
          <w:marRight w:val="0"/>
          <w:marTop w:val="0"/>
          <w:marBottom w:val="0"/>
          <w:divBdr>
            <w:top w:val="none" w:sz="0" w:space="0" w:color="auto"/>
            <w:left w:val="none" w:sz="0" w:space="0" w:color="auto"/>
            <w:bottom w:val="none" w:sz="0" w:space="0" w:color="auto"/>
            <w:right w:val="none" w:sz="0" w:space="0" w:color="auto"/>
          </w:divBdr>
        </w:div>
        <w:div w:id="1363551630">
          <w:marLeft w:val="0"/>
          <w:marRight w:val="0"/>
          <w:marTop w:val="0"/>
          <w:marBottom w:val="0"/>
          <w:divBdr>
            <w:top w:val="none" w:sz="0" w:space="0" w:color="auto"/>
            <w:left w:val="none" w:sz="0" w:space="0" w:color="auto"/>
            <w:bottom w:val="none" w:sz="0" w:space="0" w:color="auto"/>
            <w:right w:val="none" w:sz="0" w:space="0" w:color="auto"/>
          </w:divBdr>
        </w:div>
        <w:div w:id="1380131983">
          <w:marLeft w:val="0"/>
          <w:marRight w:val="0"/>
          <w:marTop w:val="0"/>
          <w:marBottom w:val="0"/>
          <w:divBdr>
            <w:top w:val="none" w:sz="0" w:space="0" w:color="auto"/>
            <w:left w:val="none" w:sz="0" w:space="0" w:color="auto"/>
            <w:bottom w:val="none" w:sz="0" w:space="0" w:color="auto"/>
            <w:right w:val="none" w:sz="0" w:space="0" w:color="auto"/>
          </w:divBdr>
        </w:div>
        <w:div w:id="1385518224">
          <w:marLeft w:val="0"/>
          <w:marRight w:val="0"/>
          <w:marTop w:val="0"/>
          <w:marBottom w:val="0"/>
          <w:divBdr>
            <w:top w:val="none" w:sz="0" w:space="0" w:color="auto"/>
            <w:left w:val="none" w:sz="0" w:space="0" w:color="auto"/>
            <w:bottom w:val="none" w:sz="0" w:space="0" w:color="auto"/>
            <w:right w:val="none" w:sz="0" w:space="0" w:color="auto"/>
          </w:divBdr>
        </w:div>
        <w:div w:id="1389648107">
          <w:marLeft w:val="0"/>
          <w:marRight w:val="0"/>
          <w:marTop w:val="0"/>
          <w:marBottom w:val="0"/>
          <w:divBdr>
            <w:top w:val="none" w:sz="0" w:space="0" w:color="auto"/>
            <w:left w:val="none" w:sz="0" w:space="0" w:color="auto"/>
            <w:bottom w:val="none" w:sz="0" w:space="0" w:color="auto"/>
            <w:right w:val="none" w:sz="0" w:space="0" w:color="auto"/>
          </w:divBdr>
        </w:div>
        <w:div w:id="1418407925">
          <w:marLeft w:val="0"/>
          <w:marRight w:val="0"/>
          <w:marTop w:val="0"/>
          <w:marBottom w:val="0"/>
          <w:divBdr>
            <w:top w:val="none" w:sz="0" w:space="0" w:color="auto"/>
            <w:left w:val="none" w:sz="0" w:space="0" w:color="auto"/>
            <w:bottom w:val="none" w:sz="0" w:space="0" w:color="auto"/>
            <w:right w:val="none" w:sz="0" w:space="0" w:color="auto"/>
          </w:divBdr>
        </w:div>
        <w:div w:id="1437407479">
          <w:marLeft w:val="0"/>
          <w:marRight w:val="0"/>
          <w:marTop w:val="0"/>
          <w:marBottom w:val="0"/>
          <w:divBdr>
            <w:top w:val="none" w:sz="0" w:space="0" w:color="auto"/>
            <w:left w:val="none" w:sz="0" w:space="0" w:color="auto"/>
            <w:bottom w:val="none" w:sz="0" w:space="0" w:color="auto"/>
            <w:right w:val="none" w:sz="0" w:space="0" w:color="auto"/>
          </w:divBdr>
        </w:div>
        <w:div w:id="1437629619">
          <w:marLeft w:val="0"/>
          <w:marRight w:val="0"/>
          <w:marTop w:val="0"/>
          <w:marBottom w:val="0"/>
          <w:divBdr>
            <w:top w:val="none" w:sz="0" w:space="0" w:color="auto"/>
            <w:left w:val="none" w:sz="0" w:space="0" w:color="auto"/>
            <w:bottom w:val="none" w:sz="0" w:space="0" w:color="auto"/>
            <w:right w:val="none" w:sz="0" w:space="0" w:color="auto"/>
          </w:divBdr>
        </w:div>
        <w:div w:id="1441875769">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75"/>
              <w:marRight w:val="0"/>
              <w:marTop w:val="30"/>
              <w:marBottom w:val="30"/>
              <w:divBdr>
                <w:top w:val="none" w:sz="0" w:space="0" w:color="auto"/>
                <w:left w:val="none" w:sz="0" w:space="0" w:color="auto"/>
                <w:bottom w:val="none" w:sz="0" w:space="0" w:color="auto"/>
                <w:right w:val="none" w:sz="0" w:space="0" w:color="auto"/>
              </w:divBdr>
              <w:divsChild>
                <w:div w:id="799150111">
                  <w:marLeft w:val="0"/>
                  <w:marRight w:val="0"/>
                  <w:marTop w:val="0"/>
                  <w:marBottom w:val="0"/>
                  <w:divBdr>
                    <w:top w:val="none" w:sz="0" w:space="0" w:color="auto"/>
                    <w:left w:val="none" w:sz="0" w:space="0" w:color="auto"/>
                    <w:bottom w:val="none" w:sz="0" w:space="0" w:color="auto"/>
                    <w:right w:val="none" w:sz="0" w:space="0" w:color="auto"/>
                  </w:divBdr>
                  <w:divsChild>
                    <w:div w:id="195892620">
                      <w:marLeft w:val="0"/>
                      <w:marRight w:val="0"/>
                      <w:marTop w:val="0"/>
                      <w:marBottom w:val="0"/>
                      <w:divBdr>
                        <w:top w:val="none" w:sz="0" w:space="0" w:color="auto"/>
                        <w:left w:val="none" w:sz="0" w:space="0" w:color="auto"/>
                        <w:bottom w:val="none" w:sz="0" w:space="0" w:color="auto"/>
                        <w:right w:val="none" w:sz="0" w:space="0" w:color="auto"/>
                      </w:divBdr>
                    </w:div>
                    <w:div w:id="913322678">
                      <w:marLeft w:val="0"/>
                      <w:marRight w:val="0"/>
                      <w:marTop w:val="0"/>
                      <w:marBottom w:val="0"/>
                      <w:divBdr>
                        <w:top w:val="none" w:sz="0" w:space="0" w:color="auto"/>
                        <w:left w:val="none" w:sz="0" w:space="0" w:color="auto"/>
                        <w:bottom w:val="none" w:sz="0" w:space="0" w:color="auto"/>
                        <w:right w:val="none" w:sz="0" w:space="0" w:color="auto"/>
                      </w:divBdr>
                    </w:div>
                    <w:div w:id="2016226415">
                      <w:marLeft w:val="0"/>
                      <w:marRight w:val="0"/>
                      <w:marTop w:val="0"/>
                      <w:marBottom w:val="0"/>
                      <w:divBdr>
                        <w:top w:val="none" w:sz="0" w:space="0" w:color="auto"/>
                        <w:left w:val="none" w:sz="0" w:space="0" w:color="auto"/>
                        <w:bottom w:val="none" w:sz="0" w:space="0" w:color="auto"/>
                        <w:right w:val="none" w:sz="0" w:space="0" w:color="auto"/>
                      </w:divBdr>
                    </w:div>
                  </w:divsChild>
                </w:div>
                <w:div w:id="1784416824">
                  <w:marLeft w:val="0"/>
                  <w:marRight w:val="0"/>
                  <w:marTop w:val="0"/>
                  <w:marBottom w:val="0"/>
                  <w:divBdr>
                    <w:top w:val="none" w:sz="0" w:space="0" w:color="auto"/>
                    <w:left w:val="none" w:sz="0" w:space="0" w:color="auto"/>
                    <w:bottom w:val="none" w:sz="0" w:space="0" w:color="auto"/>
                    <w:right w:val="none" w:sz="0" w:space="0" w:color="auto"/>
                  </w:divBdr>
                  <w:divsChild>
                    <w:div w:id="376589123">
                      <w:marLeft w:val="0"/>
                      <w:marRight w:val="0"/>
                      <w:marTop w:val="0"/>
                      <w:marBottom w:val="0"/>
                      <w:divBdr>
                        <w:top w:val="none" w:sz="0" w:space="0" w:color="auto"/>
                        <w:left w:val="none" w:sz="0" w:space="0" w:color="auto"/>
                        <w:bottom w:val="none" w:sz="0" w:space="0" w:color="auto"/>
                        <w:right w:val="none" w:sz="0" w:space="0" w:color="auto"/>
                      </w:divBdr>
                    </w:div>
                  </w:divsChild>
                </w:div>
                <w:div w:id="2114012195">
                  <w:marLeft w:val="0"/>
                  <w:marRight w:val="0"/>
                  <w:marTop w:val="0"/>
                  <w:marBottom w:val="0"/>
                  <w:divBdr>
                    <w:top w:val="none" w:sz="0" w:space="0" w:color="auto"/>
                    <w:left w:val="none" w:sz="0" w:space="0" w:color="auto"/>
                    <w:bottom w:val="none" w:sz="0" w:space="0" w:color="auto"/>
                    <w:right w:val="none" w:sz="0" w:space="0" w:color="auto"/>
                  </w:divBdr>
                  <w:divsChild>
                    <w:div w:id="19834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2187">
          <w:marLeft w:val="0"/>
          <w:marRight w:val="0"/>
          <w:marTop w:val="0"/>
          <w:marBottom w:val="0"/>
          <w:divBdr>
            <w:top w:val="none" w:sz="0" w:space="0" w:color="auto"/>
            <w:left w:val="none" w:sz="0" w:space="0" w:color="auto"/>
            <w:bottom w:val="none" w:sz="0" w:space="0" w:color="auto"/>
            <w:right w:val="none" w:sz="0" w:space="0" w:color="auto"/>
          </w:divBdr>
          <w:divsChild>
            <w:div w:id="1631786822">
              <w:marLeft w:val="0"/>
              <w:marRight w:val="0"/>
              <w:marTop w:val="0"/>
              <w:marBottom w:val="0"/>
              <w:divBdr>
                <w:top w:val="none" w:sz="0" w:space="0" w:color="auto"/>
                <w:left w:val="none" w:sz="0" w:space="0" w:color="auto"/>
                <w:bottom w:val="none" w:sz="0" w:space="0" w:color="auto"/>
                <w:right w:val="none" w:sz="0" w:space="0" w:color="auto"/>
              </w:divBdr>
            </w:div>
          </w:divsChild>
        </w:div>
        <w:div w:id="1466242253">
          <w:marLeft w:val="0"/>
          <w:marRight w:val="0"/>
          <w:marTop w:val="0"/>
          <w:marBottom w:val="0"/>
          <w:divBdr>
            <w:top w:val="none" w:sz="0" w:space="0" w:color="auto"/>
            <w:left w:val="none" w:sz="0" w:space="0" w:color="auto"/>
            <w:bottom w:val="none" w:sz="0" w:space="0" w:color="auto"/>
            <w:right w:val="none" w:sz="0" w:space="0" w:color="auto"/>
          </w:divBdr>
          <w:divsChild>
            <w:div w:id="1552114030">
              <w:marLeft w:val="-75"/>
              <w:marRight w:val="0"/>
              <w:marTop w:val="30"/>
              <w:marBottom w:val="30"/>
              <w:divBdr>
                <w:top w:val="none" w:sz="0" w:space="0" w:color="auto"/>
                <w:left w:val="none" w:sz="0" w:space="0" w:color="auto"/>
                <w:bottom w:val="none" w:sz="0" w:space="0" w:color="auto"/>
                <w:right w:val="none" w:sz="0" w:space="0" w:color="auto"/>
              </w:divBdr>
              <w:divsChild>
                <w:div w:id="207884212">
                  <w:marLeft w:val="0"/>
                  <w:marRight w:val="0"/>
                  <w:marTop w:val="0"/>
                  <w:marBottom w:val="0"/>
                  <w:divBdr>
                    <w:top w:val="none" w:sz="0" w:space="0" w:color="auto"/>
                    <w:left w:val="none" w:sz="0" w:space="0" w:color="auto"/>
                    <w:bottom w:val="none" w:sz="0" w:space="0" w:color="auto"/>
                    <w:right w:val="none" w:sz="0" w:space="0" w:color="auto"/>
                  </w:divBdr>
                  <w:divsChild>
                    <w:div w:id="1858081053">
                      <w:marLeft w:val="0"/>
                      <w:marRight w:val="0"/>
                      <w:marTop w:val="0"/>
                      <w:marBottom w:val="0"/>
                      <w:divBdr>
                        <w:top w:val="none" w:sz="0" w:space="0" w:color="auto"/>
                        <w:left w:val="none" w:sz="0" w:space="0" w:color="auto"/>
                        <w:bottom w:val="none" w:sz="0" w:space="0" w:color="auto"/>
                        <w:right w:val="none" w:sz="0" w:space="0" w:color="auto"/>
                      </w:divBdr>
                    </w:div>
                  </w:divsChild>
                </w:div>
                <w:div w:id="365375984">
                  <w:marLeft w:val="0"/>
                  <w:marRight w:val="0"/>
                  <w:marTop w:val="0"/>
                  <w:marBottom w:val="0"/>
                  <w:divBdr>
                    <w:top w:val="none" w:sz="0" w:space="0" w:color="auto"/>
                    <w:left w:val="none" w:sz="0" w:space="0" w:color="auto"/>
                    <w:bottom w:val="none" w:sz="0" w:space="0" w:color="auto"/>
                    <w:right w:val="none" w:sz="0" w:space="0" w:color="auto"/>
                  </w:divBdr>
                  <w:divsChild>
                    <w:div w:id="1078985332">
                      <w:marLeft w:val="0"/>
                      <w:marRight w:val="0"/>
                      <w:marTop w:val="0"/>
                      <w:marBottom w:val="0"/>
                      <w:divBdr>
                        <w:top w:val="none" w:sz="0" w:space="0" w:color="auto"/>
                        <w:left w:val="none" w:sz="0" w:space="0" w:color="auto"/>
                        <w:bottom w:val="none" w:sz="0" w:space="0" w:color="auto"/>
                        <w:right w:val="none" w:sz="0" w:space="0" w:color="auto"/>
                      </w:divBdr>
                    </w:div>
                  </w:divsChild>
                </w:div>
                <w:div w:id="457336565">
                  <w:marLeft w:val="0"/>
                  <w:marRight w:val="0"/>
                  <w:marTop w:val="0"/>
                  <w:marBottom w:val="0"/>
                  <w:divBdr>
                    <w:top w:val="none" w:sz="0" w:space="0" w:color="auto"/>
                    <w:left w:val="none" w:sz="0" w:space="0" w:color="auto"/>
                    <w:bottom w:val="none" w:sz="0" w:space="0" w:color="auto"/>
                    <w:right w:val="none" w:sz="0" w:space="0" w:color="auto"/>
                  </w:divBdr>
                  <w:divsChild>
                    <w:div w:id="143471413">
                      <w:marLeft w:val="0"/>
                      <w:marRight w:val="0"/>
                      <w:marTop w:val="0"/>
                      <w:marBottom w:val="0"/>
                      <w:divBdr>
                        <w:top w:val="none" w:sz="0" w:space="0" w:color="auto"/>
                        <w:left w:val="none" w:sz="0" w:space="0" w:color="auto"/>
                        <w:bottom w:val="none" w:sz="0" w:space="0" w:color="auto"/>
                        <w:right w:val="none" w:sz="0" w:space="0" w:color="auto"/>
                      </w:divBdr>
                    </w:div>
                  </w:divsChild>
                </w:div>
                <w:div w:id="579754824">
                  <w:marLeft w:val="0"/>
                  <w:marRight w:val="0"/>
                  <w:marTop w:val="0"/>
                  <w:marBottom w:val="0"/>
                  <w:divBdr>
                    <w:top w:val="none" w:sz="0" w:space="0" w:color="auto"/>
                    <w:left w:val="none" w:sz="0" w:space="0" w:color="auto"/>
                    <w:bottom w:val="none" w:sz="0" w:space="0" w:color="auto"/>
                    <w:right w:val="none" w:sz="0" w:space="0" w:color="auto"/>
                  </w:divBdr>
                  <w:divsChild>
                    <w:div w:id="2101292710">
                      <w:marLeft w:val="0"/>
                      <w:marRight w:val="0"/>
                      <w:marTop w:val="0"/>
                      <w:marBottom w:val="0"/>
                      <w:divBdr>
                        <w:top w:val="none" w:sz="0" w:space="0" w:color="auto"/>
                        <w:left w:val="none" w:sz="0" w:space="0" w:color="auto"/>
                        <w:bottom w:val="none" w:sz="0" w:space="0" w:color="auto"/>
                        <w:right w:val="none" w:sz="0" w:space="0" w:color="auto"/>
                      </w:divBdr>
                    </w:div>
                  </w:divsChild>
                </w:div>
                <w:div w:id="657804815">
                  <w:marLeft w:val="0"/>
                  <w:marRight w:val="0"/>
                  <w:marTop w:val="0"/>
                  <w:marBottom w:val="0"/>
                  <w:divBdr>
                    <w:top w:val="none" w:sz="0" w:space="0" w:color="auto"/>
                    <w:left w:val="none" w:sz="0" w:space="0" w:color="auto"/>
                    <w:bottom w:val="none" w:sz="0" w:space="0" w:color="auto"/>
                    <w:right w:val="none" w:sz="0" w:space="0" w:color="auto"/>
                  </w:divBdr>
                  <w:divsChild>
                    <w:div w:id="1040855892">
                      <w:marLeft w:val="0"/>
                      <w:marRight w:val="0"/>
                      <w:marTop w:val="0"/>
                      <w:marBottom w:val="0"/>
                      <w:divBdr>
                        <w:top w:val="none" w:sz="0" w:space="0" w:color="auto"/>
                        <w:left w:val="none" w:sz="0" w:space="0" w:color="auto"/>
                        <w:bottom w:val="none" w:sz="0" w:space="0" w:color="auto"/>
                        <w:right w:val="none" w:sz="0" w:space="0" w:color="auto"/>
                      </w:divBdr>
                    </w:div>
                  </w:divsChild>
                </w:div>
                <w:div w:id="1255287261">
                  <w:marLeft w:val="0"/>
                  <w:marRight w:val="0"/>
                  <w:marTop w:val="0"/>
                  <w:marBottom w:val="0"/>
                  <w:divBdr>
                    <w:top w:val="none" w:sz="0" w:space="0" w:color="auto"/>
                    <w:left w:val="none" w:sz="0" w:space="0" w:color="auto"/>
                    <w:bottom w:val="none" w:sz="0" w:space="0" w:color="auto"/>
                    <w:right w:val="none" w:sz="0" w:space="0" w:color="auto"/>
                  </w:divBdr>
                  <w:divsChild>
                    <w:div w:id="1846241576">
                      <w:marLeft w:val="0"/>
                      <w:marRight w:val="0"/>
                      <w:marTop w:val="0"/>
                      <w:marBottom w:val="0"/>
                      <w:divBdr>
                        <w:top w:val="none" w:sz="0" w:space="0" w:color="auto"/>
                        <w:left w:val="none" w:sz="0" w:space="0" w:color="auto"/>
                        <w:bottom w:val="none" w:sz="0" w:space="0" w:color="auto"/>
                        <w:right w:val="none" w:sz="0" w:space="0" w:color="auto"/>
                      </w:divBdr>
                    </w:div>
                  </w:divsChild>
                </w:div>
                <w:div w:id="1482042006">
                  <w:marLeft w:val="0"/>
                  <w:marRight w:val="0"/>
                  <w:marTop w:val="0"/>
                  <w:marBottom w:val="0"/>
                  <w:divBdr>
                    <w:top w:val="none" w:sz="0" w:space="0" w:color="auto"/>
                    <w:left w:val="none" w:sz="0" w:space="0" w:color="auto"/>
                    <w:bottom w:val="none" w:sz="0" w:space="0" w:color="auto"/>
                    <w:right w:val="none" w:sz="0" w:space="0" w:color="auto"/>
                  </w:divBdr>
                  <w:divsChild>
                    <w:div w:id="641810315">
                      <w:marLeft w:val="0"/>
                      <w:marRight w:val="0"/>
                      <w:marTop w:val="0"/>
                      <w:marBottom w:val="0"/>
                      <w:divBdr>
                        <w:top w:val="none" w:sz="0" w:space="0" w:color="auto"/>
                        <w:left w:val="none" w:sz="0" w:space="0" w:color="auto"/>
                        <w:bottom w:val="none" w:sz="0" w:space="0" w:color="auto"/>
                        <w:right w:val="none" w:sz="0" w:space="0" w:color="auto"/>
                      </w:divBdr>
                    </w:div>
                  </w:divsChild>
                </w:div>
                <w:div w:id="1888224121">
                  <w:marLeft w:val="0"/>
                  <w:marRight w:val="0"/>
                  <w:marTop w:val="0"/>
                  <w:marBottom w:val="0"/>
                  <w:divBdr>
                    <w:top w:val="none" w:sz="0" w:space="0" w:color="auto"/>
                    <w:left w:val="none" w:sz="0" w:space="0" w:color="auto"/>
                    <w:bottom w:val="none" w:sz="0" w:space="0" w:color="auto"/>
                    <w:right w:val="none" w:sz="0" w:space="0" w:color="auto"/>
                  </w:divBdr>
                  <w:divsChild>
                    <w:div w:id="17106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77273">
          <w:marLeft w:val="0"/>
          <w:marRight w:val="0"/>
          <w:marTop w:val="0"/>
          <w:marBottom w:val="0"/>
          <w:divBdr>
            <w:top w:val="none" w:sz="0" w:space="0" w:color="auto"/>
            <w:left w:val="none" w:sz="0" w:space="0" w:color="auto"/>
            <w:bottom w:val="none" w:sz="0" w:space="0" w:color="auto"/>
            <w:right w:val="none" w:sz="0" w:space="0" w:color="auto"/>
          </w:divBdr>
          <w:divsChild>
            <w:div w:id="1416320982">
              <w:marLeft w:val="0"/>
              <w:marRight w:val="0"/>
              <w:marTop w:val="0"/>
              <w:marBottom w:val="0"/>
              <w:divBdr>
                <w:top w:val="none" w:sz="0" w:space="0" w:color="auto"/>
                <w:left w:val="none" w:sz="0" w:space="0" w:color="auto"/>
                <w:bottom w:val="none" w:sz="0" w:space="0" w:color="auto"/>
                <w:right w:val="none" w:sz="0" w:space="0" w:color="auto"/>
              </w:divBdr>
            </w:div>
          </w:divsChild>
        </w:div>
        <w:div w:id="1521233734">
          <w:marLeft w:val="0"/>
          <w:marRight w:val="0"/>
          <w:marTop w:val="0"/>
          <w:marBottom w:val="0"/>
          <w:divBdr>
            <w:top w:val="none" w:sz="0" w:space="0" w:color="auto"/>
            <w:left w:val="none" w:sz="0" w:space="0" w:color="auto"/>
            <w:bottom w:val="none" w:sz="0" w:space="0" w:color="auto"/>
            <w:right w:val="none" w:sz="0" w:space="0" w:color="auto"/>
          </w:divBdr>
        </w:div>
        <w:div w:id="1526477634">
          <w:marLeft w:val="0"/>
          <w:marRight w:val="0"/>
          <w:marTop w:val="0"/>
          <w:marBottom w:val="0"/>
          <w:divBdr>
            <w:top w:val="none" w:sz="0" w:space="0" w:color="auto"/>
            <w:left w:val="none" w:sz="0" w:space="0" w:color="auto"/>
            <w:bottom w:val="none" w:sz="0" w:space="0" w:color="auto"/>
            <w:right w:val="none" w:sz="0" w:space="0" w:color="auto"/>
          </w:divBdr>
          <w:divsChild>
            <w:div w:id="240919620">
              <w:marLeft w:val="-75"/>
              <w:marRight w:val="0"/>
              <w:marTop w:val="30"/>
              <w:marBottom w:val="30"/>
              <w:divBdr>
                <w:top w:val="none" w:sz="0" w:space="0" w:color="auto"/>
                <w:left w:val="none" w:sz="0" w:space="0" w:color="auto"/>
                <w:bottom w:val="none" w:sz="0" w:space="0" w:color="auto"/>
                <w:right w:val="none" w:sz="0" w:space="0" w:color="auto"/>
              </w:divBdr>
              <w:divsChild>
                <w:div w:id="355886173">
                  <w:marLeft w:val="0"/>
                  <w:marRight w:val="0"/>
                  <w:marTop w:val="0"/>
                  <w:marBottom w:val="0"/>
                  <w:divBdr>
                    <w:top w:val="none" w:sz="0" w:space="0" w:color="auto"/>
                    <w:left w:val="none" w:sz="0" w:space="0" w:color="auto"/>
                    <w:bottom w:val="none" w:sz="0" w:space="0" w:color="auto"/>
                    <w:right w:val="none" w:sz="0" w:space="0" w:color="auto"/>
                  </w:divBdr>
                  <w:divsChild>
                    <w:div w:id="1567062775">
                      <w:marLeft w:val="0"/>
                      <w:marRight w:val="0"/>
                      <w:marTop w:val="0"/>
                      <w:marBottom w:val="0"/>
                      <w:divBdr>
                        <w:top w:val="none" w:sz="0" w:space="0" w:color="auto"/>
                        <w:left w:val="none" w:sz="0" w:space="0" w:color="auto"/>
                        <w:bottom w:val="none" w:sz="0" w:space="0" w:color="auto"/>
                        <w:right w:val="none" w:sz="0" w:space="0" w:color="auto"/>
                      </w:divBdr>
                    </w:div>
                  </w:divsChild>
                </w:div>
                <w:div w:id="422726568">
                  <w:marLeft w:val="0"/>
                  <w:marRight w:val="0"/>
                  <w:marTop w:val="0"/>
                  <w:marBottom w:val="0"/>
                  <w:divBdr>
                    <w:top w:val="none" w:sz="0" w:space="0" w:color="auto"/>
                    <w:left w:val="none" w:sz="0" w:space="0" w:color="auto"/>
                    <w:bottom w:val="none" w:sz="0" w:space="0" w:color="auto"/>
                    <w:right w:val="none" w:sz="0" w:space="0" w:color="auto"/>
                  </w:divBdr>
                  <w:divsChild>
                    <w:div w:id="386606074">
                      <w:marLeft w:val="0"/>
                      <w:marRight w:val="0"/>
                      <w:marTop w:val="0"/>
                      <w:marBottom w:val="0"/>
                      <w:divBdr>
                        <w:top w:val="none" w:sz="0" w:space="0" w:color="auto"/>
                        <w:left w:val="none" w:sz="0" w:space="0" w:color="auto"/>
                        <w:bottom w:val="none" w:sz="0" w:space="0" w:color="auto"/>
                        <w:right w:val="none" w:sz="0" w:space="0" w:color="auto"/>
                      </w:divBdr>
                    </w:div>
                    <w:div w:id="471948860">
                      <w:marLeft w:val="0"/>
                      <w:marRight w:val="0"/>
                      <w:marTop w:val="0"/>
                      <w:marBottom w:val="0"/>
                      <w:divBdr>
                        <w:top w:val="none" w:sz="0" w:space="0" w:color="auto"/>
                        <w:left w:val="none" w:sz="0" w:space="0" w:color="auto"/>
                        <w:bottom w:val="none" w:sz="0" w:space="0" w:color="auto"/>
                        <w:right w:val="none" w:sz="0" w:space="0" w:color="auto"/>
                      </w:divBdr>
                    </w:div>
                    <w:div w:id="1387528439">
                      <w:marLeft w:val="0"/>
                      <w:marRight w:val="0"/>
                      <w:marTop w:val="0"/>
                      <w:marBottom w:val="0"/>
                      <w:divBdr>
                        <w:top w:val="none" w:sz="0" w:space="0" w:color="auto"/>
                        <w:left w:val="none" w:sz="0" w:space="0" w:color="auto"/>
                        <w:bottom w:val="none" w:sz="0" w:space="0" w:color="auto"/>
                        <w:right w:val="none" w:sz="0" w:space="0" w:color="auto"/>
                      </w:divBdr>
                    </w:div>
                  </w:divsChild>
                </w:div>
                <w:div w:id="744843133">
                  <w:marLeft w:val="0"/>
                  <w:marRight w:val="0"/>
                  <w:marTop w:val="0"/>
                  <w:marBottom w:val="0"/>
                  <w:divBdr>
                    <w:top w:val="none" w:sz="0" w:space="0" w:color="auto"/>
                    <w:left w:val="none" w:sz="0" w:space="0" w:color="auto"/>
                    <w:bottom w:val="none" w:sz="0" w:space="0" w:color="auto"/>
                    <w:right w:val="none" w:sz="0" w:space="0" w:color="auto"/>
                  </w:divBdr>
                  <w:divsChild>
                    <w:div w:id="140583001">
                      <w:marLeft w:val="0"/>
                      <w:marRight w:val="0"/>
                      <w:marTop w:val="0"/>
                      <w:marBottom w:val="0"/>
                      <w:divBdr>
                        <w:top w:val="none" w:sz="0" w:space="0" w:color="auto"/>
                        <w:left w:val="none" w:sz="0" w:space="0" w:color="auto"/>
                        <w:bottom w:val="none" w:sz="0" w:space="0" w:color="auto"/>
                        <w:right w:val="none" w:sz="0" w:space="0" w:color="auto"/>
                      </w:divBdr>
                    </w:div>
                    <w:div w:id="466357952">
                      <w:marLeft w:val="0"/>
                      <w:marRight w:val="0"/>
                      <w:marTop w:val="0"/>
                      <w:marBottom w:val="0"/>
                      <w:divBdr>
                        <w:top w:val="none" w:sz="0" w:space="0" w:color="auto"/>
                        <w:left w:val="none" w:sz="0" w:space="0" w:color="auto"/>
                        <w:bottom w:val="none" w:sz="0" w:space="0" w:color="auto"/>
                        <w:right w:val="none" w:sz="0" w:space="0" w:color="auto"/>
                      </w:divBdr>
                    </w:div>
                    <w:div w:id="1666131518">
                      <w:marLeft w:val="0"/>
                      <w:marRight w:val="0"/>
                      <w:marTop w:val="0"/>
                      <w:marBottom w:val="0"/>
                      <w:divBdr>
                        <w:top w:val="none" w:sz="0" w:space="0" w:color="auto"/>
                        <w:left w:val="none" w:sz="0" w:space="0" w:color="auto"/>
                        <w:bottom w:val="none" w:sz="0" w:space="0" w:color="auto"/>
                        <w:right w:val="none" w:sz="0" w:space="0" w:color="auto"/>
                      </w:divBdr>
                    </w:div>
                    <w:div w:id="2120098222">
                      <w:marLeft w:val="0"/>
                      <w:marRight w:val="0"/>
                      <w:marTop w:val="0"/>
                      <w:marBottom w:val="0"/>
                      <w:divBdr>
                        <w:top w:val="none" w:sz="0" w:space="0" w:color="auto"/>
                        <w:left w:val="none" w:sz="0" w:space="0" w:color="auto"/>
                        <w:bottom w:val="none" w:sz="0" w:space="0" w:color="auto"/>
                        <w:right w:val="none" w:sz="0" w:space="0" w:color="auto"/>
                      </w:divBdr>
                    </w:div>
                  </w:divsChild>
                </w:div>
                <w:div w:id="757094820">
                  <w:marLeft w:val="0"/>
                  <w:marRight w:val="0"/>
                  <w:marTop w:val="0"/>
                  <w:marBottom w:val="0"/>
                  <w:divBdr>
                    <w:top w:val="none" w:sz="0" w:space="0" w:color="auto"/>
                    <w:left w:val="none" w:sz="0" w:space="0" w:color="auto"/>
                    <w:bottom w:val="none" w:sz="0" w:space="0" w:color="auto"/>
                    <w:right w:val="none" w:sz="0" w:space="0" w:color="auto"/>
                  </w:divBdr>
                  <w:divsChild>
                    <w:div w:id="1582255234">
                      <w:marLeft w:val="0"/>
                      <w:marRight w:val="0"/>
                      <w:marTop w:val="0"/>
                      <w:marBottom w:val="0"/>
                      <w:divBdr>
                        <w:top w:val="none" w:sz="0" w:space="0" w:color="auto"/>
                        <w:left w:val="none" w:sz="0" w:space="0" w:color="auto"/>
                        <w:bottom w:val="none" w:sz="0" w:space="0" w:color="auto"/>
                        <w:right w:val="none" w:sz="0" w:space="0" w:color="auto"/>
                      </w:divBdr>
                    </w:div>
                  </w:divsChild>
                </w:div>
                <w:div w:id="896471663">
                  <w:marLeft w:val="0"/>
                  <w:marRight w:val="0"/>
                  <w:marTop w:val="0"/>
                  <w:marBottom w:val="0"/>
                  <w:divBdr>
                    <w:top w:val="none" w:sz="0" w:space="0" w:color="auto"/>
                    <w:left w:val="none" w:sz="0" w:space="0" w:color="auto"/>
                    <w:bottom w:val="none" w:sz="0" w:space="0" w:color="auto"/>
                    <w:right w:val="none" w:sz="0" w:space="0" w:color="auto"/>
                  </w:divBdr>
                  <w:divsChild>
                    <w:div w:id="425274891">
                      <w:marLeft w:val="0"/>
                      <w:marRight w:val="0"/>
                      <w:marTop w:val="0"/>
                      <w:marBottom w:val="0"/>
                      <w:divBdr>
                        <w:top w:val="none" w:sz="0" w:space="0" w:color="auto"/>
                        <w:left w:val="none" w:sz="0" w:space="0" w:color="auto"/>
                        <w:bottom w:val="none" w:sz="0" w:space="0" w:color="auto"/>
                        <w:right w:val="none" w:sz="0" w:space="0" w:color="auto"/>
                      </w:divBdr>
                    </w:div>
                    <w:div w:id="460880405">
                      <w:marLeft w:val="0"/>
                      <w:marRight w:val="0"/>
                      <w:marTop w:val="0"/>
                      <w:marBottom w:val="0"/>
                      <w:divBdr>
                        <w:top w:val="none" w:sz="0" w:space="0" w:color="auto"/>
                        <w:left w:val="none" w:sz="0" w:space="0" w:color="auto"/>
                        <w:bottom w:val="none" w:sz="0" w:space="0" w:color="auto"/>
                        <w:right w:val="none" w:sz="0" w:space="0" w:color="auto"/>
                      </w:divBdr>
                    </w:div>
                    <w:div w:id="766315443">
                      <w:marLeft w:val="0"/>
                      <w:marRight w:val="0"/>
                      <w:marTop w:val="0"/>
                      <w:marBottom w:val="0"/>
                      <w:divBdr>
                        <w:top w:val="none" w:sz="0" w:space="0" w:color="auto"/>
                        <w:left w:val="none" w:sz="0" w:space="0" w:color="auto"/>
                        <w:bottom w:val="none" w:sz="0" w:space="0" w:color="auto"/>
                        <w:right w:val="none" w:sz="0" w:space="0" w:color="auto"/>
                      </w:divBdr>
                    </w:div>
                    <w:div w:id="1540317674">
                      <w:marLeft w:val="0"/>
                      <w:marRight w:val="0"/>
                      <w:marTop w:val="0"/>
                      <w:marBottom w:val="0"/>
                      <w:divBdr>
                        <w:top w:val="none" w:sz="0" w:space="0" w:color="auto"/>
                        <w:left w:val="none" w:sz="0" w:space="0" w:color="auto"/>
                        <w:bottom w:val="none" w:sz="0" w:space="0" w:color="auto"/>
                        <w:right w:val="none" w:sz="0" w:space="0" w:color="auto"/>
                      </w:divBdr>
                    </w:div>
                    <w:div w:id="1562210402">
                      <w:marLeft w:val="0"/>
                      <w:marRight w:val="0"/>
                      <w:marTop w:val="0"/>
                      <w:marBottom w:val="0"/>
                      <w:divBdr>
                        <w:top w:val="none" w:sz="0" w:space="0" w:color="auto"/>
                        <w:left w:val="none" w:sz="0" w:space="0" w:color="auto"/>
                        <w:bottom w:val="none" w:sz="0" w:space="0" w:color="auto"/>
                        <w:right w:val="none" w:sz="0" w:space="0" w:color="auto"/>
                      </w:divBdr>
                    </w:div>
                    <w:div w:id="1801342352">
                      <w:marLeft w:val="0"/>
                      <w:marRight w:val="0"/>
                      <w:marTop w:val="0"/>
                      <w:marBottom w:val="0"/>
                      <w:divBdr>
                        <w:top w:val="none" w:sz="0" w:space="0" w:color="auto"/>
                        <w:left w:val="none" w:sz="0" w:space="0" w:color="auto"/>
                        <w:bottom w:val="none" w:sz="0" w:space="0" w:color="auto"/>
                        <w:right w:val="none" w:sz="0" w:space="0" w:color="auto"/>
                      </w:divBdr>
                    </w:div>
                    <w:div w:id="2050567930">
                      <w:marLeft w:val="0"/>
                      <w:marRight w:val="0"/>
                      <w:marTop w:val="0"/>
                      <w:marBottom w:val="0"/>
                      <w:divBdr>
                        <w:top w:val="none" w:sz="0" w:space="0" w:color="auto"/>
                        <w:left w:val="none" w:sz="0" w:space="0" w:color="auto"/>
                        <w:bottom w:val="none" w:sz="0" w:space="0" w:color="auto"/>
                        <w:right w:val="none" w:sz="0" w:space="0" w:color="auto"/>
                      </w:divBdr>
                    </w:div>
                  </w:divsChild>
                </w:div>
                <w:div w:id="980040606">
                  <w:marLeft w:val="0"/>
                  <w:marRight w:val="0"/>
                  <w:marTop w:val="0"/>
                  <w:marBottom w:val="0"/>
                  <w:divBdr>
                    <w:top w:val="none" w:sz="0" w:space="0" w:color="auto"/>
                    <w:left w:val="none" w:sz="0" w:space="0" w:color="auto"/>
                    <w:bottom w:val="none" w:sz="0" w:space="0" w:color="auto"/>
                    <w:right w:val="none" w:sz="0" w:space="0" w:color="auto"/>
                  </w:divBdr>
                  <w:divsChild>
                    <w:div w:id="1614440403">
                      <w:marLeft w:val="0"/>
                      <w:marRight w:val="0"/>
                      <w:marTop w:val="0"/>
                      <w:marBottom w:val="0"/>
                      <w:divBdr>
                        <w:top w:val="none" w:sz="0" w:space="0" w:color="auto"/>
                        <w:left w:val="none" w:sz="0" w:space="0" w:color="auto"/>
                        <w:bottom w:val="none" w:sz="0" w:space="0" w:color="auto"/>
                        <w:right w:val="none" w:sz="0" w:space="0" w:color="auto"/>
                      </w:divBdr>
                    </w:div>
                  </w:divsChild>
                </w:div>
                <w:div w:id="1170677422">
                  <w:marLeft w:val="0"/>
                  <w:marRight w:val="0"/>
                  <w:marTop w:val="0"/>
                  <w:marBottom w:val="0"/>
                  <w:divBdr>
                    <w:top w:val="none" w:sz="0" w:space="0" w:color="auto"/>
                    <w:left w:val="none" w:sz="0" w:space="0" w:color="auto"/>
                    <w:bottom w:val="none" w:sz="0" w:space="0" w:color="auto"/>
                    <w:right w:val="none" w:sz="0" w:space="0" w:color="auto"/>
                  </w:divBdr>
                  <w:divsChild>
                    <w:div w:id="511262402">
                      <w:marLeft w:val="0"/>
                      <w:marRight w:val="0"/>
                      <w:marTop w:val="0"/>
                      <w:marBottom w:val="0"/>
                      <w:divBdr>
                        <w:top w:val="none" w:sz="0" w:space="0" w:color="auto"/>
                        <w:left w:val="none" w:sz="0" w:space="0" w:color="auto"/>
                        <w:bottom w:val="none" w:sz="0" w:space="0" w:color="auto"/>
                        <w:right w:val="none" w:sz="0" w:space="0" w:color="auto"/>
                      </w:divBdr>
                    </w:div>
                    <w:div w:id="998921771">
                      <w:marLeft w:val="0"/>
                      <w:marRight w:val="0"/>
                      <w:marTop w:val="0"/>
                      <w:marBottom w:val="0"/>
                      <w:divBdr>
                        <w:top w:val="none" w:sz="0" w:space="0" w:color="auto"/>
                        <w:left w:val="none" w:sz="0" w:space="0" w:color="auto"/>
                        <w:bottom w:val="none" w:sz="0" w:space="0" w:color="auto"/>
                        <w:right w:val="none" w:sz="0" w:space="0" w:color="auto"/>
                      </w:divBdr>
                    </w:div>
                    <w:div w:id="1055816276">
                      <w:marLeft w:val="0"/>
                      <w:marRight w:val="0"/>
                      <w:marTop w:val="0"/>
                      <w:marBottom w:val="0"/>
                      <w:divBdr>
                        <w:top w:val="none" w:sz="0" w:space="0" w:color="auto"/>
                        <w:left w:val="none" w:sz="0" w:space="0" w:color="auto"/>
                        <w:bottom w:val="none" w:sz="0" w:space="0" w:color="auto"/>
                        <w:right w:val="none" w:sz="0" w:space="0" w:color="auto"/>
                      </w:divBdr>
                    </w:div>
                  </w:divsChild>
                </w:div>
                <w:div w:id="1289581201">
                  <w:marLeft w:val="0"/>
                  <w:marRight w:val="0"/>
                  <w:marTop w:val="0"/>
                  <w:marBottom w:val="0"/>
                  <w:divBdr>
                    <w:top w:val="none" w:sz="0" w:space="0" w:color="auto"/>
                    <w:left w:val="none" w:sz="0" w:space="0" w:color="auto"/>
                    <w:bottom w:val="none" w:sz="0" w:space="0" w:color="auto"/>
                    <w:right w:val="none" w:sz="0" w:space="0" w:color="auto"/>
                  </w:divBdr>
                  <w:divsChild>
                    <w:div w:id="61297049">
                      <w:marLeft w:val="0"/>
                      <w:marRight w:val="0"/>
                      <w:marTop w:val="0"/>
                      <w:marBottom w:val="0"/>
                      <w:divBdr>
                        <w:top w:val="none" w:sz="0" w:space="0" w:color="auto"/>
                        <w:left w:val="none" w:sz="0" w:space="0" w:color="auto"/>
                        <w:bottom w:val="none" w:sz="0" w:space="0" w:color="auto"/>
                        <w:right w:val="none" w:sz="0" w:space="0" w:color="auto"/>
                      </w:divBdr>
                    </w:div>
                    <w:div w:id="166672626">
                      <w:marLeft w:val="0"/>
                      <w:marRight w:val="0"/>
                      <w:marTop w:val="0"/>
                      <w:marBottom w:val="0"/>
                      <w:divBdr>
                        <w:top w:val="none" w:sz="0" w:space="0" w:color="auto"/>
                        <w:left w:val="none" w:sz="0" w:space="0" w:color="auto"/>
                        <w:bottom w:val="none" w:sz="0" w:space="0" w:color="auto"/>
                        <w:right w:val="none" w:sz="0" w:space="0" w:color="auto"/>
                      </w:divBdr>
                    </w:div>
                    <w:div w:id="172301863">
                      <w:marLeft w:val="0"/>
                      <w:marRight w:val="0"/>
                      <w:marTop w:val="0"/>
                      <w:marBottom w:val="0"/>
                      <w:divBdr>
                        <w:top w:val="none" w:sz="0" w:space="0" w:color="auto"/>
                        <w:left w:val="none" w:sz="0" w:space="0" w:color="auto"/>
                        <w:bottom w:val="none" w:sz="0" w:space="0" w:color="auto"/>
                        <w:right w:val="none" w:sz="0" w:space="0" w:color="auto"/>
                      </w:divBdr>
                    </w:div>
                    <w:div w:id="242684456">
                      <w:marLeft w:val="0"/>
                      <w:marRight w:val="0"/>
                      <w:marTop w:val="0"/>
                      <w:marBottom w:val="0"/>
                      <w:divBdr>
                        <w:top w:val="none" w:sz="0" w:space="0" w:color="auto"/>
                        <w:left w:val="none" w:sz="0" w:space="0" w:color="auto"/>
                        <w:bottom w:val="none" w:sz="0" w:space="0" w:color="auto"/>
                        <w:right w:val="none" w:sz="0" w:space="0" w:color="auto"/>
                      </w:divBdr>
                    </w:div>
                    <w:div w:id="762578561">
                      <w:marLeft w:val="0"/>
                      <w:marRight w:val="0"/>
                      <w:marTop w:val="0"/>
                      <w:marBottom w:val="0"/>
                      <w:divBdr>
                        <w:top w:val="none" w:sz="0" w:space="0" w:color="auto"/>
                        <w:left w:val="none" w:sz="0" w:space="0" w:color="auto"/>
                        <w:bottom w:val="none" w:sz="0" w:space="0" w:color="auto"/>
                        <w:right w:val="none" w:sz="0" w:space="0" w:color="auto"/>
                      </w:divBdr>
                    </w:div>
                    <w:div w:id="803814099">
                      <w:marLeft w:val="0"/>
                      <w:marRight w:val="0"/>
                      <w:marTop w:val="0"/>
                      <w:marBottom w:val="0"/>
                      <w:divBdr>
                        <w:top w:val="none" w:sz="0" w:space="0" w:color="auto"/>
                        <w:left w:val="none" w:sz="0" w:space="0" w:color="auto"/>
                        <w:bottom w:val="none" w:sz="0" w:space="0" w:color="auto"/>
                        <w:right w:val="none" w:sz="0" w:space="0" w:color="auto"/>
                      </w:divBdr>
                    </w:div>
                    <w:div w:id="1513491836">
                      <w:marLeft w:val="0"/>
                      <w:marRight w:val="0"/>
                      <w:marTop w:val="0"/>
                      <w:marBottom w:val="0"/>
                      <w:divBdr>
                        <w:top w:val="none" w:sz="0" w:space="0" w:color="auto"/>
                        <w:left w:val="none" w:sz="0" w:space="0" w:color="auto"/>
                        <w:bottom w:val="none" w:sz="0" w:space="0" w:color="auto"/>
                        <w:right w:val="none" w:sz="0" w:space="0" w:color="auto"/>
                      </w:divBdr>
                    </w:div>
                    <w:div w:id="1557201859">
                      <w:marLeft w:val="0"/>
                      <w:marRight w:val="0"/>
                      <w:marTop w:val="0"/>
                      <w:marBottom w:val="0"/>
                      <w:divBdr>
                        <w:top w:val="none" w:sz="0" w:space="0" w:color="auto"/>
                        <w:left w:val="none" w:sz="0" w:space="0" w:color="auto"/>
                        <w:bottom w:val="none" w:sz="0" w:space="0" w:color="auto"/>
                        <w:right w:val="none" w:sz="0" w:space="0" w:color="auto"/>
                      </w:divBdr>
                    </w:div>
                    <w:div w:id="1620255257">
                      <w:marLeft w:val="0"/>
                      <w:marRight w:val="0"/>
                      <w:marTop w:val="0"/>
                      <w:marBottom w:val="0"/>
                      <w:divBdr>
                        <w:top w:val="none" w:sz="0" w:space="0" w:color="auto"/>
                        <w:left w:val="none" w:sz="0" w:space="0" w:color="auto"/>
                        <w:bottom w:val="none" w:sz="0" w:space="0" w:color="auto"/>
                        <w:right w:val="none" w:sz="0" w:space="0" w:color="auto"/>
                      </w:divBdr>
                    </w:div>
                  </w:divsChild>
                </w:div>
                <w:div w:id="1295596135">
                  <w:marLeft w:val="0"/>
                  <w:marRight w:val="0"/>
                  <w:marTop w:val="0"/>
                  <w:marBottom w:val="0"/>
                  <w:divBdr>
                    <w:top w:val="none" w:sz="0" w:space="0" w:color="auto"/>
                    <w:left w:val="none" w:sz="0" w:space="0" w:color="auto"/>
                    <w:bottom w:val="none" w:sz="0" w:space="0" w:color="auto"/>
                    <w:right w:val="none" w:sz="0" w:space="0" w:color="auto"/>
                  </w:divBdr>
                  <w:divsChild>
                    <w:div w:id="428817137">
                      <w:marLeft w:val="0"/>
                      <w:marRight w:val="0"/>
                      <w:marTop w:val="0"/>
                      <w:marBottom w:val="0"/>
                      <w:divBdr>
                        <w:top w:val="none" w:sz="0" w:space="0" w:color="auto"/>
                        <w:left w:val="none" w:sz="0" w:space="0" w:color="auto"/>
                        <w:bottom w:val="none" w:sz="0" w:space="0" w:color="auto"/>
                        <w:right w:val="none" w:sz="0" w:space="0" w:color="auto"/>
                      </w:divBdr>
                    </w:div>
                    <w:div w:id="1448044127">
                      <w:marLeft w:val="0"/>
                      <w:marRight w:val="0"/>
                      <w:marTop w:val="0"/>
                      <w:marBottom w:val="0"/>
                      <w:divBdr>
                        <w:top w:val="none" w:sz="0" w:space="0" w:color="auto"/>
                        <w:left w:val="none" w:sz="0" w:space="0" w:color="auto"/>
                        <w:bottom w:val="none" w:sz="0" w:space="0" w:color="auto"/>
                        <w:right w:val="none" w:sz="0" w:space="0" w:color="auto"/>
                      </w:divBdr>
                    </w:div>
                    <w:div w:id="1823500750">
                      <w:marLeft w:val="0"/>
                      <w:marRight w:val="0"/>
                      <w:marTop w:val="0"/>
                      <w:marBottom w:val="0"/>
                      <w:divBdr>
                        <w:top w:val="none" w:sz="0" w:space="0" w:color="auto"/>
                        <w:left w:val="none" w:sz="0" w:space="0" w:color="auto"/>
                        <w:bottom w:val="none" w:sz="0" w:space="0" w:color="auto"/>
                        <w:right w:val="none" w:sz="0" w:space="0" w:color="auto"/>
                      </w:divBdr>
                    </w:div>
                  </w:divsChild>
                </w:div>
                <w:div w:id="1303073102">
                  <w:marLeft w:val="0"/>
                  <w:marRight w:val="0"/>
                  <w:marTop w:val="0"/>
                  <w:marBottom w:val="0"/>
                  <w:divBdr>
                    <w:top w:val="none" w:sz="0" w:space="0" w:color="auto"/>
                    <w:left w:val="none" w:sz="0" w:space="0" w:color="auto"/>
                    <w:bottom w:val="none" w:sz="0" w:space="0" w:color="auto"/>
                    <w:right w:val="none" w:sz="0" w:space="0" w:color="auto"/>
                  </w:divBdr>
                  <w:divsChild>
                    <w:div w:id="1497726743">
                      <w:marLeft w:val="0"/>
                      <w:marRight w:val="0"/>
                      <w:marTop w:val="0"/>
                      <w:marBottom w:val="0"/>
                      <w:divBdr>
                        <w:top w:val="none" w:sz="0" w:space="0" w:color="auto"/>
                        <w:left w:val="none" w:sz="0" w:space="0" w:color="auto"/>
                        <w:bottom w:val="none" w:sz="0" w:space="0" w:color="auto"/>
                        <w:right w:val="none" w:sz="0" w:space="0" w:color="auto"/>
                      </w:divBdr>
                    </w:div>
                  </w:divsChild>
                </w:div>
                <w:div w:id="1847819280">
                  <w:marLeft w:val="0"/>
                  <w:marRight w:val="0"/>
                  <w:marTop w:val="0"/>
                  <w:marBottom w:val="0"/>
                  <w:divBdr>
                    <w:top w:val="none" w:sz="0" w:space="0" w:color="auto"/>
                    <w:left w:val="none" w:sz="0" w:space="0" w:color="auto"/>
                    <w:bottom w:val="none" w:sz="0" w:space="0" w:color="auto"/>
                    <w:right w:val="none" w:sz="0" w:space="0" w:color="auto"/>
                  </w:divBdr>
                  <w:divsChild>
                    <w:div w:id="1907098">
                      <w:marLeft w:val="0"/>
                      <w:marRight w:val="0"/>
                      <w:marTop w:val="0"/>
                      <w:marBottom w:val="0"/>
                      <w:divBdr>
                        <w:top w:val="none" w:sz="0" w:space="0" w:color="auto"/>
                        <w:left w:val="none" w:sz="0" w:space="0" w:color="auto"/>
                        <w:bottom w:val="none" w:sz="0" w:space="0" w:color="auto"/>
                        <w:right w:val="none" w:sz="0" w:space="0" w:color="auto"/>
                      </w:divBdr>
                    </w:div>
                    <w:div w:id="65959050">
                      <w:marLeft w:val="0"/>
                      <w:marRight w:val="0"/>
                      <w:marTop w:val="0"/>
                      <w:marBottom w:val="0"/>
                      <w:divBdr>
                        <w:top w:val="none" w:sz="0" w:space="0" w:color="auto"/>
                        <w:left w:val="none" w:sz="0" w:space="0" w:color="auto"/>
                        <w:bottom w:val="none" w:sz="0" w:space="0" w:color="auto"/>
                        <w:right w:val="none" w:sz="0" w:space="0" w:color="auto"/>
                      </w:divBdr>
                    </w:div>
                    <w:div w:id="335420397">
                      <w:marLeft w:val="0"/>
                      <w:marRight w:val="0"/>
                      <w:marTop w:val="0"/>
                      <w:marBottom w:val="0"/>
                      <w:divBdr>
                        <w:top w:val="none" w:sz="0" w:space="0" w:color="auto"/>
                        <w:left w:val="none" w:sz="0" w:space="0" w:color="auto"/>
                        <w:bottom w:val="none" w:sz="0" w:space="0" w:color="auto"/>
                        <w:right w:val="none" w:sz="0" w:space="0" w:color="auto"/>
                      </w:divBdr>
                    </w:div>
                    <w:div w:id="996105762">
                      <w:marLeft w:val="0"/>
                      <w:marRight w:val="0"/>
                      <w:marTop w:val="0"/>
                      <w:marBottom w:val="0"/>
                      <w:divBdr>
                        <w:top w:val="none" w:sz="0" w:space="0" w:color="auto"/>
                        <w:left w:val="none" w:sz="0" w:space="0" w:color="auto"/>
                        <w:bottom w:val="none" w:sz="0" w:space="0" w:color="auto"/>
                        <w:right w:val="none" w:sz="0" w:space="0" w:color="auto"/>
                      </w:divBdr>
                    </w:div>
                    <w:div w:id="1009211884">
                      <w:marLeft w:val="0"/>
                      <w:marRight w:val="0"/>
                      <w:marTop w:val="0"/>
                      <w:marBottom w:val="0"/>
                      <w:divBdr>
                        <w:top w:val="none" w:sz="0" w:space="0" w:color="auto"/>
                        <w:left w:val="none" w:sz="0" w:space="0" w:color="auto"/>
                        <w:bottom w:val="none" w:sz="0" w:space="0" w:color="auto"/>
                        <w:right w:val="none" w:sz="0" w:space="0" w:color="auto"/>
                      </w:divBdr>
                    </w:div>
                    <w:div w:id="1201670490">
                      <w:marLeft w:val="0"/>
                      <w:marRight w:val="0"/>
                      <w:marTop w:val="0"/>
                      <w:marBottom w:val="0"/>
                      <w:divBdr>
                        <w:top w:val="none" w:sz="0" w:space="0" w:color="auto"/>
                        <w:left w:val="none" w:sz="0" w:space="0" w:color="auto"/>
                        <w:bottom w:val="none" w:sz="0" w:space="0" w:color="auto"/>
                        <w:right w:val="none" w:sz="0" w:space="0" w:color="auto"/>
                      </w:divBdr>
                    </w:div>
                    <w:div w:id="1255474426">
                      <w:marLeft w:val="0"/>
                      <w:marRight w:val="0"/>
                      <w:marTop w:val="0"/>
                      <w:marBottom w:val="0"/>
                      <w:divBdr>
                        <w:top w:val="none" w:sz="0" w:space="0" w:color="auto"/>
                        <w:left w:val="none" w:sz="0" w:space="0" w:color="auto"/>
                        <w:bottom w:val="none" w:sz="0" w:space="0" w:color="auto"/>
                        <w:right w:val="none" w:sz="0" w:space="0" w:color="auto"/>
                      </w:divBdr>
                    </w:div>
                    <w:div w:id="1437679576">
                      <w:marLeft w:val="0"/>
                      <w:marRight w:val="0"/>
                      <w:marTop w:val="0"/>
                      <w:marBottom w:val="0"/>
                      <w:divBdr>
                        <w:top w:val="none" w:sz="0" w:space="0" w:color="auto"/>
                        <w:left w:val="none" w:sz="0" w:space="0" w:color="auto"/>
                        <w:bottom w:val="none" w:sz="0" w:space="0" w:color="auto"/>
                        <w:right w:val="none" w:sz="0" w:space="0" w:color="auto"/>
                      </w:divBdr>
                    </w:div>
                    <w:div w:id="1482384603">
                      <w:marLeft w:val="0"/>
                      <w:marRight w:val="0"/>
                      <w:marTop w:val="0"/>
                      <w:marBottom w:val="0"/>
                      <w:divBdr>
                        <w:top w:val="none" w:sz="0" w:space="0" w:color="auto"/>
                        <w:left w:val="none" w:sz="0" w:space="0" w:color="auto"/>
                        <w:bottom w:val="none" w:sz="0" w:space="0" w:color="auto"/>
                        <w:right w:val="none" w:sz="0" w:space="0" w:color="auto"/>
                      </w:divBdr>
                    </w:div>
                    <w:div w:id="1584874170">
                      <w:marLeft w:val="0"/>
                      <w:marRight w:val="0"/>
                      <w:marTop w:val="0"/>
                      <w:marBottom w:val="0"/>
                      <w:divBdr>
                        <w:top w:val="none" w:sz="0" w:space="0" w:color="auto"/>
                        <w:left w:val="none" w:sz="0" w:space="0" w:color="auto"/>
                        <w:bottom w:val="none" w:sz="0" w:space="0" w:color="auto"/>
                        <w:right w:val="none" w:sz="0" w:space="0" w:color="auto"/>
                      </w:divBdr>
                    </w:div>
                    <w:div w:id="1648632507">
                      <w:marLeft w:val="0"/>
                      <w:marRight w:val="0"/>
                      <w:marTop w:val="0"/>
                      <w:marBottom w:val="0"/>
                      <w:divBdr>
                        <w:top w:val="none" w:sz="0" w:space="0" w:color="auto"/>
                        <w:left w:val="none" w:sz="0" w:space="0" w:color="auto"/>
                        <w:bottom w:val="none" w:sz="0" w:space="0" w:color="auto"/>
                        <w:right w:val="none" w:sz="0" w:space="0" w:color="auto"/>
                      </w:divBdr>
                    </w:div>
                    <w:div w:id="1657295916">
                      <w:marLeft w:val="0"/>
                      <w:marRight w:val="0"/>
                      <w:marTop w:val="0"/>
                      <w:marBottom w:val="0"/>
                      <w:divBdr>
                        <w:top w:val="none" w:sz="0" w:space="0" w:color="auto"/>
                        <w:left w:val="none" w:sz="0" w:space="0" w:color="auto"/>
                        <w:bottom w:val="none" w:sz="0" w:space="0" w:color="auto"/>
                        <w:right w:val="none" w:sz="0" w:space="0" w:color="auto"/>
                      </w:divBdr>
                    </w:div>
                    <w:div w:id="1749575018">
                      <w:marLeft w:val="0"/>
                      <w:marRight w:val="0"/>
                      <w:marTop w:val="0"/>
                      <w:marBottom w:val="0"/>
                      <w:divBdr>
                        <w:top w:val="none" w:sz="0" w:space="0" w:color="auto"/>
                        <w:left w:val="none" w:sz="0" w:space="0" w:color="auto"/>
                        <w:bottom w:val="none" w:sz="0" w:space="0" w:color="auto"/>
                        <w:right w:val="none" w:sz="0" w:space="0" w:color="auto"/>
                      </w:divBdr>
                    </w:div>
                    <w:div w:id="1957826933">
                      <w:marLeft w:val="0"/>
                      <w:marRight w:val="0"/>
                      <w:marTop w:val="0"/>
                      <w:marBottom w:val="0"/>
                      <w:divBdr>
                        <w:top w:val="none" w:sz="0" w:space="0" w:color="auto"/>
                        <w:left w:val="none" w:sz="0" w:space="0" w:color="auto"/>
                        <w:bottom w:val="none" w:sz="0" w:space="0" w:color="auto"/>
                        <w:right w:val="none" w:sz="0" w:space="0" w:color="auto"/>
                      </w:divBdr>
                    </w:div>
                    <w:div w:id="2138406380">
                      <w:marLeft w:val="0"/>
                      <w:marRight w:val="0"/>
                      <w:marTop w:val="0"/>
                      <w:marBottom w:val="0"/>
                      <w:divBdr>
                        <w:top w:val="none" w:sz="0" w:space="0" w:color="auto"/>
                        <w:left w:val="none" w:sz="0" w:space="0" w:color="auto"/>
                        <w:bottom w:val="none" w:sz="0" w:space="0" w:color="auto"/>
                        <w:right w:val="none" w:sz="0" w:space="0" w:color="auto"/>
                      </w:divBdr>
                    </w:div>
                  </w:divsChild>
                </w:div>
                <w:div w:id="2079395954">
                  <w:marLeft w:val="0"/>
                  <w:marRight w:val="0"/>
                  <w:marTop w:val="0"/>
                  <w:marBottom w:val="0"/>
                  <w:divBdr>
                    <w:top w:val="none" w:sz="0" w:space="0" w:color="auto"/>
                    <w:left w:val="none" w:sz="0" w:space="0" w:color="auto"/>
                    <w:bottom w:val="none" w:sz="0" w:space="0" w:color="auto"/>
                    <w:right w:val="none" w:sz="0" w:space="0" w:color="auto"/>
                  </w:divBdr>
                  <w:divsChild>
                    <w:div w:id="7827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90894">
          <w:marLeft w:val="0"/>
          <w:marRight w:val="0"/>
          <w:marTop w:val="0"/>
          <w:marBottom w:val="0"/>
          <w:divBdr>
            <w:top w:val="none" w:sz="0" w:space="0" w:color="auto"/>
            <w:left w:val="none" w:sz="0" w:space="0" w:color="auto"/>
            <w:bottom w:val="none" w:sz="0" w:space="0" w:color="auto"/>
            <w:right w:val="none" w:sz="0" w:space="0" w:color="auto"/>
          </w:divBdr>
        </w:div>
        <w:div w:id="1536772222">
          <w:marLeft w:val="0"/>
          <w:marRight w:val="0"/>
          <w:marTop w:val="0"/>
          <w:marBottom w:val="0"/>
          <w:divBdr>
            <w:top w:val="none" w:sz="0" w:space="0" w:color="auto"/>
            <w:left w:val="none" w:sz="0" w:space="0" w:color="auto"/>
            <w:bottom w:val="none" w:sz="0" w:space="0" w:color="auto"/>
            <w:right w:val="none" w:sz="0" w:space="0" w:color="auto"/>
          </w:divBdr>
        </w:div>
        <w:div w:id="1553080337">
          <w:marLeft w:val="0"/>
          <w:marRight w:val="0"/>
          <w:marTop w:val="0"/>
          <w:marBottom w:val="0"/>
          <w:divBdr>
            <w:top w:val="none" w:sz="0" w:space="0" w:color="auto"/>
            <w:left w:val="none" w:sz="0" w:space="0" w:color="auto"/>
            <w:bottom w:val="none" w:sz="0" w:space="0" w:color="auto"/>
            <w:right w:val="none" w:sz="0" w:space="0" w:color="auto"/>
          </w:divBdr>
        </w:div>
        <w:div w:id="1553690011">
          <w:marLeft w:val="0"/>
          <w:marRight w:val="0"/>
          <w:marTop w:val="0"/>
          <w:marBottom w:val="0"/>
          <w:divBdr>
            <w:top w:val="none" w:sz="0" w:space="0" w:color="auto"/>
            <w:left w:val="none" w:sz="0" w:space="0" w:color="auto"/>
            <w:bottom w:val="none" w:sz="0" w:space="0" w:color="auto"/>
            <w:right w:val="none" w:sz="0" w:space="0" w:color="auto"/>
          </w:divBdr>
        </w:div>
        <w:div w:id="1574310662">
          <w:marLeft w:val="0"/>
          <w:marRight w:val="0"/>
          <w:marTop w:val="0"/>
          <w:marBottom w:val="0"/>
          <w:divBdr>
            <w:top w:val="none" w:sz="0" w:space="0" w:color="auto"/>
            <w:left w:val="none" w:sz="0" w:space="0" w:color="auto"/>
            <w:bottom w:val="none" w:sz="0" w:space="0" w:color="auto"/>
            <w:right w:val="none" w:sz="0" w:space="0" w:color="auto"/>
          </w:divBdr>
        </w:div>
        <w:div w:id="1578245868">
          <w:marLeft w:val="0"/>
          <w:marRight w:val="0"/>
          <w:marTop w:val="0"/>
          <w:marBottom w:val="0"/>
          <w:divBdr>
            <w:top w:val="none" w:sz="0" w:space="0" w:color="auto"/>
            <w:left w:val="none" w:sz="0" w:space="0" w:color="auto"/>
            <w:bottom w:val="none" w:sz="0" w:space="0" w:color="auto"/>
            <w:right w:val="none" w:sz="0" w:space="0" w:color="auto"/>
          </w:divBdr>
        </w:div>
        <w:div w:id="1585408673">
          <w:marLeft w:val="0"/>
          <w:marRight w:val="0"/>
          <w:marTop w:val="0"/>
          <w:marBottom w:val="0"/>
          <w:divBdr>
            <w:top w:val="none" w:sz="0" w:space="0" w:color="auto"/>
            <w:left w:val="none" w:sz="0" w:space="0" w:color="auto"/>
            <w:bottom w:val="none" w:sz="0" w:space="0" w:color="auto"/>
            <w:right w:val="none" w:sz="0" w:space="0" w:color="auto"/>
          </w:divBdr>
        </w:div>
        <w:div w:id="1602103672">
          <w:marLeft w:val="0"/>
          <w:marRight w:val="0"/>
          <w:marTop w:val="0"/>
          <w:marBottom w:val="0"/>
          <w:divBdr>
            <w:top w:val="none" w:sz="0" w:space="0" w:color="auto"/>
            <w:left w:val="none" w:sz="0" w:space="0" w:color="auto"/>
            <w:bottom w:val="none" w:sz="0" w:space="0" w:color="auto"/>
            <w:right w:val="none" w:sz="0" w:space="0" w:color="auto"/>
          </w:divBdr>
        </w:div>
        <w:div w:id="1615016805">
          <w:marLeft w:val="0"/>
          <w:marRight w:val="0"/>
          <w:marTop w:val="0"/>
          <w:marBottom w:val="0"/>
          <w:divBdr>
            <w:top w:val="none" w:sz="0" w:space="0" w:color="auto"/>
            <w:left w:val="none" w:sz="0" w:space="0" w:color="auto"/>
            <w:bottom w:val="none" w:sz="0" w:space="0" w:color="auto"/>
            <w:right w:val="none" w:sz="0" w:space="0" w:color="auto"/>
          </w:divBdr>
        </w:div>
        <w:div w:id="1689523057">
          <w:marLeft w:val="0"/>
          <w:marRight w:val="0"/>
          <w:marTop w:val="0"/>
          <w:marBottom w:val="0"/>
          <w:divBdr>
            <w:top w:val="none" w:sz="0" w:space="0" w:color="auto"/>
            <w:left w:val="none" w:sz="0" w:space="0" w:color="auto"/>
            <w:bottom w:val="none" w:sz="0" w:space="0" w:color="auto"/>
            <w:right w:val="none" w:sz="0" w:space="0" w:color="auto"/>
          </w:divBdr>
        </w:div>
        <w:div w:id="1694454424">
          <w:marLeft w:val="0"/>
          <w:marRight w:val="0"/>
          <w:marTop w:val="0"/>
          <w:marBottom w:val="0"/>
          <w:divBdr>
            <w:top w:val="none" w:sz="0" w:space="0" w:color="auto"/>
            <w:left w:val="none" w:sz="0" w:space="0" w:color="auto"/>
            <w:bottom w:val="none" w:sz="0" w:space="0" w:color="auto"/>
            <w:right w:val="none" w:sz="0" w:space="0" w:color="auto"/>
          </w:divBdr>
        </w:div>
        <w:div w:id="1706980492">
          <w:marLeft w:val="0"/>
          <w:marRight w:val="0"/>
          <w:marTop w:val="0"/>
          <w:marBottom w:val="0"/>
          <w:divBdr>
            <w:top w:val="none" w:sz="0" w:space="0" w:color="auto"/>
            <w:left w:val="none" w:sz="0" w:space="0" w:color="auto"/>
            <w:bottom w:val="none" w:sz="0" w:space="0" w:color="auto"/>
            <w:right w:val="none" w:sz="0" w:space="0" w:color="auto"/>
          </w:divBdr>
        </w:div>
        <w:div w:id="1726952934">
          <w:marLeft w:val="0"/>
          <w:marRight w:val="0"/>
          <w:marTop w:val="0"/>
          <w:marBottom w:val="0"/>
          <w:divBdr>
            <w:top w:val="none" w:sz="0" w:space="0" w:color="auto"/>
            <w:left w:val="none" w:sz="0" w:space="0" w:color="auto"/>
            <w:bottom w:val="none" w:sz="0" w:space="0" w:color="auto"/>
            <w:right w:val="none" w:sz="0" w:space="0" w:color="auto"/>
          </w:divBdr>
          <w:divsChild>
            <w:div w:id="47725064">
              <w:marLeft w:val="0"/>
              <w:marRight w:val="0"/>
              <w:marTop w:val="0"/>
              <w:marBottom w:val="0"/>
              <w:divBdr>
                <w:top w:val="none" w:sz="0" w:space="0" w:color="auto"/>
                <w:left w:val="none" w:sz="0" w:space="0" w:color="auto"/>
                <w:bottom w:val="none" w:sz="0" w:space="0" w:color="auto"/>
                <w:right w:val="none" w:sz="0" w:space="0" w:color="auto"/>
              </w:divBdr>
            </w:div>
          </w:divsChild>
        </w:div>
        <w:div w:id="1744064556">
          <w:marLeft w:val="0"/>
          <w:marRight w:val="0"/>
          <w:marTop w:val="0"/>
          <w:marBottom w:val="0"/>
          <w:divBdr>
            <w:top w:val="none" w:sz="0" w:space="0" w:color="auto"/>
            <w:left w:val="none" w:sz="0" w:space="0" w:color="auto"/>
            <w:bottom w:val="none" w:sz="0" w:space="0" w:color="auto"/>
            <w:right w:val="none" w:sz="0" w:space="0" w:color="auto"/>
          </w:divBdr>
          <w:divsChild>
            <w:div w:id="1350982555">
              <w:marLeft w:val="-75"/>
              <w:marRight w:val="0"/>
              <w:marTop w:val="30"/>
              <w:marBottom w:val="3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779333576">
                      <w:marLeft w:val="0"/>
                      <w:marRight w:val="0"/>
                      <w:marTop w:val="0"/>
                      <w:marBottom w:val="0"/>
                      <w:divBdr>
                        <w:top w:val="none" w:sz="0" w:space="0" w:color="auto"/>
                        <w:left w:val="none" w:sz="0" w:space="0" w:color="auto"/>
                        <w:bottom w:val="none" w:sz="0" w:space="0" w:color="auto"/>
                        <w:right w:val="none" w:sz="0" w:space="0" w:color="auto"/>
                      </w:divBdr>
                    </w:div>
                  </w:divsChild>
                </w:div>
                <w:div w:id="958336984">
                  <w:marLeft w:val="0"/>
                  <w:marRight w:val="0"/>
                  <w:marTop w:val="0"/>
                  <w:marBottom w:val="0"/>
                  <w:divBdr>
                    <w:top w:val="none" w:sz="0" w:space="0" w:color="auto"/>
                    <w:left w:val="none" w:sz="0" w:space="0" w:color="auto"/>
                    <w:bottom w:val="none" w:sz="0" w:space="0" w:color="auto"/>
                    <w:right w:val="none" w:sz="0" w:space="0" w:color="auto"/>
                  </w:divBdr>
                  <w:divsChild>
                    <w:div w:id="355040016">
                      <w:marLeft w:val="0"/>
                      <w:marRight w:val="0"/>
                      <w:marTop w:val="0"/>
                      <w:marBottom w:val="0"/>
                      <w:divBdr>
                        <w:top w:val="none" w:sz="0" w:space="0" w:color="auto"/>
                        <w:left w:val="none" w:sz="0" w:space="0" w:color="auto"/>
                        <w:bottom w:val="none" w:sz="0" w:space="0" w:color="auto"/>
                        <w:right w:val="none" w:sz="0" w:space="0" w:color="auto"/>
                      </w:divBdr>
                    </w:div>
                  </w:divsChild>
                </w:div>
                <w:div w:id="2085101291">
                  <w:marLeft w:val="0"/>
                  <w:marRight w:val="0"/>
                  <w:marTop w:val="0"/>
                  <w:marBottom w:val="0"/>
                  <w:divBdr>
                    <w:top w:val="none" w:sz="0" w:space="0" w:color="auto"/>
                    <w:left w:val="none" w:sz="0" w:space="0" w:color="auto"/>
                    <w:bottom w:val="none" w:sz="0" w:space="0" w:color="auto"/>
                    <w:right w:val="none" w:sz="0" w:space="0" w:color="auto"/>
                  </w:divBdr>
                  <w:divsChild>
                    <w:div w:id="12644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6241">
          <w:marLeft w:val="0"/>
          <w:marRight w:val="0"/>
          <w:marTop w:val="0"/>
          <w:marBottom w:val="0"/>
          <w:divBdr>
            <w:top w:val="none" w:sz="0" w:space="0" w:color="auto"/>
            <w:left w:val="none" w:sz="0" w:space="0" w:color="auto"/>
            <w:bottom w:val="none" w:sz="0" w:space="0" w:color="auto"/>
            <w:right w:val="none" w:sz="0" w:space="0" w:color="auto"/>
          </w:divBdr>
          <w:divsChild>
            <w:div w:id="1534924501">
              <w:marLeft w:val="0"/>
              <w:marRight w:val="0"/>
              <w:marTop w:val="0"/>
              <w:marBottom w:val="0"/>
              <w:divBdr>
                <w:top w:val="none" w:sz="0" w:space="0" w:color="auto"/>
                <w:left w:val="none" w:sz="0" w:space="0" w:color="auto"/>
                <w:bottom w:val="none" w:sz="0" w:space="0" w:color="auto"/>
                <w:right w:val="none" w:sz="0" w:space="0" w:color="auto"/>
              </w:divBdr>
            </w:div>
          </w:divsChild>
        </w:div>
        <w:div w:id="1771926841">
          <w:marLeft w:val="0"/>
          <w:marRight w:val="0"/>
          <w:marTop w:val="0"/>
          <w:marBottom w:val="0"/>
          <w:divBdr>
            <w:top w:val="none" w:sz="0" w:space="0" w:color="auto"/>
            <w:left w:val="none" w:sz="0" w:space="0" w:color="auto"/>
            <w:bottom w:val="none" w:sz="0" w:space="0" w:color="auto"/>
            <w:right w:val="none" w:sz="0" w:space="0" w:color="auto"/>
          </w:divBdr>
          <w:divsChild>
            <w:div w:id="366757982">
              <w:marLeft w:val="-75"/>
              <w:marRight w:val="0"/>
              <w:marTop w:val="30"/>
              <w:marBottom w:val="30"/>
              <w:divBdr>
                <w:top w:val="none" w:sz="0" w:space="0" w:color="auto"/>
                <w:left w:val="none" w:sz="0" w:space="0" w:color="auto"/>
                <w:bottom w:val="none" w:sz="0" w:space="0" w:color="auto"/>
                <w:right w:val="none" w:sz="0" w:space="0" w:color="auto"/>
              </w:divBdr>
              <w:divsChild>
                <w:div w:id="606734295">
                  <w:marLeft w:val="0"/>
                  <w:marRight w:val="0"/>
                  <w:marTop w:val="0"/>
                  <w:marBottom w:val="0"/>
                  <w:divBdr>
                    <w:top w:val="none" w:sz="0" w:space="0" w:color="auto"/>
                    <w:left w:val="none" w:sz="0" w:space="0" w:color="auto"/>
                    <w:bottom w:val="none" w:sz="0" w:space="0" w:color="auto"/>
                    <w:right w:val="none" w:sz="0" w:space="0" w:color="auto"/>
                  </w:divBdr>
                  <w:divsChild>
                    <w:div w:id="364527061">
                      <w:marLeft w:val="0"/>
                      <w:marRight w:val="0"/>
                      <w:marTop w:val="0"/>
                      <w:marBottom w:val="0"/>
                      <w:divBdr>
                        <w:top w:val="none" w:sz="0" w:space="0" w:color="auto"/>
                        <w:left w:val="none" w:sz="0" w:space="0" w:color="auto"/>
                        <w:bottom w:val="none" w:sz="0" w:space="0" w:color="auto"/>
                        <w:right w:val="none" w:sz="0" w:space="0" w:color="auto"/>
                      </w:divBdr>
                    </w:div>
                  </w:divsChild>
                </w:div>
                <w:div w:id="1404447421">
                  <w:marLeft w:val="0"/>
                  <w:marRight w:val="0"/>
                  <w:marTop w:val="0"/>
                  <w:marBottom w:val="0"/>
                  <w:divBdr>
                    <w:top w:val="none" w:sz="0" w:space="0" w:color="auto"/>
                    <w:left w:val="none" w:sz="0" w:space="0" w:color="auto"/>
                    <w:bottom w:val="none" w:sz="0" w:space="0" w:color="auto"/>
                    <w:right w:val="none" w:sz="0" w:space="0" w:color="auto"/>
                  </w:divBdr>
                  <w:divsChild>
                    <w:div w:id="1063405899">
                      <w:marLeft w:val="0"/>
                      <w:marRight w:val="0"/>
                      <w:marTop w:val="0"/>
                      <w:marBottom w:val="0"/>
                      <w:divBdr>
                        <w:top w:val="none" w:sz="0" w:space="0" w:color="auto"/>
                        <w:left w:val="none" w:sz="0" w:space="0" w:color="auto"/>
                        <w:bottom w:val="none" w:sz="0" w:space="0" w:color="auto"/>
                        <w:right w:val="none" w:sz="0" w:space="0" w:color="auto"/>
                      </w:divBdr>
                    </w:div>
                  </w:divsChild>
                </w:div>
                <w:div w:id="1695381960">
                  <w:marLeft w:val="0"/>
                  <w:marRight w:val="0"/>
                  <w:marTop w:val="0"/>
                  <w:marBottom w:val="0"/>
                  <w:divBdr>
                    <w:top w:val="none" w:sz="0" w:space="0" w:color="auto"/>
                    <w:left w:val="none" w:sz="0" w:space="0" w:color="auto"/>
                    <w:bottom w:val="none" w:sz="0" w:space="0" w:color="auto"/>
                    <w:right w:val="none" w:sz="0" w:space="0" w:color="auto"/>
                  </w:divBdr>
                  <w:divsChild>
                    <w:div w:id="1412308980">
                      <w:marLeft w:val="0"/>
                      <w:marRight w:val="0"/>
                      <w:marTop w:val="0"/>
                      <w:marBottom w:val="0"/>
                      <w:divBdr>
                        <w:top w:val="none" w:sz="0" w:space="0" w:color="auto"/>
                        <w:left w:val="none" w:sz="0" w:space="0" w:color="auto"/>
                        <w:bottom w:val="none" w:sz="0" w:space="0" w:color="auto"/>
                        <w:right w:val="none" w:sz="0" w:space="0" w:color="auto"/>
                      </w:divBdr>
                    </w:div>
                  </w:divsChild>
                </w:div>
                <w:div w:id="1790852866">
                  <w:marLeft w:val="0"/>
                  <w:marRight w:val="0"/>
                  <w:marTop w:val="0"/>
                  <w:marBottom w:val="0"/>
                  <w:divBdr>
                    <w:top w:val="none" w:sz="0" w:space="0" w:color="auto"/>
                    <w:left w:val="none" w:sz="0" w:space="0" w:color="auto"/>
                    <w:bottom w:val="none" w:sz="0" w:space="0" w:color="auto"/>
                    <w:right w:val="none" w:sz="0" w:space="0" w:color="auto"/>
                  </w:divBdr>
                  <w:divsChild>
                    <w:div w:id="97741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4939">
          <w:marLeft w:val="0"/>
          <w:marRight w:val="0"/>
          <w:marTop w:val="0"/>
          <w:marBottom w:val="0"/>
          <w:divBdr>
            <w:top w:val="none" w:sz="0" w:space="0" w:color="auto"/>
            <w:left w:val="none" w:sz="0" w:space="0" w:color="auto"/>
            <w:bottom w:val="none" w:sz="0" w:space="0" w:color="auto"/>
            <w:right w:val="none" w:sz="0" w:space="0" w:color="auto"/>
          </w:divBdr>
        </w:div>
        <w:div w:id="1937052350">
          <w:marLeft w:val="0"/>
          <w:marRight w:val="0"/>
          <w:marTop w:val="0"/>
          <w:marBottom w:val="0"/>
          <w:divBdr>
            <w:top w:val="none" w:sz="0" w:space="0" w:color="auto"/>
            <w:left w:val="none" w:sz="0" w:space="0" w:color="auto"/>
            <w:bottom w:val="none" w:sz="0" w:space="0" w:color="auto"/>
            <w:right w:val="none" w:sz="0" w:space="0" w:color="auto"/>
          </w:divBdr>
          <w:divsChild>
            <w:div w:id="2056734961">
              <w:marLeft w:val="-75"/>
              <w:marRight w:val="0"/>
              <w:marTop w:val="30"/>
              <w:marBottom w:val="30"/>
              <w:divBdr>
                <w:top w:val="none" w:sz="0" w:space="0" w:color="auto"/>
                <w:left w:val="none" w:sz="0" w:space="0" w:color="auto"/>
                <w:bottom w:val="none" w:sz="0" w:space="0" w:color="auto"/>
                <w:right w:val="none" w:sz="0" w:space="0" w:color="auto"/>
              </w:divBdr>
              <w:divsChild>
                <w:div w:id="165444167">
                  <w:marLeft w:val="0"/>
                  <w:marRight w:val="0"/>
                  <w:marTop w:val="0"/>
                  <w:marBottom w:val="0"/>
                  <w:divBdr>
                    <w:top w:val="none" w:sz="0" w:space="0" w:color="auto"/>
                    <w:left w:val="none" w:sz="0" w:space="0" w:color="auto"/>
                    <w:bottom w:val="none" w:sz="0" w:space="0" w:color="auto"/>
                    <w:right w:val="none" w:sz="0" w:space="0" w:color="auto"/>
                  </w:divBdr>
                  <w:divsChild>
                    <w:div w:id="1764299854">
                      <w:marLeft w:val="0"/>
                      <w:marRight w:val="0"/>
                      <w:marTop w:val="0"/>
                      <w:marBottom w:val="0"/>
                      <w:divBdr>
                        <w:top w:val="none" w:sz="0" w:space="0" w:color="auto"/>
                        <w:left w:val="none" w:sz="0" w:space="0" w:color="auto"/>
                        <w:bottom w:val="none" w:sz="0" w:space="0" w:color="auto"/>
                        <w:right w:val="none" w:sz="0" w:space="0" w:color="auto"/>
                      </w:divBdr>
                    </w:div>
                  </w:divsChild>
                </w:div>
                <w:div w:id="418137467">
                  <w:marLeft w:val="0"/>
                  <w:marRight w:val="0"/>
                  <w:marTop w:val="0"/>
                  <w:marBottom w:val="0"/>
                  <w:divBdr>
                    <w:top w:val="none" w:sz="0" w:space="0" w:color="auto"/>
                    <w:left w:val="none" w:sz="0" w:space="0" w:color="auto"/>
                    <w:bottom w:val="none" w:sz="0" w:space="0" w:color="auto"/>
                    <w:right w:val="none" w:sz="0" w:space="0" w:color="auto"/>
                  </w:divBdr>
                  <w:divsChild>
                    <w:div w:id="1014260286">
                      <w:marLeft w:val="0"/>
                      <w:marRight w:val="0"/>
                      <w:marTop w:val="0"/>
                      <w:marBottom w:val="0"/>
                      <w:divBdr>
                        <w:top w:val="none" w:sz="0" w:space="0" w:color="auto"/>
                        <w:left w:val="none" w:sz="0" w:space="0" w:color="auto"/>
                        <w:bottom w:val="none" w:sz="0" w:space="0" w:color="auto"/>
                        <w:right w:val="none" w:sz="0" w:space="0" w:color="auto"/>
                      </w:divBdr>
                    </w:div>
                  </w:divsChild>
                </w:div>
                <w:div w:id="805777667">
                  <w:marLeft w:val="0"/>
                  <w:marRight w:val="0"/>
                  <w:marTop w:val="0"/>
                  <w:marBottom w:val="0"/>
                  <w:divBdr>
                    <w:top w:val="none" w:sz="0" w:space="0" w:color="auto"/>
                    <w:left w:val="none" w:sz="0" w:space="0" w:color="auto"/>
                    <w:bottom w:val="none" w:sz="0" w:space="0" w:color="auto"/>
                    <w:right w:val="none" w:sz="0" w:space="0" w:color="auto"/>
                  </w:divBdr>
                  <w:divsChild>
                    <w:div w:id="1120219114">
                      <w:marLeft w:val="0"/>
                      <w:marRight w:val="0"/>
                      <w:marTop w:val="0"/>
                      <w:marBottom w:val="0"/>
                      <w:divBdr>
                        <w:top w:val="none" w:sz="0" w:space="0" w:color="auto"/>
                        <w:left w:val="none" w:sz="0" w:space="0" w:color="auto"/>
                        <w:bottom w:val="none" w:sz="0" w:space="0" w:color="auto"/>
                        <w:right w:val="none" w:sz="0" w:space="0" w:color="auto"/>
                      </w:divBdr>
                    </w:div>
                  </w:divsChild>
                </w:div>
                <w:div w:id="842209628">
                  <w:marLeft w:val="0"/>
                  <w:marRight w:val="0"/>
                  <w:marTop w:val="0"/>
                  <w:marBottom w:val="0"/>
                  <w:divBdr>
                    <w:top w:val="none" w:sz="0" w:space="0" w:color="auto"/>
                    <w:left w:val="none" w:sz="0" w:space="0" w:color="auto"/>
                    <w:bottom w:val="none" w:sz="0" w:space="0" w:color="auto"/>
                    <w:right w:val="none" w:sz="0" w:space="0" w:color="auto"/>
                  </w:divBdr>
                  <w:divsChild>
                    <w:div w:id="268319122">
                      <w:marLeft w:val="0"/>
                      <w:marRight w:val="0"/>
                      <w:marTop w:val="0"/>
                      <w:marBottom w:val="0"/>
                      <w:divBdr>
                        <w:top w:val="none" w:sz="0" w:space="0" w:color="auto"/>
                        <w:left w:val="none" w:sz="0" w:space="0" w:color="auto"/>
                        <w:bottom w:val="none" w:sz="0" w:space="0" w:color="auto"/>
                        <w:right w:val="none" w:sz="0" w:space="0" w:color="auto"/>
                      </w:divBdr>
                    </w:div>
                  </w:divsChild>
                </w:div>
                <w:div w:id="851457570">
                  <w:marLeft w:val="0"/>
                  <w:marRight w:val="0"/>
                  <w:marTop w:val="0"/>
                  <w:marBottom w:val="0"/>
                  <w:divBdr>
                    <w:top w:val="none" w:sz="0" w:space="0" w:color="auto"/>
                    <w:left w:val="none" w:sz="0" w:space="0" w:color="auto"/>
                    <w:bottom w:val="none" w:sz="0" w:space="0" w:color="auto"/>
                    <w:right w:val="none" w:sz="0" w:space="0" w:color="auto"/>
                  </w:divBdr>
                  <w:divsChild>
                    <w:div w:id="1655335141">
                      <w:marLeft w:val="0"/>
                      <w:marRight w:val="0"/>
                      <w:marTop w:val="0"/>
                      <w:marBottom w:val="0"/>
                      <w:divBdr>
                        <w:top w:val="none" w:sz="0" w:space="0" w:color="auto"/>
                        <w:left w:val="none" w:sz="0" w:space="0" w:color="auto"/>
                        <w:bottom w:val="none" w:sz="0" w:space="0" w:color="auto"/>
                        <w:right w:val="none" w:sz="0" w:space="0" w:color="auto"/>
                      </w:divBdr>
                    </w:div>
                  </w:divsChild>
                </w:div>
                <w:div w:id="1285577664">
                  <w:marLeft w:val="0"/>
                  <w:marRight w:val="0"/>
                  <w:marTop w:val="0"/>
                  <w:marBottom w:val="0"/>
                  <w:divBdr>
                    <w:top w:val="none" w:sz="0" w:space="0" w:color="auto"/>
                    <w:left w:val="none" w:sz="0" w:space="0" w:color="auto"/>
                    <w:bottom w:val="none" w:sz="0" w:space="0" w:color="auto"/>
                    <w:right w:val="none" w:sz="0" w:space="0" w:color="auto"/>
                  </w:divBdr>
                  <w:divsChild>
                    <w:div w:id="254287179">
                      <w:marLeft w:val="0"/>
                      <w:marRight w:val="0"/>
                      <w:marTop w:val="0"/>
                      <w:marBottom w:val="0"/>
                      <w:divBdr>
                        <w:top w:val="none" w:sz="0" w:space="0" w:color="auto"/>
                        <w:left w:val="none" w:sz="0" w:space="0" w:color="auto"/>
                        <w:bottom w:val="none" w:sz="0" w:space="0" w:color="auto"/>
                        <w:right w:val="none" w:sz="0" w:space="0" w:color="auto"/>
                      </w:divBdr>
                    </w:div>
                  </w:divsChild>
                </w:div>
                <w:div w:id="1405103630">
                  <w:marLeft w:val="0"/>
                  <w:marRight w:val="0"/>
                  <w:marTop w:val="0"/>
                  <w:marBottom w:val="0"/>
                  <w:divBdr>
                    <w:top w:val="none" w:sz="0" w:space="0" w:color="auto"/>
                    <w:left w:val="none" w:sz="0" w:space="0" w:color="auto"/>
                    <w:bottom w:val="none" w:sz="0" w:space="0" w:color="auto"/>
                    <w:right w:val="none" w:sz="0" w:space="0" w:color="auto"/>
                  </w:divBdr>
                  <w:divsChild>
                    <w:div w:id="922109312">
                      <w:marLeft w:val="0"/>
                      <w:marRight w:val="0"/>
                      <w:marTop w:val="0"/>
                      <w:marBottom w:val="0"/>
                      <w:divBdr>
                        <w:top w:val="none" w:sz="0" w:space="0" w:color="auto"/>
                        <w:left w:val="none" w:sz="0" w:space="0" w:color="auto"/>
                        <w:bottom w:val="none" w:sz="0" w:space="0" w:color="auto"/>
                        <w:right w:val="none" w:sz="0" w:space="0" w:color="auto"/>
                      </w:divBdr>
                    </w:div>
                  </w:divsChild>
                </w:div>
                <w:div w:id="1797020166">
                  <w:marLeft w:val="0"/>
                  <w:marRight w:val="0"/>
                  <w:marTop w:val="0"/>
                  <w:marBottom w:val="0"/>
                  <w:divBdr>
                    <w:top w:val="none" w:sz="0" w:space="0" w:color="auto"/>
                    <w:left w:val="none" w:sz="0" w:space="0" w:color="auto"/>
                    <w:bottom w:val="none" w:sz="0" w:space="0" w:color="auto"/>
                    <w:right w:val="none" w:sz="0" w:space="0" w:color="auto"/>
                  </w:divBdr>
                  <w:divsChild>
                    <w:div w:id="16733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4477">
          <w:marLeft w:val="0"/>
          <w:marRight w:val="0"/>
          <w:marTop w:val="0"/>
          <w:marBottom w:val="0"/>
          <w:divBdr>
            <w:top w:val="none" w:sz="0" w:space="0" w:color="auto"/>
            <w:left w:val="none" w:sz="0" w:space="0" w:color="auto"/>
            <w:bottom w:val="none" w:sz="0" w:space="0" w:color="auto"/>
            <w:right w:val="none" w:sz="0" w:space="0" w:color="auto"/>
          </w:divBdr>
          <w:divsChild>
            <w:div w:id="1448424401">
              <w:marLeft w:val="-75"/>
              <w:marRight w:val="0"/>
              <w:marTop w:val="30"/>
              <w:marBottom w:val="30"/>
              <w:divBdr>
                <w:top w:val="none" w:sz="0" w:space="0" w:color="auto"/>
                <w:left w:val="none" w:sz="0" w:space="0" w:color="auto"/>
                <w:bottom w:val="none" w:sz="0" w:space="0" w:color="auto"/>
                <w:right w:val="none" w:sz="0" w:space="0" w:color="auto"/>
              </w:divBdr>
              <w:divsChild>
                <w:div w:id="384990691">
                  <w:marLeft w:val="0"/>
                  <w:marRight w:val="0"/>
                  <w:marTop w:val="0"/>
                  <w:marBottom w:val="0"/>
                  <w:divBdr>
                    <w:top w:val="none" w:sz="0" w:space="0" w:color="auto"/>
                    <w:left w:val="none" w:sz="0" w:space="0" w:color="auto"/>
                    <w:bottom w:val="none" w:sz="0" w:space="0" w:color="auto"/>
                    <w:right w:val="none" w:sz="0" w:space="0" w:color="auto"/>
                  </w:divBdr>
                  <w:divsChild>
                    <w:div w:id="96564786">
                      <w:marLeft w:val="0"/>
                      <w:marRight w:val="0"/>
                      <w:marTop w:val="0"/>
                      <w:marBottom w:val="0"/>
                      <w:divBdr>
                        <w:top w:val="none" w:sz="0" w:space="0" w:color="auto"/>
                        <w:left w:val="none" w:sz="0" w:space="0" w:color="auto"/>
                        <w:bottom w:val="none" w:sz="0" w:space="0" w:color="auto"/>
                        <w:right w:val="none" w:sz="0" w:space="0" w:color="auto"/>
                      </w:divBdr>
                    </w:div>
                  </w:divsChild>
                </w:div>
                <w:div w:id="645671597">
                  <w:marLeft w:val="0"/>
                  <w:marRight w:val="0"/>
                  <w:marTop w:val="0"/>
                  <w:marBottom w:val="0"/>
                  <w:divBdr>
                    <w:top w:val="none" w:sz="0" w:space="0" w:color="auto"/>
                    <w:left w:val="none" w:sz="0" w:space="0" w:color="auto"/>
                    <w:bottom w:val="none" w:sz="0" w:space="0" w:color="auto"/>
                    <w:right w:val="none" w:sz="0" w:space="0" w:color="auto"/>
                  </w:divBdr>
                  <w:divsChild>
                    <w:div w:id="221406209">
                      <w:marLeft w:val="0"/>
                      <w:marRight w:val="0"/>
                      <w:marTop w:val="0"/>
                      <w:marBottom w:val="0"/>
                      <w:divBdr>
                        <w:top w:val="none" w:sz="0" w:space="0" w:color="auto"/>
                        <w:left w:val="none" w:sz="0" w:space="0" w:color="auto"/>
                        <w:bottom w:val="none" w:sz="0" w:space="0" w:color="auto"/>
                        <w:right w:val="none" w:sz="0" w:space="0" w:color="auto"/>
                      </w:divBdr>
                    </w:div>
                  </w:divsChild>
                </w:div>
                <w:div w:id="1218980870">
                  <w:marLeft w:val="0"/>
                  <w:marRight w:val="0"/>
                  <w:marTop w:val="0"/>
                  <w:marBottom w:val="0"/>
                  <w:divBdr>
                    <w:top w:val="none" w:sz="0" w:space="0" w:color="auto"/>
                    <w:left w:val="none" w:sz="0" w:space="0" w:color="auto"/>
                    <w:bottom w:val="none" w:sz="0" w:space="0" w:color="auto"/>
                    <w:right w:val="none" w:sz="0" w:space="0" w:color="auto"/>
                  </w:divBdr>
                  <w:divsChild>
                    <w:div w:id="13251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2913">
          <w:marLeft w:val="0"/>
          <w:marRight w:val="0"/>
          <w:marTop w:val="0"/>
          <w:marBottom w:val="0"/>
          <w:divBdr>
            <w:top w:val="none" w:sz="0" w:space="0" w:color="auto"/>
            <w:left w:val="none" w:sz="0" w:space="0" w:color="auto"/>
            <w:bottom w:val="none" w:sz="0" w:space="0" w:color="auto"/>
            <w:right w:val="none" w:sz="0" w:space="0" w:color="auto"/>
          </w:divBdr>
          <w:divsChild>
            <w:div w:id="1504854594">
              <w:marLeft w:val="0"/>
              <w:marRight w:val="0"/>
              <w:marTop w:val="0"/>
              <w:marBottom w:val="0"/>
              <w:divBdr>
                <w:top w:val="none" w:sz="0" w:space="0" w:color="auto"/>
                <w:left w:val="none" w:sz="0" w:space="0" w:color="auto"/>
                <w:bottom w:val="none" w:sz="0" w:space="0" w:color="auto"/>
                <w:right w:val="none" w:sz="0" w:space="0" w:color="auto"/>
              </w:divBdr>
            </w:div>
          </w:divsChild>
        </w:div>
        <w:div w:id="1981839664">
          <w:marLeft w:val="0"/>
          <w:marRight w:val="0"/>
          <w:marTop w:val="0"/>
          <w:marBottom w:val="0"/>
          <w:divBdr>
            <w:top w:val="none" w:sz="0" w:space="0" w:color="auto"/>
            <w:left w:val="none" w:sz="0" w:space="0" w:color="auto"/>
            <w:bottom w:val="none" w:sz="0" w:space="0" w:color="auto"/>
            <w:right w:val="none" w:sz="0" w:space="0" w:color="auto"/>
          </w:divBdr>
          <w:divsChild>
            <w:div w:id="1044981419">
              <w:marLeft w:val="0"/>
              <w:marRight w:val="0"/>
              <w:marTop w:val="0"/>
              <w:marBottom w:val="0"/>
              <w:divBdr>
                <w:top w:val="none" w:sz="0" w:space="0" w:color="auto"/>
                <w:left w:val="none" w:sz="0" w:space="0" w:color="auto"/>
                <w:bottom w:val="none" w:sz="0" w:space="0" w:color="auto"/>
                <w:right w:val="none" w:sz="0" w:space="0" w:color="auto"/>
              </w:divBdr>
            </w:div>
          </w:divsChild>
        </w:div>
        <w:div w:id="1987472567">
          <w:marLeft w:val="0"/>
          <w:marRight w:val="0"/>
          <w:marTop w:val="0"/>
          <w:marBottom w:val="0"/>
          <w:divBdr>
            <w:top w:val="none" w:sz="0" w:space="0" w:color="auto"/>
            <w:left w:val="none" w:sz="0" w:space="0" w:color="auto"/>
            <w:bottom w:val="none" w:sz="0" w:space="0" w:color="auto"/>
            <w:right w:val="none" w:sz="0" w:space="0" w:color="auto"/>
          </w:divBdr>
          <w:divsChild>
            <w:div w:id="1481388215">
              <w:marLeft w:val="0"/>
              <w:marRight w:val="0"/>
              <w:marTop w:val="0"/>
              <w:marBottom w:val="0"/>
              <w:divBdr>
                <w:top w:val="none" w:sz="0" w:space="0" w:color="auto"/>
                <w:left w:val="none" w:sz="0" w:space="0" w:color="auto"/>
                <w:bottom w:val="none" w:sz="0" w:space="0" w:color="auto"/>
                <w:right w:val="none" w:sz="0" w:space="0" w:color="auto"/>
              </w:divBdr>
            </w:div>
          </w:divsChild>
        </w:div>
        <w:div w:id="2003198666">
          <w:marLeft w:val="0"/>
          <w:marRight w:val="0"/>
          <w:marTop w:val="0"/>
          <w:marBottom w:val="0"/>
          <w:divBdr>
            <w:top w:val="none" w:sz="0" w:space="0" w:color="auto"/>
            <w:left w:val="none" w:sz="0" w:space="0" w:color="auto"/>
            <w:bottom w:val="none" w:sz="0" w:space="0" w:color="auto"/>
            <w:right w:val="none" w:sz="0" w:space="0" w:color="auto"/>
          </w:divBdr>
        </w:div>
        <w:div w:id="2041467877">
          <w:marLeft w:val="0"/>
          <w:marRight w:val="0"/>
          <w:marTop w:val="0"/>
          <w:marBottom w:val="0"/>
          <w:divBdr>
            <w:top w:val="none" w:sz="0" w:space="0" w:color="auto"/>
            <w:left w:val="none" w:sz="0" w:space="0" w:color="auto"/>
            <w:bottom w:val="none" w:sz="0" w:space="0" w:color="auto"/>
            <w:right w:val="none" w:sz="0" w:space="0" w:color="auto"/>
          </w:divBdr>
        </w:div>
        <w:div w:id="2066949572">
          <w:marLeft w:val="0"/>
          <w:marRight w:val="0"/>
          <w:marTop w:val="0"/>
          <w:marBottom w:val="0"/>
          <w:divBdr>
            <w:top w:val="none" w:sz="0" w:space="0" w:color="auto"/>
            <w:left w:val="none" w:sz="0" w:space="0" w:color="auto"/>
            <w:bottom w:val="none" w:sz="0" w:space="0" w:color="auto"/>
            <w:right w:val="none" w:sz="0" w:space="0" w:color="auto"/>
          </w:divBdr>
        </w:div>
        <w:div w:id="2091198974">
          <w:marLeft w:val="0"/>
          <w:marRight w:val="0"/>
          <w:marTop w:val="0"/>
          <w:marBottom w:val="0"/>
          <w:divBdr>
            <w:top w:val="none" w:sz="0" w:space="0" w:color="auto"/>
            <w:left w:val="none" w:sz="0" w:space="0" w:color="auto"/>
            <w:bottom w:val="none" w:sz="0" w:space="0" w:color="auto"/>
            <w:right w:val="none" w:sz="0" w:space="0" w:color="auto"/>
          </w:divBdr>
        </w:div>
        <w:div w:id="2099911275">
          <w:marLeft w:val="0"/>
          <w:marRight w:val="0"/>
          <w:marTop w:val="0"/>
          <w:marBottom w:val="0"/>
          <w:divBdr>
            <w:top w:val="none" w:sz="0" w:space="0" w:color="auto"/>
            <w:left w:val="none" w:sz="0" w:space="0" w:color="auto"/>
            <w:bottom w:val="none" w:sz="0" w:space="0" w:color="auto"/>
            <w:right w:val="none" w:sz="0" w:space="0" w:color="auto"/>
          </w:divBdr>
          <w:divsChild>
            <w:div w:id="75176103">
              <w:marLeft w:val="0"/>
              <w:marRight w:val="0"/>
              <w:marTop w:val="0"/>
              <w:marBottom w:val="0"/>
              <w:divBdr>
                <w:top w:val="none" w:sz="0" w:space="0" w:color="auto"/>
                <w:left w:val="none" w:sz="0" w:space="0" w:color="auto"/>
                <w:bottom w:val="none" w:sz="0" w:space="0" w:color="auto"/>
                <w:right w:val="none" w:sz="0" w:space="0" w:color="auto"/>
              </w:divBdr>
            </w:div>
            <w:div w:id="1126854717">
              <w:marLeft w:val="0"/>
              <w:marRight w:val="0"/>
              <w:marTop w:val="0"/>
              <w:marBottom w:val="0"/>
              <w:divBdr>
                <w:top w:val="none" w:sz="0" w:space="0" w:color="auto"/>
                <w:left w:val="none" w:sz="0" w:space="0" w:color="auto"/>
                <w:bottom w:val="none" w:sz="0" w:space="0" w:color="auto"/>
                <w:right w:val="none" w:sz="0" w:space="0" w:color="auto"/>
              </w:divBdr>
            </w:div>
            <w:div w:id="1532576209">
              <w:marLeft w:val="0"/>
              <w:marRight w:val="0"/>
              <w:marTop w:val="0"/>
              <w:marBottom w:val="0"/>
              <w:divBdr>
                <w:top w:val="none" w:sz="0" w:space="0" w:color="auto"/>
                <w:left w:val="none" w:sz="0" w:space="0" w:color="auto"/>
                <w:bottom w:val="none" w:sz="0" w:space="0" w:color="auto"/>
                <w:right w:val="none" w:sz="0" w:space="0" w:color="auto"/>
              </w:divBdr>
            </w:div>
            <w:div w:id="2027779872">
              <w:marLeft w:val="0"/>
              <w:marRight w:val="0"/>
              <w:marTop w:val="0"/>
              <w:marBottom w:val="0"/>
              <w:divBdr>
                <w:top w:val="none" w:sz="0" w:space="0" w:color="auto"/>
                <w:left w:val="none" w:sz="0" w:space="0" w:color="auto"/>
                <w:bottom w:val="none" w:sz="0" w:space="0" w:color="auto"/>
                <w:right w:val="none" w:sz="0" w:space="0" w:color="auto"/>
              </w:divBdr>
            </w:div>
          </w:divsChild>
        </w:div>
        <w:div w:id="2121335987">
          <w:marLeft w:val="0"/>
          <w:marRight w:val="0"/>
          <w:marTop w:val="0"/>
          <w:marBottom w:val="0"/>
          <w:divBdr>
            <w:top w:val="none" w:sz="0" w:space="0" w:color="auto"/>
            <w:left w:val="none" w:sz="0" w:space="0" w:color="auto"/>
            <w:bottom w:val="none" w:sz="0" w:space="0" w:color="auto"/>
            <w:right w:val="none" w:sz="0" w:space="0" w:color="auto"/>
          </w:divBdr>
        </w:div>
        <w:div w:id="2121489585">
          <w:marLeft w:val="0"/>
          <w:marRight w:val="0"/>
          <w:marTop w:val="0"/>
          <w:marBottom w:val="0"/>
          <w:divBdr>
            <w:top w:val="none" w:sz="0" w:space="0" w:color="auto"/>
            <w:left w:val="none" w:sz="0" w:space="0" w:color="auto"/>
            <w:bottom w:val="none" w:sz="0" w:space="0" w:color="auto"/>
            <w:right w:val="none" w:sz="0" w:space="0" w:color="auto"/>
          </w:divBdr>
        </w:div>
        <w:div w:id="2139295473">
          <w:marLeft w:val="0"/>
          <w:marRight w:val="0"/>
          <w:marTop w:val="0"/>
          <w:marBottom w:val="0"/>
          <w:divBdr>
            <w:top w:val="none" w:sz="0" w:space="0" w:color="auto"/>
            <w:left w:val="none" w:sz="0" w:space="0" w:color="auto"/>
            <w:bottom w:val="none" w:sz="0" w:space="0" w:color="auto"/>
            <w:right w:val="none" w:sz="0" w:space="0" w:color="auto"/>
          </w:divBdr>
          <w:divsChild>
            <w:div w:id="1141116432">
              <w:marLeft w:val="0"/>
              <w:marRight w:val="0"/>
              <w:marTop w:val="0"/>
              <w:marBottom w:val="0"/>
              <w:divBdr>
                <w:top w:val="none" w:sz="0" w:space="0" w:color="auto"/>
                <w:left w:val="none" w:sz="0" w:space="0" w:color="auto"/>
                <w:bottom w:val="none" w:sz="0" w:space="0" w:color="auto"/>
                <w:right w:val="none" w:sz="0" w:space="0" w:color="auto"/>
              </w:divBdr>
            </w:div>
            <w:div w:id="1414275840">
              <w:marLeft w:val="0"/>
              <w:marRight w:val="0"/>
              <w:marTop w:val="0"/>
              <w:marBottom w:val="0"/>
              <w:divBdr>
                <w:top w:val="none" w:sz="0" w:space="0" w:color="auto"/>
                <w:left w:val="none" w:sz="0" w:space="0" w:color="auto"/>
                <w:bottom w:val="none" w:sz="0" w:space="0" w:color="auto"/>
                <w:right w:val="none" w:sz="0" w:space="0" w:color="auto"/>
              </w:divBdr>
            </w:div>
            <w:div w:id="1499688025">
              <w:marLeft w:val="0"/>
              <w:marRight w:val="0"/>
              <w:marTop w:val="0"/>
              <w:marBottom w:val="0"/>
              <w:divBdr>
                <w:top w:val="none" w:sz="0" w:space="0" w:color="auto"/>
                <w:left w:val="none" w:sz="0" w:space="0" w:color="auto"/>
                <w:bottom w:val="none" w:sz="0" w:space="0" w:color="auto"/>
                <w:right w:val="none" w:sz="0" w:space="0" w:color="auto"/>
              </w:divBdr>
            </w:div>
            <w:div w:id="1998217690">
              <w:marLeft w:val="0"/>
              <w:marRight w:val="0"/>
              <w:marTop w:val="0"/>
              <w:marBottom w:val="0"/>
              <w:divBdr>
                <w:top w:val="none" w:sz="0" w:space="0" w:color="auto"/>
                <w:left w:val="none" w:sz="0" w:space="0" w:color="auto"/>
                <w:bottom w:val="none" w:sz="0" w:space="0" w:color="auto"/>
                <w:right w:val="none" w:sz="0" w:space="0" w:color="auto"/>
              </w:divBdr>
            </w:div>
            <w:div w:id="20800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898">
      <w:bodyDiv w:val="1"/>
      <w:marLeft w:val="0"/>
      <w:marRight w:val="0"/>
      <w:marTop w:val="0"/>
      <w:marBottom w:val="0"/>
      <w:divBdr>
        <w:top w:val="none" w:sz="0" w:space="0" w:color="auto"/>
        <w:left w:val="none" w:sz="0" w:space="0" w:color="auto"/>
        <w:bottom w:val="none" w:sz="0" w:space="0" w:color="auto"/>
        <w:right w:val="none" w:sz="0" w:space="0" w:color="auto"/>
      </w:divBdr>
      <w:divsChild>
        <w:div w:id="546934">
          <w:marLeft w:val="0"/>
          <w:marRight w:val="0"/>
          <w:marTop w:val="0"/>
          <w:marBottom w:val="0"/>
          <w:divBdr>
            <w:top w:val="none" w:sz="0" w:space="0" w:color="auto"/>
            <w:left w:val="none" w:sz="0" w:space="0" w:color="auto"/>
            <w:bottom w:val="none" w:sz="0" w:space="0" w:color="auto"/>
            <w:right w:val="none" w:sz="0" w:space="0" w:color="auto"/>
          </w:divBdr>
        </w:div>
        <w:div w:id="16202387">
          <w:marLeft w:val="0"/>
          <w:marRight w:val="0"/>
          <w:marTop w:val="0"/>
          <w:marBottom w:val="0"/>
          <w:divBdr>
            <w:top w:val="none" w:sz="0" w:space="0" w:color="auto"/>
            <w:left w:val="none" w:sz="0" w:space="0" w:color="auto"/>
            <w:bottom w:val="none" w:sz="0" w:space="0" w:color="auto"/>
            <w:right w:val="none" w:sz="0" w:space="0" w:color="auto"/>
          </w:divBdr>
        </w:div>
        <w:div w:id="21444154">
          <w:marLeft w:val="0"/>
          <w:marRight w:val="0"/>
          <w:marTop w:val="0"/>
          <w:marBottom w:val="0"/>
          <w:divBdr>
            <w:top w:val="none" w:sz="0" w:space="0" w:color="auto"/>
            <w:left w:val="none" w:sz="0" w:space="0" w:color="auto"/>
            <w:bottom w:val="none" w:sz="0" w:space="0" w:color="auto"/>
            <w:right w:val="none" w:sz="0" w:space="0" w:color="auto"/>
          </w:divBdr>
        </w:div>
        <w:div w:id="23986890">
          <w:marLeft w:val="0"/>
          <w:marRight w:val="0"/>
          <w:marTop w:val="0"/>
          <w:marBottom w:val="0"/>
          <w:divBdr>
            <w:top w:val="none" w:sz="0" w:space="0" w:color="auto"/>
            <w:left w:val="none" w:sz="0" w:space="0" w:color="auto"/>
            <w:bottom w:val="none" w:sz="0" w:space="0" w:color="auto"/>
            <w:right w:val="none" w:sz="0" w:space="0" w:color="auto"/>
          </w:divBdr>
          <w:divsChild>
            <w:div w:id="64302528">
              <w:marLeft w:val="0"/>
              <w:marRight w:val="0"/>
              <w:marTop w:val="0"/>
              <w:marBottom w:val="0"/>
              <w:divBdr>
                <w:top w:val="none" w:sz="0" w:space="0" w:color="auto"/>
                <w:left w:val="none" w:sz="0" w:space="0" w:color="auto"/>
                <w:bottom w:val="none" w:sz="0" w:space="0" w:color="auto"/>
                <w:right w:val="none" w:sz="0" w:space="0" w:color="auto"/>
              </w:divBdr>
            </w:div>
            <w:div w:id="1029456383">
              <w:marLeft w:val="0"/>
              <w:marRight w:val="0"/>
              <w:marTop w:val="0"/>
              <w:marBottom w:val="0"/>
              <w:divBdr>
                <w:top w:val="none" w:sz="0" w:space="0" w:color="auto"/>
                <w:left w:val="none" w:sz="0" w:space="0" w:color="auto"/>
                <w:bottom w:val="none" w:sz="0" w:space="0" w:color="auto"/>
                <w:right w:val="none" w:sz="0" w:space="0" w:color="auto"/>
              </w:divBdr>
            </w:div>
            <w:div w:id="1932932396">
              <w:marLeft w:val="0"/>
              <w:marRight w:val="0"/>
              <w:marTop w:val="0"/>
              <w:marBottom w:val="0"/>
              <w:divBdr>
                <w:top w:val="none" w:sz="0" w:space="0" w:color="auto"/>
                <w:left w:val="none" w:sz="0" w:space="0" w:color="auto"/>
                <w:bottom w:val="none" w:sz="0" w:space="0" w:color="auto"/>
                <w:right w:val="none" w:sz="0" w:space="0" w:color="auto"/>
              </w:divBdr>
            </w:div>
            <w:div w:id="2096708255">
              <w:marLeft w:val="0"/>
              <w:marRight w:val="0"/>
              <w:marTop w:val="0"/>
              <w:marBottom w:val="0"/>
              <w:divBdr>
                <w:top w:val="none" w:sz="0" w:space="0" w:color="auto"/>
                <w:left w:val="none" w:sz="0" w:space="0" w:color="auto"/>
                <w:bottom w:val="none" w:sz="0" w:space="0" w:color="auto"/>
                <w:right w:val="none" w:sz="0" w:space="0" w:color="auto"/>
              </w:divBdr>
            </w:div>
          </w:divsChild>
        </w:div>
        <w:div w:id="29229358">
          <w:marLeft w:val="0"/>
          <w:marRight w:val="0"/>
          <w:marTop w:val="0"/>
          <w:marBottom w:val="0"/>
          <w:divBdr>
            <w:top w:val="none" w:sz="0" w:space="0" w:color="auto"/>
            <w:left w:val="none" w:sz="0" w:space="0" w:color="auto"/>
            <w:bottom w:val="none" w:sz="0" w:space="0" w:color="auto"/>
            <w:right w:val="none" w:sz="0" w:space="0" w:color="auto"/>
          </w:divBdr>
        </w:div>
        <w:div w:id="36249430">
          <w:marLeft w:val="0"/>
          <w:marRight w:val="0"/>
          <w:marTop w:val="0"/>
          <w:marBottom w:val="0"/>
          <w:divBdr>
            <w:top w:val="none" w:sz="0" w:space="0" w:color="auto"/>
            <w:left w:val="none" w:sz="0" w:space="0" w:color="auto"/>
            <w:bottom w:val="none" w:sz="0" w:space="0" w:color="auto"/>
            <w:right w:val="none" w:sz="0" w:space="0" w:color="auto"/>
          </w:divBdr>
        </w:div>
        <w:div w:id="68699362">
          <w:marLeft w:val="0"/>
          <w:marRight w:val="0"/>
          <w:marTop w:val="0"/>
          <w:marBottom w:val="0"/>
          <w:divBdr>
            <w:top w:val="none" w:sz="0" w:space="0" w:color="auto"/>
            <w:left w:val="none" w:sz="0" w:space="0" w:color="auto"/>
            <w:bottom w:val="none" w:sz="0" w:space="0" w:color="auto"/>
            <w:right w:val="none" w:sz="0" w:space="0" w:color="auto"/>
          </w:divBdr>
        </w:div>
        <w:div w:id="83188036">
          <w:marLeft w:val="0"/>
          <w:marRight w:val="0"/>
          <w:marTop w:val="0"/>
          <w:marBottom w:val="0"/>
          <w:divBdr>
            <w:top w:val="none" w:sz="0" w:space="0" w:color="auto"/>
            <w:left w:val="none" w:sz="0" w:space="0" w:color="auto"/>
            <w:bottom w:val="none" w:sz="0" w:space="0" w:color="auto"/>
            <w:right w:val="none" w:sz="0" w:space="0" w:color="auto"/>
          </w:divBdr>
        </w:div>
        <w:div w:id="136607692">
          <w:marLeft w:val="0"/>
          <w:marRight w:val="0"/>
          <w:marTop w:val="0"/>
          <w:marBottom w:val="0"/>
          <w:divBdr>
            <w:top w:val="none" w:sz="0" w:space="0" w:color="auto"/>
            <w:left w:val="none" w:sz="0" w:space="0" w:color="auto"/>
            <w:bottom w:val="none" w:sz="0" w:space="0" w:color="auto"/>
            <w:right w:val="none" w:sz="0" w:space="0" w:color="auto"/>
          </w:divBdr>
          <w:divsChild>
            <w:div w:id="1430003928">
              <w:marLeft w:val="0"/>
              <w:marRight w:val="0"/>
              <w:marTop w:val="0"/>
              <w:marBottom w:val="0"/>
              <w:divBdr>
                <w:top w:val="none" w:sz="0" w:space="0" w:color="auto"/>
                <w:left w:val="none" w:sz="0" w:space="0" w:color="auto"/>
                <w:bottom w:val="none" w:sz="0" w:space="0" w:color="auto"/>
                <w:right w:val="none" w:sz="0" w:space="0" w:color="auto"/>
              </w:divBdr>
            </w:div>
          </w:divsChild>
        </w:div>
        <w:div w:id="155387082">
          <w:marLeft w:val="0"/>
          <w:marRight w:val="0"/>
          <w:marTop w:val="0"/>
          <w:marBottom w:val="0"/>
          <w:divBdr>
            <w:top w:val="none" w:sz="0" w:space="0" w:color="auto"/>
            <w:left w:val="none" w:sz="0" w:space="0" w:color="auto"/>
            <w:bottom w:val="none" w:sz="0" w:space="0" w:color="auto"/>
            <w:right w:val="none" w:sz="0" w:space="0" w:color="auto"/>
          </w:divBdr>
        </w:div>
        <w:div w:id="168643550">
          <w:marLeft w:val="0"/>
          <w:marRight w:val="0"/>
          <w:marTop w:val="0"/>
          <w:marBottom w:val="0"/>
          <w:divBdr>
            <w:top w:val="none" w:sz="0" w:space="0" w:color="auto"/>
            <w:left w:val="none" w:sz="0" w:space="0" w:color="auto"/>
            <w:bottom w:val="none" w:sz="0" w:space="0" w:color="auto"/>
            <w:right w:val="none" w:sz="0" w:space="0" w:color="auto"/>
          </w:divBdr>
          <w:divsChild>
            <w:div w:id="555746491">
              <w:marLeft w:val="-75"/>
              <w:marRight w:val="0"/>
              <w:marTop w:val="30"/>
              <w:marBottom w:val="30"/>
              <w:divBdr>
                <w:top w:val="none" w:sz="0" w:space="0" w:color="auto"/>
                <w:left w:val="none" w:sz="0" w:space="0" w:color="auto"/>
                <w:bottom w:val="none" w:sz="0" w:space="0" w:color="auto"/>
                <w:right w:val="none" w:sz="0" w:space="0" w:color="auto"/>
              </w:divBdr>
              <w:divsChild>
                <w:div w:id="1285843583">
                  <w:marLeft w:val="0"/>
                  <w:marRight w:val="0"/>
                  <w:marTop w:val="0"/>
                  <w:marBottom w:val="0"/>
                  <w:divBdr>
                    <w:top w:val="none" w:sz="0" w:space="0" w:color="auto"/>
                    <w:left w:val="none" w:sz="0" w:space="0" w:color="auto"/>
                    <w:bottom w:val="none" w:sz="0" w:space="0" w:color="auto"/>
                    <w:right w:val="none" w:sz="0" w:space="0" w:color="auto"/>
                  </w:divBdr>
                  <w:divsChild>
                    <w:div w:id="1258096265">
                      <w:marLeft w:val="0"/>
                      <w:marRight w:val="0"/>
                      <w:marTop w:val="0"/>
                      <w:marBottom w:val="0"/>
                      <w:divBdr>
                        <w:top w:val="none" w:sz="0" w:space="0" w:color="auto"/>
                        <w:left w:val="none" w:sz="0" w:space="0" w:color="auto"/>
                        <w:bottom w:val="none" w:sz="0" w:space="0" w:color="auto"/>
                        <w:right w:val="none" w:sz="0" w:space="0" w:color="auto"/>
                      </w:divBdr>
                    </w:div>
                  </w:divsChild>
                </w:div>
                <w:div w:id="1460339954">
                  <w:marLeft w:val="0"/>
                  <w:marRight w:val="0"/>
                  <w:marTop w:val="0"/>
                  <w:marBottom w:val="0"/>
                  <w:divBdr>
                    <w:top w:val="none" w:sz="0" w:space="0" w:color="auto"/>
                    <w:left w:val="none" w:sz="0" w:space="0" w:color="auto"/>
                    <w:bottom w:val="none" w:sz="0" w:space="0" w:color="auto"/>
                    <w:right w:val="none" w:sz="0" w:space="0" w:color="auto"/>
                  </w:divBdr>
                  <w:divsChild>
                    <w:div w:id="539636519">
                      <w:marLeft w:val="0"/>
                      <w:marRight w:val="0"/>
                      <w:marTop w:val="0"/>
                      <w:marBottom w:val="0"/>
                      <w:divBdr>
                        <w:top w:val="none" w:sz="0" w:space="0" w:color="auto"/>
                        <w:left w:val="none" w:sz="0" w:space="0" w:color="auto"/>
                        <w:bottom w:val="none" w:sz="0" w:space="0" w:color="auto"/>
                        <w:right w:val="none" w:sz="0" w:space="0" w:color="auto"/>
                      </w:divBdr>
                    </w:div>
                    <w:div w:id="1954090714">
                      <w:marLeft w:val="0"/>
                      <w:marRight w:val="0"/>
                      <w:marTop w:val="0"/>
                      <w:marBottom w:val="0"/>
                      <w:divBdr>
                        <w:top w:val="none" w:sz="0" w:space="0" w:color="auto"/>
                        <w:left w:val="none" w:sz="0" w:space="0" w:color="auto"/>
                        <w:bottom w:val="none" w:sz="0" w:space="0" w:color="auto"/>
                        <w:right w:val="none" w:sz="0" w:space="0" w:color="auto"/>
                      </w:divBdr>
                    </w:div>
                  </w:divsChild>
                </w:div>
                <w:div w:id="1677227148">
                  <w:marLeft w:val="0"/>
                  <w:marRight w:val="0"/>
                  <w:marTop w:val="0"/>
                  <w:marBottom w:val="0"/>
                  <w:divBdr>
                    <w:top w:val="none" w:sz="0" w:space="0" w:color="auto"/>
                    <w:left w:val="none" w:sz="0" w:space="0" w:color="auto"/>
                    <w:bottom w:val="none" w:sz="0" w:space="0" w:color="auto"/>
                    <w:right w:val="none" w:sz="0" w:space="0" w:color="auto"/>
                  </w:divBdr>
                  <w:divsChild>
                    <w:div w:id="16119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8783">
          <w:marLeft w:val="0"/>
          <w:marRight w:val="0"/>
          <w:marTop w:val="0"/>
          <w:marBottom w:val="0"/>
          <w:divBdr>
            <w:top w:val="none" w:sz="0" w:space="0" w:color="auto"/>
            <w:left w:val="none" w:sz="0" w:space="0" w:color="auto"/>
            <w:bottom w:val="none" w:sz="0" w:space="0" w:color="auto"/>
            <w:right w:val="none" w:sz="0" w:space="0" w:color="auto"/>
          </w:divBdr>
          <w:divsChild>
            <w:div w:id="208079950">
              <w:marLeft w:val="0"/>
              <w:marRight w:val="0"/>
              <w:marTop w:val="0"/>
              <w:marBottom w:val="0"/>
              <w:divBdr>
                <w:top w:val="none" w:sz="0" w:space="0" w:color="auto"/>
                <w:left w:val="none" w:sz="0" w:space="0" w:color="auto"/>
                <w:bottom w:val="none" w:sz="0" w:space="0" w:color="auto"/>
                <w:right w:val="none" w:sz="0" w:space="0" w:color="auto"/>
              </w:divBdr>
            </w:div>
            <w:div w:id="745037289">
              <w:marLeft w:val="0"/>
              <w:marRight w:val="0"/>
              <w:marTop w:val="0"/>
              <w:marBottom w:val="0"/>
              <w:divBdr>
                <w:top w:val="none" w:sz="0" w:space="0" w:color="auto"/>
                <w:left w:val="none" w:sz="0" w:space="0" w:color="auto"/>
                <w:bottom w:val="none" w:sz="0" w:space="0" w:color="auto"/>
                <w:right w:val="none" w:sz="0" w:space="0" w:color="auto"/>
              </w:divBdr>
            </w:div>
            <w:div w:id="2030334631">
              <w:marLeft w:val="0"/>
              <w:marRight w:val="0"/>
              <w:marTop w:val="0"/>
              <w:marBottom w:val="0"/>
              <w:divBdr>
                <w:top w:val="none" w:sz="0" w:space="0" w:color="auto"/>
                <w:left w:val="none" w:sz="0" w:space="0" w:color="auto"/>
                <w:bottom w:val="none" w:sz="0" w:space="0" w:color="auto"/>
                <w:right w:val="none" w:sz="0" w:space="0" w:color="auto"/>
              </w:divBdr>
            </w:div>
          </w:divsChild>
        </w:div>
        <w:div w:id="211964397">
          <w:marLeft w:val="0"/>
          <w:marRight w:val="0"/>
          <w:marTop w:val="0"/>
          <w:marBottom w:val="0"/>
          <w:divBdr>
            <w:top w:val="none" w:sz="0" w:space="0" w:color="auto"/>
            <w:left w:val="none" w:sz="0" w:space="0" w:color="auto"/>
            <w:bottom w:val="none" w:sz="0" w:space="0" w:color="auto"/>
            <w:right w:val="none" w:sz="0" w:space="0" w:color="auto"/>
          </w:divBdr>
        </w:div>
        <w:div w:id="218172638">
          <w:marLeft w:val="0"/>
          <w:marRight w:val="0"/>
          <w:marTop w:val="0"/>
          <w:marBottom w:val="0"/>
          <w:divBdr>
            <w:top w:val="none" w:sz="0" w:space="0" w:color="auto"/>
            <w:left w:val="none" w:sz="0" w:space="0" w:color="auto"/>
            <w:bottom w:val="none" w:sz="0" w:space="0" w:color="auto"/>
            <w:right w:val="none" w:sz="0" w:space="0" w:color="auto"/>
          </w:divBdr>
        </w:div>
        <w:div w:id="224799941">
          <w:marLeft w:val="0"/>
          <w:marRight w:val="0"/>
          <w:marTop w:val="0"/>
          <w:marBottom w:val="0"/>
          <w:divBdr>
            <w:top w:val="none" w:sz="0" w:space="0" w:color="auto"/>
            <w:left w:val="none" w:sz="0" w:space="0" w:color="auto"/>
            <w:bottom w:val="none" w:sz="0" w:space="0" w:color="auto"/>
            <w:right w:val="none" w:sz="0" w:space="0" w:color="auto"/>
          </w:divBdr>
        </w:div>
        <w:div w:id="256909564">
          <w:marLeft w:val="0"/>
          <w:marRight w:val="0"/>
          <w:marTop w:val="0"/>
          <w:marBottom w:val="0"/>
          <w:divBdr>
            <w:top w:val="none" w:sz="0" w:space="0" w:color="auto"/>
            <w:left w:val="none" w:sz="0" w:space="0" w:color="auto"/>
            <w:bottom w:val="none" w:sz="0" w:space="0" w:color="auto"/>
            <w:right w:val="none" w:sz="0" w:space="0" w:color="auto"/>
          </w:divBdr>
          <w:divsChild>
            <w:div w:id="215354996">
              <w:marLeft w:val="-75"/>
              <w:marRight w:val="0"/>
              <w:marTop w:val="30"/>
              <w:marBottom w:val="30"/>
              <w:divBdr>
                <w:top w:val="none" w:sz="0" w:space="0" w:color="auto"/>
                <w:left w:val="none" w:sz="0" w:space="0" w:color="auto"/>
                <w:bottom w:val="none" w:sz="0" w:space="0" w:color="auto"/>
                <w:right w:val="none" w:sz="0" w:space="0" w:color="auto"/>
              </w:divBdr>
              <w:divsChild>
                <w:div w:id="709886619">
                  <w:marLeft w:val="0"/>
                  <w:marRight w:val="0"/>
                  <w:marTop w:val="0"/>
                  <w:marBottom w:val="0"/>
                  <w:divBdr>
                    <w:top w:val="none" w:sz="0" w:space="0" w:color="auto"/>
                    <w:left w:val="none" w:sz="0" w:space="0" w:color="auto"/>
                    <w:bottom w:val="none" w:sz="0" w:space="0" w:color="auto"/>
                    <w:right w:val="none" w:sz="0" w:space="0" w:color="auto"/>
                  </w:divBdr>
                  <w:divsChild>
                    <w:div w:id="883638738">
                      <w:marLeft w:val="0"/>
                      <w:marRight w:val="0"/>
                      <w:marTop w:val="0"/>
                      <w:marBottom w:val="0"/>
                      <w:divBdr>
                        <w:top w:val="none" w:sz="0" w:space="0" w:color="auto"/>
                        <w:left w:val="none" w:sz="0" w:space="0" w:color="auto"/>
                        <w:bottom w:val="none" w:sz="0" w:space="0" w:color="auto"/>
                        <w:right w:val="none" w:sz="0" w:space="0" w:color="auto"/>
                      </w:divBdr>
                    </w:div>
                  </w:divsChild>
                </w:div>
                <w:div w:id="1133257753">
                  <w:marLeft w:val="0"/>
                  <w:marRight w:val="0"/>
                  <w:marTop w:val="0"/>
                  <w:marBottom w:val="0"/>
                  <w:divBdr>
                    <w:top w:val="none" w:sz="0" w:space="0" w:color="auto"/>
                    <w:left w:val="none" w:sz="0" w:space="0" w:color="auto"/>
                    <w:bottom w:val="none" w:sz="0" w:space="0" w:color="auto"/>
                    <w:right w:val="none" w:sz="0" w:space="0" w:color="auto"/>
                  </w:divBdr>
                  <w:divsChild>
                    <w:div w:id="1258177322">
                      <w:marLeft w:val="0"/>
                      <w:marRight w:val="0"/>
                      <w:marTop w:val="0"/>
                      <w:marBottom w:val="0"/>
                      <w:divBdr>
                        <w:top w:val="none" w:sz="0" w:space="0" w:color="auto"/>
                        <w:left w:val="none" w:sz="0" w:space="0" w:color="auto"/>
                        <w:bottom w:val="none" w:sz="0" w:space="0" w:color="auto"/>
                        <w:right w:val="none" w:sz="0" w:space="0" w:color="auto"/>
                      </w:divBdr>
                    </w:div>
                  </w:divsChild>
                </w:div>
                <w:div w:id="1850414502">
                  <w:marLeft w:val="0"/>
                  <w:marRight w:val="0"/>
                  <w:marTop w:val="0"/>
                  <w:marBottom w:val="0"/>
                  <w:divBdr>
                    <w:top w:val="none" w:sz="0" w:space="0" w:color="auto"/>
                    <w:left w:val="none" w:sz="0" w:space="0" w:color="auto"/>
                    <w:bottom w:val="none" w:sz="0" w:space="0" w:color="auto"/>
                    <w:right w:val="none" w:sz="0" w:space="0" w:color="auto"/>
                  </w:divBdr>
                  <w:divsChild>
                    <w:div w:id="2004120200">
                      <w:marLeft w:val="0"/>
                      <w:marRight w:val="0"/>
                      <w:marTop w:val="0"/>
                      <w:marBottom w:val="0"/>
                      <w:divBdr>
                        <w:top w:val="none" w:sz="0" w:space="0" w:color="auto"/>
                        <w:left w:val="none" w:sz="0" w:space="0" w:color="auto"/>
                        <w:bottom w:val="none" w:sz="0" w:space="0" w:color="auto"/>
                        <w:right w:val="none" w:sz="0" w:space="0" w:color="auto"/>
                      </w:divBdr>
                    </w:div>
                  </w:divsChild>
                </w:div>
                <w:div w:id="2138797713">
                  <w:marLeft w:val="0"/>
                  <w:marRight w:val="0"/>
                  <w:marTop w:val="0"/>
                  <w:marBottom w:val="0"/>
                  <w:divBdr>
                    <w:top w:val="none" w:sz="0" w:space="0" w:color="auto"/>
                    <w:left w:val="none" w:sz="0" w:space="0" w:color="auto"/>
                    <w:bottom w:val="none" w:sz="0" w:space="0" w:color="auto"/>
                    <w:right w:val="none" w:sz="0" w:space="0" w:color="auto"/>
                  </w:divBdr>
                  <w:divsChild>
                    <w:div w:id="1902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947247">
          <w:marLeft w:val="0"/>
          <w:marRight w:val="0"/>
          <w:marTop w:val="0"/>
          <w:marBottom w:val="0"/>
          <w:divBdr>
            <w:top w:val="none" w:sz="0" w:space="0" w:color="auto"/>
            <w:left w:val="none" w:sz="0" w:space="0" w:color="auto"/>
            <w:bottom w:val="none" w:sz="0" w:space="0" w:color="auto"/>
            <w:right w:val="none" w:sz="0" w:space="0" w:color="auto"/>
          </w:divBdr>
        </w:div>
        <w:div w:id="262886179">
          <w:marLeft w:val="0"/>
          <w:marRight w:val="0"/>
          <w:marTop w:val="0"/>
          <w:marBottom w:val="0"/>
          <w:divBdr>
            <w:top w:val="none" w:sz="0" w:space="0" w:color="auto"/>
            <w:left w:val="none" w:sz="0" w:space="0" w:color="auto"/>
            <w:bottom w:val="none" w:sz="0" w:space="0" w:color="auto"/>
            <w:right w:val="none" w:sz="0" w:space="0" w:color="auto"/>
          </w:divBdr>
        </w:div>
        <w:div w:id="276791111">
          <w:marLeft w:val="0"/>
          <w:marRight w:val="0"/>
          <w:marTop w:val="0"/>
          <w:marBottom w:val="0"/>
          <w:divBdr>
            <w:top w:val="none" w:sz="0" w:space="0" w:color="auto"/>
            <w:left w:val="none" w:sz="0" w:space="0" w:color="auto"/>
            <w:bottom w:val="none" w:sz="0" w:space="0" w:color="auto"/>
            <w:right w:val="none" w:sz="0" w:space="0" w:color="auto"/>
          </w:divBdr>
          <w:divsChild>
            <w:div w:id="415786345">
              <w:marLeft w:val="0"/>
              <w:marRight w:val="0"/>
              <w:marTop w:val="0"/>
              <w:marBottom w:val="0"/>
              <w:divBdr>
                <w:top w:val="none" w:sz="0" w:space="0" w:color="auto"/>
                <w:left w:val="none" w:sz="0" w:space="0" w:color="auto"/>
                <w:bottom w:val="none" w:sz="0" w:space="0" w:color="auto"/>
                <w:right w:val="none" w:sz="0" w:space="0" w:color="auto"/>
              </w:divBdr>
            </w:div>
          </w:divsChild>
        </w:div>
        <w:div w:id="296959544">
          <w:marLeft w:val="0"/>
          <w:marRight w:val="0"/>
          <w:marTop w:val="0"/>
          <w:marBottom w:val="0"/>
          <w:divBdr>
            <w:top w:val="none" w:sz="0" w:space="0" w:color="auto"/>
            <w:left w:val="none" w:sz="0" w:space="0" w:color="auto"/>
            <w:bottom w:val="none" w:sz="0" w:space="0" w:color="auto"/>
            <w:right w:val="none" w:sz="0" w:space="0" w:color="auto"/>
          </w:divBdr>
          <w:divsChild>
            <w:div w:id="629823671">
              <w:marLeft w:val="-75"/>
              <w:marRight w:val="0"/>
              <w:marTop w:val="30"/>
              <w:marBottom w:val="30"/>
              <w:divBdr>
                <w:top w:val="none" w:sz="0" w:space="0" w:color="auto"/>
                <w:left w:val="none" w:sz="0" w:space="0" w:color="auto"/>
                <w:bottom w:val="none" w:sz="0" w:space="0" w:color="auto"/>
                <w:right w:val="none" w:sz="0" w:space="0" w:color="auto"/>
              </w:divBdr>
              <w:divsChild>
                <w:div w:id="187333053">
                  <w:marLeft w:val="0"/>
                  <w:marRight w:val="0"/>
                  <w:marTop w:val="0"/>
                  <w:marBottom w:val="0"/>
                  <w:divBdr>
                    <w:top w:val="none" w:sz="0" w:space="0" w:color="auto"/>
                    <w:left w:val="none" w:sz="0" w:space="0" w:color="auto"/>
                    <w:bottom w:val="none" w:sz="0" w:space="0" w:color="auto"/>
                    <w:right w:val="none" w:sz="0" w:space="0" w:color="auto"/>
                  </w:divBdr>
                  <w:divsChild>
                    <w:div w:id="487749654">
                      <w:marLeft w:val="0"/>
                      <w:marRight w:val="0"/>
                      <w:marTop w:val="0"/>
                      <w:marBottom w:val="0"/>
                      <w:divBdr>
                        <w:top w:val="none" w:sz="0" w:space="0" w:color="auto"/>
                        <w:left w:val="none" w:sz="0" w:space="0" w:color="auto"/>
                        <w:bottom w:val="none" w:sz="0" w:space="0" w:color="auto"/>
                        <w:right w:val="none" w:sz="0" w:space="0" w:color="auto"/>
                      </w:divBdr>
                    </w:div>
                  </w:divsChild>
                </w:div>
                <w:div w:id="304817252">
                  <w:marLeft w:val="0"/>
                  <w:marRight w:val="0"/>
                  <w:marTop w:val="0"/>
                  <w:marBottom w:val="0"/>
                  <w:divBdr>
                    <w:top w:val="none" w:sz="0" w:space="0" w:color="auto"/>
                    <w:left w:val="none" w:sz="0" w:space="0" w:color="auto"/>
                    <w:bottom w:val="none" w:sz="0" w:space="0" w:color="auto"/>
                    <w:right w:val="none" w:sz="0" w:space="0" w:color="auto"/>
                  </w:divBdr>
                  <w:divsChild>
                    <w:div w:id="1008098661">
                      <w:marLeft w:val="0"/>
                      <w:marRight w:val="0"/>
                      <w:marTop w:val="0"/>
                      <w:marBottom w:val="0"/>
                      <w:divBdr>
                        <w:top w:val="none" w:sz="0" w:space="0" w:color="auto"/>
                        <w:left w:val="none" w:sz="0" w:space="0" w:color="auto"/>
                        <w:bottom w:val="none" w:sz="0" w:space="0" w:color="auto"/>
                        <w:right w:val="none" w:sz="0" w:space="0" w:color="auto"/>
                      </w:divBdr>
                    </w:div>
                  </w:divsChild>
                </w:div>
                <w:div w:id="449983205">
                  <w:marLeft w:val="0"/>
                  <w:marRight w:val="0"/>
                  <w:marTop w:val="0"/>
                  <w:marBottom w:val="0"/>
                  <w:divBdr>
                    <w:top w:val="none" w:sz="0" w:space="0" w:color="auto"/>
                    <w:left w:val="none" w:sz="0" w:space="0" w:color="auto"/>
                    <w:bottom w:val="none" w:sz="0" w:space="0" w:color="auto"/>
                    <w:right w:val="none" w:sz="0" w:space="0" w:color="auto"/>
                  </w:divBdr>
                  <w:divsChild>
                    <w:div w:id="631715411">
                      <w:marLeft w:val="0"/>
                      <w:marRight w:val="0"/>
                      <w:marTop w:val="0"/>
                      <w:marBottom w:val="0"/>
                      <w:divBdr>
                        <w:top w:val="none" w:sz="0" w:space="0" w:color="auto"/>
                        <w:left w:val="none" w:sz="0" w:space="0" w:color="auto"/>
                        <w:bottom w:val="none" w:sz="0" w:space="0" w:color="auto"/>
                        <w:right w:val="none" w:sz="0" w:space="0" w:color="auto"/>
                      </w:divBdr>
                    </w:div>
                  </w:divsChild>
                </w:div>
                <w:div w:id="474226090">
                  <w:marLeft w:val="0"/>
                  <w:marRight w:val="0"/>
                  <w:marTop w:val="0"/>
                  <w:marBottom w:val="0"/>
                  <w:divBdr>
                    <w:top w:val="none" w:sz="0" w:space="0" w:color="auto"/>
                    <w:left w:val="none" w:sz="0" w:space="0" w:color="auto"/>
                    <w:bottom w:val="none" w:sz="0" w:space="0" w:color="auto"/>
                    <w:right w:val="none" w:sz="0" w:space="0" w:color="auto"/>
                  </w:divBdr>
                  <w:divsChild>
                    <w:div w:id="107433376">
                      <w:marLeft w:val="0"/>
                      <w:marRight w:val="0"/>
                      <w:marTop w:val="0"/>
                      <w:marBottom w:val="0"/>
                      <w:divBdr>
                        <w:top w:val="none" w:sz="0" w:space="0" w:color="auto"/>
                        <w:left w:val="none" w:sz="0" w:space="0" w:color="auto"/>
                        <w:bottom w:val="none" w:sz="0" w:space="0" w:color="auto"/>
                        <w:right w:val="none" w:sz="0" w:space="0" w:color="auto"/>
                      </w:divBdr>
                    </w:div>
                  </w:divsChild>
                </w:div>
                <w:div w:id="629827768">
                  <w:marLeft w:val="0"/>
                  <w:marRight w:val="0"/>
                  <w:marTop w:val="0"/>
                  <w:marBottom w:val="0"/>
                  <w:divBdr>
                    <w:top w:val="none" w:sz="0" w:space="0" w:color="auto"/>
                    <w:left w:val="none" w:sz="0" w:space="0" w:color="auto"/>
                    <w:bottom w:val="none" w:sz="0" w:space="0" w:color="auto"/>
                    <w:right w:val="none" w:sz="0" w:space="0" w:color="auto"/>
                  </w:divBdr>
                  <w:divsChild>
                    <w:div w:id="414595110">
                      <w:marLeft w:val="0"/>
                      <w:marRight w:val="0"/>
                      <w:marTop w:val="0"/>
                      <w:marBottom w:val="0"/>
                      <w:divBdr>
                        <w:top w:val="none" w:sz="0" w:space="0" w:color="auto"/>
                        <w:left w:val="none" w:sz="0" w:space="0" w:color="auto"/>
                        <w:bottom w:val="none" w:sz="0" w:space="0" w:color="auto"/>
                        <w:right w:val="none" w:sz="0" w:space="0" w:color="auto"/>
                      </w:divBdr>
                    </w:div>
                  </w:divsChild>
                </w:div>
                <w:div w:id="672613658">
                  <w:marLeft w:val="0"/>
                  <w:marRight w:val="0"/>
                  <w:marTop w:val="0"/>
                  <w:marBottom w:val="0"/>
                  <w:divBdr>
                    <w:top w:val="none" w:sz="0" w:space="0" w:color="auto"/>
                    <w:left w:val="none" w:sz="0" w:space="0" w:color="auto"/>
                    <w:bottom w:val="none" w:sz="0" w:space="0" w:color="auto"/>
                    <w:right w:val="none" w:sz="0" w:space="0" w:color="auto"/>
                  </w:divBdr>
                  <w:divsChild>
                    <w:div w:id="1870288926">
                      <w:marLeft w:val="0"/>
                      <w:marRight w:val="0"/>
                      <w:marTop w:val="0"/>
                      <w:marBottom w:val="0"/>
                      <w:divBdr>
                        <w:top w:val="none" w:sz="0" w:space="0" w:color="auto"/>
                        <w:left w:val="none" w:sz="0" w:space="0" w:color="auto"/>
                        <w:bottom w:val="none" w:sz="0" w:space="0" w:color="auto"/>
                        <w:right w:val="none" w:sz="0" w:space="0" w:color="auto"/>
                      </w:divBdr>
                    </w:div>
                  </w:divsChild>
                </w:div>
                <w:div w:id="971908018">
                  <w:marLeft w:val="0"/>
                  <w:marRight w:val="0"/>
                  <w:marTop w:val="0"/>
                  <w:marBottom w:val="0"/>
                  <w:divBdr>
                    <w:top w:val="none" w:sz="0" w:space="0" w:color="auto"/>
                    <w:left w:val="none" w:sz="0" w:space="0" w:color="auto"/>
                    <w:bottom w:val="none" w:sz="0" w:space="0" w:color="auto"/>
                    <w:right w:val="none" w:sz="0" w:space="0" w:color="auto"/>
                  </w:divBdr>
                  <w:divsChild>
                    <w:div w:id="460271184">
                      <w:marLeft w:val="0"/>
                      <w:marRight w:val="0"/>
                      <w:marTop w:val="0"/>
                      <w:marBottom w:val="0"/>
                      <w:divBdr>
                        <w:top w:val="none" w:sz="0" w:space="0" w:color="auto"/>
                        <w:left w:val="none" w:sz="0" w:space="0" w:color="auto"/>
                        <w:bottom w:val="none" w:sz="0" w:space="0" w:color="auto"/>
                        <w:right w:val="none" w:sz="0" w:space="0" w:color="auto"/>
                      </w:divBdr>
                    </w:div>
                  </w:divsChild>
                </w:div>
                <w:div w:id="1457681371">
                  <w:marLeft w:val="0"/>
                  <w:marRight w:val="0"/>
                  <w:marTop w:val="0"/>
                  <w:marBottom w:val="0"/>
                  <w:divBdr>
                    <w:top w:val="none" w:sz="0" w:space="0" w:color="auto"/>
                    <w:left w:val="none" w:sz="0" w:space="0" w:color="auto"/>
                    <w:bottom w:val="none" w:sz="0" w:space="0" w:color="auto"/>
                    <w:right w:val="none" w:sz="0" w:space="0" w:color="auto"/>
                  </w:divBdr>
                  <w:divsChild>
                    <w:div w:id="14351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1151">
          <w:marLeft w:val="0"/>
          <w:marRight w:val="0"/>
          <w:marTop w:val="0"/>
          <w:marBottom w:val="0"/>
          <w:divBdr>
            <w:top w:val="none" w:sz="0" w:space="0" w:color="auto"/>
            <w:left w:val="none" w:sz="0" w:space="0" w:color="auto"/>
            <w:bottom w:val="none" w:sz="0" w:space="0" w:color="auto"/>
            <w:right w:val="none" w:sz="0" w:space="0" w:color="auto"/>
          </w:divBdr>
          <w:divsChild>
            <w:div w:id="2067601076">
              <w:marLeft w:val="0"/>
              <w:marRight w:val="0"/>
              <w:marTop w:val="0"/>
              <w:marBottom w:val="0"/>
              <w:divBdr>
                <w:top w:val="none" w:sz="0" w:space="0" w:color="auto"/>
                <w:left w:val="none" w:sz="0" w:space="0" w:color="auto"/>
                <w:bottom w:val="none" w:sz="0" w:space="0" w:color="auto"/>
                <w:right w:val="none" w:sz="0" w:space="0" w:color="auto"/>
              </w:divBdr>
            </w:div>
          </w:divsChild>
        </w:div>
        <w:div w:id="327296974">
          <w:marLeft w:val="0"/>
          <w:marRight w:val="0"/>
          <w:marTop w:val="0"/>
          <w:marBottom w:val="0"/>
          <w:divBdr>
            <w:top w:val="none" w:sz="0" w:space="0" w:color="auto"/>
            <w:left w:val="none" w:sz="0" w:space="0" w:color="auto"/>
            <w:bottom w:val="none" w:sz="0" w:space="0" w:color="auto"/>
            <w:right w:val="none" w:sz="0" w:space="0" w:color="auto"/>
          </w:divBdr>
          <w:divsChild>
            <w:div w:id="217477801">
              <w:marLeft w:val="0"/>
              <w:marRight w:val="0"/>
              <w:marTop w:val="0"/>
              <w:marBottom w:val="0"/>
              <w:divBdr>
                <w:top w:val="none" w:sz="0" w:space="0" w:color="auto"/>
                <w:left w:val="none" w:sz="0" w:space="0" w:color="auto"/>
                <w:bottom w:val="none" w:sz="0" w:space="0" w:color="auto"/>
                <w:right w:val="none" w:sz="0" w:space="0" w:color="auto"/>
              </w:divBdr>
            </w:div>
            <w:div w:id="493644389">
              <w:marLeft w:val="0"/>
              <w:marRight w:val="0"/>
              <w:marTop w:val="0"/>
              <w:marBottom w:val="0"/>
              <w:divBdr>
                <w:top w:val="none" w:sz="0" w:space="0" w:color="auto"/>
                <w:left w:val="none" w:sz="0" w:space="0" w:color="auto"/>
                <w:bottom w:val="none" w:sz="0" w:space="0" w:color="auto"/>
                <w:right w:val="none" w:sz="0" w:space="0" w:color="auto"/>
              </w:divBdr>
            </w:div>
            <w:div w:id="848249581">
              <w:marLeft w:val="0"/>
              <w:marRight w:val="0"/>
              <w:marTop w:val="0"/>
              <w:marBottom w:val="0"/>
              <w:divBdr>
                <w:top w:val="none" w:sz="0" w:space="0" w:color="auto"/>
                <w:left w:val="none" w:sz="0" w:space="0" w:color="auto"/>
                <w:bottom w:val="none" w:sz="0" w:space="0" w:color="auto"/>
                <w:right w:val="none" w:sz="0" w:space="0" w:color="auto"/>
              </w:divBdr>
            </w:div>
            <w:div w:id="1330863317">
              <w:marLeft w:val="0"/>
              <w:marRight w:val="0"/>
              <w:marTop w:val="0"/>
              <w:marBottom w:val="0"/>
              <w:divBdr>
                <w:top w:val="none" w:sz="0" w:space="0" w:color="auto"/>
                <w:left w:val="none" w:sz="0" w:space="0" w:color="auto"/>
                <w:bottom w:val="none" w:sz="0" w:space="0" w:color="auto"/>
                <w:right w:val="none" w:sz="0" w:space="0" w:color="auto"/>
              </w:divBdr>
            </w:div>
            <w:div w:id="2073887431">
              <w:marLeft w:val="0"/>
              <w:marRight w:val="0"/>
              <w:marTop w:val="0"/>
              <w:marBottom w:val="0"/>
              <w:divBdr>
                <w:top w:val="none" w:sz="0" w:space="0" w:color="auto"/>
                <w:left w:val="none" w:sz="0" w:space="0" w:color="auto"/>
                <w:bottom w:val="none" w:sz="0" w:space="0" w:color="auto"/>
                <w:right w:val="none" w:sz="0" w:space="0" w:color="auto"/>
              </w:divBdr>
            </w:div>
          </w:divsChild>
        </w:div>
        <w:div w:id="330259856">
          <w:marLeft w:val="0"/>
          <w:marRight w:val="0"/>
          <w:marTop w:val="0"/>
          <w:marBottom w:val="0"/>
          <w:divBdr>
            <w:top w:val="none" w:sz="0" w:space="0" w:color="auto"/>
            <w:left w:val="none" w:sz="0" w:space="0" w:color="auto"/>
            <w:bottom w:val="none" w:sz="0" w:space="0" w:color="auto"/>
            <w:right w:val="none" w:sz="0" w:space="0" w:color="auto"/>
          </w:divBdr>
          <w:divsChild>
            <w:div w:id="1186478354">
              <w:marLeft w:val="-75"/>
              <w:marRight w:val="0"/>
              <w:marTop w:val="30"/>
              <w:marBottom w:val="30"/>
              <w:divBdr>
                <w:top w:val="none" w:sz="0" w:space="0" w:color="auto"/>
                <w:left w:val="none" w:sz="0" w:space="0" w:color="auto"/>
                <w:bottom w:val="none" w:sz="0" w:space="0" w:color="auto"/>
                <w:right w:val="none" w:sz="0" w:space="0" w:color="auto"/>
              </w:divBdr>
              <w:divsChild>
                <w:div w:id="86004666">
                  <w:marLeft w:val="0"/>
                  <w:marRight w:val="0"/>
                  <w:marTop w:val="0"/>
                  <w:marBottom w:val="0"/>
                  <w:divBdr>
                    <w:top w:val="none" w:sz="0" w:space="0" w:color="auto"/>
                    <w:left w:val="none" w:sz="0" w:space="0" w:color="auto"/>
                    <w:bottom w:val="none" w:sz="0" w:space="0" w:color="auto"/>
                    <w:right w:val="none" w:sz="0" w:space="0" w:color="auto"/>
                  </w:divBdr>
                  <w:divsChild>
                    <w:div w:id="23137638">
                      <w:marLeft w:val="0"/>
                      <w:marRight w:val="0"/>
                      <w:marTop w:val="0"/>
                      <w:marBottom w:val="0"/>
                      <w:divBdr>
                        <w:top w:val="none" w:sz="0" w:space="0" w:color="auto"/>
                        <w:left w:val="none" w:sz="0" w:space="0" w:color="auto"/>
                        <w:bottom w:val="none" w:sz="0" w:space="0" w:color="auto"/>
                        <w:right w:val="none" w:sz="0" w:space="0" w:color="auto"/>
                      </w:divBdr>
                    </w:div>
                  </w:divsChild>
                </w:div>
                <w:div w:id="827479653">
                  <w:marLeft w:val="0"/>
                  <w:marRight w:val="0"/>
                  <w:marTop w:val="0"/>
                  <w:marBottom w:val="0"/>
                  <w:divBdr>
                    <w:top w:val="none" w:sz="0" w:space="0" w:color="auto"/>
                    <w:left w:val="none" w:sz="0" w:space="0" w:color="auto"/>
                    <w:bottom w:val="none" w:sz="0" w:space="0" w:color="auto"/>
                    <w:right w:val="none" w:sz="0" w:space="0" w:color="auto"/>
                  </w:divBdr>
                  <w:divsChild>
                    <w:div w:id="66729071">
                      <w:marLeft w:val="0"/>
                      <w:marRight w:val="0"/>
                      <w:marTop w:val="0"/>
                      <w:marBottom w:val="0"/>
                      <w:divBdr>
                        <w:top w:val="none" w:sz="0" w:space="0" w:color="auto"/>
                        <w:left w:val="none" w:sz="0" w:space="0" w:color="auto"/>
                        <w:bottom w:val="none" w:sz="0" w:space="0" w:color="auto"/>
                        <w:right w:val="none" w:sz="0" w:space="0" w:color="auto"/>
                      </w:divBdr>
                    </w:div>
                    <w:div w:id="570388679">
                      <w:marLeft w:val="0"/>
                      <w:marRight w:val="0"/>
                      <w:marTop w:val="0"/>
                      <w:marBottom w:val="0"/>
                      <w:divBdr>
                        <w:top w:val="none" w:sz="0" w:space="0" w:color="auto"/>
                        <w:left w:val="none" w:sz="0" w:space="0" w:color="auto"/>
                        <w:bottom w:val="none" w:sz="0" w:space="0" w:color="auto"/>
                        <w:right w:val="none" w:sz="0" w:space="0" w:color="auto"/>
                      </w:divBdr>
                    </w:div>
                    <w:div w:id="1609923523">
                      <w:marLeft w:val="0"/>
                      <w:marRight w:val="0"/>
                      <w:marTop w:val="0"/>
                      <w:marBottom w:val="0"/>
                      <w:divBdr>
                        <w:top w:val="none" w:sz="0" w:space="0" w:color="auto"/>
                        <w:left w:val="none" w:sz="0" w:space="0" w:color="auto"/>
                        <w:bottom w:val="none" w:sz="0" w:space="0" w:color="auto"/>
                        <w:right w:val="none" w:sz="0" w:space="0" w:color="auto"/>
                      </w:divBdr>
                    </w:div>
                    <w:div w:id="1633365331">
                      <w:marLeft w:val="0"/>
                      <w:marRight w:val="0"/>
                      <w:marTop w:val="0"/>
                      <w:marBottom w:val="0"/>
                      <w:divBdr>
                        <w:top w:val="none" w:sz="0" w:space="0" w:color="auto"/>
                        <w:left w:val="none" w:sz="0" w:space="0" w:color="auto"/>
                        <w:bottom w:val="none" w:sz="0" w:space="0" w:color="auto"/>
                        <w:right w:val="none" w:sz="0" w:space="0" w:color="auto"/>
                      </w:divBdr>
                    </w:div>
                    <w:div w:id="1650016063">
                      <w:marLeft w:val="0"/>
                      <w:marRight w:val="0"/>
                      <w:marTop w:val="0"/>
                      <w:marBottom w:val="0"/>
                      <w:divBdr>
                        <w:top w:val="none" w:sz="0" w:space="0" w:color="auto"/>
                        <w:left w:val="none" w:sz="0" w:space="0" w:color="auto"/>
                        <w:bottom w:val="none" w:sz="0" w:space="0" w:color="auto"/>
                        <w:right w:val="none" w:sz="0" w:space="0" w:color="auto"/>
                      </w:divBdr>
                    </w:div>
                    <w:div w:id="1981960410">
                      <w:marLeft w:val="0"/>
                      <w:marRight w:val="0"/>
                      <w:marTop w:val="0"/>
                      <w:marBottom w:val="0"/>
                      <w:divBdr>
                        <w:top w:val="none" w:sz="0" w:space="0" w:color="auto"/>
                        <w:left w:val="none" w:sz="0" w:space="0" w:color="auto"/>
                        <w:bottom w:val="none" w:sz="0" w:space="0" w:color="auto"/>
                        <w:right w:val="none" w:sz="0" w:space="0" w:color="auto"/>
                      </w:divBdr>
                    </w:div>
                  </w:divsChild>
                </w:div>
                <w:div w:id="2059621385">
                  <w:marLeft w:val="0"/>
                  <w:marRight w:val="0"/>
                  <w:marTop w:val="0"/>
                  <w:marBottom w:val="0"/>
                  <w:divBdr>
                    <w:top w:val="none" w:sz="0" w:space="0" w:color="auto"/>
                    <w:left w:val="none" w:sz="0" w:space="0" w:color="auto"/>
                    <w:bottom w:val="none" w:sz="0" w:space="0" w:color="auto"/>
                    <w:right w:val="none" w:sz="0" w:space="0" w:color="auto"/>
                  </w:divBdr>
                  <w:divsChild>
                    <w:div w:id="58399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61575">
          <w:marLeft w:val="0"/>
          <w:marRight w:val="0"/>
          <w:marTop w:val="0"/>
          <w:marBottom w:val="0"/>
          <w:divBdr>
            <w:top w:val="none" w:sz="0" w:space="0" w:color="auto"/>
            <w:left w:val="none" w:sz="0" w:space="0" w:color="auto"/>
            <w:bottom w:val="none" w:sz="0" w:space="0" w:color="auto"/>
            <w:right w:val="none" w:sz="0" w:space="0" w:color="auto"/>
          </w:divBdr>
        </w:div>
        <w:div w:id="384764999">
          <w:marLeft w:val="0"/>
          <w:marRight w:val="0"/>
          <w:marTop w:val="0"/>
          <w:marBottom w:val="0"/>
          <w:divBdr>
            <w:top w:val="none" w:sz="0" w:space="0" w:color="auto"/>
            <w:left w:val="none" w:sz="0" w:space="0" w:color="auto"/>
            <w:bottom w:val="none" w:sz="0" w:space="0" w:color="auto"/>
            <w:right w:val="none" w:sz="0" w:space="0" w:color="auto"/>
          </w:divBdr>
        </w:div>
        <w:div w:id="424956377">
          <w:marLeft w:val="0"/>
          <w:marRight w:val="0"/>
          <w:marTop w:val="0"/>
          <w:marBottom w:val="0"/>
          <w:divBdr>
            <w:top w:val="none" w:sz="0" w:space="0" w:color="auto"/>
            <w:left w:val="none" w:sz="0" w:space="0" w:color="auto"/>
            <w:bottom w:val="none" w:sz="0" w:space="0" w:color="auto"/>
            <w:right w:val="none" w:sz="0" w:space="0" w:color="auto"/>
          </w:divBdr>
        </w:div>
        <w:div w:id="429280383">
          <w:marLeft w:val="0"/>
          <w:marRight w:val="0"/>
          <w:marTop w:val="0"/>
          <w:marBottom w:val="0"/>
          <w:divBdr>
            <w:top w:val="none" w:sz="0" w:space="0" w:color="auto"/>
            <w:left w:val="none" w:sz="0" w:space="0" w:color="auto"/>
            <w:bottom w:val="none" w:sz="0" w:space="0" w:color="auto"/>
            <w:right w:val="none" w:sz="0" w:space="0" w:color="auto"/>
          </w:divBdr>
        </w:div>
        <w:div w:id="436295274">
          <w:marLeft w:val="0"/>
          <w:marRight w:val="0"/>
          <w:marTop w:val="0"/>
          <w:marBottom w:val="0"/>
          <w:divBdr>
            <w:top w:val="none" w:sz="0" w:space="0" w:color="auto"/>
            <w:left w:val="none" w:sz="0" w:space="0" w:color="auto"/>
            <w:bottom w:val="none" w:sz="0" w:space="0" w:color="auto"/>
            <w:right w:val="none" w:sz="0" w:space="0" w:color="auto"/>
          </w:divBdr>
        </w:div>
        <w:div w:id="448160830">
          <w:marLeft w:val="0"/>
          <w:marRight w:val="0"/>
          <w:marTop w:val="0"/>
          <w:marBottom w:val="0"/>
          <w:divBdr>
            <w:top w:val="none" w:sz="0" w:space="0" w:color="auto"/>
            <w:left w:val="none" w:sz="0" w:space="0" w:color="auto"/>
            <w:bottom w:val="none" w:sz="0" w:space="0" w:color="auto"/>
            <w:right w:val="none" w:sz="0" w:space="0" w:color="auto"/>
          </w:divBdr>
          <w:divsChild>
            <w:div w:id="141773166">
              <w:marLeft w:val="-75"/>
              <w:marRight w:val="0"/>
              <w:marTop w:val="30"/>
              <w:marBottom w:val="30"/>
              <w:divBdr>
                <w:top w:val="none" w:sz="0" w:space="0" w:color="auto"/>
                <w:left w:val="none" w:sz="0" w:space="0" w:color="auto"/>
                <w:bottom w:val="none" w:sz="0" w:space="0" w:color="auto"/>
                <w:right w:val="none" w:sz="0" w:space="0" w:color="auto"/>
              </w:divBdr>
              <w:divsChild>
                <w:div w:id="90516715">
                  <w:marLeft w:val="0"/>
                  <w:marRight w:val="0"/>
                  <w:marTop w:val="0"/>
                  <w:marBottom w:val="0"/>
                  <w:divBdr>
                    <w:top w:val="none" w:sz="0" w:space="0" w:color="auto"/>
                    <w:left w:val="none" w:sz="0" w:space="0" w:color="auto"/>
                    <w:bottom w:val="none" w:sz="0" w:space="0" w:color="auto"/>
                    <w:right w:val="none" w:sz="0" w:space="0" w:color="auto"/>
                  </w:divBdr>
                  <w:divsChild>
                    <w:div w:id="527304498">
                      <w:marLeft w:val="0"/>
                      <w:marRight w:val="0"/>
                      <w:marTop w:val="0"/>
                      <w:marBottom w:val="0"/>
                      <w:divBdr>
                        <w:top w:val="none" w:sz="0" w:space="0" w:color="auto"/>
                        <w:left w:val="none" w:sz="0" w:space="0" w:color="auto"/>
                        <w:bottom w:val="none" w:sz="0" w:space="0" w:color="auto"/>
                        <w:right w:val="none" w:sz="0" w:space="0" w:color="auto"/>
                      </w:divBdr>
                    </w:div>
                  </w:divsChild>
                </w:div>
                <w:div w:id="118768058">
                  <w:marLeft w:val="0"/>
                  <w:marRight w:val="0"/>
                  <w:marTop w:val="0"/>
                  <w:marBottom w:val="0"/>
                  <w:divBdr>
                    <w:top w:val="none" w:sz="0" w:space="0" w:color="auto"/>
                    <w:left w:val="none" w:sz="0" w:space="0" w:color="auto"/>
                    <w:bottom w:val="none" w:sz="0" w:space="0" w:color="auto"/>
                    <w:right w:val="none" w:sz="0" w:space="0" w:color="auto"/>
                  </w:divBdr>
                  <w:divsChild>
                    <w:div w:id="507410470">
                      <w:marLeft w:val="0"/>
                      <w:marRight w:val="0"/>
                      <w:marTop w:val="0"/>
                      <w:marBottom w:val="0"/>
                      <w:divBdr>
                        <w:top w:val="none" w:sz="0" w:space="0" w:color="auto"/>
                        <w:left w:val="none" w:sz="0" w:space="0" w:color="auto"/>
                        <w:bottom w:val="none" w:sz="0" w:space="0" w:color="auto"/>
                        <w:right w:val="none" w:sz="0" w:space="0" w:color="auto"/>
                      </w:divBdr>
                    </w:div>
                  </w:divsChild>
                </w:div>
                <w:div w:id="571894071">
                  <w:marLeft w:val="0"/>
                  <w:marRight w:val="0"/>
                  <w:marTop w:val="0"/>
                  <w:marBottom w:val="0"/>
                  <w:divBdr>
                    <w:top w:val="none" w:sz="0" w:space="0" w:color="auto"/>
                    <w:left w:val="none" w:sz="0" w:space="0" w:color="auto"/>
                    <w:bottom w:val="none" w:sz="0" w:space="0" w:color="auto"/>
                    <w:right w:val="none" w:sz="0" w:space="0" w:color="auto"/>
                  </w:divBdr>
                  <w:divsChild>
                    <w:div w:id="1731032163">
                      <w:marLeft w:val="0"/>
                      <w:marRight w:val="0"/>
                      <w:marTop w:val="0"/>
                      <w:marBottom w:val="0"/>
                      <w:divBdr>
                        <w:top w:val="none" w:sz="0" w:space="0" w:color="auto"/>
                        <w:left w:val="none" w:sz="0" w:space="0" w:color="auto"/>
                        <w:bottom w:val="none" w:sz="0" w:space="0" w:color="auto"/>
                        <w:right w:val="none" w:sz="0" w:space="0" w:color="auto"/>
                      </w:divBdr>
                    </w:div>
                  </w:divsChild>
                </w:div>
                <w:div w:id="926576924">
                  <w:marLeft w:val="0"/>
                  <w:marRight w:val="0"/>
                  <w:marTop w:val="0"/>
                  <w:marBottom w:val="0"/>
                  <w:divBdr>
                    <w:top w:val="none" w:sz="0" w:space="0" w:color="auto"/>
                    <w:left w:val="none" w:sz="0" w:space="0" w:color="auto"/>
                    <w:bottom w:val="none" w:sz="0" w:space="0" w:color="auto"/>
                    <w:right w:val="none" w:sz="0" w:space="0" w:color="auto"/>
                  </w:divBdr>
                  <w:divsChild>
                    <w:div w:id="1224482880">
                      <w:marLeft w:val="0"/>
                      <w:marRight w:val="0"/>
                      <w:marTop w:val="0"/>
                      <w:marBottom w:val="0"/>
                      <w:divBdr>
                        <w:top w:val="none" w:sz="0" w:space="0" w:color="auto"/>
                        <w:left w:val="none" w:sz="0" w:space="0" w:color="auto"/>
                        <w:bottom w:val="none" w:sz="0" w:space="0" w:color="auto"/>
                        <w:right w:val="none" w:sz="0" w:space="0" w:color="auto"/>
                      </w:divBdr>
                    </w:div>
                  </w:divsChild>
                </w:div>
                <w:div w:id="1051727736">
                  <w:marLeft w:val="0"/>
                  <w:marRight w:val="0"/>
                  <w:marTop w:val="0"/>
                  <w:marBottom w:val="0"/>
                  <w:divBdr>
                    <w:top w:val="none" w:sz="0" w:space="0" w:color="auto"/>
                    <w:left w:val="none" w:sz="0" w:space="0" w:color="auto"/>
                    <w:bottom w:val="none" w:sz="0" w:space="0" w:color="auto"/>
                    <w:right w:val="none" w:sz="0" w:space="0" w:color="auto"/>
                  </w:divBdr>
                  <w:divsChild>
                    <w:div w:id="1898009330">
                      <w:marLeft w:val="0"/>
                      <w:marRight w:val="0"/>
                      <w:marTop w:val="0"/>
                      <w:marBottom w:val="0"/>
                      <w:divBdr>
                        <w:top w:val="none" w:sz="0" w:space="0" w:color="auto"/>
                        <w:left w:val="none" w:sz="0" w:space="0" w:color="auto"/>
                        <w:bottom w:val="none" w:sz="0" w:space="0" w:color="auto"/>
                        <w:right w:val="none" w:sz="0" w:space="0" w:color="auto"/>
                      </w:divBdr>
                    </w:div>
                  </w:divsChild>
                </w:div>
                <w:div w:id="1457289574">
                  <w:marLeft w:val="0"/>
                  <w:marRight w:val="0"/>
                  <w:marTop w:val="0"/>
                  <w:marBottom w:val="0"/>
                  <w:divBdr>
                    <w:top w:val="none" w:sz="0" w:space="0" w:color="auto"/>
                    <w:left w:val="none" w:sz="0" w:space="0" w:color="auto"/>
                    <w:bottom w:val="none" w:sz="0" w:space="0" w:color="auto"/>
                    <w:right w:val="none" w:sz="0" w:space="0" w:color="auto"/>
                  </w:divBdr>
                  <w:divsChild>
                    <w:div w:id="84350649">
                      <w:marLeft w:val="0"/>
                      <w:marRight w:val="0"/>
                      <w:marTop w:val="0"/>
                      <w:marBottom w:val="0"/>
                      <w:divBdr>
                        <w:top w:val="none" w:sz="0" w:space="0" w:color="auto"/>
                        <w:left w:val="none" w:sz="0" w:space="0" w:color="auto"/>
                        <w:bottom w:val="none" w:sz="0" w:space="0" w:color="auto"/>
                        <w:right w:val="none" w:sz="0" w:space="0" w:color="auto"/>
                      </w:divBdr>
                    </w:div>
                  </w:divsChild>
                </w:div>
                <w:div w:id="1806778366">
                  <w:marLeft w:val="0"/>
                  <w:marRight w:val="0"/>
                  <w:marTop w:val="0"/>
                  <w:marBottom w:val="0"/>
                  <w:divBdr>
                    <w:top w:val="none" w:sz="0" w:space="0" w:color="auto"/>
                    <w:left w:val="none" w:sz="0" w:space="0" w:color="auto"/>
                    <w:bottom w:val="none" w:sz="0" w:space="0" w:color="auto"/>
                    <w:right w:val="none" w:sz="0" w:space="0" w:color="auto"/>
                  </w:divBdr>
                  <w:divsChild>
                    <w:div w:id="1782263467">
                      <w:marLeft w:val="0"/>
                      <w:marRight w:val="0"/>
                      <w:marTop w:val="0"/>
                      <w:marBottom w:val="0"/>
                      <w:divBdr>
                        <w:top w:val="none" w:sz="0" w:space="0" w:color="auto"/>
                        <w:left w:val="none" w:sz="0" w:space="0" w:color="auto"/>
                        <w:bottom w:val="none" w:sz="0" w:space="0" w:color="auto"/>
                        <w:right w:val="none" w:sz="0" w:space="0" w:color="auto"/>
                      </w:divBdr>
                    </w:div>
                  </w:divsChild>
                </w:div>
                <w:div w:id="1957523158">
                  <w:marLeft w:val="0"/>
                  <w:marRight w:val="0"/>
                  <w:marTop w:val="0"/>
                  <w:marBottom w:val="0"/>
                  <w:divBdr>
                    <w:top w:val="none" w:sz="0" w:space="0" w:color="auto"/>
                    <w:left w:val="none" w:sz="0" w:space="0" w:color="auto"/>
                    <w:bottom w:val="none" w:sz="0" w:space="0" w:color="auto"/>
                    <w:right w:val="none" w:sz="0" w:space="0" w:color="auto"/>
                  </w:divBdr>
                  <w:divsChild>
                    <w:div w:id="36945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34256">
          <w:marLeft w:val="0"/>
          <w:marRight w:val="0"/>
          <w:marTop w:val="0"/>
          <w:marBottom w:val="0"/>
          <w:divBdr>
            <w:top w:val="none" w:sz="0" w:space="0" w:color="auto"/>
            <w:left w:val="none" w:sz="0" w:space="0" w:color="auto"/>
            <w:bottom w:val="none" w:sz="0" w:space="0" w:color="auto"/>
            <w:right w:val="none" w:sz="0" w:space="0" w:color="auto"/>
          </w:divBdr>
        </w:div>
        <w:div w:id="467355235">
          <w:marLeft w:val="0"/>
          <w:marRight w:val="0"/>
          <w:marTop w:val="0"/>
          <w:marBottom w:val="0"/>
          <w:divBdr>
            <w:top w:val="none" w:sz="0" w:space="0" w:color="auto"/>
            <w:left w:val="none" w:sz="0" w:space="0" w:color="auto"/>
            <w:bottom w:val="none" w:sz="0" w:space="0" w:color="auto"/>
            <w:right w:val="none" w:sz="0" w:space="0" w:color="auto"/>
          </w:divBdr>
        </w:div>
        <w:div w:id="473063027">
          <w:marLeft w:val="0"/>
          <w:marRight w:val="0"/>
          <w:marTop w:val="0"/>
          <w:marBottom w:val="0"/>
          <w:divBdr>
            <w:top w:val="none" w:sz="0" w:space="0" w:color="auto"/>
            <w:left w:val="none" w:sz="0" w:space="0" w:color="auto"/>
            <w:bottom w:val="none" w:sz="0" w:space="0" w:color="auto"/>
            <w:right w:val="none" w:sz="0" w:space="0" w:color="auto"/>
          </w:divBdr>
        </w:div>
        <w:div w:id="474836816">
          <w:marLeft w:val="0"/>
          <w:marRight w:val="0"/>
          <w:marTop w:val="0"/>
          <w:marBottom w:val="0"/>
          <w:divBdr>
            <w:top w:val="none" w:sz="0" w:space="0" w:color="auto"/>
            <w:left w:val="none" w:sz="0" w:space="0" w:color="auto"/>
            <w:bottom w:val="none" w:sz="0" w:space="0" w:color="auto"/>
            <w:right w:val="none" w:sz="0" w:space="0" w:color="auto"/>
          </w:divBdr>
          <w:divsChild>
            <w:div w:id="1584101755">
              <w:marLeft w:val="-75"/>
              <w:marRight w:val="0"/>
              <w:marTop w:val="30"/>
              <w:marBottom w:val="30"/>
              <w:divBdr>
                <w:top w:val="none" w:sz="0" w:space="0" w:color="auto"/>
                <w:left w:val="none" w:sz="0" w:space="0" w:color="auto"/>
                <w:bottom w:val="none" w:sz="0" w:space="0" w:color="auto"/>
                <w:right w:val="none" w:sz="0" w:space="0" w:color="auto"/>
              </w:divBdr>
              <w:divsChild>
                <w:div w:id="136847715">
                  <w:marLeft w:val="0"/>
                  <w:marRight w:val="0"/>
                  <w:marTop w:val="0"/>
                  <w:marBottom w:val="0"/>
                  <w:divBdr>
                    <w:top w:val="none" w:sz="0" w:space="0" w:color="auto"/>
                    <w:left w:val="none" w:sz="0" w:space="0" w:color="auto"/>
                    <w:bottom w:val="none" w:sz="0" w:space="0" w:color="auto"/>
                    <w:right w:val="none" w:sz="0" w:space="0" w:color="auto"/>
                  </w:divBdr>
                  <w:divsChild>
                    <w:div w:id="927692979">
                      <w:marLeft w:val="0"/>
                      <w:marRight w:val="0"/>
                      <w:marTop w:val="0"/>
                      <w:marBottom w:val="0"/>
                      <w:divBdr>
                        <w:top w:val="none" w:sz="0" w:space="0" w:color="auto"/>
                        <w:left w:val="none" w:sz="0" w:space="0" w:color="auto"/>
                        <w:bottom w:val="none" w:sz="0" w:space="0" w:color="auto"/>
                        <w:right w:val="none" w:sz="0" w:space="0" w:color="auto"/>
                      </w:divBdr>
                    </w:div>
                  </w:divsChild>
                </w:div>
                <w:div w:id="144442143">
                  <w:marLeft w:val="0"/>
                  <w:marRight w:val="0"/>
                  <w:marTop w:val="0"/>
                  <w:marBottom w:val="0"/>
                  <w:divBdr>
                    <w:top w:val="none" w:sz="0" w:space="0" w:color="auto"/>
                    <w:left w:val="none" w:sz="0" w:space="0" w:color="auto"/>
                    <w:bottom w:val="none" w:sz="0" w:space="0" w:color="auto"/>
                    <w:right w:val="none" w:sz="0" w:space="0" w:color="auto"/>
                  </w:divBdr>
                  <w:divsChild>
                    <w:div w:id="1578518139">
                      <w:marLeft w:val="0"/>
                      <w:marRight w:val="0"/>
                      <w:marTop w:val="0"/>
                      <w:marBottom w:val="0"/>
                      <w:divBdr>
                        <w:top w:val="none" w:sz="0" w:space="0" w:color="auto"/>
                        <w:left w:val="none" w:sz="0" w:space="0" w:color="auto"/>
                        <w:bottom w:val="none" w:sz="0" w:space="0" w:color="auto"/>
                        <w:right w:val="none" w:sz="0" w:space="0" w:color="auto"/>
                      </w:divBdr>
                    </w:div>
                  </w:divsChild>
                </w:div>
                <w:div w:id="155607835">
                  <w:marLeft w:val="0"/>
                  <w:marRight w:val="0"/>
                  <w:marTop w:val="0"/>
                  <w:marBottom w:val="0"/>
                  <w:divBdr>
                    <w:top w:val="none" w:sz="0" w:space="0" w:color="auto"/>
                    <w:left w:val="none" w:sz="0" w:space="0" w:color="auto"/>
                    <w:bottom w:val="none" w:sz="0" w:space="0" w:color="auto"/>
                    <w:right w:val="none" w:sz="0" w:space="0" w:color="auto"/>
                  </w:divBdr>
                  <w:divsChild>
                    <w:div w:id="125969557">
                      <w:marLeft w:val="0"/>
                      <w:marRight w:val="0"/>
                      <w:marTop w:val="0"/>
                      <w:marBottom w:val="0"/>
                      <w:divBdr>
                        <w:top w:val="none" w:sz="0" w:space="0" w:color="auto"/>
                        <w:left w:val="none" w:sz="0" w:space="0" w:color="auto"/>
                        <w:bottom w:val="none" w:sz="0" w:space="0" w:color="auto"/>
                        <w:right w:val="none" w:sz="0" w:space="0" w:color="auto"/>
                      </w:divBdr>
                    </w:div>
                  </w:divsChild>
                </w:div>
                <w:div w:id="173955354">
                  <w:marLeft w:val="0"/>
                  <w:marRight w:val="0"/>
                  <w:marTop w:val="0"/>
                  <w:marBottom w:val="0"/>
                  <w:divBdr>
                    <w:top w:val="none" w:sz="0" w:space="0" w:color="auto"/>
                    <w:left w:val="none" w:sz="0" w:space="0" w:color="auto"/>
                    <w:bottom w:val="none" w:sz="0" w:space="0" w:color="auto"/>
                    <w:right w:val="none" w:sz="0" w:space="0" w:color="auto"/>
                  </w:divBdr>
                  <w:divsChild>
                    <w:div w:id="886183531">
                      <w:marLeft w:val="0"/>
                      <w:marRight w:val="0"/>
                      <w:marTop w:val="0"/>
                      <w:marBottom w:val="0"/>
                      <w:divBdr>
                        <w:top w:val="none" w:sz="0" w:space="0" w:color="auto"/>
                        <w:left w:val="none" w:sz="0" w:space="0" w:color="auto"/>
                        <w:bottom w:val="none" w:sz="0" w:space="0" w:color="auto"/>
                        <w:right w:val="none" w:sz="0" w:space="0" w:color="auto"/>
                      </w:divBdr>
                    </w:div>
                  </w:divsChild>
                </w:div>
                <w:div w:id="184367604">
                  <w:marLeft w:val="0"/>
                  <w:marRight w:val="0"/>
                  <w:marTop w:val="0"/>
                  <w:marBottom w:val="0"/>
                  <w:divBdr>
                    <w:top w:val="none" w:sz="0" w:space="0" w:color="auto"/>
                    <w:left w:val="none" w:sz="0" w:space="0" w:color="auto"/>
                    <w:bottom w:val="none" w:sz="0" w:space="0" w:color="auto"/>
                    <w:right w:val="none" w:sz="0" w:space="0" w:color="auto"/>
                  </w:divBdr>
                  <w:divsChild>
                    <w:div w:id="637762809">
                      <w:marLeft w:val="0"/>
                      <w:marRight w:val="0"/>
                      <w:marTop w:val="0"/>
                      <w:marBottom w:val="0"/>
                      <w:divBdr>
                        <w:top w:val="none" w:sz="0" w:space="0" w:color="auto"/>
                        <w:left w:val="none" w:sz="0" w:space="0" w:color="auto"/>
                        <w:bottom w:val="none" w:sz="0" w:space="0" w:color="auto"/>
                        <w:right w:val="none" w:sz="0" w:space="0" w:color="auto"/>
                      </w:divBdr>
                    </w:div>
                    <w:div w:id="2041590794">
                      <w:marLeft w:val="0"/>
                      <w:marRight w:val="0"/>
                      <w:marTop w:val="0"/>
                      <w:marBottom w:val="0"/>
                      <w:divBdr>
                        <w:top w:val="none" w:sz="0" w:space="0" w:color="auto"/>
                        <w:left w:val="none" w:sz="0" w:space="0" w:color="auto"/>
                        <w:bottom w:val="none" w:sz="0" w:space="0" w:color="auto"/>
                        <w:right w:val="none" w:sz="0" w:space="0" w:color="auto"/>
                      </w:divBdr>
                    </w:div>
                  </w:divsChild>
                </w:div>
                <w:div w:id="388305342">
                  <w:marLeft w:val="0"/>
                  <w:marRight w:val="0"/>
                  <w:marTop w:val="0"/>
                  <w:marBottom w:val="0"/>
                  <w:divBdr>
                    <w:top w:val="none" w:sz="0" w:space="0" w:color="auto"/>
                    <w:left w:val="none" w:sz="0" w:space="0" w:color="auto"/>
                    <w:bottom w:val="none" w:sz="0" w:space="0" w:color="auto"/>
                    <w:right w:val="none" w:sz="0" w:space="0" w:color="auto"/>
                  </w:divBdr>
                  <w:divsChild>
                    <w:div w:id="199510996">
                      <w:marLeft w:val="0"/>
                      <w:marRight w:val="0"/>
                      <w:marTop w:val="0"/>
                      <w:marBottom w:val="0"/>
                      <w:divBdr>
                        <w:top w:val="none" w:sz="0" w:space="0" w:color="auto"/>
                        <w:left w:val="none" w:sz="0" w:space="0" w:color="auto"/>
                        <w:bottom w:val="none" w:sz="0" w:space="0" w:color="auto"/>
                        <w:right w:val="none" w:sz="0" w:space="0" w:color="auto"/>
                      </w:divBdr>
                    </w:div>
                    <w:div w:id="1412893650">
                      <w:marLeft w:val="0"/>
                      <w:marRight w:val="0"/>
                      <w:marTop w:val="0"/>
                      <w:marBottom w:val="0"/>
                      <w:divBdr>
                        <w:top w:val="none" w:sz="0" w:space="0" w:color="auto"/>
                        <w:left w:val="none" w:sz="0" w:space="0" w:color="auto"/>
                        <w:bottom w:val="none" w:sz="0" w:space="0" w:color="auto"/>
                        <w:right w:val="none" w:sz="0" w:space="0" w:color="auto"/>
                      </w:divBdr>
                    </w:div>
                  </w:divsChild>
                </w:div>
                <w:div w:id="405303371">
                  <w:marLeft w:val="0"/>
                  <w:marRight w:val="0"/>
                  <w:marTop w:val="0"/>
                  <w:marBottom w:val="0"/>
                  <w:divBdr>
                    <w:top w:val="none" w:sz="0" w:space="0" w:color="auto"/>
                    <w:left w:val="none" w:sz="0" w:space="0" w:color="auto"/>
                    <w:bottom w:val="none" w:sz="0" w:space="0" w:color="auto"/>
                    <w:right w:val="none" w:sz="0" w:space="0" w:color="auto"/>
                  </w:divBdr>
                  <w:divsChild>
                    <w:div w:id="1615863143">
                      <w:marLeft w:val="0"/>
                      <w:marRight w:val="0"/>
                      <w:marTop w:val="0"/>
                      <w:marBottom w:val="0"/>
                      <w:divBdr>
                        <w:top w:val="none" w:sz="0" w:space="0" w:color="auto"/>
                        <w:left w:val="none" w:sz="0" w:space="0" w:color="auto"/>
                        <w:bottom w:val="none" w:sz="0" w:space="0" w:color="auto"/>
                        <w:right w:val="none" w:sz="0" w:space="0" w:color="auto"/>
                      </w:divBdr>
                    </w:div>
                  </w:divsChild>
                </w:div>
                <w:div w:id="472675874">
                  <w:marLeft w:val="0"/>
                  <w:marRight w:val="0"/>
                  <w:marTop w:val="0"/>
                  <w:marBottom w:val="0"/>
                  <w:divBdr>
                    <w:top w:val="none" w:sz="0" w:space="0" w:color="auto"/>
                    <w:left w:val="none" w:sz="0" w:space="0" w:color="auto"/>
                    <w:bottom w:val="none" w:sz="0" w:space="0" w:color="auto"/>
                    <w:right w:val="none" w:sz="0" w:space="0" w:color="auto"/>
                  </w:divBdr>
                  <w:divsChild>
                    <w:div w:id="943612972">
                      <w:marLeft w:val="0"/>
                      <w:marRight w:val="0"/>
                      <w:marTop w:val="0"/>
                      <w:marBottom w:val="0"/>
                      <w:divBdr>
                        <w:top w:val="none" w:sz="0" w:space="0" w:color="auto"/>
                        <w:left w:val="none" w:sz="0" w:space="0" w:color="auto"/>
                        <w:bottom w:val="none" w:sz="0" w:space="0" w:color="auto"/>
                        <w:right w:val="none" w:sz="0" w:space="0" w:color="auto"/>
                      </w:divBdr>
                    </w:div>
                  </w:divsChild>
                </w:div>
                <w:div w:id="507445876">
                  <w:marLeft w:val="0"/>
                  <w:marRight w:val="0"/>
                  <w:marTop w:val="0"/>
                  <w:marBottom w:val="0"/>
                  <w:divBdr>
                    <w:top w:val="none" w:sz="0" w:space="0" w:color="auto"/>
                    <w:left w:val="none" w:sz="0" w:space="0" w:color="auto"/>
                    <w:bottom w:val="none" w:sz="0" w:space="0" w:color="auto"/>
                    <w:right w:val="none" w:sz="0" w:space="0" w:color="auto"/>
                  </w:divBdr>
                  <w:divsChild>
                    <w:div w:id="1582182671">
                      <w:marLeft w:val="0"/>
                      <w:marRight w:val="0"/>
                      <w:marTop w:val="0"/>
                      <w:marBottom w:val="0"/>
                      <w:divBdr>
                        <w:top w:val="none" w:sz="0" w:space="0" w:color="auto"/>
                        <w:left w:val="none" w:sz="0" w:space="0" w:color="auto"/>
                        <w:bottom w:val="none" w:sz="0" w:space="0" w:color="auto"/>
                        <w:right w:val="none" w:sz="0" w:space="0" w:color="auto"/>
                      </w:divBdr>
                    </w:div>
                  </w:divsChild>
                </w:div>
                <w:div w:id="512380999">
                  <w:marLeft w:val="0"/>
                  <w:marRight w:val="0"/>
                  <w:marTop w:val="0"/>
                  <w:marBottom w:val="0"/>
                  <w:divBdr>
                    <w:top w:val="none" w:sz="0" w:space="0" w:color="auto"/>
                    <w:left w:val="none" w:sz="0" w:space="0" w:color="auto"/>
                    <w:bottom w:val="none" w:sz="0" w:space="0" w:color="auto"/>
                    <w:right w:val="none" w:sz="0" w:space="0" w:color="auto"/>
                  </w:divBdr>
                  <w:divsChild>
                    <w:div w:id="782186811">
                      <w:marLeft w:val="0"/>
                      <w:marRight w:val="0"/>
                      <w:marTop w:val="0"/>
                      <w:marBottom w:val="0"/>
                      <w:divBdr>
                        <w:top w:val="none" w:sz="0" w:space="0" w:color="auto"/>
                        <w:left w:val="none" w:sz="0" w:space="0" w:color="auto"/>
                        <w:bottom w:val="none" w:sz="0" w:space="0" w:color="auto"/>
                        <w:right w:val="none" w:sz="0" w:space="0" w:color="auto"/>
                      </w:divBdr>
                    </w:div>
                    <w:div w:id="2094013877">
                      <w:marLeft w:val="0"/>
                      <w:marRight w:val="0"/>
                      <w:marTop w:val="0"/>
                      <w:marBottom w:val="0"/>
                      <w:divBdr>
                        <w:top w:val="none" w:sz="0" w:space="0" w:color="auto"/>
                        <w:left w:val="none" w:sz="0" w:space="0" w:color="auto"/>
                        <w:bottom w:val="none" w:sz="0" w:space="0" w:color="auto"/>
                        <w:right w:val="none" w:sz="0" w:space="0" w:color="auto"/>
                      </w:divBdr>
                    </w:div>
                  </w:divsChild>
                </w:div>
                <w:div w:id="611522239">
                  <w:marLeft w:val="0"/>
                  <w:marRight w:val="0"/>
                  <w:marTop w:val="0"/>
                  <w:marBottom w:val="0"/>
                  <w:divBdr>
                    <w:top w:val="none" w:sz="0" w:space="0" w:color="auto"/>
                    <w:left w:val="none" w:sz="0" w:space="0" w:color="auto"/>
                    <w:bottom w:val="none" w:sz="0" w:space="0" w:color="auto"/>
                    <w:right w:val="none" w:sz="0" w:space="0" w:color="auto"/>
                  </w:divBdr>
                  <w:divsChild>
                    <w:div w:id="404184438">
                      <w:marLeft w:val="0"/>
                      <w:marRight w:val="0"/>
                      <w:marTop w:val="0"/>
                      <w:marBottom w:val="0"/>
                      <w:divBdr>
                        <w:top w:val="none" w:sz="0" w:space="0" w:color="auto"/>
                        <w:left w:val="none" w:sz="0" w:space="0" w:color="auto"/>
                        <w:bottom w:val="none" w:sz="0" w:space="0" w:color="auto"/>
                        <w:right w:val="none" w:sz="0" w:space="0" w:color="auto"/>
                      </w:divBdr>
                    </w:div>
                  </w:divsChild>
                </w:div>
                <w:div w:id="677735987">
                  <w:marLeft w:val="0"/>
                  <w:marRight w:val="0"/>
                  <w:marTop w:val="0"/>
                  <w:marBottom w:val="0"/>
                  <w:divBdr>
                    <w:top w:val="none" w:sz="0" w:space="0" w:color="auto"/>
                    <w:left w:val="none" w:sz="0" w:space="0" w:color="auto"/>
                    <w:bottom w:val="none" w:sz="0" w:space="0" w:color="auto"/>
                    <w:right w:val="none" w:sz="0" w:space="0" w:color="auto"/>
                  </w:divBdr>
                  <w:divsChild>
                    <w:div w:id="509487411">
                      <w:marLeft w:val="0"/>
                      <w:marRight w:val="0"/>
                      <w:marTop w:val="0"/>
                      <w:marBottom w:val="0"/>
                      <w:divBdr>
                        <w:top w:val="none" w:sz="0" w:space="0" w:color="auto"/>
                        <w:left w:val="none" w:sz="0" w:space="0" w:color="auto"/>
                        <w:bottom w:val="none" w:sz="0" w:space="0" w:color="auto"/>
                        <w:right w:val="none" w:sz="0" w:space="0" w:color="auto"/>
                      </w:divBdr>
                    </w:div>
                  </w:divsChild>
                </w:div>
                <w:div w:id="707803483">
                  <w:marLeft w:val="0"/>
                  <w:marRight w:val="0"/>
                  <w:marTop w:val="0"/>
                  <w:marBottom w:val="0"/>
                  <w:divBdr>
                    <w:top w:val="none" w:sz="0" w:space="0" w:color="auto"/>
                    <w:left w:val="none" w:sz="0" w:space="0" w:color="auto"/>
                    <w:bottom w:val="none" w:sz="0" w:space="0" w:color="auto"/>
                    <w:right w:val="none" w:sz="0" w:space="0" w:color="auto"/>
                  </w:divBdr>
                  <w:divsChild>
                    <w:div w:id="463157093">
                      <w:marLeft w:val="0"/>
                      <w:marRight w:val="0"/>
                      <w:marTop w:val="0"/>
                      <w:marBottom w:val="0"/>
                      <w:divBdr>
                        <w:top w:val="none" w:sz="0" w:space="0" w:color="auto"/>
                        <w:left w:val="none" w:sz="0" w:space="0" w:color="auto"/>
                        <w:bottom w:val="none" w:sz="0" w:space="0" w:color="auto"/>
                        <w:right w:val="none" w:sz="0" w:space="0" w:color="auto"/>
                      </w:divBdr>
                    </w:div>
                  </w:divsChild>
                </w:div>
                <w:div w:id="784429317">
                  <w:marLeft w:val="0"/>
                  <w:marRight w:val="0"/>
                  <w:marTop w:val="0"/>
                  <w:marBottom w:val="0"/>
                  <w:divBdr>
                    <w:top w:val="none" w:sz="0" w:space="0" w:color="auto"/>
                    <w:left w:val="none" w:sz="0" w:space="0" w:color="auto"/>
                    <w:bottom w:val="none" w:sz="0" w:space="0" w:color="auto"/>
                    <w:right w:val="none" w:sz="0" w:space="0" w:color="auto"/>
                  </w:divBdr>
                  <w:divsChild>
                    <w:div w:id="876086964">
                      <w:marLeft w:val="0"/>
                      <w:marRight w:val="0"/>
                      <w:marTop w:val="0"/>
                      <w:marBottom w:val="0"/>
                      <w:divBdr>
                        <w:top w:val="none" w:sz="0" w:space="0" w:color="auto"/>
                        <w:left w:val="none" w:sz="0" w:space="0" w:color="auto"/>
                        <w:bottom w:val="none" w:sz="0" w:space="0" w:color="auto"/>
                        <w:right w:val="none" w:sz="0" w:space="0" w:color="auto"/>
                      </w:divBdr>
                    </w:div>
                  </w:divsChild>
                </w:div>
                <w:div w:id="786969948">
                  <w:marLeft w:val="0"/>
                  <w:marRight w:val="0"/>
                  <w:marTop w:val="0"/>
                  <w:marBottom w:val="0"/>
                  <w:divBdr>
                    <w:top w:val="none" w:sz="0" w:space="0" w:color="auto"/>
                    <w:left w:val="none" w:sz="0" w:space="0" w:color="auto"/>
                    <w:bottom w:val="none" w:sz="0" w:space="0" w:color="auto"/>
                    <w:right w:val="none" w:sz="0" w:space="0" w:color="auto"/>
                  </w:divBdr>
                  <w:divsChild>
                    <w:div w:id="661931948">
                      <w:marLeft w:val="0"/>
                      <w:marRight w:val="0"/>
                      <w:marTop w:val="0"/>
                      <w:marBottom w:val="0"/>
                      <w:divBdr>
                        <w:top w:val="none" w:sz="0" w:space="0" w:color="auto"/>
                        <w:left w:val="none" w:sz="0" w:space="0" w:color="auto"/>
                        <w:bottom w:val="none" w:sz="0" w:space="0" w:color="auto"/>
                        <w:right w:val="none" w:sz="0" w:space="0" w:color="auto"/>
                      </w:divBdr>
                    </w:div>
                  </w:divsChild>
                </w:div>
                <w:div w:id="954168672">
                  <w:marLeft w:val="0"/>
                  <w:marRight w:val="0"/>
                  <w:marTop w:val="0"/>
                  <w:marBottom w:val="0"/>
                  <w:divBdr>
                    <w:top w:val="none" w:sz="0" w:space="0" w:color="auto"/>
                    <w:left w:val="none" w:sz="0" w:space="0" w:color="auto"/>
                    <w:bottom w:val="none" w:sz="0" w:space="0" w:color="auto"/>
                    <w:right w:val="none" w:sz="0" w:space="0" w:color="auto"/>
                  </w:divBdr>
                  <w:divsChild>
                    <w:div w:id="406269009">
                      <w:marLeft w:val="0"/>
                      <w:marRight w:val="0"/>
                      <w:marTop w:val="0"/>
                      <w:marBottom w:val="0"/>
                      <w:divBdr>
                        <w:top w:val="none" w:sz="0" w:space="0" w:color="auto"/>
                        <w:left w:val="none" w:sz="0" w:space="0" w:color="auto"/>
                        <w:bottom w:val="none" w:sz="0" w:space="0" w:color="auto"/>
                        <w:right w:val="none" w:sz="0" w:space="0" w:color="auto"/>
                      </w:divBdr>
                    </w:div>
                  </w:divsChild>
                </w:div>
                <w:div w:id="1036127263">
                  <w:marLeft w:val="0"/>
                  <w:marRight w:val="0"/>
                  <w:marTop w:val="0"/>
                  <w:marBottom w:val="0"/>
                  <w:divBdr>
                    <w:top w:val="none" w:sz="0" w:space="0" w:color="auto"/>
                    <w:left w:val="none" w:sz="0" w:space="0" w:color="auto"/>
                    <w:bottom w:val="none" w:sz="0" w:space="0" w:color="auto"/>
                    <w:right w:val="none" w:sz="0" w:space="0" w:color="auto"/>
                  </w:divBdr>
                  <w:divsChild>
                    <w:div w:id="940801715">
                      <w:marLeft w:val="0"/>
                      <w:marRight w:val="0"/>
                      <w:marTop w:val="0"/>
                      <w:marBottom w:val="0"/>
                      <w:divBdr>
                        <w:top w:val="none" w:sz="0" w:space="0" w:color="auto"/>
                        <w:left w:val="none" w:sz="0" w:space="0" w:color="auto"/>
                        <w:bottom w:val="none" w:sz="0" w:space="0" w:color="auto"/>
                        <w:right w:val="none" w:sz="0" w:space="0" w:color="auto"/>
                      </w:divBdr>
                    </w:div>
                  </w:divsChild>
                </w:div>
                <w:div w:id="1130128974">
                  <w:marLeft w:val="0"/>
                  <w:marRight w:val="0"/>
                  <w:marTop w:val="0"/>
                  <w:marBottom w:val="0"/>
                  <w:divBdr>
                    <w:top w:val="none" w:sz="0" w:space="0" w:color="auto"/>
                    <w:left w:val="none" w:sz="0" w:space="0" w:color="auto"/>
                    <w:bottom w:val="none" w:sz="0" w:space="0" w:color="auto"/>
                    <w:right w:val="none" w:sz="0" w:space="0" w:color="auto"/>
                  </w:divBdr>
                  <w:divsChild>
                    <w:div w:id="747265947">
                      <w:marLeft w:val="0"/>
                      <w:marRight w:val="0"/>
                      <w:marTop w:val="0"/>
                      <w:marBottom w:val="0"/>
                      <w:divBdr>
                        <w:top w:val="none" w:sz="0" w:space="0" w:color="auto"/>
                        <w:left w:val="none" w:sz="0" w:space="0" w:color="auto"/>
                        <w:bottom w:val="none" w:sz="0" w:space="0" w:color="auto"/>
                        <w:right w:val="none" w:sz="0" w:space="0" w:color="auto"/>
                      </w:divBdr>
                    </w:div>
                    <w:div w:id="1687898169">
                      <w:marLeft w:val="0"/>
                      <w:marRight w:val="0"/>
                      <w:marTop w:val="0"/>
                      <w:marBottom w:val="0"/>
                      <w:divBdr>
                        <w:top w:val="none" w:sz="0" w:space="0" w:color="auto"/>
                        <w:left w:val="none" w:sz="0" w:space="0" w:color="auto"/>
                        <w:bottom w:val="none" w:sz="0" w:space="0" w:color="auto"/>
                        <w:right w:val="none" w:sz="0" w:space="0" w:color="auto"/>
                      </w:divBdr>
                    </w:div>
                  </w:divsChild>
                </w:div>
                <w:div w:id="1159923182">
                  <w:marLeft w:val="0"/>
                  <w:marRight w:val="0"/>
                  <w:marTop w:val="0"/>
                  <w:marBottom w:val="0"/>
                  <w:divBdr>
                    <w:top w:val="none" w:sz="0" w:space="0" w:color="auto"/>
                    <w:left w:val="none" w:sz="0" w:space="0" w:color="auto"/>
                    <w:bottom w:val="none" w:sz="0" w:space="0" w:color="auto"/>
                    <w:right w:val="none" w:sz="0" w:space="0" w:color="auto"/>
                  </w:divBdr>
                  <w:divsChild>
                    <w:div w:id="2034572795">
                      <w:marLeft w:val="0"/>
                      <w:marRight w:val="0"/>
                      <w:marTop w:val="0"/>
                      <w:marBottom w:val="0"/>
                      <w:divBdr>
                        <w:top w:val="none" w:sz="0" w:space="0" w:color="auto"/>
                        <w:left w:val="none" w:sz="0" w:space="0" w:color="auto"/>
                        <w:bottom w:val="none" w:sz="0" w:space="0" w:color="auto"/>
                        <w:right w:val="none" w:sz="0" w:space="0" w:color="auto"/>
                      </w:divBdr>
                    </w:div>
                  </w:divsChild>
                </w:div>
                <w:div w:id="1168331154">
                  <w:marLeft w:val="0"/>
                  <w:marRight w:val="0"/>
                  <w:marTop w:val="0"/>
                  <w:marBottom w:val="0"/>
                  <w:divBdr>
                    <w:top w:val="none" w:sz="0" w:space="0" w:color="auto"/>
                    <w:left w:val="none" w:sz="0" w:space="0" w:color="auto"/>
                    <w:bottom w:val="none" w:sz="0" w:space="0" w:color="auto"/>
                    <w:right w:val="none" w:sz="0" w:space="0" w:color="auto"/>
                  </w:divBdr>
                  <w:divsChild>
                    <w:div w:id="1043405050">
                      <w:marLeft w:val="0"/>
                      <w:marRight w:val="0"/>
                      <w:marTop w:val="0"/>
                      <w:marBottom w:val="0"/>
                      <w:divBdr>
                        <w:top w:val="none" w:sz="0" w:space="0" w:color="auto"/>
                        <w:left w:val="none" w:sz="0" w:space="0" w:color="auto"/>
                        <w:bottom w:val="none" w:sz="0" w:space="0" w:color="auto"/>
                        <w:right w:val="none" w:sz="0" w:space="0" w:color="auto"/>
                      </w:divBdr>
                    </w:div>
                  </w:divsChild>
                </w:div>
                <w:div w:id="1270967621">
                  <w:marLeft w:val="0"/>
                  <w:marRight w:val="0"/>
                  <w:marTop w:val="0"/>
                  <w:marBottom w:val="0"/>
                  <w:divBdr>
                    <w:top w:val="none" w:sz="0" w:space="0" w:color="auto"/>
                    <w:left w:val="none" w:sz="0" w:space="0" w:color="auto"/>
                    <w:bottom w:val="none" w:sz="0" w:space="0" w:color="auto"/>
                    <w:right w:val="none" w:sz="0" w:space="0" w:color="auto"/>
                  </w:divBdr>
                  <w:divsChild>
                    <w:div w:id="1873834861">
                      <w:marLeft w:val="0"/>
                      <w:marRight w:val="0"/>
                      <w:marTop w:val="0"/>
                      <w:marBottom w:val="0"/>
                      <w:divBdr>
                        <w:top w:val="none" w:sz="0" w:space="0" w:color="auto"/>
                        <w:left w:val="none" w:sz="0" w:space="0" w:color="auto"/>
                        <w:bottom w:val="none" w:sz="0" w:space="0" w:color="auto"/>
                        <w:right w:val="none" w:sz="0" w:space="0" w:color="auto"/>
                      </w:divBdr>
                    </w:div>
                  </w:divsChild>
                </w:div>
                <w:div w:id="1343973866">
                  <w:marLeft w:val="0"/>
                  <w:marRight w:val="0"/>
                  <w:marTop w:val="0"/>
                  <w:marBottom w:val="0"/>
                  <w:divBdr>
                    <w:top w:val="none" w:sz="0" w:space="0" w:color="auto"/>
                    <w:left w:val="none" w:sz="0" w:space="0" w:color="auto"/>
                    <w:bottom w:val="none" w:sz="0" w:space="0" w:color="auto"/>
                    <w:right w:val="none" w:sz="0" w:space="0" w:color="auto"/>
                  </w:divBdr>
                  <w:divsChild>
                    <w:div w:id="1002664460">
                      <w:marLeft w:val="0"/>
                      <w:marRight w:val="0"/>
                      <w:marTop w:val="0"/>
                      <w:marBottom w:val="0"/>
                      <w:divBdr>
                        <w:top w:val="none" w:sz="0" w:space="0" w:color="auto"/>
                        <w:left w:val="none" w:sz="0" w:space="0" w:color="auto"/>
                        <w:bottom w:val="none" w:sz="0" w:space="0" w:color="auto"/>
                        <w:right w:val="none" w:sz="0" w:space="0" w:color="auto"/>
                      </w:divBdr>
                    </w:div>
                    <w:div w:id="1604797196">
                      <w:marLeft w:val="0"/>
                      <w:marRight w:val="0"/>
                      <w:marTop w:val="0"/>
                      <w:marBottom w:val="0"/>
                      <w:divBdr>
                        <w:top w:val="none" w:sz="0" w:space="0" w:color="auto"/>
                        <w:left w:val="none" w:sz="0" w:space="0" w:color="auto"/>
                        <w:bottom w:val="none" w:sz="0" w:space="0" w:color="auto"/>
                        <w:right w:val="none" w:sz="0" w:space="0" w:color="auto"/>
                      </w:divBdr>
                    </w:div>
                  </w:divsChild>
                </w:div>
                <w:div w:id="1397316353">
                  <w:marLeft w:val="0"/>
                  <w:marRight w:val="0"/>
                  <w:marTop w:val="0"/>
                  <w:marBottom w:val="0"/>
                  <w:divBdr>
                    <w:top w:val="none" w:sz="0" w:space="0" w:color="auto"/>
                    <w:left w:val="none" w:sz="0" w:space="0" w:color="auto"/>
                    <w:bottom w:val="none" w:sz="0" w:space="0" w:color="auto"/>
                    <w:right w:val="none" w:sz="0" w:space="0" w:color="auto"/>
                  </w:divBdr>
                  <w:divsChild>
                    <w:div w:id="979336616">
                      <w:marLeft w:val="0"/>
                      <w:marRight w:val="0"/>
                      <w:marTop w:val="0"/>
                      <w:marBottom w:val="0"/>
                      <w:divBdr>
                        <w:top w:val="none" w:sz="0" w:space="0" w:color="auto"/>
                        <w:left w:val="none" w:sz="0" w:space="0" w:color="auto"/>
                        <w:bottom w:val="none" w:sz="0" w:space="0" w:color="auto"/>
                        <w:right w:val="none" w:sz="0" w:space="0" w:color="auto"/>
                      </w:divBdr>
                    </w:div>
                  </w:divsChild>
                </w:div>
                <w:div w:id="1410811640">
                  <w:marLeft w:val="0"/>
                  <w:marRight w:val="0"/>
                  <w:marTop w:val="0"/>
                  <w:marBottom w:val="0"/>
                  <w:divBdr>
                    <w:top w:val="none" w:sz="0" w:space="0" w:color="auto"/>
                    <w:left w:val="none" w:sz="0" w:space="0" w:color="auto"/>
                    <w:bottom w:val="none" w:sz="0" w:space="0" w:color="auto"/>
                    <w:right w:val="none" w:sz="0" w:space="0" w:color="auto"/>
                  </w:divBdr>
                  <w:divsChild>
                    <w:div w:id="1416174259">
                      <w:marLeft w:val="0"/>
                      <w:marRight w:val="0"/>
                      <w:marTop w:val="0"/>
                      <w:marBottom w:val="0"/>
                      <w:divBdr>
                        <w:top w:val="none" w:sz="0" w:space="0" w:color="auto"/>
                        <w:left w:val="none" w:sz="0" w:space="0" w:color="auto"/>
                        <w:bottom w:val="none" w:sz="0" w:space="0" w:color="auto"/>
                        <w:right w:val="none" w:sz="0" w:space="0" w:color="auto"/>
                      </w:divBdr>
                    </w:div>
                  </w:divsChild>
                </w:div>
                <w:div w:id="1434090840">
                  <w:marLeft w:val="0"/>
                  <w:marRight w:val="0"/>
                  <w:marTop w:val="0"/>
                  <w:marBottom w:val="0"/>
                  <w:divBdr>
                    <w:top w:val="none" w:sz="0" w:space="0" w:color="auto"/>
                    <w:left w:val="none" w:sz="0" w:space="0" w:color="auto"/>
                    <w:bottom w:val="none" w:sz="0" w:space="0" w:color="auto"/>
                    <w:right w:val="none" w:sz="0" w:space="0" w:color="auto"/>
                  </w:divBdr>
                  <w:divsChild>
                    <w:div w:id="939138549">
                      <w:marLeft w:val="0"/>
                      <w:marRight w:val="0"/>
                      <w:marTop w:val="0"/>
                      <w:marBottom w:val="0"/>
                      <w:divBdr>
                        <w:top w:val="none" w:sz="0" w:space="0" w:color="auto"/>
                        <w:left w:val="none" w:sz="0" w:space="0" w:color="auto"/>
                        <w:bottom w:val="none" w:sz="0" w:space="0" w:color="auto"/>
                        <w:right w:val="none" w:sz="0" w:space="0" w:color="auto"/>
                      </w:divBdr>
                    </w:div>
                    <w:div w:id="1844122306">
                      <w:marLeft w:val="0"/>
                      <w:marRight w:val="0"/>
                      <w:marTop w:val="0"/>
                      <w:marBottom w:val="0"/>
                      <w:divBdr>
                        <w:top w:val="none" w:sz="0" w:space="0" w:color="auto"/>
                        <w:left w:val="none" w:sz="0" w:space="0" w:color="auto"/>
                        <w:bottom w:val="none" w:sz="0" w:space="0" w:color="auto"/>
                        <w:right w:val="none" w:sz="0" w:space="0" w:color="auto"/>
                      </w:divBdr>
                    </w:div>
                  </w:divsChild>
                </w:div>
                <w:div w:id="1526602335">
                  <w:marLeft w:val="0"/>
                  <w:marRight w:val="0"/>
                  <w:marTop w:val="0"/>
                  <w:marBottom w:val="0"/>
                  <w:divBdr>
                    <w:top w:val="none" w:sz="0" w:space="0" w:color="auto"/>
                    <w:left w:val="none" w:sz="0" w:space="0" w:color="auto"/>
                    <w:bottom w:val="none" w:sz="0" w:space="0" w:color="auto"/>
                    <w:right w:val="none" w:sz="0" w:space="0" w:color="auto"/>
                  </w:divBdr>
                  <w:divsChild>
                    <w:div w:id="338313196">
                      <w:marLeft w:val="0"/>
                      <w:marRight w:val="0"/>
                      <w:marTop w:val="0"/>
                      <w:marBottom w:val="0"/>
                      <w:divBdr>
                        <w:top w:val="none" w:sz="0" w:space="0" w:color="auto"/>
                        <w:left w:val="none" w:sz="0" w:space="0" w:color="auto"/>
                        <w:bottom w:val="none" w:sz="0" w:space="0" w:color="auto"/>
                        <w:right w:val="none" w:sz="0" w:space="0" w:color="auto"/>
                      </w:divBdr>
                    </w:div>
                    <w:div w:id="1349406562">
                      <w:marLeft w:val="0"/>
                      <w:marRight w:val="0"/>
                      <w:marTop w:val="0"/>
                      <w:marBottom w:val="0"/>
                      <w:divBdr>
                        <w:top w:val="none" w:sz="0" w:space="0" w:color="auto"/>
                        <w:left w:val="none" w:sz="0" w:space="0" w:color="auto"/>
                        <w:bottom w:val="none" w:sz="0" w:space="0" w:color="auto"/>
                        <w:right w:val="none" w:sz="0" w:space="0" w:color="auto"/>
                      </w:divBdr>
                    </w:div>
                  </w:divsChild>
                </w:div>
                <w:div w:id="1568296844">
                  <w:marLeft w:val="0"/>
                  <w:marRight w:val="0"/>
                  <w:marTop w:val="0"/>
                  <w:marBottom w:val="0"/>
                  <w:divBdr>
                    <w:top w:val="none" w:sz="0" w:space="0" w:color="auto"/>
                    <w:left w:val="none" w:sz="0" w:space="0" w:color="auto"/>
                    <w:bottom w:val="none" w:sz="0" w:space="0" w:color="auto"/>
                    <w:right w:val="none" w:sz="0" w:space="0" w:color="auto"/>
                  </w:divBdr>
                  <w:divsChild>
                    <w:div w:id="1959752094">
                      <w:marLeft w:val="0"/>
                      <w:marRight w:val="0"/>
                      <w:marTop w:val="0"/>
                      <w:marBottom w:val="0"/>
                      <w:divBdr>
                        <w:top w:val="none" w:sz="0" w:space="0" w:color="auto"/>
                        <w:left w:val="none" w:sz="0" w:space="0" w:color="auto"/>
                        <w:bottom w:val="none" w:sz="0" w:space="0" w:color="auto"/>
                        <w:right w:val="none" w:sz="0" w:space="0" w:color="auto"/>
                      </w:divBdr>
                    </w:div>
                  </w:divsChild>
                </w:div>
                <w:div w:id="1602954134">
                  <w:marLeft w:val="0"/>
                  <w:marRight w:val="0"/>
                  <w:marTop w:val="0"/>
                  <w:marBottom w:val="0"/>
                  <w:divBdr>
                    <w:top w:val="none" w:sz="0" w:space="0" w:color="auto"/>
                    <w:left w:val="none" w:sz="0" w:space="0" w:color="auto"/>
                    <w:bottom w:val="none" w:sz="0" w:space="0" w:color="auto"/>
                    <w:right w:val="none" w:sz="0" w:space="0" w:color="auto"/>
                  </w:divBdr>
                  <w:divsChild>
                    <w:div w:id="350763942">
                      <w:marLeft w:val="0"/>
                      <w:marRight w:val="0"/>
                      <w:marTop w:val="0"/>
                      <w:marBottom w:val="0"/>
                      <w:divBdr>
                        <w:top w:val="none" w:sz="0" w:space="0" w:color="auto"/>
                        <w:left w:val="none" w:sz="0" w:space="0" w:color="auto"/>
                        <w:bottom w:val="none" w:sz="0" w:space="0" w:color="auto"/>
                        <w:right w:val="none" w:sz="0" w:space="0" w:color="auto"/>
                      </w:divBdr>
                    </w:div>
                  </w:divsChild>
                </w:div>
                <w:div w:id="1628655535">
                  <w:marLeft w:val="0"/>
                  <w:marRight w:val="0"/>
                  <w:marTop w:val="0"/>
                  <w:marBottom w:val="0"/>
                  <w:divBdr>
                    <w:top w:val="none" w:sz="0" w:space="0" w:color="auto"/>
                    <w:left w:val="none" w:sz="0" w:space="0" w:color="auto"/>
                    <w:bottom w:val="none" w:sz="0" w:space="0" w:color="auto"/>
                    <w:right w:val="none" w:sz="0" w:space="0" w:color="auto"/>
                  </w:divBdr>
                  <w:divsChild>
                    <w:div w:id="976225713">
                      <w:marLeft w:val="0"/>
                      <w:marRight w:val="0"/>
                      <w:marTop w:val="0"/>
                      <w:marBottom w:val="0"/>
                      <w:divBdr>
                        <w:top w:val="none" w:sz="0" w:space="0" w:color="auto"/>
                        <w:left w:val="none" w:sz="0" w:space="0" w:color="auto"/>
                        <w:bottom w:val="none" w:sz="0" w:space="0" w:color="auto"/>
                        <w:right w:val="none" w:sz="0" w:space="0" w:color="auto"/>
                      </w:divBdr>
                    </w:div>
                  </w:divsChild>
                </w:div>
                <w:div w:id="1712074295">
                  <w:marLeft w:val="0"/>
                  <w:marRight w:val="0"/>
                  <w:marTop w:val="0"/>
                  <w:marBottom w:val="0"/>
                  <w:divBdr>
                    <w:top w:val="none" w:sz="0" w:space="0" w:color="auto"/>
                    <w:left w:val="none" w:sz="0" w:space="0" w:color="auto"/>
                    <w:bottom w:val="none" w:sz="0" w:space="0" w:color="auto"/>
                    <w:right w:val="none" w:sz="0" w:space="0" w:color="auto"/>
                  </w:divBdr>
                  <w:divsChild>
                    <w:div w:id="1720321641">
                      <w:marLeft w:val="0"/>
                      <w:marRight w:val="0"/>
                      <w:marTop w:val="0"/>
                      <w:marBottom w:val="0"/>
                      <w:divBdr>
                        <w:top w:val="none" w:sz="0" w:space="0" w:color="auto"/>
                        <w:left w:val="none" w:sz="0" w:space="0" w:color="auto"/>
                        <w:bottom w:val="none" w:sz="0" w:space="0" w:color="auto"/>
                        <w:right w:val="none" w:sz="0" w:space="0" w:color="auto"/>
                      </w:divBdr>
                    </w:div>
                  </w:divsChild>
                </w:div>
                <w:div w:id="1746952330">
                  <w:marLeft w:val="0"/>
                  <w:marRight w:val="0"/>
                  <w:marTop w:val="0"/>
                  <w:marBottom w:val="0"/>
                  <w:divBdr>
                    <w:top w:val="none" w:sz="0" w:space="0" w:color="auto"/>
                    <w:left w:val="none" w:sz="0" w:space="0" w:color="auto"/>
                    <w:bottom w:val="none" w:sz="0" w:space="0" w:color="auto"/>
                    <w:right w:val="none" w:sz="0" w:space="0" w:color="auto"/>
                  </w:divBdr>
                  <w:divsChild>
                    <w:div w:id="433550430">
                      <w:marLeft w:val="0"/>
                      <w:marRight w:val="0"/>
                      <w:marTop w:val="0"/>
                      <w:marBottom w:val="0"/>
                      <w:divBdr>
                        <w:top w:val="none" w:sz="0" w:space="0" w:color="auto"/>
                        <w:left w:val="none" w:sz="0" w:space="0" w:color="auto"/>
                        <w:bottom w:val="none" w:sz="0" w:space="0" w:color="auto"/>
                        <w:right w:val="none" w:sz="0" w:space="0" w:color="auto"/>
                      </w:divBdr>
                    </w:div>
                  </w:divsChild>
                </w:div>
                <w:div w:id="1828667691">
                  <w:marLeft w:val="0"/>
                  <w:marRight w:val="0"/>
                  <w:marTop w:val="0"/>
                  <w:marBottom w:val="0"/>
                  <w:divBdr>
                    <w:top w:val="none" w:sz="0" w:space="0" w:color="auto"/>
                    <w:left w:val="none" w:sz="0" w:space="0" w:color="auto"/>
                    <w:bottom w:val="none" w:sz="0" w:space="0" w:color="auto"/>
                    <w:right w:val="none" w:sz="0" w:space="0" w:color="auto"/>
                  </w:divBdr>
                  <w:divsChild>
                    <w:div w:id="266037488">
                      <w:marLeft w:val="0"/>
                      <w:marRight w:val="0"/>
                      <w:marTop w:val="0"/>
                      <w:marBottom w:val="0"/>
                      <w:divBdr>
                        <w:top w:val="none" w:sz="0" w:space="0" w:color="auto"/>
                        <w:left w:val="none" w:sz="0" w:space="0" w:color="auto"/>
                        <w:bottom w:val="none" w:sz="0" w:space="0" w:color="auto"/>
                        <w:right w:val="none" w:sz="0" w:space="0" w:color="auto"/>
                      </w:divBdr>
                    </w:div>
                    <w:div w:id="1159493234">
                      <w:marLeft w:val="0"/>
                      <w:marRight w:val="0"/>
                      <w:marTop w:val="0"/>
                      <w:marBottom w:val="0"/>
                      <w:divBdr>
                        <w:top w:val="none" w:sz="0" w:space="0" w:color="auto"/>
                        <w:left w:val="none" w:sz="0" w:space="0" w:color="auto"/>
                        <w:bottom w:val="none" w:sz="0" w:space="0" w:color="auto"/>
                        <w:right w:val="none" w:sz="0" w:space="0" w:color="auto"/>
                      </w:divBdr>
                    </w:div>
                  </w:divsChild>
                </w:div>
                <w:div w:id="1937014158">
                  <w:marLeft w:val="0"/>
                  <w:marRight w:val="0"/>
                  <w:marTop w:val="0"/>
                  <w:marBottom w:val="0"/>
                  <w:divBdr>
                    <w:top w:val="none" w:sz="0" w:space="0" w:color="auto"/>
                    <w:left w:val="none" w:sz="0" w:space="0" w:color="auto"/>
                    <w:bottom w:val="none" w:sz="0" w:space="0" w:color="auto"/>
                    <w:right w:val="none" w:sz="0" w:space="0" w:color="auto"/>
                  </w:divBdr>
                  <w:divsChild>
                    <w:div w:id="778992238">
                      <w:marLeft w:val="0"/>
                      <w:marRight w:val="0"/>
                      <w:marTop w:val="0"/>
                      <w:marBottom w:val="0"/>
                      <w:divBdr>
                        <w:top w:val="none" w:sz="0" w:space="0" w:color="auto"/>
                        <w:left w:val="none" w:sz="0" w:space="0" w:color="auto"/>
                        <w:bottom w:val="none" w:sz="0" w:space="0" w:color="auto"/>
                        <w:right w:val="none" w:sz="0" w:space="0" w:color="auto"/>
                      </w:divBdr>
                    </w:div>
                  </w:divsChild>
                </w:div>
                <w:div w:id="1987977778">
                  <w:marLeft w:val="0"/>
                  <w:marRight w:val="0"/>
                  <w:marTop w:val="0"/>
                  <w:marBottom w:val="0"/>
                  <w:divBdr>
                    <w:top w:val="none" w:sz="0" w:space="0" w:color="auto"/>
                    <w:left w:val="none" w:sz="0" w:space="0" w:color="auto"/>
                    <w:bottom w:val="none" w:sz="0" w:space="0" w:color="auto"/>
                    <w:right w:val="none" w:sz="0" w:space="0" w:color="auto"/>
                  </w:divBdr>
                  <w:divsChild>
                    <w:div w:id="1637104367">
                      <w:marLeft w:val="0"/>
                      <w:marRight w:val="0"/>
                      <w:marTop w:val="0"/>
                      <w:marBottom w:val="0"/>
                      <w:divBdr>
                        <w:top w:val="none" w:sz="0" w:space="0" w:color="auto"/>
                        <w:left w:val="none" w:sz="0" w:space="0" w:color="auto"/>
                        <w:bottom w:val="none" w:sz="0" w:space="0" w:color="auto"/>
                        <w:right w:val="none" w:sz="0" w:space="0" w:color="auto"/>
                      </w:divBdr>
                    </w:div>
                  </w:divsChild>
                </w:div>
                <w:div w:id="2099985567">
                  <w:marLeft w:val="0"/>
                  <w:marRight w:val="0"/>
                  <w:marTop w:val="0"/>
                  <w:marBottom w:val="0"/>
                  <w:divBdr>
                    <w:top w:val="none" w:sz="0" w:space="0" w:color="auto"/>
                    <w:left w:val="none" w:sz="0" w:space="0" w:color="auto"/>
                    <w:bottom w:val="none" w:sz="0" w:space="0" w:color="auto"/>
                    <w:right w:val="none" w:sz="0" w:space="0" w:color="auto"/>
                  </w:divBdr>
                  <w:divsChild>
                    <w:div w:id="1339818531">
                      <w:marLeft w:val="0"/>
                      <w:marRight w:val="0"/>
                      <w:marTop w:val="0"/>
                      <w:marBottom w:val="0"/>
                      <w:divBdr>
                        <w:top w:val="none" w:sz="0" w:space="0" w:color="auto"/>
                        <w:left w:val="none" w:sz="0" w:space="0" w:color="auto"/>
                        <w:bottom w:val="none" w:sz="0" w:space="0" w:color="auto"/>
                        <w:right w:val="none" w:sz="0" w:space="0" w:color="auto"/>
                      </w:divBdr>
                    </w:div>
                  </w:divsChild>
                </w:div>
                <w:div w:id="2121021041">
                  <w:marLeft w:val="0"/>
                  <w:marRight w:val="0"/>
                  <w:marTop w:val="0"/>
                  <w:marBottom w:val="0"/>
                  <w:divBdr>
                    <w:top w:val="none" w:sz="0" w:space="0" w:color="auto"/>
                    <w:left w:val="none" w:sz="0" w:space="0" w:color="auto"/>
                    <w:bottom w:val="none" w:sz="0" w:space="0" w:color="auto"/>
                    <w:right w:val="none" w:sz="0" w:space="0" w:color="auto"/>
                  </w:divBdr>
                  <w:divsChild>
                    <w:div w:id="20899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99857">
          <w:marLeft w:val="0"/>
          <w:marRight w:val="0"/>
          <w:marTop w:val="0"/>
          <w:marBottom w:val="0"/>
          <w:divBdr>
            <w:top w:val="none" w:sz="0" w:space="0" w:color="auto"/>
            <w:left w:val="none" w:sz="0" w:space="0" w:color="auto"/>
            <w:bottom w:val="none" w:sz="0" w:space="0" w:color="auto"/>
            <w:right w:val="none" w:sz="0" w:space="0" w:color="auto"/>
          </w:divBdr>
        </w:div>
        <w:div w:id="566913050">
          <w:marLeft w:val="0"/>
          <w:marRight w:val="0"/>
          <w:marTop w:val="0"/>
          <w:marBottom w:val="0"/>
          <w:divBdr>
            <w:top w:val="none" w:sz="0" w:space="0" w:color="auto"/>
            <w:left w:val="none" w:sz="0" w:space="0" w:color="auto"/>
            <w:bottom w:val="none" w:sz="0" w:space="0" w:color="auto"/>
            <w:right w:val="none" w:sz="0" w:space="0" w:color="auto"/>
          </w:divBdr>
        </w:div>
        <w:div w:id="571625867">
          <w:marLeft w:val="0"/>
          <w:marRight w:val="0"/>
          <w:marTop w:val="0"/>
          <w:marBottom w:val="0"/>
          <w:divBdr>
            <w:top w:val="none" w:sz="0" w:space="0" w:color="auto"/>
            <w:left w:val="none" w:sz="0" w:space="0" w:color="auto"/>
            <w:bottom w:val="none" w:sz="0" w:space="0" w:color="auto"/>
            <w:right w:val="none" w:sz="0" w:space="0" w:color="auto"/>
          </w:divBdr>
          <w:divsChild>
            <w:div w:id="80104230">
              <w:marLeft w:val="-75"/>
              <w:marRight w:val="0"/>
              <w:marTop w:val="30"/>
              <w:marBottom w:val="30"/>
              <w:divBdr>
                <w:top w:val="none" w:sz="0" w:space="0" w:color="auto"/>
                <w:left w:val="none" w:sz="0" w:space="0" w:color="auto"/>
                <w:bottom w:val="none" w:sz="0" w:space="0" w:color="auto"/>
                <w:right w:val="none" w:sz="0" w:space="0" w:color="auto"/>
              </w:divBdr>
              <w:divsChild>
                <w:div w:id="102578148">
                  <w:marLeft w:val="0"/>
                  <w:marRight w:val="0"/>
                  <w:marTop w:val="0"/>
                  <w:marBottom w:val="0"/>
                  <w:divBdr>
                    <w:top w:val="none" w:sz="0" w:space="0" w:color="auto"/>
                    <w:left w:val="none" w:sz="0" w:space="0" w:color="auto"/>
                    <w:bottom w:val="none" w:sz="0" w:space="0" w:color="auto"/>
                    <w:right w:val="none" w:sz="0" w:space="0" w:color="auto"/>
                  </w:divBdr>
                  <w:divsChild>
                    <w:div w:id="154490505">
                      <w:marLeft w:val="0"/>
                      <w:marRight w:val="0"/>
                      <w:marTop w:val="0"/>
                      <w:marBottom w:val="0"/>
                      <w:divBdr>
                        <w:top w:val="none" w:sz="0" w:space="0" w:color="auto"/>
                        <w:left w:val="none" w:sz="0" w:space="0" w:color="auto"/>
                        <w:bottom w:val="none" w:sz="0" w:space="0" w:color="auto"/>
                        <w:right w:val="none" w:sz="0" w:space="0" w:color="auto"/>
                      </w:divBdr>
                    </w:div>
                    <w:div w:id="365562354">
                      <w:marLeft w:val="0"/>
                      <w:marRight w:val="0"/>
                      <w:marTop w:val="0"/>
                      <w:marBottom w:val="0"/>
                      <w:divBdr>
                        <w:top w:val="none" w:sz="0" w:space="0" w:color="auto"/>
                        <w:left w:val="none" w:sz="0" w:space="0" w:color="auto"/>
                        <w:bottom w:val="none" w:sz="0" w:space="0" w:color="auto"/>
                        <w:right w:val="none" w:sz="0" w:space="0" w:color="auto"/>
                      </w:divBdr>
                    </w:div>
                    <w:div w:id="2043624405">
                      <w:marLeft w:val="0"/>
                      <w:marRight w:val="0"/>
                      <w:marTop w:val="0"/>
                      <w:marBottom w:val="0"/>
                      <w:divBdr>
                        <w:top w:val="none" w:sz="0" w:space="0" w:color="auto"/>
                        <w:left w:val="none" w:sz="0" w:space="0" w:color="auto"/>
                        <w:bottom w:val="none" w:sz="0" w:space="0" w:color="auto"/>
                        <w:right w:val="none" w:sz="0" w:space="0" w:color="auto"/>
                      </w:divBdr>
                    </w:div>
                  </w:divsChild>
                </w:div>
                <w:div w:id="529489115">
                  <w:marLeft w:val="0"/>
                  <w:marRight w:val="0"/>
                  <w:marTop w:val="0"/>
                  <w:marBottom w:val="0"/>
                  <w:divBdr>
                    <w:top w:val="none" w:sz="0" w:space="0" w:color="auto"/>
                    <w:left w:val="none" w:sz="0" w:space="0" w:color="auto"/>
                    <w:bottom w:val="none" w:sz="0" w:space="0" w:color="auto"/>
                    <w:right w:val="none" w:sz="0" w:space="0" w:color="auto"/>
                  </w:divBdr>
                  <w:divsChild>
                    <w:div w:id="597910490">
                      <w:marLeft w:val="0"/>
                      <w:marRight w:val="0"/>
                      <w:marTop w:val="0"/>
                      <w:marBottom w:val="0"/>
                      <w:divBdr>
                        <w:top w:val="none" w:sz="0" w:space="0" w:color="auto"/>
                        <w:left w:val="none" w:sz="0" w:space="0" w:color="auto"/>
                        <w:bottom w:val="none" w:sz="0" w:space="0" w:color="auto"/>
                        <w:right w:val="none" w:sz="0" w:space="0" w:color="auto"/>
                      </w:divBdr>
                    </w:div>
                    <w:div w:id="969436529">
                      <w:marLeft w:val="0"/>
                      <w:marRight w:val="0"/>
                      <w:marTop w:val="0"/>
                      <w:marBottom w:val="0"/>
                      <w:divBdr>
                        <w:top w:val="none" w:sz="0" w:space="0" w:color="auto"/>
                        <w:left w:val="none" w:sz="0" w:space="0" w:color="auto"/>
                        <w:bottom w:val="none" w:sz="0" w:space="0" w:color="auto"/>
                        <w:right w:val="none" w:sz="0" w:space="0" w:color="auto"/>
                      </w:divBdr>
                    </w:div>
                    <w:div w:id="1192106979">
                      <w:marLeft w:val="0"/>
                      <w:marRight w:val="0"/>
                      <w:marTop w:val="0"/>
                      <w:marBottom w:val="0"/>
                      <w:divBdr>
                        <w:top w:val="none" w:sz="0" w:space="0" w:color="auto"/>
                        <w:left w:val="none" w:sz="0" w:space="0" w:color="auto"/>
                        <w:bottom w:val="none" w:sz="0" w:space="0" w:color="auto"/>
                        <w:right w:val="none" w:sz="0" w:space="0" w:color="auto"/>
                      </w:divBdr>
                    </w:div>
                    <w:div w:id="1352292169">
                      <w:marLeft w:val="0"/>
                      <w:marRight w:val="0"/>
                      <w:marTop w:val="0"/>
                      <w:marBottom w:val="0"/>
                      <w:divBdr>
                        <w:top w:val="none" w:sz="0" w:space="0" w:color="auto"/>
                        <w:left w:val="none" w:sz="0" w:space="0" w:color="auto"/>
                        <w:bottom w:val="none" w:sz="0" w:space="0" w:color="auto"/>
                        <w:right w:val="none" w:sz="0" w:space="0" w:color="auto"/>
                      </w:divBdr>
                    </w:div>
                  </w:divsChild>
                </w:div>
                <w:div w:id="926157639">
                  <w:marLeft w:val="0"/>
                  <w:marRight w:val="0"/>
                  <w:marTop w:val="0"/>
                  <w:marBottom w:val="0"/>
                  <w:divBdr>
                    <w:top w:val="none" w:sz="0" w:space="0" w:color="auto"/>
                    <w:left w:val="none" w:sz="0" w:space="0" w:color="auto"/>
                    <w:bottom w:val="none" w:sz="0" w:space="0" w:color="auto"/>
                    <w:right w:val="none" w:sz="0" w:space="0" w:color="auto"/>
                  </w:divBdr>
                  <w:divsChild>
                    <w:div w:id="32466565">
                      <w:marLeft w:val="0"/>
                      <w:marRight w:val="0"/>
                      <w:marTop w:val="0"/>
                      <w:marBottom w:val="0"/>
                      <w:divBdr>
                        <w:top w:val="none" w:sz="0" w:space="0" w:color="auto"/>
                        <w:left w:val="none" w:sz="0" w:space="0" w:color="auto"/>
                        <w:bottom w:val="none" w:sz="0" w:space="0" w:color="auto"/>
                        <w:right w:val="none" w:sz="0" w:space="0" w:color="auto"/>
                      </w:divBdr>
                    </w:div>
                    <w:div w:id="151675542">
                      <w:marLeft w:val="0"/>
                      <w:marRight w:val="0"/>
                      <w:marTop w:val="0"/>
                      <w:marBottom w:val="0"/>
                      <w:divBdr>
                        <w:top w:val="none" w:sz="0" w:space="0" w:color="auto"/>
                        <w:left w:val="none" w:sz="0" w:space="0" w:color="auto"/>
                        <w:bottom w:val="none" w:sz="0" w:space="0" w:color="auto"/>
                        <w:right w:val="none" w:sz="0" w:space="0" w:color="auto"/>
                      </w:divBdr>
                    </w:div>
                    <w:div w:id="430710536">
                      <w:marLeft w:val="0"/>
                      <w:marRight w:val="0"/>
                      <w:marTop w:val="0"/>
                      <w:marBottom w:val="0"/>
                      <w:divBdr>
                        <w:top w:val="none" w:sz="0" w:space="0" w:color="auto"/>
                        <w:left w:val="none" w:sz="0" w:space="0" w:color="auto"/>
                        <w:bottom w:val="none" w:sz="0" w:space="0" w:color="auto"/>
                        <w:right w:val="none" w:sz="0" w:space="0" w:color="auto"/>
                      </w:divBdr>
                    </w:div>
                    <w:div w:id="486482315">
                      <w:marLeft w:val="0"/>
                      <w:marRight w:val="0"/>
                      <w:marTop w:val="0"/>
                      <w:marBottom w:val="0"/>
                      <w:divBdr>
                        <w:top w:val="none" w:sz="0" w:space="0" w:color="auto"/>
                        <w:left w:val="none" w:sz="0" w:space="0" w:color="auto"/>
                        <w:bottom w:val="none" w:sz="0" w:space="0" w:color="auto"/>
                        <w:right w:val="none" w:sz="0" w:space="0" w:color="auto"/>
                      </w:divBdr>
                    </w:div>
                    <w:div w:id="1230530673">
                      <w:marLeft w:val="0"/>
                      <w:marRight w:val="0"/>
                      <w:marTop w:val="0"/>
                      <w:marBottom w:val="0"/>
                      <w:divBdr>
                        <w:top w:val="none" w:sz="0" w:space="0" w:color="auto"/>
                        <w:left w:val="none" w:sz="0" w:space="0" w:color="auto"/>
                        <w:bottom w:val="none" w:sz="0" w:space="0" w:color="auto"/>
                        <w:right w:val="none" w:sz="0" w:space="0" w:color="auto"/>
                      </w:divBdr>
                    </w:div>
                    <w:div w:id="1506282507">
                      <w:marLeft w:val="0"/>
                      <w:marRight w:val="0"/>
                      <w:marTop w:val="0"/>
                      <w:marBottom w:val="0"/>
                      <w:divBdr>
                        <w:top w:val="none" w:sz="0" w:space="0" w:color="auto"/>
                        <w:left w:val="none" w:sz="0" w:space="0" w:color="auto"/>
                        <w:bottom w:val="none" w:sz="0" w:space="0" w:color="auto"/>
                        <w:right w:val="none" w:sz="0" w:space="0" w:color="auto"/>
                      </w:divBdr>
                    </w:div>
                    <w:div w:id="1779059757">
                      <w:marLeft w:val="0"/>
                      <w:marRight w:val="0"/>
                      <w:marTop w:val="0"/>
                      <w:marBottom w:val="0"/>
                      <w:divBdr>
                        <w:top w:val="none" w:sz="0" w:space="0" w:color="auto"/>
                        <w:left w:val="none" w:sz="0" w:space="0" w:color="auto"/>
                        <w:bottom w:val="none" w:sz="0" w:space="0" w:color="auto"/>
                        <w:right w:val="none" w:sz="0" w:space="0" w:color="auto"/>
                      </w:divBdr>
                    </w:div>
                    <w:div w:id="2122843612">
                      <w:marLeft w:val="0"/>
                      <w:marRight w:val="0"/>
                      <w:marTop w:val="0"/>
                      <w:marBottom w:val="0"/>
                      <w:divBdr>
                        <w:top w:val="none" w:sz="0" w:space="0" w:color="auto"/>
                        <w:left w:val="none" w:sz="0" w:space="0" w:color="auto"/>
                        <w:bottom w:val="none" w:sz="0" w:space="0" w:color="auto"/>
                        <w:right w:val="none" w:sz="0" w:space="0" w:color="auto"/>
                      </w:divBdr>
                    </w:div>
                  </w:divsChild>
                </w:div>
                <w:div w:id="1157652278">
                  <w:marLeft w:val="0"/>
                  <w:marRight w:val="0"/>
                  <w:marTop w:val="0"/>
                  <w:marBottom w:val="0"/>
                  <w:divBdr>
                    <w:top w:val="none" w:sz="0" w:space="0" w:color="auto"/>
                    <w:left w:val="none" w:sz="0" w:space="0" w:color="auto"/>
                    <w:bottom w:val="none" w:sz="0" w:space="0" w:color="auto"/>
                    <w:right w:val="none" w:sz="0" w:space="0" w:color="auto"/>
                  </w:divBdr>
                  <w:divsChild>
                    <w:div w:id="1460415079">
                      <w:marLeft w:val="0"/>
                      <w:marRight w:val="0"/>
                      <w:marTop w:val="0"/>
                      <w:marBottom w:val="0"/>
                      <w:divBdr>
                        <w:top w:val="none" w:sz="0" w:space="0" w:color="auto"/>
                        <w:left w:val="none" w:sz="0" w:space="0" w:color="auto"/>
                        <w:bottom w:val="none" w:sz="0" w:space="0" w:color="auto"/>
                        <w:right w:val="none" w:sz="0" w:space="0" w:color="auto"/>
                      </w:divBdr>
                    </w:div>
                  </w:divsChild>
                </w:div>
                <w:div w:id="1309245013">
                  <w:marLeft w:val="0"/>
                  <w:marRight w:val="0"/>
                  <w:marTop w:val="0"/>
                  <w:marBottom w:val="0"/>
                  <w:divBdr>
                    <w:top w:val="none" w:sz="0" w:space="0" w:color="auto"/>
                    <w:left w:val="none" w:sz="0" w:space="0" w:color="auto"/>
                    <w:bottom w:val="none" w:sz="0" w:space="0" w:color="auto"/>
                    <w:right w:val="none" w:sz="0" w:space="0" w:color="auto"/>
                  </w:divBdr>
                  <w:divsChild>
                    <w:div w:id="1549149982">
                      <w:marLeft w:val="0"/>
                      <w:marRight w:val="0"/>
                      <w:marTop w:val="0"/>
                      <w:marBottom w:val="0"/>
                      <w:divBdr>
                        <w:top w:val="none" w:sz="0" w:space="0" w:color="auto"/>
                        <w:left w:val="none" w:sz="0" w:space="0" w:color="auto"/>
                        <w:bottom w:val="none" w:sz="0" w:space="0" w:color="auto"/>
                        <w:right w:val="none" w:sz="0" w:space="0" w:color="auto"/>
                      </w:divBdr>
                    </w:div>
                  </w:divsChild>
                </w:div>
                <w:div w:id="1334140705">
                  <w:marLeft w:val="0"/>
                  <w:marRight w:val="0"/>
                  <w:marTop w:val="0"/>
                  <w:marBottom w:val="0"/>
                  <w:divBdr>
                    <w:top w:val="none" w:sz="0" w:space="0" w:color="auto"/>
                    <w:left w:val="none" w:sz="0" w:space="0" w:color="auto"/>
                    <w:bottom w:val="none" w:sz="0" w:space="0" w:color="auto"/>
                    <w:right w:val="none" w:sz="0" w:space="0" w:color="auto"/>
                  </w:divBdr>
                  <w:divsChild>
                    <w:div w:id="826897702">
                      <w:marLeft w:val="0"/>
                      <w:marRight w:val="0"/>
                      <w:marTop w:val="0"/>
                      <w:marBottom w:val="0"/>
                      <w:divBdr>
                        <w:top w:val="none" w:sz="0" w:space="0" w:color="auto"/>
                        <w:left w:val="none" w:sz="0" w:space="0" w:color="auto"/>
                        <w:bottom w:val="none" w:sz="0" w:space="0" w:color="auto"/>
                        <w:right w:val="none" w:sz="0" w:space="0" w:color="auto"/>
                      </w:divBdr>
                    </w:div>
                    <w:div w:id="1461656335">
                      <w:marLeft w:val="0"/>
                      <w:marRight w:val="0"/>
                      <w:marTop w:val="0"/>
                      <w:marBottom w:val="0"/>
                      <w:divBdr>
                        <w:top w:val="none" w:sz="0" w:space="0" w:color="auto"/>
                        <w:left w:val="none" w:sz="0" w:space="0" w:color="auto"/>
                        <w:bottom w:val="none" w:sz="0" w:space="0" w:color="auto"/>
                        <w:right w:val="none" w:sz="0" w:space="0" w:color="auto"/>
                      </w:divBdr>
                    </w:div>
                    <w:div w:id="1738212401">
                      <w:marLeft w:val="0"/>
                      <w:marRight w:val="0"/>
                      <w:marTop w:val="0"/>
                      <w:marBottom w:val="0"/>
                      <w:divBdr>
                        <w:top w:val="none" w:sz="0" w:space="0" w:color="auto"/>
                        <w:left w:val="none" w:sz="0" w:space="0" w:color="auto"/>
                        <w:bottom w:val="none" w:sz="0" w:space="0" w:color="auto"/>
                        <w:right w:val="none" w:sz="0" w:space="0" w:color="auto"/>
                      </w:divBdr>
                    </w:div>
                  </w:divsChild>
                </w:div>
                <w:div w:id="1705130986">
                  <w:marLeft w:val="0"/>
                  <w:marRight w:val="0"/>
                  <w:marTop w:val="0"/>
                  <w:marBottom w:val="0"/>
                  <w:divBdr>
                    <w:top w:val="none" w:sz="0" w:space="0" w:color="auto"/>
                    <w:left w:val="none" w:sz="0" w:space="0" w:color="auto"/>
                    <w:bottom w:val="none" w:sz="0" w:space="0" w:color="auto"/>
                    <w:right w:val="none" w:sz="0" w:space="0" w:color="auto"/>
                  </w:divBdr>
                  <w:divsChild>
                    <w:div w:id="612827894">
                      <w:marLeft w:val="0"/>
                      <w:marRight w:val="0"/>
                      <w:marTop w:val="0"/>
                      <w:marBottom w:val="0"/>
                      <w:divBdr>
                        <w:top w:val="none" w:sz="0" w:space="0" w:color="auto"/>
                        <w:left w:val="none" w:sz="0" w:space="0" w:color="auto"/>
                        <w:bottom w:val="none" w:sz="0" w:space="0" w:color="auto"/>
                        <w:right w:val="none" w:sz="0" w:space="0" w:color="auto"/>
                      </w:divBdr>
                    </w:div>
                    <w:div w:id="661934150">
                      <w:marLeft w:val="0"/>
                      <w:marRight w:val="0"/>
                      <w:marTop w:val="0"/>
                      <w:marBottom w:val="0"/>
                      <w:divBdr>
                        <w:top w:val="none" w:sz="0" w:space="0" w:color="auto"/>
                        <w:left w:val="none" w:sz="0" w:space="0" w:color="auto"/>
                        <w:bottom w:val="none" w:sz="0" w:space="0" w:color="auto"/>
                        <w:right w:val="none" w:sz="0" w:space="0" w:color="auto"/>
                      </w:divBdr>
                    </w:div>
                    <w:div w:id="905528624">
                      <w:marLeft w:val="0"/>
                      <w:marRight w:val="0"/>
                      <w:marTop w:val="0"/>
                      <w:marBottom w:val="0"/>
                      <w:divBdr>
                        <w:top w:val="none" w:sz="0" w:space="0" w:color="auto"/>
                        <w:left w:val="none" w:sz="0" w:space="0" w:color="auto"/>
                        <w:bottom w:val="none" w:sz="0" w:space="0" w:color="auto"/>
                        <w:right w:val="none" w:sz="0" w:space="0" w:color="auto"/>
                      </w:divBdr>
                    </w:div>
                    <w:div w:id="954794046">
                      <w:marLeft w:val="0"/>
                      <w:marRight w:val="0"/>
                      <w:marTop w:val="0"/>
                      <w:marBottom w:val="0"/>
                      <w:divBdr>
                        <w:top w:val="none" w:sz="0" w:space="0" w:color="auto"/>
                        <w:left w:val="none" w:sz="0" w:space="0" w:color="auto"/>
                        <w:bottom w:val="none" w:sz="0" w:space="0" w:color="auto"/>
                        <w:right w:val="none" w:sz="0" w:space="0" w:color="auto"/>
                      </w:divBdr>
                    </w:div>
                    <w:div w:id="1335179993">
                      <w:marLeft w:val="0"/>
                      <w:marRight w:val="0"/>
                      <w:marTop w:val="0"/>
                      <w:marBottom w:val="0"/>
                      <w:divBdr>
                        <w:top w:val="none" w:sz="0" w:space="0" w:color="auto"/>
                        <w:left w:val="none" w:sz="0" w:space="0" w:color="auto"/>
                        <w:bottom w:val="none" w:sz="0" w:space="0" w:color="auto"/>
                        <w:right w:val="none" w:sz="0" w:space="0" w:color="auto"/>
                      </w:divBdr>
                    </w:div>
                    <w:div w:id="1413159543">
                      <w:marLeft w:val="0"/>
                      <w:marRight w:val="0"/>
                      <w:marTop w:val="0"/>
                      <w:marBottom w:val="0"/>
                      <w:divBdr>
                        <w:top w:val="none" w:sz="0" w:space="0" w:color="auto"/>
                        <w:left w:val="none" w:sz="0" w:space="0" w:color="auto"/>
                        <w:bottom w:val="none" w:sz="0" w:space="0" w:color="auto"/>
                        <w:right w:val="none" w:sz="0" w:space="0" w:color="auto"/>
                      </w:divBdr>
                    </w:div>
                    <w:div w:id="1477138060">
                      <w:marLeft w:val="0"/>
                      <w:marRight w:val="0"/>
                      <w:marTop w:val="0"/>
                      <w:marBottom w:val="0"/>
                      <w:divBdr>
                        <w:top w:val="none" w:sz="0" w:space="0" w:color="auto"/>
                        <w:left w:val="none" w:sz="0" w:space="0" w:color="auto"/>
                        <w:bottom w:val="none" w:sz="0" w:space="0" w:color="auto"/>
                        <w:right w:val="none" w:sz="0" w:space="0" w:color="auto"/>
                      </w:divBdr>
                    </w:div>
                    <w:div w:id="1538659107">
                      <w:marLeft w:val="0"/>
                      <w:marRight w:val="0"/>
                      <w:marTop w:val="0"/>
                      <w:marBottom w:val="0"/>
                      <w:divBdr>
                        <w:top w:val="none" w:sz="0" w:space="0" w:color="auto"/>
                        <w:left w:val="none" w:sz="0" w:space="0" w:color="auto"/>
                        <w:bottom w:val="none" w:sz="0" w:space="0" w:color="auto"/>
                        <w:right w:val="none" w:sz="0" w:space="0" w:color="auto"/>
                      </w:divBdr>
                    </w:div>
                  </w:divsChild>
                </w:div>
                <w:div w:id="1726375175">
                  <w:marLeft w:val="0"/>
                  <w:marRight w:val="0"/>
                  <w:marTop w:val="0"/>
                  <w:marBottom w:val="0"/>
                  <w:divBdr>
                    <w:top w:val="none" w:sz="0" w:space="0" w:color="auto"/>
                    <w:left w:val="none" w:sz="0" w:space="0" w:color="auto"/>
                    <w:bottom w:val="none" w:sz="0" w:space="0" w:color="auto"/>
                    <w:right w:val="none" w:sz="0" w:space="0" w:color="auto"/>
                  </w:divBdr>
                  <w:divsChild>
                    <w:div w:id="1327782084">
                      <w:marLeft w:val="0"/>
                      <w:marRight w:val="0"/>
                      <w:marTop w:val="0"/>
                      <w:marBottom w:val="0"/>
                      <w:divBdr>
                        <w:top w:val="none" w:sz="0" w:space="0" w:color="auto"/>
                        <w:left w:val="none" w:sz="0" w:space="0" w:color="auto"/>
                        <w:bottom w:val="none" w:sz="0" w:space="0" w:color="auto"/>
                        <w:right w:val="none" w:sz="0" w:space="0" w:color="auto"/>
                      </w:divBdr>
                    </w:div>
                  </w:divsChild>
                </w:div>
                <w:div w:id="1905994046">
                  <w:marLeft w:val="0"/>
                  <w:marRight w:val="0"/>
                  <w:marTop w:val="0"/>
                  <w:marBottom w:val="0"/>
                  <w:divBdr>
                    <w:top w:val="none" w:sz="0" w:space="0" w:color="auto"/>
                    <w:left w:val="none" w:sz="0" w:space="0" w:color="auto"/>
                    <w:bottom w:val="none" w:sz="0" w:space="0" w:color="auto"/>
                    <w:right w:val="none" w:sz="0" w:space="0" w:color="auto"/>
                  </w:divBdr>
                  <w:divsChild>
                    <w:div w:id="1067918357">
                      <w:marLeft w:val="0"/>
                      <w:marRight w:val="0"/>
                      <w:marTop w:val="0"/>
                      <w:marBottom w:val="0"/>
                      <w:divBdr>
                        <w:top w:val="none" w:sz="0" w:space="0" w:color="auto"/>
                        <w:left w:val="none" w:sz="0" w:space="0" w:color="auto"/>
                        <w:bottom w:val="none" w:sz="0" w:space="0" w:color="auto"/>
                        <w:right w:val="none" w:sz="0" w:space="0" w:color="auto"/>
                      </w:divBdr>
                    </w:div>
                    <w:div w:id="1276599678">
                      <w:marLeft w:val="0"/>
                      <w:marRight w:val="0"/>
                      <w:marTop w:val="0"/>
                      <w:marBottom w:val="0"/>
                      <w:divBdr>
                        <w:top w:val="none" w:sz="0" w:space="0" w:color="auto"/>
                        <w:left w:val="none" w:sz="0" w:space="0" w:color="auto"/>
                        <w:bottom w:val="none" w:sz="0" w:space="0" w:color="auto"/>
                        <w:right w:val="none" w:sz="0" w:space="0" w:color="auto"/>
                      </w:divBdr>
                    </w:div>
                    <w:div w:id="1321497424">
                      <w:marLeft w:val="0"/>
                      <w:marRight w:val="0"/>
                      <w:marTop w:val="0"/>
                      <w:marBottom w:val="0"/>
                      <w:divBdr>
                        <w:top w:val="none" w:sz="0" w:space="0" w:color="auto"/>
                        <w:left w:val="none" w:sz="0" w:space="0" w:color="auto"/>
                        <w:bottom w:val="none" w:sz="0" w:space="0" w:color="auto"/>
                        <w:right w:val="none" w:sz="0" w:space="0" w:color="auto"/>
                      </w:divBdr>
                    </w:div>
                  </w:divsChild>
                </w:div>
                <w:div w:id="1978338944">
                  <w:marLeft w:val="0"/>
                  <w:marRight w:val="0"/>
                  <w:marTop w:val="0"/>
                  <w:marBottom w:val="0"/>
                  <w:divBdr>
                    <w:top w:val="none" w:sz="0" w:space="0" w:color="auto"/>
                    <w:left w:val="none" w:sz="0" w:space="0" w:color="auto"/>
                    <w:bottom w:val="none" w:sz="0" w:space="0" w:color="auto"/>
                    <w:right w:val="none" w:sz="0" w:space="0" w:color="auto"/>
                  </w:divBdr>
                  <w:divsChild>
                    <w:div w:id="24451962">
                      <w:marLeft w:val="0"/>
                      <w:marRight w:val="0"/>
                      <w:marTop w:val="0"/>
                      <w:marBottom w:val="0"/>
                      <w:divBdr>
                        <w:top w:val="none" w:sz="0" w:space="0" w:color="auto"/>
                        <w:left w:val="none" w:sz="0" w:space="0" w:color="auto"/>
                        <w:bottom w:val="none" w:sz="0" w:space="0" w:color="auto"/>
                        <w:right w:val="none" w:sz="0" w:space="0" w:color="auto"/>
                      </w:divBdr>
                    </w:div>
                    <w:div w:id="265116255">
                      <w:marLeft w:val="0"/>
                      <w:marRight w:val="0"/>
                      <w:marTop w:val="0"/>
                      <w:marBottom w:val="0"/>
                      <w:divBdr>
                        <w:top w:val="none" w:sz="0" w:space="0" w:color="auto"/>
                        <w:left w:val="none" w:sz="0" w:space="0" w:color="auto"/>
                        <w:bottom w:val="none" w:sz="0" w:space="0" w:color="auto"/>
                        <w:right w:val="none" w:sz="0" w:space="0" w:color="auto"/>
                      </w:divBdr>
                    </w:div>
                    <w:div w:id="480314181">
                      <w:marLeft w:val="0"/>
                      <w:marRight w:val="0"/>
                      <w:marTop w:val="0"/>
                      <w:marBottom w:val="0"/>
                      <w:divBdr>
                        <w:top w:val="none" w:sz="0" w:space="0" w:color="auto"/>
                        <w:left w:val="none" w:sz="0" w:space="0" w:color="auto"/>
                        <w:bottom w:val="none" w:sz="0" w:space="0" w:color="auto"/>
                        <w:right w:val="none" w:sz="0" w:space="0" w:color="auto"/>
                      </w:divBdr>
                    </w:div>
                    <w:div w:id="732313307">
                      <w:marLeft w:val="0"/>
                      <w:marRight w:val="0"/>
                      <w:marTop w:val="0"/>
                      <w:marBottom w:val="0"/>
                      <w:divBdr>
                        <w:top w:val="none" w:sz="0" w:space="0" w:color="auto"/>
                        <w:left w:val="none" w:sz="0" w:space="0" w:color="auto"/>
                        <w:bottom w:val="none" w:sz="0" w:space="0" w:color="auto"/>
                        <w:right w:val="none" w:sz="0" w:space="0" w:color="auto"/>
                      </w:divBdr>
                    </w:div>
                    <w:div w:id="899483108">
                      <w:marLeft w:val="0"/>
                      <w:marRight w:val="0"/>
                      <w:marTop w:val="0"/>
                      <w:marBottom w:val="0"/>
                      <w:divBdr>
                        <w:top w:val="none" w:sz="0" w:space="0" w:color="auto"/>
                        <w:left w:val="none" w:sz="0" w:space="0" w:color="auto"/>
                        <w:bottom w:val="none" w:sz="0" w:space="0" w:color="auto"/>
                        <w:right w:val="none" w:sz="0" w:space="0" w:color="auto"/>
                      </w:divBdr>
                    </w:div>
                    <w:div w:id="1140030456">
                      <w:marLeft w:val="0"/>
                      <w:marRight w:val="0"/>
                      <w:marTop w:val="0"/>
                      <w:marBottom w:val="0"/>
                      <w:divBdr>
                        <w:top w:val="none" w:sz="0" w:space="0" w:color="auto"/>
                        <w:left w:val="none" w:sz="0" w:space="0" w:color="auto"/>
                        <w:bottom w:val="none" w:sz="0" w:space="0" w:color="auto"/>
                        <w:right w:val="none" w:sz="0" w:space="0" w:color="auto"/>
                      </w:divBdr>
                    </w:div>
                    <w:div w:id="1229343774">
                      <w:marLeft w:val="0"/>
                      <w:marRight w:val="0"/>
                      <w:marTop w:val="0"/>
                      <w:marBottom w:val="0"/>
                      <w:divBdr>
                        <w:top w:val="none" w:sz="0" w:space="0" w:color="auto"/>
                        <w:left w:val="none" w:sz="0" w:space="0" w:color="auto"/>
                        <w:bottom w:val="none" w:sz="0" w:space="0" w:color="auto"/>
                        <w:right w:val="none" w:sz="0" w:space="0" w:color="auto"/>
                      </w:divBdr>
                    </w:div>
                    <w:div w:id="1757945331">
                      <w:marLeft w:val="0"/>
                      <w:marRight w:val="0"/>
                      <w:marTop w:val="0"/>
                      <w:marBottom w:val="0"/>
                      <w:divBdr>
                        <w:top w:val="none" w:sz="0" w:space="0" w:color="auto"/>
                        <w:left w:val="none" w:sz="0" w:space="0" w:color="auto"/>
                        <w:bottom w:val="none" w:sz="0" w:space="0" w:color="auto"/>
                        <w:right w:val="none" w:sz="0" w:space="0" w:color="auto"/>
                      </w:divBdr>
                    </w:div>
                    <w:div w:id="2096199350">
                      <w:marLeft w:val="0"/>
                      <w:marRight w:val="0"/>
                      <w:marTop w:val="0"/>
                      <w:marBottom w:val="0"/>
                      <w:divBdr>
                        <w:top w:val="none" w:sz="0" w:space="0" w:color="auto"/>
                        <w:left w:val="none" w:sz="0" w:space="0" w:color="auto"/>
                        <w:bottom w:val="none" w:sz="0" w:space="0" w:color="auto"/>
                        <w:right w:val="none" w:sz="0" w:space="0" w:color="auto"/>
                      </w:divBdr>
                    </w:div>
                  </w:divsChild>
                </w:div>
                <w:div w:id="2083411372">
                  <w:marLeft w:val="0"/>
                  <w:marRight w:val="0"/>
                  <w:marTop w:val="0"/>
                  <w:marBottom w:val="0"/>
                  <w:divBdr>
                    <w:top w:val="none" w:sz="0" w:space="0" w:color="auto"/>
                    <w:left w:val="none" w:sz="0" w:space="0" w:color="auto"/>
                    <w:bottom w:val="none" w:sz="0" w:space="0" w:color="auto"/>
                    <w:right w:val="none" w:sz="0" w:space="0" w:color="auto"/>
                  </w:divBdr>
                  <w:divsChild>
                    <w:div w:id="946812098">
                      <w:marLeft w:val="0"/>
                      <w:marRight w:val="0"/>
                      <w:marTop w:val="0"/>
                      <w:marBottom w:val="0"/>
                      <w:divBdr>
                        <w:top w:val="none" w:sz="0" w:space="0" w:color="auto"/>
                        <w:left w:val="none" w:sz="0" w:space="0" w:color="auto"/>
                        <w:bottom w:val="none" w:sz="0" w:space="0" w:color="auto"/>
                        <w:right w:val="none" w:sz="0" w:space="0" w:color="auto"/>
                      </w:divBdr>
                    </w:div>
                  </w:divsChild>
                </w:div>
                <w:div w:id="2127656049">
                  <w:marLeft w:val="0"/>
                  <w:marRight w:val="0"/>
                  <w:marTop w:val="0"/>
                  <w:marBottom w:val="0"/>
                  <w:divBdr>
                    <w:top w:val="none" w:sz="0" w:space="0" w:color="auto"/>
                    <w:left w:val="none" w:sz="0" w:space="0" w:color="auto"/>
                    <w:bottom w:val="none" w:sz="0" w:space="0" w:color="auto"/>
                    <w:right w:val="none" w:sz="0" w:space="0" w:color="auto"/>
                  </w:divBdr>
                  <w:divsChild>
                    <w:div w:id="19708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78113">
          <w:marLeft w:val="0"/>
          <w:marRight w:val="0"/>
          <w:marTop w:val="0"/>
          <w:marBottom w:val="0"/>
          <w:divBdr>
            <w:top w:val="none" w:sz="0" w:space="0" w:color="auto"/>
            <w:left w:val="none" w:sz="0" w:space="0" w:color="auto"/>
            <w:bottom w:val="none" w:sz="0" w:space="0" w:color="auto"/>
            <w:right w:val="none" w:sz="0" w:space="0" w:color="auto"/>
          </w:divBdr>
        </w:div>
        <w:div w:id="628635097">
          <w:marLeft w:val="0"/>
          <w:marRight w:val="0"/>
          <w:marTop w:val="0"/>
          <w:marBottom w:val="0"/>
          <w:divBdr>
            <w:top w:val="none" w:sz="0" w:space="0" w:color="auto"/>
            <w:left w:val="none" w:sz="0" w:space="0" w:color="auto"/>
            <w:bottom w:val="none" w:sz="0" w:space="0" w:color="auto"/>
            <w:right w:val="none" w:sz="0" w:space="0" w:color="auto"/>
          </w:divBdr>
        </w:div>
        <w:div w:id="681202037">
          <w:marLeft w:val="0"/>
          <w:marRight w:val="0"/>
          <w:marTop w:val="0"/>
          <w:marBottom w:val="0"/>
          <w:divBdr>
            <w:top w:val="none" w:sz="0" w:space="0" w:color="auto"/>
            <w:left w:val="none" w:sz="0" w:space="0" w:color="auto"/>
            <w:bottom w:val="none" w:sz="0" w:space="0" w:color="auto"/>
            <w:right w:val="none" w:sz="0" w:space="0" w:color="auto"/>
          </w:divBdr>
        </w:div>
        <w:div w:id="718280471">
          <w:marLeft w:val="0"/>
          <w:marRight w:val="0"/>
          <w:marTop w:val="0"/>
          <w:marBottom w:val="0"/>
          <w:divBdr>
            <w:top w:val="none" w:sz="0" w:space="0" w:color="auto"/>
            <w:left w:val="none" w:sz="0" w:space="0" w:color="auto"/>
            <w:bottom w:val="none" w:sz="0" w:space="0" w:color="auto"/>
            <w:right w:val="none" w:sz="0" w:space="0" w:color="auto"/>
          </w:divBdr>
        </w:div>
        <w:div w:id="721714000">
          <w:marLeft w:val="0"/>
          <w:marRight w:val="0"/>
          <w:marTop w:val="0"/>
          <w:marBottom w:val="0"/>
          <w:divBdr>
            <w:top w:val="none" w:sz="0" w:space="0" w:color="auto"/>
            <w:left w:val="none" w:sz="0" w:space="0" w:color="auto"/>
            <w:bottom w:val="none" w:sz="0" w:space="0" w:color="auto"/>
            <w:right w:val="none" w:sz="0" w:space="0" w:color="auto"/>
          </w:divBdr>
          <w:divsChild>
            <w:div w:id="332342766">
              <w:marLeft w:val="0"/>
              <w:marRight w:val="0"/>
              <w:marTop w:val="0"/>
              <w:marBottom w:val="0"/>
              <w:divBdr>
                <w:top w:val="none" w:sz="0" w:space="0" w:color="auto"/>
                <w:left w:val="none" w:sz="0" w:space="0" w:color="auto"/>
                <w:bottom w:val="none" w:sz="0" w:space="0" w:color="auto"/>
                <w:right w:val="none" w:sz="0" w:space="0" w:color="auto"/>
              </w:divBdr>
            </w:div>
          </w:divsChild>
        </w:div>
        <w:div w:id="722368526">
          <w:marLeft w:val="0"/>
          <w:marRight w:val="0"/>
          <w:marTop w:val="0"/>
          <w:marBottom w:val="0"/>
          <w:divBdr>
            <w:top w:val="none" w:sz="0" w:space="0" w:color="auto"/>
            <w:left w:val="none" w:sz="0" w:space="0" w:color="auto"/>
            <w:bottom w:val="none" w:sz="0" w:space="0" w:color="auto"/>
            <w:right w:val="none" w:sz="0" w:space="0" w:color="auto"/>
          </w:divBdr>
        </w:div>
        <w:div w:id="736318820">
          <w:marLeft w:val="0"/>
          <w:marRight w:val="0"/>
          <w:marTop w:val="0"/>
          <w:marBottom w:val="0"/>
          <w:divBdr>
            <w:top w:val="none" w:sz="0" w:space="0" w:color="auto"/>
            <w:left w:val="none" w:sz="0" w:space="0" w:color="auto"/>
            <w:bottom w:val="none" w:sz="0" w:space="0" w:color="auto"/>
            <w:right w:val="none" w:sz="0" w:space="0" w:color="auto"/>
          </w:divBdr>
          <w:divsChild>
            <w:div w:id="1467234846">
              <w:marLeft w:val="0"/>
              <w:marRight w:val="0"/>
              <w:marTop w:val="0"/>
              <w:marBottom w:val="0"/>
              <w:divBdr>
                <w:top w:val="none" w:sz="0" w:space="0" w:color="auto"/>
                <w:left w:val="none" w:sz="0" w:space="0" w:color="auto"/>
                <w:bottom w:val="none" w:sz="0" w:space="0" w:color="auto"/>
                <w:right w:val="none" w:sz="0" w:space="0" w:color="auto"/>
              </w:divBdr>
            </w:div>
          </w:divsChild>
        </w:div>
        <w:div w:id="782042156">
          <w:marLeft w:val="0"/>
          <w:marRight w:val="0"/>
          <w:marTop w:val="0"/>
          <w:marBottom w:val="0"/>
          <w:divBdr>
            <w:top w:val="none" w:sz="0" w:space="0" w:color="auto"/>
            <w:left w:val="none" w:sz="0" w:space="0" w:color="auto"/>
            <w:bottom w:val="none" w:sz="0" w:space="0" w:color="auto"/>
            <w:right w:val="none" w:sz="0" w:space="0" w:color="auto"/>
          </w:divBdr>
        </w:div>
        <w:div w:id="862859767">
          <w:marLeft w:val="0"/>
          <w:marRight w:val="0"/>
          <w:marTop w:val="0"/>
          <w:marBottom w:val="0"/>
          <w:divBdr>
            <w:top w:val="none" w:sz="0" w:space="0" w:color="auto"/>
            <w:left w:val="none" w:sz="0" w:space="0" w:color="auto"/>
            <w:bottom w:val="none" w:sz="0" w:space="0" w:color="auto"/>
            <w:right w:val="none" w:sz="0" w:space="0" w:color="auto"/>
          </w:divBdr>
        </w:div>
        <w:div w:id="870142059">
          <w:marLeft w:val="0"/>
          <w:marRight w:val="0"/>
          <w:marTop w:val="0"/>
          <w:marBottom w:val="0"/>
          <w:divBdr>
            <w:top w:val="none" w:sz="0" w:space="0" w:color="auto"/>
            <w:left w:val="none" w:sz="0" w:space="0" w:color="auto"/>
            <w:bottom w:val="none" w:sz="0" w:space="0" w:color="auto"/>
            <w:right w:val="none" w:sz="0" w:space="0" w:color="auto"/>
          </w:divBdr>
        </w:div>
        <w:div w:id="871453995">
          <w:marLeft w:val="0"/>
          <w:marRight w:val="0"/>
          <w:marTop w:val="0"/>
          <w:marBottom w:val="0"/>
          <w:divBdr>
            <w:top w:val="none" w:sz="0" w:space="0" w:color="auto"/>
            <w:left w:val="none" w:sz="0" w:space="0" w:color="auto"/>
            <w:bottom w:val="none" w:sz="0" w:space="0" w:color="auto"/>
            <w:right w:val="none" w:sz="0" w:space="0" w:color="auto"/>
          </w:divBdr>
        </w:div>
        <w:div w:id="935357917">
          <w:marLeft w:val="0"/>
          <w:marRight w:val="0"/>
          <w:marTop w:val="0"/>
          <w:marBottom w:val="0"/>
          <w:divBdr>
            <w:top w:val="none" w:sz="0" w:space="0" w:color="auto"/>
            <w:left w:val="none" w:sz="0" w:space="0" w:color="auto"/>
            <w:bottom w:val="none" w:sz="0" w:space="0" w:color="auto"/>
            <w:right w:val="none" w:sz="0" w:space="0" w:color="auto"/>
          </w:divBdr>
        </w:div>
        <w:div w:id="985624338">
          <w:marLeft w:val="0"/>
          <w:marRight w:val="0"/>
          <w:marTop w:val="0"/>
          <w:marBottom w:val="0"/>
          <w:divBdr>
            <w:top w:val="none" w:sz="0" w:space="0" w:color="auto"/>
            <w:left w:val="none" w:sz="0" w:space="0" w:color="auto"/>
            <w:bottom w:val="none" w:sz="0" w:space="0" w:color="auto"/>
            <w:right w:val="none" w:sz="0" w:space="0" w:color="auto"/>
          </w:divBdr>
        </w:div>
        <w:div w:id="1005471779">
          <w:marLeft w:val="0"/>
          <w:marRight w:val="0"/>
          <w:marTop w:val="0"/>
          <w:marBottom w:val="0"/>
          <w:divBdr>
            <w:top w:val="none" w:sz="0" w:space="0" w:color="auto"/>
            <w:left w:val="none" w:sz="0" w:space="0" w:color="auto"/>
            <w:bottom w:val="none" w:sz="0" w:space="0" w:color="auto"/>
            <w:right w:val="none" w:sz="0" w:space="0" w:color="auto"/>
          </w:divBdr>
          <w:divsChild>
            <w:div w:id="686100356">
              <w:marLeft w:val="0"/>
              <w:marRight w:val="0"/>
              <w:marTop w:val="0"/>
              <w:marBottom w:val="0"/>
              <w:divBdr>
                <w:top w:val="none" w:sz="0" w:space="0" w:color="auto"/>
                <w:left w:val="none" w:sz="0" w:space="0" w:color="auto"/>
                <w:bottom w:val="none" w:sz="0" w:space="0" w:color="auto"/>
                <w:right w:val="none" w:sz="0" w:space="0" w:color="auto"/>
              </w:divBdr>
            </w:div>
          </w:divsChild>
        </w:div>
        <w:div w:id="1017585376">
          <w:marLeft w:val="0"/>
          <w:marRight w:val="0"/>
          <w:marTop w:val="0"/>
          <w:marBottom w:val="0"/>
          <w:divBdr>
            <w:top w:val="none" w:sz="0" w:space="0" w:color="auto"/>
            <w:left w:val="none" w:sz="0" w:space="0" w:color="auto"/>
            <w:bottom w:val="none" w:sz="0" w:space="0" w:color="auto"/>
            <w:right w:val="none" w:sz="0" w:space="0" w:color="auto"/>
          </w:divBdr>
        </w:div>
        <w:div w:id="1037043794">
          <w:marLeft w:val="0"/>
          <w:marRight w:val="0"/>
          <w:marTop w:val="0"/>
          <w:marBottom w:val="0"/>
          <w:divBdr>
            <w:top w:val="none" w:sz="0" w:space="0" w:color="auto"/>
            <w:left w:val="none" w:sz="0" w:space="0" w:color="auto"/>
            <w:bottom w:val="none" w:sz="0" w:space="0" w:color="auto"/>
            <w:right w:val="none" w:sz="0" w:space="0" w:color="auto"/>
          </w:divBdr>
        </w:div>
        <w:div w:id="1039554037">
          <w:marLeft w:val="0"/>
          <w:marRight w:val="0"/>
          <w:marTop w:val="0"/>
          <w:marBottom w:val="0"/>
          <w:divBdr>
            <w:top w:val="none" w:sz="0" w:space="0" w:color="auto"/>
            <w:left w:val="none" w:sz="0" w:space="0" w:color="auto"/>
            <w:bottom w:val="none" w:sz="0" w:space="0" w:color="auto"/>
            <w:right w:val="none" w:sz="0" w:space="0" w:color="auto"/>
          </w:divBdr>
        </w:div>
        <w:div w:id="1040320932">
          <w:marLeft w:val="0"/>
          <w:marRight w:val="0"/>
          <w:marTop w:val="0"/>
          <w:marBottom w:val="0"/>
          <w:divBdr>
            <w:top w:val="none" w:sz="0" w:space="0" w:color="auto"/>
            <w:left w:val="none" w:sz="0" w:space="0" w:color="auto"/>
            <w:bottom w:val="none" w:sz="0" w:space="0" w:color="auto"/>
            <w:right w:val="none" w:sz="0" w:space="0" w:color="auto"/>
          </w:divBdr>
        </w:div>
        <w:div w:id="1060592381">
          <w:marLeft w:val="0"/>
          <w:marRight w:val="0"/>
          <w:marTop w:val="0"/>
          <w:marBottom w:val="0"/>
          <w:divBdr>
            <w:top w:val="none" w:sz="0" w:space="0" w:color="auto"/>
            <w:left w:val="none" w:sz="0" w:space="0" w:color="auto"/>
            <w:bottom w:val="none" w:sz="0" w:space="0" w:color="auto"/>
            <w:right w:val="none" w:sz="0" w:space="0" w:color="auto"/>
          </w:divBdr>
        </w:div>
        <w:div w:id="1065686565">
          <w:marLeft w:val="0"/>
          <w:marRight w:val="0"/>
          <w:marTop w:val="0"/>
          <w:marBottom w:val="0"/>
          <w:divBdr>
            <w:top w:val="none" w:sz="0" w:space="0" w:color="auto"/>
            <w:left w:val="none" w:sz="0" w:space="0" w:color="auto"/>
            <w:bottom w:val="none" w:sz="0" w:space="0" w:color="auto"/>
            <w:right w:val="none" w:sz="0" w:space="0" w:color="auto"/>
          </w:divBdr>
        </w:div>
        <w:div w:id="1126197752">
          <w:marLeft w:val="0"/>
          <w:marRight w:val="0"/>
          <w:marTop w:val="0"/>
          <w:marBottom w:val="0"/>
          <w:divBdr>
            <w:top w:val="none" w:sz="0" w:space="0" w:color="auto"/>
            <w:left w:val="none" w:sz="0" w:space="0" w:color="auto"/>
            <w:bottom w:val="none" w:sz="0" w:space="0" w:color="auto"/>
            <w:right w:val="none" w:sz="0" w:space="0" w:color="auto"/>
          </w:divBdr>
        </w:div>
        <w:div w:id="1132944924">
          <w:marLeft w:val="0"/>
          <w:marRight w:val="0"/>
          <w:marTop w:val="0"/>
          <w:marBottom w:val="0"/>
          <w:divBdr>
            <w:top w:val="none" w:sz="0" w:space="0" w:color="auto"/>
            <w:left w:val="none" w:sz="0" w:space="0" w:color="auto"/>
            <w:bottom w:val="none" w:sz="0" w:space="0" w:color="auto"/>
            <w:right w:val="none" w:sz="0" w:space="0" w:color="auto"/>
          </w:divBdr>
          <w:divsChild>
            <w:div w:id="2140688561">
              <w:marLeft w:val="0"/>
              <w:marRight w:val="0"/>
              <w:marTop w:val="0"/>
              <w:marBottom w:val="0"/>
              <w:divBdr>
                <w:top w:val="none" w:sz="0" w:space="0" w:color="auto"/>
                <w:left w:val="none" w:sz="0" w:space="0" w:color="auto"/>
                <w:bottom w:val="none" w:sz="0" w:space="0" w:color="auto"/>
                <w:right w:val="none" w:sz="0" w:space="0" w:color="auto"/>
              </w:divBdr>
            </w:div>
          </w:divsChild>
        </w:div>
        <w:div w:id="1139615080">
          <w:marLeft w:val="0"/>
          <w:marRight w:val="0"/>
          <w:marTop w:val="0"/>
          <w:marBottom w:val="0"/>
          <w:divBdr>
            <w:top w:val="none" w:sz="0" w:space="0" w:color="auto"/>
            <w:left w:val="none" w:sz="0" w:space="0" w:color="auto"/>
            <w:bottom w:val="none" w:sz="0" w:space="0" w:color="auto"/>
            <w:right w:val="none" w:sz="0" w:space="0" w:color="auto"/>
          </w:divBdr>
        </w:div>
        <w:div w:id="1164272704">
          <w:marLeft w:val="0"/>
          <w:marRight w:val="0"/>
          <w:marTop w:val="0"/>
          <w:marBottom w:val="0"/>
          <w:divBdr>
            <w:top w:val="none" w:sz="0" w:space="0" w:color="auto"/>
            <w:left w:val="none" w:sz="0" w:space="0" w:color="auto"/>
            <w:bottom w:val="none" w:sz="0" w:space="0" w:color="auto"/>
            <w:right w:val="none" w:sz="0" w:space="0" w:color="auto"/>
          </w:divBdr>
          <w:divsChild>
            <w:div w:id="596404453">
              <w:marLeft w:val="-75"/>
              <w:marRight w:val="0"/>
              <w:marTop w:val="30"/>
              <w:marBottom w:val="30"/>
              <w:divBdr>
                <w:top w:val="none" w:sz="0" w:space="0" w:color="auto"/>
                <w:left w:val="none" w:sz="0" w:space="0" w:color="auto"/>
                <w:bottom w:val="none" w:sz="0" w:space="0" w:color="auto"/>
                <w:right w:val="none" w:sz="0" w:space="0" w:color="auto"/>
              </w:divBdr>
              <w:divsChild>
                <w:div w:id="72897333">
                  <w:marLeft w:val="0"/>
                  <w:marRight w:val="0"/>
                  <w:marTop w:val="0"/>
                  <w:marBottom w:val="0"/>
                  <w:divBdr>
                    <w:top w:val="none" w:sz="0" w:space="0" w:color="auto"/>
                    <w:left w:val="none" w:sz="0" w:space="0" w:color="auto"/>
                    <w:bottom w:val="none" w:sz="0" w:space="0" w:color="auto"/>
                    <w:right w:val="none" w:sz="0" w:space="0" w:color="auto"/>
                  </w:divBdr>
                  <w:divsChild>
                    <w:div w:id="1101417701">
                      <w:marLeft w:val="0"/>
                      <w:marRight w:val="0"/>
                      <w:marTop w:val="0"/>
                      <w:marBottom w:val="0"/>
                      <w:divBdr>
                        <w:top w:val="none" w:sz="0" w:space="0" w:color="auto"/>
                        <w:left w:val="none" w:sz="0" w:space="0" w:color="auto"/>
                        <w:bottom w:val="none" w:sz="0" w:space="0" w:color="auto"/>
                        <w:right w:val="none" w:sz="0" w:space="0" w:color="auto"/>
                      </w:divBdr>
                    </w:div>
                  </w:divsChild>
                </w:div>
                <w:div w:id="1588804792">
                  <w:marLeft w:val="0"/>
                  <w:marRight w:val="0"/>
                  <w:marTop w:val="0"/>
                  <w:marBottom w:val="0"/>
                  <w:divBdr>
                    <w:top w:val="none" w:sz="0" w:space="0" w:color="auto"/>
                    <w:left w:val="none" w:sz="0" w:space="0" w:color="auto"/>
                    <w:bottom w:val="none" w:sz="0" w:space="0" w:color="auto"/>
                    <w:right w:val="none" w:sz="0" w:space="0" w:color="auto"/>
                  </w:divBdr>
                  <w:divsChild>
                    <w:div w:id="39866056">
                      <w:marLeft w:val="0"/>
                      <w:marRight w:val="0"/>
                      <w:marTop w:val="0"/>
                      <w:marBottom w:val="0"/>
                      <w:divBdr>
                        <w:top w:val="none" w:sz="0" w:space="0" w:color="auto"/>
                        <w:left w:val="none" w:sz="0" w:space="0" w:color="auto"/>
                        <w:bottom w:val="none" w:sz="0" w:space="0" w:color="auto"/>
                        <w:right w:val="none" w:sz="0" w:space="0" w:color="auto"/>
                      </w:divBdr>
                    </w:div>
                    <w:div w:id="186068830">
                      <w:marLeft w:val="0"/>
                      <w:marRight w:val="0"/>
                      <w:marTop w:val="0"/>
                      <w:marBottom w:val="0"/>
                      <w:divBdr>
                        <w:top w:val="none" w:sz="0" w:space="0" w:color="auto"/>
                        <w:left w:val="none" w:sz="0" w:space="0" w:color="auto"/>
                        <w:bottom w:val="none" w:sz="0" w:space="0" w:color="auto"/>
                        <w:right w:val="none" w:sz="0" w:space="0" w:color="auto"/>
                      </w:divBdr>
                    </w:div>
                    <w:div w:id="1223562048">
                      <w:marLeft w:val="0"/>
                      <w:marRight w:val="0"/>
                      <w:marTop w:val="0"/>
                      <w:marBottom w:val="0"/>
                      <w:divBdr>
                        <w:top w:val="none" w:sz="0" w:space="0" w:color="auto"/>
                        <w:left w:val="none" w:sz="0" w:space="0" w:color="auto"/>
                        <w:bottom w:val="none" w:sz="0" w:space="0" w:color="auto"/>
                        <w:right w:val="none" w:sz="0" w:space="0" w:color="auto"/>
                      </w:divBdr>
                    </w:div>
                    <w:div w:id="1360283049">
                      <w:marLeft w:val="0"/>
                      <w:marRight w:val="0"/>
                      <w:marTop w:val="0"/>
                      <w:marBottom w:val="0"/>
                      <w:divBdr>
                        <w:top w:val="none" w:sz="0" w:space="0" w:color="auto"/>
                        <w:left w:val="none" w:sz="0" w:space="0" w:color="auto"/>
                        <w:bottom w:val="none" w:sz="0" w:space="0" w:color="auto"/>
                        <w:right w:val="none" w:sz="0" w:space="0" w:color="auto"/>
                      </w:divBdr>
                    </w:div>
                  </w:divsChild>
                </w:div>
                <w:div w:id="2005040939">
                  <w:marLeft w:val="0"/>
                  <w:marRight w:val="0"/>
                  <w:marTop w:val="0"/>
                  <w:marBottom w:val="0"/>
                  <w:divBdr>
                    <w:top w:val="none" w:sz="0" w:space="0" w:color="auto"/>
                    <w:left w:val="none" w:sz="0" w:space="0" w:color="auto"/>
                    <w:bottom w:val="none" w:sz="0" w:space="0" w:color="auto"/>
                    <w:right w:val="none" w:sz="0" w:space="0" w:color="auto"/>
                  </w:divBdr>
                  <w:divsChild>
                    <w:div w:id="6985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0465">
          <w:marLeft w:val="0"/>
          <w:marRight w:val="0"/>
          <w:marTop w:val="0"/>
          <w:marBottom w:val="0"/>
          <w:divBdr>
            <w:top w:val="none" w:sz="0" w:space="0" w:color="auto"/>
            <w:left w:val="none" w:sz="0" w:space="0" w:color="auto"/>
            <w:bottom w:val="none" w:sz="0" w:space="0" w:color="auto"/>
            <w:right w:val="none" w:sz="0" w:space="0" w:color="auto"/>
          </w:divBdr>
        </w:div>
        <w:div w:id="1183057429">
          <w:marLeft w:val="0"/>
          <w:marRight w:val="0"/>
          <w:marTop w:val="0"/>
          <w:marBottom w:val="0"/>
          <w:divBdr>
            <w:top w:val="none" w:sz="0" w:space="0" w:color="auto"/>
            <w:left w:val="none" w:sz="0" w:space="0" w:color="auto"/>
            <w:bottom w:val="none" w:sz="0" w:space="0" w:color="auto"/>
            <w:right w:val="none" w:sz="0" w:space="0" w:color="auto"/>
          </w:divBdr>
        </w:div>
        <w:div w:id="1209494035">
          <w:marLeft w:val="0"/>
          <w:marRight w:val="0"/>
          <w:marTop w:val="0"/>
          <w:marBottom w:val="0"/>
          <w:divBdr>
            <w:top w:val="none" w:sz="0" w:space="0" w:color="auto"/>
            <w:left w:val="none" w:sz="0" w:space="0" w:color="auto"/>
            <w:bottom w:val="none" w:sz="0" w:space="0" w:color="auto"/>
            <w:right w:val="none" w:sz="0" w:space="0" w:color="auto"/>
          </w:divBdr>
          <w:divsChild>
            <w:div w:id="1057969166">
              <w:marLeft w:val="0"/>
              <w:marRight w:val="0"/>
              <w:marTop w:val="0"/>
              <w:marBottom w:val="0"/>
              <w:divBdr>
                <w:top w:val="none" w:sz="0" w:space="0" w:color="auto"/>
                <w:left w:val="none" w:sz="0" w:space="0" w:color="auto"/>
                <w:bottom w:val="none" w:sz="0" w:space="0" w:color="auto"/>
                <w:right w:val="none" w:sz="0" w:space="0" w:color="auto"/>
              </w:divBdr>
            </w:div>
          </w:divsChild>
        </w:div>
        <w:div w:id="1277714110">
          <w:marLeft w:val="0"/>
          <w:marRight w:val="0"/>
          <w:marTop w:val="0"/>
          <w:marBottom w:val="0"/>
          <w:divBdr>
            <w:top w:val="none" w:sz="0" w:space="0" w:color="auto"/>
            <w:left w:val="none" w:sz="0" w:space="0" w:color="auto"/>
            <w:bottom w:val="none" w:sz="0" w:space="0" w:color="auto"/>
            <w:right w:val="none" w:sz="0" w:space="0" w:color="auto"/>
          </w:divBdr>
        </w:div>
        <w:div w:id="1283924092">
          <w:marLeft w:val="0"/>
          <w:marRight w:val="0"/>
          <w:marTop w:val="0"/>
          <w:marBottom w:val="0"/>
          <w:divBdr>
            <w:top w:val="none" w:sz="0" w:space="0" w:color="auto"/>
            <w:left w:val="none" w:sz="0" w:space="0" w:color="auto"/>
            <w:bottom w:val="none" w:sz="0" w:space="0" w:color="auto"/>
            <w:right w:val="none" w:sz="0" w:space="0" w:color="auto"/>
          </w:divBdr>
          <w:divsChild>
            <w:div w:id="337781037">
              <w:marLeft w:val="0"/>
              <w:marRight w:val="0"/>
              <w:marTop w:val="0"/>
              <w:marBottom w:val="0"/>
              <w:divBdr>
                <w:top w:val="none" w:sz="0" w:space="0" w:color="auto"/>
                <w:left w:val="none" w:sz="0" w:space="0" w:color="auto"/>
                <w:bottom w:val="none" w:sz="0" w:space="0" w:color="auto"/>
                <w:right w:val="none" w:sz="0" w:space="0" w:color="auto"/>
              </w:divBdr>
            </w:div>
            <w:div w:id="1124270417">
              <w:marLeft w:val="0"/>
              <w:marRight w:val="0"/>
              <w:marTop w:val="0"/>
              <w:marBottom w:val="0"/>
              <w:divBdr>
                <w:top w:val="none" w:sz="0" w:space="0" w:color="auto"/>
                <w:left w:val="none" w:sz="0" w:space="0" w:color="auto"/>
                <w:bottom w:val="none" w:sz="0" w:space="0" w:color="auto"/>
                <w:right w:val="none" w:sz="0" w:space="0" w:color="auto"/>
              </w:divBdr>
            </w:div>
            <w:div w:id="1436367042">
              <w:marLeft w:val="0"/>
              <w:marRight w:val="0"/>
              <w:marTop w:val="0"/>
              <w:marBottom w:val="0"/>
              <w:divBdr>
                <w:top w:val="none" w:sz="0" w:space="0" w:color="auto"/>
                <w:left w:val="none" w:sz="0" w:space="0" w:color="auto"/>
                <w:bottom w:val="none" w:sz="0" w:space="0" w:color="auto"/>
                <w:right w:val="none" w:sz="0" w:space="0" w:color="auto"/>
              </w:divBdr>
            </w:div>
            <w:div w:id="1957445475">
              <w:marLeft w:val="0"/>
              <w:marRight w:val="0"/>
              <w:marTop w:val="0"/>
              <w:marBottom w:val="0"/>
              <w:divBdr>
                <w:top w:val="none" w:sz="0" w:space="0" w:color="auto"/>
                <w:left w:val="none" w:sz="0" w:space="0" w:color="auto"/>
                <w:bottom w:val="none" w:sz="0" w:space="0" w:color="auto"/>
                <w:right w:val="none" w:sz="0" w:space="0" w:color="auto"/>
              </w:divBdr>
            </w:div>
          </w:divsChild>
        </w:div>
        <w:div w:id="1302078319">
          <w:marLeft w:val="0"/>
          <w:marRight w:val="0"/>
          <w:marTop w:val="0"/>
          <w:marBottom w:val="0"/>
          <w:divBdr>
            <w:top w:val="none" w:sz="0" w:space="0" w:color="auto"/>
            <w:left w:val="none" w:sz="0" w:space="0" w:color="auto"/>
            <w:bottom w:val="none" w:sz="0" w:space="0" w:color="auto"/>
            <w:right w:val="none" w:sz="0" w:space="0" w:color="auto"/>
          </w:divBdr>
        </w:div>
        <w:div w:id="1319920941">
          <w:marLeft w:val="0"/>
          <w:marRight w:val="0"/>
          <w:marTop w:val="0"/>
          <w:marBottom w:val="0"/>
          <w:divBdr>
            <w:top w:val="none" w:sz="0" w:space="0" w:color="auto"/>
            <w:left w:val="none" w:sz="0" w:space="0" w:color="auto"/>
            <w:bottom w:val="none" w:sz="0" w:space="0" w:color="auto"/>
            <w:right w:val="none" w:sz="0" w:space="0" w:color="auto"/>
          </w:divBdr>
        </w:div>
        <w:div w:id="1385907745">
          <w:marLeft w:val="0"/>
          <w:marRight w:val="0"/>
          <w:marTop w:val="0"/>
          <w:marBottom w:val="0"/>
          <w:divBdr>
            <w:top w:val="none" w:sz="0" w:space="0" w:color="auto"/>
            <w:left w:val="none" w:sz="0" w:space="0" w:color="auto"/>
            <w:bottom w:val="none" w:sz="0" w:space="0" w:color="auto"/>
            <w:right w:val="none" w:sz="0" w:space="0" w:color="auto"/>
          </w:divBdr>
          <w:divsChild>
            <w:div w:id="1998344253">
              <w:marLeft w:val="-75"/>
              <w:marRight w:val="0"/>
              <w:marTop w:val="30"/>
              <w:marBottom w:val="30"/>
              <w:divBdr>
                <w:top w:val="none" w:sz="0" w:space="0" w:color="auto"/>
                <w:left w:val="none" w:sz="0" w:space="0" w:color="auto"/>
                <w:bottom w:val="none" w:sz="0" w:space="0" w:color="auto"/>
                <w:right w:val="none" w:sz="0" w:space="0" w:color="auto"/>
              </w:divBdr>
              <w:divsChild>
                <w:div w:id="77097876">
                  <w:marLeft w:val="0"/>
                  <w:marRight w:val="0"/>
                  <w:marTop w:val="0"/>
                  <w:marBottom w:val="0"/>
                  <w:divBdr>
                    <w:top w:val="none" w:sz="0" w:space="0" w:color="auto"/>
                    <w:left w:val="none" w:sz="0" w:space="0" w:color="auto"/>
                    <w:bottom w:val="none" w:sz="0" w:space="0" w:color="auto"/>
                    <w:right w:val="none" w:sz="0" w:space="0" w:color="auto"/>
                  </w:divBdr>
                  <w:divsChild>
                    <w:div w:id="1784107708">
                      <w:marLeft w:val="0"/>
                      <w:marRight w:val="0"/>
                      <w:marTop w:val="0"/>
                      <w:marBottom w:val="0"/>
                      <w:divBdr>
                        <w:top w:val="none" w:sz="0" w:space="0" w:color="auto"/>
                        <w:left w:val="none" w:sz="0" w:space="0" w:color="auto"/>
                        <w:bottom w:val="none" w:sz="0" w:space="0" w:color="auto"/>
                        <w:right w:val="none" w:sz="0" w:space="0" w:color="auto"/>
                      </w:divBdr>
                    </w:div>
                  </w:divsChild>
                </w:div>
                <w:div w:id="156239233">
                  <w:marLeft w:val="0"/>
                  <w:marRight w:val="0"/>
                  <w:marTop w:val="0"/>
                  <w:marBottom w:val="0"/>
                  <w:divBdr>
                    <w:top w:val="none" w:sz="0" w:space="0" w:color="auto"/>
                    <w:left w:val="none" w:sz="0" w:space="0" w:color="auto"/>
                    <w:bottom w:val="none" w:sz="0" w:space="0" w:color="auto"/>
                    <w:right w:val="none" w:sz="0" w:space="0" w:color="auto"/>
                  </w:divBdr>
                  <w:divsChild>
                    <w:div w:id="1243757175">
                      <w:marLeft w:val="0"/>
                      <w:marRight w:val="0"/>
                      <w:marTop w:val="0"/>
                      <w:marBottom w:val="0"/>
                      <w:divBdr>
                        <w:top w:val="none" w:sz="0" w:space="0" w:color="auto"/>
                        <w:left w:val="none" w:sz="0" w:space="0" w:color="auto"/>
                        <w:bottom w:val="none" w:sz="0" w:space="0" w:color="auto"/>
                        <w:right w:val="none" w:sz="0" w:space="0" w:color="auto"/>
                      </w:divBdr>
                    </w:div>
                  </w:divsChild>
                </w:div>
                <w:div w:id="238253547">
                  <w:marLeft w:val="0"/>
                  <w:marRight w:val="0"/>
                  <w:marTop w:val="0"/>
                  <w:marBottom w:val="0"/>
                  <w:divBdr>
                    <w:top w:val="none" w:sz="0" w:space="0" w:color="auto"/>
                    <w:left w:val="none" w:sz="0" w:space="0" w:color="auto"/>
                    <w:bottom w:val="none" w:sz="0" w:space="0" w:color="auto"/>
                    <w:right w:val="none" w:sz="0" w:space="0" w:color="auto"/>
                  </w:divBdr>
                  <w:divsChild>
                    <w:div w:id="737049732">
                      <w:marLeft w:val="0"/>
                      <w:marRight w:val="0"/>
                      <w:marTop w:val="0"/>
                      <w:marBottom w:val="0"/>
                      <w:divBdr>
                        <w:top w:val="none" w:sz="0" w:space="0" w:color="auto"/>
                        <w:left w:val="none" w:sz="0" w:space="0" w:color="auto"/>
                        <w:bottom w:val="none" w:sz="0" w:space="0" w:color="auto"/>
                        <w:right w:val="none" w:sz="0" w:space="0" w:color="auto"/>
                      </w:divBdr>
                    </w:div>
                  </w:divsChild>
                </w:div>
                <w:div w:id="320085806">
                  <w:marLeft w:val="0"/>
                  <w:marRight w:val="0"/>
                  <w:marTop w:val="0"/>
                  <w:marBottom w:val="0"/>
                  <w:divBdr>
                    <w:top w:val="none" w:sz="0" w:space="0" w:color="auto"/>
                    <w:left w:val="none" w:sz="0" w:space="0" w:color="auto"/>
                    <w:bottom w:val="none" w:sz="0" w:space="0" w:color="auto"/>
                    <w:right w:val="none" w:sz="0" w:space="0" w:color="auto"/>
                  </w:divBdr>
                  <w:divsChild>
                    <w:div w:id="688331812">
                      <w:marLeft w:val="0"/>
                      <w:marRight w:val="0"/>
                      <w:marTop w:val="0"/>
                      <w:marBottom w:val="0"/>
                      <w:divBdr>
                        <w:top w:val="none" w:sz="0" w:space="0" w:color="auto"/>
                        <w:left w:val="none" w:sz="0" w:space="0" w:color="auto"/>
                        <w:bottom w:val="none" w:sz="0" w:space="0" w:color="auto"/>
                        <w:right w:val="none" w:sz="0" w:space="0" w:color="auto"/>
                      </w:divBdr>
                    </w:div>
                  </w:divsChild>
                </w:div>
                <w:div w:id="334841082">
                  <w:marLeft w:val="0"/>
                  <w:marRight w:val="0"/>
                  <w:marTop w:val="0"/>
                  <w:marBottom w:val="0"/>
                  <w:divBdr>
                    <w:top w:val="none" w:sz="0" w:space="0" w:color="auto"/>
                    <w:left w:val="none" w:sz="0" w:space="0" w:color="auto"/>
                    <w:bottom w:val="none" w:sz="0" w:space="0" w:color="auto"/>
                    <w:right w:val="none" w:sz="0" w:space="0" w:color="auto"/>
                  </w:divBdr>
                  <w:divsChild>
                    <w:div w:id="1859657107">
                      <w:marLeft w:val="0"/>
                      <w:marRight w:val="0"/>
                      <w:marTop w:val="0"/>
                      <w:marBottom w:val="0"/>
                      <w:divBdr>
                        <w:top w:val="none" w:sz="0" w:space="0" w:color="auto"/>
                        <w:left w:val="none" w:sz="0" w:space="0" w:color="auto"/>
                        <w:bottom w:val="none" w:sz="0" w:space="0" w:color="auto"/>
                        <w:right w:val="none" w:sz="0" w:space="0" w:color="auto"/>
                      </w:divBdr>
                    </w:div>
                  </w:divsChild>
                </w:div>
                <w:div w:id="367798837">
                  <w:marLeft w:val="0"/>
                  <w:marRight w:val="0"/>
                  <w:marTop w:val="0"/>
                  <w:marBottom w:val="0"/>
                  <w:divBdr>
                    <w:top w:val="none" w:sz="0" w:space="0" w:color="auto"/>
                    <w:left w:val="none" w:sz="0" w:space="0" w:color="auto"/>
                    <w:bottom w:val="none" w:sz="0" w:space="0" w:color="auto"/>
                    <w:right w:val="none" w:sz="0" w:space="0" w:color="auto"/>
                  </w:divBdr>
                  <w:divsChild>
                    <w:div w:id="1069619522">
                      <w:marLeft w:val="0"/>
                      <w:marRight w:val="0"/>
                      <w:marTop w:val="0"/>
                      <w:marBottom w:val="0"/>
                      <w:divBdr>
                        <w:top w:val="none" w:sz="0" w:space="0" w:color="auto"/>
                        <w:left w:val="none" w:sz="0" w:space="0" w:color="auto"/>
                        <w:bottom w:val="none" w:sz="0" w:space="0" w:color="auto"/>
                        <w:right w:val="none" w:sz="0" w:space="0" w:color="auto"/>
                      </w:divBdr>
                    </w:div>
                  </w:divsChild>
                </w:div>
                <w:div w:id="369262465">
                  <w:marLeft w:val="0"/>
                  <w:marRight w:val="0"/>
                  <w:marTop w:val="0"/>
                  <w:marBottom w:val="0"/>
                  <w:divBdr>
                    <w:top w:val="none" w:sz="0" w:space="0" w:color="auto"/>
                    <w:left w:val="none" w:sz="0" w:space="0" w:color="auto"/>
                    <w:bottom w:val="none" w:sz="0" w:space="0" w:color="auto"/>
                    <w:right w:val="none" w:sz="0" w:space="0" w:color="auto"/>
                  </w:divBdr>
                  <w:divsChild>
                    <w:div w:id="1986275651">
                      <w:marLeft w:val="0"/>
                      <w:marRight w:val="0"/>
                      <w:marTop w:val="0"/>
                      <w:marBottom w:val="0"/>
                      <w:divBdr>
                        <w:top w:val="none" w:sz="0" w:space="0" w:color="auto"/>
                        <w:left w:val="none" w:sz="0" w:space="0" w:color="auto"/>
                        <w:bottom w:val="none" w:sz="0" w:space="0" w:color="auto"/>
                        <w:right w:val="none" w:sz="0" w:space="0" w:color="auto"/>
                      </w:divBdr>
                    </w:div>
                  </w:divsChild>
                </w:div>
                <w:div w:id="388769473">
                  <w:marLeft w:val="0"/>
                  <w:marRight w:val="0"/>
                  <w:marTop w:val="0"/>
                  <w:marBottom w:val="0"/>
                  <w:divBdr>
                    <w:top w:val="none" w:sz="0" w:space="0" w:color="auto"/>
                    <w:left w:val="none" w:sz="0" w:space="0" w:color="auto"/>
                    <w:bottom w:val="none" w:sz="0" w:space="0" w:color="auto"/>
                    <w:right w:val="none" w:sz="0" w:space="0" w:color="auto"/>
                  </w:divBdr>
                  <w:divsChild>
                    <w:div w:id="766972449">
                      <w:marLeft w:val="0"/>
                      <w:marRight w:val="0"/>
                      <w:marTop w:val="0"/>
                      <w:marBottom w:val="0"/>
                      <w:divBdr>
                        <w:top w:val="none" w:sz="0" w:space="0" w:color="auto"/>
                        <w:left w:val="none" w:sz="0" w:space="0" w:color="auto"/>
                        <w:bottom w:val="none" w:sz="0" w:space="0" w:color="auto"/>
                        <w:right w:val="none" w:sz="0" w:space="0" w:color="auto"/>
                      </w:divBdr>
                    </w:div>
                  </w:divsChild>
                </w:div>
                <w:div w:id="395862105">
                  <w:marLeft w:val="0"/>
                  <w:marRight w:val="0"/>
                  <w:marTop w:val="0"/>
                  <w:marBottom w:val="0"/>
                  <w:divBdr>
                    <w:top w:val="none" w:sz="0" w:space="0" w:color="auto"/>
                    <w:left w:val="none" w:sz="0" w:space="0" w:color="auto"/>
                    <w:bottom w:val="none" w:sz="0" w:space="0" w:color="auto"/>
                    <w:right w:val="none" w:sz="0" w:space="0" w:color="auto"/>
                  </w:divBdr>
                  <w:divsChild>
                    <w:div w:id="1177033937">
                      <w:marLeft w:val="0"/>
                      <w:marRight w:val="0"/>
                      <w:marTop w:val="0"/>
                      <w:marBottom w:val="0"/>
                      <w:divBdr>
                        <w:top w:val="none" w:sz="0" w:space="0" w:color="auto"/>
                        <w:left w:val="none" w:sz="0" w:space="0" w:color="auto"/>
                        <w:bottom w:val="none" w:sz="0" w:space="0" w:color="auto"/>
                        <w:right w:val="none" w:sz="0" w:space="0" w:color="auto"/>
                      </w:divBdr>
                    </w:div>
                  </w:divsChild>
                </w:div>
                <w:div w:id="413015074">
                  <w:marLeft w:val="0"/>
                  <w:marRight w:val="0"/>
                  <w:marTop w:val="0"/>
                  <w:marBottom w:val="0"/>
                  <w:divBdr>
                    <w:top w:val="none" w:sz="0" w:space="0" w:color="auto"/>
                    <w:left w:val="none" w:sz="0" w:space="0" w:color="auto"/>
                    <w:bottom w:val="none" w:sz="0" w:space="0" w:color="auto"/>
                    <w:right w:val="none" w:sz="0" w:space="0" w:color="auto"/>
                  </w:divBdr>
                  <w:divsChild>
                    <w:div w:id="1250194968">
                      <w:marLeft w:val="0"/>
                      <w:marRight w:val="0"/>
                      <w:marTop w:val="0"/>
                      <w:marBottom w:val="0"/>
                      <w:divBdr>
                        <w:top w:val="none" w:sz="0" w:space="0" w:color="auto"/>
                        <w:left w:val="none" w:sz="0" w:space="0" w:color="auto"/>
                        <w:bottom w:val="none" w:sz="0" w:space="0" w:color="auto"/>
                        <w:right w:val="none" w:sz="0" w:space="0" w:color="auto"/>
                      </w:divBdr>
                    </w:div>
                  </w:divsChild>
                </w:div>
                <w:div w:id="482553246">
                  <w:marLeft w:val="0"/>
                  <w:marRight w:val="0"/>
                  <w:marTop w:val="0"/>
                  <w:marBottom w:val="0"/>
                  <w:divBdr>
                    <w:top w:val="none" w:sz="0" w:space="0" w:color="auto"/>
                    <w:left w:val="none" w:sz="0" w:space="0" w:color="auto"/>
                    <w:bottom w:val="none" w:sz="0" w:space="0" w:color="auto"/>
                    <w:right w:val="none" w:sz="0" w:space="0" w:color="auto"/>
                  </w:divBdr>
                  <w:divsChild>
                    <w:div w:id="1164976368">
                      <w:marLeft w:val="0"/>
                      <w:marRight w:val="0"/>
                      <w:marTop w:val="0"/>
                      <w:marBottom w:val="0"/>
                      <w:divBdr>
                        <w:top w:val="none" w:sz="0" w:space="0" w:color="auto"/>
                        <w:left w:val="none" w:sz="0" w:space="0" w:color="auto"/>
                        <w:bottom w:val="none" w:sz="0" w:space="0" w:color="auto"/>
                        <w:right w:val="none" w:sz="0" w:space="0" w:color="auto"/>
                      </w:divBdr>
                    </w:div>
                  </w:divsChild>
                </w:div>
                <w:div w:id="494877126">
                  <w:marLeft w:val="0"/>
                  <w:marRight w:val="0"/>
                  <w:marTop w:val="0"/>
                  <w:marBottom w:val="0"/>
                  <w:divBdr>
                    <w:top w:val="none" w:sz="0" w:space="0" w:color="auto"/>
                    <w:left w:val="none" w:sz="0" w:space="0" w:color="auto"/>
                    <w:bottom w:val="none" w:sz="0" w:space="0" w:color="auto"/>
                    <w:right w:val="none" w:sz="0" w:space="0" w:color="auto"/>
                  </w:divBdr>
                  <w:divsChild>
                    <w:div w:id="1459909647">
                      <w:marLeft w:val="0"/>
                      <w:marRight w:val="0"/>
                      <w:marTop w:val="0"/>
                      <w:marBottom w:val="0"/>
                      <w:divBdr>
                        <w:top w:val="none" w:sz="0" w:space="0" w:color="auto"/>
                        <w:left w:val="none" w:sz="0" w:space="0" w:color="auto"/>
                        <w:bottom w:val="none" w:sz="0" w:space="0" w:color="auto"/>
                        <w:right w:val="none" w:sz="0" w:space="0" w:color="auto"/>
                      </w:divBdr>
                    </w:div>
                  </w:divsChild>
                </w:div>
                <w:div w:id="524902493">
                  <w:marLeft w:val="0"/>
                  <w:marRight w:val="0"/>
                  <w:marTop w:val="0"/>
                  <w:marBottom w:val="0"/>
                  <w:divBdr>
                    <w:top w:val="none" w:sz="0" w:space="0" w:color="auto"/>
                    <w:left w:val="none" w:sz="0" w:space="0" w:color="auto"/>
                    <w:bottom w:val="none" w:sz="0" w:space="0" w:color="auto"/>
                    <w:right w:val="none" w:sz="0" w:space="0" w:color="auto"/>
                  </w:divBdr>
                  <w:divsChild>
                    <w:div w:id="1630934312">
                      <w:marLeft w:val="0"/>
                      <w:marRight w:val="0"/>
                      <w:marTop w:val="0"/>
                      <w:marBottom w:val="0"/>
                      <w:divBdr>
                        <w:top w:val="none" w:sz="0" w:space="0" w:color="auto"/>
                        <w:left w:val="none" w:sz="0" w:space="0" w:color="auto"/>
                        <w:bottom w:val="none" w:sz="0" w:space="0" w:color="auto"/>
                        <w:right w:val="none" w:sz="0" w:space="0" w:color="auto"/>
                      </w:divBdr>
                    </w:div>
                  </w:divsChild>
                </w:div>
                <w:div w:id="663507675">
                  <w:marLeft w:val="0"/>
                  <w:marRight w:val="0"/>
                  <w:marTop w:val="0"/>
                  <w:marBottom w:val="0"/>
                  <w:divBdr>
                    <w:top w:val="none" w:sz="0" w:space="0" w:color="auto"/>
                    <w:left w:val="none" w:sz="0" w:space="0" w:color="auto"/>
                    <w:bottom w:val="none" w:sz="0" w:space="0" w:color="auto"/>
                    <w:right w:val="none" w:sz="0" w:space="0" w:color="auto"/>
                  </w:divBdr>
                  <w:divsChild>
                    <w:div w:id="850341145">
                      <w:marLeft w:val="0"/>
                      <w:marRight w:val="0"/>
                      <w:marTop w:val="0"/>
                      <w:marBottom w:val="0"/>
                      <w:divBdr>
                        <w:top w:val="none" w:sz="0" w:space="0" w:color="auto"/>
                        <w:left w:val="none" w:sz="0" w:space="0" w:color="auto"/>
                        <w:bottom w:val="none" w:sz="0" w:space="0" w:color="auto"/>
                        <w:right w:val="none" w:sz="0" w:space="0" w:color="auto"/>
                      </w:divBdr>
                    </w:div>
                  </w:divsChild>
                </w:div>
                <w:div w:id="1027829268">
                  <w:marLeft w:val="0"/>
                  <w:marRight w:val="0"/>
                  <w:marTop w:val="0"/>
                  <w:marBottom w:val="0"/>
                  <w:divBdr>
                    <w:top w:val="none" w:sz="0" w:space="0" w:color="auto"/>
                    <w:left w:val="none" w:sz="0" w:space="0" w:color="auto"/>
                    <w:bottom w:val="none" w:sz="0" w:space="0" w:color="auto"/>
                    <w:right w:val="none" w:sz="0" w:space="0" w:color="auto"/>
                  </w:divBdr>
                  <w:divsChild>
                    <w:div w:id="90662247">
                      <w:marLeft w:val="0"/>
                      <w:marRight w:val="0"/>
                      <w:marTop w:val="0"/>
                      <w:marBottom w:val="0"/>
                      <w:divBdr>
                        <w:top w:val="none" w:sz="0" w:space="0" w:color="auto"/>
                        <w:left w:val="none" w:sz="0" w:space="0" w:color="auto"/>
                        <w:bottom w:val="none" w:sz="0" w:space="0" w:color="auto"/>
                        <w:right w:val="none" w:sz="0" w:space="0" w:color="auto"/>
                      </w:divBdr>
                    </w:div>
                  </w:divsChild>
                </w:div>
                <w:div w:id="1336229518">
                  <w:marLeft w:val="0"/>
                  <w:marRight w:val="0"/>
                  <w:marTop w:val="0"/>
                  <w:marBottom w:val="0"/>
                  <w:divBdr>
                    <w:top w:val="none" w:sz="0" w:space="0" w:color="auto"/>
                    <w:left w:val="none" w:sz="0" w:space="0" w:color="auto"/>
                    <w:bottom w:val="none" w:sz="0" w:space="0" w:color="auto"/>
                    <w:right w:val="none" w:sz="0" w:space="0" w:color="auto"/>
                  </w:divBdr>
                  <w:divsChild>
                    <w:div w:id="444615744">
                      <w:marLeft w:val="0"/>
                      <w:marRight w:val="0"/>
                      <w:marTop w:val="0"/>
                      <w:marBottom w:val="0"/>
                      <w:divBdr>
                        <w:top w:val="none" w:sz="0" w:space="0" w:color="auto"/>
                        <w:left w:val="none" w:sz="0" w:space="0" w:color="auto"/>
                        <w:bottom w:val="none" w:sz="0" w:space="0" w:color="auto"/>
                        <w:right w:val="none" w:sz="0" w:space="0" w:color="auto"/>
                      </w:divBdr>
                    </w:div>
                  </w:divsChild>
                </w:div>
                <w:div w:id="1342511258">
                  <w:marLeft w:val="0"/>
                  <w:marRight w:val="0"/>
                  <w:marTop w:val="0"/>
                  <w:marBottom w:val="0"/>
                  <w:divBdr>
                    <w:top w:val="none" w:sz="0" w:space="0" w:color="auto"/>
                    <w:left w:val="none" w:sz="0" w:space="0" w:color="auto"/>
                    <w:bottom w:val="none" w:sz="0" w:space="0" w:color="auto"/>
                    <w:right w:val="none" w:sz="0" w:space="0" w:color="auto"/>
                  </w:divBdr>
                  <w:divsChild>
                    <w:div w:id="378669602">
                      <w:marLeft w:val="0"/>
                      <w:marRight w:val="0"/>
                      <w:marTop w:val="0"/>
                      <w:marBottom w:val="0"/>
                      <w:divBdr>
                        <w:top w:val="none" w:sz="0" w:space="0" w:color="auto"/>
                        <w:left w:val="none" w:sz="0" w:space="0" w:color="auto"/>
                        <w:bottom w:val="none" w:sz="0" w:space="0" w:color="auto"/>
                        <w:right w:val="none" w:sz="0" w:space="0" w:color="auto"/>
                      </w:divBdr>
                    </w:div>
                  </w:divsChild>
                </w:div>
                <w:div w:id="1450314747">
                  <w:marLeft w:val="0"/>
                  <w:marRight w:val="0"/>
                  <w:marTop w:val="0"/>
                  <w:marBottom w:val="0"/>
                  <w:divBdr>
                    <w:top w:val="none" w:sz="0" w:space="0" w:color="auto"/>
                    <w:left w:val="none" w:sz="0" w:space="0" w:color="auto"/>
                    <w:bottom w:val="none" w:sz="0" w:space="0" w:color="auto"/>
                    <w:right w:val="none" w:sz="0" w:space="0" w:color="auto"/>
                  </w:divBdr>
                  <w:divsChild>
                    <w:div w:id="1132551727">
                      <w:marLeft w:val="0"/>
                      <w:marRight w:val="0"/>
                      <w:marTop w:val="0"/>
                      <w:marBottom w:val="0"/>
                      <w:divBdr>
                        <w:top w:val="none" w:sz="0" w:space="0" w:color="auto"/>
                        <w:left w:val="none" w:sz="0" w:space="0" w:color="auto"/>
                        <w:bottom w:val="none" w:sz="0" w:space="0" w:color="auto"/>
                        <w:right w:val="none" w:sz="0" w:space="0" w:color="auto"/>
                      </w:divBdr>
                    </w:div>
                  </w:divsChild>
                </w:div>
                <w:div w:id="1454011612">
                  <w:marLeft w:val="0"/>
                  <w:marRight w:val="0"/>
                  <w:marTop w:val="0"/>
                  <w:marBottom w:val="0"/>
                  <w:divBdr>
                    <w:top w:val="none" w:sz="0" w:space="0" w:color="auto"/>
                    <w:left w:val="none" w:sz="0" w:space="0" w:color="auto"/>
                    <w:bottom w:val="none" w:sz="0" w:space="0" w:color="auto"/>
                    <w:right w:val="none" w:sz="0" w:space="0" w:color="auto"/>
                  </w:divBdr>
                  <w:divsChild>
                    <w:div w:id="1750930592">
                      <w:marLeft w:val="0"/>
                      <w:marRight w:val="0"/>
                      <w:marTop w:val="0"/>
                      <w:marBottom w:val="0"/>
                      <w:divBdr>
                        <w:top w:val="none" w:sz="0" w:space="0" w:color="auto"/>
                        <w:left w:val="none" w:sz="0" w:space="0" w:color="auto"/>
                        <w:bottom w:val="none" w:sz="0" w:space="0" w:color="auto"/>
                        <w:right w:val="none" w:sz="0" w:space="0" w:color="auto"/>
                      </w:divBdr>
                    </w:div>
                  </w:divsChild>
                </w:div>
                <w:div w:id="1500191316">
                  <w:marLeft w:val="0"/>
                  <w:marRight w:val="0"/>
                  <w:marTop w:val="0"/>
                  <w:marBottom w:val="0"/>
                  <w:divBdr>
                    <w:top w:val="none" w:sz="0" w:space="0" w:color="auto"/>
                    <w:left w:val="none" w:sz="0" w:space="0" w:color="auto"/>
                    <w:bottom w:val="none" w:sz="0" w:space="0" w:color="auto"/>
                    <w:right w:val="none" w:sz="0" w:space="0" w:color="auto"/>
                  </w:divBdr>
                  <w:divsChild>
                    <w:div w:id="1065838752">
                      <w:marLeft w:val="0"/>
                      <w:marRight w:val="0"/>
                      <w:marTop w:val="0"/>
                      <w:marBottom w:val="0"/>
                      <w:divBdr>
                        <w:top w:val="none" w:sz="0" w:space="0" w:color="auto"/>
                        <w:left w:val="none" w:sz="0" w:space="0" w:color="auto"/>
                        <w:bottom w:val="none" w:sz="0" w:space="0" w:color="auto"/>
                        <w:right w:val="none" w:sz="0" w:space="0" w:color="auto"/>
                      </w:divBdr>
                    </w:div>
                  </w:divsChild>
                </w:div>
                <w:div w:id="1713113009">
                  <w:marLeft w:val="0"/>
                  <w:marRight w:val="0"/>
                  <w:marTop w:val="0"/>
                  <w:marBottom w:val="0"/>
                  <w:divBdr>
                    <w:top w:val="none" w:sz="0" w:space="0" w:color="auto"/>
                    <w:left w:val="none" w:sz="0" w:space="0" w:color="auto"/>
                    <w:bottom w:val="none" w:sz="0" w:space="0" w:color="auto"/>
                    <w:right w:val="none" w:sz="0" w:space="0" w:color="auto"/>
                  </w:divBdr>
                  <w:divsChild>
                    <w:div w:id="325475424">
                      <w:marLeft w:val="0"/>
                      <w:marRight w:val="0"/>
                      <w:marTop w:val="0"/>
                      <w:marBottom w:val="0"/>
                      <w:divBdr>
                        <w:top w:val="none" w:sz="0" w:space="0" w:color="auto"/>
                        <w:left w:val="none" w:sz="0" w:space="0" w:color="auto"/>
                        <w:bottom w:val="none" w:sz="0" w:space="0" w:color="auto"/>
                        <w:right w:val="none" w:sz="0" w:space="0" w:color="auto"/>
                      </w:divBdr>
                    </w:div>
                  </w:divsChild>
                </w:div>
                <w:div w:id="1732145880">
                  <w:marLeft w:val="0"/>
                  <w:marRight w:val="0"/>
                  <w:marTop w:val="0"/>
                  <w:marBottom w:val="0"/>
                  <w:divBdr>
                    <w:top w:val="none" w:sz="0" w:space="0" w:color="auto"/>
                    <w:left w:val="none" w:sz="0" w:space="0" w:color="auto"/>
                    <w:bottom w:val="none" w:sz="0" w:space="0" w:color="auto"/>
                    <w:right w:val="none" w:sz="0" w:space="0" w:color="auto"/>
                  </w:divBdr>
                  <w:divsChild>
                    <w:div w:id="1471705849">
                      <w:marLeft w:val="0"/>
                      <w:marRight w:val="0"/>
                      <w:marTop w:val="0"/>
                      <w:marBottom w:val="0"/>
                      <w:divBdr>
                        <w:top w:val="none" w:sz="0" w:space="0" w:color="auto"/>
                        <w:left w:val="none" w:sz="0" w:space="0" w:color="auto"/>
                        <w:bottom w:val="none" w:sz="0" w:space="0" w:color="auto"/>
                        <w:right w:val="none" w:sz="0" w:space="0" w:color="auto"/>
                      </w:divBdr>
                    </w:div>
                  </w:divsChild>
                </w:div>
                <w:div w:id="2025403302">
                  <w:marLeft w:val="0"/>
                  <w:marRight w:val="0"/>
                  <w:marTop w:val="0"/>
                  <w:marBottom w:val="0"/>
                  <w:divBdr>
                    <w:top w:val="none" w:sz="0" w:space="0" w:color="auto"/>
                    <w:left w:val="none" w:sz="0" w:space="0" w:color="auto"/>
                    <w:bottom w:val="none" w:sz="0" w:space="0" w:color="auto"/>
                    <w:right w:val="none" w:sz="0" w:space="0" w:color="auto"/>
                  </w:divBdr>
                  <w:divsChild>
                    <w:div w:id="16304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128349">
          <w:marLeft w:val="0"/>
          <w:marRight w:val="0"/>
          <w:marTop w:val="0"/>
          <w:marBottom w:val="0"/>
          <w:divBdr>
            <w:top w:val="none" w:sz="0" w:space="0" w:color="auto"/>
            <w:left w:val="none" w:sz="0" w:space="0" w:color="auto"/>
            <w:bottom w:val="none" w:sz="0" w:space="0" w:color="auto"/>
            <w:right w:val="none" w:sz="0" w:space="0" w:color="auto"/>
          </w:divBdr>
        </w:div>
        <w:div w:id="1403716967">
          <w:marLeft w:val="0"/>
          <w:marRight w:val="0"/>
          <w:marTop w:val="0"/>
          <w:marBottom w:val="0"/>
          <w:divBdr>
            <w:top w:val="none" w:sz="0" w:space="0" w:color="auto"/>
            <w:left w:val="none" w:sz="0" w:space="0" w:color="auto"/>
            <w:bottom w:val="none" w:sz="0" w:space="0" w:color="auto"/>
            <w:right w:val="none" w:sz="0" w:space="0" w:color="auto"/>
          </w:divBdr>
          <w:divsChild>
            <w:div w:id="350496196">
              <w:marLeft w:val="0"/>
              <w:marRight w:val="0"/>
              <w:marTop w:val="0"/>
              <w:marBottom w:val="0"/>
              <w:divBdr>
                <w:top w:val="none" w:sz="0" w:space="0" w:color="auto"/>
                <w:left w:val="none" w:sz="0" w:space="0" w:color="auto"/>
                <w:bottom w:val="none" w:sz="0" w:space="0" w:color="auto"/>
                <w:right w:val="none" w:sz="0" w:space="0" w:color="auto"/>
              </w:divBdr>
            </w:div>
          </w:divsChild>
        </w:div>
        <w:div w:id="1443377759">
          <w:marLeft w:val="0"/>
          <w:marRight w:val="0"/>
          <w:marTop w:val="0"/>
          <w:marBottom w:val="0"/>
          <w:divBdr>
            <w:top w:val="none" w:sz="0" w:space="0" w:color="auto"/>
            <w:left w:val="none" w:sz="0" w:space="0" w:color="auto"/>
            <w:bottom w:val="none" w:sz="0" w:space="0" w:color="auto"/>
            <w:right w:val="none" w:sz="0" w:space="0" w:color="auto"/>
          </w:divBdr>
        </w:div>
        <w:div w:id="1453744223">
          <w:marLeft w:val="0"/>
          <w:marRight w:val="0"/>
          <w:marTop w:val="0"/>
          <w:marBottom w:val="0"/>
          <w:divBdr>
            <w:top w:val="none" w:sz="0" w:space="0" w:color="auto"/>
            <w:left w:val="none" w:sz="0" w:space="0" w:color="auto"/>
            <w:bottom w:val="none" w:sz="0" w:space="0" w:color="auto"/>
            <w:right w:val="none" w:sz="0" w:space="0" w:color="auto"/>
          </w:divBdr>
        </w:div>
        <w:div w:id="1459109916">
          <w:marLeft w:val="0"/>
          <w:marRight w:val="0"/>
          <w:marTop w:val="0"/>
          <w:marBottom w:val="0"/>
          <w:divBdr>
            <w:top w:val="none" w:sz="0" w:space="0" w:color="auto"/>
            <w:left w:val="none" w:sz="0" w:space="0" w:color="auto"/>
            <w:bottom w:val="none" w:sz="0" w:space="0" w:color="auto"/>
            <w:right w:val="none" w:sz="0" w:space="0" w:color="auto"/>
          </w:divBdr>
        </w:div>
        <w:div w:id="1489861690">
          <w:marLeft w:val="0"/>
          <w:marRight w:val="0"/>
          <w:marTop w:val="0"/>
          <w:marBottom w:val="0"/>
          <w:divBdr>
            <w:top w:val="none" w:sz="0" w:space="0" w:color="auto"/>
            <w:left w:val="none" w:sz="0" w:space="0" w:color="auto"/>
            <w:bottom w:val="none" w:sz="0" w:space="0" w:color="auto"/>
            <w:right w:val="none" w:sz="0" w:space="0" w:color="auto"/>
          </w:divBdr>
        </w:div>
        <w:div w:id="1501920847">
          <w:marLeft w:val="0"/>
          <w:marRight w:val="0"/>
          <w:marTop w:val="0"/>
          <w:marBottom w:val="0"/>
          <w:divBdr>
            <w:top w:val="none" w:sz="0" w:space="0" w:color="auto"/>
            <w:left w:val="none" w:sz="0" w:space="0" w:color="auto"/>
            <w:bottom w:val="none" w:sz="0" w:space="0" w:color="auto"/>
            <w:right w:val="none" w:sz="0" w:space="0" w:color="auto"/>
          </w:divBdr>
        </w:div>
        <w:div w:id="1560827452">
          <w:marLeft w:val="0"/>
          <w:marRight w:val="0"/>
          <w:marTop w:val="0"/>
          <w:marBottom w:val="0"/>
          <w:divBdr>
            <w:top w:val="none" w:sz="0" w:space="0" w:color="auto"/>
            <w:left w:val="none" w:sz="0" w:space="0" w:color="auto"/>
            <w:bottom w:val="none" w:sz="0" w:space="0" w:color="auto"/>
            <w:right w:val="none" w:sz="0" w:space="0" w:color="auto"/>
          </w:divBdr>
        </w:div>
        <w:div w:id="1573614522">
          <w:marLeft w:val="0"/>
          <w:marRight w:val="0"/>
          <w:marTop w:val="0"/>
          <w:marBottom w:val="0"/>
          <w:divBdr>
            <w:top w:val="none" w:sz="0" w:space="0" w:color="auto"/>
            <w:left w:val="none" w:sz="0" w:space="0" w:color="auto"/>
            <w:bottom w:val="none" w:sz="0" w:space="0" w:color="auto"/>
            <w:right w:val="none" w:sz="0" w:space="0" w:color="auto"/>
          </w:divBdr>
        </w:div>
        <w:div w:id="1579631107">
          <w:marLeft w:val="0"/>
          <w:marRight w:val="0"/>
          <w:marTop w:val="0"/>
          <w:marBottom w:val="0"/>
          <w:divBdr>
            <w:top w:val="none" w:sz="0" w:space="0" w:color="auto"/>
            <w:left w:val="none" w:sz="0" w:space="0" w:color="auto"/>
            <w:bottom w:val="none" w:sz="0" w:space="0" w:color="auto"/>
            <w:right w:val="none" w:sz="0" w:space="0" w:color="auto"/>
          </w:divBdr>
          <w:divsChild>
            <w:div w:id="2070612208">
              <w:marLeft w:val="0"/>
              <w:marRight w:val="0"/>
              <w:marTop w:val="0"/>
              <w:marBottom w:val="0"/>
              <w:divBdr>
                <w:top w:val="none" w:sz="0" w:space="0" w:color="auto"/>
                <w:left w:val="none" w:sz="0" w:space="0" w:color="auto"/>
                <w:bottom w:val="none" w:sz="0" w:space="0" w:color="auto"/>
                <w:right w:val="none" w:sz="0" w:space="0" w:color="auto"/>
              </w:divBdr>
            </w:div>
          </w:divsChild>
        </w:div>
        <w:div w:id="1582791464">
          <w:marLeft w:val="0"/>
          <w:marRight w:val="0"/>
          <w:marTop w:val="0"/>
          <w:marBottom w:val="0"/>
          <w:divBdr>
            <w:top w:val="none" w:sz="0" w:space="0" w:color="auto"/>
            <w:left w:val="none" w:sz="0" w:space="0" w:color="auto"/>
            <w:bottom w:val="none" w:sz="0" w:space="0" w:color="auto"/>
            <w:right w:val="none" w:sz="0" w:space="0" w:color="auto"/>
          </w:divBdr>
        </w:div>
        <w:div w:id="1605307713">
          <w:marLeft w:val="0"/>
          <w:marRight w:val="0"/>
          <w:marTop w:val="0"/>
          <w:marBottom w:val="0"/>
          <w:divBdr>
            <w:top w:val="none" w:sz="0" w:space="0" w:color="auto"/>
            <w:left w:val="none" w:sz="0" w:space="0" w:color="auto"/>
            <w:bottom w:val="none" w:sz="0" w:space="0" w:color="auto"/>
            <w:right w:val="none" w:sz="0" w:space="0" w:color="auto"/>
          </w:divBdr>
        </w:div>
        <w:div w:id="1608809590">
          <w:marLeft w:val="0"/>
          <w:marRight w:val="0"/>
          <w:marTop w:val="0"/>
          <w:marBottom w:val="0"/>
          <w:divBdr>
            <w:top w:val="none" w:sz="0" w:space="0" w:color="auto"/>
            <w:left w:val="none" w:sz="0" w:space="0" w:color="auto"/>
            <w:bottom w:val="none" w:sz="0" w:space="0" w:color="auto"/>
            <w:right w:val="none" w:sz="0" w:space="0" w:color="auto"/>
          </w:divBdr>
          <w:divsChild>
            <w:div w:id="1926499795">
              <w:marLeft w:val="-75"/>
              <w:marRight w:val="0"/>
              <w:marTop w:val="30"/>
              <w:marBottom w:val="30"/>
              <w:divBdr>
                <w:top w:val="none" w:sz="0" w:space="0" w:color="auto"/>
                <w:left w:val="none" w:sz="0" w:space="0" w:color="auto"/>
                <w:bottom w:val="none" w:sz="0" w:space="0" w:color="auto"/>
                <w:right w:val="none" w:sz="0" w:space="0" w:color="auto"/>
              </w:divBdr>
              <w:divsChild>
                <w:div w:id="80570141">
                  <w:marLeft w:val="0"/>
                  <w:marRight w:val="0"/>
                  <w:marTop w:val="0"/>
                  <w:marBottom w:val="0"/>
                  <w:divBdr>
                    <w:top w:val="none" w:sz="0" w:space="0" w:color="auto"/>
                    <w:left w:val="none" w:sz="0" w:space="0" w:color="auto"/>
                    <w:bottom w:val="none" w:sz="0" w:space="0" w:color="auto"/>
                    <w:right w:val="none" w:sz="0" w:space="0" w:color="auto"/>
                  </w:divBdr>
                  <w:divsChild>
                    <w:div w:id="1619022026">
                      <w:marLeft w:val="0"/>
                      <w:marRight w:val="0"/>
                      <w:marTop w:val="0"/>
                      <w:marBottom w:val="0"/>
                      <w:divBdr>
                        <w:top w:val="none" w:sz="0" w:space="0" w:color="auto"/>
                        <w:left w:val="none" w:sz="0" w:space="0" w:color="auto"/>
                        <w:bottom w:val="none" w:sz="0" w:space="0" w:color="auto"/>
                        <w:right w:val="none" w:sz="0" w:space="0" w:color="auto"/>
                      </w:divBdr>
                    </w:div>
                  </w:divsChild>
                </w:div>
                <w:div w:id="440951872">
                  <w:marLeft w:val="0"/>
                  <w:marRight w:val="0"/>
                  <w:marTop w:val="0"/>
                  <w:marBottom w:val="0"/>
                  <w:divBdr>
                    <w:top w:val="none" w:sz="0" w:space="0" w:color="auto"/>
                    <w:left w:val="none" w:sz="0" w:space="0" w:color="auto"/>
                    <w:bottom w:val="none" w:sz="0" w:space="0" w:color="auto"/>
                    <w:right w:val="none" w:sz="0" w:space="0" w:color="auto"/>
                  </w:divBdr>
                  <w:divsChild>
                    <w:div w:id="1097214456">
                      <w:marLeft w:val="0"/>
                      <w:marRight w:val="0"/>
                      <w:marTop w:val="0"/>
                      <w:marBottom w:val="0"/>
                      <w:divBdr>
                        <w:top w:val="none" w:sz="0" w:space="0" w:color="auto"/>
                        <w:left w:val="none" w:sz="0" w:space="0" w:color="auto"/>
                        <w:bottom w:val="none" w:sz="0" w:space="0" w:color="auto"/>
                        <w:right w:val="none" w:sz="0" w:space="0" w:color="auto"/>
                      </w:divBdr>
                    </w:div>
                  </w:divsChild>
                </w:div>
                <w:div w:id="1207177017">
                  <w:marLeft w:val="0"/>
                  <w:marRight w:val="0"/>
                  <w:marTop w:val="0"/>
                  <w:marBottom w:val="0"/>
                  <w:divBdr>
                    <w:top w:val="none" w:sz="0" w:space="0" w:color="auto"/>
                    <w:left w:val="none" w:sz="0" w:space="0" w:color="auto"/>
                    <w:bottom w:val="none" w:sz="0" w:space="0" w:color="auto"/>
                    <w:right w:val="none" w:sz="0" w:space="0" w:color="auto"/>
                  </w:divBdr>
                  <w:divsChild>
                    <w:div w:id="660428721">
                      <w:marLeft w:val="0"/>
                      <w:marRight w:val="0"/>
                      <w:marTop w:val="0"/>
                      <w:marBottom w:val="0"/>
                      <w:divBdr>
                        <w:top w:val="none" w:sz="0" w:space="0" w:color="auto"/>
                        <w:left w:val="none" w:sz="0" w:space="0" w:color="auto"/>
                        <w:bottom w:val="none" w:sz="0" w:space="0" w:color="auto"/>
                        <w:right w:val="none" w:sz="0" w:space="0" w:color="auto"/>
                      </w:divBdr>
                    </w:div>
                  </w:divsChild>
                </w:div>
                <w:div w:id="1256203804">
                  <w:marLeft w:val="0"/>
                  <w:marRight w:val="0"/>
                  <w:marTop w:val="0"/>
                  <w:marBottom w:val="0"/>
                  <w:divBdr>
                    <w:top w:val="none" w:sz="0" w:space="0" w:color="auto"/>
                    <w:left w:val="none" w:sz="0" w:space="0" w:color="auto"/>
                    <w:bottom w:val="none" w:sz="0" w:space="0" w:color="auto"/>
                    <w:right w:val="none" w:sz="0" w:space="0" w:color="auto"/>
                  </w:divBdr>
                  <w:divsChild>
                    <w:div w:id="973870383">
                      <w:marLeft w:val="0"/>
                      <w:marRight w:val="0"/>
                      <w:marTop w:val="0"/>
                      <w:marBottom w:val="0"/>
                      <w:divBdr>
                        <w:top w:val="none" w:sz="0" w:space="0" w:color="auto"/>
                        <w:left w:val="none" w:sz="0" w:space="0" w:color="auto"/>
                        <w:bottom w:val="none" w:sz="0" w:space="0" w:color="auto"/>
                        <w:right w:val="none" w:sz="0" w:space="0" w:color="auto"/>
                      </w:divBdr>
                    </w:div>
                  </w:divsChild>
                </w:div>
                <w:div w:id="1328099564">
                  <w:marLeft w:val="0"/>
                  <w:marRight w:val="0"/>
                  <w:marTop w:val="0"/>
                  <w:marBottom w:val="0"/>
                  <w:divBdr>
                    <w:top w:val="none" w:sz="0" w:space="0" w:color="auto"/>
                    <w:left w:val="none" w:sz="0" w:space="0" w:color="auto"/>
                    <w:bottom w:val="none" w:sz="0" w:space="0" w:color="auto"/>
                    <w:right w:val="none" w:sz="0" w:space="0" w:color="auto"/>
                  </w:divBdr>
                  <w:divsChild>
                    <w:div w:id="213851917">
                      <w:marLeft w:val="0"/>
                      <w:marRight w:val="0"/>
                      <w:marTop w:val="0"/>
                      <w:marBottom w:val="0"/>
                      <w:divBdr>
                        <w:top w:val="none" w:sz="0" w:space="0" w:color="auto"/>
                        <w:left w:val="none" w:sz="0" w:space="0" w:color="auto"/>
                        <w:bottom w:val="none" w:sz="0" w:space="0" w:color="auto"/>
                        <w:right w:val="none" w:sz="0" w:space="0" w:color="auto"/>
                      </w:divBdr>
                    </w:div>
                  </w:divsChild>
                </w:div>
                <w:div w:id="1560479782">
                  <w:marLeft w:val="0"/>
                  <w:marRight w:val="0"/>
                  <w:marTop w:val="0"/>
                  <w:marBottom w:val="0"/>
                  <w:divBdr>
                    <w:top w:val="none" w:sz="0" w:space="0" w:color="auto"/>
                    <w:left w:val="none" w:sz="0" w:space="0" w:color="auto"/>
                    <w:bottom w:val="none" w:sz="0" w:space="0" w:color="auto"/>
                    <w:right w:val="none" w:sz="0" w:space="0" w:color="auto"/>
                  </w:divBdr>
                  <w:divsChild>
                    <w:div w:id="1732926002">
                      <w:marLeft w:val="0"/>
                      <w:marRight w:val="0"/>
                      <w:marTop w:val="0"/>
                      <w:marBottom w:val="0"/>
                      <w:divBdr>
                        <w:top w:val="none" w:sz="0" w:space="0" w:color="auto"/>
                        <w:left w:val="none" w:sz="0" w:space="0" w:color="auto"/>
                        <w:bottom w:val="none" w:sz="0" w:space="0" w:color="auto"/>
                        <w:right w:val="none" w:sz="0" w:space="0" w:color="auto"/>
                      </w:divBdr>
                    </w:div>
                  </w:divsChild>
                </w:div>
                <w:div w:id="1639144904">
                  <w:marLeft w:val="0"/>
                  <w:marRight w:val="0"/>
                  <w:marTop w:val="0"/>
                  <w:marBottom w:val="0"/>
                  <w:divBdr>
                    <w:top w:val="none" w:sz="0" w:space="0" w:color="auto"/>
                    <w:left w:val="none" w:sz="0" w:space="0" w:color="auto"/>
                    <w:bottom w:val="none" w:sz="0" w:space="0" w:color="auto"/>
                    <w:right w:val="none" w:sz="0" w:space="0" w:color="auto"/>
                  </w:divBdr>
                  <w:divsChild>
                    <w:div w:id="1780833939">
                      <w:marLeft w:val="0"/>
                      <w:marRight w:val="0"/>
                      <w:marTop w:val="0"/>
                      <w:marBottom w:val="0"/>
                      <w:divBdr>
                        <w:top w:val="none" w:sz="0" w:space="0" w:color="auto"/>
                        <w:left w:val="none" w:sz="0" w:space="0" w:color="auto"/>
                        <w:bottom w:val="none" w:sz="0" w:space="0" w:color="auto"/>
                        <w:right w:val="none" w:sz="0" w:space="0" w:color="auto"/>
                      </w:divBdr>
                    </w:div>
                  </w:divsChild>
                </w:div>
                <w:div w:id="2020961619">
                  <w:marLeft w:val="0"/>
                  <w:marRight w:val="0"/>
                  <w:marTop w:val="0"/>
                  <w:marBottom w:val="0"/>
                  <w:divBdr>
                    <w:top w:val="none" w:sz="0" w:space="0" w:color="auto"/>
                    <w:left w:val="none" w:sz="0" w:space="0" w:color="auto"/>
                    <w:bottom w:val="none" w:sz="0" w:space="0" w:color="auto"/>
                    <w:right w:val="none" w:sz="0" w:space="0" w:color="auto"/>
                  </w:divBdr>
                  <w:divsChild>
                    <w:div w:id="2082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2384">
          <w:marLeft w:val="0"/>
          <w:marRight w:val="0"/>
          <w:marTop w:val="0"/>
          <w:marBottom w:val="0"/>
          <w:divBdr>
            <w:top w:val="none" w:sz="0" w:space="0" w:color="auto"/>
            <w:left w:val="none" w:sz="0" w:space="0" w:color="auto"/>
            <w:bottom w:val="none" w:sz="0" w:space="0" w:color="auto"/>
            <w:right w:val="none" w:sz="0" w:space="0" w:color="auto"/>
          </w:divBdr>
          <w:divsChild>
            <w:div w:id="2131125134">
              <w:marLeft w:val="0"/>
              <w:marRight w:val="0"/>
              <w:marTop w:val="0"/>
              <w:marBottom w:val="0"/>
              <w:divBdr>
                <w:top w:val="none" w:sz="0" w:space="0" w:color="auto"/>
                <w:left w:val="none" w:sz="0" w:space="0" w:color="auto"/>
                <w:bottom w:val="none" w:sz="0" w:space="0" w:color="auto"/>
                <w:right w:val="none" w:sz="0" w:space="0" w:color="auto"/>
              </w:divBdr>
            </w:div>
          </w:divsChild>
        </w:div>
        <w:div w:id="1637949198">
          <w:marLeft w:val="0"/>
          <w:marRight w:val="0"/>
          <w:marTop w:val="0"/>
          <w:marBottom w:val="0"/>
          <w:divBdr>
            <w:top w:val="none" w:sz="0" w:space="0" w:color="auto"/>
            <w:left w:val="none" w:sz="0" w:space="0" w:color="auto"/>
            <w:bottom w:val="none" w:sz="0" w:space="0" w:color="auto"/>
            <w:right w:val="none" w:sz="0" w:space="0" w:color="auto"/>
          </w:divBdr>
        </w:div>
        <w:div w:id="1738818318">
          <w:marLeft w:val="0"/>
          <w:marRight w:val="0"/>
          <w:marTop w:val="0"/>
          <w:marBottom w:val="0"/>
          <w:divBdr>
            <w:top w:val="none" w:sz="0" w:space="0" w:color="auto"/>
            <w:left w:val="none" w:sz="0" w:space="0" w:color="auto"/>
            <w:bottom w:val="none" w:sz="0" w:space="0" w:color="auto"/>
            <w:right w:val="none" w:sz="0" w:space="0" w:color="auto"/>
          </w:divBdr>
        </w:div>
        <w:div w:id="1765492740">
          <w:marLeft w:val="0"/>
          <w:marRight w:val="0"/>
          <w:marTop w:val="0"/>
          <w:marBottom w:val="0"/>
          <w:divBdr>
            <w:top w:val="none" w:sz="0" w:space="0" w:color="auto"/>
            <w:left w:val="none" w:sz="0" w:space="0" w:color="auto"/>
            <w:bottom w:val="none" w:sz="0" w:space="0" w:color="auto"/>
            <w:right w:val="none" w:sz="0" w:space="0" w:color="auto"/>
          </w:divBdr>
          <w:divsChild>
            <w:div w:id="1389188582">
              <w:marLeft w:val="-75"/>
              <w:marRight w:val="0"/>
              <w:marTop w:val="30"/>
              <w:marBottom w:val="30"/>
              <w:divBdr>
                <w:top w:val="none" w:sz="0" w:space="0" w:color="auto"/>
                <w:left w:val="none" w:sz="0" w:space="0" w:color="auto"/>
                <w:bottom w:val="none" w:sz="0" w:space="0" w:color="auto"/>
                <w:right w:val="none" w:sz="0" w:space="0" w:color="auto"/>
              </w:divBdr>
              <w:divsChild>
                <w:div w:id="4476712">
                  <w:marLeft w:val="0"/>
                  <w:marRight w:val="0"/>
                  <w:marTop w:val="0"/>
                  <w:marBottom w:val="0"/>
                  <w:divBdr>
                    <w:top w:val="none" w:sz="0" w:space="0" w:color="auto"/>
                    <w:left w:val="none" w:sz="0" w:space="0" w:color="auto"/>
                    <w:bottom w:val="none" w:sz="0" w:space="0" w:color="auto"/>
                    <w:right w:val="none" w:sz="0" w:space="0" w:color="auto"/>
                  </w:divBdr>
                  <w:divsChild>
                    <w:div w:id="429814802">
                      <w:marLeft w:val="0"/>
                      <w:marRight w:val="0"/>
                      <w:marTop w:val="0"/>
                      <w:marBottom w:val="0"/>
                      <w:divBdr>
                        <w:top w:val="none" w:sz="0" w:space="0" w:color="auto"/>
                        <w:left w:val="none" w:sz="0" w:space="0" w:color="auto"/>
                        <w:bottom w:val="none" w:sz="0" w:space="0" w:color="auto"/>
                        <w:right w:val="none" w:sz="0" w:space="0" w:color="auto"/>
                      </w:divBdr>
                    </w:div>
                  </w:divsChild>
                </w:div>
                <w:div w:id="291712643">
                  <w:marLeft w:val="0"/>
                  <w:marRight w:val="0"/>
                  <w:marTop w:val="0"/>
                  <w:marBottom w:val="0"/>
                  <w:divBdr>
                    <w:top w:val="none" w:sz="0" w:space="0" w:color="auto"/>
                    <w:left w:val="none" w:sz="0" w:space="0" w:color="auto"/>
                    <w:bottom w:val="none" w:sz="0" w:space="0" w:color="auto"/>
                    <w:right w:val="none" w:sz="0" w:space="0" w:color="auto"/>
                  </w:divBdr>
                  <w:divsChild>
                    <w:div w:id="1306200348">
                      <w:marLeft w:val="0"/>
                      <w:marRight w:val="0"/>
                      <w:marTop w:val="0"/>
                      <w:marBottom w:val="0"/>
                      <w:divBdr>
                        <w:top w:val="none" w:sz="0" w:space="0" w:color="auto"/>
                        <w:left w:val="none" w:sz="0" w:space="0" w:color="auto"/>
                        <w:bottom w:val="none" w:sz="0" w:space="0" w:color="auto"/>
                        <w:right w:val="none" w:sz="0" w:space="0" w:color="auto"/>
                      </w:divBdr>
                    </w:div>
                  </w:divsChild>
                </w:div>
                <w:div w:id="399907912">
                  <w:marLeft w:val="0"/>
                  <w:marRight w:val="0"/>
                  <w:marTop w:val="0"/>
                  <w:marBottom w:val="0"/>
                  <w:divBdr>
                    <w:top w:val="none" w:sz="0" w:space="0" w:color="auto"/>
                    <w:left w:val="none" w:sz="0" w:space="0" w:color="auto"/>
                    <w:bottom w:val="none" w:sz="0" w:space="0" w:color="auto"/>
                    <w:right w:val="none" w:sz="0" w:space="0" w:color="auto"/>
                  </w:divBdr>
                  <w:divsChild>
                    <w:div w:id="844898397">
                      <w:marLeft w:val="0"/>
                      <w:marRight w:val="0"/>
                      <w:marTop w:val="0"/>
                      <w:marBottom w:val="0"/>
                      <w:divBdr>
                        <w:top w:val="none" w:sz="0" w:space="0" w:color="auto"/>
                        <w:left w:val="none" w:sz="0" w:space="0" w:color="auto"/>
                        <w:bottom w:val="none" w:sz="0" w:space="0" w:color="auto"/>
                        <w:right w:val="none" w:sz="0" w:space="0" w:color="auto"/>
                      </w:divBdr>
                    </w:div>
                  </w:divsChild>
                </w:div>
                <w:div w:id="415246447">
                  <w:marLeft w:val="0"/>
                  <w:marRight w:val="0"/>
                  <w:marTop w:val="0"/>
                  <w:marBottom w:val="0"/>
                  <w:divBdr>
                    <w:top w:val="none" w:sz="0" w:space="0" w:color="auto"/>
                    <w:left w:val="none" w:sz="0" w:space="0" w:color="auto"/>
                    <w:bottom w:val="none" w:sz="0" w:space="0" w:color="auto"/>
                    <w:right w:val="none" w:sz="0" w:space="0" w:color="auto"/>
                  </w:divBdr>
                  <w:divsChild>
                    <w:div w:id="1912808394">
                      <w:marLeft w:val="0"/>
                      <w:marRight w:val="0"/>
                      <w:marTop w:val="0"/>
                      <w:marBottom w:val="0"/>
                      <w:divBdr>
                        <w:top w:val="none" w:sz="0" w:space="0" w:color="auto"/>
                        <w:left w:val="none" w:sz="0" w:space="0" w:color="auto"/>
                        <w:bottom w:val="none" w:sz="0" w:space="0" w:color="auto"/>
                        <w:right w:val="none" w:sz="0" w:space="0" w:color="auto"/>
                      </w:divBdr>
                    </w:div>
                  </w:divsChild>
                </w:div>
                <w:div w:id="712580810">
                  <w:marLeft w:val="0"/>
                  <w:marRight w:val="0"/>
                  <w:marTop w:val="0"/>
                  <w:marBottom w:val="0"/>
                  <w:divBdr>
                    <w:top w:val="none" w:sz="0" w:space="0" w:color="auto"/>
                    <w:left w:val="none" w:sz="0" w:space="0" w:color="auto"/>
                    <w:bottom w:val="none" w:sz="0" w:space="0" w:color="auto"/>
                    <w:right w:val="none" w:sz="0" w:space="0" w:color="auto"/>
                  </w:divBdr>
                  <w:divsChild>
                    <w:div w:id="756706870">
                      <w:marLeft w:val="0"/>
                      <w:marRight w:val="0"/>
                      <w:marTop w:val="0"/>
                      <w:marBottom w:val="0"/>
                      <w:divBdr>
                        <w:top w:val="none" w:sz="0" w:space="0" w:color="auto"/>
                        <w:left w:val="none" w:sz="0" w:space="0" w:color="auto"/>
                        <w:bottom w:val="none" w:sz="0" w:space="0" w:color="auto"/>
                        <w:right w:val="none" w:sz="0" w:space="0" w:color="auto"/>
                      </w:divBdr>
                    </w:div>
                  </w:divsChild>
                </w:div>
                <w:div w:id="716514701">
                  <w:marLeft w:val="0"/>
                  <w:marRight w:val="0"/>
                  <w:marTop w:val="0"/>
                  <w:marBottom w:val="0"/>
                  <w:divBdr>
                    <w:top w:val="none" w:sz="0" w:space="0" w:color="auto"/>
                    <w:left w:val="none" w:sz="0" w:space="0" w:color="auto"/>
                    <w:bottom w:val="none" w:sz="0" w:space="0" w:color="auto"/>
                    <w:right w:val="none" w:sz="0" w:space="0" w:color="auto"/>
                  </w:divBdr>
                  <w:divsChild>
                    <w:div w:id="955285060">
                      <w:marLeft w:val="0"/>
                      <w:marRight w:val="0"/>
                      <w:marTop w:val="0"/>
                      <w:marBottom w:val="0"/>
                      <w:divBdr>
                        <w:top w:val="none" w:sz="0" w:space="0" w:color="auto"/>
                        <w:left w:val="none" w:sz="0" w:space="0" w:color="auto"/>
                        <w:bottom w:val="none" w:sz="0" w:space="0" w:color="auto"/>
                        <w:right w:val="none" w:sz="0" w:space="0" w:color="auto"/>
                      </w:divBdr>
                    </w:div>
                  </w:divsChild>
                </w:div>
                <w:div w:id="742289458">
                  <w:marLeft w:val="0"/>
                  <w:marRight w:val="0"/>
                  <w:marTop w:val="0"/>
                  <w:marBottom w:val="0"/>
                  <w:divBdr>
                    <w:top w:val="none" w:sz="0" w:space="0" w:color="auto"/>
                    <w:left w:val="none" w:sz="0" w:space="0" w:color="auto"/>
                    <w:bottom w:val="none" w:sz="0" w:space="0" w:color="auto"/>
                    <w:right w:val="none" w:sz="0" w:space="0" w:color="auto"/>
                  </w:divBdr>
                  <w:divsChild>
                    <w:div w:id="1539396375">
                      <w:marLeft w:val="0"/>
                      <w:marRight w:val="0"/>
                      <w:marTop w:val="0"/>
                      <w:marBottom w:val="0"/>
                      <w:divBdr>
                        <w:top w:val="none" w:sz="0" w:space="0" w:color="auto"/>
                        <w:left w:val="none" w:sz="0" w:space="0" w:color="auto"/>
                        <w:bottom w:val="none" w:sz="0" w:space="0" w:color="auto"/>
                        <w:right w:val="none" w:sz="0" w:space="0" w:color="auto"/>
                      </w:divBdr>
                    </w:div>
                  </w:divsChild>
                </w:div>
                <w:div w:id="749304258">
                  <w:marLeft w:val="0"/>
                  <w:marRight w:val="0"/>
                  <w:marTop w:val="0"/>
                  <w:marBottom w:val="0"/>
                  <w:divBdr>
                    <w:top w:val="none" w:sz="0" w:space="0" w:color="auto"/>
                    <w:left w:val="none" w:sz="0" w:space="0" w:color="auto"/>
                    <w:bottom w:val="none" w:sz="0" w:space="0" w:color="auto"/>
                    <w:right w:val="none" w:sz="0" w:space="0" w:color="auto"/>
                  </w:divBdr>
                  <w:divsChild>
                    <w:div w:id="997734001">
                      <w:marLeft w:val="0"/>
                      <w:marRight w:val="0"/>
                      <w:marTop w:val="0"/>
                      <w:marBottom w:val="0"/>
                      <w:divBdr>
                        <w:top w:val="none" w:sz="0" w:space="0" w:color="auto"/>
                        <w:left w:val="none" w:sz="0" w:space="0" w:color="auto"/>
                        <w:bottom w:val="none" w:sz="0" w:space="0" w:color="auto"/>
                        <w:right w:val="none" w:sz="0" w:space="0" w:color="auto"/>
                      </w:divBdr>
                    </w:div>
                  </w:divsChild>
                </w:div>
                <w:div w:id="791482396">
                  <w:marLeft w:val="0"/>
                  <w:marRight w:val="0"/>
                  <w:marTop w:val="0"/>
                  <w:marBottom w:val="0"/>
                  <w:divBdr>
                    <w:top w:val="none" w:sz="0" w:space="0" w:color="auto"/>
                    <w:left w:val="none" w:sz="0" w:space="0" w:color="auto"/>
                    <w:bottom w:val="none" w:sz="0" w:space="0" w:color="auto"/>
                    <w:right w:val="none" w:sz="0" w:space="0" w:color="auto"/>
                  </w:divBdr>
                  <w:divsChild>
                    <w:div w:id="545606509">
                      <w:marLeft w:val="0"/>
                      <w:marRight w:val="0"/>
                      <w:marTop w:val="0"/>
                      <w:marBottom w:val="0"/>
                      <w:divBdr>
                        <w:top w:val="none" w:sz="0" w:space="0" w:color="auto"/>
                        <w:left w:val="none" w:sz="0" w:space="0" w:color="auto"/>
                        <w:bottom w:val="none" w:sz="0" w:space="0" w:color="auto"/>
                        <w:right w:val="none" w:sz="0" w:space="0" w:color="auto"/>
                      </w:divBdr>
                    </w:div>
                  </w:divsChild>
                </w:div>
                <w:div w:id="799109292">
                  <w:marLeft w:val="0"/>
                  <w:marRight w:val="0"/>
                  <w:marTop w:val="0"/>
                  <w:marBottom w:val="0"/>
                  <w:divBdr>
                    <w:top w:val="none" w:sz="0" w:space="0" w:color="auto"/>
                    <w:left w:val="none" w:sz="0" w:space="0" w:color="auto"/>
                    <w:bottom w:val="none" w:sz="0" w:space="0" w:color="auto"/>
                    <w:right w:val="none" w:sz="0" w:space="0" w:color="auto"/>
                  </w:divBdr>
                  <w:divsChild>
                    <w:div w:id="1681273711">
                      <w:marLeft w:val="0"/>
                      <w:marRight w:val="0"/>
                      <w:marTop w:val="0"/>
                      <w:marBottom w:val="0"/>
                      <w:divBdr>
                        <w:top w:val="none" w:sz="0" w:space="0" w:color="auto"/>
                        <w:left w:val="none" w:sz="0" w:space="0" w:color="auto"/>
                        <w:bottom w:val="none" w:sz="0" w:space="0" w:color="auto"/>
                        <w:right w:val="none" w:sz="0" w:space="0" w:color="auto"/>
                      </w:divBdr>
                    </w:div>
                  </w:divsChild>
                </w:div>
                <w:div w:id="955065167">
                  <w:marLeft w:val="0"/>
                  <w:marRight w:val="0"/>
                  <w:marTop w:val="0"/>
                  <w:marBottom w:val="0"/>
                  <w:divBdr>
                    <w:top w:val="none" w:sz="0" w:space="0" w:color="auto"/>
                    <w:left w:val="none" w:sz="0" w:space="0" w:color="auto"/>
                    <w:bottom w:val="none" w:sz="0" w:space="0" w:color="auto"/>
                    <w:right w:val="none" w:sz="0" w:space="0" w:color="auto"/>
                  </w:divBdr>
                  <w:divsChild>
                    <w:div w:id="314341649">
                      <w:marLeft w:val="0"/>
                      <w:marRight w:val="0"/>
                      <w:marTop w:val="0"/>
                      <w:marBottom w:val="0"/>
                      <w:divBdr>
                        <w:top w:val="none" w:sz="0" w:space="0" w:color="auto"/>
                        <w:left w:val="none" w:sz="0" w:space="0" w:color="auto"/>
                        <w:bottom w:val="none" w:sz="0" w:space="0" w:color="auto"/>
                        <w:right w:val="none" w:sz="0" w:space="0" w:color="auto"/>
                      </w:divBdr>
                    </w:div>
                  </w:divsChild>
                </w:div>
                <w:div w:id="1059599836">
                  <w:marLeft w:val="0"/>
                  <w:marRight w:val="0"/>
                  <w:marTop w:val="0"/>
                  <w:marBottom w:val="0"/>
                  <w:divBdr>
                    <w:top w:val="none" w:sz="0" w:space="0" w:color="auto"/>
                    <w:left w:val="none" w:sz="0" w:space="0" w:color="auto"/>
                    <w:bottom w:val="none" w:sz="0" w:space="0" w:color="auto"/>
                    <w:right w:val="none" w:sz="0" w:space="0" w:color="auto"/>
                  </w:divBdr>
                  <w:divsChild>
                    <w:div w:id="435566734">
                      <w:marLeft w:val="0"/>
                      <w:marRight w:val="0"/>
                      <w:marTop w:val="0"/>
                      <w:marBottom w:val="0"/>
                      <w:divBdr>
                        <w:top w:val="none" w:sz="0" w:space="0" w:color="auto"/>
                        <w:left w:val="none" w:sz="0" w:space="0" w:color="auto"/>
                        <w:bottom w:val="none" w:sz="0" w:space="0" w:color="auto"/>
                        <w:right w:val="none" w:sz="0" w:space="0" w:color="auto"/>
                      </w:divBdr>
                    </w:div>
                  </w:divsChild>
                </w:div>
                <w:div w:id="1103111610">
                  <w:marLeft w:val="0"/>
                  <w:marRight w:val="0"/>
                  <w:marTop w:val="0"/>
                  <w:marBottom w:val="0"/>
                  <w:divBdr>
                    <w:top w:val="none" w:sz="0" w:space="0" w:color="auto"/>
                    <w:left w:val="none" w:sz="0" w:space="0" w:color="auto"/>
                    <w:bottom w:val="none" w:sz="0" w:space="0" w:color="auto"/>
                    <w:right w:val="none" w:sz="0" w:space="0" w:color="auto"/>
                  </w:divBdr>
                  <w:divsChild>
                    <w:div w:id="1475638368">
                      <w:marLeft w:val="0"/>
                      <w:marRight w:val="0"/>
                      <w:marTop w:val="0"/>
                      <w:marBottom w:val="0"/>
                      <w:divBdr>
                        <w:top w:val="none" w:sz="0" w:space="0" w:color="auto"/>
                        <w:left w:val="none" w:sz="0" w:space="0" w:color="auto"/>
                        <w:bottom w:val="none" w:sz="0" w:space="0" w:color="auto"/>
                        <w:right w:val="none" w:sz="0" w:space="0" w:color="auto"/>
                      </w:divBdr>
                    </w:div>
                  </w:divsChild>
                </w:div>
                <w:div w:id="1375888407">
                  <w:marLeft w:val="0"/>
                  <w:marRight w:val="0"/>
                  <w:marTop w:val="0"/>
                  <w:marBottom w:val="0"/>
                  <w:divBdr>
                    <w:top w:val="none" w:sz="0" w:space="0" w:color="auto"/>
                    <w:left w:val="none" w:sz="0" w:space="0" w:color="auto"/>
                    <w:bottom w:val="none" w:sz="0" w:space="0" w:color="auto"/>
                    <w:right w:val="none" w:sz="0" w:space="0" w:color="auto"/>
                  </w:divBdr>
                  <w:divsChild>
                    <w:div w:id="1366522807">
                      <w:marLeft w:val="0"/>
                      <w:marRight w:val="0"/>
                      <w:marTop w:val="0"/>
                      <w:marBottom w:val="0"/>
                      <w:divBdr>
                        <w:top w:val="none" w:sz="0" w:space="0" w:color="auto"/>
                        <w:left w:val="none" w:sz="0" w:space="0" w:color="auto"/>
                        <w:bottom w:val="none" w:sz="0" w:space="0" w:color="auto"/>
                        <w:right w:val="none" w:sz="0" w:space="0" w:color="auto"/>
                      </w:divBdr>
                    </w:div>
                  </w:divsChild>
                </w:div>
                <w:div w:id="1501577306">
                  <w:marLeft w:val="0"/>
                  <w:marRight w:val="0"/>
                  <w:marTop w:val="0"/>
                  <w:marBottom w:val="0"/>
                  <w:divBdr>
                    <w:top w:val="none" w:sz="0" w:space="0" w:color="auto"/>
                    <w:left w:val="none" w:sz="0" w:space="0" w:color="auto"/>
                    <w:bottom w:val="none" w:sz="0" w:space="0" w:color="auto"/>
                    <w:right w:val="none" w:sz="0" w:space="0" w:color="auto"/>
                  </w:divBdr>
                  <w:divsChild>
                    <w:div w:id="1908222698">
                      <w:marLeft w:val="0"/>
                      <w:marRight w:val="0"/>
                      <w:marTop w:val="0"/>
                      <w:marBottom w:val="0"/>
                      <w:divBdr>
                        <w:top w:val="none" w:sz="0" w:space="0" w:color="auto"/>
                        <w:left w:val="none" w:sz="0" w:space="0" w:color="auto"/>
                        <w:bottom w:val="none" w:sz="0" w:space="0" w:color="auto"/>
                        <w:right w:val="none" w:sz="0" w:space="0" w:color="auto"/>
                      </w:divBdr>
                    </w:div>
                  </w:divsChild>
                </w:div>
                <w:div w:id="1610312269">
                  <w:marLeft w:val="0"/>
                  <w:marRight w:val="0"/>
                  <w:marTop w:val="0"/>
                  <w:marBottom w:val="0"/>
                  <w:divBdr>
                    <w:top w:val="none" w:sz="0" w:space="0" w:color="auto"/>
                    <w:left w:val="none" w:sz="0" w:space="0" w:color="auto"/>
                    <w:bottom w:val="none" w:sz="0" w:space="0" w:color="auto"/>
                    <w:right w:val="none" w:sz="0" w:space="0" w:color="auto"/>
                  </w:divBdr>
                  <w:divsChild>
                    <w:div w:id="1653176618">
                      <w:marLeft w:val="0"/>
                      <w:marRight w:val="0"/>
                      <w:marTop w:val="0"/>
                      <w:marBottom w:val="0"/>
                      <w:divBdr>
                        <w:top w:val="none" w:sz="0" w:space="0" w:color="auto"/>
                        <w:left w:val="none" w:sz="0" w:space="0" w:color="auto"/>
                        <w:bottom w:val="none" w:sz="0" w:space="0" w:color="auto"/>
                        <w:right w:val="none" w:sz="0" w:space="0" w:color="auto"/>
                      </w:divBdr>
                    </w:div>
                  </w:divsChild>
                </w:div>
                <w:div w:id="1823429956">
                  <w:marLeft w:val="0"/>
                  <w:marRight w:val="0"/>
                  <w:marTop w:val="0"/>
                  <w:marBottom w:val="0"/>
                  <w:divBdr>
                    <w:top w:val="none" w:sz="0" w:space="0" w:color="auto"/>
                    <w:left w:val="none" w:sz="0" w:space="0" w:color="auto"/>
                    <w:bottom w:val="none" w:sz="0" w:space="0" w:color="auto"/>
                    <w:right w:val="none" w:sz="0" w:space="0" w:color="auto"/>
                  </w:divBdr>
                  <w:divsChild>
                    <w:div w:id="753205401">
                      <w:marLeft w:val="0"/>
                      <w:marRight w:val="0"/>
                      <w:marTop w:val="0"/>
                      <w:marBottom w:val="0"/>
                      <w:divBdr>
                        <w:top w:val="none" w:sz="0" w:space="0" w:color="auto"/>
                        <w:left w:val="none" w:sz="0" w:space="0" w:color="auto"/>
                        <w:bottom w:val="none" w:sz="0" w:space="0" w:color="auto"/>
                        <w:right w:val="none" w:sz="0" w:space="0" w:color="auto"/>
                      </w:divBdr>
                    </w:div>
                  </w:divsChild>
                </w:div>
                <w:div w:id="1833644199">
                  <w:marLeft w:val="0"/>
                  <w:marRight w:val="0"/>
                  <w:marTop w:val="0"/>
                  <w:marBottom w:val="0"/>
                  <w:divBdr>
                    <w:top w:val="none" w:sz="0" w:space="0" w:color="auto"/>
                    <w:left w:val="none" w:sz="0" w:space="0" w:color="auto"/>
                    <w:bottom w:val="none" w:sz="0" w:space="0" w:color="auto"/>
                    <w:right w:val="none" w:sz="0" w:space="0" w:color="auto"/>
                  </w:divBdr>
                  <w:divsChild>
                    <w:div w:id="1182473444">
                      <w:marLeft w:val="0"/>
                      <w:marRight w:val="0"/>
                      <w:marTop w:val="0"/>
                      <w:marBottom w:val="0"/>
                      <w:divBdr>
                        <w:top w:val="none" w:sz="0" w:space="0" w:color="auto"/>
                        <w:left w:val="none" w:sz="0" w:space="0" w:color="auto"/>
                        <w:bottom w:val="none" w:sz="0" w:space="0" w:color="auto"/>
                        <w:right w:val="none" w:sz="0" w:space="0" w:color="auto"/>
                      </w:divBdr>
                    </w:div>
                  </w:divsChild>
                </w:div>
                <w:div w:id="2035693881">
                  <w:marLeft w:val="0"/>
                  <w:marRight w:val="0"/>
                  <w:marTop w:val="0"/>
                  <w:marBottom w:val="0"/>
                  <w:divBdr>
                    <w:top w:val="none" w:sz="0" w:space="0" w:color="auto"/>
                    <w:left w:val="none" w:sz="0" w:space="0" w:color="auto"/>
                    <w:bottom w:val="none" w:sz="0" w:space="0" w:color="auto"/>
                    <w:right w:val="none" w:sz="0" w:space="0" w:color="auto"/>
                  </w:divBdr>
                  <w:divsChild>
                    <w:div w:id="1569413396">
                      <w:marLeft w:val="0"/>
                      <w:marRight w:val="0"/>
                      <w:marTop w:val="0"/>
                      <w:marBottom w:val="0"/>
                      <w:divBdr>
                        <w:top w:val="none" w:sz="0" w:space="0" w:color="auto"/>
                        <w:left w:val="none" w:sz="0" w:space="0" w:color="auto"/>
                        <w:bottom w:val="none" w:sz="0" w:space="0" w:color="auto"/>
                        <w:right w:val="none" w:sz="0" w:space="0" w:color="auto"/>
                      </w:divBdr>
                    </w:div>
                  </w:divsChild>
                </w:div>
                <w:div w:id="2063403902">
                  <w:marLeft w:val="0"/>
                  <w:marRight w:val="0"/>
                  <w:marTop w:val="0"/>
                  <w:marBottom w:val="0"/>
                  <w:divBdr>
                    <w:top w:val="none" w:sz="0" w:space="0" w:color="auto"/>
                    <w:left w:val="none" w:sz="0" w:space="0" w:color="auto"/>
                    <w:bottom w:val="none" w:sz="0" w:space="0" w:color="auto"/>
                    <w:right w:val="none" w:sz="0" w:space="0" w:color="auto"/>
                  </w:divBdr>
                  <w:divsChild>
                    <w:div w:id="4059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10259">
          <w:marLeft w:val="0"/>
          <w:marRight w:val="0"/>
          <w:marTop w:val="0"/>
          <w:marBottom w:val="0"/>
          <w:divBdr>
            <w:top w:val="none" w:sz="0" w:space="0" w:color="auto"/>
            <w:left w:val="none" w:sz="0" w:space="0" w:color="auto"/>
            <w:bottom w:val="none" w:sz="0" w:space="0" w:color="auto"/>
            <w:right w:val="none" w:sz="0" w:space="0" w:color="auto"/>
          </w:divBdr>
        </w:div>
        <w:div w:id="1783571314">
          <w:marLeft w:val="0"/>
          <w:marRight w:val="0"/>
          <w:marTop w:val="0"/>
          <w:marBottom w:val="0"/>
          <w:divBdr>
            <w:top w:val="none" w:sz="0" w:space="0" w:color="auto"/>
            <w:left w:val="none" w:sz="0" w:space="0" w:color="auto"/>
            <w:bottom w:val="none" w:sz="0" w:space="0" w:color="auto"/>
            <w:right w:val="none" w:sz="0" w:space="0" w:color="auto"/>
          </w:divBdr>
        </w:div>
        <w:div w:id="1836874960">
          <w:marLeft w:val="0"/>
          <w:marRight w:val="0"/>
          <w:marTop w:val="0"/>
          <w:marBottom w:val="0"/>
          <w:divBdr>
            <w:top w:val="none" w:sz="0" w:space="0" w:color="auto"/>
            <w:left w:val="none" w:sz="0" w:space="0" w:color="auto"/>
            <w:bottom w:val="none" w:sz="0" w:space="0" w:color="auto"/>
            <w:right w:val="none" w:sz="0" w:space="0" w:color="auto"/>
          </w:divBdr>
        </w:div>
        <w:div w:id="1852716214">
          <w:marLeft w:val="0"/>
          <w:marRight w:val="0"/>
          <w:marTop w:val="0"/>
          <w:marBottom w:val="0"/>
          <w:divBdr>
            <w:top w:val="none" w:sz="0" w:space="0" w:color="auto"/>
            <w:left w:val="none" w:sz="0" w:space="0" w:color="auto"/>
            <w:bottom w:val="none" w:sz="0" w:space="0" w:color="auto"/>
            <w:right w:val="none" w:sz="0" w:space="0" w:color="auto"/>
          </w:divBdr>
        </w:div>
        <w:div w:id="1867911836">
          <w:marLeft w:val="0"/>
          <w:marRight w:val="0"/>
          <w:marTop w:val="0"/>
          <w:marBottom w:val="0"/>
          <w:divBdr>
            <w:top w:val="none" w:sz="0" w:space="0" w:color="auto"/>
            <w:left w:val="none" w:sz="0" w:space="0" w:color="auto"/>
            <w:bottom w:val="none" w:sz="0" w:space="0" w:color="auto"/>
            <w:right w:val="none" w:sz="0" w:space="0" w:color="auto"/>
          </w:divBdr>
        </w:div>
        <w:div w:id="1887985990">
          <w:marLeft w:val="0"/>
          <w:marRight w:val="0"/>
          <w:marTop w:val="0"/>
          <w:marBottom w:val="0"/>
          <w:divBdr>
            <w:top w:val="none" w:sz="0" w:space="0" w:color="auto"/>
            <w:left w:val="none" w:sz="0" w:space="0" w:color="auto"/>
            <w:bottom w:val="none" w:sz="0" w:space="0" w:color="auto"/>
            <w:right w:val="none" w:sz="0" w:space="0" w:color="auto"/>
          </w:divBdr>
        </w:div>
        <w:div w:id="1891840648">
          <w:marLeft w:val="0"/>
          <w:marRight w:val="0"/>
          <w:marTop w:val="0"/>
          <w:marBottom w:val="0"/>
          <w:divBdr>
            <w:top w:val="none" w:sz="0" w:space="0" w:color="auto"/>
            <w:left w:val="none" w:sz="0" w:space="0" w:color="auto"/>
            <w:bottom w:val="none" w:sz="0" w:space="0" w:color="auto"/>
            <w:right w:val="none" w:sz="0" w:space="0" w:color="auto"/>
          </w:divBdr>
        </w:div>
        <w:div w:id="1895849175">
          <w:marLeft w:val="0"/>
          <w:marRight w:val="0"/>
          <w:marTop w:val="0"/>
          <w:marBottom w:val="0"/>
          <w:divBdr>
            <w:top w:val="none" w:sz="0" w:space="0" w:color="auto"/>
            <w:left w:val="none" w:sz="0" w:space="0" w:color="auto"/>
            <w:bottom w:val="none" w:sz="0" w:space="0" w:color="auto"/>
            <w:right w:val="none" w:sz="0" w:space="0" w:color="auto"/>
          </w:divBdr>
        </w:div>
        <w:div w:id="1916739780">
          <w:marLeft w:val="0"/>
          <w:marRight w:val="0"/>
          <w:marTop w:val="0"/>
          <w:marBottom w:val="0"/>
          <w:divBdr>
            <w:top w:val="none" w:sz="0" w:space="0" w:color="auto"/>
            <w:left w:val="none" w:sz="0" w:space="0" w:color="auto"/>
            <w:bottom w:val="none" w:sz="0" w:space="0" w:color="auto"/>
            <w:right w:val="none" w:sz="0" w:space="0" w:color="auto"/>
          </w:divBdr>
          <w:divsChild>
            <w:div w:id="2013991903">
              <w:marLeft w:val="0"/>
              <w:marRight w:val="0"/>
              <w:marTop w:val="0"/>
              <w:marBottom w:val="0"/>
              <w:divBdr>
                <w:top w:val="none" w:sz="0" w:space="0" w:color="auto"/>
                <w:left w:val="none" w:sz="0" w:space="0" w:color="auto"/>
                <w:bottom w:val="none" w:sz="0" w:space="0" w:color="auto"/>
                <w:right w:val="none" w:sz="0" w:space="0" w:color="auto"/>
              </w:divBdr>
            </w:div>
          </w:divsChild>
        </w:div>
        <w:div w:id="1950044963">
          <w:marLeft w:val="0"/>
          <w:marRight w:val="0"/>
          <w:marTop w:val="0"/>
          <w:marBottom w:val="0"/>
          <w:divBdr>
            <w:top w:val="none" w:sz="0" w:space="0" w:color="auto"/>
            <w:left w:val="none" w:sz="0" w:space="0" w:color="auto"/>
            <w:bottom w:val="none" w:sz="0" w:space="0" w:color="auto"/>
            <w:right w:val="none" w:sz="0" w:space="0" w:color="auto"/>
          </w:divBdr>
        </w:div>
        <w:div w:id="1961566732">
          <w:marLeft w:val="0"/>
          <w:marRight w:val="0"/>
          <w:marTop w:val="0"/>
          <w:marBottom w:val="0"/>
          <w:divBdr>
            <w:top w:val="none" w:sz="0" w:space="0" w:color="auto"/>
            <w:left w:val="none" w:sz="0" w:space="0" w:color="auto"/>
            <w:bottom w:val="none" w:sz="0" w:space="0" w:color="auto"/>
            <w:right w:val="none" w:sz="0" w:space="0" w:color="auto"/>
          </w:divBdr>
        </w:div>
        <w:div w:id="1979721617">
          <w:marLeft w:val="0"/>
          <w:marRight w:val="0"/>
          <w:marTop w:val="0"/>
          <w:marBottom w:val="0"/>
          <w:divBdr>
            <w:top w:val="none" w:sz="0" w:space="0" w:color="auto"/>
            <w:left w:val="none" w:sz="0" w:space="0" w:color="auto"/>
            <w:bottom w:val="none" w:sz="0" w:space="0" w:color="auto"/>
            <w:right w:val="none" w:sz="0" w:space="0" w:color="auto"/>
          </w:divBdr>
          <w:divsChild>
            <w:div w:id="1695570983">
              <w:marLeft w:val="-75"/>
              <w:marRight w:val="0"/>
              <w:marTop w:val="30"/>
              <w:marBottom w:val="30"/>
              <w:divBdr>
                <w:top w:val="none" w:sz="0" w:space="0" w:color="auto"/>
                <w:left w:val="none" w:sz="0" w:space="0" w:color="auto"/>
                <w:bottom w:val="none" w:sz="0" w:space="0" w:color="auto"/>
                <w:right w:val="none" w:sz="0" w:space="0" w:color="auto"/>
              </w:divBdr>
              <w:divsChild>
                <w:div w:id="219288161">
                  <w:marLeft w:val="0"/>
                  <w:marRight w:val="0"/>
                  <w:marTop w:val="0"/>
                  <w:marBottom w:val="0"/>
                  <w:divBdr>
                    <w:top w:val="none" w:sz="0" w:space="0" w:color="auto"/>
                    <w:left w:val="none" w:sz="0" w:space="0" w:color="auto"/>
                    <w:bottom w:val="none" w:sz="0" w:space="0" w:color="auto"/>
                    <w:right w:val="none" w:sz="0" w:space="0" w:color="auto"/>
                  </w:divBdr>
                  <w:divsChild>
                    <w:div w:id="21172332">
                      <w:marLeft w:val="0"/>
                      <w:marRight w:val="0"/>
                      <w:marTop w:val="0"/>
                      <w:marBottom w:val="0"/>
                      <w:divBdr>
                        <w:top w:val="none" w:sz="0" w:space="0" w:color="auto"/>
                        <w:left w:val="none" w:sz="0" w:space="0" w:color="auto"/>
                        <w:bottom w:val="none" w:sz="0" w:space="0" w:color="auto"/>
                        <w:right w:val="none" w:sz="0" w:space="0" w:color="auto"/>
                      </w:divBdr>
                    </w:div>
                    <w:div w:id="686296333">
                      <w:marLeft w:val="0"/>
                      <w:marRight w:val="0"/>
                      <w:marTop w:val="0"/>
                      <w:marBottom w:val="0"/>
                      <w:divBdr>
                        <w:top w:val="none" w:sz="0" w:space="0" w:color="auto"/>
                        <w:left w:val="none" w:sz="0" w:space="0" w:color="auto"/>
                        <w:bottom w:val="none" w:sz="0" w:space="0" w:color="auto"/>
                        <w:right w:val="none" w:sz="0" w:space="0" w:color="auto"/>
                      </w:divBdr>
                    </w:div>
                    <w:div w:id="939213879">
                      <w:marLeft w:val="0"/>
                      <w:marRight w:val="0"/>
                      <w:marTop w:val="0"/>
                      <w:marBottom w:val="0"/>
                      <w:divBdr>
                        <w:top w:val="none" w:sz="0" w:space="0" w:color="auto"/>
                        <w:left w:val="none" w:sz="0" w:space="0" w:color="auto"/>
                        <w:bottom w:val="none" w:sz="0" w:space="0" w:color="auto"/>
                        <w:right w:val="none" w:sz="0" w:space="0" w:color="auto"/>
                      </w:divBdr>
                    </w:div>
                    <w:div w:id="972711052">
                      <w:marLeft w:val="0"/>
                      <w:marRight w:val="0"/>
                      <w:marTop w:val="0"/>
                      <w:marBottom w:val="0"/>
                      <w:divBdr>
                        <w:top w:val="none" w:sz="0" w:space="0" w:color="auto"/>
                        <w:left w:val="none" w:sz="0" w:space="0" w:color="auto"/>
                        <w:bottom w:val="none" w:sz="0" w:space="0" w:color="auto"/>
                        <w:right w:val="none" w:sz="0" w:space="0" w:color="auto"/>
                      </w:divBdr>
                    </w:div>
                    <w:div w:id="1582134792">
                      <w:marLeft w:val="0"/>
                      <w:marRight w:val="0"/>
                      <w:marTop w:val="0"/>
                      <w:marBottom w:val="0"/>
                      <w:divBdr>
                        <w:top w:val="none" w:sz="0" w:space="0" w:color="auto"/>
                        <w:left w:val="none" w:sz="0" w:space="0" w:color="auto"/>
                        <w:bottom w:val="none" w:sz="0" w:space="0" w:color="auto"/>
                        <w:right w:val="none" w:sz="0" w:space="0" w:color="auto"/>
                      </w:divBdr>
                    </w:div>
                    <w:div w:id="1605267613">
                      <w:marLeft w:val="0"/>
                      <w:marRight w:val="0"/>
                      <w:marTop w:val="0"/>
                      <w:marBottom w:val="0"/>
                      <w:divBdr>
                        <w:top w:val="none" w:sz="0" w:space="0" w:color="auto"/>
                        <w:left w:val="none" w:sz="0" w:space="0" w:color="auto"/>
                        <w:bottom w:val="none" w:sz="0" w:space="0" w:color="auto"/>
                        <w:right w:val="none" w:sz="0" w:space="0" w:color="auto"/>
                      </w:divBdr>
                    </w:div>
                    <w:div w:id="1973824082">
                      <w:marLeft w:val="0"/>
                      <w:marRight w:val="0"/>
                      <w:marTop w:val="0"/>
                      <w:marBottom w:val="0"/>
                      <w:divBdr>
                        <w:top w:val="none" w:sz="0" w:space="0" w:color="auto"/>
                        <w:left w:val="none" w:sz="0" w:space="0" w:color="auto"/>
                        <w:bottom w:val="none" w:sz="0" w:space="0" w:color="auto"/>
                        <w:right w:val="none" w:sz="0" w:space="0" w:color="auto"/>
                      </w:divBdr>
                    </w:div>
                  </w:divsChild>
                </w:div>
                <w:div w:id="296648173">
                  <w:marLeft w:val="0"/>
                  <w:marRight w:val="0"/>
                  <w:marTop w:val="0"/>
                  <w:marBottom w:val="0"/>
                  <w:divBdr>
                    <w:top w:val="none" w:sz="0" w:space="0" w:color="auto"/>
                    <w:left w:val="none" w:sz="0" w:space="0" w:color="auto"/>
                    <w:bottom w:val="none" w:sz="0" w:space="0" w:color="auto"/>
                    <w:right w:val="none" w:sz="0" w:space="0" w:color="auto"/>
                  </w:divBdr>
                  <w:divsChild>
                    <w:div w:id="578488901">
                      <w:marLeft w:val="0"/>
                      <w:marRight w:val="0"/>
                      <w:marTop w:val="0"/>
                      <w:marBottom w:val="0"/>
                      <w:divBdr>
                        <w:top w:val="none" w:sz="0" w:space="0" w:color="auto"/>
                        <w:left w:val="none" w:sz="0" w:space="0" w:color="auto"/>
                        <w:bottom w:val="none" w:sz="0" w:space="0" w:color="auto"/>
                        <w:right w:val="none" w:sz="0" w:space="0" w:color="auto"/>
                      </w:divBdr>
                    </w:div>
                  </w:divsChild>
                </w:div>
                <w:div w:id="486361597">
                  <w:marLeft w:val="0"/>
                  <w:marRight w:val="0"/>
                  <w:marTop w:val="0"/>
                  <w:marBottom w:val="0"/>
                  <w:divBdr>
                    <w:top w:val="none" w:sz="0" w:space="0" w:color="auto"/>
                    <w:left w:val="none" w:sz="0" w:space="0" w:color="auto"/>
                    <w:bottom w:val="none" w:sz="0" w:space="0" w:color="auto"/>
                    <w:right w:val="none" w:sz="0" w:space="0" w:color="auto"/>
                  </w:divBdr>
                  <w:divsChild>
                    <w:div w:id="743335046">
                      <w:marLeft w:val="0"/>
                      <w:marRight w:val="0"/>
                      <w:marTop w:val="0"/>
                      <w:marBottom w:val="0"/>
                      <w:divBdr>
                        <w:top w:val="none" w:sz="0" w:space="0" w:color="auto"/>
                        <w:left w:val="none" w:sz="0" w:space="0" w:color="auto"/>
                        <w:bottom w:val="none" w:sz="0" w:space="0" w:color="auto"/>
                        <w:right w:val="none" w:sz="0" w:space="0" w:color="auto"/>
                      </w:divBdr>
                    </w:div>
                  </w:divsChild>
                </w:div>
                <w:div w:id="615137579">
                  <w:marLeft w:val="0"/>
                  <w:marRight w:val="0"/>
                  <w:marTop w:val="0"/>
                  <w:marBottom w:val="0"/>
                  <w:divBdr>
                    <w:top w:val="none" w:sz="0" w:space="0" w:color="auto"/>
                    <w:left w:val="none" w:sz="0" w:space="0" w:color="auto"/>
                    <w:bottom w:val="none" w:sz="0" w:space="0" w:color="auto"/>
                    <w:right w:val="none" w:sz="0" w:space="0" w:color="auto"/>
                  </w:divBdr>
                  <w:divsChild>
                    <w:div w:id="804591902">
                      <w:marLeft w:val="0"/>
                      <w:marRight w:val="0"/>
                      <w:marTop w:val="0"/>
                      <w:marBottom w:val="0"/>
                      <w:divBdr>
                        <w:top w:val="none" w:sz="0" w:space="0" w:color="auto"/>
                        <w:left w:val="none" w:sz="0" w:space="0" w:color="auto"/>
                        <w:bottom w:val="none" w:sz="0" w:space="0" w:color="auto"/>
                        <w:right w:val="none" w:sz="0" w:space="0" w:color="auto"/>
                      </w:divBdr>
                    </w:div>
                  </w:divsChild>
                </w:div>
                <w:div w:id="667906235">
                  <w:marLeft w:val="0"/>
                  <w:marRight w:val="0"/>
                  <w:marTop w:val="0"/>
                  <w:marBottom w:val="0"/>
                  <w:divBdr>
                    <w:top w:val="none" w:sz="0" w:space="0" w:color="auto"/>
                    <w:left w:val="none" w:sz="0" w:space="0" w:color="auto"/>
                    <w:bottom w:val="none" w:sz="0" w:space="0" w:color="auto"/>
                    <w:right w:val="none" w:sz="0" w:space="0" w:color="auto"/>
                  </w:divBdr>
                  <w:divsChild>
                    <w:div w:id="2122188785">
                      <w:marLeft w:val="0"/>
                      <w:marRight w:val="0"/>
                      <w:marTop w:val="0"/>
                      <w:marBottom w:val="0"/>
                      <w:divBdr>
                        <w:top w:val="none" w:sz="0" w:space="0" w:color="auto"/>
                        <w:left w:val="none" w:sz="0" w:space="0" w:color="auto"/>
                        <w:bottom w:val="none" w:sz="0" w:space="0" w:color="auto"/>
                        <w:right w:val="none" w:sz="0" w:space="0" w:color="auto"/>
                      </w:divBdr>
                    </w:div>
                  </w:divsChild>
                </w:div>
                <w:div w:id="1020929384">
                  <w:marLeft w:val="0"/>
                  <w:marRight w:val="0"/>
                  <w:marTop w:val="0"/>
                  <w:marBottom w:val="0"/>
                  <w:divBdr>
                    <w:top w:val="none" w:sz="0" w:space="0" w:color="auto"/>
                    <w:left w:val="none" w:sz="0" w:space="0" w:color="auto"/>
                    <w:bottom w:val="none" w:sz="0" w:space="0" w:color="auto"/>
                    <w:right w:val="none" w:sz="0" w:space="0" w:color="auto"/>
                  </w:divBdr>
                  <w:divsChild>
                    <w:div w:id="204607844">
                      <w:marLeft w:val="0"/>
                      <w:marRight w:val="0"/>
                      <w:marTop w:val="0"/>
                      <w:marBottom w:val="0"/>
                      <w:divBdr>
                        <w:top w:val="none" w:sz="0" w:space="0" w:color="auto"/>
                        <w:left w:val="none" w:sz="0" w:space="0" w:color="auto"/>
                        <w:bottom w:val="none" w:sz="0" w:space="0" w:color="auto"/>
                        <w:right w:val="none" w:sz="0" w:space="0" w:color="auto"/>
                      </w:divBdr>
                    </w:div>
                    <w:div w:id="318731555">
                      <w:marLeft w:val="0"/>
                      <w:marRight w:val="0"/>
                      <w:marTop w:val="0"/>
                      <w:marBottom w:val="0"/>
                      <w:divBdr>
                        <w:top w:val="none" w:sz="0" w:space="0" w:color="auto"/>
                        <w:left w:val="none" w:sz="0" w:space="0" w:color="auto"/>
                        <w:bottom w:val="none" w:sz="0" w:space="0" w:color="auto"/>
                        <w:right w:val="none" w:sz="0" w:space="0" w:color="auto"/>
                      </w:divBdr>
                    </w:div>
                    <w:div w:id="34544460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819275473">
                      <w:marLeft w:val="0"/>
                      <w:marRight w:val="0"/>
                      <w:marTop w:val="0"/>
                      <w:marBottom w:val="0"/>
                      <w:divBdr>
                        <w:top w:val="none" w:sz="0" w:space="0" w:color="auto"/>
                        <w:left w:val="none" w:sz="0" w:space="0" w:color="auto"/>
                        <w:bottom w:val="none" w:sz="0" w:space="0" w:color="auto"/>
                        <w:right w:val="none" w:sz="0" w:space="0" w:color="auto"/>
                      </w:divBdr>
                    </w:div>
                    <w:div w:id="1562058311">
                      <w:marLeft w:val="0"/>
                      <w:marRight w:val="0"/>
                      <w:marTop w:val="0"/>
                      <w:marBottom w:val="0"/>
                      <w:divBdr>
                        <w:top w:val="none" w:sz="0" w:space="0" w:color="auto"/>
                        <w:left w:val="none" w:sz="0" w:space="0" w:color="auto"/>
                        <w:bottom w:val="none" w:sz="0" w:space="0" w:color="auto"/>
                        <w:right w:val="none" w:sz="0" w:space="0" w:color="auto"/>
                      </w:divBdr>
                    </w:div>
                    <w:div w:id="1790121942">
                      <w:marLeft w:val="0"/>
                      <w:marRight w:val="0"/>
                      <w:marTop w:val="0"/>
                      <w:marBottom w:val="0"/>
                      <w:divBdr>
                        <w:top w:val="none" w:sz="0" w:space="0" w:color="auto"/>
                        <w:left w:val="none" w:sz="0" w:space="0" w:color="auto"/>
                        <w:bottom w:val="none" w:sz="0" w:space="0" w:color="auto"/>
                        <w:right w:val="none" w:sz="0" w:space="0" w:color="auto"/>
                      </w:divBdr>
                    </w:div>
                    <w:div w:id="18968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1502">
          <w:marLeft w:val="0"/>
          <w:marRight w:val="0"/>
          <w:marTop w:val="0"/>
          <w:marBottom w:val="0"/>
          <w:divBdr>
            <w:top w:val="none" w:sz="0" w:space="0" w:color="auto"/>
            <w:left w:val="none" w:sz="0" w:space="0" w:color="auto"/>
            <w:bottom w:val="none" w:sz="0" w:space="0" w:color="auto"/>
            <w:right w:val="none" w:sz="0" w:space="0" w:color="auto"/>
          </w:divBdr>
        </w:div>
        <w:div w:id="2020307943">
          <w:marLeft w:val="0"/>
          <w:marRight w:val="0"/>
          <w:marTop w:val="0"/>
          <w:marBottom w:val="0"/>
          <w:divBdr>
            <w:top w:val="none" w:sz="0" w:space="0" w:color="auto"/>
            <w:left w:val="none" w:sz="0" w:space="0" w:color="auto"/>
            <w:bottom w:val="none" w:sz="0" w:space="0" w:color="auto"/>
            <w:right w:val="none" w:sz="0" w:space="0" w:color="auto"/>
          </w:divBdr>
        </w:div>
        <w:div w:id="2046372682">
          <w:marLeft w:val="0"/>
          <w:marRight w:val="0"/>
          <w:marTop w:val="0"/>
          <w:marBottom w:val="0"/>
          <w:divBdr>
            <w:top w:val="none" w:sz="0" w:space="0" w:color="auto"/>
            <w:left w:val="none" w:sz="0" w:space="0" w:color="auto"/>
            <w:bottom w:val="none" w:sz="0" w:space="0" w:color="auto"/>
            <w:right w:val="none" w:sz="0" w:space="0" w:color="auto"/>
          </w:divBdr>
        </w:div>
        <w:div w:id="2093745159">
          <w:marLeft w:val="0"/>
          <w:marRight w:val="0"/>
          <w:marTop w:val="0"/>
          <w:marBottom w:val="0"/>
          <w:divBdr>
            <w:top w:val="none" w:sz="0" w:space="0" w:color="auto"/>
            <w:left w:val="none" w:sz="0" w:space="0" w:color="auto"/>
            <w:bottom w:val="none" w:sz="0" w:space="0" w:color="auto"/>
            <w:right w:val="none" w:sz="0" w:space="0" w:color="auto"/>
          </w:divBdr>
        </w:div>
        <w:div w:id="2102330688">
          <w:marLeft w:val="0"/>
          <w:marRight w:val="0"/>
          <w:marTop w:val="0"/>
          <w:marBottom w:val="0"/>
          <w:divBdr>
            <w:top w:val="none" w:sz="0" w:space="0" w:color="auto"/>
            <w:left w:val="none" w:sz="0" w:space="0" w:color="auto"/>
            <w:bottom w:val="none" w:sz="0" w:space="0" w:color="auto"/>
            <w:right w:val="none" w:sz="0" w:space="0" w:color="auto"/>
          </w:divBdr>
        </w:div>
        <w:div w:id="2111199870">
          <w:marLeft w:val="0"/>
          <w:marRight w:val="0"/>
          <w:marTop w:val="0"/>
          <w:marBottom w:val="0"/>
          <w:divBdr>
            <w:top w:val="none" w:sz="0" w:space="0" w:color="auto"/>
            <w:left w:val="none" w:sz="0" w:space="0" w:color="auto"/>
            <w:bottom w:val="none" w:sz="0" w:space="0" w:color="auto"/>
            <w:right w:val="none" w:sz="0" w:space="0" w:color="auto"/>
          </w:divBdr>
        </w:div>
        <w:div w:id="2116096806">
          <w:marLeft w:val="0"/>
          <w:marRight w:val="0"/>
          <w:marTop w:val="0"/>
          <w:marBottom w:val="0"/>
          <w:divBdr>
            <w:top w:val="none" w:sz="0" w:space="0" w:color="auto"/>
            <w:left w:val="none" w:sz="0" w:space="0" w:color="auto"/>
            <w:bottom w:val="none" w:sz="0" w:space="0" w:color="auto"/>
            <w:right w:val="none" w:sz="0" w:space="0" w:color="auto"/>
          </w:divBdr>
          <w:divsChild>
            <w:div w:id="1736663047">
              <w:marLeft w:val="-75"/>
              <w:marRight w:val="0"/>
              <w:marTop w:val="30"/>
              <w:marBottom w:val="30"/>
              <w:divBdr>
                <w:top w:val="none" w:sz="0" w:space="0" w:color="auto"/>
                <w:left w:val="none" w:sz="0" w:space="0" w:color="auto"/>
                <w:bottom w:val="none" w:sz="0" w:space="0" w:color="auto"/>
                <w:right w:val="none" w:sz="0" w:space="0" w:color="auto"/>
              </w:divBdr>
              <w:divsChild>
                <w:div w:id="333069265">
                  <w:marLeft w:val="0"/>
                  <w:marRight w:val="0"/>
                  <w:marTop w:val="0"/>
                  <w:marBottom w:val="0"/>
                  <w:divBdr>
                    <w:top w:val="none" w:sz="0" w:space="0" w:color="auto"/>
                    <w:left w:val="none" w:sz="0" w:space="0" w:color="auto"/>
                    <w:bottom w:val="none" w:sz="0" w:space="0" w:color="auto"/>
                    <w:right w:val="none" w:sz="0" w:space="0" w:color="auto"/>
                  </w:divBdr>
                  <w:divsChild>
                    <w:div w:id="157355956">
                      <w:marLeft w:val="0"/>
                      <w:marRight w:val="0"/>
                      <w:marTop w:val="0"/>
                      <w:marBottom w:val="0"/>
                      <w:divBdr>
                        <w:top w:val="none" w:sz="0" w:space="0" w:color="auto"/>
                        <w:left w:val="none" w:sz="0" w:space="0" w:color="auto"/>
                        <w:bottom w:val="none" w:sz="0" w:space="0" w:color="auto"/>
                        <w:right w:val="none" w:sz="0" w:space="0" w:color="auto"/>
                      </w:divBdr>
                    </w:div>
                    <w:div w:id="1864241490">
                      <w:marLeft w:val="0"/>
                      <w:marRight w:val="0"/>
                      <w:marTop w:val="0"/>
                      <w:marBottom w:val="0"/>
                      <w:divBdr>
                        <w:top w:val="none" w:sz="0" w:space="0" w:color="auto"/>
                        <w:left w:val="none" w:sz="0" w:space="0" w:color="auto"/>
                        <w:bottom w:val="none" w:sz="0" w:space="0" w:color="auto"/>
                        <w:right w:val="none" w:sz="0" w:space="0" w:color="auto"/>
                      </w:divBdr>
                    </w:div>
                    <w:div w:id="2040859155">
                      <w:marLeft w:val="0"/>
                      <w:marRight w:val="0"/>
                      <w:marTop w:val="0"/>
                      <w:marBottom w:val="0"/>
                      <w:divBdr>
                        <w:top w:val="none" w:sz="0" w:space="0" w:color="auto"/>
                        <w:left w:val="none" w:sz="0" w:space="0" w:color="auto"/>
                        <w:bottom w:val="none" w:sz="0" w:space="0" w:color="auto"/>
                        <w:right w:val="none" w:sz="0" w:space="0" w:color="auto"/>
                      </w:divBdr>
                    </w:div>
                  </w:divsChild>
                </w:div>
                <w:div w:id="394396542">
                  <w:marLeft w:val="0"/>
                  <w:marRight w:val="0"/>
                  <w:marTop w:val="0"/>
                  <w:marBottom w:val="0"/>
                  <w:divBdr>
                    <w:top w:val="none" w:sz="0" w:space="0" w:color="auto"/>
                    <w:left w:val="none" w:sz="0" w:space="0" w:color="auto"/>
                    <w:bottom w:val="none" w:sz="0" w:space="0" w:color="auto"/>
                    <w:right w:val="none" w:sz="0" w:space="0" w:color="auto"/>
                  </w:divBdr>
                  <w:divsChild>
                    <w:div w:id="398677951">
                      <w:marLeft w:val="0"/>
                      <w:marRight w:val="0"/>
                      <w:marTop w:val="0"/>
                      <w:marBottom w:val="0"/>
                      <w:divBdr>
                        <w:top w:val="none" w:sz="0" w:space="0" w:color="auto"/>
                        <w:left w:val="none" w:sz="0" w:space="0" w:color="auto"/>
                        <w:bottom w:val="none" w:sz="0" w:space="0" w:color="auto"/>
                        <w:right w:val="none" w:sz="0" w:space="0" w:color="auto"/>
                      </w:divBdr>
                    </w:div>
                    <w:div w:id="1426880067">
                      <w:marLeft w:val="0"/>
                      <w:marRight w:val="0"/>
                      <w:marTop w:val="0"/>
                      <w:marBottom w:val="0"/>
                      <w:divBdr>
                        <w:top w:val="none" w:sz="0" w:space="0" w:color="auto"/>
                        <w:left w:val="none" w:sz="0" w:space="0" w:color="auto"/>
                        <w:bottom w:val="none" w:sz="0" w:space="0" w:color="auto"/>
                        <w:right w:val="none" w:sz="0" w:space="0" w:color="auto"/>
                      </w:divBdr>
                    </w:div>
                  </w:divsChild>
                </w:div>
                <w:div w:id="469716585">
                  <w:marLeft w:val="0"/>
                  <w:marRight w:val="0"/>
                  <w:marTop w:val="0"/>
                  <w:marBottom w:val="0"/>
                  <w:divBdr>
                    <w:top w:val="none" w:sz="0" w:space="0" w:color="auto"/>
                    <w:left w:val="none" w:sz="0" w:space="0" w:color="auto"/>
                    <w:bottom w:val="none" w:sz="0" w:space="0" w:color="auto"/>
                    <w:right w:val="none" w:sz="0" w:space="0" w:color="auto"/>
                  </w:divBdr>
                  <w:divsChild>
                    <w:div w:id="2101170926">
                      <w:marLeft w:val="0"/>
                      <w:marRight w:val="0"/>
                      <w:marTop w:val="0"/>
                      <w:marBottom w:val="0"/>
                      <w:divBdr>
                        <w:top w:val="none" w:sz="0" w:space="0" w:color="auto"/>
                        <w:left w:val="none" w:sz="0" w:space="0" w:color="auto"/>
                        <w:bottom w:val="none" w:sz="0" w:space="0" w:color="auto"/>
                        <w:right w:val="none" w:sz="0" w:space="0" w:color="auto"/>
                      </w:divBdr>
                    </w:div>
                  </w:divsChild>
                </w:div>
                <w:div w:id="499274181">
                  <w:marLeft w:val="0"/>
                  <w:marRight w:val="0"/>
                  <w:marTop w:val="0"/>
                  <w:marBottom w:val="0"/>
                  <w:divBdr>
                    <w:top w:val="none" w:sz="0" w:space="0" w:color="auto"/>
                    <w:left w:val="none" w:sz="0" w:space="0" w:color="auto"/>
                    <w:bottom w:val="none" w:sz="0" w:space="0" w:color="auto"/>
                    <w:right w:val="none" w:sz="0" w:space="0" w:color="auto"/>
                  </w:divBdr>
                  <w:divsChild>
                    <w:div w:id="335694508">
                      <w:marLeft w:val="0"/>
                      <w:marRight w:val="0"/>
                      <w:marTop w:val="0"/>
                      <w:marBottom w:val="0"/>
                      <w:divBdr>
                        <w:top w:val="none" w:sz="0" w:space="0" w:color="auto"/>
                        <w:left w:val="none" w:sz="0" w:space="0" w:color="auto"/>
                        <w:bottom w:val="none" w:sz="0" w:space="0" w:color="auto"/>
                        <w:right w:val="none" w:sz="0" w:space="0" w:color="auto"/>
                      </w:divBdr>
                    </w:div>
                    <w:div w:id="613286943">
                      <w:marLeft w:val="0"/>
                      <w:marRight w:val="0"/>
                      <w:marTop w:val="0"/>
                      <w:marBottom w:val="0"/>
                      <w:divBdr>
                        <w:top w:val="none" w:sz="0" w:space="0" w:color="auto"/>
                        <w:left w:val="none" w:sz="0" w:space="0" w:color="auto"/>
                        <w:bottom w:val="none" w:sz="0" w:space="0" w:color="auto"/>
                        <w:right w:val="none" w:sz="0" w:space="0" w:color="auto"/>
                      </w:divBdr>
                    </w:div>
                    <w:div w:id="1264414658">
                      <w:marLeft w:val="0"/>
                      <w:marRight w:val="0"/>
                      <w:marTop w:val="0"/>
                      <w:marBottom w:val="0"/>
                      <w:divBdr>
                        <w:top w:val="none" w:sz="0" w:space="0" w:color="auto"/>
                        <w:left w:val="none" w:sz="0" w:space="0" w:color="auto"/>
                        <w:bottom w:val="none" w:sz="0" w:space="0" w:color="auto"/>
                        <w:right w:val="none" w:sz="0" w:space="0" w:color="auto"/>
                      </w:divBdr>
                    </w:div>
                  </w:divsChild>
                </w:div>
                <w:div w:id="552548302">
                  <w:marLeft w:val="0"/>
                  <w:marRight w:val="0"/>
                  <w:marTop w:val="0"/>
                  <w:marBottom w:val="0"/>
                  <w:divBdr>
                    <w:top w:val="none" w:sz="0" w:space="0" w:color="auto"/>
                    <w:left w:val="none" w:sz="0" w:space="0" w:color="auto"/>
                    <w:bottom w:val="none" w:sz="0" w:space="0" w:color="auto"/>
                    <w:right w:val="none" w:sz="0" w:space="0" w:color="auto"/>
                  </w:divBdr>
                  <w:divsChild>
                    <w:div w:id="1084227865">
                      <w:marLeft w:val="0"/>
                      <w:marRight w:val="0"/>
                      <w:marTop w:val="0"/>
                      <w:marBottom w:val="0"/>
                      <w:divBdr>
                        <w:top w:val="none" w:sz="0" w:space="0" w:color="auto"/>
                        <w:left w:val="none" w:sz="0" w:space="0" w:color="auto"/>
                        <w:bottom w:val="none" w:sz="0" w:space="0" w:color="auto"/>
                        <w:right w:val="none" w:sz="0" w:space="0" w:color="auto"/>
                      </w:divBdr>
                    </w:div>
                    <w:div w:id="1839222588">
                      <w:marLeft w:val="0"/>
                      <w:marRight w:val="0"/>
                      <w:marTop w:val="0"/>
                      <w:marBottom w:val="0"/>
                      <w:divBdr>
                        <w:top w:val="none" w:sz="0" w:space="0" w:color="auto"/>
                        <w:left w:val="none" w:sz="0" w:space="0" w:color="auto"/>
                        <w:bottom w:val="none" w:sz="0" w:space="0" w:color="auto"/>
                        <w:right w:val="none" w:sz="0" w:space="0" w:color="auto"/>
                      </w:divBdr>
                    </w:div>
                    <w:div w:id="1980842538">
                      <w:marLeft w:val="0"/>
                      <w:marRight w:val="0"/>
                      <w:marTop w:val="0"/>
                      <w:marBottom w:val="0"/>
                      <w:divBdr>
                        <w:top w:val="none" w:sz="0" w:space="0" w:color="auto"/>
                        <w:left w:val="none" w:sz="0" w:space="0" w:color="auto"/>
                        <w:bottom w:val="none" w:sz="0" w:space="0" w:color="auto"/>
                        <w:right w:val="none" w:sz="0" w:space="0" w:color="auto"/>
                      </w:divBdr>
                    </w:div>
                  </w:divsChild>
                </w:div>
                <w:div w:id="928348988">
                  <w:marLeft w:val="0"/>
                  <w:marRight w:val="0"/>
                  <w:marTop w:val="0"/>
                  <w:marBottom w:val="0"/>
                  <w:divBdr>
                    <w:top w:val="none" w:sz="0" w:space="0" w:color="auto"/>
                    <w:left w:val="none" w:sz="0" w:space="0" w:color="auto"/>
                    <w:bottom w:val="none" w:sz="0" w:space="0" w:color="auto"/>
                    <w:right w:val="none" w:sz="0" w:space="0" w:color="auto"/>
                  </w:divBdr>
                  <w:divsChild>
                    <w:div w:id="1447390247">
                      <w:marLeft w:val="0"/>
                      <w:marRight w:val="0"/>
                      <w:marTop w:val="0"/>
                      <w:marBottom w:val="0"/>
                      <w:divBdr>
                        <w:top w:val="none" w:sz="0" w:space="0" w:color="auto"/>
                        <w:left w:val="none" w:sz="0" w:space="0" w:color="auto"/>
                        <w:bottom w:val="none" w:sz="0" w:space="0" w:color="auto"/>
                        <w:right w:val="none" w:sz="0" w:space="0" w:color="auto"/>
                      </w:divBdr>
                    </w:div>
                    <w:div w:id="15705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9598">
      <w:bodyDiv w:val="1"/>
      <w:marLeft w:val="0"/>
      <w:marRight w:val="0"/>
      <w:marTop w:val="0"/>
      <w:marBottom w:val="0"/>
      <w:divBdr>
        <w:top w:val="none" w:sz="0" w:space="0" w:color="auto"/>
        <w:left w:val="none" w:sz="0" w:space="0" w:color="auto"/>
        <w:bottom w:val="none" w:sz="0" w:space="0" w:color="auto"/>
        <w:right w:val="none" w:sz="0" w:space="0" w:color="auto"/>
      </w:divBdr>
      <w:divsChild>
        <w:div w:id="15040133">
          <w:marLeft w:val="0"/>
          <w:marRight w:val="0"/>
          <w:marTop w:val="0"/>
          <w:marBottom w:val="0"/>
          <w:divBdr>
            <w:top w:val="none" w:sz="0" w:space="0" w:color="auto"/>
            <w:left w:val="none" w:sz="0" w:space="0" w:color="auto"/>
            <w:bottom w:val="none" w:sz="0" w:space="0" w:color="auto"/>
            <w:right w:val="none" w:sz="0" w:space="0" w:color="auto"/>
          </w:divBdr>
        </w:div>
        <w:div w:id="17582970">
          <w:marLeft w:val="0"/>
          <w:marRight w:val="0"/>
          <w:marTop w:val="0"/>
          <w:marBottom w:val="0"/>
          <w:divBdr>
            <w:top w:val="none" w:sz="0" w:space="0" w:color="auto"/>
            <w:left w:val="none" w:sz="0" w:space="0" w:color="auto"/>
            <w:bottom w:val="none" w:sz="0" w:space="0" w:color="auto"/>
            <w:right w:val="none" w:sz="0" w:space="0" w:color="auto"/>
          </w:divBdr>
        </w:div>
        <w:div w:id="44723821">
          <w:marLeft w:val="0"/>
          <w:marRight w:val="0"/>
          <w:marTop w:val="0"/>
          <w:marBottom w:val="0"/>
          <w:divBdr>
            <w:top w:val="none" w:sz="0" w:space="0" w:color="auto"/>
            <w:left w:val="none" w:sz="0" w:space="0" w:color="auto"/>
            <w:bottom w:val="none" w:sz="0" w:space="0" w:color="auto"/>
            <w:right w:val="none" w:sz="0" w:space="0" w:color="auto"/>
          </w:divBdr>
        </w:div>
        <w:div w:id="45763204">
          <w:marLeft w:val="0"/>
          <w:marRight w:val="0"/>
          <w:marTop w:val="0"/>
          <w:marBottom w:val="0"/>
          <w:divBdr>
            <w:top w:val="none" w:sz="0" w:space="0" w:color="auto"/>
            <w:left w:val="none" w:sz="0" w:space="0" w:color="auto"/>
            <w:bottom w:val="none" w:sz="0" w:space="0" w:color="auto"/>
            <w:right w:val="none" w:sz="0" w:space="0" w:color="auto"/>
          </w:divBdr>
        </w:div>
        <w:div w:id="87234959">
          <w:marLeft w:val="0"/>
          <w:marRight w:val="0"/>
          <w:marTop w:val="0"/>
          <w:marBottom w:val="0"/>
          <w:divBdr>
            <w:top w:val="none" w:sz="0" w:space="0" w:color="auto"/>
            <w:left w:val="none" w:sz="0" w:space="0" w:color="auto"/>
            <w:bottom w:val="none" w:sz="0" w:space="0" w:color="auto"/>
            <w:right w:val="none" w:sz="0" w:space="0" w:color="auto"/>
          </w:divBdr>
        </w:div>
        <w:div w:id="96488487">
          <w:marLeft w:val="0"/>
          <w:marRight w:val="0"/>
          <w:marTop w:val="0"/>
          <w:marBottom w:val="0"/>
          <w:divBdr>
            <w:top w:val="none" w:sz="0" w:space="0" w:color="auto"/>
            <w:left w:val="none" w:sz="0" w:space="0" w:color="auto"/>
            <w:bottom w:val="none" w:sz="0" w:space="0" w:color="auto"/>
            <w:right w:val="none" w:sz="0" w:space="0" w:color="auto"/>
          </w:divBdr>
        </w:div>
        <w:div w:id="115103245">
          <w:marLeft w:val="0"/>
          <w:marRight w:val="0"/>
          <w:marTop w:val="0"/>
          <w:marBottom w:val="0"/>
          <w:divBdr>
            <w:top w:val="none" w:sz="0" w:space="0" w:color="auto"/>
            <w:left w:val="none" w:sz="0" w:space="0" w:color="auto"/>
            <w:bottom w:val="none" w:sz="0" w:space="0" w:color="auto"/>
            <w:right w:val="none" w:sz="0" w:space="0" w:color="auto"/>
          </w:divBdr>
        </w:div>
        <w:div w:id="123040929">
          <w:marLeft w:val="0"/>
          <w:marRight w:val="0"/>
          <w:marTop w:val="0"/>
          <w:marBottom w:val="0"/>
          <w:divBdr>
            <w:top w:val="none" w:sz="0" w:space="0" w:color="auto"/>
            <w:left w:val="none" w:sz="0" w:space="0" w:color="auto"/>
            <w:bottom w:val="none" w:sz="0" w:space="0" w:color="auto"/>
            <w:right w:val="none" w:sz="0" w:space="0" w:color="auto"/>
          </w:divBdr>
          <w:divsChild>
            <w:div w:id="236793386">
              <w:marLeft w:val="0"/>
              <w:marRight w:val="0"/>
              <w:marTop w:val="0"/>
              <w:marBottom w:val="0"/>
              <w:divBdr>
                <w:top w:val="none" w:sz="0" w:space="0" w:color="auto"/>
                <w:left w:val="none" w:sz="0" w:space="0" w:color="auto"/>
                <w:bottom w:val="none" w:sz="0" w:space="0" w:color="auto"/>
                <w:right w:val="none" w:sz="0" w:space="0" w:color="auto"/>
              </w:divBdr>
            </w:div>
          </w:divsChild>
        </w:div>
        <w:div w:id="140386016">
          <w:marLeft w:val="0"/>
          <w:marRight w:val="0"/>
          <w:marTop w:val="0"/>
          <w:marBottom w:val="0"/>
          <w:divBdr>
            <w:top w:val="none" w:sz="0" w:space="0" w:color="auto"/>
            <w:left w:val="none" w:sz="0" w:space="0" w:color="auto"/>
            <w:bottom w:val="none" w:sz="0" w:space="0" w:color="auto"/>
            <w:right w:val="none" w:sz="0" w:space="0" w:color="auto"/>
          </w:divBdr>
        </w:div>
        <w:div w:id="214246950">
          <w:marLeft w:val="0"/>
          <w:marRight w:val="0"/>
          <w:marTop w:val="0"/>
          <w:marBottom w:val="0"/>
          <w:divBdr>
            <w:top w:val="none" w:sz="0" w:space="0" w:color="auto"/>
            <w:left w:val="none" w:sz="0" w:space="0" w:color="auto"/>
            <w:bottom w:val="none" w:sz="0" w:space="0" w:color="auto"/>
            <w:right w:val="none" w:sz="0" w:space="0" w:color="auto"/>
          </w:divBdr>
        </w:div>
        <w:div w:id="245649848">
          <w:marLeft w:val="0"/>
          <w:marRight w:val="0"/>
          <w:marTop w:val="0"/>
          <w:marBottom w:val="0"/>
          <w:divBdr>
            <w:top w:val="none" w:sz="0" w:space="0" w:color="auto"/>
            <w:left w:val="none" w:sz="0" w:space="0" w:color="auto"/>
            <w:bottom w:val="none" w:sz="0" w:space="0" w:color="auto"/>
            <w:right w:val="none" w:sz="0" w:space="0" w:color="auto"/>
          </w:divBdr>
        </w:div>
        <w:div w:id="249700247">
          <w:marLeft w:val="0"/>
          <w:marRight w:val="0"/>
          <w:marTop w:val="0"/>
          <w:marBottom w:val="0"/>
          <w:divBdr>
            <w:top w:val="none" w:sz="0" w:space="0" w:color="auto"/>
            <w:left w:val="none" w:sz="0" w:space="0" w:color="auto"/>
            <w:bottom w:val="none" w:sz="0" w:space="0" w:color="auto"/>
            <w:right w:val="none" w:sz="0" w:space="0" w:color="auto"/>
          </w:divBdr>
        </w:div>
        <w:div w:id="253057094">
          <w:marLeft w:val="0"/>
          <w:marRight w:val="0"/>
          <w:marTop w:val="0"/>
          <w:marBottom w:val="0"/>
          <w:divBdr>
            <w:top w:val="none" w:sz="0" w:space="0" w:color="auto"/>
            <w:left w:val="none" w:sz="0" w:space="0" w:color="auto"/>
            <w:bottom w:val="none" w:sz="0" w:space="0" w:color="auto"/>
            <w:right w:val="none" w:sz="0" w:space="0" w:color="auto"/>
          </w:divBdr>
        </w:div>
        <w:div w:id="270623811">
          <w:marLeft w:val="0"/>
          <w:marRight w:val="0"/>
          <w:marTop w:val="0"/>
          <w:marBottom w:val="0"/>
          <w:divBdr>
            <w:top w:val="none" w:sz="0" w:space="0" w:color="auto"/>
            <w:left w:val="none" w:sz="0" w:space="0" w:color="auto"/>
            <w:bottom w:val="none" w:sz="0" w:space="0" w:color="auto"/>
            <w:right w:val="none" w:sz="0" w:space="0" w:color="auto"/>
          </w:divBdr>
        </w:div>
        <w:div w:id="341787289">
          <w:marLeft w:val="0"/>
          <w:marRight w:val="0"/>
          <w:marTop w:val="0"/>
          <w:marBottom w:val="0"/>
          <w:divBdr>
            <w:top w:val="none" w:sz="0" w:space="0" w:color="auto"/>
            <w:left w:val="none" w:sz="0" w:space="0" w:color="auto"/>
            <w:bottom w:val="none" w:sz="0" w:space="0" w:color="auto"/>
            <w:right w:val="none" w:sz="0" w:space="0" w:color="auto"/>
          </w:divBdr>
          <w:divsChild>
            <w:div w:id="1839613407">
              <w:marLeft w:val="0"/>
              <w:marRight w:val="0"/>
              <w:marTop w:val="0"/>
              <w:marBottom w:val="0"/>
              <w:divBdr>
                <w:top w:val="none" w:sz="0" w:space="0" w:color="auto"/>
                <w:left w:val="none" w:sz="0" w:space="0" w:color="auto"/>
                <w:bottom w:val="none" w:sz="0" w:space="0" w:color="auto"/>
                <w:right w:val="none" w:sz="0" w:space="0" w:color="auto"/>
              </w:divBdr>
            </w:div>
          </w:divsChild>
        </w:div>
        <w:div w:id="357512427">
          <w:marLeft w:val="0"/>
          <w:marRight w:val="0"/>
          <w:marTop w:val="0"/>
          <w:marBottom w:val="0"/>
          <w:divBdr>
            <w:top w:val="none" w:sz="0" w:space="0" w:color="auto"/>
            <w:left w:val="none" w:sz="0" w:space="0" w:color="auto"/>
            <w:bottom w:val="none" w:sz="0" w:space="0" w:color="auto"/>
            <w:right w:val="none" w:sz="0" w:space="0" w:color="auto"/>
          </w:divBdr>
        </w:div>
        <w:div w:id="390621169">
          <w:marLeft w:val="0"/>
          <w:marRight w:val="0"/>
          <w:marTop w:val="0"/>
          <w:marBottom w:val="0"/>
          <w:divBdr>
            <w:top w:val="none" w:sz="0" w:space="0" w:color="auto"/>
            <w:left w:val="none" w:sz="0" w:space="0" w:color="auto"/>
            <w:bottom w:val="none" w:sz="0" w:space="0" w:color="auto"/>
            <w:right w:val="none" w:sz="0" w:space="0" w:color="auto"/>
          </w:divBdr>
        </w:div>
        <w:div w:id="394668411">
          <w:marLeft w:val="0"/>
          <w:marRight w:val="0"/>
          <w:marTop w:val="0"/>
          <w:marBottom w:val="0"/>
          <w:divBdr>
            <w:top w:val="none" w:sz="0" w:space="0" w:color="auto"/>
            <w:left w:val="none" w:sz="0" w:space="0" w:color="auto"/>
            <w:bottom w:val="none" w:sz="0" w:space="0" w:color="auto"/>
            <w:right w:val="none" w:sz="0" w:space="0" w:color="auto"/>
          </w:divBdr>
        </w:div>
        <w:div w:id="415325928">
          <w:marLeft w:val="0"/>
          <w:marRight w:val="0"/>
          <w:marTop w:val="0"/>
          <w:marBottom w:val="0"/>
          <w:divBdr>
            <w:top w:val="none" w:sz="0" w:space="0" w:color="auto"/>
            <w:left w:val="none" w:sz="0" w:space="0" w:color="auto"/>
            <w:bottom w:val="none" w:sz="0" w:space="0" w:color="auto"/>
            <w:right w:val="none" w:sz="0" w:space="0" w:color="auto"/>
          </w:divBdr>
        </w:div>
        <w:div w:id="421873414">
          <w:marLeft w:val="0"/>
          <w:marRight w:val="0"/>
          <w:marTop w:val="0"/>
          <w:marBottom w:val="0"/>
          <w:divBdr>
            <w:top w:val="none" w:sz="0" w:space="0" w:color="auto"/>
            <w:left w:val="none" w:sz="0" w:space="0" w:color="auto"/>
            <w:bottom w:val="none" w:sz="0" w:space="0" w:color="auto"/>
            <w:right w:val="none" w:sz="0" w:space="0" w:color="auto"/>
          </w:divBdr>
        </w:div>
        <w:div w:id="451753058">
          <w:marLeft w:val="0"/>
          <w:marRight w:val="0"/>
          <w:marTop w:val="0"/>
          <w:marBottom w:val="0"/>
          <w:divBdr>
            <w:top w:val="none" w:sz="0" w:space="0" w:color="auto"/>
            <w:left w:val="none" w:sz="0" w:space="0" w:color="auto"/>
            <w:bottom w:val="none" w:sz="0" w:space="0" w:color="auto"/>
            <w:right w:val="none" w:sz="0" w:space="0" w:color="auto"/>
          </w:divBdr>
        </w:div>
        <w:div w:id="463937177">
          <w:marLeft w:val="0"/>
          <w:marRight w:val="0"/>
          <w:marTop w:val="0"/>
          <w:marBottom w:val="0"/>
          <w:divBdr>
            <w:top w:val="none" w:sz="0" w:space="0" w:color="auto"/>
            <w:left w:val="none" w:sz="0" w:space="0" w:color="auto"/>
            <w:bottom w:val="none" w:sz="0" w:space="0" w:color="auto"/>
            <w:right w:val="none" w:sz="0" w:space="0" w:color="auto"/>
          </w:divBdr>
        </w:div>
        <w:div w:id="488863970">
          <w:marLeft w:val="0"/>
          <w:marRight w:val="0"/>
          <w:marTop w:val="0"/>
          <w:marBottom w:val="0"/>
          <w:divBdr>
            <w:top w:val="none" w:sz="0" w:space="0" w:color="auto"/>
            <w:left w:val="none" w:sz="0" w:space="0" w:color="auto"/>
            <w:bottom w:val="none" w:sz="0" w:space="0" w:color="auto"/>
            <w:right w:val="none" w:sz="0" w:space="0" w:color="auto"/>
          </w:divBdr>
        </w:div>
        <w:div w:id="570968769">
          <w:marLeft w:val="0"/>
          <w:marRight w:val="0"/>
          <w:marTop w:val="0"/>
          <w:marBottom w:val="0"/>
          <w:divBdr>
            <w:top w:val="none" w:sz="0" w:space="0" w:color="auto"/>
            <w:left w:val="none" w:sz="0" w:space="0" w:color="auto"/>
            <w:bottom w:val="none" w:sz="0" w:space="0" w:color="auto"/>
            <w:right w:val="none" w:sz="0" w:space="0" w:color="auto"/>
          </w:divBdr>
        </w:div>
        <w:div w:id="576980435">
          <w:marLeft w:val="0"/>
          <w:marRight w:val="0"/>
          <w:marTop w:val="0"/>
          <w:marBottom w:val="0"/>
          <w:divBdr>
            <w:top w:val="none" w:sz="0" w:space="0" w:color="auto"/>
            <w:left w:val="none" w:sz="0" w:space="0" w:color="auto"/>
            <w:bottom w:val="none" w:sz="0" w:space="0" w:color="auto"/>
            <w:right w:val="none" w:sz="0" w:space="0" w:color="auto"/>
          </w:divBdr>
          <w:divsChild>
            <w:div w:id="1016034159">
              <w:marLeft w:val="-75"/>
              <w:marRight w:val="0"/>
              <w:marTop w:val="30"/>
              <w:marBottom w:val="30"/>
              <w:divBdr>
                <w:top w:val="none" w:sz="0" w:space="0" w:color="auto"/>
                <w:left w:val="none" w:sz="0" w:space="0" w:color="auto"/>
                <w:bottom w:val="none" w:sz="0" w:space="0" w:color="auto"/>
                <w:right w:val="none" w:sz="0" w:space="0" w:color="auto"/>
              </w:divBdr>
              <w:divsChild>
                <w:div w:id="21440650">
                  <w:marLeft w:val="0"/>
                  <w:marRight w:val="0"/>
                  <w:marTop w:val="0"/>
                  <w:marBottom w:val="0"/>
                  <w:divBdr>
                    <w:top w:val="none" w:sz="0" w:space="0" w:color="auto"/>
                    <w:left w:val="none" w:sz="0" w:space="0" w:color="auto"/>
                    <w:bottom w:val="none" w:sz="0" w:space="0" w:color="auto"/>
                    <w:right w:val="none" w:sz="0" w:space="0" w:color="auto"/>
                  </w:divBdr>
                  <w:divsChild>
                    <w:div w:id="1179656034">
                      <w:marLeft w:val="0"/>
                      <w:marRight w:val="0"/>
                      <w:marTop w:val="0"/>
                      <w:marBottom w:val="0"/>
                      <w:divBdr>
                        <w:top w:val="none" w:sz="0" w:space="0" w:color="auto"/>
                        <w:left w:val="none" w:sz="0" w:space="0" w:color="auto"/>
                        <w:bottom w:val="none" w:sz="0" w:space="0" w:color="auto"/>
                        <w:right w:val="none" w:sz="0" w:space="0" w:color="auto"/>
                      </w:divBdr>
                    </w:div>
                  </w:divsChild>
                </w:div>
                <w:div w:id="973294297">
                  <w:marLeft w:val="0"/>
                  <w:marRight w:val="0"/>
                  <w:marTop w:val="0"/>
                  <w:marBottom w:val="0"/>
                  <w:divBdr>
                    <w:top w:val="none" w:sz="0" w:space="0" w:color="auto"/>
                    <w:left w:val="none" w:sz="0" w:space="0" w:color="auto"/>
                    <w:bottom w:val="none" w:sz="0" w:space="0" w:color="auto"/>
                    <w:right w:val="none" w:sz="0" w:space="0" w:color="auto"/>
                  </w:divBdr>
                  <w:divsChild>
                    <w:div w:id="1221787900">
                      <w:marLeft w:val="0"/>
                      <w:marRight w:val="0"/>
                      <w:marTop w:val="0"/>
                      <w:marBottom w:val="0"/>
                      <w:divBdr>
                        <w:top w:val="none" w:sz="0" w:space="0" w:color="auto"/>
                        <w:left w:val="none" w:sz="0" w:space="0" w:color="auto"/>
                        <w:bottom w:val="none" w:sz="0" w:space="0" w:color="auto"/>
                        <w:right w:val="none" w:sz="0" w:space="0" w:color="auto"/>
                      </w:divBdr>
                    </w:div>
                  </w:divsChild>
                </w:div>
                <w:div w:id="1554583498">
                  <w:marLeft w:val="0"/>
                  <w:marRight w:val="0"/>
                  <w:marTop w:val="0"/>
                  <w:marBottom w:val="0"/>
                  <w:divBdr>
                    <w:top w:val="none" w:sz="0" w:space="0" w:color="auto"/>
                    <w:left w:val="none" w:sz="0" w:space="0" w:color="auto"/>
                    <w:bottom w:val="none" w:sz="0" w:space="0" w:color="auto"/>
                    <w:right w:val="none" w:sz="0" w:space="0" w:color="auto"/>
                  </w:divBdr>
                  <w:divsChild>
                    <w:div w:id="1277250371">
                      <w:marLeft w:val="0"/>
                      <w:marRight w:val="0"/>
                      <w:marTop w:val="0"/>
                      <w:marBottom w:val="0"/>
                      <w:divBdr>
                        <w:top w:val="none" w:sz="0" w:space="0" w:color="auto"/>
                        <w:left w:val="none" w:sz="0" w:space="0" w:color="auto"/>
                        <w:bottom w:val="none" w:sz="0" w:space="0" w:color="auto"/>
                        <w:right w:val="none" w:sz="0" w:space="0" w:color="auto"/>
                      </w:divBdr>
                    </w:div>
                  </w:divsChild>
                </w:div>
                <w:div w:id="1661495374">
                  <w:marLeft w:val="0"/>
                  <w:marRight w:val="0"/>
                  <w:marTop w:val="0"/>
                  <w:marBottom w:val="0"/>
                  <w:divBdr>
                    <w:top w:val="none" w:sz="0" w:space="0" w:color="auto"/>
                    <w:left w:val="none" w:sz="0" w:space="0" w:color="auto"/>
                    <w:bottom w:val="none" w:sz="0" w:space="0" w:color="auto"/>
                    <w:right w:val="none" w:sz="0" w:space="0" w:color="auto"/>
                  </w:divBdr>
                  <w:divsChild>
                    <w:div w:id="1197812975">
                      <w:marLeft w:val="0"/>
                      <w:marRight w:val="0"/>
                      <w:marTop w:val="0"/>
                      <w:marBottom w:val="0"/>
                      <w:divBdr>
                        <w:top w:val="none" w:sz="0" w:space="0" w:color="auto"/>
                        <w:left w:val="none" w:sz="0" w:space="0" w:color="auto"/>
                        <w:bottom w:val="none" w:sz="0" w:space="0" w:color="auto"/>
                        <w:right w:val="none" w:sz="0" w:space="0" w:color="auto"/>
                      </w:divBdr>
                    </w:div>
                  </w:divsChild>
                </w:div>
                <w:div w:id="1695839324">
                  <w:marLeft w:val="0"/>
                  <w:marRight w:val="0"/>
                  <w:marTop w:val="0"/>
                  <w:marBottom w:val="0"/>
                  <w:divBdr>
                    <w:top w:val="none" w:sz="0" w:space="0" w:color="auto"/>
                    <w:left w:val="none" w:sz="0" w:space="0" w:color="auto"/>
                    <w:bottom w:val="none" w:sz="0" w:space="0" w:color="auto"/>
                    <w:right w:val="none" w:sz="0" w:space="0" w:color="auto"/>
                  </w:divBdr>
                  <w:divsChild>
                    <w:div w:id="117375879">
                      <w:marLeft w:val="0"/>
                      <w:marRight w:val="0"/>
                      <w:marTop w:val="0"/>
                      <w:marBottom w:val="0"/>
                      <w:divBdr>
                        <w:top w:val="none" w:sz="0" w:space="0" w:color="auto"/>
                        <w:left w:val="none" w:sz="0" w:space="0" w:color="auto"/>
                        <w:bottom w:val="none" w:sz="0" w:space="0" w:color="auto"/>
                        <w:right w:val="none" w:sz="0" w:space="0" w:color="auto"/>
                      </w:divBdr>
                    </w:div>
                  </w:divsChild>
                </w:div>
                <w:div w:id="1896818496">
                  <w:marLeft w:val="0"/>
                  <w:marRight w:val="0"/>
                  <w:marTop w:val="0"/>
                  <w:marBottom w:val="0"/>
                  <w:divBdr>
                    <w:top w:val="none" w:sz="0" w:space="0" w:color="auto"/>
                    <w:left w:val="none" w:sz="0" w:space="0" w:color="auto"/>
                    <w:bottom w:val="none" w:sz="0" w:space="0" w:color="auto"/>
                    <w:right w:val="none" w:sz="0" w:space="0" w:color="auto"/>
                  </w:divBdr>
                  <w:divsChild>
                    <w:div w:id="710805631">
                      <w:marLeft w:val="0"/>
                      <w:marRight w:val="0"/>
                      <w:marTop w:val="0"/>
                      <w:marBottom w:val="0"/>
                      <w:divBdr>
                        <w:top w:val="none" w:sz="0" w:space="0" w:color="auto"/>
                        <w:left w:val="none" w:sz="0" w:space="0" w:color="auto"/>
                        <w:bottom w:val="none" w:sz="0" w:space="0" w:color="auto"/>
                        <w:right w:val="none" w:sz="0" w:space="0" w:color="auto"/>
                      </w:divBdr>
                    </w:div>
                  </w:divsChild>
                </w:div>
                <w:div w:id="1898929257">
                  <w:marLeft w:val="0"/>
                  <w:marRight w:val="0"/>
                  <w:marTop w:val="0"/>
                  <w:marBottom w:val="0"/>
                  <w:divBdr>
                    <w:top w:val="none" w:sz="0" w:space="0" w:color="auto"/>
                    <w:left w:val="none" w:sz="0" w:space="0" w:color="auto"/>
                    <w:bottom w:val="none" w:sz="0" w:space="0" w:color="auto"/>
                    <w:right w:val="none" w:sz="0" w:space="0" w:color="auto"/>
                  </w:divBdr>
                  <w:divsChild>
                    <w:div w:id="410008703">
                      <w:marLeft w:val="0"/>
                      <w:marRight w:val="0"/>
                      <w:marTop w:val="0"/>
                      <w:marBottom w:val="0"/>
                      <w:divBdr>
                        <w:top w:val="none" w:sz="0" w:space="0" w:color="auto"/>
                        <w:left w:val="none" w:sz="0" w:space="0" w:color="auto"/>
                        <w:bottom w:val="none" w:sz="0" w:space="0" w:color="auto"/>
                        <w:right w:val="none" w:sz="0" w:space="0" w:color="auto"/>
                      </w:divBdr>
                    </w:div>
                  </w:divsChild>
                </w:div>
                <w:div w:id="2050033456">
                  <w:marLeft w:val="0"/>
                  <w:marRight w:val="0"/>
                  <w:marTop w:val="0"/>
                  <w:marBottom w:val="0"/>
                  <w:divBdr>
                    <w:top w:val="none" w:sz="0" w:space="0" w:color="auto"/>
                    <w:left w:val="none" w:sz="0" w:space="0" w:color="auto"/>
                    <w:bottom w:val="none" w:sz="0" w:space="0" w:color="auto"/>
                    <w:right w:val="none" w:sz="0" w:space="0" w:color="auto"/>
                  </w:divBdr>
                  <w:divsChild>
                    <w:div w:id="13724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72738">
          <w:marLeft w:val="0"/>
          <w:marRight w:val="0"/>
          <w:marTop w:val="0"/>
          <w:marBottom w:val="0"/>
          <w:divBdr>
            <w:top w:val="none" w:sz="0" w:space="0" w:color="auto"/>
            <w:left w:val="none" w:sz="0" w:space="0" w:color="auto"/>
            <w:bottom w:val="none" w:sz="0" w:space="0" w:color="auto"/>
            <w:right w:val="none" w:sz="0" w:space="0" w:color="auto"/>
          </w:divBdr>
        </w:div>
        <w:div w:id="623771994">
          <w:marLeft w:val="0"/>
          <w:marRight w:val="0"/>
          <w:marTop w:val="0"/>
          <w:marBottom w:val="0"/>
          <w:divBdr>
            <w:top w:val="none" w:sz="0" w:space="0" w:color="auto"/>
            <w:left w:val="none" w:sz="0" w:space="0" w:color="auto"/>
            <w:bottom w:val="none" w:sz="0" w:space="0" w:color="auto"/>
            <w:right w:val="none" w:sz="0" w:space="0" w:color="auto"/>
          </w:divBdr>
        </w:div>
        <w:div w:id="647365231">
          <w:marLeft w:val="0"/>
          <w:marRight w:val="0"/>
          <w:marTop w:val="0"/>
          <w:marBottom w:val="0"/>
          <w:divBdr>
            <w:top w:val="none" w:sz="0" w:space="0" w:color="auto"/>
            <w:left w:val="none" w:sz="0" w:space="0" w:color="auto"/>
            <w:bottom w:val="none" w:sz="0" w:space="0" w:color="auto"/>
            <w:right w:val="none" w:sz="0" w:space="0" w:color="auto"/>
          </w:divBdr>
          <w:divsChild>
            <w:div w:id="1191525521">
              <w:marLeft w:val="-75"/>
              <w:marRight w:val="0"/>
              <w:marTop w:val="30"/>
              <w:marBottom w:val="30"/>
              <w:divBdr>
                <w:top w:val="none" w:sz="0" w:space="0" w:color="auto"/>
                <w:left w:val="none" w:sz="0" w:space="0" w:color="auto"/>
                <w:bottom w:val="none" w:sz="0" w:space="0" w:color="auto"/>
                <w:right w:val="none" w:sz="0" w:space="0" w:color="auto"/>
              </w:divBdr>
              <w:divsChild>
                <w:div w:id="82459114">
                  <w:marLeft w:val="0"/>
                  <w:marRight w:val="0"/>
                  <w:marTop w:val="0"/>
                  <w:marBottom w:val="0"/>
                  <w:divBdr>
                    <w:top w:val="none" w:sz="0" w:space="0" w:color="auto"/>
                    <w:left w:val="none" w:sz="0" w:space="0" w:color="auto"/>
                    <w:bottom w:val="none" w:sz="0" w:space="0" w:color="auto"/>
                    <w:right w:val="none" w:sz="0" w:space="0" w:color="auto"/>
                  </w:divBdr>
                  <w:divsChild>
                    <w:div w:id="1701663189">
                      <w:marLeft w:val="0"/>
                      <w:marRight w:val="0"/>
                      <w:marTop w:val="0"/>
                      <w:marBottom w:val="0"/>
                      <w:divBdr>
                        <w:top w:val="none" w:sz="0" w:space="0" w:color="auto"/>
                        <w:left w:val="none" w:sz="0" w:space="0" w:color="auto"/>
                        <w:bottom w:val="none" w:sz="0" w:space="0" w:color="auto"/>
                        <w:right w:val="none" w:sz="0" w:space="0" w:color="auto"/>
                      </w:divBdr>
                    </w:div>
                  </w:divsChild>
                </w:div>
                <w:div w:id="83886279">
                  <w:marLeft w:val="0"/>
                  <w:marRight w:val="0"/>
                  <w:marTop w:val="0"/>
                  <w:marBottom w:val="0"/>
                  <w:divBdr>
                    <w:top w:val="none" w:sz="0" w:space="0" w:color="auto"/>
                    <w:left w:val="none" w:sz="0" w:space="0" w:color="auto"/>
                    <w:bottom w:val="none" w:sz="0" w:space="0" w:color="auto"/>
                    <w:right w:val="none" w:sz="0" w:space="0" w:color="auto"/>
                  </w:divBdr>
                  <w:divsChild>
                    <w:div w:id="480076470">
                      <w:marLeft w:val="0"/>
                      <w:marRight w:val="0"/>
                      <w:marTop w:val="0"/>
                      <w:marBottom w:val="0"/>
                      <w:divBdr>
                        <w:top w:val="none" w:sz="0" w:space="0" w:color="auto"/>
                        <w:left w:val="none" w:sz="0" w:space="0" w:color="auto"/>
                        <w:bottom w:val="none" w:sz="0" w:space="0" w:color="auto"/>
                        <w:right w:val="none" w:sz="0" w:space="0" w:color="auto"/>
                      </w:divBdr>
                    </w:div>
                  </w:divsChild>
                </w:div>
                <w:div w:id="137502365">
                  <w:marLeft w:val="0"/>
                  <w:marRight w:val="0"/>
                  <w:marTop w:val="0"/>
                  <w:marBottom w:val="0"/>
                  <w:divBdr>
                    <w:top w:val="none" w:sz="0" w:space="0" w:color="auto"/>
                    <w:left w:val="none" w:sz="0" w:space="0" w:color="auto"/>
                    <w:bottom w:val="none" w:sz="0" w:space="0" w:color="auto"/>
                    <w:right w:val="none" w:sz="0" w:space="0" w:color="auto"/>
                  </w:divBdr>
                  <w:divsChild>
                    <w:div w:id="918753541">
                      <w:marLeft w:val="0"/>
                      <w:marRight w:val="0"/>
                      <w:marTop w:val="0"/>
                      <w:marBottom w:val="0"/>
                      <w:divBdr>
                        <w:top w:val="none" w:sz="0" w:space="0" w:color="auto"/>
                        <w:left w:val="none" w:sz="0" w:space="0" w:color="auto"/>
                        <w:bottom w:val="none" w:sz="0" w:space="0" w:color="auto"/>
                        <w:right w:val="none" w:sz="0" w:space="0" w:color="auto"/>
                      </w:divBdr>
                    </w:div>
                  </w:divsChild>
                </w:div>
                <w:div w:id="195967562">
                  <w:marLeft w:val="0"/>
                  <w:marRight w:val="0"/>
                  <w:marTop w:val="0"/>
                  <w:marBottom w:val="0"/>
                  <w:divBdr>
                    <w:top w:val="none" w:sz="0" w:space="0" w:color="auto"/>
                    <w:left w:val="none" w:sz="0" w:space="0" w:color="auto"/>
                    <w:bottom w:val="none" w:sz="0" w:space="0" w:color="auto"/>
                    <w:right w:val="none" w:sz="0" w:space="0" w:color="auto"/>
                  </w:divBdr>
                  <w:divsChild>
                    <w:div w:id="423038807">
                      <w:marLeft w:val="0"/>
                      <w:marRight w:val="0"/>
                      <w:marTop w:val="0"/>
                      <w:marBottom w:val="0"/>
                      <w:divBdr>
                        <w:top w:val="none" w:sz="0" w:space="0" w:color="auto"/>
                        <w:left w:val="none" w:sz="0" w:space="0" w:color="auto"/>
                        <w:bottom w:val="none" w:sz="0" w:space="0" w:color="auto"/>
                        <w:right w:val="none" w:sz="0" w:space="0" w:color="auto"/>
                      </w:divBdr>
                    </w:div>
                  </w:divsChild>
                </w:div>
                <w:div w:id="282421028">
                  <w:marLeft w:val="0"/>
                  <w:marRight w:val="0"/>
                  <w:marTop w:val="0"/>
                  <w:marBottom w:val="0"/>
                  <w:divBdr>
                    <w:top w:val="none" w:sz="0" w:space="0" w:color="auto"/>
                    <w:left w:val="none" w:sz="0" w:space="0" w:color="auto"/>
                    <w:bottom w:val="none" w:sz="0" w:space="0" w:color="auto"/>
                    <w:right w:val="none" w:sz="0" w:space="0" w:color="auto"/>
                  </w:divBdr>
                  <w:divsChild>
                    <w:div w:id="1453746227">
                      <w:marLeft w:val="0"/>
                      <w:marRight w:val="0"/>
                      <w:marTop w:val="0"/>
                      <w:marBottom w:val="0"/>
                      <w:divBdr>
                        <w:top w:val="none" w:sz="0" w:space="0" w:color="auto"/>
                        <w:left w:val="none" w:sz="0" w:space="0" w:color="auto"/>
                        <w:bottom w:val="none" w:sz="0" w:space="0" w:color="auto"/>
                        <w:right w:val="none" w:sz="0" w:space="0" w:color="auto"/>
                      </w:divBdr>
                    </w:div>
                  </w:divsChild>
                </w:div>
                <w:div w:id="454181546">
                  <w:marLeft w:val="0"/>
                  <w:marRight w:val="0"/>
                  <w:marTop w:val="0"/>
                  <w:marBottom w:val="0"/>
                  <w:divBdr>
                    <w:top w:val="none" w:sz="0" w:space="0" w:color="auto"/>
                    <w:left w:val="none" w:sz="0" w:space="0" w:color="auto"/>
                    <w:bottom w:val="none" w:sz="0" w:space="0" w:color="auto"/>
                    <w:right w:val="none" w:sz="0" w:space="0" w:color="auto"/>
                  </w:divBdr>
                  <w:divsChild>
                    <w:div w:id="1099448452">
                      <w:marLeft w:val="0"/>
                      <w:marRight w:val="0"/>
                      <w:marTop w:val="0"/>
                      <w:marBottom w:val="0"/>
                      <w:divBdr>
                        <w:top w:val="none" w:sz="0" w:space="0" w:color="auto"/>
                        <w:left w:val="none" w:sz="0" w:space="0" w:color="auto"/>
                        <w:bottom w:val="none" w:sz="0" w:space="0" w:color="auto"/>
                        <w:right w:val="none" w:sz="0" w:space="0" w:color="auto"/>
                      </w:divBdr>
                    </w:div>
                  </w:divsChild>
                </w:div>
                <w:div w:id="454913811">
                  <w:marLeft w:val="0"/>
                  <w:marRight w:val="0"/>
                  <w:marTop w:val="0"/>
                  <w:marBottom w:val="0"/>
                  <w:divBdr>
                    <w:top w:val="none" w:sz="0" w:space="0" w:color="auto"/>
                    <w:left w:val="none" w:sz="0" w:space="0" w:color="auto"/>
                    <w:bottom w:val="none" w:sz="0" w:space="0" w:color="auto"/>
                    <w:right w:val="none" w:sz="0" w:space="0" w:color="auto"/>
                  </w:divBdr>
                  <w:divsChild>
                    <w:div w:id="1855923256">
                      <w:marLeft w:val="0"/>
                      <w:marRight w:val="0"/>
                      <w:marTop w:val="0"/>
                      <w:marBottom w:val="0"/>
                      <w:divBdr>
                        <w:top w:val="none" w:sz="0" w:space="0" w:color="auto"/>
                        <w:left w:val="none" w:sz="0" w:space="0" w:color="auto"/>
                        <w:bottom w:val="none" w:sz="0" w:space="0" w:color="auto"/>
                        <w:right w:val="none" w:sz="0" w:space="0" w:color="auto"/>
                      </w:divBdr>
                    </w:div>
                  </w:divsChild>
                </w:div>
                <w:div w:id="565915545">
                  <w:marLeft w:val="0"/>
                  <w:marRight w:val="0"/>
                  <w:marTop w:val="0"/>
                  <w:marBottom w:val="0"/>
                  <w:divBdr>
                    <w:top w:val="none" w:sz="0" w:space="0" w:color="auto"/>
                    <w:left w:val="none" w:sz="0" w:space="0" w:color="auto"/>
                    <w:bottom w:val="none" w:sz="0" w:space="0" w:color="auto"/>
                    <w:right w:val="none" w:sz="0" w:space="0" w:color="auto"/>
                  </w:divBdr>
                  <w:divsChild>
                    <w:div w:id="1942567190">
                      <w:marLeft w:val="0"/>
                      <w:marRight w:val="0"/>
                      <w:marTop w:val="0"/>
                      <w:marBottom w:val="0"/>
                      <w:divBdr>
                        <w:top w:val="none" w:sz="0" w:space="0" w:color="auto"/>
                        <w:left w:val="none" w:sz="0" w:space="0" w:color="auto"/>
                        <w:bottom w:val="none" w:sz="0" w:space="0" w:color="auto"/>
                        <w:right w:val="none" w:sz="0" w:space="0" w:color="auto"/>
                      </w:divBdr>
                    </w:div>
                  </w:divsChild>
                </w:div>
                <w:div w:id="681736844">
                  <w:marLeft w:val="0"/>
                  <w:marRight w:val="0"/>
                  <w:marTop w:val="0"/>
                  <w:marBottom w:val="0"/>
                  <w:divBdr>
                    <w:top w:val="none" w:sz="0" w:space="0" w:color="auto"/>
                    <w:left w:val="none" w:sz="0" w:space="0" w:color="auto"/>
                    <w:bottom w:val="none" w:sz="0" w:space="0" w:color="auto"/>
                    <w:right w:val="none" w:sz="0" w:space="0" w:color="auto"/>
                  </w:divBdr>
                  <w:divsChild>
                    <w:div w:id="1498961767">
                      <w:marLeft w:val="0"/>
                      <w:marRight w:val="0"/>
                      <w:marTop w:val="0"/>
                      <w:marBottom w:val="0"/>
                      <w:divBdr>
                        <w:top w:val="none" w:sz="0" w:space="0" w:color="auto"/>
                        <w:left w:val="none" w:sz="0" w:space="0" w:color="auto"/>
                        <w:bottom w:val="none" w:sz="0" w:space="0" w:color="auto"/>
                        <w:right w:val="none" w:sz="0" w:space="0" w:color="auto"/>
                      </w:divBdr>
                    </w:div>
                  </w:divsChild>
                </w:div>
                <w:div w:id="754984190">
                  <w:marLeft w:val="0"/>
                  <w:marRight w:val="0"/>
                  <w:marTop w:val="0"/>
                  <w:marBottom w:val="0"/>
                  <w:divBdr>
                    <w:top w:val="none" w:sz="0" w:space="0" w:color="auto"/>
                    <w:left w:val="none" w:sz="0" w:space="0" w:color="auto"/>
                    <w:bottom w:val="none" w:sz="0" w:space="0" w:color="auto"/>
                    <w:right w:val="none" w:sz="0" w:space="0" w:color="auto"/>
                  </w:divBdr>
                  <w:divsChild>
                    <w:div w:id="100302671">
                      <w:marLeft w:val="0"/>
                      <w:marRight w:val="0"/>
                      <w:marTop w:val="0"/>
                      <w:marBottom w:val="0"/>
                      <w:divBdr>
                        <w:top w:val="none" w:sz="0" w:space="0" w:color="auto"/>
                        <w:left w:val="none" w:sz="0" w:space="0" w:color="auto"/>
                        <w:bottom w:val="none" w:sz="0" w:space="0" w:color="auto"/>
                        <w:right w:val="none" w:sz="0" w:space="0" w:color="auto"/>
                      </w:divBdr>
                    </w:div>
                  </w:divsChild>
                </w:div>
                <w:div w:id="821198152">
                  <w:marLeft w:val="0"/>
                  <w:marRight w:val="0"/>
                  <w:marTop w:val="0"/>
                  <w:marBottom w:val="0"/>
                  <w:divBdr>
                    <w:top w:val="none" w:sz="0" w:space="0" w:color="auto"/>
                    <w:left w:val="none" w:sz="0" w:space="0" w:color="auto"/>
                    <w:bottom w:val="none" w:sz="0" w:space="0" w:color="auto"/>
                    <w:right w:val="none" w:sz="0" w:space="0" w:color="auto"/>
                  </w:divBdr>
                  <w:divsChild>
                    <w:div w:id="2104951723">
                      <w:marLeft w:val="0"/>
                      <w:marRight w:val="0"/>
                      <w:marTop w:val="0"/>
                      <w:marBottom w:val="0"/>
                      <w:divBdr>
                        <w:top w:val="none" w:sz="0" w:space="0" w:color="auto"/>
                        <w:left w:val="none" w:sz="0" w:space="0" w:color="auto"/>
                        <w:bottom w:val="none" w:sz="0" w:space="0" w:color="auto"/>
                        <w:right w:val="none" w:sz="0" w:space="0" w:color="auto"/>
                      </w:divBdr>
                    </w:div>
                  </w:divsChild>
                </w:div>
                <w:div w:id="1008869111">
                  <w:marLeft w:val="0"/>
                  <w:marRight w:val="0"/>
                  <w:marTop w:val="0"/>
                  <w:marBottom w:val="0"/>
                  <w:divBdr>
                    <w:top w:val="none" w:sz="0" w:space="0" w:color="auto"/>
                    <w:left w:val="none" w:sz="0" w:space="0" w:color="auto"/>
                    <w:bottom w:val="none" w:sz="0" w:space="0" w:color="auto"/>
                    <w:right w:val="none" w:sz="0" w:space="0" w:color="auto"/>
                  </w:divBdr>
                  <w:divsChild>
                    <w:div w:id="1562716648">
                      <w:marLeft w:val="0"/>
                      <w:marRight w:val="0"/>
                      <w:marTop w:val="0"/>
                      <w:marBottom w:val="0"/>
                      <w:divBdr>
                        <w:top w:val="none" w:sz="0" w:space="0" w:color="auto"/>
                        <w:left w:val="none" w:sz="0" w:space="0" w:color="auto"/>
                        <w:bottom w:val="none" w:sz="0" w:space="0" w:color="auto"/>
                        <w:right w:val="none" w:sz="0" w:space="0" w:color="auto"/>
                      </w:divBdr>
                    </w:div>
                  </w:divsChild>
                </w:div>
                <w:div w:id="1045837082">
                  <w:marLeft w:val="0"/>
                  <w:marRight w:val="0"/>
                  <w:marTop w:val="0"/>
                  <w:marBottom w:val="0"/>
                  <w:divBdr>
                    <w:top w:val="none" w:sz="0" w:space="0" w:color="auto"/>
                    <w:left w:val="none" w:sz="0" w:space="0" w:color="auto"/>
                    <w:bottom w:val="none" w:sz="0" w:space="0" w:color="auto"/>
                    <w:right w:val="none" w:sz="0" w:space="0" w:color="auto"/>
                  </w:divBdr>
                  <w:divsChild>
                    <w:div w:id="581524394">
                      <w:marLeft w:val="0"/>
                      <w:marRight w:val="0"/>
                      <w:marTop w:val="0"/>
                      <w:marBottom w:val="0"/>
                      <w:divBdr>
                        <w:top w:val="none" w:sz="0" w:space="0" w:color="auto"/>
                        <w:left w:val="none" w:sz="0" w:space="0" w:color="auto"/>
                        <w:bottom w:val="none" w:sz="0" w:space="0" w:color="auto"/>
                        <w:right w:val="none" w:sz="0" w:space="0" w:color="auto"/>
                      </w:divBdr>
                    </w:div>
                  </w:divsChild>
                </w:div>
                <w:div w:id="1067458621">
                  <w:marLeft w:val="0"/>
                  <w:marRight w:val="0"/>
                  <w:marTop w:val="0"/>
                  <w:marBottom w:val="0"/>
                  <w:divBdr>
                    <w:top w:val="none" w:sz="0" w:space="0" w:color="auto"/>
                    <w:left w:val="none" w:sz="0" w:space="0" w:color="auto"/>
                    <w:bottom w:val="none" w:sz="0" w:space="0" w:color="auto"/>
                    <w:right w:val="none" w:sz="0" w:space="0" w:color="auto"/>
                  </w:divBdr>
                  <w:divsChild>
                    <w:div w:id="1034380924">
                      <w:marLeft w:val="0"/>
                      <w:marRight w:val="0"/>
                      <w:marTop w:val="0"/>
                      <w:marBottom w:val="0"/>
                      <w:divBdr>
                        <w:top w:val="none" w:sz="0" w:space="0" w:color="auto"/>
                        <w:left w:val="none" w:sz="0" w:space="0" w:color="auto"/>
                        <w:bottom w:val="none" w:sz="0" w:space="0" w:color="auto"/>
                        <w:right w:val="none" w:sz="0" w:space="0" w:color="auto"/>
                      </w:divBdr>
                    </w:div>
                  </w:divsChild>
                </w:div>
                <w:div w:id="1112019610">
                  <w:marLeft w:val="0"/>
                  <w:marRight w:val="0"/>
                  <w:marTop w:val="0"/>
                  <w:marBottom w:val="0"/>
                  <w:divBdr>
                    <w:top w:val="none" w:sz="0" w:space="0" w:color="auto"/>
                    <w:left w:val="none" w:sz="0" w:space="0" w:color="auto"/>
                    <w:bottom w:val="none" w:sz="0" w:space="0" w:color="auto"/>
                    <w:right w:val="none" w:sz="0" w:space="0" w:color="auto"/>
                  </w:divBdr>
                  <w:divsChild>
                    <w:div w:id="1920140196">
                      <w:marLeft w:val="0"/>
                      <w:marRight w:val="0"/>
                      <w:marTop w:val="0"/>
                      <w:marBottom w:val="0"/>
                      <w:divBdr>
                        <w:top w:val="none" w:sz="0" w:space="0" w:color="auto"/>
                        <w:left w:val="none" w:sz="0" w:space="0" w:color="auto"/>
                        <w:bottom w:val="none" w:sz="0" w:space="0" w:color="auto"/>
                        <w:right w:val="none" w:sz="0" w:space="0" w:color="auto"/>
                      </w:divBdr>
                    </w:div>
                  </w:divsChild>
                </w:div>
                <w:div w:id="1254624749">
                  <w:marLeft w:val="0"/>
                  <w:marRight w:val="0"/>
                  <w:marTop w:val="0"/>
                  <w:marBottom w:val="0"/>
                  <w:divBdr>
                    <w:top w:val="none" w:sz="0" w:space="0" w:color="auto"/>
                    <w:left w:val="none" w:sz="0" w:space="0" w:color="auto"/>
                    <w:bottom w:val="none" w:sz="0" w:space="0" w:color="auto"/>
                    <w:right w:val="none" w:sz="0" w:space="0" w:color="auto"/>
                  </w:divBdr>
                  <w:divsChild>
                    <w:div w:id="814219806">
                      <w:marLeft w:val="0"/>
                      <w:marRight w:val="0"/>
                      <w:marTop w:val="0"/>
                      <w:marBottom w:val="0"/>
                      <w:divBdr>
                        <w:top w:val="none" w:sz="0" w:space="0" w:color="auto"/>
                        <w:left w:val="none" w:sz="0" w:space="0" w:color="auto"/>
                        <w:bottom w:val="none" w:sz="0" w:space="0" w:color="auto"/>
                        <w:right w:val="none" w:sz="0" w:space="0" w:color="auto"/>
                      </w:divBdr>
                    </w:div>
                  </w:divsChild>
                </w:div>
                <w:div w:id="1364669558">
                  <w:marLeft w:val="0"/>
                  <w:marRight w:val="0"/>
                  <w:marTop w:val="0"/>
                  <w:marBottom w:val="0"/>
                  <w:divBdr>
                    <w:top w:val="none" w:sz="0" w:space="0" w:color="auto"/>
                    <w:left w:val="none" w:sz="0" w:space="0" w:color="auto"/>
                    <w:bottom w:val="none" w:sz="0" w:space="0" w:color="auto"/>
                    <w:right w:val="none" w:sz="0" w:space="0" w:color="auto"/>
                  </w:divBdr>
                  <w:divsChild>
                    <w:div w:id="1334918717">
                      <w:marLeft w:val="0"/>
                      <w:marRight w:val="0"/>
                      <w:marTop w:val="0"/>
                      <w:marBottom w:val="0"/>
                      <w:divBdr>
                        <w:top w:val="none" w:sz="0" w:space="0" w:color="auto"/>
                        <w:left w:val="none" w:sz="0" w:space="0" w:color="auto"/>
                        <w:bottom w:val="none" w:sz="0" w:space="0" w:color="auto"/>
                        <w:right w:val="none" w:sz="0" w:space="0" w:color="auto"/>
                      </w:divBdr>
                    </w:div>
                  </w:divsChild>
                </w:div>
                <w:div w:id="1377008128">
                  <w:marLeft w:val="0"/>
                  <w:marRight w:val="0"/>
                  <w:marTop w:val="0"/>
                  <w:marBottom w:val="0"/>
                  <w:divBdr>
                    <w:top w:val="none" w:sz="0" w:space="0" w:color="auto"/>
                    <w:left w:val="none" w:sz="0" w:space="0" w:color="auto"/>
                    <w:bottom w:val="none" w:sz="0" w:space="0" w:color="auto"/>
                    <w:right w:val="none" w:sz="0" w:space="0" w:color="auto"/>
                  </w:divBdr>
                  <w:divsChild>
                    <w:div w:id="1780485133">
                      <w:marLeft w:val="0"/>
                      <w:marRight w:val="0"/>
                      <w:marTop w:val="0"/>
                      <w:marBottom w:val="0"/>
                      <w:divBdr>
                        <w:top w:val="none" w:sz="0" w:space="0" w:color="auto"/>
                        <w:left w:val="none" w:sz="0" w:space="0" w:color="auto"/>
                        <w:bottom w:val="none" w:sz="0" w:space="0" w:color="auto"/>
                        <w:right w:val="none" w:sz="0" w:space="0" w:color="auto"/>
                      </w:divBdr>
                    </w:div>
                  </w:divsChild>
                </w:div>
                <w:div w:id="1629699207">
                  <w:marLeft w:val="0"/>
                  <w:marRight w:val="0"/>
                  <w:marTop w:val="0"/>
                  <w:marBottom w:val="0"/>
                  <w:divBdr>
                    <w:top w:val="none" w:sz="0" w:space="0" w:color="auto"/>
                    <w:left w:val="none" w:sz="0" w:space="0" w:color="auto"/>
                    <w:bottom w:val="none" w:sz="0" w:space="0" w:color="auto"/>
                    <w:right w:val="none" w:sz="0" w:space="0" w:color="auto"/>
                  </w:divBdr>
                  <w:divsChild>
                    <w:div w:id="172040941">
                      <w:marLeft w:val="0"/>
                      <w:marRight w:val="0"/>
                      <w:marTop w:val="0"/>
                      <w:marBottom w:val="0"/>
                      <w:divBdr>
                        <w:top w:val="none" w:sz="0" w:space="0" w:color="auto"/>
                        <w:left w:val="none" w:sz="0" w:space="0" w:color="auto"/>
                        <w:bottom w:val="none" w:sz="0" w:space="0" w:color="auto"/>
                        <w:right w:val="none" w:sz="0" w:space="0" w:color="auto"/>
                      </w:divBdr>
                    </w:div>
                  </w:divsChild>
                </w:div>
                <w:div w:id="1709140312">
                  <w:marLeft w:val="0"/>
                  <w:marRight w:val="0"/>
                  <w:marTop w:val="0"/>
                  <w:marBottom w:val="0"/>
                  <w:divBdr>
                    <w:top w:val="none" w:sz="0" w:space="0" w:color="auto"/>
                    <w:left w:val="none" w:sz="0" w:space="0" w:color="auto"/>
                    <w:bottom w:val="none" w:sz="0" w:space="0" w:color="auto"/>
                    <w:right w:val="none" w:sz="0" w:space="0" w:color="auto"/>
                  </w:divBdr>
                  <w:divsChild>
                    <w:div w:id="1255363015">
                      <w:marLeft w:val="0"/>
                      <w:marRight w:val="0"/>
                      <w:marTop w:val="0"/>
                      <w:marBottom w:val="0"/>
                      <w:divBdr>
                        <w:top w:val="none" w:sz="0" w:space="0" w:color="auto"/>
                        <w:left w:val="none" w:sz="0" w:space="0" w:color="auto"/>
                        <w:bottom w:val="none" w:sz="0" w:space="0" w:color="auto"/>
                        <w:right w:val="none" w:sz="0" w:space="0" w:color="auto"/>
                      </w:divBdr>
                    </w:div>
                  </w:divsChild>
                </w:div>
                <w:div w:id="1780025162">
                  <w:marLeft w:val="0"/>
                  <w:marRight w:val="0"/>
                  <w:marTop w:val="0"/>
                  <w:marBottom w:val="0"/>
                  <w:divBdr>
                    <w:top w:val="none" w:sz="0" w:space="0" w:color="auto"/>
                    <w:left w:val="none" w:sz="0" w:space="0" w:color="auto"/>
                    <w:bottom w:val="none" w:sz="0" w:space="0" w:color="auto"/>
                    <w:right w:val="none" w:sz="0" w:space="0" w:color="auto"/>
                  </w:divBdr>
                  <w:divsChild>
                    <w:div w:id="1319186775">
                      <w:marLeft w:val="0"/>
                      <w:marRight w:val="0"/>
                      <w:marTop w:val="0"/>
                      <w:marBottom w:val="0"/>
                      <w:divBdr>
                        <w:top w:val="none" w:sz="0" w:space="0" w:color="auto"/>
                        <w:left w:val="none" w:sz="0" w:space="0" w:color="auto"/>
                        <w:bottom w:val="none" w:sz="0" w:space="0" w:color="auto"/>
                        <w:right w:val="none" w:sz="0" w:space="0" w:color="auto"/>
                      </w:divBdr>
                    </w:div>
                  </w:divsChild>
                </w:div>
                <w:div w:id="2073579881">
                  <w:marLeft w:val="0"/>
                  <w:marRight w:val="0"/>
                  <w:marTop w:val="0"/>
                  <w:marBottom w:val="0"/>
                  <w:divBdr>
                    <w:top w:val="none" w:sz="0" w:space="0" w:color="auto"/>
                    <w:left w:val="none" w:sz="0" w:space="0" w:color="auto"/>
                    <w:bottom w:val="none" w:sz="0" w:space="0" w:color="auto"/>
                    <w:right w:val="none" w:sz="0" w:space="0" w:color="auto"/>
                  </w:divBdr>
                  <w:divsChild>
                    <w:div w:id="942418897">
                      <w:marLeft w:val="0"/>
                      <w:marRight w:val="0"/>
                      <w:marTop w:val="0"/>
                      <w:marBottom w:val="0"/>
                      <w:divBdr>
                        <w:top w:val="none" w:sz="0" w:space="0" w:color="auto"/>
                        <w:left w:val="none" w:sz="0" w:space="0" w:color="auto"/>
                        <w:bottom w:val="none" w:sz="0" w:space="0" w:color="auto"/>
                        <w:right w:val="none" w:sz="0" w:space="0" w:color="auto"/>
                      </w:divBdr>
                    </w:div>
                  </w:divsChild>
                </w:div>
                <w:div w:id="2099322730">
                  <w:marLeft w:val="0"/>
                  <w:marRight w:val="0"/>
                  <w:marTop w:val="0"/>
                  <w:marBottom w:val="0"/>
                  <w:divBdr>
                    <w:top w:val="none" w:sz="0" w:space="0" w:color="auto"/>
                    <w:left w:val="none" w:sz="0" w:space="0" w:color="auto"/>
                    <w:bottom w:val="none" w:sz="0" w:space="0" w:color="auto"/>
                    <w:right w:val="none" w:sz="0" w:space="0" w:color="auto"/>
                  </w:divBdr>
                  <w:divsChild>
                    <w:div w:id="7630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2798">
          <w:marLeft w:val="0"/>
          <w:marRight w:val="0"/>
          <w:marTop w:val="0"/>
          <w:marBottom w:val="0"/>
          <w:divBdr>
            <w:top w:val="none" w:sz="0" w:space="0" w:color="auto"/>
            <w:left w:val="none" w:sz="0" w:space="0" w:color="auto"/>
            <w:bottom w:val="none" w:sz="0" w:space="0" w:color="auto"/>
            <w:right w:val="none" w:sz="0" w:space="0" w:color="auto"/>
          </w:divBdr>
          <w:divsChild>
            <w:div w:id="680161656">
              <w:marLeft w:val="-75"/>
              <w:marRight w:val="0"/>
              <w:marTop w:val="30"/>
              <w:marBottom w:val="30"/>
              <w:divBdr>
                <w:top w:val="none" w:sz="0" w:space="0" w:color="auto"/>
                <w:left w:val="none" w:sz="0" w:space="0" w:color="auto"/>
                <w:bottom w:val="none" w:sz="0" w:space="0" w:color="auto"/>
                <w:right w:val="none" w:sz="0" w:space="0" w:color="auto"/>
              </w:divBdr>
              <w:divsChild>
                <w:div w:id="418989594">
                  <w:marLeft w:val="0"/>
                  <w:marRight w:val="0"/>
                  <w:marTop w:val="0"/>
                  <w:marBottom w:val="0"/>
                  <w:divBdr>
                    <w:top w:val="none" w:sz="0" w:space="0" w:color="auto"/>
                    <w:left w:val="none" w:sz="0" w:space="0" w:color="auto"/>
                    <w:bottom w:val="none" w:sz="0" w:space="0" w:color="auto"/>
                    <w:right w:val="none" w:sz="0" w:space="0" w:color="auto"/>
                  </w:divBdr>
                  <w:divsChild>
                    <w:div w:id="1237320710">
                      <w:marLeft w:val="0"/>
                      <w:marRight w:val="0"/>
                      <w:marTop w:val="0"/>
                      <w:marBottom w:val="0"/>
                      <w:divBdr>
                        <w:top w:val="none" w:sz="0" w:space="0" w:color="auto"/>
                        <w:left w:val="none" w:sz="0" w:space="0" w:color="auto"/>
                        <w:bottom w:val="none" w:sz="0" w:space="0" w:color="auto"/>
                        <w:right w:val="none" w:sz="0" w:space="0" w:color="auto"/>
                      </w:divBdr>
                    </w:div>
                    <w:div w:id="1360280234">
                      <w:marLeft w:val="0"/>
                      <w:marRight w:val="0"/>
                      <w:marTop w:val="0"/>
                      <w:marBottom w:val="0"/>
                      <w:divBdr>
                        <w:top w:val="none" w:sz="0" w:space="0" w:color="auto"/>
                        <w:left w:val="none" w:sz="0" w:space="0" w:color="auto"/>
                        <w:bottom w:val="none" w:sz="0" w:space="0" w:color="auto"/>
                        <w:right w:val="none" w:sz="0" w:space="0" w:color="auto"/>
                      </w:divBdr>
                    </w:div>
                    <w:div w:id="1813866028">
                      <w:marLeft w:val="0"/>
                      <w:marRight w:val="0"/>
                      <w:marTop w:val="0"/>
                      <w:marBottom w:val="0"/>
                      <w:divBdr>
                        <w:top w:val="none" w:sz="0" w:space="0" w:color="auto"/>
                        <w:left w:val="none" w:sz="0" w:space="0" w:color="auto"/>
                        <w:bottom w:val="none" w:sz="0" w:space="0" w:color="auto"/>
                        <w:right w:val="none" w:sz="0" w:space="0" w:color="auto"/>
                      </w:divBdr>
                    </w:div>
                  </w:divsChild>
                </w:div>
                <w:div w:id="749817341">
                  <w:marLeft w:val="0"/>
                  <w:marRight w:val="0"/>
                  <w:marTop w:val="0"/>
                  <w:marBottom w:val="0"/>
                  <w:divBdr>
                    <w:top w:val="none" w:sz="0" w:space="0" w:color="auto"/>
                    <w:left w:val="none" w:sz="0" w:space="0" w:color="auto"/>
                    <w:bottom w:val="none" w:sz="0" w:space="0" w:color="auto"/>
                    <w:right w:val="none" w:sz="0" w:space="0" w:color="auto"/>
                  </w:divBdr>
                  <w:divsChild>
                    <w:div w:id="584531203">
                      <w:marLeft w:val="0"/>
                      <w:marRight w:val="0"/>
                      <w:marTop w:val="0"/>
                      <w:marBottom w:val="0"/>
                      <w:divBdr>
                        <w:top w:val="none" w:sz="0" w:space="0" w:color="auto"/>
                        <w:left w:val="none" w:sz="0" w:space="0" w:color="auto"/>
                        <w:bottom w:val="none" w:sz="0" w:space="0" w:color="auto"/>
                        <w:right w:val="none" w:sz="0" w:space="0" w:color="auto"/>
                      </w:divBdr>
                    </w:div>
                    <w:div w:id="1055549102">
                      <w:marLeft w:val="0"/>
                      <w:marRight w:val="0"/>
                      <w:marTop w:val="0"/>
                      <w:marBottom w:val="0"/>
                      <w:divBdr>
                        <w:top w:val="none" w:sz="0" w:space="0" w:color="auto"/>
                        <w:left w:val="none" w:sz="0" w:space="0" w:color="auto"/>
                        <w:bottom w:val="none" w:sz="0" w:space="0" w:color="auto"/>
                        <w:right w:val="none" w:sz="0" w:space="0" w:color="auto"/>
                      </w:divBdr>
                    </w:div>
                    <w:div w:id="1223365571">
                      <w:marLeft w:val="0"/>
                      <w:marRight w:val="0"/>
                      <w:marTop w:val="0"/>
                      <w:marBottom w:val="0"/>
                      <w:divBdr>
                        <w:top w:val="none" w:sz="0" w:space="0" w:color="auto"/>
                        <w:left w:val="none" w:sz="0" w:space="0" w:color="auto"/>
                        <w:bottom w:val="none" w:sz="0" w:space="0" w:color="auto"/>
                        <w:right w:val="none" w:sz="0" w:space="0" w:color="auto"/>
                      </w:divBdr>
                    </w:div>
                  </w:divsChild>
                </w:div>
                <w:div w:id="792216953">
                  <w:marLeft w:val="0"/>
                  <w:marRight w:val="0"/>
                  <w:marTop w:val="0"/>
                  <w:marBottom w:val="0"/>
                  <w:divBdr>
                    <w:top w:val="none" w:sz="0" w:space="0" w:color="auto"/>
                    <w:left w:val="none" w:sz="0" w:space="0" w:color="auto"/>
                    <w:bottom w:val="none" w:sz="0" w:space="0" w:color="auto"/>
                    <w:right w:val="none" w:sz="0" w:space="0" w:color="auto"/>
                  </w:divBdr>
                  <w:divsChild>
                    <w:div w:id="10767346">
                      <w:marLeft w:val="0"/>
                      <w:marRight w:val="0"/>
                      <w:marTop w:val="0"/>
                      <w:marBottom w:val="0"/>
                      <w:divBdr>
                        <w:top w:val="none" w:sz="0" w:space="0" w:color="auto"/>
                        <w:left w:val="none" w:sz="0" w:space="0" w:color="auto"/>
                        <w:bottom w:val="none" w:sz="0" w:space="0" w:color="auto"/>
                        <w:right w:val="none" w:sz="0" w:space="0" w:color="auto"/>
                      </w:divBdr>
                    </w:div>
                    <w:div w:id="374544314">
                      <w:marLeft w:val="0"/>
                      <w:marRight w:val="0"/>
                      <w:marTop w:val="0"/>
                      <w:marBottom w:val="0"/>
                      <w:divBdr>
                        <w:top w:val="none" w:sz="0" w:space="0" w:color="auto"/>
                        <w:left w:val="none" w:sz="0" w:space="0" w:color="auto"/>
                        <w:bottom w:val="none" w:sz="0" w:space="0" w:color="auto"/>
                        <w:right w:val="none" w:sz="0" w:space="0" w:color="auto"/>
                      </w:divBdr>
                    </w:div>
                    <w:div w:id="1371341437">
                      <w:marLeft w:val="0"/>
                      <w:marRight w:val="0"/>
                      <w:marTop w:val="0"/>
                      <w:marBottom w:val="0"/>
                      <w:divBdr>
                        <w:top w:val="none" w:sz="0" w:space="0" w:color="auto"/>
                        <w:left w:val="none" w:sz="0" w:space="0" w:color="auto"/>
                        <w:bottom w:val="none" w:sz="0" w:space="0" w:color="auto"/>
                        <w:right w:val="none" w:sz="0" w:space="0" w:color="auto"/>
                      </w:divBdr>
                    </w:div>
                  </w:divsChild>
                </w:div>
                <w:div w:id="1445035109">
                  <w:marLeft w:val="0"/>
                  <w:marRight w:val="0"/>
                  <w:marTop w:val="0"/>
                  <w:marBottom w:val="0"/>
                  <w:divBdr>
                    <w:top w:val="none" w:sz="0" w:space="0" w:color="auto"/>
                    <w:left w:val="none" w:sz="0" w:space="0" w:color="auto"/>
                    <w:bottom w:val="none" w:sz="0" w:space="0" w:color="auto"/>
                    <w:right w:val="none" w:sz="0" w:space="0" w:color="auto"/>
                  </w:divBdr>
                  <w:divsChild>
                    <w:div w:id="1063525663">
                      <w:marLeft w:val="0"/>
                      <w:marRight w:val="0"/>
                      <w:marTop w:val="0"/>
                      <w:marBottom w:val="0"/>
                      <w:divBdr>
                        <w:top w:val="none" w:sz="0" w:space="0" w:color="auto"/>
                        <w:left w:val="none" w:sz="0" w:space="0" w:color="auto"/>
                        <w:bottom w:val="none" w:sz="0" w:space="0" w:color="auto"/>
                        <w:right w:val="none" w:sz="0" w:space="0" w:color="auto"/>
                      </w:divBdr>
                    </w:div>
                    <w:div w:id="1293825787">
                      <w:marLeft w:val="0"/>
                      <w:marRight w:val="0"/>
                      <w:marTop w:val="0"/>
                      <w:marBottom w:val="0"/>
                      <w:divBdr>
                        <w:top w:val="none" w:sz="0" w:space="0" w:color="auto"/>
                        <w:left w:val="none" w:sz="0" w:space="0" w:color="auto"/>
                        <w:bottom w:val="none" w:sz="0" w:space="0" w:color="auto"/>
                        <w:right w:val="none" w:sz="0" w:space="0" w:color="auto"/>
                      </w:divBdr>
                    </w:div>
                  </w:divsChild>
                </w:div>
                <w:div w:id="1487629234">
                  <w:marLeft w:val="0"/>
                  <w:marRight w:val="0"/>
                  <w:marTop w:val="0"/>
                  <w:marBottom w:val="0"/>
                  <w:divBdr>
                    <w:top w:val="none" w:sz="0" w:space="0" w:color="auto"/>
                    <w:left w:val="none" w:sz="0" w:space="0" w:color="auto"/>
                    <w:bottom w:val="none" w:sz="0" w:space="0" w:color="auto"/>
                    <w:right w:val="none" w:sz="0" w:space="0" w:color="auto"/>
                  </w:divBdr>
                  <w:divsChild>
                    <w:div w:id="48580859">
                      <w:marLeft w:val="0"/>
                      <w:marRight w:val="0"/>
                      <w:marTop w:val="0"/>
                      <w:marBottom w:val="0"/>
                      <w:divBdr>
                        <w:top w:val="none" w:sz="0" w:space="0" w:color="auto"/>
                        <w:left w:val="none" w:sz="0" w:space="0" w:color="auto"/>
                        <w:bottom w:val="none" w:sz="0" w:space="0" w:color="auto"/>
                        <w:right w:val="none" w:sz="0" w:space="0" w:color="auto"/>
                      </w:divBdr>
                    </w:div>
                    <w:div w:id="778336677">
                      <w:marLeft w:val="0"/>
                      <w:marRight w:val="0"/>
                      <w:marTop w:val="0"/>
                      <w:marBottom w:val="0"/>
                      <w:divBdr>
                        <w:top w:val="none" w:sz="0" w:space="0" w:color="auto"/>
                        <w:left w:val="none" w:sz="0" w:space="0" w:color="auto"/>
                        <w:bottom w:val="none" w:sz="0" w:space="0" w:color="auto"/>
                        <w:right w:val="none" w:sz="0" w:space="0" w:color="auto"/>
                      </w:divBdr>
                    </w:div>
                    <w:div w:id="1390808810">
                      <w:marLeft w:val="0"/>
                      <w:marRight w:val="0"/>
                      <w:marTop w:val="0"/>
                      <w:marBottom w:val="0"/>
                      <w:divBdr>
                        <w:top w:val="none" w:sz="0" w:space="0" w:color="auto"/>
                        <w:left w:val="none" w:sz="0" w:space="0" w:color="auto"/>
                        <w:bottom w:val="none" w:sz="0" w:space="0" w:color="auto"/>
                        <w:right w:val="none" w:sz="0" w:space="0" w:color="auto"/>
                      </w:divBdr>
                    </w:div>
                  </w:divsChild>
                </w:div>
                <w:div w:id="1709600760">
                  <w:marLeft w:val="0"/>
                  <w:marRight w:val="0"/>
                  <w:marTop w:val="0"/>
                  <w:marBottom w:val="0"/>
                  <w:divBdr>
                    <w:top w:val="none" w:sz="0" w:space="0" w:color="auto"/>
                    <w:left w:val="none" w:sz="0" w:space="0" w:color="auto"/>
                    <w:bottom w:val="none" w:sz="0" w:space="0" w:color="auto"/>
                    <w:right w:val="none" w:sz="0" w:space="0" w:color="auto"/>
                  </w:divBdr>
                  <w:divsChild>
                    <w:div w:id="21832303">
                      <w:marLeft w:val="0"/>
                      <w:marRight w:val="0"/>
                      <w:marTop w:val="0"/>
                      <w:marBottom w:val="0"/>
                      <w:divBdr>
                        <w:top w:val="none" w:sz="0" w:space="0" w:color="auto"/>
                        <w:left w:val="none" w:sz="0" w:space="0" w:color="auto"/>
                        <w:bottom w:val="none" w:sz="0" w:space="0" w:color="auto"/>
                        <w:right w:val="none" w:sz="0" w:space="0" w:color="auto"/>
                      </w:divBdr>
                    </w:div>
                    <w:div w:id="2658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78022">
          <w:marLeft w:val="0"/>
          <w:marRight w:val="0"/>
          <w:marTop w:val="0"/>
          <w:marBottom w:val="0"/>
          <w:divBdr>
            <w:top w:val="none" w:sz="0" w:space="0" w:color="auto"/>
            <w:left w:val="none" w:sz="0" w:space="0" w:color="auto"/>
            <w:bottom w:val="none" w:sz="0" w:space="0" w:color="auto"/>
            <w:right w:val="none" w:sz="0" w:space="0" w:color="auto"/>
          </w:divBdr>
        </w:div>
        <w:div w:id="668365758">
          <w:marLeft w:val="0"/>
          <w:marRight w:val="0"/>
          <w:marTop w:val="0"/>
          <w:marBottom w:val="0"/>
          <w:divBdr>
            <w:top w:val="none" w:sz="0" w:space="0" w:color="auto"/>
            <w:left w:val="none" w:sz="0" w:space="0" w:color="auto"/>
            <w:bottom w:val="none" w:sz="0" w:space="0" w:color="auto"/>
            <w:right w:val="none" w:sz="0" w:space="0" w:color="auto"/>
          </w:divBdr>
        </w:div>
        <w:div w:id="701398170">
          <w:marLeft w:val="0"/>
          <w:marRight w:val="0"/>
          <w:marTop w:val="0"/>
          <w:marBottom w:val="0"/>
          <w:divBdr>
            <w:top w:val="none" w:sz="0" w:space="0" w:color="auto"/>
            <w:left w:val="none" w:sz="0" w:space="0" w:color="auto"/>
            <w:bottom w:val="none" w:sz="0" w:space="0" w:color="auto"/>
            <w:right w:val="none" w:sz="0" w:space="0" w:color="auto"/>
          </w:divBdr>
        </w:div>
        <w:div w:id="787314981">
          <w:marLeft w:val="0"/>
          <w:marRight w:val="0"/>
          <w:marTop w:val="0"/>
          <w:marBottom w:val="0"/>
          <w:divBdr>
            <w:top w:val="none" w:sz="0" w:space="0" w:color="auto"/>
            <w:left w:val="none" w:sz="0" w:space="0" w:color="auto"/>
            <w:bottom w:val="none" w:sz="0" w:space="0" w:color="auto"/>
            <w:right w:val="none" w:sz="0" w:space="0" w:color="auto"/>
          </w:divBdr>
          <w:divsChild>
            <w:div w:id="614481368">
              <w:marLeft w:val="0"/>
              <w:marRight w:val="0"/>
              <w:marTop w:val="0"/>
              <w:marBottom w:val="0"/>
              <w:divBdr>
                <w:top w:val="none" w:sz="0" w:space="0" w:color="auto"/>
                <w:left w:val="none" w:sz="0" w:space="0" w:color="auto"/>
                <w:bottom w:val="none" w:sz="0" w:space="0" w:color="auto"/>
                <w:right w:val="none" w:sz="0" w:space="0" w:color="auto"/>
              </w:divBdr>
            </w:div>
            <w:div w:id="1706061714">
              <w:marLeft w:val="0"/>
              <w:marRight w:val="0"/>
              <w:marTop w:val="0"/>
              <w:marBottom w:val="0"/>
              <w:divBdr>
                <w:top w:val="none" w:sz="0" w:space="0" w:color="auto"/>
                <w:left w:val="none" w:sz="0" w:space="0" w:color="auto"/>
                <w:bottom w:val="none" w:sz="0" w:space="0" w:color="auto"/>
                <w:right w:val="none" w:sz="0" w:space="0" w:color="auto"/>
              </w:divBdr>
            </w:div>
            <w:div w:id="1804419611">
              <w:marLeft w:val="0"/>
              <w:marRight w:val="0"/>
              <w:marTop w:val="0"/>
              <w:marBottom w:val="0"/>
              <w:divBdr>
                <w:top w:val="none" w:sz="0" w:space="0" w:color="auto"/>
                <w:left w:val="none" w:sz="0" w:space="0" w:color="auto"/>
                <w:bottom w:val="none" w:sz="0" w:space="0" w:color="auto"/>
                <w:right w:val="none" w:sz="0" w:space="0" w:color="auto"/>
              </w:divBdr>
            </w:div>
            <w:div w:id="1991444396">
              <w:marLeft w:val="0"/>
              <w:marRight w:val="0"/>
              <w:marTop w:val="0"/>
              <w:marBottom w:val="0"/>
              <w:divBdr>
                <w:top w:val="none" w:sz="0" w:space="0" w:color="auto"/>
                <w:left w:val="none" w:sz="0" w:space="0" w:color="auto"/>
                <w:bottom w:val="none" w:sz="0" w:space="0" w:color="auto"/>
                <w:right w:val="none" w:sz="0" w:space="0" w:color="auto"/>
              </w:divBdr>
            </w:div>
            <w:div w:id="2017807762">
              <w:marLeft w:val="0"/>
              <w:marRight w:val="0"/>
              <w:marTop w:val="0"/>
              <w:marBottom w:val="0"/>
              <w:divBdr>
                <w:top w:val="none" w:sz="0" w:space="0" w:color="auto"/>
                <w:left w:val="none" w:sz="0" w:space="0" w:color="auto"/>
                <w:bottom w:val="none" w:sz="0" w:space="0" w:color="auto"/>
                <w:right w:val="none" w:sz="0" w:space="0" w:color="auto"/>
              </w:divBdr>
            </w:div>
          </w:divsChild>
        </w:div>
        <w:div w:id="790394508">
          <w:marLeft w:val="0"/>
          <w:marRight w:val="0"/>
          <w:marTop w:val="0"/>
          <w:marBottom w:val="0"/>
          <w:divBdr>
            <w:top w:val="none" w:sz="0" w:space="0" w:color="auto"/>
            <w:left w:val="none" w:sz="0" w:space="0" w:color="auto"/>
            <w:bottom w:val="none" w:sz="0" w:space="0" w:color="auto"/>
            <w:right w:val="none" w:sz="0" w:space="0" w:color="auto"/>
          </w:divBdr>
        </w:div>
        <w:div w:id="830605903">
          <w:marLeft w:val="0"/>
          <w:marRight w:val="0"/>
          <w:marTop w:val="0"/>
          <w:marBottom w:val="0"/>
          <w:divBdr>
            <w:top w:val="none" w:sz="0" w:space="0" w:color="auto"/>
            <w:left w:val="none" w:sz="0" w:space="0" w:color="auto"/>
            <w:bottom w:val="none" w:sz="0" w:space="0" w:color="auto"/>
            <w:right w:val="none" w:sz="0" w:space="0" w:color="auto"/>
          </w:divBdr>
          <w:divsChild>
            <w:div w:id="343213661">
              <w:marLeft w:val="0"/>
              <w:marRight w:val="0"/>
              <w:marTop w:val="0"/>
              <w:marBottom w:val="0"/>
              <w:divBdr>
                <w:top w:val="none" w:sz="0" w:space="0" w:color="auto"/>
                <w:left w:val="none" w:sz="0" w:space="0" w:color="auto"/>
                <w:bottom w:val="none" w:sz="0" w:space="0" w:color="auto"/>
                <w:right w:val="none" w:sz="0" w:space="0" w:color="auto"/>
              </w:divBdr>
            </w:div>
          </w:divsChild>
        </w:div>
        <w:div w:id="836920858">
          <w:marLeft w:val="0"/>
          <w:marRight w:val="0"/>
          <w:marTop w:val="0"/>
          <w:marBottom w:val="0"/>
          <w:divBdr>
            <w:top w:val="none" w:sz="0" w:space="0" w:color="auto"/>
            <w:left w:val="none" w:sz="0" w:space="0" w:color="auto"/>
            <w:bottom w:val="none" w:sz="0" w:space="0" w:color="auto"/>
            <w:right w:val="none" w:sz="0" w:space="0" w:color="auto"/>
          </w:divBdr>
          <w:divsChild>
            <w:div w:id="1913199669">
              <w:marLeft w:val="0"/>
              <w:marRight w:val="0"/>
              <w:marTop w:val="0"/>
              <w:marBottom w:val="0"/>
              <w:divBdr>
                <w:top w:val="none" w:sz="0" w:space="0" w:color="auto"/>
                <w:left w:val="none" w:sz="0" w:space="0" w:color="auto"/>
                <w:bottom w:val="none" w:sz="0" w:space="0" w:color="auto"/>
                <w:right w:val="none" w:sz="0" w:space="0" w:color="auto"/>
              </w:divBdr>
            </w:div>
          </w:divsChild>
        </w:div>
        <w:div w:id="858006616">
          <w:marLeft w:val="0"/>
          <w:marRight w:val="0"/>
          <w:marTop w:val="0"/>
          <w:marBottom w:val="0"/>
          <w:divBdr>
            <w:top w:val="none" w:sz="0" w:space="0" w:color="auto"/>
            <w:left w:val="none" w:sz="0" w:space="0" w:color="auto"/>
            <w:bottom w:val="none" w:sz="0" w:space="0" w:color="auto"/>
            <w:right w:val="none" w:sz="0" w:space="0" w:color="auto"/>
          </w:divBdr>
        </w:div>
        <w:div w:id="864638009">
          <w:marLeft w:val="0"/>
          <w:marRight w:val="0"/>
          <w:marTop w:val="0"/>
          <w:marBottom w:val="0"/>
          <w:divBdr>
            <w:top w:val="none" w:sz="0" w:space="0" w:color="auto"/>
            <w:left w:val="none" w:sz="0" w:space="0" w:color="auto"/>
            <w:bottom w:val="none" w:sz="0" w:space="0" w:color="auto"/>
            <w:right w:val="none" w:sz="0" w:space="0" w:color="auto"/>
          </w:divBdr>
        </w:div>
        <w:div w:id="889615949">
          <w:marLeft w:val="0"/>
          <w:marRight w:val="0"/>
          <w:marTop w:val="0"/>
          <w:marBottom w:val="0"/>
          <w:divBdr>
            <w:top w:val="none" w:sz="0" w:space="0" w:color="auto"/>
            <w:left w:val="none" w:sz="0" w:space="0" w:color="auto"/>
            <w:bottom w:val="none" w:sz="0" w:space="0" w:color="auto"/>
            <w:right w:val="none" w:sz="0" w:space="0" w:color="auto"/>
          </w:divBdr>
          <w:divsChild>
            <w:div w:id="1869903181">
              <w:marLeft w:val="-75"/>
              <w:marRight w:val="0"/>
              <w:marTop w:val="30"/>
              <w:marBottom w:val="30"/>
              <w:divBdr>
                <w:top w:val="none" w:sz="0" w:space="0" w:color="auto"/>
                <w:left w:val="none" w:sz="0" w:space="0" w:color="auto"/>
                <w:bottom w:val="none" w:sz="0" w:space="0" w:color="auto"/>
                <w:right w:val="none" w:sz="0" w:space="0" w:color="auto"/>
              </w:divBdr>
              <w:divsChild>
                <w:div w:id="118497915">
                  <w:marLeft w:val="0"/>
                  <w:marRight w:val="0"/>
                  <w:marTop w:val="0"/>
                  <w:marBottom w:val="0"/>
                  <w:divBdr>
                    <w:top w:val="none" w:sz="0" w:space="0" w:color="auto"/>
                    <w:left w:val="none" w:sz="0" w:space="0" w:color="auto"/>
                    <w:bottom w:val="none" w:sz="0" w:space="0" w:color="auto"/>
                    <w:right w:val="none" w:sz="0" w:space="0" w:color="auto"/>
                  </w:divBdr>
                  <w:divsChild>
                    <w:div w:id="180971080">
                      <w:marLeft w:val="0"/>
                      <w:marRight w:val="0"/>
                      <w:marTop w:val="0"/>
                      <w:marBottom w:val="0"/>
                      <w:divBdr>
                        <w:top w:val="none" w:sz="0" w:space="0" w:color="auto"/>
                        <w:left w:val="none" w:sz="0" w:space="0" w:color="auto"/>
                        <w:bottom w:val="none" w:sz="0" w:space="0" w:color="auto"/>
                        <w:right w:val="none" w:sz="0" w:space="0" w:color="auto"/>
                      </w:divBdr>
                    </w:div>
                    <w:div w:id="184055588">
                      <w:marLeft w:val="0"/>
                      <w:marRight w:val="0"/>
                      <w:marTop w:val="0"/>
                      <w:marBottom w:val="0"/>
                      <w:divBdr>
                        <w:top w:val="none" w:sz="0" w:space="0" w:color="auto"/>
                        <w:left w:val="none" w:sz="0" w:space="0" w:color="auto"/>
                        <w:bottom w:val="none" w:sz="0" w:space="0" w:color="auto"/>
                        <w:right w:val="none" w:sz="0" w:space="0" w:color="auto"/>
                      </w:divBdr>
                    </w:div>
                    <w:div w:id="373391177">
                      <w:marLeft w:val="0"/>
                      <w:marRight w:val="0"/>
                      <w:marTop w:val="0"/>
                      <w:marBottom w:val="0"/>
                      <w:divBdr>
                        <w:top w:val="none" w:sz="0" w:space="0" w:color="auto"/>
                        <w:left w:val="none" w:sz="0" w:space="0" w:color="auto"/>
                        <w:bottom w:val="none" w:sz="0" w:space="0" w:color="auto"/>
                        <w:right w:val="none" w:sz="0" w:space="0" w:color="auto"/>
                      </w:divBdr>
                    </w:div>
                    <w:div w:id="507793271">
                      <w:marLeft w:val="0"/>
                      <w:marRight w:val="0"/>
                      <w:marTop w:val="0"/>
                      <w:marBottom w:val="0"/>
                      <w:divBdr>
                        <w:top w:val="none" w:sz="0" w:space="0" w:color="auto"/>
                        <w:left w:val="none" w:sz="0" w:space="0" w:color="auto"/>
                        <w:bottom w:val="none" w:sz="0" w:space="0" w:color="auto"/>
                        <w:right w:val="none" w:sz="0" w:space="0" w:color="auto"/>
                      </w:divBdr>
                    </w:div>
                    <w:div w:id="548807926">
                      <w:marLeft w:val="0"/>
                      <w:marRight w:val="0"/>
                      <w:marTop w:val="0"/>
                      <w:marBottom w:val="0"/>
                      <w:divBdr>
                        <w:top w:val="none" w:sz="0" w:space="0" w:color="auto"/>
                        <w:left w:val="none" w:sz="0" w:space="0" w:color="auto"/>
                        <w:bottom w:val="none" w:sz="0" w:space="0" w:color="auto"/>
                        <w:right w:val="none" w:sz="0" w:space="0" w:color="auto"/>
                      </w:divBdr>
                    </w:div>
                    <w:div w:id="1256287473">
                      <w:marLeft w:val="0"/>
                      <w:marRight w:val="0"/>
                      <w:marTop w:val="0"/>
                      <w:marBottom w:val="0"/>
                      <w:divBdr>
                        <w:top w:val="none" w:sz="0" w:space="0" w:color="auto"/>
                        <w:left w:val="none" w:sz="0" w:space="0" w:color="auto"/>
                        <w:bottom w:val="none" w:sz="0" w:space="0" w:color="auto"/>
                        <w:right w:val="none" w:sz="0" w:space="0" w:color="auto"/>
                      </w:divBdr>
                    </w:div>
                    <w:div w:id="1258176534">
                      <w:marLeft w:val="0"/>
                      <w:marRight w:val="0"/>
                      <w:marTop w:val="0"/>
                      <w:marBottom w:val="0"/>
                      <w:divBdr>
                        <w:top w:val="none" w:sz="0" w:space="0" w:color="auto"/>
                        <w:left w:val="none" w:sz="0" w:space="0" w:color="auto"/>
                        <w:bottom w:val="none" w:sz="0" w:space="0" w:color="auto"/>
                        <w:right w:val="none" w:sz="0" w:space="0" w:color="auto"/>
                      </w:divBdr>
                    </w:div>
                    <w:div w:id="2067800030">
                      <w:marLeft w:val="0"/>
                      <w:marRight w:val="0"/>
                      <w:marTop w:val="0"/>
                      <w:marBottom w:val="0"/>
                      <w:divBdr>
                        <w:top w:val="none" w:sz="0" w:space="0" w:color="auto"/>
                        <w:left w:val="none" w:sz="0" w:space="0" w:color="auto"/>
                        <w:bottom w:val="none" w:sz="0" w:space="0" w:color="auto"/>
                        <w:right w:val="none" w:sz="0" w:space="0" w:color="auto"/>
                      </w:divBdr>
                    </w:div>
                  </w:divsChild>
                </w:div>
                <w:div w:id="262498939">
                  <w:marLeft w:val="0"/>
                  <w:marRight w:val="0"/>
                  <w:marTop w:val="0"/>
                  <w:marBottom w:val="0"/>
                  <w:divBdr>
                    <w:top w:val="none" w:sz="0" w:space="0" w:color="auto"/>
                    <w:left w:val="none" w:sz="0" w:space="0" w:color="auto"/>
                    <w:bottom w:val="none" w:sz="0" w:space="0" w:color="auto"/>
                    <w:right w:val="none" w:sz="0" w:space="0" w:color="auto"/>
                  </w:divBdr>
                  <w:divsChild>
                    <w:div w:id="1315181423">
                      <w:marLeft w:val="0"/>
                      <w:marRight w:val="0"/>
                      <w:marTop w:val="0"/>
                      <w:marBottom w:val="0"/>
                      <w:divBdr>
                        <w:top w:val="none" w:sz="0" w:space="0" w:color="auto"/>
                        <w:left w:val="none" w:sz="0" w:space="0" w:color="auto"/>
                        <w:bottom w:val="none" w:sz="0" w:space="0" w:color="auto"/>
                        <w:right w:val="none" w:sz="0" w:space="0" w:color="auto"/>
                      </w:divBdr>
                    </w:div>
                  </w:divsChild>
                </w:div>
                <w:div w:id="886064564">
                  <w:marLeft w:val="0"/>
                  <w:marRight w:val="0"/>
                  <w:marTop w:val="0"/>
                  <w:marBottom w:val="0"/>
                  <w:divBdr>
                    <w:top w:val="none" w:sz="0" w:space="0" w:color="auto"/>
                    <w:left w:val="none" w:sz="0" w:space="0" w:color="auto"/>
                    <w:bottom w:val="none" w:sz="0" w:space="0" w:color="auto"/>
                    <w:right w:val="none" w:sz="0" w:space="0" w:color="auto"/>
                  </w:divBdr>
                  <w:divsChild>
                    <w:div w:id="415130702">
                      <w:marLeft w:val="0"/>
                      <w:marRight w:val="0"/>
                      <w:marTop w:val="0"/>
                      <w:marBottom w:val="0"/>
                      <w:divBdr>
                        <w:top w:val="none" w:sz="0" w:space="0" w:color="auto"/>
                        <w:left w:val="none" w:sz="0" w:space="0" w:color="auto"/>
                        <w:bottom w:val="none" w:sz="0" w:space="0" w:color="auto"/>
                        <w:right w:val="none" w:sz="0" w:space="0" w:color="auto"/>
                      </w:divBdr>
                    </w:div>
                    <w:div w:id="546527732">
                      <w:marLeft w:val="0"/>
                      <w:marRight w:val="0"/>
                      <w:marTop w:val="0"/>
                      <w:marBottom w:val="0"/>
                      <w:divBdr>
                        <w:top w:val="none" w:sz="0" w:space="0" w:color="auto"/>
                        <w:left w:val="none" w:sz="0" w:space="0" w:color="auto"/>
                        <w:bottom w:val="none" w:sz="0" w:space="0" w:color="auto"/>
                        <w:right w:val="none" w:sz="0" w:space="0" w:color="auto"/>
                      </w:divBdr>
                    </w:div>
                    <w:div w:id="579603598">
                      <w:marLeft w:val="0"/>
                      <w:marRight w:val="0"/>
                      <w:marTop w:val="0"/>
                      <w:marBottom w:val="0"/>
                      <w:divBdr>
                        <w:top w:val="none" w:sz="0" w:space="0" w:color="auto"/>
                        <w:left w:val="none" w:sz="0" w:space="0" w:color="auto"/>
                        <w:bottom w:val="none" w:sz="0" w:space="0" w:color="auto"/>
                        <w:right w:val="none" w:sz="0" w:space="0" w:color="auto"/>
                      </w:divBdr>
                    </w:div>
                    <w:div w:id="728580393">
                      <w:marLeft w:val="0"/>
                      <w:marRight w:val="0"/>
                      <w:marTop w:val="0"/>
                      <w:marBottom w:val="0"/>
                      <w:divBdr>
                        <w:top w:val="none" w:sz="0" w:space="0" w:color="auto"/>
                        <w:left w:val="none" w:sz="0" w:space="0" w:color="auto"/>
                        <w:bottom w:val="none" w:sz="0" w:space="0" w:color="auto"/>
                        <w:right w:val="none" w:sz="0" w:space="0" w:color="auto"/>
                      </w:divBdr>
                    </w:div>
                    <w:div w:id="1477725731">
                      <w:marLeft w:val="0"/>
                      <w:marRight w:val="0"/>
                      <w:marTop w:val="0"/>
                      <w:marBottom w:val="0"/>
                      <w:divBdr>
                        <w:top w:val="none" w:sz="0" w:space="0" w:color="auto"/>
                        <w:left w:val="none" w:sz="0" w:space="0" w:color="auto"/>
                        <w:bottom w:val="none" w:sz="0" w:space="0" w:color="auto"/>
                        <w:right w:val="none" w:sz="0" w:space="0" w:color="auto"/>
                      </w:divBdr>
                    </w:div>
                    <w:div w:id="1859267971">
                      <w:marLeft w:val="0"/>
                      <w:marRight w:val="0"/>
                      <w:marTop w:val="0"/>
                      <w:marBottom w:val="0"/>
                      <w:divBdr>
                        <w:top w:val="none" w:sz="0" w:space="0" w:color="auto"/>
                        <w:left w:val="none" w:sz="0" w:space="0" w:color="auto"/>
                        <w:bottom w:val="none" w:sz="0" w:space="0" w:color="auto"/>
                        <w:right w:val="none" w:sz="0" w:space="0" w:color="auto"/>
                      </w:divBdr>
                    </w:div>
                    <w:div w:id="1995327615">
                      <w:marLeft w:val="0"/>
                      <w:marRight w:val="0"/>
                      <w:marTop w:val="0"/>
                      <w:marBottom w:val="0"/>
                      <w:divBdr>
                        <w:top w:val="none" w:sz="0" w:space="0" w:color="auto"/>
                        <w:left w:val="none" w:sz="0" w:space="0" w:color="auto"/>
                        <w:bottom w:val="none" w:sz="0" w:space="0" w:color="auto"/>
                        <w:right w:val="none" w:sz="0" w:space="0" w:color="auto"/>
                      </w:divBdr>
                    </w:div>
                  </w:divsChild>
                </w:div>
                <w:div w:id="942030630">
                  <w:marLeft w:val="0"/>
                  <w:marRight w:val="0"/>
                  <w:marTop w:val="0"/>
                  <w:marBottom w:val="0"/>
                  <w:divBdr>
                    <w:top w:val="none" w:sz="0" w:space="0" w:color="auto"/>
                    <w:left w:val="none" w:sz="0" w:space="0" w:color="auto"/>
                    <w:bottom w:val="none" w:sz="0" w:space="0" w:color="auto"/>
                    <w:right w:val="none" w:sz="0" w:space="0" w:color="auto"/>
                  </w:divBdr>
                  <w:divsChild>
                    <w:div w:id="559480977">
                      <w:marLeft w:val="0"/>
                      <w:marRight w:val="0"/>
                      <w:marTop w:val="0"/>
                      <w:marBottom w:val="0"/>
                      <w:divBdr>
                        <w:top w:val="none" w:sz="0" w:space="0" w:color="auto"/>
                        <w:left w:val="none" w:sz="0" w:space="0" w:color="auto"/>
                        <w:bottom w:val="none" w:sz="0" w:space="0" w:color="auto"/>
                        <w:right w:val="none" w:sz="0" w:space="0" w:color="auto"/>
                      </w:divBdr>
                    </w:div>
                  </w:divsChild>
                </w:div>
                <w:div w:id="1089961114">
                  <w:marLeft w:val="0"/>
                  <w:marRight w:val="0"/>
                  <w:marTop w:val="0"/>
                  <w:marBottom w:val="0"/>
                  <w:divBdr>
                    <w:top w:val="none" w:sz="0" w:space="0" w:color="auto"/>
                    <w:left w:val="none" w:sz="0" w:space="0" w:color="auto"/>
                    <w:bottom w:val="none" w:sz="0" w:space="0" w:color="auto"/>
                    <w:right w:val="none" w:sz="0" w:space="0" w:color="auto"/>
                  </w:divBdr>
                  <w:divsChild>
                    <w:div w:id="1359311051">
                      <w:marLeft w:val="0"/>
                      <w:marRight w:val="0"/>
                      <w:marTop w:val="0"/>
                      <w:marBottom w:val="0"/>
                      <w:divBdr>
                        <w:top w:val="none" w:sz="0" w:space="0" w:color="auto"/>
                        <w:left w:val="none" w:sz="0" w:space="0" w:color="auto"/>
                        <w:bottom w:val="none" w:sz="0" w:space="0" w:color="auto"/>
                        <w:right w:val="none" w:sz="0" w:space="0" w:color="auto"/>
                      </w:divBdr>
                    </w:div>
                  </w:divsChild>
                </w:div>
                <w:div w:id="1647513178">
                  <w:marLeft w:val="0"/>
                  <w:marRight w:val="0"/>
                  <w:marTop w:val="0"/>
                  <w:marBottom w:val="0"/>
                  <w:divBdr>
                    <w:top w:val="none" w:sz="0" w:space="0" w:color="auto"/>
                    <w:left w:val="none" w:sz="0" w:space="0" w:color="auto"/>
                    <w:bottom w:val="none" w:sz="0" w:space="0" w:color="auto"/>
                    <w:right w:val="none" w:sz="0" w:space="0" w:color="auto"/>
                  </w:divBdr>
                  <w:divsChild>
                    <w:div w:id="12096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00882">
          <w:marLeft w:val="0"/>
          <w:marRight w:val="0"/>
          <w:marTop w:val="0"/>
          <w:marBottom w:val="0"/>
          <w:divBdr>
            <w:top w:val="none" w:sz="0" w:space="0" w:color="auto"/>
            <w:left w:val="none" w:sz="0" w:space="0" w:color="auto"/>
            <w:bottom w:val="none" w:sz="0" w:space="0" w:color="auto"/>
            <w:right w:val="none" w:sz="0" w:space="0" w:color="auto"/>
          </w:divBdr>
        </w:div>
        <w:div w:id="917131519">
          <w:marLeft w:val="0"/>
          <w:marRight w:val="0"/>
          <w:marTop w:val="0"/>
          <w:marBottom w:val="0"/>
          <w:divBdr>
            <w:top w:val="none" w:sz="0" w:space="0" w:color="auto"/>
            <w:left w:val="none" w:sz="0" w:space="0" w:color="auto"/>
            <w:bottom w:val="none" w:sz="0" w:space="0" w:color="auto"/>
            <w:right w:val="none" w:sz="0" w:space="0" w:color="auto"/>
          </w:divBdr>
        </w:div>
        <w:div w:id="925697129">
          <w:marLeft w:val="0"/>
          <w:marRight w:val="0"/>
          <w:marTop w:val="0"/>
          <w:marBottom w:val="0"/>
          <w:divBdr>
            <w:top w:val="none" w:sz="0" w:space="0" w:color="auto"/>
            <w:left w:val="none" w:sz="0" w:space="0" w:color="auto"/>
            <w:bottom w:val="none" w:sz="0" w:space="0" w:color="auto"/>
            <w:right w:val="none" w:sz="0" w:space="0" w:color="auto"/>
          </w:divBdr>
        </w:div>
        <w:div w:id="932251298">
          <w:marLeft w:val="0"/>
          <w:marRight w:val="0"/>
          <w:marTop w:val="0"/>
          <w:marBottom w:val="0"/>
          <w:divBdr>
            <w:top w:val="none" w:sz="0" w:space="0" w:color="auto"/>
            <w:left w:val="none" w:sz="0" w:space="0" w:color="auto"/>
            <w:bottom w:val="none" w:sz="0" w:space="0" w:color="auto"/>
            <w:right w:val="none" w:sz="0" w:space="0" w:color="auto"/>
          </w:divBdr>
        </w:div>
        <w:div w:id="995650975">
          <w:marLeft w:val="0"/>
          <w:marRight w:val="0"/>
          <w:marTop w:val="0"/>
          <w:marBottom w:val="0"/>
          <w:divBdr>
            <w:top w:val="none" w:sz="0" w:space="0" w:color="auto"/>
            <w:left w:val="none" w:sz="0" w:space="0" w:color="auto"/>
            <w:bottom w:val="none" w:sz="0" w:space="0" w:color="auto"/>
            <w:right w:val="none" w:sz="0" w:space="0" w:color="auto"/>
          </w:divBdr>
        </w:div>
        <w:div w:id="1001078592">
          <w:marLeft w:val="0"/>
          <w:marRight w:val="0"/>
          <w:marTop w:val="0"/>
          <w:marBottom w:val="0"/>
          <w:divBdr>
            <w:top w:val="none" w:sz="0" w:space="0" w:color="auto"/>
            <w:left w:val="none" w:sz="0" w:space="0" w:color="auto"/>
            <w:bottom w:val="none" w:sz="0" w:space="0" w:color="auto"/>
            <w:right w:val="none" w:sz="0" w:space="0" w:color="auto"/>
          </w:divBdr>
        </w:div>
        <w:div w:id="1017849864">
          <w:marLeft w:val="0"/>
          <w:marRight w:val="0"/>
          <w:marTop w:val="0"/>
          <w:marBottom w:val="0"/>
          <w:divBdr>
            <w:top w:val="none" w:sz="0" w:space="0" w:color="auto"/>
            <w:left w:val="none" w:sz="0" w:space="0" w:color="auto"/>
            <w:bottom w:val="none" w:sz="0" w:space="0" w:color="auto"/>
            <w:right w:val="none" w:sz="0" w:space="0" w:color="auto"/>
          </w:divBdr>
          <w:divsChild>
            <w:div w:id="2028410980">
              <w:marLeft w:val="0"/>
              <w:marRight w:val="0"/>
              <w:marTop w:val="0"/>
              <w:marBottom w:val="0"/>
              <w:divBdr>
                <w:top w:val="none" w:sz="0" w:space="0" w:color="auto"/>
                <w:left w:val="none" w:sz="0" w:space="0" w:color="auto"/>
                <w:bottom w:val="none" w:sz="0" w:space="0" w:color="auto"/>
                <w:right w:val="none" w:sz="0" w:space="0" w:color="auto"/>
              </w:divBdr>
            </w:div>
          </w:divsChild>
        </w:div>
        <w:div w:id="1044328745">
          <w:marLeft w:val="0"/>
          <w:marRight w:val="0"/>
          <w:marTop w:val="0"/>
          <w:marBottom w:val="0"/>
          <w:divBdr>
            <w:top w:val="none" w:sz="0" w:space="0" w:color="auto"/>
            <w:left w:val="none" w:sz="0" w:space="0" w:color="auto"/>
            <w:bottom w:val="none" w:sz="0" w:space="0" w:color="auto"/>
            <w:right w:val="none" w:sz="0" w:space="0" w:color="auto"/>
          </w:divBdr>
        </w:div>
        <w:div w:id="1046415169">
          <w:marLeft w:val="0"/>
          <w:marRight w:val="0"/>
          <w:marTop w:val="0"/>
          <w:marBottom w:val="0"/>
          <w:divBdr>
            <w:top w:val="none" w:sz="0" w:space="0" w:color="auto"/>
            <w:left w:val="none" w:sz="0" w:space="0" w:color="auto"/>
            <w:bottom w:val="none" w:sz="0" w:space="0" w:color="auto"/>
            <w:right w:val="none" w:sz="0" w:space="0" w:color="auto"/>
          </w:divBdr>
        </w:div>
        <w:div w:id="1047217403">
          <w:marLeft w:val="0"/>
          <w:marRight w:val="0"/>
          <w:marTop w:val="0"/>
          <w:marBottom w:val="0"/>
          <w:divBdr>
            <w:top w:val="none" w:sz="0" w:space="0" w:color="auto"/>
            <w:left w:val="none" w:sz="0" w:space="0" w:color="auto"/>
            <w:bottom w:val="none" w:sz="0" w:space="0" w:color="auto"/>
            <w:right w:val="none" w:sz="0" w:space="0" w:color="auto"/>
          </w:divBdr>
        </w:div>
        <w:div w:id="1082485161">
          <w:marLeft w:val="0"/>
          <w:marRight w:val="0"/>
          <w:marTop w:val="0"/>
          <w:marBottom w:val="0"/>
          <w:divBdr>
            <w:top w:val="none" w:sz="0" w:space="0" w:color="auto"/>
            <w:left w:val="none" w:sz="0" w:space="0" w:color="auto"/>
            <w:bottom w:val="none" w:sz="0" w:space="0" w:color="auto"/>
            <w:right w:val="none" w:sz="0" w:space="0" w:color="auto"/>
          </w:divBdr>
          <w:divsChild>
            <w:div w:id="1071730642">
              <w:marLeft w:val="-75"/>
              <w:marRight w:val="0"/>
              <w:marTop w:val="30"/>
              <w:marBottom w:val="30"/>
              <w:divBdr>
                <w:top w:val="none" w:sz="0" w:space="0" w:color="auto"/>
                <w:left w:val="none" w:sz="0" w:space="0" w:color="auto"/>
                <w:bottom w:val="none" w:sz="0" w:space="0" w:color="auto"/>
                <w:right w:val="none" w:sz="0" w:space="0" w:color="auto"/>
              </w:divBdr>
              <w:divsChild>
                <w:div w:id="536040239">
                  <w:marLeft w:val="0"/>
                  <w:marRight w:val="0"/>
                  <w:marTop w:val="0"/>
                  <w:marBottom w:val="0"/>
                  <w:divBdr>
                    <w:top w:val="none" w:sz="0" w:space="0" w:color="auto"/>
                    <w:left w:val="none" w:sz="0" w:space="0" w:color="auto"/>
                    <w:bottom w:val="none" w:sz="0" w:space="0" w:color="auto"/>
                    <w:right w:val="none" w:sz="0" w:space="0" w:color="auto"/>
                  </w:divBdr>
                  <w:divsChild>
                    <w:div w:id="1502508191">
                      <w:marLeft w:val="0"/>
                      <w:marRight w:val="0"/>
                      <w:marTop w:val="0"/>
                      <w:marBottom w:val="0"/>
                      <w:divBdr>
                        <w:top w:val="none" w:sz="0" w:space="0" w:color="auto"/>
                        <w:left w:val="none" w:sz="0" w:space="0" w:color="auto"/>
                        <w:bottom w:val="none" w:sz="0" w:space="0" w:color="auto"/>
                        <w:right w:val="none" w:sz="0" w:space="0" w:color="auto"/>
                      </w:divBdr>
                    </w:div>
                  </w:divsChild>
                </w:div>
                <w:div w:id="914632266">
                  <w:marLeft w:val="0"/>
                  <w:marRight w:val="0"/>
                  <w:marTop w:val="0"/>
                  <w:marBottom w:val="0"/>
                  <w:divBdr>
                    <w:top w:val="none" w:sz="0" w:space="0" w:color="auto"/>
                    <w:left w:val="none" w:sz="0" w:space="0" w:color="auto"/>
                    <w:bottom w:val="none" w:sz="0" w:space="0" w:color="auto"/>
                    <w:right w:val="none" w:sz="0" w:space="0" w:color="auto"/>
                  </w:divBdr>
                  <w:divsChild>
                    <w:div w:id="1378823579">
                      <w:marLeft w:val="0"/>
                      <w:marRight w:val="0"/>
                      <w:marTop w:val="0"/>
                      <w:marBottom w:val="0"/>
                      <w:divBdr>
                        <w:top w:val="none" w:sz="0" w:space="0" w:color="auto"/>
                        <w:left w:val="none" w:sz="0" w:space="0" w:color="auto"/>
                        <w:bottom w:val="none" w:sz="0" w:space="0" w:color="auto"/>
                        <w:right w:val="none" w:sz="0" w:space="0" w:color="auto"/>
                      </w:divBdr>
                    </w:div>
                  </w:divsChild>
                </w:div>
                <w:div w:id="1353915647">
                  <w:marLeft w:val="0"/>
                  <w:marRight w:val="0"/>
                  <w:marTop w:val="0"/>
                  <w:marBottom w:val="0"/>
                  <w:divBdr>
                    <w:top w:val="none" w:sz="0" w:space="0" w:color="auto"/>
                    <w:left w:val="none" w:sz="0" w:space="0" w:color="auto"/>
                    <w:bottom w:val="none" w:sz="0" w:space="0" w:color="auto"/>
                    <w:right w:val="none" w:sz="0" w:space="0" w:color="auto"/>
                  </w:divBdr>
                  <w:divsChild>
                    <w:div w:id="1489325921">
                      <w:marLeft w:val="0"/>
                      <w:marRight w:val="0"/>
                      <w:marTop w:val="0"/>
                      <w:marBottom w:val="0"/>
                      <w:divBdr>
                        <w:top w:val="none" w:sz="0" w:space="0" w:color="auto"/>
                        <w:left w:val="none" w:sz="0" w:space="0" w:color="auto"/>
                        <w:bottom w:val="none" w:sz="0" w:space="0" w:color="auto"/>
                        <w:right w:val="none" w:sz="0" w:space="0" w:color="auto"/>
                      </w:divBdr>
                    </w:div>
                  </w:divsChild>
                </w:div>
                <w:div w:id="1362322201">
                  <w:marLeft w:val="0"/>
                  <w:marRight w:val="0"/>
                  <w:marTop w:val="0"/>
                  <w:marBottom w:val="0"/>
                  <w:divBdr>
                    <w:top w:val="none" w:sz="0" w:space="0" w:color="auto"/>
                    <w:left w:val="none" w:sz="0" w:space="0" w:color="auto"/>
                    <w:bottom w:val="none" w:sz="0" w:space="0" w:color="auto"/>
                    <w:right w:val="none" w:sz="0" w:space="0" w:color="auto"/>
                  </w:divBdr>
                  <w:divsChild>
                    <w:div w:id="443159412">
                      <w:marLeft w:val="0"/>
                      <w:marRight w:val="0"/>
                      <w:marTop w:val="0"/>
                      <w:marBottom w:val="0"/>
                      <w:divBdr>
                        <w:top w:val="none" w:sz="0" w:space="0" w:color="auto"/>
                        <w:left w:val="none" w:sz="0" w:space="0" w:color="auto"/>
                        <w:bottom w:val="none" w:sz="0" w:space="0" w:color="auto"/>
                        <w:right w:val="none" w:sz="0" w:space="0" w:color="auto"/>
                      </w:divBdr>
                    </w:div>
                  </w:divsChild>
                </w:div>
                <w:div w:id="1746410971">
                  <w:marLeft w:val="0"/>
                  <w:marRight w:val="0"/>
                  <w:marTop w:val="0"/>
                  <w:marBottom w:val="0"/>
                  <w:divBdr>
                    <w:top w:val="none" w:sz="0" w:space="0" w:color="auto"/>
                    <w:left w:val="none" w:sz="0" w:space="0" w:color="auto"/>
                    <w:bottom w:val="none" w:sz="0" w:space="0" w:color="auto"/>
                    <w:right w:val="none" w:sz="0" w:space="0" w:color="auto"/>
                  </w:divBdr>
                  <w:divsChild>
                    <w:div w:id="834996437">
                      <w:marLeft w:val="0"/>
                      <w:marRight w:val="0"/>
                      <w:marTop w:val="0"/>
                      <w:marBottom w:val="0"/>
                      <w:divBdr>
                        <w:top w:val="none" w:sz="0" w:space="0" w:color="auto"/>
                        <w:left w:val="none" w:sz="0" w:space="0" w:color="auto"/>
                        <w:bottom w:val="none" w:sz="0" w:space="0" w:color="auto"/>
                        <w:right w:val="none" w:sz="0" w:space="0" w:color="auto"/>
                      </w:divBdr>
                    </w:div>
                  </w:divsChild>
                </w:div>
                <w:div w:id="1865512679">
                  <w:marLeft w:val="0"/>
                  <w:marRight w:val="0"/>
                  <w:marTop w:val="0"/>
                  <w:marBottom w:val="0"/>
                  <w:divBdr>
                    <w:top w:val="none" w:sz="0" w:space="0" w:color="auto"/>
                    <w:left w:val="none" w:sz="0" w:space="0" w:color="auto"/>
                    <w:bottom w:val="none" w:sz="0" w:space="0" w:color="auto"/>
                    <w:right w:val="none" w:sz="0" w:space="0" w:color="auto"/>
                  </w:divBdr>
                  <w:divsChild>
                    <w:div w:id="1932273760">
                      <w:marLeft w:val="0"/>
                      <w:marRight w:val="0"/>
                      <w:marTop w:val="0"/>
                      <w:marBottom w:val="0"/>
                      <w:divBdr>
                        <w:top w:val="none" w:sz="0" w:space="0" w:color="auto"/>
                        <w:left w:val="none" w:sz="0" w:space="0" w:color="auto"/>
                        <w:bottom w:val="none" w:sz="0" w:space="0" w:color="auto"/>
                        <w:right w:val="none" w:sz="0" w:space="0" w:color="auto"/>
                      </w:divBdr>
                    </w:div>
                  </w:divsChild>
                </w:div>
                <w:div w:id="1972251398">
                  <w:marLeft w:val="0"/>
                  <w:marRight w:val="0"/>
                  <w:marTop w:val="0"/>
                  <w:marBottom w:val="0"/>
                  <w:divBdr>
                    <w:top w:val="none" w:sz="0" w:space="0" w:color="auto"/>
                    <w:left w:val="none" w:sz="0" w:space="0" w:color="auto"/>
                    <w:bottom w:val="none" w:sz="0" w:space="0" w:color="auto"/>
                    <w:right w:val="none" w:sz="0" w:space="0" w:color="auto"/>
                  </w:divBdr>
                  <w:divsChild>
                    <w:div w:id="1870600707">
                      <w:marLeft w:val="0"/>
                      <w:marRight w:val="0"/>
                      <w:marTop w:val="0"/>
                      <w:marBottom w:val="0"/>
                      <w:divBdr>
                        <w:top w:val="none" w:sz="0" w:space="0" w:color="auto"/>
                        <w:left w:val="none" w:sz="0" w:space="0" w:color="auto"/>
                        <w:bottom w:val="none" w:sz="0" w:space="0" w:color="auto"/>
                        <w:right w:val="none" w:sz="0" w:space="0" w:color="auto"/>
                      </w:divBdr>
                    </w:div>
                  </w:divsChild>
                </w:div>
                <w:div w:id="2100363695">
                  <w:marLeft w:val="0"/>
                  <w:marRight w:val="0"/>
                  <w:marTop w:val="0"/>
                  <w:marBottom w:val="0"/>
                  <w:divBdr>
                    <w:top w:val="none" w:sz="0" w:space="0" w:color="auto"/>
                    <w:left w:val="none" w:sz="0" w:space="0" w:color="auto"/>
                    <w:bottom w:val="none" w:sz="0" w:space="0" w:color="auto"/>
                    <w:right w:val="none" w:sz="0" w:space="0" w:color="auto"/>
                  </w:divBdr>
                  <w:divsChild>
                    <w:div w:id="111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435837">
          <w:marLeft w:val="0"/>
          <w:marRight w:val="0"/>
          <w:marTop w:val="0"/>
          <w:marBottom w:val="0"/>
          <w:divBdr>
            <w:top w:val="none" w:sz="0" w:space="0" w:color="auto"/>
            <w:left w:val="none" w:sz="0" w:space="0" w:color="auto"/>
            <w:bottom w:val="none" w:sz="0" w:space="0" w:color="auto"/>
            <w:right w:val="none" w:sz="0" w:space="0" w:color="auto"/>
          </w:divBdr>
          <w:divsChild>
            <w:div w:id="103968510">
              <w:marLeft w:val="0"/>
              <w:marRight w:val="0"/>
              <w:marTop w:val="0"/>
              <w:marBottom w:val="0"/>
              <w:divBdr>
                <w:top w:val="none" w:sz="0" w:space="0" w:color="auto"/>
                <w:left w:val="none" w:sz="0" w:space="0" w:color="auto"/>
                <w:bottom w:val="none" w:sz="0" w:space="0" w:color="auto"/>
                <w:right w:val="none" w:sz="0" w:space="0" w:color="auto"/>
              </w:divBdr>
            </w:div>
          </w:divsChild>
        </w:div>
        <w:div w:id="1164706660">
          <w:marLeft w:val="0"/>
          <w:marRight w:val="0"/>
          <w:marTop w:val="0"/>
          <w:marBottom w:val="0"/>
          <w:divBdr>
            <w:top w:val="none" w:sz="0" w:space="0" w:color="auto"/>
            <w:left w:val="none" w:sz="0" w:space="0" w:color="auto"/>
            <w:bottom w:val="none" w:sz="0" w:space="0" w:color="auto"/>
            <w:right w:val="none" w:sz="0" w:space="0" w:color="auto"/>
          </w:divBdr>
        </w:div>
        <w:div w:id="1247879318">
          <w:marLeft w:val="0"/>
          <w:marRight w:val="0"/>
          <w:marTop w:val="0"/>
          <w:marBottom w:val="0"/>
          <w:divBdr>
            <w:top w:val="none" w:sz="0" w:space="0" w:color="auto"/>
            <w:left w:val="none" w:sz="0" w:space="0" w:color="auto"/>
            <w:bottom w:val="none" w:sz="0" w:space="0" w:color="auto"/>
            <w:right w:val="none" w:sz="0" w:space="0" w:color="auto"/>
          </w:divBdr>
        </w:div>
        <w:div w:id="1249001402">
          <w:marLeft w:val="0"/>
          <w:marRight w:val="0"/>
          <w:marTop w:val="0"/>
          <w:marBottom w:val="0"/>
          <w:divBdr>
            <w:top w:val="none" w:sz="0" w:space="0" w:color="auto"/>
            <w:left w:val="none" w:sz="0" w:space="0" w:color="auto"/>
            <w:bottom w:val="none" w:sz="0" w:space="0" w:color="auto"/>
            <w:right w:val="none" w:sz="0" w:space="0" w:color="auto"/>
          </w:divBdr>
        </w:div>
        <w:div w:id="1273632828">
          <w:marLeft w:val="0"/>
          <w:marRight w:val="0"/>
          <w:marTop w:val="0"/>
          <w:marBottom w:val="0"/>
          <w:divBdr>
            <w:top w:val="none" w:sz="0" w:space="0" w:color="auto"/>
            <w:left w:val="none" w:sz="0" w:space="0" w:color="auto"/>
            <w:bottom w:val="none" w:sz="0" w:space="0" w:color="auto"/>
            <w:right w:val="none" w:sz="0" w:space="0" w:color="auto"/>
          </w:divBdr>
          <w:divsChild>
            <w:div w:id="199901827">
              <w:marLeft w:val="0"/>
              <w:marRight w:val="0"/>
              <w:marTop w:val="0"/>
              <w:marBottom w:val="0"/>
              <w:divBdr>
                <w:top w:val="none" w:sz="0" w:space="0" w:color="auto"/>
                <w:left w:val="none" w:sz="0" w:space="0" w:color="auto"/>
                <w:bottom w:val="none" w:sz="0" w:space="0" w:color="auto"/>
                <w:right w:val="none" w:sz="0" w:space="0" w:color="auto"/>
              </w:divBdr>
            </w:div>
            <w:div w:id="324943475">
              <w:marLeft w:val="0"/>
              <w:marRight w:val="0"/>
              <w:marTop w:val="0"/>
              <w:marBottom w:val="0"/>
              <w:divBdr>
                <w:top w:val="none" w:sz="0" w:space="0" w:color="auto"/>
                <w:left w:val="none" w:sz="0" w:space="0" w:color="auto"/>
                <w:bottom w:val="none" w:sz="0" w:space="0" w:color="auto"/>
                <w:right w:val="none" w:sz="0" w:space="0" w:color="auto"/>
              </w:divBdr>
            </w:div>
            <w:div w:id="710349685">
              <w:marLeft w:val="0"/>
              <w:marRight w:val="0"/>
              <w:marTop w:val="0"/>
              <w:marBottom w:val="0"/>
              <w:divBdr>
                <w:top w:val="none" w:sz="0" w:space="0" w:color="auto"/>
                <w:left w:val="none" w:sz="0" w:space="0" w:color="auto"/>
                <w:bottom w:val="none" w:sz="0" w:space="0" w:color="auto"/>
                <w:right w:val="none" w:sz="0" w:space="0" w:color="auto"/>
              </w:divBdr>
            </w:div>
            <w:div w:id="940067178">
              <w:marLeft w:val="0"/>
              <w:marRight w:val="0"/>
              <w:marTop w:val="0"/>
              <w:marBottom w:val="0"/>
              <w:divBdr>
                <w:top w:val="none" w:sz="0" w:space="0" w:color="auto"/>
                <w:left w:val="none" w:sz="0" w:space="0" w:color="auto"/>
                <w:bottom w:val="none" w:sz="0" w:space="0" w:color="auto"/>
                <w:right w:val="none" w:sz="0" w:space="0" w:color="auto"/>
              </w:divBdr>
            </w:div>
          </w:divsChild>
        </w:div>
        <w:div w:id="1277755635">
          <w:marLeft w:val="0"/>
          <w:marRight w:val="0"/>
          <w:marTop w:val="0"/>
          <w:marBottom w:val="0"/>
          <w:divBdr>
            <w:top w:val="none" w:sz="0" w:space="0" w:color="auto"/>
            <w:left w:val="none" w:sz="0" w:space="0" w:color="auto"/>
            <w:bottom w:val="none" w:sz="0" w:space="0" w:color="auto"/>
            <w:right w:val="none" w:sz="0" w:space="0" w:color="auto"/>
          </w:divBdr>
          <w:divsChild>
            <w:div w:id="129713949">
              <w:marLeft w:val="-75"/>
              <w:marRight w:val="0"/>
              <w:marTop w:val="30"/>
              <w:marBottom w:val="30"/>
              <w:divBdr>
                <w:top w:val="none" w:sz="0" w:space="0" w:color="auto"/>
                <w:left w:val="none" w:sz="0" w:space="0" w:color="auto"/>
                <w:bottom w:val="none" w:sz="0" w:space="0" w:color="auto"/>
                <w:right w:val="none" w:sz="0" w:space="0" w:color="auto"/>
              </w:divBdr>
              <w:divsChild>
                <w:div w:id="94137481">
                  <w:marLeft w:val="0"/>
                  <w:marRight w:val="0"/>
                  <w:marTop w:val="0"/>
                  <w:marBottom w:val="0"/>
                  <w:divBdr>
                    <w:top w:val="none" w:sz="0" w:space="0" w:color="auto"/>
                    <w:left w:val="none" w:sz="0" w:space="0" w:color="auto"/>
                    <w:bottom w:val="none" w:sz="0" w:space="0" w:color="auto"/>
                    <w:right w:val="none" w:sz="0" w:space="0" w:color="auto"/>
                  </w:divBdr>
                  <w:divsChild>
                    <w:div w:id="1868523294">
                      <w:marLeft w:val="0"/>
                      <w:marRight w:val="0"/>
                      <w:marTop w:val="0"/>
                      <w:marBottom w:val="0"/>
                      <w:divBdr>
                        <w:top w:val="none" w:sz="0" w:space="0" w:color="auto"/>
                        <w:left w:val="none" w:sz="0" w:space="0" w:color="auto"/>
                        <w:bottom w:val="none" w:sz="0" w:space="0" w:color="auto"/>
                        <w:right w:val="none" w:sz="0" w:space="0" w:color="auto"/>
                      </w:divBdr>
                    </w:div>
                  </w:divsChild>
                </w:div>
                <w:div w:id="160782790">
                  <w:marLeft w:val="0"/>
                  <w:marRight w:val="0"/>
                  <w:marTop w:val="0"/>
                  <w:marBottom w:val="0"/>
                  <w:divBdr>
                    <w:top w:val="none" w:sz="0" w:space="0" w:color="auto"/>
                    <w:left w:val="none" w:sz="0" w:space="0" w:color="auto"/>
                    <w:bottom w:val="none" w:sz="0" w:space="0" w:color="auto"/>
                    <w:right w:val="none" w:sz="0" w:space="0" w:color="auto"/>
                  </w:divBdr>
                  <w:divsChild>
                    <w:div w:id="468980878">
                      <w:marLeft w:val="0"/>
                      <w:marRight w:val="0"/>
                      <w:marTop w:val="0"/>
                      <w:marBottom w:val="0"/>
                      <w:divBdr>
                        <w:top w:val="none" w:sz="0" w:space="0" w:color="auto"/>
                        <w:left w:val="none" w:sz="0" w:space="0" w:color="auto"/>
                        <w:bottom w:val="none" w:sz="0" w:space="0" w:color="auto"/>
                        <w:right w:val="none" w:sz="0" w:space="0" w:color="auto"/>
                      </w:divBdr>
                    </w:div>
                  </w:divsChild>
                </w:div>
                <w:div w:id="325403365">
                  <w:marLeft w:val="0"/>
                  <w:marRight w:val="0"/>
                  <w:marTop w:val="0"/>
                  <w:marBottom w:val="0"/>
                  <w:divBdr>
                    <w:top w:val="none" w:sz="0" w:space="0" w:color="auto"/>
                    <w:left w:val="none" w:sz="0" w:space="0" w:color="auto"/>
                    <w:bottom w:val="none" w:sz="0" w:space="0" w:color="auto"/>
                    <w:right w:val="none" w:sz="0" w:space="0" w:color="auto"/>
                  </w:divBdr>
                  <w:divsChild>
                    <w:div w:id="41752490">
                      <w:marLeft w:val="0"/>
                      <w:marRight w:val="0"/>
                      <w:marTop w:val="0"/>
                      <w:marBottom w:val="0"/>
                      <w:divBdr>
                        <w:top w:val="none" w:sz="0" w:space="0" w:color="auto"/>
                        <w:left w:val="none" w:sz="0" w:space="0" w:color="auto"/>
                        <w:bottom w:val="none" w:sz="0" w:space="0" w:color="auto"/>
                        <w:right w:val="none" w:sz="0" w:space="0" w:color="auto"/>
                      </w:divBdr>
                    </w:div>
                    <w:div w:id="222954484">
                      <w:marLeft w:val="0"/>
                      <w:marRight w:val="0"/>
                      <w:marTop w:val="0"/>
                      <w:marBottom w:val="0"/>
                      <w:divBdr>
                        <w:top w:val="none" w:sz="0" w:space="0" w:color="auto"/>
                        <w:left w:val="none" w:sz="0" w:space="0" w:color="auto"/>
                        <w:bottom w:val="none" w:sz="0" w:space="0" w:color="auto"/>
                        <w:right w:val="none" w:sz="0" w:space="0" w:color="auto"/>
                      </w:divBdr>
                    </w:div>
                    <w:div w:id="379716570">
                      <w:marLeft w:val="0"/>
                      <w:marRight w:val="0"/>
                      <w:marTop w:val="0"/>
                      <w:marBottom w:val="0"/>
                      <w:divBdr>
                        <w:top w:val="none" w:sz="0" w:space="0" w:color="auto"/>
                        <w:left w:val="none" w:sz="0" w:space="0" w:color="auto"/>
                        <w:bottom w:val="none" w:sz="0" w:space="0" w:color="auto"/>
                        <w:right w:val="none" w:sz="0" w:space="0" w:color="auto"/>
                      </w:divBdr>
                    </w:div>
                    <w:div w:id="636957862">
                      <w:marLeft w:val="0"/>
                      <w:marRight w:val="0"/>
                      <w:marTop w:val="0"/>
                      <w:marBottom w:val="0"/>
                      <w:divBdr>
                        <w:top w:val="none" w:sz="0" w:space="0" w:color="auto"/>
                        <w:left w:val="none" w:sz="0" w:space="0" w:color="auto"/>
                        <w:bottom w:val="none" w:sz="0" w:space="0" w:color="auto"/>
                        <w:right w:val="none" w:sz="0" w:space="0" w:color="auto"/>
                      </w:divBdr>
                    </w:div>
                    <w:div w:id="800533867">
                      <w:marLeft w:val="0"/>
                      <w:marRight w:val="0"/>
                      <w:marTop w:val="0"/>
                      <w:marBottom w:val="0"/>
                      <w:divBdr>
                        <w:top w:val="none" w:sz="0" w:space="0" w:color="auto"/>
                        <w:left w:val="none" w:sz="0" w:space="0" w:color="auto"/>
                        <w:bottom w:val="none" w:sz="0" w:space="0" w:color="auto"/>
                        <w:right w:val="none" w:sz="0" w:space="0" w:color="auto"/>
                      </w:divBdr>
                    </w:div>
                    <w:div w:id="808787121">
                      <w:marLeft w:val="0"/>
                      <w:marRight w:val="0"/>
                      <w:marTop w:val="0"/>
                      <w:marBottom w:val="0"/>
                      <w:divBdr>
                        <w:top w:val="none" w:sz="0" w:space="0" w:color="auto"/>
                        <w:left w:val="none" w:sz="0" w:space="0" w:color="auto"/>
                        <w:bottom w:val="none" w:sz="0" w:space="0" w:color="auto"/>
                        <w:right w:val="none" w:sz="0" w:space="0" w:color="auto"/>
                      </w:divBdr>
                    </w:div>
                    <w:div w:id="860708107">
                      <w:marLeft w:val="0"/>
                      <w:marRight w:val="0"/>
                      <w:marTop w:val="0"/>
                      <w:marBottom w:val="0"/>
                      <w:divBdr>
                        <w:top w:val="none" w:sz="0" w:space="0" w:color="auto"/>
                        <w:left w:val="none" w:sz="0" w:space="0" w:color="auto"/>
                        <w:bottom w:val="none" w:sz="0" w:space="0" w:color="auto"/>
                        <w:right w:val="none" w:sz="0" w:space="0" w:color="auto"/>
                      </w:divBdr>
                    </w:div>
                    <w:div w:id="893810035">
                      <w:marLeft w:val="0"/>
                      <w:marRight w:val="0"/>
                      <w:marTop w:val="0"/>
                      <w:marBottom w:val="0"/>
                      <w:divBdr>
                        <w:top w:val="none" w:sz="0" w:space="0" w:color="auto"/>
                        <w:left w:val="none" w:sz="0" w:space="0" w:color="auto"/>
                        <w:bottom w:val="none" w:sz="0" w:space="0" w:color="auto"/>
                        <w:right w:val="none" w:sz="0" w:space="0" w:color="auto"/>
                      </w:divBdr>
                    </w:div>
                    <w:div w:id="919947215">
                      <w:marLeft w:val="0"/>
                      <w:marRight w:val="0"/>
                      <w:marTop w:val="0"/>
                      <w:marBottom w:val="0"/>
                      <w:divBdr>
                        <w:top w:val="none" w:sz="0" w:space="0" w:color="auto"/>
                        <w:left w:val="none" w:sz="0" w:space="0" w:color="auto"/>
                        <w:bottom w:val="none" w:sz="0" w:space="0" w:color="auto"/>
                        <w:right w:val="none" w:sz="0" w:space="0" w:color="auto"/>
                      </w:divBdr>
                    </w:div>
                    <w:div w:id="926306061">
                      <w:marLeft w:val="0"/>
                      <w:marRight w:val="0"/>
                      <w:marTop w:val="0"/>
                      <w:marBottom w:val="0"/>
                      <w:divBdr>
                        <w:top w:val="none" w:sz="0" w:space="0" w:color="auto"/>
                        <w:left w:val="none" w:sz="0" w:space="0" w:color="auto"/>
                        <w:bottom w:val="none" w:sz="0" w:space="0" w:color="auto"/>
                        <w:right w:val="none" w:sz="0" w:space="0" w:color="auto"/>
                      </w:divBdr>
                    </w:div>
                    <w:div w:id="932594894">
                      <w:marLeft w:val="0"/>
                      <w:marRight w:val="0"/>
                      <w:marTop w:val="0"/>
                      <w:marBottom w:val="0"/>
                      <w:divBdr>
                        <w:top w:val="none" w:sz="0" w:space="0" w:color="auto"/>
                        <w:left w:val="none" w:sz="0" w:space="0" w:color="auto"/>
                        <w:bottom w:val="none" w:sz="0" w:space="0" w:color="auto"/>
                        <w:right w:val="none" w:sz="0" w:space="0" w:color="auto"/>
                      </w:divBdr>
                    </w:div>
                    <w:div w:id="1007441530">
                      <w:marLeft w:val="0"/>
                      <w:marRight w:val="0"/>
                      <w:marTop w:val="0"/>
                      <w:marBottom w:val="0"/>
                      <w:divBdr>
                        <w:top w:val="none" w:sz="0" w:space="0" w:color="auto"/>
                        <w:left w:val="none" w:sz="0" w:space="0" w:color="auto"/>
                        <w:bottom w:val="none" w:sz="0" w:space="0" w:color="auto"/>
                        <w:right w:val="none" w:sz="0" w:space="0" w:color="auto"/>
                      </w:divBdr>
                    </w:div>
                    <w:div w:id="1047679838">
                      <w:marLeft w:val="0"/>
                      <w:marRight w:val="0"/>
                      <w:marTop w:val="0"/>
                      <w:marBottom w:val="0"/>
                      <w:divBdr>
                        <w:top w:val="none" w:sz="0" w:space="0" w:color="auto"/>
                        <w:left w:val="none" w:sz="0" w:space="0" w:color="auto"/>
                        <w:bottom w:val="none" w:sz="0" w:space="0" w:color="auto"/>
                        <w:right w:val="none" w:sz="0" w:space="0" w:color="auto"/>
                      </w:divBdr>
                    </w:div>
                    <w:div w:id="1212886303">
                      <w:marLeft w:val="0"/>
                      <w:marRight w:val="0"/>
                      <w:marTop w:val="0"/>
                      <w:marBottom w:val="0"/>
                      <w:divBdr>
                        <w:top w:val="none" w:sz="0" w:space="0" w:color="auto"/>
                        <w:left w:val="none" w:sz="0" w:space="0" w:color="auto"/>
                        <w:bottom w:val="none" w:sz="0" w:space="0" w:color="auto"/>
                        <w:right w:val="none" w:sz="0" w:space="0" w:color="auto"/>
                      </w:divBdr>
                    </w:div>
                    <w:div w:id="1233195811">
                      <w:marLeft w:val="0"/>
                      <w:marRight w:val="0"/>
                      <w:marTop w:val="0"/>
                      <w:marBottom w:val="0"/>
                      <w:divBdr>
                        <w:top w:val="none" w:sz="0" w:space="0" w:color="auto"/>
                        <w:left w:val="none" w:sz="0" w:space="0" w:color="auto"/>
                        <w:bottom w:val="none" w:sz="0" w:space="0" w:color="auto"/>
                        <w:right w:val="none" w:sz="0" w:space="0" w:color="auto"/>
                      </w:divBdr>
                    </w:div>
                    <w:div w:id="1248805026">
                      <w:marLeft w:val="0"/>
                      <w:marRight w:val="0"/>
                      <w:marTop w:val="0"/>
                      <w:marBottom w:val="0"/>
                      <w:divBdr>
                        <w:top w:val="none" w:sz="0" w:space="0" w:color="auto"/>
                        <w:left w:val="none" w:sz="0" w:space="0" w:color="auto"/>
                        <w:bottom w:val="none" w:sz="0" w:space="0" w:color="auto"/>
                        <w:right w:val="none" w:sz="0" w:space="0" w:color="auto"/>
                      </w:divBdr>
                    </w:div>
                    <w:div w:id="1341270526">
                      <w:marLeft w:val="0"/>
                      <w:marRight w:val="0"/>
                      <w:marTop w:val="0"/>
                      <w:marBottom w:val="0"/>
                      <w:divBdr>
                        <w:top w:val="none" w:sz="0" w:space="0" w:color="auto"/>
                        <w:left w:val="none" w:sz="0" w:space="0" w:color="auto"/>
                        <w:bottom w:val="none" w:sz="0" w:space="0" w:color="auto"/>
                        <w:right w:val="none" w:sz="0" w:space="0" w:color="auto"/>
                      </w:divBdr>
                    </w:div>
                    <w:div w:id="1376394987">
                      <w:marLeft w:val="0"/>
                      <w:marRight w:val="0"/>
                      <w:marTop w:val="0"/>
                      <w:marBottom w:val="0"/>
                      <w:divBdr>
                        <w:top w:val="none" w:sz="0" w:space="0" w:color="auto"/>
                        <w:left w:val="none" w:sz="0" w:space="0" w:color="auto"/>
                        <w:bottom w:val="none" w:sz="0" w:space="0" w:color="auto"/>
                        <w:right w:val="none" w:sz="0" w:space="0" w:color="auto"/>
                      </w:divBdr>
                    </w:div>
                    <w:div w:id="1400514939">
                      <w:marLeft w:val="0"/>
                      <w:marRight w:val="0"/>
                      <w:marTop w:val="0"/>
                      <w:marBottom w:val="0"/>
                      <w:divBdr>
                        <w:top w:val="none" w:sz="0" w:space="0" w:color="auto"/>
                        <w:left w:val="none" w:sz="0" w:space="0" w:color="auto"/>
                        <w:bottom w:val="none" w:sz="0" w:space="0" w:color="auto"/>
                        <w:right w:val="none" w:sz="0" w:space="0" w:color="auto"/>
                      </w:divBdr>
                    </w:div>
                    <w:div w:id="1462379391">
                      <w:marLeft w:val="0"/>
                      <w:marRight w:val="0"/>
                      <w:marTop w:val="0"/>
                      <w:marBottom w:val="0"/>
                      <w:divBdr>
                        <w:top w:val="none" w:sz="0" w:space="0" w:color="auto"/>
                        <w:left w:val="none" w:sz="0" w:space="0" w:color="auto"/>
                        <w:bottom w:val="none" w:sz="0" w:space="0" w:color="auto"/>
                        <w:right w:val="none" w:sz="0" w:space="0" w:color="auto"/>
                      </w:divBdr>
                    </w:div>
                    <w:div w:id="1509363479">
                      <w:marLeft w:val="0"/>
                      <w:marRight w:val="0"/>
                      <w:marTop w:val="0"/>
                      <w:marBottom w:val="0"/>
                      <w:divBdr>
                        <w:top w:val="none" w:sz="0" w:space="0" w:color="auto"/>
                        <w:left w:val="none" w:sz="0" w:space="0" w:color="auto"/>
                        <w:bottom w:val="none" w:sz="0" w:space="0" w:color="auto"/>
                        <w:right w:val="none" w:sz="0" w:space="0" w:color="auto"/>
                      </w:divBdr>
                    </w:div>
                    <w:div w:id="1516967096">
                      <w:marLeft w:val="0"/>
                      <w:marRight w:val="0"/>
                      <w:marTop w:val="0"/>
                      <w:marBottom w:val="0"/>
                      <w:divBdr>
                        <w:top w:val="none" w:sz="0" w:space="0" w:color="auto"/>
                        <w:left w:val="none" w:sz="0" w:space="0" w:color="auto"/>
                        <w:bottom w:val="none" w:sz="0" w:space="0" w:color="auto"/>
                        <w:right w:val="none" w:sz="0" w:space="0" w:color="auto"/>
                      </w:divBdr>
                    </w:div>
                    <w:div w:id="1531337062">
                      <w:marLeft w:val="0"/>
                      <w:marRight w:val="0"/>
                      <w:marTop w:val="0"/>
                      <w:marBottom w:val="0"/>
                      <w:divBdr>
                        <w:top w:val="none" w:sz="0" w:space="0" w:color="auto"/>
                        <w:left w:val="none" w:sz="0" w:space="0" w:color="auto"/>
                        <w:bottom w:val="none" w:sz="0" w:space="0" w:color="auto"/>
                        <w:right w:val="none" w:sz="0" w:space="0" w:color="auto"/>
                      </w:divBdr>
                    </w:div>
                    <w:div w:id="1533692875">
                      <w:marLeft w:val="0"/>
                      <w:marRight w:val="0"/>
                      <w:marTop w:val="0"/>
                      <w:marBottom w:val="0"/>
                      <w:divBdr>
                        <w:top w:val="none" w:sz="0" w:space="0" w:color="auto"/>
                        <w:left w:val="none" w:sz="0" w:space="0" w:color="auto"/>
                        <w:bottom w:val="none" w:sz="0" w:space="0" w:color="auto"/>
                        <w:right w:val="none" w:sz="0" w:space="0" w:color="auto"/>
                      </w:divBdr>
                    </w:div>
                    <w:div w:id="1583835416">
                      <w:marLeft w:val="0"/>
                      <w:marRight w:val="0"/>
                      <w:marTop w:val="0"/>
                      <w:marBottom w:val="0"/>
                      <w:divBdr>
                        <w:top w:val="none" w:sz="0" w:space="0" w:color="auto"/>
                        <w:left w:val="none" w:sz="0" w:space="0" w:color="auto"/>
                        <w:bottom w:val="none" w:sz="0" w:space="0" w:color="auto"/>
                        <w:right w:val="none" w:sz="0" w:space="0" w:color="auto"/>
                      </w:divBdr>
                    </w:div>
                    <w:div w:id="1659268498">
                      <w:marLeft w:val="0"/>
                      <w:marRight w:val="0"/>
                      <w:marTop w:val="0"/>
                      <w:marBottom w:val="0"/>
                      <w:divBdr>
                        <w:top w:val="none" w:sz="0" w:space="0" w:color="auto"/>
                        <w:left w:val="none" w:sz="0" w:space="0" w:color="auto"/>
                        <w:bottom w:val="none" w:sz="0" w:space="0" w:color="auto"/>
                        <w:right w:val="none" w:sz="0" w:space="0" w:color="auto"/>
                      </w:divBdr>
                    </w:div>
                    <w:div w:id="1705666123">
                      <w:marLeft w:val="0"/>
                      <w:marRight w:val="0"/>
                      <w:marTop w:val="0"/>
                      <w:marBottom w:val="0"/>
                      <w:divBdr>
                        <w:top w:val="none" w:sz="0" w:space="0" w:color="auto"/>
                        <w:left w:val="none" w:sz="0" w:space="0" w:color="auto"/>
                        <w:bottom w:val="none" w:sz="0" w:space="0" w:color="auto"/>
                        <w:right w:val="none" w:sz="0" w:space="0" w:color="auto"/>
                      </w:divBdr>
                    </w:div>
                    <w:div w:id="1762331563">
                      <w:marLeft w:val="0"/>
                      <w:marRight w:val="0"/>
                      <w:marTop w:val="0"/>
                      <w:marBottom w:val="0"/>
                      <w:divBdr>
                        <w:top w:val="none" w:sz="0" w:space="0" w:color="auto"/>
                        <w:left w:val="none" w:sz="0" w:space="0" w:color="auto"/>
                        <w:bottom w:val="none" w:sz="0" w:space="0" w:color="auto"/>
                        <w:right w:val="none" w:sz="0" w:space="0" w:color="auto"/>
                      </w:divBdr>
                    </w:div>
                    <w:div w:id="1862619907">
                      <w:marLeft w:val="0"/>
                      <w:marRight w:val="0"/>
                      <w:marTop w:val="0"/>
                      <w:marBottom w:val="0"/>
                      <w:divBdr>
                        <w:top w:val="none" w:sz="0" w:space="0" w:color="auto"/>
                        <w:left w:val="none" w:sz="0" w:space="0" w:color="auto"/>
                        <w:bottom w:val="none" w:sz="0" w:space="0" w:color="auto"/>
                        <w:right w:val="none" w:sz="0" w:space="0" w:color="auto"/>
                      </w:divBdr>
                    </w:div>
                    <w:div w:id="1884318376">
                      <w:marLeft w:val="0"/>
                      <w:marRight w:val="0"/>
                      <w:marTop w:val="0"/>
                      <w:marBottom w:val="0"/>
                      <w:divBdr>
                        <w:top w:val="none" w:sz="0" w:space="0" w:color="auto"/>
                        <w:left w:val="none" w:sz="0" w:space="0" w:color="auto"/>
                        <w:bottom w:val="none" w:sz="0" w:space="0" w:color="auto"/>
                        <w:right w:val="none" w:sz="0" w:space="0" w:color="auto"/>
                      </w:divBdr>
                    </w:div>
                  </w:divsChild>
                </w:div>
                <w:div w:id="435099451">
                  <w:marLeft w:val="0"/>
                  <w:marRight w:val="0"/>
                  <w:marTop w:val="0"/>
                  <w:marBottom w:val="0"/>
                  <w:divBdr>
                    <w:top w:val="none" w:sz="0" w:space="0" w:color="auto"/>
                    <w:left w:val="none" w:sz="0" w:space="0" w:color="auto"/>
                    <w:bottom w:val="none" w:sz="0" w:space="0" w:color="auto"/>
                    <w:right w:val="none" w:sz="0" w:space="0" w:color="auto"/>
                  </w:divBdr>
                  <w:divsChild>
                    <w:div w:id="505242591">
                      <w:marLeft w:val="0"/>
                      <w:marRight w:val="0"/>
                      <w:marTop w:val="0"/>
                      <w:marBottom w:val="0"/>
                      <w:divBdr>
                        <w:top w:val="none" w:sz="0" w:space="0" w:color="auto"/>
                        <w:left w:val="none" w:sz="0" w:space="0" w:color="auto"/>
                        <w:bottom w:val="none" w:sz="0" w:space="0" w:color="auto"/>
                        <w:right w:val="none" w:sz="0" w:space="0" w:color="auto"/>
                      </w:divBdr>
                    </w:div>
                    <w:div w:id="746079598">
                      <w:marLeft w:val="0"/>
                      <w:marRight w:val="0"/>
                      <w:marTop w:val="0"/>
                      <w:marBottom w:val="0"/>
                      <w:divBdr>
                        <w:top w:val="none" w:sz="0" w:space="0" w:color="auto"/>
                        <w:left w:val="none" w:sz="0" w:space="0" w:color="auto"/>
                        <w:bottom w:val="none" w:sz="0" w:space="0" w:color="auto"/>
                        <w:right w:val="none" w:sz="0" w:space="0" w:color="auto"/>
                      </w:divBdr>
                    </w:div>
                    <w:div w:id="1983801829">
                      <w:marLeft w:val="0"/>
                      <w:marRight w:val="0"/>
                      <w:marTop w:val="0"/>
                      <w:marBottom w:val="0"/>
                      <w:divBdr>
                        <w:top w:val="none" w:sz="0" w:space="0" w:color="auto"/>
                        <w:left w:val="none" w:sz="0" w:space="0" w:color="auto"/>
                        <w:bottom w:val="none" w:sz="0" w:space="0" w:color="auto"/>
                        <w:right w:val="none" w:sz="0" w:space="0" w:color="auto"/>
                      </w:divBdr>
                    </w:div>
                  </w:divsChild>
                </w:div>
                <w:div w:id="467360268">
                  <w:marLeft w:val="0"/>
                  <w:marRight w:val="0"/>
                  <w:marTop w:val="0"/>
                  <w:marBottom w:val="0"/>
                  <w:divBdr>
                    <w:top w:val="none" w:sz="0" w:space="0" w:color="auto"/>
                    <w:left w:val="none" w:sz="0" w:space="0" w:color="auto"/>
                    <w:bottom w:val="none" w:sz="0" w:space="0" w:color="auto"/>
                    <w:right w:val="none" w:sz="0" w:space="0" w:color="auto"/>
                  </w:divBdr>
                  <w:divsChild>
                    <w:div w:id="1550726028">
                      <w:marLeft w:val="0"/>
                      <w:marRight w:val="0"/>
                      <w:marTop w:val="0"/>
                      <w:marBottom w:val="0"/>
                      <w:divBdr>
                        <w:top w:val="none" w:sz="0" w:space="0" w:color="auto"/>
                        <w:left w:val="none" w:sz="0" w:space="0" w:color="auto"/>
                        <w:bottom w:val="none" w:sz="0" w:space="0" w:color="auto"/>
                        <w:right w:val="none" w:sz="0" w:space="0" w:color="auto"/>
                      </w:divBdr>
                    </w:div>
                  </w:divsChild>
                </w:div>
                <w:div w:id="721637077">
                  <w:marLeft w:val="0"/>
                  <w:marRight w:val="0"/>
                  <w:marTop w:val="0"/>
                  <w:marBottom w:val="0"/>
                  <w:divBdr>
                    <w:top w:val="none" w:sz="0" w:space="0" w:color="auto"/>
                    <w:left w:val="none" w:sz="0" w:space="0" w:color="auto"/>
                    <w:bottom w:val="none" w:sz="0" w:space="0" w:color="auto"/>
                    <w:right w:val="none" w:sz="0" w:space="0" w:color="auto"/>
                  </w:divBdr>
                  <w:divsChild>
                    <w:div w:id="448016548">
                      <w:marLeft w:val="0"/>
                      <w:marRight w:val="0"/>
                      <w:marTop w:val="0"/>
                      <w:marBottom w:val="0"/>
                      <w:divBdr>
                        <w:top w:val="none" w:sz="0" w:space="0" w:color="auto"/>
                        <w:left w:val="none" w:sz="0" w:space="0" w:color="auto"/>
                        <w:bottom w:val="none" w:sz="0" w:space="0" w:color="auto"/>
                        <w:right w:val="none" w:sz="0" w:space="0" w:color="auto"/>
                      </w:divBdr>
                    </w:div>
                    <w:div w:id="535241548">
                      <w:marLeft w:val="0"/>
                      <w:marRight w:val="0"/>
                      <w:marTop w:val="0"/>
                      <w:marBottom w:val="0"/>
                      <w:divBdr>
                        <w:top w:val="none" w:sz="0" w:space="0" w:color="auto"/>
                        <w:left w:val="none" w:sz="0" w:space="0" w:color="auto"/>
                        <w:bottom w:val="none" w:sz="0" w:space="0" w:color="auto"/>
                        <w:right w:val="none" w:sz="0" w:space="0" w:color="auto"/>
                      </w:divBdr>
                    </w:div>
                    <w:div w:id="724529354">
                      <w:marLeft w:val="0"/>
                      <w:marRight w:val="0"/>
                      <w:marTop w:val="0"/>
                      <w:marBottom w:val="0"/>
                      <w:divBdr>
                        <w:top w:val="none" w:sz="0" w:space="0" w:color="auto"/>
                        <w:left w:val="none" w:sz="0" w:space="0" w:color="auto"/>
                        <w:bottom w:val="none" w:sz="0" w:space="0" w:color="auto"/>
                        <w:right w:val="none" w:sz="0" w:space="0" w:color="auto"/>
                      </w:divBdr>
                    </w:div>
                  </w:divsChild>
                </w:div>
                <w:div w:id="727529471">
                  <w:marLeft w:val="0"/>
                  <w:marRight w:val="0"/>
                  <w:marTop w:val="0"/>
                  <w:marBottom w:val="0"/>
                  <w:divBdr>
                    <w:top w:val="none" w:sz="0" w:space="0" w:color="auto"/>
                    <w:left w:val="none" w:sz="0" w:space="0" w:color="auto"/>
                    <w:bottom w:val="none" w:sz="0" w:space="0" w:color="auto"/>
                    <w:right w:val="none" w:sz="0" w:space="0" w:color="auto"/>
                  </w:divBdr>
                  <w:divsChild>
                    <w:div w:id="548804120">
                      <w:marLeft w:val="0"/>
                      <w:marRight w:val="0"/>
                      <w:marTop w:val="0"/>
                      <w:marBottom w:val="0"/>
                      <w:divBdr>
                        <w:top w:val="none" w:sz="0" w:space="0" w:color="auto"/>
                        <w:left w:val="none" w:sz="0" w:space="0" w:color="auto"/>
                        <w:bottom w:val="none" w:sz="0" w:space="0" w:color="auto"/>
                        <w:right w:val="none" w:sz="0" w:space="0" w:color="auto"/>
                      </w:divBdr>
                    </w:div>
                    <w:div w:id="1150292993">
                      <w:marLeft w:val="0"/>
                      <w:marRight w:val="0"/>
                      <w:marTop w:val="0"/>
                      <w:marBottom w:val="0"/>
                      <w:divBdr>
                        <w:top w:val="none" w:sz="0" w:space="0" w:color="auto"/>
                        <w:left w:val="none" w:sz="0" w:space="0" w:color="auto"/>
                        <w:bottom w:val="none" w:sz="0" w:space="0" w:color="auto"/>
                        <w:right w:val="none" w:sz="0" w:space="0" w:color="auto"/>
                      </w:divBdr>
                    </w:div>
                  </w:divsChild>
                </w:div>
                <w:div w:id="1117679678">
                  <w:marLeft w:val="0"/>
                  <w:marRight w:val="0"/>
                  <w:marTop w:val="0"/>
                  <w:marBottom w:val="0"/>
                  <w:divBdr>
                    <w:top w:val="none" w:sz="0" w:space="0" w:color="auto"/>
                    <w:left w:val="none" w:sz="0" w:space="0" w:color="auto"/>
                    <w:bottom w:val="none" w:sz="0" w:space="0" w:color="auto"/>
                    <w:right w:val="none" w:sz="0" w:space="0" w:color="auto"/>
                  </w:divBdr>
                  <w:divsChild>
                    <w:div w:id="1583295896">
                      <w:marLeft w:val="0"/>
                      <w:marRight w:val="0"/>
                      <w:marTop w:val="0"/>
                      <w:marBottom w:val="0"/>
                      <w:divBdr>
                        <w:top w:val="none" w:sz="0" w:space="0" w:color="auto"/>
                        <w:left w:val="none" w:sz="0" w:space="0" w:color="auto"/>
                        <w:bottom w:val="none" w:sz="0" w:space="0" w:color="auto"/>
                        <w:right w:val="none" w:sz="0" w:space="0" w:color="auto"/>
                      </w:divBdr>
                    </w:div>
                  </w:divsChild>
                </w:div>
                <w:div w:id="1449664995">
                  <w:marLeft w:val="0"/>
                  <w:marRight w:val="0"/>
                  <w:marTop w:val="0"/>
                  <w:marBottom w:val="0"/>
                  <w:divBdr>
                    <w:top w:val="none" w:sz="0" w:space="0" w:color="auto"/>
                    <w:left w:val="none" w:sz="0" w:space="0" w:color="auto"/>
                    <w:bottom w:val="none" w:sz="0" w:space="0" w:color="auto"/>
                    <w:right w:val="none" w:sz="0" w:space="0" w:color="auto"/>
                  </w:divBdr>
                  <w:divsChild>
                    <w:div w:id="574554311">
                      <w:marLeft w:val="0"/>
                      <w:marRight w:val="0"/>
                      <w:marTop w:val="0"/>
                      <w:marBottom w:val="0"/>
                      <w:divBdr>
                        <w:top w:val="none" w:sz="0" w:space="0" w:color="auto"/>
                        <w:left w:val="none" w:sz="0" w:space="0" w:color="auto"/>
                        <w:bottom w:val="none" w:sz="0" w:space="0" w:color="auto"/>
                        <w:right w:val="none" w:sz="0" w:space="0" w:color="auto"/>
                      </w:divBdr>
                    </w:div>
                  </w:divsChild>
                </w:div>
                <w:div w:id="1966621712">
                  <w:marLeft w:val="0"/>
                  <w:marRight w:val="0"/>
                  <w:marTop w:val="0"/>
                  <w:marBottom w:val="0"/>
                  <w:divBdr>
                    <w:top w:val="none" w:sz="0" w:space="0" w:color="auto"/>
                    <w:left w:val="none" w:sz="0" w:space="0" w:color="auto"/>
                    <w:bottom w:val="none" w:sz="0" w:space="0" w:color="auto"/>
                    <w:right w:val="none" w:sz="0" w:space="0" w:color="auto"/>
                  </w:divBdr>
                  <w:divsChild>
                    <w:div w:id="345061767">
                      <w:marLeft w:val="0"/>
                      <w:marRight w:val="0"/>
                      <w:marTop w:val="0"/>
                      <w:marBottom w:val="0"/>
                      <w:divBdr>
                        <w:top w:val="none" w:sz="0" w:space="0" w:color="auto"/>
                        <w:left w:val="none" w:sz="0" w:space="0" w:color="auto"/>
                        <w:bottom w:val="none" w:sz="0" w:space="0" w:color="auto"/>
                        <w:right w:val="none" w:sz="0" w:space="0" w:color="auto"/>
                      </w:divBdr>
                    </w:div>
                    <w:div w:id="362244977">
                      <w:marLeft w:val="0"/>
                      <w:marRight w:val="0"/>
                      <w:marTop w:val="0"/>
                      <w:marBottom w:val="0"/>
                      <w:divBdr>
                        <w:top w:val="none" w:sz="0" w:space="0" w:color="auto"/>
                        <w:left w:val="none" w:sz="0" w:space="0" w:color="auto"/>
                        <w:bottom w:val="none" w:sz="0" w:space="0" w:color="auto"/>
                        <w:right w:val="none" w:sz="0" w:space="0" w:color="auto"/>
                      </w:divBdr>
                    </w:div>
                    <w:div w:id="419835059">
                      <w:marLeft w:val="0"/>
                      <w:marRight w:val="0"/>
                      <w:marTop w:val="0"/>
                      <w:marBottom w:val="0"/>
                      <w:divBdr>
                        <w:top w:val="none" w:sz="0" w:space="0" w:color="auto"/>
                        <w:left w:val="none" w:sz="0" w:space="0" w:color="auto"/>
                        <w:bottom w:val="none" w:sz="0" w:space="0" w:color="auto"/>
                        <w:right w:val="none" w:sz="0" w:space="0" w:color="auto"/>
                      </w:divBdr>
                    </w:div>
                    <w:div w:id="812254045">
                      <w:marLeft w:val="0"/>
                      <w:marRight w:val="0"/>
                      <w:marTop w:val="0"/>
                      <w:marBottom w:val="0"/>
                      <w:divBdr>
                        <w:top w:val="none" w:sz="0" w:space="0" w:color="auto"/>
                        <w:left w:val="none" w:sz="0" w:space="0" w:color="auto"/>
                        <w:bottom w:val="none" w:sz="0" w:space="0" w:color="auto"/>
                        <w:right w:val="none" w:sz="0" w:space="0" w:color="auto"/>
                      </w:divBdr>
                    </w:div>
                    <w:div w:id="1051611376">
                      <w:marLeft w:val="0"/>
                      <w:marRight w:val="0"/>
                      <w:marTop w:val="0"/>
                      <w:marBottom w:val="0"/>
                      <w:divBdr>
                        <w:top w:val="none" w:sz="0" w:space="0" w:color="auto"/>
                        <w:left w:val="none" w:sz="0" w:space="0" w:color="auto"/>
                        <w:bottom w:val="none" w:sz="0" w:space="0" w:color="auto"/>
                        <w:right w:val="none" w:sz="0" w:space="0" w:color="auto"/>
                      </w:divBdr>
                    </w:div>
                    <w:div w:id="1593705147">
                      <w:marLeft w:val="0"/>
                      <w:marRight w:val="0"/>
                      <w:marTop w:val="0"/>
                      <w:marBottom w:val="0"/>
                      <w:divBdr>
                        <w:top w:val="none" w:sz="0" w:space="0" w:color="auto"/>
                        <w:left w:val="none" w:sz="0" w:space="0" w:color="auto"/>
                        <w:bottom w:val="none" w:sz="0" w:space="0" w:color="auto"/>
                        <w:right w:val="none" w:sz="0" w:space="0" w:color="auto"/>
                      </w:divBdr>
                    </w:div>
                    <w:div w:id="2100715550">
                      <w:marLeft w:val="0"/>
                      <w:marRight w:val="0"/>
                      <w:marTop w:val="0"/>
                      <w:marBottom w:val="0"/>
                      <w:divBdr>
                        <w:top w:val="none" w:sz="0" w:space="0" w:color="auto"/>
                        <w:left w:val="none" w:sz="0" w:space="0" w:color="auto"/>
                        <w:bottom w:val="none" w:sz="0" w:space="0" w:color="auto"/>
                        <w:right w:val="none" w:sz="0" w:space="0" w:color="auto"/>
                      </w:divBdr>
                    </w:div>
                  </w:divsChild>
                </w:div>
                <w:div w:id="1973704269">
                  <w:marLeft w:val="0"/>
                  <w:marRight w:val="0"/>
                  <w:marTop w:val="0"/>
                  <w:marBottom w:val="0"/>
                  <w:divBdr>
                    <w:top w:val="none" w:sz="0" w:space="0" w:color="auto"/>
                    <w:left w:val="none" w:sz="0" w:space="0" w:color="auto"/>
                    <w:bottom w:val="none" w:sz="0" w:space="0" w:color="auto"/>
                    <w:right w:val="none" w:sz="0" w:space="0" w:color="auto"/>
                  </w:divBdr>
                  <w:divsChild>
                    <w:div w:id="361177457">
                      <w:marLeft w:val="0"/>
                      <w:marRight w:val="0"/>
                      <w:marTop w:val="0"/>
                      <w:marBottom w:val="0"/>
                      <w:divBdr>
                        <w:top w:val="none" w:sz="0" w:space="0" w:color="auto"/>
                        <w:left w:val="none" w:sz="0" w:space="0" w:color="auto"/>
                        <w:bottom w:val="none" w:sz="0" w:space="0" w:color="auto"/>
                        <w:right w:val="none" w:sz="0" w:space="0" w:color="auto"/>
                      </w:divBdr>
                    </w:div>
                    <w:div w:id="434137145">
                      <w:marLeft w:val="0"/>
                      <w:marRight w:val="0"/>
                      <w:marTop w:val="0"/>
                      <w:marBottom w:val="0"/>
                      <w:divBdr>
                        <w:top w:val="none" w:sz="0" w:space="0" w:color="auto"/>
                        <w:left w:val="none" w:sz="0" w:space="0" w:color="auto"/>
                        <w:bottom w:val="none" w:sz="0" w:space="0" w:color="auto"/>
                        <w:right w:val="none" w:sz="0" w:space="0" w:color="auto"/>
                      </w:divBdr>
                    </w:div>
                    <w:div w:id="678586147">
                      <w:marLeft w:val="0"/>
                      <w:marRight w:val="0"/>
                      <w:marTop w:val="0"/>
                      <w:marBottom w:val="0"/>
                      <w:divBdr>
                        <w:top w:val="none" w:sz="0" w:space="0" w:color="auto"/>
                        <w:left w:val="none" w:sz="0" w:space="0" w:color="auto"/>
                        <w:bottom w:val="none" w:sz="0" w:space="0" w:color="auto"/>
                        <w:right w:val="none" w:sz="0" w:space="0" w:color="auto"/>
                      </w:divBdr>
                    </w:div>
                    <w:div w:id="1273319463">
                      <w:marLeft w:val="0"/>
                      <w:marRight w:val="0"/>
                      <w:marTop w:val="0"/>
                      <w:marBottom w:val="0"/>
                      <w:divBdr>
                        <w:top w:val="none" w:sz="0" w:space="0" w:color="auto"/>
                        <w:left w:val="none" w:sz="0" w:space="0" w:color="auto"/>
                        <w:bottom w:val="none" w:sz="0" w:space="0" w:color="auto"/>
                        <w:right w:val="none" w:sz="0" w:space="0" w:color="auto"/>
                      </w:divBdr>
                    </w:div>
                    <w:div w:id="1618680719">
                      <w:marLeft w:val="0"/>
                      <w:marRight w:val="0"/>
                      <w:marTop w:val="0"/>
                      <w:marBottom w:val="0"/>
                      <w:divBdr>
                        <w:top w:val="none" w:sz="0" w:space="0" w:color="auto"/>
                        <w:left w:val="none" w:sz="0" w:space="0" w:color="auto"/>
                        <w:bottom w:val="none" w:sz="0" w:space="0" w:color="auto"/>
                        <w:right w:val="none" w:sz="0" w:space="0" w:color="auto"/>
                      </w:divBdr>
                    </w:div>
                    <w:div w:id="1824616729">
                      <w:marLeft w:val="0"/>
                      <w:marRight w:val="0"/>
                      <w:marTop w:val="0"/>
                      <w:marBottom w:val="0"/>
                      <w:divBdr>
                        <w:top w:val="none" w:sz="0" w:space="0" w:color="auto"/>
                        <w:left w:val="none" w:sz="0" w:space="0" w:color="auto"/>
                        <w:bottom w:val="none" w:sz="0" w:space="0" w:color="auto"/>
                        <w:right w:val="none" w:sz="0" w:space="0" w:color="auto"/>
                      </w:divBdr>
                    </w:div>
                    <w:div w:id="1972831282">
                      <w:marLeft w:val="0"/>
                      <w:marRight w:val="0"/>
                      <w:marTop w:val="0"/>
                      <w:marBottom w:val="0"/>
                      <w:divBdr>
                        <w:top w:val="none" w:sz="0" w:space="0" w:color="auto"/>
                        <w:left w:val="none" w:sz="0" w:space="0" w:color="auto"/>
                        <w:bottom w:val="none" w:sz="0" w:space="0" w:color="auto"/>
                        <w:right w:val="none" w:sz="0" w:space="0" w:color="auto"/>
                      </w:divBdr>
                    </w:div>
                    <w:div w:id="2045520353">
                      <w:marLeft w:val="0"/>
                      <w:marRight w:val="0"/>
                      <w:marTop w:val="0"/>
                      <w:marBottom w:val="0"/>
                      <w:divBdr>
                        <w:top w:val="none" w:sz="0" w:space="0" w:color="auto"/>
                        <w:left w:val="none" w:sz="0" w:space="0" w:color="auto"/>
                        <w:bottom w:val="none" w:sz="0" w:space="0" w:color="auto"/>
                        <w:right w:val="none" w:sz="0" w:space="0" w:color="auto"/>
                      </w:divBdr>
                    </w:div>
                    <w:div w:id="20802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236774">
          <w:marLeft w:val="0"/>
          <w:marRight w:val="0"/>
          <w:marTop w:val="0"/>
          <w:marBottom w:val="0"/>
          <w:divBdr>
            <w:top w:val="none" w:sz="0" w:space="0" w:color="auto"/>
            <w:left w:val="none" w:sz="0" w:space="0" w:color="auto"/>
            <w:bottom w:val="none" w:sz="0" w:space="0" w:color="auto"/>
            <w:right w:val="none" w:sz="0" w:space="0" w:color="auto"/>
          </w:divBdr>
          <w:divsChild>
            <w:div w:id="381563633">
              <w:marLeft w:val="0"/>
              <w:marRight w:val="0"/>
              <w:marTop w:val="0"/>
              <w:marBottom w:val="0"/>
              <w:divBdr>
                <w:top w:val="none" w:sz="0" w:space="0" w:color="auto"/>
                <w:left w:val="none" w:sz="0" w:space="0" w:color="auto"/>
                <w:bottom w:val="none" w:sz="0" w:space="0" w:color="auto"/>
                <w:right w:val="none" w:sz="0" w:space="0" w:color="auto"/>
              </w:divBdr>
            </w:div>
          </w:divsChild>
        </w:div>
        <w:div w:id="1344286292">
          <w:marLeft w:val="0"/>
          <w:marRight w:val="0"/>
          <w:marTop w:val="0"/>
          <w:marBottom w:val="0"/>
          <w:divBdr>
            <w:top w:val="none" w:sz="0" w:space="0" w:color="auto"/>
            <w:left w:val="none" w:sz="0" w:space="0" w:color="auto"/>
            <w:bottom w:val="none" w:sz="0" w:space="0" w:color="auto"/>
            <w:right w:val="none" w:sz="0" w:space="0" w:color="auto"/>
          </w:divBdr>
        </w:div>
        <w:div w:id="1360159956">
          <w:marLeft w:val="0"/>
          <w:marRight w:val="0"/>
          <w:marTop w:val="0"/>
          <w:marBottom w:val="0"/>
          <w:divBdr>
            <w:top w:val="none" w:sz="0" w:space="0" w:color="auto"/>
            <w:left w:val="none" w:sz="0" w:space="0" w:color="auto"/>
            <w:bottom w:val="none" w:sz="0" w:space="0" w:color="auto"/>
            <w:right w:val="none" w:sz="0" w:space="0" w:color="auto"/>
          </w:divBdr>
        </w:div>
        <w:div w:id="1390225925">
          <w:marLeft w:val="0"/>
          <w:marRight w:val="0"/>
          <w:marTop w:val="0"/>
          <w:marBottom w:val="0"/>
          <w:divBdr>
            <w:top w:val="none" w:sz="0" w:space="0" w:color="auto"/>
            <w:left w:val="none" w:sz="0" w:space="0" w:color="auto"/>
            <w:bottom w:val="none" w:sz="0" w:space="0" w:color="auto"/>
            <w:right w:val="none" w:sz="0" w:space="0" w:color="auto"/>
          </w:divBdr>
        </w:div>
        <w:div w:id="1396779707">
          <w:marLeft w:val="0"/>
          <w:marRight w:val="0"/>
          <w:marTop w:val="0"/>
          <w:marBottom w:val="0"/>
          <w:divBdr>
            <w:top w:val="none" w:sz="0" w:space="0" w:color="auto"/>
            <w:left w:val="none" w:sz="0" w:space="0" w:color="auto"/>
            <w:bottom w:val="none" w:sz="0" w:space="0" w:color="auto"/>
            <w:right w:val="none" w:sz="0" w:space="0" w:color="auto"/>
          </w:divBdr>
          <w:divsChild>
            <w:div w:id="9575473">
              <w:marLeft w:val="0"/>
              <w:marRight w:val="0"/>
              <w:marTop w:val="0"/>
              <w:marBottom w:val="0"/>
              <w:divBdr>
                <w:top w:val="none" w:sz="0" w:space="0" w:color="auto"/>
                <w:left w:val="none" w:sz="0" w:space="0" w:color="auto"/>
                <w:bottom w:val="none" w:sz="0" w:space="0" w:color="auto"/>
                <w:right w:val="none" w:sz="0" w:space="0" w:color="auto"/>
              </w:divBdr>
            </w:div>
            <w:div w:id="109712336">
              <w:marLeft w:val="0"/>
              <w:marRight w:val="0"/>
              <w:marTop w:val="0"/>
              <w:marBottom w:val="0"/>
              <w:divBdr>
                <w:top w:val="none" w:sz="0" w:space="0" w:color="auto"/>
                <w:left w:val="none" w:sz="0" w:space="0" w:color="auto"/>
                <w:bottom w:val="none" w:sz="0" w:space="0" w:color="auto"/>
                <w:right w:val="none" w:sz="0" w:space="0" w:color="auto"/>
              </w:divBdr>
            </w:div>
            <w:div w:id="217086267">
              <w:marLeft w:val="0"/>
              <w:marRight w:val="0"/>
              <w:marTop w:val="0"/>
              <w:marBottom w:val="0"/>
              <w:divBdr>
                <w:top w:val="none" w:sz="0" w:space="0" w:color="auto"/>
                <w:left w:val="none" w:sz="0" w:space="0" w:color="auto"/>
                <w:bottom w:val="none" w:sz="0" w:space="0" w:color="auto"/>
                <w:right w:val="none" w:sz="0" w:space="0" w:color="auto"/>
              </w:divBdr>
            </w:div>
            <w:div w:id="287201837">
              <w:marLeft w:val="0"/>
              <w:marRight w:val="0"/>
              <w:marTop w:val="0"/>
              <w:marBottom w:val="0"/>
              <w:divBdr>
                <w:top w:val="none" w:sz="0" w:space="0" w:color="auto"/>
                <w:left w:val="none" w:sz="0" w:space="0" w:color="auto"/>
                <w:bottom w:val="none" w:sz="0" w:space="0" w:color="auto"/>
                <w:right w:val="none" w:sz="0" w:space="0" w:color="auto"/>
              </w:divBdr>
            </w:div>
            <w:div w:id="498235246">
              <w:marLeft w:val="0"/>
              <w:marRight w:val="0"/>
              <w:marTop w:val="0"/>
              <w:marBottom w:val="0"/>
              <w:divBdr>
                <w:top w:val="none" w:sz="0" w:space="0" w:color="auto"/>
                <w:left w:val="none" w:sz="0" w:space="0" w:color="auto"/>
                <w:bottom w:val="none" w:sz="0" w:space="0" w:color="auto"/>
                <w:right w:val="none" w:sz="0" w:space="0" w:color="auto"/>
              </w:divBdr>
            </w:div>
            <w:div w:id="524101128">
              <w:marLeft w:val="0"/>
              <w:marRight w:val="0"/>
              <w:marTop w:val="0"/>
              <w:marBottom w:val="0"/>
              <w:divBdr>
                <w:top w:val="none" w:sz="0" w:space="0" w:color="auto"/>
                <w:left w:val="none" w:sz="0" w:space="0" w:color="auto"/>
                <w:bottom w:val="none" w:sz="0" w:space="0" w:color="auto"/>
                <w:right w:val="none" w:sz="0" w:space="0" w:color="auto"/>
              </w:divBdr>
            </w:div>
            <w:div w:id="674571593">
              <w:marLeft w:val="0"/>
              <w:marRight w:val="0"/>
              <w:marTop w:val="0"/>
              <w:marBottom w:val="0"/>
              <w:divBdr>
                <w:top w:val="none" w:sz="0" w:space="0" w:color="auto"/>
                <w:left w:val="none" w:sz="0" w:space="0" w:color="auto"/>
                <w:bottom w:val="none" w:sz="0" w:space="0" w:color="auto"/>
                <w:right w:val="none" w:sz="0" w:space="0" w:color="auto"/>
              </w:divBdr>
            </w:div>
            <w:div w:id="961762796">
              <w:marLeft w:val="0"/>
              <w:marRight w:val="0"/>
              <w:marTop w:val="0"/>
              <w:marBottom w:val="0"/>
              <w:divBdr>
                <w:top w:val="none" w:sz="0" w:space="0" w:color="auto"/>
                <w:left w:val="none" w:sz="0" w:space="0" w:color="auto"/>
                <w:bottom w:val="none" w:sz="0" w:space="0" w:color="auto"/>
                <w:right w:val="none" w:sz="0" w:space="0" w:color="auto"/>
              </w:divBdr>
            </w:div>
            <w:div w:id="1348407319">
              <w:marLeft w:val="0"/>
              <w:marRight w:val="0"/>
              <w:marTop w:val="0"/>
              <w:marBottom w:val="0"/>
              <w:divBdr>
                <w:top w:val="none" w:sz="0" w:space="0" w:color="auto"/>
                <w:left w:val="none" w:sz="0" w:space="0" w:color="auto"/>
                <w:bottom w:val="none" w:sz="0" w:space="0" w:color="auto"/>
                <w:right w:val="none" w:sz="0" w:space="0" w:color="auto"/>
              </w:divBdr>
            </w:div>
            <w:div w:id="1446846847">
              <w:marLeft w:val="0"/>
              <w:marRight w:val="0"/>
              <w:marTop w:val="0"/>
              <w:marBottom w:val="0"/>
              <w:divBdr>
                <w:top w:val="none" w:sz="0" w:space="0" w:color="auto"/>
                <w:left w:val="none" w:sz="0" w:space="0" w:color="auto"/>
                <w:bottom w:val="none" w:sz="0" w:space="0" w:color="auto"/>
                <w:right w:val="none" w:sz="0" w:space="0" w:color="auto"/>
              </w:divBdr>
            </w:div>
            <w:div w:id="1597908259">
              <w:marLeft w:val="0"/>
              <w:marRight w:val="0"/>
              <w:marTop w:val="0"/>
              <w:marBottom w:val="0"/>
              <w:divBdr>
                <w:top w:val="none" w:sz="0" w:space="0" w:color="auto"/>
                <w:left w:val="none" w:sz="0" w:space="0" w:color="auto"/>
                <w:bottom w:val="none" w:sz="0" w:space="0" w:color="auto"/>
                <w:right w:val="none" w:sz="0" w:space="0" w:color="auto"/>
              </w:divBdr>
            </w:div>
            <w:div w:id="1650665776">
              <w:marLeft w:val="0"/>
              <w:marRight w:val="0"/>
              <w:marTop w:val="0"/>
              <w:marBottom w:val="0"/>
              <w:divBdr>
                <w:top w:val="none" w:sz="0" w:space="0" w:color="auto"/>
                <w:left w:val="none" w:sz="0" w:space="0" w:color="auto"/>
                <w:bottom w:val="none" w:sz="0" w:space="0" w:color="auto"/>
                <w:right w:val="none" w:sz="0" w:space="0" w:color="auto"/>
              </w:divBdr>
            </w:div>
            <w:div w:id="1728724104">
              <w:marLeft w:val="0"/>
              <w:marRight w:val="0"/>
              <w:marTop w:val="0"/>
              <w:marBottom w:val="0"/>
              <w:divBdr>
                <w:top w:val="none" w:sz="0" w:space="0" w:color="auto"/>
                <w:left w:val="none" w:sz="0" w:space="0" w:color="auto"/>
                <w:bottom w:val="none" w:sz="0" w:space="0" w:color="auto"/>
                <w:right w:val="none" w:sz="0" w:space="0" w:color="auto"/>
              </w:divBdr>
            </w:div>
            <w:div w:id="1781341005">
              <w:marLeft w:val="0"/>
              <w:marRight w:val="0"/>
              <w:marTop w:val="0"/>
              <w:marBottom w:val="0"/>
              <w:divBdr>
                <w:top w:val="none" w:sz="0" w:space="0" w:color="auto"/>
                <w:left w:val="none" w:sz="0" w:space="0" w:color="auto"/>
                <w:bottom w:val="none" w:sz="0" w:space="0" w:color="auto"/>
                <w:right w:val="none" w:sz="0" w:space="0" w:color="auto"/>
              </w:divBdr>
            </w:div>
            <w:div w:id="1803228768">
              <w:marLeft w:val="0"/>
              <w:marRight w:val="0"/>
              <w:marTop w:val="0"/>
              <w:marBottom w:val="0"/>
              <w:divBdr>
                <w:top w:val="none" w:sz="0" w:space="0" w:color="auto"/>
                <w:left w:val="none" w:sz="0" w:space="0" w:color="auto"/>
                <w:bottom w:val="none" w:sz="0" w:space="0" w:color="auto"/>
                <w:right w:val="none" w:sz="0" w:space="0" w:color="auto"/>
              </w:divBdr>
            </w:div>
          </w:divsChild>
        </w:div>
        <w:div w:id="1398168145">
          <w:marLeft w:val="0"/>
          <w:marRight w:val="0"/>
          <w:marTop w:val="0"/>
          <w:marBottom w:val="0"/>
          <w:divBdr>
            <w:top w:val="none" w:sz="0" w:space="0" w:color="auto"/>
            <w:left w:val="none" w:sz="0" w:space="0" w:color="auto"/>
            <w:bottom w:val="none" w:sz="0" w:space="0" w:color="auto"/>
            <w:right w:val="none" w:sz="0" w:space="0" w:color="auto"/>
          </w:divBdr>
        </w:div>
        <w:div w:id="1405176349">
          <w:marLeft w:val="0"/>
          <w:marRight w:val="0"/>
          <w:marTop w:val="0"/>
          <w:marBottom w:val="0"/>
          <w:divBdr>
            <w:top w:val="none" w:sz="0" w:space="0" w:color="auto"/>
            <w:left w:val="none" w:sz="0" w:space="0" w:color="auto"/>
            <w:bottom w:val="none" w:sz="0" w:space="0" w:color="auto"/>
            <w:right w:val="none" w:sz="0" w:space="0" w:color="auto"/>
          </w:divBdr>
          <w:divsChild>
            <w:div w:id="2142528061">
              <w:marLeft w:val="-75"/>
              <w:marRight w:val="0"/>
              <w:marTop w:val="30"/>
              <w:marBottom w:val="30"/>
              <w:divBdr>
                <w:top w:val="none" w:sz="0" w:space="0" w:color="auto"/>
                <w:left w:val="none" w:sz="0" w:space="0" w:color="auto"/>
                <w:bottom w:val="none" w:sz="0" w:space="0" w:color="auto"/>
                <w:right w:val="none" w:sz="0" w:space="0" w:color="auto"/>
              </w:divBdr>
              <w:divsChild>
                <w:div w:id="151876826">
                  <w:marLeft w:val="0"/>
                  <w:marRight w:val="0"/>
                  <w:marTop w:val="0"/>
                  <w:marBottom w:val="0"/>
                  <w:divBdr>
                    <w:top w:val="none" w:sz="0" w:space="0" w:color="auto"/>
                    <w:left w:val="none" w:sz="0" w:space="0" w:color="auto"/>
                    <w:bottom w:val="none" w:sz="0" w:space="0" w:color="auto"/>
                    <w:right w:val="none" w:sz="0" w:space="0" w:color="auto"/>
                  </w:divBdr>
                  <w:divsChild>
                    <w:div w:id="1609269033">
                      <w:marLeft w:val="0"/>
                      <w:marRight w:val="0"/>
                      <w:marTop w:val="0"/>
                      <w:marBottom w:val="0"/>
                      <w:divBdr>
                        <w:top w:val="none" w:sz="0" w:space="0" w:color="auto"/>
                        <w:left w:val="none" w:sz="0" w:space="0" w:color="auto"/>
                        <w:bottom w:val="none" w:sz="0" w:space="0" w:color="auto"/>
                        <w:right w:val="none" w:sz="0" w:space="0" w:color="auto"/>
                      </w:divBdr>
                    </w:div>
                  </w:divsChild>
                </w:div>
                <w:div w:id="251353811">
                  <w:marLeft w:val="0"/>
                  <w:marRight w:val="0"/>
                  <w:marTop w:val="0"/>
                  <w:marBottom w:val="0"/>
                  <w:divBdr>
                    <w:top w:val="none" w:sz="0" w:space="0" w:color="auto"/>
                    <w:left w:val="none" w:sz="0" w:space="0" w:color="auto"/>
                    <w:bottom w:val="none" w:sz="0" w:space="0" w:color="auto"/>
                    <w:right w:val="none" w:sz="0" w:space="0" w:color="auto"/>
                  </w:divBdr>
                  <w:divsChild>
                    <w:div w:id="195120841">
                      <w:marLeft w:val="0"/>
                      <w:marRight w:val="0"/>
                      <w:marTop w:val="0"/>
                      <w:marBottom w:val="0"/>
                      <w:divBdr>
                        <w:top w:val="none" w:sz="0" w:space="0" w:color="auto"/>
                        <w:left w:val="none" w:sz="0" w:space="0" w:color="auto"/>
                        <w:bottom w:val="none" w:sz="0" w:space="0" w:color="auto"/>
                        <w:right w:val="none" w:sz="0" w:space="0" w:color="auto"/>
                      </w:divBdr>
                    </w:div>
                  </w:divsChild>
                </w:div>
                <w:div w:id="538205176">
                  <w:marLeft w:val="0"/>
                  <w:marRight w:val="0"/>
                  <w:marTop w:val="0"/>
                  <w:marBottom w:val="0"/>
                  <w:divBdr>
                    <w:top w:val="none" w:sz="0" w:space="0" w:color="auto"/>
                    <w:left w:val="none" w:sz="0" w:space="0" w:color="auto"/>
                    <w:bottom w:val="none" w:sz="0" w:space="0" w:color="auto"/>
                    <w:right w:val="none" w:sz="0" w:space="0" w:color="auto"/>
                  </w:divBdr>
                  <w:divsChild>
                    <w:div w:id="16293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42317">
          <w:marLeft w:val="0"/>
          <w:marRight w:val="0"/>
          <w:marTop w:val="0"/>
          <w:marBottom w:val="0"/>
          <w:divBdr>
            <w:top w:val="none" w:sz="0" w:space="0" w:color="auto"/>
            <w:left w:val="none" w:sz="0" w:space="0" w:color="auto"/>
            <w:bottom w:val="none" w:sz="0" w:space="0" w:color="auto"/>
            <w:right w:val="none" w:sz="0" w:space="0" w:color="auto"/>
          </w:divBdr>
        </w:div>
        <w:div w:id="1425568715">
          <w:marLeft w:val="0"/>
          <w:marRight w:val="0"/>
          <w:marTop w:val="0"/>
          <w:marBottom w:val="0"/>
          <w:divBdr>
            <w:top w:val="none" w:sz="0" w:space="0" w:color="auto"/>
            <w:left w:val="none" w:sz="0" w:space="0" w:color="auto"/>
            <w:bottom w:val="none" w:sz="0" w:space="0" w:color="auto"/>
            <w:right w:val="none" w:sz="0" w:space="0" w:color="auto"/>
          </w:divBdr>
        </w:div>
        <w:div w:id="1461143880">
          <w:marLeft w:val="0"/>
          <w:marRight w:val="0"/>
          <w:marTop w:val="0"/>
          <w:marBottom w:val="0"/>
          <w:divBdr>
            <w:top w:val="none" w:sz="0" w:space="0" w:color="auto"/>
            <w:left w:val="none" w:sz="0" w:space="0" w:color="auto"/>
            <w:bottom w:val="none" w:sz="0" w:space="0" w:color="auto"/>
            <w:right w:val="none" w:sz="0" w:space="0" w:color="auto"/>
          </w:divBdr>
        </w:div>
        <w:div w:id="1470199460">
          <w:marLeft w:val="0"/>
          <w:marRight w:val="0"/>
          <w:marTop w:val="0"/>
          <w:marBottom w:val="0"/>
          <w:divBdr>
            <w:top w:val="none" w:sz="0" w:space="0" w:color="auto"/>
            <w:left w:val="none" w:sz="0" w:space="0" w:color="auto"/>
            <w:bottom w:val="none" w:sz="0" w:space="0" w:color="auto"/>
            <w:right w:val="none" w:sz="0" w:space="0" w:color="auto"/>
          </w:divBdr>
        </w:div>
        <w:div w:id="1477063662">
          <w:marLeft w:val="0"/>
          <w:marRight w:val="0"/>
          <w:marTop w:val="0"/>
          <w:marBottom w:val="0"/>
          <w:divBdr>
            <w:top w:val="none" w:sz="0" w:space="0" w:color="auto"/>
            <w:left w:val="none" w:sz="0" w:space="0" w:color="auto"/>
            <w:bottom w:val="none" w:sz="0" w:space="0" w:color="auto"/>
            <w:right w:val="none" w:sz="0" w:space="0" w:color="auto"/>
          </w:divBdr>
        </w:div>
        <w:div w:id="1494295735">
          <w:marLeft w:val="0"/>
          <w:marRight w:val="0"/>
          <w:marTop w:val="0"/>
          <w:marBottom w:val="0"/>
          <w:divBdr>
            <w:top w:val="none" w:sz="0" w:space="0" w:color="auto"/>
            <w:left w:val="none" w:sz="0" w:space="0" w:color="auto"/>
            <w:bottom w:val="none" w:sz="0" w:space="0" w:color="auto"/>
            <w:right w:val="none" w:sz="0" w:space="0" w:color="auto"/>
          </w:divBdr>
        </w:div>
        <w:div w:id="1499076344">
          <w:marLeft w:val="0"/>
          <w:marRight w:val="0"/>
          <w:marTop w:val="0"/>
          <w:marBottom w:val="0"/>
          <w:divBdr>
            <w:top w:val="none" w:sz="0" w:space="0" w:color="auto"/>
            <w:left w:val="none" w:sz="0" w:space="0" w:color="auto"/>
            <w:bottom w:val="none" w:sz="0" w:space="0" w:color="auto"/>
            <w:right w:val="none" w:sz="0" w:space="0" w:color="auto"/>
          </w:divBdr>
        </w:div>
        <w:div w:id="1524131473">
          <w:marLeft w:val="0"/>
          <w:marRight w:val="0"/>
          <w:marTop w:val="0"/>
          <w:marBottom w:val="0"/>
          <w:divBdr>
            <w:top w:val="none" w:sz="0" w:space="0" w:color="auto"/>
            <w:left w:val="none" w:sz="0" w:space="0" w:color="auto"/>
            <w:bottom w:val="none" w:sz="0" w:space="0" w:color="auto"/>
            <w:right w:val="none" w:sz="0" w:space="0" w:color="auto"/>
          </w:divBdr>
        </w:div>
        <w:div w:id="1542862982">
          <w:marLeft w:val="0"/>
          <w:marRight w:val="0"/>
          <w:marTop w:val="0"/>
          <w:marBottom w:val="0"/>
          <w:divBdr>
            <w:top w:val="none" w:sz="0" w:space="0" w:color="auto"/>
            <w:left w:val="none" w:sz="0" w:space="0" w:color="auto"/>
            <w:bottom w:val="none" w:sz="0" w:space="0" w:color="auto"/>
            <w:right w:val="none" w:sz="0" w:space="0" w:color="auto"/>
          </w:divBdr>
          <w:divsChild>
            <w:div w:id="1210145297">
              <w:marLeft w:val="0"/>
              <w:marRight w:val="0"/>
              <w:marTop w:val="0"/>
              <w:marBottom w:val="0"/>
              <w:divBdr>
                <w:top w:val="none" w:sz="0" w:space="0" w:color="auto"/>
                <w:left w:val="none" w:sz="0" w:space="0" w:color="auto"/>
                <w:bottom w:val="none" w:sz="0" w:space="0" w:color="auto"/>
                <w:right w:val="none" w:sz="0" w:space="0" w:color="auto"/>
              </w:divBdr>
            </w:div>
          </w:divsChild>
        </w:div>
        <w:div w:id="1605574058">
          <w:marLeft w:val="0"/>
          <w:marRight w:val="0"/>
          <w:marTop w:val="0"/>
          <w:marBottom w:val="0"/>
          <w:divBdr>
            <w:top w:val="none" w:sz="0" w:space="0" w:color="auto"/>
            <w:left w:val="none" w:sz="0" w:space="0" w:color="auto"/>
            <w:bottom w:val="none" w:sz="0" w:space="0" w:color="auto"/>
            <w:right w:val="none" w:sz="0" w:space="0" w:color="auto"/>
          </w:divBdr>
        </w:div>
        <w:div w:id="1621643626">
          <w:marLeft w:val="0"/>
          <w:marRight w:val="0"/>
          <w:marTop w:val="0"/>
          <w:marBottom w:val="0"/>
          <w:divBdr>
            <w:top w:val="none" w:sz="0" w:space="0" w:color="auto"/>
            <w:left w:val="none" w:sz="0" w:space="0" w:color="auto"/>
            <w:bottom w:val="none" w:sz="0" w:space="0" w:color="auto"/>
            <w:right w:val="none" w:sz="0" w:space="0" w:color="auto"/>
          </w:divBdr>
        </w:div>
        <w:div w:id="1675957194">
          <w:marLeft w:val="0"/>
          <w:marRight w:val="0"/>
          <w:marTop w:val="0"/>
          <w:marBottom w:val="0"/>
          <w:divBdr>
            <w:top w:val="none" w:sz="0" w:space="0" w:color="auto"/>
            <w:left w:val="none" w:sz="0" w:space="0" w:color="auto"/>
            <w:bottom w:val="none" w:sz="0" w:space="0" w:color="auto"/>
            <w:right w:val="none" w:sz="0" w:space="0" w:color="auto"/>
          </w:divBdr>
        </w:div>
        <w:div w:id="1678076329">
          <w:marLeft w:val="0"/>
          <w:marRight w:val="0"/>
          <w:marTop w:val="0"/>
          <w:marBottom w:val="0"/>
          <w:divBdr>
            <w:top w:val="none" w:sz="0" w:space="0" w:color="auto"/>
            <w:left w:val="none" w:sz="0" w:space="0" w:color="auto"/>
            <w:bottom w:val="none" w:sz="0" w:space="0" w:color="auto"/>
            <w:right w:val="none" w:sz="0" w:space="0" w:color="auto"/>
          </w:divBdr>
          <w:divsChild>
            <w:div w:id="305549480">
              <w:marLeft w:val="-75"/>
              <w:marRight w:val="0"/>
              <w:marTop w:val="30"/>
              <w:marBottom w:val="30"/>
              <w:divBdr>
                <w:top w:val="none" w:sz="0" w:space="0" w:color="auto"/>
                <w:left w:val="none" w:sz="0" w:space="0" w:color="auto"/>
                <w:bottom w:val="none" w:sz="0" w:space="0" w:color="auto"/>
                <w:right w:val="none" w:sz="0" w:space="0" w:color="auto"/>
              </w:divBdr>
              <w:divsChild>
                <w:div w:id="16584344">
                  <w:marLeft w:val="0"/>
                  <w:marRight w:val="0"/>
                  <w:marTop w:val="0"/>
                  <w:marBottom w:val="0"/>
                  <w:divBdr>
                    <w:top w:val="none" w:sz="0" w:space="0" w:color="auto"/>
                    <w:left w:val="none" w:sz="0" w:space="0" w:color="auto"/>
                    <w:bottom w:val="none" w:sz="0" w:space="0" w:color="auto"/>
                    <w:right w:val="none" w:sz="0" w:space="0" w:color="auto"/>
                  </w:divBdr>
                  <w:divsChild>
                    <w:div w:id="244727192">
                      <w:marLeft w:val="0"/>
                      <w:marRight w:val="0"/>
                      <w:marTop w:val="0"/>
                      <w:marBottom w:val="0"/>
                      <w:divBdr>
                        <w:top w:val="none" w:sz="0" w:space="0" w:color="auto"/>
                        <w:left w:val="none" w:sz="0" w:space="0" w:color="auto"/>
                        <w:bottom w:val="none" w:sz="0" w:space="0" w:color="auto"/>
                        <w:right w:val="none" w:sz="0" w:space="0" w:color="auto"/>
                      </w:divBdr>
                    </w:div>
                  </w:divsChild>
                </w:div>
                <w:div w:id="235434196">
                  <w:marLeft w:val="0"/>
                  <w:marRight w:val="0"/>
                  <w:marTop w:val="0"/>
                  <w:marBottom w:val="0"/>
                  <w:divBdr>
                    <w:top w:val="none" w:sz="0" w:space="0" w:color="auto"/>
                    <w:left w:val="none" w:sz="0" w:space="0" w:color="auto"/>
                    <w:bottom w:val="none" w:sz="0" w:space="0" w:color="auto"/>
                    <w:right w:val="none" w:sz="0" w:space="0" w:color="auto"/>
                  </w:divBdr>
                  <w:divsChild>
                    <w:div w:id="622229542">
                      <w:marLeft w:val="0"/>
                      <w:marRight w:val="0"/>
                      <w:marTop w:val="0"/>
                      <w:marBottom w:val="0"/>
                      <w:divBdr>
                        <w:top w:val="none" w:sz="0" w:space="0" w:color="auto"/>
                        <w:left w:val="none" w:sz="0" w:space="0" w:color="auto"/>
                        <w:bottom w:val="none" w:sz="0" w:space="0" w:color="auto"/>
                        <w:right w:val="none" w:sz="0" w:space="0" w:color="auto"/>
                      </w:divBdr>
                    </w:div>
                    <w:div w:id="2028362091">
                      <w:marLeft w:val="0"/>
                      <w:marRight w:val="0"/>
                      <w:marTop w:val="0"/>
                      <w:marBottom w:val="0"/>
                      <w:divBdr>
                        <w:top w:val="none" w:sz="0" w:space="0" w:color="auto"/>
                        <w:left w:val="none" w:sz="0" w:space="0" w:color="auto"/>
                        <w:bottom w:val="none" w:sz="0" w:space="0" w:color="auto"/>
                        <w:right w:val="none" w:sz="0" w:space="0" w:color="auto"/>
                      </w:divBdr>
                    </w:div>
                  </w:divsChild>
                </w:div>
                <w:div w:id="247731754">
                  <w:marLeft w:val="0"/>
                  <w:marRight w:val="0"/>
                  <w:marTop w:val="0"/>
                  <w:marBottom w:val="0"/>
                  <w:divBdr>
                    <w:top w:val="none" w:sz="0" w:space="0" w:color="auto"/>
                    <w:left w:val="none" w:sz="0" w:space="0" w:color="auto"/>
                    <w:bottom w:val="none" w:sz="0" w:space="0" w:color="auto"/>
                    <w:right w:val="none" w:sz="0" w:space="0" w:color="auto"/>
                  </w:divBdr>
                  <w:divsChild>
                    <w:div w:id="1785542427">
                      <w:marLeft w:val="0"/>
                      <w:marRight w:val="0"/>
                      <w:marTop w:val="0"/>
                      <w:marBottom w:val="0"/>
                      <w:divBdr>
                        <w:top w:val="none" w:sz="0" w:space="0" w:color="auto"/>
                        <w:left w:val="none" w:sz="0" w:space="0" w:color="auto"/>
                        <w:bottom w:val="none" w:sz="0" w:space="0" w:color="auto"/>
                        <w:right w:val="none" w:sz="0" w:space="0" w:color="auto"/>
                      </w:divBdr>
                    </w:div>
                  </w:divsChild>
                </w:div>
                <w:div w:id="399645610">
                  <w:marLeft w:val="0"/>
                  <w:marRight w:val="0"/>
                  <w:marTop w:val="0"/>
                  <w:marBottom w:val="0"/>
                  <w:divBdr>
                    <w:top w:val="none" w:sz="0" w:space="0" w:color="auto"/>
                    <w:left w:val="none" w:sz="0" w:space="0" w:color="auto"/>
                    <w:bottom w:val="none" w:sz="0" w:space="0" w:color="auto"/>
                    <w:right w:val="none" w:sz="0" w:space="0" w:color="auto"/>
                  </w:divBdr>
                  <w:divsChild>
                    <w:div w:id="1953701347">
                      <w:marLeft w:val="0"/>
                      <w:marRight w:val="0"/>
                      <w:marTop w:val="0"/>
                      <w:marBottom w:val="0"/>
                      <w:divBdr>
                        <w:top w:val="none" w:sz="0" w:space="0" w:color="auto"/>
                        <w:left w:val="none" w:sz="0" w:space="0" w:color="auto"/>
                        <w:bottom w:val="none" w:sz="0" w:space="0" w:color="auto"/>
                        <w:right w:val="none" w:sz="0" w:space="0" w:color="auto"/>
                      </w:divBdr>
                    </w:div>
                  </w:divsChild>
                </w:div>
                <w:div w:id="410125804">
                  <w:marLeft w:val="0"/>
                  <w:marRight w:val="0"/>
                  <w:marTop w:val="0"/>
                  <w:marBottom w:val="0"/>
                  <w:divBdr>
                    <w:top w:val="none" w:sz="0" w:space="0" w:color="auto"/>
                    <w:left w:val="none" w:sz="0" w:space="0" w:color="auto"/>
                    <w:bottom w:val="none" w:sz="0" w:space="0" w:color="auto"/>
                    <w:right w:val="none" w:sz="0" w:space="0" w:color="auto"/>
                  </w:divBdr>
                  <w:divsChild>
                    <w:div w:id="1224296243">
                      <w:marLeft w:val="0"/>
                      <w:marRight w:val="0"/>
                      <w:marTop w:val="0"/>
                      <w:marBottom w:val="0"/>
                      <w:divBdr>
                        <w:top w:val="none" w:sz="0" w:space="0" w:color="auto"/>
                        <w:left w:val="none" w:sz="0" w:space="0" w:color="auto"/>
                        <w:bottom w:val="none" w:sz="0" w:space="0" w:color="auto"/>
                        <w:right w:val="none" w:sz="0" w:space="0" w:color="auto"/>
                      </w:divBdr>
                    </w:div>
                  </w:divsChild>
                </w:div>
                <w:div w:id="425151846">
                  <w:marLeft w:val="0"/>
                  <w:marRight w:val="0"/>
                  <w:marTop w:val="0"/>
                  <w:marBottom w:val="0"/>
                  <w:divBdr>
                    <w:top w:val="none" w:sz="0" w:space="0" w:color="auto"/>
                    <w:left w:val="none" w:sz="0" w:space="0" w:color="auto"/>
                    <w:bottom w:val="none" w:sz="0" w:space="0" w:color="auto"/>
                    <w:right w:val="none" w:sz="0" w:space="0" w:color="auto"/>
                  </w:divBdr>
                  <w:divsChild>
                    <w:div w:id="1988391151">
                      <w:marLeft w:val="0"/>
                      <w:marRight w:val="0"/>
                      <w:marTop w:val="0"/>
                      <w:marBottom w:val="0"/>
                      <w:divBdr>
                        <w:top w:val="none" w:sz="0" w:space="0" w:color="auto"/>
                        <w:left w:val="none" w:sz="0" w:space="0" w:color="auto"/>
                        <w:bottom w:val="none" w:sz="0" w:space="0" w:color="auto"/>
                        <w:right w:val="none" w:sz="0" w:space="0" w:color="auto"/>
                      </w:divBdr>
                    </w:div>
                  </w:divsChild>
                </w:div>
                <w:div w:id="490948511">
                  <w:marLeft w:val="0"/>
                  <w:marRight w:val="0"/>
                  <w:marTop w:val="0"/>
                  <w:marBottom w:val="0"/>
                  <w:divBdr>
                    <w:top w:val="none" w:sz="0" w:space="0" w:color="auto"/>
                    <w:left w:val="none" w:sz="0" w:space="0" w:color="auto"/>
                    <w:bottom w:val="none" w:sz="0" w:space="0" w:color="auto"/>
                    <w:right w:val="none" w:sz="0" w:space="0" w:color="auto"/>
                  </w:divBdr>
                  <w:divsChild>
                    <w:div w:id="1192693178">
                      <w:marLeft w:val="0"/>
                      <w:marRight w:val="0"/>
                      <w:marTop w:val="0"/>
                      <w:marBottom w:val="0"/>
                      <w:divBdr>
                        <w:top w:val="none" w:sz="0" w:space="0" w:color="auto"/>
                        <w:left w:val="none" w:sz="0" w:space="0" w:color="auto"/>
                        <w:bottom w:val="none" w:sz="0" w:space="0" w:color="auto"/>
                        <w:right w:val="none" w:sz="0" w:space="0" w:color="auto"/>
                      </w:divBdr>
                    </w:div>
                  </w:divsChild>
                </w:div>
                <w:div w:id="513613791">
                  <w:marLeft w:val="0"/>
                  <w:marRight w:val="0"/>
                  <w:marTop w:val="0"/>
                  <w:marBottom w:val="0"/>
                  <w:divBdr>
                    <w:top w:val="none" w:sz="0" w:space="0" w:color="auto"/>
                    <w:left w:val="none" w:sz="0" w:space="0" w:color="auto"/>
                    <w:bottom w:val="none" w:sz="0" w:space="0" w:color="auto"/>
                    <w:right w:val="none" w:sz="0" w:space="0" w:color="auto"/>
                  </w:divBdr>
                  <w:divsChild>
                    <w:div w:id="1265648335">
                      <w:marLeft w:val="0"/>
                      <w:marRight w:val="0"/>
                      <w:marTop w:val="0"/>
                      <w:marBottom w:val="0"/>
                      <w:divBdr>
                        <w:top w:val="none" w:sz="0" w:space="0" w:color="auto"/>
                        <w:left w:val="none" w:sz="0" w:space="0" w:color="auto"/>
                        <w:bottom w:val="none" w:sz="0" w:space="0" w:color="auto"/>
                        <w:right w:val="none" w:sz="0" w:space="0" w:color="auto"/>
                      </w:divBdr>
                    </w:div>
                  </w:divsChild>
                </w:div>
                <w:div w:id="541405576">
                  <w:marLeft w:val="0"/>
                  <w:marRight w:val="0"/>
                  <w:marTop w:val="0"/>
                  <w:marBottom w:val="0"/>
                  <w:divBdr>
                    <w:top w:val="none" w:sz="0" w:space="0" w:color="auto"/>
                    <w:left w:val="none" w:sz="0" w:space="0" w:color="auto"/>
                    <w:bottom w:val="none" w:sz="0" w:space="0" w:color="auto"/>
                    <w:right w:val="none" w:sz="0" w:space="0" w:color="auto"/>
                  </w:divBdr>
                  <w:divsChild>
                    <w:div w:id="1908294995">
                      <w:marLeft w:val="0"/>
                      <w:marRight w:val="0"/>
                      <w:marTop w:val="0"/>
                      <w:marBottom w:val="0"/>
                      <w:divBdr>
                        <w:top w:val="none" w:sz="0" w:space="0" w:color="auto"/>
                        <w:left w:val="none" w:sz="0" w:space="0" w:color="auto"/>
                        <w:bottom w:val="none" w:sz="0" w:space="0" w:color="auto"/>
                        <w:right w:val="none" w:sz="0" w:space="0" w:color="auto"/>
                      </w:divBdr>
                    </w:div>
                  </w:divsChild>
                </w:div>
                <w:div w:id="544636797">
                  <w:marLeft w:val="0"/>
                  <w:marRight w:val="0"/>
                  <w:marTop w:val="0"/>
                  <w:marBottom w:val="0"/>
                  <w:divBdr>
                    <w:top w:val="none" w:sz="0" w:space="0" w:color="auto"/>
                    <w:left w:val="none" w:sz="0" w:space="0" w:color="auto"/>
                    <w:bottom w:val="none" w:sz="0" w:space="0" w:color="auto"/>
                    <w:right w:val="none" w:sz="0" w:space="0" w:color="auto"/>
                  </w:divBdr>
                  <w:divsChild>
                    <w:div w:id="1564758339">
                      <w:marLeft w:val="0"/>
                      <w:marRight w:val="0"/>
                      <w:marTop w:val="0"/>
                      <w:marBottom w:val="0"/>
                      <w:divBdr>
                        <w:top w:val="none" w:sz="0" w:space="0" w:color="auto"/>
                        <w:left w:val="none" w:sz="0" w:space="0" w:color="auto"/>
                        <w:bottom w:val="none" w:sz="0" w:space="0" w:color="auto"/>
                        <w:right w:val="none" w:sz="0" w:space="0" w:color="auto"/>
                      </w:divBdr>
                    </w:div>
                  </w:divsChild>
                </w:div>
                <w:div w:id="602735400">
                  <w:marLeft w:val="0"/>
                  <w:marRight w:val="0"/>
                  <w:marTop w:val="0"/>
                  <w:marBottom w:val="0"/>
                  <w:divBdr>
                    <w:top w:val="none" w:sz="0" w:space="0" w:color="auto"/>
                    <w:left w:val="none" w:sz="0" w:space="0" w:color="auto"/>
                    <w:bottom w:val="none" w:sz="0" w:space="0" w:color="auto"/>
                    <w:right w:val="none" w:sz="0" w:space="0" w:color="auto"/>
                  </w:divBdr>
                  <w:divsChild>
                    <w:div w:id="1639073229">
                      <w:marLeft w:val="0"/>
                      <w:marRight w:val="0"/>
                      <w:marTop w:val="0"/>
                      <w:marBottom w:val="0"/>
                      <w:divBdr>
                        <w:top w:val="none" w:sz="0" w:space="0" w:color="auto"/>
                        <w:left w:val="none" w:sz="0" w:space="0" w:color="auto"/>
                        <w:bottom w:val="none" w:sz="0" w:space="0" w:color="auto"/>
                        <w:right w:val="none" w:sz="0" w:space="0" w:color="auto"/>
                      </w:divBdr>
                    </w:div>
                    <w:div w:id="1668093881">
                      <w:marLeft w:val="0"/>
                      <w:marRight w:val="0"/>
                      <w:marTop w:val="0"/>
                      <w:marBottom w:val="0"/>
                      <w:divBdr>
                        <w:top w:val="none" w:sz="0" w:space="0" w:color="auto"/>
                        <w:left w:val="none" w:sz="0" w:space="0" w:color="auto"/>
                        <w:bottom w:val="none" w:sz="0" w:space="0" w:color="auto"/>
                        <w:right w:val="none" w:sz="0" w:space="0" w:color="auto"/>
                      </w:divBdr>
                    </w:div>
                  </w:divsChild>
                </w:div>
                <w:div w:id="676619520">
                  <w:marLeft w:val="0"/>
                  <w:marRight w:val="0"/>
                  <w:marTop w:val="0"/>
                  <w:marBottom w:val="0"/>
                  <w:divBdr>
                    <w:top w:val="none" w:sz="0" w:space="0" w:color="auto"/>
                    <w:left w:val="none" w:sz="0" w:space="0" w:color="auto"/>
                    <w:bottom w:val="none" w:sz="0" w:space="0" w:color="auto"/>
                    <w:right w:val="none" w:sz="0" w:space="0" w:color="auto"/>
                  </w:divBdr>
                  <w:divsChild>
                    <w:div w:id="237789797">
                      <w:marLeft w:val="0"/>
                      <w:marRight w:val="0"/>
                      <w:marTop w:val="0"/>
                      <w:marBottom w:val="0"/>
                      <w:divBdr>
                        <w:top w:val="none" w:sz="0" w:space="0" w:color="auto"/>
                        <w:left w:val="none" w:sz="0" w:space="0" w:color="auto"/>
                        <w:bottom w:val="none" w:sz="0" w:space="0" w:color="auto"/>
                        <w:right w:val="none" w:sz="0" w:space="0" w:color="auto"/>
                      </w:divBdr>
                    </w:div>
                    <w:div w:id="1846550524">
                      <w:marLeft w:val="0"/>
                      <w:marRight w:val="0"/>
                      <w:marTop w:val="0"/>
                      <w:marBottom w:val="0"/>
                      <w:divBdr>
                        <w:top w:val="none" w:sz="0" w:space="0" w:color="auto"/>
                        <w:left w:val="none" w:sz="0" w:space="0" w:color="auto"/>
                        <w:bottom w:val="none" w:sz="0" w:space="0" w:color="auto"/>
                        <w:right w:val="none" w:sz="0" w:space="0" w:color="auto"/>
                      </w:divBdr>
                    </w:div>
                  </w:divsChild>
                </w:div>
                <w:div w:id="746540729">
                  <w:marLeft w:val="0"/>
                  <w:marRight w:val="0"/>
                  <w:marTop w:val="0"/>
                  <w:marBottom w:val="0"/>
                  <w:divBdr>
                    <w:top w:val="none" w:sz="0" w:space="0" w:color="auto"/>
                    <w:left w:val="none" w:sz="0" w:space="0" w:color="auto"/>
                    <w:bottom w:val="none" w:sz="0" w:space="0" w:color="auto"/>
                    <w:right w:val="none" w:sz="0" w:space="0" w:color="auto"/>
                  </w:divBdr>
                  <w:divsChild>
                    <w:div w:id="993722743">
                      <w:marLeft w:val="0"/>
                      <w:marRight w:val="0"/>
                      <w:marTop w:val="0"/>
                      <w:marBottom w:val="0"/>
                      <w:divBdr>
                        <w:top w:val="none" w:sz="0" w:space="0" w:color="auto"/>
                        <w:left w:val="none" w:sz="0" w:space="0" w:color="auto"/>
                        <w:bottom w:val="none" w:sz="0" w:space="0" w:color="auto"/>
                        <w:right w:val="none" w:sz="0" w:space="0" w:color="auto"/>
                      </w:divBdr>
                    </w:div>
                    <w:div w:id="2050838208">
                      <w:marLeft w:val="0"/>
                      <w:marRight w:val="0"/>
                      <w:marTop w:val="0"/>
                      <w:marBottom w:val="0"/>
                      <w:divBdr>
                        <w:top w:val="none" w:sz="0" w:space="0" w:color="auto"/>
                        <w:left w:val="none" w:sz="0" w:space="0" w:color="auto"/>
                        <w:bottom w:val="none" w:sz="0" w:space="0" w:color="auto"/>
                        <w:right w:val="none" w:sz="0" w:space="0" w:color="auto"/>
                      </w:divBdr>
                    </w:div>
                  </w:divsChild>
                </w:div>
                <w:div w:id="865365179">
                  <w:marLeft w:val="0"/>
                  <w:marRight w:val="0"/>
                  <w:marTop w:val="0"/>
                  <w:marBottom w:val="0"/>
                  <w:divBdr>
                    <w:top w:val="none" w:sz="0" w:space="0" w:color="auto"/>
                    <w:left w:val="none" w:sz="0" w:space="0" w:color="auto"/>
                    <w:bottom w:val="none" w:sz="0" w:space="0" w:color="auto"/>
                    <w:right w:val="none" w:sz="0" w:space="0" w:color="auto"/>
                  </w:divBdr>
                  <w:divsChild>
                    <w:div w:id="1528061947">
                      <w:marLeft w:val="0"/>
                      <w:marRight w:val="0"/>
                      <w:marTop w:val="0"/>
                      <w:marBottom w:val="0"/>
                      <w:divBdr>
                        <w:top w:val="none" w:sz="0" w:space="0" w:color="auto"/>
                        <w:left w:val="none" w:sz="0" w:space="0" w:color="auto"/>
                        <w:bottom w:val="none" w:sz="0" w:space="0" w:color="auto"/>
                        <w:right w:val="none" w:sz="0" w:space="0" w:color="auto"/>
                      </w:divBdr>
                    </w:div>
                  </w:divsChild>
                </w:div>
                <w:div w:id="933126329">
                  <w:marLeft w:val="0"/>
                  <w:marRight w:val="0"/>
                  <w:marTop w:val="0"/>
                  <w:marBottom w:val="0"/>
                  <w:divBdr>
                    <w:top w:val="none" w:sz="0" w:space="0" w:color="auto"/>
                    <w:left w:val="none" w:sz="0" w:space="0" w:color="auto"/>
                    <w:bottom w:val="none" w:sz="0" w:space="0" w:color="auto"/>
                    <w:right w:val="none" w:sz="0" w:space="0" w:color="auto"/>
                  </w:divBdr>
                  <w:divsChild>
                    <w:div w:id="1775830623">
                      <w:marLeft w:val="0"/>
                      <w:marRight w:val="0"/>
                      <w:marTop w:val="0"/>
                      <w:marBottom w:val="0"/>
                      <w:divBdr>
                        <w:top w:val="none" w:sz="0" w:space="0" w:color="auto"/>
                        <w:left w:val="none" w:sz="0" w:space="0" w:color="auto"/>
                        <w:bottom w:val="none" w:sz="0" w:space="0" w:color="auto"/>
                        <w:right w:val="none" w:sz="0" w:space="0" w:color="auto"/>
                      </w:divBdr>
                    </w:div>
                    <w:div w:id="1893998062">
                      <w:marLeft w:val="0"/>
                      <w:marRight w:val="0"/>
                      <w:marTop w:val="0"/>
                      <w:marBottom w:val="0"/>
                      <w:divBdr>
                        <w:top w:val="none" w:sz="0" w:space="0" w:color="auto"/>
                        <w:left w:val="none" w:sz="0" w:space="0" w:color="auto"/>
                        <w:bottom w:val="none" w:sz="0" w:space="0" w:color="auto"/>
                        <w:right w:val="none" w:sz="0" w:space="0" w:color="auto"/>
                      </w:divBdr>
                    </w:div>
                  </w:divsChild>
                </w:div>
                <w:div w:id="992876575">
                  <w:marLeft w:val="0"/>
                  <w:marRight w:val="0"/>
                  <w:marTop w:val="0"/>
                  <w:marBottom w:val="0"/>
                  <w:divBdr>
                    <w:top w:val="none" w:sz="0" w:space="0" w:color="auto"/>
                    <w:left w:val="none" w:sz="0" w:space="0" w:color="auto"/>
                    <w:bottom w:val="none" w:sz="0" w:space="0" w:color="auto"/>
                    <w:right w:val="none" w:sz="0" w:space="0" w:color="auto"/>
                  </w:divBdr>
                  <w:divsChild>
                    <w:div w:id="329066704">
                      <w:marLeft w:val="0"/>
                      <w:marRight w:val="0"/>
                      <w:marTop w:val="0"/>
                      <w:marBottom w:val="0"/>
                      <w:divBdr>
                        <w:top w:val="none" w:sz="0" w:space="0" w:color="auto"/>
                        <w:left w:val="none" w:sz="0" w:space="0" w:color="auto"/>
                        <w:bottom w:val="none" w:sz="0" w:space="0" w:color="auto"/>
                        <w:right w:val="none" w:sz="0" w:space="0" w:color="auto"/>
                      </w:divBdr>
                    </w:div>
                  </w:divsChild>
                </w:div>
                <w:div w:id="993755121">
                  <w:marLeft w:val="0"/>
                  <w:marRight w:val="0"/>
                  <w:marTop w:val="0"/>
                  <w:marBottom w:val="0"/>
                  <w:divBdr>
                    <w:top w:val="none" w:sz="0" w:space="0" w:color="auto"/>
                    <w:left w:val="none" w:sz="0" w:space="0" w:color="auto"/>
                    <w:bottom w:val="none" w:sz="0" w:space="0" w:color="auto"/>
                    <w:right w:val="none" w:sz="0" w:space="0" w:color="auto"/>
                  </w:divBdr>
                  <w:divsChild>
                    <w:div w:id="1570458804">
                      <w:marLeft w:val="0"/>
                      <w:marRight w:val="0"/>
                      <w:marTop w:val="0"/>
                      <w:marBottom w:val="0"/>
                      <w:divBdr>
                        <w:top w:val="none" w:sz="0" w:space="0" w:color="auto"/>
                        <w:left w:val="none" w:sz="0" w:space="0" w:color="auto"/>
                        <w:bottom w:val="none" w:sz="0" w:space="0" w:color="auto"/>
                        <w:right w:val="none" w:sz="0" w:space="0" w:color="auto"/>
                      </w:divBdr>
                    </w:div>
                  </w:divsChild>
                </w:div>
                <w:div w:id="1011569415">
                  <w:marLeft w:val="0"/>
                  <w:marRight w:val="0"/>
                  <w:marTop w:val="0"/>
                  <w:marBottom w:val="0"/>
                  <w:divBdr>
                    <w:top w:val="none" w:sz="0" w:space="0" w:color="auto"/>
                    <w:left w:val="none" w:sz="0" w:space="0" w:color="auto"/>
                    <w:bottom w:val="none" w:sz="0" w:space="0" w:color="auto"/>
                    <w:right w:val="none" w:sz="0" w:space="0" w:color="auto"/>
                  </w:divBdr>
                  <w:divsChild>
                    <w:div w:id="200634641">
                      <w:marLeft w:val="0"/>
                      <w:marRight w:val="0"/>
                      <w:marTop w:val="0"/>
                      <w:marBottom w:val="0"/>
                      <w:divBdr>
                        <w:top w:val="none" w:sz="0" w:space="0" w:color="auto"/>
                        <w:left w:val="none" w:sz="0" w:space="0" w:color="auto"/>
                        <w:bottom w:val="none" w:sz="0" w:space="0" w:color="auto"/>
                        <w:right w:val="none" w:sz="0" w:space="0" w:color="auto"/>
                      </w:divBdr>
                    </w:div>
                  </w:divsChild>
                </w:div>
                <w:div w:id="1202012257">
                  <w:marLeft w:val="0"/>
                  <w:marRight w:val="0"/>
                  <w:marTop w:val="0"/>
                  <w:marBottom w:val="0"/>
                  <w:divBdr>
                    <w:top w:val="none" w:sz="0" w:space="0" w:color="auto"/>
                    <w:left w:val="none" w:sz="0" w:space="0" w:color="auto"/>
                    <w:bottom w:val="none" w:sz="0" w:space="0" w:color="auto"/>
                    <w:right w:val="none" w:sz="0" w:space="0" w:color="auto"/>
                  </w:divBdr>
                  <w:divsChild>
                    <w:div w:id="1448887866">
                      <w:marLeft w:val="0"/>
                      <w:marRight w:val="0"/>
                      <w:marTop w:val="0"/>
                      <w:marBottom w:val="0"/>
                      <w:divBdr>
                        <w:top w:val="none" w:sz="0" w:space="0" w:color="auto"/>
                        <w:left w:val="none" w:sz="0" w:space="0" w:color="auto"/>
                        <w:bottom w:val="none" w:sz="0" w:space="0" w:color="auto"/>
                        <w:right w:val="none" w:sz="0" w:space="0" w:color="auto"/>
                      </w:divBdr>
                    </w:div>
                  </w:divsChild>
                </w:div>
                <w:div w:id="1217739118">
                  <w:marLeft w:val="0"/>
                  <w:marRight w:val="0"/>
                  <w:marTop w:val="0"/>
                  <w:marBottom w:val="0"/>
                  <w:divBdr>
                    <w:top w:val="none" w:sz="0" w:space="0" w:color="auto"/>
                    <w:left w:val="none" w:sz="0" w:space="0" w:color="auto"/>
                    <w:bottom w:val="none" w:sz="0" w:space="0" w:color="auto"/>
                    <w:right w:val="none" w:sz="0" w:space="0" w:color="auto"/>
                  </w:divBdr>
                  <w:divsChild>
                    <w:div w:id="2060739319">
                      <w:marLeft w:val="0"/>
                      <w:marRight w:val="0"/>
                      <w:marTop w:val="0"/>
                      <w:marBottom w:val="0"/>
                      <w:divBdr>
                        <w:top w:val="none" w:sz="0" w:space="0" w:color="auto"/>
                        <w:left w:val="none" w:sz="0" w:space="0" w:color="auto"/>
                        <w:bottom w:val="none" w:sz="0" w:space="0" w:color="auto"/>
                        <w:right w:val="none" w:sz="0" w:space="0" w:color="auto"/>
                      </w:divBdr>
                    </w:div>
                  </w:divsChild>
                </w:div>
                <w:div w:id="1239175429">
                  <w:marLeft w:val="0"/>
                  <w:marRight w:val="0"/>
                  <w:marTop w:val="0"/>
                  <w:marBottom w:val="0"/>
                  <w:divBdr>
                    <w:top w:val="none" w:sz="0" w:space="0" w:color="auto"/>
                    <w:left w:val="none" w:sz="0" w:space="0" w:color="auto"/>
                    <w:bottom w:val="none" w:sz="0" w:space="0" w:color="auto"/>
                    <w:right w:val="none" w:sz="0" w:space="0" w:color="auto"/>
                  </w:divBdr>
                  <w:divsChild>
                    <w:div w:id="1728989064">
                      <w:marLeft w:val="0"/>
                      <w:marRight w:val="0"/>
                      <w:marTop w:val="0"/>
                      <w:marBottom w:val="0"/>
                      <w:divBdr>
                        <w:top w:val="none" w:sz="0" w:space="0" w:color="auto"/>
                        <w:left w:val="none" w:sz="0" w:space="0" w:color="auto"/>
                        <w:bottom w:val="none" w:sz="0" w:space="0" w:color="auto"/>
                        <w:right w:val="none" w:sz="0" w:space="0" w:color="auto"/>
                      </w:divBdr>
                    </w:div>
                  </w:divsChild>
                </w:div>
                <w:div w:id="1311911079">
                  <w:marLeft w:val="0"/>
                  <w:marRight w:val="0"/>
                  <w:marTop w:val="0"/>
                  <w:marBottom w:val="0"/>
                  <w:divBdr>
                    <w:top w:val="none" w:sz="0" w:space="0" w:color="auto"/>
                    <w:left w:val="none" w:sz="0" w:space="0" w:color="auto"/>
                    <w:bottom w:val="none" w:sz="0" w:space="0" w:color="auto"/>
                    <w:right w:val="none" w:sz="0" w:space="0" w:color="auto"/>
                  </w:divBdr>
                  <w:divsChild>
                    <w:div w:id="2140806034">
                      <w:marLeft w:val="0"/>
                      <w:marRight w:val="0"/>
                      <w:marTop w:val="0"/>
                      <w:marBottom w:val="0"/>
                      <w:divBdr>
                        <w:top w:val="none" w:sz="0" w:space="0" w:color="auto"/>
                        <w:left w:val="none" w:sz="0" w:space="0" w:color="auto"/>
                        <w:bottom w:val="none" w:sz="0" w:space="0" w:color="auto"/>
                        <w:right w:val="none" w:sz="0" w:space="0" w:color="auto"/>
                      </w:divBdr>
                    </w:div>
                  </w:divsChild>
                </w:div>
                <w:div w:id="1333025815">
                  <w:marLeft w:val="0"/>
                  <w:marRight w:val="0"/>
                  <w:marTop w:val="0"/>
                  <w:marBottom w:val="0"/>
                  <w:divBdr>
                    <w:top w:val="none" w:sz="0" w:space="0" w:color="auto"/>
                    <w:left w:val="none" w:sz="0" w:space="0" w:color="auto"/>
                    <w:bottom w:val="none" w:sz="0" w:space="0" w:color="auto"/>
                    <w:right w:val="none" w:sz="0" w:space="0" w:color="auto"/>
                  </w:divBdr>
                  <w:divsChild>
                    <w:div w:id="1611745831">
                      <w:marLeft w:val="0"/>
                      <w:marRight w:val="0"/>
                      <w:marTop w:val="0"/>
                      <w:marBottom w:val="0"/>
                      <w:divBdr>
                        <w:top w:val="none" w:sz="0" w:space="0" w:color="auto"/>
                        <w:left w:val="none" w:sz="0" w:space="0" w:color="auto"/>
                        <w:bottom w:val="none" w:sz="0" w:space="0" w:color="auto"/>
                        <w:right w:val="none" w:sz="0" w:space="0" w:color="auto"/>
                      </w:divBdr>
                    </w:div>
                  </w:divsChild>
                </w:div>
                <w:div w:id="1337344668">
                  <w:marLeft w:val="0"/>
                  <w:marRight w:val="0"/>
                  <w:marTop w:val="0"/>
                  <w:marBottom w:val="0"/>
                  <w:divBdr>
                    <w:top w:val="none" w:sz="0" w:space="0" w:color="auto"/>
                    <w:left w:val="none" w:sz="0" w:space="0" w:color="auto"/>
                    <w:bottom w:val="none" w:sz="0" w:space="0" w:color="auto"/>
                    <w:right w:val="none" w:sz="0" w:space="0" w:color="auto"/>
                  </w:divBdr>
                  <w:divsChild>
                    <w:div w:id="1655909321">
                      <w:marLeft w:val="0"/>
                      <w:marRight w:val="0"/>
                      <w:marTop w:val="0"/>
                      <w:marBottom w:val="0"/>
                      <w:divBdr>
                        <w:top w:val="none" w:sz="0" w:space="0" w:color="auto"/>
                        <w:left w:val="none" w:sz="0" w:space="0" w:color="auto"/>
                        <w:bottom w:val="none" w:sz="0" w:space="0" w:color="auto"/>
                        <w:right w:val="none" w:sz="0" w:space="0" w:color="auto"/>
                      </w:divBdr>
                    </w:div>
                  </w:divsChild>
                </w:div>
                <w:div w:id="1463842745">
                  <w:marLeft w:val="0"/>
                  <w:marRight w:val="0"/>
                  <w:marTop w:val="0"/>
                  <w:marBottom w:val="0"/>
                  <w:divBdr>
                    <w:top w:val="none" w:sz="0" w:space="0" w:color="auto"/>
                    <w:left w:val="none" w:sz="0" w:space="0" w:color="auto"/>
                    <w:bottom w:val="none" w:sz="0" w:space="0" w:color="auto"/>
                    <w:right w:val="none" w:sz="0" w:space="0" w:color="auto"/>
                  </w:divBdr>
                  <w:divsChild>
                    <w:div w:id="433676476">
                      <w:marLeft w:val="0"/>
                      <w:marRight w:val="0"/>
                      <w:marTop w:val="0"/>
                      <w:marBottom w:val="0"/>
                      <w:divBdr>
                        <w:top w:val="none" w:sz="0" w:space="0" w:color="auto"/>
                        <w:left w:val="none" w:sz="0" w:space="0" w:color="auto"/>
                        <w:bottom w:val="none" w:sz="0" w:space="0" w:color="auto"/>
                        <w:right w:val="none" w:sz="0" w:space="0" w:color="auto"/>
                      </w:divBdr>
                    </w:div>
                    <w:div w:id="658844230">
                      <w:marLeft w:val="0"/>
                      <w:marRight w:val="0"/>
                      <w:marTop w:val="0"/>
                      <w:marBottom w:val="0"/>
                      <w:divBdr>
                        <w:top w:val="none" w:sz="0" w:space="0" w:color="auto"/>
                        <w:left w:val="none" w:sz="0" w:space="0" w:color="auto"/>
                        <w:bottom w:val="none" w:sz="0" w:space="0" w:color="auto"/>
                        <w:right w:val="none" w:sz="0" w:space="0" w:color="auto"/>
                      </w:divBdr>
                    </w:div>
                  </w:divsChild>
                </w:div>
                <w:div w:id="1464537692">
                  <w:marLeft w:val="0"/>
                  <w:marRight w:val="0"/>
                  <w:marTop w:val="0"/>
                  <w:marBottom w:val="0"/>
                  <w:divBdr>
                    <w:top w:val="none" w:sz="0" w:space="0" w:color="auto"/>
                    <w:left w:val="none" w:sz="0" w:space="0" w:color="auto"/>
                    <w:bottom w:val="none" w:sz="0" w:space="0" w:color="auto"/>
                    <w:right w:val="none" w:sz="0" w:space="0" w:color="auto"/>
                  </w:divBdr>
                  <w:divsChild>
                    <w:div w:id="1240561444">
                      <w:marLeft w:val="0"/>
                      <w:marRight w:val="0"/>
                      <w:marTop w:val="0"/>
                      <w:marBottom w:val="0"/>
                      <w:divBdr>
                        <w:top w:val="none" w:sz="0" w:space="0" w:color="auto"/>
                        <w:left w:val="none" w:sz="0" w:space="0" w:color="auto"/>
                        <w:bottom w:val="none" w:sz="0" w:space="0" w:color="auto"/>
                        <w:right w:val="none" w:sz="0" w:space="0" w:color="auto"/>
                      </w:divBdr>
                    </w:div>
                  </w:divsChild>
                </w:div>
                <w:div w:id="1474565445">
                  <w:marLeft w:val="0"/>
                  <w:marRight w:val="0"/>
                  <w:marTop w:val="0"/>
                  <w:marBottom w:val="0"/>
                  <w:divBdr>
                    <w:top w:val="none" w:sz="0" w:space="0" w:color="auto"/>
                    <w:left w:val="none" w:sz="0" w:space="0" w:color="auto"/>
                    <w:bottom w:val="none" w:sz="0" w:space="0" w:color="auto"/>
                    <w:right w:val="none" w:sz="0" w:space="0" w:color="auto"/>
                  </w:divBdr>
                  <w:divsChild>
                    <w:div w:id="811362350">
                      <w:marLeft w:val="0"/>
                      <w:marRight w:val="0"/>
                      <w:marTop w:val="0"/>
                      <w:marBottom w:val="0"/>
                      <w:divBdr>
                        <w:top w:val="none" w:sz="0" w:space="0" w:color="auto"/>
                        <w:left w:val="none" w:sz="0" w:space="0" w:color="auto"/>
                        <w:bottom w:val="none" w:sz="0" w:space="0" w:color="auto"/>
                        <w:right w:val="none" w:sz="0" w:space="0" w:color="auto"/>
                      </w:divBdr>
                    </w:div>
                  </w:divsChild>
                </w:div>
                <w:div w:id="1552376412">
                  <w:marLeft w:val="0"/>
                  <w:marRight w:val="0"/>
                  <w:marTop w:val="0"/>
                  <w:marBottom w:val="0"/>
                  <w:divBdr>
                    <w:top w:val="none" w:sz="0" w:space="0" w:color="auto"/>
                    <w:left w:val="none" w:sz="0" w:space="0" w:color="auto"/>
                    <w:bottom w:val="none" w:sz="0" w:space="0" w:color="auto"/>
                    <w:right w:val="none" w:sz="0" w:space="0" w:color="auto"/>
                  </w:divBdr>
                  <w:divsChild>
                    <w:div w:id="1288463753">
                      <w:marLeft w:val="0"/>
                      <w:marRight w:val="0"/>
                      <w:marTop w:val="0"/>
                      <w:marBottom w:val="0"/>
                      <w:divBdr>
                        <w:top w:val="none" w:sz="0" w:space="0" w:color="auto"/>
                        <w:left w:val="none" w:sz="0" w:space="0" w:color="auto"/>
                        <w:bottom w:val="none" w:sz="0" w:space="0" w:color="auto"/>
                        <w:right w:val="none" w:sz="0" w:space="0" w:color="auto"/>
                      </w:divBdr>
                    </w:div>
                  </w:divsChild>
                </w:div>
                <w:div w:id="1556163349">
                  <w:marLeft w:val="0"/>
                  <w:marRight w:val="0"/>
                  <w:marTop w:val="0"/>
                  <w:marBottom w:val="0"/>
                  <w:divBdr>
                    <w:top w:val="none" w:sz="0" w:space="0" w:color="auto"/>
                    <w:left w:val="none" w:sz="0" w:space="0" w:color="auto"/>
                    <w:bottom w:val="none" w:sz="0" w:space="0" w:color="auto"/>
                    <w:right w:val="none" w:sz="0" w:space="0" w:color="auto"/>
                  </w:divBdr>
                  <w:divsChild>
                    <w:div w:id="1018118998">
                      <w:marLeft w:val="0"/>
                      <w:marRight w:val="0"/>
                      <w:marTop w:val="0"/>
                      <w:marBottom w:val="0"/>
                      <w:divBdr>
                        <w:top w:val="none" w:sz="0" w:space="0" w:color="auto"/>
                        <w:left w:val="none" w:sz="0" w:space="0" w:color="auto"/>
                        <w:bottom w:val="none" w:sz="0" w:space="0" w:color="auto"/>
                        <w:right w:val="none" w:sz="0" w:space="0" w:color="auto"/>
                      </w:divBdr>
                    </w:div>
                  </w:divsChild>
                </w:div>
                <w:div w:id="1561331078">
                  <w:marLeft w:val="0"/>
                  <w:marRight w:val="0"/>
                  <w:marTop w:val="0"/>
                  <w:marBottom w:val="0"/>
                  <w:divBdr>
                    <w:top w:val="none" w:sz="0" w:space="0" w:color="auto"/>
                    <w:left w:val="none" w:sz="0" w:space="0" w:color="auto"/>
                    <w:bottom w:val="none" w:sz="0" w:space="0" w:color="auto"/>
                    <w:right w:val="none" w:sz="0" w:space="0" w:color="auto"/>
                  </w:divBdr>
                  <w:divsChild>
                    <w:div w:id="133374977">
                      <w:marLeft w:val="0"/>
                      <w:marRight w:val="0"/>
                      <w:marTop w:val="0"/>
                      <w:marBottom w:val="0"/>
                      <w:divBdr>
                        <w:top w:val="none" w:sz="0" w:space="0" w:color="auto"/>
                        <w:left w:val="none" w:sz="0" w:space="0" w:color="auto"/>
                        <w:bottom w:val="none" w:sz="0" w:space="0" w:color="auto"/>
                        <w:right w:val="none" w:sz="0" w:space="0" w:color="auto"/>
                      </w:divBdr>
                    </w:div>
                  </w:divsChild>
                </w:div>
                <w:div w:id="1581325507">
                  <w:marLeft w:val="0"/>
                  <w:marRight w:val="0"/>
                  <w:marTop w:val="0"/>
                  <w:marBottom w:val="0"/>
                  <w:divBdr>
                    <w:top w:val="none" w:sz="0" w:space="0" w:color="auto"/>
                    <w:left w:val="none" w:sz="0" w:space="0" w:color="auto"/>
                    <w:bottom w:val="none" w:sz="0" w:space="0" w:color="auto"/>
                    <w:right w:val="none" w:sz="0" w:space="0" w:color="auto"/>
                  </w:divBdr>
                  <w:divsChild>
                    <w:div w:id="263879664">
                      <w:marLeft w:val="0"/>
                      <w:marRight w:val="0"/>
                      <w:marTop w:val="0"/>
                      <w:marBottom w:val="0"/>
                      <w:divBdr>
                        <w:top w:val="none" w:sz="0" w:space="0" w:color="auto"/>
                        <w:left w:val="none" w:sz="0" w:space="0" w:color="auto"/>
                        <w:bottom w:val="none" w:sz="0" w:space="0" w:color="auto"/>
                        <w:right w:val="none" w:sz="0" w:space="0" w:color="auto"/>
                      </w:divBdr>
                    </w:div>
                  </w:divsChild>
                </w:div>
                <w:div w:id="1638416321">
                  <w:marLeft w:val="0"/>
                  <w:marRight w:val="0"/>
                  <w:marTop w:val="0"/>
                  <w:marBottom w:val="0"/>
                  <w:divBdr>
                    <w:top w:val="none" w:sz="0" w:space="0" w:color="auto"/>
                    <w:left w:val="none" w:sz="0" w:space="0" w:color="auto"/>
                    <w:bottom w:val="none" w:sz="0" w:space="0" w:color="auto"/>
                    <w:right w:val="none" w:sz="0" w:space="0" w:color="auto"/>
                  </w:divBdr>
                  <w:divsChild>
                    <w:div w:id="402266476">
                      <w:marLeft w:val="0"/>
                      <w:marRight w:val="0"/>
                      <w:marTop w:val="0"/>
                      <w:marBottom w:val="0"/>
                      <w:divBdr>
                        <w:top w:val="none" w:sz="0" w:space="0" w:color="auto"/>
                        <w:left w:val="none" w:sz="0" w:space="0" w:color="auto"/>
                        <w:bottom w:val="none" w:sz="0" w:space="0" w:color="auto"/>
                        <w:right w:val="none" w:sz="0" w:space="0" w:color="auto"/>
                      </w:divBdr>
                    </w:div>
                  </w:divsChild>
                </w:div>
                <w:div w:id="1638804226">
                  <w:marLeft w:val="0"/>
                  <w:marRight w:val="0"/>
                  <w:marTop w:val="0"/>
                  <w:marBottom w:val="0"/>
                  <w:divBdr>
                    <w:top w:val="none" w:sz="0" w:space="0" w:color="auto"/>
                    <w:left w:val="none" w:sz="0" w:space="0" w:color="auto"/>
                    <w:bottom w:val="none" w:sz="0" w:space="0" w:color="auto"/>
                    <w:right w:val="none" w:sz="0" w:space="0" w:color="auto"/>
                  </w:divBdr>
                  <w:divsChild>
                    <w:div w:id="1396120530">
                      <w:marLeft w:val="0"/>
                      <w:marRight w:val="0"/>
                      <w:marTop w:val="0"/>
                      <w:marBottom w:val="0"/>
                      <w:divBdr>
                        <w:top w:val="none" w:sz="0" w:space="0" w:color="auto"/>
                        <w:left w:val="none" w:sz="0" w:space="0" w:color="auto"/>
                        <w:bottom w:val="none" w:sz="0" w:space="0" w:color="auto"/>
                        <w:right w:val="none" w:sz="0" w:space="0" w:color="auto"/>
                      </w:divBdr>
                    </w:div>
                  </w:divsChild>
                </w:div>
                <w:div w:id="2051756942">
                  <w:marLeft w:val="0"/>
                  <w:marRight w:val="0"/>
                  <w:marTop w:val="0"/>
                  <w:marBottom w:val="0"/>
                  <w:divBdr>
                    <w:top w:val="none" w:sz="0" w:space="0" w:color="auto"/>
                    <w:left w:val="none" w:sz="0" w:space="0" w:color="auto"/>
                    <w:bottom w:val="none" w:sz="0" w:space="0" w:color="auto"/>
                    <w:right w:val="none" w:sz="0" w:space="0" w:color="auto"/>
                  </w:divBdr>
                  <w:divsChild>
                    <w:div w:id="549926522">
                      <w:marLeft w:val="0"/>
                      <w:marRight w:val="0"/>
                      <w:marTop w:val="0"/>
                      <w:marBottom w:val="0"/>
                      <w:divBdr>
                        <w:top w:val="none" w:sz="0" w:space="0" w:color="auto"/>
                        <w:left w:val="none" w:sz="0" w:space="0" w:color="auto"/>
                        <w:bottom w:val="none" w:sz="0" w:space="0" w:color="auto"/>
                        <w:right w:val="none" w:sz="0" w:space="0" w:color="auto"/>
                      </w:divBdr>
                    </w:div>
                  </w:divsChild>
                </w:div>
                <w:div w:id="2074156603">
                  <w:marLeft w:val="0"/>
                  <w:marRight w:val="0"/>
                  <w:marTop w:val="0"/>
                  <w:marBottom w:val="0"/>
                  <w:divBdr>
                    <w:top w:val="none" w:sz="0" w:space="0" w:color="auto"/>
                    <w:left w:val="none" w:sz="0" w:space="0" w:color="auto"/>
                    <w:bottom w:val="none" w:sz="0" w:space="0" w:color="auto"/>
                    <w:right w:val="none" w:sz="0" w:space="0" w:color="auto"/>
                  </w:divBdr>
                  <w:divsChild>
                    <w:div w:id="1002468633">
                      <w:marLeft w:val="0"/>
                      <w:marRight w:val="0"/>
                      <w:marTop w:val="0"/>
                      <w:marBottom w:val="0"/>
                      <w:divBdr>
                        <w:top w:val="none" w:sz="0" w:space="0" w:color="auto"/>
                        <w:left w:val="none" w:sz="0" w:space="0" w:color="auto"/>
                        <w:bottom w:val="none" w:sz="0" w:space="0" w:color="auto"/>
                        <w:right w:val="none" w:sz="0" w:space="0" w:color="auto"/>
                      </w:divBdr>
                    </w:div>
                  </w:divsChild>
                </w:div>
                <w:div w:id="2117171092">
                  <w:marLeft w:val="0"/>
                  <w:marRight w:val="0"/>
                  <w:marTop w:val="0"/>
                  <w:marBottom w:val="0"/>
                  <w:divBdr>
                    <w:top w:val="none" w:sz="0" w:space="0" w:color="auto"/>
                    <w:left w:val="none" w:sz="0" w:space="0" w:color="auto"/>
                    <w:bottom w:val="none" w:sz="0" w:space="0" w:color="auto"/>
                    <w:right w:val="none" w:sz="0" w:space="0" w:color="auto"/>
                  </w:divBdr>
                  <w:divsChild>
                    <w:div w:id="10711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43040">
          <w:marLeft w:val="0"/>
          <w:marRight w:val="0"/>
          <w:marTop w:val="0"/>
          <w:marBottom w:val="0"/>
          <w:divBdr>
            <w:top w:val="none" w:sz="0" w:space="0" w:color="auto"/>
            <w:left w:val="none" w:sz="0" w:space="0" w:color="auto"/>
            <w:bottom w:val="none" w:sz="0" w:space="0" w:color="auto"/>
            <w:right w:val="none" w:sz="0" w:space="0" w:color="auto"/>
          </w:divBdr>
        </w:div>
        <w:div w:id="1735736915">
          <w:marLeft w:val="0"/>
          <w:marRight w:val="0"/>
          <w:marTop w:val="0"/>
          <w:marBottom w:val="0"/>
          <w:divBdr>
            <w:top w:val="none" w:sz="0" w:space="0" w:color="auto"/>
            <w:left w:val="none" w:sz="0" w:space="0" w:color="auto"/>
            <w:bottom w:val="none" w:sz="0" w:space="0" w:color="auto"/>
            <w:right w:val="none" w:sz="0" w:space="0" w:color="auto"/>
          </w:divBdr>
        </w:div>
        <w:div w:id="1783960491">
          <w:marLeft w:val="0"/>
          <w:marRight w:val="0"/>
          <w:marTop w:val="0"/>
          <w:marBottom w:val="0"/>
          <w:divBdr>
            <w:top w:val="none" w:sz="0" w:space="0" w:color="auto"/>
            <w:left w:val="none" w:sz="0" w:space="0" w:color="auto"/>
            <w:bottom w:val="none" w:sz="0" w:space="0" w:color="auto"/>
            <w:right w:val="none" w:sz="0" w:space="0" w:color="auto"/>
          </w:divBdr>
          <w:divsChild>
            <w:div w:id="46993922">
              <w:marLeft w:val="0"/>
              <w:marRight w:val="0"/>
              <w:marTop w:val="0"/>
              <w:marBottom w:val="0"/>
              <w:divBdr>
                <w:top w:val="none" w:sz="0" w:space="0" w:color="auto"/>
                <w:left w:val="none" w:sz="0" w:space="0" w:color="auto"/>
                <w:bottom w:val="none" w:sz="0" w:space="0" w:color="auto"/>
                <w:right w:val="none" w:sz="0" w:space="0" w:color="auto"/>
              </w:divBdr>
            </w:div>
          </w:divsChild>
        </w:div>
        <w:div w:id="1803158975">
          <w:marLeft w:val="0"/>
          <w:marRight w:val="0"/>
          <w:marTop w:val="0"/>
          <w:marBottom w:val="0"/>
          <w:divBdr>
            <w:top w:val="none" w:sz="0" w:space="0" w:color="auto"/>
            <w:left w:val="none" w:sz="0" w:space="0" w:color="auto"/>
            <w:bottom w:val="none" w:sz="0" w:space="0" w:color="auto"/>
            <w:right w:val="none" w:sz="0" w:space="0" w:color="auto"/>
          </w:divBdr>
        </w:div>
        <w:div w:id="1815175577">
          <w:marLeft w:val="0"/>
          <w:marRight w:val="0"/>
          <w:marTop w:val="0"/>
          <w:marBottom w:val="0"/>
          <w:divBdr>
            <w:top w:val="none" w:sz="0" w:space="0" w:color="auto"/>
            <w:left w:val="none" w:sz="0" w:space="0" w:color="auto"/>
            <w:bottom w:val="none" w:sz="0" w:space="0" w:color="auto"/>
            <w:right w:val="none" w:sz="0" w:space="0" w:color="auto"/>
          </w:divBdr>
        </w:div>
        <w:div w:id="1835484482">
          <w:marLeft w:val="0"/>
          <w:marRight w:val="0"/>
          <w:marTop w:val="0"/>
          <w:marBottom w:val="0"/>
          <w:divBdr>
            <w:top w:val="none" w:sz="0" w:space="0" w:color="auto"/>
            <w:left w:val="none" w:sz="0" w:space="0" w:color="auto"/>
            <w:bottom w:val="none" w:sz="0" w:space="0" w:color="auto"/>
            <w:right w:val="none" w:sz="0" w:space="0" w:color="auto"/>
          </w:divBdr>
        </w:div>
        <w:div w:id="1841041496">
          <w:marLeft w:val="0"/>
          <w:marRight w:val="0"/>
          <w:marTop w:val="0"/>
          <w:marBottom w:val="0"/>
          <w:divBdr>
            <w:top w:val="none" w:sz="0" w:space="0" w:color="auto"/>
            <w:left w:val="none" w:sz="0" w:space="0" w:color="auto"/>
            <w:bottom w:val="none" w:sz="0" w:space="0" w:color="auto"/>
            <w:right w:val="none" w:sz="0" w:space="0" w:color="auto"/>
          </w:divBdr>
        </w:div>
        <w:div w:id="1848934054">
          <w:marLeft w:val="0"/>
          <w:marRight w:val="0"/>
          <w:marTop w:val="0"/>
          <w:marBottom w:val="0"/>
          <w:divBdr>
            <w:top w:val="none" w:sz="0" w:space="0" w:color="auto"/>
            <w:left w:val="none" w:sz="0" w:space="0" w:color="auto"/>
            <w:bottom w:val="none" w:sz="0" w:space="0" w:color="auto"/>
            <w:right w:val="none" w:sz="0" w:space="0" w:color="auto"/>
          </w:divBdr>
          <w:divsChild>
            <w:div w:id="1218199833">
              <w:marLeft w:val="0"/>
              <w:marRight w:val="0"/>
              <w:marTop w:val="0"/>
              <w:marBottom w:val="0"/>
              <w:divBdr>
                <w:top w:val="none" w:sz="0" w:space="0" w:color="auto"/>
                <w:left w:val="none" w:sz="0" w:space="0" w:color="auto"/>
                <w:bottom w:val="none" w:sz="0" w:space="0" w:color="auto"/>
                <w:right w:val="none" w:sz="0" w:space="0" w:color="auto"/>
              </w:divBdr>
            </w:div>
          </w:divsChild>
        </w:div>
        <w:div w:id="1857497048">
          <w:marLeft w:val="0"/>
          <w:marRight w:val="0"/>
          <w:marTop w:val="0"/>
          <w:marBottom w:val="0"/>
          <w:divBdr>
            <w:top w:val="none" w:sz="0" w:space="0" w:color="auto"/>
            <w:left w:val="none" w:sz="0" w:space="0" w:color="auto"/>
            <w:bottom w:val="none" w:sz="0" w:space="0" w:color="auto"/>
            <w:right w:val="none" w:sz="0" w:space="0" w:color="auto"/>
          </w:divBdr>
        </w:div>
        <w:div w:id="1857646869">
          <w:marLeft w:val="0"/>
          <w:marRight w:val="0"/>
          <w:marTop w:val="0"/>
          <w:marBottom w:val="0"/>
          <w:divBdr>
            <w:top w:val="none" w:sz="0" w:space="0" w:color="auto"/>
            <w:left w:val="none" w:sz="0" w:space="0" w:color="auto"/>
            <w:bottom w:val="none" w:sz="0" w:space="0" w:color="auto"/>
            <w:right w:val="none" w:sz="0" w:space="0" w:color="auto"/>
          </w:divBdr>
        </w:div>
        <w:div w:id="1858041589">
          <w:marLeft w:val="0"/>
          <w:marRight w:val="0"/>
          <w:marTop w:val="0"/>
          <w:marBottom w:val="0"/>
          <w:divBdr>
            <w:top w:val="none" w:sz="0" w:space="0" w:color="auto"/>
            <w:left w:val="none" w:sz="0" w:space="0" w:color="auto"/>
            <w:bottom w:val="none" w:sz="0" w:space="0" w:color="auto"/>
            <w:right w:val="none" w:sz="0" w:space="0" w:color="auto"/>
          </w:divBdr>
        </w:div>
        <w:div w:id="1863324413">
          <w:marLeft w:val="0"/>
          <w:marRight w:val="0"/>
          <w:marTop w:val="0"/>
          <w:marBottom w:val="0"/>
          <w:divBdr>
            <w:top w:val="none" w:sz="0" w:space="0" w:color="auto"/>
            <w:left w:val="none" w:sz="0" w:space="0" w:color="auto"/>
            <w:bottom w:val="none" w:sz="0" w:space="0" w:color="auto"/>
            <w:right w:val="none" w:sz="0" w:space="0" w:color="auto"/>
          </w:divBdr>
          <w:divsChild>
            <w:div w:id="562444912">
              <w:marLeft w:val="0"/>
              <w:marRight w:val="0"/>
              <w:marTop w:val="0"/>
              <w:marBottom w:val="0"/>
              <w:divBdr>
                <w:top w:val="none" w:sz="0" w:space="0" w:color="auto"/>
                <w:left w:val="none" w:sz="0" w:space="0" w:color="auto"/>
                <w:bottom w:val="none" w:sz="0" w:space="0" w:color="auto"/>
                <w:right w:val="none" w:sz="0" w:space="0" w:color="auto"/>
              </w:divBdr>
            </w:div>
          </w:divsChild>
        </w:div>
        <w:div w:id="1880580463">
          <w:marLeft w:val="0"/>
          <w:marRight w:val="0"/>
          <w:marTop w:val="0"/>
          <w:marBottom w:val="0"/>
          <w:divBdr>
            <w:top w:val="none" w:sz="0" w:space="0" w:color="auto"/>
            <w:left w:val="none" w:sz="0" w:space="0" w:color="auto"/>
            <w:bottom w:val="none" w:sz="0" w:space="0" w:color="auto"/>
            <w:right w:val="none" w:sz="0" w:space="0" w:color="auto"/>
          </w:divBdr>
          <w:divsChild>
            <w:div w:id="1685784342">
              <w:marLeft w:val="0"/>
              <w:marRight w:val="0"/>
              <w:marTop w:val="0"/>
              <w:marBottom w:val="0"/>
              <w:divBdr>
                <w:top w:val="none" w:sz="0" w:space="0" w:color="auto"/>
                <w:left w:val="none" w:sz="0" w:space="0" w:color="auto"/>
                <w:bottom w:val="none" w:sz="0" w:space="0" w:color="auto"/>
                <w:right w:val="none" w:sz="0" w:space="0" w:color="auto"/>
              </w:divBdr>
            </w:div>
          </w:divsChild>
        </w:div>
        <w:div w:id="1904876146">
          <w:marLeft w:val="0"/>
          <w:marRight w:val="0"/>
          <w:marTop w:val="0"/>
          <w:marBottom w:val="0"/>
          <w:divBdr>
            <w:top w:val="none" w:sz="0" w:space="0" w:color="auto"/>
            <w:left w:val="none" w:sz="0" w:space="0" w:color="auto"/>
            <w:bottom w:val="none" w:sz="0" w:space="0" w:color="auto"/>
            <w:right w:val="none" w:sz="0" w:space="0" w:color="auto"/>
          </w:divBdr>
        </w:div>
        <w:div w:id="1917591064">
          <w:marLeft w:val="0"/>
          <w:marRight w:val="0"/>
          <w:marTop w:val="0"/>
          <w:marBottom w:val="0"/>
          <w:divBdr>
            <w:top w:val="none" w:sz="0" w:space="0" w:color="auto"/>
            <w:left w:val="none" w:sz="0" w:space="0" w:color="auto"/>
            <w:bottom w:val="none" w:sz="0" w:space="0" w:color="auto"/>
            <w:right w:val="none" w:sz="0" w:space="0" w:color="auto"/>
          </w:divBdr>
          <w:divsChild>
            <w:div w:id="1461340758">
              <w:marLeft w:val="-75"/>
              <w:marRight w:val="0"/>
              <w:marTop w:val="30"/>
              <w:marBottom w:val="30"/>
              <w:divBdr>
                <w:top w:val="none" w:sz="0" w:space="0" w:color="auto"/>
                <w:left w:val="none" w:sz="0" w:space="0" w:color="auto"/>
                <w:bottom w:val="none" w:sz="0" w:space="0" w:color="auto"/>
                <w:right w:val="none" w:sz="0" w:space="0" w:color="auto"/>
              </w:divBdr>
              <w:divsChild>
                <w:div w:id="47074542">
                  <w:marLeft w:val="0"/>
                  <w:marRight w:val="0"/>
                  <w:marTop w:val="0"/>
                  <w:marBottom w:val="0"/>
                  <w:divBdr>
                    <w:top w:val="none" w:sz="0" w:space="0" w:color="auto"/>
                    <w:left w:val="none" w:sz="0" w:space="0" w:color="auto"/>
                    <w:bottom w:val="none" w:sz="0" w:space="0" w:color="auto"/>
                    <w:right w:val="none" w:sz="0" w:space="0" w:color="auto"/>
                  </w:divBdr>
                  <w:divsChild>
                    <w:div w:id="115295544">
                      <w:marLeft w:val="0"/>
                      <w:marRight w:val="0"/>
                      <w:marTop w:val="0"/>
                      <w:marBottom w:val="0"/>
                      <w:divBdr>
                        <w:top w:val="none" w:sz="0" w:space="0" w:color="auto"/>
                        <w:left w:val="none" w:sz="0" w:space="0" w:color="auto"/>
                        <w:bottom w:val="none" w:sz="0" w:space="0" w:color="auto"/>
                        <w:right w:val="none" w:sz="0" w:space="0" w:color="auto"/>
                      </w:divBdr>
                    </w:div>
                    <w:div w:id="140779132">
                      <w:marLeft w:val="0"/>
                      <w:marRight w:val="0"/>
                      <w:marTop w:val="0"/>
                      <w:marBottom w:val="0"/>
                      <w:divBdr>
                        <w:top w:val="none" w:sz="0" w:space="0" w:color="auto"/>
                        <w:left w:val="none" w:sz="0" w:space="0" w:color="auto"/>
                        <w:bottom w:val="none" w:sz="0" w:space="0" w:color="auto"/>
                        <w:right w:val="none" w:sz="0" w:space="0" w:color="auto"/>
                      </w:divBdr>
                    </w:div>
                    <w:div w:id="1488280599">
                      <w:marLeft w:val="0"/>
                      <w:marRight w:val="0"/>
                      <w:marTop w:val="0"/>
                      <w:marBottom w:val="0"/>
                      <w:divBdr>
                        <w:top w:val="none" w:sz="0" w:space="0" w:color="auto"/>
                        <w:left w:val="none" w:sz="0" w:space="0" w:color="auto"/>
                        <w:bottom w:val="none" w:sz="0" w:space="0" w:color="auto"/>
                        <w:right w:val="none" w:sz="0" w:space="0" w:color="auto"/>
                      </w:divBdr>
                    </w:div>
                    <w:div w:id="1866629082">
                      <w:marLeft w:val="0"/>
                      <w:marRight w:val="0"/>
                      <w:marTop w:val="0"/>
                      <w:marBottom w:val="0"/>
                      <w:divBdr>
                        <w:top w:val="none" w:sz="0" w:space="0" w:color="auto"/>
                        <w:left w:val="none" w:sz="0" w:space="0" w:color="auto"/>
                        <w:bottom w:val="none" w:sz="0" w:space="0" w:color="auto"/>
                        <w:right w:val="none" w:sz="0" w:space="0" w:color="auto"/>
                      </w:divBdr>
                    </w:div>
                  </w:divsChild>
                </w:div>
                <w:div w:id="566303106">
                  <w:marLeft w:val="0"/>
                  <w:marRight w:val="0"/>
                  <w:marTop w:val="0"/>
                  <w:marBottom w:val="0"/>
                  <w:divBdr>
                    <w:top w:val="none" w:sz="0" w:space="0" w:color="auto"/>
                    <w:left w:val="none" w:sz="0" w:space="0" w:color="auto"/>
                    <w:bottom w:val="none" w:sz="0" w:space="0" w:color="auto"/>
                    <w:right w:val="none" w:sz="0" w:space="0" w:color="auto"/>
                  </w:divBdr>
                  <w:divsChild>
                    <w:div w:id="753018770">
                      <w:marLeft w:val="0"/>
                      <w:marRight w:val="0"/>
                      <w:marTop w:val="0"/>
                      <w:marBottom w:val="0"/>
                      <w:divBdr>
                        <w:top w:val="none" w:sz="0" w:space="0" w:color="auto"/>
                        <w:left w:val="none" w:sz="0" w:space="0" w:color="auto"/>
                        <w:bottom w:val="none" w:sz="0" w:space="0" w:color="auto"/>
                        <w:right w:val="none" w:sz="0" w:space="0" w:color="auto"/>
                      </w:divBdr>
                    </w:div>
                  </w:divsChild>
                </w:div>
                <w:div w:id="879165582">
                  <w:marLeft w:val="0"/>
                  <w:marRight w:val="0"/>
                  <w:marTop w:val="0"/>
                  <w:marBottom w:val="0"/>
                  <w:divBdr>
                    <w:top w:val="none" w:sz="0" w:space="0" w:color="auto"/>
                    <w:left w:val="none" w:sz="0" w:space="0" w:color="auto"/>
                    <w:bottom w:val="none" w:sz="0" w:space="0" w:color="auto"/>
                    <w:right w:val="none" w:sz="0" w:space="0" w:color="auto"/>
                  </w:divBdr>
                  <w:divsChild>
                    <w:div w:id="4765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3014">
          <w:marLeft w:val="0"/>
          <w:marRight w:val="0"/>
          <w:marTop w:val="0"/>
          <w:marBottom w:val="0"/>
          <w:divBdr>
            <w:top w:val="none" w:sz="0" w:space="0" w:color="auto"/>
            <w:left w:val="none" w:sz="0" w:space="0" w:color="auto"/>
            <w:bottom w:val="none" w:sz="0" w:space="0" w:color="auto"/>
            <w:right w:val="none" w:sz="0" w:space="0" w:color="auto"/>
          </w:divBdr>
          <w:divsChild>
            <w:div w:id="511410071">
              <w:marLeft w:val="-75"/>
              <w:marRight w:val="0"/>
              <w:marTop w:val="30"/>
              <w:marBottom w:val="30"/>
              <w:divBdr>
                <w:top w:val="none" w:sz="0" w:space="0" w:color="auto"/>
                <w:left w:val="none" w:sz="0" w:space="0" w:color="auto"/>
                <w:bottom w:val="none" w:sz="0" w:space="0" w:color="auto"/>
                <w:right w:val="none" w:sz="0" w:space="0" w:color="auto"/>
              </w:divBdr>
              <w:divsChild>
                <w:div w:id="827550054">
                  <w:marLeft w:val="0"/>
                  <w:marRight w:val="0"/>
                  <w:marTop w:val="0"/>
                  <w:marBottom w:val="0"/>
                  <w:divBdr>
                    <w:top w:val="none" w:sz="0" w:space="0" w:color="auto"/>
                    <w:left w:val="none" w:sz="0" w:space="0" w:color="auto"/>
                    <w:bottom w:val="none" w:sz="0" w:space="0" w:color="auto"/>
                    <w:right w:val="none" w:sz="0" w:space="0" w:color="auto"/>
                  </w:divBdr>
                  <w:divsChild>
                    <w:div w:id="1213728963">
                      <w:marLeft w:val="0"/>
                      <w:marRight w:val="0"/>
                      <w:marTop w:val="0"/>
                      <w:marBottom w:val="0"/>
                      <w:divBdr>
                        <w:top w:val="none" w:sz="0" w:space="0" w:color="auto"/>
                        <w:left w:val="none" w:sz="0" w:space="0" w:color="auto"/>
                        <w:bottom w:val="none" w:sz="0" w:space="0" w:color="auto"/>
                        <w:right w:val="none" w:sz="0" w:space="0" w:color="auto"/>
                      </w:divBdr>
                    </w:div>
                  </w:divsChild>
                </w:div>
                <w:div w:id="867451867">
                  <w:marLeft w:val="0"/>
                  <w:marRight w:val="0"/>
                  <w:marTop w:val="0"/>
                  <w:marBottom w:val="0"/>
                  <w:divBdr>
                    <w:top w:val="none" w:sz="0" w:space="0" w:color="auto"/>
                    <w:left w:val="none" w:sz="0" w:space="0" w:color="auto"/>
                    <w:bottom w:val="none" w:sz="0" w:space="0" w:color="auto"/>
                    <w:right w:val="none" w:sz="0" w:space="0" w:color="auto"/>
                  </w:divBdr>
                  <w:divsChild>
                    <w:div w:id="1517227147">
                      <w:marLeft w:val="0"/>
                      <w:marRight w:val="0"/>
                      <w:marTop w:val="0"/>
                      <w:marBottom w:val="0"/>
                      <w:divBdr>
                        <w:top w:val="none" w:sz="0" w:space="0" w:color="auto"/>
                        <w:left w:val="none" w:sz="0" w:space="0" w:color="auto"/>
                        <w:bottom w:val="none" w:sz="0" w:space="0" w:color="auto"/>
                        <w:right w:val="none" w:sz="0" w:space="0" w:color="auto"/>
                      </w:divBdr>
                    </w:div>
                  </w:divsChild>
                </w:div>
                <w:div w:id="1285111170">
                  <w:marLeft w:val="0"/>
                  <w:marRight w:val="0"/>
                  <w:marTop w:val="0"/>
                  <w:marBottom w:val="0"/>
                  <w:divBdr>
                    <w:top w:val="none" w:sz="0" w:space="0" w:color="auto"/>
                    <w:left w:val="none" w:sz="0" w:space="0" w:color="auto"/>
                    <w:bottom w:val="none" w:sz="0" w:space="0" w:color="auto"/>
                    <w:right w:val="none" w:sz="0" w:space="0" w:color="auto"/>
                  </w:divBdr>
                  <w:divsChild>
                    <w:div w:id="986280433">
                      <w:marLeft w:val="0"/>
                      <w:marRight w:val="0"/>
                      <w:marTop w:val="0"/>
                      <w:marBottom w:val="0"/>
                      <w:divBdr>
                        <w:top w:val="none" w:sz="0" w:space="0" w:color="auto"/>
                        <w:left w:val="none" w:sz="0" w:space="0" w:color="auto"/>
                        <w:bottom w:val="none" w:sz="0" w:space="0" w:color="auto"/>
                        <w:right w:val="none" w:sz="0" w:space="0" w:color="auto"/>
                      </w:divBdr>
                    </w:div>
                  </w:divsChild>
                </w:div>
                <w:div w:id="1460799894">
                  <w:marLeft w:val="0"/>
                  <w:marRight w:val="0"/>
                  <w:marTop w:val="0"/>
                  <w:marBottom w:val="0"/>
                  <w:divBdr>
                    <w:top w:val="none" w:sz="0" w:space="0" w:color="auto"/>
                    <w:left w:val="none" w:sz="0" w:space="0" w:color="auto"/>
                    <w:bottom w:val="none" w:sz="0" w:space="0" w:color="auto"/>
                    <w:right w:val="none" w:sz="0" w:space="0" w:color="auto"/>
                  </w:divBdr>
                  <w:divsChild>
                    <w:div w:id="1967077475">
                      <w:marLeft w:val="0"/>
                      <w:marRight w:val="0"/>
                      <w:marTop w:val="0"/>
                      <w:marBottom w:val="0"/>
                      <w:divBdr>
                        <w:top w:val="none" w:sz="0" w:space="0" w:color="auto"/>
                        <w:left w:val="none" w:sz="0" w:space="0" w:color="auto"/>
                        <w:bottom w:val="none" w:sz="0" w:space="0" w:color="auto"/>
                        <w:right w:val="none" w:sz="0" w:space="0" w:color="auto"/>
                      </w:divBdr>
                    </w:div>
                  </w:divsChild>
                </w:div>
                <w:div w:id="1464735082">
                  <w:marLeft w:val="0"/>
                  <w:marRight w:val="0"/>
                  <w:marTop w:val="0"/>
                  <w:marBottom w:val="0"/>
                  <w:divBdr>
                    <w:top w:val="none" w:sz="0" w:space="0" w:color="auto"/>
                    <w:left w:val="none" w:sz="0" w:space="0" w:color="auto"/>
                    <w:bottom w:val="none" w:sz="0" w:space="0" w:color="auto"/>
                    <w:right w:val="none" w:sz="0" w:space="0" w:color="auto"/>
                  </w:divBdr>
                  <w:divsChild>
                    <w:div w:id="494806778">
                      <w:marLeft w:val="0"/>
                      <w:marRight w:val="0"/>
                      <w:marTop w:val="0"/>
                      <w:marBottom w:val="0"/>
                      <w:divBdr>
                        <w:top w:val="none" w:sz="0" w:space="0" w:color="auto"/>
                        <w:left w:val="none" w:sz="0" w:space="0" w:color="auto"/>
                        <w:bottom w:val="none" w:sz="0" w:space="0" w:color="auto"/>
                        <w:right w:val="none" w:sz="0" w:space="0" w:color="auto"/>
                      </w:divBdr>
                    </w:div>
                  </w:divsChild>
                </w:div>
                <w:div w:id="1624772208">
                  <w:marLeft w:val="0"/>
                  <w:marRight w:val="0"/>
                  <w:marTop w:val="0"/>
                  <w:marBottom w:val="0"/>
                  <w:divBdr>
                    <w:top w:val="none" w:sz="0" w:space="0" w:color="auto"/>
                    <w:left w:val="none" w:sz="0" w:space="0" w:color="auto"/>
                    <w:bottom w:val="none" w:sz="0" w:space="0" w:color="auto"/>
                    <w:right w:val="none" w:sz="0" w:space="0" w:color="auto"/>
                  </w:divBdr>
                  <w:divsChild>
                    <w:div w:id="1905604337">
                      <w:marLeft w:val="0"/>
                      <w:marRight w:val="0"/>
                      <w:marTop w:val="0"/>
                      <w:marBottom w:val="0"/>
                      <w:divBdr>
                        <w:top w:val="none" w:sz="0" w:space="0" w:color="auto"/>
                        <w:left w:val="none" w:sz="0" w:space="0" w:color="auto"/>
                        <w:bottom w:val="none" w:sz="0" w:space="0" w:color="auto"/>
                        <w:right w:val="none" w:sz="0" w:space="0" w:color="auto"/>
                      </w:divBdr>
                    </w:div>
                  </w:divsChild>
                </w:div>
                <w:div w:id="1713312345">
                  <w:marLeft w:val="0"/>
                  <w:marRight w:val="0"/>
                  <w:marTop w:val="0"/>
                  <w:marBottom w:val="0"/>
                  <w:divBdr>
                    <w:top w:val="none" w:sz="0" w:space="0" w:color="auto"/>
                    <w:left w:val="none" w:sz="0" w:space="0" w:color="auto"/>
                    <w:bottom w:val="none" w:sz="0" w:space="0" w:color="auto"/>
                    <w:right w:val="none" w:sz="0" w:space="0" w:color="auto"/>
                  </w:divBdr>
                  <w:divsChild>
                    <w:div w:id="499662555">
                      <w:marLeft w:val="0"/>
                      <w:marRight w:val="0"/>
                      <w:marTop w:val="0"/>
                      <w:marBottom w:val="0"/>
                      <w:divBdr>
                        <w:top w:val="none" w:sz="0" w:space="0" w:color="auto"/>
                        <w:left w:val="none" w:sz="0" w:space="0" w:color="auto"/>
                        <w:bottom w:val="none" w:sz="0" w:space="0" w:color="auto"/>
                        <w:right w:val="none" w:sz="0" w:space="0" w:color="auto"/>
                      </w:divBdr>
                    </w:div>
                  </w:divsChild>
                </w:div>
                <w:div w:id="1796678027">
                  <w:marLeft w:val="0"/>
                  <w:marRight w:val="0"/>
                  <w:marTop w:val="0"/>
                  <w:marBottom w:val="0"/>
                  <w:divBdr>
                    <w:top w:val="none" w:sz="0" w:space="0" w:color="auto"/>
                    <w:left w:val="none" w:sz="0" w:space="0" w:color="auto"/>
                    <w:bottom w:val="none" w:sz="0" w:space="0" w:color="auto"/>
                    <w:right w:val="none" w:sz="0" w:space="0" w:color="auto"/>
                  </w:divBdr>
                  <w:divsChild>
                    <w:div w:id="15097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85180">
          <w:marLeft w:val="0"/>
          <w:marRight w:val="0"/>
          <w:marTop w:val="0"/>
          <w:marBottom w:val="0"/>
          <w:divBdr>
            <w:top w:val="none" w:sz="0" w:space="0" w:color="auto"/>
            <w:left w:val="none" w:sz="0" w:space="0" w:color="auto"/>
            <w:bottom w:val="none" w:sz="0" w:space="0" w:color="auto"/>
            <w:right w:val="none" w:sz="0" w:space="0" w:color="auto"/>
          </w:divBdr>
        </w:div>
        <w:div w:id="1976989490">
          <w:marLeft w:val="0"/>
          <w:marRight w:val="0"/>
          <w:marTop w:val="0"/>
          <w:marBottom w:val="0"/>
          <w:divBdr>
            <w:top w:val="none" w:sz="0" w:space="0" w:color="auto"/>
            <w:left w:val="none" w:sz="0" w:space="0" w:color="auto"/>
            <w:bottom w:val="none" w:sz="0" w:space="0" w:color="auto"/>
            <w:right w:val="none" w:sz="0" w:space="0" w:color="auto"/>
          </w:divBdr>
          <w:divsChild>
            <w:div w:id="758451501">
              <w:marLeft w:val="-75"/>
              <w:marRight w:val="0"/>
              <w:marTop w:val="30"/>
              <w:marBottom w:val="30"/>
              <w:divBdr>
                <w:top w:val="none" w:sz="0" w:space="0" w:color="auto"/>
                <w:left w:val="none" w:sz="0" w:space="0" w:color="auto"/>
                <w:bottom w:val="none" w:sz="0" w:space="0" w:color="auto"/>
                <w:right w:val="none" w:sz="0" w:space="0" w:color="auto"/>
              </w:divBdr>
              <w:divsChild>
                <w:div w:id="109446338">
                  <w:marLeft w:val="0"/>
                  <w:marRight w:val="0"/>
                  <w:marTop w:val="0"/>
                  <w:marBottom w:val="0"/>
                  <w:divBdr>
                    <w:top w:val="none" w:sz="0" w:space="0" w:color="auto"/>
                    <w:left w:val="none" w:sz="0" w:space="0" w:color="auto"/>
                    <w:bottom w:val="none" w:sz="0" w:space="0" w:color="auto"/>
                    <w:right w:val="none" w:sz="0" w:space="0" w:color="auto"/>
                  </w:divBdr>
                  <w:divsChild>
                    <w:div w:id="1266841495">
                      <w:marLeft w:val="0"/>
                      <w:marRight w:val="0"/>
                      <w:marTop w:val="0"/>
                      <w:marBottom w:val="0"/>
                      <w:divBdr>
                        <w:top w:val="none" w:sz="0" w:space="0" w:color="auto"/>
                        <w:left w:val="none" w:sz="0" w:space="0" w:color="auto"/>
                        <w:bottom w:val="none" w:sz="0" w:space="0" w:color="auto"/>
                        <w:right w:val="none" w:sz="0" w:space="0" w:color="auto"/>
                      </w:divBdr>
                    </w:div>
                  </w:divsChild>
                </w:div>
                <w:div w:id="412123025">
                  <w:marLeft w:val="0"/>
                  <w:marRight w:val="0"/>
                  <w:marTop w:val="0"/>
                  <w:marBottom w:val="0"/>
                  <w:divBdr>
                    <w:top w:val="none" w:sz="0" w:space="0" w:color="auto"/>
                    <w:left w:val="none" w:sz="0" w:space="0" w:color="auto"/>
                    <w:bottom w:val="none" w:sz="0" w:space="0" w:color="auto"/>
                    <w:right w:val="none" w:sz="0" w:space="0" w:color="auto"/>
                  </w:divBdr>
                  <w:divsChild>
                    <w:div w:id="184634150">
                      <w:marLeft w:val="0"/>
                      <w:marRight w:val="0"/>
                      <w:marTop w:val="0"/>
                      <w:marBottom w:val="0"/>
                      <w:divBdr>
                        <w:top w:val="none" w:sz="0" w:space="0" w:color="auto"/>
                        <w:left w:val="none" w:sz="0" w:space="0" w:color="auto"/>
                        <w:bottom w:val="none" w:sz="0" w:space="0" w:color="auto"/>
                        <w:right w:val="none" w:sz="0" w:space="0" w:color="auto"/>
                      </w:divBdr>
                    </w:div>
                  </w:divsChild>
                </w:div>
                <w:div w:id="877545979">
                  <w:marLeft w:val="0"/>
                  <w:marRight w:val="0"/>
                  <w:marTop w:val="0"/>
                  <w:marBottom w:val="0"/>
                  <w:divBdr>
                    <w:top w:val="none" w:sz="0" w:space="0" w:color="auto"/>
                    <w:left w:val="none" w:sz="0" w:space="0" w:color="auto"/>
                    <w:bottom w:val="none" w:sz="0" w:space="0" w:color="auto"/>
                    <w:right w:val="none" w:sz="0" w:space="0" w:color="auto"/>
                  </w:divBdr>
                  <w:divsChild>
                    <w:div w:id="271283770">
                      <w:marLeft w:val="0"/>
                      <w:marRight w:val="0"/>
                      <w:marTop w:val="0"/>
                      <w:marBottom w:val="0"/>
                      <w:divBdr>
                        <w:top w:val="none" w:sz="0" w:space="0" w:color="auto"/>
                        <w:left w:val="none" w:sz="0" w:space="0" w:color="auto"/>
                        <w:bottom w:val="none" w:sz="0" w:space="0" w:color="auto"/>
                        <w:right w:val="none" w:sz="0" w:space="0" w:color="auto"/>
                      </w:divBdr>
                    </w:div>
                  </w:divsChild>
                </w:div>
                <w:div w:id="2137066057">
                  <w:marLeft w:val="0"/>
                  <w:marRight w:val="0"/>
                  <w:marTop w:val="0"/>
                  <w:marBottom w:val="0"/>
                  <w:divBdr>
                    <w:top w:val="none" w:sz="0" w:space="0" w:color="auto"/>
                    <w:left w:val="none" w:sz="0" w:space="0" w:color="auto"/>
                    <w:bottom w:val="none" w:sz="0" w:space="0" w:color="auto"/>
                    <w:right w:val="none" w:sz="0" w:space="0" w:color="auto"/>
                  </w:divBdr>
                  <w:divsChild>
                    <w:div w:id="494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7638">
          <w:marLeft w:val="0"/>
          <w:marRight w:val="0"/>
          <w:marTop w:val="0"/>
          <w:marBottom w:val="0"/>
          <w:divBdr>
            <w:top w:val="none" w:sz="0" w:space="0" w:color="auto"/>
            <w:left w:val="none" w:sz="0" w:space="0" w:color="auto"/>
            <w:bottom w:val="none" w:sz="0" w:space="0" w:color="auto"/>
            <w:right w:val="none" w:sz="0" w:space="0" w:color="auto"/>
          </w:divBdr>
          <w:divsChild>
            <w:div w:id="1986426414">
              <w:marLeft w:val="-75"/>
              <w:marRight w:val="0"/>
              <w:marTop w:val="30"/>
              <w:marBottom w:val="30"/>
              <w:divBdr>
                <w:top w:val="none" w:sz="0" w:space="0" w:color="auto"/>
                <w:left w:val="none" w:sz="0" w:space="0" w:color="auto"/>
                <w:bottom w:val="none" w:sz="0" w:space="0" w:color="auto"/>
                <w:right w:val="none" w:sz="0" w:space="0" w:color="auto"/>
              </w:divBdr>
              <w:divsChild>
                <w:div w:id="635182653">
                  <w:marLeft w:val="0"/>
                  <w:marRight w:val="0"/>
                  <w:marTop w:val="0"/>
                  <w:marBottom w:val="0"/>
                  <w:divBdr>
                    <w:top w:val="none" w:sz="0" w:space="0" w:color="auto"/>
                    <w:left w:val="none" w:sz="0" w:space="0" w:color="auto"/>
                    <w:bottom w:val="none" w:sz="0" w:space="0" w:color="auto"/>
                    <w:right w:val="none" w:sz="0" w:space="0" w:color="auto"/>
                  </w:divBdr>
                  <w:divsChild>
                    <w:div w:id="78329396">
                      <w:marLeft w:val="0"/>
                      <w:marRight w:val="0"/>
                      <w:marTop w:val="0"/>
                      <w:marBottom w:val="0"/>
                      <w:divBdr>
                        <w:top w:val="none" w:sz="0" w:space="0" w:color="auto"/>
                        <w:left w:val="none" w:sz="0" w:space="0" w:color="auto"/>
                        <w:bottom w:val="none" w:sz="0" w:space="0" w:color="auto"/>
                        <w:right w:val="none" w:sz="0" w:space="0" w:color="auto"/>
                      </w:divBdr>
                    </w:div>
                    <w:div w:id="948469220">
                      <w:marLeft w:val="0"/>
                      <w:marRight w:val="0"/>
                      <w:marTop w:val="0"/>
                      <w:marBottom w:val="0"/>
                      <w:divBdr>
                        <w:top w:val="none" w:sz="0" w:space="0" w:color="auto"/>
                        <w:left w:val="none" w:sz="0" w:space="0" w:color="auto"/>
                        <w:bottom w:val="none" w:sz="0" w:space="0" w:color="auto"/>
                        <w:right w:val="none" w:sz="0" w:space="0" w:color="auto"/>
                      </w:divBdr>
                    </w:div>
                    <w:div w:id="1080641972">
                      <w:marLeft w:val="0"/>
                      <w:marRight w:val="0"/>
                      <w:marTop w:val="0"/>
                      <w:marBottom w:val="0"/>
                      <w:divBdr>
                        <w:top w:val="none" w:sz="0" w:space="0" w:color="auto"/>
                        <w:left w:val="none" w:sz="0" w:space="0" w:color="auto"/>
                        <w:bottom w:val="none" w:sz="0" w:space="0" w:color="auto"/>
                        <w:right w:val="none" w:sz="0" w:space="0" w:color="auto"/>
                      </w:divBdr>
                    </w:div>
                    <w:div w:id="1941331682">
                      <w:marLeft w:val="0"/>
                      <w:marRight w:val="0"/>
                      <w:marTop w:val="0"/>
                      <w:marBottom w:val="0"/>
                      <w:divBdr>
                        <w:top w:val="none" w:sz="0" w:space="0" w:color="auto"/>
                        <w:left w:val="none" w:sz="0" w:space="0" w:color="auto"/>
                        <w:bottom w:val="none" w:sz="0" w:space="0" w:color="auto"/>
                        <w:right w:val="none" w:sz="0" w:space="0" w:color="auto"/>
                      </w:divBdr>
                    </w:div>
                  </w:divsChild>
                </w:div>
                <w:div w:id="978460230">
                  <w:marLeft w:val="0"/>
                  <w:marRight w:val="0"/>
                  <w:marTop w:val="0"/>
                  <w:marBottom w:val="0"/>
                  <w:divBdr>
                    <w:top w:val="none" w:sz="0" w:space="0" w:color="auto"/>
                    <w:left w:val="none" w:sz="0" w:space="0" w:color="auto"/>
                    <w:bottom w:val="none" w:sz="0" w:space="0" w:color="auto"/>
                    <w:right w:val="none" w:sz="0" w:space="0" w:color="auto"/>
                  </w:divBdr>
                  <w:divsChild>
                    <w:div w:id="97870309">
                      <w:marLeft w:val="0"/>
                      <w:marRight w:val="0"/>
                      <w:marTop w:val="0"/>
                      <w:marBottom w:val="0"/>
                      <w:divBdr>
                        <w:top w:val="none" w:sz="0" w:space="0" w:color="auto"/>
                        <w:left w:val="none" w:sz="0" w:space="0" w:color="auto"/>
                        <w:bottom w:val="none" w:sz="0" w:space="0" w:color="auto"/>
                        <w:right w:val="none" w:sz="0" w:space="0" w:color="auto"/>
                      </w:divBdr>
                    </w:div>
                  </w:divsChild>
                </w:div>
                <w:div w:id="1410343388">
                  <w:marLeft w:val="0"/>
                  <w:marRight w:val="0"/>
                  <w:marTop w:val="0"/>
                  <w:marBottom w:val="0"/>
                  <w:divBdr>
                    <w:top w:val="none" w:sz="0" w:space="0" w:color="auto"/>
                    <w:left w:val="none" w:sz="0" w:space="0" w:color="auto"/>
                    <w:bottom w:val="none" w:sz="0" w:space="0" w:color="auto"/>
                    <w:right w:val="none" w:sz="0" w:space="0" w:color="auto"/>
                  </w:divBdr>
                  <w:divsChild>
                    <w:div w:id="21458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51899">
          <w:marLeft w:val="0"/>
          <w:marRight w:val="0"/>
          <w:marTop w:val="0"/>
          <w:marBottom w:val="0"/>
          <w:divBdr>
            <w:top w:val="none" w:sz="0" w:space="0" w:color="auto"/>
            <w:left w:val="none" w:sz="0" w:space="0" w:color="auto"/>
            <w:bottom w:val="none" w:sz="0" w:space="0" w:color="auto"/>
            <w:right w:val="none" w:sz="0" w:space="0" w:color="auto"/>
          </w:divBdr>
        </w:div>
        <w:div w:id="1995797909">
          <w:marLeft w:val="0"/>
          <w:marRight w:val="0"/>
          <w:marTop w:val="0"/>
          <w:marBottom w:val="0"/>
          <w:divBdr>
            <w:top w:val="none" w:sz="0" w:space="0" w:color="auto"/>
            <w:left w:val="none" w:sz="0" w:space="0" w:color="auto"/>
            <w:bottom w:val="none" w:sz="0" w:space="0" w:color="auto"/>
            <w:right w:val="none" w:sz="0" w:space="0" w:color="auto"/>
          </w:divBdr>
        </w:div>
        <w:div w:id="2008631942">
          <w:marLeft w:val="0"/>
          <w:marRight w:val="0"/>
          <w:marTop w:val="0"/>
          <w:marBottom w:val="0"/>
          <w:divBdr>
            <w:top w:val="none" w:sz="0" w:space="0" w:color="auto"/>
            <w:left w:val="none" w:sz="0" w:space="0" w:color="auto"/>
            <w:bottom w:val="none" w:sz="0" w:space="0" w:color="auto"/>
            <w:right w:val="none" w:sz="0" w:space="0" w:color="auto"/>
          </w:divBdr>
        </w:div>
        <w:div w:id="2012485850">
          <w:marLeft w:val="0"/>
          <w:marRight w:val="0"/>
          <w:marTop w:val="0"/>
          <w:marBottom w:val="0"/>
          <w:divBdr>
            <w:top w:val="none" w:sz="0" w:space="0" w:color="auto"/>
            <w:left w:val="none" w:sz="0" w:space="0" w:color="auto"/>
            <w:bottom w:val="none" w:sz="0" w:space="0" w:color="auto"/>
            <w:right w:val="none" w:sz="0" w:space="0" w:color="auto"/>
          </w:divBdr>
        </w:div>
        <w:div w:id="2066757027">
          <w:marLeft w:val="0"/>
          <w:marRight w:val="0"/>
          <w:marTop w:val="0"/>
          <w:marBottom w:val="0"/>
          <w:divBdr>
            <w:top w:val="none" w:sz="0" w:space="0" w:color="auto"/>
            <w:left w:val="none" w:sz="0" w:space="0" w:color="auto"/>
            <w:bottom w:val="none" w:sz="0" w:space="0" w:color="auto"/>
            <w:right w:val="none" w:sz="0" w:space="0" w:color="auto"/>
          </w:divBdr>
          <w:divsChild>
            <w:div w:id="22488150">
              <w:marLeft w:val="-75"/>
              <w:marRight w:val="0"/>
              <w:marTop w:val="30"/>
              <w:marBottom w:val="30"/>
              <w:divBdr>
                <w:top w:val="none" w:sz="0" w:space="0" w:color="auto"/>
                <w:left w:val="none" w:sz="0" w:space="0" w:color="auto"/>
                <w:bottom w:val="none" w:sz="0" w:space="0" w:color="auto"/>
                <w:right w:val="none" w:sz="0" w:space="0" w:color="auto"/>
              </w:divBdr>
              <w:divsChild>
                <w:div w:id="75247511">
                  <w:marLeft w:val="0"/>
                  <w:marRight w:val="0"/>
                  <w:marTop w:val="0"/>
                  <w:marBottom w:val="0"/>
                  <w:divBdr>
                    <w:top w:val="none" w:sz="0" w:space="0" w:color="auto"/>
                    <w:left w:val="none" w:sz="0" w:space="0" w:color="auto"/>
                    <w:bottom w:val="none" w:sz="0" w:space="0" w:color="auto"/>
                    <w:right w:val="none" w:sz="0" w:space="0" w:color="auto"/>
                  </w:divBdr>
                  <w:divsChild>
                    <w:div w:id="1522817784">
                      <w:marLeft w:val="0"/>
                      <w:marRight w:val="0"/>
                      <w:marTop w:val="0"/>
                      <w:marBottom w:val="0"/>
                      <w:divBdr>
                        <w:top w:val="none" w:sz="0" w:space="0" w:color="auto"/>
                        <w:left w:val="none" w:sz="0" w:space="0" w:color="auto"/>
                        <w:bottom w:val="none" w:sz="0" w:space="0" w:color="auto"/>
                        <w:right w:val="none" w:sz="0" w:space="0" w:color="auto"/>
                      </w:divBdr>
                    </w:div>
                  </w:divsChild>
                </w:div>
                <w:div w:id="202519506">
                  <w:marLeft w:val="0"/>
                  <w:marRight w:val="0"/>
                  <w:marTop w:val="0"/>
                  <w:marBottom w:val="0"/>
                  <w:divBdr>
                    <w:top w:val="none" w:sz="0" w:space="0" w:color="auto"/>
                    <w:left w:val="none" w:sz="0" w:space="0" w:color="auto"/>
                    <w:bottom w:val="none" w:sz="0" w:space="0" w:color="auto"/>
                    <w:right w:val="none" w:sz="0" w:space="0" w:color="auto"/>
                  </w:divBdr>
                  <w:divsChild>
                    <w:div w:id="158615934">
                      <w:marLeft w:val="0"/>
                      <w:marRight w:val="0"/>
                      <w:marTop w:val="0"/>
                      <w:marBottom w:val="0"/>
                      <w:divBdr>
                        <w:top w:val="none" w:sz="0" w:space="0" w:color="auto"/>
                        <w:left w:val="none" w:sz="0" w:space="0" w:color="auto"/>
                        <w:bottom w:val="none" w:sz="0" w:space="0" w:color="auto"/>
                        <w:right w:val="none" w:sz="0" w:space="0" w:color="auto"/>
                      </w:divBdr>
                    </w:div>
                  </w:divsChild>
                </w:div>
                <w:div w:id="235360989">
                  <w:marLeft w:val="0"/>
                  <w:marRight w:val="0"/>
                  <w:marTop w:val="0"/>
                  <w:marBottom w:val="0"/>
                  <w:divBdr>
                    <w:top w:val="none" w:sz="0" w:space="0" w:color="auto"/>
                    <w:left w:val="none" w:sz="0" w:space="0" w:color="auto"/>
                    <w:bottom w:val="none" w:sz="0" w:space="0" w:color="auto"/>
                    <w:right w:val="none" w:sz="0" w:space="0" w:color="auto"/>
                  </w:divBdr>
                  <w:divsChild>
                    <w:div w:id="1289584289">
                      <w:marLeft w:val="0"/>
                      <w:marRight w:val="0"/>
                      <w:marTop w:val="0"/>
                      <w:marBottom w:val="0"/>
                      <w:divBdr>
                        <w:top w:val="none" w:sz="0" w:space="0" w:color="auto"/>
                        <w:left w:val="none" w:sz="0" w:space="0" w:color="auto"/>
                        <w:bottom w:val="none" w:sz="0" w:space="0" w:color="auto"/>
                        <w:right w:val="none" w:sz="0" w:space="0" w:color="auto"/>
                      </w:divBdr>
                    </w:div>
                  </w:divsChild>
                </w:div>
                <w:div w:id="252590843">
                  <w:marLeft w:val="0"/>
                  <w:marRight w:val="0"/>
                  <w:marTop w:val="0"/>
                  <w:marBottom w:val="0"/>
                  <w:divBdr>
                    <w:top w:val="none" w:sz="0" w:space="0" w:color="auto"/>
                    <w:left w:val="none" w:sz="0" w:space="0" w:color="auto"/>
                    <w:bottom w:val="none" w:sz="0" w:space="0" w:color="auto"/>
                    <w:right w:val="none" w:sz="0" w:space="0" w:color="auto"/>
                  </w:divBdr>
                  <w:divsChild>
                    <w:div w:id="1397167843">
                      <w:marLeft w:val="0"/>
                      <w:marRight w:val="0"/>
                      <w:marTop w:val="0"/>
                      <w:marBottom w:val="0"/>
                      <w:divBdr>
                        <w:top w:val="none" w:sz="0" w:space="0" w:color="auto"/>
                        <w:left w:val="none" w:sz="0" w:space="0" w:color="auto"/>
                        <w:bottom w:val="none" w:sz="0" w:space="0" w:color="auto"/>
                        <w:right w:val="none" w:sz="0" w:space="0" w:color="auto"/>
                      </w:divBdr>
                    </w:div>
                  </w:divsChild>
                </w:div>
                <w:div w:id="369689039">
                  <w:marLeft w:val="0"/>
                  <w:marRight w:val="0"/>
                  <w:marTop w:val="0"/>
                  <w:marBottom w:val="0"/>
                  <w:divBdr>
                    <w:top w:val="none" w:sz="0" w:space="0" w:color="auto"/>
                    <w:left w:val="none" w:sz="0" w:space="0" w:color="auto"/>
                    <w:bottom w:val="none" w:sz="0" w:space="0" w:color="auto"/>
                    <w:right w:val="none" w:sz="0" w:space="0" w:color="auto"/>
                  </w:divBdr>
                  <w:divsChild>
                    <w:div w:id="1059210846">
                      <w:marLeft w:val="0"/>
                      <w:marRight w:val="0"/>
                      <w:marTop w:val="0"/>
                      <w:marBottom w:val="0"/>
                      <w:divBdr>
                        <w:top w:val="none" w:sz="0" w:space="0" w:color="auto"/>
                        <w:left w:val="none" w:sz="0" w:space="0" w:color="auto"/>
                        <w:bottom w:val="none" w:sz="0" w:space="0" w:color="auto"/>
                        <w:right w:val="none" w:sz="0" w:space="0" w:color="auto"/>
                      </w:divBdr>
                    </w:div>
                  </w:divsChild>
                </w:div>
                <w:div w:id="396898684">
                  <w:marLeft w:val="0"/>
                  <w:marRight w:val="0"/>
                  <w:marTop w:val="0"/>
                  <w:marBottom w:val="0"/>
                  <w:divBdr>
                    <w:top w:val="none" w:sz="0" w:space="0" w:color="auto"/>
                    <w:left w:val="none" w:sz="0" w:space="0" w:color="auto"/>
                    <w:bottom w:val="none" w:sz="0" w:space="0" w:color="auto"/>
                    <w:right w:val="none" w:sz="0" w:space="0" w:color="auto"/>
                  </w:divBdr>
                  <w:divsChild>
                    <w:div w:id="840704156">
                      <w:marLeft w:val="0"/>
                      <w:marRight w:val="0"/>
                      <w:marTop w:val="0"/>
                      <w:marBottom w:val="0"/>
                      <w:divBdr>
                        <w:top w:val="none" w:sz="0" w:space="0" w:color="auto"/>
                        <w:left w:val="none" w:sz="0" w:space="0" w:color="auto"/>
                        <w:bottom w:val="none" w:sz="0" w:space="0" w:color="auto"/>
                        <w:right w:val="none" w:sz="0" w:space="0" w:color="auto"/>
                      </w:divBdr>
                    </w:div>
                  </w:divsChild>
                </w:div>
                <w:div w:id="398750550">
                  <w:marLeft w:val="0"/>
                  <w:marRight w:val="0"/>
                  <w:marTop w:val="0"/>
                  <w:marBottom w:val="0"/>
                  <w:divBdr>
                    <w:top w:val="none" w:sz="0" w:space="0" w:color="auto"/>
                    <w:left w:val="none" w:sz="0" w:space="0" w:color="auto"/>
                    <w:bottom w:val="none" w:sz="0" w:space="0" w:color="auto"/>
                    <w:right w:val="none" w:sz="0" w:space="0" w:color="auto"/>
                  </w:divBdr>
                  <w:divsChild>
                    <w:div w:id="232589607">
                      <w:marLeft w:val="0"/>
                      <w:marRight w:val="0"/>
                      <w:marTop w:val="0"/>
                      <w:marBottom w:val="0"/>
                      <w:divBdr>
                        <w:top w:val="none" w:sz="0" w:space="0" w:color="auto"/>
                        <w:left w:val="none" w:sz="0" w:space="0" w:color="auto"/>
                        <w:bottom w:val="none" w:sz="0" w:space="0" w:color="auto"/>
                        <w:right w:val="none" w:sz="0" w:space="0" w:color="auto"/>
                      </w:divBdr>
                    </w:div>
                  </w:divsChild>
                </w:div>
                <w:div w:id="608245120">
                  <w:marLeft w:val="0"/>
                  <w:marRight w:val="0"/>
                  <w:marTop w:val="0"/>
                  <w:marBottom w:val="0"/>
                  <w:divBdr>
                    <w:top w:val="none" w:sz="0" w:space="0" w:color="auto"/>
                    <w:left w:val="none" w:sz="0" w:space="0" w:color="auto"/>
                    <w:bottom w:val="none" w:sz="0" w:space="0" w:color="auto"/>
                    <w:right w:val="none" w:sz="0" w:space="0" w:color="auto"/>
                  </w:divBdr>
                  <w:divsChild>
                    <w:div w:id="1671517444">
                      <w:marLeft w:val="0"/>
                      <w:marRight w:val="0"/>
                      <w:marTop w:val="0"/>
                      <w:marBottom w:val="0"/>
                      <w:divBdr>
                        <w:top w:val="none" w:sz="0" w:space="0" w:color="auto"/>
                        <w:left w:val="none" w:sz="0" w:space="0" w:color="auto"/>
                        <w:bottom w:val="none" w:sz="0" w:space="0" w:color="auto"/>
                        <w:right w:val="none" w:sz="0" w:space="0" w:color="auto"/>
                      </w:divBdr>
                    </w:div>
                  </w:divsChild>
                </w:div>
                <w:div w:id="698631489">
                  <w:marLeft w:val="0"/>
                  <w:marRight w:val="0"/>
                  <w:marTop w:val="0"/>
                  <w:marBottom w:val="0"/>
                  <w:divBdr>
                    <w:top w:val="none" w:sz="0" w:space="0" w:color="auto"/>
                    <w:left w:val="none" w:sz="0" w:space="0" w:color="auto"/>
                    <w:bottom w:val="none" w:sz="0" w:space="0" w:color="auto"/>
                    <w:right w:val="none" w:sz="0" w:space="0" w:color="auto"/>
                  </w:divBdr>
                  <w:divsChild>
                    <w:div w:id="991061841">
                      <w:marLeft w:val="0"/>
                      <w:marRight w:val="0"/>
                      <w:marTop w:val="0"/>
                      <w:marBottom w:val="0"/>
                      <w:divBdr>
                        <w:top w:val="none" w:sz="0" w:space="0" w:color="auto"/>
                        <w:left w:val="none" w:sz="0" w:space="0" w:color="auto"/>
                        <w:bottom w:val="none" w:sz="0" w:space="0" w:color="auto"/>
                        <w:right w:val="none" w:sz="0" w:space="0" w:color="auto"/>
                      </w:divBdr>
                    </w:div>
                  </w:divsChild>
                </w:div>
                <w:div w:id="709912652">
                  <w:marLeft w:val="0"/>
                  <w:marRight w:val="0"/>
                  <w:marTop w:val="0"/>
                  <w:marBottom w:val="0"/>
                  <w:divBdr>
                    <w:top w:val="none" w:sz="0" w:space="0" w:color="auto"/>
                    <w:left w:val="none" w:sz="0" w:space="0" w:color="auto"/>
                    <w:bottom w:val="none" w:sz="0" w:space="0" w:color="auto"/>
                    <w:right w:val="none" w:sz="0" w:space="0" w:color="auto"/>
                  </w:divBdr>
                  <w:divsChild>
                    <w:div w:id="2002850828">
                      <w:marLeft w:val="0"/>
                      <w:marRight w:val="0"/>
                      <w:marTop w:val="0"/>
                      <w:marBottom w:val="0"/>
                      <w:divBdr>
                        <w:top w:val="none" w:sz="0" w:space="0" w:color="auto"/>
                        <w:left w:val="none" w:sz="0" w:space="0" w:color="auto"/>
                        <w:bottom w:val="none" w:sz="0" w:space="0" w:color="auto"/>
                        <w:right w:val="none" w:sz="0" w:space="0" w:color="auto"/>
                      </w:divBdr>
                    </w:div>
                  </w:divsChild>
                </w:div>
                <w:div w:id="733814662">
                  <w:marLeft w:val="0"/>
                  <w:marRight w:val="0"/>
                  <w:marTop w:val="0"/>
                  <w:marBottom w:val="0"/>
                  <w:divBdr>
                    <w:top w:val="none" w:sz="0" w:space="0" w:color="auto"/>
                    <w:left w:val="none" w:sz="0" w:space="0" w:color="auto"/>
                    <w:bottom w:val="none" w:sz="0" w:space="0" w:color="auto"/>
                    <w:right w:val="none" w:sz="0" w:space="0" w:color="auto"/>
                  </w:divBdr>
                  <w:divsChild>
                    <w:div w:id="114912972">
                      <w:marLeft w:val="0"/>
                      <w:marRight w:val="0"/>
                      <w:marTop w:val="0"/>
                      <w:marBottom w:val="0"/>
                      <w:divBdr>
                        <w:top w:val="none" w:sz="0" w:space="0" w:color="auto"/>
                        <w:left w:val="none" w:sz="0" w:space="0" w:color="auto"/>
                        <w:bottom w:val="none" w:sz="0" w:space="0" w:color="auto"/>
                        <w:right w:val="none" w:sz="0" w:space="0" w:color="auto"/>
                      </w:divBdr>
                    </w:div>
                  </w:divsChild>
                </w:div>
                <w:div w:id="884757255">
                  <w:marLeft w:val="0"/>
                  <w:marRight w:val="0"/>
                  <w:marTop w:val="0"/>
                  <w:marBottom w:val="0"/>
                  <w:divBdr>
                    <w:top w:val="none" w:sz="0" w:space="0" w:color="auto"/>
                    <w:left w:val="none" w:sz="0" w:space="0" w:color="auto"/>
                    <w:bottom w:val="none" w:sz="0" w:space="0" w:color="auto"/>
                    <w:right w:val="none" w:sz="0" w:space="0" w:color="auto"/>
                  </w:divBdr>
                  <w:divsChild>
                    <w:div w:id="1653943380">
                      <w:marLeft w:val="0"/>
                      <w:marRight w:val="0"/>
                      <w:marTop w:val="0"/>
                      <w:marBottom w:val="0"/>
                      <w:divBdr>
                        <w:top w:val="none" w:sz="0" w:space="0" w:color="auto"/>
                        <w:left w:val="none" w:sz="0" w:space="0" w:color="auto"/>
                        <w:bottom w:val="none" w:sz="0" w:space="0" w:color="auto"/>
                        <w:right w:val="none" w:sz="0" w:space="0" w:color="auto"/>
                      </w:divBdr>
                    </w:div>
                  </w:divsChild>
                </w:div>
                <w:div w:id="891766623">
                  <w:marLeft w:val="0"/>
                  <w:marRight w:val="0"/>
                  <w:marTop w:val="0"/>
                  <w:marBottom w:val="0"/>
                  <w:divBdr>
                    <w:top w:val="none" w:sz="0" w:space="0" w:color="auto"/>
                    <w:left w:val="none" w:sz="0" w:space="0" w:color="auto"/>
                    <w:bottom w:val="none" w:sz="0" w:space="0" w:color="auto"/>
                    <w:right w:val="none" w:sz="0" w:space="0" w:color="auto"/>
                  </w:divBdr>
                  <w:divsChild>
                    <w:div w:id="1383091403">
                      <w:marLeft w:val="0"/>
                      <w:marRight w:val="0"/>
                      <w:marTop w:val="0"/>
                      <w:marBottom w:val="0"/>
                      <w:divBdr>
                        <w:top w:val="none" w:sz="0" w:space="0" w:color="auto"/>
                        <w:left w:val="none" w:sz="0" w:space="0" w:color="auto"/>
                        <w:bottom w:val="none" w:sz="0" w:space="0" w:color="auto"/>
                        <w:right w:val="none" w:sz="0" w:space="0" w:color="auto"/>
                      </w:divBdr>
                    </w:div>
                  </w:divsChild>
                </w:div>
                <w:div w:id="893273789">
                  <w:marLeft w:val="0"/>
                  <w:marRight w:val="0"/>
                  <w:marTop w:val="0"/>
                  <w:marBottom w:val="0"/>
                  <w:divBdr>
                    <w:top w:val="none" w:sz="0" w:space="0" w:color="auto"/>
                    <w:left w:val="none" w:sz="0" w:space="0" w:color="auto"/>
                    <w:bottom w:val="none" w:sz="0" w:space="0" w:color="auto"/>
                    <w:right w:val="none" w:sz="0" w:space="0" w:color="auto"/>
                  </w:divBdr>
                  <w:divsChild>
                    <w:div w:id="1493982189">
                      <w:marLeft w:val="0"/>
                      <w:marRight w:val="0"/>
                      <w:marTop w:val="0"/>
                      <w:marBottom w:val="0"/>
                      <w:divBdr>
                        <w:top w:val="none" w:sz="0" w:space="0" w:color="auto"/>
                        <w:left w:val="none" w:sz="0" w:space="0" w:color="auto"/>
                        <w:bottom w:val="none" w:sz="0" w:space="0" w:color="auto"/>
                        <w:right w:val="none" w:sz="0" w:space="0" w:color="auto"/>
                      </w:divBdr>
                    </w:div>
                  </w:divsChild>
                </w:div>
                <w:div w:id="1005207874">
                  <w:marLeft w:val="0"/>
                  <w:marRight w:val="0"/>
                  <w:marTop w:val="0"/>
                  <w:marBottom w:val="0"/>
                  <w:divBdr>
                    <w:top w:val="none" w:sz="0" w:space="0" w:color="auto"/>
                    <w:left w:val="none" w:sz="0" w:space="0" w:color="auto"/>
                    <w:bottom w:val="none" w:sz="0" w:space="0" w:color="auto"/>
                    <w:right w:val="none" w:sz="0" w:space="0" w:color="auto"/>
                  </w:divBdr>
                  <w:divsChild>
                    <w:div w:id="1615213149">
                      <w:marLeft w:val="0"/>
                      <w:marRight w:val="0"/>
                      <w:marTop w:val="0"/>
                      <w:marBottom w:val="0"/>
                      <w:divBdr>
                        <w:top w:val="none" w:sz="0" w:space="0" w:color="auto"/>
                        <w:left w:val="none" w:sz="0" w:space="0" w:color="auto"/>
                        <w:bottom w:val="none" w:sz="0" w:space="0" w:color="auto"/>
                        <w:right w:val="none" w:sz="0" w:space="0" w:color="auto"/>
                      </w:divBdr>
                    </w:div>
                  </w:divsChild>
                </w:div>
                <w:div w:id="1406685258">
                  <w:marLeft w:val="0"/>
                  <w:marRight w:val="0"/>
                  <w:marTop w:val="0"/>
                  <w:marBottom w:val="0"/>
                  <w:divBdr>
                    <w:top w:val="none" w:sz="0" w:space="0" w:color="auto"/>
                    <w:left w:val="none" w:sz="0" w:space="0" w:color="auto"/>
                    <w:bottom w:val="none" w:sz="0" w:space="0" w:color="auto"/>
                    <w:right w:val="none" w:sz="0" w:space="0" w:color="auto"/>
                  </w:divBdr>
                  <w:divsChild>
                    <w:div w:id="1539976080">
                      <w:marLeft w:val="0"/>
                      <w:marRight w:val="0"/>
                      <w:marTop w:val="0"/>
                      <w:marBottom w:val="0"/>
                      <w:divBdr>
                        <w:top w:val="none" w:sz="0" w:space="0" w:color="auto"/>
                        <w:left w:val="none" w:sz="0" w:space="0" w:color="auto"/>
                        <w:bottom w:val="none" w:sz="0" w:space="0" w:color="auto"/>
                        <w:right w:val="none" w:sz="0" w:space="0" w:color="auto"/>
                      </w:divBdr>
                    </w:div>
                  </w:divsChild>
                </w:div>
                <w:div w:id="1688825832">
                  <w:marLeft w:val="0"/>
                  <w:marRight w:val="0"/>
                  <w:marTop w:val="0"/>
                  <w:marBottom w:val="0"/>
                  <w:divBdr>
                    <w:top w:val="none" w:sz="0" w:space="0" w:color="auto"/>
                    <w:left w:val="none" w:sz="0" w:space="0" w:color="auto"/>
                    <w:bottom w:val="none" w:sz="0" w:space="0" w:color="auto"/>
                    <w:right w:val="none" w:sz="0" w:space="0" w:color="auto"/>
                  </w:divBdr>
                  <w:divsChild>
                    <w:div w:id="1641108402">
                      <w:marLeft w:val="0"/>
                      <w:marRight w:val="0"/>
                      <w:marTop w:val="0"/>
                      <w:marBottom w:val="0"/>
                      <w:divBdr>
                        <w:top w:val="none" w:sz="0" w:space="0" w:color="auto"/>
                        <w:left w:val="none" w:sz="0" w:space="0" w:color="auto"/>
                        <w:bottom w:val="none" w:sz="0" w:space="0" w:color="auto"/>
                        <w:right w:val="none" w:sz="0" w:space="0" w:color="auto"/>
                      </w:divBdr>
                    </w:div>
                  </w:divsChild>
                </w:div>
                <w:div w:id="1698047063">
                  <w:marLeft w:val="0"/>
                  <w:marRight w:val="0"/>
                  <w:marTop w:val="0"/>
                  <w:marBottom w:val="0"/>
                  <w:divBdr>
                    <w:top w:val="none" w:sz="0" w:space="0" w:color="auto"/>
                    <w:left w:val="none" w:sz="0" w:space="0" w:color="auto"/>
                    <w:bottom w:val="none" w:sz="0" w:space="0" w:color="auto"/>
                    <w:right w:val="none" w:sz="0" w:space="0" w:color="auto"/>
                  </w:divBdr>
                  <w:divsChild>
                    <w:div w:id="1265573115">
                      <w:marLeft w:val="0"/>
                      <w:marRight w:val="0"/>
                      <w:marTop w:val="0"/>
                      <w:marBottom w:val="0"/>
                      <w:divBdr>
                        <w:top w:val="none" w:sz="0" w:space="0" w:color="auto"/>
                        <w:left w:val="none" w:sz="0" w:space="0" w:color="auto"/>
                        <w:bottom w:val="none" w:sz="0" w:space="0" w:color="auto"/>
                        <w:right w:val="none" w:sz="0" w:space="0" w:color="auto"/>
                      </w:divBdr>
                    </w:div>
                  </w:divsChild>
                </w:div>
                <w:div w:id="1800494847">
                  <w:marLeft w:val="0"/>
                  <w:marRight w:val="0"/>
                  <w:marTop w:val="0"/>
                  <w:marBottom w:val="0"/>
                  <w:divBdr>
                    <w:top w:val="none" w:sz="0" w:space="0" w:color="auto"/>
                    <w:left w:val="none" w:sz="0" w:space="0" w:color="auto"/>
                    <w:bottom w:val="none" w:sz="0" w:space="0" w:color="auto"/>
                    <w:right w:val="none" w:sz="0" w:space="0" w:color="auto"/>
                  </w:divBdr>
                  <w:divsChild>
                    <w:div w:id="450632008">
                      <w:marLeft w:val="0"/>
                      <w:marRight w:val="0"/>
                      <w:marTop w:val="0"/>
                      <w:marBottom w:val="0"/>
                      <w:divBdr>
                        <w:top w:val="none" w:sz="0" w:space="0" w:color="auto"/>
                        <w:left w:val="none" w:sz="0" w:space="0" w:color="auto"/>
                        <w:bottom w:val="none" w:sz="0" w:space="0" w:color="auto"/>
                        <w:right w:val="none" w:sz="0" w:space="0" w:color="auto"/>
                      </w:divBdr>
                    </w:div>
                  </w:divsChild>
                </w:div>
                <w:div w:id="1933513184">
                  <w:marLeft w:val="0"/>
                  <w:marRight w:val="0"/>
                  <w:marTop w:val="0"/>
                  <w:marBottom w:val="0"/>
                  <w:divBdr>
                    <w:top w:val="none" w:sz="0" w:space="0" w:color="auto"/>
                    <w:left w:val="none" w:sz="0" w:space="0" w:color="auto"/>
                    <w:bottom w:val="none" w:sz="0" w:space="0" w:color="auto"/>
                    <w:right w:val="none" w:sz="0" w:space="0" w:color="auto"/>
                  </w:divBdr>
                  <w:divsChild>
                    <w:div w:id="211039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6285">
          <w:marLeft w:val="0"/>
          <w:marRight w:val="0"/>
          <w:marTop w:val="0"/>
          <w:marBottom w:val="0"/>
          <w:divBdr>
            <w:top w:val="none" w:sz="0" w:space="0" w:color="auto"/>
            <w:left w:val="none" w:sz="0" w:space="0" w:color="auto"/>
            <w:bottom w:val="none" w:sz="0" w:space="0" w:color="auto"/>
            <w:right w:val="none" w:sz="0" w:space="0" w:color="auto"/>
          </w:divBdr>
        </w:div>
        <w:div w:id="2072264769">
          <w:marLeft w:val="0"/>
          <w:marRight w:val="0"/>
          <w:marTop w:val="0"/>
          <w:marBottom w:val="0"/>
          <w:divBdr>
            <w:top w:val="none" w:sz="0" w:space="0" w:color="auto"/>
            <w:left w:val="none" w:sz="0" w:space="0" w:color="auto"/>
            <w:bottom w:val="none" w:sz="0" w:space="0" w:color="auto"/>
            <w:right w:val="none" w:sz="0" w:space="0" w:color="auto"/>
          </w:divBdr>
        </w:div>
        <w:div w:id="2102331999">
          <w:marLeft w:val="0"/>
          <w:marRight w:val="0"/>
          <w:marTop w:val="0"/>
          <w:marBottom w:val="0"/>
          <w:divBdr>
            <w:top w:val="none" w:sz="0" w:space="0" w:color="auto"/>
            <w:left w:val="none" w:sz="0" w:space="0" w:color="auto"/>
            <w:bottom w:val="none" w:sz="0" w:space="0" w:color="auto"/>
            <w:right w:val="none" w:sz="0" w:space="0" w:color="auto"/>
          </w:divBdr>
          <w:divsChild>
            <w:div w:id="7011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98510">
      <w:bodyDiv w:val="1"/>
      <w:marLeft w:val="0"/>
      <w:marRight w:val="0"/>
      <w:marTop w:val="0"/>
      <w:marBottom w:val="0"/>
      <w:divBdr>
        <w:top w:val="none" w:sz="0" w:space="0" w:color="auto"/>
        <w:left w:val="none" w:sz="0" w:space="0" w:color="auto"/>
        <w:bottom w:val="none" w:sz="0" w:space="0" w:color="auto"/>
        <w:right w:val="none" w:sz="0" w:space="0" w:color="auto"/>
      </w:divBdr>
      <w:divsChild>
        <w:div w:id="744214">
          <w:marLeft w:val="0"/>
          <w:marRight w:val="0"/>
          <w:marTop w:val="0"/>
          <w:marBottom w:val="0"/>
          <w:divBdr>
            <w:top w:val="none" w:sz="0" w:space="0" w:color="auto"/>
            <w:left w:val="none" w:sz="0" w:space="0" w:color="auto"/>
            <w:bottom w:val="none" w:sz="0" w:space="0" w:color="auto"/>
            <w:right w:val="none" w:sz="0" w:space="0" w:color="auto"/>
          </w:divBdr>
          <w:divsChild>
            <w:div w:id="88745006">
              <w:marLeft w:val="-75"/>
              <w:marRight w:val="0"/>
              <w:marTop w:val="30"/>
              <w:marBottom w:val="30"/>
              <w:divBdr>
                <w:top w:val="none" w:sz="0" w:space="0" w:color="auto"/>
                <w:left w:val="none" w:sz="0" w:space="0" w:color="auto"/>
                <w:bottom w:val="none" w:sz="0" w:space="0" w:color="auto"/>
                <w:right w:val="none" w:sz="0" w:space="0" w:color="auto"/>
              </w:divBdr>
              <w:divsChild>
                <w:div w:id="111752420">
                  <w:marLeft w:val="0"/>
                  <w:marRight w:val="0"/>
                  <w:marTop w:val="0"/>
                  <w:marBottom w:val="0"/>
                  <w:divBdr>
                    <w:top w:val="none" w:sz="0" w:space="0" w:color="auto"/>
                    <w:left w:val="none" w:sz="0" w:space="0" w:color="auto"/>
                    <w:bottom w:val="none" w:sz="0" w:space="0" w:color="auto"/>
                    <w:right w:val="none" w:sz="0" w:space="0" w:color="auto"/>
                  </w:divBdr>
                  <w:divsChild>
                    <w:div w:id="296499731">
                      <w:marLeft w:val="0"/>
                      <w:marRight w:val="0"/>
                      <w:marTop w:val="0"/>
                      <w:marBottom w:val="0"/>
                      <w:divBdr>
                        <w:top w:val="none" w:sz="0" w:space="0" w:color="auto"/>
                        <w:left w:val="none" w:sz="0" w:space="0" w:color="auto"/>
                        <w:bottom w:val="none" w:sz="0" w:space="0" w:color="auto"/>
                        <w:right w:val="none" w:sz="0" w:space="0" w:color="auto"/>
                      </w:divBdr>
                    </w:div>
                  </w:divsChild>
                </w:div>
                <w:div w:id="126243406">
                  <w:marLeft w:val="0"/>
                  <w:marRight w:val="0"/>
                  <w:marTop w:val="0"/>
                  <w:marBottom w:val="0"/>
                  <w:divBdr>
                    <w:top w:val="none" w:sz="0" w:space="0" w:color="auto"/>
                    <w:left w:val="none" w:sz="0" w:space="0" w:color="auto"/>
                    <w:bottom w:val="none" w:sz="0" w:space="0" w:color="auto"/>
                    <w:right w:val="none" w:sz="0" w:space="0" w:color="auto"/>
                  </w:divBdr>
                  <w:divsChild>
                    <w:div w:id="336619721">
                      <w:marLeft w:val="0"/>
                      <w:marRight w:val="0"/>
                      <w:marTop w:val="0"/>
                      <w:marBottom w:val="0"/>
                      <w:divBdr>
                        <w:top w:val="none" w:sz="0" w:space="0" w:color="auto"/>
                        <w:left w:val="none" w:sz="0" w:space="0" w:color="auto"/>
                        <w:bottom w:val="none" w:sz="0" w:space="0" w:color="auto"/>
                        <w:right w:val="none" w:sz="0" w:space="0" w:color="auto"/>
                      </w:divBdr>
                    </w:div>
                  </w:divsChild>
                </w:div>
                <w:div w:id="140580671">
                  <w:marLeft w:val="0"/>
                  <w:marRight w:val="0"/>
                  <w:marTop w:val="0"/>
                  <w:marBottom w:val="0"/>
                  <w:divBdr>
                    <w:top w:val="none" w:sz="0" w:space="0" w:color="auto"/>
                    <w:left w:val="none" w:sz="0" w:space="0" w:color="auto"/>
                    <w:bottom w:val="none" w:sz="0" w:space="0" w:color="auto"/>
                    <w:right w:val="none" w:sz="0" w:space="0" w:color="auto"/>
                  </w:divBdr>
                  <w:divsChild>
                    <w:div w:id="530725328">
                      <w:marLeft w:val="0"/>
                      <w:marRight w:val="0"/>
                      <w:marTop w:val="0"/>
                      <w:marBottom w:val="0"/>
                      <w:divBdr>
                        <w:top w:val="none" w:sz="0" w:space="0" w:color="auto"/>
                        <w:left w:val="none" w:sz="0" w:space="0" w:color="auto"/>
                        <w:bottom w:val="none" w:sz="0" w:space="0" w:color="auto"/>
                        <w:right w:val="none" w:sz="0" w:space="0" w:color="auto"/>
                      </w:divBdr>
                    </w:div>
                  </w:divsChild>
                </w:div>
                <w:div w:id="195697970">
                  <w:marLeft w:val="0"/>
                  <w:marRight w:val="0"/>
                  <w:marTop w:val="0"/>
                  <w:marBottom w:val="0"/>
                  <w:divBdr>
                    <w:top w:val="none" w:sz="0" w:space="0" w:color="auto"/>
                    <w:left w:val="none" w:sz="0" w:space="0" w:color="auto"/>
                    <w:bottom w:val="none" w:sz="0" w:space="0" w:color="auto"/>
                    <w:right w:val="none" w:sz="0" w:space="0" w:color="auto"/>
                  </w:divBdr>
                  <w:divsChild>
                    <w:div w:id="374306564">
                      <w:marLeft w:val="0"/>
                      <w:marRight w:val="0"/>
                      <w:marTop w:val="0"/>
                      <w:marBottom w:val="0"/>
                      <w:divBdr>
                        <w:top w:val="none" w:sz="0" w:space="0" w:color="auto"/>
                        <w:left w:val="none" w:sz="0" w:space="0" w:color="auto"/>
                        <w:bottom w:val="none" w:sz="0" w:space="0" w:color="auto"/>
                        <w:right w:val="none" w:sz="0" w:space="0" w:color="auto"/>
                      </w:divBdr>
                    </w:div>
                  </w:divsChild>
                </w:div>
                <w:div w:id="368338200">
                  <w:marLeft w:val="0"/>
                  <w:marRight w:val="0"/>
                  <w:marTop w:val="0"/>
                  <w:marBottom w:val="0"/>
                  <w:divBdr>
                    <w:top w:val="none" w:sz="0" w:space="0" w:color="auto"/>
                    <w:left w:val="none" w:sz="0" w:space="0" w:color="auto"/>
                    <w:bottom w:val="none" w:sz="0" w:space="0" w:color="auto"/>
                    <w:right w:val="none" w:sz="0" w:space="0" w:color="auto"/>
                  </w:divBdr>
                  <w:divsChild>
                    <w:div w:id="1792940755">
                      <w:marLeft w:val="0"/>
                      <w:marRight w:val="0"/>
                      <w:marTop w:val="0"/>
                      <w:marBottom w:val="0"/>
                      <w:divBdr>
                        <w:top w:val="none" w:sz="0" w:space="0" w:color="auto"/>
                        <w:left w:val="none" w:sz="0" w:space="0" w:color="auto"/>
                        <w:bottom w:val="none" w:sz="0" w:space="0" w:color="auto"/>
                        <w:right w:val="none" w:sz="0" w:space="0" w:color="auto"/>
                      </w:divBdr>
                    </w:div>
                  </w:divsChild>
                </w:div>
                <w:div w:id="389352404">
                  <w:marLeft w:val="0"/>
                  <w:marRight w:val="0"/>
                  <w:marTop w:val="0"/>
                  <w:marBottom w:val="0"/>
                  <w:divBdr>
                    <w:top w:val="none" w:sz="0" w:space="0" w:color="auto"/>
                    <w:left w:val="none" w:sz="0" w:space="0" w:color="auto"/>
                    <w:bottom w:val="none" w:sz="0" w:space="0" w:color="auto"/>
                    <w:right w:val="none" w:sz="0" w:space="0" w:color="auto"/>
                  </w:divBdr>
                  <w:divsChild>
                    <w:div w:id="304890869">
                      <w:marLeft w:val="0"/>
                      <w:marRight w:val="0"/>
                      <w:marTop w:val="0"/>
                      <w:marBottom w:val="0"/>
                      <w:divBdr>
                        <w:top w:val="none" w:sz="0" w:space="0" w:color="auto"/>
                        <w:left w:val="none" w:sz="0" w:space="0" w:color="auto"/>
                        <w:bottom w:val="none" w:sz="0" w:space="0" w:color="auto"/>
                        <w:right w:val="none" w:sz="0" w:space="0" w:color="auto"/>
                      </w:divBdr>
                    </w:div>
                  </w:divsChild>
                </w:div>
                <w:div w:id="508788422">
                  <w:marLeft w:val="0"/>
                  <w:marRight w:val="0"/>
                  <w:marTop w:val="0"/>
                  <w:marBottom w:val="0"/>
                  <w:divBdr>
                    <w:top w:val="none" w:sz="0" w:space="0" w:color="auto"/>
                    <w:left w:val="none" w:sz="0" w:space="0" w:color="auto"/>
                    <w:bottom w:val="none" w:sz="0" w:space="0" w:color="auto"/>
                    <w:right w:val="none" w:sz="0" w:space="0" w:color="auto"/>
                  </w:divBdr>
                  <w:divsChild>
                    <w:div w:id="1614828837">
                      <w:marLeft w:val="0"/>
                      <w:marRight w:val="0"/>
                      <w:marTop w:val="0"/>
                      <w:marBottom w:val="0"/>
                      <w:divBdr>
                        <w:top w:val="none" w:sz="0" w:space="0" w:color="auto"/>
                        <w:left w:val="none" w:sz="0" w:space="0" w:color="auto"/>
                        <w:bottom w:val="none" w:sz="0" w:space="0" w:color="auto"/>
                        <w:right w:val="none" w:sz="0" w:space="0" w:color="auto"/>
                      </w:divBdr>
                    </w:div>
                  </w:divsChild>
                </w:div>
                <w:div w:id="564529620">
                  <w:marLeft w:val="0"/>
                  <w:marRight w:val="0"/>
                  <w:marTop w:val="0"/>
                  <w:marBottom w:val="0"/>
                  <w:divBdr>
                    <w:top w:val="none" w:sz="0" w:space="0" w:color="auto"/>
                    <w:left w:val="none" w:sz="0" w:space="0" w:color="auto"/>
                    <w:bottom w:val="none" w:sz="0" w:space="0" w:color="auto"/>
                    <w:right w:val="none" w:sz="0" w:space="0" w:color="auto"/>
                  </w:divBdr>
                  <w:divsChild>
                    <w:div w:id="1133788715">
                      <w:marLeft w:val="0"/>
                      <w:marRight w:val="0"/>
                      <w:marTop w:val="0"/>
                      <w:marBottom w:val="0"/>
                      <w:divBdr>
                        <w:top w:val="none" w:sz="0" w:space="0" w:color="auto"/>
                        <w:left w:val="none" w:sz="0" w:space="0" w:color="auto"/>
                        <w:bottom w:val="none" w:sz="0" w:space="0" w:color="auto"/>
                        <w:right w:val="none" w:sz="0" w:space="0" w:color="auto"/>
                      </w:divBdr>
                    </w:div>
                  </w:divsChild>
                </w:div>
                <w:div w:id="565603406">
                  <w:marLeft w:val="0"/>
                  <w:marRight w:val="0"/>
                  <w:marTop w:val="0"/>
                  <w:marBottom w:val="0"/>
                  <w:divBdr>
                    <w:top w:val="none" w:sz="0" w:space="0" w:color="auto"/>
                    <w:left w:val="none" w:sz="0" w:space="0" w:color="auto"/>
                    <w:bottom w:val="none" w:sz="0" w:space="0" w:color="auto"/>
                    <w:right w:val="none" w:sz="0" w:space="0" w:color="auto"/>
                  </w:divBdr>
                  <w:divsChild>
                    <w:div w:id="1806656273">
                      <w:marLeft w:val="0"/>
                      <w:marRight w:val="0"/>
                      <w:marTop w:val="0"/>
                      <w:marBottom w:val="0"/>
                      <w:divBdr>
                        <w:top w:val="none" w:sz="0" w:space="0" w:color="auto"/>
                        <w:left w:val="none" w:sz="0" w:space="0" w:color="auto"/>
                        <w:bottom w:val="none" w:sz="0" w:space="0" w:color="auto"/>
                        <w:right w:val="none" w:sz="0" w:space="0" w:color="auto"/>
                      </w:divBdr>
                    </w:div>
                  </w:divsChild>
                </w:div>
                <w:div w:id="1036000434">
                  <w:marLeft w:val="0"/>
                  <w:marRight w:val="0"/>
                  <w:marTop w:val="0"/>
                  <w:marBottom w:val="0"/>
                  <w:divBdr>
                    <w:top w:val="none" w:sz="0" w:space="0" w:color="auto"/>
                    <w:left w:val="none" w:sz="0" w:space="0" w:color="auto"/>
                    <w:bottom w:val="none" w:sz="0" w:space="0" w:color="auto"/>
                    <w:right w:val="none" w:sz="0" w:space="0" w:color="auto"/>
                  </w:divBdr>
                  <w:divsChild>
                    <w:div w:id="1380782289">
                      <w:marLeft w:val="0"/>
                      <w:marRight w:val="0"/>
                      <w:marTop w:val="0"/>
                      <w:marBottom w:val="0"/>
                      <w:divBdr>
                        <w:top w:val="none" w:sz="0" w:space="0" w:color="auto"/>
                        <w:left w:val="none" w:sz="0" w:space="0" w:color="auto"/>
                        <w:bottom w:val="none" w:sz="0" w:space="0" w:color="auto"/>
                        <w:right w:val="none" w:sz="0" w:space="0" w:color="auto"/>
                      </w:divBdr>
                    </w:div>
                  </w:divsChild>
                </w:div>
                <w:div w:id="1162938716">
                  <w:marLeft w:val="0"/>
                  <w:marRight w:val="0"/>
                  <w:marTop w:val="0"/>
                  <w:marBottom w:val="0"/>
                  <w:divBdr>
                    <w:top w:val="none" w:sz="0" w:space="0" w:color="auto"/>
                    <w:left w:val="none" w:sz="0" w:space="0" w:color="auto"/>
                    <w:bottom w:val="none" w:sz="0" w:space="0" w:color="auto"/>
                    <w:right w:val="none" w:sz="0" w:space="0" w:color="auto"/>
                  </w:divBdr>
                  <w:divsChild>
                    <w:div w:id="827600808">
                      <w:marLeft w:val="0"/>
                      <w:marRight w:val="0"/>
                      <w:marTop w:val="0"/>
                      <w:marBottom w:val="0"/>
                      <w:divBdr>
                        <w:top w:val="none" w:sz="0" w:space="0" w:color="auto"/>
                        <w:left w:val="none" w:sz="0" w:space="0" w:color="auto"/>
                        <w:bottom w:val="none" w:sz="0" w:space="0" w:color="auto"/>
                        <w:right w:val="none" w:sz="0" w:space="0" w:color="auto"/>
                      </w:divBdr>
                    </w:div>
                  </w:divsChild>
                </w:div>
                <w:div w:id="1330671961">
                  <w:marLeft w:val="0"/>
                  <w:marRight w:val="0"/>
                  <w:marTop w:val="0"/>
                  <w:marBottom w:val="0"/>
                  <w:divBdr>
                    <w:top w:val="none" w:sz="0" w:space="0" w:color="auto"/>
                    <w:left w:val="none" w:sz="0" w:space="0" w:color="auto"/>
                    <w:bottom w:val="none" w:sz="0" w:space="0" w:color="auto"/>
                    <w:right w:val="none" w:sz="0" w:space="0" w:color="auto"/>
                  </w:divBdr>
                  <w:divsChild>
                    <w:div w:id="165630076">
                      <w:marLeft w:val="0"/>
                      <w:marRight w:val="0"/>
                      <w:marTop w:val="0"/>
                      <w:marBottom w:val="0"/>
                      <w:divBdr>
                        <w:top w:val="none" w:sz="0" w:space="0" w:color="auto"/>
                        <w:left w:val="none" w:sz="0" w:space="0" w:color="auto"/>
                        <w:bottom w:val="none" w:sz="0" w:space="0" w:color="auto"/>
                        <w:right w:val="none" w:sz="0" w:space="0" w:color="auto"/>
                      </w:divBdr>
                    </w:div>
                  </w:divsChild>
                </w:div>
                <w:div w:id="1346789272">
                  <w:marLeft w:val="0"/>
                  <w:marRight w:val="0"/>
                  <w:marTop w:val="0"/>
                  <w:marBottom w:val="0"/>
                  <w:divBdr>
                    <w:top w:val="none" w:sz="0" w:space="0" w:color="auto"/>
                    <w:left w:val="none" w:sz="0" w:space="0" w:color="auto"/>
                    <w:bottom w:val="none" w:sz="0" w:space="0" w:color="auto"/>
                    <w:right w:val="none" w:sz="0" w:space="0" w:color="auto"/>
                  </w:divBdr>
                  <w:divsChild>
                    <w:div w:id="1597403383">
                      <w:marLeft w:val="0"/>
                      <w:marRight w:val="0"/>
                      <w:marTop w:val="0"/>
                      <w:marBottom w:val="0"/>
                      <w:divBdr>
                        <w:top w:val="none" w:sz="0" w:space="0" w:color="auto"/>
                        <w:left w:val="none" w:sz="0" w:space="0" w:color="auto"/>
                        <w:bottom w:val="none" w:sz="0" w:space="0" w:color="auto"/>
                        <w:right w:val="none" w:sz="0" w:space="0" w:color="auto"/>
                      </w:divBdr>
                    </w:div>
                  </w:divsChild>
                </w:div>
                <w:div w:id="1465153167">
                  <w:marLeft w:val="0"/>
                  <w:marRight w:val="0"/>
                  <w:marTop w:val="0"/>
                  <w:marBottom w:val="0"/>
                  <w:divBdr>
                    <w:top w:val="none" w:sz="0" w:space="0" w:color="auto"/>
                    <w:left w:val="none" w:sz="0" w:space="0" w:color="auto"/>
                    <w:bottom w:val="none" w:sz="0" w:space="0" w:color="auto"/>
                    <w:right w:val="none" w:sz="0" w:space="0" w:color="auto"/>
                  </w:divBdr>
                  <w:divsChild>
                    <w:div w:id="1653026838">
                      <w:marLeft w:val="0"/>
                      <w:marRight w:val="0"/>
                      <w:marTop w:val="0"/>
                      <w:marBottom w:val="0"/>
                      <w:divBdr>
                        <w:top w:val="none" w:sz="0" w:space="0" w:color="auto"/>
                        <w:left w:val="none" w:sz="0" w:space="0" w:color="auto"/>
                        <w:bottom w:val="none" w:sz="0" w:space="0" w:color="auto"/>
                        <w:right w:val="none" w:sz="0" w:space="0" w:color="auto"/>
                      </w:divBdr>
                    </w:div>
                  </w:divsChild>
                </w:div>
                <w:div w:id="1599558347">
                  <w:marLeft w:val="0"/>
                  <w:marRight w:val="0"/>
                  <w:marTop w:val="0"/>
                  <w:marBottom w:val="0"/>
                  <w:divBdr>
                    <w:top w:val="none" w:sz="0" w:space="0" w:color="auto"/>
                    <w:left w:val="none" w:sz="0" w:space="0" w:color="auto"/>
                    <w:bottom w:val="none" w:sz="0" w:space="0" w:color="auto"/>
                    <w:right w:val="none" w:sz="0" w:space="0" w:color="auto"/>
                  </w:divBdr>
                  <w:divsChild>
                    <w:div w:id="1528906118">
                      <w:marLeft w:val="0"/>
                      <w:marRight w:val="0"/>
                      <w:marTop w:val="0"/>
                      <w:marBottom w:val="0"/>
                      <w:divBdr>
                        <w:top w:val="none" w:sz="0" w:space="0" w:color="auto"/>
                        <w:left w:val="none" w:sz="0" w:space="0" w:color="auto"/>
                        <w:bottom w:val="none" w:sz="0" w:space="0" w:color="auto"/>
                        <w:right w:val="none" w:sz="0" w:space="0" w:color="auto"/>
                      </w:divBdr>
                    </w:div>
                  </w:divsChild>
                </w:div>
                <w:div w:id="1787120004">
                  <w:marLeft w:val="0"/>
                  <w:marRight w:val="0"/>
                  <w:marTop w:val="0"/>
                  <w:marBottom w:val="0"/>
                  <w:divBdr>
                    <w:top w:val="none" w:sz="0" w:space="0" w:color="auto"/>
                    <w:left w:val="none" w:sz="0" w:space="0" w:color="auto"/>
                    <w:bottom w:val="none" w:sz="0" w:space="0" w:color="auto"/>
                    <w:right w:val="none" w:sz="0" w:space="0" w:color="auto"/>
                  </w:divBdr>
                  <w:divsChild>
                    <w:div w:id="1336298487">
                      <w:marLeft w:val="0"/>
                      <w:marRight w:val="0"/>
                      <w:marTop w:val="0"/>
                      <w:marBottom w:val="0"/>
                      <w:divBdr>
                        <w:top w:val="none" w:sz="0" w:space="0" w:color="auto"/>
                        <w:left w:val="none" w:sz="0" w:space="0" w:color="auto"/>
                        <w:bottom w:val="none" w:sz="0" w:space="0" w:color="auto"/>
                        <w:right w:val="none" w:sz="0" w:space="0" w:color="auto"/>
                      </w:divBdr>
                    </w:div>
                  </w:divsChild>
                </w:div>
                <w:div w:id="1812360146">
                  <w:marLeft w:val="0"/>
                  <w:marRight w:val="0"/>
                  <w:marTop w:val="0"/>
                  <w:marBottom w:val="0"/>
                  <w:divBdr>
                    <w:top w:val="none" w:sz="0" w:space="0" w:color="auto"/>
                    <w:left w:val="none" w:sz="0" w:space="0" w:color="auto"/>
                    <w:bottom w:val="none" w:sz="0" w:space="0" w:color="auto"/>
                    <w:right w:val="none" w:sz="0" w:space="0" w:color="auto"/>
                  </w:divBdr>
                  <w:divsChild>
                    <w:div w:id="2031904728">
                      <w:marLeft w:val="0"/>
                      <w:marRight w:val="0"/>
                      <w:marTop w:val="0"/>
                      <w:marBottom w:val="0"/>
                      <w:divBdr>
                        <w:top w:val="none" w:sz="0" w:space="0" w:color="auto"/>
                        <w:left w:val="none" w:sz="0" w:space="0" w:color="auto"/>
                        <w:bottom w:val="none" w:sz="0" w:space="0" w:color="auto"/>
                        <w:right w:val="none" w:sz="0" w:space="0" w:color="auto"/>
                      </w:divBdr>
                    </w:div>
                  </w:divsChild>
                </w:div>
                <w:div w:id="1860927079">
                  <w:marLeft w:val="0"/>
                  <w:marRight w:val="0"/>
                  <w:marTop w:val="0"/>
                  <w:marBottom w:val="0"/>
                  <w:divBdr>
                    <w:top w:val="none" w:sz="0" w:space="0" w:color="auto"/>
                    <w:left w:val="none" w:sz="0" w:space="0" w:color="auto"/>
                    <w:bottom w:val="none" w:sz="0" w:space="0" w:color="auto"/>
                    <w:right w:val="none" w:sz="0" w:space="0" w:color="auto"/>
                  </w:divBdr>
                  <w:divsChild>
                    <w:div w:id="15230102">
                      <w:marLeft w:val="0"/>
                      <w:marRight w:val="0"/>
                      <w:marTop w:val="0"/>
                      <w:marBottom w:val="0"/>
                      <w:divBdr>
                        <w:top w:val="none" w:sz="0" w:space="0" w:color="auto"/>
                        <w:left w:val="none" w:sz="0" w:space="0" w:color="auto"/>
                        <w:bottom w:val="none" w:sz="0" w:space="0" w:color="auto"/>
                        <w:right w:val="none" w:sz="0" w:space="0" w:color="auto"/>
                      </w:divBdr>
                    </w:div>
                  </w:divsChild>
                </w:div>
                <w:div w:id="1895461794">
                  <w:marLeft w:val="0"/>
                  <w:marRight w:val="0"/>
                  <w:marTop w:val="0"/>
                  <w:marBottom w:val="0"/>
                  <w:divBdr>
                    <w:top w:val="none" w:sz="0" w:space="0" w:color="auto"/>
                    <w:left w:val="none" w:sz="0" w:space="0" w:color="auto"/>
                    <w:bottom w:val="none" w:sz="0" w:space="0" w:color="auto"/>
                    <w:right w:val="none" w:sz="0" w:space="0" w:color="auto"/>
                  </w:divBdr>
                  <w:divsChild>
                    <w:div w:id="479620590">
                      <w:marLeft w:val="0"/>
                      <w:marRight w:val="0"/>
                      <w:marTop w:val="0"/>
                      <w:marBottom w:val="0"/>
                      <w:divBdr>
                        <w:top w:val="none" w:sz="0" w:space="0" w:color="auto"/>
                        <w:left w:val="none" w:sz="0" w:space="0" w:color="auto"/>
                        <w:bottom w:val="none" w:sz="0" w:space="0" w:color="auto"/>
                        <w:right w:val="none" w:sz="0" w:space="0" w:color="auto"/>
                      </w:divBdr>
                    </w:div>
                  </w:divsChild>
                </w:div>
                <w:div w:id="2025091149">
                  <w:marLeft w:val="0"/>
                  <w:marRight w:val="0"/>
                  <w:marTop w:val="0"/>
                  <w:marBottom w:val="0"/>
                  <w:divBdr>
                    <w:top w:val="none" w:sz="0" w:space="0" w:color="auto"/>
                    <w:left w:val="none" w:sz="0" w:space="0" w:color="auto"/>
                    <w:bottom w:val="none" w:sz="0" w:space="0" w:color="auto"/>
                    <w:right w:val="none" w:sz="0" w:space="0" w:color="auto"/>
                  </w:divBdr>
                  <w:divsChild>
                    <w:div w:id="19202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8141">
          <w:marLeft w:val="0"/>
          <w:marRight w:val="0"/>
          <w:marTop w:val="0"/>
          <w:marBottom w:val="0"/>
          <w:divBdr>
            <w:top w:val="none" w:sz="0" w:space="0" w:color="auto"/>
            <w:left w:val="none" w:sz="0" w:space="0" w:color="auto"/>
            <w:bottom w:val="none" w:sz="0" w:space="0" w:color="auto"/>
            <w:right w:val="none" w:sz="0" w:space="0" w:color="auto"/>
          </w:divBdr>
        </w:div>
        <w:div w:id="59983798">
          <w:marLeft w:val="0"/>
          <w:marRight w:val="0"/>
          <w:marTop w:val="0"/>
          <w:marBottom w:val="0"/>
          <w:divBdr>
            <w:top w:val="none" w:sz="0" w:space="0" w:color="auto"/>
            <w:left w:val="none" w:sz="0" w:space="0" w:color="auto"/>
            <w:bottom w:val="none" w:sz="0" w:space="0" w:color="auto"/>
            <w:right w:val="none" w:sz="0" w:space="0" w:color="auto"/>
          </w:divBdr>
        </w:div>
        <w:div w:id="69422863">
          <w:marLeft w:val="0"/>
          <w:marRight w:val="0"/>
          <w:marTop w:val="0"/>
          <w:marBottom w:val="0"/>
          <w:divBdr>
            <w:top w:val="none" w:sz="0" w:space="0" w:color="auto"/>
            <w:left w:val="none" w:sz="0" w:space="0" w:color="auto"/>
            <w:bottom w:val="none" w:sz="0" w:space="0" w:color="auto"/>
            <w:right w:val="none" w:sz="0" w:space="0" w:color="auto"/>
          </w:divBdr>
        </w:div>
        <w:div w:id="81068567">
          <w:marLeft w:val="0"/>
          <w:marRight w:val="0"/>
          <w:marTop w:val="0"/>
          <w:marBottom w:val="0"/>
          <w:divBdr>
            <w:top w:val="none" w:sz="0" w:space="0" w:color="auto"/>
            <w:left w:val="none" w:sz="0" w:space="0" w:color="auto"/>
            <w:bottom w:val="none" w:sz="0" w:space="0" w:color="auto"/>
            <w:right w:val="none" w:sz="0" w:space="0" w:color="auto"/>
          </w:divBdr>
          <w:divsChild>
            <w:div w:id="745953249">
              <w:marLeft w:val="-75"/>
              <w:marRight w:val="0"/>
              <w:marTop w:val="30"/>
              <w:marBottom w:val="30"/>
              <w:divBdr>
                <w:top w:val="none" w:sz="0" w:space="0" w:color="auto"/>
                <w:left w:val="none" w:sz="0" w:space="0" w:color="auto"/>
                <w:bottom w:val="none" w:sz="0" w:space="0" w:color="auto"/>
                <w:right w:val="none" w:sz="0" w:space="0" w:color="auto"/>
              </w:divBdr>
              <w:divsChild>
                <w:div w:id="913201058">
                  <w:marLeft w:val="0"/>
                  <w:marRight w:val="0"/>
                  <w:marTop w:val="0"/>
                  <w:marBottom w:val="0"/>
                  <w:divBdr>
                    <w:top w:val="none" w:sz="0" w:space="0" w:color="auto"/>
                    <w:left w:val="none" w:sz="0" w:space="0" w:color="auto"/>
                    <w:bottom w:val="none" w:sz="0" w:space="0" w:color="auto"/>
                    <w:right w:val="none" w:sz="0" w:space="0" w:color="auto"/>
                  </w:divBdr>
                  <w:divsChild>
                    <w:div w:id="650402944">
                      <w:marLeft w:val="0"/>
                      <w:marRight w:val="0"/>
                      <w:marTop w:val="0"/>
                      <w:marBottom w:val="0"/>
                      <w:divBdr>
                        <w:top w:val="none" w:sz="0" w:space="0" w:color="auto"/>
                        <w:left w:val="none" w:sz="0" w:space="0" w:color="auto"/>
                        <w:bottom w:val="none" w:sz="0" w:space="0" w:color="auto"/>
                        <w:right w:val="none" w:sz="0" w:space="0" w:color="auto"/>
                      </w:divBdr>
                    </w:div>
                    <w:div w:id="895167786">
                      <w:marLeft w:val="0"/>
                      <w:marRight w:val="0"/>
                      <w:marTop w:val="0"/>
                      <w:marBottom w:val="0"/>
                      <w:divBdr>
                        <w:top w:val="none" w:sz="0" w:space="0" w:color="auto"/>
                        <w:left w:val="none" w:sz="0" w:space="0" w:color="auto"/>
                        <w:bottom w:val="none" w:sz="0" w:space="0" w:color="auto"/>
                        <w:right w:val="none" w:sz="0" w:space="0" w:color="auto"/>
                      </w:divBdr>
                    </w:div>
                    <w:div w:id="1042292052">
                      <w:marLeft w:val="0"/>
                      <w:marRight w:val="0"/>
                      <w:marTop w:val="0"/>
                      <w:marBottom w:val="0"/>
                      <w:divBdr>
                        <w:top w:val="none" w:sz="0" w:space="0" w:color="auto"/>
                        <w:left w:val="none" w:sz="0" w:space="0" w:color="auto"/>
                        <w:bottom w:val="none" w:sz="0" w:space="0" w:color="auto"/>
                        <w:right w:val="none" w:sz="0" w:space="0" w:color="auto"/>
                      </w:divBdr>
                    </w:div>
                    <w:div w:id="1481459829">
                      <w:marLeft w:val="0"/>
                      <w:marRight w:val="0"/>
                      <w:marTop w:val="0"/>
                      <w:marBottom w:val="0"/>
                      <w:divBdr>
                        <w:top w:val="none" w:sz="0" w:space="0" w:color="auto"/>
                        <w:left w:val="none" w:sz="0" w:space="0" w:color="auto"/>
                        <w:bottom w:val="none" w:sz="0" w:space="0" w:color="auto"/>
                        <w:right w:val="none" w:sz="0" w:space="0" w:color="auto"/>
                      </w:divBdr>
                    </w:div>
                  </w:divsChild>
                </w:div>
                <w:div w:id="1215117395">
                  <w:marLeft w:val="0"/>
                  <w:marRight w:val="0"/>
                  <w:marTop w:val="0"/>
                  <w:marBottom w:val="0"/>
                  <w:divBdr>
                    <w:top w:val="none" w:sz="0" w:space="0" w:color="auto"/>
                    <w:left w:val="none" w:sz="0" w:space="0" w:color="auto"/>
                    <w:bottom w:val="none" w:sz="0" w:space="0" w:color="auto"/>
                    <w:right w:val="none" w:sz="0" w:space="0" w:color="auto"/>
                  </w:divBdr>
                  <w:divsChild>
                    <w:div w:id="1713071703">
                      <w:marLeft w:val="0"/>
                      <w:marRight w:val="0"/>
                      <w:marTop w:val="0"/>
                      <w:marBottom w:val="0"/>
                      <w:divBdr>
                        <w:top w:val="none" w:sz="0" w:space="0" w:color="auto"/>
                        <w:left w:val="none" w:sz="0" w:space="0" w:color="auto"/>
                        <w:bottom w:val="none" w:sz="0" w:space="0" w:color="auto"/>
                        <w:right w:val="none" w:sz="0" w:space="0" w:color="auto"/>
                      </w:divBdr>
                    </w:div>
                  </w:divsChild>
                </w:div>
                <w:div w:id="1793747321">
                  <w:marLeft w:val="0"/>
                  <w:marRight w:val="0"/>
                  <w:marTop w:val="0"/>
                  <w:marBottom w:val="0"/>
                  <w:divBdr>
                    <w:top w:val="none" w:sz="0" w:space="0" w:color="auto"/>
                    <w:left w:val="none" w:sz="0" w:space="0" w:color="auto"/>
                    <w:bottom w:val="none" w:sz="0" w:space="0" w:color="auto"/>
                    <w:right w:val="none" w:sz="0" w:space="0" w:color="auto"/>
                  </w:divBdr>
                  <w:divsChild>
                    <w:div w:id="11253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553">
          <w:marLeft w:val="0"/>
          <w:marRight w:val="0"/>
          <w:marTop w:val="0"/>
          <w:marBottom w:val="0"/>
          <w:divBdr>
            <w:top w:val="none" w:sz="0" w:space="0" w:color="auto"/>
            <w:left w:val="none" w:sz="0" w:space="0" w:color="auto"/>
            <w:bottom w:val="none" w:sz="0" w:space="0" w:color="auto"/>
            <w:right w:val="none" w:sz="0" w:space="0" w:color="auto"/>
          </w:divBdr>
          <w:divsChild>
            <w:div w:id="2080319741">
              <w:marLeft w:val="0"/>
              <w:marRight w:val="0"/>
              <w:marTop w:val="0"/>
              <w:marBottom w:val="0"/>
              <w:divBdr>
                <w:top w:val="none" w:sz="0" w:space="0" w:color="auto"/>
                <w:left w:val="none" w:sz="0" w:space="0" w:color="auto"/>
                <w:bottom w:val="none" w:sz="0" w:space="0" w:color="auto"/>
                <w:right w:val="none" w:sz="0" w:space="0" w:color="auto"/>
              </w:divBdr>
            </w:div>
          </w:divsChild>
        </w:div>
        <w:div w:id="110248113">
          <w:marLeft w:val="0"/>
          <w:marRight w:val="0"/>
          <w:marTop w:val="0"/>
          <w:marBottom w:val="0"/>
          <w:divBdr>
            <w:top w:val="none" w:sz="0" w:space="0" w:color="auto"/>
            <w:left w:val="none" w:sz="0" w:space="0" w:color="auto"/>
            <w:bottom w:val="none" w:sz="0" w:space="0" w:color="auto"/>
            <w:right w:val="none" w:sz="0" w:space="0" w:color="auto"/>
          </w:divBdr>
        </w:div>
        <w:div w:id="164823820">
          <w:marLeft w:val="0"/>
          <w:marRight w:val="0"/>
          <w:marTop w:val="0"/>
          <w:marBottom w:val="0"/>
          <w:divBdr>
            <w:top w:val="none" w:sz="0" w:space="0" w:color="auto"/>
            <w:left w:val="none" w:sz="0" w:space="0" w:color="auto"/>
            <w:bottom w:val="none" w:sz="0" w:space="0" w:color="auto"/>
            <w:right w:val="none" w:sz="0" w:space="0" w:color="auto"/>
          </w:divBdr>
        </w:div>
        <w:div w:id="203636901">
          <w:marLeft w:val="0"/>
          <w:marRight w:val="0"/>
          <w:marTop w:val="0"/>
          <w:marBottom w:val="0"/>
          <w:divBdr>
            <w:top w:val="none" w:sz="0" w:space="0" w:color="auto"/>
            <w:left w:val="none" w:sz="0" w:space="0" w:color="auto"/>
            <w:bottom w:val="none" w:sz="0" w:space="0" w:color="auto"/>
            <w:right w:val="none" w:sz="0" w:space="0" w:color="auto"/>
          </w:divBdr>
        </w:div>
        <w:div w:id="208687247">
          <w:marLeft w:val="0"/>
          <w:marRight w:val="0"/>
          <w:marTop w:val="0"/>
          <w:marBottom w:val="0"/>
          <w:divBdr>
            <w:top w:val="none" w:sz="0" w:space="0" w:color="auto"/>
            <w:left w:val="none" w:sz="0" w:space="0" w:color="auto"/>
            <w:bottom w:val="none" w:sz="0" w:space="0" w:color="auto"/>
            <w:right w:val="none" w:sz="0" w:space="0" w:color="auto"/>
          </w:divBdr>
        </w:div>
        <w:div w:id="214587307">
          <w:marLeft w:val="0"/>
          <w:marRight w:val="0"/>
          <w:marTop w:val="0"/>
          <w:marBottom w:val="0"/>
          <w:divBdr>
            <w:top w:val="none" w:sz="0" w:space="0" w:color="auto"/>
            <w:left w:val="none" w:sz="0" w:space="0" w:color="auto"/>
            <w:bottom w:val="none" w:sz="0" w:space="0" w:color="auto"/>
            <w:right w:val="none" w:sz="0" w:space="0" w:color="auto"/>
          </w:divBdr>
        </w:div>
        <w:div w:id="232160787">
          <w:marLeft w:val="0"/>
          <w:marRight w:val="0"/>
          <w:marTop w:val="0"/>
          <w:marBottom w:val="0"/>
          <w:divBdr>
            <w:top w:val="none" w:sz="0" w:space="0" w:color="auto"/>
            <w:left w:val="none" w:sz="0" w:space="0" w:color="auto"/>
            <w:bottom w:val="none" w:sz="0" w:space="0" w:color="auto"/>
            <w:right w:val="none" w:sz="0" w:space="0" w:color="auto"/>
          </w:divBdr>
          <w:divsChild>
            <w:div w:id="939797577">
              <w:marLeft w:val="0"/>
              <w:marRight w:val="0"/>
              <w:marTop w:val="0"/>
              <w:marBottom w:val="0"/>
              <w:divBdr>
                <w:top w:val="none" w:sz="0" w:space="0" w:color="auto"/>
                <w:left w:val="none" w:sz="0" w:space="0" w:color="auto"/>
                <w:bottom w:val="none" w:sz="0" w:space="0" w:color="auto"/>
                <w:right w:val="none" w:sz="0" w:space="0" w:color="auto"/>
              </w:divBdr>
            </w:div>
          </w:divsChild>
        </w:div>
        <w:div w:id="246118474">
          <w:marLeft w:val="0"/>
          <w:marRight w:val="0"/>
          <w:marTop w:val="0"/>
          <w:marBottom w:val="0"/>
          <w:divBdr>
            <w:top w:val="none" w:sz="0" w:space="0" w:color="auto"/>
            <w:left w:val="none" w:sz="0" w:space="0" w:color="auto"/>
            <w:bottom w:val="none" w:sz="0" w:space="0" w:color="auto"/>
            <w:right w:val="none" w:sz="0" w:space="0" w:color="auto"/>
          </w:divBdr>
        </w:div>
        <w:div w:id="257637905">
          <w:marLeft w:val="0"/>
          <w:marRight w:val="0"/>
          <w:marTop w:val="0"/>
          <w:marBottom w:val="0"/>
          <w:divBdr>
            <w:top w:val="none" w:sz="0" w:space="0" w:color="auto"/>
            <w:left w:val="none" w:sz="0" w:space="0" w:color="auto"/>
            <w:bottom w:val="none" w:sz="0" w:space="0" w:color="auto"/>
            <w:right w:val="none" w:sz="0" w:space="0" w:color="auto"/>
          </w:divBdr>
        </w:div>
        <w:div w:id="273245617">
          <w:marLeft w:val="0"/>
          <w:marRight w:val="0"/>
          <w:marTop w:val="0"/>
          <w:marBottom w:val="0"/>
          <w:divBdr>
            <w:top w:val="none" w:sz="0" w:space="0" w:color="auto"/>
            <w:left w:val="none" w:sz="0" w:space="0" w:color="auto"/>
            <w:bottom w:val="none" w:sz="0" w:space="0" w:color="auto"/>
            <w:right w:val="none" w:sz="0" w:space="0" w:color="auto"/>
          </w:divBdr>
        </w:div>
        <w:div w:id="280498861">
          <w:marLeft w:val="0"/>
          <w:marRight w:val="0"/>
          <w:marTop w:val="0"/>
          <w:marBottom w:val="0"/>
          <w:divBdr>
            <w:top w:val="none" w:sz="0" w:space="0" w:color="auto"/>
            <w:left w:val="none" w:sz="0" w:space="0" w:color="auto"/>
            <w:bottom w:val="none" w:sz="0" w:space="0" w:color="auto"/>
            <w:right w:val="none" w:sz="0" w:space="0" w:color="auto"/>
          </w:divBdr>
        </w:div>
        <w:div w:id="289167146">
          <w:marLeft w:val="0"/>
          <w:marRight w:val="0"/>
          <w:marTop w:val="0"/>
          <w:marBottom w:val="0"/>
          <w:divBdr>
            <w:top w:val="none" w:sz="0" w:space="0" w:color="auto"/>
            <w:left w:val="none" w:sz="0" w:space="0" w:color="auto"/>
            <w:bottom w:val="none" w:sz="0" w:space="0" w:color="auto"/>
            <w:right w:val="none" w:sz="0" w:space="0" w:color="auto"/>
          </w:divBdr>
        </w:div>
        <w:div w:id="300502093">
          <w:marLeft w:val="0"/>
          <w:marRight w:val="0"/>
          <w:marTop w:val="0"/>
          <w:marBottom w:val="0"/>
          <w:divBdr>
            <w:top w:val="none" w:sz="0" w:space="0" w:color="auto"/>
            <w:left w:val="none" w:sz="0" w:space="0" w:color="auto"/>
            <w:bottom w:val="none" w:sz="0" w:space="0" w:color="auto"/>
            <w:right w:val="none" w:sz="0" w:space="0" w:color="auto"/>
          </w:divBdr>
          <w:divsChild>
            <w:div w:id="359362885">
              <w:marLeft w:val="0"/>
              <w:marRight w:val="0"/>
              <w:marTop w:val="0"/>
              <w:marBottom w:val="0"/>
              <w:divBdr>
                <w:top w:val="none" w:sz="0" w:space="0" w:color="auto"/>
                <w:left w:val="none" w:sz="0" w:space="0" w:color="auto"/>
                <w:bottom w:val="none" w:sz="0" w:space="0" w:color="auto"/>
                <w:right w:val="none" w:sz="0" w:space="0" w:color="auto"/>
              </w:divBdr>
            </w:div>
          </w:divsChild>
        </w:div>
        <w:div w:id="387412687">
          <w:marLeft w:val="0"/>
          <w:marRight w:val="0"/>
          <w:marTop w:val="0"/>
          <w:marBottom w:val="0"/>
          <w:divBdr>
            <w:top w:val="none" w:sz="0" w:space="0" w:color="auto"/>
            <w:left w:val="none" w:sz="0" w:space="0" w:color="auto"/>
            <w:bottom w:val="none" w:sz="0" w:space="0" w:color="auto"/>
            <w:right w:val="none" w:sz="0" w:space="0" w:color="auto"/>
          </w:divBdr>
        </w:div>
        <w:div w:id="405345999">
          <w:marLeft w:val="0"/>
          <w:marRight w:val="0"/>
          <w:marTop w:val="0"/>
          <w:marBottom w:val="0"/>
          <w:divBdr>
            <w:top w:val="none" w:sz="0" w:space="0" w:color="auto"/>
            <w:left w:val="none" w:sz="0" w:space="0" w:color="auto"/>
            <w:bottom w:val="none" w:sz="0" w:space="0" w:color="auto"/>
            <w:right w:val="none" w:sz="0" w:space="0" w:color="auto"/>
          </w:divBdr>
        </w:div>
        <w:div w:id="457144183">
          <w:marLeft w:val="0"/>
          <w:marRight w:val="0"/>
          <w:marTop w:val="0"/>
          <w:marBottom w:val="0"/>
          <w:divBdr>
            <w:top w:val="none" w:sz="0" w:space="0" w:color="auto"/>
            <w:left w:val="none" w:sz="0" w:space="0" w:color="auto"/>
            <w:bottom w:val="none" w:sz="0" w:space="0" w:color="auto"/>
            <w:right w:val="none" w:sz="0" w:space="0" w:color="auto"/>
          </w:divBdr>
        </w:div>
        <w:div w:id="462776478">
          <w:marLeft w:val="0"/>
          <w:marRight w:val="0"/>
          <w:marTop w:val="0"/>
          <w:marBottom w:val="0"/>
          <w:divBdr>
            <w:top w:val="none" w:sz="0" w:space="0" w:color="auto"/>
            <w:left w:val="none" w:sz="0" w:space="0" w:color="auto"/>
            <w:bottom w:val="none" w:sz="0" w:space="0" w:color="auto"/>
            <w:right w:val="none" w:sz="0" w:space="0" w:color="auto"/>
          </w:divBdr>
          <w:divsChild>
            <w:div w:id="1389843716">
              <w:marLeft w:val="0"/>
              <w:marRight w:val="0"/>
              <w:marTop w:val="0"/>
              <w:marBottom w:val="0"/>
              <w:divBdr>
                <w:top w:val="none" w:sz="0" w:space="0" w:color="auto"/>
                <w:left w:val="none" w:sz="0" w:space="0" w:color="auto"/>
                <w:bottom w:val="none" w:sz="0" w:space="0" w:color="auto"/>
                <w:right w:val="none" w:sz="0" w:space="0" w:color="auto"/>
              </w:divBdr>
            </w:div>
          </w:divsChild>
        </w:div>
        <w:div w:id="487986702">
          <w:marLeft w:val="0"/>
          <w:marRight w:val="0"/>
          <w:marTop w:val="0"/>
          <w:marBottom w:val="0"/>
          <w:divBdr>
            <w:top w:val="none" w:sz="0" w:space="0" w:color="auto"/>
            <w:left w:val="none" w:sz="0" w:space="0" w:color="auto"/>
            <w:bottom w:val="none" w:sz="0" w:space="0" w:color="auto"/>
            <w:right w:val="none" w:sz="0" w:space="0" w:color="auto"/>
          </w:divBdr>
        </w:div>
        <w:div w:id="493495327">
          <w:marLeft w:val="0"/>
          <w:marRight w:val="0"/>
          <w:marTop w:val="0"/>
          <w:marBottom w:val="0"/>
          <w:divBdr>
            <w:top w:val="none" w:sz="0" w:space="0" w:color="auto"/>
            <w:left w:val="none" w:sz="0" w:space="0" w:color="auto"/>
            <w:bottom w:val="none" w:sz="0" w:space="0" w:color="auto"/>
            <w:right w:val="none" w:sz="0" w:space="0" w:color="auto"/>
          </w:divBdr>
        </w:div>
        <w:div w:id="500630862">
          <w:marLeft w:val="0"/>
          <w:marRight w:val="0"/>
          <w:marTop w:val="0"/>
          <w:marBottom w:val="0"/>
          <w:divBdr>
            <w:top w:val="none" w:sz="0" w:space="0" w:color="auto"/>
            <w:left w:val="none" w:sz="0" w:space="0" w:color="auto"/>
            <w:bottom w:val="none" w:sz="0" w:space="0" w:color="auto"/>
            <w:right w:val="none" w:sz="0" w:space="0" w:color="auto"/>
          </w:divBdr>
          <w:divsChild>
            <w:div w:id="1181703906">
              <w:marLeft w:val="-75"/>
              <w:marRight w:val="0"/>
              <w:marTop w:val="30"/>
              <w:marBottom w:val="30"/>
              <w:divBdr>
                <w:top w:val="none" w:sz="0" w:space="0" w:color="auto"/>
                <w:left w:val="none" w:sz="0" w:space="0" w:color="auto"/>
                <w:bottom w:val="none" w:sz="0" w:space="0" w:color="auto"/>
                <w:right w:val="none" w:sz="0" w:space="0" w:color="auto"/>
              </w:divBdr>
              <w:divsChild>
                <w:div w:id="539979327">
                  <w:marLeft w:val="0"/>
                  <w:marRight w:val="0"/>
                  <w:marTop w:val="0"/>
                  <w:marBottom w:val="0"/>
                  <w:divBdr>
                    <w:top w:val="none" w:sz="0" w:space="0" w:color="auto"/>
                    <w:left w:val="none" w:sz="0" w:space="0" w:color="auto"/>
                    <w:bottom w:val="none" w:sz="0" w:space="0" w:color="auto"/>
                    <w:right w:val="none" w:sz="0" w:space="0" w:color="auto"/>
                  </w:divBdr>
                  <w:divsChild>
                    <w:div w:id="181747499">
                      <w:marLeft w:val="0"/>
                      <w:marRight w:val="0"/>
                      <w:marTop w:val="0"/>
                      <w:marBottom w:val="0"/>
                      <w:divBdr>
                        <w:top w:val="none" w:sz="0" w:space="0" w:color="auto"/>
                        <w:left w:val="none" w:sz="0" w:space="0" w:color="auto"/>
                        <w:bottom w:val="none" w:sz="0" w:space="0" w:color="auto"/>
                        <w:right w:val="none" w:sz="0" w:space="0" w:color="auto"/>
                      </w:divBdr>
                    </w:div>
                    <w:div w:id="1206135344">
                      <w:marLeft w:val="0"/>
                      <w:marRight w:val="0"/>
                      <w:marTop w:val="0"/>
                      <w:marBottom w:val="0"/>
                      <w:divBdr>
                        <w:top w:val="none" w:sz="0" w:space="0" w:color="auto"/>
                        <w:left w:val="none" w:sz="0" w:space="0" w:color="auto"/>
                        <w:bottom w:val="none" w:sz="0" w:space="0" w:color="auto"/>
                        <w:right w:val="none" w:sz="0" w:space="0" w:color="auto"/>
                      </w:divBdr>
                    </w:div>
                    <w:div w:id="1213926141">
                      <w:marLeft w:val="0"/>
                      <w:marRight w:val="0"/>
                      <w:marTop w:val="0"/>
                      <w:marBottom w:val="0"/>
                      <w:divBdr>
                        <w:top w:val="none" w:sz="0" w:space="0" w:color="auto"/>
                        <w:left w:val="none" w:sz="0" w:space="0" w:color="auto"/>
                        <w:bottom w:val="none" w:sz="0" w:space="0" w:color="auto"/>
                        <w:right w:val="none" w:sz="0" w:space="0" w:color="auto"/>
                      </w:divBdr>
                    </w:div>
                    <w:div w:id="1319118849">
                      <w:marLeft w:val="0"/>
                      <w:marRight w:val="0"/>
                      <w:marTop w:val="0"/>
                      <w:marBottom w:val="0"/>
                      <w:divBdr>
                        <w:top w:val="none" w:sz="0" w:space="0" w:color="auto"/>
                        <w:left w:val="none" w:sz="0" w:space="0" w:color="auto"/>
                        <w:bottom w:val="none" w:sz="0" w:space="0" w:color="auto"/>
                        <w:right w:val="none" w:sz="0" w:space="0" w:color="auto"/>
                      </w:divBdr>
                    </w:div>
                    <w:div w:id="1331518806">
                      <w:marLeft w:val="0"/>
                      <w:marRight w:val="0"/>
                      <w:marTop w:val="0"/>
                      <w:marBottom w:val="0"/>
                      <w:divBdr>
                        <w:top w:val="none" w:sz="0" w:space="0" w:color="auto"/>
                        <w:left w:val="none" w:sz="0" w:space="0" w:color="auto"/>
                        <w:bottom w:val="none" w:sz="0" w:space="0" w:color="auto"/>
                        <w:right w:val="none" w:sz="0" w:space="0" w:color="auto"/>
                      </w:divBdr>
                    </w:div>
                    <w:div w:id="1892036958">
                      <w:marLeft w:val="0"/>
                      <w:marRight w:val="0"/>
                      <w:marTop w:val="0"/>
                      <w:marBottom w:val="0"/>
                      <w:divBdr>
                        <w:top w:val="none" w:sz="0" w:space="0" w:color="auto"/>
                        <w:left w:val="none" w:sz="0" w:space="0" w:color="auto"/>
                        <w:bottom w:val="none" w:sz="0" w:space="0" w:color="auto"/>
                        <w:right w:val="none" w:sz="0" w:space="0" w:color="auto"/>
                      </w:divBdr>
                    </w:div>
                    <w:div w:id="2015719887">
                      <w:marLeft w:val="0"/>
                      <w:marRight w:val="0"/>
                      <w:marTop w:val="0"/>
                      <w:marBottom w:val="0"/>
                      <w:divBdr>
                        <w:top w:val="none" w:sz="0" w:space="0" w:color="auto"/>
                        <w:left w:val="none" w:sz="0" w:space="0" w:color="auto"/>
                        <w:bottom w:val="none" w:sz="0" w:space="0" w:color="auto"/>
                        <w:right w:val="none" w:sz="0" w:space="0" w:color="auto"/>
                      </w:divBdr>
                    </w:div>
                    <w:div w:id="2082831832">
                      <w:marLeft w:val="0"/>
                      <w:marRight w:val="0"/>
                      <w:marTop w:val="0"/>
                      <w:marBottom w:val="0"/>
                      <w:divBdr>
                        <w:top w:val="none" w:sz="0" w:space="0" w:color="auto"/>
                        <w:left w:val="none" w:sz="0" w:space="0" w:color="auto"/>
                        <w:bottom w:val="none" w:sz="0" w:space="0" w:color="auto"/>
                        <w:right w:val="none" w:sz="0" w:space="0" w:color="auto"/>
                      </w:divBdr>
                    </w:div>
                  </w:divsChild>
                </w:div>
                <w:div w:id="609776738">
                  <w:marLeft w:val="0"/>
                  <w:marRight w:val="0"/>
                  <w:marTop w:val="0"/>
                  <w:marBottom w:val="0"/>
                  <w:divBdr>
                    <w:top w:val="none" w:sz="0" w:space="0" w:color="auto"/>
                    <w:left w:val="none" w:sz="0" w:space="0" w:color="auto"/>
                    <w:bottom w:val="none" w:sz="0" w:space="0" w:color="auto"/>
                    <w:right w:val="none" w:sz="0" w:space="0" w:color="auto"/>
                  </w:divBdr>
                  <w:divsChild>
                    <w:div w:id="1173840350">
                      <w:marLeft w:val="0"/>
                      <w:marRight w:val="0"/>
                      <w:marTop w:val="0"/>
                      <w:marBottom w:val="0"/>
                      <w:divBdr>
                        <w:top w:val="none" w:sz="0" w:space="0" w:color="auto"/>
                        <w:left w:val="none" w:sz="0" w:space="0" w:color="auto"/>
                        <w:bottom w:val="none" w:sz="0" w:space="0" w:color="auto"/>
                        <w:right w:val="none" w:sz="0" w:space="0" w:color="auto"/>
                      </w:divBdr>
                    </w:div>
                  </w:divsChild>
                </w:div>
                <w:div w:id="654992390">
                  <w:marLeft w:val="0"/>
                  <w:marRight w:val="0"/>
                  <w:marTop w:val="0"/>
                  <w:marBottom w:val="0"/>
                  <w:divBdr>
                    <w:top w:val="none" w:sz="0" w:space="0" w:color="auto"/>
                    <w:left w:val="none" w:sz="0" w:space="0" w:color="auto"/>
                    <w:bottom w:val="none" w:sz="0" w:space="0" w:color="auto"/>
                    <w:right w:val="none" w:sz="0" w:space="0" w:color="auto"/>
                  </w:divBdr>
                  <w:divsChild>
                    <w:div w:id="1448936286">
                      <w:marLeft w:val="0"/>
                      <w:marRight w:val="0"/>
                      <w:marTop w:val="0"/>
                      <w:marBottom w:val="0"/>
                      <w:divBdr>
                        <w:top w:val="none" w:sz="0" w:space="0" w:color="auto"/>
                        <w:left w:val="none" w:sz="0" w:space="0" w:color="auto"/>
                        <w:bottom w:val="none" w:sz="0" w:space="0" w:color="auto"/>
                        <w:right w:val="none" w:sz="0" w:space="0" w:color="auto"/>
                      </w:divBdr>
                    </w:div>
                  </w:divsChild>
                </w:div>
                <w:div w:id="1053114174">
                  <w:marLeft w:val="0"/>
                  <w:marRight w:val="0"/>
                  <w:marTop w:val="0"/>
                  <w:marBottom w:val="0"/>
                  <w:divBdr>
                    <w:top w:val="none" w:sz="0" w:space="0" w:color="auto"/>
                    <w:left w:val="none" w:sz="0" w:space="0" w:color="auto"/>
                    <w:bottom w:val="none" w:sz="0" w:space="0" w:color="auto"/>
                    <w:right w:val="none" w:sz="0" w:space="0" w:color="auto"/>
                  </w:divBdr>
                  <w:divsChild>
                    <w:div w:id="215701725">
                      <w:marLeft w:val="0"/>
                      <w:marRight w:val="0"/>
                      <w:marTop w:val="0"/>
                      <w:marBottom w:val="0"/>
                      <w:divBdr>
                        <w:top w:val="none" w:sz="0" w:space="0" w:color="auto"/>
                        <w:left w:val="none" w:sz="0" w:space="0" w:color="auto"/>
                        <w:bottom w:val="none" w:sz="0" w:space="0" w:color="auto"/>
                        <w:right w:val="none" w:sz="0" w:space="0" w:color="auto"/>
                      </w:divBdr>
                    </w:div>
                  </w:divsChild>
                </w:div>
                <w:div w:id="1170415654">
                  <w:marLeft w:val="0"/>
                  <w:marRight w:val="0"/>
                  <w:marTop w:val="0"/>
                  <w:marBottom w:val="0"/>
                  <w:divBdr>
                    <w:top w:val="none" w:sz="0" w:space="0" w:color="auto"/>
                    <w:left w:val="none" w:sz="0" w:space="0" w:color="auto"/>
                    <w:bottom w:val="none" w:sz="0" w:space="0" w:color="auto"/>
                    <w:right w:val="none" w:sz="0" w:space="0" w:color="auto"/>
                  </w:divBdr>
                  <w:divsChild>
                    <w:div w:id="886994660">
                      <w:marLeft w:val="0"/>
                      <w:marRight w:val="0"/>
                      <w:marTop w:val="0"/>
                      <w:marBottom w:val="0"/>
                      <w:divBdr>
                        <w:top w:val="none" w:sz="0" w:space="0" w:color="auto"/>
                        <w:left w:val="none" w:sz="0" w:space="0" w:color="auto"/>
                        <w:bottom w:val="none" w:sz="0" w:space="0" w:color="auto"/>
                        <w:right w:val="none" w:sz="0" w:space="0" w:color="auto"/>
                      </w:divBdr>
                    </w:div>
                  </w:divsChild>
                </w:div>
                <w:div w:id="1405251020">
                  <w:marLeft w:val="0"/>
                  <w:marRight w:val="0"/>
                  <w:marTop w:val="0"/>
                  <w:marBottom w:val="0"/>
                  <w:divBdr>
                    <w:top w:val="none" w:sz="0" w:space="0" w:color="auto"/>
                    <w:left w:val="none" w:sz="0" w:space="0" w:color="auto"/>
                    <w:bottom w:val="none" w:sz="0" w:space="0" w:color="auto"/>
                    <w:right w:val="none" w:sz="0" w:space="0" w:color="auto"/>
                  </w:divBdr>
                  <w:divsChild>
                    <w:div w:id="33232433">
                      <w:marLeft w:val="0"/>
                      <w:marRight w:val="0"/>
                      <w:marTop w:val="0"/>
                      <w:marBottom w:val="0"/>
                      <w:divBdr>
                        <w:top w:val="none" w:sz="0" w:space="0" w:color="auto"/>
                        <w:left w:val="none" w:sz="0" w:space="0" w:color="auto"/>
                        <w:bottom w:val="none" w:sz="0" w:space="0" w:color="auto"/>
                        <w:right w:val="none" w:sz="0" w:space="0" w:color="auto"/>
                      </w:divBdr>
                    </w:div>
                    <w:div w:id="294725224">
                      <w:marLeft w:val="0"/>
                      <w:marRight w:val="0"/>
                      <w:marTop w:val="0"/>
                      <w:marBottom w:val="0"/>
                      <w:divBdr>
                        <w:top w:val="none" w:sz="0" w:space="0" w:color="auto"/>
                        <w:left w:val="none" w:sz="0" w:space="0" w:color="auto"/>
                        <w:bottom w:val="none" w:sz="0" w:space="0" w:color="auto"/>
                        <w:right w:val="none" w:sz="0" w:space="0" w:color="auto"/>
                      </w:divBdr>
                    </w:div>
                    <w:div w:id="1325087465">
                      <w:marLeft w:val="0"/>
                      <w:marRight w:val="0"/>
                      <w:marTop w:val="0"/>
                      <w:marBottom w:val="0"/>
                      <w:divBdr>
                        <w:top w:val="none" w:sz="0" w:space="0" w:color="auto"/>
                        <w:left w:val="none" w:sz="0" w:space="0" w:color="auto"/>
                        <w:bottom w:val="none" w:sz="0" w:space="0" w:color="auto"/>
                        <w:right w:val="none" w:sz="0" w:space="0" w:color="auto"/>
                      </w:divBdr>
                    </w:div>
                    <w:div w:id="21080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5049">
          <w:marLeft w:val="0"/>
          <w:marRight w:val="0"/>
          <w:marTop w:val="0"/>
          <w:marBottom w:val="0"/>
          <w:divBdr>
            <w:top w:val="none" w:sz="0" w:space="0" w:color="auto"/>
            <w:left w:val="none" w:sz="0" w:space="0" w:color="auto"/>
            <w:bottom w:val="none" w:sz="0" w:space="0" w:color="auto"/>
            <w:right w:val="none" w:sz="0" w:space="0" w:color="auto"/>
          </w:divBdr>
        </w:div>
        <w:div w:id="557981027">
          <w:marLeft w:val="0"/>
          <w:marRight w:val="0"/>
          <w:marTop w:val="0"/>
          <w:marBottom w:val="0"/>
          <w:divBdr>
            <w:top w:val="none" w:sz="0" w:space="0" w:color="auto"/>
            <w:left w:val="none" w:sz="0" w:space="0" w:color="auto"/>
            <w:bottom w:val="none" w:sz="0" w:space="0" w:color="auto"/>
            <w:right w:val="none" w:sz="0" w:space="0" w:color="auto"/>
          </w:divBdr>
        </w:div>
        <w:div w:id="566652915">
          <w:marLeft w:val="0"/>
          <w:marRight w:val="0"/>
          <w:marTop w:val="0"/>
          <w:marBottom w:val="0"/>
          <w:divBdr>
            <w:top w:val="none" w:sz="0" w:space="0" w:color="auto"/>
            <w:left w:val="none" w:sz="0" w:space="0" w:color="auto"/>
            <w:bottom w:val="none" w:sz="0" w:space="0" w:color="auto"/>
            <w:right w:val="none" w:sz="0" w:space="0" w:color="auto"/>
          </w:divBdr>
        </w:div>
        <w:div w:id="569847564">
          <w:marLeft w:val="0"/>
          <w:marRight w:val="0"/>
          <w:marTop w:val="0"/>
          <w:marBottom w:val="0"/>
          <w:divBdr>
            <w:top w:val="none" w:sz="0" w:space="0" w:color="auto"/>
            <w:left w:val="none" w:sz="0" w:space="0" w:color="auto"/>
            <w:bottom w:val="none" w:sz="0" w:space="0" w:color="auto"/>
            <w:right w:val="none" w:sz="0" w:space="0" w:color="auto"/>
          </w:divBdr>
        </w:div>
        <w:div w:id="572086154">
          <w:marLeft w:val="0"/>
          <w:marRight w:val="0"/>
          <w:marTop w:val="0"/>
          <w:marBottom w:val="0"/>
          <w:divBdr>
            <w:top w:val="none" w:sz="0" w:space="0" w:color="auto"/>
            <w:left w:val="none" w:sz="0" w:space="0" w:color="auto"/>
            <w:bottom w:val="none" w:sz="0" w:space="0" w:color="auto"/>
            <w:right w:val="none" w:sz="0" w:space="0" w:color="auto"/>
          </w:divBdr>
        </w:div>
        <w:div w:id="575557481">
          <w:marLeft w:val="0"/>
          <w:marRight w:val="0"/>
          <w:marTop w:val="0"/>
          <w:marBottom w:val="0"/>
          <w:divBdr>
            <w:top w:val="none" w:sz="0" w:space="0" w:color="auto"/>
            <w:left w:val="none" w:sz="0" w:space="0" w:color="auto"/>
            <w:bottom w:val="none" w:sz="0" w:space="0" w:color="auto"/>
            <w:right w:val="none" w:sz="0" w:space="0" w:color="auto"/>
          </w:divBdr>
        </w:div>
        <w:div w:id="576088085">
          <w:marLeft w:val="0"/>
          <w:marRight w:val="0"/>
          <w:marTop w:val="0"/>
          <w:marBottom w:val="0"/>
          <w:divBdr>
            <w:top w:val="none" w:sz="0" w:space="0" w:color="auto"/>
            <w:left w:val="none" w:sz="0" w:space="0" w:color="auto"/>
            <w:bottom w:val="none" w:sz="0" w:space="0" w:color="auto"/>
            <w:right w:val="none" w:sz="0" w:space="0" w:color="auto"/>
          </w:divBdr>
          <w:divsChild>
            <w:div w:id="47148654">
              <w:marLeft w:val="-75"/>
              <w:marRight w:val="0"/>
              <w:marTop w:val="30"/>
              <w:marBottom w:val="30"/>
              <w:divBdr>
                <w:top w:val="none" w:sz="0" w:space="0" w:color="auto"/>
                <w:left w:val="none" w:sz="0" w:space="0" w:color="auto"/>
                <w:bottom w:val="none" w:sz="0" w:space="0" w:color="auto"/>
                <w:right w:val="none" w:sz="0" w:space="0" w:color="auto"/>
              </w:divBdr>
              <w:divsChild>
                <w:div w:id="750781944">
                  <w:marLeft w:val="0"/>
                  <w:marRight w:val="0"/>
                  <w:marTop w:val="0"/>
                  <w:marBottom w:val="0"/>
                  <w:divBdr>
                    <w:top w:val="none" w:sz="0" w:space="0" w:color="auto"/>
                    <w:left w:val="none" w:sz="0" w:space="0" w:color="auto"/>
                    <w:bottom w:val="none" w:sz="0" w:space="0" w:color="auto"/>
                    <w:right w:val="none" w:sz="0" w:space="0" w:color="auto"/>
                  </w:divBdr>
                  <w:divsChild>
                    <w:div w:id="1975211492">
                      <w:marLeft w:val="0"/>
                      <w:marRight w:val="0"/>
                      <w:marTop w:val="0"/>
                      <w:marBottom w:val="0"/>
                      <w:divBdr>
                        <w:top w:val="none" w:sz="0" w:space="0" w:color="auto"/>
                        <w:left w:val="none" w:sz="0" w:space="0" w:color="auto"/>
                        <w:bottom w:val="none" w:sz="0" w:space="0" w:color="auto"/>
                        <w:right w:val="none" w:sz="0" w:space="0" w:color="auto"/>
                      </w:divBdr>
                    </w:div>
                  </w:divsChild>
                </w:div>
                <w:div w:id="933243679">
                  <w:marLeft w:val="0"/>
                  <w:marRight w:val="0"/>
                  <w:marTop w:val="0"/>
                  <w:marBottom w:val="0"/>
                  <w:divBdr>
                    <w:top w:val="none" w:sz="0" w:space="0" w:color="auto"/>
                    <w:left w:val="none" w:sz="0" w:space="0" w:color="auto"/>
                    <w:bottom w:val="none" w:sz="0" w:space="0" w:color="auto"/>
                    <w:right w:val="none" w:sz="0" w:space="0" w:color="auto"/>
                  </w:divBdr>
                  <w:divsChild>
                    <w:div w:id="576675294">
                      <w:marLeft w:val="0"/>
                      <w:marRight w:val="0"/>
                      <w:marTop w:val="0"/>
                      <w:marBottom w:val="0"/>
                      <w:divBdr>
                        <w:top w:val="none" w:sz="0" w:space="0" w:color="auto"/>
                        <w:left w:val="none" w:sz="0" w:space="0" w:color="auto"/>
                        <w:bottom w:val="none" w:sz="0" w:space="0" w:color="auto"/>
                        <w:right w:val="none" w:sz="0" w:space="0" w:color="auto"/>
                      </w:divBdr>
                    </w:div>
                  </w:divsChild>
                </w:div>
                <w:div w:id="934552541">
                  <w:marLeft w:val="0"/>
                  <w:marRight w:val="0"/>
                  <w:marTop w:val="0"/>
                  <w:marBottom w:val="0"/>
                  <w:divBdr>
                    <w:top w:val="none" w:sz="0" w:space="0" w:color="auto"/>
                    <w:left w:val="none" w:sz="0" w:space="0" w:color="auto"/>
                    <w:bottom w:val="none" w:sz="0" w:space="0" w:color="auto"/>
                    <w:right w:val="none" w:sz="0" w:space="0" w:color="auto"/>
                  </w:divBdr>
                  <w:divsChild>
                    <w:div w:id="588857053">
                      <w:marLeft w:val="0"/>
                      <w:marRight w:val="0"/>
                      <w:marTop w:val="0"/>
                      <w:marBottom w:val="0"/>
                      <w:divBdr>
                        <w:top w:val="none" w:sz="0" w:space="0" w:color="auto"/>
                        <w:left w:val="none" w:sz="0" w:space="0" w:color="auto"/>
                        <w:bottom w:val="none" w:sz="0" w:space="0" w:color="auto"/>
                        <w:right w:val="none" w:sz="0" w:space="0" w:color="auto"/>
                      </w:divBdr>
                    </w:div>
                  </w:divsChild>
                </w:div>
                <w:div w:id="951352771">
                  <w:marLeft w:val="0"/>
                  <w:marRight w:val="0"/>
                  <w:marTop w:val="0"/>
                  <w:marBottom w:val="0"/>
                  <w:divBdr>
                    <w:top w:val="none" w:sz="0" w:space="0" w:color="auto"/>
                    <w:left w:val="none" w:sz="0" w:space="0" w:color="auto"/>
                    <w:bottom w:val="none" w:sz="0" w:space="0" w:color="auto"/>
                    <w:right w:val="none" w:sz="0" w:space="0" w:color="auto"/>
                  </w:divBdr>
                  <w:divsChild>
                    <w:div w:id="1829244320">
                      <w:marLeft w:val="0"/>
                      <w:marRight w:val="0"/>
                      <w:marTop w:val="0"/>
                      <w:marBottom w:val="0"/>
                      <w:divBdr>
                        <w:top w:val="none" w:sz="0" w:space="0" w:color="auto"/>
                        <w:left w:val="none" w:sz="0" w:space="0" w:color="auto"/>
                        <w:bottom w:val="none" w:sz="0" w:space="0" w:color="auto"/>
                        <w:right w:val="none" w:sz="0" w:space="0" w:color="auto"/>
                      </w:divBdr>
                    </w:div>
                  </w:divsChild>
                </w:div>
                <w:div w:id="1048459705">
                  <w:marLeft w:val="0"/>
                  <w:marRight w:val="0"/>
                  <w:marTop w:val="0"/>
                  <w:marBottom w:val="0"/>
                  <w:divBdr>
                    <w:top w:val="none" w:sz="0" w:space="0" w:color="auto"/>
                    <w:left w:val="none" w:sz="0" w:space="0" w:color="auto"/>
                    <w:bottom w:val="none" w:sz="0" w:space="0" w:color="auto"/>
                    <w:right w:val="none" w:sz="0" w:space="0" w:color="auto"/>
                  </w:divBdr>
                  <w:divsChild>
                    <w:div w:id="1597402458">
                      <w:marLeft w:val="0"/>
                      <w:marRight w:val="0"/>
                      <w:marTop w:val="0"/>
                      <w:marBottom w:val="0"/>
                      <w:divBdr>
                        <w:top w:val="none" w:sz="0" w:space="0" w:color="auto"/>
                        <w:left w:val="none" w:sz="0" w:space="0" w:color="auto"/>
                        <w:bottom w:val="none" w:sz="0" w:space="0" w:color="auto"/>
                        <w:right w:val="none" w:sz="0" w:space="0" w:color="auto"/>
                      </w:divBdr>
                    </w:div>
                  </w:divsChild>
                </w:div>
                <w:div w:id="1071736225">
                  <w:marLeft w:val="0"/>
                  <w:marRight w:val="0"/>
                  <w:marTop w:val="0"/>
                  <w:marBottom w:val="0"/>
                  <w:divBdr>
                    <w:top w:val="none" w:sz="0" w:space="0" w:color="auto"/>
                    <w:left w:val="none" w:sz="0" w:space="0" w:color="auto"/>
                    <w:bottom w:val="none" w:sz="0" w:space="0" w:color="auto"/>
                    <w:right w:val="none" w:sz="0" w:space="0" w:color="auto"/>
                  </w:divBdr>
                  <w:divsChild>
                    <w:div w:id="268392412">
                      <w:marLeft w:val="0"/>
                      <w:marRight w:val="0"/>
                      <w:marTop w:val="0"/>
                      <w:marBottom w:val="0"/>
                      <w:divBdr>
                        <w:top w:val="none" w:sz="0" w:space="0" w:color="auto"/>
                        <w:left w:val="none" w:sz="0" w:space="0" w:color="auto"/>
                        <w:bottom w:val="none" w:sz="0" w:space="0" w:color="auto"/>
                        <w:right w:val="none" w:sz="0" w:space="0" w:color="auto"/>
                      </w:divBdr>
                    </w:div>
                  </w:divsChild>
                </w:div>
                <w:div w:id="1092357315">
                  <w:marLeft w:val="0"/>
                  <w:marRight w:val="0"/>
                  <w:marTop w:val="0"/>
                  <w:marBottom w:val="0"/>
                  <w:divBdr>
                    <w:top w:val="none" w:sz="0" w:space="0" w:color="auto"/>
                    <w:left w:val="none" w:sz="0" w:space="0" w:color="auto"/>
                    <w:bottom w:val="none" w:sz="0" w:space="0" w:color="auto"/>
                    <w:right w:val="none" w:sz="0" w:space="0" w:color="auto"/>
                  </w:divBdr>
                  <w:divsChild>
                    <w:div w:id="1426879011">
                      <w:marLeft w:val="0"/>
                      <w:marRight w:val="0"/>
                      <w:marTop w:val="0"/>
                      <w:marBottom w:val="0"/>
                      <w:divBdr>
                        <w:top w:val="none" w:sz="0" w:space="0" w:color="auto"/>
                        <w:left w:val="none" w:sz="0" w:space="0" w:color="auto"/>
                        <w:bottom w:val="none" w:sz="0" w:space="0" w:color="auto"/>
                        <w:right w:val="none" w:sz="0" w:space="0" w:color="auto"/>
                      </w:divBdr>
                    </w:div>
                  </w:divsChild>
                </w:div>
                <w:div w:id="1722973160">
                  <w:marLeft w:val="0"/>
                  <w:marRight w:val="0"/>
                  <w:marTop w:val="0"/>
                  <w:marBottom w:val="0"/>
                  <w:divBdr>
                    <w:top w:val="none" w:sz="0" w:space="0" w:color="auto"/>
                    <w:left w:val="none" w:sz="0" w:space="0" w:color="auto"/>
                    <w:bottom w:val="none" w:sz="0" w:space="0" w:color="auto"/>
                    <w:right w:val="none" w:sz="0" w:space="0" w:color="auto"/>
                  </w:divBdr>
                  <w:divsChild>
                    <w:div w:id="5529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20071">
          <w:marLeft w:val="0"/>
          <w:marRight w:val="0"/>
          <w:marTop w:val="0"/>
          <w:marBottom w:val="0"/>
          <w:divBdr>
            <w:top w:val="none" w:sz="0" w:space="0" w:color="auto"/>
            <w:left w:val="none" w:sz="0" w:space="0" w:color="auto"/>
            <w:bottom w:val="none" w:sz="0" w:space="0" w:color="auto"/>
            <w:right w:val="none" w:sz="0" w:space="0" w:color="auto"/>
          </w:divBdr>
        </w:div>
        <w:div w:id="599920322">
          <w:marLeft w:val="0"/>
          <w:marRight w:val="0"/>
          <w:marTop w:val="0"/>
          <w:marBottom w:val="0"/>
          <w:divBdr>
            <w:top w:val="none" w:sz="0" w:space="0" w:color="auto"/>
            <w:left w:val="none" w:sz="0" w:space="0" w:color="auto"/>
            <w:bottom w:val="none" w:sz="0" w:space="0" w:color="auto"/>
            <w:right w:val="none" w:sz="0" w:space="0" w:color="auto"/>
          </w:divBdr>
          <w:divsChild>
            <w:div w:id="1143888846">
              <w:marLeft w:val="0"/>
              <w:marRight w:val="0"/>
              <w:marTop w:val="0"/>
              <w:marBottom w:val="0"/>
              <w:divBdr>
                <w:top w:val="none" w:sz="0" w:space="0" w:color="auto"/>
                <w:left w:val="none" w:sz="0" w:space="0" w:color="auto"/>
                <w:bottom w:val="none" w:sz="0" w:space="0" w:color="auto"/>
                <w:right w:val="none" w:sz="0" w:space="0" w:color="auto"/>
              </w:divBdr>
            </w:div>
          </w:divsChild>
        </w:div>
        <w:div w:id="622614275">
          <w:marLeft w:val="0"/>
          <w:marRight w:val="0"/>
          <w:marTop w:val="0"/>
          <w:marBottom w:val="0"/>
          <w:divBdr>
            <w:top w:val="none" w:sz="0" w:space="0" w:color="auto"/>
            <w:left w:val="none" w:sz="0" w:space="0" w:color="auto"/>
            <w:bottom w:val="none" w:sz="0" w:space="0" w:color="auto"/>
            <w:right w:val="none" w:sz="0" w:space="0" w:color="auto"/>
          </w:divBdr>
        </w:div>
        <w:div w:id="637613441">
          <w:marLeft w:val="0"/>
          <w:marRight w:val="0"/>
          <w:marTop w:val="0"/>
          <w:marBottom w:val="0"/>
          <w:divBdr>
            <w:top w:val="none" w:sz="0" w:space="0" w:color="auto"/>
            <w:left w:val="none" w:sz="0" w:space="0" w:color="auto"/>
            <w:bottom w:val="none" w:sz="0" w:space="0" w:color="auto"/>
            <w:right w:val="none" w:sz="0" w:space="0" w:color="auto"/>
          </w:divBdr>
        </w:div>
        <w:div w:id="653293281">
          <w:marLeft w:val="0"/>
          <w:marRight w:val="0"/>
          <w:marTop w:val="0"/>
          <w:marBottom w:val="0"/>
          <w:divBdr>
            <w:top w:val="none" w:sz="0" w:space="0" w:color="auto"/>
            <w:left w:val="none" w:sz="0" w:space="0" w:color="auto"/>
            <w:bottom w:val="none" w:sz="0" w:space="0" w:color="auto"/>
            <w:right w:val="none" w:sz="0" w:space="0" w:color="auto"/>
          </w:divBdr>
        </w:div>
        <w:div w:id="653799355">
          <w:marLeft w:val="0"/>
          <w:marRight w:val="0"/>
          <w:marTop w:val="0"/>
          <w:marBottom w:val="0"/>
          <w:divBdr>
            <w:top w:val="none" w:sz="0" w:space="0" w:color="auto"/>
            <w:left w:val="none" w:sz="0" w:space="0" w:color="auto"/>
            <w:bottom w:val="none" w:sz="0" w:space="0" w:color="auto"/>
            <w:right w:val="none" w:sz="0" w:space="0" w:color="auto"/>
          </w:divBdr>
        </w:div>
        <w:div w:id="665668287">
          <w:marLeft w:val="0"/>
          <w:marRight w:val="0"/>
          <w:marTop w:val="0"/>
          <w:marBottom w:val="0"/>
          <w:divBdr>
            <w:top w:val="none" w:sz="0" w:space="0" w:color="auto"/>
            <w:left w:val="none" w:sz="0" w:space="0" w:color="auto"/>
            <w:bottom w:val="none" w:sz="0" w:space="0" w:color="auto"/>
            <w:right w:val="none" w:sz="0" w:space="0" w:color="auto"/>
          </w:divBdr>
        </w:div>
        <w:div w:id="675618072">
          <w:marLeft w:val="0"/>
          <w:marRight w:val="0"/>
          <w:marTop w:val="0"/>
          <w:marBottom w:val="0"/>
          <w:divBdr>
            <w:top w:val="none" w:sz="0" w:space="0" w:color="auto"/>
            <w:left w:val="none" w:sz="0" w:space="0" w:color="auto"/>
            <w:bottom w:val="none" w:sz="0" w:space="0" w:color="auto"/>
            <w:right w:val="none" w:sz="0" w:space="0" w:color="auto"/>
          </w:divBdr>
        </w:div>
        <w:div w:id="713770474">
          <w:marLeft w:val="0"/>
          <w:marRight w:val="0"/>
          <w:marTop w:val="0"/>
          <w:marBottom w:val="0"/>
          <w:divBdr>
            <w:top w:val="none" w:sz="0" w:space="0" w:color="auto"/>
            <w:left w:val="none" w:sz="0" w:space="0" w:color="auto"/>
            <w:bottom w:val="none" w:sz="0" w:space="0" w:color="auto"/>
            <w:right w:val="none" w:sz="0" w:space="0" w:color="auto"/>
          </w:divBdr>
        </w:div>
        <w:div w:id="732236130">
          <w:marLeft w:val="0"/>
          <w:marRight w:val="0"/>
          <w:marTop w:val="0"/>
          <w:marBottom w:val="0"/>
          <w:divBdr>
            <w:top w:val="none" w:sz="0" w:space="0" w:color="auto"/>
            <w:left w:val="none" w:sz="0" w:space="0" w:color="auto"/>
            <w:bottom w:val="none" w:sz="0" w:space="0" w:color="auto"/>
            <w:right w:val="none" w:sz="0" w:space="0" w:color="auto"/>
          </w:divBdr>
        </w:div>
        <w:div w:id="763721428">
          <w:marLeft w:val="0"/>
          <w:marRight w:val="0"/>
          <w:marTop w:val="0"/>
          <w:marBottom w:val="0"/>
          <w:divBdr>
            <w:top w:val="none" w:sz="0" w:space="0" w:color="auto"/>
            <w:left w:val="none" w:sz="0" w:space="0" w:color="auto"/>
            <w:bottom w:val="none" w:sz="0" w:space="0" w:color="auto"/>
            <w:right w:val="none" w:sz="0" w:space="0" w:color="auto"/>
          </w:divBdr>
        </w:div>
        <w:div w:id="768937579">
          <w:marLeft w:val="0"/>
          <w:marRight w:val="0"/>
          <w:marTop w:val="0"/>
          <w:marBottom w:val="0"/>
          <w:divBdr>
            <w:top w:val="none" w:sz="0" w:space="0" w:color="auto"/>
            <w:left w:val="none" w:sz="0" w:space="0" w:color="auto"/>
            <w:bottom w:val="none" w:sz="0" w:space="0" w:color="auto"/>
            <w:right w:val="none" w:sz="0" w:space="0" w:color="auto"/>
          </w:divBdr>
          <w:divsChild>
            <w:div w:id="113447415">
              <w:marLeft w:val="0"/>
              <w:marRight w:val="0"/>
              <w:marTop w:val="0"/>
              <w:marBottom w:val="0"/>
              <w:divBdr>
                <w:top w:val="none" w:sz="0" w:space="0" w:color="auto"/>
                <w:left w:val="none" w:sz="0" w:space="0" w:color="auto"/>
                <w:bottom w:val="none" w:sz="0" w:space="0" w:color="auto"/>
                <w:right w:val="none" w:sz="0" w:space="0" w:color="auto"/>
              </w:divBdr>
            </w:div>
            <w:div w:id="1036660895">
              <w:marLeft w:val="0"/>
              <w:marRight w:val="0"/>
              <w:marTop w:val="0"/>
              <w:marBottom w:val="0"/>
              <w:divBdr>
                <w:top w:val="none" w:sz="0" w:space="0" w:color="auto"/>
                <w:left w:val="none" w:sz="0" w:space="0" w:color="auto"/>
                <w:bottom w:val="none" w:sz="0" w:space="0" w:color="auto"/>
                <w:right w:val="none" w:sz="0" w:space="0" w:color="auto"/>
              </w:divBdr>
            </w:div>
            <w:div w:id="1342853434">
              <w:marLeft w:val="0"/>
              <w:marRight w:val="0"/>
              <w:marTop w:val="0"/>
              <w:marBottom w:val="0"/>
              <w:divBdr>
                <w:top w:val="none" w:sz="0" w:space="0" w:color="auto"/>
                <w:left w:val="none" w:sz="0" w:space="0" w:color="auto"/>
                <w:bottom w:val="none" w:sz="0" w:space="0" w:color="auto"/>
                <w:right w:val="none" w:sz="0" w:space="0" w:color="auto"/>
              </w:divBdr>
            </w:div>
            <w:div w:id="1745101668">
              <w:marLeft w:val="0"/>
              <w:marRight w:val="0"/>
              <w:marTop w:val="0"/>
              <w:marBottom w:val="0"/>
              <w:divBdr>
                <w:top w:val="none" w:sz="0" w:space="0" w:color="auto"/>
                <w:left w:val="none" w:sz="0" w:space="0" w:color="auto"/>
                <w:bottom w:val="none" w:sz="0" w:space="0" w:color="auto"/>
                <w:right w:val="none" w:sz="0" w:space="0" w:color="auto"/>
              </w:divBdr>
            </w:div>
          </w:divsChild>
        </w:div>
        <w:div w:id="771166294">
          <w:marLeft w:val="0"/>
          <w:marRight w:val="0"/>
          <w:marTop w:val="0"/>
          <w:marBottom w:val="0"/>
          <w:divBdr>
            <w:top w:val="none" w:sz="0" w:space="0" w:color="auto"/>
            <w:left w:val="none" w:sz="0" w:space="0" w:color="auto"/>
            <w:bottom w:val="none" w:sz="0" w:space="0" w:color="auto"/>
            <w:right w:val="none" w:sz="0" w:space="0" w:color="auto"/>
          </w:divBdr>
        </w:div>
        <w:div w:id="780415391">
          <w:marLeft w:val="0"/>
          <w:marRight w:val="0"/>
          <w:marTop w:val="0"/>
          <w:marBottom w:val="0"/>
          <w:divBdr>
            <w:top w:val="none" w:sz="0" w:space="0" w:color="auto"/>
            <w:left w:val="none" w:sz="0" w:space="0" w:color="auto"/>
            <w:bottom w:val="none" w:sz="0" w:space="0" w:color="auto"/>
            <w:right w:val="none" w:sz="0" w:space="0" w:color="auto"/>
          </w:divBdr>
        </w:div>
        <w:div w:id="812523032">
          <w:marLeft w:val="0"/>
          <w:marRight w:val="0"/>
          <w:marTop w:val="0"/>
          <w:marBottom w:val="0"/>
          <w:divBdr>
            <w:top w:val="none" w:sz="0" w:space="0" w:color="auto"/>
            <w:left w:val="none" w:sz="0" w:space="0" w:color="auto"/>
            <w:bottom w:val="none" w:sz="0" w:space="0" w:color="auto"/>
            <w:right w:val="none" w:sz="0" w:space="0" w:color="auto"/>
          </w:divBdr>
        </w:div>
        <w:div w:id="813450546">
          <w:marLeft w:val="0"/>
          <w:marRight w:val="0"/>
          <w:marTop w:val="0"/>
          <w:marBottom w:val="0"/>
          <w:divBdr>
            <w:top w:val="none" w:sz="0" w:space="0" w:color="auto"/>
            <w:left w:val="none" w:sz="0" w:space="0" w:color="auto"/>
            <w:bottom w:val="none" w:sz="0" w:space="0" w:color="auto"/>
            <w:right w:val="none" w:sz="0" w:space="0" w:color="auto"/>
          </w:divBdr>
          <w:divsChild>
            <w:div w:id="1518538054">
              <w:marLeft w:val="-75"/>
              <w:marRight w:val="0"/>
              <w:marTop w:val="30"/>
              <w:marBottom w:val="30"/>
              <w:divBdr>
                <w:top w:val="none" w:sz="0" w:space="0" w:color="auto"/>
                <w:left w:val="none" w:sz="0" w:space="0" w:color="auto"/>
                <w:bottom w:val="none" w:sz="0" w:space="0" w:color="auto"/>
                <w:right w:val="none" w:sz="0" w:space="0" w:color="auto"/>
              </w:divBdr>
              <w:divsChild>
                <w:div w:id="39673339">
                  <w:marLeft w:val="0"/>
                  <w:marRight w:val="0"/>
                  <w:marTop w:val="0"/>
                  <w:marBottom w:val="0"/>
                  <w:divBdr>
                    <w:top w:val="none" w:sz="0" w:space="0" w:color="auto"/>
                    <w:left w:val="none" w:sz="0" w:space="0" w:color="auto"/>
                    <w:bottom w:val="none" w:sz="0" w:space="0" w:color="auto"/>
                    <w:right w:val="none" w:sz="0" w:space="0" w:color="auto"/>
                  </w:divBdr>
                  <w:divsChild>
                    <w:div w:id="488137224">
                      <w:marLeft w:val="0"/>
                      <w:marRight w:val="0"/>
                      <w:marTop w:val="0"/>
                      <w:marBottom w:val="0"/>
                      <w:divBdr>
                        <w:top w:val="none" w:sz="0" w:space="0" w:color="auto"/>
                        <w:left w:val="none" w:sz="0" w:space="0" w:color="auto"/>
                        <w:bottom w:val="none" w:sz="0" w:space="0" w:color="auto"/>
                        <w:right w:val="none" w:sz="0" w:space="0" w:color="auto"/>
                      </w:divBdr>
                    </w:div>
                  </w:divsChild>
                </w:div>
                <w:div w:id="317616450">
                  <w:marLeft w:val="0"/>
                  <w:marRight w:val="0"/>
                  <w:marTop w:val="0"/>
                  <w:marBottom w:val="0"/>
                  <w:divBdr>
                    <w:top w:val="none" w:sz="0" w:space="0" w:color="auto"/>
                    <w:left w:val="none" w:sz="0" w:space="0" w:color="auto"/>
                    <w:bottom w:val="none" w:sz="0" w:space="0" w:color="auto"/>
                    <w:right w:val="none" w:sz="0" w:space="0" w:color="auto"/>
                  </w:divBdr>
                  <w:divsChild>
                    <w:div w:id="2101640318">
                      <w:marLeft w:val="0"/>
                      <w:marRight w:val="0"/>
                      <w:marTop w:val="0"/>
                      <w:marBottom w:val="0"/>
                      <w:divBdr>
                        <w:top w:val="none" w:sz="0" w:space="0" w:color="auto"/>
                        <w:left w:val="none" w:sz="0" w:space="0" w:color="auto"/>
                        <w:bottom w:val="none" w:sz="0" w:space="0" w:color="auto"/>
                        <w:right w:val="none" w:sz="0" w:space="0" w:color="auto"/>
                      </w:divBdr>
                    </w:div>
                  </w:divsChild>
                </w:div>
                <w:div w:id="485971615">
                  <w:marLeft w:val="0"/>
                  <w:marRight w:val="0"/>
                  <w:marTop w:val="0"/>
                  <w:marBottom w:val="0"/>
                  <w:divBdr>
                    <w:top w:val="none" w:sz="0" w:space="0" w:color="auto"/>
                    <w:left w:val="none" w:sz="0" w:space="0" w:color="auto"/>
                    <w:bottom w:val="none" w:sz="0" w:space="0" w:color="auto"/>
                    <w:right w:val="none" w:sz="0" w:space="0" w:color="auto"/>
                  </w:divBdr>
                  <w:divsChild>
                    <w:div w:id="548692566">
                      <w:marLeft w:val="0"/>
                      <w:marRight w:val="0"/>
                      <w:marTop w:val="0"/>
                      <w:marBottom w:val="0"/>
                      <w:divBdr>
                        <w:top w:val="none" w:sz="0" w:space="0" w:color="auto"/>
                        <w:left w:val="none" w:sz="0" w:space="0" w:color="auto"/>
                        <w:bottom w:val="none" w:sz="0" w:space="0" w:color="auto"/>
                        <w:right w:val="none" w:sz="0" w:space="0" w:color="auto"/>
                      </w:divBdr>
                    </w:div>
                  </w:divsChild>
                </w:div>
                <w:div w:id="492919564">
                  <w:marLeft w:val="0"/>
                  <w:marRight w:val="0"/>
                  <w:marTop w:val="0"/>
                  <w:marBottom w:val="0"/>
                  <w:divBdr>
                    <w:top w:val="none" w:sz="0" w:space="0" w:color="auto"/>
                    <w:left w:val="none" w:sz="0" w:space="0" w:color="auto"/>
                    <w:bottom w:val="none" w:sz="0" w:space="0" w:color="auto"/>
                    <w:right w:val="none" w:sz="0" w:space="0" w:color="auto"/>
                  </w:divBdr>
                  <w:divsChild>
                    <w:div w:id="10991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5787">
          <w:marLeft w:val="0"/>
          <w:marRight w:val="0"/>
          <w:marTop w:val="0"/>
          <w:marBottom w:val="0"/>
          <w:divBdr>
            <w:top w:val="none" w:sz="0" w:space="0" w:color="auto"/>
            <w:left w:val="none" w:sz="0" w:space="0" w:color="auto"/>
            <w:bottom w:val="none" w:sz="0" w:space="0" w:color="auto"/>
            <w:right w:val="none" w:sz="0" w:space="0" w:color="auto"/>
          </w:divBdr>
        </w:div>
        <w:div w:id="862745989">
          <w:marLeft w:val="0"/>
          <w:marRight w:val="0"/>
          <w:marTop w:val="0"/>
          <w:marBottom w:val="0"/>
          <w:divBdr>
            <w:top w:val="none" w:sz="0" w:space="0" w:color="auto"/>
            <w:left w:val="none" w:sz="0" w:space="0" w:color="auto"/>
            <w:bottom w:val="none" w:sz="0" w:space="0" w:color="auto"/>
            <w:right w:val="none" w:sz="0" w:space="0" w:color="auto"/>
          </w:divBdr>
        </w:div>
        <w:div w:id="929967772">
          <w:marLeft w:val="0"/>
          <w:marRight w:val="0"/>
          <w:marTop w:val="0"/>
          <w:marBottom w:val="0"/>
          <w:divBdr>
            <w:top w:val="none" w:sz="0" w:space="0" w:color="auto"/>
            <w:left w:val="none" w:sz="0" w:space="0" w:color="auto"/>
            <w:bottom w:val="none" w:sz="0" w:space="0" w:color="auto"/>
            <w:right w:val="none" w:sz="0" w:space="0" w:color="auto"/>
          </w:divBdr>
        </w:div>
        <w:div w:id="938871904">
          <w:marLeft w:val="0"/>
          <w:marRight w:val="0"/>
          <w:marTop w:val="0"/>
          <w:marBottom w:val="0"/>
          <w:divBdr>
            <w:top w:val="none" w:sz="0" w:space="0" w:color="auto"/>
            <w:left w:val="none" w:sz="0" w:space="0" w:color="auto"/>
            <w:bottom w:val="none" w:sz="0" w:space="0" w:color="auto"/>
            <w:right w:val="none" w:sz="0" w:space="0" w:color="auto"/>
          </w:divBdr>
          <w:divsChild>
            <w:div w:id="1728844009">
              <w:marLeft w:val="-75"/>
              <w:marRight w:val="0"/>
              <w:marTop w:val="30"/>
              <w:marBottom w:val="30"/>
              <w:divBdr>
                <w:top w:val="none" w:sz="0" w:space="0" w:color="auto"/>
                <w:left w:val="none" w:sz="0" w:space="0" w:color="auto"/>
                <w:bottom w:val="none" w:sz="0" w:space="0" w:color="auto"/>
                <w:right w:val="none" w:sz="0" w:space="0" w:color="auto"/>
              </w:divBdr>
              <w:divsChild>
                <w:div w:id="205525772">
                  <w:marLeft w:val="0"/>
                  <w:marRight w:val="0"/>
                  <w:marTop w:val="0"/>
                  <w:marBottom w:val="0"/>
                  <w:divBdr>
                    <w:top w:val="none" w:sz="0" w:space="0" w:color="auto"/>
                    <w:left w:val="none" w:sz="0" w:space="0" w:color="auto"/>
                    <w:bottom w:val="none" w:sz="0" w:space="0" w:color="auto"/>
                    <w:right w:val="none" w:sz="0" w:space="0" w:color="auto"/>
                  </w:divBdr>
                  <w:divsChild>
                    <w:div w:id="1180046371">
                      <w:marLeft w:val="0"/>
                      <w:marRight w:val="0"/>
                      <w:marTop w:val="0"/>
                      <w:marBottom w:val="0"/>
                      <w:divBdr>
                        <w:top w:val="none" w:sz="0" w:space="0" w:color="auto"/>
                        <w:left w:val="none" w:sz="0" w:space="0" w:color="auto"/>
                        <w:bottom w:val="none" w:sz="0" w:space="0" w:color="auto"/>
                        <w:right w:val="none" w:sz="0" w:space="0" w:color="auto"/>
                      </w:divBdr>
                    </w:div>
                  </w:divsChild>
                </w:div>
                <w:div w:id="777599295">
                  <w:marLeft w:val="0"/>
                  <w:marRight w:val="0"/>
                  <w:marTop w:val="0"/>
                  <w:marBottom w:val="0"/>
                  <w:divBdr>
                    <w:top w:val="none" w:sz="0" w:space="0" w:color="auto"/>
                    <w:left w:val="none" w:sz="0" w:space="0" w:color="auto"/>
                    <w:bottom w:val="none" w:sz="0" w:space="0" w:color="auto"/>
                    <w:right w:val="none" w:sz="0" w:space="0" w:color="auto"/>
                  </w:divBdr>
                  <w:divsChild>
                    <w:div w:id="526260006">
                      <w:marLeft w:val="0"/>
                      <w:marRight w:val="0"/>
                      <w:marTop w:val="0"/>
                      <w:marBottom w:val="0"/>
                      <w:divBdr>
                        <w:top w:val="none" w:sz="0" w:space="0" w:color="auto"/>
                        <w:left w:val="none" w:sz="0" w:space="0" w:color="auto"/>
                        <w:bottom w:val="none" w:sz="0" w:space="0" w:color="auto"/>
                        <w:right w:val="none" w:sz="0" w:space="0" w:color="auto"/>
                      </w:divBdr>
                    </w:div>
                  </w:divsChild>
                </w:div>
                <w:div w:id="965162454">
                  <w:marLeft w:val="0"/>
                  <w:marRight w:val="0"/>
                  <w:marTop w:val="0"/>
                  <w:marBottom w:val="0"/>
                  <w:divBdr>
                    <w:top w:val="none" w:sz="0" w:space="0" w:color="auto"/>
                    <w:left w:val="none" w:sz="0" w:space="0" w:color="auto"/>
                    <w:bottom w:val="none" w:sz="0" w:space="0" w:color="auto"/>
                    <w:right w:val="none" w:sz="0" w:space="0" w:color="auto"/>
                  </w:divBdr>
                  <w:divsChild>
                    <w:div w:id="1162575595">
                      <w:marLeft w:val="0"/>
                      <w:marRight w:val="0"/>
                      <w:marTop w:val="0"/>
                      <w:marBottom w:val="0"/>
                      <w:divBdr>
                        <w:top w:val="none" w:sz="0" w:space="0" w:color="auto"/>
                        <w:left w:val="none" w:sz="0" w:space="0" w:color="auto"/>
                        <w:bottom w:val="none" w:sz="0" w:space="0" w:color="auto"/>
                        <w:right w:val="none" w:sz="0" w:space="0" w:color="auto"/>
                      </w:divBdr>
                    </w:div>
                  </w:divsChild>
                </w:div>
                <w:div w:id="1185945380">
                  <w:marLeft w:val="0"/>
                  <w:marRight w:val="0"/>
                  <w:marTop w:val="0"/>
                  <w:marBottom w:val="0"/>
                  <w:divBdr>
                    <w:top w:val="none" w:sz="0" w:space="0" w:color="auto"/>
                    <w:left w:val="none" w:sz="0" w:space="0" w:color="auto"/>
                    <w:bottom w:val="none" w:sz="0" w:space="0" w:color="auto"/>
                    <w:right w:val="none" w:sz="0" w:space="0" w:color="auto"/>
                  </w:divBdr>
                  <w:divsChild>
                    <w:div w:id="514348700">
                      <w:marLeft w:val="0"/>
                      <w:marRight w:val="0"/>
                      <w:marTop w:val="0"/>
                      <w:marBottom w:val="0"/>
                      <w:divBdr>
                        <w:top w:val="none" w:sz="0" w:space="0" w:color="auto"/>
                        <w:left w:val="none" w:sz="0" w:space="0" w:color="auto"/>
                        <w:bottom w:val="none" w:sz="0" w:space="0" w:color="auto"/>
                        <w:right w:val="none" w:sz="0" w:space="0" w:color="auto"/>
                      </w:divBdr>
                    </w:div>
                  </w:divsChild>
                </w:div>
                <w:div w:id="1340354966">
                  <w:marLeft w:val="0"/>
                  <w:marRight w:val="0"/>
                  <w:marTop w:val="0"/>
                  <w:marBottom w:val="0"/>
                  <w:divBdr>
                    <w:top w:val="none" w:sz="0" w:space="0" w:color="auto"/>
                    <w:left w:val="none" w:sz="0" w:space="0" w:color="auto"/>
                    <w:bottom w:val="none" w:sz="0" w:space="0" w:color="auto"/>
                    <w:right w:val="none" w:sz="0" w:space="0" w:color="auto"/>
                  </w:divBdr>
                  <w:divsChild>
                    <w:div w:id="1060444437">
                      <w:marLeft w:val="0"/>
                      <w:marRight w:val="0"/>
                      <w:marTop w:val="0"/>
                      <w:marBottom w:val="0"/>
                      <w:divBdr>
                        <w:top w:val="none" w:sz="0" w:space="0" w:color="auto"/>
                        <w:left w:val="none" w:sz="0" w:space="0" w:color="auto"/>
                        <w:bottom w:val="none" w:sz="0" w:space="0" w:color="auto"/>
                        <w:right w:val="none" w:sz="0" w:space="0" w:color="auto"/>
                      </w:divBdr>
                    </w:div>
                  </w:divsChild>
                </w:div>
                <w:div w:id="2014261425">
                  <w:marLeft w:val="0"/>
                  <w:marRight w:val="0"/>
                  <w:marTop w:val="0"/>
                  <w:marBottom w:val="0"/>
                  <w:divBdr>
                    <w:top w:val="none" w:sz="0" w:space="0" w:color="auto"/>
                    <w:left w:val="none" w:sz="0" w:space="0" w:color="auto"/>
                    <w:bottom w:val="none" w:sz="0" w:space="0" w:color="auto"/>
                    <w:right w:val="none" w:sz="0" w:space="0" w:color="auto"/>
                  </w:divBdr>
                  <w:divsChild>
                    <w:div w:id="315694102">
                      <w:marLeft w:val="0"/>
                      <w:marRight w:val="0"/>
                      <w:marTop w:val="0"/>
                      <w:marBottom w:val="0"/>
                      <w:divBdr>
                        <w:top w:val="none" w:sz="0" w:space="0" w:color="auto"/>
                        <w:left w:val="none" w:sz="0" w:space="0" w:color="auto"/>
                        <w:bottom w:val="none" w:sz="0" w:space="0" w:color="auto"/>
                        <w:right w:val="none" w:sz="0" w:space="0" w:color="auto"/>
                      </w:divBdr>
                    </w:div>
                  </w:divsChild>
                </w:div>
                <w:div w:id="2042776769">
                  <w:marLeft w:val="0"/>
                  <w:marRight w:val="0"/>
                  <w:marTop w:val="0"/>
                  <w:marBottom w:val="0"/>
                  <w:divBdr>
                    <w:top w:val="none" w:sz="0" w:space="0" w:color="auto"/>
                    <w:left w:val="none" w:sz="0" w:space="0" w:color="auto"/>
                    <w:bottom w:val="none" w:sz="0" w:space="0" w:color="auto"/>
                    <w:right w:val="none" w:sz="0" w:space="0" w:color="auto"/>
                  </w:divBdr>
                  <w:divsChild>
                    <w:div w:id="743602945">
                      <w:marLeft w:val="0"/>
                      <w:marRight w:val="0"/>
                      <w:marTop w:val="0"/>
                      <w:marBottom w:val="0"/>
                      <w:divBdr>
                        <w:top w:val="none" w:sz="0" w:space="0" w:color="auto"/>
                        <w:left w:val="none" w:sz="0" w:space="0" w:color="auto"/>
                        <w:bottom w:val="none" w:sz="0" w:space="0" w:color="auto"/>
                        <w:right w:val="none" w:sz="0" w:space="0" w:color="auto"/>
                      </w:divBdr>
                    </w:div>
                  </w:divsChild>
                </w:div>
                <w:div w:id="2073576681">
                  <w:marLeft w:val="0"/>
                  <w:marRight w:val="0"/>
                  <w:marTop w:val="0"/>
                  <w:marBottom w:val="0"/>
                  <w:divBdr>
                    <w:top w:val="none" w:sz="0" w:space="0" w:color="auto"/>
                    <w:left w:val="none" w:sz="0" w:space="0" w:color="auto"/>
                    <w:bottom w:val="none" w:sz="0" w:space="0" w:color="auto"/>
                    <w:right w:val="none" w:sz="0" w:space="0" w:color="auto"/>
                  </w:divBdr>
                  <w:divsChild>
                    <w:div w:id="18054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73737">
          <w:marLeft w:val="0"/>
          <w:marRight w:val="0"/>
          <w:marTop w:val="0"/>
          <w:marBottom w:val="0"/>
          <w:divBdr>
            <w:top w:val="none" w:sz="0" w:space="0" w:color="auto"/>
            <w:left w:val="none" w:sz="0" w:space="0" w:color="auto"/>
            <w:bottom w:val="none" w:sz="0" w:space="0" w:color="auto"/>
            <w:right w:val="none" w:sz="0" w:space="0" w:color="auto"/>
          </w:divBdr>
        </w:div>
        <w:div w:id="1010570537">
          <w:marLeft w:val="0"/>
          <w:marRight w:val="0"/>
          <w:marTop w:val="0"/>
          <w:marBottom w:val="0"/>
          <w:divBdr>
            <w:top w:val="none" w:sz="0" w:space="0" w:color="auto"/>
            <w:left w:val="none" w:sz="0" w:space="0" w:color="auto"/>
            <w:bottom w:val="none" w:sz="0" w:space="0" w:color="auto"/>
            <w:right w:val="none" w:sz="0" w:space="0" w:color="auto"/>
          </w:divBdr>
        </w:div>
        <w:div w:id="1016273595">
          <w:marLeft w:val="0"/>
          <w:marRight w:val="0"/>
          <w:marTop w:val="0"/>
          <w:marBottom w:val="0"/>
          <w:divBdr>
            <w:top w:val="none" w:sz="0" w:space="0" w:color="auto"/>
            <w:left w:val="none" w:sz="0" w:space="0" w:color="auto"/>
            <w:bottom w:val="none" w:sz="0" w:space="0" w:color="auto"/>
            <w:right w:val="none" w:sz="0" w:space="0" w:color="auto"/>
          </w:divBdr>
        </w:div>
        <w:div w:id="1018582152">
          <w:marLeft w:val="0"/>
          <w:marRight w:val="0"/>
          <w:marTop w:val="0"/>
          <w:marBottom w:val="0"/>
          <w:divBdr>
            <w:top w:val="none" w:sz="0" w:space="0" w:color="auto"/>
            <w:left w:val="none" w:sz="0" w:space="0" w:color="auto"/>
            <w:bottom w:val="none" w:sz="0" w:space="0" w:color="auto"/>
            <w:right w:val="none" w:sz="0" w:space="0" w:color="auto"/>
          </w:divBdr>
          <w:divsChild>
            <w:div w:id="909076392">
              <w:marLeft w:val="-75"/>
              <w:marRight w:val="0"/>
              <w:marTop w:val="30"/>
              <w:marBottom w:val="30"/>
              <w:divBdr>
                <w:top w:val="none" w:sz="0" w:space="0" w:color="auto"/>
                <w:left w:val="none" w:sz="0" w:space="0" w:color="auto"/>
                <w:bottom w:val="none" w:sz="0" w:space="0" w:color="auto"/>
                <w:right w:val="none" w:sz="0" w:space="0" w:color="auto"/>
              </w:divBdr>
              <w:divsChild>
                <w:div w:id="3944819">
                  <w:marLeft w:val="0"/>
                  <w:marRight w:val="0"/>
                  <w:marTop w:val="0"/>
                  <w:marBottom w:val="0"/>
                  <w:divBdr>
                    <w:top w:val="none" w:sz="0" w:space="0" w:color="auto"/>
                    <w:left w:val="none" w:sz="0" w:space="0" w:color="auto"/>
                    <w:bottom w:val="none" w:sz="0" w:space="0" w:color="auto"/>
                    <w:right w:val="none" w:sz="0" w:space="0" w:color="auto"/>
                  </w:divBdr>
                  <w:divsChild>
                    <w:div w:id="1121455528">
                      <w:marLeft w:val="0"/>
                      <w:marRight w:val="0"/>
                      <w:marTop w:val="0"/>
                      <w:marBottom w:val="0"/>
                      <w:divBdr>
                        <w:top w:val="none" w:sz="0" w:space="0" w:color="auto"/>
                        <w:left w:val="none" w:sz="0" w:space="0" w:color="auto"/>
                        <w:bottom w:val="none" w:sz="0" w:space="0" w:color="auto"/>
                        <w:right w:val="none" w:sz="0" w:space="0" w:color="auto"/>
                      </w:divBdr>
                    </w:div>
                  </w:divsChild>
                </w:div>
                <w:div w:id="88281135">
                  <w:marLeft w:val="0"/>
                  <w:marRight w:val="0"/>
                  <w:marTop w:val="0"/>
                  <w:marBottom w:val="0"/>
                  <w:divBdr>
                    <w:top w:val="none" w:sz="0" w:space="0" w:color="auto"/>
                    <w:left w:val="none" w:sz="0" w:space="0" w:color="auto"/>
                    <w:bottom w:val="none" w:sz="0" w:space="0" w:color="auto"/>
                    <w:right w:val="none" w:sz="0" w:space="0" w:color="auto"/>
                  </w:divBdr>
                  <w:divsChild>
                    <w:div w:id="1402558569">
                      <w:marLeft w:val="0"/>
                      <w:marRight w:val="0"/>
                      <w:marTop w:val="0"/>
                      <w:marBottom w:val="0"/>
                      <w:divBdr>
                        <w:top w:val="none" w:sz="0" w:space="0" w:color="auto"/>
                        <w:left w:val="none" w:sz="0" w:space="0" w:color="auto"/>
                        <w:bottom w:val="none" w:sz="0" w:space="0" w:color="auto"/>
                        <w:right w:val="none" w:sz="0" w:space="0" w:color="auto"/>
                      </w:divBdr>
                    </w:div>
                    <w:div w:id="1487549440">
                      <w:marLeft w:val="0"/>
                      <w:marRight w:val="0"/>
                      <w:marTop w:val="0"/>
                      <w:marBottom w:val="0"/>
                      <w:divBdr>
                        <w:top w:val="none" w:sz="0" w:space="0" w:color="auto"/>
                        <w:left w:val="none" w:sz="0" w:space="0" w:color="auto"/>
                        <w:bottom w:val="none" w:sz="0" w:space="0" w:color="auto"/>
                        <w:right w:val="none" w:sz="0" w:space="0" w:color="auto"/>
                      </w:divBdr>
                    </w:div>
                  </w:divsChild>
                </w:div>
                <w:div w:id="145166278">
                  <w:marLeft w:val="0"/>
                  <w:marRight w:val="0"/>
                  <w:marTop w:val="0"/>
                  <w:marBottom w:val="0"/>
                  <w:divBdr>
                    <w:top w:val="none" w:sz="0" w:space="0" w:color="auto"/>
                    <w:left w:val="none" w:sz="0" w:space="0" w:color="auto"/>
                    <w:bottom w:val="none" w:sz="0" w:space="0" w:color="auto"/>
                    <w:right w:val="none" w:sz="0" w:space="0" w:color="auto"/>
                  </w:divBdr>
                  <w:divsChild>
                    <w:div w:id="2146702101">
                      <w:marLeft w:val="0"/>
                      <w:marRight w:val="0"/>
                      <w:marTop w:val="0"/>
                      <w:marBottom w:val="0"/>
                      <w:divBdr>
                        <w:top w:val="none" w:sz="0" w:space="0" w:color="auto"/>
                        <w:left w:val="none" w:sz="0" w:space="0" w:color="auto"/>
                        <w:bottom w:val="none" w:sz="0" w:space="0" w:color="auto"/>
                        <w:right w:val="none" w:sz="0" w:space="0" w:color="auto"/>
                      </w:divBdr>
                    </w:div>
                  </w:divsChild>
                </w:div>
                <w:div w:id="162089309">
                  <w:marLeft w:val="0"/>
                  <w:marRight w:val="0"/>
                  <w:marTop w:val="0"/>
                  <w:marBottom w:val="0"/>
                  <w:divBdr>
                    <w:top w:val="none" w:sz="0" w:space="0" w:color="auto"/>
                    <w:left w:val="none" w:sz="0" w:space="0" w:color="auto"/>
                    <w:bottom w:val="none" w:sz="0" w:space="0" w:color="auto"/>
                    <w:right w:val="none" w:sz="0" w:space="0" w:color="auto"/>
                  </w:divBdr>
                  <w:divsChild>
                    <w:div w:id="1921283858">
                      <w:marLeft w:val="0"/>
                      <w:marRight w:val="0"/>
                      <w:marTop w:val="0"/>
                      <w:marBottom w:val="0"/>
                      <w:divBdr>
                        <w:top w:val="none" w:sz="0" w:space="0" w:color="auto"/>
                        <w:left w:val="none" w:sz="0" w:space="0" w:color="auto"/>
                        <w:bottom w:val="none" w:sz="0" w:space="0" w:color="auto"/>
                        <w:right w:val="none" w:sz="0" w:space="0" w:color="auto"/>
                      </w:divBdr>
                    </w:div>
                  </w:divsChild>
                </w:div>
                <w:div w:id="251163202">
                  <w:marLeft w:val="0"/>
                  <w:marRight w:val="0"/>
                  <w:marTop w:val="0"/>
                  <w:marBottom w:val="0"/>
                  <w:divBdr>
                    <w:top w:val="none" w:sz="0" w:space="0" w:color="auto"/>
                    <w:left w:val="none" w:sz="0" w:space="0" w:color="auto"/>
                    <w:bottom w:val="none" w:sz="0" w:space="0" w:color="auto"/>
                    <w:right w:val="none" w:sz="0" w:space="0" w:color="auto"/>
                  </w:divBdr>
                  <w:divsChild>
                    <w:div w:id="216404153">
                      <w:marLeft w:val="0"/>
                      <w:marRight w:val="0"/>
                      <w:marTop w:val="0"/>
                      <w:marBottom w:val="0"/>
                      <w:divBdr>
                        <w:top w:val="none" w:sz="0" w:space="0" w:color="auto"/>
                        <w:left w:val="none" w:sz="0" w:space="0" w:color="auto"/>
                        <w:bottom w:val="none" w:sz="0" w:space="0" w:color="auto"/>
                        <w:right w:val="none" w:sz="0" w:space="0" w:color="auto"/>
                      </w:divBdr>
                    </w:div>
                  </w:divsChild>
                </w:div>
                <w:div w:id="490490739">
                  <w:marLeft w:val="0"/>
                  <w:marRight w:val="0"/>
                  <w:marTop w:val="0"/>
                  <w:marBottom w:val="0"/>
                  <w:divBdr>
                    <w:top w:val="none" w:sz="0" w:space="0" w:color="auto"/>
                    <w:left w:val="none" w:sz="0" w:space="0" w:color="auto"/>
                    <w:bottom w:val="none" w:sz="0" w:space="0" w:color="auto"/>
                    <w:right w:val="none" w:sz="0" w:space="0" w:color="auto"/>
                  </w:divBdr>
                  <w:divsChild>
                    <w:div w:id="823742997">
                      <w:marLeft w:val="0"/>
                      <w:marRight w:val="0"/>
                      <w:marTop w:val="0"/>
                      <w:marBottom w:val="0"/>
                      <w:divBdr>
                        <w:top w:val="none" w:sz="0" w:space="0" w:color="auto"/>
                        <w:left w:val="none" w:sz="0" w:space="0" w:color="auto"/>
                        <w:bottom w:val="none" w:sz="0" w:space="0" w:color="auto"/>
                        <w:right w:val="none" w:sz="0" w:space="0" w:color="auto"/>
                      </w:divBdr>
                    </w:div>
                  </w:divsChild>
                </w:div>
                <w:div w:id="503279005">
                  <w:marLeft w:val="0"/>
                  <w:marRight w:val="0"/>
                  <w:marTop w:val="0"/>
                  <w:marBottom w:val="0"/>
                  <w:divBdr>
                    <w:top w:val="none" w:sz="0" w:space="0" w:color="auto"/>
                    <w:left w:val="none" w:sz="0" w:space="0" w:color="auto"/>
                    <w:bottom w:val="none" w:sz="0" w:space="0" w:color="auto"/>
                    <w:right w:val="none" w:sz="0" w:space="0" w:color="auto"/>
                  </w:divBdr>
                  <w:divsChild>
                    <w:div w:id="606354353">
                      <w:marLeft w:val="0"/>
                      <w:marRight w:val="0"/>
                      <w:marTop w:val="0"/>
                      <w:marBottom w:val="0"/>
                      <w:divBdr>
                        <w:top w:val="none" w:sz="0" w:space="0" w:color="auto"/>
                        <w:left w:val="none" w:sz="0" w:space="0" w:color="auto"/>
                        <w:bottom w:val="none" w:sz="0" w:space="0" w:color="auto"/>
                        <w:right w:val="none" w:sz="0" w:space="0" w:color="auto"/>
                      </w:divBdr>
                    </w:div>
                  </w:divsChild>
                </w:div>
                <w:div w:id="580798266">
                  <w:marLeft w:val="0"/>
                  <w:marRight w:val="0"/>
                  <w:marTop w:val="0"/>
                  <w:marBottom w:val="0"/>
                  <w:divBdr>
                    <w:top w:val="none" w:sz="0" w:space="0" w:color="auto"/>
                    <w:left w:val="none" w:sz="0" w:space="0" w:color="auto"/>
                    <w:bottom w:val="none" w:sz="0" w:space="0" w:color="auto"/>
                    <w:right w:val="none" w:sz="0" w:space="0" w:color="auto"/>
                  </w:divBdr>
                  <w:divsChild>
                    <w:div w:id="35199265">
                      <w:marLeft w:val="0"/>
                      <w:marRight w:val="0"/>
                      <w:marTop w:val="0"/>
                      <w:marBottom w:val="0"/>
                      <w:divBdr>
                        <w:top w:val="none" w:sz="0" w:space="0" w:color="auto"/>
                        <w:left w:val="none" w:sz="0" w:space="0" w:color="auto"/>
                        <w:bottom w:val="none" w:sz="0" w:space="0" w:color="auto"/>
                        <w:right w:val="none" w:sz="0" w:space="0" w:color="auto"/>
                      </w:divBdr>
                    </w:div>
                  </w:divsChild>
                </w:div>
                <w:div w:id="671177762">
                  <w:marLeft w:val="0"/>
                  <w:marRight w:val="0"/>
                  <w:marTop w:val="0"/>
                  <w:marBottom w:val="0"/>
                  <w:divBdr>
                    <w:top w:val="none" w:sz="0" w:space="0" w:color="auto"/>
                    <w:left w:val="none" w:sz="0" w:space="0" w:color="auto"/>
                    <w:bottom w:val="none" w:sz="0" w:space="0" w:color="auto"/>
                    <w:right w:val="none" w:sz="0" w:space="0" w:color="auto"/>
                  </w:divBdr>
                  <w:divsChild>
                    <w:div w:id="1978417588">
                      <w:marLeft w:val="0"/>
                      <w:marRight w:val="0"/>
                      <w:marTop w:val="0"/>
                      <w:marBottom w:val="0"/>
                      <w:divBdr>
                        <w:top w:val="none" w:sz="0" w:space="0" w:color="auto"/>
                        <w:left w:val="none" w:sz="0" w:space="0" w:color="auto"/>
                        <w:bottom w:val="none" w:sz="0" w:space="0" w:color="auto"/>
                        <w:right w:val="none" w:sz="0" w:space="0" w:color="auto"/>
                      </w:divBdr>
                    </w:div>
                  </w:divsChild>
                </w:div>
                <w:div w:id="717821094">
                  <w:marLeft w:val="0"/>
                  <w:marRight w:val="0"/>
                  <w:marTop w:val="0"/>
                  <w:marBottom w:val="0"/>
                  <w:divBdr>
                    <w:top w:val="none" w:sz="0" w:space="0" w:color="auto"/>
                    <w:left w:val="none" w:sz="0" w:space="0" w:color="auto"/>
                    <w:bottom w:val="none" w:sz="0" w:space="0" w:color="auto"/>
                    <w:right w:val="none" w:sz="0" w:space="0" w:color="auto"/>
                  </w:divBdr>
                  <w:divsChild>
                    <w:div w:id="370109026">
                      <w:marLeft w:val="0"/>
                      <w:marRight w:val="0"/>
                      <w:marTop w:val="0"/>
                      <w:marBottom w:val="0"/>
                      <w:divBdr>
                        <w:top w:val="none" w:sz="0" w:space="0" w:color="auto"/>
                        <w:left w:val="none" w:sz="0" w:space="0" w:color="auto"/>
                        <w:bottom w:val="none" w:sz="0" w:space="0" w:color="auto"/>
                        <w:right w:val="none" w:sz="0" w:space="0" w:color="auto"/>
                      </w:divBdr>
                    </w:div>
                    <w:div w:id="1496384503">
                      <w:marLeft w:val="0"/>
                      <w:marRight w:val="0"/>
                      <w:marTop w:val="0"/>
                      <w:marBottom w:val="0"/>
                      <w:divBdr>
                        <w:top w:val="none" w:sz="0" w:space="0" w:color="auto"/>
                        <w:left w:val="none" w:sz="0" w:space="0" w:color="auto"/>
                        <w:bottom w:val="none" w:sz="0" w:space="0" w:color="auto"/>
                        <w:right w:val="none" w:sz="0" w:space="0" w:color="auto"/>
                      </w:divBdr>
                    </w:div>
                  </w:divsChild>
                </w:div>
                <w:div w:id="750463822">
                  <w:marLeft w:val="0"/>
                  <w:marRight w:val="0"/>
                  <w:marTop w:val="0"/>
                  <w:marBottom w:val="0"/>
                  <w:divBdr>
                    <w:top w:val="none" w:sz="0" w:space="0" w:color="auto"/>
                    <w:left w:val="none" w:sz="0" w:space="0" w:color="auto"/>
                    <w:bottom w:val="none" w:sz="0" w:space="0" w:color="auto"/>
                    <w:right w:val="none" w:sz="0" w:space="0" w:color="auto"/>
                  </w:divBdr>
                  <w:divsChild>
                    <w:div w:id="768702271">
                      <w:marLeft w:val="0"/>
                      <w:marRight w:val="0"/>
                      <w:marTop w:val="0"/>
                      <w:marBottom w:val="0"/>
                      <w:divBdr>
                        <w:top w:val="none" w:sz="0" w:space="0" w:color="auto"/>
                        <w:left w:val="none" w:sz="0" w:space="0" w:color="auto"/>
                        <w:bottom w:val="none" w:sz="0" w:space="0" w:color="auto"/>
                        <w:right w:val="none" w:sz="0" w:space="0" w:color="auto"/>
                      </w:divBdr>
                    </w:div>
                    <w:div w:id="1540165728">
                      <w:marLeft w:val="0"/>
                      <w:marRight w:val="0"/>
                      <w:marTop w:val="0"/>
                      <w:marBottom w:val="0"/>
                      <w:divBdr>
                        <w:top w:val="none" w:sz="0" w:space="0" w:color="auto"/>
                        <w:left w:val="none" w:sz="0" w:space="0" w:color="auto"/>
                        <w:bottom w:val="none" w:sz="0" w:space="0" w:color="auto"/>
                        <w:right w:val="none" w:sz="0" w:space="0" w:color="auto"/>
                      </w:divBdr>
                    </w:div>
                  </w:divsChild>
                </w:div>
                <w:div w:id="768307514">
                  <w:marLeft w:val="0"/>
                  <w:marRight w:val="0"/>
                  <w:marTop w:val="0"/>
                  <w:marBottom w:val="0"/>
                  <w:divBdr>
                    <w:top w:val="none" w:sz="0" w:space="0" w:color="auto"/>
                    <w:left w:val="none" w:sz="0" w:space="0" w:color="auto"/>
                    <w:bottom w:val="none" w:sz="0" w:space="0" w:color="auto"/>
                    <w:right w:val="none" w:sz="0" w:space="0" w:color="auto"/>
                  </w:divBdr>
                  <w:divsChild>
                    <w:div w:id="1386372289">
                      <w:marLeft w:val="0"/>
                      <w:marRight w:val="0"/>
                      <w:marTop w:val="0"/>
                      <w:marBottom w:val="0"/>
                      <w:divBdr>
                        <w:top w:val="none" w:sz="0" w:space="0" w:color="auto"/>
                        <w:left w:val="none" w:sz="0" w:space="0" w:color="auto"/>
                        <w:bottom w:val="none" w:sz="0" w:space="0" w:color="auto"/>
                        <w:right w:val="none" w:sz="0" w:space="0" w:color="auto"/>
                      </w:divBdr>
                    </w:div>
                    <w:div w:id="1794447736">
                      <w:marLeft w:val="0"/>
                      <w:marRight w:val="0"/>
                      <w:marTop w:val="0"/>
                      <w:marBottom w:val="0"/>
                      <w:divBdr>
                        <w:top w:val="none" w:sz="0" w:space="0" w:color="auto"/>
                        <w:left w:val="none" w:sz="0" w:space="0" w:color="auto"/>
                        <w:bottom w:val="none" w:sz="0" w:space="0" w:color="auto"/>
                        <w:right w:val="none" w:sz="0" w:space="0" w:color="auto"/>
                      </w:divBdr>
                    </w:div>
                  </w:divsChild>
                </w:div>
                <w:div w:id="777211884">
                  <w:marLeft w:val="0"/>
                  <w:marRight w:val="0"/>
                  <w:marTop w:val="0"/>
                  <w:marBottom w:val="0"/>
                  <w:divBdr>
                    <w:top w:val="none" w:sz="0" w:space="0" w:color="auto"/>
                    <w:left w:val="none" w:sz="0" w:space="0" w:color="auto"/>
                    <w:bottom w:val="none" w:sz="0" w:space="0" w:color="auto"/>
                    <w:right w:val="none" w:sz="0" w:space="0" w:color="auto"/>
                  </w:divBdr>
                  <w:divsChild>
                    <w:div w:id="1709451248">
                      <w:marLeft w:val="0"/>
                      <w:marRight w:val="0"/>
                      <w:marTop w:val="0"/>
                      <w:marBottom w:val="0"/>
                      <w:divBdr>
                        <w:top w:val="none" w:sz="0" w:space="0" w:color="auto"/>
                        <w:left w:val="none" w:sz="0" w:space="0" w:color="auto"/>
                        <w:bottom w:val="none" w:sz="0" w:space="0" w:color="auto"/>
                        <w:right w:val="none" w:sz="0" w:space="0" w:color="auto"/>
                      </w:divBdr>
                    </w:div>
                  </w:divsChild>
                </w:div>
                <w:div w:id="855726699">
                  <w:marLeft w:val="0"/>
                  <w:marRight w:val="0"/>
                  <w:marTop w:val="0"/>
                  <w:marBottom w:val="0"/>
                  <w:divBdr>
                    <w:top w:val="none" w:sz="0" w:space="0" w:color="auto"/>
                    <w:left w:val="none" w:sz="0" w:space="0" w:color="auto"/>
                    <w:bottom w:val="none" w:sz="0" w:space="0" w:color="auto"/>
                    <w:right w:val="none" w:sz="0" w:space="0" w:color="auto"/>
                  </w:divBdr>
                  <w:divsChild>
                    <w:div w:id="1850294872">
                      <w:marLeft w:val="0"/>
                      <w:marRight w:val="0"/>
                      <w:marTop w:val="0"/>
                      <w:marBottom w:val="0"/>
                      <w:divBdr>
                        <w:top w:val="none" w:sz="0" w:space="0" w:color="auto"/>
                        <w:left w:val="none" w:sz="0" w:space="0" w:color="auto"/>
                        <w:bottom w:val="none" w:sz="0" w:space="0" w:color="auto"/>
                        <w:right w:val="none" w:sz="0" w:space="0" w:color="auto"/>
                      </w:divBdr>
                    </w:div>
                  </w:divsChild>
                </w:div>
                <w:div w:id="990645335">
                  <w:marLeft w:val="0"/>
                  <w:marRight w:val="0"/>
                  <w:marTop w:val="0"/>
                  <w:marBottom w:val="0"/>
                  <w:divBdr>
                    <w:top w:val="none" w:sz="0" w:space="0" w:color="auto"/>
                    <w:left w:val="none" w:sz="0" w:space="0" w:color="auto"/>
                    <w:bottom w:val="none" w:sz="0" w:space="0" w:color="auto"/>
                    <w:right w:val="none" w:sz="0" w:space="0" w:color="auto"/>
                  </w:divBdr>
                  <w:divsChild>
                    <w:div w:id="1837064157">
                      <w:marLeft w:val="0"/>
                      <w:marRight w:val="0"/>
                      <w:marTop w:val="0"/>
                      <w:marBottom w:val="0"/>
                      <w:divBdr>
                        <w:top w:val="none" w:sz="0" w:space="0" w:color="auto"/>
                        <w:left w:val="none" w:sz="0" w:space="0" w:color="auto"/>
                        <w:bottom w:val="none" w:sz="0" w:space="0" w:color="auto"/>
                        <w:right w:val="none" w:sz="0" w:space="0" w:color="auto"/>
                      </w:divBdr>
                    </w:div>
                  </w:divsChild>
                </w:div>
                <w:div w:id="1095591404">
                  <w:marLeft w:val="0"/>
                  <w:marRight w:val="0"/>
                  <w:marTop w:val="0"/>
                  <w:marBottom w:val="0"/>
                  <w:divBdr>
                    <w:top w:val="none" w:sz="0" w:space="0" w:color="auto"/>
                    <w:left w:val="none" w:sz="0" w:space="0" w:color="auto"/>
                    <w:bottom w:val="none" w:sz="0" w:space="0" w:color="auto"/>
                    <w:right w:val="none" w:sz="0" w:space="0" w:color="auto"/>
                  </w:divBdr>
                  <w:divsChild>
                    <w:div w:id="925649393">
                      <w:marLeft w:val="0"/>
                      <w:marRight w:val="0"/>
                      <w:marTop w:val="0"/>
                      <w:marBottom w:val="0"/>
                      <w:divBdr>
                        <w:top w:val="none" w:sz="0" w:space="0" w:color="auto"/>
                        <w:left w:val="none" w:sz="0" w:space="0" w:color="auto"/>
                        <w:bottom w:val="none" w:sz="0" w:space="0" w:color="auto"/>
                        <w:right w:val="none" w:sz="0" w:space="0" w:color="auto"/>
                      </w:divBdr>
                    </w:div>
                    <w:div w:id="1277101802">
                      <w:marLeft w:val="0"/>
                      <w:marRight w:val="0"/>
                      <w:marTop w:val="0"/>
                      <w:marBottom w:val="0"/>
                      <w:divBdr>
                        <w:top w:val="none" w:sz="0" w:space="0" w:color="auto"/>
                        <w:left w:val="none" w:sz="0" w:space="0" w:color="auto"/>
                        <w:bottom w:val="none" w:sz="0" w:space="0" w:color="auto"/>
                        <w:right w:val="none" w:sz="0" w:space="0" w:color="auto"/>
                      </w:divBdr>
                    </w:div>
                  </w:divsChild>
                </w:div>
                <w:div w:id="1162161466">
                  <w:marLeft w:val="0"/>
                  <w:marRight w:val="0"/>
                  <w:marTop w:val="0"/>
                  <w:marBottom w:val="0"/>
                  <w:divBdr>
                    <w:top w:val="none" w:sz="0" w:space="0" w:color="auto"/>
                    <w:left w:val="none" w:sz="0" w:space="0" w:color="auto"/>
                    <w:bottom w:val="none" w:sz="0" w:space="0" w:color="auto"/>
                    <w:right w:val="none" w:sz="0" w:space="0" w:color="auto"/>
                  </w:divBdr>
                  <w:divsChild>
                    <w:div w:id="509757777">
                      <w:marLeft w:val="0"/>
                      <w:marRight w:val="0"/>
                      <w:marTop w:val="0"/>
                      <w:marBottom w:val="0"/>
                      <w:divBdr>
                        <w:top w:val="none" w:sz="0" w:space="0" w:color="auto"/>
                        <w:left w:val="none" w:sz="0" w:space="0" w:color="auto"/>
                        <w:bottom w:val="none" w:sz="0" w:space="0" w:color="auto"/>
                        <w:right w:val="none" w:sz="0" w:space="0" w:color="auto"/>
                      </w:divBdr>
                    </w:div>
                    <w:div w:id="1222785753">
                      <w:marLeft w:val="0"/>
                      <w:marRight w:val="0"/>
                      <w:marTop w:val="0"/>
                      <w:marBottom w:val="0"/>
                      <w:divBdr>
                        <w:top w:val="none" w:sz="0" w:space="0" w:color="auto"/>
                        <w:left w:val="none" w:sz="0" w:space="0" w:color="auto"/>
                        <w:bottom w:val="none" w:sz="0" w:space="0" w:color="auto"/>
                        <w:right w:val="none" w:sz="0" w:space="0" w:color="auto"/>
                      </w:divBdr>
                    </w:div>
                  </w:divsChild>
                </w:div>
                <w:div w:id="1237127074">
                  <w:marLeft w:val="0"/>
                  <w:marRight w:val="0"/>
                  <w:marTop w:val="0"/>
                  <w:marBottom w:val="0"/>
                  <w:divBdr>
                    <w:top w:val="none" w:sz="0" w:space="0" w:color="auto"/>
                    <w:left w:val="none" w:sz="0" w:space="0" w:color="auto"/>
                    <w:bottom w:val="none" w:sz="0" w:space="0" w:color="auto"/>
                    <w:right w:val="none" w:sz="0" w:space="0" w:color="auto"/>
                  </w:divBdr>
                  <w:divsChild>
                    <w:div w:id="315381461">
                      <w:marLeft w:val="0"/>
                      <w:marRight w:val="0"/>
                      <w:marTop w:val="0"/>
                      <w:marBottom w:val="0"/>
                      <w:divBdr>
                        <w:top w:val="none" w:sz="0" w:space="0" w:color="auto"/>
                        <w:left w:val="none" w:sz="0" w:space="0" w:color="auto"/>
                        <w:bottom w:val="none" w:sz="0" w:space="0" w:color="auto"/>
                        <w:right w:val="none" w:sz="0" w:space="0" w:color="auto"/>
                      </w:divBdr>
                    </w:div>
                  </w:divsChild>
                </w:div>
                <w:div w:id="1323969812">
                  <w:marLeft w:val="0"/>
                  <w:marRight w:val="0"/>
                  <w:marTop w:val="0"/>
                  <w:marBottom w:val="0"/>
                  <w:divBdr>
                    <w:top w:val="none" w:sz="0" w:space="0" w:color="auto"/>
                    <w:left w:val="none" w:sz="0" w:space="0" w:color="auto"/>
                    <w:bottom w:val="none" w:sz="0" w:space="0" w:color="auto"/>
                    <w:right w:val="none" w:sz="0" w:space="0" w:color="auto"/>
                  </w:divBdr>
                  <w:divsChild>
                    <w:div w:id="537741312">
                      <w:marLeft w:val="0"/>
                      <w:marRight w:val="0"/>
                      <w:marTop w:val="0"/>
                      <w:marBottom w:val="0"/>
                      <w:divBdr>
                        <w:top w:val="none" w:sz="0" w:space="0" w:color="auto"/>
                        <w:left w:val="none" w:sz="0" w:space="0" w:color="auto"/>
                        <w:bottom w:val="none" w:sz="0" w:space="0" w:color="auto"/>
                        <w:right w:val="none" w:sz="0" w:space="0" w:color="auto"/>
                      </w:divBdr>
                    </w:div>
                  </w:divsChild>
                </w:div>
                <w:div w:id="1338531572">
                  <w:marLeft w:val="0"/>
                  <w:marRight w:val="0"/>
                  <w:marTop w:val="0"/>
                  <w:marBottom w:val="0"/>
                  <w:divBdr>
                    <w:top w:val="none" w:sz="0" w:space="0" w:color="auto"/>
                    <w:left w:val="none" w:sz="0" w:space="0" w:color="auto"/>
                    <w:bottom w:val="none" w:sz="0" w:space="0" w:color="auto"/>
                    <w:right w:val="none" w:sz="0" w:space="0" w:color="auto"/>
                  </w:divBdr>
                  <w:divsChild>
                    <w:div w:id="382363320">
                      <w:marLeft w:val="0"/>
                      <w:marRight w:val="0"/>
                      <w:marTop w:val="0"/>
                      <w:marBottom w:val="0"/>
                      <w:divBdr>
                        <w:top w:val="none" w:sz="0" w:space="0" w:color="auto"/>
                        <w:left w:val="none" w:sz="0" w:space="0" w:color="auto"/>
                        <w:bottom w:val="none" w:sz="0" w:space="0" w:color="auto"/>
                        <w:right w:val="none" w:sz="0" w:space="0" w:color="auto"/>
                      </w:divBdr>
                    </w:div>
                    <w:div w:id="811026017">
                      <w:marLeft w:val="0"/>
                      <w:marRight w:val="0"/>
                      <w:marTop w:val="0"/>
                      <w:marBottom w:val="0"/>
                      <w:divBdr>
                        <w:top w:val="none" w:sz="0" w:space="0" w:color="auto"/>
                        <w:left w:val="none" w:sz="0" w:space="0" w:color="auto"/>
                        <w:bottom w:val="none" w:sz="0" w:space="0" w:color="auto"/>
                        <w:right w:val="none" w:sz="0" w:space="0" w:color="auto"/>
                      </w:divBdr>
                    </w:div>
                  </w:divsChild>
                </w:div>
                <w:div w:id="1421754960">
                  <w:marLeft w:val="0"/>
                  <w:marRight w:val="0"/>
                  <w:marTop w:val="0"/>
                  <w:marBottom w:val="0"/>
                  <w:divBdr>
                    <w:top w:val="none" w:sz="0" w:space="0" w:color="auto"/>
                    <w:left w:val="none" w:sz="0" w:space="0" w:color="auto"/>
                    <w:bottom w:val="none" w:sz="0" w:space="0" w:color="auto"/>
                    <w:right w:val="none" w:sz="0" w:space="0" w:color="auto"/>
                  </w:divBdr>
                  <w:divsChild>
                    <w:div w:id="922032519">
                      <w:marLeft w:val="0"/>
                      <w:marRight w:val="0"/>
                      <w:marTop w:val="0"/>
                      <w:marBottom w:val="0"/>
                      <w:divBdr>
                        <w:top w:val="none" w:sz="0" w:space="0" w:color="auto"/>
                        <w:left w:val="none" w:sz="0" w:space="0" w:color="auto"/>
                        <w:bottom w:val="none" w:sz="0" w:space="0" w:color="auto"/>
                        <w:right w:val="none" w:sz="0" w:space="0" w:color="auto"/>
                      </w:divBdr>
                    </w:div>
                  </w:divsChild>
                </w:div>
                <w:div w:id="1626890192">
                  <w:marLeft w:val="0"/>
                  <w:marRight w:val="0"/>
                  <w:marTop w:val="0"/>
                  <w:marBottom w:val="0"/>
                  <w:divBdr>
                    <w:top w:val="none" w:sz="0" w:space="0" w:color="auto"/>
                    <w:left w:val="none" w:sz="0" w:space="0" w:color="auto"/>
                    <w:bottom w:val="none" w:sz="0" w:space="0" w:color="auto"/>
                    <w:right w:val="none" w:sz="0" w:space="0" w:color="auto"/>
                  </w:divBdr>
                  <w:divsChild>
                    <w:div w:id="1462377923">
                      <w:marLeft w:val="0"/>
                      <w:marRight w:val="0"/>
                      <w:marTop w:val="0"/>
                      <w:marBottom w:val="0"/>
                      <w:divBdr>
                        <w:top w:val="none" w:sz="0" w:space="0" w:color="auto"/>
                        <w:left w:val="none" w:sz="0" w:space="0" w:color="auto"/>
                        <w:bottom w:val="none" w:sz="0" w:space="0" w:color="auto"/>
                        <w:right w:val="none" w:sz="0" w:space="0" w:color="auto"/>
                      </w:divBdr>
                    </w:div>
                  </w:divsChild>
                </w:div>
                <w:div w:id="1644389032">
                  <w:marLeft w:val="0"/>
                  <w:marRight w:val="0"/>
                  <w:marTop w:val="0"/>
                  <w:marBottom w:val="0"/>
                  <w:divBdr>
                    <w:top w:val="none" w:sz="0" w:space="0" w:color="auto"/>
                    <w:left w:val="none" w:sz="0" w:space="0" w:color="auto"/>
                    <w:bottom w:val="none" w:sz="0" w:space="0" w:color="auto"/>
                    <w:right w:val="none" w:sz="0" w:space="0" w:color="auto"/>
                  </w:divBdr>
                  <w:divsChild>
                    <w:div w:id="179318032">
                      <w:marLeft w:val="0"/>
                      <w:marRight w:val="0"/>
                      <w:marTop w:val="0"/>
                      <w:marBottom w:val="0"/>
                      <w:divBdr>
                        <w:top w:val="none" w:sz="0" w:space="0" w:color="auto"/>
                        <w:left w:val="none" w:sz="0" w:space="0" w:color="auto"/>
                        <w:bottom w:val="none" w:sz="0" w:space="0" w:color="auto"/>
                        <w:right w:val="none" w:sz="0" w:space="0" w:color="auto"/>
                      </w:divBdr>
                    </w:div>
                  </w:divsChild>
                </w:div>
                <w:div w:id="1688211843">
                  <w:marLeft w:val="0"/>
                  <w:marRight w:val="0"/>
                  <w:marTop w:val="0"/>
                  <w:marBottom w:val="0"/>
                  <w:divBdr>
                    <w:top w:val="none" w:sz="0" w:space="0" w:color="auto"/>
                    <w:left w:val="none" w:sz="0" w:space="0" w:color="auto"/>
                    <w:bottom w:val="none" w:sz="0" w:space="0" w:color="auto"/>
                    <w:right w:val="none" w:sz="0" w:space="0" w:color="auto"/>
                  </w:divBdr>
                  <w:divsChild>
                    <w:div w:id="754790769">
                      <w:marLeft w:val="0"/>
                      <w:marRight w:val="0"/>
                      <w:marTop w:val="0"/>
                      <w:marBottom w:val="0"/>
                      <w:divBdr>
                        <w:top w:val="none" w:sz="0" w:space="0" w:color="auto"/>
                        <w:left w:val="none" w:sz="0" w:space="0" w:color="auto"/>
                        <w:bottom w:val="none" w:sz="0" w:space="0" w:color="auto"/>
                        <w:right w:val="none" w:sz="0" w:space="0" w:color="auto"/>
                      </w:divBdr>
                    </w:div>
                  </w:divsChild>
                </w:div>
                <w:div w:id="1699625888">
                  <w:marLeft w:val="0"/>
                  <w:marRight w:val="0"/>
                  <w:marTop w:val="0"/>
                  <w:marBottom w:val="0"/>
                  <w:divBdr>
                    <w:top w:val="none" w:sz="0" w:space="0" w:color="auto"/>
                    <w:left w:val="none" w:sz="0" w:space="0" w:color="auto"/>
                    <w:bottom w:val="none" w:sz="0" w:space="0" w:color="auto"/>
                    <w:right w:val="none" w:sz="0" w:space="0" w:color="auto"/>
                  </w:divBdr>
                  <w:divsChild>
                    <w:div w:id="1501502769">
                      <w:marLeft w:val="0"/>
                      <w:marRight w:val="0"/>
                      <w:marTop w:val="0"/>
                      <w:marBottom w:val="0"/>
                      <w:divBdr>
                        <w:top w:val="none" w:sz="0" w:space="0" w:color="auto"/>
                        <w:left w:val="none" w:sz="0" w:space="0" w:color="auto"/>
                        <w:bottom w:val="none" w:sz="0" w:space="0" w:color="auto"/>
                        <w:right w:val="none" w:sz="0" w:space="0" w:color="auto"/>
                      </w:divBdr>
                    </w:div>
                  </w:divsChild>
                </w:div>
                <w:div w:id="1710373203">
                  <w:marLeft w:val="0"/>
                  <w:marRight w:val="0"/>
                  <w:marTop w:val="0"/>
                  <w:marBottom w:val="0"/>
                  <w:divBdr>
                    <w:top w:val="none" w:sz="0" w:space="0" w:color="auto"/>
                    <w:left w:val="none" w:sz="0" w:space="0" w:color="auto"/>
                    <w:bottom w:val="none" w:sz="0" w:space="0" w:color="auto"/>
                    <w:right w:val="none" w:sz="0" w:space="0" w:color="auto"/>
                  </w:divBdr>
                  <w:divsChild>
                    <w:div w:id="1846288362">
                      <w:marLeft w:val="0"/>
                      <w:marRight w:val="0"/>
                      <w:marTop w:val="0"/>
                      <w:marBottom w:val="0"/>
                      <w:divBdr>
                        <w:top w:val="none" w:sz="0" w:space="0" w:color="auto"/>
                        <w:left w:val="none" w:sz="0" w:space="0" w:color="auto"/>
                        <w:bottom w:val="none" w:sz="0" w:space="0" w:color="auto"/>
                        <w:right w:val="none" w:sz="0" w:space="0" w:color="auto"/>
                      </w:divBdr>
                    </w:div>
                  </w:divsChild>
                </w:div>
                <w:div w:id="1720938089">
                  <w:marLeft w:val="0"/>
                  <w:marRight w:val="0"/>
                  <w:marTop w:val="0"/>
                  <w:marBottom w:val="0"/>
                  <w:divBdr>
                    <w:top w:val="none" w:sz="0" w:space="0" w:color="auto"/>
                    <w:left w:val="none" w:sz="0" w:space="0" w:color="auto"/>
                    <w:bottom w:val="none" w:sz="0" w:space="0" w:color="auto"/>
                    <w:right w:val="none" w:sz="0" w:space="0" w:color="auto"/>
                  </w:divBdr>
                  <w:divsChild>
                    <w:div w:id="558052942">
                      <w:marLeft w:val="0"/>
                      <w:marRight w:val="0"/>
                      <w:marTop w:val="0"/>
                      <w:marBottom w:val="0"/>
                      <w:divBdr>
                        <w:top w:val="none" w:sz="0" w:space="0" w:color="auto"/>
                        <w:left w:val="none" w:sz="0" w:space="0" w:color="auto"/>
                        <w:bottom w:val="none" w:sz="0" w:space="0" w:color="auto"/>
                        <w:right w:val="none" w:sz="0" w:space="0" w:color="auto"/>
                      </w:divBdr>
                    </w:div>
                  </w:divsChild>
                </w:div>
                <w:div w:id="1777825707">
                  <w:marLeft w:val="0"/>
                  <w:marRight w:val="0"/>
                  <w:marTop w:val="0"/>
                  <w:marBottom w:val="0"/>
                  <w:divBdr>
                    <w:top w:val="none" w:sz="0" w:space="0" w:color="auto"/>
                    <w:left w:val="none" w:sz="0" w:space="0" w:color="auto"/>
                    <w:bottom w:val="none" w:sz="0" w:space="0" w:color="auto"/>
                    <w:right w:val="none" w:sz="0" w:space="0" w:color="auto"/>
                  </w:divBdr>
                  <w:divsChild>
                    <w:div w:id="2020499719">
                      <w:marLeft w:val="0"/>
                      <w:marRight w:val="0"/>
                      <w:marTop w:val="0"/>
                      <w:marBottom w:val="0"/>
                      <w:divBdr>
                        <w:top w:val="none" w:sz="0" w:space="0" w:color="auto"/>
                        <w:left w:val="none" w:sz="0" w:space="0" w:color="auto"/>
                        <w:bottom w:val="none" w:sz="0" w:space="0" w:color="auto"/>
                        <w:right w:val="none" w:sz="0" w:space="0" w:color="auto"/>
                      </w:divBdr>
                    </w:div>
                  </w:divsChild>
                </w:div>
                <w:div w:id="1802109268">
                  <w:marLeft w:val="0"/>
                  <w:marRight w:val="0"/>
                  <w:marTop w:val="0"/>
                  <w:marBottom w:val="0"/>
                  <w:divBdr>
                    <w:top w:val="none" w:sz="0" w:space="0" w:color="auto"/>
                    <w:left w:val="none" w:sz="0" w:space="0" w:color="auto"/>
                    <w:bottom w:val="none" w:sz="0" w:space="0" w:color="auto"/>
                    <w:right w:val="none" w:sz="0" w:space="0" w:color="auto"/>
                  </w:divBdr>
                  <w:divsChild>
                    <w:div w:id="1698198806">
                      <w:marLeft w:val="0"/>
                      <w:marRight w:val="0"/>
                      <w:marTop w:val="0"/>
                      <w:marBottom w:val="0"/>
                      <w:divBdr>
                        <w:top w:val="none" w:sz="0" w:space="0" w:color="auto"/>
                        <w:left w:val="none" w:sz="0" w:space="0" w:color="auto"/>
                        <w:bottom w:val="none" w:sz="0" w:space="0" w:color="auto"/>
                        <w:right w:val="none" w:sz="0" w:space="0" w:color="auto"/>
                      </w:divBdr>
                    </w:div>
                  </w:divsChild>
                </w:div>
                <w:div w:id="1848864986">
                  <w:marLeft w:val="0"/>
                  <w:marRight w:val="0"/>
                  <w:marTop w:val="0"/>
                  <w:marBottom w:val="0"/>
                  <w:divBdr>
                    <w:top w:val="none" w:sz="0" w:space="0" w:color="auto"/>
                    <w:left w:val="none" w:sz="0" w:space="0" w:color="auto"/>
                    <w:bottom w:val="none" w:sz="0" w:space="0" w:color="auto"/>
                    <w:right w:val="none" w:sz="0" w:space="0" w:color="auto"/>
                  </w:divBdr>
                  <w:divsChild>
                    <w:div w:id="470445517">
                      <w:marLeft w:val="0"/>
                      <w:marRight w:val="0"/>
                      <w:marTop w:val="0"/>
                      <w:marBottom w:val="0"/>
                      <w:divBdr>
                        <w:top w:val="none" w:sz="0" w:space="0" w:color="auto"/>
                        <w:left w:val="none" w:sz="0" w:space="0" w:color="auto"/>
                        <w:bottom w:val="none" w:sz="0" w:space="0" w:color="auto"/>
                        <w:right w:val="none" w:sz="0" w:space="0" w:color="auto"/>
                      </w:divBdr>
                    </w:div>
                  </w:divsChild>
                </w:div>
                <w:div w:id="1956788197">
                  <w:marLeft w:val="0"/>
                  <w:marRight w:val="0"/>
                  <w:marTop w:val="0"/>
                  <w:marBottom w:val="0"/>
                  <w:divBdr>
                    <w:top w:val="none" w:sz="0" w:space="0" w:color="auto"/>
                    <w:left w:val="none" w:sz="0" w:space="0" w:color="auto"/>
                    <w:bottom w:val="none" w:sz="0" w:space="0" w:color="auto"/>
                    <w:right w:val="none" w:sz="0" w:space="0" w:color="auto"/>
                  </w:divBdr>
                  <w:divsChild>
                    <w:div w:id="194781156">
                      <w:marLeft w:val="0"/>
                      <w:marRight w:val="0"/>
                      <w:marTop w:val="0"/>
                      <w:marBottom w:val="0"/>
                      <w:divBdr>
                        <w:top w:val="none" w:sz="0" w:space="0" w:color="auto"/>
                        <w:left w:val="none" w:sz="0" w:space="0" w:color="auto"/>
                        <w:bottom w:val="none" w:sz="0" w:space="0" w:color="auto"/>
                        <w:right w:val="none" w:sz="0" w:space="0" w:color="auto"/>
                      </w:divBdr>
                    </w:div>
                    <w:div w:id="2032603711">
                      <w:marLeft w:val="0"/>
                      <w:marRight w:val="0"/>
                      <w:marTop w:val="0"/>
                      <w:marBottom w:val="0"/>
                      <w:divBdr>
                        <w:top w:val="none" w:sz="0" w:space="0" w:color="auto"/>
                        <w:left w:val="none" w:sz="0" w:space="0" w:color="auto"/>
                        <w:bottom w:val="none" w:sz="0" w:space="0" w:color="auto"/>
                        <w:right w:val="none" w:sz="0" w:space="0" w:color="auto"/>
                      </w:divBdr>
                    </w:div>
                  </w:divsChild>
                </w:div>
                <w:div w:id="1978294915">
                  <w:marLeft w:val="0"/>
                  <w:marRight w:val="0"/>
                  <w:marTop w:val="0"/>
                  <w:marBottom w:val="0"/>
                  <w:divBdr>
                    <w:top w:val="none" w:sz="0" w:space="0" w:color="auto"/>
                    <w:left w:val="none" w:sz="0" w:space="0" w:color="auto"/>
                    <w:bottom w:val="none" w:sz="0" w:space="0" w:color="auto"/>
                    <w:right w:val="none" w:sz="0" w:space="0" w:color="auto"/>
                  </w:divBdr>
                  <w:divsChild>
                    <w:div w:id="1599824072">
                      <w:marLeft w:val="0"/>
                      <w:marRight w:val="0"/>
                      <w:marTop w:val="0"/>
                      <w:marBottom w:val="0"/>
                      <w:divBdr>
                        <w:top w:val="none" w:sz="0" w:space="0" w:color="auto"/>
                        <w:left w:val="none" w:sz="0" w:space="0" w:color="auto"/>
                        <w:bottom w:val="none" w:sz="0" w:space="0" w:color="auto"/>
                        <w:right w:val="none" w:sz="0" w:space="0" w:color="auto"/>
                      </w:divBdr>
                    </w:div>
                  </w:divsChild>
                </w:div>
                <w:div w:id="2008750719">
                  <w:marLeft w:val="0"/>
                  <w:marRight w:val="0"/>
                  <w:marTop w:val="0"/>
                  <w:marBottom w:val="0"/>
                  <w:divBdr>
                    <w:top w:val="none" w:sz="0" w:space="0" w:color="auto"/>
                    <w:left w:val="none" w:sz="0" w:space="0" w:color="auto"/>
                    <w:bottom w:val="none" w:sz="0" w:space="0" w:color="auto"/>
                    <w:right w:val="none" w:sz="0" w:space="0" w:color="auto"/>
                  </w:divBdr>
                  <w:divsChild>
                    <w:div w:id="1176576809">
                      <w:marLeft w:val="0"/>
                      <w:marRight w:val="0"/>
                      <w:marTop w:val="0"/>
                      <w:marBottom w:val="0"/>
                      <w:divBdr>
                        <w:top w:val="none" w:sz="0" w:space="0" w:color="auto"/>
                        <w:left w:val="none" w:sz="0" w:space="0" w:color="auto"/>
                        <w:bottom w:val="none" w:sz="0" w:space="0" w:color="auto"/>
                        <w:right w:val="none" w:sz="0" w:space="0" w:color="auto"/>
                      </w:divBdr>
                    </w:div>
                  </w:divsChild>
                </w:div>
                <w:div w:id="2042902060">
                  <w:marLeft w:val="0"/>
                  <w:marRight w:val="0"/>
                  <w:marTop w:val="0"/>
                  <w:marBottom w:val="0"/>
                  <w:divBdr>
                    <w:top w:val="none" w:sz="0" w:space="0" w:color="auto"/>
                    <w:left w:val="none" w:sz="0" w:space="0" w:color="auto"/>
                    <w:bottom w:val="none" w:sz="0" w:space="0" w:color="auto"/>
                    <w:right w:val="none" w:sz="0" w:space="0" w:color="auto"/>
                  </w:divBdr>
                  <w:divsChild>
                    <w:div w:id="374820202">
                      <w:marLeft w:val="0"/>
                      <w:marRight w:val="0"/>
                      <w:marTop w:val="0"/>
                      <w:marBottom w:val="0"/>
                      <w:divBdr>
                        <w:top w:val="none" w:sz="0" w:space="0" w:color="auto"/>
                        <w:left w:val="none" w:sz="0" w:space="0" w:color="auto"/>
                        <w:bottom w:val="none" w:sz="0" w:space="0" w:color="auto"/>
                        <w:right w:val="none" w:sz="0" w:space="0" w:color="auto"/>
                      </w:divBdr>
                    </w:div>
                  </w:divsChild>
                </w:div>
                <w:div w:id="2054768840">
                  <w:marLeft w:val="0"/>
                  <w:marRight w:val="0"/>
                  <w:marTop w:val="0"/>
                  <w:marBottom w:val="0"/>
                  <w:divBdr>
                    <w:top w:val="none" w:sz="0" w:space="0" w:color="auto"/>
                    <w:left w:val="none" w:sz="0" w:space="0" w:color="auto"/>
                    <w:bottom w:val="none" w:sz="0" w:space="0" w:color="auto"/>
                    <w:right w:val="none" w:sz="0" w:space="0" w:color="auto"/>
                  </w:divBdr>
                  <w:divsChild>
                    <w:div w:id="534080826">
                      <w:marLeft w:val="0"/>
                      <w:marRight w:val="0"/>
                      <w:marTop w:val="0"/>
                      <w:marBottom w:val="0"/>
                      <w:divBdr>
                        <w:top w:val="none" w:sz="0" w:space="0" w:color="auto"/>
                        <w:left w:val="none" w:sz="0" w:space="0" w:color="auto"/>
                        <w:bottom w:val="none" w:sz="0" w:space="0" w:color="auto"/>
                        <w:right w:val="none" w:sz="0" w:space="0" w:color="auto"/>
                      </w:divBdr>
                    </w:div>
                  </w:divsChild>
                </w:div>
                <w:div w:id="2111310672">
                  <w:marLeft w:val="0"/>
                  <w:marRight w:val="0"/>
                  <w:marTop w:val="0"/>
                  <w:marBottom w:val="0"/>
                  <w:divBdr>
                    <w:top w:val="none" w:sz="0" w:space="0" w:color="auto"/>
                    <w:left w:val="none" w:sz="0" w:space="0" w:color="auto"/>
                    <w:bottom w:val="none" w:sz="0" w:space="0" w:color="auto"/>
                    <w:right w:val="none" w:sz="0" w:space="0" w:color="auto"/>
                  </w:divBdr>
                  <w:divsChild>
                    <w:div w:id="5431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0975">
          <w:marLeft w:val="0"/>
          <w:marRight w:val="0"/>
          <w:marTop w:val="0"/>
          <w:marBottom w:val="0"/>
          <w:divBdr>
            <w:top w:val="none" w:sz="0" w:space="0" w:color="auto"/>
            <w:left w:val="none" w:sz="0" w:space="0" w:color="auto"/>
            <w:bottom w:val="none" w:sz="0" w:space="0" w:color="auto"/>
            <w:right w:val="none" w:sz="0" w:space="0" w:color="auto"/>
          </w:divBdr>
        </w:div>
        <w:div w:id="1044014648">
          <w:marLeft w:val="0"/>
          <w:marRight w:val="0"/>
          <w:marTop w:val="0"/>
          <w:marBottom w:val="0"/>
          <w:divBdr>
            <w:top w:val="none" w:sz="0" w:space="0" w:color="auto"/>
            <w:left w:val="none" w:sz="0" w:space="0" w:color="auto"/>
            <w:bottom w:val="none" w:sz="0" w:space="0" w:color="auto"/>
            <w:right w:val="none" w:sz="0" w:space="0" w:color="auto"/>
          </w:divBdr>
        </w:div>
        <w:div w:id="1050496433">
          <w:marLeft w:val="0"/>
          <w:marRight w:val="0"/>
          <w:marTop w:val="0"/>
          <w:marBottom w:val="0"/>
          <w:divBdr>
            <w:top w:val="none" w:sz="0" w:space="0" w:color="auto"/>
            <w:left w:val="none" w:sz="0" w:space="0" w:color="auto"/>
            <w:bottom w:val="none" w:sz="0" w:space="0" w:color="auto"/>
            <w:right w:val="none" w:sz="0" w:space="0" w:color="auto"/>
          </w:divBdr>
        </w:div>
        <w:div w:id="1068191610">
          <w:marLeft w:val="0"/>
          <w:marRight w:val="0"/>
          <w:marTop w:val="0"/>
          <w:marBottom w:val="0"/>
          <w:divBdr>
            <w:top w:val="none" w:sz="0" w:space="0" w:color="auto"/>
            <w:left w:val="none" w:sz="0" w:space="0" w:color="auto"/>
            <w:bottom w:val="none" w:sz="0" w:space="0" w:color="auto"/>
            <w:right w:val="none" w:sz="0" w:space="0" w:color="auto"/>
          </w:divBdr>
          <w:divsChild>
            <w:div w:id="584457823">
              <w:marLeft w:val="0"/>
              <w:marRight w:val="0"/>
              <w:marTop w:val="0"/>
              <w:marBottom w:val="0"/>
              <w:divBdr>
                <w:top w:val="none" w:sz="0" w:space="0" w:color="auto"/>
                <w:left w:val="none" w:sz="0" w:space="0" w:color="auto"/>
                <w:bottom w:val="none" w:sz="0" w:space="0" w:color="auto"/>
                <w:right w:val="none" w:sz="0" w:space="0" w:color="auto"/>
              </w:divBdr>
            </w:div>
          </w:divsChild>
        </w:div>
        <w:div w:id="1096100778">
          <w:marLeft w:val="0"/>
          <w:marRight w:val="0"/>
          <w:marTop w:val="0"/>
          <w:marBottom w:val="0"/>
          <w:divBdr>
            <w:top w:val="none" w:sz="0" w:space="0" w:color="auto"/>
            <w:left w:val="none" w:sz="0" w:space="0" w:color="auto"/>
            <w:bottom w:val="none" w:sz="0" w:space="0" w:color="auto"/>
            <w:right w:val="none" w:sz="0" w:space="0" w:color="auto"/>
          </w:divBdr>
        </w:div>
        <w:div w:id="1112243613">
          <w:marLeft w:val="0"/>
          <w:marRight w:val="0"/>
          <w:marTop w:val="0"/>
          <w:marBottom w:val="0"/>
          <w:divBdr>
            <w:top w:val="none" w:sz="0" w:space="0" w:color="auto"/>
            <w:left w:val="none" w:sz="0" w:space="0" w:color="auto"/>
            <w:bottom w:val="none" w:sz="0" w:space="0" w:color="auto"/>
            <w:right w:val="none" w:sz="0" w:space="0" w:color="auto"/>
          </w:divBdr>
        </w:div>
        <w:div w:id="1191988501">
          <w:marLeft w:val="0"/>
          <w:marRight w:val="0"/>
          <w:marTop w:val="0"/>
          <w:marBottom w:val="0"/>
          <w:divBdr>
            <w:top w:val="none" w:sz="0" w:space="0" w:color="auto"/>
            <w:left w:val="none" w:sz="0" w:space="0" w:color="auto"/>
            <w:bottom w:val="none" w:sz="0" w:space="0" w:color="auto"/>
            <w:right w:val="none" w:sz="0" w:space="0" w:color="auto"/>
          </w:divBdr>
        </w:div>
        <w:div w:id="1195927425">
          <w:marLeft w:val="0"/>
          <w:marRight w:val="0"/>
          <w:marTop w:val="0"/>
          <w:marBottom w:val="0"/>
          <w:divBdr>
            <w:top w:val="none" w:sz="0" w:space="0" w:color="auto"/>
            <w:left w:val="none" w:sz="0" w:space="0" w:color="auto"/>
            <w:bottom w:val="none" w:sz="0" w:space="0" w:color="auto"/>
            <w:right w:val="none" w:sz="0" w:space="0" w:color="auto"/>
          </w:divBdr>
        </w:div>
        <w:div w:id="1197431230">
          <w:marLeft w:val="0"/>
          <w:marRight w:val="0"/>
          <w:marTop w:val="0"/>
          <w:marBottom w:val="0"/>
          <w:divBdr>
            <w:top w:val="none" w:sz="0" w:space="0" w:color="auto"/>
            <w:left w:val="none" w:sz="0" w:space="0" w:color="auto"/>
            <w:bottom w:val="none" w:sz="0" w:space="0" w:color="auto"/>
            <w:right w:val="none" w:sz="0" w:space="0" w:color="auto"/>
          </w:divBdr>
        </w:div>
        <w:div w:id="1216040508">
          <w:marLeft w:val="0"/>
          <w:marRight w:val="0"/>
          <w:marTop w:val="0"/>
          <w:marBottom w:val="0"/>
          <w:divBdr>
            <w:top w:val="none" w:sz="0" w:space="0" w:color="auto"/>
            <w:left w:val="none" w:sz="0" w:space="0" w:color="auto"/>
            <w:bottom w:val="none" w:sz="0" w:space="0" w:color="auto"/>
            <w:right w:val="none" w:sz="0" w:space="0" w:color="auto"/>
          </w:divBdr>
          <w:divsChild>
            <w:div w:id="1424257684">
              <w:marLeft w:val="-75"/>
              <w:marRight w:val="0"/>
              <w:marTop w:val="30"/>
              <w:marBottom w:val="30"/>
              <w:divBdr>
                <w:top w:val="none" w:sz="0" w:space="0" w:color="auto"/>
                <w:left w:val="none" w:sz="0" w:space="0" w:color="auto"/>
                <w:bottom w:val="none" w:sz="0" w:space="0" w:color="auto"/>
                <w:right w:val="none" w:sz="0" w:space="0" w:color="auto"/>
              </w:divBdr>
              <w:divsChild>
                <w:div w:id="287245509">
                  <w:marLeft w:val="0"/>
                  <w:marRight w:val="0"/>
                  <w:marTop w:val="0"/>
                  <w:marBottom w:val="0"/>
                  <w:divBdr>
                    <w:top w:val="none" w:sz="0" w:space="0" w:color="auto"/>
                    <w:left w:val="none" w:sz="0" w:space="0" w:color="auto"/>
                    <w:bottom w:val="none" w:sz="0" w:space="0" w:color="auto"/>
                    <w:right w:val="none" w:sz="0" w:space="0" w:color="auto"/>
                  </w:divBdr>
                  <w:divsChild>
                    <w:div w:id="1049300133">
                      <w:marLeft w:val="0"/>
                      <w:marRight w:val="0"/>
                      <w:marTop w:val="0"/>
                      <w:marBottom w:val="0"/>
                      <w:divBdr>
                        <w:top w:val="none" w:sz="0" w:space="0" w:color="auto"/>
                        <w:left w:val="none" w:sz="0" w:space="0" w:color="auto"/>
                        <w:bottom w:val="none" w:sz="0" w:space="0" w:color="auto"/>
                        <w:right w:val="none" w:sz="0" w:space="0" w:color="auto"/>
                      </w:divBdr>
                    </w:div>
                    <w:div w:id="1766656304">
                      <w:marLeft w:val="0"/>
                      <w:marRight w:val="0"/>
                      <w:marTop w:val="0"/>
                      <w:marBottom w:val="0"/>
                      <w:divBdr>
                        <w:top w:val="none" w:sz="0" w:space="0" w:color="auto"/>
                        <w:left w:val="none" w:sz="0" w:space="0" w:color="auto"/>
                        <w:bottom w:val="none" w:sz="0" w:space="0" w:color="auto"/>
                        <w:right w:val="none" w:sz="0" w:space="0" w:color="auto"/>
                      </w:divBdr>
                    </w:div>
                    <w:div w:id="2133938920">
                      <w:marLeft w:val="0"/>
                      <w:marRight w:val="0"/>
                      <w:marTop w:val="0"/>
                      <w:marBottom w:val="0"/>
                      <w:divBdr>
                        <w:top w:val="none" w:sz="0" w:space="0" w:color="auto"/>
                        <w:left w:val="none" w:sz="0" w:space="0" w:color="auto"/>
                        <w:bottom w:val="none" w:sz="0" w:space="0" w:color="auto"/>
                        <w:right w:val="none" w:sz="0" w:space="0" w:color="auto"/>
                      </w:divBdr>
                    </w:div>
                  </w:divsChild>
                </w:div>
                <w:div w:id="306712470">
                  <w:marLeft w:val="0"/>
                  <w:marRight w:val="0"/>
                  <w:marTop w:val="0"/>
                  <w:marBottom w:val="0"/>
                  <w:divBdr>
                    <w:top w:val="none" w:sz="0" w:space="0" w:color="auto"/>
                    <w:left w:val="none" w:sz="0" w:space="0" w:color="auto"/>
                    <w:bottom w:val="none" w:sz="0" w:space="0" w:color="auto"/>
                    <w:right w:val="none" w:sz="0" w:space="0" w:color="auto"/>
                  </w:divBdr>
                  <w:divsChild>
                    <w:div w:id="40788434">
                      <w:marLeft w:val="0"/>
                      <w:marRight w:val="0"/>
                      <w:marTop w:val="0"/>
                      <w:marBottom w:val="0"/>
                      <w:divBdr>
                        <w:top w:val="none" w:sz="0" w:space="0" w:color="auto"/>
                        <w:left w:val="none" w:sz="0" w:space="0" w:color="auto"/>
                        <w:bottom w:val="none" w:sz="0" w:space="0" w:color="auto"/>
                        <w:right w:val="none" w:sz="0" w:space="0" w:color="auto"/>
                      </w:divBdr>
                    </w:div>
                    <w:div w:id="1599176470">
                      <w:marLeft w:val="0"/>
                      <w:marRight w:val="0"/>
                      <w:marTop w:val="0"/>
                      <w:marBottom w:val="0"/>
                      <w:divBdr>
                        <w:top w:val="none" w:sz="0" w:space="0" w:color="auto"/>
                        <w:left w:val="none" w:sz="0" w:space="0" w:color="auto"/>
                        <w:bottom w:val="none" w:sz="0" w:space="0" w:color="auto"/>
                        <w:right w:val="none" w:sz="0" w:space="0" w:color="auto"/>
                      </w:divBdr>
                    </w:div>
                    <w:div w:id="2141528423">
                      <w:marLeft w:val="0"/>
                      <w:marRight w:val="0"/>
                      <w:marTop w:val="0"/>
                      <w:marBottom w:val="0"/>
                      <w:divBdr>
                        <w:top w:val="none" w:sz="0" w:space="0" w:color="auto"/>
                        <w:left w:val="none" w:sz="0" w:space="0" w:color="auto"/>
                        <w:bottom w:val="none" w:sz="0" w:space="0" w:color="auto"/>
                        <w:right w:val="none" w:sz="0" w:space="0" w:color="auto"/>
                      </w:divBdr>
                    </w:div>
                  </w:divsChild>
                </w:div>
                <w:div w:id="495419030">
                  <w:marLeft w:val="0"/>
                  <w:marRight w:val="0"/>
                  <w:marTop w:val="0"/>
                  <w:marBottom w:val="0"/>
                  <w:divBdr>
                    <w:top w:val="none" w:sz="0" w:space="0" w:color="auto"/>
                    <w:left w:val="none" w:sz="0" w:space="0" w:color="auto"/>
                    <w:bottom w:val="none" w:sz="0" w:space="0" w:color="auto"/>
                    <w:right w:val="none" w:sz="0" w:space="0" w:color="auto"/>
                  </w:divBdr>
                  <w:divsChild>
                    <w:div w:id="761872043">
                      <w:marLeft w:val="0"/>
                      <w:marRight w:val="0"/>
                      <w:marTop w:val="0"/>
                      <w:marBottom w:val="0"/>
                      <w:divBdr>
                        <w:top w:val="none" w:sz="0" w:space="0" w:color="auto"/>
                        <w:left w:val="none" w:sz="0" w:space="0" w:color="auto"/>
                        <w:bottom w:val="none" w:sz="0" w:space="0" w:color="auto"/>
                        <w:right w:val="none" w:sz="0" w:space="0" w:color="auto"/>
                      </w:divBdr>
                    </w:div>
                    <w:div w:id="891306800">
                      <w:marLeft w:val="0"/>
                      <w:marRight w:val="0"/>
                      <w:marTop w:val="0"/>
                      <w:marBottom w:val="0"/>
                      <w:divBdr>
                        <w:top w:val="none" w:sz="0" w:space="0" w:color="auto"/>
                        <w:left w:val="none" w:sz="0" w:space="0" w:color="auto"/>
                        <w:bottom w:val="none" w:sz="0" w:space="0" w:color="auto"/>
                        <w:right w:val="none" w:sz="0" w:space="0" w:color="auto"/>
                      </w:divBdr>
                    </w:div>
                    <w:div w:id="2070348661">
                      <w:marLeft w:val="0"/>
                      <w:marRight w:val="0"/>
                      <w:marTop w:val="0"/>
                      <w:marBottom w:val="0"/>
                      <w:divBdr>
                        <w:top w:val="none" w:sz="0" w:space="0" w:color="auto"/>
                        <w:left w:val="none" w:sz="0" w:space="0" w:color="auto"/>
                        <w:bottom w:val="none" w:sz="0" w:space="0" w:color="auto"/>
                        <w:right w:val="none" w:sz="0" w:space="0" w:color="auto"/>
                      </w:divBdr>
                    </w:div>
                  </w:divsChild>
                </w:div>
                <w:div w:id="680156792">
                  <w:marLeft w:val="0"/>
                  <w:marRight w:val="0"/>
                  <w:marTop w:val="0"/>
                  <w:marBottom w:val="0"/>
                  <w:divBdr>
                    <w:top w:val="none" w:sz="0" w:space="0" w:color="auto"/>
                    <w:left w:val="none" w:sz="0" w:space="0" w:color="auto"/>
                    <w:bottom w:val="none" w:sz="0" w:space="0" w:color="auto"/>
                    <w:right w:val="none" w:sz="0" w:space="0" w:color="auto"/>
                  </w:divBdr>
                  <w:divsChild>
                    <w:div w:id="1290551145">
                      <w:marLeft w:val="0"/>
                      <w:marRight w:val="0"/>
                      <w:marTop w:val="0"/>
                      <w:marBottom w:val="0"/>
                      <w:divBdr>
                        <w:top w:val="none" w:sz="0" w:space="0" w:color="auto"/>
                        <w:left w:val="none" w:sz="0" w:space="0" w:color="auto"/>
                        <w:bottom w:val="none" w:sz="0" w:space="0" w:color="auto"/>
                        <w:right w:val="none" w:sz="0" w:space="0" w:color="auto"/>
                      </w:divBdr>
                    </w:div>
                    <w:div w:id="1429351432">
                      <w:marLeft w:val="0"/>
                      <w:marRight w:val="0"/>
                      <w:marTop w:val="0"/>
                      <w:marBottom w:val="0"/>
                      <w:divBdr>
                        <w:top w:val="none" w:sz="0" w:space="0" w:color="auto"/>
                        <w:left w:val="none" w:sz="0" w:space="0" w:color="auto"/>
                        <w:bottom w:val="none" w:sz="0" w:space="0" w:color="auto"/>
                        <w:right w:val="none" w:sz="0" w:space="0" w:color="auto"/>
                      </w:divBdr>
                    </w:div>
                    <w:div w:id="1738430636">
                      <w:marLeft w:val="0"/>
                      <w:marRight w:val="0"/>
                      <w:marTop w:val="0"/>
                      <w:marBottom w:val="0"/>
                      <w:divBdr>
                        <w:top w:val="none" w:sz="0" w:space="0" w:color="auto"/>
                        <w:left w:val="none" w:sz="0" w:space="0" w:color="auto"/>
                        <w:bottom w:val="none" w:sz="0" w:space="0" w:color="auto"/>
                        <w:right w:val="none" w:sz="0" w:space="0" w:color="auto"/>
                      </w:divBdr>
                    </w:div>
                  </w:divsChild>
                </w:div>
                <w:div w:id="823160032">
                  <w:marLeft w:val="0"/>
                  <w:marRight w:val="0"/>
                  <w:marTop w:val="0"/>
                  <w:marBottom w:val="0"/>
                  <w:divBdr>
                    <w:top w:val="none" w:sz="0" w:space="0" w:color="auto"/>
                    <w:left w:val="none" w:sz="0" w:space="0" w:color="auto"/>
                    <w:bottom w:val="none" w:sz="0" w:space="0" w:color="auto"/>
                    <w:right w:val="none" w:sz="0" w:space="0" w:color="auto"/>
                  </w:divBdr>
                  <w:divsChild>
                    <w:div w:id="742720228">
                      <w:marLeft w:val="0"/>
                      <w:marRight w:val="0"/>
                      <w:marTop w:val="0"/>
                      <w:marBottom w:val="0"/>
                      <w:divBdr>
                        <w:top w:val="none" w:sz="0" w:space="0" w:color="auto"/>
                        <w:left w:val="none" w:sz="0" w:space="0" w:color="auto"/>
                        <w:bottom w:val="none" w:sz="0" w:space="0" w:color="auto"/>
                        <w:right w:val="none" w:sz="0" w:space="0" w:color="auto"/>
                      </w:divBdr>
                    </w:div>
                    <w:div w:id="848912542">
                      <w:marLeft w:val="0"/>
                      <w:marRight w:val="0"/>
                      <w:marTop w:val="0"/>
                      <w:marBottom w:val="0"/>
                      <w:divBdr>
                        <w:top w:val="none" w:sz="0" w:space="0" w:color="auto"/>
                        <w:left w:val="none" w:sz="0" w:space="0" w:color="auto"/>
                        <w:bottom w:val="none" w:sz="0" w:space="0" w:color="auto"/>
                        <w:right w:val="none" w:sz="0" w:space="0" w:color="auto"/>
                      </w:divBdr>
                    </w:div>
                    <w:div w:id="1070272477">
                      <w:marLeft w:val="0"/>
                      <w:marRight w:val="0"/>
                      <w:marTop w:val="0"/>
                      <w:marBottom w:val="0"/>
                      <w:divBdr>
                        <w:top w:val="none" w:sz="0" w:space="0" w:color="auto"/>
                        <w:left w:val="none" w:sz="0" w:space="0" w:color="auto"/>
                        <w:bottom w:val="none" w:sz="0" w:space="0" w:color="auto"/>
                        <w:right w:val="none" w:sz="0" w:space="0" w:color="auto"/>
                      </w:divBdr>
                    </w:div>
                    <w:div w:id="1735464032">
                      <w:marLeft w:val="0"/>
                      <w:marRight w:val="0"/>
                      <w:marTop w:val="0"/>
                      <w:marBottom w:val="0"/>
                      <w:divBdr>
                        <w:top w:val="none" w:sz="0" w:space="0" w:color="auto"/>
                        <w:left w:val="none" w:sz="0" w:space="0" w:color="auto"/>
                        <w:bottom w:val="none" w:sz="0" w:space="0" w:color="auto"/>
                        <w:right w:val="none" w:sz="0" w:space="0" w:color="auto"/>
                      </w:divBdr>
                    </w:div>
                    <w:div w:id="1756168778">
                      <w:marLeft w:val="0"/>
                      <w:marRight w:val="0"/>
                      <w:marTop w:val="0"/>
                      <w:marBottom w:val="0"/>
                      <w:divBdr>
                        <w:top w:val="none" w:sz="0" w:space="0" w:color="auto"/>
                        <w:left w:val="none" w:sz="0" w:space="0" w:color="auto"/>
                        <w:bottom w:val="none" w:sz="0" w:space="0" w:color="auto"/>
                        <w:right w:val="none" w:sz="0" w:space="0" w:color="auto"/>
                      </w:divBdr>
                    </w:div>
                  </w:divsChild>
                </w:div>
                <w:div w:id="1132555027">
                  <w:marLeft w:val="0"/>
                  <w:marRight w:val="0"/>
                  <w:marTop w:val="0"/>
                  <w:marBottom w:val="0"/>
                  <w:divBdr>
                    <w:top w:val="none" w:sz="0" w:space="0" w:color="auto"/>
                    <w:left w:val="none" w:sz="0" w:space="0" w:color="auto"/>
                    <w:bottom w:val="none" w:sz="0" w:space="0" w:color="auto"/>
                    <w:right w:val="none" w:sz="0" w:space="0" w:color="auto"/>
                  </w:divBdr>
                  <w:divsChild>
                    <w:div w:id="11068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3838">
          <w:marLeft w:val="0"/>
          <w:marRight w:val="0"/>
          <w:marTop w:val="0"/>
          <w:marBottom w:val="0"/>
          <w:divBdr>
            <w:top w:val="none" w:sz="0" w:space="0" w:color="auto"/>
            <w:left w:val="none" w:sz="0" w:space="0" w:color="auto"/>
            <w:bottom w:val="none" w:sz="0" w:space="0" w:color="auto"/>
            <w:right w:val="none" w:sz="0" w:space="0" w:color="auto"/>
          </w:divBdr>
        </w:div>
        <w:div w:id="1293439846">
          <w:marLeft w:val="0"/>
          <w:marRight w:val="0"/>
          <w:marTop w:val="0"/>
          <w:marBottom w:val="0"/>
          <w:divBdr>
            <w:top w:val="none" w:sz="0" w:space="0" w:color="auto"/>
            <w:left w:val="none" w:sz="0" w:space="0" w:color="auto"/>
            <w:bottom w:val="none" w:sz="0" w:space="0" w:color="auto"/>
            <w:right w:val="none" w:sz="0" w:space="0" w:color="auto"/>
          </w:divBdr>
          <w:divsChild>
            <w:div w:id="499925115">
              <w:marLeft w:val="0"/>
              <w:marRight w:val="0"/>
              <w:marTop w:val="0"/>
              <w:marBottom w:val="0"/>
              <w:divBdr>
                <w:top w:val="none" w:sz="0" w:space="0" w:color="auto"/>
                <w:left w:val="none" w:sz="0" w:space="0" w:color="auto"/>
                <w:bottom w:val="none" w:sz="0" w:space="0" w:color="auto"/>
                <w:right w:val="none" w:sz="0" w:space="0" w:color="auto"/>
              </w:divBdr>
            </w:div>
          </w:divsChild>
        </w:div>
        <w:div w:id="1310983829">
          <w:marLeft w:val="0"/>
          <w:marRight w:val="0"/>
          <w:marTop w:val="0"/>
          <w:marBottom w:val="0"/>
          <w:divBdr>
            <w:top w:val="none" w:sz="0" w:space="0" w:color="auto"/>
            <w:left w:val="none" w:sz="0" w:space="0" w:color="auto"/>
            <w:bottom w:val="none" w:sz="0" w:space="0" w:color="auto"/>
            <w:right w:val="none" w:sz="0" w:space="0" w:color="auto"/>
          </w:divBdr>
        </w:div>
        <w:div w:id="1365786301">
          <w:marLeft w:val="0"/>
          <w:marRight w:val="0"/>
          <w:marTop w:val="0"/>
          <w:marBottom w:val="0"/>
          <w:divBdr>
            <w:top w:val="none" w:sz="0" w:space="0" w:color="auto"/>
            <w:left w:val="none" w:sz="0" w:space="0" w:color="auto"/>
            <w:bottom w:val="none" w:sz="0" w:space="0" w:color="auto"/>
            <w:right w:val="none" w:sz="0" w:space="0" w:color="auto"/>
          </w:divBdr>
        </w:div>
        <w:div w:id="1390373645">
          <w:marLeft w:val="0"/>
          <w:marRight w:val="0"/>
          <w:marTop w:val="0"/>
          <w:marBottom w:val="0"/>
          <w:divBdr>
            <w:top w:val="none" w:sz="0" w:space="0" w:color="auto"/>
            <w:left w:val="none" w:sz="0" w:space="0" w:color="auto"/>
            <w:bottom w:val="none" w:sz="0" w:space="0" w:color="auto"/>
            <w:right w:val="none" w:sz="0" w:space="0" w:color="auto"/>
          </w:divBdr>
          <w:divsChild>
            <w:div w:id="198209075">
              <w:marLeft w:val="0"/>
              <w:marRight w:val="0"/>
              <w:marTop w:val="0"/>
              <w:marBottom w:val="0"/>
              <w:divBdr>
                <w:top w:val="none" w:sz="0" w:space="0" w:color="auto"/>
                <w:left w:val="none" w:sz="0" w:space="0" w:color="auto"/>
                <w:bottom w:val="none" w:sz="0" w:space="0" w:color="auto"/>
                <w:right w:val="none" w:sz="0" w:space="0" w:color="auto"/>
              </w:divBdr>
            </w:div>
            <w:div w:id="198443906">
              <w:marLeft w:val="0"/>
              <w:marRight w:val="0"/>
              <w:marTop w:val="0"/>
              <w:marBottom w:val="0"/>
              <w:divBdr>
                <w:top w:val="none" w:sz="0" w:space="0" w:color="auto"/>
                <w:left w:val="none" w:sz="0" w:space="0" w:color="auto"/>
                <w:bottom w:val="none" w:sz="0" w:space="0" w:color="auto"/>
                <w:right w:val="none" w:sz="0" w:space="0" w:color="auto"/>
              </w:divBdr>
            </w:div>
            <w:div w:id="581795632">
              <w:marLeft w:val="0"/>
              <w:marRight w:val="0"/>
              <w:marTop w:val="0"/>
              <w:marBottom w:val="0"/>
              <w:divBdr>
                <w:top w:val="none" w:sz="0" w:space="0" w:color="auto"/>
                <w:left w:val="none" w:sz="0" w:space="0" w:color="auto"/>
                <w:bottom w:val="none" w:sz="0" w:space="0" w:color="auto"/>
                <w:right w:val="none" w:sz="0" w:space="0" w:color="auto"/>
              </w:divBdr>
            </w:div>
            <w:div w:id="1198348949">
              <w:marLeft w:val="0"/>
              <w:marRight w:val="0"/>
              <w:marTop w:val="0"/>
              <w:marBottom w:val="0"/>
              <w:divBdr>
                <w:top w:val="none" w:sz="0" w:space="0" w:color="auto"/>
                <w:left w:val="none" w:sz="0" w:space="0" w:color="auto"/>
                <w:bottom w:val="none" w:sz="0" w:space="0" w:color="auto"/>
                <w:right w:val="none" w:sz="0" w:space="0" w:color="auto"/>
              </w:divBdr>
            </w:div>
          </w:divsChild>
        </w:div>
        <w:div w:id="1394353388">
          <w:marLeft w:val="0"/>
          <w:marRight w:val="0"/>
          <w:marTop w:val="0"/>
          <w:marBottom w:val="0"/>
          <w:divBdr>
            <w:top w:val="none" w:sz="0" w:space="0" w:color="auto"/>
            <w:left w:val="none" w:sz="0" w:space="0" w:color="auto"/>
            <w:bottom w:val="none" w:sz="0" w:space="0" w:color="auto"/>
            <w:right w:val="none" w:sz="0" w:space="0" w:color="auto"/>
          </w:divBdr>
          <w:divsChild>
            <w:div w:id="869730433">
              <w:marLeft w:val="0"/>
              <w:marRight w:val="0"/>
              <w:marTop w:val="0"/>
              <w:marBottom w:val="0"/>
              <w:divBdr>
                <w:top w:val="none" w:sz="0" w:space="0" w:color="auto"/>
                <w:left w:val="none" w:sz="0" w:space="0" w:color="auto"/>
                <w:bottom w:val="none" w:sz="0" w:space="0" w:color="auto"/>
                <w:right w:val="none" w:sz="0" w:space="0" w:color="auto"/>
              </w:divBdr>
            </w:div>
          </w:divsChild>
        </w:div>
        <w:div w:id="1404522964">
          <w:marLeft w:val="0"/>
          <w:marRight w:val="0"/>
          <w:marTop w:val="0"/>
          <w:marBottom w:val="0"/>
          <w:divBdr>
            <w:top w:val="none" w:sz="0" w:space="0" w:color="auto"/>
            <w:left w:val="none" w:sz="0" w:space="0" w:color="auto"/>
            <w:bottom w:val="none" w:sz="0" w:space="0" w:color="auto"/>
            <w:right w:val="none" w:sz="0" w:space="0" w:color="auto"/>
          </w:divBdr>
          <w:divsChild>
            <w:div w:id="428815439">
              <w:marLeft w:val="0"/>
              <w:marRight w:val="0"/>
              <w:marTop w:val="0"/>
              <w:marBottom w:val="0"/>
              <w:divBdr>
                <w:top w:val="none" w:sz="0" w:space="0" w:color="auto"/>
                <w:left w:val="none" w:sz="0" w:space="0" w:color="auto"/>
                <w:bottom w:val="none" w:sz="0" w:space="0" w:color="auto"/>
                <w:right w:val="none" w:sz="0" w:space="0" w:color="auto"/>
              </w:divBdr>
            </w:div>
          </w:divsChild>
        </w:div>
        <w:div w:id="1450585817">
          <w:marLeft w:val="0"/>
          <w:marRight w:val="0"/>
          <w:marTop w:val="0"/>
          <w:marBottom w:val="0"/>
          <w:divBdr>
            <w:top w:val="none" w:sz="0" w:space="0" w:color="auto"/>
            <w:left w:val="none" w:sz="0" w:space="0" w:color="auto"/>
            <w:bottom w:val="none" w:sz="0" w:space="0" w:color="auto"/>
            <w:right w:val="none" w:sz="0" w:space="0" w:color="auto"/>
          </w:divBdr>
        </w:div>
        <w:div w:id="1458259879">
          <w:marLeft w:val="0"/>
          <w:marRight w:val="0"/>
          <w:marTop w:val="0"/>
          <w:marBottom w:val="0"/>
          <w:divBdr>
            <w:top w:val="none" w:sz="0" w:space="0" w:color="auto"/>
            <w:left w:val="none" w:sz="0" w:space="0" w:color="auto"/>
            <w:bottom w:val="none" w:sz="0" w:space="0" w:color="auto"/>
            <w:right w:val="none" w:sz="0" w:space="0" w:color="auto"/>
          </w:divBdr>
          <w:divsChild>
            <w:div w:id="1299335896">
              <w:marLeft w:val="-75"/>
              <w:marRight w:val="0"/>
              <w:marTop w:val="30"/>
              <w:marBottom w:val="30"/>
              <w:divBdr>
                <w:top w:val="none" w:sz="0" w:space="0" w:color="auto"/>
                <w:left w:val="none" w:sz="0" w:space="0" w:color="auto"/>
                <w:bottom w:val="none" w:sz="0" w:space="0" w:color="auto"/>
                <w:right w:val="none" w:sz="0" w:space="0" w:color="auto"/>
              </w:divBdr>
              <w:divsChild>
                <w:div w:id="339891025">
                  <w:marLeft w:val="0"/>
                  <w:marRight w:val="0"/>
                  <w:marTop w:val="0"/>
                  <w:marBottom w:val="0"/>
                  <w:divBdr>
                    <w:top w:val="none" w:sz="0" w:space="0" w:color="auto"/>
                    <w:left w:val="none" w:sz="0" w:space="0" w:color="auto"/>
                    <w:bottom w:val="none" w:sz="0" w:space="0" w:color="auto"/>
                    <w:right w:val="none" w:sz="0" w:space="0" w:color="auto"/>
                  </w:divBdr>
                  <w:divsChild>
                    <w:div w:id="90972573">
                      <w:marLeft w:val="0"/>
                      <w:marRight w:val="0"/>
                      <w:marTop w:val="0"/>
                      <w:marBottom w:val="0"/>
                      <w:divBdr>
                        <w:top w:val="none" w:sz="0" w:space="0" w:color="auto"/>
                        <w:left w:val="none" w:sz="0" w:space="0" w:color="auto"/>
                        <w:bottom w:val="none" w:sz="0" w:space="0" w:color="auto"/>
                        <w:right w:val="none" w:sz="0" w:space="0" w:color="auto"/>
                      </w:divBdr>
                    </w:div>
                    <w:div w:id="188489052">
                      <w:marLeft w:val="0"/>
                      <w:marRight w:val="0"/>
                      <w:marTop w:val="0"/>
                      <w:marBottom w:val="0"/>
                      <w:divBdr>
                        <w:top w:val="none" w:sz="0" w:space="0" w:color="auto"/>
                        <w:left w:val="none" w:sz="0" w:space="0" w:color="auto"/>
                        <w:bottom w:val="none" w:sz="0" w:space="0" w:color="auto"/>
                        <w:right w:val="none" w:sz="0" w:space="0" w:color="auto"/>
                      </w:divBdr>
                    </w:div>
                    <w:div w:id="1352758039">
                      <w:marLeft w:val="0"/>
                      <w:marRight w:val="0"/>
                      <w:marTop w:val="0"/>
                      <w:marBottom w:val="0"/>
                      <w:divBdr>
                        <w:top w:val="none" w:sz="0" w:space="0" w:color="auto"/>
                        <w:left w:val="none" w:sz="0" w:space="0" w:color="auto"/>
                        <w:bottom w:val="none" w:sz="0" w:space="0" w:color="auto"/>
                        <w:right w:val="none" w:sz="0" w:space="0" w:color="auto"/>
                      </w:divBdr>
                    </w:div>
                    <w:div w:id="1476950137">
                      <w:marLeft w:val="0"/>
                      <w:marRight w:val="0"/>
                      <w:marTop w:val="0"/>
                      <w:marBottom w:val="0"/>
                      <w:divBdr>
                        <w:top w:val="none" w:sz="0" w:space="0" w:color="auto"/>
                        <w:left w:val="none" w:sz="0" w:space="0" w:color="auto"/>
                        <w:bottom w:val="none" w:sz="0" w:space="0" w:color="auto"/>
                        <w:right w:val="none" w:sz="0" w:space="0" w:color="auto"/>
                      </w:divBdr>
                    </w:div>
                    <w:div w:id="1593011525">
                      <w:marLeft w:val="0"/>
                      <w:marRight w:val="0"/>
                      <w:marTop w:val="0"/>
                      <w:marBottom w:val="0"/>
                      <w:divBdr>
                        <w:top w:val="none" w:sz="0" w:space="0" w:color="auto"/>
                        <w:left w:val="none" w:sz="0" w:space="0" w:color="auto"/>
                        <w:bottom w:val="none" w:sz="0" w:space="0" w:color="auto"/>
                        <w:right w:val="none" w:sz="0" w:space="0" w:color="auto"/>
                      </w:divBdr>
                    </w:div>
                    <w:div w:id="1871600038">
                      <w:marLeft w:val="0"/>
                      <w:marRight w:val="0"/>
                      <w:marTop w:val="0"/>
                      <w:marBottom w:val="0"/>
                      <w:divBdr>
                        <w:top w:val="none" w:sz="0" w:space="0" w:color="auto"/>
                        <w:left w:val="none" w:sz="0" w:space="0" w:color="auto"/>
                        <w:bottom w:val="none" w:sz="0" w:space="0" w:color="auto"/>
                        <w:right w:val="none" w:sz="0" w:space="0" w:color="auto"/>
                      </w:divBdr>
                    </w:div>
                  </w:divsChild>
                </w:div>
                <w:div w:id="498735833">
                  <w:marLeft w:val="0"/>
                  <w:marRight w:val="0"/>
                  <w:marTop w:val="0"/>
                  <w:marBottom w:val="0"/>
                  <w:divBdr>
                    <w:top w:val="none" w:sz="0" w:space="0" w:color="auto"/>
                    <w:left w:val="none" w:sz="0" w:space="0" w:color="auto"/>
                    <w:bottom w:val="none" w:sz="0" w:space="0" w:color="auto"/>
                    <w:right w:val="none" w:sz="0" w:space="0" w:color="auto"/>
                  </w:divBdr>
                  <w:divsChild>
                    <w:div w:id="54359773">
                      <w:marLeft w:val="0"/>
                      <w:marRight w:val="0"/>
                      <w:marTop w:val="0"/>
                      <w:marBottom w:val="0"/>
                      <w:divBdr>
                        <w:top w:val="none" w:sz="0" w:space="0" w:color="auto"/>
                        <w:left w:val="none" w:sz="0" w:space="0" w:color="auto"/>
                        <w:bottom w:val="none" w:sz="0" w:space="0" w:color="auto"/>
                        <w:right w:val="none" w:sz="0" w:space="0" w:color="auto"/>
                      </w:divBdr>
                    </w:div>
                  </w:divsChild>
                </w:div>
                <w:div w:id="557399960">
                  <w:marLeft w:val="0"/>
                  <w:marRight w:val="0"/>
                  <w:marTop w:val="0"/>
                  <w:marBottom w:val="0"/>
                  <w:divBdr>
                    <w:top w:val="none" w:sz="0" w:space="0" w:color="auto"/>
                    <w:left w:val="none" w:sz="0" w:space="0" w:color="auto"/>
                    <w:bottom w:val="none" w:sz="0" w:space="0" w:color="auto"/>
                    <w:right w:val="none" w:sz="0" w:space="0" w:color="auto"/>
                  </w:divBdr>
                  <w:divsChild>
                    <w:div w:id="254629044">
                      <w:marLeft w:val="0"/>
                      <w:marRight w:val="0"/>
                      <w:marTop w:val="0"/>
                      <w:marBottom w:val="0"/>
                      <w:divBdr>
                        <w:top w:val="none" w:sz="0" w:space="0" w:color="auto"/>
                        <w:left w:val="none" w:sz="0" w:space="0" w:color="auto"/>
                        <w:bottom w:val="none" w:sz="0" w:space="0" w:color="auto"/>
                        <w:right w:val="none" w:sz="0" w:space="0" w:color="auto"/>
                      </w:divBdr>
                    </w:div>
                  </w:divsChild>
                </w:div>
                <w:div w:id="644119101">
                  <w:marLeft w:val="0"/>
                  <w:marRight w:val="0"/>
                  <w:marTop w:val="0"/>
                  <w:marBottom w:val="0"/>
                  <w:divBdr>
                    <w:top w:val="none" w:sz="0" w:space="0" w:color="auto"/>
                    <w:left w:val="none" w:sz="0" w:space="0" w:color="auto"/>
                    <w:bottom w:val="none" w:sz="0" w:space="0" w:color="auto"/>
                    <w:right w:val="none" w:sz="0" w:space="0" w:color="auto"/>
                  </w:divBdr>
                  <w:divsChild>
                    <w:div w:id="627393229">
                      <w:marLeft w:val="0"/>
                      <w:marRight w:val="0"/>
                      <w:marTop w:val="0"/>
                      <w:marBottom w:val="0"/>
                      <w:divBdr>
                        <w:top w:val="none" w:sz="0" w:space="0" w:color="auto"/>
                        <w:left w:val="none" w:sz="0" w:space="0" w:color="auto"/>
                        <w:bottom w:val="none" w:sz="0" w:space="0" w:color="auto"/>
                        <w:right w:val="none" w:sz="0" w:space="0" w:color="auto"/>
                      </w:divBdr>
                    </w:div>
                    <w:div w:id="1229534394">
                      <w:marLeft w:val="0"/>
                      <w:marRight w:val="0"/>
                      <w:marTop w:val="0"/>
                      <w:marBottom w:val="0"/>
                      <w:divBdr>
                        <w:top w:val="none" w:sz="0" w:space="0" w:color="auto"/>
                        <w:left w:val="none" w:sz="0" w:space="0" w:color="auto"/>
                        <w:bottom w:val="none" w:sz="0" w:space="0" w:color="auto"/>
                        <w:right w:val="none" w:sz="0" w:space="0" w:color="auto"/>
                      </w:divBdr>
                    </w:div>
                    <w:div w:id="1549561414">
                      <w:marLeft w:val="0"/>
                      <w:marRight w:val="0"/>
                      <w:marTop w:val="0"/>
                      <w:marBottom w:val="0"/>
                      <w:divBdr>
                        <w:top w:val="none" w:sz="0" w:space="0" w:color="auto"/>
                        <w:left w:val="none" w:sz="0" w:space="0" w:color="auto"/>
                        <w:bottom w:val="none" w:sz="0" w:space="0" w:color="auto"/>
                        <w:right w:val="none" w:sz="0" w:space="0" w:color="auto"/>
                      </w:divBdr>
                    </w:div>
                  </w:divsChild>
                </w:div>
                <w:div w:id="953367379">
                  <w:marLeft w:val="0"/>
                  <w:marRight w:val="0"/>
                  <w:marTop w:val="0"/>
                  <w:marBottom w:val="0"/>
                  <w:divBdr>
                    <w:top w:val="none" w:sz="0" w:space="0" w:color="auto"/>
                    <w:left w:val="none" w:sz="0" w:space="0" w:color="auto"/>
                    <w:bottom w:val="none" w:sz="0" w:space="0" w:color="auto"/>
                    <w:right w:val="none" w:sz="0" w:space="0" w:color="auto"/>
                  </w:divBdr>
                  <w:divsChild>
                    <w:div w:id="1937593778">
                      <w:marLeft w:val="0"/>
                      <w:marRight w:val="0"/>
                      <w:marTop w:val="0"/>
                      <w:marBottom w:val="0"/>
                      <w:divBdr>
                        <w:top w:val="none" w:sz="0" w:space="0" w:color="auto"/>
                        <w:left w:val="none" w:sz="0" w:space="0" w:color="auto"/>
                        <w:bottom w:val="none" w:sz="0" w:space="0" w:color="auto"/>
                        <w:right w:val="none" w:sz="0" w:space="0" w:color="auto"/>
                      </w:divBdr>
                    </w:div>
                  </w:divsChild>
                </w:div>
                <w:div w:id="1228682732">
                  <w:marLeft w:val="0"/>
                  <w:marRight w:val="0"/>
                  <w:marTop w:val="0"/>
                  <w:marBottom w:val="0"/>
                  <w:divBdr>
                    <w:top w:val="none" w:sz="0" w:space="0" w:color="auto"/>
                    <w:left w:val="none" w:sz="0" w:space="0" w:color="auto"/>
                    <w:bottom w:val="none" w:sz="0" w:space="0" w:color="auto"/>
                    <w:right w:val="none" w:sz="0" w:space="0" w:color="auto"/>
                  </w:divBdr>
                  <w:divsChild>
                    <w:div w:id="1060401705">
                      <w:marLeft w:val="0"/>
                      <w:marRight w:val="0"/>
                      <w:marTop w:val="0"/>
                      <w:marBottom w:val="0"/>
                      <w:divBdr>
                        <w:top w:val="none" w:sz="0" w:space="0" w:color="auto"/>
                        <w:left w:val="none" w:sz="0" w:space="0" w:color="auto"/>
                        <w:bottom w:val="none" w:sz="0" w:space="0" w:color="auto"/>
                        <w:right w:val="none" w:sz="0" w:space="0" w:color="auto"/>
                      </w:divBdr>
                    </w:div>
                  </w:divsChild>
                </w:div>
                <w:div w:id="1284120247">
                  <w:marLeft w:val="0"/>
                  <w:marRight w:val="0"/>
                  <w:marTop w:val="0"/>
                  <w:marBottom w:val="0"/>
                  <w:divBdr>
                    <w:top w:val="none" w:sz="0" w:space="0" w:color="auto"/>
                    <w:left w:val="none" w:sz="0" w:space="0" w:color="auto"/>
                    <w:bottom w:val="none" w:sz="0" w:space="0" w:color="auto"/>
                    <w:right w:val="none" w:sz="0" w:space="0" w:color="auto"/>
                  </w:divBdr>
                  <w:divsChild>
                    <w:div w:id="350642765">
                      <w:marLeft w:val="0"/>
                      <w:marRight w:val="0"/>
                      <w:marTop w:val="0"/>
                      <w:marBottom w:val="0"/>
                      <w:divBdr>
                        <w:top w:val="none" w:sz="0" w:space="0" w:color="auto"/>
                        <w:left w:val="none" w:sz="0" w:space="0" w:color="auto"/>
                        <w:bottom w:val="none" w:sz="0" w:space="0" w:color="auto"/>
                        <w:right w:val="none" w:sz="0" w:space="0" w:color="auto"/>
                      </w:divBdr>
                    </w:div>
                    <w:div w:id="710229360">
                      <w:marLeft w:val="0"/>
                      <w:marRight w:val="0"/>
                      <w:marTop w:val="0"/>
                      <w:marBottom w:val="0"/>
                      <w:divBdr>
                        <w:top w:val="none" w:sz="0" w:space="0" w:color="auto"/>
                        <w:left w:val="none" w:sz="0" w:space="0" w:color="auto"/>
                        <w:bottom w:val="none" w:sz="0" w:space="0" w:color="auto"/>
                        <w:right w:val="none" w:sz="0" w:space="0" w:color="auto"/>
                      </w:divBdr>
                    </w:div>
                    <w:div w:id="731998344">
                      <w:marLeft w:val="0"/>
                      <w:marRight w:val="0"/>
                      <w:marTop w:val="0"/>
                      <w:marBottom w:val="0"/>
                      <w:divBdr>
                        <w:top w:val="none" w:sz="0" w:space="0" w:color="auto"/>
                        <w:left w:val="none" w:sz="0" w:space="0" w:color="auto"/>
                        <w:bottom w:val="none" w:sz="0" w:space="0" w:color="auto"/>
                        <w:right w:val="none" w:sz="0" w:space="0" w:color="auto"/>
                      </w:divBdr>
                    </w:div>
                    <w:div w:id="1047070471">
                      <w:marLeft w:val="0"/>
                      <w:marRight w:val="0"/>
                      <w:marTop w:val="0"/>
                      <w:marBottom w:val="0"/>
                      <w:divBdr>
                        <w:top w:val="none" w:sz="0" w:space="0" w:color="auto"/>
                        <w:left w:val="none" w:sz="0" w:space="0" w:color="auto"/>
                        <w:bottom w:val="none" w:sz="0" w:space="0" w:color="auto"/>
                        <w:right w:val="none" w:sz="0" w:space="0" w:color="auto"/>
                      </w:divBdr>
                    </w:div>
                    <w:div w:id="1052077150">
                      <w:marLeft w:val="0"/>
                      <w:marRight w:val="0"/>
                      <w:marTop w:val="0"/>
                      <w:marBottom w:val="0"/>
                      <w:divBdr>
                        <w:top w:val="none" w:sz="0" w:space="0" w:color="auto"/>
                        <w:left w:val="none" w:sz="0" w:space="0" w:color="auto"/>
                        <w:bottom w:val="none" w:sz="0" w:space="0" w:color="auto"/>
                        <w:right w:val="none" w:sz="0" w:space="0" w:color="auto"/>
                      </w:divBdr>
                    </w:div>
                    <w:div w:id="1413546875">
                      <w:marLeft w:val="0"/>
                      <w:marRight w:val="0"/>
                      <w:marTop w:val="0"/>
                      <w:marBottom w:val="0"/>
                      <w:divBdr>
                        <w:top w:val="none" w:sz="0" w:space="0" w:color="auto"/>
                        <w:left w:val="none" w:sz="0" w:space="0" w:color="auto"/>
                        <w:bottom w:val="none" w:sz="0" w:space="0" w:color="auto"/>
                        <w:right w:val="none" w:sz="0" w:space="0" w:color="auto"/>
                      </w:divBdr>
                    </w:div>
                    <w:div w:id="2042127875">
                      <w:marLeft w:val="0"/>
                      <w:marRight w:val="0"/>
                      <w:marTop w:val="0"/>
                      <w:marBottom w:val="0"/>
                      <w:divBdr>
                        <w:top w:val="none" w:sz="0" w:space="0" w:color="auto"/>
                        <w:left w:val="none" w:sz="0" w:space="0" w:color="auto"/>
                        <w:bottom w:val="none" w:sz="0" w:space="0" w:color="auto"/>
                        <w:right w:val="none" w:sz="0" w:space="0" w:color="auto"/>
                      </w:divBdr>
                    </w:div>
                  </w:divsChild>
                </w:div>
                <w:div w:id="1465390498">
                  <w:marLeft w:val="0"/>
                  <w:marRight w:val="0"/>
                  <w:marTop w:val="0"/>
                  <w:marBottom w:val="0"/>
                  <w:divBdr>
                    <w:top w:val="none" w:sz="0" w:space="0" w:color="auto"/>
                    <w:left w:val="none" w:sz="0" w:space="0" w:color="auto"/>
                    <w:bottom w:val="none" w:sz="0" w:space="0" w:color="auto"/>
                    <w:right w:val="none" w:sz="0" w:space="0" w:color="auto"/>
                  </w:divBdr>
                  <w:divsChild>
                    <w:div w:id="406421204">
                      <w:marLeft w:val="0"/>
                      <w:marRight w:val="0"/>
                      <w:marTop w:val="0"/>
                      <w:marBottom w:val="0"/>
                      <w:divBdr>
                        <w:top w:val="none" w:sz="0" w:space="0" w:color="auto"/>
                        <w:left w:val="none" w:sz="0" w:space="0" w:color="auto"/>
                        <w:bottom w:val="none" w:sz="0" w:space="0" w:color="auto"/>
                        <w:right w:val="none" w:sz="0" w:space="0" w:color="auto"/>
                      </w:divBdr>
                    </w:div>
                    <w:div w:id="1162282697">
                      <w:marLeft w:val="0"/>
                      <w:marRight w:val="0"/>
                      <w:marTop w:val="0"/>
                      <w:marBottom w:val="0"/>
                      <w:divBdr>
                        <w:top w:val="none" w:sz="0" w:space="0" w:color="auto"/>
                        <w:left w:val="none" w:sz="0" w:space="0" w:color="auto"/>
                        <w:bottom w:val="none" w:sz="0" w:space="0" w:color="auto"/>
                        <w:right w:val="none" w:sz="0" w:space="0" w:color="auto"/>
                      </w:divBdr>
                    </w:div>
                    <w:div w:id="1885632981">
                      <w:marLeft w:val="0"/>
                      <w:marRight w:val="0"/>
                      <w:marTop w:val="0"/>
                      <w:marBottom w:val="0"/>
                      <w:divBdr>
                        <w:top w:val="none" w:sz="0" w:space="0" w:color="auto"/>
                        <w:left w:val="none" w:sz="0" w:space="0" w:color="auto"/>
                        <w:bottom w:val="none" w:sz="0" w:space="0" w:color="auto"/>
                        <w:right w:val="none" w:sz="0" w:space="0" w:color="auto"/>
                      </w:divBdr>
                    </w:div>
                  </w:divsChild>
                </w:div>
                <w:div w:id="1792165481">
                  <w:marLeft w:val="0"/>
                  <w:marRight w:val="0"/>
                  <w:marTop w:val="0"/>
                  <w:marBottom w:val="0"/>
                  <w:divBdr>
                    <w:top w:val="none" w:sz="0" w:space="0" w:color="auto"/>
                    <w:left w:val="none" w:sz="0" w:space="0" w:color="auto"/>
                    <w:bottom w:val="none" w:sz="0" w:space="0" w:color="auto"/>
                    <w:right w:val="none" w:sz="0" w:space="0" w:color="auto"/>
                  </w:divBdr>
                  <w:divsChild>
                    <w:div w:id="679550533">
                      <w:marLeft w:val="0"/>
                      <w:marRight w:val="0"/>
                      <w:marTop w:val="0"/>
                      <w:marBottom w:val="0"/>
                      <w:divBdr>
                        <w:top w:val="none" w:sz="0" w:space="0" w:color="auto"/>
                        <w:left w:val="none" w:sz="0" w:space="0" w:color="auto"/>
                        <w:bottom w:val="none" w:sz="0" w:space="0" w:color="auto"/>
                        <w:right w:val="none" w:sz="0" w:space="0" w:color="auto"/>
                      </w:divBdr>
                    </w:div>
                    <w:div w:id="2038308655">
                      <w:marLeft w:val="0"/>
                      <w:marRight w:val="0"/>
                      <w:marTop w:val="0"/>
                      <w:marBottom w:val="0"/>
                      <w:divBdr>
                        <w:top w:val="none" w:sz="0" w:space="0" w:color="auto"/>
                        <w:left w:val="none" w:sz="0" w:space="0" w:color="auto"/>
                        <w:bottom w:val="none" w:sz="0" w:space="0" w:color="auto"/>
                        <w:right w:val="none" w:sz="0" w:space="0" w:color="auto"/>
                      </w:divBdr>
                    </w:div>
                  </w:divsChild>
                </w:div>
                <w:div w:id="1890989781">
                  <w:marLeft w:val="0"/>
                  <w:marRight w:val="0"/>
                  <w:marTop w:val="0"/>
                  <w:marBottom w:val="0"/>
                  <w:divBdr>
                    <w:top w:val="none" w:sz="0" w:space="0" w:color="auto"/>
                    <w:left w:val="none" w:sz="0" w:space="0" w:color="auto"/>
                    <w:bottom w:val="none" w:sz="0" w:space="0" w:color="auto"/>
                    <w:right w:val="none" w:sz="0" w:space="0" w:color="auto"/>
                  </w:divBdr>
                  <w:divsChild>
                    <w:div w:id="679352187">
                      <w:marLeft w:val="0"/>
                      <w:marRight w:val="0"/>
                      <w:marTop w:val="0"/>
                      <w:marBottom w:val="0"/>
                      <w:divBdr>
                        <w:top w:val="none" w:sz="0" w:space="0" w:color="auto"/>
                        <w:left w:val="none" w:sz="0" w:space="0" w:color="auto"/>
                        <w:bottom w:val="none" w:sz="0" w:space="0" w:color="auto"/>
                        <w:right w:val="none" w:sz="0" w:space="0" w:color="auto"/>
                      </w:divBdr>
                    </w:div>
                    <w:div w:id="838814434">
                      <w:marLeft w:val="0"/>
                      <w:marRight w:val="0"/>
                      <w:marTop w:val="0"/>
                      <w:marBottom w:val="0"/>
                      <w:divBdr>
                        <w:top w:val="none" w:sz="0" w:space="0" w:color="auto"/>
                        <w:left w:val="none" w:sz="0" w:space="0" w:color="auto"/>
                        <w:bottom w:val="none" w:sz="0" w:space="0" w:color="auto"/>
                        <w:right w:val="none" w:sz="0" w:space="0" w:color="auto"/>
                      </w:divBdr>
                    </w:div>
                    <w:div w:id="1383942628">
                      <w:marLeft w:val="0"/>
                      <w:marRight w:val="0"/>
                      <w:marTop w:val="0"/>
                      <w:marBottom w:val="0"/>
                      <w:divBdr>
                        <w:top w:val="none" w:sz="0" w:space="0" w:color="auto"/>
                        <w:left w:val="none" w:sz="0" w:space="0" w:color="auto"/>
                        <w:bottom w:val="none" w:sz="0" w:space="0" w:color="auto"/>
                        <w:right w:val="none" w:sz="0" w:space="0" w:color="auto"/>
                      </w:divBdr>
                    </w:div>
                    <w:div w:id="1576671268">
                      <w:marLeft w:val="0"/>
                      <w:marRight w:val="0"/>
                      <w:marTop w:val="0"/>
                      <w:marBottom w:val="0"/>
                      <w:divBdr>
                        <w:top w:val="none" w:sz="0" w:space="0" w:color="auto"/>
                        <w:left w:val="none" w:sz="0" w:space="0" w:color="auto"/>
                        <w:bottom w:val="none" w:sz="0" w:space="0" w:color="auto"/>
                        <w:right w:val="none" w:sz="0" w:space="0" w:color="auto"/>
                      </w:divBdr>
                    </w:div>
                    <w:div w:id="1671986332">
                      <w:marLeft w:val="0"/>
                      <w:marRight w:val="0"/>
                      <w:marTop w:val="0"/>
                      <w:marBottom w:val="0"/>
                      <w:divBdr>
                        <w:top w:val="none" w:sz="0" w:space="0" w:color="auto"/>
                        <w:left w:val="none" w:sz="0" w:space="0" w:color="auto"/>
                        <w:bottom w:val="none" w:sz="0" w:space="0" w:color="auto"/>
                        <w:right w:val="none" w:sz="0" w:space="0" w:color="auto"/>
                      </w:divBdr>
                    </w:div>
                    <w:div w:id="2072343389">
                      <w:marLeft w:val="0"/>
                      <w:marRight w:val="0"/>
                      <w:marTop w:val="0"/>
                      <w:marBottom w:val="0"/>
                      <w:divBdr>
                        <w:top w:val="none" w:sz="0" w:space="0" w:color="auto"/>
                        <w:left w:val="none" w:sz="0" w:space="0" w:color="auto"/>
                        <w:bottom w:val="none" w:sz="0" w:space="0" w:color="auto"/>
                        <w:right w:val="none" w:sz="0" w:space="0" w:color="auto"/>
                      </w:divBdr>
                    </w:div>
                  </w:divsChild>
                </w:div>
                <w:div w:id="1975089560">
                  <w:marLeft w:val="0"/>
                  <w:marRight w:val="0"/>
                  <w:marTop w:val="0"/>
                  <w:marBottom w:val="0"/>
                  <w:divBdr>
                    <w:top w:val="none" w:sz="0" w:space="0" w:color="auto"/>
                    <w:left w:val="none" w:sz="0" w:space="0" w:color="auto"/>
                    <w:bottom w:val="none" w:sz="0" w:space="0" w:color="auto"/>
                    <w:right w:val="none" w:sz="0" w:space="0" w:color="auto"/>
                  </w:divBdr>
                  <w:divsChild>
                    <w:div w:id="1099719219">
                      <w:marLeft w:val="0"/>
                      <w:marRight w:val="0"/>
                      <w:marTop w:val="0"/>
                      <w:marBottom w:val="0"/>
                      <w:divBdr>
                        <w:top w:val="none" w:sz="0" w:space="0" w:color="auto"/>
                        <w:left w:val="none" w:sz="0" w:space="0" w:color="auto"/>
                        <w:bottom w:val="none" w:sz="0" w:space="0" w:color="auto"/>
                        <w:right w:val="none" w:sz="0" w:space="0" w:color="auto"/>
                      </w:divBdr>
                    </w:div>
                  </w:divsChild>
                </w:div>
                <w:div w:id="2124810844">
                  <w:marLeft w:val="0"/>
                  <w:marRight w:val="0"/>
                  <w:marTop w:val="0"/>
                  <w:marBottom w:val="0"/>
                  <w:divBdr>
                    <w:top w:val="none" w:sz="0" w:space="0" w:color="auto"/>
                    <w:left w:val="none" w:sz="0" w:space="0" w:color="auto"/>
                    <w:bottom w:val="none" w:sz="0" w:space="0" w:color="auto"/>
                    <w:right w:val="none" w:sz="0" w:space="0" w:color="auto"/>
                  </w:divBdr>
                  <w:divsChild>
                    <w:div w:id="47799223">
                      <w:marLeft w:val="0"/>
                      <w:marRight w:val="0"/>
                      <w:marTop w:val="0"/>
                      <w:marBottom w:val="0"/>
                      <w:divBdr>
                        <w:top w:val="none" w:sz="0" w:space="0" w:color="auto"/>
                        <w:left w:val="none" w:sz="0" w:space="0" w:color="auto"/>
                        <w:bottom w:val="none" w:sz="0" w:space="0" w:color="auto"/>
                        <w:right w:val="none" w:sz="0" w:space="0" w:color="auto"/>
                      </w:divBdr>
                    </w:div>
                    <w:div w:id="471603865">
                      <w:marLeft w:val="0"/>
                      <w:marRight w:val="0"/>
                      <w:marTop w:val="0"/>
                      <w:marBottom w:val="0"/>
                      <w:divBdr>
                        <w:top w:val="none" w:sz="0" w:space="0" w:color="auto"/>
                        <w:left w:val="none" w:sz="0" w:space="0" w:color="auto"/>
                        <w:bottom w:val="none" w:sz="0" w:space="0" w:color="auto"/>
                        <w:right w:val="none" w:sz="0" w:space="0" w:color="auto"/>
                      </w:divBdr>
                    </w:div>
                    <w:div w:id="488208765">
                      <w:marLeft w:val="0"/>
                      <w:marRight w:val="0"/>
                      <w:marTop w:val="0"/>
                      <w:marBottom w:val="0"/>
                      <w:divBdr>
                        <w:top w:val="none" w:sz="0" w:space="0" w:color="auto"/>
                        <w:left w:val="none" w:sz="0" w:space="0" w:color="auto"/>
                        <w:bottom w:val="none" w:sz="0" w:space="0" w:color="auto"/>
                        <w:right w:val="none" w:sz="0" w:space="0" w:color="auto"/>
                      </w:divBdr>
                    </w:div>
                    <w:div w:id="558711327">
                      <w:marLeft w:val="0"/>
                      <w:marRight w:val="0"/>
                      <w:marTop w:val="0"/>
                      <w:marBottom w:val="0"/>
                      <w:divBdr>
                        <w:top w:val="none" w:sz="0" w:space="0" w:color="auto"/>
                        <w:left w:val="none" w:sz="0" w:space="0" w:color="auto"/>
                        <w:bottom w:val="none" w:sz="0" w:space="0" w:color="auto"/>
                        <w:right w:val="none" w:sz="0" w:space="0" w:color="auto"/>
                      </w:divBdr>
                    </w:div>
                    <w:div w:id="624431956">
                      <w:marLeft w:val="0"/>
                      <w:marRight w:val="0"/>
                      <w:marTop w:val="0"/>
                      <w:marBottom w:val="0"/>
                      <w:divBdr>
                        <w:top w:val="none" w:sz="0" w:space="0" w:color="auto"/>
                        <w:left w:val="none" w:sz="0" w:space="0" w:color="auto"/>
                        <w:bottom w:val="none" w:sz="0" w:space="0" w:color="auto"/>
                        <w:right w:val="none" w:sz="0" w:space="0" w:color="auto"/>
                      </w:divBdr>
                    </w:div>
                    <w:div w:id="683047621">
                      <w:marLeft w:val="0"/>
                      <w:marRight w:val="0"/>
                      <w:marTop w:val="0"/>
                      <w:marBottom w:val="0"/>
                      <w:divBdr>
                        <w:top w:val="none" w:sz="0" w:space="0" w:color="auto"/>
                        <w:left w:val="none" w:sz="0" w:space="0" w:color="auto"/>
                        <w:bottom w:val="none" w:sz="0" w:space="0" w:color="auto"/>
                        <w:right w:val="none" w:sz="0" w:space="0" w:color="auto"/>
                      </w:divBdr>
                    </w:div>
                    <w:div w:id="684748279">
                      <w:marLeft w:val="0"/>
                      <w:marRight w:val="0"/>
                      <w:marTop w:val="0"/>
                      <w:marBottom w:val="0"/>
                      <w:divBdr>
                        <w:top w:val="none" w:sz="0" w:space="0" w:color="auto"/>
                        <w:left w:val="none" w:sz="0" w:space="0" w:color="auto"/>
                        <w:bottom w:val="none" w:sz="0" w:space="0" w:color="auto"/>
                        <w:right w:val="none" w:sz="0" w:space="0" w:color="auto"/>
                      </w:divBdr>
                    </w:div>
                    <w:div w:id="873687989">
                      <w:marLeft w:val="0"/>
                      <w:marRight w:val="0"/>
                      <w:marTop w:val="0"/>
                      <w:marBottom w:val="0"/>
                      <w:divBdr>
                        <w:top w:val="none" w:sz="0" w:space="0" w:color="auto"/>
                        <w:left w:val="none" w:sz="0" w:space="0" w:color="auto"/>
                        <w:bottom w:val="none" w:sz="0" w:space="0" w:color="auto"/>
                        <w:right w:val="none" w:sz="0" w:space="0" w:color="auto"/>
                      </w:divBdr>
                    </w:div>
                    <w:div w:id="953175480">
                      <w:marLeft w:val="0"/>
                      <w:marRight w:val="0"/>
                      <w:marTop w:val="0"/>
                      <w:marBottom w:val="0"/>
                      <w:divBdr>
                        <w:top w:val="none" w:sz="0" w:space="0" w:color="auto"/>
                        <w:left w:val="none" w:sz="0" w:space="0" w:color="auto"/>
                        <w:bottom w:val="none" w:sz="0" w:space="0" w:color="auto"/>
                        <w:right w:val="none" w:sz="0" w:space="0" w:color="auto"/>
                      </w:divBdr>
                    </w:div>
                    <w:div w:id="17984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21939">
          <w:marLeft w:val="0"/>
          <w:marRight w:val="0"/>
          <w:marTop w:val="0"/>
          <w:marBottom w:val="0"/>
          <w:divBdr>
            <w:top w:val="none" w:sz="0" w:space="0" w:color="auto"/>
            <w:left w:val="none" w:sz="0" w:space="0" w:color="auto"/>
            <w:bottom w:val="none" w:sz="0" w:space="0" w:color="auto"/>
            <w:right w:val="none" w:sz="0" w:space="0" w:color="auto"/>
          </w:divBdr>
          <w:divsChild>
            <w:div w:id="391731559">
              <w:marLeft w:val="0"/>
              <w:marRight w:val="0"/>
              <w:marTop w:val="0"/>
              <w:marBottom w:val="0"/>
              <w:divBdr>
                <w:top w:val="none" w:sz="0" w:space="0" w:color="auto"/>
                <w:left w:val="none" w:sz="0" w:space="0" w:color="auto"/>
                <w:bottom w:val="none" w:sz="0" w:space="0" w:color="auto"/>
                <w:right w:val="none" w:sz="0" w:space="0" w:color="auto"/>
              </w:divBdr>
            </w:div>
          </w:divsChild>
        </w:div>
        <w:div w:id="1473329752">
          <w:marLeft w:val="0"/>
          <w:marRight w:val="0"/>
          <w:marTop w:val="0"/>
          <w:marBottom w:val="0"/>
          <w:divBdr>
            <w:top w:val="none" w:sz="0" w:space="0" w:color="auto"/>
            <w:left w:val="none" w:sz="0" w:space="0" w:color="auto"/>
            <w:bottom w:val="none" w:sz="0" w:space="0" w:color="auto"/>
            <w:right w:val="none" w:sz="0" w:space="0" w:color="auto"/>
          </w:divBdr>
        </w:div>
        <w:div w:id="1488741431">
          <w:marLeft w:val="0"/>
          <w:marRight w:val="0"/>
          <w:marTop w:val="0"/>
          <w:marBottom w:val="0"/>
          <w:divBdr>
            <w:top w:val="none" w:sz="0" w:space="0" w:color="auto"/>
            <w:left w:val="none" w:sz="0" w:space="0" w:color="auto"/>
            <w:bottom w:val="none" w:sz="0" w:space="0" w:color="auto"/>
            <w:right w:val="none" w:sz="0" w:space="0" w:color="auto"/>
          </w:divBdr>
          <w:divsChild>
            <w:div w:id="1527258403">
              <w:marLeft w:val="-75"/>
              <w:marRight w:val="0"/>
              <w:marTop w:val="30"/>
              <w:marBottom w:val="30"/>
              <w:divBdr>
                <w:top w:val="none" w:sz="0" w:space="0" w:color="auto"/>
                <w:left w:val="none" w:sz="0" w:space="0" w:color="auto"/>
                <w:bottom w:val="none" w:sz="0" w:space="0" w:color="auto"/>
                <w:right w:val="none" w:sz="0" w:space="0" w:color="auto"/>
              </w:divBdr>
              <w:divsChild>
                <w:div w:id="307902660">
                  <w:marLeft w:val="0"/>
                  <w:marRight w:val="0"/>
                  <w:marTop w:val="0"/>
                  <w:marBottom w:val="0"/>
                  <w:divBdr>
                    <w:top w:val="none" w:sz="0" w:space="0" w:color="auto"/>
                    <w:left w:val="none" w:sz="0" w:space="0" w:color="auto"/>
                    <w:bottom w:val="none" w:sz="0" w:space="0" w:color="auto"/>
                    <w:right w:val="none" w:sz="0" w:space="0" w:color="auto"/>
                  </w:divBdr>
                  <w:divsChild>
                    <w:div w:id="507139932">
                      <w:marLeft w:val="0"/>
                      <w:marRight w:val="0"/>
                      <w:marTop w:val="0"/>
                      <w:marBottom w:val="0"/>
                      <w:divBdr>
                        <w:top w:val="none" w:sz="0" w:space="0" w:color="auto"/>
                        <w:left w:val="none" w:sz="0" w:space="0" w:color="auto"/>
                        <w:bottom w:val="none" w:sz="0" w:space="0" w:color="auto"/>
                        <w:right w:val="none" w:sz="0" w:space="0" w:color="auto"/>
                      </w:divBdr>
                    </w:div>
                  </w:divsChild>
                </w:div>
                <w:div w:id="315454668">
                  <w:marLeft w:val="0"/>
                  <w:marRight w:val="0"/>
                  <w:marTop w:val="0"/>
                  <w:marBottom w:val="0"/>
                  <w:divBdr>
                    <w:top w:val="none" w:sz="0" w:space="0" w:color="auto"/>
                    <w:left w:val="none" w:sz="0" w:space="0" w:color="auto"/>
                    <w:bottom w:val="none" w:sz="0" w:space="0" w:color="auto"/>
                    <w:right w:val="none" w:sz="0" w:space="0" w:color="auto"/>
                  </w:divBdr>
                  <w:divsChild>
                    <w:div w:id="260265760">
                      <w:marLeft w:val="0"/>
                      <w:marRight w:val="0"/>
                      <w:marTop w:val="0"/>
                      <w:marBottom w:val="0"/>
                      <w:divBdr>
                        <w:top w:val="none" w:sz="0" w:space="0" w:color="auto"/>
                        <w:left w:val="none" w:sz="0" w:space="0" w:color="auto"/>
                        <w:bottom w:val="none" w:sz="0" w:space="0" w:color="auto"/>
                        <w:right w:val="none" w:sz="0" w:space="0" w:color="auto"/>
                      </w:divBdr>
                    </w:div>
                  </w:divsChild>
                </w:div>
                <w:div w:id="337736092">
                  <w:marLeft w:val="0"/>
                  <w:marRight w:val="0"/>
                  <w:marTop w:val="0"/>
                  <w:marBottom w:val="0"/>
                  <w:divBdr>
                    <w:top w:val="none" w:sz="0" w:space="0" w:color="auto"/>
                    <w:left w:val="none" w:sz="0" w:space="0" w:color="auto"/>
                    <w:bottom w:val="none" w:sz="0" w:space="0" w:color="auto"/>
                    <w:right w:val="none" w:sz="0" w:space="0" w:color="auto"/>
                  </w:divBdr>
                  <w:divsChild>
                    <w:div w:id="675039788">
                      <w:marLeft w:val="0"/>
                      <w:marRight w:val="0"/>
                      <w:marTop w:val="0"/>
                      <w:marBottom w:val="0"/>
                      <w:divBdr>
                        <w:top w:val="none" w:sz="0" w:space="0" w:color="auto"/>
                        <w:left w:val="none" w:sz="0" w:space="0" w:color="auto"/>
                        <w:bottom w:val="none" w:sz="0" w:space="0" w:color="auto"/>
                        <w:right w:val="none" w:sz="0" w:space="0" w:color="auto"/>
                      </w:divBdr>
                    </w:div>
                  </w:divsChild>
                </w:div>
                <w:div w:id="351224540">
                  <w:marLeft w:val="0"/>
                  <w:marRight w:val="0"/>
                  <w:marTop w:val="0"/>
                  <w:marBottom w:val="0"/>
                  <w:divBdr>
                    <w:top w:val="none" w:sz="0" w:space="0" w:color="auto"/>
                    <w:left w:val="none" w:sz="0" w:space="0" w:color="auto"/>
                    <w:bottom w:val="none" w:sz="0" w:space="0" w:color="auto"/>
                    <w:right w:val="none" w:sz="0" w:space="0" w:color="auto"/>
                  </w:divBdr>
                  <w:divsChild>
                    <w:div w:id="1069108740">
                      <w:marLeft w:val="0"/>
                      <w:marRight w:val="0"/>
                      <w:marTop w:val="0"/>
                      <w:marBottom w:val="0"/>
                      <w:divBdr>
                        <w:top w:val="none" w:sz="0" w:space="0" w:color="auto"/>
                        <w:left w:val="none" w:sz="0" w:space="0" w:color="auto"/>
                        <w:bottom w:val="none" w:sz="0" w:space="0" w:color="auto"/>
                        <w:right w:val="none" w:sz="0" w:space="0" w:color="auto"/>
                      </w:divBdr>
                    </w:div>
                  </w:divsChild>
                </w:div>
                <w:div w:id="412581183">
                  <w:marLeft w:val="0"/>
                  <w:marRight w:val="0"/>
                  <w:marTop w:val="0"/>
                  <w:marBottom w:val="0"/>
                  <w:divBdr>
                    <w:top w:val="none" w:sz="0" w:space="0" w:color="auto"/>
                    <w:left w:val="none" w:sz="0" w:space="0" w:color="auto"/>
                    <w:bottom w:val="none" w:sz="0" w:space="0" w:color="auto"/>
                    <w:right w:val="none" w:sz="0" w:space="0" w:color="auto"/>
                  </w:divBdr>
                  <w:divsChild>
                    <w:div w:id="102266565">
                      <w:marLeft w:val="0"/>
                      <w:marRight w:val="0"/>
                      <w:marTop w:val="0"/>
                      <w:marBottom w:val="0"/>
                      <w:divBdr>
                        <w:top w:val="none" w:sz="0" w:space="0" w:color="auto"/>
                        <w:left w:val="none" w:sz="0" w:space="0" w:color="auto"/>
                        <w:bottom w:val="none" w:sz="0" w:space="0" w:color="auto"/>
                        <w:right w:val="none" w:sz="0" w:space="0" w:color="auto"/>
                      </w:divBdr>
                    </w:div>
                  </w:divsChild>
                </w:div>
                <w:div w:id="480117914">
                  <w:marLeft w:val="0"/>
                  <w:marRight w:val="0"/>
                  <w:marTop w:val="0"/>
                  <w:marBottom w:val="0"/>
                  <w:divBdr>
                    <w:top w:val="none" w:sz="0" w:space="0" w:color="auto"/>
                    <w:left w:val="none" w:sz="0" w:space="0" w:color="auto"/>
                    <w:bottom w:val="none" w:sz="0" w:space="0" w:color="auto"/>
                    <w:right w:val="none" w:sz="0" w:space="0" w:color="auto"/>
                  </w:divBdr>
                  <w:divsChild>
                    <w:div w:id="681863263">
                      <w:marLeft w:val="0"/>
                      <w:marRight w:val="0"/>
                      <w:marTop w:val="0"/>
                      <w:marBottom w:val="0"/>
                      <w:divBdr>
                        <w:top w:val="none" w:sz="0" w:space="0" w:color="auto"/>
                        <w:left w:val="none" w:sz="0" w:space="0" w:color="auto"/>
                        <w:bottom w:val="none" w:sz="0" w:space="0" w:color="auto"/>
                        <w:right w:val="none" w:sz="0" w:space="0" w:color="auto"/>
                      </w:divBdr>
                    </w:div>
                  </w:divsChild>
                </w:div>
                <w:div w:id="497234712">
                  <w:marLeft w:val="0"/>
                  <w:marRight w:val="0"/>
                  <w:marTop w:val="0"/>
                  <w:marBottom w:val="0"/>
                  <w:divBdr>
                    <w:top w:val="none" w:sz="0" w:space="0" w:color="auto"/>
                    <w:left w:val="none" w:sz="0" w:space="0" w:color="auto"/>
                    <w:bottom w:val="none" w:sz="0" w:space="0" w:color="auto"/>
                    <w:right w:val="none" w:sz="0" w:space="0" w:color="auto"/>
                  </w:divBdr>
                  <w:divsChild>
                    <w:div w:id="603416881">
                      <w:marLeft w:val="0"/>
                      <w:marRight w:val="0"/>
                      <w:marTop w:val="0"/>
                      <w:marBottom w:val="0"/>
                      <w:divBdr>
                        <w:top w:val="none" w:sz="0" w:space="0" w:color="auto"/>
                        <w:left w:val="none" w:sz="0" w:space="0" w:color="auto"/>
                        <w:bottom w:val="none" w:sz="0" w:space="0" w:color="auto"/>
                        <w:right w:val="none" w:sz="0" w:space="0" w:color="auto"/>
                      </w:divBdr>
                    </w:div>
                  </w:divsChild>
                </w:div>
                <w:div w:id="606818474">
                  <w:marLeft w:val="0"/>
                  <w:marRight w:val="0"/>
                  <w:marTop w:val="0"/>
                  <w:marBottom w:val="0"/>
                  <w:divBdr>
                    <w:top w:val="none" w:sz="0" w:space="0" w:color="auto"/>
                    <w:left w:val="none" w:sz="0" w:space="0" w:color="auto"/>
                    <w:bottom w:val="none" w:sz="0" w:space="0" w:color="auto"/>
                    <w:right w:val="none" w:sz="0" w:space="0" w:color="auto"/>
                  </w:divBdr>
                  <w:divsChild>
                    <w:div w:id="2015838654">
                      <w:marLeft w:val="0"/>
                      <w:marRight w:val="0"/>
                      <w:marTop w:val="0"/>
                      <w:marBottom w:val="0"/>
                      <w:divBdr>
                        <w:top w:val="none" w:sz="0" w:space="0" w:color="auto"/>
                        <w:left w:val="none" w:sz="0" w:space="0" w:color="auto"/>
                        <w:bottom w:val="none" w:sz="0" w:space="0" w:color="auto"/>
                        <w:right w:val="none" w:sz="0" w:space="0" w:color="auto"/>
                      </w:divBdr>
                    </w:div>
                  </w:divsChild>
                </w:div>
                <w:div w:id="618953720">
                  <w:marLeft w:val="0"/>
                  <w:marRight w:val="0"/>
                  <w:marTop w:val="0"/>
                  <w:marBottom w:val="0"/>
                  <w:divBdr>
                    <w:top w:val="none" w:sz="0" w:space="0" w:color="auto"/>
                    <w:left w:val="none" w:sz="0" w:space="0" w:color="auto"/>
                    <w:bottom w:val="none" w:sz="0" w:space="0" w:color="auto"/>
                    <w:right w:val="none" w:sz="0" w:space="0" w:color="auto"/>
                  </w:divBdr>
                  <w:divsChild>
                    <w:div w:id="87775136">
                      <w:marLeft w:val="0"/>
                      <w:marRight w:val="0"/>
                      <w:marTop w:val="0"/>
                      <w:marBottom w:val="0"/>
                      <w:divBdr>
                        <w:top w:val="none" w:sz="0" w:space="0" w:color="auto"/>
                        <w:left w:val="none" w:sz="0" w:space="0" w:color="auto"/>
                        <w:bottom w:val="none" w:sz="0" w:space="0" w:color="auto"/>
                        <w:right w:val="none" w:sz="0" w:space="0" w:color="auto"/>
                      </w:divBdr>
                    </w:div>
                  </w:divsChild>
                </w:div>
                <w:div w:id="672151864">
                  <w:marLeft w:val="0"/>
                  <w:marRight w:val="0"/>
                  <w:marTop w:val="0"/>
                  <w:marBottom w:val="0"/>
                  <w:divBdr>
                    <w:top w:val="none" w:sz="0" w:space="0" w:color="auto"/>
                    <w:left w:val="none" w:sz="0" w:space="0" w:color="auto"/>
                    <w:bottom w:val="none" w:sz="0" w:space="0" w:color="auto"/>
                    <w:right w:val="none" w:sz="0" w:space="0" w:color="auto"/>
                  </w:divBdr>
                  <w:divsChild>
                    <w:div w:id="202334059">
                      <w:marLeft w:val="0"/>
                      <w:marRight w:val="0"/>
                      <w:marTop w:val="0"/>
                      <w:marBottom w:val="0"/>
                      <w:divBdr>
                        <w:top w:val="none" w:sz="0" w:space="0" w:color="auto"/>
                        <w:left w:val="none" w:sz="0" w:space="0" w:color="auto"/>
                        <w:bottom w:val="none" w:sz="0" w:space="0" w:color="auto"/>
                        <w:right w:val="none" w:sz="0" w:space="0" w:color="auto"/>
                      </w:divBdr>
                    </w:div>
                  </w:divsChild>
                </w:div>
                <w:div w:id="833450801">
                  <w:marLeft w:val="0"/>
                  <w:marRight w:val="0"/>
                  <w:marTop w:val="0"/>
                  <w:marBottom w:val="0"/>
                  <w:divBdr>
                    <w:top w:val="none" w:sz="0" w:space="0" w:color="auto"/>
                    <w:left w:val="none" w:sz="0" w:space="0" w:color="auto"/>
                    <w:bottom w:val="none" w:sz="0" w:space="0" w:color="auto"/>
                    <w:right w:val="none" w:sz="0" w:space="0" w:color="auto"/>
                  </w:divBdr>
                  <w:divsChild>
                    <w:div w:id="829950714">
                      <w:marLeft w:val="0"/>
                      <w:marRight w:val="0"/>
                      <w:marTop w:val="0"/>
                      <w:marBottom w:val="0"/>
                      <w:divBdr>
                        <w:top w:val="none" w:sz="0" w:space="0" w:color="auto"/>
                        <w:left w:val="none" w:sz="0" w:space="0" w:color="auto"/>
                        <w:bottom w:val="none" w:sz="0" w:space="0" w:color="auto"/>
                        <w:right w:val="none" w:sz="0" w:space="0" w:color="auto"/>
                      </w:divBdr>
                    </w:div>
                  </w:divsChild>
                </w:div>
                <w:div w:id="880940744">
                  <w:marLeft w:val="0"/>
                  <w:marRight w:val="0"/>
                  <w:marTop w:val="0"/>
                  <w:marBottom w:val="0"/>
                  <w:divBdr>
                    <w:top w:val="none" w:sz="0" w:space="0" w:color="auto"/>
                    <w:left w:val="none" w:sz="0" w:space="0" w:color="auto"/>
                    <w:bottom w:val="none" w:sz="0" w:space="0" w:color="auto"/>
                    <w:right w:val="none" w:sz="0" w:space="0" w:color="auto"/>
                  </w:divBdr>
                  <w:divsChild>
                    <w:div w:id="1359889050">
                      <w:marLeft w:val="0"/>
                      <w:marRight w:val="0"/>
                      <w:marTop w:val="0"/>
                      <w:marBottom w:val="0"/>
                      <w:divBdr>
                        <w:top w:val="none" w:sz="0" w:space="0" w:color="auto"/>
                        <w:left w:val="none" w:sz="0" w:space="0" w:color="auto"/>
                        <w:bottom w:val="none" w:sz="0" w:space="0" w:color="auto"/>
                        <w:right w:val="none" w:sz="0" w:space="0" w:color="auto"/>
                      </w:divBdr>
                    </w:div>
                  </w:divsChild>
                </w:div>
                <w:div w:id="915019447">
                  <w:marLeft w:val="0"/>
                  <w:marRight w:val="0"/>
                  <w:marTop w:val="0"/>
                  <w:marBottom w:val="0"/>
                  <w:divBdr>
                    <w:top w:val="none" w:sz="0" w:space="0" w:color="auto"/>
                    <w:left w:val="none" w:sz="0" w:space="0" w:color="auto"/>
                    <w:bottom w:val="none" w:sz="0" w:space="0" w:color="auto"/>
                    <w:right w:val="none" w:sz="0" w:space="0" w:color="auto"/>
                  </w:divBdr>
                  <w:divsChild>
                    <w:div w:id="1558054580">
                      <w:marLeft w:val="0"/>
                      <w:marRight w:val="0"/>
                      <w:marTop w:val="0"/>
                      <w:marBottom w:val="0"/>
                      <w:divBdr>
                        <w:top w:val="none" w:sz="0" w:space="0" w:color="auto"/>
                        <w:left w:val="none" w:sz="0" w:space="0" w:color="auto"/>
                        <w:bottom w:val="none" w:sz="0" w:space="0" w:color="auto"/>
                        <w:right w:val="none" w:sz="0" w:space="0" w:color="auto"/>
                      </w:divBdr>
                    </w:div>
                  </w:divsChild>
                </w:div>
                <w:div w:id="1279214794">
                  <w:marLeft w:val="0"/>
                  <w:marRight w:val="0"/>
                  <w:marTop w:val="0"/>
                  <w:marBottom w:val="0"/>
                  <w:divBdr>
                    <w:top w:val="none" w:sz="0" w:space="0" w:color="auto"/>
                    <w:left w:val="none" w:sz="0" w:space="0" w:color="auto"/>
                    <w:bottom w:val="none" w:sz="0" w:space="0" w:color="auto"/>
                    <w:right w:val="none" w:sz="0" w:space="0" w:color="auto"/>
                  </w:divBdr>
                  <w:divsChild>
                    <w:div w:id="1658220367">
                      <w:marLeft w:val="0"/>
                      <w:marRight w:val="0"/>
                      <w:marTop w:val="0"/>
                      <w:marBottom w:val="0"/>
                      <w:divBdr>
                        <w:top w:val="none" w:sz="0" w:space="0" w:color="auto"/>
                        <w:left w:val="none" w:sz="0" w:space="0" w:color="auto"/>
                        <w:bottom w:val="none" w:sz="0" w:space="0" w:color="auto"/>
                        <w:right w:val="none" w:sz="0" w:space="0" w:color="auto"/>
                      </w:divBdr>
                    </w:div>
                  </w:divsChild>
                </w:div>
                <w:div w:id="1385105877">
                  <w:marLeft w:val="0"/>
                  <w:marRight w:val="0"/>
                  <w:marTop w:val="0"/>
                  <w:marBottom w:val="0"/>
                  <w:divBdr>
                    <w:top w:val="none" w:sz="0" w:space="0" w:color="auto"/>
                    <w:left w:val="none" w:sz="0" w:space="0" w:color="auto"/>
                    <w:bottom w:val="none" w:sz="0" w:space="0" w:color="auto"/>
                    <w:right w:val="none" w:sz="0" w:space="0" w:color="auto"/>
                  </w:divBdr>
                  <w:divsChild>
                    <w:div w:id="468327745">
                      <w:marLeft w:val="0"/>
                      <w:marRight w:val="0"/>
                      <w:marTop w:val="0"/>
                      <w:marBottom w:val="0"/>
                      <w:divBdr>
                        <w:top w:val="none" w:sz="0" w:space="0" w:color="auto"/>
                        <w:left w:val="none" w:sz="0" w:space="0" w:color="auto"/>
                        <w:bottom w:val="none" w:sz="0" w:space="0" w:color="auto"/>
                        <w:right w:val="none" w:sz="0" w:space="0" w:color="auto"/>
                      </w:divBdr>
                    </w:div>
                  </w:divsChild>
                </w:div>
                <w:div w:id="1464496308">
                  <w:marLeft w:val="0"/>
                  <w:marRight w:val="0"/>
                  <w:marTop w:val="0"/>
                  <w:marBottom w:val="0"/>
                  <w:divBdr>
                    <w:top w:val="none" w:sz="0" w:space="0" w:color="auto"/>
                    <w:left w:val="none" w:sz="0" w:space="0" w:color="auto"/>
                    <w:bottom w:val="none" w:sz="0" w:space="0" w:color="auto"/>
                    <w:right w:val="none" w:sz="0" w:space="0" w:color="auto"/>
                  </w:divBdr>
                  <w:divsChild>
                    <w:div w:id="599021299">
                      <w:marLeft w:val="0"/>
                      <w:marRight w:val="0"/>
                      <w:marTop w:val="0"/>
                      <w:marBottom w:val="0"/>
                      <w:divBdr>
                        <w:top w:val="none" w:sz="0" w:space="0" w:color="auto"/>
                        <w:left w:val="none" w:sz="0" w:space="0" w:color="auto"/>
                        <w:bottom w:val="none" w:sz="0" w:space="0" w:color="auto"/>
                        <w:right w:val="none" w:sz="0" w:space="0" w:color="auto"/>
                      </w:divBdr>
                    </w:div>
                  </w:divsChild>
                </w:div>
                <w:div w:id="1502769260">
                  <w:marLeft w:val="0"/>
                  <w:marRight w:val="0"/>
                  <w:marTop w:val="0"/>
                  <w:marBottom w:val="0"/>
                  <w:divBdr>
                    <w:top w:val="none" w:sz="0" w:space="0" w:color="auto"/>
                    <w:left w:val="none" w:sz="0" w:space="0" w:color="auto"/>
                    <w:bottom w:val="none" w:sz="0" w:space="0" w:color="auto"/>
                    <w:right w:val="none" w:sz="0" w:space="0" w:color="auto"/>
                  </w:divBdr>
                  <w:divsChild>
                    <w:div w:id="709064518">
                      <w:marLeft w:val="0"/>
                      <w:marRight w:val="0"/>
                      <w:marTop w:val="0"/>
                      <w:marBottom w:val="0"/>
                      <w:divBdr>
                        <w:top w:val="none" w:sz="0" w:space="0" w:color="auto"/>
                        <w:left w:val="none" w:sz="0" w:space="0" w:color="auto"/>
                        <w:bottom w:val="none" w:sz="0" w:space="0" w:color="auto"/>
                        <w:right w:val="none" w:sz="0" w:space="0" w:color="auto"/>
                      </w:divBdr>
                    </w:div>
                  </w:divsChild>
                </w:div>
                <w:div w:id="1522476847">
                  <w:marLeft w:val="0"/>
                  <w:marRight w:val="0"/>
                  <w:marTop w:val="0"/>
                  <w:marBottom w:val="0"/>
                  <w:divBdr>
                    <w:top w:val="none" w:sz="0" w:space="0" w:color="auto"/>
                    <w:left w:val="none" w:sz="0" w:space="0" w:color="auto"/>
                    <w:bottom w:val="none" w:sz="0" w:space="0" w:color="auto"/>
                    <w:right w:val="none" w:sz="0" w:space="0" w:color="auto"/>
                  </w:divBdr>
                  <w:divsChild>
                    <w:div w:id="208498354">
                      <w:marLeft w:val="0"/>
                      <w:marRight w:val="0"/>
                      <w:marTop w:val="0"/>
                      <w:marBottom w:val="0"/>
                      <w:divBdr>
                        <w:top w:val="none" w:sz="0" w:space="0" w:color="auto"/>
                        <w:left w:val="none" w:sz="0" w:space="0" w:color="auto"/>
                        <w:bottom w:val="none" w:sz="0" w:space="0" w:color="auto"/>
                        <w:right w:val="none" w:sz="0" w:space="0" w:color="auto"/>
                      </w:divBdr>
                    </w:div>
                  </w:divsChild>
                </w:div>
                <w:div w:id="1891529747">
                  <w:marLeft w:val="0"/>
                  <w:marRight w:val="0"/>
                  <w:marTop w:val="0"/>
                  <w:marBottom w:val="0"/>
                  <w:divBdr>
                    <w:top w:val="none" w:sz="0" w:space="0" w:color="auto"/>
                    <w:left w:val="none" w:sz="0" w:space="0" w:color="auto"/>
                    <w:bottom w:val="none" w:sz="0" w:space="0" w:color="auto"/>
                    <w:right w:val="none" w:sz="0" w:space="0" w:color="auto"/>
                  </w:divBdr>
                  <w:divsChild>
                    <w:div w:id="658768612">
                      <w:marLeft w:val="0"/>
                      <w:marRight w:val="0"/>
                      <w:marTop w:val="0"/>
                      <w:marBottom w:val="0"/>
                      <w:divBdr>
                        <w:top w:val="none" w:sz="0" w:space="0" w:color="auto"/>
                        <w:left w:val="none" w:sz="0" w:space="0" w:color="auto"/>
                        <w:bottom w:val="none" w:sz="0" w:space="0" w:color="auto"/>
                        <w:right w:val="none" w:sz="0" w:space="0" w:color="auto"/>
                      </w:divBdr>
                    </w:div>
                  </w:divsChild>
                </w:div>
                <w:div w:id="1918706415">
                  <w:marLeft w:val="0"/>
                  <w:marRight w:val="0"/>
                  <w:marTop w:val="0"/>
                  <w:marBottom w:val="0"/>
                  <w:divBdr>
                    <w:top w:val="none" w:sz="0" w:space="0" w:color="auto"/>
                    <w:left w:val="none" w:sz="0" w:space="0" w:color="auto"/>
                    <w:bottom w:val="none" w:sz="0" w:space="0" w:color="auto"/>
                    <w:right w:val="none" w:sz="0" w:space="0" w:color="auto"/>
                  </w:divBdr>
                  <w:divsChild>
                    <w:div w:id="1890845519">
                      <w:marLeft w:val="0"/>
                      <w:marRight w:val="0"/>
                      <w:marTop w:val="0"/>
                      <w:marBottom w:val="0"/>
                      <w:divBdr>
                        <w:top w:val="none" w:sz="0" w:space="0" w:color="auto"/>
                        <w:left w:val="none" w:sz="0" w:space="0" w:color="auto"/>
                        <w:bottom w:val="none" w:sz="0" w:space="0" w:color="auto"/>
                        <w:right w:val="none" w:sz="0" w:space="0" w:color="auto"/>
                      </w:divBdr>
                    </w:div>
                  </w:divsChild>
                </w:div>
                <w:div w:id="1991404914">
                  <w:marLeft w:val="0"/>
                  <w:marRight w:val="0"/>
                  <w:marTop w:val="0"/>
                  <w:marBottom w:val="0"/>
                  <w:divBdr>
                    <w:top w:val="none" w:sz="0" w:space="0" w:color="auto"/>
                    <w:left w:val="none" w:sz="0" w:space="0" w:color="auto"/>
                    <w:bottom w:val="none" w:sz="0" w:space="0" w:color="auto"/>
                    <w:right w:val="none" w:sz="0" w:space="0" w:color="auto"/>
                  </w:divBdr>
                  <w:divsChild>
                    <w:div w:id="1395273858">
                      <w:marLeft w:val="0"/>
                      <w:marRight w:val="0"/>
                      <w:marTop w:val="0"/>
                      <w:marBottom w:val="0"/>
                      <w:divBdr>
                        <w:top w:val="none" w:sz="0" w:space="0" w:color="auto"/>
                        <w:left w:val="none" w:sz="0" w:space="0" w:color="auto"/>
                        <w:bottom w:val="none" w:sz="0" w:space="0" w:color="auto"/>
                        <w:right w:val="none" w:sz="0" w:space="0" w:color="auto"/>
                      </w:divBdr>
                    </w:div>
                  </w:divsChild>
                </w:div>
                <w:div w:id="2061052574">
                  <w:marLeft w:val="0"/>
                  <w:marRight w:val="0"/>
                  <w:marTop w:val="0"/>
                  <w:marBottom w:val="0"/>
                  <w:divBdr>
                    <w:top w:val="none" w:sz="0" w:space="0" w:color="auto"/>
                    <w:left w:val="none" w:sz="0" w:space="0" w:color="auto"/>
                    <w:bottom w:val="none" w:sz="0" w:space="0" w:color="auto"/>
                    <w:right w:val="none" w:sz="0" w:space="0" w:color="auto"/>
                  </w:divBdr>
                  <w:divsChild>
                    <w:div w:id="1519468361">
                      <w:marLeft w:val="0"/>
                      <w:marRight w:val="0"/>
                      <w:marTop w:val="0"/>
                      <w:marBottom w:val="0"/>
                      <w:divBdr>
                        <w:top w:val="none" w:sz="0" w:space="0" w:color="auto"/>
                        <w:left w:val="none" w:sz="0" w:space="0" w:color="auto"/>
                        <w:bottom w:val="none" w:sz="0" w:space="0" w:color="auto"/>
                        <w:right w:val="none" w:sz="0" w:space="0" w:color="auto"/>
                      </w:divBdr>
                    </w:div>
                  </w:divsChild>
                </w:div>
                <w:div w:id="2105879920">
                  <w:marLeft w:val="0"/>
                  <w:marRight w:val="0"/>
                  <w:marTop w:val="0"/>
                  <w:marBottom w:val="0"/>
                  <w:divBdr>
                    <w:top w:val="none" w:sz="0" w:space="0" w:color="auto"/>
                    <w:left w:val="none" w:sz="0" w:space="0" w:color="auto"/>
                    <w:bottom w:val="none" w:sz="0" w:space="0" w:color="auto"/>
                    <w:right w:val="none" w:sz="0" w:space="0" w:color="auto"/>
                  </w:divBdr>
                  <w:divsChild>
                    <w:div w:id="12983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39594">
          <w:marLeft w:val="0"/>
          <w:marRight w:val="0"/>
          <w:marTop w:val="0"/>
          <w:marBottom w:val="0"/>
          <w:divBdr>
            <w:top w:val="none" w:sz="0" w:space="0" w:color="auto"/>
            <w:left w:val="none" w:sz="0" w:space="0" w:color="auto"/>
            <w:bottom w:val="none" w:sz="0" w:space="0" w:color="auto"/>
            <w:right w:val="none" w:sz="0" w:space="0" w:color="auto"/>
          </w:divBdr>
        </w:div>
        <w:div w:id="1542209633">
          <w:marLeft w:val="0"/>
          <w:marRight w:val="0"/>
          <w:marTop w:val="0"/>
          <w:marBottom w:val="0"/>
          <w:divBdr>
            <w:top w:val="none" w:sz="0" w:space="0" w:color="auto"/>
            <w:left w:val="none" w:sz="0" w:space="0" w:color="auto"/>
            <w:bottom w:val="none" w:sz="0" w:space="0" w:color="auto"/>
            <w:right w:val="none" w:sz="0" w:space="0" w:color="auto"/>
          </w:divBdr>
          <w:divsChild>
            <w:div w:id="458500818">
              <w:marLeft w:val="-75"/>
              <w:marRight w:val="0"/>
              <w:marTop w:val="30"/>
              <w:marBottom w:val="30"/>
              <w:divBdr>
                <w:top w:val="none" w:sz="0" w:space="0" w:color="auto"/>
                <w:left w:val="none" w:sz="0" w:space="0" w:color="auto"/>
                <w:bottom w:val="none" w:sz="0" w:space="0" w:color="auto"/>
                <w:right w:val="none" w:sz="0" w:space="0" w:color="auto"/>
              </w:divBdr>
              <w:divsChild>
                <w:div w:id="60182229">
                  <w:marLeft w:val="0"/>
                  <w:marRight w:val="0"/>
                  <w:marTop w:val="0"/>
                  <w:marBottom w:val="0"/>
                  <w:divBdr>
                    <w:top w:val="none" w:sz="0" w:space="0" w:color="auto"/>
                    <w:left w:val="none" w:sz="0" w:space="0" w:color="auto"/>
                    <w:bottom w:val="none" w:sz="0" w:space="0" w:color="auto"/>
                    <w:right w:val="none" w:sz="0" w:space="0" w:color="auto"/>
                  </w:divBdr>
                  <w:divsChild>
                    <w:div w:id="211616278">
                      <w:marLeft w:val="0"/>
                      <w:marRight w:val="0"/>
                      <w:marTop w:val="0"/>
                      <w:marBottom w:val="0"/>
                      <w:divBdr>
                        <w:top w:val="none" w:sz="0" w:space="0" w:color="auto"/>
                        <w:left w:val="none" w:sz="0" w:space="0" w:color="auto"/>
                        <w:bottom w:val="none" w:sz="0" w:space="0" w:color="auto"/>
                        <w:right w:val="none" w:sz="0" w:space="0" w:color="auto"/>
                      </w:divBdr>
                    </w:div>
                  </w:divsChild>
                </w:div>
                <w:div w:id="1068504613">
                  <w:marLeft w:val="0"/>
                  <w:marRight w:val="0"/>
                  <w:marTop w:val="0"/>
                  <w:marBottom w:val="0"/>
                  <w:divBdr>
                    <w:top w:val="none" w:sz="0" w:space="0" w:color="auto"/>
                    <w:left w:val="none" w:sz="0" w:space="0" w:color="auto"/>
                    <w:bottom w:val="none" w:sz="0" w:space="0" w:color="auto"/>
                    <w:right w:val="none" w:sz="0" w:space="0" w:color="auto"/>
                  </w:divBdr>
                  <w:divsChild>
                    <w:div w:id="1744258088">
                      <w:marLeft w:val="0"/>
                      <w:marRight w:val="0"/>
                      <w:marTop w:val="0"/>
                      <w:marBottom w:val="0"/>
                      <w:divBdr>
                        <w:top w:val="none" w:sz="0" w:space="0" w:color="auto"/>
                        <w:left w:val="none" w:sz="0" w:space="0" w:color="auto"/>
                        <w:bottom w:val="none" w:sz="0" w:space="0" w:color="auto"/>
                        <w:right w:val="none" w:sz="0" w:space="0" w:color="auto"/>
                      </w:divBdr>
                    </w:div>
                  </w:divsChild>
                </w:div>
                <w:div w:id="1409229576">
                  <w:marLeft w:val="0"/>
                  <w:marRight w:val="0"/>
                  <w:marTop w:val="0"/>
                  <w:marBottom w:val="0"/>
                  <w:divBdr>
                    <w:top w:val="none" w:sz="0" w:space="0" w:color="auto"/>
                    <w:left w:val="none" w:sz="0" w:space="0" w:color="auto"/>
                    <w:bottom w:val="none" w:sz="0" w:space="0" w:color="auto"/>
                    <w:right w:val="none" w:sz="0" w:space="0" w:color="auto"/>
                  </w:divBdr>
                  <w:divsChild>
                    <w:div w:id="9368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4360">
          <w:marLeft w:val="0"/>
          <w:marRight w:val="0"/>
          <w:marTop w:val="0"/>
          <w:marBottom w:val="0"/>
          <w:divBdr>
            <w:top w:val="none" w:sz="0" w:space="0" w:color="auto"/>
            <w:left w:val="none" w:sz="0" w:space="0" w:color="auto"/>
            <w:bottom w:val="none" w:sz="0" w:space="0" w:color="auto"/>
            <w:right w:val="none" w:sz="0" w:space="0" w:color="auto"/>
          </w:divBdr>
        </w:div>
        <w:div w:id="1594629150">
          <w:marLeft w:val="0"/>
          <w:marRight w:val="0"/>
          <w:marTop w:val="0"/>
          <w:marBottom w:val="0"/>
          <w:divBdr>
            <w:top w:val="none" w:sz="0" w:space="0" w:color="auto"/>
            <w:left w:val="none" w:sz="0" w:space="0" w:color="auto"/>
            <w:bottom w:val="none" w:sz="0" w:space="0" w:color="auto"/>
            <w:right w:val="none" w:sz="0" w:space="0" w:color="auto"/>
          </w:divBdr>
        </w:div>
        <w:div w:id="1650279879">
          <w:marLeft w:val="0"/>
          <w:marRight w:val="0"/>
          <w:marTop w:val="0"/>
          <w:marBottom w:val="0"/>
          <w:divBdr>
            <w:top w:val="none" w:sz="0" w:space="0" w:color="auto"/>
            <w:left w:val="none" w:sz="0" w:space="0" w:color="auto"/>
            <w:bottom w:val="none" w:sz="0" w:space="0" w:color="auto"/>
            <w:right w:val="none" w:sz="0" w:space="0" w:color="auto"/>
          </w:divBdr>
        </w:div>
        <w:div w:id="1681466262">
          <w:marLeft w:val="0"/>
          <w:marRight w:val="0"/>
          <w:marTop w:val="0"/>
          <w:marBottom w:val="0"/>
          <w:divBdr>
            <w:top w:val="none" w:sz="0" w:space="0" w:color="auto"/>
            <w:left w:val="none" w:sz="0" w:space="0" w:color="auto"/>
            <w:bottom w:val="none" w:sz="0" w:space="0" w:color="auto"/>
            <w:right w:val="none" w:sz="0" w:space="0" w:color="auto"/>
          </w:divBdr>
          <w:divsChild>
            <w:div w:id="1057238208">
              <w:marLeft w:val="0"/>
              <w:marRight w:val="0"/>
              <w:marTop w:val="0"/>
              <w:marBottom w:val="0"/>
              <w:divBdr>
                <w:top w:val="none" w:sz="0" w:space="0" w:color="auto"/>
                <w:left w:val="none" w:sz="0" w:space="0" w:color="auto"/>
                <w:bottom w:val="none" w:sz="0" w:space="0" w:color="auto"/>
                <w:right w:val="none" w:sz="0" w:space="0" w:color="auto"/>
              </w:divBdr>
            </w:div>
          </w:divsChild>
        </w:div>
        <w:div w:id="1695616729">
          <w:marLeft w:val="0"/>
          <w:marRight w:val="0"/>
          <w:marTop w:val="0"/>
          <w:marBottom w:val="0"/>
          <w:divBdr>
            <w:top w:val="none" w:sz="0" w:space="0" w:color="auto"/>
            <w:left w:val="none" w:sz="0" w:space="0" w:color="auto"/>
            <w:bottom w:val="none" w:sz="0" w:space="0" w:color="auto"/>
            <w:right w:val="none" w:sz="0" w:space="0" w:color="auto"/>
          </w:divBdr>
        </w:div>
        <w:div w:id="1700162290">
          <w:marLeft w:val="0"/>
          <w:marRight w:val="0"/>
          <w:marTop w:val="0"/>
          <w:marBottom w:val="0"/>
          <w:divBdr>
            <w:top w:val="none" w:sz="0" w:space="0" w:color="auto"/>
            <w:left w:val="none" w:sz="0" w:space="0" w:color="auto"/>
            <w:bottom w:val="none" w:sz="0" w:space="0" w:color="auto"/>
            <w:right w:val="none" w:sz="0" w:space="0" w:color="auto"/>
          </w:divBdr>
        </w:div>
        <w:div w:id="1717855503">
          <w:marLeft w:val="0"/>
          <w:marRight w:val="0"/>
          <w:marTop w:val="0"/>
          <w:marBottom w:val="0"/>
          <w:divBdr>
            <w:top w:val="none" w:sz="0" w:space="0" w:color="auto"/>
            <w:left w:val="none" w:sz="0" w:space="0" w:color="auto"/>
            <w:bottom w:val="none" w:sz="0" w:space="0" w:color="auto"/>
            <w:right w:val="none" w:sz="0" w:space="0" w:color="auto"/>
          </w:divBdr>
          <w:divsChild>
            <w:div w:id="2106728740">
              <w:marLeft w:val="-75"/>
              <w:marRight w:val="0"/>
              <w:marTop w:val="30"/>
              <w:marBottom w:val="30"/>
              <w:divBdr>
                <w:top w:val="none" w:sz="0" w:space="0" w:color="auto"/>
                <w:left w:val="none" w:sz="0" w:space="0" w:color="auto"/>
                <w:bottom w:val="none" w:sz="0" w:space="0" w:color="auto"/>
                <w:right w:val="none" w:sz="0" w:space="0" w:color="auto"/>
              </w:divBdr>
              <w:divsChild>
                <w:div w:id="183522827">
                  <w:marLeft w:val="0"/>
                  <w:marRight w:val="0"/>
                  <w:marTop w:val="0"/>
                  <w:marBottom w:val="0"/>
                  <w:divBdr>
                    <w:top w:val="none" w:sz="0" w:space="0" w:color="auto"/>
                    <w:left w:val="none" w:sz="0" w:space="0" w:color="auto"/>
                    <w:bottom w:val="none" w:sz="0" w:space="0" w:color="auto"/>
                    <w:right w:val="none" w:sz="0" w:space="0" w:color="auto"/>
                  </w:divBdr>
                  <w:divsChild>
                    <w:div w:id="1790393679">
                      <w:marLeft w:val="0"/>
                      <w:marRight w:val="0"/>
                      <w:marTop w:val="0"/>
                      <w:marBottom w:val="0"/>
                      <w:divBdr>
                        <w:top w:val="none" w:sz="0" w:space="0" w:color="auto"/>
                        <w:left w:val="none" w:sz="0" w:space="0" w:color="auto"/>
                        <w:bottom w:val="none" w:sz="0" w:space="0" w:color="auto"/>
                        <w:right w:val="none" w:sz="0" w:space="0" w:color="auto"/>
                      </w:divBdr>
                    </w:div>
                  </w:divsChild>
                </w:div>
                <w:div w:id="1510172995">
                  <w:marLeft w:val="0"/>
                  <w:marRight w:val="0"/>
                  <w:marTop w:val="0"/>
                  <w:marBottom w:val="0"/>
                  <w:divBdr>
                    <w:top w:val="none" w:sz="0" w:space="0" w:color="auto"/>
                    <w:left w:val="none" w:sz="0" w:space="0" w:color="auto"/>
                    <w:bottom w:val="none" w:sz="0" w:space="0" w:color="auto"/>
                    <w:right w:val="none" w:sz="0" w:space="0" w:color="auto"/>
                  </w:divBdr>
                  <w:divsChild>
                    <w:div w:id="766968905">
                      <w:marLeft w:val="0"/>
                      <w:marRight w:val="0"/>
                      <w:marTop w:val="0"/>
                      <w:marBottom w:val="0"/>
                      <w:divBdr>
                        <w:top w:val="none" w:sz="0" w:space="0" w:color="auto"/>
                        <w:left w:val="none" w:sz="0" w:space="0" w:color="auto"/>
                        <w:bottom w:val="none" w:sz="0" w:space="0" w:color="auto"/>
                        <w:right w:val="none" w:sz="0" w:space="0" w:color="auto"/>
                      </w:divBdr>
                    </w:div>
                    <w:div w:id="1033306995">
                      <w:marLeft w:val="0"/>
                      <w:marRight w:val="0"/>
                      <w:marTop w:val="0"/>
                      <w:marBottom w:val="0"/>
                      <w:divBdr>
                        <w:top w:val="none" w:sz="0" w:space="0" w:color="auto"/>
                        <w:left w:val="none" w:sz="0" w:space="0" w:color="auto"/>
                        <w:bottom w:val="none" w:sz="0" w:space="0" w:color="auto"/>
                        <w:right w:val="none" w:sz="0" w:space="0" w:color="auto"/>
                      </w:divBdr>
                    </w:div>
                    <w:div w:id="1061829883">
                      <w:marLeft w:val="0"/>
                      <w:marRight w:val="0"/>
                      <w:marTop w:val="0"/>
                      <w:marBottom w:val="0"/>
                      <w:divBdr>
                        <w:top w:val="none" w:sz="0" w:space="0" w:color="auto"/>
                        <w:left w:val="none" w:sz="0" w:space="0" w:color="auto"/>
                        <w:bottom w:val="none" w:sz="0" w:space="0" w:color="auto"/>
                        <w:right w:val="none" w:sz="0" w:space="0" w:color="auto"/>
                      </w:divBdr>
                    </w:div>
                    <w:div w:id="1898006481">
                      <w:marLeft w:val="0"/>
                      <w:marRight w:val="0"/>
                      <w:marTop w:val="0"/>
                      <w:marBottom w:val="0"/>
                      <w:divBdr>
                        <w:top w:val="none" w:sz="0" w:space="0" w:color="auto"/>
                        <w:left w:val="none" w:sz="0" w:space="0" w:color="auto"/>
                        <w:bottom w:val="none" w:sz="0" w:space="0" w:color="auto"/>
                        <w:right w:val="none" w:sz="0" w:space="0" w:color="auto"/>
                      </w:divBdr>
                    </w:div>
                    <w:div w:id="1979068044">
                      <w:marLeft w:val="0"/>
                      <w:marRight w:val="0"/>
                      <w:marTop w:val="0"/>
                      <w:marBottom w:val="0"/>
                      <w:divBdr>
                        <w:top w:val="none" w:sz="0" w:space="0" w:color="auto"/>
                        <w:left w:val="none" w:sz="0" w:space="0" w:color="auto"/>
                        <w:bottom w:val="none" w:sz="0" w:space="0" w:color="auto"/>
                        <w:right w:val="none" w:sz="0" w:space="0" w:color="auto"/>
                      </w:divBdr>
                    </w:div>
                  </w:divsChild>
                </w:div>
                <w:div w:id="2086567260">
                  <w:marLeft w:val="0"/>
                  <w:marRight w:val="0"/>
                  <w:marTop w:val="0"/>
                  <w:marBottom w:val="0"/>
                  <w:divBdr>
                    <w:top w:val="none" w:sz="0" w:space="0" w:color="auto"/>
                    <w:left w:val="none" w:sz="0" w:space="0" w:color="auto"/>
                    <w:bottom w:val="none" w:sz="0" w:space="0" w:color="auto"/>
                    <w:right w:val="none" w:sz="0" w:space="0" w:color="auto"/>
                  </w:divBdr>
                  <w:divsChild>
                    <w:div w:id="4157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13815">
          <w:marLeft w:val="0"/>
          <w:marRight w:val="0"/>
          <w:marTop w:val="0"/>
          <w:marBottom w:val="0"/>
          <w:divBdr>
            <w:top w:val="none" w:sz="0" w:space="0" w:color="auto"/>
            <w:left w:val="none" w:sz="0" w:space="0" w:color="auto"/>
            <w:bottom w:val="none" w:sz="0" w:space="0" w:color="auto"/>
            <w:right w:val="none" w:sz="0" w:space="0" w:color="auto"/>
          </w:divBdr>
        </w:div>
        <w:div w:id="1744987870">
          <w:marLeft w:val="0"/>
          <w:marRight w:val="0"/>
          <w:marTop w:val="0"/>
          <w:marBottom w:val="0"/>
          <w:divBdr>
            <w:top w:val="none" w:sz="0" w:space="0" w:color="auto"/>
            <w:left w:val="none" w:sz="0" w:space="0" w:color="auto"/>
            <w:bottom w:val="none" w:sz="0" w:space="0" w:color="auto"/>
            <w:right w:val="none" w:sz="0" w:space="0" w:color="auto"/>
          </w:divBdr>
          <w:divsChild>
            <w:div w:id="400952323">
              <w:marLeft w:val="0"/>
              <w:marRight w:val="0"/>
              <w:marTop w:val="0"/>
              <w:marBottom w:val="0"/>
              <w:divBdr>
                <w:top w:val="none" w:sz="0" w:space="0" w:color="auto"/>
                <w:left w:val="none" w:sz="0" w:space="0" w:color="auto"/>
                <w:bottom w:val="none" w:sz="0" w:space="0" w:color="auto"/>
                <w:right w:val="none" w:sz="0" w:space="0" w:color="auto"/>
              </w:divBdr>
            </w:div>
            <w:div w:id="1109355950">
              <w:marLeft w:val="0"/>
              <w:marRight w:val="0"/>
              <w:marTop w:val="0"/>
              <w:marBottom w:val="0"/>
              <w:divBdr>
                <w:top w:val="none" w:sz="0" w:space="0" w:color="auto"/>
                <w:left w:val="none" w:sz="0" w:space="0" w:color="auto"/>
                <w:bottom w:val="none" w:sz="0" w:space="0" w:color="auto"/>
                <w:right w:val="none" w:sz="0" w:space="0" w:color="auto"/>
              </w:divBdr>
            </w:div>
            <w:div w:id="1556500972">
              <w:marLeft w:val="0"/>
              <w:marRight w:val="0"/>
              <w:marTop w:val="0"/>
              <w:marBottom w:val="0"/>
              <w:divBdr>
                <w:top w:val="none" w:sz="0" w:space="0" w:color="auto"/>
                <w:left w:val="none" w:sz="0" w:space="0" w:color="auto"/>
                <w:bottom w:val="none" w:sz="0" w:space="0" w:color="auto"/>
                <w:right w:val="none" w:sz="0" w:space="0" w:color="auto"/>
              </w:divBdr>
            </w:div>
          </w:divsChild>
        </w:div>
        <w:div w:id="1748772046">
          <w:marLeft w:val="0"/>
          <w:marRight w:val="0"/>
          <w:marTop w:val="0"/>
          <w:marBottom w:val="0"/>
          <w:divBdr>
            <w:top w:val="none" w:sz="0" w:space="0" w:color="auto"/>
            <w:left w:val="none" w:sz="0" w:space="0" w:color="auto"/>
            <w:bottom w:val="none" w:sz="0" w:space="0" w:color="auto"/>
            <w:right w:val="none" w:sz="0" w:space="0" w:color="auto"/>
          </w:divBdr>
        </w:div>
        <w:div w:id="1753888993">
          <w:marLeft w:val="0"/>
          <w:marRight w:val="0"/>
          <w:marTop w:val="0"/>
          <w:marBottom w:val="0"/>
          <w:divBdr>
            <w:top w:val="none" w:sz="0" w:space="0" w:color="auto"/>
            <w:left w:val="none" w:sz="0" w:space="0" w:color="auto"/>
            <w:bottom w:val="none" w:sz="0" w:space="0" w:color="auto"/>
            <w:right w:val="none" w:sz="0" w:space="0" w:color="auto"/>
          </w:divBdr>
        </w:div>
        <w:div w:id="1756432926">
          <w:marLeft w:val="0"/>
          <w:marRight w:val="0"/>
          <w:marTop w:val="0"/>
          <w:marBottom w:val="0"/>
          <w:divBdr>
            <w:top w:val="none" w:sz="0" w:space="0" w:color="auto"/>
            <w:left w:val="none" w:sz="0" w:space="0" w:color="auto"/>
            <w:bottom w:val="none" w:sz="0" w:space="0" w:color="auto"/>
            <w:right w:val="none" w:sz="0" w:space="0" w:color="auto"/>
          </w:divBdr>
        </w:div>
        <w:div w:id="1761220153">
          <w:marLeft w:val="0"/>
          <w:marRight w:val="0"/>
          <w:marTop w:val="0"/>
          <w:marBottom w:val="0"/>
          <w:divBdr>
            <w:top w:val="none" w:sz="0" w:space="0" w:color="auto"/>
            <w:left w:val="none" w:sz="0" w:space="0" w:color="auto"/>
            <w:bottom w:val="none" w:sz="0" w:space="0" w:color="auto"/>
            <w:right w:val="none" w:sz="0" w:space="0" w:color="auto"/>
          </w:divBdr>
        </w:div>
        <w:div w:id="1764914164">
          <w:marLeft w:val="0"/>
          <w:marRight w:val="0"/>
          <w:marTop w:val="0"/>
          <w:marBottom w:val="0"/>
          <w:divBdr>
            <w:top w:val="none" w:sz="0" w:space="0" w:color="auto"/>
            <w:left w:val="none" w:sz="0" w:space="0" w:color="auto"/>
            <w:bottom w:val="none" w:sz="0" w:space="0" w:color="auto"/>
            <w:right w:val="none" w:sz="0" w:space="0" w:color="auto"/>
          </w:divBdr>
        </w:div>
        <w:div w:id="1832328660">
          <w:marLeft w:val="0"/>
          <w:marRight w:val="0"/>
          <w:marTop w:val="0"/>
          <w:marBottom w:val="0"/>
          <w:divBdr>
            <w:top w:val="none" w:sz="0" w:space="0" w:color="auto"/>
            <w:left w:val="none" w:sz="0" w:space="0" w:color="auto"/>
            <w:bottom w:val="none" w:sz="0" w:space="0" w:color="auto"/>
            <w:right w:val="none" w:sz="0" w:space="0" w:color="auto"/>
          </w:divBdr>
        </w:div>
        <w:div w:id="1835367033">
          <w:marLeft w:val="0"/>
          <w:marRight w:val="0"/>
          <w:marTop w:val="0"/>
          <w:marBottom w:val="0"/>
          <w:divBdr>
            <w:top w:val="none" w:sz="0" w:space="0" w:color="auto"/>
            <w:left w:val="none" w:sz="0" w:space="0" w:color="auto"/>
            <w:bottom w:val="none" w:sz="0" w:space="0" w:color="auto"/>
            <w:right w:val="none" w:sz="0" w:space="0" w:color="auto"/>
          </w:divBdr>
        </w:div>
        <w:div w:id="1914393627">
          <w:marLeft w:val="0"/>
          <w:marRight w:val="0"/>
          <w:marTop w:val="0"/>
          <w:marBottom w:val="0"/>
          <w:divBdr>
            <w:top w:val="none" w:sz="0" w:space="0" w:color="auto"/>
            <w:left w:val="none" w:sz="0" w:space="0" w:color="auto"/>
            <w:bottom w:val="none" w:sz="0" w:space="0" w:color="auto"/>
            <w:right w:val="none" w:sz="0" w:space="0" w:color="auto"/>
          </w:divBdr>
          <w:divsChild>
            <w:div w:id="280452809">
              <w:marLeft w:val="0"/>
              <w:marRight w:val="0"/>
              <w:marTop w:val="0"/>
              <w:marBottom w:val="0"/>
              <w:divBdr>
                <w:top w:val="none" w:sz="0" w:space="0" w:color="auto"/>
                <w:left w:val="none" w:sz="0" w:space="0" w:color="auto"/>
                <w:bottom w:val="none" w:sz="0" w:space="0" w:color="auto"/>
                <w:right w:val="none" w:sz="0" w:space="0" w:color="auto"/>
              </w:divBdr>
            </w:div>
            <w:div w:id="312032012">
              <w:marLeft w:val="0"/>
              <w:marRight w:val="0"/>
              <w:marTop w:val="0"/>
              <w:marBottom w:val="0"/>
              <w:divBdr>
                <w:top w:val="none" w:sz="0" w:space="0" w:color="auto"/>
                <w:left w:val="none" w:sz="0" w:space="0" w:color="auto"/>
                <w:bottom w:val="none" w:sz="0" w:space="0" w:color="auto"/>
                <w:right w:val="none" w:sz="0" w:space="0" w:color="auto"/>
              </w:divBdr>
            </w:div>
            <w:div w:id="1156453978">
              <w:marLeft w:val="0"/>
              <w:marRight w:val="0"/>
              <w:marTop w:val="0"/>
              <w:marBottom w:val="0"/>
              <w:divBdr>
                <w:top w:val="none" w:sz="0" w:space="0" w:color="auto"/>
                <w:left w:val="none" w:sz="0" w:space="0" w:color="auto"/>
                <w:bottom w:val="none" w:sz="0" w:space="0" w:color="auto"/>
                <w:right w:val="none" w:sz="0" w:space="0" w:color="auto"/>
              </w:divBdr>
            </w:div>
            <w:div w:id="2042121499">
              <w:marLeft w:val="0"/>
              <w:marRight w:val="0"/>
              <w:marTop w:val="0"/>
              <w:marBottom w:val="0"/>
              <w:divBdr>
                <w:top w:val="none" w:sz="0" w:space="0" w:color="auto"/>
                <w:left w:val="none" w:sz="0" w:space="0" w:color="auto"/>
                <w:bottom w:val="none" w:sz="0" w:space="0" w:color="auto"/>
                <w:right w:val="none" w:sz="0" w:space="0" w:color="auto"/>
              </w:divBdr>
            </w:div>
          </w:divsChild>
        </w:div>
        <w:div w:id="1932467970">
          <w:marLeft w:val="0"/>
          <w:marRight w:val="0"/>
          <w:marTop w:val="0"/>
          <w:marBottom w:val="0"/>
          <w:divBdr>
            <w:top w:val="none" w:sz="0" w:space="0" w:color="auto"/>
            <w:left w:val="none" w:sz="0" w:space="0" w:color="auto"/>
            <w:bottom w:val="none" w:sz="0" w:space="0" w:color="auto"/>
            <w:right w:val="none" w:sz="0" w:space="0" w:color="auto"/>
          </w:divBdr>
          <w:divsChild>
            <w:div w:id="386491045">
              <w:marLeft w:val="-75"/>
              <w:marRight w:val="0"/>
              <w:marTop w:val="30"/>
              <w:marBottom w:val="30"/>
              <w:divBdr>
                <w:top w:val="none" w:sz="0" w:space="0" w:color="auto"/>
                <w:left w:val="none" w:sz="0" w:space="0" w:color="auto"/>
                <w:bottom w:val="none" w:sz="0" w:space="0" w:color="auto"/>
                <w:right w:val="none" w:sz="0" w:space="0" w:color="auto"/>
              </w:divBdr>
              <w:divsChild>
                <w:div w:id="282158577">
                  <w:marLeft w:val="0"/>
                  <w:marRight w:val="0"/>
                  <w:marTop w:val="0"/>
                  <w:marBottom w:val="0"/>
                  <w:divBdr>
                    <w:top w:val="none" w:sz="0" w:space="0" w:color="auto"/>
                    <w:left w:val="none" w:sz="0" w:space="0" w:color="auto"/>
                    <w:bottom w:val="none" w:sz="0" w:space="0" w:color="auto"/>
                    <w:right w:val="none" w:sz="0" w:space="0" w:color="auto"/>
                  </w:divBdr>
                  <w:divsChild>
                    <w:div w:id="54663600">
                      <w:marLeft w:val="0"/>
                      <w:marRight w:val="0"/>
                      <w:marTop w:val="0"/>
                      <w:marBottom w:val="0"/>
                      <w:divBdr>
                        <w:top w:val="none" w:sz="0" w:space="0" w:color="auto"/>
                        <w:left w:val="none" w:sz="0" w:space="0" w:color="auto"/>
                        <w:bottom w:val="none" w:sz="0" w:space="0" w:color="auto"/>
                        <w:right w:val="none" w:sz="0" w:space="0" w:color="auto"/>
                      </w:divBdr>
                    </w:div>
                  </w:divsChild>
                </w:div>
                <w:div w:id="339477229">
                  <w:marLeft w:val="0"/>
                  <w:marRight w:val="0"/>
                  <w:marTop w:val="0"/>
                  <w:marBottom w:val="0"/>
                  <w:divBdr>
                    <w:top w:val="none" w:sz="0" w:space="0" w:color="auto"/>
                    <w:left w:val="none" w:sz="0" w:space="0" w:color="auto"/>
                    <w:bottom w:val="none" w:sz="0" w:space="0" w:color="auto"/>
                    <w:right w:val="none" w:sz="0" w:space="0" w:color="auto"/>
                  </w:divBdr>
                  <w:divsChild>
                    <w:div w:id="1198470098">
                      <w:marLeft w:val="0"/>
                      <w:marRight w:val="0"/>
                      <w:marTop w:val="0"/>
                      <w:marBottom w:val="0"/>
                      <w:divBdr>
                        <w:top w:val="none" w:sz="0" w:space="0" w:color="auto"/>
                        <w:left w:val="none" w:sz="0" w:space="0" w:color="auto"/>
                        <w:bottom w:val="none" w:sz="0" w:space="0" w:color="auto"/>
                        <w:right w:val="none" w:sz="0" w:space="0" w:color="auto"/>
                      </w:divBdr>
                    </w:div>
                  </w:divsChild>
                </w:div>
                <w:div w:id="724068856">
                  <w:marLeft w:val="0"/>
                  <w:marRight w:val="0"/>
                  <w:marTop w:val="0"/>
                  <w:marBottom w:val="0"/>
                  <w:divBdr>
                    <w:top w:val="none" w:sz="0" w:space="0" w:color="auto"/>
                    <w:left w:val="none" w:sz="0" w:space="0" w:color="auto"/>
                    <w:bottom w:val="none" w:sz="0" w:space="0" w:color="auto"/>
                    <w:right w:val="none" w:sz="0" w:space="0" w:color="auto"/>
                  </w:divBdr>
                  <w:divsChild>
                    <w:div w:id="1096903105">
                      <w:marLeft w:val="0"/>
                      <w:marRight w:val="0"/>
                      <w:marTop w:val="0"/>
                      <w:marBottom w:val="0"/>
                      <w:divBdr>
                        <w:top w:val="none" w:sz="0" w:space="0" w:color="auto"/>
                        <w:left w:val="none" w:sz="0" w:space="0" w:color="auto"/>
                        <w:bottom w:val="none" w:sz="0" w:space="0" w:color="auto"/>
                        <w:right w:val="none" w:sz="0" w:space="0" w:color="auto"/>
                      </w:divBdr>
                    </w:div>
                  </w:divsChild>
                </w:div>
                <w:div w:id="1061638038">
                  <w:marLeft w:val="0"/>
                  <w:marRight w:val="0"/>
                  <w:marTop w:val="0"/>
                  <w:marBottom w:val="0"/>
                  <w:divBdr>
                    <w:top w:val="none" w:sz="0" w:space="0" w:color="auto"/>
                    <w:left w:val="none" w:sz="0" w:space="0" w:color="auto"/>
                    <w:bottom w:val="none" w:sz="0" w:space="0" w:color="auto"/>
                    <w:right w:val="none" w:sz="0" w:space="0" w:color="auto"/>
                  </w:divBdr>
                  <w:divsChild>
                    <w:div w:id="951740805">
                      <w:marLeft w:val="0"/>
                      <w:marRight w:val="0"/>
                      <w:marTop w:val="0"/>
                      <w:marBottom w:val="0"/>
                      <w:divBdr>
                        <w:top w:val="none" w:sz="0" w:space="0" w:color="auto"/>
                        <w:left w:val="none" w:sz="0" w:space="0" w:color="auto"/>
                        <w:bottom w:val="none" w:sz="0" w:space="0" w:color="auto"/>
                        <w:right w:val="none" w:sz="0" w:space="0" w:color="auto"/>
                      </w:divBdr>
                    </w:div>
                  </w:divsChild>
                </w:div>
                <w:div w:id="1165631477">
                  <w:marLeft w:val="0"/>
                  <w:marRight w:val="0"/>
                  <w:marTop w:val="0"/>
                  <w:marBottom w:val="0"/>
                  <w:divBdr>
                    <w:top w:val="none" w:sz="0" w:space="0" w:color="auto"/>
                    <w:left w:val="none" w:sz="0" w:space="0" w:color="auto"/>
                    <w:bottom w:val="none" w:sz="0" w:space="0" w:color="auto"/>
                    <w:right w:val="none" w:sz="0" w:space="0" w:color="auto"/>
                  </w:divBdr>
                  <w:divsChild>
                    <w:div w:id="1863279">
                      <w:marLeft w:val="0"/>
                      <w:marRight w:val="0"/>
                      <w:marTop w:val="0"/>
                      <w:marBottom w:val="0"/>
                      <w:divBdr>
                        <w:top w:val="none" w:sz="0" w:space="0" w:color="auto"/>
                        <w:left w:val="none" w:sz="0" w:space="0" w:color="auto"/>
                        <w:bottom w:val="none" w:sz="0" w:space="0" w:color="auto"/>
                        <w:right w:val="none" w:sz="0" w:space="0" w:color="auto"/>
                      </w:divBdr>
                    </w:div>
                  </w:divsChild>
                </w:div>
                <w:div w:id="1297680011">
                  <w:marLeft w:val="0"/>
                  <w:marRight w:val="0"/>
                  <w:marTop w:val="0"/>
                  <w:marBottom w:val="0"/>
                  <w:divBdr>
                    <w:top w:val="none" w:sz="0" w:space="0" w:color="auto"/>
                    <w:left w:val="none" w:sz="0" w:space="0" w:color="auto"/>
                    <w:bottom w:val="none" w:sz="0" w:space="0" w:color="auto"/>
                    <w:right w:val="none" w:sz="0" w:space="0" w:color="auto"/>
                  </w:divBdr>
                  <w:divsChild>
                    <w:div w:id="237908777">
                      <w:marLeft w:val="0"/>
                      <w:marRight w:val="0"/>
                      <w:marTop w:val="0"/>
                      <w:marBottom w:val="0"/>
                      <w:divBdr>
                        <w:top w:val="none" w:sz="0" w:space="0" w:color="auto"/>
                        <w:left w:val="none" w:sz="0" w:space="0" w:color="auto"/>
                        <w:bottom w:val="none" w:sz="0" w:space="0" w:color="auto"/>
                        <w:right w:val="none" w:sz="0" w:space="0" w:color="auto"/>
                      </w:divBdr>
                    </w:div>
                  </w:divsChild>
                </w:div>
                <w:div w:id="1334529895">
                  <w:marLeft w:val="0"/>
                  <w:marRight w:val="0"/>
                  <w:marTop w:val="0"/>
                  <w:marBottom w:val="0"/>
                  <w:divBdr>
                    <w:top w:val="none" w:sz="0" w:space="0" w:color="auto"/>
                    <w:left w:val="none" w:sz="0" w:space="0" w:color="auto"/>
                    <w:bottom w:val="none" w:sz="0" w:space="0" w:color="auto"/>
                    <w:right w:val="none" w:sz="0" w:space="0" w:color="auto"/>
                  </w:divBdr>
                  <w:divsChild>
                    <w:div w:id="437724722">
                      <w:marLeft w:val="0"/>
                      <w:marRight w:val="0"/>
                      <w:marTop w:val="0"/>
                      <w:marBottom w:val="0"/>
                      <w:divBdr>
                        <w:top w:val="none" w:sz="0" w:space="0" w:color="auto"/>
                        <w:left w:val="none" w:sz="0" w:space="0" w:color="auto"/>
                        <w:bottom w:val="none" w:sz="0" w:space="0" w:color="auto"/>
                        <w:right w:val="none" w:sz="0" w:space="0" w:color="auto"/>
                      </w:divBdr>
                    </w:div>
                  </w:divsChild>
                </w:div>
                <w:div w:id="1951933296">
                  <w:marLeft w:val="0"/>
                  <w:marRight w:val="0"/>
                  <w:marTop w:val="0"/>
                  <w:marBottom w:val="0"/>
                  <w:divBdr>
                    <w:top w:val="none" w:sz="0" w:space="0" w:color="auto"/>
                    <w:left w:val="none" w:sz="0" w:space="0" w:color="auto"/>
                    <w:bottom w:val="none" w:sz="0" w:space="0" w:color="auto"/>
                    <w:right w:val="none" w:sz="0" w:space="0" w:color="auto"/>
                  </w:divBdr>
                  <w:divsChild>
                    <w:div w:id="14968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09542">
          <w:marLeft w:val="0"/>
          <w:marRight w:val="0"/>
          <w:marTop w:val="0"/>
          <w:marBottom w:val="0"/>
          <w:divBdr>
            <w:top w:val="none" w:sz="0" w:space="0" w:color="auto"/>
            <w:left w:val="none" w:sz="0" w:space="0" w:color="auto"/>
            <w:bottom w:val="none" w:sz="0" w:space="0" w:color="auto"/>
            <w:right w:val="none" w:sz="0" w:space="0" w:color="auto"/>
          </w:divBdr>
        </w:div>
        <w:div w:id="1965648860">
          <w:marLeft w:val="0"/>
          <w:marRight w:val="0"/>
          <w:marTop w:val="0"/>
          <w:marBottom w:val="0"/>
          <w:divBdr>
            <w:top w:val="none" w:sz="0" w:space="0" w:color="auto"/>
            <w:left w:val="none" w:sz="0" w:space="0" w:color="auto"/>
            <w:bottom w:val="none" w:sz="0" w:space="0" w:color="auto"/>
            <w:right w:val="none" w:sz="0" w:space="0" w:color="auto"/>
          </w:divBdr>
          <w:divsChild>
            <w:div w:id="1038508979">
              <w:marLeft w:val="0"/>
              <w:marRight w:val="0"/>
              <w:marTop w:val="0"/>
              <w:marBottom w:val="0"/>
              <w:divBdr>
                <w:top w:val="none" w:sz="0" w:space="0" w:color="auto"/>
                <w:left w:val="none" w:sz="0" w:space="0" w:color="auto"/>
                <w:bottom w:val="none" w:sz="0" w:space="0" w:color="auto"/>
                <w:right w:val="none" w:sz="0" w:space="0" w:color="auto"/>
              </w:divBdr>
            </w:div>
            <w:div w:id="1220241418">
              <w:marLeft w:val="0"/>
              <w:marRight w:val="0"/>
              <w:marTop w:val="0"/>
              <w:marBottom w:val="0"/>
              <w:divBdr>
                <w:top w:val="none" w:sz="0" w:space="0" w:color="auto"/>
                <w:left w:val="none" w:sz="0" w:space="0" w:color="auto"/>
                <w:bottom w:val="none" w:sz="0" w:space="0" w:color="auto"/>
                <w:right w:val="none" w:sz="0" w:space="0" w:color="auto"/>
              </w:divBdr>
            </w:div>
            <w:div w:id="1696073265">
              <w:marLeft w:val="0"/>
              <w:marRight w:val="0"/>
              <w:marTop w:val="0"/>
              <w:marBottom w:val="0"/>
              <w:divBdr>
                <w:top w:val="none" w:sz="0" w:space="0" w:color="auto"/>
                <w:left w:val="none" w:sz="0" w:space="0" w:color="auto"/>
                <w:bottom w:val="none" w:sz="0" w:space="0" w:color="auto"/>
                <w:right w:val="none" w:sz="0" w:space="0" w:color="auto"/>
              </w:divBdr>
            </w:div>
            <w:div w:id="1727803018">
              <w:marLeft w:val="0"/>
              <w:marRight w:val="0"/>
              <w:marTop w:val="0"/>
              <w:marBottom w:val="0"/>
              <w:divBdr>
                <w:top w:val="none" w:sz="0" w:space="0" w:color="auto"/>
                <w:left w:val="none" w:sz="0" w:space="0" w:color="auto"/>
                <w:bottom w:val="none" w:sz="0" w:space="0" w:color="auto"/>
                <w:right w:val="none" w:sz="0" w:space="0" w:color="auto"/>
              </w:divBdr>
            </w:div>
            <w:div w:id="1857160147">
              <w:marLeft w:val="0"/>
              <w:marRight w:val="0"/>
              <w:marTop w:val="0"/>
              <w:marBottom w:val="0"/>
              <w:divBdr>
                <w:top w:val="none" w:sz="0" w:space="0" w:color="auto"/>
                <w:left w:val="none" w:sz="0" w:space="0" w:color="auto"/>
                <w:bottom w:val="none" w:sz="0" w:space="0" w:color="auto"/>
                <w:right w:val="none" w:sz="0" w:space="0" w:color="auto"/>
              </w:divBdr>
            </w:div>
          </w:divsChild>
        </w:div>
        <w:div w:id="1969045663">
          <w:marLeft w:val="0"/>
          <w:marRight w:val="0"/>
          <w:marTop w:val="0"/>
          <w:marBottom w:val="0"/>
          <w:divBdr>
            <w:top w:val="none" w:sz="0" w:space="0" w:color="auto"/>
            <w:left w:val="none" w:sz="0" w:space="0" w:color="auto"/>
            <w:bottom w:val="none" w:sz="0" w:space="0" w:color="auto"/>
            <w:right w:val="none" w:sz="0" w:space="0" w:color="auto"/>
          </w:divBdr>
        </w:div>
        <w:div w:id="1983072991">
          <w:marLeft w:val="0"/>
          <w:marRight w:val="0"/>
          <w:marTop w:val="0"/>
          <w:marBottom w:val="0"/>
          <w:divBdr>
            <w:top w:val="none" w:sz="0" w:space="0" w:color="auto"/>
            <w:left w:val="none" w:sz="0" w:space="0" w:color="auto"/>
            <w:bottom w:val="none" w:sz="0" w:space="0" w:color="auto"/>
            <w:right w:val="none" w:sz="0" w:space="0" w:color="auto"/>
          </w:divBdr>
          <w:divsChild>
            <w:div w:id="899949593">
              <w:marLeft w:val="0"/>
              <w:marRight w:val="0"/>
              <w:marTop w:val="0"/>
              <w:marBottom w:val="0"/>
              <w:divBdr>
                <w:top w:val="none" w:sz="0" w:space="0" w:color="auto"/>
                <w:left w:val="none" w:sz="0" w:space="0" w:color="auto"/>
                <w:bottom w:val="none" w:sz="0" w:space="0" w:color="auto"/>
                <w:right w:val="none" w:sz="0" w:space="0" w:color="auto"/>
              </w:divBdr>
            </w:div>
          </w:divsChild>
        </w:div>
        <w:div w:id="1983192787">
          <w:marLeft w:val="0"/>
          <w:marRight w:val="0"/>
          <w:marTop w:val="0"/>
          <w:marBottom w:val="0"/>
          <w:divBdr>
            <w:top w:val="none" w:sz="0" w:space="0" w:color="auto"/>
            <w:left w:val="none" w:sz="0" w:space="0" w:color="auto"/>
            <w:bottom w:val="none" w:sz="0" w:space="0" w:color="auto"/>
            <w:right w:val="none" w:sz="0" w:space="0" w:color="auto"/>
          </w:divBdr>
        </w:div>
        <w:div w:id="2008510793">
          <w:marLeft w:val="0"/>
          <w:marRight w:val="0"/>
          <w:marTop w:val="0"/>
          <w:marBottom w:val="0"/>
          <w:divBdr>
            <w:top w:val="none" w:sz="0" w:space="0" w:color="auto"/>
            <w:left w:val="none" w:sz="0" w:space="0" w:color="auto"/>
            <w:bottom w:val="none" w:sz="0" w:space="0" w:color="auto"/>
            <w:right w:val="none" w:sz="0" w:space="0" w:color="auto"/>
          </w:divBdr>
        </w:div>
        <w:div w:id="2080865285">
          <w:marLeft w:val="0"/>
          <w:marRight w:val="0"/>
          <w:marTop w:val="0"/>
          <w:marBottom w:val="0"/>
          <w:divBdr>
            <w:top w:val="none" w:sz="0" w:space="0" w:color="auto"/>
            <w:left w:val="none" w:sz="0" w:space="0" w:color="auto"/>
            <w:bottom w:val="none" w:sz="0" w:space="0" w:color="auto"/>
            <w:right w:val="none" w:sz="0" w:space="0" w:color="auto"/>
          </w:divBdr>
        </w:div>
        <w:div w:id="2106266044">
          <w:marLeft w:val="0"/>
          <w:marRight w:val="0"/>
          <w:marTop w:val="0"/>
          <w:marBottom w:val="0"/>
          <w:divBdr>
            <w:top w:val="none" w:sz="0" w:space="0" w:color="auto"/>
            <w:left w:val="none" w:sz="0" w:space="0" w:color="auto"/>
            <w:bottom w:val="none" w:sz="0" w:space="0" w:color="auto"/>
            <w:right w:val="none" w:sz="0" w:space="0" w:color="auto"/>
          </w:divBdr>
        </w:div>
        <w:div w:id="2132090986">
          <w:marLeft w:val="0"/>
          <w:marRight w:val="0"/>
          <w:marTop w:val="0"/>
          <w:marBottom w:val="0"/>
          <w:divBdr>
            <w:top w:val="none" w:sz="0" w:space="0" w:color="auto"/>
            <w:left w:val="none" w:sz="0" w:space="0" w:color="auto"/>
            <w:bottom w:val="none" w:sz="0" w:space="0" w:color="auto"/>
            <w:right w:val="none" w:sz="0" w:space="0" w:color="auto"/>
          </w:divBdr>
        </w:div>
      </w:divsChild>
    </w:div>
    <w:div w:id="406538982">
      <w:bodyDiv w:val="1"/>
      <w:marLeft w:val="0"/>
      <w:marRight w:val="0"/>
      <w:marTop w:val="0"/>
      <w:marBottom w:val="0"/>
      <w:divBdr>
        <w:top w:val="none" w:sz="0" w:space="0" w:color="auto"/>
        <w:left w:val="none" w:sz="0" w:space="0" w:color="auto"/>
        <w:bottom w:val="none" w:sz="0" w:space="0" w:color="auto"/>
        <w:right w:val="none" w:sz="0" w:space="0" w:color="auto"/>
      </w:divBdr>
      <w:divsChild>
        <w:div w:id="13191855">
          <w:marLeft w:val="0"/>
          <w:marRight w:val="0"/>
          <w:marTop w:val="0"/>
          <w:marBottom w:val="0"/>
          <w:divBdr>
            <w:top w:val="none" w:sz="0" w:space="0" w:color="auto"/>
            <w:left w:val="none" w:sz="0" w:space="0" w:color="auto"/>
            <w:bottom w:val="none" w:sz="0" w:space="0" w:color="auto"/>
            <w:right w:val="none" w:sz="0" w:space="0" w:color="auto"/>
          </w:divBdr>
          <w:divsChild>
            <w:div w:id="1757628167">
              <w:marLeft w:val="0"/>
              <w:marRight w:val="0"/>
              <w:marTop w:val="0"/>
              <w:marBottom w:val="0"/>
              <w:divBdr>
                <w:top w:val="none" w:sz="0" w:space="0" w:color="auto"/>
                <w:left w:val="none" w:sz="0" w:space="0" w:color="auto"/>
                <w:bottom w:val="none" w:sz="0" w:space="0" w:color="auto"/>
                <w:right w:val="none" w:sz="0" w:space="0" w:color="auto"/>
              </w:divBdr>
            </w:div>
          </w:divsChild>
        </w:div>
        <w:div w:id="26101774">
          <w:marLeft w:val="0"/>
          <w:marRight w:val="0"/>
          <w:marTop w:val="0"/>
          <w:marBottom w:val="0"/>
          <w:divBdr>
            <w:top w:val="none" w:sz="0" w:space="0" w:color="auto"/>
            <w:left w:val="none" w:sz="0" w:space="0" w:color="auto"/>
            <w:bottom w:val="none" w:sz="0" w:space="0" w:color="auto"/>
            <w:right w:val="none" w:sz="0" w:space="0" w:color="auto"/>
          </w:divBdr>
          <w:divsChild>
            <w:div w:id="840661708">
              <w:marLeft w:val="-75"/>
              <w:marRight w:val="0"/>
              <w:marTop w:val="30"/>
              <w:marBottom w:val="30"/>
              <w:divBdr>
                <w:top w:val="none" w:sz="0" w:space="0" w:color="auto"/>
                <w:left w:val="none" w:sz="0" w:space="0" w:color="auto"/>
                <w:bottom w:val="none" w:sz="0" w:space="0" w:color="auto"/>
                <w:right w:val="none" w:sz="0" w:space="0" w:color="auto"/>
              </w:divBdr>
              <w:divsChild>
                <w:div w:id="336616953">
                  <w:marLeft w:val="0"/>
                  <w:marRight w:val="0"/>
                  <w:marTop w:val="0"/>
                  <w:marBottom w:val="0"/>
                  <w:divBdr>
                    <w:top w:val="none" w:sz="0" w:space="0" w:color="auto"/>
                    <w:left w:val="none" w:sz="0" w:space="0" w:color="auto"/>
                    <w:bottom w:val="none" w:sz="0" w:space="0" w:color="auto"/>
                    <w:right w:val="none" w:sz="0" w:space="0" w:color="auto"/>
                  </w:divBdr>
                  <w:divsChild>
                    <w:div w:id="1242256017">
                      <w:marLeft w:val="0"/>
                      <w:marRight w:val="0"/>
                      <w:marTop w:val="0"/>
                      <w:marBottom w:val="0"/>
                      <w:divBdr>
                        <w:top w:val="none" w:sz="0" w:space="0" w:color="auto"/>
                        <w:left w:val="none" w:sz="0" w:space="0" w:color="auto"/>
                        <w:bottom w:val="none" w:sz="0" w:space="0" w:color="auto"/>
                        <w:right w:val="none" w:sz="0" w:space="0" w:color="auto"/>
                      </w:divBdr>
                    </w:div>
                  </w:divsChild>
                </w:div>
                <w:div w:id="353462713">
                  <w:marLeft w:val="0"/>
                  <w:marRight w:val="0"/>
                  <w:marTop w:val="0"/>
                  <w:marBottom w:val="0"/>
                  <w:divBdr>
                    <w:top w:val="none" w:sz="0" w:space="0" w:color="auto"/>
                    <w:left w:val="none" w:sz="0" w:space="0" w:color="auto"/>
                    <w:bottom w:val="none" w:sz="0" w:space="0" w:color="auto"/>
                    <w:right w:val="none" w:sz="0" w:space="0" w:color="auto"/>
                  </w:divBdr>
                  <w:divsChild>
                    <w:div w:id="795026889">
                      <w:marLeft w:val="0"/>
                      <w:marRight w:val="0"/>
                      <w:marTop w:val="0"/>
                      <w:marBottom w:val="0"/>
                      <w:divBdr>
                        <w:top w:val="none" w:sz="0" w:space="0" w:color="auto"/>
                        <w:left w:val="none" w:sz="0" w:space="0" w:color="auto"/>
                        <w:bottom w:val="none" w:sz="0" w:space="0" w:color="auto"/>
                        <w:right w:val="none" w:sz="0" w:space="0" w:color="auto"/>
                      </w:divBdr>
                    </w:div>
                  </w:divsChild>
                </w:div>
                <w:div w:id="637220112">
                  <w:marLeft w:val="0"/>
                  <w:marRight w:val="0"/>
                  <w:marTop w:val="0"/>
                  <w:marBottom w:val="0"/>
                  <w:divBdr>
                    <w:top w:val="none" w:sz="0" w:space="0" w:color="auto"/>
                    <w:left w:val="none" w:sz="0" w:space="0" w:color="auto"/>
                    <w:bottom w:val="none" w:sz="0" w:space="0" w:color="auto"/>
                    <w:right w:val="none" w:sz="0" w:space="0" w:color="auto"/>
                  </w:divBdr>
                  <w:divsChild>
                    <w:div w:id="7517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6298">
          <w:marLeft w:val="0"/>
          <w:marRight w:val="0"/>
          <w:marTop w:val="0"/>
          <w:marBottom w:val="0"/>
          <w:divBdr>
            <w:top w:val="none" w:sz="0" w:space="0" w:color="auto"/>
            <w:left w:val="none" w:sz="0" w:space="0" w:color="auto"/>
            <w:bottom w:val="none" w:sz="0" w:space="0" w:color="auto"/>
            <w:right w:val="none" w:sz="0" w:space="0" w:color="auto"/>
          </w:divBdr>
        </w:div>
        <w:div w:id="109325014">
          <w:marLeft w:val="0"/>
          <w:marRight w:val="0"/>
          <w:marTop w:val="0"/>
          <w:marBottom w:val="0"/>
          <w:divBdr>
            <w:top w:val="none" w:sz="0" w:space="0" w:color="auto"/>
            <w:left w:val="none" w:sz="0" w:space="0" w:color="auto"/>
            <w:bottom w:val="none" w:sz="0" w:space="0" w:color="auto"/>
            <w:right w:val="none" w:sz="0" w:space="0" w:color="auto"/>
          </w:divBdr>
        </w:div>
        <w:div w:id="150030625">
          <w:marLeft w:val="0"/>
          <w:marRight w:val="0"/>
          <w:marTop w:val="0"/>
          <w:marBottom w:val="0"/>
          <w:divBdr>
            <w:top w:val="none" w:sz="0" w:space="0" w:color="auto"/>
            <w:left w:val="none" w:sz="0" w:space="0" w:color="auto"/>
            <w:bottom w:val="none" w:sz="0" w:space="0" w:color="auto"/>
            <w:right w:val="none" w:sz="0" w:space="0" w:color="auto"/>
          </w:divBdr>
        </w:div>
        <w:div w:id="190152127">
          <w:marLeft w:val="0"/>
          <w:marRight w:val="0"/>
          <w:marTop w:val="0"/>
          <w:marBottom w:val="0"/>
          <w:divBdr>
            <w:top w:val="none" w:sz="0" w:space="0" w:color="auto"/>
            <w:left w:val="none" w:sz="0" w:space="0" w:color="auto"/>
            <w:bottom w:val="none" w:sz="0" w:space="0" w:color="auto"/>
            <w:right w:val="none" w:sz="0" w:space="0" w:color="auto"/>
          </w:divBdr>
        </w:div>
        <w:div w:id="201019031">
          <w:marLeft w:val="0"/>
          <w:marRight w:val="0"/>
          <w:marTop w:val="0"/>
          <w:marBottom w:val="0"/>
          <w:divBdr>
            <w:top w:val="none" w:sz="0" w:space="0" w:color="auto"/>
            <w:left w:val="none" w:sz="0" w:space="0" w:color="auto"/>
            <w:bottom w:val="none" w:sz="0" w:space="0" w:color="auto"/>
            <w:right w:val="none" w:sz="0" w:space="0" w:color="auto"/>
          </w:divBdr>
        </w:div>
        <w:div w:id="201093233">
          <w:marLeft w:val="0"/>
          <w:marRight w:val="0"/>
          <w:marTop w:val="0"/>
          <w:marBottom w:val="0"/>
          <w:divBdr>
            <w:top w:val="none" w:sz="0" w:space="0" w:color="auto"/>
            <w:left w:val="none" w:sz="0" w:space="0" w:color="auto"/>
            <w:bottom w:val="none" w:sz="0" w:space="0" w:color="auto"/>
            <w:right w:val="none" w:sz="0" w:space="0" w:color="auto"/>
          </w:divBdr>
          <w:divsChild>
            <w:div w:id="1967618981">
              <w:marLeft w:val="-75"/>
              <w:marRight w:val="0"/>
              <w:marTop w:val="30"/>
              <w:marBottom w:val="30"/>
              <w:divBdr>
                <w:top w:val="none" w:sz="0" w:space="0" w:color="auto"/>
                <w:left w:val="none" w:sz="0" w:space="0" w:color="auto"/>
                <w:bottom w:val="none" w:sz="0" w:space="0" w:color="auto"/>
                <w:right w:val="none" w:sz="0" w:space="0" w:color="auto"/>
              </w:divBdr>
              <w:divsChild>
                <w:div w:id="163129309">
                  <w:marLeft w:val="0"/>
                  <w:marRight w:val="0"/>
                  <w:marTop w:val="0"/>
                  <w:marBottom w:val="0"/>
                  <w:divBdr>
                    <w:top w:val="none" w:sz="0" w:space="0" w:color="auto"/>
                    <w:left w:val="none" w:sz="0" w:space="0" w:color="auto"/>
                    <w:bottom w:val="none" w:sz="0" w:space="0" w:color="auto"/>
                    <w:right w:val="none" w:sz="0" w:space="0" w:color="auto"/>
                  </w:divBdr>
                  <w:divsChild>
                    <w:div w:id="1520387481">
                      <w:marLeft w:val="0"/>
                      <w:marRight w:val="0"/>
                      <w:marTop w:val="0"/>
                      <w:marBottom w:val="0"/>
                      <w:divBdr>
                        <w:top w:val="none" w:sz="0" w:space="0" w:color="auto"/>
                        <w:left w:val="none" w:sz="0" w:space="0" w:color="auto"/>
                        <w:bottom w:val="none" w:sz="0" w:space="0" w:color="auto"/>
                        <w:right w:val="none" w:sz="0" w:space="0" w:color="auto"/>
                      </w:divBdr>
                    </w:div>
                  </w:divsChild>
                </w:div>
                <w:div w:id="554901426">
                  <w:marLeft w:val="0"/>
                  <w:marRight w:val="0"/>
                  <w:marTop w:val="0"/>
                  <w:marBottom w:val="0"/>
                  <w:divBdr>
                    <w:top w:val="none" w:sz="0" w:space="0" w:color="auto"/>
                    <w:left w:val="none" w:sz="0" w:space="0" w:color="auto"/>
                    <w:bottom w:val="none" w:sz="0" w:space="0" w:color="auto"/>
                    <w:right w:val="none" w:sz="0" w:space="0" w:color="auto"/>
                  </w:divBdr>
                  <w:divsChild>
                    <w:div w:id="1468164621">
                      <w:marLeft w:val="0"/>
                      <w:marRight w:val="0"/>
                      <w:marTop w:val="0"/>
                      <w:marBottom w:val="0"/>
                      <w:divBdr>
                        <w:top w:val="none" w:sz="0" w:space="0" w:color="auto"/>
                        <w:left w:val="none" w:sz="0" w:space="0" w:color="auto"/>
                        <w:bottom w:val="none" w:sz="0" w:space="0" w:color="auto"/>
                        <w:right w:val="none" w:sz="0" w:space="0" w:color="auto"/>
                      </w:divBdr>
                    </w:div>
                  </w:divsChild>
                </w:div>
                <w:div w:id="795873737">
                  <w:marLeft w:val="0"/>
                  <w:marRight w:val="0"/>
                  <w:marTop w:val="0"/>
                  <w:marBottom w:val="0"/>
                  <w:divBdr>
                    <w:top w:val="none" w:sz="0" w:space="0" w:color="auto"/>
                    <w:left w:val="none" w:sz="0" w:space="0" w:color="auto"/>
                    <w:bottom w:val="none" w:sz="0" w:space="0" w:color="auto"/>
                    <w:right w:val="none" w:sz="0" w:space="0" w:color="auto"/>
                  </w:divBdr>
                  <w:divsChild>
                    <w:div w:id="1882590253">
                      <w:marLeft w:val="0"/>
                      <w:marRight w:val="0"/>
                      <w:marTop w:val="0"/>
                      <w:marBottom w:val="0"/>
                      <w:divBdr>
                        <w:top w:val="none" w:sz="0" w:space="0" w:color="auto"/>
                        <w:left w:val="none" w:sz="0" w:space="0" w:color="auto"/>
                        <w:bottom w:val="none" w:sz="0" w:space="0" w:color="auto"/>
                        <w:right w:val="none" w:sz="0" w:space="0" w:color="auto"/>
                      </w:divBdr>
                    </w:div>
                  </w:divsChild>
                </w:div>
                <w:div w:id="1085540892">
                  <w:marLeft w:val="0"/>
                  <w:marRight w:val="0"/>
                  <w:marTop w:val="0"/>
                  <w:marBottom w:val="0"/>
                  <w:divBdr>
                    <w:top w:val="none" w:sz="0" w:space="0" w:color="auto"/>
                    <w:left w:val="none" w:sz="0" w:space="0" w:color="auto"/>
                    <w:bottom w:val="none" w:sz="0" w:space="0" w:color="auto"/>
                    <w:right w:val="none" w:sz="0" w:space="0" w:color="auto"/>
                  </w:divBdr>
                  <w:divsChild>
                    <w:div w:id="158548698">
                      <w:marLeft w:val="0"/>
                      <w:marRight w:val="0"/>
                      <w:marTop w:val="0"/>
                      <w:marBottom w:val="0"/>
                      <w:divBdr>
                        <w:top w:val="none" w:sz="0" w:space="0" w:color="auto"/>
                        <w:left w:val="none" w:sz="0" w:space="0" w:color="auto"/>
                        <w:bottom w:val="none" w:sz="0" w:space="0" w:color="auto"/>
                        <w:right w:val="none" w:sz="0" w:space="0" w:color="auto"/>
                      </w:divBdr>
                    </w:div>
                  </w:divsChild>
                </w:div>
                <w:div w:id="1185244102">
                  <w:marLeft w:val="0"/>
                  <w:marRight w:val="0"/>
                  <w:marTop w:val="0"/>
                  <w:marBottom w:val="0"/>
                  <w:divBdr>
                    <w:top w:val="none" w:sz="0" w:space="0" w:color="auto"/>
                    <w:left w:val="none" w:sz="0" w:space="0" w:color="auto"/>
                    <w:bottom w:val="none" w:sz="0" w:space="0" w:color="auto"/>
                    <w:right w:val="none" w:sz="0" w:space="0" w:color="auto"/>
                  </w:divBdr>
                  <w:divsChild>
                    <w:div w:id="16582948">
                      <w:marLeft w:val="0"/>
                      <w:marRight w:val="0"/>
                      <w:marTop w:val="0"/>
                      <w:marBottom w:val="0"/>
                      <w:divBdr>
                        <w:top w:val="none" w:sz="0" w:space="0" w:color="auto"/>
                        <w:left w:val="none" w:sz="0" w:space="0" w:color="auto"/>
                        <w:bottom w:val="none" w:sz="0" w:space="0" w:color="auto"/>
                        <w:right w:val="none" w:sz="0" w:space="0" w:color="auto"/>
                      </w:divBdr>
                    </w:div>
                  </w:divsChild>
                </w:div>
                <w:div w:id="1817721531">
                  <w:marLeft w:val="0"/>
                  <w:marRight w:val="0"/>
                  <w:marTop w:val="0"/>
                  <w:marBottom w:val="0"/>
                  <w:divBdr>
                    <w:top w:val="none" w:sz="0" w:space="0" w:color="auto"/>
                    <w:left w:val="none" w:sz="0" w:space="0" w:color="auto"/>
                    <w:bottom w:val="none" w:sz="0" w:space="0" w:color="auto"/>
                    <w:right w:val="none" w:sz="0" w:space="0" w:color="auto"/>
                  </w:divBdr>
                  <w:divsChild>
                    <w:div w:id="2135174353">
                      <w:marLeft w:val="0"/>
                      <w:marRight w:val="0"/>
                      <w:marTop w:val="0"/>
                      <w:marBottom w:val="0"/>
                      <w:divBdr>
                        <w:top w:val="none" w:sz="0" w:space="0" w:color="auto"/>
                        <w:left w:val="none" w:sz="0" w:space="0" w:color="auto"/>
                        <w:bottom w:val="none" w:sz="0" w:space="0" w:color="auto"/>
                        <w:right w:val="none" w:sz="0" w:space="0" w:color="auto"/>
                      </w:divBdr>
                    </w:div>
                  </w:divsChild>
                </w:div>
                <w:div w:id="1936134489">
                  <w:marLeft w:val="0"/>
                  <w:marRight w:val="0"/>
                  <w:marTop w:val="0"/>
                  <w:marBottom w:val="0"/>
                  <w:divBdr>
                    <w:top w:val="none" w:sz="0" w:space="0" w:color="auto"/>
                    <w:left w:val="none" w:sz="0" w:space="0" w:color="auto"/>
                    <w:bottom w:val="none" w:sz="0" w:space="0" w:color="auto"/>
                    <w:right w:val="none" w:sz="0" w:space="0" w:color="auto"/>
                  </w:divBdr>
                  <w:divsChild>
                    <w:div w:id="194778393">
                      <w:marLeft w:val="0"/>
                      <w:marRight w:val="0"/>
                      <w:marTop w:val="0"/>
                      <w:marBottom w:val="0"/>
                      <w:divBdr>
                        <w:top w:val="none" w:sz="0" w:space="0" w:color="auto"/>
                        <w:left w:val="none" w:sz="0" w:space="0" w:color="auto"/>
                        <w:bottom w:val="none" w:sz="0" w:space="0" w:color="auto"/>
                        <w:right w:val="none" w:sz="0" w:space="0" w:color="auto"/>
                      </w:divBdr>
                    </w:div>
                  </w:divsChild>
                </w:div>
                <w:div w:id="1998336554">
                  <w:marLeft w:val="0"/>
                  <w:marRight w:val="0"/>
                  <w:marTop w:val="0"/>
                  <w:marBottom w:val="0"/>
                  <w:divBdr>
                    <w:top w:val="none" w:sz="0" w:space="0" w:color="auto"/>
                    <w:left w:val="none" w:sz="0" w:space="0" w:color="auto"/>
                    <w:bottom w:val="none" w:sz="0" w:space="0" w:color="auto"/>
                    <w:right w:val="none" w:sz="0" w:space="0" w:color="auto"/>
                  </w:divBdr>
                  <w:divsChild>
                    <w:div w:id="5197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0714">
          <w:marLeft w:val="0"/>
          <w:marRight w:val="0"/>
          <w:marTop w:val="0"/>
          <w:marBottom w:val="0"/>
          <w:divBdr>
            <w:top w:val="none" w:sz="0" w:space="0" w:color="auto"/>
            <w:left w:val="none" w:sz="0" w:space="0" w:color="auto"/>
            <w:bottom w:val="none" w:sz="0" w:space="0" w:color="auto"/>
            <w:right w:val="none" w:sz="0" w:space="0" w:color="auto"/>
          </w:divBdr>
        </w:div>
        <w:div w:id="261767809">
          <w:marLeft w:val="0"/>
          <w:marRight w:val="0"/>
          <w:marTop w:val="0"/>
          <w:marBottom w:val="0"/>
          <w:divBdr>
            <w:top w:val="none" w:sz="0" w:space="0" w:color="auto"/>
            <w:left w:val="none" w:sz="0" w:space="0" w:color="auto"/>
            <w:bottom w:val="none" w:sz="0" w:space="0" w:color="auto"/>
            <w:right w:val="none" w:sz="0" w:space="0" w:color="auto"/>
          </w:divBdr>
        </w:div>
        <w:div w:id="276913548">
          <w:marLeft w:val="0"/>
          <w:marRight w:val="0"/>
          <w:marTop w:val="0"/>
          <w:marBottom w:val="0"/>
          <w:divBdr>
            <w:top w:val="none" w:sz="0" w:space="0" w:color="auto"/>
            <w:left w:val="none" w:sz="0" w:space="0" w:color="auto"/>
            <w:bottom w:val="none" w:sz="0" w:space="0" w:color="auto"/>
            <w:right w:val="none" w:sz="0" w:space="0" w:color="auto"/>
          </w:divBdr>
        </w:div>
        <w:div w:id="287904172">
          <w:marLeft w:val="0"/>
          <w:marRight w:val="0"/>
          <w:marTop w:val="0"/>
          <w:marBottom w:val="0"/>
          <w:divBdr>
            <w:top w:val="none" w:sz="0" w:space="0" w:color="auto"/>
            <w:left w:val="none" w:sz="0" w:space="0" w:color="auto"/>
            <w:bottom w:val="none" w:sz="0" w:space="0" w:color="auto"/>
            <w:right w:val="none" w:sz="0" w:space="0" w:color="auto"/>
          </w:divBdr>
        </w:div>
        <w:div w:id="295914963">
          <w:marLeft w:val="0"/>
          <w:marRight w:val="0"/>
          <w:marTop w:val="0"/>
          <w:marBottom w:val="0"/>
          <w:divBdr>
            <w:top w:val="none" w:sz="0" w:space="0" w:color="auto"/>
            <w:left w:val="none" w:sz="0" w:space="0" w:color="auto"/>
            <w:bottom w:val="none" w:sz="0" w:space="0" w:color="auto"/>
            <w:right w:val="none" w:sz="0" w:space="0" w:color="auto"/>
          </w:divBdr>
        </w:div>
        <w:div w:id="363756231">
          <w:marLeft w:val="0"/>
          <w:marRight w:val="0"/>
          <w:marTop w:val="0"/>
          <w:marBottom w:val="0"/>
          <w:divBdr>
            <w:top w:val="none" w:sz="0" w:space="0" w:color="auto"/>
            <w:left w:val="none" w:sz="0" w:space="0" w:color="auto"/>
            <w:bottom w:val="none" w:sz="0" w:space="0" w:color="auto"/>
            <w:right w:val="none" w:sz="0" w:space="0" w:color="auto"/>
          </w:divBdr>
          <w:divsChild>
            <w:div w:id="964314741">
              <w:marLeft w:val="0"/>
              <w:marRight w:val="0"/>
              <w:marTop w:val="0"/>
              <w:marBottom w:val="0"/>
              <w:divBdr>
                <w:top w:val="none" w:sz="0" w:space="0" w:color="auto"/>
                <w:left w:val="none" w:sz="0" w:space="0" w:color="auto"/>
                <w:bottom w:val="none" w:sz="0" w:space="0" w:color="auto"/>
                <w:right w:val="none" w:sz="0" w:space="0" w:color="auto"/>
              </w:divBdr>
            </w:div>
          </w:divsChild>
        </w:div>
        <w:div w:id="382140813">
          <w:marLeft w:val="0"/>
          <w:marRight w:val="0"/>
          <w:marTop w:val="0"/>
          <w:marBottom w:val="0"/>
          <w:divBdr>
            <w:top w:val="none" w:sz="0" w:space="0" w:color="auto"/>
            <w:left w:val="none" w:sz="0" w:space="0" w:color="auto"/>
            <w:bottom w:val="none" w:sz="0" w:space="0" w:color="auto"/>
            <w:right w:val="none" w:sz="0" w:space="0" w:color="auto"/>
          </w:divBdr>
          <w:divsChild>
            <w:div w:id="124080639">
              <w:marLeft w:val="0"/>
              <w:marRight w:val="0"/>
              <w:marTop w:val="0"/>
              <w:marBottom w:val="0"/>
              <w:divBdr>
                <w:top w:val="none" w:sz="0" w:space="0" w:color="auto"/>
                <w:left w:val="none" w:sz="0" w:space="0" w:color="auto"/>
                <w:bottom w:val="none" w:sz="0" w:space="0" w:color="auto"/>
                <w:right w:val="none" w:sz="0" w:space="0" w:color="auto"/>
              </w:divBdr>
            </w:div>
            <w:div w:id="190580631">
              <w:marLeft w:val="0"/>
              <w:marRight w:val="0"/>
              <w:marTop w:val="0"/>
              <w:marBottom w:val="0"/>
              <w:divBdr>
                <w:top w:val="none" w:sz="0" w:space="0" w:color="auto"/>
                <w:left w:val="none" w:sz="0" w:space="0" w:color="auto"/>
                <w:bottom w:val="none" w:sz="0" w:space="0" w:color="auto"/>
                <w:right w:val="none" w:sz="0" w:space="0" w:color="auto"/>
              </w:divBdr>
            </w:div>
            <w:div w:id="667097238">
              <w:marLeft w:val="0"/>
              <w:marRight w:val="0"/>
              <w:marTop w:val="0"/>
              <w:marBottom w:val="0"/>
              <w:divBdr>
                <w:top w:val="none" w:sz="0" w:space="0" w:color="auto"/>
                <w:left w:val="none" w:sz="0" w:space="0" w:color="auto"/>
                <w:bottom w:val="none" w:sz="0" w:space="0" w:color="auto"/>
                <w:right w:val="none" w:sz="0" w:space="0" w:color="auto"/>
              </w:divBdr>
            </w:div>
            <w:div w:id="1010911205">
              <w:marLeft w:val="0"/>
              <w:marRight w:val="0"/>
              <w:marTop w:val="0"/>
              <w:marBottom w:val="0"/>
              <w:divBdr>
                <w:top w:val="none" w:sz="0" w:space="0" w:color="auto"/>
                <w:left w:val="none" w:sz="0" w:space="0" w:color="auto"/>
                <w:bottom w:val="none" w:sz="0" w:space="0" w:color="auto"/>
                <w:right w:val="none" w:sz="0" w:space="0" w:color="auto"/>
              </w:divBdr>
            </w:div>
            <w:div w:id="1129979276">
              <w:marLeft w:val="0"/>
              <w:marRight w:val="0"/>
              <w:marTop w:val="0"/>
              <w:marBottom w:val="0"/>
              <w:divBdr>
                <w:top w:val="none" w:sz="0" w:space="0" w:color="auto"/>
                <w:left w:val="none" w:sz="0" w:space="0" w:color="auto"/>
                <w:bottom w:val="none" w:sz="0" w:space="0" w:color="auto"/>
                <w:right w:val="none" w:sz="0" w:space="0" w:color="auto"/>
              </w:divBdr>
            </w:div>
            <w:div w:id="1269848396">
              <w:marLeft w:val="0"/>
              <w:marRight w:val="0"/>
              <w:marTop w:val="0"/>
              <w:marBottom w:val="0"/>
              <w:divBdr>
                <w:top w:val="none" w:sz="0" w:space="0" w:color="auto"/>
                <w:left w:val="none" w:sz="0" w:space="0" w:color="auto"/>
                <w:bottom w:val="none" w:sz="0" w:space="0" w:color="auto"/>
                <w:right w:val="none" w:sz="0" w:space="0" w:color="auto"/>
              </w:divBdr>
            </w:div>
            <w:div w:id="1270819342">
              <w:marLeft w:val="0"/>
              <w:marRight w:val="0"/>
              <w:marTop w:val="0"/>
              <w:marBottom w:val="0"/>
              <w:divBdr>
                <w:top w:val="none" w:sz="0" w:space="0" w:color="auto"/>
                <w:left w:val="none" w:sz="0" w:space="0" w:color="auto"/>
                <w:bottom w:val="none" w:sz="0" w:space="0" w:color="auto"/>
                <w:right w:val="none" w:sz="0" w:space="0" w:color="auto"/>
              </w:divBdr>
            </w:div>
            <w:div w:id="1625454457">
              <w:marLeft w:val="0"/>
              <w:marRight w:val="0"/>
              <w:marTop w:val="0"/>
              <w:marBottom w:val="0"/>
              <w:divBdr>
                <w:top w:val="none" w:sz="0" w:space="0" w:color="auto"/>
                <w:left w:val="none" w:sz="0" w:space="0" w:color="auto"/>
                <w:bottom w:val="none" w:sz="0" w:space="0" w:color="auto"/>
                <w:right w:val="none" w:sz="0" w:space="0" w:color="auto"/>
              </w:divBdr>
            </w:div>
            <w:div w:id="2004891458">
              <w:marLeft w:val="0"/>
              <w:marRight w:val="0"/>
              <w:marTop w:val="0"/>
              <w:marBottom w:val="0"/>
              <w:divBdr>
                <w:top w:val="none" w:sz="0" w:space="0" w:color="auto"/>
                <w:left w:val="none" w:sz="0" w:space="0" w:color="auto"/>
                <w:bottom w:val="none" w:sz="0" w:space="0" w:color="auto"/>
                <w:right w:val="none" w:sz="0" w:space="0" w:color="auto"/>
              </w:divBdr>
            </w:div>
          </w:divsChild>
        </w:div>
        <w:div w:id="393628843">
          <w:marLeft w:val="0"/>
          <w:marRight w:val="0"/>
          <w:marTop w:val="0"/>
          <w:marBottom w:val="0"/>
          <w:divBdr>
            <w:top w:val="none" w:sz="0" w:space="0" w:color="auto"/>
            <w:left w:val="none" w:sz="0" w:space="0" w:color="auto"/>
            <w:bottom w:val="none" w:sz="0" w:space="0" w:color="auto"/>
            <w:right w:val="none" w:sz="0" w:space="0" w:color="auto"/>
          </w:divBdr>
        </w:div>
        <w:div w:id="408963911">
          <w:marLeft w:val="0"/>
          <w:marRight w:val="0"/>
          <w:marTop w:val="0"/>
          <w:marBottom w:val="0"/>
          <w:divBdr>
            <w:top w:val="none" w:sz="0" w:space="0" w:color="auto"/>
            <w:left w:val="none" w:sz="0" w:space="0" w:color="auto"/>
            <w:bottom w:val="none" w:sz="0" w:space="0" w:color="auto"/>
            <w:right w:val="none" w:sz="0" w:space="0" w:color="auto"/>
          </w:divBdr>
        </w:div>
        <w:div w:id="447437607">
          <w:marLeft w:val="0"/>
          <w:marRight w:val="0"/>
          <w:marTop w:val="0"/>
          <w:marBottom w:val="0"/>
          <w:divBdr>
            <w:top w:val="none" w:sz="0" w:space="0" w:color="auto"/>
            <w:left w:val="none" w:sz="0" w:space="0" w:color="auto"/>
            <w:bottom w:val="none" w:sz="0" w:space="0" w:color="auto"/>
            <w:right w:val="none" w:sz="0" w:space="0" w:color="auto"/>
          </w:divBdr>
          <w:divsChild>
            <w:div w:id="468978472">
              <w:marLeft w:val="-75"/>
              <w:marRight w:val="0"/>
              <w:marTop w:val="30"/>
              <w:marBottom w:val="30"/>
              <w:divBdr>
                <w:top w:val="none" w:sz="0" w:space="0" w:color="auto"/>
                <w:left w:val="none" w:sz="0" w:space="0" w:color="auto"/>
                <w:bottom w:val="none" w:sz="0" w:space="0" w:color="auto"/>
                <w:right w:val="none" w:sz="0" w:space="0" w:color="auto"/>
              </w:divBdr>
              <w:divsChild>
                <w:div w:id="4406185">
                  <w:marLeft w:val="0"/>
                  <w:marRight w:val="0"/>
                  <w:marTop w:val="0"/>
                  <w:marBottom w:val="0"/>
                  <w:divBdr>
                    <w:top w:val="none" w:sz="0" w:space="0" w:color="auto"/>
                    <w:left w:val="none" w:sz="0" w:space="0" w:color="auto"/>
                    <w:bottom w:val="none" w:sz="0" w:space="0" w:color="auto"/>
                    <w:right w:val="none" w:sz="0" w:space="0" w:color="auto"/>
                  </w:divBdr>
                  <w:divsChild>
                    <w:div w:id="773087866">
                      <w:marLeft w:val="0"/>
                      <w:marRight w:val="0"/>
                      <w:marTop w:val="0"/>
                      <w:marBottom w:val="0"/>
                      <w:divBdr>
                        <w:top w:val="none" w:sz="0" w:space="0" w:color="auto"/>
                        <w:left w:val="none" w:sz="0" w:space="0" w:color="auto"/>
                        <w:bottom w:val="none" w:sz="0" w:space="0" w:color="auto"/>
                        <w:right w:val="none" w:sz="0" w:space="0" w:color="auto"/>
                      </w:divBdr>
                    </w:div>
                    <w:div w:id="853109859">
                      <w:marLeft w:val="0"/>
                      <w:marRight w:val="0"/>
                      <w:marTop w:val="0"/>
                      <w:marBottom w:val="0"/>
                      <w:divBdr>
                        <w:top w:val="none" w:sz="0" w:space="0" w:color="auto"/>
                        <w:left w:val="none" w:sz="0" w:space="0" w:color="auto"/>
                        <w:bottom w:val="none" w:sz="0" w:space="0" w:color="auto"/>
                        <w:right w:val="none" w:sz="0" w:space="0" w:color="auto"/>
                      </w:divBdr>
                    </w:div>
                    <w:div w:id="1493520919">
                      <w:marLeft w:val="0"/>
                      <w:marRight w:val="0"/>
                      <w:marTop w:val="0"/>
                      <w:marBottom w:val="0"/>
                      <w:divBdr>
                        <w:top w:val="none" w:sz="0" w:space="0" w:color="auto"/>
                        <w:left w:val="none" w:sz="0" w:space="0" w:color="auto"/>
                        <w:bottom w:val="none" w:sz="0" w:space="0" w:color="auto"/>
                        <w:right w:val="none" w:sz="0" w:space="0" w:color="auto"/>
                      </w:divBdr>
                    </w:div>
                    <w:div w:id="1758554646">
                      <w:marLeft w:val="0"/>
                      <w:marRight w:val="0"/>
                      <w:marTop w:val="0"/>
                      <w:marBottom w:val="0"/>
                      <w:divBdr>
                        <w:top w:val="none" w:sz="0" w:space="0" w:color="auto"/>
                        <w:left w:val="none" w:sz="0" w:space="0" w:color="auto"/>
                        <w:bottom w:val="none" w:sz="0" w:space="0" w:color="auto"/>
                        <w:right w:val="none" w:sz="0" w:space="0" w:color="auto"/>
                      </w:divBdr>
                    </w:div>
                    <w:div w:id="1818454431">
                      <w:marLeft w:val="0"/>
                      <w:marRight w:val="0"/>
                      <w:marTop w:val="0"/>
                      <w:marBottom w:val="0"/>
                      <w:divBdr>
                        <w:top w:val="none" w:sz="0" w:space="0" w:color="auto"/>
                        <w:left w:val="none" w:sz="0" w:space="0" w:color="auto"/>
                        <w:bottom w:val="none" w:sz="0" w:space="0" w:color="auto"/>
                        <w:right w:val="none" w:sz="0" w:space="0" w:color="auto"/>
                      </w:divBdr>
                    </w:div>
                  </w:divsChild>
                </w:div>
                <w:div w:id="716201286">
                  <w:marLeft w:val="0"/>
                  <w:marRight w:val="0"/>
                  <w:marTop w:val="0"/>
                  <w:marBottom w:val="0"/>
                  <w:divBdr>
                    <w:top w:val="none" w:sz="0" w:space="0" w:color="auto"/>
                    <w:left w:val="none" w:sz="0" w:space="0" w:color="auto"/>
                    <w:bottom w:val="none" w:sz="0" w:space="0" w:color="auto"/>
                    <w:right w:val="none" w:sz="0" w:space="0" w:color="auto"/>
                  </w:divBdr>
                  <w:divsChild>
                    <w:div w:id="1004431655">
                      <w:marLeft w:val="0"/>
                      <w:marRight w:val="0"/>
                      <w:marTop w:val="0"/>
                      <w:marBottom w:val="0"/>
                      <w:divBdr>
                        <w:top w:val="none" w:sz="0" w:space="0" w:color="auto"/>
                        <w:left w:val="none" w:sz="0" w:space="0" w:color="auto"/>
                        <w:bottom w:val="none" w:sz="0" w:space="0" w:color="auto"/>
                        <w:right w:val="none" w:sz="0" w:space="0" w:color="auto"/>
                      </w:divBdr>
                    </w:div>
                  </w:divsChild>
                </w:div>
                <w:div w:id="1244410750">
                  <w:marLeft w:val="0"/>
                  <w:marRight w:val="0"/>
                  <w:marTop w:val="0"/>
                  <w:marBottom w:val="0"/>
                  <w:divBdr>
                    <w:top w:val="none" w:sz="0" w:space="0" w:color="auto"/>
                    <w:left w:val="none" w:sz="0" w:space="0" w:color="auto"/>
                    <w:bottom w:val="none" w:sz="0" w:space="0" w:color="auto"/>
                    <w:right w:val="none" w:sz="0" w:space="0" w:color="auto"/>
                  </w:divBdr>
                  <w:divsChild>
                    <w:div w:id="328220745">
                      <w:marLeft w:val="0"/>
                      <w:marRight w:val="0"/>
                      <w:marTop w:val="0"/>
                      <w:marBottom w:val="0"/>
                      <w:divBdr>
                        <w:top w:val="none" w:sz="0" w:space="0" w:color="auto"/>
                        <w:left w:val="none" w:sz="0" w:space="0" w:color="auto"/>
                        <w:bottom w:val="none" w:sz="0" w:space="0" w:color="auto"/>
                        <w:right w:val="none" w:sz="0" w:space="0" w:color="auto"/>
                      </w:divBdr>
                    </w:div>
                  </w:divsChild>
                </w:div>
                <w:div w:id="1313951631">
                  <w:marLeft w:val="0"/>
                  <w:marRight w:val="0"/>
                  <w:marTop w:val="0"/>
                  <w:marBottom w:val="0"/>
                  <w:divBdr>
                    <w:top w:val="none" w:sz="0" w:space="0" w:color="auto"/>
                    <w:left w:val="none" w:sz="0" w:space="0" w:color="auto"/>
                    <w:bottom w:val="none" w:sz="0" w:space="0" w:color="auto"/>
                    <w:right w:val="none" w:sz="0" w:space="0" w:color="auto"/>
                  </w:divBdr>
                  <w:divsChild>
                    <w:div w:id="434789728">
                      <w:marLeft w:val="0"/>
                      <w:marRight w:val="0"/>
                      <w:marTop w:val="0"/>
                      <w:marBottom w:val="0"/>
                      <w:divBdr>
                        <w:top w:val="none" w:sz="0" w:space="0" w:color="auto"/>
                        <w:left w:val="none" w:sz="0" w:space="0" w:color="auto"/>
                        <w:bottom w:val="none" w:sz="0" w:space="0" w:color="auto"/>
                        <w:right w:val="none" w:sz="0" w:space="0" w:color="auto"/>
                      </w:divBdr>
                    </w:div>
                  </w:divsChild>
                </w:div>
                <w:div w:id="1645769246">
                  <w:marLeft w:val="0"/>
                  <w:marRight w:val="0"/>
                  <w:marTop w:val="0"/>
                  <w:marBottom w:val="0"/>
                  <w:divBdr>
                    <w:top w:val="none" w:sz="0" w:space="0" w:color="auto"/>
                    <w:left w:val="none" w:sz="0" w:space="0" w:color="auto"/>
                    <w:bottom w:val="none" w:sz="0" w:space="0" w:color="auto"/>
                    <w:right w:val="none" w:sz="0" w:space="0" w:color="auto"/>
                  </w:divBdr>
                  <w:divsChild>
                    <w:div w:id="325594309">
                      <w:marLeft w:val="0"/>
                      <w:marRight w:val="0"/>
                      <w:marTop w:val="0"/>
                      <w:marBottom w:val="0"/>
                      <w:divBdr>
                        <w:top w:val="none" w:sz="0" w:space="0" w:color="auto"/>
                        <w:left w:val="none" w:sz="0" w:space="0" w:color="auto"/>
                        <w:bottom w:val="none" w:sz="0" w:space="0" w:color="auto"/>
                        <w:right w:val="none" w:sz="0" w:space="0" w:color="auto"/>
                      </w:divBdr>
                    </w:div>
                    <w:div w:id="639069618">
                      <w:marLeft w:val="0"/>
                      <w:marRight w:val="0"/>
                      <w:marTop w:val="0"/>
                      <w:marBottom w:val="0"/>
                      <w:divBdr>
                        <w:top w:val="none" w:sz="0" w:space="0" w:color="auto"/>
                        <w:left w:val="none" w:sz="0" w:space="0" w:color="auto"/>
                        <w:bottom w:val="none" w:sz="0" w:space="0" w:color="auto"/>
                        <w:right w:val="none" w:sz="0" w:space="0" w:color="auto"/>
                      </w:divBdr>
                    </w:div>
                    <w:div w:id="651102334">
                      <w:marLeft w:val="0"/>
                      <w:marRight w:val="0"/>
                      <w:marTop w:val="0"/>
                      <w:marBottom w:val="0"/>
                      <w:divBdr>
                        <w:top w:val="none" w:sz="0" w:space="0" w:color="auto"/>
                        <w:left w:val="none" w:sz="0" w:space="0" w:color="auto"/>
                        <w:bottom w:val="none" w:sz="0" w:space="0" w:color="auto"/>
                        <w:right w:val="none" w:sz="0" w:space="0" w:color="auto"/>
                      </w:divBdr>
                    </w:div>
                    <w:div w:id="898830098">
                      <w:marLeft w:val="0"/>
                      <w:marRight w:val="0"/>
                      <w:marTop w:val="0"/>
                      <w:marBottom w:val="0"/>
                      <w:divBdr>
                        <w:top w:val="none" w:sz="0" w:space="0" w:color="auto"/>
                        <w:left w:val="none" w:sz="0" w:space="0" w:color="auto"/>
                        <w:bottom w:val="none" w:sz="0" w:space="0" w:color="auto"/>
                        <w:right w:val="none" w:sz="0" w:space="0" w:color="auto"/>
                      </w:divBdr>
                    </w:div>
                    <w:div w:id="1370571417">
                      <w:marLeft w:val="0"/>
                      <w:marRight w:val="0"/>
                      <w:marTop w:val="0"/>
                      <w:marBottom w:val="0"/>
                      <w:divBdr>
                        <w:top w:val="none" w:sz="0" w:space="0" w:color="auto"/>
                        <w:left w:val="none" w:sz="0" w:space="0" w:color="auto"/>
                        <w:bottom w:val="none" w:sz="0" w:space="0" w:color="auto"/>
                        <w:right w:val="none" w:sz="0" w:space="0" w:color="auto"/>
                      </w:divBdr>
                    </w:div>
                    <w:div w:id="1620141059">
                      <w:marLeft w:val="0"/>
                      <w:marRight w:val="0"/>
                      <w:marTop w:val="0"/>
                      <w:marBottom w:val="0"/>
                      <w:divBdr>
                        <w:top w:val="none" w:sz="0" w:space="0" w:color="auto"/>
                        <w:left w:val="none" w:sz="0" w:space="0" w:color="auto"/>
                        <w:bottom w:val="none" w:sz="0" w:space="0" w:color="auto"/>
                        <w:right w:val="none" w:sz="0" w:space="0" w:color="auto"/>
                      </w:divBdr>
                    </w:div>
                    <w:div w:id="1623489494">
                      <w:marLeft w:val="0"/>
                      <w:marRight w:val="0"/>
                      <w:marTop w:val="0"/>
                      <w:marBottom w:val="0"/>
                      <w:divBdr>
                        <w:top w:val="none" w:sz="0" w:space="0" w:color="auto"/>
                        <w:left w:val="none" w:sz="0" w:space="0" w:color="auto"/>
                        <w:bottom w:val="none" w:sz="0" w:space="0" w:color="auto"/>
                        <w:right w:val="none" w:sz="0" w:space="0" w:color="auto"/>
                      </w:divBdr>
                    </w:div>
                    <w:div w:id="1625769974">
                      <w:marLeft w:val="0"/>
                      <w:marRight w:val="0"/>
                      <w:marTop w:val="0"/>
                      <w:marBottom w:val="0"/>
                      <w:divBdr>
                        <w:top w:val="none" w:sz="0" w:space="0" w:color="auto"/>
                        <w:left w:val="none" w:sz="0" w:space="0" w:color="auto"/>
                        <w:bottom w:val="none" w:sz="0" w:space="0" w:color="auto"/>
                        <w:right w:val="none" w:sz="0" w:space="0" w:color="auto"/>
                      </w:divBdr>
                    </w:div>
                  </w:divsChild>
                </w:div>
                <w:div w:id="1842234058">
                  <w:marLeft w:val="0"/>
                  <w:marRight w:val="0"/>
                  <w:marTop w:val="0"/>
                  <w:marBottom w:val="0"/>
                  <w:divBdr>
                    <w:top w:val="none" w:sz="0" w:space="0" w:color="auto"/>
                    <w:left w:val="none" w:sz="0" w:space="0" w:color="auto"/>
                    <w:bottom w:val="none" w:sz="0" w:space="0" w:color="auto"/>
                    <w:right w:val="none" w:sz="0" w:space="0" w:color="auto"/>
                  </w:divBdr>
                  <w:divsChild>
                    <w:div w:id="24041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07749">
          <w:marLeft w:val="0"/>
          <w:marRight w:val="0"/>
          <w:marTop w:val="0"/>
          <w:marBottom w:val="0"/>
          <w:divBdr>
            <w:top w:val="none" w:sz="0" w:space="0" w:color="auto"/>
            <w:left w:val="none" w:sz="0" w:space="0" w:color="auto"/>
            <w:bottom w:val="none" w:sz="0" w:space="0" w:color="auto"/>
            <w:right w:val="none" w:sz="0" w:space="0" w:color="auto"/>
          </w:divBdr>
          <w:divsChild>
            <w:div w:id="856038319">
              <w:marLeft w:val="0"/>
              <w:marRight w:val="0"/>
              <w:marTop w:val="0"/>
              <w:marBottom w:val="0"/>
              <w:divBdr>
                <w:top w:val="none" w:sz="0" w:space="0" w:color="auto"/>
                <w:left w:val="none" w:sz="0" w:space="0" w:color="auto"/>
                <w:bottom w:val="none" w:sz="0" w:space="0" w:color="auto"/>
                <w:right w:val="none" w:sz="0" w:space="0" w:color="auto"/>
              </w:divBdr>
            </w:div>
          </w:divsChild>
        </w:div>
        <w:div w:id="453526725">
          <w:marLeft w:val="0"/>
          <w:marRight w:val="0"/>
          <w:marTop w:val="0"/>
          <w:marBottom w:val="0"/>
          <w:divBdr>
            <w:top w:val="none" w:sz="0" w:space="0" w:color="auto"/>
            <w:left w:val="none" w:sz="0" w:space="0" w:color="auto"/>
            <w:bottom w:val="none" w:sz="0" w:space="0" w:color="auto"/>
            <w:right w:val="none" w:sz="0" w:space="0" w:color="auto"/>
          </w:divBdr>
          <w:divsChild>
            <w:div w:id="1061751041">
              <w:marLeft w:val="0"/>
              <w:marRight w:val="0"/>
              <w:marTop w:val="0"/>
              <w:marBottom w:val="0"/>
              <w:divBdr>
                <w:top w:val="none" w:sz="0" w:space="0" w:color="auto"/>
                <w:left w:val="none" w:sz="0" w:space="0" w:color="auto"/>
                <w:bottom w:val="none" w:sz="0" w:space="0" w:color="auto"/>
                <w:right w:val="none" w:sz="0" w:space="0" w:color="auto"/>
              </w:divBdr>
            </w:div>
            <w:div w:id="1357579667">
              <w:marLeft w:val="0"/>
              <w:marRight w:val="0"/>
              <w:marTop w:val="0"/>
              <w:marBottom w:val="0"/>
              <w:divBdr>
                <w:top w:val="none" w:sz="0" w:space="0" w:color="auto"/>
                <w:left w:val="none" w:sz="0" w:space="0" w:color="auto"/>
                <w:bottom w:val="none" w:sz="0" w:space="0" w:color="auto"/>
                <w:right w:val="none" w:sz="0" w:space="0" w:color="auto"/>
              </w:divBdr>
            </w:div>
            <w:div w:id="1467506016">
              <w:marLeft w:val="0"/>
              <w:marRight w:val="0"/>
              <w:marTop w:val="0"/>
              <w:marBottom w:val="0"/>
              <w:divBdr>
                <w:top w:val="none" w:sz="0" w:space="0" w:color="auto"/>
                <w:left w:val="none" w:sz="0" w:space="0" w:color="auto"/>
                <w:bottom w:val="none" w:sz="0" w:space="0" w:color="auto"/>
                <w:right w:val="none" w:sz="0" w:space="0" w:color="auto"/>
              </w:divBdr>
            </w:div>
            <w:div w:id="1833830438">
              <w:marLeft w:val="0"/>
              <w:marRight w:val="0"/>
              <w:marTop w:val="0"/>
              <w:marBottom w:val="0"/>
              <w:divBdr>
                <w:top w:val="none" w:sz="0" w:space="0" w:color="auto"/>
                <w:left w:val="none" w:sz="0" w:space="0" w:color="auto"/>
                <w:bottom w:val="none" w:sz="0" w:space="0" w:color="auto"/>
                <w:right w:val="none" w:sz="0" w:space="0" w:color="auto"/>
              </w:divBdr>
            </w:div>
          </w:divsChild>
        </w:div>
        <w:div w:id="515196792">
          <w:marLeft w:val="0"/>
          <w:marRight w:val="0"/>
          <w:marTop w:val="0"/>
          <w:marBottom w:val="0"/>
          <w:divBdr>
            <w:top w:val="none" w:sz="0" w:space="0" w:color="auto"/>
            <w:left w:val="none" w:sz="0" w:space="0" w:color="auto"/>
            <w:bottom w:val="none" w:sz="0" w:space="0" w:color="auto"/>
            <w:right w:val="none" w:sz="0" w:space="0" w:color="auto"/>
          </w:divBdr>
        </w:div>
        <w:div w:id="549152878">
          <w:marLeft w:val="0"/>
          <w:marRight w:val="0"/>
          <w:marTop w:val="0"/>
          <w:marBottom w:val="0"/>
          <w:divBdr>
            <w:top w:val="none" w:sz="0" w:space="0" w:color="auto"/>
            <w:left w:val="none" w:sz="0" w:space="0" w:color="auto"/>
            <w:bottom w:val="none" w:sz="0" w:space="0" w:color="auto"/>
            <w:right w:val="none" w:sz="0" w:space="0" w:color="auto"/>
          </w:divBdr>
        </w:div>
        <w:div w:id="555312443">
          <w:marLeft w:val="0"/>
          <w:marRight w:val="0"/>
          <w:marTop w:val="0"/>
          <w:marBottom w:val="0"/>
          <w:divBdr>
            <w:top w:val="none" w:sz="0" w:space="0" w:color="auto"/>
            <w:left w:val="none" w:sz="0" w:space="0" w:color="auto"/>
            <w:bottom w:val="none" w:sz="0" w:space="0" w:color="auto"/>
            <w:right w:val="none" w:sz="0" w:space="0" w:color="auto"/>
          </w:divBdr>
        </w:div>
        <w:div w:id="562832602">
          <w:marLeft w:val="0"/>
          <w:marRight w:val="0"/>
          <w:marTop w:val="0"/>
          <w:marBottom w:val="0"/>
          <w:divBdr>
            <w:top w:val="none" w:sz="0" w:space="0" w:color="auto"/>
            <w:left w:val="none" w:sz="0" w:space="0" w:color="auto"/>
            <w:bottom w:val="none" w:sz="0" w:space="0" w:color="auto"/>
            <w:right w:val="none" w:sz="0" w:space="0" w:color="auto"/>
          </w:divBdr>
        </w:div>
        <w:div w:id="585654458">
          <w:marLeft w:val="0"/>
          <w:marRight w:val="0"/>
          <w:marTop w:val="0"/>
          <w:marBottom w:val="0"/>
          <w:divBdr>
            <w:top w:val="none" w:sz="0" w:space="0" w:color="auto"/>
            <w:left w:val="none" w:sz="0" w:space="0" w:color="auto"/>
            <w:bottom w:val="none" w:sz="0" w:space="0" w:color="auto"/>
            <w:right w:val="none" w:sz="0" w:space="0" w:color="auto"/>
          </w:divBdr>
          <w:divsChild>
            <w:div w:id="850334065">
              <w:marLeft w:val="0"/>
              <w:marRight w:val="0"/>
              <w:marTop w:val="0"/>
              <w:marBottom w:val="0"/>
              <w:divBdr>
                <w:top w:val="none" w:sz="0" w:space="0" w:color="auto"/>
                <w:left w:val="none" w:sz="0" w:space="0" w:color="auto"/>
                <w:bottom w:val="none" w:sz="0" w:space="0" w:color="auto"/>
                <w:right w:val="none" w:sz="0" w:space="0" w:color="auto"/>
              </w:divBdr>
            </w:div>
          </w:divsChild>
        </w:div>
        <w:div w:id="617376159">
          <w:marLeft w:val="0"/>
          <w:marRight w:val="0"/>
          <w:marTop w:val="0"/>
          <w:marBottom w:val="0"/>
          <w:divBdr>
            <w:top w:val="none" w:sz="0" w:space="0" w:color="auto"/>
            <w:left w:val="none" w:sz="0" w:space="0" w:color="auto"/>
            <w:bottom w:val="none" w:sz="0" w:space="0" w:color="auto"/>
            <w:right w:val="none" w:sz="0" w:space="0" w:color="auto"/>
          </w:divBdr>
          <w:divsChild>
            <w:div w:id="2084378159">
              <w:marLeft w:val="-75"/>
              <w:marRight w:val="0"/>
              <w:marTop w:val="30"/>
              <w:marBottom w:val="30"/>
              <w:divBdr>
                <w:top w:val="none" w:sz="0" w:space="0" w:color="auto"/>
                <w:left w:val="none" w:sz="0" w:space="0" w:color="auto"/>
                <w:bottom w:val="none" w:sz="0" w:space="0" w:color="auto"/>
                <w:right w:val="none" w:sz="0" w:space="0" w:color="auto"/>
              </w:divBdr>
              <w:divsChild>
                <w:div w:id="106316187">
                  <w:marLeft w:val="0"/>
                  <w:marRight w:val="0"/>
                  <w:marTop w:val="0"/>
                  <w:marBottom w:val="0"/>
                  <w:divBdr>
                    <w:top w:val="none" w:sz="0" w:space="0" w:color="auto"/>
                    <w:left w:val="none" w:sz="0" w:space="0" w:color="auto"/>
                    <w:bottom w:val="none" w:sz="0" w:space="0" w:color="auto"/>
                    <w:right w:val="none" w:sz="0" w:space="0" w:color="auto"/>
                  </w:divBdr>
                  <w:divsChild>
                    <w:div w:id="1849055986">
                      <w:marLeft w:val="0"/>
                      <w:marRight w:val="0"/>
                      <w:marTop w:val="0"/>
                      <w:marBottom w:val="0"/>
                      <w:divBdr>
                        <w:top w:val="none" w:sz="0" w:space="0" w:color="auto"/>
                        <w:left w:val="none" w:sz="0" w:space="0" w:color="auto"/>
                        <w:bottom w:val="none" w:sz="0" w:space="0" w:color="auto"/>
                        <w:right w:val="none" w:sz="0" w:space="0" w:color="auto"/>
                      </w:divBdr>
                    </w:div>
                  </w:divsChild>
                </w:div>
                <w:div w:id="193034709">
                  <w:marLeft w:val="0"/>
                  <w:marRight w:val="0"/>
                  <w:marTop w:val="0"/>
                  <w:marBottom w:val="0"/>
                  <w:divBdr>
                    <w:top w:val="none" w:sz="0" w:space="0" w:color="auto"/>
                    <w:left w:val="none" w:sz="0" w:space="0" w:color="auto"/>
                    <w:bottom w:val="none" w:sz="0" w:space="0" w:color="auto"/>
                    <w:right w:val="none" w:sz="0" w:space="0" w:color="auto"/>
                  </w:divBdr>
                  <w:divsChild>
                    <w:div w:id="2135563490">
                      <w:marLeft w:val="0"/>
                      <w:marRight w:val="0"/>
                      <w:marTop w:val="0"/>
                      <w:marBottom w:val="0"/>
                      <w:divBdr>
                        <w:top w:val="none" w:sz="0" w:space="0" w:color="auto"/>
                        <w:left w:val="none" w:sz="0" w:space="0" w:color="auto"/>
                        <w:bottom w:val="none" w:sz="0" w:space="0" w:color="auto"/>
                        <w:right w:val="none" w:sz="0" w:space="0" w:color="auto"/>
                      </w:divBdr>
                    </w:div>
                  </w:divsChild>
                </w:div>
                <w:div w:id="519392688">
                  <w:marLeft w:val="0"/>
                  <w:marRight w:val="0"/>
                  <w:marTop w:val="0"/>
                  <w:marBottom w:val="0"/>
                  <w:divBdr>
                    <w:top w:val="none" w:sz="0" w:space="0" w:color="auto"/>
                    <w:left w:val="none" w:sz="0" w:space="0" w:color="auto"/>
                    <w:bottom w:val="none" w:sz="0" w:space="0" w:color="auto"/>
                    <w:right w:val="none" w:sz="0" w:space="0" w:color="auto"/>
                  </w:divBdr>
                  <w:divsChild>
                    <w:div w:id="1021928876">
                      <w:marLeft w:val="0"/>
                      <w:marRight w:val="0"/>
                      <w:marTop w:val="0"/>
                      <w:marBottom w:val="0"/>
                      <w:divBdr>
                        <w:top w:val="none" w:sz="0" w:space="0" w:color="auto"/>
                        <w:left w:val="none" w:sz="0" w:space="0" w:color="auto"/>
                        <w:bottom w:val="none" w:sz="0" w:space="0" w:color="auto"/>
                        <w:right w:val="none" w:sz="0" w:space="0" w:color="auto"/>
                      </w:divBdr>
                    </w:div>
                  </w:divsChild>
                </w:div>
                <w:div w:id="1288513911">
                  <w:marLeft w:val="0"/>
                  <w:marRight w:val="0"/>
                  <w:marTop w:val="0"/>
                  <w:marBottom w:val="0"/>
                  <w:divBdr>
                    <w:top w:val="none" w:sz="0" w:space="0" w:color="auto"/>
                    <w:left w:val="none" w:sz="0" w:space="0" w:color="auto"/>
                    <w:bottom w:val="none" w:sz="0" w:space="0" w:color="auto"/>
                    <w:right w:val="none" w:sz="0" w:space="0" w:color="auto"/>
                  </w:divBdr>
                  <w:divsChild>
                    <w:div w:id="5482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50937">
          <w:marLeft w:val="0"/>
          <w:marRight w:val="0"/>
          <w:marTop w:val="0"/>
          <w:marBottom w:val="0"/>
          <w:divBdr>
            <w:top w:val="none" w:sz="0" w:space="0" w:color="auto"/>
            <w:left w:val="none" w:sz="0" w:space="0" w:color="auto"/>
            <w:bottom w:val="none" w:sz="0" w:space="0" w:color="auto"/>
            <w:right w:val="none" w:sz="0" w:space="0" w:color="auto"/>
          </w:divBdr>
        </w:div>
        <w:div w:id="621771945">
          <w:marLeft w:val="0"/>
          <w:marRight w:val="0"/>
          <w:marTop w:val="0"/>
          <w:marBottom w:val="0"/>
          <w:divBdr>
            <w:top w:val="none" w:sz="0" w:space="0" w:color="auto"/>
            <w:left w:val="none" w:sz="0" w:space="0" w:color="auto"/>
            <w:bottom w:val="none" w:sz="0" w:space="0" w:color="auto"/>
            <w:right w:val="none" w:sz="0" w:space="0" w:color="auto"/>
          </w:divBdr>
          <w:divsChild>
            <w:div w:id="281766533">
              <w:marLeft w:val="0"/>
              <w:marRight w:val="0"/>
              <w:marTop w:val="0"/>
              <w:marBottom w:val="0"/>
              <w:divBdr>
                <w:top w:val="none" w:sz="0" w:space="0" w:color="auto"/>
                <w:left w:val="none" w:sz="0" w:space="0" w:color="auto"/>
                <w:bottom w:val="none" w:sz="0" w:space="0" w:color="auto"/>
                <w:right w:val="none" w:sz="0" w:space="0" w:color="auto"/>
              </w:divBdr>
            </w:div>
          </w:divsChild>
        </w:div>
        <w:div w:id="622201083">
          <w:marLeft w:val="0"/>
          <w:marRight w:val="0"/>
          <w:marTop w:val="0"/>
          <w:marBottom w:val="0"/>
          <w:divBdr>
            <w:top w:val="none" w:sz="0" w:space="0" w:color="auto"/>
            <w:left w:val="none" w:sz="0" w:space="0" w:color="auto"/>
            <w:bottom w:val="none" w:sz="0" w:space="0" w:color="auto"/>
            <w:right w:val="none" w:sz="0" w:space="0" w:color="auto"/>
          </w:divBdr>
        </w:div>
        <w:div w:id="623542136">
          <w:marLeft w:val="0"/>
          <w:marRight w:val="0"/>
          <w:marTop w:val="0"/>
          <w:marBottom w:val="0"/>
          <w:divBdr>
            <w:top w:val="none" w:sz="0" w:space="0" w:color="auto"/>
            <w:left w:val="none" w:sz="0" w:space="0" w:color="auto"/>
            <w:bottom w:val="none" w:sz="0" w:space="0" w:color="auto"/>
            <w:right w:val="none" w:sz="0" w:space="0" w:color="auto"/>
          </w:divBdr>
        </w:div>
        <w:div w:id="638194236">
          <w:marLeft w:val="0"/>
          <w:marRight w:val="0"/>
          <w:marTop w:val="0"/>
          <w:marBottom w:val="0"/>
          <w:divBdr>
            <w:top w:val="none" w:sz="0" w:space="0" w:color="auto"/>
            <w:left w:val="none" w:sz="0" w:space="0" w:color="auto"/>
            <w:bottom w:val="none" w:sz="0" w:space="0" w:color="auto"/>
            <w:right w:val="none" w:sz="0" w:space="0" w:color="auto"/>
          </w:divBdr>
        </w:div>
        <w:div w:id="642203149">
          <w:marLeft w:val="0"/>
          <w:marRight w:val="0"/>
          <w:marTop w:val="0"/>
          <w:marBottom w:val="0"/>
          <w:divBdr>
            <w:top w:val="none" w:sz="0" w:space="0" w:color="auto"/>
            <w:left w:val="none" w:sz="0" w:space="0" w:color="auto"/>
            <w:bottom w:val="none" w:sz="0" w:space="0" w:color="auto"/>
            <w:right w:val="none" w:sz="0" w:space="0" w:color="auto"/>
          </w:divBdr>
          <w:divsChild>
            <w:div w:id="1190217203">
              <w:marLeft w:val="-75"/>
              <w:marRight w:val="0"/>
              <w:marTop w:val="30"/>
              <w:marBottom w:val="30"/>
              <w:divBdr>
                <w:top w:val="none" w:sz="0" w:space="0" w:color="auto"/>
                <w:left w:val="none" w:sz="0" w:space="0" w:color="auto"/>
                <w:bottom w:val="none" w:sz="0" w:space="0" w:color="auto"/>
                <w:right w:val="none" w:sz="0" w:space="0" w:color="auto"/>
              </w:divBdr>
              <w:divsChild>
                <w:div w:id="721632273">
                  <w:marLeft w:val="0"/>
                  <w:marRight w:val="0"/>
                  <w:marTop w:val="0"/>
                  <w:marBottom w:val="0"/>
                  <w:divBdr>
                    <w:top w:val="none" w:sz="0" w:space="0" w:color="auto"/>
                    <w:left w:val="none" w:sz="0" w:space="0" w:color="auto"/>
                    <w:bottom w:val="none" w:sz="0" w:space="0" w:color="auto"/>
                    <w:right w:val="none" w:sz="0" w:space="0" w:color="auto"/>
                  </w:divBdr>
                  <w:divsChild>
                    <w:div w:id="826243438">
                      <w:marLeft w:val="0"/>
                      <w:marRight w:val="0"/>
                      <w:marTop w:val="0"/>
                      <w:marBottom w:val="0"/>
                      <w:divBdr>
                        <w:top w:val="none" w:sz="0" w:space="0" w:color="auto"/>
                        <w:left w:val="none" w:sz="0" w:space="0" w:color="auto"/>
                        <w:bottom w:val="none" w:sz="0" w:space="0" w:color="auto"/>
                        <w:right w:val="none" w:sz="0" w:space="0" w:color="auto"/>
                      </w:divBdr>
                    </w:div>
                  </w:divsChild>
                </w:div>
                <w:div w:id="1105148807">
                  <w:marLeft w:val="0"/>
                  <w:marRight w:val="0"/>
                  <w:marTop w:val="0"/>
                  <w:marBottom w:val="0"/>
                  <w:divBdr>
                    <w:top w:val="none" w:sz="0" w:space="0" w:color="auto"/>
                    <w:left w:val="none" w:sz="0" w:space="0" w:color="auto"/>
                    <w:bottom w:val="none" w:sz="0" w:space="0" w:color="auto"/>
                    <w:right w:val="none" w:sz="0" w:space="0" w:color="auto"/>
                  </w:divBdr>
                  <w:divsChild>
                    <w:div w:id="1149398596">
                      <w:marLeft w:val="0"/>
                      <w:marRight w:val="0"/>
                      <w:marTop w:val="0"/>
                      <w:marBottom w:val="0"/>
                      <w:divBdr>
                        <w:top w:val="none" w:sz="0" w:space="0" w:color="auto"/>
                        <w:left w:val="none" w:sz="0" w:space="0" w:color="auto"/>
                        <w:bottom w:val="none" w:sz="0" w:space="0" w:color="auto"/>
                        <w:right w:val="none" w:sz="0" w:space="0" w:color="auto"/>
                      </w:divBdr>
                    </w:div>
                  </w:divsChild>
                </w:div>
                <w:div w:id="1452169402">
                  <w:marLeft w:val="0"/>
                  <w:marRight w:val="0"/>
                  <w:marTop w:val="0"/>
                  <w:marBottom w:val="0"/>
                  <w:divBdr>
                    <w:top w:val="none" w:sz="0" w:space="0" w:color="auto"/>
                    <w:left w:val="none" w:sz="0" w:space="0" w:color="auto"/>
                    <w:bottom w:val="none" w:sz="0" w:space="0" w:color="auto"/>
                    <w:right w:val="none" w:sz="0" w:space="0" w:color="auto"/>
                  </w:divBdr>
                  <w:divsChild>
                    <w:div w:id="761535919">
                      <w:marLeft w:val="0"/>
                      <w:marRight w:val="0"/>
                      <w:marTop w:val="0"/>
                      <w:marBottom w:val="0"/>
                      <w:divBdr>
                        <w:top w:val="none" w:sz="0" w:space="0" w:color="auto"/>
                        <w:left w:val="none" w:sz="0" w:space="0" w:color="auto"/>
                        <w:bottom w:val="none" w:sz="0" w:space="0" w:color="auto"/>
                        <w:right w:val="none" w:sz="0" w:space="0" w:color="auto"/>
                      </w:divBdr>
                    </w:div>
                  </w:divsChild>
                </w:div>
                <w:div w:id="1519081282">
                  <w:marLeft w:val="0"/>
                  <w:marRight w:val="0"/>
                  <w:marTop w:val="0"/>
                  <w:marBottom w:val="0"/>
                  <w:divBdr>
                    <w:top w:val="none" w:sz="0" w:space="0" w:color="auto"/>
                    <w:left w:val="none" w:sz="0" w:space="0" w:color="auto"/>
                    <w:bottom w:val="none" w:sz="0" w:space="0" w:color="auto"/>
                    <w:right w:val="none" w:sz="0" w:space="0" w:color="auto"/>
                  </w:divBdr>
                  <w:divsChild>
                    <w:div w:id="1727683429">
                      <w:marLeft w:val="0"/>
                      <w:marRight w:val="0"/>
                      <w:marTop w:val="0"/>
                      <w:marBottom w:val="0"/>
                      <w:divBdr>
                        <w:top w:val="none" w:sz="0" w:space="0" w:color="auto"/>
                        <w:left w:val="none" w:sz="0" w:space="0" w:color="auto"/>
                        <w:bottom w:val="none" w:sz="0" w:space="0" w:color="auto"/>
                        <w:right w:val="none" w:sz="0" w:space="0" w:color="auto"/>
                      </w:divBdr>
                    </w:div>
                  </w:divsChild>
                </w:div>
                <w:div w:id="1620261444">
                  <w:marLeft w:val="0"/>
                  <w:marRight w:val="0"/>
                  <w:marTop w:val="0"/>
                  <w:marBottom w:val="0"/>
                  <w:divBdr>
                    <w:top w:val="none" w:sz="0" w:space="0" w:color="auto"/>
                    <w:left w:val="none" w:sz="0" w:space="0" w:color="auto"/>
                    <w:bottom w:val="none" w:sz="0" w:space="0" w:color="auto"/>
                    <w:right w:val="none" w:sz="0" w:space="0" w:color="auto"/>
                  </w:divBdr>
                  <w:divsChild>
                    <w:div w:id="1976980198">
                      <w:marLeft w:val="0"/>
                      <w:marRight w:val="0"/>
                      <w:marTop w:val="0"/>
                      <w:marBottom w:val="0"/>
                      <w:divBdr>
                        <w:top w:val="none" w:sz="0" w:space="0" w:color="auto"/>
                        <w:left w:val="none" w:sz="0" w:space="0" w:color="auto"/>
                        <w:bottom w:val="none" w:sz="0" w:space="0" w:color="auto"/>
                        <w:right w:val="none" w:sz="0" w:space="0" w:color="auto"/>
                      </w:divBdr>
                    </w:div>
                  </w:divsChild>
                </w:div>
                <w:div w:id="1874492787">
                  <w:marLeft w:val="0"/>
                  <w:marRight w:val="0"/>
                  <w:marTop w:val="0"/>
                  <w:marBottom w:val="0"/>
                  <w:divBdr>
                    <w:top w:val="none" w:sz="0" w:space="0" w:color="auto"/>
                    <w:left w:val="none" w:sz="0" w:space="0" w:color="auto"/>
                    <w:bottom w:val="none" w:sz="0" w:space="0" w:color="auto"/>
                    <w:right w:val="none" w:sz="0" w:space="0" w:color="auto"/>
                  </w:divBdr>
                  <w:divsChild>
                    <w:div w:id="1716661444">
                      <w:marLeft w:val="0"/>
                      <w:marRight w:val="0"/>
                      <w:marTop w:val="0"/>
                      <w:marBottom w:val="0"/>
                      <w:divBdr>
                        <w:top w:val="none" w:sz="0" w:space="0" w:color="auto"/>
                        <w:left w:val="none" w:sz="0" w:space="0" w:color="auto"/>
                        <w:bottom w:val="none" w:sz="0" w:space="0" w:color="auto"/>
                        <w:right w:val="none" w:sz="0" w:space="0" w:color="auto"/>
                      </w:divBdr>
                    </w:div>
                  </w:divsChild>
                </w:div>
                <w:div w:id="1975402216">
                  <w:marLeft w:val="0"/>
                  <w:marRight w:val="0"/>
                  <w:marTop w:val="0"/>
                  <w:marBottom w:val="0"/>
                  <w:divBdr>
                    <w:top w:val="none" w:sz="0" w:space="0" w:color="auto"/>
                    <w:left w:val="none" w:sz="0" w:space="0" w:color="auto"/>
                    <w:bottom w:val="none" w:sz="0" w:space="0" w:color="auto"/>
                    <w:right w:val="none" w:sz="0" w:space="0" w:color="auto"/>
                  </w:divBdr>
                  <w:divsChild>
                    <w:div w:id="1852721857">
                      <w:marLeft w:val="0"/>
                      <w:marRight w:val="0"/>
                      <w:marTop w:val="0"/>
                      <w:marBottom w:val="0"/>
                      <w:divBdr>
                        <w:top w:val="none" w:sz="0" w:space="0" w:color="auto"/>
                        <w:left w:val="none" w:sz="0" w:space="0" w:color="auto"/>
                        <w:bottom w:val="none" w:sz="0" w:space="0" w:color="auto"/>
                        <w:right w:val="none" w:sz="0" w:space="0" w:color="auto"/>
                      </w:divBdr>
                    </w:div>
                  </w:divsChild>
                </w:div>
                <w:div w:id="2079554100">
                  <w:marLeft w:val="0"/>
                  <w:marRight w:val="0"/>
                  <w:marTop w:val="0"/>
                  <w:marBottom w:val="0"/>
                  <w:divBdr>
                    <w:top w:val="none" w:sz="0" w:space="0" w:color="auto"/>
                    <w:left w:val="none" w:sz="0" w:space="0" w:color="auto"/>
                    <w:bottom w:val="none" w:sz="0" w:space="0" w:color="auto"/>
                    <w:right w:val="none" w:sz="0" w:space="0" w:color="auto"/>
                  </w:divBdr>
                  <w:divsChild>
                    <w:div w:id="1617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00843">
          <w:marLeft w:val="0"/>
          <w:marRight w:val="0"/>
          <w:marTop w:val="0"/>
          <w:marBottom w:val="0"/>
          <w:divBdr>
            <w:top w:val="none" w:sz="0" w:space="0" w:color="auto"/>
            <w:left w:val="none" w:sz="0" w:space="0" w:color="auto"/>
            <w:bottom w:val="none" w:sz="0" w:space="0" w:color="auto"/>
            <w:right w:val="none" w:sz="0" w:space="0" w:color="auto"/>
          </w:divBdr>
        </w:div>
        <w:div w:id="667909466">
          <w:marLeft w:val="0"/>
          <w:marRight w:val="0"/>
          <w:marTop w:val="0"/>
          <w:marBottom w:val="0"/>
          <w:divBdr>
            <w:top w:val="none" w:sz="0" w:space="0" w:color="auto"/>
            <w:left w:val="none" w:sz="0" w:space="0" w:color="auto"/>
            <w:bottom w:val="none" w:sz="0" w:space="0" w:color="auto"/>
            <w:right w:val="none" w:sz="0" w:space="0" w:color="auto"/>
          </w:divBdr>
          <w:divsChild>
            <w:div w:id="1511486246">
              <w:marLeft w:val="0"/>
              <w:marRight w:val="0"/>
              <w:marTop w:val="0"/>
              <w:marBottom w:val="0"/>
              <w:divBdr>
                <w:top w:val="none" w:sz="0" w:space="0" w:color="auto"/>
                <w:left w:val="none" w:sz="0" w:space="0" w:color="auto"/>
                <w:bottom w:val="none" w:sz="0" w:space="0" w:color="auto"/>
                <w:right w:val="none" w:sz="0" w:space="0" w:color="auto"/>
              </w:divBdr>
            </w:div>
          </w:divsChild>
        </w:div>
        <w:div w:id="680206521">
          <w:marLeft w:val="0"/>
          <w:marRight w:val="0"/>
          <w:marTop w:val="0"/>
          <w:marBottom w:val="0"/>
          <w:divBdr>
            <w:top w:val="none" w:sz="0" w:space="0" w:color="auto"/>
            <w:left w:val="none" w:sz="0" w:space="0" w:color="auto"/>
            <w:bottom w:val="none" w:sz="0" w:space="0" w:color="auto"/>
            <w:right w:val="none" w:sz="0" w:space="0" w:color="auto"/>
          </w:divBdr>
        </w:div>
        <w:div w:id="694430826">
          <w:marLeft w:val="0"/>
          <w:marRight w:val="0"/>
          <w:marTop w:val="0"/>
          <w:marBottom w:val="0"/>
          <w:divBdr>
            <w:top w:val="none" w:sz="0" w:space="0" w:color="auto"/>
            <w:left w:val="none" w:sz="0" w:space="0" w:color="auto"/>
            <w:bottom w:val="none" w:sz="0" w:space="0" w:color="auto"/>
            <w:right w:val="none" w:sz="0" w:space="0" w:color="auto"/>
          </w:divBdr>
        </w:div>
        <w:div w:id="710692354">
          <w:marLeft w:val="0"/>
          <w:marRight w:val="0"/>
          <w:marTop w:val="0"/>
          <w:marBottom w:val="0"/>
          <w:divBdr>
            <w:top w:val="none" w:sz="0" w:space="0" w:color="auto"/>
            <w:left w:val="none" w:sz="0" w:space="0" w:color="auto"/>
            <w:bottom w:val="none" w:sz="0" w:space="0" w:color="auto"/>
            <w:right w:val="none" w:sz="0" w:space="0" w:color="auto"/>
          </w:divBdr>
        </w:div>
        <w:div w:id="745997051">
          <w:marLeft w:val="0"/>
          <w:marRight w:val="0"/>
          <w:marTop w:val="0"/>
          <w:marBottom w:val="0"/>
          <w:divBdr>
            <w:top w:val="none" w:sz="0" w:space="0" w:color="auto"/>
            <w:left w:val="none" w:sz="0" w:space="0" w:color="auto"/>
            <w:bottom w:val="none" w:sz="0" w:space="0" w:color="auto"/>
            <w:right w:val="none" w:sz="0" w:space="0" w:color="auto"/>
          </w:divBdr>
        </w:div>
        <w:div w:id="750934776">
          <w:marLeft w:val="0"/>
          <w:marRight w:val="0"/>
          <w:marTop w:val="0"/>
          <w:marBottom w:val="0"/>
          <w:divBdr>
            <w:top w:val="none" w:sz="0" w:space="0" w:color="auto"/>
            <w:left w:val="none" w:sz="0" w:space="0" w:color="auto"/>
            <w:bottom w:val="none" w:sz="0" w:space="0" w:color="auto"/>
            <w:right w:val="none" w:sz="0" w:space="0" w:color="auto"/>
          </w:divBdr>
        </w:div>
        <w:div w:id="839389018">
          <w:marLeft w:val="0"/>
          <w:marRight w:val="0"/>
          <w:marTop w:val="0"/>
          <w:marBottom w:val="0"/>
          <w:divBdr>
            <w:top w:val="none" w:sz="0" w:space="0" w:color="auto"/>
            <w:left w:val="none" w:sz="0" w:space="0" w:color="auto"/>
            <w:bottom w:val="none" w:sz="0" w:space="0" w:color="auto"/>
            <w:right w:val="none" w:sz="0" w:space="0" w:color="auto"/>
          </w:divBdr>
          <w:divsChild>
            <w:div w:id="378433999">
              <w:marLeft w:val="-75"/>
              <w:marRight w:val="0"/>
              <w:marTop w:val="30"/>
              <w:marBottom w:val="30"/>
              <w:divBdr>
                <w:top w:val="none" w:sz="0" w:space="0" w:color="auto"/>
                <w:left w:val="none" w:sz="0" w:space="0" w:color="auto"/>
                <w:bottom w:val="none" w:sz="0" w:space="0" w:color="auto"/>
                <w:right w:val="none" w:sz="0" w:space="0" w:color="auto"/>
              </w:divBdr>
              <w:divsChild>
                <w:div w:id="75904580">
                  <w:marLeft w:val="0"/>
                  <w:marRight w:val="0"/>
                  <w:marTop w:val="0"/>
                  <w:marBottom w:val="0"/>
                  <w:divBdr>
                    <w:top w:val="none" w:sz="0" w:space="0" w:color="auto"/>
                    <w:left w:val="none" w:sz="0" w:space="0" w:color="auto"/>
                    <w:bottom w:val="none" w:sz="0" w:space="0" w:color="auto"/>
                    <w:right w:val="none" w:sz="0" w:space="0" w:color="auto"/>
                  </w:divBdr>
                  <w:divsChild>
                    <w:div w:id="2141454753">
                      <w:marLeft w:val="0"/>
                      <w:marRight w:val="0"/>
                      <w:marTop w:val="0"/>
                      <w:marBottom w:val="0"/>
                      <w:divBdr>
                        <w:top w:val="none" w:sz="0" w:space="0" w:color="auto"/>
                        <w:left w:val="none" w:sz="0" w:space="0" w:color="auto"/>
                        <w:bottom w:val="none" w:sz="0" w:space="0" w:color="auto"/>
                        <w:right w:val="none" w:sz="0" w:space="0" w:color="auto"/>
                      </w:divBdr>
                    </w:div>
                  </w:divsChild>
                </w:div>
                <w:div w:id="580523090">
                  <w:marLeft w:val="0"/>
                  <w:marRight w:val="0"/>
                  <w:marTop w:val="0"/>
                  <w:marBottom w:val="0"/>
                  <w:divBdr>
                    <w:top w:val="none" w:sz="0" w:space="0" w:color="auto"/>
                    <w:left w:val="none" w:sz="0" w:space="0" w:color="auto"/>
                    <w:bottom w:val="none" w:sz="0" w:space="0" w:color="auto"/>
                    <w:right w:val="none" w:sz="0" w:space="0" w:color="auto"/>
                  </w:divBdr>
                  <w:divsChild>
                    <w:div w:id="574632697">
                      <w:marLeft w:val="0"/>
                      <w:marRight w:val="0"/>
                      <w:marTop w:val="0"/>
                      <w:marBottom w:val="0"/>
                      <w:divBdr>
                        <w:top w:val="none" w:sz="0" w:space="0" w:color="auto"/>
                        <w:left w:val="none" w:sz="0" w:space="0" w:color="auto"/>
                        <w:bottom w:val="none" w:sz="0" w:space="0" w:color="auto"/>
                        <w:right w:val="none" w:sz="0" w:space="0" w:color="auto"/>
                      </w:divBdr>
                    </w:div>
                  </w:divsChild>
                </w:div>
                <w:div w:id="714888700">
                  <w:marLeft w:val="0"/>
                  <w:marRight w:val="0"/>
                  <w:marTop w:val="0"/>
                  <w:marBottom w:val="0"/>
                  <w:divBdr>
                    <w:top w:val="none" w:sz="0" w:space="0" w:color="auto"/>
                    <w:left w:val="none" w:sz="0" w:space="0" w:color="auto"/>
                    <w:bottom w:val="none" w:sz="0" w:space="0" w:color="auto"/>
                    <w:right w:val="none" w:sz="0" w:space="0" w:color="auto"/>
                  </w:divBdr>
                  <w:divsChild>
                    <w:div w:id="275452867">
                      <w:marLeft w:val="0"/>
                      <w:marRight w:val="0"/>
                      <w:marTop w:val="0"/>
                      <w:marBottom w:val="0"/>
                      <w:divBdr>
                        <w:top w:val="none" w:sz="0" w:space="0" w:color="auto"/>
                        <w:left w:val="none" w:sz="0" w:space="0" w:color="auto"/>
                        <w:bottom w:val="none" w:sz="0" w:space="0" w:color="auto"/>
                        <w:right w:val="none" w:sz="0" w:space="0" w:color="auto"/>
                      </w:divBdr>
                    </w:div>
                  </w:divsChild>
                </w:div>
                <w:div w:id="798569041">
                  <w:marLeft w:val="0"/>
                  <w:marRight w:val="0"/>
                  <w:marTop w:val="0"/>
                  <w:marBottom w:val="0"/>
                  <w:divBdr>
                    <w:top w:val="none" w:sz="0" w:space="0" w:color="auto"/>
                    <w:left w:val="none" w:sz="0" w:space="0" w:color="auto"/>
                    <w:bottom w:val="none" w:sz="0" w:space="0" w:color="auto"/>
                    <w:right w:val="none" w:sz="0" w:space="0" w:color="auto"/>
                  </w:divBdr>
                  <w:divsChild>
                    <w:div w:id="1917014103">
                      <w:marLeft w:val="0"/>
                      <w:marRight w:val="0"/>
                      <w:marTop w:val="0"/>
                      <w:marBottom w:val="0"/>
                      <w:divBdr>
                        <w:top w:val="none" w:sz="0" w:space="0" w:color="auto"/>
                        <w:left w:val="none" w:sz="0" w:space="0" w:color="auto"/>
                        <w:bottom w:val="none" w:sz="0" w:space="0" w:color="auto"/>
                        <w:right w:val="none" w:sz="0" w:space="0" w:color="auto"/>
                      </w:divBdr>
                    </w:div>
                  </w:divsChild>
                </w:div>
                <w:div w:id="1198272293">
                  <w:marLeft w:val="0"/>
                  <w:marRight w:val="0"/>
                  <w:marTop w:val="0"/>
                  <w:marBottom w:val="0"/>
                  <w:divBdr>
                    <w:top w:val="none" w:sz="0" w:space="0" w:color="auto"/>
                    <w:left w:val="none" w:sz="0" w:space="0" w:color="auto"/>
                    <w:bottom w:val="none" w:sz="0" w:space="0" w:color="auto"/>
                    <w:right w:val="none" w:sz="0" w:space="0" w:color="auto"/>
                  </w:divBdr>
                  <w:divsChild>
                    <w:div w:id="245726822">
                      <w:marLeft w:val="0"/>
                      <w:marRight w:val="0"/>
                      <w:marTop w:val="0"/>
                      <w:marBottom w:val="0"/>
                      <w:divBdr>
                        <w:top w:val="none" w:sz="0" w:space="0" w:color="auto"/>
                        <w:left w:val="none" w:sz="0" w:space="0" w:color="auto"/>
                        <w:bottom w:val="none" w:sz="0" w:space="0" w:color="auto"/>
                        <w:right w:val="none" w:sz="0" w:space="0" w:color="auto"/>
                      </w:divBdr>
                    </w:div>
                  </w:divsChild>
                </w:div>
                <w:div w:id="1253854320">
                  <w:marLeft w:val="0"/>
                  <w:marRight w:val="0"/>
                  <w:marTop w:val="0"/>
                  <w:marBottom w:val="0"/>
                  <w:divBdr>
                    <w:top w:val="none" w:sz="0" w:space="0" w:color="auto"/>
                    <w:left w:val="none" w:sz="0" w:space="0" w:color="auto"/>
                    <w:bottom w:val="none" w:sz="0" w:space="0" w:color="auto"/>
                    <w:right w:val="none" w:sz="0" w:space="0" w:color="auto"/>
                  </w:divBdr>
                  <w:divsChild>
                    <w:div w:id="1031999377">
                      <w:marLeft w:val="0"/>
                      <w:marRight w:val="0"/>
                      <w:marTop w:val="0"/>
                      <w:marBottom w:val="0"/>
                      <w:divBdr>
                        <w:top w:val="none" w:sz="0" w:space="0" w:color="auto"/>
                        <w:left w:val="none" w:sz="0" w:space="0" w:color="auto"/>
                        <w:bottom w:val="none" w:sz="0" w:space="0" w:color="auto"/>
                        <w:right w:val="none" w:sz="0" w:space="0" w:color="auto"/>
                      </w:divBdr>
                    </w:div>
                  </w:divsChild>
                </w:div>
                <w:div w:id="1264536678">
                  <w:marLeft w:val="0"/>
                  <w:marRight w:val="0"/>
                  <w:marTop w:val="0"/>
                  <w:marBottom w:val="0"/>
                  <w:divBdr>
                    <w:top w:val="none" w:sz="0" w:space="0" w:color="auto"/>
                    <w:left w:val="none" w:sz="0" w:space="0" w:color="auto"/>
                    <w:bottom w:val="none" w:sz="0" w:space="0" w:color="auto"/>
                    <w:right w:val="none" w:sz="0" w:space="0" w:color="auto"/>
                  </w:divBdr>
                  <w:divsChild>
                    <w:div w:id="1369259985">
                      <w:marLeft w:val="0"/>
                      <w:marRight w:val="0"/>
                      <w:marTop w:val="0"/>
                      <w:marBottom w:val="0"/>
                      <w:divBdr>
                        <w:top w:val="none" w:sz="0" w:space="0" w:color="auto"/>
                        <w:left w:val="none" w:sz="0" w:space="0" w:color="auto"/>
                        <w:bottom w:val="none" w:sz="0" w:space="0" w:color="auto"/>
                        <w:right w:val="none" w:sz="0" w:space="0" w:color="auto"/>
                      </w:divBdr>
                    </w:div>
                  </w:divsChild>
                </w:div>
                <w:div w:id="2123960205">
                  <w:marLeft w:val="0"/>
                  <w:marRight w:val="0"/>
                  <w:marTop w:val="0"/>
                  <w:marBottom w:val="0"/>
                  <w:divBdr>
                    <w:top w:val="none" w:sz="0" w:space="0" w:color="auto"/>
                    <w:left w:val="none" w:sz="0" w:space="0" w:color="auto"/>
                    <w:bottom w:val="none" w:sz="0" w:space="0" w:color="auto"/>
                    <w:right w:val="none" w:sz="0" w:space="0" w:color="auto"/>
                  </w:divBdr>
                  <w:divsChild>
                    <w:div w:id="15959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15289">
          <w:marLeft w:val="0"/>
          <w:marRight w:val="0"/>
          <w:marTop w:val="0"/>
          <w:marBottom w:val="0"/>
          <w:divBdr>
            <w:top w:val="none" w:sz="0" w:space="0" w:color="auto"/>
            <w:left w:val="none" w:sz="0" w:space="0" w:color="auto"/>
            <w:bottom w:val="none" w:sz="0" w:space="0" w:color="auto"/>
            <w:right w:val="none" w:sz="0" w:space="0" w:color="auto"/>
          </w:divBdr>
        </w:div>
        <w:div w:id="861165406">
          <w:marLeft w:val="0"/>
          <w:marRight w:val="0"/>
          <w:marTop w:val="0"/>
          <w:marBottom w:val="0"/>
          <w:divBdr>
            <w:top w:val="none" w:sz="0" w:space="0" w:color="auto"/>
            <w:left w:val="none" w:sz="0" w:space="0" w:color="auto"/>
            <w:bottom w:val="none" w:sz="0" w:space="0" w:color="auto"/>
            <w:right w:val="none" w:sz="0" w:space="0" w:color="auto"/>
          </w:divBdr>
        </w:div>
        <w:div w:id="863443959">
          <w:marLeft w:val="0"/>
          <w:marRight w:val="0"/>
          <w:marTop w:val="0"/>
          <w:marBottom w:val="0"/>
          <w:divBdr>
            <w:top w:val="none" w:sz="0" w:space="0" w:color="auto"/>
            <w:left w:val="none" w:sz="0" w:space="0" w:color="auto"/>
            <w:bottom w:val="none" w:sz="0" w:space="0" w:color="auto"/>
            <w:right w:val="none" w:sz="0" w:space="0" w:color="auto"/>
          </w:divBdr>
          <w:divsChild>
            <w:div w:id="554123350">
              <w:marLeft w:val="-75"/>
              <w:marRight w:val="0"/>
              <w:marTop w:val="30"/>
              <w:marBottom w:val="30"/>
              <w:divBdr>
                <w:top w:val="none" w:sz="0" w:space="0" w:color="auto"/>
                <w:left w:val="none" w:sz="0" w:space="0" w:color="auto"/>
                <w:bottom w:val="none" w:sz="0" w:space="0" w:color="auto"/>
                <w:right w:val="none" w:sz="0" w:space="0" w:color="auto"/>
              </w:divBdr>
              <w:divsChild>
                <w:div w:id="77406502">
                  <w:marLeft w:val="0"/>
                  <w:marRight w:val="0"/>
                  <w:marTop w:val="0"/>
                  <w:marBottom w:val="0"/>
                  <w:divBdr>
                    <w:top w:val="none" w:sz="0" w:space="0" w:color="auto"/>
                    <w:left w:val="none" w:sz="0" w:space="0" w:color="auto"/>
                    <w:bottom w:val="none" w:sz="0" w:space="0" w:color="auto"/>
                    <w:right w:val="none" w:sz="0" w:space="0" w:color="auto"/>
                  </w:divBdr>
                  <w:divsChild>
                    <w:div w:id="299041255">
                      <w:marLeft w:val="0"/>
                      <w:marRight w:val="0"/>
                      <w:marTop w:val="0"/>
                      <w:marBottom w:val="0"/>
                      <w:divBdr>
                        <w:top w:val="none" w:sz="0" w:space="0" w:color="auto"/>
                        <w:left w:val="none" w:sz="0" w:space="0" w:color="auto"/>
                        <w:bottom w:val="none" w:sz="0" w:space="0" w:color="auto"/>
                        <w:right w:val="none" w:sz="0" w:space="0" w:color="auto"/>
                      </w:divBdr>
                    </w:div>
                  </w:divsChild>
                </w:div>
                <w:div w:id="168252372">
                  <w:marLeft w:val="0"/>
                  <w:marRight w:val="0"/>
                  <w:marTop w:val="0"/>
                  <w:marBottom w:val="0"/>
                  <w:divBdr>
                    <w:top w:val="none" w:sz="0" w:space="0" w:color="auto"/>
                    <w:left w:val="none" w:sz="0" w:space="0" w:color="auto"/>
                    <w:bottom w:val="none" w:sz="0" w:space="0" w:color="auto"/>
                    <w:right w:val="none" w:sz="0" w:space="0" w:color="auto"/>
                  </w:divBdr>
                  <w:divsChild>
                    <w:div w:id="1687098385">
                      <w:marLeft w:val="0"/>
                      <w:marRight w:val="0"/>
                      <w:marTop w:val="0"/>
                      <w:marBottom w:val="0"/>
                      <w:divBdr>
                        <w:top w:val="none" w:sz="0" w:space="0" w:color="auto"/>
                        <w:left w:val="none" w:sz="0" w:space="0" w:color="auto"/>
                        <w:bottom w:val="none" w:sz="0" w:space="0" w:color="auto"/>
                        <w:right w:val="none" w:sz="0" w:space="0" w:color="auto"/>
                      </w:divBdr>
                    </w:div>
                    <w:div w:id="1876775248">
                      <w:marLeft w:val="0"/>
                      <w:marRight w:val="0"/>
                      <w:marTop w:val="0"/>
                      <w:marBottom w:val="0"/>
                      <w:divBdr>
                        <w:top w:val="none" w:sz="0" w:space="0" w:color="auto"/>
                        <w:left w:val="none" w:sz="0" w:space="0" w:color="auto"/>
                        <w:bottom w:val="none" w:sz="0" w:space="0" w:color="auto"/>
                        <w:right w:val="none" w:sz="0" w:space="0" w:color="auto"/>
                      </w:divBdr>
                    </w:div>
                  </w:divsChild>
                </w:div>
                <w:div w:id="205412994">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 w:id="273489509">
                  <w:marLeft w:val="0"/>
                  <w:marRight w:val="0"/>
                  <w:marTop w:val="0"/>
                  <w:marBottom w:val="0"/>
                  <w:divBdr>
                    <w:top w:val="none" w:sz="0" w:space="0" w:color="auto"/>
                    <w:left w:val="none" w:sz="0" w:space="0" w:color="auto"/>
                    <w:bottom w:val="none" w:sz="0" w:space="0" w:color="auto"/>
                    <w:right w:val="none" w:sz="0" w:space="0" w:color="auto"/>
                  </w:divBdr>
                  <w:divsChild>
                    <w:div w:id="962537608">
                      <w:marLeft w:val="0"/>
                      <w:marRight w:val="0"/>
                      <w:marTop w:val="0"/>
                      <w:marBottom w:val="0"/>
                      <w:divBdr>
                        <w:top w:val="none" w:sz="0" w:space="0" w:color="auto"/>
                        <w:left w:val="none" w:sz="0" w:space="0" w:color="auto"/>
                        <w:bottom w:val="none" w:sz="0" w:space="0" w:color="auto"/>
                        <w:right w:val="none" w:sz="0" w:space="0" w:color="auto"/>
                      </w:divBdr>
                    </w:div>
                  </w:divsChild>
                </w:div>
                <w:div w:id="341203503">
                  <w:marLeft w:val="0"/>
                  <w:marRight w:val="0"/>
                  <w:marTop w:val="0"/>
                  <w:marBottom w:val="0"/>
                  <w:divBdr>
                    <w:top w:val="none" w:sz="0" w:space="0" w:color="auto"/>
                    <w:left w:val="none" w:sz="0" w:space="0" w:color="auto"/>
                    <w:bottom w:val="none" w:sz="0" w:space="0" w:color="auto"/>
                    <w:right w:val="none" w:sz="0" w:space="0" w:color="auto"/>
                  </w:divBdr>
                  <w:divsChild>
                    <w:div w:id="1213691753">
                      <w:marLeft w:val="0"/>
                      <w:marRight w:val="0"/>
                      <w:marTop w:val="0"/>
                      <w:marBottom w:val="0"/>
                      <w:divBdr>
                        <w:top w:val="none" w:sz="0" w:space="0" w:color="auto"/>
                        <w:left w:val="none" w:sz="0" w:space="0" w:color="auto"/>
                        <w:bottom w:val="none" w:sz="0" w:space="0" w:color="auto"/>
                        <w:right w:val="none" w:sz="0" w:space="0" w:color="auto"/>
                      </w:divBdr>
                    </w:div>
                  </w:divsChild>
                </w:div>
                <w:div w:id="443110098">
                  <w:marLeft w:val="0"/>
                  <w:marRight w:val="0"/>
                  <w:marTop w:val="0"/>
                  <w:marBottom w:val="0"/>
                  <w:divBdr>
                    <w:top w:val="none" w:sz="0" w:space="0" w:color="auto"/>
                    <w:left w:val="none" w:sz="0" w:space="0" w:color="auto"/>
                    <w:bottom w:val="none" w:sz="0" w:space="0" w:color="auto"/>
                    <w:right w:val="none" w:sz="0" w:space="0" w:color="auto"/>
                  </w:divBdr>
                  <w:divsChild>
                    <w:div w:id="1053584432">
                      <w:marLeft w:val="0"/>
                      <w:marRight w:val="0"/>
                      <w:marTop w:val="0"/>
                      <w:marBottom w:val="0"/>
                      <w:divBdr>
                        <w:top w:val="none" w:sz="0" w:space="0" w:color="auto"/>
                        <w:left w:val="none" w:sz="0" w:space="0" w:color="auto"/>
                        <w:bottom w:val="none" w:sz="0" w:space="0" w:color="auto"/>
                        <w:right w:val="none" w:sz="0" w:space="0" w:color="auto"/>
                      </w:divBdr>
                    </w:div>
                  </w:divsChild>
                </w:div>
                <w:div w:id="446044639">
                  <w:marLeft w:val="0"/>
                  <w:marRight w:val="0"/>
                  <w:marTop w:val="0"/>
                  <w:marBottom w:val="0"/>
                  <w:divBdr>
                    <w:top w:val="none" w:sz="0" w:space="0" w:color="auto"/>
                    <w:left w:val="none" w:sz="0" w:space="0" w:color="auto"/>
                    <w:bottom w:val="none" w:sz="0" w:space="0" w:color="auto"/>
                    <w:right w:val="none" w:sz="0" w:space="0" w:color="auto"/>
                  </w:divBdr>
                  <w:divsChild>
                    <w:div w:id="495000999">
                      <w:marLeft w:val="0"/>
                      <w:marRight w:val="0"/>
                      <w:marTop w:val="0"/>
                      <w:marBottom w:val="0"/>
                      <w:divBdr>
                        <w:top w:val="none" w:sz="0" w:space="0" w:color="auto"/>
                        <w:left w:val="none" w:sz="0" w:space="0" w:color="auto"/>
                        <w:bottom w:val="none" w:sz="0" w:space="0" w:color="auto"/>
                        <w:right w:val="none" w:sz="0" w:space="0" w:color="auto"/>
                      </w:divBdr>
                    </w:div>
                    <w:div w:id="1384525521">
                      <w:marLeft w:val="0"/>
                      <w:marRight w:val="0"/>
                      <w:marTop w:val="0"/>
                      <w:marBottom w:val="0"/>
                      <w:divBdr>
                        <w:top w:val="none" w:sz="0" w:space="0" w:color="auto"/>
                        <w:left w:val="none" w:sz="0" w:space="0" w:color="auto"/>
                        <w:bottom w:val="none" w:sz="0" w:space="0" w:color="auto"/>
                        <w:right w:val="none" w:sz="0" w:space="0" w:color="auto"/>
                      </w:divBdr>
                    </w:div>
                  </w:divsChild>
                </w:div>
                <w:div w:id="458567765">
                  <w:marLeft w:val="0"/>
                  <w:marRight w:val="0"/>
                  <w:marTop w:val="0"/>
                  <w:marBottom w:val="0"/>
                  <w:divBdr>
                    <w:top w:val="none" w:sz="0" w:space="0" w:color="auto"/>
                    <w:left w:val="none" w:sz="0" w:space="0" w:color="auto"/>
                    <w:bottom w:val="none" w:sz="0" w:space="0" w:color="auto"/>
                    <w:right w:val="none" w:sz="0" w:space="0" w:color="auto"/>
                  </w:divBdr>
                  <w:divsChild>
                    <w:div w:id="759329622">
                      <w:marLeft w:val="0"/>
                      <w:marRight w:val="0"/>
                      <w:marTop w:val="0"/>
                      <w:marBottom w:val="0"/>
                      <w:divBdr>
                        <w:top w:val="none" w:sz="0" w:space="0" w:color="auto"/>
                        <w:left w:val="none" w:sz="0" w:space="0" w:color="auto"/>
                        <w:bottom w:val="none" w:sz="0" w:space="0" w:color="auto"/>
                        <w:right w:val="none" w:sz="0" w:space="0" w:color="auto"/>
                      </w:divBdr>
                    </w:div>
                    <w:div w:id="1304239452">
                      <w:marLeft w:val="0"/>
                      <w:marRight w:val="0"/>
                      <w:marTop w:val="0"/>
                      <w:marBottom w:val="0"/>
                      <w:divBdr>
                        <w:top w:val="none" w:sz="0" w:space="0" w:color="auto"/>
                        <w:left w:val="none" w:sz="0" w:space="0" w:color="auto"/>
                        <w:bottom w:val="none" w:sz="0" w:space="0" w:color="auto"/>
                        <w:right w:val="none" w:sz="0" w:space="0" w:color="auto"/>
                      </w:divBdr>
                    </w:div>
                    <w:div w:id="1387801931">
                      <w:marLeft w:val="0"/>
                      <w:marRight w:val="0"/>
                      <w:marTop w:val="0"/>
                      <w:marBottom w:val="0"/>
                      <w:divBdr>
                        <w:top w:val="none" w:sz="0" w:space="0" w:color="auto"/>
                        <w:left w:val="none" w:sz="0" w:space="0" w:color="auto"/>
                        <w:bottom w:val="none" w:sz="0" w:space="0" w:color="auto"/>
                        <w:right w:val="none" w:sz="0" w:space="0" w:color="auto"/>
                      </w:divBdr>
                    </w:div>
                  </w:divsChild>
                </w:div>
                <w:div w:id="465785069">
                  <w:marLeft w:val="0"/>
                  <w:marRight w:val="0"/>
                  <w:marTop w:val="0"/>
                  <w:marBottom w:val="0"/>
                  <w:divBdr>
                    <w:top w:val="none" w:sz="0" w:space="0" w:color="auto"/>
                    <w:left w:val="none" w:sz="0" w:space="0" w:color="auto"/>
                    <w:bottom w:val="none" w:sz="0" w:space="0" w:color="auto"/>
                    <w:right w:val="none" w:sz="0" w:space="0" w:color="auto"/>
                  </w:divBdr>
                  <w:divsChild>
                    <w:div w:id="1264534930">
                      <w:marLeft w:val="0"/>
                      <w:marRight w:val="0"/>
                      <w:marTop w:val="0"/>
                      <w:marBottom w:val="0"/>
                      <w:divBdr>
                        <w:top w:val="none" w:sz="0" w:space="0" w:color="auto"/>
                        <w:left w:val="none" w:sz="0" w:space="0" w:color="auto"/>
                        <w:bottom w:val="none" w:sz="0" w:space="0" w:color="auto"/>
                        <w:right w:val="none" w:sz="0" w:space="0" w:color="auto"/>
                      </w:divBdr>
                    </w:div>
                  </w:divsChild>
                </w:div>
                <w:div w:id="474027430">
                  <w:marLeft w:val="0"/>
                  <w:marRight w:val="0"/>
                  <w:marTop w:val="0"/>
                  <w:marBottom w:val="0"/>
                  <w:divBdr>
                    <w:top w:val="none" w:sz="0" w:space="0" w:color="auto"/>
                    <w:left w:val="none" w:sz="0" w:space="0" w:color="auto"/>
                    <w:bottom w:val="none" w:sz="0" w:space="0" w:color="auto"/>
                    <w:right w:val="none" w:sz="0" w:space="0" w:color="auto"/>
                  </w:divBdr>
                  <w:divsChild>
                    <w:div w:id="428894433">
                      <w:marLeft w:val="0"/>
                      <w:marRight w:val="0"/>
                      <w:marTop w:val="0"/>
                      <w:marBottom w:val="0"/>
                      <w:divBdr>
                        <w:top w:val="none" w:sz="0" w:space="0" w:color="auto"/>
                        <w:left w:val="none" w:sz="0" w:space="0" w:color="auto"/>
                        <w:bottom w:val="none" w:sz="0" w:space="0" w:color="auto"/>
                        <w:right w:val="none" w:sz="0" w:space="0" w:color="auto"/>
                      </w:divBdr>
                    </w:div>
                  </w:divsChild>
                </w:div>
                <w:div w:id="491878028">
                  <w:marLeft w:val="0"/>
                  <w:marRight w:val="0"/>
                  <w:marTop w:val="0"/>
                  <w:marBottom w:val="0"/>
                  <w:divBdr>
                    <w:top w:val="none" w:sz="0" w:space="0" w:color="auto"/>
                    <w:left w:val="none" w:sz="0" w:space="0" w:color="auto"/>
                    <w:bottom w:val="none" w:sz="0" w:space="0" w:color="auto"/>
                    <w:right w:val="none" w:sz="0" w:space="0" w:color="auto"/>
                  </w:divBdr>
                  <w:divsChild>
                    <w:div w:id="1338732366">
                      <w:marLeft w:val="0"/>
                      <w:marRight w:val="0"/>
                      <w:marTop w:val="0"/>
                      <w:marBottom w:val="0"/>
                      <w:divBdr>
                        <w:top w:val="none" w:sz="0" w:space="0" w:color="auto"/>
                        <w:left w:val="none" w:sz="0" w:space="0" w:color="auto"/>
                        <w:bottom w:val="none" w:sz="0" w:space="0" w:color="auto"/>
                        <w:right w:val="none" w:sz="0" w:space="0" w:color="auto"/>
                      </w:divBdr>
                    </w:div>
                  </w:divsChild>
                </w:div>
                <w:div w:id="550389810">
                  <w:marLeft w:val="0"/>
                  <w:marRight w:val="0"/>
                  <w:marTop w:val="0"/>
                  <w:marBottom w:val="0"/>
                  <w:divBdr>
                    <w:top w:val="none" w:sz="0" w:space="0" w:color="auto"/>
                    <w:left w:val="none" w:sz="0" w:space="0" w:color="auto"/>
                    <w:bottom w:val="none" w:sz="0" w:space="0" w:color="auto"/>
                    <w:right w:val="none" w:sz="0" w:space="0" w:color="auto"/>
                  </w:divBdr>
                  <w:divsChild>
                    <w:div w:id="67264954">
                      <w:marLeft w:val="0"/>
                      <w:marRight w:val="0"/>
                      <w:marTop w:val="0"/>
                      <w:marBottom w:val="0"/>
                      <w:divBdr>
                        <w:top w:val="none" w:sz="0" w:space="0" w:color="auto"/>
                        <w:left w:val="none" w:sz="0" w:space="0" w:color="auto"/>
                        <w:bottom w:val="none" w:sz="0" w:space="0" w:color="auto"/>
                        <w:right w:val="none" w:sz="0" w:space="0" w:color="auto"/>
                      </w:divBdr>
                    </w:div>
                    <w:div w:id="1042249327">
                      <w:marLeft w:val="0"/>
                      <w:marRight w:val="0"/>
                      <w:marTop w:val="0"/>
                      <w:marBottom w:val="0"/>
                      <w:divBdr>
                        <w:top w:val="none" w:sz="0" w:space="0" w:color="auto"/>
                        <w:left w:val="none" w:sz="0" w:space="0" w:color="auto"/>
                        <w:bottom w:val="none" w:sz="0" w:space="0" w:color="auto"/>
                        <w:right w:val="none" w:sz="0" w:space="0" w:color="auto"/>
                      </w:divBdr>
                    </w:div>
                  </w:divsChild>
                </w:div>
                <w:div w:id="626934651">
                  <w:marLeft w:val="0"/>
                  <w:marRight w:val="0"/>
                  <w:marTop w:val="0"/>
                  <w:marBottom w:val="0"/>
                  <w:divBdr>
                    <w:top w:val="none" w:sz="0" w:space="0" w:color="auto"/>
                    <w:left w:val="none" w:sz="0" w:space="0" w:color="auto"/>
                    <w:bottom w:val="none" w:sz="0" w:space="0" w:color="auto"/>
                    <w:right w:val="none" w:sz="0" w:space="0" w:color="auto"/>
                  </w:divBdr>
                  <w:divsChild>
                    <w:div w:id="1027294811">
                      <w:marLeft w:val="0"/>
                      <w:marRight w:val="0"/>
                      <w:marTop w:val="0"/>
                      <w:marBottom w:val="0"/>
                      <w:divBdr>
                        <w:top w:val="none" w:sz="0" w:space="0" w:color="auto"/>
                        <w:left w:val="none" w:sz="0" w:space="0" w:color="auto"/>
                        <w:bottom w:val="none" w:sz="0" w:space="0" w:color="auto"/>
                        <w:right w:val="none" w:sz="0" w:space="0" w:color="auto"/>
                      </w:divBdr>
                    </w:div>
                  </w:divsChild>
                </w:div>
                <w:div w:id="696270354">
                  <w:marLeft w:val="0"/>
                  <w:marRight w:val="0"/>
                  <w:marTop w:val="0"/>
                  <w:marBottom w:val="0"/>
                  <w:divBdr>
                    <w:top w:val="none" w:sz="0" w:space="0" w:color="auto"/>
                    <w:left w:val="none" w:sz="0" w:space="0" w:color="auto"/>
                    <w:bottom w:val="none" w:sz="0" w:space="0" w:color="auto"/>
                    <w:right w:val="none" w:sz="0" w:space="0" w:color="auto"/>
                  </w:divBdr>
                  <w:divsChild>
                    <w:div w:id="1076248898">
                      <w:marLeft w:val="0"/>
                      <w:marRight w:val="0"/>
                      <w:marTop w:val="0"/>
                      <w:marBottom w:val="0"/>
                      <w:divBdr>
                        <w:top w:val="none" w:sz="0" w:space="0" w:color="auto"/>
                        <w:left w:val="none" w:sz="0" w:space="0" w:color="auto"/>
                        <w:bottom w:val="none" w:sz="0" w:space="0" w:color="auto"/>
                        <w:right w:val="none" w:sz="0" w:space="0" w:color="auto"/>
                      </w:divBdr>
                    </w:div>
                    <w:div w:id="1607887432">
                      <w:marLeft w:val="0"/>
                      <w:marRight w:val="0"/>
                      <w:marTop w:val="0"/>
                      <w:marBottom w:val="0"/>
                      <w:divBdr>
                        <w:top w:val="none" w:sz="0" w:space="0" w:color="auto"/>
                        <w:left w:val="none" w:sz="0" w:space="0" w:color="auto"/>
                        <w:bottom w:val="none" w:sz="0" w:space="0" w:color="auto"/>
                        <w:right w:val="none" w:sz="0" w:space="0" w:color="auto"/>
                      </w:divBdr>
                    </w:div>
                    <w:div w:id="1814256464">
                      <w:marLeft w:val="0"/>
                      <w:marRight w:val="0"/>
                      <w:marTop w:val="0"/>
                      <w:marBottom w:val="0"/>
                      <w:divBdr>
                        <w:top w:val="none" w:sz="0" w:space="0" w:color="auto"/>
                        <w:left w:val="none" w:sz="0" w:space="0" w:color="auto"/>
                        <w:bottom w:val="none" w:sz="0" w:space="0" w:color="auto"/>
                        <w:right w:val="none" w:sz="0" w:space="0" w:color="auto"/>
                      </w:divBdr>
                    </w:div>
                  </w:divsChild>
                </w:div>
                <w:div w:id="715279719">
                  <w:marLeft w:val="0"/>
                  <w:marRight w:val="0"/>
                  <w:marTop w:val="0"/>
                  <w:marBottom w:val="0"/>
                  <w:divBdr>
                    <w:top w:val="none" w:sz="0" w:space="0" w:color="auto"/>
                    <w:left w:val="none" w:sz="0" w:space="0" w:color="auto"/>
                    <w:bottom w:val="none" w:sz="0" w:space="0" w:color="auto"/>
                    <w:right w:val="none" w:sz="0" w:space="0" w:color="auto"/>
                  </w:divBdr>
                  <w:divsChild>
                    <w:div w:id="1441683300">
                      <w:marLeft w:val="0"/>
                      <w:marRight w:val="0"/>
                      <w:marTop w:val="0"/>
                      <w:marBottom w:val="0"/>
                      <w:divBdr>
                        <w:top w:val="none" w:sz="0" w:space="0" w:color="auto"/>
                        <w:left w:val="none" w:sz="0" w:space="0" w:color="auto"/>
                        <w:bottom w:val="none" w:sz="0" w:space="0" w:color="auto"/>
                        <w:right w:val="none" w:sz="0" w:space="0" w:color="auto"/>
                      </w:divBdr>
                    </w:div>
                  </w:divsChild>
                </w:div>
                <w:div w:id="728263437">
                  <w:marLeft w:val="0"/>
                  <w:marRight w:val="0"/>
                  <w:marTop w:val="0"/>
                  <w:marBottom w:val="0"/>
                  <w:divBdr>
                    <w:top w:val="none" w:sz="0" w:space="0" w:color="auto"/>
                    <w:left w:val="none" w:sz="0" w:space="0" w:color="auto"/>
                    <w:bottom w:val="none" w:sz="0" w:space="0" w:color="auto"/>
                    <w:right w:val="none" w:sz="0" w:space="0" w:color="auto"/>
                  </w:divBdr>
                  <w:divsChild>
                    <w:div w:id="1159881582">
                      <w:marLeft w:val="0"/>
                      <w:marRight w:val="0"/>
                      <w:marTop w:val="0"/>
                      <w:marBottom w:val="0"/>
                      <w:divBdr>
                        <w:top w:val="none" w:sz="0" w:space="0" w:color="auto"/>
                        <w:left w:val="none" w:sz="0" w:space="0" w:color="auto"/>
                        <w:bottom w:val="none" w:sz="0" w:space="0" w:color="auto"/>
                        <w:right w:val="none" w:sz="0" w:space="0" w:color="auto"/>
                      </w:divBdr>
                    </w:div>
                  </w:divsChild>
                </w:div>
                <w:div w:id="729814534">
                  <w:marLeft w:val="0"/>
                  <w:marRight w:val="0"/>
                  <w:marTop w:val="0"/>
                  <w:marBottom w:val="0"/>
                  <w:divBdr>
                    <w:top w:val="none" w:sz="0" w:space="0" w:color="auto"/>
                    <w:left w:val="none" w:sz="0" w:space="0" w:color="auto"/>
                    <w:bottom w:val="none" w:sz="0" w:space="0" w:color="auto"/>
                    <w:right w:val="none" w:sz="0" w:space="0" w:color="auto"/>
                  </w:divBdr>
                  <w:divsChild>
                    <w:div w:id="460464094">
                      <w:marLeft w:val="0"/>
                      <w:marRight w:val="0"/>
                      <w:marTop w:val="0"/>
                      <w:marBottom w:val="0"/>
                      <w:divBdr>
                        <w:top w:val="none" w:sz="0" w:space="0" w:color="auto"/>
                        <w:left w:val="none" w:sz="0" w:space="0" w:color="auto"/>
                        <w:bottom w:val="none" w:sz="0" w:space="0" w:color="auto"/>
                        <w:right w:val="none" w:sz="0" w:space="0" w:color="auto"/>
                      </w:divBdr>
                    </w:div>
                    <w:div w:id="690956899">
                      <w:marLeft w:val="0"/>
                      <w:marRight w:val="0"/>
                      <w:marTop w:val="0"/>
                      <w:marBottom w:val="0"/>
                      <w:divBdr>
                        <w:top w:val="none" w:sz="0" w:space="0" w:color="auto"/>
                        <w:left w:val="none" w:sz="0" w:space="0" w:color="auto"/>
                        <w:bottom w:val="none" w:sz="0" w:space="0" w:color="auto"/>
                        <w:right w:val="none" w:sz="0" w:space="0" w:color="auto"/>
                      </w:divBdr>
                    </w:div>
                  </w:divsChild>
                </w:div>
                <w:div w:id="853306417">
                  <w:marLeft w:val="0"/>
                  <w:marRight w:val="0"/>
                  <w:marTop w:val="0"/>
                  <w:marBottom w:val="0"/>
                  <w:divBdr>
                    <w:top w:val="none" w:sz="0" w:space="0" w:color="auto"/>
                    <w:left w:val="none" w:sz="0" w:space="0" w:color="auto"/>
                    <w:bottom w:val="none" w:sz="0" w:space="0" w:color="auto"/>
                    <w:right w:val="none" w:sz="0" w:space="0" w:color="auto"/>
                  </w:divBdr>
                  <w:divsChild>
                    <w:div w:id="392435826">
                      <w:marLeft w:val="0"/>
                      <w:marRight w:val="0"/>
                      <w:marTop w:val="0"/>
                      <w:marBottom w:val="0"/>
                      <w:divBdr>
                        <w:top w:val="none" w:sz="0" w:space="0" w:color="auto"/>
                        <w:left w:val="none" w:sz="0" w:space="0" w:color="auto"/>
                        <w:bottom w:val="none" w:sz="0" w:space="0" w:color="auto"/>
                        <w:right w:val="none" w:sz="0" w:space="0" w:color="auto"/>
                      </w:divBdr>
                    </w:div>
                    <w:div w:id="1237206523">
                      <w:marLeft w:val="0"/>
                      <w:marRight w:val="0"/>
                      <w:marTop w:val="0"/>
                      <w:marBottom w:val="0"/>
                      <w:divBdr>
                        <w:top w:val="none" w:sz="0" w:space="0" w:color="auto"/>
                        <w:left w:val="none" w:sz="0" w:space="0" w:color="auto"/>
                        <w:bottom w:val="none" w:sz="0" w:space="0" w:color="auto"/>
                        <w:right w:val="none" w:sz="0" w:space="0" w:color="auto"/>
                      </w:divBdr>
                    </w:div>
                    <w:div w:id="1338460086">
                      <w:marLeft w:val="0"/>
                      <w:marRight w:val="0"/>
                      <w:marTop w:val="0"/>
                      <w:marBottom w:val="0"/>
                      <w:divBdr>
                        <w:top w:val="none" w:sz="0" w:space="0" w:color="auto"/>
                        <w:left w:val="none" w:sz="0" w:space="0" w:color="auto"/>
                        <w:bottom w:val="none" w:sz="0" w:space="0" w:color="auto"/>
                        <w:right w:val="none" w:sz="0" w:space="0" w:color="auto"/>
                      </w:divBdr>
                    </w:div>
                  </w:divsChild>
                </w:div>
                <w:div w:id="893397227">
                  <w:marLeft w:val="0"/>
                  <w:marRight w:val="0"/>
                  <w:marTop w:val="0"/>
                  <w:marBottom w:val="0"/>
                  <w:divBdr>
                    <w:top w:val="none" w:sz="0" w:space="0" w:color="auto"/>
                    <w:left w:val="none" w:sz="0" w:space="0" w:color="auto"/>
                    <w:bottom w:val="none" w:sz="0" w:space="0" w:color="auto"/>
                    <w:right w:val="none" w:sz="0" w:space="0" w:color="auto"/>
                  </w:divBdr>
                  <w:divsChild>
                    <w:div w:id="1262446447">
                      <w:marLeft w:val="0"/>
                      <w:marRight w:val="0"/>
                      <w:marTop w:val="0"/>
                      <w:marBottom w:val="0"/>
                      <w:divBdr>
                        <w:top w:val="none" w:sz="0" w:space="0" w:color="auto"/>
                        <w:left w:val="none" w:sz="0" w:space="0" w:color="auto"/>
                        <w:bottom w:val="none" w:sz="0" w:space="0" w:color="auto"/>
                        <w:right w:val="none" w:sz="0" w:space="0" w:color="auto"/>
                      </w:divBdr>
                    </w:div>
                  </w:divsChild>
                </w:div>
                <w:div w:id="1097755117">
                  <w:marLeft w:val="0"/>
                  <w:marRight w:val="0"/>
                  <w:marTop w:val="0"/>
                  <w:marBottom w:val="0"/>
                  <w:divBdr>
                    <w:top w:val="none" w:sz="0" w:space="0" w:color="auto"/>
                    <w:left w:val="none" w:sz="0" w:space="0" w:color="auto"/>
                    <w:bottom w:val="none" w:sz="0" w:space="0" w:color="auto"/>
                    <w:right w:val="none" w:sz="0" w:space="0" w:color="auto"/>
                  </w:divBdr>
                  <w:divsChild>
                    <w:div w:id="1944419116">
                      <w:marLeft w:val="0"/>
                      <w:marRight w:val="0"/>
                      <w:marTop w:val="0"/>
                      <w:marBottom w:val="0"/>
                      <w:divBdr>
                        <w:top w:val="none" w:sz="0" w:space="0" w:color="auto"/>
                        <w:left w:val="none" w:sz="0" w:space="0" w:color="auto"/>
                        <w:bottom w:val="none" w:sz="0" w:space="0" w:color="auto"/>
                        <w:right w:val="none" w:sz="0" w:space="0" w:color="auto"/>
                      </w:divBdr>
                    </w:div>
                    <w:div w:id="1976982920">
                      <w:marLeft w:val="0"/>
                      <w:marRight w:val="0"/>
                      <w:marTop w:val="0"/>
                      <w:marBottom w:val="0"/>
                      <w:divBdr>
                        <w:top w:val="none" w:sz="0" w:space="0" w:color="auto"/>
                        <w:left w:val="none" w:sz="0" w:space="0" w:color="auto"/>
                        <w:bottom w:val="none" w:sz="0" w:space="0" w:color="auto"/>
                        <w:right w:val="none" w:sz="0" w:space="0" w:color="auto"/>
                      </w:divBdr>
                    </w:div>
                  </w:divsChild>
                </w:div>
                <w:div w:id="1104956222">
                  <w:marLeft w:val="0"/>
                  <w:marRight w:val="0"/>
                  <w:marTop w:val="0"/>
                  <w:marBottom w:val="0"/>
                  <w:divBdr>
                    <w:top w:val="none" w:sz="0" w:space="0" w:color="auto"/>
                    <w:left w:val="none" w:sz="0" w:space="0" w:color="auto"/>
                    <w:bottom w:val="none" w:sz="0" w:space="0" w:color="auto"/>
                    <w:right w:val="none" w:sz="0" w:space="0" w:color="auto"/>
                  </w:divBdr>
                  <w:divsChild>
                    <w:div w:id="733041338">
                      <w:marLeft w:val="0"/>
                      <w:marRight w:val="0"/>
                      <w:marTop w:val="0"/>
                      <w:marBottom w:val="0"/>
                      <w:divBdr>
                        <w:top w:val="none" w:sz="0" w:space="0" w:color="auto"/>
                        <w:left w:val="none" w:sz="0" w:space="0" w:color="auto"/>
                        <w:bottom w:val="none" w:sz="0" w:space="0" w:color="auto"/>
                        <w:right w:val="none" w:sz="0" w:space="0" w:color="auto"/>
                      </w:divBdr>
                    </w:div>
                    <w:div w:id="998191489">
                      <w:marLeft w:val="0"/>
                      <w:marRight w:val="0"/>
                      <w:marTop w:val="0"/>
                      <w:marBottom w:val="0"/>
                      <w:divBdr>
                        <w:top w:val="none" w:sz="0" w:space="0" w:color="auto"/>
                        <w:left w:val="none" w:sz="0" w:space="0" w:color="auto"/>
                        <w:bottom w:val="none" w:sz="0" w:space="0" w:color="auto"/>
                        <w:right w:val="none" w:sz="0" w:space="0" w:color="auto"/>
                      </w:divBdr>
                    </w:div>
                    <w:div w:id="1097946055">
                      <w:marLeft w:val="0"/>
                      <w:marRight w:val="0"/>
                      <w:marTop w:val="0"/>
                      <w:marBottom w:val="0"/>
                      <w:divBdr>
                        <w:top w:val="none" w:sz="0" w:space="0" w:color="auto"/>
                        <w:left w:val="none" w:sz="0" w:space="0" w:color="auto"/>
                        <w:bottom w:val="none" w:sz="0" w:space="0" w:color="auto"/>
                        <w:right w:val="none" w:sz="0" w:space="0" w:color="auto"/>
                      </w:divBdr>
                    </w:div>
                  </w:divsChild>
                </w:div>
                <w:div w:id="1233932472">
                  <w:marLeft w:val="0"/>
                  <w:marRight w:val="0"/>
                  <w:marTop w:val="0"/>
                  <w:marBottom w:val="0"/>
                  <w:divBdr>
                    <w:top w:val="none" w:sz="0" w:space="0" w:color="auto"/>
                    <w:left w:val="none" w:sz="0" w:space="0" w:color="auto"/>
                    <w:bottom w:val="none" w:sz="0" w:space="0" w:color="auto"/>
                    <w:right w:val="none" w:sz="0" w:space="0" w:color="auto"/>
                  </w:divBdr>
                  <w:divsChild>
                    <w:div w:id="2058583708">
                      <w:marLeft w:val="0"/>
                      <w:marRight w:val="0"/>
                      <w:marTop w:val="0"/>
                      <w:marBottom w:val="0"/>
                      <w:divBdr>
                        <w:top w:val="none" w:sz="0" w:space="0" w:color="auto"/>
                        <w:left w:val="none" w:sz="0" w:space="0" w:color="auto"/>
                        <w:bottom w:val="none" w:sz="0" w:space="0" w:color="auto"/>
                        <w:right w:val="none" w:sz="0" w:space="0" w:color="auto"/>
                      </w:divBdr>
                    </w:div>
                  </w:divsChild>
                </w:div>
                <w:div w:id="1320159784">
                  <w:marLeft w:val="0"/>
                  <w:marRight w:val="0"/>
                  <w:marTop w:val="0"/>
                  <w:marBottom w:val="0"/>
                  <w:divBdr>
                    <w:top w:val="none" w:sz="0" w:space="0" w:color="auto"/>
                    <w:left w:val="none" w:sz="0" w:space="0" w:color="auto"/>
                    <w:bottom w:val="none" w:sz="0" w:space="0" w:color="auto"/>
                    <w:right w:val="none" w:sz="0" w:space="0" w:color="auto"/>
                  </w:divBdr>
                  <w:divsChild>
                    <w:div w:id="233593783">
                      <w:marLeft w:val="0"/>
                      <w:marRight w:val="0"/>
                      <w:marTop w:val="0"/>
                      <w:marBottom w:val="0"/>
                      <w:divBdr>
                        <w:top w:val="none" w:sz="0" w:space="0" w:color="auto"/>
                        <w:left w:val="none" w:sz="0" w:space="0" w:color="auto"/>
                        <w:bottom w:val="none" w:sz="0" w:space="0" w:color="auto"/>
                        <w:right w:val="none" w:sz="0" w:space="0" w:color="auto"/>
                      </w:divBdr>
                    </w:div>
                    <w:div w:id="746538781">
                      <w:marLeft w:val="0"/>
                      <w:marRight w:val="0"/>
                      <w:marTop w:val="0"/>
                      <w:marBottom w:val="0"/>
                      <w:divBdr>
                        <w:top w:val="none" w:sz="0" w:space="0" w:color="auto"/>
                        <w:left w:val="none" w:sz="0" w:space="0" w:color="auto"/>
                        <w:bottom w:val="none" w:sz="0" w:space="0" w:color="auto"/>
                        <w:right w:val="none" w:sz="0" w:space="0" w:color="auto"/>
                      </w:divBdr>
                    </w:div>
                    <w:div w:id="1759525268">
                      <w:marLeft w:val="0"/>
                      <w:marRight w:val="0"/>
                      <w:marTop w:val="0"/>
                      <w:marBottom w:val="0"/>
                      <w:divBdr>
                        <w:top w:val="none" w:sz="0" w:space="0" w:color="auto"/>
                        <w:left w:val="none" w:sz="0" w:space="0" w:color="auto"/>
                        <w:bottom w:val="none" w:sz="0" w:space="0" w:color="auto"/>
                        <w:right w:val="none" w:sz="0" w:space="0" w:color="auto"/>
                      </w:divBdr>
                    </w:div>
                  </w:divsChild>
                </w:div>
                <w:div w:id="1353915556">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33017669">
                      <w:marLeft w:val="0"/>
                      <w:marRight w:val="0"/>
                      <w:marTop w:val="0"/>
                      <w:marBottom w:val="0"/>
                      <w:divBdr>
                        <w:top w:val="none" w:sz="0" w:space="0" w:color="auto"/>
                        <w:left w:val="none" w:sz="0" w:space="0" w:color="auto"/>
                        <w:bottom w:val="none" w:sz="0" w:space="0" w:color="auto"/>
                        <w:right w:val="none" w:sz="0" w:space="0" w:color="auto"/>
                      </w:divBdr>
                    </w:div>
                  </w:divsChild>
                </w:div>
                <w:div w:id="1394618468">
                  <w:marLeft w:val="0"/>
                  <w:marRight w:val="0"/>
                  <w:marTop w:val="0"/>
                  <w:marBottom w:val="0"/>
                  <w:divBdr>
                    <w:top w:val="none" w:sz="0" w:space="0" w:color="auto"/>
                    <w:left w:val="none" w:sz="0" w:space="0" w:color="auto"/>
                    <w:bottom w:val="none" w:sz="0" w:space="0" w:color="auto"/>
                    <w:right w:val="none" w:sz="0" w:space="0" w:color="auto"/>
                  </w:divBdr>
                  <w:divsChild>
                    <w:div w:id="1210646627">
                      <w:marLeft w:val="0"/>
                      <w:marRight w:val="0"/>
                      <w:marTop w:val="0"/>
                      <w:marBottom w:val="0"/>
                      <w:divBdr>
                        <w:top w:val="none" w:sz="0" w:space="0" w:color="auto"/>
                        <w:left w:val="none" w:sz="0" w:space="0" w:color="auto"/>
                        <w:bottom w:val="none" w:sz="0" w:space="0" w:color="auto"/>
                        <w:right w:val="none" w:sz="0" w:space="0" w:color="auto"/>
                      </w:divBdr>
                    </w:div>
                  </w:divsChild>
                </w:div>
                <w:div w:id="1428816301">
                  <w:marLeft w:val="0"/>
                  <w:marRight w:val="0"/>
                  <w:marTop w:val="0"/>
                  <w:marBottom w:val="0"/>
                  <w:divBdr>
                    <w:top w:val="none" w:sz="0" w:space="0" w:color="auto"/>
                    <w:left w:val="none" w:sz="0" w:space="0" w:color="auto"/>
                    <w:bottom w:val="none" w:sz="0" w:space="0" w:color="auto"/>
                    <w:right w:val="none" w:sz="0" w:space="0" w:color="auto"/>
                  </w:divBdr>
                  <w:divsChild>
                    <w:div w:id="302733821">
                      <w:marLeft w:val="0"/>
                      <w:marRight w:val="0"/>
                      <w:marTop w:val="0"/>
                      <w:marBottom w:val="0"/>
                      <w:divBdr>
                        <w:top w:val="none" w:sz="0" w:space="0" w:color="auto"/>
                        <w:left w:val="none" w:sz="0" w:space="0" w:color="auto"/>
                        <w:bottom w:val="none" w:sz="0" w:space="0" w:color="auto"/>
                        <w:right w:val="none" w:sz="0" w:space="0" w:color="auto"/>
                      </w:divBdr>
                    </w:div>
                  </w:divsChild>
                </w:div>
                <w:div w:id="1444302722">
                  <w:marLeft w:val="0"/>
                  <w:marRight w:val="0"/>
                  <w:marTop w:val="0"/>
                  <w:marBottom w:val="0"/>
                  <w:divBdr>
                    <w:top w:val="none" w:sz="0" w:space="0" w:color="auto"/>
                    <w:left w:val="none" w:sz="0" w:space="0" w:color="auto"/>
                    <w:bottom w:val="none" w:sz="0" w:space="0" w:color="auto"/>
                    <w:right w:val="none" w:sz="0" w:space="0" w:color="auto"/>
                  </w:divBdr>
                  <w:divsChild>
                    <w:div w:id="1364941265">
                      <w:marLeft w:val="0"/>
                      <w:marRight w:val="0"/>
                      <w:marTop w:val="0"/>
                      <w:marBottom w:val="0"/>
                      <w:divBdr>
                        <w:top w:val="none" w:sz="0" w:space="0" w:color="auto"/>
                        <w:left w:val="none" w:sz="0" w:space="0" w:color="auto"/>
                        <w:bottom w:val="none" w:sz="0" w:space="0" w:color="auto"/>
                        <w:right w:val="none" w:sz="0" w:space="0" w:color="auto"/>
                      </w:divBdr>
                    </w:div>
                  </w:divsChild>
                </w:div>
                <w:div w:id="1580945719">
                  <w:marLeft w:val="0"/>
                  <w:marRight w:val="0"/>
                  <w:marTop w:val="0"/>
                  <w:marBottom w:val="0"/>
                  <w:divBdr>
                    <w:top w:val="none" w:sz="0" w:space="0" w:color="auto"/>
                    <w:left w:val="none" w:sz="0" w:space="0" w:color="auto"/>
                    <w:bottom w:val="none" w:sz="0" w:space="0" w:color="auto"/>
                    <w:right w:val="none" w:sz="0" w:space="0" w:color="auto"/>
                  </w:divBdr>
                  <w:divsChild>
                    <w:div w:id="22247194">
                      <w:marLeft w:val="0"/>
                      <w:marRight w:val="0"/>
                      <w:marTop w:val="0"/>
                      <w:marBottom w:val="0"/>
                      <w:divBdr>
                        <w:top w:val="none" w:sz="0" w:space="0" w:color="auto"/>
                        <w:left w:val="none" w:sz="0" w:space="0" w:color="auto"/>
                        <w:bottom w:val="none" w:sz="0" w:space="0" w:color="auto"/>
                        <w:right w:val="none" w:sz="0" w:space="0" w:color="auto"/>
                      </w:divBdr>
                    </w:div>
                  </w:divsChild>
                </w:div>
                <w:div w:id="1582370596">
                  <w:marLeft w:val="0"/>
                  <w:marRight w:val="0"/>
                  <w:marTop w:val="0"/>
                  <w:marBottom w:val="0"/>
                  <w:divBdr>
                    <w:top w:val="none" w:sz="0" w:space="0" w:color="auto"/>
                    <w:left w:val="none" w:sz="0" w:space="0" w:color="auto"/>
                    <w:bottom w:val="none" w:sz="0" w:space="0" w:color="auto"/>
                    <w:right w:val="none" w:sz="0" w:space="0" w:color="auto"/>
                  </w:divBdr>
                  <w:divsChild>
                    <w:div w:id="1387802403">
                      <w:marLeft w:val="0"/>
                      <w:marRight w:val="0"/>
                      <w:marTop w:val="0"/>
                      <w:marBottom w:val="0"/>
                      <w:divBdr>
                        <w:top w:val="none" w:sz="0" w:space="0" w:color="auto"/>
                        <w:left w:val="none" w:sz="0" w:space="0" w:color="auto"/>
                        <w:bottom w:val="none" w:sz="0" w:space="0" w:color="auto"/>
                        <w:right w:val="none" w:sz="0" w:space="0" w:color="auto"/>
                      </w:divBdr>
                    </w:div>
                    <w:div w:id="1466507345">
                      <w:marLeft w:val="0"/>
                      <w:marRight w:val="0"/>
                      <w:marTop w:val="0"/>
                      <w:marBottom w:val="0"/>
                      <w:divBdr>
                        <w:top w:val="none" w:sz="0" w:space="0" w:color="auto"/>
                        <w:left w:val="none" w:sz="0" w:space="0" w:color="auto"/>
                        <w:bottom w:val="none" w:sz="0" w:space="0" w:color="auto"/>
                        <w:right w:val="none" w:sz="0" w:space="0" w:color="auto"/>
                      </w:divBdr>
                    </w:div>
                  </w:divsChild>
                </w:div>
                <w:div w:id="1638341216">
                  <w:marLeft w:val="0"/>
                  <w:marRight w:val="0"/>
                  <w:marTop w:val="0"/>
                  <w:marBottom w:val="0"/>
                  <w:divBdr>
                    <w:top w:val="none" w:sz="0" w:space="0" w:color="auto"/>
                    <w:left w:val="none" w:sz="0" w:space="0" w:color="auto"/>
                    <w:bottom w:val="none" w:sz="0" w:space="0" w:color="auto"/>
                    <w:right w:val="none" w:sz="0" w:space="0" w:color="auto"/>
                  </w:divBdr>
                  <w:divsChild>
                    <w:div w:id="630285378">
                      <w:marLeft w:val="0"/>
                      <w:marRight w:val="0"/>
                      <w:marTop w:val="0"/>
                      <w:marBottom w:val="0"/>
                      <w:divBdr>
                        <w:top w:val="none" w:sz="0" w:space="0" w:color="auto"/>
                        <w:left w:val="none" w:sz="0" w:space="0" w:color="auto"/>
                        <w:bottom w:val="none" w:sz="0" w:space="0" w:color="auto"/>
                        <w:right w:val="none" w:sz="0" w:space="0" w:color="auto"/>
                      </w:divBdr>
                    </w:div>
                  </w:divsChild>
                </w:div>
                <w:div w:id="1720129682">
                  <w:marLeft w:val="0"/>
                  <w:marRight w:val="0"/>
                  <w:marTop w:val="0"/>
                  <w:marBottom w:val="0"/>
                  <w:divBdr>
                    <w:top w:val="none" w:sz="0" w:space="0" w:color="auto"/>
                    <w:left w:val="none" w:sz="0" w:space="0" w:color="auto"/>
                    <w:bottom w:val="none" w:sz="0" w:space="0" w:color="auto"/>
                    <w:right w:val="none" w:sz="0" w:space="0" w:color="auto"/>
                  </w:divBdr>
                  <w:divsChild>
                    <w:div w:id="262231272">
                      <w:marLeft w:val="0"/>
                      <w:marRight w:val="0"/>
                      <w:marTop w:val="0"/>
                      <w:marBottom w:val="0"/>
                      <w:divBdr>
                        <w:top w:val="none" w:sz="0" w:space="0" w:color="auto"/>
                        <w:left w:val="none" w:sz="0" w:space="0" w:color="auto"/>
                        <w:bottom w:val="none" w:sz="0" w:space="0" w:color="auto"/>
                        <w:right w:val="none" w:sz="0" w:space="0" w:color="auto"/>
                      </w:divBdr>
                    </w:div>
                  </w:divsChild>
                </w:div>
                <w:div w:id="1896358414">
                  <w:marLeft w:val="0"/>
                  <w:marRight w:val="0"/>
                  <w:marTop w:val="0"/>
                  <w:marBottom w:val="0"/>
                  <w:divBdr>
                    <w:top w:val="none" w:sz="0" w:space="0" w:color="auto"/>
                    <w:left w:val="none" w:sz="0" w:space="0" w:color="auto"/>
                    <w:bottom w:val="none" w:sz="0" w:space="0" w:color="auto"/>
                    <w:right w:val="none" w:sz="0" w:space="0" w:color="auto"/>
                  </w:divBdr>
                  <w:divsChild>
                    <w:div w:id="600069015">
                      <w:marLeft w:val="0"/>
                      <w:marRight w:val="0"/>
                      <w:marTop w:val="0"/>
                      <w:marBottom w:val="0"/>
                      <w:divBdr>
                        <w:top w:val="none" w:sz="0" w:space="0" w:color="auto"/>
                        <w:left w:val="none" w:sz="0" w:space="0" w:color="auto"/>
                        <w:bottom w:val="none" w:sz="0" w:space="0" w:color="auto"/>
                        <w:right w:val="none" w:sz="0" w:space="0" w:color="auto"/>
                      </w:divBdr>
                    </w:div>
                  </w:divsChild>
                </w:div>
                <w:div w:id="1962806650">
                  <w:marLeft w:val="0"/>
                  <w:marRight w:val="0"/>
                  <w:marTop w:val="0"/>
                  <w:marBottom w:val="0"/>
                  <w:divBdr>
                    <w:top w:val="none" w:sz="0" w:space="0" w:color="auto"/>
                    <w:left w:val="none" w:sz="0" w:space="0" w:color="auto"/>
                    <w:bottom w:val="none" w:sz="0" w:space="0" w:color="auto"/>
                    <w:right w:val="none" w:sz="0" w:space="0" w:color="auto"/>
                  </w:divBdr>
                  <w:divsChild>
                    <w:div w:id="812673508">
                      <w:marLeft w:val="0"/>
                      <w:marRight w:val="0"/>
                      <w:marTop w:val="0"/>
                      <w:marBottom w:val="0"/>
                      <w:divBdr>
                        <w:top w:val="none" w:sz="0" w:space="0" w:color="auto"/>
                        <w:left w:val="none" w:sz="0" w:space="0" w:color="auto"/>
                        <w:bottom w:val="none" w:sz="0" w:space="0" w:color="auto"/>
                        <w:right w:val="none" w:sz="0" w:space="0" w:color="auto"/>
                      </w:divBdr>
                    </w:div>
                    <w:div w:id="1991519461">
                      <w:marLeft w:val="0"/>
                      <w:marRight w:val="0"/>
                      <w:marTop w:val="0"/>
                      <w:marBottom w:val="0"/>
                      <w:divBdr>
                        <w:top w:val="none" w:sz="0" w:space="0" w:color="auto"/>
                        <w:left w:val="none" w:sz="0" w:space="0" w:color="auto"/>
                        <w:bottom w:val="none" w:sz="0" w:space="0" w:color="auto"/>
                        <w:right w:val="none" w:sz="0" w:space="0" w:color="auto"/>
                      </w:divBdr>
                    </w:div>
                  </w:divsChild>
                </w:div>
                <w:div w:id="2000881826">
                  <w:marLeft w:val="0"/>
                  <w:marRight w:val="0"/>
                  <w:marTop w:val="0"/>
                  <w:marBottom w:val="0"/>
                  <w:divBdr>
                    <w:top w:val="none" w:sz="0" w:space="0" w:color="auto"/>
                    <w:left w:val="none" w:sz="0" w:space="0" w:color="auto"/>
                    <w:bottom w:val="none" w:sz="0" w:space="0" w:color="auto"/>
                    <w:right w:val="none" w:sz="0" w:space="0" w:color="auto"/>
                  </w:divBdr>
                  <w:divsChild>
                    <w:div w:id="1569417647">
                      <w:marLeft w:val="0"/>
                      <w:marRight w:val="0"/>
                      <w:marTop w:val="0"/>
                      <w:marBottom w:val="0"/>
                      <w:divBdr>
                        <w:top w:val="none" w:sz="0" w:space="0" w:color="auto"/>
                        <w:left w:val="none" w:sz="0" w:space="0" w:color="auto"/>
                        <w:bottom w:val="none" w:sz="0" w:space="0" w:color="auto"/>
                        <w:right w:val="none" w:sz="0" w:space="0" w:color="auto"/>
                      </w:divBdr>
                    </w:div>
                  </w:divsChild>
                </w:div>
                <w:div w:id="2029599849">
                  <w:marLeft w:val="0"/>
                  <w:marRight w:val="0"/>
                  <w:marTop w:val="0"/>
                  <w:marBottom w:val="0"/>
                  <w:divBdr>
                    <w:top w:val="none" w:sz="0" w:space="0" w:color="auto"/>
                    <w:left w:val="none" w:sz="0" w:space="0" w:color="auto"/>
                    <w:bottom w:val="none" w:sz="0" w:space="0" w:color="auto"/>
                    <w:right w:val="none" w:sz="0" w:space="0" w:color="auto"/>
                  </w:divBdr>
                  <w:divsChild>
                    <w:div w:id="1911496479">
                      <w:marLeft w:val="0"/>
                      <w:marRight w:val="0"/>
                      <w:marTop w:val="0"/>
                      <w:marBottom w:val="0"/>
                      <w:divBdr>
                        <w:top w:val="none" w:sz="0" w:space="0" w:color="auto"/>
                        <w:left w:val="none" w:sz="0" w:space="0" w:color="auto"/>
                        <w:bottom w:val="none" w:sz="0" w:space="0" w:color="auto"/>
                        <w:right w:val="none" w:sz="0" w:space="0" w:color="auto"/>
                      </w:divBdr>
                    </w:div>
                  </w:divsChild>
                </w:div>
                <w:div w:id="2076467811">
                  <w:marLeft w:val="0"/>
                  <w:marRight w:val="0"/>
                  <w:marTop w:val="0"/>
                  <w:marBottom w:val="0"/>
                  <w:divBdr>
                    <w:top w:val="none" w:sz="0" w:space="0" w:color="auto"/>
                    <w:left w:val="none" w:sz="0" w:space="0" w:color="auto"/>
                    <w:bottom w:val="none" w:sz="0" w:space="0" w:color="auto"/>
                    <w:right w:val="none" w:sz="0" w:space="0" w:color="auto"/>
                  </w:divBdr>
                  <w:divsChild>
                    <w:div w:id="53817918">
                      <w:marLeft w:val="0"/>
                      <w:marRight w:val="0"/>
                      <w:marTop w:val="0"/>
                      <w:marBottom w:val="0"/>
                      <w:divBdr>
                        <w:top w:val="none" w:sz="0" w:space="0" w:color="auto"/>
                        <w:left w:val="none" w:sz="0" w:space="0" w:color="auto"/>
                        <w:bottom w:val="none" w:sz="0" w:space="0" w:color="auto"/>
                        <w:right w:val="none" w:sz="0" w:space="0" w:color="auto"/>
                      </w:divBdr>
                    </w:div>
                    <w:div w:id="438719535">
                      <w:marLeft w:val="0"/>
                      <w:marRight w:val="0"/>
                      <w:marTop w:val="0"/>
                      <w:marBottom w:val="0"/>
                      <w:divBdr>
                        <w:top w:val="none" w:sz="0" w:space="0" w:color="auto"/>
                        <w:left w:val="none" w:sz="0" w:space="0" w:color="auto"/>
                        <w:bottom w:val="none" w:sz="0" w:space="0" w:color="auto"/>
                        <w:right w:val="none" w:sz="0" w:space="0" w:color="auto"/>
                      </w:divBdr>
                    </w:div>
                    <w:div w:id="8507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355613">
          <w:marLeft w:val="0"/>
          <w:marRight w:val="0"/>
          <w:marTop w:val="0"/>
          <w:marBottom w:val="0"/>
          <w:divBdr>
            <w:top w:val="none" w:sz="0" w:space="0" w:color="auto"/>
            <w:left w:val="none" w:sz="0" w:space="0" w:color="auto"/>
            <w:bottom w:val="none" w:sz="0" w:space="0" w:color="auto"/>
            <w:right w:val="none" w:sz="0" w:space="0" w:color="auto"/>
          </w:divBdr>
        </w:div>
        <w:div w:id="924605725">
          <w:marLeft w:val="0"/>
          <w:marRight w:val="0"/>
          <w:marTop w:val="0"/>
          <w:marBottom w:val="0"/>
          <w:divBdr>
            <w:top w:val="none" w:sz="0" w:space="0" w:color="auto"/>
            <w:left w:val="none" w:sz="0" w:space="0" w:color="auto"/>
            <w:bottom w:val="none" w:sz="0" w:space="0" w:color="auto"/>
            <w:right w:val="none" w:sz="0" w:space="0" w:color="auto"/>
          </w:divBdr>
        </w:div>
        <w:div w:id="928151418">
          <w:marLeft w:val="0"/>
          <w:marRight w:val="0"/>
          <w:marTop w:val="0"/>
          <w:marBottom w:val="0"/>
          <w:divBdr>
            <w:top w:val="none" w:sz="0" w:space="0" w:color="auto"/>
            <w:left w:val="none" w:sz="0" w:space="0" w:color="auto"/>
            <w:bottom w:val="none" w:sz="0" w:space="0" w:color="auto"/>
            <w:right w:val="none" w:sz="0" w:space="0" w:color="auto"/>
          </w:divBdr>
        </w:div>
        <w:div w:id="940145511">
          <w:marLeft w:val="0"/>
          <w:marRight w:val="0"/>
          <w:marTop w:val="0"/>
          <w:marBottom w:val="0"/>
          <w:divBdr>
            <w:top w:val="none" w:sz="0" w:space="0" w:color="auto"/>
            <w:left w:val="none" w:sz="0" w:space="0" w:color="auto"/>
            <w:bottom w:val="none" w:sz="0" w:space="0" w:color="auto"/>
            <w:right w:val="none" w:sz="0" w:space="0" w:color="auto"/>
          </w:divBdr>
        </w:div>
        <w:div w:id="1010134785">
          <w:marLeft w:val="0"/>
          <w:marRight w:val="0"/>
          <w:marTop w:val="0"/>
          <w:marBottom w:val="0"/>
          <w:divBdr>
            <w:top w:val="none" w:sz="0" w:space="0" w:color="auto"/>
            <w:left w:val="none" w:sz="0" w:space="0" w:color="auto"/>
            <w:bottom w:val="none" w:sz="0" w:space="0" w:color="auto"/>
            <w:right w:val="none" w:sz="0" w:space="0" w:color="auto"/>
          </w:divBdr>
        </w:div>
        <w:div w:id="1058166164">
          <w:marLeft w:val="0"/>
          <w:marRight w:val="0"/>
          <w:marTop w:val="0"/>
          <w:marBottom w:val="0"/>
          <w:divBdr>
            <w:top w:val="none" w:sz="0" w:space="0" w:color="auto"/>
            <w:left w:val="none" w:sz="0" w:space="0" w:color="auto"/>
            <w:bottom w:val="none" w:sz="0" w:space="0" w:color="auto"/>
            <w:right w:val="none" w:sz="0" w:space="0" w:color="auto"/>
          </w:divBdr>
        </w:div>
        <w:div w:id="1075126459">
          <w:marLeft w:val="0"/>
          <w:marRight w:val="0"/>
          <w:marTop w:val="0"/>
          <w:marBottom w:val="0"/>
          <w:divBdr>
            <w:top w:val="none" w:sz="0" w:space="0" w:color="auto"/>
            <w:left w:val="none" w:sz="0" w:space="0" w:color="auto"/>
            <w:bottom w:val="none" w:sz="0" w:space="0" w:color="auto"/>
            <w:right w:val="none" w:sz="0" w:space="0" w:color="auto"/>
          </w:divBdr>
        </w:div>
        <w:div w:id="1089812431">
          <w:marLeft w:val="0"/>
          <w:marRight w:val="0"/>
          <w:marTop w:val="0"/>
          <w:marBottom w:val="0"/>
          <w:divBdr>
            <w:top w:val="none" w:sz="0" w:space="0" w:color="auto"/>
            <w:left w:val="none" w:sz="0" w:space="0" w:color="auto"/>
            <w:bottom w:val="none" w:sz="0" w:space="0" w:color="auto"/>
            <w:right w:val="none" w:sz="0" w:space="0" w:color="auto"/>
          </w:divBdr>
        </w:div>
        <w:div w:id="1099058373">
          <w:marLeft w:val="0"/>
          <w:marRight w:val="0"/>
          <w:marTop w:val="0"/>
          <w:marBottom w:val="0"/>
          <w:divBdr>
            <w:top w:val="none" w:sz="0" w:space="0" w:color="auto"/>
            <w:left w:val="none" w:sz="0" w:space="0" w:color="auto"/>
            <w:bottom w:val="none" w:sz="0" w:space="0" w:color="auto"/>
            <w:right w:val="none" w:sz="0" w:space="0" w:color="auto"/>
          </w:divBdr>
        </w:div>
        <w:div w:id="1144077319">
          <w:marLeft w:val="0"/>
          <w:marRight w:val="0"/>
          <w:marTop w:val="0"/>
          <w:marBottom w:val="0"/>
          <w:divBdr>
            <w:top w:val="none" w:sz="0" w:space="0" w:color="auto"/>
            <w:left w:val="none" w:sz="0" w:space="0" w:color="auto"/>
            <w:bottom w:val="none" w:sz="0" w:space="0" w:color="auto"/>
            <w:right w:val="none" w:sz="0" w:space="0" w:color="auto"/>
          </w:divBdr>
        </w:div>
        <w:div w:id="1164708795">
          <w:marLeft w:val="0"/>
          <w:marRight w:val="0"/>
          <w:marTop w:val="0"/>
          <w:marBottom w:val="0"/>
          <w:divBdr>
            <w:top w:val="none" w:sz="0" w:space="0" w:color="auto"/>
            <w:left w:val="none" w:sz="0" w:space="0" w:color="auto"/>
            <w:bottom w:val="none" w:sz="0" w:space="0" w:color="auto"/>
            <w:right w:val="none" w:sz="0" w:space="0" w:color="auto"/>
          </w:divBdr>
          <w:divsChild>
            <w:div w:id="372583598">
              <w:marLeft w:val="0"/>
              <w:marRight w:val="0"/>
              <w:marTop w:val="0"/>
              <w:marBottom w:val="0"/>
              <w:divBdr>
                <w:top w:val="none" w:sz="0" w:space="0" w:color="auto"/>
                <w:left w:val="none" w:sz="0" w:space="0" w:color="auto"/>
                <w:bottom w:val="none" w:sz="0" w:space="0" w:color="auto"/>
                <w:right w:val="none" w:sz="0" w:space="0" w:color="auto"/>
              </w:divBdr>
            </w:div>
            <w:div w:id="723412638">
              <w:marLeft w:val="0"/>
              <w:marRight w:val="0"/>
              <w:marTop w:val="0"/>
              <w:marBottom w:val="0"/>
              <w:divBdr>
                <w:top w:val="none" w:sz="0" w:space="0" w:color="auto"/>
                <w:left w:val="none" w:sz="0" w:space="0" w:color="auto"/>
                <w:bottom w:val="none" w:sz="0" w:space="0" w:color="auto"/>
                <w:right w:val="none" w:sz="0" w:space="0" w:color="auto"/>
              </w:divBdr>
            </w:div>
            <w:div w:id="971442157">
              <w:marLeft w:val="0"/>
              <w:marRight w:val="0"/>
              <w:marTop w:val="0"/>
              <w:marBottom w:val="0"/>
              <w:divBdr>
                <w:top w:val="none" w:sz="0" w:space="0" w:color="auto"/>
                <w:left w:val="none" w:sz="0" w:space="0" w:color="auto"/>
                <w:bottom w:val="none" w:sz="0" w:space="0" w:color="auto"/>
                <w:right w:val="none" w:sz="0" w:space="0" w:color="auto"/>
              </w:divBdr>
            </w:div>
            <w:div w:id="1219394851">
              <w:marLeft w:val="0"/>
              <w:marRight w:val="0"/>
              <w:marTop w:val="0"/>
              <w:marBottom w:val="0"/>
              <w:divBdr>
                <w:top w:val="none" w:sz="0" w:space="0" w:color="auto"/>
                <w:left w:val="none" w:sz="0" w:space="0" w:color="auto"/>
                <w:bottom w:val="none" w:sz="0" w:space="0" w:color="auto"/>
                <w:right w:val="none" w:sz="0" w:space="0" w:color="auto"/>
              </w:divBdr>
            </w:div>
            <w:div w:id="1492329531">
              <w:marLeft w:val="0"/>
              <w:marRight w:val="0"/>
              <w:marTop w:val="0"/>
              <w:marBottom w:val="0"/>
              <w:divBdr>
                <w:top w:val="none" w:sz="0" w:space="0" w:color="auto"/>
                <w:left w:val="none" w:sz="0" w:space="0" w:color="auto"/>
                <w:bottom w:val="none" w:sz="0" w:space="0" w:color="auto"/>
                <w:right w:val="none" w:sz="0" w:space="0" w:color="auto"/>
              </w:divBdr>
            </w:div>
          </w:divsChild>
        </w:div>
        <w:div w:id="1167939440">
          <w:marLeft w:val="0"/>
          <w:marRight w:val="0"/>
          <w:marTop w:val="0"/>
          <w:marBottom w:val="0"/>
          <w:divBdr>
            <w:top w:val="none" w:sz="0" w:space="0" w:color="auto"/>
            <w:left w:val="none" w:sz="0" w:space="0" w:color="auto"/>
            <w:bottom w:val="none" w:sz="0" w:space="0" w:color="auto"/>
            <w:right w:val="none" w:sz="0" w:space="0" w:color="auto"/>
          </w:divBdr>
        </w:div>
        <w:div w:id="1178736840">
          <w:marLeft w:val="0"/>
          <w:marRight w:val="0"/>
          <w:marTop w:val="0"/>
          <w:marBottom w:val="0"/>
          <w:divBdr>
            <w:top w:val="none" w:sz="0" w:space="0" w:color="auto"/>
            <w:left w:val="none" w:sz="0" w:space="0" w:color="auto"/>
            <w:bottom w:val="none" w:sz="0" w:space="0" w:color="auto"/>
            <w:right w:val="none" w:sz="0" w:space="0" w:color="auto"/>
          </w:divBdr>
        </w:div>
        <w:div w:id="1179388642">
          <w:marLeft w:val="0"/>
          <w:marRight w:val="0"/>
          <w:marTop w:val="0"/>
          <w:marBottom w:val="0"/>
          <w:divBdr>
            <w:top w:val="none" w:sz="0" w:space="0" w:color="auto"/>
            <w:left w:val="none" w:sz="0" w:space="0" w:color="auto"/>
            <w:bottom w:val="none" w:sz="0" w:space="0" w:color="auto"/>
            <w:right w:val="none" w:sz="0" w:space="0" w:color="auto"/>
          </w:divBdr>
        </w:div>
        <w:div w:id="1218591269">
          <w:marLeft w:val="0"/>
          <w:marRight w:val="0"/>
          <w:marTop w:val="0"/>
          <w:marBottom w:val="0"/>
          <w:divBdr>
            <w:top w:val="none" w:sz="0" w:space="0" w:color="auto"/>
            <w:left w:val="none" w:sz="0" w:space="0" w:color="auto"/>
            <w:bottom w:val="none" w:sz="0" w:space="0" w:color="auto"/>
            <w:right w:val="none" w:sz="0" w:space="0" w:color="auto"/>
          </w:divBdr>
        </w:div>
        <w:div w:id="1221480826">
          <w:marLeft w:val="0"/>
          <w:marRight w:val="0"/>
          <w:marTop w:val="0"/>
          <w:marBottom w:val="0"/>
          <w:divBdr>
            <w:top w:val="none" w:sz="0" w:space="0" w:color="auto"/>
            <w:left w:val="none" w:sz="0" w:space="0" w:color="auto"/>
            <w:bottom w:val="none" w:sz="0" w:space="0" w:color="auto"/>
            <w:right w:val="none" w:sz="0" w:space="0" w:color="auto"/>
          </w:divBdr>
        </w:div>
        <w:div w:id="1275556902">
          <w:marLeft w:val="0"/>
          <w:marRight w:val="0"/>
          <w:marTop w:val="0"/>
          <w:marBottom w:val="0"/>
          <w:divBdr>
            <w:top w:val="none" w:sz="0" w:space="0" w:color="auto"/>
            <w:left w:val="none" w:sz="0" w:space="0" w:color="auto"/>
            <w:bottom w:val="none" w:sz="0" w:space="0" w:color="auto"/>
            <w:right w:val="none" w:sz="0" w:space="0" w:color="auto"/>
          </w:divBdr>
        </w:div>
        <w:div w:id="1303314914">
          <w:marLeft w:val="0"/>
          <w:marRight w:val="0"/>
          <w:marTop w:val="0"/>
          <w:marBottom w:val="0"/>
          <w:divBdr>
            <w:top w:val="none" w:sz="0" w:space="0" w:color="auto"/>
            <w:left w:val="none" w:sz="0" w:space="0" w:color="auto"/>
            <w:bottom w:val="none" w:sz="0" w:space="0" w:color="auto"/>
            <w:right w:val="none" w:sz="0" w:space="0" w:color="auto"/>
          </w:divBdr>
          <w:divsChild>
            <w:div w:id="1891453362">
              <w:marLeft w:val="-75"/>
              <w:marRight w:val="0"/>
              <w:marTop w:val="30"/>
              <w:marBottom w:val="30"/>
              <w:divBdr>
                <w:top w:val="none" w:sz="0" w:space="0" w:color="auto"/>
                <w:left w:val="none" w:sz="0" w:space="0" w:color="auto"/>
                <w:bottom w:val="none" w:sz="0" w:space="0" w:color="auto"/>
                <w:right w:val="none" w:sz="0" w:space="0" w:color="auto"/>
              </w:divBdr>
              <w:divsChild>
                <w:div w:id="506677374">
                  <w:marLeft w:val="0"/>
                  <w:marRight w:val="0"/>
                  <w:marTop w:val="0"/>
                  <w:marBottom w:val="0"/>
                  <w:divBdr>
                    <w:top w:val="none" w:sz="0" w:space="0" w:color="auto"/>
                    <w:left w:val="none" w:sz="0" w:space="0" w:color="auto"/>
                    <w:bottom w:val="none" w:sz="0" w:space="0" w:color="auto"/>
                    <w:right w:val="none" w:sz="0" w:space="0" w:color="auto"/>
                  </w:divBdr>
                  <w:divsChild>
                    <w:div w:id="1076324927">
                      <w:marLeft w:val="0"/>
                      <w:marRight w:val="0"/>
                      <w:marTop w:val="0"/>
                      <w:marBottom w:val="0"/>
                      <w:divBdr>
                        <w:top w:val="none" w:sz="0" w:space="0" w:color="auto"/>
                        <w:left w:val="none" w:sz="0" w:space="0" w:color="auto"/>
                        <w:bottom w:val="none" w:sz="0" w:space="0" w:color="auto"/>
                        <w:right w:val="none" w:sz="0" w:space="0" w:color="auto"/>
                      </w:divBdr>
                    </w:div>
                  </w:divsChild>
                </w:div>
                <w:div w:id="602491773">
                  <w:marLeft w:val="0"/>
                  <w:marRight w:val="0"/>
                  <w:marTop w:val="0"/>
                  <w:marBottom w:val="0"/>
                  <w:divBdr>
                    <w:top w:val="none" w:sz="0" w:space="0" w:color="auto"/>
                    <w:left w:val="none" w:sz="0" w:space="0" w:color="auto"/>
                    <w:bottom w:val="none" w:sz="0" w:space="0" w:color="auto"/>
                    <w:right w:val="none" w:sz="0" w:space="0" w:color="auto"/>
                  </w:divBdr>
                  <w:divsChild>
                    <w:div w:id="269633629">
                      <w:marLeft w:val="0"/>
                      <w:marRight w:val="0"/>
                      <w:marTop w:val="0"/>
                      <w:marBottom w:val="0"/>
                      <w:divBdr>
                        <w:top w:val="none" w:sz="0" w:space="0" w:color="auto"/>
                        <w:left w:val="none" w:sz="0" w:space="0" w:color="auto"/>
                        <w:bottom w:val="none" w:sz="0" w:space="0" w:color="auto"/>
                        <w:right w:val="none" w:sz="0" w:space="0" w:color="auto"/>
                      </w:divBdr>
                    </w:div>
                    <w:div w:id="553388483">
                      <w:marLeft w:val="0"/>
                      <w:marRight w:val="0"/>
                      <w:marTop w:val="0"/>
                      <w:marBottom w:val="0"/>
                      <w:divBdr>
                        <w:top w:val="none" w:sz="0" w:space="0" w:color="auto"/>
                        <w:left w:val="none" w:sz="0" w:space="0" w:color="auto"/>
                        <w:bottom w:val="none" w:sz="0" w:space="0" w:color="auto"/>
                        <w:right w:val="none" w:sz="0" w:space="0" w:color="auto"/>
                      </w:divBdr>
                    </w:div>
                    <w:div w:id="1312557451">
                      <w:marLeft w:val="0"/>
                      <w:marRight w:val="0"/>
                      <w:marTop w:val="0"/>
                      <w:marBottom w:val="0"/>
                      <w:divBdr>
                        <w:top w:val="none" w:sz="0" w:space="0" w:color="auto"/>
                        <w:left w:val="none" w:sz="0" w:space="0" w:color="auto"/>
                        <w:bottom w:val="none" w:sz="0" w:space="0" w:color="auto"/>
                        <w:right w:val="none" w:sz="0" w:space="0" w:color="auto"/>
                      </w:divBdr>
                    </w:div>
                  </w:divsChild>
                </w:div>
                <w:div w:id="693919322">
                  <w:marLeft w:val="0"/>
                  <w:marRight w:val="0"/>
                  <w:marTop w:val="0"/>
                  <w:marBottom w:val="0"/>
                  <w:divBdr>
                    <w:top w:val="none" w:sz="0" w:space="0" w:color="auto"/>
                    <w:left w:val="none" w:sz="0" w:space="0" w:color="auto"/>
                    <w:bottom w:val="none" w:sz="0" w:space="0" w:color="auto"/>
                    <w:right w:val="none" w:sz="0" w:space="0" w:color="auto"/>
                  </w:divBdr>
                  <w:divsChild>
                    <w:div w:id="1138230223">
                      <w:marLeft w:val="0"/>
                      <w:marRight w:val="0"/>
                      <w:marTop w:val="0"/>
                      <w:marBottom w:val="0"/>
                      <w:divBdr>
                        <w:top w:val="none" w:sz="0" w:space="0" w:color="auto"/>
                        <w:left w:val="none" w:sz="0" w:space="0" w:color="auto"/>
                        <w:bottom w:val="none" w:sz="0" w:space="0" w:color="auto"/>
                        <w:right w:val="none" w:sz="0" w:space="0" w:color="auto"/>
                      </w:divBdr>
                    </w:div>
                    <w:div w:id="1289707141">
                      <w:marLeft w:val="0"/>
                      <w:marRight w:val="0"/>
                      <w:marTop w:val="0"/>
                      <w:marBottom w:val="0"/>
                      <w:divBdr>
                        <w:top w:val="none" w:sz="0" w:space="0" w:color="auto"/>
                        <w:left w:val="none" w:sz="0" w:space="0" w:color="auto"/>
                        <w:bottom w:val="none" w:sz="0" w:space="0" w:color="auto"/>
                        <w:right w:val="none" w:sz="0" w:space="0" w:color="auto"/>
                      </w:divBdr>
                    </w:div>
                    <w:div w:id="1703822132">
                      <w:marLeft w:val="0"/>
                      <w:marRight w:val="0"/>
                      <w:marTop w:val="0"/>
                      <w:marBottom w:val="0"/>
                      <w:divBdr>
                        <w:top w:val="none" w:sz="0" w:space="0" w:color="auto"/>
                        <w:left w:val="none" w:sz="0" w:space="0" w:color="auto"/>
                        <w:bottom w:val="none" w:sz="0" w:space="0" w:color="auto"/>
                        <w:right w:val="none" w:sz="0" w:space="0" w:color="auto"/>
                      </w:divBdr>
                    </w:div>
                  </w:divsChild>
                </w:div>
                <w:div w:id="1519005879">
                  <w:marLeft w:val="0"/>
                  <w:marRight w:val="0"/>
                  <w:marTop w:val="0"/>
                  <w:marBottom w:val="0"/>
                  <w:divBdr>
                    <w:top w:val="none" w:sz="0" w:space="0" w:color="auto"/>
                    <w:left w:val="none" w:sz="0" w:space="0" w:color="auto"/>
                    <w:bottom w:val="none" w:sz="0" w:space="0" w:color="auto"/>
                    <w:right w:val="none" w:sz="0" w:space="0" w:color="auto"/>
                  </w:divBdr>
                  <w:divsChild>
                    <w:div w:id="427889050">
                      <w:marLeft w:val="0"/>
                      <w:marRight w:val="0"/>
                      <w:marTop w:val="0"/>
                      <w:marBottom w:val="0"/>
                      <w:divBdr>
                        <w:top w:val="none" w:sz="0" w:space="0" w:color="auto"/>
                        <w:left w:val="none" w:sz="0" w:space="0" w:color="auto"/>
                        <w:bottom w:val="none" w:sz="0" w:space="0" w:color="auto"/>
                        <w:right w:val="none" w:sz="0" w:space="0" w:color="auto"/>
                      </w:divBdr>
                    </w:div>
                  </w:divsChild>
                </w:div>
                <w:div w:id="1762867708">
                  <w:marLeft w:val="0"/>
                  <w:marRight w:val="0"/>
                  <w:marTop w:val="0"/>
                  <w:marBottom w:val="0"/>
                  <w:divBdr>
                    <w:top w:val="none" w:sz="0" w:space="0" w:color="auto"/>
                    <w:left w:val="none" w:sz="0" w:space="0" w:color="auto"/>
                    <w:bottom w:val="none" w:sz="0" w:space="0" w:color="auto"/>
                    <w:right w:val="none" w:sz="0" w:space="0" w:color="auto"/>
                  </w:divBdr>
                  <w:divsChild>
                    <w:div w:id="600796616">
                      <w:marLeft w:val="0"/>
                      <w:marRight w:val="0"/>
                      <w:marTop w:val="0"/>
                      <w:marBottom w:val="0"/>
                      <w:divBdr>
                        <w:top w:val="none" w:sz="0" w:space="0" w:color="auto"/>
                        <w:left w:val="none" w:sz="0" w:space="0" w:color="auto"/>
                        <w:bottom w:val="none" w:sz="0" w:space="0" w:color="auto"/>
                        <w:right w:val="none" w:sz="0" w:space="0" w:color="auto"/>
                      </w:divBdr>
                    </w:div>
                    <w:div w:id="980383942">
                      <w:marLeft w:val="0"/>
                      <w:marRight w:val="0"/>
                      <w:marTop w:val="0"/>
                      <w:marBottom w:val="0"/>
                      <w:divBdr>
                        <w:top w:val="none" w:sz="0" w:space="0" w:color="auto"/>
                        <w:left w:val="none" w:sz="0" w:space="0" w:color="auto"/>
                        <w:bottom w:val="none" w:sz="0" w:space="0" w:color="auto"/>
                        <w:right w:val="none" w:sz="0" w:space="0" w:color="auto"/>
                      </w:divBdr>
                    </w:div>
                    <w:div w:id="1820684719">
                      <w:marLeft w:val="0"/>
                      <w:marRight w:val="0"/>
                      <w:marTop w:val="0"/>
                      <w:marBottom w:val="0"/>
                      <w:divBdr>
                        <w:top w:val="none" w:sz="0" w:space="0" w:color="auto"/>
                        <w:left w:val="none" w:sz="0" w:space="0" w:color="auto"/>
                        <w:bottom w:val="none" w:sz="0" w:space="0" w:color="auto"/>
                        <w:right w:val="none" w:sz="0" w:space="0" w:color="auto"/>
                      </w:divBdr>
                    </w:div>
                  </w:divsChild>
                </w:div>
                <w:div w:id="2036225179">
                  <w:marLeft w:val="0"/>
                  <w:marRight w:val="0"/>
                  <w:marTop w:val="0"/>
                  <w:marBottom w:val="0"/>
                  <w:divBdr>
                    <w:top w:val="none" w:sz="0" w:space="0" w:color="auto"/>
                    <w:left w:val="none" w:sz="0" w:space="0" w:color="auto"/>
                    <w:bottom w:val="none" w:sz="0" w:space="0" w:color="auto"/>
                    <w:right w:val="none" w:sz="0" w:space="0" w:color="auto"/>
                  </w:divBdr>
                  <w:divsChild>
                    <w:div w:id="5855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90476">
          <w:marLeft w:val="0"/>
          <w:marRight w:val="0"/>
          <w:marTop w:val="0"/>
          <w:marBottom w:val="0"/>
          <w:divBdr>
            <w:top w:val="none" w:sz="0" w:space="0" w:color="auto"/>
            <w:left w:val="none" w:sz="0" w:space="0" w:color="auto"/>
            <w:bottom w:val="none" w:sz="0" w:space="0" w:color="auto"/>
            <w:right w:val="none" w:sz="0" w:space="0" w:color="auto"/>
          </w:divBdr>
          <w:divsChild>
            <w:div w:id="903838257">
              <w:marLeft w:val="-75"/>
              <w:marRight w:val="0"/>
              <w:marTop w:val="30"/>
              <w:marBottom w:val="30"/>
              <w:divBdr>
                <w:top w:val="none" w:sz="0" w:space="0" w:color="auto"/>
                <w:left w:val="none" w:sz="0" w:space="0" w:color="auto"/>
                <w:bottom w:val="none" w:sz="0" w:space="0" w:color="auto"/>
                <w:right w:val="none" w:sz="0" w:space="0" w:color="auto"/>
              </w:divBdr>
              <w:divsChild>
                <w:div w:id="65034598">
                  <w:marLeft w:val="0"/>
                  <w:marRight w:val="0"/>
                  <w:marTop w:val="0"/>
                  <w:marBottom w:val="0"/>
                  <w:divBdr>
                    <w:top w:val="none" w:sz="0" w:space="0" w:color="auto"/>
                    <w:left w:val="none" w:sz="0" w:space="0" w:color="auto"/>
                    <w:bottom w:val="none" w:sz="0" w:space="0" w:color="auto"/>
                    <w:right w:val="none" w:sz="0" w:space="0" w:color="auto"/>
                  </w:divBdr>
                  <w:divsChild>
                    <w:div w:id="670455184">
                      <w:marLeft w:val="0"/>
                      <w:marRight w:val="0"/>
                      <w:marTop w:val="0"/>
                      <w:marBottom w:val="0"/>
                      <w:divBdr>
                        <w:top w:val="none" w:sz="0" w:space="0" w:color="auto"/>
                        <w:left w:val="none" w:sz="0" w:space="0" w:color="auto"/>
                        <w:bottom w:val="none" w:sz="0" w:space="0" w:color="auto"/>
                        <w:right w:val="none" w:sz="0" w:space="0" w:color="auto"/>
                      </w:divBdr>
                    </w:div>
                  </w:divsChild>
                </w:div>
                <w:div w:id="118228842">
                  <w:marLeft w:val="0"/>
                  <w:marRight w:val="0"/>
                  <w:marTop w:val="0"/>
                  <w:marBottom w:val="0"/>
                  <w:divBdr>
                    <w:top w:val="none" w:sz="0" w:space="0" w:color="auto"/>
                    <w:left w:val="none" w:sz="0" w:space="0" w:color="auto"/>
                    <w:bottom w:val="none" w:sz="0" w:space="0" w:color="auto"/>
                    <w:right w:val="none" w:sz="0" w:space="0" w:color="auto"/>
                  </w:divBdr>
                  <w:divsChild>
                    <w:div w:id="110976008">
                      <w:marLeft w:val="0"/>
                      <w:marRight w:val="0"/>
                      <w:marTop w:val="0"/>
                      <w:marBottom w:val="0"/>
                      <w:divBdr>
                        <w:top w:val="none" w:sz="0" w:space="0" w:color="auto"/>
                        <w:left w:val="none" w:sz="0" w:space="0" w:color="auto"/>
                        <w:bottom w:val="none" w:sz="0" w:space="0" w:color="auto"/>
                        <w:right w:val="none" w:sz="0" w:space="0" w:color="auto"/>
                      </w:divBdr>
                    </w:div>
                    <w:div w:id="265769901">
                      <w:marLeft w:val="0"/>
                      <w:marRight w:val="0"/>
                      <w:marTop w:val="0"/>
                      <w:marBottom w:val="0"/>
                      <w:divBdr>
                        <w:top w:val="none" w:sz="0" w:space="0" w:color="auto"/>
                        <w:left w:val="none" w:sz="0" w:space="0" w:color="auto"/>
                        <w:bottom w:val="none" w:sz="0" w:space="0" w:color="auto"/>
                        <w:right w:val="none" w:sz="0" w:space="0" w:color="auto"/>
                      </w:divBdr>
                    </w:div>
                    <w:div w:id="616713879">
                      <w:marLeft w:val="0"/>
                      <w:marRight w:val="0"/>
                      <w:marTop w:val="0"/>
                      <w:marBottom w:val="0"/>
                      <w:divBdr>
                        <w:top w:val="none" w:sz="0" w:space="0" w:color="auto"/>
                        <w:left w:val="none" w:sz="0" w:space="0" w:color="auto"/>
                        <w:bottom w:val="none" w:sz="0" w:space="0" w:color="auto"/>
                        <w:right w:val="none" w:sz="0" w:space="0" w:color="auto"/>
                      </w:divBdr>
                    </w:div>
                    <w:div w:id="1144662692">
                      <w:marLeft w:val="0"/>
                      <w:marRight w:val="0"/>
                      <w:marTop w:val="0"/>
                      <w:marBottom w:val="0"/>
                      <w:divBdr>
                        <w:top w:val="none" w:sz="0" w:space="0" w:color="auto"/>
                        <w:left w:val="none" w:sz="0" w:space="0" w:color="auto"/>
                        <w:bottom w:val="none" w:sz="0" w:space="0" w:color="auto"/>
                        <w:right w:val="none" w:sz="0" w:space="0" w:color="auto"/>
                      </w:divBdr>
                    </w:div>
                    <w:div w:id="1899508439">
                      <w:marLeft w:val="0"/>
                      <w:marRight w:val="0"/>
                      <w:marTop w:val="0"/>
                      <w:marBottom w:val="0"/>
                      <w:divBdr>
                        <w:top w:val="none" w:sz="0" w:space="0" w:color="auto"/>
                        <w:left w:val="none" w:sz="0" w:space="0" w:color="auto"/>
                        <w:bottom w:val="none" w:sz="0" w:space="0" w:color="auto"/>
                        <w:right w:val="none" w:sz="0" w:space="0" w:color="auto"/>
                      </w:divBdr>
                    </w:div>
                  </w:divsChild>
                </w:div>
                <w:div w:id="549077221">
                  <w:marLeft w:val="0"/>
                  <w:marRight w:val="0"/>
                  <w:marTop w:val="0"/>
                  <w:marBottom w:val="0"/>
                  <w:divBdr>
                    <w:top w:val="none" w:sz="0" w:space="0" w:color="auto"/>
                    <w:left w:val="none" w:sz="0" w:space="0" w:color="auto"/>
                    <w:bottom w:val="none" w:sz="0" w:space="0" w:color="auto"/>
                    <w:right w:val="none" w:sz="0" w:space="0" w:color="auto"/>
                  </w:divBdr>
                  <w:divsChild>
                    <w:div w:id="668287552">
                      <w:marLeft w:val="0"/>
                      <w:marRight w:val="0"/>
                      <w:marTop w:val="0"/>
                      <w:marBottom w:val="0"/>
                      <w:divBdr>
                        <w:top w:val="none" w:sz="0" w:space="0" w:color="auto"/>
                        <w:left w:val="none" w:sz="0" w:space="0" w:color="auto"/>
                        <w:bottom w:val="none" w:sz="0" w:space="0" w:color="auto"/>
                        <w:right w:val="none" w:sz="0" w:space="0" w:color="auto"/>
                      </w:divBdr>
                    </w:div>
                  </w:divsChild>
                </w:div>
                <w:div w:id="590427318">
                  <w:marLeft w:val="0"/>
                  <w:marRight w:val="0"/>
                  <w:marTop w:val="0"/>
                  <w:marBottom w:val="0"/>
                  <w:divBdr>
                    <w:top w:val="none" w:sz="0" w:space="0" w:color="auto"/>
                    <w:left w:val="none" w:sz="0" w:space="0" w:color="auto"/>
                    <w:bottom w:val="none" w:sz="0" w:space="0" w:color="auto"/>
                    <w:right w:val="none" w:sz="0" w:space="0" w:color="auto"/>
                  </w:divBdr>
                  <w:divsChild>
                    <w:div w:id="2087603286">
                      <w:marLeft w:val="0"/>
                      <w:marRight w:val="0"/>
                      <w:marTop w:val="0"/>
                      <w:marBottom w:val="0"/>
                      <w:divBdr>
                        <w:top w:val="none" w:sz="0" w:space="0" w:color="auto"/>
                        <w:left w:val="none" w:sz="0" w:space="0" w:color="auto"/>
                        <w:bottom w:val="none" w:sz="0" w:space="0" w:color="auto"/>
                        <w:right w:val="none" w:sz="0" w:space="0" w:color="auto"/>
                      </w:divBdr>
                    </w:div>
                  </w:divsChild>
                </w:div>
                <w:div w:id="816267468">
                  <w:marLeft w:val="0"/>
                  <w:marRight w:val="0"/>
                  <w:marTop w:val="0"/>
                  <w:marBottom w:val="0"/>
                  <w:divBdr>
                    <w:top w:val="none" w:sz="0" w:space="0" w:color="auto"/>
                    <w:left w:val="none" w:sz="0" w:space="0" w:color="auto"/>
                    <w:bottom w:val="none" w:sz="0" w:space="0" w:color="auto"/>
                    <w:right w:val="none" w:sz="0" w:space="0" w:color="auto"/>
                  </w:divBdr>
                  <w:divsChild>
                    <w:div w:id="386756634">
                      <w:marLeft w:val="0"/>
                      <w:marRight w:val="0"/>
                      <w:marTop w:val="0"/>
                      <w:marBottom w:val="0"/>
                      <w:divBdr>
                        <w:top w:val="none" w:sz="0" w:space="0" w:color="auto"/>
                        <w:left w:val="none" w:sz="0" w:space="0" w:color="auto"/>
                        <w:bottom w:val="none" w:sz="0" w:space="0" w:color="auto"/>
                        <w:right w:val="none" w:sz="0" w:space="0" w:color="auto"/>
                      </w:divBdr>
                    </w:div>
                    <w:div w:id="477890693">
                      <w:marLeft w:val="0"/>
                      <w:marRight w:val="0"/>
                      <w:marTop w:val="0"/>
                      <w:marBottom w:val="0"/>
                      <w:divBdr>
                        <w:top w:val="none" w:sz="0" w:space="0" w:color="auto"/>
                        <w:left w:val="none" w:sz="0" w:space="0" w:color="auto"/>
                        <w:bottom w:val="none" w:sz="0" w:space="0" w:color="auto"/>
                        <w:right w:val="none" w:sz="0" w:space="0" w:color="auto"/>
                      </w:divBdr>
                    </w:div>
                    <w:div w:id="759568704">
                      <w:marLeft w:val="0"/>
                      <w:marRight w:val="0"/>
                      <w:marTop w:val="0"/>
                      <w:marBottom w:val="0"/>
                      <w:divBdr>
                        <w:top w:val="none" w:sz="0" w:space="0" w:color="auto"/>
                        <w:left w:val="none" w:sz="0" w:space="0" w:color="auto"/>
                        <w:bottom w:val="none" w:sz="0" w:space="0" w:color="auto"/>
                        <w:right w:val="none" w:sz="0" w:space="0" w:color="auto"/>
                      </w:divBdr>
                    </w:div>
                    <w:div w:id="1058358965">
                      <w:marLeft w:val="0"/>
                      <w:marRight w:val="0"/>
                      <w:marTop w:val="0"/>
                      <w:marBottom w:val="0"/>
                      <w:divBdr>
                        <w:top w:val="none" w:sz="0" w:space="0" w:color="auto"/>
                        <w:left w:val="none" w:sz="0" w:space="0" w:color="auto"/>
                        <w:bottom w:val="none" w:sz="0" w:space="0" w:color="auto"/>
                        <w:right w:val="none" w:sz="0" w:space="0" w:color="auto"/>
                      </w:divBdr>
                    </w:div>
                    <w:div w:id="1175150837">
                      <w:marLeft w:val="0"/>
                      <w:marRight w:val="0"/>
                      <w:marTop w:val="0"/>
                      <w:marBottom w:val="0"/>
                      <w:divBdr>
                        <w:top w:val="none" w:sz="0" w:space="0" w:color="auto"/>
                        <w:left w:val="none" w:sz="0" w:space="0" w:color="auto"/>
                        <w:bottom w:val="none" w:sz="0" w:space="0" w:color="auto"/>
                        <w:right w:val="none" w:sz="0" w:space="0" w:color="auto"/>
                      </w:divBdr>
                    </w:div>
                    <w:div w:id="1179196543">
                      <w:marLeft w:val="0"/>
                      <w:marRight w:val="0"/>
                      <w:marTop w:val="0"/>
                      <w:marBottom w:val="0"/>
                      <w:divBdr>
                        <w:top w:val="none" w:sz="0" w:space="0" w:color="auto"/>
                        <w:left w:val="none" w:sz="0" w:space="0" w:color="auto"/>
                        <w:bottom w:val="none" w:sz="0" w:space="0" w:color="auto"/>
                        <w:right w:val="none" w:sz="0" w:space="0" w:color="auto"/>
                      </w:divBdr>
                    </w:div>
                    <w:div w:id="1218735223">
                      <w:marLeft w:val="0"/>
                      <w:marRight w:val="0"/>
                      <w:marTop w:val="0"/>
                      <w:marBottom w:val="0"/>
                      <w:divBdr>
                        <w:top w:val="none" w:sz="0" w:space="0" w:color="auto"/>
                        <w:left w:val="none" w:sz="0" w:space="0" w:color="auto"/>
                        <w:bottom w:val="none" w:sz="0" w:space="0" w:color="auto"/>
                        <w:right w:val="none" w:sz="0" w:space="0" w:color="auto"/>
                      </w:divBdr>
                    </w:div>
                    <w:div w:id="1319966691">
                      <w:marLeft w:val="0"/>
                      <w:marRight w:val="0"/>
                      <w:marTop w:val="0"/>
                      <w:marBottom w:val="0"/>
                      <w:divBdr>
                        <w:top w:val="none" w:sz="0" w:space="0" w:color="auto"/>
                        <w:left w:val="none" w:sz="0" w:space="0" w:color="auto"/>
                        <w:bottom w:val="none" w:sz="0" w:space="0" w:color="auto"/>
                        <w:right w:val="none" w:sz="0" w:space="0" w:color="auto"/>
                      </w:divBdr>
                    </w:div>
                    <w:div w:id="1372877805">
                      <w:marLeft w:val="0"/>
                      <w:marRight w:val="0"/>
                      <w:marTop w:val="0"/>
                      <w:marBottom w:val="0"/>
                      <w:divBdr>
                        <w:top w:val="none" w:sz="0" w:space="0" w:color="auto"/>
                        <w:left w:val="none" w:sz="0" w:space="0" w:color="auto"/>
                        <w:bottom w:val="none" w:sz="0" w:space="0" w:color="auto"/>
                        <w:right w:val="none" w:sz="0" w:space="0" w:color="auto"/>
                      </w:divBdr>
                    </w:div>
                    <w:div w:id="1826847856">
                      <w:marLeft w:val="0"/>
                      <w:marRight w:val="0"/>
                      <w:marTop w:val="0"/>
                      <w:marBottom w:val="0"/>
                      <w:divBdr>
                        <w:top w:val="none" w:sz="0" w:space="0" w:color="auto"/>
                        <w:left w:val="none" w:sz="0" w:space="0" w:color="auto"/>
                        <w:bottom w:val="none" w:sz="0" w:space="0" w:color="auto"/>
                        <w:right w:val="none" w:sz="0" w:space="0" w:color="auto"/>
                      </w:divBdr>
                    </w:div>
                    <w:div w:id="1884441433">
                      <w:marLeft w:val="0"/>
                      <w:marRight w:val="0"/>
                      <w:marTop w:val="0"/>
                      <w:marBottom w:val="0"/>
                      <w:divBdr>
                        <w:top w:val="none" w:sz="0" w:space="0" w:color="auto"/>
                        <w:left w:val="none" w:sz="0" w:space="0" w:color="auto"/>
                        <w:bottom w:val="none" w:sz="0" w:space="0" w:color="auto"/>
                        <w:right w:val="none" w:sz="0" w:space="0" w:color="auto"/>
                      </w:divBdr>
                    </w:div>
                    <w:div w:id="1980644834">
                      <w:marLeft w:val="0"/>
                      <w:marRight w:val="0"/>
                      <w:marTop w:val="0"/>
                      <w:marBottom w:val="0"/>
                      <w:divBdr>
                        <w:top w:val="none" w:sz="0" w:space="0" w:color="auto"/>
                        <w:left w:val="none" w:sz="0" w:space="0" w:color="auto"/>
                        <w:bottom w:val="none" w:sz="0" w:space="0" w:color="auto"/>
                        <w:right w:val="none" w:sz="0" w:space="0" w:color="auto"/>
                      </w:divBdr>
                    </w:div>
                  </w:divsChild>
                </w:div>
                <w:div w:id="891700113">
                  <w:marLeft w:val="0"/>
                  <w:marRight w:val="0"/>
                  <w:marTop w:val="0"/>
                  <w:marBottom w:val="0"/>
                  <w:divBdr>
                    <w:top w:val="none" w:sz="0" w:space="0" w:color="auto"/>
                    <w:left w:val="none" w:sz="0" w:space="0" w:color="auto"/>
                    <w:bottom w:val="none" w:sz="0" w:space="0" w:color="auto"/>
                    <w:right w:val="none" w:sz="0" w:space="0" w:color="auto"/>
                  </w:divBdr>
                  <w:divsChild>
                    <w:div w:id="85807161">
                      <w:marLeft w:val="0"/>
                      <w:marRight w:val="0"/>
                      <w:marTop w:val="0"/>
                      <w:marBottom w:val="0"/>
                      <w:divBdr>
                        <w:top w:val="none" w:sz="0" w:space="0" w:color="auto"/>
                        <w:left w:val="none" w:sz="0" w:space="0" w:color="auto"/>
                        <w:bottom w:val="none" w:sz="0" w:space="0" w:color="auto"/>
                        <w:right w:val="none" w:sz="0" w:space="0" w:color="auto"/>
                      </w:divBdr>
                    </w:div>
                    <w:div w:id="868640800">
                      <w:marLeft w:val="0"/>
                      <w:marRight w:val="0"/>
                      <w:marTop w:val="0"/>
                      <w:marBottom w:val="0"/>
                      <w:divBdr>
                        <w:top w:val="none" w:sz="0" w:space="0" w:color="auto"/>
                        <w:left w:val="none" w:sz="0" w:space="0" w:color="auto"/>
                        <w:bottom w:val="none" w:sz="0" w:space="0" w:color="auto"/>
                        <w:right w:val="none" w:sz="0" w:space="0" w:color="auto"/>
                      </w:divBdr>
                    </w:div>
                    <w:div w:id="1199052738">
                      <w:marLeft w:val="0"/>
                      <w:marRight w:val="0"/>
                      <w:marTop w:val="0"/>
                      <w:marBottom w:val="0"/>
                      <w:divBdr>
                        <w:top w:val="none" w:sz="0" w:space="0" w:color="auto"/>
                        <w:left w:val="none" w:sz="0" w:space="0" w:color="auto"/>
                        <w:bottom w:val="none" w:sz="0" w:space="0" w:color="auto"/>
                        <w:right w:val="none" w:sz="0" w:space="0" w:color="auto"/>
                      </w:divBdr>
                    </w:div>
                  </w:divsChild>
                </w:div>
                <w:div w:id="1151099338">
                  <w:marLeft w:val="0"/>
                  <w:marRight w:val="0"/>
                  <w:marTop w:val="0"/>
                  <w:marBottom w:val="0"/>
                  <w:divBdr>
                    <w:top w:val="none" w:sz="0" w:space="0" w:color="auto"/>
                    <w:left w:val="none" w:sz="0" w:space="0" w:color="auto"/>
                    <w:bottom w:val="none" w:sz="0" w:space="0" w:color="auto"/>
                    <w:right w:val="none" w:sz="0" w:space="0" w:color="auto"/>
                  </w:divBdr>
                  <w:divsChild>
                    <w:div w:id="931279233">
                      <w:marLeft w:val="0"/>
                      <w:marRight w:val="0"/>
                      <w:marTop w:val="0"/>
                      <w:marBottom w:val="0"/>
                      <w:divBdr>
                        <w:top w:val="none" w:sz="0" w:space="0" w:color="auto"/>
                        <w:left w:val="none" w:sz="0" w:space="0" w:color="auto"/>
                        <w:bottom w:val="none" w:sz="0" w:space="0" w:color="auto"/>
                        <w:right w:val="none" w:sz="0" w:space="0" w:color="auto"/>
                      </w:divBdr>
                    </w:div>
                  </w:divsChild>
                </w:div>
                <w:div w:id="1200514981">
                  <w:marLeft w:val="0"/>
                  <w:marRight w:val="0"/>
                  <w:marTop w:val="0"/>
                  <w:marBottom w:val="0"/>
                  <w:divBdr>
                    <w:top w:val="none" w:sz="0" w:space="0" w:color="auto"/>
                    <w:left w:val="none" w:sz="0" w:space="0" w:color="auto"/>
                    <w:bottom w:val="none" w:sz="0" w:space="0" w:color="auto"/>
                    <w:right w:val="none" w:sz="0" w:space="0" w:color="auto"/>
                  </w:divBdr>
                  <w:divsChild>
                    <w:div w:id="195432931">
                      <w:marLeft w:val="0"/>
                      <w:marRight w:val="0"/>
                      <w:marTop w:val="0"/>
                      <w:marBottom w:val="0"/>
                      <w:divBdr>
                        <w:top w:val="none" w:sz="0" w:space="0" w:color="auto"/>
                        <w:left w:val="none" w:sz="0" w:space="0" w:color="auto"/>
                        <w:bottom w:val="none" w:sz="0" w:space="0" w:color="auto"/>
                        <w:right w:val="none" w:sz="0" w:space="0" w:color="auto"/>
                      </w:divBdr>
                    </w:div>
                    <w:div w:id="351684008">
                      <w:marLeft w:val="0"/>
                      <w:marRight w:val="0"/>
                      <w:marTop w:val="0"/>
                      <w:marBottom w:val="0"/>
                      <w:divBdr>
                        <w:top w:val="none" w:sz="0" w:space="0" w:color="auto"/>
                        <w:left w:val="none" w:sz="0" w:space="0" w:color="auto"/>
                        <w:bottom w:val="none" w:sz="0" w:space="0" w:color="auto"/>
                        <w:right w:val="none" w:sz="0" w:space="0" w:color="auto"/>
                      </w:divBdr>
                    </w:div>
                    <w:div w:id="796872397">
                      <w:marLeft w:val="0"/>
                      <w:marRight w:val="0"/>
                      <w:marTop w:val="0"/>
                      <w:marBottom w:val="0"/>
                      <w:divBdr>
                        <w:top w:val="none" w:sz="0" w:space="0" w:color="auto"/>
                        <w:left w:val="none" w:sz="0" w:space="0" w:color="auto"/>
                        <w:bottom w:val="none" w:sz="0" w:space="0" w:color="auto"/>
                        <w:right w:val="none" w:sz="0" w:space="0" w:color="auto"/>
                      </w:divBdr>
                    </w:div>
                    <w:div w:id="1012495101">
                      <w:marLeft w:val="0"/>
                      <w:marRight w:val="0"/>
                      <w:marTop w:val="0"/>
                      <w:marBottom w:val="0"/>
                      <w:divBdr>
                        <w:top w:val="none" w:sz="0" w:space="0" w:color="auto"/>
                        <w:left w:val="none" w:sz="0" w:space="0" w:color="auto"/>
                        <w:bottom w:val="none" w:sz="0" w:space="0" w:color="auto"/>
                        <w:right w:val="none" w:sz="0" w:space="0" w:color="auto"/>
                      </w:divBdr>
                    </w:div>
                    <w:div w:id="1015037824">
                      <w:marLeft w:val="0"/>
                      <w:marRight w:val="0"/>
                      <w:marTop w:val="0"/>
                      <w:marBottom w:val="0"/>
                      <w:divBdr>
                        <w:top w:val="none" w:sz="0" w:space="0" w:color="auto"/>
                        <w:left w:val="none" w:sz="0" w:space="0" w:color="auto"/>
                        <w:bottom w:val="none" w:sz="0" w:space="0" w:color="auto"/>
                        <w:right w:val="none" w:sz="0" w:space="0" w:color="auto"/>
                      </w:divBdr>
                    </w:div>
                    <w:div w:id="1344741898">
                      <w:marLeft w:val="0"/>
                      <w:marRight w:val="0"/>
                      <w:marTop w:val="0"/>
                      <w:marBottom w:val="0"/>
                      <w:divBdr>
                        <w:top w:val="none" w:sz="0" w:space="0" w:color="auto"/>
                        <w:left w:val="none" w:sz="0" w:space="0" w:color="auto"/>
                        <w:bottom w:val="none" w:sz="0" w:space="0" w:color="auto"/>
                        <w:right w:val="none" w:sz="0" w:space="0" w:color="auto"/>
                      </w:divBdr>
                    </w:div>
                    <w:div w:id="1406874866">
                      <w:marLeft w:val="0"/>
                      <w:marRight w:val="0"/>
                      <w:marTop w:val="0"/>
                      <w:marBottom w:val="0"/>
                      <w:divBdr>
                        <w:top w:val="none" w:sz="0" w:space="0" w:color="auto"/>
                        <w:left w:val="none" w:sz="0" w:space="0" w:color="auto"/>
                        <w:bottom w:val="none" w:sz="0" w:space="0" w:color="auto"/>
                        <w:right w:val="none" w:sz="0" w:space="0" w:color="auto"/>
                      </w:divBdr>
                    </w:div>
                    <w:div w:id="1764260149">
                      <w:marLeft w:val="0"/>
                      <w:marRight w:val="0"/>
                      <w:marTop w:val="0"/>
                      <w:marBottom w:val="0"/>
                      <w:divBdr>
                        <w:top w:val="none" w:sz="0" w:space="0" w:color="auto"/>
                        <w:left w:val="none" w:sz="0" w:space="0" w:color="auto"/>
                        <w:bottom w:val="none" w:sz="0" w:space="0" w:color="auto"/>
                        <w:right w:val="none" w:sz="0" w:space="0" w:color="auto"/>
                      </w:divBdr>
                    </w:div>
                    <w:div w:id="1956789324">
                      <w:marLeft w:val="0"/>
                      <w:marRight w:val="0"/>
                      <w:marTop w:val="0"/>
                      <w:marBottom w:val="0"/>
                      <w:divBdr>
                        <w:top w:val="none" w:sz="0" w:space="0" w:color="auto"/>
                        <w:left w:val="none" w:sz="0" w:space="0" w:color="auto"/>
                        <w:bottom w:val="none" w:sz="0" w:space="0" w:color="auto"/>
                        <w:right w:val="none" w:sz="0" w:space="0" w:color="auto"/>
                      </w:divBdr>
                    </w:div>
                  </w:divsChild>
                </w:div>
                <w:div w:id="1403022027">
                  <w:marLeft w:val="0"/>
                  <w:marRight w:val="0"/>
                  <w:marTop w:val="0"/>
                  <w:marBottom w:val="0"/>
                  <w:divBdr>
                    <w:top w:val="none" w:sz="0" w:space="0" w:color="auto"/>
                    <w:left w:val="none" w:sz="0" w:space="0" w:color="auto"/>
                    <w:bottom w:val="none" w:sz="0" w:space="0" w:color="auto"/>
                    <w:right w:val="none" w:sz="0" w:space="0" w:color="auto"/>
                  </w:divBdr>
                  <w:divsChild>
                    <w:div w:id="1122964427">
                      <w:marLeft w:val="0"/>
                      <w:marRight w:val="0"/>
                      <w:marTop w:val="0"/>
                      <w:marBottom w:val="0"/>
                      <w:divBdr>
                        <w:top w:val="none" w:sz="0" w:space="0" w:color="auto"/>
                        <w:left w:val="none" w:sz="0" w:space="0" w:color="auto"/>
                        <w:bottom w:val="none" w:sz="0" w:space="0" w:color="auto"/>
                        <w:right w:val="none" w:sz="0" w:space="0" w:color="auto"/>
                      </w:divBdr>
                    </w:div>
                  </w:divsChild>
                </w:div>
                <w:div w:id="1891729015">
                  <w:marLeft w:val="0"/>
                  <w:marRight w:val="0"/>
                  <w:marTop w:val="0"/>
                  <w:marBottom w:val="0"/>
                  <w:divBdr>
                    <w:top w:val="none" w:sz="0" w:space="0" w:color="auto"/>
                    <w:left w:val="none" w:sz="0" w:space="0" w:color="auto"/>
                    <w:bottom w:val="none" w:sz="0" w:space="0" w:color="auto"/>
                    <w:right w:val="none" w:sz="0" w:space="0" w:color="auto"/>
                  </w:divBdr>
                  <w:divsChild>
                    <w:div w:id="74979089">
                      <w:marLeft w:val="0"/>
                      <w:marRight w:val="0"/>
                      <w:marTop w:val="0"/>
                      <w:marBottom w:val="0"/>
                      <w:divBdr>
                        <w:top w:val="none" w:sz="0" w:space="0" w:color="auto"/>
                        <w:left w:val="none" w:sz="0" w:space="0" w:color="auto"/>
                        <w:bottom w:val="none" w:sz="0" w:space="0" w:color="auto"/>
                        <w:right w:val="none" w:sz="0" w:space="0" w:color="auto"/>
                      </w:divBdr>
                    </w:div>
                    <w:div w:id="140660031">
                      <w:marLeft w:val="0"/>
                      <w:marRight w:val="0"/>
                      <w:marTop w:val="0"/>
                      <w:marBottom w:val="0"/>
                      <w:divBdr>
                        <w:top w:val="none" w:sz="0" w:space="0" w:color="auto"/>
                        <w:left w:val="none" w:sz="0" w:space="0" w:color="auto"/>
                        <w:bottom w:val="none" w:sz="0" w:space="0" w:color="auto"/>
                        <w:right w:val="none" w:sz="0" w:space="0" w:color="auto"/>
                      </w:divBdr>
                    </w:div>
                    <w:div w:id="231737775">
                      <w:marLeft w:val="0"/>
                      <w:marRight w:val="0"/>
                      <w:marTop w:val="0"/>
                      <w:marBottom w:val="0"/>
                      <w:divBdr>
                        <w:top w:val="none" w:sz="0" w:space="0" w:color="auto"/>
                        <w:left w:val="none" w:sz="0" w:space="0" w:color="auto"/>
                        <w:bottom w:val="none" w:sz="0" w:space="0" w:color="auto"/>
                        <w:right w:val="none" w:sz="0" w:space="0" w:color="auto"/>
                      </w:divBdr>
                    </w:div>
                    <w:div w:id="323827162">
                      <w:marLeft w:val="0"/>
                      <w:marRight w:val="0"/>
                      <w:marTop w:val="0"/>
                      <w:marBottom w:val="0"/>
                      <w:divBdr>
                        <w:top w:val="none" w:sz="0" w:space="0" w:color="auto"/>
                        <w:left w:val="none" w:sz="0" w:space="0" w:color="auto"/>
                        <w:bottom w:val="none" w:sz="0" w:space="0" w:color="auto"/>
                        <w:right w:val="none" w:sz="0" w:space="0" w:color="auto"/>
                      </w:divBdr>
                    </w:div>
                    <w:div w:id="350617747">
                      <w:marLeft w:val="0"/>
                      <w:marRight w:val="0"/>
                      <w:marTop w:val="0"/>
                      <w:marBottom w:val="0"/>
                      <w:divBdr>
                        <w:top w:val="none" w:sz="0" w:space="0" w:color="auto"/>
                        <w:left w:val="none" w:sz="0" w:space="0" w:color="auto"/>
                        <w:bottom w:val="none" w:sz="0" w:space="0" w:color="auto"/>
                        <w:right w:val="none" w:sz="0" w:space="0" w:color="auto"/>
                      </w:divBdr>
                    </w:div>
                    <w:div w:id="408233520">
                      <w:marLeft w:val="0"/>
                      <w:marRight w:val="0"/>
                      <w:marTop w:val="0"/>
                      <w:marBottom w:val="0"/>
                      <w:divBdr>
                        <w:top w:val="none" w:sz="0" w:space="0" w:color="auto"/>
                        <w:left w:val="none" w:sz="0" w:space="0" w:color="auto"/>
                        <w:bottom w:val="none" w:sz="0" w:space="0" w:color="auto"/>
                        <w:right w:val="none" w:sz="0" w:space="0" w:color="auto"/>
                      </w:divBdr>
                    </w:div>
                    <w:div w:id="458843620">
                      <w:marLeft w:val="0"/>
                      <w:marRight w:val="0"/>
                      <w:marTop w:val="0"/>
                      <w:marBottom w:val="0"/>
                      <w:divBdr>
                        <w:top w:val="none" w:sz="0" w:space="0" w:color="auto"/>
                        <w:left w:val="none" w:sz="0" w:space="0" w:color="auto"/>
                        <w:bottom w:val="none" w:sz="0" w:space="0" w:color="auto"/>
                        <w:right w:val="none" w:sz="0" w:space="0" w:color="auto"/>
                      </w:divBdr>
                    </w:div>
                    <w:div w:id="1036196796">
                      <w:marLeft w:val="0"/>
                      <w:marRight w:val="0"/>
                      <w:marTop w:val="0"/>
                      <w:marBottom w:val="0"/>
                      <w:divBdr>
                        <w:top w:val="none" w:sz="0" w:space="0" w:color="auto"/>
                        <w:left w:val="none" w:sz="0" w:space="0" w:color="auto"/>
                        <w:bottom w:val="none" w:sz="0" w:space="0" w:color="auto"/>
                        <w:right w:val="none" w:sz="0" w:space="0" w:color="auto"/>
                      </w:divBdr>
                    </w:div>
                    <w:div w:id="1314800033">
                      <w:marLeft w:val="0"/>
                      <w:marRight w:val="0"/>
                      <w:marTop w:val="0"/>
                      <w:marBottom w:val="0"/>
                      <w:divBdr>
                        <w:top w:val="none" w:sz="0" w:space="0" w:color="auto"/>
                        <w:left w:val="none" w:sz="0" w:space="0" w:color="auto"/>
                        <w:bottom w:val="none" w:sz="0" w:space="0" w:color="auto"/>
                        <w:right w:val="none" w:sz="0" w:space="0" w:color="auto"/>
                      </w:divBdr>
                    </w:div>
                    <w:div w:id="1328944243">
                      <w:marLeft w:val="0"/>
                      <w:marRight w:val="0"/>
                      <w:marTop w:val="0"/>
                      <w:marBottom w:val="0"/>
                      <w:divBdr>
                        <w:top w:val="none" w:sz="0" w:space="0" w:color="auto"/>
                        <w:left w:val="none" w:sz="0" w:space="0" w:color="auto"/>
                        <w:bottom w:val="none" w:sz="0" w:space="0" w:color="auto"/>
                        <w:right w:val="none" w:sz="0" w:space="0" w:color="auto"/>
                      </w:divBdr>
                    </w:div>
                    <w:div w:id="1916163404">
                      <w:marLeft w:val="0"/>
                      <w:marRight w:val="0"/>
                      <w:marTop w:val="0"/>
                      <w:marBottom w:val="0"/>
                      <w:divBdr>
                        <w:top w:val="none" w:sz="0" w:space="0" w:color="auto"/>
                        <w:left w:val="none" w:sz="0" w:space="0" w:color="auto"/>
                        <w:bottom w:val="none" w:sz="0" w:space="0" w:color="auto"/>
                        <w:right w:val="none" w:sz="0" w:space="0" w:color="auto"/>
                      </w:divBdr>
                    </w:div>
                    <w:div w:id="1958680920">
                      <w:marLeft w:val="0"/>
                      <w:marRight w:val="0"/>
                      <w:marTop w:val="0"/>
                      <w:marBottom w:val="0"/>
                      <w:divBdr>
                        <w:top w:val="none" w:sz="0" w:space="0" w:color="auto"/>
                        <w:left w:val="none" w:sz="0" w:space="0" w:color="auto"/>
                        <w:bottom w:val="none" w:sz="0" w:space="0" w:color="auto"/>
                        <w:right w:val="none" w:sz="0" w:space="0" w:color="auto"/>
                      </w:divBdr>
                    </w:div>
                    <w:div w:id="2126270597">
                      <w:marLeft w:val="0"/>
                      <w:marRight w:val="0"/>
                      <w:marTop w:val="0"/>
                      <w:marBottom w:val="0"/>
                      <w:divBdr>
                        <w:top w:val="none" w:sz="0" w:space="0" w:color="auto"/>
                        <w:left w:val="none" w:sz="0" w:space="0" w:color="auto"/>
                        <w:bottom w:val="none" w:sz="0" w:space="0" w:color="auto"/>
                        <w:right w:val="none" w:sz="0" w:space="0" w:color="auto"/>
                      </w:divBdr>
                    </w:div>
                  </w:divsChild>
                </w:div>
                <w:div w:id="1944340437">
                  <w:marLeft w:val="0"/>
                  <w:marRight w:val="0"/>
                  <w:marTop w:val="0"/>
                  <w:marBottom w:val="0"/>
                  <w:divBdr>
                    <w:top w:val="none" w:sz="0" w:space="0" w:color="auto"/>
                    <w:left w:val="none" w:sz="0" w:space="0" w:color="auto"/>
                    <w:bottom w:val="none" w:sz="0" w:space="0" w:color="auto"/>
                    <w:right w:val="none" w:sz="0" w:space="0" w:color="auto"/>
                  </w:divBdr>
                  <w:divsChild>
                    <w:div w:id="1571698922">
                      <w:marLeft w:val="0"/>
                      <w:marRight w:val="0"/>
                      <w:marTop w:val="0"/>
                      <w:marBottom w:val="0"/>
                      <w:divBdr>
                        <w:top w:val="none" w:sz="0" w:space="0" w:color="auto"/>
                        <w:left w:val="none" w:sz="0" w:space="0" w:color="auto"/>
                        <w:bottom w:val="none" w:sz="0" w:space="0" w:color="auto"/>
                        <w:right w:val="none" w:sz="0" w:space="0" w:color="auto"/>
                      </w:divBdr>
                    </w:div>
                    <w:div w:id="1887335344">
                      <w:marLeft w:val="0"/>
                      <w:marRight w:val="0"/>
                      <w:marTop w:val="0"/>
                      <w:marBottom w:val="0"/>
                      <w:divBdr>
                        <w:top w:val="none" w:sz="0" w:space="0" w:color="auto"/>
                        <w:left w:val="none" w:sz="0" w:space="0" w:color="auto"/>
                        <w:bottom w:val="none" w:sz="0" w:space="0" w:color="auto"/>
                        <w:right w:val="none" w:sz="0" w:space="0" w:color="auto"/>
                      </w:divBdr>
                    </w:div>
                    <w:div w:id="2060661780">
                      <w:marLeft w:val="0"/>
                      <w:marRight w:val="0"/>
                      <w:marTop w:val="0"/>
                      <w:marBottom w:val="0"/>
                      <w:divBdr>
                        <w:top w:val="none" w:sz="0" w:space="0" w:color="auto"/>
                        <w:left w:val="none" w:sz="0" w:space="0" w:color="auto"/>
                        <w:bottom w:val="none" w:sz="0" w:space="0" w:color="auto"/>
                        <w:right w:val="none" w:sz="0" w:space="0" w:color="auto"/>
                      </w:divBdr>
                    </w:div>
                  </w:divsChild>
                </w:div>
                <w:div w:id="1967350128">
                  <w:marLeft w:val="0"/>
                  <w:marRight w:val="0"/>
                  <w:marTop w:val="0"/>
                  <w:marBottom w:val="0"/>
                  <w:divBdr>
                    <w:top w:val="none" w:sz="0" w:space="0" w:color="auto"/>
                    <w:left w:val="none" w:sz="0" w:space="0" w:color="auto"/>
                    <w:bottom w:val="none" w:sz="0" w:space="0" w:color="auto"/>
                    <w:right w:val="none" w:sz="0" w:space="0" w:color="auto"/>
                  </w:divBdr>
                  <w:divsChild>
                    <w:div w:id="1387141952">
                      <w:marLeft w:val="0"/>
                      <w:marRight w:val="0"/>
                      <w:marTop w:val="0"/>
                      <w:marBottom w:val="0"/>
                      <w:divBdr>
                        <w:top w:val="none" w:sz="0" w:space="0" w:color="auto"/>
                        <w:left w:val="none" w:sz="0" w:space="0" w:color="auto"/>
                        <w:bottom w:val="none" w:sz="0" w:space="0" w:color="auto"/>
                        <w:right w:val="none" w:sz="0" w:space="0" w:color="auto"/>
                      </w:divBdr>
                    </w:div>
                    <w:div w:id="16751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80321">
          <w:marLeft w:val="0"/>
          <w:marRight w:val="0"/>
          <w:marTop w:val="0"/>
          <w:marBottom w:val="0"/>
          <w:divBdr>
            <w:top w:val="none" w:sz="0" w:space="0" w:color="auto"/>
            <w:left w:val="none" w:sz="0" w:space="0" w:color="auto"/>
            <w:bottom w:val="none" w:sz="0" w:space="0" w:color="auto"/>
            <w:right w:val="none" w:sz="0" w:space="0" w:color="auto"/>
          </w:divBdr>
        </w:div>
        <w:div w:id="1411002466">
          <w:marLeft w:val="0"/>
          <w:marRight w:val="0"/>
          <w:marTop w:val="0"/>
          <w:marBottom w:val="0"/>
          <w:divBdr>
            <w:top w:val="none" w:sz="0" w:space="0" w:color="auto"/>
            <w:left w:val="none" w:sz="0" w:space="0" w:color="auto"/>
            <w:bottom w:val="none" w:sz="0" w:space="0" w:color="auto"/>
            <w:right w:val="none" w:sz="0" w:space="0" w:color="auto"/>
          </w:divBdr>
        </w:div>
        <w:div w:id="1432892465">
          <w:marLeft w:val="0"/>
          <w:marRight w:val="0"/>
          <w:marTop w:val="0"/>
          <w:marBottom w:val="0"/>
          <w:divBdr>
            <w:top w:val="none" w:sz="0" w:space="0" w:color="auto"/>
            <w:left w:val="none" w:sz="0" w:space="0" w:color="auto"/>
            <w:bottom w:val="none" w:sz="0" w:space="0" w:color="auto"/>
            <w:right w:val="none" w:sz="0" w:space="0" w:color="auto"/>
          </w:divBdr>
        </w:div>
        <w:div w:id="1437020850">
          <w:marLeft w:val="0"/>
          <w:marRight w:val="0"/>
          <w:marTop w:val="0"/>
          <w:marBottom w:val="0"/>
          <w:divBdr>
            <w:top w:val="none" w:sz="0" w:space="0" w:color="auto"/>
            <w:left w:val="none" w:sz="0" w:space="0" w:color="auto"/>
            <w:bottom w:val="none" w:sz="0" w:space="0" w:color="auto"/>
            <w:right w:val="none" w:sz="0" w:space="0" w:color="auto"/>
          </w:divBdr>
        </w:div>
        <w:div w:id="1462964300">
          <w:marLeft w:val="0"/>
          <w:marRight w:val="0"/>
          <w:marTop w:val="0"/>
          <w:marBottom w:val="0"/>
          <w:divBdr>
            <w:top w:val="none" w:sz="0" w:space="0" w:color="auto"/>
            <w:left w:val="none" w:sz="0" w:space="0" w:color="auto"/>
            <w:bottom w:val="none" w:sz="0" w:space="0" w:color="auto"/>
            <w:right w:val="none" w:sz="0" w:space="0" w:color="auto"/>
          </w:divBdr>
          <w:divsChild>
            <w:div w:id="1240794960">
              <w:marLeft w:val="0"/>
              <w:marRight w:val="0"/>
              <w:marTop w:val="0"/>
              <w:marBottom w:val="0"/>
              <w:divBdr>
                <w:top w:val="none" w:sz="0" w:space="0" w:color="auto"/>
                <w:left w:val="none" w:sz="0" w:space="0" w:color="auto"/>
                <w:bottom w:val="none" w:sz="0" w:space="0" w:color="auto"/>
                <w:right w:val="none" w:sz="0" w:space="0" w:color="auto"/>
              </w:divBdr>
            </w:div>
            <w:div w:id="1808428769">
              <w:marLeft w:val="0"/>
              <w:marRight w:val="0"/>
              <w:marTop w:val="0"/>
              <w:marBottom w:val="0"/>
              <w:divBdr>
                <w:top w:val="none" w:sz="0" w:space="0" w:color="auto"/>
                <w:left w:val="none" w:sz="0" w:space="0" w:color="auto"/>
                <w:bottom w:val="none" w:sz="0" w:space="0" w:color="auto"/>
                <w:right w:val="none" w:sz="0" w:space="0" w:color="auto"/>
              </w:divBdr>
            </w:div>
            <w:div w:id="2006207568">
              <w:marLeft w:val="0"/>
              <w:marRight w:val="0"/>
              <w:marTop w:val="0"/>
              <w:marBottom w:val="0"/>
              <w:divBdr>
                <w:top w:val="none" w:sz="0" w:space="0" w:color="auto"/>
                <w:left w:val="none" w:sz="0" w:space="0" w:color="auto"/>
                <w:bottom w:val="none" w:sz="0" w:space="0" w:color="auto"/>
                <w:right w:val="none" w:sz="0" w:space="0" w:color="auto"/>
              </w:divBdr>
            </w:div>
          </w:divsChild>
        </w:div>
        <w:div w:id="1469474508">
          <w:marLeft w:val="0"/>
          <w:marRight w:val="0"/>
          <w:marTop w:val="0"/>
          <w:marBottom w:val="0"/>
          <w:divBdr>
            <w:top w:val="none" w:sz="0" w:space="0" w:color="auto"/>
            <w:left w:val="none" w:sz="0" w:space="0" w:color="auto"/>
            <w:bottom w:val="none" w:sz="0" w:space="0" w:color="auto"/>
            <w:right w:val="none" w:sz="0" w:space="0" w:color="auto"/>
          </w:divBdr>
        </w:div>
        <w:div w:id="1502508231">
          <w:marLeft w:val="0"/>
          <w:marRight w:val="0"/>
          <w:marTop w:val="0"/>
          <w:marBottom w:val="0"/>
          <w:divBdr>
            <w:top w:val="none" w:sz="0" w:space="0" w:color="auto"/>
            <w:left w:val="none" w:sz="0" w:space="0" w:color="auto"/>
            <w:bottom w:val="none" w:sz="0" w:space="0" w:color="auto"/>
            <w:right w:val="none" w:sz="0" w:space="0" w:color="auto"/>
          </w:divBdr>
        </w:div>
        <w:div w:id="1510948000">
          <w:marLeft w:val="0"/>
          <w:marRight w:val="0"/>
          <w:marTop w:val="0"/>
          <w:marBottom w:val="0"/>
          <w:divBdr>
            <w:top w:val="none" w:sz="0" w:space="0" w:color="auto"/>
            <w:left w:val="none" w:sz="0" w:space="0" w:color="auto"/>
            <w:bottom w:val="none" w:sz="0" w:space="0" w:color="auto"/>
            <w:right w:val="none" w:sz="0" w:space="0" w:color="auto"/>
          </w:divBdr>
        </w:div>
        <w:div w:id="1517381124">
          <w:marLeft w:val="0"/>
          <w:marRight w:val="0"/>
          <w:marTop w:val="0"/>
          <w:marBottom w:val="0"/>
          <w:divBdr>
            <w:top w:val="none" w:sz="0" w:space="0" w:color="auto"/>
            <w:left w:val="none" w:sz="0" w:space="0" w:color="auto"/>
            <w:bottom w:val="none" w:sz="0" w:space="0" w:color="auto"/>
            <w:right w:val="none" w:sz="0" w:space="0" w:color="auto"/>
          </w:divBdr>
        </w:div>
        <w:div w:id="1528569209">
          <w:marLeft w:val="0"/>
          <w:marRight w:val="0"/>
          <w:marTop w:val="0"/>
          <w:marBottom w:val="0"/>
          <w:divBdr>
            <w:top w:val="none" w:sz="0" w:space="0" w:color="auto"/>
            <w:left w:val="none" w:sz="0" w:space="0" w:color="auto"/>
            <w:bottom w:val="none" w:sz="0" w:space="0" w:color="auto"/>
            <w:right w:val="none" w:sz="0" w:space="0" w:color="auto"/>
          </w:divBdr>
        </w:div>
        <w:div w:id="1537618863">
          <w:marLeft w:val="0"/>
          <w:marRight w:val="0"/>
          <w:marTop w:val="0"/>
          <w:marBottom w:val="0"/>
          <w:divBdr>
            <w:top w:val="none" w:sz="0" w:space="0" w:color="auto"/>
            <w:left w:val="none" w:sz="0" w:space="0" w:color="auto"/>
            <w:bottom w:val="none" w:sz="0" w:space="0" w:color="auto"/>
            <w:right w:val="none" w:sz="0" w:space="0" w:color="auto"/>
          </w:divBdr>
          <w:divsChild>
            <w:div w:id="275908697">
              <w:marLeft w:val="-75"/>
              <w:marRight w:val="0"/>
              <w:marTop w:val="30"/>
              <w:marBottom w:val="30"/>
              <w:divBdr>
                <w:top w:val="none" w:sz="0" w:space="0" w:color="auto"/>
                <w:left w:val="none" w:sz="0" w:space="0" w:color="auto"/>
                <w:bottom w:val="none" w:sz="0" w:space="0" w:color="auto"/>
                <w:right w:val="none" w:sz="0" w:space="0" w:color="auto"/>
              </w:divBdr>
              <w:divsChild>
                <w:div w:id="129252119">
                  <w:marLeft w:val="0"/>
                  <w:marRight w:val="0"/>
                  <w:marTop w:val="0"/>
                  <w:marBottom w:val="0"/>
                  <w:divBdr>
                    <w:top w:val="none" w:sz="0" w:space="0" w:color="auto"/>
                    <w:left w:val="none" w:sz="0" w:space="0" w:color="auto"/>
                    <w:bottom w:val="none" w:sz="0" w:space="0" w:color="auto"/>
                    <w:right w:val="none" w:sz="0" w:space="0" w:color="auto"/>
                  </w:divBdr>
                  <w:divsChild>
                    <w:div w:id="867523334">
                      <w:marLeft w:val="0"/>
                      <w:marRight w:val="0"/>
                      <w:marTop w:val="0"/>
                      <w:marBottom w:val="0"/>
                      <w:divBdr>
                        <w:top w:val="none" w:sz="0" w:space="0" w:color="auto"/>
                        <w:left w:val="none" w:sz="0" w:space="0" w:color="auto"/>
                        <w:bottom w:val="none" w:sz="0" w:space="0" w:color="auto"/>
                        <w:right w:val="none" w:sz="0" w:space="0" w:color="auto"/>
                      </w:divBdr>
                    </w:div>
                  </w:divsChild>
                </w:div>
                <w:div w:id="333340025">
                  <w:marLeft w:val="0"/>
                  <w:marRight w:val="0"/>
                  <w:marTop w:val="0"/>
                  <w:marBottom w:val="0"/>
                  <w:divBdr>
                    <w:top w:val="none" w:sz="0" w:space="0" w:color="auto"/>
                    <w:left w:val="none" w:sz="0" w:space="0" w:color="auto"/>
                    <w:bottom w:val="none" w:sz="0" w:space="0" w:color="auto"/>
                    <w:right w:val="none" w:sz="0" w:space="0" w:color="auto"/>
                  </w:divBdr>
                  <w:divsChild>
                    <w:div w:id="1366716521">
                      <w:marLeft w:val="0"/>
                      <w:marRight w:val="0"/>
                      <w:marTop w:val="0"/>
                      <w:marBottom w:val="0"/>
                      <w:divBdr>
                        <w:top w:val="none" w:sz="0" w:space="0" w:color="auto"/>
                        <w:left w:val="none" w:sz="0" w:space="0" w:color="auto"/>
                        <w:bottom w:val="none" w:sz="0" w:space="0" w:color="auto"/>
                        <w:right w:val="none" w:sz="0" w:space="0" w:color="auto"/>
                      </w:divBdr>
                    </w:div>
                  </w:divsChild>
                </w:div>
                <w:div w:id="382750612">
                  <w:marLeft w:val="0"/>
                  <w:marRight w:val="0"/>
                  <w:marTop w:val="0"/>
                  <w:marBottom w:val="0"/>
                  <w:divBdr>
                    <w:top w:val="none" w:sz="0" w:space="0" w:color="auto"/>
                    <w:left w:val="none" w:sz="0" w:space="0" w:color="auto"/>
                    <w:bottom w:val="none" w:sz="0" w:space="0" w:color="auto"/>
                    <w:right w:val="none" w:sz="0" w:space="0" w:color="auto"/>
                  </w:divBdr>
                  <w:divsChild>
                    <w:div w:id="139228816">
                      <w:marLeft w:val="0"/>
                      <w:marRight w:val="0"/>
                      <w:marTop w:val="0"/>
                      <w:marBottom w:val="0"/>
                      <w:divBdr>
                        <w:top w:val="none" w:sz="0" w:space="0" w:color="auto"/>
                        <w:left w:val="none" w:sz="0" w:space="0" w:color="auto"/>
                        <w:bottom w:val="none" w:sz="0" w:space="0" w:color="auto"/>
                        <w:right w:val="none" w:sz="0" w:space="0" w:color="auto"/>
                      </w:divBdr>
                    </w:div>
                  </w:divsChild>
                </w:div>
                <w:div w:id="550383095">
                  <w:marLeft w:val="0"/>
                  <w:marRight w:val="0"/>
                  <w:marTop w:val="0"/>
                  <w:marBottom w:val="0"/>
                  <w:divBdr>
                    <w:top w:val="none" w:sz="0" w:space="0" w:color="auto"/>
                    <w:left w:val="none" w:sz="0" w:space="0" w:color="auto"/>
                    <w:bottom w:val="none" w:sz="0" w:space="0" w:color="auto"/>
                    <w:right w:val="none" w:sz="0" w:space="0" w:color="auto"/>
                  </w:divBdr>
                  <w:divsChild>
                    <w:div w:id="1875924085">
                      <w:marLeft w:val="0"/>
                      <w:marRight w:val="0"/>
                      <w:marTop w:val="0"/>
                      <w:marBottom w:val="0"/>
                      <w:divBdr>
                        <w:top w:val="none" w:sz="0" w:space="0" w:color="auto"/>
                        <w:left w:val="none" w:sz="0" w:space="0" w:color="auto"/>
                        <w:bottom w:val="none" w:sz="0" w:space="0" w:color="auto"/>
                        <w:right w:val="none" w:sz="0" w:space="0" w:color="auto"/>
                      </w:divBdr>
                    </w:div>
                  </w:divsChild>
                </w:div>
                <w:div w:id="673580046">
                  <w:marLeft w:val="0"/>
                  <w:marRight w:val="0"/>
                  <w:marTop w:val="0"/>
                  <w:marBottom w:val="0"/>
                  <w:divBdr>
                    <w:top w:val="none" w:sz="0" w:space="0" w:color="auto"/>
                    <w:left w:val="none" w:sz="0" w:space="0" w:color="auto"/>
                    <w:bottom w:val="none" w:sz="0" w:space="0" w:color="auto"/>
                    <w:right w:val="none" w:sz="0" w:space="0" w:color="auto"/>
                  </w:divBdr>
                  <w:divsChild>
                    <w:div w:id="750005472">
                      <w:marLeft w:val="0"/>
                      <w:marRight w:val="0"/>
                      <w:marTop w:val="0"/>
                      <w:marBottom w:val="0"/>
                      <w:divBdr>
                        <w:top w:val="none" w:sz="0" w:space="0" w:color="auto"/>
                        <w:left w:val="none" w:sz="0" w:space="0" w:color="auto"/>
                        <w:bottom w:val="none" w:sz="0" w:space="0" w:color="auto"/>
                        <w:right w:val="none" w:sz="0" w:space="0" w:color="auto"/>
                      </w:divBdr>
                    </w:div>
                  </w:divsChild>
                </w:div>
                <w:div w:id="769816342">
                  <w:marLeft w:val="0"/>
                  <w:marRight w:val="0"/>
                  <w:marTop w:val="0"/>
                  <w:marBottom w:val="0"/>
                  <w:divBdr>
                    <w:top w:val="none" w:sz="0" w:space="0" w:color="auto"/>
                    <w:left w:val="none" w:sz="0" w:space="0" w:color="auto"/>
                    <w:bottom w:val="none" w:sz="0" w:space="0" w:color="auto"/>
                    <w:right w:val="none" w:sz="0" w:space="0" w:color="auto"/>
                  </w:divBdr>
                  <w:divsChild>
                    <w:div w:id="248318287">
                      <w:marLeft w:val="0"/>
                      <w:marRight w:val="0"/>
                      <w:marTop w:val="0"/>
                      <w:marBottom w:val="0"/>
                      <w:divBdr>
                        <w:top w:val="none" w:sz="0" w:space="0" w:color="auto"/>
                        <w:left w:val="none" w:sz="0" w:space="0" w:color="auto"/>
                        <w:bottom w:val="none" w:sz="0" w:space="0" w:color="auto"/>
                        <w:right w:val="none" w:sz="0" w:space="0" w:color="auto"/>
                      </w:divBdr>
                    </w:div>
                  </w:divsChild>
                </w:div>
                <w:div w:id="992878759">
                  <w:marLeft w:val="0"/>
                  <w:marRight w:val="0"/>
                  <w:marTop w:val="0"/>
                  <w:marBottom w:val="0"/>
                  <w:divBdr>
                    <w:top w:val="none" w:sz="0" w:space="0" w:color="auto"/>
                    <w:left w:val="none" w:sz="0" w:space="0" w:color="auto"/>
                    <w:bottom w:val="none" w:sz="0" w:space="0" w:color="auto"/>
                    <w:right w:val="none" w:sz="0" w:space="0" w:color="auto"/>
                  </w:divBdr>
                  <w:divsChild>
                    <w:div w:id="1009331501">
                      <w:marLeft w:val="0"/>
                      <w:marRight w:val="0"/>
                      <w:marTop w:val="0"/>
                      <w:marBottom w:val="0"/>
                      <w:divBdr>
                        <w:top w:val="none" w:sz="0" w:space="0" w:color="auto"/>
                        <w:left w:val="none" w:sz="0" w:space="0" w:color="auto"/>
                        <w:bottom w:val="none" w:sz="0" w:space="0" w:color="auto"/>
                        <w:right w:val="none" w:sz="0" w:space="0" w:color="auto"/>
                      </w:divBdr>
                    </w:div>
                  </w:divsChild>
                </w:div>
                <w:div w:id="1170682469">
                  <w:marLeft w:val="0"/>
                  <w:marRight w:val="0"/>
                  <w:marTop w:val="0"/>
                  <w:marBottom w:val="0"/>
                  <w:divBdr>
                    <w:top w:val="none" w:sz="0" w:space="0" w:color="auto"/>
                    <w:left w:val="none" w:sz="0" w:space="0" w:color="auto"/>
                    <w:bottom w:val="none" w:sz="0" w:space="0" w:color="auto"/>
                    <w:right w:val="none" w:sz="0" w:space="0" w:color="auto"/>
                  </w:divBdr>
                  <w:divsChild>
                    <w:div w:id="832795628">
                      <w:marLeft w:val="0"/>
                      <w:marRight w:val="0"/>
                      <w:marTop w:val="0"/>
                      <w:marBottom w:val="0"/>
                      <w:divBdr>
                        <w:top w:val="none" w:sz="0" w:space="0" w:color="auto"/>
                        <w:left w:val="none" w:sz="0" w:space="0" w:color="auto"/>
                        <w:bottom w:val="none" w:sz="0" w:space="0" w:color="auto"/>
                        <w:right w:val="none" w:sz="0" w:space="0" w:color="auto"/>
                      </w:divBdr>
                    </w:div>
                  </w:divsChild>
                </w:div>
                <w:div w:id="1372612842">
                  <w:marLeft w:val="0"/>
                  <w:marRight w:val="0"/>
                  <w:marTop w:val="0"/>
                  <w:marBottom w:val="0"/>
                  <w:divBdr>
                    <w:top w:val="none" w:sz="0" w:space="0" w:color="auto"/>
                    <w:left w:val="none" w:sz="0" w:space="0" w:color="auto"/>
                    <w:bottom w:val="none" w:sz="0" w:space="0" w:color="auto"/>
                    <w:right w:val="none" w:sz="0" w:space="0" w:color="auto"/>
                  </w:divBdr>
                  <w:divsChild>
                    <w:div w:id="1595168069">
                      <w:marLeft w:val="0"/>
                      <w:marRight w:val="0"/>
                      <w:marTop w:val="0"/>
                      <w:marBottom w:val="0"/>
                      <w:divBdr>
                        <w:top w:val="none" w:sz="0" w:space="0" w:color="auto"/>
                        <w:left w:val="none" w:sz="0" w:space="0" w:color="auto"/>
                        <w:bottom w:val="none" w:sz="0" w:space="0" w:color="auto"/>
                        <w:right w:val="none" w:sz="0" w:space="0" w:color="auto"/>
                      </w:divBdr>
                    </w:div>
                  </w:divsChild>
                </w:div>
                <w:div w:id="1389839862">
                  <w:marLeft w:val="0"/>
                  <w:marRight w:val="0"/>
                  <w:marTop w:val="0"/>
                  <w:marBottom w:val="0"/>
                  <w:divBdr>
                    <w:top w:val="none" w:sz="0" w:space="0" w:color="auto"/>
                    <w:left w:val="none" w:sz="0" w:space="0" w:color="auto"/>
                    <w:bottom w:val="none" w:sz="0" w:space="0" w:color="auto"/>
                    <w:right w:val="none" w:sz="0" w:space="0" w:color="auto"/>
                  </w:divBdr>
                  <w:divsChild>
                    <w:div w:id="1824423673">
                      <w:marLeft w:val="0"/>
                      <w:marRight w:val="0"/>
                      <w:marTop w:val="0"/>
                      <w:marBottom w:val="0"/>
                      <w:divBdr>
                        <w:top w:val="none" w:sz="0" w:space="0" w:color="auto"/>
                        <w:left w:val="none" w:sz="0" w:space="0" w:color="auto"/>
                        <w:bottom w:val="none" w:sz="0" w:space="0" w:color="auto"/>
                        <w:right w:val="none" w:sz="0" w:space="0" w:color="auto"/>
                      </w:divBdr>
                    </w:div>
                  </w:divsChild>
                </w:div>
                <w:div w:id="1508058628">
                  <w:marLeft w:val="0"/>
                  <w:marRight w:val="0"/>
                  <w:marTop w:val="0"/>
                  <w:marBottom w:val="0"/>
                  <w:divBdr>
                    <w:top w:val="none" w:sz="0" w:space="0" w:color="auto"/>
                    <w:left w:val="none" w:sz="0" w:space="0" w:color="auto"/>
                    <w:bottom w:val="none" w:sz="0" w:space="0" w:color="auto"/>
                    <w:right w:val="none" w:sz="0" w:space="0" w:color="auto"/>
                  </w:divBdr>
                  <w:divsChild>
                    <w:div w:id="292448639">
                      <w:marLeft w:val="0"/>
                      <w:marRight w:val="0"/>
                      <w:marTop w:val="0"/>
                      <w:marBottom w:val="0"/>
                      <w:divBdr>
                        <w:top w:val="none" w:sz="0" w:space="0" w:color="auto"/>
                        <w:left w:val="none" w:sz="0" w:space="0" w:color="auto"/>
                        <w:bottom w:val="none" w:sz="0" w:space="0" w:color="auto"/>
                        <w:right w:val="none" w:sz="0" w:space="0" w:color="auto"/>
                      </w:divBdr>
                    </w:div>
                  </w:divsChild>
                </w:div>
                <w:div w:id="1511287077">
                  <w:marLeft w:val="0"/>
                  <w:marRight w:val="0"/>
                  <w:marTop w:val="0"/>
                  <w:marBottom w:val="0"/>
                  <w:divBdr>
                    <w:top w:val="none" w:sz="0" w:space="0" w:color="auto"/>
                    <w:left w:val="none" w:sz="0" w:space="0" w:color="auto"/>
                    <w:bottom w:val="none" w:sz="0" w:space="0" w:color="auto"/>
                    <w:right w:val="none" w:sz="0" w:space="0" w:color="auto"/>
                  </w:divBdr>
                  <w:divsChild>
                    <w:div w:id="286737719">
                      <w:marLeft w:val="0"/>
                      <w:marRight w:val="0"/>
                      <w:marTop w:val="0"/>
                      <w:marBottom w:val="0"/>
                      <w:divBdr>
                        <w:top w:val="none" w:sz="0" w:space="0" w:color="auto"/>
                        <w:left w:val="none" w:sz="0" w:space="0" w:color="auto"/>
                        <w:bottom w:val="none" w:sz="0" w:space="0" w:color="auto"/>
                        <w:right w:val="none" w:sz="0" w:space="0" w:color="auto"/>
                      </w:divBdr>
                    </w:div>
                  </w:divsChild>
                </w:div>
                <w:div w:id="1515537091">
                  <w:marLeft w:val="0"/>
                  <w:marRight w:val="0"/>
                  <w:marTop w:val="0"/>
                  <w:marBottom w:val="0"/>
                  <w:divBdr>
                    <w:top w:val="none" w:sz="0" w:space="0" w:color="auto"/>
                    <w:left w:val="none" w:sz="0" w:space="0" w:color="auto"/>
                    <w:bottom w:val="none" w:sz="0" w:space="0" w:color="auto"/>
                    <w:right w:val="none" w:sz="0" w:space="0" w:color="auto"/>
                  </w:divBdr>
                  <w:divsChild>
                    <w:div w:id="1962149033">
                      <w:marLeft w:val="0"/>
                      <w:marRight w:val="0"/>
                      <w:marTop w:val="0"/>
                      <w:marBottom w:val="0"/>
                      <w:divBdr>
                        <w:top w:val="none" w:sz="0" w:space="0" w:color="auto"/>
                        <w:left w:val="none" w:sz="0" w:space="0" w:color="auto"/>
                        <w:bottom w:val="none" w:sz="0" w:space="0" w:color="auto"/>
                        <w:right w:val="none" w:sz="0" w:space="0" w:color="auto"/>
                      </w:divBdr>
                    </w:div>
                  </w:divsChild>
                </w:div>
                <w:div w:id="1701933011">
                  <w:marLeft w:val="0"/>
                  <w:marRight w:val="0"/>
                  <w:marTop w:val="0"/>
                  <w:marBottom w:val="0"/>
                  <w:divBdr>
                    <w:top w:val="none" w:sz="0" w:space="0" w:color="auto"/>
                    <w:left w:val="none" w:sz="0" w:space="0" w:color="auto"/>
                    <w:bottom w:val="none" w:sz="0" w:space="0" w:color="auto"/>
                    <w:right w:val="none" w:sz="0" w:space="0" w:color="auto"/>
                  </w:divBdr>
                  <w:divsChild>
                    <w:div w:id="1835416079">
                      <w:marLeft w:val="0"/>
                      <w:marRight w:val="0"/>
                      <w:marTop w:val="0"/>
                      <w:marBottom w:val="0"/>
                      <w:divBdr>
                        <w:top w:val="none" w:sz="0" w:space="0" w:color="auto"/>
                        <w:left w:val="none" w:sz="0" w:space="0" w:color="auto"/>
                        <w:bottom w:val="none" w:sz="0" w:space="0" w:color="auto"/>
                        <w:right w:val="none" w:sz="0" w:space="0" w:color="auto"/>
                      </w:divBdr>
                    </w:div>
                  </w:divsChild>
                </w:div>
                <w:div w:id="1727216200">
                  <w:marLeft w:val="0"/>
                  <w:marRight w:val="0"/>
                  <w:marTop w:val="0"/>
                  <w:marBottom w:val="0"/>
                  <w:divBdr>
                    <w:top w:val="none" w:sz="0" w:space="0" w:color="auto"/>
                    <w:left w:val="none" w:sz="0" w:space="0" w:color="auto"/>
                    <w:bottom w:val="none" w:sz="0" w:space="0" w:color="auto"/>
                    <w:right w:val="none" w:sz="0" w:space="0" w:color="auto"/>
                  </w:divBdr>
                  <w:divsChild>
                    <w:div w:id="2053965650">
                      <w:marLeft w:val="0"/>
                      <w:marRight w:val="0"/>
                      <w:marTop w:val="0"/>
                      <w:marBottom w:val="0"/>
                      <w:divBdr>
                        <w:top w:val="none" w:sz="0" w:space="0" w:color="auto"/>
                        <w:left w:val="none" w:sz="0" w:space="0" w:color="auto"/>
                        <w:bottom w:val="none" w:sz="0" w:space="0" w:color="auto"/>
                        <w:right w:val="none" w:sz="0" w:space="0" w:color="auto"/>
                      </w:divBdr>
                    </w:div>
                  </w:divsChild>
                </w:div>
                <w:div w:id="1907956015">
                  <w:marLeft w:val="0"/>
                  <w:marRight w:val="0"/>
                  <w:marTop w:val="0"/>
                  <w:marBottom w:val="0"/>
                  <w:divBdr>
                    <w:top w:val="none" w:sz="0" w:space="0" w:color="auto"/>
                    <w:left w:val="none" w:sz="0" w:space="0" w:color="auto"/>
                    <w:bottom w:val="none" w:sz="0" w:space="0" w:color="auto"/>
                    <w:right w:val="none" w:sz="0" w:space="0" w:color="auto"/>
                  </w:divBdr>
                  <w:divsChild>
                    <w:div w:id="2141653896">
                      <w:marLeft w:val="0"/>
                      <w:marRight w:val="0"/>
                      <w:marTop w:val="0"/>
                      <w:marBottom w:val="0"/>
                      <w:divBdr>
                        <w:top w:val="none" w:sz="0" w:space="0" w:color="auto"/>
                        <w:left w:val="none" w:sz="0" w:space="0" w:color="auto"/>
                        <w:bottom w:val="none" w:sz="0" w:space="0" w:color="auto"/>
                        <w:right w:val="none" w:sz="0" w:space="0" w:color="auto"/>
                      </w:divBdr>
                    </w:div>
                  </w:divsChild>
                </w:div>
                <w:div w:id="2001037226">
                  <w:marLeft w:val="0"/>
                  <w:marRight w:val="0"/>
                  <w:marTop w:val="0"/>
                  <w:marBottom w:val="0"/>
                  <w:divBdr>
                    <w:top w:val="none" w:sz="0" w:space="0" w:color="auto"/>
                    <w:left w:val="none" w:sz="0" w:space="0" w:color="auto"/>
                    <w:bottom w:val="none" w:sz="0" w:space="0" w:color="auto"/>
                    <w:right w:val="none" w:sz="0" w:space="0" w:color="auto"/>
                  </w:divBdr>
                  <w:divsChild>
                    <w:div w:id="213274913">
                      <w:marLeft w:val="0"/>
                      <w:marRight w:val="0"/>
                      <w:marTop w:val="0"/>
                      <w:marBottom w:val="0"/>
                      <w:divBdr>
                        <w:top w:val="none" w:sz="0" w:space="0" w:color="auto"/>
                        <w:left w:val="none" w:sz="0" w:space="0" w:color="auto"/>
                        <w:bottom w:val="none" w:sz="0" w:space="0" w:color="auto"/>
                        <w:right w:val="none" w:sz="0" w:space="0" w:color="auto"/>
                      </w:divBdr>
                    </w:div>
                  </w:divsChild>
                </w:div>
                <w:div w:id="2033146668">
                  <w:marLeft w:val="0"/>
                  <w:marRight w:val="0"/>
                  <w:marTop w:val="0"/>
                  <w:marBottom w:val="0"/>
                  <w:divBdr>
                    <w:top w:val="none" w:sz="0" w:space="0" w:color="auto"/>
                    <w:left w:val="none" w:sz="0" w:space="0" w:color="auto"/>
                    <w:bottom w:val="none" w:sz="0" w:space="0" w:color="auto"/>
                    <w:right w:val="none" w:sz="0" w:space="0" w:color="auto"/>
                  </w:divBdr>
                  <w:divsChild>
                    <w:div w:id="6828602">
                      <w:marLeft w:val="0"/>
                      <w:marRight w:val="0"/>
                      <w:marTop w:val="0"/>
                      <w:marBottom w:val="0"/>
                      <w:divBdr>
                        <w:top w:val="none" w:sz="0" w:space="0" w:color="auto"/>
                        <w:left w:val="none" w:sz="0" w:space="0" w:color="auto"/>
                        <w:bottom w:val="none" w:sz="0" w:space="0" w:color="auto"/>
                        <w:right w:val="none" w:sz="0" w:space="0" w:color="auto"/>
                      </w:divBdr>
                    </w:div>
                  </w:divsChild>
                </w:div>
                <w:div w:id="2087259197">
                  <w:marLeft w:val="0"/>
                  <w:marRight w:val="0"/>
                  <w:marTop w:val="0"/>
                  <w:marBottom w:val="0"/>
                  <w:divBdr>
                    <w:top w:val="none" w:sz="0" w:space="0" w:color="auto"/>
                    <w:left w:val="none" w:sz="0" w:space="0" w:color="auto"/>
                    <w:bottom w:val="none" w:sz="0" w:space="0" w:color="auto"/>
                    <w:right w:val="none" w:sz="0" w:space="0" w:color="auto"/>
                  </w:divBdr>
                  <w:divsChild>
                    <w:div w:id="1676028210">
                      <w:marLeft w:val="0"/>
                      <w:marRight w:val="0"/>
                      <w:marTop w:val="0"/>
                      <w:marBottom w:val="0"/>
                      <w:divBdr>
                        <w:top w:val="none" w:sz="0" w:space="0" w:color="auto"/>
                        <w:left w:val="none" w:sz="0" w:space="0" w:color="auto"/>
                        <w:bottom w:val="none" w:sz="0" w:space="0" w:color="auto"/>
                        <w:right w:val="none" w:sz="0" w:space="0" w:color="auto"/>
                      </w:divBdr>
                    </w:div>
                  </w:divsChild>
                </w:div>
                <w:div w:id="2112045922">
                  <w:marLeft w:val="0"/>
                  <w:marRight w:val="0"/>
                  <w:marTop w:val="0"/>
                  <w:marBottom w:val="0"/>
                  <w:divBdr>
                    <w:top w:val="none" w:sz="0" w:space="0" w:color="auto"/>
                    <w:left w:val="none" w:sz="0" w:space="0" w:color="auto"/>
                    <w:bottom w:val="none" w:sz="0" w:space="0" w:color="auto"/>
                    <w:right w:val="none" w:sz="0" w:space="0" w:color="auto"/>
                  </w:divBdr>
                  <w:divsChild>
                    <w:div w:id="11768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91144">
          <w:marLeft w:val="0"/>
          <w:marRight w:val="0"/>
          <w:marTop w:val="0"/>
          <w:marBottom w:val="0"/>
          <w:divBdr>
            <w:top w:val="none" w:sz="0" w:space="0" w:color="auto"/>
            <w:left w:val="none" w:sz="0" w:space="0" w:color="auto"/>
            <w:bottom w:val="none" w:sz="0" w:space="0" w:color="auto"/>
            <w:right w:val="none" w:sz="0" w:space="0" w:color="auto"/>
          </w:divBdr>
        </w:div>
        <w:div w:id="1539972399">
          <w:marLeft w:val="0"/>
          <w:marRight w:val="0"/>
          <w:marTop w:val="0"/>
          <w:marBottom w:val="0"/>
          <w:divBdr>
            <w:top w:val="none" w:sz="0" w:space="0" w:color="auto"/>
            <w:left w:val="none" w:sz="0" w:space="0" w:color="auto"/>
            <w:bottom w:val="none" w:sz="0" w:space="0" w:color="auto"/>
            <w:right w:val="none" w:sz="0" w:space="0" w:color="auto"/>
          </w:divBdr>
        </w:div>
        <w:div w:id="1597637245">
          <w:marLeft w:val="0"/>
          <w:marRight w:val="0"/>
          <w:marTop w:val="0"/>
          <w:marBottom w:val="0"/>
          <w:divBdr>
            <w:top w:val="none" w:sz="0" w:space="0" w:color="auto"/>
            <w:left w:val="none" w:sz="0" w:space="0" w:color="auto"/>
            <w:bottom w:val="none" w:sz="0" w:space="0" w:color="auto"/>
            <w:right w:val="none" w:sz="0" w:space="0" w:color="auto"/>
          </w:divBdr>
        </w:div>
        <w:div w:id="1614824234">
          <w:marLeft w:val="0"/>
          <w:marRight w:val="0"/>
          <w:marTop w:val="0"/>
          <w:marBottom w:val="0"/>
          <w:divBdr>
            <w:top w:val="none" w:sz="0" w:space="0" w:color="auto"/>
            <w:left w:val="none" w:sz="0" w:space="0" w:color="auto"/>
            <w:bottom w:val="none" w:sz="0" w:space="0" w:color="auto"/>
            <w:right w:val="none" w:sz="0" w:space="0" w:color="auto"/>
          </w:divBdr>
          <w:divsChild>
            <w:div w:id="2073498271">
              <w:marLeft w:val="0"/>
              <w:marRight w:val="0"/>
              <w:marTop w:val="0"/>
              <w:marBottom w:val="0"/>
              <w:divBdr>
                <w:top w:val="none" w:sz="0" w:space="0" w:color="auto"/>
                <w:left w:val="none" w:sz="0" w:space="0" w:color="auto"/>
                <w:bottom w:val="none" w:sz="0" w:space="0" w:color="auto"/>
                <w:right w:val="none" w:sz="0" w:space="0" w:color="auto"/>
              </w:divBdr>
            </w:div>
          </w:divsChild>
        </w:div>
        <w:div w:id="1618753722">
          <w:marLeft w:val="0"/>
          <w:marRight w:val="0"/>
          <w:marTop w:val="0"/>
          <w:marBottom w:val="0"/>
          <w:divBdr>
            <w:top w:val="none" w:sz="0" w:space="0" w:color="auto"/>
            <w:left w:val="none" w:sz="0" w:space="0" w:color="auto"/>
            <w:bottom w:val="none" w:sz="0" w:space="0" w:color="auto"/>
            <w:right w:val="none" w:sz="0" w:space="0" w:color="auto"/>
          </w:divBdr>
        </w:div>
        <w:div w:id="1628201487">
          <w:marLeft w:val="0"/>
          <w:marRight w:val="0"/>
          <w:marTop w:val="0"/>
          <w:marBottom w:val="0"/>
          <w:divBdr>
            <w:top w:val="none" w:sz="0" w:space="0" w:color="auto"/>
            <w:left w:val="none" w:sz="0" w:space="0" w:color="auto"/>
            <w:bottom w:val="none" w:sz="0" w:space="0" w:color="auto"/>
            <w:right w:val="none" w:sz="0" w:space="0" w:color="auto"/>
          </w:divBdr>
        </w:div>
        <w:div w:id="1655404844">
          <w:marLeft w:val="0"/>
          <w:marRight w:val="0"/>
          <w:marTop w:val="0"/>
          <w:marBottom w:val="0"/>
          <w:divBdr>
            <w:top w:val="none" w:sz="0" w:space="0" w:color="auto"/>
            <w:left w:val="none" w:sz="0" w:space="0" w:color="auto"/>
            <w:bottom w:val="none" w:sz="0" w:space="0" w:color="auto"/>
            <w:right w:val="none" w:sz="0" w:space="0" w:color="auto"/>
          </w:divBdr>
        </w:div>
        <w:div w:id="1670255341">
          <w:marLeft w:val="0"/>
          <w:marRight w:val="0"/>
          <w:marTop w:val="0"/>
          <w:marBottom w:val="0"/>
          <w:divBdr>
            <w:top w:val="none" w:sz="0" w:space="0" w:color="auto"/>
            <w:left w:val="none" w:sz="0" w:space="0" w:color="auto"/>
            <w:bottom w:val="none" w:sz="0" w:space="0" w:color="auto"/>
            <w:right w:val="none" w:sz="0" w:space="0" w:color="auto"/>
          </w:divBdr>
        </w:div>
        <w:div w:id="1693385006">
          <w:marLeft w:val="0"/>
          <w:marRight w:val="0"/>
          <w:marTop w:val="0"/>
          <w:marBottom w:val="0"/>
          <w:divBdr>
            <w:top w:val="none" w:sz="0" w:space="0" w:color="auto"/>
            <w:left w:val="none" w:sz="0" w:space="0" w:color="auto"/>
            <w:bottom w:val="none" w:sz="0" w:space="0" w:color="auto"/>
            <w:right w:val="none" w:sz="0" w:space="0" w:color="auto"/>
          </w:divBdr>
        </w:div>
        <w:div w:id="1693456181">
          <w:marLeft w:val="0"/>
          <w:marRight w:val="0"/>
          <w:marTop w:val="0"/>
          <w:marBottom w:val="0"/>
          <w:divBdr>
            <w:top w:val="none" w:sz="0" w:space="0" w:color="auto"/>
            <w:left w:val="none" w:sz="0" w:space="0" w:color="auto"/>
            <w:bottom w:val="none" w:sz="0" w:space="0" w:color="auto"/>
            <w:right w:val="none" w:sz="0" w:space="0" w:color="auto"/>
          </w:divBdr>
        </w:div>
        <w:div w:id="1700275477">
          <w:marLeft w:val="0"/>
          <w:marRight w:val="0"/>
          <w:marTop w:val="0"/>
          <w:marBottom w:val="0"/>
          <w:divBdr>
            <w:top w:val="none" w:sz="0" w:space="0" w:color="auto"/>
            <w:left w:val="none" w:sz="0" w:space="0" w:color="auto"/>
            <w:bottom w:val="none" w:sz="0" w:space="0" w:color="auto"/>
            <w:right w:val="none" w:sz="0" w:space="0" w:color="auto"/>
          </w:divBdr>
        </w:div>
        <w:div w:id="1733384430">
          <w:marLeft w:val="0"/>
          <w:marRight w:val="0"/>
          <w:marTop w:val="0"/>
          <w:marBottom w:val="0"/>
          <w:divBdr>
            <w:top w:val="none" w:sz="0" w:space="0" w:color="auto"/>
            <w:left w:val="none" w:sz="0" w:space="0" w:color="auto"/>
            <w:bottom w:val="none" w:sz="0" w:space="0" w:color="auto"/>
            <w:right w:val="none" w:sz="0" w:space="0" w:color="auto"/>
          </w:divBdr>
        </w:div>
        <w:div w:id="1747457836">
          <w:marLeft w:val="0"/>
          <w:marRight w:val="0"/>
          <w:marTop w:val="0"/>
          <w:marBottom w:val="0"/>
          <w:divBdr>
            <w:top w:val="none" w:sz="0" w:space="0" w:color="auto"/>
            <w:left w:val="none" w:sz="0" w:space="0" w:color="auto"/>
            <w:bottom w:val="none" w:sz="0" w:space="0" w:color="auto"/>
            <w:right w:val="none" w:sz="0" w:space="0" w:color="auto"/>
          </w:divBdr>
        </w:div>
        <w:div w:id="1767922504">
          <w:marLeft w:val="0"/>
          <w:marRight w:val="0"/>
          <w:marTop w:val="0"/>
          <w:marBottom w:val="0"/>
          <w:divBdr>
            <w:top w:val="none" w:sz="0" w:space="0" w:color="auto"/>
            <w:left w:val="none" w:sz="0" w:space="0" w:color="auto"/>
            <w:bottom w:val="none" w:sz="0" w:space="0" w:color="auto"/>
            <w:right w:val="none" w:sz="0" w:space="0" w:color="auto"/>
          </w:divBdr>
        </w:div>
        <w:div w:id="1793673922">
          <w:marLeft w:val="0"/>
          <w:marRight w:val="0"/>
          <w:marTop w:val="0"/>
          <w:marBottom w:val="0"/>
          <w:divBdr>
            <w:top w:val="none" w:sz="0" w:space="0" w:color="auto"/>
            <w:left w:val="none" w:sz="0" w:space="0" w:color="auto"/>
            <w:bottom w:val="none" w:sz="0" w:space="0" w:color="auto"/>
            <w:right w:val="none" w:sz="0" w:space="0" w:color="auto"/>
          </w:divBdr>
        </w:div>
        <w:div w:id="1819036877">
          <w:marLeft w:val="0"/>
          <w:marRight w:val="0"/>
          <w:marTop w:val="0"/>
          <w:marBottom w:val="0"/>
          <w:divBdr>
            <w:top w:val="none" w:sz="0" w:space="0" w:color="auto"/>
            <w:left w:val="none" w:sz="0" w:space="0" w:color="auto"/>
            <w:bottom w:val="none" w:sz="0" w:space="0" w:color="auto"/>
            <w:right w:val="none" w:sz="0" w:space="0" w:color="auto"/>
          </w:divBdr>
          <w:divsChild>
            <w:div w:id="392238675">
              <w:marLeft w:val="0"/>
              <w:marRight w:val="0"/>
              <w:marTop w:val="0"/>
              <w:marBottom w:val="0"/>
              <w:divBdr>
                <w:top w:val="none" w:sz="0" w:space="0" w:color="auto"/>
                <w:left w:val="none" w:sz="0" w:space="0" w:color="auto"/>
                <w:bottom w:val="none" w:sz="0" w:space="0" w:color="auto"/>
                <w:right w:val="none" w:sz="0" w:space="0" w:color="auto"/>
              </w:divBdr>
            </w:div>
          </w:divsChild>
        </w:div>
        <w:div w:id="1829049872">
          <w:marLeft w:val="0"/>
          <w:marRight w:val="0"/>
          <w:marTop w:val="0"/>
          <w:marBottom w:val="0"/>
          <w:divBdr>
            <w:top w:val="none" w:sz="0" w:space="0" w:color="auto"/>
            <w:left w:val="none" w:sz="0" w:space="0" w:color="auto"/>
            <w:bottom w:val="none" w:sz="0" w:space="0" w:color="auto"/>
            <w:right w:val="none" w:sz="0" w:space="0" w:color="auto"/>
          </w:divBdr>
        </w:div>
        <w:div w:id="1833787404">
          <w:marLeft w:val="0"/>
          <w:marRight w:val="0"/>
          <w:marTop w:val="0"/>
          <w:marBottom w:val="0"/>
          <w:divBdr>
            <w:top w:val="none" w:sz="0" w:space="0" w:color="auto"/>
            <w:left w:val="none" w:sz="0" w:space="0" w:color="auto"/>
            <w:bottom w:val="none" w:sz="0" w:space="0" w:color="auto"/>
            <w:right w:val="none" w:sz="0" w:space="0" w:color="auto"/>
          </w:divBdr>
        </w:div>
        <w:div w:id="1914971356">
          <w:marLeft w:val="0"/>
          <w:marRight w:val="0"/>
          <w:marTop w:val="0"/>
          <w:marBottom w:val="0"/>
          <w:divBdr>
            <w:top w:val="none" w:sz="0" w:space="0" w:color="auto"/>
            <w:left w:val="none" w:sz="0" w:space="0" w:color="auto"/>
            <w:bottom w:val="none" w:sz="0" w:space="0" w:color="auto"/>
            <w:right w:val="none" w:sz="0" w:space="0" w:color="auto"/>
          </w:divBdr>
          <w:divsChild>
            <w:div w:id="1835412779">
              <w:marLeft w:val="0"/>
              <w:marRight w:val="0"/>
              <w:marTop w:val="0"/>
              <w:marBottom w:val="0"/>
              <w:divBdr>
                <w:top w:val="none" w:sz="0" w:space="0" w:color="auto"/>
                <w:left w:val="none" w:sz="0" w:space="0" w:color="auto"/>
                <w:bottom w:val="none" w:sz="0" w:space="0" w:color="auto"/>
                <w:right w:val="none" w:sz="0" w:space="0" w:color="auto"/>
              </w:divBdr>
            </w:div>
          </w:divsChild>
        </w:div>
        <w:div w:id="1922567754">
          <w:marLeft w:val="0"/>
          <w:marRight w:val="0"/>
          <w:marTop w:val="0"/>
          <w:marBottom w:val="0"/>
          <w:divBdr>
            <w:top w:val="none" w:sz="0" w:space="0" w:color="auto"/>
            <w:left w:val="none" w:sz="0" w:space="0" w:color="auto"/>
            <w:bottom w:val="none" w:sz="0" w:space="0" w:color="auto"/>
            <w:right w:val="none" w:sz="0" w:space="0" w:color="auto"/>
          </w:divBdr>
        </w:div>
        <w:div w:id="1942881846">
          <w:marLeft w:val="0"/>
          <w:marRight w:val="0"/>
          <w:marTop w:val="0"/>
          <w:marBottom w:val="0"/>
          <w:divBdr>
            <w:top w:val="none" w:sz="0" w:space="0" w:color="auto"/>
            <w:left w:val="none" w:sz="0" w:space="0" w:color="auto"/>
            <w:bottom w:val="none" w:sz="0" w:space="0" w:color="auto"/>
            <w:right w:val="none" w:sz="0" w:space="0" w:color="auto"/>
          </w:divBdr>
        </w:div>
        <w:div w:id="2009138324">
          <w:marLeft w:val="0"/>
          <w:marRight w:val="0"/>
          <w:marTop w:val="0"/>
          <w:marBottom w:val="0"/>
          <w:divBdr>
            <w:top w:val="none" w:sz="0" w:space="0" w:color="auto"/>
            <w:left w:val="none" w:sz="0" w:space="0" w:color="auto"/>
            <w:bottom w:val="none" w:sz="0" w:space="0" w:color="auto"/>
            <w:right w:val="none" w:sz="0" w:space="0" w:color="auto"/>
          </w:divBdr>
        </w:div>
        <w:div w:id="2014454375">
          <w:marLeft w:val="0"/>
          <w:marRight w:val="0"/>
          <w:marTop w:val="0"/>
          <w:marBottom w:val="0"/>
          <w:divBdr>
            <w:top w:val="none" w:sz="0" w:space="0" w:color="auto"/>
            <w:left w:val="none" w:sz="0" w:space="0" w:color="auto"/>
            <w:bottom w:val="none" w:sz="0" w:space="0" w:color="auto"/>
            <w:right w:val="none" w:sz="0" w:space="0" w:color="auto"/>
          </w:divBdr>
          <w:divsChild>
            <w:div w:id="1467501593">
              <w:marLeft w:val="0"/>
              <w:marRight w:val="0"/>
              <w:marTop w:val="0"/>
              <w:marBottom w:val="0"/>
              <w:divBdr>
                <w:top w:val="none" w:sz="0" w:space="0" w:color="auto"/>
                <w:left w:val="none" w:sz="0" w:space="0" w:color="auto"/>
                <w:bottom w:val="none" w:sz="0" w:space="0" w:color="auto"/>
                <w:right w:val="none" w:sz="0" w:space="0" w:color="auto"/>
              </w:divBdr>
            </w:div>
          </w:divsChild>
        </w:div>
        <w:div w:id="2017071923">
          <w:marLeft w:val="0"/>
          <w:marRight w:val="0"/>
          <w:marTop w:val="0"/>
          <w:marBottom w:val="0"/>
          <w:divBdr>
            <w:top w:val="none" w:sz="0" w:space="0" w:color="auto"/>
            <w:left w:val="none" w:sz="0" w:space="0" w:color="auto"/>
            <w:bottom w:val="none" w:sz="0" w:space="0" w:color="auto"/>
            <w:right w:val="none" w:sz="0" w:space="0" w:color="auto"/>
          </w:divBdr>
          <w:divsChild>
            <w:div w:id="1146161583">
              <w:marLeft w:val="-75"/>
              <w:marRight w:val="0"/>
              <w:marTop w:val="30"/>
              <w:marBottom w:val="30"/>
              <w:divBdr>
                <w:top w:val="none" w:sz="0" w:space="0" w:color="auto"/>
                <w:left w:val="none" w:sz="0" w:space="0" w:color="auto"/>
                <w:bottom w:val="none" w:sz="0" w:space="0" w:color="auto"/>
                <w:right w:val="none" w:sz="0" w:space="0" w:color="auto"/>
              </w:divBdr>
              <w:divsChild>
                <w:div w:id="1099646370">
                  <w:marLeft w:val="0"/>
                  <w:marRight w:val="0"/>
                  <w:marTop w:val="0"/>
                  <w:marBottom w:val="0"/>
                  <w:divBdr>
                    <w:top w:val="none" w:sz="0" w:space="0" w:color="auto"/>
                    <w:left w:val="none" w:sz="0" w:space="0" w:color="auto"/>
                    <w:bottom w:val="none" w:sz="0" w:space="0" w:color="auto"/>
                    <w:right w:val="none" w:sz="0" w:space="0" w:color="auto"/>
                  </w:divBdr>
                  <w:divsChild>
                    <w:div w:id="1253973109">
                      <w:marLeft w:val="0"/>
                      <w:marRight w:val="0"/>
                      <w:marTop w:val="0"/>
                      <w:marBottom w:val="0"/>
                      <w:divBdr>
                        <w:top w:val="none" w:sz="0" w:space="0" w:color="auto"/>
                        <w:left w:val="none" w:sz="0" w:space="0" w:color="auto"/>
                        <w:bottom w:val="none" w:sz="0" w:space="0" w:color="auto"/>
                        <w:right w:val="none" w:sz="0" w:space="0" w:color="auto"/>
                      </w:divBdr>
                    </w:div>
                  </w:divsChild>
                </w:div>
                <w:div w:id="1722441516">
                  <w:marLeft w:val="0"/>
                  <w:marRight w:val="0"/>
                  <w:marTop w:val="0"/>
                  <w:marBottom w:val="0"/>
                  <w:divBdr>
                    <w:top w:val="none" w:sz="0" w:space="0" w:color="auto"/>
                    <w:left w:val="none" w:sz="0" w:space="0" w:color="auto"/>
                    <w:bottom w:val="none" w:sz="0" w:space="0" w:color="auto"/>
                    <w:right w:val="none" w:sz="0" w:space="0" w:color="auto"/>
                  </w:divBdr>
                  <w:divsChild>
                    <w:div w:id="1126124752">
                      <w:marLeft w:val="0"/>
                      <w:marRight w:val="0"/>
                      <w:marTop w:val="0"/>
                      <w:marBottom w:val="0"/>
                      <w:divBdr>
                        <w:top w:val="none" w:sz="0" w:space="0" w:color="auto"/>
                        <w:left w:val="none" w:sz="0" w:space="0" w:color="auto"/>
                        <w:bottom w:val="none" w:sz="0" w:space="0" w:color="auto"/>
                        <w:right w:val="none" w:sz="0" w:space="0" w:color="auto"/>
                      </w:divBdr>
                    </w:div>
                  </w:divsChild>
                </w:div>
                <w:div w:id="1829320476">
                  <w:marLeft w:val="0"/>
                  <w:marRight w:val="0"/>
                  <w:marTop w:val="0"/>
                  <w:marBottom w:val="0"/>
                  <w:divBdr>
                    <w:top w:val="none" w:sz="0" w:space="0" w:color="auto"/>
                    <w:left w:val="none" w:sz="0" w:space="0" w:color="auto"/>
                    <w:bottom w:val="none" w:sz="0" w:space="0" w:color="auto"/>
                    <w:right w:val="none" w:sz="0" w:space="0" w:color="auto"/>
                  </w:divBdr>
                  <w:divsChild>
                    <w:div w:id="4238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35145">
          <w:marLeft w:val="0"/>
          <w:marRight w:val="0"/>
          <w:marTop w:val="0"/>
          <w:marBottom w:val="0"/>
          <w:divBdr>
            <w:top w:val="none" w:sz="0" w:space="0" w:color="auto"/>
            <w:left w:val="none" w:sz="0" w:space="0" w:color="auto"/>
            <w:bottom w:val="none" w:sz="0" w:space="0" w:color="auto"/>
            <w:right w:val="none" w:sz="0" w:space="0" w:color="auto"/>
          </w:divBdr>
          <w:divsChild>
            <w:div w:id="979001013">
              <w:marLeft w:val="0"/>
              <w:marRight w:val="0"/>
              <w:marTop w:val="0"/>
              <w:marBottom w:val="0"/>
              <w:divBdr>
                <w:top w:val="none" w:sz="0" w:space="0" w:color="auto"/>
                <w:left w:val="none" w:sz="0" w:space="0" w:color="auto"/>
                <w:bottom w:val="none" w:sz="0" w:space="0" w:color="auto"/>
                <w:right w:val="none" w:sz="0" w:space="0" w:color="auto"/>
              </w:divBdr>
            </w:div>
          </w:divsChild>
        </w:div>
        <w:div w:id="2047947447">
          <w:marLeft w:val="0"/>
          <w:marRight w:val="0"/>
          <w:marTop w:val="0"/>
          <w:marBottom w:val="0"/>
          <w:divBdr>
            <w:top w:val="none" w:sz="0" w:space="0" w:color="auto"/>
            <w:left w:val="none" w:sz="0" w:space="0" w:color="auto"/>
            <w:bottom w:val="none" w:sz="0" w:space="0" w:color="auto"/>
            <w:right w:val="none" w:sz="0" w:space="0" w:color="auto"/>
          </w:divBdr>
          <w:divsChild>
            <w:div w:id="1072852669">
              <w:marLeft w:val="-75"/>
              <w:marRight w:val="0"/>
              <w:marTop w:val="30"/>
              <w:marBottom w:val="30"/>
              <w:divBdr>
                <w:top w:val="none" w:sz="0" w:space="0" w:color="auto"/>
                <w:left w:val="none" w:sz="0" w:space="0" w:color="auto"/>
                <w:bottom w:val="none" w:sz="0" w:space="0" w:color="auto"/>
                <w:right w:val="none" w:sz="0" w:space="0" w:color="auto"/>
              </w:divBdr>
              <w:divsChild>
                <w:div w:id="93793975">
                  <w:marLeft w:val="0"/>
                  <w:marRight w:val="0"/>
                  <w:marTop w:val="0"/>
                  <w:marBottom w:val="0"/>
                  <w:divBdr>
                    <w:top w:val="none" w:sz="0" w:space="0" w:color="auto"/>
                    <w:left w:val="none" w:sz="0" w:space="0" w:color="auto"/>
                    <w:bottom w:val="none" w:sz="0" w:space="0" w:color="auto"/>
                    <w:right w:val="none" w:sz="0" w:space="0" w:color="auto"/>
                  </w:divBdr>
                  <w:divsChild>
                    <w:div w:id="1655255484">
                      <w:marLeft w:val="0"/>
                      <w:marRight w:val="0"/>
                      <w:marTop w:val="0"/>
                      <w:marBottom w:val="0"/>
                      <w:divBdr>
                        <w:top w:val="none" w:sz="0" w:space="0" w:color="auto"/>
                        <w:left w:val="none" w:sz="0" w:space="0" w:color="auto"/>
                        <w:bottom w:val="none" w:sz="0" w:space="0" w:color="auto"/>
                        <w:right w:val="none" w:sz="0" w:space="0" w:color="auto"/>
                      </w:divBdr>
                    </w:div>
                  </w:divsChild>
                </w:div>
                <w:div w:id="220874820">
                  <w:marLeft w:val="0"/>
                  <w:marRight w:val="0"/>
                  <w:marTop w:val="0"/>
                  <w:marBottom w:val="0"/>
                  <w:divBdr>
                    <w:top w:val="none" w:sz="0" w:space="0" w:color="auto"/>
                    <w:left w:val="none" w:sz="0" w:space="0" w:color="auto"/>
                    <w:bottom w:val="none" w:sz="0" w:space="0" w:color="auto"/>
                    <w:right w:val="none" w:sz="0" w:space="0" w:color="auto"/>
                  </w:divBdr>
                  <w:divsChild>
                    <w:div w:id="1162619013">
                      <w:marLeft w:val="0"/>
                      <w:marRight w:val="0"/>
                      <w:marTop w:val="0"/>
                      <w:marBottom w:val="0"/>
                      <w:divBdr>
                        <w:top w:val="none" w:sz="0" w:space="0" w:color="auto"/>
                        <w:left w:val="none" w:sz="0" w:space="0" w:color="auto"/>
                        <w:bottom w:val="none" w:sz="0" w:space="0" w:color="auto"/>
                        <w:right w:val="none" w:sz="0" w:space="0" w:color="auto"/>
                      </w:divBdr>
                    </w:div>
                  </w:divsChild>
                </w:div>
                <w:div w:id="371150619">
                  <w:marLeft w:val="0"/>
                  <w:marRight w:val="0"/>
                  <w:marTop w:val="0"/>
                  <w:marBottom w:val="0"/>
                  <w:divBdr>
                    <w:top w:val="none" w:sz="0" w:space="0" w:color="auto"/>
                    <w:left w:val="none" w:sz="0" w:space="0" w:color="auto"/>
                    <w:bottom w:val="none" w:sz="0" w:space="0" w:color="auto"/>
                    <w:right w:val="none" w:sz="0" w:space="0" w:color="auto"/>
                  </w:divBdr>
                  <w:divsChild>
                    <w:div w:id="1637493253">
                      <w:marLeft w:val="0"/>
                      <w:marRight w:val="0"/>
                      <w:marTop w:val="0"/>
                      <w:marBottom w:val="0"/>
                      <w:divBdr>
                        <w:top w:val="none" w:sz="0" w:space="0" w:color="auto"/>
                        <w:left w:val="none" w:sz="0" w:space="0" w:color="auto"/>
                        <w:bottom w:val="none" w:sz="0" w:space="0" w:color="auto"/>
                        <w:right w:val="none" w:sz="0" w:space="0" w:color="auto"/>
                      </w:divBdr>
                    </w:div>
                  </w:divsChild>
                </w:div>
                <w:div w:id="385300450">
                  <w:marLeft w:val="0"/>
                  <w:marRight w:val="0"/>
                  <w:marTop w:val="0"/>
                  <w:marBottom w:val="0"/>
                  <w:divBdr>
                    <w:top w:val="none" w:sz="0" w:space="0" w:color="auto"/>
                    <w:left w:val="none" w:sz="0" w:space="0" w:color="auto"/>
                    <w:bottom w:val="none" w:sz="0" w:space="0" w:color="auto"/>
                    <w:right w:val="none" w:sz="0" w:space="0" w:color="auto"/>
                  </w:divBdr>
                  <w:divsChild>
                    <w:div w:id="957875961">
                      <w:marLeft w:val="0"/>
                      <w:marRight w:val="0"/>
                      <w:marTop w:val="0"/>
                      <w:marBottom w:val="0"/>
                      <w:divBdr>
                        <w:top w:val="none" w:sz="0" w:space="0" w:color="auto"/>
                        <w:left w:val="none" w:sz="0" w:space="0" w:color="auto"/>
                        <w:bottom w:val="none" w:sz="0" w:space="0" w:color="auto"/>
                        <w:right w:val="none" w:sz="0" w:space="0" w:color="auto"/>
                      </w:divBdr>
                    </w:div>
                  </w:divsChild>
                </w:div>
                <w:div w:id="465701630">
                  <w:marLeft w:val="0"/>
                  <w:marRight w:val="0"/>
                  <w:marTop w:val="0"/>
                  <w:marBottom w:val="0"/>
                  <w:divBdr>
                    <w:top w:val="none" w:sz="0" w:space="0" w:color="auto"/>
                    <w:left w:val="none" w:sz="0" w:space="0" w:color="auto"/>
                    <w:bottom w:val="none" w:sz="0" w:space="0" w:color="auto"/>
                    <w:right w:val="none" w:sz="0" w:space="0" w:color="auto"/>
                  </w:divBdr>
                  <w:divsChild>
                    <w:div w:id="1710374587">
                      <w:marLeft w:val="0"/>
                      <w:marRight w:val="0"/>
                      <w:marTop w:val="0"/>
                      <w:marBottom w:val="0"/>
                      <w:divBdr>
                        <w:top w:val="none" w:sz="0" w:space="0" w:color="auto"/>
                        <w:left w:val="none" w:sz="0" w:space="0" w:color="auto"/>
                        <w:bottom w:val="none" w:sz="0" w:space="0" w:color="auto"/>
                        <w:right w:val="none" w:sz="0" w:space="0" w:color="auto"/>
                      </w:divBdr>
                    </w:div>
                  </w:divsChild>
                </w:div>
                <w:div w:id="614750424">
                  <w:marLeft w:val="0"/>
                  <w:marRight w:val="0"/>
                  <w:marTop w:val="0"/>
                  <w:marBottom w:val="0"/>
                  <w:divBdr>
                    <w:top w:val="none" w:sz="0" w:space="0" w:color="auto"/>
                    <w:left w:val="none" w:sz="0" w:space="0" w:color="auto"/>
                    <w:bottom w:val="none" w:sz="0" w:space="0" w:color="auto"/>
                    <w:right w:val="none" w:sz="0" w:space="0" w:color="auto"/>
                  </w:divBdr>
                  <w:divsChild>
                    <w:div w:id="1599173564">
                      <w:marLeft w:val="0"/>
                      <w:marRight w:val="0"/>
                      <w:marTop w:val="0"/>
                      <w:marBottom w:val="0"/>
                      <w:divBdr>
                        <w:top w:val="none" w:sz="0" w:space="0" w:color="auto"/>
                        <w:left w:val="none" w:sz="0" w:space="0" w:color="auto"/>
                        <w:bottom w:val="none" w:sz="0" w:space="0" w:color="auto"/>
                        <w:right w:val="none" w:sz="0" w:space="0" w:color="auto"/>
                      </w:divBdr>
                    </w:div>
                  </w:divsChild>
                </w:div>
                <w:div w:id="677660842">
                  <w:marLeft w:val="0"/>
                  <w:marRight w:val="0"/>
                  <w:marTop w:val="0"/>
                  <w:marBottom w:val="0"/>
                  <w:divBdr>
                    <w:top w:val="none" w:sz="0" w:space="0" w:color="auto"/>
                    <w:left w:val="none" w:sz="0" w:space="0" w:color="auto"/>
                    <w:bottom w:val="none" w:sz="0" w:space="0" w:color="auto"/>
                    <w:right w:val="none" w:sz="0" w:space="0" w:color="auto"/>
                  </w:divBdr>
                  <w:divsChild>
                    <w:div w:id="357392134">
                      <w:marLeft w:val="0"/>
                      <w:marRight w:val="0"/>
                      <w:marTop w:val="0"/>
                      <w:marBottom w:val="0"/>
                      <w:divBdr>
                        <w:top w:val="none" w:sz="0" w:space="0" w:color="auto"/>
                        <w:left w:val="none" w:sz="0" w:space="0" w:color="auto"/>
                        <w:bottom w:val="none" w:sz="0" w:space="0" w:color="auto"/>
                        <w:right w:val="none" w:sz="0" w:space="0" w:color="auto"/>
                      </w:divBdr>
                    </w:div>
                    <w:div w:id="2065710359">
                      <w:marLeft w:val="0"/>
                      <w:marRight w:val="0"/>
                      <w:marTop w:val="0"/>
                      <w:marBottom w:val="0"/>
                      <w:divBdr>
                        <w:top w:val="none" w:sz="0" w:space="0" w:color="auto"/>
                        <w:left w:val="none" w:sz="0" w:space="0" w:color="auto"/>
                        <w:bottom w:val="none" w:sz="0" w:space="0" w:color="auto"/>
                        <w:right w:val="none" w:sz="0" w:space="0" w:color="auto"/>
                      </w:divBdr>
                    </w:div>
                  </w:divsChild>
                </w:div>
                <w:div w:id="735057699">
                  <w:marLeft w:val="0"/>
                  <w:marRight w:val="0"/>
                  <w:marTop w:val="0"/>
                  <w:marBottom w:val="0"/>
                  <w:divBdr>
                    <w:top w:val="none" w:sz="0" w:space="0" w:color="auto"/>
                    <w:left w:val="none" w:sz="0" w:space="0" w:color="auto"/>
                    <w:bottom w:val="none" w:sz="0" w:space="0" w:color="auto"/>
                    <w:right w:val="none" w:sz="0" w:space="0" w:color="auto"/>
                  </w:divBdr>
                  <w:divsChild>
                    <w:div w:id="1984506450">
                      <w:marLeft w:val="0"/>
                      <w:marRight w:val="0"/>
                      <w:marTop w:val="0"/>
                      <w:marBottom w:val="0"/>
                      <w:divBdr>
                        <w:top w:val="none" w:sz="0" w:space="0" w:color="auto"/>
                        <w:left w:val="none" w:sz="0" w:space="0" w:color="auto"/>
                        <w:bottom w:val="none" w:sz="0" w:space="0" w:color="auto"/>
                        <w:right w:val="none" w:sz="0" w:space="0" w:color="auto"/>
                      </w:divBdr>
                    </w:div>
                  </w:divsChild>
                </w:div>
                <w:div w:id="888223007">
                  <w:marLeft w:val="0"/>
                  <w:marRight w:val="0"/>
                  <w:marTop w:val="0"/>
                  <w:marBottom w:val="0"/>
                  <w:divBdr>
                    <w:top w:val="none" w:sz="0" w:space="0" w:color="auto"/>
                    <w:left w:val="none" w:sz="0" w:space="0" w:color="auto"/>
                    <w:bottom w:val="none" w:sz="0" w:space="0" w:color="auto"/>
                    <w:right w:val="none" w:sz="0" w:space="0" w:color="auto"/>
                  </w:divBdr>
                  <w:divsChild>
                    <w:div w:id="994800219">
                      <w:marLeft w:val="0"/>
                      <w:marRight w:val="0"/>
                      <w:marTop w:val="0"/>
                      <w:marBottom w:val="0"/>
                      <w:divBdr>
                        <w:top w:val="none" w:sz="0" w:space="0" w:color="auto"/>
                        <w:left w:val="none" w:sz="0" w:space="0" w:color="auto"/>
                        <w:bottom w:val="none" w:sz="0" w:space="0" w:color="auto"/>
                        <w:right w:val="none" w:sz="0" w:space="0" w:color="auto"/>
                      </w:divBdr>
                    </w:div>
                  </w:divsChild>
                </w:div>
                <w:div w:id="967971213">
                  <w:marLeft w:val="0"/>
                  <w:marRight w:val="0"/>
                  <w:marTop w:val="0"/>
                  <w:marBottom w:val="0"/>
                  <w:divBdr>
                    <w:top w:val="none" w:sz="0" w:space="0" w:color="auto"/>
                    <w:left w:val="none" w:sz="0" w:space="0" w:color="auto"/>
                    <w:bottom w:val="none" w:sz="0" w:space="0" w:color="auto"/>
                    <w:right w:val="none" w:sz="0" w:space="0" w:color="auto"/>
                  </w:divBdr>
                  <w:divsChild>
                    <w:div w:id="1158495548">
                      <w:marLeft w:val="0"/>
                      <w:marRight w:val="0"/>
                      <w:marTop w:val="0"/>
                      <w:marBottom w:val="0"/>
                      <w:divBdr>
                        <w:top w:val="none" w:sz="0" w:space="0" w:color="auto"/>
                        <w:left w:val="none" w:sz="0" w:space="0" w:color="auto"/>
                        <w:bottom w:val="none" w:sz="0" w:space="0" w:color="auto"/>
                        <w:right w:val="none" w:sz="0" w:space="0" w:color="auto"/>
                      </w:divBdr>
                    </w:div>
                  </w:divsChild>
                </w:div>
                <w:div w:id="1048988363">
                  <w:marLeft w:val="0"/>
                  <w:marRight w:val="0"/>
                  <w:marTop w:val="0"/>
                  <w:marBottom w:val="0"/>
                  <w:divBdr>
                    <w:top w:val="none" w:sz="0" w:space="0" w:color="auto"/>
                    <w:left w:val="none" w:sz="0" w:space="0" w:color="auto"/>
                    <w:bottom w:val="none" w:sz="0" w:space="0" w:color="auto"/>
                    <w:right w:val="none" w:sz="0" w:space="0" w:color="auto"/>
                  </w:divBdr>
                  <w:divsChild>
                    <w:div w:id="1283146722">
                      <w:marLeft w:val="0"/>
                      <w:marRight w:val="0"/>
                      <w:marTop w:val="0"/>
                      <w:marBottom w:val="0"/>
                      <w:divBdr>
                        <w:top w:val="none" w:sz="0" w:space="0" w:color="auto"/>
                        <w:left w:val="none" w:sz="0" w:space="0" w:color="auto"/>
                        <w:bottom w:val="none" w:sz="0" w:space="0" w:color="auto"/>
                        <w:right w:val="none" w:sz="0" w:space="0" w:color="auto"/>
                      </w:divBdr>
                    </w:div>
                  </w:divsChild>
                </w:div>
                <w:div w:id="1115713525">
                  <w:marLeft w:val="0"/>
                  <w:marRight w:val="0"/>
                  <w:marTop w:val="0"/>
                  <w:marBottom w:val="0"/>
                  <w:divBdr>
                    <w:top w:val="none" w:sz="0" w:space="0" w:color="auto"/>
                    <w:left w:val="none" w:sz="0" w:space="0" w:color="auto"/>
                    <w:bottom w:val="none" w:sz="0" w:space="0" w:color="auto"/>
                    <w:right w:val="none" w:sz="0" w:space="0" w:color="auto"/>
                  </w:divBdr>
                  <w:divsChild>
                    <w:div w:id="687490061">
                      <w:marLeft w:val="0"/>
                      <w:marRight w:val="0"/>
                      <w:marTop w:val="0"/>
                      <w:marBottom w:val="0"/>
                      <w:divBdr>
                        <w:top w:val="none" w:sz="0" w:space="0" w:color="auto"/>
                        <w:left w:val="none" w:sz="0" w:space="0" w:color="auto"/>
                        <w:bottom w:val="none" w:sz="0" w:space="0" w:color="auto"/>
                        <w:right w:val="none" w:sz="0" w:space="0" w:color="auto"/>
                      </w:divBdr>
                    </w:div>
                  </w:divsChild>
                </w:div>
                <w:div w:id="1180968741">
                  <w:marLeft w:val="0"/>
                  <w:marRight w:val="0"/>
                  <w:marTop w:val="0"/>
                  <w:marBottom w:val="0"/>
                  <w:divBdr>
                    <w:top w:val="none" w:sz="0" w:space="0" w:color="auto"/>
                    <w:left w:val="none" w:sz="0" w:space="0" w:color="auto"/>
                    <w:bottom w:val="none" w:sz="0" w:space="0" w:color="auto"/>
                    <w:right w:val="none" w:sz="0" w:space="0" w:color="auto"/>
                  </w:divBdr>
                  <w:divsChild>
                    <w:div w:id="8142520">
                      <w:marLeft w:val="0"/>
                      <w:marRight w:val="0"/>
                      <w:marTop w:val="0"/>
                      <w:marBottom w:val="0"/>
                      <w:divBdr>
                        <w:top w:val="none" w:sz="0" w:space="0" w:color="auto"/>
                        <w:left w:val="none" w:sz="0" w:space="0" w:color="auto"/>
                        <w:bottom w:val="none" w:sz="0" w:space="0" w:color="auto"/>
                        <w:right w:val="none" w:sz="0" w:space="0" w:color="auto"/>
                      </w:divBdr>
                    </w:div>
                  </w:divsChild>
                </w:div>
                <w:div w:id="1197693949">
                  <w:marLeft w:val="0"/>
                  <w:marRight w:val="0"/>
                  <w:marTop w:val="0"/>
                  <w:marBottom w:val="0"/>
                  <w:divBdr>
                    <w:top w:val="none" w:sz="0" w:space="0" w:color="auto"/>
                    <w:left w:val="none" w:sz="0" w:space="0" w:color="auto"/>
                    <w:bottom w:val="none" w:sz="0" w:space="0" w:color="auto"/>
                    <w:right w:val="none" w:sz="0" w:space="0" w:color="auto"/>
                  </w:divBdr>
                  <w:divsChild>
                    <w:div w:id="2116052314">
                      <w:marLeft w:val="0"/>
                      <w:marRight w:val="0"/>
                      <w:marTop w:val="0"/>
                      <w:marBottom w:val="0"/>
                      <w:divBdr>
                        <w:top w:val="none" w:sz="0" w:space="0" w:color="auto"/>
                        <w:left w:val="none" w:sz="0" w:space="0" w:color="auto"/>
                        <w:bottom w:val="none" w:sz="0" w:space="0" w:color="auto"/>
                        <w:right w:val="none" w:sz="0" w:space="0" w:color="auto"/>
                      </w:divBdr>
                    </w:div>
                  </w:divsChild>
                </w:div>
                <w:div w:id="1279872295">
                  <w:marLeft w:val="0"/>
                  <w:marRight w:val="0"/>
                  <w:marTop w:val="0"/>
                  <w:marBottom w:val="0"/>
                  <w:divBdr>
                    <w:top w:val="none" w:sz="0" w:space="0" w:color="auto"/>
                    <w:left w:val="none" w:sz="0" w:space="0" w:color="auto"/>
                    <w:bottom w:val="none" w:sz="0" w:space="0" w:color="auto"/>
                    <w:right w:val="none" w:sz="0" w:space="0" w:color="auto"/>
                  </w:divBdr>
                  <w:divsChild>
                    <w:div w:id="779879997">
                      <w:marLeft w:val="0"/>
                      <w:marRight w:val="0"/>
                      <w:marTop w:val="0"/>
                      <w:marBottom w:val="0"/>
                      <w:divBdr>
                        <w:top w:val="none" w:sz="0" w:space="0" w:color="auto"/>
                        <w:left w:val="none" w:sz="0" w:space="0" w:color="auto"/>
                        <w:bottom w:val="none" w:sz="0" w:space="0" w:color="auto"/>
                        <w:right w:val="none" w:sz="0" w:space="0" w:color="auto"/>
                      </w:divBdr>
                    </w:div>
                  </w:divsChild>
                </w:div>
                <w:div w:id="1370953762">
                  <w:marLeft w:val="0"/>
                  <w:marRight w:val="0"/>
                  <w:marTop w:val="0"/>
                  <w:marBottom w:val="0"/>
                  <w:divBdr>
                    <w:top w:val="none" w:sz="0" w:space="0" w:color="auto"/>
                    <w:left w:val="none" w:sz="0" w:space="0" w:color="auto"/>
                    <w:bottom w:val="none" w:sz="0" w:space="0" w:color="auto"/>
                    <w:right w:val="none" w:sz="0" w:space="0" w:color="auto"/>
                  </w:divBdr>
                  <w:divsChild>
                    <w:div w:id="982781488">
                      <w:marLeft w:val="0"/>
                      <w:marRight w:val="0"/>
                      <w:marTop w:val="0"/>
                      <w:marBottom w:val="0"/>
                      <w:divBdr>
                        <w:top w:val="none" w:sz="0" w:space="0" w:color="auto"/>
                        <w:left w:val="none" w:sz="0" w:space="0" w:color="auto"/>
                        <w:bottom w:val="none" w:sz="0" w:space="0" w:color="auto"/>
                        <w:right w:val="none" w:sz="0" w:space="0" w:color="auto"/>
                      </w:divBdr>
                    </w:div>
                  </w:divsChild>
                </w:div>
                <w:div w:id="1466195782">
                  <w:marLeft w:val="0"/>
                  <w:marRight w:val="0"/>
                  <w:marTop w:val="0"/>
                  <w:marBottom w:val="0"/>
                  <w:divBdr>
                    <w:top w:val="none" w:sz="0" w:space="0" w:color="auto"/>
                    <w:left w:val="none" w:sz="0" w:space="0" w:color="auto"/>
                    <w:bottom w:val="none" w:sz="0" w:space="0" w:color="auto"/>
                    <w:right w:val="none" w:sz="0" w:space="0" w:color="auto"/>
                  </w:divBdr>
                  <w:divsChild>
                    <w:div w:id="541288551">
                      <w:marLeft w:val="0"/>
                      <w:marRight w:val="0"/>
                      <w:marTop w:val="0"/>
                      <w:marBottom w:val="0"/>
                      <w:divBdr>
                        <w:top w:val="none" w:sz="0" w:space="0" w:color="auto"/>
                        <w:left w:val="none" w:sz="0" w:space="0" w:color="auto"/>
                        <w:bottom w:val="none" w:sz="0" w:space="0" w:color="auto"/>
                        <w:right w:val="none" w:sz="0" w:space="0" w:color="auto"/>
                      </w:divBdr>
                    </w:div>
                  </w:divsChild>
                </w:div>
                <w:div w:id="1594432806">
                  <w:marLeft w:val="0"/>
                  <w:marRight w:val="0"/>
                  <w:marTop w:val="0"/>
                  <w:marBottom w:val="0"/>
                  <w:divBdr>
                    <w:top w:val="none" w:sz="0" w:space="0" w:color="auto"/>
                    <w:left w:val="none" w:sz="0" w:space="0" w:color="auto"/>
                    <w:bottom w:val="none" w:sz="0" w:space="0" w:color="auto"/>
                    <w:right w:val="none" w:sz="0" w:space="0" w:color="auto"/>
                  </w:divBdr>
                  <w:divsChild>
                    <w:div w:id="677736178">
                      <w:marLeft w:val="0"/>
                      <w:marRight w:val="0"/>
                      <w:marTop w:val="0"/>
                      <w:marBottom w:val="0"/>
                      <w:divBdr>
                        <w:top w:val="none" w:sz="0" w:space="0" w:color="auto"/>
                        <w:left w:val="none" w:sz="0" w:space="0" w:color="auto"/>
                        <w:bottom w:val="none" w:sz="0" w:space="0" w:color="auto"/>
                        <w:right w:val="none" w:sz="0" w:space="0" w:color="auto"/>
                      </w:divBdr>
                    </w:div>
                  </w:divsChild>
                </w:div>
                <w:div w:id="1755280592">
                  <w:marLeft w:val="0"/>
                  <w:marRight w:val="0"/>
                  <w:marTop w:val="0"/>
                  <w:marBottom w:val="0"/>
                  <w:divBdr>
                    <w:top w:val="none" w:sz="0" w:space="0" w:color="auto"/>
                    <w:left w:val="none" w:sz="0" w:space="0" w:color="auto"/>
                    <w:bottom w:val="none" w:sz="0" w:space="0" w:color="auto"/>
                    <w:right w:val="none" w:sz="0" w:space="0" w:color="auto"/>
                  </w:divBdr>
                  <w:divsChild>
                    <w:div w:id="1469515445">
                      <w:marLeft w:val="0"/>
                      <w:marRight w:val="0"/>
                      <w:marTop w:val="0"/>
                      <w:marBottom w:val="0"/>
                      <w:divBdr>
                        <w:top w:val="none" w:sz="0" w:space="0" w:color="auto"/>
                        <w:left w:val="none" w:sz="0" w:space="0" w:color="auto"/>
                        <w:bottom w:val="none" w:sz="0" w:space="0" w:color="auto"/>
                        <w:right w:val="none" w:sz="0" w:space="0" w:color="auto"/>
                      </w:divBdr>
                    </w:div>
                  </w:divsChild>
                </w:div>
                <w:div w:id="1797135428">
                  <w:marLeft w:val="0"/>
                  <w:marRight w:val="0"/>
                  <w:marTop w:val="0"/>
                  <w:marBottom w:val="0"/>
                  <w:divBdr>
                    <w:top w:val="none" w:sz="0" w:space="0" w:color="auto"/>
                    <w:left w:val="none" w:sz="0" w:space="0" w:color="auto"/>
                    <w:bottom w:val="none" w:sz="0" w:space="0" w:color="auto"/>
                    <w:right w:val="none" w:sz="0" w:space="0" w:color="auto"/>
                  </w:divBdr>
                  <w:divsChild>
                    <w:div w:id="1841311817">
                      <w:marLeft w:val="0"/>
                      <w:marRight w:val="0"/>
                      <w:marTop w:val="0"/>
                      <w:marBottom w:val="0"/>
                      <w:divBdr>
                        <w:top w:val="none" w:sz="0" w:space="0" w:color="auto"/>
                        <w:left w:val="none" w:sz="0" w:space="0" w:color="auto"/>
                        <w:bottom w:val="none" w:sz="0" w:space="0" w:color="auto"/>
                        <w:right w:val="none" w:sz="0" w:space="0" w:color="auto"/>
                      </w:divBdr>
                    </w:div>
                  </w:divsChild>
                </w:div>
                <w:div w:id="1862621482">
                  <w:marLeft w:val="0"/>
                  <w:marRight w:val="0"/>
                  <w:marTop w:val="0"/>
                  <w:marBottom w:val="0"/>
                  <w:divBdr>
                    <w:top w:val="none" w:sz="0" w:space="0" w:color="auto"/>
                    <w:left w:val="none" w:sz="0" w:space="0" w:color="auto"/>
                    <w:bottom w:val="none" w:sz="0" w:space="0" w:color="auto"/>
                    <w:right w:val="none" w:sz="0" w:space="0" w:color="auto"/>
                  </w:divBdr>
                  <w:divsChild>
                    <w:div w:id="2132742161">
                      <w:marLeft w:val="0"/>
                      <w:marRight w:val="0"/>
                      <w:marTop w:val="0"/>
                      <w:marBottom w:val="0"/>
                      <w:divBdr>
                        <w:top w:val="none" w:sz="0" w:space="0" w:color="auto"/>
                        <w:left w:val="none" w:sz="0" w:space="0" w:color="auto"/>
                        <w:bottom w:val="none" w:sz="0" w:space="0" w:color="auto"/>
                        <w:right w:val="none" w:sz="0" w:space="0" w:color="auto"/>
                      </w:divBdr>
                    </w:div>
                  </w:divsChild>
                </w:div>
                <w:div w:id="1997683770">
                  <w:marLeft w:val="0"/>
                  <w:marRight w:val="0"/>
                  <w:marTop w:val="0"/>
                  <w:marBottom w:val="0"/>
                  <w:divBdr>
                    <w:top w:val="none" w:sz="0" w:space="0" w:color="auto"/>
                    <w:left w:val="none" w:sz="0" w:space="0" w:color="auto"/>
                    <w:bottom w:val="none" w:sz="0" w:space="0" w:color="auto"/>
                    <w:right w:val="none" w:sz="0" w:space="0" w:color="auto"/>
                  </w:divBdr>
                  <w:divsChild>
                    <w:div w:id="1974283514">
                      <w:marLeft w:val="0"/>
                      <w:marRight w:val="0"/>
                      <w:marTop w:val="0"/>
                      <w:marBottom w:val="0"/>
                      <w:divBdr>
                        <w:top w:val="none" w:sz="0" w:space="0" w:color="auto"/>
                        <w:left w:val="none" w:sz="0" w:space="0" w:color="auto"/>
                        <w:bottom w:val="none" w:sz="0" w:space="0" w:color="auto"/>
                        <w:right w:val="none" w:sz="0" w:space="0" w:color="auto"/>
                      </w:divBdr>
                    </w:div>
                  </w:divsChild>
                </w:div>
                <w:div w:id="2081319219">
                  <w:marLeft w:val="0"/>
                  <w:marRight w:val="0"/>
                  <w:marTop w:val="0"/>
                  <w:marBottom w:val="0"/>
                  <w:divBdr>
                    <w:top w:val="none" w:sz="0" w:space="0" w:color="auto"/>
                    <w:left w:val="none" w:sz="0" w:space="0" w:color="auto"/>
                    <w:bottom w:val="none" w:sz="0" w:space="0" w:color="auto"/>
                    <w:right w:val="none" w:sz="0" w:space="0" w:color="auto"/>
                  </w:divBdr>
                  <w:divsChild>
                    <w:div w:id="6475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34156">
          <w:marLeft w:val="0"/>
          <w:marRight w:val="0"/>
          <w:marTop w:val="0"/>
          <w:marBottom w:val="0"/>
          <w:divBdr>
            <w:top w:val="none" w:sz="0" w:space="0" w:color="auto"/>
            <w:left w:val="none" w:sz="0" w:space="0" w:color="auto"/>
            <w:bottom w:val="none" w:sz="0" w:space="0" w:color="auto"/>
            <w:right w:val="none" w:sz="0" w:space="0" w:color="auto"/>
          </w:divBdr>
        </w:div>
        <w:div w:id="2095348724">
          <w:marLeft w:val="0"/>
          <w:marRight w:val="0"/>
          <w:marTop w:val="0"/>
          <w:marBottom w:val="0"/>
          <w:divBdr>
            <w:top w:val="none" w:sz="0" w:space="0" w:color="auto"/>
            <w:left w:val="none" w:sz="0" w:space="0" w:color="auto"/>
            <w:bottom w:val="none" w:sz="0" w:space="0" w:color="auto"/>
            <w:right w:val="none" w:sz="0" w:space="0" w:color="auto"/>
          </w:divBdr>
        </w:div>
        <w:div w:id="2103404699">
          <w:marLeft w:val="0"/>
          <w:marRight w:val="0"/>
          <w:marTop w:val="0"/>
          <w:marBottom w:val="0"/>
          <w:divBdr>
            <w:top w:val="none" w:sz="0" w:space="0" w:color="auto"/>
            <w:left w:val="none" w:sz="0" w:space="0" w:color="auto"/>
            <w:bottom w:val="none" w:sz="0" w:space="0" w:color="auto"/>
            <w:right w:val="none" w:sz="0" w:space="0" w:color="auto"/>
          </w:divBdr>
          <w:divsChild>
            <w:div w:id="157307056">
              <w:marLeft w:val="0"/>
              <w:marRight w:val="0"/>
              <w:marTop w:val="0"/>
              <w:marBottom w:val="0"/>
              <w:divBdr>
                <w:top w:val="none" w:sz="0" w:space="0" w:color="auto"/>
                <w:left w:val="none" w:sz="0" w:space="0" w:color="auto"/>
                <w:bottom w:val="none" w:sz="0" w:space="0" w:color="auto"/>
                <w:right w:val="none" w:sz="0" w:space="0" w:color="auto"/>
              </w:divBdr>
            </w:div>
          </w:divsChild>
        </w:div>
        <w:div w:id="2122458798">
          <w:marLeft w:val="0"/>
          <w:marRight w:val="0"/>
          <w:marTop w:val="0"/>
          <w:marBottom w:val="0"/>
          <w:divBdr>
            <w:top w:val="none" w:sz="0" w:space="0" w:color="auto"/>
            <w:left w:val="none" w:sz="0" w:space="0" w:color="auto"/>
            <w:bottom w:val="none" w:sz="0" w:space="0" w:color="auto"/>
            <w:right w:val="none" w:sz="0" w:space="0" w:color="auto"/>
          </w:divBdr>
          <w:divsChild>
            <w:div w:id="29184539">
              <w:marLeft w:val="-75"/>
              <w:marRight w:val="0"/>
              <w:marTop w:val="30"/>
              <w:marBottom w:val="30"/>
              <w:divBdr>
                <w:top w:val="none" w:sz="0" w:space="0" w:color="auto"/>
                <w:left w:val="none" w:sz="0" w:space="0" w:color="auto"/>
                <w:bottom w:val="none" w:sz="0" w:space="0" w:color="auto"/>
                <w:right w:val="none" w:sz="0" w:space="0" w:color="auto"/>
              </w:divBdr>
              <w:divsChild>
                <w:div w:id="141117277">
                  <w:marLeft w:val="0"/>
                  <w:marRight w:val="0"/>
                  <w:marTop w:val="0"/>
                  <w:marBottom w:val="0"/>
                  <w:divBdr>
                    <w:top w:val="none" w:sz="0" w:space="0" w:color="auto"/>
                    <w:left w:val="none" w:sz="0" w:space="0" w:color="auto"/>
                    <w:bottom w:val="none" w:sz="0" w:space="0" w:color="auto"/>
                    <w:right w:val="none" w:sz="0" w:space="0" w:color="auto"/>
                  </w:divBdr>
                  <w:divsChild>
                    <w:div w:id="1497455552">
                      <w:marLeft w:val="0"/>
                      <w:marRight w:val="0"/>
                      <w:marTop w:val="0"/>
                      <w:marBottom w:val="0"/>
                      <w:divBdr>
                        <w:top w:val="none" w:sz="0" w:space="0" w:color="auto"/>
                        <w:left w:val="none" w:sz="0" w:space="0" w:color="auto"/>
                        <w:bottom w:val="none" w:sz="0" w:space="0" w:color="auto"/>
                        <w:right w:val="none" w:sz="0" w:space="0" w:color="auto"/>
                      </w:divBdr>
                    </w:div>
                  </w:divsChild>
                </w:div>
                <w:div w:id="641927445">
                  <w:marLeft w:val="0"/>
                  <w:marRight w:val="0"/>
                  <w:marTop w:val="0"/>
                  <w:marBottom w:val="0"/>
                  <w:divBdr>
                    <w:top w:val="none" w:sz="0" w:space="0" w:color="auto"/>
                    <w:left w:val="none" w:sz="0" w:space="0" w:color="auto"/>
                    <w:bottom w:val="none" w:sz="0" w:space="0" w:color="auto"/>
                    <w:right w:val="none" w:sz="0" w:space="0" w:color="auto"/>
                  </w:divBdr>
                  <w:divsChild>
                    <w:div w:id="348724452">
                      <w:marLeft w:val="0"/>
                      <w:marRight w:val="0"/>
                      <w:marTop w:val="0"/>
                      <w:marBottom w:val="0"/>
                      <w:divBdr>
                        <w:top w:val="none" w:sz="0" w:space="0" w:color="auto"/>
                        <w:left w:val="none" w:sz="0" w:space="0" w:color="auto"/>
                        <w:bottom w:val="none" w:sz="0" w:space="0" w:color="auto"/>
                        <w:right w:val="none" w:sz="0" w:space="0" w:color="auto"/>
                      </w:divBdr>
                    </w:div>
                    <w:div w:id="425417408">
                      <w:marLeft w:val="0"/>
                      <w:marRight w:val="0"/>
                      <w:marTop w:val="0"/>
                      <w:marBottom w:val="0"/>
                      <w:divBdr>
                        <w:top w:val="none" w:sz="0" w:space="0" w:color="auto"/>
                        <w:left w:val="none" w:sz="0" w:space="0" w:color="auto"/>
                        <w:bottom w:val="none" w:sz="0" w:space="0" w:color="auto"/>
                        <w:right w:val="none" w:sz="0" w:space="0" w:color="auto"/>
                      </w:divBdr>
                    </w:div>
                    <w:div w:id="455023251">
                      <w:marLeft w:val="0"/>
                      <w:marRight w:val="0"/>
                      <w:marTop w:val="0"/>
                      <w:marBottom w:val="0"/>
                      <w:divBdr>
                        <w:top w:val="none" w:sz="0" w:space="0" w:color="auto"/>
                        <w:left w:val="none" w:sz="0" w:space="0" w:color="auto"/>
                        <w:bottom w:val="none" w:sz="0" w:space="0" w:color="auto"/>
                        <w:right w:val="none" w:sz="0" w:space="0" w:color="auto"/>
                      </w:divBdr>
                    </w:div>
                    <w:div w:id="594676471">
                      <w:marLeft w:val="0"/>
                      <w:marRight w:val="0"/>
                      <w:marTop w:val="0"/>
                      <w:marBottom w:val="0"/>
                      <w:divBdr>
                        <w:top w:val="none" w:sz="0" w:space="0" w:color="auto"/>
                        <w:left w:val="none" w:sz="0" w:space="0" w:color="auto"/>
                        <w:bottom w:val="none" w:sz="0" w:space="0" w:color="auto"/>
                        <w:right w:val="none" w:sz="0" w:space="0" w:color="auto"/>
                      </w:divBdr>
                    </w:div>
                    <w:div w:id="755399935">
                      <w:marLeft w:val="0"/>
                      <w:marRight w:val="0"/>
                      <w:marTop w:val="0"/>
                      <w:marBottom w:val="0"/>
                      <w:divBdr>
                        <w:top w:val="none" w:sz="0" w:space="0" w:color="auto"/>
                        <w:left w:val="none" w:sz="0" w:space="0" w:color="auto"/>
                        <w:bottom w:val="none" w:sz="0" w:space="0" w:color="auto"/>
                        <w:right w:val="none" w:sz="0" w:space="0" w:color="auto"/>
                      </w:divBdr>
                    </w:div>
                    <w:div w:id="1033767597">
                      <w:marLeft w:val="0"/>
                      <w:marRight w:val="0"/>
                      <w:marTop w:val="0"/>
                      <w:marBottom w:val="0"/>
                      <w:divBdr>
                        <w:top w:val="none" w:sz="0" w:space="0" w:color="auto"/>
                        <w:left w:val="none" w:sz="0" w:space="0" w:color="auto"/>
                        <w:bottom w:val="none" w:sz="0" w:space="0" w:color="auto"/>
                        <w:right w:val="none" w:sz="0" w:space="0" w:color="auto"/>
                      </w:divBdr>
                    </w:div>
                    <w:div w:id="1504318803">
                      <w:marLeft w:val="0"/>
                      <w:marRight w:val="0"/>
                      <w:marTop w:val="0"/>
                      <w:marBottom w:val="0"/>
                      <w:divBdr>
                        <w:top w:val="none" w:sz="0" w:space="0" w:color="auto"/>
                        <w:left w:val="none" w:sz="0" w:space="0" w:color="auto"/>
                        <w:bottom w:val="none" w:sz="0" w:space="0" w:color="auto"/>
                        <w:right w:val="none" w:sz="0" w:space="0" w:color="auto"/>
                      </w:divBdr>
                    </w:div>
                    <w:div w:id="1519007492">
                      <w:marLeft w:val="0"/>
                      <w:marRight w:val="0"/>
                      <w:marTop w:val="0"/>
                      <w:marBottom w:val="0"/>
                      <w:divBdr>
                        <w:top w:val="none" w:sz="0" w:space="0" w:color="auto"/>
                        <w:left w:val="none" w:sz="0" w:space="0" w:color="auto"/>
                        <w:bottom w:val="none" w:sz="0" w:space="0" w:color="auto"/>
                        <w:right w:val="none" w:sz="0" w:space="0" w:color="auto"/>
                      </w:divBdr>
                    </w:div>
                    <w:div w:id="1576936428">
                      <w:marLeft w:val="0"/>
                      <w:marRight w:val="0"/>
                      <w:marTop w:val="0"/>
                      <w:marBottom w:val="0"/>
                      <w:divBdr>
                        <w:top w:val="none" w:sz="0" w:space="0" w:color="auto"/>
                        <w:left w:val="none" w:sz="0" w:space="0" w:color="auto"/>
                        <w:bottom w:val="none" w:sz="0" w:space="0" w:color="auto"/>
                        <w:right w:val="none" w:sz="0" w:space="0" w:color="auto"/>
                      </w:divBdr>
                    </w:div>
                    <w:div w:id="1873033240">
                      <w:marLeft w:val="0"/>
                      <w:marRight w:val="0"/>
                      <w:marTop w:val="0"/>
                      <w:marBottom w:val="0"/>
                      <w:divBdr>
                        <w:top w:val="none" w:sz="0" w:space="0" w:color="auto"/>
                        <w:left w:val="none" w:sz="0" w:space="0" w:color="auto"/>
                        <w:bottom w:val="none" w:sz="0" w:space="0" w:color="auto"/>
                        <w:right w:val="none" w:sz="0" w:space="0" w:color="auto"/>
                      </w:divBdr>
                    </w:div>
                  </w:divsChild>
                </w:div>
                <w:div w:id="1945070301">
                  <w:marLeft w:val="0"/>
                  <w:marRight w:val="0"/>
                  <w:marTop w:val="0"/>
                  <w:marBottom w:val="0"/>
                  <w:divBdr>
                    <w:top w:val="none" w:sz="0" w:space="0" w:color="auto"/>
                    <w:left w:val="none" w:sz="0" w:space="0" w:color="auto"/>
                    <w:bottom w:val="none" w:sz="0" w:space="0" w:color="auto"/>
                    <w:right w:val="none" w:sz="0" w:space="0" w:color="auto"/>
                  </w:divBdr>
                  <w:divsChild>
                    <w:div w:id="2028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36195">
          <w:marLeft w:val="0"/>
          <w:marRight w:val="0"/>
          <w:marTop w:val="0"/>
          <w:marBottom w:val="0"/>
          <w:divBdr>
            <w:top w:val="none" w:sz="0" w:space="0" w:color="auto"/>
            <w:left w:val="none" w:sz="0" w:space="0" w:color="auto"/>
            <w:bottom w:val="none" w:sz="0" w:space="0" w:color="auto"/>
            <w:right w:val="none" w:sz="0" w:space="0" w:color="auto"/>
          </w:divBdr>
          <w:divsChild>
            <w:div w:id="651057573">
              <w:marLeft w:val="0"/>
              <w:marRight w:val="0"/>
              <w:marTop w:val="0"/>
              <w:marBottom w:val="0"/>
              <w:divBdr>
                <w:top w:val="none" w:sz="0" w:space="0" w:color="auto"/>
                <w:left w:val="none" w:sz="0" w:space="0" w:color="auto"/>
                <w:bottom w:val="none" w:sz="0" w:space="0" w:color="auto"/>
                <w:right w:val="none" w:sz="0" w:space="0" w:color="auto"/>
              </w:divBdr>
            </w:div>
            <w:div w:id="1151755670">
              <w:marLeft w:val="0"/>
              <w:marRight w:val="0"/>
              <w:marTop w:val="0"/>
              <w:marBottom w:val="0"/>
              <w:divBdr>
                <w:top w:val="none" w:sz="0" w:space="0" w:color="auto"/>
                <w:left w:val="none" w:sz="0" w:space="0" w:color="auto"/>
                <w:bottom w:val="none" w:sz="0" w:space="0" w:color="auto"/>
                <w:right w:val="none" w:sz="0" w:space="0" w:color="auto"/>
              </w:divBdr>
            </w:div>
            <w:div w:id="1492983823">
              <w:marLeft w:val="0"/>
              <w:marRight w:val="0"/>
              <w:marTop w:val="0"/>
              <w:marBottom w:val="0"/>
              <w:divBdr>
                <w:top w:val="none" w:sz="0" w:space="0" w:color="auto"/>
                <w:left w:val="none" w:sz="0" w:space="0" w:color="auto"/>
                <w:bottom w:val="none" w:sz="0" w:space="0" w:color="auto"/>
                <w:right w:val="none" w:sz="0" w:space="0" w:color="auto"/>
              </w:divBdr>
            </w:div>
            <w:div w:id="16206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08764">
      <w:bodyDiv w:val="1"/>
      <w:marLeft w:val="0"/>
      <w:marRight w:val="0"/>
      <w:marTop w:val="0"/>
      <w:marBottom w:val="0"/>
      <w:divBdr>
        <w:top w:val="none" w:sz="0" w:space="0" w:color="auto"/>
        <w:left w:val="none" w:sz="0" w:space="0" w:color="auto"/>
        <w:bottom w:val="none" w:sz="0" w:space="0" w:color="auto"/>
        <w:right w:val="none" w:sz="0" w:space="0" w:color="auto"/>
      </w:divBdr>
      <w:divsChild>
        <w:div w:id="618683758">
          <w:marLeft w:val="0"/>
          <w:marRight w:val="0"/>
          <w:marTop w:val="0"/>
          <w:marBottom w:val="0"/>
          <w:divBdr>
            <w:top w:val="none" w:sz="0" w:space="0" w:color="auto"/>
            <w:left w:val="none" w:sz="0" w:space="0" w:color="auto"/>
            <w:bottom w:val="none" w:sz="0" w:space="0" w:color="auto"/>
            <w:right w:val="none" w:sz="0" w:space="0" w:color="auto"/>
          </w:divBdr>
          <w:divsChild>
            <w:div w:id="582839528">
              <w:marLeft w:val="-75"/>
              <w:marRight w:val="0"/>
              <w:marTop w:val="30"/>
              <w:marBottom w:val="30"/>
              <w:divBdr>
                <w:top w:val="none" w:sz="0" w:space="0" w:color="auto"/>
                <w:left w:val="none" w:sz="0" w:space="0" w:color="auto"/>
                <w:bottom w:val="none" w:sz="0" w:space="0" w:color="auto"/>
                <w:right w:val="none" w:sz="0" w:space="0" w:color="auto"/>
              </w:divBdr>
              <w:divsChild>
                <w:div w:id="902642990">
                  <w:marLeft w:val="0"/>
                  <w:marRight w:val="0"/>
                  <w:marTop w:val="0"/>
                  <w:marBottom w:val="0"/>
                  <w:divBdr>
                    <w:top w:val="none" w:sz="0" w:space="0" w:color="auto"/>
                    <w:left w:val="none" w:sz="0" w:space="0" w:color="auto"/>
                    <w:bottom w:val="none" w:sz="0" w:space="0" w:color="auto"/>
                    <w:right w:val="none" w:sz="0" w:space="0" w:color="auto"/>
                  </w:divBdr>
                  <w:divsChild>
                    <w:div w:id="236790007">
                      <w:marLeft w:val="0"/>
                      <w:marRight w:val="0"/>
                      <w:marTop w:val="0"/>
                      <w:marBottom w:val="0"/>
                      <w:divBdr>
                        <w:top w:val="none" w:sz="0" w:space="0" w:color="auto"/>
                        <w:left w:val="none" w:sz="0" w:space="0" w:color="auto"/>
                        <w:bottom w:val="none" w:sz="0" w:space="0" w:color="auto"/>
                        <w:right w:val="none" w:sz="0" w:space="0" w:color="auto"/>
                      </w:divBdr>
                    </w:div>
                  </w:divsChild>
                </w:div>
                <w:div w:id="2129860020">
                  <w:marLeft w:val="0"/>
                  <w:marRight w:val="0"/>
                  <w:marTop w:val="0"/>
                  <w:marBottom w:val="0"/>
                  <w:divBdr>
                    <w:top w:val="none" w:sz="0" w:space="0" w:color="auto"/>
                    <w:left w:val="none" w:sz="0" w:space="0" w:color="auto"/>
                    <w:bottom w:val="none" w:sz="0" w:space="0" w:color="auto"/>
                    <w:right w:val="none" w:sz="0" w:space="0" w:color="auto"/>
                  </w:divBdr>
                  <w:divsChild>
                    <w:div w:id="746195949">
                      <w:marLeft w:val="0"/>
                      <w:marRight w:val="0"/>
                      <w:marTop w:val="0"/>
                      <w:marBottom w:val="0"/>
                      <w:divBdr>
                        <w:top w:val="none" w:sz="0" w:space="0" w:color="auto"/>
                        <w:left w:val="none" w:sz="0" w:space="0" w:color="auto"/>
                        <w:bottom w:val="none" w:sz="0" w:space="0" w:color="auto"/>
                        <w:right w:val="none" w:sz="0" w:space="0" w:color="auto"/>
                      </w:divBdr>
                    </w:div>
                  </w:divsChild>
                </w:div>
                <w:div w:id="216943393">
                  <w:marLeft w:val="0"/>
                  <w:marRight w:val="0"/>
                  <w:marTop w:val="0"/>
                  <w:marBottom w:val="0"/>
                  <w:divBdr>
                    <w:top w:val="none" w:sz="0" w:space="0" w:color="auto"/>
                    <w:left w:val="none" w:sz="0" w:space="0" w:color="auto"/>
                    <w:bottom w:val="none" w:sz="0" w:space="0" w:color="auto"/>
                    <w:right w:val="none" w:sz="0" w:space="0" w:color="auto"/>
                  </w:divBdr>
                  <w:divsChild>
                    <w:div w:id="601378895">
                      <w:marLeft w:val="0"/>
                      <w:marRight w:val="0"/>
                      <w:marTop w:val="0"/>
                      <w:marBottom w:val="0"/>
                      <w:divBdr>
                        <w:top w:val="none" w:sz="0" w:space="0" w:color="auto"/>
                        <w:left w:val="none" w:sz="0" w:space="0" w:color="auto"/>
                        <w:bottom w:val="none" w:sz="0" w:space="0" w:color="auto"/>
                        <w:right w:val="none" w:sz="0" w:space="0" w:color="auto"/>
                      </w:divBdr>
                    </w:div>
                  </w:divsChild>
                </w:div>
                <w:div w:id="868251487">
                  <w:marLeft w:val="0"/>
                  <w:marRight w:val="0"/>
                  <w:marTop w:val="0"/>
                  <w:marBottom w:val="0"/>
                  <w:divBdr>
                    <w:top w:val="none" w:sz="0" w:space="0" w:color="auto"/>
                    <w:left w:val="none" w:sz="0" w:space="0" w:color="auto"/>
                    <w:bottom w:val="none" w:sz="0" w:space="0" w:color="auto"/>
                    <w:right w:val="none" w:sz="0" w:space="0" w:color="auto"/>
                  </w:divBdr>
                  <w:divsChild>
                    <w:div w:id="1399134861">
                      <w:marLeft w:val="0"/>
                      <w:marRight w:val="0"/>
                      <w:marTop w:val="0"/>
                      <w:marBottom w:val="0"/>
                      <w:divBdr>
                        <w:top w:val="none" w:sz="0" w:space="0" w:color="auto"/>
                        <w:left w:val="none" w:sz="0" w:space="0" w:color="auto"/>
                        <w:bottom w:val="none" w:sz="0" w:space="0" w:color="auto"/>
                        <w:right w:val="none" w:sz="0" w:space="0" w:color="auto"/>
                      </w:divBdr>
                    </w:div>
                  </w:divsChild>
                </w:div>
                <w:div w:id="1163425314">
                  <w:marLeft w:val="0"/>
                  <w:marRight w:val="0"/>
                  <w:marTop w:val="0"/>
                  <w:marBottom w:val="0"/>
                  <w:divBdr>
                    <w:top w:val="none" w:sz="0" w:space="0" w:color="auto"/>
                    <w:left w:val="none" w:sz="0" w:space="0" w:color="auto"/>
                    <w:bottom w:val="none" w:sz="0" w:space="0" w:color="auto"/>
                    <w:right w:val="none" w:sz="0" w:space="0" w:color="auto"/>
                  </w:divBdr>
                  <w:divsChild>
                    <w:div w:id="837113453">
                      <w:marLeft w:val="0"/>
                      <w:marRight w:val="0"/>
                      <w:marTop w:val="0"/>
                      <w:marBottom w:val="0"/>
                      <w:divBdr>
                        <w:top w:val="none" w:sz="0" w:space="0" w:color="auto"/>
                        <w:left w:val="none" w:sz="0" w:space="0" w:color="auto"/>
                        <w:bottom w:val="none" w:sz="0" w:space="0" w:color="auto"/>
                        <w:right w:val="none" w:sz="0" w:space="0" w:color="auto"/>
                      </w:divBdr>
                    </w:div>
                  </w:divsChild>
                </w:div>
                <w:div w:id="1507793126">
                  <w:marLeft w:val="0"/>
                  <w:marRight w:val="0"/>
                  <w:marTop w:val="0"/>
                  <w:marBottom w:val="0"/>
                  <w:divBdr>
                    <w:top w:val="none" w:sz="0" w:space="0" w:color="auto"/>
                    <w:left w:val="none" w:sz="0" w:space="0" w:color="auto"/>
                    <w:bottom w:val="none" w:sz="0" w:space="0" w:color="auto"/>
                    <w:right w:val="none" w:sz="0" w:space="0" w:color="auto"/>
                  </w:divBdr>
                  <w:divsChild>
                    <w:div w:id="311376535">
                      <w:marLeft w:val="0"/>
                      <w:marRight w:val="0"/>
                      <w:marTop w:val="0"/>
                      <w:marBottom w:val="0"/>
                      <w:divBdr>
                        <w:top w:val="none" w:sz="0" w:space="0" w:color="auto"/>
                        <w:left w:val="none" w:sz="0" w:space="0" w:color="auto"/>
                        <w:bottom w:val="none" w:sz="0" w:space="0" w:color="auto"/>
                        <w:right w:val="none" w:sz="0" w:space="0" w:color="auto"/>
                      </w:divBdr>
                    </w:div>
                  </w:divsChild>
                </w:div>
                <w:div w:id="1690255949">
                  <w:marLeft w:val="0"/>
                  <w:marRight w:val="0"/>
                  <w:marTop w:val="0"/>
                  <w:marBottom w:val="0"/>
                  <w:divBdr>
                    <w:top w:val="none" w:sz="0" w:space="0" w:color="auto"/>
                    <w:left w:val="none" w:sz="0" w:space="0" w:color="auto"/>
                    <w:bottom w:val="none" w:sz="0" w:space="0" w:color="auto"/>
                    <w:right w:val="none" w:sz="0" w:space="0" w:color="auto"/>
                  </w:divBdr>
                  <w:divsChild>
                    <w:div w:id="757556834">
                      <w:marLeft w:val="0"/>
                      <w:marRight w:val="0"/>
                      <w:marTop w:val="0"/>
                      <w:marBottom w:val="0"/>
                      <w:divBdr>
                        <w:top w:val="none" w:sz="0" w:space="0" w:color="auto"/>
                        <w:left w:val="none" w:sz="0" w:space="0" w:color="auto"/>
                        <w:bottom w:val="none" w:sz="0" w:space="0" w:color="auto"/>
                        <w:right w:val="none" w:sz="0" w:space="0" w:color="auto"/>
                      </w:divBdr>
                    </w:div>
                  </w:divsChild>
                </w:div>
                <w:div w:id="1137190027">
                  <w:marLeft w:val="0"/>
                  <w:marRight w:val="0"/>
                  <w:marTop w:val="0"/>
                  <w:marBottom w:val="0"/>
                  <w:divBdr>
                    <w:top w:val="none" w:sz="0" w:space="0" w:color="auto"/>
                    <w:left w:val="none" w:sz="0" w:space="0" w:color="auto"/>
                    <w:bottom w:val="none" w:sz="0" w:space="0" w:color="auto"/>
                    <w:right w:val="none" w:sz="0" w:space="0" w:color="auto"/>
                  </w:divBdr>
                  <w:divsChild>
                    <w:div w:id="663974258">
                      <w:marLeft w:val="0"/>
                      <w:marRight w:val="0"/>
                      <w:marTop w:val="0"/>
                      <w:marBottom w:val="0"/>
                      <w:divBdr>
                        <w:top w:val="none" w:sz="0" w:space="0" w:color="auto"/>
                        <w:left w:val="none" w:sz="0" w:space="0" w:color="auto"/>
                        <w:bottom w:val="none" w:sz="0" w:space="0" w:color="auto"/>
                        <w:right w:val="none" w:sz="0" w:space="0" w:color="auto"/>
                      </w:divBdr>
                    </w:div>
                  </w:divsChild>
                </w:div>
                <w:div w:id="611016398">
                  <w:marLeft w:val="0"/>
                  <w:marRight w:val="0"/>
                  <w:marTop w:val="0"/>
                  <w:marBottom w:val="0"/>
                  <w:divBdr>
                    <w:top w:val="none" w:sz="0" w:space="0" w:color="auto"/>
                    <w:left w:val="none" w:sz="0" w:space="0" w:color="auto"/>
                    <w:bottom w:val="none" w:sz="0" w:space="0" w:color="auto"/>
                    <w:right w:val="none" w:sz="0" w:space="0" w:color="auto"/>
                  </w:divBdr>
                  <w:divsChild>
                    <w:div w:id="189488669">
                      <w:marLeft w:val="0"/>
                      <w:marRight w:val="0"/>
                      <w:marTop w:val="0"/>
                      <w:marBottom w:val="0"/>
                      <w:divBdr>
                        <w:top w:val="none" w:sz="0" w:space="0" w:color="auto"/>
                        <w:left w:val="none" w:sz="0" w:space="0" w:color="auto"/>
                        <w:bottom w:val="none" w:sz="0" w:space="0" w:color="auto"/>
                        <w:right w:val="none" w:sz="0" w:space="0" w:color="auto"/>
                      </w:divBdr>
                    </w:div>
                  </w:divsChild>
                </w:div>
                <w:div w:id="1556090089">
                  <w:marLeft w:val="0"/>
                  <w:marRight w:val="0"/>
                  <w:marTop w:val="0"/>
                  <w:marBottom w:val="0"/>
                  <w:divBdr>
                    <w:top w:val="none" w:sz="0" w:space="0" w:color="auto"/>
                    <w:left w:val="none" w:sz="0" w:space="0" w:color="auto"/>
                    <w:bottom w:val="none" w:sz="0" w:space="0" w:color="auto"/>
                    <w:right w:val="none" w:sz="0" w:space="0" w:color="auto"/>
                  </w:divBdr>
                  <w:divsChild>
                    <w:div w:id="569385218">
                      <w:marLeft w:val="0"/>
                      <w:marRight w:val="0"/>
                      <w:marTop w:val="0"/>
                      <w:marBottom w:val="0"/>
                      <w:divBdr>
                        <w:top w:val="none" w:sz="0" w:space="0" w:color="auto"/>
                        <w:left w:val="none" w:sz="0" w:space="0" w:color="auto"/>
                        <w:bottom w:val="none" w:sz="0" w:space="0" w:color="auto"/>
                        <w:right w:val="none" w:sz="0" w:space="0" w:color="auto"/>
                      </w:divBdr>
                    </w:div>
                  </w:divsChild>
                </w:div>
                <w:div w:id="1517957568">
                  <w:marLeft w:val="0"/>
                  <w:marRight w:val="0"/>
                  <w:marTop w:val="0"/>
                  <w:marBottom w:val="0"/>
                  <w:divBdr>
                    <w:top w:val="none" w:sz="0" w:space="0" w:color="auto"/>
                    <w:left w:val="none" w:sz="0" w:space="0" w:color="auto"/>
                    <w:bottom w:val="none" w:sz="0" w:space="0" w:color="auto"/>
                    <w:right w:val="none" w:sz="0" w:space="0" w:color="auto"/>
                  </w:divBdr>
                  <w:divsChild>
                    <w:div w:id="1332641713">
                      <w:marLeft w:val="0"/>
                      <w:marRight w:val="0"/>
                      <w:marTop w:val="0"/>
                      <w:marBottom w:val="0"/>
                      <w:divBdr>
                        <w:top w:val="none" w:sz="0" w:space="0" w:color="auto"/>
                        <w:left w:val="none" w:sz="0" w:space="0" w:color="auto"/>
                        <w:bottom w:val="none" w:sz="0" w:space="0" w:color="auto"/>
                        <w:right w:val="none" w:sz="0" w:space="0" w:color="auto"/>
                      </w:divBdr>
                    </w:div>
                  </w:divsChild>
                </w:div>
                <w:div w:id="1282958792">
                  <w:marLeft w:val="0"/>
                  <w:marRight w:val="0"/>
                  <w:marTop w:val="0"/>
                  <w:marBottom w:val="0"/>
                  <w:divBdr>
                    <w:top w:val="none" w:sz="0" w:space="0" w:color="auto"/>
                    <w:left w:val="none" w:sz="0" w:space="0" w:color="auto"/>
                    <w:bottom w:val="none" w:sz="0" w:space="0" w:color="auto"/>
                    <w:right w:val="none" w:sz="0" w:space="0" w:color="auto"/>
                  </w:divBdr>
                  <w:divsChild>
                    <w:div w:id="558395005">
                      <w:marLeft w:val="0"/>
                      <w:marRight w:val="0"/>
                      <w:marTop w:val="0"/>
                      <w:marBottom w:val="0"/>
                      <w:divBdr>
                        <w:top w:val="none" w:sz="0" w:space="0" w:color="auto"/>
                        <w:left w:val="none" w:sz="0" w:space="0" w:color="auto"/>
                        <w:bottom w:val="none" w:sz="0" w:space="0" w:color="auto"/>
                        <w:right w:val="none" w:sz="0" w:space="0" w:color="auto"/>
                      </w:divBdr>
                    </w:div>
                  </w:divsChild>
                </w:div>
                <w:div w:id="1313370605">
                  <w:marLeft w:val="0"/>
                  <w:marRight w:val="0"/>
                  <w:marTop w:val="0"/>
                  <w:marBottom w:val="0"/>
                  <w:divBdr>
                    <w:top w:val="none" w:sz="0" w:space="0" w:color="auto"/>
                    <w:left w:val="none" w:sz="0" w:space="0" w:color="auto"/>
                    <w:bottom w:val="none" w:sz="0" w:space="0" w:color="auto"/>
                    <w:right w:val="none" w:sz="0" w:space="0" w:color="auto"/>
                  </w:divBdr>
                  <w:divsChild>
                    <w:div w:id="1625771099">
                      <w:marLeft w:val="0"/>
                      <w:marRight w:val="0"/>
                      <w:marTop w:val="0"/>
                      <w:marBottom w:val="0"/>
                      <w:divBdr>
                        <w:top w:val="none" w:sz="0" w:space="0" w:color="auto"/>
                        <w:left w:val="none" w:sz="0" w:space="0" w:color="auto"/>
                        <w:bottom w:val="none" w:sz="0" w:space="0" w:color="auto"/>
                        <w:right w:val="none" w:sz="0" w:space="0" w:color="auto"/>
                      </w:divBdr>
                    </w:div>
                  </w:divsChild>
                </w:div>
                <w:div w:id="1844275116">
                  <w:marLeft w:val="0"/>
                  <w:marRight w:val="0"/>
                  <w:marTop w:val="0"/>
                  <w:marBottom w:val="0"/>
                  <w:divBdr>
                    <w:top w:val="none" w:sz="0" w:space="0" w:color="auto"/>
                    <w:left w:val="none" w:sz="0" w:space="0" w:color="auto"/>
                    <w:bottom w:val="none" w:sz="0" w:space="0" w:color="auto"/>
                    <w:right w:val="none" w:sz="0" w:space="0" w:color="auto"/>
                  </w:divBdr>
                  <w:divsChild>
                    <w:div w:id="1281106896">
                      <w:marLeft w:val="0"/>
                      <w:marRight w:val="0"/>
                      <w:marTop w:val="0"/>
                      <w:marBottom w:val="0"/>
                      <w:divBdr>
                        <w:top w:val="none" w:sz="0" w:space="0" w:color="auto"/>
                        <w:left w:val="none" w:sz="0" w:space="0" w:color="auto"/>
                        <w:bottom w:val="none" w:sz="0" w:space="0" w:color="auto"/>
                        <w:right w:val="none" w:sz="0" w:space="0" w:color="auto"/>
                      </w:divBdr>
                    </w:div>
                  </w:divsChild>
                </w:div>
                <w:div w:id="1962957973">
                  <w:marLeft w:val="0"/>
                  <w:marRight w:val="0"/>
                  <w:marTop w:val="0"/>
                  <w:marBottom w:val="0"/>
                  <w:divBdr>
                    <w:top w:val="none" w:sz="0" w:space="0" w:color="auto"/>
                    <w:left w:val="none" w:sz="0" w:space="0" w:color="auto"/>
                    <w:bottom w:val="none" w:sz="0" w:space="0" w:color="auto"/>
                    <w:right w:val="none" w:sz="0" w:space="0" w:color="auto"/>
                  </w:divBdr>
                  <w:divsChild>
                    <w:div w:id="1732465066">
                      <w:marLeft w:val="0"/>
                      <w:marRight w:val="0"/>
                      <w:marTop w:val="0"/>
                      <w:marBottom w:val="0"/>
                      <w:divBdr>
                        <w:top w:val="none" w:sz="0" w:space="0" w:color="auto"/>
                        <w:left w:val="none" w:sz="0" w:space="0" w:color="auto"/>
                        <w:bottom w:val="none" w:sz="0" w:space="0" w:color="auto"/>
                        <w:right w:val="none" w:sz="0" w:space="0" w:color="auto"/>
                      </w:divBdr>
                    </w:div>
                  </w:divsChild>
                </w:div>
                <w:div w:id="1914968374">
                  <w:marLeft w:val="0"/>
                  <w:marRight w:val="0"/>
                  <w:marTop w:val="0"/>
                  <w:marBottom w:val="0"/>
                  <w:divBdr>
                    <w:top w:val="none" w:sz="0" w:space="0" w:color="auto"/>
                    <w:left w:val="none" w:sz="0" w:space="0" w:color="auto"/>
                    <w:bottom w:val="none" w:sz="0" w:space="0" w:color="auto"/>
                    <w:right w:val="none" w:sz="0" w:space="0" w:color="auto"/>
                  </w:divBdr>
                  <w:divsChild>
                    <w:div w:id="1689407533">
                      <w:marLeft w:val="0"/>
                      <w:marRight w:val="0"/>
                      <w:marTop w:val="0"/>
                      <w:marBottom w:val="0"/>
                      <w:divBdr>
                        <w:top w:val="none" w:sz="0" w:space="0" w:color="auto"/>
                        <w:left w:val="none" w:sz="0" w:space="0" w:color="auto"/>
                        <w:bottom w:val="none" w:sz="0" w:space="0" w:color="auto"/>
                        <w:right w:val="none" w:sz="0" w:space="0" w:color="auto"/>
                      </w:divBdr>
                    </w:div>
                  </w:divsChild>
                </w:div>
                <w:div w:id="363751842">
                  <w:marLeft w:val="0"/>
                  <w:marRight w:val="0"/>
                  <w:marTop w:val="0"/>
                  <w:marBottom w:val="0"/>
                  <w:divBdr>
                    <w:top w:val="none" w:sz="0" w:space="0" w:color="auto"/>
                    <w:left w:val="none" w:sz="0" w:space="0" w:color="auto"/>
                    <w:bottom w:val="none" w:sz="0" w:space="0" w:color="auto"/>
                    <w:right w:val="none" w:sz="0" w:space="0" w:color="auto"/>
                  </w:divBdr>
                  <w:divsChild>
                    <w:div w:id="1181164430">
                      <w:marLeft w:val="0"/>
                      <w:marRight w:val="0"/>
                      <w:marTop w:val="0"/>
                      <w:marBottom w:val="0"/>
                      <w:divBdr>
                        <w:top w:val="none" w:sz="0" w:space="0" w:color="auto"/>
                        <w:left w:val="none" w:sz="0" w:space="0" w:color="auto"/>
                        <w:bottom w:val="none" w:sz="0" w:space="0" w:color="auto"/>
                        <w:right w:val="none" w:sz="0" w:space="0" w:color="auto"/>
                      </w:divBdr>
                    </w:div>
                  </w:divsChild>
                </w:div>
                <w:div w:id="622615022">
                  <w:marLeft w:val="0"/>
                  <w:marRight w:val="0"/>
                  <w:marTop w:val="0"/>
                  <w:marBottom w:val="0"/>
                  <w:divBdr>
                    <w:top w:val="none" w:sz="0" w:space="0" w:color="auto"/>
                    <w:left w:val="none" w:sz="0" w:space="0" w:color="auto"/>
                    <w:bottom w:val="none" w:sz="0" w:space="0" w:color="auto"/>
                    <w:right w:val="none" w:sz="0" w:space="0" w:color="auto"/>
                  </w:divBdr>
                  <w:divsChild>
                    <w:div w:id="508104195">
                      <w:marLeft w:val="0"/>
                      <w:marRight w:val="0"/>
                      <w:marTop w:val="0"/>
                      <w:marBottom w:val="0"/>
                      <w:divBdr>
                        <w:top w:val="none" w:sz="0" w:space="0" w:color="auto"/>
                        <w:left w:val="none" w:sz="0" w:space="0" w:color="auto"/>
                        <w:bottom w:val="none" w:sz="0" w:space="0" w:color="auto"/>
                        <w:right w:val="none" w:sz="0" w:space="0" w:color="auto"/>
                      </w:divBdr>
                    </w:div>
                  </w:divsChild>
                </w:div>
                <w:div w:id="1957250752">
                  <w:marLeft w:val="0"/>
                  <w:marRight w:val="0"/>
                  <w:marTop w:val="0"/>
                  <w:marBottom w:val="0"/>
                  <w:divBdr>
                    <w:top w:val="none" w:sz="0" w:space="0" w:color="auto"/>
                    <w:left w:val="none" w:sz="0" w:space="0" w:color="auto"/>
                    <w:bottom w:val="none" w:sz="0" w:space="0" w:color="auto"/>
                    <w:right w:val="none" w:sz="0" w:space="0" w:color="auto"/>
                  </w:divBdr>
                  <w:divsChild>
                    <w:div w:id="811216612">
                      <w:marLeft w:val="0"/>
                      <w:marRight w:val="0"/>
                      <w:marTop w:val="0"/>
                      <w:marBottom w:val="0"/>
                      <w:divBdr>
                        <w:top w:val="none" w:sz="0" w:space="0" w:color="auto"/>
                        <w:left w:val="none" w:sz="0" w:space="0" w:color="auto"/>
                        <w:bottom w:val="none" w:sz="0" w:space="0" w:color="auto"/>
                        <w:right w:val="none" w:sz="0" w:space="0" w:color="auto"/>
                      </w:divBdr>
                    </w:div>
                  </w:divsChild>
                </w:div>
                <w:div w:id="151724124">
                  <w:marLeft w:val="0"/>
                  <w:marRight w:val="0"/>
                  <w:marTop w:val="0"/>
                  <w:marBottom w:val="0"/>
                  <w:divBdr>
                    <w:top w:val="none" w:sz="0" w:space="0" w:color="auto"/>
                    <w:left w:val="none" w:sz="0" w:space="0" w:color="auto"/>
                    <w:bottom w:val="none" w:sz="0" w:space="0" w:color="auto"/>
                    <w:right w:val="none" w:sz="0" w:space="0" w:color="auto"/>
                  </w:divBdr>
                  <w:divsChild>
                    <w:div w:id="1096167194">
                      <w:marLeft w:val="0"/>
                      <w:marRight w:val="0"/>
                      <w:marTop w:val="0"/>
                      <w:marBottom w:val="0"/>
                      <w:divBdr>
                        <w:top w:val="none" w:sz="0" w:space="0" w:color="auto"/>
                        <w:left w:val="none" w:sz="0" w:space="0" w:color="auto"/>
                        <w:bottom w:val="none" w:sz="0" w:space="0" w:color="auto"/>
                        <w:right w:val="none" w:sz="0" w:space="0" w:color="auto"/>
                      </w:divBdr>
                    </w:div>
                  </w:divsChild>
                </w:div>
                <w:div w:id="557861640">
                  <w:marLeft w:val="0"/>
                  <w:marRight w:val="0"/>
                  <w:marTop w:val="0"/>
                  <w:marBottom w:val="0"/>
                  <w:divBdr>
                    <w:top w:val="none" w:sz="0" w:space="0" w:color="auto"/>
                    <w:left w:val="none" w:sz="0" w:space="0" w:color="auto"/>
                    <w:bottom w:val="none" w:sz="0" w:space="0" w:color="auto"/>
                    <w:right w:val="none" w:sz="0" w:space="0" w:color="auto"/>
                  </w:divBdr>
                  <w:divsChild>
                    <w:div w:id="1863738876">
                      <w:marLeft w:val="0"/>
                      <w:marRight w:val="0"/>
                      <w:marTop w:val="0"/>
                      <w:marBottom w:val="0"/>
                      <w:divBdr>
                        <w:top w:val="none" w:sz="0" w:space="0" w:color="auto"/>
                        <w:left w:val="none" w:sz="0" w:space="0" w:color="auto"/>
                        <w:bottom w:val="none" w:sz="0" w:space="0" w:color="auto"/>
                        <w:right w:val="none" w:sz="0" w:space="0" w:color="auto"/>
                      </w:divBdr>
                    </w:div>
                  </w:divsChild>
                </w:div>
                <w:div w:id="1697462231">
                  <w:marLeft w:val="0"/>
                  <w:marRight w:val="0"/>
                  <w:marTop w:val="0"/>
                  <w:marBottom w:val="0"/>
                  <w:divBdr>
                    <w:top w:val="none" w:sz="0" w:space="0" w:color="auto"/>
                    <w:left w:val="none" w:sz="0" w:space="0" w:color="auto"/>
                    <w:bottom w:val="none" w:sz="0" w:space="0" w:color="auto"/>
                    <w:right w:val="none" w:sz="0" w:space="0" w:color="auto"/>
                  </w:divBdr>
                  <w:divsChild>
                    <w:div w:id="276837849">
                      <w:marLeft w:val="0"/>
                      <w:marRight w:val="0"/>
                      <w:marTop w:val="0"/>
                      <w:marBottom w:val="0"/>
                      <w:divBdr>
                        <w:top w:val="none" w:sz="0" w:space="0" w:color="auto"/>
                        <w:left w:val="none" w:sz="0" w:space="0" w:color="auto"/>
                        <w:bottom w:val="none" w:sz="0" w:space="0" w:color="auto"/>
                        <w:right w:val="none" w:sz="0" w:space="0" w:color="auto"/>
                      </w:divBdr>
                    </w:div>
                  </w:divsChild>
                </w:div>
                <w:div w:id="1361276290">
                  <w:marLeft w:val="0"/>
                  <w:marRight w:val="0"/>
                  <w:marTop w:val="0"/>
                  <w:marBottom w:val="0"/>
                  <w:divBdr>
                    <w:top w:val="none" w:sz="0" w:space="0" w:color="auto"/>
                    <w:left w:val="none" w:sz="0" w:space="0" w:color="auto"/>
                    <w:bottom w:val="none" w:sz="0" w:space="0" w:color="auto"/>
                    <w:right w:val="none" w:sz="0" w:space="0" w:color="auto"/>
                  </w:divBdr>
                  <w:divsChild>
                    <w:div w:id="11178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23264">
          <w:marLeft w:val="0"/>
          <w:marRight w:val="0"/>
          <w:marTop w:val="0"/>
          <w:marBottom w:val="0"/>
          <w:divBdr>
            <w:top w:val="none" w:sz="0" w:space="0" w:color="auto"/>
            <w:left w:val="none" w:sz="0" w:space="0" w:color="auto"/>
            <w:bottom w:val="none" w:sz="0" w:space="0" w:color="auto"/>
            <w:right w:val="none" w:sz="0" w:space="0" w:color="auto"/>
          </w:divBdr>
        </w:div>
        <w:div w:id="24256485">
          <w:marLeft w:val="0"/>
          <w:marRight w:val="0"/>
          <w:marTop w:val="0"/>
          <w:marBottom w:val="0"/>
          <w:divBdr>
            <w:top w:val="none" w:sz="0" w:space="0" w:color="auto"/>
            <w:left w:val="none" w:sz="0" w:space="0" w:color="auto"/>
            <w:bottom w:val="none" w:sz="0" w:space="0" w:color="auto"/>
            <w:right w:val="none" w:sz="0" w:space="0" w:color="auto"/>
          </w:divBdr>
        </w:div>
        <w:div w:id="881132932">
          <w:marLeft w:val="0"/>
          <w:marRight w:val="0"/>
          <w:marTop w:val="0"/>
          <w:marBottom w:val="0"/>
          <w:divBdr>
            <w:top w:val="none" w:sz="0" w:space="0" w:color="auto"/>
            <w:left w:val="none" w:sz="0" w:space="0" w:color="auto"/>
            <w:bottom w:val="none" w:sz="0" w:space="0" w:color="auto"/>
            <w:right w:val="none" w:sz="0" w:space="0" w:color="auto"/>
          </w:divBdr>
        </w:div>
        <w:div w:id="793065067">
          <w:marLeft w:val="0"/>
          <w:marRight w:val="0"/>
          <w:marTop w:val="0"/>
          <w:marBottom w:val="0"/>
          <w:divBdr>
            <w:top w:val="none" w:sz="0" w:space="0" w:color="auto"/>
            <w:left w:val="none" w:sz="0" w:space="0" w:color="auto"/>
            <w:bottom w:val="none" w:sz="0" w:space="0" w:color="auto"/>
            <w:right w:val="none" w:sz="0" w:space="0" w:color="auto"/>
          </w:divBdr>
        </w:div>
        <w:div w:id="1259486118">
          <w:marLeft w:val="0"/>
          <w:marRight w:val="0"/>
          <w:marTop w:val="0"/>
          <w:marBottom w:val="0"/>
          <w:divBdr>
            <w:top w:val="none" w:sz="0" w:space="0" w:color="auto"/>
            <w:left w:val="none" w:sz="0" w:space="0" w:color="auto"/>
            <w:bottom w:val="none" w:sz="0" w:space="0" w:color="auto"/>
            <w:right w:val="none" w:sz="0" w:space="0" w:color="auto"/>
          </w:divBdr>
        </w:div>
        <w:div w:id="2042973783">
          <w:marLeft w:val="0"/>
          <w:marRight w:val="0"/>
          <w:marTop w:val="0"/>
          <w:marBottom w:val="0"/>
          <w:divBdr>
            <w:top w:val="none" w:sz="0" w:space="0" w:color="auto"/>
            <w:left w:val="none" w:sz="0" w:space="0" w:color="auto"/>
            <w:bottom w:val="none" w:sz="0" w:space="0" w:color="auto"/>
            <w:right w:val="none" w:sz="0" w:space="0" w:color="auto"/>
          </w:divBdr>
        </w:div>
        <w:div w:id="2079209404">
          <w:marLeft w:val="0"/>
          <w:marRight w:val="0"/>
          <w:marTop w:val="0"/>
          <w:marBottom w:val="0"/>
          <w:divBdr>
            <w:top w:val="none" w:sz="0" w:space="0" w:color="auto"/>
            <w:left w:val="none" w:sz="0" w:space="0" w:color="auto"/>
            <w:bottom w:val="none" w:sz="0" w:space="0" w:color="auto"/>
            <w:right w:val="none" w:sz="0" w:space="0" w:color="auto"/>
          </w:divBdr>
        </w:div>
        <w:div w:id="1379476567">
          <w:marLeft w:val="0"/>
          <w:marRight w:val="0"/>
          <w:marTop w:val="0"/>
          <w:marBottom w:val="0"/>
          <w:divBdr>
            <w:top w:val="none" w:sz="0" w:space="0" w:color="auto"/>
            <w:left w:val="none" w:sz="0" w:space="0" w:color="auto"/>
            <w:bottom w:val="none" w:sz="0" w:space="0" w:color="auto"/>
            <w:right w:val="none" w:sz="0" w:space="0" w:color="auto"/>
          </w:divBdr>
        </w:div>
        <w:div w:id="1557202642">
          <w:marLeft w:val="0"/>
          <w:marRight w:val="0"/>
          <w:marTop w:val="0"/>
          <w:marBottom w:val="0"/>
          <w:divBdr>
            <w:top w:val="none" w:sz="0" w:space="0" w:color="auto"/>
            <w:left w:val="none" w:sz="0" w:space="0" w:color="auto"/>
            <w:bottom w:val="none" w:sz="0" w:space="0" w:color="auto"/>
            <w:right w:val="none" w:sz="0" w:space="0" w:color="auto"/>
          </w:divBdr>
          <w:divsChild>
            <w:div w:id="1088623096">
              <w:marLeft w:val="-75"/>
              <w:marRight w:val="0"/>
              <w:marTop w:val="30"/>
              <w:marBottom w:val="30"/>
              <w:divBdr>
                <w:top w:val="none" w:sz="0" w:space="0" w:color="auto"/>
                <w:left w:val="none" w:sz="0" w:space="0" w:color="auto"/>
                <w:bottom w:val="none" w:sz="0" w:space="0" w:color="auto"/>
                <w:right w:val="none" w:sz="0" w:space="0" w:color="auto"/>
              </w:divBdr>
              <w:divsChild>
                <w:div w:id="1241863249">
                  <w:marLeft w:val="0"/>
                  <w:marRight w:val="0"/>
                  <w:marTop w:val="0"/>
                  <w:marBottom w:val="0"/>
                  <w:divBdr>
                    <w:top w:val="none" w:sz="0" w:space="0" w:color="auto"/>
                    <w:left w:val="none" w:sz="0" w:space="0" w:color="auto"/>
                    <w:bottom w:val="none" w:sz="0" w:space="0" w:color="auto"/>
                    <w:right w:val="none" w:sz="0" w:space="0" w:color="auto"/>
                  </w:divBdr>
                  <w:divsChild>
                    <w:div w:id="823204074">
                      <w:marLeft w:val="0"/>
                      <w:marRight w:val="0"/>
                      <w:marTop w:val="0"/>
                      <w:marBottom w:val="0"/>
                      <w:divBdr>
                        <w:top w:val="none" w:sz="0" w:space="0" w:color="auto"/>
                        <w:left w:val="none" w:sz="0" w:space="0" w:color="auto"/>
                        <w:bottom w:val="none" w:sz="0" w:space="0" w:color="auto"/>
                        <w:right w:val="none" w:sz="0" w:space="0" w:color="auto"/>
                      </w:divBdr>
                    </w:div>
                  </w:divsChild>
                </w:div>
                <w:div w:id="1753506694">
                  <w:marLeft w:val="0"/>
                  <w:marRight w:val="0"/>
                  <w:marTop w:val="0"/>
                  <w:marBottom w:val="0"/>
                  <w:divBdr>
                    <w:top w:val="none" w:sz="0" w:space="0" w:color="auto"/>
                    <w:left w:val="none" w:sz="0" w:space="0" w:color="auto"/>
                    <w:bottom w:val="none" w:sz="0" w:space="0" w:color="auto"/>
                    <w:right w:val="none" w:sz="0" w:space="0" w:color="auto"/>
                  </w:divBdr>
                  <w:divsChild>
                    <w:div w:id="1464428013">
                      <w:marLeft w:val="0"/>
                      <w:marRight w:val="0"/>
                      <w:marTop w:val="0"/>
                      <w:marBottom w:val="0"/>
                      <w:divBdr>
                        <w:top w:val="none" w:sz="0" w:space="0" w:color="auto"/>
                        <w:left w:val="none" w:sz="0" w:space="0" w:color="auto"/>
                        <w:bottom w:val="none" w:sz="0" w:space="0" w:color="auto"/>
                        <w:right w:val="none" w:sz="0" w:space="0" w:color="auto"/>
                      </w:divBdr>
                    </w:div>
                  </w:divsChild>
                </w:div>
                <w:div w:id="1296833309">
                  <w:marLeft w:val="0"/>
                  <w:marRight w:val="0"/>
                  <w:marTop w:val="0"/>
                  <w:marBottom w:val="0"/>
                  <w:divBdr>
                    <w:top w:val="none" w:sz="0" w:space="0" w:color="auto"/>
                    <w:left w:val="none" w:sz="0" w:space="0" w:color="auto"/>
                    <w:bottom w:val="none" w:sz="0" w:space="0" w:color="auto"/>
                    <w:right w:val="none" w:sz="0" w:space="0" w:color="auto"/>
                  </w:divBdr>
                  <w:divsChild>
                    <w:div w:id="850030516">
                      <w:marLeft w:val="0"/>
                      <w:marRight w:val="0"/>
                      <w:marTop w:val="0"/>
                      <w:marBottom w:val="0"/>
                      <w:divBdr>
                        <w:top w:val="none" w:sz="0" w:space="0" w:color="auto"/>
                        <w:left w:val="none" w:sz="0" w:space="0" w:color="auto"/>
                        <w:bottom w:val="none" w:sz="0" w:space="0" w:color="auto"/>
                        <w:right w:val="none" w:sz="0" w:space="0" w:color="auto"/>
                      </w:divBdr>
                    </w:div>
                    <w:div w:id="1894580266">
                      <w:marLeft w:val="0"/>
                      <w:marRight w:val="0"/>
                      <w:marTop w:val="0"/>
                      <w:marBottom w:val="0"/>
                      <w:divBdr>
                        <w:top w:val="none" w:sz="0" w:space="0" w:color="auto"/>
                        <w:left w:val="none" w:sz="0" w:space="0" w:color="auto"/>
                        <w:bottom w:val="none" w:sz="0" w:space="0" w:color="auto"/>
                        <w:right w:val="none" w:sz="0" w:space="0" w:color="auto"/>
                      </w:divBdr>
                    </w:div>
                    <w:div w:id="1195967835">
                      <w:marLeft w:val="0"/>
                      <w:marRight w:val="0"/>
                      <w:marTop w:val="0"/>
                      <w:marBottom w:val="0"/>
                      <w:divBdr>
                        <w:top w:val="none" w:sz="0" w:space="0" w:color="auto"/>
                        <w:left w:val="none" w:sz="0" w:space="0" w:color="auto"/>
                        <w:bottom w:val="none" w:sz="0" w:space="0" w:color="auto"/>
                        <w:right w:val="none" w:sz="0" w:space="0" w:color="auto"/>
                      </w:divBdr>
                    </w:div>
                    <w:div w:id="165174434">
                      <w:marLeft w:val="0"/>
                      <w:marRight w:val="0"/>
                      <w:marTop w:val="0"/>
                      <w:marBottom w:val="0"/>
                      <w:divBdr>
                        <w:top w:val="none" w:sz="0" w:space="0" w:color="auto"/>
                        <w:left w:val="none" w:sz="0" w:space="0" w:color="auto"/>
                        <w:bottom w:val="none" w:sz="0" w:space="0" w:color="auto"/>
                        <w:right w:val="none" w:sz="0" w:space="0" w:color="auto"/>
                      </w:divBdr>
                    </w:div>
                    <w:div w:id="1403261027">
                      <w:marLeft w:val="0"/>
                      <w:marRight w:val="0"/>
                      <w:marTop w:val="0"/>
                      <w:marBottom w:val="0"/>
                      <w:divBdr>
                        <w:top w:val="none" w:sz="0" w:space="0" w:color="auto"/>
                        <w:left w:val="none" w:sz="0" w:space="0" w:color="auto"/>
                        <w:bottom w:val="none" w:sz="0" w:space="0" w:color="auto"/>
                        <w:right w:val="none" w:sz="0" w:space="0" w:color="auto"/>
                      </w:divBdr>
                    </w:div>
                    <w:div w:id="757557108">
                      <w:marLeft w:val="0"/>
                      <w:marRight w:val="0"/>
                      <w:marTop w:val="0"/>
                      <w:marBottom w:val="0"/>
                      <w:divBdr>
                        <w:top w:val="none" w:sz="0" w:space="0" w:color="auto"/>
                        <w:left w:val="none" w:sz="0" w:space="0" w:color="auto"/>
                        <w:bottom w:val="none" w:sz="0" w:space="0" w:color="auto"/>
                        <w:right w:val="none" w:sz="0" w:space="0" w:color="auto"/>
                      </w:divBdr>
                    </w:div>
                    <w:div w:id="1634561292">
                      <w:marLeft w:val="0"/>
                      <w:marRight w:val="0"/>
                      <w:marTop w:val="0"/>
                      <w:marBottom w:val="0"/>
                      <w:divBdr>
                        <w:top w:val="none" w:sz="0" w:space="0" w:color="auto"/>
                        <w:left w:val="none" w:sz="0" w:space="0" w:color="auto"/>
                        <w:bottom w:val="none" w:sz="0" w:space="0" w:color="auto"/>
                        <w:right w:val="none" w:sz="0" w:space="0" w:color="auto"/>
                      </w:divBdr>
                    </w:div>
                    <w:div w:id="447314301">
                      <w:marLeft w:val="0"/>
                      <w:marRight w:val="0"/>
                      <w:marTop w:val="0"/>
                      <w:marBottom w:val="0"/>
                      <w:divBdr>
                        <w:top w:val="none" w:sz="0" w:space="0" w:color="auto"/>
                        <w:left w:val="none" w:sz="0" w:space="0" w:color="auto"/>
                        <w:bottom w:val="none" w:sz="0" w:space="0" w:color="auto"/>
                        <w:right w:val="none" w:sz="0" w:space="0" w:color="auto"/>
                      </w:divBdr>
                    </w:div>
                  </w:divsChild>
                </w:div>
                <w:div w:id="1775663232">
                  <w:marLeft w:val="0"/>
                  <w:marRight w:val="0"/>
                  <w:marTop w:val="0"/>
                  <w:marBottom w:val="0"/>
                  <w:divBdr>
                    <w:top w:val="none" w:sz="0" w:space="0" w:color="auto"/>
                    <w:left w:val="none" w:sz="0" w:space="0" w:color="auto"/>
                    <w:bottom w:val="none" w:sz="0" w:space="0" w:color="auto"/>
                    <w:right w:val="none" w:sz="0" w:space="0" w:color="auto"/>
                  </w:divBdr>
                  <w:divsChild>
                    <w:div w:id="1229725094">
                      <w:marLeft w:val="0"/>
                      <w:marRight w:val="0"/>
                      <w:marTop w:val="0"/>
                      <w:marBottom w:val="0"/>
                      <w:divBdr>
                        <w:top w:val="none" w:sz="0" w:space="0" w:color="auto"/>
                        <w:left w:val="none" w:sz="0" w:space="0" w:color="auto"/>
                        <w:bottom w:val="none" w:sz="0" w:space="0" w:color="auto"/>
                        <w:right w:val="none" w:sz="0" w:space="0" w:color="auto"/>
                      </w:divBdr>
                    </w:div>
                  </w:divsChild>
                </w:div>
                <w:div w:id="1042677788">
                  <w:marLeft w:val="0"/>
                  <w:marRight w:val="0"/>
                  <w:marTop w:val="0"/>
                  <w:marBottom w:val="0"/>
                  <w:divBdr>
                    <w:top w:val="none" w:sz="0" w:space="0" w:color="auto"/>
                    <w:left w:val="none" w:sz="0" w:space="0" w:color="auto"/>
                    <w:bottom w:val="none" w:sz="0" w:space="0" w:color="auto"/>
                    <w:right w:val="none" w:sz="0" w:space="0" w:color="auto"/>
                  </w:divBdr>
                  <w:divsChild>
                    <w:div w:id="1976719845">
                      <w:marLeft w:val="0"/>
                      <w:marRight w:val="0"/>
                      <w:marTop w:val="0"/>
                      <w:marBottom w:val="0"/>
                      <w:divBdr>
                        <w:top w:val="none" w:sz="0" w:space="0" w:color="auto"/>
                        <w:left w:val="none" w:sz="0" w:space="0" w:color="auto"/>
                        <w:bottom w:val="none" w:sz="0" w:space="0" w:color="auto"/>
                        <w:right w:val="none" w:sz="0" w:space="0" w:color="auto"/>
                      </w:divBdr>
                    </w:div>
                  </w:divsChild>
                </w:div>
                <w:div w:id="911815796">
                  <w:marLeft w:val="0"/>
                  <w:marRight w:val="0"/>
                  <w:marTop w:val="0"/>
                  <w:marBottom w:val="0"/>
                  <w:divBdr>
                    <w:top w:val="none" w:sz="0" w:space="0" w:color="auto"/>
                    <w:left w:val="none" w:sz="0" w:space="0" w:color="auto"/>
                    <w:bottom w:val="none" w:sz="0" w:space="0" w:color="auto"/>
                    <w:right w:val="none" w:sz="0" w:space="0" w:color="auto"/>
                  </w:divBdr>
                  <w:divsChild>
                    <w:div w:id="1015695438">
                      <w:marLeft w:val="0"/>
                      <w:marRight w:val="0"/>
                      <w:marTop w:val="0"/>
                      <w:marBottom w:val="0"/>
                      <w:divBdr>
                        <w:top w:val="none" w:sz="0" w:space="0" w:color="auto"/>
                        <w:left w:val="none" w:sz="0" w:space="0" w:color="auto"/>
                        <w:bottom w:val="none" w:sz="0" w:space="0" w:color="auto"/>
                        <w:right w:val="none" w:sz="0" w:space="0" w:color="auto"/>
                      </w:divBdr>
                    </w:div>
                    <w:div w:id="1799953597">
                      <w:marLeft w:val="0"/>
                      <w:marRight w:val="0"/>
                      <w:marTop w:val="0"/>
                      <w:marBottom w:val="0"/>
                      <w:divBdr>
                        <w:top w:val="none" w:sz="0" w:space="0" w:color="auto"/>
                        <w:left w:val="none" w:sz="0" w:space="0" w:color="auto"/>
                        <w:bottom w:val="none" w:sz="0" w:space="0" w:color="auto"/>
                        <w:right w:val="none" w:sz="0" w:space="0" w:color="auto"/>
                      </w:divBdr>
                    </w:div>
                    <w:div w:id="154687601">
                      <w:marLeft w:val="0"/>
                      <w:marRight w:val="0"/>
                      <w:marTop w:val="0"/>
                      <w:marBottom w:val="0"/>
                      <w:divBdr>
                        <w:top w:val="none" w:sz="0" w:space="0" w:color="auto"/>
                        <w:left w:val="none" w:sz="0" w:space="0" w:color="auto"/>
                        <w:bottom w:val="none" w:sz="0" w:space="0" w:color="auto"/>
                        <w:right w:val="none" w:sz="0" w:space="0" w:color="auto"/>
                      </w:divBdr>
                    </w:div>
                    <w:div w:id="2094623692">
                      <w:marLeft w:val="0"/>
                      <w:marRight w:val="0"/>
                      <w:marTop w:val="0"/>
                      <w:marBottom w:val="0"/>
                      <w:divBdr>
                        <w:top w:val="none" w:sz="0" w:space="0" w:color="auto"/>
                        <w:left w:val="none" w:sz="0" w:space="0" w:color="auto"/>
                        <w:bottom w:val="none" w:sz="0" w:space="0" w:color="auto"/>
                        <w:right w:val="none" w:sz="0" w:space="0" w:color="auto"/>
                      </w:divBdr>
                    </w:div>
                    <w:div w:id="172495907">
                      <w:marLeft w:val="0"/>
                      <w:marRight w:val="0"/>
                      <w:marTop w:val="0"/>
                      <w:marBottom w:val="0"/>
                      <w:divBdr>
                        <w:top w:val="none" w:sz="0" w:space="0" w:color="auto"/>
                        <w:left w:val="none" w:sz="0" w:space="0" w:color="auto"/>
                        <w:bottom w:val="none" w:sz="0" w:space="0" w:color="auto"/>
                        <w:right w:val="none" w:sz="0" w:space="0" w:color="auto"/>
                      </w:divBdr>
                    </w:div>
                    <w:div w:id="3289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33251">
          <w:marLeft w:val="0"/>
          <w:marRight w:val="0"/>
          <w:marTop w:val="0"/>
          <w:marBottom w:val="0"/>
          <w:divBdr>
            <w:top w:val="none" w:sz="0" w:space="0" w:color="auto"/>
            <w:left w:val="none" w:sz="0" w:space="0" w:color="auto"/>
            <w:bottom w:val="none" w:sz="0" w:space="0" w:color="auto"/>
            <w:right w:val="none" w:sz="0" w:space="0" w:color="auto"/>
          </w:divBdr>
        </w:div>
        <w:div w:id="1396928282">
          <w:marLeft w:val="0"/>
          <w:marRight w:val="0"/>
          <w:marTop w:val="0"/>
          <w:marBottom w:val="0"/>
          <w:divBdr>
            <w:top w:val="none" w:sz="0" w:space="0" w:color="auto"/>
            <w:left w:val="none" w:sz="0" w:space="0" w:color="auto"/>
            <w:bottom w:val="none" w:sz="0" w:space="0" w:color="auto"/>
            <w:right w:val="none" w:sz="0" w:space="0" w:color="auto"/>
          </w:divBdr>
          <w:divsChild>
            <w:div w:id="246547802">
              <w:marLeft w:val="-75"/>
              <w:marRight w:val="0"/>
              <w:marTop w:val="30"/>
              <w:marBottom w:val="30"/>
              <w:divBdr>
                <w:top w:val="none" w:sz="0" w:space="0" w:color="auto"/>
                <w:left w:val="none" w:sz="0" w:space="0" w:color="auto"/>
                <w:bottom w:val="none" w:sz="0" w:space="0" w:color="auto"/>
                <w:right w:val="none" w:sz="0" w:space="0" w:color="auto"/>
              </w:divBdr>
              <w:divsChild>
                <w:div w:id="1401054360">
                  <w:marLeft w:val="0"/>
                  <w:marRight w:val="0"/>
                  <w:marTop w:val="0"/>
                  <w:marBottom w:val="0"/>
                  <w:divBdr>
                    <w:top w:val="none" w:sz="0" w:space="0" w:color="auto"/>
                    <w:left w:val="none" w:sz="0" w:space="0" w:color="auto"/>
                    <w:bottom w:val="none" w:sz="0" w:space="0" w:color="auto"/>
                    <w:right w:val="none" w:sz="0" w:space="0" w:color="auto"/>
                  </w:divBdr>
                  <w:divsChild>
                    <w:div w:id="1050153687">
                      <w:marLeft w:val="0"/>
                      <w:marRight w:val="0"/>
                      <w:marTop w:val="0"/>
                      <w:marBottom w:val="0"/>
                      <w:divBdr>
                        <w:top w:val="none" w:sz="0" w:space="0" w:color="auto"/>
                        <w:left w:val="none" w:sz="0" w:space="0" w:color="auto"/>
                        <w:bottom w:val="none" w:sz="0" w:space="0" w:color="auto"/>
                        <w:right w:val="none" w:sz="0" w:space="0" w:color="auto"/>
                      </w:divBdr>
                    </w:div>
                  </w:divsChild>
                </w:div>
                <w:div w:id="1597518300">
                  <w:marLeft w:val="0"/>
                  <w:marRight w:val="0"/>
                  <w:marTop w:val="0"/>
                  <w:marBottom w:val="0"/>
                  <w:divBdr>
                    <w:top w:val="none" w:sz="0" w:space="0" w:color="auto"/>
                    <w:left w:val="none" w:sz="0" w:space="0" w:color="auto"/>
                    <w:bottom w:val="none" w:sz="0" w:space="0" w:color="auto"/>
                    <w:right w:val="none" w:sz="0" w:space="0" w:color="auto"/>
                  </w:divBdr>
                  <w:divsChild>
                    <w:div w:id="944192865">
                      <w:marLeft w:val="0"/>
                      <w:marRight w:val="0"/>
                      <w:marTop w:val="0"/>
                      <w:marBottom w:val="0"/>
                      <w:divBdr>
                        <w:top w:val="none" w:sz="0" w:space="0" w:color="auto"/>
                        <w:left w:val="none" w:sz="0" w:space="0" w:color="auto"/>
                        <w:bottom w:val="none" w:sz="0" w:space="0" w:color="auto"/>
                        <w:right w:val="none" w:sz="0" w:space="0" w:color="auto"/>
                      </w:divBdr>
                    </w:div>
                  </w:divsChild>
                </w:div>
                <w:div w:id="766002385">
                  <w:marLeft w:val="0"/>
                  <w:marRight w:val="0"/>
                  <w:marTop w:val="0"/>
                  <w:marBottom w:val="0"/>
                  <w:divBdr>
                    <w:top w:val="none" w:sz="0" w:space="0" w:color="auto"/>
                    <w:left w:val="none" w:sz="0" w:space="0" w:color="auto"/>
                    <w:bottom w:val="none" w:sz="0" w:space="0" w:color="auto"/>
                    <w:right w:val="none" w:sz="0" w:space="0" w:color="auto"/>
                  </w:divBdr>
                  <w:divsChild>
                    <w:div w:id="1390610067">
                      <w:marLeft w:val="0"/>
                      <w:marRight w:val="0"/>
                      <w:marTop w:val="0"/>
                      <w:marBottom w:val="0"/>
                      <w:divBdr>
                        <w:top w:val="none" w:sz="0" w:space="0" w:color="auto"/>
                        <w:left w:val="none" w:sz="0" w:space="0" w:color="auto"/>
                        <w:bottom w:val="none" w:sz="0" w:space="0" w:color="auto"/>
                        <w:right w:val="none" w:sz="0" w:space="0" w:color="auto"/>
                      </w:divBdr>
                    </w:div>
                    <w:div w:id="1117917894">
                      <w:marLeft w:val="0"/>
                      <w:marRight w:val="0"/>
                      <w:marTop w:val="0"/>
                      <w:marBottom w:val="0"/>
                      <w:divBdr>
                        <w:top w:val="none" w:sz="0" w:space="0" w:color="auto"/>
                        <w:left w:val="none" w:sz="0" w:space="0" w:color="auto"/>
                        <w:bottom w:val="none" w:sz="0" w:space="0" w:color="auto"/>
                        <w:right w:val="none" w:sz="0" w:space="0" w:color="auto"/>
                      </w:divBdr>
                    </w:div>
                    <w:div w:id="1175606627">
                      <w:marLeft w:val="0"/>
                      <w:marRight w:val="0"/>
                      <w:marTop w:val="0"/>
                      <w:marBottom w:val="0"/>
                      <w:divBdr>
                        <w:top w:val="none" w:sz="0" w:space="0" w:color="auto"/>
                        <w:left w:val="none" w:sz="0" w:space="0" w:color="auto"/>
                        <w:bottom w:val="none" w:sz="0" w:space="0" w:color="auto"/>
                        <w:right w:val="none" w:sz="0" w:space="0" w:color="auto"/>
                      </w:divBdr>
                    </w:div>
                    <w:div w:id="1316252950">
                      <w:marLeft w:val="0"/>
                      <w:marRight w:val="0"/>
                      <w:marTop w:val="0"/>
                      <w:marBottom w:val="0"/>
                      <w:divBdr>
                        <w:top w:val="none" w:sz="0" w:space="0" w:color="auto"/>
                        <w:left w:val="none" w:sz="0" w:space="0" w:color="auto"/>
                        <w:bottom w:val="none" w:sz="0" w:space="0" w:color="auto"/>
                        <w:right w:val="none" w:sz="0" w:space="0" w:color="auto"/>
                      </w:divBdr>
                    </w:div>
                    <w:div w:id="36508705">
                      <w:marLeft w:val="0"/>
                      <w:marRight w:val="0"/>
                      <w:marTop w:val="0"/>
                      <w:marBottom w:val="0"/>
                      <w:divBdr>
                        <w:top w:val="none" w:sz="0" w:space="0" w:color="auto"/>
                        <w:left w:val="none" w:sz="0" w:space="0" w:color="auto"/>
                        <w:bottom w:val="none" w:sz="0" w:space="0" w:color="auto"/>
                        <w:right w:val="none" w:sz="0" w:space="0" w:color="auto"/>
                      </w:divBdr>
                    </w:div>
                    <w:div w:id="997222590">
                      <w:marLeft w:val="0"/>
                      <w:marRight w:val="0"/>
                      <w:marTop w:val="0"/>
                      <w:marBottom w:val="0"/>
                      <w:divBdr>
                        <w:top w:val="none" w:sz="0" w:space="0" w:color="auto"/>
                        <w:left w:val="none" w:sz="0" w:space="0" w:color="auto"/>
                        <w:bottom w:val="none" w:sz="0" w:space="0" w:color="auto"/>
                        <w:right w:val="none" w:sz="0" w:space="0" w:color="auto"/>
                      </w:divBdr>
                    </w:div>
                    <w:div w:id="1442920489">
                      <w:marLeft w:val="0"/>
                      <w:marRight w:val="0"/>
                      <w:marTop w:val="0"/>
                      <w:marBottom w:val="0"/>
                      <w:divBdr>
                        <w:top w:val="none" w:sz="0" w:space="0" w:color="auto"/>
                        <w:left w:val="none" w:sz="0" w:space="0" w:color="auto"/>
                        <w:bottom w:val="none" w:sz="0" w:space="0" w:color="auto"/>
                        <w:right w:val="none" w:sz="0" w:space="0" w:color="auto"/>
                      </w:divBdr>
                    </w:div>
                    <w:div w:id="841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73115">
          <w:marLeft w:val="0"/>
          <w:marRight w:val="0"/>
          <w:marTop w:val="0"/>
          <w:marBottom w:val="0"/>
          <w:divBdr>
            <w:top w:val="none" w:sz="0" w:space="0" w:color="auto"/>
            <w:left w:val="none" w:sz="0" w:space="0" w:color="auto"/>
            <w:bottom w:val="none" w:sz="0" w:space="0" w:color="auto"/>
            <w:right w:val="none" w:sz="0" w:space="0" w:color="auto"/>
          </w:divBdr>
        </w:div>
        <w:div w:id="1737700345">
          <w:marLeft w:val="0"/>
          <w:marRight w:val="0"/>
          <w:marTop w:val="0"/>
          <w:marBottom w:val="0"/>
          <w:divBdr>
            <w:top w:val="none" w:sz="0" w:space="0" w:color="auto"/>
            <w:left w:val="none" w:sz="0" w:space="0" w:color="auto"/>
            <w:bottom w:val="none" w:sz="0" w:space="0" w:color="auto"/>
            <w:right w:val="none" w:sz="0" w:space="0" w:color="auto"/>
          </w:divBdr>
        </w:div>
        <w:div w:id="1944915165">
          <w:marLeft w:val="0"/>
          <w:marRight w:val="0"/>
          <w:marTop w:val="0"/>
          <w:marBottom w:val="0"/>
          <w:divBdr>
            <w:top w:val="none" w:sz="0" w:space="0" w:color="auto"/>
            <w:left w:val="none" w:sz="0" w:space="0" w:color="auto"/>
            <w:bottom w:val="none" w:sz="0" w:space="0" w:color="auto"/>
            <w:right w:val="none" w:sz="0" w:space="0" w:color="auto"/>
          </w:divBdr>
        </w:div>
        <w:div w:id="10302355">
          <w:marLeft w:val="0"/>
          <w:marRight w:val="0"/>
          <w:marTop w:val="0"/>
          <w:marBottom w:val="0"/>
          <w:divBdr>
            <w:top w:val="none" w:sz="0" w:space="0" w:color="auto"/>
            <w:left w:val="none" w:sz="0" w:space="0" w:color="auto"/>
            <w:bottom w:val="none" w:sz="0" w:space="0" w:color="auto"/>
            <w:right w:val="none" w:sz="0" w:space="0" w:color="auto"/>
          </w:divBdr>
        </w:div>
        <w:div w:id="683361624">
          <w:marLeft w:val="0"/>
          <w:marRight w:val="0"/>
          <w:marTop w:val="0"/>
          <w:marBottom w:val="0"/>
          <w:divBdr>
            <w:top w:val="none" w:sz="0" w:space="0" w:color="auto"/>
            <w:left w:val="none" w:sz="0" w:space="0" w:color="auto"/>
            <w:bottom w:val="none" w:sz="0" w:space="0" w:color="auto"/>
            <w:right w:val="none" w:sz="0" w:space="0" w:color="auto"/>
          </w:divBdr>
        </w:div>
        <w:div w:id="1666738222">
          <w:marLeft w:val="0"/>
          <w:marRight w:val="0"/>
          <w:marTop w:val="0"/>
          <w:marBottom w:val="0"/>
          <w:divBdr>
            <w:top w:val="none" w:sz="0" w:space="0" w:color="auto"/>
            <w:left w:val="none" w:sz="0" w:space="0" w:color="auto"/>
            <w:bottom w:val="none" w:sz="0" w:space="0" w:color="auto"/>
            <w:right w:val="none" w:sz="0" w:space="0" w:color="auto"/>
          </w:divBdr>
        </w:div>
        <w:div w:id="1182941076">
          <w:marLeft w:val="0"/>
          <w:marRight w:val="0"/>
          <w:marTop w:val="0"/>
          <w:marBottom w:val="0"/>
          <w:divBdr>
            <w:top w:val="none" w:sz="0" w:space="0" w:color="auto"/>
            <w:left w:val="none" w:sz="0" w:space="0" w:color="auto"/>
            <w:bottom w:val="none" w:sz="0" w:space="0" w:color="auto"/>
            <w:right w:val="none" w:sz="0" w:space="0" w:color="auto"/>
          </w:divBdr>
        </w:div>
        <w:div w:id="889147922">
          <w:marLeft w:val="0"/>
          <w:marRight w:val="0"/>
          <w:marTop w:val="0"/>
          <w:marBottom w:val="0"/>
          <w:divBdr>
            <w:top w:val="none" w:sz="0" w:space="0" w:color="auto"/>
            <w:left w:val="none" w:sz="0" w:space="0" w:color="auto"/>
            <w:bottom w:val="none" w:sz="0" w:space="0" w:color="auto"/>
            <w:right w:val="none" w:sz="0" w:space="0" w:color="auto"/>
          </w:divBdr>
        </w:div>
        <w:div w:id="2144686971">
          <w:marLeft w:val="0"/>
          <w:marRight w:val="0"/>
          <w:marTop w:val="0"/>
          <w:marBottom w:val="0"/>
          <w:divBdr>
            <w:top w:val="none" w:sz="0" w:space="0" w:color="auto"/>
            <w:left w:val="none" w:sz="0" w:space="0" w:color="auto"/>
            <w:bottom w:val="none" w:sz="0" w:space="0" w:color="auto"/>
            <w:right w:val="none" w:sz="0" w:space="0" w:color="auto"/>
          </w:divBdr>
          <w:divsChild>
            <w:div w:id="554660735">
              <w:marLeft w:val="0"/>
              <w:marRight w:val="0"/>
              <w:marTop w:val="0"/>
              <w:marBottom w:val="0"/>
              <w:divBdr>
                <w:top w:val="none" w:sz="0" w:space="0" w:color="auto"/>
                <w:left w:val="none" w:sz="0" w:space="0" w:color="auto"/>
                <w:bottom w:val="none" w:sz="0" w:space="0" w:color="auto"/>
                <w:right w:val="none" w:sz="0" w:space="0" w:color="auto"/>
              </w:divBdr>
            </w:div>
            <w:div w:id="1968507380">
              <w:marLeft w:val="0"/>
              <w:marRight w:val="0"/>
              <w:marTop w:val="0"/>
              <w:marBottom w:val="0"/>
              <w:divBdr>
                <w:top w:val="none" w:sz="0" w:space="0" w:color="auto"/>
                <w:left w:val="none" w:sz="0" w:space="0" w:color="auto"/>
                <w:bottom w:val="none" w:sz="0" w:space="0" w:color="auto"/>
                <w:right w:val="none" w:sz="0" w:space="0" w:color="auto"/>
              </w:divBdr>
            </w:div>
            <w:div w:id="1660840763">
              <w:marLeft w:val="0"/>
              <w:marRight w:val="0"/>
              <w:marTop w:val="0"/>
              <w:marBottom w:val="0"/>
              <w:divBdr>
                <w:top w:val="none" w:sz="0" w:space="0" w:color="auto"/>
                <w:left w:val="none" w:sz="0" w:space="0" w:color="auto"/>
                <w:bottom w:val="none" w:sz="0" w:space="0" w:color="auto"/>
                <w:right w:val="none" w:sz="0" w:space="0" w:color="auto"/>
              </w:divBdr>
            </w:div>
            <w:div w:id="1671441737">
              <w:marLeft w:val="0"/>
              <w:marRight w:val="0"/>
              <w:marTop w:val="0"/>
              <w:marBottom w:val="0"/>
              <w:divBdr>
                <w:top w:val="none" w:sz="0" w:space="0" w:color="auto"/>
                <w:left w:val="none" w:sz="0" w:space="0" w:color="auto"/>
                <w:bottom w:val="none" w:sz="0" w:space="0" w:color="auto"/>
                <w:right w:val="none" w:sz="0" w:space="0" w:color="auto"/>
              </w:divBdr>
            </w:div>
            <w:div w:id="1398674633">
              <w:marLeft w:val="0"/>
              <w:marRight w:val="0"/>
              <w:marTop w:val="0"/>
              <w:marBottom w:val="0"/>
              <w:divBdr>
                <w:top w:val="none" w:sz="0" w:space="0" w:color="auto"/>
                <w:left w:val="none" w:sz="0" w:space="0" w:color="auto"/>
                <w:bottom w:val="none" w:sz="0" w:space="0" w:color="auto"/>
                <w:right w:val="none" w:sz="0" w:space="0" w:color="auto"/>
              </w:divBdr>
            </w:div>
          </w:divsChild>
        </w:div>
        <w:div w:id="1590577352">
          <w:marLeft w:val="0"/>
          <w:marRight w:val="0"/>
          <w:marTop w:val="0"/>
          <w:marBottom w:val="0"/>
          <w:divBdr>
            <w:top w:val="none" w:sz="0" w:space="0" w:color="auto"/>
            <w:left w:val="none" w:sz="0" w:space="0" w:color="auto"/>
            <w:bottom w:val="none" w:sz="0" w:space="0" w:color="auto"/>
            <w:right w:val="none" w:sz="0" w:space="0" w:color="auto"/>
          </w:divBdr>
          <w:divsChild>
            <w:div w:id="1038167419">
              <w:marLeft w:val="0"/>
              <w:marRight w:val="0"/>
              <w:marTop w:val="0"/>
              <w:marBottom w:val="0"/>
              <w:divBdr>
                <w:top w:val="none" w:sz="0" w:space="0" w:color="auto"/>
                <w:left w:val="none" w:sz="0" w:space="0" w:color="auto"/>
                <w:bottom w:val="none" w:sz="0" w:space="0" w:color="auto"/>
                <w:right w:val="none" w:sz="0" w:space="0" w:color="auto"/>
              </w:divBdr>
            </w:div>
            <w:div w:id="1464930979">
              <w:marLeft w:val="0"/>
              <w:marRight w:val="0"/>
              <w:marTop w:val="0"/>
              <w:marBottom w:val="0"/>
              <w:divBdr>
                <w:top w:val="none" w:sz="0" w:space="0" w:color="auto"/>
                <w:left w:val="none" w:sz="0" w:space="0" w:color="auto"/>
                <w:bottom w:val="none" w:sz="0" w:space="0" w:color="auto"/>
                <w:right w:val="none" w:sz="0" w:space="0" w:color="auto"/>
              </w:divBdr>
            </w:div>
            <w:div w:id="2132434043">
              <w:marLeft w:val="0"/>
              <w:marRight w:val="0"/>
              <w:marTop w:val="0"/>
              <w:marBottom w:val="0"/>
              <w:divBdr>
                <w:top w:val="none" w:sz="0" w:space="0" w:color="auto"/>
                <w:left w:val="none" w:sz="0" w:space="0" w:color="auto"/>
                <w:bottom w:val="none" w:sz="0" w:space="0" w:color="auto"/>
                <w:right w:val="none" w:sz="0" w:space="0" w:color="auto"/>
              </w:divBdr>
            </w:div>
            <w:div w:id="1915430106">
              <w:marLeft w:val="0"/>
              <w:marRight w:val="0"/>
              <w:marTop w:val="0"/>
              <w:marBottom w:val="0"/>
              <w:divBdr>
                <w:top w:val="none" w:sz="0" w:space="0" w:color="auto"/>
                <w:left w:val="none" w:sz="0" w:space="0" w:color="auto"/>
                <w:bottom w:val="none" w:sz="0" w:space="0" w:color="auto"/>
                <w:right w:val="none" w:sz="0" w:space="0" w:color="auto"/>
              </w:divBdr>
            </w:div>
          </w:divsChild>
        </w:div>
        <w:div w:id="1025136814">
          <w:marLeft w:val="0"/>
          <w:marRight w:val="0"/>
          <w:marTop w:val="0"/>
          <w:marBottom w:val="0"/>
          <w:divBdr>
            <w:top w:val="none" w:sz="0" w:space="0" w:color="auto"/>
            <w:left w:val="none" w:sz="0" w:space="0" w:color="auto"/>
            <w:bottom w:val="none" w:sz="0" w:space="0" w:color="auto"/>
            <w:right w:val="none" w:sz="0" w:space="0" w:color="auto"/>
          </w:divBdr>
        </w:div>
        <w:div w:id="1002051737">
          <w:marLeft w:val="0"/>
          <w:marRight w:val="0"/>
          <w:marTop w:val="0"/>
          <w:marBottom w:val="0"/>
          <w:divBdr>
            <w:top w:val="none" w:sz="0" w:space="0" w:color="auto"/>
            <w:left w:val="none" w:sz="0" w:space="0" w:color="auto"/>
            <w:bottom w:val="none" w:sz="0" w:space="0" w:color="auto"/>
            <w:right w:val="none" w:sz="0" w:space="0" w:color="auto"/>
          </w:divBdr>
        </w:div>
        <w:div w:id="1184129780">
          <w:marLeft w:val="0"/>
          <w:marRight w:val="0"/>
          <w:marTop w:val="0"/>
          <w:marBottom w:val="0"/>
          <w:divBdr>
            <w:top w:val="none" w:sz="0" w:space="0" w:color="auto"/>
            <w:left w:val="none" w:sz="0" w:space="0" w:color="auto"/>
            <w:bottom w:val="none" w:sz="0" w:space="0" w:color="auto"/>
            <w:right w:val="none" w:sz="0" w:space="0" w:color="auto"/>
          </w:divBdr>
        </w:div>
        <w:div w:id="1434475190">
          <w:marLeft w:val="0"/>
          <w:marRight w:val="0"/>
          <w:marTop w:val="0"/>
          <w:marBottom w:val="0"/>
          <w:divBdr>
            <w:top w:val="none" w:sz="0" w:space="0" w:color="auto"/>
            <w:left w:val="none" w:sz="0" w:space="0" w:color="auto"/>
            <w:bottom w:val="none" w:sz="0" w:space="0" w:color="auto"/>
            <w:right w:val="none" w:sz="0" w:space="0" w:color="auto"/>
          </w:divBdr>
        </w:div>
        <w:div w:id="220597762">
          <w:marLeft w:val="0"/>
          <w:marRight w:val="0"/>
          <w:marTop w:val="0"/>
          <w:marBottom w:val="0"/>
          <w:divBdr>
            <w:top w:val="none" w:sz="0" w:space="0" w:color="auto"/>
            <w:left w:val="none" w:sz="0" w:space="0" w:color="auto"/>
            <w:bottom w:val="none" w:sz="0" w:space="0" w:color="auto"/>
            <w:right w:val="none" w:sz="0" w:space="0" w:color="auto"/>
          </w:divBdr>
        </w:div>
        <w:div w:id="1630629390">
          <w:marLeft w:val="0"/>
          <w:marRight w:val="0"/>
          <w:marTop w:val="0"/>
          <w:marBottom w:val="0"/>
          <w:divBdr>
            <w:top w:val="none" w:sz="0" w:space="0" w:color="auto"/>
            <w:left w:val="none" w:sz="0" w:space="0" w:color="auto"/>
            <w:bottom w:val="none" w:sz="0" w:space="0" w:color="auto"/>
            <w:right w:val="none" w:sz="0" w:space="0" w:color="auto"/>
          </w:divBdr>
        </w:div>
        <w:div w:id="1123890054">
          <w:marLeft w:val="0"/>
          <w:marRight w:val="0"/>
          <w:marTop w:val="0"/>
          <w:marBottom w:val="0"/>
          <w:divBdr>
            <w:top w:val="none" w:sz="0" w:space="0" w:color="auto"/>
            <w:left w:val="none" w:sz="0" w:space="0" w:color="auto"/>
            <w:bottom w:val="none" w:sz="0" w:space="0" w:color="auto"/>
            <w:right w:val="none" w:sz="0" w:space="0" w:color="auto"/>
          </w:divBdr>
        </w:div>
        <w:div w:id="34039163">
          <w:marLeft w:val="0"/>
          <w:marRight w:val="0"/>
          <w:marTop w:val="0"/>
          <w:marBottom w:val="0"/>
          <w:divBdr>
            <w:top w:val="none" w:sz="0" w:space="0" w:color="auto"/>
            <w:left w:val="none" w:sz="0" w:space="0" w:color="auto"/>
            <w:bottom w:val="none" w:sz="0" w:space="0" w:color="auto"/>
            <w:right w:val="none" w:sz="0" w:space="0" w:color="auto"/>
          </w:divBdr>
          <w:divsChild>
            <w:div w:id="1746340064">
              <w:marLeft w:val="-75"/>
              <w:marRight w:val="0"/>
              <w:marTop w:val="30"/>
              <w:marBottom w:val="30"/>
              <w:divBdr>
                <w:top w:val="none" w:sz="0" w:space="0" w:color="auto"/>
                <w:left w:val="none" w:sz="0" w:space="0" w:color="auto"/>
                <w:bottom w:val="none" w:sz="0" w:space="0" w:color="auto"/>
                <w:right w:val="none" w:sz="0" w:space="0" w:color="auto"/>
              </w:divBdr>
              <w:divsChild>
                <w:div w:id="852766260">
                  <w:marLeft w:val="0"/>
                  <w:marRight w:val="0"/>
                  <w:marTop w:val="0"/>
                  <w:marBottom w:val="0"/>
                  <w:divBdr>
                    <w:top w:val="none" w:sz="0" w:space="0" w:color="auto"/>
                    <w:left w:val="none" w:sz="0" w:space="0" w:color="auto"/>
                    <w:bottom w:val="none" w:sz="0" w:space="0" w:color="auto"/>
                    <w:right w:val="none" w:sz="0" w:space="0" w:color="auto"/>
                  </w:divBdr>
                  <w:divsChild>
                    <w:div w:id="1834296637">
                      <w:marLeft w:val="0"/>
                      <w:marRight w:val="0"/>
                      <w:marTop w:val="0"/>
                      <w:marBottom w:val="0"/>
                      <w:divBdr>
                        <w:top w:val="none" w:sz="0" w:space="0" w:color="auto"/>
                        <w:left w:val="none" w:sz="0" w:space="0" w:color="auto"/>
                        <w:bottom w:val="none" w:sz="0" w:space="0" w:color="auto"/>
                        <w:right w:val="none" w:sz="0" w:space="0" w:color="auto"/>
                      </w:divBdr>
                    </w:div>
                  </w:divsChild>
                </w:div>
                <w:div w:id="522519408">
                  <w:marLeft w:val="0"/>
                  <w:marRight w:val="0"/>
                  <w:marTop w:val="0"/>
                  <w:marBottom w:val="0"/>
                  <w:divBdr>
                    <w:top w:val="none" w:sz="0" w:space="0" w:color="auto"/>
                    <w:left w:val="none" w:sz="0" w:space="0" w:color="auto"/>
                    <w:bottom w:val="none" w:sz="0" w:space="0" w:color="auto"/>
                    <w:right w:val="none" w:sz="0" w:space="0" w:color="auto"/>
                  </w:divBdr>
                  <w:divsChild>
                    <w:div w:id="1160460760">
                      <w:marLeft w:val="0"/>
                      <w:marRight w:val="0"/>
                      <w:marTop w:val="0"/>
                      <w:marBottom w:val="0"/>
                      <w:divBdr>
                        <w:top w:val="none" w:sz="0" w:space="0" w:color="auto"/>
                        <w:left w:val="none" w:sz="0" w:space="0" w:color="auto"/>
                        <w:bottom w:val="none" w:sz="0" w:space="0" w:color="auto"/>
                        <w:right w:val="none" w:sz="0" w:space="0" w:color="auto"/>
                      </w:divBdr>
                    </w:div>
                  </w:divsChild>
                </w:div>
                <w:div w:id="236398499">
                  <w:marLeft w:val="0"/>
                  <w:marRight w:val="0"/>
                  <w:marTop w:val="0"/>
                  <w:marBottom w:val="0"/>
                  <w:divBdr>
                    <w:top w:val="none" w:sz="0" w:space="0" w:color="auto"/>
                    <w:left w:val="none" w:sz="0" w:space="0" w:color="auto"/>
                    <w:bottom w:val="none" w:sz="0" w:space="0" w:color="auto"/>
                    <w:right w:val="none" w:sz="0" w:space="0" w:color="auto"/>
                  </w:divBdr>
                  <w:divsChild>
                    <w:div w:id="725756841">
                      <w:marLeft w:val="0"/>
                      <w:marRight w:val="0"/>
                      <w:marTop w:val="0"/>
                      <w:marBottom w:val="0"/>
                      <w:divBdr>
                        <w:top w:val="none" w:sz="0" w:space="0" w:color="auto"/>
                        <w:left w:val="none" w:sz="0" w:space="0" w:color="auto"/>
                        <w:bottom w:val="none" w:sz="0" w:space="0" w:color="auto"/>
                        <w:right w:val="none" w:sz="0" w:space="0" w:color="auto"/>
                      </w:divBdr>
                    </w:div>
                  </w:divsChild>
                </w:div>
                <w:div w:id="1657102261">
                  <w:marLeft w:val="0"/>
                  <w:marRight w:val="0"/>
                  <w:marTop w:val="0"/>
                  <w:marBottom w:val="0"/>
                  <w:divBdr>
                    <w:top w:val="none" w:sz="0" w:space="0" w:color="auto"/>
                    <w:left w:val="none" w:sz="0" w:space="0" w:color="auto"/>
                    <w:bottom w:val="none" w:sz="0" w:space="0" w:color="auto"/>
                    <w:right w:val="none" w:sz="0" w:space="0" w:color="auto"/>
                  </w:divBdr>
                  <w:divsChild>
                    <w:div w:id="723481664">
                      <w:marLeft w:val="0"/>
                      <w:marRight w:val="0"/>
                      <w:marTop w:val="0"/>
                      <w:marBottom w:val="0"/>
                      <w:divBdr>
                        <w:top w:val="none" w:sz="0" w:space="0" w:color="auto"/>
                        <w:left w:val="none" w:sz="0" w:space="0" w:color="auto"/>
                        <w:bottom w:val="none" w:sz="0" w:space="0" w:color="auto"/>
                        <w:right w:val="none" w:sz="0" w:space="0" w:color="auto"/>
                      </w:divBdr>
                    </w:div>
                  </w:divsChild>
                </w:div>
                <w:div w:id="2051416370">
                  <w:marLeft w:val="0"/>
                  <w:marRight w:val="0"/>
                  <w:marTop w:val="0"/>
                  <w:marBottom w:val="0"/>
                  <w:divBdr>
                    <w:top w:val="none" w:sz="0" w:space="0" w:color="auto"/>
                    <w:left w:val="none" w:sz="0" w:space="0" w:color="auto"/>
                    <w:bottom w:val="none" w:sz="0" w:space="0" w:color="auto"/>
                    <w:right w:val="none" w:sz="0" w:space="0" w:color="auto"/>
                  </w:divBdr>
                  <w:divsChild>
                    <w:div w:id="1419403180">
                      <w:marLeft w:val="0"/>
                      <w:marRight w:val="0"/>
                      <w:marTop w:val="0"/>
                      <w:marBottom w:val="0"/>
                      <w:divBdr>
                        <w:top w:val="none" w:sz="0" w:space="0" w:color="auto"/>
                        <w:left w:val="none" w:sz="0" w:space="0" w:color="auto"/>
                        <w:bottom w:val="none" w:sz="0" w:space="0" w:color="auto"/>
                        <w:right w:val="none" w:sz="0" w:space="0" w:color="auto"/>
                      </w:divBdr>
                    </w:div>
                  </w:divsChild>
                </w:div>
                <w:div w:id="518198530">
                  <w:marLeft w:val="0"/>
                  <w:marRight w:val="0"/>
                  <w:marTop w:val="0"/>
                  <w:marBottom w:val="0"/>
                  <w:divBdr>
                    <w:top w:val="none" w:sz="0" w:space="0" w:color="auto"/>
                    <w:left w:val="none" w:sz="0" w:space="0" w:color="auto"/>
                    <w:bottom w:val="none" w:sz="0" w:space="0" w:color="auto"/>
                    <w:right w:val="none" w:sz="0" w:space="0" w:color="auto"/>
                  </w:divBdr>
                  <w:divsChild>
                    <w:div w:id="2018657863">
                      <w:marLeft w:val="0"/>
                      <w:marRight w:val="0"/>
                      <w:marTop w:val="0"/>
                      <w:marBottom w:val="0"/>
                      <w:divBdr>
                        <w:top w:val="none" w:sz="0" w:space="0" w:color="auto"/>
                        <w:left w:val="none" w:sz="0" w:space="0" w:color="auto"/>
                        <w:bottom w:val="none" w:sz="0" w:space="0" w:color="auto"/>
                        <w:right w:val="none" w:sz="0" w:space="0" w:color="auto"/>
                      </w:divBdr>
                    </w:div>
                  </w:divsChild>
                </w:div>
                <w:div w:id="1085146690">
                  <w:marLeft w:val="0"/>
                  <w:marRight w:val="0"/>
                  <w:marTop w:val="0"/>
                  <w:marBottom w:val="0"/>
                  <w:divBdr>
                    <w:top w:val="none" w:sz="0" w:space="0" w:color="auto"/>
                    <w:left w:val="none" w:sz="0" w:space="0" w:color="auto"/>
                    <w:bottom w:val="none" w:sz="0" w:space="0" w:color="auto"/>
                    <w:right w:val="none" w:sz="0" w:space="0" w:color="auto"/>
                  </w:divBdr>
                  <w:divsChild>
                    <w:div w:id="1090200583">
                      <w:marLeft w:val="0"/>
                      <w:marRight w:val="0"/>
                      <w:marTop w:val="0"/>
                      <w:marBottom w:val="0"/>
                      <w:divBdr>
                        <w:top w:val="none" w:sz="0" w:space="0" w:color="auto"/>
                        <w:left w:val="none" w:sz="0" w:space="0" w:color="auto"/>
                        <w:bottom w:val="none" w:sz="0" w:space="0" w:color="auto"/>
                        <w:right w:val="none" w:sz="0" w:space="0" w:color="auto"/>
                      </w:divBdr>
                    </w:div>
                  </w:divsChild>
                </w:div>
                <w:div w:id="303044542">
                  <w:marLeft w:val="0"/>
                  <w:marRight w:val="0"/>
                  <w:marTop w:val="0"/>
                  <w:marBottom w:val="0"/>
                  <w:divBdr>
                    <w:top w:val="none" w:sz="0" w:space="0" w:color="auto"/>
                    <w:left w:val="none" w:sz="0" w:space="0" w:color="auto"/>
                    <w:bottom w:val="none" w:sz="0" w:space="0" w:color="auto"/>
                    <w:right w:val="none" w:sz="0" w:space="0" w:color="auto"/>
                  </w:divBdr>
                  <w:divsChild>
                    <w:div w:id="337848153">
                      <w:marLeft w:val="0"/>
                      <w:marRight w:val="0"/>
                      <w:marTop w:val="0"/>
                      <w:marBottom w:val="0"/>
                      <w:divBdr>
                        <w:top w:val="none" w:sz="0" w:space="0" w:color="auto"/>
                        <w:left w:val="none" w:sz="0" w:space="0" w:color="auto"/>
                        <w:bottom w:val="none" w:sz="0" w:space="0" w:color="auto"/>
                        <w:right w:val="none" w:sz="0" w:space="0" w:color="auto"/>
                      </w:divBdr>
                    </w:div>
                  </w:divsChild>
                </w:div>
                <w:div w:id="269508232">
                  <w:marLeft w:val="0"/>
                  <w:marRight w:val="0"/>
                  <w:marTop w:val="0"/>
                  <w:marBottom w:val="0"/>
                  <w:divBdr>
                    <w:top w:val="none" w:sz="0" w:space="0" w:color="auto"/>
                    <w:left w:val="none" w:sz="0" w:space="0" w:color="auto"/>
                    <w:bottom w:val="none" w:sz="0" w:space="0" w:color="auto"/>
                    <w:right w:val="none" w:sz="0" w:space="0" w:color="auto"/>
                  </w:divBdr>
                  <w:divsChild>
                    <w:div w:id="779035684">
                      <w:marLeft w:val="0"/>
                      <w:marRight w:val="0"/>
                      <w:marTop w:val="0"/>
                      <w:marBottom w:val="0"/>
                      <w:divBdr>
                        <w:top w:val="none" w:sz="0" w:space="0" w:color="auto"/>
                        <w:left w:val="none" w:sz="0" w:space="0" w:color="auto"/>
                        <w:bottom w:val="none" w:sz="0" w:space="0" w:color="auto"/>
                        <w:right w:val="none" w:sz="0" w:space="0" w:color="auto"/>
                      </w:divBdr>
                    </w:div>
                    <w:div w:id="51316430">
                      <w:marLeft w:val="0"/>
                      <w:marRight w:val="0"/>
                      <w:marTop w:val="0"/>
                      <w:marBottom w:val="0"/>
                      <w:divBdr>
                        <w:top w:val="none" w:sz="0" w:space="0" w:color="auto"/>
                        <w:left w:val="none" w:sz="0" w:space="0" w:color="auto"/>
                        <w:bottom w:val="none" w:sz="0" w:space="0" w:color="auto"/>
                        <w:right w:val="none" w:sz="0" w:space="0" w:color="auto"/>
                      </w:divBdr>
                    </w:div>
                  </w:divsChild>
                </w:div>
                <w:div w:id="82993618">
                  <w:marLeft w:val="0"/>
                  <w:marRight w:val="0"/>
                  <w:marTop w:val="0"/>
                  <w:marBottom w:val="0"/>
                  <w:divBdr>
                    <w:top w:val="none" w:sz="0" w:space="0" w:color="auto"/>
                    <w:left w:val="none" w:sz="0" w:space="0" w:color="auto"/>
                    <w:bottom w:val="none" w:sz="0" w:space="0" w:color="auto"/>
                    <w:right w:val="none" w:sz="0" w:space="0" w:color="auto"/>
                  </w:divBdr>
                  <w:divsChild>
                    <w:div w:id="4546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97788">
          <w:marLeft w:val="0"/>
          <w:marRight w:val="0"/>
          <w:marTop w:val="0"/>
          <w:marBottom w:val="0"/>
          <w:divBdr>
            <w:top w:val="none" w:sz="0" w:space="0" w:color="auto"/>
            <w:left w:val="none" w:sz="0" w:space="0" w:color="auto"/>
            <w:bottom w:val="none" w:sz="0" w:space="0" w:color="auto"/>
            <w:right w:val="none" w:sz="0" w:space="0" w:color="auto"/>
          </w:divBdr>
        </w:div>
        <w:div w:id="1202934212">
          <w:marLeft w:val="0"/>
          <w:marRight w:val="0"/>
          <w:marTop w:val="0"/>
          <w:marBottom w:val="0"/>
          <w:divBdr>
            <w:top w:val="none" w:sz="0" w:space="0" w:color="auto"/>
            <w:left w:val="none" w:sz="0" w:space="0" w:color="auto"/>
            <w:bottom w:val="none" w:sz="0" w:space="0" w:color="auto"/>
            <w:right w:val="none" w:sz="0" w:space="0" w:color="auto"/>
          </w:divBdr>
        </w:div>
        <w:div w:id="1759060339">
          <w:marLeft w:val="0"/>
          <w:marRight w:val="0"/>
          <w:marTop w:val="0"/>
          <w:marBottom w:val="0"/>
          <w:divBdr>
            <w:top w:val="none" w:sz="0" w:space="0" w:color="auto"/>
            <w:left w:val="none" w:sz="0" w:space="0" w:color="auto"/>
            <w:bottom w:val="none" w:sz="0" w:space="0" w:color="auto"/>
            <w:right w:val="none" w:sz="0" w:space="0" w:color="auto"/>
          </w:divBdr>
        </w:div>
        <w:div w:id="1208030617">
          <w:marLeft w:val="0"/>
          <w:marRight w:val="0"/>
          <w:marTop w:val="0"/>
          <w:marBottom w:val="0"/>
          <w:divBdr>
            <w:top w:val="none" w:sz="0" w:space="0" w:color="auto"/>
            <w:left w:val="none" w:sz="0" w:space="0" w:color="auto"/>
            <w:bottom w:val="none" w:sz="0" w:space="0" w:color="auto"/>
            <w:right w:val="none" w:sz="0" w:space="0" w:color="auto"/>
          </w:divBdr>
        </w:div>
        <w:div w:id="594096408">
          <w:marLeft w:val="0"/>
          <w:marRight w:val="0"/>
          <w:marTop w:val="0"/>
          <w:marBottom w:val="0"/>
          <w:divBdr>
            <w:top w:val="none" w:sz="0" w:space="0" w:color="auto"/>
            <w:left w:val="none" w:sz="0" w:space="0" w:color="auto"/>
            <w:bottom w:val="none" w:sz="0" w:space="0" w:color="auto"/>
            <w:right w:val="none" w:sz="0" w:space="0" w:color="auto"/>
          </w:divBdr>
        </w:div>
        <w:div w:id="2114201684">
          <w:marLeft w:val="0"/>
          <w:marRight w:val="0"/>
          <w:marTop w:val="0"/>
          <w:marBottom w:val="0"/>
          <w:divBdr>
            <w:top w:val="none" w:sz="0" w:space="0" w:color="auto"/>
            <w:left w:val="none" w:sz="0" w:space="0" w:color="auto"/>
            <w:bottom w:val="none" w:sz="0" w:space="0" w:color="auto"/>
            <w:right w:val="none" w:sz="0" w:space="0" w:color="auto"/>
          </w:divBdr>
        </w:div>
        <w:div w:id="645863996">
          <w:marLeft w:val="0"/>
          <w:marRight w:val="0"/>
          <w:marTop w:val="0"/>
          <w:marBottom w:val="0"/>
          <w:divBdr>
            <w:top w:val="none" w:sz="0" w:space="0" w:color="auto"/>
            <w:left w:val="none" w:sz="0" w:space="0" w:color="auto"/>
            <w:bottom w:val="none" w:sz="0" w:space="0" w:color="auto"/>
            <w:right w:val="none" w:sz="0" w:space="0" w:color="auto"/>
          </w:divBdr>
        </w:div>
        <w:div w:id="69545689">
          <w:marLeft w:val="0"/>
          <w:marRight w:val="0"/>
          <w:marTop w:val="0"/>
          <w:marBottom w:val="0"/>
          <w:divBdr>
            <w:top w:val="none" w:sz="0" w:space="0" w:color="auto"/>
            <w:left w:val="none" w:sz="0" w:space="0" w:color="auto"/>
            <w:bottom w:val="none" w:sz="0" w:space="0" w:color="auto"/>
            <w:right w:val="none" w:sz="0" w:space="0" w:color="auto"/>
          </w:divBdr>
        </w:div>
        <w:div w:id="1444038586">
          <w:marLeft w:val="0"/>
          <w:marRight w:val="0"/>
          <w:marTop w:val="0"/>
          <w:marBottom w:val="0"/>
          <w:divBdr>
            <w:top w:val="none" w:sz="0" w:space="0" w:color="auto"/>
            <w:left w:val="none" w:sz="0" w:space="0" w:color="auto"/>
            <w:bottom w:val="none" w:sz="0" w:space="0" w:color="auto"/>
            <w:right w:val="none" w:sz="0" w:space="0" w:color="auto"/>
          </w:divBdr>
        </w:div>
        <w:div w:id="1367176099">
          <w:marLeft w:val="0"/>
          <w:marRight w:val="0"/>
          <w:marTop w:val="0"/>
          <w:marBottom w:val="0"/>
          <w:divBdr>
            <w:top w:val="none" w:sz="0" w:space="0" w:color="auto"/>
            <w:left w:val="none" w:sz="0" w:space="0" w:color="auto"/>
            <w:bottom w:val="none" w:sz="0" w:space="0" w:color="auto"/>
            <w:right w:val="none" w:sz="0" w:space="0" w:color="auto"/>
          </w:divBdr>
        </w:div>
        <w:div w:id="582683305">
          <w:marLeft w:val="0"/>
          <w:marRight w:val="0"/>
          <w:marTop w:val="0"/>
          <w:marBottom w:val="0"/>
          <w:divBdr>
            <w:top w:val="none" w:sz="0" w:space="0" w:color="auto"/>
            <w:left w:val="none" w:sz="0" w:space="0" w:color="auto"/>
            <w:bottom w:val="none" w:sz="0" w:space="0" w:color="auto"/>
            <w:right w:val="none" w:sz="0" w:space="0" w:color="auto"/>
          </w:divBdr>
          <w:divsChild>
            <w:div w:id="1890721629">
              <w:marLeft w:val="0"/>
              <w:marRight w:val="0"/>
              <w:marTop w:val="0"/>
              <w:marBottom w:val="0"/>
              <w:divBdr>
                <w:top w:val="none" w:sz="0" w:space="0" w:color="auto"/>
                <w:left w:val="none" w:sz="0" w:space="0" w:color="auto"/>
                <w:bottom w:val="none" w:sz="0" w:space="0" w:color="auto"/>
                <w:right w:val="none" w:sz="0" w:space="0" w:color="auto"/>
              </w:divBdr>
            </w:div>
            <w:div w:id="991445894">
              <w:marLeft w:val="0"/>
              <w:marRight w:val="0"/>
              <w:marTop w:val="0"/>
              <w:marBottom w:val="0"/>
              <w:divBdr>
                <w:top w:val="none" w:sz="0" w:space="0" w:color="auto"/>
                <w:left w:val="none" w:sz="0" w:space="0" w:color="auto"/>
                <w:bottom w:val="none" w:sz="0" w:space="0" w:color="auto"/>
                <w:right w:val="none" w:sz="0" w:space="0" w:color="auto"/>
              </w:divBdr>
            </w:div>
            <w:div w:id="756292928">
              <w:marLeft w:val="0"/>
              <w:marRight w:val="0"/>
              <w:marTop w:val="0"/>
              <w:marBottom w:val="0"/>
              <w:divBdr>
                <w:top w:val="none" w:sz="0" w:space="0" w:color="auto"/>
                <w:left w:val="none" w:sz="0" w:space="0" w:color="auto"/>
                <w:bottom w:val="none" w:sz="0" w:space="0" w:color="auto"/>
                <w:right w:val="none" w:sz="0" w:space="0" w:color="auto"/>
              </w:divBdr>
            </w:div>
          </w:divsChild>
        </w:div>
        <w:div w:id="2017341409">
          <w:marLeft w:val="0"/>
          <w:marRight w:val="0"/>
          <w:marTop w:val="0"/>
          <w:marBottom w:val="0"/>
          <w:divBdr>
            <w:top w:val="none" w:sz="0" w:space="0" w:color="auto"/>
            <w:left w:val="none" w:sz="0" w:space="0" w:color="auto"/>
            <w:bottom w:val="none" w:sz="0" w:space="0" w:color="auto"/>
            <w:right w:val="none" w:sz="0" w:space="0" w:color="auto"/>
          </w:divBdr>
          <w:divsChild>
            <w:div w:id="1590577429">
              <w:marLeft w:val="0"/>
              <w:marRight w:val="0"/>
              <w:marTop w:val="0"/>
              <w:marBottom w:val="0"/>
              <w:divBdr>
                <w:top w:val="none" w:sz="0" w:space="0" w:color="auto"/>
                <w:left w:val="none" w:sz="0" w:space="0" w:color="auto"/>
                <w:bottom w:val="none" w:sz="0" w:space="0" w:color="auto"/>
                <w:right w:val="none" w:sz="0" w:space="0" w:color="auto"/>
              </w:divBdr>
            </w:div>
            <w:div w:id="1456489157">
              <w:marLeft w:val="0"/>
              <w:marRight w:val="0"/>
              <w:marTop w:val="0"/>
              <w:marBottom w:val="0"/>
              <w:divBdr>
                <w:top w:val="none" w:sz="0" w:space="0" w:color="auto"/>
                <w:left w:val="none" w:sz="0" w:space="0" w:color="auto"/>
                <w:bottom w:val="none" w:sz="0" w:space="0" w:color="auto"/>
                <w:right w:val="none" w:sz="0" w:space="0" w:color="auto"/>
              </w:divBdr>
            </w:div>
            <w:div w:id="350646720">
              <w:marLeft w:val="0"/>
              <w:marRight w:val="0"/>
              <w:marTop w:val="0"/>
              <w:marBottom w:val="0"/>
              <w:divBdr>
                <w:top w:val="none" w:sz="0" w:space="0" w:color="auto"/>
                <w:left w:val="none" w:sz="0" w:space="0" w:color="auto"/>
                <w:bottom w:val="none" w:sz="0" w:space="0" w:color="auto"/>
                <w:right w:val="none" w:sz="0" w:space="0" w:color="auto"/>
              </w:divBdr>
            </w:div>
            <w:div w:id="2002125036">
              <w:marLeft w:val="0"/>
              <w:marRight w:val="0"/>
              <w:marTop w:val="0"/>
              <w:marBottom w:val="0"/>
              <w:divBdr>
                <w:top w:val="none" w:sz="0" w:space="0" w:color="auto"/>
                <w:left w:val="none" w:sz="0" w:space="0" w:color="auto"/>
                <w:bottom w:val="none" w:sz="0" w:space="0" w:color="auto"/>
                <w:right w:val="none" w:sz="0" w:space="0" w:color="auto"/>
              </w:divBdr>
            </w:div>
          </w:divsChild>
        </w:div>
        <w:div w:id="385564208">
          <w:marLeft w:val="0"/>
          <w:marRight w:val="0"/>
          <w:marTop w:val="0"/>
          <w:marBottom w:val="0"/>
          <w:divBdr>
            <w:top w:val="none" w:sz="0" w:space="0" w:color="auto"/>
            <w:left w:val="none" w:sz="0" w:space="0" w:color="auto"/>
            <w:bottom w:val="none" w:sz="0" w:space="0" w:color="auto"/>
            <w:right w:val="none" w:sz="0" w:space="0" w:color="auto"/>
          </w:divBdr>
          <w:divsChild>
            <w:div w:id="106320055">
              <w:marLeft w:val="-75"/>
              <w:marRight w:val="0"/>
              <w:marTop w:val="30"/>
              <w:marBottom w:val="30"/>
              <w:divBdr>
                <w:top w:val="none" w:sz="0" w:space="0" w:color="auto"/>
                <w:left w:val="none" w:sz="0" w:space="0" w:color="auto"/>
                <w:bottom w:val="none" w:sz="0" w:space="0" w:color="auto"/>
                <w:right w:val="none" w:sz="0" w:space="0" w:color="auto"/>
              </w:divBdr>
              <w:divsChild>
                <w:div w:id="1907914105">
                  <w:marLeft w:val="0"/>
                  <w:marRight w:val="0"/>
                  <w:marTop w:val="0"/>
                  <w:marBottom w:val="0"/>
                  <w:divBdr>
                    <w:top w:val="none" w:sz="0" w:space="0" w:color="auto"/>
                    <w:left w:val="none" w:sz="0" w:space="0" w:color="auto"/>
                    <w:bottom w:val="none" w:sz="0" w:space="0" w:color="auto"/>
                    <w:right w:val="none" w:sz="0" w:space="0" w:color="auto"/>
                  </w:divBdr>
                  <w:divsChild>
                    <w:div w:id="1716007484">
                      <w:marLeft w:val="0"/>
                      <w:marRight w:val="0"/>
                      <w:marTop w:val="0"/>
                      <w:marBottom w:val="0"/>
                      <w:divBdr>
                        <w:top w:val="none" w:sz="0" w:space="0" w:color="auto"/>
                        <w:left w:val="none" w:sz="0" w:space="0" w:color="auto"/>
                        <w:bottom w:val="none" w:sz="0" w:space="0" w:color="auto"/>
                        <w:right w:val="none" w:sz="0" w:space="0" w:color="auto"/>
                      </w:divBdr>
                    </w:div>
                    <w:div w:id="833036703">
                      <w:marLeft w:val="0"/>
                      <w:marRight w:val="0"/>
                      <w:marTop w:val="0"/>
                      <w:marBottom w:val="0"/>
                      <w:divBdr>
                        <w:top w:val="none" w:sz="0" w:space="0" w:color="auto"/>
                        <w:left w:val="none" w:sz="0" w:space="0" w:color="auto"/>
                        <w:bottom w:val="none" w:sz="0" w:space="0" w:color="auto"/>
                        <w:right w:val="none" w:sz="0" w:space="0" w:color="auto"/>
                      </w:divBdr>
                    </w:div>
                  </w:divsChild>
                </w:div>
                <w:div w:id="1121190951">
                  <w:marLeft w:val="0"/>
                  <w:marRight w:val="0"/>
                  <w:marTop w:val="0"/>
                  <w:marBottom w:val="0"/>
                  <w:divBdr>
                    <w:top w:val="none" w:sz="0" w:space="0" w:color="auto"/>
                    <w:left w:val="none" w:sz="0" w:space="0" w:color="auto"/>
                    <w:bottom w:val="none" w:sz="0" w:space="0" w:color="auto"/>
                    <w:right w:val="none" w:sz="0" w:space="0" w:color="auto"/>
                  </w:divBdr>
                  <w:divsChild>
                    <w:div w:id="1054738719">
                      <w:marLeft w:val="0"/>
                      <w:marRight w:val="0"/>
                      <w:marTop w:val="0"/>
                      <w:marBottom w:val="0"/>
                      <w:divBdr>
                        <w:top w:val="none" w:sz="0" w:space="0" w:color="auto"/>
                        <w:left w:val="none" w:sz="0" w:space="0" w:color="auto"/>
                        <w:bottom w:val="none" w:sz="0" w:space="0" w:color="auto"/>
                        <w:right w:val="none" w:sz="0" w:space="0" w:color="auto"/>
                      </w:divBdr>
                    </w:div>
                    <w:div w:id="2108190636">
                      <w:marLeft w:val="0"/>
                      <w:marRight w:val="0"/>
                      <w:marTop w:val="0"/>
                      <w:marBottom w:val="0"/>
                      <w:divBdr>
                        <w:top w:val="none" w:sz="0" w:space="0" w:color="auto"/>
                        <w:left w:val="none" w:sz="0" w:space="0" w:color="auto"/>
                        <w:bottom w:val="none" w:sz="0" w:space="0" w:color="auto"/>
                        <w:right w:val="none" w:sz="0" w:space="0" w:color="auto"/>
                      </w:divBdr>
                    </w:div>
                  </w:divsChild>
                </w:div>
                <w:div w:id="1948005283">
                  <w:marLeft w:val="0"/>
                  <w:marRight w:val="0"/>
                  <w:marTop w:val="0"/>
                  <w:marBottom w:val="0"/>
                  <w:divBdr>
                    <w:top w:val="none" w:sz="0" w:space="0" w:color="auto"/>
                    <w:left w:val="none" w:sz="0" w:space="0" w:color="auto"/>
                    <w:bottom w:val="none" w:sz="0" w:space="0" w:color="auto"/>
                    <w:right w:val="none" w:sz="0" w:space="0" w:color="auto"/>
                  </w:divBdr>
                  <w:divsChild>
                    <w:div w:id="1443917629">
                      <w:marLeft w:val="0"/>
                      <w:marRight w:val="0"/>
                      <w:marTop w:val="0"/>
                      <w:marBottom w:val="0"/>
                      <w:divBdr>
                        <w:top w:val="none" w:sz="0" w:space="0" w:color="auto"/>
                        <w:left w:val="none" w:sz="0" w:space="0" w:color="auto"/>
                        <w:bottom w:val="none" w:sz="0" w:space="0" w:color="auto"/>
                        <w:right w:val="none" w:sz="0" w:space="0" w:color="auto"/>
                      </w:divBdr>
                    </w:div>
                    <w:div w:id="551888922">
                      <w:marLeft w:val="0"/>
                      <w:marRight w:val="0"/>
                      <w:marTop w:val="0"/>
                      <w:marBottom w:val="0"/>
                      <w:divBdr>
                        <w:top w:val="none" w:sz="0" w:space="0" w:color="auto"/>
                        <w:left w:val="none" w:sz="0" w:space="0" w:color="auto"/>
                        <w:bottom w:val="none" w:sz="0" w:space="0" w:color="auto"/>
                        <w:right w:val="none" w:sz="0" w:space="0" w:color="auto"/>
                      </w:divBdr>
                    </w:div>
                  </w:divsChild>
                </w:div>
                <w:div w:id="1525241272">
                  <w:marLeft w:val="0"/>
                  <w:marRight w:val="0"/>
                  <w:marTop w:val="0"/>
                  <w:marBottom w:val="0"/>
                  <w:divBdr>
                    <w:top w:val="none" w:sz="0" w:space="0" w:color="auto"/>
                    <w:left w:val="none" w:sz="0" w:space="0" w:color="auto"/>
                    <w:bottom w:val="none" w:sz="0" w:space="0" w:color="auto"/>
                    <w:right w:val="none" w:sz="0" w:space="0" w:color="auto"/>
                  </w:divBdr>
                  <w:divsChild>
                    <w:div w:id="397287615">
                      <w:marLeft w:val="0"/>
                      <w:marRight w:val="0"/>
                      <w:marTop w:val="0"/>
                      <w:marBottom w:val="0"/>
                      <w:divBdr>
                        <w:top w:val="none" w:sz="0" w:space="0" w:color="auto"/>
                        <w:left w:val="none" w:sz="0" w:space="0" w:color="auto"/>
                        <w:bottom w:val="none" w:sz="0" w:space="0" w:color="auto"/>
                        <w:right w:val="none" w:sz="0" w:space="0" w:color="auto"/>
                      </w:divBdr>
                    </w:div>
                  </w:divsChild>
                </w:div>
                <w:div w:id="263417138">
                  <w:marLeft w:val="0"/>
                  <w:marRight w:val="0"/>
                  <w:marTop w:val="0"/>
                  <w:marBottom w:val="0"/>
                  <w:divBdr>
                    <w:top w:val="none" w:sz="0" w:space="0" w:color="auto"/>
                    <w:left w:val="none" w:sz="0" w:space="0" w:color="auto"/>
                    <w:bottom w:val="none" w:sz="0" w:space="0" w:color="auto"/>
                    <w:right w:val="none" w:sz="0" w:space="0" w:color="auto"/>
                  </w:divBdr>
                  <w:divsChild>
                    <w:div w:id="518006357">
                      <w:marLeft w:val="0"/>
                      <w:marRight w:val="0"/>
                      <w:marTop w:val="0"/>
                      <w:marBottom w:val="0"/>
                      <w:divBdr>
                        <w:top w:val="none" w:sz="0" w:space="0" w:color="auto"/>
                        <w:left w:val="none" w:sz="0" w:space="0" w:color="auto"/>
                        <w:bottom w:val="none" w:sz="0" w:space="0" w:color="auto"/>
                        <w:right w:val="none" w:sz="0" w:space="0" w:color="auto"/>
                      </w:divBdr>
                    </w:div>
                  </w:divsChild>
                </w:div>
                <w:div w:id="2020699152">
                  <w:marLeft w:val="0"/>
                  <w:marRight w:val="0"/>
                  <w:marTop w:val="0"/>
                  <w:marBottom w:val="0"/>
                  <w:divBdr>
                    <w:top w:val="none" w:sz="0" w:space="0" w:color="auto"/>
                    <w:left w:val="none" w:sz="0" w:space="0" w:color="auto"/>
                    <w:bottom w:val="none" w:sz="0" w:space="0" w:color="auto"/>
                    <w:right w:val="none" w:sz="0" w:space="0" w:color="auto"/>
                  </w:divBdr>
                  <w:divsChild>
                    <w:div w:id="975648958">
                      <w:marLeft w:val="0"/>
                      <w:marRight w:val="0"/>
                      <w:marTop w:val="0"/>
                      <w:marBottom w:val="0"/>
                      <w:divBdr>
                        <w:top w:val="none" w:sz="0" w:space="0" w:color="auto"/>
                        <w:left w:val="none" w:sz="0" w:space="0" w:color="auto"/>
                        <w:bottom w:val="none" w:sz="0" w:space="0" w:color="auto"/>
                        <w:right w:val="none" w:sz="0" w:space="0" w:color="auto"/>
                      </w:divBdr>
                    </w:div>
                  </w:divsChild>
                </w:div>
                <w:div w:id="1206481538">
                  <w:marLeft w:val="0"/>
                  <w:marRight w:val="0"/>
                  <w:marTop w:val="0"/>
                  <w:marBottom w:val="0"/>
                  <w:divBdr>
                    <w:top w:val="none" w:sz="0" w:space="0" w:color="auto"/>
                    <w:left w:val="none" w:sz="0" w:space="0" w:color="auto"/>
                    <w:bottom w:val="none" w:sz="0" w:space="0" w:color="auto"/>
                    <w:right w:val="none" w:sz="0" w:space="0" w:color="auto"/>
                  </w:divBdr>
                  <w:divsChild>
                    <w:div w:id="1123498273">
                      <w:marLeft w:val="0"/>
                      <w:marRight w:val="0"/>
                      <w:marTop w:val="0"/>
                      <w:marBottom w:val="0"/>
                      <w:divBdr>
                        <w:top w:val="none" w:sz="0" w:space="0" w:color="auto"/>
                        <w:left w:val="none" w:sz="0" w:space="0" w:color="auto"/>
                        <w:bottom w:val="none" w:sz="0" w:space="0" w:color="auto"/>
                        <w:right w:val="none" w:sz="0" w:space="0" w:color="auto"/>
                      </w:divBdr>
                    </w:div>
                  </w:divsChild>
                </w:div>
                <w:div w:id="1976789233">
                  <w:marLeft w:val="0"/>
                  <w:marRight w:val="0"/>
                  <w:marTop w:val="0"/>
                  <w:marBottom w:val="0"/>
                  <w:divBdr>
                    <w:top w:val="none" w:sz="0" w:space="0" w:color="auto"/>
                    <w:left w:val="none" w:sz="0" w:space="0" w:color="auto"/>
                    <w:bottom w:val="none" w:sz="0" w:space="0" w:color="auto"/>
                    <w:right w:val="none" w:sz="0" w:space="0" w:color="auto"/>
                  </w:divBdr>
                  <w:divsChild>
                    <w:div w:id="34043752">
                      <w:marLeft w:val="0"/>
                      <w:marRight w:val="0"/>
                      <w:marTop w:val="0"/>
                      <w:marBottom w:val="0"/>
                      <w:divBdr>
                        <w:top w:val="none" w:sz="0" w:space="0" w:color="auto"/>
                        <w:left w:val="none" w:sz="0" w:space="0" w:color="auto"/>
                        <w:bottom w:val="none" w:sz="0" w:space="0" w:color="auto"/>
                        <w:right w:val="none" w:sz="0" w:space="0" w:color="auto"/>
                      </w:divBdr>
                    </w:div>
                  </w:divsChild>
                </w:div>
                <w:div w:id="820735061">
                  <w:marLeft w:val="0"/>
                  <w:marRight w:val="0"/>
                  <w:marTop w:val="0"/>
                  <w:marBottom w:val="0"/>
                  <w:divBdr>
                    <w:top w:val="none" w:sz="0" w:space="0" w:color="auto"/>
                    <w:left w:val="none" w:sz="0" w:space="0" w:color="auto"/>
                    <w:bottom w:val="none" w:sz="0" w:space="0" w:color="auto"/>
                    <w:right w:val="none" w:sz="0" w:space="0" w:color="auto"/>
                  </w:divBdr>
                  <w:divsChild>
                    <w:div w:id="107706389">
                      <w:marLeft w:val="0"/>
                      <w:marRight w:val="0"/>
                      <w:marTop w:val="0"/>
                      <w:marBottom w:val="0"/>
                      <w:divBdr>
                        <w:top w:val="none" w:sz="0" w:space="0" w:color="auto"/>
                        <w:left w:val="none" w:sz="0" w:space="0" w:color="auto"/>
                        <w:bottom w:val="none" w:sz="0" w:space="0" w:color="auto"/>
                        <w:right w:val="none" w:sz="0" w:space="0" w:color="auto"/>
                      </w:divBdr>
                    </w:div>
                    <w:div w:id="1898934764">
                      <w:marLeft w:val="0"/>
                      <w:marRight w:val="0"/>
                      <w:marTop w:val="0"/>
                      <w:marBottom w:val="0"/>
                      <w:divBdr>
                        <w:top w:val="none" w:sz="0" w:space="0" w:color="auto"/>
                        <w:left w:val="none" w:sz="0" w:space="0" w:color="auto"/>
                        <w:bottom w:val="none" w:sz="0" w:space="0" w:color="auto"/>
                        <w:right w:val="none" w:sz="0" w:space="0" w:color="auto"/>
                      </w:divBdr>
                    </w:div>
                    <w:div w:id="173806141">
                      <w:marLeft w:val="0"/>
                      <w:marRight w:val="0"/>
                      <w:marTop w:val="0"/>
                      <w:marBottom w:val="0"/>
                      <w:divBdr>
                        <w:top w:val="none" w:sz="0" w:space="0" w:color="auto"/>
                        <w:left w:val="none" w:sz="0" w:space="0" w:color="auto"/>
                        <w:bottom w:val="none" w:sz="0" w:space="0" w:color="auto"/>
                        <w:right w:val="none" w:sz="0" w:space="0" w:color="auto"/>
                      </w:divBdr>
                    </w:div>
                    <w:div w:id="869995828">
                      <w:marLeft w:val="0"/>
                      <w:marRight w:val="0"/>
                      <w:marTop w:val="0"/>
                      <w:marBottom w:val="0"/>
                      <w:divBdr>
                        <w:top w:val="none" w:sz="0" w:space="0" w:color="auto"/>
                        <w:left w:val="none" w:sz="0" w:space="0" w:color="auto"/>
                        <w:bottom w:val="none" w:sz="0" w:space="0" w:color="auto"/>
                        <w:right w:val="none" w:sz="0" w:space="0" w:color="auto"/>
                      </w:divBdr>
                    </w:div>
                    <w:div w:id="2098400458">
                      <w:marLeft w:val="0"/>
                      <w:marRight w:val="0"/>
                      <w:marTop w:val="0"/>
                      <w:marBottom w:val="0"/>
                      <w:divBdr>
                        <w:top w:val="none" w:sz="0" w:space="0" w:color="auto"/>
                        <w:left w:val="none" w:sz="0" w:space="0" w:color="auto"/>
                        <w:bottom w:val="none" w:sz="0" w:space="0" w:color="auto"/>
                        <w:right w:val="none" w:sz="0" w:space="0" w:color="auto"/>
                      </w:divBdr>
                    </w:div>
                  </w:divsChild>
                </w:div>
                <w:div w:id="2114470816">
                  <w:marLeft w:val="0"/>
                  <w:marRight w:val="0"/>
                  <w:marTop w:val="0"/>
                  <w:marBottom w:val="0"/>
                  <w:divBdr>
                    <w:top w:val="none" w:sz="0" w:space="0" w:color="auto"/>
                    <w:left w:val="none" w:sz="0" w:space="0" w:color="auto"/>
                    <w:bottom w:val="none" w:sz="0" w:space="0" w:color="auto"/>
                    <w:right w:val="none" w:sz="0" w:space="0" w:color="auto"/>
                  </w:divBdr>
                  <w:divsChild>
                    <w:div w:id="309529357">
                      <w:marLeft w:val="0"/>
                      <w:marRight w:val="0"/>
                      <w:marTop w:val="0"/>
                      <w:marBottom w:val="0"/>
                      <w:divBdr>
                        <w:top w:val="none" w:sz="0" w:space="0" w:color="auto"/>
                        <w:left w:val="none" w:sz="0" w:space="0" w:color="auto"/>
                        <w:bottom w:val="none" w:sz="0" w:space="0" w:color="auto"/>
                        <w:right w:val="none" w:sz="0" w:space="0" w:color="auto"/>
                      </w:divBdr>
                    </w:div>
                  </w:divsChild>
                </w:div>
                <w:div w:id="1718164931">
                  <w:marLeft w:val="0"/>
                  <w:marRight w:val="0"/>
                  <w:marTop w:val="0"/>
                  <w:marBottom w:val="0"/>
                  <w:divBdr>
                    <w:top w:val="none" w:sz="0" w:space="0" w:color="auto"/>
                    <w:left w:val="none" w:sz="0" w:space="0" w:color="auto"/>
                    <w:bottom w:val="none" w:sz="0" w:space="0" w:color="auto"/>
                    <w:right w:val="none" w:sz="0" w:space="0" w:color="auto"/>
                  </w:divBdr>
                  <w:divsChild>
                    <w:div w:id="1975409790">
                      <w:marLeft w:val="0"/>
                      <w:marRight w:val="0"/>
                      <w:marTop w:val="0"/>
                      <w:marBottom w:val="0"/>
                      <w:divBdr>
                        <w:top w:val="none" w:sz="0" w:space="0" w:color="auto"/>
                        <w:left w:val="none" w:sz="0" w:space="0" w:color="auto"/>
                        <w:bottom w:val="none" w:sz="0" w:space="0" w:color="auto"/>
                        <w:right w:val="none" w:sz="0" w:space="0" w:color="auto"/>
                      </w:divBdr>
                    </w:div>
                  </w:divsChild>
                </w:div>
                <w:div w:id="430856365">
                  <w:marLeft w:val="0"/>
                  <w:marRight w:val="0"/>
                  <w:marTop w:val="0"/>
                  <w:marBottom w:val="0"/>
                  <w:divBdr>
                    <w:top w:val="none" w:sz="0" w:space="0" w:color="auto"/>
                    <w:left w:val="none" w:sz="0" w:space="0" w:color="auto"/>
                    <w:bottom w:val="none" w:sz="0" w:space="0" w:color="auto"/>
                    <w:right w:val="none" w:sz="0" w:space="0" w:color="auto"/>
                  </w:divBdr>
                  <w:divsChild>
                    <w:div w:id="1386568411">
                      <w:marLeft w:val="0"/>
                      <w:marRight w:val="0"/>
                      <w:marTop w:val="0"/>
                      <w:marBottom w:val="0"/>
                      <w:divBdr>
                        <w:top w:val="none" w:sz="0" w:space="0" w:color="auto"/>
                        <w:left w:val="none" w:sz="0" w:space="0" w:color="auto"/>
                        <w:bottom w:val="none" w:sz="0" w:space="0" w:color="auto"/>
                        <w:right w:val="none" w:sz="0" w:space="0" w:color="auto"/>
                      </w:divBdr>
                    </w:div>
                    <w:div w:id="484712297">
                      <w:marLeft w:val="0"/>
                      <w:marRight w:val="0"/>
                      <w:marTop w:val="0"/>
                      <w:marBottom w:val="0"/>
                      <w:divBdr>
                        <w:top w:val="none" w:sz="0" w:space="0" w:color="auto"/>
                        <w:left w:val="none" w:sz="0" w:space="0" w:color="auto"/>
                        <w:bottom w:val="none" w:sz="0" w:space="0" w:color="auto"/>
                        <w:right w:val="none" w:sz="0" w:space="0" w:color="auto"/>
                      </w:divBdr>
                    </w:div>
                    <w:div w:id="119226630">
                      <w:marLeft w:val="0"/>
                      <w:marRight w:val="0"/>
                      <w:marTop w:val="0"/>
                      <w:marBottom w:val="0"/>
                      <w:divBdr>
                        <w:top w:val="none" w:sz="0" w:space="0" w:color="auto"/>
                        <w:left w:val="none" w:sz="0" w:space="0" w:color="auto"/>
                        <w:bottom w:val="none" w:sz="0" w:space="0" w:color="auto"/>
                        <w:right w:val="none" w:sz="0" w:space="0" w:color="auto"/>
                      </w:divBdr>
                    </w:div>
                    <w:div w:id="584192628">
                      <w:marLeft w:val="0"/>
                      <w:marRight w:val="0"/>
                      <w:marTop w:val="0"/>
                      <w:marBottom w:val="0"/>
                      <w:divBdr>
                        <w:top w:val="none" w:sz="0" w:space="0" w:color="auto"/>
                        <w:left w:val="none" w:sz="0" w:space="0" w:color="auto"/>
                        <w:bottom w:val="none" w:sz="0" w:space="0" w:color="auto"/>
                        <w:right w:val="none" w:sz="0" w:space="0" w:color="auto"/>
                      </w:divBdr>
                    </w:div>
                    <w:div w:id="55400468">
                      <w:marLeft w:val="0"/>
                      <w:marRight w:val="0"/>
                      <w:marTop w:val="0"/>
                      <w:marBottom w:val="0"/>
                      <w:divBdr>
                        <w:top w:val="none" w:sz="0" w:space="0" w:color="auto"/>
                        <w:left w:val="none" w:sz="0" w:space="0" w:color="auto"/>
                        <w:bottom w:val="none" w:sz="0" w:space="0" w:color="auto"/>
                        <w:right w:val="none" w:sz="0" w:space="0" w:color="auto"/>
                      </w:divBdr>
                    </w:div>
                  </w:divsChild>
                </w:div>
                <w:div w:id="1339622942">
                  <w:marLeft w:val="0"/>
                  <w:marRight w:val="0"/>
                  <w:marTop w:val="0"/>
                  <w:marBottom w:val="0"/>
                  <w:divBdr>
                    <w:top w:val="none" w:sz="0" w:space="0" w:color="auto"/>
                    <w:left w:val="none" w:sz="0" w:space="0" w:color="auto"/>
                    <w:bottom w:val="none" w:sz="0" w:space="0" w:color="auto"/>
                    <w:right w:val="none" w:sz="0" w:space="0" w:color="auto"/>
                  </w:divBdr>
                  <w:divsChild>
                    <w:div w:id="1977182744">
                      <w:marLeft w:val="0"/>
                      <w:marRight w:val="0"/>
                      <w:marTop w:val="0"/>
                      <w:marBottom w:val="0"/>
                      <w:divBdr>
                        <w:top w:val="none" w:sz="0" w:space="0" w:color="auto"/>
                        <w:left w:val="none" w:sz="0" w:space="0" w:color="auto"/>
                        <w:bottom w:val="none" w:sz="0" w:space="0" w:color="auto"/>
                        <w:right w:val="none" w:sz="0" w:space="0" w:color="auto"/>
                      </w:divBdr>
                    </w:div>
                  </w:divsChild>
                </w:div>
                <w:div w:id="1828597285">
                  <w:marLeft w:val="0"/>
                  <w:marRight w:val="0"/>
                  <w:marTop w:val="0"/>
                  <w:marBottom w:val="0"/>
                  <w:divBdr>
                    <w:top w:val="none" w:sz="0" w:space="0" w:color="auto"/>
                    <w:left w:val="none" w:sz="0" w:space="0" w:color="auto"/>
                    <w:bottom w:val="none" w:sz="0" w:space="0" w:color="auto"/>
                    <w:right w:val="none" w:sz="0" w:space="0" w:color="auto"/>
                  </w:divBdr>
                  <w:divsChild>
                    <w:div w:id="925919132">
                      <w:marLeft w:val="0"/>
                      <w:marRight w:val="0"/>
                      <w:marTop w:val="0"/>
                      <w:marBottom w:val="0"/>
                      <w:divBdr>
                        <w:top w:val="none" w:sz="0" w:space="0" w:color="auto"/>
                        <w:left w:val="none" w:sz="0" w:space="0" w:color="auto"/>
                        <w:bottom w:val="none" w:sz="0" w:space="0" w:color="auto"/>
                        <w:right w:val="none" w:sz="0" w:space="0" w:color="auto"/>
                      </w:divBdr>
                    </w:div>
                  </w:divsChild>
                </w:div>
                <w:div w:id="792987858">
                  <w:marLeft w:val="0"/>
                  <w:marRight w:val="0"/>
                  <w:marTop w:val="0"/>
                  <w:marBottom w:val="0"/>
                  <w:divBdr>
                    <w:top w:val="none" w:sz="0" w:space="0" w:color="auto"/>
                    <w:left w:val="none" w:sz="0" w:space="0" w:color="auto"/>
                    <w:bottom w:val="none" w:sz="0" w:space="0" w:color="auto"/>
                    <w:right w:val="none" w:sz="0" w:space="0" w:color="auto"/>
                  </w:divBdr>
                  <w:divsChild>
                    <w:div w:id="1361318330">
                      <w:marLeft w:val="0"/>
                      <w:marRight w:val="0"/>
                      <w:marTop w:val="0"/>
                      <w:marBottom w:val="0"/>
                      <w:divBdr>
                        <w:top w:val="none" w:sz="0" w:space="0" w:color="auto"/>
                        <w:left w:val="none" w:sz="0" w:space="0" w:color="auto"/>
                        <w:bottom w:val="none" w:sz="0" w:space="0" w:color="auto"/>
                        <w:right w:val="none" w:sz="0" w:space="0" w:color="auto"/>
                      </w:divBdr>
                    </w:div>
                    <w:div w:id="477265567">
                      <w:marLeft w:val="0"/>
                      <w:marRight w:val="0"/>
                      <w:marTop w:val="0"/>
                      <w:marBottom w:val="0"/>
                      <w:divBdr>
                        <w:top w:val="none" w:sz="0" w:space="0" w:color="auto"/>
                        <w:left w:val="none" w:sz="0" w:space="0" w:color="auto"/>
                        <w:bottom w:val="none" w:sz="0" w:space="0" w:color="auto"/>
                        <w:right w:val="none" w:sz="0" w:space="0" w:color="auto"/>
                      </w:divBdr>
                    </w:div>
                    <w:div w:id="1464349537">
                      <w:marLeft w:val="0"/>
                      <w:marRight w:val="0"/>
                      <w:marTop w:val="0"/>
                      <w:marBottom w:val="0"/>
                      <w:divBdr>
                        <w:top w:val="none" w:sz="0" w:space="0" w:color="auto"/>
                        <w:left w:val="none" w:sz="0" w:space="0" w:color="auto"/>
                        <w:bottom w:val="none" w:sz="0" w:space="0" w:color="auto"/>
                        <w:right w:val="none" w:sz="0" w:space="0" w:color="auto"/>
                      </w:divBdr>
                    </w:div>
                    <w:div w:id="487017486">
                      <w:marLeft w:val="0"/>
                      <w:marRight w:val="0"/>
                      <w:marTop w:val="0"/>
                      <w:marBottom w:val="0"/>
                      <w:divBdr>
                        <w:top w:val="none" w:sz="0" w:space="0" w:color="auto"/>
                        <w:left w:val="none" w:sz="0" w:space="0" w:color="auto"/>
                        <w:bottom w:val="none" w:sz="0" w:space="0" w:color="auto"/>
                        <w:right w:val="none" w:sz="0" w:space="0" w:color="auto"/>
                      </w:divBdr>
                    </w:div>
                    <w:div w:id="1094284317">
                      <w:marLeft w:val="0"/>
                      <w:marRight w:val="0"/>
                      <w:marTop w:val="0"/>
                      <w:marBottom w:val="0"/>
                      <w:divBdr>
                        <w:top w:val="none" w:sz="0" w:space="0" w:color="auto"/>
                        <w:left w:val="none" w:sz="0" w:space="0" w:color="auto"/>
                        <w:bottom w:val="none" w:sz="0" w:space="0" w:color="auto"/>
                        <w:right w:val="none" w:sz="0" w:space="0" w:color="auto"/>
                      </w:divBdr>
                    </w:div>
                  </w:divsChild>
                </w:div>
                <w:div w:id="1090542306">
                  <w:marLeft w:val="0"/>
                  <w:marRight w:val="0"/>
                  <w:marTop w:val="0"/>
                  <w:marBottom w:val="0"/>
                  <w:divBdr>
                    <w:top w:val="none" w:sz="0" w:space="0" w:color="auto"/>
                    <w:left w:val="none" w:sz="0" w:space="0" w:color="auto"/>
                    <w:bottom w:val="none" w:sz="0" w:space="0" w:color="auto"/>
                    <w:right w:val="none" w:sz="0" w:space="0" w:color="auto"/>
                  </w:divBdr>
                  <w:divsChild>
                    <w:div w:id="1980574061">
                      <w:marLeft w:val="0"/>
                      <w:marRight w:val="0"/>
                      <w:marTop w:val="0"/>
                      <w:marBottom w:val="0"/>
                      <w:divBdr>
                        <w:top w:val="none" w:sz="0" w:space="0" w:color="auto"/>
                        <w:left w:val="none" w:sz="0" w:space="0" w:color="auto"/>
                        <w:bottom w:val="none" w:sz="0" w:space="0" w:color="auto"/>
                        <w:right w:val="none" w:sz="0" w:space="0" w:color="auto"/>
                      </w:divBdr>
                    </w:div>
                  </w:divsChild>
                </w:div>
                <w:div w:id="1456875271">
                  <w:marLeft w:val="0"/>
                  <w:marRight w:val="0"/>
                  <w:marTop w:val="0"/>
                  <w:marBottom w:val="0"/>
                  <w:divBdr>
                    <w:top w:val="none" w:sz="0" w:space="0" w:color="auto"/>
                    <w:left w:val="none" w:sz="0" w:space="0" w:color="auto"/>
                    <w:bottom w:val="none" w:sz="0" w:space="0" w:color="auto"/>
                    <w:right w:val="none" w:sz="0" w:space="0" w:color="auto"/>
                  </w:divBdr>
                  <w:divsChild>
                    <w:div w:id="664092302">
                      <w:marLeft w:val="0"/>
                      <w:marRight w:val="0"/>
                      <w:marTop w:val="0"/>
                      <w:marBottom w:val="0"/>
                      <w:divBdr>
                        <w:top w:val="none" w:sz="0" w:space="0" w:color="auto"/>
                        <w:left w:val="none" w:sz="0" w:space="0" w:color="auto"/>
                        <w:bottom w:val="none" w:sz="0" w:space="0" w:color="auto"/>
                        <w:right w:val="none" w:sz="0" w:space="0" w:color="auto"/>
                      </w:divBdr>
                    </w:div>
                  </w:divsChild>
                </w:div>
                <w:div w:id="1646008027">
                  <w:marLeft w:val="0"/>
                  <w:marRight w:val="0"/>
                  <w:marTop w:val="0"/>
                  <w:marBottom w:val="0"/>
                  <w:divBdr>
                    <w:top w:val="none" w:sz="0" w:space="0" w:color="auto"/>
                    <w:left w:val="none" w:sz="0" w:space="0" w:color="auto"/>
                    <w:bottom w:val="none" w:sz="0" w:space="0" w:color="auto"/>
                    <w:right w:val="none" w:sz="0" w:space="0" w:color="auto"/>
                  </w:divBdr>
                  <w:divsChild>
                    <w:div w:id="1394351889">
                      <w:marLeft w:val="0"/>
                      <w:marRight w:val="0"/>
                      <w:marTop w:val="0"/>
                      <w:marBottom w:val="0"/>
                      <w:divBdr>
                        <w:top w:val="none" w:sz="0" w:space="0" w:color="auto"/>
                        <w:left w:val="none" w:sz="0" w:space="0" w:color="auto"/>
                        <w:bottom w:val="none" w:sz="0" w:space="0" w:color="auto"/>
                        <w:right w:val="none" w:sz="0" w:space="0" w:color="auto"/>
                      </w:divBdr>
                    </w:div>
                    <w:div w:id="1366368945">
                      <w:marLeft w:val="0"/>
                      <w:marRight w:val="0"/>
                      <w:marTop w:val="0"/>
                      <w:marBottom w:val="0"/>
                      <w:divBdr>
                        <w:top w:val="none" w:sz="0" w:space="0" w:color="auto"/>
                        <w:left w:val="none" w:sz="0" w:space="0" w:color="auto"/>
                        <w:bottom w:val="none" w:sz="0" w:space="0" w:color="auto"/>
                        <w:right w:val="none" w:sz="0" w:space="0" w:color="auto"/>
                      </w:divBdr>
                    </w:div>
                  </w:divsChild>
                </w:div>
                <w:div w:id="231740752">
                  <w:marLeft w:val="0"/>
                  <w:marRight w:val="0"/>
                  <w:marTop w:val="0"/>
                  <w:marBottom w:val="0"/>
                  <w:divBdr>
                    <w:top w:val="none" w:sz="0" w:space="0" w:color="auto"/>
                    <w:left w:val="none" w:sz="0" w:space="0" w:color="auto"/>
                    <w:bottom w:val="none" w:sz="0" w:space="0" w:color="auto"/>
                    <w:right w:val="none" w:sz="0" w:space="0" w:color="auto"/>
                  </w:divBdr>
                  <w:divsChild>
                    <w:div w:id="1692998448">
                      <w:marLeft w:val="0"/>
                      <w:marRight w:val="0"/>
                      <w:marTop w:val="0"/>
                      <w:marBottom w:val="0"/>
                      <w:divBdr>
                        <w:top w:val="none" w:sz="0" w:space="0" w:color="auto"/>
                        <w:left w:val="none" w:sz="0" w:space="0" w:color="auto"/>
                        <w:bottom w:val="none" w:sz="0" w:space="0" w:color="auto"/>
                        <w:right w:val="none" w:sz="0" w:space="0" w:color="auto"/>
                      </w:divBdr>
                    </w:div>
                  </w:divsChild>
                </w:div>
                <w:div w:id="1208370574">
                  <w:marLeft w:val="0"/>
                  <w:marRight w:val="0"/>
                  <w:marTop w:val="0"/>
                  <w:marBottom w:val="0"/>
                  <w:divBdr>
                    <w:top w:val="none" w:sz="0" w:space="0" w:color="auto"/>
                    <w:left w:val="none" w:sz="0" w:space="0" w:color="auto"/>
                    <w:bottom w:val="none" w:sz="0" w:space="0" w:color="auto"/>
                    <w:right w:val="none" w:sz="0" w:space="0" w:color="auto"/>
                  </w:divBdr>
                  <w:divsChild>
                    <w:div w:id="859202519">
                      <w:marLeft w:val="0"/>
                      <w:marRight w:val="0"/>
                      <w:marTop w:val="0"/>
                      <w:marBottom w:val="0"/>
                      <w:divBdr>
                        <w:top w:val="none" w:sz="0" w:space="0" w:color="auto"/>
                        <w:left w:val="none" w:sz="0" w:space="0" w:color="auto"/>
                        <w:bottom w:val="none" w:sz="0" w:space="0" w:color="auto"/>
                        <w:right w:val="none" w:sz="0" w:space="0" w:color="auto"/>
                      </w:divBdr>
                    </w:div>
                  </w:divsChild>
                </w:div>
                <w:div w:id="942615328">
                  <w:marLeft w:val="0"/>
                  <w:marRight w:val="0"/>
                  <w:marTop w:val="0"/>
                  <w:marBottom w:val="0"/>
                  <w:divBdr>
                    <w:top w:val="none" w:sz="0" w:space="0" w:color="auto"/>
                    <w:left w:val="none" w:sz="0" w:space="0" w:color="auto"/>
                    <w:bottom w:val="none" w:sz="0" w:space="0" w:color="auto"/>
                    <w:right w:val="none" w:sz="0" w:space="0" w:color="auto"/>
                  </w:divBdr>
                  <w:divsChild>
                    <w:div w:id="1767536284">
                      <w:marLeft w:val="0"/>
                      <w:marRight w:val="0"/>
                      <w:marTop w:val="0"/>
                      <w:marBottom w:val="0"/>
                      <w:divBdr>
                        <w:top w:val="none" w:sz="0" w:space="0" w:color="auto"/>
                        <w:left w:val="none" w:sz="0" w:space="0" w:color="auto"/>
                        <w:bottom w:val="none" w:sz="0" w:space="0" w:color="auto"/>
                        <w:right w:val="none" w:sz="0" w:space="0" w:color="auto"/>
                      </w:divBdr>
                    </w:div>
                    <w:div w:id="1701663548">
                      <w:marLeft w:val="0"/>
                      <w:marRight w:val="0"/>
                      <w:marTop w:val="0"/>
                      <w:marBottom w:val="0"/>
                      <w:divBdr>
                        <w:top w:val="none" w:sz="0" w:space="0" w:color="auto"/>
                        <w:left w:val="none" w:sz="0" w:space="0" w:color="auto"/>
                        <w:bottom w:val="none" w:sz="0" w:space="0" w:color="auto"/>
                        <w:right w:val="none" w:sz="0" w:space="0" w:color="auto"/>
                      </w:divBdr>
                    </w:div>
                  </w:divsChild>
                </w:div>
                <w:div w:id="1392848655">
                  <w:marLeft w:val="0"/>
                  <w:marRight w:val="0"/>
                  <w:marTop w:val="0"/>
                  <w:marBottom w:val="0"/>
                  <w:divBdr>
                    <w:top w:val="none" w:sz="0" w:space="0" w:color="auto"/>
                    <w:left w:val="none" w:sz="0" w:space="0" w:color="auto"/>
                    <w:bottom w:val="none" w:sz="0" w:space="0" w:color="auto"/>
                    <w:right w:val="none" w:sz="0" w:space="0" w:color="auto"/>
                  </w:divBdr>
                  <w:divsChild>
                    <w:div w:id="1995602121">
                      <w:marLeft w:val="0"/>
                      <w:marRight w:val="0"/>
                      <w:marTop w:val="0"/>
                      <w:marBottom w:val="0"/>
                      <w:divBdr>
                        <w:top w:val="none" w:sz="0" w:space="0" w:color="auto"/>
                        <w:left w:val="none" w:sz="0" w:space="0" w:color="auto"/>
                        <w:bottom w:val="none" w:sz="0" w:space="0" w:color="auto"/>
                        <w:right w:val="none" w:sz="0" w:space="0" w:color="auto"/>
                      </w:divBdr>
                    </w:div>
                  </w:divsChild>
                </w:div>
                <w:div w:id="981348540">
                  <w:marLeft w:val="0"/>
                  <w:marRight w:val="0"/>
                  <w:marTop w:val="0"/>
                  <w:marBottom w:val="0"/>
                  <w:divBdr>
                    <w:top w:val="none" w:sz="0" w:space="0" w:color="auto"/>
                    <w:left w:val="none" w:sz="0" w:space="0" w:color="auto"/>
                    <w:bottom w:val="none" w:sz="0" w:space="0" w:color="auto"/>
                    <w:right w:val="none" w:sz="0" w:space="0" w:color="auto"/>
                  </w:divBdr>
                  <w:divsChild>
                    <w:div w:id="1941990536">
                      <w:marLeft w:val="0"/>
                      <w:marRight w:val="0"/>
                      <w:marTop w:val="0"/>
                      <w:marBottom w:val="0"/>
                      <w:divBdr>
                        <w:top w:val="none" w:sz="0" w:space="0" w:color="auto"/>
                        <w:left w:val="none" w:sz="0" w:space="0" w:color="auto"/>
                        <w:bottom w:val="none" w:sz="0" w:space="0" w:color="auto"/>
                        <w:right w:val="none" w:sz="0" w:space="0" w:color="auto"/>
                      </w:divBdr>
                    </w:div>
                  </w:divsChild>
                </w:div>
                <w:div w:id="885721021">
                  <w:marLeft w:val="0"/>
                  <w:marRight w:val="0"/>
                  <w:marTop w:val="0"/>
                  <w:marBottom w:val="0"/>
                  <w:divBdr>
                    <w:top w:val="none" w:sz="0" w:space="0" w:color="auto"/>
                    <w:left w:val="none" w:sz="0" w:space="0" w:color="auto"/>
                    <w:bottom w:val="none" w:sz="0" w:space="0" w:color="auto"/>
                    <w:right w:val="none" w:sz="0" w:space="0" w:color="auto"/>
                  </w:divBdr>
                  <w:divsChild>
                    <w:div w:id="667253141">
                      <w:marLeft w:val="0"/>
                      <w:marRight w:val="0"/>
                      <w:marTop w:val="0"/>
                      <w:marBottom w:val="0"/>
                      <w:divBdr>
                        <w:top w:val="none" w:sz="0" w:space="0" w:color="auto"/>
                        <w:left w:val="none" w:sz="0" w:space="0" w:color="auto"/>
                        <w:bottom w:val="none" w:sz="0" w:space="0" w:color="auto"/>
                        <w:right w:val="none" w:sz="0" w:space="0" w:color="auto"/>
                      </w:divBdr>
                    </w:div>
                    <w:div w:id="2124152963">
                      <w:marLeft w:val="0"/>
                      <w:marRight w:val="0"/>
                      <w:marTop w:val="0"/>
                      <w:marBottom w:val="0"/>
                      <w:divBdr>
                        <w:top w:val="none" w:sz="0" w:space="0" w:color="auto"/>
                        <w:left w:val="none" w:sz="0" w:space="0" w:color="auto"/>
                        <w:bottom w:val="none" w:sz="0" w:space="0" w:color="auto"/>
                        <w:right w:val="none" w:sz="0" w:space="0" w:color="auto"/>
                      </w:divBdr>
                    </w:div>
                    <w:div w:id="585725838">
                      <w:marLeft w:val="0"/>
                      <w:marRight w:val="0"/>
                      <w:marTop w:val="0"/>
                      <w:marBottom w:val="0"/>
                      <w:divBdr>
                        <w:top w:val="none" w:sz="0" w:space="0" w:color="auto"/>
                        <w:left w:val="none" w:sz="0" w:space="0" w:color="auto"/>
                        <w:bottom w:val="none" w:sz="0" w:space="0" w:color="auto"/>
                        <w:right w:val="none" w:sz="0" w:space="0" w:color="auto"/>
                      </w:divBdr>
                    </w:div>
                    <w:div w:id="928732604">
                      <w:marLeft w:val="0"/>
                      <w:marRight w:val="0"/>
                      <w:marTop w:val="0"/>
                      <w:marBottom w:val="0"/>
                      <w:divBdr>
                        <w:top w:val="none" w:sz="0" w:space="0" w:color="auto"/>
                        <w:left w:val="none" w:sz="0" w:space="0" w:color="auto"/>
                        <w:bottom w:val="none" w:sz="0" w:space="0" w:color="auto"/>
                        <w:right w:val="none" w:sz="0" w:space="0" w:color="auto"/>
                      </w:divBdr>
                    </w:div>
                    <w:div w:id="956713507">
                      <w:marLeft w:val="0"/>
                      <w:marRight w:val="0"/>
                      <w:marTop w:val="0"/>
                      <w:marBottom w:val="0"/>
                      <w:divBdr>
                        <w:top w:val="none" w:sz="0" w:space="0" w:color="auto"/>
                        <w:left w:val="none" w:sz="0" w:space="0" w:color="auto"/>
                        <w:bottom w:val="none" w:sz="0" w:space="0" w:color="auto"/>
                        <w:right w:val="none" w:sz="0" w:space="0" w:color="auto"/>
                      </w:divBdr>
                    </w:div>
                  </w:divsChild>
                </w:div>
                <w:div w:id="1023557648">
                  <w:marLeft w:val="0"/>
                  <w:marRight w:val="0"/>
                  <w:marTop w:val="0"/>
                  <w:marBottom w:val="0"/>
                  <w:divBdr>
                    <w:top w:val="none" w:sz="0" w:space="0" w:color="auto"/>
                    <w:left w:val="none" w:sz="0" w:space="0" w:color="auto"/>
                    <w:bottom w:val="none" w:sz="0" w:space="0" w:color="auto"/>
                    <w:right w:val="none" w:sz="0" w:space="0" w:color="auto"/>
                  </w:divBdr>
                  <w:divsChild>
                    <w:div w:id="1598752196">
                      <w:marLeft w:val="0"/>
                      <w:marRight w:val="0"/>
                      <w:marTop w:val="0"/>
                      <w:marBottom w:val="0"/>
                      <w:divBdr>
                        <w:top w:val="none" w:sz="0" w:space="0" w:color="auto"/>
                        <w:left w:val="none" w:sz="0" w:space="0" w:color="auto"/>
                        <w:bottom w:val="none" w:sz="0" w:space="0" w:color="auto"/>
                        <w:right w:val="none" w:sz="0" w:space="0" w:color="auto"/>
                      </w:divBdr>
                    </w:div>
                  </w:divsChild>
                </w:div>
                <w:div w:id="950163694">
                  <w:marLeft w:val="0"/>
                  <w:marRight w:val="0"/>
                  <w:marTop w:val="0"/>
                  <w:marBottom w:val="0"/>
                  <w:divBdr>
                    <w:top w:val="none" w:sz="0" w:space="0" w:color="auto"/>
                    <w:left w:val="none" w:sz="0" w:space="0" w:color="auto"/>
                    <w:bottom w:val="none" w:sz="0" w:space="0" w:color="auto"/>
                    <w:right w:val="none" w:sz="0" w:space="0" w:color="auto"/>
                  </w:divBdr>
                  <w:divsChild>
                    <w:div w:id="969432115">
                      <w:marLeft w:val="0"/>
                      <w:marRight w:val="0"/>
                      <w:marTop w:val="0"/>
                      <w:marBottom w:val="0"/>
                      <w:divBdr>
                        <w:top w:val="none" w:sz="0" w:space="0" w:color="auto"/>
                        <w:left w:val="none" w:sz="0" w:space="0" w:color="auto"/>
                        <w:bottom w:val="none" w:sz="0" w:space="0" w:color="auto"/>
                        <w:right w:val="none" w:sz="0" w:space="0" w:color="auto"/>
                      </w:divBdr>
                    </w:div>
                  </w:divsChild>
                </w:div>
                <w:div w:id="23604893">
                  <w:marLeft w:val="0"/>
                  <w:marRight w:val="0"/>
                  <w:marTop w:val="0"/>
                  <w:marBottom w:val="0"/>
                  <w:divBdr>
                    <w:top w:val="none" w:sz="0" w:space="0" w:color="auto"/>
                    <w:left w:val="none" w:sz="0" w:space="0" w:color="auto"/>
                    <w:bottom w:val="none" w:sz="0" w:space="0" w:color="auto"/>
                    <w:right w:val="none" w:sz="0" w:space="0" w:color="auto"/>
                  </w:divBdr>
                  <w:divsChild>
                    <w:div w:id="1074163218">
                      <w:marLeft w:val="0"/>
                      <w:marRight w:val="0"/>
                      <w:marTop w:val="0"/>
                      <w:marBottom w:val="0"/>
                      <w:divBdr>
                        <w:top w:val="none" w:sz="0" w:space="0" w:color="auto"/>
                        <w:left w:val="none" w:sz="0" w:space="0" w:color="auto"/>
                        <w:bottom w:val="none" w:sz="0" w:space="0" w:color="auto"/>
                        <w:right w:val="none" w:sz="0" w:space="0" w:color="auto"/>
                      </w:divBdr>
                    </w:div>
                    <w:div w:id="1555770103">
                      <w:marLeft w:val="0"/>
                      <w:marRight w:val="0"/>
                      <w:marTop w:val="0"/>
                      <w:marBottom w:val="0"/>
                      <w:divBdr>
                        <w:top w:val="none" w:sz="0" w:space="0" w:color="auto"/>
                        <w:left w:val="none" w:sz="0" w:space="0" w:color="auto"/>
                        <w:bottom w:val="none" w:sz="0" w:space="0" w:color="auto"/>
                        <w:right w:val="none" w:sz="0" w:space="0" w:color="auto"/>
                      </w:divBdr>
                    </w:div>
                    <w:div w:id="1227108792">
                      <w:marLeft w:val="0"/>
                      <w:marRight w:val="0"/>
                      <w:marTop w:val="0"/>
                      <w:marBottom w:val="0"/>
                      <w:divBdr>
                        <w:top w:val="none" w:sz="0" w:space="0" w:color="auto"/>
                        <w:left w:val="none" w:sz="0" w:space="0" w:color="auto"/>
                        <w:bottom w:val="none" w:sz="0" w:space="0" w:color="auto"/>
                        <w:right w:val="none" w:sz="0" w:space="0" w:color="auto"/>
                      </w:divBdr>
                    </w:div>
                    <w:div w:id="1711301922">
                      <w:marLeft w:val="0"/>
                      <w:marRight w:val="0"/>
                      <w:marTop w:val="0"/>
                      <w:marBottom w:val="0"/>
                      <w:divBdr>
                        <w:top w:val="none" w:sz="0" w:space="0" w:color="auto"/>
                        <w:left w:val="none" w:sz="0" w:space="0" w:color="auto"/>
                        <w:bottom w:val="none" w:sz="0" w:space="0" w:color="auto"/>
                        <w:right w:val="none" w:sz="0" w:space="0" w:color="auto"/>
                      </w:divBdr>
                    </w:div>
                    <w:div w:id="1770462115">
                      <w:marLeft w:val="0"/>
                      <w:marRight w:val="0"/>
                      <w:marTop w:val="0"/>
                      <w:marBottom w:val="0"/>
                      <w:divBdr>
                        <w:top w:val="none" w:sz="0" w:space="0" w:color="auto"/>
                        <w:left w:val="none" w:sz="0" w:space="0" w:color="auto"/>
                        <w:bottom w:val="none" w:sz="0" w:space="0" w:color="auto"/>
                        <w:right w:val="none" w:sz="0" w:space="0" w:color="auto"/>
                      </w:divBdr>
                    </w:div>
                    <w:div w:id="992879337">
                      <w:marLeft w:val="0"/>
                      <w:marRight w:val="0"/>
                      <w:marTop w:val="0"/>
                      <w:marBottom w:val="0"/>
                      <w:divBdr>
                        <w:top w:val="none" w:sz="0" w:space="0" w:color="auto"/>
                        <w:left w:val="none" w:sz="0" w:space="0" w:color="auto"/>
                        <w:bottom w:val="none" w:sz="0" w:space="0" w:color="auto"/>
                        <w:right w:val="none" w:sz="0" w:space="0" w:color="auto"/>
                      </w:divBdr>
                    </w:div>
                    <w:div w:id="1314600173">
                      <w:marLeft w:val="0"/>
                      <w:marRight w:val="0"/>
                      <w:marTop w:val="0"/>
                      <w:marBottom w:val="0"/>
                      <w:divBdr>
                        <w:top w:val="none" w:sz="0" w:space="0" w:color="auto"/>
                        <w:left w:val="none" w:sz="0" w:space="0" w:color="auto"/>
                        <w:bottom w:val="none" w:sz="0" w:space="0" w:color="auto"/>
                        <w:right w:val="none" w:sz="0" w:space="0" w:color="auto"/>
                      </w:divBdr>
                    </w:div>
                  </w:divsChild>
                </w:div>
                <w:div w:id="339477288">
                  <w:marLeft w:val="0"/>
                  <w:marRight w:val="0"/>
                  <w:marTop w:val="0"/>
                  <w:marBottom w:val="0"/>
                  <w:divBdr>
                    <w:top w:val="none" w:sz="0" w:space="0" w:color="auto"/>
                    <w:left w:val="none" w:sz="0" w:space="0" w:color="auto"/>
                    <w:bottom w:val="none" w:sz="0" w:space="0" w:color="auto"/>
                    <w:right w:val="none" w:sz="0" w:space="0" w:color="auto"/>
                  </w:divBdr>
                  <w:divsChild>
                    <w:div w:id="1353534810">
                      <w:marLeft w:val="0"/>
                      <w:marRight w:val="0"/>
                      <w:marTop w:val="0"/>
                      <w:marBottom w:val="0"/>
                      <w:divBdr>
                        <w:top w:val="none" w:sz="0" w:space="0" w:color="auto"/>
                        <w:left w:val="none" w:sz="0" w:space="0" w:color="auto"/>
                        <w:bottom w:val="none" w:sz="0" w:space="0" w:color="auto"/>
                        <w:right w:val="none" w:sz="0" w:space="0" w:color="auto"/>
                      </w:divBdr>
                    </w:div>
                  </w:divsChild>
                </w:div>
                <w:div w:id="1042897940">
                  <w:marLeft w:val="0"/>
                  <w:marRight w:val="0"/>
                  <w:marTop w:val="0"/>
                  <w:marBottom w:val="0"/>
                  <w:divBdr>
                    <w:top w:val="none" w:sz="0" w:space="0" w:color="auto"/>
                    <w:left w:val="none" w:sz="0" w:space="0" w:color="auto"/>
                    <w:bottom w:val="none" w:sz="0" w:space="0" w:color="auto"/>
                    <w:right w:val="none" w:sz="0" w:space="0" w:color="auto"/>
                  </w:divBdr>
                  <w:divsChild>
                    <w:div w:id="461462202">
                      <w:marLeft w:val="0"/>
                      <w:marRight w:val="0"/>
                      <w:marTop w:val="0"/>
                      <w:marBottom w:val="0"/>
                      <w:divBdr>
                        <w:top w:val="none" w:sz="0" w:space="0" w:color="auto"/>
                        <w:left w:val="none" w:sz="0" w:space="0" w:color="auto"/>
                        <w:bottom w:val="none" w:sz="0" w:space="0" w:color="auto"/>
                        <w:right w:val="none" w:sz="0" w:space="0" w:color="auto"/>
                      </w:divBdr>
                    </w:div>
                  </w:divsChild>
                </w:div>
                <w:div w:id="877935699">
                  <w:marLeft w:val="0"/>
                  <w:marRight w:val="0"/>
                  <w:marTop w:val="0"/>
                  <w:marBottom w:val="0"/>
                  <w:divBdr>
                    <w:top w:val="none" w:sz="0" w:space="0" w:color="auto"/>
                    <w:left w:val="none" w:sz="0" w:space="0" w:color="auto"/>
                    <w:bottom w:val="none" w:sz="0" w:space="0" w:color="auto"/>
                    <w:right w:val="none" w:sz="0" w:space="0" w:color="auto"/>
                  </w:divBdr>
                  <w:divsChild>
                    <w:div w:id="40373834">
                      <w:marLeft w:val="0"/>
                      <w:marRight w:val="0"/>
                      <w:marTop w:val="0"/>
                      <w:marBottom w:val="0"/>
                      <w:divBdr>
                        <w:top w:val="none" w:sz="0" w:space="0" w:color="auto"/>
                        <w:left w:val="none" w:sz="0" w:space="0" w:color="auto"/>
                        <w:bottom w:val="none" w:sz="0" w:space="0" w:color="auto"/>
                        <w:right w:val="none" w:sz="0" w:space="0" w:color="auto"/>
                      </w:divBdr>
                    </w:div>
                  </w:divsChild>
                </w:div>
                <w:div w:id="1320234509">
                  <w:marLeft w:val="0"/>
                  <w:marRight w:val="0"/>
                  <w:marTop w:val="0"/>
                  <w:marBottom w:val="0"/>
                  <w:divBdr>
                    <w:top w:val="none" w:sz="0" w:space="0" w:color="auto"/>
                    <w:left w:val="none" w:sz="0" w:space="0" w:color="auto"/>
                    <w:bottom w:val="none" w:sz="0" w:space="0" w:color="auto"/>
                    <w:right w:val="none" w:sz="0" w:space="0" w:color="auto"/>
                  </w:divBdr>
                  <w:divsChild>
                    <w:div w:id="1610627588">
                      <w:marLeft w:val="0"/>
                      <w:marRight w:val="0"/>
                      <w:marTop w:val="0"/>
                      <w:marBottom w:val="0"/>
                      <w:divBdr>
                        <w:top w:val="none" w:sz="0" w:space="0" w:color="auto"/>
                        <w:left w:val="none" w:sz="0" w:space="0" w:color="auto"/>
                        <w:bottom w:val="none" w:sz="0" w:space="0" w:color="auto"/>
                        <w:right w:val="none" w:sz="0" w:space="0" w:color="auto"/>
                      </w:divBdr>
                    </w:div>
                  </w:divsChild>
                </w:div>
                <w:div w:id="1949777515">
                  <w:marLeft w:val="0"/>
                  <w:marRight w:val="0"/>
                  <w:marTop w:val="0"/>
                  <w:marBottom w:val="0"/>
                  <w:divBdr>
                    <w:top w:val="none" w:sz="0" w:space="0" w:color="auto"/>
                    <w:left w:val="none" w:sz="0" w:space="0" w:color="auto"/>
                    <w:bottom w:val="none" w:sz="0" w:space="0" w:color="auto"/>
                    <w:right w:val="none" w:sz="0" w:space="0" w:color="auto"/>
                  </w:divBdr>
                  <w:divsChild>
                    <w:div w:id="873687417">
                      <w:marLeft w:val="0"/>
                      <w:marRight w:val="0"/>
                      <w:marTop w:val="0"/>
                      <w:marBottom w:val="0"/>
                      <w:divBdr>
                        <w:top w:val="none" w:sz="0" w:space="0" w:color="auto"/>
                        <w:left w:val="none" w:sz="0" w:space="0" w:color="auto"/>
                        <w:bottom w:val="none" w:sz="0" w:space="0" w:color="auto"/>
                        <w:right w:val="none" w:sz="0" w:space="0" w:color="auto"/>
                      </w:divBdr>
                    </w:div>
                  </w:divsChild>
                </w:div>
                <w:div w:id="455104394">
                  <w:marLeft w:val="0"/>
                  <w:marRight w:val="0"/>
                  <w:marTop w:val="0"/>
                  <w:marBottom w:val="0"/>
                  <w:divBdr>
                    <w:top w:val="none" w:sz="0" w:space="0" w:color="auto"/>
                    <w:left w:val="none" w:sz="0" w:space="0" w:color="auto"/>
                    <w:bottom w:val="none" w:sz="0" w:space="0" w:color="auto"/>
                    <w:right w:val="none" w:sz="0" w:space="0" w:color="auto"/>
                  </w:divBdr>
                  <w:divsChild>
                    <w:div w:id="981233523">
                      <w:marLeft w:val="0"/>
                      <w:marRight w:val="0"/>
                      <w:marTop w:val="0"/>
                      <w:marBottom w:val="0"/>
                      <w:divBdr>
                        <w:top w:val="none" w:sz="0" w:space="0" w:color="auto"/>
                        <w:left w:val="none" w:sz="0" w:space="0" w:color="auto"/>
                        <w:bottom w:val="none" w:sz="0" w:space="0" w:color="auto"/>
                        <w:right w:val="none" w:sz="0" w:space="0" w:color="auto"/>
                      </w:divBdr>
                    </w:div>
                    <w:div w:id="1089347116">
                      <w:marLeft w:val="0"/>
                      <w:marRight w:val="0"/>
                      <w:marTop w:val="0"/>
                      <w:marBottom w:val="0"/>
                      <w:divBdr>
                        <w:top w:val="none" w:sz="0" w:space="0" w:color="auto"/>
                        <w:left w:val="none" w:sz="0" w:space="0" w:color="auto"/>
                        <w:bottom w:val="none" w:sz="0" w:space="0" w:color="auto"/>
                        <w:right w:val="none" w:sz="0" w:space="0" w:color="auto"/>
                      </w:divBdr>
                    </w:div>
                    <w:div w:id="398988176">
                      <w:marLeft w:val="0"/>
                      <w:marRight w:val="0"/>
                      <w:marTop w:val="0"/>
                      <w:marBottom w:val="0"/>
                      <w:divBdr>
                        <w:top w:val="none" w:sz="0" w:space="0" w:color="auto"/>
                        <w:left w:val="none" w:sz="0" w:space="0" w:color="auto"/>
                        <w:bottom w:val="none" w:sz="0" w:space="0" w:color="auto"/>
                        <w:right w:val="none" w:sz="0" w:space="0" w:color="auto"/>
                      </w:divBdr>
                    </w:div>
                  </w:divsChild>
                </w:div>
                <w:div w:id="774057802">
                  <w:marLeft w:val="0"/>
                  <w:marRight w:val="0"/>
                  <w:marTop w:val="0"/>
                  <w:marBottom w:val="0"/>
                  <w:divBdr>
                    <w:top w:val="none" w:sz="0" w:space="0" w:color="auto"/>
                    <w:left w:val="none" w:sz="0" w:space="0" w:color="auto"/>
                    <w:bottom w:val="none" w:sz="0" w:space="0" w:color="auto"/>
                    <w:right w:val="none" w:sz="0" w:space="0" w:color="auto"/>
                  </w:divBdr>
                  <w:divsChild>
                    <w:div w:id="1665352393">
                      <w:marLeft w:val="0"/>
                      <w:marRight w:val="0"/>
                      <w:marTop w:val="0"/>
                      <w:marBottom w:val="0"/>
                      <w:divBdr>
                        <w:top w:val="none" w:sz="0" w:space="0" w:color="auto"/>
                        <w:left w:val="none" w:sz="0" w:space="0" w:color="auto"/>
                        <w:bottom w:val="none" w:sz="0" w:space="0" w:color="auto"/>
                        <w:right w:val="none" w:sz="0" w:space="0" w:color="auto"/>
                      </w:divBdr>
                    </w:div>
                  </w:divsChild>
                </w:div>
                <w:div w:id="533663320">
                  <w:marLeft w:val="0"/>
                  <w:marRight w:val="0"/>
                  <w:marTop w:val="0"/>
                  <w:marBottom w:val="0"/>
                  <w:divBdr>
                    <w:top w:val="none" w:sz="0" w:space="0" w:color="auto"/>
                    <w:left w:val="none" w:sz="0" w:space="0" w:color="auto"/>
                    <w:bottom w:val="none" w:sz="0" w:space="0" w:color="auto"/>
                    <w:right w:val="none" w:sz="0" w:space="0" w:color="auto"/>
                  </w:divBdr>
                  <w:divsChild>
                    <w:div w:id="1385904847">
                      <w:marLeft w:val="0"/>
                      <w:marRight w:val="0"/>
                      <w:marTop w:val="0"/>
                      <w:marBottom w:val="0"/>
                      <w:divBdr>
                        <w:top w:val="none" w:sz="0" w:space="0" w:color="auto"/>
                        <w:left w:val="none" w:sz="0" w:space="0" w:color="auto"/>
                        <w:bottom w:val="none" w:sz="0" w:space="0" w:color="auto"/>
                        <w:right w:val="none" w:sz="0" w:space="0" w:color="auto"/>
                      </w:divBdr>
                    </w:div>
                  </w:divsChild>
                </w:div>
                <w:div w:id="1436244410">
                  <w:marLeft w:val="0"/>
                  <w:marRight w:val="0"/>
                  <w:marTop w:val="0"/>
                  <w:marBottom w:val="0"/>
                  <w:divBdr>
                    <w:top w:val="none" w:sz="0" w:space="0" w:color="auto"/>
                    <w:left w:val="none" w:sz="0" w:space="0" w:color="auto"/>
                    <w:bottom w:val="none" w:sz="0" w:space="0" w:color="auto"/>
                    <w:right w:val="none" w:sz="0" w:space="0" w:color="auto"/>
                  </w:divBdr>
                  <w:divsChild>
                    <w:div w:id="16102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4117">
          <w:marLeft w:val="0"/>
          <w:marRight w:val="0"/>
          <w:marTop w:val="0"/>
          <w:marBottom w:val="0"/>
          <w:divBdr>
            <w:top w:val="none" w:sz="0" w:space="0" w:color="auto"/>
            <w:left w:val="none" w:sz="0" w:space="0" w:color="auto"/>
            <w:bottom w:val="none" w:sz="0" w:space="0" w:color="auto"/>
            <w:right w:val="none" w:sz="0" w:space="0" w:color="auto"/>
          </w:divBdr>
        </w:div>
        <w:div w:id="960572488">
          <w:marLeft w:val="0"/>
          <w:marRight w:val="0"/>
          <w:marTop w:val="0"/>
          <w:marBottom w:val="0"/>
          <w:divBdr>
            <w:top w:val="none" w:sz="0" w:space="0" w:color="auto"/>
            <w:left w:val="none" w:sz="0" w:space="0" w:color="auto"/>
            <w:bottom w:val="none" w:sz="0" w:space="0" w:color="auto"/>
            <w:right w:val="none" w:sz="0" w:space="0" w:color="auto"/>
          </w:divBdr>
        </w:div>
        <w:div w:id="1795253825">
          <w:marLeft w:val="0"/>
          <w:marRight w:val="0"/>
          <w:marTop w:val="0"/>
          <w:marBottom w:val="0"/>
          <w:divBdr>
            <w:top w:val="none" w:sz="0" w:space="0" w:color="auto"/>
            <w:left w:val="none" w:sz="0" w:space="0" w:color="auto"/>
            <w:bottom w:val="none" w:sz="0" w:space="0" w:color="auto"/>
            <w:right w:val="none" w:sz="0" w:space="0" w:color="auto"/>
          </w:divBdr>
        </w:div>
        <w:div w:id="1915049121">
          <w:marLeft w:val="0"/>
          <w:marRight w:val="0"/>
          <w:marTop w:val="0"/>
          <w:marBottom w:val="0"/>
          <w:divBdr>
            <w:top w:val="none" w:sz="0" w:space="0" w:color="auto"/>
            <w:left w:val="none" w:sz="0" w:space="0" w:color="auto"/>
            <w:bottom w:val="none" w:sz="0" w:space="0" w:color="auto"/>
            <w:right w:val="none" w:sz="0" w:space="0" w:color="auto"/>
          </w:divBdr>
        </w:div>
        <w:div w:id="1128471160">
          <w:marLeft w:val="0"/>
          <w:marRight w:val="0"/>
          <w:marTop w:val="0"/>
          <w:marBottom w:val="0"/>
          <w:divBdr>
            <w:top w:val="none" w:sz="0" w:space="0" w:color="auto"/>
            <w:left w:val="none" w:sz="0" w:space="0" w:color="auto"/>
            <w:bottom w:val="none" w:sz="0" w:space="0" w:color="auto"/>
            <w:right w:val="none" w:sz="0" w:space="0" w:color="auto"/>
          </w:divBdr>
        </w:div>
        <w:div w:id="2141991081">
          <w:marLeft w:val="0"/>
          <w:marRight w:val="0"/>
          <w:marTop w:val="0"/>
          <w:marBottom w:val="0"/>
          <w:divBdr>
            <w:top w:val="none" w:sz="0" w:space="0" w:color="auto"/>
            <w:left w:val="none" w:sz="0" w:space="0" w:color="auto"/>
            <w:bottom w:val="none" w:sz="0" w:space="0" w:color="auto"/>
            <w:right w:val="none" w:sz="0" w:space="0" w:color="auto"/>
          </w:divBdr>
          <w:divsChild>
            <w:div w:id="836769497">
              <w:marLeft w:val="-75"/>
              <w:marRight w:val="0"/>
              <w:marTop w:val="30"/>
              <w:marBottom w:val="30"/>
              <w:divBdr>
                <w:top w:val="none" w:sz="0" w:space="0" w:color="auto"/>
                <w:left w:val="none" w:sz="0" w:space="0" w:color="auto"/>
                <w:bottom w:val="none" w:sz="0" w:space="0" w:color="auto"/>
                <w:right w:val="none" w:sz="0" w:space="0" w:color="auto"/>
              </w:divBdr>
              <w:divsChild>
                <w:div w:id="1485271331">
                  <w:marLeft w:val="0"/>
                  <w:marRight w:val="0"/>
                  <w:marTop w:val="0"/>
                  <w:marBottom w:val="0"/>
                  <w:divBdr>
                    <w:top w:val="none" w:sz="0" w:space="0" w:color="auto"/>
                    <w:left w:val="none" w:sz="0" w:space="0" w:color="auto"/>
                    <w:bottom w:val="none" w:sz="0" w:space="0" w:color="auto"/>
                    <w:right w:val="none" w:sz="0" w:space="0" w:color="auto"/>
                  </w:divBdr>
                  <w:divsChild>
                    <w:div w:id="1897425983">
                      <w:marLeft w:val="0"/>
                      <w:marRight w:val="0"/>
                      <w:marTop w:val="0"/>
                      <w:marBottom w:val="0"/>
                      <w:divBdr>
                        <w:top w:val="none" w:sz="0" w:space="0" w:color="auto"/>
                        <w:left w:val="none" w:sz="0" w:space="0" w:color="auto"/>
                        <w:bottom w:val="none" w:sz="0" w:space="0" w:color="auto"/>
                        <w:right w:val="none" w:sz="0" w:space="0" w:color="auto"/>
                      </w:divBdr>
                    </w:div>
                  </w:divsChild>
                </w:div>
                <w:div w:id="778984840">
                  <w:marLeft w:val="0"/>
                  <w:marRight w:val="0"/>
                  <w:marTop w:val="0"/>
                  <w:marBottom w:val="0"/>
                  <w:divBdr>
                    <w:top w:val="none" w:sz="0" w:space="0" w:color="auto"/>
                    <w:left w:val="none" w:sz="0" w:space="0" w:color="auto"/>
                    <w:bottom w:val="none" w:sz="0" w:space="0" w:color="auto"/>
                    <w:right w:val="none" w:sz="0" w:space="0" w:color="auto"/>
                  </w:divBdr>
                  <w:divsChild>
                    <w:div w:id="1874922548">
                      <w:marLeft w:val="0"/>
                      <w:marRight w:val="0"/>
                      <w:marTop w:val="0"/>
                      <w:marBottom w:val="0"/>
                      <w:divBdr>
                        <w:top w:val="none" w:sz="0" w:space="0" w:color="auto"/>
                        <w:left w:val="none" w:sz="0" w:space="0" w:color="auto"/>
                        <w:bottom w:val="none" w:sz="0" w:space="0" w:color="auto"/>
                        <w:right w:val="none" w:sz="0" w:space="0" w:color="auto"/>
                      </w:divBdr>
                    </w:div>
                    <w:div w:id="766465261">
                      <w:marLeft w:val="0"/>
                      <w:marRight w:val="0"/>
                      <w:marTop w:val="0"/>
                      <w:marBottom w:val="0"/>
                      <w:divBdr>
                        <w:top w:val="none" w:sz="0" w:space="0" w:color="auto"/>
                        <w:left w:val="none" w:sz="0" w:space="0" w:color="auto"/>
                        <w:bottom w:val="none" w:sz="0" w:space="0" w:color="auto"/>
                        <w:right w:val="none" w:sz="0" w:space="0" w:color="auto"/>
                      </w:divBdr>
                    </w:div>
                    <w:div w:id="497303833">
                      <w:marLeft w:val="0"/>
                      <w:marRight w:val="0"/>
                      <w:marTop w:val="0"/>
                      <w:marBottom w:val="0"/>
                      <w:divBdr>
                        <w:top w:val="none" w:sz="0" w:space="0" w:color="auto"/>
                        <w:left w:val="none" w:sz="0" w:space="0" w:color="auto"/>
                        <w:bottom w:val="none" w:sz="0" w:space="0" w:color="auto"/>
                        <w:right w:val="none" w:sz="0" w:space="0" w:color="auto"/>
                      </w:divBdr>
                    </w:div>
                    <w:div w:id="1735002728">
                      <w:marLeft w:val="0"/>
                      <w:marRight w:val="0"/>
                      <w:marTop w:val="0"/>
                      <w:marBottom w:val="0"/>
                      <w:divBdr>
                        <w:top w:val="none" w:sz="0" w:space="0" w:color="auto"/>
                        <w:left w:val="none" w:sz="0" w:space="0" w:color="auto"/>
                        <w:bottom w:val="none" w:sz="0" w:space="0" w:color="auto"/>
                        <w:right w:val="none" w:sz="0" w:space="0" w:color="auto"/>
                      </w:divBdr>
                    </w:div>
                    <w:div w:id="1386562875">
                      <w:marLeft w:val="0"/>
                      <w:marRight w:val="0"/>
                      <w:marTop w:val="0"/>
                      <w:marBottom w:val="0"/>
                      <w:divBdr>
                        <w:top w:val="none" w:sz="0" w:space="0" w:color="auto"/>
                        <w:left w:val="none" w:sz="0" w:space="0" w:color="auto"/>
                        <w:bottom w:val="none" w:sz="0" w:space="0" w:color="auto"/>
                        <w:right w:val="none" w:sz="0" w:space="0" w:color="auto"/>
                      </w:divBdr>
                    </w:div>
                    <w:div w:id="52166779">
                      <w:marLeft w:val="0"/>
                      <w:marRight w:val="0"/>
                      <w:marTop w:val="0"/>
                      <w:marBottom w:val="0"/>
                      <w:divBdr>
                        <w:top w:val="none" w:sz="0" w:space="0" w:color="auto"/>
                        <w:left w:val="none" w:sz="0" w:space="0" w:color="auto"/>
                        <w:bottom w:val="none" w:sz="0" w:space="0" w:color="auto"/>
                        <w:right w:val="none" w:sz="0" w:space="0" w:color="auto"/>
                      </w:divBdr>
                    </w:div>
                    <w:div w:id="1691101548">
                      <w:marLeft w:val="0"/>
                      <w:marRight w:val="0"/>
                      <w:marTop w:val="0"/>
                      <w:marBottom w:val="0"/>
                      <w:divBdr>
                        <w:top w:val="none" w:sz="0" w:space="0" w:color="auto"/>
                        <w:left w:val="none" w:sz="0" w:space="0" w:color="auto"/>
                        <w:bottom w:val="none" w:sz="0" w:space="0" w:color="auto"/>
                        <w:right w:val="none" w:sz="0" w:space="0" w:color="auto"/>
                      </w:divBdr>
                    </w:div>
                    <w:div w:id="569971906">
                      <w:marLeft w:val="0"/>
                      <w:marRight w:val="0"/>
                      <w:marTop w:val="0"/>
                      <w:marBottom w:val="0"/>
                      <w:divBdr>
                        <w:top w:val="none" w:sz="0" w:space="0" w:color="auto"/>
                        <w:left w:val="none" w:sz="0" w:space="0" w:color="auto"/>
                        <w:bottom w:val="none" w:sz="0" w:space="0" w:color="auto"/>
                        <w:right w:val="none" w:sz="0" w:space="0" w:color="auto"/>
                      </w:divBdr>
                    </w:div>
                    <w:div w:id="1463227523">
                      <w:marLeft w:val="0"/>
                      <w:marRight w:val="0"/>
                      <w:marTop w:val="0"/>
                      <w:marBottom w:val="0"/>
                      <w:divBdr>
                        <w:top w:val="none" w:sz="0" w:space="0" w:color="auto"/>
                        <w:left w:val="none" w:sz="0" w:space="0" w:color="auto"/>
                        <w:bottom w:val="none" w:sz="0" w:space="0" w:color="auto"/>
                        <w:right w:val="none" w:sz="0" w:space="0" w:color="auto"/>
                      </w:divBdr>
                    </w:div>
                    <w:div w:id="1968969994">
                      <w:marLeft w:val="0"/>
                      <w:marRight w:val="0"/>
                      <w:marTop w:val="0"/>
                      <w:marBottom w:val="0"/>
                      <w:divBdr>
                        <w:top w:val="none" w:sz="0" w:space="0" w:color="auto"/>
                        <w:left w:val="none" w:sz="0" w:space="0" w:color="auto"/>
                        <w:bottom w:val="none" w:sz="0" w:space="0" w:color="auto"/>
                        <w:right w:val="none" w:sz="0" w:space="0" w:color="auto"/>
                      </w:divBdr>
                    </w:div>
                  </w:divsChild>
                </w:div>
                <w:div w:id="1190491915">
                  <w:marLeft w:val="0"/>
                  <w:marRight w:val="0"/>
                  <w:marTop w:val="0"/>
                  <w:marBottom w:val="0"/>
                  <w:divBdr>
                    <w:top w:val="none" w:sz="0" w:space="0" w:color="auto"/>
                    <w:left w:val="none" w:sz="0" w:space="0" w:color="auto"/>
                    <w:bottom w:val="none" w:sz="0" w:space="0" w:color="auto"/>
                    <w:right w:val="none" w:sz="0" w:space="0" w:color="auto"/>
                  </w:divBdr>
                  <w:divsChild>
                    <w:div w:id="1431774189">
                      <w:marLeft w:val="0"/>
                      <w:marRight w:val="0"/>
                      <w:marTop w:val="0"/>
                      <w:marBottom w:val="0"/>
                      <w:divBdr>
                        <w:top w:val="none" w:sz="0" w:space="0" w:color="auto"/>
                        <w:left w:val="none" w:sz="0" w:space="0" w:color="auto"/>
                        <w:bottom w:val="none" w:sz="0" w:space="0" w:color="auto"/>
                        <w:right w:val="none" w:sz="0" w:space="0" w:color="auto"/>
                      </w:divBdr>
                    </w:div>
                  </w:divsChild>
                </w:div>
                <w:div w:id="1205214268">
                  <w:marLeft w:val="0"/>
                  <w:marRight w:val="0"/>
                  <w:marTop w:val="0"/>
                  <w:marBottom w:val="0"/>
                  <w:divBdr>
                    <w:top w:val="none" w:sz="0" w:space="0" w:color="auto"/>
                    <w:left w:val="none" w:sz="0" w:space="0" w:color="auto"/>
                    <w:bottom w:val="none" w:sz="0" w:space="0" w:color="auto"/>
                    <w:right w:val="none" w:sz="0" w:space="0" w:color="auto"/>
                  </w:divBdr>
                  <w:divsChild>
                    <w:div w:id="277759236">
                      <w:marLeft w:val="0"/>
                      <w:marRight w:val="0"/>
                      <w:marTop w:val="0"/>
                      <w:marBottom w:val="0"/>
                      <w:divBdr>
                        <w:top w:val="none" w:sz="0" w:space="0" w:color="auto"/>
                        <w:left w:val="none" w:sz="0" w:space="0" w:color="auto"/>
                        <w:bottom w:val="none" w:sz="0" w:space="0" w:color="auto"/>
                        <w:right w:val="none" w:sz="0" w:space="0" w:color="auto"/>
                      </w:divBdr>
                    </w:div>
                  </w:divsChild>
                </w:div>
                <w:div w:id="1670061066">
                  <w:marLeft w:val="0"/>
                  <w:marRight w:val="0"/>
                  <w:marTop w:val="0"/>
                  <w:marBottom w:val="0"/>
                  <w:divBdr>
                    <w:top w:val="none" w:sz="0" w:space="0" w:color="auto"/>
                    <w:left w:val="none" w:sz="0" w:space="0" w:color="auto"/>
                    <w:bottom w:val="none" w:sz="0" w:space="0" w:color="auto"/>
                    <w:right w:val="none" w:sz="0" w:space="0" w:color="auto"/>
                  </w:divBdr>
                  <w:divsChild>
                    <w:div w:id="787700108">
                      <w:marLeft w:val="0"/>
                      <w:marRight w:val="0"/>
                      <w:marTop w:val="0"/>
                      <w:marBottom w:val="0"/>
                      <w:divBdr>
                        <w:top w:val="none" w:sz="0" w:space="0" w:color="auto"/>
                        <w:left w:val="none" w:sz="0" w:space="0" w:color="auto"/>
                        <w:bottom w:val="none" w:sz="0" w:space="0" w:color="auto"/>
                        <w:right w:val="none" w:sz="0" w:space="0" w:color="auto"/>
                      </w:divBdr>
                    </w:div>
                  </w:divsChild>
                </w:div>
                <w:div w:id="404961029">
                  <w:marLeft w:val="0"/>
                  <w:marRight w:val="0"/>
                  <w:marTop w:val="0"/>
                  <w:marBottom w:val="0"/>
                  <w:divBdr>
                    <w:top w:val="none" w:sz="0" w:space="0" w:color="auto"/>
                    <w:left w:val="none" w:sz="0" w:space="0" w:color="auto"/>
                    <w:bottom w:val="none" w:sz="0" w:space="0" w:color="auto"/>
                    <w:right w:val="none" w:sz="0" w:space="0" w:color="auto"/>
                  </w:divBdr>
                  <w:divsChild>
                    <w:div w:id="1062556772">
                      <w:marLeft w:val="0"/>
                      <w:marRight w:val="0"/>
                      <w:marTop w:val="0"/>
                      <w:marBottom w:val="0"/>
                      <w:divBdr>
                        <w:top w:val="none" w:sz="0" w:space="0" w:color="auto"/>
                        <w:left w:val="none" w:sz="0" w:space="0" w:color="auto"/>
                        <w:bottom w:val="none" w:sz="0" w:space="0" w:color="auto"/>
                        <w:right w:val="none" w:sz="0" w:space="0" w:color="auto"/>
                      </w:divBdr>
                    </w:div>
                  </w:divsChild>
                </w:div>
                <w:div w:id="1810055004">
                  <w:marLeft w:val="0"/>
                  <w:marRight w:val="0"/>
                  <w:marTop w:val="0"/>
                  <w:marBottom w:val="0"/>
                  <w:divBdr>
                    <w:top w:val="none" w:sz="0" w:space="0" w:color="auto"/>
                    <w:left w:val="none" w:sz="0" w:space="0" w:color="auto"/>
                    <w:bottom w:val="none" w:sz="0" w:space="0" w:color="auto"/>
                    <w:right w:val="none" w:sz="0" w:space="0" w:color="auto"/>
                  </w:divBdr>
                  <w:divsChild>
                    <w:div w:id="1812751318">
                      <w:marLeft w:val="0"/>
                      <w:marRight w:val="0"/>
                      <w:marTop w:val="0"/>
                      <w:marBottom w:val="0"/>
                      <w:divBdr>
                        <w:top w:val="none" w:sz="0" w:space="0" w:color="auto"/>
                        <w:left w:val="none" w:sz="0" w:space="0" w:color="auto"/>
                        <w:bottom w:val="none" w:sz="0" w:space="0" w:color="auto"/>
                        <w:right w:val="none" w:sz="0" w:space="0" w:color="auto"/>
                      </w:divBdr>
                    </w:div>
                    <w:div w:id="770206429">
                      <w:marLeft w:val="0"/>
                      <w:marRight w:val="0"/>
                      <w:marTop w:val="0"/>
                      <w:marBottom w:val="0"/>
                      <w:divBdr>
                        <w:top w:val="none" w:sz="0" w:space="0" w:color="auto"/>
                        <w:left w:val="none" w:sz="0" w:space="0" w:color="auto"/>
                        <w:bottom w:val="none" w:sz="0" w:space="0" w:color="auto"/>
                        <w:right w:val="none" w:sz="0" w:space="0" w:color="auto"/>
                      </w:divBdr>
                    </w:div>
                    <w:div w:id="1148323116">
                      <w:marLeft w:val="0"/>
                      <w:marRight w:val="0"/>
                      <w:marTop w:val="0"/>
                      <w:marBottom w:val="0"/>
                      <w:divBdr>
                        <w:top w:val="none" w:sz="0" w:space="0" w:color="auto"/>
                        <w:left w:val="none" w:sz="0" w:space="0" w:color="auto"/>
                        <w:bottom w:val="none" w:sz="0" w:space="0" w:color="auto"/>
                        <w:right w:val="none" w:sz="0" w:space="0" w:color="auto"/>
                      </w:divBdr>
                    </w:div>
                  </w:divsChild>
                </w:div>
                <w:div w:id="2055960700">
                  <w:marLeft w:val="0"/>
                  <w:marRight w:val="0"/>
                  <w:marTop w:val="0"/>
                  <w:marBottom w:val="0"/>
                  <w:divBdr>
                    <w:top w:val="none" w:sz="0" w:space="0" w:color="auto"/>
                    <w:left w:val="none" w:sz="0" w:space="0" w:color="auto"/>
                    <w:bottom w:val="none" w:sz="0" w:space="0" w:color="auto"/>
                    <w:right w:val="none" w:sz="0" w:space="0" w:color="auto"/>
                  </w:divBdr>
                  <w:divsChild>
                    <w:div w:id="1310748216">
                      <w:marLeft w:val="0"/>
                      <w:marRight w:val="0"/>
                      <w:marTop w:val="0"/>
                      <w:marBottom w:val="0"/>
                      <w:divBdr>
                        <w:top w:val="none" w:sz="0" w:space="0" w:color="auto"/>
                        <w:left w:val="none" w:sz="0" w:space="0" w:color="auto"/>
                        <w:bottom w:val="none" w:sz="0" w:space="0" w:color="auto"/>
                        <w:right w:val="none" w:sz="0" w:space="0" w:color="auto"/>
                      </w:divBdr>
                    </w:div>
                    <w:div w:id="1978413077">
                      <w:marLeft w:val="0"/>
                      <w:marRight w:val="0"/>
                      <w:marTop w:val="0"/>
                      <w:marBottom w:val="0"/>
                      <w:divBdr>
                        <w:top w:val="none" w:sz="0" w:space="0" w:color="auto"/>
                        <w:left w:val="none" w:sz="0" w:space="0" w:color="auto"/>
                        <w:bottom w:val="none" w:sz="0" w:space="0" w:color="auto"/>
                        <w:right w:val="none" w:sz="0" w:space="0" w:color="auto"/>
                      </w:divBdr>
                    </w:div>
                    <w:div w:id="759371918">
                      <w:marLeft w:val="0"/>
                      <w:marRight w:val="0"/>
                      <w:marTop w:val="0"/>
                      <w:marBottom w:val="0"/>
                      <w:divBdr>
                        <w:top w:val="none" w:sz="0" w:space="0" w:color="auto"/>
                        <w:left w:val="none" w:sz="0" w:space="0" w:color="auto"/>
                        <w:bottom w:val="none" w:sz="0" w:space="0" w:color="auto"/>
                        <w:right w:val="none" w:sz="0" w:space="0" w:color="auto"/>
                      </w:divBdr>
                    </w:div>
                    <w:div w:id="81144439">
                      <w:marLeft w:val="0"/>
                      <w:marRight w:val="0"/>
                      <w:marTop w:val="0"/>
                      <w:marBottom w:val="0"/>
                      <w:divBdr>
                        <w:top w:val="none" w:sz="0" w:space="0" w:color="auto"/>
                        <w:left w:val="none" w:sz="0" w:space="0" w:color="auto"/>
                        <w:bottom w:val="none" w:sz="0" w:space="0" w:color="auto"/>
                        <w:right w:val="none" w:sz="0" w:space="0" w:color="auto"/>
                      </w:divBdr>
                    </w:div>
                    <w:div w:id="494497938">
                      <w:marLeft w:val="0"/>
                      <w:marRight w:val="0"/>
                      <w:marTop w:val="0"/>
                      <w:marBottom w:val="0"/>
                      <w:divBdr>
                        <w:top w:val="none" w:sz="0" w:space="0" w:color="auto"/>
                        <w:left w:val="none" w:sz="0" w:space="0" w:color="auto"/>
                        <w:bottom w:val="none" w:sz="0" w:space="0" w:color="auto"/>
                        <w:right w:val="none" w:sz="0" w:space="0" w:color="auto"/>
                      </w:divBdr>
                    </w:div>
                    <w:div w:id="948849953">
                      <w:marLeft w:val="0"/>
                      <w:marRight w:val="0"/>
                      <w:marTop w:val="0"/>
                      <w:marBottom w:val="0"/>
                      <w:divBdr>
                        <w:top w:val="none" w:sz="0" w:space="0" w:color="auto"/>
                        <w:left w:val="none" w:sz="0" w:space="0" w:color="auto"/>
                        <w:bottom w:val="none" w:sz="0" w:space="0" w:color="auto"/>
                        <w:right w:val="none" w:sz="0" w:space="0" w:color="auto"/>
                      </w:divBdr>
                    </w:div>
                    <w:div w:id="185028089">
                      <w:marLeft w:val="0"/>
                      <w:marRight w:val="0"/>
                      <w:marTop w:val="0"/>
                      <w:marBottom w:val="0"/>
                      <w:divBdr>
                        <w:top w:val="none" w:sz="0" w:space="0" w:color="auto"/>
                        <w:left w:val="none" w:sz="0" w:space="0" w:color="auto"/>
                        <w:bottom w:val="none" w:sz="0" w:space="0" w:color="auto"/>
                        <w:right w:val="none" w:sz="0" w:space="0" w:color="auto"/>
                      </w:divBdr>
                    </w:div>
                    <w:div w:id="700206391">
                      <w:marLeft w:val="0"/>
                      <w:marRight w:val="0"/>
                      <w:marTop w:val="0"/>
                      <w:marBottom w:val="0"/>
                      <w:divBdr>
                        <w:top w:val="none" w:sz="0" w:space="0" w:color="auto"/>
                        <w:left w:val="none" w:sz="0" w:space="0" w:color="auto"/>
                        <w:bottom w:val="none" w:sz="0" w:space="0" w:color="auto"/>
                        <w:right w:val="none" w:sz="0" w:space="0" w:color="auto"/>
                      </w:divBdr>
                    </w:div>
                    <w:div w:id="1123428297">
                      <w:marLeft w:val="0"/>
                      <w:marRight w:val="0"/>
                      <w:marTop w:val="0"/>
                      <w:marBottom w:val="0"/>
                      <w:divBdr>
                        <w:top w:val="none" w:sz="0" w:space="0" w:color="auto"/>
                        <w:left w:val="none" w:sz="0" w:space="0" w:color="auto"/>
                        <w:bottom w:val="none" w:sz="0" w:space="0" w:color="auto"/>
                        <w:right w:val="none" w:sz="0" w:space="0" w:color="auto"/>
                      </w:divBdr>
                    </w:div>
                    <w:div w:id="1600219223">
                      <w:marLeft w:val="0"/>
                      <w:marRight w:val="0"/>
                      <w:marTop w:val="0"/>
                      <w:marBottom w:val="0"/>
                      <w:divBdr>
                        <w:top w:val="none" w:sz="0" w:space="0" w:color="auto"/>
                        <w:left w:val="none" w:sz="0" w:space="0" w:color="auto"/>
                        <w:bottom w:val="none" w:sz="0" w:space="0" w:color="auto"/>
                        <w:right w:val="none" w:sz="0" w:space="0" w:color="auto"/>
                      </w:divBdr>
                    </w:div>
                    <w:div w:id="1797992678">
                      <w:marLeft w:val="0"/>
                      <w:marRight w:val="0"/>
                      <w:marTop w:val="0"/>
                      <w:marBottom w:val="0"/>
                      <w:divBdr>
                        <w:top w:val="none" w:sz="0" w:space="0" w:color="auto"/>
                        <w:left w:val="none" w:sz="0" w:space="0" w:color="auto"/>
                        <w:bottom w:val="none" w:sz="0" w:space="0" w:color="auto"/>
                        <w:right w:val="none" w:sz="0" w:space="0" w:color="auto"/>
                      </w:divBdr>
                    </w:div>
                    <w:div w:id="270554368">
                      <w:marLeft w:val="0"/>
                      <w:marRight w:val="0"/>
                      <w:marTop w:val="0"/>
                      <w:marBottom w:val="0"/>
                      <w:divBdr>
                        <w:top w:val="none" w:sz="0" w:space="0" w:color="auto"/>
                        <w:left w:val="none" w:sz="0" w:space="0" w:color="auto"/>
                        <w:bottom w:val="none" w:sz="0" w:space="0" w:color="auto"/>
                        <w:right w:val="none" w:sz="0" w:space="0" w:color="auto"/>
                      </w:divBdr>
                    </w:div>
                    <w:div w:id="306202943">
                      <w:marLeft w:val="0"/>
                      <w:marRight w:val="0"/>
                      <w:marTop w:val="0"/>
                      <w:marBottom w:val="0"/>
                      <w:divBdr>
                        <w:top w:val="none" w:sz="0" w:space="0" w:color="auto"/>
                        <w:left w:val="none" w:sz="0" w:space="0" w:color="auto"/>
                        <w:bottom w:val="none" w:sz="0" w:space="0" w:color="auto"/>
                        <w:right w:val="none" w:sz="0" w:space="0" w:color="auto"/>
                      </w:divBdr>
                    </w:div>
                    <w:div w:id="251427194">
                      <w:marLeft w:val="0"/>
                      <w:marRight w:val="0"/>
                      <w:marTop w:val="0"/>
                      <w:marBottom w:val="0"/>
                      <w:divBdr>
                        <w:top w:val="none" w:sz="0" w:space="0" w:color="auto"/>
                        <w:left w:val="none" w:sz="0" w:space="0" w:color="auto"/>
                        <w:bottom w:val="none" w:sz="0" w:space="0" w:color="auto"/>
                        <w:right w:val="none" w:sz="0" w:space="0" w:color="auto"/>
                      </w:divBdr>
                    </w:div>
                  </w:divsChild>
                </w:div>
                <w:div w:id="1440374641">
                  <w:marLeft w:val="0"/>
                  <w:marRight w:val="0"/>
                  <w:marTop w:val="0"/>
                  <w:marBottom w:val="0"/>
                  <w:divBdr>
                    <w:top w:val="none" w:sz="0" w:space="0" w:color="auto"/>
                    <w:left w:val="none" w:sz="0" w:space="0" w:color="auto"/>
                    <w:bottom w:val="none" w:sz="0" w:space="0" w:color="auto"/>
                    <w:right w:val="none" w:sz="0" w:space="0" w:color="auto"/>
                  </w:divBdr>
                  <w:divsChild>
                    <w:div w:id="1456947991">
                      <w:marLeft w:val="0"/>
                      <w:marRight w:val="0"/>
                      <w:marTop w:val="0"/>
                      <w:marBottom w:val="0"/>
                      <w:divBdr>
                        <w:top w:val="none" w:sz="0" w:space="0" w:color="auto"/>
                        <w:left w:val="none" w:sz="0" w:space="0" w:color="auto"/>
                        <w:bottom w:val="none" w:sz="0" w:space="0" w:color="auto"/>
                        <w:right w:val="none" w:sz="0" w:space="0" w:color="auto"/>
                      </w:divBdr>
                    </w:div>
                    <w:div w:id="1498038048">
                      <w:marLeft w:val="0"/>
                      <w:marRight w:val="0"/>
                      <w:marTop w:val="0"/>
                      <w:marBottom w:val="0"/>
                      <w:divBdr>
                        <w:top w:val="none" w:sz="0" w:space="0" w:color="auto"/>
                        <w:left w:val="none" w:sz="0" w:space="0" w:color="auto"/>
                        <w:bottom w:val="none" w:sz="0" w:space="0" w:color="auto"/>
                        <w:right w:val="none" w:sz="0" w:space="0" w:color="auto"/>
                      </w:divBdr>
                    </w:div>
                    <w:div w:id="1005941360">
                      <w:marLeft w:val="0"/>
                      <w:marRight w:val="0"/>
                      <w:marTop w:val="0"/>
                      <w:marBottom w:val="0"/>
                      <w:divBdr>
                        <w:top w:val="none" w:sz="0" w:space="0" w:color="auto"/>
                        <w:left w:val="none" w:sz="0" w:space="0" w:color="auto"/>
                        <w:bottom w:val="none" w:sz="0" w:space="0" w:color="auto"/>
                        <w:right w:val="none" w:sz="0" w:space="0" w:color="auto"/>
                      </w:divBdr>
                    </w:div>
                  </w:divsChild>
                </w:div>
                <w:div w:id="726220018">
                  <w:marLeft w:val="0"/>
                  <w:marRight w:val="0"/>
                  <w:marTop w:val="0"/>
                  <w:marBottom w:val="0"/>
                  <w:divBdr>
                    <w:top w:val="none" w:sz="0" w:space="0" w:color="auto"/>
                    <w:left w:val="none" w:sz="0" w:space="0" w:color="auto"/>
                    <w:bottom w:val="none" w:sz="0" w:space="0" w:color="auto"/>
                    <w:right w:val="none" w:sz="0" w:space="0" w:color="auto"/>
                  </w:divBdr>
                  <w:divsChild>
                    <w:div w:id="263148598">
                      <w:marLeft w:val="0"/>
                      <w:marRight w:val="0"/>
                      <w:marTop w:val="0"/>
                      <w:marBottom w:val="0"/>
                      <w:divBdr>
                        <w:top w:val="none" w:sz="0" w:space="0" w:color="auto"/>
                        <w:left w:val="none" w:sz="0" w:space="0" w:color="auto"/>
                        <w:bottom w:val="none" w:sz="0" w:space="0" w:color="auto"/>
                        <w:right w:val="none" w:sz="0" w:space="0" w:color="auto"/>
                      </w:divBdr>
                    </w:div>
                    <w:div w:id="232591017">
                      <w:marLeft w:val="0"/>
                      <w:marRight w:val="0"/>
                      <w:marTop w:val="0"/>
                      <w:marBottom w:val="0"/>
                      <w:divBdr>
                        <w:top w:val="none" w:sz="0" w:space="0" w:color="auto"/>
                        <w:left w:val="none" w:sz="0" w:space="0" w:color="auto"/>
                        <w:bottom w:val="none" w:sz="0" w:space="0" w:color="auto"/>
                        <w:right w:val="none" w:sz="0" w:space="0" w:color="auto"/>
                      </w:divBdr>
                    </w:div>
                    <w:div w:id="1992443512">
                      <w:marLeft w:val="0"/>
                      <w:marRight w:val="0"/>
                      <w:marTop w:val="0"/>
                      <w:marBottom w:val="0"/>
                      <w:divBdr>
                        <w:top w:val="none" w:sz="0" w:space="0" w:color="auto"/>
                        <w:left w:val="none" w:sz="0" w:space="0" w:color="auto"/>
                        <w:bottom w:val="none" w:sz="0" w:space="0" w:color="auto"/>
                        <w:right w:val="none" w:sz="0" w:space="0" w:color="auto"/>
                      </w:divBdr>
                    </w:div>
                    <w:div w:id="60950251">
                      <w:marLeft w:val="0"/>
                      <w:marRight w:val="0"/>
                      <w:marTop w:val="0"/>
                      <w:marBottom w:val="0"/>
                      <w:divBdr>
                        <w:top w:val="none" w:sz="0" w:space="0" w:color="auto"/>
                        <w:left w:val="none" w:sz="0" w:space="0" w:color="auto"/>
                        <w:bottom w:val="none" w:sz="0" w:space="0" w:color="auto"/>
                        <w:right w:val="none" w:sz="0" w:space="0" w:color="auto"/>
                      </w:divBdr>
                    </w:div>
                    <w:div w:id="2003314233">
                      <w:marLeft w:val="0"/>
                      <w:marRight w:val="0"/>
                      <w:marTop w:val="0"/>
                      <w:marBottom w:val="0"/>
                      <w:divBdr>
                        <w:top w:val="none" w:sz="0" w:space="0" w:color="auto"/>
                        <w:left w:val="none" w:sz="0" w:space="0" w:color="auto"/>
                        <w:bottom w:val="none" w:sz="0" w:space="0" w:color="auto"/>
                        <w:right w:val="none" w:sz="0" w:space="0" w:color="auto"/>
                      </w:divBdr>
                    </w:div>
                    <w:div w:id="1995450011">
                      <w:marLeft w:val="0"/>
                      <w:marRight w:val="0"/>
                      <w:marTop w:val="0"/>
                      <w:marBottom w:val="0"/>
                      <w:divBdr>
                        <w:top w:val="none" w:sz="0" w:space="0" w:color="auto"/>
                        <w:left w:val="none" w:sz="0" w:space="0" w:color="auto"/>
                        <w:bottom w:val="none" w:sz="0" w:space="0" w:color="auto"/>
                        <w:right w:val="none" w:sz="0" w:space="0" w:color="auto"/>
                      </w:divBdr>
                    </w:div>
                  </w:divsChild>
                </w:div>
                <w:div w:id="1690259460">
                  <w:marLeft w:val="0"/>
                  <w:marRight w:val="0"/>
                  <w:marTop w:val="0"/>
                  <w:marBottom w:val="0"/>
                  <w:divBdr>
                    <w:top w:val="none" w:sz="0" w:space="0" w:color="auto"/>
                    <w:left w:val="none" w:sz="0" w:space="0" w:color="auto"/>
                    <w:bottom w:val="none" w:sz="0" w:space="0" w:color="auto"/>
                    <w:right w:val="none" w:sz="0" w:space="0" w:color="auto"/>
                  </w:divBdr>
                  <w:divsChild>
                    <w:div w:id="876283395">
                      <w:marLeft w:val="0"/>
                      <w:marRight w:val="0"/>
                      <w:marTop w:val="0"/>
                      <w:marBottom w:val="0"/>
                      <w:divBdr>
                        <w:top w:val="none" w:sz="0" w:space="0" w:color="auto"/>
                        <w:left w:val="none" w:sz="0" w:space="0" w:color="auto"/>
                        <w:bottom w:val="none" w:sz="0" w:space="0" w:color="auto"/>
                        <w:right w:val="none" w:sz="0" w:space="0" w:color="auto"/>
                      </w:divBdr>
                    </w:div>
                    <w:div w:id="792556568">
                      <w:marLeft w:val="0"/>
                      <w:marRight w:val="0"/>
                      <w:marTop w:val="0"/>
                      <w:marBottom w:val="0"/>
                      <w:divBdr>
                        <w:top w:val="none" w:sz="0" w:space="0" w:color="auto"/>
                        <w:left w:val="none" w:sz="0" w:space="0" w:color="auto"/>
                        <w:bottom w:val="none" w:sz="0" w:space="0" w:color="auto"/>
                        <w:right w:val="none" w:sz="0" w:space="0" w:color="auto"/>
                      </w:divBdr>
                    </w:div>
                    <w:div w:id="1965886499">
                      <w:marLeft w:val="0"/>
                      <w:marRight w:val="0"/>
                      <w:marTop w:val="0"/>
                      <w:marBottom w:val="0"/>
                      <w:divBdr>
                        <w:top w:val="none" w:sz="0" w:space="0" w:color="auto"/>
                        <w:left w:val="none" w:sz="0" w:space="0" w:color="auto"/>
                        <w:bottom w:val="none" w:sz="0" w:space="0" w:color="auto"/>
                        <w:right w:val="none" w:sz="0" w:space="0" w:color="auto"/>
                      </w:divBdr>
                    </w:div>
                    <w:div w:id="873268141">
                      <w:marLeft w:val="0"/>
                      <w:marRight w:val="0"/>
                      <w:marTop w:val="0"/>
                      <w:marBottom w:val="0"/>
                      <w:divBdr>
                        <w:top w:val="none" w:sz="0" w:space="0" w:color="auto"/>
                        <w:left w:val="none" w:sz="0" w:space="0" w:color="auto"/>
                        <w:bottom w:val="none" w:sz="0" w:space="0" w:color="auto"/>
                        <w:right w:val="none" w:sz="0" w:space="0" w:color="auto"/>
                      </w:divBdr>
                    </w:div>
                    <w:div w:id="209077706">
                      <w:marLeft w:val="0"/>
                      <w:marRight w:val="0"/>
                      <w:marTop w:val="0"/>
                      <w:marBottom w:val="0"/>
                      <w:divBdr>
                        <w:top w:val="none" w:sz="0" w:space="0" w:color="auto"/>
                        <w:left w:val="none" w:sz="0" w:space="0" w:color="auto"/>
                        <w:bottom w:val="none" w:sz="0" w:space="0" w:color="auto"/>
                        <w:right w:val="none" w:sz="0" w:space="0" w:color="auto"/>
                      </w:divBdr>
                    </w:div>
                    <w:div w:id="1662926942">
                      <w:marLeft w:val="0"/>
                      <w:marRight w:val="0"/>
                      <w:marTop w:val="0"/>
                      <w:marBottom w:val="0"/>
                      <w:divBdr>
                        <w:top w:val="none" w:sz="0" w:space="0" w:color="auto"/>
                        <w:left w:val="none" w:sz="0" w:space="0" w:color="auto"/>
                        <w:bottom w:val="none" w:sz="0" w:space="0" w:color="auto"/>
                        <w:right w:val="none" w:sz="0" w:space="0" w:color="auto"/>
                      </w:divBdr>
                    </w:div>
                    <w:div w:id="1739744486">
                      <w:marLeft w:val="0"/>
                      <w:marRight w:val="0"/>
                      <w:marTop w:val="0"/>
                      <w:marBottom w:val="0"/>
                      <w:divBdr>
                        <w:top w:val="none" w:sz="0" w:space="0" w:color="auto"/>
                        <w:left w:val="none" w:sz="0" w:space="0" w:color="auto"/>
                        <w:bottom w:val="none" w:sz="0" w:space="0" w:color="auto"/>
                        <w:right w:val="none" w:sz="0" w:space="0" w:color="auto"/>
                      </w:divBdr>
                    </w:div>
                  </w:divsChild>
                </w:div>
                <w:div w:id="571741286">
                  <w:marLeft w:val="0"/>
                  <w:marRight w:val="0"/>
                  <w:marTop w:val="0"/>
                  <w:marBottom w:val="0"/>
                  <w:divBdr>
                    <w:top w:val="none" w:sz="0" w:space="0" w:color="auto"/>
                    <w:left w:val="none" w:sz="0" w:space="0" w:color="auto"/>
                    <w:bottom w:val="none" w:sz="0" w:space="0" w:color="auto"/>
                    <w:right w:val="none" w:sz="0" w:space="0" w:color="auto"/>
                  </w:divBdr>
                  <w:divsChild>
                    <w:div w:id="393894706">
                      <w:marLeft w:val="0"/>
                      <w:marRight w:val="0"/>
                      <w:marTop w:val="0"/>
                      <w:marBottom w:val="0"/>
                      <w:divBdr>
                        <w:top w:val="none" w:sz="0" w:space="0" w:color="auto"/>
                        <w:left w:val="none" w:sz="0" w:space="0" w:color="auto"/>
                        <w:bottom w:val="none" w:sz="0" w:space="0" w:color="auto"/>
                        <w:right w:val="none" w:sz="0" w:space="0" w:color="auto"/>
                      </w:divBdr>
                    </w:div>
                    <w:div w:id="771242578">
                      <w:marLeft w:val="0"/>
                      <w:marRight w:val="0"/>
                      <w:marTop w:val="0"/>
                      <w:marBottom w:val="0"/>
                      <w:divBdr>
                        <w:top w:val="none" w:sz="0" w:space="0" w:color="auto"/>
                        <w:left w:val="none" w:sz="0" w:space="0" w:color="auto"/>
                        <w:bottom w:val="none" w:sz="0" w:space="0" w:color="auto"/>
                        <w:right w:val="none" w:sz="0" w:space="0" w:color="auto"/>
                      </w:divBdr>
                    </w:div>
                    <w:div w:id="2044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3655">
          <w:marLeft w:val="0"/>
          <w:marRight w:val="0"/>
          <w:marTop w:val="0"/>
          <w:marBottom w:val="0"/>
          <w:divBdr>
            <w:top w:val="none" w:sz="0" w:space="0" w:color="auto"/>
            <w:left w:val="none" w:sz="0" w:space="0" w:color="auto"/>
            <w:bottom w:val="none" w:sz="0" w:space="0" w:color="auto"/>
            <w:right w:val="none" w:sz="0" w:space="0" w:color="auto"/>
          </w:divBdr>
        </w:div>
        <w:div w:id="1407537144">
          <w:marLeft w:val="0"/>
          <w:marRight w:val="0"/>
          <w:marTop w:val="0"/>
          <w:marBottom w:val="0"/>
          <w:divBdr>
            <w:top w:val="none" w:sz="0" w:space="0" w:color="auto"/>
            <w:left w:val="none" w:sz="0" w:space="0" w:color="auto"/>
            <w:bottom w:val="none" w:sz="0" w:space="0" w:color="auto"/>
            <w:right w:val="none" w:sz="0" w:space="0" w:color="auto"/>
          </w:divBdr>
          <w:divsChild>
            <w:div w:id="530458732">
              <w:marLeft w:val="-75"/>
              <w:marRight w:val="0"/>
              <w:marTop w:val="30"/>
              <w:marBottom w:val="30"/>
              <w:divBdr>
                <w:top w:val="none" w:sz="0" w:space="0" w:color="auto"/>
                <w:left w:val="none" w:sz="0" w:space="0" w:color="auto"/>
                <w:bottom w:val="none" w:sz="0" w:space="0" w:color="auto"/>
                <w:right w:val="none" w:sz="0" w:space="0" w:color="auto"/>
              </w:divBdr>
              <w:divsChild>
                <w:div w:id="1062876174">
                  <w:marLeft w:val="0"/>
                  <w:marRight w:val="0"/>
                  <w:marTop w:val="0"/>
                  <w:marBottom w:val="0"/>
                  <w:divBdr>
                    <w:top w:val="none" w:sz="0" w:space="0" w:color="auto"/>
                    <w:left w:val="none" w:sz="0" w:space="0" w:color="auto"/>
                    <w:bottom w:val="none" w:sz="0" w:space="0" w:color="auto"/>
                    <w:right w:val="none" w:sz="0" w:space="0" w:color="auto"/>
                  </w:divBdr>
                  <w:divsChild>
                    <w:div w:id="1745029756">
                      <w:marLeft w:val="0"/>
                      <w:marRight w:val="0"/>
                      <w:marTop w:val="0"/>
                      <w:marBottom w:val="0"/>
                      <w:divBdr>
                        <w:top w:val="none" w:sz="0" w:space="0" w:color="auto"/>
                        <w:left w:val="none" w:sz="0" w:space="0" w:color="auto"/>
                        <w:bottom w:val="none" w:sz="0" w:space="0" w:color="auto"/>
                        <w:right w:val="none" w:sz="0" w:space="0" w:color="auto"/>
                      </w:divBdr>
                    </w:div>
                  </w:divsChild>
                </w:div>
                <w:div w:id="1728458155">
                  <w:marLeft w:val="0"/>
                  <w:marRight w:val="0"/>
                  <w:marTop w:val="0"/>
                  <w:marBottom w:val="0"/>
                  <w:divBdr>
                    <w:top w:val="none" w:sz="0" w:space="0" w:color="auto"/>
                    <w:left w:val="none" w:sz="0" w:space="0" w:color="auto"/>
                    <w:bottom w:val="none" w:sz="0" w:space="0" w:color="auto"/>
                    <w:right w:val="none" w:sz="0" w:space="0" w:color="auto"/>
                  </w:divBdr>
                  <w:divsChild>
                    <w:div w:id="138573161">
                      <w:marLeft w:val="0"/>
                      <w:marRight w:val="0"/>
                      <w:marTop w:val="0"/>
                      <w:marBottom w:val="0"/>
                      <w:divBdr>
                        <w:top w:val="none" w:sz="0" w:space="0" w:color="auto"/>
                        <w:left w:val="none" w:sz="0" w:space="0" w:color="auto"/>
                        <w:bottom w:val="none" w:sz="0" w:space="0" w:color="auto"/>
                        <w:right w:val="none" w:sz="0" w:space="0" w:color="auto"/>
                      </w:divBdr>
                    </w:div>
                  </w:divsChild>
                </w:div>
                <w:div w:id="1793281429">
                  <w:marLeft w:val="0"/>
                  <w:marRight w:val="0"/>
                  <w:marTop w:val="0"/>
                  <w:marBottom w:val="0"/>
                  <w:divBdr>
                    <w:top w:val="none" w:sz="0" w:space="0" w:color="auto"/>
                    <w:left w:val="none" w:sz="0" w:space="0" w:color="auto"/>
                    <w:bottom w:val="none" w:sz="0" w:space="0" w:color="auto"/>
                    <w:right w:val="none" w:sz="0" w:space="0" w:color="auto"/>
                  </w:divBdr>
                  <w:divsChild>
                    <w:div w:id="203833314">
                      <w:marLeft w:val="0"/>
                      <w:marRight w:val="0"/>
                      <w:marTop w:val="0"/>
                      <w:marBottom w:val="0"/>
                      <w:divBdr>
                        <w:top w:val="none" w:sz="0" w:space="0" w:color="auto"/>
                        <w:left w:val="none" w:sz="0" w:space="0" w:color="auto"/>
                        <w:bottom w:val="none" w:sz="0" w:space="0" w:color="auto"/>
                        <w:right w:val="none" w:sz="0" w:space="0" w:color="auto"/>
                      </w:divBdr>
                    </w:div>
                    <w:div w:id="14792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49539">
          <w:marLeft w:val="0"/>
          <w:marRight w:val="0"/>
          <w:marTop w:val="0"/>
          <w:marBottom w:val="0"/>
          <w:divBdr>
            <w:top w:val="none" w:sz="0" w:space="0" w:color="auto"/>
            <w:left w:val="none" w:sz="0" w:space="0" w:color="auto"/>
            <w:bottom w:val="none" w:sz="0" w:space="0" w:color="auto"/>
            <w:right w:val="none" w:sz="0" w:space="0" w:color="auto"/>
          </w:divBdr>
        </w:div>
        <w:div w:id="721053894">
          <w:marLeft w:val="0"/>
          <w:marRight w:val="0"/>
          <w:marTop w:val="0"/>
          <w:marBottom w:val="0"/>
          <w:divBdr>
            <w:top w:val="none" w:sz="0" w:space="0" w:color="auto"/>
            <w:left w:val="none" w:sz="0" w:space="0" w:color="auto"/>
            <w:bottom w:val="none" w:sz="0" w:space="0" w:color="auto"/>
            <w:right w:val="none" w:sz="0" w:space="0" w:color="auto"/>
          </w:divBdr>
          <w:divsChild>
            <w:div w:id="1882553934">
              <w:marLeft w:val="-75"/>
              <w:marRight w:val="0"/>
              <w:marTop w:val="30"/>
              <w:marBottom w:val="30"/>
              <w:divBdr>
                <w:top w:val="none" w:sz="0" w:space="0" w:color="auto"/>
                <w:left w:val="none" w:sz="0" w:space="0" w:color="auto"/>
                <w:bottom w:val="none" w:sz="0" w:space="0" w:color="auto"/>
                <w:right w:val="none" w:sz="0" w:space="0" w:color="auto"/>
              </w:divBdr>
              <w:divsChild>
                <w:div w:id="1588073818">
                  <w:marLeft w:val="0"/>
                  <w:marRight w:val="0"/>
                  <w:marTop w:val="0"/>
                  <w:marBottom w:val="0"/>
                  <w:divBdr>
                    <w:top w:val="none" w:sz="0" w:space="0" w:color="auto"/>
                    <w:left w:val="none" w:sz="0" w:space="0" w:color="auto"/>
                    <w:bottom w:val="none" w:sz="0" w:space="0" w:color="auto"/>
                    <w:right w:val="none" w:sz="0" w:space="0" w:color="auto"/>
                  </w:divBdr>
                  <w:divsChild>
                    <w:div w:id="1615285032">
                      <w:marLeft w:val="0"/>
                      <w:marRight w:val="0"/>
                      <w:marTop w:val="0"/>
                      <w:marBottom w:val="0"/>
                      <w:divBdr>
                        <w:top w:val="none" w:sz="0" w:space="0" w:color="auto"/>
                        <w:left w:val="none" w:sz="0" w:space="0" w:color="auto"/>
                        <w:bottom w:val="none" w:sz="0" w:space="0" w:color="auto"/>
                        <w:right w:val="none" w:sz="0" w:space="0" w:color="auto"/>
                      </w:divBdr>
                    </w:div>
                  </w:divsChild>
                </w:div>
                <w:div w:id="1625308862">
                  <w:marLeft w:val="0"/>
                  <w:marRight w:val="0"/>
                  <w:marTop w:val="0"/>
                  <w:marBottom w:val="0"/>
                  <w:divBdr>
                    <w:top w:val="none" w:sz="0" w:space="0" w:color="auto"/>
                    <w:left w:val="none" w:sz="0" w:space="0" w:color="auto"/>
                    <w:bottom w:val="none" w:sz="0" w:space="0" w:color="auto"/>
                    <w:right w:val="none" w:sz="0" w:space="0" w:color="auto"/>
                  </w:divBdr>
                  <w:divsChild>
                    <w:div w:id="580985120">
                      <w:marLeft w:val="0"/>
                      <w:marRight w:val="0"/>
                      <w:marTop w:val="0"/>
                      <w:marBottom w:val="0"/>
                      <w:divBdr>
                        <w:top w:val="none" w:sz="0" w:space="0" w:color="auto"/>
                        <w:left w:val="none" w:sz="0" w:space="0" w:color="auto"/>
                        <w:bottom w:val="none" w:sz="0" w:space="0" w:color="auto"/>
                        <w:right w:val="none" w:sz="0" w:space="0" w:color="auto"/>
                      </w:divBdr>
                    </w:div>
                  </w:divsChild>
                </w:div>
                <w:div w:id="772356223">
                  <w:marLeft w:val="0"/>
                  <w:marRight w:val="0"/>
                  <w:marTop w:val="0"/>
                  <w:marBottom w:val="0"/>
                  <w:divBdr>
                    <w:top w:val="none" w:sz="0" w:space="0" w:color="auto"/>
                    <w:left w:val="none" w:sz="0" w:space="0" w:color="auto"/>
                    <w:bottom w:val="none" w:sz="0" w:space="0" w:color="auto"/>
                    <w:right w:val="none" w:sz="0" w:space="0" w:color="auto"/>
                  </w:divBdr>
                  <w:divsChild>
                    <w:div w:id="365182270">
                      <w:marLeft w:val="0"/>
                      <w:marRight w:val="0"/>
                      <w:marTop w:val="0"/>
                      <w:marBottom w:val="0"/>
                      <w:divBdr>
                        <w:top w:val="none" w:sz="0" w:space="0" w:color="auto"/>
                        <w:left w:val="none" w:sz="0" w:space="0" w:color="auto"/>
                        <w:bottom w:val="none" w:sz="0" w:space="0" w:color="auto"/>
                        <w:right w:val="none" w:sz="0" w:space="0" w:color="auto"/>
                      </w:divBdr>
                    </w:div>
                    <w:div w:id="2138720952">
                      <w:marLeft w:val="0"/>
                      <w:marRight w:val="0"/>
                      <w:marTop w:val="0"/>
                      <w:marBottom w:val="0"/>
                      <w:divBdr>
                        <w:top w:val="none" w:sz="0" w:space="0" w:color="auto"/>
                        <w:left w:val="none" w:sz="0" w:space="0" w:color="auto"/>
                        <w:bottom w:val="none" w:sz="0" w:space="0" w:color="auto"/>
                        <w:right w:val="none" w:sz="0" w:space="0" w:color="auto"/>
                      </w:divBdr>
                    </w:div>
                    <w:div w:id="272908649">
                      <w:marLeft w:val="0"/>
                      <w:marRight w:val="0"/>
                      <w:marTop w:val="0"/>
                      <w:marBottom w:val="0"/>
                      <w:divBdr>
                        <w:top w:val="none" w:sz="0" w:space="0" w:color="auto"/>
                        <w:left w:val="none" w:sz="0" w:space="0" w:color="auto"/>
                        <w:bottom w:val="none" w:sz="0" w:space="0" w:color="auto"/>
                        <w:right w:val="none" w:sz="0" w:space="0" w:color="auto"/>
                      </w:divBdr>
                    </w:div>
                    <w:div w:id="496461881">
                      <w:marLeft w:val="0"/>
                      <w:marRight w:val="0"/>
                      <w:marTop w:val="0"/>
                      <w:marBottom w:val="0"/>
                      <w:divBdr>
                        <w:top w:val="none" w:sz="0" w:space="0" w:color="auto"/>
                        <w:left w:val="none" w:sz="0" w:space="0" w:color="auto"/>
                        <w:bottom w:val="none" w:sz="0" w:space="0" w:color="auto"/>
                        <w:right w:val="none" w:sz="0" w:space="0" w:color="auto"/>
                      </w:divBdr>
                    </w:div>
                    <w:div w:id="1812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21827">
          <w:marLeft w:val="0"/>
          <w:marRight w:val="0"/>
          <w:marTop w:val="0"/>
          <w:marBottom w:val="0"/>
          <w:divBdr>
            <w:top w:val="none" w:sz="0" w:space="0" w:color="auto"/>
            <w:left w:val="none" w:sz="0" w:space="0" w:color="auto"/>
            <w:bottom w:val="none" w:sz="0" w:space="0" w:color="auto"/>
            <w:right w:val="none" w:sz="0" w:space="0" w:color="auto"/>
          </w:divBdr>
        </w:div>
        <w:div w:id="669872232">
          <w:marLeft w:val="0"/>
          <w:marRight w:val="0"/>
          <w:marTop w:val="0"/>
          <w:marBottom w:val="0"/>
          <w:divBdr>
            <w:top w:val="none" w:sz="0" w:space="0" w:color="auto"/>
            <w:left w:val="none" w:sz="0" w:space="0" w:color="auto"/>
            <w:bottom w:val="none" w:sz="0" w:space="0" w:color="auto"/>
            <w:right w:val="none" w:sz="0" w:space="0" w:color="auto"/>
          </w:divBdr>
        </w:div>
        <w:div w:id="1738086030">
          <w:marLeft w:val="0"/>
          <w:marRight w:val="0"/>
          <w:marTop w:val="0"/>
          <w:marBottom w:val="0"/>
          <w:divBdr>
            <w:top w:val="none" w:sz="0" w:space="0" w:color="auto"/>
            <w:left w:val="none" w:sz="0" w:space="0" w:color="auto"/>
            <w:bottom w:val="none" w:sz="0" w:space="0" w:color="auto"/>
            <w:right w:val="none" w:sz="0" w:space="0" w:color="auto"/>
          </w:divBdr>
        </w:div>
        <w:div w:id="1134370875">
          <w:marLeft w:val="0"/>
          <w:marRight w:val="0"/>
          <w:marTop w:val="0"/>
          <w:marBottom w:val="0"/>
          <w:divBdr>
            <w:top w:val="none" w:sz="0" w:space="0" w:color="auto"/>
            <w:left w:val="none" w:sz="0" w:space="0" w:color="auto"/>
            <w:bottom w:val="none" w:sz="0" w:space="0" w:color="auto"/>
            <w:right w:val="none" w:sz="0" w:space="0" w:color="auto"/>
          </w:divBdr>
        </w:div>
        <w:div w:id="388574295">
          <w:marLeft w:val="0"/>
          <w:marRight w:val="0"/>
          <w:marTop w:val="0"/>
          <w:marBottom w:val="0"/>
          <w:divBdr>
            <w:top w:val="none" w:sz="0" w:space="0" w:color="auto"/>
            <w:left w:val="none" w:sz="0" w:space="0" w:color="auto"/>
            <w:bottom w:val="none" w:sz="0" w:space="0" w:color="auto"/>
            <w:right w:val="none" w:sz="0" w:space="0" w:color="auto"/>
          </w:divBdr>
        </w:div>
        <w:div w:id="347677564">
          <w:marLeft w:val="0"/>
          <w:marRight w:val="0"/>
          <w:marTop w:val="0"/>
          <w:marBottom w:val="0"/>
          <w:divBdr>
            <w:top w:val="none" w:sz="0" w:space="0" w:color="auto"/>
            <w:left w:val="none" w:sz="0" w:space="0" w:color="auto"/>
            <w:bottom w:val="none" w:sz="0" w:space="0" w:color="auto"/>
            <w:right w:val="none" w:sz="0" w:space="0" w:color="auto"/>
          </w:divBdr>
        </w:div>
        <w:div w:id="1503398066">
          <w:marLeft w:val="0"/>
          <w:marRight w:val="0"/>
          <w:marTop w:val="0"/>
          <w:marBottom w:val="0"/>
          <w:divBdr>
            <w:top w:val="none" w:sz="0" w:space="0" w:color="auto"/>
            <w:left w:val="none" w:sz="0" w:space="0" w:color="auto"/>
            <w:bottom w:val="none" w:sz="0" w:space="0" w:color="auto"/>
            <w:right w:val="none" w:sz="0" w:space="0" w:color="auto"/>
          </w:divBdr>
        </w:div>
        <w:div w:id="370302462">
          <w:marLeft w:val="0"/>
          <w:marRight w:val="0"/>
          <w:marTop w:val="0"/>
          <w:marBottom w:val="0"/>
          <w:divBdr>
            <w:top w:val="none" w:sz="0" w:space="0" w:color="auto"/>
            <w:left w:val="none" w:sz="0" w:space="0" w:color="auto"/>
            <w:bottom w:val="none" w:sz="0" w:space="0" w:color="auto"/>
            <w:right w:val="none" w:sz="0" w:space="0" w:color="auto"/>
          </w:divBdr>
        </w:div>
        <w:div w:id="1996031515">
          <w:marLeft w:val="0"/>
          <w:marRight w:val="0"/>
          <w:marTop w:val="0"/>
          <w:marBottom w:val="0"/>
          <w:divBdr>
            <w:top w:val="none" w:sz="0" w:space="0" w:color="auto"/>
            <w:left w:val="none" w:sz="0" w:space="0" w:color="auto"/>
            <w:bottom w:val="none" w:sz="0" w:space="0" w:color="auto"/>
            <w:right w:val="none" w:sz="0" w:space="0" w:color="auto"/>
          </w:divBdr>
        </w:div>
        <w:div w:id="1125541432">
          <w:marLeft w:val="0"/>
          <w:marRight w:val="0"/>
          <w:marTop w:val="0"/>
          <w:marBottom w:val="0"/>
          <w:divBdr>
            <w:top w:val="none" w:sz="0" w:space="0" w:color="auto"/>
            <w:left w:val="none" w:sz="0" w:space="0" w:color="auto"/>
            <w:bottom w:val="none" w:sz="0" w:space="0" w:color="auto"/>
            <w:right w:val="none" w:sz="0" w:space="0" w:color="auto"/>
          </w:divBdr>
        </w:div>
        <w:div w:id="600530714">
          <w:marLeft w:val="0"/>
          <w:marRight w:val="0"/>
          <w:marTop w:val="0"/>
          <w:marBottom w:val="0"/>
          <w:divBdr>
            <w:top w:val="none" w:sz="0" w:space="0" w:color="auto"/>
            <w:left w:val="none" w:sz="0" w:space="0" w:color="auto"/>
            <w:bottom w:val="none" w:sz="0" w:space="0" w:color="auto"/>
            <w:right w:val="none" w:sz="0" w:space="0" w:color="auto"/>
          </w:divBdr>
        </w:div>
        <w:div w:id="724724316">
          <w:marLeft w:val="0"/>
          <w:marRight w:val="0"/>
          <w:marTop w:val="0"/>
          <w:marBottom w:val="0"/>
          <w:divBdr>
            <w:top w:val="none" w:sz="0" w:space="0" w:color="auto"/>
            <w:left w:val="none" w:sz="0" w:space="0" w:color="auto"/>
            <w:bottom w:val="none" w:sz="0" w:space="0" w:color="auto"/>
            <w:right w:val="none" w:sz="0" w:space="0" w:color="auto"/>
          </w:divBdr>
          <w:divsChild>
            <w:div w:id="1717584992">
              <w:marLeft w:val="-75"/>
              <w:marRight w:val="0"/>
              <w:marTop w:val="30"/>
              <w:marBottom w:val="30"/>
              <w:divBdr>
                <w:top w:val="none" w:sz="0" w:space="0" w:color="auto"/>
                <w:left w:val="none" w:sz="0" w:space="0" w:color="auto"/>
                <w:bottom w:val="none" w:sz="0" w:space="0" w:color="auto"/>
                <w:right w:val="none" w:sz="0" w:space="0" w:color="auto"/>
              </w:divBdr>
              <w:divsChild>
                <w:div w:id="192495514">
                  <w:marLeft w:val="0"/>
                  <w:marRight w:val="0"/>
                  <w:marTop w:val="0"/>
                  <w:marBottom w:val="0"/>
                  <w:divBdr>
                    <w:top w:val="none" w:sz="0" w:space="0" w:color="auto"/>
                    <w:left w:val="none" w:sz="0" w:space="0" w:color="auto"/>
                    <w:bottom w:val="none" w:sz="0" w:space="0" w:color="auto"/>
                    <w:right w:val="none" w:sz="0" w:space="0" w:color="auto"/>
                  </w:divBdr>
                  <w:divsChild>
                    <w:div w:id="385107833">
                      <w:marLeft w:val="0"/>
                      <w:marRight w:val="0"/>
                      <w:marTop w:val="0"/>
                      <w:marBottom w:val="0"/>
                      <w:divBdr>
                        <w:top w:val="none" w:sz="0" w:space="0" w:color="auto"/>
                        <w:left w:val="none" w:sz="0" w:space="0" w:color="auto"/>
                        <w:bottom w:val="none" w:sz="0" w:space="0" w:color="auto"/>
                        <w:right w:val="none" w:sz="0" w:space="0" w:color="auto"/>
                      </w:divBdr>
                    </w:div>
                  </w:divsChild>
                </w:div>
                <w:div w:id="1089809929">
                  <w:marLeft w:val="0"/>
                  <w:marRight w:val="0"/>
                  <w:marTop w:val="0"/>
                  <w:marBottom w:val="0"/>
                  <w:divBdr>
                    <w:top w:val="none" w:sz="0" w:space="0" w:color="auto"/>
                    <w:left w:val="none" w:sz="0" w:space="0" w:color="auto"/>
                    <w:bottom w:val="none" w:sz="0" w:space="0" w:color="auto"/>
                    <w:right w:val="none" w:sz="0" w:space="0" w:color="auto"/>
                  </w:divBdr>
                  <w:divsChild>
                    <w:div w:id="458496407">
                      <w:marLeft w:val="0"/>
                      <w:marRight w:val="0"/>
                      <w:marTop w:val="0"/>
                      <w:marBottom w:val="0"/>
                      <w:divBdr>
                        <w:top w:val="none" w:sz="0" w:space="0" w:color="auto"/>
                        <w:left w:val="none" w:sz="0" w:space="0" w:color="auto"/>
                        <w:bottom w:val="none" w:sz="0" w:space="0" w:color="auto"/>
                        <w:right w:val="none" w:sz="0" w:space="0" w:color="auto"/>
                      </w:divBdr>
                    </w:div>
                  </w:divsChild>
                </w:div>
                <w:div w:id="836270448">
                  <w:marLeft w:val="0"/>
                  <w:marRight w:val="0"/>
                  <w:marTop w:val="0"/>
                  <w:marBottom w:val="0"/>
                  <w:divBdr>
                    <w:top w:val="none" w:sz="0" w:space="0" w:color="auto"/>
                    <w:left w:val="none" w:sz="0" w:space="0" w:color="auto"/>
                    <w:bottom w:val="none" w:sz="0" w:space="0" w:color="auto"/>
                    <w:right w:val="none" w:sz="0" w:space="0" w:color="auto"/>
                  </w:divBdr>
                  <w:divsChild>
                    <w:div w:id="608927164">
                      <w:marLeft w:val="0"/>
                      <w:marRight w:val="0"/>
                      <w:marTop w:val="0"/>
                      <w:marBottom w:val="0"/>
                      <w:divBdr>
                        <w:top w:val="none" w:sz="0" w:space="0" w:color="auto"/>
                        <w:left w:val="none" w:sz="0" w:space="0" w:color="auto"/>
                        <w:bottom w:val="none" w:sz="0" w:space="0" w:color="auto"/>
                        <w:right w:val="none" w:sz="0" w:space="0" w:color="auto"/>
                      </w:divBdr>
                    </w:div>
                  </w:divsChild>
                </w:div>
                <w:div w:id="474568376">
                  <w:marLeft w:val="0"/>
                  <w:marRight w:val="0"/>
                  <w:marTop w:val="0"/>
                  <w:marBottom w:val="0"/>
                  <w:divBdr>
                    <w:top w:val="none" w:sz="0" w:space="0" w:color="auto"/>
                    <w:left w:val="none" w:sz="0" w:space="0" w:color="auto"/>
                    <w:bottom w:val="none" w:sz="0" w:space="0" w:color="auto"/>
                    <w:right w:val="none" w:sz="0" w:space="0" w:color="auto"/>
                  </w:divBdr>
                  <w:divsChild>
                    <w:div w:id="1499080130">
                      <w:marLeft w:val="0"/>
                      <w:marRight w:val="0"/>
                      <w:marTop w:val="0"/>
                      <w:marBottom w:val="0"/>
                      <w:divBdr>
                        <w:top w:val="none" w:sz="0" w:space="0" w:color="auto"/>
                        <w:left w:val="none" w:sz="0" w:space="0" w:color="auto"/>
                        <w:bottom w:val="none" w:sz="0" w:space="0" w:color="auto"/>
                        <w:right w:val="none" w:sz="0" w:space="0" w:color="auto"/>
                      </w:divBdr>
                    </w:div>
                  </w:divsChild>
                </w:div>
                <w:div w:id="391080360">
                  <w:marLeft w:val="0"/>
                  <w:marRight w:val="0"/>
                  <w:marTop w:val="0"/>
                  <w:marBottom w:val="0"/>
                  <w:divBdr>
                    <w:top w:val="none" w:sz="0" w:space="0" w:color="auto"/>
                    <w:left w:val="none" w:sz="0" w:space="0" w:color="auto"/>
                    <w:bottom w:val="none" w:sz="0" w:space="0" w:color="auto"/>
                    <w:right w:val="none" w:sz="0" w:space="0" w:color="auto"/>
                  </w:divBdr>
                  <w:divsChild>
                    <w:div w:id="21633783">
                      <w:marLeft w:val="0"/>
                      <w:marRight w:val="0"/>
                      <w:marTop w:val="0"/>
                      <w:marBottom w:val="0"/>
                      <w:divBdr>
                        <w:top w:val="none" w:sz="0" w:space="0" w:color="auto"/>
                        <w:left w:val="none" w:sz="0" w:space="0" w:color="auto"/>
                        <w:bottom w:val="none" w:sz="0" w:space="0" w:color="auto"/>
                        <w:right w:val="none" w:sz="0" w:space="0" w:color="auto"/>
                      </w:divBdr>
                    </w:div>
                  </w:divsChild>
                </w:div>
                <w:div w:id="772476753">
                  <w:marLeft w:val="0"/>
                  <w:marRight w:val="0"/>
                  <w:marTop w:val="0"/>
                  <w:marBottom w:val="0"/>
                  <w:divBdr>
                    <w:top w:val="none" w:sz="0" w:space="0" w:color="auto"/>
                    <w:left w:val="none" w:sz="0" w:space="0" w:color="auto"/>
                    <w:bottom w:val="none" w:sz="0" w:space="0" w:color="auto"/>
                    <w:right w:val="none" w:sz="0" w:space="0" w:color="auto"/>
                  </w:divBdr>
                  <w:divsChild>
                    <w:div w:id="2051489664">
                      <w:marLeft w:val="0"/>
                      <w:marRight w:val="0"/>
                      <w:marTop w:val="0"/>
                      <w:marBottom w:val="0"/>
                      <w:divBdr>
                        <w:top w:val="none" w:sz="0" w:space="0" w:color="auto"/>
                        <w:left w:val="none" w:sz="0" w:space="0" w:color="auto"/>
                        <w:bottom w:val="none" w:sz="0" w:space="0" w:color="auto"/>
                        <w:right w:val="none" w:sz="0" w:space="0" w:color="auto"/>
                      </w:divBdr>
                    </w:div>
                  </w:divsChild>
                </w:div>
                <w:div w:id="27919199">
                  <w:marLeft w:val="0"/>
                  <w:marRight w:val="0"/>
                  <w:marTop w:val="0"/>
                  <w:marBottom w:val="0"/>
                  <w:divBdr>
                    <w:top w:val="none" w:sz="0" w:space="0" w:color="auto"/>
                    <w:left w:val="none" w:sz="0" w:space="0" w:color="auto"/>
                    <w:bottom w:val="none" w:sz="0" w:space="0" w:color="auto"/>
                    <w:right w:val="none" w:sz="0" w:space="0" w:color="auto"/>
                  </w:divBdr>
                  <w:divsChild>
                    <w:div w:id="631057538">
                      <w:marLeft w:val="0"/>
                      <w:marRight w:val="0"/>
                      <w:marTop w:val="0"/>
                      <w:marBottom w:val="0"/>
                      <w:divBdr>
                        <w:top w:val="none" w:sz="0" w:space="0" w:color="auto"/>
                        <w:left w:val="none" w:sz="0" w:space="0" w:color="auto"/>
                        <w:bottom w:val="none" w:sz="0" w:space="0" w:color="auto"/>
                        <w:right w:val="none" w:sz="0" w:space="0" w:color="auto"/>
                      </w:divBdr>
                    </w:div>
                  </w:divsChild>
                </w:div>
                <w:div w:id="1196425756">
                  <w:marLeft w:val="0"/>
                  <w:marRight w:val="0"/>
                  <w:marTop w:val="0"/>
                  <w:marBottom w:val="0"/>
                  <w:divBdr>
                    <w:top w:val="none" w:sz="0" w:space="0" w:color="auto"/>
                    <w:left w:val="none" w:sz="0" w:space="0" w:color="auto"/>
                    <w:bottom w:val="none" w:sz="0" w:space="0" w:color="auto"/>
                    <w:right w:val="none" w:sz="0" w:space="0" w:color="auto"/>
                  </w:divBdr>
                  <w:divsChild>
                    <w:div w:id="1520775070">
                      <w:marLeft w:val="0"/>
                      <w:marRight w:val="0"/>
                      <w:marTop w:val="0"/>
                      <w:marBottom w:val="0"/>
                      <w:divBdr>
                        <w:top w:val="none" w:sz="0" w:space="0" w:color="auto"/>
                        <w:left w:val="none" w:sz="0" w:space="0" w:color="auto"/>
                        <w:bottom w:val="none" w:sz="0" w:space="0" w:color="auto"/>
                        <w:right w:val="none" w:sz="0" w:space="0" w:color="auto"/>
                      </w:divBdr>
                    </w:div>
                  </w:divsChild>
                </w:div>
                <w:div w:id="848181310">
                  <w:marLeft w:val="0"/>
                  <w:marRight w:val="0"/>
                  <w:marTop w:val="0"/>
                  <w:marBottom w:val="0"/>
                  <w:divBdr>
                    <w:top w:val="none" w:sz="0" w:space="0" w:color="auto"/>
                    <w:left w:val="none" w:sz="0" w:space="0" w:color="auto"/>
                    <w:bottom w:val="none" w:sz="0" w:space="0" w:color="auto"/>
                    <w:right w:val="none" w:sz="0" w:space="0" w:color="auto"/>
                  </w:divBdr>
                  <w:divsChild>
                    <w:div w:id="24137261">
                      <w:marLeft w:val="0"/>
                      <w:marRight w:val="0"/>
                      <w:marTop w:val="0"/>
                      <w:marBottom w:val="0"/>
                      <w:divBdr>
                        <w:top w:val="none" w:sz="0" w:space="0" w:color="auto"/>
                        <w:left w:val="none" w:sz="0" w:space="0" w:color="auto"/>
                        <w:bottom w:val="none" w:sz="0" w:space="0" w:color="auto"/>
                        <w:right w:val="none" w:sz="0" w:space="0" w:color="auto"/>
                      </w:divBdr>
                    </w:div>
                  </w:divsChild>
                </w:div>
                <w:div w:id="220872389">
                  <w:marLeft w:val="0"/>
                  <w:marRight w:val="0"/>
                  <w:marTop w:val="0"/>
                  <w:marBottom w:val="0"/>
                  <w:divBdr>
                    <w:top w:val="none" w:sz="0" w:space="0" w:color="auto"/>
                    <w:left w:val="none" w:sz="0" w:space="0" w:color="auto"/>
                    <w:bottom w:val="none" w:sz="0" w:space="0" w:color="auto"/>
                    <w:right w:val="none" w:sz="0" w:space="0" w:color="auto"/>
                  </w:divBdr>
                  <w:divsChild>
                    <w:div w:id="1079521167">
                      <w:marLeft w:val="0"/>
                      <w:marRight w:val="0"/>
                      <w:marTop w:val="0"/>
                      <w:marBottom w:val="0"/>
                      <w:divBdr>
                        <w:top w:val="none" w:sz="0" w:space="0" w:color="auto"/>
                        <w:left w:val="none" w:sz="0" w:space="0" w:color="auto"/>
                        <w:bottom w:val="none" w:sz="0" w:space="0" w:color="auto"/>
                        <w:right w:val="none" w:sz="0" w:space="0" w:color="auto"/>
                      </w:divBdr>
                    </w:div>
                  </w:divsChild>
                </w:div>
                <w:div w:id="1191577479">
                  <w:marLeft w:val="0"/>
                  <w:marRight w:val="0"/>
                  <w:marTop w:val="0"/>
                  <w:marBottom w:val="0"/>
                  <w:divBdr>
                    <w:top w:val="none" w:sz="0" w:space="0" w:color="auto"/>
                    <w:left w:val="none" w:sz="0" w:space="0" w:color="auto"/>
                    <w:bottom w:val="none" w:sz="0" w:space="0" w:color="auto"/>
                    <w:right w:val="none" w:sz="0" w:space="0" w:color="auto"/>
                  </w:divBdr>
                  <w:divsChild>
                    <w:div w:id="424376487">
                      <w:marLeft w:val="0"/>
                      <w:marRight w:val="0"/>
                      <w:marTop w:val="0"/>
                      <w:marBottom w:val="0"/>
                      <w:divBdr>
                        <w:top w:val="none" w:sz="0" w:space="0" w:color="auto"/>
                        <w:left w:val="none" w:sz="0" w:space="0" w:color="auto"/>
                        <w:bottom w:val="none" w:sz="0" w:space="0" w:color="auto"/>
                        <w:right w:val="none" w:sz="0" w:space="0" w:color="auto"/>
                      </w:divBdr>
                    </w:div>
                  </w:divsChild>
                </w:div>
                <w:div w:id="655572930">
                  <w:marLeft w:val="0"/>
                  <w:marRight w:val="0"/>
                  <w:marTop w:val="0"/>
                  <w:marBottom w:val="0"/>
                  <w:divBdr>
                    <w:top w:val="none" w:sz="0" w:space="0" w:color="auto"/>
                    <w:left w:val="none" w:sz="0" w:space="0" w:color="auto"/>
                    <w:bottom w:val="none" w:sz="0" w:space="0" w:color="auto"/>
                    <w:right w:val="none" w:sz="0" w:space="0" w:color="auto"/>
                  </w:divBdr>
                  <w:divsChild>
                    <w:div w:id="1519923922">
                      <w:marLeft w:val="0"/>
                      <w:marRight w:val="0"/>
                      <w:marTop w:val="0"/>
                      <w:marBottom w:val="0"/>
                      <w:divBdr>
                        <w:top w:val="none" w:sz="0" w:space="0" w:color="auto"/>
                        <w:left w:val="none" w:sz="0" w:space="0" w:color="auto"/>
                        <w:bottom w:val="none" w:sz="0" w:space="0" w:color="auto"/>
                        <w:right w:val="none" w:sz="0" w:space="0" w:color="auto"/>
                      </w:divBdr>
                    </w:div>
                  </w:divsChild>
                </w:div>
                <w:div w:id="1615401690">
                  <w:marLeft w:val="0"/>
                  <w:marRight w:val="0"/>
                  <w:marTop w:val="0"/>
                  <w:marBottom w:val="0"/>
                  <w:divBdr>
                    <w:top w:val="none" w:sz="0" w:space="0" w:color="auto"/>
                    <w:left w:val="none" w:sz="0" w:space="0" w:color="auto"/>
                    <w:bottom w:val="none" w:sz="0" w:space="0" w:color="auto"/>
                    <w:right w:val="none" w:sz="0" w:space="0" w:color="auto"/>
                  </w:divBdr>
                  <w:divsChild>
                    <w:div w:id="396512167">
                      <w:marLeft w:val="0"/>
                      <w:marRight w:val="0"/>
                      <w:marTop w:val="0"/>
                      <w:marBottom w:val="0"/>
                      <w:divBdr>
                        <w:top w:val="none" w:sz="0" w:space="0" w:color="auto"/>
                        <w:left w:val="none" w:sz="0" w:space="0" w:color="auto"/>
                        <w:bottom w:val="none" w:sz="0" w:space="0" w:color="auto"/>
                        <w:right w:val="none" w:sz="0" w:space="0" w:color="auto"/>
                      </w:divBdr>
                    </w:div>
                  </w:divsChild>
                </w:div>
                <w:div w:id="1618098150">
                  <w:marLeft w:val="0"/>
                  <w:marRight w:val="0"/>
                  <w:marTop w:val="0"/>
                  <w:marBottom w:val="0"/>
                  <w:divBdr>
                    <w:top w:val="none" w:sz="0" w:space="0" w:color="auto"/>
                    <w:left w:val="none" w:sz="0" w:space="0" w:color="auto"/>
                    <w:bottom w:val="none" w:sz="0" w:space="0" w:color="auto"/>
                    <w:right w:val="none" w:sz="0" w:space="0" w:color="auto"/>
                  </w:divBdr>
                  <w:divsChild>
                    <w:div w:id="1221476879">
                      <w:marLeft w:val="0"/>
                      <w:marRight w:val="0"/>
                      <w:marTop w:val="0"/>
                      <w:marBottom w:val="0"/>
                      <w:divBdr>
                        <w:top w:val="none" w:sz="0" w:space="0" w:color="auto"/>
                        <w:left w:val="none" w:sz="0" w:space="0" w:color="auto"/>
                        <w:bottom w:val="none" w:sz="0" w:space="0" w:color="auto"/>
                        <w:right w:val="none" w:sz="0" w:space="0" w:color="auto"/>
                      </w:divBdr>
                    </w:div>
                  </w:divsChild>
                </w:div>
                <w:div w:id="2019887146">
                  <w:marLeft w:val="0"/>
                  <w:marRight w:val="0"/>
                  <w:marTop w:val="0"/>
                  <w:marBottom w:val="0"/>
                  <w:divBdr>
                    <w:top w:val="none" w:sz="0" w:space="0" w:color="auto"/>
                    <w:left w:val="none" w:sz="0" w:space="0" w:color="auto"/>
                    <w:bottom w:val="none" w:sz="0" w:space="0" w:color="auto"/>
                    <w:right w:val="none" w:sz="0" w:space="0" w:color="auto"/>
                  </w:divBdr>
                  <w:divsChild>
                    <w:div w:id="2131197497">
                      <w:marLeft w:val="0"/>
                      <w:marRight w:val="0"/>
                      <w:marTop w:val="0"/>
                      <w:marBottom w:val="0"/>
                      <w:divBdr>
                        <w:top w:val="none" w:sz="0" w:space="0" w:color="auto"/>
                        <w:left w:val="none" w:sz="0" w:space="0" w:color="auto"/>
                        <w:bottom w:val="none" w:sz="0" w:space="0" w:color="auto"/>
                        <w:right w:val="none" w:sz="0" w:space="0" w:color="auto"/>
                      </w:divBdr>
                    </w:div>
                  </w:divsChild>
                </w:div>
                <w:div w:id="109519087">
                  <w:marLeft w:val="0"/>
                  <w:marRight w:val="0"/>
                  <w:marTop w:val="0"/>
                  <w:marBottom w:val="0"/>
                  <w:divBdr>
                    <w:top w:val="none" w:sz="0" w:space="0" w:color="auto"/>
                    <w:left w:val="none" w:sz="0" w:space="0" w:color="auto"/>
                    <w:bottom w:val="none" w:sz="0" w:space="0" w:color="auto"/>
                    <w:right w:val="none" w:sz="0" w:space="0" w:color="auto"/>
                  </w:divBdr>
                  <w:divsChild>
                    <w:div w:id="1313604431">
                      <w:marLeft w:val="0"/>
                      <w:marRight w:val="0"/>
                      <w:marTop w:val="0"/>
                      <w:marBottom w:val="0"/>
                      <w:divBdr>
                        <w:top w:val="none" w:sz="0" w:space="0" w:color="auto"/>
                        <w:left w:val="none" w:sz="0" w:space="0" w:color="auto"/>
                        <w:bottom w:val="none" w:sz="0" w:space="0" w:color="auto"/>
                        <w:right w:val="none" w:sz="0" w:space="0" w:color="auto"/>
                      </w:divBdr>
                    </w:div>
                  </w:divsChild>
                </w:div>
                <w:div w:id="1763068923">
                  <w:marLeft w:val="0"/>
                  <w:marRight w:val="0"/>
                  <w:marTop w:val="0"/>
                  <w:marBottom w:val="0"/>
                  <w:divBdr>
                    <w:top w:val="none" w:sz="0" w:space="0" w:color="auto"/>
                    <w:left w:val="none" w:sz="0" w:space="0" w:color="auto"/>
                    <w:bottom w:val="none" w:sz="0" w:space="0" w:color="auto"/>
                    <w:right w:val="none" w:sz="0" w:space="0" w:color="auto"/>
                  </w:divBdr>
                  <w:divsChild>
                    <w:div w:id="1964844938">
                      <w:marLeft w:val="0"/>
                      <w:marRight w:val="0"/>
                      <w:marTop w:val="0"/>
                      <w:marBottom w:val="0"/>
                      <w:divBdr>
                        <w:top w:val="none" w:sz="0" w:space="0" w:color="auto"/>
                        <w:left w:val="none" w:sz="0" w:space="0" w:color="auto"/>
                        <w:bottom w:val="none" w:sz="0" w:space="0" w:color="auto"/>
                        <w:right w:val="none" w:sz="0" w:space="0" w:color="auto"/>
                      </w:divBdr>
                    </w:div>
                  </w:divsChild>
                </w:div>
                <w:div w:id="1960378949">
                  <w:marLeft w:val="0"/>
                  <w:marRight w:val="0"/>
                  <w:marTop w:val="0"/>
                  <w:marBottom w:val="0"/>
                  <w:divBdr>
                    <w:top w:val="none" w:sz="0" w:space="0" w:color="auto"/>
                    <w:left w:val="none" w:sz="0" w:space="0" w:color="auto"/>
                    <w:bottom w:val="none" w:sz="0" w:space="0" w:color="auto"/>
                    <w:right w:val="none" w:sz="0" w:space="0" w:color="auto"/>
                  </w:divBdr>
                  <w:divsChild>
                    <w:div w:id="2025402991">
                      <w:marLeft w:val="0"/>
                      <w:marRight w:val="0"/>
                      <w:marTop w:val="0"/>
                      <w:marBottom w:val="0"/>
                      <w:divBdr>
                        <w:top w:val="none" w:sz="0" w:space="0" w:color="auto"/>
                        <w:left w:val="none" w:sz="0" w:space="0" w:color="auto"/>
                        <w:bottom w:val="none" w:sz="0" w:space="0" w:color="auto"/>
                        <w:right w:val="none" w:sz="0" w:space="0" w:color="auto"/>
                      </w:divBdr>
                    </w:div>
                  </w:divsChild>
                </w:div>
                <w:div w:id="1443067126">
                  <w:marLeft w:val="0"/>
                  <w:marRight w:val="0"/>
                  <w:marTop w:val="0"/>
                  <w:marBottom w:val="0"/>
                  <w:divBdr>
                    <w:top w:val="none" w:sz="0" w:space="0" w:color="auto"/>
                    <w:left w:val="none" w:sz="0" w:space="0" w:color="auto"/>
                    <w:bottom w:val="none" w:sz="0" w:space="0" w:color="auto"/>
                    <w:right w:val="none" w:sz="0" w:space="0" w:color="auto"/>
                  </w:divBdr>
                  <w:divsChild>
                    <w:div w:id="642465391">
                      <w:marLeft w:val="0"/>
                      <w:marRight w:val="0"/>
                      <w:marTop w:val="0"/>
                      <w:marBottom w:val="0"/>
                      <w:divBdr>
                        <w:top w:val="none" w:sz="0" w:space="0" w:color="auto"/>
                        <w:left w:val="none" w:sz="0" w:space="0" w:color="auto"/>
                        <w:bottom w:val="none" w:sz="0" w:space="0" w:color="auto"/>
                        <w:right w:val="none" w:sz="0" w:space="0" w:color="auto"/>
                      </w:divBdr>
                    </w:div>
                  </w:divsChild>
                </w:div>
                <w:div w:id="1175148618">
                  <w:marLeft w:val="0"/>
                  <w:marRight w:val="0"/>
                  <w:marTop w:val="0"/>
                  <w:marBottom w:val="0"/>
                  <w:divBdr>
                    <w:top w:val="none" w:sz="0" w:space="0" w:color="auto"/>
                    <w:left w:val="none" w:sz="0" w:space="0" w:color="auto"/>
                    <w:bottom w:val="none" w:sz="0" w:space="0" w:color="auto"/>
                    <w:right w:val="none" w:sz="0" w:space="0" w:color="auto"/>
                  </w:divBdr>
                  <w:divsChild>
                    <w:div w:id="430206288">
                      <w:marLeft w:val="0"/>
                      <w:marRight w:val="0"/>
                      <w:marTop w:val="0"/>
                      <w:marBottom w:val="0"/>
                      <w:divBdr>
                        <w:top w:val="none" w:sz="0" w:space="0" w:color="auto"/>
                        <w:left w:val="none" w:sz="0" w:space="0" w:color="auto"/>
                        <w:bottom w:val="none" w:sz="0" w:space="0" w:color="auto"/>
                        <w:right w:val="none" w:sz="0" w:space="0" w:color="auto"/>
                      </w:divBdr>
                    </w:div>
                  </w:divsChild>
                </w:div>
                <w:div w:id="1921865617">
                  <w:marLeft w:val="0"/>
                  <w:marRight w:val="0"/>
                  <w:marTop w:val="0"/>
                  <w:marBottom w:val="0"/>
                  <w:divBdr>
                    <w:top w:val="none" w:sz="0" w:space="0" w:color="auto"/>
                    <w:left w:val="none" w:sz="0" w:space="0" w:color="auto"/>
                    <w:bottom w:val="none" w:sz="0" w:space="0" w:color="auto"/>
                    <w:right w:val="none" w:sz="0" w:space="0" w:color="auto"/>
                  </w:divBdr>
                  <w:divsChild>
                    <w:div w:id="703555107">
                      <w:marLeft w:val="0"/>
                      <w:marRight w:val="0"/>
                      <w:marTop w:val="0"/>
                      <w:marBottom w:val="0"/>
                      <w:divBdr>
                        <w:top w:val="none" w:sz="0" w:space="0" w:color="auto"/>
                        <w:left w:val="none" w:sz="0" w:space="0" w:color="auto"/>
                        <w:bottom w:val="none" w:sz="0" w:space="0" w:color="auto"/>
                        <w:right w:val="none" w:sz="0" w:space="0" w:color="auto"/>
                      </w:divBdr>
                    </w:div>
                  </w:divsChild>
                </w:div>
                <w:div w:id="400912823">
                  <w:marLeft w:val="0"/>
                  <w:marRight w:val="0"/>
                  <w:marTop w:val="0"/>
                  <w:marBottom w:val="0"/>
                  <w:divBdr>
                    <w:top w:val="none" w:sz="0" w:space="0" w:color="auto"/>
                    <w:left w:val="none" w:sz="0" w:space="0" w:color="auto"/>
                    <w:bottom w:val="none" w:sz="0" w:space="0" w:color="auto"/>
                    <w:right w:val="none" w:sz="0" w:space="0" w:color="auto"/>
                  </w:divBdr>
                  <w:divsChild>
                    <w:div w:id="2082363008">
                      <w:marLeft w:val="0"/>
                      <w:marRight w:val="0"/>
                      <w:marTop w:val="0"/>
                      <w:marBottom w:val="0"/>
                      <w:divBdr>
                        <w:top w:val="none" w:sz="0" w:space="0" w:color="auto"/>
                        <w:left w:val="none" w:sz="0" w:space="0" w:color="auto"/>
                        <w:bottom w:val="none" w:sz="0" w:space="0" w:color="auto"/>
                        <w:right w:val="none" w:sz="0" w:space="0" w:color="auto"/>
                      </w:divBdr>
                    </w:div>
                  </w:divsChild>
                </w:div>
                <w:div w:id="1348369145">
                  <w:marLeft w:val="0"/>
                  <w:marRight w:val="0"/>
                  <w:marTop w:val="0"/>
                  <w:marBottom w:val="0"/>
                  <w:divBdr>
                    <w:top w:val="none" w:sz="0" w:space="0" w:color="auto"/>
                    <w:left w:val="none" w:sz="0" w:space="0" w:color="auto"/>
                    <w:bottom w:val="none" w:sz="0" w:space="0" w:color="auto"/>
                    <w:right w:val="none" w:sz="0" w:space="0" w:color="auto"/>
                  </w:divBdr>
                  <w:divsChild>
                    <w:div w:id="754744514">
                      <w:marLeft w:val="0"/>
                      <w:marRight w:val="0"/>
                      <w:marTop w:val="0"/>
                      <w:marBottom w:val="0"/>
                      <w:divBdr>
                        <w:top w:val="none" w:sz="0" w:space="0" w:color="auto"/>
                        <w:left w:val="none" w:sz="0" w:space="0" w:color="auto"/>
                        <w:bottom w:val="none" w:sz="0" w:space="0" w:color="auto"/>
                        <w:right w:val="none" w:sz="0" w:space="0" w:color="auto"/>
                      </w:divBdr>
                    </w:div>
                  </w:divsChild>
                </w:div>
                <w:div w:id="1518959450">
                  <w:marLeft w:val="0"/>
                  <w:marRight w:val="0"/>
                  <w:marTop w:val="0"/>
                  <w:marBottom w:val="0"/>
                  <w:divBdr>
                    <w:top w:val="none" w:sz="0" w:space="0" w:color="auto"/>
                    <w:left w:val="none" w:sz="0" w:space="0" w:color="auto"/>
                    <w:bottom w:val="none" w:sz="0" w:space="0" w:color="auto"/>
                    <w:right w:val="none" w:sz="0" w:space="0" w:color="auto"/>
                  </w:divBdr>
                  <w:divsChild>
                    <w:div w:id="1349790588">
                      <w:marLeft w:val="0"/>
                      <w:marRight w:val="0"/>
                      <w:marTop w:val="0"/>
                      <w:marBottom w:val="0"/>
                      <w:divBdr>
                        <w:top w:val="none" w:sz="0" w:space="0" w:color="auto"/>
                        <w:left w:val="none" w:sz="0" w:space="0" w:color="auto"/>
                        <w:bottom w:val="none" w:sz="0" w:space="0" w:color="auto"/>
                        <w:right w:val="none" w:sz="0" w:space="0" w:color="auto"/>
                      </w:divBdr>
                    </w:div>
                  </w:divsChild>
                </w:div>
                <w:div w:id="95175985">
                  <w:marLeft w:val="0"/>
                  <w:marRight w:val="0"/>
                  <w:marTop w:val="0"/>
                  <w:marBottom w:val="0"/>
                  <w:divBdr>
                    <w:top w:val="none" w:sz="0" w:space="0" w:color="auto"/>
                    <w:left w:val="none" w:sz="0" w:space="0" w:color="auto"/>
                    <w:bottom w:val="none" w:sz="0" w:space="0" w:color="auto"/>
                    <w:right w:val="none" w:sz="0" w:space="0" w:color="auto"/>
                  </w:divBdr>
                  <w:divsChild>
                    <w:div w:id="1695233638">
                      <w:marLeft w:val="0"/>
                      <w:marRight w:val="0"/>
                      <w:marTop w:val="0"/>
                      <w:marBottom w:val="0"/>
                      <w:divBdr>
                        <w:top w:val="none" w:sz="0" w:space="0" w:color="auto"/>
                        <w:left w:val="none" w:sz="0" w:space="0" w:color="auto"/>
                        <w:bottom w:val="none" w:sz="0" w:space="0" w:color="auto"/>
                        <w:right w:val="none" w:sz="0" w:space="0" w:color="auto"/>
                      </w:divBdr>
                    </w:div>
                  </w:divsChild>
                </w:div>
                <w:div w:id="986935178">
                  <w:marLeft w:val="0"/>
                  <w:marRight w:val="0"/>
                  <w:marTop w:val="0"/>
                  <w:marBottom w:val="0"/>
                  <w:divBdr>
                    <w:top w:val="none" w:sz="0" w:space="0" w:color="auto"/>
                    <w:left w:val="none" w:sz="0" w:space="0" w:color="auto"/>
                    <w:bottom w:val="none" w:sz="0" w:space="0" w:color="auto"/>
                    <w:right w:val="none" w:sz="0" w:space="0" w:color="auto"/>
                  </w:divBdr>
                  <w:divsChild>
                    <w:div w:id="106314634">
                      <w:marLeft w:val="0"/>
                      <w:marRight w:val="0"/>
                      <w:marTop w:val="0"/>
                      <w:marBottom w:val="0"/>
                      <w:divBdr>
                        <w:top w:val="none" w:sz="0" w:space="0" w:color="auto"/>
                        <w:left w:val="none" w:sz="0" w:space="0" w:color="auto"/>
                        <w:bottom w:val="none" w:sz="0" w:space="0" w:color="auto"/>
                        <w:right w:val="none" w:sz="0" w:space="0" w:color="auto"/>
                      </w:divBdr>
                    </w:div>
                  </w:divsChild>
                </w:div>
                <w:div w:id="497890348">
                  <w:marLeft w:val="0"/>
                  <w:marRight w:val="0"/>
                  <w:marTop w:val="0"/>
                  <w:marBottom w:val="0"/>
                  <w:divBdr>
                    <w:top w:val="none" w:sz="0" w:space="0" w:color="auto"/>
                    <w:left w:val="none" w:sz="0" w:space="0" w:color="auto"/>
                    <w:bottom w:val="none" w:sz="0" w:space="0" w:color="auto"/>
                    <w:right w:val="none" w:sz="0" w:space="0" w:color="auto"/>
                  </w:divBdr>
                  <w:divsChild>
                    <w:div w:id="1021585738">
                      <w:marLeft w:val="0"/>
                      <w:marRight w:val="0"/>
                      <w:marTop w:val="0"/>
                      <w:marBottom w:val="0"/>
                      <w:divBdr>
                        <w:top w:val="none" w:sz="0" w:space="0" w:color="auto"/>
                        <w:left w:val="none" w:sz="0" w:space="0" w:color="auto"/>
                        <w:bottom w:val="none" w:sz="0" w:space="0" w:color="auto"/>
                        <w:right w:val="none" w:sz="0" w:space="0" w:color="auto"/>
                      </w:divBdr>
                    </w:div>
                  </w:divsChild>
                </w:div>
                <w:div w:id="1040596234">
                  <w:marLeft w:val="0"/>
                  <w:marRight w:val="0"/>
                  <w:marTop w:val="0"/>
                  <w:marBottom w:val="0"/>
                  <w:divBdr>
                    <w:top w:val="none" w:sz="0" w:space="0" w:color="auto"/>
                    <w:left w:val="none" w:sz="0" w:space="0" w:color="auto"/>
                    <w:bottom w:val="none" w:sz="0" w:space="0" w:color="auto"/>
                    <w:right w:val="none" w:sz="0" w:space="0" w:color="auto"/>
                  </w:divBdr>
                  <w:divsChild>
                    <w:div w:id="439840947">
                      <w:marLeft w:val="0"/>
                      <w:marRight w:val="0"/>
                      <w:marTop w:val="0"/>
                      <w:marBottom w:val="0"/>
                      <w:divBdr>
                        <w:top w:val="none" w:sz="0" w:space="0" w:color="auto"/>
                        <w:left w:val="none" w:sz="0" w:space="0" w:color="auto"/>
                        <w:bottom w:val="none" w:sz="0" w:space="0" w:color="auto"/>
                        <w:right w:val="none" w:sz="0" w:space="0" w:color="auto"/>
                      </w:divBdr>
                    </w:div>
                  </w:divsChild>
                </w:div>
                <w:div w:id="1559903827">
                  <w:marLeft w:val="0"/>
                  <w:marRight w:val="0"/>
                  <w:marTop w:val="0"/>
                  <w:marBottom w:val="0"/>
                  <w:divBdr>
                    <w:top w:val="none" w:sz="0" w:space="0" w:color="auto"/>
                    <w:left w:val="none" w:sz="0" w:space="0" w:color="auto"/>
                    <w:bottom w:val="none" w:sz="0" w:space="0" w:color="auto"/>
                    <w:right w:val="none" w:sz="0" w:space="0" w:color="auto"/>
                  </w:divBdr>
                  <w:divsChild>
                    <w:div w:id="896016051">
                      <w:marLeft w:val="0"/>
                      <w:marRight w:val="0"/>
                      <w:marTop w:val="0"/>
                      <w:marBottom w:val="0"/>
                      <w:divBdr>
                        <w:top w:val="none" w:sz="0" w:space="0" w:color="auto"/>
                        <w:left w:val="none" w:sz="0" w:space="0" w:color="auto"/>
                        <w:bottom w:val="none" w:sz="0" w:space="0" w:color="auto"/>
                        <w:right w:val="none" w:sz="0" w:space="0" w:color="auto"/>
                      </w:divBdr>
                    </w:div>
                  </w:divsChild>
                </w:div>
                <w:div w:id="902788676">
                  <w:marLeft w:val="0"/>
                  <w:marRight w:val="0"/>
                  <w:marTop w:val="0"/>
                  <w:marBottom w:val="0"/>
                  <w:divBdr>
                    <w:top w:val="none" w:sz="0" w:space="0" w:color="auto"/>
                    <w:left w:val="none" w:sz="0" w:space="0" w:color="auto"/>
                    <w:bottom w:val="none" w:sz="0" w:space="0" w:color="auto"/>
                    <w:right w:val="none" w:sz="0" w:space="0" w:color="auto"/>
                  </w:divBdr>
                  <w:divsChild>
                    <w:div w:id="141116028">
                      <w:marLeft w:val="0"/>
                      <w:marRight w:val="0"/>
                      <w:marTop w:val="0"/>
                      <w:marBottom w:val="0"/>
                      <w:divBdr>
                        <w:top w:val="none" w:sz="0" w:space="0" w:color="auto"/>
                        <w:left w:val="none" w:sz="0" w:space="0" w:color="auto"/>
                        <w:bottom w:val="none" w:sz="0" w:space="0" w:color="auto"/>
                        <w:right w:val="none" w:sz="0" w:space="0" w:color="auto"/>
                      </w:divBdr>
                    </w:div>
                  </w:divsChild>
                </w:div>
                <w:div w:id="1053044956">
                  <w:marLeft w:val="0"/>
                  <w:marRight w:val="0"/>
                  <w:marTop w:val="0"/>
                  <w:marBottom w:val="0"/>
                  <w:divBdr>
                    <w:top w:val="none" w:sz="0" w:space="0" w:color="auto"/>
                    <w:left w:val="none" w:sz="0" w:space="0" w:color="auto"/>
                    <w:bottom w:val="none" w:sz="0" w:space="0" w:color="auto"/>
                    <w:right w:val="none" w:sz="0" w:space="0" w:color="auto"/>
                  </w:divBdr>
                  <w:divsChild>
                    <w:div w:id="1027608645">
                      <w:marLeft w:val="0"/>
                      <w:marRight w:val="0"/>
                      <w:marTop w:val="0"/>
                      <w:marBottom w:val="0"/>
                      <w:divBdr>
                        <w:top w:val="none" w:sz="0" w:space="0" w:color="auto"/>
                        <w:left w:val="none" w:sz="0" w:space="0" w:color="auto"/>
                        <w:bottom w:val="none" w:sz="0" w:space="0" w:color="auto"/>
                        <w:right w:val="none" w:sz="0" w:space="0" w:color="auto"/>
                      </w:divBdr>
                    </w:div>
                  </w:divsChild>
                </w:div>
                <w:div w:id="66805023">
                  <w:marLeft w:val="0"/>
                  <w:marRight w:val="0"/>
                  <w:marTop w:val="0"/>
                  <w:marBottom w:val="0"/>
                  <w:divBdr>
                    <w:top w:val="none" w:sz="0" w:space="0" w:color="auto"/>
                    <w:left w:val="none" w:sz="0" w:space="0" w:color="auto"/>
                    <w:bottom w:val="none" w:sz="0" w:space="0" w:color="auto"/>
                    <w:right w:val="none" w:sz="0" w:space="0" w:color="auto"/>
                  </w:divBdr>
                  <w:divsChild>
                    <w:div w:id="20908730">
                      <w:marLeft w:val="0"/>
                      <w:marRight w:val="0"/>
                      <w:marTop w:val="0"/>
                      <w:marBottom w:val="0"/>
                      <w:divBdr>
                        <w:top w:val="none" w:sz="0" w:space="0" w:color="auto"/>
                        <w:left w:val="none" w:sz="0" w:space="0" w:color="auto"/>
                        <w:bottom w:val="none" w:sz="0" w:space="0" w:color="auto"/>
                        <w:right w:val="none" w:sz="0" w:space="0" w:color="auto"/>
                      </w:divBdr>
                    </w:div>
                  </w:divsChild>
                </w:div>
                <w:div w:id="2130467216">
                  <w:marLeft w:val="0"/>
                  <w:marRight w:val="0"/>
                  <w:marTop w:val="0"/>
                  <w:marBottom w:val="0"/>
                  <w:divBdr>
                    <w:top w:val="none" w:sz="0" w:space="0" w:color="auto"/>
                    <w:left w:val="none" w:sz="0" w:space="0" w:color="auto"/>
                    <w:bottom w:val="none" w:sz="0" w:space="0" w:color="auto"/>
                    <w:right w:val="none" w:sz="0" w:space="0" w:color="auto"/>
                  </w:divBdr>
                  <w:divsChild>
                    <w:div w:id="2134058096">
                      <w:marLeft w:val="0"/>
                      <w:marRight w:val="0"/>
                      <w:marTop w:val="0"/>
                      <w:marBottom w:val="0"/>
                      <w:divBdr>
                        <w:top w:val="none" w:sz="0" w:space="0" w:color="auto"/>
                        <w:left w:val="none" w:sz="0" w:space="0" w:color="auto"/>
                        <w:bottom w:val="none" w:sz="0" w:space="0" w:color="auto"/>
                        <w:right w:val="none" w:sz="0" w:space="0" w:color="auto"/>
                      </w:divBdr>
                    </w:div>
                  </w:divsChild>
                </w:div>
                <w:div w:id="1618215320">
                  <w:marLeft w:val="0"/>
                  <w:marRight w:val="0"/>
                  <w:marTop w:val="0"/>
                  <w:marBottom w:val="0"/>
                  <w:divBdr>
                    <w:top w:val="none" w:sz="0" w:space="0" w:color="auto"/>
                    <w:left w:val="none" w:sz="0" w:space="0" w:color="auto"/>
                    <w:bottom w:val="none" w:sz="0" w:space="0" w:color="auto"/>
                    <w:right w:val="none" w:sz="0" w:space="0" w:color="auto"/>
                  </w:divBdr>
                  <w:divsChild>
                    <w:div w:id="787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2901">
          <w:marLeft w:val="0"/>
          <w:marRight w:val="0"/>
          <w:marTop w:val="0"/>
          <w:marBottom w:val="0"/>
          <w:divBdr>
            <w:top w:val="none" w:sz="0" w:space="0" w:color="auto"/>
            <w:left w:val="none" w:sz="0" w:space="0" w:color="auto"/>
            <w:bottom w:val="none" w:sz="0" w:space="0" w:color="auto"/>
            <w:right w:val="none" w:sz="0" w:space="0" w:color="auto"/>
          </w:divBdr>
        </w:div>
        <w:div w:id="999385979">
          <w:marLeft w:val="0"/>
          <w:marRight w:val="0"/>
          <w:marTop w:val="0"/>
          <w:marBottom w:val="0"/>
          <w:divBdr>
            <w:top w:val="none" w:sz="0" w:space="0" w:color="auto"/>
            <w:left w:val="none" w:sz="0" w:space="0" w:color="auto"/>
            <w:bottom w:val="none" w:sz="0" w:space="0" w:color="auto"/>
            <w:right w:val="none" w:sz="0" w:space="0" w:color="auto"/>
          </w:divBdr>
        </w:div>
        <w:div w:id="732041577">
          <w:marLeft w:val="0"/>
          <w:marRight w:val="0"/>
          <w:marTop w:val="0"/>
          <w:marBottom w:val="0"/>
          <w:divBdr>
            <w:top w:val="none" w:sz="0" w:space="0" w:color="auto"/>
            <w:left w:val="none" w:sz="0" w:space="0" w:color="auto"/>
            <w:bottom w:val="none" w:sz="0" w:space="0" w:color="auto"/>
            <w:right w:val="none" w:sz="0" w:space="0" w:color="auto"/>
          </w:divBdr>
          <w:divsChild>
            <w:div w:id="1697927798">
              <w:marLeft w:val="-75"/>
              <w:marRight w:val="0"/>
              <w:marTop w:val="30"/>
              <w:marBottom w:val="30"/>
              <w:divBdr>
                <w:top w:val="none" w:sz="0" w:space="0" w:color="auto"/>
                <w:left w:val="none" w:sz="0" w:space="0" w:color="auto"/>
                <w:bottom w:val="none" w:sz="0" w:space="0" w:color="auto"/>
                <w:right w:val="none" w:sz="0" w:space="0" w:color="auto"/>
              </w:divBdr>
              <w:divsChild>
                <w:div w:id="693773188">
                  <w:marLeft w:val="0"/>
                  <w:marRight w:val="0"/>
                  <w:marTop w:val="0"/>
                  <w:marBottom w:val="0"/>
                  <w:divBdr>
                    <w:top w:val="none" w:sz="0" w:space="0" w:color="auto"/>
                    <w:left w:val="none" w:sz="0" w:space="0" w:color="auto"/>
                    <w:bottom w:val="none" w:sz="0" w:space="0" w:color="auto"/>
                    <w:right w:val="none" w:sz="0" w:space="0" w:color="auto"/>
                  </w:divBdr>
                  <w:divsChild>
                    <w:div w:id="2137524306">
                      <w:marLeft w:val="0"/>
                      <w:marRight w:val="0"/>
                      <w:marTop w:val="0"/>
                      <w:marBottom w:val="0"/>
                      <w:divBdr>
                        <w:top w:val="none" w:sz="0" w:space="0" w:color="auto"/>
                        <w:left w:val="none" w:sz="0" w:space="0" w:color="auto"/>
                        <w:bottom w:val="none" w:sz="0" w:space="0" w:color="auto"/>
                        <w:right w:val="none" w:sz="0" w:space="0" w:color="auto"/>
                      </w:divBdr>
                    </w:div>
                  </w:divsChild>
                </w:div>
                <w:div w:id="1276064574">
                  <w:marLeft w:val="0"/>
                  <w:marRight w:val="0"/>
                  <w:marTop w:val="0"/>
                  <w:marBottom w:val="0"/>
                  <w:divBdr>
                    <w:top w:val="none" w:sz="0" w:space="0" w:color="auto"/>
                    <w:left w:val="none" w:sz="0" w:space="0" w:color="auto"/>
                    <w:bottom w:val="none" w:sz="0" w:space="0" w:color="auto"/>
                    <w:right w:val="none" w:sz="0" w:space="0" w:color="auto"/>
                  </w:divBdr>
                  <w:divsChild>
                    <w:div w:id="459425439">
                      <w:marLeft w:val="0"/>
                      <w:marRight w:val="0"/>
                      <w:marTop w:val="0"/>
                      <w:marBottom w:val="0"/>
                      <w:divBdr>
                        <w:top w:val="none" w:sz="0" w:space="0" w:color="auto"/>
                        <w:left w:val="none" w:sz="0" w:space="0" w:color="auto"/>
                        <w:bottom w:val="none" w:sz="0" w:space="0" w:color="auto"/>
                        <w:right w:val="none" w:sz="0" w:space="0" w:color="auto"/>
                      </w:divBdr>
                    </w:div>
                  </w:divsChild>
                </w:div>
                <w:div w:id="791020037">
                  <w:marLeft w:val="0"/>
                  <w:marRight w:val="0"/>
                  <w:marTop w:val="0"/>
                  <w:marBottom w:val="0"/>
                  <w:divBdr>
                    <w:top w:val="none" w:sz="0" w:space="0" w:color="auto"/>
                    <w:left w:val="none" w:sz="0" w:space="0" w:color="auto"/>
                    <w:bottom w:val="none" w:sz="0" w:space="0" w:color="auto"/>
                    <w:right w:val="none" w:sz="0" w:space="0" w:color="auto"/>
                  </w:divBdr>
                  <w:divsChild>
                    <w:div w:id="1611668793">
                      <w:marLeft w:val="0"/>
                      <w:marRight w:val="0"/>
                      <w:marTop w:val="0"/>
                      <w:marBottom w:val="0"/>
                      <w:divBdr>
                        <w:top w:val="none" w:sz="0" w:space="0" w:color="auto"/>
                        <w:left w:val="none" w:sz="0" w:space="0" w:color="auto"/>
                        <w:bottom w:val="none" w:sz="0" w:space="0" w:color="auto"/>
                        <w:right w:val="none" w:sz="0" w:space="0" w:color="auto"/>
                      </w:divBdr>
                    </w:div>
                  </w:divsChild>
                </w:div>
                <w:div w:id="1032927031">
                  <w:marLeft w:val="0"/>
                  <w:marRight w:val="0"/>
                  <w:marTop w:val="0"/>
                  <w:marBottom w:val="0"/>
                  <w:divBdr>
                    <w:top w:val="none" w:sz="0" w:space="0" w:color="auto"/>
                    <w:left w:val="none" w:sz="0" w:space="0" w:color="auto"/>
                    <w:bottom w:val="none" w:sz="0" w:space="0" w:color="auto"/>
                    <w:right w:val="none" w:sz="0" w:space="0" w:color="auto"/>
                  </w:divBdr>
                  <w:divsChild>
                    <w:div w:id="334840228">
                      <w:marLeft w:val="0"/>
                      <w:marRight w:val="0"/>
                      <w:marTop w:val="0"/>
                      <w:marBottom w:val="0"/>
                      <w:divBdr>
                        <w:top w:val="none" w:sz="0" w:space="0" w:color="auto"/>
                        <w:left w:val="none" w:sz="0" w:space="0" w:color="auto"/>
                        <w:bottom w:val="none" w:sz="0" w:space="0" w:color="auto"/>
                        <w:right w:val="none" w:sz="0" w:space="0" w:color="auto"/>
                      </w:divBdr>
                    </w:div>
                  </w:divsChild>
                </w:div>
                <w:div w:id="342510180">
                  <w:marLeft w:val="0"/>
                  <w:marRight w:val="0"/>
                  <w:marTop w:val="0"/>
                  <w:marBottom w:val="0"/>
                  <w:divBdr>
                    <w:top w:val="none" w:sz="0" w:space="0" w:color="auto"/>
                    <w:left w:val="none" w:sz="0" w:space="0" w:color="auto"/>
                    <w:bottom w:val="none" w:sz="0" w:space="0" w:color="auto"/>
                    <w:right w:val="none" w:sz="0" w:space="0" w:color="auto"/>
                  </w:divBdr>
                  <w:divsChild>
                    <w:div w:id="1589655353">
                      <w:marLeft w:val="0"/>
                      <w:marRight w:val="0"/>
                      <w:marTop w:val="0"/>
                      <w:marBottom w:val="0"/>
                      <w:divBdr>
                        <w:top w:val="none" w:sz="0" w:space="0" w:color="auto"/>
                        <w:left w:val="none" w:sz="0" w:space="0" w:color="auto"/>
                        <w:bottom w:val="none" w:sz="0" w:space="0" w:color="auto"/>
                        <w:right w:val="none" w:sz="0" w:space="0" w:color="auto"/>
                      </w:divBdr>
                    </w:div>
                  </w:divsChild>
                </w:div>
                <w:div w:id="573248018">
                  <w:marLeft w:val="0"/>
                  <w:marRight w:val="0"/>
                  <w:marTop w:val="0"/>
                  <w:marBottom w:val="0"/>
                  <w:divBdr>
                    <w:top w:val="none" w:sz="0" w:space="0" w:color="auto"/>
                    <w:left w:val="none" w:sz="0" w:space="0" w:color="auto"/>
                    <w:bottom w:val="none" w:sz="0" w:space="0" w:color="auto"/>
                    <w:right w:val="none" w:sz="0" w:space="0" w:color="auto"/>
                  </w:divBdr>
                  <w:divsChild>
                    <w:div w:id="201480409">
                      <w:marLeft w:val="0"/>
                      <w:marRight w:val="0"/>
                      <w:marTop w:val="0"/>
                      <w:marBottom w:val="0"/>
                      <w:divBdr>
                        <w:top w:val="none" w:sz="0" w:space="0" w:color="auto"/>
                        <w:left w:val="none" w:sz="0" w:space="0" w:color="auto"/>
                        <w:bottom w:val="none" w:sz="0" w:space="0" w:color="auto"/>
                        <w:right w:val="none" w:sz="0" w:space="0" w:color="auto"/>
                      </w:divBdr>
                    </w:div>
                  </w:divsChild>
                </w:div>
                <w:div w:id="1358461774">
                  <w:marLeft w:val="0"/>
                  <w:marRight w:val="0"/>
                  <w:marTop w:val="0"/>
                  <w:marBottom w:val="0"/>
                  <w:divBdr>
                    <w:top w:val="none" w:sz="0" w:space="0" w:color="auto"/>
                    <w:left w:val="none" w:sz="0" w:space="0" w:color="auto"/>
                    <w:bottom w:val="none" w:sz="0" w:space="0" w:color="auto"/>
                    <w:right w:val="none" w:sz="0" w:space="0" w:color="auto"/>
                  </w:divBdr>
                  <w:divsChild>
                    <w:div w:id="1301958277">
                      <w:marLeft w:val="0"/>
                      <w:marRight w:val="0"/>
                      <w:marTop w:val="0"/>
                      <w:marBottom w:val="0"/>
                      <w:divBdr>
                        <w:top w:val="none" w:sz="0" w:space="0" w:color="auto"/>
                        <w:left w:val="none" w:sz="0" w:space="0" w:color="auto"/>
                        <w:bottom w:val="none" w:sz="0" w:space="0" w:color="auto"/>
                        <w:right w:val="none" w:sz="0" w:space="0" w:color="auto"/>
                      </w:divBdr>
                    </w:div>
                  </w:divsChild>
                </w:div>
                <w:div w:id="1128281189">
                  <w:marLeft w:val="0"/>
                  <w:marRight w:val="0"/>
                  <w:marTop w:val="0"/>
                  <w:marBottom w:val="0"/>
                  <w:divBdr>
                    <w:top w:val="none" w:sz="0" w:space="0" w:color="auto"/>
                    <w:left w:val="none" w:sz="0" w:space="0" w:color="auto"/>
                    <w:bottom w:val="none" w:sz="0" w:space="0" w:color="auto"/>
                    <w:right w:val="none" w:sz="0" w:space="0" w:color="auto"/>
                  </w:divBdr>
                  <w:divsChild>
                    <w:div w:id="2078820772">
                      <w:marLeft w:val="0"/>
                      <w:marRight w:val="0"/>
                      <w:marTop w:val="0"/>
                      <w:marBottom w:val="0"/>
                      <w:divBdr>
                        <w:top w:val="none" w:sz="0" w:space="0" w:color="auto"/>
                        <w:left w:val="none" w:sz="0" w:space="0" w:color="auto"/>
                        <w:bottom w:val="none" w:sz="0" w:space="0" w:color="auto"/>
                        <w:right w:val="none" w:sz="0" w:space="0" w:color="auto"/>
                      </w:divBdr>
                    </w:div>
                  </w:divsChild>
                </w:div>
                <w:div w:id="1505123099">
                  <w:marLeft w:val="0"/>
                  <w:marRight w:val="0"/>
                  <w:marTop w:val="0"/>
                  <w:marBottom w:val="0"/>
                  <w:divBdr>
                    <w:top w:val="none" w:sz="0" w:space="0" w:color="auto"/>
                    <w:left w:val="none" w:sz="0" w:space="0" w:color="auto"/>
                    <w:bottom w:val="none" w:sz="0" w:space="0" w:color="auto"/>
                    <w:right w:val="none" w:sz="0" w:space="0" w:color="auto"/>
                  </w:divBdr>
                  <w:divsChild>
                    <w:div w:id="513807857">
                      <w:marLeft w:val="0"/>
                      <w:marRight w:val="0"/>
                      <w:marTop w:val="0"/>
                      <w:marBottom w:val="0"/>
                      <w:divBdr>
                        <w:top w:val="none" w:sz="0" w:space="0" w:color="auto"/>
                        <w:left w:val="none" w:sz="0" w:space="0" w:color="auto"/>
                        <w:bottom w:val="none" w:sz="0" w:space="0" w:color="auto"/>
                        <w:right w:val="none" w:sz="0" w:space="0" w:color="auto"/>
                      </w:divBdr>
                    </w:div>
                  </w:divsChild>
                </w:div>
                <w:div w:id="1204905889">
                  <w:marLeft w:val="0"/>
                  <w:marRight w:val="0"/>
                  <w:marTop w:val="0"/>
                  <w:marBottom w:val="0"/>
                  <w:divBdr>
                    <w:top w:val="none" w:sz="0" w:space="0" w:color="auto"/>
                    <w:left w:val="none" w:sz="0" w:space="0" w:color="auto"/>
                    <w:bottom w:val="none" w:sz="0" w:space="0" w:color="auto"/>
                    <w:right w:val="none" w:sz="0" w:space="0" w:color="auto"/>
                  </w:divBdr>
                  <w:divsChild>
                    <w:div w:id="1304580781">
                      <w:marLeft w:val="0"/>
                      <w:marRight w:val="0"/>
                      <w:marTop w:val="0"/>
                      <w:marBottom w:val="0"/>
                      <w:divBdr>
                        <w:top w:val="none" w:sz="0" w:space="0" w:color="auto"/>
                        <w:left w:val="none" w:sz="0" w:space="0" w:color="auto"/>
                        <w:bottom w:val="none" w:sz="0" w:space="0" w:color="auto"/>
                        <w:right w:val="none" w:sz="0" w:space="0" w:color="auto"/>
                      </w:divBdr>
                    </w:div>
                  </w:divsChild>
                </w:div>
                <w:div w:id="435950272">
                  <w:marLeft w:val="0"/>
                  <w:marRight w:val="0"/>
                  <w:marTop w:val="0"/>
                  <w:marBottom w:val="0"/>
                  <w:divBdr>
                    <w:top w:val="none" w:sz="0" w:space="0" w:color="auto"/>
                    <w:left w:val="none" w:sz="0" w:space="0" w:color="auto"/>
                    <w:bottom w:val="none" w:sz="0" w:space="0" w:color="auto"/>
                    <w:right w:val="none" w:sz="0" w:space="0" w:color="auto"/>
                  </w:divBdr>
                  <w:divsChild>
                    <w:div w:id="1137453747">
                      <w:marLeft w:val="0"/>
                      <w:marRight w:val="0"/>
                      <w:marTop w:val="0"/>
                      <w:marBottom w:val="0"/>
                      <w:divBdr>
                        <w:top w:val="none" w:sz="0" w:space="0" w:color="auto"/>
                        <w:left w:val="none" w:sz="0" w:space="0" w:color="auto"/>
                        <w:bottom w:val="none" w:sz="0" w:space="0" w:color="auto"/>
                        <w:right w:val="none" w:sz="0" w:space="0" w:color="auto"/>
                      </w:divBdr>
                    </w:div>
                  </w:divsChild>
                </w:div>
                <w:div w:id="394356655">
                  <w:marLeft w:val="0"/>
                  <w:marRight w:val="0"/>
                  <w:marTop w:val="0"/>
                  <w:marBottom w:val="0"/>
                  <w:divBdr>
                    <w:top w:val="none" w:sz="0" w:space="0" w:color="auto"/>
                    <w:left w:val="none" w:sz="0" w:space="0" w:color="auto"/>
                    <w:bottom w:val="none" w:sz="0" w:space="0" w:color="auto"/>
                    <w:right w:val="none" w:sz="0" w:space="0" w:color="auto"/>
                  </w:divBdr>
                  <w:divsChild>
                    <w:div w:id="1431898040">
                      <w:marLeft w:val="0"/>
                      <w:marRight w:val="0"/>
                      <w:marTop w:val="0"/>
                      <w:marBottom w:val="0"/>
                      <w:divBdr>
                        <w:top w:val="none" w:sz="0" w:space="0" w:color="auto"/>
                        <w:left w:val="none" w:sz="0" w:space="0" w:color="auto"/>
                        <w:bottom w:val="none" w:sz="0" w:space="0" w:color="auto"/>
                        <w:right w:val="none" w:sz="0" w:space="0" w:color="auto"/>
                      </w:divBdr>
                    </w:div>
                  </w:divsChild>
                </w:div>
                <w:div w:id="200244383">
                  <w:marLeft w:val="0"/>
                  <w:marRight w:val="0"/>
                  <w:marTop w:val="0"/>
                  <w:marBottom w:val="0"/>
                  <w:divBdr>
                    <w:top w:val="none" w:sz="0" w:space="0" w:color="auto"/>
                    <w:left w:val="none" w:sz="0" w:space="0" w:color="auto"/>
                    <w:bottom w:val="none" w:sz="0" w:space="0" w:color="auto"/>
                    <w:right w:val="none" w:sz="0" w:space="0" w:color="auto"/>
                  </w:divBdr>
                  <w:divsChild>
                    <w:div w:id="1470584735">
                      <w:marLeft w:val="0"/>
                      <w:marRight w:val="0"/>
                      <w:marTop w:val="0"/>
                      <w:marBottom w:val="0"/>
                      <w:divBdr>
                        <w:top w:val="none" w:sz="0" w:space="0" w:color="auto"/>
                        <w:left w:val="none" w:sz="0" w:space="0" w:color="auto"/>
                        <w:bottom w:val="none" w:sz="0" w:space="0" w:color="auto"/>
                        <w:right w:val="none" w:sz="0" w:space="0" w:color="auto"/>
                      </w:divBdr>
                    </w:div>
                  </w:divsChild>
                </w:div>
                <w:div w:id="1755711456">
                  <w:marLeft w:val="0"/>
                  <w:marRight w:val="0"/>
                  <w:marTop w:val="0"/>
                  <w:marBottom w:val="0"/>
                  <w:divBdr>
                    <w:top w:val="none" w:sz="0" w:space="0" w:color="auto"/>
                    <w:left w:val="none" w:sz="0" w:space="0" w:color="auto"/>
                    <w:bottom w:val="none" w:sz="0" w:space="0" w:color="auto"/>
                    <w:right w:val="none" w:sz="0" w:space="0" w:color="auto"/>
                  </w:divBdr>
                  <w:divsChild>
                    <w:div w:id="298388920">
                      <w:marLeft w:val="0"/>
                      <w:marRight w:val="0"/>
                      <w:marTop w:val="0"/>
                      <w:marBottom w:val="0"/>
                      <w:divBdr>
                        <w:top w:val="none" w:sz="0" w:space="0" w:color="auto"/>
                        <w:left w:val="none" w:sz="0" w:space="0" w:color="auto"/>
                        <w:bottom w:val="none" w:sz="0" w:space="0" w:color="auto"/>
                        <w:right w:val="none" w:sz="0" w:space="0" w:color="auto"/>
                      </w:divBdr>
                    </w:div>
                  </w:divsChild>
                </w:div>
                <w:div w:id="64644589">
                  <w:marLeft w:val="0"/>
                  <w:marRight w:val="0"/>
                  <w:marTop w:val="0"/>
                  <w:marBottom w:val="0"/>
                  <w:divBdr>
                    <w:top w:val="none" w:sz="0" w:space="0" w:color="auto"/>
                    <w:left w:val="none" w:sz="0" w:space="0" w:color="auto"/>
                    <w:bottom w:val="none" w:sz="0" w:space="0" w:color="auto"/>
                    <w:right w:val="none" w:sz="0" w:space="0" w:color="auto"/>
                  </w:divBdr>
                  <w:divsChild>
                    <w:div w:id="565146732">
                      <w:marLeft w:val="0"/>
                      <w:marRight w:val="0"/>
                      <w:marTop w:val="0"/>
                      <w:marBottom w:val="0"/>
                      <w:divBdr>
                        <w:top w:val="none" w:sz="0" w:space="0" w:color="auto"/>
                        <w:left w:val="none" w:sz="0" w:space="0" w:color="auto"/>
                        <w:bottom w:val="none" w:sz="0" w:space="0" w:color="auto"/>
                        <w:right w:val="none" w:sz="0" w:space="0" w:color="auto"/>
                      </w:divBdr>
                    </w:div>
                  </w:divsChild>
                </w:div>
                <w:div w:id="1061053031">
                  <w:marLeft w:val="0"/>
                  <w:marRight w:val="0"/>
                  <w:marTop w:val="0"/>
                  <w:marBottom w:val="0"/>
                  <w:divBdr>
                    <w:top w:val="none" w:sz="0" w:space="0" w:color="auto"/>
                    <w:left w:val="none" w:sz="0" w:space="0" w:color="auto"/>
                    <w:bottom w:val="none" w:sz="0" w:space="0" w:color="auto"/>
                    <w:right w:val="none" w:sz="0" w:space="0" w:color="auto"/>
                  </w:divBdr>
                  <w:divsChild>
                    <w:div w:id="1587378680">
                      <w:marLeft w:val="0"/>
                      <w:marRight w:val="0"/>
                      <w:marTop w:val="0"/>
                      <w:marBottom w:val="0"/>
                      <w:divBdr>
                        <w:top w:val="none" w:sz="0" w:space="0" w:color="auto"/>
                        <w:left w:val="none" w:sz="0" w:space="0" w:color="auto"/>
                        <w:bottom w:val="none" w:sz="0" w:space="0" w:color="auto"/>
                        <w:right w:val="none" w:sz="0" w:space="0" w:color="auto"/>
                      </w:divBdr>
                    </w:div>
                  </w:divsChild>
                </w:div>
                <w:div w:id="178933120">
                  <w:marLeft w:val="0"/>
                  <w:marRight w:val="0"/>
                  <w:marTop w:val="0"/>
                  <w:marBottom w:val="0"/>
                  <w:divBdr>
                    <w:top w:val="none" w:sz="0" w:space="0" w:color="auto"/>
                    <w:left w:val="none" w:sz="0" w:space="0" w:color="auto"/>
                    <w:bottom w:val="none" w:sz="0" w:space="0" w:color="auto"/>
                    <w:right w:val="none" w:sz="0" w:space="0" w:color="auto"/>
                  </w:divBdr>
                  <w:divsChild>
                    <w:div w:id="548761094">
                      <w:marLeft w:val="0"/>
                      <w:marRight w:val="0"/>
                      <w:marTop w:val="0"/>
                      <w:marBottom w:val="0"/>
                      <w:divBdr>
                        <w:top w:val="none" w:sz="0" w:space="0" w:color="auto"/>
                        <w:left w:val="none" w:sz="0" w:space="0" w:color="auto"/>
                        <w:bottom w:val="none" w:sz="0" w:space="0" w:color="auto"/>
                        <w:right w:val="none" w:sz="0" w:space="0" w:color="auto"/>
                      </w:divBdr>
                    </w:div>
                  </w:divsChild>
                </w:div>
                <w:div w:id="494878126">
                  <w:marLeft w:val="0"/>
                  <w:marRight w:val="0"/>
                  <w:marTop w:val="0"/>
                  <w:marBottom w:val="0"/>
                  <w:divBdr>
                    <w:top w:val="none" w:sz="0" w:space="0" w:color="auto"/>
                    <w:left w:val="none" w:sz="0" w:space="0" w:color="auto"/>
                    <w:bottom w:val="none" w:sz="0" w:space="0" w:color="auto"/>
                    <w:right w:val="none" w:sz="0" w:space="0" w:color="auto"/>
                  </w:divBdr>
                  <w:divsChild>
                    <w:div w:id="1206789670">
                      <w:marLeft w:val="0"/>
                      <w:marRight w:val="0"/>
                      <w:marTop w:val="0"/>
                      <w:marBottom w:val="0"/>
                      <w:divBdr>
                        <w:top w:val="none" w:sz="0" w:space="0" w:color="auto"/>
                        <w:left w:val="none" w:sz="0" w:space="0" w:color="auto"/>
                        <w:bottom w:val="none" w:sz="0" w:space="0" w:color="auto"/>
                        <w:right w:val="none" w:sz="0" w:space="0" w:color="auto"/>
                      </w:divBdr>
                    </w:div>
                  </w:divsChild>
                </w:div>
                <w:div w:id="293290161">
                  <w:marLeft w:val="0"/>
                  <w:marRight w:val="0"/>
                  <w:marTop w:val="0"/>
                  <w:marBottom w:val="0"/>
                  <w:divBdr>
                    <w:top w:val="none" w:sz="0" w:space="0" w:color="auto"/>
                    <w:left w:val="none" w:sz="0" w:space="0" w:color="auto"/>
                    <w:bottom w:val="none" w:sz="0" w:space="0" w:color="auto"/>
                    <w:right w:val="none" w:sz="0" w:space="0" w:color="auto"/>
                  </w:divBdr>
                  <w:divsChild>
                    <w:div w:id="1417701774">
                      <w:marLeft w:val="0"/>
                      <w:marRight w:val="0"/>
                      <w:marTop w:val="0"/>
                      <w:marBottom w:val="0"/>
                      <w:divBdr>
                        <w:top w:val="none" w:sz="0" w:space="0" w:color="auto"/>
                        <w:left w:val="none" w:sz="0" w:space="0" w:color="auto"/>
                        <w:bottom w:val="none" w:sz="0" w:space="0" w:color="auto"/>
                        <w:right w:val="none" w:sz="0" w:space="0" w:color="auto"/>
                      </w:divBdr>
                    </w:div>
                  </w:divsChild>
                </w:div>
                <w:div w:id="1799301655">
                  <w:marLeft w:val="0"/>
                  <w:marRight w:val="0"/>
                  <w:marTop w:val="0"/>
                  <w:marBottom w:val="0"/>
                  <w:divBdr>
                    <w:top w:val="none" w:sz="0" w:space="0" w:color="auto"/>
                    <w:left w:val="none" w:sz="0" w:space="0" w:color="auto"/>
                    <w:bottom w:val="none" w:sz="0" w:space="0" w:color="auto"/>
                    <w:right w:val="none" w:sz="0" w:space="0" w:color="auto"/>
                  </w:divBdr>
                  <w:divsChild>
                    <w:div w:id="1653605059">
                      <w:marLeft w:val="0"/>
                      <w:marRight w:val="0"/>
                      <w:marTop w:val="0"/>
                      <w:marBottom w:val="0"/>
                      <w:divBdr>
                        <w:top w:val="none" w:sz="0" w:space="0" w:color="auto"/>
                        <w:left w:val="none" w:sz="0" w:space="0" w:color="auto"/>
                        <w:bottom w:val="none" w:sz="0" w:space="0" w:color="auto"/>
                        <w:right w:val="none" w:sz="0" w:space="0" w:color="auto"/>
                      </w:divBdr>
                    </w:div>
                  </w:divsChild>
                </w:div>
                <w:div w:id="1436025532">
                  <w:marLeft w:val="0"/>
                  <w:marRight w:val="0"/>
                  <w:marTop w:val="0"/>
                  <w:marBottom w:val="0"/>
                  <w:divBdr>
                    <w:top w:val="none" w:sz="0" w:space="0" w:color="auto"/>
                    <w:left w:val="none" w:sz="0" w:space="0" w:color="auto"/>
                    <w:bottom w:val="none" w:sz="0" w:space="0" w:color="auto"/>
                    <w:right w:val="none" w:sz="0" w:space="0" w:color="auto"/>
                  </w:divBdr>
                  <w:divsChild>
                    <w:div w:id="1009798715">
                      <w:marLeft w:val="0"/>
                      <w:marRight w:val="0"/>
                      <w:marTop w:val="0"/>
                      <w:marBottom w:val="0"/>
                      <w:divBdr>
                        <w:top w:val="none" w:sz="0" w:space="0" w:color="auto"/>
                        <w:left w:val="none" w:sz="0" w:space="0" w:color="auto"/>
                        <w:bottom w:val="none" w:sz="0" w:space="0" w:color="auto"/>
                        <w:right w:val="none" w:sz="0" w:space="0" w:color="auto"/>
                      </w:divBdr>
                    </w:div>
                  </w:divsChild>
                </w:div>
                <w:div w:id="259145247">
                  <w:marLeft w:val="0"/>
                  <w:marRight w:val="0"/>
                  <w:marTop w:val="0"/>
                  <w:marBottom w:val="0"/>
                  <w:divBdr>
                    <w:top w:val="none" w:sz="0" w:space="0" w:color="auto"/>
                    <w:left w:val="none" w:sz="0" w:space="0" w:color="auto"/>
                    <w:bottom w:val="none" w:sz="0" w:space="0" w:color="auto"/>
                    <w:right w:val="none" w:sz="0" w:space="0" w:color="auto"/>
                  </w:divBdr>
                  <w:divsChild>
                    <w:div w:id="1730687353">
                      <w:marLeft w:val="0"/>
                      <w:marRight w:val="0"/>
                      <w:marTop w:val="0"/>
                      <w:marBottom w:val="0"/>
                      <w:divBdr>
                        <w:top w:val="none" w:sz="0" w:space="0" w:color="auto"/>
                        <w:left w:val="none" w:sz="0" w:space="0" w:color="auto"/>
                        <w:bottom w:val="none" w:sz="0" w:space="0" w:color="auto"/>
                        <w:right w:val="none" w:sz="0" w:space="0" w:color="auto"/>
                      </w:divBdr>
                    </w:div>
                  </w:divsChild>
                </w:div>
                <w:div w:id="1038624582">
                  <w:marLeft w:val="0"/>
                  <w:marRight w:val="0"/>
                  <w:marTop w:val="0"/>
                  <w:marBottom w:val="0"/>
                  <w:divBdr>
                    <w:top w:val="none" w:sz="0" w:space="0" w:color="auto"/>
                    <w:left w:val="none" w:sz="0" w:space="0" w:color="auto"/>
                    <w:bottom w:val="none" w:sz="0" w:space="0" w:color="auto"/>
                    <w:right w:val="none" w:sz="0" w:space="0" w:color="auto"/>
                  </w:divBdr>
                  <w:divsChild>
                    <w:div w:id="1149439355">
                      <w:marLeft w:val="0"/>
                      <w:marRight w:val="0"/>
                      <w:marTop w:val="0"/>
                      <w:marBottom w:val="0"/>
                      <w:divBdr>
                        <w:top w:val="none" w:sz="0" w:space="0" w:color="auto"/>
                        <w:left w:val="none" w:sz="0" w:space="0" w:color="auto"/>
                        <w:bottom w:val="none" w:sz="0" w:space="0" w:color="auto"/>
                        <w:right w:val="none" w:sz="0" w:space="0" w:color="auto"/>
                      </w:divBdr>
                    </w:div>
                  </w:divsChild>
                </w:div>
                <w:div w:id="1386877055">
                  <w:marLeft w:val="0"/>
                  <w:marRight w:val="0"/>
                  <w:marTop w:val="0"/>
                  <w:marBottom w:val="0"/>
                  <w:divBdr>
                    <w:top w:val="none" w:sz="0" w:space="0" w:color="auto"/>
                    <w:left w:val="none" w:sz="0" w:space="0" w:color="auto"/>
                    <w:bottom w:val="none" w:sz="0" w:space="0" w:color="auto"/>
                    <w:right w:val="none" w:sz="0" w:space="0" w:color="auto"/>
                  </w:divBdr>
                  <w:divsChild>
                    <w:div w:id="1245341121">
                      <w:marLeft w:val="0"/>
                      <w:marRight w:val="0"/>
                      <w:marTop w:val="0"/>
                      <w:marBottom w:val="0"/>
                      <w:divBdr>
                        <w:top w:val="none" w:sz="0" w:space="0" w:color="auto"/>
                        <w:left w:val="none" w:sz="0" w:space="0" w:color="auto"/>
                        <w:bottom w:val="none" w:sz="0" w:space="0" w:color="auto"/>
                        <w:right w:val="none" w:sz="0" w:space="0" w:color="auto"/>
                      </w:divBdr>
                    </w:div>
                  </w:divsChild>
                </w:div>
                <w:div w:id="1358698465">
                  <w:marLeft w:val="0"/>
                  <w:marRight w:val="0"/>
                  <w:marTop w:val="0"/>
                  <w:marBottom w:val="0"/>
                  <w:divBdr>
                    <w:top w:val="none" w:sz="0" w:space="0" w:color="auto"/>
                    <w:left w:val="none" w:sz="0" w:space="0" w:color="auto"/>
                    <w:bottom w:val="none" w:sz="0" w:space="0" w:color="auto"/>
                    <w:right w:val="none" w:sz="0" w:space="0" w:color="auto"/>
                  </w:divBdr>
                  <w:divsChild>
                    <w:div w:id="1514300368">
                      <w:marLeft w:val="0"/>
                      <w:marRight w:val="0"/>
                      <w:marTop w:val="0"/>
                      <w:marBottom w:val="0"/>
                      <w:divBdr>
                        <w:top w:val="none" w:sz="0" w:space="0" w:color="auto"/>
                        <w:left w:val="none" w:sz="0" w:space="0" w:color="auto"/>
                        <w:bottom w:val="none" w:sz="0" w:space="0" w:color="auto"/>
                        <w:right w:val="none" w:sz="0" w:space="0" w:color="auto"/>
                      </w:divBdr>
                    </w:div>
                  </w:divsChild>
                </w:div>
                <w:div w:id="2081101598">
                  <w:marLeft w:val="0"/>
                  <w:marRight w:val="0"/>
                  <w:marTop w:val="0"/>
                  <w:marBottom w:val="0"/>
                  <w:divBdr>
                    <w:top w:val="none" w:sz="0" w:space="0" w:color="auto"/>
                    <w:left w:val="none" w:sz="0" w:space="0" w:color="auto"/>
                    <w:bottom w:val="none" w:sz="0" w:space="0" w:color="auto"/>
                    <w:right w:val="none" w:sz="0" w:space="0" w:color="auto"/>
                  </w:divBdr>
                  <w:divsChild>
                    <w:div w:id="877471193">
                      <w:marLeft w:val="0"/>
                      <w:marRight w:val="0"/>
                      <w:marTop w:val="0"/>
                      <w:marBottom w:val="0"/>
                      <w:divBdr>
                        <w:top w:val="none" w:sz="0" w:space="0" w:color="auto"/>
                        <w:left w:val="none" w:sz="0" w:space="0" w:color="auto"/>
                        <w:bottom w:val="none" w:sz="0" w:space="0" w:color="auto"/>
                        <w:right w:val="none" w:sz="0" w:space="0" w:color="auto"/>
                      </w:divBdr>
                    </w:div>
                  </w:divsChild>
                </w:div>
                <w:div w:id="520819213">
                  <w:marLeft w:val="0"/>
                  <w:marRight w:val="0"/>
                  <w:marTop w:val="0"/>
                  <w:marBottom w:val="0"/>
                  <w:divBdr>
                    <w:top w:val="none" w:sz="0" w:space="0" w:color="auto"/>
                    <w:left w:val="none" w:sz="0" w:space="0" w:color="auto"/>
                    <w:bottom w:val="none" w:sz="0" w:space="0" w:color="auto"/>
                    <w:right w:val="none" w:sz="0" w:space="0" w:color="auto"/>
                  </w:divBdr>
                  <w:divsChild>
                    <w:div w:id="1698462125">
                      <w:marLeft w:val="0"/>
                      <w:marRight w:val="0"/>
                      <w:marTop w:val="0"/>
                      <w:marBottom w:val="0"/>
                      <w:divBdr>
                        <w:top w:val="none" w:sz="0" w:space="0" w:color="auto"/>
                        <w:left w:val="none" w:sz="0" w:space="0" w:color="auto"/>
                        <w:bottom w:val="none" w:sz="0" w:space="0" w:color="auto"/>
                        <w:right w:val="none" w:sz="0" w:space="0" w:color="auto"/>
                      </w:divBdr>
                    </w:div>
                  </w:divsChild>
                </w:div>
                <w:div w:id="1835298984">
                  <w:marLeft w:val="0"/>
                  <w:marRight w:val="0"/>
                  <w:marTop w:val="0"/>
                  <w:marBottom w:val="0"/>
                  <w:divBdr>
                    <w:top w:val="none" w:sz="0" w:space="0" w:color="auto"/>
                    <w:left w:val="none" w:sz="0" w:space="0" w:color="auto"/>
                    <w:bottom w:val="none" w:sz="0" w:space="0" w:color="auto"/>
                    <w:right w:val="none" w:sz="0" w:space="0" w:color="auto"/>
                  </w:divBdr>
                  <w:divsChild>
                    <w:div w:id="114449284">
                      <w:marLeft w:val="0"/>
                      <w:marRight w:val="0"/>
                      <w:marTop w:val="0"/>
                      <w:marBottom w:val="0"/>
                      <w:divBdr>
                        <w:top w:val="none" w:sz="0" w:space="0" w:color="auto"/>
                        <w:left w:val="none" w:sz="0" w:space="0" w:color="auto"/>
                        <w:bottom w:val="none" w:sz="0" w:space="0" w:color="auto"/>
                        <w:right w:val="none" w:sz="0" w:space="0" w:color="auto"/>
                      </w:divBdr>
                    </w:div>
                  </w:divsChild>
                </w:div>
                <w:div w:id="1607686750">
                  <w:marLeft w:val="0"/>
                  <w:marRight w:val="0"/>
                  <w:marTop w:val="0"/>
                  <w:marBottom w:val="0"/>
                  <w:divBdr>
                    <w:top w:val="none" w:sz="0" w:space="0" w:color="auto"/>
                    <w:left w:val="none" w:sz="0" w:space="0" w:color="auto"/>
                    <w:bottom w:val="none" w:sz="0" w:space="0" w:color="auto"/>
                    <w:right w:val="none" w:sz="0" w:space="0" w:color="auto"/>
                  </w:divBdr>
                  <w:divsChild>
                    <w:div w:id="1866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21453">
          <w:marLeft w:val="0"/>
          <w:marRight w:val="0"/>
          <w:marTop w:val="0"/>
          <w:marBottom w:val="0"/>
          <w:divBdr>
            <w:top w:val="none" w:sz="0" w:space="0" w:color="auto"/>
            <w:left w:val="none" w:sz="0" w:space="0" w:color="auto"/>
            <w:bottom w:val="none" w:sz="0" w:space="0" w:color="auto"/>
            <w:right w:val="none" w:sz="0" w:space="0" w:color="auto"/>
          </w:divBdr>
        </w:div>
        <w:div w:id="1028720179">
          <w:marLeft w:val="0"/>
          <w:marRight w:val="0"/>
          <w:marTop w:val="0"/>
          <w:marBottom w:val="0"/>
          <w:divBdr>
            <w:top w:val="none" w:sz="0" w:space="0" w:color="auto"/>
            <w:left w:val="none" w:sz="0" w:space="0" w:color="auto"/>
            <w:bottom w:val="none" w:sz="0" w:space="0" w:color="auto"/>
            <w:right w:val="none" w:sz="0" w:space="0" w:color="auto"/>
          </w:divBdr>
          <w:divsChild>
            <w:div w:id="704864131">
              <w:marLeft w:val="-75"/>
              <w:marRight w:val="0"/>
              <w:marTop w:val="30"/>
              <w:marBottom w:val="30"/>
              <w:divBdr>
                <w:top w:val="none" w:sz="0" w:space="0" w:color="auto"/>
                <w:left w:val="none" w:sz="0" w:space="0" w:color="auto"/>
                <w:bottom w:val="none" w:sz="0" w:space="0" w:color="auto"/>
                <w:right w:val="none" w:sz="0" w:space="0" w:color="auto"/>
              </w:divBdr>
              <w:divsChild>
                <w:div w:id="1136796623">
                  <w:marLeft w:val="0"/>
                  <w:marRight w:val="0"/>
                  <w:marTop w:val="0"/>
                  <w:marBottom w:val="0"/>
                  <w:divBdr>
                    <w:top w:val="none" w:sz="0" w:space="0" w:color="auto"/>
                    <w:left w:val="none" w:sz="0" w:space="0" w:color="auto"/>
                    <w:bottom w:val="none" w:sz="0" w:space="0" w:color="auto"/>
                    <w:right w:val="none" w:sz="0" w:space="0" w:color="auto"/>
                  </w:divBdr>
                  <w:divsChild>
                    <w:div w:id="637422102">
                      <w:marLeft w:val="0"/>
                      <w:marRight w:val="0"/>
                      <w:marTop w:val="0"/>
                      <w:marBottom w:val="0"/>
                      <w:divBdr>
                        <w:top w:val="none" w:sz="0" w:space="0" w:color="auto"/>
                        <w:left w:val="none" w:sz="0" w:space="0" w:color="auto"/>
                        <w:bottom w:val="none" w:sz="0" w:space="0" w:color="auto"/>
                        <w:right w:val="none" w:sz="0" w:space="0" w:color="auto"/>
                      </w:divBdr>
                    </w:div>
                  </w:divsChild>
                </w:div>
                <w:div w:id="77215567">
                  <w:marLeft w:val="0"/>
                  <w:marRight w:val="0"/>
                  <w:marTop w:val="0"/>
                  <w:marBottom w:val="0"/>
                  <w:divBdr>
                    <w:top w:val="none" w:sz="0" w:space="0" w:color="auto"/>
                    <w:left w:val="none" w:sz="0" w:space="0" w:color="auto"/>
                    <w:bottom w:val="none" w:sz="0" w:space="0" w:color="auto"/>
                    <w:right w:val="none" w:sz="0" w:space="0" w:color="auto"/>
                  </w:divBdr>
                  <w:divsChild>
                    <w:div w:id="1529490338">
                      <w:marLeft w:val="0"/>
                      <w:marRight w:val="0"/>
                      <w:marTop w:val="0"/>
                      <w:marBottom w:val="0"/>
                      <w:divBdr>
                        <w:top w:val="none" w:sz="0" w:space="0" w:color="auto"/>
                        <w:left w:val="none" w:sz="0" w:space="0" w:color="auto"/>
                        <w:bottom w:val="none" w:sz="0" w:space="0" w:color="auto"/>
                        <w:right w:val="none" w:sz="0" w:space="0" w:color="auto"/>
                      </w:divBdr>
                    </w:div>
                  </w:divsChild>
                </w:div>
                <w:div w:id="1486512184">
                  <w:marLeft w:val="0"/>
                  <w:marRight w:val="0"/>
                  <w:marTop w:val="0"/>
                  <w:marBottom w:val="0"/>
                  <w:divBdr>
                    <w:top w:val="none" w:sz="0" w:space="0" w:color="auto"/>
                    <w:left w:val="none" w:sz="0" w:space="0" w:color="auto"/>
                    <w:bottom w:val="none" w:sz="0" w:space="0" w:color="auto"/>
                    <w:right w:val="none" w:sz="0" w:space="0" w:color="auto"/>
                  </w:divBdr>
                  <w:divsChild>
                    <w:div w:id="2021658110">
                      <w:marLeft w:val="0"/>
                      <w:marRight w:val="0"/>
                      <w:marTop w:val="0"/>
                      <w:marBottom w:val="0"/>
                      <w:divBdr>
                        <w:top w:val="none" w:sz="0" w:space="0" w:color="auto"/>
                        <w:left w:val="none" w:sz="0" w:space="0" w:color="auto"/>
                        <w:bottom w:val="none" w:sz="0" w:space="0" w:color="auto"/>
                        <w:right w:val="none" w:sz="0" w:space="0" w:color="auto"/>
                      </w:divBdr>
                    </w:div>
                  </w:divsChild>
                </w:div>
                <w:div w:id="571549277">
                  <w:marLeft w:val="0"/>
                  <w:marRight w:val="0"/>
                  <w:marTop w:val="0"/>
                  <w:marBottom w:val="0"/>
                  <w:divBdr>
                    <w:top w:val="none" w:sz="0" w:space="0" w:color="auto"/>
                    <w:left w:val="none" w:sz="0" w:space="0" w:color="auto"/>
                    <w:bottom w:val="none" w:sz="0" w:space="0" w:color="auto"/>
                    <w:right w:val="none" w:sz="0" w:space="0" w:color="auto"/>
                  </w:divBdr>
                  <w:divsChild>
                    <w:div w:id="1761485153">
                      <w:marLeft w:val="0"/>
                      <w:marRight w:val="0"/>
                      <w:marTop w:val="0"/>
                      <w:marBottom w:val="0"/>
                      <w:divBdr>
                        <w:top w:val="none" w:sz="0" w:space="0" w:color="auto"/>
                        <w:left w:val="none" w:sz="0" w:space="0" w:color="auto"/>
                        <w:bottom w:val="none" w:sz="0" w:space="0" w:color="auto"/>
                        <w:right w:val="none" w:sz="0" w:space="0" w:color="auto"/>
                      </w:divBdr>
                    </w:div>
                  </w:divsChild>
                </w:div>
                <w:div w:id="109588363">
                  <w:marLeft w:val="0"/>
                  <w:marRight w:val="0"/>
                  <w:marTop w:val="0"/>
                  <w:marBottom w:val="0"/>
                  <w:divBdr>
                    <w:top w:val="none" w:sz="0" w:space="0" w:color="auto"/>
                    <w:left w:val="none" w:sz="0" w:space="0" w:color="auto"/>
                    <w:bottom w:val="none" w:sz="0" w:space="0" w:color="auto"/>
                    <w:right w:val="none" w:sz="0" w:space="0" w:color="auto"/>
                  </w:divBdr>
                  <w:divsChild>
                    <w:div w:id="1148669727">
                      <w:marLeft w:val="0"/>
                      <w:marRight w:val="0"/>
                      <w:marTop w:val="0"/>
                      <w:marBottom w:val="0"/>
                      <w:divBdr>
                        <w:top w:val="none" w:sz="0" w:space="0" w:color="auto"/>
                        <w:left w:val="none" w:sz="0" w:space="0" w:color="auto"/>
                        <w:bottom w:val="none" w:sz="0" w:space="0" w:color="auto"/>
                        <w:right w:val="none" w:sz="0" w:space="0" w:color="auto"/>
                      </w:divBdr>
                    </w:div>
                  </w:divsChild>
                </w:div>
                <w:div w:id="1599362903">
                  <w:marLeft w:val="0"/>
                  <w:marRight w:val="0"/>
                  <w:marTop w:val="0"/>
                  <w:marBottom w:val="0"/>
                  <w:divBdr>
                    <w:top w:val="none" w:sz="0" w:space="0" w:color="auto"/>
                    <w:left w:val="none" w:sz="0" w:space="0" w:color="auto"/>
                    <w:bottom w:val="none" w:sz="0" w:space="0" w:color="auto"/>
                    <w:right w:val="none" w:sz="0" w:space="0" w:color="auto"/>
                  </w:divBdr>
                  <w:divsChild>
                    <w:div w:id="34429824">
                      <w:marLeft w:val="0"/>
                      <w:marRight w:val="0"/>
                      <w:marTop w:val="0"/>
                      <w:marBottom w:val="0"/>
                      <w:divBdr>
                        <w:top w:val="none" w:sz="0" w:space="0" w:color="auto"/>
                        <w:left w:val="none" w:sz="0" w:space="0" w:color="auto"/>
                        <w:bottom w:val="none" w:sz="0" w:space="0" w:color="auto"/>
                        <w:right w:val="none" w:sz="0" w:space="0" w:color="auto"/>
                      </w:divBdr>
                    </w:div>
                  </w:divsChild>
                </w:div>
                <w:div w:id="1477453969">
                  <w:marLeft w:val="0"/>
                  <w:marRight w:val="0"/>
                  <w:marTop w:val="0"/>
                  <w:marBottom w:val="0"/>
                  <w:divBdr>
                    <w:top w:val="none" w:sz="0" w:space="0" w:color="auto"/>
                    <w:left w:val="none" w:sz="0" w:space="0" w:color="auto"/>
                    <w:bottom w:val="none" w:sz="0" w:space="0" w:color="auto"/>
                    <w:right w:val="none" w:sz="0" w:space="0" w:color="auto"/>
                  </w:divBdr>
                  <w:divsChild>
                    <w:div w:id="1413118810">
                      <w:marLeft w:val="0"/>
                      <w:marRight w:val="0"/>
                      <w:marTop w:val="0"/>
                      <w:marBottom w:val="0"/>
                      <w:divBdr>
                        <w:top w:val="none" w:sz="0" w:space="0" w:color="auto"/>
                        <w:left w:val="none" w:sz="0" w:space="0" w:color="auto"/>
                        <w:bottom w:val="none" w:sz="0" w:space="0" w:color="auto"/>
                        <w:right w:val="none" w:sz="0" w:space="0" w:color="auto"/>
                      </w:divBdr>
                    </w:div>
                  </w:divsChild>
                </w:div>
                <w:div w:id="325860824">
                  <w:marLeft w:val="0"/>
                  <w:marRight w:val="0"/>
                  <w:marTop w:val="0"/>
                  <w:marBottom w:val="0"/>
                  <w:divBdr>
                    <w:top w:val="none" w:sz="0" w:space="0" w:color="auto"/>
                    <w:left w:val="none" w:sz="0" w:space="0" w:color="auto"/>
                    <w:bottom w:val="none" w:sz="0" w:space="0" w:color="auto"/>
                    <w:right w:val="none" w:sz="0" w:space="0" w:color="auto"/>
                  </w:divBdr>
                  <w:divsChild>
                    <w:div w:id="1414811567">
                      <w:marLeft w:val="0"/>
                      <w:marRight w:val="0"/>
                      <w:marTop w:val="0"/>
                      <w:marBottom w:val="0"/>
                      <w:divBdr>
                        <w:top w:val="none" w:sz="0" w:space="0" w:color="auto"/>
                        <w:left w:val="none" w:sz="0" w:space="0" w:color="auto"/>
                        <w:bottom w:val="none" w:sz="0" w:space="0" w:color="auto"/>
                        <w:right w:val="none" w:sz="0" w:space="0" w:color="auto"/>
                      </w:divBdr>
                    </w:div>
                  </w:divsChild>
                </w:div>
                <w:div w:id="318769866">
                  <w:marLeft w:val="0"/>
                  <w:marRight w:val="0"/>
                  <w:marTop w:val="0"/>
                  <w:marBottom w:val="0"/>
                  <w:divBdr>
                    <w:top w:val="none" w:sz="0" w:space="0" w:color="auto"/>
                    <w:left w:val="none" w:sz="0" w:space="0" w:color="auto"/>
                    <w:bottom w:val="none" w:sz="0" w:space="0" w:color="auto"/>
                    <w:right w:val="none" w:sz="0" w:space="0" w:color="auto"/>
                  </w:divBdr>
                  <w:divsChild>
                    <w:div w:id="847447561">
                      <w:marLeft w:val="0"/>
                      <w:marRight w:val="0"/>
                      <w:marTop w:val="0"/>
                      <w:marBottom w:val="0"/>
                      <w:divBdr>
                        <w:top w:val="none" w:sz="0" w:space="0" w:color="auto"/>
                        <w:left w:val="none" w:sz="0" w:space="0" w:color="auto"/>
                        <w:bottom w:val="none" w:sz="0" w:space="0" w:color="auto"/>
                        <w:right w:val="none" w:sz="0" w:space="0" w:color="auto"/>
                      </w:divBdr>
                    </w:div>
                  </w:divsChild>
                </w:div>
                <w:div w:id="1204899631">
                  <w:marLeft w:val="0"/>
                  <w:marRight w:val="0"/>
                  <w:marTop w:val="0"/>
                  <w:marBottom w:val="0"/>
                  <w:divBdr>
                    <w:top w:val="none" w:sz="0" w:space="0" w:color="auto"/>
                    <w:left w:val="none" w:sz="0" w:space="0" w:color="auto"/>
                    <w:bottom w:val="none" w:sz="0" w:space="0" w:color="auto"/>
                    <w:right w:val="none" w:sz="0" w:space="0" w:color="auto"/>
                  </w:divBdr>
                  <w:divsChild>
                    <w:div w:id="7602935">
                      <w:marLeft w:val="0"/>
                      <w:marRight w:val="0"/>
                      <w:marTop w:val="0"/>
                      <w:marBottom w:val="0"/>
                      <w:divBdr>
                        <w:top w:val="none" w:sz="0" w:space="0" w:color="auto"/>
                        <w:left w:val="none" w:sz="0" w:space="0" w:color="auto"/>
                        <w:bottom w:val="none" w:sz="0" w:space="0" w:color="auto"/>
                        <w:right w:val="none" w:sz="0" w:space="0" w:color="auto"/>
                      </w:divBdr>
                    </w:div>
                  </w:divsChild>
                </w:div>
                <w:div w:id="1692949335">
                  <w:marLeft w:val="0"/>
                  <w:marRight w:val="0"/>
                  <w:marTop w:val="0"/>
                  <w:marBottom w:val="0"/>
                  <w:divBdr>
                    <w:top w:val="none" w:sz="0" w:space="0" w:color="auto"/>
                    <w:left w:val="none" w:sz="0" w:space="0" w:color="auto"/>
                    <w:bottom w:val="none" w:sz="0" w:space="0" w:color="auto"/>
                    <w:right w:val="none" w:sz="0" w:space="0" w:color="auto"/>
                  </w:divBdr>
                  <w:divsChild>
                    <w:div w:id="1808231748">
                      <w:marLeft w:val="0"/>
                      <w:marRight w:val="0"/>
                      <w:marTop w:val="0"/>
                      <w:marBottom w:val="0"/>
                      <w:divBdr>
                        <w:top w:val="none" w:sz="0" w:space="0" w:color="auto"/>
                        <w:left w:val="none" w:sz="0" w:space="0" w:color="auto"/>
                        <w:bottom w:val="none" w:sz="0" w:space="0" w:color="auto"/>
                        <w:right w:val="none" w:sz="0" w:space="0" w:color="auto"/>
                      </w:divBdr>
                    </w:div>
                  </w:divsChild>
                </w:div>
                <w:div w:id="1063024451">
                  <w:marLeft w:val="0"/>
                  <w:marRight w:val="0"/>
                  <w:marTop w:val="0"/>
                  <w:marBottom w:val="0"/>
                  <w:divBdr>
                    <w:top w:val="none" w:sz="0" w:space="0" w:color="auto"/>
                    <w:left w:val="none" w:sz="0" w:space="0" w:color="auto"/>
                    <w:bottom w:val="none" w:sz="0" w:space="0" w:color="auto"/>
                    <w:right w:val="none" w:sz="0" w:space="0" w:color="auto"/>
                  </w:divBdr>
                  <w:divsChild>
                    <w:div w:id="1187980682">
                      <w:marLeft w:val="0"/>
                      <w:marRight w:val="0"/>
                      <w:marTop w:val="0"/>
                      <w:marBottom w:val="0"/>
                      <w:divBdr>
                        <w:top w:val="none" w:sz="0" w:space="0" w:color="auto"/>
                        <w:left w:val="none" w:sz="0" w:space="0" w:color="auto"/>
                        <w:bottom w:val="none" w:sz="0" w:space="0" w:color="auto"/>
                        <w:right w:val="none" w:sz="0" w:space="0" w:color="auto"/>
                      </w:divBdr>
                    </w:div>
                  </w:divsChild>
                </w:div>
                <w:div w:id="2044016756">
                  <w:marLeft w:val="0"/>
                  <w:marRight w:val="0"/>
                  <w:marTop w:val="0"/>
                  <w:marBottom w:val="0"/>
                  <w:divBdr>
                    <w:top w:val="none" w:sz="0" w:space="0" w:color="auto"/>
                    <w:left w:val="none" w:sz="0" w:space="0" w:color="auto"/>
                    <w:bottom w:val="none" w:sz="0" w:space="0" w:color="auto"/>
                    <w:right w:val="none" w:sz="0" w:space="0" w:color="auto"/>
                  </w:divBdr>
                  <w:divsChild>
                    <w:div w:id="1870677757">
                      <w:marLeft w:val="0"/>
                      <w:marRight w:val="0"/>
                      <w:marTop w:val="0"/>
                      <w:marBottom w:val="0"/>
                      <w:divBdr>
                        <w:top w:val="none" w:sz="0" w:space="0" w:color="auto"/>
                        <w:left w:val="none" w:sz="0" w:space="0" w:color="auto"/>
                        <w:bottom w:val="none" w:sz="0" w:space="0" w:color="auto"/>
                        <w:right w:val="none" w:sz="0" w:space="0" w:color="auto"/>
                      </w:divBdr>
                    </w:div>
                  </w:divsChild>
                </w:div>
                <w:div w:id="704209973">
                  <w:marLeft w:val="0"/>
                  <w:marRight w:val="0"/>
                  <w:marTop w:val="0"/>
                  <w:marBottom w:val="0"/>
                  <w:divBdr>
                    <w:top w:val="none" w:sz="0" w:space="0" w:color="auto"/>
                    <w:left w:val="none" w:sz="0" w:space="0" w:color="auto"/>
                    <w:bottom w:val="none" w:sz="0" w:space="0" w:color="auto"/>
                    <w:right w:val="none" w:sz="0" w:space="0" w:color="auto"/>
                  </w:divBdr>
                  <w:divsChild>
                    <w:div w:id="1327320434">
                      <w:marLeft w:val="0"/>
                      <w:marRight w:val="0"/>
                      <w:marTop w:val="0"/>
                      <w:marBottom w:val="0"/>
                      <w:divBdr>
                        <w:top w:val="none" w:sz="0" w:space="0" w:color="auto"/>
                        <w:left w:val="none" w:sz="0" w:space="0" w:color="auto"/>
                        <w:bottom w:val="none" w:sz="0" w:space="0" w:color="auto"/>
                        <w:right w:val="none" w:sz="0" w:space="0" w:color="auto"/>
                      </w:divBdr>
                    </w:div>
                  </w:divsChild>
                </w:div>
                <w:div w:id="1060206219">
                  <w:marLeft w:val="0"/>
                  <w:marRight w:val="0"/>
                  <w:marTop w:val="0"/>
                  <w:marBottom w:val="0"/>
                  <w:divBdr>
                    <w:top w:val="none" w:sz="0" w:space="0" w:color="auto"/>
                    <w:left w:val="none" w:sz="0" w:space="0" w:color="auto"/>
                    <w:bottom w:val="none" w:sz="0" w:space="0" w:color="auto"/>
                    <w:right w:val="none" w:sz="0" w:space="0" w:color="auto"/>
                  </w:divBdr>
                  <w:divsChild>
                    <w:div w:id="1999992768">
                      <w:marLeft w:val="0"/>
                      <w:marRight w:val="0"/>
                      <w:marTop w:val="0"/>
                      <w:marBottom w:val="0"/>
                      <w:divBdr>
                        <w:top w:val="none" w:sz="0" w:space="0" w:color="auto"/>
                        <w:left w:val="none" w:sz="0" w:space="0" w:color="auto"/>
                        <w:bottom w:val="none" w:sz="0" w:space="0" w:color="auto"/>
                        <w:right w:val="none" w:sz="0" w:space="0" w:color="auto"/>
                      </w:divBdr>
                    </w:div>
                  </w:divsChild>
                </w:div>
                <w:div w:id="2099908068">
                  <w:marLeft w:val="0"/>
                  <w:marRight w:val="0"/>
                  <w:marTop w:val="0"/>
                  <w:marBottom w:val="0"/>
                  <w:divBdr>
                    <w:top w:val="none" w:sz="0" w:space="0" w:color="auto"/>
                    <w:left w:val="none" w:sz="0" w:space="0" w:color="auto"/>
                    <w:bottom w:val="none" w:sz="0" w:space="0" w:color="auto"/>
                    <w:right w:val="none" w:sz="0" w:space="0" w:color="auto"/>
                  </w:divBdr>
                  <w:divsChild>
                    <w:div w:id="1381250752">
                      <w:marLeft w:val="0"/>
                      <w:marRight w:val="0"/>
                      <w:marTop w:val="0"/>
                      <w:marBottom w:val="0"/>
                      <w:divBdr>
                        <w:top w:val="none" w:sz="0" w:space="0" w:color="auto"/>
                        <w:left w:val="none" w:sz="0" w:space="0" w:color="auto"/>
                        <w:bottom w:val="none" w:sz="0" w:space="0" w:color="auto"/>
                        <w:right w:val="none" w:sz="0" w:space="0" w:color="auto"/>
                      </w:divBdr>
                    </w:div>
                  </w:divsChild>
                </w:div>
                <w:div w:id="1388333628">
                  <w:marLeft w:val="0"/>
                  <w:marRight w:val="0"/>
                  <w:marTop w:val="0"/>
                  <w:marBottom w:val="0"/>
                  <w:divBdr>
                    <w:top w:val="none" w:sz="0" w:space="0" w:color="auto"/>
                    <w:left w:val="none" w:sz="0" w:space="0" w:color="auto"/>
                    <w:bottom w:val="none" w:sz="0" w:space="0" w:color="auto"/>
                    <w:right w:val="none" w:sz="0" w:space="0" w:color="auto"/>
                  </w:divBdr>
                  <w:divsChild>
                    <w:div w:id="1558664140">
                      <w:marLeft w:val="0"/>
                      <w:marRight w:val="0"/>
                      <w:marTop w:val="0"/>
                      <w:marBottom w:val="0"/>
                      <w:divBdr>
                        <w:top w:val="none" w:sz="0" w:space="0" w:color="auto"/>
                        <w:left w:val="none" w:sz="0" w:space="0" w:color="auto"/>
                        <w:bottom w:val="none" w:sz="0" w:space="0" w:color="auto"/>
                        <w:right w:val="none" w:sz="0" w:space="0" w:color="auto"/>
                      </w:divBdr>
                    </w:div>
                  </w:divsChild>
                </w:div>
                <w:div w:id="248538851">
                  <w:marLeft w:val="0"/>
                  <w:marRight w:val="0"/>
                  <w:marTop w:val="0"/>
                  <w:marBottom w:val="0"/>
                  <w:divBdr>
                    <w:top w:val="none" w:sz="0" w:space="0" w:color="auto"/>
                    <w:left w:val="none" w:sz="0" w:space="0" w:color="auto"/>
                    <w:bottom w:val="none" w:sz="0" w:space="0" w:color="auto"/>
                    <w:right w:val="none" w:sz="0" w:space="0" w:color="auto"/>
                  </w:divBdr>
                  <w:divsChild>
                    <w:div w:id="1921325775">
                      <w:marLeft w:val="0"/>
                      <w:marRight w:val="0"/>
                      <w:marTop w:val="0"/>
                      <w:marBottom w:val="0"/>
                      <w:divBdr>
                        <w:top w:val="none" w:sz="0" w:space="0" w:color="auto"/>
                        <w:left w:val="none" w:sz="0" w:space="0" w:color="auto"/>
                        <w:bottom w:val="none" w:sz="0" w:space="0" w:color="auto"/>
                        <w:right w:val="none" w:sz="0" w:space="0" w:color="auto"/>
                      </w:divBdr>
                    </w:div>
                  </w:divsChild>
                </w:div>
                <w:div w:id="295767950">
                  <w:marLeft w:val="0"/>
                  <w:marRight w:val="0"/>
                  <w:marTop w:val="0"/>
                  <w:marBottom w:val="0"/>
                  <w:divBdr>
                    <w:top w:val="none" w:sz="0" w:space="0" w:color="auto"/>
                    <w:left w:val="none" w:sz="0" w:space="0" w:color="auto"/>
                    <w:bottom w:val="none" w:sz="0" w:space="0" w:color="auto"/>
                    <w:right w:val="none" w:sz="0" w:space="0" w:color="auto"/>
                  </w:divBdr>
                  <w:divsChild>
                    <w:div w:id="780685845">
                      <w:marLeft w:val="0"/>
                      <w:marRight w:val="0"/>
                      <w:marTop w:val="0"/>
                      <w:marBottom w:val="0"/>
                      <w:divBdr>
                        <w:top w:val="none" w:sz="0" w:space="0" w:color="auto"/>
                        <w:left w:val="none" w:sz="0" w:space="0" w:color="auto"/>
                        <w:bottom w:val="none" w:sz="0" w:space="0" w:color="auto"/>
                        <w:right w:val="none" w:sz="0" w:space="0" w:color="auto"/>
                      </w:divBdr>
                    </w:div>
                  </w:divsChild>
                </w:div>
                <w:div w:id="792863696">
                  <w:marLeft w:val="0"/>
                  <w:marRight w:val="0"/>
                  <w:marTop w:val="0"/>
                  <w:marBottom w:val="0"/>
                  <w:divBdr>
                    <w:top w:val="none" w:sz="0" w:space="0" w:color="auto"/>
                    <w:left w:val="none" w:sz="0" w:space="0" w:color="auto"/>
                    <w:bottom w:val="none" w:sz="0" w:space="0" w:color="auto"/>
                    <w:right w:val="none" w:sz="0" w:space="0" w:color="auto"/>
                  </w:divBdr>
                  <w:divsChild>
                    <w:div w:id="1315641710">
                      <w:marLeft w:val="0"/>
                      <w:marRight w:val="0"/>
                      <w:marTop w:val="0"/>
                      <w:marBottom w:val="0"/>
                      <w:divBdr>
                        <w:top w:val="none" w:sz="0" w:space="0" w:color="auto"/>
                        <w:left w:val="none" w:sz="0" w:space="0" w:color="auto"/>
                        <w:bottom w:val="none" w:sz="0" w:space="0" w:color="auto"/>
                        <w:right w:val="none" w:sz="0" w:space="0" w:color="auto"/>
                      </w:divBdr>
                    </w:div>
                  </w:divsChild>
                </w:div>
                <w:div w:id="1760172928">
                  <w:marLeft w:val="0"/>
                  <w:marRight w:val="0"/>
                  <w:marTop w:val="0"/>
                  <w:marBottom w:val="0"/>
                  <w:divBdr>
                    <w:top w:val="none" w:sz="0" w:space="0" w:color="auto"/>
                    <w:left w:val="none" w:sz="0" w:space="0" w:color="auto"/>
                    <w:bottom w:val="none" w:sz="0" w:space="0" w:color="auto"/>
                    <w:right w:val="none" w:sz="0" w:space="0" w:color="auto"/>
                  </w:divBdr>
                  <w:divsChild>
                    <w:div w:id="1792437545">
                      <w:marLeft w:val="0"/>
                      <w:marRight w:val="0"/>
                      <w:marTop w:val="0"/>
                      <w:marBottom w:val="0"/>
                      <w:divBdr>
                        <w:top w:val="none" w:sz="0" w:space="0" w:color="auto"/>
                        <w:left w:val="none" w:sz="0" w:space="0" w:color="auto"/>
                        <w:bottom w:val="none" w:sz="0" w:space="0" w:color="auto"/>
                        <w:right w:val="none" w:sz="0" w:space="0" w:color="auto"/>
                      </w:divBdr>
                    </w:div>
                  </w:divsChild>
                </w:div>
                <w:div w:id="375005700">
                  <w:marLeft w:val="0"/>
                  <w:marRight w:val="0"/>
                  <w:marTop w:val="0"/>
                  <w:marBottom w:val="0"/>
                  <w:divBdr>
                    <w:top w:val="none" w:sz="0" w:space="0" w:color="auto"/>
                    <w:left w:val="none" w:sz="0" w:space="0" w:color="auto"/>
                    <w:bottom w:val="none" w:sz="0" w:space="0" w:color="auto"/>
                    <w:right w:val="none" w:sz="0" w:space="0" w:color="auto"/>
                  </w:divBdr>
                  <w:divsChild>
                    <w:div w:id="70734567">
                      <w:marLeft w:val="0"/>
                      <w:marRight w:val="0"/>
                      <w:marTop w:val="0"/>
                      <w:marBottom w:val="0"/>
                      <w:divBdr>
                        <w:top w:val="none" w:sz="0" w:space="0" w:color="auto"/>
                        <w:left w:val="none" w:sz="0" w:space="0" w:color="auto"/>
                        <w:bottom w:val="none" w:sz="0" w:space="0" w:color="auto"/>
                        <w:right w:val="none" w:sz="0" w:space="0" w:color="auto"/>
                      </w:divBdr>
                    </w:div>
                  </w:divsChild>
                </w:div>
                <w:div w:id="885532316">
                  <w:marLeft w:val="0"/>
                  <w:marRight w:val="0"/>
                  <w:marTop w:val="0"/>
                  <w:marBottom w:val="0"/>
                  <w:divBdr>
                    <w:top w:val="none" w:sz="0" w:space="0" w:color="auto"/>
                    <w:left w:val="none" w:sz="0" w:space="0" w:color="auto"/>
                    <w:bottom w:val="none" w:sz="0" w:space="0" w:color="auto"/>
                    <w:right w:val="none" w:sz="0" w:space="0" w:color="auto"/>
                  </w:divBdr>
                  <w:divsChild>
                    <w:div w:id="273636313">
                      <w:marLeft w:val="0"/>
                      <w:marRight w:val="0"/>
                      <w:marTop w:val="0"/>
                      <w:marBottom w:val="0"/>
                      <w:divBdr>
                        <w:top w:val="none" w:sz="0" w:space="0" w:color="auto"/>
                        <w:left w:val="none" w:sz="0" w:space="0" w:color="auto"/>
                        <w:bottom w:val="none" w:sz="0" w:space="0" w:color="auto"/>
                        <w:right w:val="none" w:sz="0" w:space="0" w:color="auto"/>
                      </w:divBdr>
                    </w:div>
                  </w:divsChild>
                </w:div>
                <w:div w:id="618217504">
                  <w:marLeft w:val="0"/>
                  <w:marRight w:val="0"/>
                  <w:marTop w:val="0"/>
                  <w:marBottom w:val="0"/>
                  <w:divBdr>
                    <w:top w:val="none" w:sz="0" w:space="0" w:color="auto"/>
                    <w:left w:val="none" w:sz="0" w:space="0" w:color="auto"/>
                    <w:bottom w:val="none" w:sz="0" w:space="0" w:color="auto"/>
                    <w:right w:val="none" w:sz="0" w:space="0" w:color="auto"/>
                  </w:divBdr>
                  <w:divsChild>
                    <w:div w:id="1317108362">
                      <w:marLeft w:val="0"/>
                      <w:marRight w:val="0"/>
                      <w:marTop w:val="0"/>
                      <w:marBottom w:val="0"/>
                      <w:divBdr>
                        <w:top w:val="none" w:sz="0" w:space="0" w:color="auto"/>
                        <w:left w:val="none" w:sz="0" w:space="0" w:color="auto"/>
                        <w:bottom w:val="none" w:sz="0" w:space="0" w:color="auto"/>
                        <w:right w:val="none" w:sz="0" w:space="0" w:color="auto"/>
                      </w:divBdr>
                    </w:div>
                  </w:divsChild>
                </w:div>
                <w:div w:id="1018963893">
                  <w:marLeft w:val="0"/>
                  <w:marRight w:val="0"/>
                  <w:marTop w:val="0"/>
                  <w:marBottom w:val="0"/>
                  <w:divBdr>
                    <w:top w:val="none" w:sz="0" w:space="0" w:color="auto"/>
                    <w:left w:val="none" w:sz="0" w:space="0" w:color="auto"/>
                    <w:bottom w:val="none" w:sz="0" w:space="0" w:color="auto"/>
                    <w:right w:val="none" w:sz="0" w:space="0" w:color="auto"/>
                  </w:divBdr>
                  <w:divsChild>
                    <w:div w:id="857743080">
                      <w:marLeft w:val="0"/>
                      <w:marRight w:val="0"/>
                      <w:marTop w:val="0"/>
                      <w:marBottom w:val="0"/>
                      <w:divBdr>
                        <w:top w:val="none" w:sz="0" w:space="0" w:color="auto"/>
                        <w:left w:val="none" w:sz="0" w:space="0" w:color="auto"/>
                        <w:bottom w:val="none" w:sz="0" w:space="0" w:color="auto"/>
                        <w:right w:val="none" w:sz="0" w:space="0" w:color="auto"/>
                      </w:divBdr>
                    </w:div>
                  </w:divsChild>
                </w:div>
                <w:div w:id="72707450">
                  <w:marLeft w:val="0"/>
                  <w:marRight w:val="0"/>
                  <w:marTop w:val="0"/>
                  <w:marBottom w:val="0"/>
                  <w:divBdr>
                    <w:top w:val="none" w:sz="0" w:space="0" w:color="auto"/>
                    <w:left w:val="none" w:sz="0" w:space="0" w:color="auto"/>
                    <w:bottom w:val="none" w:sz="0" w:space="0" w:color="auto"/>
                    <w:right w:val="none" w:sz="0" w:space="0" w:color="auto"/>
                  </w:divBdr>
                  <w:divsChild>
                    <w:div w:id="1378168382">
                      <w:marLeft w:val="0"/>
                      <w:marRight w:val="0"/>
                      <w:marTop w:val="0"/>
                      <w:marBottom w:val="0"/>
                      <w:divBdr>
                        <w:top w:val="none" w:sz="0" w:space="0" w:color="auto"/>
                        <w:left w:val="none" w:sz="0" w:space="0" w:color="auto"/>
                        <w:bottom w:val="none" w:sz="0" w:space="0" w:color="auto"/>
                        <w:right w:val="none" w:sz="0" w:space="0" w:color="auto"/>
                      </w:divBdr>
                    </w:div>
                  </w:divsChild>
                </w:div>
                <w:div w:id="973826537">
                  <w:marLeft w:val="0"/>
                  <w:marRight w:val="0"/>
                  <w:marTop w:val="0"/>
                  <w:marBottom w:val="0"/>
                  <w:divBdr>
                    <w:top w:val="none" w:sz="0" w:space="0" w:color="auto"/>
                    <w:left w:val="none" w:sz="0" w:space="0" w:color="auto"/>
                    <w:bottom w:val="none" w:sz="0" w:space="0" w:color="auto"/>
                    <w:right w:val="none" w:sz="0" w:space="0" w:color="auto"/>
                  </w:divBdr>
                  <w:divsChild>
                    <w:div w:id="36056425">
                      <w:marLeft w:val="0"/>
                      <w:marRight w:val="0"/>
                      <w:marTop w:val="0"/>
                      <w:marBottom w:val="0"/>
                      <w:divBdr>
                        <w:top w:val="none" w:sz="0" w:space="0" w:color="auto"/>
                        <w:left w:val="none" w:sz="0" w:space="0" w:color="auto"/>
                        <w:bottom w:val="none" w:sz="0" w:space="0" w:color="auto"/>
                        <w:right w:val="none" w:sz="0" w:space="0" w:color="auto"/>
                      </w:divBdr>
                    </w:div>
                  </w:divsChild>
                </w:div>
                <w:div w:id="1044675913">
                  <w:marLeft w:val="0"/>
                  <w:marRight w:val="0"/>
                  <w:marTop w:val="0"/>
                  <w:marBottom w:val="0"/>
                  <w:divBdr>
                    <w:top w:val="none" w:sz="0" w:space="0" w:color="auto"/>
                    <w:left w:val="none" w:sz="0" w:space="0" w:color="auto"/>
                    <w:bottom w:val="none" w:sz="0" w:space="0" w:color="auto"/>
                    <w:right w:val="none" w:sz="0" w:space="0" w:color="auto"/>
                  </w:divBdr>
                  <w:divsChild>
                    <w:div w:id="758060829">
                      <w:marLeft w:val="0"/>
                      <w:marRight w:val="0"/>
                      <w:marTop w:val="0"/>
                      <w:marBottom w:val="0"/>
                      <w:divBdr>
                        <w:top w:val="none" w:sz="0" w:space="0" w:color="auto"/>
                        <w:left w:val="none" w:sz="0" w:space="0" w:color="auto"/>
                        <w:bottom w:val="none" w:sz="0" w:space="0" w:color="auto"/>
                        <w:right w:val="none" w:sz="0" w:space="0" w:color="auto"/>
                      </w:divBdr>
                    </w:div>
                  </w:divsChild>
                </w:div>
                <w:div w:id="1305508876">
                  <w:marLeft w:val="0"/>
                  <w:marRight w:val="0"/>
                  <w:marTop w:val="0"/>
                  <w:marBottom w:val="0"/>
                  <w:divBdr>
                    <w:top w:val="none" w:sz="0" w:space="0" w:color="auto"/>
                    <w:left w:val="none" w:sz="0" w:space="0" w:color="auto"/>
                    <w:bottom w:val="none" w:sz="0" w:space="0" w:color="auto"/>
                    <w:right w:val="none" w:sz="0" w:space="0" w:color="auto"/>
                  </w:divBdr>
                  <w:divsChild>
                    <w:div w:id="2028217085">
                      <w:marLeft w:val="0"/>
                      <w:marRight w:val="0"/>
                      <w:marTop w:val="0"/>
                      <w:marBottom w:val="0"/>
                      <w:divBdr>
                        <w:top w:val="none" w:sz="0" w:space="0" w:color="auto"/>
                        <w:left w:val="none" w:sz="0" w:space="0" w:color="auto"/>
                        <w:bottom w:val="none" w:sz="0" w:space="0" w:color="auto"/>
                        <w:right w:val="none" w:sz="0" w:space="0" w:color="auto"/>
                      </w:divBdr>
                    </w:div>
                  </w:divsChild>
                </w:div>
                <w:div w:id="1645500106">
                  <w:marLeft w:val="0"/>
                  <w:marRight w:val="0"/>
                  <w:marTop w:val="0"/>
                  <w:marBottom w:val="0"/>
                  <w:divBdr>
                    <w:top w:val="none" w:sz="0" w:space="0" w:color="auto"/>
                    <w:left w:val="none" w:sz="0" w:space="0" w:color="auto"/>
                    <w:bottom w:val="none" w:sz="0" w:space="0" w:color="auto"/>
                    <w:right w:val="none" w:sz="0" w:space="0" w:color="auto"/>
                  </w:divBdr>
                  <w:divsChild>
                    <w:div w:id="1944800481">
                      <w:marLeft w:val="0"/>
                      <w:marRight w:val="0"/>
                      <w:marTop w:val="0"/>
                      <w:marBottom w:val="0"/>
                      <w:divBdr>
                        <w:top w:val="none" w:sz="0" w:space="0" w:color="auto"/>
                        <w:left w:val="none" w:sz="0" w:space="0" w:color="auto"/>
                        <w:bottom w:val="none" w:sz="0" w:space="0" w:color="auto"/>
                        <w:right w:val="none" w:sz="0" w:space="0" w:color="auto"/>
                      </w:divBdr>
                    </w:div>
                  </w:divsChild>
                </w:div>
                <w:div w:id="1185510752">
                  <w:marLeft w:val="0"/>
                  <w:marRight w:val="0"/>
                  <w:marTop w:val="0"/>
                  <w:marBottom w:val="0"/>
                  <w:divBdr>
                    <w:top w:val="none" w:sz="0" w:space="0" w:color="auto"/>
                    <w:left w:val="none" w:sz="0" w:space="0" w:color="auto"/>
                    <w:bottom w:val="none" w:sz="0" w:space="0" w:color="auto"/>
                    <w:right w:val="none" w:sz="0" w:space="0" w:color="auto"/>
                  </w:divBdr>
                  <w:divsChild>
                    <w:div w:id="639727399">
                      <w:marLeft w:val="0"/>
                      <w:marRight w:val="0"/>
                      <w:marTop w:val="0"/>
                      <w:marBottom w:val="0"/>
                      <w:divBdr>
                        <w:top w:val="none" w:sz="0" w:space="0" w:color="auto"/>
                        <w:left w:val="none" w:sz="0" w:space="0" w:color="auto"/>
                        <w:bottom w:val="none" w:sz="0" w:space="0" w:color="auto"/>
                        <w:right w:val="none" w:sz="0" w:space="0" w:color="auto"/>
                      </w:divBdr>
                    </w:div>
                  </w:divsChild>
                </w:div>
                <w:div w:id="1824615582">
                  <w:marLeft w:val="0"/>
                  <w:marRight w:val="0"/>
                  <w:marTop w:val="0"/>
                  <w:marBottom w:val="0"/>
                  <w:divBdr>
                    <w:top w:val="none" w:sz="0" w:space="0" w:color="auto"/>
                    <w:left w:val="none" w:sz="0" w:space="0" w:color="auto"/>
                    <w:bottom w:val="none" w:sz="0" w:space="0" w:color="auto"/>
                    <w:right w:val="none" w:sz="0" w:space="0" w:color="auto"/>
                  </w:divBdr>
                  <w:divsChild>
                    <w:div w:id="103503581">
                      <w:marLeft w:val="0"/>
                      <w:marRight w:val="0"/>
                      <w:marTop w:val="0"/>
                      <w:marBottom w:val="0"/>
                      <w:divBdr>
                        <w:top w:val="none" w:sz="0" w:space="0" w:color="auto"/>
                        <w:left w:val="none" w:sz="0" w:space="0" w:color="auto"/>
                        <w:bottom w:val="none" w:sz="0" w:space="0" w:color="auto"/>
                        <w:right w:val="none" w:sz="0" w:space="0" w:color="auto"/>
                      </w:divBdr>
                    </w:div>
                  </w:divsChild>
                </w:div>
                <w:div w:id="1117406044">
                  <w:marLeft w:val="0"/>
                  <w:marRight w:val="0"/>
                  <w:marTop w:val="0"/>
                  <w:marBottom w:val="0"/>
                  <w:divBdr>
                    <w:top w:val="none" w:sz="0" w:space="0" w:color="auto"/>
                    <w:left w:val="none" w:sz="0" w:space="0" w:color="auto"/>
                    <w:bottom w:val="none" w:sz="0" w:space="0" w:color="auto"/>
                    <w:right w:val="none" w:sz="0" w:space="0" w:color="auto"/>
                  </w:divBdr>
                  <w:divsChild>
                    <w:div w:id="456991818">
                      <w:marLeft w:val="0"/>
                      <w:marRight w:val="0"/>
                      <w:marTop w:val="0"/>
                      <w:marBottom w:val="0"/>
                      <w:divBdr>
                        <w:top w:val="none" w:sz="0" w:space="0" w:color="auto"/>
                        <w:left w:val="none" w:sz="0" w:space="0" w:color="auto"/>
                        <w:bottom w:val="none" w:sz="0" w:space="0" w:color="auto"/>
                        <w:right w:val="none" w:sz="0" w:space="0" w:color="auto"/>
                      </w:divBdr>
                    </w:div>
                  </w:divsChild>
                </w:div>
                <w:div w:id="1023173178">
                  <w:marLeft w:val="0"/>
                  <w:marRight w:val="0"/>
                  <w:marTop w:val="0"/>
                  <w:marBottom w:val="0"/>
                  <w:divBdr>
                    <w:top w:val="none" w:sz="0" w:space="0" w:color="auto"/>
                    <w:left w:val="none" w:sz="0" w:space="0" w:color="auto"/>
                    <w:bottom w:val="none" w:sz="0" w:space="0" w:color="auto"/>
                    <w:right w:val="none" w:sz="0" w:space="0" w:color="auto"/>
                  </w:divBdr>
                  <w:divsChild>
                    <w:div w:id="724792753">
                      <w:marLeft w:val="0"/>
                      <w:marRight w:val="0"/>
                      <w:marTop w:val="0"/>
                      <w:marBottom w:val="0"/>
                      <w:divBdr>
                        <w:top w:val="none" w:sz="0" w:space="0" w:color="auto"/>
                        <w:left w:val="none" w:sz="0" w:space="0" w:color="auto"/>
                        <w:bottom w:val="none" w:sz="0" w:space="0" w:color="auto"/>
                        <w:right w:val="none" w:sz="0" w:space="0" w:color="auto"/>
                      </w:divBdr>
                    </w:div>
                  </w:divsChild>
                </w:div>
                <w:div w:id="996764858">
                  <w:marLeft w:val="0"/>
                  <w:marRight w:val="0"/>
                  <w:marTop w:val="0"/>
                  <w:marBottom w:val="0"/>
                  <w:divBdr>
                    <w:top w:val="none" w:sz="0" w:space="0" w:color="auto"/>
                    <w:left w:val="none" w:sz="0" w:space="0" w:color="auto"/>
                    <w:bottom w:val="none" w:sz="0" w:space="0" w:color="auto"/>
                    <w:right w:val="none" w:sz="0" w:space="0" w:color="auto"/>
                  </w:divBdr>
                  <w:divsChild>
                    <w:div w:id="2130926360">
                      <w:marLeft w:val="0"/>
                      <w:marRight w:val="0"/>
                      <w:marTop w:val="0"/>
                      <w:marBottom w:val="0"/>
                      <w:divBdr>
                        <w:top w:val="none" w:sz="0" w:space="0" w:color="auto"/>
                        <w:left w:val="none" w:sz="0" w:space="0" w:color="auto"/>
                        <w:bottom w:val="none" w:sz="0" w:space="0" w:color="auto"/>
                        <w:right w:val="none" w:sz="0" w:space="0" w:color="auto"/>
                      </w:divBdr>
                    </w:div>
                  </w:divsChild>
                </w:div>
                <w:div w:id="1156991331">
                  <w:marLeft w:val="0"/>
                  <w:marRight w:val="0"/>
                  <w:marTop w:val="0"/>
                  <w:marBottom w:val="0"/>
                  <w:divBdr>
                    <w:top w:val="none" w:sz="0" w:space="0" w:color="auto"/>
                    <w:left w:val="none" w:sz="0" w:space="0" w:color="auto"/>
                    <w:bottom w:val="none" w:sz="0" w:space="0" w:color="auto"/>
                    <w:right w:val="none" w:sz="0" w:space="0" w:color="auto"/>
                  </w:divBdr>
                  <w:divsChild>
                    <w:div w:id="1176652423">
                      <w:marLeft w:val="0"/>
                      <w:marRight w:val="0"/>
                      <w:marTop w:val="0"/>
                      <w:marBottom w:val="0"/>
                      <w:divBdr>
                        <w:top w:val="none" w:sz="0" w:space="0" w:color="auto"/>
                        <w:left w:val="none" w:sz="0" w:space="0" w:color="auto"/>
                        <w:bottom w:val="none" w:sz="0" w:space="0" w:color="auto"/>
                        <w:right w:val="none" w:sz="0" w:space="0" w:color="auto"/>
                      </w:divBdr>
                    </w:div>
                  </w:divsChild>
                </w:div>
                <w:div w:id="1215652373">
                  <w:marLeft w:val="0"/>
                  <w:marRight w:val="0"/>
                  <w:marTop w:val="0"/>
                  <w:marBottom w:val="0"/>
                  <w:divBdr>
                    <w:top w:val="none" w:sz="0" w:space="0" w:color="auto"/>
                    <w:left w:val="none" w:sz="0" w:space="0" w:color="auto"/>
                    <w:bottom w:val="none" w:sz="0" w:space="0" w:color="auto"/>
                    <w:right w:val="none" w:sz="0" w:space="0" w:color="auto"/>
                  </w:divBdr>
                  <w:divsChild>
                    <w:div w:id="158081739">
                      <w:marLeft w:val="0"/>
                      <w:marRight w:val="0"/>
                      <w:marTop w:val="0"/>
                      <w:marBottom w:val="0"/>
                      <w:divBdr>
                        <w:top w:val="none" w:sz="0" w:space="0" w:color="auto"/>
                        <w:left w:val="none" w:sz="0" w:space="0" w:color="auto"/>
                        <w:bottom w:val="none" w:sz="0" w:space="0" w:color="auto"/>
                        <w:right w:val="none" w:sz="0" w:space="0" w:color="auto"/>
                      </w:divBdr>
                    </w:div>
                  </w:divsChild>
                </w:div>
                <w:div w:id="76363065">
                  <w:marLeft w:val="0"/>
                  <w:marRight w:val="0"/>
                  <w:marTop w:val="0"/>
                  <w:marBottom w:val="0"/>
                  <w:divBdr>
                    <w:top w:val="none" w:sz="0" w:space="0" w:color="auto"/>
                    <w:left w:val="none" w:sz="0" w:space="0" w:color="auto"/>
                    <w:bottom w:val="none" w:sz="0" w:space="0" w:color="auto"/>
                    <w:right w:val="none" w:sz="0" w:space="0" w:color="auto"/>
                  </w:divBdr>
                  <w:divsChild>
                    <w:div w:id="1779447518">
                      <w:marLeft w:val="0"/>
                      <w:marRight w:val="0"/>
                      <w:marTop w:val="0"/>
                      <w:marBottom w:val="0"/>
                      <w:divBdr>
                        <w:top w:val="none" w:sz="0" w:space="0" w:color="auto"/>
                        <w:left w:val="none" w:sz="0" w:space="0" w:color="auto"/>
                        <w:bottom w:val="none" w:sz="0" w:space="0" w:color="auto"/>
                        <w:right w:val="none" w:sz="0" w:space="0" w:color="auto"/>
                      </w:divBdr>
                    </w:div>
                  </w:divsChild>
                </w:div>
                <w:div w:id="819134">
                  <w:marLeft w:val="0"/>
                  <w:marRight w:val="0"/>
                  <w:marTop w:val="0"/>
                  <w:marBottom w:val="0"/>
                  <w:divBdr>
                    <w:top w:val="none" w:sz="0" w:space="0" w:color="auto"/>
                    <w:left w:val="none" w:sz="0" w:space="0" w:color="auto"/>
                    <w:bottom w:val="none" w:sz="0" w:space="0" w:color="auto"/>
                    <w:right w:val="none" w:sz="0" w:space="0" w:color="auto"/>
                  </w:divBdr>
                  <w:divsChild>
                    <w:div w:id="1479032573">
                      <w:marLeft w:val="0"/>
                      <w:marRight w:val="0"/>
                      <w:marTop w:val="0"/>
                      <w:marBottom w:val="0"/>
                      <w:divBdr>
                        <w:top w:val="none" w:sz="0" w:space="0" w:color="auto"/>
                        <w:left w:val="none" w:sz="0" w:space="0" w:color="auto"/>
                        <w:bottom w:val="none" w:sz="0" w:space="0" w:color="auto"/>
                        <w:right w:val="none" w:sz="0" w:space="0" w:color="auto"/>
                      </w:divBdr>
                    </w:div>
                  </w:divsChild>
                </w:div>
                <w:div w:id="10499899">
                  <w:marLeft w:val="0"/>
                  <w:marRight w:val="0"/>
                  <w:marTop w:val="0"/>
                  <w:marBottom w:val="0"/>
                  <w:divBdr>
                    <w:top w:val="none" w:sz="0" w:space="0" w:color="auto"/>
                    <w:left w:val="none" w:sz="0" w:space="0" w:color="auto"/>
                    <w:bottom w:val="none" w:sz="0" w:space="0" w:color="auto"/>
                    <w:right w:val="none" w:sz="0" w:space="0" w:color="auto"/>
                  </w:divBdr>
                  <w:divsChild>
                    <w:div w:id="971666593">
                      <w:marLeft w:val="0"/>
                      <w:marRight w:val="0"/>
                      <w:marTop w:val="0"/>
                      <w:marBottom w:val="0"/>
                      <w:divBdr>
                        <w:top w:val="none" w:sz="0" w:space="0" w:color="auto"/>
                        <w:left w:val="none" w:sz="0" w:space="0" w:color="auto"/>
                        <w:bottom w:val="none" w:sz="0" w:space="0" w:color="auto"/>
                        <w:right w:val="none" w:sz="0" w:space="0" w:color="auto"/>
                      </w:divBdr>
                    </w:div>
                  </w:divsChild>
                </w:div>
                <w:div w:id="281763964">
                  <w:marLeft w:val="0"/>
                  <w:marRight w:val="0"/>
                  <w:marTop w:val="0"/>
                  <w:marBottom w:val="0"/>
                  <w:divBdr>
                    <w:top w:val="none" w:sz="0" w:space="0" w:color="auto"/>
                    <w:left w:val="none" w:sz="0" w:space="0" w:color="auto"/>
                    <w:bottom w:val="none" w:sz="0" w:space="0" w:color="auto"/>
                    <w:right w:val="none" w:sz="0" w:space="0" w:color="auto"/>
                  </w:divBdr>
                  <w:divsChild>
                    <w:div w:id="1531727621">
                      <w:marLeft w:val="0"/>
                      <w:marRight w:val="0"/>
                      <w:marTop w:val="0"/>
                      <w:marBottom w:val="0"/>
                      <w:divBdr>
                        <w:top w:val="none" w:sz="0" w:space="0" w:color="auto"/>
                        <w:left w:val="none" w:sz="0" w:space="0" w:color="auto"/>
                        <w:bottom w:val="none" w:sz="0" w:space="0" w:color="auto"/>
                        <w:right w:val="none" w:sz="0" w:space="0" w:color="auto"/>
                      </w:divBdr>
                    </w:div>
                  </w:divsChild>
                </w:div>
                <w:div w:id="1667706513">
                  <w:marLeft w:val="0"/>
                  <w:marRight w:val="0"/>
                  <w:marTop w:val="0"/>
                  <w:marBottom w:val="0"/>
                  <w:divBdr>
                    <w:top w:val="none" w:sz="0" w:space="0" w:color="auto"/>
                    <w:left w:val="none" w:sz="0" w:space="0" w:color="auto"/>
                    <w:bottom w:val="none" w:sz="0" w:space="0" w:color="auto"/>
                    <w:right w:val="none" w:sz="0" w:space="0" w:color="auto"/>
                  </w:divBdr>
                  <w:divsChild>
                    <w:div w:id="6925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92874">
          <w:marLeft w:val="0"/>
          <w:marRight w:val="0"/>
          <w:marTop w:val="0"/>
          <w:marBottom w:val="0"/>
          <w:divBdr>
            <w:top w:val="none" w:sz="0" w:space="0" w:color="auto"/>
            <w:left w:val="none" w:sz="0" w:space="0" w:color="auto"/>
            <w:bottom w:val="none" w:sz="0" w:space="0" w:color="auto"/>
            <w:right w:val="none" w:sz="0" w:space="0" w:color="auto"/>
          </w:divBdr>
        </w:div>
        <w:div w:id="439566742">
          <w:marLeft w:val="0"/>
          <w:marRight w:val="0"/>
          <w:marTop w:val="0"/>
          <w:marBottom w:val="0"/>
          <w:divBdr>
            <w:top w:val="none" w:sz="0" w:space="0" w:color="auto"/>
            <w:left w:val="none" w:sz="0" w:space="0" w:color="auto"/>
            <w:bottom w:val="none" w:sz="0" w:space="0" w:color="auto"/>
            <w:right w:val="none" w:sz="0" w:space="0" w:color="auto"/>
          </w:divBdr>
        </w:div>
        <w:div w:id="2113821440">
          <w:marLeft w:val="0"/>
          <w:marRight w:val="0"/>
          <w:marTop w:val="0"/>
          <w:marBottom w:val="0"/>
          <w:divBdr>
            <w:top w:val="none" w:sz="0" w:space="0" w:color="auto"/>
            <w:left w:val="none" w:sz="0" w:space="0" w:color="auto"/>
            <w:bottom w:val="none" w:sz="0" w:space="0" w:color="auto"/>
            <w:right w:val="none" w:sz="0" w:space="0" w:color="auto"/>
          </w:divBdr>
          <w:divsChild>
            <w:div w:id="1167019894">
              <w:marLeft w:val="-75"/>
              <w:marRight w:val="0"/>
              <w:marTop w:val="30"/>
              <w:marBottom w:val="30"/>
              <w:divBdr>
                <w:top w:val="none" w:sz="0" w:space="0" w:color="auto"/>
                <w:left w:val="none" w:sz="0" w:space="0" w:color="auto"/>
                <w:bottom w:val="none" w:sz="0" w:space="0" w:color="auto"/>
                <w:right w:val="none" w:sz="0" w:space="0" w:color="auto"/>
              </w:divBdr>
              <w:divsChild>
                <w:div w:id="1960528808">
                  <w:marLeft w:val="0"/>
                  <w:marRight w:val="0"/>
                  <w:marTop w:val="0"/>
                  <w:marBottom w:val="0"/>
                  <w:divBdr>
                    <w:top w:val="none" w:sz="0" w:space="0" w:color="auto"/>
                    <w:left w:val="none" w:sz="0" w:space="0" w:color="auto"/>
                    <w:bottom w:val="none" w:sz="0" w:space="0" w:color="auto"/>
                    <w:right w:val="none" w:sz="0" w:space="0" w:color="auto"/>
                  </w:divBdr>
                  <w:divsChild>
                    <w:div w:id="546063865">
                      <w:marLeft w:val="0"/>
                      <w:marRight w:val="0"/>
                      <w:marTop w:val="0"/>
                      <w:marBottom w:val="0"/>
                      <w:divBdr>
                        <w:top w:val="none" w:sz="0" w:space="0" w:color="auto"/>
                        <w:left w:val="none" w:sz="0" w:space="0" w:color="auto"/>
                        <w:bottom w:val="none" w:sz="0" w:space="0" w:color="auto"/>
                        <w:right w:val="none" w:sz="0" w:space="0" w:color="auto"/>
                      </w:divBdr>
                    </w:div>
                  </w:divsChild>
                </w:div>
                <w:div w:id="2088113222">
                  <w:marLeft w:val="0"/>
                  <w:marRight w:val="0"/>
                  <w:marTop w:val="0"/>
                  <w:marBottom w:val="0"/>
                  <w:divBdr>
                    <w:top w:val="none" w:sz="0" w:space="0" w:color="auto"/>
                    <w:left w:val="none" w:sz="0" w:space="0" w:color="auto"/>
                    <w:bottom w:val="none" w:sz="0" w:space="0" w:color="auto"/>
                    <w:right w:val="none" w:sz="0" w:space="0" w:color="auto"/>
                  </w:divBdr>
                  <w:divsChild>
                    <w:div w:id="235363211">
                      <w:marLeft w:val="0"/>
                      <w:marRight w:val="0"/>
                      <w:marTop w:val="0"/>
                      <w:marBottom w:val="0"/>
                      <w:divBdr>
                        <w:top w:val="none" w:sz="0" w:space="0" w:color="auto"/>
                        <w:left w:val="none" w:sz="0" w:space="0" w:color="auto"/>
                        <w:bottom w:val="none" w:sz="0" w:space="0" w:color="auto"/>
                        <w:right w:val="none" w:sz="0" w:space="0" w:color="auto"/>
                      </w:divBdr>
                    </w:div>
                  </w:divsChild>
                </w:div>
                <w:div w:id="1786996727">
                  <w:marLeft w:val="0"/>
                  <w:marRight w:val="0"/>
                  <w:marTop w:val="0"/>
                  <w:marBottom w:val="0"/>
                  <w:divBdr>
                    <w:top w:val="none" w:sz="0" w:space="0" w:color="auto"/>
                    <w:left w:val="none" w:sz="0" w:space="0" w:color="auto"/>
                    <w:bottom w:val="none" w:sz="0" w:space="0" w:color="auto"/>
                    <w:right w:val="none" w:sz="0" w:space="0" w:color="auto"/>
                  </w:divBdr>
                  <w:divsChild>
                    <w:div w:id="1383554010">
                      <w:marLeft w:val="0"/>
                      <w:marRight w:val="0"/>
                      <w:marTop w:val="0"/>
                      <w:marBottom w:val="0"/>
                      <w:divBdr>
                        <w:top w:val="none" w:sz="0" w:space="0" w:color="auto"/>
                        <w:left w:val="none" w:sz="0" w:space="0" w:color="auto"/>
                        <w:bottom w:val="none" w:sz="0" w:space="0" w:color="auto"/>
                        <w:right w:val="none" w:sz="0" w:space="0" w:color="auto"/>
                      </w:divBdr>
                    </w:div>
                  </w:divsChild>
                </w:div>
                <w:div w:id="3558566">
                  <w:marLeft w:val="0"/>
                  <w:marRight w:val="0"/>
                  <w:marTop w:val="0"/>
                  <w:marBottom w:val="0"/>
                  <w:divBdr>
                    <w:top w:val="none" w:sz="0" w:space="0" w:color="auto"/>
                    <w:left w:val="none" w:sz="0" w:space="0" w:color="auto"/>
                    <w:bottom w:val="none" w:sz="0" w:space="0" w:color="auto"/>
                    <w:right w:val="none" w:sz="0" w:space="0" w:color="auto"/>
                  </w:divBdr>
                  <w:divsChild>
                    <w:div w:id="283268892">
                      <w:marLeft w:val="0"/>
                      <w:marRight w:val="0"/>
                      <w:marTop w:val="0"/>
                      <w:marBottom w:val="0"/>
                      <w:divBdr>
                        <w:top w:val="none" w:sz="0" w:space="0" w:color="auto"/>
                        <w:left w:val="none" w:sz="0" w:space="0" w:color="auto"/>
                        <w:bottom w:val="none" w:sz="0" w:space="0" w:color="auto"/>
                        <w:right w:val="none" w:sz="0" w:space="0" w:color="auto"/>
                      </w:divBdr>
                    </w:div>
                  </w:divsChild>
                </w:div>
                <w:div w:id="172884870">
                  <w:marLeft w:val="0"/>
                  <w:marRight w:val="0"/>
                  <w:marTop w:val="0"/>
                  <w:marBottom w:val="0"/>
                  <w:divBdr>
                    <w:top w:val="none" w:sz="0" w:space="0" w:color="auto"/>
                    <w:left w:val="none" w:sz="0" w:space="0" w:color="auto"/>
                    <w:bottom w:val="none" w:sz="0" w:space="0" w:color="auto"/>
                    <w:right w:val="none" w:sz="0" w:space="0" w:color="auto"/>
                  </w:divBdr>
                  <w:divsChild>
                    <w:div w:id="621352531">
                      <w:marLeft w:val="0"/>
                      <w:marRight w:val="0"/>
                      <w:marTop w:val="0"/>
                      <w:marBottom w:val="0"/>
                      <w:divBdr>
                        <w:top w:val="none" w:sz="0" w:space="0" w:color="auto"/>
                        <w:left w:val="none" w:sz="0" w:space="0" w:color="auto"/>
                        <w:bottom w:val="none" w:sz="0" w:space="0" w:color="auto"/>
                        <w:right w:val="none" w:sz="0" w:space="0" w:color="auto"/>
                      </w:divBdr>
                    </w:div>
                  </w:divsChild>
                </w:div>
                <w:div w:id="1062679326">
                  <w:marLeft w:val="0"/>
                  <w:marRight w:val="0"/>
                  <w:marTop w:val="0"/>
                  <w:marBottom w:val="0"/>
                  <w:divBdr>
                    <w:top w:val="none" w:sz="0" w:space="0" w:color="auto"/>
                    <w:left w:val="none" w:sz="0" w:space="0" w:color="auto"/>
                    <w:bottom w:val="none" w:sz="0" w:space="0" w:color="auto"/>
                    <w:right w:val="none" w:sz="0" w:space="0" w:color="auto"/>
                  </w:divBdr>
                  <w:divsChild>
                    <w:div w:id="952521906">
                      <w:marLeft w:val="0"/>
                      <w:marRight w:val="0"/>
                      <w:marTop w:val="0"/>
                      <w:marBottom w:val="0"/>
                      <w:divBdr>
                        <w:top w:val="none" w:sz="0" w:space="0" w:color="auto"/>
                        <w:left w:val="none" w:sz="0" w:space="0" w:color="auto"/>
                        <w:bottom w:val="none" w:sz="0" w:space="0" w:color="auto"/>
                        <w:right w:val="none" w:sz="0" w:space="0" w:color="auto"/>
                      </w:divBdr>
                    </w:div>
                  </w:divsChild>
                </w:div>
                <w:div w:id="1843356779">
                  <w:marLeft w:val="0"/>
                  <w:marRight w:val="0"/>
                  <w:marTop w:val="0"/>
                  <w:marBottom w:val="0"/>
                  <w:divBdr>
                    <w:top w:val="none" w:sz="0" w:space="0" w:color="auto"/>
                    <w:left w:val="none" w:sz="0" w:space="0" w:color="auto"/>
                    <w:bottom w:val="none" w:sz="0" w:space="0" w:color="auto"/>
                    <w:right w:val="none" w:sz="0" w:space="0" w:color="auto"/>
                  </w:divBdr>
                  <w:divsChild>
                    <w:div w:id="463155209">
                      <w:marLeft w:val="0"/>
                      <w:marRight w:val="0"/>
                      <w:marTop w:val="0"/>
                      <w:marBottom w:val="0"/>
                      <w:divBdr>
                        <w:top w:val="none" w:sz="0" w:space="0" w:color="auto"/>
                        <w:left w:val="none" w:sz="0" w:space="0" w:color="auto"/>
                        <w:bottom w:val="none" w:sz="0" w:space="0" w:color="auto"/>
                        <w:right w:val="none" w:sz="0" w:space="0" w:color="auto"/>
                      </w:divBdr>
                    </w:div>
                  </w:divsChild>
                </w:div>
                <w:div w:id="1435127305">
                  <w:marLeft w:val="0"/>
                  <w:marRight w:val="0"/>
                  <w:marTop w:val="0"/>
                  <w:marBottom w:val="0"/>
                  <w:divBdr>
                    <w:top w:val="none" w:sz="0" w:space="0" w:color="auto"/>
                    <w:left w:val="none" w:sz="0" w:space="0" w:color="auto"/>
                    <w:bottom w:val="none" w:sz="0" w:space="0" w:color="auto"/>
                    <w:right w:val="none" w:sz="0" w:space="0" w:color="auto"/>
                  </w:divBdr>
                  <w:divsChild>
                    <w:div w:id="2130276299">
                      <w:marLeft w:val="0"/>
                      <w:marRight w:val="0"/>
                      <w:marTop w:val="0"/>
                      <w:marBottom w:val="0"/>
                      <w:divBdr>
                        <w:top w:val="none" w:sz="0" w:space="0" w:color="auto"/>
                        <w:left w:val="none" w:sz="0" w:space="0" w:color="auto"/>
                        <w:bottom w:val="none" w:sz="0" w:space="0" w:color="auto"/>
                        <w:right w:val="none" w:sz="0" w:space="0" w:color="auto"/>
                      </w:divBdr>
                    </w:div>
                  </w:divsChild>
                </w:div>
                <w:div w:id="1457218288">
                  <w:marLeft w:val="0"/>
                  <w:marRight w:val="0"/>
                  <w:marTop w:val="0"/>
                  <w:marBottom w:val="0"/>
                  <w:divBdr>
                    <w:top w:val="none" w:sz="0" w:space="0" w:color="auto"/>
                    <w:left w:val="none" w:sz="0" w:space="0" w:color="auto"/>
                    <w:bottom w:val="none" w:sz="0" w:space="0" w:color="auto"/>
                    <w:right w:val="none" w:sz="0" w:space="0" w:color="auto"/>
                  </w:divBdr>
                  <w:divsChild>
                    <w:div w:id="1462459250">
                      <w:marLeft w:val="0"/>
                      <w:marRight w:val="0"/>
                      <w:marTop w:val="0"/>
                      <w:marBottom w:val="0"/>
                      <w:divBdr>
                        <w:top w:val="none" w:sz="0" w:space="0" w:color="auto"/>
                        <w:left w:val="none" w:sz="0" w:space="0" w:color="auto"/>
                        <w:bottom w:val="none" w:sz="0" w:space="0" w:color="auto"/>
                        <w:right w:val="none" w:sz="0" w:space="0" w:color="auto"/>
                      </w:divBdr>
                    </w:div>
                  </w:divsChild>
                </w:div>
                <w:div w:id="162086389">
                  <w:marLeft w:val="0"/>
                  <w:marRight w:val="0"/>
                  <w:marTop w:val="0"/>
                  <w:marBottom w:val="0"/>
                  <w:divBdr>
                    <w:top w:val="none" w:sz="0" w:space="0" w:color="auto"/>
                    <w:left w:val="none" w:sz="0" w:space="0" w:color="auto"/>
                    <w:bottom w:val="none" w:sz="0" w:space="0" w:color="auto"/>
                    <w:right w:val="none" w:sz="0" w:space="0" w:color="auto"/>
                  </w:divBdr>
                  <w:divsChild>
                    <w:div w:id="1188592929">
                      <w:marLeft w:val="0"/>
                      <w:marRight w:val="0"/>
                      <w:marTop w:val="0"/>
                      <w:marBottom w:val="0"/>
                      <w:divBdr>
                        <w:top w:val="none" w:sz="0" w:space="0" w:color="auto"/>
                        <w:left w:val="none" w:sz="0" w:space="0" w:color="auto"/>
                        <w:bottom w:val="none" w:sz="0" w:space="0" w:color="auto"/>
                        <w:right w:val="none" w:sz="0" w:space="0" w:color="auto"/>
                      </w:divBdr>
                    </w:div>
                  </w:divsChild>
                </w:div>
                <w:div w:id="14506981">
                  <w:marLeft w:val="0"/>
                  <w:marRight w:val="0"/>
                  <w:marTop w:val="0"/>
                  <w:marBottom w:val="0"/>
                  <w:divBdr>
                    <w:top w:val="none" w:sz="0" w:space="0" w:color="auto"/>
                    <w:left w:val="none" w:sz="0" w:space="0" w:color="auto"/>
                    <w:bottom w:val="none" w:sz="0" w:space="0" w:color="auto"/>
                    <w:right w:val="none" w:sz="0" w:space="0" w:color="auto"/>
                  </w:divBdr>
                  <w:divsChild>
                    <w:div w:id="1961765904">
                      <w:marLeft w:val="0"/>
                      <w:marRight w:val="0"/>
                      <w:marTop w:val="0"/>
                      <w:marBottom w:val="0"/>
                      <w:divBdr>
                        <w:top w:val="none" w:sz="0" w:space="0" w:color="auto"/>
                        <w:left w:val="none" w:sz="0" w:space="0" w:color="auto"/>
                        <w:bottom w:val="none" w:sz="0" w:space="0" w:color="auto"/>
                        <w:right w:val="none" w:sz="0" w:space="0" w:color="auto"/>
                      </w:divBdr>
                    </w:div>
                  </w:divsChild>
                </w:div>
                <w:div w:id="1874806443">
                  <w:marLeft w:val="0"/>
                  <w:marRight w:val="0"/>
                  <w:marTop w:val="0"/>
                  <w:marBottom w:val="0"/>
                  <w:divBdr>
                    <w:top w:val="none" w:sz="0" w:space="0" w:color="auto"/>
                    <w:left w:val="none" w:sz="0" w:space="0" w:color="auto"/>
                    <w:bottom w:val="none" w:sz="0" w:space="0" w:color="auto"/>
                    <w:right w:val="none" w:sz="0" w:space="0" w:color="auto"/>
                  </w:divBdr>
                  <w:divsChild>
                    <w:div w:id="170413137">
                      <w:marLeft w:val="0"/>
                      <w:marRight w:val="0"/>
                      <w:marTop w:val="0"/>
                      <w:marBottom w:val="0"/>
                      <w:divBdr>
                        <w:top w:val="none" w:sz="0" w:space="0" w:color="auto"/>
                        <w:left w:val="none" w:sz="0" w:space="0" w:color="auto"/>
                        <w:bottom w:val="none" w:sz="0" w:space="0" w:color="auto"/>
                        <w:right w:val="none" w:sz="0" w:space="0" w:color="auto"/>
                      </w:divBdr>
                    </w:div>
                  </w:divsChild>
                </w:div>
                <w:div w:id="321474087">
                  <w:marLeft w:val="0"/>
                  <w:marRight w:val="0"/>
                  <w:marTop w:val="0"/>
                  <w:marBottom w:val="0"/>
                  <w:divBdr>
                    <w:top w:val="none" w:sz="0" w:space="0" w:color="auto"/>
                    <w:left w:val="none" w:sz="0" w:space="0" w:color="auto"/>
                    <w:bottom w:val="none" w:sz="0" w:space="0" w:color="auto"/>
                    <w:right w:val="none" w:sz="0" w:space="0" w:color="auto"/>
                  </w:divBdr>
                  <w:divsChild>
                    <w:div w:id="445271293">
                      <w:marLeft w:val="0"/>
                      <w:marRight w:val="0"/>
                      <w:marTop w:val="0"/>
                      <w:marBottom w:val="0"/>
                      <w:divBdr>
                        <w:top w:val="none" w:sz="0" w:space="0" w:color="auto"/>
                        <w:left w:val="none" w:sz="0" w:space="0" w:color="auto"/>
                        <w:bottom w:val="none" w:sz="0" w:space="0" w:color="auto"/>
                        <w:right w:val="none" w:sz="0" w:space="0" w:color="auto"/>
                      </w:divBdr>
                    </w:div>
                  </w:divsChild>
                </w:div>
                <w:div w:id="119810084">
                  <w:marLeft w:val="0"/>
                  <w:marRight w:val="0"/>
                  <w:marTop w:val="0"/>
                  <w:marBottom w:val="0"/>
                  <w:divBdr>
                    <w:top w:val="none" w:sz="0" w:space="0" w:color="auto"/>
                    <w:left w:val="none" w:sz="0" w:space="0" w:color="auto"/>
                    <w:bottom w:val="none" w:sz="0" w:space="0" w:color="auto"/>
                    <w:right w:val="none" w:sz="0" w:space="0" w:color="auto"/>
                  </w:divBdr>
                  <w:divsChild>
                    <w:div w:id="1093473408">
                      <w:marLeft w:val="0"/>
                      <w:marRight w:val="0"/>
                      <w:marTop w:val="0"/>
                      <w:marBottom w:val="0"/>
                      <w:divBdr>
                        <w:top w:val="none" w:sz="0" w:space="0" w:color="auto"/>
                        <w:left w:val="none" w:sz="0" w:space="0" w:color="auto"/>
                        <w:bottom w:val="none" w:sz="0" w:space="0" w:color="auto"/>
                        <w:right w:val="none" w:sz="0" w:space="0" w:color="auto"/>
                      </w:divBdr>
                    </w:div>
                  </w:divsChild>
                </w:div>
                <w:div w:id="168914811">
                  <w:marLeft w:val="0"/>
                  <w:marRight w:val="0"/>
                  <w:marTop w:val="0"/>
                  <w:marBottom w:val="0"/>
                  <w:divBdr>
                    <w:top w:val="none" w:sz="0" w:space="0" w:color="auto"/>
                    <w:left w:val="none" w:sz="0" w:space="0" w:color="auto"/>
                    <w:bottom w:val="none" w:sz="0" w:space="0" w:color="auto"/>
                    <w:right w:val="none" w:sz="0" w:space="0" w:color="auto"/>
                  </w:divBdr>
                  <w:divsChild>
                    <w:div w:id="243148136">
                      <w:marLeft w:val="0"/>
                      <w:marRight w:val="0"/>
                      <w:marTop w:val="0"/>
                      <w:marBottom w:val="0"/>
                      <w:divBdr>
                        <w:top w:val="none" w:sz="0" w:space="0" w:color="auto"/>
                        <w:left w:val="none" w:sz="0" w:space="0" w:color="auto"/>
                        <w:bottom w:val="none" w:sz="0" w:space="0" w:color="auto"/>
                        <w:right w:val="none" w:sz="0" w:space="0" w:color="auto"/>
                      </w:divBdr>
                    </w:div>
                  </w:divsChild>
                </w:div>
                <w:div w:id="1621187705">
                  <w:marLeft w:val="0"/>
                  <w:marRight w:val="0"/>
                  <w:marTop w:val="0"/>
                  <w:marBottom w:val="0"/>
                  <w:divBdr>
                    <w:top w:val="none" w:sz="0" w:space="0" w:color="auto"/>
                    <w:left w:val="none" w:sz="0" w:space="0" w:color="auto"/>
                    <w:bottom w:val="none" w:sz="0" w:space="0" w:color="auto"/>
                    <w:right w:val="none" w:sz="0" w:space="0" w:color="auto"/>
                  </w:divBdr>
                  <w:divsChild>
                    <w:div w:id="2101020114">
                      <w:marLeft w:val="0"/>
                      <w:marRight w:val="0"/>
                      <w:marTop w:val="0"/>
                      <w:marBottom w:val="0"/>
                      <w:divBdr>
                        <w:top w:val="none" w:sz="0" w:space="0" w:color="auto"/>
                        <w:left w:val="none" w:sz="0" w:space="0" w:color="auto"/>
                        <w:bottom w:val="none" w:sz="0" w:space="0" w:color="auto"/>
                        <w:right w:val="none" w:sz="0" w:space="0" w:color="auto"/>
                      </w:divBdr>
                    </w:div>
                  </w:divsChild>
                </w:div>
                <w:div w:id="263466019">
                  <w:marLeft w:val="0"/>
                  <w:marRight w:val="0"/>
                  <w:marTop w:val="0"/>
                  <w:marBottom w:val="0"/>
                  <w:divBdr>
                    <w:top w:val="none" w:sz="0" w:space="0" w:color="auto"/>
                    <w:left w:val="none" w:sz="0" w:space="0" w:color="auto"/>
                    <w:bottom w:val="none" w:sz="0" w:space="0" w:color="auto"/>
                    <w:right w:val="none" w:sz="0" w:space="0" w:color="auto"/>
                  </w:divBdr>
                  <w:divsChild>
                    <w:div w:id="776171461">
                      <w:marLeft w:val="0"/>
                      <w:marRight w:val="0"/>
                      <w:marTop w:val="0"/>
                      <w:marBottom w:val="0"/>
                      <w:divBdr>
                        <w:top w:val="none" w:sz="0" w:space="0" w:color="auto"/>
                        <w:left w:val="none" w:sz="0" w:space="0" w:color="auto"/>
                        <w:bottom w:val="none" w:sz="0" w:space="0" w:color="auto"/>
                        <w:right w:val="none" w:sz="0" w:space="0" w:color="auto"/>
                      </w:divBdr>
                    </w:div>
                  </w:divsChild>
                </w:div>
                <w:div w:id="236206967">
                  <w:marLeft w:val="0"/>
                  <w:marRight w:val="0"/>
                  <w:marTop w:val="0"/>
                  <w:marBottom w:val="0"/>
                  <w:divBdr>
                    <w:top w:val="none" w:sz="0" w:space="0" w:color="auto"/>
                    <w:left w:val="none" w:sz="0" w:space="0" w:color="auto"/>
                    <w:bottom w:val="none" w:sz="0" w:space="0" w:color="auto"/>
                    <w:right w:val="none" w:sz="0" w:space="0" w:color="auto"/>
                  </w:divBdr>
                  <w:divsChild>
                    <w:div w:id="1635713081">
                      <w:marLeft w:val="0"/>
                      <w:marRight w:val="0"/>
                      <w:marTop w:val="0"/>
                      <w:marBottom w:val="0"/>
                      <w:divBdr>
                        <w:top w:val="none" w:sz="0" w:space="0" w:color="auto"/>
                        <w:left w:val="none" w:sz="0" w:space="0" w:color="auto"/>
                        <w:bottom w:val="none" w:sz="0" w:space="0" w:color="auto"/>
                        <w:right w:val="none" w:sz="0" w:space="0" w:color="auto"/>
                      </w:divBdr>
                    </w:div>
                  </w:divsChild>
                </w:div>
                <w:div w:id="802114963">
                  <w:marLeft w:val="0"/>
                  <w:marRight w:val="0"/>
                  <w:marTop w:val="0"/>
                  <w:marBottom w:val="0"/>
                  <w:divBdr>
                    <w:top w:val="none" w:sz="0" w:space="0" w:color="auto"/>
                    <w:left w:val="none" w:sz="0" w:space="0" w:color="auto"/>
                    <w:bottom w:val="none" w:sz="0" w:space="0" w:color="auto"/>
                    <w:right w:val="none" w:sz="0" w:space="0" w:color="auto"/>
                  </w:divBdr>
                  <w:divsChild>
                    <w:div w:id="1739982743">
                      <w:marLeft w:val="0"/>
                      <w:marRight w:val="0"/>
                      <w:marTop w:val="0"/>
                      <w:marBottom w:val="0"/>
                      <w:divBdr>
                        <w:top w:val="none" w:sz="0" w:space="0" w:color="auto"/>
                        <w:left w:val="none" w:sz="0" w:space="0" w:color="auto"/>
                        <w:bottom w:val="none" w:sz="0" w:space="0" w:color="auto"/>
                        <w:right w:val="none" w:sz="0" w:space="0" w:color="auto"/>
                      </w:divBdr>
                    </w:div>
                  </w:divsChild>
                </w:div>
                <w:div w:id="1000042325">
                  <w:marLeft w:val="0"/>
                  <w:marRight w:val="0"/>
                  <w:marTop w:val="0"/>
                  <w:marBottom w:val="0"/>
                  <w:divBdr>
                    <w:top w:val="none" w:sz="0" w:space="0" w:color="auto"/>
                    <w:left w:val="none" w:sz="0" w:space="0" w:color="auto"/>
                    <w:bottom w:val="none" w:sz="0" w:space="0" w:color="auto"/>
                    <w:right w:val="none" w:sz="0" w:space="0" w:color="auto"/>
                  </w:divBdr>
                  <w:divsChild>
                    <w:div w:id="614286145">
                      <w:marLeft w:val="0"/>
                      <w:marRight w:val="0"/>
                      <w:marTop w:val="0"/>
                      <w:marBottom w:val="0"/>
                      <w:divBdr>
                        <w:top w:val="none" w:sz="0" w:space="0" w:color="auto"/>
                        <w:left w:val="none" w:sz="0" w:space="0" w:color="auto"/>
                        <w:bottom w:val="none" w:sz="0" w:space="0" w:color="auto"/>
                        <w:right w:val="none" w:sz="0" w:space="0" w:color="auto"/>
                      </w:divBdr>
                    </w:div>
                  </w:divsChild>
                </w:div>
                <w:div w:id="23213463">
                  <w:marLeft w:val="0"/>
                  <w:marRight w:val="0"/>
                  <w:marTop w:val="0"/>
                  <w:marBottom w:val="0"/>
                  <w:divBdr>
                    <w:top w:val="none" w:sz="0" w:space="0" w:color="auto"/>
                    <w:left w:val="none" w:sz="0" w:space="0" w:color="auto"/>
                    <w:bottom w:val="none" w:sz="0" w:space="0" w:color="auto"/>
                    <w:right w:val="none" w:sz="0" w:space="0" w:color="auto"/>
                  </w:divBdr>
                  <w:divsChild>
                    <w:div w:id="1242636964">
                      <w:marLeft w:val="0"/>
                      <w:marRight w:val="0"/>
                      <w:marTop w:val="0"/>
                      <w:marBottom w:val="0"/>
                      <w:divBdr>
                        <w:top w:val="none" w:sz="0" w:space="0" w:color="auto"/>
                        <w:left w:val="none" w:sz="0" w:space="0" w:color="auto"/>
                        <w:bottom w:val="none" w:sz="0" w:space="0" w:color="auto"/>
                        <w:right w:val="none" w:sz="0" w:space="0" w:color="auto"/>
                      </w:divBdr>
                    </w:div>
                  </w:divsChild>
                </w:div>
                <w:div w:id="9455563">
                  <w:marLeft w:val="0"/>
                  <w:marRight w:val="0"/>
                  <w:marTop w:val="0"/>
                  <w:marBottom w:val="0"/>
                  <w:divBdr>
                    <w:top w:val="none" w:sz="0" w:space="0" w:color="auto"/>
                    <w:left w:val="none" w:sz="0" w:space="0" w:color="auto"/>
                    <w:bottom w:val="none" w:sz="0" w:space="0" w:color="auto"/>
                    <w:right w:val="none" w:sz="0" w:space="0" w:color="auto"/>
                  </w:divBdr>
                  <w:divsChild>
                    <w:div w:id="936938">
                      <w:marLeft w:val="0"/>
                      <w:marRight w:val="0"/>
                      <w:marTop w:val="0"/>
                      <w:marBottom w:val="0"/>
                      <w:divBdr>
                        <w:top w:val="none" w:sz="0" w:space="0" w:color="auto"/>
                        <w:left w:val="none" w:sz="0" w:space="0" w:color="auto"/>
                        <w:bottom w:val="none" w:sz="0" w:space="0" w:color="auto"/>
                        <w:right w:val="none" w:sz="0" w:space="0" w:color="auto"/>
                      </w:divBdr>
                    </w:div>
                  </w:divsChild>
                </w:div>
                <w:div w:id="242489289">
                  <w:marLeft w:val="0"/>
                  <w:marRight w:val="0"/>
                  <w:marTop w:val="0"/>
                  <w:marBottom w:val="0"/>
                  <w:divBdr>
                    <w:top w:val="none" w:sz="0" w:space="0" w:color="auto"/>
                    <w:left w:val="none" w:sz="0" w:space="0" w:color="auto"/>
                    <w:bottom w:val="none" w:sz="0" w:space="0" w:color="auto"/>
                    <w:right w:val="none" w:sz="0" w:space="0" w:color="auto"/>
                  </w:divBdr>
                  <w:divsChild>
                    <w:div w:id="1509248322">
                      <w:marLeft w:val="0"/>
                      <w:marRight w:val="0"/>
                      <w:marTop w:val="0"/>
                      <w:marBottom w:val="0"/>
                      <w:divBdr>
                        <w:top w:val="none" w:sz="0" w:space="0" w:color="auto"/>
                        <w:left w:val="none" w:sz="0" w:space="0" w:color="auto"/>
                        <w:bottom w:val="none" w:sz="0" w:space="0" w:color="auto"/>
                        <w:right w:val="none" w:sz="0" w:space="0" w:color="auto"/>
                      </w:divBdr>
                    </w:div>
                  </w:divsChild>
                </w:div>
                <w:div w:id="1296792476">
                  <w:marLeft w:val="0"/>
                  <w:marRight w:val="0"/>
                  <w:marTop w:val="0"/>
                  <w:marBottom w:val="0"/>
                  <w:divBdr>
                    <w:top w:val="none" w:sz="0" w:space="0" w:color="auto"/>
                    <w:left w:val="none" w:sz="0" w:space="0" w:color="auto"/>
                    <w:bottom w:val="none" w:sz="0" w:space="0" w:color="auto"/>
                    <w:right w:val="none" w:sz="0" w:space="0" w:color="auto"/>
                  </w:divBdr>
                  <w:divsChild>
                    <w:div w:id="251861179">
                      <w:marLeft w:val="0"/>
                      <w:marRight w:val="0"/>
                      <w:marTop w:val="0"/>
                      <w:marBottom w:val="0"/>
                      <w:divBdr>
                        <w:top w:val="none" w:sz="0" w:space="0" w:color="auto"/>
                        <w:left w:val="none" w:sz="0" w:space="0" w:color="auto"/>
                        <w:bottom w:val="none" w:sz="0" w:space="0" w:color="auto"/>
                        <w:right w:val="none" w:sz="0" w:space="0" w:color="auto"/>
                      </w:divBdr>
                    </w:div>
                  </w:divsChild>
                </w:div>
                <w:div w:id="799349577">
                  <w:marLeft w:val="0"/>
                  <w:marRight w:val="0"/>
                  <w:marTop w:val="0"/>
                  <w:marBottom w:val="0"/>
                  <w:divBdr>
                    <w:top w:val="none" w:sz="0" w:space="0" w:color="auto"/>
                    <w:left w:val="none" w:sz="0" w:space="0" w:color="auto"/>
                    <w:bottom w:val="none" w:sz="0" w:space="0" w:color="auto"/>
                    <w:right w:val="none" w:sz="0" w:space="0" w:color="auto"/>
                  </w:divBdr>
                  <w:divsChild>
                    <w:div w:id="1030911933">
                      <w:marLeft w:val="0"/>
                      <w:marRight w:val="0"/>
                      <w:marTop w:val="0"/>
                      <w:marBottom w:val="0"/>
                      <w:divBdr>
                        <w:top w:val="none" w:sz="0" w:space="0" w:color="auto"/>
                        <w:left w:val="none" w:sz="0" w:space="0" w:color="auto"/>
                        <w:bottom w:val="none" w:sz="0" w:space="0" w:color="auto"/>
                        <w:right w:val="none" w:sz="0" w:space="0" w:color="auto"/>
                      </w:divBdr>
                    </w:div>
                  </w:divsChild>
                </w:div>
                <w:div w:id="1760565270">
                  <w:marLeft w:val="0"/>
                  <w:marRight w:val="0"/>
                  <w:marTop w:val="0"/>
                  <w:marBottom w:val="0"/>
                  <w:divBdr>
                    <w:top w:val="none" w:sz="0" w:space="0" w:color="auto"/>
                    <w:left w:val="none" w:sz="0" w:space="0" w:color="auto"/>
                    <w:bottom w:val="none" w:sz="0" w:space="0" w:color="auto"/>
                    <w:right w:val="none" w:sz="0" w:space="0" w:color="auto"/>
                  </w:divBdr>
                  <w:divsChild>
                    <w:div w:id="1383747876">
                      <w:marLeft w:val="0"/>
                      <w:marRight w:val="0"/>
                      <w:marTop w:val="0"/>
                      <w:marBottom w:val="0"/>
                      <w:divBdr>
                        <w:top w:val="none" w:sz="0" w:space="0" w:color="auto"/>
                        <w:left w:val="none" w:sz="0" w:space="0" w:color="auto"/>
                        <w:bottom w:val="none" w:sz="0" w:space="0" w:color="auto"/>
                        <w:right w:val="none" w:sz="0" w:space="0" w:color="auto"/>
                      </w:divBdr>
                    </w:div>
                  </w:divsChild>
                </w:div>
                <w:div w:id="395318296">
                  <w:marLeft w:val="0"/>
                  <w:marRight w:val="0"/>
                  <w:marTop w:val="0"/>
                  <w:marBottom w:val="0"/>
                  <w:divBdr>
                    <w:top w:val="none" w:sz="0" w:space="0" w:color="auto"/>
                    <w:left w:val="none" w:sz="0" w:space="0" w:color="auto"/>
                    <w:bottom w:val="none" w:sz="0" w:space="0" w:color="auto"/>
                    <w:right w:val="none" w:sz="0" w:space="0" w:color="auto"/>
                  </w:divBdr>
                  <w:divsChild>
                    <w:div w:id="4870427">
                      <w:marLeft w:val="0"/>
                      <w:marRight w:val="0"/>
                      <w:marTop w:val="0"/>
                      <w:marBottom w:val="0"/>
                      <w:divBdr>
                        <w:top w:val="none" w:sz="0" w:space="0" w:color="auto"/>
                        <w:left w:val="none" w:sz="0" w:space="0" w:color="auto"/>
                        <w:bottom w:val="none" w:sz="0" w:space="0" w:color="auto"/>
                        <w:right w:val="none" w:sz="0" w:space="0" w:color="auto"/>
                      </w:divBdr>
                    </w:div>
                  </w:divsChild>
                </w:div>
                <w:div w:id="1832746477">
                  <w:marLeft w:val="0"/>
                  <w:marRight w:val="0"/>
                  <w:marTop w:val="0"/>
                  <w:marBottom w:val="0"/>
                  <w:divBdr>
                    <w:top w:val="none" w:sz="0" w:space="0" w:color="auto"/>
                    <w:left w:val="none" w:sz="0" w:space="0" w:color="auto"/>
                    <w:bottom w:val="none" w:sz="0" w:space="0" w:color="auto"/>
                    <w:right w:val="none" w:sz="0" w:space="0" w:color="auto"/>
                  </w:divBdr>
                  <w:divsChild>
                    <w:div w:id="1921018133">
                      <w:marLeft w:val="0"/>
                      <w:marRight w:val="0"/>
                      <w:marTop w:val="0"/>
                      <w:marBottom w:val="0"/>
                      <w:divBdr>
                        <w:top w:val="none" w:sz="0" w:space="0" w:color="auto"/>
                        <w:left w:val="none" w:sz="0" w:space="0" w:color="auto"/>
                        <w:bottom w:val="none" w:sz="0" w:space="0" w:color="auto"/>
                        <w:right w:val="none" w:sz="0" w:space="0" w:color="auto"/>
                      </w:divBdr>
                    </w:div>
                  </w:divsChild>
                </w:div>
                <w:div w:id="61873687">
                  <w:marLeft w:val="0"/>
                  <w:marRight w:val="0"/>
                  <w:marTop w:val="0"/>
                  <w:marBottom w:val="0"/>
                  <w:divBdr>
                    <w:top w:val="none" w:sz="0" w:space="0" w:color="auto"/>
                    <w:left w:val="none" w:sz="0" w:space="0" w:color="auto"/>
                    <w:bottom w:val="none" w:sz="0" w:space="0" w:color="auto"/>
                    <w:right w:val="none" w:sz="0" w:space="0" w:color="auto"/>
                  </w:divBdr>
                  <w:divsChild>
                    <w:div w:id="371687303">
                      <w:marLeft w:val="0"/>
                      <w:marRight w:val="0"/>
                      <w:marTop w:val="0"/>
                      <w:marBottom w:val="0"/>
                      <w:divBdr>
                        <w:top w:val="none" w:sz="0" w:space="0" w:color="auto"/>
                        <w:left w:val="none" w:sz="0" w:space="0" w:color="auto"/>
                        <w:bottom w:val="none" w:sz="0" w:space="0" w:color="auto"/>
                        <w:right w:val="none" w:sz="0" w:space="0" w:color="auto"/>
                      </w:divBdr>
                    </w:div>
                  </w:divsChild>
                </w:div>
                <w:div w:id="1023287420">
                  <w:marLeft w:val="0"/>
                  <w:marRight w:val="0"/>
                  <w:marTop w:val="0"/>
                  <w:marBottom w:val="0"/>
                  <w:divBdr>
                    <w:top w:val="none" w:sz="0" w:space="0" w:color="auto"/>
                    <w:left w:val="none" w:sz="0" w:space="0" w:color="auto"/>
                    <w:bottom w:val="none" w:sz="0" w:space="0" w:color="auto"/>
                    <w:right w:val="none" w:sz="0" w:space="0" w:color="auto"/>
                  </w:divBdr>
                  <w:divsChild>
                    <w:div w:id="1482304119">
                      <w:marLeft w:val="0"/>
                      <w:marRight w:val="0"/>
                      <w:marTop w:val="0"/>
                      <w:marBottom w:val="0"/>
                      <w:divBdr>
                        <w:top w:val="none" w:sz="0" w:space="0" w:color="auto"/>
                        <w:left w:val="none" w:sz="0" w:space="0" w:color="auto"/>
                        <w:bottom w:val="none" w:sz="0" w:space="0" w:color="auto"/>
                        <w:right w:val="none" w:sz="0" w:space="0" w:color="auto"/>
                      </w:divBdr>
                    </w:div>
                  </w:divsChild>
                </w:div>
                <w:div w:id="313339430">
                  <w:marLeft w:val="0"/>
                  <w:marRight w:val="0"/>
                  <w:marTop w:val="0"/>
                  <w:marBottom w:val="0"/>
                  <w:divBdr>
                    <w:top w:val="none" w:sz="0" w:space="0" w:color="auto"/>
                    <w:left w:val="none" w:sz="0" w:space="0" w:color="auto"/>
                    <w:bottom w:val="none" w:sz="0" w:space="0" w:color="auto"/>
                    <w:right w:val="none" w:sz="0" w:space="0" w:color="auto"/>
                  </w:divBdr>
                  <w:divsChild>
                    <w:div w:id="994264029">
                      <w:marLeft w:val="0"/>
                      <w:marRight w:val="0"/>
                      <w:marTop w:val="0"/>
                      <w:marBottom w:val="0"/>
                      <w:divBdr>
                        <w:top w:val="none" w:sz="0" w:space="0" w:color="auto"/>
                        <w:left w:val="none" w:sz="0" w:space="0" w:color="auto"/>
                        <w:bottom w:val="none" w:sz="0" w:space="0" w:color="auto"/>
                        <w:right w:val="none" w:sz="0" w:space="0" w:color="auto"/>
                      </w:divBdr>
                    </w:div>
                  </w:divsChild>
                </w:div>
                <w:div w:id="964695430">
                  <w:marLeft w:val="0"/>
                  <w:marRight w:val="0"/>
                  <w:marTop w:val="0"/>
                  <w:marBottom w:val="0"/>
                  <w:divBdr>
                    <w:top w:val="none" w:sz="0" w:space="0" w:color="auto"/>
                    <w:left w:val="none" w:sz="0" w:space="0" w:color="auto"/>
                    <w:bottom w:val="none" w:sz="0" w:space="0" w:color="auto"/>
                    <w:right w:val="none" w:sz="0" w:space="0" w:color="auto"/>
                  </w:divBdr>
                  <w:divsChild>
                    <w:div w:id="270359373">
                      <w:marLeft w:val="0"/>
                      <w:marRight w:val="0"/>
                      <w:marTop w:val="0"/>
                      <w:marBottom w:val="0"/>
                      <w:divBdr>
                        <w:top w:val="none" w:sz="0" w:space="0" w:color="auto"/>
                        <w:left w:val="none" w:sz="0" w:space="0" w:color="auto"/>
                        <w:bottom w:val="none" w:sz="0" w:space="0" w:color="auto"/>
                        <w:right w:val="none" w:sz="0" w:space="0" w:color="auto"/>
                      </w:divBdr>
                    </w:div>
                  </w:divsChild>
                </w:div>
                <w:div w:id="1193228762">
                  <w:marLeft w:val="0"/>
                  <w:marRight w:val="0"/>
                  <w:marTop w:val="0"/>
                  <w:marBottom w:val="0"/>
                  <w:divBdr>
                    <w:top w:val="none" w:sz="0" w:space="0" w:color="auto"/>
                    <w:left w:val="none" w:sz="0" w:space="0" w:color="auto"/>
                    <w:bottom w:val="none" w:sz="0" w:space="0" w:color="auto"/>
                    <w:right w:val="none" w:sz="0" w:space="0" w:color="auto"/>
                  </w:divBdr>
                  <w:divsChild>
                    <w:div w:id="142445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4225">
          <w:marLeft w:val="0"/>
          <w:marRight w:val="0"/>
          <w:marTop w:val="0"/>
          <w:marBottom w:val="0"/>
          <w:divBdr>
            <w:top w:val="none" w:sz="0" w:space="0" w:color="auto"/>
            <w:left w:val="none" w:sz="0" w:space="0" w:color="auto"/>
            <w:bottom w:val="none" w:sz="0" w:space="0" w:color="auto"/>
            <w:right w:val="none" w:sz="0" w:space="0" w:color="auto"/>
          </w:divBdr>
        </w:div>
        <w:div w:id="2063671359">
          <w:marLeft w:val="0"/>
          <w:marRight w:val="0"/>
          <w:marTop w:val="0"/>
          <w:marBottom w:val="0"/>
          <w:divBdr>
            <w:top w:val="none" w:sz="0" w:space="0" w:color="auto"/>
            <w:left w:val="none" w:sz="0" w:space="0" w:color="auto"/>
            <w:bottom w:val="none" w:sz="0" w:space="0" w:color="auto"/>
            <w:right w:val="none" w:sz="0" w:space="0" w:color="auto"/>
          </w:divBdr>
        </w:div>
        <w:div w:id="329991007">
          <w:marLeft w:val="0"/>
          <w:marRight w:val="0"/>
          <w:marTop w:val="0"/>
          <w:marBottom w:val="0"/>
          <w:divBdr>
            <w:top w:val="none" w:sz="0" w:space="0" w:color="auto"/>
            <w:left w:val="none" w:sz="0" w:space="0" w:color="auto"/>
            <w:bottom w:val="none" w:sz="0" w:space="0" w:color="auto"/>
            <w:right w:val="none" w:sz="0" w:space="0" w:color="auto"/>
          </w:divBdr>
          <w:divsChild>
            <w:div w:id="1268661363">
              <w:marLeft w:val="-75"/>
              <w:marRight w:val="0"/>
              <w:marTop w:val="30"/>
              <w:marBottom w:val="30"/>
              <w:divBdr>
                <w:top w:val="none" w:sz="0" w:space="0" w:color="auto"/>
                <w:left w:val="none" w:sz="0" w:space="0" w:color="auto"/>
                <w:bottom w:val="none" w:sz="0" w:space="0" w:color="auto"/>
                <w:right w:val="none" w:sz="0" w:space="0" w:color="auto"/>
              </w:divBdr>
              <w:divsChild>
                <w:div w:id="2031838849">
                  <w:marLeft w:val="0"/>
                  <w:marRight w:val="0"/>
                  <w:marTop w:val="0"/>
                  <w:marBottom w:val="0"/>
                  <w:divBdr>
                    <w:top w:val="none" w:sz="0" w:space="0" w:color="auto"/>
                    <w:left w:val="none" w:sz="0" w:space="0" w:color="auto"/>
                    <w:bottom w:val="none" w:sz="0" w:space="0" w:color="auto"/>
                    <w:right w:val="none" w:sz="0" w:space="0" w:color="auto"/>
                  </w:divBdr>
                  <w:divsChild>
                    <w:div w:id="401874105">
                      <w:marLeft w:val="0"/>
                      <w:marRight w:val="0"/>
                      <w:marTop w:val="0"/>
                      <w:marBottom w:val="0"/>
                      <w:divBdr>
                        <w:top w:val="none" w:sz="0" w:space="0" w:color="auto"/>
                        <w:left w:val="none" w:sz="0" w:space="0" w:color="auto"/>
                        <w:bottom w:val="none" w:sz="0" w:space="0" w:color="auto"/>
                        <w:right w:val="none" w:sz="0" w:space="0" w:color="auto"/>
                      </w:divBdr>
                    </w:div>
                  </w:divsChild>
                </w:div>
                <w:div w:id="27682412">
                  <w:marLeft w:val="0"/>
                  <w:marRight w:val="0"/>
                  <w:marTop w:val="0"/>
                  <w:marBottom w:val="0"/>
                  <w:divBdr>
                    <w:top w:val="none" w:sz="0" w:space="0" w:color="auto"/>
                    <w:left w:val="none" w:sz="0" w:space="0" w:color="auto"/>
                    <w:bottom w:val="none" w:sz="0" w:space="0" w:color="auto"/>
                    <w:right w:val="none" w:sz="0" w:space="0" w:color="auto"/>
                  </w:divBdr>
                  <w:divsChild>
                    <w:div w:id="159348834">
                      <w:marLeft w:val="0"/>
                      <w:marRight w:val="0"/>
                      <w:marTop w:val="0"/>
                      <w:marBottom w:val="0"/>
                      <w:divBdr>
                        <w:top w:val="none" w:sz="0" w:space="0" w:color="auto"/>
                        <w:left w:val="none" w:sz="0" w:space="0" w:color="auto"/>
                        <w:bottom w:val="none" w:sz="0" w:space="0" w:color="auto"/>
                        <w:right w:val="none" w:sz="0" w:space="0" w:color="auto"/>
                      </w:divBdr>
                    </w:div>
                  </w:divsChild>
                </w:div>
                <w:div w:id="642344507">
                  <w:marLeft w:val="0"/>
                  <w:marRight w:val="0"/>
                  <w:marTop w:val="0"/>
                  <w:marBottom w:val="0"/>
                  <w:divBdr>
                    <w:top w:val="none" w:sz="0" w:space="0" w:color="auto"/>
                    <w:left w:val="none" w:sz="0" w:space="0" w:color="auto"/>
                    <w:bottom w:val="none" w:sz="0" w:space="0" w:color="auto"/>
                    <w:right w:val="none" w:sz="0" w:space="0" w:color="auto"/>
                  </w:divBdr>
                  <w:divsChild>
                    <w:div w:id="1775515025">
                      <w:marLeft w:val="0"/>
                      <w:marRight w:val="0"/>
                      <w:marTop w:val="0"/>
                      <w:marBottom w:val="0"/>
                      <w:divBdr>
                        <w:top w:val="none" w:sz="0" w:space="0" w:color="auto"/>
                        <w:left w:val="none" w:sz="0" w:space="0" w:color="auto"/>
                        <w:bottom w:val="none" w:sz="0" w:space="0" w:color="auto"/>
                        <w:right w:val="none" w:sz="0" w:space="0" w:color="auto"/>
                      </w:divBdr>
                    </w:div>
                  </w:divsChild>
                </w:div>
                <w:div w:id="1066495469">
                  <w:marLeft w:val="0"/>
                  <w:marRight w:val="0"/>
                  <w:marTop w:val="0"/>
                  <w:marBottom w:val="0"/>
                  <w:divBdr>
                    <w:top w:val="none" w:sz="0" w:space="0" w:color="auto"/>
                    <w:left w:val="none" w:sz="0" w:space="0" w:color="auto"/>
                    <w:bottom w:val="none" w:sz="0" w:space="0" w:color="auto"/>
                    <w:right w:val="none" w:sz="0" w:space="0" w:color="auto"/>
                  </w:divBdr>
                  <w:divsChild>
                    <w:div w:id="2093702582">
                      <w:marLeft w:val="0"/>
                      <w:marRight w:val="0"/>
                      <w:marTop w:val="0"/>
                      <w:marBottom w:val="0"/>
                      <w:divBdr>
                        <w:top w:val="none" w:sz="0" w:space="0" w:color="auto"/>
                        <w:left w:val="none" w:sz="0" w:space="0" w:color="auto"/>
                        <w:bottom w:val="none" w:sz="0" w:space="0" w:color="auto"/>
                        <w:right w:val="none" w:sz="0" w:space="0" w:color="auto"/>
                      </w:divBdr>
                    </w:div>
                  </w:divsChild>
                </w:div>
                <w:div w:id="1574781625">
                  <w:marLeft w:val="0"/>
                  <w:marRight w:val="0"/>
                  <w:marTop w:val="0"/>
                  <w:marBottom w:val="0"/>
                  <w:divBdr>
                    <w:top w:val="none" w:sz="0" w:space="0" w:color="auto"/>
                    <w:left w:val="none" w:sz="0" w:space="0" w:color="auto"/>
                    <w:bottom w:val="none" w:sz="0" w:space="0" w:color="auto"/>
                    <w:right w:val="none" w:sz="0" w:space="0" w:color="auto"/>
                  </w:divBdr>
                  <w:divsChild>
                    <w:div w:id="1081676150">
                      <w:marLeft w:val="0"/>
                      <w:marRight w:val="0"/>
                      <w:marTop w:val="0"/>
                      <w:marBottom w:val="0"/>
                      <w:divBdr>
                        <w:top w:val="none" w:sz="0" w:space="0" w:color="auto"/>
                        <w:left w:val="none" w:sz="0" w:space="0" w:color="auto"/>
                        <w:bottom w:val="none" w:sz="0" w:space="0" w:color="auto"/>
                        <w:right w:val="none" w:sz="0" w:space="0" w:color="auto"/>
                      </w:divBdr>
                    </w:div>
                  </w:divsChild>
                </w:div>
                <w:div w:id="313030789">
                  <w:marLeft w:val="0"/>
                  <w:marRight w:val="0"/>
                  <w:marTop w:val="0"/>
                  <w:marBottom w:val="0"/>
                  <w:divBdr>
                    <w:top w:val="none" w:sz="0" w:space="0" w:color="auto"/>
                    <w:left w:val="none" w:sz="0" w:space="0" w:color="auto"/>
                    <w:bottom w:val="none" w:sz="0" w:space="0" w:color="auto"/>
                    <w:right w:val="none" w:sz="0" w:space="0" w:color="auto"/>
                  </w:divBdr>
                  <w:divsChild>
                    <w:div w:id="1393382423">
                      <w:marLeft w:val="0"/>
                      <w:marRight w:val="0"/>
                      <w:marTop w:val="0"/>
                      <w:marBottom w:val="0"/>
                      <w:divBdr>
                        <w:top w:val="none" w:sz="0" w:space="0" w:color="auto"/>
                        <w:left w:val="none" w:sz="0" w:space="0" w:color="auto"/>
                        <w:bottom w:val="none" w:sz="0" w:space="0" w:color="auto"/>
                        <w:right w:val="none" w:sz="0" w:space="0" w:color="auto"/>
                      </w:divBdr>
                    </w:div>
                  </w:divsChild>
                </w:div>
                <w:div w:id="52431336">
                  <w:marLeft w:val="0"/>
                  <w:marRight w:val="0"/>
                  <w:marTop w:val="0"/>
                  <w:marBottom w:val="0"/>
                  <w:divBdr>
                    <w:top w:val="none" w:sz="0" w:space="0" w:color="auto"/>
                    <w:left w:val="none" w:sz="0" w:space="0" w:color="auto"/>
                    <w:bottom w:val="none" w:sz="0" w:space="0" w:color="auto"/>
                    <w:right w:val="none" w:sz="0" w:space="0" w:color="auto"/>
                  </w:divBdr>
                  <w:divsChild>
                    <w:div w:id="1164736003">
                      <w:marLeft w:val="0"/>
                      <w:marRight w:val="0"/>
                      <w:marTop w:val="0"/>
                      <w:marBottom w:val="0"/>
                      <w:divBdr>
                        <w:top w:val="none" w:sz="0" w:space="0" w:color="auto"/>
                        <w:left w:val="none" w:sz="0" w:space="0" w:color="auto"/>
                        <w:bottom w:val="none" w:sz="0" w:space="0" w:color="auto"/>
                        <w:right w:val="none" w:sz="0" w:space="0" w:color="auto"/>
                      </w:divBdr>
                    </w:div>
                  </w:divsChild>
                </w:div>
                <w:div w:id="1905598720">
                  <w:marLeft w:val="0"/>
                  <w:marRight w:val="0"/>
                  <w:marTop w:val="0"/>
                  <w:marBottom w:val="0"/>
                  <w:divBdr>
                    <w:top w:val="none" w:sz="0" w:space="0" w:color="auto"/>
                    <w:left w:val="none" w:sz="0" w:space="0" w:color="auto"/>
                    <w:bottom w:val="none" w:sz="0" w:space="0" w:color="auto"/>
                    <w:right w:val="none" w:sz="0" w:space="0" w:color="auto"/>
                  </w:divBdr>
                  <w:divsChild>
                    <w:div w:id="565578208">
                      <w:marLeft w:val="0"/>
                      <w:marRight w:val="0"/>
                      <w:marTop w:val="0"/>
                      <w:marBottom w:val="0"/>
                      <w:divBdr>
                        <w:top w:val="none" w:sz="0" w:space="0" w:color="auto"/>
                        <w:left w:val="none" w:sz="0" w:space="0" w:color="auto"/>
                        <w:bottom w:val="none" w:sz="0" w:space="0" w:color="auto"/>
                        <w:right w:val="none" w:sz="0" w:space="0" w:color="auto"/>
                      </w:divBdr>
                    </w:div>
                  </w:divsChild>
                </w:div>
                <w:div w:id="151070751">
                  <w:marLeft w:val="0"/>
                  <w:marRight w:val="0"/>
                  <w:marTop w:val="0"/>
                  <w:marBottom w:val="0"/>
                  <w:divBdr>
                    <w:top w:val="none" w:sz="0" w:space="0" w:color="auto"/>
                    <w:left w:val="none" w:sz="0" w:space="0" w:color="auto"/>
                    <w:bottom w:val="none" w:sz="0" w:space="0" w:color="auto"/>
                    <w:right w:val="none" w:sz="0" w:space="0" w:color="auto"/>
                  </w:divBdr>
                  <w:divsChild>
                    <w:div w:id="309555695">
                      <w:marLeft w:val="0"/>
                      <w:marRight w:val="0"/>
                      <w:marTop w:val="0"/>
                      <w:marBottom w:val="0"/>
                      <w:divBdr>
                        <w:top w:val="none" w:sz="0" w:space="0" w:color="auto"/>
                        <w:left w:val="none" w:sz="0" w:space="0" w:color="auto"/>
                        <w:bottom w:val="none" w:sz="0" w:space="0" w:color="auto"/>
                        <w:right w:val="none" w:sz="0" w:space="0" w:color="auto"/>
                      </w:divBdr>
                    </w:div>
                  </w:divsChild>
                </w:div>
                <w:div w:id="529682883">
                  <w:marLeft w:val="0"/>
                  <w:marRight w:val="0"/>
                  <w:marTop w:val="0"/>
                  <w:marBottom w:val="0"/>
                  <w:divBdr>
                    <w:top w:val="none" w:sz="0" w:space="0" w:color="auto"/>
                    <w:left w:val="none" w:sz="0" w:space="0" w:color="auto"/>
                    <w:bottom w:val="none" w:sz="0" w:space="0" w:color="auto"/>
                    <w:right w:val="none" w:sz="0" w:space="0" w:color="auto"/>
                  </w:divBdr>
                  <w:divsChild>
                    <w:div w:id="1027833395">
                      <w:marLeft w:val="0"/>
                      <w:marRight w:val="0"/>
                      <w:marTop w:val="0"/>
                      <w:marBottom w:val="0"/>
                      <w:divBdr>
                        <w:top w:val="none" w:sz="0" w:space="0" w:color="auto"/>
                        <w:left w:val="none" w:sz="0" w:space="0" w:color="auto"/>
                        <w:bottom w:val="none" w:sz="0" w:space="0" w:color="auto"/>
                        <w:right w:val="none" w:sz="0" w:space="0" w:color="auto"/>
                      </w:divBdr>
                    </w:div>
                  </w:divsChild>
                </w:div>
                <w:div w:id="661391953">
                  <w:marLeft w:val="0"/>
                  <w:marRight w:val="0"/>
                  <w:marTop w:val="0"/>
                  <w:marBottom w:val="0"/>
                  <w:divBdr>
                    <w:top w:val="none" w:sz="0" w:space="0" w:color="auto"/>
                    <w:left w:val="none" w:sz="0" w:space="0" w:color="auto"/>
                    <w:bottom w:val="none" w:sz="0" w:space="0" w:color="auto"/>
                    <w:right w:val="none" w:sz="0" w:space="0" w:color="auto"/>
                  </w:divBdr>
                  <w:divsChild>
                    <w:div w:id="1169445151">
                      <w:marLeft w:val="0"/>
                      <w:marRight w:val="0"/>
                      <w:marTop w:val="0"/>
                      <w:marBottom w:val="0"/>
                      <w:divBdr>
                        <w:top w:val="none" w:sz="0" w:space="0" w:color="auto"/>
                        <w:left w:val="none" w:sz="0" w:space="0" w:color="auto"/>
                        <w:bottom w:val="none" w:sz="0" w:space="0" w:color="auto"/>
                        <w:right w:val="none" w:sz="0" w:space="0" w:color="auto"/>
                      </w:divBdr>
                    </w:div>
                  </w:divsChild>
                </w:div>
                <w:div w:id="1859929112">
                  <w:marLeft w:val="0"/>
                  <w:marRight w:val="0"/>
                  <w:marTop w:val="0"/>
                  <w:marBottom w:val="0"/>
                  <w:divBdr>
                    <w:top w:val="none" w:sz="0" w:space="0" w:color="auto"/>
                    <w:left w:val="none" w:sz="0" w:space="0" w:color="auto"/>
                    <w:bottom w:val="none" w:sz="0" w:space="0" w:color="auto"/>
                    <w:right w:val="none" w:sz="0" w:space="0" w:color="auto"/>
                  </w:divBdr>
                  <w:divsChild>
                    <w:div w:id="1517235646">
                      <w:marLeft w:val="0"/>
                      <w:marRight w:val="0"/>
                      <w:marTop w:val="0"/>
                      <w:marBottom w:val="0"/>
                      <w:divBdr>
                        <w:top w:val="none" w:sz="0" w:space="0" w:color="auto"/>
                        <w:left w:val="none" w:sz="0" w:space="0" w:color="auto"/>
                        <w:bottom w:val="none" w:sz="0" w:space="0" w:color="auto"/>
                        <w:right w:val="none" w:sz="0" w:space="0" w:color="auto"/>
                      </w:divBdr>
                    </w:div>
                  </w:divsChild>
                </w:div>
                <w:div w:id="113328604">
                  <w:marLeft w:val="0"/>
                  <w:marRight w:val="0"/>
                  <w:marTop w:val="0"/>
                  <w:marBottom w:val="0"/>
                  <w:divBdr>
                    <w:top w:val="none" w:sz="0" w:space="0" w:color="auto"/>
                    <w:left w:val="none" w:sz="0" w:space="0" w:color="auto"/>
                    <w:bottom w:val="none" w:sz="0" w:space="0" w:color="auto"/>
                    <w:right w:val="none" w:sz="0" w:space="0" w:color="auto"/>
                  </w:divBdr>
                  <w:divsChild>
                    <w:div w:id="1771855298">
                      <w:marLeft w:val="0"/>
                      <w:marRight w:val="0"/>
                      <w:marTop w:val="0"/>
                      <w:marBottom w:val="0"/>
                      <w:divBdr>
                        <w:top w:val="none" w:sz="0" w:space="0" w:color="auto"/>
                        <w:left w:val="none" w:sz="0" w:space="0" w:color="auto"/>
                        <w:bottom w:val="none" w:sz="0" w:space="0" w:color="auto"/>
                        <w:right w:val="none" w:sz="0" w:space="0" w:color="auto"/>
                      </w:divBdr>
                    </w:div>
                  </w:divsChild>
                </w:div>
                <w:div w:id="2083020568">
                  <w:marLeft w:val="0"/>
                  <w:marRight w:val="0"/>
                  <w:marTop w:val="0"/>
                  <w:marBottom w:val="0"/>
                  <w:divBdr>
                    <w:top w:val="none" w:sz="0" w:space="0" w:color="auto"/>
                    <w:left w:val="none" w:sz="0" w:space="0" w:color="auto"/>
                    <w:bottom w:val="none" w:sz="0" w:space="0" w:color="auto"/>
                    <w:right w:val="none" w:sz="0" w:space="0" w:color="auto"/>
                  </w:divBdr>
                  <w:divsChild>
                    <w:div w:id="1131170958">
                      <w:marLeft w:val="0"/>
                      <w:marRight w:val="0"/>
                      <w:marTop w:val="0"/>
                      <w:marBottom w:val="0"/>
                      <w:divBdr>
                        <w:top w:val="none" w:sz="0" w:space="0" w:color="auto"/>
                        <w:left w:val="none" w:sz="0" w:space="0" w:color="auto"/>
                        <w:bottom w:val="none" w:sz="0" w:space="0" w:color="auto"/>
                        <w:right w:val="none" w:sz="0" w:space="0" w:color="auto"/>
                      </w:divBdr>
                    </w:div>
                  </w:divsChild>
                </w:div>
                <w:div w:id="1885020463">
                  <w:marLeft w:val="0"/>
                  <w:marRight w:val="0"/>
                  <w:marTop w:val="0"/>
                  <w:marBottom w:val="0"/>
                  <w:divBdr>
                    <w:top w:val="none" w:sz="0" w:space="0" w:color="auto"/>
                    <w:left w:val="none" w:sz="0" w:space="0" w:color="auto"/>
                    <w:bottom w:val="none" w:sz="0" w:space="0" w:color="auto"/>
                    <w:right w:val="none" w:sz="0" w:space="0" w:color="auto"/>
                  </w:divBdr>
                  <w:divsChild>
                    <w:div w:id="778835145">
                      <w:marLeft w:val="0"/>
                      <w:marRight w:val="0"/>
                      <w:marTop w:val="0"/>
                      <w:marBottom w:val="0"/>
                      <w:divBdr>
                        <w:top w:val="none" w:sz="0" w:space="0" w:color="auto"/>
                        <w:left w:val="none" w:sz="0" w:space="0" w:color="auto"/>
                        <w:bottom w:val="none" w:sz="0" w:space="0" w:color="auto"/>
                        <w:right w:val="none" w:sz="0" w:space="0" w:color="auto"/>
                      </w:divBdr>
                    </w:div>
                  </w:divsChild>
                </w:div>
                <w:div w:id="1413237397">
                  <w:marLeft w:val="0"/>
                  <w:marRight w:val="0"/>
                  <w:marTop w:val="0"/>
                  <w:marBottom w:val="0"/>
                  <w:divBdr>
                    <w:top w:val="none" w:sz="0" w:space="0" w:color="auto"/>
                    <w:left w:val="none" w:sz="0" w:space="0" w:color="auto"/>
                    <w:bottom w:val="none" w:sz="0" w:space="0" w:color="auto"/>
                    <w:right w:val="none" w:sz="0" w:space="0" w:color="auto"/>
                  </w:divBdr>
                  <w:divsChild>
                    <w:div w:id="289751484">
                      <w:marLeft w:val="0"/>
                      <w:marRight w:val="0"/>
                      <w:marTop w:val="0"/>
                      <w:marBottom w:val="0"/>
                      <w:divBdr>
                        <w:top w:val="none" w:sz="0" w:space="0" w:color="auto"/>
                        <w:left w:val="none" w:sz="0" w:space="0" w:color="auto"/>
                        <w:bottom w:val="none" w:sz="0" w:space="0" w:color="auto"/>
                        <w:right w:val="none" w:sz="0" w:space="0" w:color="auto"/>
                      </w:divBdr>
                    </w:div>
                  </w:divsChild>
                </w:div>
                <w:div w:id="339354499">
                  <w:marLeft w:val="0"/>
                  <w:marRight w:val="0"/>
                  <w:marTop w:val="0"/>
                  <w:marBottom w:val="0"/>
                  <w:divBdr>
                    <w:top w:val="none" w:sz="0" w:space="0" w:color="auto"/>
                    <w:left w:val="none" w:sz="0" w:space="0" w:color="auto"/>
                    <w:bottom w:val="none" w:sz="0" w:space="0" w:color="auto"/>
                    <w:right w:val="none" w:sz="0" w:space="0" w:color="auto"/>
                  </w:divBdr>
                  <w:divsChild>
                    <w:div w:id="1385058804">
                      <w:marLeft w:val="0"/>
                      <w:marRight w:val="0"/>
                      <w:marTop w:val="0"/>
                      <w:marBottom w:val="0"/>
                      <w:divBdr>
                        <w:top w:val="none" w:sz="0" w:space="0" w:color="auto"/>
                        <w:left w:val="none" w:sz="0" w:space="0" w:color="auto"/>
                        <w:bottom w:val="none" w:sz="0" w:space="0" w:color="auto"/>
                        <w:right w:val="none" w:sz="0" w:space="0" w:color="auto"/>
                      </w:divBdr>
                    </w:div>
                  </w:divsChild>
                </w:div>
                <w:div w:id="1616861901">
                  <w:marLeft w:val="0"/>
                  <w:marRight w:val="0"/>
                  <w:marTop w:val="0"/>
                  <w:marBottom w:val="0"/>
                  <w:divBdr>
                    <w:top w:val="none" w:sz="0" w:space="0" w:color="auto"/>
                    <w:left w:val="none" w:sz="0" w:space="0" w:color="auto"/>
                    <w:bottom w:val="none" w:sz="0" w:space="0" w:color="auto"/>
                    <w:right w:val="none" w:sz="0" w:space="0" w:color="auto"/>
                  </w:divBdr>
                  <w:divsChild>
                    <w:div w:id="1813399783">
                      <w:marLeft w:val="0"/>
                      <w:marRight w:val="0"/>
                      <w:marTop w:val="0"/>
                      <w:marBottom w:val="0"/>
                      <w:divBdr>
                        <w:top w:val="none" w:sz="0" w:space="0" w:color="auto"/>
                        <w:left w:val="none" w:sz="0" w:space="0" w:color="auto"/>
                        <w:bottom w:val="none" w:sz="0" w:space="0" w:color="auto"/>
                        <w:right w:val="none" w:sz="0" w:space="0" w:color="auto"/>
                      </w:divBdr>
                    </w:div>
                  </w:divsChild>
                </w:div>
                <w:div w:id="525480514">
                  <w:marLeft w:val="0"/>
                  <w:marRight w:val="0"/>
                  <w:marTop w:val="0"/>
                  <w:marBottom w:val="0"/>
                  <w:divBdr>
                    <w:top w:val="none" w:sz="0" w:space="0" w:color="auto"/>
                    <w:left w:val="none" w:sz="0" w:space="0" w:color="auto"/>
                    <w:bottom w:val="none" w:sz="0" w:space="0" w:color="auto"/>
                    <w:right w:val="none" w:sz="0" w:space="0" w:color="auto"/>
                  </w:divBdr>
                  <w:divsChild>
                    <w:div w:id="481848502">
                      <w:marLeft w:val="0"/>
                      <w:marRight w:val="0"/>
                      <w:marTop w:val="0"/>
                      <w:marBottom w:val="0"/>
                      <w:divBdr>
                        <w:top w:val="none" w:sz="0" w:space="0" w:color="auto"/>
                        <w:left w:val="none" w:sz="0" w:space="0" w:color="auto"/>
                        <w:bottom w:val="none" w:sz="0" w:space="0" w:color="auto"/>
                        <w:right w:val="none" w:sz="0" w:space="0" w:color="auto"/>
                      </w:divBdr>
                    </w:div>
                  </w:divsChild>
                </w:div>
                <w:div w:id="552157446">
                  <w:marLeft w:val="0"/>
                  <w:marRight w:val="0"/>
                  <w:marTop w:val="0"/>
                  <w:marBottom w:val="0"/>
                  <w:divBdr>
                    <w:top w:val="none" w:sz="0" w:space="0" w:color="auto"/>
                    <w:left w:val="none" w:sz="0" w:space="0" w:color="auto"/>
                    <w:bottom w:val="none" w:sz="0" w:space="0" w:color="auto"/>
                    <w:right w:val="none" w:sz="0" w:space="0" w:color="auto"/>
                  </w:divBdr>
                  <w:divsChild>
                    <w:div w:id="766193164">
                      <w:marLeft w:val="0"/>
                      <w:marRight w:val="0"/>
                      <w:marTop w:val="0"/>
                      <w:marBottom w:val="0"/>
                      <w:divBdr>
                        <w:top w:val="none" w:sz="0" w:space="0" w:color="auto"/>
                        <w:left w:val="none" w:sz="0" w:space="0" w:color="auto"/>
                        <w:bottom w:val="none" w:sz="0" w:space="0" w:color="auto"/>
                        <w:right w:val="none" w:sz="0" w:space="0" w:color="auto"/>
                      </w:divBdr>
                    </w:div>
                  </w:divsChild>
                </w:div>
                <w:div w:id="208347595">
                  <w:marLeft w:val="0"/>
                  <w:marRight w:val="0"/>
                  <w:marTop w:val="0"/>
                  <w:marBottom w:val="0"/>
                  <w:divBdr>
                    <w:top w:val="none" w:sz="0" w:space="0" w:color="auto"/>
                    <w:left w:val="none" w:sz="0" w:space="0" w:color="auto"/>
                    <w:bottom w:val="none" w:sz="0" w:space="0" w:color="auto"/>
                    <w:right w:val="none" w:sz="0" w:space="0" w:color="auto"/>
                  </w:divBdr>
                  <w:divsChild>
                    <w:div w:id="356933125">
                      <w:marLeft w:val="0"/>
                      <w:marRight w:val="0"/>
                      <w:marTop w:val="0"/>
                      <w:marBottom w:val="0"/>
                      <w:divBdr>
                        <w:top w:val="none" w:sz="0" w:space="0" w:color="auto"/>
                        <w:left w:val="none" w:sz="0" w:space="0" w:color="auto"/>
                        <w:bottom w:val="none" w:sz="0" w:space="0" w:color="auto"/>
                        <w:right w:val="none" w:sz="0" w:space="0" w:color="auto"/>
                      </w:divBdr>
                    </w:div>
                  </w:divsChild>
                </w:div>
                <w:div w:id="218057100">
                  <w:marLeft w:val="0"/>
                  <w:marRight w:val="0"/>
                  <w:marTop w:val="0"/>
                  <w:marBottom w:val="0"/>
                  <w:divBdr>
                    <w:top w:val="none" w:sz="0" w:space="0" w:color="auto"/>
                    <w:left w:val="none" w:sz="0" w:space="0" w:color="auto"/>
                    <w:bottom w:val="none" w:sz="0" w:space="0" w:color="auto"/>
                    <w:right w:val="none" w:sz="0" w:space="0" w:color="auto"/>
                  </w:divBdr>
                  <w:divsChild>
                    <w:div w:id="2015377782">
                      <w:marLeft w:val="0"/>
                      <w:marRight w:val="0"/>
                      <w:marTop w:val="0"/>
                      <w:marBottom w:val="0"/>
                      <w:divBdr>
                        <w:top w:val="none" w:sz="0" w:space="0" w:color="auto"/>
                        <w:left w:val="none" w:sz="0" w:space="0" w:color="auto"/>
                        <w:bottom w:val="none" w:sz="0" w:space="0" w:color="auto"/>
                        <w:right w:val="none" w:sz="0" w:space="0" w:color="auto"/>
                      </w:divBdr>
                    </w:div>
                  </w:divsChild>
                </w:div>
                <w:div w:id="308831400">
                  <w:marLeft w:val="0"/>
                  <w:marRight w:val="0"/>
                  <w:marTop w:val="0"/>
                  <w:marBottom w:val="0"/>
                  <w:divBdr>
                    <w:top w:val="none" w:sz="0" w:space="0" w:color="auto"/>
                    <w:left w:val="none" w:sz="0" w:space="0" w:color="auto"/>
                    <w:bottom w:val="none" w:sz="0" w:space="0" w:color="auto"/>
                    <w:right w:val="none" w:sz="0" w:space="0" w:color="auto"/>
                  </w:divBdr>
                  <w:divsChild>
                    <w:div w:id="208422540">
                      <w:marLeft w:val="0"/>
                      <w:marRight w:val="0"/>
                      <w:marTop w:val="0"/>
                      <w:marBottom w:val="0"/>
                      <w:divBdr>
                        <w:top w:val="none" w:sz="0" w:space="0" w:color="auto"/>
                        <w:left w:val="none" w:sz="0" w:space="0" w:color="auto"/>
                        <w:bottom w:val="none" w:sz="0" w:space="0" w:color="auto"/>
                        <w:right w:val="none" w:sz="0" w:space="0" w:color="auto"/>
                      </w:divBdr>
                    </w:div>
                  </w:divsChild>
                </w:div>
                <w:div w:id="1941835044">
                  <w:marLeft w:val="0"/>
                  <w:marRight w:val="0"/>
                  <w:marTop w:val="0"/>
                  <w:marBottom w:val="0"/>
                  <w:divBdr>
                    <w:top w:val="none" w:sz="0" w:space="0" w:color="auto"/>
                    <w:left w:val="none" w:sz="0" w:space="0" w:color="auto"/>
                    <w:bottom w:val="none" w:sz="0" w:space="0" w:color="auto"/>
                    <w:right w:val="none" w:sz="0" w:space="0" w:color="auto"/>
                  </w:divBdr>
                  <w:divsChild>
                    <w:div w:id="350494748">
                      <w:marLeft w:val="0"/>
                      <w:marRight w:val="0"/>
                      <w:marTop w:val="0"/>
                      <w:marBottom w:val="0"/>
                      <w:divBdr>
                        <w:top w:val="none" w:sz="0" w:space="0" w:color="auto"/>
                        <w:left w:val="none" w:sz="0" w:space="0" w:color="auto"/>
                        <w:bottom w:val="none" w:sz="0" w:space="0" w:color="auto"/>
                        <w:right w:val="none" w:sz="0" w:space="0" w:color="auto"/>
                      </w:divBdr>
                    </w:div>
                  </w:divsChild>
                </w:div>
                <w:div w:id="1067924660">
                  <w:marLeft w:val="0"/>
                  <w:marRight w:val="0"/>
                  <w:marTop w:val="0"/>
                  <w:marBottom w:val="0"/>
                  <w:divBdr>
                    <w:top w:val="none" w:sz="0" w:space="0" w:color="auto"/>
                    <w:left w:val="none" w:sz="0" w:space="0" w:color="auto"/>
                    <w:bottom w:val="none" w:sz="0" w:space="0" w:color="auto"/>
                    <w:right w:val="none" w:sz="0" w:space="0" w:color="auto"/>
                  </w:divBdr>
                  <w:divsChild>
                    <w:div w:id="587887666">
                      <w:marLeft w:val="0"/>
                      <w:marRight w:val="0"/>
                      <w:marTop w:val="0"/>
                      <w:marBottom w:val="0"/>
                      <w:divBdr>
                        <w:top w:val="none" w:sz="0" w:space="0" w:color="auto"/>
                        <w:left w:val="none" w:sz="0" w:space="0" w:color="auto"/>
                        <w:bottom w:val="none" w:sz="0" w:space="0" w:color="auto"/>
                        <w:right w:val="none" w:sz="0" w:space="0" w:color="auto"/>
                      </w:divBdr>
                    </w:div>
                  </w:divsChild>
                </w:div>
                <w:div w:id="1718431454">
                  <w:marLeft w:val="0"/>
                  <w:marRight w:val="0"/>
                  <w:marTop w:val="0"/>
                  <w:marBottom w:val="0"/>
                  <w:divBdr>
                    <w:top w:val="none" w:sz="0" w:space="0" w:color="auto"/>
                    <w:left w:val="none" w:sz="0" w:space="0" w:color="auto"/>
                    <w:bottom w:val="none" w:sz="0" w:space="0" w:color="auto"/>
                    <w:right w:val="none" w:sz="0" w:space="0" w:color="auto"/>
                  </w:divBdr>
                  <w:divsChild>
                    <w:div w:id="1825976162">
                      <w:marLeft w:val="0"/>
                      <w:marRight w:val="0"/>
                      <w:marTop w:val="0"/>
                      <w:marBottom w:val="0"/>
                      <w:divBdr>
                        <w:top w:val="none" w:sz="0" w:space="0" w:color="auto"/>
                        <w:left w:val="none" w:sz="0" w:space="0" w:color="auto"/>
                        <w:bottom w:val="none" w:sz="0" w:space="0" w:color="auto"/>
                        <w:right w:val="none" w:sz="0" w:space="0" w:color="auto"/>
                      </w:divBdr>
                    </w:div>
                  </w:divsChild>
                </w:div>
                <w:div w:id="1982227597">
                  <w:marLeft w:val="0"/>
                  <w:marRight w:val="0"/>
                  <w:marTop w:val="0"/>
                  <w:marBottom w:val="0"/>
                  <w:divBdr>
                    <w:top w:val="none" w:sz="0" w:space="0" w:color="auto"/>
                    <w:left w:val="none" w:sz="0" w:space="0" w:color="auto"/>
                    <w:bottom w:val="none" w:sz="0" w:space="0" w:color="auto"/>
                    <w:right w:val="none" w:sz="0" w:space="0" w:color="auto"/>
                  </w:divBdr>
                  <w:divsChild>
                    <w:div w:id="272638174">
                      <w:marLeft w:val="0"/>
                      <w:marRight w:val="0"/>
                      <w:marTop w:val="0"/>
                      <w:marBottom w:val="0"/>
                      <w:divBdr>
                        <w:top w:val="none" w:sz="0" w:space="0" w:color="auto"/>
                        <w:left w:val="none" w:sz="0" w:space="0" w:color="auto"/>
                        <w:bottom w:val="none" w:sz="0" w:space="0" w:color="auto"/>
                        <w:right w:val="none" w:sz="0" w:space="0" w:color="auto"/>
                      </w:divBdr>
                    </w:div>
                  </w:divsChild>
                </w:div>
                <w:div w:id="1238662346">
                  <w:marLeft w:val="0"/>
                  <w:marRight w:val="0"/>
                  <w:marTop w:val="0"/>
                  <w:marBottom w:val="0"/>
                  <w:divBdr>
                    <w:top w:val="none" w:sz="0" w:space="0" w:color="auto"/>
                    <w:left w:val="none" w:sz="0" w:space="0" w:color="auto"/>
                    <w:bottom w:val="none" w:sz="0" w:space="0" w:color="auto"/>
                    <w:right w:val="none" w:sz="0" w:space="0" w:color="auto"/>
                  </w:divBdr>
                  <w:divsChild>
                    <w:div w:id="643433527">
                      <w:marLeft w:val="0"/>
                      <w:marRight w:val="0"/>
                      <w:marTop w:val="0"/>
                      <w:marBottom w:val="0"/>
                      <w:divBdr>
                        <w:top w:val="none" w:sz="0" w:space="0" w:color="auto"/>
                        <w:left w:val="none" w:sz="0" w:space="0" w:color="auto"/>
                        <w:bottom w:val="none" w:sz="0" w:space="0" w:color="auto"/>
                        <w:right w:val="none" w:sz="0" w:space="0" w:color="auto"/>
                      </w:divBdr>
                    </w:div>
                  </w:divsChild>
                </w:div>
                <w:div w:id="1070077674">
                  <w:marLeft w:val="0"/>
                  <w:marRight w:val="0"/>
                  <w:marTop w:val="0"/>
                  <w:marBottom w:val="0"/>
                  <w:divBdr>
                    <w:top w:val="none" w:sz="0" w:space="0" w:color="auto"/>
                    <w:left w:val="none" w:sz="0" w:space="0" w:color="auto"/>
                    <w:bottom w:val="none" w:sz="0" w:space="0" w:color="auto"/>
                    <w:right w:val="none" w:sz="0" w:space="0" w:color="auto"/>
                  </w:divBdr>
                  <w:divsChild>
                    <w:div w:id="65349676">
                      <w:marLeft w:val="0"/>
                      <w:marRight w:val="0"/>
                      <w:marTop w:val="0"/>
                      <w:marBottom w:val="0"/>
                      <w:divBdr>
                        <w:top w:val="none" w:sz="0" w:space="0" w:color="auto"/>
                        <w:left w:val="none" w:sz="0" w:space="0" w:color="auto"/>
                        <w:bottom w:val="none" w:sz="0" w:space="0" w:color="auto"/>
                        <w:right w:val="none" w:sz="0" w:space="0" w:color="auto"/>
                      </w:divBdr>
                    </w:div>
                  </w:divsChild>
                </w:div>
                <w:div w:id="661271656">
                  <w:marLeft w:val="0"/>
                  <w:marRight w:val="0"/>
                  <w:marTop w:val="0"/>
                  <w:marBottom w:val="0"/>
                  <w:divBdr>
                    <w:top w:val="none" w:sz="0" w:space="0" w:color="auto"/>
                    <w:left w:val="none" w:sz="0" w:space="0" w:color="auto"/>
                    <w:bottom w:val="none" w:sz="0" w:space="0" w:color="auto"/>
                    <w:right w:val="none" w:sz="0" w:space="0" w:color="auto"/>
                  </w:divBdr>
                  <w:divsChild>
                    <w:div w:id="515465781">
                      <w:marLeft w:val="0"/>
                      <w:marRight w:val="0"/>
                      <w:marTop w:val="0"/>
                      <w:marBottom w:val="0"/>
                      <w:divBdr>
                        <w:top w:val="none" w:sz="0" w:space="0" w:color="auto"/>
                        <w:left w:val="none" w:sz="0" w:space="0" w:color="auto"/>
                        <w:bottom w:val="none" w:sz="0" w:space="0" w:color="auto"/>
                        <w:right w:val="none" w:sz="0" w:space="0" w:color="auto"/>
                      </w:divBdr>
                    </w:div>
                  </w:divsChild>
                </w:div>
                <w:div w:id="723722185">
                  <w:marLeft w:val="0"/>
                  <w:marRight w:val="0"/>
                  <w:marTop w:val="0"/>
                  <w:marBottom w:val="0"/>
                  <w:divBdr>
                    <w:top w:val="none" w:sz="0" w:space="0" w:color="auto"/>
                    <w:left w:val="none" w:sz="0" w:space="0" w:color="auto"/>
                    <w:bottom w:val="none" w:sz="0" w:space="0" w:color="auto"/>
                    <w:right w:val="none" w:sz="0" w:space="0" w:color="auto"/>
                  </w:divBdr>
                  <w:divsChild>
                    <w:div w:id="363753741">
                      <w:marLeft w:val="0"/>
                      <w:marRight w:val="0"/>
                      <w:marTop w:val="0"/>
                      <w:marBottom w:val="0"/>
                      <w:divBdr>
                        <w:top w:val="none" w:sz="0" w:space="0" w:color="auto"/>
                        <w:left w:val="none" w:sz="0" w:space="0" w:color="auto"/>
                        <w:bottom w:val="none" w:sz="0" w:space="0" w:color="auto"/>
                        <w:right w:val="none" w:sz="0" w:space="0" w:color="auto"/>
                      </w:divBdr>
                    </w:div>
                  </w:divsChild>
                </w:div>
                <w:div w:id="1291740836">
                  <w:marLeft w:val="0"/>
                  <w:marRight w:val="0"/>
                  <w:marTop w:val="0"/>
                  <w:marBottom w:val="0"/>
                  <w:divBdr>
                    <w:top w:val="none" w:sz="0" w:space="0" w:color="auto"/>
                    <w:left w:val="none" w:sz="0" w:space="0" w:color="auto"/>
                    <w:bottom w:val="none" w:sz="0" w:space="0" w:color="auto"/>
                    <w:right w:val="none" w:sz="0" w:space="0" w:color="auto"/>
                  </w:divBdr>
                  <w:divsChild>
                    <w:div w:id="1640455944">
                      <w:marLeft w:val="0"/>
                      <w:marRight w:val="0"/>
                      <w:marTop w:val="0"/>
                      <w:marBottom w:val="0"/>
                      <w:divBdr>
                        <w:top w:val="none" w:sz="0" w:space="0" w:color="auto"/>
                        <w:left w:val="none" w:sz="0" w:space="0" w:color="auto"/>
                        <w:bottom w:val="none" w:sz="0" w:space="0" w:color="auto"/>
                        <w:right w:val="none" w:sz="0" w:space="0" w:color="auto"/>
                      </w:divBdr>
                    </w:div>
                  </w:divsChild>
                </w:div>
                <w:div w:id="1181435676">
                  <w:marLeft w:val="0"/>
                  <w:marRight w:val="0"/>
                  <w:marTop w:val="0"/>
                  <w:marBottom w:val="0"/>
                  <w:divBdr>
                    <w:top w:val="none" w:sz="0" w:space="0" w:color="auto"/>
                    <w:left w:val="none" w:sz="0" w:space="0" w:color="auto"/>
                    <w:bottom w:val="none" w:sz="0" w:space="0" w:color="auto"/>
                    <w:right w:val="none" w:sz="0" w:space="0" w:color="auto"/>
                  </w:divBdr>
                  <w:divsChild>
                    <w:div w:id="994072030">
                      <w:marLeft w:val="0"/>
                      <w:marRight w:val="0"/>
                      <w:marTop w:val="0"/>
                      <w:marBottom w:val="0"/>
                      <w:divBdr>
                        <w:top w:val="none" w:sz="0" w:space="0" w:color="auto"/>
                        <w:left w:val="none" w:sz="0" w:space="0" w:color="auto"/>
                        <w:bottom w:val="none" w:sz="0" w:space="0" w:color="auto"/>
                        <w:right w:val="none" w:sz="0" w:space="0" w:color="auto"/>
                      </w:divBdr>
                    </w:div>
                  </w:divsChild>
                </w:div>
                <w:div w:id="123043284">
                  <w:marLeft w:val="0"/>
                  <w:marRight w:val="0"/>
                  <w:marTop w:val="0"/>
                  <w:marBottom w:val="0"/>
                  <w:divBdr>
                    <w:top w:val="none" w:sz="0" w:space="0" w:color="auto"/>
                    <w:left w:val="none" w:sz="0" w:space="0" w:color="auto"/>
                    <w:bottom w:val="none" w:sz="0" w:space="0" w:color="auto"/>
                    <w:right w:val="none" w:sz="0" w:space="0" w:color="auto"/>
                  </w:divBdr>
                  <w:divsChild>
                    <w:div w:id="237636649">
                      <w:marLeft w:val="0"/>
                      <w:marRight w:val="0"/>
                      <w:marTop w:val="0"/>
                      <w:marBottom w:val="0"/>
                      <w:divBdr>
                        <w:top w:val="none" w:sz="0" w:space="0" w:color="auto"/>
                        <w:left w:val="none" w:sz="0" w:space="0" w:color="auto"/>
                        <w:bottom w:val="none" w:sz="0" w:space="0" w:color="auto"/>
                        <w:right w:val="none" w:sz="0" w:space="0" w:color="auto"/>
                      </w:divBdr>
                    </w:div>
                  </w:divsChild>
                </w:div>
                <w:div w:id="746807517">
                  <w:marLeft w:val="0"/>
                  <w:marRight w:val="0"/>
                  <w:marTop w:val="0"/>
                  <w:marBottom w:val="0"/>
                  <w:divBdr>
                    <w:top w:val="none" w:sz="0" w:space="0" w:color="auto"/>
                    <w:left w:val="none" w:sz="0" w:space="0" w:color="auto"/>
                    <w:bottom w:val="none" w:sz="0" w:space="0" w:color="auto"/>
                    <w:right w:val="none" w:sz="0" w:space="0" w:color="auto"/>
                  </w:divBdr>
                  <w:divsChild>
                    <w:div w:id="1454246610">
                      <w:marLeft w:val="0"/>
                      <w:marRight w:val="0"/>
                      <w:marTop w:val="0"/>
                      <w:marBottom w:val="0"/>
                      <w:divBdr>
                        <w:top w:val="none" w:sz="0" w:space="0" w:color="auto"/>
                        <w:left w:val="none" w:sz="0" w:space="0" w:color="auto"/>
                        <w:bottom w:val="none" w:sz="0" w:space="0" w:color="auto"/>
                        <w:right w:val="none" w:sz="0" w:space="0" w:color="auto"/>
                      </w:divBdr>
                    </w:div>
                  </w:divsChild>
                </w:div>
                <w:div w:id="1444298635">
                  <w:marLeft w:val="0"/>
                  <w:marRight w:val="0"/>
                  <w:marTop w:val="0"/>
                  <w:marBottom w:val="0"/>
                  <w:divBdr>
                    <w:top w:val="none" w:sz="0" w:space="0" w:color="auto"/>
                    <w:left w:val="none" w:sz="0" w:space="0" w:color="auto"/>
                    <w:bottom w:val="none" w:sz="0" w:space="0" w:color="auto"/>
                    <w:right w:val="none" w:sz="0" w:space="0" w:color="auto"/>
                  </w:divBdr>
                  <w:divsChild>
                    <w:div w:id="861093161">
                      <w:marLeft w:val="0"/>
                      <w:marRight w:val="0"/>
                      <w:marTop w:val="0"/>
                      <w:marBottom w:val="0"/>
                      <w:divBdr>
                        <w:top w:val="none" w:sz="0" w:space="0" w:color="auto"/>
                        <w:left w:val="none" w:sz="0" w:space="0" w:color="auto"/>
                        <w:bottom w:val="none" w:sz="0" w:space="0" w:color="auto"/>
                        <w:right w:val="none" w:sz="0" w:space="0" w:color="auto"/>
                      </w:divBdr>
                    </w:div>
                  </w:divsChild>
                </w:div>
                <w:div w:id="1877935542">
                  <w:marLeft w:val="0"/>
                  <w:marRight w:val="0"/>
                  <w:marTop w:val="0"/>
                  <w:marBottom w:val="0"/>
                  <w:divBdr>
                    <w:top w:val="none" w:sz="0" w:space="0" w:color="auto"/>
                    <w:left w:val="none" w:sz="0" w:space="0" w:color="auto"/>
                    <w:bottom w:val="none" w:sz="0" w:space="0" w:color="auto"/>
                    <w:right w:val="none" w:sz="0" w:space="0" w:color="auto"/>
                  </w:divBdr>
                  <w:divsChild>
                    <w:div w:id="1482037950">
                      <w:marLeft w:val="0"/>
                      <w:marRight w:val="0"/>
                      <w:marTop w:val="0"/>
                      <w:marBottom w:val="0"/>
                      <w:divBdr>
                        <w:top w:val="none" w:sz="0" w:space="0" w:color="auto"/>
                        <w:left w:val="none" w:sz="0" w:space="0" w:color="auto"/>
                        <w:bottom w:val="none" w:sz="0" w:space="0" w:color="auto"/>
                        <w:right w:val="none" w:sz="0" w:space="0" w:color="auto"/>
                      </w:divBdr>
                    </w:div>
                  </w:divsChild>
                </w:div>
                <w:div w:id="1261915737">
                  <w:marLeft w:val="0"/>
                  <w:marRight w:val="0"/>
                  <w:marTop w:val="0"/>
                  <w:marBottom w:val="0"/>
                  <w:divBdr>
                    <w:top w:val="none" w:sz="0" w:space="0" w:color="auto"/>
                    <w:left w:val="none" w:sz="0" w:space="0" w:color="auto"/>
                    <w:bottom w:val="none" w:sz="0" w:space="0" w:color="auto"/>
                    <w:right w:val="none" w:sz="0" w:space="0" w:color="auto"/>
                  </w:divBdr>
                  <w:divsChild>
                    <w:div w:id="514998895">
                      <w:marLeft w:val="0"/>
                      <w:marRight w:val="0"/>
                      <w:marTop w:val="0"/>
                      <w:marBottom w:val="0"/>
                      <w:divBdr>
                        <w:top w:val="none" w:sz="0" w:space="0" w:color="auto"/>
                        <w:left w:val="none" w:sz="0" w:space="0" w:color="auto"/>
                        <w:bottom w:val="none" w:sz="0" w:space="0" w:color="auto"/>
                        <w:right w:val="none" w:sz="0" w:space="0" w:color="auto"/>
                      </w:divBdr>
                    </w:div>
                  </w:divsChild>
                </w:div>
                <w:div w:id="1359502123">
                  <w:marLeft w:val="0"/>
                  <w:marRight w:val="0"/>
                  <w:marTop w:val="0"/>
                  <w:marBottom w:val="0"/>
                  <w:divBdr>
                    <w:top w:val="none" w:sz="0" w:space="0" w:color="auto"/>
                    <w:left w:val="none" w:sz="0" w:space="0" w:color="auto"/>
                    <w:bottom w:val="none" w:sz="0" w:space="0" w:color="auto"/>
                    <w:right w:val="none" w:sz="0" w:space="0" w:color="auto"/>
                  </w:divBdr>
                  <w:divsChild>
                    <w:div w:id="1415665118">
                      <w:marLeft w:val="0"/>
                      <w:marRight w:val="0"/>
                      <w:marTop w:val="0"/>
                      <w:marBottom w:val="0"/>
                      <w:divBdr>
                        <w:top w:val="none" w:sz="0" w:space="0" w:color="auto"/>
                        <w:left w:val="none" w:sz="0" w:space="0" w:color="auto"/>
                        <w:bottom w:val="none" w:sz="0" w:space="0" w:color="auto"/>
                        <w:right w:val="none" w:sz="0" w:space="0" w:color="auto"/>
                      </w:divBdr>
                    </w:div>
                  </w:divsChild>
                </w:div>
                <w:div w:id="875696468">
                  <w:marLeft w:val="0"/>
                  <w:marRight w:val="0"/>
                  <w:marTop w:val="0"/>
                  <w:marBottom w:val="0"/>
                  <w:divBdr>
                    <w:top w:val="none" w:sz="0" w:space="0" w:color="auto"/>
                    <w:left w:val="none" w:sz="0" w:space="0" w:color="auto"/>
                    <w:bottom w:val="none" w:sz="0" w:space="0" w:color="auto"/>
                    <w:right w:val="none" w:sz="0" w:space="0" w:color="auto"/>
                  </w:divBdr>
                  <w:divsChild>
                    <w:div w:id="320894599">
                      <w:marLeft w:val="0"/>
                      <w:marRight w:val="0"/>
                      <w:marTop w:val="0"/>
                      <w:marBottom w:val="0"/>
                      <w:divBdr>
                        <w:top w:val="none" w:sz="0" w:space="0" w:color="auto"/>
                        <w:left w:val="none" w:sz="0" w:space="0" w:color="auto"/>
                        <w:bottom w:val="none" w:sz="0" w:space="0" w:color="auto"/>
                        <w:right w:val="none" w:sz="0" w:space="0" w:color="auto"/>
                      </w:divBdr>
                    </w:div>
                  </w:divsChild>
                </w:div>
                <w:div w:id="588930207">
                  <w:marLeft w:val="0"/>
                  <w:marRight w:val="0"/>
                  <w:marTop w:val="0"/>
                  <w:marBottom w:val="0"/>
                  <w:divBdr>
                    <w:top w:val="none" w:sz="0" w:space="0" w:color="auto"/>
                    <w:left w:val="none" w:sz="0" w:space="0" w:color="auto"/>
                    <w:bottom w:val="none" w:sz="0" w:space="0" w:color="auto"/>
                    <w:right w:val="none" w:sz="0" w:space="0" w:color="auto"/>
                  </w:divBdr>
                  <w:divsChild>
                    <w:div w:id="1156914599">
                      <w:marLeft w:val="0"/>
                      <w:marRight w:val="0"/>
                      <w:marTop w:val="0"/>
                      <w:marBottom w:val="0"/>
                      <w:divBdr>
                        <w:top w:val="none" w:sz="0" w:space="0" w:color="auto"/>
                        <w:left w:val="none" w:sz="0" w:space="0" w:color="auto"/>
                        <w:bottom w:val="none" w:sz="0" w:space="0" w:color="auto"/>
                        <w:right w:val="none" w:sz="0" w:space="0" w:color="auto"/>
                      </w:divBdr>
                    </w:div>
                  </w:divsChild>
                </w:div>
                <w:div w:id="784471264">
                  <w:marLeft w:val="0"/>
                  <w:marRight w:val="0"/>
                  <w:marTop w:val="0"/>
                  <w:marBottom w:val="0"/>
                  <w:divBdr>
                    <w:top w:val="none" w:sz="0" w:space="0" w:color="auto"/>
                    <w:left w:val="none" w:sz="0" w:space="0" w:color="auto"/>
                    <w:bottom w:val="none" w:sz="0" w:space="0" w:color="auto"/>
                    <w:right w:val="none" w:sz="0" w:space="0" w:color="auto"/>
                  </w:divBdr>
                  <w:divsChild>
                    <w:div w:id="1528984045">
                      <w:marLeft w:val="0"/>
                      <w:marRight w:val="0"/>
                      <w:marTop w:val="0"/>
                      <w:marBottom w:val="0"/>
                      <w:divBdr>
                        <w:top w:val="none" w:sz="0" w:space="0" w:color="auto"/>
                        <w:left w:val="none" w:sz="0" w:space="0" w:color="auto"/>
                        <w:bottom w:val="none" w:sz="0" w:space="0" w:color="auto"/>
                        <w:right w:val="none" w:sz="0" w:space="0" w:color="auto"/>
                      </w:divBdr>
                    </w:div>
                  </w:divsChild>
                </w:div>
                <w:div w:id="506797566">
                  <w:marLeft w:val="0"/>
                  <w:marRight w:val="0"/>
                  <w:marTop w:val="0"/>
                  <w:marBottom w:val="0"/>
                  <w:divBdr>
                    <w:top w:val="none" w:sz="0" w:space="0" w:color="auto"/>
                    <w:left w:val="none" w:sz="0" w:space="0" w:color="auto"/>
                    <w:bottom w:val="none" w:sz="0" w:space="0" w:color="auto"/>
                    <w:right w:val="none" w:sz="0" w:space="0" w:color="auto"/>
                  </w:divBdr>
                  <w:divsChild>
                    <w:div w:id="1437483467">
                      <w:marLeft w:val="0"/>
                      <w:marRight w:val="0"/>
                      <w:marTop w:val="0"/>
                      <w:marBottom w:val="0"/>
                      <w:divBdr>
                        <w:top w:val="none" w:sz="0" w:space="0" w:color="auto"/>
                        <w:left w:val="none" w:sz="0" w:space="0" w:color="auto"/>
                        <w:bottom w:val="none" w:sz="0" w:space="0" w:color="auto"/>
                        <w:right w:val="none" w:sz="0" w:space="0" w:color="auto"/>
                      </w:divBdr>
                    </w:div>
                  </w:divsChild>
                </w:div>
                <w:div w:id="1514564535">
                  <w:marLeft w:val="0"/>
                  <w:marRight w:val="0"/>
                  <w:marTop w:val="0"/>
                  <w:marBottom w:val="0"/>
                  <w:divBdr>
                    <w:top w:val="none" w:sz="0" w:space="0" w:color="auto"/>
                    <w:left w:val="none" w:sz="0" w:space="0" w:color="auto"/>
                    <w:bottom w:val="none" w:sz="0" w:space="0" w:color="auto"/>
                    <w:right w:val="none" w:sz="0" w:space="0" w:color="auto"/>
                  </w:divBdr>
                  <w:divsChild>
                    <w:div w:id="827401975">
                      <w:marLeft w:val="0"/>
                      <w:marRight w:val="0"/>
                      <w:marTop w:val="0"/>
                      <w:marBottom w:val="0"/>
                      <w:divBdr>
                        <w:top w:val="none" w:sz="0" w:space="0" w:color="auto"/>
                        <w:left w:val="none" w:sz="0" w:space="0" w:color="auto"/>
                        <w:bottom w:val="none" w:sz="0" w:space="0" w:color="auto"/>
                        <w:right w:val="none" w:sz="0" w:space="0" w:color="auto"/>
                      </w:divBdr>
                    </w:div>
                  </w:divsChild>
                </w:div>
                <w:div w:id="1122387486">
                  <w:marLeft w:val="0"/>
                  <w:marRight w:val="0"/>
                  <w:marTop w:val="0"/>
                  <w:marBottom w:val="0"/>
                  <w:divBdr>
                    <w:top w:val="none" w:sz="0" w:space="0" w:color="auto"/>
                    <w:left w:val="none" w:sz="0" w:space="0" w:color="auto"/>
                    <w:bottom w:val="none" w:sz="0" w:space="0" w:color="auto"/>
                    <w:right w:val="none" w:sz="0" w:space="0" w:color="auto"/>
                  </w:divBdr>
                  <w:divsChild>
                    <w:div w:id="60758623">
                      <w:marLeft w:val="0"/>
                      <w:marRight w:val="0"/>
                      <w:marTop w:val="0"/>
                      <w:marBottom w:val="0"/>
                      <w:divBdr>
                        <w:top w:val="none" w:sz="0" w:space="0" w:color="auto"/>
                        <w:left w:val="none" w:sz="0" w:space="0" w:color="auto"/>
                        <w:bottom w:val="none" w:sz="0" w:space="0" w:color="auto"/>
                        <w:right w:val="none" w:sz="0" w:space="0" w:color="auto"/>
                      </w:divBdr>
                    </w:div>
                  </w:divsChild>
                </w:div>
                <w:div w:id="1894463686">
                  <w:marLeft w:val="0"/>
                  <w:marRight w:val="0"/>
                  <w:marTop w:val="0"/>
                  <w:marBottom w:val="0"/>
                  <w:divBdr>
                    <w:top w:val="none" w:sz="0" w:space="0" w:color="auto"/>
                    <w:left w:val="none" w:sz="0" w:space="0" w:color="auto"/>
                    <w:bottom w:val="none" w:sz="0" w:space="0" w:color="auto"/>
                    <w:right w:val="none" w:sz="0" w:space="0" w:color="auto"/>
                  </w:divBdr>
                  <w:divsChild>
                    <w:div w:id="2086684046">
                      <w:marLeft w:val="0"/>
                      <w:marRight w:val="0"/>
                      <w:marTop w:val="0"/>
                      <w:marBottom w:val="0"/>
                      <w:divBdr>
                        <w:top w:val="none" w:sz="0" w:space="0" w:color="auto"/>
                        <w:left w:val="none" w:sz="0" w:space="0" w:color="auto"/>
                        <w:bottom w:val="none" w:sz="0" w:space="0" w:color="auto"/>
                        <w:right w:val="none" w:sz="0" w:space="0" w:color="auto"/>
                      </w:divBdr>
                    </w:div>
                  </w:divsChild>
                </w:div>
                <w:div w:id="1582638133">
                  <w:marLeft w:val="0"/>
                  <w:marRight w:val="0"/>
                  <w:marTop w:val="0"/>
                  <w:marBottom w:val="0"/>
                  <w:divBdr>
                    <w:top w:val="none" w:sz="0" w:space="0" w:color="auto"/>
                    <w:left w:val="none" w:sz="0" w:space="0" w:color="auto"/>
                    <w:bottom w:val="none" w:sz="0" w:space="0" w:color="auto"/>
                    <w:right w:val="none" w:sz="0" w:space="0" w:color="auto"/>
                  </w:divBdr>
                  <w:divsChild>
                    <w:div w:id="494221408">
                      <w:marLeft w:val="0"/>
                      <w:marRight w:val="0"/>
                      <w:marTop w:val="0"/>
                      <w:marBottom w:val="0"/>
                      <w:divBdr>
                        <w:top w:val="none" w:sz="0" w:space="0" w:color="auto"/>
                        <w:left w:val="none" w:sz="0" w:space="0" w:color="auto"/>
                        <w:bottom w:val="none" w:sz="0" w:space="0" w:color="auto"/>
                        <w:right w:val="none" w:sz="0" w:space="0" w:color="auto"/>
                      </w:divBdr>
                    </w:div>
                  </w:divsChild>
                </w:div>
                <w:div w:id="2084057440">
                  <w:marLeft w:val="0"/>
                  <w:marRight w:val="0"/>
                  <w:marTop w:val="0"/>
                  <w:marBottom w:val="0"/>
                  <w:divBdr>
                    <w:top w:val="none" w:sz="0" w:space="0" w:color="auto"/>
                    <w:left w:val="none" w:sz="0" w:space="0" w:color="auto"/>
                    <w:bottom w:val="none" w:sz="0" w:space="0" w:color="auto"/>
                    <w:right w:val="none" w:sz="0" w:space="0" w:color="auto"/>
                  </w:divBdr>
                  <w:divsChild>
                    <w:div w:id="90779317">
                      <w:marLeft w:val="0"/>
                      <w:marRight w:val="0"/>
                      <w:marTop w:val="0"/>
                      <w:marBottom w:val="0"/>
                      <w:divBdr>
                        <w:top w:val="none" w:sz="0" w:space="0" w:color="auto"/>
                        <w:left w:val="none" w:sz="0" w:space="0" w:color="auto"/>
                        <w:bottom w:val="none" w:sz="0" w:space="0" w:color="auto"/>
                        <w:right w:val="none" w:sz="0" w:space="0" w:color="auto"/>
                      </w:divBdr>
                    </w:div>
                  </w:divsChild>
                </w:div>
                <w:div w:id="1355377993">
                  <w:marLeft w:val="0"/>
                  <w:marRight w:val="0"/>
                  <w:marTop w:val="0"/>
                  <w:marBottom w:val="0"/>
                  <w:divBdr>
                    <w:top w:val="none" w:sz="0" w:space="0" w:color="auto"/>
                    <w:left w:val="none" w:sz="0" w:space="0" w:color="auto"/>
                    <w:bottom w:val="none" w:sz="0" w:space="0" w:color="auto"/>
                    <w:right w:val="none" w:sz="0" w:space="0" w:color="auto"/>
                  </w:divBdr>
                  <w:divsChild>
                    <w:div w:id="1125583438">
                      <w:marLeft w:val="0"/>
                      <w:marRight w:val="0"/>
                      <w:marTop w:val="0"/>
                      <w:marBottom w:val="0"/>
                      <w:divBdr>
                        <w:top w:val="none" w:sz="0" w:space="0" w:color="auto"/>
                        <w:left w:val="none" w:sz="0" w:space="0" w:color="auto"/>
                        <w:bottom w:val="none" w:sz="0" w:space="0" w:color="auto"/>
                        <w:right w:val="none" w:sz="0" w:space="0" w:color="auto"/>
                      </w:divBdr>
                    </w:div>
                  </w:divsChild>
                </w:div>
                <w:div w:id="215052558">
                  <w:marLeft w:val="0"/>
                  <w:marRight w:val="0"/>
                  <w:marTop w:val="0"/>
                  <w:marBottom w:val="0"/>
                  <w:divBdr>
                    <w:top w:val="none" w:sz="0" w:space="0" w:color="auto"/>
                    <w:left w:val="none" w:sz="0" w:space="0" w:color="auto"/>
                    <w:bottom w:val="none" w:sz="0" w:space="0" w:color="auto"/>
                    <w:right w:val="none" w:sz="0" w:space="0" w:color="auto"/>
                  </w:divBdr>
                  <w:divsChild>
                    <w:div w:id="945699104">
                      <w:marLeft w:val="0"/>
                      <w:marRight w:val="0"/>
                      <w:marTop w:val="0"/>
                      <w:marBottom w:val="0"/>
                      <w:divBdr>
                        <w:top w:val="none" w:sz="0" w:space="0" w:color="auto"/>
                        <w:left w:val="none" w:sz="0" w:space="0" w:color="auto"/>
                        <w:bottom w:val="none" w:sz="0" w:space="0" w:color="auto"/>
                        <w:right w:val="none" w:sz="0" w:space="0" w:color="auto"/>
                      </w:divBdr>
                    </w:div>
                  </w:divsChild>
                </w:div>
                <w:div w:id="954948755">
                  <w:marLeft w:val="0"/>
                  <w:marRight w:val="0"/>
                  <w:marTop w:val="0"/>
                  <w:marBottom w:val="0"/>
                  <w:divBdr>
                    <w:top w:val="none" w:sz="0" w:space="0" w:color="auto"/>
                    <w:left w:val="none" w:sz="0" w:space="0" w:color="auto"/>
                    <w:bottom w:val="none" w:sz="0" w:space="0" w:color="auto"/>
                    <w:right w:val="none" w:sz="0" w:space="0" w:color="auto"/>
                  </w:divBdr>
                  <w:divsChild>
                    <w:div w:id="1170565362">
                      <w:marLeft w:val="0"/>
                      <w:marRight w:val="0"/>
                      <w:marTop w:val="0"/>
                      <w:marBottom w:val="0"/>
                      <w:divBdr>
                        <w:top w:val="none" w:sz="0" w:space="0" w:color="auto"/>
                        <w:left w:val="none" w:sz="0" w:space="0" w:color="auto"/>
                        <w:bottom w:val="none" w:sz="0" w:space="0" w:color="auto"/>
                        <w:right w:val="none" w:sz="0" w:space="0" w:color="auto"/>
                      </w:divBdr>
                    </w:div>
                  </w:divsChild>
                </w:div>
                <w:div w:id="199710797">
                  <w:marLeft w:val="0"/>
                  <w:marRight w:val="0"/>
                  <w:marTop w:val="0"/>
                  <w:marBottom w:val="0"/>
                  <w:divBdr>
                    <w:top w:val="none" w:sz="0" w:space="0" w:color="auto"/>
                    <w:left w:val="none" w:sz="0" w:space="0" w:color="auto"/>
                    <w:bottom w:val="none" w:sz="0" w:space="0" w:color="auto"/>
                    <w:right w:val="none" w:sz="0" w:space="0" w:color="auto"/>
                  </w:divBdr>
                  <w:divsChild>
                    <w:div w:id="118300217">
                      <w:marLeft w:val="0"/>
                      <w:marRight w:val="0"/>
                      <w:marTop w:val="0"/>
                      <w:marBottom w:val="0"/>
                      <w:divBdr>
                        <w:top w:val="none" w:sz="0" w:space="0" w:color="auto"/>
                        <w:left w:val="none" w:sz="0" w:space="0" w:color="auto"/>
                        <w:bottom w:val="none" w:sz="0" w:space="0" w:color="auto"/>
                        <w:right w:val="none" w:sz="0" w:space="0" w:color="auto"/>
                      </w:divBdr>
                    </w:div>
                  </w:divsChild>
                </w:div>
                <w:div w:id="1510827477">
                  <w:marLeft w:val="0"/>
                  <w:marRight w:val="0"/>
                  <w:marTop w:val="0"/>
                  <w:marBottom w:val="0"/>
                  <w:divBdr>
                    <w:top w:val="none" w:sz="0" w:space="0" w:color="auto"/>
                    <w:left w:val="none" w:sz="0" w:space="0" w:color="auto"/>
                    <w:bottom w:val="none" w:sz="0" w:space="0" w:color="auto"/>
                    <w:right w:val="none" w:sz="0" w:space="0" w:color="auto"/>
                  </w:divBdr>
                  <w:divsChild>
                    <w:div w:id="436365945">
                      <w:marLeft w:val="0"/>
                      <w:marRight w:val="0"/>
                      <w:marTop w:val="0"/>
                      <w:marBottom w:val="0"/>
                      <w:divBdr>
                        <w:top w:val="none" w:sz="0" w:space="0" w:color="auto"/>
                        <w:left w:val="none" w:sz="0" w:space="0" w:color="auto"/>
                        <w:bottom w:val="none" w:sz="0" w:space="0" w:color="auto"/>
                        <w:right w:val="none" w:sz="0" w:space="0" w:color="auto"/>
                      </w:divBdr>
                    </w:div>
                  </w:divsChild>
                </w:div>
                <w:div w:id="781875713">
                  <w:marLeft w:val="0"/>
                  <w:marRight w:val="0"/>
                  <w:marTop w:val="0"/>
                  <w:marBottom w:val="0"/>
                  <w:divBdr>
                    <w:top w:val="none" w:sz="0" w:space="0" w:color="auto"/>
                    <w:left w:val="none" w:sz="0" w:space="0" w:color="auto"/>
                    <w:bottom w:val="none" w:sz="0" w:space="0" w:color="auto"/>
                    <w:right w:val="none" w:sz="0" w:space="0" w:color="auto"/>
                  </w:divBdr>
                  <w:divsChild>
                    <w:div w:id="904217269">
                      <w:marLeft w:val="0"/>
                      <w:marRight w:val="0"/>
                      <w:marTop w:val="0"/>
                      <w:marBottom w:val="0"/>
                      <w:divBdr>
                        <w:top w:val="none" w:sz="0" w:space="0" w:color="auto"/>
                        <w:left w:val="none" w:sz="0" w:space="0" w:color="auto"/>
                        <w:bottom w:val="none" w:sz="0" w:space="0" w:color="auto"/>
                        <w:right w:val="none" w:sz="0" w:space="0" w:color="auto"/>
                      </w:divBdr>
                    </w:div>
                  </w:divsChild>
                </w:div>
                <w:div w:id="1094593479">
                  <w:marLeft w:val="0"/>
                  <w:marRight w:val="0"/>
                  <w:marTop w:val="0"/>
                  <w:marBottom w:val="0"/>
                  <w:divBdr>
                    <w:top w:val="none" w:sz="0" w:space="0" w:color="auto"/>
                    <w:left w:val="none" w:sz="0" w:space="0" w:color="auto"/>
                    <w:bottom w:val="none" w:sz="0" w:space="0" w:color="auto"/>
                    <w:right w:val="none" w:sz="0" w:space="0" w:color="auto"/>
                  </w:divBdr>
                  <w:divsChild>
                    <w:div w:id="437216732">
                      <w:marLeft w:val="0"/>
                      <w:marRight w:val="0"/>
                      <w:marTop w:val="0"/>
                      <w:marBottom w:val="0"/>
                      <w:divBdr>
                        <w:top w:val="none" w:sz="0" w:space="0" w:color="auto"/>
                        <w:left w:val="none" w:sz="0" w:space="0" w:color="auto"/>
                        <w:bottom w:val="none" w:sz="0" w:space="0" w:color="auto"/>
                        <w:right w:val="none" w:sz="0" w:space="0" w:color="auto"/>
                      </w:divBdr>
                    </w:div>
                  </w:divsChild>
                </w:div>
                <w:div w:id="2085956358">
                  <w:marLeft w:val="0"/>
                  <w:marRight w:val="0"/>
                  <w:marTop w:val="0"/>
                  <w:marBottom w:val="0"/>
                  <w:divBdr>
                    <w:top w:val="none" w:sz="0" w:space="0" w:color="auto"/>
                    <w:left w:val="none" w:sz="0" w:space="0" w:color="auto"/>
                    <w:bottom w:val="none" w:sz="0" w:space="0" w:color="auto"/>
                    <w:right w:val="none" w:sz="0" w:space="0" w:color="auto"/>
                  </w:divBdr>
                  <w:divsChild>
                    <w:div w:id="1939363442">
                      <w:marLeft w:val="0"/>
                      <w:marRight w:val="0"/>
                      <w:marTop w:val="0"/>
                      <w:marBottom w:val="0"/>
                      <w:divBdr>
                        <w:top w:val="none" w:sz="0" w:space="0" w:color="auto"/>
                        <w:left w:val="none" w:sz="0" w:space="0" w:color="auto"/>
                        <w:bottom w:val="none" w:sz="0" w:space="0" w:color="auto"/>
                        <w:right w:val="none" w:sz="0" w:space="0" w:color="auto"/>
                      </w:divBdr>
                    </w:div>
                  </w:divsChild>
                </w:div>
                <w:div w:id="383414092">
                  <w:marLeft w:val="0"/>
                  <w:marRight w:val="0"/>
                  <w:marTop w:val="0"/>
                  <w:marBottom w:val="0"/>
                  <w:divBdr>
                    <w:top w:val="none" w:sz="0" w:space="0" w:color="auto"/>
                    <w:left w:val="none" w:sz="0" w:space="0" w:color="auto"/>
                    <w:bottom w:val="none" w:sz="0" w:space="0" w:color="auto"/>
                    <w:right w:val="none" w:sz="0" w:space="0" w:color="auto"/>
                  </w:divBdr>
                  <w:divsChild>
                    <w:div w:id="303237108">
                      <w:marLeft w:val="0"/>
                      <w:marRight w:val="0"/>
                      <w:marTop w:val="0"/>
                      <w:marBottom w:val="0"/>
                      <w:divBdr>
                        <w:top w:val="none" w:sz="0" w:space="0" w:color="auto"/>
                        <w:left w:val="none" w:sz="0" w:space="0" w:color="auto"/>
                        <w:bottom w:val="none" w:sz="0" w:space="0" w:color="auto"/>
                        <w:right w:val="none" w:sz="0" w:space="0" w:color="auto"/>
                      </w:divBdr>
                    </w:div>
                  </w:divsChild>
                </w:div>
                <w:div w:id="266541636">
                  <w:marLeft w:val="0"/>
                  <w:marRight w:val="0"/>
                  <w:marTop w:val="0"/>
                  <w:marBottom w:val="0"/>
                  <w:divBdr>
                    <w:top w:val="none" w:sz="0" w:space="0" w:color="auto"/>
                    <w:left w:val="none" w:sz="0" w:space="0" w:color="auto"/>
                    <w:bottom w:val="none" w:sz="0" w:space="0" w:color="auto"/>
                    <w:right w:val="none" w:sz="0" w:space="0" w:color="auto"/>
                  </w:divBdr>
                  <w:divsChild>
                    <w:div w:id="1378890756">
                      <w:marLeft w:val="0"/>
                      <w:marRight w:val="0"/>
                      <w:marTop w:val="0"/>
                      <w:marBottom w:val="0"/>
                      <w:divBdr>
                        <w:top w:val="none" w:sz="0" w:space="0" w:color="auto"/>
                        <w:left w:val="none" w:sz="0" w:space="0" w:color="auto"/>
                        <w:bottom w:val="none" w:sz="0" w:space="0" w:color="auto"/>
                        <w:right w:val="none" w:sz="0" w:space="0" w:color="auto"/>
                      </w:divBdr>
                    </w:div>
                  </w:divsChild>
                </w:div>
                <w:div w:id="1017930924">
                  <w:marLeft w:val="0"/>
                  <w:marRight w:val="0"/>
                  <w:marTop w:val="0"/>
                  <w:marBottom w:val="0"/>
                  <w:divBdr>
                    <w:top w:val="none" w:sz="0" w:space="0" w:color="auto"/>
                    <w:left w:val="none" w:sz="0" w:space="0" w:color="auto"/>
                    <w:bottom w:val="none" w:sz="0" w:space="0" w:color="auto"/>
                    <w:right w:val="none" w:sz="0" w:space="0" w:color="auto"/>
                  </w:divBdr>
                  <w:divsChild>
                    <w:div w:id="672342250">
                      <w:marLeft w:val="0"/>
                      <w:marRight w:val="0"/>
                      <w:marTop w:val="0"/>
                      <w:marBottom w:val="0"/>
                      <w:divBdr>
                        <w:top w:val="none" w:sz="0" w:space="0" w:color="auto"/>
                        <w:left w:val="none" w:sz="0" w:space="0" w:color="auto"/>
                        <w:bottom w:val="none" w:sz="0" w:space="0" w:color="auto"/>
                        <w:right w:val="none" w:sz="0" w:space="0" w:color="auto"/>
                      </w:divBdr>
                    </w:div>
                  </w:divsChild>
                </w:div>
                <w:div w:id="169025633">
                  <w:marLeft w:val="0"/>
                  <w:marRight w:val="0"/>
                  <w:marTop w:val="0"/>
                  <w:marBottom w:val="0"/>
                  <w:divBdr>
                    <w:top w:val="none" w:sz="0" w:space="0" w:color="auto"/>
                    <w:left w:val="none" w:sz="0" w:space="0" w:color="auto"/>
                    <w:bottom w:val="none" w:sz="0" w:space="0" w:color="auto"/>
                    <w:right w:val="none" w:sz="0" w:space="0" w:color="auto"/>
                  </w:divBdr>
                  <w:divsChild>
                    <w:div w:id="867790649">
                      <w:marLeft w:val="0"/>
                      <w:marRight w:val="0"/>
                      <w:marTop w:val="0"/>
                      <w:marBottom w:val="0"/>
                      <w:divBdr>
                        <w:top w:val="none" w:sz="0" w:space="0" w:color="auto"/>
                        <w:left w:val="none" w:sz="0" w:space="0" w:color="auto"/>
                        <w:bottom w:val="none" w:sz="0" w:space="0" w:color="auto"/>
                        <w:right w:val="none" w:sz="0" w:space="0" w:color="auto"/>
                      </w:divBdr>
                    </w:div>
                  </w:divsChild>
                </w:div>
                <w:div w:id="653611116">
                  <w:marLeft w:val="0"/>
                  <w:marRight w:val="0"/>
                  <w:marTop w:val="0"/>
                  <w:marBottom w:val="0"/>
                  <w:divBdr>
                    <w:top w:val="none" w:sz="0" w:space="0" w:color="auto"/>
                    <w:left w:val="none" w:sz="0" w:space="0" w:color="auto"/>
                    <w:bottom w:val="none" w:sz="0" w:space="0" w:color="auto"/>
                    <w:right w:val="none" w:sz="0" w:space="0" w:color="auto"/>
                  </w:divBdr>
                  <w:divsChild>
                    <w:div w:id="780295182">
                      <w:marLeft w:val="0"/>
                      <w:marRight w:val="0"/>
                      <w:marTop w:val="0"/>
                      <w:marBottom w:val="0"/>
                      <w:divBdr>
                        <w:top w:val="none" w:sz="0" w:space="0" w:color="auto"/>
                        <w:left w:val="none" w:sz="0" w:space="0" w:color="auto"/>
                        <w:bottom w:val="none" w:sz="0" w:space="0" w:color="auto"/>
                        <w:right w:val="none" w:sz="0" w:space="0" w:color="auto"/>
                      </w:divBdr>
                    </w:div>
                  </w:divsChild>
                </w:div>
                <w:div w:id="438186941">
                  <w:marLeft w:val="0"/>
                  <w:marRight w:val="0"/>
                  <w:marTop w:val="0"/>
                  <w:marBottom w:val="0"/>
                  <w:divBdr>
                    <w:top w:val="none" w:sz="0" w:space="0" w:color="auto"/>
                    <w:left w:val="none" w:sz="0" w:space="0" w:color="auto"/>
                    <w:bottom w:val="none" w:sz="0" w:space="0" w:color="auto"/>
                    <w:right w:val="none" w:sz="0" w:space="0" w:color="auto"/>
                  </w:divBdr>
                  <w:divsChild>
                    <w:div w:id="1337072125">
                      <w:marLeft w:val="0"/>
                      <w:marRight w:val="0"/>
                      <w:marTop w:val="0"/>
                      <w:marBottom w:val="0"/>
                      <w:divBdr>
                        <w:top w:val="none" w:sz="0" w:space="0" w:color="auto"/>
                        <w:left w:val="none" w:sz="0" w:space="0" w:color="auto"/>
                        <w:bottom w:val="none" w:sz="0" w:space="0" w:color="auto"/>
                        <w:right w:val="none" w:sz="0" w:space="0" w:color="auto"/>
                      </w:divBdr>
                    </w:div>
                  </w:divsChild>
                </w:div>
                <w:div w:id="1939755948">
                  <w:marLeft w:val="0"/>
                  <w:marRight w:val="0"/>
                  <w:marTop w:val="0"/>
                  <w:marBottom w:val="0"/>
                  <w:divBdr>
                    <w:top w:val="none" w:sz="0" w:space="0" w:color="auto"/>
                    <w:left w:val="none" w:sz="0" w:space="0" w:color="auto"/>
                    <w:bottom w:val="none" w:sz="0" w:space="0" w:color="auto"/>
                    <w:right w:val="none" w:sz="0" w:space="0" w:color="auto"/>
                  </w:divBdr>
                  <w:divsChild>
                    <w:div w:id="2059627761">
                      <w:marLeft w:val="0"/>
                      <w:marRight w:val="0"/>
                      <w:marTop w:val="0"/>
                      <w:marBottom w:val="0"/>
                      <w:divBdr>
                        <w:top w:val="none" w:sz="0" w:space="0" w:color="auto"/>
                        <w:left w:val="none" w:sz="0" w:space="0" w:color="auto"/>
                        <w:bottom w:val="none" w:sz="0" w:space="0" w:color="auto"/>
                        <w:right w:val="none" w:sz="0" w:space="0" w:color="auto"/>
                      </w:divBdr>
                    </w:div>
                  </w:divsChild>
                </w:div>
                <w:div w:id="503209052">
                  <w:marLeft w:val="0"/>
                  <w:marRight w:val="0"/>
                  <w:marTop w:val="0"/>
                  <w:marBottom w:val="0"/>
                  <w:divBdr>
                    <w:top w:val="none" w:sz="0" w:space="0" w:color="auto"/>
                    <w:left w:val="none" w:sz="0" w:space="0" w:color="auto"/>
                    <w:bottom w:val="none" w:sz="0" w:space="0" w:color="auto"/>
                    <w:right w:val="none" w:sz="0" w:space="0" w:color="auto"/>
                  </w:divBdr>
                  <w:divsChild>
                    <w:div w:id="300580056">
                      <w:marLeft w:val="0"/>
                      <w:marRight w:val="0"/>
                      <w:marTop w:val="0"/>
                      <w:marBottom w:val="0"/>
                      <w:divBdr>
                        <w:top w:val="none" w:sz="0" w:space="0" w:color="auto"/>
                        <w:left w:val="none" w:sz="0" w:space="0" w:color="auto"/>
                        <w:bottom w:val="none" w:sz="0" w:space="0" w:color="auto"/>
                        <w:right w:val="none" w:sz="0" w:space="0" w:color="auto"/>
                      </w:divBdr>
                    </w:div>
                  </w:divsChild>
                </w:div>
                <w:div w:id="865942163">
                  <w:marLeft w:val="0"/>
                  <w:marRight w:val="0"/>
                  <w:marTop w:val="0"/>
                  <w:marBottom w:val="0"/>
                  <w:divBdr>
                    <w:top w:val="none" w:sz="0" w:space="0" w:color="auto"/>
                    <w:left w:val="none" w:sz="0" w:space="0" w:color="auto"/>
                    <w:bottom w:val="none" w:sz="0" w:space="0" w:color="auto"/>
                    <w:right w:val="none" w:sz="0" w:space="0" w:color="auto"/>
                  </w:divBdr>
                  <w:divsChild>
                    <w:div w:id="1318726206">
                      <w:marLeft w:val="0"/>
                      <w:marRight w:val="0"/>
                      <w:marTop w:val="0"/>
                      <w:marBottom w:val="0"/>
                      <w:divBdr>
                        <w:top w:val="none" w:sz="0" w:space="0" w:color="auto"/>
                        <w:left w:val="none" w:sz="0" w:space="0" w:color="auto"/>
                        <w:bottom w:val="none" w:sz="0" w:space="0" w:color="auto"/>
                        <w:right w:val="none" w:sz="0" w:space="0" w:color="auto"/>
                      </w:divBdr>
                    </w:div>
                  </w:divsChild>
                </w:div>
                <w:div w:id="1785998078">
                  <w:marLeft w:val="0"/>
                  <w:marRight w:val="0"/>
                  <w:marTop w:val="0"/>
                  <w:marBottom w:val="0"/>
                  <w:divBdr>
                    <w:top w:val="none" w:sz="0" w:space="0" w:color="auto"/>
                    <w:left w:val="none" w:sz="0" w:space="0" w:color="auto"/>
                    <w:bottom w:val="none" w:sz="0" w:space="0" w:color="auto"/>
                    <w:right w:val="none" w:sz="0" w:space="0" w:color="auto"/>
                  </w:divBdr>
                  <w:divsChild>
                    <w:div w:id="676343454">
                      <w:marLeft w:val="0"/>
                      <w:marRight w:val="0"/>
                      <w:marTop w:val="0"/>
                      <w:marBottom w:val="0"/>
                      <w:divBdr>
                        <w:top w:val="none" w:sz="0" w:space="0" w:color="auto"/>
                        <w:left w:val="none" w:sz="0" w:space="0" w:color="auto"/>
                        <w:bottom w:val="none" w:sz="0" w:space="0" w:color="auto"/>
                        <w:right w:val="none" w:sz="0" w:space="0" w:color="auto"/>
                      </w:divBdr>
                    </w:div>
                  </w:divsChild>
                </w:div>
                <w:div w:id="1807818692">
                  <w:marLeft w:val="0"/>
                  <w:marRight w:val="0"/>
                  <w:marTop w:val="0"/>
                  <w:marBottom w:val="0"/>
                  <w:divBdr>
                    <w:top w:val="none" w:sz="0" w:space="0" w:color="auto"/>
                    <w:left w:val="none" w:sz="0" w:space="0" w:color="auto"/>
                    <w:bottom w:val="none" w:sz="0" w:space="0" w:color="auto"/>
                    <w:right w:val="none" w:sz="0" w:space="0" w:color="auto"/>
                  </w:divBdr>
                  <w:divsChild>
                    <w:div w:id="1761560720">
                      <w:marLeft w:val="0"/>
                      <w:marRight w:val="0"/>
                      <w:marTop w:val="0"/>
                      <w:marBottom w:val="0"/>
                      <w:divBdr>
                        <w:top w:val="none" w:sz="0" w:space="0" w:color="auto"/>
                        <w:left w:val="none" w:sz="0" w:space="0" w:color="auto"/>
                        <w:bottom w:val="none" w:sz="0" w:space="0" w:color="auto"/>
                        <w:right w:val="none" w:sz="0" w:space="0" w:color="auto"/>
                      </w:divBdr>
                    </w:div>
                  </w:divsChild>
                </w:div>
                <w:div w:id="1418868691">
                  <w:marLeft w:val="0"/>
                  <w:marRight w:val="0"/>
                  <w:marTop w:val="0"/>
                  <w:marBottom w:val="0"/>
                  <w:divBdr>
                    <w:top w:val="none" w:sz="0" w:space="0" w:color="auto"/>
                    <w:left w:val="none" w:sz="0" w:space="0" w:color="auto"/>
                    <w:bottom w:val="none" w:sz="0" w:space="0" w:color="auto"/>
                    <w:right w:val="none" w:sz="0" w:space="0" w:color="auto"/>
                  </w:divBdr>
                  <w:divsChild>
                    <w:div w:id="835075655">
                      <w:marLeft w:val="0"/>
                      <w:marRight w:val="0"/>
                      <w:marTop w:val="0"/>
                      <w:marBottom w:val="0"/>
                      <w:divBdr>
                        <w:top w:val="none" w:sz="0" w:space="0" w:color="auto"/>
                        <w:left w:val="none" w:sz="0" w:space="0" w:color="auto"/>
                        <w:bottom w:val="none" w:sz="0" w:space="0" w:color="auto"/>
                        <w:right w:val="none" w:sz="0" w:space="0" w:color="auto"/>
                      </w:divBdr>
                    </w:div>
                  </w:divsChild>
                </w:div>
                <w:div w:id="641159694">
                  <w:marLeft w:val="0"/>
                  <w:marRight w:val="0"/>
                  <w:marTop w:val="0"/>
                  <w:marBottom w:val="0"/>
                  <w:divBdr>
                    <w:top w:val="none" w:sz="0" w:space="0" w:color="auto"/>
                    <w:left w:val="none" w:sz="0" w:space="0" w:color="auto"/>
                    <w:bottom w:val="none" w:sz="0" w:space="0" w:color="auto"/>
                    <w:right w:val="none" w:sz="0" w:space="0" w:color="auto"/>
                  </w:divBdr>
                  <w:divsChild>
                    <w:div w:id="883054769">
                      <w:marLeft w:val="0"/>
                      <w:marRight w:val="0"/>
                      <w:marTop w:val="0"/>
                      <w:marBottom w:val="0"/>
                      <w:divBdr>
                        <w:top w:val="none" w:sz="0" w:space="0" w:color="auto"/>
                        <w:left w:val="none" w:sz="0" w:space="0" w:color="auto"/>
                        <w:bottom w:val="none" w:sz="0" w:space="0" w:color="auto"/>
                        <w:right w:val="none" w:sz="0" w:space="0" w:color="auto"/>
                      </w:divBdr>
                    </w:div>
                  </w:divsChild>
                </w:div>
                <w:div w:id="790174556">
                  <w:marLeft w:val="0"/>
                  <w:marRight w:val="0"/>
                  <w:marTop w:val="0"/>
                  <w:marBottom w:val="0"/>
                  <w:divBdr>
                    <w:top w:val="none" w:sz="0" w:space="0" w:color="auto"/>
                    <w:left w:val="none" w:sz="0" w:space="0" w:color="auto"/>
                    <w:bottom w:val="none" w:sz="0" w:space="0" w:color="auto"/>
                    <w:right w:val="none" w:sz="0" w:space="0" w:color="auto"/>
                  </w:divBdr>
                  <w:divsChild>
                    <w:div w:id="113259698">
                      <w:marLeft w:val="0"/>
                      <w:marRight w:val="0"/>
                      <w:marTop w:val="0"/>
                      <w:marBottom w:val="0"/>
                      <w:divBdr>
                        <w:top w:val="none" w:sz="0" w:space="0" w:color="auto"/>
                        <w:left w:val="none" w:sz="0" w:space="0" w:color="auto"/>
                        <w:bottom w:val="none" w:sz="0" w:space="0" w:color="auto"/>
                        <w:right w:val="none" w:sz="0" w:space="0" w:color="auto"/>
                      </w:divBdr>
                    </w:div>
                  </w:divsChild>
                </w:div>
                <w:div w:id="1433084059">
                  <w:marLeft w:val="0"/>
                  <w:marRight w:val="0"/>
                  <w:marTop w:val="0"/>
                  <w:marBottom w:val="0"/>
                  <w:divBdr>
                    <w:top w:val="none" w:sz="0" w:space="0" w:color="auto"/>
                    <w:left w:val="none" w:sz="0" w:space="0" w:color="auto"/>
                    <w:bottom w:val="none" w:sz="0" w:space="0" w:color="auto"/>
                    <w:right w:val="none" w:sz="0" w:space="0" w:color="auto"/>
                  </w:divBdr>
                  <w:divsChild>
                    <w:div w:id="587613111">
                      <w:marLeft w:val="0"/>
                      <w:marRight w:val="0"/>
                      <w:marTop w:val="0"/>
                      <w:marBottom w:val="0"/>
                      <w:divBdr>
                        <w:top w:val="none" w:sz="0" w:space="0" w:color="auto"/>
                        <w:left w:val="none" w:sz="0" w:space="0" w:color="auto"/>
                        <w:bottom w:val="none" w:sz="0" w:space="0" w:color="auto"/>
                        <w:right w:val="none" w:sz="0" w:space="0" w:color="auto"/>
                      </w:divBdr>
                    </w:div>
                  </w:divsChild>
                </w:div>
                <w:div w:id="204024318">
                  <w:marLeft w:val="0"/>
                  <w:marRight w:val="0"/>
                  <w:marTop w:val="0"/>
                  <w:marBottom w:val="0"/>
                  <w:divBdr>
                    <w:top w:val="none" w:sz="0" w:space="0" w:color="auto"/>
                    <w:left w:val="none" w:sz="0" w:space="0" w:color="auto"/>
                    <w:bottom w:val="none" w:sz="0" w:space="0" w:color="auto"/>
                    <w:right w:val="none" w:sz="0" w:space="0" w:color="auto"/>
                  </w:divBdr>
                  <w:divsChild>
                    <w:div w:id="1559901625">
                      <w:marLeft w:val="0"/>
                      <w:marRight w:val="0"/>
                      <w:marTop w:val="0"/>
                      <w:marBottom w:val="0"/>
                      <w:divBdr>
                        <w:top w:val="none" w:sz="0" w:space="0" w:color="auto"/>
                        <w:left w:val="none" w:sz="0" w:space="0" w:color="auto"/>
                        <w:bottom w:val="none" w:sz="0" w:space="0" w:color="auto"/>
                        <w:right w:val="none" w:sz="0" w:space="0" w:color="auto"/>
                      </w:divBdr>
                    </w:div>
                  </w:divsChild>
                </w:div>
                <w:div w:id="2003728963">
                  <w:marLeft w:val="0"/>
                  <w:marRight w:val="0"/>
                  <w:marTop w:val="0"/>
                  <w:marBottom w:val="0"/>
                  <w:divBdr>
                    <w:top w:val="none" w:sz="0" w:space="0" w:color="auto"/>
                    <w:left w:val="none" w:sz="0" w:space="0" w:color="auto"/>
                    <w:bottom w:val="none" w:sz="0" w:space="0" w:color="auto"/>
                    <w:right w:val="none" w:sz="0" w:space="0" w:color="auto"/>
                  </w:divBdr>
                  <w:divsChild>
                    <w:div w:id="2147156808">
                      <w:marLeft w:val="0"/>
                      <w:marRight w:val="0"/>
                      <w:marTop w:val="0"/>
                      <w:marBottom w:val="0"/>
                      <w:divBdr>
                        <w:top w:val="none" w:sz="0" w:space="0" w:color="auto"/>
                        <w:left w:val="none" w:sz="0" w:space="0" w:color="auto"/>
                        <w:bottom w:val="none" w:sz="0" w:space="0" w:color="auto"/>
                        <w:right w:val="none" w:sz="0" w:space="0" w:color="auto"/>
                      </w:divBdr>
                    </w:div>
                  </w:divsChild>
                </w:div>
                <w:div w:id="318654745">
                  <w:marLeft w:val="0"/>
                  <w:marRight w:val="0"/>
                  <w:marTop w:val="0"/>
                  <w:marBottom w:val="0"/>
                  <w:divBdr>
                    <w:top w:val="none" w:sz="0" w:space="0" w:color="auto"/>
                    <w:left w:val="none" w:sz="0" w:space="0" w:color="auto"/>
                    <w:bottom w:val="none" w:sz="0" w:space="0" w:color="auto"/>
                    <w:right w:val="none" w:sz="0" w:space="0" w:color="auto"/>
                  </w:divBdr>
                  <w:divsChild>
                    <w:div w:id="302348047">
                      <w:marLeft w:val="0"/>
                      <w:marRight w:val="0"/>
                      <w:marTop w:val="0"/>
                      <w:marBottom w:val="0"/>
                      <w:divBdr>
                        <w:top w:val="none" w:sz="0" w:space="0" w:color="auto"/>
                        <w:left w:val="none" w:sz="0" w:space="0" w:color="auto"/>
                        <w:bottom w:val="none" w:sz="0" w:space="0" w:color="auto"/>
                        <w:right w:val="none" w:sz="0" w:space="0" w:color="auto"/>
                      </w:divBdr>
                    </w:div>
                  </w:divsChild>
                </w:div>
                <w:div w:id="1174757312">
                  <w:marLeft w:val="0"/>
                  <w:marRight w:val="0"/>
                  <w:marTop w:val="0"/>
                  <w:marBottom w:val="0"/>
                  <w:divBdr>
                    <w:top w:val="none" w:sz="0" w:space="0" w:color="auto"/>
                    <w:left w:val="none" w:sz="0" w:space="0" w:color="auto"/>
                    <w:bottom w:val="none" w:sz="0" w:space="0" w:color="auto"/>
                    <w:right w:val="none" w:sz="0" w:space="0" w:color="auto"/>
                  </w:divBdr>
                  <w:divsChild>
                    <w:div w:id="1716536540">
                      <w:marLeft w:val="0"/>
                      <w:marRight w:val="0"/>
                      <w:marTop w:val="0"/>
                      <w:marBottom w:val="0"/>
                      <w:divBdr>
                        <w:top w:val="none" w:sz="0" w:space="0" w:color="auto"/>
                        <w:left w:val="none" w:sz="0" w:space="0" w:color="auto"/>
                        <w:bottom w:val="none" w:sz="0" w:space="0" w:color="auto"/>
                        <w:right w:val="none" w:sz="0" w:space="0" w:color="auto"/>
                      </w:divBdr>
                    </w:div>
                  </w:divsChild>
                </w:div>
                <w:div w:id="1256745415">
                  <w:marLeft w:val="0"/>
                  <w:marRight w:val="0"/>
                  <w:marTop w:val="0"/>
                  <w:marBottom w:val="0"/>
                  <w:divBdr>
                    <w:top w:val="none" w:sz="0" w:space="0" w:color="auto"/>
                    <w:left w:val="none" w:sz="0" w:space="0" w:color="auto"/>
                    <w:bottom w:val="none" w:sz="0" w:space="0" w:color="auto"/>
                    <w:right w:val="none" w:sz="0" w:space="0" w:color="auto"/>
                  </w:divBdr>
                  <w:divsChild>
                    <w:div w:id="2061205408">
                      <w:marLeft w:val="0"/>
                      <w:marRight w:val="0"/>
                      <w:marTop w:val="0"/>
                      <w:marBottom w:val="0"/>
                      <w:divBdr>
                        <w:top w:val="none" w:sz="0" w:space="0" w:color="auto"/>
                        <w:left w:val="none" w:sz="0" w:space="0" w:color="auto"/>
                        <w:bottom w:val="none" w:sz="0" w:space="0" w:color="auto"/>
                        <w:right w:val="none" w:sz="0" w:space="0" w:color="auto"/>
                      </w:divBdr>
                    </w:div>
                  </w:divsChild>
                </w:div>
                <w:div w:id="1462386115">
                  <w:marLeft w:val="0"/>
                  <w:marRight w:val="0"/>
                  <w:marTop w:val="0"/>
                  <w:marBottom w:val="0"/>
                  <w:divBdr>
                    <w:top w:val="none" w:sz="0" w:space="0" w:color="auto"/>
                    <w:left w:val="none" w:sz="0" w:space="0" w:color="auto"/>
                    <w:bottom w:val="none" w:sz="0" w:space="0" w:color="auto"/>
                    <w:right w:val="none" w:sz="0" w:space="0" w:color="auto"/>
                  </w:divBdr>
                  <w:divsChild>
                    <w:div w:id="240796739">
                      <w:marLeft w:val="0"/>
                      <w:marRight w:val="0"/>
                      <w:marTop w:val="0"/>
                      <w:marBottom w:val="0"/>
                      <w:divBdr>
                        <w:top w:val="none" w:sz="0" w:space="0" w:color="auto"/>
                        <w:left w:val="none" w:sz="0" w:space="0" w:color="auto"/>
                        <w:bottom w:val="none" w:sz="0" w:space="0" w:color="auto"/>
                        <w:right w:val="none" w:sz="0" w:space="0" w:color="auto"/>
                      </w:divBdr>
                    </w:div>
                  </w:divsChild>
                </w:div>
                <w:div w:id="2058893786">
                  <w:marLeft w:val="0"/>
                  <w:marRight w:val="0"/>
                  <w:marTop w:val="0"/>
                  <w:marBottom w:val="0"/>
                  <w:divBdr>
                    <w:top w:val="none" w:sz="0" w:space="0" w:color="auto"/>
                    <w:left w:val="none" w:sz="0" w:space="0" w:color="auto"/>
                    <w:bottom w:val="none" w:sz="0" w:space="0" w:color="auto"/>
                    <w:right w:val="none" w:sz="0" w:space="0" w:color="auto"/>
                  </w:divBdr>
                  <w:divsChild>
                    <w:div w:id="1989286180">
                      <w:marLeft w:val="0"/>
                      <w:marRight w:val="0"/>
                      <w:marTop w:val="0"/>
                      <w:marBottom w:val="0"/>
                      <w:divBdr>
                        <w:top w:val="none" w:sz="0" w:space="0" w:color="auto"/>
                        <w:left w:val="none" w:sz="0" w:space="0" w:color="auto"/>
                        <w:bottom w:val="none" w:sz="0" w:space="0" w:color="auto"/>
                        <w:right w:val="none" w:sz="0" w:space="0" w:color="auto"/>
                      </w:divBdr>
                    </w:div>
                  </w:divsChild>
                </w:div>
                <w:div w:id="1178035284">
                  <w:marLeft w:val="0"/>
                  <w:marRight w:val="0"/>
                  <w:marTop w:val="0"/>
                  <w:marBottom w:val="0"/>
                  <w:divBdr>
                    <w:top w:val="none" w:sz="0" w:space="0" w:color="auto"/>
                    <w:left w:val="none" w:sz="0" w:space="0" w:color="auto"/>
                    <w:bottom w:val="none" w:sz="0" w:space="0" w:color="auto"/>
                    <w:right w:val="none" w:sz="0" w:space="0" w:color="auto"/>
                  </w:divBdr>
                  <w:divsChild>
                    <w:div w:id="2041736024">
                      <w:marLeft w:val="0"/>
                      <w:marRight w:val="0"/>
                      <w:marTop w:val="0"/>
                      <w:marBottom w:val="0"/>
                      <w:divBdr>
                        <w:top w:val="none" w:sz="0" w:space="0" w:color="auto"/>
                        <w:left w:val="none" w:sz="0" w:space="0" w:color="auto"/>
                        <w:bottom w:val="none" w:sz="0" w:space="0" w:color="auto"/>
                        <w:right w:val="none" w:sz="0" w:space="0" w:color="auto"/>
                      </w:divBdr>
                    </w:div>
                  </w:divsChild>
                </w:div>
                <w:div w:id="1210149828">
                  <w:marLeft w:val="0"/>
                  <w:marRight w:val="0"/>
                  <w:marTop w:val="0"/>
                  <w:marBottom w:val="0"/>
                  <w:divBdr>
                    <w:top w:val="none" w:sz="0" w:space="0" w:color="auto"/>
                    <w:left w:val="none" w:sz="0" w:space="0" w:color="auto"/>
                    <w:bottom w:val="none" w:sz="0" w:space="0" w:color="auto"/>
                    <w:right w:val="none" w:sz="0" w:space="0" w:color="auto"/>
                  </w:divBdr>
                  <w:divsChild>
                    <w:div w:id="454296424">
                      <w:marLeft w:val="0"/>
                      <w:marRight w:val="0"/>
                      <w:marTop w:val="0"/>
                      <w:marBottom w:val="0"/>
                      <w:divBdr>
                        <w:top w:val="none" w:sz="0" w:space="0" w:color="auto"/>
                        <w:left w:val="none" w:sz="0" w:space="0" w:color="auto"/>
                        <w:bottom w:val="none" w:sz="0" w:space="0" w:color="auto"/>
                        <w:right w:val="none" w:sz="0" w:space="0" w:color="auto"/>
                      </w:divBdr>
                    </w:div>
                  </w:divsChild>
                </w:div>
                <w:div w:id="826747783">
                  <w:marLeft w:val="0"/>
                  <w:marRight w:val="0"/>
                  <w:marTop w:val="0"/>
                  <w:marBottom w:val="0"/>
                  <w:divBdr>
                    <w:top w:val="none" w:sz="0" w:space="0" w:color="auto"/>
                    <w:left w:val="none" w:sz="0" w:space="0" w:color="auto"/>
                    <w:bottom w:val="none" w:sz="0" w:space="0" w:color="auto"/>
                    <w:right w:val="none" w:sz="0" w:space="0" w:color="auto"/>
                  </w:divBdr>
                  <w:divsChild>
                    <w:div w:id="1722632275">
                      <w:marLeft w:val="0"/>
                      <w:marRight w:val="0"/>
                      <w:marTop w:val="0"/>
                      <w:marBottom w:val="0"/>
                      <w:divBdr>
                        <w:top w:val="none" w:sz="0" w:space="0" w:color="auto"/>
                        <w:left w:val="none" w:sz="0" w:space="0" w:color="auto"/>
                        <w:bottom w:val="none" w:sz="0" w:space="0" w:color="auto"/>
                        <w:right w:val="none" w:sz="0" w:space="0" w:color="auto"/>
                      </w:divBdr>
                    </w:div>
                  </w:divsChild>
                </w:div>
                <w:div w:id="875118774">
                  <w:marLeft w:val="0"/>
                  <w:marRight w:val="0"/>
                  <w:marTop w:val="0"/>
                  <w:marBottom w:val="0"/>
                  <w:divBdr>
                    <w:top w:val="none" w:sz="0" w:space="0" w:color="auto"/>
                    <w:left w:val="none" w:sz="0" w:space="0" w:color="auto"/>
                    <w:bottom w:val="none" w:sz="0" w:space="0" w:color="auto"/>
                    <w:right w:val="none" w:sz="0" w:space="0" w:color="auto"/>
                  </w:divBdr>
                  <w:divsChild>
                    <w:div w:id="1789469109">
                      <w:marLeft w:val="0"/>
                      <w:marRight w:val="0"/>
                      <w:marTop w:val="0"/>
                      <w:marBottom w:val="0"/>
                      <w:divBdr>
                        <w:top w:val="none" w:sz="0" w:space="0" w:color="auto"/>
                        <w:left w:val="none" w:sz="0" w:space="0" w:color="auto"/>
                        <w:bottom w:val="none" w:sz="0" w:space="0" w:color="auto"/>
                        <w:right w:val="none" w:sz="0" w:space="0" w:color="auto"/>
                      </w:divBdr>
                    </w:div>
                  </w:divsChild>
                </w:div>
                <w:div w:id="121968639">
                  <w:marLeft w:val="0"/>
                  <w:marRight w:val="0"/>
                  <w:marTop w:val="0"/>
                  <w:marBottom w:val="0"/>
                  <w:divBdr>
                    <w:top w:val="none" w:sz="0" w:space="0" w:color="auto"/>
                    <w:left w:val="none" w:sz="0" w:space="0" w:color="auto"/>
                    <w:bottom w:val="none" w:sz="0" w:space="0" w:color="auto"/>
                    <w:right w:val="none" w:sz="0" w:space="0" w:color="auto"/>
                  </w:divBdr>
                  <w:divsChild>
                    <w:div w:id="426005016">
                      <w:marLeft w:val="0"/>
                      <w:marRight w:val="0"/>
                      <w:marTop w:val="0"/>
                      <w:marBottom w:val="0"/>
                      <w:divBdr>
                        <w:top w:val="none" w:sz="0" w:space="0" w:color="auto"/>
                        <w:left w:val="none" w:sz="0" w:space="0" w:color="auto"/>
                        <w:bottom w:val="none" w:sz="0" w:space="0" w:color="auto"/>
                        <w:right w:val="none" w:sz="0" w:space="0" w:color="auto"/>
                      </w:divBdr>
                    </w:div>
                  </w:divsChild>
                </w:div>
                <w:div w:id="1822893052">
                  <w:marLeft w:val="0"/>
                  <w:marRight w:val="0"/>
                  <w:marTop w:val="0"/>
                  <w:marBottom w:val="0"/>
                  <w:divBdr>
                    <w:top w:val="none" w:sz="0" w:space="0" w:color="auto"/>
                    <w:left w:val="none" w:sz="0" w:space="0" w:color="auto"/>
                    <w:bottom w:val="none" w:sz="0" w:space="0" w:color="auto"/>
                    <w:right w:val="none" w:sz="0" w:space="0" w:color="auto"/>
                  </w:divBdr>
                  <w:divsChild>
                    <w:div w:id="368726521">
                      <w:marLeft w:val="0"/>
                      <w:marRight w:val="0"/>
                      <w:marTop w:val="0"/>
                      <w:marBottom w:val="0"/>
                      <w:divBdr>
                        <w:top w:val="none" w:sz="0" w:space="0" w:color="auto"/>
                        <w:left w:val="none" w:sz="0" w:space="0" w:color="auto"/>
                        <w:bottom w:val="none" w:sz="0" w:space="0" w:color="auto"/>
                        <w:right w:val="none" w:sz="0" w:space="0" w:color="auto"/>
                      </w:divBdr>
                    </w:div>
                  </w:divsChild>
                </w:div>
                <w:div w:id="1130440664">
                  <w:marLeft w:val="0"/>
                  <w:marRight w:val="0"/>
                  <w:marTop w:val="0"/>
                  <w:marBottom w:val="0"/>
                  <w:divBdr>
                    <w:top w:val="none" w:sz="0" w:space="0" w:color="auto"/>
                    <w:left w:val="none" w:sz="0" w:space="0" w:color="auto"/>
                    <w:bottom w:val="none" w:sz="0" w:space="0" w:color="auto"/>
                    <w:right w:val="none" w:sz="0" w:space="0" w:color="auto"/>
                  </w:divBdr>
                  <w:divsChild>
                    <w:div w:id="116991407">
                      <w:marLeft w:val="0"/>
                      <w:marRight w:val="0"/>
                      <w:marTop w:val="0"/>
                      <w:marBottom w:val="0"/>
                      <w:divBdr>
                        <w:top w:val="none" w:sz="0" w:space="0" w:color="auto"/>
                        <w:left w:val="none" w:sz="0" w:space="0" w:color="auto"/>
                        <w:bottom w:val="none" w:sz="0" w:space="0" w:color="auto"/>
                        <w:right w:val="none" w:sz="0" w:space="0" w:color="auto"/>
                      </w:divBdr>
                    </w:div>
                  </w:divsChild>
                </w:div>
                <w:div w:id="51005390">
                  <w:marLeft w:val="0"/>
                  <w:marRight w:val="0"/>
                  <w:marTop w:val="0"/>
                  <w:marBottom w:val="0"/>
                  <w:divBdr>
                    <w:top w:val="none" w:sz="0" w:space="0" w:color="auto"/>
                    <w:left w:val="none" w:sz="0" w:space="0" w:color="auto"/>
                    <w:bottom w:val="none" w:sz="0" w:space="0" w:color="auto"/>
                    <w:right w:val="none" w:sz="0" w:space="0" w:color="auto"/>
                  </w:divBdr>
                  <w:divsChild>
                    <w:div w:id="326714056">
                      <w:marLeft w:val="0"/>
                      <w:marRight w:val="0"/>
                      <w:marTop w:val="0"/>
                      <w:marBottom w:val="0"/>
                      <w:divBdr>
                        <w:top w:val="none" w:sz="0" w:space="0" w:color="auto"/>
                        <w:left w:val="none" w:sz="0" w:space="0" w:color="auto"/>
                        <w:bottom w:val="none" w:sz="0" w:space="0" w:color="auto"/>
                        <w:right w:val="none" w:sz="0" w:space="0" w:color="auto"/>
                      </w:divBdr>
                    </w:div>
                  </w:divsChild>
                </w:div>
                <w:div w:id="390469892">
                  <w:marLeft w:val="0"/>
                  <w:marRight w:val="0"/>
                  <w:marTop w:val="0"/>
                  <w:marBottom w:val="0"/>
                  <w:divBdr>
                    <w:top w:val="none" w:sz="0" w:space="0" w:color="auto"/>
                    <w:left w:val="none" w:sz="0" w:space="0" w:color="auto"/>
                    <w:bottom w:val="none" w:sz="0" w:space="0" w:color="auto"/>
                    <w:right w:val="none" w:sz="0" w:space="0" w:color="auto"/>
                  </w:divBdr>
                  <w:divsChild>
                    <w:div w:id="1355693878">
                      <w:marLeft w:val="0"/>
                      <w:marRight w:val="0"/>
                      <w:marTop w:val="0"/>
                      <w:marBottom w:val="0"/>
                      <w:divBdr>
                        <w:top w:val="none" w:sz="0" w:space="0" w:color="auto"/>
                        <w:left w:val="none" w:sz="0" w:space="0" w:color="auto"/>
                        <w:bottom w:val="none" w:sz="0" w:space="0" w:color="auto"/>
                        <w:right w:val="none" w:sz="0" w:space="0" w:color="auto"/>
                      </w:divBdr>
                    </w:div>
                  </w:divsChild>
                </w:div>
                <w:div w:id="1627735818">
                  <w:marLeft w:val="0"/>
                  <w:marRight w:val="0"/>
                  <w:marTop w:val="0"/>
                  <w:marBottom w:val="0"/>
                  <w:divBdr>
                    <w:top w:val="none" w:sz="0" w:space="0" w:color="auto"/>
                    <w:left w:val="none" w:sz="0" w:space="0" w:color="auto"/>
                    <w:bottom w:val="none" w:sz="0" w:space="0" w:color="auto"/>
                    <w:right w:val="none" w:sz="0" w:space="0" w:color="auto"/>
                  </w:divBdr>
                  <w:divsChild>
                    <w:div w:id="1339383647">
                      <w:marLeft w:val="0"/>
                      <w:marRight w:val="0"/>
                      <w:marTop w:val="0"/>
                      <w:marBottom w:val="0"/>
                      <w:divBdr>
                        <w:top w:val="none" w:sz="0" w:space="0" w:color="auto"/>
                        <w:left w:val="none" w:sz="0" w:space="0" w:color="auto"/>
                        <w:bottom w:val="none" w:sz="0" w:space="0" w:color="auto"/>
                        <w:right w:val="none" w:sz="0" w:space="0" w:color="auto"/>
                      </w:divBdr>
                    </w:div>
                  </w:divsChild>
                </w:div>
                <w:div w:id="2001735374">
                  <w:marLeft w:val="0"/>
                  <w:marRight w:val="0"/>
                  <w:marTop w:val="0"/>
                  <w:marBottom w:val="0"/>
                  <w:divBdr>
                    <w:top w:val="none" w:sz="0" w:space="0" w:color="auto"/>
                    <w:left w:val="none" w:sz="0" w:space="0" w:color="auto"/>
                    <w:bottom w:val="none" w:sz="0" w:space="0" w:color="auto"/>
                    <w:right w:val="none" w:sz="0" w:space="0" w:color="auto"/>
                  </w:divBdr>
                  <w:divsChild>
                    <w:div w:id="2056812906">
                      <w:marLeft w:val="0"/>
                      <w:marRight w:val="0"/>
                      <w:marTop w:val="0"/>
                      <w:marBottom w:val="0"/>
                      <w:divBdr>
                        <w:top w:val="none" w:sz="0" w:space="0" w:color="auto"/>
                        <w:left w:val="none" w:sz="0" w:space="0" w:color="auto"/>
                        <w:bottom w:val="none" w:sz="0" w:space="0" w:color="auto"/>
                        <w:right w:val="none" w:sz="0" w:space="0" w:color="auto"/>
                      </w:divBdr>
                    </w:div>
                  </w:divsChild>
                </w:div>
                <w:div w:id="612520131">
                  <w:marLeft w:val="0"/>
                  <w:marRight w:val="0"/>
                  <w:marTop w:val="0"/>
                  <w:marBottom w:val="0"/>
                  <w:divBdr>
                    <w:top w:val="none" w:sz="0" w:space="0" w:color="auto"/>
                    <w:left w:val="none" w:sz="0" w:space="0" w:color="auto"/>
                    <w:bottom w:val="none" w:sz="0" w:space="0" w:color="auto"/>
                    <w:right w:val="none" w:sz="0" w:space="0" w:color="auto"/>
                  </w:divBdr>
                  <w:divsChild>
                    <w:div w:id="196552644">
                      <w:marLeft w:val="0"/>
                      <w:marRight w:val="0"/>
                      <w:marTop w:val="0"/>
                      <w:marBottom w:val="0"/>
                      <w:divBdr>
                        <w:top w:val="none" w:sz="0" w:space="0" w:color="auto"/>
                        <w:left w:val="none" w:sz="0" w:space="0" w:color="auto"/>
                        <w:bottom w:val="none" w:sz="0" w:space="0" w:color="auto"/>
                        <w:right w:val="none" w:sz="0" w:space="0" w:color="auto"/>
                      </w:divBdr>
                    </w:div>
                  </w:divsChild>
                </w:div>
                <w:div w:id="745878323">
                  <w:marLeft w:val="0"/>
                  <w:marRight w:val="0"/>
                  <w:marTop w:val="0"/>
                  <w:marBottom w:val="0"/>
                  <w:divBdr>
                    <w:top w:val="none" w:sz="0" w:space="0" w:color="auto"/>
                    <w:left w:val="none" w:sz="0" w:space="0" w:color="auto"/>
                    <w:bottom w:val="none" w:sz="0" w:space="0" w:color="auto"/>
                    <w:right w:val="none" w:sz="0" w:space="0" w:color="auto"/>
                  </w:divBdr>
                  <w:divsChild>
                    <w:div w:id="1544904658">
                      <w:marLeft w:val="0"/>
                      <w:marRight w:val="0"/>
                      <w:marTop w:val="0"/>
                      <w:marBottom w:val="0"/>
                      <w:divBdr>
                        <w:top w:val="none" w:sz="0" w:space="0" w:color="auto"/>
                        <w:left w:val="none" w:sz="0" w:space="0" w:color="auto"/>
                        <w:bottom w:val="none" w:sz="0" w:space="0" w:color="auto"/>
                        <w:right w:val="none" w:sz="0" w:space="0" w:color="auto"/>
                      </w:divBdr>
                    </w:div>
                  </w:divsChild>
                </w:div>
                <w:div w:id="1998725307">
                  <w:marLeft w:val="0"/>
                  <w:marRight w:val="0"/>
                  <w:marTop w:val="0"/>
                  <w:marBottom w:val="0"/>
                  <w:divBdr>
                    <w:top w:val="none" w:sz="0" w:space="0" w:color="auto"/>
                    <w:left w:val="none" w:sz="0" w:space="0" w:color="auto"/>
                    <w:bottom w:val="none" w:sz="0" w:space="0" w:color="auto"/>
                    <w:right w:val="none" w:sz="0" w:space="0" w:color="auto"/>
                  </w:divBdr>
                  <w:divsChild>
                    <w:div w:id="1115562650">
                      <w:marLeft w:val="0"/>
                      <w:marRight w:val="0"/>
                      <w:marTop w:val="0"/>
                      <w:marBottom w:val="0"/>
                      <w:divBdr>
                        <w:top w:val="none" w:sz="0" w:space="0" w:color="auto"/>
                        <w:left w:val="none" w:sz="0" w:space="0" w:color="auto"/>
                        <w:bottom w:val="none" w:sz="0" w:space="0" w:color="auto"/>
                        <w:right w:val="none" w:sz="0" w:space="0" w:color="auto"/>
                      </w:divBdr>
                    </w:div>
                  </w:divsChild>
                </w:div>
                <w:div w:id="75635391">
                  <w:marLeft w:val="0"/>
                  <w:marRight w:val="0"/>
                  <w:marTop w:val="0"/>
                  <w:marBottom w:val="0"/>
                  <w:divBdr>
                    <w:top w:val="none" w:sz="0" w:space="0" w:color="auto"/>
                    <w:left w:val="none" w:sz="0" w:space="0" w:color="auto"/>
                    <w:bottom w:val="none" w:sz="0" w:space="0" w:color="auto"/>
                    <w:right w:val="none" w:sz="0" w:space="0" w:color="auto"/>
                  </w:divBdr>
                  <w:divsChild>
                    <w:div w:id="816872977">
                      <w:marLeft w:val="0"/>
                      <w:marRight w:val="0"/>
                      <w:marTop w:val="0"/>
                      <w:marBottom w:val="0"/>
                      <w:divBdr>
                        <w:top w:val="none" w:sz="0" w:space="0" w:color="auto"/>
                        <w:left w:val="none" w:sz="0" w:space="0" w:color="auto"/>
                        <w:bottom w:val="none" w:sz="0" w:space="0" w:color="auto"/>
                        <w:right w:val="none" w:sz="0" w:space="0" w:color="auto"/>
                      </w:divBdr>
                    </w:div>
                  </w:divsChild>
                </w:div>
                <w:div w:id="79449560">
                  <w:marLeft w:val="0"/>
                  <w:marRight w:val="0"/>
                  <w:marTop w:val="0"/>
                  <w:marBottom w:val="0"/>
                  <w:divBdr>
                    <w:top w:val="none" w:sz="0" w:space="0" w:color="auto"/>
                    <w:left w:val="none" w:sz="0" w:space="0" w:color="auto"/>
                    <w:bottom w:val="none" w:sz="0" w:space="0" w:color="auto"/>
                    <w:right w:val="none" w:sz="0" w:space="0" w:color="auto"/>
                  </w:divBdr>
                  <w:divsChild>
                    <w:div w:id="546141015">
                      <w:marLeft w:val="0"/>
                      <w:marRight w:val="0"/>
                      <w:marTop w:val="0"/>
                      <w:marBottom w:val="0"/>
                      <w:divBdr>
                        <w:top w:val="none" w:sz="0" w:space="0" w:color="auto"/>
                        <w:left w:val="none" w:sz="0" w:space="0" w:color="auto"/>
                        <w:bottom w:val="none" w:sz="0" w:space="0" w:color="auto"/>
                        <w:right w:val="none" w:sz="0" w:space="0" w:color="auto"/>
                      </w:divBdr>
                    </w:div>
                  </w:divsChild>
                </w:div>
                <w:div w:id="383800277">
                  <w:marLeft w:val="0"/>
                  <w:marRight w:val="0"/>
                  <w:marTop w:val="0"/>
                  <w:marBottom w:val="0"/>
                  <w:divBdr>
                    <w:top w:val="none" w:sz="0" w:space="0" w:color="auto"/>
                    <w:left w:val="none" w:sz="0" w:space="0" w:color="auto"/>
                    <w:bottom w:val="none" w:sz="0" w:space="0" w:color="auto"/>
                    <w:right w:val="none" w:sz="0" w:space="0" w:color="auto"/>
                  </w:divBdr>
                  <w:divsChild>
                    <w:div w:id="106123654">
                      <w:marLeft w:val="0"/>
                      <w:marRight w:val="0"/>
                      <w:marTop w:val="0"/>
                      <w:marBottom w:val="0"/>
                      <w:divBdr>
                        <w:top w:val="none" w:sz="0" w:space="0" w:color="auto"/>
                        <w:left w:val="none" w:sz="0" w:space="0" w:color="auto"/>
                        <w:bottom w:val="none" w:sz="0" w:space="0" w:color="auto"/>
                        <w:right w:val="none" w:sz="0" w:space="0" w:color="auto"/>
                      </w:divBdr>
                    </w:div>
                  </w:divsChild>
                </w:div>
                <w:div w:id="364604957">
                  <w:marLeft w:val="0"/>
                  <w:marRight w:val="0"/>
                  <w:marTop w:val="0"/>
                  <w:marBottom w:val="0"/>
                  <w:divBdr>
                    <w:top w:val="none" w:sz="0" w:space="0" w:color="auto"/>
                    <w:left w:val="none" w:sz="0" w:space="0" w:color="auto"/>
                    <w:bottom w:val="none" w:sz="0" w:space="0" w:color="auto"/>
                    <w:right w:val="none" w:sz="0" w:space="0" w:color="auto"/>
                  </w:divBdr>
                  <w:divsChild>
                    <w:div w:id="692615711">
                      <w:marLeft w:val="0"/>
                      <w:marRight w:val="0"/>
                      <w:marTop w:val="0"/>
                      <w:marBottom w:val="0"/>
                      <w:divBdr>
                        <w:top w:val="none" w:sz="0" w:space="0" w:color="auto"/>
                        <w:left w:val="none" w:sz="0" w:space="0" w:color="auto"/>
                        <w:bottom w:val="none" w:sz="0" w:space="0" w:color="auto"/>
                        <w:right w:val="none" w:sz="0" w:space="0" w:color="auto"/>
                      </w:divBdr>
                    </w:div>
                  </w:divsChild>
                </w:div>
                <w:div w:id="2074697074">
                  <w:marLeft w:val="0"/>
                  <w:marRight w:val="0"/>
                  <w:marTop w:val="0"/>
                  <w:marBottom w:val="0"/>
                  <w:divBdr>
                    <w:top w:val="none" w:sz="0" w:space="0" w:color="auto"/>
                    <w:left w:val="none" w:sz="0" w:space="0" w:color="auto"/>
                    <w:bottom w:val="none" w:sz="0" w:space="0" w:color="auto"/>
                    <w:right w:val="none" w:sz="0" w:space="0" w:color="auto"/>
                  </w:divBdr>
                  <w:divsChild>
                    <w:div w:id="110824575">
                      <w:marLeft w:val="0"/>
                      <w:marRight w:val="0"/>
                      <w:marTop w:val="0"/>
                      <w:marBottom w:val="0"/>
                      <w:divBdr>
                        <w:top w:val="none" w:sz="0" w:space="0" w:color="auto"/>
                        <w:left w:val="none" w:sz="0" w:space="0" w:color="auto"/>
                        <w:bottom w:val="none" w:sz="0" w:space="0" w:color="auto"/>
                        <w:right w:val="none" w:sz="0" w:space="0" w:color="auto"/>
                      </w:divBdr>
                    </w:div>
                  </w:divsChild>
                </w:div>
                <w:div w:id="1144200757">
                  <w:marLeft w:val="0"/>
                  <w:marRight w:val="0"/>
                  <w:marTop w:val="0"/>
                  <w:marBottom w:val="0"/>
                  <w:divBdr>
                    <w:top w:val="none" w:sz="0" w:space="0" w:color="auto"/>
                    <w:left w:val="none" w:sz="0" w:space="0" w:color="auto"/>
                    <w:bottom w:val="none" w:sz="0" w:space="0" w:color="auto"/>
                    <w:right w:val="none" w:sz="0" w:space="0" w:color="auto"/>
                  </w:divBdr>
                  <w:divsChild>
                    <w:div w:id="1994142972">
                      <w:marLeft w:val="0"/>
                      <w:marRight w:val="0"/>
                      <w:marTop w:val="0"/>
                      <w:marBottom w:val="0"/>
                      <w:divBdr>
                        <w:top w:val="none" w:sz="0" w:space="0" w:color="auto"/>
                        <w:left w:val="none" w:sz="0" w:space="0" w:color="auto"/>
                        <w:bottom w:val="none" w:sz="0" w:space="0" w:color="auto"/>
                        <w:right w:val="none" w:sz="0" w:space="0" w:color="auto"/>
                      </w:divBdr>
                    </w:div>
                  </w:divsChild>
                </w:div>
                <w:div w:id="431435720">
                  <w:marLeft w:val="0"/>
                  <w:marRight w:val="0"/>
                  <w:marTop w:val="0"/>
                  <w:marBottom w:val="0"/>
                  <w:divBdr>
                    <w:top w:val="none" w:sz="0" w:space="0" w:color="auto"/>
                    <w:left w:val="none" w:sz="0" w:space="0" w:color="auto"/>
                    <w:bottom w:val="none" w:sz="0" w:space="0" w:color="auto"/>
                    <w:right w:val="none" w:sz="0" w:space="0" w:color="auto"/>
                  </w:divBdr>
                  <w:divsChild>
                    <w:div w:id="1941373889">
                      <w:marLeft w:val="0"/>
                      <w:marRight w:val="0"/>
                      <w:marTop w:val="0"/>
                      <w:marBottom w:val="0"/>
                      <w:divBdr>
                        <w:top w:val="none" w:sz="0" w:space="0" w:color="auto"/>
                        <w:left w:val="none" w:sz="0" w:space="0" w:color="auto"/>
                        <w:bottom w:val="none" w:sz="0" w:space="0" w:color="auto"/>
                        <w:right w:val="none" w:sz="0" w:space="0" w:color="auto"/>
                      </w:divBdr>
                    </w:div>
                  </w:divsChild>
                </w:div>
                <w:div w:id="231163393">
                  <w:marLeft w:val="0"/>
                  <w:marRight w:val="0"/>
                  <w:marTop w:val="0"/>
                  <w:marBottom w:val="0"/>
                  <w:divBdr>
                    <w:top w:val="none" w:sz="0" w:space="0" w:color="auto"/>
                    <w:left w:val="none" w:sz="0" w:space="0" w:color="auto"/>
                    <w:bottom w:val="none" w:sz="0" w:space="0" w:color="auto"/>
                    <w:right w:val="none" w:sz="0" w:space="0" w:color="auto"/>
                  </w:divBdr>
                  <w:divsChild>
                    <w:div w:id="749425794">
                      <w:marLeft w:val="0"/>
                      <w:marRight w:val="0"/>
                      <w:marTop w:val="0"/>
                      <w:marBottom w:val="0"/>
                      <w:divBdr>
                        <w:top w:val="none" w:sz="0" w:space="0" w:color="auto"/>
                        <w:left w:val="none" w:sz="0" w:space="0" w:color="auto"/>
                        <w:bottom w:val="none" w:sz="0" w:space="0" w:color="auto"/>
                        <w:right w:val="none" w:sz="0" w:space="0" w:color="auto"/>
                      </w:divBdr>
                    </w:div>
                  </w:divsChild>
                </w:div>
                <w:div w:id="99758775">
                  <w:marLeft w:val="0"/>
                  <w:marRight w:val="0"/>
                  <w:marTop w:val="0"/>
                  <w:marBottom w:val="0"/>
                  <w:divBdr>
                    <w:top w:val="none" w:sz="0" w:space="0" w:color="auto"/>
                    <w:left w:val="none" w:sz="0" w:space="0" w:color="auto"/>
                    <w:bottom w:val="none" w:sz="0" w:space="0" w:color="auto"/>
                    <w:right w:val="none" w:sz="0" w:space="0" w:color="auto"/>
                  </w:divBdr>
                  <w:divsChild>
                    <w:div w:id="1035740700">
                      <w:marLeft w:val="0"/>
                      <w:marRight w:val="0"/>
                      <w:marTop w:val="0"/>
                      <w:marBottom w:val="0"/>
                      <w:divBdr>
                        <w:top w:val="none" w:sz="0" w:space="0" w:color="auto"/>
                        <w:left w:val="none" w:sz="0" w:space="0" w:color="auto"/>
                        <w:bottom w:val="none" w:sz="0" w:space="0" w:color="auto"/>
                        <w:right w:val="none" w:sz="0" w:space="0" w:color="auto"/>
                      </w:divBdr>
                    </w:div>
                  </w:divsChild>
                </w:div>
                <w:div w:id="1988438932">
                  <w:marLeft w:val="0"/>
                  <w:marRight w:val="0"/>
                  <w:marTop w:val="0"/>
                  <w:marBottom w:val="0"/>
                  <w:divBdr>
                    <w:top w:val="none" w:sz="0" w:space="0" w:color="auto"/>
                    <w:left w:val="none" w:sz="0" w:space="0" w:color="auto"/>
                    <w:bottom w:val="none" w:sz="0" w:space="0" w:color="auto"/>
                    <w:right w:val="none" w:sz="0" w:space="0" w:color="auto"/>
                  </w:divBdr>
                  <w:divsChild>
                    <w:div w:id="500002984">
                      <w:marLeft w:val="0"/>
                      <w:marRight w:val="0"/>
                      <w:marTop w:val="0"/>
                      <w:marBottom w:val="0"/>
                      <w:divBdr>
                        <w:top w:val="none" w:sz="0" w:space="0" w:color="auto"/>
                        <w:left w:val="none" w:sz="0" w:space="0" w:color="auto"/>
                        <w:bottom w:val="none" w:sz="0" w:space="0" w:color="auto"/>
                        <w:right w:val="none" w:sz="0" w:space="0" w:color="auto"/>
                      </w:divBdr>
                    </w:div>
                  </w:divsChild>
                </w:div>
                <w:div w:id="342823908">
                  <w:marLeft w:val="0"/>
                  <w:marRight w:val="0"/>
                  <w:marTop w:val="0"/>
                  <w:marBottom w:val="0"/>
                  <w:divBdr>
                    <w:top w:val="none" w:sz="0" w:space="0" w:color="auto"/>
                    <w:left w:val="none" w:sz="0" w:space="0" w:color="auto"/>
                    <w:bottom w:val="none" w:sz="0" w:space="0" w:color="auto"/>
                    <w:right w:val="none" w:sz="0" w:space="0" w:color="auto"/>
                  </w:divBdr>
                  <w:divsChild>
                    <w:div w:id="1704667189">
                      <w:marLeft w:val="0"/>
                      <w:marRight w:val="0"/>
                      <w:marTop w:val="0"/>
                      <w:marBottom w:val="0"/>
                      <w:divBdr>
                        <w:top w:val="none" w:sz="0" w:space="0" w:color="auto"/>
                        <w:left w:val="none" w:sz="0" w:space="0" w:color="auto"/>
                        <w:bottom w:val="none" w:sz="0" w:space="0" w:color="auto"/>
                        <w:right w:val="none" w:sz="0" w:space="0" w:color="auto"/>
                      </w:divBdr>
                    </w:div>
                  </w:divsChild>
                </w:div>
                <w:div w:id="1925454006">
                  <w:marLeft w:val="0"/>
                  <w:marRight w:val="0"/>
                  <w:marTop w:val="0"/>
                  <w:marBottom w:val="0"/>
                  <w:divBdr>
                    <w:top w:val="none" w:sz="0" w:space="0" w:color="auto"/>
                    <w:left w:val="none" w:sz="0" w:space="0" w:color="auto"/>
                    <w:bottom w:val="none" w:sz="0" w:space="0" w:color="auto"/>
                    <w:right w:val="none" w:sz="0" w:space="0" w:color="auto"/>
                  </w:divBdr>
                  <w:divsChild>
                    <w:div w:id="477497711">
                      <w:marLeft w:val="0"/>
                      <w:marRight w:val="0"/>
                      <w:marTop w:val="0"/>
                      <w:marBottom w:val="0"/>
                      <w:divBdr>
                        <w:top w:val="none" w:sz="0" w:space="0" w:color="auto"/>
                        <w:left w:val="none" w:sz="0" w:space="0" w:color="auto"/>
                        <w:bottom w:val="none" w:sz="0" w:space="0" w:color="auto"/>
                        <w:right w:val="none" w:sz="0" w:space="0" w:color="auto"/>
                      </w:divBdr>
                    </w:div>
                  </w:divsChild>
                </w:div>
                <w:div w:id="2026708216">
                  <w:marLeft w:val="0"/>
                  <w:marRight w:val="0"/>
                  <w:marTop w:val="0"/>
                  <w:marBottom w:val="0"/>
                  <w:divBdr>
                    <w:top w:val="none" w:sz="0" w:space="0" w:color="auto"/>
                    <w:left w:val="none" w:sz="0" w:space="0" w:color="auto"/>
                    <w:bottom w:val="none" w:sz="0" w:space="0" w:color="auto"/>
                    <w:right w:val="none" w:sz="0" w:space="0" w:color="auto"/>
                  </w:divBdr>
                  <w:divsChild>
                    <w:div w:id="151994115">
                      <w:marLeft w:val="0"/>
                      <w:marRight w:val="0"/>
                      <w:marTop w:val="0"/>
                      <w:marBottom w:val="0"/>
                      <w:divBdr>
                        <w:top w:val="none" w:sz="0" w:space="0" w:color="auto"/>
                        <w:left w:val="none" w:sz="0" w:space="0" w:color="auto"/>
                        <w:bottom w:val="none" w:sz="0" w:space="0" w:color="auto"/>
                        <w:right w:val="none" w:sz="0" w:space="0" w:color="auto"/>
                      </w:divBdr>
                    </w:div>
                  </w:divsChild>
                </w:div>
                <w:div w:id="1692225991">
                  <w:marLeft w:val="0"/>
                  <w:marRight w:val="0"/>
                  <w:marTop w:val="0"/>
                  <w:marBottom w:val="0"/>
                  <w:divBdr>
                    <w:top w:val="none" w:sz="0" w:space="0" w:color="auto"/>
                    <w:left w:val="none" w:sz="0" w:space="0" w:color="auto"/>
                    <w:bottom w:val="none" w:sz="0" w:space="0" w:color="auto"/>
                    <w:right w:val="none" w:sz="0" w:space="0" w:color="auto"/>
                  </w:divBdr>
                  <w:divsChild>
                    <w:div w:id="1551649987">
                      <w:marLeft w:val="0"/>
                      <w:marRight w:val="0"/>
                      <w:marTop w:val="0"/>
                      <w:marBottom w:val="0"/>
                      <w:divBdr>
                        <w:top w:val="none" w:sz="0" w:space="0" w:color="auto"/>
                        <w:left w:val="none" w:sz="0" w:space="0" w:color="auto"/>
                        <w:bottom w:val="none" w:sz="0" w:space="0" w:color="auto"/>
                        <w:right w:val="none" w:sz="0" w:space="0" w:color="auto"/>
                      </w:divBdr>
                    </w:div>
                  </w:divsChild>
                </w:div>
                <w:div w:id="2039114570">
                  <w:marLeft w:val="0"/>
                  <w:marRight w:val="0"/>
                  <w:marTop w:val="0"/>
                  <w:marBottom w:val="0"/>
                  <w:divBdr>
                    <w:top w:val="none" w:sz="0" w:space="0" w:color="auto"/>
                    <w:left w:val="none" w:sz="0" w:space="0" w:color="auto"/>
                    <w:bottom w:val="none" w:sz="0" w:space="0" w:color="auto"/>
                    <w:right w:val="none" w:sz="0" w:space="0" w:color="auto"/>
                  </w:divBdr>
                  <w:divsChild>
                    <w:div w:id="1688436041">
                      <w:marLeft w:val="0"/>
                      <w:marRight w:val="0"/>
                      <w:marTop w:val="0"/>
                      <w:marBottom w:val="0"/>
                      <w:divBdr>
                        <w:top w:val="none" w:sz="0" w:space="0" w:color="auto"/>
                        <w:left w:val="none" w:sz="0" w:space="0" w:color="auto"/>
                        <w:bottom w:val="none" w:sz="0" w:space="0" w:color="auto"/>
                        <w:right w:val="none" w:sz="0" w:space="0" w:color="auto"/>
                      </w:divBdr>
                    </w:div>
                  </w:divsChild>
                </w:div>
                <w:div w:id="1090203737">
                  <w:marLeft w:val="0"/>
                  <w:marRight w:val="0"/>
                  <w:marTop w:val="0"/>
                  <w:marBottom w:val="0"/>
                  <w:divBdr>
                    <w:top w:val="none" w:sz="0" w:space="0" w:color="auto"/>
                    <w:left w:val="none" w:sz="0" w:space="0" w:color="auto"/>
                    <w:bottom w:val="none" w:sz="0" w:space="0" w:color="auto"/>
                    <w:right w:val="none" w:sz="0" w:space="0" w:color="auto"/>
                  </w:divBdr>
                  <w:divsChild>
                    <w:div w:id="198981948">
                      <w:marLeft w:val="0"/>
                      <w:marRight w:val="0"/>
                      <w:marTop w:val="0"/>
                      <w:marBottom w:val="0"/>
                      <w:divBdr>
                        <w:top w:val="none" w:sz="0" w:space="0" w:color="auto"/>
                        <w:left w:val="none" w:sz="0" w:space="0" w:color="auto"/>
                        <w:bottom w:val="none" w:sz="0" w:space="0" w:color="auto"/>
                        <w:right w:val="none" w:sz="0" w:space="0" w:color="auto"/>
                      </w:divBdr>
                    </w:div>
                  </w:divsChild>
                </w:div>
                <w:div w:id="1467970671">
                  <w:marLeft w:val="0"/>
                  <w:marRight w:val="0"/>
                  <w:marTop w:val="0"/>
                  <w:marBottom w:val="0"/>
                  <w:divBdr>
                    <w:top w:val="none" w:sz="0" w:space="0" w:color="auto"/>
                    <w:left w:val="none" w:sz="0" w:space="0" w:color="auto"/>
                    <w:bottom w:val="none" w:sz="0" w:space="0" w:color="auto"/>
                    <w:right w:val="none" w:sz="0" w:space="0" w:color="auto"/>
                  </w:divBdr>
                  <w:divsChild>
                    <w:div w:id="1242444419">
                      <w:marLeft w:val="0"/>
                      <w:marRight w:val="0"/>
                      <w:marTop w:val="0"/>
                      <w:marBottom w:val="0"/>
                      <w:divBdr>
                        <w:top w:val="none" w:sz="0" w:space="0" w:color="auto"/>
                        <w:left w:val="none" w:sz="0" w:space="0" w:color="auto"/>
                        <w:bottom w:val="none" w:sz="0" w:space="0" w:color="auto"/>
                        <w:right w:val="none" w:sz="0" w:space="0" w:color="auto"/>
                      </w:divBdr>
                    </w:div>
                  </w:divsChild>
                </w:div>
                <w:div w:id="1146822192">
                  <w:marLeft w:val="0"/>
                  <w:marRight w:val="0"/>
                  <w:marTop w:val="0"/>
                  <w:marBottom w:val="0"/>
                  <w:divBdr>
                    <w:top w:val="none" w:sz="0" w:space="0" w:color="auto"/>
                    <w:left w:val="none" w:sz="0" w:space="0" w:color="auto"/>
                    <w:bottom w:val="none" w:sz="0" w:space="0" w:color="auto"/>
                    <w:right w:val="none" w:sz="0" w:space="0" w:color="auto"/>
                  </w:divBdr>
                  <w:divsChild>
                    <w:div w:id="1782341774">
                      <w:marLeft w:val="0"/>
                      <w:marRight w:val="0"/>
                      <w:marTop w:val="0"/>
                      <w:marBottom w:val="0"/>
                      <w:divBdr>
                        <w:top w:val="none" w:sz="0" w:space="0" w:color="auto"/>
                        <w:left w:val="none" w:sz="0" w:space="0" w:color="auto"/>
                        <w:bottom w:val="none" w:sz="0" w:space="0" w:color="auto"/>
                        <w:right w:val="none" w:sz="0" w:space="0" w:color="auto"/>
                      </w:divBdr>
                    </w:div>
                  </w:divsChild>
                </w:div>
                <w:div w:id="1493371970">
                  <w:marLeft w:val="0"/>
                  <w:marRight w:val="0"/>
                  <w:marTop w:val="0"/>
                  <w:marBottom w:val="0"/>
                  <w:divBdr>
                    <w:top w:val="none" w:sz="0" w:space="0" w:color="auto"/>
                    <w:left w:val="none" w:sz="0" w:space="0" w:color="auto"/>
                    <w:bottom w:val="none" w:sz="0" w:space="0" w:color="auto"/>
                    <w:right w:val="none" w:sz="0" w:space="0" w:color="auto"/>
                  </w:divBdr>
                  <w:divsChild>
                    <w:div w:id="729185775">
                      <w:marLeft w:val="0"/>
                      <w:marRight w:val="0"/>
                      <w:marTop w:val="0"/>
                      <w:marBottom w:val="0"/>
                      <w:divBdr>
                        <w:top w:val="none" w:sz="0" w:space="0" w:color="auto"/>
                        <w:left w:val="none" w:sz="0" w:space="0" w:color="auto"/>
                        <w:bottom w:val="none" w:sz="0" w:space="0" w:color="auto"/>
                        <w:right w:val="none" w:sz="0" w:space="0" w:color="auto"/>
                      </w:divBdr>
                    </w:div>
                  </w:divsChild>
                </w:div>
                <w:div w:id="1276642186">
                  <w:marLeft w:val="0"/>
                  <w:marRight w:val="0"/>
                  <w:marTop w:val="0"/>
                  <w:marBottom w:val="0"/>
                  <w:divBdr>
                    <w:top w:val="none" w:sz="0" w:space="0" w:color="auto"/>
                    <w:left w:val="none" w:sz="0" w:space="0" w:color="auto"/>
                    <w:bottom w:val="none" w:sz="0" w:space="0" w:color="auto"/>
                    <w:right w:val="none" w:sz="0" w:space="0" w:color="auto"/>
                  </w:divBdr>
                  <w:divsChild>
                    <w:div w:id="1565414648">
                      <w:marLeft w:val="0"/>
                      <w:marRight w:val="0"/>
                      <w:marTop w:val="0"/>
                      <w:marBottom w:val="0"/>
                      <w:divBdr>
                        <w:top w:val="none" w:sz="0" w:space="0" w:color="auto"/>
                        <w:left w:val="none" w:sz="0" w:space="0" w:color="auto"/>
                        <w:bottom w:val="none" w:sz="0" w:space="0" w:color="auto"/>
                        <w:right w:val="none" w:sz="0" w:space="0" w:color="auto"/>
                      </w:divBdr>
                    </w:div>
                  </w:divsChild>
                </w:div>
                <w:div w:id="627900664">
                  <w:marLeft w:val="0"/>
                  <w:marRight w:val="0"/>
                  <w:marTop w:val="0"/>
                  <w:marBottom w:val="0"/>
                  <w:divBdr>
                    <w:top w:val="none" w:sz="0" w:space="0" w:color="auto"/>
                    <w:left w:val="none" w:sz="0" w:space="0" w:color="auto"/>
                    <w:bottom w:val="none" w:sz="0" w:space="0" w:color="auto"/>
                    <w:right w:val="none" w:sz="0" w:space="0" w:color="auto"/>
                  </w:divBdr>
                  <w:divsChild>
                    <w:div w:id="1312638782">
                      <w:marLeft w:val="0"/>
                      <w:marRight w:val="0"/>
                      <w:marTop w:val="0"/>
                      <w:marBottom w:val="0"/>
                      <w:divBdr>
                        <w:top w:val="none" w:sz="0" w:space="0" w:color="auto"/>
                        <w:left w:val="none" w:sz="0" w:space="0" w:color="auto"/>
                        <w:bottom w:val="none" w:sz="0" w:space="0" w:color="auto"/>
                        <w:right w:val="none" w:sz="0" w:space="0" w:color="auto"/>
                      </w:divBdr>
                    </w:div>
                  </w:divsChild>
                </w:div>
                <w:div w:id="1163623878">
                  <w:marLeft w:val="0"/>
                  <w:marRight w:val="0"/>
                  <w:marTop w:val="0"/>
                  <w:marBottom w:val="0"/>
                  <w:divBdr>
                    <w:top w:val="none" w:sz="0" w:space="0" w:color="auto"/>
                    <w:left w:val="none" w:sz="0" w:space="0" w:color="auto"/>
                    <w:bottom w:val="none" w:sz="0" w:space="0" w:color="auto"/>
                    <w:right w:val="none" w:sz="0" w:space="0" w:color="auto"/>
                  </w:divBdr>
                  <w:divsChild>
                    <w:div w:id="561142542">
                      <w:marLeft w:val="0"/>
                      <w:marRight w:val="0"/>
                      <w:marTop w:val="0"/>
                      <w:marBottom w:val="0"/>
                      <w:divBdr>
                        <w:top w:val="none" w:sz="0" w:space="0" w:color="auto"/>
                        <w:left w:val="none" w:sz="0" w:space="0" w:color="auto"/>
                        <w:bottom w:val="none" w:sz="0" w:space="0" w:color="auto"/>
                        <w:right w:val="none" w:sz="0" w:space="0" w:color="auto"/>
                      </w:divBdr>
                    </w:div>
                  </w:divsChild>
                </w:div>
                <w:div w:id="318581490">
                  <w:marLeft w:val="0"/>
                  <w:marRight w:val="0"/>
                  <w:marTop w:val="0"/>
                  <w:marBottom w:val="0"/>
                  <w:divBdr>
                    <w:top w:val="none" w:sz="0" w:space="0" w:color="auto"/>
                    <w:left w:val="none" w:sz="0" w:space="0" w:color="auto"/>
                    <w:bottom w:val="none" w:sz="0" w:space="0" w:color="auto"/>
                    <w:right w:val="none" w:sz="0" w:space="0" w:color="auto"/>
                  </w:divBdr>
                  <w:divsChild>
                    <w:div w:id="1342514833">
                      <w:marLeft w:val="0"/>
                      <w:marRight w:val="0"/>
                      <w:marTop w:val="0"/>
                      <w:marBottom w:val="0"/>
                      <w:divBdr>
                        <w:top w:val="none" w:sz="0" w:space="0" w:color="auto"/>
                        <w:left w:val="none" w:sz="0" w:space="0" w:color="auto"/>
                        <w:bottom w:val="none" w:sz="0" w:space="0" w:color="auto"/>
                        <w:right w:val="none" w:sz="0" w:space="0" w:color="auto"/>
                      </w:divBdr>
                    </w:div>
                  </w:divsChild>
                </w:div>
                <w:div w:id="161705582">
                  <w:marLeft w:val="0"/>
                  <w:marRight w:val="0"/>
                  <w:marTop w:val="0"/>
                  <w:marBottom w:val="0"/>
                  <w:divBdr>
                    <w:top w:val="none" w:sz="0" w:space="0" w:color="auto"/>
                    <w:left w:val="none" w:sz="0" w:space="0" w:color="auto"/>
                    <w:bottom w:val="none" w:sz="0" w:space="0" w:color="auto"/>
                    <w:right w:val="none" w:sz="0" w:space="0" w:color="auto"/>
                  </w:divBdr>
                  <w:divsChild>
                    <w:div w:id="307710735">
                      <w:marLeft w:val="0"/>
                      <w:marRight w:val="0"/>
                      <w:marTop w:val="0"/>
                      <w:marBottom w:val="0"/>
                      <w:divBdr>
                        <w:top w:val="none" w:sz="0" w:space="0" w:color="auto"/>
                        <w:left w:val="none" w:sz="0" w:space="0" w:color="auto"/>
                        <w:bottom w:val="none" w:sz="0" w:space="0" w:color="auto"/>
                        <w:right w:val="none" w:sz="0" w:space="0" w:color="auto"/>
                      </w:divBdr>
                    </w:div>
                  </w:divsChild>
                </w:div>
                <w:div w:id="996033676">
                  <w:marLeft w:val="0"/>
                  <w:marRight w:val="0"/>
                  <w:marTop w:val="0"/>
                  <w:marBottom w:val="0"/>
                  <w:divBdr>
                    <w:top w:val="none" w:sz="0" w:space="0" w:color="auto"/>
                    <w:left w:val="none" w:sz="0" w:space="0" w:color="auto"/>
                    <w:bottom w:val="none" w:sz="0" w:space="0" w:color="auto"/>
                    <w:right w:val="none" w:sz="0" w:space="0" w:color="auto"/>
                  </w:divBdr>
                  <w:divsChild>
                    <w:div w:id="387414533">
                      <w:marLeft w:val="0"/>
                      <w:marRight w:val="0"/>
                      <w:marTop w:val="0"/>
                      <w:marBottom w:val="0"/>
                      <w:divBdr>
                        <w:top w:val="none" w:sz="0" w:space="0" w:color="auto"/>
                        <w:left w:val="none" w:sz="0" w:space="0" w:color="auto"/>
                        <w:bottom w:val="none" w:sz="0" w:space="0" w:color="auto"/>
                        <w:right w:val="none" w:sz="0" w:space="0" w:color="auto"/>
                      </w:divBdr>
                    </w:div>
                  </w:divsChild>
                </w:div>
                <w:div w:id="1402751802">
                  <w:marLeft w:val="0"/>
                  <w:marRight w:val="0"/>
                  <w:marTop w:val="0"/>
                  <w:marBottom w:val="0"/>
                  <w:divBdr>
                    <w:top w:val="none" w:sz="0" w:space="0" w:color="auto"/>
                    <w:left w:val="none" w:sz="0" w:space="0" w:color="auto"/>
                    <w:bottom w:val="none" w:sz="0" w:space="0" w:color="auto"/>
                    <w:right w:val="none" w:sz="0" w:space="0" w:color="auto"/>
                  </w:divBdr>
                  <w:divsChild>
                    <w:div w:id="1374186899">
                      <w:marLeft w:val="0"/>
                      <w:marRight w:val="0"/>
                      <w:marTop w:val="0"/>
                      <w:marBottom w:val="0"/>
                      <w:divBdr>
                        <w:top w:val="none" w:sz="0" w:space="0" w:color="auto"/>
                        <w:left w:val="none" w:sz="0" w:space="0" w:color="auto"/>
                        <w:bottom w:val="none" w:sz="0" w:space="0" w:color="auto"/>
                        <w:right w:val="none" w:sz="0" w:space="0" w:color="auto"/>
                      </w:divBdr>
                    </w:div>
                  </w:divsChild>
                </w:div>
                <w:div w:id="247278305">
                  <w:marLeft w:val="0"/>
                  <w:marRight w:val="0"/>
                  <w:marTop w:val="0"/>
                  <w:marBottom w:val="0"/>
                  <w:divBdr>
                    <w:top w:val="none" w:sz="0" w:space="0" w:color="auto"/>
                    <w:left w:val="none" w:sz="0" w:space="0" w:color="auto"/>
                    <w:bottom w:val="none" w:sz="0" w:space="0" w:color="auto"/>
                    <w:right w:val="none" w:sz="0" w:space="0" w:color="auto"/>
                  </w:divBdr>
                  <w:divsChild>
                    <w:div w:id="2083336142">
                      <w:marLeft w:val="0"/>
                      <w:marRight w:val="0"/>
                      <w:marTop w:val="0"/>
                      <w:marBottom w:val="0"/>
                      <w:divBdr>
                        <w:top w:val="none" w:sz="0" w:space="0" w:color="auto"/>
                        <w:left w:val="none" w:sz="0" w:space="0" w:color="auto"/>
                        <w:bottom w:val="none" w:sz="0" w:space="0" w:color="auto"/>
                        <w:right w:val="none" w:sz="0" w:space="0" w:color="auto"/>
                      </w:divBdr>
                    </w:div>
                  </w:divsChild>
                </w:div>
                <w:div w:id="385029538">
                  <w:marLeft w:val="0"/>
                  <w:marRight w:val="0"/>
                  <w:marTop w:val="0"/>
                  <w:marBottom w:val="0"/>
                  <w:divBdr>
                    <w:top w:val="none" w:sz="0" w:space="0" w:color="auto"/>
                    <w:left w:val="none" w:sz="0" w:space="0" w:color="auto"/>
                    <w:bottom w:val="none" w:sz="0" w:space="0" w:color="auto"/>
                    <w:right w:val="none" w:sz="0" w:space="0" w:color="auto"/>
                  </w:divBdr>
                  <w:divsChild>
                    <w:div w:id="13459523">
                      <w:marLeft w:val="0"/>
                      <w:marRight w:val="0"/>
                      <w:marTop w:val="0"/>
                      <w:marBottom w:val="0"/>
                      <w:divBdr>
                        <w:top w:val="none" w:sz="0" w:space="0" w:color="auto"/>
                        <w:left w:val="none" w:sz="0" w:space="0" w:color="auto"/>
                        <w:bottom w:val="none" w:sz="0" w:space="0" w:color="auto"/>
                        <w:right w:val="none" w:sz="0" w:space="0" w:color="auto"/>
                      </w:divBdr>
                    </w:div>
                  </w:divsChild>
                </w:div>
                <w:div w:id="1669946515">
                  <w:marLeft w:val="0"/>
                  <w:marRight w:val="0"/>
                  <w:marTop w:val="0"/>
                  <w:marBottom w:val="0"/>
                  <w:divBdr>
                    <w:top w:val="none" w:sz="0" w:space="0" w:color="auto"/>
                    <w:left w:val="none" w:sz="0" w:space="0" w:color="auto"/>
                    <w:bottom w:val="none" w:sz="0" w:space="0" w:color="auto"/>
                    <w:right w:val="none" w:sz="0" w:space="0" w:color="auto"/>
                  </w:divBdr>
                  <w:divsChild>
                    <w:div w:id="2025671421">
                      <w:marLeft w:val="0"/>
                      <w:marRight w:val="0"/>
                      <w:marTop w:val="0"/>
                      <w:marBottom w:val="0"/>
                      <w:divBdr>
                        <w:top w:val="none" w:sz="0" w:space="0" w:color="auto"/>
                        <w:left w:val="none" w:sz="0" w:space="0" w:color="auto"/>
                        <w:bottom w:val="none" w:sz="0" w:space="0" w:color="auto"/>
                        <w:right w:val="none" w:sz="0" w:space="0" w:color="auto"/>
                      </w:divBdr>
                    </w:div>
                  </w:divsChild>
                </w:div>
                <w:div w:id="342784965">
                  <w:marLeft w:val="0"/>
                  <w:marRight w:val="0"/>
                  <w:marTop w:val="0"/>
                  <w:marBottom w:val="0"/>
                  <w:divBdr>
                    <w:top w:val="none" w:sz="0" w:space="0" w:color="auto"/>
                    <w:left w:val="none" w:sz="0" w:space="0" w:color="auto"/>
                    <w:bottom w:val="none" w:sz="0" w:space="0" w:color="auto"/>
                    <w:right w:val="none" w:sz="0" w:space="0" w:color="auto"/>
                  </w:divBdr>
                  <w:divsChild>
                    <w:div w:id="440272023">
                      <w:marLeft w:val="0"/>
                      <w:marRight w:val="0"/>
                      <w:marTop w:val="0"/>
                      <w:marBottom w:val="0"/>
                      <w:divBdr>
                        <w:top w:val="none" w:sz="0" w:space="0" w:color="auto"/>
                        <w:left w:val="none" w:sz="0" w:space="0" w:color="auto"/>
                        <w:bottom w:val="none" w:sz="0" w:space="0" w:color="auto"/>
                        <w:right w:val="none" w:sz="0" w:space="0" w:color="auto"/>
                      </w:divBdr>
                    </w:div>
                  </w:divsChild>
                </w:div>
                <w:div w:id="781143600">
                  <w:marLeft w:val="0"/>
                  <w:marRight w:val="0"/>
                  <w:marTop w:val="0"/>
                  <w:marBottom w:val="0"/>
                  <w:divBdr>
                    <w:top w:val="none" w:sz="0" w:space="0" w:color="auto"/>
                    <w:left w:val="none" w:sz="0" w:space="0" w:color="auto"/>
                    <w:bottom w:val="none" w:sz="0" w:space="0" w:color="auto"/>
                    <w:right w:val="none" w:sz="0" w:space="0" w:color="auto"/>
                  </w:divBdr>
                  <w:divsChild>
                    <w:div w:id="1522429437">
                      <w:marLeft w:val="0"/>
                      <w:marRight w:val="0"/>
                      <w:marTop w:val="0"/>
                      <w:marBottom w:val="0"/>
                      <w:divBdr>
                        <w:top w:val="none" w:sz="0" w:space="0" w:color="auto"/>
                        <w:left w:val="none" w:sz="0" w:space="0" w:color="auto"/>
                        <w:bottom w:val="none" w:sz="0" w:space="0" w:color="auto"/>
                        <w:right w:val="none" w:sz="0" w:space="0" w:color="auto"/>
                      </w:divBdr>
                    </w:div>
                  </w:divsChild>
                </w:div>
                <w:div w:id="1938320524">
                  <w:marLeft w:val="0"/>
                  <w:marRight w:val="0"/>
                  <w:marTop w:val="0"/>
                  <w:marBottom w:val="0"/>
                  <w:divBdr>
                    <w:top w:val="none" w:sz="0" w:space="0" w:color="auto"/>
                    <w:left w:val="none" w:sz="0" w:space="0" w:color="auto"/>
                    <w:bottom w:val="none" w:sz="0" w:space="0" w:color="auto"/>
                    <w:right w:val="none" w:sz="0" w:space="0" w:color="auto"/>
                  </w:divBdr>
                  <w:divsChild>
                    <w:div w:id="932855018">
                      <w:marLeft w:val="0"/>
                      <w:marRight w:val="0"/>
                      <w:marTop w:val="0"/>
                      <w:marBottom w:val="0"/>
                      <w:divBdr>
                        <w:top w:val="none" w:sz="0" w:space="0" w:color="auto"/>
                        <w:left w:val="none" w:sz="0" w:space="0" w:color="auto"/>
                        <w:bottom w:val="none" w:sz="0" w:space="0" w:color="auto"/>
                        <w:right w:val="none" w:sz="0" w:space="0" w:color="auto"/>
                      </w:divBdr>
                    </w:div>
                  </w:divsChild>
                </w:div>
                <w:div w:id="586886589">
                  <w:marLeft w:val="0"/>
                  <w:marRight w:val="0"/>
                  <w:marTop w:val="0"/>
                  <w:marBottom w:val="0"/>
                  <w:divBdr>
                    <w:top w:val="none" w:sz="0" w:space="0" w:color="auto"/>
                    <w:left w:val="none" w:sz="0" w:space="0" w:color="auto"/>
                    <w:bottom w:val="none" w:sz="0" w:space="0" w:color="auto"/>
                    <w:right w:val="none" w:sz="0" w:space="0" w:color="auto"/>
                  </w:divBdr>
                  <w:divsChild>
                    <w:div w:id="1417819931">
                      <w:marLeft w:val="0"/>
                      <w:marRight w:val="0"/>
                      <w:marTop w:val="0"/>
                      <w:marBottom w:val="0"/>
                      <w:divBdr>
                        <w:top w:val="none" w:sz="0" w:space="0" w:color="auto"/>
                        <w:left w:val="none" w:sz="0" w:space="0" w:color="auto"/>
                        <w:bottom w:val="none" w:sz="0" w:space="0" w:color="auto"/>
                        <w:right w:val="none" w:sz="0" w:space="0" w:color="auto"/>
                      </w:divBdr>
                    </w:div>
                  </w:divsChild>
                </w:div>
                <w:div w:id="668292489">
                  <w:marLeft w:val="0"/>
                  <w:marRight w:val="0"/>
                  <w:marTop w:val="0"/>
                  <w:marBottom w:val="0"/>
                  <w:divBdr>
                    <w:top w:val="none" w:sz="0" w:space="0" w:color="auto"/>
                    <w:left w:val="none" w:sz="0" w:space="0" w:color="auto"/>
                    <w:bottom w:val="none" w:sz="0" w:space="0" w:color="auto"/>
                    <w:right w:val="none" w:sz="0" w:space="0" w:color="auto"/>
                  </w:divBdr>
                  <w:divsChild>
                    <w:div w:id="954486243">
                      <w:marLeft w:val="0"/>
                      <w:marRight w:val="0"/>
                      <w:marTop w:val="0"/>
                      <w:marBottom w:val="0"/>
                      <w:divBdr>
                        <w:top w:val="none" w:sz="0" w:space="0" w:color="auto"/>
                        <w:left w:val="none" w:sz="0" w:space="0" w:color="auto"/>
                        <w:bottom w:val="none" w:sz="0" w:space="0" w:color="auto"/>
                        <w:right w:val="none" w:sz="0" w:space="0" w:color="auto"/>
                      </w:divBdr>
                    </w:div>
                  </w:divsChild>
                </w:div>
                <w:div w:id="1813479200">
                  <w:marLeft w:val="0"/>
                  <w:marRight w:val="0"/>
                  <w:marTop w:val="0"/>
                  <w:marBottom w:val="0"/>
                  <w:divBdr>
                    <w:top w:val="none" w:sz="0" w:space="0" w:color="auto"/>
                    <w:left w:val="none" w:sz="0" w:space="0" w:color="auto"/>
                    <w:bottom w:val="none" w:sz="0" w:space="0" w:color="auto"/>
                    <w:right w:val="none" w:sz="0" w:space="0" w:color="auto"/>
                  </w:divBdr>
                  <w:divsChild>
                    <w:div w:id="376706079">
                      <w:marLeft w:val="0"/>
                      <w:marRight w:val="0"/>
                      <w:marTop w:val="0"/>
                      <w:marBottom w:val="0"/>
                      <w:divBdr>
                        <w:top w:val="none" w:sz="0" w:space="0" w:color="auto"/>
                        <w:left w:val="none" w:sz="0" w:space="0" w:color="auto"/>
                        <w:bottom w:val="none" w:sz="0" w:space="0" w:color="auto"/>
                        <w:right w:val="none" w:sz="0" w:space="0" w:color="auto"/>
                      </w:divBdr>
                    </w:div>
                  </w:divsChild>
                </w:div>
                <w:div w:id="1427119458">
                  <w:marLeft w:val="0"/>
                  <w:marRight w:val="0"/>
                  <w:marTop w:val="0"/>
                  <w:marBottom w:val="0"/>
                  <w:divBdr>
                    <w:top w:val="none" w:sz="0" w:space="0" w:color="auto"/>
                    <w:left w:val="none" w:sz="0" w:space="0" w:color="auto"/>
                    <w:bottom w:val="none" w:sz="0" w:space="0" w:color="auto"/>
                    <w:right w:val="none" w:sz="0" w:space="0" w:color="auto"/>
                  </w:divBdr>
                  <w:divsChild>
                    <w:div w:id="624317211">
                      <w:marLeft w:val="0"/>
                      <w:marRight w:val="0"/>
                      <w:marTop w:val="0"/>
                      <w:marBottom w:val="0"/>
                      <w:divBdr>
                        <w:top w:val="none" w:sz="0" w:space="0" w:color="auto"/>
                        <w:left w:val="none" w:sz="0" w:space="0" w:color="auto"/>
                        <w:bottom w:val="none" w:sz="0" w:space="0" w:color="auto"/>
                        <w:right w:val="none" w:sz="0" w:space="0" w:color="auto"/>
                      </w:divBdr>
                    </w:div>
                  </w:divsChild>
                </w:div>
                <w:div w:id="1413432866">
                  <w:marLeft w:val="0"/>
                  <w:marRight w:val="0"/>
                  <w:marTop w:val="0"/>
                  <w:marBottom w:val="0"/>
                  <w:divBdr>
                    <w:top w:val="none" w:sz="0" w:space="0" w:color="auto"/>
                    <w:left w:val="none" w:sz="0" w:space="0" w:color="auto"/>
                    <w:bottom w:val="none" w:sz="0" w:space="0" w:color="auto"/>
                    <w:right w:val="none" w:sz="0" w:space="0" w:color="auto"/>
                  </w:divBdr>
                  <w:divsChild>
                    <w:div w:id="1129739811">
                      <w:marLeft w:val="0"/>
                      <w:marRight w:val="0"/>
                      <w:marTop w:val="0"/>
                      <w:marBottom w:val="0"/>
                      <w:divBdr>
                        <w:top w:val="none" w:sz="0" w:space="0" w:color="auto"/>
                        <w:left w:val="none" w:sz="0" w:space="0" w:color="auto"/>
                        <w:bottom w:val="none" w:sz="0" w:space="0" w:color="auto"/>
                        <w:right w:val="none" w:sz="0" w:space="0" w:color="auto"/>
                      </w:divBdr>
                    </w:div>
                  </w:divsChild>
                </w:div>
                <w:div w:id="1942957641">
                  <w:marLeft w:val="0"/>
                  <w:marRight w:val="0"/>
                  <w:marTop w:val="0"/>
                  <w:marBottom w:val="0"/>
                  <w:divBdr>
                    <w:top w:val="none" w:sz="0" w:space="0" w:color="auto"/>
                    <w:left w:val="none" w:sz="0" w:space="0" w:color="auto"/>
                    <w:bottom w:val="none" w:sz="0" w:space="0" w:color="auto"/>
                    <w:right w:val="none" w:sz="0" w:space="0" w:color="auto"/>
                  </w:divBdr>
                  <w:divsChild>
                    <w:div w:id="443112234">
                      <w:marLeft w:val="0"/>
                      <w:marRight w:val="0"/>
                      <w:marTop w:val="0"/>
                      <w:marBottom w:val="0"/>
                      <w:divBdr>
                        <w:top w:val="none" w:sz="0" w:space="0" w:color="auto"/>
                        <w:left w:val="none" w:sz="0" w:space="0" w:color="auto"/>
                        <w:bottom w:val="none" w:sz="0" w:space="0" w:color="auto"/>
                        <w:right w:val="none" w:sz="0" w:space="0" w:color="auto"/>
                      </w:divBdr>
                    </w:div>
                  </w:divsChild>
                </w:div>
                <w:div w:id="152382724">
                  <w:marLeft w:val="0"/>
                  <w:marRight w:val="0"/>
                  <w:marTop w:val="0"/>
                  <w:marBottom w:val="0"/>
                  <w:divBdr>
                    <w:top w:val="none" w:sz="0" w:space="0" w:color="auto"/>
                    <w:left w:val="none" w:sz="0" w:space="0" w:color="auto"/>
                    <w:bottom w:val="none" w:sz="0" w:space="0" w:color="auto"/>
                    <w:right w:val="none" w:sz="0" w:space="0" w:color="auto"/>
                  </w:divBdr>
                  <w:divsChild>
                    <w:div w:id="826047937">
                      <w:marLeft w:val="0"/>
                      <w:marRight w:val="0"/>
                      <w:marTop w:val="0"/>
                      <w:marBottom w:val="0"/>
                      <w:divBdr>
                        <w:top w:val="none" w:sz="0" w:space="0" w:color="auto"/>
                        <w:left w:val="none" w:sz="0" w:space="0" w:color="auto"/>
                        <w:bottom w:val="none" w:sz="0" w:space="0" w:color="auto"/>
                        <w:right w:val="none" w:sz="0" w:space="0" w:color="auto"/>
                      </w:divBdr>
                    </w:div>
                  </w:divsChild>
                </w:div>
                <w:div w:id="752319085">
                  <w:marLeft w:val="0"/>
                  <w:marRight w:val="0"/>
                  <w:marTop w:val="0"/>
                  <w:marBottom w:val="0"/>
                  <w:divBdr>
                    <w:top w:val="none" w:sz="0" w:space="0" w:color="auto"/>
                    <w:left w:val="none" w:sz="0" w:space="0" w:color="auto"/>
                    <w:bottom w:val="none" w:sz="0" w:space="0" w:color="auto"/>
                    <w:right w:val="none" w:sz="0" w:space="0" w:color="auto"/>
                  </w:divBdr>
                  <w:divsChild>
                    <w:div w:id="2032484885">
                      <w:marLeft w:val="0"/>
                      <w:marRight w:val="0"/>
                      <w:marTop w:val="0"/>
                      <w:marBottom w:val="0"/>
                      <w:divBdr>
                        <w:top w:val="none" w:sz="0" w:space="0" w:color="auto"/>
                        <w:left w:val="none" w:sz="0" w:space="0" w:color="auto"/>
                        <w:bottom w:val="none" w:sz="0" w:space="0" w:color="auto"/>
                        <w:right w:val="none" w:sz="0" w:space="0" w:color="auto"/>
                      </w:divBdr>
                    </w:div>
                  </w:divsChild>
                </w:div>
                <w:div w:id="1338533495">
                  <w:marLeft w:val="0"/>
                  <w:marRight w:val="0"/>
                  <w:marTop w:val="0"/>
                  <w:marBottom w:val="0"/>
                  <w:divBdr>
                    <w:top w:val="none" w:sz="0" w:space="0" w:color="auto"/>
                    <w:left w:val="none" w:sz="0" w:space="0" w:color="auto"/>
                    <w:bottom w:val="none" w:sz="0" w:space="0" w:color="auto"/>
                    <w:right w:val="none" w:sz="0" w:space="0" w:color="auto"/>
                  </w:divBdr>
                  <w:divsChild>
                    <w:div w:id="1354650665">
                      <w:marLeft w:val="0"/>
                      <w:marRight w:val="0"/>
                      <w:marTop w:val="0"/>
                      <w:marBottom w:val="0"/>
                      <w:divBdr>
                        <w:top w:val="none" w:sz="0" w:space="0" w:color="auto"/>
                        <w:left w:val="none" w:sz="0" w:space="0" w:color="auto"/>
                        <w:bottom w:val="none" w:sz="0" w:space="0" w:color="auto"/>
                        <w:right w:val="none" w:sz="0" w:space="0" w:color="auto"/>
                      </w:divBdr>
                    </w:div>
                  </w:divsChild>
                </w:div>
                <w:div w:id="878130604">
                  <w:marLeft w:val="0"/>
                  <w:marRight w:val="0"/>
                  <w:marTop w:val="0"/>
                  <w:marBottom w:val="0"/>
                  <w:divBdr>
                    <w:top w:val="none" w:sz="0" w:space="0" w:color="auto"/>
                    <w:left w:val="none" w:sz="0" w:space="0" w:color="auto"/>
                    <w:bottom w:val="none" w:sz="0" w:space="0" w:color="auto"/>
                    <w:right w:val="none" w:sz="0" w:space="0" w:color="auto"/>
                  </w:divBdr>
                  <w:divsChild>
                    <w:div w:id="481654330">
                      <w:marLeft w:val="0"/>
                      <w:marRight w:val="0"/>
                      <w:marTop w:val="0"/>
                      <w:marBottom w:val="0"/>
                      <w:divBdr>
                        <w:top w:val="none" w:sz="0" w:space="0" w:color="auto"/>
                        <w:left w:val="none" w:sz="0" w:space="0" w:color="auto"/>
                        <w:bottom w:val="none" w:sz="0" w:space="0" w:color="auto"/>
                        <w:right w:val="none" w:sz="0" w:space="0" w:color="auto"/>
                      </w:divBdr>
                    </w:div>
                  </w:divsChild>
                </w:div>
                <w:div w:id="572469749">
                  <w:marLeft w:val="0"/>
                  <w:marRight w:val="0"/>
                  <w:marTop w:val="0"/>
                  <w:marBottom w:val="0"/>
                  <w:divBdr>
                    <w:top w:val="none" w:sz="0" w:space="0" w:color="auto"/>
                    <w:left w:val="none" w:sz="0" w:space="0" w:color="auto"/>
                    <w:bottom w:val="none" w:sz="0" w:space="0" w:color="auto"/>
                    <w:right w:val="none" w:sz="0" w:space="0" w:color="auto"/>
                  </w:divBdr>
                  <w:divsChild>
                    <w:div w:id="745956470">
                      <w:marLeft w:val="0"/>
                      <w:marRight w:val="0"/>
                      <w:marTop w:val="0"/>
                      <w:marBottom w:val="0"/>
                      <w:divBdr>
                        <w:top w:val="none" w:sz="0" w:space="0" w:color="auto"/>
                        <w:left w:val="none" w:sz="0" w:space="0" w:color="auto"/>
                        <w:bottom w:val="none" w:sz="0" w:space="0" w:color="auto"/>
                        <w:right w:val="none" w:sz="0" w:space="0" w:color="auto"/>
                      </w:divBdr>
                    </w:div>
                  </w:divsChild>
                </w:div>
                <w:div w:id="1660767552">
                  <w:marLeft w:val="0"/>
                  <w:marRight w:val="0"/>
                  <w:marTop w:val="0"/>
                  <w:marBottom w:val="0"/>
                  <w:divBdr>
                    <w:top w:val="none" w:sz="0" w:space="0" w:color="auto"/>
                    <w:left w:val="none" w:sz="0" w:space="0" w:color="auto"/>
                    <w:bottom w:val="none" w:sz="0" w:space="0" w:color="auto"/>
                    <w:right w:val="none" w:sz="0" w:space="0" w:color="auto"/>
                  </w:divBdr>
                  <w:divsChild>
                    <w:div w:id="362101239">
                      <w:marLeft w:val="0"/>
                      <w:marRight w:val="0"/>
                      <w:marTop w:val="0"/>
                      <w:marBottom w:val="0"/>
                      <w:divBdr>
                        <w:top w:val="none" w:sz="0" w:space="0" w:color="auto"/>
                        <w:left w:val="none" w:sz="0" w:space="0" w:color="auto"/>
                        <w:bottom w:val="none" w:sz="0" w:space="0" w:color="auto"/>
                        <w:right w:val="none" w:sz="0" w:space="0" w:color="auto"/>
                      </w:divBdr>
                    </w:div>
                  </w:divsChild>
                </w:div>
                <w:div w:id="930431283">
                  <w:marLeft w:val="0"/>
                  <w:marRight w:val="0"/>
                  <w:marTop w:val="0"/>
                  <w:marBottom w:val="0"/>
                  <w:divBdr>
                    <w:top w:val="none" w:sz="0" w:space="0" w:color="auto"/>
                    <w:left w:val="none" w:sz="0" w:space="0" w:color="auto"/>
                    <w:bottom w:val="none" w:sz="0" w:space="0" w:color="auto"/>
                    <w:right w:val="none" w:sz="0" w:space="0" w:color="auto"/>
                  </w:divBdr>
                  <w:divsChild>
                    <w:div w:id="794366772">
                      <w:marLeft w:val="0"/>
                      <w:marRight w:val="0"/>
                      <w:marTop w:val="0"/>
                      <w:marBottom w:val="0"/>
                      <w:divBdr>
                        <w:top w:val="none" w:sz="0" w:space="0" w:color="auto"/>
                        <w:left w:val="none" w:sz="0" w:space="0" w:color="auto"/>
                        <w:bottom w:val="none" w:sz="0" w:space="0" w:color="auto"/>
                        <w:right w:val="none" w:sz="0" w:space="0" w:color="auto"/>
                      </w:divBdr>
                    </w:div>
                  </w:divsChild>
                </w:div>
                <w:div w:id="715160541">
                  <w:marLeft w:val="0"/>
                  <w:marRight w:val="0"/>
                  <w:marTop w:val="0"/>
                  <w:marBottom w:val="0"/>
                  <w:divBdr>
                    <w:top w:val="none" w:sz="0" w:space="0" w:color="auto"/>
                    <w:left w:val="none" w:sz="0" w:space="0" w:color="auto"/>
                    <w:bottom w:val="none" w:sz="0" w:space="0" w:color="auto"/>
                    <w:right w:val="none" w:sz="0" w:space="0" w:color="auto"/>
                  </w:divBdr>
                  <w:divsChild>
                    <w:div w:id="1812750187">
                      <w:marLeft w:val="0"/>
                      <w:marRight w:val="0"/>
                      <w:marTop w:val="0"/>
                      <w:marBottom w:val="0"/>
                      <w:divBdr>
                        <w:top w:val="none" w:sz="0" w:space="0" w:color="auto"/>
                        <w:left w:val="none" w:sz="0" w:space="0" w:color="auto"/>
                        <w:bottom w:val="none" w:sz="0" w:space="0" w:color="auto"/>
                        <w:right w:val="none" w:sz="0" w:space="0" w:color="auto"/>
                      </w:divBdr>
                    </w:div>
                  </w:divsChild>
                </w:div>
                <w:div w:id="513302652">
                  <w:marLeft w:val="0"/>
                  <w:marRight w:val="0"/>
                  <w:marTop w:val="0"/>
                  <w:marBottom w:val="0"/>
                  <w:divBdr>
                    <w:top w:val="none" w:sz="0" w:space="0" w:color="auto"/>
                    <w:left w:val="none" w:sz="0" w:space="0" w:color="auto"/>
                    <w:bottom w:val="none" w:sz="0" w:space="0" w:color="auto"/>
                    <w:right w:val="none" w:sz="0" w:space="0" w:color="auto"/>
                  </w:divBdr>
                  <w:divsChild>
                    <w:div w:id="2051998290">
                      <w:marLeft w:val="0"/>
                      <w:marRight w:val="0"/>
                      <w:marTop w:val="0"/>
                      <w:marBottom w:val="0"/>
                      <w:divBdr>
                        <w:top w:val="none" w:sz="0" w:space="0" w:color="auto"/>
                        <w:left w:val="none" w:sz="0" w:space="0" w:color="auto"/>
                        <w:bottom w:val="none" w:sz="0" w:space="0" w:color="auto"/>
                        <w:right w:val="none" w:sz="0" w:space="0" w:color="auto"/>
                      </w:divBdr>
                    </w:div>
                  </w:divsChild>
                </w:div>
                <w:div w:id="991525125">
                  <w:marLeft w:val="0"/>
                  <w:marRight w:val="0"/>
                  <w:marTop w:val="0"/>
                  <w:marBottom w:val="0"/>
                  <w:divBdr>
                    <w:top w:val="none" w:sz="0" w:space="0" w:color="auto"/>
                    <w:left w:val="none" w:sz="0" w:space="0" w:color="auto"/>
                    <w:bottom w:val="none" w:sz="0" w:space="0" w:color="auto"/>
                    <w:right w:val="none" w:sz="0" w:space="0" w:color="auto"/>
                  </w:divBdr>
                  <w:divsChild>
                    <w:div w:id="116340831">
                      <w:marLeft w:val="0"/>
                      <w:marRight w:val="0"/>
                      <w:marTop w:val="0"/>
                      <w:marBottom w:val="0"/>
                      <w:divBdr>
                        <w:top w:val="none" w:sz="0" w:space="0" w:color="auto"/>
                        <w:left w:val="none" w:sz="0" w:space="0" w:color="auto"/>
                        <w:bottom w:val="none" w:sz="0" w:space="0" w:color="auto"/>
                        <w:right w:val="none" w:sz="0" w:space="0" w:color="auto"/>
                      </w:divBdr>
                    </w:div>
                  </w:divsChild>
                </w:div>
                <w:div w:id="1145195481">
                  <w:marLeft w:val="0"/>
                  <w:marRight w:val="0"/>
                  <w:marTop w:val="0"/>
                  <w:marBottom w:val="0"/>
                  <w:divBdr>
                    <w:top w:val="none" w:sz="0" w:space="0" w:color="auto"/>
                    <w:left w:val="none" w:sz="0" w:space="0" w:color="auto"/>
                    <w:bottom w:val="none" w:sz="0" w:space="0" w:color="auto"/>
                    <w:right w:val="none" w:sz="0" w:space="0" w:color="auto"/>
                  </w:divBdr>
                  <w:divsChild>
                    <w:div w:id="1480996646">
                      <w:marLeft w:val="0"/>
                      <w:marRight w:val="0"/>
                      <w:marTop w:val="0"/>
                      <w:marBottom w:val="0"/>
                      <w:divBdr>
                        <w:top w:val="none" w:sz="0" w:space="0" w:color="auto"/>
                        <w:left w:val="none" w:sz="0" w:space="0" w:color="auto"/>
                        <w:bottom w:val="none" w:sz="0" w:space="0" w:color="auto"/>
                        <w:right w:val="none" w:sz="0" w:space="0" w:color="auto"/>
                      </w:divBdr>
                    </w:div>
                  </w:divsChild>
                </w:div>
                <w:div w:id="1333144887">
                  <w:marLeft w:val="0"/>
                  <w:marRight w:val="0"/>
                  <w:marTop w:val="0"/>
                  <w:marBottom w:val="0"/>
                  <w:divBdr>
                    <w:top w:val="none" w:sz="0" w:space="0" w:color="auto"/>
                    <w:left w:val="none" w:sz="0" w:space="0" w:color="auto"/>
                    <w:bottom w:val="none" w:sz="0" w:space="0" w:color="auto"/>
                    <w:right w:val="none" w:sz="0" w:space="0" w:color="auto"/>
                  </w:divBdr>
                  <w:divsChild>
                    <w:div w:id="1760982904">
                      <w:marLeft w:val="0"/>
                      <w:marRight w:val="0"/>
                      <w:marTop w:val="0"/>
                      <w:marBottom w:val="0"/>
                      <w:divBdr>
                        <w:top w:val="none" w:sz="0" w:space="0" w:color="auto"/>
                        <w:left w:val="none" w:sz="0" w:space="0" w:color="auto"/>
                        <w:bottom w:val="none" w:sz="0" w:space="0" w:color="auto"/>
                        <w:right w:val="none" w:sz="0" w:space="0" w:color="auto"/>
                      </w:divBdr>
                    </w:div>
                  </w:divsChild>
                </w:div>
                <w:div w:id="1641376641">
                  <w:marLeft w:val="0"/>
                  <w:marRight w:val="0"/>
                  <w:marTop w:val="0"/>
                  <w:marBottom w:val="0"/>
                  <w:divBdr>
                    <w:top w:val="none" w:sz="0" w:space="0" w:color="auto"/>
                    <w:left w:val="none" w:sz="0" w:space="0" w:color="auto"/>
                    <w:bottom w:val="none" w:sz="0" w:space="0" w:color="auto"/>
                    <w:right w:val="none" w:sz="0" w:space="0" w:color="auto"/>
                  </w:divBdr>
                  <w:divsChild>
                    <w:div w:id="773018512">
                      <w:marLeft w:val="0"/>
                      <w:marRight w:val="0"/>
                      <w:marTop w:val="0"/>
                      <w:marBottom w:val="0"/>
                      <w:divBdr>
                        <w:top w:val="none" w:sz="0" w:space="0" w:color="auto"/>
                        <w:left w:val="none" w:sz="0" w:space="0" w:color="auto"/>
                        <w:bottom w:val="none" w:sz="0" w:space="0" w:color="auto"/>
                        <w:right w:val="none" w:sz="0" w:space="0" w:color="auto"/>
                      </w:divBdr>
                    </w:div>
                  </w:divsChild>
                </w:div>
                <w:div w:id="255596754">
                  <w:marLeft w:val="0"/>
                  <w:marRight w:val="0"/>
                  <w:marTop w:val="0"/>
                  <w:marBottom w:val="0"/>
                  <w:divBdr>
                    <w:top w:val="none" w:sz="0" w:space="0" w:color="auto"/>
                    <w:left w:val="none" w:sz="0" w:space="0" w:color="auto"/>
                    <w:bottom w:val="none" w:sz="0" w:space="0" w:color="auto"/>
                    <w:right w:val="none" w:sz="0" w:space="0" w:color="auto"/>
                  </w:divBdr>
                  <w:divsChild>
                    <w:div w:id="1428578688">
                      <w:marLeft w:val="0"/>
                      <w:marRight w:val="0"/>
                      <w:marTop w:val="0"/>
                      <w:marBottom w:val="0"/>
                      <w:divBdr>
                        <w:top w:val="none" w:sz="0" w:space="0" w:color="auto"/>
                        <w:left w:val="none" w:sz="0" w:space="0" w:color="auto"/>
                        <w:bottom w:val="none" w:sz="0" w:space="0" w:color="auto"/>
                        <w:right w:val="none" w:sz="0" w:space="0" w:color="auto"/>
                      </w:divBdr>
                    </w:div>
                  </w:divsChild>
                </w:div>
                <w:div w:id="2109545816">
                  <w:marLeft w:val="0"/>
                  <w:marRight w:val="0"/>
                  <w:marTop w:val="0"/>
                  <w:marBottom w:val="0"/>
                  <w:divBdr>
                    <w:top w:val="none" w:sz="0" w:space="0" w:color="auto"/>
                    <w:left w:val="none" w:sz="0" w:space="0" w:color="auto"/>
                    <w:bottom w:val="none" w:sz="0" w:space="0" w:color="auto"/>
                    <w:right w:val="none" w:sz="0" w:space="0" w:color="auto"/>
                  </w:divBdr>
                  <w:divsChild>
                    <w:div w:id="792021357">
                      <w:marLeft w:val="0"/>
                      <w:marRight w:val="0"/>
                      <w:marTop w:val="0"/>
                      <w:marBottom w:val="0"/>
                      <w:divBdr>
                        <w:top w:val="none" w:sz="0" w:space="0" w:color="auto"/>
                        <w:left w:val="none" w:sz="0" w:space="0" w:color="auto"/>
                        <w:bottom w:val="none" w:sz="0" w:space="0" w:color="auto"/>
                        <w:right w:val="none" w:sz="0" w:space="0" w:color="auto"/>
                      </w:divBdr>
                    </w:div>
                  </w:divsChild>
                </w:div>
                <w:div w:id="1965695504">
                  <w:marLeft w:val="0"/>
                  <w:marRight w:val="0"/>
                  <w:marTop w:val="0"/>
                  <w:marBottom w:val="0"/>
                  <w:divBdr>
                    <w:top w:val="none" w:sz="0" w:space="0" w:color="auto"/>
                    <w:left w:val="none" w:sz="0" w:space="0" w:color="auto"/>
                    <w:bottom w:val="none" w:sz="0" w:space="0" w:color="auto"/>
                    <w:right w:val="none" w:sz="0" w:space="0" w:color="auto"/>
                  </w:divBdr>
                  <w:divsChild>
                    <w:div w:id="1103108634">
                      <w:marLeft w:val="0"/>
                      <w:marRight w:val="0"/>
                      <w:marTop w:val="0"/>
                      <w:marBottom w:val="0"/>
                      <w:divBdr>
                        <w:top w:val="none" w:sz="0" w:space="0" w:color="auto"/>
                        <w:left w:val="none" w:sz="0" w:space="0" w:color="auto"/>
                        <w:bottom w:val="none" w:sz="0" w:space="0" w:color="auto"/>
                        <w:right w:val="none" w:sz="0" w:space="0" w:color="auto"/>
                      </w:divBdr>
                    </w:div>
                  </w:divsChild>
                </w:div>
                <w:div w:id="1475829650">
                  <w:marLeft w:val="0"/>
                  <w:marRight w:val="0"/>
                  <w:marTop w:val="0"/>
                  <w:marBottom w:val="0"/>
                  <w:divBdr>
                    <w:top w:val="none" w:sz="0" w:space="0" w:color="auto"/>
                    <w:left w:val="none" w:sz="0" w:space="0" w:color="auto"/>
                    <w:bottom w:val="none" w:sz="0" w:space="0" w:color="auto"/>
                    <w:right w:val="none" w:sz="0" w:space="0" w:color="auto"/>
                  </w:divBdr>
                  <w:divsChild>
                    <w:div w:id="1598174624">
                      <w:marLeft w:val="0"/>
                      <w:marRight w:val="0"/>
                      <w:marTop w:val="0"/>
                      <w:marBottom w:val="0"/>
                      <w:divBdr>
                        <w:top w:val="none" w:sz="0" w:space="0" w:color="auto"/>
                        <w:left w:val="none" w:sz="0" w:space="0" w:color="auto"/>
                        <w:bottom w:val="none" w:sz="0" w:space="0" w:color="auto"/>
                        <w:right w:val="none" w:sz="0" w:space="0" w:color="auto"/>
                      </w:divBdr>
                    </w:div>
                  </w:divsChild>
                </w:div>
                <w:div w:id="600844701">
                  <w:marLeft w:val="0"/>
                  <w:marRight w:val="0"/>
                  <w:marTop w:val="0"/>
                  <w:marBottom w:val="0"/>
                  <w:divBdr>
                    <w:top w:val="none" w:sz="0" w:space="0" w:color="auto"/>
                    <w:left w:val="none" w:sz="0" w:space="0" w:color="auto"/>
                    <w:bottom w:val="none" w:sz="0" w:space="0" w:color="auto"/>
                    <w:right w:val="none" w:sz="0" w:space="0" w:color="auto"/>
                  </w:divBdr>
                  <w:divsChild>
                    <w:div w:id="407389817">
                      <w:marLeft w:val="0"/>
                      <w:marRight w:val="0"/>
                      <w:marTop w:val="0"/>
                      <w:marBottom w:val="0"/>
                      <w:divBdr>
                        <w:top w:val="none" w:sz="0" w:space="0" w:color="auto"/>
                        <w:left w:val="none" w:sz="0" w:space="0" w:color="auto"/>
                        <w:bottom w:val="none" w:sz="0" w:space="0" w:color="auto"/>
                        <w:right w:val="none" w:sz="0" w:space="0" w:color="auto"/>
                      </w:divBdr>
                    </w:div>
                  </w:divsChild>
                </w:div>
                <w:div w:id="1760252730">
                  <w:marLeft w:val="0"/>
                  <w:marRight w:val="0"/>
                  <w:marTop w:val="0"/>
                  <w:marBottom w:val="0"/>
                  <w:divBdr>
                    <w:top w:val="none" w:sz="0" w:space="0" w:color="auto"/>
                    <w:left w:val="none" w:sz="0" w:space="0" w:color="auto"/>
                    <w:bottom w:val="none" w:sz="0" w:space="0" w:color="auto"/>
                    <w:right w:val="none" w:sz="0" w:space="0" w:color="auto"/>
                  </w:divBdr>
                  <w:divsChild>
                    <w:div w:id="2051765549">
                      <w:marLeft w:val="0"/>
                      <w:marRight w:val="0"/>
                      <w:marTop w:val="0"/>
                      <w:marBottom w:val="0"/>
                      <w:divBdr>
                        <w:top w:val="none" w:sz="0" w:space="0" w:color="auto"/>
                        <w:left w:val="none" w:sz="0" w:space="0" w:color="auto"/>
                        <w:bottom w:val="none" w:sz="0" w:space="0" w:color="auto"/>
                        <w:right w:val="none" w:sz="0" w:space="0" w:color="auto"/>
                      </w:divBdr>
                    </w:div>
                  </w:divsChild>
                </w:div>
                <w:div w:id="806900548">
                  <w:marLeft w:val="0"/>
                  <w:marRight w:val="0"/>
                  <w:marTop w:val="0"/>
                  <w:marBottom w:val="0"/>
                  <w:divBdr>
                    <w:top w:val="none" w:sz="0" w:space="0" w:color="auto"/>
                    <w:left w:val="none" w:sz="0" w:space="0" w:color="auto"/>
                    <w:bottom w:val="none" w:sz="0" w:space="0" w:color="auto"/>
                    <w:right w:val="none" w:sz="0" w:space="0" w:color="auto"/>
                  </w:divBdr>
                  <w:divsChild>
                    <w:div w:id="126824836">
                      <w:marLeft w:val="0"/>
                      <w:marRight w:val="0"/>
                      <w:marTop w:val="0"/>
                      <w:marBottom w:val="0"/>
                      <w:divBdr>
                        <w:top w:val="none" w:sz="0" w:space="0" w:color="auto"/>
                        <w:left w:val="none" w:sz="0" w:space="0" w:color="auto"/>
                        <w:bottom w:val="none" w:sz="0" w:space="0" w:color="auto"/>
                        <w:right w:val="none" w:sz="0" w:space="0" w:color="auto"/>
                      </w:divBdr>
                    </w:div>
                  </w:divsChild>
                </w:div>
                <w:div w:id="1249583240">
                  <w:marLeft w:val="0"/>
                  <w:marRight w:val="0"/>
                  <w:marTop w:val="0"/>
                  <w:marBottom w:val="0"/>
                  <w:divBdr>
                    <w:top w:val="none" w:sz="0" w:space="0" w:color="auto"/>
                    <w:left w:val="none" w:sz="0" w:space="0" w:color="auto"/>
                    <w:bottom w:val="none" w:sz="0" w:space="0" w:color="auto"/>
                    <w:right w:val="none" w:sz="0" w:space="0" w:color="auto"/>
                  </w:divBdr>
                  <w:divsChild>
                    <w:div w:id="1701970299">
                      <w:marLeft w:val="0"/>
                      <w:marRight w:val="0"/>
                      <w:marTop w:val="0"/>
                      <w:marBottom w:val="0"/>
                      <w:divBdr>
                        <w:top w:val="none" w:sz="0" w:space="0" w:color="auto"/>
                        <w:left w:val="none" w:sz="0" w:space="0" w:color="auto"/>
                        <w:bottom w:val="none" w:sz="0" w:space="0" w:color="auto"/>
                        <w:right w:val="none" w:sz="0" w:space="0" w:color="auto"/>
                      </w:divBdr>
                    </w:div>
                  </w:divsChild>
                </w:div>
                <w:div w:id="1993945716">
                  <w:marLeft w:val="0"/>
                  <w:marRight w:val="0"/>
                  <w:marTop w:val="0"/>
                  <w:marBottom w:val="0"/>
                  <w:divBdr>
                    <w:top w:val="none" w:sz="0" w:space="0" w:color="auto"/>
                    <w:left w:val="none" w:sz="0" w:space="0" w:color="auto"/>
                    <w:bottom w:val="none" w:sz="0" w:space="0" w:color="auto"/>
                    <w:right w:val="none" w:sz="0" w:space="0" w:color="auto"/>
                  </w:divBdr>
                  <w:divsChild>
                    <w:div w:id="307907172">
                      <w:marLeft w:val="0"/>
                      <w:marRight w:val="0"/>
                      <w:marTop w:val="0"/>
                      <w:marBottom w:val="0"/>
                      <w:divBdr>
                        <w:top w:val="none" w:sz="0" w:space="0" w:color="auto"/>
                        <w:left w:val="none" w:sz="0" w:space="0" w:color="auto"/>
                        <w:bottom w:val="none" w:sz="0" w:space="0" w:color="auto"/>
                        <w:right w:val="none" w:sz="0" w:space="0" w:color="auto"/>
                      </w:divBdr>
                    </w:div>
                  </w:divsChild>
                </w:div>
                <w:div w:id="823201018">
                  <w:marLeft w:val="0"/>
                  <w:marRight w:val="0"/>
                  <w:marTop w:val="0"/>
                  <w:marBottom w:val="0"/>
                  <w:divBdr>
                    <w:top w:val="none" w:sz="0" w:space="0" w:color="auto"/>
                    <w:left w:val="none" w:sz="0" w:space="0" w:color="auto"/>
                    <w:bottom w:val="none" w:sz="0" w:space="0" w:color="auto"/>
                    <w:right w:val="none" w:sz="0" w:space="0" w:color="auto"/>
                  </w:divBdr>
                  <w:divsChild>
                    <w:div w:id="298845946">
                      <w:marLeft w:val="0"/>
                      <w:marRight w:val="0"/>
                      <w:marTop w:val="0"/>
                      <w:marBottom w:val="0"/>
                      <w:divBdr>
                        <w:top w:val="none" w:sz="0" w:space="0" w:color="auto"/>
                        <w:left w:val="none" w:sz="0" w:space="0" w:color="auto"/>
                        <w:bottom w:val="none" w:sz="0" w:space="0" w:color="auto"/>
                        <w:right w:val="none" w:sz="0" w:space="0" w:color="auto"/>
                      </w:divBdr>
                    </w:div>
                  </w:divsChild>
                </w:div>
                <w:div w:id="5402751">
                  <w:marLeft w:val="0"/>
                  <w:marRight w:val="0"/>
                  <w:marTop w:val="0"/>
                  <w:marBottom w:val="0"/>
                  <w:divBdr>
                    <w:top w:val="none" w:sz="0" w:space="0" w:color="auto"/>
                    <w:left w:val="none" w:sz="0" w:space="0" w:color="auto"/>
                    <w:bottom w:val="none" w:sz="0" w:space="0" w:color="auto"/>
                    <w:right w:val="none" w:sz="0" w:space="0" w:color="auto"/>
                  </w:divBdr>
                  <w:divsChild>
                    <w:div w:id="1374573230">
                      <w:marLeft w:val="0"/>
                      <w:marRight w:val="0"/>
                      <w:marTop w:val="0"/>
                      <w:marBottom w:val="0"/>
                      <w:divBdr>
                        <w:top w:val="none" w:sz="0" w:space="0" w:color="auto"/>
                        <w:left w:val="none" w:sz="0" w:space="0" w:color="auto"/>
                        <w:bottom w:val="none" w:sz="0" w:space="0" w:color="auto"/>
                        <w:right w:val="none" w:sz="0" w:space="0" w:color="auto"/>
                      </w:divBdr>
                    </w:div>
                  </w:divsChild>
                </w:div>
                <w:div w:id="663165145">
                  <w:marLeft w:val="0"/>
                  <w:marRight w:val="0"/>
                  <w:marTop w:val="0"/>
                  <w:marBottom w:val="0"/>
                  <w:divBdr>
                    <w:top w:val="none" w:sz="0" w:space="0" w:color="auto"/>
                    <w:left w:val="none" w:sz="0" w:space="0" w:color="auto"/>
                    <w:bottom w:val="none" w:sz="0" w:space="0" w:color="auto"/>
                    <w:right w:val="none" w:sz="0" w:space="0" w:color="auto"/>
                  </w:divBdr>
                  <w:divsChild>
                    <w:div w:id="1466434204">
                      <w:marLeft w:val="0"/>
                      <w:marRight w:val="0"/>
                      <w:marTop w:val="0"/>
                      <w:marBottom w:val="0"/>
                      <w:divBdr>
                        <w:top w:val="none" w:sz="0" w:space="0" w:color="auto"/>
                        <w:left w:val="none" w:sz="0" w:space="0" w:color="auto"/>
                        <w:bottom w:val="none" w:sz="0" w:space="0" w:color="auto"/>
                        <w:right w:val="none" w:sz="0" w:space="0" w:color="auto"/>
                      </w:divBdr>
                    </w:div>
                  </w:divsChild>
                </w:div>
                <w:div w:id="1746798495">
                  <w:marLeft w:val="0"/>
                  <w:marRight w:val="0"/>
                  <w:marTop w:val="0"/>
                  <w:marBottom w:val="0"/>
                  <w:divBdr>
                    <w:top w:val="none" w:sz="0" w:space="0" w:color="auto"/>
                    <w:left w:val="none" w:sz="0" w:space="0" w:color="auto"/>
                    <w:bottom w:val="none" w:sz="0" w:space="0" w:color="auto"/>
                    <w:right w:val="none" w:sz="0" w:space="0" w:color="auto"/>
                  </w:divBdr>
                  <w:divsChild>
                    <w:div w:id="1111583624">
                      <w:marLeft w:val="0"/>
                      <w:marRight w:val="0"/>
                      <w:marTop w:val="0"/>
                      <w:marBottom w:val="0"/>
                      <w:divBdr>
                        <w:top w:val="none" w:sz="0" w:space="0" w:color="auto"/>
                        <w:left w:val="none" w:sz="0" w:space="0" w:color="auto"/>
                        <w:bottom w:val="none" w:sz="0" w:space="0" w:color="auto"/>
                        <w:right w:val="none" w:sz="0" w:space="0" w:color="auto"/>
                      </w:divBdr>
                    </w:div>
                  </w:divsChild>
                </w:div>
                <w:div w:id="747000185">
                  <w:marLeft w:val="0"/>
                  <w:marRight w:val="0"/>
                  <w:marTop w:val="0"/>
                  <w:marBottom w:val="0"/>
                  <w:divBdr>
                    <w:top w:val="none" w:sz="0" w:space="0" w:color="auto"/>
                    <w:left w:val="none" w:sz="0" w:space="0" w:color="auto"/>
                    <w:bottom w:val="none" w:sz="0" w:space="0" w:color="auto"/>
                    <w:right w:val="none" w:sz="0" w:space="0" w:color="auto"/>
                  </w:divBdr>
                  <w:divsChild>
                    <w:div w:id="1861747246">
                      <w:marLeft w:val="0"/>
                      <w:marRight w:val="0"/>
                      <w:marTop w:val="0"/>
                      <w:marBottom w:val="0"/>
                      <w:divBdr>
                        <w:top w:val="none" w:sz="0" w:space="0" w:color="auto"/>
                        <w:left w:val="none" w:sz="0" w:space="0" w:color="auto"/>
                        <w:bottom w:val="none" w:sz="0" w:space="0" w:color="auto"/>
                        <w:right w:val="none" w:sz="0" w:space="0" w:color="auto"/>
                      </w:divBdr>
                    </w:div>
                  </w:divsChild>
                </w:div>
                <w:div w:id="483736591">
                  <w:marLeft w:val="0"/>
                  <w:marRight w:val="0"/>
                  <w:marTop w:val="0"/>
                  <w:marBottom w:val="0"/>
                  <w:divBdr>
                    <w:top w:val="none" w:sz="0" w:space="0" w:color="auto"/>
                    <w:left w:val="none" w:sz="0" w:space="0" w:color="auto"/>
                    <w:bottom w:val="none" w:sz="0" w:space="0" w:color="auto"/>
                    <w:right w:val="none" w:sz="0" w:space="0" w:color="auto"/>
                  </w:divBdr>
                  <w:divsChild>
                    <w:div w:id="584414931">
                      <w:marLeft w:val="0"/>
                      <w:marRight w:val="0"/>
                      <w:marTop w:val="0"/>
                      <w:marBottom w:val="0"/>
                      <w:divBdr>
                        <w:top w:val="none" w:sz="0" w:space="0" w:color="auto"/>
                        <w:left w:val="none" w:sz="0" w:space="0" w:color="auto"/>
                        <w:bottom w:val="none" w:sz="0" w:space="0" w:color="auto"/>
                        <w:right w:val="none" w:sz="0" w:space="0" w:color="auto"/>
                      </w:divBdr>
                    </w:div>
                  </w:divsChild>
                </w:div>
                <w:div w:id="1381397023">
                  <w:marLeft w:val="0"/>
                  <w:marRight w:val="0"/>
                  <w:marTop w:val="0"/>
                  <w:marBottom w:val="0"/>
                  <w:divBdr>
                    <w:top w:val="none" w:sz="0" w:space="0" w:color="auto"/>
                    <w:left w:val="none" w:sz="0" w:space="0" w:color="auto"/>
                    <w:bottom w:val="none" w:sz="0" w:space="0" w:color="auto"/>
                    <w:right w:val="none" w:sz="0" w:space="0" w:color="auto"/>
                  </w:divBdr>
                  <w:divsChild>
                    <w:div w:id="371417637">
                      <w:marLeft w:val="0"/>
                      <w:marRight w:val="0"/>
                      <w:marTop w:val="0"/>
                      <w:marBottom w:val="0"/>
                      <w:divBdr>
                        <w:top w:val="none" w:sz="0" w:space="0" w:color="auto"/>
                        <w:left w:val="none" w:sz="0" w:space="0" w:color="auto"/>
                        <w:bottom w:val="none" w:sz="0" w:space="0" w:color="auto"/>
                        <w:right w:val="none" w:sz="0" w:space="0" w:color="auto"/>
                      </w:divBdr>
                    </w:div>
                  </w:divsChild>
                </w:div>
                <w:div w:id="361979045">
                  <w:marLeft w:val="0"/>
                  <w:marRight w:val="0"/>
                  <w:marTop w:val="0"/>
                  <w:marBottom w:val="0"/>
                  <w:divBdr>
                    <w:top w:val="none" w:sz="0" w:space="0" w:color="auto"/>
                    <w:left w:val="none" w:sz="0" w:space="0" w:color="auto"/>
                    <w:bottom w:val="none" w:sz="0" w:space="0" w:color="auto"/>
                    <w:right w:val="none" w:sz="0" w:space="0" w:color="auto"/>
                  </w:divBdr>
                  <w:divsChild>
                    <w:div w:id="876745049">
                      <w:marLeft w:val="0"/>
                      <w:marRight w:val="0"/>
                      <w:marTop w:val="0"/>
                      <w:marBottom w:val="0"/>
                      <w:divBdr>
                        <w:top w:val="none" w:sz="0" w:space="0" w:color="auto"/>
                        <w:left w:val="none" w:sz="0" w:space="0" w:color="auto"/>
                        <w:bottom w:val="none" w:sz="0" w:space="0" w:color="auto"/>
                        <w:right w:val="none" w:sz="0" w:space="0" w:color="auto"/>
                      </w:divBdr>
                    </w:div>
                  </w:divsChild>
                </w:div>
                <w:div w:id="684598221">
                  <w:marLeft w:val="0"/>
                  <w:marRight w:val="0"/>
                  <w:marTop w:val="0"/>
                  <w:marBottom w:val="0"/>
                  <w:divBdr>
                    <w:top w:val="none" w:sz="0" w:space="0" w:color="auto"/>
                    <w:left w:val="none" w:sz="0" w:space="0" w:color="auto"/>
                    <w:bottom w:val="none" w:sz="0" w:space="0" w:color="auto"/>
                    <w:right w:val="none" w:sz="0" w:space="0" w:color="auto"/>
                  </w:divBdr>
                  <w:divsChild>
                    <w:div w:id="912668580">
                      <w:marLeft w:val="0"/>
                      <w:marRight w:val="0"/>
                      <w:marTop w:val="0"/>
                      <w:marBottom w:val="0"/>
                      <w:divBdr>
                        <w:top w:val="none" w:sz="0" w:space="0" w:color="auto"/>
                        <w:left w:val="none" w:sz="0" w:space="0" w:color="auto"/>
                        <w:bottom w:val="none" w:sz="0" w:space="0" w:color="auto"/>
                        <w:right w:val="none" w:sz="0" w:space="0" w:color="auto"/>
                      </w:divBdr>
                    </w:div>
                  </w:divsChild>
                </w:div>
                <w:div w:id="420488628">
                  <w:marLeft w:val="0"/>
                  <w:marRight w:val="0"/>
                  <w:marTop w:val="0"/>
                  <w:marBottom w:val="0"/>
                  <w:divBdr>
                    <w:top w:val="none" w:sz="0" w:space="0" w:color="auto"/>
                    <w:left w:val="none" w:sz="0" w:space="0" w:color="auto"/>
                    <w:bottom w:val="none" w:sz="0" w:space="0" w:color="auto"/>
                    <w:right w:val="none" w:sz="0" w:space="0" w:color="auto"/>
                  </w:divBdr>
                  <w:divsChild>
                    <w:div w:id="110322095">
                      <w:marLeft w:val="0"/>
                      <w:marRight w:val="0"/>
                      <w:marTop w:val="0"/>
                      <w:marBottom w:val="0"/>
                      <w:divBdr>
                        <w:top w:val="none" w:sz="0" w:space="0" w:color="auto"/>
                        <w:left w:val="none" w:sz="0" w:space="0" w:color="auto"/>
                        <w:bottom w:val="none" w:sz="0" w:space="0" w:color="auto"/>
                        <w:right w:val="none" w:sz="0" w:space="0" w:color="auto"/>
                      </w:divBdr>
                    </w:div>
                  </w:divsChild>
                </w:div>
                <w:div w:id="2137411604">
                  <w:marLeft w:val="0"/>
                  <w:marRight w:val="0"/>
                  <w:marTop w:val="0"/>
                  <w:marBottom w:val="0"/>
                  <w:divBdr>
                    <w:top w:val="none" w:sz="0" w:space="0" w:color="auto"/>
                    <w:left w:val="none" w:sz="0" w:space="0" w:color="auto"/>
                    <w:bottom w:val="none" w:sz="0" w:space="0" w:color="auto"/>
                    <w:right w:val="none" w:sz="0" w:space="0" w:color="auto"/>
                  </w:divBdr>
                  <w:divsChild>
                    <w:div w:id="2065058925">
                      <w:marLeft w:val="0"/>
                      <w:marRight w:val="0"/>
                      <w:marTop w:val="0"/>
                      <w:marBottom w:val="0"/>
                      <w:divBdr>
                        <w:top w:val="none" w:sz="0" w:space="0" w:color="auto"/>
                        <w:left w:val="none" w:sz="0" w:space="0" w:color="auto"/>
                        <w:bottom w:val="none" w:sz="0" w:space="0" w:color="auto"/>
                        <w:right w:val="none" w:sz="0" w:space="0" w:color="auto"/>
                      </w:divBdr>
                    </w:div>
                  </w:divsChild>
                </w:div>
                <w:div w:id="722099705">
                  <w:marLeft w:val="0"/>
                  <w:marRight w:val="0"/>
                  <w:marTop w:val="0"/>
                  <w:marBottom w:val="0"/>
                  <w:divBdr>
                    <w:top w:val="none" w:sz="0" w:space="0" w:color="auto"/>
                    <w:left w:val="none" w:sz="0" w:space="0" w:color="auto"/>
                    <w:bottom w:val="none" w:sz="0" w:space="0" w:color="auto"/>
                    <w:right w:val="none" w:sz="0" w:space="0" w:color="auto"/>
                  </w:divBdr>
                </w:div>
                <w:div w:id="1554389981">
                  <w:marLeft w:val="0"/>
                  <w:marRight w:val="0"/>
                  <w:marTop w:val="0"/>
                  <w:marBottom w:val="0"/>
                  <w:divBdr>
                    <w:top w:val="none" w:sz="0" w:space="0" w:color="auto"/>
                    <w:left w:val="none" w:sz="0" w:space="0" w:color="auto"/>
                    <w:bottom w:val="none" w:sz="0" w:space="0" w:color="auto"/>
                    <w:right w:val="none" w:sz="0" w:space="0" w:color="auto"/>
                  </w:divBdr>
                  <w:divsChild>
                    <w:div w:id="310332849">
                      <w:marLeft w:val="0"/>
                      <w:marRight w:val="0"/>
                      <w:marTop w:val="0"/>
                      <w:marBottom w:val="0"/>
                      <w:divBdr>
                        <w:top w:val="none" w:sz="0" w:space="0" w:color="auto"/>
                        <w:left w:val="none" w:sz="0" w:space="0" w:color="auto"/>
                        <w:bottom w:val="none" w:sz="0" w:space="0" w:color="auto"/>
                        <w:right w:val="none" w:sz="0" w:space="0" w:color="auto"/>
                      </w:divBdr>
                    </w:div>
                    <w:div w:id="687371855">
                      <w:marLeft w:val="0"/>
                      <w:marRight w:val="0"/>
                      <w:marTop w:val="0"/>
                      <w:marBottom w:val="0"/>
                      <w:divBdr>
                        <w:top w:val="none" w:sz="0" w:space="0" w:color="auto"/>
                        <w:left w:val="none" w:sz="0" w:space="0" w:color="auto"/>
                        <w:bottom w:val="none" w:sz="0" w:space="0" w:color="auto"/>
                        <w:right w:val="none" w:sz="0" w:space="0" w:color="auto"/>
                      </w:divBdr>
                    </w:div>
                  </w:divsChild>
                </w:div>
                <w:div w:id="733938408">
                  <w:marLeft w:val="0"/>
                  <w:marRight w:val="0"/>
                  <w:marTop w:val="0"/>
                  <w:marBottom w:val="0"/>
                  <w:divBdr>
                    <w:top w:val="none" w:sz="0" w:space="0" w:color="auto"/>
                    <w:left w:val="none" w:sz="0" w:space="0" w:color="auto"/>
                    <w:bottom w:val="none" w:sz="0" w:space="0" w:color="auto"/>
                    <w:right w:val="none" w:sz="0" w:space="0" w:color="auto"/>
                  </w:divBdr>
                  <w:divsChild>
                    <w:div w:id="149056280">
                      <w:marLeft w:val="0"/>
                      <w:marRight w:val="0"/>
                      <w:marTop w:val="0"/>
                      <w:marBottom w:val="0"/>
                      <w:divBdr>
                        <w:top w:val="none" w:sz="0" w:space="0" w:color="auto"/>
                        <w:left w:val="none" w:sz="0" w:space="0" w:color="auto"/>
                        <w:bottom w:val="none" w:sz="0" w:space="0" w:color="auto"/>
                        <w:right w:val="none" w:sz="0" w:space="0" w:color="auto"/>
                      </w:divBdr>
                    </w:div>
                  </w:divsChild>
                </w:div>
                <w:div w:id="528568440">
                  <w:marLeft w:val="0"/>
                  <w:marRight w:val="0"/>
                  <w:marTop w:val="0"/>
                  <w:marBottom w:val="0"/>
                  <w:divBdr>
                    <w:top w:val="none" w:sz="0" w:space="0" w:color="auto"/>
                    <w:left w:val="none" w:sz="0" w:space="0" w:color="auto"/>
                    <w:bottom w:val="none" w:sz="0" w:space="0" w:color="auto"/>
                    <w:right w:val="none" w:sz="0" w:space="0" w:color="auto"/>
                  </w:divBdr>
                  <w:divsChild>
                    <w:div w:id="172837821">
                      <w:marLeft w:val="0"/>
                      <w:marRight w:val="0"/>
                      <w:marTop w:val="0"/>
                      <w:marBottom w:val="0"/>
                      <w:divBdr>
                        <w:top w:val="none" w:sz="0" w:space="0" w:color="auto"/>
                        <w:left w:val="none" w:sz="0" w:space="0" w:color="auto"/>
                        <w:bottom w:val="none" w:sz="0" w:space="0" w:color="auto"/>
                        <w:right w:val="none" w:sz="0" w:space="0" w:color="auto"/>
                      </w:divBdr>
                    </w:div>
                  </w:divsChild>
                </w:div>
                <w:div w:id="2091073065">
                  <w:marLeft w:val="0"/>
                  <w:marRight w:val="0"/>
                  <w:marTop w:val="0"/>
                  <w:marBottom w:val="0"/>
                  <w:divBdr>
                    <w:top w:val="none" w:sz="0" w:space="0" w:color="auto"/>
                    <w:left w:val="none" w:sz="0" w:space="0" w:color="auto"/>
                    <w:bottom w:val="none" w:sz="0" w:space="0" w:color="auto"/>
                    <w:right w:val="none" w:sz="0" w:space="0" w:color="auto"/>
                  </w:divBdr>
                  <w:divsChild>
                    <w:div w:id="978996986">
                      <w:marLeft w:val="0"/>
                      <w:marRight w:val="0"/>
                      <w:marTop w:val="0"/>
                      <w:marBottom w:val="0"/>
                      <w:divBdr>
                        <w:top w:val="none" w:sz="0" w:space="0" w:color="auto"/>
                        <w:left w:val="none" w:sz="0" w:space="0" w:color="auto"/>
                        <w:bottom w:val="none" w:sz="0" w:space="0" w:color="auto"/>
                        <w:right w:val="none" w:sz="0" w:space="0" w:color="auto"/>
                      </w:divBdr>
                    </w:div>
                  </w:divsChild>
                </w:div>
                <w:div w:id="673411224">
                  <w:marLeft w:val="0"/>
                  <w:marRight w:val="0"/>
                  <w:marTop w:val="0"/>
                  <w:marBottom w:val="0"/>
                  <w:divBdr>
                    <w:top w:val="none" w:sz="0" w:space="0" w:color="auto"/>
                    <w:left w:val="none" w:sz="0" w:space="0" w:color="auto"/>
                    <w:bottom w:val="none" w:sz="0" w:space="0" w:color="auto"/>
                    <w:right w:val="none" w:sz="0" w:space="0" w:color="auto"/>
                  </w:divBdr>
                  <w:divsChild>
                    <w:div w:id="1390229352">
                      <w:marLeft w:val="0"/>
                      <w:marRight w:val="0"/>
                      <w:marTop w:val="0"/>
                      <w:marBottom w:val="0"/>
                      <w:divBdr>
                        <w:top w:val="none" w:sz="0" w:space="0" w:color="auto"/>
                        <w:left w:val="none" w:sz="0" w:space="0" w:color="auto"/>
                        <w:bottom w:val="none" w:sz="0" w:space="0" w:color="auto"/>
                        <w:right w:val="none" w:sz="0" w:space="0" w:color="auto"/>
                      </w:divBdr>
                    </w:div>
                  </w:divsChild>
                </w:div>
                <w:div w:id="1851018925">
                  <w:marLeft w:val="0"/>
                  <w:marRight w:val="0"/>
                  <w:marTop w:val="0"/>
                  <w:marBottom w:val="0"/>
                  <w:divBdr>
                    <w:top w:val="none" w:sz="0" w:space="0" w:color="auto"/>
                    <w:left w:val="none" w:sz="0" w:space="0" w:color="auto"/>
                    <w:bottom w:val="none" w:sz="0" w:space="0" w:color="auto"/>
                    <w:right w:val="none" w:sz="0" w:space="0" w:color="auto"/>
                  </w:divBdr>
                  <w:divsChild>
                    <w:div w:id="298342639">
                      <w:marLeft w:val="0"/>
                      <w:marRight w:val="0"/>
                      <w:marTop w:val="0"/>
                      <w:marBottom w:val="0"/>
                      <w:divBdr>
                        <w:top w:val="none" w:sz="0" w:space="0" w:color="auto"/>
                        <w:left w:val="none" w:sz="0" w:space="0" w:color="auto"/>
                        <w:bottom w:val="none" w:sz="0" w:space="0" w:color="auto"/>
                        <w:right w:val="none" w:sz="0" w:space="0" w:color="auto"/>
                      </w:divBdr>
                    </w:div>
                  </w:divsChild>
                </w:div>
                <w:div w:id="1940334129">
                  <w:marLeft w:val="0"/>
                  <w:marRight w:val="0"/>
                  <w:marTop w:val="0"/>
                  <w:marBottom w:val="0"/>
                  <w:divBdr>
                    <w:top w:val="none" w:sz="0" w:space="0" w:color="auto"/>
                    <w:left w:val="none" w:sz="0" w:space="0" w:color="auto"/>
                    <w:bottom w:val="none" w:sz="0" w:space="0" w:color="auto"/>
                    <w:right w:val="none" w:sz="0" w:space="0" w:color="auto"/>
                  </w:divBdr>
                  <w:divsChild>
                    <w:div w:id="1713571713">
                      <w:marLeft w:val="0"/>
                      <w:marRight w:val="0"/>
                      <w:marTop w:val="0"/>
                      <w:marBottom w:val="0"/>
                      <w:divBdr>
                        <w:top w:val="none" w:sz="0" w:space="0" w:color="auto"/>
                        <w:left w:val="none" w:sz="0" w:space="0" w:color="auto"/>
                        <w:bottom w:val="none" w:sz="0" w:space="0" w:color="auto"/>
                        <w:right w:val="none" w:sz="0" w:space="0" w:color="auto"/>
                      </w:divBdr>
                    </w:div>
                  </w:divsChild>
                </w:div>
                <w:div w:id="1264455629">
                  <w:marLeft w:val="0"/>
                  <w:marRight w:val="0"/>
                  <w:marTop w:val="0"/>
                  <w:marBottom w:val="0"/>
                  <w:divBdr>
                    <w:top w:val="none" w:sz="0" w:space="0" w:color="auto"/>
                    <w:left w:val="none" w:sz="0" w:space="0" w:color="auto"/>
                    <w:bottom w:val="none" w:sz="0" w:space="0" w:color="auto"/>
                    <w:right w:val="none" w:sz="0" w:space="0" w:color="auto"/>
                  </w:divBdr>
                  <w:divsChild>
                    <w:div w:id="1070270566">
                      <w:marLeft w:val="0"/>
                      <w:marRight w:val="0"/>
                      <w:marTop w:val="0"/>
                      <w:marBottom w:val="0"/>
                      <w:divBdr>
                        <w:top w:val="none" w:sz="0" w:space="0" w:color="auto"/>
                        <w:left w:val="none" w:sz="0" w:space="0" w:color="auto"/>
                        <w:bottom w:val="none" w:sz="0" w:space="0" w:color="auto"/>
                        <w:right w:val="none" w:sz="0" w:space="0" w:color="auto"/>
                      </w:divBdr>
                    </w:div>
                  </w:divsChild>
                </w:div>
                <w:div w:id="643848102">
                  <w:marLeft w:val="0"/>
                  <w:marRight w:val="0"/>
                  <w:marTop w:val="0"/>
                  <w:marBottom w:val="0"/>
                  <w:divBdr>
                    <w:top w:val="none" w:sz="0" w:space="0" w:color="auto"/>
                    <w:left w:val="none" w:sz="0" w:space="0" w:color="auto"/>
                    <w:bottom w:val="none" w:sz="0" w:space="0" w:color="auto"/>
                    <w:right w:val="none" w:sz="0" w:space="0" w:color="auto"/>
                  </w:divBdr>
                  <w:divsChild>
                    <w:div w:id="638850114">
                      <w:marLeft w:val="0"/>
                      <w:marRight w:val="0"/>
                      <w:marTop w:val="0"/>
                      <w:marBottom w:val="0"/>
                      <w:divBdr>
                        <w:top w:val="none" w:sz="0" w:space="0" w:color="auto"/>
                        <w:left w:val="none" w:sz="0" w:space="0" w:color="auto"/>
                        <w:bottom w:val="none" w:sz="0" w:space="0" w:color="auto"/>
                        <w:right w:val="none" w:sz="0" w:space="0" w:color="auto"/>
                      </w:divBdr>
                    </w:div>
                  </w:divsChild>
                </w:div>
                <w:div w:id="1197230489">
                  <w:marLeft w:val="0"/>
                  <w:marRight w:val="0"/>
                  <w:marTop w:val="0"/>
                  <w:marBottom w:val="0"/>
                  <w:divBdr>
                    <w:top w:val="none" w:sz="0" w:space="0" w:color="auto"/>
                    <w:left w:val="none" w:sz="0" w:space="0" w:color="auto"/>
                    <w:bottom w:val="none" w:sz="0" w:space="0" w:color="auto"/>
                    <w:right w:val="none" w:sz="0" w:space="0" w:color="auto"/>
                  </w:divBdr>
                  <w:divsChild>
                    <w:div w:id="703945049">
                      <w:marLeft w:val="0"/>
                      <w:marRight w:val="0"/>
                      <w:marTop w:val="0"/>
                      <w:marBottom w:val="0"/>
                      <w:divBdr>
                        <w:top w:val="none" w:sz="0" w:space="0" w:color="auto"/>
                        <w:left w:val="none" w:sz="0" w:space="0" w:color="auto"/>
                        <w:bottom w:val="none" w:sz="0" w:space="0" w:color="auto"/>
                        <w:right w:val="none" w:sz="0" w:space="0" w:color="auto"/>
                      </w:divBdr>
                    </w:div>
                  </w:divsChild>
                </w:div>
                <w:div w:id="533009235">
                  <w:marLeft w:val="0"/>
                  <w:marRight w:val="0"/>
                  <w:marTop w:val="0"/>
                  <w:marBottom w:val="0"/>
                  <w:divBdr>
                    <w:top w:val="none" w:sz="0" w:space="0" w:color="auto"/>
                    <w:left w:val="none" w:sz="0" w:space="0" w:color="auto"/>
                    <w:bottom w:val="none" w:sz="0" w:space="0" w:color="auto"/>
                    <w:right w:val="none" w:sz="0" w:space="0" w:color="auto"/>
                  </w:divBdr>
                  <w:divsChild>
                    <w:div w:id="283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663997">
          <w:marLeft w:val="0"/>
          <w:marRight w:val="0"/>
          <w:marTop w:val="0"/>
          <w:marBottom w:val="0"/>
          <w:divBdr>
            <w:top w:val="none" w:sz="0" w:space="0" w:color="auto"/>
            <w:left w:val="none" w:sz="0" w:space="0" w:color="auto"/>
            <w:bottom w:val="none" w:sz="0" w:space="0" w:color="auto"/>
            <w:right w:val="none" w:sz="0" w:space="0" w:color="auto"/>
          </w:divBdr>
        </w:div>
        <w:div w:id="1431507480">
          <w:marLeft w:val="0"/>
          <w:marRight w:val="0"/>
          <w:marTop w:val="0"/>
          <w:marBottom w:val="0"/>
          <w:divBdr>
            <w:top w:val="none" w:sz="0" w:space="0" w:color="auto"/>
            <w:left w:val="none" w:sz="0" w:space="0" w:color="auto"/>
            <w:bottom w:val="none" w:sz="0" w:space="0" w:color="auto"/>
            <w:right w:val="none" w:sz="0" w:space="0" w:color="auto"/>
          </w:divBdr>
        </w:div>
        <w:div w:id="584610304">
          <w:marLeft w:val="0"/>
          <w:marRight w:val="0"/>
          <w:marTop w:val="0"/>
          <w:marBottom w:val="0"/>
          <w:divBdr>
            <w:top w:val="none" w:sz="0" w:space="0" w:color="auto"/>
            <w:left w:val="none" w:sz="0" w:space="0" w:color="auto"/>
            <w:bottom w:val="none" w:sz="0" w:space="0" w:color="auto"/>
            <w:right w:val="none" w:sz="0" w:space="0" w:color="auto"/>
          </w:divBdr>
        </w:div>
        <w:div w:id="584850229">
          <w:marLeft w:val="0"/>
          <w:marRight w:val="0"/>
          <w:marTop w:val="0"/>
          <w:marBottom w:val="0"/>
          <w:divBdr>
            <w:top w:val="none" w:sz="0" w:space="0" w:color="auto"/>
            <w:left w:val="none" w:sz="0" w:space="0" w:color="auto"/>
            <w:bottom w:val="none" w:sz="0" w:space="0" w:color="auto"/>
            <w:right w:val="none" w:sz="0" w:space="0" w:color="auto"/>
          </w:divBdr>
        </w:div>
        <w:div w:id="1186095665">
          <w:marLeft w:val="0"/>
          <w:marRight w:val="0"/>
          <w:marTop w:val="0"/>
          <w:marBottom w:val="0"/>
          <w:divBdr>
            <w:top w:val="none" w:sz="0" w:space="0" w:color="auto"/>
            <w:left w:val="none" w:sz="0" w:space="0" w:color="auto"/>
            <w:bottom w:val="none" w:sz="0" w:space="0" w:color="auto"/>
            <w:right w:val="none" w:sz="0" w:space="0" w:color="auto"/>
          </w:divBdr>
        </w:div>
        <w:div w:id="272324286">
          <w:marLeft w:val="0"/>
          <w:marRight w:val="0"/>
          <w:marTop w:val="0"/>
          <w:marBottom w:val="0"/>
          <w:divBdr>
            <w:top w:val="none" w:sz="0" w:space="0" w:color="auto"/>
            <w:left w:val="none" w:sz="0" w:space="0" w:color="auto"/>
            <w:bottom w:val="none" w:sz="0" w:space="0" w:color="auto"/>
            <w:right w:val="none" w:sz="0" w:space="0" w:color="auto"/>
          </w:divBdr>
        </w:div>
        <w:div w:id="1756902039">
          <w:marLeft w:val="0"/>
          <w:marRight w:val="0"/>
          <w:marTop w:val="0"/>
          <w:marBottom w:val="0"/>
          <w:divBdr>
            <w:top w:val="none" w:sz="0" w:space="0" w:color="auto"/>
            <w:left w:val="none" w:sz="0" w:space="0" w:color="auto"/>
            <w:bottom w:val="none" w:sz="0" w:space="0" w:color="auto"/>
            <w:right w:val="none" w:sz="0" w:space="0" w:color="auto"/>
          </w:divBdr>
        </w:div>
        <w:div w:id="1653213570">
          <w:marLeft w:val="0"/>
          <w:marRight w:val="0"/>
          <w:marTop w:val="0"/>
          <w:marBottom w:val="0"/>
          <w:divBdr>
            <w:top w:val="none" w:sz="0" w:space="0" w:color="auto"/>
            <w:left w:val="none" w:sz="0" w:space="0" w:color="auto"/>
            <w:bottom w:val="none" w:sz="0" w:space="0" w:color="auto"/>
            <w:right w:val="none" w:sz="0" w:space="0" w:color="auto"/>
          </w:divBdr>
        </w:div>
        <w:div w:id="1577398475">
          <w:marLeft w:val="0"/>
          <w:marRight w:val="0"/>
          <w:marTop w:val="0"/>
          <w:marBottom w:val="0"/>
          <w:divBdr>
            <w:top w:val="none" w:sz="0" w:space="0" w:color="auto"/>
            <w:left w:val="none" w:sz="0" w:space="0" w:color="auto"/>
            <w:bottom w:val="none" w:sz="0" w:space="0" w:color="auto"/>
            <w:right w:val="none" w:sz="0" w:space="0" w:color="auto"/>
          </w:divBdr>
        </w:div>
        <w:div w:id="1949853241">
          <w:marLeft w:val="0"/>
          <w:marRight w:val="0"/>
          <w:marTop w:val="0"/>
          <w:marBottom w:val="0"/>
          <w:divBdr>
            <w:top w:val="none" w:sz="0" w:space="0" w:color="auto"/>
            <w:left w:val="none" w:sz="0" w:space="0" w:color="auto"/>
            <w:bottom w:val="none" w:sz="0" w:space="0" w:color="auto"/>
            <w:right w:val="none" w:sz="0" w:space="0" w:color="auto"/>
          </w:divBdr>
        </w:div>
        <w:div w:id="1278950377">
          <w:marLeft w:val="0"/>
          <w:marRight w:val="0"/>
          <w:marTop w:val="0"/>
          <w:marBottom w:val="0"/>
          <w:divBdr>
            <w:top w:val="none" w:sz="0" w:space="0" w:color="auto"/>
            <w:left w:val="none" w:sz="0" w:space="0" w:color="auto"/>
            <w:bottom w:val="none" w:sz="0" w:space="0" w:color="auto"/>
            <w:right w:val="none" w:sz="0" w:space="0" w:color="auto"/>
          </w:divBdr>
        </w:div>
        <w:div w:id="1770158655">
          <w:marLeft w:val="0"/>
          <w:marRight w:val="0"/>
          <w:marTop w:val="0"/>
          <w:marBottom w:val="0"/>
          <w:divBdr>
            <w:top w:val="none" w:sz="0" w:space="0" w:color="auto"/>
            <w:left w:val="none" w:sz="0" w:space="0" w:color="auto"/>
            <w:bottom w:val="none" w:sz="0" w:space="0" w:color="auto"/>
            <w:right w:val="none" w:sz="0" w:space="0" w:color="auto"/>
          </w:divBdr>
        </w:div>
        <w:div w:id="1756433961">
          <w:marLeft w:val="0"/>
          <w:marRight w:val="0"/>
          <w:marTop w:val="0"/>
          <w:marBottom w:val="0"/>
          <w:divBdr>
            <w:top w:val="none" w:sz="0" w:space="0" w:color="auto"/>
            <w:left w:val="none" w:sz="0" w:space="0" w:color="auto"/>
            <w:bottom w:val="none" w:sz="0" w:space="0" w:color="auto"/>
            <w:right w:val="none" w:sz="0" w:space="0" w:color="auto"/>
          </w:divBdr>
        </w:div>
        <w:div w:id="986283316">
          <w:marLeft w:val="0"/>
          <w:marRight w:val="0"/>
          <w:marTop w:val="0"/>
          <w:marBottom w:val="0"/>
          <w:divBdr>
            <w:top w:val="none" w:sz="0" w:space="0" w:color="auto"/>
            <w:left w:val="none" w:sz="0" w:space="0" w:color="auto"/>
            <w:bottom w:val="none" w:sz="0" w:space="0" w:color="auto"/>
            <w:right w:val="none" w:sz="0" w:space="0" w:color="auto"/>
          </w:divBdr>
        </w:div>
        <w:div w:id="1564221738">
          <w:marLeft w:val="0"/>
          <w:marRight w:val="0"/>
          <w:marTop w:val="0"/>
          <w:marBottom w:val="0"/>
          <w:divBdr>
            <w:top w:val="none" w:sz="0" w:space="0" w:color="auto"/>
            <w:left w:val="none" w:sz="0" w:space="0" w:color="auto"/>
            <w:bottom w:val="none" w:sz="0" w:space="0" w:color="auto"/>
            <w:right w:val="none" w:sz="0" w:space="0" w:color="auto"/>
          </w:divBdr>
        </w:div>
        <w:div w:id="1809129908">
          <w:marLeft w:val="0"/>
          <w:marRight w:val="0"/>
          <w:marTop w:val="0"/>
          <w:marBottom w:val="0"/>
          <w:divBdr>
            <w:top w:val="none" w:sz="0" w:space="0" w:color="auto"/>
            <w:left w:val="none" w:sz="0" w:space="0" w:color="auto"/>
            <w:bottom w:val="none" w:sz="0" w:space="0" w:color="auto"/>
            <w:right w:val="none" w:sz="0" w:space="0" w:color="auto"/>
          </w:divBdr>
        </w:div>
        <w:div w:id="1466773331">
          <w:marLeft w:val="0"/>
          <w:marRight w:val="0"/>
          <w:marTop w:val="0"/>
          <w:marBottom w:val="0"/>
          <w:divBdr>
            <w:top w:val="none" w:sz="0" w:space="0" w:color="auto"/>
            <w:left w:val="none" w:sz="0" w:space="0" w:color="auto"/>
            <w:bottom w:val="none" w:sz="0" w:space="0" w:color="auto"/>
            <w:right w:val="none" w:sz="0" w:space="0" w:color="auto"/>
          </w:divBdr>
          <w:divsChild>
            <w:div w:id="160585406">
              <w:marLeft w:val="-75"/>
              <w:marRight w:val="0"/>
              <w:marTop w:val="30"/>
              <w:marBottom w:val="30"/>
              <w:divBdr>
                <w:top w:val="none" w:sz="0" w:space="0" w:color="auto"/>
                <w:left w:val="none" w:sz="0" w:space="0" w:color="auto"/>
                <w:bottom w:val="none" w:sz="0" w:space="0" w:color="auto"/>
                <w:right w:val="none" w:sz="0" w:space="0" w:color="auto"/>
              </w:divBdr>
              <w:divsChild>
                <w:div w:id="1342243280">
                  <w:marLeft w:val="0"/>
                  <w:marRight w:val="0"/>
                  <w:marTop w:val="0"/>
                  <w:marBottom w:val="0"/>
                  <w:divBdr>
                    <w:top w:val="none" w:sz="0" w:space="0" w:color="auto"/>
                    <w:left w:val="none" w:sz="0" w:space="0" w:color="auto"/>
                    <w:bottom w:val="none" w:sz="0" w:space="0" w:color="auto"/>
                    <w:right w:val="none" w:sz="0" w:space="0" w:color="auto"/>
                  </w:divBdr>
                  <w:divsChild>
                    <w:div w:id="2056732452">
                      <w:marLeft w:val="0"/>
                      <w:marRight w:val="0"/>
                      <w:marTop w:val="0"/>
                      <w:marBottom w:val="0"/>
                      <w:divBdr>
                        <w:top w:val="none" w:sz="0" w:space="0" w:color="auto"/>
                        <w:left w:val="none" w:sz="0" w:space="0" w:color="auto"/>
                        <w:bottom w:val="none" w:sz="0" w:space="0" w:color="auto"/>
                        <w:right w:val="none" w:sz="0" w:space="0" w:color="auto"/>
                      </w:divBdr>
                    </w:div>
                    <w:div w:id="1483085473">
                      <w:marLeft w:val="0"/>
                      <w:marRight w:val="0"/>
                      <w:marTop w:val="0"/>
                      <w:marBottom w:val="0"/>
                      <w:divBdr>
                        <w:top w:val="none" w:sz="0" w:space="0" w:color="auto"/>
                        <w:left w:val="none" w:sz="0" w:space="0" w:color="auto"/>
                        <w:bottom w:val="none" w:sz="0" w:space="0" w:color="auto"/>
                        <w:right w:val="none" w:sz="0" w:space="0" w:color="auto"/>
                      </w:divBdr>
                    </w:div>
                    <w:div w:id="507791587">
                      <w:marLeft w:val="0"/>
                      <w:marRight w:val="0"/>
                      <w:marTop w:val="0"/>
                      <w:marBottom w:val="0"/>
                      <w:divBdr>
                        <w:top w:val="none" w:sz="0" w:space="0" w:color="auto"/>
                        <w:left w:val="none" w:sz="0" w:space="0" w:color="auto"/>
                        <w:bottom w:val="none" w:sz="0" w:space="0" w:color="auto"/>
                        <w:right w:val="none" w:sz="0" w:space="0" w:color="auto"/>
                      </w:divBdr>
                    </w:div>
                  </w:divsChild>
                </w:div>
                <w:div w:id="1246264824">
                  <w:marLeft w:val="0"/>
                  <w:marRight w:val="0"/>
                  <w:marTop w:val="0"/>
                  <w:marBottom w:val="0"/>
                  <w:divBdr>
                    <w:top w:val="none" w:sz="0" w:space="0" w:color="auto"/>
                    <w:left w:val="none" w:sz="0" w:space="0" w:color="auto"/>
                    <w:bottom w:val="none" w:sz="0" w:space="0" w:color="auto"/>
                    <w:right w:val="none" w:sz="0" w:space="0" w:color="auto"/>
                  </w:divBdr>
                  <w:divsChild>
                    <w:div w:id="177624457">
                      <w:marLeft w:val="0"/>
                      <w:marRight w:val="0"/>
                      <w:marTop w:val="0"/>
                      <w:marBottom w:val="0"/>
                      <w:divBdr>
                        <w:top w:val="none" w:sz="0" w:space="0" w:color="auto"/>
                        <w:left w:val="none" w:sz="0" w:space="0" w:color="auto"/>
                        <w:bottom w:val="none" w:sz="0" w:space="0" w:color="auto"/>
                        <w:right w:val="none" w:sz="0" w:space="0" w:color="auto"/>
                      </w:divBdr>
                    </w:div>
                    <w:div w:id="41905732">
                      <w:marLeft w:val="0"/>
                      <w:marRight w:val="0"/>
                      <w:marTop w:val="0"/>
                      <w:marBottom w:val="0"/>
                      <w:divBdr>
                        <w:top w:val="none" w:sz="0" w:space="0" w:color="auto"/>
                        <w:left w:val="none" w:sz="0" w:space="0" w:color="auto"/>
                        <w:bottom w:val="none" w:sz="0" w:space="0" w:color="auto"/>
                        <w:right w:val="none" w:sz="0" w:space="0" w:color="auto"/>
                      </w:divBdr>
                    </w:div>
                  </w:divsChild>
                </w:div>
                <w:div w:id="1074930835">
                  <w:marLeft w:val="0"/>
                  <w:marRight w:val="0"/>
                  <w:marTop w:val="0"/>
                  <w:marBottom w:val="0"/>
                  <w:divBdr>
                    <w:top w:val="none" w:sz="0" w:space="0" w:color="auto"/>
                    <w:left w:val="none" w:sz="0" w:space="0" w:color="auto"/>
                    <w:bottom w:val="none" w:sz="0" w:space="0" w:color="auto"/>
                    <w:right w:val="none" w:sz="0" w:space="0" w:color="auto"/>
                  </w:divBdr>
                  <w:divsChild>
                    <w:div w:id="945620559">
                      <w:marLeft w:val="0"/>
                      <w:marRight w:val="0"/>
                      <w:marTop w:val="0"/>
                      <w:marBottom w:val="0"/>
                      <w:divBdr>
                        <w:top w:val="none" w:sz="0" w:space="0" w:color="auto"/>
                        <w:left w:val="none" w:sz="0" w:space="0" w:color="auto"/>
                        <w:bottom w:val="none" w:sz="0" w:space="0" w:color="auto"/>
                        <w:right w:val="none" w:sz="0" w:space="0" w:color="auto"/>
                      </w:divBdr>
                    </w:div>
                    <w:div w:id="493228479">
                      <w:marLeft w:val="0"/>
                      <w:marRight w:val="0"/>
                      <w:marTop w:val="0"/>
                      <w:marBottom w:val="0"/>
                      <w:divBdr>
                        <w:top w:val="none" w:sz="0" w:space="0" w:color="auto"/>
                        <w:left w:val="none" w:sz="0" w:space="0" w:color="auto"/>
                        <w:bottom w:val="none" w:sz="0" w:space="0" w:color="auto"/>
                        <w:right w:val="none" w:sz="0" w:space="0" w:color="auto"/>
                      </w:divBdr>
                    </w:div>
                    <w:div w:id="1502772538">
                      <w:marLeft w:val="0"/>
                      <w:marRight w:val="0"/>
                      <w:marTop w:val="0"/>
                      <w:marBottom w:val="0"/>
                      <w:divBdr>
                        <w:top w:val="none" w:sz="0" w:space="0" w:color="auto"/>
                        <w:left w:val="none" w:sz="0" w:space="0" w:color="auto"/>
                        <w:bottom w:val="none" w:sz="0" w:space="0" w:color="auto"/>
                        <w:right w:val="none" w:sz="0" w:space="0" w:color="auto"/>
                      </w:divBdr>
                    </w:div>
                  </w:divsChild>
                </w:div>
                <w:div w:id="765541901">
                  <w:marLeft w:val="0"/>
                  <w:marRight w:val="0"/>
                  <w:marTop w:val="0"/>
                  <w:marBottom w:val="0"/>
                  <w:divBdr>
                    <w:top w:val="none" w:sz="0" w:space="0" w:color="auto"/>
                    <w:left w:val="none" w:sz="0" w:space="0" w:color="auto"/>
                    <w:bottom w:val="none" w:sz="0" w:space="0" w:color="auto"/>
                    <w:right w:val="none" w:sz="0" w:space="0" w:color="auto"/>
                  </w:divBdr>
                  <w:divsChild>
                    <w:div w:id="745886120">
                      <w:marLeft w:val="0"/>
                      <w:marRight w:val="0"/>
                      <w:marTop w:val="0"/>
                      <w:marBottom w:val="0"/>
                      <w:divBdr>
                        <w:top w:val="none" w:sz="0" w:space="0" w:color="auto"/>
                        <w:left w:val="none" w:sz="0" w:space="0" w:color="auto"/>
                        <w:bottom w:val="none" w:sz="0" w:space="0" w:color="auto"/>
                        <w:right w:val="none" w:sz="0" w:space="0" w:color="auto"/>
                      </w:divBdr>
                    </w:div>
                  </w:divsChild>
                </w:div>
                <w:div w:id="669411589">
                  <w:marLeft w:val="0"/>
                  <w:marRight w:val="0"/>
                  <w:marTop w:val="0"/>
                  <w:marBottom w:val="0"/>
                  <w:divBdr>
                    <w:top w:val="none" w:sz="0" w:space="0" w:color="auto"/>
                    <w:left w:val="none" w:sz="0" w:space="0" w:color="auto"/>
                    <w:bottom w:val="none" w:sz="0" w:space="0" w:color="auto"/>
                    <w:right w:val="none" w:sz="0" w:space="0" w:color="auto"/>
                  </w:divBdr>
                  <w:divsChild>
                    <w:div w:id="537201301">
                      <w:marLeft w:val="0"/>
                      <w:marRight w:val="0"/>
                      <w:marTop w:val="0"/>
                      <w:marBottom w:val="0"/>
                      <w:divBdr>
                        <w:top w:val="none" w:sz="0" w:space="0" w:color="auto"/>
                        <w:left w:val="none" w:sz="0" w:space="0" w:color="auto"/>
                        <w:bottom w:val="none" w:sz="0" w:space="0" w:color="auto"/>
                        <w:right w:val="none" w:sz="0" w:space="0" w:color="auto"/>
                      </w:divBdr>
                    </w:div>
                    <w:div w:id="311066173">
                      <w:marLeft w:val="0"/>
                      <w:marRight w:val="0"/>
                      <w:marTop w:val="0"/>
                      <w:marBottom w:val="0"/>
                      <w:divBdr>
                        <w:top w:val="none" w:sz="0" w:space="0" w:color="auto"/>
                        <w:left w:val="none" w:sz="0" w:space="0" w:color="auto"/>
                        <w:bottom w:val="none" w:sz="0" w:space="0" w:color="auto"/>
                        <w:right w:val="none" w:sz="0" w:space="0" w:color="auto"/>
                      </w:divBdr>
                    </w:div>
                  </w:divsChild>
                </w:div>
                <w:div w:id="1806238087">
                  <w:marLeft w:val="0"/>
                  <w:marRight w:val="0"/>
                  <w:marTop w:val="0"/>
                  <w:marBottom w:val="0"/>
                  <w:divBdr>
                    <w:top w:val="none" w:sz="0" w:space="0" w:color="auto"/>
                    <w:left w:val="none" w:sz="0" w:space="0" w:color="auto"/>
                    <w:bottom w:val="none" w:sz="0" w:space="0" w:color="auto"/>
                    <w:right w:val="none" w:sz="0" w:space="0" w:color="auto"/>
                  </w:divBdr>
                  <w:divsChild>
                    <w:div w:id="2852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68727">
          <w:marLeft w:val="0"/>
          <w:marRight w:val="0"/>
          <w:marTop w:val="0"/>
          <w:marBottom w:val="0"/>
          <w:divBdr>
            <w:top w:val="none" w:sz="0" w:space="0" w:color="auto"/>
            <w:left w:val="none" w:sz="0" w:space="0" w:color="auto"/>
            <w:bottom w:val="none" w:sz="0" w:space="0" w:color="auto"/>
            <w:right w:val="none" w:sz="0" w:space="0" w:color="auto"/>
          </w:divBdr>
        </w:div>
        <w:div w:id="237634173">
          <w:marLeft w:val="0"/>
          <w:marRight w:val="0"/>
          <w:marTop w:val="0"/>
          <w:marBottom w:val="0"/>
          <w:divBdr>
            <w:top w:val="none" w:sz="0" w:space="0" w:color="auto"/>
            <w:left w:val="none" w:sz="0" w:space="0" w:color="auto"/>
            <w:bottom w:val="none" w:sz="0" w:space="0" w:color="auto"/>
            <w:right w:val="none" w:sz="0" w:space="0" w:color="auto"/>
          </w:divBdr>
        </w:div>
        <w:div w:id="2052261579">
          <w:marLeft w:val="0"/>
          <w:marRight w:val="0"/>
          <w:marTop w:val="0"/>
          <w:marBottom w:val="0"/>
          <w:divBdr>
            <w:top w:val="none" w:sz="0" w:space="0" w:color="auto"/>
            <w:left w:val="none" w:sz="0" w:space="0" w:color="auto"/>
            <w:bottom w:val="none" w:sz="0" w:space="0" w:color="auto"/>
            <w:right w:val="none" w:sz="0" w:space="0" w:color="auto"/>
          </w:divBdr>
        </w:div>
      </w:divsChild>
    </w:div>
    <w:div w:id="790519768">
      <w:bodyDiv w:val="1"/>
      <w:marLeft w:val="0"/>
      <w:marRight w:val="0"/>
      <w:marTop w:val="0"/>
      <w:marBottom w:val="0"/>
      <w:divBdr>
        <w:top w:val="none" w:sz="0" w:space="0" w:color="auto"/>
        <w:left w:val="none" w:sz="0" w:space="0" w:color="auto"/>
        <w:bottom w:val="none" w:sz="0" w:space="0" w:color="auto"/>
        <w:right w:val="none" w:sz="0" w:space="0" w:color="auto"/>
      </w:divBdr>
      <w:divsChild>
        <w:div w:id="6643484">
          <w:marLeft w:val="0"/>
          <w:marRight w:val="0"/>
          <w:marTop w:val="0"/>
          <w:marBottom w:val="0"/>
          <w:divBdr>
            <w:top w:val="none" w:sz="0" w:space="0" w:color="auto"/>
            <w:left w:val="none" w:sz="0" w:space="0" w:color="auto"/>
            <w:bottom w:val="none" w:sz="0" w:space="0" w:color="auto"/>
            <w:right w:val="none" w:sz="0" w:space="0" w:color="auto"/>
          </w:divBdr>
        </w:div>
        <w:div w:id="15934958">
          <w:marLeft w:val="0"/>
          <w:marRight w:val="0"/>
          <w:marTop w:val="0"/>
          <w:marBottom w:val="0"/>
          <w:divBdr>
            <w:top w:val="none" w:sz="0" w:space="0" w:color="auto"/>
            <w:left w:val="none" w:sz="0" w:space="0" w:color="auto"/>
            <w:bottom w:val="none" w:sz="0" w:space="0" w:color="auto"/>
            <w:right w:val="none" w:sz="0" w:space="0" w:color="auto"/>
          </w:divBdr>
          <w:divsChild>
            <w:div w:id="1434353126">
              <w:marLeft w:val="-75"/>
              <w:marRight w:val="0"/>
              <w:marTop w:val="30"/>
              <w:marBottom w:val="30"/>
              <w:divBdr>
                <w:top w:val="none" w:sz="0" w:space="0" w:color="auto"/>
                <w:left w:val="none" w:sz="0" w:space="0" w:color="auto"/>
                <w:bottom w:val="none" w:sz="0" w:space="0" w:color="auto"/>
                <w:right w:val="none" w:sz="0" w:space="0" w:color="auto"/>
              </w:divBdr>
              <w:divsChild>
                <w:div w:id="252276389">
                  <w:marLeft w:val="0"/>
                  <w:marRight w:val="0"/>
                  <w:marTop w:val="0"/>
                  <w:marBottom w:val="0"/>
                  <w:divBdr>
                    <w:top w:val="none" w:sz="0" w:space="0" w:color="auto"/>
                    <w:left w:val="none" w:sz="0" w:space="0" w:color="auto"/>
                    <w:bottom w:val="none" w:sz="0" w:space="0" w:color="auto"/>
                    <w:right w:val="none" w:sz="0" w:space="0" w:color="auto"/>
                  </w:divBdr>
                  <w:divsChild>
                    <w:div w:id="62146611">
                      <w:marLeft w:val="0"/>
                      <w:marRight w:val="0"/>
                      <w:marTop w:val="0"/>
                      <w:marBottom w:val="0"/>
                      <w:divBdr>
                        <w:top w:val="none" w:sz="0" w:space="0" w:color="auto"/>
                        <w:left w:val="none" w:sz="0" w:space="0" w:color="auto"/>
                        <w:bottom w:val="none" w:sz="0" w:space="0" w:color="auto"/>
                        <w:right w:val="none" w:sz="0" w:space="0" w:color="auto"/>
                      </w:divBdr>
                    </w:div>
                    <w:div w:id="1572081522">
                      <w:marLeft w:val="0"/>
                      <w:marRight w:val="0"/>
                      <w:marTop w:val="0"/>
                      <w:marBottom w:val="0"/>
                      <w:divBdr>
                        <w:top w:val="none" w:sz="0" w:space="0" w:color="auto"/>
                        <w:left w:val="none" w:sz="0" w:space="0" w:color="auto"/>
                        <w:bottom w:val="none" w:sz="0" w:space="0" w:color="auto"/>
                        <w:right w:val="none" w:sz="0" w:space="0" w:color="auto"/>
                      </w:divBdr>
                    </w:div>
                    <w:div w:id="1848598710">
                      <w:marLeft w:val="0"/>
                      <w:marRight w:val="0"/>
                      <w:marTop w:val="0"/>
                      <w:marBottom w:val="0"/>
                      <w:divBdr>
                        <w:top w:val="none" w:sz="0" w:space="0" w:color="auto"/>
                        <w:left w:val="none" w:sz="0" w:space="0" w:color="auto"/>
                        <w:bottom w:val="none" w:sz="0" w:space="0" w:color="auto"/>
                        <w:right w:val="none" w:sz="0" w:space="0" w:color="auto"/>
                      </w:divBdr>
                    </w:div>
                  </w:divsChild>
                </w:div>
                <w:div w:id="1868642359">
                  <w:marLeft w:val="0"/>
                  <w:marRight w:val="0"/>
                  <w:marTop w:val="0"/>
                  <w:marBottom w:val="0"/>
                  <w:divBdr>
                    <w:top w:val="none" w:sz="0" w:space="0" w:color="auto"/>
                    <w:left w:val="none" w:sz="0" w:space="0" w:color="auto"/>
                    <w:bottom w:val="none" w:sz="0" w:space="0" w:color="auto"/>
                    <w:right w:val="none" w:sz="0" w:space="0" w:color="auto"/>
                  </w:divBdr>
                  <w:divsChild>
                    <w:div w:id="2004776140">
                      <w:marLeft w:val="0"/>
                      <w:marRight w:val="0"/>
                      <w:marTop w:val="0"/>
                      <w:marBottom w:val="0"/>
                      <w:divBdr>
                        <w:top w:val="none" w:sz="0" w:space="0" w:color="auto"/>
                        <w:left w:val="none" w:sz="0" w:space="0" w:color="auto"/>
                        <w:bottom w:val="none" w:sz="0" w:space="0" w:color="auto"/>
                        <w:right w:val="none" w:sz="0" w:space="0" w:color="auto"/>
                      </w:divBdr>
                    </w:div>
                  </w:divsChild>
                </w:div>
                <w:div w:id="2093121528">
                  <w:marLeft w:val="0"/>
                  <w:marRight w:val="0"/>
                  <w:marTop w:val="0"/>
                  <w:marBottom w:val="0"/>
                  <w:divBdr>
                    <w:top w:val="none" w:sz="0" w:space="0" w:color="auto"/>
                    <w:left w:val="none" w:sz="0" w:space="0" w:color="auto"/>
                    <w:bottom w:val="none" w:sz="0" w:space="0" w:color="auto"/>
                    <w:right w:val="none" w:sz="0" w:space="0" w:color="auto"/>
                  </w:divBdr>
                  <w:divsChild>
                    <w:div w:id="10750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968">
          <w:marLeft w:val="0"/>
          <w:marRight w:val="0"/>
          <w:marTop w:val="0"/>
          <w:marBottom w:val="0"/>
          <w:divBdr>
            <w:top w:val="none" w:sz="0" w:space="0" w:color="auto"/>
            <w:left w:val="none" w:sz="0" w:space="0" w:color="auto"/>
            <w:bottom w:val="none" w:sz="0" w:space="0" w:color="auto"/>
            <w:right w:val="none" w:sz="0" w:space="0" w:color="auto"/>
          </w:divBdr>
        </w:div>
        <w:div w:id="34307984">
          <w:marLeft w:val="0"/>
          <w:marRight w:val="0"/>
          <w:marTop w:val="0"/>
          <w:marBottom w:val="0"/>
          <w:divBdr>
            <w:top w:val="none" w:sz="0" w:space="0" w:color="auto"/>
            <w:left w:val="none" w:sz="0" w:space="0" w:color="auto"/>
            <w:bottom w:val="none" w:sz="0" w:space="0" w:color="auto"/>
            <w:right w:val="none" w:sz="0" w:space="0" w:color="auto"/>
          </w:divBdr>
          <w:divsChild>
            <w:div w:id="639114632">
              <w:marLeft w:val="0"/>
              <w:marRight w:val="0"/>
              <w:marTop w:val="0"/>
              <w:marBottom w:val="0"/>
              <w:divBdr>
                <w:top w:val="none" w:sz="0" w:space="0" w:color="auto"/>
                <w:left w:val="none" w:sz="0" w:space="0" w:color="auto"/>
                <w:bottom w:val="none" w:sz="0" w:space="0" w:color="auto"/>
                <w:right w:val="none" w:sz="0" w:space="0" w:color="auto"/>
              </w:divBdr>
            </w:div>
          </w:divsChild>
        </w:div>
        <w:div w:id="60177780">
          <w:marLeft w:val="0"/>
          <w:marRight w:val="0"/>
          <w:marTop w:val="0"/>
          <w:marBottom w:val="0"/>
          <w:divBdr>
            <w:top w:val="none" w:sz="0" w:space="0" w:color="auto"/>
            <w:left w:val="none" w:sz="0" w:space="0" w:color="auto"/>
            <w:bottom w:val="none" w:sz="0" w:space="0" w:color="auto"/>
            <w:right w:val="none" w:sz="0" w:space="0" w:color="auto"/>
          </w:divBdr>
        </w:div>
        <w:div w:id="91631279">
          <w:marLeft w:val="0"/>
          <w:marRight w:val="0"/>
          <w:marTop w:val="0"/>
          <w:marBottom w:val="0"/>
          <w:divBdr>
            <w:top w:val="none" w:sz="0" w:space="0" w:color="auto"/>
            <w:left w:val="none" w:sz="0" w:space="0" w:color="auto"/>
            <w:bottom w:val="none" w:sz="0" w:space="0" w:color="auto"/>
            <w:right w:val="none" w:sz="0" w:space="0" w:color="auto"/>
          </w:divBdr>
        </w:div>
        <w:div w:id="162136188">
          <w:marLeft w:val="0"/>
          <w:marRight w:val="0"/>
          <w:marTop w:val="0"/>
          <w:marBottom w:val="0"/>
          <w:divBdr>
            <w:top w:val="none" w:sz="0" w:space="0" w:color="auto"/>
            <w:left w:val="none" w:sz="0" w:space="0" w:color="auto"/>
            <w:bottom w:val="none" w:sz="0" w:space="0" w:color="auto"/>
            <w:right w:val="none" w:sz="0" w:space="0" w:color="auto"/>
          </w:divBdr>
          <w:divsChild>
            <w:div w:id="146670461">
              <w:marLeft w:val="0"/>
              <w:marRight w:val="0"/>
              <w:marTop w:val="0"/>
              <w:marBottom w:val="0"/>
              <w:divBdr>
                <w:top w:val="none" w:sz="0" w:space="0" w:color="auto"/>
                <w:left w:val="none" w:sz="0" w:space="0" w:color="auto"/>
                <w:bottom w:val="none" w:sz="0" w:space="0" w:color="auto"/>
                <w:right w:val="none" w:sz="0" w:space="0" w:color="auto"/>
              </w:divBdr>
            </w:div>
            <w:div w:id="270820312">
              <w:marLeft w:val="0"/>
              <w:marRight w:val="0"/>
              <w:marTop w:val="0"/>
              <w:marBottom w:val="0"/>
              <w:divBdr>
                <w:top w:val="none" w:sz="0" w:space="0" w:color="auto"/>
                <w:left w:val="none" w:sz="0" w:space="0" w:color="auto"/>
                <w:bottom w:val="none" w:sz="0" w:space="0" w:color="auto"/>
                <w:right w:val="none" w:sz="0" w:space="0" w:color="auto"/>
              </w:divBdr>
            </w:div>
            <w:div w:id="1339113940">
              <w:marLeft w:val="0"/>
              <w:marRight w:val="0"/>
              <w:marTop w:val="0"/>
              <w:marBottom w:val="0"/>
              <w:divBdr>
                <w:top w:val="none" w:sz="0" w:space="0" w:color="auto"/>
                <w:left w:val="none" w:sz="0" w:space="0" w:color="auto"/>
                <w:bottom w:val="none" w:sz="0" w:space="0" w:color="auto"/>
                <w:right w:val="none" w:sz="0" w:space="0" w:color="auto"/>
              </w:divBdr>
            </w:div>
          </w:divsChild>
        </w:div>
        <w:div w:id="184485157">
          <w:marLeft w:val="0"/>
          <w:marRight w:val="0"/>
          <w:marTop w:val="0"/>
          <w:marBottom w:val="0"/>
          <w:divBdr>
            <w:top w:val="none" w:sz="0" w:space="0" w:color="auto"/>
            <w:left w:val="none" w:sz="0" w:space="0" w:color="auto"/>
            <w:bottom w:val="none" w:sz="0" w:space="0" w:color="auto"/>
            <w:right w:val="none" w:sz="0" w:space="0" w:color="auto"/>
          </w:divBdr>
        </w:div>
        <w:div w:id="184516298">
          <w:marLeft w:val="0"/>
          <w:marRight w:val="0"/>
          <w:marTop w:val="0"/>
          <w:marBottom w:val="0"/>
          <w:divBdr>
            <w:top w:val="none" w:sz="0" w:space="0" w:color="auto"/>
            <w:left w:val="none" w:sz="0" w:space="0" w:color="auto"/>
            <w:bottom w:val="none" w:sz="0" w:space="0" w:color="auto"/>
            <w:right w:val="none" w:sz="0" w:space="0" w:color="auto"/>
          </w:divBdr>
        </w:div>
        <w:div w:id="192807633">
          <w:marLeft w:val="0"/>
          <w:marRight w:val="0"/>
          <w:marTop w:val="0"/>
          <w:marBottom w:val="0"/>
          <w:divBdr>
            <w:top w:val="none" w:sz="0" w:space="0" w:color="auto"/>
            <w:left w:val="none" w:sz="0" w:space="0" w:color="auto"/>
            <w:bottom w:val="none" w:sz="0" w:space="0" w:color="auto"/>
            <w:right w:val="none" w:sz="0" w:space="0" w:color="auto"/>
          </w:divBdr>
          <w:divsChild>
            <w:div w:id="1812481743">
              <w:marLeft w:val="-75"/>
              <w:marRight w:val="0"/>
              <w:marTop w:val="30"/>
              <w:marBottom w:val="30"/>
              <w:divBdr>
                <w:top w:val="none" w:sz="0" w:space="0" w:color="auto"/>
                <w:left w:val="none" w:sz="0" w:space="0" w:color="auto"/>
                <w:bottom w:val="none" w:sz="0" w:space="0" w:color="auto"/>
                <w:right w:val="none" w:sz="0" w:space="0" w:color="auto"/>
              </w:divBdr>
              <w:divsChild>
                <w:div w:id="502937216">
                  <w:marLeft w:val="0"/>
                  <w:marRight w:val="0"/>
                  <w:marTop w:val="0"/>
                  <w:marBottom w:val="0"/>
                  <w:divBdr>
                    <w:top w:val="none" w:sz="0" w:space="0" w:color="auto"/>
                    <w:left w:val="none" w:sz="0" w:space="0" w:color="auto"/>
                    <w:bottom w:val="none" w:sz="0" w:space="0" w:color="auto"/>
                    <w:right w:val="none" w:sz="0" w:space="0" w:color="auto"/>
                  </w:divBdr>
                  <w:divsChild>
                    <w:div w:id="1346903581">
                      <w:marLeft w:val="0"/>
                      <w:marRight w:val="0"/>
                      <w:marTop w:val="0"/>
                      <w:marBottom w:val="0"/>
                      <w:divBdr>
                        <w:top w:val="none" w:sz="0" w:space="0" w:color="auto"/>
                        <w:left w:val="none" w:sz="0" w:space="0" w:color="auto"/>
                        <w:bottom w:val="none" w:sz="0" w:space="0" w:color="auto"/>
                        <w:right w:val="none" w:sz="0" w:space="0" w:color="auto"/>
                      </w:divBdr>
                    </w:div>
                    <w:div w:id="1763992487">
                      <w:marLeft w:val="0"/>
                      <w:marRight w:val="0"/>
                      <w:marTop w:val="0"/>
                      <w:marBottom w:val="0"/>
                      <w:divBdr>
                        <w:top w:val="none" w:sz="0" w:space="0" w:color="auto"/>
                        <w:left w:val="none" w:sz="0" w:space="0" w:color="auto"/>
                        <w:bottom w:val="none" w:sz="0" w:space="0" w:color="auto"/>
                        <w:right w:val="none" w:sz="0" w:space="0" w:color="auto"/>
                      </w:divBdr>
                    </w:div>
                    <w:div w:id="1895434010">
                      <w:marLeft w:val="0"/>
                      <w:marRight w:val="0"/>
                      <w:marTop w:val="0"/>
                      <w:marBottom w:val="0"/>
                      <w:divBdr>
                        <w:top w:val="none" w:sz="0" w:space="0" w:color="auto"/>
                        <w:left w:val="none" w:sz="0" w:space="0" w:color="auto"/>
                        <w:bottom w:val="none" w:sz="0" w:space="0" w:color="auto"/>
                        <w:right w:val="none" w:sz="0" w:space="0" w:color="auto"/>
                      </w:divBdr>
                    </w:div>
                    <w:div w:id="2052345390">
                      <w:marLeft w:val="0"/>
                      <w:marRight w:val="0"/>
                      <w:marTop w:val="0"/>
                      <w:marBottom w:val="0"/>
                      <w:divBdr>
                        <w:top w:val="none" w:sz="0" w:space="0" w:color="auto"/>
                        <w:left w:val="none" w:sz="0" w:space="0" w:color="auto"/>
                        <w:bottom w:val="none" w:sz="0" w:space="0" w:color="auto"/>
                        <w:right w:val="none" w:sz="0" w:space="0" w:color="auto"/>
                      </w:divBdr>
                    </w:div>
                    <w:div w:id="2058430105">
                      <w:marLeft w:val="0"/>
                      <w:marRight w:val="0"/>
                      <w:marTop w:val="0"/>
                      <w:marBottom w:val="0"/>
                      <w:divBdr>
                        <w:top w:val="none" w:sz="0" w:space="0" w:color="auto"/>
                        <w:left w:val="none" w:sz="0" w:space="0" w:color="auto"/>
                        <w:bottom w:val="none" w:sz="0" w:space="0" w:color="auto"/>
                        <w:right w:val="none" w:sz="0" w:space="0" w:color="auto"/>
                      </w:divBdr>
                    </w:div>
                  </w:divsChild>
                </w:div>
                <w:div w:id="1268196601">
                  <w:marLeft w:val="0"/>
                  <w:marRight w:val="0"/>
                  <w:marTop w:val="0"/>
                  <w:marBottom w:val="0"/>
                  <w:divBdr>
                    <w:top w:val="none" w:sz="0" w:space="0" w:color="auto"/>
                    <w:left w:val="none" w:sz="0" w:space="0" w:color="auto"/>
                    <w:bottom w:val="none" w:sz="0" w:space="0" w:color="auto"/>
                    <w:right w:val="none" w:sz="0" w:space="0" w:color="auto"/>
                  </w:divBdr>
                  <w:divsChild>
                    <w:div w:id="30110540">
                      <w:marLeft w:val="0"/>
                      <w:marRight w:val="0"/>
                      <w:marTop w:val="0"/>
                      <w:marBottom w:val="0"/>
                      <w:divBdr>
                        <w:top w:val="none" w:sz="0" w:space="0" w:color="auto"/>
                        <w:left w:val="none" w:sz="0" w:space="0" w:color="auto"/>
                        <w:bottom w:val="none" w:sz="0" w:space="0" w:color="auto"/>
                        <w:right w:val="none" w:sz="0" w:space="0" w:color="auto"/>
                      </w:divBdr>
                    </w:div>
                  </w:divsChild>
                </w:div>
                <w:div w:id="1734617331">
                  <w:marLeft w:val="0"/>
                  <w:marRight w:val="0"/>
                  <w:marTop w:val="0"/>
                  <w:marBottom w:val="0"/>
                  <w:divBdr>
                    <w:top w:val="none" w:sz="0" w:space="0" w:color="auto"/>
                    <w:left w:val="none" w:sz="0" w:space="0" w:color="auto"/>
                    <w:bottom w:val="none" w:sz="0" w:space="0" w:color="auto"/>
                    <w:right w:val="none" w:sz="0" w:space="0" w:color="auto"/>
                  </w:divBdr>
                  <w:divsChild>
                    <w:div w:id="1870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363">
          <w:marLeft w:val="0"/>
          <w:marRight w:val="0"/>
          <w:marTop w:val="0"/>
          <w:marBottom w:val="0"/>
          <w:divBdr>
            <w:top w:val="none" w:sz="0" w:space="0" w:color="auto"/>
            <w:left w:val="none" w:sz="0" w:space="0" w:color="auto"/>
            <w:bottom w:val="none" w:sz="0" w:space="0" w:color="auto"/>
            <w:right w:val="none" w:sz="0" w:space="0" w:color="auto"/>
          </w:divBdr>
        </w:div>
        <w:div w:id="211428541">
          <w:marLeft w:val="0"/>
          <w:marRight w:val="0"/>
          <w:marTop w:val="0"/>
          <w:marBottom w:val="0"/>
          <w:divBdr>
            <w:top w:val="none" w:sz="0" w:space="0" w:color="auto"/>
            <w:left w:val="none" w:sz="0" w:space="0" w:color="auto"/>
            <w:bottom w:val="none" w:sz="0" w:space="0" w:color="auto"/>
            <w:right w:val="none" w:sz="0" w:space="0" w:color="auto"/>
          </w:divBdr>
        </w:div>
        <w:div w:id="236282674">
          <w:marLeft w:val="0"/>
          <w:marRight w:val="0"/>
          <w:marTop w:val="0"/>
          <w:marBottom w:val="0"/>
          <w:divBdr>
            <w:top w:val="none" w:sz="0" w:space="0" w:color="auto"/>
            <w:left w:val="none" w:sz="0" w:space="0" w:color="auto"/>
            <w:bottom w:val="none" w:sz="0" w:space="0" w:color="auto"/>
            <w:right w:val="none" w:sz="0" w:space="0" w:color="auto"/>
          </w:divBdr>
        </w:div>
        <w:div w:id="287928991">
          <w:marLeft w:val="0"/>
          <w:marRight w:val="0"/>
          <w:marTop w:val="0"/>
          <w:marBottom w:val="0"/>
          <w:divBdr>
            <w:top w:val="none" w:sz="0" w:space="0" w:color="auto"/>
            <w:left w:val="none" w:sz="0" w:space="0" w:color="auto"/>
            <w:bottom w:val="none" w:sz="0" w:space="0" w:color="auto"/>
            <w:right w:val="none" w:sz="0" w:space="0" w:color="auto"/>
          </w:divBdr>
        </w:div>
        <w:div w:id="315763608">
          <w:marLeft w:val="0"/>
          <w:marRight w:val="0"/>
          <w:marTop w:val="0"/>
          <w:marBottom w:val="0"/>
          <w:divBdr>
            <w:top w:val="none" w:sz="0" w:space="0" w:color="auto"/>
            <w:left w:val="none" w:sz="0" w:space="0" w:color="auto"/>
            <w:bottom w:val="none" w:sz="0" w:space="0" w:color="auto"/>
            <w:right w:val="none" w:sz="0" w:space="0" w:color="auto"/>
          </w:divBdr>
        </w:div>
        <w:div w:id="358313210">
          <w:marLeft w:val="0"/>
          <w:marRight w:val="0"/>
          <w:marTop w:val="0"/>
          <w:marBottom w:val="0"/>
          <w:divBdr>
            <w:top w:val="none" w:sz="0" w:space="0" w:color="auto"/>
            <w:left w:val="none" w:sz="0" w:space="0" w:color="auto"/>
            <w:bottom w:val="none" w:sz="0" w:space="0" w:color="auto"/>
            <w:right w:val="none" w:sz="0" w:space="0" w:color="auto"/>
          </w:divBdr>
        </w:div>
        <w:div w:id="373845010">
          <w:marLeft w:val="0"/>
          <w:marRight w:val="0"/>
          <w:marTop w:val="0"/>
          <w:marBottom w:val="0"/>
          <w:divBdr>
            <w:top w:val="none" w:sz="0" w:space="0" w:color="auto"/>
            <w:left w:val="none" w:sz="0" w:space="0" w:color="auto"/>
            <w:bottom w:val="none" w:sz="0" w:space="0" w:color="auto"/>
            <w:right w:val="none" w:sz="0" w:space="0" w:color="auto"/>
          </w:divBdr>
        </w:div>
        <w:div w:id="389888734">
          <w:marLeft w:val="0"/>
          <w:marRight w:val="0"/>
          <w:marTop w:val="0"/>
          <w:marBottom w:val="0"/>
          <w:divBdr>
            <w:top w:val="none" w:sz="0" w:space="0" w:color="auto"/>
            <w:left w:val="none" w:sz="0" w:space="0" w:color="auto"/>
            <w:bottom w:val="none" w:sz="0" w:space="0" w:color="auto"/>
            <w:right w:val="none" w:sz="0" w:space="0" w:color="auto"/>
          </w:divBdr>
          <w:divsChild>
            <w:div w:id="1940795883">
              <w:marLeft w:val="-75"/>
              <w:marRight w:val="0"/>
              <w:marTop w:val="30"/>
              <w:marBottom w:val="30"/>
              <w:divBdr>
                <w:top w:val="none" w:sz="0" w:space="0" w:color="auto"/>
                <w:left w:val="none" w:sz="0" w:space="0" w:color="auto"/>
                <w:bottom w:val="none" w:sz="0" w:space="0" w:color="auto"/>
                <w:right w:val="none" w:sz="0" w:space="0" w:color="auto"/>
              </w:divBdr>
              <w:divsChild>
                <w:div w:id="7144967">
                  <w:marLeft w:val="0"/>
                  <w:marRight w:val="0"/>
                  <w:marTop w:val="0"/>
                  <w:marBottom w:val="0"/>
                  <w:divBdr>
                    <w:top w:val="none" w:sz="0" w:space="0" w:color="auto"/>
                    <w:left w:val="none" w:sz="0" w:space="0" w:color="auto"/>
                    <w:bottom w:val="none" w:sz="0" w:space="0" w:color="auto"/>
                    <w:right w:val="none" w:sz="0" w:space="0" w:color="auto"/>
                  </w:divBdr>
                  <w:divsChild>
                    <w:div w:id="213663395">
                      <w:marLeft w:val="0"/>
                      <w:marRight w:val="0"/>
                      <w:marTop w:val="0"/>
                      <w:marBottom w:val="0"/>
                      <w:divBdr>
                        <w:top w:val="none" w:sz="0" w:space="0" w:color="auto"/>
                        <w:left w:val="none" w:sz="0" w:space="0" w:color="auto"/>
                        <w:bottom w:val="none" w:sz="0" w:space="0" w:color="auto"/>
                        <w:right w:val="none" w:sz="0" w:space="0" w:color="auto"/>
                      </w:divBdr>
                    </w:div>
                  </w:divsChild>
                </w:div>
                <w:div w:id="633950873">
                  <w:marLeft w:val="0"/>
                  <w:marRight w:val="0"/>
                  <w:marTop w:val="0"/>
                  <w:marBottom w:val="0"/>
                  <w:divBdr>
                    <w:top w:val="none" w:sz="0" w:space="0" w:color="auto"/>
                    <w:left w:val="none" w:sz="0" w:space="0" w:color="auto"/>
                    <w:bottom w:val="none" w:sz="0" w:space="0" w:color="auto"/>
                    <w:right w:val="none" w:sz="0" w:space="0" w:color="auto"/>
                  </w:divBdr>
                  <w:divsChild>
                    <w:div w:id="71203676">
                      <w:marLeft w:val="0"/>
                      <w:marRight w:val="0"/>
                      <w:marTop w:val="0"/>
                      <w:marBottom w:val="0"/>
                      <w:divBdr>
                        <w:top w:val="none" w:sz="0" w:space="0" w:color="auto"/>
                        <w:left w:val="none" w:sz="0" w:space="0" w:color="auto"/>
                        <w:bottom w:val="none" w:sz="0" w:space="0" w:color="auto"/>
                        <w:right w:val="none" w:sz="0" w:space="0" w:color="auto"/>
                      </w:divBdr>
                    </w:div>
                  </w:divsChild>
                </w:div>
                <w:div w:id="878206953">
                  <w:marLeft w:val="0"/>
                  <w:marRight w:val="0"/>
                  <w:marTop w:val="0"/>
                  <w:marBottom w:val="0"/>
                  <w:divBdr>
                    <w:top w:val="none" w:sz="0" w:space="0" w:color="auto"/>
                    <w:left w:val="none" w:sz="0" w:space="0" w:color="auto"/>
                    <w:bottom w:val="none" w:sz="0" w:space="0" w:color="auto"/>
                    <w:right w:val="none" w:sz="0" w:space="0" w:color="auto"/>
                  </w:divBdr>
                  <w:divsChild>
                    <w:div w:id="1482580970">
                      <w:marLeft w:val="0"/>
                      <w:marRight w:val="0"/>
                      <w:marTop w:val="0"/>
                      <w:marBottom w:val="0"/>
                      <w:divBdr>
                        <w:top w:val="none" w:sz="0" w:space="0" w:color="auto"/>
                        <w:left w:val="none" w:sz="0" w:space="0" w:color="auto"/>
                        <w:bottom w:val="none" w:sz="0" w:space="0" w:color="auto"/>
                        <w:right w:val="none" w:sz="0" w:space="0" w:color="auto"/>
                      </w:divBdr>
                    </w:div>
                  </w:divsChild>
                </w:div>
                <w:div w:id="1088112181">
                  <w:marLeft w:val="0"/>
                  <w:marRight w:val="0"/>
                  <w:marTop w:val="0"/>
                  <w:marBottom w:val="0"/>
                  <w:divBdr>
                    <w:top w:val="none" w:sz="0" w:space="0" w:color="auto"/>
                    <w:left w:val="none" w:sz="0" w:space="0" w:color="auto"/>
                    <w:bottom w:val="none" w:sz="0" w:space="0" w:color="auto"/>
                    <w:right w:val="none" w:sz="0" w:space="0" w:color="auto"/>
                  </w:divBdr>
                  <w:divsChild>
                    <w:div w:id="1623152574">
                      <w:marLeft w:val="0"/>
                      <w:marRight w:val="0"/>
                      <w:marTop w:val="0"/>
                      <w:marBottom w:val="0"/>
                      <w:divBdr>
                        <w:top w:val="none" w:sz="0" w:space="0" w:color="auto"/>
                        <w:left w:val="none" w:sz="0" w:space="0" w:color="auto"/>
                        <w:bottom w:val="none" w:sz="0" w:space="0" w:color="auto"/>
                        <w:right w:val="none" w:sz="0" w:space="0" w:color="auto"/>
                      </w:divBdr>
                    </w:div>
                  </w:divsChild>
                </w:div>
                <w:div w:id="1233390034">
                  <w:marLeft w:val="0"/>
                  <w:marRight w:val="0"/>
                  <w:marTop w:val="0"/>
                  <w:marBottom w:val="0"/>
                  <w:divBdr>
                    <w:top w:val="none" w:sz="0" w:space="0" w:color="auto"/>
                    <w:left w:val="none" w:sz="0" w:space="0" w:color="auto"/>
                    <w:bottom w:val="none" w:sz="0" w:space="0" w:color="auto"/>
                    <w:right w:val="none" w:sz="0" w:space="0" w:color="auto"/>
                  </w:divBdr>
                  <w:divsChild>
                    <w:div w:id="815997876">
                      <w:marLeft w:val="0"/>
                      <w:marRight w:val="0"/>
                      <w:marTop w:val="0"/>
                      <w:marBottom w:val="0"/>
                      <w:divBdr>
                        <w:top w:val="none" w:sz="0" w:space="0" w:color="auto"/>
                        <w:left w:val="none" w:sz="0" w:space="0" w:color="auto"/>
                        <w:bottom w:val="none" w:sz="0" w:space="0" w:color="auto"/>
                        <w:right w:val="none" w:sz="0" w:space="0" w:color="auto"/>
                      </w:divBdr>
                    </w:div>
                  </w:divsChild>
                </w:div>
                <w:div w:id="1808473970">
                  <w:marLeft w:val="0"/>
                  <w:marRight w:val="0"/>
                  <w:marTop w:val="0"/>
                  <w:marBottom w:val="0"/>
                  <w:divBdr>
                    <w:top w:val="none" w:sz="0" w:space="0" w:color="auto"/>
                    <w:left w:val="none" w:sz="0" w:space="0" w:color="auto"/>
                    <w:bottom w:val="none" w:sz="0" w:space="0" w:color="auto"/>
                    <w:right w:val="none" w:sz="0" w:space="0" w:color="auto"/>
                  </w:divBdr>
                  <w:divsChild>
                    <w:div w:id="858392269">
                      <w:marLeft w:val="0"/>
                      <w:marRight w:val="0"/>
                      <w:marTop w:val="0"/>
                      <w:marBottom w:val="0"/>
                      <w:divBdr>
                        <w:top w:val="none" w:sz="0" w:space="0" w:color="auto"/>
                        <w:left w:val="none" w:sz="0" w:space="0" w:color="auto"/>
                        <w:bottom w:val="none" w:sz="0" w:space="0" w:color="auto"/>
                        <w:right w:val="none" w:sz="0" w:space="0" w:color="auto"/>
                      </w:divBdr>
                    </w:div>
                  </w:divsChild>
                </w:div>
                <w:div w:id="1850749429">
                  <w:marLeft w:val="0"/>
                  <w:marRight w:val="0"/>
                  <w:marTop w:val="0"/>
                  <w:marBottom w:val="0"/>
                  <w:divBdr>
                    <w:top w:val="none" w:sz="0" w:space="0" w:color="auto"/>
                    <w:left w:val="none" w:sz="0" w:space="0" w:color="auto"/>
                    <w:bottom w:val="none" w:sz="0" w:space="0" w:color="auto"/>
                    <w:right w:val="none" w:sz="0" w:space="0" w:color="auto"/>
                  </w:divBdr>
                  <w:divsChild>
                    <w:div w:id="1301812362">
                      <w:marLeft w:val="0"/>
                      <w:marRight w:val="0"/>
                      <w:marTop w:val="0"/>
                      <w:marBottom w:val="0"/>
                      <w:divBdr>
                        <w:top w:val="none" w:sz="0" w:space="0" w:color="auto"/>
                        <w:left w:val="none" w:sz="0" w:space="0" w:color="auto"/>
                        <w:bottom w:val="none" w:sz="0" w:space="0" w:color="auto"/>
                        <w:right w:val="none" w:sz="0" w:space="0" w:color="auto"/>
                      </w:divBdr>
                    </w:div>
                  </w:divsChild>
                </w:div>
                <w:div w:id="1951742229">
                  <w:marLeft w:val="0"/>
                  <w:marRight w:val="0"/>
                  <w:marTop w:val="0"/>
                  <w:marBottom w:val="0"/>
                  <w:divBdr>
                    <w:top w:val="none" w:sz="0" w:space="0" w:color="auto"/>
                    <w:left w:val="none" w:sz="0" w:space="0" w:color="auto"/>
                    <w:bottom w:val="none" w:sz="0" w:space="0" w:color="auto"/>
                    <w:right w:val="none" w:sz="0" w:space="0" w:color="auto"/>
                  </w:divBdr>
                  <w:divsChild>
                    <w:div w:id="14062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7543">
          <w:marLeft w:val="0"/>
          <w:marRight w:val="0"/>
          <w:marTop w:val="0"/>
          <w:marBottom w:val="0"/>
          <w:divBdr>
            <w:top w:val="none" w:sz="0" w:space="0" w:color="auto"/>
            <w:left w:val="none" w:sz="0" w:space="0" w:color="auto"/>
            <w:bottom w:val="none" w:sz="0" w:space="0" w:color="auto"/>
            <w:right w:val="none" w:sz="0" w:space="0" w:color="auto"/>
          </w:divBdr>
          <w:divsChild>
            <w:div w:id="79060626">
              <w:marLeft w:val="0"/>
              <w:marRight w:val="0"/>
              <w:marTop w:val="0"/>
              <w:marBottom w:val="0"/>
              <w:divBdr>
                <w:top w:val="none" w:sz="0" w:space="0" w:color="auto"/>
                <w:left w:val="none" w:sz="0" w:space="0" w:color="auto"/>
                <w:bottom w:val="none" w:sz="0" w:space="0" w:color="auto"/>
                <w:right w:val="none" w:sz="0" w:space="0" w:color="auto"/>
              </w:divBdr>
            </w:div>
            <w:div w:id="139276106">
              <w:marLeft w:val="0"/>
              <w:marRight w:val="0"/>
              <w:marTop w:val="0"/>
              <w:marBottom w:val="0"/>
              <w:divBdr>
                <w:top w:val="none" w:sz="0" w:space="0" w:color="auto"/>
                <w:left w:val="none" w:sz="0" w:space="0" w:color="auto"/>
                <w:bottom w:val="none" w:sz="0" w:space="0" w:color="auto"/>
                <w:right w:val="none" w:sz="0" w:space="0" w:color="auto"/>
              </w:divBdr>
            </w:div>
            <w:div w:id="273949460">
              <w:marLeft w:val="0"/>
              <w:marRight w:val="0"/>
              <w:marTop w:val="0"/>
              <w:marBottom w:val="0"/>
              <w:divBdr>
                <w:top w:val="none" w:sz="0" w:space="0" w:color="auto"/>
                <w:left w:val="none" w:sz="0" w:space="0" w:color="auto"/>
                <w:bottom w:val="none" w:sz="0" w:space="0" w:color="auto"/>
                <w:right w:val="none" w:sz="0" w:space="0" w:color="auto"/>
              </w:divBdr>
            </w:div>
            <w:div w:id="1140460381">
              <w:marLeft w:val="0"/>
              <w:marRight w:val="0"/>
              <w:marTop w:val="0"/>
              <w:marBottom w:val="0"/>
              <w:divBdr>
                <w:top w:val="none" w:sz="0" w:space="0" w:color="auto"/>
                <w:left w:val="none" w:sz="0" w:space="0" w:color="auto"/>
                <w:bottom w:val="none" w:sz="0" w:space="0" w:color="auto"/>
                <w:right w:val="none" w:sz="0" w:space="0" w:color="auto"/>
              </w:divBdr>
            </w:div>
            <w:div w:id="1708407702">
              <w:marLeft w:val="0"/>
              <w:marRight w:val="0"/>
              <w:marTop w:val="0"/>
              <w:marBottom w:val="0"/>
              <w:divBdr>
                <w:top w:val="none" w:sz="0" w:space="0" w:color="auto"/>
                <w:left w:val="none" w:sz="0" w:space="0" w:color="auto"/>
                <w:bottom w:val="none" w:sz="0" w:space="0" w:color="auto"/>
                <w:right w:val="none" w:sz="0" w:space="0" w:color="auto"/>
              </w:divBdr>
            </w:div>
          </w:divsChild>
        </w:div>
        <w:div w:id="408697437">
          <w:marLeft w:val="0"/>
          <w:marRight w:val="0"/>
          <w:marTop w:val="0"/>
          <w:marBottom w:val="0"/>
          <w:divBdr>
            <w:top w:val="none" w:sz="0" w:space="0" w:color="auto"/>
            <w:left w:val="none" w:sz="0" w:space="0" w:color="auto"/>
            <w:bottom w:val="none" w:sz="0" w:space="0" w:color="auto"/>
            <w:right w:val="none" w:sz="0" w:space="0" w:color="auto"/>
          </w:divBdr>
        </w:div>
        <w:div w:id="417097107">
          <w:marLeft w:val="0"/>
          <w:marRight w:val="0"/>
          <w:marTop w:val="0"/>
          <w:marBottom w:val="0"/>
          <w:divBdr>
            <w:top w:val="none" w:sz="0" w:space="0" w:color="auto"/>
            <w:left w:val="none" w:sz="0" w:space="0" w:color="auto"/>
            <w:bottom w:val="none" w:sz="0" w:space="0" w:color="auto"/>
            <w:right w:val="none" w:sz="0" w:space="0" w:color="auto"/>
          </w:divBdr>
        </w:div>
        <w:div w:id="439420747">
          <w:marLeft w:val="0"/>
          <w:marRight w:val="0"/>
          <w:marTop w:val="0"/>
          <w:marBottom w:val="0"/>
          <w:divBdr>
            <w:top w:val="none" w:sz="0" w:space="0" w:color="auto"/>
            <w:left w:val="none" w:sz="0" w:space="0" w:color="auto"/>
            <w:bottom w:val="none" w:sz="0" w:space="0" w:color="auto"/>
            <w:right w:val="none" w:sz="0" w:space="0" w:color="auto"/>
          </w:divBdr>
        </w:div>
        <w:div w:id="445586346">
          <w:marLeft w:val="0"/>
          <w:marRight w:val="0"/>
          <w:marTop w:val="0"/>
          <w:marBottom w:val="0"/>
          <w:divBdr>
            <w:top w:val="none" w:sz="0" w:space="0" w:color="auto"/>
            <w:left w:val="none" w:sz="0" w:space="0" w:color="auto"/>
            <w:bottom w:val="none" w:sz="0" w:space="0" w:color="auto"/>
            <w:right w:val="none" w:sz="0" w:space="0" w:color="auto"/>
          </w:divBdr>
          <w:divsChild>
            <w:div w:id="1505588523">
              <w:marLeft w:val="-75"/>
              <w:marRight w:val="0"/>
              <w:marTop w:val="30"/>
              <w:marBottom w:val="30"/>
              <w:divBdr>
                <w:top w:val="none" w:sz="0" w:space="0" w:color="auto"/>
                <w:left w:val="none" w:sz="0" w:space="0" w:color="auto"/>
                <w:bottom w:val="none" w:sz="0" w:space="0" w:color="auto"/>
                <w:right w:val="none" w:sz="0" w:space="0" w:color="auto"/>
              </w:divBdr>
              <w:divsChild>
                <w:div w:id="55209719">
                  <w:marLeft w:val="0"/>
                  <w:marRight w:val="0"/>
                  <w:marTop w:val="0"/>
                  <w:marBottom w:val="0"/>
                  <w:divBdr>
                    <w:top w:val="none" w:sz="0" w:space="0" w:color="auto"/>
                    <w:left w:val="none" w:sz="0" w:space="0" w:color="auto"/>
                    <w:bottom w:val="none" w:sz="0" w:space="0" w:color="auto"/>
                    <w:right w:val="none" w:sz="0" w:space="0" w:color="auto"/>
                  </w:divBdr>
                  <w:divsChild>
                    <w:div w:id="1269896006">
                      <w:marLeft w:val="0"/>
                      <w:marRight w:val="0"/>
                      <w:marTop w:val="0"/>
                      <w:marBottom w:val="0"/>
                      <w:divBdr>
                        <w:top w:val="none" w:sz="0" w:space="0" w:color="auto"/>
                        <w:left w:val="none" w:sz="0" w:space="0" w:color="auto"/>
                        <w:bottom w:val="none" w:sz="0" w:space="0" w:color="auto"/>
                        <w:right w:val="none" w:sz="0" w:space="0" w:color="auto"/>
                      </w:divBdr>
                    </w:div>
                  </w:divsChild>
                </w:div>
                <w:div w:id="74515900">
                  <w:marLeft w:val="0"/>
                  <w:marRight w:val="0"/>
                  <w:marTop w:val="0"/>
                  <w:marBottom w:val="0"/>
                  <w:divBdr>
                    <w:top w:val="none" w:sz="0" w:space="0" w:color="auto"/>
                    <w:left w:val="none" w:sz="0" w:space="0" w:color="auto"/>
                    <w:bottom w:val="none" w:sz="0" w:space="0" w:color="auto"/>
                    <w:right w:val="none" w:sz="0" w:space="0" w:color="auto"/>
                  </w:divBdr>
                  <w:divsChild>
                    <w:div w:id="879054153">
                      <w:marLeft w:val="0"/>
                      <w:marRight w:val="0"/>
                      <w:marTop w:val="0"/>
                      <w:marBottom w:val="0"/>
                      <w:divBdr>
                        <w:top w:val="none" w:sz="0" w:space="0" w:color="auto"/>
                        <w:left w:val="none" w:sz="0" w:space="0" w:color="auto"/>
                        <w:bottom w:val="none" w:sz="0" w:space="0" w:color="auto"/>
                        <w:right w:val="none" w:sz="0" w:space="0" w:color="auto"/>
                      </w:divBdr>
                    </w:div>
                  </w:divsChild>
                </w:div>
                <w:div w:id="193858121">
                  <w:marLeft w:val="0"/>
                  <w:marRight w:val="0"/>
                  <w:marTop w:val="0"/>
                  <w:marBottom w:val="0"/>
                  <w:divBdr>
                    <w:top w:val="none" w:sz="0" w:space="0" w:color="auto"/>
                    <w:left w:val="none" w:sz="0" w:space="0" w:color="auto"/>
                    <w:bottom w:val="none" w:sz="0" w:space="0" w:color="auto"/>
                    <w:right w:val="none" w:sz="0" w:space="0" w:color="auto"/>
                  </w:divBdr>
                  <w:divsChild>
                    <w:div w:id="1640332901">
                      <w:marLeft w:val="0"/>
                      <w:marRight w:val="0"/>
                      <w:marTop w:val="0"/>
                      <w:marBottom w:val="0"/>
                      <w:divBdr>
                        <w:top w:val="none" w:sz="0" w:space="0" w:color="auto"/>
                        <w:left w:val="none" w:sz="0" w:space="0" w:color="auto"/>
                        <w:bottom w:val="none" w:sz="0" w:space="0" w:color="auto"/>
                        <w:right w:val="none" w:sz="0" w:space="0" w:color="auto"/>
                      </w:divBdr>
                    </w:div>
                  </w:divsChild>
                </w:div>
                <w:div w:id="264579742">
                  <w:marLeft w:val="0"/>
                  <w:marRight w:val="0"/>
                  <w:marTop w:val="0"/>
                  <w:marBottom w:val="0"/>
                  <w:divBdr>
                    <w:top w:val="none" w:sz="0" w:space="0" w:color="auto"/>
                    <w:left w:val="none" w:sz="0" w:space="0" w:color="auto"/>
                    <w:bottom w:val="none" w:sz="0" w:space="0" w:color="auto"/>
                    <w:right w:val="none" w:sz="0" w:space="0" w:color="auto"/>
                  </w:divBdr>
                  <w:divsChild>
                    <w:div w:id="2001420753">
                      <w:marLeft w:val="0"/>
                      <w:marRight w:val="0"/>
                      <w:marTop w:val="0"/>
                      <w:marBottom w:val="0"/>
                      <w:divBdr>
                        <w:top w:val="none" w:sz="0" w:space="0" w:color="auto"/>
                        <w:left w:val="none" w:sz="0" w:space="0" w:color="auto"/>
                        <w:bottom w:val="none" w:sz="0" w:space="0" w:color="auto"/>
                        <w:right w:val="none" w:sz="0" w:space="0" w:color="auto"/>
                      </w:divBdr>
                    </w:div>
                  </w:divsChild>
                </w:div>
                <w:div w:id="337081638">
                  <w:marLeft w:val="0"/>
                  <w:marRight w:val="0"/>
                  <w:marTop w:val="0"/>
                  <w:marBottom w:val="0"/>
                  <w:divBdr>
                    <w:top w:val="none" w:sz="0" w:space="0" w:color="auto"/>
                    <w:left w:val="none" w:sz="0" w:space="0" w:color="auto"/>
                    <w:bottom w:val="none" w:sz="0" w:space="0" w:color="auto"/>
                    <w:right w:val="none" w:sz="0" w:space="0" w:color="auto"/>
                  </w:divBdr>
                  <w:divsChild>
                    <w:div w:id="2096200550">
                      <w:marLeft w:val="0"/>
                      <w:marRight w:val="0"/>
                      <w:marTop w:val="0"/>
                      <w:marBottom w:val="0"/>
                      <w:divBdr>
                        <w:top w:val="none" w:sz="0" w:space="0" w:color="auto"/>
                        <w:left w:val="none" w:sz="0" w:space="0" w:color="auto"/>
                        <w:bottom w:val="none" w:sz="0" w:space="0" w:color="auto"/>
                        <w:right w:val="none" w:sz="0" w:space="0" w:color="auto"/>
                      </w:divBdr>
                    </w:div>
                  </w:divsChild>
                </w:div>
                <w:div w:id="363555240">
                  <w:marLeft w:val="0"/>
                  <w:marRight w:val="0"/>
                  <w:marTop w:val="0"/>
                  <w:marBottom w:val="0"/>
                  <w:divBdr>
                    <w:top w:val="none" w:sz="0" w:space="0" w:color="auto"/>
                    <w:left w:val="none" w:sz="0" w:space="0" w:color="auto"/>
                    <w:bottom w:val="none" w:sz="0" w:space="0" w:color="auto"/>
                    <w:right w:val="none" w:sz="0" w:space="0" w:color="auto"/>
                  </w:divBdr>
                  <w:divsChild>
                    <w:div w:id="128328023">
                      <w:marLeft w:val="0"/>
                      <w:marRight w:val="0"/>
                      <w:marTop w:val="0"/>
                      <w:marBottom w:val="0"/>
                      <w:divBdr>
                        <w:top w:val="none" w:sz="0" w:space="0" w:color="auto"/>
                        <w:left w:val="none" w:sz="0" w:space="0" w:color="auto"/>
                        <w:bottom w:val="none" w:sz="0" w:space="0" w:color="auto"/>
                        <w:right w:val="none" w:sz="0" w:space="0" w:color="auto"/>
                      </w:divBdr>
                    </w:div>
                  </w:divsChild>
                </w:div>
                <w:div w:id="657080420">
                  <w:marLeft w:val="0"/>
                  <w:marRight w:val="0"/>
                  <w:marTop w:val="0"/>
                  <w:marBottom w:val="0"/>
                  <w:divBdr>
                    <w:top w:val="none" w:sz="0" w:space="0" w:color="auto"/>
                    <w:left w:val="none" w:sz="0" w:space="0" w:color="auto"/>
                    <w:bottom w:val="none" w:sz="0" w:space="0" w:color="auto"/>
                    <w:right w:val="none" w:sz="0" w:space="0" w:color="auto"/>
                  </w:divBdr>
                  <w:divsChild>
                    <w:div w:id="59599347">
                      <w:marLeft w:val="0"/>
                      <w:marRight w:val="0"/>
                      <w:marTop w:val="0"/>
                      <w:marBottom w:val="0"/>
                      <w:divBdr>
                        <w:top w:val="none" w:sz="0" w:space="0" w:color="auto"/>
                        <w:left w:val="none" w:sz="0" w:space="0" w:color="auto"/>
                        <w:bottom w:val="none" w:sz="0" w:space="0" w:color="auto"/>
                        <w:right w:val="none" w:sz="0" w:space="0" w:color="auto"/>
                      </w:divBdr>
                    </w:div>
                  </w:divsChild>
                </w:div>
                <w:div w:id="810680570">
                  <w:marLeft w:val="0"/>
                  <w:marRight w:val="0"/>
                  <w:marTop w:val="0"/>
                  <w:marBottom w:val="0"/>
                  <w:divBdr>
                    <w:top w:val="none" w:sz="0" w:space="0" w:color="auto"/>
                    <w:left w:val="none" w:sz="0" w:space="0" w:color="auto"/>
                    <w:bottom w:val="none" w:sz="0" w:space="0" w:color="auto"/>
                    <w:right w:val="none" w:sz="0" w:space="0" w:color="auto"/>
                  </w:divBdr>
                  <w:divsChild>
                    <w:div w:id="2026904706">
                      <w:marLeft w:val="0"/>
                      <w:marRight w:val="0"/>
                      <w:marTop w:val="0"/>
                      <w:marBottom w:val="0"/>
                      <w:divBdr>
                        <w:top w:val="none" w:sz="0" w:space="0" w:color="auto"/>
                        <w:left w:val="none" w:sz="0" w:space="0" w:color="auto"/>
                        <w:bottom w:val="none" w:sz="0" w:space="0" w:color="auto"/>
                        <w:right w:val="none" w:sz="0" w:space="0" w:color="auto"/>
                      </w:divBdr>
                    </w:div>
                  </w:divsChild>
                </w:div>
                <w:div w:id="815533667">
                  <w:marLeft w:val="0"/>
                  <w:marRight w:val="0"/>
                  <w:marTop w:val="0"/>
                  <w:marBottom w:val="0"/>
                  <w:divBdr>
                    <w:top w:val="none" w:sz="0" w:space="0" w:color="auto"/>
                    <w:left w:val="none" w:sz="0" w:space="0" w:color="auto"/>
                    <w:bottom w:val="none" w:sz="0" w:space="0" w:color="auto"/>
                    <w:right w:val="none" w:sz="0" w:space="0" w:color="auto"/>
                  </w:divBdr>
                  <w:divsChild>
                    <w:div w:id="967514919">
                      <w:marLeft w:val="0"/>
                      <w:marRight w:val="0"/>
                      <w:marTop w:val="0"/>
                      <w:marBottom w:val="0"/>
                      <w:divBdr>
                        <w:top w:val="none" w:sz="0" w:space="0" w:color="auto"/>
                        <w:left w:val="none" w:sz="0" w:space="0" w:color="auto"/>
                        <w:bottom w:val="none" w:sz="0" w:space="0" w:color="auto"/>
                        <w:right w:val="none" w:sz="0" w:space="0" w:color="auto"/>
                      </w:divBdr>
                    </w:div>
                  </w:divsChild>
                </w:div>
                <w:div w:id="851913270">
                  <w:marLeft w:val="0"/>
                  <w:marRight w:val="0"/>
                  <w:marTop w:val="0"/>
                  <w:marBottom w:val="0"/>
                  <w:divBdr>
                    <w:top w:val="none" w:sz="0" w:space="0" w:color="auto"/>
                    <w:left w:val="none" w:sz="0" w:space="0" w:color="auto"/>
                    <w:bottom w:val="none" w:sz="0" w:space="0" w:color="auto"/>
                    <w:right w:val="none" w:sz="0" w:space="0" w:color="auto"/>
                  </w:divBdr>
                  <w:divsChild>
                    <w:div w:id="1597857953">
                      <w:marLeft w:val="0"/>
                      <w:marRight w:val="0"/>
                      <w:marTop w:val="0"/>
                      <w:marBottom w:val="0"/>
                      <w:divBdr>
                        <w:top w:val="none" w:sz="0" w:space="0" w:color="auto"/>
                        <w:left w:val="none" w:sz="0" w:space="0" w:color="auto"/>
                        <w:bottom w:val="none" w:sz="0" w:space="0" w:color="auto"/>
                        <w:right w:val="none" w:sz="0" w:space="0" w:color="auto"/>
                      </w:divBdr>
                    </w:div>
                  </w:divsChild>
                </w:div>
                <w:div w:id="907303292">
                  <w:marLeft w:val="0"/>
                  <w:marRight w:val="0"/>
                  <w:marTop w:val="0"/>
                  <w:marBottom w:val="0"/>
                  <w:divBdr>
                    <w:top w:val="none" w:sz="0" w:space="0" w:color="auto"/>
                    <w:left w:val="none" w:sz="0" w:space="0" w:color="auto"/>
                    <w:bottom w:val="none" w:sz="0" w:space="0" w:color="auto"/>
                    <w:right w:val="none" w:sz="0" w:space="0" w:color="auto"/>
                  </w:divBdr>
                  <w:divsChild>
                    <w:div w:id="1842817268">
                      <w:marLeft w:val="0"/>
                      <w:marRight w:val="0"/>
                      <w:marTop w:val="0"/>
                      <w:marBottom w:val="0"/>
                      <w:divBdr>
                        <w:top w:val="none" w:sz="0" w:space="0" w:color="auto"/>
                        <w:left w:val="none" w:sz="0" w:space="0" w:color="auto"/>
                        <w:bottom w:val="none" w:sz="0" w:space="0" w:color="auto"/>
                        <w:right w:val="none" w:sz="0" w:space="0" w:color="auto"/>
                      </w:divBdr>
                    </w:div>
                  </w:divsChild>
                </w:div>
                <w:div w:id="1020665414">
                  <w:marLeft w:val="0"/>
                  <w:marRight w:val="0"/>
                  <w:marTop w:val="0"/>
                  <w:marBottom w:val="0"/>
                  <w:divBdr>
                    <w:top w:val="none" w:sz="0" w:space="0" w:color="auto"/>
                    <w:left w:val="none" w:sz="0" w:space="0" w:color="auto"/>
                    <w:bottom w:val="none" w:sz="0" w:space="0" w:color="auto"/>
                    <w:right w:val="none" w:sz="0" w:space="0" w:color="auto"/>
                  </w:divBdr>
                  <w:divsChild>
                    <w:div w:id="1883056963">
                      <w:marLeft w:val="0"/>
                      <w:marRight w:val="0"/>
                      <w:marTop w:val="0"/>
                      <w:marBottom w:val="0"/>
                      <w:divBdr>
                        <w:top w:val="none" w:sz="0" w:space="0" w:color="auto"/>
                        <w:left w:val="none" w:sz="0" w:space="0" w:color="auto"/>
                        <w:bottom w:val="none" w:sz="0" w:space="0" w:color="auto"/>
                        <w:right w:val="none" w:sz="0" w:space="0" w:color="auto"/>
                      </w:divBdr>
                    </w:div>
                  </w:divsChild>
                </w:div>
                <w:div w:id="1194613462">
                  <w:marLeft w:val="0"/>
                  <w:marRight w:val="0"/>
                  <w:marTop w:val="0"/>
                  <w:marBottom w:val="0"/>
                  <w:divBdr>
                    <w:top w:val="none" w:sz="0" w:space="0" w:color="auto"/>
                    <w:left w:val="none" w:sz="0" w:space="0" w:color="auto"/>
                    <w:bottom w:val="none" w:sz="0" w:space="0" w:color="auto"/>
                    <w:right w:val="none" w:sz="0" w:space="0" w:color="auto"/>
                  </w:divBdr>
                  <w:divsChild>
                    <w:div w:id="470906727">
                      <w:marLeft w:val="0"/>
                      <w:marRight w:val="0"/>
                      <w:marTop w:val="0"/>
                      <w:marBottom w:val="0"/>
                      <w:divBdr>
                        <w:top w:val="none" w:sz="0" w:space="0" w:color="auto"/>
                        <w:left w:val="none" w:sz="0" w:space="0" w:color="auto"/>
                        <w:bottom w:val="none" w:sz="0" w:space="0" w:color="auto"/>
                        <w:right w:val="none" w:sz="0" w:space="0" w:color="auto"/>
                      </w:divBdr>
                    </w:div>
                  </w:divsChild>
                </w:div>
                <w:div w:id="1203514848">
                  <w:marLeft w:val="0"/>
                  <w:marRight w:val="0"/>
                  <w:marTop w:val="0"/>
                  <w:marBottom w:val="0"/>
                  <w:divBdr>
                    <w:top w:val="none" w:sz="0" w:space="0" w:color="auto"/>
                    <w:left w:val="none" w:sz="0" w:space="0" w:color="auto"/>
                    <w:bottom w:val="none" w:sz="0" w:space="0" w:color="auto"/>
                    <w:right w:val="none" w:sz="0" w:space="0" w:color="auto"/>
                  </w:divBdr>
                  <w:divsChild>
                    <w:div w:id="2636886">
                      <w:marLeft w:val="0"/>
                      <w:marRight w:val="0"/>
                      <w:marTop w:val="0"/>
                      <w:marBottom w:val="0"/>
                      <w:divBdr>
                        <w:top w:val="none" w:sz="0" w:space="0" w:color="auto"/>
                        <w:left w:val="none" w:sz="0" w:space="0" w:color="auto"/>
                        <w:bottom w:val="none" w:sz="0" w:space="0" w:color="auto"/>
                        <w:right w:val="none" w:sz="0" w:space="0" w:color="auto"/>
                      </w:divBdr>
                    </w:div>
                  </w:divsChild>
                </w:div>
                <w:div w:id="1228147639">
                  <w:marLeft w:val="0"/>
                  <w:marRight w:val="0"/>
                  <w:marTop w:val="0"/>
                  <w:marBottom w:val="0"/>
                  <w:divBdr>
                    <w:top w:val="none" w:sz="0" w:space="0" w:color="auto"/>
                    <w:left w:val="none" w:sz="0" w:space="0" w:color="auto"/>
                    <w:bottom w:val="none" w:sz="0" w:space="0" w:color="auto"/>
                    <w:right w:val="none" w:sz="0" w:space="0" w:color="auto"/>
                  </w:divBdr>
                  <w:divsChild>
                    <w:div w:id="1043821912">
                      <w:marLeft w:val="0"/>
                      <w:marRight w:val="0"/>
                      <w:marTop w:val="0"/>
                      <w:marBottom w:val="0"/>
                      <w:divBdr>
                        <w:top w:val="none" w:sz="0" w:space="0" w:color="auto"/>
                        <w:left w:val="none" w:sz="0" w:space="0" w:color="auto"/>
                        <w:bottom w:val="none" w:sz="0" w:space="0" w:color="auto"/>
                        <w:right w:val="none" w:sz="0" w:space="0" w:color="auto"/>
                      </w:divBdr>
                    </w:div>
                  </w:divsChild>
                </w:div>
                <w:div w:id="1337927192">
                  <w:marLeft w:val="0"/>
                  <w:marRight w:val="0"/>
                  <w:marTop w:val="0"/>
                  <w:marBottom w:val="0"/>
                  <w:divBdr>
                    <w:top w:val="none" w:sz="0" w:space="0" w:color="auto"/>
                    <w:left w:val="none" w:sz="0" w:space="0" w:color="auto"/>
                    <w:bottom w:val="none" w:sz="0" w:space="0" w:color="auto"/>
                    <w:right w:val="none" w:sz="0" w:space="0" w:color="auto"/>
                  </w:divBdr>
                  <w:divsChild>
                    <w:div w:id="1746415811">
                      <w:marLeft w:val="0"/>
                      <w:marRight w:val="0"/>
                      <w:marTop w:val="0"/>
                      <w:marBottom w:val="0"/>
                      <w:divBdr>
                        <w:top w:val="none" w:sz="0" w:space="0" w:color="auto"/>
                        <w:left w:val="none" w:sz="0" w:space="0" w:color="auto"/>
                        <w:bottom w:val="none" w:sz="0" w:space="0" w:color="auto"/>
                        <w:right w:val="none" w:sz="0" w:space="0" w:color="auto"/>
                      </w:divBdr>
                    </w:div>
                  </w:divsChild>
                </w:div>
                <w:div w:id="1353066907">
                  <w:marLeft w:val="0"/>
                  <w:marRight w:val="0"/>
                  <w:marTop w:val="0"/>
                  <w:marBottom w:val="0"/>
                  <w:divBdr>
                    <w:top w:val="none" w:sz="0" w:space="0" w:color="auto"/>
                    <w:left w:val="none" w:sz="0" w:space="0" w:color="auto"/>
                    <w:bottom w:val="none" w:sz="0" w:space="0" w:color="auto"/>
                    <w:right w:val="none" w:sz="0" w:space="0" w:color="auto"/>
                  </w:divBdr>
                  <w:divsChild>
                    <w:div w:id="1662847295">
                      <w:marLeft w:val="0"/>
                      <w:marRight w:val="0"/>
                      <w:marTop w:val="0"/>
                      <w:marBottom w:val="0"/>
                      <w:divBdr>
                        <w:top w:val="none" w:sz="0" w:space="0" w:color="auto"/>
                        <w:left w:val="none" w:sz="0" w:space="0" w:color="auto"/>
                        <w:bottom w:val="none" w:sz="0" w:space="0" w:color="auto"/>
                        <w:right w:val="none" w:sz="0" w:space="0" w:color="auto"/>
                      </w:divBdr>
                    </w:div>
                  </w:divsChild>
                </w:div>
                <w:div w:id="1581255490">
                  <w:marLeft w:val="0"/>
                  <w:marRight w:val="0"/>
                  <w:marTop w:val="0"/>
                  <w:marBottom w:val="0"/>
                  <w:divBdr>
                    <w:top w:val="none" w:sz="0" w:space="0" w:color="auto"/>
                    <w:left w:val="none" w:sz="0" w:space="0" w:color="auto"/>
                    <w:bottom w:val="none" w:sz="0" w:space="0" w:color="auto"/>
                    <w:right w:val="none" w:sz="0" w:space="0" w:color="auto"/>
                  </w:divBdr>
                  <w:divsChild>
                    <w:div w:id="509877736">
                      <w:marLeft w:val="0"/>
                      <w:marRight w:val="0"/>
                      <w:marTop w:val="0"/>
                      <w:marBottom w:val="0"/>
                      <w:divBdr>
                        <w:top w:val="none" w:sz="0" w:space="0" w:color="auto"/>
                        <w:left w:val="none" w:sz="0" w:space="0" w:color="auto"/>
                        <w:bottom w:val="none" w:sz="0" w:space="0" w:color="auto"/>
                        <w:right w:val="none" w:sz="0" w:space="0" w:color="auto"/>
                      </w:divBdr>
                    </w:div>
                  </w:divsChild>
                </w:div>
                <w:div w:id="1665205463">
                  <w:marLeft w:val="0"/>
                  <w:marRight w:val="0"/>
                  <w:marTop w:val="0"/>
                  <w:marBottom w:val="0"/>
                  <w:divBdr>
                    <w:top w:val="none" w:sz="0" w:space="0" w:color="auto"/>
                    <w:left w:val="none" w:sz="0" w:space="0" w:color="auto"/>
                    <w:bottom w:val="none" w:sz="0" w:space="0" w:color="auto"/>
                    <w:right w:val="none" w:sz="0" w:space="0" w:color="auto"/>
                  </w:divBdr>
                  <w:divsChild>
                    <w:div w:id="1821530731">
                      <w:marLeft w:val="0"/>
                      <w:marRight w:val="0"/>
                      <w:marTop w:val="0"/>
                      <w:marBottom w:val="0"/>
                      <w:divBdr>
                        <w:top w:val="none" w:sz="0" w:space="0" w:color="auto"/>
                        <w:left w:val="none" w:sz="0" w:space="0" w:color="auto"/>
                        <w:bottom w:val="none" w:sz="0" w:space="0" w:color="auto"/>
                        <w:right w:val="none" w:sz="0" w:space="0" w:color="auto"/>
                      </w:divBdr>
                    </w:div>
                  </w:divsChild>
                </w:div>
                <w:div w:id="1668173907">
                  <w:marLeft w:val="0"/>
                  <w:marRight w:val="0"/>
                  <w:marTop w:val="0"/>
                  <w:marBottom w:val="0"/>
                  <w:divBdr>
                    <w:top w:val="none" w:sz="0" w:space="0" w:color="auto"/>
                    <w:left w:val="none" w:sz="0" w:space="0" w:color="auto"/>
                    <w:bottom w:val="none" w:sz="0" w:space="0" w:color="auto"/>
                    <w:right w:val="none" w:sz="0" w:space="0" w:color="auto"/>
                  </w:divBdr>
                  <w:divsChild>
                    <w:div w:id="1978221265">
                      <w:marLeft w:val="0"/>
                      <w:marRight w:val="0"/>
                      <w:marTop w:val="0"/>
                      <w:marBottom w:val="0"/>
                      <w:divBdr>
                        <w:top w:val="none" w:sz="0" w:space="0" w:color="auto"/>
                        <w:left w:val="none" w:sz="0" w:space="0" w:color="auto"/>
                        <w:bottom w:val="none" w:sz="0" w:space="0" w:color="auto"/>
                        <w:right w:val="none" w:sz="0" w:space="0" w:color="auto"/>
                      </w:divBdr>
                    </w:div>
                  </w:divsChild>
                </w:div>
                <w:div w:id="1951469548">
                  <w:marLeft w:val="0"/>
                  <w:marRight w:val="0"/>
                  <w:marTop w:val="0"/>
                  <w:marBottom w:val="0"/>
                  <w:divBdr>
                    <w:top w:val="none" w:sz="0" w:space="0" w:color="auto"/>
                    <w:left w:val="none" w:sz="0" w:space="0" w:color="auto"/>
                    <w:bottom w:val="none" w:sz="0" w:space="0" w:color="auto"/>
                    <w:right w:val="none" w:sz="0" w:space="0" w:color="auto"/>
                  </w:divBdr>
                  <w:divsChild>
                    <w:div w:id="1759673849">
                      <w:marLeft w:val="0"/>
                      <w:marRight w:val="0"/>
                      <w:marTop w:val="0"/>
                      <w:marBottom w:val="0"/>
                      <w:divBdr>
                        <w:top w:val="none" w:sz="0" w:space="0" w:color="auto"/>
                        <w:left w:val="none" w:sz="0" w:space="0" w:color="auto"/>
                        <w:bottom w:val="none" w:sz="0" w:space="0" w:color="auto"/>
                        <w:right w:val="none" w:sz="0" w:space="0" w:color="auto"/>
                      </w:divBdr>
                    </w:div>
                  </w:divsChild>
                </w:div>
                <w:div w:id="2007897797">
                  <w:marLeft w:val="0"/>
                  <w:marRight w:val="0"/>
                  <w:marTop w:val="0"/>
                  <w:marBottom w:val="0"/>
                  <w:divBdr>
                    <w:top w:val="none" w:sz="0" w:space="0" w:color="auto"/>
                    <w:left w:val="none" w:sz="0" w:space="0" w:color="auto"/>
                    <w:bottom w:val="none" w:sz="0" w:space="0" w:color="auto"/>
                    <w:right w:val="none" w:sz="0" w:space="0" w:color="auto"/>
                  </w:divBdr>
                  <w:divsChild>
                    <w:div w:id="1176916364">
                      <w:marLeft w:val="0"/>
                      <w:marRight w:val="0"/>
                      <w:marTop w:val="0"/>
                      <w:marBottom w:val="0"/>
                      <w:divBdr>
                        <w:top w:val="none" w:sz="0" w:space="0" w:color="auto"/>
                        <w:left w:val="none" w:sz="0" w:space="0" w:color="auto"/>
                        <w:bottom w:val="none" w:sz="0" w:space="0" w:color="auto"/>
                        <w:right w:val="none" w:sz="0" w:space="0" w:color="auto"/>
                      </w:divBdr>
                    </w:div>
                  </w:divsChild>
                </w:div>
                <w:div w:id="2036072561">
                  <w:marLeft w:val="0"/>
                  <w:marRight w:val="0"/>
                  <w:marTop w:val="0"/>
                  <w:marBottom w:val="0"/>
                  <w:divBdr>
                    <w:top w:val="none" w:sz="0" w:space="0" w:color="auto"/>
                    <w:left w:val="none" w:sz="0" w:space="0" w:color="auto"/>
                    <w:bottom w:val="none" w:sz="0" w:space="0" w:color="auto"/>
                    <w:right w:val="none" w:sz="0" w:space="0" w:color="auto"/>
                  </w:divBdr>
                  <w:divsChild>
                    <w:div w:id="64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34920">
          <w:marLeft w:val="0"/>
          <w:marRight w:val="0"/>
          <w:marTop w:val="0"/>
          <w:marBottom w:val="0"/>
          <w:divBdr>
            <w:top w:val="none" w:sz="0" w:space="0" w:color="auto"/>
            <w:left w:val="none" w:sz="0" w:space="0" w:color="auto"/>
            <w:bottom w:val="none" w:sz="0" w:space="0" w:color="auto"/>
            <w:right w:val="none" w:sz="0" w:space="0" w:color="auto"/>
          </w:divBdr>
        </w:div>
        <w:div w:id="485169475">
          <w:marLeft w:val="0"/>
          <w:marRight w:val="0"/>
          <w:marTop w:val="0"/>
          <w:marBottom w:val="0"/>
          <w:divBdr>
            <w:top w:val="none" w:sz="0" w:space="0" w:color="auto"/>
            <w:left w:val="none" w:sz="0" w:space="0" w:color="auto"/>
            <w:bottom w:val="none" w:sz="0" w:space="0" w:color="auto"/>
            <w:right w:val="none" w:sz="0" w:space="0" w:color="auto"/>
          </w:divBdr>
        </w:div>
        <w:div w:id="494224865">
          <w:marLeft w:val="0"/>
          <w:marRight w:val="0"/>
          <w:marTop w:val="0"/>
          <w:marBottom w:val="0"/>
          <w:divBdr>
            <w:top w:val="none" w:sz="0" w:space="0" w:color="auto"/>
            <w:left w:val="none" w:sz="0" w:space="0" w:color="auto"/>
            <w:bottom w:val="none" w:sz="0" w:space="0" w:color="auto"/>
            <w:right w:val="none" w:sz="0" w:space="0" w:color="auto"/>
          </w:divBdr>
        </w:div>
        <w:div w:id="527455060">
          <w:marLeft w:val="0"/>
          <w:marRight w:val="0"/>
          <w:marTop w:val="0"/>
          <w:marBottom w:val="0"/>
          <w:divBdr>
            <w:top w:val="none" w:sz="0" w:space="0" w:color="auto"/>
            <w:left w:val="none" w:sz="0" w:space="0" w:color="auto"/>
            <w:bottom w:val="none" w:sz="0" w:space="0" w:color="auto"/>
            <w:right w:val="none" w:sz="0" w:space="0" w:color="auto"/>
          </w:divBdr>
        </w:div>
        <w:div w:id="540485045">
          <w:marLeft w:val="0"/>
          <w:marRight w:val="0"/>
          <w:marTop w:val="0"/>
          <w:marBottom w:val="0"/>
          <w:divBdr>
            <w:top w:val="none" w:sz="0" w:space="0" w:color="auto"/>
            <w:left w:val="none" w:sz="0" w:space="0" w:color="auto"/>
            <w:bottom w:val="none" w:sz="0" w:space="0" w:color="auto"/>
            <w:right w:val="none" w:sz="0" w:space="0" w:color="auto"/>
          </w:divBdr>
        </w:div>
        <w:div w:id="540869130">
          <w:marLeft w:val="0"/>
          <w:marRight w:val="0"/>
          <w:marTop w:val="0"/>
          <w:marBottom w:val="0"/>
          <w:divBdr>
            <w:top w:val="none" w:sz="0" w:space="0" w:color="auto"/>
            <w:left w:val="none" w:sz="0" w:space="0" w:color="auto"/>
            <w:bottom w:val="none" w:sz="0" w:space="0" w:color="auto"/>
            <w:right w:val="none" w:sz="0" w:space="0" w:color="auto"/>
          </w:divBdr>
        </w:div>
        <w:div w:id="544025114">
          <w:marLeft w:val="0"/>
          <w:marRight w:val="0"/>
          <w:marTop w:val="0"/>
          <w:marBottom w:val="0"/>
          <w:divBdr>
            <w:top w:val="none" w:sz="0" w:space="0" w:color="auto"/>
            <w:left w:val="none" w:sz="0" w:space="0" w:color="auto"/>
            <w:bottom w:val="none" w:sz="0" w:space="0" w:color="auto"/>
            <w:right w:val="none" w:sz="0" w:space="0" w:color="auto"/>
          </w:divBdr>
        </w:div>
        <w:div w:id="545021044">
          <w:marLeft w:val="0"/>
          <w:marRight w:val="0"/>
          <w:marTop w:val="0"/>
          <w:marBottom w:val="0"/>
          <w:divBdr>
            <w:top w:val="none" w:sz="0" w:space="0" w:color="auto"/>
            <w:left w:val="none" w:sz="0" w:space="0" w:color="auto"/>
            <w:bottom w:val="none" w:sz="0" w:space="0" w:color="auto"/>
            <w:right w:val="none" w:sz="0" w:space="0" w:color="auto"/>
          </w:divBdr>
        </w:div>
        <w:div w:id="545063435">
          <w:marLeft w:val="0"/>
          <w:marRight w:val="0"/>
          <w:marTop w:val="0"/>
          <w:marBottom w:val="0"/>
          <w:divBdr>
            <w:top w:val="none" w:sz="0" w:space="0" w:color="auto"/>
            <w:left w:val="none" w:sz="0" w:space="0" w:color="auto"/>
            <w:bottom w:val="none" w:sz="0" w:space="0" w:color="auto"/>
            <w:right w:val="none" w:sz="0" w:space="0" w:color="auto"/>
          </w:divBdr>
        </w:div>
        <w:div w:id="567617598">
          <w:marLeft w:val="0"/>
          <w:marRight w:val="0"/>
          <w:marTop w:val="0"/>
          <w:marBottom w:val="0"/>
          <w:divBdr>
            <w:top w:val="none" w:sz="0" w:space="0" w:color="auto"/>
            <w:left w:val="none" w:sz="0" w:space="0" w:color="auto"/>
            <w:bottom w:val="none" w:sz="0" w:space="0" w:color="auto"/>
            <w:right w:val="none" w:sz="0" w:space="0" w:color="auto"/>
          </w:divBdr>
          <w:divsChild>
            <w:div w:id="1514689045">
              <w:marLeft w:val="0"/>
              <w:marRight w:val="0"/>
              <w:marTop w:val="0"/>
              <w:marBottom w:val="0"/>
              <w:divBdr>
                <w:top w:val="none" w:sz="0" w:space="0" w:color="auto"/>
                <w:left w:val="none" w:sz="0" w:space="0" w:color="auto"/>
                <w:bottom w:val="none" w:sz="0" w:space="0" w:color="auto"/>
                <w:right w:val="none" w:sz="0" w:space="0" w:color="auto"/>
              </w:divBdr>
            </w:div>
          </w:divsChild>
        </w:div>
        <w:div w:id="590701949">
          <w:marLeft w:val="0"/>
          <w:marRight w:val="0"/>
          <w:marTop w:val="0"/>
          <w:marBottom w:val="0"/>
          <w:divBdr>
            <w:top w:val="none" w:sz="0" w:space="0" w:color="auto"/>
            <w:left w:val="none" w:sz="0" w:space="0" w:color="auto"/>
            <w:bottom w:val="none" w:sz="0" w:space="0" w:color="auto"/>
            <w:right w:val="none" w:sz="0" w:space="0" w:color="auto"/>
          </w:divBdr>
        </w:div>
        <w:div w:id="607615294">
          <w:marLeft w:val="0"/>
          <w:marRight w:val="0"/>
          <w:marTop w:val="0"/>
          <w:marBottom w:val="0"/>
          <w:divBdr>
            <w:top w:val="none" w:sz="0" w:space="0" w:color="auto"/>
            <w:left w:val="none" w:sz="0" w:space="0" w:color="auto"/>
            <w:bottom w:val="none" w:sz="0" w:space="0" w:color="auto"/>
            <w:right w:val="none" w:sz="0" w:space="0" w:color="auto"/>
          </w:divBdr>
        </w:div>
        <w:div w:id="611087572">
          <w:marLeft w:val="0"/>
          <w:marRight w:val="0"/>
          <w:marTop w:val="0"/>
          <w:marBottom w:val="0"/>
          <w:divBdr>
            <w:top w:val="none" w:sz="0" w:space="0" w:color="auto"/>
            <w:left w:val="none" w:sz="0" w:space="0" w:color="auto"/>
            <w:bottom w:val="none" w:sz="0" w:space="0" w:color="auto"/>
            <w:right w:val="none" w:sz="0" w:space="0" w:color="auto"/>
          </w:divBdr>
          <w:divsChild>
            <w:div w:id="1726101782">
              <w:marLeft w:val="-75"/>
              <w:marRight w:val="0"/>
              <w:marTop w:val="30"/>
              <w:marBottom w:val="30"/>
              <w:divBdr>
                <w:top w:val="none" w:sz="0" w:space="0" w:color="auto"/>
                <w:left w:val="none" w:sz="0" w:space="0" w:color="auto"/>
                <w:bottom w:val="none" w:sz="0" w:space="0" w:color="auto"/>
                <w:right w:val="none" w:sz="0" w:space="0" w:color="auto"/>
              </w:divBdr>
              <w:divsChild>
                <w:div w:id="297151877">
                  <w:marLeft w:val="0"/>
                  <w:marRight w:val="0"/>
                  <w:marTop w:val="0"/>
                  <w:marBottom w:val="0"/>
                  <w:divBdr>
                    <w:top w:val="none" w:sz="0" w:space="0" w:color="auto"/>
                    <w:left w:val="none" w:sz="0" w:space="0" w:color="auto"/>
                    <w:bottom w:val="none" w:sz="0" w:space="0" w:color="auto"/>
                    <w:right w:val="none" w:sz="0" w:space="0" w:color="auto"/>
                  </w:divBdr>
                  <w:divsChild>
                    <w:div w:id="724060352">
                      <w:marLeft w:val="0"/>
                      <w:marRight w:val="0"/>
                      <w:marTop w:val="0"/>
                      <w:marBottom w:val="0"/>
                      <w:divBdr>
                        <w:top w:val="none" w:sz="0" w:space="0" w:color="auto"/>
                        <w:left w:val="none" w:sz="0" w:space="0" w:color="auto"/>
                        <w:bottom w:val="none" w:sz="0" w:space="0" w:color="auto"/>
                        <w:right w:val="none" w:sz="0" w:space="0" w:color="auto"/>
                      </w:divBdr>
                    </w:div>
                  </w:divsChild>
                </w:div>
                <w:div w:id="550533919">
                  <w:marLeft w:val="0"/>
                  <w:marRight w:val="0"/>
                  <w:marTop w:val="0"/>
                  <w:marBottom w:val="0"/>
                  <w:divBdr>
                    <w:top w:val="none" w:sz="0" w:space="0" w:color="auto"/>
                    <w:left w:val="none" w:sz="0" w:space="0" w:color="auto"/>
                    <w:bottom w:val="none" w:sz="0" w:space="0" w:color="auto"/>
                    <w:right w:val="none" w:sz="0" w:space="0" w:color="auto"/>
                  </w:divBdr>
                  <w:divsChild>
                    <w:div w:id="200410">
                      <w:marLeft w:val="0"/>
                      <w:marRight w:val="0"/>
                      <w:marTop w:val="0"/>
                      <w:marBottom w:val="0"/>
                      <w:divBdr>
                        <w:top w:val="none" w:sz="0" w:space="0" w:color="auto"/>
                        <w:left w:val="none" w:sz="0" w:space="0" w:color="auto"/>
                        <w:bottom w:val="none" w:sz="0" w:space="0" w:color="auto"/>
                        <w:right w:val="none" w:sz="0" w:space="0" w:color="auto"/>
                      </w:divBdr>
                    </w:div>
                    <w:div w:id="315649374">
                      <w:marLeft w:val="0"/>
                      <w:marRight w:val="0"/>
                      <w:marTop w:val="0"/>
                      <w:marBottom w:val="0"/>
                      <w:divBdr>
                        <w:top w:val="none" w:sz="0" w:space="0" w:color="auto"/>
                        <w:left w:val="none" w:sz="0" w:space="0" w:color="auto"/>
                        <w:bottom w:val="none" w:sz="0" w:space="0" w:color="auto"/>
                        <w:right w:val="none" w:sz="0" w:space="0" w:color="auto"/>
                      </w:divBdr>
                    </w:div>
                    <w:div w:id="1086614342">
                      <w:marLeft w:val="0"/>
                      <w:marRight w:val="0"/>
                      <w:marTop w:val="0"/>
                      <w:marBottom w:val="0"/>
                      <w:divBdr>
                        <w:top w:val="none" w:sz="0" w:space="0" w:color="auto"/>
                        <w:left w:val="none" w:sz="0" w:space="0" w:color="auto"/>
                        <w:bottom w:val="none" w:sz="0" w:space="0" w:color="auto"/>
                        <w:right w:val="none" w:sz="0" w:space="0" w:color="auto"/>
                      </w:divBdr>
                    </w:div>
                    <w:div w:id="1173685428">
                      <w:marLeft w:val="0"/>
                      <w:marRight w:val="0"/>
                      <w:marTop w:val="0"/>
                      <w:marBottom w:val="0"/>
                      <w:divBdr>
                        <w:top w:val="none" w:sz="0" w:space="0" w:color="auto"/>
                        <w:left w:val="none" w:sz="0" w:space="0" w:color="auto"/>
                        <w:bottom w:val="none" w:sz="0" w:space="0" w:color="auto"/>
                        <w:right w:val="none" w:sz="0" w:space="0" w:color="auto"/>
                      </w:divBdr>
                    </w:div>
                    <w:div w:id="1324747521">
                      <w:marLeft w:val="0"/>
                      <w:marRight w:val="0"/>
                      <w:marTop w:val="0"/>
                      <w:marBottom w:val="0"/>
                      <w:divBdr>
                        <w:top w:val="none" w:sz="0" w:space="0" w:color="auto"/>
                        <w:left w:val="none" w:sz="0" w:space="0" w:color="auto"/>
                        <w:bottom w:val="none" w:sz="0" w:space="0" w:color="auto"/>
                        <w:right w:val="none" w:sz="0" w:space="0" w:color="auto"/>
                      </w:divBdr>
                    </w:div>
                    <w:div w:id="2028943835">
                      <w:marLeft w:val="0"/>
                      <w:marRight w:val="0"/>
                      <w:marTop w:val="0"/>
                      <w:marBottom w:val="0"/>
                      <w:divBdr>
                        <w:top w:val="none" w:sz="0" w:space="0" w:color="auto"/>
                        <w:left w:val="none" w:sz="0" w:space="0" w:color="auto"/>
                        <w:bottom w:val="none" w:sz="0" w:space="0" w:color="auto"/>
                        <w:right w:val="none" w:sz="0" w:space="0" w:color="auto"/>
                      </w:divBdr>
                    </w:div>
                  </w:divsChild>
                </w:div>
                <w:div w:id="686710682">
                  <w:marLeft w:val="0"/>
                  <w:marRight w:val="0"/>
                  <w:marTop w:val="0"/>
                  <w:marBottom w:val="0"/>
                  <w:divBdr>
                    <w:top w:val="none" w:sz="0" w:space="0" w:color="auto"/>
                    <w:left w:val="none" w:sz="0" w:space="0" w:color="auto"/>
                    <w:bottom w:val="none" w:sz="0" w:space="0" w:color="auto"/>
                    <w:right w:val="none" w:sz="0" w:space="0" w:color="auto"/>
                  </w:divBdr>
                  <w:divsChild>
                    <w:div w:id="180240983">
                      <w:marLeft w:val="0"/>
                      <w:marRight w:val="0"/>
                      <w:marTop w:val="0"/>
                      <w:marBottom w:val="0"/>
                      <w:divBdr>
                        <w:top w:val="none" w:sz="0" w:space="0" w:color="auto"/>
                        <w:left w:val="none" w:sz="0" w:space="0" w:color="auto"/>
                        <w:bottom w:val="none" w:sz="0" w:space="0" w:color="auto"/>
                        <w:right w:val="none" w:sz="0" w:space="0" w:color="auto"/>
                      </w:divBdr>
                    </w:div>
                    <w:div w:id="607351721">
                      <w:marLeft w:val="0"/>
                      <w:marRight w:val="0"/>
                      <w:marTop w:val="0"/>
                      <w:marBottom w:val="0"/>
                      <w:divBdr>
                        <w:top w:val="none" w:sz="0" w:space="0" w:color="auto"/>
                        <w:left w:val="none" w:sz="0" w:space="0" w:color="auto"/>
                        <w:bottom w:val="none" w:sz="0" w:space="0" w:color="auto"/>
                        <w:right w:val="none" w:sz="0" w:space="0" w:color="auto"/>
                      </w:divBdr>
                    </w:div>
                    <w:div w:id="629090510">
                      <w:marLeft w:val="0"/>
                      <w:marRight w:val="0"/>
                      <w:marTop w:val="0"/>
                      <w:marBottom w:val="0"/>
                      <w:divBdr>
                        <w:top w:val="none" w:sz="0" w:space="0" w:color="auto"/>
                        <w:left w:val="none" w:sz="0" w:space="0" w:color="auto"/>
                        <w:bottom w:val="none" w:sz="0" w:space="0" w:color="auto"/>
                        <w:right w:val="none" w:sz="0" w:space="0" w:color="auto"/>
                      </w:divBdr>
                    </w:div>
                    <w:div w:id="820729644">
                      <w:marLeft w:val="0"/>
                      <w:marRight w:val="0"/>
                      <w:marTop w:val="0"/>
                      <w:marBottom w:val="0"/>
                      <w:divBdr>
                        <w:top w:val="none" w:sz="0" w:space="0" w:color="auto"/>
                        <w:left w:val="none" w:sz="0" w:space="0" w:color="auto"/>
                        <w:bottom w:val="none" w:sz="0" w:space="0" w:color="auto"/>
                        <w:right w:val="none" w:sz="0" w:space="0" w:color="auto"/>
                      </w:divBdr>
                    </w:div>
                    <w:div w:id="1406489447">
                      <w:marLeft w:val="0"/>
                      <w:marRight w:val="0"/>
                      <w:marTop w:val="0"/>
                      <w:marBottom w:val="0"/>
                      <w:divBdr>
                        <w:top w:val="none" w:sz="0" w:space="0" w:color="auto"/>
                        <w:left w:val="none" w:sz="0" w:space="0" w:color="auto"/>
                        <w:bottom w:val="none" w:sz="0" w:space="0" w:color="auto"/>
                        <w:right w:val="none" w:sz="0" w:space="0" w:color="auto"/>
                      </w:divBdr>
                    </w:div>
                    <w:div w:id="1471970813">
                      <w:marLeft w:val="0"/>
                      <w:marRight w:val="0"/>
                      <w:marTop w:val="0"/>
                      <w:marBottom w:val="0"/>
                      <w:divBdr>
                        <w:top w:val="none" w:sz="0" w:space="0" w:color="auto"/>
                        <w:left w:val="none" w:sz="0" w:space="0" w:color="auto"/>
                        <w:bottom w:val="none" w:sz="0" w:space="0" w:color="auto"/>
                        <w:right w:val="none" w:sz="0" w:space="0" w:color="auto"/>
                      </w:divBdr>
                    </w:div>
                    <w:div w:id="1489440249">
                      <w:marLeft w:val="0"/>
                      <w:marRight w:val="0"/>
                      <w:marTop w:val="0"/>
                      <w:marBottom w:val="0"/>
                      <w:divBdr>
                        <w:top w:val="none" w:sz="0" w:space="0" w:color="auto"/>
                        <w:left w:val="none" w:sz="0" w:space="0" w:color="auto"/>
                        <w:bottom w:val="none" w:sz="0" w:space="0" w:color="auto"/>
                        <w:right w:val="none" w:sz="0" w:space="0" w:color="auto"/>
                      </w:divBdr>
                    </w:div>
                    <w:div w:id="1823614407">
                      <w:marLeft w:val="0"/>
                      <w:marRight w:val="0"/>
                      <w:marTop w:val="0"/>
                      <w:marBottom w:val="0"/>
                      <w:divBdr>
                        <w:top w:val="none" w:sz="0" w:space="0" w:color="auto"/>
                        <w:left w:val="none" w:sz="0" w:space="0" w:color="auto"/>
                        <w:bottom w:val="none" w:sz="0" w:space="0" w:color="auto"/>
                        <w:right w:val="none" w:sz="0" w:space="0" w:color="auto"/>
                      </w:divBdr>
                    </w:div>
                    <w:div w:id="1911963310">
                      <w:marLeft w:val="0"/>
                      <w:marRight w:val="0"/>
                      <w:marTop w:val="0"/>
                      <w:marBottom w:val="0"/>
                      <w:divBdr>
                        <w:top w:val="none" w:sz="0" w:space="0" w:color="auto"/>
                        <w:left w:val="none" w:sz="0" w:space="0" w:color="auto"/>
                        <w:bottom w:val="none" w:sz="0" w:space="0" w:color="auto"/>
                        <w:right w:val="none" w:sz="0" w:space="0" w:color="auto"/>
                      </w:divBdr>
                    </w:div>
                    <w:div w:id="2139106567">
                      <w:marLeft w:val="0"/>
                      <w:marRight w:val="0"/>
                      <w:marTop w:val="0"/>
                      <w:marBottom w:val="0"/>
                      <w:divBdr>
                        <w:top w:val="none" w:sz="0" w:space="0" w:color="auto"/>
                        <w:left w:val="none" w:sz="0" w:space="0" w:color="auto"/>
                        <w:bottom w:val="none" w:sz="0" w:space="0" w:color="auto"/>
                        <w:right w:val="none" w:sz="0" w:space="0" w:color="auto"/>
                      </w:divBdr>
                    </w:div>
                  </w:divsChild>
                </w:div>
                <w:div w:id="1019968714">
                  <w:marLeft w:val="0"/>
                  <w:marRight w:val="0"/>
                  <w:marTop w:val="0"/>
                  <w:marBottom w:val="0"/>
                  <w:divBdr>
                    <w:top w:val="none" w:sz="0" w:space="0" w:color="auto"/>
                    <w:left w:val="none" w:sz="0" w:space="0" w:color="auto"/>
                    <w:bottom w:val="none" w:sz="0" w:space="0" w:color="auto"/>
                    <w:right w:val="none" w:sz="0" w:space="0" w:color="auto"/>
                  </w:divBdr>
                  <w:divsChild>
                    <w:div w:id="508953212">
                      <w:marLeft w:val="0"/>
                      <w:marRight w:val="0"/>
                      <w:marTop w:val="0"/>
                      <w:marBottom w:val="0"/>
                      <w:divBdr>
                        <w:top w:val="none" w:sz="0" w:space="0" w:color="auto"/>
                        <w:left w:val="none" w:sz="0" w:space="0" w:color="auto"/>
                        <w:bottom w:val="none" w:sz="0" w:space="0" w:color="auto"/>
                        <w:right w:val="none" w:sz="0" w:space="0" w:color="auto"/>
                      </w:divBdr>
                    </w:div>
                    <w:div w:id="1471288940">
                      <w:marLeft w:val="0"/>
                      <w:marRight w:val="0"/>
                      <w:marTop w:val="0"/>
                      <w:marBottom w:val="0"/>
                      <w:divBdr>
                        <w:top w:val="none" w:sz="0" w:space="0" w:color="auto"/>
                        <w:left w:val="none" w:sz="0" w:space="0" w:color="auto"/>
                        <w:bottom w:val="none" w:sz="0" w:space="0" w:color="auto"/>
                        <w:right w:val="none" w:sz="0" w:space="0" w:color="auto"/>
                      </w:divBdr>
                    </w:div>
                    <w:div w:id="1942951094">
                      <w:marLeft w:val="0"/>
                      <w:marRight w:val="0"/>
                      <w:marTop w:val="0"/>
                      <w:marBottom w:val="0"/>
                      <w:divBdr>
                        <w:top w:val="none" w:sz="0" w:space="0" w:color="auto"/>
                        <w:left w:val="none" w:sz="0" w:space="0" w:color="auto"/>
                        <w:bottom w:val="none" w:sz="0" w:space="0" w:color="auto"/>
                        <w:right w:val="none" w:sz="0" w:space="0" w:color="auto"/>
                      </w:divBdr>
                    </w:div>
                  </w:divsChild>
                </w:div>
                <w:div w:id="1066874469">
                  <w:marLeft w:val="0"/>
                  <w:marRight w:val="0"/>
                  <w:marTop w:val="0"/>
                  <w:marBottom w:val="0"/>
                  <w:divBdr>
                    <w:top w:val="none" w:sz="0" w:space="0" w:color="auto"/>
                    <w:left w:val="none" w:sz="0" w:space="0" w:color="auto"/>
                    <w:bottom w:val="none" w:sz="0" w:space="0" w:color="auto"/>
                    <w:right w:val="none" w:sz="0" w:space="0" w:color="auto"/>
                  </w:divBdr>
                  <w:divsChild>
                    <w:div w:id="1863935185">
                      <w:marLeft w:val="0"/>
                      <w:marRight w:val="0"/>
                      <w:marTop w:val="0"/>
                      <w:marBottom w:val="0"/>
                      <w:divBdr>
                        <w:top w:val="none" w:sz="0" w:space="0" w:color="auto"/>
                        <w:left w:val="none" w:sz="0" w:space="0" w:color="auto"/>
                        <w:bottom w:val="none" w:sz="0" w:space="0" w:color="auto"/>
                        <w:right w:val="none" w:sz="0" w:space="0" w:color="auto"/>
                      </w:divBdr>
                    </w:div>
                  </w:divsChild>
                </w:div>
                <w:div w:id="1226452800">
                  <w:marLeft w:val="0"/>
                  <w:marRight w:val="0"/>
                  <w:marTop w:val="0"/>
                  <w:marBottom w:val="0"/>
                  <w:divBdr>
                    <w:top w:val="none" w:sz="0" w:space="0" w:color="auto"/>
                    <w:left w:val="none" w:sz="0" w:space="0" w:color="auto"/>
                    <w:bottom w:val="none" w:sz="0" w:space="0" w:color="auto"/>
                    <w:right w:val="none" w:sz="0" w:space="0" w:color="auto"/>
                  </w:divBdr>
                  <w:divsChild>
                    <w:div w:id="631445105">
                      <w:marLeft w:val="0"/>
                      <w:marRight w:val="0"/>
                      <w:marTop w:val="0"/>
                      <w:marBottom w:val="0"/>
                      <w:divBdr>
                        <w:top w:val="none" w:sz="0" w:space="0" w:color="auto"/>
                        <w:left w:val="none" w:sz="0" w:space="0" w:color="auto"/>
                        <w:bottom w:val="none" w:sz="0" w:space="0" w:color="auto"/>
                        <w:right w:val="none" w:sz="0" w:space="0" w:color="auto"/>
                      </w:divBdr>
                    </w:div>
                    <w:div w:id="1513685767">
                      <w:marLeft w:val="0"/>
                      <w:marRight w:val="0"/>
                      <w:marTop w:val="0"/>
                      <w:marBottom w:val="0"/>
                      <w:divBdr>
                        <w:top w:val="none" w:sz="0" w:space="0" w:color="auto"/>
                        <w:left w:val="none" w:sz="0" w:space="0" w:color="auto"/>
                        <w:bottom w:val="none" w:sz="0" w:space="0" w:color="auto"/>
                        <w:right w:val="none" w:sz="0" w:space="0" w:color="auto"/>
                      </w:divBdr>
                    </w:div>
                    <w:div w:id="2080205360">
                      <w:marLeft w:val="0"/>
                      <w:marRight w:val="0"/>
                      <w:marTop w:val="0"/>
                      <w:marBottom w:val="0"/>
                      <w:divBdr>
                        <w:top w:val="none" w:sz="0" w:space="0" w:color="auto"/>
                        <w:left w:val="none" w:sz="0" w:space="0" w:color="auto"/>
                        <w:bottom w:val="none" w:sz="0" w:space="0" w:color="auto"/>
                        <w:right w:val="none" w:sz="0" w:space="0" w:color="auto"/>
                      </w:divBdr>
                    </w:div>
                  </w:divsChild>
                </w:div>
                <w:div w:id="1420640452">
                  <w:marLeft w:val="0"/>
                  <w:marRight w:val="0"/>
                  <w:marTop w:val="0"/>
                  <w:marBottom w:val="0"/>
                  <w:divBdr>
                    <w:top w:val="none" w:sz="0" w:space="0" w:color="auto"/>
                    <w:left w:val="none" w:sz="0" w:space="0" w:color="auto"/>
                    <w:bottom w:val="none" w:sz="0" w:space="0" w:color="auto"/>
                    <w:right w:val="none" w:sz="0" w:space="0" w:color="auto"/>
                  </w:divBdr>
                  <w:divsChild>
                    <w:div w:id="198206660">
                      <w:marLeft w:val="0"/>
                      <w:marRight w:val="0"/>
                      <w:marTop w:val="0"/>
                      <w:marBottom w:val="0"/>
                      <w:divBdr>
                        <w:top w:val="none" w:sz="0" w:space="0" w:color="auto"/>
                        <w:left w:val="none" w:sz="0" w:space="0" w:color="auto"/>
                        <w:bottom w:val="none" w:sz="0" w:space="0" w:color="auto"/>
                        <w:right w:val="none" w:sz="0" w:space="0" w:color="auto"/>
                      </w:divBdr>
                    </w:div>
                    <w:div w:id="219294349">
                      <w:marLeft w:val="0"/>
                      <w:marRight w:val="0"/>
                      <w:marTop w:val="0"/>
                      <w:marBottom w:val="0"/>
                      <w:divBdr>
                        <w:top w:val="none" w:sz="0" w:space="0" w:color="auto"/>
                        <w:left w:val="none" w:sz="0" w:space="0" w:color="auto"/>
                        <w:bottom w:val="none" w:sz="0" w:space="0" w:color="auto"/>
                        <w:right w:val="none" w:sz="0" w:space="0" w:color="auto"/>
                      </w:divBdr>
                    </w:div>
                    <w:div w:id="284165824">
                      <w:marLeft w:val="0"/>
                      <w:marRight w:val="0"/>
                      <w:marTop w:val="0"/>
                      <w:marBottom w:val="0"/>
                      <w:divBdr>
                        <w:top w:val="none" w:sz="0" w:space="0" w:color="auto"/>
                        <w:left w:val="none" w:sz="0" w:space="0" w:color="auto"/>
                        <w:bottom w:val="none" w:sz="0" w:space="0" w:color="auto"/>
                        <w:right w:val="none" w:sz="0" w:space="0" w:color="auto"/>
                      </w:divBdr>
                    </w:div>
                    <w:div w:id="423381444">
                      <w:marLeft w:val="0"/>
                      <w:marRight w:val="0"/>
                      <w:marTop w:val="0"/>
                      <w:marBottom w:val="0"/>
                      <w:divBdr>
                        <w:top w:val="none" w:sz="0" w:space="0" w:color="auto"/>
                        <w:left w:val="none" w:sz="0" w:space="0" w:color="auto"/>
                        <w:bottom w:val="none" w:sz="0" w:space="0" w:color="auto"/>
                        <w:right w:val="none" w:sz="0" w:space="0" w:color="auto"/>
                      </w:divBdr>
                    </w:div>
                    <w:div w:id="601181103">
                      <w:marLeft w:val="0"/>
                      <w:marRight w:val="0"/>
                      <w:marTop w:val="0"/>
                      <w:marBottom w:val="0"/>
                      <w:divBdr>
                        <w:top w:val="none" w:sz="0" w:space="0" w:color="auto"/>
                        <w:left w:val="none" w:sz="0" w:space="0" w:color="auto"/>
                        <w:bottom w:val="none" w:sz="0" w:space="0" w:color="auto"/>
                        <w:right w:val="none" w:sz="0" w:space="0" w:color="auto"/>
                      </w:divBdr>
                    </w:div>
                    <w:div w:id="611323494">
                      <w:marLeft w:val="0"/>
                      <w:marRight w:val="0"/>
                      <w:marTop w:val="0"/>
                      <w:marBottom w:val="0"/>
                      <w:divBdr>
                        <w:top w:val="none" w:sz="0" w:space="0" w:color="auto"/>
                        <w:left w:val="none" w:sz="0" w:space="0" w:color="auto"/>
                        <w:bottom w:val="none" w:sz="0" w:space="0" w:color="auto"/>
                        <w:right w:val="none" w:sz="0" w:space="0" w:color="auto"/>
                      </w:divBdr>
                    </w:div>
                    <w:div w:id="984628612">
                      <w:marLeft w:val="0"/>
                      <w:marRight w:val="0"/>
                      <w:marTop w:val="0"/>
                      <w:marBottom w:val="0"/>
                      <w:divBdr>
                        <w:top w:val="none" w:sz="0" w:space="0" w:color="auto"/>
                        <w:left w:val="none" w:sz="0" w:space="0" w:color="auto"/>
                        <w:bottom w:val="none" w:sz="0" w:space="0" w:color="auto"/>
                        <w:right w:val="none" w:sz="0" w:space="0" w:color="auto"/>
                      </w:divBdr>
                    </w:div>
                    <w:div w:id="1208765276">
                      <w:marLeft w:val="0"/>
                      <w:marRight w:val="0"/>
                      <w:marTop w:val="0"/>
                      <w:marBottom w:val="0"/>
                      <w:divBdr>
                        <w:top w:val="none" w:sz="0" w:space="0" w:color="auto"/>
                        <w:left w:val="none" w:sz="0" w:space="0" w:color="auto"/>
                        <w:bottom w:val="none" w:sz="0" w:space="0" w:color="auto"/>
                        <w:right w:val="none" w:sz="0" w:space="0" w:color="auto"/>
                      </w:divBdr>
                    </w:div>
                    <w:div w:id="1406993340">
                      <w:marLeft w:val="0"/>
                      <w:marRight w:val="0"/>
                      <w:marTop w:val="0"/>
                      <w:marBottom w:val="0"/>
                      <w:divBdr>
                        <w:top w:val="none" w:sz="0" w:space="0" w:color="auto"/>
                        <w:left w:val="none" w:sz="0" w:space="0" w:color="auto"/>
                        <w:bottom w:val="none" w:sz="0" w:space="0" w:color="auto"/>
                        <w:right w:val="none" w:sz="0" w:space="0" w:color="auto"/>
                      </w:divBdr>
                    </w:div>
                    <w:div w:id="1465348830">
                      <w:marLeft w:val="0"/>
                      <w:marRight w:val="0"/>
                      <w:marTop w:val="0"/>
                      <w:marBottom w:val="0"/>
                      <w:divBdr>
                        <w:top w:val="none" w:sz="0" w:space="0" w:color="auto"/>
                        <w:left w:val="none" w:sz="0" w:space="0" w:color="auto"/>
                        <w:bottom w:val="none" w:sz="0" w:space="0" w:color="auto"/>
                        <w:right w:val="none" w:sz="0" w:space="0" w:color="auto"/>
                      </w:divBdr>
                    </w:div>
                    <w:div w:id="1493523544">
                      <w:marLeft w:val="0"/>
                      <w:marRight w:val="0"/>
                      <w:marTop w:val="0"/>
                      <w:marBottom w:val="0"/>
                      <w:divBdr>
                        <w:top w:val="none" w:sz="0" w:space="0" w:color="auto"/>
                        <w:left w:val="none" w:sz="0" w:space="0" w:color="auto"/>
                        <w:bottom w:val="none" w:sz="0" w:space="0" w:color="auto"/>
                        <w:right w:val="none" w:sz="0" w:space="0" w:color="auto"/>
                      </w:divBdr>
                    </w:div>
                    <w:div w:id="1570191863">
                      <w:marLeft w:val="0"/>
                      <w:marRight w:val="0"/>
                      <w:marTop w:val="0"/>
                      <w:marBottom w:val="0"/>
                      <w:divBdr>
                        <w:top w:val="none" w:sz="0" w:space="0" w:color="auto"/>
                        <w:left w:val="none" w:sz="0" w:space="0" w:color="auto"/>
                        <w:bottom w:val="none" w:sz="0" w:space="0" w:color="auto"/>
                        <w:right w:val="none" w:sz="0" w:space="0" w:color="auto"/>
                      </w:divBdr>
                    </w:div>
                    <w:div w:id="1577082655">
                      <w:marLeft w:val="0"/>
                      <w:marRight w:val="0"/>
                      <w:marTop w:val="0"/>
                      <w:marBottom w:val="0"/>
                      <w:divBdr>
                        <w:top w:val="none" w:sz="0" w:space="0" w:color="auto"/>
                        <w:left w:val="none" w:sz="0" w:space="0" w:color="auto"/>
                        <w:bottom w:val="none" w:sz="0" w:space="0" w:color="auto"/>
                        <w:right w:val="none" w:sz="0" w:space="0" w:color="auto"/>
                      </w:divBdr>
                    </w:div>
                    <w:div w:id="1877817353">
                      <w:marLeft w:val="0"/>
                      <w:marRight w:val="0"/>
                      <w:marTop w:val="0"/>
                      <w:marBottom w:val="0"/>
                      <w:divBdr>
                        <w:top w:val="none" w:sz="0" w:space="0" w:color="auto"/>
                        <w:left w:val="none" w:sz="0" w:space="0" w:color="auto"/>
                        <w:bottom w:val="none" w:sz="0" w:space="0" w:color="auto"/>
                        <w:right w:val="none" w:sz="0" w:space="0" w:color="auto"/>
                      </w:divBdr>
                    </w:div>
                    <w:div w:id="1992130538">
                      <w:marLeft w:val="0"/>
                      <w:marRight w:val="0"/>
                      <w:marTop w:val="0"/>
                      <w:marBottom w:val="0"/>
                      <w:divBdr>
                        <w:top w:val="none" w:sz="0" w:space="0" w:color="auto"/>
                        <w:left w:val="none" w:sz="0" w:space="0" w:color="auto"/>
                        <w:bottom w:val="none" w:sz="0" w:space="0" w:color="auto"/>
                        <w:right w:val="none" w:sz="0" w:space="0" w:color="auto"/>
                      </w:divBdr>
                    </w:div>
                    <w:div w:id="1996957549">
                      <w:marLeft w:val="0"/>
                      <w:marRight w:val="0"/>
                      <w:marTop w:val="0"/>
                      <w:marBottom w:val="0"/>
                      <w:divBdr>
                        <w:top w:val="none" w:sz="0" w:space="0" w:color="auto"/>
                        <w:left w:val="none" w:sz="0" w:space="0" w:color="auto"/>
                        <w:bottom w:val="none" w:sz="0" w:space="0" w:color="auto"/>
                        <w:right w:val="none" w:sz="0" w:space="0" w:color="auto"/>
                      </w:divBdr>
                    </w:div>
                    <w:div w:id="2028941949">
                      <w:marLeft w:val="0"/>
                      <w:marRight w:val="0"/>
                      <w:marTop w:val="0"/>
                      <w:marBottom w:val="0"/>
                      <w:divBdr>
                        <w:top w:val="none" w:sz="0" w:space="0" w:color="auto"/>
                        <w:left w:val="none" w:sz="0" w:space="0" w:color="auto"/>
                        <w:bottom w:val="none" w:sz="0" w:space="0" w:color="auto"/>
                        <w:right w:val="none" w:sz="0" w:space="0" w:color="auto"/>
                      </w:divBdr>
                    </w:div>
                    <w:div w:id="2123835661">
                      <w:marLeft w:val="0"/>
                      <w:marRight w:val="0"/>
                      <w:marTop w:val="0"/>
                      <w:marBottom w:val="0"/>
                      <w:divBdr>
                        <w:top w:val="none" w:sz="0" w:space="0" w:color="auto"/>
                        <w:left w:val="none" w:sz="0" w:space="0" w:color="auto"/>
                        <w:bottom w:val="none" w:sz="0" w:space="0" w:color="auto"/>
                        <w:right w:val="none" w:sz="0" w:space="0" w:color="auto"/>
                      </w:divBdr>
                    </w:div>
                  </w:divsChild>
                </w:div>
                <w:div w:id="1445078847">
                  <w:marLeft w:val="0"/>
                  <w:marRight w:val="0"/>
                  <w:marTop w:val="0"/>
                  <w:marBottom w:val="0"/>
                  <w:divBdr>
                    <w:top w:val="none" w:sz="0" w:space="0" w:color="auto"/>
                    <w:left w:val="none" w:sz="0" w:space="0" w:color="auto"/>
                    <w:bottom w:val="none" w:sz="0" w:space="0" w:color="auto"/>
                    <w:right w:val="none" w:sz="0" w:space="0" w:color="auto"/>
                  </w:divBdr>
                  <w:divsChild>
                    <w:div w:id="460198522">
                      <w:marLeft w:val="0"/>
                      <w:marRight w:val="0"/>
                      <w:marTop w:val="0"/>
                      <w:marBottom w:val="0"/>
                      <w:divBdr>
                        <w:top w:val="none" w:sz="0" w:space="0" w:color="auto"/>
                        <w:left w:val="none" w:sz="0" w:space="0" w:color="auto"/>
                        <w:bottom w:val="none" w:sz="0" w:space="0" w:color="auto"/>
                        <w:right w:val="none" w:sz="0" w:space="0" w:color="auto"/>
                      </w:divBdr>
                    </w:div>
                    <w:div w:id="873924496">
                      <w:marLeft w:val="0"/>
                      <w:marRight w:val="0"/>
                      <w:marTop w:val="0"/>
                      <w:marBottom w:val="0"/>
                      <w:divBdr>
                        <w:top w:val="none" w:sz="0" w:space="0" w:color="auto"/>
                        <w:left w:val="none" w:sz="0" w:space="0" w:color="auto"/>
                        <w:bottom w:val="none" w:sz="0" w:space="0" w:color="auto"/>
                        <w:right w:val="none" w:sz="0" w:space="0" w:color="auto"/>
                      </w:divBdr>
                    </w:div>
                  </w:divsChild>
                </w:div>
                <w:div w:id="1489709099">
                  <w:marLeft w:val="0"/>
                  <w:marRight w:val="0"/>
                  <w:marTop w:val="0"/>
                  <w:marBottom w:val="0"/>
                  <w:divBdr>
                    <w:top w:val="none" w:sz="0" w:space="0" w:color="auto"/>
                    <w:left w:val="none" w:sz="0" w:space="0" w:color="auto"/>
                    <w:bottom w:val="none" w:sz="0" w:space="0" w:color="auto"/>
                    <w:right w:val="none" w:sz="0" w:space="0" w:color="auto"/>
                  </w:divBdr>
                  <w:divsChild>
                    <w:div w:id="1396398188">
                      <w:marLeft w:val="0"/>
                      <w:marRight w:val="0"/>
                      <w:marTop w:val="0"/>
                      <w:marBottom w:val="0"/>
                      <w:divBdr>
                        <w:top w:val="none" w:sz="0" w:space="0" w:color="auto"/>
                        <w:left w:val="none" w:sz="0" w:space="0" w:color="auto"/>
                        <w:bottom w:val="none" w:sz="0" w:space="0" w:color="auto"/>
                        <w:right w:val="none" w:sz="0" w:space="0" w:color="auto"/>
                      </w:divBdr>
                    </w:div>
                  </w:divsChild>
                </w:div>
                <w:div w:id="1736661906">
                  <w:marLeft w:val="0"/>
                  <w:marRight w:val="0"/>
                  <w:marTop w:val="0"/>
                  <w:marBottom w:val="0"/>
                  <w:divBdr>
                    <w:top w:val="none" w:sz="0" w:space="0" w:color="auto"/>
                    <w:left w:val="none" w:sz="0" w:space="0" w:color="auto"/>
                    <w:bottom w:val="none" w:sz="0" w:space="0" w:color="auto"/>
                    <w:right w:val="none" w:sz="0" w:space="0" w:color="auto"/>
                  </w:divBdr>
                  <w:divsChild>
                    <w:div w:id="475221704">
                      <w:marLeft w:val="0"/>
                      <w:marRight w:val="0"/>
                      <w:marTop w:val="0"/>
                      <w:marBottom w:val="0"/>
                      <w:divBdr>
                        <w:top w:val="none" w:sz="0" w:space="0" w:color="auto"/>
                        <w:left w:val="none" w:sz="0" w:space="0" w:color="auto"/>
                        <w:bottom w:val="none" w:sz="0" w:space="0" w:color="auto"/>
                        <w:right w:val="none" w:sz="0" w:space="0" w:color="auto"/>
                      </w:divBdr>
                    </w:div>
                  </w:divsChild>
                </w:div>
                <w:div w:id="1870332533">
                  <w:marLeft w:val="0"/>
                  <w:marRight w:val="0"/>
                  <w:marTop w:val="0"/>
                  <w:marBottom w:val="0"/>
                  <w:divBdr>
                    <w:top w:val="none" w:sz="0" w:space="0" w:color="auto"/>
                    <w:left w:val="none" w:sz="0" w:space="0" w:color="auto"/>
                    <w:bottom w:val="none" w:sz="0" w:space="0" w:color="auto"/>
                    <w:right w:val="none" w:sz="0" w:space="0" w:color="auto"/>
                  </w:divBdr>
                  <w:divsChild>
                    <w:div w:id="14004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08712">
          <w:marLeft w:val="0"/>
          <w:marRight w:val="0"/>
          <w:marTop w:val="0"/>
          <w:marBottom w:val="0"/>
          <w:divBdr>
            <w:top w:val="none" w:sz="0" w:space="0" w:color="auto"/>
            <w:left w:val="none" w:sz="0" w:space="0" w:color="auto"/>
            <w:bottom w:val="none" w:sz="0" w:space="0" w:color="auto"/>
            <w:right w:val="none" w:sz="0" w:space="0" w:color="auto"/>
          </w:divBdr>
        </w:div>
        <w:div w:id="628512571">
          <w:marLeft w:val="0"/>
          <w:marRight w:val="0"/>
          <w:marTop w:val="0"/>
          <w:marBottom w:val="0"/>
          <w:divBdr>
            <w:top w:val="none" w:sz="0" w:space="0" w:color="auto"/>
            <w:left w:val="none" w:sz="0" w:space="0" w:color="auto"/>
            <w:bottom w:val="none" w:sz="0" w:space="0" w:color="auto"/>
            <w:right w:val="none" w:sz="0" w:space="0" w:color="auto"/>
          </w:divBdr>
        </w:div>
        <w:div w:id="694692976">
          <w:marLeft w:val="0"/>
          <w:marRight w:val="0"/>
          <w:marTop w:val="0"/>
          <w:marBottom w:val="0"/>
          <w:divBdr>
            <w:top w:val="none" w:sz="0" w:space="0" w:color="auto"/>
            <w:left w:val="none" w:sz="0" w:space="0" w:color="auto"/>
            <w:bottom w:val="none" w:sz="0" w:space="0" w:color="auto"/>
            <w:right w:val="none" w:sz="0" w:space="0" w:color="auto"/>
          </w:divBdr>
        </w:div>
        <w:div w:id="711225505">
          <w:marLeft w:val="0"/>
          <w:marRight w:val="0"/>
          <w:marTop w:val="0"/>
          <w:marBottom w:val="0"/>
          <w:divBdr>
            <w:top w:val="none" w:sz="0" w:space="0" w:color="auto"/>
            <w:left w:val="none" w:sz="0" w:space="0" w:color="auto"/>
            <w:bottom w:val="none" w:sz="0" w:space="0" w:color="auto"/>
            <w:right w:val="none" w:sz="0" w:space="0" w:color="auto"/>
          </w:divBdr>
        </w:div>
        <w:div w:id="734276223">
          <w:marLeft w:val="0"/>
          <w:marRight w:val="0"/>
          <w:marTop w:val="0"/>
          <w:marBottom w:val="0"/>
          <w:divBdr>
            <w:top w:val="none" w:sz="0" w:space="0" w:color="auto"/>
            <w:left w:val="none" w:sz="0" w:space="0" w:color="auto"/>
            <w:bottom w:val="none" w:sz="0" w:space="0" w:color="auto"/>
            <w:right w:val="none" w:sz="0" w:space="0" w:color="auto"/>
          </w:divBdr>
          <w:divsChild>
            <w:div w:id="1325549374">
              <w:marLeft w:val="0"/>
              <w:marRight w:val="0"/>
              <w:marTop w:val="0"/>
              <w:marBottom w:val="0"/>
              <w:divBdr>
                <w:top w:val="none" w:sz="0" w:space="0" w:color="auto"/>
                <w:left w:val="none" w:sz="0" w:space="0" w:color="auto"/>
                <w:bottom w:val="none" w:sz="0" w:space="0" w:color="auto"/>
                <w:right w:val="none" w:sz="0" w:space="0" w:color="auto"/>
              </w:divBdr>
            </w:div>
            <w:div w:id="1465074094">
              <w:marLeft w:val="0"/>
              <w:marRight w:val="0"/>
              <w:marTop w:val="0"/>
              <w:marBottom w:val="0"/>
              <w:divBdr>
                <w:top w:val="none" w:sz="0" w:space="0" w:color="auto"/>
                <w:left w:val="none" w:sz="0" w:space="0" w:color="auto"/>
                <w:bottom w:val="none" w:sz="0" w:space="0" w:color="auto"/>
                <w:right w:val="none" w:sz="0" w:space="0" w:color="auto"/>
              </w:divBdr>
            </w:div>
            <w:div w:id="1529876493">
              <w:marLeft w:val="0"/>
              <w:marRight w:val="0"/>
              <w:marTop w:val="0"/>
              <w:marBottom w:val="0"/>
              <w:divBdr>
                <w:top w:val="none" w:sz="0" w:space="0" w:color="auto"/>
                <w:left w:val="none" w:sz="0" w:space="0" w:color="auto"/>
                <w:bottom w:val="none" w:sz="0" w:space="0" w:color="auto"/>
                <w:right w:val="none" w:sz="0" w:space="0" w:color="auto"/>
              </w:divBdr>
            </w:div>
            <w:div w:id="2024739353">
              <w:marLeft w:val="0"/>
              <w:marRight w:val="0"/>
              <w:marTop w:val="0"/>
              <w:marBottom w:val="0"/>
              <w:divBdr>
                <w:top w:val="none" w:sz="0" w:space="0" w:color="auto"/>
                <w:left w:val="none" w:sz="0" w:space="0" w:color="auto"/>
                <w:bottom w:val="none" w:sz="0" w:space="0" w:color="auto"/>
                <w:right w:val="none" w:sz="0" w:space="0" w:color="auto"/>
              </w:divBdr>
            </w:div>
          </w:divsChild>
        </w:div>
        <w:div w:id="739715689">
          <w:marLeft w:val="0"/>
          <w:marRight w:val="0"/>
          <w:marTop w:val="0"/>
          <w:marBottom w:val="0"/>
          <w:divBdr>
            <w:top w:val="none" w:sz="0" w:space="0" w:color="auto"/>
            <w:left w:val="none" w:sz="0" w:space="0" w:color="auto"/>
            <w:bottom w:val="none" w:sz="0" w:space="0" w:color="auto"/>
            <w:right w:val="none" w:sz="0" w:space="0" w:color="auto"/>
          </w:divBdr>
        </w:div>
        <w:div w:id="743843567">
          <w:marLeft w:val="0"/>
          <w:marRight w:val="0"/>
          <w:marTop w:val="0"/>
          <w:marBottom w:val="0"/>
          <w:divBdr>
            <w:top w:val="none" w:sz="0" w:space="0" w:color="auto"/>
            <w:left w:val="none" w:sz="0" w:space="0" w:color="auto"/>
            <w:bottom w:val="none" w:sz="0" w:space="0" w:color="auto"/>
            <w:right w:val="none" w:sz="0" w:space="0" w:color="auto"/>
          </w:divBdr>
        </w:div>
        <w:div w:id="801532481">
          <w:marLeft w:val="0"/>
          <w:marRight w:val="0"/>
          <w:marTop w:val="0"/>
          <w:marBottom w:val="0"/>
          <w:divBdr>
            <w:top w:val="none" w:sz="0" w:space="0" w:color="auto"/>
            <w:left w:val="none" w:sz="0" w:space="0" w:color="auto"/>
            <w:bottom w:val="none" w:sz="0" w:space="0" w:color="auto"/>
            <w:right w:val="none" w:sz="0" w:space="0" w:color="auto"/>
          </w:divBdr>
        </w:div>
        <w:div w:id="805047371">
          <w:marLeft w:val="0"/>
          <w:marRight w:val="0"/>
          <w:marTop w:val="0"/>
          <w:marBottom w:val="0"/>
          <w:divBdr>
            <w:top w:val="none" w:sz="0" w:space="0" w:color="auto"/>
            <w:left w:val="none" w:sz="0" w:space="0" w:color="auto"/>
            <w:bottom w:val="none" w:sz="0" w:space="0" w:color="auto"/>
            <w:right w:val="none" w:sz="0" w:space="0" w:color="auto"/>
          </w:divBdr>
        </w:div>
        <w:div w:id="809708714">
          <w:marLeft w:val="0"/>
          <w:marRight w:val="0"/>
          <w:marTop w:val="0"/>
          <w:marBottom w:val="0"/>
          <w:divBdr>
            <w:top w:val="none" w:sz="0" w:space="0" w:color="auto"/>
            <w:left w:val="none" w:sz="0" w:space="0" w:color="auto"/>
            <w:bottom w:val="none" w:sz="0" w:space="0" w:color="auto"/>
            <w:right w:val="none" w:sz="0" w:space="0" w:color="auto"/>
          </w:divBdr>
        </w:div>
        <w:div w:id="839809206">
          <w:marLeft w:val="0"/>
          <w:marRight w:val="0"/>
          <w:marTop w:val="0"/>
          <w:marBottom w:val="0"/>
          <w:divBdr>
            <w:top w:val="none" w:sz="0" w:space="0" w:color="auto"/>
            <w:left w:val="none" w:sz="0" w:space="0" w:color="auto"/>
            <w:bottom w:val="none" w:sz="0" w:space="0" w:color="auto"/>
            <w:right w:val="none" w:sz="0" w:space="0" w:color="auto"/>
          </w:divBdr>
        </w:div>
        <w:div w:id="885871466">
          <w:marLeft w:val="0"/>
          <w:marRight w:val="0"/>
          <w:marTop w:val="0"/>
          <w:marBottom w:val="0"/>
          <w:divBdr>
            <w:top w:val="none" w:sz="0" w:space="0" w:color="auto"/>
            <w:left w:val="none" w:sz="0" w:space="0" w:color="auto"/>
            <w:bottom w:val="none" w:sz="0" w:space="0" w:color="auto"/>
            <w:right w:val="none" w:sz="0" w:space="0" w:color="auto"/>
          </w:divBdr>
        </w:div>
        <w:div w:id="921908413">
          <w:marLeft w:val="0"/>
          <w:marRight w:val="0"/>
          <w:marTop w:val="0"/>
          <w:marBottom w:val="0"/>
          <w:divBdr>
            <w:top w:val="none" w:sz="0" w:space="0" w:color="auto"/>
            <w:left w:val="none" w:sz="0" w:space="0" w:color="auto"/>
            <w:bottom w:val="none" w:sz="0" w:space="0" w:color="auto"/>
            <w:right w:val="none" w:sz="0" w:space="0" w:color="auto"/>
          </w:divBdr>
        </w:div>
        <w:div w:id="943224990">
          <w:marLeft w:val="0"/>
          <w:marRight w:val="0"/>
          <w:marTop w:val="0"/>
          <w:marBottom w:val="0"/>
          <w:divBdr>
            <w:top w:val="none" w:sz="0" w:space="0" w:color="auto"/>
            <w:left w:val="none" w:sz="0" w:space="0" w:color="auto"/>
            <w:bottom w:val="none" w:sz="0" w:space="0" w:color="auto"/>
            <w:right w:val="none" w:sz="0" w:space="0" w:color="auto"/>
          </w:divBdr>
        </w:div>
        <w:div w:id="953561282">
          <w:marLeft w:val="0"/>
          <w:marRight w:val="0"/>
          <w:marTop w:val="0"/>
          <w:marBottom w:val="0"/>
          <w:divBdr>
            <w:top w:val="none" w:sz="0" w:space="0" w:color="auto"/>
            <w:left w:val="none" w:sz="0" w:space="0" w:color="auto"/>
            <w:bottom w:val="none" w:sz="0" w:space="0" w:color="auto"/>
            <w:right w:val="none" w:sz="0" w:space="0" w:color="auto"/>
          </w:divBdr>
        </w:div>
        <w:div w:id="966206886">
          <w:marLeft w:val="0"/>
          <w:marRight w:val="0"/>
          <w:marTop w:val="0"/>
          <w:marBottom w:val="0"/>
          <w:divBdr>
            <w:top w:val="none" w:sz="0" w:space="0" w:color="auto"/>
            <w:left w:val="none" w:sz="0" w:space="0" w:color="auto"/>
            <w:bottom w:val="none" w:sz="0" w:space="0" w:color="auto"/>
            <w:right w:val="none" w:sz="0" w:space="0" w:color="auto"/>
          </w:divBdr>
          <w:divsChild>
            <w:div w:id="593125171">
              <w:marLeft w:val="-75"/>
              <w:marRight w:val="0"/>
              <w:marTop w:val="30"/>
              <w:marBottom w:val="30"/>
              <w:divBdr>
                <w:top w:val="none" w:sz="0" w:space="0" w:color="auto"/>
                <w:left w:val="none" w:sz="0" w:space="0" w:color="auto"/>
                <w:bottom w:val="none" w:sz="0" w:space="0" w:color="auto"/>
                <w:right w:val="none" w:sz="0" w:space="0" w:color="auto"/>
              </w:divBdr>
              <w:divsChild>
                <w:div w:id="369845200">
                  <w:marLeft w:val="0"/>
                  <w:marRight w:val="0"/>
                  <w:marTop w:val="0"/>
                  <w:marBottom w:val="0"/>
                  <w:divBdr>
                    <w:top w:val="none" w:sz="0" w:space="0" w:color="auto"/>
                    <w:left w:val="none" w:sz="0" w:space="0" w:color="auto"/>
                    <w:bottom w:val="none" w:sz="0" w:space="0" w:color="auto"/>
                    <w:right w:val="none" w:sz="0" w:space="0" w:color="auto"/>
                  </w:divBdr>
                  <w:divsChild>
                    <w:div w:id="160245513">
                      <w:marLeft w:val="0"/>
                      <w:marRight w:val="0"/>
                      <w:marTop w:val="0"/>
                      <w:marBottom w:val="0"/>
                      <w:divBdr>
                        <w:top w:val="none" w:sz="0" w:space="0" w:color="auto"/>
                        <w:left w:val="none" w:sz="0" w:space="0" w:color="auto"/>
                        <w:bottom w:val="none" w:sz="0" w:space="0" w:color="auto"/>
                        <w:right w:val="none" w:sz="0" w:space="0" w:color="auto"/>
                      </w:divBdr>
                    </w:div>
                  </w:divsChild>
                </w:div>
                <w:div w:id="571888402">
                  <w:marLeft w:val="0"/>
                  <w:marRight w:val="0"/>
                  <w:marTop w:val="0"/>
                  <w:marBottom w:val="0"/>
                  <w:divBdr>
                    <w:top w:val="none" w:sz="0" w:space="0" w:color="auto"/>
                    <w:left w:val="none" w:sz="0" w:space="0" w:color="auto"/>
                    <w:bottom w:val="none" w:sz="0" w:space="0" w:color="auto"/>
                    <w:right w:val="none" w:sz="0" w:space="0" w:color="auto"/>
                  </w:divBdr>
                  <w:divsChild>
                    <w:div w:id="634874925">
                      <w:marLeft w:val="0"/>
                      <w:marRight w:val="0"/>
                      <w:marTop w:val="0"/>
                      <w:marBottom w:val="0"/>
                      <w:divBdr>
                        <w:top w:val="none" w:sz="0" w:space="0" w:color="auto"/>
                        <w:left w:val="none" w:sz="0" w:space="0" w:color="auto"/>
                        <w:bottom w:val="none" w:sz="0" w:space="0" w:color="auto"/>
                        <w:right w:val="none" w:sz="0" w:space="0" w:color="auto"/>
                      </w:divBdr>
                    </w:div>
                    <w:div w:id="1177114387">
                      <w:marLeft w:val="0"/>
                      <w:marRight w:val="0"/>
                      <w:marTop w:val="0"/>
                      <w:marBottom w:val="0"/>
                      <w:divBdr>
                        <w:top w:val="none" w:sz="0" w:space="0" w:color="auto"/>
                        <w:left w:val="none" w:sz="0" w:space="0" w:color="auto"/>
                        <w:bottom w:val="none" w:sz="0" w:space="0" w:color="auto"/>
                        <w:right w:val="none" w:sz="0" w:space="0" w:color="auto"/>
                      </w:divBdr>
                    </w:div>
                    <w:div w:id="1321730700">
                      <w:marLeft w:val="0"/>
                      <w:marRight w:val="0"/>
                      <w:marTop w:val="0"/>
                      <w:marBottom w:val="0"/>
                      <w:divBdr>
                        <w:top w:val="none" w:sz="0" w:space="0" w:color="auto"/>
                        <w:left w:val="none" w:sz="0" w:space="0" w:color="auto"/>
                        <w:bottom w:val="none" w:sz="0" w:space="0" w:color="auto"/>
                        <w:right w:val="none" w:sz="0" w:space="0" w:color="auto"/>
                      </w:divBdr>
                    </w:div>
                  </w:divsChild>
                </w:div>
                <w:div w:id="686449918">
                  <w:marLeft w:val="0"/>
                  <w:marRight w:val="0"/>
                  <w:marTop w:val="0"/>
                  <w:marBottom w:val="0"/>
                  <w:divBdr>
                    <w:top w:val="none" w:sz="0" w:space="0" w:color="auto"/>
                    <w:left w:val="none" w:sz="0" w:space="0" w:color="auto"/>
                    <w:bottom w:val="none" w:sz="0" w:space="0" w:color="auto"/>
                    <w:right w:val="none" w:sz="0" w:space="0" w:color="auto"/>
                  </w:divBdr>
                  <w:divsChild>
                    <w:div w:id="215047959">
                      <w:marLeft w:val="0"/>
                      <w:marRight w:val="0"/>
                      <w:marTop w:val="0"/>
                      <w:marBottom w:val="0"/>
                      <w:divBdr>
                        <w:top w:val="none" w:sz="0" w:space="0" w:color="auto"/>
                        <w:left w:val="none" w:sz="0" w:space="0" w:color="auto"/>
                        <w:bottom w:val="none" w:sz="0" w:space="0" w:color="auto"/>
                        <w:right w:val="none" w:sz="0" w:space="0" w:color="auto"/>
                      </w:divBdr>
                    </w:div>
                    <w:div w:id="640354037">
                      <w:marLeft w:val="0"/>
                      <w:marRight w:val="0"/>
                      <w:marTop w:val="0"/>
                      <w:marBottom w:val="0"/>
                      <w:divBdr>
                        <w:top w:val="none" w:sz="0" w:space="0" w:color="auto"/>
                        <w:left w:val="none" w:sz="0" w:space="0" w:color="auto"/>
                        <w:bottom w:val="none" w:sz="0" w:space="0" w:color="auto"/>
                        <w:right w:val="none" w:sz="0" w:space="0" w:color="auto"/>
                      </w:divBdr>
                    </w:div>
                    <w:div w:id="2034454891">
                      <w:marLeft w:val="0"/>
                      <w:marRight w:val="0"/>
                      <w:marTop w:val="0"/>
                      <w:marBottom w:val="0"/>
                      <w:divBdr>
                        <w:top w:val="none" w:sz="0" w:space="0" w:color="auto"/>
                        <w:left w:val="none" w:sz="0" w:space="0" w:color="auto"/>
                        <w:bottom w:val="none" w:sz="0" w:space="0" w:color="auto"/>
                        <w:right w:val="none" w:sz="0" w:space="0" w:color="auto"/>
                      </w:divBdr>
                    </w:div>
                  </w:divsChild>
                </w:div>
                <w:div w:id="700789668">
                  <w:marLeft w:val="0"/>
                  <w:marRight w:val="0"/>
                  <w:marTop w:val="0"/>
                  <w:marBottom w:val="0"/>
                  <w:divBdr>
                    <w:top w:val="none" w:sz="0" w:space="0" w:color="auto"/>
                    <w:left w:val="none" w:sz="0" w:space="0" w:color="auto"/>
                    <w:bottom w:val="none" w:sz="0" w:space="0" w:color="auto"/>
                    <w:right w:val="none" w:sz="0" w:space="0" w:color="auto"/>
                  </w:divBdr>
                  <w:divsChild>
                    <w:div w:id="813255506">
                      <w:marLeft w:val="0"/>
                      <w:marRight w:val="0"/>
                      <w:marTop w:val="0"/>
                      <w:marBottom w:val="0"/>
                      <w:divBdr>
                        <w:top w:val="none" w:sz="0" w:space="0" w:color="auto"/>
                        <w:left w:val="none" w:sz="0" w:space="0" w:color="auto"/>
                        <w:bottom w:val="none" w:sz="0" w:space="0" w:color="auto"/>
                        <w:right w:val="none" w:sz="0" w:space="0" w:color="auto"/>
                      </w:divBdr>
                    </w:div>
                    <w:div w:id="870454518">
                      <w:marLeft w:val="0"/>
                      <w:marRight w:val="0"/>
                      <w:marTop w:val="0"/>
                      <w:marBottom w:val="0"/>
                      <w:divBdr>
                        <w:top w:val="none" w:sz="0" w:space="0" w:color="auto"/>
                        <w:left w:val="none" w:sz="0" w:space="0" w:color="auto"/>
                        <w:bottom w:val="none" w:sz="0" w:space="0" w:color="auto"/>
                        <w:right w:val="none" w:sz="0" w:space="0" w:color="auto"/>
                      </w:divBdr>
                    </w:div>
                    <w:div w:id="1591232515">
                      <w:marLeft w:val="0"/>
                      <w:marRight w:val="0"/>
                      <w:marTop w:val="0"/>
                      <w:marBottom w:val="0"/>
                      <w:divBdr>
                        <w:top w:val="none" w:sz="0" w:space="0" w:color="auto"/>
                        <w:left w:val="none" w:sz="0" w:space="0" w:color="auto"/>
                        <w:bottom w:val="none" w:sz="0" w:space="0" w:color="auto"/>
                        <w:right w:val="none" w:sz="0" w:space="0" w:color="auto"/>
                      </w:divBdr>
                    </w:div>
                  </w:divsChild>
                </w:div>
                <w:div w:id="933124573">
                  <w:marLeft w:val="0"/>
                  <w:marRight w:val="0"/>
                  <w:marTop w:val="0"/>
                  <w:marBottom w:val="0"/>
                  <w:divBdr>
                    <w:top w:val="none" w:sz="0" w:space="0" w:color="auto"/>
                    <w:left w:val="none" w:sz="0" w:space="0" w:color="auto"/>
                    <w:bottom w:val="none" w:sz="0" w:space="0" w:color="auto"/>
                    <w:right w:val="none" w:sz="0" w:space="0" w:color="auto"/>
                  </w:divBdr>
                  <w:divsChild>
                    <w:div w:id="702747017">
                      <w:marLeft w:val="0"/>
                      <w:marRight w:val="0"/>
                      <w:marTop w:val="0"/>
                      <w:marBottom w:val="0"/>
                      <w:divBdr>
                        <w:top w:val="none" w:sz="0" w:space="0" w:color="auto"/>
                        <w:left w:val="none" w:sz="0" w:space="0" w:color="auto"/>
                        <w:bottom w:val="none" w:sz="0" w:space="0" w:color="auto"/>
                        <w:right w:val="none" w:sz="0" w:space="0" w:color="auto"/>
                      </w:divBdr>
                    </w:div>
                  </w:divsChild>
                </w:div>
                <w:div w:id="1597209021">
                  <w:marLeft w:val="0"/>
                  <w:marRight w:val="0"/>
                  <w:marTop w:val="0"/>
                  <w:marBottom w:val="0"/>
                  <w:divBdr>
                    <w:top w:val="none" w:sz="0" w:space="0" w:color="auto"/>
                    <w:left w:val="none" w:sz="0" w:space="0" w:color="auto"/>
                    <w:bottom w:val="none" w:sz="0" w:space="0" w:color="auto"/>
                    <w:right w:val="none" w:sz="0" w:space="0" w:color="auto"/>
                  </w:divBdr>
                  <w:divsChild>
                    <w:div w:id="2229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4431">
          <w:marLeft w:val="0"/>
          <w:marRight w:val="0"/>
          <w:marTop w:val="0"/>
          <w:marBottom w:val="0"/>
          <w:divBdr>
            <w:top w:val="none" w:sz="0" w:space="0" w:color="auto"/>
            <w:left w:val="none" w:sz="0" w:space="0" w:color="auto"/>
            <w:bottom w:val="none" w:sz="0" w:space="0" w:color="auto"/>
            <w:right w:val="none" w:sz="0" w:space="0" w:color="auto"/>
          </w:divBdr>
          <w:divsChild>
            <w:div w:id="1526674887">
              <w:marLeft w:val="0"/>
              <w:marRight w:val="0"/>
              <w:marTop w:val="0"/>
              <w:marBottom w:val="0"/>
              <w:divBdr>
                <w:top w:val="none" w:sz="0" w:space="0" w:color="auto"/>
                <w:left w:val="none" w:sz="0" w:space="0" w:color="auto"/>
                <w:bottom w:val="none" w:sz="0" w:space="0" w:color="auto"/>
                <w:right w:val="none" w:sz="0" w:space="0" w:color="auto"/>
              </w:divBdr>
            </w:div>
          </w:divsChild>
        </w:div>
        <w:div w:id="978415111">
          <w:marLeft w:val="0"/>
          <w:marRight w:val="0"/>
          <w:marTop w:val="0"/>
          <w:marBottom w:val="0"/>
          <w:divBdr>
            <w:top w:val="none" w:sz="0" w:space="0" w:color="auto"/>
            <w:left w:val="none" w:sz="0" w:space="0" w:color="auto"/>
            <w:bottom w:val="none" w:sz="0" w:space="0" w:color="auto"/>
            <w:right w:val="none" w:sz="0" w:space="0" w:color="auto"/>
          </w:divBdr>
        </w:div>
        <w:div w:id="978651564">
          <w:marLeft w:val="0"/>
          <w:marRight w:val="0"/>
          <w:marTop w:val="0"/>
          <w:marBottom w:val="0"/>
          <w:divBdr>
            <w:top w:val="none" w:sz="0" w:space="0" w:color="auto"/>
            <w:left w:val="none" w:sz="0" w:space="0" w:color="auto"/>
            <w:bottom w:val="none" w:sz="0" w:space="0" w:color="auto"/>
            <w:right w:val="none" w:sz="0" w:space="0" w:color="auto"/>
          </w:divBdr>
          <w:divsChild>
            <w:div w:id="797383136">
              <w:marLeft w:val="-75"/>
              <w:marRight w:val="0"/>
              <w:marTop w:val="30"/>
              <w:marBottom w:val="30"/>
              <w:divBdr>
                <w:top w:val="none" w:sz="0" w:space="0" w:color="auto"/>
                <w:left w:val="none" w:sz="0" w:space="0" w:color="auto"/>
                <w:bottom w:val="none" w:sz="0" w:space="0" w:color="auto"/>
                <w:right w:val="none" w:sz="0" w:space="0" w:color="auto"/>
              </w:divBdr>
              <w:divsChild>
                <w:div w:id="264732055">
                  <w:marLeft w:val="0"/>
                  <w:marRight w:val="0"/>
                  <w:marTop w:val="0"/>
                  <w:marBottom w:val="0"/>
                  <w:divBdr>
                    <w:top w:val="none" w:sz="0" w:space="0" w:color="auto"/>
                    <w:left w:val="none" w:sz="0" w:space="0" w:color="auto"/>
                    <w:bottom w:val="none" w:sz="0" w:space="0" w:color="auto"/>
                    <w:right w:val="none" w:sz="0" w:space="0" w:color="auto"/>
                  </w:divBdr>
                  <w:divsChild>
                    <w:div w:id="980572854">
                      <w:marLeft w:val="0"/>
                      <w:marRight w:val="0"/>
                      <w:marTop w:val="0"/>
                      <w:marBottom w:val="0"/>
                      <w:divBdr>
                        <w:top w:val="none" w:sz="0" w:space="0" w:color="auto"/>
                        <w:left w:val="none" w:sz="0" w:space="0" w:color="auto"/>
                        <w:bottom w:val="none" w:sz="0" w:space="0" w:color="auto"/>
                        <w:right w:val="none" w:sz="0" w:space="0" w:color="auto"/>
                      </w:divBdr>
                    </w:div>
                  </w:divsChild>
                </w:div>
                <w:div w:id="882205491">
                  <w:marLeft w:val="0"/>
                  <w:marRight w:val="0"/>
                  <w:marTop w:val="0"/>
                  <w:marBottom w:val="0"/>
                  <w:divBdr>
                    <w:top w:val="none" w:sz="0" w:space="0" w:color="auto"/>
                    <w:left w:val="none" w:sz="0" w:space="0" w:color="auto"/>
                    <w:bottom w:val="none" w:sz="0" w:space="0" w:color="auto"/>
                    <w:right w:val="none" w:sz="0" w:space="0" w:color="auto"/>
                  </w:divBdr>
                  <w:divsChild>
                    <w:div w:id="507791096">
                      <w:marLeft w:val="0"/>
                      <w:marRight w:val="0"/>
                      <w:marTop w:val="0"/>
                      <w:marBottom w:val="0"/>
                      <w:divBdr>
                        <w:top w:val="none" w:sz="0" w:space="0" w:color="auto"/>
                        <w:left w:val="none" w:sz="0" w:space="0" w:color="auto"/>
                        <w:bottom w:val="none" w:sz="0" w:space="0" w:color="auto"/>
                        <w:right w:val="none" w:sz="0" w:space="0" w:color="auto"/>
                      </w:divBdr>
                    </w:div>
                  </w:divsChild>
                </w:div>
                <w:div w:id="1133447424">
                  <w:marLeft w:val="0"/>
                  <w:marRight w:val="0"/>
                  <w:marTop w:val="0"/>
                  <w:marBottom w:val="0"/>
                  <w:divBdr>
                    <w:top w:val="none" w:sz="0" w:space="0" w:color="auto"/>
                    <w:left w:val="none" w:sz="0" w:space="0" w:color="auto"/>
                    <w:bottom w:val="none" w:sz="0" w:space="0" w:color="auto"/>
                    <w:right w:val="none" w:sz="0" w:space="0" w:color="auto"/>
                  </w:divBdr>
                  <w:divsChild>
                    <w:div w:id="1064256175">
                      <w:marLeft w:val="0"/>
                      <w:marRight w:val="0"/>
                      <w:marTop w:val="0"/>
                      <w:marBottom w:val="0"/>
                      <w:divBdr>
                        <w:top w:val="none" w:sz="0" w:space="0" w:color="auto"/>
                        <w:left w:val="none" w:sz="0" w:space="0" w:color="auto"/>
                        <w:bottom w:val="none" w:sz="0" w:space="0" w:color="auto"/>
                        <w:right w:val="none" w:sz="0" w:space="0" w:color="auto"/>
                      </w:divBdr>
                    </w:div>
                  </w:divsChild>
                </w:div>
                <w:div w:id="1401639585">
                  <w:marLeft w:val="0"/>
                  <w:marRight w:val="0"/>
                  <w:marTop w:val="0"/>
                  <w:marBottom w:val="0"/>
                  <w:divBdr>
                    <w:top w:val="none" w:sz="0" w:space="0" w:color="auto"/>
                    <w:left w:val="none" w:sz="0" w:space="0" w:color="auto"/>
                    <w:bottom w:val="none" w:sz="0" w:space="0" w:color="auto"/>
                    <w:right w:val="none" w:sz="0" w:space="0" w:color="auto"/>
                  </w:divBdr>
                  <w:divsChild>
                    <w:div w:id="259489577">
                      <w:marLeft w:val="0"/>
                      <w:marRight w:val="0"/>
                      <w:marTop w:val="0"/>
                      <w:marBottom w:val="0"/>
                      <w:divBdr>
                        <w:top w:val="none" w:sz="0" w:space="0" w:color="auto"/>
                        <w:left w:val="none" w:sz="0" w:space="0" w:color="auto"/>
                        <w:bottom w:val="none" w:sz="0" w:space="0" w:color="auto"/>
                        <w:right w:val="none" w:sz="0" w:space="0" w:color="auto"/>
                      </w:divBdr>
                    </w:div>
                    <w:div w:id="1298998624">
                      <w:marLeft w:val="0"/>
                      <w:marRight w:val="0"/>
                      <w:marTop w:val="0"/>
                      <w:marBottom w:val="0"/>
                      <w:divBdr>
                        <w:top w:val="none" w:sz="0" w:space="0" w:color="auto"/>
                        <w:left w:val="none" w:sz="0" w:space="0" w:color="auto"/>
                        <w:bottom w:val="none" w:sz="0" w:space="0" w:color="auto"/>
                        <w:right w:val="none" w:sz="0" w:space="0" w:color="auto"/>
                      </w:divBdr>
                    </w:div>
                    <w:div w:id="1619726224">
                      <w:marLeft w:val="0"/>
                      <w:marRight w:val="0"/>
                      <w:marTop w:val="0"/>
                      <w:marBottom w:val="0"/>
                      <w:divBdr>
                        <w:top w:val="none" w:sz="0" w:space="0" w:color="auto"/>
                        <w:left w:val="none" w:sz="0" w:space="0" w:color="auto"/>
                        <w:bottom w:val="none" w:sz="0" w:space="0" w:color="auto"/>
                        <w:right w:val="none" w:sz="0" w:space="0" w:color="auto"/>
                      </w:divBdr>
                    </w:div>
                    <w:div w:id="1682656711">
                      <w:marLeft w:val="0"/>
                      <w:marRight w:val="0"/>
                      <w:marTop w:val="0"/>
                      <w:marBottom w:val="0"/>
                      <w:divBdr>
                        <w:top w:val="none" w:sz="0" w:space="0" w:color="auto"/>
                        <w:left w:val="none" w:sz="0" w:space="0" w:color="auto"/>
                        <w:bottom w:val="none" w:sz="0" w:space="0" w:color="auto"/>
                        <w:right w:val="none" w:sz="0" w:space="0" w:color="auto"/>
                      </w:divBdr>
                    </w:div>
                    <w:div w:id="1807619129">
                      <w:marLeft w:val="0"/>
                      <w:marRight w:val="0"/>
                      <w:marTop w:val="0"/>
                      <w:marBottom w:val="0"/>
                      <w:divBdr>
                        <w:top w:val="none" w:sz="0" w:space="0" w:color="auto"/>
                        <w:left w:val="none" w:sz="0" w:space="0" w:color="auto"/>
                        <w:bottom w:val="none" w:sz="0" w:space="0" w:color="auto"/>
                        <w:right w:val="none" w:sz="0" w:space="0" w:color="auto"/>
                      </w:divBdr>
                    </w:div>
                    <w:div w:id="1854765386">
                      <w:marLeft w:val="0"/>
                      <w:marRight w:val="0"/>
                      <w:marTop w:val="0"/>
                      <w:marBottom w:val="0"/>
                      <w:divBdr>
                        <w:top w:val="none" w:sz="0" w:space="0" w:color="auto"/>
                        <w:left w:val="none" w:sz="0" w:space="0" w:color="auto"/>
                        <w:bottom w:val="none" w:sz="0" w:space="0" w:color="auto"/>
                        <w:right w:val="none" w:sz="0" w:space="0" w:color="auto"/>
                      </w:divBdr>
                    </w:div>
                    <w:div w:id="2125806759">
                      <w:marLeft w:val="0"/>
                      <w:marRight w:val="0"/>
                      <w:marTop w:val="0"/>
                      <w:marBottom w:val="0"/>
                      <w:divBdr>
                        <w:top w:val="none" w:sz="0" w:space="0" w:color="auto"/>
                        <w:left w:val="none" w:sz="0" w:space="0" w:color="auto"/>
                        <w:bottom w:val="none" w:sz="0" w:space="0" w:color="auto"/>
                        <w:right w:val="none" w:sz="0" w:space="0" w:color="auto"/>
                      </w:divBdr>
                    </w:div>
                  </w:divsChild>
                </w:div>
                <w:div w:id="1881895778">
                  <w:marLeft w:val="0"/>
                  <w:marRight w:val="0"/>
                  <w:marTop w:val="0"/>
                  <w:marBottom w:val="0"/>
                  <w:divBdr>
                    <w:top w:val="none" w:sz="0" w:space="0" w:color="auto"/>
                    <w:left w:val="none" w:sz="0" w:space="0" w:color="auto"/>
                    <w:bottom w:val="none" w:sz="0" w:space="0" w:color="auto"/>
                    <w:right w:val="none" w:sz="0" w:space="0" w:color="auto"/>
                  </w:divBdr>
                  <w:divsChild>
                    <w:div w:id="456490985">
                      <w:marLeft w:val="0"/>
                      <w:marRight w:val="0"/>
                      <w:marTop w:val="0"/>
                      <w:marBottom w:val="0"/>
                      <w:divBdr>
                        <w:top w:val="none" w:sz="0" w:space="0" w:color="auto"/>
                        <w:left w:val="none" w:sz="0" w:space="0" w:color="auto"/>
                        <w:bottom w:val="none" w:sz="0" w:space="0" w:color="auto"/>
                        <w:right w:val="none" w:sz="0" w:space="0" w:color="auto"/>
                      </w:divBdr>
                    </w:div>
                    <w:div w:id="694959653">
                      <w:marLeft w:val="0"/>
                      <w:marRight w:val="0"/>
                      <w:marTop w:val="0"/>
                      <w:marBottom w:val="0"/>
                      <w:divBdr>
                        <w:top w:val="none" w:sz="0" w:space="0" w:color="auto"/>
                        <w:left w:val="none" w:sz="0" w:space="0" w:color="auto"/>
                        <w:bottom w:val="none" w:sz="0" w:space="0" w:color="auto"/>
                        <w:right w:val="none" w:sz="0" w:space="0" w:color="auto"/>
                      </w:divBdr>
                    </w:div>
                    <w:div w:id="790366405">
                      <w:marLeft w:val="0"/>
                      <w:marRight w:val="0"/>
                      <w:marTop w:val="0"/>
                      <w:marBottom w:val="0"/>
                      <w:divBdr>
                        <w:top w:val="none" w:sz="0" w:space="0" w:color="auto"/>
                        <w:left w:val="none" w:sz="0" w:space="0" w:color="auto"/>
                        <w:bottom w:val="none" w:sz="0" w:space="0" w:color="auto"/>
                        <w:right w:val="none" w:sz="0" w:space="0" w:color="auto"/>
                      </w:divBdr>
                    </w:div>
                    <w:div w:id="835413814">
                      <w:marLeft w:val="0"/>
                      <w:marRight w:val="0"/>
                      <w:marTop w:val="0"/>
                      <w:marBottom w:val="0"/>
                      <w:divBdr>
                        <w:top w:val="none" w:sz="0" w:space="0" w:color="auto"/>
                        <w:left w:val="none" w:sz="0" w:space="0" w:color="auto"/>
                        <w:bottom w:val="none" w:sz="0" w:space="0" w:color="auto"/>
                        <w:right w:val="none" w:sz="0" w:space="0" w:color="auto"/>
                      </w:divBdr>
                    </w:div>
                    <w:div w:id="920986628">
                      <w:marLeft w:val="0"/>
                      <w:marRight w:val="0"/>
                      <w:marTop w:val="0"/>
                      <w:marBottom w:val="0"/>
                      <w:divBdr>
                        <w:top w:val="none" w:sz="0" w:space="0" w:color="auto"/>
                        <w:left w:val="none" w:sz="0" w:space="0" w:color="auto"/>
                        <w:bottom w:val="none" w:sz="0" w:space="0" w:color="auto"/>
                        <w:right w:val="none" w:sz="0" w:space="0" w:color="auto"/>
                      </w:divBdr>
                    </w:div>
                    <w:div w:id="1200358780">
                      <w:marLeft w:val="0"/>
                      <w:marRight w:val="0"/>
                      <w:marTop w:val="0"/>
                      <w:marBottom w:val="0"/>
                      <w:divBdr>
                        <w:top w:val="none" w:sz="0" w:space="0" w:color="auto"/>
                        <w:left w:val="none" w:sz="0" w:space="0" w:color="auto"/>
                        <w:bottom w:val="none" w:sz="0" w:space="0" w:color="auto"/>
                        <w:right w:val="none" w:sz="0" w:space="0" w:color="auto"/>
                      </w:divBdr>
                    </w:div>
                    <w:div w:id="1271663789">
                      <w:marLeft w:val="0"/>
                      <w:marRight w:val="0"/>
                      <w:marTop w:val="0"/>
                      <w:marBottom w:val="0"/>
                      <w:divBdr>
                        <w:top w:val="none" w:sz="0" w:space="0" w:color="auto"/>
                        <w:left w:val="none" w:sz="0" w:space="0" w:color="auto"/>
                        <w:bottom w:val="none" w:sz="0" w:space="0" w:color="auto"/>
                        <w:right w:val="none" w:sz="0" w:space="0" w:color="auto"/>
                      </w:divBdr>
                    </w:div>
                    <w:div w:id="1597178274">
                      <w:marLeft w:val="0"/>
                      <w:marRight w:val="0"/>
                      <w:marTop w:val="0"/>
                      <w:marBottom w:val="0"/>
                      <w:divBdr>
                        <w:top w:val="none" w:sz="0" w:space="0" w:color="auto"/>
                        <w:left w:val="none" w:sz="0" w:space="0" w:color="auto"/>
                        <w:bottom w:val="none" w:sz="0" w:space="0" w:color="auto"/>
                        <w:right w:val="none" w:sz="0" w:space="0" w:color="auto"/>
                      </w:divBdr>
                    </w:div>
                  </w:divsChild>
                </w:div>
                <w:div w:id="1935940792">
                  <w:marLeft w:val="0"/>
                  <w:marRight w:val="0"/>
                  <w:marTop w:val="0"/>
                  <w:marBottom w:val="0"/>
                  <w:divBdr>
                    <w:top w:val="none" w:sz="0" w:space="0" w:color="auto"/>
                    <w:left w:val="none" w:sz="0" w:space="0" w:color="auto"/>
                    <w:bottom w:val="none" w:sz="0" w:space="0" w:color="auto"/>
                    <w:right w:val="none" w:sz="0" w:space="0" w:color="auto"/>
                  </w:divBdr>
                  <w:divsChild>
                    <w:div w:id="6781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01475">
          <w:marLeft w:val="0"/>
          <w:marRight w:val="0"/>
          <w:marTop w:val="0"/>
          <w:marBottom w:val="0"/>
          <w:divBdr>
            <w:top w:val="none" w:sz="0" w:space="0" w:color="auto"/>
            <w:left w:val="none" w:sz="0" w:space="0" w:color="auto"/>
            <w:bottom w:val="none" w:sz="0" w:space="0" w:color="auto"/>
            <w:right w:val="none" w:sz="0" w:space="0" w:color="auto"/>
          </w:divBdr>
          <w:divsChild>
            <w:div w:id="575044868">
              <w:marLeft w:val="0"/>
              <w:marRight w:val="0"/>
              <w:marTop w:val="0"/>
              <w:marBottom w:val="0"/>
              <w:divBdr>
                <w:top w:val="none" w:sz="0" w:space="0" w:color="auto"/>
                <w:left w:val="none" w:sz="0" w:space="0" w:color="auto"/>
                <w:bottom w:val="none" w:sz="0" w:space="0" w:color="auto"/>
                <w:right w:val="none" w:sz="0" w:space="0" w:color="auto"/>
              </w:divBdr>
            </w:div>
          </w:divsChild>
        </w:div>
        <w:div w:id="1112751431">
          <w:marLeft w:val="0"/>
          <w:marRight w:val="0"/>
          <w:marTop w:val="0"/>
          <w:marBottom w:val="0"/>
          <w:divBdr>
            <w:top w:val="none" w:sz="0" w:space="0" w:color="auto"/>
            <w:left w:val="none" w:sz="0" w:space="0" w:color="auto"/>
            <w:bottom w:val="none" w:sz="0" w:space="0" w:color="auto"/>
            <w:right w:val="none" w:sz="0" w:space="0" w:color="auto"/>
          </w:divBdr>
          <w:divsChild>
            <w:div w:id="932930505">
              <w:marLeft w:val="-75"/>
              <w:marRight w:val="0"/>
              <w:marTop w:val="30"/>
              <w:marBottom w:val="30"/>
              <w:divBdr>
                <w:top w:val="none" w:sz="0" w:space="0" w:color="auto"/>
                <w:left w:val="none" w:sz="0" w:space="0" w:color="auto"/>
                <w:bottom w:val="none" w:sz="0" w:space="0" w:color="auto"/>
                <w:right w:val="none" w:sz="0" w:space="0" w:color="auto"/>
              </w:divBdr>
              <w:divsChild>
                <w:div w:id="57019041">
                  <w:marLeft w:val="0"/>
                  <w:marRight w:val="0"/>
                  <w:marTop w:val="0"/>
                  <w:marBottom w:val="0"/>
                  <w:divBdr>
                    <w:top w:val="none" w:sz="0" w:space="0" w:color="auto"/>
                    <w:left w:val="none" w:sz="0" w:space="0" w:color="auto"/>
                    <w:bottom w:val="none" w:sz="0" w:space="0" w:color="auto"/>
                    <w:right w:val="none" w:sz="0" w:space="0" w:color="auto"/>
                  </w:divBdr>
                  <w:divsChild>
                    <w:div w:id="1228569338">
                      <w:marLeft w:val="0"/>
                      <w:marRight w:val="0"/>
                      <w:marTop w:val="0"/>
                      <w:marBottom w:val="0"/>
                      <w:divBdr>
                        <w:top w:val="none" w:sz="0" w:space="0" w:color="auto"/>
                        <w:left w:val="none" w:sz="0" w:space="0" w:color="auto"/>
                        <w:bottom w:val="none" w:sz="0" w:space="0" w:color="auto"/>
                        <w:right w:val="none" w:sz="0" w:space="0" w:color="auto"/>
                      </w:divBdr>
                    </w:div>
                  </w:divsChild>
                </w:div>
                <w:div w:id="83192571">
                  <w:marLeft w:val="0"/>
                  <w:marRight w:val="0"/>
                  <w:marTop w:val="0"/>
                  <w:marBottom w:val="0"/>
                  <w:divBdr>
                    <w:top w:val="none" w:sz="0" w:space="0" w:color="auto"/>
                    <w:left w:val="none" w:sz="0" w:space="0" w:color="auto"/>
                    <w:bottom w:val="none" w:sz="0" w:space="0" w:color="auto"/>
                    <w:right w:val="none" w:sz="0" w:space="0" w:color="auto"/>
                  </w:divBdr>
                  <w:divsChild>
                    <w:div w:id="1836140662">
                      <w:marLeft w:val="0"/>
                      <w:marRight w:val="0"/>
                      <w:marTop w:val="0"/>
                      <w:marBottom w:val="0"/>
                      <w:divBdr>
                        <w:top w:val="none" w:sz="0" w:space="0" w:color="auto"/>
                        <w:left w:val="none" w:sz="0" w:space="0" w:color="auto"/>
                        <w:bottom w:val="none" w:sz="0" w:space="0" w:color="auto"/>
                        <w:right w:val="none" w:sz="0" w:space="0" w:color="auto"/>
                      </w:divBdr>
                    </w:div>
                  </w:divsChild>
                </w:div>
                <w:div w:id="129372533">
                  <w:marLeft w:val="0"/>
                  <w:marRight w:val="0"/>
                  <w:marTop w:val="0"/>
                  <w:marBottom w:val="0"/>
                  <w:divBdr>
                    <w:top w:val="none" w:sz="0" w:space="0" w:color="auto"/>
                    <w:left w:val="none" w:sz="0" w:space="0" w:color="auto"/>
                    <w:bottom w:val="none" w:sz="0" w:space="0" w:color="auto"/>
                    <w:right w:val="none" w:sz="0" w:space="0" w:color="auto"/>
                  </w:divBdr>
                  <w:divsChild>
                    <w:div w:id="345446622">
                      <w:marLeft w:val="0"/>
                      <w:marRight w:val="0"/>
                      <w:marTop w:val="0"/>
                      <w:marBottom w:val="0"/>
                      <w:divBdr>
                        <w:top w:val="none" w:sz="0" w:space="0" w:color="auto"/>
                        <w:left w:val="none" w:sz="0" w:space="0" w:color="auto"/>
                        <w:bottom w:val="none" w:sz="0" w:space="0" w:color="auto"/>
                        <w:right w:val="none" w:sz="0" w:space="0" w:color="auto"/>
                      </w:divBdr>
                    </w:div>
                  </w:divsChild>
                </w:div>
                <w:div w:id="141318596">
                  <w:marLeft w:val="0"/>
                  <w:marRight w:val="0"/>
                  <w:marTop w:val="0"/>
                  <w:marBottom w:val="0"/>
                  <w:divBdr>
                    <w:top w:val="none" w:sz="0" w:space="0" w:color="auto"/>
                    <w:left w:val="none" w:sz="0" w:space="0" w:color="auto"/>
                    <w:bottom w:val="none" w:sz="0" w:space="0" w:color="auto"/>
                    <w:right w:val="none" w:sz="0" w:space="0" w:color="auto"/>
                  </w:divBdr>
                  <w:divsChild>
                    <w:div w:id="1180508266">
                      <w:marLeft w:val="0"/>
                      <w:marRight w:val="0"/>
                      <w:marTop w:val="0"/>
                      <w:marBottom w:val="0"/>
                      <w:divBdr>
                        <w:top w:val="none" w:sz="0" w:space="0" w:color="auto"/>
                        <w:left w:val="none" w:sz="0" w:space="0" w:color="auto"/>
                        <w:bottom w:val="none" w:sz="0" w:space="0" w:color="auto"/>
                        <w:right w:val="none" w:sz="0" w:space="0" w:color="auto"/>
                      </w:divBdr>
                    </w:div>
                  </w:divsChild>
                </w:div>
                <w:div w:id="181672656">
                  <w:marLeft w:val="0"/>
                  <w:marRight w:val="0"/>
                  <w:marTop w:val="0"/>
                  <w:marBottom w:val="0"/>
                  <w:divBdr>
                    <w:top w:val="none" w:sz="0" w:space="0" w:color="auto"/>
                    <w:left w:val="none" w:sz="0" w:space="0" w:color="auto"/>
                    <w:bottom w:val="none" w:sz="0" w:space="0" w:color="auto"/>
                    <w:right w:val="none" w:sz="0" w:space="0" w:color="auto"/>
                  </w:divBdr>
                  <w:divsChild>
                    <w:div w:id="550574088">
                      <w:marLeft w:val="0"/>
                      <w:marRight w:val="0"/>
                      <w:marTop w:val="0"/>
                      <w:marBottom w:val="0"/>
                      <w:divBdr>
                        <w:top w:val="none" w:sz="0" w:space="0" w:color="auto"/>
                        <w:left w:val="none" w:sz="0" w:space="0" w:color="auto"/>
                        <w:bottom w:val="none" w:sz="0" w:space="0" w:color="auto"/>
                        <w:right w:val="none" w:sz="0" w:space="0" w:color="auto"/>
                      </w:divBdr>
                    </w:div>
                    <w:div w:id="1547328382">
                      <w:marLeft w:val="0"/>
                      <w:marRight w:val="0"/>
                      <w:marTop w:val="0"/>
                      <w:marBottom w:val="0"/>
                      <w:divBdr>
                        <w:top w:val="none" w:sz="0" w:space="0" w:color="auto"/>
                        <w:left w:val="none" w:sz="0" w:space="0" w:color="auto"/>
                        <w:bottom w:val="none" w:sz="0" w:space="0" w:color="auto"/>
                        <w:right w:val="none" w:sz="0" w:space="0" w:color="auto"/>
                      </w:divBdr>
                    </w:div>
                    <w:div w:id="2116975345">
                      <w:marLeft w:val="0"/>
                      <w:marRight w:val="0"/>
                      <w:marTop w:val="0"/>
                      <w:marBottom w:val="0"/>
                      <w:divBdr>
                        <w:top w:val="none" w:sz="0" w:space="0" w:color="auto"/>
                        <w:left w:val="none" w:sz="0" w:space="0" w:color="auto"/>
                        <w:bottom w:val="none" w:sz="0" w:space="0" w:color="auto"/>
                        <w:right w:val="none" w:sz="0" w:space="0" w:color="auto"/>
                      </w:divBdr>
                    </w:div>
                  </w:divsChild>
                </w:div>
                <w:div w:id="320935872">
                  <w:marLeft w:val="0"/>
                  <w:marRight w:val="0"/>
                  <w:marTop w:val="0"/>
                  <w:marBottom w:val="0"/>
                  <w:divBdr>
                    <w:top w:val="none" w:sz="0" w:space="0" w:color="auto"/>
                    <w:left w:val="none" w:sz="0" w:space="0" w:color="auto"/>
                    <w:bottom w:val="none" w:sz="0" w:space="0" w:color="auto"/>
                    <w:right w:val="none" w:sz="0" w:space="0" w:color="auto"/>
                  </w:divBdr>
                  <w:divsChild>
                    <w:div w:id="918636509">
                      <w:marLeft w:val="0"/>
                      <w:marRight w:val="0"/>
                      <w:marTop w:val="0"/>
                      <w:marBottom w:val="0"/>
                      <w:divBdr>
                        <w:top w:val="none" w:sz="0" w:space="0" w:color="auto"/>
                        <w:left w:val="none" w:sz="0" w:space="0" w:color="auto"/>
                        <w:bottom w:val="none" w:sz="0" w:space="0" w:color="auto"/>
                        <w:right w:val="none" w:sz="0" w:space="0" w:color="auto"/>
                      </w:divBdr>
                    </w:div>
                  </w:divsChild>
                </w:div>
                <w:div w:id="351226106">
                  <w:marLeft w:val="0"/>
                  <w:marRight w:val="0"/>
                  <w:marTop w:val="0"/>
                  <w:marBottom w:val="0"/>
                  <w:divBdr>
                    <w:top w:val="none" w:sz="0" w:space="0" w:color="auto"/>
                    <w:left w:val="none" w:sz="0" w:space="0" w:color="auto"/>
                    <w:bottom w:val="none" w:sz="0" w:space="0" w:color="auto"/>
                    <w:right w:val="none" w:sz="0" w:space="0" w:color="auto"/>
                  </w:divBdr>
                  <w:divsChild>
                    <w:div w:id="646319692">
                      <w:marLeft w:val="0"/>
                      <w:marRight w:val="0"/>
                      <w:marTop w:val="0"/>
                      <w:marBottom w:val="0"/>
                      <w:divBdr>
                        <w:top w:val="none" w:sz="0" w:space="0" w:color="auto"/>
                        <w:left w:val="none" w:sz="0" w:space="0" w:color="auto"/>
                        <w:bottom w:val="none" w:sz="0" w:space="0" w:color="auto"/>
                        <w:right w:val="none" w:sz="0" w:space="0" w:color="auto"/>
                      </w:divBdr>
                    </w:div>
                  </w:divsChild>
                </w:div>
                <w:div w:id="373821177">
                  <w:marLeft w:val="0"/>
                  <w:marRight w:val="0"/>
                  <w:marTop w:val="0"/>
                  <w:marBottom w:val="0"/>
                  <w:divBdr>
                    <w:top w:val="none" w:sz="0" w:space="0" w:color="auto"/>
                    <w:left w:val="none" w:sz="0" w:space="0" w:color="auto"/>
                    <w:bottom w:val="none" w:sz="0" w:space="0" w:color="auto"/>
                    <w:right w:val="none" w:sz="0" w:space="0" w:color="auto"/>
                  </w:divBdr>
                  <w:divsChild>
                    <w:div w:id="2005811665">
                      <w:marLeft w:val="0"/>
                      <w:marRight w:val="0"/>
                      <w:marTop w:val="0"/>
                      <w:marBottom w:val="0"/>
                      <w:divBdr>
                        <w:top w:val="none" w:sz="0" w:space="0" w:color="auto"/>
                        <w:left w:val="none" w:sz="0" w:space="0" w:color="auto"/>
                        <w:bottom w:val="none" w:sz="0" w:space="0" w:color="auto"/>
                        <w:right w:val="none" w:sz="0" w:space="0" w:color="auto"/>
                      </w:divBdr>
                    </w:div>
                  </w:divsChild>
                </w:div>
                <w:div w:id="465004940">
                  <w:marLeft w:val="0"/>
                  <w:marRight w:val="0"/>
                  <w:marTop w:val="0"/>
                  <w:marBottom w:val="0"/>
                  <w:divBdr>
                    <w:top w:val="none" w:sz="0" w:space="0" w:color="auto"/>
                    <w:left w:val="none" w:sz="0" w:space="0" w:color="auto"/>
                    <w:bottom w:val="none" w:sz="0" w:space="0" w:color="auto"/>
                    <w:right w:val="none" w:sz="0" w:space="0" w:color="auto"/>
                  </w:divBdr>
                  <w:divsChild>
                    <w:div w:id="1225600541">
                      <w:marLeft w:val="0"/>
                      <w:marRight w:val="0"/>
                      <w:marTop w:val="0"/>
                      <w:marBottom w:val="0"/>
                      <w:divBdr>
                        <w:top w:val="none" w:sz="0" w:space="0" w:color="auto"/>
                        <w:left w:val="none" w:sz="0" w:space="0" w:color="auto"/>
                        <w:bottom w:val="none" w:sz="0" w:space="0" w:color="auto"/>
                        <w:right w:val="none" w:sz="0" w:space="0" w:color="auto"/>
                      </w:divBdr>
                    </w:div>
                  </w:divsChild>
                </w:div>
                <w:div w:id="509177862">
                  <w:marLeft w:val="0"/>
                  <w:marRight w:val="0"/>
                  <w:marTop w:val="0"/>
                  <w:marBottom w:val="0"/>
                  <w:divBdr>
                    <w:top w:val="none" w:sz="0" w:space="0" w:color="auto"/>
                    <w:left w:val="none" w:sz="0" w:space="0" w:color="auto"/>
                    <w:bottom w:val="none" w:sz="0" w:space="0" w:color="auto"/>
                    <w:right w:val="none" w:sz="0" w:space="0" w:color="auto"/>
                  </w:divBdr>
                  <w:divsChild>
                    <w:div w:id="1241253817">
                      <w:marLeft w:val="0"/>
                      <w:marRight w:val="0"/>
                      <w:marTop w:val="0"/>
                      <w:marBottom w:val="0"/>
                      <w:divBdr>
                        <w:top w:val="none" w:sz="0" w:space="0" w:color="auto"/>
                        <w:left w:val="none" w:sz="0" w:space="0" w:color="auto"/>
                        <w:bottom w:val="none" w:sz="0" w:space="0" w:color="auto"/>
                        <w:right w:val="none" w:sz="0" w:space="0" w:color="auto"/>
                      </w:divBdr>
                    </w:div>
                    <w:div w:id="1604260379">
                      <w:marLeft w:val="0"/>
                      <w:marRight w:val="0"/>
                      <w:marTop w:val="0"/>
                      <w:marBottom w:val="0"/>
                      <w:divBdr>
                        <w:top w:val="none" w:sz="0" w:space="0" w:color="auto"/>
                        <w:left w:val="none" w:sz="0" w:space="0" w:color="auto"/>
                        <w:bottom w:val="none" w:sz="0" w:space="0" w:color="auto"/>
                        <w:right w:val="none" w:sz="0" w:space="0" w:color="auto"/>
                      </w:divBdr>
                    </w:div>
                  </w:divsChild>
                </w:div>
                <w:div w:id="554464402">
                  <w:marLeft w:val="0"/>
                  <w:marRight w:val="0"/>
                  <w:marTop w:val="0"/>
                  <w:marBottom w:val="0"/>
                  <w:divBdr>
                    <w:top w:val="none" w:sz="0" w:space="0" w:color="auto"/>
                    <w:left w:val="none" w:sz="0" w:space="0" w:color="auto"/>
                    <w:bottom w:val="none" w:sz="0" w:space="0" w:color="auto"/>
                    <w:right w:val="none" w:sz="0" w:space="0" w:color="auto"/>
                  </w:divBdr>
                  <w:divsChild>
                    <w:div w:id="1156796686">
                      <w:marLeft w:val="0"/>
                      <w:marRight w:val="0"/>
                      <w:marTop w:val="0"/>
                      <w:marBottom w:val="0"/>
                      <w:divBdr>
                        <w:top w:val="none" w:sz="0" w:space="0" w:color="auto"/>
                        <w:left w:val="none" w:sz="0" w:space="0" w:color="auto"/>
                        <w:bottom w:val="none" w:sz="0" w:space="0" w:color="auto"/>
                        <w:right w:val="none" w:sz="0" w:space="0" w:color="auto"/>
                      </w:divBdr>
                    </w:div>
                  </w:divsChild>
                </w:div>
                <w:div w:id="571696193">
                  <w:marLeft w:val="0"/>
                  <w:marRight w:val="0"/>
                  <w:marTop w:val="0"/>
                  <w:marBottom w:val="0"/>
                  <w:divBdr>
                    <w:top w:val="none" w:sz="0" w:space="0" w:color="auto"/>
                    <w:left w:val="none" w:sz="0" w:space="0" w:color="auto"/>
                    <w:bottom w:val="none" w:sz="0" w:space="0" w:color="auto"/>
                    <w:right w:val="none" w:sz="0" w:space="0" w:color="auto"/>
                  </w:divBdr>
                  <w:divsChild>
                    <w:div w:id="512233824">
                      <w:marLeft w:val="0"/>
                      <w:marRight w:val="0"/>
                      <w:marTop w:val="0"/>
                      <w:marBottom w:val="0"/>
                      <w:divBdr>
                        <w:top w:val="none" w:sz="0" w:space="0" w:color="auto"/>
                        <w:left w:val="none" w:sz="0" w:space="0" w:color="auto"/>
                        <w:bottom w:val="none" w:sz="0" w:space="0" w:color="auto"/>
                        <w:right w:val="none" w:sz="0" w:space="0" w:color="auto"/>
                      </w:divBdr>
                    </w:div>
                  </w:divsChild>
                </w:div>
                <w:div w:id="618074579">
                  <w:marLeft w:val="0"/>
                  <w:marRight w:val="0"/>
                  <w:marTop w:val="0"/>
                  <w:marBottom w:val="0"/>
                  <w:divBdr>
                    <w:top w:val="none" w:sz="0" w:space="0" w:color="auto"/>
                    <w:left w:val="none" w:sz="0" w:space="0" w:color="auto"/>
                    <w:bottom w:val="none" w:sz="0" w:space="0" w:color="auto"/>
                    <w:right w:val="none" w:sz="0" w:space="0" w:color="auto"/>
                  </w:divBdr>
                  <w:divsChild>
                    <w:div w:id="737287021">
                      <w:marLeft w:val="0"/>
                      <w:marRight w:val="0"/>
                      <w:marTop w:val="0"/>
                      <w:marBottom w:val="0"/>
                      <w:divBdr>
                        <w:top w:val="none" w:sz="0" w:space="0" w:color="auto"/>
                        <w:left w:val="none" w:sz="0" w:space="0" w:color="auto"/>
                        <w:bottom w:val="none" w:sz="0" w:space="0" w:color="auto"/>
                        <w:right w:val="none" w:sz="0" w:space="0" w:color="auto"/>
                      </w:divBdr>
                    </w:div>
                  </w:divsChild>
                </w:div>
                <w:div w:id="683478021">
                  <w:marLeft w:val="0"/>
                  <w:marRight w:val="0"/>
                  <w:marTop w:val="0"/>
                  <w:marBottom w:val="0"/>
                  <w:divBdr>
                    <w:top w:val="none" w:sz="0" w:space="0" w:color="auto"/>
                    <w:left w:val="none" w:sz="0" w:space="0" w:color="auto"/>
                    <w:bottom w:val="none" w:sz="0" w:space="0" w:color="auto"/>
                    <w:right w:val="none" w:sz="0" w:space="0" w:color="auto"/>
                  </w:divBdr>
                  <w:divsChild>
                    <w:div w:id="728652187">
                      <w:marLeft w:val="0"/>
                      <w:marRight w:val="0"/>
                      <w:marTop w:val="0"/>
                      <w:marBottom w:val="0"/>
                      <w:divBdr>
                        <w:top w:val="none" w:sz="0" w:space="0" w:color="auto"/>
                        <w:left w:val="none" w:sz="0" w:space="0" w:color="auto"/>
                        <w:bottom w:val="none" w:sz="0" w:space="0" w:color="auto"/>
                        <w:right w:val="none" w:sz="0" w:space="0" w:color="auto"/>
                      </w:divBdr>
                    </w:div>
                    <w:div w:id="993099042">
                      <w:marLeft w:val="0"/>
                      <w:marRight w:val="0"/>
                      <w:marTop w:val="0"/>
                      <w:marBottom w:val="0"/>
                      <w:divBdr>
                        <w:top w:val="none" w:sz="0" w:space="0" w:color="auto"/>
                        <w:left w:val="none" w:sz="0" w:space="0" w:color="auto"/>
                        <w:bottom w:val="none" w:sz="0" w:space="0" w:color="auto"/>
                        <w:right w:val="none" w:sz="0" w:space="0" w:color="auto"/>
                      </w:divBdr>
                    </w:div>
                  </w:divsChild>
                </w:div>
                <w:div w:id="775751098">
                  <w:marLeft w:val="0"/>
                  <w:marRight w:val="0"/>
                  <w:marTop w:val="0"/>
                  <w:marBottom w:val="0"/>
                  <w:divBdr>
                    <w:top w:val="none" w:sz="0" w:space="0" w:color="auto"/>
                    <w:left w:val="none" w:sz="0" w:space="0" w:color="auto"/>
                    <w:bottom w:val="none" w:sz="0" w:space="0" w:color="auto"/>
                    <w:right w:val="none" w:sz="0" w:space="0" w:color="auto"/>
                  </w:divBdr>
                  <w:divsChild>
                    <w:div w:id="385104374">
                      <w:marLeft w:val="0"/>
                      <w:marRight w:val="0"/>
                      <w:marTop w:val="0"/>
                      <w:marBottom w:val="0"/>
                      <w:divBdr>
                        <w:top w:val="none" w:sz="0" w:space="0" w:color="auto"/>
                        <w:left w:val="none" w:sz="0" w:space="0" w:color="auto"/>
                        <w:bottom w:val="none" w:sz="0" w:space="0" w:color="auto"/>
                        <w:right w:val="none" w:sz="0" w:space="0" w:color="auto"/>
                      </w:divBdr>
                    </w:div>
                    <w:div w:id="410539892">
                      <w:marLeft w:val="0"/>
                      <w:marRight w:val="0"/>
                      <w:marTop w:val="0"/>
                      <w:marBottom w:val="0"/>
                      <w:divBdr>
                        <w:top w:val="none" w:sz="0" w:space="0" w:color="auto"/>
                        <w:left w:val="none" w:sz="0" w:space="0" w:color="auto"/>
                        <w:bottom w:val="none" w:sz="0" w:space="0" w:color="auto"/>
                        <w:right w:val="none" w:sz="0" w:space="0" w:color="auto"/>
                      </w:divBdr>
                    </w:div>
                  </w:divsChild>
                </w:div>
                <w:div w:id="786119904">
                  <w:marLeft w:val="0"/>
                  <w:marRight w:val="0"/>
                  <w:marTop w:val="0"/>
                  <w:marBottom w:val="0"/>
                  <w:divBdr>
                    <w:top w:val="none" w:sz="0" w:space="0" w:color="auto"/>
                    <w:left w:val="none" w:sz="0" w:space="0" w:color="auto"/>
                    <w:bottom w:val="none" w:sz="0" w:space="0" w:color="auto"/>
                    <w:right w:val="none" w:sz="0" w:space="0" w:color="auto"/>
                  </w:divBdr>
                  <w:divsChild>
                    <w:div w:id="1856461868">
                      <w:marLeft w:val="0"/>
                      <w:marRight w:val="0"/>
                      <w:marTop w:val="0"/>
                      <w:marBottom w:val="0"/>
                      <w:divBdr>
                        <w:top w:val="none" w:sz="0" w:space="0" w:color="auto"/>
                        <w:left w:val="none" w:sz="0" w:space="0" w:color="auto"/>
                        <w:bottom w:val="none" w:sz="0" w:space="0" w:color="auto"/>
                        <w:right w:val="none" w:sz="0" w:space="0" w:color="auto"/>
                      </w:divBdr>
                    </w:div>
                  </w:divsChild>
                </w:div>
                <w:div w:id="813107767">
                  <w:marLeft w:val="0"/>
                  <w:marRight w:val="0"/>
                  <w:marTop w:val="0"/>
                  <w:marBottom w:val="0"/>
                  <w:divBdr>
                    <w:top w:val="none" w:sz="0" w:space="0" w:color="auto"/>
                    <w:left w:val="none" w:sz="0" w:space="0" w:color="auto"/>
                    <w:bottom w:val="none" w:sz="0" w:space="0" w:color="auto"/>
                    <w:right w:val="none" w:sz="0" w:space="0" w:color="auto"/>
                  </w:divBdr>
                  <w:divsChild>
                    <w:div w:id="488208287">
                      <w:marLeft w:val="0"/>
                      <w:marRight w:val="0"/>
                      <w:marTop w:val="0"/>
                      <w:marBottom w:val="0"/>
                      <w:divBdr>
                        <w:top w:val="none" w:sz="0" w:space="0" w:color="auto"/>
                        <w:left w:val="none" w:sz="0" w:space="0" w:color="auto"/>
                        <w:bottom w:val="none" w:sz="0" w:space="0" w:color="auto"/>
                        <w:right w:val="none" w:sz="0" w:space="0" w:color="auto"/>
                      </w:divBdr>
                    </w:div>
                  </w:divsChild>
                </w:div>
                <w:div w:id="858741757">
                  <w:marLeft w:val="0"/>
                  <w:marRight w:val="0"/>
                  <w:marTop w:val="0"/>
                  <w:marBottom w:val="0"/>
                  <w:divBdr>
                    <w:top w:val="none" w:sz="0" w:space="0" w:color="auto"/>
                    <w:left w:val="none" w:sz="0" w:space="0" w:color="auto"/>
                    <w:bottom w:val="none" w:sz="0" w:space="0" w:color="auto"/>
                    <w:right w:val="none" w:sz="0" w:space="0" w:color="auto"/>
                  </w:divBdr>
                  <w:divsChild>
                    <w:div w:id="899097107">
                      <w:marLeft w:val="0"/>
                      <w:marRight w:val="0"/>
                      <w:marTop w:val="0"/>
                      <w:marBottom w:val="0"/>
                      <w:divBdr>
                        <w:top w:val="none" w:sz="0" w:space="0" w:color="auto"/>
                        <w:left w:val="none" w:sz="0" w:space="0" w:color="auto"/>
                        <w:bottom w:val="none" w:sz="0" w:space="0" w:color="auto"/>
                        <w:right w:val="none" w:sz="0" w:space="0" w:color="auto"/>
                      </w:divBdr>
                    </w:div>
                  </w:divsChild>
                </w:div>
                <w:div w:id="1115061532">
                  <w:marLeft w:val="0"/>
                  <w:marRight w:val="0"/>
                  <w:marTop w:val="0"/>
                  <w:marBottom w:val="0"/>
                  <w:divBdr>
                    <w:top w:val="none" w:sz="0" w:space="0" w:color="auto"/>
                    <w:left w:val="none" w:sz="0" w:space="0" w:color="auto"/>
                    <w:bottom w:val="none" w:sz="0" w:space="0" w:color="auto"/>
                    <w:right w:val="none" w:sz="0" w:space="0" w:color="auto"/>
                  </w:divBdr>
                  <w:divsChild>
                    <w:div w:id="758331968">
                      <w:marLeft w:val="0"/>
                      <w:marRight w:val="0"/>
                      <w:marTop w:val="0"/>
                      <w:marBottom w:val="0"/>
                      <w:divBdr>
                        <w:top w:val="none" w:sz="0" w:space="0" w:color="auto"/>
                        <w:left w:val="none" w:sz="0" w:space="0" w:color="auto"/>
                        <w:bottom w:val="none" w:sz="0" w:space="0" w:color="auto"/>
                        <w:right w:val="none" w:sz="0" w:space="0" w:color="auto"/>
                      </w:divBdr>
                    </w:div>
                  </w:divsChild>
                </w:div>
                <w:div w:id="1186479999">
                  <w:marLeft w:val="0"/>
                  <w:marRight w:val="0"/>
                  <w:marTop w:val="0"/>
                  <w:marBottom w:val="0"/>
                  <w:divBdr>
                    <w:top w:val="none" w:sz="0" w:space="0" w:color="auto"/>
                    <w:left w:val="none" w:sz="0" w:space="0" w:color="auto"/>
                    <w:bottom w:val="none" w:sz="0" w:space="0" w:color="auto"/>
                    <w:right w:val="none" w:sz="0" w:space="0" w:color="auto"/>
                  </w:divBdr>
                  <w:divsChild>
                    <w:div w:id="945041290">
                      <w:marLeft w:val="0"/>
                      <w:marRight w:val="0"/>
                      <w:marTop w:val="0"/>
                      <w:marBottom w:val="0"/>
                      <w:divBdr>
                        <w:top w:val="none" w:sz="0" w:space="0" w:color="auto"/>
                        <w:left w:val="none" w:sz="0" w:space="0" w:color="auto"/>
                        <w:bottom w:val="none" w:sz="0" w:space="0" w:color="auto"/>
                        <w:right w:val="none" w:sz="0" w:space="0" w:color="auto"/>
                      </w:divBdr>
                    </w:div>
                  </w:divsChild>
                </w:div>
                <w:div w:id="1210533457">
                  <w:marLeft w:val="0"/>
                  <w:marRight w:val="0"/>
                  <w:marTop w:val="0"/>
                  <w:marBottom w:val="0"/>
                  <w:divBdr>
                    <w:top w:val="none" w:sz="0" w:space="0" w:color="auto"/>
                    <w:left w:val="none" w:sz="0" w:space="0" w:color="auto"/>
                    <w:bottom w:val="none" w:sz="0" w:space="0" w:color="auto"/>
                    <w:right w:val="none" w:sz="0" w:space="0" w:color="auto"/>
                  </w:divBdr>
                  <w:divsChild>
                    <w:div w:id="1448961937">
                      <w:marLeft w:val="0"/>
                      <w:marRight w:val="0"/>
                      <w:marTop w:val="0"/>
                      <w:marBottom w:val="0"/>
                      <w:divBdr>
                        <w:top w:val="none" w:sz="0" w:space="0" w:color="auto"/>
                        <w:left w:val="none" w:sz="0" w:space="0" w:color="auto"/>
                        <w:bottom w:val="none" w:sz="0" w:space="0" w:color="auto"/>
                        <w:right w:val="none" w:sz="0" w:space="0" w:color="auto"/>
                      </w:divBdr>
                    </w:div>
                  </w:divsChild>
                </w:div>
                <w:div w:id="1271934057">
                  <w:marLeft w:val="0"/>
                  <w:marRight w:val="0"/>
                  <w:marTop w:val="0"/>
                  <w:marBottom w:val="0"/>
                  <w:divBdr>
                    <w:top w:val="none" w:sz="0" w:space="0" w:color="auto"/>
                    <w:left w:val="none" w:sz="0" w:space="0" w:color="auto"/>
                    <w:bottom w:val="none" w:sz="0" w:space="0" w:color="auto"/>
                    <w:right w:val="none" w:sz="0" w:space="0" w:color="auto"/>
                  </w:divBdr>
                  <w:divsChild>
                    <w:div w:id="1376152569">
                      <w:marLeft w:val="0"/>
                      <w:marRight w:val="0"/>
                      <w:marTop w:val="0"/>
                      <w:marBottom w:val="0"/>
                      <w:divBdr>
                        <w:top w:val="none" w:sz="0" w:space="0" w:color="auto"/>
                        <w:left w:val="none" w:sz="0" w:space="0" w:color="auto"/>
                        <w:bottom w:val="none" w:sz="0" w:space="0" w:color="auto"/>
                        <w:right w:val="none" w:sz="0" w:space="0" w:color="auto"/>
                      </w:divBdr>
                    </w:div>
                  </w:divsChild>
                </w:div>
                <w:div w:id="1296519024">
                  <w:marLeft w:val="0"/>
                  <w:marRight w:val="0"/>
                  <w:marTop w:val="0"/>
                  <w:marBottom w:val="0"/>
                  <w:divBdr>
                    <w:top w:val="none" w:sz="0" w:space="0" w:color="auto"/>
                    <w:left w:val="none" w:sz="0" w:space="0" w:color="auto"/>
                    <w:bottom w:val="none" w:sz="0" w:space="0" w:color="auto"/>
                    <w:right w:val="none" w:sz="0" w:space="0" w:color="auto"/>
                  </w:divBdr>
                  <w:divsChild>
                    <w:div w:id="1106804437">
                      <w:marLeft w:val="0"/>
                      <w:marRight w:val="0"/>
                      <w:marTop w:val="0"/>
                      <w:marBottom w:val="0"/>
                      <w:divBdr>
                        <w:top w:val="none" w:sz="0" w:space="0" w:color="auto"/>
                        <w:left w:val="none" w:sz="0" w:space="0" w:color="auto"/>
                        <w:bottom w:val="none" w:sz="0" w:space="0" w:color="auto"/>
                        <w:right w:val="none" w:sz="0" w:space="0" w:color="auto"/>
                      </w:divBdr>
                    </w:div>
                  </w:divsChild>
                </w:div>
                <w:div w:id="1297024005">
                  <w:marLeft w:val="0"/>
                  <w:marRight w:val="0"/>
                  <w:marTop w:val="0"/>
                  <w:marBottom w:val="0"/>
                  <w:divBdr>
                    <w:top w:val="none" w:sz="0" w:space="0" w:color="auto"/>
                    <w:left w:val="none" w:sz="0" w:space="0" w:color="auto"/>
                    <w:bottom w:val="none" w:sz="0" w:space="0" w:color="auto"/>
                    <w:right w:val="none" w:sz="0" w:space="0" w:color="auto"/>
                  </w:divBdr>
                  <w:divsChild>
                    <w:div w:id="866603736">
                      <w:marLeft w:val="0"/>
                      <w:marRight w:val="0"/>
                      <w:marTop w:val="0"/>
                      <w:marBottom w:val="0"/>
                      <w:divBdr>
                        <w:top w:val="none" w:sz="0" w:space="0" w:color="auto"/>
                        <w:left w:val="none" w:sz="0" w:space="0" w:color="auto"/>
                        <w:bottom w:val="none" w:sz="0" w:space="0" w:color="auto"/>
                        <w:right w:val="none" w:sz="0" w:space="0" w:color="auto"/>
                      </w:divBdr>
                    </w:div>
                    <w:div w:id="1349482860">
                      <w:marLeft w:val="0"/>
                      <w:marRight w:val="0"/>
                      <w:marTop w:val="0"/>
                      <w:marBottom w:val="0"/>
                      <w:divBdr>
                        <w:top w:val="none" w:sz="0" w:space="0" w:color="auto"/>
                        <w:left w:val="none" w:sz="0" w:space="0" w:color="auto"/>
                        <w:bottom w:val="none" w:sz="0" w:space="0" w:color="auto"/>
                        <w:right w:val="none" w:sz="0" w:space="0" w:color="auto"/>
                      </w:divBdr>
                    </w:div>
                  </w:divsChild>
                </w:div>
                <w:div w:id="1345203667">
                  <w:marLeft w:val="0"/>
                  <w:marRight w:val="0"/>
                  <w:marTop w:val="0"/>
                  <w:marBottom w:val="0"/>
                  <w:divBdr>
                    <w:top w:val="none" w:sz="0" w:space="0" w:color="auto"/>
                    <w:left w:val="none" w:sz="0" w:space="0" w:color="auto"/>
                    <w:bottom w:val="none" w:sz="0" w:space="0" w:color="auto"/>
                    <w:right w:val="none" w:sz="0" w:space="0" w:color="auto"/>
                  </w:divBdr>
                  <w:divsChild>
                    <w:div w:id="1992057942">
                      <w:marLeft w:val="0"/>
                      <w:marRight w:val="0"/>
                      <w:marTop w:val="0"/>
                      <w:marBottom w:val="0"/>
                      <w:divBdr>
                        <w:top w:val="none" w:sz="0" w:space="0" w:color="auto"/>
                        <w:left w:val="none" w:sz="0" w:space="0" w:color="auto"/>
                        <w:bottom w:val="none" w:sz="0" w:space="0" w:color="auto"/>
                        <w:right w:val="none" w:sz="0" w:space="0" w:color="auto"/>
                      </w:divBdr>
                    </w:div>
                  </w:divsChild>
                </w:div>
                <w:div w:id="1378815083">
                  <w:marLeft w:val="0"/>
                  <w:marRight w:val="0"/>
                  <w:marTop w:val="0"/>
                  <w:marBottom w:val="0"/>
                  <w:divBdr>
                    <w:top w:val="none" w:sz="0" w:space="0" w:color="auto"/>
                    <w:left w:val="none" w:sz="0" w:space="0" w:color="auto"/>
                    <w:bottom w:val="none" w:sz="0" w:space="0" w:color="auto"/>
                    <w:right w:val="none" w:sz="0" w:space="0" w:color="auto"/>
                  </w:divBdr>
                  <w:divsChild>
                    <w:div w:id="629476121">
                      <w:marLeft w:val="0"/>
                      <w:marRight w:val="0"/>
                      <w:marTop w:val="0"/>
                      <w:marBottom w:val="0"/>
                      <w:divBdr>
                        <w:top w:val="none" w:sz="0" w:space="0" w:color="auto"/>
                        <w:left w:val="none" w:sz="0" w:space="0" w:color="auto"/>
                        <w:bottom w:val="none" w:sz="0" w:space="0" w:color="auto"/>
                        <w:right w:val="none" w:sz="0" w:space="0" w:color="auto"/>
                      </w:divBdr>
                    </w:div>
                  </w:divsChild>
                </w:div>
                <w:div w:id="1448817828">
                  <w:marLeft w:val="0"/>
                  <w:marRight w:val="0"/>
                  <w:marTop w:val="0"/>
                  <w:marBottom w:val="0"/>
                  <w:divBdr>
                    <w:top w:val="none" w:sz="0" w:space="0" w:color="auto"/>
                    <w:left w:val="none" w:sz="0" w:space="0" w:color="auto"/>
                    <w:bottom w:val="none" w:sz="0" w:space="0" w:color="auto"/>
                    <w:right w:val="none" w:sz="0" w:space="0" w:color="auto"/>
                  </w:divBdr>
                  <w:divsChild>
                    <w:div w:id="784081788">
                      <w:marLeft w:val="0"/>
                      <w:marRight w:val="0"/>
                      <w:marTop w:val="0"/>
                      <w:marBottom w:val="0"/>
                      <w:divBdr>
                        <w:top w:val="none" w:sz="0" w:space="0" w:color="auto"/>
                        <w:left w:val="none" w:sz="0" w:space="0" w:color="auto"/>
                        <w:bottom w:val="none" w:sz="0" w:space="0" w:color="auto"/>
                        <w:right w:val="none" w:sz="0" w:space="0" w:color="auto"/>
                      </w:divBdr>
                    </w:div>
                  </w:divsChild>
                </w:div>
                <w:div w:id="1482042889">
                  <w:marLeft w:val="0"/>
                  <w:marRight w:val="0"/>
                  <w:marTop w:val="0"/>
                  <w:marBottom w:val="0"/>
                  <w:divBdr>
                    <w:top w:val="none" w:sz="0" w:space="0" w:color="auto"/>
                    <w:left w:val="none" w:sz="0" w:space="0" w:color="auto"/>
                    <w:bottom w:val="none" w:sz="0" w:space="0" w:color="auto"/>
                    <w:right w:val="none" w:sz="0" w:space="0" w:color="auto"/>
                  </w:divBdr>
                  <w:divsChild>
                    <w:div w:id="994381580">
                      <w:marLeft w:val="0"/>
                      <w:marRight w:val="0"/>
                      <w:marTop w:val="0"/>
                      <w:marBottom w:val="0"/>
                      <w:divBdr>
                        <w:top w:val="none" w:sz="0" w:space="0" w:color="auto"/>
                        <w:left w:val="none" w:sz="0" w:space="0" w:color="auto"/>
                        <w:bottom w:val="none" w:sz="0" w:space="0" w:color="auto"/>
                        <w:right w:val="none" w:sz="0" w:space="0" w:color="auto"/>
                      </w:divBdr>
                    </w:div>
                  </w:divsChild>
                </w:div>
                <w:div w:id="1553686568">
                  <w:marLeft w:val="0"/>
                  <w:marRight w:val="0"/>
                  <w:marTop w:val="0"/>
                  <w:marBottom w:val="0"/>
                  <w:divBdr>
                    <w:top w:val="none" w:sz="0" w:space="0" w:color="auto"/>
                    <w:left w:val="none" w:sz="0" w:space="0" w:color="auto"/>
                    <w:bottom w:val="none" w:sz="0" w:space="0" w:color="auto"/>
                    <w:right w:val="none" w:sz="0" w:space="0" w:color="auto"/>
                  </w:divBdr>
                  <w:divsChild>
                    <w:div w:id="1360933020">
                      <w:marLeft w:val="0"/>
                      <w:marRight w:val="0"/>
                      <w:marTop w:val="0"/>
                      <w:marBottom w:val="0"/>
                      <w:divBdr>
                        <w:top w:val="none" w:sz="0" w:space="0" w:color="auto"/>
                        <w:left w:val="none" w:sz="0" w:space="0" w:color="auto"/>
                        <w:bottom w:val="none" w:sz="0" w:space="0" w:color="auto"/>
                        <w:right w:val="none" w:sz="0" w:space="0" w:color="auto"/>
                      </w:divBdr>
                    </w:div>
                  </w:divsChild>
                </w:div>
                <w:div w:id="1659964451">
                  <w:marLeft w:val="0"/>
                  <w:marRight w:val="0"/>
                  <w:marTop w:val="0"/>
                  <w:marBottom w:val="0"/>
                  <w:divBdr>
                    <w:top w:val="none" w:sz="0" w:space="0" w:color="auto"/>
                    <w:left w:val="none" w:sz="0" w:space="0" w:color="auto"/>
                    <w:bottom w:val="none" w:sz="0" w:space="0" w:color="auto"/>
                    <w:right w:val="none" w:sz="0" w:space="0" w:color="auto"/>
                  </w:divBdr>
                  <w:divsChild>
                    <w:div w:id="419644826">
                      <w:marLeft w:val="0"/>
                      <w:marRight w:val="0"/>
                      <w:marTop w:val="0"/>
                      <w:marBottom w:val="0"/>
                      <w:divBdr>
                        <w:top w:val="none" w:sz="0" w:space="0" w:color="auto"/>
                        <w:left w:val="none" w:sz="0" w:space="0" w:color="auto"/>
                        <w:bottom w:val="none" w:sz="0" w:space="0" w:color="auto"/>
                        <w:right w:val="none" w:sz="0" w:space="0" w:color="auto"/>
                      </w:divBdr>
                    </w:div>
                    <w:div w:id="897939837">
                      <w:marLeft w:val="0"/>
                      <w:marRight w:val="0"/>
                      <w:marTop w:val="0"/>
                      <w:marBottom w:val="0"/>
                      <w:divBdr>
                        <w:top w:val="none" w:sz="0" w:space="0" w:color="auto"/>
                        <w:left w:val="none" w:sz="0" w:space="0" w:color="auto"/>
                        <w:bottom w:val="none" w:sz="0" w:space="0" w:color="auto"/>
                        <w:right w:val="none" w:sz="0" w:space="0" w:color="auto"/>
                      </w:divBdr>
                    </w:div>
                    <w:div w:id="987366975">
                      <w:marLeft w:val="0"/>
                      <w:marRight w:val="0"/>
                      <w:marTop w:val="0"/>
                      <w:marBottom w:val="0"/>
                      <w:divBdr>
                        <w:top w:val="none" w:sz="0" w:space="0" w:color="auto"/>
                        <w:left w:val="none" w:sz="0" w:space="0" w:color="auto"/>
                        <w:bottom w:val="none" w:sz="0" w:space="0" w:color="auto"/>
                        <w:right w:val="none" w:sz="0" w:space="0" w:color="auto"/>
                      </w:divBdr>
                    </w:div>
                  </w:divsChild>
                </w:div>
                <w:div w:id="1663852179">
                  <w:marLeft w:val="0"/>
                  <w:marRight w:val="0"/>
                  <w:marTop w:val="0"/>
                  <w:marBottom w:val="0"/>
                  <w:divBdr>
                    <w:top w:val="none" w:sz="0" w:space="0" w:color="auto"/>
                    <w:left w:val="none" w:sz="0" w:space="0" w:color="auto"/>
                    <w:bottom w:val="none" w:sz="0" w:space="0" w:color="auto"/>
                    <w:right w:val="none" w:sz="0" w:space="0" w:color="auto"/>
                  </w:divBdr>
                  <w:divsChild>
                    <w:div w:id="1024016948">
                      <w:marLeft w:val="0"/>
                      <w:marRight w:val="0"/>
                      <w:marTop w:val="0"/>
                      <w:marBottom w:val="0"/>
                      <w:divBdr>
                        <w:top w:val="none" w:sz="0" w:space="0" w:color="auto"/>
                        <w:left w:val="none" w:sz="0" w:space="0" w:color="auto"/>
                        <w:bottom w:val="none" w:sz="0" w:space="0" w:color="auto"/>
                        <w:right w:val="none" w:sz="0" w:space="0" w:color="auto"/>
                      </w:divBdr>
                    </w:div>
                  </w:divsChild>
                </w:div>
                <w:div w:id="1816876301">
                  <w:marLeft w:val="0"/>
                  <w:marRight w:val="0"/>
                  <w:marTop w:val="0"/>
                  <w:marBottom w:val="0"/>
                  <w:divBdr>
                    <w:top w:val="none" w:sz="0" w:space="0" w:color="auto"/>
                    <w:left w:val="none" w:sz="0" w:space="0" w:color="auto"/>
                    <w:bottom w:val="none" w:sz="0" w:space="0" w:color="auto"/>
                    <w:right w:val="none" w:sz="0" w:space="0" w:color="auto"/>
                  </w:divBdr>
                  <w:divsChild>
                    <w:div w:id="710613740">
                      <w:marLeft w:val="0"/>
                      <w:marRight w:val="0"/>
                      <w:marTop w:val="0"/>
                      <w:marBottom w:val="0"/>
                      <w:divBdr>
                        <w:top w:val="none" w:sz="0" w:space="0" w:color="auto"/>
                        <w:left w:val="none" w:sz="0" w:space="0" w:color="auto"/>
                        <w:bottom w:val="none" w:sz="0" w:space="0" w:color="auto"/>
                        <w:right w:val="none" w:sz="0" w:space="0" w:color="auto"/>
                      </w:divBdr>
                    </w:div>
                  </w:divsChild>
                </w:div>
                <w:div w:id="1821925531">
                  <w:marLeft w:val="0"/>
                  <w:marRight w:val="0"/>
                  <w:marTop w:val="0"/>
                  <w:marBottom w:val="0"/>
                  <w:divBdr>
                    <w:top w:val="none" w:sz="0" w:space="0" w:color="auto"/>
                    <w:left w:val="none" w:sz="0" w:space="0" w:color="auto"/>
                    <w:bottom w:val="none" w:sz="0" w:space="0" w:color="auto"/>
                    <w:right w:val="none" w:sz="0" w:space="0" w:color="auto"/>
                  </w:divBdr>
                  <w:divsChild>
                    <w:div w:id="1489126898">
                      <w:marLeft w:val="0"/>
                      <w:marRight w:val="0"/>
                      <w:marTop w:val="0"/>
                      <w:marBottom w:val="0"/>
                      <w:divBdr>
                        <w:top w:val="none" w:sz="0" w:space="0" w:color="auto"/>
                        <w:left w:val="none" w:sz="0" w:space="0" w:color="auto"/>
                        <w:bottom w:val="none" w:sz="0" w:space="0" w:color="auto"/>
                        <w:right w:val="none" w:sz="0" w:space="0" w:color="auto"/>
                      </w:divBdr>
                    </w:div>
                  </w:divsChild>
                </w:div>
                <w:div w:id="1902519680">
                  <w:marLeft w:val="0"/>
                  <w:marRight w:val="0"/>
                  <w:marTop w:val="0"/>
                  <w:marBottom w:val="0"/>
                  <w:divBdr>
                    <w:top w:val="none" w:sz="0" w:space="0" w:color="auto"/>
                    <w:left w:val="none" w:sz="0" w:space="0" w:color="auto"/>
                    <w:bottom w:val="none" w:sz="0" w:space="0" w:color="auto"/>
                    <w:right w:val="none" w:sz="0" w:space="0" w:color="auto"/>
                  </w:divBdr>
                  <w:divsChild>
                    <w:div w:id="489950188">
                      <w:marLeft w:val="0"/>
                      <w:marRight w:val="0"/>
                      <w:marTop w:val="0"/>
                      <w:marBottom w:val="0"/>
                      <w:divBdr>
                        <w:top w:val="none" w:sz="0" w:space="0" w:color="auto"/>
                        <w:left w:val="none" w:sz="0" w:space="0" w:color="auto"/>
                        <w:bottom w:val="none" w:sz="0" w:space="0" w:color="auto"/>
                        <w:right w:val="none" w:sz="0" w:space="0" w:color="auto"/>
                      </w:divBdr>
                    </w:div>
                  </w:divsChild>
                </w:div>
                <w:div w:id="1949458833">
                  <w:marLeft w:val="0"/>
                  <w:marRight w:val="0"/>
                  <w:marTop w:val="0"/>
                  <w:marBottom w:val="0"/>
                  <w:divBdr>
                    <w:top w:val="none" w:sz="0" w:space="0" w:color="auto"/>
                    <w:left w:val="none" w:sz="0" w:space="0" w:color="auto"/>
                    <w:bottom w:val="none" w:sz="0" w:space="0" w:color="auto"/>
                    <w:right w:val="none" w:sz="0" w:space="0" w:color="auto"/>
                  </w:divBdr>
                  <w:divsChild>
                    <w:div w:id="16079841">
                      <w:marLeft w:val="0"/>
                      <w:marRight w:val="0"/>
                      <w:marTop w:val="0"/>
                      <w:marBottom w:val="0"/>
                      <w:divBdr>
                        <w:top w:val="none" w:sz="0" w:space="0" w:color="auto"/>
                        <w:left w:val="none" w:sz="0" w:space="0" w:color="auto"/>
                        <w:bottom w:val="none" w:sz="0" w:space="0" w:color="auto"/>
                        <w:right w:val="none" w:sz="0" w:space="0" w:color="auto"/>
                      </w:divBdr>
                    </w:div>
                    <w:div w:id="544410549">
                      <w:marLeft w:val="0"/>
                      <w:marRight w:val="0"/>
                      <w:marTop w:val="0"/>
                      <w:marBottom w:val="0"/>
                      <w:divBdr>
                        <w:top w:val="none" w:sz="0" w:space="0" w:color="auto"/>
                        <w:left w:val="none" w:sz="0" w:space="0" w:color="auto"/>
                        <w:bottom w:val="none" w:sz="0" w:space="0" w:color="auto"/>
                        <w:right w:val="none" w:sz="0" w:space="0" w:color="auto"/>
                      </w:divBdr>
                    </w:div>
                    <w:div w:id="627275907">
                      <w:marLeft w:val="0"/>
                      <w:marRight w:val="0"/>
                      <w:marTop w:val="0"/>
                      <w:marBottom w:val="0"/>
                      <w:divBdr>
                        <w:top w:val="none" w:sz="0" w:space="0" w:color="auto"/>
                        <w:left w:val="none" w:sz="0" w:space="0" w:color="auto"/>
                        <w:bottom w:val="none" w:sz="0" w:space="0" w:color="auto"/>
                        <w:right w:val="none" w:sz="0" w:space="0" w:color="auto"/>
                      </w:divBdr>
                    </w:div>
                    <w:div w:id="892153117">
                      <w:marLeft w:val="0"/>
                      <w:marRight w:val="0"/>
                      <w:marTop w:val="0"/>
                      <w:marBottom w:val="0"/>
                      <w:divBdr>
                        <w:top w:val="none" w:sz="0" w:space="0" w:color="auto"/>
                        <w:left w:val="none" w:sz="0" w:space="0" w:color="auto"/>
                        <w:bottom w:val="none" w:sz="0" w:space="0" w:color="auto"/>
                        <w:right w:val="none" w:sz="0" w:space="0" w:color="auto"/>
                      </w:divBdr>
                    </w:div>
                    <w:div w:id="921337247">
                      <w:marLeft w:val="0"/>
                      <w:marRight w:val="0"/>
                      <w:marTop w:val="0"/>
                      <w:marBottom w:val="0"/>
                      <w:divBdr>
                        <w:top w:val="none" w:sz="0" w:space="0" w:color="auto"/>
                        <w:left w:val="none" w:sz="0" w:space="0" w:color="auto"/>
                        <w:bottom w:val="none" w:sz="0" w:space="0" w:color="auto"/>
                        <w:right w:val="none" w:sz="0" w:space="0" w:color="auto"/>
                      </w:divBdr>
                    </w:div>
                    <w:div w:id="1243485110">
                      <w:marLeft w:val="0"/>
                      <w:marRight w:val="0"/>
                      <w:marTop w:val="0"/>
                      <w:marBottom w:val="0"/>
                      <w:divBdr>
                        <w:top w:val="none" w:sz="0" w:space="0" w:color="auto"/>
                        <w:left w:val="none" w:sz="0" w:space="0" w:color="auto"/>
                        <w:bottom w:val="none" w:sz="0" w:space="0" w:color="auto"/>
                        <w:right w:val="none" w:sz="0" w:space="0" w:color="auto"/>
                      </w:divBdr>
                    </w:div>
                    <w:div w:id="1743866235">
                      <w:marLeft w:val="0"/>
                      <w:marRight w:val="0"/>
                      <w:marTop w:val="0"/>
                      <w:marBottom w:val="0"/>
                      <w:divBdr>
                        <w:top w:val="none" w:sz="0" w:space="0" w:color="auto"/>
                        <w:left w:val="none" w:sz="0" w:space="0" w:color="auto"/>
                        <w:bottom w:val="none" w:sz="0" w:space="0" w:color="auto"/>
                        <w:right w:val="none" w:sz="0" w:space="0" w:color="auto"/>
                      </w:divBdr>
                    </w:div>
                  </w:divsChild>
                </w:div>
                <w:div w:id="2026863291">
                  <w:marLeft w:val="0"/>
                  <w:marRight w:val="0"/>
                  <w:marTop w:val="0"/>
                  <w:marBottom w:val="0"/>
                  <w:divBdr>
                    <w:top w:val="none" w:sz="0" w:space="0" w:color="auto"/>
                    <w:left w:val="none" w:sz="0" w:space="0" w:color="auto"/>
                    <w:bottom w:val="none" w:sz="0" w:space="0" w:color="auto"/>
                    <w:right w:val="none" w:sz="0" w:space="0" w:color="auto"/>
                  </w:divBdr>
                  <w:divsChild>
                    <w:div w:id="8602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81657">
          <w:marLeft w:val="0"/>
          <w:marRight w:val="0"/>
          <w:marTop w:val="0"/>
          <w:marBottom w:val="0"/>
          <w:divBdr>
            <w:top w:val="none" w:sz="0" w:space="0" w:color="auto"/>
            <w:left w:val="none" w:sz="0" w:space="0" w:color="auto"/>
            <w:bottom w:val="none" w:sz="0" w:space="0" w:color="auto"/>
            <w:right w:val="none" w:sz="0" w:space="0" w:color="auto"/>
          </w:divBdr>
        </w:div>
        <w:div w:id="1155758206">
          <w:marLeft w:val="0"/>
          <w:marRight w:val="0"/>
          <w:marTop w:val="0"/>
          <w:marBottom w:val="0"/>
          <w:divBdr>
            <w:top w:val="none" w:sz="0" w:space="0" w:color="auto"/>
            <w:left w:val="none" w:sz="0" w:space="0" w:color="auto"/>
            <w:bottom w:val="none" w:sz="0" w:space="0" w:color="auto"/>
            <w:right w:val="none" w:sz="0" w:space="0" w:color="auto"/>
          </w:divBdr>
        </w:div>
        <w:div w:id="1204248721">
          <w:marLeft w:val="0"/>
          <w:marRight w:val="0"/>
          <w:marTop w:val="0"/>
          <w:marBottom w:val="0"/>
          <w:divBdr>
            <w:top w:val="none" w:sz="0" w:space="0" w:color="auto"/>
            <w:left w:val="none" w:sz="0" w:space="0" w:color="auto"/>
            <w:bottom w:val="none" w:sz="0" w:space="0" w:color="auto"/>
            <w:right w:val="none" w:sz="0" w:space="0" w:color="auto"/>
          </w:divBdr>
          <w:divsChild>
            <w:div w:id="1637879174">
              <w:marLeft w:val="0"/>
              <w:marRight w:val="0"/>
              <w:marTop w:val="0"/>
              <w:marBottom w:val="0"/>
              <w:divBdr>
                <w:top w:val="none" w:sz="0" w:space="0" w:color="auto"/>
                <w:left w:val="none" w:sz="0" w:space="0" w:color="auto"/>
                <w:bottom w:val="none" w:sz="0" w:space="0" w:color="auto"/>
                <w:right w:val="none" w:sz="0" w:space="0" w:color="auto"/>
              </w:divBdr>
            </w:div>
          </w:divsChild>
        </w:div>
        <w:div w:id="1212692077">
          <w:marLeft w:val="0"/>
          <w:marRight w:val="0"/>
          <w:marTop w:val="0"/>
          <w:marBottom w:val="0"/>
          <w:divBdr>
            <w:top w:val="none" w:sz="0" w:space="0" w:color="auto"/>
            <w:left w:val="none" w:sz="0" w:space="0" w:color="auto"/>
            <w:bottom w:val="none" w:sz="0" w:space="0" w:color="auto"/>
            <w:right w:val="none" w:sz="0" w:space="0" w:color="auto"/>
          </w:divBdr>
        </w:div>
        <w:div w:id="1216431562">
          <w:marLeft w:val="0"/>
          <w:marRight w:val="0"/>
          <w:marTop w:val="0"/>
          <w:marBottom w:val="0"/>
          <w:divBdr>
            <w:top w:val="none" w:sz="0" w:space="0" w:color="auto"/>
            <w:left w:val="none" w:sz="0" w:space="0" w:color="auto"/>
            <w:bottom w:val="none" w:sz="0" w:space="0" w:color="auto"/>
            <w:right w:val="none" w:sz="0" w:space="0" w:color="auto"/>
          </w:divBdr>
        </w:div>
        <w:div w:id="1218324042">
          <w:marLeft w:val="0"/>
          <w:marRight w:val="0"/>
          <w:marTop w:val="0"/>
          <w:marBottom w:val="0"/>
          <w:divBdr>
            <w:top w:val="none" w:sz="0" w:space="0" w:color="auto"/>
            <w:left w:val="none" w:sz="0" w:space="0" w:color="auto"/>
            <w:bottom w:val="none" w:sz="0" w:space="0" w:color="auto"/>
            <w:right w:val="none" w:sz="0" w:space="0" w:color="auto"/>
          </w:divBdr>
        </w:div>
        <w:div w:id="1234970274">
          <w:marLeft w:val="0"/>
          <w:marRight w:val="0"/>
          <w:marTop w:val="0"/>
          <w:marBottom w:val="0"/>
          <w:divBdr>
            <w:top w:val="none" w:sz="0" w:space="0" w:color="auto"/>
            <w:left w:val="none" w:sz="0" w:space="0" w:color="auto"/>
            <w:bottom w:val="none" w:sz="0" w:space="0" w:color="auto"/>
            <w:right w:val="none" w:sz="0" w:space="0" w:color="auto"/>
          </w:divBdr>
          <w:divsChild>
            <w:div w:id="1438478386">
              <w:marLeft w:val="-75"/>
              <w:marRight w:val="0"/>
              <w:marTop w:val="30"/>
              <w:marBottom w:val="30"/>
              <w:divBdr>
                <w:top w:val="none" w:sz="0" w:space="0" w:color="auto"/>
                <w:left w:val="none" w:sz="0" w:space="0" w:color="auto"/>
                <w:bottom w:val="none" w:sz="0" w:space="0" w:color="auto"/>
                <w:right w:val="none" w:sz="0" w:space="0" w:color="auto"/>
              </w:divBdr>
              <w:divsChild>
                <w:div w:id="291864395">
                  <w:marLeft w:val="0"/>
                  <w:marRight w:val="0"/>
                  <w:marTop w:val="0"/>
                  <w:marBottom w:val="0"/>
                  <w:divBdr>
                    <w:top w:val="none" w:sz="0" w:space="0" w:color="auto"/>
                    <w:left w:val="none" w:sz="0" w:space="0" w:color="auto"/>
                    <w:bottom w:val="none" w:sz="0" w:space="0" w:color="auto"/>
                    <w:right w:val="none" w:sz="0" w:space="0" w:color="auto"/>
                  </w:divBdr>
                  <w:divsChild>
                    <w:div w:id="714500994">
                      <w:marLeft w:val="0"/>
                      <w:marRight w:val="0"/>
                      <w:marTop w:val="0"/>
                      <w:marBottom w:val="0"/>
                      <w:divBdr>
                        <w:top w:val="none" w:sz="0" w:space="0" w:color="auto"/>
                        <w:left w:val="none" w:sz="0" w:space="0" w:color="auto"/>
                        <w:bottom w:val="none" w:sz="0" w:space="0" w:color="auto"/>
                        <w:right w:val="none" w:sz="0" w:space="0" w:color="auto"/>
                      </w:divBdr>
                    </w:div>
                  </w:divsChild>
                </w:div>
                <w:div w:id="886599582">
                  <w:marLeft w:val="0"/>
                  <w:marRight w:val="0"/>
                  <w:marTop w:val="0"/>
                  <w:marBottom w:val="0"/>
                  <w:divBdr>
                    <w:top w:val="none" w:sz="0" w:space="0" w:color="auto"/>
                    <w:left w:val="none" w:sz="0" w:space="0" w:color="auto"/>
                    <w:bottom w:val="none" w:sz="0" w:space="0" w:color="auto"/>
                    <w:right w:val="none" w:sz="0" w:space="0" w:color="auto"/>
                  </w:divBdr>
                  <w:divsChild>
                    <w:div w:id="600260300">
                      <w:marLeft w:val="0"/>
                      <w:marRight w:val="0"/>
                      <w:marTop w:val="0"/>
                      <w:marBottom w:val="0"/>
                      <w:divBdr>
                        <w:top w:val="none" w:sz="0" w:space="0" w:color="auto"/>
                        <w:left w:val="none" w:sz="0" w:space="0" w:color="auto"/>
                        <w:bottom w:val="none" w:sz="0" w:space="0" w:color="auto"/>
                        <w:right w:val="none" w:sz="0" w:space="0" w:color="auto"/>
                      </w:divBdr>
                    </w:div>
                  </w:divsChild>
                </w:div>
                <w:div w:id="1242762398">
                  <w:marLeft w:val="0"/>
                  <w:marRight w:val="0"/>
                  <w:marTop w:val="0"/>
                  <w:marBottom w:val="0"/>
                  <w:divBdr>
                    <w:top w:val="none" w:sz="0" w:space="0" w:color="auto"/>
                    <w:left w:val="none" w:sz="0" w:space="0" w:color="auto"/>
                    <w:bottom w:val="none" w:sz="0" w:space="0" w:color="auto"/>
                    <w:right w:val="none" w:sz="0" w:space="0" w:color="auto"/>
                  </w:divBdr>
                  <w:divsChild>
                    <w:div w:id="1893928276">
                      <w:marLeft w:val="0"/>
                      <w:marRight w:val="0"/>
                      <w:marTop w:val="0"/>
                      <w:marBottom w:val="0"/>
                      <w:divBdr>
                        <w:top w:val="none" w:sz="0" w:space="0" w:color="auto"/>
                        <w:left w:val="none" w:sz="0" w:space="0" w:color="auto"/>
                        <w:bottom w:val="none" w:sz="0" w:space="0" w:color="auto"/>
                        <w:right w:val="none" w:sz="0" w:space="0" w:color="auto"/>
                      </w:divBdr>
                    </w:div>
                  </w:divsChild>
                </w:div>
                <w:div w:id="1481339701">
                  <w:marLeft w:val="0"/>
                  <w:marRight w:val="0"/>
                  <w:marTop w:val="0"/>
                  <w:marBottom w:val="0"/>
                  <w:divBdr>
                    <w:top w:val="none" w:sz="0" w:space="0" w:color="auto"/>
                    <w:left w:val="none" w:sz="0" w:space="0" w:color="auto"/>
                    <w:bottom w:val="none" w:sz="0" w:space="0" w:color="auto"/>
                    <w:right w:val="none" w:sz="0" w:space="0" w:color="auto"/>
                  </w:divBdr>
                  <w:divsChild>
                    <w:div w:id="1437672496">
                      <w:marLeft w:val="0"/>
                      <w:marRight w:val="0"/>
                      <w:marTop w:val="0"/>
                      <w:marBottom w:val="0"/>
                      <w:divBdr>
                        <w:top w:val="none" w:sz="0" w:space="0" w:color="auto"/>
                        <w:left w:val="none" w:sz="0" w:space="0" w:color="auto"/>
                        <w:bottom w:val="none" w:sz="0" w:space="0" w:color="auto"/>
                        <w:right w:val="none" w:sz="0" w:space="0" w:color="auto"/>
                      </w:divBdr>
                    </w:div>
                  </w:divsChild>
                </w:div>
                <w:div w:id="1513450002">
                  <w:marLeft w:val="0"/>
                  <w:marRight w:val="0"/>
                  <w:marTop w:val="0"/>
                  <w:marBottom w:val="0"/>
                  <w:divBdr>
                    <w:top w:val="none" w:sz="0" w:space="0" w:color="auto"/>
                    <w:left w:val="none" w:sz="0" w:space="0" w:color="auto"/>
                    <w:bottom w:val="none" w:sz="0" w:space="0" w:color="auto"/>
                    <w:right w:val="none" w:sz="0" w:space="0" w:color="auto"/>
                  </w:divBdr>
                  <w:divsChild>
                    <w:div w:id="324360981">
                      <w:marLeft w:val="0"/>
                      <w:marRight w:val="0"/>
                      <w:marTop w:val="0"/>
                      <w:marBottom w:val="0"/>
                      <w:divBdr>
                        <w:top w:val="none" w:sz="0" w:space="0" w:color="auto"/>
                        <w:left w:val="none" w:sz="0" w:space="0" w:color="auto"/>
                        <w:bottom w:val="none" w:sz="0" w:space="0" w:color="auto"/>
                        <w:right w:val="none" w:sz="0" w:space="0" w:color="auto"/>
                      </w:divBdr>
                    </w:div>
                  </w:divsChild>
                </w:div>
                <w:div w:id="1547638482">
                  <w:marLeft w:val="0"/>
                  <w:marRight w:val="0"/>
                  <w:marTop w:val="0"/>
                  <w:marBottom w:val="0"/>
                  <w:divBdr>
                    <w:top w:val="none" w:sz="0" w:space="0" w:color="auto"/>
                    <w:left w:val="none" w:sz="0" w:space="0" w:color="auto"/>
                    <w:bottom w:val="none" w:sz="0" w:space="0" w:color="auto"/>
                    <w:right w:val="none" w:sz="0" w:space="0" w:color="auto"/>
                  </w:divBdr>
                  <w:divsChild>
                    <w:div w:id="145636996">
                      <w:marLeft w:val="0"/>
                      <w:marRight w:val="0"/>
                      <w:marTop w:val="0"/>
                      <w:marBottom w:val="0"/>
                      <w:divBdr>
                        <w:top w:val="none" w:sz="0" w:space="0" w:color="auto"/>
                        <w:left w:val="none" w:sz="0" w:space="0" w:color="auto"/>
                        <w:bottom w:val="none" w:sz="0" w:space="0" w:color="auto"/>
                        <w:right w:val="none" w:sz="0" w:space="0" w:color="auto"/>
                      </w:divBdr>
                    </w:div>
                  </w:divsChild>
                </w:div>
                <w:div w:id="1550191891">
                  <w:marLeft w:val="0"/>
                  <w:marRight w:val="0"/>
                  <w:marTop w:val="0"/>
                  <w:marBottom w:val="0"/>
                  <w:divBdr>
                    <w:top w:val="none" w:sz="0" w:space="0" w:color="auto"/>
                    <w:left w:val="none" w:sz="0" w:space="0" w:color="auto"/>
                    <w:bottom w:val="none" w:sz="0" w:space="0" w:color="auto"/>
                    <w:right w:val="none" w:sz="0" w:space="0" w:color="auto"/>
                  </w:divBdr>
                  <w:divsChild>
                    <w:div w:id="258146326">
                      <w:marLeft w:val="0"/>
                      <w:marRight w:val="0"/>
                      <w:marTop w:val="0"/>
                      <w:marBottom w:val="0"/>
                      <w:divBdr>
                        <w:top w:val="none" w:sz="0" w:space="0" w:color="auto"/>
                        <w:left w:val="none" w:sz="0" w:space="0" w:color="auto"/>
                        <w:bottom w:val="none" w:sz="0" w:space="0" w:color="auto"/>
                        <w:right w:val="none" w:sz="0" w:space="0" w:color="auto"/>
                      </w:divBdr>
                    </w:div>
                  </w:divsChild>
                </w:div>
                <w:div w:id="1719157918">
                  <w:marLeft w:val="0"/>
                  <w:marRight w:val="0"/>
                  <w:marTop w:val="0"/>
                  <w:marBottom w:val="0"/>
                  <w:divBdr>
                    <w:top w:val="none" w:sz="0" w:space="0" w:color="auto"/>
                    <w:left w:val="none" w:sz="0" w:space="0" w:color="auto"/>
                    <w:bottom w:val="none" w:sz="0" w:space="0" w:color="auto"/>
                    <w:right w:val="none" w:sz="0" w:space="0" w:color="auto"/>
                  </w:divBdr>
                  <w:divsChild>
                    <w:div w:id="15941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14887">
          <w:marLeft w:val="0"/>
          <w:marRight w:val="0"/>
          <w:marTop w:val="0"/>
          <w:marBottom w:val="0"/>
          <w:divBdr>
            <w:top w:val="none" w:sz="0" w:space="0" w:color="auto"/>
            <w:left w:val="none" w:sz="0" w:space="0" w:color="auto"/>
            <w:bottom w:val="none" w:sz="0" w:space="0" w:color="auto"/>
            <w:right w:val="none" w:sz="0" w:space="0" w:color="auto"/>
          </w:divBdr>
        </w:div>
        <w:div w:id="1281955484">
          <w:marLeft w:val="0"/>
          <w:marRight w:val="0"/>
          <w:marTop w:val="0"/>
          <w:marBottom w:val="0"/>
          <w:divBdr>
            <w:top w:val="none" w:sz="0" w:space="0" w:color="auto"/>
            <w:left w:val="none" w:sz="0" w:space="0" w:color="auto"/>
            <w:bottom w:val="none" w:sz="0" w:space="0" w:color="auto"/>
            <w:right w:val="none" w:sz="0" w:space="0" w:color="auto"/>
          </w:divBdr>
        </w:div>
        <w:div w:id="1302808447">
          <w:marLeft w:val="0"/>
          <w:marRight w:val="0"/>
          <w:marTop w:val="0"/>
          <w:marBottom w:val="0"/>
          <w:divBdr>
            <w:top w:val="none" w:sz="0" w:space="0" w:color="auto"/>
            <w:left w:val="none" w:sz="0" w:space="0" w:color="auto"/>
            <w:bottom w:val="none" w:sz="0" w:space="0" w:color="auto"/>
            <w:right w:val="none" w:sz="0" w:space="0" w:color="auto"/>
          </w:divBdr>
        </w:div>
        <w:div w:id="1303852887">
          <w:marLeft w:val="0"/>
          <w:marRight w:val="0"/>
          <w:marTop w:val="0"/>
          <w:marBottom w:val="0"/>
          <w:divBdr>
            <w:top w:val="none" w:sz="0" w:space="0" w:color="auto"/>
            <w:left w:val="none" w:sz="0" w:space="0" w:color="auto"/>
            <w:bottom w:val="none" w:sz="0" w:space="0" w:color="auto"/>
            <w:right w:val="none" w:sz="0" w:space="0" w:color="auto"/>
          </w:divBdr>
          <w:divsChild>
            <w:div w:id="671298188">
              <w:marLeft w:val="0"/>
              <w:marRight w:val="0"/>
              <w:marTop w:val="0"/>
              <w:marBottom w:val="0"/>
              <w:divBdr>
                <w:top w:val="none" w:sz="0" w:space="0" w:color="auto"/>
                <w:left w:val="none" w:sz="0" w:space="0" w:color="auto"/>
                <w:bottom w:val="none" w:sz="0" w:space="0" w:color="auto"/>
                <w:right w:val="none" w:sz="0" w:space="0" w:color="auto"/>
              </w:divBdr>
            </w:div>
            <w:div w:id="1373726056">
              <w:marLeft w:val="0"/>
              <w:marRight w:val="0"/>
              <w:marTop w:val="0"/>
              <w:marBottom w:val="0"/>
              <w:divBdr>
                <w:top w:val="none" w:sz="0" w:space="0" w:color="auto"/>
                <w:left w:val="none" w:sz="0" w:space="0" w:color="auto"/>
                <w:bottom w:val="none" w:sz="0" w:space="0" w:color="auto"/>
                <w:right w:val="none" w:sz="0" w:space="0" w:color="auto"/>
              </w:divBdr>
            </w:div>
            <w:div w:id="1770003438">
              <w:marLeft w:val="0"/>
              <w:marRight w:val="0"/>
              <w:marTop w:val="0"/>
              <w:marBottom w:val="0"/>
              <w:divBdr>
                <w:top w:val="none" w:sz="0" w:space="0" w:color="auto"/>
                <w:left w:val="none" w:sz="0" w:space="0" w:color="auto"/>
                <w:bottom w:val="none" w:sz="0" w:space="0" w:color="auto"/>
                <w:right w:val="none" w:sz="0" w:space="0" w:color="auto"/>
              </w:divBdr>
            </w:div>
            <w:div w:id="2052269623">
              <w:marLeft w:val="0"/>
              <w:marRight w:val="0"/>
              <w:marTop w:val="0"/>
              <w:marBottom w:val="0"/>
              <w:divBdr>
                <w:top w:val="none" w:sz="0" w:space="0" w:color="auto"/>
                <w:left w:val="none" w:sz="0" w:space="0" w:color="auto"/>
                <w:bottom w:val="none" w:sz="0" w:space="0" w:color="auto"/>
                <w:right w:val="none" w:sz="0" w:space="0" w:color="auto"/>
              </w:divBdr>
            </w:div>
          </w:divsChild>
        </w:div>
        <w:div w:id="1371613693">
          <w:marLeft w:val="0"/>
          <w:marRight w:val="0"/>
          <w:marTop w:val="0"/>
          <w:marBottom w:val="0"/>
          <w:divBdr>
            <w:top w:val="none" w:sz="0" w:space="0" w:color="auto"/>
            <w:left w:val="none" w:sz="0" w:space="0" w:color="auto"/>
            <w:bottom w:val="none" w:sz="0" w:space="0" w:color="auto"/>
            <w:right w:val="none" w:sz="0" w:space="0" w:color="auto"/>
          </w:divBdr>
        </w:div>
        <w:div w:id="1373918603">
          <w:marLeft w:val="0"/>
          <w:marRight w:val="0"/>
          <w:marTop w:val="0"/>
          <w:marBottom w:val="0"/>
          <w:divBdr>
            <w:top w:val="none" w:sz="0" w:space="0" w:color="auto"/>
            <w:left w:val="none" w:sz="0" w:space="0" w:color="auto"/>
            <w:bottom w:val="none" w:sz="0" w:space="0" w:color="auto"/>
            <w:right w:val="none" w:sz="0" w:space="0" w:color="auto"/>
          </w:divBdr>
          <w:divsChild>
            <w:div w:id="852916748">
              <w:marLeft w:val="0"/>
              <w:marRight w:val="0"/>
              <w:marTop w:val="0"/>
              <w:marBottom w:val="0"/>
              <w:divBdr>
                <w:top w:val="none" w:sz="0" w:space="0" w:color="auto"/>
                <w:left w:val="none" w:sz="0" w:space="0" w:color="auto"/>
                <w:bottom w:val="none" w:sz="0" w:space="0" w:color="auto"/>
                <w:right w:val="none" w:sz="0" w:space="0" w:color="auto"/>
              </w:divBdr>
            </w:div>
          </w:divsChild>
        </w:div>
        <w:div w:id="1407149766">
          <w:marLeft w:val="0"/>
          <w:marRight w:val="0"/>
          <w:marTop w:val="0"/>
          <w:marBottom w:val="0"/>
          <w:divBdr>
            <w:top w:val="none" w:sz="0" w:space="0" w:color="auto"/>
            <w:left w:val="none" w:sz="0" w:space="0" w:color="auto"/>
            <w:bottom w:val="none" w:sz="0" w:space="0" w:color="auto"/>
            <w:right w:val="none" w:sz="0" w:space="0" w:color="auto"/>
          </w:divBdr>
        </w:div>
        <w:div w:id="1479034916">
          <w:marLeft w:val="0"/>
          <w:marRight w:val="0"/>
          <w:marTop w:val="0"/>
          <w:marBottom w:val="0"/>
          <w:divBdr>
            <w:top w:val="none" w:sz="0" w:space="0" w:color="auto"/>
            <w:left w:val="none" w:sz="0" w:space="0" w:color="auto"/>
            <w:bottom w:val="none" w:sz="0" w:space="0" w:color="auto"/>
            <w:right w:val="none" w:sz="0" w:space="0" w:color="auto"/>
          </w:divBdr>
          <w:divsChild>
            <w:div w:id="858399105">
              <w:marLeft w:val="0"/>
              <w:marRight w:val="0"/>
              <w:marTop w:val="0"/>
              <w:marBottom w:val="0"/>
              <w:divBdr>
                <w:top w:val="none" w:sz="0" w:space="0" w:color="auto"/>
                <w:left w:val="none" w:sz="0" w:space="0" w:color="auto"/>
                <w:bottom w:val="none" w:sz="0" w:space="0" w:color="auto"/>
                <w:right w:val="none" w:sz="0" w:space="0" w:color="auto"/>
              </w:divBdr>
            </w:div>
          </w:divsChild>
        </w:div>
        <w:div w:id="1493792041">
          <w:marLeft w:val="0"/>
          <w:marRight w:val="0"/>
          <w:marTop w:val="0"/>
          <w:marBottom w:val="0"/>
          <w:divBdr>
            <w:top w:val="none" w:sz="0" w:space="0" w:color="auto"/>
            <w:left w:val="none" w:sz="0" w:space="0" w:color="auto"/>
            <w:bottom w:val="none" w:sz="0" w:space="0" w:color="auto"/>
            <w:right w:val="none" w:sz="0" w:space="0" w:color="auto"/>
          </w:divBdr>
          <w:divsChild>
            <w:div w:id="1088118709">
              <w:marLeft w:val="0"/>
              <w:marRight w:val="0"/>
              <w:marTop w:val="0"/>
              <w:marBottom w:val="0"/>
              <w:divBdr>
                <w:top w:val="none" w:sz="0" w:space="0" w:color="auto"/>
                <w:left w:val="none" w:sz="0" w:space="0" w:color="auto"/>
                <w:bottom w:val="none" w:sz="0" w:space="0" w:color="auto"/>
                <w:right w:val="none" w:sz="0" w:space="0" w:color="auto"/>
              </w:divBdr>
            </w:div>
          </w:divsChild>
        </w:div>
        <w:div w:id="1523547606">
          <w:marLeft w:val="0"/>
          <w:marRight w:val="0"/>
          <w:marTop w:val="0"/>
          <w:marBottom w:val="0"/>
          <w:divBdr>
            <w:top w:val="none" w:sz="0" w:space="0" w:color="auto"/>
            <w:left w:val="none" w:sz="0" w:space="0" w:color="auto"/>
            <w:bottom w:val="none" w:sz="0" w:space="0" w:color="auto"/>
            <w:right w:val="none" w:sz="0" w:space="0" w:color="auto"/>
          </w:divBdr>
          <w:divsChild>
            <w:div w:id="1586961252">
              <w:marLeft w:val="0"/>
              <w:marRight w:val="0"/>
              <w:marTop w:val="0"/>
              <w:marBottom w:val="0"/>
              <w:divBdr>
                <w:top w:val="none" w:sz="0" w:space="0" w:color="auto"/>
                <w:left w:val="none" w:sz="0" w:space="0" w:color="auto"/>
                <w:bottom w:val="none" w:sz="0" w:space="0" w:color="auto"/>
                <w:right w:val="none" w:sz="0" w:space="0" w:color="auto"/>
              </w:divBdr>
            </w:div>
          </w:divsChild>
        </w:div>
        <w:div w:id="1554854435">
          <w:marLeft w:val="0"/>
          <w:marRight w:val="0"/>
          <w:marTop w:val="0"/>
          <w:marBottom w:val="0"/>
          <w:divBdr>
            <w:top w:val="none" w:sz="0" w:space="0" w:color="auto"/>
            <w:left w:val="none" w:sz="0" w:space="0" w:color="auto"/>
            <w:bottom w:val="none" w:sz="0" w:space="0" w:color="auto"/>
            <w:right w:val="none" w:sz="0" w:space="0" w:color="auto"/>
          </w:divBdr>
        </w:div>
        <w:div w:id="1572081487">
          <w:marLeft w:val="0"/>
          <w:marRight w:val="0"/>
          <w:marTop w:val="0"/>
          <w:marBottom w:val="0"/>
          <w:divBdr>
            <w:top w:val="none" w:sz="0" w:space="0" w:color="auto"/>
            <w:left w:val="none" w:sz="0" w:space="0" w:color="auto"/>
            <w:bottom w:val="none" w:sz="0" w:space="0" w:color="auto"/>
            <w:right w:val="none" w:sz="0" w:space="0" w:color="auto"/>
          </w:divBdr>
        </w:div>
        <w:div w:id="1579897792">
          <w:marLeft w:val="0"/>
          <w:marRight w:val="0"/>
          <w:marTop w:val="0"/>
          <w:marBottom w:val="0"/>
          <w:divBdr>
            <w:top w:val="none" w:sz="0" w:space="0" w:color="auto"/>
            <w:left w:val="none" w:sz="0" w:space="0" w:color="auto"/>
            <w:bottom w:val="none" w:sz="0" w:space="0" w:color="auto"/>
            <w:right w:val="none" w:sz="0" w:space="0" w:color="auto"/>
          </w:divBdr>
        </w:div>
        <w:div w:id="1616013524">
          <w:marLeft w:val="0"/>
          <w:marRight w:val="0"/>
          <w:marTop w:val="0"/>
          <w:marBottom w:val="0"/>
          <w:divBdr>
            <w:top w:val="none" w:sz="0" w:space="0" w:color="auto"/>
            <w:left w:val="none" w:sz="0" w:space="0" w:color="auto"/>
            <w:bottom w:val="none" w:sz="0" w:space="0" w:color="auto"/>
            <w:right w:val="none" w:sz="0" w:space="0" w:color="auto"/>
          </w:divBdr>
        </w:div>
        <w:div w:id="1629361288">
          <w:marLeft w:val="0"/>
          <w:marRight w:val="0"/>
          <w:marTop w:val="0"/>
          <w:marBottom w:val="0"/>
          <w:divBdr>
            <w:top w:val="none" w:sz="0" w:space="0" w:color="auto"/>
            <w:left w:val="none" w:sz="0" w:space="0" w:color="auto"/>
            <w:bottom w:val="none" w:sz="0" w:space="0" w:color="auto"/>
            <w:right w:val="none" w:sz="0" w:space="0" w:color="auto"/>
          </w:divBdr>
        </w:div>
        <w:div w:id="1640500632">
          <w:marLeft w:val="0"/>
          <w:marRight w:val="0"/>
          <w:marTop w:val="0"/>
          <w:marBottom w:val="0"/>
          <w:divBdr>
            <w:top w:val="none" w:sz="0" w:space="0" w:color="auto"/>
            <w:left w:val="none" w:sz="0" w:space="0" w:color="auto"/>
            <w:bottom w:val="none" w:sz="0" w:space="0" w:color="auto"/>
            <w:right w:val="none" w:sz="0" w:space="0" w:color="auto"/>
          </w:divBdr>
        </w:div>
        <w:div w:id="1641957730">
          <w:marLeft w:val="0"/>
          <w:marRight w:val="0"/>
          <w:marTop w:val="0"/>
          <w:marBottom w:val="0"/>
          <w:divBdr>
            <w:top w:val="none" w:sz="0" w:space="0" w:color="auto"/>
            <w:left w:val="none" w:sz="0" w:space="0" w:color="auto"/>
            <w:bottom w:val="none" w:sz="0" w:space="0" w:color="auto"/>
            <w:right w:val="none" w:sz="0" w:space="0" w:color="auto"/>
          </w:divBdr>
        </w:div>
        <w:div w:id="1650088354">
          <w:marLeft w:val="0"/>
          <w:marRight w:val="0"/>
          <w:marTop w:val="0"/>
          <w:marBottom w:val="0"/>
          <w:divBdr>
            <w:top w:val="none" w:sz="0" w:space="0" w:color="auto"/>
            <w:left w:val="none" w:sz="0" w:space="0" w:color="auto"/>
            <w:bottom w:val="none" w:sz="0" w:space="0" w:color="auto"/>
            <w:right w:val="none" w:sz="0" w:space="0" w:color="auto"/>
          </w:divBdr>
          <w:divsChild>
            <w:div w:id="711534103">
              <w:marLeft w:val="-75"/>
              <w:marRight w:val="0"/>
              <w:marTop w:val="30"/>
              <w:marBottom w:val="30"/>
              <w:divBdr>
                <w:top w:val="none" w:sz="0" w:space="0" w:color="auto"/>
                <w:left w:val="none" w:sz="0" w:space="0" w:color="auto"/>
                <w:bottom w:val="none" w:sz="0" w:space="0" w:color="auto"/>
                <w:right w:val="none" w:sz="0" w:space="0" w:color="auto"/>
              </w:divBdr>
              <w:divsChild>
                <w:div w:id="247080961">
                  <w:marLeft w:val="0"/>
                  <w:marRight w:val="0"/>
                  <w:marTop w:val="0"/>
                  <w:marBottom w:val="0"/>
                  <w:divBdr>
                    <w:top w:val="none" w:sz="0" w:space="0" w:color="auto"/>
                    <w:left w:val="none" w:sz="0" w:space="0" w:color="auto"/>
                    <w:bottom w:val="none" w:sz="0" w:space="0" w:color="auto"/>
                    <w:right w:val="none" w:sz="0" w:space="0" w:color="auto"/>
                  </w:divBdr>
                  <w:divsChild>
                    <w:div w:id="984041514">
                      <w:marLeft w:val="0"/>
                      <w:marRight w:val="0"/>
                      <w:marTop w:val="0"/>
                      <w:marBottom w:val="0"/>
                      <w:divBdr>
                        <w:top w:val="none" w:sz="0" w:space="0" w:color="auto"/>
                        <w:left w:val="none" w:sz="0" w:space="0" w:color="auto"/>
                        <w:bottom w:val="none" w:sz="0" w:space="0" w:color="auto"/>
                        <w:right w:val="none" w:sz="0" w:space="0" w:color="auto"/>
                      </w:divBdr>
                    </w:div>
                  </w:divsChild>
                </w:div>
                <w:div w:id="263997149">
                  <w:marLeft w:val="0"/>
                  <w:marRight w:val="0"/>
                  <w:marTop w:val="0"/>
                  <w:marBottom w:val="0"/>
                  <w:divBdr>
                    <w:top w:val="none" w:sz="0" w:space="0" w:color="auto"/>
                    <w:left w:val="none" w:sz="0" w:space="0" w:color="auto"/>
                    <w:bottom w:val="none" w:sz="0" w:space="0" w:color="auto"/>
                    <w:right w:val="none" w:sz="0" w:space="0" w:color="auto"/>
                  </w:divBdr>
                  <w:divsChild>
                    <w:div w:id="148833164">
                      <w:marLeft w:val="0"/>
                      <w:marRight w:val="0"/>
                      <w:marTop w:val="0"/>
                      <w:marBottom w:val="0"/>
                      <w:divBdr>
                        <w:top w:val="none" w:sz="0" w:space="0" w:color="auto"/>
                        <w:left w:val="none" w:sz="0" w:space="0" w:color="auto"/>
                        <w:bottom w:val="none" w:sz="0" w:space="0" w:color="auto"/>
                        <w:right w:val="none" w:sz="0" w:space="0" w:color="auto"/>
                      </w:divBdr>
                    </w:div>
                  </w:divsChild>
                </w:div>
                <w:div w:id="410659384">
                  <w:marLeft w:val="0"/>
                  <w:marRight w:val="0"/>
                  <w:marTop w:val="0"/>
                  <w:marBottom w:val="0"/>
                  <w:divBdr>
                    <w:top w:val="none" w:sz="0" w:space="0" w:color="auto"/>
                    <w:left w:val="none" w:sz="0" w:space="0" w:color="auto"/>
                    <w:bottom w:val="none" w:sz="0" w:space="0" w:color="auto"/>
                    <w:right w:val="none" w:sz="0" w:space="0" w:color="auto"/>
                  </w:divBdr>
                  <w:divsChild>
                    <w:div w:id="177427242">
                      <w:marLeft w:val="0"/>
                      <w:marRight w:val="0"/>
                      <w:marTop w:val="0"/>
                      <w:marBottom w:val="0"/>
                      <w:divBdr>
                        <w:top w:val="none" w:sz="0" w:space="0" w:color="auto"/>
                        <w:left w:val="none" w:sz="0" w:space="0" w:color="auto"/>
                        <w:bottom w:val="none" w:sz="0" w:space="0" w:color="auto"/>
                        <w:right w:val="none" w:sz="0" w:space="0" w:color="auto"/>
                      </w:divBdr>
                    </w:div>
                  </w:divsChild>
                </w:div>
                <w:div w:id="441463331">
                  <w:marLeft w:val="0"/>
                  <w:marRight w:val="0"/>
                  <w:marTop w:val="0"/>
                  <w:marBottom w:val="0"/>
                  <w:divBdr>
                    <w:top w:val="none" w:sz="0" w:space="0" w:color="auto"/>
                    <w:left w:val="none" w:sz="0" w:space="0" w:color="auto"/>
                    <w:bottom w:val="none" w:sz="0" w:space="0" w:color="auto"/>
                    <w:right w:val="none" w:sz="0" w:space="0" w:color="auto"/>
                  </w:divBdr>
                  <w:divsChild>
                    <w:div w:id="665593049">
                      <w:marLeft w:val="0"/>
                      <w:marRight w:val="0"/>
                      <w:marTop w:val="0"/>
                      <w:marBottom w:val="0"/>
                      <w:divBdr>
                        <w:top w:val="none" w:sz="0" w:space="0" w:color="auto"/>
                        <w:left w:val="none" w:sz="0" w:space="0" w:color="auto"/>
                        <w:bottom w:val="none" w:sz="0" w:space="0" w:color="auto"/>
                        <w:right w:val="none" w:sz="0" w:space="0" w:color="auto"/>
                      </w:divBdr>
                    </w:div>
                  </w:divsChild>
                </w:div>
                <w:div w:id="1503618885">
                  <w:marLeft w:val="0"/>
                  <w:marRight w:val="0"/>
                  <w:marTop w:val="0"/>
                  <w:marBottom w:val="0"/>
                  <w:divBdr>
                    <w:top w:val="none" w:sz="0" w:space="0" w:color="auto"/>
                    <w:left w:val="none" w:sz="0" w:space="0" w:color="auto"/>
                    <w:bottom w:val="none" w:sz="0" w:space="0" w:color="auto"/>
                    <w:right w:val="none" w:sz="0" w:space="0" w:color="auto"/>
                  </w:divBdr>
                  <w:divsChild>
                    <w:div w:id="1154025101">
                      <w:marLeft w:val="0"/>
                      <w:marRight w:val="0"/>
                      <w:marTop w:val="0"/>
                      <w:marBottom w:val="0"/>
                      <w:divBdr>
                        <w:top w:val="none" w:sz="0" w:space="0" w:color="auto"/>
                        <w:left w:val="none" w:sz="0" w:space="0" w:color="auto"/>
                        <w:bottom w:val="none" w:sz="0" w:space="0" w:color="auto"/>
                        <w:right w:val="none" w:sz="0" w:space="0" w:color="auto"/>
                      </w:divBdr>
                    </w:div>
                  </w:divsChild>
                </w:div>
                <w:div w:id="1737583348">
                  <w:marLeft w:val="0"/>
                  <w:marRight w:val="0"/>
                  <w:marTop w:val="0"/>
                  <w:marBottom w:val="0"/>
                  <w:divBdr>
                    <w:top w:val="none" w:sz="0" w:space="0" w:color="auto"/>
                    <w:left w:val="none" w:sz="0" w:space="0" w:color="auto"/>
                    <w:bottom w:val="none" w:sz="0" w:space="0" w:color="auto"/>
                    <w:right w:val="none" w:sz="0" w:space="0" w:color="auto"/>
                  </w:divBdr>
                  <w:divsChild>
                    <w:div w:id="1559972278">
                      <w:marLeft w:val="0"/>
                      <w:marRight w:val="0"/>
                      <w:marTop w:val="0"/>
                      <w:marBottom w:val="0"/>
                      <w:divBdr>
                        <w:top w:val="none" w:sz="0" w:space="0" w:color="auto"/>
                        <w:left w:val="none" w:sz="0" w:space="0" w:color="auto"/>
                        <w:bottom w:val="none" w:sz="0" w:space="0" w:color="auto"/>
                        <w:right w:val="none" w:sz="0" w:space="0" w:color="auto"/>
                      </w:divBdr>
                    </w:div>
                  </w:divsChild>
                </w:div>
                <w:div w:id="1914049315">
                  <w:marLeft w:val="0"/>
                  <w:marRight w:val="0"/>
                  <w:marTop w:val="0"/>
                  <w:marBottom w:val="0"/>
                  <w:divBdr>
                    <w:top w:val="none" w:sz="0" w:space="0" w:color="auto"/>
                    <w:left w:val="none" w:sz="0" w:space="0" w:color="auto"/>
                    <w:bottom w:val="none" w:sz="0" w:space="0" w:color="auto"/>
                    <w:right w:val="none" w:sz="0" w:space="0" w:color="auto"/>
                  </w:divBdr>
                  <w:divsChild>
                    <w:div w:id="883519679">
                      <w:marLeft w:val="0"/>
                      <w:marRight w:val="0"/>
                      <w:marTop w:val="0"/>
                      <w:marBottom w:val="0"/>
                      <w:divBdr>
                        <w:top w:val="none" w:sz="0" w:space="0" w:color="auto"/>
                        <w:left w:val="none" w:sz="0" w:space="0" w:color="auto"/>
                        <w:bottom w:val="none" w:sz="0" w:space="0" w:color="auto"/>
                        <w:right w:val="none" w:sz="0" w:space="0" w:color="auto"/>
                      </w:divBdr>
                    </w:div>
                  </w:divsChild>
                </w:div>
                <w:div w:id="1989744548">
                  <w:marLeft w:val="0"/>
                  <w:marRight w:val="0"/>
                  <w:marTop w:val="0"/>
                  <w:marBottom w:val="0"/>
                  <w:divBdr>
                    <w:top w:val="none" w:sz="0" w:space="0" w:color="auto"/>
                    <w:left w:val="none" w:sz="0" w:space="0" w:color="auto"/>
                    <w:bottom w:val="none" w:sz="0" w:space="0" w:color="auto"/>
                    <w:right w:val="none" w:sz="0" w:space="0" w:color="auto"/>
                  </w:divBdr>
                  <w:divsChild>
                    <w:div w:id="93601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2370">
          <w:marLeft w:val="0"/>
          <w:marRight w:val="0"/>
          <w:marTop w:val="0"/>
          <w:marBottom w:val="0"/>
          <w:divBdr>
            <w:top w:val="none" w:sz="0" w:space="0" w:color="auto"/>
            <w:left w:val="none" w:sz="0" w:space="0" w:color="auto"/>
            <w:bottom w:val="none" w:sz="0" w:space="0" w:color="auto"/>
            <w:right w:val="none" w:sz="0" w:space="0" w:color="auto"/>
          </w:divBdr>
        </w:div>
        <w:div w:id="1686206498">
          <w:marLeft w:val="0"/>
          <w:marRight w:val="0"/>
          <w:marTop w:val="0"/>
          <w:marBottom w:val="0"/>
          <w:divBdr>
            <w:top w:val="none" w:sz="0" w:space="0" w:color="auto"/>
            <w:left w:val="none" w:sz="0" w:space="0" w:color="auto"/>
            <w:bottom w:val="none" w:sz="0" w:space="0" w:color="auto"/>
            <w:right w:val="none" w:sz="0" w:space="0" w:color="auto"/>
          </w:divBdr>
          <w:divsChild>
            <w:div w:id="1441143586">
              <w:marLeft w:val="0"/>
              <w:marRight w:val="0"/>
              <w:marTop w:val="0"/>
              <w:marBottom w:val="0"/>
              <w:divBdr>
                <w:top w:val="none" w:sz="0" w:space="0" w:color="auto"/>
                <w:left w:val="none" w:sz="0" w:space="0" w:color="auto"/>
                <w:bottom w:val="none" w:sz="0" w:space="0" w:color="auto"/>
                <w:right w:val="none" w:sz="0" w:space="0" w:color="auto"/>
              </w:divBdr>
            </w:div>
          </w:divsChild>
        </w:div>
        <w:div w:id="1700159591">
          <w:marLeft w:val="0"/>
          <w:marRight w:val="0"/>
          <w:marTop w:val="0"/>
          <w:marBottom w:val="0"/>
          <w:divBdr>
            <w:top w:val="none" w:sz="0" w:space="0" w:color="auto"/>
            <w:left w:val="none" w:sz="0" w:space="0" w:color="auto"/>
            <w:bottom w:val="none" w:sz="0" w:space="0" w:color="auto"/>
            <w:right w:val="none" w:sz="0" w:space="0" w:color="auto"/>
          </w:divBdr>
        </w:div>
        <w:div w:id="1704091978">
          <w:marLeft w:val="0"/>
          <w:marRight w:val="0"/>
          <w:marTop w:val="0"/>
          <w:marBottom w:val="0"/>
          <w:divBdr>
            <w:top w:val="none" w:sz="0" w:space="0" w:color="auto"/>
            <w:left w:val="none" w:sz="0" w:space="0" w:color="auto"/>
            <w:bottom w:val="none" w:sz="0" w:space="0" w:color="auto"/>
            <w:right w:val="none" w:sz="0" w:space="0" w:color="auto"/>
          </w:divBdr>
          <w:divsChild>
            <w:div w:id="1666056818">
              <w:marLeft w:val="0"/>
              <w:marRight w:val="0"/>
              <w:marTop w:val="0"/>
              <w:marBottom w:val="0"/>
              <w:divBdr>
                <w:top w:val="none" w:sz="0" w:space="0" w:color="auto"/>
                <w:left w:val="none" w:sz="0" w:space="0" w:color="auto"/>
                <w:bottom w:val="none" w:sz="0" w:space="0" w:color="auto"/>
                <w:right w:val="none" w:sz="0" w:space="0" w:color="auto"/>
              </w:divBdr>
            </w:div>
          </w:divsChild>
        </w:div>
        <w:div w:id="1706757120">
          <w:marLeft w:val="0"/>
          <w:marRight w:val="0"/>
          <w:marTop w:val="0"/>
          <w:marBottom w:val="0"/>
          <w:divBdr>
            <w:top w:val="none" w:sz="0" w:space="0" w:color="auto"/>
            <w:left w:val="none" w:sz="0" w:space="0" w:color="auto"/>
            <w:bottom w:val="none" w:sz="0" w:space="0" w:color="auto"/>
            <w:right w:val="none" w:sz="0" w:space="0" w:color="auto"/>
          </w:divBdr>
        </w:div>
        <w:div w:id="1738093893">
          <w:marLeft w:val="0"/>
          <w:marRight w:val="0"/>
          <w:marTop w:val="0"/>
          <w:marBottom w:val="0"/>
          <w:divBdr>
            <w:top w:val="none" w:sz="0" w:space="0" w:color="auto"/>
            <w:left w:val="none" w:sz="0" w:space="0" w:color="auto"/>
            <w:bottom w:val="none" w:sz="0" w:space="0" w:color="auto"/>
            <w:right w:val="none" w:sz="0" w:space="0" w:color="auto"/>
          </w:divBdr>
        </w:div>
        <w:div w:id="1738819865">
          <w:marLeft w:val="0"/>
          <w:marRight w:val="0"/>
          <w:marTop w:val="0"/>
          <w:marBottom w:val="0"/>
          <w:divBdr>
            <w:top w:val="none" w:sz="0" w:space="0" w:color="auto"/>
            <w:left w:val="none" w:sz="0" w:space="0" w:color="auto"/>
            <w:bottom w:val="none" w:sz="0" w:space="0" w:color="auto"/>
            <w:right w:val="none" w:sz="0" w:space="0" w:color="auto"/>
          </w:divBdr>
          <w:divsChild>
            <w:div w:id="1964454514">
              <w:marLeft w:val="-75"/>
              <w:marRight w:val="0"/>
              <w:marTop w:val="30"/>
              <w:marBottom w:val="30"/>
              <w:divBdr>
                <w:top w:val="none" w:sz="0" w:space="0" w:color="auto"/>
                <w:left w:val="none" w:sz="0" w:space="0" w:color="auto"/>
                <w:bottom w:val="none" w:sz="0" w:space="0" w:color="auto"/>
                <w:right w:val="none" w:sz="0" w:space="0" w:color="auto"/>
              </w:divBdr>
              <w:divsChild>
                <w:div w:id="74011955">
                  <w:marLeft w:val="0"/>
                  <w:marRight w:val="0"/>
                  <w:marTop w:val="0"/>
                  <w:marBottom w:val="0"/>
                  <w:divBdr>
                    <w:top w:val="none" w:sz="0" w:space="0" w:color="auto"/>
                    <w:left w:val="none" w:sz="0" w:space="0" w:color="auto"/>
                    <w:bottom w:val="none" w:sz="0" w:space="0" w:color="auto"/>
                    <w:right w:val="none" w:sz="0" w:space="0" w:color="auto"/>
                  </w:divBdr>
                  <w:divsChild>
                    <w:div w:id="53164880">
                      <w:marLeft w:val="0"/>
                      <w:marRight w:val="0"/>
                      <w:marTop w:val="0"/>
                      <w:marBottom w:val="0"/>
                      <w:divBdr>
                        <w:top w:val="none" w:sz="0" w:space="0" w:color="auto"/>
                        <w:left w:val="none" w:sz="0" w:space="0" w:color="auto"/>
                        <w:bottom w:val="none" w:sz="0" w:space="0" w:color="auto"/>
                        <w:right w:val="none" w:sz="0" w:space="0" w:color="auto"/>
                      </w:divBdr>
                    </w:div>
                    <w:div w:id="81074668">
                      <w:marLeft w:val="0"/>
                      <w:marRight w:val="0"/>
                      <w:marTop w:val="0"/>
                      <w:marBottom w:val="0"/>
                      <w:divBdr>
                        <w:top w:val="none" w:sz="0" w:space="0" w:color="auto"/>
                        <w:left w:val="none" w:sz="0" w:space="0" w:color="auto"/>
                        <w:bottom w:val="none" w:sz="0" w:space="0" w:color="auto"/>
                        <w:right w:val="none" w:sz="0" w:space="0" w:color="auto"/>
                      </w:divBdr>
                    </w:div>
                    <w:div w:id="248973112">
                      <w:marLeft w:val="0"/>
                      <w:marRight w:val="0"/>
                      <w:marTop w:val="0"/>
                      <w:marBottom w:val="0"/>
                      <w:divBdr>
                        <w:top w:val="none" w:sz="0" w:space="0" w:color="auto"/>
                        <w:left w:val="none" w:sz="0" w:space="0" w:color="auto"/>
                        <w:bottom w:val="none" w:sz="0" w:space="0" w:color="auto"/>
                        <w:right w:val="none" w:sz="0" w:space="0" w:color="auto"/>
                      </w:divBdr>
                    </w:div>
                    <w:div w:id="553392949">
                      <w:marLeft w:val="0"/>
                      <w:marRight w:val="0"/>
                      <w:marTop w:val="0"/>
                      <w:marBottom w:val="0"/>
                      <w:divBdr>
                        <w:top w:val="none" w:sz="0" w:space="0" w:color="auto"/>
                        <w:left w:val="none" w:sz="0" w:space="0" w:color="auto"/>
                        <w:bottom w:val="none" w:sz="0" w:space="0" w:color="auto"/>
                        <w:right w:val="none" w:sz="0" w:space="0" w:color="auto"/>
                      </w:divBdr>
                    </w:div>
                    <w:div w:id="1093359776">
                      <w:marLeft w:val="0"/>
                      <w:marRight w:val="0"/>
                      <w:marTop w:val="0"/>
                      <w:marBottom w:val="0"/>
                      <w:divBdr>
                        <w:top w:val="none" w:sz="0" w:space="0" w:color="auto"/>
                        <w:left w:val="none" w:sz="0" w:space="0" w:color="auto"/>
                        <w:bottom w:val="none" w:sz="0" w:space="0" w:color="auto"/>
                        <w:right w:val="none" w:sz="0" w:space="0" w:color="auto"/>
                      </w:divBdr>
                    </w:div>
                    <w:div w:id="1729256635">
                      <w:marLeft w:val="0"/>
                      <w:marRight w:val="0"/>
                      <w:marTop w:val="0"/>
                      <w:marBottom w:val="0"/>
                      <w:divBdr>
                        <w:top w:val="none" w:sz="0" w:space="0" w:color="auto"/>
                        <w:left w:val="none" w:sz="0" w:space="0" w:color="auto"/>
                        <w:bottom w:val="none" w:sz="0" w:space="0" w:color="auto"/>
                        <w:right w:val="none" w:sz="0" w:space="0" w:color="auto"/>
                      </w:divBdr>
                    </w:div>
                  </w:divsChild>
                </w:div>
                <w:div w:id="572132065">
                  <w:marLeft w:val="0"/>
                  <w:marRight w:val="0"/>
                  <w:marTop w:val="0"/>
                  <w:marBottom w:val="0"/>
                  <w:divBdr>
                    <w:top w:val="none" w:sz="0" w:space="0" w:color="auto"/>
                    <w:left w:val="none" w:sz="0" w:space="0" w:color="auto"/>
                    <w:bottom w:val="none" w:sz="0" w:space="0" w:color="auto"/>
                    <w:right w:val="none" w:sz="0" w:space="0" w:color="auto"/>
                  </w:divBdr>
                  <w:divsChild>
                    <w:div w:id="1485929021">
                      <w:marLeft w:val="0"/>
                      <w:marRight w:val="0"/>
                      <w:marTop w:val="0"/>
                      <w:marBottom w:val="0"/>
                      <w:divBdr>
                        <w:top w:val="none" w:sz="0" w:space="0" w:color="auto"/>
                        <w:left w:val="none" w:sz="0" w:space="0" w:color="auto"/>
                        <w:bottom w:val="none" w:sz="0" w:space="0" w:color="auto"/>
                        <w:right w:val="none" w:sz="0" w:space="0" w:color="auto"/>
                      </w:divBdr>
                    </w:div>
                  </w:divsChild>
                </w:div>
                <w:div w:id="1034228984">
                  <w:marLeft w:val="0"/>
                  <w:marRight w:val="0"/>
                  <w:marTop w:val="0"/>
                  <w:marBottom w:val="0"/>
                  <w:divBdr>
                    <w:top w:val="none" w:sz="0" w:space="0" w:color="auto"/>
                    <w:left w:val="none" w:sz="0" w:space="0" w:color="auto"/>
                    <w:bottom w:val="none" w:sz="0" w:space="0" w:color="auto"/>
                    <w:right w:val="none" w:sz="0" w:space="0" w:color="auto"/>
                  </w:divBdr>
                  <w:divsChild>
                    <w:div w:id="513955657">
                      <w:marLeft w:val="0"/>
                      <w:marRight w:val="0"/>
                      <w:marTop w:val="0"/>
                      <w:marBottom w:val="0"/>
                      <w:divBdr>
                        <w:top w:val="none" w:sz="0" w:space="0" w:color="auto"/>
                        <w:left w:val="none" w:sz="0" w:space="0" w:color="auto"/>
                        <w:bottom w:val="none" w:sz="0" w:space="0" w:color="auto"/>
                        <w:right w:val="none" w:sz="0" w:space="0" w:color="auto"/>
                      </w:divBdr>
                    </w:div>
                    <w:div w:id="522090725">
                      <w:marLeft w:val="0"/>
                      <w:marRight w:val="0"/>
                      <w:marTop w:val="0"/>
                      <w:marBottom w:val="0"/>
                      <w:divBdr>
                        <w:top w:val="none" w:sz="0" w:space="0" w:color="auto"/>
                        <w:left w:val="none" w:sz="0" w:space="0" w:color="auto"/>
                        <w:bottom w:val="none" w:sz="0" w:space="0" w:color="auto"/>
                        <w:right w:val="none" w:sz="0" w:space="0" w:color="auto"/>
                      </w:divBdr>
                    </w:div>
                    <w:div w:id="669407723">
                      <w:marLeft w:val="0"/>
                      <w:marRight w:val="0"/>
                      <w:marTop w:val="0"/>
                      <w:marBottom w:val="0"/>
                      <w:divBdr>
                        <w:top w:val="none" w:sz="0" w:space="0" w:color="auto"/>
                        <w:left w:val="none" w:sz="0" w:space="0" w:color="auto"/>
                        <w:bottom w:val="none" w:sz="0" w:space="0" w:color="auto"/>
                        <w:right w:val="none" w:sz="0" w:space="0" w:color="auto"/>
                      </w:divBdr>
                    </w:div>
                  </w:divsChild>
                </w:div>
                <w:div w:id="1053040430">
                  <w:marLeft w:val="0"/>
                  <w:marRight w:val="0"/>
                  <w:marTop w:val="0"/>
                  <w:marBottom w:val="0"/>
                  <w:divBdr>
                    <w:top w:val="none" w:sz="0" w:space="0" w:color="auto"/>
                    <w:left w:val="none" w:sz="0" w:space="0" w:color="auto"/>
                    <w:bottom w:val="none" w:sz="0" w:space="0" w:color="auto"/>
                    <w:right w:val="none" w:sz="0" w:space="0" w:color="auto"/>
                  </w:divBdr>
                  <w:divsChild>
                    <w:div w:id="460195031">
                      <w:marLeft w:val="0"/>
                      <w:marRight w:val="0"/>
                      <w:marTop w:val="0"/>
                      <w:marBottom w:val="0"/>
                      <w:divBdr>
                        <w:top w:val="none" w:sz="0" w:space="0" w:color="auto"/>
                        <w:left w:val="none" w:sz="0" w:space="0" w:color="auto"/>
                        <w:bottom w:val="none" w:sz="0" w:space="0" w:color="auto"/>
                        <w:right w:val="none" w:sz="0" w:space="0" w:color="auto"/>
                      </w:divBdr>
                    </w:div>
                    <w:div w:id="503521491">
                      <w:marLeft w:val="0"/>
                      <w:marRight w:val="0"/>
                      <w:marTop w:val="0"/>
                      <w:marBottom w:val="0"/>
                      <w:divBdr>
                        <w:top w:val="none" w:sz="0" w:space="0" w:color="auto"/>
                        <w:left w:val="none" w:sz="0" w:space="0" w:color="auto"/>
                        <w:bottom w:val="none" w:sz="0" w:space="0" w:color="auto"/>
                        <w:right w:val="none" w:sz="0" w:space="0" w:color="auto"/>
                      </w:divBdr>
                    </w:div>
                    <w:div w:id="951940152">
                      <w:marLeft w:val="0"/>
                      <w:marRight w:val="0"/>
                      <w:marTop w:val="0"/>
                      <w:marBottom w:val="0"/>
                      <w:divBdr>
                        <w:top w:val="none" w:sz="0" w:space="0" w:color="auto"/>
                        <w:left w:val="none" w:sz="0" w:space="0" w:color="auto"/>
                        <w:bottom w:val="none" w:sz="0" w:space="0" w:color="auto"/>
                        <w:right w:val="none" w:sz="0" w:space="0" w:color="auto"/>
                      </w:divBdr>
                    </w:div>
                    <w:div w:id="1165821065">
                      <w:marLeft w:val="0"/>
                      <w:marRight w:val="0"/>
                      <w:marTop w:val="0"/>
                      <w:marBottom w:val="0"/>
                      <w:divBdr>
                        <w:top w:val="none" w:sz="0" w:space="0" w:color="auto"/>
                        <w:left w:val="none" w:sz="0" w:space="0" w:color="auto"/>
                        <w:bottom w:val="none" w:sz="0" w:space="0" w:color="auto"/>
                        <w:right w:val="none" w:sz="0" w:space="0" w:color="auto"/>
                      </w:divBdr>
                    </w:div>
                    <w:div w:id="1357655575">
                      <w:marLeft w:val="0"/>
                      <w:marRight w:val="0"/>
                      <w:marTop w:val="0"/>
                      <w:marBottom w:val="0"/>
                      <w:divBdr>
                        <w:top w:val="none" w:sz="0" w:space="0" w:color="auto"/>
                        <w:left w:val="none" w:sz="0" w:space="0" w:color="auto"/>
                        <w:bottom w:val="none" w:sz="0" w:space="0" w:color="auto"/>
                        <w:right w:val="none" w:sz="0" w:space="0" w:color="auto"/>
                      </w:divBdr>
                    </w:div>
                    <w:div w:id="1626423794">
                      <w:marLeft w:val="0"/>
                      <w:marRight w:val="0"/>
                      <w:marTop w:val="0"/>
                      <w:marBottom w:val="0"/>
                      <w:divBdr>
                        <w:top w:val="none" w:sz="0" w:space="0" w:color="auto"/>
                        <w:left w:val="none" w:sz="0" w:space="0" w:color="auto"/>
                        <w:bottom w:val="none" w:sz="0" w:space="0" w:color="auto"/>
                        <w:right w:val="none" w:sz="0" w:space="0" w:color="auto"/>
                      </w:divBdr>
                    </w:div>
                    <w:div w:id="1798910188">
                      <w:marLeft w:val="0"/>
                      <w:marRight w:val="0"/>
                      <w:marTop w:val="0"/>
                      <w:marBottom w:val="0"/>
                      <w:divBdr>
                        <w:top w:val="none" w:sz="0" w:space="0" w:color="auto"/>
                        <w:left w:val="none" w:sz="0" w:space="0" w:color="auto"/>
                        <w:bottom w:val="none" w:sz="0" w:space="0" w:color="auto"/>
                        <w:right w:val="none" w:sz="0" w:space="0" w:color="auto"/>
                      </w:divBdr>
                    </w:div>
                    <w:div w:id="1820464167">
                      <w:marLeft w:val="0"/>
                      <w:marRight w:val="0"/>
                      <w:marTop w:val="0"/>
                      <w:marBottom w:val="0"/>
                      <w:divBdr>
                        <w:top w:val="none" w:sz="0" w:space="0" w:color="auto"/>
                        <w:left w:val="none" w:sz="0" w:space="0" w:color="auto"/>
                        <w:bottom w:val="none" w:sz="0" w:space="0" w:color="auto"/>
                        <w:right w:val="none" w:sz="0" w:space="0" w:color="auto"/>
                      </w:divBdr>
                    </w:div>
                    <w:div w:id="1922056474">
                      <w:marLeft w:val="0"/>
                      <w:marRight w:val="0"/>
                      <w:marTop w:val="0"/>
                      <w:marBottom w:val="0"/>
                      <w:divBdr>
                        <w:top w:val="none" w:sz="0" w:space="0" w:color="auto"/>
                        <w:left w:val="none" w:sz="0" w:space="0" w:color="auto"/>
                        <w:bottom w:val="none" w:sz="0" w:space="0" w:color="auto"/>
                        <w:right w:val="none" w:sz="0" w:space="0" w:color="auto"/>
                      </w:divBdr>
                    </w:div>
                    <w:div w:id="2021810546">
                      <w:marLeft w:val="0"/>
                      <w:marRight w:val="0"/>
                      <w:marTop w:val="0"/>
                      <w:marBottom w:val="0"/>
                      <w:divBdr>
                        <w:top w:val="none" w:sz="0" w:space="0" w:color="auto"/>
                        <w:left w:val="none" w:sz="0" w:space="0" w:color="auto"/>
                        <w:bottom w:val="none" w:sz="0" w:space="0" w:color="auto"/>
                        <w:right w:val="none" w:sz="0" w:space="0" w:color="auto"/>
                      </w:divBdr>
                    </w:div>
                  </w:divsChild>
                </w:div>
                <w:div w:id="1223564828">
                  <w:marLeft w:val="0"/>
                  <w:marRight w:val="0"/>
                  <w:marTop w:val="0"/>
                  <w:marBottom w:val="0"/>
                  <w:divBdr>
                    <w:top w:val="none" w:sz="0" w:space="0" w:color="auto"/>
                    <w:left w:val="none" w:sz="0" w:space="0" w:color="auto"/>
                    <w:bottom w:val="none" w:sz="0" w:space="0" w:color="auto"/>
                    <w:right w:val="none" w:sz="0" w:space="0" w:color="auto"/>
                  </w:divBdr>
                  <w:divsChild>
                    <w:div w:id="1485464958">
                      <w:marLeft w:val="0"/>
                      <w:marRight w:val="0"/>
                      <w:marTop w:val="0"/>
                      <w:marBottom w:val="0"/>
                      <w:divBdr>
                        <w:top w:val="none" w:sz="0" w:space="0" w:color="auto"/>
                        <w:left w:val="none" w:sz="0" w:space="0" w:color="auto"/>
                        <w:bottom w:val="none" w:sz="0" w:space="0" w:color="auto"/>
                        <w:right w:val="none" w:sz="0" w:space="0" w:color="auto"/>
                      </w:divBdr>
                    </w:div>
                  </w:divsChild>
                </w:div>
                <w:div w:id="1246962664">
                  <w:marLeft w:val="0"/>
                  <w:marRight w:val="0"/>
                  <w:marTop w:val="0"/>
                  <w:marBottom w:val="0"/>
                  <w:divBdr>
                    <w:top w:val="none" w:sz="0" w:space="0" w:color="auto"/>
                    <w:left w:val="none" w:sz="0" w:space="0" w:color="auto"/>
                    <w:bottom w:val="none" w:sz="0" w:space="0" w:color="auto"/>
                    <w:right w:val="none" w:sz="0" w:space="0" w:color="auto"/>
                  </w:divBdr>
                  <w:divsChild>
                    <w:div w:id="51738848">
                      <w:marLeft w:val="0"/>
                      <w:marRight w:val="0"/>
                      <w:marTop w:val="0"/>
                      <w:marBottom w:val="0"/>
                      <w:divBdr>
                        <w:top w:val="none" w:sz="0" w:space="0" w:color="auto"/>
                        <w:left w:val="none" w:sz="0" w:space="0" w:color="auto"/>
                        <w:bottom w:val="none" w:sz="0" w:space="0" w:color="auto"/>
                        <w:right w:val="none" w:sz="0" w:space="0" w:color="auto"/>
                      </w:divBdr>
                    </w:div>
                    <w:div w:id="475225426">
                      <w:marLeft w:val="0"/>
                      <w:marRight w:val="0"/>
                      <w:marTop w:val="0"/>
                      <w:marBottom w:val="0"/>
                      <w:divBdr>
                        <w:top w:val="none" w:sz="0" w:space="0" w:color="auto"/>
                        <w:left w:val="none" w:sz="0" w:space="0" w:color="auto"/>
                        <w:bottom w:val="none" w:sz="0" w:space="0" w:color="auto"/>
                        <w:right w:val="none" w:sz="0" w:space="0" w:color="auto"/>
                      </w:divBdr>
                    </w:div>
                    <w:div w:id="1165823687">
                      <w:marLeft w:val="0"/>
                      <w:marRight w:val="0"/>
                      <w:marTop w:val="0"/>
                      <w:marBottom w:val="0"/>
                      <w:divBdr>
                        <w:top w:val="none" w:sz="0" w:space="0" w:color="auto"/>
                        <w:left w:val="none" w:sz="0" w:space="0" w:color="auto"/>
                        <w:bottom w:val="none" w:sz="0" w:space="0" w:color="auto"/>
                        <w:right w:val="none" w:sz="0" w:space="0" w:color="auto"/>
                      </w:divBdr>
                    </w:div>
                    <w:div w:id="1197885947">
                      <w:marLeft w:val="0"/>
                      <w:marRight w:val="0"/>
                      <w:marTop w:val="0"/>
                      <w:marBottom w:val="0"/>
                      <w:divBdr>
                        <w:top w:val="none" w:sz="0" w:space="0" w:color="auto"/>
                        <w:left w:val="none" w:sz="0" w:space="0" w:color="auto"/>
                        <w:bottom w:val="none" w:sz="0" w:space="0" w:color="auto"/>
                        <w:right w:val="none" w:sz="0" w:space="0" w:color="auto"/>
                      </w:divBdr>
                    </w:div>
                    <w:div w:id="1225144078">
                      <w:marLeft w:val="0"/>
                      <w:marRight w:val="0"/>
                      <w:marTop w:val="0"/>
                      <w:marBottom w:val="0"/>
                      <w:divBdr>
                        <w:top w:val="none" w:sz="0" w:space="0" w:color="auto"/>
                        <w:left w:val="none" w:sz="0" w:space="0" w:color="auto"/>
                        <w:bottom w:val="none" w:sz="0" w:space="0" w:color="auto"/>
                        <w:right w:val="none" w:sz="0" w:space="0" w:color="auto"/>
                      </w:divBdr>
                    </w:div>
                    <w:div w:id="1595354517">
                      <w:marLeft w:val="0"/>
                      <w:marRight w:val="0"/>
                      <w:marTop w:val="0"/>
                      <w:marBottom w:val="0"/>
                      <w:divBdr>
                        <w:top w:val="none" w:sz="0" w:space="0" w:color="auto"/>
                        <w:left w:val="none" w:sz="0" w:space="0" w:color="auto"/>
                        <w:bottom w:val="none" w:sz="0" w:space="0" w:color="auto"/>
                        <w:right w:val="none" w:sz="0" w:space="0" w:color="auto"/>
                      </w:divBdr>
                    </w:div>
                    <w:div w:id="1615946111">
                      <w:marLeft w:val="0"/>
                      <w:marRight w:val="0"/>
                      <w:marTop w:val="0"/>
                      <w:marBottom w:val="0"/>
                      <w:divBdr>
                        <w:top w:val="none" w:sz="0" w:space="0" w:color="auto"/>
                        <w:left w:val="none" w:sz="0" w:space="0" w:color="auto"/>
                        <w:bottom w:val="none" w:sz="0" w:space="0" w:color="auto"/>
                        <w:right w:val="none" w:sz="0" w:space="0" w:color="auto"/>
                      </w:divBdr>
                    </w:div>
                    <w:div w:id="1836602431">
                      <w:marLeft w:val="0"/>
                      <w:marRight w:val="0"/>
                      <w:marTop w:val="0"/>
                      <w:marBottom w:val="0"/>
                      <w:divBdr>
                        <w:top w:val="none" w:sz="0" w:space="0" w:color="auto"/>
                        <w:left w:val="none" w:sz="0" w:space="0" w:color="auto"/>
                        <w:bottom w:val="none" w:sz="0" w:space="0" w:color="auto"/>
                        <w:right w:val="none" w:sz="0" w:space="0" w:color="auto"/>
                      </w:divBdr>
                    </w:div>
                  </w:divsChild>
                </w:div>
                <w:div w:id="1361473739">
                  <w:marLeft w:val="0"/>
                  <w:marRight w:val="0"/>
                  <w:marTop w:val="0"/>
                  <w:marBottom w:val="0"/>
                  <w:divBdr>
                    <w:top w:val="none" w:sz="0" w:space="0" w:color="auto"/>
                    <w:left w:val="none" w:sz="0" w:space="0" w:color="auto"/>
                    <w:bottom w:val="none" w:sz="0" w:space="0" w:color="auto"/>
                    <w:right w:val="none" w:sz="0" w:space="0" w:color="auto"/>
                  </w:divBdr>
                  <w:divsChild>
                    <w:div w:id="748500784">
                      <w:marLeft w:val="0"/>
                      <w:marRight w:val="0"/>
                      <w:marTop w:val="0"/>
                      <w:marBottom w:val="0"/>
                      <w:divBdr>
                        <w:top w:val="none" w:sz="0" w:space="0" w:color="auto"/>
                        <w:left w:val="none" w:sz="0" w:space="0" w:color="auto"/>
                        <w:bottom w:val="none" w:sz="0" w:space="0" w:color="auto"/>
                        <w:right w:val="none" w:sz="0" w:space="0" w:color="auto"/>
                      </w:divBdr>
                    </w:div>
                  </w:divsChild>
                </w:div>
                <w:div w:id="1398435318">
                  <w:marLeft w:val="0"/>
                  <w:marRight w:val="0"/>
                  <w:marTop w:val="0"/>
                  <w:marBottom w:val="0"/>
                  <w:divBdr>
                    <w:top w:val="none" w:sz="0" w:space="0" w:color="auto"/>
                    <w:left w:val="none" w:sz="0" w:space="0" w:color="auto"/>
                    <w:bottom w:val="none" w:sz="0" w:space="0" w:color="auto"/>
                    <w:right w:val="none" w:sz="0" w:space="0" w:color="auto"/>
                  </w:divBdr>
                  <w:divsChild>
                    <w:div w:id="50471435">
                      <w:marLeft w:val="0"/>
                      <w:marRight w:val="0"/>
                      <w:marTop w:val="0"/>
                      <w:marBottom w:val="0"/>
                      <w:divBdr>
                        <w:top w:val="none" w:sz="0" w:space="0" w:color="auto"/>
                        <w:left w:val="none" w:sz="0" w:space="0" w:color="auto"/>
                        <w:bottom w:val="none" w:sz="0" w:space="0" w:color="auto"/>
                        <w:right w:val="none" w:sz="0" w:space="0" w:color="auto"/>
                      </w:divBdr>
                    </w:div>
                    <w:div w:id="217058904">
                      <w:marLeft w:val="0"/>
                      <w:marRight w:val="0"/>
                      <w:marTop w:val="0"/>
                      <w:marBottom w:val="0"/>
                      <w:divBdr>
                        <w:top w:val="none" w:sz="0" w:space="0" w:color="auto"/>
                        <w:left w:val="none" w:sz="0" w:space="0" w:color="auto"/>
                        <w:bottom w:val="none" w:sz="0" w:space="0" w:color="auto"/>
                        <w:right w:val="none" w:sz="0" w:space="0" w:color="auto"/>
                      </w:divBdr>
                    </w:div>
                    <w:div w:id="309527818">
                      <w:marLeft w:val="0"/>
                      <w:marRight w:val="0"/>
                      <w:marTop w:val="0"/>
                      <w:marBottom w:val="0"/>
                      <w:divBdr>
                        <w:top w:val="none" w:sz="0" w:space="0" w:color="auto"/>
                        <w:left w:val="none" w:sz="0" w:space="0" w:color="auto"/>
                        <w:bottom w:val="none" w:sz="0" w:space="0" w:color="auto"/>
                        <w:right w:val="none" w:sz="0" w:space="0" w:color="auto"/>
                      </w:divBdr>
                    </w:div>
                    <w:div w:id="332219289">
                      <w:marLeft w:val="0"/>
                      <w:marRight w:val="0"/>
                      <w:marTop w:val="0"/>
                      <w:marBottom w:val="0"/>
                      <w:divBdr>
                        <w:top w:val="none" w:sz="0" w:space="0" w:color="auto"/>
                        <w:left w:val="none" w:sz="0" w:space="0" w:color="auto"/>
                        <w:bottom w:val="none" w:sz="0" w:space="0" w:color="auto"/>
                        <w:right w:val="none" w:sz="0" w:space="0" w:color="auto"/>
                      </w:divBdr>
                    </w:div>
                    <w:div w:id="646521425">
                      <w:marLeft w:val="0"/>
                      <w:marRight w:val="0"/>
                      <w:marTop w:val="0"/>
                      <w:marBottom w:val="0"/>
                      <w:divBdr>
                        <w:top w:val="none" w:sz="0" w:space="0" w:color="auto"/>
                        <w:left w:val="none" w:sz="0" w:space="0" w:color="auto"/>
                        <w:bottom w:val="none" w:sz="0" w:space="0" w:color="auto"/>
                        <w:right w:val="none" w:sz="0" w:space="0" w:color="auto"/>
                      </w:divBdr>
                    </w:div>
                    <w:div w:id="652297601">
                      <w:marLeft w:val="0"/>
                      <w:marRight w:val="0"/>
                      <w:marTop w:val="0"/>
                      <w:marBottom w:val="0"/>
                      <w:divBdr>
                        <w:top w:val="none" w:sz="0" w:space="0" w:color="auto"/>
                        <w:left w:val="none" w:sz="0" w:space="0" w:color="auto"/>
                        <w:bottom w:val="none" w:sz="0" w:space="0" w:color="auto"/>
                        <w:right w:val="none" w:sz="0" w:space="0" w:color="auto"/>
                      </w:divBdr>
                    </w:div>
                    <w:div w:id="1308584414">
                      <w:marLeft w:val="0"/>
                      <w:marRight w:val="0"/>
                      <w:marTop w:val="0"/>
                      <w:marBottom w:val="0"/>
                      <w:divBdr>
                        <w:top w:val="none" w:sz="0" w:space="0" w:color="auto"/>
                        <w:left w:val="none" w:sz="0" w:space="0" w:color="auto"/>
                        <w:bottom w:val="none" w:sz="0" w:space="0" w:color="auto"/>
                        <w:right w:val="none" w:sz="0" w:space="0" w:color="auto"/>
                      </w:divBdr>
                    </w:div>
                    <w:div w:id="1340304519">
                      <w:marLeft w:val="0"/>
                      <w:marRight w:val="0"/>
                      <w:marTop w:val="0"/>
                      <w:marBottom w:val="0"/>
                      <w:divBdr>
                        <w:top w:val="none" w:sz="0" w:space="0" w:color="auto"/>
                        <w:left w:val="none" w:sz="0" w:space="0" w:color="auto"/>
                        <w:bottom w:val="none" w:sz="0" w:space="0" w:color="auto"/>
                        <w:right w:val="none" w:sz="0" w:space="0" w:color="auto"/>
                      </w:divBdr>
                    </w:div>
                    <w:div w:id="1522891338">
                      <w:marLeft w:val="0"/>
                      <w:marRight w:val="0"/>
                      <w:marTop w:val="0"/>
                      <w:marBottom w:val="0"/>
                      <w:divBdr>
                        <w:top w:val="none" w:sz="0" w:space="0" w:color="auto"/>
                        <w:left w:val="none" w:sz="0" w:space="0" w:color="auto"/>
                        <w:bottom w:val="none" w:sz="0" w:space="0" w:color="auto"/>
                        <w:right w:val="none" w:sz="0" w:space="0" w:color="auto"/>
                      </w:divBdr>
                    </w:div>
                    <w:div w:id="1827017431">
                      <w:marLeft w:val="0"/>
                      <w:marRight w:val="0"/>
                      <w:marTop w:val="0"/>
                      <w:marBottom w:val="0"/>
                      <w:divBdr>
                        <w:top w:val="none" w:sz="0" w:space="0" w:color="auto"/>
                        <w:left w:val="none" w:sz="0" w:space="0" w:color="auto"/>
                        <w:bottom w:val="none" w:sz="0" w:space="0" w:color="auto"/>
                        <w:right w:val="none" w:sz="0" w:space="0" w:color="auto"/>
                      </w:divBdr>
                    </w:div>
                    <w:div w:id="2008242978">
                      <w:marLeft w:val="0"/>
                      <w:marRight w:val="0"/>
                      <w:marTop w:val="0"/>
                      <w:marBottom w:val="0"/>
                      <w:divBdr>
                        <w:top w:val="none" w:sz="0" w:space="0" w:color="auto"/>
                        <w:left w:val="none" w:sz="0" w:space="0" w:color="auto"/>
                        <w:bottom w:val="none" w:sz="0" w:space="0" w:color="auto"/>
                        <w:right w:val="none" w:sz="0" w:space="0" w:color="auto"/>
                      </w:divBdr>
                    </w:div>
                  </w:divsChild>
                </w:div>
                <w:div w:id="1788963422">
                  <w:marLeft w:val="0"/>
                  <w:marRight w:val="0"/>
                  <w:marTop w:val="0"/>
                  <w:marBottom w:val="0"/>
                  <w:divBdr>
                    <w:top w:val="none" w:sz="0" w:space="0" w:color="auto"/>
                    <w:left w:val="none" w:sz="0" w:space="0" w:color="auto"/>
                    <w:bottom w:val="none" w:sz="0" w:space="0" w:color="auto"/>
                    <w:right w:val="none" w:sz="0" w:space="0" w:color="auto"/>
                  </w:divBdr>
                  <w:divsChild>
                    <w:div w:id="1401947336">
                      <w:marLeft w:val="0"/>
                      <w:marRight w:val="0"/>
                      <w:marTop w:val="0"/>
                      <w:marBottom w:val="0"/>
                      <w:divBdr>
                        <w:top w:val="none" w:sz="0" w:space="0" w:color="auto"/>
                        <w:left w:val="none" w:sz="0" w:space="0" w:color="auto"/>
                        <w:bottom w:val="none" w:sz="0" w:space="0" w:color="auto"/>
                        <w:right w:val="none" w:sz="0" w:space="0" w:color="auto"/>
                      </w:divBdr>
                    </w:div>
                  </w:divsChild>
                </w:div>
                <w:div w:id="1836413178">
                  <w:marLeft w:val="0"/>
                  <w:marRight w:val="0"/>
                  <w:marTop w:val="0"/>
                  <w:marBottom w:val="0"/>
                  <w:divBdr>
                    <w:top w:val="none" w:sz="0" w:space="0" w:color="auto"/>
                    <w:left w:val="none" w:sz="0" w:space="0" w:color="auto"/>
                    <w:bottom w:val="none" w:sz="0" w:space="0" w:color="auto"/>
                    <w:right w:val="none" w:sz="0" w:space="0" w:color="auto"/>
                  </w:divBdr>
                  <w:divsChild>
                    <w:div w:id="453906503">
                      <w:marLeft w:val="0"/>
                      <w:marRight w:val="0"/>
                      <w:marTop w:val="0"/>
                      <w:marBottom w:val="0"/>
                      <w:divBdr>
                        <w:top w:val="none" w:sz="0" w:space="0" w:color="auto"/>
                        <w:left w:val="none" w:sz="0" w:space="0" w:color="auto"/>
                        <w:bottom w:val="none" w:sz="0" w:space="0" w:color="auto"/>
                        <w:right w:val="none" w:sz="0" w:space="0" w:color="auto"/>
                      </w:divBdr>
                    </w:div>
                  </w:divsChild>
                </w:div>
                <w:div w:id="2058968001">
                  <w:marLeft w:val="0"/>
                  <w:marRight w:val="0"/>
                  <w:marTop w:val="0"/>
                  <w:marBottom w:val="0"/>
                  <w:divBdr>
                    <w:top w:val="none" w:sz="0" w:space="0" w:color="auto"/>
                    <w:left w:val="none" w:sz="0" w:space="0" w:color="auto"/>
                    <w:bottom w:val="none" w:sz="0" w:space="0" w:color="auto"/>
                    <w:right w:val="none" w:sz="0" w:space="0" w:color="auto"/>
                  </w:divBdr>
                  <w:divsChild>
                    <w:div w:id="52119161">
                      <w:marLeft w:val="0"/>
                      <w:marRight w:val="0"/>
                      <w:marTop w:val="0"/>
                      <w:marBottom w:val="0"/>
                      <w:divBdr>
                        <w:top w:val="none" w:sz="0" w:space="0" w:color="auto"/>
                        <w:left w:val="none" w:sz="0" w:space="0" w:color="auto"/>
                        <w:bottom w:val="none" w:sz="0" w:space="0" w:color="auto"/>
                        <w:right w:val="none" w:sz="0" w:space="0" w:color="auto"/>
                      </w:divBdr>
                    </w:div>
                    <w:div w:id="109864080">
                      <w:marLeft w:val="0"/>
                      <w:marRight w:val="0"/>
                      <w:marTop w:val="0"/>
                      <w:marBottom w:val="0"/>
                      <w:divBdr>
                        <w:top w:val="none" w:sz="0" w:space="0" w:color="auto"/>
                        <w:left w:val="none" w:sz="0" w:space="0" w:color="auto"/>
                        <w:bottom w:val="none" w:sz="0" w:space="0" w:color="auto"/>
                        <w:right w:val="none" w:sz="0" w:space="0" w:color="auto"/>
                      </w:divBdr>
                    </w:div>
                    <w:div w:id="164177552">
                      <w:marLeft w:val="0"/>
                      <w:marRight w:val="0"/>
                      <w:marTop w:val="0"/>
                      <w:marBottom w:val="0"/>
                      <w:divBdr>
                        <w:top w:val="none" w:sz="0" w:space="0" w:color="auto"/>
                        <w:left w:val="none" w:sz="0" w:space="0" w:color="auto"/>
                        <w:bottom w:val="none" w:sz="0" w:space="0" w:color="auto"/>
                        <w:right w:val="none" w:sz="0" w:space="0" w:color="auto"/>
                      </w:divBdr>
                    </w:div>
                    <w:div w:id="185026056">
                      <w:marLeft w:val="0"/>
                      <w:marRight w:val="0"/>
                      <w:marTop w:val="0"/>
                      <w:marBottom w:val="0"/>
                      <w:divBdr>
                        <w:top w:val="none" w:sz="0" w:space="0" w:color="auto"/>
                        <w:left w:val="none" w:sz="0" w:space="0" w:color="auto"/>
                        <w:bottom w:val="none" w:sz="0" w:space="0" w:color="auto"/>
                        <w:right w:val="none" w:sz="0" w:space="0" w:color="auto"/>
                      </w:divBdr>
                    </w:div>
                    <w:div w:id="369233918">
                      <w:marLeft w:val="0"/>
                      <w:marRight w:val="0"/>
                      <w:marTop w:val="0"/>
                      <w:marBottom w:val="0"/>
                      <w:divBdr>
                        <w:top w:val="none" w:sz="0" w:space="0" w:color="auto"/>
                        <w:left w:val="none" w:sz="0" w:space="0" w:color="auto"/>
                        <w:bottom w:val="none" w:sz="0" w:space="0" w:color="auto"/>
                        <w:right w:val="none" w:sz="0" w:space="0" w:color="auto"/>
                      </w:divBdr>
                    </w:div>
                    <w:div w:id="525220189">
                      <w:marLeft w:val="0"/>
                      <w:marRight w:val="0"/>
                      <w:marTop w:val="0"/>
                      <w:marBottom w:val="0"/>
                      <w:divBdr>
                        <w:top w:val="none" w:sz="0" w:space="0" w:color="auto"/>
                        <w:left w:val="none" w:sz="0" w:space="0" w:color="auto"/>
                        <w:bottom w:val="none" w:sz="0" w:space="0" w:color="auto"/>
                        <w:right w:val="none" w:sz="0" w:space="0" w:color="auto"/>
                      </w:divBdr>
                    </w:div>
                    <w:div w:id="564610303">
                      <w:marLeft w:val="0"/>
                      <w:marRight w:val="0"/>
                      <w:marTop w:val="0"/>
                      <w:marBottom w:val="0"/>
                      <w:divBdr>
                        <w:top w:val="none" w:sz="0" w:space="0" w:color="auto"/>
                        <w:left w:val="none" w:sz="0" w:space="0" w:color="auto"/>
                        <w:bottom w:val="none" w:sz="0" w:space="0" w:color="auto"/>
                        <w:right w:val="none" w:sz="0" w:space="0" w:color="auto"/>
                      </w:divBdr>
                    </w:div>
                    <w:div w:id="726146029">
                      <w:marLeft w:val="0"/>
                      <w:marRight w:val="0"/>
                      <w:marTop w:val="0"/>
                      <w:marBottom w:val="0"/>
                      <w:divBdr>
                        <w:top w:val="none" w:sz="0" w:space="0" w:color="auto"/>
                        <w:left w:val="none" w:sz="0" w:space="0" w:color="auto"/>
                        <w:bottom w:val="none" w:sz="0" w:space="0" w:color="auto"/>
                        <w:right w:val="none" w:sz="0" w:space="0" w:color="auto"/>
                      </w:divBdr>
                    </w:div>
                    <w:div w:id="729504349">
                      <w:marLeft w:val="0"/>
                      <w:marRight w:val="0"/>
                      <w:marTop w:val="0"/>
                      <w:marBottom w:val="0"/>
                      <w:divBdr>
                        <w:top w:val="none" w:sz="0" w:space="0" w:color="auto"/>
                        <w:left w:val="none" w:sz="0" w:space="0" w:color="auto"/>
                        <w:bottom w:val="none" w:sz="0" w:space="0" w:color="auto"/>
                        <w:right w:val="none" w:sz="0" w:space="0" w:color="auto"/>
                      </w:divBdr>
                    </w:div>
                    <w:div w:id="922186382">
                      <w:marLeft w:val="0"/>
                      <w:marRight w:val="0"/>
                      <w:marTop w:val="0"/>
                      <w:marBottom w:val="0"/>
                      <w:divBdr>
                        <w:top w:val="none" w:sz="0" w:space="0" w:color="auto"/>
                        <w:left w:val="none" w:sz="0" w:space="0" w:color="auto"/>
                        <w:bottom w:val="none" w:sz="0" w:space="0" w:color="auto"/>
                        <w:right w:val="none" w:sz="0" w:space="0" w:color="auto"/>
                      </w:divBdr>
                    </w:div>
                    <w:div w:id="939532658">
                      <w:marLeft w:val="0"/>
                      <w:marRight w:val="0"/>
                      <w:marTop w:val="0"/>
                      <w:marBottom w:val="0"/>
                      <w:divBdr>
                        <w:top w:val="none" w:sz="0" w:space="0" w:color="auto"/>
                        <w:left w:val="none" w:sz="0" w:space="0" w:color="auto"/>
                        <w:bottom w:val="none" w:sz="0" w:space="0" w:color="auto"/>
                        <w:right w:val="none" w:sz="0" w:space="0" w:color="auto"/>
                      </w:divBdr>
                    </w:div>
                    <w:div w:id="944537527">
                      <w:marLeft w:val="0"/>
                      <w:marRight w:val="0"/>
                      <w:marTop w:val="0"/>
                      <w:marBottom w:val="0"/>
                      <w:divBdr>
                        <w:top w:val="none" w:sz="0" w:space="0" w:color="auto"/>
                        <w:left w:val="none" w:sz="0" w:space="0" w:color="auto"/>
                        <w:bottom w:val="none" w:sz="0" w:space="0" w:color="auto"/>
                        <w:right w:val="none" w:sz="0" w:space="0" w:color="auto"/>
                      </w:divBdr>
                    </w:div>
                    <w:div w:id="967858295">
                      <w:marLeft w:val="0"/>
                      <w:marRight w:val="0"/>
                      <w:marTop w:val="0"/>
                      <w:marBottom w:val="0"/>
                      <w:divBdr>
                        <w:top w:val="none" w:sz="0" w:space="0" w:color="auto"/>
                        <w:left w:val="none" w:sz="0" w:space="0" w:color="auto"/>
                        <w:bottom w:val="none" w:sz="0" w:space="0" w:color="auto"/>
                        <w:right w:val="none" w:sz="0" w:space="0" w:color="auto"/>
                      </w:divBdr>
                    </w:div>
                    <w:div w:id="1023168587">
                      <w:marLeft w:val="0"/>
                      <w:marRight w:val="0"/>
                      <w:marTop w:val="0"/>
                      <w:marBottom w:val="0"/>
                      <w:divBdr>
                        <w:top w:val="none" w:sz="0" w:space="0" w:color="auto"/>
                        <w:left w:val="none" w:sz="0" w:space="0" w:color="auto"/>
                        <w:bottom w:val="none" w:sz="0" w:space="0" w:color="auto"/>
                        <w:right w:val="none" w:sz="0" w:space="0" w:color="auto"/>
                      </w:divBdr>
                    </w:div>
                    <w:div w:id="1204706484">
                      <w:marLeft w:val="0"/>
                      <w:marRight w:val="0"/>
                      <w:marTop w:val="0"/>
                      <w:marBottom w:val="0"/>
                      <w:divBdr>
                        <w:top w:val="none" w:sz="0" w:space="0" w:color="auto"/>
                        <w:left w:val="none" w:sz="0" w:space="0" w:color="auto"/>
                        <w:bottom w:val="none" w:sz="0" w:space="0" w:color="auto"/>
                        <w:right w:val="none" w:sz="0" w:space="0" w:color="auto"/>
                      </w:divBdr>
                    </w:div>
                    <w:div w:id="1223564447">
                      <w:marLeft w:val="0"/>
                      <w:marRight w:val="0"/>
                      <w:marTop w:val="0"/>
                      <w:marBottom w:val="0"/>
                      <w:divBdr>
                        <w:top w:val="none" w:sz="0" w:space="0" w:color="auto"/>
                        <w:left w:val="none" w:sz="0" w:space="0" w:color="auto"/>
                        <w:bottom w:val="none" w:sz="0" w:space="0" w:color="auto"/>
                        <w:right w:val="none" w:sz="0" w:space="0" w:color="auto"/>
                      </w:divBdr>
                    </w:div>
                    <w:div w:id="1226452626">
                      <w:marLeft w:val="0"/>
                      <w:marRight w:val="0"/>
                      <w:marTop w:val="0"/>
                      <w:marBottom w:val="0"/>
                      <w:divBdr>
                        <w:top w:val="none" w:sz="0" w:space="0" w:color="auto"/>
                        <w:left w:val="none" w:sz="0" w:space="0" w:color="auto"/>
                        <w:bottom w:val="none" w:sz="0" w:space="0" w:color="auto"/>
                        <w:right w:val="none" w:sz="0" w:space="0" w:color="auto"/>
                      </w:divBdr>
                    </w:div>
                    <w:div w:id="1322662451">
                      <w:marLeft w:val="0"/>
                      <w:marRight w:val="0"/>
                      <w:marTop w:val="0"/>
                      <w:marBottom w:val="0"/>
                      <w:divBdr>
                        <w:top w:val="none" w:sz="0" w:space="0" w:color="auto"/>
                        <w:left w:val="none" w:sz="0" w:space="0" w:color="auto"/>
                        <w:bottom w:val="none" w:sz="0" w:space="0" w:color="auto"/>
                        <w:right w:val="none" w:sz="0" w:space="0" w:color="auto"/>
                      </w:divBdr>
                    </w:div>
                    <w:div w:id="1497308967">
                      <w:marLeft w:val="0"/>
                      <w:marRight w:val="0"/>
                      <w:marTop w:val="0"/>
                      <w:marBottom w:val="0"/>
                      <w:divBdr>
                        <w:top w:val="none" w:sz="0" w:space="0" w:color="auto"/>
                        <w:left w:val="none" w:sz="0" w:space="0" w:color="auto"/>
                        <w:bottom w:val="none" w:sz="0" w:space="0" w:color="auto"/>
                        <w:right w:val="none" w:sz="0" w:space="0" w:color="auto"/>
                      </w:divBdr>
                    </w:div>
                    <w:div w:id="1588416983">
                      <w:marLeft w:val="0"/>
                      <w:marRight w:val="0"/>
                      <w:marTop w:val="0"/>
                      <w:marBottom w:val="0"/>
                      <w:divBdr>
                        <w:top w:val="none" w:sz="0" w:space="0" w:color="auto"/>
                        <w:left w:val="none" w:sz="0" w:space="0" w:color="auto"/>
                        <w:bottom w:val="none" w:sz="0" w:space="0" w:color="auto"/>
                        <w:right w:val="none" w:sz="0" w:space="0" w:color="auto"/>
                      </w:divBdr>
                    </w:div>
                    <w:div w:id="1711950097">
                      <w:marLeft w:val="0"/>
                      <w:marRight w:val="0"/>
                      <w:marTop w:val="0"/>
                      <w:marBottom w:val="0"/>
                      <w:divBdr>
                        <w:top w:val="none" w:sz="0" w:space="0" w:color="auto"/>
                        <w:left w:val="none" w:sz="0" w:space="0" w:color="auto"/>
                        <w:bottom w:val="none" w:sz="0" w:space="0" w:color="auto"/>
                        <w:right w:val="none" w:sz="0" w:space="0" w:color="auto"/>
                      </w:divBdr>
                    </w:div>
                    <w:div w:id="1767921779">
                      <w:marLeft w:val="0"/>
                      <w:marRight w:val="0"/>
                      <w:marTop w:val="0"/>
                      <w:marBottom w:val="0"/>
                      <w:divBdr>
                        <w:top w:val="none" w:sz="0" w:space="0" w:color="auto"/>
                        <w:left w:val="none" w:sz="0" w:space="0" w:color="auto"/>
                        <w:bottom w:val="none" w:sz="0" w:space="0" w:color="auto"/>
                        <w:right w:val="none" w:sz="0" w:space="0" w:color="auto"/>
                      </w:divBdr>
                    </w:div>
                    <w:div w:id="1818961153">
                      <w:marLeft w:val="0"/>
                      <w:marRight w:val="0"/>
                      <w:marTop w:val="0"/>
                      <w:marBottom w:val="0"/>
                      <w:divBdr>
                        <w:top w:val="none" w:sz="0" w:space="0" w:color="auto"/>
                        <w:left w:val="none" w:sz="0" w:space="0" w:color="auto"/>
                        <w:bottom w:val="none" w:sz="0" w:space="0" w:color="auto"/>
                        <w:right w:val="none" w:sz="0" w:space="0" w:color="auto"/>
                      </w:divBdr>
                    </w:div>
                    <w:div w:id="1844389532">
                      <w:marLeft w:val="0"/>
                      <w:marRight w:val="0"/>
                      <w:marTop w:val="0"/>
                      <w:marBottom w:val="0"/>
                      <w:divBdr>
                        <w:top w:val="none" w:sz="0" w:space="0" w:color="auto"/>
                        <w:left w:val="none" w:sz="0" w:space="0" w:color="auto"/>
                        <w:bottom w:val="none" w:sz="0" w:space="0" w:color="auto"/>
                        <w:right w:val="none" w:sz="0" w:space="0" w:color="auto"/>
                      </w:divBdr>
                    </w:div>
                    <w:div w:id="1867016902">
                      <w:marLeft w:val="0"/>
                      <w:marRight w:val="0"/>
                      <w:marTop w:val="0"/>
                      <w:marBottom w:val="0"/>
                      <w:divBdr>
                        <w:top w:val="none" w:sz="0" w:space="0" w:color="auto"/>
                        <w:left w:val="none" w:sz="0" w:space="0" w:color="auto"/>
                        <w:bottom w:val="none" w:sz="0" w:space="0" w:color="auto"/>
                        <w:right w:val="none" w:sz="0" w:space="0" w:color="auto"/>
                      </w:divBdr>
                    </w:div>
                    <w:div w:id="1968121600">
                      <w:marLeft w:val="0"/>
                      <w:marRight w:val="0"/>
                      <w:marTop w:val="0"/>
                      <w:marBottom w:val="0"/>
                      <w:divBdr>
                        <w:top w:val="none" w:sz="0" w:space="0" w:color="auto"/>
                        <w:left w:val="none" w:sz="0" w:space="0" w:color="auto"/>
                        <w:bottom w:val="none" w:sz="0" w:space="0" w:color="auto"/>
                        <w:right w:val="none" w:sz="0" w:space="0" w:color="auto"/>
                      </w:divBdr>
                    </w:div>
                    <w:div w:id="2140956932">
                      <w:marLeft w:val="0"/>
                      <w:marRight w:val="0"/>
                      <w:marTop w:val="0"/>
                      <w:marBottom w:val="0"/>
                      <w:divBdr>
                        <w:top w:val="none" w:sz="0" w:space="0" w:color="auto"/>
                        <w:left w:val="none" w:sz="0" w:space="0" w:color="auto"/>
                        <w:bottom w:val="none" w:sz="0" w:space="0" w:color="auto"/>
                        <w:right w:val="none" w:sz="0" w:space="0" w:color="auto"/>
                      </w:divBdr>
                    </w:div>
                  </w:divsChild>
                </w:div>
                <w:div w:id="2093118775">
                  <w:marLeft w:val="0"/>
                  <w:marRight w:val="0"/>
                  <w:marTop w:val="0"/>
                  <w:marBottom w:val="0"/>
                  <w:divBdr>
                    <w:top w:val="none" w:sz="0" w:space="0" w:color="auto"/>
                    <w:left w:val="none" w:sz="0" w:space="0" w:color="auto"/>
                    <w:bottom w:val="none" w:sz="0" w:space="0" w:color="auto"/>
                    <w:right w:val="none" w:sz="0" w:space="0" w:color="auto"/>
                  </w:divBdr>
                  <w:divsChild>
                    <w:div w:id="581723790">
                      <w:marLeft w:val="0"/>
                      <w:marRight w:val="0"/>
                      <w:marTop w:val="0"/>
                      <w:marBottom w:val="0"/>
                      <w:divBdr>
                        <w:top w:val="none" w:sz="0" w:space="0" w:color="auto"/>
                        <w:left w:val="none" w:sz="0" w:space="0" w:color="auto"/>
                        <w:bottom w:val="none" w:sz="0" w:space="0" w:color="auto"/>
                        <w:right w:val="none" w:sz="0" w:space="0" w:color="auto"/>
                      </w:divBdr>
                    </w:div>
                    <w:div w:id="752556321">
                      <w:marLeft w:val="0"/>
                      <w:marRight w:val="0"/>
                      <w:marTop w:val="0"/>
                      <w:marBottom w:val="0"/>
                      <w:divBdr>
                        <w:top w:val="none" w:sz="0" w:space="0" w:color="auto"/>
                        <w:left w:val="none" w:sz="0" w:space="0" w:color="auto"/>
                        <w:bottom w:val="none" w:sz="0" w:space="0" w:color="auto"/>
                        <w:right w:val="none" w:sz="0" w:space="0" w:color="auto"/>
                      </w:divBdr>
                    </w:div>
                    <w:div w:id="19236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3222">
          <w:marLeft w:val="0"/>
          <w:marRight w:val="0"/>
          <w:marTop w:val="0"/>
          <w:marBottom w:val="0"/>
          <w:divBdr>
            <w:top w:val="none" w:sz="0" w:space="0" w:color="auto"/>
            <w:left w:val="none" w:sz="0" w:space="0" w:color="auto"/>
            <w:bottom w:val="none" w:sz="0" w:space="0" w:color="auto"/>
            <w:right w:val="none" w:sz="0" w:space="0" w:color="auto"/>
          </w:divBdr>
          <w:divsChild>
            <w:div w:id="1784222681">
              <w:marLeft w:val="-75"/>
              <w:marRight w:val="0"/>
              <w:marTop w:val="30"/>
              <w:marBottom w:val="30"/>
              <w:divBdr>
                <w:top w:val="none" w:sz="0" w:space="0" w:color="auto"/>
                <w:left w:val="none" w:sz="0" w:space="0" w:color="auto"/>
                <w:bottom w:val="none" w:sz="0" w:space="0" w:color="auto"/>
                <w:right w:val="none" w:sz="0" w:space="0" w:color="auto"/>
              </w:divBdr>
              <w:divsChild>
                <w:div w:id="47920133">
                  <w:marLeft w:val="0"/>
                  <w:marRight w:val="0"/>
                  <w:marTop w:val="0"/>
                  <w:marBottom w:val="0"/>
                  <w:divBdr>
                    <w:top w:val="none" w:sz="0" w:space="0" w:color="auto"/>
                    <w:left w:val="none" w:sz="0" w:space="0" w:color="auto"/>
                    <w:bottom w:val="none" w:sz="0" w:space="0" w:color="auto"/>
                    <w:right w:val="none" w:sz="0" w:space="0" w:color="auto"/>
                  </w:divBdr>
                  <w:divsChild>
                    <w:div w:id="217519909">
                      <w:marLeft w:val="0"/>
                      <w:marRight w:val="0"/>
                      <w:marTop w:val="0"/>
                      <w:marBottom w:val="0"/>
                      <w:divBdr>
                        <w:top w:val="none" w:sz="0" w:space="0" w:color="auto"/>
                        <w:left w:val="none" w:sz="0" w:space="0" w:color="auto"/>
                        <w:bottom w:val="none" w:sz="0" w:space="0" w:color="auto"/>
                        <w:right w:val="none" w:sz="0" w:space="0" w:color="auto"/>
                      </w:divBdr>
                    </w:div>
                  </w:divsChild>
                </w:div>
                <w:div w:id="223025283">
                  <w:marLeft w:val="0"/>
                  <w:marRight w:val="0"/>
                  <w:marTop w:val="0"/>
                  <w:marBottom w:val="0"/>
                  <w:divBdr>
                    <w:top w:val="none" w:sz="0" w:space="0" w:color="auto"/>
                    <w:left w:val="none" w:sz="0" w:space="0" w:color="auto"/>
                    <w:bottom w:val="none" w:sz="0" w:space="0" w:color="auto"/>
                    <w:right w:val="none" w:sz="0" w:space="0" w:color="auto"/>
                  </w:divBdr>
                  <w:divsChild>
                    <w:div w:id="740760041">
                      <w:marLeft w:val="0"/>
                      <w:marRight w:val="0"/>
                      <w:marTop w:val="0"/>
                      <w:marBottom w:val="0"/>
                      <w:divBdr>
                        <w:top w:val="none" w:sz="0" w:space="0" w:color="auto"/>
                        <w:left w:val="none" w:sz="0" w:space="0" w:color="auto"/>
                        <w:bottom w:val="none" w:sz="0" w:space="0" w:color="auto"/>
                        <w:right w:val="none" w:sz="0" w:space="0" w:color="auto"/>
                      </w:divBdr>
                    </w:div>
                  </w:divsChild>
                </w:div>
                <w:div w:id="240137658">
                  <w:marLeft w:val="0"/>
                  <w:marRight w:val="0"/>
                  <w:marTop w:val="0"/>
                  <w:marBottom w:val="0"/>
                  <w:divBdr>
                    <w:top w:val="none" w:sz="0" w:space="0" w:color="auto"/>
                    <w:left w:val="none" w:sz="0" w:space="0" w:color="auto"/>
                    <w:bottom w:val="none" w:sz="0" w:space="0" w:color="auto"/>
                    <w:right w:val="none" w:sz="0" w:space="0" w:color="auto"/>
                  </w:divBdr>
                  <w:divsChild>
                    <w:div w:id="1866169310">
                      <w:marLeft w:val="0"/>
                      <w:marRight w:val="0"/>
                      <w:marTop w:val="0"/>
                      <w:marBottom w:val="0"/>
                      <w:divBdr>
                        <w:top w:val="none" w:sz="0" w:space="0" w:color="auto"/>
                        <w:left w:val="none" w:sz="0" w:space="0" w:color="auto"/>
                        <w:bottom w:val="none" w:sz="0" w:space="0" w:color="auto"/>
                        <w:right w:val="none" w:sz="0" w:space="0" w:color="auto"/>
                      </w:divBdr>
                    </w:div>
                  </w:divsChild>
                </w:div>
                <w:div w:id="344020242">
                  <w:marLeft w:val="0"/>
                  <w:marRight w:val="0"/>
                  <w:marTop w:val="0"/>
                  <w:marBottom w:val="0"/>
                  <w:divBdr>
                    <w:top w:val="none" w:sz="0" w:space="0" w:color="auto"/>
                    <w:left w:val="none" w:sz="0" w:space="0" w:color="auto"/>
                    <w:bottom w:val="none" w:sz="0" w:space="0" w:color="auto"/>
                    <w:right w:val="none" w:sz="0" w:space="0" w:color="auto"/>
                  </w:divBdr>
                  <w:divsChild>
                    <w:div w:id="1299342440">
                      <w:marLeft w:val="0"/>
                      <w:marRight w:val="0"/>
                      <w:marTop w:val="0"/>
                      <w:marBottom w:val="0"/>
                      <w:divBdr>
                        <w:top w:val="none" w:sz="0" w:space="0" w:color="auto"/>
                        <w:left w:val="none" w:sz="0" w:space="0" w:color="auto"/>
                        <w:bottom w:val="none" w:sz="0" w:space="0" w:color="auto"/>
                        <w:right w:val="none" w:sz="0" w:space="0" w:color="auto"/>
                      </w:divBdr>
                    </w:div>
                  </w:divsChild>
                </w:div>
                <w:div w:id="431244877">
                  <w:marLeft w:val="0"/>
                  <w:marRight w:val="0"/>
                  <w:marTop w:val="0"/>
                  <w:marBottom w:val="0"/>
                  <w:divBdr>
                    <w:top w:val="none" w:sz="0" w:space="0" w:color="auto"/>
                    <w:left w:val="none" w:sz="0" w:space="0" w:color="auto"/>
                    <w:bottom w:val="none" w:sz="0" w:space="0" w:color="auto"/>
                    <w:right w:val="none" w:sz="0" w:space="0" w:color="auto"/>
                  </w:divBdr>
                  <w:divsChild>
                    <w:div w:id="1302614102">
                      <w:marLeft w:val="0"/>
                      <w:marRight w:val="0"/>
                      <w:marTop w:val="0"/>
                      <w:marBottom w:val="0"/>
                      <w:divBdr>
                        <w:top w:val="none" w:sz="0" w:space="0" w:color="auto"/>
                        <w:left w:val="none" w:sz="0" w:space="0" w:color="auto"/>
                        <w:bottom w:val="none" w:sz="0" w:space="0" w:color="auto"/>
                        <w:right w:val="none" w:sz="0" w:space="0" w:color="auto"/>
                      </w:divBdr>
                    </w:div>
                  </w:divsChild>
                </w:div>
                <w:div w:id="595290258">
                  <w:marLeft w:val="0"/>
                  <w:marRight w:val="0"/>
                  <w:marTop w:val="0"/>
                  <w:marBottom w:val="0"/>
                  <w:divBdr>
                    <w:top w:val="none" w:sz="0" w:space="0" w:color="auto"/>
                    <w:left w:val="none" w:sz="0" w:space="0" w:color="auto"/>
                    <w:bottom w:val="none" w:sz="0" w:space="0" w:color="auto"/>
                    <w:right w:val="none" w:sz="0" w:space="0" w:color="auto"/>
                  </w:divBdr>
                  <w:divsChild>
                    <w:div w:id="1715814265">
                      <w:marLeft w:val="0"/>
                      <w:marRight w:val="0"/>
                      <w:marTop w:val="0"/>
                      <w:marBottom w:val="0"/>
                      <w:divBdr>
                        <w:top w:val="none" w:sz="0" w:space="0" w:color="auto"/>
                        <w:left w:val="none" w:sz="0" w:space="0" w:color="auto"/>
                        <w:bottom w:val="none" w:sz="0" w:space="0" w:color="auto"/>
                        <w:right w:val="none" w:sz="0" w:space="0" w:color="auto"/>
                      </w:divBdr>
                    </w:div>
                  </w:divsChild>
                </w:div>
                <w:div w:id="689454355">
                  <w:marLeft w:val="0"/>
                  <w:marRight w:val="0"/>
                  <w:marTop w:val="0"/>
                  <w:marBottom w:val="0"/>
                  <w:divBdr>
                    <w:top w:val="none" w:sz="0" w:space="0" w:color="auto"/>
                    <w:left w:val="none" w:sz="0" w:space="0" w:color="auto"/>
                    <w:bottom w:val="none" w:sz="0" w:space="0" w:color="auto"/>
                    <w:right w:val="none" w:sz="0" w:space="0" w:color="auto"/>
                  </w:divBdr>
                  <w:divsChild>
                    <w:div w:id="1137450367">
                      <w:marLeft w:val="0"/>
                      <w:marRight w:val="0"/>
                      <w:marTop w:val="0"/>
                      <w:marBottom w:val="0"/>
                      <w:divBdr>
                        <w:top w:val="none" w:sz="0" w:space="0" w:color="auto"/>
                        <w:left w:val="none" w:sz="0" w:space="0" w:color="auto"/>
                        <w:bottom w:val="none" w:sz="0" w:space="0" w:color="auto"/>
                        <w:right w:val="none" w:sz="0" w:space="0" w:color="auto"/>
                      </w:divBdr>
                    </w:div>
                  </w:divsChild>
                </w:div>
                <w:div w:id="689532307">
                  <w:marLeft w:val="0"/>
                  <w:marRight w:val="0"/>
                  <w:marTop w:val="0"/>
                  <w:marBottom w:val="0"/>
                  <w:divBdr>
                    <w:top w:val="none" w:sz="0" w:space="0" w:color="auto"/>
                    <w:left w:val="none" w:sz="0" w:space="0" w:color="auto"/>
                    <w:bottom w:val="none" w:sz="0" w:space="0" w:color="auto"/>
                    <w:right w:val="none" w:sz="0" w:space="0" w:color="auto"/>
                  </w:divBdr>
                  <w:divsChild>
                    <w:div w:id="1669870693">
                      <w:marLeft w:val="0"/>
                      <w:marRight w:val="0"/>
                      <w:marTop w:val="0"/>
                      <w:marBottom w:val="0"/>
                      <w:divBdr>
                        <w:top w:val="none" w:sz="0" w:space="0" w:color="auto"/>
                        <w:left w:val="none" w:sz="0" w:space="0" w:color="auto"/>
                        <w:bottom w:val="none" w:sz="0" w:space="0" w:color="auto"/>
                        <w:right w:val="none" w:sz="0" w:space="0" w:color="auto"/>
                      </w:divBdr>
                    </w:div>
                  </w:divsChild>
                </w:div>
                <w:div w:id="798180919">
                  <w:marLeft w:val="0"/>
                  <w:marRight w:val="0"/>
                  <w:marTop w:val="0"/>
                  <w:marBottom w:val="0"/>
                  <w:divBdr>
                    <w:top w:val="none" w:sz="0" w:space="0" w:color="auto"/>
                    <w:left w:val="none" w:sz="0" w:space="0" w:color="auto"/>
                    <w:bottom w:val="none" w:sz="0" w:space="0" w:color="auto"/>
                    <w:right w:val="none" w:sz="0" w:space="0" w:color="auto"/>
                  </w:divBdr>
                  <w:divsChild>
                    <w:div w:id="2123918">
                      <w:marLeft w:val="0"/>
                      <w:marRight w:val="0"/>
                      <w:marTop w:val="0"/>
                      <w:marBottom w:val="0"/>
                      <w:divBdr>
                        <w:top w:val="none" w:sz="0" w:space="0" w:color="auto"/>
                        <w:left w:val="none" w:sz="0" w:space="0" w:color="auto"/>
                        <w:bottom w:val="none" w:sz="0" w:space="0" w:color="auto"/>
                        <w:right w:val="none" w:sz="0" w:space="0" w:color="auto"/>
                      </w:divBdr>
                    </w:div>
                  </w:divsChild>
                </w:div>
                <w:div w:id="802161844">
                  <w:marLeft w:val="0"/>
                  <w:marRight w:val="0"/>
                  <w:marTop w:val="0"/>
                  <w:marBottom w:val="0"/>
                  <w:divBdr>
                    <w:top w:val="none" w:sz="0" w:space="0" w:color="auto"/>
                    <w:left w:val="none" w:sz="0" w:space="0" w:color="auto"/>
                    <w:bottom w:val="none" w:sz="0" w:space="0" w:color="auto"/>
                    <w:right w:val="none" w:sz="0" w:space="0" w:color="auto"/>
                  </w:divBdr>
                  <w:divsChild>
                    <w:div w:id="34163221">
                      <w:marLeft w:val="0"/>
                      <w:marRight w:val="0"/>
                      <w:marTop w:val="0"/>
                      <w:marBottom w:val="0"/>
                      <w:divBdr>
                        <w:top w:val="none" w:sz="0" w:space="0" w:color="auto"/>
                        <w:left w:val="none" w:sz="0" w:space="0" w:color="auto"/>
                        <w:bottom w:val="none" w:sz="0" w:space="0" w:color="auto"/>
                        <w:right w:val="none" w:sz="0" w:space="0" w:color="auto"/>
                      </w:divBdr>
                    </w:div>
                  </w:divsChild>
                </w:div>
                <w:div w:id="918903778">
                  <w:marLeft w:val="0"/>
                  <w:marRight w:val="0"/>
                  <w:marTop w:val="0"/>
                  <w:marBottom w:val="0"/>
                  <w:divBdr>
                    <w:top w:val="none" w:sz="0" w:space="0" w:color="auto"/>
                    <w:left w:val="none" w:sz="0" w:space="0" w:color="auto"/>
                    <w:bottom w:val="none" w:sz="0" w:space="0" w:color="auto"/>
                    <w:right w:val="none" w:sz="0" w:space="0" w:color="auto"/>
                  </w:divBdr>
                  <w:divsChild>
                    <w:div w:id="1276522177">
                      <w:marLeft w:val="0"/>
                      <w:marRight w:val="0"/>
                      <w:marTop w:val="0"/>
                      <w:marBottom w:val="0"/>
                      <w:divBdr>
                        <w:top w:val="none" w:sz="0" w:space="0" w:color="auto"/>
                        <w:left w:val="none" w:sz="0" w:space="0" w:color="auto"/>
                        <w:bottom w:val="none" w:sz="0" w:space="0" w:color="auto"/>
                        <w:right w:val="none" w:sz="0" w:space="0" w:color="auto"/>
                      </w:divBdr>
                    </w:div>
                  </w:divsChild>
                </w:div>
                <w:div w:id="1154250419">
                  <w:marLeft w:val="0"/>
                  <w:marRight w:val="0"/>
                  <w:marTop w:val="0"/>
                  <w:marBottom w:val="0"/>
                  <w:divBdr>
                    <w:top w:val="none" w:sz="0" w:space="0" w:color="auto"/>
                    <w:left w:val="none" w:sz="0" w:space="0" w:color="auto"/>
                    <w:bottom w:val="none" w:sz="0" w:space="0" w:color="auto"/>
                    <w:right w:val="none" w:sz="0" w:space="0" w:color="auto"/>
                  </w:divBdr>
                  <w:divsChild>
                    <w:div w:id="718171339">
                      <w:marLeft w:val="0"/>
                      <w:marRight w:val="0"/>
                      <w:marTop w:val="0"/>
                      <w:marBottom w:val="0"/>
                      <w:divBdr>
                        <w:top w:val="none" w:sz="0" w:space="0" w:color="auto"/>
                        <w:left w:val="none" w:sz="0" w:space="0" w:color="auto"/>
                        <w:bottom w:val="none" w:sz="0" w:space="0" w:color="auto"/>
                        <w:right w:val="none" w:sz="0" w:space="0" w:color="auto"/>
                      </w:divBdr>
                    </w:div>
                  </w:divsChild>
                </w:div>
                <w:div w:id="1181355797">
                  <w:marLeft w:val="0"/>
                  <w:marRight w:val="0"/>
                  <w:marTop w:val="0"/>
                  <w:marBottom w:val="0"/>
                  <w:divBdr>
                    <w:top w:val="none" w:sz="0" w:space="0" w:color="auto"/>
                    <w:left w:val="none" w:sz="0" w:space="0" w:color="auto"/>
                    <w:bottom w:val="none" w:sz="0" w:space="0" w:color="auto"/>
                    <w:right w:val="none" w:sz="0" w:space="0" w:color="auto"/>
                  </w:divBdr>
                  <w:divsChild>
                    <w:div w:id="1314798544">
                      <w:marLeft w:val="0"/>
                      <w:marRight w:val="0"/>
                      <w:marTop w:val="0"/>
                      <w:marBottom w:val="0"/>
                      <w:divBdr>
                        <w:top w:val="none" w:sz="0" w:space="0" w:color="auto"/>
                        <w:left w:val="none" w:sz="0" w:space="0" w:color="auto"/>
                        <w:bottom w:val="none" w:sz="0" w:space="0" w:color="auto"/>
                        <w:right w:val="none" w:sz="0" w:space="0" w:color="auto"/>
                      </w:divBdr>
                    </w:div>
                  </w:divsChild>
                </w:div>
                <w:div w:id="1258976367">
                  <w:marLeft w:val="0"/>
                  <w:marRight w:val="0"/>
                  <w:marTop w:val="0"/>
                  <w:marBottom w:val="0"/>
                  <w:divBdr>
                    <w:top w:val="none" w:sz="0" w:space="0" w:color="auto"/>
                    <w:left w:val="none" w:sz="0" w:space="0" w:color="auto"/>
                    <w:bottom w:val="none" w:sz="0" w:space="0" w:color="auto"/>
                    <w:right w:val="none" w:sz="0" w:space="0" w:color="auto"/>
                  </w:divBdr>
                  <w:divsChild>
                    <w:div w:id="480122546">
                      <w:marLeft w:val="0"/>
                      <w:marRight w:val="0"/>
                      <w:marTop w:val="0"/>
                      <w:marBottom w:val="0"/>
                      <w:divBdr>
                        <w:top w:val="none" w:sz="0" w:space="0" w:color="auto"/>
                        <w:left w:val="none" w:sz="0" w:space="0" w:color="auto"/>
                        <w:bottom w:val="none" w:sz="0" w:space="0" w:color="auto"/>
                        <w:right w:val="none" w:sz="0" w:space="0" w:color="auto"/>
                      </w:divBdr>
                    </w:div>
                  </w:divsChild>
                </w:div>
                <w:div w:id="1293369945">
                  <w:marLeft w:val="0"/>
                  <w:marRight w:val="0"/>
                  <w:marTop w:val="0"/>
                  <w:marBottom w:val="0"/>
                  <w:divBdr>
                    <w:top w:val="none" w:sz="0" w:space="0" w:color="auto"/>
                    <w:left w:val="none" w:sz="0" w:space="0" w:color="auto"/>
                    <w:bottom w:val="none" w:sz="0" w:space="0" w:color="auto"/>
                    <w:right w:val="none" w:sz="0" w:space="0" w:color="auto"/>
                  </w:divBdr>
                  <w:divsChild>
                    <w:div w:id="1186674283">
                      <w:marLeft w:val="0"/>
                      <w:marRight w:val="0"/>
                      <w:marTop w:val="0"/>
                      <w:marBottom w:val="0"/>
                      <w:divBdr>
                        <w:top w:val="none" w:sz="0" w:space="0" w:color="auto"/>
                        <w:left w:val="none" w:sz="0" w:space="0" w:color="auto"/>
                        <w:bottom w:val="none" w:sz="0" w:space="0" w:color="auto"/>
                        <w:right w:val="none" w:sz="0" w:space="0" w:color="auto"/>
                      </w:divBdr>
                    </w:div>
                  </w:divsChild>
                </w:div>
                <w:div w:id="1478836476">
                  <w:marLeft w:val="0"/>
                  <w:marRight w:val="0"/>
                  <w:marTop w:val="0"/>
                  <w:marBottom w:val="0"/>
                  <w:divBdr>
                    <w:top w:val="none" w:sz="0" w:space="0" w:color="auto"/>
                    <w:left w:val="none" w:sz="0" w:space="0" w:color="auto"/>
                    <w:bottom w:val="none" w:sz="0" w:space="0" w:color="auto"/>
                    <w:right w:val="none" w:sz="0" w:space="0" w:color="auto"/>
                  </w:divBdr>
                  <w:divsChild>
                    <w:div w:id="1487089603">
                      <w:marLeft w:val="0"/>
                      <w:marRight w:val="0"/>
                      <w:marTop w:val="0"/>
                      <w:marBottom w:val="0"/>
                      <w:divBdr>
                        <w:top w:val="none" w:sz="0" w:space="0" w:color="auto"/>
                        <w:left w:val="none" w:sz="0" w:space="0" w:color="auto"/>
                        <w:bottom w:val="none" w:sz="0" w:space="0" w:color="auto"/>
                        <w:right w:val="none" w:sz="0" w:space="0" w:color="auto"/>
                      </w:divBdr>
                    </w:div>
                  </w:divsChild>
                </w:div>
                <w:div w:id="1491866254">
                  <w:marLeft w:val="0"/>
                  <w:marRight w:val="0"/>
                  <w:marTop w:val="0"/>
                  <w:marBottom w:val="0"/>
                  <w:divBdr>
                    <w:top w:val="none" w:sz="0" w:space="0" w:color="auto"/>
                    <w:left w:val="none" w:sz="0" w:space="0" w:color="auto"/>
                    <w:bottom w:val="none" w:sz="0" w:space="0" w:color="auto"/>
                    <w:right w:val="none" w:sz="0" w:space="0" w:color="auto"/>
                  </w:divBdr>
                  <w:divsChild>
                    <w:div w:id="631332392">
                      <w:marLeft w:val="0"/>
                      <w:marRight w:val="0"/>
                      <w:marTop w:val="0"/>
                      <w:marBottom w:val="0"/>
                      <w:divBdr>
                        <w:top w:val="none" w:sz="0" w:space="0" w:color="auto"/>
                        <w:left w:val="none" w:sz="0" w:space="0" w:color="auto"/>
                        <w:bottom w:val="none" w:sz="0" w:space="0" w:color="auto"/>
                        <w:right w:val="none" w:sz="0" w:space="0" w:color="auto"/>
                      </w:divBdr>
                    </w:div>
                  </w:divsChild>
                </w:div>
                <w:div w:id="1627464088">
                  <w:marLeft w:val="0"/>
                  <w:marRight w:val="0"/>
                  <w:marTop w:val="0"/>
                  <w:marBottom w:val="0"/>
                  <w:divBdr>
                    <w:top w:val="none" w:sz="0" w:space="0" w:color="auto"/>
                    <w:left w:val="none" w:sz="0" w:space="0" w:color="auto"/>
                    <w:bottom w:val="none" w:sz="0" w:space="0" w:color="auto"/>
                    <w:right w:val="none" w:sz="0" w:space="0" w:color="auto"/>
                  </w:divBdr>
                  <w:divsChild>
                    <w:div w:id="1749767483">
                      <w:marLeft w:val="0"/>
                      <w:marRight w:val="0"/>
                      <w:marTop w:val="0"/>
                      <w:marBottom w:val="0"/>
                      <w:divBdr>
                        <w:top w:val="none" w:sz="0" w:space="0" w:color="auto"/>
                        <w:left w:val="none" w:sz="0" w:space="0" w:color="auto"/>
                        <w:bottom w:val="none" w:sz="0" w:space="0" w:color="auto"/>
                        <w:right w:val="none" w:sz="0" w:space="0" w:color="auto"/>
                      </w:divBdr>
                    </w:div>
                  </w:divsChild>
                </w:div>
                <w:div w:id="1879051986">
                  <w:marLeft w:val="0"/>
                  <w:marRight w:val="0"/>
                  <w:marTop w:val="0"/>
                  <w:marBottom w:val="0"/>
                  <w:divBdr>
                    <w:top w:val="none" w:sz="0" w:space="0" w:color="auto"/>
                    <w:left w:val="none" w:sz="0" w:space="0" w:color="auto"/>
                    <w:bottom w:val="none" w:sz="0" w:space="0" w:color="auto"/>
                    <w:right w:val="none" w:sz="0" w:space="0" w:color="auto"/>
                  </w:divBdr>
                  <w:divsChild>
                    <w:div w:id="1093012570">
                      <w:marLeft w:val="0"/>
                      <w:marRight w:val="0"/>
                      <w:marTop w:val="0"/>
                      <w:marBottom w:val="0"/>
                      <w:divBdr>
                        <w:top w:val="none" w:sz="0" w:space="0" w:color="auto"/>
                        <w:left w:val="none" w:sz="0" w:space="0" w:color="auto"/>
                        <w:bottom w:val="none" w:sz="0" w:space="0" w:color="auto"/>
                        <w:right w:val="none" w:sz="0" w:space="0" w:color="auto"/>
                      </w:divBdr>
                    </w:div>
                  </w:divsChild>
                </w:div>
                <w:div w:id="1981574720">
                  <w:marLeft w:val="0"/>
                  <w:marRight w:val="0"/>
                  <w:marTop w:val="0"/>
                  <w:marBottom w:val="0"/>
                  <w:divBdr>
                    <w:top w:val="none" w:sz="0" w:space="0" w:color="auto"/>
                    <w:left w:val="none" w:sz="0" w:space="0" w:color="auto"/>
                    <w:bottom w:val="none" w:sz="0" w:space="0" w:color="auto"/>
                    <w:right w:val="none" w:sz="0" w:space="0" w:color="auto"/>
                  </w:divBdr>
                  <w:divsChild>
                    <w:div w:id="2236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5574">
          <w:marLeft w:val="0"/>
          <w:marRight w:val="0"/>
          <w:marTop w:val="0"/>
          <w:marBottom w:val="0"/>
          <w:divBdr>
            <w:top w:val="none" w:sz="0" w:space="0" w:color="auto"/>
            <w:left w:val="none" w:sz="0" w:space="0" w:color="auto"/>
            <w:bottom w:val="none" w:sz="0" w:space="0" w:color="auto"/>
            <w:right w:val="none" w:sz="0" w:space="0" w:color="auto"/>
          </w:divBdr>
        </w:div>
        <w:div w:id="1761561593">
          <w:marLeft w:val="0"/>
          <w:marRight w:val="0"/>
          <w:marTop w:val="0"/>
          <w:marBottom w:val="0"/>
          <w:divBdr>
            <w:top w:val="none" w:sz="0" w:space="0" w:color="auto"/>
            <w:left w:val="none" w:sz="0" w:space="0" w:color="auto"/>
            <w:bottom w:val="none" w:sz="0" w:space="0" w:color="auto"/>
            <w:right w:val="none" w:sz="0" w:space="0" w:color="auto"/>
          </w:divBdr>
          <w:divsChild>
            <w:div w:id="1981113083">
              <w:marLeft w:val="0"/>
              <w:marRight w:val="0"/>
              <w:marTop w:val="0"/>
              <w:marBottom w:val="0"/>
              <w:divBdr>
                <w:top w:val="none" w:sz="0" w:space="0" w:color="auto"/>
                <w:left w:val="none" w:sz="0" w:space="0" w:color="auto"/>
                <w:bottom w:val="none" w:sz="0" w:space="0" w:color="auto"/>
                <w:right w:val="none" w:sz="0" w:space="0" w:color="auto"/>
              </w:divBdr>
            </w:div>
          </w:divsChild>
        </w:div>
        <w:div w:id="1770198809">
          <w:marLeft w:val="0"/>
          <w:marRight w:val="0"/>
          <w:marTop w:val="0"/>
          <w:marBottom w:val="0"/>
          <w:divBdr>
            <w:top w:val="none" w:sz="0" w:space="0" w:color="auto"/>
            <w:left w:val="none" w:sz="0" w:space="0" w:color="auto"/>
            <w:bottom w:val="none" w:sz="0" w:space="0" w:color="auto"/>
            <w:right w:val="none" w:sz="0" w:space="0" w:color="auto"/>
          </w:divBdr>
        </w:div>
        <w:div w:id="1785149001">
          <w:marLeft w:val="0"/>
          <w:marRight w:val="0"/>
          <w:marTop w:val="0"/>
          <w:marBottom w:val="0"/>
          <w:divBdr>
            <w:top w:val="none" w:sz="0" w:space="0" w:color="auto"/>
            <w:left w:val="none" w:sz="0" w:space="0" w:color="auto"/>
            <w:bottom w:val="none" w:sz="0" w:space="0" w:color="auto"/>
            <w:right w:val="none" w:sz="0" w:space="0" w:color="auto"/>
          </w:divBdr>
        </w:div>
        <w:div w:id="1796484157">
          <w:marLeft w:val="0"/>
          <w:marRight w:val="0"/>
          <w:marTop w:val="0"/>
          <w:marBottom w:val="0"/>
          <w:divBdr>
            <w:top w:val="none" w:sz="0" w:space="0" w:color="auto"/>
            <w:left w:val="none" w:sz="0" w:space="0" w:color="auto"/>
            <w:bottom w:val="none" w:sz="0" w:space="0" w:color="auto"/>
            <w:right w:val="none" w:sz="0" w:space="0" w:color="auto"/>
          </w:divBdr>
        </w:div>
        <w:div w:id="1809784251">
          <w:marLeft w:val="0"/>
          <w:marRight w:val="0"/>
          <w:marTop w:val="0"/>
          <w:marBottom w:val="0"/>
          <w:divBdr>
            <w:top w:val="none" w:sz="0" w:space="0" w:color="auto"/>
            <w:left w:val="none" w:sz="0" w:space="0" w:color="auto"/>
            <w:bottom w:val="none" w:sz="0" w:space="0" w:color="auto"/>
            <w:right w:val="none" w:sz="0" w:space="0" w:color="auto"/>
          </w:divBdr>
        </w:div>
        <w:div w:id="1842312035">
          <w:marLeft w:val="0"/>
          <w:marRight w:val="0"/>
          <w:marTop w:val="0"/>
          <w:marBottom w:val="0"/>
          <w:divBdr>
            <w:top w:val="none" w:sz="0" w:space="0" w:color="auto"/>
            <w:left w:val="none" w:sz="0" w:space="0" w:color="auto"/>
            <w:bottom w:val="none" w:sz="0" w:space="0" w:color="auto"/>
            <w:right w:val="none" w:sz="0" w:space="0" w:color="auto"/>
          </w:divBdr>
          <w:divsChild>
            <w:div w:id="1261136206">
              <w:marLeft w:val="-75"/>
              <w:marRight w:val="0"/>
              <w:marTop w:val="30"/>
              <w:marBottom w:val="30"/>
              <w:divBdr>
                <w:top w:val="none" w:sz="0" w:space="0" w:color="auto"/>
                <w:left w:val="none" w:sz="0" w:space="0" w:color="auto"/>
                <w:bottom w:val="none" w:sz="0" w:space="0" w:color="auto"/>
                <w:right w:val="none" w:sz="0" w:space="0" w:color="auto"/>
              </w:divBdr>
              <w:divsChild>
                <w:div w:id="153953738">
                  <w:marLeft w:val="0"/>
                  <w:marRight w:val="0"/>
                  <w:marTop w:val="0"/>
                  <w:marBottom w:val="0"/>
                  <w:divBdr>
                    <w:top w:val="none" w:sz="0" w:space="0" w:color="auto"/>
                    <w:left w:val="none" w:sz="0" w:space="0" w:color="auto"/>
                    <w:bottom w:val="none" w:sz="0" w:space="0" w:color="auto"/>
                    <w:right w:val="none" w:sz="0" w:space="0" w:color="auto"/>
                  </w:divBdr>
                  <w:divsChild>
                    <w:div w:id="1130635346">
                      <w:marLeft w:val="0"/>
                      <w:marRight w:val="0"/>
                      <w:marTop w:val="0"/>
                      <w:marBottom w:val="0"/>
                      <w:divBdr>
                        <w:top w:val="none" w:sz="0" w:space="0" w:color="auto"/>
                        <w:left w:val="none" w:sz="0" w:space="0" w:color="auto"/>
                        <w:bottom w:val="none" w:sz="0" w:space="0" w:color="auto"/>
                        <w:right w:val="none" w:sz="0" w:space="0" w:color="auto"/>
                      </w:divBdr>
                    </w:div>
                  </w:divsChild>
                </w:div>
                <w:div w:id="382144104">
                  <w:marLeft w:val="0"/>
                  <w:marRight w:val="0"/>
                  <w:marTop w:val="0"/>
                  <w:marBottom w:val="0"/>
                  <w:divBdr>
                    <w:top w:val="none" w:sz="0" w:space="0" w:color="auto"/>
                    <w:left w:val="none" w:sz="0" w:space="0" w:color="auto"/>
                    <w:bottom w:val="none" w:sz="0" w:space="0" w:color="auto"/>
                    <w:right w:val="none" w:sz="0" w:space="0" w:color="auto"/>
                  </w:divBdr>
                  <w:divsChild>
                    <w:div w:id="1479149716">
                      <w:marLeft w:val="0"/>
                      <w:marRight w:val="0"/>
                      <w:marTop w:val="0"/>
                      <w:marBottom w:val="0"/>
                      <w:divBdr>
                        <w:top w:val="none" w:sz="0" w:space="0" w:color="auto"/>
                        <w:left w:val="none" w:sz="0" w:space="0" w:color="auto"/>
                        <w:bottom w:val="none" w:sz="0" w:space="0" w:color="auto"/>
                        <w:right w:val="none" w:sz="0" w:space="0" w:color="auto"/>
                      </w:divBdr>
                    </w:div>
                  </w:divsChild>
                </w:div>
                <w:div w:id="1311178929">
                  <w:marLeft w:val="0"/>
                  <w:marRight w:val="0"/>
                  <w:marTop w:val="0"/>
                  <w:marBottom w:val="0"/>
                  <w:divBdr>
                    <w:top w:val="none" w:sz="0" w:space="0" w:color="auto"/>
                    <w:left w:val="none" w:sz="0" w:space="0" w:color="auto"/>
                    <w:bottom w:val="none" w:sz="0" w:space="0" w:color="auto"/>
                    <w:right w:val="none" w:sz="0" w:space="0" w:color="auto"/>
                  </w:divBdr>
                  <w:divsChild>
                    <w:div w:id="1936475887">
                      <w:marLeft w:val="0"/>
                      <w:marRight w:val="0"/>
                      <w:marTop w:val="0"/>
                      <w:marBottom w:val="0"/>
                      <w:divBdr>
                        <w:top w:val="none" w:sz="0" w:space="0" w:color="auto"/>
                        <w:left w:val="none" w:sz="0" w:space="0" w:color="auto"/>
                        <w:bottom w:val="none" w:sz="0" w:space="0" w:color="auto"/>
                        <w:right w:val="none" w:sz="0" w:space="0" w:color="auto"/>
                      </w:divBdr>
                    </w:div>
                  </w:divsChild>
                </w:div>
                <w:div w:id="1720473642">
                  <w:marLeft w:val="0"/>
                  <w:marRight w:val="0"/>
                  <w:marTop w:val="0"/>
                  <w:marBottom w:val="0"/>
                  <w:divBdr>
                    <w:top w:val="none" w:sz="0" w:space="0" w:color="auto"/>
                    <w:left w:val="none" w:sz="0" w:space="0" w:color="auto"/>
                    <w:bottom w:val="none" w:sz="0" w:space="0" w:color="auto"/>
                    <w:right w:val="none" w:sz="0" w:space="0" w:color="auto"/>
                  </w:divBdr>
                  <w:divsChild>
                    <w:div w:id="10404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50398">
          <w:marLeft w:val="0"/>
          <w:marRight w:val="0"/>
          <w:marTop w:val="0"/>
          <w:marBottom w:val="0"/>
          <w:divBdr>
            <w:top w:val="none" w:sz="0" w:space="0" w:color="auto"/>
            <w:left w:val="none" w:sz="0" w:space="0" w:color="auto"/>
            <w:bottom w:val="none" w:sz="0" w:space="0" w:color="auto"/>
            <w:right w:val="none" w:sz="0" w:space="0" w:color="auto"/>
          </w:divBdr>
        </w:div>
        <w:div w:id="1875456727">
          <w:marLeft w:val="0"/>
          <w:marRight w:val="0"/>
          <w:marTop w:val="0"/>
          <w:marBottom w:val="0"/>
          <w:divBdr>
            <w:top w:val="none" w:sz="0" w:space="0" w:color="auto"/>
            <w:left w:val="none" w:sz="0" w:space="0" w:color="auto"/>
            <w:bottom w:val="none" w:sz="0" w:space="0" w:color="auto"/>
            <w:right w:val="none" w:sz="0" w:space="0" w:color="auto"/>
          </w:divBdr>
          <w:divsChild>
            <w:div w:id="209727881">
              <w:marLeft w:val="0"/>
              <w:marRight w:val="0"/>
              <w:marTop w:val="0"/>
              <w:marBottom w:val="0"/>
              <w:divBdr>
                <w:top w:val="none" w:sz="0" w:space="0" w:color="auto"/>
                <w:left w:val="none" w:sz="0" w:space="0" w:color="auto"/>
                <w:bottom w:val="none" w:sz="0" w:space="0" w:color="auto"/>
                <w:right w:val="none" w:sz="0" w:space="0" w:color="auto"/>
              </w:divBdr>
            </w:div>
            <w:div w:id="249003101">
              <w:marLeft w:val="0"/>
              <w:marRight w:val="0"/>
              <w:marTop w:val="0"/>
              <w:marBottom w:val="0"/>
              <w:divBdr>
                <w:top w:val="none" w:sz="0" w:space="0" w:color="auto"/>
                <w:left w:val="none" w:sz="0" w:space="0" w:color="auto"/>
                <w:bottom w:val="none" w:sz="0" w:space="0" w:color="auto"/>
                <w:right w:val="none" w:sz="0" w:space="0" w:color="auto"/>
              </w:divBdr>
            </w:div>
            <w:div w:id="254753385">
              <w:marLeft w:val="0"/>
              <w:marRight w:val="0"/>
              <w:marTop w:val="0"/>
              <w:marBottom w:val="0"/>
              <w:divBdr>
                <w:top w:val="none" w:sz="0" w:space="0" w:color="auto"/>
                <w:left w:val="none" w:sz="0" w:space="0" w:color="auto"/>
                <w:bottom w:val="none" w:sz="0" w:space="0" w:color="auto"/>
                <w:right w:val="none" w:sz="0" w:space="0" w:color="auto"/>
              </w:divBdr>
            </w:div>
            <w:div w:id="329917523">
              <w:marLeft w:val="0"/>
              <w:marRight w:val="0"/>
              <w:marTop w:val="0"/>
              <w:marBottom w:val="0"/>
              <w:divBdr>
                <w:top w:val="none" w:sz="0" w:space="0" w:color="auto"/>
                <w:left w:val="none" w:sz="0" w:space="0" w:color="auto"/>
                <w:bottom w:val="none" w:sz="0" w:space="0" w:color="auto"/>
                <w:right w:val="none" w:sz="0" w:space="0" w:color="auto"/>
              </w:divBdr>
            </w:div>
            <w:div w:id="358703032">
              <w:marLeft w:val="0"/>
              <w:marRight w:val="0"/>
              <w:marTop w:val="0"/>
              <w:marBottom w:val="0"/>
              <w:divBdr>
                <w:top w:val="none" w:sz="0" w:space="0" w:color="auto"/>
                <w:left w:val="none" w:sz="0" w:space="0" w:color="auto"/>
                <w:bottom w:val="none" w:sz="0" w:space="0" w:color="auto"/>
                <w:right w:val="none" w:sz="0" w:space="0" w:color="auto"/>
              </w:divBdr>
            </w:div>
            <w:div w:id="471825057">
              <w:marLeft w:val="0"/>
              <w:marRight w:val="0"/>
              <w:marTop w:val="0"/>
              <w:marBottom w:val="0"/>
              <w:divBdr>
                <w:top w:val="none" w:sz="0" w:space="0" w:color="auto"/>
                <w:left w:val="none" w:sz="0" w:space="0" w:color="auto"/>
                <w:bottom w:val="none" w:sz="0" w:space="0" w:color="auto"/>
                <w:right w:val="none" w:sz="0" w:space="0" w:color="auto"/>
              </w:divBdr>
            </w:div>
            <w:div w:id="548539709">
              <w:marLeft w:val="0"/>
              <w:marRight w:val="0"/>
              <w:marTop w:val="0"/>
              <w:marBottom w:val="0"/>
              <w:divBdr>
                <w:top w:val="none" w:sz="0" w:space="0" w:color="auto"/>
                <w:left w:val="none" w:sz="0" w:space="0" w:color="auto"/>
                <w:bottom w:val="none" w:sz="0" w:space="0" w:color="auto"/>
                <w:right w:val="none" w:sz="0" w:space="0" w:color="auto"/>
              </w:divBdr>
            </w:div>
            <w:div w:id="566382568">
              <w:marLeft w:val="0"/>
              <w:marRight w:val="0"/>
              <w:marTop w:val="0"/>
              <w:marBottom w:val="0"/>
              <w:divBdr>
                <w:top w:val="none" w:sz="0" w:space="0" w:color="auto"/>
                <w:left w:val="none" w:sz="0" w:space="0" w:color="auto"/>
                <w:bottom w:val="none" w:sz="0" w:space="0" w:color="auto"/>
                <w:right w:val="none" w:sz="0" w:space="0" w:color="auto"/>
              </w:divBdr>
            </w:div>
            <w:div w:id="588733849">
              <w:marLeft w:val="0"/>
              <w:marRight w:val="0"/>
              <w:marTop w:val="0"/>
              <w:marBottom w:val="0"/>
              <w:divBdr>
                <w:top w:val="none" w:sz="0" w:space="0" w:color="auto"/>
                <w:left w:val="none" w:sz="0" w:space="0" w:color="auto"/>
                <w:bottom w:val="none" w:sz="0" w:space="0" w:color="auto"/>
                <w:right w:val="none" w:sz="0" w:space="0" w:color="auto"/>
              </w:divBdr>
            </w:div>
            <w:div w:id="687827050">
              <w:marLeft w:val="0"/>
              <w:marRight w:val="0"/>
              <w:marTop w:val="0"/>
              <w:marBottom w:val="0"/>
              <w:divBdr>
                <w:top w:val="none" w:sz="0" w:space="0" w:color="auto"/>
                <w:left w:val="none" w:sz="0" w:space="0" w:color="auto"/>
                <w:bottom w:val="none" w:sz="0" w:space="0" w:color="auto"/>
                <w:right w:val="none" w:sz="0" w:space="0" w:color="auto"/>
              </w:divBdr>
            </w:div>
            <w:div w:id="693850263">
              <w:marLeft w:val="0"/>
              <w:marRight w:val="0"/>
              <w:marTop w:val="0"/>
              <w:marBottom w:val="0"/>
              <w:divBdr>
                <w:top w:val="none" w:sz="0" w:space="0" w:color="auto"/>
                <w:left w:val="none" w:sz="0" w:space="0" w:color="auto"/>
                <w:bottom w:val="none" w:sz="0" w:space="0" w:color="auto"/>
                <w:right w:val="none" w:sz="0" w:space="0" w:color="auto"/>
              </w:divBdr>
            </w:div>
            <w:div w:id="741028271">
              <w:marLeft w:val="0"/>
              <w:marRight w:val="0"/>
              <w:marTop w:val="0"/>
              <w:marBottom w:val="0"/>
              <w:divBdr>
                <w:top w:val="none" w:sz="0" w:space="0" w:color="auto"/>
                <w:left w:val="none" w:sz="0" w:space="0" w:color="auto"/>
                <w:bottom w:val="none" w:sz="0" w:space="0" w:color="auto"/>
                <w:right w:val="none" w:sz="0" w:space="0" w:color="auto"/>
              </w:divBdr>
            </w:div>
            <w:div w:id="757210483">
              <w:marLeft w:val="0"/>
              <w:marRight w:val="0"/>
              <w:marTop w:val="0"/>
              <w:marBottom w:val="0"/>
              <w:divBdr>
                <w:top w:val="none" w:sz="0" w:space="0" w:color="auto"/>
                <w:left w:val="none" w:sz="0" w:space="0" w:color="auto"/>
                <w:bottom w:val="none" w:sz="0" w:space="0" w:color="auto"/>
                <w:right w:val="none" w:sz="0" w:space="0" w:color="auto"/>
              </w:divBdr>
            </w:div>
            <w:div w:id="951278891">
              <w:marLeft w:val="0"/>
              <w:marRight w:val="0"/>
              <w:marTop w:val="0"/>
              <w:marBottom w:val="0"/>
              <w:divBdr>
                <w:top w:val="none" w:sz="0" w:space="0" w:color="auto"/>
                <w:left w:val="none" w:sz="0" w:space="0" w:color="auto"/>
                <w:bottom w:val="none" w:sz="0" w:space="0" w:color="auto"/>
                <w:right w:val="none" w:sz="0" w:space="0" w:color="auto"/>
              </w:divBdr>
            </w:div>
            <w:div w:id="979850131">
              <w:marLeft w:val="0"/>
              <w:marRight w:val="0"/>
              <w:marTop w:val="0"/>
              <w:marBottom w:val="0"/>
              <w:divBdr>
                <w:top w:val="none" w:sz="0" w:space="0" w:color="auto"/>
                <w:left w:val="none" w:sz="0" w:space="0" w:color="auto"/>
                <w:bottom w:val="none" w:sz="0" w:space="0" w:color="auto"/>
                <w:right w:val="none" w:sz="0" w:space="0" w:color="auto"/>
              </w:divBdr>
            </w:div>
            <w:div w:id="1065104379">
              <w:marLeft w:val="0"/>
              <w:marRight w:val="0"/>
              <w:marTop w:val="0"/>
              <w:marBottom w:val="0"/>
              <w:divBdr>
                <w:top w:val="none" w:sz="0" w:space="0" w:color="auto"/>
                <w:left w:val="none" w:sz="0" w:space="0" w:color="auto"/>
                <w:bottom w:val="none" w:sz="0" w:space="0" w:color="auto"/>
                <w:right w:val="none" w:sz="0" w:space="0" w:color="auto"/>
              </w:divBdr>
            </w:div>
            <w:div w:id="1067219246">
              <w:marLeft w:val="0"/>
              <w:marRight w:val="0"/>
              <w:marTop w:val="0"/>
              <w:marBottom w:val="0"/>
              <w:divBdr>
                <w:top w:val="none" w:sz="0" w:space="0" w:color="auto"/>
                <w:left w:val="none" w:sz="0" w:space="0" w:color="auto"/>
                <w:bottom w:val="none" w:sz="0" w:space="0" w:color="auto"/>
                <w:right w:val="none" w:sz="0" w:space="0" w:color="auto"/>
              </w:divBdr>
            </w:div>
            <w:div w:id="1191334217">
              <w:marLeft w:val="0"/>
              <w:marRight w:val="0"/>
              <w:marTop w:val="0"/>
              <w:marBottom w:val="0"/>
              <w:divBdr>
                <w:top w:val="none" w:sz="0" w:space="0" w:color="auto"/>
                <w:left w:val="none" w:sz="0" w:space="0" w:color="auto"/>
                <w:bottom w:val="none" w:sz="0" w:space="0" w:color="auto"/>
                <w:right w:val="none" w:sz="0" w:space="0" w:color="auto"/>
              </w:divBdr>
            </w:div>
            <w:div w:id="1191838996">
              <w:marLeft w:val="0"/>
              <w:marRight w:val="0"/>
              <w:marTop w:val="0"/>
              <w:marBottom w:val="0"/>
              <w:divBdr>
                <w:top w:val="none" w:sz="0" w:space="0" w:color="auto"/>
                <w:left w:val="none" w:sz="0" w:space="0" w:color="auto"/>
                <w:bottom w:val="none" w:sz="0" w:space="0" w:color="auto"/>
                <w:right w:val="none" w:sz="0" w:space="0" w:color="auto"/>
              </w:divBdr>
            </w:div>
            <w:div w:id="1206255841">
              <w:marLeft w:val="0"/>
              <w:marRight w:val="0"/>
              <w:marTop w:val="0"/>
              <w:marBottom w:val="0"/>
              <w:divBdr>
                <w:top w:val="none" w:sz="0" w:space="0" w:color="auto"/>
                <w:left w:val="none" w:sz="0" w:space="0" w:color="auto"/>
                <w:bottom w:val="none" w:sz="0" w:space="0" w:color="auto"/>
                <w:right w:val="none" w:sz="0" w:space="0" w:color="auto"/>
              </w:divBdr>
            </w:div>
            <w:div w:id="1247807093">
              <w:marLeft w:val="0"/>
              <w:marRight w:val="0"/>
              <w:marTop w:val="0"/>
              <w:marBottom w:val="0"/>
              <w:divBdr>
                <w:top w:val="none" w:sz="0" w:space="0" w:color="auto"/>
                <w:left w:val="none" w:sz="0" w:space="0" w:color="auto"/>
                <w:bottom w:val="none" w:sz="0" w:space="0" w:color="auto"/>
                <w:right w:val="none" w:sz="0" w:space="0" w:color="auto"/>
              </w:divBdr>
            </w:div>
            <w:div w:id="1263488178">
              <w:marLeft w:val="0"/>
              <w:marRight w:val="0"/>
              <w:marTop w:val="0"/>
              <w:marBottom w:val="0"/>
              <w:divBdr>
                <w:top w:val="none" w:sz="0" w:space="0" w:color="auto"/>
                <w:left w:val="none" w:sz="0" w:space="0" w:color="auto"/>
                <w:bottom w:val="none" w:sz="0" w:space="0" w:color="auto"/>
                <w:right w:val="none" w:sz="0" w:space="0" w:color="auto"/>
              </w:divBdr>
            </w:div>
            <w:div w:id="1402826336">
              <w:marLeft w:val="0"/>
              <w:marRight w:val="0"/>
              <w:marTop w:val="0"/>
              <w:marBottom w:val="0"/>
              <w:divBdr>
                <w:top w:val="none" w:sz="0" w:space="0" w:color="auto"/>
                <w:left w:val="none" w:sz="0" w:space="0" w:color="auto"/>
                <w:bottom w:val="none" w:sz="0" w:space="0" w:color="auto"/>
                <w:right w:val="none" w:sz="0" w:space="0" w:color="auto"/>
              </w:divBdr>
            </w:div>
            <w:div w:id="1527401239">
              <w:marLeft w:val="0"/>
              <w:marRight w:val="0"/>
              <w:marTop w:val="0"/>
              <w:marBottom w:val="0"/>
              <w:divBdr>
                <w:top w:val="none" w:sz="0" w:space="0" w:color="auto"/>
                <w:left w:val="none" w:sz="0" w:space="0" w:color="auto"/>
                <w:bottom w:val="none" w:sz="0" w:space="0" w:color="auto"/>
                <w:right w:val="none" w:sz="0" w:space="0" w:color="auto"/>
              </w:divBdr>
            </w:div>
            <w:div w:id="1533572283">
              <w:marLeft w:val="0"/>
              <w:marRight w:val="0"/>
              <w:marTop w:val="0"/>
              <w:marBottom w:val="0"/>
              <w:divBdr>
                <w:top w:val="none" w:sz="0" w:space="0" w:color="auto"/>
                <w:left w:val="none" w:sz="0" w:space="0" w:color="auto"/>
                <w:bottom w:val="none" w:sz="0" w:space="0" w:color="auto"/>
                <w:right w:val="none" w:sz="0" w:space="0" w:color="auto"/>
              </w:divBdr>
            </w:div>
            <w:div w:id="1546485125">
              <w:marLeft w:val="0"/>
              <w:marRight w:val="0"/>
              <w:marTop w:val="0"/>
              <w:marBottom w:val="0"/>
              <w:divBdr>
                <w:top w:val="none" w:sz="0" w:space="0" w:color="auto"/>
                <w:left w:val="none" w:sz="0" w:space="0" w:color="auto"/>
                <w:bottom w:val="none" w:sz="0" w:space="0" w:color="auto"/>
                <w:right w:val="none" w:sz="0" w:space="0" w:color="auto"/>
              </w:divBdr>
            </w:div>
            <w:div w:id="1580941491">
              <w:marLeft w:val="0"/>
              <w:marRight w:val="0"/>
              <w:marTop w:val="0"/>
              <w:marBottom w:val="0"/>
              <w:divBdr>
                <w:top w:val="none" w:sz="0" w:space="0" w:color="auto"/>
                <w:left w:val="none" w:sz="0" w:space="0" w:color="auto"/>
                <w:bottom w:val="none" w:sz="0" w:space="0" w:color="auto"/>
                <w:right w:val="none" w:sz="0" w:space="0" w:color="auto"/>
              </w:divBdr>
            </w:div>
            <w:div w:id="1640501841">
              <w:marLeft w:val="0"/>
              <w:marRight w:val="0"/>
              <w:marTop w:val="0"/>
              <w:marBottom w:val="0"/>
              <w:divBdr>
                <w:top w:val="none" w:sz="0" w:space="0" w:color="auto"/>
                <w:left w:val="none" w:sz="0" w:space="0" w:color="auto"/>
                <w:bottom w:val="none" w:sz="0" w:space="0" w:color="auto"/>
                <w:right w:val="none" w:sz="0" w:space="0" w:color="auto"/>
              </w:divBdr>
            </w:div>
            <w:div w:id="1799101078">
              <w:marLeft w:val="0"/>
              <w:marRight w:val="0"/>
              <w:marTop w:val="0"/>
              <w:marBottom w:val="0"/>
              <w:divBdr>
                <w:top w:val="none" w:sz="0" w:space="0" w:color="auto"/>
                <w:left w:val="none" w:sz="0" w:space="0" w:color="auto"/>
                <w:bottom w:val="none" w:sz="0" w:space="0" w:color="auto"/>
                <w:right w:val="none" w:sz="0" w:space="0" w:color="auto"/>
              </w:divBdr>
            </w:div>
            <w:div w:id="1808930147">
              <w:marLeft w:val="0"/>
              <w:marRight w:val="0"/>
              <w:marTop w:val="0"/>
              <w:marBottom w:val="0"/>
              <w:divBdr>
                <w:top w:val="none" w:sz="0" w:space="0" w:color="auto"/>
                <w:left w:val="none" w:sz="0" w:space="0" w:color="auto"/>
                <w:bottom w:val="none" w:sz="0" w:space="0" w:color="auto"/>
                <w:right w:val="none" w:sz="0" w:space="0" w:color="auto"/>
              </w:divBdr>
            </w:div>
            <w:div w:id="1901744743">
              <w:marLeft w:val="0"/>
              <w:marRight w:val="0"/>
              <w:marTop w:val="0"/>
              <w:marBottom w:val="0"/>
              <w:divBdr>
                <w:top w:val="none" w:sz="0" w:space="0" w:color="auto"/>
                <w:left w:val="none" w:sz="0" w:space="0" w:color="auto"/>
                <w:bottom w:val="none" w:sz="0" w:space="0" w:color="auto"/>
                <w:right w:val="none" w:sz="0" w:space="0" w:color="auto"/>
              </w:divBdr>
            </w:div>
            <w:div w:id="2128112500">
              <w:marLeft w:val="0"/>
              <w:marRight w:val="0"/>
              <w:marTop w:val="0"/>
              <w:marBottom w:val="0"/>
              <w:divBdr>
                <w:top w:val="none" w:sz="0" w:space="0" w:color="auto"/>
                <w:left w:val="none" w:sz="0" w:space="0" w:color="auto"/>
                <w:bottom w:val="none" w:sz="0" w:space="0" w:color="auto"/>
                <w:right w:val="none" w:sz="0" w:space="0" w:color="auto"/>
              </w:divBdr>
            </w:div>
          </w:divsChild>
        </w:div>
        <w:div w:id="1882395407">
          <w:marLeft w:val="0"/>
          <w:marRight w:val="0"/>
          <w:marTop w:val="0"/>
          <w:marBottom w:val="0"/>
          <w:divBdr>
            <w:top w:val="none" w:sz="0" w:space="0" w:color="auto"/>
            <w:left w:val="none" w:sz="0" w:space="0" w:color="auto"/>
            <w:bottom w:val="none" w:sz="0" w:space="0" w:color="auto"/>
            <w:right w:val="none" w:sz="0" w:space="0" w:color="auto"/>
          </w:divBdr>
        </w:div>
        <w:div w:id="1882546354">
          <w:marLeft w:val="0"/>
          <w:marRight w:val="0"/>
          <w:marTop w:val="0"/>
          <w:marBottom w:val="0"/>
          <w:divBdr>
            <w:top w:val="none" w:sz="0" w:space="0" w:color="auto"/>
            <w:left w:val="none" w:sz="0" w:space="0" w:color="auto"/>
            <w:bottom w:val="none" w:sz="0" w:space="0" w:color="auto"/>
            <w:right w:val="none" w:sz="0" w:space="0" w:color="auto"/>
          </w:divBdr>
        </w:div>
        <w:div w:id="1928921480">
          <w:marLeft w:val="0"/>
          <w:marRight w:val="0"/>
          <w:marTop w:val="0"/>
          <w:marBottom w:val="0"/>
          <w:divBdr>
            <w:top w:val="none" w:sz="0" w:space="0" w:color="auto"/>
            <w:left w:val="none" w:sz="0" w:space="0" w:color="auto"/>
            <w:bottom w:val="none" w:sz="0" w:space="0" w:color="auto"/>
            <w:right w:val="none" w:sz="0" w:space="0" w:color="auto"/>
          </w:divBdr>
        </w:div>
        <w:div w:id="1945384870">
          <w:marLeft w:val="0"/>
          <w:marRight w:val="0"/>
          <w:marTop w:val="0"/>
          <w:marBottom w:val="0"/>
          <w:divBdr>
            <w:top w:val="none" w:sz="0" w:space="0" w:color="auto"/>
            <w:left w:val="none" w:sz="0" w:space="0" w:color="auto"/>
            <w:bottom w:val="none" w:sz="0" w:space="0" w:color="auto"/>
            <w:right w:val="none" w:sz="0" w:space="0" w:color="auto"/>
          </w:divBdr>
        </w:div>
        <w:div w:id="1954633083">
          <w:marLeft w:val="0"/>
          <w:marRight w:val="0"/>
          <w:marTop w:val="0"/>
          <w:marBottom w:val="0"/>
          <w:divBdr>
            <w:top w:val="none" w:sz="0" w:space="0" w:color="auto"/>
            <w:left w:val="none" w:sz="0" w:space="0" w:color="auto"/>
            <w:bottom w:val="none" w:sz="0" w:space="0" w:color="auto"/>
            <w:right w:val="none" w:sz="0" w:space="0" w:color="auto"/>
          </w:divBdr>
        </w:div>
        <w:div w:id="1974291345">
          <w:marLeft w:val="0"/>
          <w:marRight w:val="0"/>
          <w:marTop w:val="0"/>
          <w:marBottom w:val="0"/>
          <w:divBdr>
            <w:top w:val="none" w:sz="0" w:space="0" w:color="auto"/>
            <w:left w:val="none" w:sz="0" w:space="0" w:color="auto"/>
            <w:bottom w:val="none" w:sz="0" w:space="0" w:color="auto"/>
            <w:right w:val="none" w:sz="0" w:space="0" w:color="auto"/>
          </w:divBdr>
        </w:div>
        <w:div w:id="2008482358">
          <w:marLeft w:val="0"/>
          <w:marRight w:val="0"/>
          <w:marTop w:val="0"/>
          <w:marBottom w:val="0"/>
          <w:divBdr>
            <w:top w:val="none" w:sz="0" w:space="0" w:color="auto"/>
            <w:left w:val="none" w:sz="0" w:space="0" w:color="auto"/>
            <w:bottom w:val="none" w:sz="0" w:space="0" w:color="auto"/>
            <w:right w:val="none" w:sz="0" w:space="0" w:color="auto"/>
          </w:divBdr>
          <w:divsChild>
            <w:div w:id="987200874">
              <w:marLeft w:val="-75"/>
              <w:marRight w:val="0"/>
              <w:marTop w:val="30"/>
              <w:marBottom w:val="30"/>
              <w:divBdr>
                <w:top w:val="none" w:sz="0" w:space="0" w:color="auto"/>
                <w:left w:val="none" w:sz="0" w:space="0" w:color="auto"/>
                <w:bottom w:val="none" w:sz="0" w:space="0" w:color="auto"/>
                <w:right w:val="none" w:sz="0" w:space="0" w:color="auto"/>
              </w:divBdr>
              <w:divsChild>
                <w:div w:id="700319694">
                  <w:marLeft w:val="0"/>
                  <w:marRight w:val="0"/>
                  <w:marTop w:val="0"/>
                  <w:marBottom w:val="0"/>
                  <w:divBdr>
                    <w:top w:val="none" w:sz="0" w:space="0" w:color="auto"/>
                    <w:left w:val="none" w:sz="0" w:space="0" w:color="auto"/>
                    <w:bottom w:val="none" w:sz="0" w:space="0" w:color="auto"/>
                    <w:right w:val="none" w:sz="0" w:space="0" w:color="auto"/>
                  </w:divBdr>
                  <w:divsChild>
                    <w:div w:id="1866821868">
                      <w:marLeft w:val="0"/>
                      <w:marRight w:val="0"/>
                      <w:marTop w:val="0"/>
                      <w:marBottom w:val="0"/>
                      <w:divBdr>
                        <w:top w:val="none" w:sz="0" w:space="0" w:color="auto"/>
                        <w:left w:val="none" w:sz="0" w:space="0" w:color="auto"/>
                        <w:bottom w:val="none" w:sz="0" w:space="0" w:color="auto"/>
                        <w:right w:val="none" w:sz="0" w:space="0" w:color="auto"/>
                      </w:divBdr>
                    </w:div>
                  </w:divsChild>
                </w:div>
                <w:div w:id="1629969181">
                  <w:marLeft w:val="0"/>
                  <w:marRight w:val="0"/>
                  <w:marTop w:val="0"/>
                  <w:marBottom w:val="0"/>
                  <w:divBdr>
                    <w:top w:val="none" w:sz="0" w:space="0" w:color="auto"/>
                    <w:left w:val="none" w:sz="0" w:space="0" w:color="auto"/>
                    <w:bottom w:val="none" w:sz="0" w:space="0" w:color="auto"/>
                    <w:right w:val="none" w:sz="0" w:space="0" w:color="auto"/>
                  </w:divBdr>
                  <w:divsChild>
                    <w:div w:id="131600427">
                      <w:marLeft w:val="0"/>
                      <w:marRight w:val="0"/>
                      <w:marTop w:val="0"/>
                      <w:marBottom w:val="0"/>
                      <w:divBdr>
                        <w:top w:val="none" w:sz="0" w:space="0" w:color="auto"/>
                        <w:left w:val="none" w:sz="0" w:space="0" w:color="auto"/>
                        <w:bottom w:val="none" w:sz="0" w:space="0" w:color="auto"/>
                        <w:right w:val="none" w:sz="0" w:space="0" w:color="auto"/>
                      </w:divBdr>
                    </w:div>
                    <w:div w:id="2094549561">
                      <w:marLeft w:val="0"/>
                      <w:marRight w:val="0"/>
                      <w:marTop w:val="0"/>
                      <w:marBottom w:val="0"/>
                      <w:divBdr>
                        <w:top w:val="none" w:sz="0" w:space="0" w:color="auto"/>
                        <w:left w:val="none" w:sz="0" w:space="0" w:color="auto"/>
                        <w:bottom w:val="none" w:sz="0" w:space="0" w:color="auto"/>
                        <w:right w:val="none" w:sz="0" w:space="0" w:color="auto"/>
                      </w:divBdr>
                    </w:div>
                  </w:divsChild>
                </w:div>
                <w:div w:id="1789469044">
                  <w:marLeft w:val="0"/>
                  <w:marRight w:val="0"/>
                  <w:marTop w:val="0"/>
                  <w:marBottom w:val="0"/>
                  <w:divBdr>
                    <w:top w:val="none" w:sz="0" w:space="0" w:color="auto"/>
                    <w:left w:val="none" w:sz="0" w:space="0" w:color="auto"/>
                    <w:bottom w:val="none" w:sz="0" w:space="0" w:color="auto"/>
                    <w:right w:val="none" w:sz="0" w:space="0" w:color="auto"/>
                  </w:divBdr>
                  <w:divsChild>
                    <w:div w:id="8691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79319">
          <w:marLeft w:val="0"/>
          <w:marRight w:val="0"/>
          <w:marTop w:val="0"/>
          <w:marBottom w:val="0"/>
          <w:divBdr>
            <w:top w:val="none" w:sz="0" w:space="0" w:color="auto"/>
            <w:left w:val="none" w:sz="0" w:space="0" w:color="auto"/>
            <w:bottom w:val="none" w:sz="0" w:space="0" w:color="auto"/>
            <w:right w:val="none" w:sz="0" w:space="0" w:color="auto"/>
          </w:divBdr>
        </w:div>
        <w:div w:id="2058580166">
          <w:marLeft w:val="0"/>
          <w:marRight w:val="0"/>
          <w:marTop w:val="0"/>
          <w:marBottom w:val="0"/>
          <w:divBdr>
            <w:top w:val="none" w:sz="0" w:space="0" w:color="auto"/>
            <w:left w:val="none" w:sz="0" w:space="0" w:color="auto"/>
            <w:bottom w:val="none" w:sz="0" w:space="0" w:color="auto"/>
            <w:right w:val="none" w:sz="0" w:space="0" w:color="auto"/>
          </w:divBdr>
        </w:div>
      </w:divsChild>
    </w:div>
    <w:div w:id="827675897">
      <w:bodyDiv w:val="1"/>
      <w:marLeft w:val="0"/>
      <w:marRight w:val="0"/>
      <w:marTop w:val="0"/>
      <w:marBottom w:val="0"/>
      <w:divBdr>
        <w:top w:val="none" w:sz="0" w:space="0" w:color="auto"/>
        <w:left w:val="none" w:sz="0" w:space="0" w:color="auto"/>
        <w:bottom w:val="none" w:sz="0" w:space="0" w:color="auto"/>
        <w:right w:val="none" w:sz="0" w:space="0" w:color="auto"/>
      </w:divBdr>
    </w:div>
    <w:div w:id="949630400">
      <w:bodyDiv w:val="1"/>
      <w:marLeft w:val="0"/>
      <w:marRight w:val="0"/>
      <w:marTop w:val="0"/>
      <w:marBottom w:val="0"/>
      <w:divBdr>
        <w:top w:val="none" w:sz="0" w:space="0" w:color="auto"/>
        <w:left w:val="none" w:sz="0" w:space="0" w:color="auto"/>
        <w:bottom w:val="none" w:sz="0" w:space="0" w:color="auto"/>
        <w:right w:val="none" w:sz="0" w:space="0" w:color="auto"/>
      </w:divBdr>
      <w:divsChild>
        <w:div w:id="26612493">
          <w:marLeft w:val="0"/>
          <w:marRight w:val="0"/>
          <w:marTop w:val="0"/>
          <w:marBottom w:val="0"/>
          <w:divBdr>
            <w:top w:val="none" w:sz="0" w:space="0" w:color="auto"/>
            <w:left w:val="none" w:sz="0" w:space="0" w:color="auto"/>
            <w:bottom w:val="none" w:sz="0" w:space="0" w:color="auto"/>
            <w:right w:val="none" w:sz="0" w:space="0" w:color="auto"/>
          </w:divBdr>
        </w:div>
        <w:div w:id="57293349">
          <w:marLeft w:val="0"/>
          <w:marRight w:val="0"/>
          <w:marTop w:val="0"/>
          <w:marBottom w:val="0"/>
          <w:divBdr>
            <w:top w:val="none" w:sz="0" w:space="0" w:color="auto"/>
            <w:left w:val="none" w:sz="0" w:space="0" w:color="auto"/>
            <w:bottom w:val="none" w:sz="0" w:space="0" w:color="auto"/>
            <w:right w:val="none" w:sz="0" w:space="0" w:color="auto"/>
          </w:divBdr>
        </w:div>
        <w:div w:id="59329466">
          <w:marLeft w:val="0"/>
          <w:marRight w:val="0"/>
          <w:marTop w:val="0"/>
          <w:marBottom w:val="0"/>
          <w:divBdr>
            <w:top w:val="none" w:sz="0" w:space="0" w:color="auto"/>
            <w:left w:val="none" w:sz="0" w:space="0" w:color="auto"/>
            <w:bottom w:val="none" w:sz="0" w:space="0" w:color="auto"/>
            <w:right w:val="none" w:sz="0" w:space="0" w:color="auto"/>
          </w:divBdr>
        </w:div>
        <w:div w:id="62874334">
          <w:marLeft w:val="0"/>
          <w:marRight w:val="0"/>
          <w:marTop w:val="0"/>
          <w:marBottom w:val="0"/>
          <w:divBdr>
            <w:top w:val="none" w:sz="0" w:space="0" w:color="auto"/>
            <w:left w:val="none" w:sz="0" w:space="0" w:color="auto"/>
            <w:bottom w:val="none" w:sz="0" w:space="0" w:color="auto"/>
            <w:right w:val="none" w:sz="0" w:space="0" w:color="auto"/>
          </w:divBdr>
        </w:div>
        <w:div w:id="72900039">
          <w:marLeft w:val="0"/>
          <w:marRight w:val="0"/>
          <w:marTop w:val="0"/>
          <w:marBottom w:val="0"/>
          <w:divBdr>
            <w:top w:val="none" w:sz="0" w:space="0" w:color="auto"/>
            <w:left w:val="none" w:sz="0" w:space="0" w:color="auto"/>
            <w:bottom w:val="none" w:sz="0" w:space="0" w:color="auto"/>
            <w:right w:val="none" w:sz="0" w:space="0" w:color="auto"/>
          </w:divBdr>
        </w:div>
        <w:div w:id="81803081">
          <w:marLeft w:val="0"/>
          <w:marRight w:val="0"/>
          <w:marTop w:val="0"/>
          <w:marBottom w:val="0"/>
          <w:divBdr>
            <w:top w:val="none" w:sz="0" w:space="0" w:color="auto"/>
            <w:left w:val="none" w:sz="0" w:space="0" w:color="auto"/>
            <w:bottom w:val="none" w:sz="0" w:space="0" w:color="auto"/>
            <w:right w:val="none" w:sz="0" w:space="0" w:color="auto"/>
          </w:divBdr>
        </w:div>
        <w:div w:id="81949114">
          <w:marLeft w:val="0"/>
          <w:marRight w:val="0"/>
          <w:marTop w:val="0"/>
          <w:marBottom w:val="0"/>
          <w:divBdr>
            <w:top w:val="none" w:sz="0" w:space="0" w:color="auto"/>
            <w:left w:val="none" w:sz="0" w:space="0" w:color="auto"/>
            <w:bottom w:val="none" w:sz="0" w:space="0" w:color="auto"/>
            <w:right w:val="none" w:sz="0" w:space="0" w:color="auto"/>
          </w:divBdr>
        </w:div>
        <w:div w:id="82378875">
          <w:marLeft w:val="0"/>
          <w:marRight w:val="0"/>
          <w:marTop w:val="0"/>
          <w:marBottom w:val="0"/>
          <w:divBdr>
            <w:top w:val="none" w:sz="0" w:space="0" w:color="auto"/>
            <w:left w:val="none" w:sz="0" w:space="0" w:color="auto"/>
            <w:bottom w:val="none" w:sz="0" w:space="0" w:color="auto"/>
            <w:right w:val="none" w:sz="0" w:space="0" w:color="auto"/>
          </w:divBdr>
        </w:div>
        <w:div w:id="83302870">
          <w:marLeft w:val="0"/>
          <w:marRight w:val="0"/>
          <w:marTop w:val="0"/>
          <w:marBottom w:val="0"/>
          <w:divBdr>
            <w:top w:val="none" w:sz="0" w:space="0" w:color="auto"/>
            <w:left w:val="none" w:sz="0" w:space="0" w:color="auto"/>
            <w:bottom w:val="none" w:sz="0" w:space="0" w:color="auto"/>
            <w:right w:val="none" w:sz="0" w:space="0" w:color="auto"/>
          </w:divBdr>
        </w:div>
        <w:div w:id="99955515">
          <w:marLeft w:val="0"/>
          <w:marRight w:val="0"/>
          <w:marTop w:val="0"/>
          <w:marBottom w:val="0"/>
          <w:divBdr>
            <w:top w:val="none" w:sz="0" w:space="0" w:color="auto"/>
            <w:left w:val="none" w:sz="0" w:space="0" w:color="auto"/>
            <w:bottom w:val="none" w:sz="0" w:space="0" w:color="auto"/>
            <w:right w:val="none" w:sz="0" w:space="0" w:color="auto"/>
          </w:divBdr>
        </w:div>
        <w:div w:id="101728555">
          <w:marLeft w:val="0"/>
          <w:marRight w:val="0"/>
          <w:marTop w:val="0"/>
          <w:marBottom w:val="0"/>
          <w:divBdr>
            <w:top w:val="none" w:sz="0" w:space="0" w:color="auto"/>
            <w:left w:val="none" w:sz="0" w:space="0" w:color="auto"/>
            <w:bottom w:val="none" w:sz="0" w:space="0" w:color="auto"/>
            <w:right w:val="none" w:sz="0" w:space="0" w:color="auto"/>
          </w:divBdr>
        </w:div>
        <w:div w:id="120073209">
          <w:marLeft w:val="0"/>
          <w:marRight w:val="0"/>
          <w:marTop w:val="0"/>
          <w:marBottom w:val="0"/>
          <w:divBdr>
            <w:top w:val="none" w:sz="0" w:space="0" w:color="auto"/>
            <w:left w:val="none" w:sz="0" w:space="0" w:color="auto"/>
            <w:bottom w:val="none" w:sz="0" w:space="0" w:color="auto"/>
            <w:right w:val="none" w:sz="0" w:space="0" w:color="auto"/>
          </w:divBdr>
        </w:div>
        <w:div w:id="144275879">
          <w:marLeft w:val="0"/>
          <w:marRight w:val="0"/>
          <w:marTop w:val="0"/>
          <w:marBottom w:val="0"/>
          <w:divBdr>
            <w:top w:val="none" w:sz="0" w:space="0" w:color="auto"/>
            <w:left w:val="none" w:sz="0" w:space="0" w:color="auto"/>
            <w:bottom w:val="none" w:sz="0" w:space="0" w:color="auto"/>
            <w:right w:val="none" w:sz="0" w:space="0" w:color="auto"/>
          </w:divBdr>
        </w:div>
        <w:div w:id="182088695">
          <w:marLeft w:val="0"/>
          <w:marRight w:val="0"/>
          <w:marTop w:val="0"/>
          <w:marBottom w:val="0"/>
          <w:divBdr>
            <w:top w:val="none" w:sz="0" w:space="0" w:color="auto"/>
            <w:left w:val="none" w:sz="0" w:space="0" w:color="auto"/>
            <w:bottom w:val="none" w:sz="0" w:space="0" w:color="auto"/>
            <w:right w:val="none" w:sz="0" w:space="0" w:color="auto"/>
          </w:divBdr>
          <w:divsChild>
            <w:div w:id="882863676">
              <w:marLeft w:val="0"/>
              <w:marRight w:val="0"/>
              <w:marTop w:val="30"/>
              <w:marBottom w:val="30"/>
              <w:divBdr>
                <w:top w:val="none" w:sz="0" w:space="0" w:color="auto"/>
                <w:left w:val="none" w:sz="0" w:space="0" w:color="auto"/>
                <w:bottom w:val="none" w:sz="0" w:space="0" w:color="auto"/>
                <w:right w:val="none" w:sz="0" w:space="0" w:color="auto"/>
              </w:divBdr>
              <w:divsChild>
                <w:div w:id="208149981">
                  <w:marLeft w:val="0"/>
                  <w:marRight w:val="0"/>
                  <w:marTop w:val="0"/>
                  <w:marBottom w:val="0"/>
                  <w:divBdr>
                    <w:top w:val="none" w:sz="0" w:space="0" w:color="auto"/>
                    <w:left w:val="none" w:sz="0" w:space="0" w:color="auto"/>
                    <w:bottom w:val="none" w:sz="0" w:space="0" w:color="auto"/>
                    <w:right w:val="none" w:sz="0" w:space="0" w:color="auto"/>
                  </w:divBdr>
                  <w:divsChild>
                    <w:div w:id="39324760">
                      <w:marLeft w:val="0"/>
                      <w:marRight w:val="0"/>
                      <w:marTop w:val="0"/>
                      <w:marBottom w:val="0"/>
                      <w:divBdr>
                        <w:top w:val="none" w:sz="0" w:space="0" w:color="auto"/>
                        <w:left w:val="none" w:sz="0" w:space="0" w:color="auto"/>
                        <w:bottom w:val="none" w:sz="0" w:space="0" w:color="auto"/>
                        <w:right w:val="none" w:sz="0" w:space="0" w:color="auto"/>
                      </w:divBdr>
                    </w:div>
                    <w:div w:id="436339313">
                      <w:marLeft w:val="0"/>
                      <w:marRight w:val="0"/>
                      <w:marTop w:val="0"/>
                      <w:marBottom w:val="0"/>
                      <w:divBdr>
                        <w:top w:val="none" w:sz="0" w:space="0" w:color="auto"/>
                        <w:left w:val="none" w:sz="0" w:space="0" w:color="auto"/>
                        <w:bottom w:val="none" w:sz="0" w:space="0" w:color="auto"/>
                        <w:right w:val="none" w:sz="0" w:space="0" w:color="auto"/>
                      </w:divBdr>
                    </w:div>
                    <w:div w:id="724524291">
                      <w:marLeft w:val="0"/>
                      <w:marRight w:val="0"/>
                      <w:marTop w:val="0"/>
                      <w:marBottom w:val="0"/>
                      <w:divBdr>
                        <w:top w:val="none" w:sz="0" w:space="0" w:color="auto"/>
                        <w:left w:val="none" w:sz="0" w:space="0" w:color="auto"/>
                        <w:bottom w:val="none" w:sz="0" w:space="0" w:color="auto"/>
                        <w:right w:val="none" w:sz="0" w:space="0" w:color="auto"/>
                      </w:divBdr>
                    </w:div>
                    <w:div w:id="1325084458">
                      <w:marLeft w:val="0"/>
                      <w:marRight w:val="0"/>
                      <w:marTop w:val="0"/>
                      <w:marBottom w:val="0"/>
                      <w:divBdr>
                        <w:top w:val="none" w:sz="0" w:space="0" w:color="auto"/>
                        <w:left w:val="none" w:sz="0" w:space="0" w:color="auto"/>
                        <w:bottom w:val="none" w:sz="0" w:space="0" w:color="auto"/>
                        <w:right w:val="none" w:sz="0" w:space="0" w:color="auto"/>
                      </w:divBdr>
                    </w:div>
                  </w:divsChild>
                </w:div>
                <w:div w:id="364985375">
                  <w:marLeft w:val="0"/>
                  <w:marRight w:val="0"/>
                  <w:marTop w:val="0"/>
                  <w:marBottom w:val="0"/>
                  <w:divBdr>
                    <w:top w:val="none" w:sz="0" w:space="0" w:color="auto"/>
                    <w:left w:val="none" w:sz="0" w:space="0" w:color="auto"/>
                    <w:bottom w:val="none" w:sz="0" w:space="0" w:color="auto"/>
                    <w:right w:val="none" w:sz="0" w:space="0" w:color="auto"/>
                  </w:divBdr>
                  <w:divsChild>
                    <w:div w:id="1006009523">
                      <w:marLeft w:val="0"/>
                      <w:marRight w:val="0"/>
                      <w:marTop w:val="0"/>
                      <w:marBottom w:val="0"/>
                      <w:divBdr>
                        <w:top w:val="none" w:sz="0" w:space="0" w:color="auto"/>
                        <w:left w:val="none" w:sz="0" w:space="0" w:color="auto"/>
                        <w:bottom w:val="none" w:sz="0" w:space="0" w:color="auto"/>
                        <w:right w:val="none" w:sz="0" w:space="0" w:color="auto"/>
                      </w:divBdr>
                    </w:div>
                  </w:divsChild>
                </w:div>
                <w:div w:id="945189943">
                  <w:marLeft w:val="0"/>
                  <w:marRight w:val="0"/>
                  <w:marTop w:val="0"/>
                  <w:marBottom w:val="0"/>
                  <w:divBdr>
                    <w:top w:val="none" w:sz="0" w:space="0" w:color="auto"/>
                    <w:left w:val="none" w:sz="0" w:space="0" w:color="auto"/>
                    <w:bottom w:val="none" w:sz="0" w:space="0" w:color="auto"/>
                    <w:right w:val="none" w:sz="0" w:space="0" w:color="auto"/>
                  </w:divBdr>
                  <w:divsChild>
                    <w:div w:id="20570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30395">
          <w:marLeft w:val="0"/>
          <w:marRight w:val="0"/>
          <w:marTop w:val="0"/>
          <w:marBottom w:val="0"/>
          <w:divBdr>
            <w:top w:val="none" w:sz="0" w:space="0" w:color="auto"/>
            <w:left w:val="none" w:sz="0" w:space="0" w:color="auto"/>
            <w:bottom w:val="none" w:sz="0" w:space="0" w:color="auto"/>
            <w:right w:val="none" w:sz="0" w:space="0" w:color="auto"/>
          </w:divBdr>
        </w:div>
        <w:div w:id="238372919">
          <w:marLeft w:val="0"/>
          <w:marRight w:val="0"/>
          <w:marTop w:val="0"/>
          <w:marBottom w:val="0"/>
          <w:divBdr>
            <w:top w:val="none" w:sz="0" w:space="0" w:color="auto"/>
            <w:left w:val="none" w:sz="0" w:space="0" w:color="auto"/>
            <w:bottom w:val="none" w:sz="0" w:space="0" w:color="auto"/>
            <w:right w:val="none" w:sz="0" w:space="0" w:color="auto"/>
          </w:divBdr>
        </w:div>
        <w:div w:id="261455477">
          <w:marLeft w:val="0"/>
          <w:marRight w:val="0"/>
          <w:marTop w:val="0"/>
          <w:marBottom w:val="0"/>
          <w:divBdr>
            <w:top w:val="none" w:sz="0" w:space="0" w:color="auto"/>
            <w:left w:val="none" w:sz="0" w:space="0" w:color="auto"/>
            <w:bottom w:val="none" w:sz="0" w:space="0" w:color="auto"/>
            <w:right w:val="none" w:sz="0" w:space="0" w:color="auto"/>
          </w:divBdr>
        </w:div>
        <w:div w:id="362486168">
          <w:marLeft w:val="0"/>
          <w:marRight w:val="0"/>
          <w:marTop w:val="0"/>
          <w:marBottom w:val="0"/>
          <w:divBdr>
            <w:top w:val="none" w:sz="0" w:space="0" w:color="auto"/>
            <w:left w:val="none" w:sz="0" w:space="0" w:color="auto"/>
            <w:bottom w:val="none" w:sz="0" w:space="0" w:color="auto"/>
            <w:right w:val="none" w:sz="0" w:space="0" w:color="auto"/>
          </w:divBdr>
          <w:divsChild>
            <w:div w:id="322441580">
              <w:marLeft w:val="0"/>
              <w:marRight w:val="0"/>
              <w:marTop w:val="0"/>
              <w:marBottom w:val="0"/>
              <w:divBdr>
                <w:top w:val="none" w:sz="0" w:space="0" w:color="auto"/>
                <w:left w:val="none" w:sz="0" w:space="0" w:color="auto"/>
                <w:bottom w:val="none" w:sz="0" w:space="0" w:color="auto"/>
                <w:right w:val="none" w:sz="0" w:space="0" w:color="auto"/>
              </w:divBdr>
            </w:div>
            <w:div w:id="1122577038">
              <w:marLeft w:val="0"/>
              <w:marRight w:val="0"/>
              <w:marTop w:val="0"/>
              <w:marBottom w:val="0"/>
              <w:divBdr>
                <w:top w:val="none" w:sz="0" w:space="0" w:color="auto"/>
                <w:left w:val="none" w:sz="0" w:space="0" w:color="auto"/>
                <w:bottom w:val="none" w:sz="0" w:space="0" w:color="auto"/>
                <w:right w:val="none" w:sz="0" w:space="0" w:color="auto"/>
              </w:divBdr>
            </w:div>
            <w:div w:id="1319992924">
              <w:marLeft w:val="0"/>
              <w:marRight w:val="0"/>
              <w:marTop w:val="0"/>
              <w:marBottom w:val="0"/>
              <w:divBdr>
                <w:top w:val="none" w:sz="0" w:space="0" w:color="auto"/>
                <w:left w:val="none" w:sz="0" w:space="0" w:color="auto"/>
                <w:bottom w:val="none" w:sz="0" w:space="0" w:color="auto"/>
                <w:right w:val="none" w:sz="0" w:space="0" w:color="auto"/>
              </w:divBdr>
            </w:div>
            <w:div w:id="1922250518">
              <w:marLeft w:val="0"/>
              <w:marRight w:val="0"/>
              <w:marTop w:val="0"/>
              <w:marBottom w:val="0"/>
              <w:divBdr>
                <w:top w:val="none" w:sz="0" w:space="0" w:color="auto"/>
                <w:left w:val="none" w:sz="0" w:space="0" w:color="auto"/>
                <w:bottom w:val="none" w:sz="0" w:space="0" w:color="auto"/>
                <w:right w:val="none" w:sz="0" w:space="0" w:color="auto"/>
              </w:divBdr>
            </w:div>
          </w:divsChild>
        </w:div>
        <w:div w:id="366444197">
          <w:marLeft w:val="0"/>
          <w:marRight w:val="0"/>
          <w:marTop w:val="0"/>
          <w:marBottom w:val="0"/>
          <w:divBdr>
            <w:top w:val="none" w:sz="0" w:space="0" w:color="auto"/>
            <w:left w:val="none" w:sz="0" w:space="0" w:color="auto"/>
            <w:bottom w:val="none" w:sz="0" w:space="0" w:color="auto"/>
            <w:right w:val="none" w:sz="0" w:space="0" w:color="auto"/>
          </w:divBdr>
          <w:divsChild>
            <w:div w:id="1378892187">
              <w:marLeft w:val="0"/>
              <w:marRight w:val="0"/>
              <w:marTop w:val="0"/>
              <w:marBottom w:val="0"/>
              <w:divBdr>
                <w:top w:val="none" w:sz="0" w:space="0" w:color="auto"/>
                <w:left w:val="none" w:sz="0" w:space="0" w:color="auto"/>
                <w:bottom w:val="none" w:sz="0" w:space="0" w:color="auto"/>
                <w:right w:val="none" w:sz="0" w:space="0" w:color="auto"/>
              </w:divBdr>
            </w:div>
          </w:divsChild>
        </w:div>
        <w:div w:id="374278330">
          <w:marLeft w:val="0"/>
          <w:marRight w:val="0"/>
          <w:marTop w:val="0"/>
          <w:marBottom w:val="0"/>
          <w:divBdr>
            <w:top w:val="none" w:sz="0" w:space="0" w:color="auto"/>
            <w:left w:val="none" w:sz="0" w:space="0" w:color="auto"/>
            <w:bottom w:val="none" w:sz="0" w:space="0" w:color="auto"/>
            <w:right w:val="none" w:sz="0" w:space="0" w:color="auto"/>
          </w:divBdr>
        </w:div>
        <w:div w:id="401490171">
          <w:marLeft w:val="0"/>
          <w:marRight w:val="0"/>
          <w:marTop w:val="0"/>
          <w:marBottom w:val="0"/>
          <w:divBdr>
            <w:top w:val="none" w:sz="0" w:space="0" w:color="auto"/>
            <w:left w:val="none" w:sz="0" w:space="0" w:color="auto"/>
            <w:bottom w:val="none" w:sz="0" w:space="0" w:color="auto"/>
            <w:right w:val="none" w:sz="0" w:space="0" w:color="auto"/>
          </w:divBdr>
        </w:div>
        <w:div w:id="404691985">
          <w:marLeft w:val="0"/>
          <w:marRight w:val="0"/>
          <w:marTop w:val="0"/>
          <w:marBottom w:val="0"/>
          <w:divBdr>
            <w:top w:val="none" w:sz="0" w:space="0" w:color="auto"/>
            <w:left w:val="none" w:sz="0" w:space="0" w:color="auto"/>
            <w:bottom w:val="none" w:sz="0" w:space="0" w:color="auto"/>
            <w:right w:val="none" w:sz="0" w:space="0" w:color="auto"/>
          </w:divBdr>
        </w:div>
        <w:div w:id="428044995">
          <w:marLeft w:val="0"/>
          <w:marRight w:val="0"/>
          <w:marTop w:val="0"/>
          <w:marBottom w:val="0"/>
          <w:divBdr>
            <w:top w:val="none" w:sz="0" w:space="0" w:color="auto"/>
            <w:left w:val="none" w:sz="0" w:space="0" w:color="auto"/>
            <w:bottom w:val="none" w:sz="0" w:space="0" w:color="auto"/>
            <w:right w:val="none" w:sz="0" w:space="0" w:color="auto"/>
          </w:divBdr>
        </w:div>
        <w:div w:id="434251739">
          <w:marLeft w:val="0"/>
          <w:marRight w:val="0"/>
          <w:marTop w:val="0"/>
          <w:marBottom w:val="0"/>
          <w:divBdr>
            <w:top w:val="none" w:sz="0" w:space="0" w:color="auto"/>
            <w:left w:val="none" w:sz="0" w:space="0" w:color="auto"/>
            <w:bottom w:val="none" w:sz="0" w:space="0" w:color="auto"/>
            <w:right w:val="none" w:sz="0" w:space="0" w:color="auto"/>
          </w:divBdr>
        </w:div>
        <w:div w:id="434712538">
          <w:marLeft w:val="0"/>
          <w:marRight w:val="0"/>
          <w:marTop w:val="0"/>
          <w:marBottom w:val="0"/>
          <w:divBdr>
            <w:top w:val="none" w:sz="0" w:space="0" w:color="auto"/>
            <w:left w:val="none" w:sz="0" w:space="0" w:color="auto"/>
            <w:bottom w:val="none" w:sz="0" w:space="0" w:color="auto"/>
            <w:right w:val="none" w:sz="0" w:space="0" w:color="auto"/>
          </w:divBdr>
        </w:div>
        <w:div w:id="435057942">
          <w:marLeft w:val="0"/>
          <w:marRight w:val="0"/>
          <w:marTop w:val="0"/>
          <w:marBottom w:val="0"/>
          <w:divBdr>
            <w:top w:val="none" w:sz="0" w:space="0" w:color="auto"/>
            <w:left w:val="none" w:sz="0" w:space="0" w:color="auto"/>
            <w:bottom w:val="none" w:sz="0" w:space="0" w:color="auto"/>
            <w:right w:val="none" w:sz="0" w:space="0" w:color="auto"/>
          </w:divBdr>
        </w:div>
        <w:div w:id="460077144">
          <w:marLeft w:val="0"/>
          <w:marRight w:val="0"/>
          <w:marTop w:val="0"/>
          <w:marBottom w:val="0"/>
          <w:divBdr>
            <w:top w:val="none" w:sz="0" w:space="0" w:color="auto"/>
            <w:left w:val="none" w:sz="0" w:space="0" w:color="auto"/>
            <w:bottom w:val="none" w:sz="0" w:space="0" w:color="auto"/>
            <w:right w:val="none" w:sz="0" w:space="0" w:color="auto"/>
          </w:divBdr>
        </w:div>
        <w:div w:id="466626011">
          <w:marLeft w:val="0"/>
          <w:marRight w:val="0"/>
          <w:marTop w:val="0"/>
          <w:marBottom w:val="0"/>
          <w:divBdr>
            <w:top w:val="none" w:sz="0" w:space="0" w:color="auto"/>
            <w:left w:val="none" w:sz="0" w:space="0" w:color="auto"/>
            <w:bottom w:val="none" w:sz="0" w:space="0" w:color="auto"/>
            <w:right w:val="none" w:sz="0" w:space="0" w:color="auto"/>
          </w:divBdr>
        </w:div>
        <w:div w:id="468398255">
          <w:marLeft w:val="0"/>
          <w:marRight w:val="0"/>
          <w:marTop w:val="0"/>
          <w:marBottom w:val="0"/>
          <w:divBdr>
            <w:top w:val="none" w:sz="0" w:space="0" w:color="auto"/>
            <w:left w:val="none" w:sz="0" w:space="0" w:color="auto"/>
            <w:bottom w:val="none" w:sz="0" w:space="0" w:color="auto"/>
            <w:right w:val="none" w:sz="0" w:space="0" w:color="auto"/>
          </w:divBdr>
          <w:divsChild>
            <w:div w:id="946887550">
              <w:marLeft w:val="0"/>
              <w:marRight w:val="0"/>
              <w:marTop w:val="0"/>
              <w:marBottom w:val="0"/>
              <w:divBdr>
                <w:top w:val="none" w:sz="0" w:space="0" w:color="auto"/>
                <w:left w:val="none" w:sz="0" w:space="0" w:color="auto"/>
                <w:bottom w:val="none" w:sz="0" w:space="0" w:color="auto"/>
                <w:right w:val="none" w:sz="0" w:space="0" w:color="auto"/>
              </w:divBdr>
            </w:div>
          </w:divsChild>
        </w:div>
        <w:div w:id="482354916">
          <w:marLeft w:val="0"/>
          <w:marRight w:val="0"/>
          <w:marTop w:val="0"/>
          <w:marBottom w:val="0"/>
          <w:divBdr>
            <w:top w:val="none" w:sz="0" w:space="0" w:color="auto"/>
            <w:left w:val="none" w:sz="0" w:space="0" w:color="auto"/>
            <w:bottom w:val="none" w:sz="0" w:space="0" w:color="auto"/>
            <w:right w:val="none" w:sz="0" w:space="0" w:color="auto"/>
          </w:divBdr>
        </w:div>
        <w:div w:id="504900673">
          <w:marLeft w:val="0"/>
          <w:marRight w:val="0"/>
          <w:marTop w:val="0"/>
          <w:marBottom w:val="0"/>
          <w:divBdr>
            <w:top w:val="none" w:sz="0" w:space="0" w:color="auto"/>
            <w:left w:val="none" w:sz="0" w:space="0" w:color="auto"/>
            <w:bottom w:val="none" w:sz="0" w:space="0" w:color="auto"/>
            <w:right w:val="none" w:sz="0" w:space="0" w:color="auto"/>
          </w:divBdr>
        </w:div>
        <w:div w:id="531382958">
          <w:marLeft w:val="0"/>
          <w:marRight w:val="0"/>
          <w:marTop w:val="0"/>
          <w:marBottom w:val="0"/>
          <w:divBdr>
            <w:top w:val="none" w:sz="0" w:space="0" w:color="auto"/>
            <w:left w:val="none" w:sz="0" w:space="0" w:color="auto"/>
            <w:bottom w:val="none" w:sz="0" w:space="0" w:color="auto"/>
            <w:right w:val="none" w:sz="0" w:space="0" w:color="auto"/>
          </w:divBdr>
        </w:div>
        <w:div w:id="593516245">
          <w:marLeft w:val="0"/>
          <w:marRight w:val="0"/>
          <w:marTop w:val="0"/>
          <w:marBottom w:val="0"/>
          <w:divBdr>
            <w:top w:val="none" w:sz="0" w:space="0" w:color="auto"/>
            <w:left w:val="none" w:sz="0" w:space="0" w:color="auto"/>
            <w:bottom w:val="none" w:sz="0" w:space="0" w:color="auto"/>
            <w:right w:val="none" w:sz="0" w:space="0" w:color="auto"/>
          </w:divBdr>
        </w:div>
        <w:div w:id="669596890">
          <w:marLeft w:val="0"/>
          <w:marRight w:val="0"/>
          <w:marTop w:val="0"/>
          <w:marBottom w:val="0"/>
          <w:divBdr>
            <w:top w:val="none" w:sz="0" w:space="0" w:color="auto"/>
            <w:left w:val="none" w:sz="0" w:space="0" w:color="auto"/>
            <w:bottom w:val="none" w:sz="0" w:space="0" w:color="auto"/>
            <w:right w:val="none" w:sz="0" w:space="0" w:color="auto"/>
          </w:divBdr>
          <w:divsChild>
            <w:div w:id="393359791">
              <w:marLeft w:val="0"/>
              <w:marRight w:val="0"/>
              <w:marTop w:val="30"/>
              <w:marBottom w:val="30"/>
              <w:divBdr>
                <w:top w:val="none" w:sz="0" w:space="0" w:color="auto"/>
                <w:left w:val="none" w:sz="0" w:space="0" w:color="auto"/>
                <w:bottom w:val="none" w:sz="0" w:space="0" w:color="auto"/>
                <w:right w:val="none" w:sz="0" w:space="0" w:color="auto"/>
              </w:divBdr>
              <w:divsChild>
                <w:div w:id="9793798">
                  <w:marLeft w:val="0"/>
                  <w:marRight w:val="0"/>
                  <w:marTop w:val="0"/>
                  <w:marBottom w:val="0"/>
                  <w:divBdr>
                    <w:top w:val="none" w:sz="0" w:space="0" w:color="auto"/>
                    <w:left w:val="none" w:sz="0" w:space="0" w:color="auto"/>
                    <w:bottom w:val="none" w:sz="0" w:space="0" w:color="auto"/>
                    <w:right w:val="none" w:sz="0" w:space="0" w:color="auto"/>
                  </w:divBdr>
                  <w:divsChild>
                    <w:div w:id="14043039">
                      <w:marLeft w:val="0"/>
                      <w:marRight w:val="0"/>
                      <w:marTop w:val="0"/>
                      <w:marBottom w:val="0"/>
                      <w:divBdr>
                        <w:top w:val="none" w:sz="0" w:space="0" w:color="auto"/>
                        <w:left w:val="none" w:sz="0" w:space="0" w:color="auto"/>
                        <w:bottom w:val="none" w:sz="0" w:space="0" w:color="auto"/>
                        <w:right w:val="none" w:sz="0" w:space="0" w:color="auto"/>
                      </w:divBdr>
                    </w:div>
                    <w:div w:id="303120123">
                      <w:marLeft w:val="0"/>
                      <w:marRight w:val="0"/>
                      <w:marTop w:val="0"/>
                      <w:marBottom w:val="0"/>
                      <w:divBdr>
                        <w:top w:val="none" w:sz="0" w:space="0" w:color="auto"/>
                        <w:left w:val="none" w:sz="0" w:space="0" w:color="auto"/>
                        <w:bottom w:val="none" w:sz="0" w:space="0" w:color="auto"/>
                        <w:right w:val="none" w:sz="0" w:space="0" w:color="auto"/>
                      </w:divBdr>
                    </w:div>
                    <w:div w:id="779105140">
                      <w:marLeft w:val="0"/>
                      <w:marRight w:val="0"/>
                      <w:marTop w:val="0"/>
                      <w:marBottom w:val="0"/>
                      <w:divBdr>
                        <w:top w:val="none" w:sz="0" w:space="0" w:color="auto"/>
                        <w:left w:val="none" w:sz="0" w:space="0" w:color="auto"/>
                        <w:bottom w:val="none" w:sz="0" w:space="0" w:color="auto"/>
                        <w:right w:val="none" w:sz="0" w:space="0" w:color="auto"/>
                      </w:divBdr>
                    </w:div>
                    <w:div w:id="790248723">
                      <w:marLeft w:val="0"/>
                      <w:marRight w:val="0"/>
                      <w:marTop w:val="0"/>
                      <w:marBottom w:val="0"/>
                      <w:divBdr>
                        <w:top w:val="none" w:sz="0" w:space="0" w:color="auto"/>
                        <w:left w:val="none" w:sz="0" w:space="0" w:color="auto"/>
                        <w:bottom w:val="none" w:sz="0" w:space="0" w:color="auto"/>
                        <w:right w:val="none" w:sz="0" w:space="0" w:color="auto"/>
                      </w:divBdr>
                    </w:div>
                    <w:div w:id="862599453">
                      <w:marLeft w:val="0"/>
                      <w:marRight w:val="0"/>
                      <w:marTop w:val="0"/>
                      <w:marBottom w:val="0"/>
                      <w:divBdr>
                        <w:top w:val="none" w:sz="0" w:space="0" w:color="auto"/>
                        <w:left w:val="none" w:sz="0" w:space="0" w:color="auto"/>
                        <w:bottom w:val="none" w:sz="0" w:space="0" w:color="auto"/>
                        <w:right w:val="none" w:sz="0" w:space="0" w:color="auto"/>
                      </w:divBdr>
                    </w:div>
                    <w:div w:id="925724140">
                      <w:marLeft w:val="0"/>
                      <w:marRight w:val="0"/>
                      <w:marTop w:val="0"/>
                      <w:marBottom w:val="0"/>
                      <w:divBdr>
                        <w:top w:val="none" w:sz="0" w:space="0" w:color="auto"/>
                        <w:left w:val="none" w:sz="0" w:space="0" w:color="auto"/>
                        <w:bottom w:val="none" w:sz="0" w:space="0" w:color="auto"/>
                        <w:right w:val="none" w:sz="0" w:space="0" w:color="auto"/>
                      </w:divBdr>
                    </w:div>
                  </w:divsChild>
                </w:div>
                <w:div w:id="440614966">
                  <w:marLeft w:val="0"/>
                  <w:marRight w:val="0"/>
                  <w:marTop w:val="0"/>
                  <w:marBottom w:val="0"/>
                  <w:divBdr>
                    <w:top w:val="none" w:sz="0" w:space="0" w:color="auto"/>
                    <w:left w:val="none" w:sz="0" w:space="0" w:color="auto"/>
                    <w:bottom w:val="none" w:sz="0" w:space="0" w:color="auto"/>
                    <w:right w:val="none" w:sz="0" w:space="0" w:color="auto"/>
                  </w:divBdr>
                  <w:divsChild>
                    <w:div w:id="1453790697">
                      <w:marLeft w:val="0"/>
                      <w:marRight w:val="0"/>
                      <w:marTop w:val="0"/>
                      <w:marBottom w:val="0"/>
                      <w:divBdr>
                        <w:top w:val="none" w:sz="0" w:space="0" w:color="auto"/>
                        <w:left w:val="none" w:sz="0" w:space="0" w:color="auto"/>
                        <w:bottom w:val="none" w:sz="0" w:space="0" w:color="auto"/>
                        <w:right w:val="none" w:sz="0" w:space="0" w:color="auto"/>
                      </w:divBdr>
                    </w:div>
                  </w:divsChild>
                </w:div>
                <w:div w:id="561722767">
                  <w:marLeft w:val="0"/>
                  <w:marRight w:val="0"/>
                  <w:marTop w:val="0"/>
                  <w:marBottom w:val="0"/>
                  <w:divBdr>
                    <w:top w:val="none" w:sz="0" w:space="0" w:color="auto"/>
                    <w:left w:val="none" w:sz="0" w:space="0" w:color="auto"/>
                    <w:bottom w:val="none" w:sz="0" w:space="0" w:color="auto"/>
                    <w:right w:val="none" w:sz="0" w:space="0" w:color="auto"/>
                  </w:divBdr>
                  <w:divsChild>
                    <w:div w:id="13548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3031">
          <w:marLeft w:val="0"/>
          <w:marRight w:val="0"/>
          <w:marTop w:val="0"/>
          <w:marBottom w:val="0"/>
          <w:divBdr>
            <w:top w:val="none" w:sz="0" w:space="0" w:color="auto"/>
            <w:left w:val="none" w:sz="0" w:space="0" w:color="auto"/>
            <w:bottom w:val="none" w:sz="0" w:space="0" w:color="auto"/>
            <w:right w:val="none" w:sz="0" w:space="0" w:color="auto"/>
          </w:divBdr>
        </w:div>
        <w:div w:id="699672578">
          <w:marLeft w:val="0"/>
          <w:marRight w:val="0"/>
          <w:marTop w:val="0"/>
          <w:marBottom w:val="0"/>
          <w:divBdr>
            <w:top w:val="none" w:sz="0" w:space="0" w:color="auto"/>
            <w:left w:val="none" w:sz="0" w:space="0" w:color="auto"/>
            <w:bottom w:val="none" w:sz="0" w:space="0" w:color="auto"/>
            <w:right w:val="none" w:sz="0" w:space="0" w:color="auto"/>
          </w:divBdr>
        </w:div>
        <w:div w:id="701901953">
          <w:marLeft w:val="0"/>
          <w:marRight w:val="0"/>
          <w:marTop w:val="0"/>
          <w:marBottom w:val="0"/>
          <w:divBdr>
            <w:top w:val="none" w:sz="0" w:space="0" w:color="auto"/>
            <w:left w:val="none" w:sz="0" w:space="0" w:color="auto"/>
            <w:bottom w:val="none" w:sz="0" w:space="0" w:color="auto"/>
            <w:right w:val="none" w:sz="0" w:space="0" w:color="auto"/>
          </w:divBdr>
          <w:divsChild>
            <w:div w:id="391776978">
              <w:marLeft w:val="0"/>
              <w:marRight w:val="0"/>
              <w:marTop w:val="0"/>
              <w:marBottom w:val="0"/>
              <w:divBdr>
                <w:top w:val="none" w:sz="0" w:space="0" w:color="auto"/>
                <w:left w:val="none" w:sz="0" w:space="0" w:color="auto"/>
                <w:bottom w:val="none" w:sz="0" w:space="0" w:color="auto"/>
                <w:right w:val="none" w:sz="0" w:space="0" w:color="auto"/>
              </w:divBdr>
            </w:div>
          </w:divsChild>
        </w:div>
        <w:div w:id="708148951">
          <w:marLeft w:val="0"/>
          <w:marRight w:val="0"/>
          <w:marTop w:val="0"/>
          <w:marBottom w:val="0"/>
          <w:divBdr>
            <w:top w:val="none" w:sz="0" w:space="0" w:color="auto"/>
            <w:left w:val="none" w:sz="0" w:space="0" w:color="auto"/>
            <w:bottom w:val="none" w:sz="0" w:space="0" w:color="auto"/>
            <w:right w:val="none" w:sz="0" w:space="0" w:color="auto"/>
          </w:divBdr>
          <w:divsChild>
            <w:div w:id="1199929000">
              <w:marLeft w:val="0"/>
              <w:marRight w:val="0"/>
              <w:marTop w:val="0"/>
              <w:marBottom w:val="0"/>
              <w:divBdr>
                <w:top w:val="none" w:sz="0" w:space="0" w:color="auto"/>
                <w:left w:val="none" w:sz="0" w:space="0" w:color="auto"/>
                <w:bottom w:val="none" w:sz="0" w:space="0" w:color="auto"/>
                <w:right w:val="none" w:sz="0" w:space="0" w:color="auto"/>
              </w:divBdr>
            </w:div>
          </w:divsChild>
        </w:div>
        <w:div w:id="770902399">
          <w:marLeft w:val="0"/>
          <w:marRight w:val="0"/>
          <w:marTop w:val="0"/>
          <w:marBottom w:val="0"/>
          <w:divBdr>
            <w:top w:val="none" w:sz="0" w:space="0" w:color="auto"/>
            <w:left w:val="none" w:sz="0" w:space="0" w:color="auto"/>
            <w:bottom w:val="none" w:sz="0" w:space="0" w:color="auto"/>
            <w:right w:val="none" w:sz="0" w:space="0" w:color="auto"/>
          </w:divBdr>
        </w:div>
        <w:div w:id="786390413">
          <w:marLeft w:val="0"/>
          <w:marRight w:val="0"/>
          <w:marTop w:val="0"/>
          <w:marBottom w:val="0"/>
          <w:divBdr>
            <w:top w:val="none" w:sz="0" w:space="0" w:color="auto"/>
            <w:left w:val="none" w:sz="0" w:space="0" w:color="auto"/>
            <w:bottom w:val="none" w:sz="0" w:space="0" w:color="auto"/>
            <w:right w:val="none" w:sz="0" w:space="0" w:color="auto"/>
          </w:divBdr>
        </w:div>
        <w:div w:id="855732198">
          <w:marLeft w:val="0"/>
          <w:marRight w:val="0"/>
          <w:marTop w:val="0"/>
          <w:marBottom w:val="0"/>
          <w:divBdr>
            <w:top w:val="none" w:sz="0" w:space="0" w:color="auto"/>
            <w:left w:val="none" w:sz="0" w:space="0" w:color="auto"/>
            <w:bottom w:val="none" w:sz="0" w:space="0" w:color="auto"/>
            <w:right w:val="none" w:sz="0" w:space="0" w:color="auto"/>
          </w:divBdr>
          <w:divsChild>
            <w:div w:id="1972251228">
              <w:marLeft w:val="0"/>
              <w:marRight w:val="0"/>
              <w:marTop w:val="30"/>
              <w:marBottom w:val="30"/>
              <w:divBdr>
                <w:top w:val="none" w:sz="0" w:space="0" w:color="auto"/>
                <w:left w:val="none" w:sz="0" w:space="0" w:color="auto"/>
                <w:bottom w:val="none" w:sz="0" w:space="0" w:color="auto"/>
                <w:right w:val="none" w:sz="0" w:space="0" w:color="auto"/>
              </w:divBdr>
              <w:divsChild>
                <w:div w:id="30344584">
                  <w:marLeft w:val="0"/>
                  <w:marRight w:val="0"/>
                  <w:marTop w:val="0"/>
                  <w:marBottom w:val="0"/>
                  <w:divBdr>
                    <w:top w:val="none" w:sz="0" w:space="0" w:color="auto"/>
                    <w:left w:val="none" w:sz="0" w:space="0" w:color="auto"/>
                    <w:bottom w:val="none" w:sz="0" w:space="0" w:color="auto"/>
                    <w:right w:val="none" w:sz="0" w:space="0" w:color="auto"/>
                  </w:divBdr>
                  <w:divsChild>
                    <w:div w:id="1855025377">
                      <w:marLeft w:val="0"/>
                      <w:marRight w:val="0"/>
                      <w:marTop w:val="0"/>
                      <w:marBottom w:val="0"/>
                      <w:divBdr>
                        <w:top w:val="none" w:sz="0" w:space="0" w:color="auto"/>
                        <w:left w:val="none" w:sz="0" w:space="0" w:color="auto"/>
                        <w:bottom w:val="none" w:sz="0" w:space="0" w:color="auto"/>
                        <w:right w:val="none" w:sz="0" w:space="0" w:color="auto"/>
                      </w:divBdr>
                    </w:div>
                  </w:divsChild>
                </w:div>
                <w:div w:id="475681233">
                  <w:marLeft w:val="0"/>
                  <w:marRight w:val="0"/>
                  <w:marTop w:val="0"/>
                  <w:marBottom w:val="0"/>
                  <w:divBdr>
                    <w:top w:val="none" w:sz="0" w:space="0" w:color="auto"/>
                    <w:left w:val="none" w:sz="0" w:space="0" w:color="auto"/>
                    <w:bottom w:val="none" w:sz="0" w:space="0" w:color="auto"/>
                    <w:right w:val="none" w:sz="0" w:space="0" w:color="auto"/>
                  </w:divBdr>
                  <w:divsChild>
                    <w:div w:id="1513717706">
                      <w:marLeft w:val="0"/>
                      <w:marRight w:val="0"/>
                      <w:marTop w:val="0"/>
                      <w:marBottom w:val="0"/>
                      <w:divBdr>
                        <w:top w:val="none" w:sz="0" w:space="0" w:color="auto"/>
                        <w:left w:val="none" w:sz="0" w:space="0" w:color="auto"/>
                        <w:bottom w:val="none" w:sz="0" w:space="0" w:color="auto"/>
                        <w:right w:val="none" w:sz="0" w:space="0" w:color="auto"/>
                      </w:divBdr>
                    </w:div>
                  </w:divsChild>
                </w:div>
                <w:div w:id="478114172">
                  <w:marLeft w:val="0"/>
                  <w:marRight w:val="0"/>
                  <w:marTop w:val="0"/>
                  <w:marBottom w:val="0"/>
                  <w:divBdr>
                    <w:top w:val="none" w:sz="0" w:space="0" w:color="auto"/>
                    <w:left w:val="none" w:sz="0" w:space="0" w:color="auto"/>
                    <w:bottom w:val="none" w:sz="0" w:space="0" w:color="auto"/>
                    <w:right w:val="none" w:sz="0" w:space="0" w:color="auto"/>
                  </w:divBdr>
                  <w:divsChild>
                    <w:div w:id="1108895498">
                      <w:marLeft w:val="0"/>
                      <w:marRight w:val="0"/>
                      <w:marTop w:val="0"/>
                      <w:marBottom w:val="0"/>
                      <w:divBdr>
                        <w:top w:val="none" w:sz="0" w:space="0" w:color="auto"/>
                        <w:left w:val="none" w:sz="0" w:space="0" w:color="auto"/>
                        <w:bottom w:val="none" w:sz="0" w:space="0" w:color="auto"/>
                        <w:right w:val="none" w:sz="0" w:space="0" w:color="auto"/>
                      </w:divBdr>
                    </w:div>
                  </w:divsChild>
                </w:div>
                <w:div w:id="570895753">
                  <w:marLeft w:val="0"/>
                  <w:marRight w:val="0"/>
                  <w:marTop w:val="0"/>
                  <w:marBottom w:val="0"/>
                  <w:divBdr>
                    <w:top w:val="none" w:sz="0" w:space="0" w:color="auto"/>
                    <w:left w:val="none" w:sz="0" w:space="0" w:color="auto"/>
                    <w:bottom w:val="none" w:sz="0" w:space="0" w:color="auto"/>
                    <w:right w:val="none" w:sz="0" w:space="0" w:color="auto"/>
                  </w:divBdr>
                  <w:divsChild>
                    <w:div w:id="2069104935">
                      <w:marLeft w:val="0"/>
                      <w:marRight w:val="0"/>
                      <w:marTop w:val="0"/>
                      <w:marBottom w:val="0"/>
                      <w:divBdr>
                        <w:top w:val="none" w:sz="0" w:space="0" w:color="auto"/>
                        <w:left w:val="none" w:sz="0" w:space="0" w:color="auto"/>
                        <w:bottom w:val="none" w:sz="0" w:space="0" w:color="auto"/>
                        <w:right w:val="none" w:sz="0" w:space="0" w:color="auto"/>
                      </w:divBdr>
                    </w:div>
                  </w:divsChild>
                </w:div>
                <w:div w:id="728842306">
                  <w:marLeft w:val="0"/>
                  <w:marRight w:val="0"/>
                  <w:marTop w:val="0"/>
                  <w:marBottom w:val="0"/>
                  <w:divBdr>
                    <w:top w:val="none" w:sz="0" w:space="0" w:color="auto"/>
                    <w:left w:val="none" w:sz="0" w:space="0" w:color="auto"/>
                    <w:bottom w:val="none" w:sz="0" w:space="0" w:color="auto"/>
                    <w:right w:val="none" w:sz="0" w:space="0" w:color="auto"/>
                  </w:divBdr>
                  <w:divsChild>
                    <w:div w:id="1765413336">
                      <w:marLeft w:val="0"/>
                      <w:marRight w:val="0"/>
                      <w:marTop w:val="0"/>
                      <w:marBottom w:val="0"/>
                      <w:divBdr>
                        <w:top w:val="none" w:sz="0" w:space="0" w:color="auto"/>
                        <w:left w:val="none" w:sz="0" w:space="0" w:color="auto"/>
                        <w:bottom w:val="none" w:sz="0" w:space="0" w:color="auto"/>
                        <w:right w:val="none" w:sz="0" w:space="0" w:color="auto"/>
                      </w:divBdr>
                    </w:div>
                  </w:divsChild>
                </w:div>
                <w:div w:id="830605154">
                  <w:marLeft w:val="0"/>
                  <w:marRight w:val="0"/>
                  <w:marTop w:val="0"/>
                  <w:marBottom w:val="0"/>
                  <w:divBdr>
                    <w:top w:val="none" w:sz="0" w:space="0" w:color="auto"/>
                    <w:left w:val="none" w:sz="0" w:space="0" w:color="auto"/>
                    <w:bottom w:val="none" w:sz="0" w:space="0" w:color="auto"/>
                    <w:right w:val="none" w:sz="0" w:space="0" w:color="auto"/>
                  </w:divBdr>
                  <w:divsChild>
                    <w:div w:id="1159151939">
                      <w:marLeft w:val="0"/>
                      <w:marRight w:val="0"/>
                      <w:marTop w:val="0"/>
                      <w:marBottom w:val="0"/>
                      <w:divBdr>
                        <w:top w:val="none" w:sz="0" w:space="0" w:color="auto"/>
                        <w:left w:val="none" w:sz="0" w:space="0" w:color="auto"/>
                        <w:bottom w:val="none" w:sz="0" w:space="0" w:color="auto"/>
                        <w:right w:val="none" w:sz="0" w:space="0" w:color="auto"/>
                      </w:divBdr>
                    </w:div>
                  </w:divsChild>
                </w:div>
                <w:div w:id="878711750">
                  <w:marLeft w:val="0"/>
                  <w:marRight w:val="0"/>
                  <w:marTop w:val="0"/>
                  <w:marBottom w:val="0"/>
                  <w:divBdr>
                    <w:top w:val="none" w:sz="0" w:space="0" w:color="auto"/>
                    <w:left w:val="none" w:sz="0" w:space="0" w:color="auto"/>
                    <w:bottom w:val="none" w:sz="0" w:space="0" w:color="auto"/>
                    <w:right w:val="none" w:sz="0" w:space="0" w:color="auto"/>
                  </w:divBdr>
                  <w:divsChild>
                    <w:div w:id="939604520">
                      <w:marLeft w:val="0"/>
                      <w:marRight w:val="0"/>
                      <w:marTop w:val="0"/>
                      <w:marBottom w:val="0"/>
                      <w:divBdr>
                        <w:top w:val="none" w:sz="0" w:space="0" w:color="auto"/>
                        <w:left w:val="none" w:sz="0" w:space="0" w:color="auto"/>
                        <w:bottom w:val="none" w:sz="0" w:space="0" w:color="auto"/>
                        <w:right w:val="none" w:sz="0" w:space="0" w:color="auto"/>
                      </w:divBdr>
                    </w:div>
                  </w:divsChild>
                </w:div>
                <w:div w:id="1096245605">
                  <w:marLeft w:val="0"/>
                  <w:marRight w:val="0"/>
                  <w:marTop w:val="0"/>
                  <w:marBottom w:val="0"/>
                  <w:divBdr>
                    <w:top w:val="none" w:sz="0" w:space="0" w:color="auto"/>
                    <w:left w:val="none" w:sz="0" w:space="0" w:color="auto"/>
                    <w:bottom w:val="none" w:sz="0" w:space="0" w:color="auto"/>
                    <w:right w:val="none" w:sz="0" w:space="0" w:color="auto"/>
                  </w:divBdr>
                  <w:divsChild>
                    <w:div w:id="1351375516">
                      <w:marLeft w:val="0"/>
                      <w:marRight w:val="0"/>
                      <w:marTop w:val="0"/>
                      <w:marBottom w:val="0"/>
                      <w:divBdr>
                        <w:top w:val="none" w:sz="0" w:space="0" w:color="auto"/>
                        <w:left w:val="none" w:sz="0" w:space="0" w:color="auto"/>
                        <w:bottom w:val="none" w:sz="0" w:space="0" w:color="auto"/>
                        <w:right w:val="none" w:sz="0" w:space="0" w:color="auto"/>
                      </w:divBdr>
                    </w:div>
                  </w:divsChild>
                </w:div>
                <w:div w:id="1121804467">
                  <w:marLeft w:val="0"/>
                  <w:marRight w:val="0"/>
                  <w:marTop w:val="0"/>
                  <w:marBottom w:val="0"/>
                  <w:divBdr>
                    <w:top w:val="none" w:sz="0" w:space="0" w:color="auto"/>
                    <w:left w:val="none" w:sz="0" w:space="0" w:color="auto"/>
                    <w:bottom w:val="none" w:sz="0" w:space="0" w:color="auto"/>
                    <w:right w:val="none" w:sz="0" w:space="0" w:color="auto"/>
                  </w:divBdr>
                  <w:divsChild>
                    <w:div w:id="869227341">
                      <w:marLeft w:val="0"/>
                      <w:marRight w:val="0"/>
                      <w:marTop w:val="0"/>
                      <w:marBottom w:val="0"/>
                      <w:divBdr>
                        <w:top w:val="none" w:sz="0" w:space="0" w:color="auto"/>
                        <w:left w:val="none" w:sz="0" w:space="0" w:color="auto"/>
                        <w:bottom w:val="none" w:sz="0" w:space="0" w:color="auto"/>
                        <w:right w:val="none" w:sz="0" w:space="0" w:color="auto"/>
                      </w:divBdr>
                    </w:div>
                  </w:divsChild>
                </w:div>
                <w:div w:id="1269661484">
                  <w:marLeft w:val="0"/>
                  <w:marRight w:val="0"/>
                  <w:marTop w:val="0"/>
                  <w:marBottom w:val="0"/>
                  <w:divBdr>
                    <w:top w:val="none" w:sz="0" w:space="0" w:color="auto"/>
                    <w:left w:val="none" w:sz="0" w:space="0" w:color="auto"/>
                    <w:bottom w:val="none" w:sz="0" w:space="0" w:color="auto"/>
                    <w:right w:val="none" w:sz="0" w:space="0" w:color="auto"/>
                  </w:divBdr>
                  <w:divsChild>
                    <w:div w:id="453721504">
                      <w:marLeft w:val="0"/>
                      <w:marRight w:val="0"/>
                      <w:marTop w:val="0"/>
                      <w:marBottom w:val="0"/>
                      <w:divBdr>
                        <w:top w:val="none" w:sz="0" w:space="0" w:color="auto"/>
                        <w:left w:val="none" w:sz="0" w:space="0" w:color="auto"/>
                        <w:bottom w:val="none" w:sz="0" w:space="0" w:color="auto"/>
                        <w:right w:val="none" w:sz="0" w:space="0" w:color="auto"/>
                      </w:divBdr>
                    </w:div>
                  </w:divsChild>
                </w:div>
                <w:div w:id="1296176529">
                  <w:marLeft w:val="0"/>
                  <w:marRight w:val="0"/>
                  <w:marTop w:val="0"/>
                  <w:marBottom w:val="0"/>
                  <w:divBdr>
                    <w:top w:val="none" w:sz="0" w:space="0" w:color="auto"/>
                    <w:left w:val="none" w:sz="0" w:space="0" w:color="auto"/>
                    <w:bottom w:val="none" w:sz="0" w:space="0" w:color="auto"/>
                    <w:right w:val="none" w:sz="0" w:space="0" w:color="auto"/>
                  </w:divBdr>
                  <w:divsChild>
                    <w:div w:id="1974865619">
                      <w:marLeft w:val="0"/>
                      <w:marRight w:val="0"/>
                      <w:marTop w:val="0"/>
                      <w:marBottom w:val="0"/>
                      <w:divBdr>
                        <w:top w:val="none" w:sz="0" w:space="0" w:color="auto"/>
                        <w:left w:val="none" w:sz="0" w:space="0" w:color="auto"/>
                        <w:bottom w:val="none" w:sz="0" w:space="0" w:color="auto"/>
                        <w:right w:val="none" w:sz="0" w:space="0" w:color="auto"/>
                      </w:divBdr>
                    </w:div>
                  </w:divsChild>
                </w:div>
                <w:div w:id="1422482532">
                  <w:marLeft w:val="0"/>
                  <w:marRight w:val="0"/>
                  <w:marTop w:val="0"/>
                  <w:marBottom w:val="0"/>
                  <w:divBdr>
                    <w:top w:val="none" w:sz="0" w:space="0" w:color="auto"/>
                    <w:left w:val="none" w:sz="0" w:space="0" w:color="auto"/>
                    <w:bottom w:val="none" w:sz="0" w:space="0" w:color="auto"/>
                    <w:right w:val="none" w:sz="0" w:space="0" w:color="auto"/>
                  </w:divBdr>
                  <w:divsChild>
                    <w:div w:id="955449556">
                      <w:marLeft w:val="0"/>
                      <w:marRight w:val="0"/>
                      <w:marTop w:val="0"/>
                      <w:marBottom w:val="0"/>
                      <w:divBdr>
                        <w:top w:val="none" w:sz="0" w:space="0" w:color="auto"/>
                        <w:left w:val="none" w:sz="0" w:space="0" w:color="auto"/>
                        <w:bottom w:val="none" w:sz="0" w:space="0" w:color="auto"/>
                        <w:right w:val="none" w:sz="0" w:space="0" w:color="auto"/>
                      </w:divBdr>
                    </w:div>
                  </w:divsChild>
                </w:div>
                <w:div w:id="1521774189">
                  <w:marLeft w:val="0"/>
                  <w:marRight w:val="0"/>
                  <w:marTop w:val="0"/>
                  <w:marBottom w:val="0"/>
                  <w:divBdr>
                    <w:top w:val="none" w:sz="0" w:space="0" w:color="auto"/>
                    <w:left w:val="none" w:sz="0" w:space="0" w:color="auto"/>
                    <w:bottom w:val="none" w:sz="0" w:space="0" w:color="auto"/>
                    <w:right w:val="none" w:sz="0" w:space="0" w:color="auto"/>
                  </w:divBdr>
                  <w:divsChild>
                    <w:div w:id="239561711">
                      <w:marLeft w:val="0"/>
                      <w:marRight w:val="0"/>
                      <w:marTop w:val="0"/>
                      <w:marBottom w:val="0"/>
                      <w:divBdr>
                        <w:top w:val="none" w:sz="0" w:space="0" w:color="auto"/>
                        <w:left w:val="none" w:sz="0" w:space="0" w:color="auto"/>
                        <w:bottom w:val="none" w:sz="0" w:space="0" w:color="auto"/>
                        <w:right w:val="none" w:sz="0" w:space="0" w:color="auto"/>
                      </w:divBdr>
                    </w:div>
                  </w:divsChild>
                </w:div>
                <w:div w:id="1559780178">
                  <w:marLeft w:val="0"/>
                  <w:marRight w:val="0"/>
                  <w:marTop w:val="0"/>
                  <w:marBottom w:val="0"/>
                  <w:divBdr>
                    <w:top w:val="none" w:sz="0" w:space="0" w:color="auto"/>
                    <w:left w:val="none" w:sz="0" w:space="0" w:color="auto"/>
                    <w:bottom w:val="none" w:sz="0" w:space="0" w:color="auto"/>
                    <w:right w:val="none" w:sz="0" w:space="0" w:color="auto"/>
                  </w:divBdr>
                  <w:divsChild>
                    <w:div w:id="144396693">
                      <w:marLeft w:val="0"/>
                      <w:marRight w:val="0"/>
                      <w:marTop w:val="0"/>
                      <w:marBottom w:val="0"/>
                      <w:divBdr>
                        <w:top w:val="none" w:sz="0" w:space="0" w:color="auto"/>
                        <w:left w:val="none" w:sz="0" w:space="0" w:color="auto"/>
                        <w:bottom w:val="none" w:sz="0" w:space="0" w:color="auto"/>
                        <w:right w:val="none" w:sz="0" w:space="0" w:color="auto"/>
                      </w:divBdr>
                    </w:div>
                  </w:divsChild>
                </w:div>
                <w:div w:id="1737626563">
                  <w:marLeft w:val="0"/>
                  <w:marRight w:val="0"/>
                  <w:marTop w:val="0"/>
                  <w:marBottom w:val="0"/>
                  <w:divBdr>
                    <w:top w:val="none" w:sz="0" w:space="0" w:color="auto"/>
                    <w:left w:val="none" w:sz="0" w:space="0" w:color="auto"/>
                    <w:bottom w:val="none" w:sz="0" w:space="0" w:color="auto"/>
                    <w:right w:val="none" w:sz="0" w:space="0" w:color="auto"/>
                  </w:divBdr>
                  <w:divsChild>
                    <w:div w:id="549194282">
                      <w:marLeft w:val="0"/>
                      <w:marRight w:val="0"/>
                      <w:marTop w:val="0"/>
                      <w:marBottom w:val="0"/>
                      <w:divBdr>
                        <w:top w:val="none" w:sz="0" w:space="0" w:color="auto"/>
                        <w:left w:val="none" w:sz="0" w:space="0" w:color="auto"/>
                        <w:bottom w:val="none" w:sz="0" w:space="0" w:color="auto"/>
                        <w:right w:val="none" w:sz="0" w:space="0" w:color="auto"/>
                      </w:divBdr>
                    </w:div>
                  </w:divsChild>
                </w:div>
                <w:div w:id="1770465924">
                  <w:marLeft w:val="0"/>
                  <w:marRight w:val="0"/>
                  <w:marTop w:val="0"/>
                  <w:marBottom w:val="0"/>
                  <w:divBdr>
                    <w:top w:val="none" w:sz="0" w:space="0" w:color="auto"/>
                    <w:left w:val="none" w:sz="0" w:space="0" w:color="auto"/>
                    <w:bottom w:val="none" w:sz="0" w:space="0" w:color="auto"/>
                    <w:right w:val="none" w:sz="0" w:space="0" w:color="auto"/>
                  </w:divBdr>
                  <w:divsChild>
                    <w:div w:id="1416826293">
                      <w:marLeft w:val="0"/>
                      <w:marRight w:val="0"/>
                      <w:marTop w:val="0"/>
                      <w:marBottom w:val="0"/>
                      <w:divBdr>
                        <w:top w:val="none" w:sz="0" w:space="0" w:color="auto"/>
                        <w:left w:val="none" w:sz="0" w:space="0" w:color="auto"/>
                        <w:bottom w:val="none" w:sz="0" w:space="0" w:color="auto"/>
                        <w:right w:val="none" w:sz="0" w:space="0" w:color="auto"/>
                      </w:divBdr>
                    </w:div>
                  </w:divsChild>
                </w:div>
                <w:div w:id="1982077218">
                  <w:marLeft w:val="0"/>
                  <w:marRight w:val="0"/>
                  <w:marTop w:val="0"/>
                  <w:marBottom w:val="0"/>
                  <w:divBdr>
                    <w:top w:val="none" w:sz="0" w:space="0" w:color="auto"/>
                    <w:left w:val="none" w:sz="0" w:space="0" w:color="auto"/>
                    <w:bottom w:val="none" w:sz="0" w:space="0" w:color="auto"/>
                    <w:right w:val="none" w:sz="0" w:space="0" w:color="auto"/>
                  </w:divBdr>
                  <w:divsChild>
                    <w:div w:id="1791701909">
                      <w:marLeft w:val="0"/>
                      <w:marRight w:val="0"/>
                      <w:marTop w:val="0"/>
                      <w:marBottom w:val="0"/>
                      <w:divBdr>
                        <w:top w:val="none" w:sz="0" w:space="0" w:color="auto"/>
                        <w:left w:val="none" w:sz="0" w:space="0" w:color="auto"/>
                        <w:bottom w:val="none" w:sz="0" w:space="0" w:color="auto"/>
                        <w:right w:val="none" w:sz="0" w:space="0" w:color="auto"/>
                      </w:divBdr>
                    </w:div>
                  </w:divsChild>
                </w:div>
                <w:div w:id="2003770520">
                  <w:marLeft w:val="0"/>
                  <w:marRight w:val="0"/>
                  <w:marTop w:val="0"/>
                  <w:marBottom w:val="0"/>
                  <w:divBdr>
                    <w:top w:val="none" w:sz="0" w:space="0" w:color="auto"/>
                    <w:left w:val="none" w:sz="0" w:space="0" w:color="auto"/>
                    <w:bottom w:val="none" w:sz="0" w:space="0" w:color="auto"/>
                    <w:right w:val="none" w:sz="0" w:space="0" w:color="auto"/>
                  </w:divBdr>
                  <w:divsChild>
                    <w:div w:id="1130973662">
                      <w:marLeft w:val="0"/>
                      <w:marRight w:val="0"/>
                      <w:marTop w:val="0"/>
                      <w:marBottom w:val="0"/>
                      <w:divBdr>
                        <w:top w:val="none" w:sz="0" w:space="0" w:color="auto"/>
                        <w:left w:val="none" w:sz="0" w:space="0" w:color="auto"/>
                        <w:bottom w:val="none" w:sz="0" w:space="0" w:color="auto"/>
                        <w:right w:val="none" w:sz="0" w:space="0" w:color="auto"/>
                      </w:divBdr>
                    </w:div>
                  </w:divsChild>
                </w:div>
                <w:div w:id="2083600256">
                  <w:marLeft w:val="0"/>
                  <w:marRight w:val="0"/>
                  <w:marTop w:val="0"/>
                  <w:marBottom w:val="0"/>
                  <w:divBdr>
                    <w:top w:val="none" w:sz="0" w:space="0" w:color="auto"/>
                    <w:left w:val="none" w:sz="0" w:space="0" w:color="auto"/>
                    <w:bottom w:val="none" w:sz="0" w:space="0" w:color="auto"/>
                    <w:right w:val="none" w:sz="0" w:space="0" w:color="auto"/>
                  </w:divBdr>
                  <w:divsChild>
                    <w:div w:id="872427229">
                      <w:marLeft w:val="0"/>
                      <w:marRight w:val="0"/>
                      <w:marTop w:val="0"/>
                      <w:marBottom w:val="0"/>
                      <w:divBdr>
                        <w:top w:val="none" w:sz="0" w:space="0" w:color="auto"/>
                        <w:left w:val="none" w:sz="0" w:space="0" w:color="auto"/>
                        <w:bottom w:val="none" w:sz="0" w:space="0" w:color="auto"/>
                        <w:right w:val="none" w:sz="0" w:space="0" w:color="auto"/>
                      </w:divBdr>
                    </w:div>
                  </w:divsChild>
                </w:div>
                <w:div w:id="2131584681">
                  <w:marLeft w:val="0"/>
                  <w:marRight w:val="0"/>
                  <w:marTop w:val="0"/>
                  <w:marBottom w:val="0"/>
                  <w:divBdr>
                    <w:top w:val="none" w:sz="0" w:space="0" w:color="auto"/>
                    <w:left w:val="none" w:sz="0" w:space="0" w:color="auto"/>
                    <w:bottom w:val="none" w:sz="0" w:space="0" w:color="auto"/>
                    <w:right w:val="none" w:sz="0" w:space="0" w:color="auto"/>
                  </w:divBdr>
                  <w:divsChild>
                    <w:div w:id="2655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52307">
          <w:marLeft w:val="0"/>
          <w:marRight w:val="0"/>
          <w:marTop w:val="0"/>
          <w:marBottom w:val="0"/>
          <w:divBdr>
            <w:top w:val="none" w:sz="0" w:space="0" w:color="auto"/>
            <w:left w:val="none" w:sz="0" w:space="0" w:color="auto"/>
            <w:bottom w:val="none" w:sz="0" w:space="0" w:color="auto"/>
            <w:right w:val="none" w:sz="0" w:space="0" w:color="auto"/>
          </w:divBdr>
        </w:div>
        <w:div w:id="860895251">
          <w:marLeft w:val="0"/>
          <w:marRight w:val="0"/>
          <w:marTop w:val="0"/>
          <w:marBottom w:val="0"/>
          <w:divBdr>
            <w:top w:val="none" w:sz="0" w:space="0" w:color="auto"/>
            <w:left w:val="none" w:sz="0" w:space="0" w:color="auto"/>
            <w:bottom w:val="none" w:sz="0" w:space="0" w:color="auto"/>
            <w:right w:val="none" w:sz="0" w:space="0" w:color="auto"/>
          </w:divBdr>
        </w:div>
        <w:div w:id="882867964">
          <w:marLeft w:val="0"/>
          <w:marRight w:val="0"/>
          <w:marTop w:val="0"/>
          <w:marBottom w:val="0"/>
          <w:divBdr>
            <w:top w:val="none" w:sz="0" w:space="0" w:color="auto"/>
            <w:left w:val="none" w:sz="0" w:space="0" w:color="auto"/>
            <w:bottom w:val="none" w:sz="0" w:space="0" w:color="auto"/>
            <w:right w:val="none" w:sz="0" w:space="0" w:color="auto"/>
          </w:divBdr>
        </w:div>
        <w:div w:id="893083642">
          <w:marLeft w:val="0"/>
          <w:marRight w:val="0"/>
          <w:marTop w:val="0"/>
          <w:marBottom w:val="0"/>
          <w:divBdr>
            <w:top w:val="none" w:sz="0" w:space="0" w:color="auto"/>
            <w:left w:val="none" w:sz="0" w:space="0" w:color="auto"/>
            <w:bottom w:val="none" w:sz="0" w:space="0" w:color="auto"/>
            <w:right w:val="none" w:sz="0" w:space="0" w:color="auto"/>
          </w:divBdr>
          <w:divsChild>
            <w:div w:id="2120443395">
              <w:marLeft w:val="0"/>
              <w:marRight w:val="0"/>
              <w:marTop w:val="30"/>
              <w:marBottom w:val="30"/>
              <w:divBdr>
                <w:top w:val="none" w:sz="0" w:space="0" w:color="auto"/>
                <w:left w:val="none" w:sz="0" w:space="0" w:color="auto"/>
                <w:bottom w:val="none" w:sz="0" w:space="0" w:color="auto"/>
                <w:right w:val="none" w:sz="0" w:space="0" w:color="auto"/>
              </w:divBdr>
              <w:divsChild>
                <w:div w:id="171067878">
                  <w:marLeft w:val="0"/>
                  <w:marRight w:val="0"/>
                  <w:marTop w:val="0"/>
                  <w:marBottom w:val="0"/>
                  <w:divBdr>
                    <w:top w:val="none" w:sz="0" w:space="0" w:color="auto"/>
                    <w:left w:val="none" w:sz="0" w:space="0" w:color="auto"/>
                    <w:bottom w:val="none" w:sz="0" w:space="0" w:color="auto"/>
                    <w:right w:val="none" w:sz="0" w:space="0" w:color="auto"/>
                  </w:divBdr>
                  <w:divsChild>
                    <w:div w:id="170221855">
                      <w:marLeft w:val="0"/>
                      <w:marRight w:val="0"/>
                      <w:marTop w:val="0"/>
                      <w:marBottom w:val="0"/>
                      <w:divBdr>
                        <w:top w:val="none" w:sz="0" w:space="0" w:color="auto"/>
                        <w:left w:val="none" w:sz="0" w:space="0" w:color="auto"/>
                        <w:bottom w:val="none" w:sz="0" w:space="0" w:color="auto"/>
                        <w:right w:val="none" w:sz="0" w:space="0" w:color="auto"/>
                      </w:divBdr>
                    </w:div>
                  </w:divsChild>
                </w:div>
                <w:div w:id="197596706">
                  <w:marLeft w:val="0"/>
                  <w:marRight w:val="0"/>
                  <w:marTop w:val="0"/>
                  <w:marBottom w:val="0"/>
                  <w:divBdr>
                    <w:top w:val="none" w:sz="0" w:space="0" w:color="auto"/>
                    <w:left w:val="none" w:sz="0" w:space="0" w:color="auto"/>
                    <w:bottom w:val="none" w:sz="0" w:space="0" w:color="auto"/>
                    <w:right w:val="none" w:sz="0" w:space="0" w:color="auto"/>
                  </w:divBdr>
                  <w:divsChild>
                    <w:div w:id="380329693">
                      <w:marLeft w:val="0"/>
                      <w:marRight w:val="0"/>
                      <w:marTop w:val="0"/>
                      <w:marBottom w:val="0"/>
                      <w:divBdr>
                        <w:top w:val="none" w:sz="0" w:space="0" w:color="auto"/>
                        <w:left w:val="none" w:sz="0" w:space="0" w:color="auto"/>
                        <w:bottom w:val="none" w:sz="0" w:space="0" w:color="auto"/>
                        <w:right w:val="none" w:sz="0" w:space="0" w:color="auto"/>
                      </w:divBdr>
                    </w:div>
                    <w:div w:id="1732800980">
                      <w:marLeft w:val="0"/>
                      <w:marRight w:val="0"/>
                      <w:marTop w:val="0"/>
                      <w:marBottom w:val="0"/>
                      <w:divBdr>
                        <w:top w:val="none" w:sz="0" w:space="0" w:color="auto"/>
                        <w:left w:val="none" w:sz="0" w:space="0" w:color="auto"/>
                        <w:bottom w:val="none" w:sz="0" w:space="0" w:color="auto"/>
                        <w:right w:val="none" w:sz="0" w:space="0" w:color="auto"/>
                      </w:divBdr>
                    </w:div>
                    <w:div w:id="2038726225">
                      <w:marLeft w:val="0"/>
                      <w:marRight w:val="0"/>
                      <w:marTop w:val="0"/>
                      <w:marBottom w:val="0"/>
                      <w:divBdr>
                        <w:top w:val="none" w:sz="0" w:space="0" w:color="auto"/>
                        <w:left w:val="none" w:sz="0" w:space="0" w:color="auto"/>
                        <w:bottom w:val="none" w:sz="0" w:space="0" w:color="auto"/>
                        <w:right w:val="none" w:sz="0" w:space="0" w:color="auto"/>
                      </w:divBdr>
                    </w:div>
                  </w:divsChild>
                </w:div>
                <w:div w:id="373891451">
                  <w:marLeft w:val="0"/>
                  <w:marRight w:val="0"/>
                  <w:marTop w:val="0"/>
                  <w:marBottom w:val="0"/>
                  <w:divBdr>
                    <w:top w:val="none" w:sz="0" w:space="0" w:color="auto"/>
                    <w:left w:val="none" w:sz="0" w:space="0" w:color="auto"/>
                    <w:bottom w:val="none" w:sz="0" w:space="0" w:color="auto"/>
                    <w:right w:val="none" w:sz="0" w:space="0" w:color="auto"/>
                  </w:divBdr>
                  <w:divsChild>
                    <w:div w:id="1439910307">
                      <w:marLeft w:val="0"/>
                      <w:marRight w:val="0"/>
                      <w:marTop w:val="0"/>
                      <w:marBottom w:val="0"/>
                      <w:divBdr>
                        <w:top w:val="none" w:sz="0" w:space="0" w:color="auto"/>
                        <w:left w:val="none" w:sz="0" w:space="0" w:color="auto"/>
                        <w:bottom w:val="none" w:sz="0" w:space="0" w:color="auto"/>
                        <w:right w:val="none" w:sz="0" w:space="0" w:color="auto"/>
                      </w:divBdr>
                    </w:div>
                  </w:divsChild>
                </w:div>
                <w:div w:id="475071540">
                  <w:marLeft w:val="0"/>
                  <w:marRight w:val="0"/>
                  <w:marTop w:val="0"/>
                  <w:marBottom w:val="0"/>
                  <w:divBdr>
                    <w:top w:val="none" w:sz="0" w:space="0" w:color="auto"/>
                    <w:left w:val="none" w:sz="0" w:space="0" w:color="auto"/>
                    <w:bottom w:val="none" w:sz="0" w:space="0" w:color="auto"/>
                    <w:right w:val="none" w:sz="0" w:space="0" w:color="auto"/>
                  </w:divBdr>
                  <w:divsChild>
                    <w:div w:id="260914651">
                      <w:marLeft w:val="0"/>
                      <w:marRight w:val="0"/>
                      <w:marTop w:val="0"/>
                      <w:marBottom w:val="0"/>
                      <w:divBdr>
                        <w:top w:val="none" w:sz="0" w:space="0" w:color="auto"/>
                        <w:left w:val="none" w:sz="0" w:space="0" w:color="auto"/>
                        <w:bottom w:val="none" w:sz="0" w:space="0" w:color="auto"/>
                        <w:right w:val="none" w:sz="0" w:space="0" w:color="auto"/>
                      </w:divBdr>
                    </w:div>
                    <w:div w:id="860046523">
                      <w:marLeft w:val="0"/>
                      <w:marRight w:val="0"/>
                      <w:marTop w:val="0"/>
                      <w:marBottom w:val="0"/>
                      <w:divBdr>
                        <w:top w:val="none" w:sz="0" w:space="0" w:color="auto"/>
                        <w:left w:val="none" w:sz="0" w:space="0" w:color="auto"/>
                        <w:bottom w:val="none" w:sz="0" w:space="0" w:color="auto"/>
                        <w:right w:val="none" w:sz="0" w:space="0" w:color="auto"/>
                      </w:divBdr>
                    </w:div>
                    <w:div w:id="888492942">
                      <w:marLeft w:val="0"/>
                      <w:marRight w:val="0"/>
                      <w:marTop w:val="0"/>
                      <w:marBottom w:val="0"/>
                      <w:divBdr>
                        <w:top w:val="none" w:sz="0" w:space="0" w:color="auto"/>
                        <w:left w:val="none" w:sz="0" w:space="0" w:color="auto"/>
                        <w:bottom w:val="none" w:sz="0" w:space="0" w:color="auto"/>
                        <w:right w:val="none" w:sz="0" w:space="0" w:color="auto"/>
                      </w:divBdr>
                    </w:div>
                    <w:div w:id="931551460">
                      <w:marLeft w:val="0"/>
                      <w:marRight w:val="0"/>
                      <w:marTop w:val="0"/>
                      <w:marBottom w:val="0"/>
                      <w:divBdr>
                        <w:top w:val="none" w:sz="0" w:space="0" w:color="auto"/>
                        <w:left w:val="none" w:sz="0" w:space="0" w:color="auto"/>
                        <w:bottom w:val="none" w:sz="0" w:space="0" w:color="auto"/>
                        <w:right w:val="none" w:sz="0" w:space="0" w:color="auto"/>
                      </w:divBdr>
                    </w:div>
                    <w:div w:id="1294751174">
                      <w:marLeft w:val="0"/>
                      <w:marRight w:val="0"/>
                      <w:marTop w:val="0"/>
                      <w:marBottom w:val="0"/>
                      <w:divBdr>
                        <w:top w:val="none" w:sz="0" w:space="0" w:color="auto"/>
                        <w:left w:val="none" w:sz="0" w:space="0" w:color="auto"/>
                        <w:bottom w:val="none" w:sz="0" w:space="0" w:color="auto"/>
                        <w:right w:val="none" w:sz="0" w:space="0" w:color="auto"/>
                      </w:divBdr>
                    </w:div>
                    <w:div w:id="1725635697">
                      <w:marLeft w:val="0"/>
                      <w:marRight w:val="0"/>
                      <w:marTop w:val="0"/>
                      <w:marBottom w:val="0"/>
                      <w:divBdr>
                        <w:top w:val="none" w:sz="0" w:space="0" w:color="auto"/>
                        <w:left w:val="none" w:sz="0" w:space="0" w:color="auto"/>
                        <w:bottom w:val="none" w:sz="0" w:space="0" w:color="auto"/>
                        <w:right w:val="none" w:sz="0" w:space="0" w:color="auto"/>
                      </w:divBdr>
                    </w:div>
                  </w:divsChild>
                </w:div>
                <w:div w:id="502283908">
                  <w:marLeft w:val="0"/>
                  <w:marRight w:val="0"/>
                  <w:marTop w:val="0"/>
                  <w:marBottom w:val="0"/>
                  <w:divBdr>
                    <w:top w:val="none" w:sz="0" w:space="0" w:color="auto"/>
                    <w:left w:val="none" w:sz="0" w:space="0" w:color="auto"/>
                    <w:bottom w:val="none" w:sz="0" w:space="0" w:color="auto"/>
                    <w:right w:val="none" w:sz="0" w:space="0" w:color="auto"/>
                  </w:divBdr>
                  <w:divsChild>
                    <w:div w:id="236598031">
                      <w:marLeft w:val="0"/>
                      <w:marRight w:val="0"/>
                      <w:marTop w:val="0"/>
                      <w:marBottom w:val="0"/>
                      <w:divBdr>
                        <w:top w:val="none" w:sz="0" w:space="0" w:color="auto"/>
                        <w:left w:val="none" w:sz="0" w:space="0" w:color="auto"/>
                        <w:bottom w:val="none" w:sz="0" w:space="0" w:color="auto"/>
                        <w:right w:val="none" w:sz="0" w:space="0" w:color="auto"/>
                      </w:divBdr>
                    </w:div>
                    <w:div w:id="269245000">
                      <w:marLeft w:val="0"/>
                      <w:marRight w:val="0"/>
                      <w:marTop w:val="0"/>
                      <w:marBottom w:val="0"/>
                      <w:divBdr>
                        <w:top w:val="none" w:sz="0" w:space="0" w:color="auto"/>
                        <w:left w:val="none" w:sz="0" w:space="0" w:color="auto"/>
                        <w:bottom w:val="none" w:sz="0" w:space="0" w:color="auto"/>
                        <w:right w:val="none" w:sz="0" w:space="0" w:color="auto"/>
                      </w:divBdr>
                    </w:div>
                    <w:div w:id="681201352">
                      <w:marLeft w:val="0"/>
                      <w:marRight w:val="0"/>
                      <w:marTop w:val="0"/>
                      <w:marBottom w:val="0"/>
                      <w:divBdr>
                        <w:top w:val="none" w:sz="0" w:space="0" w:color="auto"/>
                        <w:left w:val="none" w:sz="0" w:space="0" w:color="auto"/>
                        <w:bottom w:val="none" w:sz="0" w:space="0" w:color="auto"/>
                        <w:right w:val="none" w:sz="0" w:space="0" w:color="auto"/>
                      </w:divBdr>
                    </w:div>
                    <w:div w:id="1058281304">
                      <w:marLeft w:val="0"/>
                      <w:marRight w:val="0"/>
                      <w:marTop w:val="0"/>
                      <w:marBottom w:val="0"/>
                      <w:divBdr>
                        <w:top w:val="none" w:sz="0" w:space="0" w:color="auto"/>
                        <w:left w:val="none" w:sz="0" w:space="0" w:color="auto"/>
                        <w:bottom w:val="none" w:sz="0" w:space="0" w:color="auto"/>
                        <w:right w:val="none" w:sz="0" w:space="0" w:color="auto"/>
                      </w:divBdr>
                    </w:div>
                    <w:div w:id="1330906634">
                      <w:marLeft w:val="0"/>
                      <w:marRight w:val="0"/>
                      <w:marTop w:val="0"/>
                      <w:marBottom w:val="0"/>
                      <w:divBdr>
                        <w:top w:val="none" w:sz="0" w:space="0" w:color="auto"/>
                        <w:left w:val="none" w:sz="0" w:space="0" w:color="auto"/>
                        <w:bottom w:val="none" w:sz="0" w:space="0" w:color="auto"/>
                        <w:right w:val="none" w:sz="0" w:space="0" w:color="auto"/>
                      </w:divBdr>
                    </w:div>
                    <w:div w:id="1966276775">
                      <w:marLeft w:val="0"/>
                      <w:marRight w:val="0"/>
                      <w:marTop w:val="0"/>
                      <w:marBottom w:val="0"/>
                      <w:divBdr>
                        <w:top w:val="none" w:sz="0" w:space="0" w:color="auto"/>
                        <w:left w:val="none" w:sz="0" w:space="0" w:color="auto"/>
                        <w:bottom w:val="none" w:sz="0" w:space="0" w:color="auto"/>
                        <w:right w:val="none" w:sz="0" w:space="0" w:color="auto"/>
                      </w:divBdr>
                    </w:div>
                  </w:divsChild>
                </w:div>
                <w:div w:id="716972051">
                  <w:marLeft w:val="0"/>
                  <w:marRight w:val="0"/>
                  <w:marTop w:val="0"/>
                  <w:marBottom w:val="0"/>
                  <w:divBdr>
                    <w:top w:val="none" w:sz="0" w:space="0" w:color="auto"/>
                    <w:left w:val="none" w:sz="0" w:space="0" w:color="auto"/>
                    <w:bottom w:val="none" w:sz="0" w:space="0" w:color="auto"/>
                    <w:right w:val="none" w:sz="0" w:space="0" w:color="auto"/>
                  </w:divBdr>
                  <w:divsChild>
                    <w:div w:id="1023289551">
                      <w:marLeft w:val="0"/>
                      <w:marRight w:val="0"/>
                      <w:marTop w:val="0"/>
                      <w:marBottom w:val="0"/>
                      <w:divBdr>
                        <w:top w:val="none" w:sz="0" w:space="0" w:color="auto"/>
                        <w:left w:val="none" w:sz="0" w:space="0" w:color="auto"/>
                        <w:bottom w:val="none" w:sz="0" w:space="0" w:color="auto"/>
                        <w:right w:val="none" w:sz="0" w:space="0" w:color="auto"/>
                      </w:divBdr>
                    </w:div>
                    <w:div w:id="1075013394">
                      <w:marLeft w:val="0"/>
                      <w:marRight w:val="0"/>
                      <w:marTop w:val="0"/>
                      <w:marBottom w:val="0"/>
                      <w:divBdr>
                        <w:top w:val="none" w:sz="0" w:space="0" w:color="auto"/>
                        <w:left w:val="none" w:sz="0" w:space="0" w:color="auto"/>
                        <w:bottom w:val="none" w:sz="0" w:space="0" w:color="auto"/>
                        <w:right w:val="none" w:sz="0" w:space="0" w:color="auto"/>
                      </w:divBdr>
                    </w:div>
                    <w:div w:id="1313951978">
                      <w:marLeft w:val="0"/>
                      <w:marRight w:val="0"/>
                      <w:marTop w:val="0"/>
                      <w:marBottom w:val="0"/>
                      <w:divBdr>
                        <w:top w:val="none" w:sz="0" w:space="0" w:color="auto"/>
                        <w:left w:val="none" w:sz="0" w:space="0" w:color="auto"/>
                        <w:bottom w:val="none" w:sz="0" w:space="0" w:color="auto"/>
                        <w:right w:val="none" w:sz="0" w:space="0" w:color="auto"/>
                      </w:divBdr>
                    </w:div>
                  </w:divsChild>
                </w:div>
                <w:div w:id="811094667">
                  <w:marLeft w:val="0"/>
                  <w:marRight w:val="0"/>
                  <w:marTop w:val="0"/>
                  <w:marBottom w:val="0"/>
                  <w:divBdr>
                    <w:top w:val="none" w:sz="0" w:space="0" w:color="auto"/>
                    <w:left w:val="none" w:sz="0" w:space="0" w:color="auto"/>
                    <w:bottom w:val="none" w:sz="0" w:space="0" w:color="auto"/>
                    <w:right w:val="none" w:sz="0" w:space="0" w:color="auto"/>
                  </w:divBdr>
                  <w:divsChild>
                    <w:div w:id="649483004">
                      <w:marLeft w:val="0"/>
                      <w:marRight w:val="0"/>
                      <w:marTop w:val="0"/>
                      <w:marBottom w:val="0"/>
                      <w:divBdr>
                        <w:top w:val="none" w:sz="0" w:space="0" w:color="auto"/>
                        <w:left w:val="none" w:sz="0" w:space="0" w:color="auto"/>
                        <w:bottom w:val="none" w:sz="0" w:space="0" w:color="auto"/>
                        <w:right w:val="none" w:sz="0" w:space="0" w:color="auto"/>
                      </w:divBdr>
                    </w:div>
                  </w:divsChild>
                </w:div>
                <w:div w:id="836270585">
                  <w:marLeft w:val="0"/>
                  <w:marRight w:val="0"/>
                  <w:marTop w:val="0"/>
                  <w:marBottom w:val="0"/>
                  <w:divBdr>
                    <w:top w:val="none" w:sz="0" w:space="0" w:color="auto"/>
                    <w:left w:val="none" w:sz="0" w:space="0" w:color="auto"/>
                    <w:bottom w:val="none" w:sz="0" w:space="0" w:color="auto"/>
                    <w:right w:val="none" w:sz="0" w:space="0" w:color="auto"/>
                  </w:divBdr>
                  <w:divsChild>
                    <w:div w:id="68506254">
                      <w:marLeft w:val="0"/>
                      <w:marRight w:val="0"/>
                      <w:marTop w:val="0"/>
                      <w:marBottom w:val="0"/>
                      <w:divBdr>
                        <w:top w:val="none" w:sz="0" w:space="0" w:color="auto"/>
                        <w:left w:val="none" w:sz="0" w:space="0" w:color="auto"/>
                        <w:bottom w:val="none" w:sz="0" w:space="0" w:color="auto"/>
                        <w:right w:val="none" w:sz="0" w:space="0" w:color="auto"/>
                      </w:divBdr>
                    </w:div>
                  </w:divsChild>
                </w:div>
                <w:div w:id="966357717">
                  <w:marLeft w:val="0"/>
                  <w:marRight w:val="0"/>
                  <w:marTop w:val="0"/>
                  <w:marBottom w:val="0"/>
                  <w:divBdr>
                    <w:top w:val="none" w:sz="0" w:space="0" w:color="auto"/>
                    <w:left w:val="none" w:sz="0" w:space="0" w:color="auto"/>
                    <w:bottom w:val="none" w:sz="0" w:space="0" w:color="auto"/>
                    <w:right w:val="none" w:sz="0" w:space="0" w:color="auto"/>
                  </w:divBdr>
                  <w:divsChild>
                    <w:div w:id="1665553">
                      <w:marLeft w:val="0"/>
                      <w:marRight w:val="0"/>
                      <w:marTop w:val="0"/>
                      <w:marBottom w:val="0"/>
                      <w:divBdr>
                        <w:top w:val="none" w:sz="0" w:space="0" w:color="auto"/>
                        <w:left w:val="none" w:sz="0" w:space="0" w:color="auto"/>
                        <w:bottom w:val="none" w:sz="0" w:space="0" w:color="auto"/>
                        <w:right w:val="none" w:sz="0" w:space="0" w:color="auto"/>
                      </w:divBdr>
                    </w:div>
                    <w:div w:id="84305538">
                      <w:marLeft w:val="0"/>
                      <w:marRight w:val="0"/>
                      <w:marTop w:val="0"/>
                      <w:marBottom w:val="0"/>
                      <w:divBdr>
                        <w:top w:val="none" w:sz="0" w:space="0" w:color="auto"/>
                        <w:left w:val="none" w:sz="0" w:space="0" w:color="auto"/>
                        <w:bottom w:val="none" w:sz="0" w:space="0" w:color="auto"/>
                        <w:right w:val="none" w:sz="0" w:space="0" w:color="auto"/>
                      </w:divBdr>
                    </w:div>
                    <w:div w:id="415785836">
                      <w:marLeft w:val="0"/>
                      <w:marRight w:val="0"/>
                      <w:marTop w:val="0"/>
                      <w:marBottom w:val="0"/>
                      <w:divBdr>
                        <w:top w:val="none" w:sz="0" w:space="0" w:color="auto"/>
                        <w:left w:val="none" w:sz="0" w:space="0" w:color="auto"/>
                        <w:bottom w:val="none" w:sz="0" w:space="0" w:color="auto"/>
                        <w:right w:val="none" w:sz="0" w:space="0" w:color="auto"/>
                      </w:divBdr>
                    </w:div>
                    <w:div w:id="1016733123">
                      <w:marLeft w:val="0"/>
                      <w:marRight w:val="0"/>
                      <w:marTop w:val="0"/>
                      <w:marBottom w:val="0"/>
                      <w:divBdr>
                        <w:top w:val="none" w:sz="0" w:space="0" w:color="auto"/>
                        <w:left w:val="none" w:sz="0" w:space="0" w:color="auto"/>
                        <w:bottom w:val="none" w:sz="0" w:space="0" w:color="auto"/>
                        <w:right w:val="none" w:sz="0" w:space="0" w:color="auto"/>
                      </w:divBdr>
                    </w:div>
                    <w:div w:id="1101682529">
                      <w:marLeft w:val="0"/>
                      <w:marRight w:val="0"/>
                      <w:marTop w:val="0"/>
                      <w:marBottom w:val="0"/>
                      <w:divBdr>
                        <w:top w:val="none" w:sz="0" w:space="0" w:color="auto"/>
                        <w:left w:val="none" w:sz="0" w:space="0" w:color="auto"/>
                        <w:bottom w:val="none" w:sz="0" w:space="0" w:color="auto"/>
                        <w:right w:val="none" w:sz="0" w:space="0" w:color="auto"/>
                      </w:divBdr>
                    </w:div>
                    <w:div w:id="1212958381">
                      <w:marLeft w:val="0"/>
                      <w:marRight w:val="0"/>
                      <w:marTop w:val="0"/>
                      <w:marBottom w:val="0"/>
                      <w:divBdr>
                        <w:top w:val="none" w:sz="0" w:space="0" w:color="auto"/>
                        <w:left w:val="none" w:sz="0" w:space="0" w:color="auto"/>
                        <w:bottom w:val="none" w:sz="0" w:space="0" w:color="auto"/>
                        <w:right w:val="none" w:sz="0" w:space="0" w:color="auto"/>
                      </w:divBdr>
                    </w:div>
                    <w:div w:id="1542664676">
                      <w:marLeft w:val="0"/>
                      <w:marRight w:val="0"/>
                      <w:marTop w:val="0"/>
                      <w:marBottom w:val="0"/>
                      <w:divBdr>
                        <w:top w:val="none" w:sz="0" w:space="0" w:color="auto"/>
                        <w:left w:val="none" w:sz="0" w:space="0" w:color="auto"/>
                        <w:bottom w:val="none" w:sz="0" w:space="0" w:color="auto"/>
                        <w:right w:val="none" w:sz="0" w:space="0" w:color="auto"/>
                      </w:divBdr>
                    </w:div>
                    <w:div w:id="1915046644">
                      <w:marLeft w:val="0"/>
                      <w:marRight w:val="0"/>
                      <w:marTop w:val="0"/>
                      <w:marBottom w:val="0"/>
                      <w:divBdr>
                        <w:top w:val="none" w:sz="0" w:space="0" w:color="auto"/>
                        <w:left w:val="none" w:sz="0" w:space="0" w:color="auto"/>
                        <w:bottom w:val="none" w:sz="0" w:space="0" w:color="auto"/>
                        <w:right w:val="none" w:sz="0" w:space="0" w:color="auto"/>
                      </w:divBdr>
                    </w:div>
                  </w:divsChild>
                </w:div>
                <w:div w:id="978071597">
                  <w:marLeft w:val="0"/>
                  <w:marRight w:val="0"/>
                  <w:marTop w:val="0"/>
                  <w:marBottom w:val="0"/>
                  <w:divBdr>
                    <w:top w:val="none" w:sz="0" w:space="0" w:color="auto"/>
                    <w:left w:val="none" w:sz="0" w:space="0" w:color="auto"/>
                    <w:bottom w:val="none" w:sz="0" w:space="0" w:color="auto"/>
                    <w:right w:val="none" w:sz="0" w:space="0" w:color="auto"/>
                  </w:divBdr>
                  <w:divsChild>
                    <w:div w:id="1648851294">
                      <w:marLeft w:val="0"/>
                      <w:marRight w:val="0"/>
                      <w:marTop w:val="0"/>
                      <w:marBottom w:val="0"/>
                      <w:divBdr>
                        <w:top w:val="none" w:sz="0" w:space="0" w:color="auto"/>
                        <w:left w:val="none" w:sz="0" w:space="0" w:color="auto"/>
                        <w:bottom w:val="none" w:sz="0" w:space="0" w:color="auto"/>
                        <w:right w:val="none" w:sz="0" w:space="0" w:color="auto"/>
                      </w:divBdr>
                    </w:div>
                  </w:divsChild>
                </w:div>
                <w:div w:id="1105885983">
                  <w:marLeft w:val="0"/>
                  <w:marRight w:val="0"/>
                  <w:marTop w:val="0"/>
                  <w:marBottom w:val="0"/>
                  <w:divBdr>
                    <w:top w:val="none" w:sz="0" w:space="0" w:color="auto"/>
                    <w:left w:val="none" w:sz="0" w:space="0" w:color="auto"/>
                    <w:bottom w:val="none" w:sz="0" w:space="0" w:color="auto"/>
                    <w:right w:val="none" w:sz="0" w:space="0" w:color="auto"/>
                  </w:divBdr>
                  <w:divsChild>
                    <w:div w:id="20477364">
                      <w:marLeft w:val="0"/>
                      <w:marRight w:val="0"/>
                      <w:marTop w:val="0"/>
                      <w:marBottom w:val="0"/>
                      <w:divBdr>
                        <w:top w:val="none" w:sz="0" w:space="0" w:color="auto"/>
                        <w:left w:val="none" w:sz="0" w:space="0" w:color="auto"/>
                        <w:bottom w:val="none" w:sz="0" w:space="0" w:color="auto"/>
                        <w:right w:val="none" w:sz="0" w:space="0" w:color="auto"/>
                      </w:divBdr>
                    </w:div>
                    <w:div w:id="155583179">
                      <w:marLeft w:val="0"/>
                      <w:marRight w:val="0"/>
                      <w:marTop w:val="0"/>
                      <w:marBottom w:val="0"/>
                      <w:divBdr>
                        <w:top w:val="none" w:sz="0" w:space="0" w:color="auto"/>
                        <w:left w:val="none" w:sz="0" w:space="0" w:color="auto"/>
                        <w:bottom w:val="none" w:sz="0" w:space="0" w:color="auto"/>
                        <w:right w:val="none" w:sz="0" w:space="0" w:color="auto"/>
                      </w:divBdr>
                    </w:div>
                    <w:div w:id="519852401">
                      <w:marLeft w:val="0"/>
                      <w:marRight w:val="0"/>
                      <w:marTop w:val="0"/>
                      <w:marBottom w:val="0"/>
                      <w:divBdr>
                        <w:top w:val="none" w:sz="0" w:space="0" w:color="auto"/>
                        <w:left w:val="none" w:sz="0" w:space="0" w:color="auto"/>
                        <w:bottom w:val="none" w:sz="0" w:space="0" w:color="auto"/>
                        <w:right w:val="none" w:sz="0" w:space="0" w:color="auto"/>
                      </w:divBdr>
                    </w:div>
                    <w:div w:id="751778592">
                      <w:marLeft w:val="0"/>
                      <w:marRight w:val="0"/>
                      <w:marTop w:val="0"/>
                      <w:marBottom w:val="0"/>
                      <w:divBdr>
                        <w:top w:val="none" w:sz="0" w:space="0" w:color="auto"/>
                        <w:left w:val="none" w:sz="0" w:space="0" w:color="auto"/>
                        <w:bottom w:val="none" w:sz="0" w:space="0" w:color="auto"/>
                        <w:right w:val="none" w:sz="0" w:space="0" w:color="auto"/>
                      </w:divBdr>
                    </w:div>
                    <w:div w:id="882326913">
                      <w:marLeft w:val="0"/>
                      <w:marRight w:val="0"/>
                      <w:marTop w:val="0"/>
                      <w:marBottom w:val="0"/>
                      <w:divBdr>
                        <w:top w:val="none" w:sz="0" w:space="0" w:color="auto"/>
                        <w:left w:val="none" w:sz="0" w:space="0" w:color="auto"/>
                        <w:bottom w:val="none" w:sz="0" w:space="0" w:color="auto"/>
                        <w:right w:val="none" w:sz="0" w:space="0" w:color="auto"/>
                      </w:divBdr>
                    </w:div>
                    <w:div w:id="1039823076">
                      <w:marLeft w:val="0"/>
                      <w:marRight w:val="0"/>
                      <w:marTop w:val="0"/>
                      <w:marBottom w:val="0"/>
                      <w:divBdr>
                        <w:top w:val="none" w:sz="0" w:space="0" w:color="auto"/>
                        <w:left w:val="none" w:sz="0" w:space="0" w:color="auto"/>
                        <w:bottom w:val="none" w:sz="0" w:space="0" w:color="auto"/>
                        <w:right w:val="none" w:sz="0" w:space="0" w:color="auto"/>
                      </w:divBdr>
                    </w:div>
                    <w:div w:id="1103645286">
                      <w:marLeft w:val="0"/>
                      <w:marRight w:val="0"/>
                      <w:marTop w:val="0"/>
                      <w:marBottom w:val="0"/>
                      <w:divBdr>
                        <w:top w:val="none" w:sz="0" w:space="0" w:color="auto"/>
                        <w:left w:val="none" w:sz="0" w:space="0" w:color="auto"/>
                        <w:bottom w:val="none" w:sz="0" w:space="0" w:color="auto"/>
                        <w:right w:val="none" w:sz="0" w:space="0" w:color="auto"/>
                      </w:divBdr>
                    </w:div>
                    <w:div w:id="1287279500">
                      <w:marLeft w:val="0"/>
                      <w:marRight w:val="0"/>
                      <w:marTop w:val="0"/>
                      <w:marBottom w:val="0"/>
                      <w:divBdr>
                        <w:top w:val="none" w:sz="0" w:space="0" w:color="auto"/>
                        <w:left w:val="none" w:sz="0" w:space="0" w:color="auto"/>
                        <w:bottom w:val="none" w:sz="0" w:space="0" w:color="auto"/>
                        <w:right w:val="none" w:sz="0" w:space="0" w:color="auto"/>
                      </w:divBdr>
                    </w:div>
                    <w:div w:id="1705397894">
                      <w:marLeft w:val="0"/>
                      <w:marRight w:val="0"/>
                      <w:marTop w:val="0"/>
                      <w:marBottom w:val="0"/>
                      <w:divBdr>
                        <w:top w:val="none" w:sz="0" w:space="0" w:color="auto"/>
                        <w:left w:val="none" w:sz="0" w:space="0" w:color="auto"/>
                        <w:bottom w:val="none" w:sz="0" w:space="0" w:color="auto"/>
                        <w:right w:val="none" w:sz="0" w:space="0" w:color="auto"/>
                      </w:divBdr>
                    </w:div>
                    <w:div w:id="1935476979">
                      <w:marLeft w:val="0"/>
                      <w:marRight w:val="0"/>
                      <w:marTop w:val="0"/>
                      <w:marBottom w:val="0"/>
                      <w:divBdr>
                        <w:top w:val="none" w:sz="0" w:space="0" w:color="auto"/>
                        <w:left w:val="none" w:sz="0" w:space="0" w:color="auto"/>
                        <w:bottom w:val="none" w:sz="0" w:space="0" w:color="auto"/>
                        <w:right w:val="none" w:sz="0" w:space="0" w:color="auto"/>
                      </w:divBdr>
                    </w:div>
                  </w:divsChild>
                </w:div>
                <w:div w:id="1614241328">
                  <w:marLeft w:val="0"/>
                  <w:marRight w:val="0"/>
                  <w:marTop w:val="0"/>
                  <w:marBottom w:val="0"/>
                  <w:divBdr>
                    <w:top w:val="none" w:sz="0" w:space="0" w:color="auto"/>
                    <w:left w:val="none" w:sz="0" w:space="0" w:color="auto"/>
                    <w:bottom w:val="none" w:sz="0" w:space="0" w:color="auto"/>
                    <w:right w:val="none" w:sz="0" w:space="0" w:color="auto"/>
                  </w:divBdr>
                  <w:divsChild>
                    <w:div w:id="594627696">
                      <w:marLeft w:val="0"/>
                      <w:marRight w:val="0"/>
                      <w:marTop w:val="0"/>
                      <w:marBottom w:val="0"/>
                      <w:divBdr>
                        <w:top w:val="none" w:sz="0" w:space="0" w:color="auto"/>
                        <w:left w:val="none" w:sz="0" w:space="0" w:color="auto"/>
                        <w:bottom w:val="none" w:sz="0" w:space="0" w:color="auto"/>
                        <w:right w:val="none" w:sz="0" w:space="0" w:color="auto"/>
                      </w:divBdr>
                    </w:div>
                    <w:div w:id="610093067">
                      <w:marLeft w:val="0"/>
                      <w:marRight w:val="0"/>
                      <w:marTop w:val="0"/>
                      <w:marBottom w:val="0"/>
                      <w:divBdr>
                        <w:top w:val="none" w:sz="0" w:space="0" w:color="auto"/>
                        <w:left w:val="none" w:sz="0" w:space="0" w:color="auto"/>
                        <w:bottom w:val="none" w:sz="0" w:space="0" w:color="auto"/>
                        <w:right w:val="none" w:sz="0" w:space="0" w:color="auto"/>
                      </w:divBdr>
                    </w:div>
                    <w:div w:id="786511582">
                      <w:marLeft w:val="0"/>
                      <w:marRight w:val="0"/>
                      <w:marTop w:val="0"/>
                      <w:marBottom w:val="0"/>
                      <w:divBdr>
                        <w:top w:val="none" w:sz="0" w:space="0" w:color="auto"/>
                        <w:left w:val="none" w:sz="0" w:space="0" w:color="auto"/>
                        <w:bottom w:val="none" w:sz="0" w:space="0" w:color="auto"/>
                        <w:right w:val="none" w:sz="0" w:space="0" w:color="auto"/>
                      </w:divBdr>
                    </w:div>
                    <w:div w:id="925649380">
                      <w:marLeft w:val="0"/>
                      <w:marRight w:val="0"/>
                      <w:marTop w:val="0"/>
                      <w:marBottom w:val="0"/>
                      <w:divBdr>
                        <w:top w:val="none" w:sz="0" w:space="0" w:color="auto"/>
                        <w:left w:val="none" w:sz="0" w:space="0" w:color="auto"/>
                        <w:bottom w:val="none" w:sz="0" w:space="0" w:color="auto"/>
                        <w:right w:val="none" w:sz="0" w:space="0" w:color="auto"/>
                      </w:divBdr>
                    </w:div>
                    <w:div w:id="1029141747">
                      <w:marLeft w:val="0"/>
                      <w:marRight w:val="0"/>
                      <w:marTop w:val="0"/>
                      <w:marBottom w:val="0"/>
                      <w:divBdr>
                        <w:top w:val="none" w:sz="0" w:space="0" w:color="auto"/>
                        <w:left w:val="none" w:sz="0" w:space="0" w:color="auto"/>
                        <w:bottom w:val="none" w:sz="0" w:space="0" w:color="auto"/>
                        <w:right w:val="none" w:sz="0" w:space="0" w:color="auto"/>
                      </w:divBdr>
                    </w:div>
                    <w:div w:id="1307012001">
                      <w:marLeft w:val="0"/>
                      <w:marRight w:val="0"/>
                      <w:marTop w:val="0"/>
                      <w:marBottom w:val="0"/>
                      <w:divBdr>
                        <w:top w:val="none" w:sz="0" w:space="0" w:color="auto"/>
                        <w:left w:val="none" w:sz="0" w:space="0" w:color="auto"/>
                        <w:bottom w:val="none" w:sz="0" w:space="0" w:color="auto"/>
                        <w:right w:val="none" w:sz="0" w:space="0" w:color="auto"/>
                      </w:divBdr>
                    </w:div>
                    <w:div w:id="1727025770">
                      <w:marLeft w:val="0"/>
                      <w:marRight w:val="0"/>
                      <w:marTop w:val="0"/>
                      <w:marBottom w:val="0"/>
                      <w:divBdr>
                        <w:top w:val="none" w:sz="0" w:space="0" w:color="auto"/>
                        <w:left w:val="none" w:sz="0" w:space="0" w:color="auto"/>
                        <w:bottom w:val="none" w:sz="0" w:space="0" w:color="auto"/>
                        <w:right w:val="none" w:sz="0" w:space="0" w:color="auto"/>
                      </w:divBdr>
                    </w:div>
                    <w:div w:id="1884056830">
                      <w:marLeft w:val="0"/>
                      <w:marRight w:val="0"/>
                      <w:marTop w:val="0"/>
                      <w:marBottom w:val="0"/>
                      <w:divBdr>
                        <w:top w:val="none" w:sz="0" w:space="0" w:color="auto"/>
                        <w:left w:val="none" w:sz="0" w:space="0" w:color="auto"/>
                        <w:bottom w:val="none" w:sz="0" w:space="0" w:color="auto"/>
                        <w:right w:val="none" w:sz="0" w:space="0" w:color="auto"/>
                      </w:divBdr>
                    </w:div>
                    <w:div w:id="1940406691">
                      <w:marLeft w:val="0"/>
                      <w:marRight w:val="0"/>
                      <w:marTop w:val="0"/>
                      <w:marBottom w:val="0"/>
                      <w:divBdr>
                        <w:top w:val="none" w:sz="0" w:space="0" w:color="auto"/>
                        <w:left w:val="none" w:sz="0" w:space="0" w:color="auto"/>
                        <w:bottom w:val="none" w:sz="0" w:space="0" w:color="auto"/>
                        <w:right w:val="none" w:sz="0" w:space="0" w:color="auto"/>
                      </w:divBdr>
                    </w:div>
                    <w:div w:id="21024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70089">
          <w:marLeft w:val="0"/>
          <w:marRight w:val="0"/>
          <w:marTop w:val="0"/>
          <w:marBottom w:val="0"/>
          <w:divBdr>
            <w:top w:val="none" w:sz="0" w:space="0" w:color="auto"/>
            <w:left w:val="none" w:sz="0" w:space="0" w:color="auto"/>
            <w:bottom w:val="none" w:sz="0" w:space="0" w:color="auto"/>
            <w:right w:val="none" w:sz="0" w:space="0" w:color="auto"/>
          </w:divBdr>
        </w:div>
        <w:div w:id="906573753">
          <w:marLeft w:val="0"/>
          <w:marRight w:val="0"/>
          <w:marTop w:val="0"/>
          <w:marBottom w:val="0"/>
          <w:divBdr>
            <w:top w:val="none" w:sz="0" w:space="0" w:color="auto"/>
            <w:left w:val="none" w:sz="0" w:space="0" w:color="auto"/>
            <w:bottom w:val="none" w:sz="0" w:space="0" w:color="auto"/>
            <w:right w:val="none" w:sz="0" w:space="0" w:color="auto"/>
          </w:divBdr>
          <w:divsChild>
            <w:div w:id="109978838">
              <w:marLeft w:val="0"/>
              <w:marRight w:val="0"/>
              <w:marTop w:val="0"/>
              <w:marBottom w:val="0"/>
              <w:divBdr>
                <w:top w:val="none" w:sz="0" w:space="0" w:color="auto"/>
                <w:left w:val="none" w:sz="0" w:space="0" w:color="auto"/>
                <w:bottom w:val="none" w:sz="0" w:space="0" w:color="auto"/>
                <w:right w:val="none" w:sz="0" w:space="0" w:color="auto"/>
              </w:divBdr>
            </w:div>
          </w:divsChild>
        </w:div>
        <w:div w:id="963149158">
          <w:marLeft w:val="0"/>
          <w:marRight w:val="0"/>
          <w:marTop w:val="0"/>
          <w:marBottom w:val="0"/>
          <w:divBdr>
            <w:top w:val="none" w:sz="0" w:space="0" w:color="auto"/>
            <w:left w:val="none" w:sz="0" w:space="0" w:color="auto"/>
            <w:bottom w:val="none" w:sz="0" w:space="0" w:color="auto"/>
            <w:right w:val="none" w:sz="0" w:space="0" w:color="auto"/>
          </w:divBdr>
        </w:div>
        <w:div w:id="1058166349">
          <w:marLeft w:val="0"/>
          <w:marRight w:val="0"/>
          <w:marTop w:val="0"/>
          <w:marBottom w:val="0"/>
          <w:divBdr>
            <w:top w:val="none" w:sz="0" w:space="0" w:color="auto"/>
            <w:left w:val="none" w:sz="0" w:space="0" w:color="auto"/>
            <w:bottom w:val="none" w:sz="0" w:space="0" w:color="auto"/>
            <w:right w:val="none" w:sz="0" w:space="0" w:color="auto"/>
          </w:divBdr>
        </w:div>
        <w:div w:id="1071998813">
          <w:marLeft w:val="0"/>
          <w:marRight w:val="0"/>
          <w:marTop w:val="0"/>
          <w:marBottom w:val="0"/>
          <w:divBdr>
            <w:top w:val="none" w:sz="0" w:space="0" w:color="auto"/>
            <w:left w:val="none" w:sz="0" w:space="0" w:color="auto"/>
            <w:bottom w:val="none" w:sz="0" w:space="0" w:color="auto"/>
            <w:right w:val="none" w:sz="0" w:space="0" w:color="auto"/>
          </w:divBdr>
          <w:divsChild>
            <w:div w:id="1295062056">
              <w:marLeft w:val="0"/>
              <w:marRight w:val="0"/>
              <w:marTop w:val="0"/>
              <w:marBottom w:val="0"/>
              <w:divBdr>
                <w:top w:val="none" w:sz="0" w:space="0" w:color="auto"/>
                <w:left w:val="none" w:sz="0" w:space="0" w:color="auto"/>
                <w:bottom w:val="none" w:sz="0" w:space="0" w:color="auto"/>
                <w:right w:val="none" w:sz="0" w:space="0" w:color="auto"/>
              </w:divBdr>
            </w:div>
          </w:divsChild>
        </w:div>
        <w:div w:id="1073355594">
          <w:marLeft w:val="0"/>
          <w:marRight w:val="0"/>
          <w:marTop w:val="0"/>
          <w:marBottom w:val="0"/>
          <w:divBdr>
            <w:top w:val="none" w:sz="0" w:space="0" w:color="auto"/>
            <w:left w:val="none" w:sz="0" w:space="0" w:color="auto"/>
            <w:bottom w:val="none" w:sz="0" w:space="0" w:color="auto"/>
            <w:right w:val="none" w:sz="0" w:space="0" w:color="auto"/>
          </w:divBdr>
        </w:div>
        <w:div w:id="1089275035">
          <w:marLeft w:val="0"/>
          <w:marRight w:val="0"/>
          <w:marTop w:val="0"/>
          <w:marBottom w:val="0"/>
          <w:divBdr>
            <w:top w:val="none" w:sz="0" w:space="0" w:color="auto"/>
            <w:left w:val="none" w:sz="0" w:space="0" w:color="auto"/>
            <w:bottom w:val="none" w:sz="0" w:space="0" w:color="auto"/>
            <w:right w:val="none" w:sz="0" w:space="0" w:color="auto"/>
          </w:divBdr>
        </w:div>
        <w:div w:id="1131939002">
          <w:marLeft w:val="0"/>
          <w:marRight w:val="0"/>
          <w:marTop w:val="0"/>
          <w:marBottom w:val="0"/>
          <w:divBdr>
            <w:top w:val="none" w:sz="0" w:space="0" w:color="auto"/>
            <w:left w:val="none" w:sz="0" w:space="0" w:color="auto"/>
            <w:bottom w:val="none" w:sz="0" w:space="0" w:color="auto"/>
            <w:right w:val="none" w:sz="0" w:space="0" w:color="auto"/>
          </w:divBdr>
        </w:div>
        <w:div w:id="1141773549">
          <w:marLeft w:val="0"/>
          <w:marRight w:val="0"/>
          <w:marTop w:val="0"/>
          <w:marBottom w:val="0"/>
          <w:divBdr>
            <w:top w:val="none" w:sz="0" w:space="0" w:color="auto"/>
            <w:left w:val="none" w:sz="0" w:space="0" w:color="auto"/>
            <w:bottom w:val="none" w:sz="0" w:space="0" w:color="auto"/>
            <w:right w:val="none" w:sz="0" w:space="0" w:color="auto"/>
          </w:divBdr>
          <w:divsChild>
            <w:div w:id="504397568">
              <w:marLeft w:val="0"/>
              <w:marRight w:val="0"/>
              <w:marTop w:val="0"/>
              <w:marBottom w:val="0"/>
              <w:divBdr>
                <w:top w:val="none" w:sz="0" w:space="0" w:color="auto"/>
                <w:left w:val="none" w:sz="0" w:space="0" w:color="auto"/>
                <w:bottom w:val="none" w:sz="0" w:space="0" w:color="auto"/>
                <w:right w:val="none" w:sz="0" w:space="0" w:color="auto"/>
              </w:divBdr>
            </w:div>
          </w:divsChild>
        </w:div>
        <w:div w:id="1148010195">
          <w:marLeft w:val="0"/>
          <w:marRight w:val="0"/>
          <w:marTop w:val="0"/>
          <w:marBottom w:val="0"/>
          <w:divBdr>
            <w:top w:val="none" w:sz="0" w:space="0" w:color="auto"/>
            <w:left w:val="none" w:sz="0" w:space="0" w:color="auto"/>
            <w:bottom w:val="none" w:sz="0" w:space="0" w:color="auto"/>
            <w:right w:val="none" w:sz="0" w:space="0" w:color="auto"/>
          </w:divBdr>
        </w:div>
        <w:div w:id="1159350689">
          <w:marLeft w:val="0"/>
          <w:marRight w:val="0"/>
          <w:marTop w:val="0"/>
          <w:marBottom w:val="0"/>
          <w:divBdr>
            <w:top w:val="none" w:sz="0" w:space="0" w:color="auto"/>
            <w:left w:val="none" w:sz="0" w:space="0" w:color="auto"/>
            <w:bottom w:val="none" w:sz="0" w:space="0" w:color="auto"/>
            <w:right w:val="none" w:sz="0" w:space="0" w:color="auto"/>
          </w:divBdr>
        </w:div>
        <w:div w:id="1164979428">
          <w:marLeft w:val="0"/>
          <w:marRight w:val="0"/>
          <w:marTop w:val="0"/>
          <w:marBottom w:val="0"/>
          <w:divBdr>
            <w:top w:val="none" w:sz="0" w:space="0" w:color="auto"/>
            <w:left w:val="none" w:sz="0" w:space="0" w:color="auto"/>
            <w:bottom w:val="none" w:sz="0" w:space="0" w:color="auto"/>
            <w:right w:val="none" w:sz="0" w:space="0" w:color="auto"/>
          </w:divBdr>
          <w:divsChild>
            <w:div w:id="1851601835">
              <w:marLeft w:val="0"/>
              <w:marRight w:val="0"/>
              <w:marTop w:val="30"/>
              <w:marBottom w:val="30"/>
              <w:divBdr>
                <w:top w:val="none" w:sz="0" w:space="0" w:color="auto"/>
                <w:left w:val="none" w:sz="0" w:space="0" w:color="auto"/>
                <w:bottom w:val="none" w:sz="0" w:space="0" w:color="auto"/>
                <w:right w:val="none" w:sz="0" w:space="0" w:color="auto"/>
              </w:divBdr>
              <w:divsChild>
                <w:div w:id="14693862">
                  <w:marLeft w:val="0"/>
                  <w:marRight w:val="0"/>
                  <w:marTop w:val="0"/>
                  <w:marBottom w:val="0"/>
                  <w:divBdr>
                    <w:top w:val="none" w:sz="0" w:space="0" w:color="auto"/>
                    <w:left w:val="none" w:sz="0" w:space="0" w:color="auto"/>
                    <w:bottom w:val="none" w:sz="0" w:space="0" w:color="auto"/>
                    <w:right w:val="none" w:sz="0" w:space="0" w:color="auto"/>
                  </w:divBdr>
                  <w:divsChild>
                    <w:div w:id="1213225847">
                      <w:marLeft w:val="0"/>
                      <w:marRight w:val="0"/>
                      <w:marTop w:val="0"/>
                      <w:marBottom w:val="0"/>
                      <w:divBdr>
                        <w:top w:val="none" w:sz="0" w:space="0" w:color="auto"/>
                        <w:left w:val="none" w:sz="0" w:space="0" w:color="auto"/>
                        <w:bottom w:val="none" w:sz="0" w:space="0" w:color="auto"/>
                        <w:right w:val="none" w:sz="0" w:space="0" w:color="auto"/>
                      </w:divBdr>
                    </w:div>
                  </w:divsChild>
                </w:div>
                <w:div w:id="125054047">
                  <w:marLeft w:val="0"/>
                  <w:marRight w:val="0"/>
                  <w:marTop w:val="0"/>
                  <w:marBottom w:val="0"/>
                  <w:divBdr>
                    <w:top w:val="none" w:sz="0" w:space="0" w:color="auto"/>
                    <w:left w:val="none" w:sz="0" w:space="0" w:color="auto"/>
                    <w:bottom w:val="none" w:sz="0" w:space="0" w:color="auto"/>
                    <w:right w:val="none" w:sz="0" w:space="0" w:color="auto"/>
                  </w:divBdr>
                  <w:divsChild>
                    <w:div w:id="37824001">
                      <w:marLeft w:val="0"/>
                      <w:marRight w:val="0"/>
                      <w:marTop w:val="0"/>
                      <w:marBottom w:val="0"/>
                      <w:divBdr>
                        <w:top w:val="none" w:sz="0" w:space="0" w:color="auto"/>
                        <w:left w:val="none" w:sz="0" w:space="0" w:color="auto"/>
                        <w:bottom w:val="none" w:sz="0" w:space="0" w:color="auto"/>
                        <w:right w:val="none" w:sz="0" w:space="0" w:color="auto"/>
                      </w:divBdr>
                    </w:div>
                  </w:divsChild>
                </w:div>
                <w:div w:id="260072955">
                  <w:marLeft w:val="0"/>
                  <w:marRight w:val="0"/>
                  <w:marTop w:val="0"/>
                  <w:marBottom w:val="0"/>
                  <w:divBdr>
                    <w:top w:val="none" w:sz="0" w:space="0" w:color="auto"/>
                    <w:left w:val="none" w:sz="0" w:space="0" w:color="auto"/>
                    <w:bottom w:val="none" w:sz="0" w:space="0" w:color="auto"/>
                    <w:right w:val="none" w:sz="0" w:space="0" w:color="auto"/>
                  </w:divBdr>
                  <w:divsChild>
                    <w:div w:id="75904434">
                      <w:marLeft w:val="0"/>
                      <w:marRight w:val="0"/>
                      <w:marTop w:val="0"/>
                      <w:marBottom w:val="0"/>
                      <w:divBdr>
                        <w:top w:val="none" w:sz="0" w:space="0" w:color="auto"/>
                        <w:left w:val="none" w:sz="0" w:space="0" w:color="auto"/>
                        <w:bottom w:val="none" w:sz="0" w:space="0" w:color="auto"/>
                        <w:right w:val="none" w:sz="0" w:space="0" w:color="auto"/>
                      </w:divBdr>
                    </w:div>
                  </w:divsChild>
                </w:div>
                <w:div w:id="362100754">
                  <w:marLeft w:val="0"/>
                  <w:marRight w:val="0"/>
                  <w:marTop w:val="0"/>
                  <w:marBottom w:val="0"/>
                  <w:divBdr>
                    <w:top w:val="none" w:sz="0" w:space="0" w:color="auto"/>
                    <w:left w:val="none" w:sz="0" w:space="0" w:color="auto"/>
                    <w:bottom w:val="none" w:sz="0" w:space="0" w:color="auto"/>
                    <w:right w:val="none" w:sz="0" w:space="0" w:color="auto"/>
                  </w:divBdr>
                  <w:divsChild>
                    <w:div w:id="71435295">
                      <w:marLeft w:val="0"/>
                      <w:marRight w:val="0"/>
                      <w:marTop w:val="0"/>
                      <w:marBottom w:val="0"/>
                      <w:divBdr>
                        <w:top w:val="none" w:sz="0" w:space="0" w:color="auto"/>
                        <w:left w:val="none" w:sz="0" w:space="0" w:color="auto"/>
                        <w:bottom w:val="none" w:sz="0" w:space="0" w:color="auto"/>
                        <w:right w:val="none" w:sz="0" w:space="0" w:color="auto"/>
                      </w:divBdr>
                    </w:div>
                  </w:divsChild>
                </w:div>
                <w:div w:id="408237226">
                  <w:marLeft w:val="0"/>
                  <w:marRight w:val="0"/>
                  <w:marTop w:val="0"/>
                  <w:marBottom w:val="0"/>
                  <w:divBdr>
                    <w:top w:val="none" w:sz="0" w:space="0" w:color="auto"/>
                    <w:left w:val="none" w:sz="0" w:space="0" w:color="auto"/>
                    <w:bottom w:val="none" w:sz="0" w:space="0" w:color="auto"/>
                    <w:right w:val="none" w:sz="0" w:space="0" w:color="auto"/>
                  </w:divBdr>
                  <w:divsChild>
                    <w:div w:id="255790338">
                      <w:marLeft w:val="0"/>
                      <w:marRight w:val="0"/>
                      <w:marTop w:val="0"/>
                      <w:marBottom w:val="0"/>
                      <w:divBdr>
                        <w:top w:val="none" w:sz="0" w:space="0" w:color="auto"/>
                        <w:left w:val="none" w:sz="0" w:space="0" w:color="auto"/>
                        <w:bottom w:val="none" w:sz="0" w:space="0" w:color="auto"/>
                        <w:right w:val="none" w:sz="0" w:space="0" w:color="auto"/>
                      </w:divBdr>
                    </w:div>
                  </w:divsChild>
                </w:div>
                <w:div w:id="418599453">
                  <w:marLeft w:val="0"/>
                  <w:marRight w:val="0"/>
                  <w:marTop w:val="0"/>
                  <w:marBottom w:val="0"/>
                  <w:divBdr>
                    <w:top w:val="none" w:sz="0" w:space="0" w:color="auto"/>
                    <w:left w:val="none" w:sz="0" w:space="0" w:color="auto"/>
                    <w:bottom w:val="none" w:sz="0" w:space="0" w:color="auto"/>
                    <w:right w:val="none" w:sz="0" w:space="0" w:color="auto"/>
                  </w:divBdr>
                  <w:divsChild>
                    <w:div w:id="728771507">
                      <w:marLeft w:val="0"/>
                      <w:marRight w:val="0"/>
                      <w:marTop w:val="0"/>
                      <w:marBottom w:val="0"/>
                      <w:divBdr>
                        <w:top w:val="none" w:sz="0" w:space="0" w:color="auto"/>
                        <w:left w:val="none" w:sz="0" w:space="0" w:color="auto"/>
                        <w:bottom w:val="none" w:sz="0" w:space="0" w:color="auto"/>
                        <w:right w:val="none" w:sz="0" w:space="0" w:color="auto"/>
                      </w:divBdr>
                    </w:div>
                  </w:divsChild>
                </w:div>
                <w:div w:id="648292717">
                  <w:marLeft w:val="0"/>
                  <w:marRight w:val="0"/>
                  <w:marTop w:val="0"/>
                  <w:marBottom w:val="0"/>
                  <w:divBdr>
                    <w:top w:val="none" w:sz="0" w:space="0" w:color="auto"/>
                    <w:left w:val="none" w:sz="0" w:space="0" w:color="auto"/>
                    <w:bottom w:val="none" w:sz="0" w:space="0" w:color="auto"/>
                    <w:right w:val="none" w:sz="0" w:space="0" w:color="auto"/>
                  </w:divBdr>
                  <w:divsChild>
                    <w:div w:id="1500653855">
                      <w:marLeft w:val="0"/>
                      <w:marRight w:val="0"/>
                      <w:marTop w:val="0"/>
                      <w:marBottom w:val="0"/>
                      <w:divBdr>
                        <w:top w:val="none" w:sz="0" w:space="0" w:color="auto"/>
                        <w:left w:val="none" w:sz="0" w:space="0" w:color="auto"/>
                        <w:bottom w:val="none" w:sz="0" w:space="0" w:color="auto"/>
                        <w:right w:val="none" w:sz="0" w:space="0" w:color="auto"/>
                      </w:divBdr>
                    </w:div>
                  </w:divsChild>
                </w:div>
                <w:div w:id="786773191">
                  <w:marLeft w:val="0"/>
                  <w:marRight w:val="0"/>
                  <w:marTop w:val="0"/>
                  <w:marBottom w:val="0"/>
                  <w:divBdr>
                    <w:top w:val="none" w:sz="0" w:space="0" w:color="auto"/>
                    <w:left w:val="none" w:sz="0" w:space="0" w:color="auto"/>
                    <w:bottom w:val="none" w:sz="0" w:space="0" w:color="auto"/>
                    <w:right w:val="none" w:sz="0" w:space="0" w:color="auto"/>
                  </w:divBdr>
                  <w:divsChild>
                    <w:div w:id="1550997498">
                      <w:marLeft w:val="0"/>
                      <w:marRight w:val="0"/>
                      <w:marTop w:val="0"/>
                      <w:marBottom w:val="0"/>
                      <w:divBdr>
                        <w:top w:val="none" w:sz="0" w:space="0" w:color="auto"/>
                        <w:left w:val="none" w:sz="0" w:space="0" w:color="auto"/>
                        <w:bottom w:val="none" w:sz="0" w:space="0" w:color="auto"/>
                        <w:right w:val="none" w:sz="0" w:space="0" w:color="auto"/>
                      </w:divBdr>
                    </w:div>
                  </w:divsChild>
                </w:div>
                <w:div w:id="1347751801">
                  <w:marLeft w:val="0"/>
                  <w:marRight w:val="0"/>
                  <w:marTop w:val="0"/>
                  <w:marBottom w:val="0"/>
                  <w:divBdr>
                    <w:top w:val="none" w:sz="0" w:space="0" w:color="auto"/>
                    <w:left w:val="none" w:sz="0" w:space="0" w:color="auto"/>
                    <w:bottom w:val="none" w:sz="0" w:space="0" w:color="auto"/>
                    <w:right w:val="none" w:sz="0" w:space="0" w:color="auto"/>
                  </w:divBdr>
                  <w:divsChild>
                    <w:div w:id="2147121449">
                      <w:marLeft w:val="0"/>
                      <w:marRight w:val="0"/>
                      <w:marTop w:val="0"/>
                      <w:marBottom w:val="0"/>
                      <w:divBdr>
                        <w:top w:val="none" w:sz="0" w:space="0" w:color="auto"/>
                        <w:left w:val="none" w:sz="0" w:space="0" w:color="auto"/>
                        <w:bottom w:val="none" w:sz="0" w:space="0" w:color="auto"/>
                        <w:right w:val="none" w:sz="0" w:space="0" w:color="auto"/>
                      </w:divBdr>
                    </w:div>
                  </w:divsChild>
                </w:div>
                <w:div w:id="1439375029">
                  <w:marLeft w:val="0"/>
                  <w:marRight w:val="0"/>
                  <w:marTop w:val="0"/>
                  <w:marBottom w:val="0"/>
                  <w:divBdr>
                    <w:top w:val="none" w:sz="0" w:space="0" w:color="auto"/>
                    <w:left w:val="none" w:sz="0" w:space="0" w:color="auto"/>
                    <w:bottom w:val="none" w:sz="0" w:space="0" w:color="auto"/>
                    <w:right w:val="none" w:sz="0" w:space="0" w:color="auto"/>
                  </w:divBdr>
                  <w:divsChild>
                    <w:div w:id="1260679365">
                      <w:marLeft w:val="0"/>
                      <w:marRight w:val="0"/>
                      <w:marTop w:val="0"/>
                      <w:marBottom w:val="0"/>
                      <w:divBdr>
                        <w:top w:val="none" w:sz="0" w:space="0" w:color="auto"/>
                        <w:left w:val="none" w:sz="0" w:space="0" w:color="auto"/>
                        <w:bottom w:val="none" w:sz="0" w:space="0" w:color="auto"/>
                        <w:right w:val="none" w:sz="0" w:space="0" w:color="auto"/>
                      </w:divBdr>
                    </w:div>
                  </w:divsChild>
                </w:div>
                <w:div w:id="1635601143">
                  <w:marLeft w:val="0"/>
                  <w:marRight w:val="0"/>
                  <w:marTop w:val="0"/>
                  <w:marBottom w:val="0"/>
                  <w:divBdr>
                    <w:top w:val="none" w:sz="0" w:space="0" w:color="auto"/>
                    <w:left w:val="none" w:sz="0" w:space="0" w:color="auto"/>
                    <w:bottom w:val="none" w:sz="0" w:space="0" w:color="auto"/>
                    <w:right w:val="none" w:sz="0" w:space="0" w:color="auto"/>
                  </w:divBdr>
                  <w:divsChild>
                    <w:div w:id="2051877226">
                      <w:marLeft w:val="0"/>
                      <w:marRight w:val="0"/>
                      <w:marTop w:val="0"/>
                      <w:marBottom w:val="0"/>
                      <w:divBdr>
                        <w:top w:val="none" w:sz="0" w:space="0" w:color="auto"/>
                        <w:left w:val="none" w:sz="0" w:space="0" w:color="auto"/>
                        <w:bottom w:val="none" w:sz="0" w:space="0" w:color="auto"/>
                        <w:right w:val="none" w:sz="0" w:space="0" w:color="auto"/>
                      </w:divBdr>
                    </w:div>
                  </w:divsChild>
                </w:div>
                <w:div w:id="1655065083">
                  <w:marLeft w:val="0"/>
                  <w:marRight w:val="0"/>
                  <w:marTop w:val="0"/>
                  <w:marBottom w:val="0"/>
                  <w:divBdr>
                    <w:top w:val="none" w:sz="0" w:space="0" w:color="auto"/>
                    <w:left w:val="none" w:sz="0" w:space="0" w:color="auto"/>
                    <w:bottom w:val="none" w:sz="0" w:space="0" w:color="auto"/>
                    <w:right w:val="none" w:sz="0" w:space="0" w:color="auto"/>
                  </w:divBdr>
                  <w:divsChild>
                    <w:div w:id="1644382389">
                      <w:marLeft w:val="0"/>
                      <w:marRight w:val="0"/>
                      <w:marTop w:val="0"/>
                      <w:marBottom w:val="0"/>
                      <w:divBdr>
                        <w:top w:val="none" w:sz="0" w:space="0" w:color="auto"/>
                        <w:left w:val="none" w:sz="0" w:space="0" w:color="auto"/>
                        <w:bottom w:val="none" w:sz="0" w:space="0" w:color="auto"/>
                        <w:right w:val="none" w:sz="0" w:space="0" w:color="auto"/>
                      </w:divBdr>
                    </w:div>
                  </w:divsChild>
                </w:div>
                <w:div w:id="1673142670">
                  <w:marLeft w:val="0"/>
                  <w:marRight w:val="0"/>
                  <w:marTop w:val="0"/>
                  <w:marBottom w:val="0"/>
                  <w:divBdr>
                    <w:top w:val="none" w:sz="0" w:space="0" w:color="auto"/>
                    <w:left w:val="none" w:sz="0" w:space="0" w:color="auto"/>
                    <w:bottom w:val="none" w:sz="0" w:space="0" w:color="auto"/>
                    <w:right w:val="none" w:sz="0" w:space="0" w:color="auto"/>
                  </w:divBdr>
                  <w:divsChild>
                    <w:div w:id="862669541">
                      <w:marLeft w:val="0"/>
                      <w:marRight w:val="0"/>
                      <w:marTop w:val="0"/>
                      <w:marBottom w:val="0"/>
                      <w:divBdr>
                        <w:top w:val="none" w:sz="0" w:space="0" w:color="auto"/>
                        <w:left w:val="none" w:sz="0" w:space="0" w:color="auto"/>
                        <w:bottom w:val="none" w:sz="0" w:space="0" w:color="auto"/>
                        <w:right w:val="none" w:sz="0" w:space="0" w:color="auto"/>
                      </w:divBdr>
                    </w:div>
                  </w:divsChild>
                </w:div>
                <w:div w:id="1683849002">
                  <w:marLeft w:val="0"/>
                  <w:marRight w:val="0"/>
                  <w:marTop w:val="0"/>
                  <w:marBottom w:val="0"/>
                  <w:divBdr>
                    <w:top w:val="none" w:sz="0" w:space="0" w:color="auto"/>
                    <w:left w:val="none" w:sz="0" w:space="0" w:color="auto"/>
                    <w:bottom w:val="none" w:sz="0" w:space="0" w:color="auto"/>
                    <w:right w:val="none" w:sz="0" w:space="0" w:color="auto"/>
                  </w:divBdr>
                  <w:divsChild>
                    <w:div w:id="437221043">
                      <w:marLeft w:val="0"/>
                      <w:marRight w:val="0"/>
                      <w:marTop w:val="0"/>
                      <w:marBottom w:val="0"/>
                      <w:divBdr>
                        <w:top w:val="none" w:sz="0" w:space="0" w:color="auto"/>
                        <w:left w:val="none" w:sz="0" w:space="0" w:color="auto"/>
                        <w:bottom w:val="none" w:sz="0" w:space="0" w:color="auto"/>
                        <w:right w:val="none" w:sz="0" w:space="0" w:color="auto"/>
                      </w:divBdr>
                    </w:div>
                  </w:divsChild>
                </w:div>
                <w:div w:id="1711494879">
                  <w:marLeft w:val="0"/>
                  <w:marRight w:val="0"/>
                  <w:marTop w:val="0"/>
                  <w:marBottom w:val="0"/>
                  <w:divBdr>
                    <w:top w:val="none" w:sz="0" w:space="0" w:color="auto"/>
                    <w:left w:val="none" w:sz="0" w:space="0" w:color="auto"/>
                    <w:bottom w:val="none" w:sz="0" w:space="0" w:color="auto"/>
                    <w:right w:val="none" w:sz="0" w:space="0" w:color="auto"/>
                  </w:divBdr>
                  <w:divsChild>
                    <w:div w:id="491139061">
                      <w:marLeft w:val="0"/>
                      <w:marRight w:val="0"/>
                      <w:marTop w:val="0"/>
                      <w:marBottom w:val="0"/>
                      <w:divBdr>
                        <w:top w:val="none" w:sz="0" w:space="0" w:color="auto"/>
                        <w:left w:val="none" w:sz="0" w:space="0" w:color="auto"/>
                        <w:bottom w:val="none" w:sz="0" w:space="0" w:color="auto"/>
                        <w:right w:val="none" w:sz="0" w:space="0" w:color="auto"/>
                      </w:divBdr>
                    </w:div>
                  </w:divsChild>
                </w:div>
                <w:div w:id="1880630280">
                  <w:marLeft w:val="0"/>
                  <w:marRight w:val="0"/>
                  <w:marTop w:val="0"/>
                  <w:marBottom w:val="0"/>
                  <w:divBdr>
                    <w:top w:val="none" w:sz="0" w:space="0" w:color="auto"/>
                    <w:left w:val="none" w:sz="0" w:space="0" w:color="auto"/>
                    <w:bottom w:val="none" w:sz="0" w:space="0" w:color="auto"/>
                    <w:right w:val="none" w:sz="0" w:space="0" w:color="auto"/>
                  </w:divBdr>
                  <w:divsChild>
                    <w:div w:id="533004491">
                      <w:marLeft w:val="0"/>
                      <w:marRight w:val="0"/>
                      <w:marTop w:val="0"/>
                      <w:marBottom w:val="0"/>
                      <w:divBdr>
                        <w:top w:val="none" w:sz="0" w:space="0" w:color="auto"/>
                        <w:left w:val="none" w:sz="0" w:space="0" w:color="auto"/>
                        <w:bottom w:val="none" w:sz="0" w:space="0" w:color="auto"/>
                        <w:right w:val="none" w:sz="0" w:space="0" w:color="auto"/>
                      </w:divBdr>
                    </w:div>
                  </w:divsChild>
                </w:div>
                <w:div w:id="1886402259">
                  <w:marLeft w:val="0"/>
                  <w:marRight w:val="0"/>
                  <w:marTop w:val="0"/>
                  <w:marBottom w:val="0"/>
                  <w:divBdr>
                    <w:top w:val="none" w:sz="0" w:space="0" w:color="auto"/>
                    <w:left w:val="none" w:sz="0" w:space="0" w:color="auto"/>
                    <w:bottom w:val="none" w:sz="0" w:space="0" w:color="auto"/>
                    <w:right w:val="none" w:sz="0" w:space="0" w:color="auto"/>
                  </w:divBdr>
                  <w:divsChild>
                    <w:div w:id="1195967204">
                      <w:marLeft w:val="0"/>
                      <w:marRight w:val="0"/>
                      <w:marTop w:val="0"/>
                      <w:marBottom w:val="0"/>
                      <w:divBdr>
                        <w:top w:val="none" w:sz="0" w:space="0" w:color="auto"/>
                        <w:left w:val="none" w:sz="0" w:space="0" w:color="auto"/>
                        <w:bottom w:val="none" w:sz="0" w:space="0" w:color="auto"/>
                        <w:right w:val="none" w:sz="0" w:space="0" w:color="auto"/>
                      </w:divBdr>
                    </w:div>
                  </w:divsChild>
                </w:div>
                <w:div w:id="2027322363">
                  <w:marLeft w:val="0"/>
                  <w:marRight w:val="0"/>
                  <w:marTop w:val="0"/>
                  <w:marBottom w:val="0"/>
                  <w:divBdr>
                    <w:top w:val="none" w:sz="0" w:space="0" w:color="auto"/>
                    <w:left w:val="none" w:sz="0" w:space="0" w:color="auto"/>
                    <w:bottom w:val="none" w:sz="0" w:space="0" w:color="auto"/>
                    <w:right w:val="none" w:sz="0" w:space="0" w:color="auto"/>
                  </w:divBdr>
                  <w:divsChild>
                    <w:div w:id="1271165086">
                      <w:marLeft w:val="0"/>
                      <w:marRight w:val="0"/>
                      <w:marTop w:val="0"/>
                      <w:marBottom w:val="0"/>
                      <w:divBdr>
                        <w:top w:val="none" w:sz="0" w:space="0" w:color="auto"/>
                        <w:left w:val="none" w:sz="0" w:space="0" w:color="auto"/>
                        <w:bottom w:val="none" w:sz="0" w:space="0" w:color="auto"/>
                        <w:right w:val="none" w:sz="0" w:space="0" w:color="auto"/>
                      </w:divBdr>
                    </w:div>
                  </w:divsChild>
                </w:div>
                <w:div w:id="2078090507">
                  <w:marLeft w:val="0"/>
                  <w:marRight w:val="0"/>
                  <w:marTop w:val="0"/>
                  <w:marBottom w:val="0"/>
                  <w:divBdr>
                    <w:top w:val="none" w:sz="0" w:space="0" w:color="auto"/>
                    <w:left w:val="none" w:sz="0" w:space="0" w:color="auto"/>
                    <w:bottom w:val="none" w:sz="0" w:space="0" w:color="auto"/>
                    <w:right w:val="none" w:sz="0" w:space="0" w:color="auto"/>
                  </w:divBdr>
                  <w:divsChild>
                    <w:div w:id="889027619">
                      <w:marLeft w:val="0"/>
                      <w:marRight w:val="0"/>
                      <w:marTop w:val="0"/>
                      <w:marBottom w:val="0"/>
                      <w:divBdr>
                        <w:top w:val="none" w:sz="0" w:space="0" w:color="auto"/>
                        <w:left w:val="none" w:sz="0" w:space="0" w:color="auto"/>
                        <w:bottom w:val="none" w:sz="0" w:space="0" w:color="auto"/>
                        <w:right w:val="none" w:sz="0" w:space="0" w:color="auto"/>
                      </w:divBdr>
                    </w:div>
                  </w:divsChild>
                </w:div>
                <w:div w:id="2085763952">
                  <w:marLeft w:val="0"/>
                  <w:marRight w:val="0"/>
                  <w:marTop w:val="0"/>
                  <w:marBottom w:val="0"/>
                  <w:divBdr>
                    <w:top w:val="none" w:sz="0" w:space="0" w:color="auto"/>
                    <w:left w:val="none" w:sz="0" w:space="0" w:color="auto"/>
                    <w:bottom w:val="none" w:sz="0" w:space="0" w:color="auto"/>
                    <w:right w:val="none" w:sz="0" w:space="0" w:color="auto"/>
                  </w:divBdr>
                  <w:divsChild>
                    <w:div w:id="792284605">
                      <w:marLeft w:val="0"/>
                      <w:marRight w:val="0"/>
                      <w:marTop w:val="0"/>
                      <w:marBottom w:val="0"/>
                      <w:divBdr>
                        <w:top w:val="none" w:sz="0" w:space="0" w:color="auto"/>
                        <w:left w:val="none" w:sz="0" w:space="0" w:color="auto"/>
                        <w:bottom w:val="none" w:sz="0" w:space="0" w:color="auto"/>
                        <w:right w:val="none" w:sz="0" w:space="0" w:color="auto"/>
                      </w:divBdr>
                    </w:div>
                  </w:divsChild>
                </w:div>
                <w:div w:id="2116509946">
                  <w:marLeft w:val="0"/>
                  <w:marRight w:val="0"/>
                  <w:marTop w:val="0"/>
                  <w:marBottom w:val="0"/>
                  <w:divBdr>
                    <w:top w:val="none" w:sz="0" w:space="0" w:color="auto"/>
                    <w:left w:val="none" w:sz="0" w:space="0" w:color="auto"/>
                    <w:bottom w:val="none" w:sz="0" w:space="0" w:color="auto"/>
                    <w:right w:val="none" w:sz="0" w:space="0" w:color="auto"/>
                  </w:divBdr>
                  <w:divsChild>
                    <w:div w:id="1259752547">
                      <w:marLeft w:val="0"/>
                      <w:marRight w:val="0"/>
                      <w:marTop w:val="0"/>
                      <w:marBottom w:val="0"/>
                      <w:divBdr>
                        <w:top w:val="none" w:sz="0" w:space="0" w:color="auto"/>
                        <w:left w:val="none" w:sz="0" w:space="0" w:color="auto"/>
                        <w:bottom w:val="none" w:sz="0" w:space="0" w:color="auto"/>
                        <w:right w:val="none" w:sz="0" w:space="0" w:color="auto"/>
                      </w:divBdr>
                    </w:div>
                  </w:divsChild>
                </w:div>
                <w:div w:id="2133593350">
                  <w:marLeft w:val="0"/>
                  <w:marRight w:val="0"/>
                  <w:marTop w:val="0"/>
                  <w:marBottom w:val="0"/>
                  <w:divBdr>
                    <w:top w:val="none" w:sz="0" w:space="0" w:color="auto"/>
                    <w:left w:val="none" w:sz="0" w:space="0" w:color="auto"/>
                    <w:bottom w:val="none" w:sz="0" w:space="0" w:color="auto"/>
                    <w:right w:val="none" w:sz="0" w:space="0" w:color="auto"/>
                  </w:divBdr>
                  <w:divsChild>
                    <w:div w:id="1362246133">
                      <w:marLeft w:val="0"/>
                      <w:marRight w:val="0"/>
                      <w:marTop w:val="0"/>
                      <w:marBottom w:val="0"/>
                      <w:divBdr>
                        <w:top w:val="none" w:sz="0" w:space="0" w:color="auto"/>
                        <w:left w:val="none" w:sz="0" w:space="0" w:color="auto"/>
                        <w:bottom w:val="none" w:sz="0" w:space="0" w:color="auto"/>
                        <w:right w:val="none" w:sz="0" w:space="0" w:color="auto"/>
                      </w:divBdr>
                    </w:div>
                  </w:divsChild>
                </w:div>
                <w:div w:id="2136633179">
                  <w:marLeft w:val="0"/>
                  <w:marRight w:val="0"/>
                  <w:marTop w:val="0"/>
                  <w:marBottom w:val="0"/>
                  <w:divBdr>
                    <w:top w:val="none" w:sz="0" w:space="0" w:color="auto"/>
                    <w:left w:val="none" w:sz="0" w:space="0" w:color="auto"/>
                    <w:bottom w:val="none" w:sz="0" w:space="0" w:color="auto"/>
                    <w:right w:val="none" w:sz="0" w:space="0" w:color="auto"/>
                  </w:divBdr>
                  <w:divsChild>
                    <w:div w:id="2277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9454">
          <w:marLeft w:val="0"/>
          <w:marRight w:val="0"/>
          <w:marTop w:val="0"/>
          <w:marBottom w:val="0"/>
          <w:divBdr>
            <w:top w:val="none" w:sz="0" w:space="0" w:color="auto"/>
            <w:left w:val="none" w:sz="0" w:space="0" w:color="auto"/>
            <w:bottom w:val="none" w:sz="0" w:space="0" w:color="auto"/>
            <w:right w:val="none" w:sz="0" w:space="0" w:color="auto"/>
          </w:divBdr>
          <w:divsChild>
            <w:div w:id="736442497">
              <w:marLeft w:val="0"/>
              <w:marRight w:val="0"/>
              <w:marTop w:val="0"/>
              <w:marBottom w:val="0"/>
              <w:divBdr>
                <w:top w:val="none" w:sz="0" w:space="0" w:color="auto"/>
                <w:left w:val="none" w:sz="0" w:space="0" w:color="auto"/>
                <w:bottom w:val="none" w:sz="0" w:space="0" w:color="auto"/>
                <w:right w:val="none" w:sz="0" w:space="0" w:color="auto"/>
              </w:divBdr>
            </w:div>
          </w:divsChild>
        </w:div>
        <w:div w:id="1174029123">
          <w:marLeft w:val="0"/>
          <w:marRight w:val="0"/>
          <w:marTop w:val="0"/>
          <w:marBottom w:val="0"/>
          <w:divBdr>
            <w:top w:val="none" w:sz="0" w:space="0" w:color="auto"/>
            <w:left w:val="none" w:sz="0" w:space="0" w:color="auto"/>
            <w:bottom w:val="none" w:sz="0" w:space="0" w:color="auto"/>
            <w:right w:val="none" w:sz="0" w:space="0" w:color="auto"/>
          </w:divBdr>
        </w:div>
        <w:div w:id="1175802084">
          <w:marLeft w:val="0"/>
          <w:marRight w:val="0"/>
          <w:marTop w:val="0"/>
          <w:marBottom w:val="0"/>
          <w:divBdr>
            <w:top w:val="none" w:sz="0" w:space="0" w:color="auto"/>
            <w:left w:val="none" w:sz="0" w:space="0" w:color="auto"/>
            <w:bottom w:val="none" w:sz="0" w:space="0" w:color="auto"/>
            <w:right w:val="none" w:sz="0" w:space="0" w:color="auto"/>
          </w:divBdr>
        </w:div>
        <w:div w:id="1195464794">
          <w:marLeft w:val="0"/>
          <w:marRight w:val="0"/>
          <w:marTop w:val="0"/>
          <w:marBottom w:val="0"/>
          <w:divBdr>
            <w:top w:val="none" w:sz="0" w:space="0" w:color="auto"/>
            <w:left w:val="none" w:sz="0" w:space="0" w:color="auto"/>
            <w:bottom w:val="none" w:sz="0" w:space="0" w:color="auto"/>
            <w:right w:val="none" w:sz="0" w:space="0" w:color="auto"/>
          </w:divBdr>
        </w:div>
        <w:div w:id="1239705053">
          <w:marLeft w:val="0"/>
          <w:marRight w:val="0"/>
          <w:marTop w:val="0"/>
          <w:marBottom w:val="0"/>
          <w:divBdr>
            <w:top w:val="none" w:sz="0" w:space="0" w:color="auto"/>
            <w:left w:val="none" w:sz="0" w:space="0" w:color="auto"/>
            <w:bottom w:val="none" w:sz="0" w:space="0" w:color="auto"/>
            <w:right w:val="none" w:sz="0" w:space="0" w:color="auto"/>
          </w:divBdr>
          <w:divsChild>
            <w:div w:id="515190913">
              <w:marLeft w:val="0"/>
              <w:marRight w:val="0"/>
              <w:marTop w:val="30"/>
              <w:marBottom w:val="30"/>
              <w:divBdr>
                <w:top w:val="none" w:sz="0" w:space="0" w:color="auto"/>
                <w:left w:val="none" w:sz="0" w:space="0" w:color="auto"/>
                <w:bottom w:val="none" w:sz="0" w:space="0" w:color="auto"/>
                <w:right w:val="none" w:sz="0" w:space="0" w:color="auto"/>
              </w:divBdr>
              <w:divsChild>
                <w:div w:id="41950659">
                  <w:marLeft w:val="0"/>
                  <w:marRight w:val="0"/>
                  <w:marTop w:val="0"/>
                  <w:marBottom w:val="0"/>
                  <w:divBdr>
                    <w:top w:val="none" w:sz="0" w:space="0" w:color="auto"/>
                    <w:left w:val="none" w:sz="0" w:space="0" w:color="auto"/>
                    <w:bottom w:val="none" w:sz="0" w:space="0" w:color="auto"/>
                    <w:right w:val="none" w:sz="0" w:space="0" w:color="auto"/>
                  </w:divBdr>
                  <w:divsChild>
                    <w:div w:id="568662114">
                      <w:marLeft w:val="0"/>
                      <w:marRight w:val="0"/>
                      <w:marTop w:val="0"/>
                      <w:marBottom w:val="0"/>
                      <w:divBdr>
                        <w:top w:val="none" w:sz="0" w:space="0" w:color="auto"/>
                        <w:left w:val="none" w:sz="0" w:space="0" w:color="auto"/>
                        <w:bottom w:val="none" w:sz="0" w:space="0" w:color="auto"/>
                        <w:right w:val="none" w:sz="0" w:space="0" w:color="auto"/>
                      </w:divBdr>
                    </w:div>
                  </w:divsChild>
                </w:div>
                <w:div w:id="137264243">
                  <w:marLeft w:val="0"/>
                  <w:marRight w:val="0"/>
                  <w:marTop w:val="0"/>
                  <w:marBottom w:val="0"/>
                  <w:divBdr>
                    <w:top w:val="none" w:sz="0" w:space="0" w:color="auto"/>
                    <w:left w:val="none" w:sz="0" w:space="0" w:color="auto"/>
                    <w:bottom w:val="none" w:sz="0" w:space="0" w:color="auto"/>
                    <w:right w:val="none" w:sz="0" w:space="0" w:color="auto"/>
                  </w:divBdr>
                  <w:divsChild>
                    <w:div w:id="674504413">
                      <w:marLeft w:val="0"/>
                      <w:marRight w:val="0"/>
                      <w:marTop w:val="0"/>
                      <w:marBottom w:val="0"/>
                      <w:divBdr>
                        <w:top w:val="none" w:sz="0" w:space="0" w:color="auto"/>
                        <w:left w:val="none" w:sz="0" w:space="0" w:color="auto"/>
                        <w:bottom w:val="none" w:sz="0" w:space="0" w:color="auto"/>
                        <w:right w:val="none" w:sz="0" w:space="0" w:color="auto"/>
                      </w:divBdr>
                    </w:div>
                  </w:divsChild>
                </w:div>
                <w:div w:id="220486541">
                  <w:marLeft w:val="0"/>
                  <w:marRight w:val="0"/>
                  <w:marTop w:val="0"/>
                  <w:marBottom w:val="0"/>
                  <w:divBdr>
                    <w:top w:val="none" w:sz="0" w:space="0" w:color="auto"/>
                    <w:left w:val="none" w:sz="0" w:space="0" w:color="auto"/>
                    <w:bottom w:val="none" w:sz="0" w:space="0" w:color="auto"/>
                    <w:right w:val="none" w:sz="0" w:space="0" w:color="auto"/>
                  </w:divBdr>
                  <w:divsChild>
                    <w:div w:id="691305794">
                      <w:marLeft w:val="0"/>
                      <w:marRight w:val="0"/>
                      <w:marTop w:val="0"/>
                      <w:marBottom w:val="0"/>
                      <w:divBdr>
                        <w:top w:val="none" w:sz="0" w:space="0" w:color="auto"/>
                        <w:left w:val="none" w:sz="0" w:space="0" w:color="auto"/>
                        <w:bottom w:val="none" w:sz="0" w:space="0" w:color="auto"/>
                        <w:right w:val="none" w:sz="0" w:space="0" w:color="auto"/>
                      </w:divBdr>
                    </w:div>
                  </w:divsChild>
                </w:div>
                <w:div w:id="816531342">
                  <w:marLeft w:val="0"/>
                  <w:marRight w:val="0"/>
                  <w:marTop w:val="0"/>
                  <w:marBottom w:val="0"/>
                  <w:divBdr>
                    <w:top w:val="none" w:sz="0" w:space="0" w:color="auto"/>
                    <w:left w:val="none" w:sz="0" w:space="0" w:color="auto"/>
                    <w:bottom w:val="none" w:sz="0" w:space="0" w:color="auto"/>
                    <w:right w:val="none" w:sz="0" w:space="0" w:color="auto"/>
                  </w:divBdr>
                  <w:divsChild>
                    <w:div w:id="1589924040">
                      <w:marLeft w:val="0"/>
                      <w:marRight w:val="0"/>
                      <w:marTop w:val="0"/>
                      <w:marBottom w:val="0"/>
                      <w:divBdr>
                        <w:top w:val="none" w:sz="0" w:space="0" w:color="auto"/>
                        <w:left w:val="none" w:sz="0" w:space="0" w:color="auto"/>
                        <w:bottom w:val="none" w:sz="0" w:space="0" w:color="auto"/>
                        <w:right w:val="none" w:sz="0" w:space="0" w:color="auto"/>
                      </w:divBdr>
                    </w:div>
                  </w:divsChild>
                </w:div>
                <w:div w:id="1056389604">
                  <w:marLeft w:val="0"/>
                  <w:marRight w:val="0"/>
                  <w:marTop w:val="0"/>
                  <w:marBottom w:val="0"/>
                  <w:divBdr>
                    <w:top w:val="none" w:sz="0" w:space="0" w:color="auto"/>
                    <w:left w:val="none" w:sz="0" w:space="0" w:color="auto"/>
                    <w:bottom w:val="none" w:sz="0" w:space="0" w:color="auto"/>
                    <w:right w:val="none" w:sz="0" w:space="0" w:color="auto"/>
                  </w:divBdr>
                  <w:divsChild>
                    <w:div w:id="506093386">
                      <w:marLeft w:val="0"/>
                      <w:marRight w:val="0"/>
                      <w:marTop w:val="0"/>
                      <w:marBottom w:val="0"/>
                      <w:divBdr>
                        <w:top w:val="none" w:sz="0" w:space="0" w:color="auto"/>
                        <w:left w:val="none" w:sz="0" w:space="0" w:color="auto"/>
                        <w:bottom w:val="none" w:sz="0" w:space="0" w:color="auto"/>
                        <w:right w:val="none" w:sz="0" w:space="0" w:color="auto"/>
                      </w:divBdr>
                    </w:div>
                  </w:divsChild>
                </w:div>
                <w:div w:id="1123891548">
                  <w:marLeft w:val="0"/>
                  <w:marRight w:val="0"/>
                  <w:marTop w:val="0"/>
                  <w:marBottom w:val="0"/>
                  <w:divBdr>
                    <w:top w:val="none" w:sz="0" w:space="0" w:color="auto"/>
                    <w:left w:val="none" w:sz="0" w:space="0" w:color="auto"/>
                    <w:bottom w:val="none" w:sz="0" w:space="0" w:color="auto"/>
                    <w:right w:val="none" w:sz="0" w:space="0" w:color="auto"/>
                  </w:divBdr>
                  <w:divsChild>
                    <w:div w:id="1823618430">
                      <w:marLeft w:val="0"/>
                      <w:marRight w:val="0"/>
                      <w:marTop w:val="0"/>
                      <w:marBottom w:val="0"/>
                      <w:divBdr>
                        <w:top w:val="none" w:sz="0" w:space="0" w:color="auto"/>
                        <w:left w:val="none" w:sz="0" w:space="0" w:color="auto"/>
                        <w:bottom w:val="none" w:sz="0" w:space="0" w:color="auto"/>
                        <w:right w:val="none" w:sz="0" w:space="0" w:color="auto"/>
                      </w:divBdr>
                    </w:div>
                  </w:divsChild>
                </w:div>
                <w:div w:id="1526211687">
                  <w:marLeft w:val="0"/>
                  <w:marRight w:val="0"/>
                  <w:marTop w:val="0"/>
                  <w:marBottom w:val="0"/>
                  <w:divBdr>
                    <w:top w:val="none" w:sz="0" w:space="0" w:color="auto"/>
                    <w:left w:val="none" w:sz="0" w:space="0" w:color="auto"/>
                    <w:bottom w:val="none" w:sz="0" w:space="0" w:color="auto"/>
                    <w:right w:val="none" w:sz="0" w:space="0" w:color="auto"/>
                  </w:divBdr>
                  <w:divsChild>
                    <w:div w:id="1074157710">
                      <w:marLeft w:val="0"/>
                      <w:marRight w:val="0"/>
                      <w:marTop w:val="0"/>
                      <w:marBottom w:val="0"/>
                      <w:divBdr>
                        <w:top w:val="none" w:sz="0" w:space="0" w:color="auto"/>
                        <w:left w:val="none" w:sz="0" w:space="0" w:color="auto"/>
                        <w:bottom w:val="none" w:sz="0" w:space="0" w:color="auto"/>
                        <w:right w:val="none" w:sz="0" w:space="0" w:color="auto"/>
                      </w:divBdr>
                    </w:div>
                  </w:divsChild>
                </w:div>
                <w:div w:id="1530874906">
                  <w:marLeft w:val="0"/>
                  <w:marRight w:val="0"/>
                  <w:marTop w:val="0"/>
                  <w:marBottom w:val="0"/>
                  <w:divBdr>
                    <w:top w:val="none" w:sz="0" w:space="0" w:color="auto"/>
                    <w:left w:val="none" w:sz="0" w:space="0" w:color="auto"/>
                    <w:bottom w:val="none" w:sz="0" w:space="0" w:color="auto"/>
                    <w:right w:val="none" w:sz="0" w:space="0" w:color="auto"/>
                  </w:divBdr>
                  <w:divsChild>
                    <w:div w:id="20178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9741">
          <w:marLeft w:val="0"/>
          <w:marRight w:val="0"/>
          <w:marTop w:val="0"/>
          <w:marBottom w:val="0"/>
          <w:divBdr>
            <w:top w:val="none" w:sz="0" w:space="0" w:color="auto"/>
            <w:left w:val="none" w:sz="0" w:space="0" w:color="auto"/>
            <w:bottom w:val="none" w:sz="0" w:space="0" w:color="auto"/>
            <w:right w:val="none" w:sz="0" w:space="0" w:color="auto"/>
          </w:divBdr>
          <w:divsChild>
            <w:div w:id="1563365125">
              <w:marLeft w:val="0"/>
              <w:marRight w:val="0"/>
              <w:marTop w:val="30"/>
              <w:marBottom w:val="30"/>
              <w:divBdr>
                <w:top w:val="none" w:sz="0" w:space="0" w:color="auto"/>
                <w:left w:val="none" w:sz="0" w:space="0" w:color="auto"/>
                <w:bottom w:val="none" w:sz="0" w:space="0" w:color="auto"/>
                <w:right w:val="none" w:sz="0" w:space="0" w:color="auto"/>
              </w:divBdr>
              <w:divsChild>
                <w:div w:id="460879748">
                  <w:marLeft w:val="0"/>
                  <w:marRight w:val="0"/>
                  <w:marTop w:val="0"/>
                  <w:marBottom w:val="0"/>
                  <w:divBdr>
                    <w:top w:val="none" w:sz="0" w:space="0" w:color="auto"/>
                    <w:left w:val="none" w:sz="0" w:space="0" w:color="auto"/>
                    <w:bottom w:val="none" w:sz="0" w:space="0" w:color="auto"/>
                    <w:right w:val="none" w:sz="0" w:space="0" w:color="auto"/>
                  </w:divBdr>
                  <w:divsChild>
                    <w:div w:id="645277643">
                      <w:marLeft w:val="0"/>
                      <w:marRight w:val="0"/>
                      <w:marTop w:val="0"/>
                      <w:marBottom w:val="0"/>
                      <w:divBdr>
                        <w:top w:val="none" w:sz="0" w:space="0" w:color="auto"/>
                        <w:left w:val="none" w:sz="0" w:space="0" w:color="auto"/>
                        <w:bottom w:val="none" w:sz="0" w:space="0" w:color="auto"/>
                        <w:right w:val="none" w:sz="0" w:space="0" w:color="auto"/>
                      </w:divBdr>
                    </w:div>
                    <w:div w:id="803733808">
                      <w:marLeft w:val="0"/>
                      <w:marRight w:val="0"/>
                      <w:marTop w:val="0"/>
                      <w:marBottom w:val="0"/>
                      <w:divBdr>
                        <w:top w:val="none" w:sz="0" w:space="0" w:color="auto"/>
                        <w:left w:val="none" w:sz="0" w:space="0" w:color="auto"/>
                        <w:bottom w:val="none" w:sz="0" w:space="0" w:color="auto"/>
                        <w:right w:val="none" w:sz="0" w:space="0" w:color="auto"/>
                      </w:divBdr>
                    </w:div>
                    <w:div w:id="819690484">
                      <w:marLeft w:val="0"/>
                      <w:marRight w:val="0"/>
                      <w:marTop w:val="0"/>
                      <w:marBottom w:val="0"/>
                      <w:divBdr>
                        <w:top w:val="none" w:sz="0" w:space="0" w:color="auto"/>
                        <w:left w:val="none" w:sz="0" w:space="0" w:color="auto"/>
                        <w:bottom w:val="none" w:sz="0" w:space="0" w:color="auto"/>
                        <w:right w:val="none" w:sz="0" w:space="0" w:color="auto"/>
                      </w:divBdr>
                    </w:div>
                    <w:div w:id="1006174647">
                      <w:marLeft w:val="0"/>
                      <w:marRight w:val="0"/>
                      <w:marTop w:val="0"/>
                      <w:marBottom w:val="0"/>
                      <w:divBdr>
                        <w:top w:val="none" w:sz="0" w:space="0" w:color="auto"/>
                        <w:left w:val="none" w:sz="0" w:space="0" w:color="auto"/>
                        <w:bottom w:val="none" w:sz="0" w:space="0" w:color="auto"/>
                        <w:right w:val="none" w:sz="0" w:space="0" w:color="auto"/>
                      </w:divBdr>
                    </w:div>
                    <w:div w:id="1025253275">
                      <w:marLeft w:val="0"/>
                      <w:marRight w:val="0"/>
                      <w:marTop w:val="0"/>
                      <w:marBottom w:val="0"/>
                      <w:divBdr>
                        <w:top w:val="none" w:sz="0" w:space="0" w:color="auto"/>
                        <w:left w:val="none" w:sz="0" w:space="0" w:color="auto"/>
                        <w:bottom w:val="none" w:sz="0" w:space="0" w:color="auto"/>
                        <w:right w:val="none" w:sz="0" w:space="0" w:color="auto"/>
                      </w:divBdr>
                    </w:div>
                    <w:div w:id="1546600227">
                      <w:marLeft w:val="0"/>
                      <w:marRight w:val="0"/>
                      <w:marTop w:val="0"/>
                      <w:marBottom w:val="0"/>
                      <w:divBdr>
                        <w:top w:val="none" w:sz="0" w:space="0" w:color="auto"/>
                        <w:left w:val="none" w:sz="0" w:space="0" w:color="auto"/>
                        <w:bottom w:val="none" w:sz="0" w:space="0" w:color="auto"/>
                        <w:right w:val="none" w:sz="0" w:space="0" w:color="auto"/>
                      </w:divBdr>
                    </w:div>
                    <w:div w:id="1636986956">
                      <w:marLeft w:val="0"/>
                      <w:marRight w:val="0"/>
                      <w:marTop w:val="0"/>
                      <w:marBottom w:val="0"/>
                      <w:divBdr>
                        <w:top w:val="none" w:sz="0" w:space="0" w:color="auto"/>
                        <w:left w:val="none" w:sz="0" w:space="0" w:color="auto"/>
                        <w:bottom w:val="none" w:sz="0" w:space="0" w:color="auto"/>
                        <w:right w:val="none" w:sz="0" w:space="0" w:color="auto"/>
                      </w:divBdr>
                    </w:div>
                    <w:div w:id="1747611969">
                      <w:marLeft w:val="0"/>
                      <w:marRight w:val="0"/>
                      <w:marTop w:val="0"/>
                      <w:marBottom w:val="0"/>
                      <w:divBdr>
                        <w:top w:val="none" w:sz="0" w:space="0" w:color="auto"/>
                        <w:left w:val="none" w:sz="0" w:space="0" w:color="auto"/>
                        <w:bottom w:val="none" w:sz="0" w:space="0" w:color="auto"/>
                        <w:right w:val="none" w:sz="0" w:space="0" w:color="auto"/>
                      </w:divBdr>
                    </w:div>
                  </w:divsChild>
                </w:div>
                <w:div w:id="947931508">
                  <w:marLeft w:val="0"/>
                  <w:marRight w:val="0"/>
                  <w:marTop w:val="0"/>
                  <w:marBottom w:val="0"/>
                  <w:divBdr>
                    <w:top w:val="none" w:sz="0" w:space="0" w:color="auto"/>
                    <w:left w:val="none" w:sz="0" w:space="0" w:color="auto"/>
                    <w:bottom w:val="none" w:sz="0" w:space="0" w:color="auto"/>
                    <w:right w:val="none" w:sz="0" w:space="0" w:color="auto"/>
                  </w:divBdr>
                  <w:divsChild>
                    <w:div w:id="851842901">
                      <w:marLeft w:val="0"/>
                      <w:marRight w:val="0"/>
                      <w:marTop w:val="0"/>
                      <w:marBottom w:val="0"/>
                      <w:divBdr>
                        <w:top w:val="none" w:sz="0" w:space="0" w:color="auto"/>
                        <w:left w:val="none" w:sz="0" w:space="0" w:color="auto"/>
                        <w:bottom w:val="none" w:sz="0" w:space="0" w:color="auto"/>
                        <w:right w:val="none" w:sz="0" w:space="0" w:color="auto"/>
                      </w:divBdr>
                    </w:div>
                  </w:divsChild>
                </w:div>
                <w:div w:id="1344013954">
                  <w:marLeft w:val="0"/>
                  <w:marRight w:val="0"/>
                  <w:marTop w:val="0"/>
                  <w:marBottom w:val="0"/>
                  <w:divBdr>
                    <w:top w:val="none" w:sz="0" w:space="0" w:color="auto"/>
                    <w:left w:val="none" w:sz="0" w:space="0" w:color="auto"/>
                    <w:bottom w:val="none" w:sz="0" w:space="0" w:color="auto"/>
                    <w:right w:val="none" w:sz="0" w:space="0" w:color="auto"/>
                  </w:divBdr>
                  <w:divsChild>
                    <w:div w:id="1725905869">
                      <w:marLeft w:val="0"/>
                      <w:marRight w:val="0"/>
                      <w:marTop w:val="0"/>
                      <w:marBottom w:val="0"/>
                      <w:divBdr>
                        <w:top w:val="none" w:sz="0" w:space="0" w:color="auto"/>
                        <w:left w:val="none" w:sz="0" w:space="0" w:color="auto"/>
                        <w:bottom w:val="none" w:sz="0" w:space="0" w:color="auto"/>
                        <w:right w:val="none" w:sz="0" w:space="0" w:color="auto"/>
                      </w:divBdr>
                    </w:div>
                  </w:divsChild>
                </w:div>
                <w:div w:id="1479766993">
                  <w:marLeft w:val="0"/>
                  <w:marRight w:val="0"/>
                  <w:marTop w:val="0"/>
                  <w:marBottom w:val="0"/>
                  <w:divBdr>
                    <w:top w:val="none" w:sz="0" w:space="0" w:color="auto"/>
                    <w:left w:val="none" w:sz="0" w:space="0" w:color="auto"/>
                    <w:bottom w:val="none" w:sz="0" w:space="0" w:color="auto"/>
                    <w:right w:val="none" w:sz="0" w:space="0" w:color="auto"/>
                  </w:divBdr>
                  <w:divsChild>
                    <w:div w:id="1973976625">
                      <w:marLeft w:val="0"/>
                      <w:marRight w:val="0"/>
                      <w:marTop w:val="0"/>
                      <w:marBottom w:val="0"/>
                      <w:divBdr>
                        <w:top w:val="none" w:sz="0" w:space="0" w:color="auto"/>
                        <w:left w:val="none" w:sz="0" w:space="0" w:color="auto"/>
                        <w:bottom w:val="none" w:sz="0" w:space="0" w:color="auto"/>
                        <w:right w:val="none" w:sz="0" w:space="0" w:color="auto"/>
                      </w:divBdr>
                    </w:div>
                  </w:divsChild>
                </w:div>
                <w:div w:id="1994792208">
                  <w:marLeft w:val="0"/>
                  <w:marRight w:val="0"/>
                  <w:marTop w:val="0"/>
                  <w:marBottom w:val="0"/>
                  <w:divBdr>
                    <w:top w:val="none" w:sz="0" w:space="0" w:color="auto"/>
                    <w:left w:val="none" w:sz="0" w:space="0" w:color="auto"/>
                    <w:bottom w:val="none" w:sz="0" w:space="0" w:color="auto"/>
                    <w:right w:val="none" w:sz="0" w:space="0" w:color="auto"/>
                  </w:divBdr>
                  <w:divsChild>
                    <w:div w:id="27336293">
                      <w:marLeft w:val="0"/>
                      <w:marRight w:val="0"/>
                      <w:marTop w:val="0"/>
                      <w:marBottom w:val="0"/>
                      <w:divBdr>
                        <w:top w:val="none" w:sz="0" w:space="0" w:color="auto"/>
                        <w:left w:val="none" w:sz="0" w:space="0" w:color="auto"/>
                        <w:bottom w:val="none" w:sz="0" w:space="0" w:color="auto"/>
                        <w:right w:val="none" w:sz="0" w:space="0" w:color="auto"/>
                      </w:divBdr>
                    </w:div>
                    <w:div w:id="220214385">
                      <w:marLeft w:val="0"/>
                      <w:marRight w:val="0"/>
                      <w:marTop w:val="0"/>
                      <w:marBottom w:val="0"/>
                      <w:divBdr>
                        <w:top w:val="none" w:sz="0" w:space="0" w:color="auto"/>
                        <w:left w:val="none" w:sz="0" w:space="0" w:color="auto"/>
                        <w:bottom w:val="none" w:sz="0" w:space="0" w:color="auto"/>
                        <w:right w:val="none" w:sz="0" w:space="0" w:color="auto"/>
                      </w:divBdr>
                    </w:div>
                    <w:div w:id="224144131">
                      <w:marLeft w:val="0"/>
                      <w:marRight w:val="0"/>
                      <w:marTop w:val="0"/>
                      <w:marBottom w:val="0"/>
                      <w:divBdr>
                        <w:top w:val="none" w:sz="0" w:space="0" w:color="auto"/>
                        <w:left w:val="none" w:sz="0" w:space="0" w:color="auto"/>
                        <w:bottom w:val="none" w:sz="0" w:space="0" w:color="auto"/>
                        <w:right w:val="none" w:sz="0" w:space="0" w:color="auto"/>
                      </w:divBdr>
                    </w:div>
                    <w:div w:id="251594125">
                      <w:marLeft w:val="0"/>
                      <w:marRight w:val="0"/>
                      <w:marTop w:val="0"/>
                      <w:marBottom w:val="0"/>
                      <w:divBdr>
                        <w:top w:val="none" w:sz="0" w:space="0" w:color="auto"/>
                        <w:left w:val="none" w:sz="0" w:space="0" w:color="auto"/>
                        <w:bottom w:val="none" w:sz="0" w:space="0" w:color="auto"/>
                        <w:right w:val="none" w:sz="0" w:space="0" w:color="auto"/>
                      </w:divBdr>
                    </w:div>
                    <w:div w:id="267659428">
                      <w:marLeft w:val="0"/>
                      <w:marRight w:val="0"/>
                      <w:marTop w:val="0"/>
                      <w:marBottom w:val="0"/>
                      <w:divBdr>
                        <w:top w:val="none" w:sz="0" w:space="0" w:color="auto"/>
                        <w:left w:val="none" w:sz="0" w:space="0" w:color="auto"/>
                        <w:bottom w:val="none" w:sz="0" w:space="0" w:color="auto"/>
                        <w:right w:val="none" w:sz="0" w:space="0" w:color="auto"/>
                      </w:divBdr>
                    </w:div>
                    <w:div w:id="517162705">
                      <w:marLeft w:val="0"/>
                      <w:marRight w:val="0"/>
                      <w:marTop w:val="0"/>
                      <w:marBottom w:val="0"/>
                      <w:divBdr>
                        <w:top w:val="none" w:sz="0" w:space="0" w:color="auto"/>
                        <w:left w:val="none" w:sz="0" w:space="0" w:color="auto"/>
                        <w:bottom w:val="none" w:sz="0" w:space="0" w:color="auto"/>
                        <w:right w:val="none" w:sz="0" w:space="0" w:color="auto"/>
                      </w:divBdr>
                    </w:div>
                    <w:div w:id="592129224">
                      <w:marLeft w:val="0"/>
                      <w:marRight w:val="0"/>
                      <w:marTop w:val="0"/>
                      <w:marBottom w:val="0"/>
                      <w:divBdr>
                        <w:top w:val="none" w:sz="0" w:space="0" w:color="auto"/>
                        <w:left w:val="none" w:sz="0" w:space="0" w:color="auto"/>
                        <w:bottom w:val="none" w:sz="0" w:space="0" w:color="auto"/>
                        <w:right w:val="none" w:sz="0" w:space="0" w:color="auto"/>
                      </w:divBdr>
                    </w:div>
                    <w:div w:id="722144288">
                      <w:marLeft w:val="0"/>
                      <w:marRight w:val="0"/>
                      <w:marTop w:val="0"/>
                      <w:marBottom w:val="0"/>
                      <w:divBdr>
                        <w:top w:val="none" w:sz="0" w:space="0" w:color="auto"/>
                        <w:left w:val="none" w:sz="0" w:space="0" w:color="auto"/>
                        <w:bottom w:val="none" w:sz="0" w:space="0" w:color="auto"/>
                        <w:right w:val="none" w:sz="0" w:space="0" w:color="auto"/>
                      </w:divBdr>
                    </w:div>
                    <w:div w:id="1059010544">
                      <w:marLeft w:val="0"/>
                      <w:marRight w:val="0"/>
                      <w:marTop w:val="0"/>
                      <w:marBottom w:val="0"/>
                      <w:divBdr>
                        <w:top w:val="none" w:sz="0" w:space="0" w:color="auto"/>
                        <w:left w:val="none" w:sz="0" w:space="0" w:color="auto"/>
                        <w:bottom w:val="none" w:sz="0" w:space="0" w:color="auto"/>
                        <w:right w:val="none" w:sz="0" w:space="0" w:color="auto"/>
                      </w:divBdr>
                    </w:div>
                    <w:div w:id="1357195276">
                      <w:marLeft w:val="0"/>
                      <w:marRight w:val="0"/>
                      <w:marTop w:val="0"/>
                      <w:marBottom w:val="0"/>
                      <w:divBdr>
                        <w:top w:val="none" w:sz="0" w:space="0" w:color="auto"/>
                        <w:left w:val="none" w:sz="0" w:space="0" w:color="auto"/>
                        <w:bottom w:val="none" w:sz="0" w:space="0" w:color="auto"/>
                        <w:right w:val="none" w:sz="0" w:space="0" w:color="auto"/>
                      </w:divBdr>
                    </w:div>
                    <w:div w:id="1567109245">
                      <w:marLeft w:val="0"/>
                      <w:marRight w:val="0"/>
                      <w:marTop w:val="0"/>
                      <w:marBottom w:val="0"/>
                      <w:divBdr>
                        <w:top w:val="none" w:sz="0" w:space="0" w:color="auto"/>
                        <w:left w:val="none" w:sz="0" w:space="0" w:color="auto"/>
                        <w:bottom w:val="none" w:sz="0" w:space="0" w:color="auto"/>
                        <w:right w:val="none" w:sz="0" w:space="0" w:color="auto"/>
                      </w:divBdr>
                    </w:div>
                    <w:div w:id="1601373898">
                      <w:marLeft w:val="0"/>
                      <w:marRight w:val="0"/>
                      <w:marTop w:val="0"/>
                      <w:marBottom w:val="0"/>
                      <w:divBdr>
                        <w:top w:val="none" w:sz="0" w:space="0" w:color="auto"/>
                        <w:left w:val="none" w:sz="0" w:space="0" w:color="auto"/>
                        <w:bottom w:val="none" w:sz="0" w:space="0" w:color="auto"/>
                        <w:right w:val="none" w:sz="0" w:space="0" w:color="auto"/>
                      </w:divBdr>
                    </w:div>
                    <w:div w:id="1650405159">
                      <w:marLeft w:val="0"/>
                      <w:marRight w:val="0"/>
                      <w:marTop w:val="0"/>
                      <w:marBottom w:val="0"/>
                      <w:divBdr>
                        <w:top w:val="none" w:sz="0" w:space="0" w:color="auto"/>
                        <w:left w:val="none" w:sz="0" w:space="0" w:color="auto"/>
                        <w:bottom w:val="none" w:sz="0" w:space="0" w:color="auto"/>
                        <w:right w:val="none" w:sz="0" w:space="0" w:color="auto"/>
                      </w:divBdr>
                    </w:div>
                    <w:div w:id="1713729947">
                      <w:marLeft w:val="0"/>
                      <w:marRight w:val="0"/>
                      <w:marTop w:val="0"/>
                      <w:marBottom w:val="0"/>
                      <w:divBdr>
                        <w:top w:val="none" w:sz="0" w:space="0" w:color="auto"/>
                        <w:left w:val="none" w:sz="0" w:space="0" w:color="auto"/>
                        <w:bottom w:val="none" w:sz="0" w:space="0" w:color="auto"/>
                        <w:right w:val="none" w:sz="0" w:space="0" w:color="auto"/>
                      </w:divBdr>
                    </w:div>
                    <w:div w:id="1879195423">
                      <w:marLeft w:val="0"/>
                      <w:marRight w:val="0"/>
                      <w:marTop w:val="0"/>
                      <w:marBottom w:val="0"/>
                      <w:divBdr>
                        <w:top w:val="none" w:sz="0" w:space="0" w:color="auto"/>
                        <w:left w:val="none" w:sz="0" w:space="0" w:color="auto"/>
                        <w:bottom w:val="none" w:sz="0" w:space="0" w:color="auto"/>
                        <w:right w:val="none" w:sz="0" w:space="0" w:color="auto"/>
                      </w:divBdr>
                    </w:div>
                    <w:div w:id="2047631883">
                      <w:marLeft w:val="0"/>
                      <w:marRight w:val="0"/>
                      <w:marTop w:val="0"/>
                      <w:marBottom w:val="0"/>
                      <w:divBdr>
                        <w:top w:val="none" w:sz="0" w:space="0" w:color="auto"/>
                        <w:left w:val="none" w:sz="0" w:space="0" w:color="auto"/>
                        <w:bottom w:val="none" w:sz="0" w:space="0" w:color="auto"/>
                        <w:right w:val="none" w:sz="0" w:space="0" w:color="auto"/>
                      </w:divBdr>
                    </w:div>
                  </w:divsChild>
                </w:div>
                <w:div w:id="2004576726">
                  <w:marLeft w:val="0"/>
                  <w:marRight w:val="0"/>
                  <w:marTop w:val="0"/>
                  <w:marBottom w:val="0"/>
                  <w:divBdr>
                    <w:top w:val="none" w:sz="0" w:space="0" w:color="auto"/>
                    <w:left w:val="none" w:sz="0" w:space="0" w:color="auto"/>
                    <w:bottom w:val="none" w:sz="0" w:space="0" w:color="auto"/>
                    <w:right w:val="none" w:sz="0" w:space="0" w:color="auto"/>
                  </w:divBdr>
                  <w:divsChild>
                    <w:div w:id="9034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65726">
          <w:marLeft w:val="0"/>
          <w:marRight w:val="0"/>
          <w:marTop w:val="0"/>
          <w:marBottom w:val="0"/>
          <w:divBdr>
            <w:top w:val="none" w:sz="0" w:space="0" w:color="auto"/>
            <w:left w:val="none" w:sz="0" w:space="0" w:color="auto"/>
            <w:bottom w:val="none" w:sz="0" w:space="0" w:color="auto"/>
            <w:right w:val="none" w:sz="0" w:space="0" w:color="auto"/>
          </w:divBdr>
        </w:div>
        <w:div w:id="1316568109">
          <w:marLeft w:val="0"/>
          <w:marRight w:val="0"/>
          <w:marTop w:val="0"/>
          <w:marBottom w:val="0"/>
          <w:divBdr>
            <w:top w:val="none" w:sz="0" w:space="0" w:color="auto"/>
            <w:left w:val="none" w:sz="0" w:space="0" w:color="auto"/>
            <w:bottom w:val="none" w:sz="0" w:space="0" w:color="auto"/>
            <w:right w:val="none" w:sz="0" w:space="0" w:color="auto"/>
          </w:divBdr>
          <w:divsChild>
            <w:div w:id="322511363">
              <w:marLeft w:val="0"/>
              <w:marRight w:val="0"/>
              <w:marTop w:val="0"/>
              <w:marBottom w:val="0"/>
              <w:divBdr>
                <w:top w:val="none" w:sz="0" w:space="0" w:color="auto"/>
                <w:left w:val="none" w:sz="0" w:space="0" w:color="auto"/>
                <w:bottom w:val="none" w:sz="0" w:space="0" w:color="auto"/>
                <w:right w:val="none" w:sz="0" w:space="0" w:color="auto"/>
              </w:divBdr>
            </w:div>
            <w:div w:id="635525855">
              <w:marLeft w:val="0"/>
              <w:marRight w:val="0"/>
              <w:marTop w:val="0"/>
              <w:marBottom w:val="0"/>
              <w:divBdr>
                <w:top w:val="none" w:sz="0" w:space="0" w:color="auto"/>
                <w:left w:val="none" w:sz="0" w:space="0" w:color="auto"/>
                <w:bottom w:val="none" w:sz="0" w:space="0" w:color="auto"/>
                <w:right w:val="none" w:sz="0" w:space="0" w:color="auto"/>
              </w:divBdr>
            </w:div>
            <w:div w:id="1467043646">
              <w:marLeft w:val="0"/>
              <w:marRight w:val="0"/>
              <w:marTop w:val="0"/>
              <w:marBottom w:val="0"/>
              <w:divBdr>
                <w:top w:val="none" w:sz="0" w:space="0" w:color="auto"/>
                <w:left w:val="none" w:sz="0" w:space="0" w:color="auto"/>
                <w:bottom w:val="none" w:sz="0" w:space="0" w:color="auto"/>
                <w:right w:val="none" w:sz="0" w:space="0" w:color="auto"/>
              </w:divBdr>
            </w:div>
            <w:div w:id="1840196244">
              <w:marLeft w:val="0"/>
              <w:marRight w:val="0"/>
              <w:marTop w:val="0"/>
              <w:marBottom w:val="0"/>
              <w:divBdr>
                <w:top w:val="none" w:sz="0" w:space="0" w:color="auto"/>
                <w:left w:val="none" w:sz="0" w:space="0" w:color="auto"/>
                <w:bottom w:val="none" w:sz="0" w:space="0" w:color="auto"/>
                <w:right w:val="none" w:sz="0" w:space="0" w:color="auto"/>
              </w:divBdr>
            </w:div>
          </w:divsChild>
        </w:div>
        <w:div w:id="1350063393">
          <w:marLeft w:val="0"/>
          <w:marRight w:val="0"/>
          <w:marTop w:val="0"/>
          <w:marBottom w:val="0"/>
          <w:divBdr>
            <w:top w:val="none" w:sz="0" w:space="0" w:color="auto"/>
            <w:left w:val="none" w:sz="0" w:space="0" w:color="auto"/>
            <w:bottom w:val="none" w:sz="0" w:space="0" w:color="auto"/>
            <w:right w:val="none" w:sz="0" w:space="0" w:color="auto"/>
          </w:divBdr>
        </w:div>
        <w:div w:id="1361584851">
          <w:marLeft w:val="0"/>
          <w:marRight w:val="0"/>
          <w:marTop w:val="0"/>
          <w:marBottom w:val="0"/>
          <w:divBdr>
            <w:top w:val="none" w:sz="0" w:space="0" w:color="auto"/>
            <w:left w:val="none" w:sz="0" w:space="0" w:color="auto"/>
            <w:bottom w:val="none" w:sz="0" w:space="0" w:color="auto"/>
            <w:right w:val="none" w:sz="0" w:space="0" w:color="auto"/>
          </w:divBdr>
          <w:divsChild>
            <w:div w:id="2116556767">
              <w:marLeft w:val="0"/>
              <w:marRight w:val="0"/>
              <w:marTop w:val="0"/>
              <w:marBottom w:val="0"/>
              <w:divBdr>
                <w:top w:val="none" w:sz="0" w:space="0" w:color="auto"/>
                <w:left w:val="none" w:sz="0" w:space="0" w:color="auto"/>
                <w:bottom w:val="none" w:sz="0" w:space="0" w:color="auto"/>
                <w:right w:val="none" w:sz="0" w:space="0" w:color="auto"/>
              </w:divBdr>
            </w:div>
          </w:divsChild>
        </w:div>
        <w:div w:id="1394238170">
          <w:marLeft w:val="0"/>
          <w:marRight w:val="0"/>
          <w:marTop w:val="0"/>
          <w:marBottom w:val="0"/>
          <w:divBdr>
            <w:top w:val="none" w:sz="0" w:space="0" w:color="auto"/>
            <w:left w:val="none" w:sz="0" w:space="0" w:color="auto"/>
            <w:bottom w:val="none" w:sz="0" w:space="0" w:color="auto"/>
            <w:right w:val="none" w:sz="0" w:space="0" w:color="auto"/>
          </w:divBdr>
        </w:div>
        <w:div w:id="1443303893">
          <w:marLeft w:val="0"/>
          <w:marRight w:val="0"/>
          <w:marTop w:val="0"/>
          <w:marBottom w:val="0"/>
          <w:divBdr>
            <w:top w:val="none" w:sz="0" w:space="0" w:color="auto"/>
            <w:left w:val="none" w:sz="0" w:space="0" w:color="auto"/>
            <w:bottom w:val="none" w:sz="0" w:space="0" w:color="auto"/>
            <w:right w:val="none" w:sz="0" w:space="0" w:color="auto"/>
          </w:divBdr>
          <w:divsChild>
            <w:div w:id="965430420">
              <w:marLeft w:val="0"/>
              <w:marRight w:val="0"/>
              <w:marTop w:val="30"/>
              <w:marBottom w:val="30"/>
              <w:divBdr>
                <w:top w:val="none" w:sz="0" w:space="0" w:color="auto"/>
                <w:left w:val="none" w:sz="0" w:space="0" w:color="auto"/>
                <w:bottom w:val="none" w:sz="0" w:space="0" w:color="auto"/>
                <w:right w:val="none" w:sz="0" w:space="0" w:color="auto"/>
              </w:divBdr>
              <w:divsChild>
                <w:div w:id="638806660">
                  <w:marLeft w:val="0"/>
                  <w:marRight w:val="0"/>
                  <w:marTop w:val="0"/>
                  <w:marBottom w:val="0"/>
                  <w:divBdr>
                    <w:top w:val="none" w:sz="0" w:space="0" w:color="auto"/>
                    <w:left w:val="none" w:sz="0" w:space="0" w:color="auto"/>
                    <w:bottom w:val="none" w:sz="0" w:space="0" w:color="auto"/>
                    <w:right w:val="none" w:sz="0" w:space="0" w:color="auto"/>
                  </w:divBdr>
                  <w:divsChild>
                    <w:div w:id="1575894161">
                      <w:marLeft w:val="0"/>
                      <w:marRight w:val="0"/>
                      <w:marTop w:val="0"/>
                      <w:marBottom w:val="0"/>
                      <w:divBdr>
                        <w:top w:val="none" w:sz="0" w:space="0" w:color="auto"/>
                        <w:left w:val="none" w:sz="0" w:space="0" w:color="auto"/>
                        <w:bottom w:val="none" w:sz="0" w:space="0" w:color="auto"/>
                        <w:right w:val="none" w:sz="0" w:space="0" w:color="auto"/>
                      </w:divBdr>
                    </w:div>
                  </w:divsChild>
                </w:div>
                <w:div w:id="818692048">
                  <w:marLeft w:val="0"/>
                  <w:marRight w:val="0"/>
                  <w:marTop w:val="0"/>
                  <w:marBottom w:val="0"/>
                  <w:divBdr>
                    <w:top w:val="none" w:sz="0" w:space="0" w:color="auto"/>
                    <w:left w:val="none" w:sz="0" w:space="0" w:color="auto"/>
                    <w:bottom w:val="none" w:sz="0" w:space="0" w:color="auto"/>
                    <w:right w:val="none" w:sz="0" w:space="0" w:color="auto"/>
                  </w:divBdr>
                  <w:divsChild>
                    <w:div w:id="1249196054">
                      <w:marLeft w:val="0"/>
                      <w:marRight w:val="0"/>
                      <w:marTop w:val="0"/>
                      <w:marBottom w:val="0"/>
                      <w:divBdr>
                        <w:top w:val="none" w:sz="0" w:space="0" w:color="auto"/>
                        <w:left w:val="none" w:sz="0" w:space="0" w:color="auto"/>
                        <w:bottom w:val="none" w:sz="0" w:space="0" w:color="auto"/>
                        <w:right w:val="none" w:sz="0" w:space="0" w:color="auto"/>
                      </w:divBdr>
                    </w:div>
                  </w:divsChild>
                </w:div>
                <w:div w:id="1627273986">
                  <w:marLeft w:val="0"/>
                  <w:marRight w:val="0"/>
                  <w:marTop w:val="0"/>
                  <w:marBottom w:val="0"/>
                  <w:divBdr>
                    <w:top w:val="none" w:sz="0" w:space="0" w:color="auto"/>
                    <w:left w:val="none" w:sz="0" w:space="0" w:color="auto"/>
                    <w:bottom w:val="none" w:sz="0" w:space="0" w:color="auto"/>
                    <w:right w:val="none" w:sz="0" w:space="0" w:color="auto"/>
                  </w:divBdr>
                  <w:divsChild>
                    <w:div w:id="16977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592118">
          <w:marLeft w:val="0"/>
          <w:marRight w:val="0"/>
          <w:marTop w:val="0"/>
          <w:marBottom w:val="0"/>
          <w:divBdr>
            <w:top w:val="none" w:sz="0" w:space="0" w:color="auto"/>
            <w:left w:val="none" w:sz="0" w:space="0" w:color="auto"/>
            <w:bottom w:val="none" w:sz="0" w:space="0" w:color="auto"/>
            <w:right w:val="none" w:sz="0" w:space="0" w:color="auto"/>
          </w:divBdr>
        </w:div>
        <w:div w:id="1478375643">
          <w:marLeft w:val="0"/>
          <w:marRight w:val="0"/>
          <w:marTop w:val="0"/>
          <w:marBottom w:val="0"/>
          <w:divBdr>
            <w:top w:val="none" w:sz="0" w:space="0" w:color="auto"/>
            <w:left w:val="none" w:sz="0" w:space="0" w:color="auto"/>
            <w:bottom w:val="none" w:sz="0" w:space="0" w:color="auto"/>
            <w:right w:val="none" w:sz="0" w:space="0" w:color="auto"/>
          </w:divBdr>
          <w:divsChild>
            <w:div w:id="297954180">
              <w:marLeft w:val="0"/>
              <w:marRight w:val="0"/>
              <w:marTop w:val="30"/>
              <w:marBottom w:val="30"/>
              <w:divBdr>
                <w:top w:val="none" w:sz="0" w:space="0" w:color="auto"/>
                <w:left w:val="none" w:sz="0" w:space="0" w:color="auto"/>
                <w:bottom w:val="none" w:sz="0" w:space="0" w:color="auto"/>
                <w:right w:val="none" w:sz="0" w:space="0" w:color="auto"/>
              </w:divBdr>
              <w:divsChild>
                <w:div w:id="197667037">
                  <w:marLeft w:val="0"/>
                  <w:marRight w:val="0"/>
                  <w:marTop w:val="0"/>
                  <w:marBottom w:val="0"/>
                  <w:divBdr>
                    <w:top w:val="none" w:sz="0" w:space="0" w:color="auto"/>
                    <w:left w:val="none" w:sz="0" w:space="0" w:color="auto"/>
                    <w:bottom w:val="none" w:sz="0" w:space="0" w:color="auto"/>
                    <w:right w:val="none" w:sz="0" w:space="0" w:color="auto"/>
                  </w:divBdr>
                  <w:divsChild>
                    <w:div w:id="2141848253">
                      <w:marLeft w:val="0"/>
                      <w:marRight w:val="0"/>
                      <w:marTop w:val="0"/>
                      <w:marBottom w:val="0"/>
                      <w:divBdr>
                        <w:top w:val="none" w:sz="0" w:space="0" w:color="auto"/>
                        <w:left w:val="none" w:sz="0" w:space="0" w:color="auto"/>
                        <w:bottom w:val="none" w:sz="0" w:space="0" w:color="auto"/>
                        <w:right w:val="none" w:sz="0" w:space="0" w:color="auto"/>
                      </w:divBdr>
                    </w:div>
                  </w:divsChild>
                </w:div>
                <w:div w:id="219754154">
                  <w:marLeft w:val="0"/>
                  <w:marRight w:val="0"/>
                  <w:marTop w:val="0"/>
                  <w:marBottom w:val="0"/>
                  <w:divBdr>
                    <w:top w:val="none" w:sz="0" w:space="0" w:color="auto"/>
                    <w:left w:val="none" w:sz="0" w:space="0" w:color="auto"/>
                    <w:bottom w:val="none" w:sz="0" w:space="0" w:color="auto"/>
                    <w:right w:val="none" w:sz="0" w:space="0" w:color="auto"/>
                  </w:divBdr>
                  <w:divsChild>
                    <w:div w:id="923999424">
                      <w:marLeft w:val="0"/>
                      <w:marRight w:val="0"/>
                      <w:marTop w:val="0"/>
                      <w:marBottom w:val="0"/>
                      <w:divBdr>
                        <w:top w:val="none" w:sz="0" w:space="0" w:color="auto"/>
                        <w:left w:val="none" w:sz="0" w:space="0" w:color="auto"/>
                        <w:bottom w:val="none" w:sz="0" w:space="0" w:color="auto"/>
                        <w:right w:val="none" w:sz="0" w:space="0" w:color="auto"/>
                      </w:divBdr>
                    </w:div>
                  </w:divsChild>
                </w:div>
                <w:div w:id="302272789">
                  <w:marLeft w:val="0"/>
                  <w:marRight w:val="0"/>
                  <w:marTop w:val="0"/>
                  <w:marBottom w:val="0"/>
                  <w:divBdr>
                    <w:top w:val="none" w:sz="0" w:space="0" w:color="auto"/>
                    <w:left w:val="none" w:sz="0" w:space="0" w:color="auto"/>
                    <w:bottom w:val="none" w:sz="0" w:space="0" w:color="auto"/>
                    <w:right w:val="none" w:sz="0" w:space="0" w:color="auto"/>
                  </w:divBdr>
                  <w:divsChild>
                    <w:div w:id="1463233836">
                      <w:marLeft w:val="0"/>
                      <w:marRight w:val="0"/>
                      <w:marTop w:val="0"/>
                      <w:marBottom w:val="0"/>
                      <w:divBdr>
                        <w:top w:val="none" w:sz="0" w:space="0" w:color="auto"/>
                        <w:left w:val="none" w:sz="0" w:space="0" w:color="auto"/>
                        <w:bottom w:val="none" w:sz="0" w:space="0" w:color="auto"/>
                        <w:right w:val="none" w:sz="0" w:space="0" w:color="auto"/>
                      </w:divBdr>
                    </w:div>
                  </w:divsChild>
                </w:div>
                <w:div w:id="454761672">
                  <w:marLeft w:val="0"/>
                  <w:marRight w:val="0"/>
                  <w:marTop w:val="0"/>
                  <w:marBottom w:val="0"/>
                  <w:divBdr>
                    <w:top w:val="none" w:sz="0" w:space="0" w:color="auto"/>
                    <w:left w:val="none" w:sz="0" w:space="0" w:color="auto"/>
                    <w:bottom w:val="none" w:sz="0" w:space="0" w:color="auto"/>
                    <w:right w:val="none" w:sz="0" w:space="0" w:color="auto"/>
                  </w:divBdr>
                  <w:divsChild>
                    <w:div w:id="1642660578">
                      <w:marLeft w:val="0"/>
                      <w:marRight w:val="0"/>
                      <w:marTop w:val="0"/>
                      <w:marBottom w:val="0"/>
                      <w:divBdr>
                        <w:top w:val="none" w:sz="0" w:space="0" w:color="auto"/>
                        <w:left w:val="none" w:sz="0" w:space="0" w:color="auto"/>
                        <w:bottom w:val="none" w:sz="0" w:space="0" w:color="auto"/>
                        <w:right w:val="none" w:sz="0" w:space="0" w:color="auto"/>
                      </w:divBdr>
                    </w:div>
                  </w:divsChild>
                </w:div>
                <w:div w:id="986593250">
                  <w:marLeft w:val="0"/>
                  <w:marRight w:val="0"/>
                  <w:marTop w:val="0"/>
                  <w:marBottom w:val="0"/>
                  <w:divBdr>
                    <w:top w:val="none" w:sz="0" w:space="0" w:color="auto"/>
                    <w:left w:val="none" w:sz="0" w:space="0" w:color="auto"/>
                    <w:bottom w:val="none" w:sz="0" w:space="0" w:color="auto"/>
                    <w:right w:val="none" w:sz="0" w:space="0" w:color="auto"/>
                  </w:divBdr>
                  <w:divsChild>
                    <w:div w:id="1626346569">
                      <w:marLeft w:val="0"/>
                      <w:marRight w:val="0"/>
                      <w:marTop w:val="0"/>
                      <w:marBottom w:val="0"/>
                      <w:divBdr>
                        <w:top w:val="none" w:sz="0" w:space="0" w:color="auto"/>
                        <w:left w:val="none" w:sz="0" w:space="0" w:color="auto"/>
                        <w:bottom w:val="none" w:sz="0" w:space="0" w:color="auto"/>
                        <w:right w:val="none" w:sz="0" w:space="0" w:color="auto"/>
                      </w:divBdr>
                    </w:div>
                  </w:divsChild>
                </w:div>
                <w:div w:id="1148089891">
                  <w:marLeft w:val="0"/>
                  <w:marRight w:val="0"/>
                  <w:marTop w:val="0"/>
                  <w:marBottom w:val="0"/>
                  <w:divBdr>
                    <w:top w:val="none" w:sz="0" w:space="0" w:color="auto"/>
                    <w:left w:val="none" w:sz="0" w:space="0" w:color="auto"/>
                    <w:bottom w:val="none" w:sz="0" w:space="0" w:color="auto"/>
                    <w:right w:val="none" w:sz="0" w:space="0" w:color="auto"/>
                  </w:divBdr>
                  <w:divsChild>
                    <w:div w:id="704061053">
                      <w:marLeft w:val="0"/>
                      <w:marRight w:val="0"/>
                      <w:marTop w:val="0"/>
                      <w:marBottom w:val="0"/>
                      <w:divBdr>
                        <w:top w:val="none" w:sz="0" w:space="0" w:color="auto"/>
                        <w:left w:val="none" w:sz="0" w:space="0" w:color="auto"/>
                        <w:bottom w:val="none" w:sz="0" w:space="0" w:color="auto"/>
                        <w:right w:val="none" w:sz="0" w:space="0" w:color="auto"/>
                      </w:divBdr>
                    </w:div>
                  </w:divsChild>
                </w:div>
                <w:div w:id="1259828842">
                  <w:marLeft w:val="0"/>
                  <w:marRight w:val="0"/>
                  <w:marTop w:val="0"/>
                  <w:marBottom w:val="0"/>
                  <w:divBdr>
                    <w:top w:val="none" w:sz="0" w:space="0" w:color="auto"/>
                    <w:left w:val="none" w:sz="0" w:space="0" w:color="auto"/>
                    <w:bottom w:val="none" w:sz="0" w:space="0" w:color="auto"/>
                    <w:right w:val="none" w:sz="0" w:space="0" w:color="auto"/>
                  </w:divBdr>
                  <w:divsChild>
                    <w:div w:id="1429235961">
                      <w:marLeft w:val="0"/>
                      <w:marRight w:val="0"/>
                      <w:marTop w:val="0"/>
                      <w:marBottom w:val="0"/>
                      <w:divBdr>
                        <w:top w:val="none" w:sz="0" w:space="0" w:color="auto"/>
                        <w:left w:val="none" w:sz="0" w:space="0" w:color="auto"/>
                        <w:bottom w:val="none" w:sz="0" w:space="0" w:color="auto"/>
                        <w:right w:val="none" w:sz="0" w:space="0" w:color="auto"/>
                      </w:divBdr>
                    </w:div>
                  </w:divsChild>
                </w:div>
                <w:div w:id="1306348895">
                  <w:marLeft w:val="0"/>
                  <w:marRight w:val="0"/>
                  <w:marTop w:val="0"/>
                  <w:marBottom w:val="0"/>
                  <w:divBdr>
                    <w:top w:val="none" w:sz="0" w:space="0" w:color="auto"/>
                    <w:left w:val="none" w:sz="0" w:space="0" w:color="auto"/>
                    <w:bottom w:val="none" w:sz="0" w:space="0" w:color="auto"/>
                    <w:right w:val="none" w:sz="0" w:space="0" w:color="auto"/>
                  </w:divBdr>
                  <w:divsChild>
                    <w:div w:id="18669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241">
          <w:marLeft w:val="0"/>
          <w:marRight w:val="0"/>
          <w:marTop w:val="0"/>
          <w:marBottom w:val="0"/>
          <w:divBdr>
            <w:top w:val="none" w:sz="0" w:space="0" w:color="auto"/>
            <w:left w:val="none" w:sz="0" w:space="0" w:color="auto"/>
            <w:bottom w:val="none" w:sz="0" w:space="0" w:color="auto"/>
            <w:right w:val="none" w:sz="0" w:space="0" w:color="auto"/>
          </w:divBdr>
        </w:div>
        <w:div w:id="1534730269">
          <w:marLeft w:val="0"/>
          <w:marRight w:val="0"/>
          <w:marTop w:val="0"/>
          <w:marBottom w:val="0"/>
          <w:divBdr>
            <w:top w:val="none" w:sz="0" w:space="0" w:color="auto"/>
            <w:left w:val="none" w:sz="0" w:space="0" w:color="auto"/>
            <w:bottom w:val="none" w:sz="0" w:space="0" w:color="auto"/>
            <w:right w:val="none" w:sz="0" w:space="0" w:color="auto"/>
          </w:divBdr>
        </w:div>
        <w:div w:id="1539052819">
          <w:marLeft w:val="0"/>
          <w:marRight w:val="0"/>
          <w:marTop w:val="0"/>
          <w:marBottom w:val="0"/>
          <w:divBdr>
            <w:top w:val="none" w:sz="0" w:space="0" w:color="auto"/>
            <w:left w:val="none" w:sz="0" w:space="0" w:color="auto"/>
            <w:bottom w:val="none" w:sz="0" w:space="0" w:color="auto"/>
            <w:right w:val="none" w:sz="0" w:space="0" w:color="auto"/>
          </w:divBdr>
        </w:div>
        <w:div w:id="1539128318">
          <w:marLeft w:val="0"/>
          <w:marRight w:val="0"/>
          <w:marTop w:val="0"/>
          <w:marBottom w:val="0"/>
          <w:divBdr>
            <w:top w:val="none" w:sz="0" w:space="0" w:color="auto"/>
            <w:left w:val="none" w:sz="0" w:space="0" w:color="auto"/>
            <w:bottom w:val="none" w:sz="0" w:space="0" w:color="auto"/>
            <w:right w:val="none" w:sz="0" w:space="0" w:color="auto"/>
          </w:divBdr>
        </w:div>
        <w:div w:id="1608344205">
          <w:marLeft w:val="0"/>
          <w:marRight w:val="0"/>
          <w:marTop w:val="0"/>
          <w:marBottom w:val="0"/>
          <w:divBdr>
            <w:top w:val="none" w:sz="0" w:space="0" w:color="auto"/>
            <w:left w:val="none" w:sz="0" w:space="0" w:color="auto"/>
            <w:bottom w:val="none" w:sz="0" w:space="0" w:color="auto"/>
            <w:right w:val="none" w:sz="0" w:space="0" w:color="auto"/>
          </w:divBdr>
        </w:div>
        <w:div w:id="1619212788">
          <w:marLeft w:val="0"/>
          <w:marRight w:val="0"/>
          <w:marTop w:val="0"/>
          <w:marBottom w:val="0"/>
          <w:divBdr>
            <w:top w:val="none" w:sz="0" w:space="0" w:color="auto"/>
            <w:left w:val="none" w:sz="0" w:space="0" w:color="auto"/>
            <w:bottom w:val="none" w:sz="0" w:space="0" w:color="auto"/>
            <w:right w:val="none" w:sz="0" w:space="0" w:color="auto"/>
          </w:divBdr>
          <w:divsChild>
            <w:div w:id="250164446">
              <w:marLeft w:val="0"/>
              <w:marRight w:val="0"/>
              <w:marTop w:val="0"/>
              <w:marBottom w:val="0"/>
              <w:divBdr>
                <w:top w:val="none" w:sz="0" w:space="0" w:color="auto"/>
                <w:left w:val="none" w:sz="0" w:space="0" w:color="auto"/>
                <w:bottom w:val="none" w:sz="0" w:space="0" w:color="auto"/>
                <w:right w:val="none" w:sz="0" w:space="0" w:color="auto"/>
              </w:divBdr>
            </w:div>
            <w:div w:id="1071654667">
              <w:marLeft w:val="0"/>
              <w:marRight w:val="0"/>
              <w:marTop w:val="0"/>
              <w:marBottom w:val="0"/>
              <w:divBdr>
                <w:top w:val="none" w:sz="0" w:space="0" w:color="auto"/>
                <w:left w:val="none" w:sz="0" w:space="0" w:color="auto"/>
                <w:bottom w:val="none" w:sz="0" w:space="0" w:color="auto"/>
                <w:right w:val="none" w:sz="0" w:space="0" w:color="auto"/>
              </w:divBdr>
            </w:div>
            <w:div w:id="1218541939">
              <w:marLeft w:val="0"/>
              <w:marRight w:val="0"/>
              <w:marTop w:val="0"/>
              <w:marBottom w:val="0"/>
              <w:divBdr>
                <w:top w:val="none" w:sz="0" w:space="0" w:color="auto"/>
                <w:left w:val="none" w:sz="0" w:space="0" w:color="auto"/>
                <w:bottom w:val="none" w:sz="0" w:space="0" w:color="auto"/>
                <w:right w:val="none" w:sz="0" w:space="0" w:color="auto"/>
              </w:divBdr>
            </w:div>
            <w:div w:id="1266498009">
              <w:marLeft w:val="0"/>
              <w:marRight w:val="0"/>
              <w:marTop w:val="0"/>
              <w:marBottom w:val="0"/>
              <w:divBdr>
                <w:top w:val="none" w:sz="0" w:space="0" w:color="auto"/>
                <w:left w:val="none" w:sz="0" w:space="0" w:color="auto"/>
                <w:bottom w:val="none" w:sz="0" w:space="0" w:color="auto"/>
                <w:right w:val="none" w:sz="0" w:space="0" w:color="auto"/>
              </w:divBdr>
            </w:div>
            <w:div w:id="1330596376">
              <w:marLeft w:val="0"/>
              <w:marRight w:val="0"/>
              <w:marTop w:val="0"/>
              <w:marBottom w:val="0"/>
              <w:divBdr>
                <w:top w:val="none" w:sz="0" w:space="0" w:color="auto"/>
                <w:left w:val="none" w:sz="0" w:space="0" w:color="auto"/>
                <w:bottom w:val="none" w:sz="0" w:space="0" w:color="auto"/>
                <w:right w:val="none" w:sz="0" w:space="0" w:color="auto"/>
              </w:divBdr>
            </w:div>
          </w:divsChild>
        </w:div>
        <w:div w:id="1621689783">
          <w:marLeft w:val="0"/>
          <w:marRight w:val="0"/>
          <w:marTop w:val="0"/>
          <w:marBottom w:val="0"/>
          <w:divBdr>
            <w:top w:val="none" w:sz="0" w:space="0" w:color="auto"/>
            <w:left w:val="none" w:sz="0" w:space="0" w:color="auto"/>
            <w:bottom w:val="none" w:sz="0" w:space="0" w:color="auto"/>
            <w:right w:val="none" w:sz="0" w:space="0" w:color="auto"/>
          </w:divBdr>
          <w:divsChild>
            <w:div w:id="1467695992">
              <w:marLeft w:val="0"/>
              <w:marRight w:val="0"/>
              <w:marTop w:val="0"/>
              <w:marBottom w:val="0"/>
              <w:divBdr>
                <w:top w:val="none" w:sz="0" w:space="0" w:color="auto"/>
                <w:left w:val="none" w:sz="0" w:space="0" w:color="auto"/>
                <w:bottom w:val="none" w:sz="0" w:space="0" w:color="auto"/>
                <w:right w:val="none" w:sz="0" w:space="0" w:color="auto"/>
              </w:divBdr>
            </w:div>
          </w:divsChild>
        </w:div>
        <w:div w:id="1653178049">
          <w:marLeft w:val="0"/>
          <w:marRight w:val="0"/>
          <w:marTop w:val="0"/>
          <w:marBottom w:val="0"/>
          <w:divBdr>
            <w:top w:val="none" w:sz="0" w:space="0" w:color="auto"/>
            <w:left w:val="none" w:sz="0" w:space="0" w:color="auto"/>
            <w:bottom w:val="none" w:sz="0" w:space="0" w:color="auto"/>
            <w:right w:val="none" w:sz="0" w:space="0" w:color="auto"/>
          </w:divBdr>
        </w:div>
        <w:div w:id="1655521599">
          <w:marLeft w:val="0"/>
          <w:marRight w:val="0"/>
          <w:marTop w:val="0"/>
          <w:marBottom w:val="0"/>
          <w:divBdr>
            <w:top w:val="none" w:sz="0" w:space="0" w:color="auto"/>
            <w:left w:val="none" w:sz="0" w:space="0" w:color="auto"/>
            <w:bottom w:val="none" w:sz="0" w:space="0" w:color="auto"/>
            <w:right w:val="none" w:sz="0" w:space="0" w:color="auto"/>
          </w:divBdr>
        </w:div>
        <w:div w:id="1669479663">
          <w:marLeft w:val="0"/>
          <w:marRight w:val="0"/>
          <w:marTop w:val="0"/>
          <w:marBottom w:val="0"/>
          <w:divBdr>
            <w:top w:val="none" w:sz="0" w:space="0" w:color="auto"/>
            <w:left w:val="none" w:sz="0" w:space="0" w:color="auto"/>
            <w:bottom w:val="none" w:sz="0" w:space="0" w:color="auto"/>
            <w:right w:val="none" w:sz="0" w:space="0" w:color="auto"/>
          </w:divBdr>
        </w:div>
        <w:div w:id="1675960298">
          <w:marLeft w:val="0"/>
          <w:marRight w:val="0"/>
          <w:marTop w:val="0"/>
          <w:marBottom w:val="0"/>
          <w:divBdr>
            <w:top w:val="none" w:sz="0" w:space="0" w:color="auto"/>
            <w:left w:val="none" w:sz="0" w:space="0" w:color="auto"/>
            <w:bottom w:val="none" w:sz="0" w:space="0" w:color="auto"/>
            <w:right w:val="none" w:sz="0" w:space="0" w:color="auto"/>
          </w:divBdr>
        </w:div>
        <w:div w:id="1700231623">
          <w:marLeft w:val="0"/>
          <w:marRight w:val="0"/>
          <w:marTop w:val="0"/>
          <w:marBottom w:val="0"/>
          <w:divBdr>
            <w:top w:val="none" w:sz="0" w:space="0" w:color="auto"/>
            <w:left w:val="none" w:sz="0" w:space="0" w:color="auto"/>
            <w:bottom w:val="none" w:sz="0" w:space="0" w:color="auto"/>
            <w:right w:val="none" w:sz="0" w:space="0" w:color="auto"/>
          </w:divBdr>
        </w:div>
        <w:div w:id="1721368909">
          <w:marLeft w:val="0"/>
          <w:marRight w:val="0"/>
          <w:marTop w:val="0"/>
          <w:marBottom w:val="0"/>
          <w:divBdr>
            <w:top w:val="none" w:sz="0" w:space="0" w:color="auto"/>
            <w:left w:val="none" w:sz="0" w:space="0" w:color="auto"/>
            <w:bottom w:val="none" w:sz="0" w:space="0" w:color="auto"/>
            <w:right w:val="none" w:sz="0" w:space="0" w:color="auto"/>
          </w:divBdr>
        </w:div>
        <w:div w:id="1726220461">
          <w:marLeft w:val="0"/>
          <w:marRight w:val="0"/>
          <w:marTop w:val="0"/>
          <w:marBottom w:val="0"/>
          <w:divBdr>
            <w:top w:val="none" w:sz="0" w:space="0" w:color="auto"/>
            <w:left w:val="none" w:sz="0" w:space="0" w:color="auto"/>
            <w:bottom w:val="none" w:sz="0" w:space="0" w:color="auto"/>
            <w:right w:val="none" w:sz="0" w:space="0" w:color="auto"/>
          </w:divBdr>
          <w:divsChild>
            <w:div w:id="38550535">
              <w:marLeft w:val="0"/>
              <w:marRight w:val="0"/>
              <w:marTop w:val="30"/>
              <w:marBottom w:val="30"/>
              <w:divBdr>
                <w:top w:val="none" w:sz="0" w:space="0" w:color="auto"/>
                <w:left w:val="none" w:sz="0" w:space="0" w:color="auto"/>
                <w:bottom w:val="none" w:sz="0" w:space="0" w:color="auto"/>
                <w:right w:val="none" w:sz="0" w:space="0" w:color="auto"/>
              </w:divBdr>
              <w:divsChild>
                <w:div w:id="18511040">
                  <w:marLeft w:val="0"/>
                  <w:marRight w:val="0"/>
                  <w:marTop w:val="0"/>
                  <w:marBottom w:val="0"/>
                  <w:divBdr>
                    <w:top w:val="none" w:sz="0" w:space="0" w:color="auto"/>
                    <w:left w:val="none" w:sz="0" w:space="0" w:color="auto"/>
                    <w:bottom w:val="none" w:sz="0" w:space="0" w:color="auto"/>
                    <w:right w:val="none" w:sz="0" w:space="0" w:color="auto"/>
                  </w:divBdr>
                  <w:divsChild>
                    <w:div w:id="1124931012">
                      <w:marLeft w:val="0"/>
                      <w:marRight w:val="0"/>
                      <w:marTop w:val="0"/>
                      <w:marBottom w:val="0"/>
                      <w:divBdr>
                        <w:top w:val="none" w:sz="0" w:space="0" w:color="auto"/>
                        <w:left w:val="none" w:sz="0" w:space="0" w:color="auto"/>
                        <w:bottom w:val="none" w:sz="0" w:space="0" w:color="auto"/>
                        <w:right w:val="none" w:sz="0" w:space="0" w:color="auto"/>
                      </w:divBdr>
                    </w:div>
                  </w:divsChild>
                </w:div>
                <w:div w:id="21130597">
                  <w:marLeft w:val="0"/>
                  <w:marRight w:val="0"/>
                  <w:marTop w:val="0"/>
                  <w:marBottom w:val="0"/>
                  <w:divBdr>
                    <w:top w:val="none" w:sz="0" w:space="0" w:color="auto"/>
                    <w:left w:val="none" w:sz="0" w:space="0" w:color="auto"/>
                    <w:bottom w:val="none" w:sz="0" w:space="0" w:color="auto"/>
                    <w:right w:val="none" w:sz="0" w:space="0" w:color="auto"/>
                  </w:divBdr>
                  <w:divsChild>
                    <w:div w:id="341395464">
                      <w:marLeft w:val="0"/>
                      <w:marRight w:val="0"/>
                      <w:marTop w:val="0"/>
                      <w:marBottom w:val="0"/>
                      <w:divBdr>
                        <w:top w:val="none" w:sz="0" w:space="0" w:color="auto"/>
                        <w:left w:val="none" w:sz="0" w:space="0" w:color="auto"/>
                        <w:bottom w:val="none" w:sz="0" w:space="0" w:color="auto"/>
                        <w:right w:val="none" w:sz="0" w:space="0" w:color="auto"/>
                      </w:divBdr>
                    </w:div>
                    <w:div w:id="551771163">
                      <w:marLeft w:val="0"/>
                      <w:marRight w:val="0"/>
                      <w:marTop w:val="0"/>
                      <w:marBottom w:val="0"/>
                      <w:divBdr>
                        <w:top w:val="none" w:sz="0" w:space="0" w:color="auto"/>
                        <w:left w:val="none" w:sz="0" w:space="0" w:color="auto"/>
                        <w:bottom w:val="none" w:sz="0" w:space="0" w:color="auto"/>
                        <w:right w:val="none" w:sz="0" w:space="0" w:color="auto"/>
                      </w:divBdr>
                    </w:div>
                  </w:divsChild>
                </w:div>
                <w:div w:id="23603905">
                  <w:marLeft w:val="0"/>
                  <w:marRight w:val="0"/>
                  <w:marTop w:val="0"/>
                  <w:marBottom w:val="0"/>
                  <w:divBdr>
                    <w:top w:val="none" w:sz="0" w:space="0" w:color="auto"/>
                    <w:left w:val="none" w:sz="0" w:space="0" w:color="auto"/>
                    <w:bottom w:val="none" w:sz="0" w:space="0" w:color="auto"/>
                    <w:right w:val="none" w:sz="0" w:space="0" w:color="auto"/>
                  </w:divBdr>
                  <w:divsChild>
                    <w:div w:id="1209105764">
                      <w:marLeft w:val="0"/>
                      <w:marRight w:val="0"/>
                      <w:marTop w:val="0"/>
                      <w:marBottom w:val="0"/>
                      <w:divBdr>
                        <w:top w:val="none" w:sz="0" w:space="0" w:color="auto"/>
                        <w:left w:val="none" w:sz="0" w:space="0" w:color="auto"/>
                        <w:bottom w:val="none" w:sz="0" w:space="0" w:color="auto"/>
                        <w:right w:val="none" w:sz="0" w:space="0" w:color="auto"/>
                      </w:divBdr>
                    </w:div>
                    <w:div w:id="1326855694">
                      <w:marLeft w:val="0"/>
                      <w:marRight w:val="0"/>
                      <w:marTop w:val="0"/>
                      <w:marBottom w:val="0"/>
                      <w:divBdr>
                        <w:top w:val="none" w:sz="0" w:space="0" w:color="auto"/>
                        <w:left w:val="none" w:sz="0" w:space="0" w:color="auto"/>
                        <w:bottom w:val="none" w:sz="0" w:space="0" w:color="auto"/>
                        <w:right w:val="none" w:sz="0" w:space="0" w:color="auto"/>
                      </w:divBdr>
                    </w:div>
                  </w:divsChild>
                </w:div>
                <w:div w:id="104735934">
                  <w:marLeft w:val="0"/>
                  <w:marRight w:val="0"/>
                  <w:marTop w:val="0"/>
                  <w:marBottom w:val="0"/>
                  <w:divBdr>
                    <w:top w:val="none" w:sz="0" w:space="0" w:color="auto"/>
                    <w:left w:val="none" w:sz="0" w:space="0" w:color="auto"/>
                    <w:bottom w:val="none" w:sz="0" w:space="0" w:color="auto"/>
                    <w:right w:val="none" w:sz="0" w:space="0" w:color="auto"/>
                  </w:divBdr>
                  <w:divsChild>
                    <w:div w:id="1525707671">
                      <w:marLeft w:val="0"/>
                      <w:marRight w:val="0"/>
                      <w:marTop w:val="0"/>
                      <w:marBottom w:val="0"/>
                      <w:divBdr>
                        <w:top w:val="none" w:sz="0" w:space="0" w:color="auto"/>
                        <w:left w:val="none" w:sz="0" w:space="0" w:color="auto"/>
                        <w:bottom w:val="none" w:sz="0" w:space="0" w:color="auto"/>
                        <w:right w:val="none" w:sz="0" w:space="0" w:color="auto"/>
                      </w:divBdr>
                    </w:div>
                  </w:divsChild>
                </w:div>
                <w:div w:id="112990228">
                  <w:marLeft w:val="0"/>
                  <w:marRight w:val="0"/>
                  <w:marTop w:val="0"/>
                  <w:marBottom w:val="0"/>
                  <w:divBdr>
                    <w:top w:val="none" w:sz="0" w:space="0" w:color="auto"/>
                    <w:left w:val="none" w:sz="0" w:space="0" w:color="auto"/>
                    <w:bottom w:val="none" w:sz="0" w:space="0" w:color="auto"/>
                    <w:right w:val="none" w:sz="0" w:space="0" w:color="auto"/>
                  </w:divBdr>
                  <w:divsChild>
                    <w:div w:id="982394499">
                      <w:marLeft w:val="0"/>
                      <w:marRight w:val="0"/>
                      <w:marTop w:val="0"/>
                      <w:marBottom w:val="0"/>
                      <w:divBdr>
                        <w:top w:val="none" w:sz="0" w:space="0" w:color="auto"/>
                        <w:left w:val="none" w:sz="0" w:space="0" w:color="auto"/>
                        <w:bottom w:val="none" w:sz="0" w:space="0" w:color="auto"/>
                        <w:right w:val="none" w:sz="0" w:space="0" w:color="auto"/>
                      </w:divBdr>
                    </w:div>
                  </w:divsChild>
                </w:div>
                <w:div w:id="179246619">
                  <w:marLeft w:val="0"/>
                  <w:marRight w:val="0"/>
                  <w:marTop w:val="0"/>
                  <w:marBottom w:val="0"/>
                  <w:divBdr>
                    <w:top w:val="none" w:sz="0" w:space="0" w:color="auto"/>
                    <w:left w:val="none" w:sz="0" w:space="0" w:color="auto"/>
                    <w:bottom w:val="none" w:sz="0" w:space="0" w:color="auto"/>
                    <w:right w:val="none" w:sz="0" w:space="0" w:color="auto"/>
                  </w:divBdr>
                  <w:divsChild>
                    <w:div w:id="123079698">
                      <w:marLeft w:val="0"/>
                      <w:marRight w:val="0"/>
                      <w:marTop w:val="0"/>
                      <w:marBottom w:val="0"/>
                      <w:divBdr>
                        <w:top w:val="none" w:sz="0" w:space="0" w:color="auto"/>
                        <w:left w:val="none" w:sz="0" w:space="0" w:color="auto"/>
                        <w:bottom w:val="none" w:sz="0" w:space="0" w:color="auto"/>
                        <w:right w:val="none" w:sz="0" w:space="0" w:color="auto"/>
                      </w:divBdr>
                    </w:div>
                  </w:divsChild>
                </w:div>
                <w:div w:id="218252313">
                  <w:marLeft w:val="0"/>
                  <w:marRight w:val="0"/>
                  <w:marTop w:val="0"/>
                  <w:marBottom w:val="0"/>
                  <w:divBdr>
                    <w:top w:val="none" w:sz="0" w:space="0" w:color="auto"/>
                    <w:left w:val="none" w:sz="0" w:space="0" w:color="auto"/>
                    <w:bottom w:val="none" w:sz="0" w:space="0" w:color="auto"/>
                    <w:right w:val="none" w:sz="0" w:space="0" w:color="auto"/>
                  </w:divBdr>
                  <w:divsChild>
                    <w:div w:id="330790283">
                      <w:marLeft w:val="0"/>
                      <w:marRight w:val="0"/>
                      <w:marTop w:val="0"/>
                      <w:marBottom w:val="0"/>
                      <w:divBdr>
                        <w:top w:val="none" w:sz="0" w:space="0" w:color="auto"/>
                        <w:left w:val="none" w:sz="0" w:space="0" w:color="auto"/>
                        <w:bottom w:val="none" w:sz="0" w:space="0" w:color="auto"/>
                        <w:right w:val="none" w:sz="0" w:space="0" w:color="auto"/>
                      </w:divBdr>
                    </w:div>
                  </w:divsChild>
                </w:div>
                <w:div w:id="246312624">
                  <w:marLeft w:val="0"/>
                  <w:marRight w:val="0"/>
                  <w:marTop w:val="0"/>
                  <w:marBottom w:val="0"/>
                  <w:divBdr>
                    <w:top w:val="none" w:sz="0" w:space="0" w:color="auto"/>
                    <w:left w:val="none" w:sz="0" w:space="0" w:color="auto"/>
                    <w:bottom w:val="none" w:sz="0" w:space="0" w:color="auto"/>
                    <w:right w:val="none" w:sz="0" w:space="0" w:color="auto"/>
                  </w:divBdr>
                  <w:divsChild>
                    <w:div w:id="1227760920">
                      <w:marLeft w:val="0"/>
                      <w:marRight w:val="0"/>
                      <w:marTop w:val="0"/>
                      <w:marBottom w:val="0"/>
                      <w:divBdr>
                        <w:top w:val="none" w:sz="0" w:space="0" w:color="auto"/>
                        <w:left w:val="none" w:sz="0" w:space="0" w:color="auto"/>
                        <w:bottom w:val="none" w:sz="0" w:space="0" w:color="auto"/>
                        <w:right w:val="none" w:sz="0" w:space="0" w:color="auto"/>
                      </w:divBdr>
                    </w:div>
                  </w:divsChild>
                </w:div>
                <w:div w:id="269289404">
                  <w:marLeft w:val="0"/>
                  <w:marRight w:val="0"/>
                  <w:marTop w:val="0"/>
                  <w:marBottom w:val="0"/>
                  <w:divBdr>
                    <w:top w:val="none" w:sz="0" w:space="0" w:color="auto"/>
                    <w:left w:val="none" w:sz="0" w:space="0" w:color="auto"/>
                    <w:bottom w:val="none" w:sz="0" w:space="0" w:color="auto"/>
                    <w:right w:val="none" w:sz="0" w:space="0" w:color="auto"/>
                  </w:divBdr>
                  <w:divsChild>
                    <w:div w:id="1222522137">
                      <w:marLeft w:val="0"/>
                      <w:marRight w:val="0"/>
                      <w:marTop w:val="0"/>
                      <w:marBottom w:val="0"/>
                      <w:divBdr>
                        <w:top w:val="none" w:sz="0" w:space="0" w:color="auto"/>
                        <w:left w:val="none" w:sz="0" w:space="0" w:color="auto"/>
                        <w:bottom w:val="none" w:sz="0" w:space="0" w:color="auto"/>
                        <w:right w:val="none" w:sz="0" w:space="0" w:color="auto"/>
                      </w:divBdr>
                    </w:div>
                  </w:divsChild>
                </w:div>
                <w:div w:id="320280703">
                  <w:marLeft w:val="0"/>
                  <w:marRight w:val="0"/>
                  <w:marTop w:val="0"/>
                  <w:marBottom w:val="0"/>
                  <w:divBdr>
                    <w:top w:val="none" w:sz="0" w:space="0" w:color="auto"/>
                    <w:left w:val="none" w:sz="0" w:space="0" w:color="auto"/>
                    <w:bottom w:val="none" w:sz="0" w:space="0" w:color="auto"/>
                    <w:right w:val="none" w:sz="0" w:space="0" w:color="auto"/>
                  </w:divBdr>
                  <w:divsChild>
                    <w:div w:id="472261371">
                      <w:marLeft w:val="0"/>
                      <w:marRight w:val="0"/>
                      <w:marTop w:val="0"/>
                      <w:marBottom w:val="0"/>
                      <w:divBdr>
                        <w:top w:val="none" w:sz="0" w:space="0" w:color="auto"/>
                        <w:left w:val="none" w:sz="0" w:space="0" w:color="auto"/>
                        <w:bottom w:val="none" w:sz="0" w:space="0" w:color="auto"/>
                        <w:right w:val="none" w:sz="0" w:space="0" w:color="auto"/>
                      </w:divBdr>
                    </w:div>
                    <w:div w:id="1327245979">
                      <w:marLeft w:val="0"/>
                      <w:marRight w:val="0"/>
                      <w:marTop w:val="0"/>
                      <w:marBottom w:val="0"/>
                      <w:divBdr>
                        <w:top w:val="none" w:sz="0" w:space="0" w:color="auto"/>
                        <w:left w:val="none" w:sz="0" w:space="0" w:color="auto"/>
                        <w:bottom w:val="none" w:sz="0" w:space="0" w:color="auto"/>
                        <w:right w:val="none" w:sz="0" w:space="0" w:color="auto"/>
                      </w:divBdr>
                    </w:div>
                  </w:divsChild>
                </w:div>
                <w:div w:id="324430694">
                  <w:marLeft w:val="0"/>
                  <w:marRight w:val="0"/>
                  <w:marTop w:val="0"/>
                  <w:marBottom w:val="0"/>
                  <w:divBdr>
                    <w:top w:val="none" w:sz="0" w:space="0" w:color="auto"/>
                    <w:left w:val="none" w:sz="0" w:space="0" w:color="auto"/>
                    <w:bottom w:val="none" w:sz="0" w:space="0" w:color="auto"/>
                    <w:right w:val="none" w:sz="0" w:space="0" w:color="auto"/>
                  </w:divBdr>
                  <w:divsChild>
                    <w:div w:id="1249466668">
                      <w:marLeft w:val="0"/>
                      <w:marRight w:val="0"/>
                      <w:marTop w:val="0"/>
                      <w:marBottom w:val="0"/>
                      <w:divBdr>
                        <w:top w:val="none" w:sz="0" w:space="0" w:color="auto"/>
                        <w:left w:val="none" w:sz="0" w:space="0" w:color="auto"/>
                        <w:bottom w:val="none" w:sz="0" w:space="0" w:color="auto"/>
                        <w:right w:val="none" w:sz="0" w:space="0" w:color="auto"/>
                      </w:divBdr>
                    </w:div>
                  </w:divsChild>
                </w:div>
                <w:div w:id="348021649">
                  <w:marLeft w:val="0"/>
                  <w:marRight w:val="0"/>
                  <w:marTop w:val="0"/>
                  <w:marBottom w:val="0"/>
                  <w:divBdr>
                    <w:top w:val="none" w:sz="0" w:space="0" w:color="auto"/>
                    <w:left w:val="none" w:sz="0" w:space="0" w:color="auto"/>
                    <w:bottom w:val="none" w:sz="0" w:space="0" w:color="auto"/>
                    <w:right w:val="none" w:sz="0" w:space="0" w:color="auto"/>
                  </w:divBdr>
                  <w:divsChild>
                    <w:div w:id="868369650">
                      <w:marLeft w:val="0"/>
                      <w:marRight w:val="0"/>
                      <w:marTop w:val="0"/>
                      <w:marBottom w:val="0"/>
                      <w:divBdr>
                        <w:top w:val="none" w:sz="0" w:space="0" w:color="auto"/>
                        <w:left w:val="none" w:sz="0" w:space="0" w:color="auto"/>
                        <w:bottom w:val="none" w:sz="0" w:space="0" w:color="auto"/>
                        <w:right w:val="none" w:sz="0" w:space="0" w:color="auto"/>
                      </w:divBdr>
                    </w:div>
                    <w:div w:id="1947031316">
                      <w:marLeft w:val="0"/>
                      <w:marRight w:val="0"/>
                      <w:marTop w:val="0"/>
                      <w:marBottom w:val="0"/>
                      <w:divBdr>
                        <w:top w:val="none" w:sz="0" w:space="0" w:color="auto"/>
                        <w:left w:val="none" w:sz="0" w:space="0" w:color="auto"/>
                        <w:bottom w:val="none" w:sz="0" w:space="0" w:color="auto"/>
                        <w:right w:val="none" w:sz="0" w:space="0" w:color="auto"/>
                      </w:divBdr>
                    </w:div>
                  </w:divsChild>
                </w:div>
                <w:div w:id="522596434">
                  <w:marLeft w:val="0"/>
                  <w:marRight w:val="0"/>
                  <w:marTop w:val="0"/>
                  <w:marBottom w:val="0"/>
                  <w:divBdr>
                    <w:top w:val="none" w:sz="0" w:space="0" w:color="auto"/>
                    <w:left w:val="none" w:sz="0" w:space="0" w:color="auto"/>
                    <w:bottom w:val="none" w:sz="0" w:space="0" w:color="auto"/>
                    <w:right w:val="none" w:sz="0" w:space="0" w:color="auto"/>
                  </w:divBdr>
                  <w:divsChild>
                    <w:div w:id="884021134">
                      <w:marLeft w:val="0"/>
                      <w:marRight w:val="0"/>
                      <w:marTop w:val="0"/>
                      <w:marBottom w:val="0"/>
                      <w:divBdr>
                        <w:top w:val="none" w:sz="0" w:space="0" w:color="auto"/>
                        <w:left w:val="none" w:sz="0" w:space="0" w:color="auto"/>
                        <w:bottom w:val="none" w:sz="0" w:space="0" w:color="auto"/>
                        <w:right w:val="none" w:sz="0" w:space="0" w:color="auto"/>
                      </w:divBdr>
                    </w:div>
                  </w:divsChild>
                </w:div>
                <w:div w:id="577598224">
                  <w:marLeft w:val="0"/>
                  <w:marRight w:val="0"/>
                  <w:marTop w:val="0"/>
                  <w:marBottom w:val="0"/>
                  <w:divBdr>
                    <w:top w:val="none" w:sz="0" w:space="0" w:color="auto"/>
                    <w:left w:val="none" w:sz="0" w:space="0" w:color="auto"/>
                    <w:bottom w:val="none" w:sz="0" w:space="0" w:color="auto"/>
                    <w:right w:val="none" w:sz="0" w:space="0" w:color="auto"/>
                  </w:divBdr>
                  <w:divsChild>
                    <w:div w:id="1603535286">
                      <w:marLeft w:val="0"/>
                      <w:marRight w:val="0"/>
                      <w:marTop w:val="0"/>
                      <w:marBottom w:val="0"/>
                      <w:divBdr>
                        <w:top w:val="none" w:sz="0" w:space="0" w:color="auto"/>
                        <w:left w:val="none" w:sz="0" w:space="0" w:color="auto"/>
                        <w:bottom w:val="none" w:sz="0" w:space="0" w:color="auto"/>
                        <w:right w:val="none" w:sz="0" w:space="0" w:color="auto"/>
                      </w:divBdr>
                    </w:div>
                  </w:divsChild>
                </w:div>
                <w:div w:id="678894348">
                  <w:marLeft w:val="0"/>
                  <w:marRight w:val="0"/>
                  <w:marTop w:val="0"/>
                  <w:marBottom w:val="0"/>
                  <w:divBdr>
                    <w:top w:val="none" w:sz="0" w:space="0" w:color="auto"/>
                    <w:left w:val="none" w:sz="0" w:space="0" w:color="auto"/>
                    <w:bottom w:val="none" w:sz="0" w:space="0" w:color="auto"/>
                    <w:right w:val="none" w:sz="0" w:space="0" w:color="auto"/>
                  </w:divBdr>
                  <w:divsChild>
                    <w:div w:id="2045641933">
                      <w:marLeft w:val="0"/>
                      <w:marRight w:val="0"/>
                      <w:marTop w:val="0"/>
                      <w:marBottom w:val="0"/>
                      <w:divBdr>
                        <w:top w:val="none" w:sz="0" w:space="0" w:color="auto"/>
                        <w:left w:val="none" w:sz="0" w:space="0" w:color="auto"/>
                        <w:bottom w:val="none" w:sz="0" w:space="0" w:color="auto"/>
                        <w:right w:val="none" w:sz="0" w:space="0" w:color="auto"/>
                      </w:divBdr>
                    </w:div>
                  </w:divsChild>
                </w:div>
                <w:div w:id="730468218">
                  <w:marLeft w:val="0"/>
                  <w:marRight w:val="0"/>
                  <w:marTop w:val="0"/>
                  <w:marBottom w:val="0"/>
                  <w:divBdr>
                    <w:top w:val="none" w:sz="0" w:space="0" w:color="auto"/>
                    <w:left w:val="none" w:sz="0" w:space="0" w:color="auto"/>
                    <w:bottom w:val="none" w:sz="0" w:space="0" w:color="auto"/>
                    <w:right w:val="none" w:sz="0" w:space="0" w:color="auto"/>
                  </w:divBdr>
                  <w:divsChild>
                    <w:div w:id="297420018">
                      <w:marLeft w:val="0"/>
                      <w:marRight w:val="0"/>
                      <w:marTop w:val="0"/>
                      <w:marBottom w:val="0"/>
                      <w:divBdr>
                        <w:top w:val="none" w:sz="0" w:space="0" w:color="auto"/>
                        <w:left w:val="none" w:sz="0" w:space="0" w:color="auto"/>
                        <w:bottom w:val="none" w:sz="0" w:space="0" w:color="auto"/>
                        <w:right w:val="none" w:sz="0" w:space="0" w:color="auto"/>
                      </w:divBdr>
                    </w:div>
                    <w:div w:id="626667181">
                      <w:marLeft w:val="0"/>
                      <w:marRight w:val="0"/>
                      <w:marTop w:val="0"/>
                      <w:marBottom w:val="0"/>
                      <w:divBdr>
                        <w:top w:val="none" w:sz="0" w:space="0" w:color="auto"/>
                        <w:left w:val="none" w:sz="0" w:space="0" w:color="auto"/>
                        <w:bottom w:val="none" w:sz="0" w:space="0" w:color="auto"/>
                        <w:right w:val="none" w:sz="0" w:space="0" w:color="auto"/>
                      </w:divBdr>
                    </w:div>
                    <w:div w:id="843058759">
                      <w:marLeft w:val="0"/>
                      <w:marRight w:val="0"/>
                      <w:marTop w:val="0"/>
                      <w:marBottom w:val="0"/>
                      <w:divBdr>
                        <w:top w:val="none" w:sz="0" w:space="0" w:color="auto"/>
                        <w:left w:val="none" w:sz="0" w:space="0" w:color="auto"/>
                        <w:bottom w:val="none" w:sz="0" w:space="0" w:color="auto"/>
                        <w:right w:val="none" w:sz="0" w:space="0" w:color="auto"/>
                      </w:divBdr>
                    </w:div>
                    <w:div w:id="1060056405">
                      <w:marLeft w:val="0"/>
                      <w:marRight w:val="0"/>
                      <w:marTop w:val="0"/>
                      <w:marBottom w:val="0"/>
                      <w:divBdr>
                        <w:top w:val="none" w:sz="0" w:space="0" w:color="auto"/>
                        <w:left w:val="none" w:sz="0" w:space="0" w:color="auto"/>
                        <w:bottom w:val="none" w:sz="0" w:space="0" w:color="auto"/>
                        <w:right w:val="none" w:sz="0" w:space="0" w:color="auto"/>
                      </w:divBdr>
                    </w:div>
                    <w:div w:id="1132946424">
                      <w:marLeft w:val="0"/>
                      <w:marRight w:val="0"/>
                      <w:marTop w:val="0"/>
                      <w:marBottom w:val="0"/>
                      <w:divBdr>
                        <w:top w:val="none" w:sz="0" w:space="0" w:color="auto"/>
                        <w:left w:val="none" w:sz="0" w:space="0" w:color="auto"/>
                        <w:bottom w:val="none" w:sz="0" w:space="0" w:color="auto"/>
                        <w:right w:val="none" w:sz="0" w:space="0" w:color="auto"/>
                      </w:divBdr>
                    </w:div>
                    <w:div w:id="1167936654">
                      <w:marLeft w:val="0"/>
                      <w:marRight w:val="0"/>
                      <w:marTop w:val="0"/>
                      <w:marBottom w:val="0"/>
                      <w:divBdr>
                        <w:top w:val="none" w:sz="0" w:space="0" w:color="auto"/>
                        <w:left w:val="none" w:sz="0" w:space="0" w:color="auto"/>
                        <w:bottom w:val="none" w:sz="0" w:space="0" w:color="auto"/>
                        <w:right w:val="none" w:sz="0" w:space="0" w:color="auto"/>
                      </w:divBdr>
                    </w:div>
                  </w:divsChild>
                </w:div>
                <w:div w:id="819425912">
                  <w:marLeft w:val="0"/>
                  <w:marRight w:val="0"/>
                  <w:marTop w:val="0"/>
                  <w:marBottom w:val="0"/>
                  <w:divBdr>
                    <w:top w:val="none" w:sz="0" w:space="0" w:color="auto"/>
                    <w:left w:val="none" w:sz="0" w:space="0" w:color="auto"/>
                    <w:bottom w:val="none" w:sz="0" w:space="0" w:color="auto"/>
                    <w:right w:val="none" w:sz="0" w:space="0" w:color="auto"/>
                  </w:divBdr>
                  <w:divsChild>
                    <w:div w:id="1058940575">
                      <w:marLeft w:val="0"/>
                      <w:marRight w:val="0"/>
                      <w:marTop w:val="0"/>
                      <w:marBottom w:val="0"/>
                      <w:divBdr>
                        <w:top w:val="none" w:sz="0" w:space="0" w:color="auto"/>
                        <w:left w:val="none" w:sz="0" w:space="0" w:color="auto"/>
                        <w:bottom w:val="none" w:sz="0" w:space="0" w:color="auto"/>
                        <w:right w:val="none" w:sz="0" w:space="0" w:color="auto"/>
                      </w:divBdr>
                    </w:div>
                  </w:divsChild>
                </w:div>
                <w:div w:id="826676389">
                  <w:marLeft w:val="0"/>
                  <w:marRight w:val="0"/>
                  <w:marTop w:val="0"/>
                  <w:marBottom w:val="0"/>
                  <w:divBdr>
                    <w:top w:val="none" w:sz="0" w:space="0" w:color="auto"/>
                    <w:left w:val="none" w:sz="0" w:space="0" w:color="auto"/>
                    <w:bottom w:val="none" w:sz="0" w:space="0" w:color="auto"/>
                    <w:right w:val="none" w:sz="0" w:space="0" w:color="auto"/>
                  </w:divBdr>
                  <w:divsChild>
                    <w:div w:id="1028947087">
                      <w:marLeft w:val="0"/>
                      <w:marRight w:val="0"/>
                      <w:marTop w:val="0"/>
                      <w:marBottom w:val="0"/>
                      <w:divBdr>
                        <w:top w:val="none" w:sz="0" w:space="0" w:color="auto"/>
                        <w:left w:val="none" w:sz="0" w:space="0" w:color="auto"/>
                        <w:bottom w:val="none" w:sz="0" w:space="0" w:color="auto"/>
                        <w:right w:val="none" w:sz="0" w:space="0" w:color="auto"/>
                      </w:divBdr>
                    </w:div>
                  </w:divsChild>
                </w:div>
                <w:div w:id="921110280">
                  <w:marLeft w:val="0"/>
                  <w:marRight w:val="0"/>
                  <w:marTop w:val="0"/>
                  <w:marBottom w:val="0"/>
                  <w:divBdr>
                    <w:top w:val="none" w:sz="0" w:space="0" w:color="auto"/>
                    <w:left w:val="none" w:sz="0" w:space="0" w:color="auto"/>
                    <w:bottom w:val="none" w:sz="0" w:space="0" w:color="auto"/>
                    <w:right w:val="none" w:sz="0" w:space="0" w:color="auto"/>
                  </w:divBdr>
                  <w:divsChild>
                    <w:div w:id="650449405">
                      <w:marLeft w:val="0"/>
                      <w:marRight w:val="0"/>
                      <w:marTop w:val="0"/>
                      <w:marBottom w:val="0"/>
                      <w:divBdr>
                        <w:top w:val="none" w:sz="0" w:space="0" w:color="auto"/>
                        <w:left w:val="none" w:sz="0" w:space="0" w:color="auto"/>
                        <w:bottom w:val="none" w:sz="0" w:space="0" w:color="auto"/>
                        <w:right w:val="none" w:sz="0" w:space="0" w:color="auto"/>
                      </w:divBdr>
                    </w:div>
                  </w:divsChild>
                </w:div>
                <w:div w:id="986663416">
                  <w:marLeft w:val="0"/>
                  <w:marRight w:val="0"/>
                  <w:marTop w:val="0"/>
                  <w:marBottom w:val="0"/>
                  <w:divBdr>
                    <w:top w:val="none" w:sz="0" w:space="0" w:color="auto"/>
                    <w:left w:val="none" w:sz="0" w:space="0" w:color="auto"/>
                    <w:bottom w:val="none" w:sz="0" w:space="0" w:color="auto"/>
                    <w:right w:val="none" w:sz="0" w:space="0" w:color="auto"/>
                  </w:divBdr>
                  <w:divsChild>
                    <w:div w:id="292255947">
                      <w:marLeft w:val="0"/>
                      <w:marRight w:val="0"/>
                      <w:marTop w:val="0"/>
                      <w:marBottom w:val="0"/>
                      <w:divBdr>
                        <w:top w:val="none" w:sz="0" w:space="0" w:color="auto"/>
                        <w:left w:val="none" w:sz="0" w:space="0" w:color="auto"/>
                        <w:bottom w:val="none" w:sz="0" w:space="0" w:color="auto"/>
                        <w:right w:val="none" w:sz="0" w:space="0" w:color="auto"/>
                      </w:divBdr>
                    </w:div>
                  </w:divsChild>
                </w:div>
                <w:div w:id="1065832766">
                  <w:marLeft w:val="0"/>
                  <w:marRight w:val="0"/>
                  <w:marTop w:val="0"/>
                  <w:marBottom w:val="0"/>
                  <w:divBdr>
                    <w:top w:val="none" w:sz="0" w:space="0" w:color="auto"/>
                    <w:left w:val="none" w:sz="0" w:space="0" w:color="auto"/>
                    <w:bottom w:val="none" w:sz="0" w:space="0" w:color="auto"/>
                    <w:right w:val="none" w:sz="0" w:space="0" w:color="auto"/>
                  </w:divBdr>
                  <w:divsChild>
                    <w:div w:id="67851165">
                      <w:marLeft w:val="0"/>
                      <w:marRight w:val="0"/>
                      <w:marTop w:val="0"/>
                      <w:marBottom w:val="0"/>
                      <w:divBdr>
                        <w:top w:val="none" w:sz="0" w:space="0" w:color="auto"/>
                        <w:left w:val="none" w:sz="0" w:space="0" w:color="auto"/>
                        <w:bottom w:val="none" w:sz="0" w:space="0" w:color="auto"/>
                        <w:right w:val="none" w:sz="0" w:space="0" w:color="auto"/>
                      </w:divBdr>
                    </w:div>
                  </w:divsChild>
                </w:div>
                <w:div w:id="1081027149">
                  <w:marLeft w:val="0"/>
                  <w:marRight w:val="0"/>
                  <w:marTop w:val="0"/>
                  <w:marBottom w:val="0"/>
                  <w:divBdr>
                    <w:top w:val="none" w:sz="0" w:space="0" w:color="auto"/>
                    <w:left w:val="none" w:sz="0" w:space="0" w:color="auto"/>
                    <w:bottom w:val="none" w:sz="0" w:space="0" w:color="auto"/>
                    <w:right w:val="none" w:sz="0" w:space="0" w:color="auto"/>
                  </w:divBdr>
                  <w:divsChild>
                    <w:div w:id="570894434">
                      <w:marLeft w:val="0"/>
                      <w:marRight w:val="0"/>
                      <w:marTop w:val="0"/>
                      <w:marBottom w:val="0"/>
                      <w:divBdr>
                        <w:top w:val="none" w:sz="0" w:space="0" w:color="auto"/>
                        <w:left w:val="none" w:sz="0" w:space="0" w:color="auto"/>
                        <w:bottom w:val="none" w:sz="0" w:space="0" w:color="auto"/>
                        <w:right w:val="none" w:sz="0" w:space="0" w:color="auto"/>
                      </w:divBdr>
                    </w:div>
                    <w:div w:id="1259871179">
                      <w:marLeft w:val="0"/>
                      <w:marRight w:val="0"/>
                      <w:marTop w:val="0"/>
                      <w:marBottom w:val="0"/>
                      <w:divBdr>
                        <w:top w:val="none" w:sz="0" w:space="0" w:color="auto"/>
                        <w:left w:val="none" w:sz="0" w:space="0" w:color="auto"/>
                        <w:bottom w:val="none" w:sz="0" w:space="0" w:color="auto"/>
                        <w:right w:val="none" w:sz="0" w:space="0" w:color="auto"/>
                      </w:divBdr>
                    </w:div>
                    <w:div w:id="1308362810">
                      <w:marLeft w:val="0"/>
                      <w:marRight w:val="0"/>
                      <w:marTop w:val="0"/>
                      <w:marBottom w:val="0"/>
                      <w:divBdr>
                        <w:top w:val="none" w:sz="0" w:space="0" w:color="auto"/>
                        <w:left w:val="none" w:sz="0" w:space="0" w:color="auto"/>
                        <w:bottom w:val="none" w:sz="0" w:space="0" w:color="auto"/>
                        <w:right w:val="none" w:sz="0" w:space="0" w:color="auto"/>
                      </w:divBdr>
                    </w:div>
                  </w:divsChild>
                </w:div>
                <w:div w:id="1204755763">
                  <w:marLeft w:val="0"/>
                  <w:marRight w:val="0"/>
                  <w:marTop w:val="0"/>
                  <w:marBottom w:val="0"/>
                  <w:divBdr>
                    <w:top w:val="none" w:sz="0" w:space="0" w:color="auto"/>
                    <w:left w:val="none" w:sz="0" w:space="0" w:color="auto"/>
                    <w:bottom w:val="none" w:sz="0" w:space="0" w:color="auto"/>
                    <w:right w:val="none" w:sz="0" w:space="0" w:color="auto"/>
                  </w:divBdr>
                  <w:divsChild>
                    <w:div w:id="106396043">
                      <w:marLeft w:val="0"/>
                      <w:marRight w:val="0"/>
                      <w:marTop w:val="0"/>
                      <w:marBottom w:val="0"/>
                      <w:divBdr>
                        <w:top w:val="none" w:sz="0" w:space="0" w:color="auto"/>
                        <w:left w:val="none" w:sz="0" w:space="0" w:color="auto"/>
                        <w:bottom w:val="none" w:sz="0" w:space="0" w:color="auto"/>
                        <w:right w:val="none" w:sz="0" w:space="0" w:color="auto"/>
                      </w:divBdr>
                    </w:div>
                    <w:div w:id="1911453696">
                      <w:marLeft w:val="0"/>
                      <w:marRight w:val="0"/>
                      <w:marTop w:val="0"/>
                      <w:marBottom w:val="0"/>
                      <w:divBdr>
                        <w:top w:val="none" w:sz="0" w:space="0" w:color="auto"/>
                        <w:left w:val="none" w:sz="0" w:space="0" w:color="auto"/>
                        <w:bottom w:val="none" w:sz="0" w:space="0" w:color="auto"/>
                        <w:right w:val="none" w:sz="0" w:space="0" w:color="auto"/>
                      </w:divBdr>
                    </w:div>
                  </w:divsChild>
                </w:div>
                <w:div w:id="1251164439">
                  <w:marLeft w:val="0"/>
                  <w:marRight w:val="0"/>
                  <w:marTop w:val="0"/>
                  <w:marBottom w:val="0"/>
                  <w:divBdr>
                    <w:top w:val="none" w:sz="0" w:space="0" w:color="auto"/>
                    <w:left w:val="none" w:sz="0" w:space="0" w:color="auto"/>
                    <w:bottom w:val="none" w:sz="0" w:space="0" w:color="auto"/>
                    <w:right w:val="none" w:sz="0" w:space="0" w:color="auto"/>
                  </w:divBdr>
                  <w:divsChild>
                    <w:div w:id="459033580">
                      <w:marLeft w:val="0"/>
                      <w:marRight w:val="0"/>
                      <w:marTop w:val="0"/>
                      <w:marBottom w:val="0"/>
                      <w:divBdr>
                        <w:top w:val="none" w:sz="0" w:space="0" w:color="auto"/>
                        <w:left w:val="none" w:sz="0" w:space="0" w:color="auto"/>
                        <w:bottom w:val="none" w:sz="0" w:space="0" w:color="auto"/>
                        <w:right w:val="none" w:sz="0" w:space="0" w:color="auto"/>
                      </w:divBdr>
                    </w:div>
                    <w:div w:id="544290844">
                      <w:marLeft w:val="0"/>
                      <w:marRight w:val="0"/>
                      <w:marTop w:val="0"/>
                      <w:marBottom w:val="0"/>
                      <w:divBdr>
                        <w:top w:val="none" w:sz="0" w:space="0" w:color="auto"/>
                        <w:left w:val="none" w:sz="0" w:space="0" w:color="auto"/>
                        <w:bottom w:val="none" w:sz="0" w:space="0" w:color="auto"/>
                        <w:right w:val="none" w:sz="0" w:space="0" w:color="auto"/>
                      </w:divBdr>
                    </w:div>
                    <w:div w:id="1113551716">
                      <w:marLeft w:val="0"/>
                      <w:marRight w:val="0"/>
                      <w:marTop w:val="0"/>
                      <w:marBottom w:val="0"/>
                      <w:divBdr>
                        <w:top w:val="none" w:sz="0" w:space="0" w:color="auto"/>
                        <w:left w:val="none" w:sz="0" w:space="0" w:color="auto"/>
                        <w:bottom w:val="none" w:sz="0" w:space="0" w:color="auto"/>
                        <w:right w:val="none" w:sz="0" w:space="0" w:color="auto"/>
                      </w:divBdr>
                    </w:div>
                    <w:div w:id="1178538274">
                      <w:marLeft w:val="0"/>
                      <w:marRight w:val="0"/>
                      <w:marTop w:val="0"/>
                      <w:marBottom w:val="0"/>
                      <w:divBdr>
                        <w:top w:val="none" w:sz="0" w:space="0" w:color="auto"/>
                        <w:left w:val="none" w:sz="0" w:space="0" w:color="auto"/>
                        <w:bottom w:val="none" w:sz="0" w:space="0" w:color="auto"/>
                        <w:right w:val="none" w:sz="0" w:space="0" w:color="auto"/>
                      </w:divBdr>
                    </w:div>
                    <w:div w:id="1426262184">
                      <w:marLeft w:val="0"/>
                      <w:marRight w:val="0"/>
                      <w:marTop w:val="0"/>
                      <w:marBottom w:val="0"/>
                      <w:divBdr>
                        <w:top w:val="none" w:sz="0" w:space="0" w:color="auto"/>
                        <w:left w:val="none" w:sz="0" w:space="0" w:color="auto"/>
                        <w:bottom w:val="none" w:sz="0" w:space="0" w:color="auto"/>
                        <w:right w:val="none" w:sz="0" w:space="0" w:color="auto"/>
                      </w:divBdr>
                    </w:div>
                    <w:div w:id="1489519743">
                      <w:marLeft w:val="0"/>
                      <w:marRight w:val="0"/>
                      <w:marTop w:val="0"/>
                      <w:marBottom w:val="0"/>
                      <w:divBdr>
                        <w:top w:val="none" w:sz="0" w:space="0" w:color="auto"/>
                        <w:left w:val="none" w:sz="0" w:space="0" w:color="auto"/>
                        <w:bottom w:val="none" w:sz="0" w:space="0" w:color="auto"/>
                        <w:right w:val="none" w:sz="0" w:space="0" w:color="auto"/>
                      </w:divBdr>
                    </w:div>
                    <w:div w:id="1595356489">
                      <w:marLeft w:val="0"/>
                      <w:marRight w:val="0"/>
                      <w:marTop w:val="0"/>
                      <w:marBottom w:val="0"/>
                      <w:divBdr>
                        <w:top w:val="none" w:sz="0" w:space="0" w:color="auto"/>
                        <w:left w:val="none" w:sz="0" w:space="0" w:color="auto"/>
                        <w:bottom w:val="none" w:sz="0" w:space="0" w:color="auto"/>
                        <w:right w:val="none" w:sz="0" w:space="0" w:color="auto"/>
                      </w:divBdr>
                    </w:div>
                    <w:div w:id="1672683460">
                      <w:marLeft w:val="0"/>
                      <w:marRight w:val="0"/>
                      <w:marTop w:val="0"/>
                      <w:marBottom w:val="0"/>
                      <w:divBdr>
                        <w:top w:val="none" w:sz="0" w:space="0" w:color="auto"/>
                        <w:left w:val="none" w:sz="0" w:space="0" w:color="auto"/>
                        <w:bottom w:val="none" w:sz="0" w:space="0" w:color="auto"/>
                        <w:right w:val="none" w:sz="0" w:space="0" w:color="auto"/>
                      </w:divBdr>
                    </w:div>
                  </w:divsChild>
                </w:div>
                <w:div w:id="1269312731">
                  <w:marLeft w:val="0"/>
                  <w:marRight w:val="0"/>
                  <w:marTop w:val="0"/>
                  <w:marBottom w:val="0"/>
                  <w:divBdr>
                    <w:top w:val="none" w:sz="0" w:space="0" w:color="auto"/>
                    <w:left w:val="none" w:sz="0" w:space="0" w:color="auto"/>
                    <w:bottom w:val="none" w:sz="0" w:space="0" w:color="auto"/>
                    <w:right w:val="none" w:sz="0" w:space="0" w:color="auto"/>
                  </w:divBdr>
                  <w:divsChild>
                    <w:div w:id="550848268">
                      <w:marLeft w:val="0"/>
                      <w:marRight w:val="0"/>
                      <w:marTop w:val="0"/>
                      <w:marBottom w:val="0"/>
                      <w:divBdr>
                        <w:top w:val="none" w:sz="0" w:space="0" w:color="auto"/>
                        <w:left w:val="none" w:sz="0" w:space="0" w:color="auto"/>
                        <w:bottom w:val="none" w:sz="0" w:space="0" w:color="auto"/>
                        <w:right w:val="none" w:sz="0" w:space="0" w:color="auto"/>
                      </w:divBdr>
                    </w:div>
                    <w:div w:id="1034581069">
                      <w:marLeft w:val="0"/>
                      <w:marRight w:val="0"/>
                      <w:marTop w:val="0"/>
                      <w:marBottom w:val="0"/>
                      <w:divBdr>
                        <w:top w:val="none" w:sz="0" w:space="0" w:color="auto"/>
                        <w:left w:val="none" w:sz="0" w:space="0" w:color="auto"/>
                        <w:bottom w:val="none" w:sz="0" w:space="0" w:color="auto"/>
                        <w:right w:val="none" w:sz="0" w:space="0" w:color="auto"/>
                      </w:divBdr>
                    </w:div>
                  </w:divsChild>
                </w:div>
                <w:div w:id="1283686306">
                  <w:marLeft w:val="0"/>
                  <w:marRight w:val="0"/>
                  <w:marTop w:val="0"/>
                  <w:marBottom w:val="0"/>
                  <w:divBdr>
                    <w:top w:val="none" w:sz="0" w:space="0" w:color="auto"/>
                    <w:left w:val="none" w:sz="0" w:space="0" w:color="auto"/>
                    <w:bottom w:val="none" w:sz="0" w:space="0" w:color="auto"/>
                    <w:right w:val="none" w:sz="0" w:space="0" w:color="auto"/>
                  </w:divBdr>
                  <w:divsChild>
                    <w:div w:id="1308433986">
                      <w:marLeft w:val="0"/>
                      <w:marRight w:val="0"/>
                      <w:marTop w:val="0"/>
                      <w:marBottom w:val="0"/>
                      <w:divBdr>
                        <w:top w:val="none" w:sz="0" w:space="0" w:color="auto"/>
                        <w:left w:val="none" w:sz="0" w:space="0" w:color="auto"/>
                        <w:bottom w:val="none" w:sz="0" w:space="0" w:color="auto"/>
                        <w:right w:val="none" w:sz="0" w:space="0" w:color="auto"/>
                      </w:divBdr>
                    </w:div>
                    <w:div w:id="1392731602">
                      <w:marLeft w:val="0"/>
                      <w:marRight w:val="0"/>
                      <w:marTop w:val="0"/>
                      <w:marBottom w:val="0"/>
                      <w:divBdr>
                        <w:top w:val="none" w:sz="0" w:space="0" w:color="auto"/>
                        <w:left w:val="none" w:sz="0" w:space="0" w:color="auto"/>
                        <w:bottom w:val="none" w:sz="0" w:space="0" w:color="auto"/>
                        <w:right w:val="none" w:sz="0" w:space="0" w:color="auto"/>
                      </w:divBdr>
                    </w:div>
                  </w:divsChild>
                </w:div>
                <w:div w:id="1335525148">
                  <w:marLeft w:val="0"/>
                  <w:marRight w:val="0"/>
                  <w:marTop w:val="0"/>
                  <w:marBottom w:val="0"/>
                  <w:divBdr>
                    <w:top w:val="none" w:sz="0" w:space="0" w:color="auto"/>
                    <w:left w:val="none" w:sz="0" w:space="0" w:color="auto"/>
                    <w:bottom w:val="none" w:sz="0" w:space="0" w:color="auto"/>
                    <w:right w:val="none" w:sz="0" w:space="0" w:color="auto"/>
                  </w:divBdr>
                  <w:divsChild>
                    <w:div w:id="772556543">
                      <w:marLeft w:val="0"/>
                      <w:marRight w:val="0"/>
                      <w:marTop w:val="0"/>
                      <w:marBottom w:val="0"/>
                      <w:divBdr>
                        <w:top w:val="none" w:sz="0" w:space="0" w:color="auto"/>
                        <w:left w:val="none" w:sz="0" w:space="0" w:color="auto"/>
                        <w:bottom w:val="none" w:sz="0" w:space="0" w:color="auto"/>
                        <w:right w:val="none" w:sz="0" w:space="0" w:color="auto"/>
                      </w:divBdr>
                    </w:div>
                    <w:div w:id="835656187">
                      <w:marLeft w:val="0"/>
                      <w:marRight w:val="0"/>
                      <w:marTop w:val="0"/>
                      <w:marBottom w:val="0"/>
                      <w:divBdr>
                        <w:top w:val="none" w:sz="0" w:space="0" w:color="auto"/>
                        <w:left w:val="none" w:sz="0" w:space="0" w:color="auto"/>
                        <w:bottom w:val="none" w:sz="0" w:space="0" w:color="auto"/>
                        <w:right w:val="none" w:sz="0" w:space="0" w:color="auto"/>
                      </w:divBdr>
                    </w:div>
                  </w:divsChild>
                </w:div>
                <w:div w:id="1338194169">
                  <w:marLeft w:val="0"/>
                  <w:marRight w:val="0"/>
                  <w:marTop w:val="0"/>
                  <w:marBottom w:val="0"/>
                  <w:divBdr>
                    <w:top w:val="none" w:sz="0" w:space="0" w:color="auto"/>
                    <w:left w:val="none" w:sz="0" w:space="0" w:color="auto"/>
                    <w:bottom w:val="none" w:sz="0" w:space="0" w:color="auto"/>
                    <w:right w:val="none" w:sz="0" w:space="0" w:color="auto"/>
                  </w:divBdr>
                  <w:divsChild>
                    <w:div w:id="145513854">
                      <w:marLeft w:val="0"/>
                      <w:marRight w:val="0"/>
                      <w:marTop w:val="0"/>
                      <w:marBottom w:val="0"/>
                      <w:divBdr>
                        <w:top w:val="none" w:sz="0" w:space="0" w:color="auto"/>
                        <w:left w:val="none" w:sz="0" w:space="0" w:color="auto"/>
                        <w:bottom w:val="none" w:sz="0" w:space="0" w:color="auto"/>
                        <w:right w:val="none" w:sz="0" w:space="0" w:color="auto"/>
                      </w:divBdr>
                    </w:div>
                  </w:divsChild>
                </w:div>
                <w:div w:id="1448162229">
                  <w:marLeft w:val="0"/>
                  <w:marRight w:val="0"/>
                  <w:marTop w:val="0"/>
                  <w:marBottom w:val="0"/>
                  <w:divBdr>
                    <w:top w:val="none" w:sz="0" w:space="0" w:color="auto"/>
                    <w:left w:val="none" w:sz="0" w:space="0" w:color="auto"/>
                    <w:bottom w:val="none" w:sz="0" w:space="0" w:color="auto"/>
                    <w:right w:val="none" w:sz="0" w:space="0" w:color="auto"/>
                  </w:divBdr>
                  <w:divsChild>
                    <w:div w:id="254216722">
                      <w:marLeft w:val="0"/>
                      <w:marRight w:val="0"/>
                      <w:marTop w:val="0"/>
                      <w:marBottom w:val="0"/>
                      <w:divBdr>
                        <w:top w:val="none" w:sz="0" w:space="0" w:color="auto"/>
                        <w:left w:val="none" w:sz="0" w:space="0" w:color="auto"/>
                        <w:bottom w:val="none" w:sz="0" w:space="0" w:color="auto"/>
                        <w:right w:val="none" w:sz="0" w:space="0" w:color="auto"/>
                      </w:divBdr>
                    </w:div>
                  </w:divsChild>
                </w:div>
                <w:div w:id="1456875296">
                  <w:marLeft w:val="0"/>
                  <w:marRight w:val="0"/>
                  <w:marTop w:val="0"/>
                  <w:marBottom w:val="0"/>
                  <w:divBdr>
                    <w:top w:val="none" w:sz="0" w:space="0" w:color="auto"/>
                    <w:left w:val="none" w:sz="0" w:space="0" w:color="auto"/>
                    <w:bottom w:val="none" w:sz="0" w:space="0" w:color="auto"/>
                    <w:right w:val="none" w:sz="0" w:space="0" w:color="auto"/>
                  </w:divBdr>
                  <w:divsChild>
                    <w:div w:id="1170489954">
                      <w:marLeft w:val="0"/>
                      <w:marRight w:val="0"/>
                      <w:marTop w:val="0"/>
                      <w:marBottom w:val="0"/>
                      <w:divBdr>
                        <w:top w:val="none" w:sz="0" w:space="0" w:color="auto"/>
                        <w:left w:val="none" w:sz="0" w:space="0" w:color="auto"/>
                        <w:bottom w:val="none" w:sz="0" w:space="0" w:color="auto"/>
                        <w:right w:val="none" w:sz="0" w:space="0" w:color="auto"/>
                      </w:divBdr>
                    </w:div>
                  </w:divsChild>
                </w:div>
                <w:div w:id="1486121693">
                  <w:marLeft w:val="0"/>
                  <w:marRight w:val="0"/>
                  <w:marTop w:val="0"/>
                  <w:marBottom w:val="0"/>
                  <w:divBdr>
                    <w:top w:val="none" w:sz="0" w:space="0" w:color="auto"/>
                    <w:left w:val="none" w:sz="0" w:space="0" w:color="auto"/>
                    <w:bottom w:val="none" w:sz="0" w:space="0" w:color="auto"/>
                    <w:right w:val="none" w:sz="0" w:space="0" w:color="auto"/>
                  </w:divBdr>
                  <w:divsChild>
                    <w:div w:id="194122425">
                      <w:marLeft w:val="0"/>
                      <w:marRight w:val="0"/>
                      <w:marTop w:val="0"/>
                      <w:marBottom w:val="0"/>
                      <w:divBdr>
                        <w:top w:val="none" w:sz="0" w:space="0" w:color="auto"/>
                        <w:left w:val="none" w:sz="0" w:space="0" w:color="auto"/>
                        <w:bottom w:val="none" w:sz="0" w:space="0" w:color="auto"/>
                        <w:right w:val="none" w:sz="0" w:space="0" w:color="auto"/>
                      </w:divBdr>
                    </w:div>
                    <w:div w:id="267543544">
                      <w:marLeft w:val="0"/>
                      <w:marRight w:val="0"/>
                      <w:marTop w:val="0"/>
                      <w:marBottom w:val="0"/>
                      <w:divBdr>
                        <w:top w:val="none" w:sz="0" w:space="0" w:color="auto"/>
                        <w:left w:val="none" w:sz="0" w:space="0" w:color="auto"/>
                        <w:bottom w:val="none" w:sz="0" w:space="0" w:color="auto"/>
                        <w:right w:val="none" w:sz="0" w:space="0" w:color="auto"/>
                      </w:divBdr>
                    </w:div>
                    <w:div w:id="408313526">
                      <w:marLeft w:val="0"/>
                      <w:marRight w:val="0"/>
                      <w:marTop w:val="0"/>
                      <w:marBottom w:val="0"/>
                      <w:divBdr>
                        <w:top w:val="none" w:sz="0" w:space="0" w:color="auto"/>
                        <w:left w:val="none" w:sz="0" w:space="0" w:color="auto"/>
                        <w:bottom w:val="none" w:sz="0" w:space="0" w:color="auto"/>
                        <w:right w:val="none" w:sz="0" w:space="0" w:color="auto"/>
                      </w:divBdr>
                    </w:div>
                    <w:div w:id="1140998909">
                      <w:marLeft w:val="0"/>
                      <w:marRight w:val="0"/>
                      <w:marTop w:val="0"/>
                      <w:marBottom w:val="0"/>
                      <w:divBdr>
                        <w:top w:val="none" w:sz="0" w:space="0" w:color="auto"/>
                        <w:left w:val="none" w:sz="0" w:space="0" w:color="auto"/>
                        <w:bottom w:val="none" w:sz="0" w:space="0" w:color="auto"/>
                        <w:right w:val="none" w:sz="0" w:space="0" w:color="auto"/>
                      </w:divBdr>
                    </w:div>
                    <w:div w:id="1912688159">
                      <w:marLeft w:val="0"/>
                      <w:marRight w:val="0"/>
                      <w:marTop w:val="0"/>
                      <w:marBottom w:val="0"/>
                      <w:divBdr>
                        <w:top w:val="none" w:sz="0" w:space="0" w:color="auto"/>
                        <w:left w:val="none" w:sz="0" w:space="0" w:color="auto"/>
                        <w:bottom w:val="none" w:sz="0" w:space="0" w:color="auto"/>
                        <w:right w:val="none" w:sz="0" w:space="0" w:color="auto"/>
                      </w:divBdr>
                    </w:div>
                  </w:divsChild>
                </w:div>
                <w:div w:id="1688824319">
                  <w:marLeft w:val="0"/>
                  <w:marRight w:val="0"/>
                  <w:marTop w:val="0"/>
                  <w:marBottom w:val="0"/>
                  <w:divBdr>
                    <w:top w:val="none" w:sz="0" w:space="0" w:color="auto"/>
                    <w:left w:val="none" w:sz="0" w:space="0" w:color="auto"/>
                    <w:bottom w:val="none" w:sz="0" w:space="0" w:color="auto"/>
                    <w:right w:val="none" w:sz="0" w:space="0" w:color="auto"/>
                  </w:divBdr>
                  <w:divsChild>
                    <w:div w:id="504519899">
                      <w:marLeft w:val="0"/>
                      <w:marRight w:val="0"/>
                      <w:marTop w:val="0"/>
                      <w:marBottom w:val="0"/>
                      <w:divBdr>
                        <w:top w:val="none" w:sz="0" w:space="0" w:color="auto"/>
                        <w:left w:val="none" w:sz="0" w:space="0" w:color="auto"/>
                        <w:bottom w:val="none" w:sz="0" w:space="0" w:color="auto"/>
                        <w:right w:val="none" w:sz="0" w:space="0" w:color="auto"/>
                      </w:divBdr>
                    </w:div>
                  </w:divsChild>
                </w:div>
                <w:div w:id="1786538253">
                  <w:marLeft w:val="0"/>
                  <w:marRight w:val="0"/>
                  <w:marTop w:val="0"/>
                  <w:marBottom w:val="0"/>
                  <w:divBdr>
                    <w:top w:val="none" w:sz="0" w:space="0" w:color="auto"/>
                    <w:left w:val="none" w:sz="0" w:space="0" w:color="auto"/>
                    <w:bottom w:val="none" w:sz="0" w:space="0" w:color="auto"/>
                    <w:right w:val="none" w:sz="0" w:space="0" w:color="auto"/>
                  </w:divBdr>
                  <w:divsChild>
                    <w:div w:id="1653871393">
                      <w:marLeft w:val="0"/>
                      <w:marRight w:val="0"/>
                      <w:marTop w:val="0"/>
                      <w:marBottom w:val="0"/>
                      <w:divBdr>
                        <w:top w:val="none" w:sz="0" w:space="0" w:color="auto"/>
                        <w:left w:val="none" w:sz="0" w:space="0" w:color="auto"/>
                        <w:bottom w:val="none" w:sz="0" w:space="0" w:color="auto"/>
                        <w:right w:val="none" w:sz="0" w:space="0" w:color="auto"/>
                      </w:divBdr>
                    </w:div>
                  </w:divsChild>
                </w:div>
                <w:div w:id="1840851514">
                  <w:marLeft w:val="0"/>
                  <w:marRight w:val="0"/>
                  <w:marTop w:val="0"/>
                  <w:marBottom w:val="0"/>
                  <w:divBdr>
                    <w:top w:val="none" w:sz="0" w:space="0" w:color="auto"/>
                    <w:left w:val="none" w:sz="0" w:space="0" w:color="auto"/>
                    <w:bottom w:val="none" w:sz="0" w:space="0" w:color="auto"/>
                    <w:right w:val="none" w:sz="0" w:space="0" w:color="auto"/>
                  </w:divBdr>
                  <w:divsChild>
                    <w:div w:id="1607808720">
                      <w:marLeft w:val="0"/>
                      <w:marRight w:val="0"/>
                      <w:marTop w:val="0"/>
                      <w:marBottom w:val="0"/>
                      <w:divBdr>
                        <w:top w:val="none" w:sz="0" w:space="0" w:color="auto"/>
                        <w:left w:val="none" w:sz="0" w:space="0" w:color="auto"/>
                        <w:bottom w:val="none" w:sz="0" w:space="0" w:color="auto"/>
                        <w:right w:val="none" w:sz="0" w:space="0" w:color="auto"/>
                      </w:divBdr>
                    </w:div>
                  </w:divsChild>
                </w:div>
                <w:div w:id="1943026356">
                  <w:marLeft w:val="0"/>
                  <w:marRight w:val="0"/>
                  <w:marTop w:val="0"/>
                  <w:marBottom w:val="0"/>
                  <w:divBdr>
                    <w:top w:val="none" w:sz="0" w:space="0" w:color="auto"/>
                    <w:left w:val="none" w:sz="0" w:space="0" w:color="auto"/>
                    <w:bottom w:val="none" w:sz="0" w:space="0" w:color="auto"/>
                    <w:right w:val="none" w:sz="0" w:space="0" w:color="auto"/>
                  </w:divBdr>
                  <w:divsChild>
                    <w:div w:id="1533152343">
                      <w:marLeft w:val="0"/>
                      <w:marRight w:val="0"/>
                      <w:marTop w:val="0"/>
                      <w:marBottom w:val="0"/>
                      <w:divBdr>
                        <w:top w:val="none" w:sz="0" w:space="0" w:color="auto"/>
                        <w:left w:val="none" w:sz="0" w:space="0" w:color="auto"/>
                        <w:bottom w:val="none" w:sz="0" w:space="0" w:color="auto"/>
                        <w:right w:val="none" w:sz="0" w:space="0" w:color="auto"/>
                      </w:divBdr>
                    </w:div>
                  </w:divsChild>
                </w:div>
                <w:div w:id="2103063734">
                  <w:marLeft w:val="0"/>
                  <w:marRight w:val="0"/>
                  <w:marTop w:val="0"/>
                  <w:marBottom w:val="0"/>
                  <w:divBdr>
                    <w:top w:val="none" w:sz="0" w:space="0" w:color="auto"/>
                    <w:left w:val="none" w:sz="0" w:space="0" w:color="auto"/>
                    <w:bottom w:val="none" w:sz="0" w:space="0" w:color="auto"/>
                    <w:right w:val="none" w:sz="0" w:space="0" w:color="auto"/>
                  </w:divBdr>
                  <w:divsChild>
                    <w:div w:id="56173220">
                      <w:marLeft w:val="0"/>
                      <w:marRight w:val="0"/>
                      <w:marTop w:val="0"/>
                      <w:marBottom w:val="0"/>
                      <w:divBdr>
                        <w:top w:val="none" w:sz="0" w:space="0" w:color="auto"/>
                        <w:left w:val="none" w:sz="0" w:space="0" w:color="auto"/>
                        <w:bottom w:val="none" w:sz="0" w:space="0" w:color="auto"/>
                        <w:right w:val="none" w:sz="0" w:space="0" w:color="auto"/>
                      </w:divBdr>
                    </w:div>
                    <w:div w:id="12987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09277">
          <w:marLeft w:val="0"/>
          <w:marRight w:val="0"/>
          <w:marTop w:val="0"/>
          <w:marBottom w:val="0"/>
          <w:divBdr>
            <w:top w:val="none" w:sz="0" w:space="0" w:color="auto"/>
            <w:left w:val="none" w:sz="0" w:space="0" w:color="auto"/>
            <w:bottom w:val="none" w:sz="0" w:space="0" w:color="auto"/>
            <w:right w:val="none" w:sz="0" w:space="0" w:color="auto"/>
          </w:divBdr>
        </w:div>
        <w:div w:id="1742409149">
          <w:marLeft w:val="0"/>
          <w:marRight w:val="0"/>
          <w:marTop w:val="0"/>
          <w:marBottom w:val="0"/>
          <w:divBdr>
            <w:top w:val="none" w:sz="0" w:space="0" w:color="auto"/>
            <w:left w:val="none" w:sz="0" w:space="0" w:color="auto"/>
            <w:bottom w:val="none" w:sz="0" w:space="0" w:color="auto"/>
            <w:right w:val="none" w:sz="0" w:space="0" w:color="auto"/>
          </w:divBdr>
        </w:div>
        <w:div w:id="1746495171">
          <w:marLeft w:val="0"/>
          <w:marRight w:val="0"/>
          <w:marTop w:val="0"/>
          <w:marBottom w:val="0"/>
          <w:divBdr>
            <w:top w:val="none" w:sz="0" w:space="0" w:color="auto"/>
            <w:left w:val="none" w:sz="0" w:space="0" w:color="auto"/>
            <w:bottom w:val="none" w:sz="0" w:space="0" w:color="auto"/>
            <w:right w:val="none" w:sz="0" w:space="0" w:color="auto"/>
          </w:divBdr>
        </w:div>
        <w:div w:id="1759059030">
          <w:marLeft w:val="0"/>
          <w:marRight w:val="0"/>
          <w:marTop w:val="0"/>
          <w:marBottom w:val="0"/>
          <w:divBdr>
            <w:top w:val="none" w:sz="0" w:space="0" w:color="auto"/>
            <w:left w:val="none" w:sz="0" w:space="0" w:color="auto"/>
            <w:bottom w:val="none" w:sz="0" w:space="0" w:color="auto"/>
            <w:right w:val="none" w:sz="0" w:space="0" w:color="auto"/>
          </w:divBdr>
        </w:div>
        <w:div w:id="1805929479">
          <w:marLeft w:val="0"/>
          <w:marRight w:val="0"/>
          <w:marTop w:val="0"/>
          <w:marBottom w:val="0"/>
          <w:divBdr>
            <w:top w:val="none" w:sz="0" w:space="0" w:color="auto"/>
            <w:left w:val="none" w:sz="0" w:space="0" w:color="auto"/>
            <w:bottom w:val="none" w:sz="0" w:space="0" w:color="auto"/>
            <w:right w:val="none" w:sz="0" w:space="0" w:color="auto"/>
          </w:divBdr>
        </w:div>
        <w:div w:id="1807432068">
          <w:marLeft w:val="0"/>
          <w:marRight w:val="0"/>
          <w:marTop w:val="0"/>
          <w:marBottom w:val="0"/>
          <w:divBdr>
            <w:top w:val="none" w:sz="0" w:space="0" w:color="auto"/>
            <w:left w:val="none" w:sz="0" w:space="0" w:color="auto"/>
            <w:bottom w:val="none" w:sz="0" w:space="0" w:color="auto"/>
            <w:right w:val="none" w:sz="0" w:space="0" w:color="auto"/>
          </w:divBdr>
          <w:divsChild>
            <w:div w:id="720054758">
              <w:marLeft w:val="0"/>
              <w:marRight w:val="0"/>
              <w:marTop w:val="30"/>
              <w:marBottom w:val="30"/>
              <w:divBdr>
                <w:top w:val="none" w:sz="0" w:space="0" w:color="auto"/>
                <w:left w:val="none" w:sz="0" w:space="0" w:color="auto"/>
                <w:bottom w:val="none" w:sz="0" w:space="0" w:color="auto"/>
                <w:right w:val="none" w:sz="0" w:space="0" w:color="auto"/>
              </w:divBdr>
              <w:divsChild>
                <w:div w:id="87391071">
                  <w:marLeft w:val="0"/>
                  <w:marRight w:val="0"/>
                  <w:marTop w:val="0"/>
                  <w:marBottom w:val="0"/>
                  <w:divBdr>
                    <w:top w:val="none" w:sz="0" w:space="0" w:color="auto"/>
                    <w:left w:val="none" w:sz="0" w:space="0" w:color="auto"/>
                    <w:bottom w:val="none" w:sz="0" w:space="0" w:color="auto"/>
                    <w:right w:val="none" w:sz="0" w:space="0" w:color="auto"/>
                  </w:divBdr>
                  <w:divsChild>
                    <w:div w:id="549540019">
                      <w:marLeft w:val="0"/>
                      <w:marRight w:val="0"/>
                      <w:marTop w:val="0"/>
                      <w:marBottom w:val="0"/>
                      <w:divBdr>
                        <w:top w:val="none" w:sz="0" w:space="0" w:color="auto"/>
                        <w:left w:val="none" w:sz="0" w:space="0" w:color="auto"/>
                        <w:bottom w:val="none" w:sz="0" w:space="0" w:color="auto"/>
                        <w:right w:val="none" w:sz="0" w:space="0" w:color="auto"/>
                      </w:divBdr>
                    </w:div>
                  </w:divsChild>
                </w:div>
                <w:div w:id="214243163">
                  <w:marLeft w:val="0"/>
                  <w:marRight w:val="0"/>
                  <w:marTop w:val="0"/>
                  <w:marBottom w:val="0"/>
                  <w:divBdr>
                    <w:top w:val="none" w:sz="0" w:space="0" w:color="auto"/>
                    <w:left w:val="none" w:sz="0" w:space="0" w:color="auto"/>
                    <w:bottom w:val="none" w:sz="0" w:space="0" w:color="auto"/>
                    <w:right w:val="none" w:sz="0" w:space="0" w:color="auto"/>
                  </w:divBdr>
                  <w:divsChild>
                    <w:div w:id="717360189">
                      <w:marLeft w:val="0"/>
                      <w:marRight w:val="0"/>
                      <w:marTop w:val="0"/>
                      <w:marBottom w:val="0"/>
                      <w:divBdr>
                        <w:top w:val="none" w:sz="0" w:space="0" w:color="auto"/>
                        <w:left w:val="none" w:sz="0" w:space="0" w:color="auto"/>
                        <w:bottom w:val="none" w:sz="0" w:space="0" w:color="auto"/>
                        <w:right w:val="none" w:sz="0" w:space="0" w:color="auto"/>
                      </w:divBdr>
                    </w:div>
                  </w:divsChild>
                </w:div>
                <w:div w:id="448741442">
                  <w:marLeft w:val="0"/>
                  <w:marRight w:val="0"/>
                  <w:marTop w:val="0"/>
                  <w:marBottom w:val="0"/>
                  <w:divBdr>
                    <w:top w:val="none" w:sz="0" w:space="0" w:color="auto"/>
                    <w:left w:val="none" w:sz="0" w:space="0" w:color="auto"/>
                    <w:bottom w:val="none" w:sz="0" w:space="0" w:color="auto"/>
                    <w:right w:val="none" w:sz="0" w:space="0" w:color="auto"/>
                  </w:divBdr>
                  <w:divsChild>
                    <w:div w:id="125004351">
                      <w:marLeft w:val="0"/>
                      <w:marRight w:val="0"/>
                      <w:marTop w:val="0"/>
                      <w:marBottom w:val="0"/>
                      <w:divBdr>
                        <w:top w:val="none" w:sz="0" w:space="0" w:color="auto"/>
                        <w:left w:val="none" w:sz="0" w:space="0" w:color="auto"/>
                        <w:bottom w:val="none" w:sz="0" w:space="0" w:color="auto"/>
                        <w:right w:val="none" w:sz="0" w:space="0" w:color="auto"/>
                      </w:divBdr>
                    </w:div>
                  </w:divsChild>
                </w:div>
                <w:div w:id="691951396">
                  <w:marLeft w:val="0"/>
                  <w:marRight w:val="0"/>
                  <w:marTop w:val="0"/>
                  <w:marBottom w:val="0"/>
                  <w:divBdr>
                    <w:top w:val="none" w:sz="0" w:space="0" w:color="auto"/>
                    <w:left w:val="none" w:sz="0" w:space="0" w:color="auto"/>
                    <w:bottom w:val="none" w:sz="0" w:space="0" w:color="auto"/>
                    <w:right w:val="none" w:sz="0" w:space="0" w:color="auto"/>
                  </w:divBdr>
                  <w:divsChild>
                    <w:div w:id="1188644329">
                      <w:marLeft w:val="0"/>
                      <w:marRight w:val="0"/>
                      <w:marTop w:val="0"/>
                      <w:marBottom w:val="0"/>
                      <w:divBdr>
                        <w:top w:val="none" w:sz="0" w:space="0" w:color="auto"/>
                        <w:left w:val="none" w:sz="0" w:space="0" w:color="auto"/>
                        <w:bottom w:val="none" w:sz="0" w:space="0" w:color="auto"/>
                        <w:right w:val="none" w:sz="0" w:space="0" w:color="auto"/>
                      </w:divBdr>
                    </w:div>
                  </w:divsChild>
                </w:div>
                <w:div w:id="1051999654">
                  <w:marLeft w:val="0"/>
                  <w:marRight w:val="0"/>
                  <w:marTop w:val="0"/>
                  <w:marBottom w:val="0"/>
                  <w:divBdr>
                    <w:top w:val="none" w:sz="0" w:space="0" w:color="auto"/>
                    <w:left w:val="none" w:sz="0" w:space="0" w:color="auto"/>
                    <w:bottom w:val="none" w:sz="0" w:space="0" w:color="auto"/>
                    <w:right w:val="none" w:sz="0" w:space="0" w:color="auto"/>
                  </w:divBdr>
                  <w:divsChild>
                    <w:div w:id="933515211">
                      <w:marLeft w:val="0"/>
                      <w:marRight w:val="0"/>
                      <w:marTop w:val="0"/>
                      <w:marBottom w:val="0"/>
                      <w:divBdr>
                        <w:top w:val="none" w:sz="0" w:space="0" w:color="auto"/>
                        <w:left w:val="none" w:sz="0" w:space="0" w:color="auto"/>
                        <w:bottom w:val="none" w:sz="0" w:space="0" w:color="auto"/>
                        <w:right w:val="none" w:sz="0" w:space="0" w:color="auto"/>
                      </w:divBdr>
                    </w:div>
                  </w:divsChild>
                </w:div>
                <w:div w:id="1324696336">
                  <w:marLeft w:val="0"/>
                  <w:marRight w:val="0"/>
                  <w:marTop w:val="0"/>
                  <w:marBottom w:val="0"/>
                  <w:divBdr>
                    <w:top w:val="none" w:sz="0" w:space="0" w:color="auto"/>
                    <w:left w:val="none" w:sz="0" w:space="0" w:color="auto"/>
                    <w:bottom w:val="none" w:sz="0" w:space="0" w:color="auto"/>
                    <w:right w:val="none" w:sz="0" w:space="0" w:color="auto"/>
                  </w:divBdr>
                  <w:divsChild>
                    <w:div w:id="2000887395">
                      <w:marLeft w:val="0"/>
                      <w:marRight w:val="0"/>
                      <w:marTop w:val="0"/>
                      <w:marBottom w:val="0"/>
                      <w:divBdr>
                        <w:top w:val="none" w:sz="0" w:space="0" w:color="auto"/>
                        <w:left w:val="none" w:sz="0" w:space="0" w:color="auto"/>
                        <w:bottom w:val="none" w:sz="0" w:space="0" w:color="auto"/>
                        <w:right w:val="none" w:sz="0" w:space="0" w:color="auto"/>
                      </w:divBdr>
                    </w:div>
                  </w:divsChild>
                </w:div>
                <w:div w:id="1786268164">
                  <w:marLeft w:val="0"/>
                  <w:marRight w:val="0"/>
                  <w:marTop w:val="0"/>
                  <w:marBottom w:val="0"/>
                  <w:divBdr>
                    <w:top w:val="none" w:sz="0" w:space="0" w:color="auto"/>
                    <w:left w:val="none" w:sz="0" w:space="0" w:color="auto"/>
                    <w:bottom w:val="none" w:sz="0" w:space="0" w:color="auto"/>
                    <w:right w:val="none" w:sz="0" w:space="0" w:color="auto"/>
                  </w:divBdr>
                  <w:divsChild>
                    <w:div w:id="1233465096">
                      <w:marLeft w:val="0"/>
                      <w:marRight w:val="0"/>
                      <w:marTop w:val="0"/>
                      <w:marBottom w:val="0"/>
                      <w:divBdr>
                        <w:top w:val="none" w:sz="0" w:space="0" w:color="auto"/>
                        <w:left w:val="none" w:sz="0" w:space="0" w:color="auto"/>
                        <w:bottom w:val="none" w:sz="0" w:space="0" w:color="auto"/>
                        <w:right w:val="none" w:sz="0" w:space="0" w:color="auto"/>
                      </w:divBdr>
                    </w:div>
                  </w:divsChild>
                </w:div>
                <w:div w:id="2000453115">
                  <w:marLeft w:val="0"/>
                  <w:marRight w:val="0"/>
                  <w:marTop w:val="0"/>
                  <w:marBottom w:val="0"/>
                  <w:divBdr>
                    <w:top w:val="none" w:sz="0" w:space="0" w:color="auto"/>
                    <w:left w:val="none" w:sz="0" w:space="0" w:color="auto"/>
                    <w:bottom w:val="none" w:sz="0" w:space="0" w:color="auto"/>
                    <w:right w:val="none" w:sz="0" w:space="0" w:color="auto"/>
                  </w:divBdr>
                  <w:divsChild>
                    <w:div w:id="1156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03059">
          <w:marLeft w:val="0"/>
          <w:marRight w:val="0"/>
          <w:marTop w:val="0"/>
          <w:marBottom w:val="0"/>
          <w:divBdr>
            <w:top w:val="none" w:sz="0" w:space="0" w:color="auto"/>
            <w:left w:val="none" w:sz="0" w:space="0" w:color="auto"/>
            <w:bottom w:val="none" w:sz="0" w:space="0" w:color="auto"/>
            <w:right w:val="none" w:sz="0" w:space="0" w:color="auto"/>
          </w:divBdr>
          <w:divsChild>
            <w:div w:id="1739285851">
              <w:marLeft w:val="0"/>
              <w:marRight w:val="0"/>
              <w:marTop w:val="0"/>
              <w:marBottom w:val="0"/>
              <w:divBdr>
                <w:top w:val="none" w:sz="0" w:space="0" w:color="auto"/>
                <w:left w:val="none" w:sz="0" w:space="0" w:color="auto"/>
                <w:bottom w:val="none" w:sz="0" w:space="0" w:color="auto"/>
                <w:right w:val="none" w:sz="0" w:space="0" w:color="auto"/>
              </w:divBdr>
            </w:div>
          </w:divsChild>
        </w:div>
        <w:div w:id="1814324378">
          <w:marLeft w:val="0"/>
          <w:marRight w:val="0"/>
          <w:marTop w:val="0"/>
          <w:marBottom w:val="0"/>
          <w:divBdr>
            <w:top w:val="none" w:sz="0" w:space="0" w:color="auto"/>
            <w:left w:val="none" w:sz="0" w:space="0" w:color="auto"/>
            <w:bottom w:val="none" w:sz="0" w:space="0" w:color="auto"/>
            <w:right w:val="none" w:sz="0" w:space="0" w:color="auto"/>
          </w:divBdr>
          <w:divsChild>
            <w:div w:id="2096441366">
              <w:marLeft w:val="0"/>
              <w:marRight w:val="0"/>
              <w:marTop w:val="30"/>
              <w:marBottom w:val="30"/>
              <w:divBdr>
                <w:top w:val="none" w:sz="0" w:space="0" w:color="auto"/>
                <w:left w:val="none" w:sz="0" w:space="0" w:color="auto"/>
                <w:bottom w:val="none" w:sz="0" w:space="0" w:color="auto"/>
                <w:right w:val="none" w:sz="0" w:space="0" w:color="auto"/>
              </w:divBdr>
              <w:divsChild>
                <w:div w:id="279731202">
                  <w:marLeft w:val="0"/>
                  <w:marRight w:val="0"/>
                  <w:marTop w:val="0"/>
                  <w:marBottom w:val="0"/>
                  <w:divBdr>
                    <w:top w:val="none" w:sz="0" w:space="0" w:color="auto"/>
                    <w:left w:val="none" w:sz="0" w:space="0" w:color="auto"/>
                    <w:bottom w:val="none" w:sz="0" w:space="0" w:color="auto"/>
                    <w:right w:val="none" w:sz="0" w:space="0" w:color="auto"/>
                  </w:divBdr>
                  <w:divsChild>
                    <w:div w:id="1851262063">
                      <w:marLeft w:val="0"/>
                      <w:marRight w:val="0"/>
                      <w:marTop w:val="0"/>
                      <w:marBottom w:val="0"/>
                      <w:divBdr>
                        <w:top w:val="none" w:sz="0" w:space="0" w:color="auto"/>
                        <w:left w:val="none" w:sz="0" w:space="0" w:color="auto"/>
                        <w:bottom w:val="none" w:sz="0" w:space="0" w:color="auto"/>
                        <w:right w:val="none" w:sz="0" w:space="0" w:color="auto"/>
                      </w:divBdr>
                    </w:div>
                  </w:divsChild>
                </w:div>
                <w:div w:id="548808814">
                  <w:marLeft w:val="0"/>
                  <w:marRight w:val="0"/>
                  <w:marTop w:val="0"/>
                  <w:marBottom w:val="0"/>
                  <w:divBdr>
                    <w:top w:val="none" w:sz="0" w:space="0" w:color="auto"/>
                    <w:left w:val="none" w:sz="0" w:space="0" w:color="auto"/>
                    <w:bottom w:val="none" w:sz="0" w:space="0" w:color="auto"/>
                    <w:right w:val="none" w:sz="0" w:space="0" w:color="auto"/>
                  </w:divBdr>
                  <w:divsChild>
                    <w:div w:id="1916667528">
                      <w:marLeft w:val="0"/>
                      <w:marRight w:val="0"/>
                      <w:marTop w:val="0"/>
                      <w:marBottom w:val="0"/>
                      <w:divBdr>
                        <w:top w:val="none" w:sz="0" w:space="0" w:color="auto"/>
                        <w:left w:val="none" w:sz="0" w:space="0" w:color="auto"/>
                        <w:bottom w:val="none" w:sz="0" w:space="0" w:color="auto"/>
                        <w:right w:val="none" w:sz="0" w:space="0" w:color="auto"/>
                      </w:divBdr>
                    </w:div>
                  </w:divsChild>
                </w:div>
                <w:div w:id="637996888">
                  <w:marLeft w:val="0"/>
                  <w:marRight w:val="0"/>
                  <w:marTop w:val="0"/>
                  <w:marBottom w:val="0"/>
                  <w:divBdr>
                    <w:top w:val="none" w:sz="0" w:space="0" w:color="auto"/>
                    <w:left w:val="none" w:sz="0" w:space="0" w:color="auto"/>
                    <w:bottom w:val="none" w:sz="0" w:space="0" w:color="auto"/>
                    <w:right w:val="none" w:sz="0" w:space="0" w:color="auto"/>
                  </w:divBdr>
                  <w:divsChild>
                    <w:div w:id="330329161">
                      <w:marLeft w:val="0"/>
                      <w:marRight w:val="0"/>
                      <w:marTop w:val="0"/>
                      <w:marBottom w:val="0"/>
                      <w:divBdr>
                        <w:top w:val="none" w:sz="0" w:space="0" w:color="auto"/>
                        <w:left w:val="none" w:sz="0" w:space="0" w:color="auto"/>
                        <w:bottom w:val="none" w:sz="0" w:space="0" w:color="auto"/>
                        <w:right w:val="none" w:sz="0" w:space="0" w:color="auto"/>
                      </w:divBdr>
                    </w:div>
                    <w:div w:id="1065761971">
                      <w:marLeft w:val="0"/>
                      <w:marRight w:val="0"/>
                      <w:marTop w:val="0"/>
                      <w:marBottom w:val="0"/>
                      <w:divBdr>
                        <w:top w:val="none" w:sz="0" w:space="0" w:color="auto"/>
                        <w:left w:val="none" w:sz="0" w:space="0" w:color="auto"/>
                        <w:bottom w:val="none" w:sz="0" w:space="0" w:color="auto"/>
                        <w:right w:val="none" w:sz="0" w:space="0" w:color="auto"/>
                      </w:divBdr>
                    </w:div>
                    <w:div w:id="1239360616">
                      <w:marLeft w:val="0"/>
                      <w:marRight w:val="0"/>
                      <w:marTop w:val="0"/>
                      <w:marBottom w:val="0"/>
                      <w:divBdr>
                        <w:top w:val="none" w:sz="0" w:space="0" w:color="auto"/>
                        <w:left w:val="none" w:sz="0" w:space="0" w:color="auto"/>
                        <w:bottom w:val="none" w:sz="0" w:space="0" w:color="auto"/>
                        <w:right w:val="none" w:sz="0" w:space="0" w:color="auto"/>
                      </w:divBdr>
                    </w:div>
                  </w:divsChild>
                </w:div>
                <w:div w:id="1253665431">
                  <w:marLeft w:val="0"/>
                  <w:marRight w:val="0"/>
                  <w:marTop w:val="0"/>
                  <w:marBottom w:val="0"/>
                  <w:divBdr>
                    <w:top w:val="none" w:sz="0" w:space="0" w:color="auto"/>
                    <w:left w:val="none" w:sz="0" w:space="0" w:color="auto"/>
                    <w:bottom w:val="none" w:sz="0" w:space="0" w:color="auto"/>
                    <w:right w:val="none" w:sz="0" w:space="0" w:color="auto"/>
                  </w:divBdr>
                  <w:divsChild>
                    <w:div w:id="952518836">
                      <w:marLeft w:val="0"/>
                      <w:marRight w:val="0"/>
                      <w:marTop w:val="0"/>
                      <w:marBottom w:val="0"/>
                      <w:divBdr>
                        <w:top w:val="none" w:sz="0" w:space="0" w:color="auto"/>
                        <w:left w:val="none" w:sz="0" w:space="0" w:color="auto"/>
                        <w:bottom w:val="none" w:sz="0" w:space="0" w:color="auto"/>
                        <w:right w:val="none" w:sz="0" w:space="0" w:color="auto"/>
                      </w:divBdr>
                    </w:div>
                  </w:divsChild>
                </w:div>
                <w:div w:id="1503885880">
                  <w:marLeft w:val="0"/>
                  <w:marRight w:val="0"/>
                  <w:marTop w:val="0"/>
                  <w:marBottom w:val="0"/>
                  <w:divBdr>
                    <w:top w:val="none" w:sz="0" w:space="0" w:color="auto"/>
                    <w:left w:val="none" w:sz="0" w:space="0" w:color="auto"/>
                    <w:bottom w:val="none" w:sz="0" w:space="0" w:color="auto"/>
                    <w:right w:val="none" w:sz="0" w:space="0" w:color="auto"/>
                  </w:divBdr>
                  <w:divsChild>
                    <w:div w:id="519975748">
                      <w:marLeft w:val="0"/>
                      <w:marRight w:val="0"/>
                      <w:marTop w:val="0"/>
                      <w:marBottom w:val="0"/>
                      <w:divBdr>
                        <w:top w:val="none" w:sz="0" w:space="0" w:color="auto"/>
                        <w:left w:val="none" w:sz="0" w:space="0" w:color="auto"/>
                        <w:bottom w:val="none" w:sz="0" w:space="0" w:color="auto"/>
                        <w:right w:val="none" w:sz="0" w:space="0" w:color="auto"/>
                      </w:divBdr>
                    </w:div>
                    <w:div w:id="918446821">
                      <w:marLeft w:val="0"/>
                      <w:marRight w:val="0"/>
                      <w:marTop w:val="0"/>
                      <w:marBottom w:val="0"/>
                      <w:divBdr>
                        <w:top w:val="none" w:sz="0" w:space="0" w:color="auto"/>
                        <w:left w:val="none" w:sz="0" w:space="0" w:color="auto"/>
                        <w:bottom w:val="none" w:sz="0" w:space="0" w:color="auto"/>
                        <w:right w:val="none" w:sz="0" w:space="0" w:color="auto"/>
                      </w:divBdr>
                    </w:div>
                    <w:div w:id="1518081567">
                      <w:marLeft w:val="0"/>
                      <w:marRight w:val="0"/>
                      <w:marTop w:val="0"/>
                      <w:marBottom w:val="0"/>
                      <w:divBdr>
                        <w:top w:val="none" w:sz="0" w:space="0" w:color="auto"/>
                        <w:left w:val="none" w:sz="0" w:space="0" w:color="auto"/>
                        <w:bottom w:val="none" w:sz="0" w:space="0" w:color="auto"/>
                        <w:right w:val="none" w:sz="0" w:space="0" w:color="auto"/>
                      </w:divBdr>
                    </w:div>
                  </w:divsChild>
                </w:div>
                <w:div w:id="1790196673">
                  <w:marLeft w:val="0"/>
                  <w:marRight w:val="0"/>
                  <w:marTop w:val="0"/>
                  <w:marBottom w:val="0"/>
                  <w:divBdr>
                    <w:top w:val="none" w:sz="0" w:space="0" w:color="auto"/>
                    <w:left w:val="none" w:sz="0" w:space="0" w:color="auto"/>
                    <w:bottom w:val="none" w:sz="0" w:space="0" w:color="auto"/>
                    <w:right w:val="none" w:sz="0" w:space="0" w:color="auto"/>
                  </w:divBdr>
                  <w:divsChild>
                    <w:div w:id="699545986">
                      <w:marLeft w:val="0"/>
                      <w:marRight w:val="0"/>
                      <w:marTop w:val="0"/>
                      <w:marBottom w:val="0"/>
                      <w:divBdr>
                        <w:top w:val="none" w:sz="0" w:space="0" w:color="auto"/>
                        <w:left w:val="none" w:sz="0" w:space="0" w:color="auto"/>
                        <w:bottom w:val="none" w:sz="0" w:space="0" w:color="auto"/>
                        <w:right w:val="none" w:sz="0" w:space="0" w:color="auto"/>
                      </w:divBdr>
                    </w:div>
                    <w:div w:id="1292443174">
                      <w:marLeft w:val="0"/>
                      <w:marRight w:val="0"/>
                      <w:marTop w:val="0"/>
                      <w:marBottom w:val="0"/>
                      <w:divBdr>
                        <w:top w:val="none" w:sz="0" w:space="0" w:color="auto"/>
                        <w:left w:val="none" w:sz="0" w:space="0" w:color="auto"/>
                        <w:bottom w:val="none" w:sz="0" w:space="0" w:color="auto"/>
                        <w:right w:val="none" w:sz="0" w:space="0" w:color="auto"/>
                      </w:divBdr>
                    </w:div>
                    <w:div w:id="15018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22316">
          <w:marLeft w:val="0"/>
          <w:marRight w:val="0"/>
          <w:marTop w:val="0"/>
          <w:marBottom w:val="0"/>
          <w:divBdr>
            <w:top w:val="none" w:sz="0" w:space="0" w:color="auto"/>
            <w:left w:val="none" w:sz="0" w:space="0" w:color="auto"/>
            <w:bottom w:val="none" w:sz="0" w:space="0" w:color="auto"/>
            <w:right w:val="none" w:sz="0" w:space="0" w:color="auto"/>
          </w:divBdr>
        </w:div>
        <w:div w:id="1842505968">
          <w:marLeft w:val="0"/>
          <w:marRight w:val="0"/>
          <w:marTop w:val="0"/>
          <w:marBottom w:val="0"/>
          <w:divBdr>
            <w:top w:val="none" w:sz="0" w:space="0" w:color="auto"/>
            <w:left w:val="none" w:sz="0" w:space="0" w:color="auto"/>
            <w:bottom w:val="none" w:sz="0" w:space="0" w:color="auto"/>
            <w:right w:val="none" w:sz="0" w:space="0" w:color="auto"/>
          </w:divBdr>
        </w:div>
        <w:div w:id="1915892491">
          <w:marLeft w:val="0"/>
          <w:marRight w:val="0"/>
          <w:marTop w:val="0"/>
          <w:marBottom w:val="0"/>
          <w:divBdr>
            <w:top w:val="none" w:sz="0" w:space="0" w:color="auto"/>
            <w:left w:val="none" w:sz="0" w:space="0" w:color="auto"/>
            <w:bottom w:val="none" w:sz="0" w:space="0" w:color="auto"/>
            <w:right w:val="none" w:sz="0" w:space="0" w:color="auto"/>
          </w:divBdr>
        </w:div>
        <w:div w:id="1932854820">
          <w:marLeft w:val="0"/>
          <w:marRight w:val="0"/>
          <w:marTop w:val="0"/>
          <w:marBottom w:val="0"/>
          <w:divBdr>
            <w:top w:val="none" w:sz="0" w:space="0" w:color="auto"/>
            <w:left w:val="none" w:sz="0" w:space="0" w:color="auto"/>
            <w:bottom w:val="none" w:sz="0" w:space="0" w:color="auto"/>
            <w:right w:val="none" w:sz="0" w:space="0" w:color="auto"/>
          </w:divBdr>
        </w:div>
        <w:div w:id="1935044358">
          <w:marLeft w:val="0"/>
          <w:marRight w:val="0"/>
          <w:marTop w:val="0"/>
          <w:marBottom w:val="0"/>
          <w:divBdr>
            <w:top w:val="none" w:sz="0" w:space="0" w:color="auto"/>
            <w:left w:val="none" w:sz="0" w:space="0" w:color="auto"/>
            <w:bottom w:val="none" w:sz="0" w:space="0" w:color="auto"/>
            <w:right w:val="none" w:sz="0" w:space="0" w:color="auto"/>
          </w:divBdr>
          <w:divsChild>
            <w:div w:id="244193491">
              <w:marLeft w:val="0"/>
              <w:marRight w:val="0"/>
              <w:marTop w:val="30"/>
              <w:marBottom w:val="30"/>
              <w:divBdr>
                <w:top w:val="none" w:sz="0" w:space="0" w:color="auto"/>
                <w:left w:val="none" w:sz="0" w:space="0" w:color="auto"/>
                <w:bottom w:val="none" w:sz="0" w:space="0" w:color="auto"/>
                <w:right w:val="none" w:sz="0" w:space="0" w:color="auto"/>
              </w:divBdr>
              <w:divsChild>
                <w:div w:id="28772561">
                  <w:marLeft w:val="0"/>
                  <w:marRight w:val="0"/>
                  <w:marTop w:val="0"/>
                  <w:marBottom w:val="0"/>
                  <w:divBdr>
                    <w:top w:val="none" w:sz="0" w:space="0" w:color="auto"/>
                    <w:left w:val="none" w:sz="0" w:space="0" w:color="auto"/>
                    <w:bottom w:val="none" w:sz="0" w:space="0" w:color="auto"/>
                    <w:right w:val="none" w:sz="0" w:space="0" w:color="auto"/>
                  </w:divBdr>
                  <w:divsChild>
                    <w:div w:id="1104299653">
                      <w:marLeft w:val="0"/>
                      <w:marRight w:val="0"/>
                      <w:marTop w:val="0"/>
                      <w:marBottom w:val="0"/>
                      <w:divBdr>
                        <w:top w:val="none" w:sz="0" w:space="0" w:color="auto"/>
                        <w:left w:val="none" w:sz="0" w:space="0" w:color="auto"/>
                        <w:bottom w:val="none" w:sz="0" w:space="0" w:color="auto"/>
                        <w:right w:val="none" w:sz="0" w:space="0" w:color="auto"/>
                      </w:divBdr>
                    </w:div>
                  </w:divsChild>
                </w:div>
                <w:div w:id="173768237">
                  <w:marLeft w:val="0"/>
                  <w:marRight w:val="0"/>
                  <w:marTop w:val="0"/>
                  <w:marBottom w:val="0"/>
                  <w:divBdr>
                    <w:top w:val="none" w:sz="0" w:space="0" w:color="auto"/>
                    <w:left w:val="none" w:sz="0" w:space="0" w:color="auto"/>
                    <w:bottom w:val="none" w:sz="0" w:space="0" w:color="auto"/>
                    <w:right w:val="none" w:sz="0" w:space="0" w:color="auto"/>
                  </w:divBdr>
                  <w:divsChild>
                    <w:div w:id="172382254">
                      <w:marLeft w:val="0"/>
                      <w:marRight w:val="0"/>
                      <w:marTop w:val="0"/>
                      <w:marBottom w:val="0"/>
                      <w:divBdr>
                        <w:top w:val="none" w:sz="0" w:space="0" w:color="auto"/>
                        <w:left w:val="none" w:sz="0" w:space="0" w:color="auto"/>
                        <w:bottom w:val="none" w:sz="0" w:space="0" w:color="auto"/>
                        <w:right w:val="none" w:sz="0" w:space="0" w:color="auto"/>
                      </w:divBdr>
                    </w:div>
                  </w:divsChild>
                </w:div>
                <w:div w:id="674722122">
                  <w:marLeft w:val="0"/>
                  <w:marRight w:val="0"/>
                  <w:marTop w:val="0"/>
                  <w:marBottom w:val="0"/>
                  <w:divBdr>
                    <w:top w:val="none" w:sz="0" w:space="0" w:color="auto"/>
                    <w:left w:val="none" w:sz="0" w:space="0" w:color="auto"/>
                    <w:bottom w:val="none" w:sz="0" w:space="0" w:color="auto"/>
                    <w:right w:val="none" w:sz="0" w:space="0" w:color="auto"/>
                  </w:divBdr>
                  <w:divsChild>
                    <w:div w:id="1067722449">
                      <w:marLeft w:val="0"/>
                      <w:marRight w:val="0"/>
                      <w:marTop w:val="0"/>
                      <w:marBottom w:val="0"/>
                      <w:divBdr>
                        <w:top w:val="none" w:sz="0" w:space="0" w:color="auto"/>
                        <w:left w:val="none" w:sz="0" w:space="0" w:color="auto"/>
                        <w:bottom w:val="none" w:sz="0" w:space="0" w:color="auto"/>
                        <w:right w:val="none" w:sz="0" w:space="0" w:color="auto"/>
                      </w:divBdr>
                    </w:div>
                  </w:divsChild>
                </w:div>
                <w:div w:id="875779482">
                  <w:marLeft w:val="0"/>
                  <w:marRight w:val="0"/>
                  <w:marTop w:val="0"/>
                  <w:marBottom w:val="0"/>
                  <w:divBdr>
                    <w:top w:val="none" w:sz="0" w:space="0" w:color="auto"/>
                    <w:left w:val="none" w:sz="0" w:space="0" w:color="auto"/>
                    <w:bottom w:val="none" w:sz="0" w:space="0" w:color="auto"/>
                    <w:right w:val="none" w:sz="0" w:space="0" w:color="auto"/>
                  </w:divBdr>
                  <w:divsChild>
                    <w:div w:id="5238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2287">
          <w:marLeft w:val="0"/>
          <w:marRight w:val="0"/>
          <w:marTop w:val="0"/>
          <w:marBottom w:val="0"/>
          <w:divBdr>
            <w:top w:val="none" w:sz="0" w:space="0" w:color="auto"/>
            <w:left w:val="none" w:sz="0" w:space="0" w:color="auto"/>
            <w:bottom w:val="none" w:sz="0" w:space="0" w:color="auto"/>
            <w:right w:val="none" w:sz="0" w:space="0" w:color="auto"/>
          </w:divBdr>
        </w:div>
        <w:div w:id="1951086798">
          <w:marLeft w:val="0"/>
          <w:marRight w:val="0"/>
          <w:marTop w:val="0"/>
          <w:marBottom w:val="0"/>
          <w:divBdr>
            <w:top w:val="none" w:sz="0" w:space="0" w:color="auto"/>
            <w:left w:val="none" w:sz="0" w:space="0" w:color="auto"/>
            <w:bottom w:val="none" w:sz="0" w:space="0" w:color="auto"/>
            <w:right w:val="none" w:sz="0" w:space="0" w:color="auto"/>
          </w:divBdr>
        </w:div>
        <w:div w:id="1964538597">
          <w:marLeft w:val="0"/>
          <w:marRight w:val="0"/>
          <w:marTop w:val="0"/>
          <w:marBottom w:val="0"/>
          <w:divBdr>
            <w:top w:val="none" w:sz="0" w:space="0" w:color="auto"/>
            <w:left w:val="none" w:sz="0" w:space="0" w:color="auto"/>
            <w:bottom w:val="none" w:sz="0" w:space="0" w:color="auto"/>
            <w:right w:val="none" w:sz="0" w:space="0" w:color="auto"/>
          </w:divBdr>
        </w:div>
        <w:div w:id="1967811009">
          <w:marLeft w:val="0"/>
          <w:marRight w:val="0"/>
          <w:marTop w:val="0"/>
          <w:marBottom w:val="0"/>
          <w:divBdr>
            <w:top w:val="none" w:sz="0" w:space="0" w:color="auto"/>
            <w:left w:val="none" w:sz="0" w:space="0" w:color="auto"/>
            <w:bottom w:val="none" w:sz="0" w:space="0" w:color="auto"/>
            <w:right w:val="none" w:sz="0" w:space="0" w:color="auto"/>
          </w:divBdr>
        </w:div>
        <w:div w:id="1976597186">
          <w:marLeft w:val="0"/>
          <w:marRight w:val="0"/>
          <w:marTop w:val="0"/>
          <w:marBottom w:val="0"/>
          <w:divBdr>
            <w:top w:val="none" w:sz="0" w:space="0" w:color="auto"/>
            <w:left w:val="none" w:sz="0" w:space="0" w:color="auto"/>
            <w:bottom w:val="none" w:sz="0" w:space="0" w:color="auto"/>
            <w:right w:val="none" w:sz="0" w:space="0" w:color="auto"/>
          </w:divBdr>
          <w:divsChild>
            <w:div w:id="910315769">
              <w:marLeft w:val="0"/>
              <w:marRight w:val="0"/>
              <w:marTop w:val="0"/>
              <w:marBottom w:val="0"/>
              <w:divBdr>
                <w:top w:val="none" w:sz="0" w:space="0" w:color="auto"/>
                <w:left w:val="none" w:sz="0" w:space="0" w:color="auto"/>
                <w:bottom w:val="none" w:sz="0" w:space="0" w:color="auto"/>
                <w:right w:val="none" w:sz="0" w:space="0" w:color="auto"/>
              </w:divBdr>
            </w:div>
            <w:div w:id="1883667053">
              <w:marLeft w:val="0"/>
              <w:marRight w:val="0"/>
              <w:marTop w:val="0"/>
              <w:marBottom w:val="0"/>
              <w:divBdr>
                <w:top w:val="none" w:sz="0" w:space="0" w:color="auto"/>
                <w:left w:val="none" w:sz="0" w:space="0" w:color="auto"/>
                <w:bottom w:val="none" w:sz="0" w:space="0" w:color="auto"/>
                <w:right w:val="none" w:sz="0" w:space="0" w:color="auto"/>
              </w:divBdr>
            </w:div>
            <w:div w:id="1964648313">
              <w:marLeft w:val="0"/>
              <w:marRight w:val="0"/>
              <w:marTop w:val="0"/>
              <w:marBottom w:val="0"/>
              <w:divBdr>
                <w:top w:val="none" w:sz="0" w:space="0" w:color="auto"/>
                <w:left w:val="none" w:sz="0" w:space="0" w:color="auto"/>
                <w:bottom w:val="none" w:sz="0" w:space="0" w:color="auto"/>
                <w:right w:val="none" w:sz="0" w:space="0" w:color="auto"/>
              </w:divBdr>
            </w:div>
          </w:divsChild>
        </w:div>
        <w:div w:id="1980453189">
          <w:marLeft w:val="0"/>
          <w:marRight w:val="0"/>
          <w:marTop w:val="0"/>
          <w:marBottom w:val="0"/>
          <w:divBdr>
            <w:top w:val="none" w:sz="0" w:space="0" w:color="auto"/>
            <w:left w:val="none" w:sz="0" w:space="0" w:color="auto"/>
            <w:bottom w:val="none" w:sz="0" w:space="0" w:color="auto"/>
            <w:right w:val="none" w:sz="0" w:space="0" w:color="auto"/>
          </w:divBdr>
        </w:div>
        <w:div w:id="1990400084">
          <w:marLeft w:val="0"/>
          <w:marRight w:val="0"/>
          <w:marTop w:val="0"/>
          <w:marBottom w:val="0"/>
          <w:divBdr>
            <w:top w:val="none" w:sz="0" w:space="0" w:color="auto"/>
            <w:left w:val="none" w:sz="0" w:space="0" w:color="auto"/>
            <w:bottom w:val="none" w:sz="0" w:space="0" w:color="auto"/>
            <w:right w:val="none" w:sz="0" w:space="0" w:color="auto"/>
          </w:divBdr>
        </w:div>
        <w:div w:id="2016761250">
          <w:marLeft w:val="0"/>
          <w:marRight w:val="0"/>
          <w:marTop w:val="0"/>
          <w:marBottom w:val="0"/>
          <w:divBdr>
            <w:top w:val="none" w:sz="0" w:space="0" w:color="auto"/>
            <w:left w:val="none" w:sz="0" w:space="0" w:color="auto"/>
            <w:bottom w:val="none" w:sz="0" w:space="0" w:color="auto"/>
            <w:right w:val="none" w:sz="0" w:space="0" w:color="auto"/>
          </w:divBdr>
        </w:div>
        <w:div w:id="2035839418">
          <w:marLeft w:val="0"/>
          <w:marRight w:val="0"/>
          <w:marTop w:val="0"/>
          <w:marBottom w:val="0"/>
          <w:divBdr>
            <w:top w:val="none" w:sz="0" w:space="0" w:color="auto"/>
            <w:left w:val="none" w:sz="0" w:space="0" w:color="auto"/>
            <w:bottom w:val="none" w:sz="0" w:space="0" w:color="auto"/>
            <w:right w:val="none" w:sz="0" w:space="0" w:color="auto"/>
          </w:divBdr>
        </w:div>
        <w:div w:id="2047363661">
          <w:marLeft w:val="0"/>
          <w:marRight w:val="0"/>
          <w:marTop w:val="0"/>
          <w:marBottom w:val="0"/>
          <w:divBdr>
            <w:top w:val="none" w:sz="0" w:space="0" w:color="auto"/>
            <w:left w:val="none" w:sz="0" w:space="0" w:color="auto"/>
            <w:bottom w:val="none" w:sz="0" w:space="0" w:color="auto"/>
            <w:right w:val="none" w:sz="0" w:space="0" w:color="auto"/>
          </w:divBdr>
        </w:div>
        <w:div w:id="2057191951">
          <w:marLeft w:val="0"/>
          <w:marRight w:val="0"/>
          <w:marTop w:val="0"/>
          <w:marBottom w:val="0"/>
          <w:divBdr>
            <w:top w:val="none" w:sz="0" w:space="0" w:color="auto"/>
            <w:left w:val="none" w:sz="0" w:space="0" w:color="auto"/>
            <w:bottom w:val="none" w:sz="0" w:space="0" w:color="auto"/>
            <w:right w:val="none" w:sz="0" w:space="0" w:color="auto"/>
          </w:divBdr>
        </w:div>
        <w:div w:id="2059042765">
          <w:marLeft w:val="0"/>
          <w:marRight w:val="0"/>
          <w:marTop w:val="0"/>
          <w:marBottom w:val="0"/>
          <w:divBdr>
            <w:top w:val="none" w:sz="0" w:space="0" w:color="auto"/>
            <w:left w:val="none" w:sz="0" w:space="0" w:color="auto"/>
            <w:bottom w:val="none" w:sz="0" w:space="0" w:color="auto"/>
            <w:right w:val="none" w:sz="0" w:space="0" w:color="auto"/>
          </w:divBdr>
          <w:divsChild>
            <w:div w:id="1827742305">
              <w:marLeft w:val="0"/>
              <w:marRight w:val="0"/>
              <w:marTop w:val="0"/>
              <w:marBottom w:val="0"/>
              <w:divBdr>
                <w:top w:val="none" w:sz="0" w:space="0" w:color="auto"/>
                <w:left w:val="none" w:sz="0" w:space="0" w:color="auto"/>
                <w:bottom w:val="none" w:sz="0" w:space="0" w:color="auto"/>
                <w:right w:val="none" w:sz="0" w:space="0" w:color="auto"/>
              </w:divBdr>
            </w:div>
          </w:divsChild>
        </w:div>
        <w:div w:id="2144611604">
          <w:marLeft w:val="0"/>
          <w:marRight w:val="0"/>
          <w:marTop w:val="0"/>
          <w:marBottom w:val="0"/>
          <w:divBdr>
            <w:top w:val="none" w:sz="0" w:space="0" w:color="auto"/>
            <w:left w:val="none" w:sz="0" w:space="0" w:color="auto"/>
            <w:bottom w:val="none" w:sz="0" w:space="0" w:color="auto"/>
            <w:right w:val="none" w:sz="0" w:space="0" w:color="auto"/>
          </w:divBdr>
        </w:div>
      </w:divsChild>
    </w:div>
    <w:div w:id="1000235496">
      <w:bodyDiv w:val="1"/>
      <w:marLeft w:val="0"/>
      <w:marRight w:val="0"/>
      <w:marTop w:val="0"/>
      <w:marBottom w:val="0"/>
      <w:divBdr>
        <w:top w:val="none" w:sz="0" w:space="0" w:color="auto"/>
        <w:left w:val="none" w:sz="0" w:space="0" w:color="auto"/>
        <w:bottom w:val="none" w:sz="0" w:space="0" w:color="auto"/>
        <w:right w:val="none" w:sz="0" w:space="0" w:color="auto"/>
      </w:divBdr>
      <w:divsChild>
        <w:div w:id="10303491">
          <w:marLeft w:val="0"/>
          <w:marRight w:val="0"/>
          <w:marTop w:val="0"/>
          <w:marBottom w:val="0"/>
          <w:divBdr>
            <w:top w:val="none" w:sz="0" w:space="0" w:color="auto"/>
            <w:left w:val="none" w:sz="0" w:space="0" w:color="auto"/>
            <w:bottom w:val="none" w:sz="0" w:space="0" w:color="auto"/>
            <w:right w:val="none" w:sz="0" w:space="0" w:color="auto"/>
          </w:divBdr>
          <w:divsChild>
            <w:div w:id="118425614">
              <w:marLeft w:val="0"/>
              <w:marRight w:val="0"/>
              <w:marTop w:val="0"/>
              <w:marBottom w:val="0"/>
              <w:divBdr>
                <w:top w:val="none" w:sz="0" w:space="0" w:color="auto"/>
                <w:left w:val="none" w:sz="0" w:space="0" w:color="auto"/>
                <w:bottom w:val="none" w:sz="0" w:space="0" w:color="auto"/>
                <w:right w:val="none" w:sz="0" w:space="0" w:color="auto"/>
              </w:divBdr>
            </w:div>
          </w:divsChild>
        </w:div>
        <w:div w:id="43676391">
          <w:marLeft w:val="0"/>
          <w:marRight w:val="0"/>
          <w:marTop w:val="0"/>
          <w:marBottom w:val="0"/>
          <w:divBdr>
            <w:top w:val="none" w:sz="0" w:space="0" w:color="auto"/>
            <w:left w:val="none" w:sz="0" w:space="0" w:color="auto"/>
            <w:bottom w:val="none" w:sz="0" w:space="0" w:color="auto"/>
            <w:right w:val="none" w:sz="0" w:space="0" w:color="auto"/>
          </w:divBdr>
        </w:div>
        <w:div w:id="49698976">
          <w:marLeft w:val="0"/>
          <w:marRight w:val="0"/>
          <w:marTop w:val="0"/>
          <w:marBottom w:val="0"/>
          <w:divBdr>
            <w:top w:val="none" w:sz="0" w:space="0" w:color="auto"/>
            <w:left w:val="none" w:sz="0" w:space="0" w:color="auto"/>
            <w:bottom w:val="none" w:sz="0" w:space="0" w:color="auto"/>
            <w:right w:val="none" w:sz="0" w:space="0" w:color="auto"/>
          </w:divBdr>
        </w:div>
        <w:div w:id="68306479">
          <w:marLeft w:val="0"/>
          <w:marRight w:val="0"/>
          <w:marTop w:val="0"/>
          <w:marBottom w:val="0"/>
          <w:divBdr>
            <w:top w:val="none" w:sz="0" w:space="0" w:color="auto"/>
            <w:left w:val="none" w:sz="0" w:space="0" w:color="auto"/>
            <w:bottom w:val="none" w:sz="0" w:space="0" w:color="auto"/>
            <w:right w:val="none" w:sz="0" w:space="0" w:color="auto"/>
          </w:divBdr>
        </w:div>
        <w:div w:id="103308606">
          <w:marLeft w:val="0"/>
          <w:marRight w:val="0"/>
          <w:marTop w:val="0"/>
          <w:marBottom w:val="0"/>
          <w:divBdr>
            <w:top w:val="none" w:sz="0" w:space="0" w:color="auto"/>
            <w:left w:val="none" w:sz="0" w:space="0" w:color="auto"/>
            <w:bottom w:val="none" w:sz="0" w:space="0" w:color="auto"/>
            <w:right w:val="none" w:sz="0" w:space="0" w:color="auto"/>
          </w:divBdr>
        </w:div>
        <w:div w:id="106780793">
          <w:marLeft w:val="0"/>
          <w:marRight w:val="0"/>
          <w:marTop w:val="0"/>
          <w:marBottom w:val="0"/>
          <w:divBdr>
            <w:top w:val="none" w:sz="0" w:space="0" w:color="auto"/>
            <w:left w:val="none" w:sz="0" w:space="0" w:color="auto"/>
            <w:bottom w:val="none" w:sz="0" w:space="0" w:color="auto"/>
            <w:right w:val="none" w:sz="0" w:space="0" w:color="auto"/>
          </w:divBdr>
        </w:div>
        <w:div w:id="110174444">
          <w:marLeft w:val="0"/>
          <w:marRight w:val="0"/>
          <w:marTop w:val="0"/>
          <w:marBottom w:val="0"/>
          <w:divBdr>
            <w:top w:val="none" w:sz="0" w:space="0" w:color="auto"/>
            <w:left w:val="none" w:sz="0" w:space="0" w:color="auto"/>
            <w:bottom w:val="none" w:sz="0" w:space="0" w:color="auto"/>
            <w:right w:val="none" w:sz="0" w:space="0" w:color="auto"/>
          </w:divBdr>
        </w:div>
        <w:div w:id="120198126">
          <w:marLeft w:val="0"/>
          <w:marRight w:val="0"/>
          <w:marTop w:val="0"/>
          <w:marBottom w:val="0"/>
          <w:divBdr>
            <w:top w:val="none" w:sz="0" w:space="0" w:color="auto"/>
            <w:left w:val="none" w:sz="0" w:space="0" w:color="auto"/>
            <w:bottom w:val="none" w:sz="0" w:space="0" w:color="auto"/>
            <w:right w:val="none" w:sz="0" w:space="0" w:color="auto"/>
          </w:divBdr>
        </w:div>
        <w:div w:id="179396257">
          <w:marLeft w:val="0"/>
          <w:marRight w:val="0"/>
          <w:marTop w:val="0"/>
          <w:marBottom w:val="0"/>
          <w:divBdr>
            <w:top w:val="none" w:sz="0" w:space="0" w:color="auto"/>
            <w:left w:val="none" w:sz="0" w:space="0" w:color="auto"/>
            <w:bottom w:val="none" w:sz="0" w:space="0" w:color="auto"/>
            <w:right w:val="none" w:sz="0" w:space="0" w:color="auto"/>
          </w:divBdr>
        </w:div>
        <w:div w:id="204028093">
          <w:marLeft w:val="0"/>
          <w:marRight w:val="0"/>
          <w:marTop w:val="0"/>
          <w:marBottom w:val="0"/>
          <w:divBdr>
            <w:top w:val="none" w:sz="0" w:space="0" w:color="auto"/>
            <w:left w:val="none" w:sz="0" w:space="0" w:color="auto"/>
            <w:bottom w:val="none" w:sz="0" w:space="0" w:color="auto"/>
            <w:right w:val="none" w:sz="0" w:space="0" w:color="auto"/>
          </w:divBdr>
        </w:div>
        <w:div w:id="209002800">
          <w:marLeft w:val="0"/>
          <w:marRight w:val="0"/>
          <w:marTop w:val="0"/>
          <w:marBottom w:val="0"/>
          <w:divBdr>
            <w:top w:val="none" w:sz="0" w:space="0" w:color="auto"/>
            <w:left w:val="none" w:sz="0" w:space="0" w:color="auto"/>
            <w:bottom w:val="none" w:sz="0" w:space="0" w:color="auto"/>
            <w:right w:val="none" w:sz="0" w:space="0" w:color="auto"/>
          </w:divBdr>
        </w:div>
        <w:div w:id="213548859">
          <w:marLeft w:val="0"/>
          <w:marRight w:val="0"/>
          <w:marTop w:val="0"/>
          <w:marBottom w:val="0"/>
          <w:divBdr>
            <w:top w:val="none" w:sz="0" w:space="0" w:color="auto"/>
            <w:left w:val="none" w:sz="0" w:space="0" w:color="auto"/>
            <w:bottom w:val="none" w:sz="0" w:space="0" w:color="auto"/>
            <w:right w:val="none" w:sz="0" w:space="0" w:color="auto"/>
          </w:divBdr>
        </w:div>
        <w:div w:id="246114236">
          <w:marLeft w:val="0"/>
          <w:marRight w:val="0"/>
          <w:marTop w:val="0"/>
          <w:marBottom w:val="0"/>
          <w:divBdr>
            <w:top w:val="none" w:sz="0" w:space="0" w:color="auto"/>
            <w:left w:val="none" w:sz="0" w:space="0" w:color="auto"/>
            <w:bottom w:val="none" w:sz="0" w:space="0" w:color="auto"/>
            <w:right w:val="none" w:sz="0" w:space="0" w:color="auto"/>
          </w:divBdr>
        </w:div>
        <w:div w:id="255138578">
          <w:marLeft w:val="0"/>
          <w:marRight w:val="0"/>
          <w:marTop w:val="0"/>
          <w:marBottom w:val="0"/>
          <w:divBdr>
            <w:top w:val="none" w:sz="0" w:space="0" w:color="auto"/>
            <w:left w:val="none" w:sz="0" w:space="0" w:color="auto"/>
            <w:bottom w:val="none" w:sz="0" w:space="0" w:color="auto"/>
            <w:right w:val="none" w:sz="0" w:space="0" w:color="auto"/>
          </w:divBdr>
        </w:div>
        <w:div w:id="257905913">
          <w:marLeft w:val="0"/>
          <w:marRight w:val="0"/>
          <w:marTop w:val="0"/>
          <w:marBottom w:val="0"/>
          <w:divBdr>
            <w:top w:val="none" w:sz="0" w:space="0" w:color="auto"/>
            <w:left w:val="none" w:sz="0" w:space="0" w:color="auto"/>
            <w:bottom w:val="none" w:sz="0" w:space="0" w:color="auto"/>
            <w:right w:val="none" w:sz="0" w:space="0" w:color="auto"/>
          </w:divBdr>
          <w:divsChild>
            <w:div w:id="2042708670">
              <w:marLeft w:val="0"/>
              <w:marRight w:val="0"/>
              <w:marTop w:val="0"/>
              <w:marBottom w:val="0"/>
              <w:divBdr>
                <w:top w:val="none" w:sz="0" w:space="0" w:color="auto"/>
                <w:left w:val="none" w:sz="0" w:space="0" w:color="auto"/>
                <w:bottom w:val="none" w:sz="0" w:space="0" w:color="auto"/>
                <w:right w:val="none" w:sz="0" w:space="0" w:color="auto"/>
              </w:divBdr>
            </w:div>
          </w:divsChild>
        </w:div>
        <w:div w:id="260843656">
          <w:marLeft w:val="0"/>
          <w:marRight w:val="0"/>
          <w:marTop w:val="0"/>
          <w:marBottom w:val="0"/>
          <w:divBdr>
            <w:top w:val="none" w:sz="0" w:space="0" w:color="auto"/>
            <w:left w:val="none" w:sz="0" w:space="0" w:color="auto"/>
            <w:bottom w:val="none" w:sz="0" w:space="0" w:color="auto"/>
            <w:right w:val="none" w:sz="0" w:space="0" w:color="auto"/>
          </w:divBdr>
        </w:div>
        <w:div w:id="273250777">
          <w:marLeft w:val="0"/>
          <w:marRight w:val="0"/>
          <w:marTop w:val="0"/>
          <w:marBottom w:val="0"/>
          <w:divBdr>
            <w:top w:val="none" w:sz="0" w:space="0" w:color="auto"/>
            <w:left w:val="none" w:sz="0" w:space="0" w:color="auto"/>
            <w:bottom w:val="none" w:sz="0" w:space="0" w:color="auto"/>
            <w:right w:val="none" w:sz="0" w:space="0" w:color="auto"/>
          </w:divBdr>
          <w:divsChild>
            <w:div w:id="837573525">
              <w:marLeft w:val="-75"/>
              <w:marRight w:val="0"/>
              <w:marTop w:val="30"/>
              <w:marBottom w:val="30"/>
              <w:divBdr>
                <w:top w:val="none" w:sz="0" w:space="0" w:color="auto"/>
                <w:left w:val="none" w:sz="0" w:space="0" w:color="auto"/>
                <w:bottom w:val="none" w:sz="0" w:space="0" w:color="auto"/>
                <w:right w:val="none" w:sz="0" w:space="0" w:color="auto"/>
              </w:divBdr>
              <w:divsChild>
                <w:div w:id="124784644">
                  <w:marLeft w:val="0"/>
                  <w:marRight w:val="0"/>
                  <w:marTop w:val="0"/>
                  <w:marBottom w:val="0"/>
                  <w:divBdr>
                    <w:top w:val="none" w:sz="0" w:space="0" w:color="auto"/>
                    <w:left w:val="none" w:sz="0" w:space="0" w:color="auto"/>
                    <w:bottom w:val="none" w:sz="0" w:space="0" w:color="auto"/>
                    <w:right w:val="none" w:sz="0" w:space="0" w:color="auto"/>
                  </w:divBdr>
                  <w:divsChild>
                    <w:div w:id="230769960">
                      <w:marLeft w:val="0"/>
                      <w:marRight w:val="0"/>
                      <w:marTop w:val="0"/>
                      <w:marBottom w:val="0"/>
                      <w:divBdr>
                        <w:top w:val="none" w:sz="0" w:space="0" w:color="auto"/>
                        <w:left w:val="none" w:sz="0" w:space="0" w:color="auto"/>
                        <w:bottom w:val="none" w:sz="0" w:space="0" w:color="auto"/>
                        <w:right w:val="none" w:sz="0" w:space="0" w:color="auto"/>
                      </w:divBdr>
                    </w:div>
                    <w:div w:id="538736454">
                      <w:marLeft w:val="0"/>
                      <w:marRight w:val="0"/>
                      <w:marTop w:val="0"/>
                      <w:marBottom w:val="0"/>
                      <w:divBdr>
                        <w:top w:val="none" w:sz="0" w:space="0" w:color="auto"/>
                        <w:left w:val="none" w:sz="0" w:space="0" w:color="auto"/>
                        <w:bottom w:val="none" w:sz="0" w:space="0" w:color="auto"/>
                        <w:right w:val="none" w:sz="0" w:space="0" w:color="auto"/>
                      </w:divBdr>
                    </w:div>
                    <w:div w:id="1515801689">
                      <w:marLeft w:val="0"/>
                      <w:marRight w:val="0"/>
                      <w:marTop w:val="0"/>
                      <w:marBottom w:val="0"/>
                      <w:divBdr>
                        <w:top w:val="none" w:sz="0" w:space="0" w:color="auto"/>
                        <w:left w:val="none" w:sz="0" w:space="0" w:color="auto"/>
                        <w:bottom w:val="none" w:sz="0" w:space="0" w:color="auto"/>
                        <w:right w:val="none" w:sz="0" w:space="0" w:color="auto"/>
                      </w:divBdr>
                    </w:div>
                  </w:divsChild>
                </w:div>
                <w:div w:id="278688160">
                  <w:marLeft w:val="0"/>
                  <w:marRight w:val="0"/>
                  <w:marTop w:val="0"/>
                  <w:marBottom w:val="0"/>
                  <w:divBdr>
                    <w:top w:val="none" w:sz="0" w:space="0" w:color="auto"/>
                    <w:left w:val="none" w:sz="0" w:space="0" w:color="auto"/>
                    <w:bottom w:val="none" w:sz="0" w:space="0" w:color="auto"/>
                    <w:right w:val="none" w:sz="0" w:space="0" w:color="auto"/>
                  </w:divBdr>
                  <w:divsChild>
                    <w:div w:id="541674265">
                      <w:marLeft w:val="0"/>
                      <w:marRight w:val="0"/>
                      <w:marTop w:val="0"/>
                      <w:marBottom w:val="0"/>
                      <w:divBdr>
                        <w:top w:val="none" w:sz="0" w:space="0" w:color="auto"/>
                        <w:left w:val="none" w:sz="0" w:space="0" w:color="auto"/>
                        <w:bottom w:val="none" w:sz="0" w:space="0" w:color="auto"/>
                        <w:right w:val="none" w:sz="0" w:space="0" w:color="auto"/>
                      </w:divBdr>
                    </w:div>
                  </w:divsChild>
                </w:div>
                <w:div w:id="837044008">
                  <w:marLeft w:val="0"/>
                  <w:marRight w:val="0"/>
                  <w:marTop w:val="0"/>
                  <w:marBottom w:val="0"/>
                  <w:divBdr>
                    <w:top w:val="none" w:sz="0" w:space="0" w:color="auto"/>
                    <w:left w:val="none" w:sz="0" w:space="0" w:color="auto"/>
                    <w:bottom w:val="none" w:sz="0" w:space="0" w:color="auto"/>
                    <w:right w:val="none" w:sz="0" w:space="0" w:color="auto"/>
                  </w:divBdr>
                  <w:divsChild>
                    <w:div w:id="317421783">
                      <w:marLeft w:val="0"/>
                      <w:marRight w:val="0"/>
                      <w:marTop w:val="0"/>
                      <w:marBottom w:val="0"/>
                      <w:divBdr>
                        <w:top w:val="none" w:sz="0" w:space="0" w:color="auto"/>
                        <w:left w:val="none" w:sz="0" w:space="0" w:color="auto"/>
                        <w:bottom w:val="none" w:sz="0" w:space="0" w:color="auto"/>
                        <w:right w:val="none" w:sz="0" w:space="0" w:color="auto"/>
                      </w:divBdr>
                    </w:div>
                    <w:div w:id="1201093834">
                      <w:marLeft w:val="0"/>
                      <w:marRight w:val="0"/>
                      <w:marTop w:val="0"/>
                      <w:marBottom w:val="0"/>
                      <w:divBdr>
                        <w:top w:val="none" w:sz="0" w:space="0" w:color="auto"/>
                        <w:left w:val="none" w:sz="0" w:space="0" w:color="auto"/>
                        <w:bottom w:val="none" w:sz="0" w:space="0" w:color="auto"/>
                        <w:right w:val="none" w:sz="0" w:space="0" w:color="auto"/>
                      </w:divBdr>
                    </w:div>
                    <w:div w:id="1545873923">
                      <w:marLeft w:val="0"/>
                      <w:marRight w:val="0"/>
                      <w:marTop w:val="0"/>
                      <w:marBottom w:val="0"/>
                      <w:divBdr>
                        <w:top w:val="none" w:sz="0" w:space="0" w:color="auto"/>
                        <w:left w:val="none" w:sz="0" w:space="0" w:color="auto"/>
                        <w:bottom w:val="none" w:sz="0" w:space="0" w:color="auto"/>
                        <w:right w:val="none" w:sz="0" w:space="0" w:color="auto"/>
                      </w:divBdr>
                    </w:div>
                    <w:div w:id="1907182760">
                      <w:marLeft w:val="0"/>
                      <w:marRight w:val="0"/>
                      <w:marTop w:val="0"/>
                      <w:marBottom w:val="0"/>
                      <w:divBdr>
                        <w:top w:val="none" w:sz="0" w:space="0" w:color="auto"/>
                        <w:left w:val="none" w:sz="0" w:space="0" w:color="auto"/>
                        <w:bottom w:val="none" w:sz="0" w:space="0" w:color="auto"/>
                        <w:right w:val="none" w:sz="0" w:space="0" w:color="auto"/>
                      </w:divBdr>
                    </w:div>
                  </w:divsChild>
                </w:div>
                <w:div w:id="851576372">
                  <w:marLeft w:val="0"/>
                  <w:marRight w:val="0"/>
                  <w:marTop w:val="0"/>
                  <w:marBottom w:val="0"/>
                  <w:divBdr>
                    <w:top w:val="none" w:sz="0" w:space="0" w:color="auto"/>
                    <w:left w:val="none" w:sz="0" w:space="0" w:color="auto"/>
                    <w:bottom w:val="none" w:sz="0" w:space="0" w:color="auto"/>
                    <w:right w:val="none" w:sz="0" w:space="0" w:color="auto"/>
                  </w:divBdr>
                  <w:divsChild>
                    <w:div w:id="89477080">
                      <w:marLeft w:val="0"/>
                      <w:marRight w:val="0"/>
                      <w:marTop w:val="0"/>
                      <w:marBottom w:val="0"/>
                      <w:divBdr>
                        <w:top w:val="none" w:sz="0" w:space="0" w:color="auto"/>
                        <w:left w:val="none" w:sz="0" w:space="0" w:color="auto"/>
                        <w:bottom w:val="none" w:sz="0" w:space="0" w:color="auto"/>
                        <w:right w:val="none" w:sz="0" w:space="0" w:color="auto"/>
                      </w:divBdr>
                    </w:div>
                    <w:div w:id="89670228">
                      <w:marLeft w:val="0"/>
                      <w:marRight w:val="0"/>
                      <w:marTop w:val="0"/>
                      <w:marBottom w:val="0"/>
                      <w:divBdr>
                        <w:top w:val="none" w:sz="0" w:space="0" w:color="auto"/>
                        <w:left w:val="none" w:sz="0" w:space="0" w:color="auto"/>
                        <w:bottom w:val="none" w:sz="0" w:space="0" w:color="auto"/>
                        <w:right w:val="none" w:sz="0" w:space="0" w:color="auto"/>
                      </w:divBdr>
                    </w:div>
                  </w:divsChild>
                </w:div>
                <w:div w:id="1166627732">
                  <w:marLeft w:val="0"/>
                  <w:marRight w:val="0"/>
                  <w:marTop w:val="0"/>
                  <w:marBottom w:val="0"/>
                  <w:divBdr>
                    <w:top w:val="none" w:sz="0" w:space="0" w:color="auto"/>
                    <w:left w:val="none" w:sz="0" w:space="0" w:color="auto"/>
                    <w:bottom w:val="none" w:sz="0" w:space="0" w:color="auto"/>
                    <w:right w:val="none" w:sz="0" w:space="0" w:color="auto"/>
                  </w:divBdr>
                  <w:divsChild>
                    <w:div w:id="200556477">
                      <w:marLeft w:val="0"/>
                      <w:marRight w:val="0"/>
                      <w:marTop w:val="0"/>
                      <w:marBottom w:val="0"/>
                      <w:divBdr>
                        <w:top w:val="none" w:sz="0" w:space="0" w:color="auto"/>
                        <w:left w:val="none" w:sz="0" w:space="0" w:color="auto"/>
                        <w:bottom w:val="none" w:sz="0" w:space="0" w:color="auto"/>
                        <w:right w:val="none" w:sz="0" w:space="0" w:color="auto"/>
                      </w:divBdr>
                    </w:div>
                    <w:div w:id="619264373">
                      <w:marLeft w:val="0"/>
                      <w:marRight w:val="0"/>
                      <w:marTop w:val="0"/>
                      <w:marBottom w:val="0"/>
                      <w:divBdr>
                        <w:top w:val="none" w:sz="0" w:space="0" w:color="auto"/>
                        <w:left w:val="none" w:sz="0" w:space="0" w:color="auto"/>
                        <w:bottom w:val="none" w:sz="0" w:space="0" w:color="auto"/>
                        <w:right w:val="none" w:sz="0" w:space="0" w:color="auto"/>
                      </w:divBdr>
                    </w:div>
                    <w:div w:id="672689217">
                      <w:marLeft w:val="0"/>
                      <w:marRight w:val="0"/>
                      <w:marTop w:val="0"/>
                      <w:marBottom w:val="0"/>
                      <w:divBdr>
                        <w:top w:val="none" w:sz="0" w:space="0" w:color="auto"/>
                        <w:left w:val="none" w:sz="0" w:space="0" w:color="auto"/>
                        <w:bottom w:val="none" w:sz="0" w:space="0" w:color="auto"/>
                        <w:right w:val="none" w:sz="0" w:space="0" w:color="auto"/>
                      </w:divBdr>
                    </w:div>
                    <w:div w:id="1106775510">
                      <w:marLeft w:val="0"/>
                      <w:marRight w:val="0"/>
                      <w:marTop w:val="0"/>
                      <w:marBottom w:val="0"/>
                      <w:divBdr>
                        <w:top w:val="none" w:sz="0" w:space="0" w:color="auto"/>
                        <w:left w:val="none" w:sz="0" w:space="0" w:color="auto"/>
                        <w:bottom w:val="none" w:sz="0" w:space="0" w:color="auto"/>
                        <w:right w:val="none" w:sz="0" w:space="0" w:color="auto"/>
                      </w:divBdr>
                    </w:div>
                    <w:div w:id="1208907450">
                      <w:marLeft w:val="0"/>
                      <w:marRight w:val="0"/>
                      <w:marTop w:val="0"/>
                      <w:marBottom w:val="0"/>
                      <w:divBdr>
                        <w:top w:val="none" w:sz="0" w:space="0" w:color="auto"/>
                        <w:left w:val="none" w:sz="0" w:space="0" w:color="auto"/>
                        <w:bottom w:val="none" w:sz="0" w:space="0" w:color="auto"/>
                        <w:right w:val="none" w:sz="0" w:space="0" w:color="auto"/>
                      </w:divBdr>
                    </w:div>
                    <w:div w:id="1514999335">
                      <w:marLeft w:val="0"/>
                      <w:marRight w:val="0"/>
                      <w:marTop w:val="0"/>
                      <w:marBottom w:val="0"/>
                      <w:divBdr>
                        <w:top w:val="none" w:sz="0" w:space="0" w:color="auto"/>
                        <w:left w:val="none" w:sz="0" w:space="0" w:color="auto"/>
                        <w:bottom w:val="none" w:sz="0" w:space="0" w:color="auto"/>
                        <w:right w:val="none" w:sz="0" w:space="0" w:color="auto"/>
                      </w:divBdr>
                    </w:div>
                    <w:div w:id="1739787618">
                      <w:marLeft w:val="0"/>
                      <w:marRight w:val="0"/>
                      <w:marTop w:val="0"/>
                      <w:marBottom w:val="0"/>
                      <w:divBdr>
                        <w:top w:val="none" w:sz="0" w:space="0" w:color="auto"/>
                        <w:left w:val="none" w:sz="0" w:space="0" w:color="auto"/>
                        <w:bottom w:val="none" w:sz="0" w:space="0" w:color="auto"/>
                        <w:right w:val="none" w:sz="0" w:space="0" w:color="auto"/>
                      </w:divBdr>
                    </w:div>
                    <w:div w:id="1870679639">
                      <w:marLeft w:val="0"/>
                      <w:marRight w:val="0"/>
                      <w:marTop w:val="0"/>
                      <w:marBottom w:val="0"/>
                      <w:divBdr>
                        <w:top w:val="none" w:sz="0" w:space="0" w:color="auto"/>
                        <w:left w:val="none" w:sz="0" w:space="0" w:color="auto"/>
                        <w:bottom w:val="none" w:sz="0" w:space="0" w:color="auto"/>
                        <w:right w:val="none" w:sz="0" w:space="0" w:color="auto"/>
                      </w:divBdr>
                    </w:div>
                    <w:div w:id="2016181498">
                      <w:marLeft w:val="0"/>
                      <w:marRight w:val="0"/>
                      <w:marTop w:val="0"/>
                      <w:marBottom w:val="0"/>
                      <w:divBdr>
                        <w:top w:val="none" w:sz="0" w:space="0" w:color="auto"/>
                        <w:left w:val="none" w:sz="0" w:space="0" w:color="auto"/>
                        <w:bottom w:val="none" w:sz="0" w:space="0" w:color="auto"/>
                        <w:right w:val="none" w:sz="0" w:space="0" w:color="auto"/>
                      </w:divBdr>
                    </w:div>
                  </w:divsChild>
                </w:div>
                <w:div w:id="1219316795">
                  <w:marLeft w:val="0"/>
                  <w:marRight w:val="0"/>
                  <w:marTop w:val="0"/>
                  <w:marBottom w:val="0"/>
                  <w:divBdr>
                    <w:top w:val="none" w:sz="0" w:space="0" w:color="auto"/>
                    <w:left w:val="none" w:sz="0" w:space="0" w:color="auto"/>
                    <w:bottom w:val="none" w:sz="0" w:space="0" w:color="auto"/>
                    <w:right w:val="none" w:sz="0" w:space="0" w:color="auto"/>
                  </w:divBdr>
                  <w:divsChild>
                    <w:div w:id="232007237">
                      <w:marLeft w:val="0"/>
                      <w:marRight w:val="0"/>
                      <w:marTop w:val="0"/>
                      <w:marBottom w:val="0"/>
                      <w:divBdr>
                        <w:top w:val="none" w:sz="0" w:space="0" w:color="auto"/>
                        <w:left w:val="none" w:sz="0" w:space="0" w:color="auto"/>
                        <w:bottom w:val="none" w:sz="0" w:space="0" w:color="auto"/>
                        <w:right w:val="none" w:sz="0" w:space="0" w:color="auto"/>
                      </w:divBdr>
                    </w:div>
                  </w:divsChild>
                </w:div>
                <w:div w:id="1437141704">
                  <w:marLeft w:val="0"/>
                  <w:marRight w:val="0"/>
                  <w:marTop w:val="0"/>
                  <w:marBottom w:val="0"/>
                  <w:divBdr>
                    <w:top w:val="none" w:sz="0" w:space="0" w:color="auto"/>
                    <w:left w:val="none" w:sz="0" w:space="0" w:color="auto"/>
                    <w:bottom w:val="none" w:sz="0" w:space="0" w:color="auto"/>
                    <w:right w:val="none" w:sz="0" w:space="0" w:color="auto"/>
                  </w:divBdr>
                  <w:divsChild>
                    <w:div w:id="211814823">
                      <w:marLeft w:val="0"/>
                      <w:marRight w:val="0"/>
                      <w:marTop w:val="0"/>
                      <w:marBottom w:val="0"/>
                      <w:divBdr>
                        <w:top w:val="none" w:sz="0" w:space="0" w:color="auto"/>
                        <w:left w:val="none" w:sz="0" w:space="0" w:color="auto"/>
                        <w:bottom w:val="none" w:sz="0" w:space="0" w:color="auto"/>
                        <w:right w:val="none" w:sz="0" w:space="0" w:color="auto"/>
                      </w:divBdr>
                    </w:div>
                    <w:div w:id="1369187273">
                      <w:marLeft w:val="0"/>
                      <w:marRight w:val="0"/>
                      <w:marTop w:val="0"/>
                      <w:marBottom w:val="0"/>
                      <w:divBdr>
                        <w:top w:val="none" w:sz="0" w:space="0" w:color="auto"/>
                        <w:left w:val="none" w:sz="0" w:space="0" w:color="auto"/>
                        <w:bottom w:val="none" w:sz="0" w:space="0" w:color="auto"/>
                        <w:right w:val="none" w:sz="0" w:space="0" w:color="auto"/>
                      </w:divBdr>
                    </w:div>
                    <w:div w:id="1613974854">
                      <w:marLeft w:val="0"/>
                      <w:marRight w:val="0"/>
                      <w:marTop w:val="0"/>
                      <w:marBottom w:val="0"/>
                      <w:divBdr>
                        <w:top w:val="none" w:sz="0" w:space="0" w:color="auto"/>
                        <w:left w:val="none" w:sz="0" w:space="0" w:color="auto"/>
                        <w:bottom w:val="none" w:sz="0" w:space="0" w:color="auto"/>
                        <w:right w:val="none" w:sz="0" w:space="0" w:color="auto"/>
                      </w:divBdr>
                    </w:div>
                    <w:div w:id="1711763036">
                      <w:marLeft w:val="0"/>
                      <w:marRight w:val="0"/>
                      <w:marTop w:val="0"/>
                      <w:marBottom w:val="0"/>
                      <w:divBdr>
                        <w:top w:val="none" w:sz="0" w:space="0" w:color="auto"/>
                        <w:left w:val="none" w:sz="0" w:space="0" w:color="auto"/>
                        <w:bottom w:val="none" w:sz="0" w:space="0" w:color="auto"/>
                        <w:right w:val="none" w:sz="0" w:space="0" w:color="auto"/>
                      </w:divBdr>
                    </w:div>
                    <w:div w:id="1754668660">
                      <w:marLeft w:val="0"/>
                      <w:marRight w:val="0"/>
                      <w:marTop w:val="0"/>
                      <w:marBottom w:val="0"/>
                      <w:divBdr>
                        <w:top w:val="none" w:sz="0" w:space="0" w:color="auto"/>
                        <w:left w:val="none" w:sz="0" w:space="0" w:color="auto"/>
                        <w:bottom w:val="none" w:sz="0" w:space="0" w:color="auto"/>
                        <w:right w:val="none" w:sz="0" w:space="0" w:color="auto"/>
                      </w:divBdr>
                    </w:div>
                  </w:divsChild>
                </w:div>
                <w:div w:id="1574776919">
                  <w:marLeft w:val="0"/>
                  <w:marRight w:val="0"/>
                  <w:marTop w:val="0"/>
                  <w:marBottom w:val="0"/>
                  <w:divBdr>
                    <w:top w:val="none" w:sz="0" w:space="0" w:color="auto"/>
                    <w:left w:val="none" w:sz="0" w:space="0" w:color="auto"/>
                    <w:bottom w:val="none" w:sz="0" w:space="0" w:color="auto"/>
                    <w:right w:val="none" w:sz="0" w:space="0" w:color="auto"/>
                  </w:divBdr>
                  <w:divsChild>
                    <w:div w:id="683701806">
                      <w:marLeft w:val="0"/>
                      <w:marRight w:val="0"/>
                      <w:marTop w:val="0"/>
                      <w:marBottom w:val="0"/>
                      <w:divBdr>
                        <w:top w:val="none" w:sz="0" w:space="0" w:color="auto"/>
                        <w:left w:val="none" w:sz="0" w:space="0" w:color="auto"/>
                        <w:bottom w:val="none" w:sz="0" w:space="0" w:color="auto"/>
                        <w:right w:val="none" w:sz="0" w:space="0" w:color="auto"/>
                      </w:divBdr>
                    </w:div>
                  </w:divsChild>
                </w:div>
                <w:div w:id="1583182542">
                  <w:marLeft w:val="0"/>
                  <w:marRight w:val="0"/>
                  <w:marTop w:val="0"/>
                  <w:marBottom w:val="0"/>
                  <w:divBdr>
                    <w:top w:val="none" w:sz="0" w:space="0" w:color="auto"/>
                    <w:left w:val="none" w:sz="0" w:space="0" w:color="auto"/>
                    <w:bottom w:val="none" w:sz="0" w:space="0" w:color="auto"/>
                    <w:right w:val="none" w:sz="0" w:space="0" w:color="auto"/>
                  </w:divBdr>
                  <w:divsChild>
                    <w:div w:id="661277334">
                      <w:marLeft w:val="0"/>
                      <w:marRight w:val="0"/>
                      <w:marTop w:val="0"/>
                      <w:marBottom w:val="0"/>
                      <w:divBdr>
                        <w:top w:val="none" w:sz="0" w:space="0" w:color="auto"/>
                        <w:left w:val="none" w:sz="0" w:space="0" w:color="auto"/>
                        <w:bottom w:val="none" w:sz="0" w:space="0" w:color="auto"/>
                        <w:right w:val="none" w:sz="0" w:space="0" w:color="auto"/>
                      </w:divBdr>
                    </w:div>
                    <w:div w:id="809051434">
                      <w:marLeft w:val="0"/>
                      <w:marRight w:val="0"/>
                      <w:marTop w:val="0"/>
                      <w:marBottom w:val="0"/>
                      <w:divBdr>
                        <w:top w:val="none" w:sz="0" w:space="0" w:color="auto"/>
                        <w:left w:val="none" w:sz="0" w:space="0" w:color="auto"/>
                        <w:bottom w:val="none" w:sz="0" w:space="0" w:color="auto"/>
                        <w:right w:val="none" w:sz="0" w:space="0" w:color="auto"/>
                      </w:divBdr>
                    </w:div>
                    <w:div w:id="1763452585">
                      <w:marLeft w:val="0"/>
                      <w:marRight w:val="0"/>
                      <w:marTop w:val="0"/>
                      <w:marBottom w:val="0"/>
                      <w:divBdr>
                        <w:top w:val="none" w:sz="0" w:space="0" w:color="auto"/>
                        <w:left w:val="none" w:sz="0" w:space="0" w:color="auto"/>
                        <w:bottom w:val="none" w:sz="0" w:space="0" w:color="auto"/>
                        <w:right w:val="none" w:sz="0" w:space="0" w:color="auto"/>
                      </w:divBdr>
                    </w:div>
                  </w:divsChild>
                </w:div>
                <w:div w:id="1599555222">
                  <w:marLeft w:val="0"/>
                  <w:marRight w:val="0"/>
                  <w:marTop w:val="0"/>
                  <w:marBottom w:val="0"/>
                  <w:divBdr>
                    <w:top w:val="none" w:sz="0" w:space="0" w:color="auto"/>
                    <w:left w:val="none" w:sz="0" w:space="0" w:color="auto"/>
                    <w:bottom w:val="none" w:sz="0" w:space="0" w:color="auto"/>
                    <w:right w:val="none" w:sz="0" w:space="0" w:color="auto"/>
                  </w:divBdr>
                  <w:divsChild>
                    <w:div w:id="1719351049">
                      <w:marLeft w:val="0"/>
                      <w:marRight w:val="0"/>
                      <w:marTop w:val="0"/>
                      <w:marBottom w:val="0"/>
                      <w:divBdr>
                        <w:top w:val="none" w:sz="0" w:space="0" w:color="auto"/>
                        <w:left w:val="none" w:sz="0" w:space="0" w:color="auto"/>
                        <w:bottom w:val="none" w:sz="0" w:space="0" w:color="auto"/>
                        <w:right w:val="none" w:sz="0" w:space="0" w:color="auto"/>
                      </w:divBdr>
                    </w:div>
                  </w:divsChild>
                </w:div>
                <w:div w:id="1652908413">
                  <w:marLeft w:val="0"/>
                  <w:marRight w:val="0"/>
                  <w:marTop w:val="0"/>
                  <w:marBottom w:val="0"/>
                  <w:divBdr>
                    <w:top w:val="none" w:sz="0" w:space="0" w:color="auto"/>
                    <w:left w:val="none" w:sz="0" w:space="0" w:color="auto"/>
                    <w:bottom w:val="none" w:sz="0" w:space="0" w:color="auto"/>
                    <w:right w:val="none" w:sz="0" w:space="0" w:color="auto"/>
                  </w:divBdr>
                  <w:divsChild>
                    <w:div w:id="164248908">
                      <w:marLeft w:val="0"/>
                      <w:marRight w:val="0"/>
                      <w:marTop w:val="0"/>
                      <w:marBottom w:val="0"/>
                      <w:divBdr>
                        <w:top w:val="none" w:sz="0" w:space="0" w:color="auto"/>
                        <w:left w:val="none" w:sz="0" w:space="0" w:color="auto"/>
                        <w:bottom w:val="none" w:sz="0" w:space="0" w:color="auto"/>
                        <w:right w:val="none" w:sz="0" w:space="0" w:color="auto"/>
                      </w:divBdr>
                    </w:div>
                    <w:div w:id="413741490">
                      <w:marLeft w:val="0"/>
                      <w:marRight w:val="0"/>
                      <w:marTop w:val="0"/>
                      <w:marBottom w:val="0"/>
                      <w:divBdr>
                        <w:top w:val="none" w:sz="0" w:space="0" w:color="auto"/>
                        <w:left w:val="none" w:sz="0" w:space="0" w:color="auto"/>
                        <w:bottom w:val="none" w:sz="0" w:space="0" w:color="auto"/>
                        <w:right w:val="none" w:sz="0" w:space="0" w:color="auto"/>
                      </w:divBdr>
                    </w:div>
                    <w:div w:id="529224822">
                      <w:marLeft w:val="0"/>
                      <w:marRight w:val="0"/>
                      <w:marTop w:val="0"/>
                      <w:marBottom w:val="0"/>
                      <w:divBdr>
                        <w:top w:val="none" w:sz="0" w:space="0" w:color="auto"/>
                        <w:left w:val="none" w:sz="0" w:space="0" w:color="auto"/>
                        <w:bottom w:val="none" w:sz="0" w:space="0" w:color="auto"/>
                        <w:right w:val="none" w:sz="0" w:space="0" w:color="auto"/>
                      </w:divBdr>
                    </w:div>
                    <w:div w:id="848519958">
                      <w:marLeft w:val="0"/>
                      <w:marRight w:val="0"/>
                      <w:marTop w:val="0"/>
                      <w:marBottom w:val="0"/>
                      <w:divBdr>
                        <w:top w:val="none" w:sz="0" w:space="0" w:color="auto"/>
                        <w:left w:val="none" w:sz="0" w:space="0" w:color="auto"/>
                        <w:bottom w:val="none" w:sz="0" w:space="0" w:color="auto"/>
                        <w:right w:val="none" w:sz="0" w:space="0" w:color="auto"/>
                      </w:divBdr>
                    </w:div>
                    <w:div w:id="958875814">
                      <w:marLeft w:val="0"/>
                      <w:marRight w:val="0"/>
                      <w:marTop w:val="0"/>
                      <w:marBottom w:val="0"/>
                      <w:divBdr>
                        <w:top w:val="none" w:sz="0" w:space="0" w:color="auto"/>
                        <w:left w:val="none" w:sz="0" w:space="0" w:color="auto"/>
                        <w:bottom w:val="none" w:sz="0" w:space="0" w:color="auto"/>
                        <w:right w:val="none" w:sz="0" w:space="0" w:color="auto"/>
                      </w:divBdr>
                    </w:div>
                    <w:div w:id="1059285235">
                      <w:marLeft w:val="0"/>
                      <w:marRight w:val="0"/>
                      <w:marTop w:val="0"/>
                      <w:marBottom w:val="0"/>
                      <w:divBdr>
                        <w:top w:val="none" w:sz="0" w:space="0" w:color="auto"/>
                        <w:left w:val="none" w:sz="0" w:space="0" w:color="auto"/>
                        <w:bottom w:val="none" w:sz="0" w:space="0" w:color="auto"/>
                        <w:right w:val="none" w:sz="0" w:space="0" w:color="auto"/>
                      </w:divBdr>
                    </w:div>
                    <w:div w:id="1272662811">
                      <w:marLeft w:val="0"/>
                      <w:marRight w:val="0"/>
                      <w:marTop w:val="0"/>
                      <w:marBottom w:val="0"/>
                      <w:divBdr>
                        <w:top w:val="none" w:sz="0" w:space="0" w:color="auto"/>
                        <w:left w:val="none" w:sz="0" w:space="0" w:color="auto"/>
                        <w:bottom w:val="none" w:sz="0" w:space="0" w:color="auto"/>
                        <w:right w:val="none" w:sz="0" w:space="0" w:color="auto"/>
                      </w:divBdr>
                    </w:div>
                    <w:div w:id="1550457162">
                      <w:marLeft w:val="0"/>
                      <w:marRight w:val="0"/>
                      <w:marTop w:val="0"/>
                      <w:marBottom w:val="0"/>
                      <w:divBdr>
                        <w:top w:val="none" w:sz="0" w:space="0" w:color="auto"/>
                        <w:left w:val="none" w:sz="0" w:space="0" w:color="auto"/>
                        <w:bottom w:val="none" w:sz="0" w:space="0" w:color="auto"/>
                        <w:right w:val="none" w:sz="0" w:space="0" w:color="auto"/>
                      </w:divBdr>
                    </w:div>
                    <w:div w:id="1641963153">
                      <w:marLeft w:val="0"/>
                      <w:marRight w:val="0"/>
                      <w:marTop w:val="0"/>
                      <w:marBottom w:val="0"/>
                      <w:divBdr>
                        <w:top w:val="none" w:sz="0" w:space="0" w:color="auto"/>
                        <w:left w:val="none" w:sz="0" w:space="0" w:color="auto"/>
                        <w:bottom w:val="none" w:sz="0" w:space="0" w:color="auto"/>
                        <w:right w:val="none" w:sz="0" w:space="0" w:color="auto"/>
                      </w:divBdr>
                    </w:div>
                    <w:div w:id="2038390091">
                      <w:marLeft w:val="0"/>
                      <w:marRight w:val="0"/>
                      <w:marTop w:val="0"/>
                      <w:marBottom w:val="0"/>
                      <w:divBdr>
                        <w:top w:val="none" w:sz="0" w:space="0" w:color="auto"/>
                        <w:left w:val="none" w:sz="0" w:space="0" w:color="auto"/>
                        <w:bottom w:val="none" w:sz="0" w:space="0" w:color="auto"/>
                        <w:right w:val="none" w:sz="0" w:space="0" w:color="auto"/>
                      </w:divBdr>
                    </w:div>
                  </w:divsChild>
                </w:div>
                <w:div w:id="2054378970">
                  <w:marLeft w:val="0"/>
                  <w:marRight w:val="0"/>
                  <w:marTop w:val="0"/>
                  <w:marBottom w:val="0"/>
                  <w:divBdr>
                    <w:top w:val="none" w:sz="0" w:space="0" w:color="auto"/>
                    <w:left w:val="none" w:sz="0" w:space="0" w:color="auto"/>
                    <w:bottom w:val="none" w:sz="0" w:space="0" w:color="auto"/>
                    <w:right w:val="none" w:sz="0" w:space="0" w:color="auto"/>
                  </w:divBdr>
                  <w:divsChild>
                    <w:div w:id="3604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47577">
          <w:marLeft w:val="0"/>
          <w:marRight w:val="0"/>
          <w:marTop w:val="0"/>
          <w:marBottom w:val="0"/>
          <w:divBdr>
            <w:top w:val="none" w:sz="0" w:space="0" w:color="auto"/>
            <w:left w:val="none" w:sz="0" w:space="0" w:color="auto"/>
            <w:bottom w:val="none" w:sz="0" w:space="0" w:color="auto"/>
            <w:right w:val="none" w:sz="0" w:space="0" w:color="auto"/>
          </w:divBdr>
        </w:div>
        <w:div w:id="295840401">
          <w:marLeft w:val="0"/>
          <w:marRight w:val="0"/>
          <w:marTop w:val="0"/>
          <w:marBottom w:val="0"/>
          <w:divBdr>
            <w:top w:val="none" w:sz="0" w:space="0" w:color="auto"/>
            <w:left w:val="none" w:sz="0" w:space="0" w:color="auto"/>
            <w:bottom w:val="none" w:sz="0" w:space="0" w:color="auto"/>
            <w:right w:val="none" w:sz="0" w:space="0" w:color="auto"/>
          </w:divBdr>
          <w:divsChild>
            <w:div w:id="333459953">
              <w:marLeft w:val="-75"/>
              <w:marRight w:val="0"/>
              <w:marTop w:val="30"/>
              <w:marBottom w:val="30"/>
              <w:divBdr>
                <w:top w:val="none" w:sz="0" w:space="0" w:color="auto"/>
                <w:left w:val="none" w:sz="0" w:space="0" w:color="auto"/>
                <w:bottom w:val="none" w:sz="0" w:space="0" w:color="auto"/>
                <w:right w:val="none" w:sz="0" w:space="0" w:color="auto"/>
              </w:divBdr>
              <w:divsChild>
                <w:div w:id="589779776">
                  <w:marLeft w:val="0"/>
                  <w:marRight w:val="0"/>
                  <w:marTop w:val="0"/>
                  <w:marBottom w:val="0"/>
                  <w:divBdr>
                    <w:top w:val="none" w:sz="0" w:space="0" w:color="auto"/>
                    <w:left w:val="none" w:sz="0" w:space="0" w:color="auto"/>
                    <w:bottom w:val="none" w:sz="0" w:space="0" w:color="auto"/>
                    <w:right w:val="none" w:sz="0" w:space="0" w:color="auto"/>
                  </w:divBdr>
                  <w:divsChild>
                    <w:div w:id="1303189753">
                      <w:marLeft w:val="0"/>
                      <w:marRight w:val="0"/>
                      <w:marTop w:val="0"/>
                      <w:marBottom w:val="0"/>
                      <w:divBdr>
                        <w:top w:val="none" w:sz="0" w:space="0" w:color="auto"/>
                        <w:left w:val="none" w:sz="0" w:space="0" w:color="auto"/>
                        <w:bottom w:val="none" w:sz="0" w:space="0" w:color="auto"/>
                        <w:right w:val="none" w:sz="0" w:space="0" w:color="auto"/>
                      </w:divBdr>
                    </w:div>
                  </w:divsChild>
                </w:div>
                <w:div w:id="750544527">
                  <w:marLeft w:val="0"/>
                  <w:marRight w:val="0"/>
                  <w:marTop w:val="0"/>
                  <w:marBottom w:val="0"/>
                  <w:divBdr>
                    <w:top w:val="none" w:sz="0" w:space="0" w:color="auto"/>
                    <w:left w:val="none" w:sz="0" w:space="0" w:color="auto"/>
                    <w:bottom w:val="none" w:sz="0" w:space="0" w:color="auto"/>
                    <w:right w:val="none" w:sz="0" w:space="0" w:color="auto"/>
                  </w:divBdr>
                  <w:divsChild>
                    <w:div w:id="741410941">
                      <w:marLeft w:val="0"/>
                      <w:marRight w:val="0"/>
                      <w:marTop w:val="0"/>
                      <w:marBottom w:val="0"/>
                      <w:divBdr>
                        <w:top w:val="none" w:sz="0" w:space="0" w:color="auto"/>
                        <w:left w:val="none" w:sz="0" w:space="0" w:color="auto"/>
                        <w:bottom w:val="none" w:sz="0" w:space="0" w:color="auto"/>
                        <w:right w:val="none" w:sz="0" w:space="0" w:color="auto"/>
                      </w:divBdr>
                    </w:div>
                  </w:divsChild>
                </w:div>
                <w:div w:id="1936589572">
                  <w:marLeft w:val="0"/>
                  <w:marRight w:val="0"/>
                  <w:marTop w:val="0"/>
                  <w:marBottom w:val="0"/>
                  <w:divBdr>
                    <w:top w:val="none" w:sz="0" w:space="0" w:color="auto"/>
                    <w:left w:val="none" w:sz="0" w:space="0" w:color="auto"/>
                    <w:bottom w:val="none" w:sz="0" w:space="0" w:color="auto"/>
                    <w:right w:val="none" w:sz="0" w:space="0" w:color="auto"/>
                  </w:divBdr>
                  <w:divsChild>
                    <w:div w:id="16316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28382">
          <w:marLeft w:val="0"/>
          <w:marRight w:val="0"/>
          <w:marTop w:val="0"/>
          <w:marBottom w:val="0"/>
          <w:divBdr>
            <w:top w:val="none" w:sz="0" w:space="0" w:color="auto"/>
            <w:left w:val="none" w:sz="0" w:space="0" w:color="auto"/>
            <w:bottom w:val="none" w:sz="0" w:space="0" w:color="auto"/>
            <w:right w:val="none" w:sz="0" w:space="0" w:color="auto"/>
          </w:divBdr>
          <w:divsChild>
            <w:div w:id="1505584929">
              <w:marLeft w:val="0"/>
              <w:marRight w:val="0"/>
              <w:marTop w:val="0"/>
              <w:marBottom w:val="0"/>
              <w:divBdr>
                <w:top w:val="none" w:sz="0" w:space="0" w:color="auto"/>
                <w:left w:val="none" w:sz="0" w:space="0" w:color="auto"/>
                <w:bottom w:val="none" w:sz="0" w:space="0" w:color="auto"/>
                <w:right w:val="none" w:sz="0" w:space="0" w:color="auto"/>
              </w:divBdr>
            </w:div>
          </w:divsChild>
        </w:div>
        <w:div w:id="345209065">
          <w:marLeft w:val="0"/>
          <w:marRight w:val="0"/>
          <w:marTop w:val="0"/>
          <w:marBottom w:val="0"/>
          <w:divBdr>
            <w:top w:val="none" w:sz="0" w:space="0" w:color="auto"/>
            <w:left w:val="none" w:sz="0" w:space="0" w:color="auto"/>
            <w:bottom w:val="none" w:sz="0" w:space="0" w:color="auto"/>
            <w:right w:val="none" w:sz="0" w:space="0" w:color="auto"/>
          </w:divBdr>
          <w:divsChild>
            <w:div w:id="436338805">
              <w:marLeft w:val="-75"/>
              <w:marRight w:val="0"/>
              <w:marTop w:val="30"/>
              <w:marBottom w:val="30"/>
              <w:divBdr>
                <w:top w:val="none" w:sz="0" w:space="0" w:color="auto"/>
                <w:left w:val="none" w:sz="0" w:space="0" w:color="auto"/>
                <w:bottom w:val="none" w:sz="0" w:space="0" w:color="auto"/>
                <w:right w:val="none" w:sz="0" w:space="0" w:color="auto"/>
              </w:divBdr>
              <w:divsChild>
                <w:div w:id="107815986">
                  <w:marLeft w:val="0"/>
                  <w:marRight w:val="0"/>
                  <w:marTop w:val="0"/>
                  <w:marBottom w:val="0"/>
                  <w:divBdr>
                    <w:top w:val="none" w:sz="0" w:space="0" w:color="auto"/>
                    <w:left w:val="none" w:sz="0" w:space="0" w:color="auto"/>
                    <w:bottom w:val="none" w:sz="0" w:space="0" w:color="auto"/>
                    <w:right w:val="none" w:sz="0" w:space="0" w:color="auto"/>
                  </w:divBdr>
                  <w:divsChild>
                    <w:div w:id="953486418">
                      <w:marLeft w:val="0"/>
                      <w:marRight w:val="0"/>
                      <w:marTop w:val="0"/>
                      <w:marBottom w:val="0"/>
                      <w:divBdr>
                        <w:top w:val="none" w:sz="0" w:space="0" w:color="auto"/>
                        <w:left w:val="none" w:sz="0" w:space="0" w:color="auto"/>
                        <w:bottom w:val="none" w:sz="0" w:space="0" w:color="auto"/>
                        <w:right w:val="none" w:sz="0" w:space="0" w:color="auto"/>
                      </w:divBdr>
                    </w:div>
                    <w:div w:id="955137228">
                      <w:marLeft w:val="0"/>
                      <w:marRight w:val="0"/>
                      <w:marTop w:val="0"/>
                      <w:marBottom w:val="0"/>
                      <w:divBdr>
                        <w:top w:val="none" w:sz="0" w:space="0" w:color="auto"/>
                        <w:left w:val="none" w:sz="0" w:space="0" w:color="auto"/>
                        <w:bottom w:val="none" w:sz="0" w:space="0" w:color="auto"/>
                        <w:right w:val="none" w:sz="0" w:space="0" w:color="auto"/>
                      </w:divBdr>
                    </w:div>
                    <w:div w:id="964821681">
                      <w:marLeft w:val="0"/>
                      <w:marRight w:val="0"/>
                      <w:marTop w:val="0"/>
                      <w:marBottom w:val="0"/>
                      <w:divBdr>
                        <w:top w:val="none" w:sz="0" w:space="0" w:color="auto"/>
                        <w:left w:val="none" w:sz="0" w:space="0" w:color="auto"/>
                        <w:bottom w:val="none" w:sz="0" w:space="0" w:color="auto"/>
                        <w:right w:val="none" w:sz="0" w:space="0" w:color="auto"/>
                      </w:divBdr>
                    </w:div>
                    <w:div w:id="1985309608">
                      <w:marLeft w:val="0"/>
                      <w:marRight w:val="0"/>
                      <w:marTop w:val="0"/>
                      <w:marBottom w:val="0"/>
                      <w:divBdr>
                        <w:top w:val="none" w:sz="0" w:space="0" w:color="auto"/>
                        <w:left w:val="none" w:sz="0" w:space="0" w:color="auto"/>
                        <w:bottom w:val="none" w:sz="0" w:space="0" w:color="auto"/>
                        <w:right w:val="none" w:sz="0" w:space="0" w:color="auto"/>
                      </w:divBdr>
                    </w:div>
                  </w:divsChild>
                </w:div>
                <w:div w:id="827210109">
                  <w:marLeft w:val="0"/>
                  <w:marRight w:val="0"/>
                  <w:marTop w:val="0"/>
                  <w:marBottom w:val="0"/>
                  <w:divBdr>
                    <w:top w:val="none" w:sz="0" w:space="0" w:color="auto"/>
                    <w:left w:val="none" w:sz="0" w:space="0" w:color="auto"/>
                    <w:bottom w:val="none" w:sz="0" w:space="0" w:color="auto"/>
                    <w:right w:val="none" w:sz="0" w:space="0" w:color="auto"/>
                  </w:divBdr>
                  <w:divsChild>
                    <w:div w:id="917590026">
                      <w:marLeft w:val="0"/>
                      <w:marRight w:val="0"/>
                      <w:marTop w:val="0"/>
                      <w:marBottom w:val="0"/>
                      <w:divBdr>
                        <w:top w:val="none" w:sz="0" w:space="0" w:color="auto"/>
                        <w:left w:val="none" w:sz="0" w:space="0" w:color="auto"/>
                        <w:bottom w:val="none" w:sz="0" w:space="0" w:color="auto"/>
                        <w:right w:val="none" w:sz="0" w:space="0" w:color="auto"/>
                      </w:divBdr>
                    </w:div>
                  </w:divsChild>
                </w:div>
                <w:div w:id="1267930126">
                  <w:marLeft w:val="0"/>
                  <w:marRight w:val="0"/>
                  <w:marTop w:val="0"/>
                  <w:marBottom w:val="0"/>
                  <w:divBdr>
                    <w:top w:val="none" w:sz="0" w:space="0" w:color="auto"/>
                    <w:left w:val="none" w:sz="0" w:space="0" w:color="auto"/>
                    <w:bottom w:val="none" w:sz="0" w:space="0" w:color="auto"/>
                    <w:right w:val="none" w:sz="0" w:space="0" w:color="auto"/>
                  </w:divBdr>
                  <w:divsChild>
                    <w:div w:id="3122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4891">
          <w:marLeft w:val="0"/>
          <w:marRight w:val="0"/>
          <w:marTop w:val="0"/>
          <w:marBottom w:val="0"/>
          <w:divBdr>
            <w:top w:val="none" w:sz="0" w:space="0" w:color="auto"/>
            <w:left w:val="none" w:sz="0" w:space="0" w:color="auto"/>
            <w:bottom w:val="none" w:sz="0" w:space="0" w:color="auto"/>
            <w:right w:val="none" w:sz="0" w:space="0" w:color="auto"/>
          </w:divBdr>
        </w:div>
        <w:div w:id="353269901">
          <w:marLeft w:val="0"/>
          <w:marRight w:val="0"/>
          <w:marTop w:val="0"/>
          <w:marBottom w:val="0"/>
          <w:divBdr>
            <w:top w:val="none" w:sz="0" w:space="0" w:color="auto"/>
            <w:left w:val="none" w:sz="0" w:space="0" w:color="auto"/>
            <w:bottom w:val="none" w:sz="0" w:space="0" w:color="auto"/>
            <w:right w:val="none" w:sz="0" w:space="0" w:color="auto"/>
          </w:divBdr>
        </w:div>
        <w:div w:id="354578785">
          <w:marLeft w:val="0"/>
          <w:marRight w:val="0"/>
          <w:marTop w:val="0"/>
          <w:marBottom w:val="0"/>
          <w:divBdr>
            <w:top w:val="none" w:sz="0" w:space="0" w:color="auto"/>
            <w:left w:val="none" w:sz="0" w:space="0" w:color="auto"/>
            <w:bottom w:val="none" w:sz="0" w:space="0" w:color="auto"/>
            <w:right w:val="none" w:sz="0" w:space="0" w:color="auto"/>
          </w:divBdr>
        </w:div>
        <w:div w:id="365060514">
          <w:marLeft w:val="0"/>
          <w:marRight w:val="0"/>
          <w:marTop w:val="0"/>
          <w:marBottom w:val="0"/>
          <w:divBdr>
            <w:top w:val="none" w:sz="0" w:space="0" w:color="auto"/>
            <w:left w:val="none" w:sz="0" w:space="0" w:color="auto"/>
            <w:bottom w:val="none" w:sz="0" w:space="0" w:color="auto"/>
            <w:right w:val="none" w:sz="0" w:space="0" w:color="auto"/>
          </w:divBdr>
          <w:divsChild>
            <w:div w:id="998070572">
              <w:marLeft w:val="0"/>
              <w:marRight w:val="0"/>
              <w:marTop w:val="0"/>
              <w:marBottom w:val="0"/>
              <w:divBdr>
                <w:top w:val="none" w:sz="0" w:space="0" w:color="auto"/>
                <w:left w:val="none" w:sz="0" w:space="0" w:color="auto"/>
                <w:bottom w:val="none" w:sz="0" w:space="0" w:color="auto"/>
                <w:right w:val="none" w:sz="0" w:space="0" w:color="auto"/>
              </w:divBdr>
            </w:div>
          </w:divsChild>
        </w:div>
        <w:div w:id="377827822">
          <w:marLeft w:val="0"/>
          <w:marRight w:val="0"/>
          <w:marTop w:val="0"/>
          <w:marBottom w:val="0"/>
          <w:divBdr>
            <w:top w:val="none" w:sz="0" w:space="0" w:color="auto"/>
            <w:left w:val="none" w:sz="0" w:space="0" w:color="auto"/>
            <w:bottom w:val="none" w:sz="0" w:space="0" w:color="auto"/>
            <w:right w:val="none" w:sz="0" w:space="0" w:color="auto"/>
          </w:divBdr>
        </w:div>
        <w:div w:id="400326431">
          <w:marLeft w:val="0"/>
          <w:marRight w:val="0"/>
          <w:marTop w:val="0"/>
          <w:marBottom w:val="0"/>
          <w:divBdr>
            <w:top w:val="none" w:sz="0" w:space="0" w:color="auto"/>
            <w:left w:val="none" w:sz="0" w:space="0" w:color="auto"/>
            <w:bottom w:val="none" w:sz="0" w:space="0" w:color="auto"/>
            <w:right w:val="none" w:sz="0" w:space="0" w:color="auto"/>
          </w:divBdr>
          <w:divsChild>
            <w:div w:id="1240940816">
              <w:marLeft w:val="0"/>
              <w:marRight w:val="0"/>
              <w:marTop w:val="0"/>
              <w:marBottom w:val="0"/>
              <w:divBdr>
                <w:top w:val="none" w:sz="0" w:space="0" w:color="auto"/>
                <w:left w:val="none" w:sz="0" w:space="0" w:color="auto"/>
                <w:bottom w:val="none" w:sz="0" w:space="0" w:color="auto"/>
                <w:right w:val="none" w:sz="0" w:space="0" w:color="auto"/>
              </w:divBdr>
            </w:div>
          </w:divsChild>
        </w:div>
        <w:div w:id="415327740">
          <w:marLeft w:val="0"/>
          <w:marRight w:val="0"/>
          <w:marTop w:val="0"/>
          <w:marBottom w:val="0"/>
          <w:divBdr>
            <w:top w:val="none" w:sz="0" w:space="0" w:color="auto"/>
            <w:left w:val="none" w:sz="0" w:space="0" w:color="auto"/>
            <w:bottom w:val="none" w:sz="0" w:space="0" w:color="auto"/>
            <w:right w:val="none" w:sz="0" w:space="0" w:color="auto"/>
          </w:divBdr>
        </w:div>
        <w:div w:id="429353323">
          <w:marLeft w:val="0"/>
          <w:marRight w:val="0"/>
          <w:marTop w:val="0"/>
          <w:marBottom w:val="0"/>
          <w:divBdr>
            <w:top w:val="none" w:sz="0" w:space="0" w:color="auto"/>
            <w:left w:val="none" w:sz="0" w:space="0" w:color="auto"/>
            <w:bottom w:val="none" w:sz="0" w:space="0" w:color="auto"/>
            <w:right w:val="none" w:sz="0" w:space="0" w:color="auto"/>
          </w:divBdr>
        </w:div>
        <w:div w:id="442574036">
          <w:marLeft w:val="0"/>
          <w:marRight w:val="0"/>
          <w:marTop w:val="0"/>
          <w:marBottom w:val="0"/>
          <w:divBdr>
            <w:top w:val="none" w:sz="0" w:space="0" w:color="auto"/>
            <w:left w:val="none" w:sz="0" w:space="0" w:color="auto"/>
            <w:bottom w:val="none" w:sz="0" w:space="0" w:color="auto"/>
            <w:right w:val="none" w:sz="0" w:space="0" w:color="auto"/>
          </w:divBdr>
        </w:div>
        <w:div w:id="449398313">
          <w:marLeft w:val="0"/>
          <w:marRight w:val="0"/>
          <w:marTop w:val="0"/>
          <w:marBottom w:val="0"/>
          <w:divBdr>
            <w:top w:val="none" w:sz="0" w:space="0" w:color="auto"/>
            <w:left w:val="none" w:sz="0" w:space="0" w:color="auto"/>
            <w:bottom w:val="none" w:sz="0" w:space="0" w:color="auto"/>
            <w:right w:val="none" w:sz="0" w:space="0" w:color="auto"/>
          </w:divBdr>
          <w:divsChild>
            <w:div w:id="819856422">
              <w:marLeft w:val="0"/>
              <w:marRight w:val="0"/>
              <w:marTop w:val="0"/>
              <w:marBottom w:val="0"/>
              <w:divBdr>
                <w:top w:val="none" w:sz="0" w:space="0" w:color="auto"/>
                <w:left w:val="none" w:sz="0" w:space="0" w:color="auto"/>
                <w:bottom w:val="none" w:sz="0" w:space="0" w:color="auto"/>
                <w:right w:val="none" w:sz="0" w:space="0" w:color="auto"/>
              </w:divBdr>
            </w:div>
            <w:div w:id="906300185">
              <w:marLeft w:val="0"/>
              <w:marRight w:val="0"/>
              <w:marTop w:val="0"/>
              <w:marBottom w:val="0"/>
              <w:divBdr>
                <w:top w:val="none" w:sz="0" w:space="0" w:color="auto"/>
                <w:left w:val="none" w:sz="0" w:space="0" w:color="auto"/>
                <w:bottom w:val="none" w:sz="0" w:space="0" w:color="auto"/>
                <w:right w:val="none" w:sz="0" w:space="0" w:color="auto"/>
              </w:divBdr>
            </w:div>
            <w:div w:id="1139225478">
              <w:marLeft w:val="0"/>
              <w:marRight w:val="0"/>
              <w:marTop w:val="0"/>
              <w:marBottom w:val="0"/>
              <w:divBdr>
                <w:top w:val="none" w:sz="0" w:space="0" w:color="auto"/>
                <w:left w:val="none" w:sz="0" w:space="0" w:color="auto"/>
                <w:bottom w:val="none" w:sz="0" w:space="0" w:color="auto"/>
                <w:right w:val="none" w:sz="0" w:space="0" w:color="auto"/>
              </w:divBdr>
            </w:div>
            <w:div w:id="1260408042">
              <w:marLeft w:val="0"/>
              <w:marRight w:val="0"/>
              <w:marTop w:val="0"/>
              <w:marBottom w:val="0"/>
              <w:divBdr>
                <w:top w:val="none" w:sz="0" w:space="0" w:color="auto"/>
                <w:left w:val="none" w:sz="0" w:space="0" w:color="auto"/>
                <w:bottom w:val="none" w:sz="0" w:space="0" w:color="auto"/>
                <w:right w:val="none" w:sz="0" w:space="0" w:color="auto"/>
              </w:divBdr>
            </w:div>
            <w:div w:id="2020305481">
              <w:marLeft w:val="0"/>
              <w:marRight w:val="0"/>
              <w:marTop w:val="0"/>
              <w:marBottom w:val="0"/>
              <w:divBdr>
                <w:top w:val="none" w:sz="0" w:space="0" w:color="auto"/>
                <w:left w:val="none" w:sz="0" w:space="0" w:color="auto"/>
                <w:bottom w:val="none" w:sz="0" w:space="0" w:color="auto"/>
                <w:right w:val="none" w:sz="0" w:space="0" w:color="auto"/>
              </w:divBdr>
            </w:div>
          </w:divsChild>
        </w:div>
        <w:div w:id="471680891">
          <w:marLeft w:val="0"/>
          <w:marRight w:val="0"/>
          <w:marTop w:val="0"/>
          <w:marBottom w:val="0"/>
          <w:divBdr>
            <w:top w:val="none" w:sz="0" w:space="0" w:color="auto"/>
            <w:left w:val="none" w:sz="0" w:space="0" w:color="auto"/>
            <w:bottom w:val="none" w:sz="0" w:space="0" w:color="auto"/>
            <w:right w:val="none" w:sz="0" w:space="0" w:color="auto"/>
          </w:divBdr>
        </w:div>
        <w:div w:id="478883058">
          <w:marLeft w:val="0"/>
          <w:marRight w:val="0"/>
          <w:marTop w:val="0"/>
          <w:marBottom w:val="0"/>
          <w:divBdr>
            <w:top w:val="none" w:sz="0" w:space="0" w:color="auto"/>
            <w:left w:val="none" w:sz="0" w:space="0" w:color="auto"/>
            <w:bottom w:val="none" w:sz="0" w:space="0" w:color="auto"/>
            <w:right w:val="none" w:sz="0" w:space="0" w:color="auto"/>
          </w:divBdr>
        </w:div>
        <w:div w:id="549222696">
          <w:marLeft w:val="0"/>
          <w:marRight w:val="0"/>
          <w:marTop w:val="0"/>
          <w:marBottom w:val="0"/>
          <w:divBdr>
            <w:top w:val="none" w:sz="0" w:space="0" w:color="auto"/>
            <w:left w:val="none" w:sz="0" w:space="0" w:color="auto"/>
            <w:bottom w:val="none" w:sz="0" w:space="0" w:color="auto"/>
            <w:right w:val="none" w:sz="0" w:space="0" w:color="auto"/>
          </w:divBdr>
        </w:div>
        <w:div w:id="591671030">
          <w:marLeft w:val="0"/>
          <w:marRight w:val="0"/>
          <w:marTop w:val="0"/>
          <w:marBottom w:val="0"/>
          <w:divBdr>
            <w:top w:val="none" w:sz="0" w:space="0" w:color="auto"/>
            <w:left w:val="none" w:sz="0" w:space="0" w:color="auto"/>
            <w:bottom w:val="none" w:sz="0" w:space="0" w:color="auto"/>
            <w:right w:val="none" w:sz="0" w:space="0" w:color="auto"/>
          </w:divBdr>
          <w:divsChild>
            <w:div w:id="512376901">
              <w:marLeft w:val="0"/>
              <w:marRight w:val="0"/>
              <w:marTop w:val="0"/>
              <w:marBottom w:val="0"/>
              <w:divBdr>
                <w:top w:val="none" w:sz="0" w:space="0" w:color="auto"/>
                <w:left w:val="none" w:sz="0" w:space="0" w:color="auto"/>
                <w:bottom w:val="none" w:sz="0" w:space="0" w:color="auto"/>
                <w:right w:val="none" w:sz="0" w:space="0" w:color="auto"/>
              </w:divBdr>
            </w:div>
          </w:divsChild>
        </w:div>
        <w:div w:id="594677677">
          <w:marLeft w:val="0"/>
          <w:marRight w:val="0"/>
          <w:marTop w:val="0"/>
          <w:marBottom w:val="0"/>
          <w:divBdr>
            <w:top w:val="none" w:sz="0" w:space="0" w:color="auto"/>
            <w:left w:val="none" w:sz="0" w:space="0" w:color="auto"/>
            <w:bottom w:val="none" w:sz="0" w:space="0" w:color="auto"/>
            <w:right w:val="none" w:sz="0" w:space="0" w:color="auto"/>
          </w:divBdr>
        </w:div>
        <w:div w:id="609436849">
          <w:marLeft w:val="0"/>
          <w:marRight w:val="0"/>
          <w:marTop w:val="0"/>
          <w:marBottom w:val="0"/>
          <w:divBdr>
            <w:top w:val="none" w:sz="0" w:space="0" w:color="auto"/>
            <w:left w:val="none" w:sz="0" w:space="0" w:color="auto"/>
            <w:bottom w:val="none" w:sz="0" w:space="0" w:color="auto"/>
            <w:right w:val="none" w:sz="0" w:space="0" w:color="auto"/>
          </w:divBdr>
          <w:divsChild>
            <w:div w:id="1359619546">
              <w:marLeft w:val="-75"/>
              <w:marRight w:val="0"/>
              <w:marTop w:val="30"/>
              <w:marBottom w:val="30"/>
              <w:divBdr>
                <w:top w:val="none" w:sz="0" w:space="0" w:color="auto"/>
                <w:left w:val="none" w:sz="0" w:space="0" w:color="auto"/>
                <w:bottom w:val="none" w:sz="0" w:space="0" w:color="auto"/>
                <w:right w:val="none" w:sz="0" w:space="0" w:color="auto"/>
              </w:divBdr>
              <w:divsChild>
                <w:div w:id="708988983">
                  <w:marLeft w:val="0"/>
                  <w:marRight w:val="0"/>
                  <w:marTop w:val="0"/>
                  <w:marBottom w:val="0"/>
                  <w:divBdr>
                    <w:top w:val="none" w:sz="0" w:space="0" w:color="auto"/>
                    <w:left w:val="none" w:sz="0" w:space="0" w:color="auto"/>
                    <w:bottom w:val="none" w:sz="0" w:space="0" w:color="auto"/>
                    <w:right w:val="none" w:sz="0" w:space="0" w:color="auto"/>
                  </w:divBdr>
                  <w:divsChild>
                    <w:div w:id="156312546">
                      <w:marLeft w:val="0"/>
                      <w:marRight w:val="0"/>
                      <w:marTop w:val="0"/>
                      <w:marBottom w:val="0"/>
                      <w:divBdr>
                        <w:top w:val="none" w:sz="0" w:space="0" w:color="auto"/>
                        <w:left w:val="none" w:sz="0" w:space="0" w:color="auto"/>
                        <w:bottom w:val="none" w:sz="0" w:space="0" w:color="auto"/>
                        <w:right w:val="none" w:sz="0" w:space="0" w:color="auto"/>
                      </w:divBdr>
                    </w:div>
                  </w:divsChild>
                </w:div>
                <w:div w:id="1369187725">
                  <w:marLeft w:val="0"/>
                  <w:marRight w:val="0"/>
                  <w:marTop w:val="0"/>
                  <w:marBottom w:val="0"/>
                  <w:divBdr>
                    <w:top w:val="none" w:sz="0" w:space="0" w:color="auto"/>
                    <w:left w:val="none" w:sz="0" w:space="0" w:color="auto"/>
                    <w:bottom w:val="none" w:sz="0" w:space="0" w:color="auto"/>
                    <w:right w:val="none" w:sz="0" w:space="0" w:color="auto"/>
                  </w:divBdr>
                  <w:divsChild>
                    <w:div w:id="109053079">
                      <w:marLeft w:val="0"/>
                      <w:marRight w:val="0"/>
                      <w:marTop w:val="0"/>
                      <w:marBottom w:val="0"/>
                      <w:divBdr>
                        <w:top w:val="none" w:sz="0" w:space="0" w:color="auto"/>
                        <w:left w:val="none" w:sz="0" w:space="0" w:color="auto"/>
                        <w:bottom w:val="none" w:sz="0" w:space="0" w:color="auto"/>
                        <w:right w:val="none" w:sz="0" w:space="0" w:color="auto"/>
                      </w:divBdr>
                    </w:div>
                    <w:div w:id="122969407">
                      <w:marLeft w:val="0"/>
                      <w:marRight w:val="0"/>
                      <w:marTop w:val="0"/>
                      <w:marBottom w:val="0"/>
                      <w:divBdr>
                        <w:top w:val="none" w:sz="0" w:space="0" w:color="auto"/>
                        <w:left w:val="none" w:sz="0" w:space="0" w:color="auto"/>
                        <w:bottom w:val="none" w:sz="0" w:space="0" w:color="auto"/>
                        <w:right w:val="none" w:sz="0" w:space="0" w:color="auto"/>
                      </w:divBdr>
                    </w:div>
                    <w:div w:id="542333160">
                      <w:marLeft w:val="0"/>
                      <w:marRight w:val="0"/>
                      <w:marTop w:val="0"/>
                      <w:marBottom w:val="0"/>
                      <w:divBdr>
                        <w:top w:val="none" w:sz="0" w:space="0" w:color="auto"/>
                        <w:left w:val="none" w:sz="0" w:space="0" w:color="auto"/>
                        <w:bottom w:val="none" w:sz="0" w:space="0" w:color="auto"/>
                        <w:right w:val="none" w:sz="0" w:space="0" w:color="auto"/>
                      </w:divBdr>
                    </w:div>
                    <w:div w:id="1739866584">
                      <w:marLeft w:val="0"/>
                      <w:marRight w:val="0"/>
                      <w:marTop w:val="0"/>
                      <w:marBottom w:val="0"/>
                      <w:divBdr>
                        <w:top w:val="none" w:sz="0" w:space="0" w:color="auto"/>
                        <w:left w:val="none" w:sz="0" w:space="0" w:color="auto"/>
                        <w:bottom w:val="none" w:sz="0" w:space="0" w:color="auto"/>
                        <w:right w:val="none" w:sz="0" w:space="0" w:color="auto"/>
                      </w:divBdr>
                    </w:div>
                  </w:divsChild>
                </w:div>
                <w:div w:id="1372806264">
                  <w:marLeft w:val="0"/>
                  <w:marRight w:val="0"/>
                  <w:marTop w:val="0"/>
                  <w:marBottom w:val="0"/>
                  <w:divBdr>
                    <w:top w:val="none" w:sz="0" w:space="0" w:color="auto"/>
                    <w:left w:val="none" w:sz="0" w:space="0" w:color="auto"/>
                    <w:bottom w:val="none" w:sz="0" w:space="0" w:color="auto"/>
                    <w:right w:val="none" w:sz="0" w:space="0" w:color="auto"/>
                  </w:divBdr>
                  <w:divsChild>
                    <w:div w:id="17341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869025">
          <w:marLeft w:val="0"/>
          <w:marRight w:val="0"/>
          <w:marTop w:val="0"/>
          <w:marBottom w:val="0"/>
          <w:divBdr>
            <w:top w:val="none" w:sz="0" w:space="0" w:color="auto"/>
            <w:left w:val="none" w:sz="0" w:space="0" w:color="auto"/>
            <w:bottom w:val="none" w:sz="0" w:space="0" w:color="auto"/>
            <w:right w:val="none" w:sz="0" w:space="0" w:color="auto"/>
          </w:divBdr>
        </w:div>
        <w:div w:id="677730083">
          <w:marLeft w:val="0"/>
          <w:marRight w:val="0"/>
          <w:marTop w:val="0"/>
          <w:marBottom w:val="0"/>
          <w:divBdr>
            <w:top w:val="none" w:sz="0" w:space="0" w:color="auto"/>
            <w:left w:val="none" w:sz="0" w:space="0" w:color="auto"/>
            <w:bottom w:val="none" w:sz="0" w:space="0" w:color="auto"/>
            <w:right w:val="none" w:sz="0" w:space="0" w:color="auto"/>
          </w:divBdr>
        </w:div>
        <w:div w:id="705524045">
          <w:marLeft w:val="0"/>
          <w:marRight w:val="0"/>
          <w:marTop w:val="0"/>
          <w:marBottom w:val="0"/>
          <w:divBdr>
            <w:top w:val="none" w:sz="0" w:space="0" w:color="auto"/>
            <w:left w:val="none" w:sz="0" w:space="0" w:color="auto"/>
            <w:bottom w:val="none" w:sz="0" w:space="0" w:color="auto"/>
            <w:right w:val="none" w:sz="0" w:space="0" w:color="auto"/>
          </w:divBdr>
        </w:div>
        <w:div w:id="715199942">
          <w:marLeft w:val="0"/>
          <w:marRight w:val="0"/>
          <w:marTop w:val="0"/>
          <w:marBottom w:val="0"/>
          <w:divBdr>
            <w:top w:val="none" w:sz="0" w:space="0" w:color="auto"/>
            <w:left w:val="none" w:sz="0" w:space="0" w:color="auto"/>
            <w:bottom w:val="none" w:sz="0" w:space="0" w:color="auto"/>
            <w:right w:val="none" w:sz="0" w:space="0" w:color="auto"/>
          </w:divBdr>
          <w:divsChild>
            <w:div w:id="717633651">
              <w:marLeft w:val="0"/>
              <w:marRight w:val="0"/>
              <w:marTop w:val="0"/>
              <w:marBottom w:val="0"/>
              <w:divBdr>
                <w:top w:val="none" w:sz="0" w:space="0" w:color="auto"/>
                <w:left w:val="none" w:sz="0" w:space="0" w:color="auto"/>
                <w:bottom w:val="none" w:sz="0" w:space="0" w:color="auto"/>
                <w:right w:val="none" w:sz="0" w:space="0" w:color="auto"/>
              </w:divBdr>
            </w:div>
          </w:divsChild>
        </w:div>
        <w:div w:id="752044542">
          <w:marLeft w:val="0"/>
          <w:marRight w:val="0"/>
          <w:marTop w:val="0"/>
          <w:marBottom w:val="0"/>
          <w:divBdr>
            <w:top w:val="none" w:sz="0" w:space="0" w:color="auto"/>
            <w:left w:val="none" w:sz="0" w:space="0" w:color="auto"/>
            <w:bottom w:val="none" w:sz="0" w:space="0" w:color="auto"/>
            <w:right w:val="none" w:sz="0" w:space="0" w:color="auto"/>
          </w:divBdr>
        </w:div>
        <w:div w:id="851528684">
          <w:marLeft w:val="0"/>
          <w:marRight w:val="0"/>
          <w:marTop w:val="0"/>
          <w:marBottom w:val="0"/>
          <w:divBdr>
            <w:top w:val="none" w:sz="0" w:space="0" w:color="auto"/>
            <w:left w:val="none" w:sz="0" w:space="0" w:color="auto"/>
            <w:bottom w:val="none" w:sz="0" w:space="0" w:color="auto"/>
            <w:right w:val="none" w:sz="0" w:space="0" w:color="auto"/>
          </w:divBdr>
        </w:div>
        <w:div w:id="873690602">
          <w:marLeft w:val="0"/>
          <w:marRight w:val="0"/>
          <w:marTop w:val="0"/>
          <w:marBottom w:val="0"/>
          <w:divBdr>
            <w:top w:val="none" w:sz="0" w:space="0" w:color="auto"/>
            <w:left w:val="none" w:sz="0" w:space="0" w:color="auto"/>
            <w:bottom w:val="none" w:sz="0" w:space="0" w:color="auto"/>
            <w:right w:val="none" w:sz="0" w:space="0" w:color="auto"/>
          </w:divBdr>
          <w:divsChild>
            <w:div w:id="158354585">
              <w:marLeft w:val="-75"/>
              <w:marRight w:val="0"/>
              <w:marTop w:val="30"/>
              <w:marBottom w:val="30"/>
              <w:divBdr>
                <w:top w:val="none" w:sz="0" w:space="0" w:color="auto"/>
                <w:left w:val="none" w:sz="0" w:space="0" w:color="auto"/>
                <w:bottom w:val="none" w:sz="0" w:space="0" w:color="auto"/>
                <w:right w:val="none" w:sz="0" w:space="0" w:color="auto"/>
              </w:divBdr>
              <w:divsChild>
                <w:div w:id="36590203">
                  <w:marLeft w:val="0"/>
                  <w:marRight w:val="0"/>
                  <w:marTop w:val="0"/>
                  <w:marBottom w:val="0"/>
                  <w:divBdr>
                    <w:top w:val="none" w:sz="0" w:space="0" w:color="auto"/>
                    <w:left w:val="none" w:sz="0" w:space="0" w:color="auto"/>
                    <w:bottom w:val="none" w:sz="0" w:space="0" w:color="auto"/>
                    <w:right w:val="none" w:sz="0" w:space="0" w:color="auto"/>
                  </w:divBdr>
                  <w:divsChild>
                    <w:div w:id="1362901223">
                      <w:marLeft w:val="0"/>
                      <w:marRight w:val="0"/>
                      <w:marTop w:val="0"/>
                      <w:marBottom w:val="0"/>
                      <w:divBdr>
                        <w:top w:val="none" w:sz="0" w:space="0" w:color="auto"/>
                        <w:left w:val="none" w:sz="0" w:space="0" w:color="auto"/>
                        <w:bottom w:val="none" w:sz="0" w:space="0" w:color="auto"/>
                        <w:right w:val="none" w:sz="0" w:space="0" w:color="auto"/>
                      </w:divBdr>
                    </w:div>
                  </w:divsChild>
                </w:div>
                <w:div w:id="286552392">
                  <w:marLeft w:val="0"/>
                  <w:marRight w:val="0"/>
                  <w:marTop w:val="0"/>
                  <w:marBottom w:val="0"/>
                  <w:divBdr>
                    <w:top w:val="none" w:sz="0" w:space="0" w:color="auto"/>
                    <w:left w:val="none" w:sz="0" w:space="0" w:color="auto"/>
                    <w:bottom w:val="none" w:sz="0" w:space="0" w:color="auto"/>
                    <w:right w:val="none" w:sz="0" w:space="0" w:color="auto"/>
                  </w:divBdr>
                  <w:divsChild>
                    <w:div w:id="1642232164">
                      <w:marLeft w:val="0"/>
                      <w:marRight w:val="0"/>
                      <w:marTop w:val="0"/>
                      <w:marBottom w:val="0"/>
                      <w:divBdr>
                        <w:top w:val="none" w:sz="0" w:space="0" w:color="auto"/>
                        <w:left w:val="none" w:sz="0" w:space="0" w:color="auto"/>
                        <w:bottom w:val="none" w:sz="0" w:space="0" w:color="auto"/>
                        <w:right w:val="none" w:sz="0" w:space="0" w:color="auto"/>
                      </w:divBdr>
                    </w:div>
                  </w:divsChild>
                </w:div>
                <w:div w:id="299724809">
                  <w:marLeft w:val="0"/>
                  <w:marRight w:val="0"/>
                  <w:marTop w:val="0"/>
                  <w:marBottom w:val="0"/>
                  <w:divBdr>
                    <w:top w:val="none" w:sz="0" w:space="0" w:color="auto"/>
                    <w:left w:val="none" w:sz="0" w:space="0" w:color="auto"/>
                    <w:bottom w:val="none" w:sz="0" w:space="0" w:color="auto"/>
                    <w:right w:val="none" w:sz="0" w:space="0" w:color="auto"/>
                  </w:divBdr>
                  <w:divsChild>
                    <w:div w:id="580258213">
                      <w:marLeft w:val="0"/>
                      <w:marRight w:val="0"/>
                      <w:marTop w:val="0"/>
                      <w:marBottom w:val="0"/>
                      <w:divBdr>
                        <w:top w:val="none" w:sz="0" w:space="0" w:color="auto"/>
                        <w:left w:val="none" w:sz="0" w:space="0" w:color="auto"/>
                        <w:bottom w:val="none" w:sz="0" w:space="0" w:color="auto"/>
                        <w:right w:val="none" w:sz="0" w:space="0" w:color="auto"/>
                      </w:divBdr>
                    </w:div>
                  </w:divsChild>
                </w:div>
                <w:div w:id="329872670">
                  <w:marLeft w:val="0"/>
                  <w:marRight w:val="0"/>
                  <w:marTop w:val="0"/>
                  <w:marBottom w:val="0"/>
                  <w:divBdr>
                    <w:top w:val="none" w:sz="0" w:space="0" w:color="auto"/>
                    <w:left w:val="none" w:sz="0" w:space="0" w:color="auto"/>
                    <w:bottom w:val="none" w:sz="0" w:space="0" w:color="auto"/>
                    <w:right w:val="none" w:sz="0" w:space="0" w:color="auto"/>
                  </w:divBdr>
                  <w:divsChild>
                    <w:div w:id="608968717">
                      <w:marLeft w:val="0"/>
                      <w:marRight w:val="0"/>
                      <w:marTop w:val="0"/>
                      <w:marBottom w:val="0"/>
                      <w:divBdr>
                        <w:top w:val="none" w:sz="0" w:space="0" w:color="auto"/>
                        <w:left w:val="none" w:sz="0" w:space="0" w:color="auto"/>
                        <w:bottom w:val="none" w:sz="0" w:space="0" w:color="auto"/>
                        <w:right w:val="none" w:sz="0" w:space="0" w:color="auto"/>
                      </w:divBdr>
                    </w:div>
                  </w:divsChild>
                </w:div>
                <w:div w:id="533229111">
                  <w:marLeft w:val="0"/>
                  <w:marRight w:val="0"/>
                  <w:marTop w:val="0"/>
                  <w:marBottom w:val="0"/>
                  <w:divBdr>
                    <w:top w:val="none" w:sz="0" w:space="0" w:color="auto"/>
                    <w:left w:val="none" w:sz="0" w:space="0" w:color="auto"/>
                    <w:bottom w:val="none" w:sz="0" w:space="0" w:color="auto"/>
                    <w:right w:val="none" w:sz="0" w:space="0" w:color="auto"/>
                  </w:divBdr>
                  <w:divsChild>
                    <w:div w:id="1859150886">
                      <w:marLeft w:val="0"/>
                      <w:marRight w:val="0"/>
                      <w:marTop w:val="0"/>
                      <w:marBottom w:val="0"/>
                      <w:divBdr>
                        <w:top w:val="none" w:sz="0" w:space="0" w:color="auto"/>
                        <w:left w:val="none" w:sz="0" w:space="0" w:color="auto"/>
                        <w:bottom w:val="none" w:sz="0" w:space="0" w:color="auto"/>
                        <w:right w:val="none" w:sz="0" w:space="0" w:color="auto"/>
                      </w:divBdr>
                    </w:div>
                  </w:divsChild>
                </w:div>
                <w:div w:id="697852449">
                  <w:marLeft w:val="0"/>
                  <w:marRight w:val="0"/>
                  <w:marTop w:val="0"/>
                  <w:marBottom w:val="0"/>
                  <w:divBdr>
                    <w:top w:val="none" w:sz="0" w:space="0" w:color="auto"/>
                    <w:left w:val="none" w:sz="0" w:space="0" w:color="auto"/>
                    <w:bottom w:val="none" w:sz="0" w:space="0" w:color="auto"/>
                    <w:right w:val="none" w:sz="0" w:space="0" w:color="auto"/>
                  </w:divBdr>
                  <w:divsChild>
                    <w:div w:id="1554737010">
                      <w:marLeft w:val="0"/>
                      <w:marRight w:val="0"/>
                      <w:marTop w:val="0"/>
                      <w:marBottom w:val="0"/>
                      <w:divBdr>
                        <w:top w:val="none" w:sz="0" w:space="0" w:color="auto"/>
                        <w:left w:val="none" w:sz="0" w:space="0" w:color="auto"/>
                        <w:bottom w:val="none" w:sz="0" w:space="0" w:color="auto"/>
                        <w:right w:val="none" w:sz="0" w:space="0" w:color="auto"/>
                      </w:divBdr>
                    </w:div>
                  </w:divsChild>
                </w:div>
                <w:div w:id="984317951">
                  <w:marLeft w:val="0"/>
                  <w:marRight w:val="0"/>
                  <w:marTop w:val="0"/>
                  <w:marBottom w:val="0"/>
                  <w:divBdr>
                    <w:top w:val="none" w:sz="0" w:space="0" w:color="auto"/>
                    <w:left w:val="none" w:sz="0" w:space="0" w:color="auto"/>
                    <w:bottom w:val="none" w:sz="0" w:space="0" w:color="auto"/>
                    <w:right w:val="none" w:sz="0" w:space="0" w:color="auto"/>
                  </w:divBdr>
                  <w:divsChild>
                    <w:div w:id="1617953690">
                      <w:marLeft w:val="0"/>
                      <w:marRight w:val="0"/>
                      <w:marTop w:val="0"/>
                      <w:marBottom w:val="0"/>
                      <w:divBdr>
                        <w:top w:val="none" w:sz="0" w:space="0" w:color="auto"/>
                        <w:left w:val="none" w:sz="0" w:space="0" w:color="auto"/>
                        <w:bottom w:val="none" w:sz="0" w:space="0" w:color="auto"/>
                        <w:right w:val="none" w:sz="0" w:space="0" w:color="auto"/>
                      </w:divBdr>
                    </w:div>
                  </w:divsChild>
                </w:div>
                <w:div w:id="1078862090">
                  <w:marLeft w:val="0"/>
                  <w:marRight w:val="0"/>
                  <w:marTop w:val="0"/>
                  <w:marBottom w:val="0"/>
                  <w:divBdr>
                    <w:top w:val="none" w:sz="0" w:space="0" w:color="auto"/>
                    <w:left w:val="none" w:sz="0" w:space="0" w:color="auto"/>
                    <w:bottom w:val="none" w:sz="0" w:space="0" w:color="auto"/>
                    <w:right w:val="none" w:sz="0" w:space="0" w:color="auto"/>
                  </w:divBdr>
                  <w:divsChild>
                    <w:div w:id="1713992787">
                      <w:marLeft w:val="0"/>
                      <w:marRight w:val="0"/>
                      <w:marTop w:val="0"/>
                      <w:marBottom w:val="0"/>
                      <w:divBdr>
                        <w:top w:val="none" w:sz="0" w:space="0" w:color="auto"/>
                        <w:left w:val="none" w:sz="0" w:space="0" w:color="auto"/>
                        <w:bottom w:val="none" w:sz="0" w:space="0" w:color="auto"/>
                        <w:right w:val="none" w:sz="0" w:space="0" w:color="auto"/>
                      </w:divBdr>
                    </w:div>
                  </w:divsChild>
                </w:div>
                <w:div w:id="1139417234">
                  <w:marLeft w:val="0"/>
                  <w:marRight w:val="0"/>
                  <w:marTop w:val="0"/>
                  <w:marBottom w:val="0"/>
                  <w:divBdr>
                    <w:top w:val="none" w:sz="0" w:space="0" w:color="auto"/>
                    <w:left w:val="none" w:sz="0" w:space="0" w:color="auto"/>
                    <w:bottom w:val="none" w:sz="0" w:space="0" w:color="auto"/>
                    <w:right w:val="none" w:sz="0" w:space="0" w:color="auto"/>
                  </w:divBdr>
                  <w:divsChild>
                    <w:div w:id="743184884">
                      <w:marLeft w:val="0"/>
                      <w:marRight w:val="0"/>
                      <w:marTop w:val="0"/>
                      <w:marBottom w:val="0"/>
                      <w:divBdr>
                        <w:top w:val="none" w:sz="0" w:space="0" w:color="auto"/>
                        <w:left w:val="none" w:sz="0" w:space="0" w:color="auto"/>
                        <w:bottom w:val="none" w:sz="0" w:space="0" w:color="auto"/>
                        <w:right w:val="none" w:sz="0" w:space="0" w:color="auto"/>
                      </w:divBdr>
                    </w:div>
                  </w:divsChild>
                </w:div>
                <w:div w:id="1629118792">
                  <w:marLeft w:val="0"/>
                  <w:marRight w:val="0"/>
                  <w:marTop w:val="0"/>
                  <w:marBottom w:val="0"/>
                  <w:divBdr>
                    <w:top w:val="none" w:sz="0" w:space="0" w:color="auto"/>
                    <w:left w:val="none" w:sz="0" w:space="0" w:color="auto"/>
                    <w:bottom w:val="none" w:sz="0" w:space="0" w:color="auto"/>
                    <w:right w:val="none" w:sz="0" w:space="0" w:color="auto"/>
                  </w:divBdr>
                  <w:divsChild>
                    <w:div w:id="2126804115">
                      <w:marLeft w:val="0"/>
                      <w:marRight w:val="0"/>
                      <w:marTop w:val="0"/>
                      <w:marBottom w:val="0"/>
                      <w:divBdr>
                        <w:top w:val="none" w:sz="0" w:space="0" w:color="auto"/>
                        <w:left w:val="none" w:sz="0" w:space="0" w:color="auto"/>
                        <w:bottom w:val="none" w:sz="0" w:space="0" w:color="auto"/>
                        <w:right w:val="none" w:sz="0" w:space="0" w:color="auto"/>
                      </w:divBdr>
                    </w:div>
                  </w:divsChild>
                </w:div>
                <w:div w:id="1630208686">
                  <w:marLeft w:val="0"/>
                  <w:marRight w:val="0"/>
                  <w:marTop w:val="0"/>
                  <w:marBottom w:val="0"/>
                  <w:divBdr>
                    <w:top w:val="none" w:sz="0" w:space="0" w:color="auto"/>
                    <w:left w:val="none" w:sz="0" w:space="0" w:color="auto"/>
                    <w:bottom w:val="none" w:sz="0" w:space="0" w:color="auto"/>
                    <w:right w:val="none" w:sz="0" w:space="0" w:color="auto"/>
                  </w:divBdr>
                  <w:divsChild>
                    <w:div w:id="2080052792">
                      <w:marLeft w:val="0"/>
                      <w:marRight w:val="0"/>
                      <w:marTop w:val="0"/>
                      <w:marBottom w:val="0"/>
                      <w:divBdr>
                        <w:top w:val="none" w:sz="0" w:space="0" w:color="auto"/>
                        <w:left w:val="none" w:sz="0" w:space="0" w:color="auto"/>
                        <w:bottom w:val="none" w:sz="0" w:space="0" w:color="auto"/>
                        <w:right w:val="none" w:sz="0" w:space="0" w:color="auto"/>
                      </w:divBdr>
                    </w:div>
                  </w:divsChild>
                </w:div>
                <w:div w:id="1755661326">
                  <w:marLeft w:val="0"/>
                  <w:marRight w:val="0"/>
                  <w:marTop w:val="0"/>
                  <w:marBottom w:val="0"/>
                  <w:divBdr>
                    <w:top w:val="none" w:sz="0" w:space="0" w:color="auto"/>
                    <w:left w:val="none" w:sz="0" w:space="0" w:color="auto"/>
                    <w:bottom w:val="none" w:sz="0" w:space="0" w:color="auto"/>
                    <w:right w:val="none" w:sz="0" w:space="0" w:color="auto"/>
                  </w:divBdr>
                  <w:divsChild>
                    <w:div w:id="993684640">
                      <w:marLeft w:val="0"/>
                      <w:marRight w:val="0"/>
                      <w:marTop w:val="0"/>
                      <w:marBottom w:val="0"/>
                      <w:divBdr>
                        <w:top w:val="none" w:sz="0" w:space="0" w:color="auto"/>
                        <w:left w:val="none" w:sz="0" w:space="0" w:color="auto"/>
                        <w:bottom w:val="none" w:sz="0" w:space="0" w:color="auto"/>
                        <w:right w:val="none" w:sz="0" w:space="0" w:color="auto"/>
                      </w:divBdr>
                    </w:div>
                  </w:divsChild>
                </w:div>
                <w:div w:id="1792742728">
                  <w:marLeft w:val="0"/>
                  <w:marRight w:val="0"/>
                  <w:marTop w:val="0"/>
                  <w:marBottom w:val="0"/>
                  <w:divBdr>
                    <w:top w:val="none" w:sz="0" w:space="0" w:color="auto"/>
                    <w:left w:val="none" w:sz="0" w:space="0" w:color="auto"/>
                    <w:bottom w:val="none" w:sz="0" w:space="0" w:color="auto"/>
                    <w:right w:val="none" w:sz="0" w:space="0" w:color="auto"/>
                  </w:divBdr>
                  <w:divsChild>
                    <w:div w:id="507670378">
                      <w:marLeft w:val="0"/>
                      <w:marRight w:val="0"/>
                      <w:marTop w:val="0"/>
                      <w:marBottom w:val="0"/>
                      <w:divBdr>
                        <w:top w:val="none" w:sz="0" w:space="0" w:color="auto"/>
                        <w:left w:val="none" w:sz="0" w:space="0" w:color="auto"/>
                        <w:bottom w:val="none" w:sz="0" w:space="0" w:color="auto"/>
                        <w:right w:val="none" w:sz="0" w:space="0" w:color="auto"/>
                      </w:divBdr>
                    </w:div>
                  </w:divsChild>
                </w:div>
                <w:div w:id="1807550743">
                  <w:marLeft w:val="0"/>
                  <w:marRight w:val="0"/>
                  <w:marTop w:val="0"/>
                  <w:marBottom w:val="0"/>
                  <w:divBdr>
                    <w:top w:val="none" w:sz="0" w:space="0" w:color="auto"/>
                    <w:left w:val="none" w:sz="0" w:space="0" w:color="auto"/>
                    <w:bottom w:val="none" w:sz="0" w:space="0" w:color="auto"/>
                    <w:right w:val="none" w:sz="0" w:space="0" w:color="auto"/>
                  </w:divBdr>
                  <w:divsChild>
                    <w:div w:id="167256266">
                      <w:marLeft w:val="0"/>
                      <w:marRight w:val="0"/>
                      <w:marTop w:val="0"/>
                      <w:marBottom w:val="0"/>
                      <w:divBdr>
                        <w:top w:val="none" w:sz="0" w:space="0" w:color="auto"/>
                        <w:left w:val="none" w:sz="0" w:space="0" w:color="auto"/>
                        <w:bottom w:val="none" w:sz="0" w:space="0" w:color="auto"/>
                        <w:right w:val="none" w:sz="0" w:space="0" w:color="auto"/>
                      </w:divBdr>
                    </w:div>
                  </w:divsChild>
                </w:div>
                <w:div w:id="1864782123">
                  <w:marLeft w:val="0"/>
                  <w:marRight w:val="0"/>
                  <w:marTop w:val="0"/>
                  <w:marBottom w:val="0"/>
                  <w:divBdr>
                    <w:top w:val="none" w:sz="0" w:space="0" w:color="auto"/>
                    <w:left w:val="none" w:sz="0" w:space="0" w:color="auto"/>
                    <w:bottom w:val="none" w:sz="0" w:space="0" w:color="auto"/>
                    <w:right w:val="none" w:sz="0" w:space="0" w:color="auto"/>
                  </w:divBdr>
                  <w:divsChild>
                    <w:div w:id="2062366777">
                      <w:marLeft w:val="0"/>
                      <w:marRight w:val="0"/>
                      <w:marTop w:val="0"/>
                      <w:marBottom w:val="0"/>
                      <w:divBdr>
                        <w:top w:val="none" w:sz="0" w:space="0" w:color="auto"/>
                        <w:left w:val="none" w:sz="0" w:space="0" w:color="auto"/>
                        <w:bottom w:val="none" w:sz="0" w:space="0" w:color="auto"/>
                        <w:right w:val="none" w:sz="0" w:space="0" w:color="auto"/>
                      </w:divBdr>
                    </w:div>
                  </w:divsChild>
                </w:div>
                <w:div w:id="1943763292">
                  <w:marLeft w:val="0"/>
                  <w:marRight w:val="0"/>
                  <w:marTop w:val="0"/>
                  <w:marBottom w:val="0"/>
                  <w:divBdr>
                    <w:top w:val="none" w:sz="0" w:space="0" w:color="auto"/>
                    <w:left w:val="none" w:sz="0" w:space="0" w:color="auto"/>
                    <w:bottom w:val="none" w:sz="0" w:space="0" w:color="auto"/>
                    <w:right w:val="none" w:sz="0" w:space="0" w:color="auto"/>
                  </w:divBdr>
                  <w:divsChild>
                    <w:div w:id="385418360">
                      <w:marLeft w:val="0"/>
                      <w:marRight w:val="0"/>
                      <w:marTop w:val="0"/>
                      <w:marBottom w:val="0"/>
                      <w:divBdr>
                        <w:top w:val="none" w:sz="0" w:space="0" w:color="auto"/>
                        <w:left w:val="none" w:sz="0" w:space="0" w:color="auto"/>
                        <w:bottom w:val="none" w:sz="0" w:space="0" w:color="auto"/>
                        <w:right w:val="none" w:sz="0" w:space="0" w:color="auto"/>
                      </w:divBdr>
                    </w:div>
                  </w:divsChild>
                </w:div>
                <w:div w:id="1963343806">
                  <w:marLeft w:val="0"/>
                  <w:marRight w:val="0"/>
                  <w:marTop w:val="0"/>
                  <w:marBottom w:val="0"/>
                  <w:divBdr>
                    <w:top w:val="none" w:sz="0" w:space="0" w:color="auto"/>
                    <w:left w:val="none" w:sz="0" w:space="0" w:color="auto"/>
                    <w:bottom w:val="none" w:sz="0" w:space="0" w:color="auto"/>
                    <w:right w:val="none" w:sz="0" w:space="0" w:color="auto"/>
                  </w:divBdr>
                  <w:divsChild>
                    <w:div w:id="290743960">
                      <w:marLeft w:val="0"/>
                      <w:marRight w:val="0"/>
                      <w:marTop w:val="0"/>
                      <w:marBottom w:val="0"/>
                      <w:divBdr>
                        <w:top w:val="none" w:sz="0" w:space="0" w:color="auto"/>
                        <w:left w:val="none" w:sz="0" w:space="0" w:color="auto"/>
                        <w:bottom w:val="none" w:sz="0" w:space="0" w:color="auto"/>
                        <w:right w:val="none" w:sz="0" w:space="0" w:color="auto"/>
                      </w:divBdr>
                    </w:div>
                  </w:divsChild>
                </w:div>
                <w:div w:id="1988168401">
                  <w:marLeft w:val="0"/>
                  <w:marRight w:val="0"/>
                  <w:marTop w:val="0"/>
                  <w:marBottom w:val="0"/>
                  <w:divBdr>
                    <w:top w:val="none" w:sz="0" w:space="0" w:color="auto"/>
                    <w:left w:val="none" w:sz="0" w:space="0" w:color="auto"/>
                    <w:bottom w:val="none" w:sz="0" w:space="0" w:color="auto"/>
                    <w:right w:val="none" w:sz="0" w:space="0" w:color="auto"/>
                  </w:divBdr>
                  <w:divsChild>
                    <w:div w:id="349258716">
                      <w:marLeft w:val="0"/>
                      <w:marRight w:val="0"/>
                      <w:marTop w:val="0"/>
                      <w:marBottom w:val="0"/>
                      <w:divBdr>
                        <w:top w:val="none" w:sz="0" w:space="0" w:color="auto"/>
                        <w:left w:val="none" w:sz="0" w:space="0" w:color="auto"/>
                        <w:bottom w:val="none" w:sz="0" w:space="0" w:color="auto"/>
                        <w:right w:val="none" w:sz="0" w:space="0" w:color="auto"/>
                      </w:divBdr>
                    </w:div>
                  </w:divsChild>
                </w:div>
                <w:div w:id="2003465184">
                  <w:marLeft w:val="0"/>
                  <w:marRight w:val="0"/>
                  <w:marTop w:val="0"/>
                  <w:marBottom w:val="0"/>
                  <w:divBdr>
                    <w:top w:val="none" w:sz="0" w:space="0" w:color="auto"/>
                    <w:left w:val="none" w:sz="0" w:space="0" w:color="auto"/>
                    <w:bottom w:val="none" w:sz="0" w:space="0" w:color="auto"/>
                    <w:right w:val="none" w:sz="0" w:space="0" w:color="auto"/>
                  </w:divBdr>
                  <w:divsChild>
                    <w:div w:id="913515973">
                      <w:marLeft w:val="0"/>
                      <w:marRight w:val="0"/>
                      <w:marTop w:val="0"/>
                      <w:marBottom w:val="0"/>
                      <w:divBdr>
                        <w:top w:val="none" w:sz="0" w:space="0" w:color="auto"/>
                        <w:left w:val="none" w:sz="0" w:space="0" w:color="auto"/>
                        <w:bottom w:val="none" w:sz="0" w:space="0" w:color="auto"/>
                        <w:right w:val="none" w:sz="0" w:space="0" w:color="auto"/>
                      </w:divBdr>
                    </w:div>
                  </w:divsChild>
                </w:div>
                <w:div w:id="2104496894">
                  <w:marLeft w:val="0"/>
                  <w:marRight w:val="0"/>
                  <w:marTop w:val="0"/>
                  <w:marBottom w:val="0"/>
                  <w:divBdr>
                    <w:top w:val="none" w:sz="0" w:space="0" w:color="auto"/>
                    <w:left w:val="none" w:sz="0" w:space="0" w:color="auto"/>
                    <w:bottom w:val="none" w:sz="0" w:space="0" w:color="auto"/>
                    <w:right w:val="none" w:sz="0" w:space="0" w:color="auto"/>
                  </w:divBdr>
                  <w:divsChild>
                    <w:div w:id="11637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7087">
          <w:marLeft w:val="0"/>
          <w:marRight w:val="0"/>
          <w:marTop w:val="0"/>
          <w:marBottom w:val="0"/>
          <w:divBdr>
            <w:top w:val="none" w:sz="0" w:space="0" w:color="auto"/>
            <w:left w:val="none" w:sz="0" w:space="0" w:color="auto"/>
            <w:bottom w:val="none" w:sz="0" w:space="0" w:color="auto"/>
            <w:right w:val="none" w:sz="0" w:space="0" w:color="auto"/>
          </w:divBdr>
        </w:div>
        <w:div w:id="883951384">
          <w:marLeft w:val="0"/>
          <w:marRight w:val="0"/>
          <w:marTop w:val="0"/>
          <w:marBottom w:val="0"/>
          <w:divBdr>
            <w:top w:val="none" w:sz="0" w:space="0" w:color="auto"/>
            <w:left w:val="none" w:sz="0" w:space="0" w:color="auto"/>
            <w:bottom w:val="none" w:sz="0" w:space="0" w:color="auto"/>
            <w:right w:val="none" w:sz="0" w:space="0" w:color="auto"/>
          </w:divBdr>
        </w:div>
        <w:div w:id="912159734">
          <w:marLeft w:val="0"/>
          <w:marRight w:val="0"/>
          <w:marTop w:val="0"/>
          <w:marBottom w:val="0"/>
          <w:divBdr>
            <w:top w:val="none" w:sz="0" w:space="0" w:color="auto"/>
            <w:left w:val="none" w:sz="0" w:space="0" w:color="auto"/>
            <w:bottom w:val="none" w:sz="0" w:space="0" w:color="auto"/>
            <w:right w:val="none" w:sz="0" w:space="0" w:color="auto"/>
          </w:divBdr>
          <w:divsChild>
            <w:div w:id="1953241198">
              <w:marLeft w:val="0"/>
              <w:marRight w:val="0"/>
              <w:marTop w:val="0"/>
              <w:marBottom w:val="0"/>
              <w:divBdr>
                <w:top w:val="none" w:sz="0" w:space="0" w:color="auto"/>
                <w:left w:val="none" w:sz="0" w:space="0" w:color="auto"/>
                <w:bottom w:val="none" w:sz="0" w:space="0" w:color="auto"/>
                <w:right w:val="none" w:sz="0" w:space="0" w:color="auto"/>
              </w:divBdr>
            </w:div>
          </w:divsChild>
        </w:div>
        <w:div w:id="912812817">
          <w:marLeft w:val="0"/>
          <w:marRight w:val="0"/>
          <w:marTop w:val="0"/>
          <w:marBottom w:val="0"/>
          <w:divBdr>
            <w:top w:val="none" w:sz="0" w:space="0" w:color="auto"/>
            <w:left w:val="none" w:sz="0" w:space="0" w:color="auto"/>
            <w:bottom w:val="none" w:sz="0" w:space="0" w:color="auto"/>
            <w:right w:val="none" w:sz="0" w:space="0" w:color="auto"/>
          </w:divBdr>
          <w:divsChild>
            <w:div w:id="2090273123">
              <w:marLeft w:val="-75"/>
              <w:marRight w:val="0"/>
              <w:marTop w:val="30"/>
              <w:marBottom w:val="30"/>
              <w:divBdr>
                <w:top w:val="none" w:sz="0" w:space="0" w:color="auto"/>
                <w:left w:val="none" w:sz="0" w:space="0" w:color="auto"/>
                <w:bottom w:val="none" w:sz="0" w:space="0" w:color="auto"/>
                <w:right w:val="none" w:sz="0" w:space="0" w:color="auto"/>
              </w:divBdr>
              <w:divsChild>
                <w:div w:id="51081994">
                  <w:marLeft w:val="0"/>
                  <w:marRight w:val="0"/>
                  <w:marTop w:val="0"/>
                  <w:marBottom w:val="0"/>
                  <w:divBdr>
                    <w:top w:val="none" w:sz="0" w:space="0" w:color="auto"/>
                    <w:left w:val="none" w:sz="0" w:space="0" w:color="auto"/>
                    <w:bottom w:val="none" w:sz="0" w:space="0" w:color="auto"/>
                    <w:right w:val="none" w:sz="0" w:space="0" w:color="auto"/>
                  </w:divBdr>
                  <w:divsChild>
                    <w:div w:id="221061266">
                      <w:marLeft w:val="0"/>
                      <w:marRight w:val="0"/>
                      <w:marTop w:val="0"/>
                      <w:marBottom w:val="0"/>
                      <w:divBdr>
                        <w:top w:val="none" w:sz="0" w:space="0" w:color="auto"/>
                        <w:left w:val="none" w:sz="0" w:space="0" w:color="auto"/>
                        <w:bottom w:val="none" w:sz="0" w:space="0" w:color="auto"/>
                        <w:right w:val="none" w:sz="0" w:space="0" w:color="auto"/>
                      </w:divBdr>
                    </w:div>
                  </w:divsChild>
                </w:div>
                <w:div w:id="165246549">
                  <w:marLeft w:val="0"/>
                  <w:marRight w:val="0"/>
                  <w:marTop w:val="0"/>
                  <w:marBottom w:val="0"/>
                  <w:divBdr>
                    <w:top w:val="none" w:sz="0" w:space="0" w:color="auto"/>
                    <w:left w:val="none" w:sz="0" w:space="0" w:color="auto"/>
                    <w:bottom w:val="none" w:sz="0" w:space="0" w:color="auto"/>
                    <w:right w:val="none" w:sz="0" w:space="0" w:color="auto"/>
                  </w:divBdr>
                  <w:divsChild>
                    <w:div w:id="344095206">
                      <w:marLeft w:val="0"/>
                      <w:marRight w:val="0"/>
                      <w:marTop w:val="0"/>
                      <w:marBottom w:val="0"/>
                      <w:divBdr>
                        <w:top w:val="none" w:sz="0" w:space="0" w:color="auto"/>
                        <w:left w:val="none" w:sz="0" w:space="0" w:color="auto"/>
                        <w:bottom w:val="none" w:sz="0" w:space="0" w:color="auto"/>
                        <w:right w:val="none" w:sz="0" w:space="0" w:color="auto"/>
                      </w:divBdr>
                    </w:div>
                  </w:divsChild>
                </w:div>
                <w:div w:id="1010107075">
                  <w:marLeft w:val="0"/>
                  <w:marRight w:val="0"/>
                  <w:marTop w:val="0"/>
                  <w:marBottom w:val="0"/>
                  <w:divBdr>
                    <w:top w:val="none" w:sz="0" w:space="0" w:color="auto"/>
                    <w:left w:val="none" w:sz="0" w:space="0" w:color="auto"/>
                    <w:bottom w:val="none" w:sz="0" w:space="0" w:color="auto"/>
                    <w:right w:val="none" w:sz="0" w:space="0" w:color="auto"/>
                  </w:divBdr>
                  <w:divsChild>
                    <w:div w:id="980691022">
                      <w:marLeft w:val="0"/>
                      <w:marRight w:val="0"/>
                      <w:marTop w:val="0"/>
                      <w:marBottom w:val="0"/>
                      <w:divBdr>
                        <w:top w:val="none" w:sz="0" w:space="0" w:color="auto"/>
                        <w:left w:val="none" w:sz="0" w:space="0" w:color="auto"/>
                        <w:bottom w:val="none" w:sz="0" w:space="0" w:color="auto"/>
                        <w:right w:val="none" w:sz="0" w:space="0" w:color="auto"/>
                      </w:divBdr>
                    </w:div>
                  </w:divsChild>
                </w:div>
                <w:div w:id="1178495150">
                  <w:marLeft w:val="0"/>
                  <w:marRight w:val="0"/>
                  <w:marTop w:val="0"/>
                  <w:marBottom w:val="0"/>
                  <w:divBdr>
                    <w:top w:val="none" w:sz="0" w:space="0" w:color="auto"/>
                    <w:left w:val="none" w:sz="0" w:space="0" w:color="auto"/>
                    <w:bottom w:val="none" w:sz="0" w:space="0" w:color="auto"/>
                    <w:right w:val="none" w:sz="0" w:space="0" w:color="auto"/>
                  </w:divBdr>
                  <w:divsChild>
                    <w:div w:id="1970548684">
                      <w:marLeft w:val="0"/>
                      <w:marRight w:val="0"/>
                      <w:marTop w:val="0"/>
                      <w:marBottom w:val="0"/>
                      <w:divBdr>
                        <w:top w:val="none" w:sz="0" w:space="0" w:color="auto"/>
                        <w:left w:val="none" w:sz="0" w:space="0" w:color="auto"/>
                        <w:bottom w:val="none" w:sz="0" w:space="0" w:color="auto"/>
                        <w:right w:val="none" w:sz="0" w:space="0" w:color="auto"/>
                      </w:divBdr>
                    </w:div>
                  </w:divsChild>
                </w:div>
                <w:div w:id="1441341444">
                  <w:marLeft w:val="0"/>
                  <w:marRight w:val="0"/>
                  <w:marTop w:val="0"/>
                  <w:marBottom w:val="0"/>
                  <w:divBdr>
                    <w:top w:val="none" w:sz="0" w:space="0" w:color="auto"/>
                    <w:left w:val="none" w:sz="0" w:space="0" w:color="auto"/>
                    <w:bottom w:val="none" w:sz="0" w:space="0" w:color="auto"/>
                    <w:right w:val="none" w:sz="0" w:space="0" w:color="auto"/>
                  </w:divBdr>
                  <w:divsChild>
                    <w:div w:id="1947930417">
                      <w:marLeft w:val="0"/>
                      <w:marRight w:val="0"/>
                      <w:marTop w:val="0"/>
                      <w:marBottom w:val="0"/>
                      <w:divBdr>
                        <w:top w:val="none" w:sz="0" w:space="0" w:color="auto"/>
                        <w:left w:val="none" w:sz="0" w:space="0" w:color="auto"/>
                        <w:bottom w:val="none" w:sz="0" w:space="0" w:color="auto"/>
                        <w:right w:val="none" w:sz="0" w:space="0" w:color="auto"/>
                      </w:divBdr>
                    </w:div>
                  </w:divsChild>
                </w:div>
                <w:div w:id="1760910830">
                  <w:marLeft w:val="0"/>
                  <w:marRight w:val="0"/>
                  <w:marTop w:val="0"/>
                  <w:marBottom w:val="0"/>
                  <w:divBdr>
                    <w:top w:val="none" w:sz="0" w:space="0" w:color="auto"/>
                    <w:left w:val="none" w:sz="0" w:space="0" w:color="auto"/>
                    <w:bottom w:val="none" w:sz="0" w:space="0" w:color="auto"/>
                    <w:right w:val="none" w:sz="0" w:space="0" w:color="auto"/>
                  </w:divBdr>
                  <w:divsChild>
                    <w:div w:id="77873596">
                      <w:marLeft w:val="0"/>
                      <w:marRight w:val="0"/>
                      <w:marTop w:val="0"/>
                      <w:marBottom w:val="0"/>
                      <w:divBdr>
                        <w:top w:val="none" w:sz="0" w:space="0" w:color="auto"/>
                        <w:left w:val="none" w:sz="0" w:space="0" w:color="auto"/>
                        <w:bottom w:val="none" w:sz="0" w:space="0" w:color="auto"/>
                        <w:right w:val="none" w:sz="0" w:space="0" w:color="auto"/>
                      </w:divBdr>
                    </w:div>
                  </w:divsChild>
                </w:div>
                <w:div w:id="1806385040">
                  <w:marLeft w:val="0"/>
                  <w:marRight w:val="0"/>
                  <w:marTop w:val="0"/>
                  <w:marBottom w:val="0"/>
                  <w:divBdr>
                    <w:top w:val="none" w:sz="0" w:space="0" w:color="auto"/>
                    <w:left w:val="none" w:sz="0" w:space="0" w:color="auto"/>
                    <w:bottom w:val="none" w:sz="0" w:space="0" w:color="auto"/>
                    <w:right w:val="none" w:sz="0" w:space="0" w:color="auto"/>
                  </w:divBdr>
                  <w:divsChild>
                    <w:div w:id="973485579">
                      <w:marLeft w:val="0"/>
                      <w:marRight w:val="0"/>
                      <w:marTop w:val="0"/>
                      <w:marBottom w:val="0"/>
                      <w:divBdr>
                        <w:top w:val="none" w:sz="0" w:space="0" w:color="auto"/>
                        <w:left w:val="none" w:sz="0" w:space="0" w:color="auto"/>
                        <w:bottom w:val="none" w:sz="0" w:space="0" w:color="auto"/>
                        <w:right w:val="none" w:sz="0" w:space="0" w:color="auto"/>
                      </w:divBdr>
                    </w:div>
                  </w:divsChild>
                </w:div>
                <w:div w:id="2098207682">
                  <w:marLeft w:val="0"/>
                  <w:marRight w:val="0"/>
                  <w:marTop w:val="0"/>
                  <w:marBottom w:val="0"/>
                  <w:divBdr>
                    <w:top w:val="none" w:sz="0" w:space="0" w:color="auto"/>
                    <w:left w:val="none" w:sz="0" w:space="0" w:color="auto"/>
                    <w:bottom w:val="none" w:sz="0" w:space="0" w:color="auto"/>
                    <w:right w:val="none" w:sz="0" w:space="0" w:color="auto"/>
                  </w:divBdr>
                  <w:divsChild>
                    <w:div w:id="6820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67489">
          <w:marLeft w:val="0"/>
          <w:marRight w:val="0"/>
          <w:marTop w:val="0"/>
          <w:marBottom w:val="0"/>
          <w:divBdr>
            <w:top w:val="none" w:sz="0" w:space="0" w:color="auto"/>
            <w:left w:val="none" w:sz="0" w:space="0" w:color="auto"/>
            <w:bottom w:val="none" w:sz="0" w:space="0" w:color="auto"/>
            <w:right w:val="none" w:sz="0" w:space="0" w:color="auto"/>
          </w:divBdr>
        </w:div>
        <w:div w:id="935556867">
          <w:marLeft w:val="0"/>
          <w:marRight w:val="0"/>
          <w:marTop w:val="0"/>
          <w:marBottom w:val="0"/>
          <w:divBdr>
            <w:top w:val="none" w:sz="0" w:space="0" w:color="auto"/>
            <w:left w:val="none" w:sz="0" w:space="0" w:color="auto"/>
            <w:bottom w:val="none" w:sz="0" w:space="0" w:color="auto"/>
            <w:right w:val="none" w:sz="0" w:space="0" w:color="auto"/>
          </w:divBdr>
        </w:div>
        <w:div w:id="952058753">
          <w:marLeft w:val="0"/>
          <w:marRight w:val="0"/>
          <w:marTop w:val="0"/>
          <w:marBottom w:val="0"/>
          <w:divBdr>
            <w:top w:val="none" w:sz="0" w:space="0" w:color="auto"/>
            <w:left w:val="none" w:sz="0" w:space="0" w:color="auto"/>
            <w:bottom w:val="none" w:sz="0" w:space="0" w:color="auto"/>
            <w:right w:val="none" w:sz="0" w:space="0" w:color="auto"/>
          </w:divBdr>
        </w:div>
        <w:div w:id="970213025">
          <w:marLeft w:val="0"/>
          <w:marRight w:val="0"/>
          <w:marTop w:val="0"/>
          <w:marBottom w:val="0"/>
          <w:divBdr>
            <w:top w:val="none" w:sz="0" w:space="0" w:color="auto"/>
            <w:left w:val="none" w:sz="0" w:space="0" w:color="auto"/>
            <w:bottom w:val="none" w:sz="0" w:space="0" w:color="auto"/>
            <w:right w:val="none" w:sz="0" w:space="0" w:color="auto"/>
          </w:divBdr>
        </w:div>
        <w:div w:id="1017656080">
          <w:marLeft w:val="0"/>
          <w:marRight w:val="0"/>
          <w:marTop w:val="0"/>
          <w:marBottom w:val="0"/>
          <w:divBdr>
            <w:top w:val="none" w:sz="0" w:space="0" w:color="auto"/>
            <w:left w:val="none" w:sz="0" w:space="0" w:color="auto"/>
            <w:bottom w:val="none" w:sz="0" w:space="0" w:color="auto"/>
            <w:right w:val="none" w:sz="0" w:space="0" w:color="auto"/>
          </w:divBdr>
        </w:div>
        <w:div w:id="1024988479">
          <w:marLeft w:val="0"/>
          <w:marRight w:val="0"/>
          <w:marTop w:val="0"/>
          <w:marBottom w:val="0"/>
          <w:divBdr>
            <w:top w:val="none" w:sz="0" w:space="0" w:color="auto"/>
            <w:left w:val="none" w:sz="0" w:space="0" w:color="auto"/>
            <w:bottom w:val="none" w:sz="0" w:space="0" w:color="auto"/>
            <w:right w:val="none" w:sz="0" w:space="0" w:color="auto"/>
          </w:divBdr>
          <w:divsChild>
            <w:div w:id="1512449552">
              <w:marLeft w:val="0"/>
              <w:marRight w:val="0"/>
              <w:marTop w:val="0"/>
              <w:marBottom w:val="0"/>
              <w:divBdr>
                <w:top w:val="none" w:sz="0" w:space="0" w:color="auto"/>
                <w:left w:val="none" w:sz="0" w:space="0" w:color="auto"/>
                <w:bottom w:val="none" w:sz="0" w:space="0" w:color="auto"/>
                <w:right w:val="none" w:sz="0" w:space="0" w:color="auto"/>
              </w:divBdr>
            </w:div>
          </w:divsChild>
        </w:div>
        <w:div w:id="1034039893">
          <w:marLeft w:val="0"/>
          <w:marRight w:val="0"/>
          <w:marTop w:val="0"/>
          <w:marBottom w:val="0"/>
          <w:divBdr>
            <w:top w:val="none" w:sz="0" w:space="0" w:color="auto"/>
            <w:left w:val="none" w:sz="0" w:space="0" w:color="auto"/>
            <w:bottom w:val="none" w:sz="0" w:space="0" w:color="auto"/>
            <w:right w:val="none" w:sz="0" w:space="0" w:color="auto"/>
          </w:divBdr>
        </w:div>
        <w:div w:id="1092167202">
          <w:marLeft w:val="0"/>
          <w:marRight w:val="0"/>
          <w:marTop w:val="0"/>
          <w:marBottom w:val="0"/>
          <w:divBdr>
            <w:top w:val="none" w:sz="0" w:space="0" w:color="auto"/>
            <w:left w:val="none" w:sz="0" w:space="0" w:color="auto"/>
            <w:bottom w:val="none" w:sz="0" w:space="0" w:color="auto"/>
            <w:right w:val="none" w:sz="0" w:space="0" w:color="auto"/>
          </w:divBdr>
        </w:div>
        <w:div w:id="1097284886">
          <w:marLeft w:val="0"/>
          <w:marRight w:val="0"/>
          <w:marTop w:val="0"/>
          <w:marBottom w:val="0"/>
          <w:divBdr>
            <w:top w:val="none" w:sz="0" w:space="0" w:color="auto"/>
            <w:left w:val="none" w:sz="0" w:space="0" w:color="auto"/>
            <w:bottom w:val="none" w:sz="0" w:space="0" w:color="auto"/>
            <w:right w:val="none" w:sz="0" w:space="0" w:color="auto"/>
          </w:divBdr>
        </w:div>
        <w:div w:id="1114638192">
          <w:marLeft w:val="0"/>
          <w:marRight w:val="0"/>
          <w:marTop w:val="0"/>
          <w:marBottom w:val="0"/>
          <w:divBdr>
            <w:top w:val="none" w:sz="0" w:space="0" w:color="auto"/>
            <w:left w:val="none" w:sz="0" w:space="0" w:color="auto"/>
            <w:bottom w:val="none" w:sz="0" w:space="0" w:color="auto"/>
            <w:right w:val="none" w:sz="0" w:space="0" w:color="auto"/>
          </w:divBdr>
        </w:div>
        <w:div w:id="1140533706">
          <w:marLeft w:val="0"/>
          <w:marRight w:val="0"/>
          <w:marTop w:val="0"/>
          <w:marBottom w:val="0"/>
          <w:divBdr>
            <w:top w:val="none" w:sz="0" w:space="0" w:color="auto"/>
            <w:left w:val="none" w:sz="0" w:space="0" w:color="auto"/>
            <w:bottom w:val="none" w:sz="0" w:space="0" w:color="auto"/>
            <w:right w:val="none" w:sz="0" w:space="0" w:color="auto"/>
          </w:divBdr>
          <w:divsChild>
            <w:div w:id="2119330371">
              <w:marLeft w:val="-75"/>
              <w:marRight w:val="0"/>
              <w:marTop w:val="30"/>
              <w:marBottom w:val="30"/>
              <w:divBdr>
                <w:top w:val="none" w:sz="0" w:space="0" w:color="auto"/>
                <w:left w:val="none" w:sz="0" w:space="0" w:color="auto"/>
                <w:bottom w:val="none" w:sz="0" w:space="0" w:color="auto"/>
                <w:right w:val="none" w:sz="0" w:space="0" w:color="auto"/>
              </w:divBdr>
              <w:divsChild>
                <w:div w:id="106315316">
                  <w:marLeft w:val="0"/>
                  <w:marRight w:val="0"/>
                  <w:marTop w:val="0"/>
                  <w:marBottom w:val="0"/>
                  <w:divBdr>
                    <w:top w:val="none" w:sz="0" w:space="0" w:color="auto"/>
                    <w:left w:val="none" w:sz="0" w:space="0" w:color="auto"/>
                    <w:bottom w:val="none" w:sz="0" w:space="0" w:color="auto"/>
                    <w:right w:val="none" w:sz="0" w:space="0" w:color="auto"/>
                  </w:divBdr>
                  <w:divsChild>
                    <w:div w:id="834686865">
                      <w:marLeft w:val="0"/>
                      <w:marRight w:val="0"/>
                      <w:marTop w:val="0"/>
                      <w:marBottom w:val="0"/>
                      <w:divBdr>
                        <w:top w:val="none" w:sz="0" w:space="0" w:color="auto"/>
                        <w:left w:val="none" w:sz="0" w:space="0" w:color="auto"/>
                        <w:bottom w:val="none" w:sz="0" w:space="0" w:color="auto"/>
                        <w:right w:val="none" w:sz="0" w:space="0" w:color="auto"/>
                      </w:divBdr>
                    </w:div>
                    <w:div w:id="1719819639">
                      <w:marLeft w:val="0"/>
                      <w:marRight w:val="0"/>
                      <w:marTop w:val="0"/>
                      <w:marBottom w:val="0"/>
                      <w:divBdr>
                        <w:top w:val="none" w:sz="0" w:space="0" w:color="auto"/>
                        <w:left w:val="none" w:sz="0" w:space="0" w:color="auto"/>
                        <w:bottom w:val="none" w:sz="0" w:space="0" w:color="auto"/>
                        <w:right w:val="none" w:sz="0" w:space="0" w:color="auto"/>
                      </w:divBdr>
                    </w:div>
                  </w:divsChild>
                </w:div>
                <w:div w:id="1037048691">
                  <w:marLeft w:val="0"/>
                  <w:marRight w:val="0"/>
                  <w:marTop w:val="0"/>
                  <w:marBottom w:val="0"/>
                  <w:divBdr>
                    <w:top w:val="none" w:sz="0" w:space="0" w:color="auto"/>
                    <w:left w:val="none" w:sz="0" w:space="0" w:color="auto"/>
                    <w:bottom w:val="none" w:sz="0" w:space="0" w:color="auto"/>
                    <w:right w:val="none" w:sz="0" w:space="0" w:color="auto"/>
                  </w:divBdr>
                  <w:divsChild>
                    <w:div w:id="887375798">
                      <w:marLeft w:val="0"/>
                      <w:marRight w:val="0"/>
                      <w:marTop w:val="0"/>
                      <w:marBottom w:val="0"/>
                      <w:divBdr>
                        <w:top w:val="none" w:sz="0" w:space="0" w:color="auto"/>
                        <w:left w:val="none" w:sz="0" w:space="0" w:color="auto"/>
                        <w:bottom w:val="none" w:sz="0" w:space="0" w:color="auto"/>
                        <w:right w:val="none" w:sz="0" w:space="0" w:color="auto"/>
                      </w:divBdr>
                    </w:div>
                    <w:div w:id="1029602134">
                      <w:marLeft w:val="0"/>
                      <w:marRight w:val="0"/>
                      <w:marTop w:val="0"/>
                      <w:marBottom w:val="0"/>
                      <w:divBdr>
                        <w:top w:val="none" w:sz="0" w:space="0" w:color="auto"/>
                        <w:left w:val="none" w:sz="0" w:space="0" w:color="auto"/>
                        <w:bottom w:val="none" w:sz="0" w:space="0" w:color="auto"/>
                        <w:right w:val="none" w:sz="0" w:space="0" w:color="auto"/>
                      </w:divBdr>
                    </w:div>
                  </w:divsChild>
                </w:div>
                <w:div w:id="1062102099">
                  <w:marLeft w:val="0"/>
                  <w:marRight w:val="0"/>
                  <w:marTop w:val="0"/>
                  <w:marBottom w:val="0"/>
                  <w:divBdr>
                    <w:top w:val="none" w:sz="0" w:space="0" w:color="auto"/>
                    <w:left w:val="none" w:sz="0" w:space="0" w:color="auto"/>
                    <w:bottom w:val="none" w:sz="0" w:space="0" w:color="auto"/>
                    <w:right w:val="none" w:sz="0" w:space="0" w:color="auto"/>
                  </w:divBdr>
                  <w:divsChild>
                    <w:div w:id="302542150">
                      <w:marLeft w:val="0"/>
                      <w:marRight w:val="0"/>
                      <w:marTop w:val="0"/>
                      <w:marBottom w:val="0"/>
                      <w:divBdr>
                        <w:top w:val="none" w:sz="0" w:space="0" w:color="auto"/>
                        <w:left w:val="none" w:sz="0" w:space="0" w:color="auto"/>
                        <w:bottom w:val="none" w:sz="0" w:space="0" w:color="auto"/>
                        <w:right w:val="none" w:sz="0" w:space="0" w:color="auto"/>
                      </w:divBdr>
                    </w:div>
                    <w:div w:id="1062483326">
                      <w:marLeft w:val="0"/>
                      <w:marRight w:val="0"/>
                      <w:marTop w:val="0"/>
                      <w:marBottom w:val="0"/>
                      <w:divBdr>
                        <w:top w:val="none" w:sz="0" w:space="0" w:color="auto"/>
                        <w:left w:val="none" w:sz="0" w:space="0" w:color="auto"/>
                        <w:bottom w:val="none" w:sz="0" w:space="0" w:color="auto"/>
                        <w:right w:val="none" w:sz="0" w:space="0" w:color="auto"/>
                      </w:divBdr>
                    </w:div>
                    <w:div w:id="1184171423">
                      <w:marLeft w:val="0"/>
                      <w:marRight w:val="0"/>
                      <w:marTop w:val="0"/>
                      <w:marBottom w:val="0"/>
                      <w:divBdr>
                        <w:top w:val="none" w:sz="0" w:space="0" w:color="auto"/>
                        <w:left w:val="none" w:sz="0" w:space="0" w:color="auto"/>
                        <w:bottom w:val="none" w:sz="0" w:space="0" w:color="auto"/>
                        <w:right w:val="none" w:sz="0" w:space="0" w:color="auto"/>
                      </w:divBdr>
                    </w:div>
                  </w:divsChild>
                </w:div>
                <w:div w:id="1734692504">
                  <w:marLeft w:val="0"/>
                  <w:marRight w:val="0"/>
                  <w:marTop w:val="0"/>
                  <w:marBottom w:val="0"/>
                  <w:divBdr>
                    <w:top w:val="none" w:sz="0" w:space="0" w:color="auto"/>
                    <w:left w:val="none" w:sz="0" w:space="0" w:color="auto"/>
                    <w:bottom w:val="none" w:sz="0" w:space="0" w:color="auto"/>
                    <w:right w:val="none" w:sz="0" w:space="0" w:color="auto"/>
                  </w:divBdr>
                  <w:divsChild>
                    <w:div w:id="75983542">
                      <w:marLeft w:val="0"/>
                      <w:marRight w:val="0"/>
                      <w:marTop w:val="0"/>
                      <w:marBottom w:val="0"/>
                      <w:divBdr>
                        <w:top w:val="none" w:sz="0" w:space="0" w:color="auto"/>
                        <w:left w:val="none" w:sz="0" w:space="0" w:color="auto"/>
                        <w:bottom w:val="none" w:sz="0" w:space="0" w:color="auto"/>
                        <w:right w:val="none" w:sz="0" w:space="0" w:color="auto"/>
                      </w:divBdr>
                    </w:div>
                    <w:div w:id="1009332694">
                      <w:marLeft w:val="0"/>
                      <w:marRight w:val="0"/>
                      <w:marTop w:val="0"/>
                      <w:marBottom w:val="0"/>
                      <w:divBdr>
                        <w:top w:val="none" w:sz="0" w:space="0" w:color="auto"/>
                        <w:left w:val="none" w:sz="0" w:space="0" w:color="auto"/>
                        <w:bottom w:val="none" w:sz="0" w:space="0" w:color="auto"/>
                        <w:right w:val="none" w:sz="0" w:space="0" w:color="auto"/>
                      </w:divBdr>
                    </w:div>
                    <w:div w:id="1805267466">
                      <w:marLeft w:val="0"/>
                      <w:marRight w:val="0"/>
                      <w:marTop w:val="0"/>
                      <w:marBottom w:val="0"/>
                      <w:divBdr>
                        <w:top w:val="none" w:sz="0" w:space="0" w:color="auto"/>
                        <w:left w:val="none" w:sz="0" w:space="0" w:color="auto"/>
                        <w:bottom w:val="none" w:sz="0" w:space="0" w:color="auto"/>
                        <w:right w:val="none" w:sz="0" w:space="0" w:color="auto"/>
                      </w:divBdr>
                    </w:div>
                  </w:divsChild>
                </w:div>
                <w:div w:id="1892495714">
                  <w:marLeft w:val="0"/>
                  <w:marRight w:val="0"/>
                  <w:marTop w:val="0"/>
                  <w:marBottom w:val="0"/>
                  <w:divBdr>
                    <w:top w:val="none" w:sz="0" w:space="0" w:color="auto"/>
                    <w:left w:val="none" w:sz="0" w:space="0" w:color="auto"/>
                    <w:bottom w:val="none" w:sz="0" w:space="0" w:color="auto"/>
                    <w:right w:val="none" w:sz="0" w:space="0" w:color="auto"/>
                  </w:divBdr>
                  <w:divsChild>
                    <w:div w:id="175583590">
                      <w:marLeft w:val="0"/>
                      <w:marRight w:val="0"/>
                      <w:marTop w:val="0"/>
                      <w:marBottom w:val="0"/>
                      <w:divBdr>
                        <w:top w:val="none" w:sz="0" w:space="0" w:color="auto"/>
                        <w:left w:val="none" w:sz="0" w:space="0" w:color="auto"/>
                        <w:bottom w:val="none" w:sz="0" w:space="0" w:color="auto"/>
                        <w:right w:val="none" w:sz="0" w:space="0" w:color="auto"/>
                      </w:divBdr>
                    </w:div>
                    <w:div w:id="573511760">
                      <w:marLeft w:val="0"/>
                      <w:marRight w:val="0"/>
                      <w:marTop w:val="0"/>
                      <w:marBottom w:val="0"/>
                      <w:divBdr>
                        <w:top w:val="none" w:sz="0" w:space="0" w:color="auto"/>
                        <w:left w:val="none" w:sz="0" w:space="0" w:color="auto"/>
                        <w:bottom w:val="none" w:sz="0" w:space="0" w:color="auto"/>
                        <w:right w:val="none" w:sz="0" w:space="0" w:color="auto"/>
                      </w:divBdr>
                    </w:div>
                    <w:div w:id="1071661931">
                      <w:marLeft w:val="0"/>
                      <w:marRight w:val="0"/>
                      <w:marTop w:val="0"/>
                      <w:marBottom w:val="0"/>
                      <w:divBdr>
                        <w:top w:val="none" w:sz="0" w:space="0" w:color="auto"/>
                        <w:left w:val="none" w:sz="0" w:space="0" w:color="auto"/>
                        <w:bottom w:val="none" w:sz="0" w:space="0" w:color="auto"/>
                        <w:right w:val="none" w:sz="0" w:space="0" w:color="auto"/>
                      </w:divBdr>
                    </w:div>
                  </w:divsChild>
                </w:div>
                <w:div w:id="2012489961">
                  <w:marLeft w:val="0"/>
                  <w:marRight w:val="0"/>
                  <w:marTop w:val="0"/>
                  <w:marBottom w:val="0"/>
                  <w:divBdr>
                    <w:top w:val="none" w:sz="0" w:space="0" w:color="auto"/>
                    <w:left w:val="none" w:sz="0" w:space="0" w:color="auto"/>
                    <w:bottom w:val="none" w:sz="0" w:space="0" w:color="auto"/>
                    <w:right w:val="none" w:sz="0" w:space="0" w:color="auto"/>
                  </w:divBdr>
                  <w:divsChild>
                    <w:div w:id="900218290">
                      <w:marLeft w:val="0"/>
                      <w:marRight w:val="0"/>
                      <w:marTop w:val="0"/>
                      <w:marBottom w:val="0"/>
                      <w:divBdr>
                        <w:top w:val="none" w:sz="0" w:space="0" w:color="auto"/>
                        <w:left w:val="none" w:sz="0" w:space="0" w:color="auto"/>
                        <w:bottom w:val="none" w:sz="0" w:space="0" w:color="auto"/>
                        <w:right w:val="none" w:sz="0" w:space="0" w:color="auto"/>
                      </w:divBdr>
                    </w:div>
                    <w:div w:id="1855918519">
                      <w:marLeft w:val="0"/>
                      <w:marRight w:val="0"/>
                      <w:marTop w:val="0"/>
                      <w:marBottom w:val="0"/>
                      <w:divBdr>
                        <w:top w:val="none" w:sz="0" w:space="0" w:color="auto"/>
                        <w:left w:val="none" w:sz="0" w:space="0" w:color="auto"/>
                        <w:bottom w:val="none" w:sz="0" w:space="0" w:color="auto"/>
                        <w:right w:val="none" w:sz="0" w:space="0" w:color="auto"/>
                      </w:divBdr>
                    </w:div>
                    <w:div w:id="19933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2682">
          <w:marLeft w:val="0"/>
          <w:marRight w:val="0"/>
          <w:marTop w:val="0"/>
          <w:marBottom w:val="0"/>
          <w:divBdr>
            <w:top w:val="none" w:sz="0" w:space="0" w:color="auto"/>
            <w:left w:val="none" w:sz="0" w:space="0" w:color="auto"/>
            <w:bottom w:val="none" w:sz="0" w:space="0" w:color="auto"/>
            <w:right w:val="none" w:sz="0" w:space="0" w:color="auto"/>
          </w:divBdr>
        </w:div>
        <w:div w:id="1249077547">
          <w:marLeft w:val="0"/>
          <w:marRight w:val="0"/>
          <w:marTop w:val="0"/>
          <w:marBottom w:val="0"/>
          <w:divBdr>
            <w:top w:val="none" w:sz="0" w:space="0" w:color="auto"/>
            <w:left w:val="none" w:sz="0" w:space="0" w:color="auto"/>
            <w:bottom w:val="none" w:sz="0" w:space="0" w:color="auto"/>
            <w:right w:val="none" w:sz="0" w:space="0" w:color="auto"/>
          </w:divBdr>
        </w:div>
        <w:div w:id="1258246469">
          <w:marLeft w:val="0"/>
          <w:marRight w:val="0"/>
          <w:marTop w:val="0"/>
          <w:marBottom w:val="0"/>
          <w:divBdr>
            <w:top w:val="none" w:sz="0" w:space="0" w:color="auto"/>
            <w:left w:val="none" w:sz="0" w:space="0" w:color="auto"/>
            <w:bottom w:val="none" w:sz="0" w:space="0" w:color="auto"/>
            <w:right w:val="none" w:sz="0" w:space="0" w:color="auto"/>
          </w:divBdr>
        </w:div>
        <w:div w:id="1266032873">
          <w:marLeft w:val="0"/>
          <w:marRight w:val="0"/>
          <w:marTop w:val="0"/>
          <w:marBottom w:val="0"/>
          <w:divBdr>
            <w:top w:val="none" w:sz="0" w:space="0" w:color="auto"/>
            <w:left w:val="none" w:sz="0" w:space="0" w:color="auto"/>
            <w:bottom w:val="none" w:sz="0" w:space="0" w:color="auto"/>
            <w:right w:val="none" w:sz="0" w:space="0" w:color="auto"/>
          </w:divBdr>
        </w:div>
        <w:div w:id="1295987569">
          <w:marLeft w:val="0"/>
          <w:marRight w:val="0"/>
          <w:marTop w:val="0"/>
          <w:marBottom w:val="0"/>
          <w:divBdr>
            <w:top w:val="none" w:sz="0" w:space="0" w:color="auto"/>
            <w:left w:val="none" w:sz="0" w:space="0" w:color="auto"/>
            <w:bottom w:val="none" w:sz="0" w:space="0" w:color="auto"/>
            <w:right w:val="none" w:sz="0" w:space="0" w:color="auto"/>
          </w:divBdr>
        </w:div>
        <w:div w:id="1328482942">
          <w:marLeft w:val="0"/>
          <w:marRight w:val="0"/>
          <w:marTop w:val="0"/>
          <w:marBottom w:val="0"/>
          <w:divBdr>
            <w:top w:val="none" w:sz="0" w:space="0" w:color="auto"/>
            <w:left w:val="none" w:sz="0" w:space="0" w:color="auto"/>
            <w:bottom w:val="none" w:sz="0" w:space="0" w:color="auto"/>
            <w:right w:val="none" w:sz="0" w:space="0" w:color="auto"/>
          </w:divBdr>
        </w:div>
        <w:div w:id="1364863640">
          <w:marLeft w:val="0"/>
          <w:marRight w:val="0"/>
          <w:marTop w:val="0"/>
          <w:marBottom w:val="0"/>
          <w:divBdr>
            <w:top w:val="none" w:sz="0" w:space="0" w:color="auto"/>
            <w:left w:val="none" w:sz="0" w:space="0" w:color="auto"/>
            <w:bottom w:val="none" w:sz="0" w:space="0" w:color="auto"/>
            <w:right w:val="none" w:sz="0" w:space="0" w:color="auto"/>
          </w:divBdr>
        </w:div>
        <w:div w:id="1412920987">
          <w:marLeft w:val="0"/>
          <w:marRight w:val="0"/>
          <w:marTop w:val="0"/>
          <w:marBottom w:val="0"/>
          <w:divBdr>
            <w:top w:val="none" w:sz="0" w:space="0" w:color="auto"/>
            <w:left w:val="none" w:sz="0" w:space="0" w:color="auto"/>
            <w:bottom w:val="none" w:sz="0" w:space="0" w:color="auto"/>
            <w:right w:val="none" w:sz="0" w:space="0" w:color="auto"/>
          </w:divBdr>
        </w:div>
        <w:div w:id="1450586582">
          <w:marLeft w:val="0"/>
          <w:marRight w:val="0"/>
          <w:marTop w:val="0"/>
          <w:marBottom w:val="0"/>
          <w:divBdr>
            <w:top w:val="none" w:sz="0" w:space="0" w:color="auto"/>
            <w:left w:val="none" w:sz="0" w:space="0" w:color="auto"/>
            <w:bottom w:val="none" w:sz="0" w:space="0" w:color="auto"/>
            <w:right w:val="none" w:sz="0" w:space="0" w:color="auto"/>
          </w:divBdr>
          <w:divsChild>
            <w:div w:id="1962302673">
              <w:marLeft w:val="-75"/>
              <w:marRight w:val="0"/>
              <w:marTop w:val="30"/>
              <w:marBottom w:val="30"/>
              <w:divBdr>
                <w:top w:val="none" w:sz="0" w:space="0" w:color="auto"/>
                <w:left w:val="none" w:sz="0" w:space="0" w:color="auto"/>
                <w:bottom w:val="none" w:sz="0" w:space="0" w:color="auto"/>
                <w:right w:val="none" w:sz="0" w:space="0" w:color="auto"/>
              </w:divBdr>
              <w:divsChild>
                <w:div w:id="95829055">
                  <w:marLeft w:val="0"/>
                  <w:marRight w:val="0"/>
                  <w:marTop w:val="0"/>
                  <w:marBottom w:val="0"/>
                  <w:divBdr>
                    <w:top w:val="none" w:sz="0" w:space="0" w:color="auto"/>
                    <w:left w:val="none" w:sz="0" w:space="0" w:color="auto"/>
                    <w:bottom w:val="none" w:sz="0" w:space="0" w:color="auto"/>
                    <w:right w:val="none" w:sz="0" w:space="0" w:color="auto"/>
                  </w:divBdr>
                  <w:divsChild>
                    <w:div w:id="357124915">
                      <w:marLeft w:val="0"/>
                      <w:marRight w:val="0"/>
                      <w:marTop w:val="0"/>
                      <w:marBottom w:val="0"/>
                      <w:divBdr>
                        <w:top w:val="none" w:sz="0" w:space="0" w:color="auto"/>
                        <w:left w:val="none" w:sz="0" w:space="0" w:color="auto"/>
                        <w:bottom w:val="none" w:sz="0" w:space="0" w:color="auto"/>
                        <w:right w:val="none" w:sz="0" w:space="0" w:color="auto"/>
                      </w:divBdr>
                    </w:div>
                  </w:divsChild>
                </w:div>
                <w:div w:id="202327787">
                  <w:marLeft w:val="0"/>
                  <w:marRight w:val="0"/>
                  <w:marTop w:val="0"/>
                  <w:marBottom w:val="0"/>
                  <w:divBdr>
                    <w:top w:val="none" w:sz="0" w:space="0" w:color="auto"/>
                    <w:left w:val="none" w:sz="0" w:space="0" w:color="auto"/>
                    <w:bottom w:val="none" w:sz="0" w:space="0" w:color="auto"/>
                    <w:right w:val="none" w:sz="0" w:space="0" w:color="auto"/>
                  </w:divBdr>
                  <w:divsChild>
                    <w:div w:id="1866016307">
                      <w:marLeft w:val="0"/>
                      <w:marRight w:val="0"/>
                      <w:marTop w:val="0"/>
                      <w:marBottom w:val="0"/>
                      <w:divBdr>
                        <w:top w:val="none" w:sz="0" w:space="0" w:color="auto"/>
                        <w:left w:val="none" w:sz="0" w:space="0" w:color="auto"/>
                        <w:bottom w:val="none" w:sz="0" w:space="0" w:color="auto"/>
                        <w:right w:val="none" w:sz="0" w:space="0" w:color="auto"/>
                      </w:divBdr>
                    </w:div>
                  </w:divsChild>
                </w:div>
                <w:div w:id="485173097">
                  <w:marLeft w:val="0"/>
                  <w:marRight w:val="0"/>
                  <w:marTop w:val="0"/>
                  <w:marBottom w:val="0"/>
                  <w:divBdr>
                    <w:top w:val="none" w:sz="0" w:space="0" w:color="auto"/>
                    <w:left w:val="none" w:sz="0" w:space="0" w:color="auto"/>
                    <w:bottom w:val="none" w:sz="0" w:space="0" w:color="auto"/>
                    <w:right w:val="none" w:sz="0" w:space="0" w:color="auto"/>
                  </w:divBdr>
                  <w:divsChild>
                    <w:div w:id="613295341">
                      <w:marLeft w:val="0"/>
                      <w:marRight w:val="0"/>
                      <w:marTop w:val="0"/>
                      <w:marBottom w:val="0"/>
                      <w:divBdr>
                        <w:top w:val="none" w:sz="0" w:space="0" w:color="auto"/>
                        <w:left w:val="none" w:sz="0" w:space="0" w:color="auto"/>
                        <w:bottom w:val="none" w:sz="0" w:space="0" w:color="auto"/>
                        <w:right w:val="none" w:sz="0" w:space="0" w:color="auto"/>
                      </w:divBdr>
                    </w:div>
                  </w:divsChild>
                </w:div>
                <w:div w:id="709259044">
                  <w:marLeft w:val="0"/>
                  <w:marRight w:val="0"/>
                  <w:marTop w:val="0"/>
                  <w:marBottom w:val="0"/>
                  <w:divBdr>
                    <w:top w:val="none" w:sz="0" w:space="0" w:color="auto"/>
                    <w:left w:val="none" w:sz="0" w:space="0" w:color="auto"/>
                    <w:bottom w:val="none" w:sz="0" w:space="0" w:color="auto"/>
                    <w:right w:val="none" w:sz="0" w:space="0" w:color="auto"/>
                  </w:divBdr>
                  <w:divsChild>
                    <w:div w:id="273634434">
                      <w:marLeft w:val="0"/>
                      <w:marRight w:val="0"/>
                      <w:marTop w:val="0"/>
                      <w:marBottom w:val="0"/>
                      <w:divBdr>
                        <w:top w:val="none" w:sz="0" w:space="0" w:color="auto"/>
                        <w:left w:val="none" w:sz="0" w:space="0" w:color="auto"/>
                        <w:bottom w:val="none" w:sz="0" w:space="0" w:color="auto"/>
                        <w:right w:val="none" w:sz="0" w:space="0" w:color="auto"/>
                      </w:divBdr>
                    </w:div>
                  </w:divsChild>
                </w:div>
                <w:div w:id="1361394526">
                  <w:marLeft w:val="0"/>
                  <w:marRight w:val="0"/>
                  <w:marTop w:val="0"/>
                  <w:marBottom w:val="0"/>
                  <w:divBdr>
                    <w:top w:val="none" w:sz="0" w:space="0" w:color="auto"/>
                    <w:left w:val="none" w:sz="0" w:space="0" w:color="auto"/>
                    <w:bottom w:val="none" w:sz="0" w:space="0" w:color="auto"/>
                    <w:right w:val="none" w:sz="0" w:space="0" w:color="auto"/>
                  </w:divBdr>
                  <w:divsChild>
                    <w:div w:id="1228808813">
                      <w:marLeft w:val="0"/>
                      <w:marRight w:val="0"/>
                      <w:marTop w:val="0"/>
                      <w:marBottom w:val="0"/>
                      <w:divBdr>
                        <w:top w:val="none" w:sz="0" w:space="0" w:color="auto"/>
                        <w:left w:val="none" w:sz="0" w:space="0" w:color="auto"/>
                        <w:bottom w:val="none" w:sz="0" w:space="0" w:color="auto"/>
                        <w:right w:val="none" w:sz="0" w:space="0" w:color="auto"/>
                      </w:divBdr>
                    </w:div>
                  </w:divsChild>
                </w:div>
                <w:div w:id="1426919758">
                  <w:marLeft w:val="0"/>
                  <w:marRight w:val="0"/>
                  <w:marTop w:val="0"/>
                  <w:marBottom w:val="0"/>
                  <w:divBdr>
                    <w:top w:val="none" w:sz="0" w:space="0" w:color="auto"/>
                    <w:left w:val="none" w:sz="0" w:space="0" w:color="auto"/>
                    <w:bottom w:val="none" w:sz="0" w:space="0" w:color="auto"/>
                    <w:right w:val="none" w:sz="0" w:space="0" w:color="auto"/>
                  </w:divBdr>
                  <w:divsChild>
                    <w:div w:id="298805711">
                      <w:marLeft w:val="0"/>
                      <w:marRight w:val="0"/>
                      <w:marTop w:val="0"/>
                      <w:marBottom w:val="0"/>
                      <w:divBdr>
                        <w:top w:val="none" w:sz="0" w:space="0" w:color="auto"/>
                        <w:left w:val="none" w:sz="0" w:space="0" w:color="auto"/>
                        <w:bottom w:val="none" w:sz="0" w:space="0" w:color="auto"/>
                        <w:right w:val="none" w:sz="0" w:space="0" w:color="auto"/>
                      </w:divBdr>
                    </w:div>
                  </w:divsChild>
                </w:div>
                <w:div w:id="1551529382">
                  <w:marLeft w:val="0"/>
                  <w:marRight w:val="0"/>
                  <w:marTop w:val="0"/>
                  <w:marBottom w:val="0"/>
                  <w:divBdr>
                    <w:top w:val="none" w:sz="0" w:space="0" w:color="auto"/>
                    <w:left w:val="none" w:sz="0" w:space="0" w:color="auto"/>
                    <w:bottom w:val="none" w:sz="0" w:space="0" w:color="auto"/>
                    <w:right w:val="none" w:sz="0" w:space="0" w:color="auto"/>
                  </w:divBdr>
                  <w:divsChild>
                    <w:div w:id="1883789888">
                      <w:marLeft w:val="0"/>
                      <w:marRight w:val="0"/>
                      <w:marTop w:val="0"/>
                      <w:marBottom w:val="0"/>
                      <w:divBdr>
                        <w:top w:val="none" w:sz="0" w:space="0" w:color="auto"/>
                        <w:left w:val="none" w:sz="0" w:space="0" w:color="auto"/>
                        <w:bottom w:val="none" w:sz="0" w:space="0" w:color="auto"/>
                        <w:right w:val="none" w:sz="0" w:space="0" w:color="auto"/>
                      </w:divBdr>
                    </w:div>
                  </w:divsChild>
                </w:div>
                <w:div w:id="1864660654">
                  <w:marLeft w:val="0"/>
                  <w:marRight w:val="0"/>
                  <w:marTop w:val="0"/>
                  <w:marBottom w:val="0"/>
                  <w:divBdr>
                    <w:top w:val="none" w:sz="0" w:space="0" w:color="auto"/>
                    <w:left w:val="none" w:sz="0" w:space="0" w:color="auto"/>
                    <w:bottom w:val="none" w:sz="0" w:space="0" w:color="auto"/>
                    <w:right w:val="none" w:sz="0" w:space="0" w:color="auto"/>
                  </w:divBdr>
                  <w:divsChild>
                    <w:div w:id="110422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885">
          <w:marLeft w:val="0"/>
          <w:marRight w:val="0"/>
          <w:marTop w:val="0"/>
          <w:marBottom w:val="0"/>
          <w:divBdr>
            <w:top w:val="none" w:sz="0" w:space="0" w:color="auto"/>
            <w:left w:val="none" w:sz="0" w:space="0" w:color="auto"/>
            <w:bottom w:val="none" w:sz="0" w:space="0" w:color="auto"/>
            <w:right w:val="none" w:sz="0" w:space="0" w:color="auto"/>
          </w:divBdr>
        </w:div>
        <w:div w:id="1492451540">
          <w:marLeft w:val="0"/>
          <w:marRight w:val="0"/>
          <w:marTop w:val="0"/>
          <w:marBottom w:val="0"/>
          <w:divBdr>
            <w:top w:val="none" w:sz="0" w:space="0" w:color="auto"/>
            <w:left w:val="none" w:sz="0" w:space="0" w:color="auto"/>
            <w:bottom w:val="none" w:sz="0" w:space="0" w:color="auto"/>
            <w:right w:val="none" w:sz="0" w:space="0" w:color="auto"/>
          </w:divBdr>
        </w:div>
        <w:div w:id="1495104987">
          <w:marLeft w:val="0"/>
          <w:marRight w:val="0"/>
          <w:marTop w:val="0"/>
          <w:marBottom w:val="0"/>
          <w:divBdr>
            <w:top w:val="none" w:sz="0" w:space="0" w:color="auto"/>
            <w:left w:val="none" w:sz="0" w:space="0" w:color="auto"/>
            <w:bottom w:val="none" w:sz="0" w:space="0" w:color="auto"/>
            <w:right w:val="none" w:sz="0" w:space="0" w:color="auto"/>
          </w:divBdr>
        </w:div>
        <w:div w:id="1516574219">
          <w:marLeft w:val="0"/>
          <w:marRight w:val="0"/>
          <w:marTop w:val="0"/>
          <w:marBottom w:val="0"/>
          <w:divBdr>
            <w:top w:val="none" w:sz="0" w:space="0" w:color="auto"/>
            <w:left w:val="none" w:sz="0" w:space="0" w:color="auto"/>
            <w:bottom w:val="none" w:sz="0" w:space="0" w:color="auto"/>
            <w:right w:val="none" w:sz="0" w:space="0" w:color="auto"/>
          </w:divBdr>
          <w:divsChild>
            <w:div w:id="2098597044">
              <w:marLeft w:val="-75"/>
              <w:marRight w:val="0"/>
              <w:marTop w:val="30"/>
              <w:marBottom w:val="30"/>
              <w:divBdr>
                <w:top w:val="none" w:sz="0" w:space="0" w:color="auto"/>
                <w:left w:val="none" w:sz="0" w:space="0" w:color="auto"/>
                <w:bottom w:val="none" w:sz="0" w:space="0" w:color="auto"/>
                <w:right w:val="none" w:sz="0" w:space="0" w:color="auto"/>
              </w:divBdr>
              <w:divsChild>
                <w:div w:id="537934398">
                  <w:marLeft w:val="0"/>
                  <w:marRight w:val="0"/>
                  <w:marTop w:val="0"/>
                  <w:marBottom w:val="0"/>
                  <w:divBdr>
                    <w:top w:val="none" w:sz="0" w:space="0" w:color="auto"/>
                    <w:left w:val="none" w:sz="0" w:space="0" w:color="auto"/>
                    <w:bottom w:val="none" w:sz="0" w:space="0" w:color="auto"/>
                    <w:right w:val="none" w:sz="0" w:space="0" w:color="auto"/>
                  </w:divBdr>
                  <w:divsChild>
                    <w:div w:id="1412122019">
                      <w:marLeft w:val="0"/>
                      <w:marRight w:val="0"/>
                      <w:marTop w:val="0"/>
                      <w:marBottom w:val="0"/>
                      <w:divBdr>
                        <w:top w:val="none" w:sz="0" w:space="0" w:color="auto"/>
                        <w:left w:val="none" w:sz="0" w:space="0" w:color="auto"/>
                        <w:bottom w:val="none" w:sz="0" w:space="0" w:color="auto"/>
                        <w:right w:val="none" w:sz="0" w:space="0" w:color="auto"/>
                      </w:divBdr>
                    </w:div>
                  </w:divsChild>
                </w:div>
                <w:div w:id="721638615">
                  <w:marLeft w:val="0"/>
                  <w:marRight w:val="0"/>
                  <w:marTop w:val="0"/>
                  <w:marBottom w:val="0"/>
                  <w:divBdr>
                    <w:top w:val="none" w:sz="0" w:space="0" w:color="auto"/>
                    <w:left w:val="none" w:sz="0" w:space="0" w:color="auto"/>
                    <w:bottom w:val="none" w:sz="0" w:space="0" w:color="auto"/>
                    <w:right w:val="none" w:sz="0" w:space="0" w:color="auto"/>
                  </w:divBdr>
                  <w:divsChild>
                    <w:div w:id="248974758">
                      <w:marLeft w:val="0"/>
                      <w:marRight w:val="0"/>
                      <w:marTop w:val="0"/>
                      <w:marBottom w:val="0"/>
                      <w:divBdr>
                        <w:top w:val="none" w:sz="0" w:space="0" w:color="auto"/>
                        <w:left w:val="none" w:sz="0" w:space="0" w:color="auto"/>
                        <w:bottom w:val="none" w:sz="0" w:space="0" w:color="auto"/>
                        <w:right w:val="none" w:sz="0" w:space="0" w:color="auto"/>
                      </w:divBdr>
                    </w:div>
                  </w:divsChild>
                </w:div>
                <w:div w:id="1986616265">
                  <w:marLeft w:val="0"/>
                  <w:marRight w:val="0"/>
                  <w:marTop w:val="0"/>
                  <w:marBottom w:val="0"/>
                  <w:divBdr>
                    <w:top w:val="none" w:sz="0" w:space="0" w:color="auto"/>
                    <w:left w:val="none" w:sz="0" w:space="0" w:color="auto"/>
                    <w:bottom w:val="none" w:sz="0" w:space="0" w:color="auto"/>
                    <w:right w:val="none" w:sz="0" w:space="0" w:color="auto"/>
                  </w:divBdr>
                  <w:divsChild>
                    <w:div w:id="99374583">
                      <w:marLeft w:val="0"/>
                      <w:marRight w:val="0"/>
                      <w:marTop w:val="0"/>
                      <w:marBottom w:val="0"/>
                      <w:divBdr>
                        <w:top w:val="none" w:sz="0" w:space="0" w:color="auto"/>
                        <w:left w:val="none" w:sz="0" w:space="0" w:color="auto"/>
                        <w:bottom w:val="none" w:sz="0" w:space="0" w:color="auto"/>
                        <w:right w:val="none" w:sz="0" w:space="0" w:color="auto"/>
                      </w:divBdr>
                    </w:div>
                  </w:divsChild>
                </w:div>
                <w:div w:id="2069760851">
                  <w:marLeft w:val="0"/>
                  <w:marRight w:val="0"/>
                  <w:marTop w:val="0"/>
                  <w:marBottom w:val="0"/>
                  <w:divBdr>
                    <w:top w:val="none" w:sz="0" w:space="0" w:color="auto"/>
                    <w:left w:val="none" w:sz="0" w:space="0" w:color="auto"/>
                    <w:bottom w:val="none" w:sz="0" w:space="0" w:color="auto"/>
                    <w:right w:val="none" w:sz="0" w:space="0" w:color="auto"/>
                  </w:divBdr>
                  <w:divsChild>
                    <w:div w:id="16440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866231">
          <w:marLeft w:val="0"/>
          <w:marRight w:val="0"/>
          <w:marTop w:val="0"/>
          <w:marBottom w:val="0"/>
          <w:divBdr>
            <w:top w:val="none" w:sz="0" w:space="0" w:color="auto"/>
            <w:left w:val="none" w:sz="0" w:space="0" w:color="auto"/>
            <w:bottom w:val="none" w:sz="0" w:space="0" w:color="auto"/>
            <w:right w:val="none" w:sz="0" w:space="0" w:color="auto"/>
          </w:divBdr>
        </w:div>
        <w:div w:id="1538347100">
          <w:marLeft w:val="0"/>
          <w:marRight w:val="0"/>
          <w:marTop w:val="0"/>
          <w:marBottom w:val="0"/>
          <w:divBdr>
            <w:top w:val="none" w:sz="0" w:space="0" w:color="auto"/>
            <w:left w:val="none" w:sz="0" w:space="0" w:color="auto"/>
            <w:bottom w:val="none" w:sz="0" w:space="0" w:color="auto"/>
            <w:right w:val="none" w:sz="0" w:space="0" w:color="auto"/>
          </w:divBdr>
          <w:divsChild>
            <w:div w:id="1204055247">
              <w:marLeft w:val="-75"/>
              <w:marRight w:val="0"/>
              <w:marTop w:val="30"/>
              <w:marBottom w:val="30"/>
              <w:divBdr>
                <w:top w:val="none" w:sz="0" w:space="0" w:color="auto"/>
                <w:left w:val="none" w:sz="0" w:space="0" w:color="auto"/>
                <w:bottom w:val="none" w:sz="0" w:space="0" w:color="auto"/>
                <w:right w:val="none" w:sz="0" w:space="0" w:color="auto"/>
              </w:divBdr>
              <w:divsChild>
                <w:div w:id="52852488">
                  <w:marLeft w:val="0"/>
                  <w:marRight w:val="0"/>
                  <w:marTop w:val="0"/>
                  <w:marBottom w:val="0"/>
                  <w:divBdr>
                    <w:top w:val="none" w:sz="0" w:space="0" w:color="auto"/>
                    <w:left w:val="none" w:sz="0" w:space="0" w:color="auto"/>
                    <w:bottom w:val="none" w:sz="0" w:space="0" w:color="auto"/>
                    <w:right w:val="none" w:sz="0" w:space="0" w:color="auto"/>
                  </w:divBdr>
                  <w:divsChild>
                    <w:div w:id="257101785">
                      <w:marLeft w:val="0"/>
                      <w:marRight w:val="0"/>
                      <w:marTop w:val="0"/>
                      <w:marBottom w:val="0"/>
                      <w:divBdr>
                        <w:top w:val="none" w:sz="0" w:space="0" w:color="auto"/>
                        <w:left w:val="none" w:sz="0" w:space="0" w:color="auto"/>
                        <w:bottom w:val="none" w:sz="0" w:space="0" w:color="auto"/>
                        <w:right w:val="none" w:sz="0" w:space="0" w:color="auto"/>
                      </w:divBdr>
                    </w:div>
                  </w:divsChild>
                </w:div>
                <w:div w:id="70933400">
                  <w:marLeft w:val="0"/>
                  <w:marRight w:val="0"/>
                  <w:marTop w:val="0"/>
                  <w:marBottom w:val="0"/>
                  <w:divBdr>
                    <w:top w:val="none" w:sz="0" w:space="0" w:color="auto"/>
                    <w:left w:val="none" w:sz="0" w:space="0" w:color="auto"/>
                    <w:bottom w:val="none" w:sz="0" w:space="0" w:color="auto"/>
                    <w:right w:val="none" w:sz="0" w:space="0" w:color="auto"/>
                  </w:divBdr>
                  <w:divsChild>
                    <w:div w:id="171147073">
                      <w:marLeft w:val="0"/>
                      <w:marRight w:val="0"/>
                      <w:marTop w:val="0"/>
                      <w:marBottom w:val="0"/>
                      <w:divBdr>
                        <w:top w:val="none" w:sz="0" w:space="0" w:color="auto"/>
                        <w:left w:val="none" w:sz="0" w:space="0" w:color="auto"/>
                        <w:bottom w:val="none" w:sz="0" w:space="0" w:color="auto"/>
                        <w:right w:val="none" w:sz="0" w:space="0" w:color="auto"/>
                      </w:divBdr>
                    </w:div>
                    <w:div w:id="267933836">
                      <w:marLeft w:val="0"/>
                      <w:marRight w:val="0"/>
                      <w:marTop w:val="0"/>
                      <w:marBottom w:val="0"/>
                      <w:divBdr>
                        <w:top w:val="none" w:sz="0" w:space="0" w:color="auto"/>
                        <w:left w:val="none" w:sz="0" w:space="0" w:color="auto"/>
                        <w:bottom w:val="none" w:sz="0" w:space="0" w:color="auto"/>
                        <w:right w:val="none" w:sz="0" w:space="0" w:color="auto"/>
                      </w:divBdr>
                    </w:div>
                  </w:divsChild>
                </w:div>
                <w:div w:id="212231665">
                  <w:marLeft w:val="0"/>
                  <w:marRight w:val="0"/>
                  <w:marTop w:val="0"/>
                  <w:marBottom w:val="0"/>
                  <w:divBdr>
                    <w:top w:val="none" w:sz="0" w:space="0" w:color="auto"/>
                    <w:left w:val="none" w:sz="0" w:space="0" w:color="auto"/>
                    <w:bottom w:val="none" w:sz="0" w:space="0" w:color="auto"/>
                    <w:right w:val="none" w:sz="0" w:space="0" w:color="auto"/>
                  </w:divBdr>
                  <w:divsChild>
                    <w:div w:id="1406419655">
                      <w:marLeft w:val="0"/>
                      <w:marRight w:val="0"/>
                      <w:marTop w:val="0"/>
                      <w:marBottom w:val="0"/>
                      <w:divBdr>
                        <w:top w:val="none" w:sz="0" w:space="0" w:color="auto"/>
                        <w:left w:val="none" w:sz="0" w:space="0" w:color="auto"/>
                        <w:bottom w:val="none" w:sz="0" w:space="0" w:color="auto"/>
                        <w:right w:val="none" w:sz="0" w:space="0" w:color="auto"/>
                      </w:divBdr>
                    </w:div>
                    <w:div w:id="1621642612">
                      <w:marLeft w:val="0"/>
                      <w:marRight w:val="0"/>
                      <w:marTop w:val="0"/>
                      <w:marBottom w:val="0"/>
                      <w:divBdr>
                        <w:top w:val="none" w:sz="0" w:space="0" w:color="auto"/>
                        <w:left w:val="none" w:sz="0" w:space="0" w:color="auto"/>
                        <w:bottom w:val="none" w:sz="0" w:space="0" w:color="auto"/>
                        <w:right w:val="none" w:sz="0" w:space="0" w:color="auto"/>
                      </w:divBdr>
                    </w:div>
                  </w:divsChild>
                </w:div>
                <w:div w:id="217060005">
                  <w:marLeft w:val="0"/>
                  <w:marRight w:val="0"/>
                  <w:marTop w:val="0"/>
                  <w:marBottom w:val="0"/>
                  <w:divBdr>
                    <w:top w:val="none" w:sz="0" w:space="0" w:color="auto"/>
                    <w:left w:val="none" w:sz="0" w:space="0" w:color="auto"/>
                    <w:bottom w:val="none" w:sz="0" w:space="0" w:color="auto"/>
                    <w:right w:val="none" w:sz="0" w:space="0" w:color="auto"/>
                  </w:divBdr>
                  <w:divsChild>
                    <w:div w:id="1725711505">
                      <w:marLeft w:val="0"/>
                      <w:marRight w:val="0"/>
                      <w:marTop w:val="0"/>
                      <w:marBottom w:val="0"/>
                      <w:divBdr>
                        <w:top w:val="none" w:sz="0" w:space="0" w:color="auto"/>
                        <w:left w:val="none" w:sz="0" w:space="0" w:color="auto"/>
                        <w:bottom w:val="none" w:sz="0" w:space="0" w:color="auto"/>
                        <w:right w:val="none" w:sz="0" w:space="0" w:color="auto"/>
                      </w:divBdr>
                    </w:div>
                  </w:divsChild>
                </w:div>
                <w:div w:id="305744596">
                  <w:marLeft w:val="0"/>
                  <w:marRight w:val="0"/>
                  <w:marTop w:val="0"/>
                  <w:marBottom w:val="0"/>
                  <w:divBdr>
                    <w:top w:val="none" w:sz="0" w:space="0" w:color="auto"/>
                    <w:left w:val="none" w:sz="0" w:space="0" w:color="auto"/>
                    <w:bottom w:val="none" w:sz="0" w:space="0" w:color="auto"/>
                    <w:right w:val="none" w:sz="0" w:space="0" w:color="auto"/>
                  </w:divBdr>
                  <w:divsChild>
                    <w:div w:id="1325819071">
                      <w:marLeft w:val="0"/>
                      <w:marRight w:val="0"/>
                      <w:marTop w:val="0"/>
                      <w:marBottom w:val="0"/>
                      <w:divBdr>
                        <w:top w:val="none" w:sz="0" w:space="0" w:color="auto"/>
                        <w:left w:val="none" w:sz="0" w:space="0" w:color="auto"/>
                        <w:bottom w:val="none" w:sz="0" w:space="0" w:color="auto"/>
                        <w:right w:val="none" w:sz="0" w:space="0" w:color="auto"/>
                      </w:divBdr>
                    </w:div>
                  </w:divsChild>
                </w:div>
                <w:div w:id="388695331">
                  <w:marLeft w:val="0"/>
                  <w:marRight w:val="0"/>
                  <w:marTop w:val="0"/>
                  <w:marBottom w:val="0"/>
                  <w:divBdr>
                    <w:top w:val="none" w:sz="0" w:space="0" w:color="auto"/>
                    <w:left w:val="none" w:sz="0" w:space="0" w:color="auto"/>
                    <w:bottom w:val="none" w:sz="0" w:space="0" w:color="auto"/>
                    <w:right w:val="none" w:sz="0" w:space="0" w:color="auto"/>
                  </w:divBdr>
                  <w:divsChild>
                    <w:div w:id="1436900139">
                      <w:marLeft w:val="0"/>
                      <w:marRight w:val="0"/>
                      <w:marTop w:val="0"/>
                      <w:marBottom w:val="0"/>
                      <w:divBdr>
                        <w:top w:val="none" w:sz="0" w:space="0" w:color="auto"/>
                        <w:left w:val="none" w:sz="0" w:space="0" w:color="auto"/>
                        <w:bottom w:val="none" w:sz="0" w:space="0" w:color="auto"/>
                        <w:right w:val="none" w:sz="0" w:space="0" w:color="auto"/>
                      </w:divBdr>
                    </w:div>
                  </w:divsChild>
                </w:div>
                <w:div w:id="423037601">
                  <w:marLeft w:val="0"/>
                  <w:marRight w:val="0"/>
                  <w:marTop w:val="0"/>
                  <w:marBottom w:val="0"/>
                  <w:divBdr>
                    <w:top w:val="none" w:sz="0" w:space="0" w:color="auto"/>
                    <w:left w:val="none" w:sz="0" w:space="0" w:color="auto"/>
                    <w:bottom w:val="none" w:sz="0" w:space="0" w:color="auto"/>
                    <w:right w:val="none" w:sz="0" w:space="0" w:color="auto"/>
                  </w:divBdr>
                  <w:divsChild>
                    <w:div w:id="989748625">
                      <w:marLeft w:val="0"/>
                      <w:marRight w:val="0"/>
                      <w:marTop w:val="0"/>
                      <w:marBottom w:val="0"/>
                      <w:divBdr>
                        <w:top w:val="none" w:sz="0" w:space="0" w:color="auto"/>
                        <w:left w:val="none" w:sz="0" w:space="0" w:color="auto"/>
                        <w:bottom w:val="none" w:sz="0" w:space="0" w:color="auto"/>
                        <w:right w:val="none" w:sz="0" w:space="0" w:color="auto"/>
                      </w:divBdr>
                    </w:div>
                  </w:divsChild>
                </w:div>
                <w:div w:id="444349379">
                  <w:marLeft w:val="0"/>
                  <w:marRight w:val="0"/>
                  <w:marTop w:val="0"/>
                  <w:marBottom w:val="0"/>
                  <w:divBdr>
                    <w:top w:val="none" w:sz="0" w:space="0" w:color="auto"/>
                    <w:left w:val="none" w:sz="0" w:space="0" w:color="auto"/>
                    <w:bottom w:val="none" w:sz="0" w:space="0" w:color="auto"/>
                    <w:right w:val="none" w:sz="0" w:space="0" w:color="auto"/>
                  </w:divBdr>
                  <w:divsChild>
                    <w:div w:id="1687711702">
                      <w:marLeft w:val="0"/>
                      <w:marRight w:val="0"/>
                      <w:marTop w:val="0"/>
                      <w:marBottom w:val="0"/>
                      <w:divBdr>
                        <w:top w:val="none" w:sz="0" w:space="0" w:color="auto"/>
                        <w:left w:val="none" w:sz="0" w:space="0" w:color="auto"/>
                        <w:bottom w:val="none" w:sz="0" w:space="0" w:color="auto"/>
                        <w:right w:val="none" w:sz="0" w:space="0" w:color="auto"/>
                      </w:divBdr>
                    </w:div>
                  </w:divsChild>
                </w:div>
                <w:div w:id="480386709">
                  <w:marLeft w:val="0"/>
                  <w:marRight w:val="0"/>
                  <w:marTop w:val="0"/>
                  <w:marBottom w:val="0"/>
                  <w:divBdr>
                    <w:top w:val="none" w:sz="0" w:space="0" w:color="auto"/>
                    <w:left w:val="none" w:sz="0" w:space="0" w:color="auto"/>
                    <w:bottom w:val="none" w:sz="0" w:space="0" w:color="auto"/>
                    <w:right w:val="none" w:sz="0" w:space="0" w:color="auto"/>
                  </w:divBdr>
                  <w:divsChild>
                    <w:div w:id="1029375597">
                      <w:marLeft w:val="0"/>
                      <w:marRight w:val="0"/>
                      <w:marTop w:val="0"/>
                      <w:marBottom w:val="0"/>
                      <w:divBdr>
                        <w:top w:val="none" w:sz="0" w:space="0" w:color="auto"/>
                        <w:left w:val="none" w:sz="0" w:space="0" w:color="auto"/>
                        <w:bottom w:val="none" w:sz="0" w:space="0" w:color="auto"/>
                        <w:right w:val="none" w:sz="0" w:space="0" w:color="auto"/>
                      </w:divBdr>
                    </w:div>
                    <w:div w:id="2114857737">
                      <w:marLeft w:val="0"/>
                      <w:marRight w:val="0"/>
                      <w:marTop w:val="0"/>
                      <w:marBottom w:val="0"/>
                      <w:divBdr>
                        <w:top w:val="none" w:sz="0" w:space="0" w:color="auto"/>
                        <w:left w:val="none" w:sz="0" w:space="0" w:color="auto"/>
                        <w:bottom w:val="none" w:sz="0" w:space="0" w:color="auto"/>
                        <w:right w:val="none" w:sz="0" w:space="0" w:color="auto"/>
                      </w:divBdr>
                    </w:div>
                  </w:divsChild>
                </w:div>
                <w:div w:id="495271493">
                  <w:marLeft w:val="0"/>
                  <w:marRight w:val="0"/>
                  <w:marTop w:val="0"/>
                  <w:marBottom w:val="0"/>
                  <w:divBdr>
                    <w:top w:val="none" w:sz="0" w:space="0" w:color="auto"/>
                    <w:left w:val="none" w:sz="0" w:space="0" w:color="auto"/>
                    <w:bottom w:val="none" w:sz="0" w:space="0" w:color="auto"/>
                    <w:right w:val="none" w:sz="0" w:space="0" w:color="auto"/>
                  </w:divBdr>
                  <w:divsChild>
                    <w:div w:id="672880570">
                      <w:marLeft w:val="0"/>
                      <w:marRight w:val="0"/>
                      <w:marTop w:val="0"/>
                      <w:marBottom w:val="0"/>
                      <w:divBdr>
                        <w:top w:val="none" w:sz="0" w:space="0" w:color="auto"/>
                        <w:left w:val="none" w:sz="0" w:space="0" w:color="auto"/>
                        <w:bottom w:val="none" w:sz="0" w:space="0" w:color="auto"/>
                        <w:right w:val="none" w:sz="0" w:space="0" w:color="auto"/>
                      </w:divBdr>
                    </w:div>
                  </w:divsChild>
                </w:div>
                <w:div w:id="517162625">
                  <w:marLeft w:val="0"/>
                  <w:marRight w:val="0"/>
                  <w:marTop w:val="0"/>
                  <w:marBottom w:val="0"/>
                  <w:divBdr>
                    <w:top w:val="none" w:sz="0" w:space="0" w:color="auto"/>
                    <w:left w:val="none" w:sz="0" w:space="0" w:color="auto"/>
                    <w:bottom w:val="none" w:sz="0" w:space="0" w:color="auto"/>
                    <w:right w:val="none" w:sz="0" w:space="0" w:color="auto"/>
                  </w:divBdr>
                  <w:divsChild>
                    <w:div w:id="696200316">
                      <w:marLeft w:val="0"/>
                      <w:marRight w:val="0"/>
                      <w:marTop w:val="0"/>
                      <w:marBottom w:val="0"/>
                      <w:divBdr>
                        <w:top w:val="none" w:sz="0" w:space="0" w:color="auto"/>
                        <w:left w:val="none" w:sz="0" w:space="0" w:color="auto"/>
                        <w:bottom w:val="none" w:sz="0" w:space="0" w:color="auto"/>
                        <w:right w:val="none" w:sz="0" w:space="0" w:color="auto"/>
                      </w:divBdr>
                    </w:div>
                  </w:divsChild>
                </w:div>
                <w:div w:id="698316760">
                  <w:marLeft w:val="0"/>
                  <w:marRight w:val="0"/>
                  <w:marTop w:val="0"/>
                  <w:marBottom w:val="0"/>
                  <w:divBdr>
                    <w:top w:val="none" w:sz="0" w:space="0" w:color="auto"/>
                    <w:left w:val="none" w:sz="0" w:space="0" w:color="auto"/>
                    <w:bottom w:val="none" w:sz="0" w:space="0" w:color="auto"/>
                    <w:right w:val="none" w:sz="0" w:space="0" w:color="auto"/>
                  </w:divBdr>
                  <w:divsChild>
                    <w:div w:id="246035454">
                      <w:marLeft w:val="0"/>
                      <w:marRight w:val="0"/>
                      <w:marTop w:val="0"/>
                      <w:marBottom w:val="0"/>
                      <w:divBdr>
                        <w:top w:val="none" w:sz="0" w:space="0" w:color="auto"/>
                        <w:left w:val="none" w:sz="0" w:space="0" w:color="auto"/>
                        <w:bottom w:val="none" w:sz="0" w:space="0" w:color="auto"/>
                        <w:right w:val="none" w:sz="0" w:space="0" w:color="auto"/>
                      </w:divBdr>
                    </w:div>
                  </w:divsChild>
                </w:div>
                <w:div w:id="713627617">
                  <w:marLeft w:val="0"/>
                  <w:marRight w:val="0"/>
                  <w:marTop w:val="0"/>
                  <w:marBottom w:val="0"/>
                  <w:divBdr>
                    <w:top w:val="none" w:sz="0" w:space="0" w:color="auto"/>
                    <w:left w:val="none" w:sz="0" w:space="0" w:color="auto"/>
                    <w:bottom w:val="none" w:sz="0" w:space="0" w:color="auto"/>
                    <w:right w:val="none" w:sz="0" w:space="0" w:color="auto"/>
                  </w:divBdr>
                  <w:divsChild>
                    <w:div w:id="1913612089">
                      <w:marLeft w:val="0"/>
                      <w:marRight w:val="0"/>
                      <w:marTop w:val="0"/>
                      <w:marBottom w:val="0"/>
                      <w:divBdr>
                        <w:top w:val="none" w:sz="0" w:space="0" w:color="auto"/>
                        <w:left w:val="none" w:sz="0" w:space="0" w:color="auto"/>
                        <w:bottom w:val="none" w:sz="0" w:space="0" w:color="auto"/>
                        <w:right w:val="none" w:sz="0" w:space="0" w:color="auto"/>
                      </w:divBdr>
                    </w:div>
                  </w:divsChild>
                </w:div>
                <w:div w:id="749499287">
                  <w:marLeft w:val="0"/>
                  <w:marRight w:val="0"/>
                  <w:marTop w:val="0"/>
                  <w:marBottom w:val="0"/>
                  <w:divBdr>
                    <w:top w:val="none" w:sz="0" w:space="0" w:color="auto"/>
                    <w:left w:val="none" w:sz="0" w:space="0" w:color="auto"/>
                    <w:bottom w:val="none" w:sz="0" w:space="0" w:color="auto"/>
                    <w:right w:val="none" w:sz="0" w:space="0" w:color="auto"/>
                  </w:divBdr>
                  <w:divsChild>
                    <w:div w:id="1291592447">
                      <w:marLeft w:val="0"/>
                      <w:marRight w:val="0"/>
                      <w:marTop w:val="0"/>
                      <w:marBottom w:val="0"/>
                      <w:divBdr>
                        <w:top w:val="none" w:sz="0" w:space="0" w:color="auto"/>
                        <w:left w:val="none" w:sz="0" w:space="0" w:color="auto"/>
                        <w:bottom w:val="none" w:sz="0" w:space="0" w:color="auto"/>
                        <w:right w:val="none" w:sz="0" w:space="0" w:color="auto"/>
                      </w:divBdr>
                    </w:div>
                  </w:divsChild>
                </w:div>
                <w:div w:id="900948848">
                  <w:marLeft w:val="0"/>
                  <w:marRight w:val="0"/>
                  <w:marTop w:val="0"/>
                  <w:marBottom w:val="0"/>
                  <w:divBdr>
                    <w:top w:val="none" w:sz="0" w:space="0" w:color="auto"/>
                    <w:left w:val="none" w:sz="0" w:space="0" w:color="auto"/>
                    <w:bottom w:val="none" w:sz="0" w:space="0" w:color="auto"/>
                    <w:right w:val="none" w:sz="0" w:space="0" w:color="auto"/>
                  </w:divBdr>
                  <w:divsChild>
                    <w:div w:id="1052118829">
                      <w:marLeft w:val="0"/>
                      <w:marRight w:val="0"/>
                      <w:marTop w:val="0"/>
                      <w:marBottom w:val="0"/>
                      <w:divBdr>
                        <w:top w:val="none" w:sz="0" w:space="0" w:color="auto"/>
                        <w:left w:val="none" w:sz="0" w:space="0" w:color="auto"/>
                        <w:bottom w:val="none" w:sz="0" w:space="0" w:color="auto"/>
                        <w:right w:val="none" w:sz="0" w:space="0" w:color="auto"/>
                      </w:divBdr>
                    </w:div>
                  </w:divsChild>
                </w:div>
                <w:div w:id="943072717">
                  <w:marLeft w:val="0"/>
                  <w:marRight w:val="0"/>
                  <w:marTop w:val="0"/>
                  <w:marBottom w:val="0"/>
                  <w:divBdr>
                    <w:top w:val="none" w:sz="0" w:space="0" w:color="auto"/>
                    <w:left w:val="none" w:sz="0" w:space="0" w:color="auto"/>
                    <w:bottom w:val="none" w:sz="0" w:space="0" w:color="auto"/>
                    <w:right w:val="none" w:sz="0" w:space="0" w:color="auto"/>
                  </w:divBdr>
                  <w:divsChild>
                    <w:div w:id="751201559">
                      <w:marLeft w:val="0"/>
                      <w:marRight w:val="0"/>
                      <w:marTop w:val="0"/>
                      <w:marBottom w:val="0"/>
                      <w:divBdr>
                        <w:top w:val="none" w:sz="0" w:space="0" w:color="auto"/>
                        <w:left w:val="none" w:sz="0" w:space="0" w:color="auto"/>
                        <w:bottom w:val="none" w:sz="0" w:space="0" w:color="auto"/>
                        <w:right w:val="none" w:sz="0" w:space="0" w:color="auto"/>
                      </w:divBdr>
                    </w:div>
                  </w:divsChild>
                </w:div>
                <w:div w:id="1004745214">
                  <w:marLeft w:val="0"/>
                  <w:marRight w:val="0"/>
                  <w:marTop w:val="0"/>
                  <w:marBottom w:val="0"/>
                  <w:divBdr>
                    <w:top w:val="none" w:sz="0" w:space="0" w:color="auto"/>
                    <w:left w:val="none" w:sz="0" w:space="0" w:color="auto"/>
                    <w:bottom w:val="none" w:sz="0" w:space="0" w:color="auto"/>
                    <w:right w:val="none" w:sz="0" w:space="0" w:color="auto"/>
                  </w:divBdr>
                  <w:divsChild>
                    <w:div w:id="1169323481">
                      <w:marLeft w:val="0"/>
                      <w:marRight w:val="0"/>
                      <w:marTop w:val="0"/>
                      <w:marBottom w:val="0"/>
                      <w:divBdr>
                        <w:top w:val="none" w:sz="0" w:space="0" w:color="auto"/>
                        <w:left w:val="none" w:sz="0" w:space="0" w:color="auto"/>
                        <w:bottom w:val="none" w:sz="0" w:space="0" w:color="auto"/>
                        <w:right w:val="none" w:sz="0" w:space="0" w:color="auto"/>
                      </w:divBdr>
                    </w:div>
                  </w:divsChild>
                </w:div>
                <w:div w:id="1090345178">
                  <w:marLeft w:val="0"/>
                  <w:marRight w:val="0"/>
                  <w:marTop w:val="0"/>
                  <w:marBottom w:val="0"/>
                  <w:divBdr>
                    <w:top w:val="none" w:sz="0" w:space="0" w:color="auto"/>
                    <w:left w:val="none" w:sz="0" w:space="0" w:color="auto"/>
                    <w:bottom w:val="none" w:sz="0" w:space="0" w:color="auto"/>
                    <w:right w:val="none" w:sz="0" w:space="0" w:color="auto"/>
                  </w:divBdr>
                  <w:divsChild>
                    <w:div w:id="268855692">
                      <w:marLeft w:val="0"/>
                      <w:marRight w:val="0"/>
                      <w:marTop w:val="0"/>
                      <w:marBottom w:val="0"/>
                      <w:divBdr>
                        <w:top w:val="none" w:sz="0" w:space="0" w:color="auto"/>
                        <w:left w:val="none" w:sz="0" w:space="0" w:color="auto"/>
                        <w:bottom w:val="none" w:sz="0" w:space="0" w:color="auto"/>
                        <w:right w:val="none" w:sz="0" w:space="0" w:color="auto"/>
                      </w:divBdr>
                    </w:div>
                  </w:divsChild>
                </w:div>
                <w:div w:id="1104229838">
                  <w:marLeft w:val="0"/>
                  <w:marRight w:val="0"/>
                  <w:marTop w:val="0"/>
                  <w:marBottom w:val="0"/>
                  <w:divBdr>
                    <w:top w:val="none" w:sz="0" w:space="0" w:color="auto"/>
                    <w:left w:val="none" w:sz="0" w:space="0" w:color="auto"/>
                    <w:bottom w:val="none" w:sz="0" w:space="0" w:color="auto"/>
                    <w:right w:val="none" w:sz="0" w:space="0" w:color="auto"/>
                  </w:divBdr>
                  <w:divsChild>
                    <w:div w:id="1208449207">
                      <w:marLeft w:val="0"/>
                      <w:marRight w:val="0"/>
                      <w:marTop w:val="0"/>
                      <w:marBottom w:val="0"/>
                      <w:divBdr>
                        <w:top w:val="none" w:sz="0" w:space="0" w:color="auto"/>
                        <w:left w:val="none" w:sz="0" w:space="0" w:color="auto"/>
                        <w:bottom w:val="none" w:sz="0" w:space="0" w:color="auto"/>
                        <w:right w:val="none" w:sz="0" w:space="0" w:color="auto"/>
                      </w:divBdr>
                    </w:div>
                  </w:divsChild>
                </w:div>
                <w:div w:id="1108546958">
                  <w:marLeft w:val="0"/>
                  <w:marRight w:val="0"/>
                  <w:marTop w:val="0"/>
                  <w:marBottom w:val="0"/>
                  <w:divBdr>
                    <w:top w:val="none" w:sz="0" w:space="0" w:color="auto"/>
                    <w:left w:val="none" w:sz="0" w:space="0" w:color="auto"/>
                    <w:bottom w:val="none" w:sz="0" w:space="0" w:color="auto"/>
                    <w:right w:val="none" w:sz="0" w:space="0" w:color="auto"/>
                  </w:divBdr>
                  <w:divsChild>
                    <w:div w:id="1121147785">
                      <w:marLeft w:val="0"/>
                      <w:marRight w:val="0"/>
                      <w:marTop w:val="0"/>
                      <w:marBottom w:val="0"/>
                      <w:divBdr>
                        <w:top w:val="none" w:sz="0" w:space="0" w:color="auto"/>
                        <w:left w:val="none" w:sz="0" w:space="0" w:color="auto"/>
                        <w:bottom w:val="none" w:sz="0" w:space="0" w:color="auto"/>
                        <w:right w:val="none" w:sz="0" w:space="0" w:color="auto"/>
                      </w:divBdr>
                    </w:div>
                  </w:divsChild>
                </w:div>
                <w:div w:id="1151292918">
                  <w:marLeft w:val="0"/>
                  <w:marRight w:val="0"/>
                  <w:marTop w:val="0"/>
                  <w:marBottom w:val="0"/>
                  <w:divBdr>
                    <w:top w:val="none" w:sz="0" w:space="0" w:color="auto"/>
                    <w:left w:val="none" w:sz="0" w:space="0" w:color="auto"/>
                    <w:bottom w:val="none" w:sz="0" w:space="0" w:color="auto"/>
                    <w:right w:val="none" w:sz="0" w:space="0" w:color="auto"/>
                  </w:divBdr>
                  <w:divsChild>
                    <w:div w:id="44567482">
                      <w:marLeft w:val="0"/>
                      <w:marRight w:val="0"/>
                      <w:marTop w:val="0"/>
                      <w:marBottom w:val="0"/>
                      <w:divBdr>
                        <w:top w:val="none" w:sz="0" w:space="0" w:color="auto"/>
                        <w:left w:val="none" w:sz="0" w:space="0" w:color="auto"/>
                        <w:bottom w:val="none" w:sz="0" w:space="0" w:color="auto"/>
                        <w:right w:val="none" w:sz="0" w:space="0" w:color="auto"/>
                      </w:divBdr>
                    </w:div>
                    <w:div w:id="1690448928">
                      <w:marLeft w:val="0"/>
                      <w:marRight w:val="0"/>
                      <w:marTop w:val="0"/>
                      <w:marBottom w:val="0"/>
                      <w:divBdr>
                        <w:top w:val="none" w:sz="0" w:space="0" w:color="auto"/>
                        <w:left w:val="none" w:sz="0" w:space="0" w:color="auto"/>
                        <w:bottom w:val="none" w:sz="0" w:space="0" w:color="auto"/>
                        <w:right w:val="none" w:sz="0" w:space="0" w:color="auto"/>
                      </w:divBdr>
                    </w:div>
                  </w:divsChild>
                </w:div>
                <w:div w:id="1212770590">
                  <w:marLeft w:val="0"/>
                  <w:marRight w:val="0"/>
                  <w:marTop w:val="0"/>
                  <w:marBottom w:val="0"/>
                  <w:divBdr>
                    <w:top w:val="none" w:sz="0" w:space="0" w:color="auto"/>
                    <w:left w:val="none" w:sz="0" w:space="0" w:color="auto"/>
                    <w:bottom w:val="none" w:sz="0" w:space="0" w:color="auto"/>
                    <w:right w:val="none" w:sz="0" w:space="0" w:color="auto"/>
                  </w:divBdr>
                  <w:divsChild>
                    <w:div w:id="797911668">
                      <w:marLeft w:val="0"/>
                      <w:marRight w:val="0"/>
                      <w:marTop w:val="0"/>
                      <w:marBottom w:val="0"/>
                      <w:divBdr>
                        <w:top w:val="none" w:sz="0" w:space="0" w:color="auto"/>
                        <w:left w:val="none" w:sz="0" w:space="0" w:color="auto"/>
                        <w:bottom w:val="none" w:sz="0" w:space="0" w:color="auto"/>
                        <w:right w:val="none" w:sz="0" w:space="0" w:color="auto"/>
                      </w:divBdr>
                    </w:div>
                  </w:divsChild>
                </w:div>
                <w:div w:id="1213545007">
                  <w:marLeft w:val="0"/>
                  <w:marRight w:val="0"/>
                  <w:marTop w:val="0"/>
                  <w:marBottom w:val="0"/>
                  <w:divBdr>
                    <w:top w:val="none" w:sz="0" w:space="0" w:color="auto"/>
                    <w:left w:val="none" w:sz="0" w:space="0" w:color="auto"/>
                    <w:bottom w:val="none" w:sz="0" w:space="0" w:color="auto"/>
                    <w:right w:val="none" w:sz="0" w:space="0" w:color="auto"/>
                  </w:divBdr>
                  <w:divsChild>
                    <w:div w:id="1200581628">
                      <w:marLeft w:val="0"/>
                      <w:marRight w:val="0"/>
                      <w:marTop w:val="0"/>
                      <w:marBottom w:val="0"/>
                      <w:divBdr>
                        <w:top w:val="none" w:sz="0" w:space="0" w:color="auto"/>
                        <w:left w:val="none" w:sz="0" w:space="0" w:color="auto"/>
                        <w:bottom w:val="none" w:sz="0" w:space="0" w:color="auto"/>
                        <w:right w:val="none" w:sz="0" w:space="0" w:color="auto"/>
                      </w:divBdr>
                    </w:div>
                  </w:divsChild>
                </w:div>
                <w:div w:id="1305499653">
                  <w:marLeft w:val="0"/>
                  <w:marRight w:val="0"/>
                  <w:marTop w:val="0"/>
                  <w:marBottom w:val="0"/>
                  <w:divBdr>
                    <w:top w:val="none" w:sz="0" w:space="0" w:color="auto"/>
                    <w:left w:val="none" w:sz="0" w:space="0" w:color="auto"/>
                    <w:bottom w:val="none" w:sz="0" w:space="0" w:color="auto"/>
                    <w:right w:val="none" w:sz="0" w:space="0" w:color="auto"/>
                  </w:divBdr>
                  <w:divsChild>
                    <w:div w:id="869487600">
                      <w:marLeft w:val="0"/>
                      <w:marRight w:val="0"/>
                      <w:marTop w:val="0"/>
                      <w:marBottom w:val="0"/>
                      <w:divBdr>
                        <w:top w:val="none" w:sz="0" w:space="0" w:color="auto"/>
                        <w:left w:val="none" w:sz="0" w:space="0" w:color="auto"/>
                        <w:bottom w:val="none" w:sz="0" w:space="0" w:color="auto"/>
                        <w:right w:val="none" w:sz="0" w:space="0" w:color="auto"/>
                      </w:divBdr>
                    </w:div>
                  </w:divsChild>
                </w:div>
                <w:div w:id="1423377734">
                  <w:marLeft w:val="0"/>
                  <w:marRight w:val="0"/>
                  <w:marTop w:val="0"/>
                  <w:marBottom w:val="0"/>
                  <w:divBdr>
                    <w:top w:val="none" w:sz="0" w:space="0" w:color="auto"/>
                    <w:left w:val="none" w:sz="0" w:space="0" w:color="auto"/>
                    <w:bottom w:val="none" w:sz="0" w:space="0" w:color="auto"/>
                    <w:right w:val="none" w:sz="0" w:space="0" w:color="auto"/>
                  </w:divBdr>
                  <w:divsChild>
                    <w:div w:id="1324511422">
                      <w:marLeft w:val="0"/>
                      <w:marRight w:val="0"/>
                      <w:marTop w:val="0"/>
                      <w:marBottom w:val="0"/>
                      <w:divBdr>
                        <w:top w:val="none" w:sz="0" w:space="0" w:color="auto"/>
                        <w:left w:val="none" w:sz="0" w:space="0" w:color="auto"/>
                        <w:bottom w:val="none" w:sz="0" w:space="0" w:color="auto"/>
                        <w:right w:val="none" w:sz="0" w:space="0" w:color="auto"/>
                      </w:divBdr>
                    </w:div>
                  </w:divsChild>
                </w:div>
                <w:div w:id="1434745364">
                  <w:marLeft w:val="0"/>
                  <w:marRight w:val="0"/>
                  <w:marTop w:val="0"/>
                  <w:marBottom w:val="0"/>
                  <w:divBdr>
                    <w:top w:val="none" w:sz="0" w:space="0" w:color="auto"/>
                    <w:left w:val="none" w:sz="0" w:space="0" w:color="auto"/>
                    <w:bottom w:val="none" w:sz="0" w:space="0" w:color="auto"/>
                    <w:right w:val="none" w:sz="0" w:space="0" w:color="auto"/>
                  </w:divBdr>
                  <w:divsChild>
                    <w:div w:id="1423648276">
                      <w:marLeft w:val="0"/>
                      <w:marRight w:val="0"/>
                      <w:marTop w:val="0"/>
                      <w:marBottom w:val="0"/>
                      <w:divBdr>
                        <w:top w:val="none" w:sz="0" w:space="0" w:color="auto"/>
                        <w:left w:val="none" w:sz="0" w:space="0" w:color="auto"/>
                        <w:bottom w:val="none" w:sz="0" w:space="0" w:color="auto"/>
                        <w:right w:val="none" w:sz="0" w:space="0" w:color="auto"/>
                      </w:divBdr>
                    </w:div>
                    <w:div w:id="1703020697">
                      <w:marLeft w:val="0"/>
                      <w:marRight w:val="0"/>
                      <w:marTop w:val="0"/>
                      <w:marBottom w:val="0"/>
                      <w:divBdr>
                        <w:top w:val="none" w:sz="0" w:space="0" w:color="auto"/>
                        <w:left w:val="none" w:sz="0" w:space="0" w:color="auto"/>
                        <w:bottom w:val="none" w:sz="0" w:space="0" w:color="auto"/>
                        <w:right w:val="none" w:sz="0" w:space="0" w:color="auto"/>
                      </w:divBdr>
                    </w:div>
                  </w:divsChild>
                </w:div>
                <w:div w:id="1485704664">
                  <w:marLeft w:val="0"/>
                  <w:marRight w:val="0"/>
                  <w:marTop w:val="0"/>
                  <w:marBottom w:val="0"/>
                  <w:divBdr>
                    <w:top w:val="none" w:sz="0" w:space="0" w:color="auto"/>
                    <w:left w:val="none" w:sz="0" w:space="0" w:color="auto"/>
                    <w:bottom w:val="none" w:sz="0" w:space="0" w:color="auto"/>
                    <w:right w:val="none" w:sz="0" w:space="0" w:color="auto"/>
                  </w:divBdr>
                  <w:divsChild>
                    <w:div w:id="399329664">
                      <w:marLeft w:val="0"/>
                      <w:marRight w:val="0"/>
                      <w:marTop w:val="0"/>
                      <w:marBottom w:val="0"/>
                      <w:divBdr>
                        <w:top w:val="none" w:sz="0" w:space="0" w:color="auto"/>
                        <w:left w:val="none" w:sz="0" w:space="0" w:color="auto"/>
                        <w:bottom w:val="none" w:sz="0" w:space="0" w:color="auto"/>
                        <w:right w:val="none" w:sz="0" w:space="0" w:color="auto"/>
                      </w:divBdr>
                    </w:div>
                    <w:div w:id="1109201403">
                      <w:marLeft w:val="0"/>
                      <w:marRight w:val="0"/>
                      <w:marTop w:val="0"/>
                      <w:marBottom w:val="0"/>
                      <w:divBdr>
                        <w:top w:val="none" w:sz="0" w:space="0" w:color="auto"/>
                        <w:left w:val="none" w:sz="0" w:space="0" w:color="auto"/>
                        <w:bottom w:val="none" w:sz="0" w:space="0" w:color="auto"/>
                        <w:right w:val="none" w:sz="0" w:space="0" w:color="auto"/>
                      </w:divBdr>
                    </w:div>
                  </w:divsChild>
                </w:div>
                <w:div w:id="1621644692">
                  <w:marLeft w:val="0"/>
                  <w:marRight w:val="0"/>
                  <w:marTop w:val="0"/>
                  <w:marBottom w:val="0"/>
                  <w:divBdr>
                    <w:top w:val="none" w:sz="0" w:space="0" w:color="auto"/>
                    <w:left w:val="none" w:sz="0" w:space="0" w:color="auto"/>
                    <w:bottom w:val="none" w:sz="0" w:space="0" w:color="auto"/>
                    <w:right w:val="none" w:sz="0" w:space="0" w:color="auto"/>
                  </w:divBdr>
                  <w:divsChild>
                    <w:div w:id="1450199124">
                      <w:marLeft w:val="0"/>
                      <w:marRight w:val="0"/>
                      <w:marTop w:val="0"/>
                      <w:marBottom w:val="0"/>
                      <w:divBdr>
                        <w:top w:val="none" w:sz="0" w:space="0" w:color="auto"/>
                        <w:left w:val="none" w:sz="0" w:space="0" w:color="auto"/>
                        <w:bottom w:val="none" w:sz="0" w:space="0" w:color="auto"/>
                        <w:right w:val="none" w:sz="0" w:space="0" w:color="auto"/>
                      </w:divBdr>
                    </w:div>
                  </w:divsChild>
                </w:div>
                <w:div w:id="1681615521">
                  <w:marLeft w:val="0"/>
                  <w:marRight w:val="0"/>
                  <w:marTop w:val="0"/>
                  <w:marBottom w:val="0"/>
                  <w:divBdr>
                    <w:top w:val="none" w:sz="0" w:space="0" w:color="auto"/>
                    <w:left w:val="none" w:sz="0" w:space="0" w:color="auto"/>
                    <w:bottom w:val="none" w:sz="0" w:space="0" w:color="auto"/>
                    <w:right w:val="none" w:sz="0" w:space="0" w:color="auto"/>
                  </w:divBdr>
                  <w:divsChild>
                    <w:div w:id="80837066">
                      <w:marLeft w:val="0"/>
                      <w:marRight w:val="0"/>
                      <w:marTop w:val="0"/>
                      <w:marBottom w:val="0"/>
                      <w:divBdr>
                        <w:top w:val="none" w:sz="0" w:space="0" w:color="auto"/>
                        <w:left w:val="none" w:sz="0" w:space="0" w:color="auto"/>
                        <w:bottom w:val="none" w:sz="0" w:space="0" w:color="auto"/>
                        <w:right w:val="none" w:sz="0" w:space="0" w:color="auto"/>
                      </w:divBdr>
                    </w:div>
                    <w:div w:id="1907647080">
                      <w:marLeft w:val="0"/>
                      <w:marRight w:val="0"/>
                      <w:marTop w:val="0"/>
                      <w:marBottom w:val="0"/>
                      <w:divBdr>
                        <w:top w:val="none" w:sz="0" w:space="0" w:color="auto"/>
                        <w:left w:val="none" w:sz="0" w:space="0" w:color="auto"/>
                        <w:bottom w:val="none" w:sz="0" w:space="0" w:color="auto"/>
                        <w:right w:val="none" w:sz="0" w:space="0" w:color="auto"/>
                      </w:divBdr>
                    </w:div>
                  </w:divsChild>
                </w:div>
                <w:div w:id="1720593289">
                  <w:marLeft w:val="0"/>
                  <w:marRight w:val="0"/>
                  <w:marTop w:val="0"/>
                  <w:marBottom w:val="0"/>
                  <w:divBdr>
                    <w:top w:val="none" w:sz="0" w:space="0" w:color="auto"/>
                    <w:left w:val="none" w:sz="0" w:space="0" w:color="auto"/>
                    <w:bottom w:val="none" w:sz="0" w:space="0" w:color="auto"/>
                    <w:right w:val="none" w:sz="0" w:space="0" w:color="auto"/>
                  </w:divBdr>
                  <w:divsChild>
                    <w:div w:id="1409963860">
                      <w:marLeft w:val="0"/>
                      <w:marRight w:val="0"/>
                      <w:marTop w:val="0"/>
                      <w:marBottom w:val="0"/>
                      <w:divBdr>
                        <w:top w:val="none" w:sz="0" w:space="0" w:color="auto"/>
                        <w:left w:val="none" w:sz="0" w:space="0" w:color="auto"/>
                        <w:bottom w:val="none" w:sz="0" w:space="0" w:color="auto"/>
                        <w:right w:val="none" w:sz="0" w:space="0" w:color="auto"/>
                      </w:divBdr>
                    </w:div>
                  </w:divsChild>
                </w:div>
                <w:div w:id="1742020498">
                  <w:marLeft w:val="0"/>
                  <w:marRight w:val="0"/>
                  <w:marTop w:val="0"/>
                  <w:marBottom w:val="0"/>
                  <w:divBdr>
                    <w:top w:val="none" w:sz="0" w:space="0" w:color="auto"/>
                    <w:left w:val="none" w:sz="0" w:space="0" w:color="auto"/>
                    <w:bottom w:val="none" w:sz="0" w:space="0" w:color="auto"/>
                    <w:right w:val="none" w:sz="0" w:space="0" w:color="auto"/>
                  </w:divBdr>
                  <w:divsChild>
                    <w:div w:id="225071963">
                      <w:marLeft w:val="0"/>
                      <w:marRight w:val="0"/>
                      <w:marTop w:val="0"/>
                      <w:marBottom w:val="0"/>
                      <w:divBdr>
                        <w:top w:val="none" w:sz="0" w:space="0" w:color="auto"/>
                        <w:left w:val="none" w:sz="0" w:space="0" w:color="auto"/>
                        <w:bottom w:val="none" w:sz="0" w:space="0" w:color="auto"/>
                        <w:right w:val="none" w:sz="0" w:space="0" w:color="auto"/>
                      </w:divBdr>
                    </w:div>
                  </w:divsChild>
                </w:div>
                <w:div w:id="1748527353">
                  <w:marLeft w:val="0"/>
                  <w:marRight w:val="0"/>
                  <w:marTop w:val="0"/>
                  <w:marBottom w:val="0"/>
                  <w:divBdr>
                    <w:top w:val="none" w:sz="0" w:space="0" w:color="auto"/>
                    <w:left w:val="none" w:sz="0" w:space="0" w:color="auto"/>
                    <w:bottom w:val="none" w:sz="0" w:space="0" w:color="auto"/>
                    <w:right w:val="none" w:sz="0" w:space="0" w:color="auto"/>
                  </w:divBdr>
                  <w:divsChild>
                    <w:div w:id="1299382952">
                      <w:marLeft w:val="0"/>
                      <w:marRight w:val="0"/>
                      <w:marTop w:val="0"/>
                      <w:marBottom w:val="0"/>
                      <w:divBdr>
                        <w:top w:val="none" w:sz="0" w:space="0" w:color="auto"/>
                        <w:left w:val="none" w:sz="0" w:space="0" w:color="auto"/>
                        <w:bottom w:val="none" w:sz="0" w:space="0" w:color="auto"/>
                        <w:right w:val="none" w:sz="0" w:space="0" w:color="auto"/>
                      </w:divBdr>
                    </w:div>
                  </w:divsChild>
                </w:div>
                <w:div w:id="1770349386">
                  <w:marLeft w:val="0"/>
                  <w:marRight w:val="0"/>
                  <w:marTop w:val="0"/>
                  <w:marBottom w:val="0"/>
                  <w:divBdr>
                    <w:top w:val="none" w:sz="0" w:space="0" w:color="auto"/>
                    <w:left w:val="none" w:sz="0" w:space="0" w:color="auto"/>
                    <w:bottom w:val="none" w:sz="0" w:space="0" w:color="auto"/>
                    <w:right w:val="none" w:sz="0" w:space="0" w:color="auto"/>
                  </w:divBdr>
                  <w:divsChild>
                    <w:div w:id="1897351239">
                      <w:marLeft w:val="0"/>
                      <w:marRight w:val="0"/>
                      <w:marTop w:val="0"/>
                      <w:marBottom w:val="0"/>
                      <w:divBdr>
                        <w:top w:val="none" w:sz="0" w:space="0" w:color="auto"/>
                        <w:left w:val="none" w:sz="0" w:space="0" w:color="auto"/>
                        <w:bottom w:val="none" w:sz="0" w:space="0" w:color="auto"/>
                        <w:right w:val="none" w:sz="0" w:space="0" w:color="auto"/>
                      </w:divBdr>
                    </w:div>
                  </w:divsChild>
                </w:div>
                <w:div w:id="1845392346">
                  <w:marLeft w:val="0"/>
                  <w:marRight w:val="0"/>
                  <w:marTop w:val="0"/>
                  <w:marBottom w:val="0"/>
                  <w:divBdr>
                    <w:top w:val="none" w:sz="0" w:space="0" w:color="auto"/>
                    <w:left w:val="none" w:sz="0" w:space="0" w:color="auto"/>
                    <w:bottom w:val="none" w:sz="0" w:space="0" w:color="auto"/>
                    <w:right w:val="none" w:sz="0" w:space="0" w:color="auto"/>
                  </w:divBdr>
                  <w:divsChild>
                    <w:div w:id="1396054047">
                      <w:marLeft w:val="0"/>
                      <w:marRight w:val="0"/>
                      <w:marTop w:val="0"/>
                      <w:marBottom w:val="0"/>
                      <w:divBdr>
                        <w:top w:val="none" w:sz="0" w:space="0" w:color="auto"/>
                        <w:left w:val="none" w:sz="0" w:space="0" w:color="auto"/>
                        <w:bottom w:val="none" w:sz="0" w:space="0" w:color="auto"/>
                        <w:right w:val="none" w:sz="0" w:space="0" w:color="auto"/>
                      </w:divBdr>
                    </w:div>
                  </w:divsChild>
                </w:div>
                <w:div w:id="1886258578">
                  <w:marLeft w:val="0"/>
                  <w:marRight w:val="0"/>
                  <w:marTop w:val="0"/>
                  <w:marBottom w:val="0"/>
                  <w:divBdr>
                    <w:top w:val="none" w:sz="0" w:space="0" w:color="auto"/>
                    <w:left w:val="none" w:sz="0" w:space="0" w:color="auto"/>
                    <w:bottom w:val="none" w:sz="0" w:space="0" w:color="auto"/>
                    <w:right w:val="none" w:sz="0" w:space="0" w:color="auto"/>
                  </w:divBdr>
                  <w:divsChild>
                    <w:div w:id="863716643">
                      <w:marLeft w:val="0"/>
                      <w:marRight w:val="0"/>
                      <w:marTop w:val="0"/>
                      <w:marBottom w:val="0"/>
                      <w:divBdr>
                        <w:top w:val="none" w:sz="0" w:space="0" w:color="auto"/>
                        <w:left w:val="none" w:sz="0" w:space="0" w:color="auto"/>
                        <w:bottom w:val="none" w:sz="0" w:space="0" w:color="auto"/>
                        <w:right w:val="none" w:sz="0" w:space="0" w:color="auto"/>
                      </w:divBdr>
                    </w:div>
                  </w:divsChild>
                </w:div>
                <w:div w:id="2066175236">
                  <w:marLeft w:val="0"/>
                  <w:marRight w:val="0"/>
                  <w:marTop w:val="0"/>
                  <w:marBottom w:val="0"/>
                  <w:divBdr>
                    <w:top w:val="none" w:sz="0" w:space="0" w:color="auto"/>
                    <w:left w:val="none" w:sz="0" w:space="0" w:color="auto"/>
                    <w:bottom w:val="none" w:sz="0" w:space="0" w:color="auto"/>
                    <w:right w:val="none" w:sz="0" w:space="0" w:color="auto"/>
                  </w:divBdr>
                  <w:divsChild>
                    <w:div w:id="198595530">
                      <w:marLeft w:val="0"/>
                      <w:marRight w:val="0"/>
                      <w:marTop w:val="0"/>
                      <w:marBottom w:val="0"/>
                      <w:divBdr>
                        <w:top w:val="none" w:sz="0" w:space="0" w:color="auto"/>
                        <w:left w:val="none" w:sz="0" w:space="0" w:color="auto"/>
                        <w:bottom w:val="none" w:sz="0" w:space="0" w:color="auto"/>
                        <w:right w:val="none" w:sz="0" w:space="0" w:color="auto"/>
                      </w:divBdr>
                    </w:div>
                    <w:div w:id="18543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48925">
          <w:marLeft w:val="0"/>
          <w:marRight w:val="0"/>
          <w:marTop w:val="0"/>
          <w:marBottom w:val="0"/>
          <w:divBdr>
            <w:top w:val="none" w:sz="0" w:space="0" w:color="auto"/>
            <w:left w:val="none" w:sz="0" w:space="0" w:color="auto"/>
            <w:bottom w:val="none" w:sz="0" w:space="0" w:color="auto"/>
            <w:right w:val="none" w:sz="0" w:space="0" w:color="auto"/>
          </w:divBdr>
          <w:divsChild>
            <w:div w:id="1408575370">
              <w:marLeft w:val="-75"/>
              <w:marRight w:val="0"/>
              <w:marTop w:val="30"/>
              <w:marBottom w:val="30"/>
              <w:divBdr>
                <w:top w:val="none" w:sz="0" w:space="0" w:color="auto"/>
                <w:left w:val="none" w:sz="0" w:space="0" w:color="auto"/>
                <w:bottom w:val="none" w:sz="0" w:space="0" w:color="auto"/>
                <w:right w:val="none" w:sz="0" w:space="0" w:color="auto"/>
              </w:divBdr>
              <w:divsChild>
                <w:div w:id="519970263">
                  <w:marLeft w:val="0"/>
                  <w:marRight w:val="0"/>
                  <w:marTop w:val="0"/>
                  <w:marBottom w:val="0"/>
                  <w:divBdr>
                    <w:top w:val="none" w:sz="0" w:space="0" w:color="auto"/>
                    <w:left w:val="none" w:sz="0" w:space="0" w:color="auto"/>
                    <w:bottom w:val="none" w:sz="0" w:space="0" w:color="auto"/>
                    <w:right w:val="none" w:sz="0" w:space="0" w:color="auto"/>
                  </w:divBdr>
                  <w:divsChild>
                    <w:div w:id="153107584">
                      <w:marLeft w:val="0"/>
                      <w:marRight w:val="0"/>
                      <w:marTop w:val="0"/>
                      <w:marBottom w:val="0"/>
                      <w:divBdr>
                        <w:top w:val="none" w:sz="0" w:space="0" w:color="auto"/>
                        <w:left w:val="none" w:sz="0" w:space="0" w:color="auto"/>
                        <w:bottom w:val="none" w:sz="0" w:space="0" w:color="auto"/>
                        <w:right w:val="none" w:sz="0" w:space="0" w:color="auto"/>
                      </w:divBdr>
                    </w:div>
                  </w:divsChild>
                </w:div>
                <w:div w:id="550265532">
                  <w:marLeft w:val="0"/>
                  <w:marRight w:val="0"/>
                  <w:marTop w:val="0"/>
                  <w:marBottom w:val="0"/>
                  <w:divBdr>
                    <w:top w:val="none" w:sz="0" w:space="0" w:color="auto"/>
                    <w:left w:val="none" w:sz="0" w:space="0" w:color="auto"/>
                    <w:bottom w:val="none" w:sz="0" w:space="0" w:color="auto"/>
                    <w:right w:val="none" w:sz="0" w:space="0" w:color="auto"/>
                  </w:divBdr>
                  <w:divsChild>
                    <w:div w:id="477235955">
                      <w:marLeft w:val="0"/>
                      <w:marRight w:val="0"/>
                      <w:marTop w:val="0"/>
                      <w:marBottom w:val="0"/>
                      <w:divBdr>
                        <w:top w:val="none" w:sz="0" w:space="0" w:color="auto"/>
                        <w:left w:val="none" w:sz="0" w:space="0" w:color="auto"/>
                        <w:bottom w:val="none" w:sz="0" w:space="0" w:color="auto"/>
                        <w:right w:val="none" w:sz="0" w:space="0" w:color="auto"/>
                      </w:divBdr>
                    </w:div>
                    <w:div w:id="729305378">
                      <w:marLeft w:val="0"/>
                      <w:marRight w:val="0"/>
                      <w:marTop w:val="0"/>
                      <w:marBottom w:val="0"/>
                      <w:divBdr>
                        <w:top w:val="none" w:sz="0" w:space="0" w:color="auto"/>
                        <w:left w:val="none" w:sz="0" w:space="0" w:color="auto"/>
                        <w:bottom w:val="none" w:sz="0" w:space="0" w:color="auto"/>
                        <w:right w:val="none" w:sz="0" w:space="0" w:color="auto"/>
                      </w:divBdr>
                    </w:div>
                    <w:div w:id="1184904357">
                      <w:marLeft w:val="0"/>
                      <w:marRight w:val="0"/>
                      <w:marTop w:val="0"/>
                      <w:marBottom w:val="0"/>
                      <w:divBdr>
                        <w:top w:val="none" w:sz="0" w:space="0" w:color="auto"/>
                        <w:left w:val="none" w:sz="0" w:space="0" w:color="auto"/>
                        <w:bottom w:val="none" w:sz="0" w:space="0" w:color="auto"/>
                        <w:right w:val="none" w:sz="0" w:space="0" w:color="auto"/>
                      </w:divBdr>
                    </w:div>
                    <w:div w:id="1209299471">
                      <w:marLeft w:val="0"/>
                      <w:marRight w:val="0"/>
                      <w:marTop w:val="0"/>
                      <w:marBottom w:val="0"/>
                      <w:divBdr>
                        <w:top w:val="none" w:sz="0" w:space="0" w:color="auto"/>
                        <w:left w:val="none" w:sz="0" w:space="0" w:color="auto"/>
                        <w:bottom w:val="none" w:sz="0" w:space="0" w:color="auto"/>
                        <w:right w:val="none" w:sz="0" w:space="0" w:color="auto"/>
                      </w:divBdr>
                    </w:div>
                    <w:div w:id="1455366155">
                      <w:marLeft w:val="0"/>
                      <w:marRight w:val="0"/>
                      <w:marTop w:val="0"/>
                      <w:marBottom w:val="0"/>
                      <w:divBdr>
                        <w:top w:val="none" w:sz="0" w:space="0" w:color="auto"/>
                        <w:left w:val="none" w:sz="0" w:space="0" w:color="auto"/>
                        <w:bottom w:val="none" w:sz="0" w:space="0" w:color="auto"/>
                        <w:right w:val="none" w:sz="0" w:space="0" w:color="auto"/>
                      </w:divBdr>
                    </w:div>
                    <w:div w:id="1488352396">
                      <w:marLeft w:val="0"/>
                      <w:marRight w:val="0"/>
                      <w:marTop w:val="0"/>
                      <w:marBottom w:val="0"/>
                      <w:divBdr>
                        <w:top w:val="none" w:sz="0" w:space="0" w:color="auto"/>
                        <w:left w:val="none" w:sz="0" w:space="0" w:color="auto"/>
                        <w:bottom w:val="none" w:sz="0" w:space="0" w:color="auto"/>
                        <w:right w:val="none" w:sz="0" w:space="0" w:color="auto"/>
                      </w:divBdr>
                    </w:div>
                    <w:div w:id="1533609770">
                      <w:marLeft w:val="0"/>
                      <w:marRight w:val="0"/>
                      <w:marTop w:val="0"/>
                      <w:marBottom w:val="0"/>
                      <w:divBdr>
                        <w:top w:val="none" w:sz="0" w:space="0" w:color="auto"/>
                        <w:left w:val="none" w:sz="0" w:space="0" w:color="auto"/>
                        <w:bottom w:val="none" w:sz="0" w:space="0" w:color="auto"/>
                        <w:right w:val="none" w:sz="0" w:space="0" w:color="auto"/>
                      </w:divBdr>
                    </w:div>
                  </w:divsChild>
                </w:div>
                <w:div w:id="1014309100">
                  <w:marLeft w:val="0"/>
                  <w:marRight w:val="0"/>
                  <w:marTop w:val="0"/>
                  <w:marBottom w:val="0"/>
                  <w:divBdr>
                    <w:top w:val="none" w:sz="0" w:space="0" w:color="auto"/>
                    <w:left w:val="none" w:sz="0" w:space="0" w:color="auto"/>
                    <w:bottom w:val="none" w:sz="0" w:space="0" w:color="auto"/>
                    <w:right w:val="none" w:sz="0" w:space="0" w:color="auto"/>
                  </w:divBdr>
                  <w:divsChild>
                    <w:div w:id="1539319729">
                      <w:marLeft w:val="0"/>
                      <w:marRight w:val="0"/>
                      <w:marTop w:val="0"/>
                      <w:marBottom w:val="0"/>
                      <w:divBdr>
                        <w:top w:val="none" w:sz="0" w:space="0" w:color="auto"/>
                        <w:left w:val="none" w:sz="0" w:space="0" w:color="auto"/>
                        <w:bottom w:val="none" w:sz="0" w:space="0" w:color="auto"/>
                        <w:right w:val="none" w:sz="0" w:space="0" w:color="auto"/>
                      </w:divBdr>
                    </w:div>
                  </w:divsChild>
                </w:div>
                <w:div w:id="1696038170">
                  <w:marLeft w:val="0"/>
                  <w:marRight w:val="0"/>
                  <w:marTop w:val="0"/>
                  <w:marBottom w:val="0"/>
                  <w:divBdr>
                    <w:top w:val="none" w:sz="0" w:space="0" w:color="auto"/>
                    <w:left w:val="none" w:sz="0" w:space="0" w:color="auto"/>
                    <w:bottom w:val="none" w:sz="0" w:space="0" w:color="auto"/>
                    <w:right w:val="none" w:sz="0" w:space="0" w:color="auto"/>
                  </w:divBdr>
                  <w:divsChild>
                    <w:div w:id="523325415">
                      <w:marLeft w:val="0"/>
                      <w:marRight w:val="0"/>
                      <w:marTop w:val="0"/>
                      <w:marBottom w:val="0"/>
                      <w:divBdr>
                        <w:top w:val="none" w:sz="0" w:space="0" w:color="auto"/>
                        <w:left w:val="none" w:sz="0" w:space="0" w:color="auto"/>
                        <w:bottom w:val="none" w:sz="0" w:space="0" w:color="auto"/>
                        <w:right w:val="none" w:sz="0" w:space="0" w:color="auto"/>
                      </w:divBdr>
                    </w:div>
                  </w:divsChild>
                </w:div>
                <w:div w:id="1894926960">
                  <w:marLeft w:val="0"/>
                  <w:marRight w:val="0"/>
                  <w:marTop w:val="0"/>
                  <w:marBottom w:val="0"/>
                  <w:divBdr>
                    <w:top w:val="none" w:sz="0" w:space="0" w:color="auto"/>
                    <w:left w:val="none" w:sz="0" w:space="0" w:color="auto"/>
                    <w:bottom w:val="none" w:sz="0" w:space="0" w:color="auto"/>
                    <w:right w:val="none" w:sz="0" w:space="0" w:color="auto"/>
                  </w:divBdr>
                  <w:divsChild>
                    <w:div w:id="117914027">
                      <w:marLeft w:val="0"/>
                      <w:marRight w:val="0"/>
                      <w:marTop w:val="0"/>
                      <w:marBottom w:val="0"/>
                      <w:divBdr>
                        <w:top w:val="none" w:sz="0" w:space="0" w:color="auto"/>
                        <w:left w:val="none" w:sz="0" w:space="0" w:color="auto"/>
                        <w:bottom w:val="none" w:sz="0" w:space="0" w:color="auto"/>
                        <w:right w:val="none" w:sz="0" w:space="0" w:color="auto"/>
                      </w:divBdr>
                    </w:div>
                  </w:divsChild>
                </w:div>
                <w:div w:id="2044860388">
                  <w:marLeft w:val="0"/>
                  <w:marRight w:val="0"/>
                  <w:marTop w:val="0"/>
                  <w:marBottom w:val="0"/>
                  <w:divBdr>
                    <w:top w:val="none" w:sz="0" w:space="0" w:color="auto"/>
                    <w:left w:val="none" w:sz="0" w:space="0" w:color="auto"/>
                    <w:bottom w:val="none" w:sz="0" w:space="0" w:color="auto"/>
                    <w:right w:val="none" w:sz="0" w:space="0" w:color="auto"/>
                  </w:divBdr>
                  <w:divsChild>
                    <w:div w:id="68964699">
                      <w:marLeft w:val="0"/>
                      <w:marRight w:val="0"/>
                      <w:marTop w:val="0"/>
                      <w:marBottom w:val="0"/>
                      <w:divBdr>
                        <w:top w:val="none" w:sz="0" w:space="0" w:color="auto"/>
                        <w:left w:val="none" w:sz="0" w:space="0" w:color="auto"/>
                        <w:bottom w:val="none" w:sz="0" w:space="0" w:color="auto"/>
                        <w:right w:val="none" w:sz="0" w:space="0" w:color="auto"/>
                      </w:divBdr>
                    </w:div>
                    <w:div w:id="343098687">
                      <w:marLeft w:val="0"/>
                      <w:marRight w:val="0"/>
                      <w:marTop w:val="0"/>
                      <w:marBottom w:val="0"/>
                      <w:divBdr>
                        <w:top w:val="none" w:sz="0" w:space="0" w:color="auto"/>
                        <w:left w:val="none" w:sz="0" w:space="0" w:color="auto"/>
                        <w:bottom w:val="none" w:sz="0" w:space="0" w:color="auto"/>
                        <w:right w:val="none" w:sz="0" w:space="0" w:color="auto"/>
                      </w:divBdr>
                    </w:div>
                    <w:div w:id="666710187">
                      <w:marLeft w:val="0"/>
                      <w:marRight w:val="0"/>
                      <w:marTop w:val="0"/>
                      <w:marBottom w:val="0"/>
                      <w:divBdr>
                        <w:top w:val="none" w:sz="0" w:space="0" w:color="auto"/>
                        <w:left w:val="none" w:sz="0" w:space="0" w:color="auto"/>
                        <w:bottom w:val="none" w:sz="0" w:space="0" w:color="auto"/>
                        <w:right w:val="none" w:sz="0" w:space="0" w:color="auto"/>
                      </w:divBdr>
                    </w:div>
                    <w:div w:id="771320672">
                      <w:marLeft w:val="0"/>
                      <w:marRight w:val="0"/>
                      <w:marTop w:val="0"/>
                      <w:marBottom w:val="0"/>
                      <w:divBdr>
                        <w:top w:val="none" w:sz="0" w:space="0" w:color="auto"/>
                        <w:left w:val="none" w:sz="0" w:space="0" w:color="auto"/>
                        <w:bottom w:val="none" w:sz="0" w:space="0" w:color="auto"/>
                        <w:right w:val="none" w:sz="0" w:space="0" w:color="auto"/>
                      </w:divBdr>
                    </w:div>
                    <w:div w:id="900554011">
                      <w:marLeft w:val="0"/>
                      <w:marRight w:val="0"/>
                      <w:marTop w:val="0"/>
                      <w:marBottom w:val="0"/>
                      <w:divBdr>
                        <w:top w:val="none" w:sz="0" w:space="0" w:color="auto"/>
                        <w:left w:val="none" w:sz="0" w:space="0" w:color="auto"/>
                        <w:bottom w:val="none" w:sz="0" w:space="0" w:color="auto"/>
                        <w:right w:val="none" w:sz="0" w:space="0" w:color="auto"/>
                      </w:divBdr>
                    </w:div>
                    <w:div w:id="1146163556">
                      <w:marLeft w:val="0"/>
                      <w:marRight w:val="0"/>
                      <w:marTop w:val="0"/>
                      <w:marBottom w:val="0"/>
                      <w:divBdr>
                        <w:top w:val="none" w:sz="0" w:space="0" w:color="auto"/>
                        <w:left w:val="none" w:sz="0" w:space="0" w:color="auto"/>
                        <w:bottom w:val="none" w:sz="0" w:space="0" w:color="auto"/>
                        <w:right w:val="none" w:sz="0" w:space="0" w:color="auto"/>
                      </w:divBdr>
                    </w:div>
                    <w:div w:id="1510100569">
                      <w:marLeft w:val="0"/>
                      <w:marRight w:val="0"/>
                      <w:marTop w:val="0"/>
                      <w:marBottom w:val="0"/>
                      <w:divBdr>
                        <w:top w:val="none" w:sz="0" w:space="0" w:color="auto"/>
                        <w:left w:val="none" w:sz="0" w:space="0" w:color="auto"/>
                        <w:bottom w:val="none" w:sz="0" w:space="0" w:color="auto"/>
                        <w:right w:val="none" w:sz="0" w:space="0" w:color="auto"/>
                      </w:divBdr>
                    </w:div>
                    <w:div w:id="16707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66058">
          <w:marLeft w:val="0"/>
          <w:marRight w:val="0"/>
          <w:marTop w:val="0"/>
          <w:marBottom w:val="0"/>
          <w:divBdr>
            <w:top w:val="none" w:sz="0" w:space="0" w:color="auto"/>
            <w:left w:val="none" w:sz="0" w:space="0" w:color="auto"/>
            <w:bottom w:val="none" w:sz="0" w:space="0" w:color="auto"/>
            <w:right w:val="none" w:sz="0" w:space="0" w:color="auto"/>
          </w:divBdr>
        </w:div>
        <w:div w:id="1567301574">
          <w:marLeft w:val="0"/>
          <w:marRight w:val="0"/>
          <w:marTop w:val="0"/>
          <w:marBottom w:val="0"/>
          <w:divBdr>
            <w:top w:val="none" w:sz="0" w:space="0" w:color="auto"/>
            <w:left w:val="none" w:sz="0" w:space="0" w:color="auto"/>
            <w:bottom w:val="none" w:sz="0" w:space="0" w:color="auto"/>
            <w:right w:val="none" w:sz="0" w:space="0" w:color="auto"/>
          </w:divBdr>
        </w:div>
        <w:div w:id="1567762342">
          <w:marLeft w:val="0"/>
          <w:marRight w:val="0"/>
          <w:marTop w:val="0"/>
          <w:marBottom w:val="0"/>
          <w:divBdr>
            <w:top w:val="none" w:sz="0" w:space="0" w:color="auto"/>
            <w:left w:val="none" w:sz="0" w:space="0" w:color="auto"/>
            <w:bottom w:val="none" w:sz="0" w:space="0" w:color="auto"/>
            <w:right w:val="none" w:sz="0" w:space="0" w:color="auto"/>
          </w:divBdr>
        </w:div>
        <w:div w:id="1574975314">
          <w:marLeft w:val="0"/>
          <w:marRight w:val="0"/>
          <w:marTop w:val="0"/>
          <w:marBottom w:val="0"/>
          <w:divBdr>
            <w:top w:val="none" w:sz="0" w:space="0" w:color="auto"/>
            <w:left w:val="none" w:sz="0" w:space="0" w:color="auto"/>
            <w:bottom w:val="none" w:sz="0" w:space="0" w:color="auto"/>
            <w:right w:val="none" w:sz="0" w:space="0" w:color="auto"/>
          </w:divBdr>
        </w:div>
        <w:div w:id="1610771026">
          <w:marLeft w:val="0"/>
          <w:marRight w:val="0"/>
          <w:marTop w:val="0"/>
          <w:marBottom w:val="0"/>
          <w:divBdr>
            <w:top w:val="none" w:sz="0" w:space="0" w:color="auto"/>
            <w:left w:val="none" w:sz="0" w:space="0" w:color="auto"/>
            <w:bottom w:val="none" w:sz="0" w:space="0" w:color="auto"/>
            <w:right w:val="none" w:sz="0" w:space="0" w:color="auto"/>
          </w:divBdr>
        </w:div>
        <w:div w:id="1632855996">
          <w:marLeft w:val="0"/>
          <w:marRight w:val="0"/>
          <w:marTop w:val="0"/>
          <w:marBottom w:val="0"/>
          <w:divBdr>
            <w:top w:val="none" w:sz="0" w:space="0" w:color="auto"/>
            <w:left w:val="none" w:sz="0" w:space="0" w:color="auto"/>
            <w:bottom w:val="none" w:sz="0" w:space="0" w:color="auto"/>
            <w:right w:val="none" w:sz="0" w:space="0" w:color="auto"/>
          </w:divBdr>
        </w:div>
        <w:div w:id="1666855485">
          <w:marLeft w:val="0"/>
          <w:marRight w:val="0"/>
          <w:marTop w:val="0"/>
          <w:marBottom w:val="0"/>
          <w:divBdr>
            <w:top w:val="none" w:sz="0" w:space="0" w:color="auto"/>
            <w:left w:val="none" w:sz="0" w:space="0" w:color="auto"/>
            <w:bottom w:val="none" w:sz="0" w:space="0" w:color="auto"/>
            <w:right w:val="none" w:sz="0" w:space="0" w:color="auto"/>
          </w:divBdr>
          <w:divsChild>
            <w:div w:id="731927480">
              <w:marLeft w:val="0"/>
              <w:marRight w:val="0"/>
              <w:marTop w:val="0"/>
              <w:marBottom w:val="0"/>
              <w:divBdr>
                <w:top w:val="none" w:sz="0" w:space="0" w:color="auto"/>
                <w:left w:val="none" w:sz="0" w:space="0" w:color="auto"/>
                <w:bottom w:val="none" w:sz="0" w:space="0" w:color="auto"/>
                <w:right w:val="none" w:sz="0" w:space="0" w:color="auto"/>
              </w:divBdr>
            </w:div>
          </w:divsChild>
        </w:div>
        <w:div w:id="1679770978">
          <w:marLeft w:val="0"/>
          <w:marRight w:val="0"/>
          <w:marTop w:val="0"/>
          <w:marBottom w:val="0"/>
          <w:divBdr>
            <w:top w:val="none" w:sz="0" w:space="0" w:color="auto"/>
            <w:left w:val="none" w:sz="0" w:space="0" w:color="auto"/>
            <w:bottom w:val="none" w:sz="0" w:space="0" w:color="auto"/>
            <w:right w:val="none" w:sz="0" w:space="0" w:color="auto"/>
          </w:divBdr>
          <w:divsChild>
            <w:div w:id="224803371">
              <w:marLeft w:val="0"/>
              <w:marRight w:val="0"/>
              <w:marTop w:val="0"/>
              <w:marBottom w:val="0"/>
              <w:divBdr>
                <w:top w:val="none" w:sz="0" w:space="0" w:color="auto"/>
                <w:left w:val="none" w:sz="0" w:space="0" w:color="auto"/>
                <w:bottom w:val="none" w:sz="0" w:space="0" w:color="auto"/>
                <w:right w:val="none" w:sz="0" w:space="0" w:color="auto"/>
              </w:divBdr>
            </w:div>
            <w:div w:id="276916915">
              <w:marLeft w:val="0"/>
              <w:marRight w:val="0"/>
              <w:marTop w:val="0"/>
              <w:marBottom w:val="0"/>
              <w:divBdr>
                <w:top w:val="none" w:sz="0" w:space="0" w:color="auto"/>
                <w:left w:val="none" w:sz="0" w:space="0" w:color="auto"/>
                <w:bottom w:val="none" w:sz="0" w:space="0" w:color="auto"/>
                <w:right w:val="none" w:sz="0" w:space="0" w:color="auto"/>
              </w:divBdr>
            </w:div>
            <w:div w:id="596905396">
              <w:marLeft w:val="0"/>
              <w:marRight w:val="0"/>
              <w:marTop w:val="0"/>
              <w:marBottom w:val="0"/>
              <w:divBdr>
                <w:top w:val="none" w:sz="0" w:space="0" w:color="auto"/>
                <w:left w:val="none" w:sz="0" w:space="0" w:color="auto"/>
                <w:bottom w:val="none" w:sz="0" w:space="0" w:color="auto"/>
                <w:right w:val="none" w:sz="0" w:space="0" w:color="auto"/>
              </w:divBdr>
            </w:div>
            <w:div w:id="607198504">
              <w:marLeft w:val="0"/>
              <w:marRight w:val="0"/>
              <w:marTop w:val="0"/>
              <w:marBottom w:val="0"/>
              <w:divBdr>
                <w:top w:val="none" w:sz="0" w:space="0" w:color="auto"/>
                <w:left w:val="none" w:sz="0" w:space="0" w:color="auto"/>
                <w:bottom w:val="none" w:sz="0" w:space="0" w:color="auto"/>
                <w:right w:val="none" w:sz="0" w:space="0" w:color="auto"/>
              </w:divBdr>
            </w:div>
            <w:div w:id="644434269">
              <w:marLeft w:val="0"/>
              <w:marRight w:val="0"/>
              <w:marTop w:val="0"/>
              <w:marBottom w:val="0"/>
              <w:divBdr>
                <w:top w:val="none" w:sz="0" w:space="0" w:color="auto"/>
                <w:left w:val="none" w:sz="0" w:space="0" w:color="auto"/>
                <w:bottom w:val="none" w:sz="0" w:space="0" w:color="auto"/>
                <w:right w:val="none" w:sz="0" w:space="0" w:color="auto"/>
              </w:divBdr>
            </w:div>
            <w:div w:id="893085288">
              <w:marLeft w:val="0"/>
              <w:marRight w:val="0"/>
              <w:marTop w:val="0"/>
              <w:marBottom w:val="0"/>
              <w:divBdr>
                <w:top w:val="none" w:sz="0" w:space="0" w:color="auto"/>
                <w:left w:val="none" w:sz="0" w:space="0" w:color="auto"/>
                <w:bottom w:val="none" w:sz="0" w:space="0" w:color="auto"/>
                <w:right w:val="none" w:sz="0" w:space="0" w:color="auto"/>
              </w:divBdr>
            </w:div>
            <w:div w:id="893126409">
              <w:marLeft w:val="0"/>
              <w:marRight w:val="0"/>
              <w:marTop w:val="0"/>
              <w:marBottom w:val="0"/>
              <w:divBdr>
                <w:top w:val="none" w:sz="0" w:space="0" w:color="auto"/>
                <w:left w:val="none" w:sz="0" w:space="0" w:color="auto"/>
                <w:bottom w:val="none" w:sz="0" w:space="0" w:color="auto"/>
                <w:right w:val="none" w:sz="0" w:space="0" w:color="auto"/>
              </w:divBdr>
            </w:div>
            <w:div w:id="925310987">
              <w:marLeft w:val="0"/>
              <w:marRight w:val="0"/>
              <w:marTop w:val="0"/>
              <w:marBottom w:val="0"/>
              <w:divBdr>
                <w:top w:val="none" w:sz="0" w:space="0" w:color="auto"/>
                <w:left w:val="none" w:sz="0" w:space="0" w:color="auto"/>
                <w:bottom w:val="none" w:sz="0" w:space="0" w:color="auto"/>
                <w:right w:val="none" w:sz="0" w:space="0" w:color="auto"/>
              </w:divBdr>
            </w:div>
            <w:div w:id="1052073364">
              <w:marLeft w:val="0"/>
              <w:marRight w:val="0"/>
              <w:marTop w:val="0"/>
              <w:marBottom w:val="0"/>
              <w:divBdr>
                <w:top w:val="none" w:sz="0" w:space="0" w:color="auto"/>
                <w:left w:val="none" w:sz="0" w:space="0" w:color="auto"/>
                <w:bottom w:val="none" w:sz="0" w:space="0" w:color="auto"/>
                <w:right w:val="none" w:sz="0" w:space="0" w:color="auto"/>
              </w:divBdr>
            </w:div>
            <w:div w:id="1066227423">
              <w:marLeft w:val="0"/>
              <w:marRight w:val="0"/>
              <w:marTop w:val="0"/>
              <w:marBottom w:val="0"/>
              <w:divBdr>
                <w:top w:val="none" w:sz="0" w:space="0" w:color="auto"/>
                <w:left w:val="none" w:sz="0" w:space="0" w:color="auto"/>
                <w:bottom w:val="none" w:sz="0" w:space="0" w:color="auto"/>
                <w:right w:val="none" w:sz="0" w:space="0" w:color="auto"/>
              </w:divBdr>
            </w:div>
            <w:div w:id="1342588551">
              <w:marLeft w:val="0"/>
              <w:marRight w:val="0"/>
              <w:marTop w:val="0"/>
              <w:marBottom w:val="0"/>
              <w:divBdr>
                <w:top w:val="none" w:sz="0" w:space="0" w:color="auto"/>
                <w:left w:val="none" w:sz="0" w:space="0" w:color="auto"/>
                <w:bottom w:val="none" w:sz="0" w:space="0" w:color="auto"/>
                <w:right w:val="none" w:sz="0" w:space="0" w:color="auto"/>
              </w:divBdr>
            </w:div>
            <w:div w:id="1798176916">
              <w:marLeft w:val="0"/>
              <w:marRight w:val="0"/>
              <w:marTop w:val="0"/>
              <w:marBottom w:val="0"/>
              <w:divBdr>
                <w:top w:val="none" w:sz="0" w:space="0" w:color="auto"/>
                <w:left w:val="none" w:sz="0" w:space="0" w:color="auto"/>
                <w:bottom w:val="none" w:sz="0" w:space="0" w:color="auto"/>
                <w:right w:val="none" w:sz="0" w:space="0" w:color="auto"/>
              </w:divBdr>
            </w:div>
            <w:div w:id="1810631489">
              <w:marLeft w:val="0"/>
              <w:marRight w:val="0"/>
              <w:marTop w:val="0"/>
              <w:marBottom w:val="0"/>
              <w:divBdr>
                <w:top w:val="none" w:sz="0" w:space="0" w:color="auto"/>
                <w:left w:val="none" w:sz="0" w:space="0" w:color="auto"/>
                <w:bottom w:val="none" w:sz="0" w:space="0" w:color="auto"/>
                <w:right w:val="none" w:sz="0" w:space="0" w:color="auto"/>
              </w:divBdr>
            </w:div>
          </w:divsChild>
        </w:div>
        <w:div w:id="1686319154">
          <w:marLeft w:val="0"/>
          <w:marRight w:val="0"/>
          <w:marTop w:val="0"/>
          <w:marBottom w:val="0"/>
          <w:divBdr>
            <w:top w:val="none" w:sz="0" w:space="0" w:color="auto"/>
            <w:left w:val="none" w:sz="0" w:space="0" w:color="auto"/>
            <w:bottom w:val="none" w:sz="0" w:space="0" w:color="auto"/>
            <w:right w:val="none" w:sz="0" w:space="0" w:color="auto"/>
          </w:divBdr>
        </w:div>
        <w:div w:id="1736539484">
          <w:marLeft w:val="0"/>
          <w:marRight w:val="0"/>
          <w:marTop w:val="0"/>
          <w:marBottom w:val="0"/>
          <w:divBdr>
            <w:top w:val="none" w:sz="0" w:space="0" w:color="auto"/>
            <w:left w:val="none" w:sz="0" w:space="0" w:color="auto"/>
            <w:bottom w:val="none" w:sz="0" w:space="0" w:color="auto"/>
            <w:right w:val="none" w:sz="0" w:space="0" w:color="auto"/>
          </w:divBdr>
        </w:div>
        <w:div w:id="1741752154">
          <w:marLeft w:val="0"/>
          <w:marRight w:val="0"/>
          <w:marTop w:val="0"/>
          <w:marBottom w:val="0"/>
          <w:divBdr>
            <w:top w:val="none" w:sz="0" w:space="0" w:color="auto"/>
            <w:left w:val="none" w:sz="0" w:space="0" w:color="auto"/>
            <w:bottom w:val="none" w:sz="0" w:space="0" w:color="auto"/>
            <w:right w:val="none" w:sz="0" w:space="0" w:color="auto"/>
          </w:divBdr>
        </w:div>
        <w:div w:id="1762870227">
          <w:marLeft w:val="0"/>
          <w:marRight w:val="0"/>
          <w:marTop w:val="0"/>
          <w:marBottom w:val="0"/>
          <w:divBdr>
            <w:top w:val="none" w:sz="0" w:space="0" w:color="auto"/>
            <w:left w:val="none" w:sz="0" w:space="0" w:color="auto"/>
            <w:bottom w:val="none" w:sz="0" w:space="0" w:color="auto"/>
            <w:right w:val="none" w:sz="0" w:space="0" w:color="auto"/>
          </w:divBdr>
        </w:div>
        <w:div w:id="1769621349">
          <w:marLeft w:val="0"/>
          <w:marRight w:val="0"/>
          <w:marTop w:val="0"/>
          <w:marBottom w:val="0"/>
          <w:divBdr>
            <w:top w:val="none" w:sz="0" w:space="0" w:color="auto"/>
            <w:left w:val="none" w:sz="0" w:space="0" w:color="auto"/>
            <w:bottom w:val="none" w:sz="0" w:space="0" w:color="auto"/>
            <w:right w:val="none" w:sz="0" w:space="0" w:color="auto"/>
          </w:divBdr>
        </w:div>
        <w:div w:id="1787000930">
          <w:marLeft w:val="0"/>
          <w:marRight w:val="0"/>
          <w:marTop w:val="0"/>
          <w:marBottom w:val="0"/>
          <w:divBdr>
            <w:top w:val="none" w:sz="0" w:space="0" w:color="auto"/>
            <w:left w:val="none" w:sz="0" w:space="0" w:color="auto"/>
            <w:bottom w:val="none" w:sz="0" w:space="0" w:color="auto"/>
            <w:right w:val="none" w:sz="0" w:space="0" w:color="auto"/>
          </w:divBdr>
        </w:div>
        <w:div w:id="1818909286">
          <w:marLeft w:val="0"/>
          <w:marRight w:val="0"/>
          <w:marTop w:val="0"/>
          <w:marBottom w:val="0"/>
          <w:divBdr>
            <w:top w:val="none" w:sz="0" w:space="0" w:color="auto"/>
            <w:left w:val="none" w:sz="0" w:space="0" w:color="auto"/>
            <w:bottom w:val="none" w:sz="0" w:space="0" w:color="auto"/>
            <w:right w:val="none" w:sz="0" w:space="0" w:color="auto"/>
          </w:divBdr>
        </w:div>
        <w:div w:id="1821574810">
          <w:marLeft w:val="0"/>
          <w:marRight w:val="0"/>
          <w:marTop w:val="0"/>
          <w:marBottom w:val="0"/>
          <w:divBdr>
            <w:top w:val="none" w:sz="0" w:space="0" w:color="auto"/>
            <w:left w:val="none" w:sz="0" w:space="0" w:color="auto"/>
            <w:bottom w:val="none" w:sz="0" w:space="0" w:color="auto"/>
            <w:right w:val="none" w:sz="0" w:space="0" w:color="auto"/>
          </w:divBdr>
          <w:divsChild>
            <w:div w:id="107556053">
              <w:marLeft w:val="0"/>
              <w:marRight w:val="0"/>
              <w:marTop w:val="0"/>
              <w:marBottom w:val="0"/>
              <w:divBdr>
                <w:top w:val="none" w:sz="0" w:space="0" w:color="auto"/>
                <w:left w:val="none" w:sz="0" w:space="0" w:color="auto"/>
                <w:bottom w:val="none" w:sz="0" w:space="0" w:color="auto"/>
                <w:right w:val="none" w:sz="0" w:space="0" w:color="auto"/>
              </w:divBdr>
            </w:div>
            <w:div w:id="349182605">
              <w:marLeft w:val="0"/>
              <w:marRight w:val="0"/>
              <w:marTop w:val="0"/>
              <w:marBottom w:val="0"/>
              <w:divBdr>
                <w:top w:val="none" w:sz="0" w:space="0" w:color="auto"/>
                <w:left w:val="none" w:sz="0" w:space="0" w:color="auto"/>
                <w:bottom w:val="none" w:sz="0" w:space="0" w:color="auto"/>
                <w:right w:val="none" w:sz="0" w:space="0" w:color="auto"/>
              </w:divBdr>
            </w:div>
            <w:div w:id="424108569">
              <w:marLeft w:val="0"/>
              <w:marRight w:val="0"/>
              <w:marTop w:val="0"/>
              <w:marBottom w:val="0"/>
              <w:divBdr>
                <w:top w:val="none" w:sz="0" w:space="0" w:color="auto"/>
                <w:left w:val="none" w:sz="0" w:space="0" w:color="auto"/>
                <w:bottom w:val="none" w:sz="0" w:space="0" w:color="auto"/>
                <w:right w:val="none" w:sz="0" w:space="0" w:color="auto"/>
              </w:divBdr>
            </w:div>
            <w:div w:id="2074697798">
              <w:marLeft w:val="0"/>
              <w:marRight w:val="0"/>
              <w:marTop w:val="0"/>
              <w:marBottom w:val="0"/>
              <w:divBdr>
                <w:top w:val="none" w:sz="0" w:space="0" w:color="auto"/>
                <w:left w:val="none" w:sz="0" w:space="0" w:color="auto"/>
                <w:bottom w:val="none" w:sz="0" w:space="0" w:color="auto"/>
                <w:right w:val="none" w:sz="0" w:space="0" w:color="auto"/>
              </w:divBdr>
            </w:div>
          </w:divsChild>
        </w:div>
        <w:div w:id="1859852361">
          <w:marLeft w:val="0"/>
          <w:marRight w:val="0"/>
          <w:marTop w:val="0"/>
          <w:marBottom w:val="0"/>
          <w:divBdr>
            <w:top w:val="none" w:sz="0" w:space="0" w:color="auto"/>
            <w:left w:val="none" w:sz="0" w:space="0" w:color="auto"/>
            <w:bottom w:val="none" w:sz="0" w:space="0" w:color="auto"/>
            <w:right w:val="none" w:sz="0" w:space="0" w:color="auto"/>
          </w:divBdr>
        </w:div>
        <w:div w:id="1878662466">
          <w:marLeft w:val="0"/>
          <w:marRight w:val="0"/>
          <w:marTop w:val="0"/>
          <w:marBottom w:val="0"/>
          <w:divBdr>
            <w:top w:val="none" w:sz="0" w:space="0" w:color="auto"/>
            <w:left w:val="none" w:sz="0" w:space="0" w:color="auto"/>
            <w:bottom w:val="none" w:sz="0" w:space="0" w:color="auto"/>
            <w:right w:val="none" w:sz="0" w:space="0" w:color="auto"/>
          </w:divBdr>
          <w:divsChild>
            <w:div w:id="1555193111">
              <w:marLeft w:val="0"/>
              <w:marRight w:val="0"/>
              <w:marTop w:val="0"/>
              <w:marBottom w:val="0"/>
              <w:divBdr>
                <w:top w:val="none" w:sz="0" w:space="0" w:color="auto"/>
                <w:left w:val="none" w:sz="0" w:space="0" w:color="auto"/>
                <w:bottom w:val="none" w:sz="0" w:space="0" w:color="auto"/>
                <w:right w:val="none" w:sz="0" w:space="0" w:color="auto"/>
              </w:divBdr>
            </w:div>
          </w:divsChild>
        </w:div>
        <w:div w:id="1881478310">
          <w:marLeft w:val="0"/>
          <w:marRight w:val="0"/>
          <w:marTop w:val="0"/>
          <w:marBottom w:val="0"/>
          <w:divBdr>
            <w:top w:val="none" w:sz="0" w:space="0" w:color="auto"/>
            <w:left w:val="none" w:sz="0" w:space="0" w:color="auto"/>
            <w:bottom w:val="none" w:sz="0" w:space="0" w:color="auto"/>
            <w:right w:val="none" w:sz="0" w:space="0" w:color="auto"/>
          </w:divBdr>
          <w:divsChild>
            <w:div w:id="510414529">
              <w:marLeft w:val="-75"/>
              <w:marRight w:val="0"/>
              <w:marTop w:val="30"/>
              <w:marBottom w:val="30"/>
              <w:divBdr>
                <w:top w:val="none" w:sz="0" w:space="0" w:color="auto"/>
                <w:left w:val="none" w:sz="0" w:space="0" w:color="auto"/>
                <w:bottom w:val="none" w:sz="0" w:space="0" w:color="auto"/>
                <w:right w:val="none" w:sz="0" w:space="0" w:color="auto"/>
              </w:divBdr>
              <w:divsChild>
                <w:div w:id="61223593">
                  <w:marLeft w:val="0"/>
                  <w:marRight w:val="0"/>
                  <w:marTop w:val="0"/>
                  <w:marBottom w:val="0"/>
                  <w:divBdr>
                    <w:top w:val="none" w:sz="0" w:space="0" w:color="auto"/>
                    <w:left w:val="none" w:sz="0" w:space="0" w:color="auto"/>
                    <w:bottom w:val="none" w:sz="0" w:space="0" w:color="auto"/>
                    <w:right w:val="none" w:sz="0" w:space="0" w:color="auto"/>
                  </w:divBdr>
                  <w:divsChild>
                    <w:div w:id="111945217">
                      <w:marLeft w:val="0"/>
                      <w:marRight w:val="0"/>
                      <w:marTop w:val="0"/>
                      <w:marBottom w:val="0"/>
                      <w:divBdr>
                        <w:top w:val="none" w:sz="0" w:space="0" w:color="auto"/>
                        <w:left w:val="none" w:sz="0" w:space="0" w:color="auto"/>
                        <w:bottom w:val="none" w:sz="0" w:space="0" w:color="auto"/>
                        <w:right w:val="none" w:sz="0" w:space="0" w:color="auto"/>
                      </w:divBdr>
                    </w:div>
                  </w:divsChild>
                </w:div>
                <w:div w:id="97256298">
                  <w:marLeft w:val="0"/>
                  <w:marRight w:val="0"/>
                  <w:marTop w:val="0"/>
                  <w:marBottom w:val="0"/>
                  <w:divBdr>
                    <w:top w:val="none" w:sz="0" w:space="0" w:color="auto"/>
                    <w:left w:val="none" w:sz="0" w:space="0" w:color="auto"/>
                    <w:bottom w:val="none" w:sz="0" w:space="0" w:color="auto"/>
                    <w:right w:val="none" w:sz="0" w:space="0" w:color="auto"/>
                  </w:divBdr>
                  <w:divsChild>
                    <w:div w:id="157428199">
                      <w:marLeft w:val="0"/>
                      <w:marRight w:val="0"/>
                      <w:marTop w:val="0"/>
                      <w:marBottom w:val="0"/>
                      <w:divBdr>
                        <w:top w:val="none" w:sz="0" w:space="0" w:color="auto"/>
                        <w:left w:val="none" w:sz="0" w:space="0" w:color="auto"/>
                        <w:bottom w:val="none" w:sz="0" w:space="0" w:color="auto"/>
                        <w:right w:val="none" w:sz="0" w:space="0" w:color="auto"/>
                      </w:divBdr>
                    </w:div>
                  </w:divsChild>
                </w:div>
                <w:div w:id="269122731">
                  <w:marLeft w:val="0"/>
                  <w:marRight w:val="0"/>
                  <w:marTop w:val="0"/>
                  <w:marBottom w:val="0"/>
                  <w:divBdr>
                    <w:top w:val="none" w:sz="0" w:space="0" w:color="auto"/>
                    <w:left w:val="none" w:sz="0" w:space="0" w:color="auto"/>
                    <w:bottom w:val="none" w:sz="0" w:space="0" w:color="auto"/>
                    <w:right w:val="none" w:sz="0" w:space="0" w:color="auto"/>
                  </w:divBdr>
                  <w:divsChild>
                    <w:div w:id="611017669">
                      <w:marLeft w:val="0"/>
                      <w:marRight w:val="0"/>
                      <w:marTop w:val="0"/>
                      <w:marBottom w:val="0"/>
                      <w:divBdr>
                        <w:top w:val="none" w:sz="0" w:space="0" w:color="auto"/>
                        <w:left w:val="none" w:sz="0" w:space="0" w:color="auto"/>
                        <w:bottom w:val="none" w:sz="0" w:space="0" w:color="auto"/>
                        <w:right w:val="none" w:sz="0" w:space="0" w:color="auto"/>
                      </w:divBdr>
                    </w:div>
                  </w:divsChild>
                </w:div>
                <w:div w:id="305277386">
                  <w:marLeft w:val="0"/>
                  <w:marRight w:val="0"/>
                  <w:marTop w:val="0"/>
                  <w:marBottom w:val="0"/>
                  <w:divBdr>
                    <w:top w:val="none" w:sz="0" w:space="0" w:color="auto"/>
                    <w:left w:val="none" w:sz="0" w:space="0" w:color="auto"/>
                    <w:bottom w:val="none" w:sz="0" w:space="0" w:color="auto"/>
                    <w:right w:val="none" w:sz="0" w:space="0" w:color="auto"/>
                  </w:divBdr>
                  <w:divsChild>
                    <w:div w:id="1795126848">
                      <w:marLeft w:val="0"/>
                      <w:marRight w:val="0"/>
                      <w:marTop w:val="0"/>
                      <w:marBottom w:val="0"/>
                      <w:divBdr>
                        <w:top w:val="none" w:sz="0" w:space="0" w:color="auto"/>
                        <w:left w:val="none" w:sz="0" w:space="0" w:color="auto"/>
                        <w:bottom w:val="none" w:sz="0" w:space="0" w:color="auto"/>
                        <w:right w:val="none" w:sz="0" w:space="0" w:color="auto"/>
                      </w:divBdr>
                    </w:div>
                  </w:divsChild>
                </w:div>
                <w:div w:id="487789862">
                  <w:marLeft w:val="0"/>
                  <w:marRight w:val="0"/>
                  <w:marTop w:val="0"/>
                  <w:marBottom w:val="0"/>
                  <w:divBdr>
                    <w:top w:val="none" w:sz="0" w:space="0" w:color="auto"/>
                    <w:left w:val="none" w:sz="0" w:space="0" w:color="auto"/>
                    <w:bottom w:val="none" w:sz="0" w:space="0" w:color="auto"/>
                    <w:right w:val="none" w:sz="0" w:space="0" w:color="auto"/>
                  </w:divBdr>
                  <w:divsChild>
                    <w:div w:id="510225109">
                      <w:marLeft w:val="0"/>
                      <w:marRight w:val="0"/>
                      <w:marTop w:val="0"/>
                      <w:marBottom w:val="0"/>
                      <w:divBdr>
                        <w:top w:val="none" w:sz="0" w:space="0" w:color="auto"/>
                        <w:left w:val="none" w:sz="0" w:space="0" w:color="auto"/>
                        <w:bottom w:val="none" w:sz="0" w:space="0" w:color="auto"/>
                        <w:right w:val="none" w:sz="0" w:space="0" w:color="auto"/>
                      </w:divBdr>
                    </w:div>
                  </w:divsChild>
                </w:div>
                <w:div w:id="534584672">
                  <w:marLeft w:val="0"/>
                  <w:marRight w:val="0"/>
                  <w:marTop w:val="0"/>
                  <w:marBottom w:val="0"/>
                  <w:divBdr>
                    <w:top w:val="none" w:sz="0" w:space="0" w:color="auto"/>
                    <w:left w:val="none" w:sz="0" w:space="0" w:color="auto"/>
                    <w:bottom w:val="none" w:sz="0" w:space="0" w:color="auto"/>
                    <w:right w:val="none" w:sz="0" w:space="0" w:color="auto"/>
                  </w:divBdr>
                  <w:divsChild>
                    <w:div w:id="447510744">
                      <w:marLeft w:val="0"/>
                      <w:marRight w:val="0"/>
                      <w:marTop w:val="0"/>
                      <w:marBottom w:val="0"/>
                      <w:divBdr>
                        <w:top w:val="none" w:sz="0" w:space="0" w:color="auto"/>
                        <w:left w:val="none" w:sz="0" w:space="0" w:color="auto"/>
                        <w:bottom w:val="none" w:sz="0" w:space="0" w:color="auto"/>
                        <w:right w:val="none" w:sz="0" w:space="0" w:color="auto"/>
                      </w:divBdr>
                    </w:div>
                  </w:divsChild>
                </w:div>
                <w:div w:id="680351155">
                  <w:marLeft w:val="0"/>
                  <w:marRight w:val="0"/>
                  <w:marTop w:val="0"/>
                  <w:marBottom w:val="0"/>
                  <w:divBdr>
                    <w:top w:val="none" w:sz="0" w:space="0" w:color="auto"/>
                    <w:left w:val="none" w:sz="0" w:space="0" w:color="auto"/>
                    <w:bottom w:val="none" w:sz="0" w:space="0" w:color="auto"/>
                    <w:right w:val="none" w:sz="0" w:space="0" w:color="auto"/>
                  </w:divBdr>
                  <w:divsChild>
                    <w:div w:id="1073620215">
                      <w:marLeft w:val="0"/>
                      <w:marRight w:val="0"/>
                      <w:marTop w:val="0"/>
                      <w:marBottom w:val="0"/>
                      <w:divBdr>
                        <w:top w:val="none" w:sz="0" w:space="0" w:color="auto"/>
                        <w:left w:val="none" w:sz="0" w:space="0" w:color="auto"/>
                        <w:bottom w:val="none" w:sz="0" w:space="0" w:color="auto"/>
                        <w:right w:val="none" w:sz="0" w:space="0" w:color="auto"/>
                      </w:divBdr>
                    </w:div>
                  </w:divsChild>
                </w:div>
                <w:div w:id="692342847">
                  <w:marLeft w:val="0"/>
                  <w:marRight w:val="0"/>
                  <w:marTop w:val="0"/>
                  <w:marBottom w:val="0"/>
                  <w:divBdr>
                    <w:top w:val="none" w:sz="0" w:space="0" w:color="auto"/>
                    <w:left w:val="none" w:sz="0" w:space="0" w:color="auto"/>
                    <w:bottom w:val="none" w:sz="0" w:space="0" w:color="auto"/>
                    <w:right w:val="none" w:sz="0" w:space="0" w:color="auto"/>
                  </w:divBdr>
                  <w:divsChild>
                    <w:div w:id="1473981384">
                      <w:marLeft w:val="0"/>
                      <w:marRight w:val="0"/>
                      <w:marTop w:val="0"/>
                      <w:marBottom w:val="0"/>
                      <w:divBdr>
                        <w:top w:val="none" w:sz="0" w:space="0" w:color="auto"/>
                        <w:left w:val="none" w:sz="0" w:space="0" w:color="auto"/>
                        <w:bottom w:val="none" w:sz="0" w:space="0" w:color="auto"/>
                        <w:right w:val="none" w:sz="0" w:space="0" w:color="auto"/>
                      </w:divBdr>
                    </w:div>
                  </w:divsChild>
                </w:div>
                <w:div w:id="748041791">
                  <w:marLeft w:val="0"/>
                  <w:marRight w:val="0"/>
                  <w:marTop w:val="0"/>
                  <w:marBottom w:val="0"/>
                  <w:divBdr>
                    <w:top w:val="none" w:sz="0" w:space="0" w:color="auto"/>
                    <w:left w:val="none" w:sz="0" w:space="0" w:color="auto"/>
                    <w:bottom w:val="none" w:sz="0" w:space="0" w:color="auto"/>
                    <w:right w:val="none" w:sz="0" w:space="0" w:color="auto"/>
                  </w:divBdr>
                  <w:divsChild>
                    <w:div w:id="1903832535">
                      <w:marLeft w:val="0"/>
                      <w:marRight w:val="0"/>
                      <w:marTop w:val="0"/>
                      <w:marBottom w:val="0"/>
                      <w:divBdr>
                        <w:top w:val="none" w:sz="0" w:space="0" w:color="auto"/>
                        <w:left w:val="none" w:sz="0" w:space="0" w:color="auto"/>
                        <w:bottom w:val="none" w:sz="0" w:space="0" w:color="auto"/>
                        <w:right w:val="none" w:sz="0" w:space="0" w:color="auto"/>
                      </w:divBdr>
                    </w:div>
                  </w:divsChild>
                </w:div>
                <w:div w:id="803622444">
                  <w:marLeft w:val="0"/>
                  <w:marRight w:val="0"/>
                  <w:marTop w:val="0"/>
                  <w:marBottom w:val="0"/>
                  <w:divBdr>
                    <w:top w:val="none" w:sz="0" w:space="0" w:color="auto"/>
                    <w:left w:val="none" w:sz="0" w:space="0" w:color="auto"/>
                    <w:bottom w:val="none" w:sz="0" w:space="0" w:color="auto"/>
                    <w:right w:val="none" w:sz="0" w:space="0" w:color="auto"/>
                  </w:divBdr>
                  <w:divsChild>
                    <w:div w:id="1021391950">
                      <w:marLeft w:val="0"/>
                      <w:marRight w:val="0"/>
                      <w:marTop w:val="0"/>
                      <w:marBottom w:val="0"/>
                      <w:divBdr>
                        <w:top w:val="none" w:sz="0" w:space="0" w:color="auto"/>
                        <w:left w:val="none" w:sz="0" w:space="0" w:color="auto"/>
                        <w:bottom w:val="none" w:sz="0" w:space="0" w:color="auto"/>
                        <w:right w:val="none" w:sz="0" w:space="0" w:color="auto"/>
                      </w:divBdr>
                    </w:div>
                  </w:divsChild>
                </w:div>
                <w:div w:id="866529548">
                  <w:marLeft w:val="0"/>
                  <w:marRight w:val="0"/>
                  <w:marTop w:val="0"/>
                  <w:marBottom w:val="0"/>
                  <w:divBdr>
                    <w:top w:val="none" w:sz="0" w:space="0" w:color="auto"/>
                    <w:left w:val="none" w:sz="0" w:space="0" w:color="auto"/>
                    <w:bottom w:val="none" w:sz="0" w:space="0" w:color="auto"/>
                    <w:right w:val="none" w:sz="0" w:space="0" w:color="auto"/>
                  </w:divBdr>
                  <w:divsChild>
                    <w:div w:id="27264392">
                      <w:marLeft w:val="0"/>
                      <w:marRight w:val="0"/>
                      <w:marTop w:val="0"/>
                      <w:marBottom w:val="0"/>
                      <w:divBdr>
                        <w:top w:val="none" w:sz="0" w:space="0" w:color="auto"/>
                        <w:left w:val="none" w:sz="0" w:space="0" w:color="auto"/>
                        <w:bottom w:val="none" w:sz="0" w:space="0" w:color="auto"/>
                        <w:right w:val="none" w:sz="0" w:space="0" w:color="auto"/>
                      </w:divBdr>
                    </w:div>
                  </w:divsChild>
                </w:div>
                <w:div w:id="896547064">
                  <w:marLeft w:val="0"/>
                  <w:marRight w:val="0"/>
                  <w:marTop w:val="0"/>
                  <w:marBottom w:val="0"/>
                  <w:divBdr>
                    <w:top w:val="none" w:sz="0" w:space="0" w:color="auto"/>
                    <w:left w:val="none" w:sz="0" w:space="0" w:color="auto"/>
                    <w:bottom w:val="none" w:sz="0" w:space="0" w:color="auto"/>
                    <w:right w:val="none" w:sz="0" w:space="0" w:color="auto"/>
                  </w:divBdr>
                  <w:divsChild>
                    <w:div w:id="1342774799">
                      <w:marLeft w:val="0"/>
                      <w:marRight w:val="0"/>
                      <w:marTop w:val="0"/>
                      <w:marBottom w:val="0"/>
                      <w:divBdr>
                        <w:top w:val="none" w:sz="0" w:space="0" w:color="auto"/>
                        <w:left w:val="none" w:sz="0" w:space="0" w:color="auto"/>
                        <w:bottom w:val="none" w:sz="0" w:space="0" w:color="auto"/>
                        <w:right w:val="none" w:sz="0" w:space="0" w:color="auto"/>
                      </w:divBdr>
                    </w:div>
                  </w:divsChild>
                </w:div>
                <w:div w:id="970790270">
                  <w:marLeft w:val="0"/>
                  <w:marRight w:val="0"/>
                  <w:marTop w:val="0"/>
                  <w:marBottom w:val="0"/>
                  <w:divBdr>
                    <w:top w:val="none" w:sz="0" w:space="0" w:color="auto"/>
                    <w:left w:val="none" w:sz="0" w:space="0" w:color="auto"/>
                    <w:bottom w:val="none" w:sz="0" w:space="0" w:color="auto"/>
                    <w:right w:val="none" w:sz="0" w:space="0" w:color="auto"/>
                  </w:divBdr>
                  <w:divsChild>
                    <w:div w:id="711883022">
                      <w:marLeft w:val="0"/>
                      <w:marRight w:val="0"/>
                      <w:marTop w:val="0"/>
                      <w:marBottom w:val="0"/>
                      <w:divBdr>
                        <w:top w:val="none" w:sz="0" w:space="0" w:color="auto"/>
                        <w:left w:val="none" w:sz="0" w:space="0" w:color="auto"/>
                        <w:bottom w:val="none" w:sz="0" w:space="0" w:color="auto"/>
                        <w:right w:val="none" w:sz="0" w:space="0" w:color="auto"/>
                      </w:divBdr>
                    </w:div>
                  </w:divsChild>
                </w:div>
                <w:div w:id="1211498551">
                  <w:marLeft w:val="0"/>
                  <w:marRight w:val="0"/>
                  <w:marTop w:val="0"/>
                  <w:marBottom w:val="0"/>
                  <w:divBdr>
                    <w:top w:val="none" w:sz="0" w:space="0" w:color="auto"/>
                    <w:left w:val="none" w:sz="0" w:space="0" w:color="auto"/>
                    <w:bottom w:val="none" w:sz="0" w:space="0" w:color="auto"/>
                    <w:right w:val="none" w:sz="0" w:space="0" w:color="auto"/>
                  </w:divBdr>
                  <w:divsChild>
                    <w:div w:id="1852063293">
                      <w:marLeft w:val="0"/>
                      <w:marRight w:val="0"/>
                      <w:marTop w:val="0"/>
                      <w:marBottom w:val="0"/>
                      <w:divBdr>
                        <w:top w:val="none" w:sz="0" w:space="0" w:color="auto"/>
                        <w:left w:val="none" w:sz="0" w:space="0" w:color="auto"/>
                        <w:bottom w:val="none" w:sz="0" w:space="0" w:color="auto"/>
                        <w:right w:val="none" w:sz="0" w:space="0" w:color="auto"/>
                      </w:divBdr>
                    </w:div>
                  </w:divsChild>
                </w:div>
                <w:div w:id="1400901191">
                  <w:marLeft w:val="0"/>
                  <w:marRight w:val="0"/>
                  <w:marTop w:val="0"/>
                  <w:marBottom w:val="0"/>
                  <w:divBdr>
                    <w:top w:val="none" w:sz="0" w:space="0" w:color="auto"/>
                    <w:left w:val="none" w:sz="0" w:space="0" w:color="auto"/>
                    <w:bottom w:val="none" w:sz="0" w:space="0" w:color="auto"/>
                    <w:right w:val="none" w:sz="0" w:space="0" w:color="auto"/>
                  </w:divBdr>
                  <w:divsChild>
                    <w:div w:id="1283419279">
                      <w:marLeft w:val="0"/>
                      <w:marRight w:val="0"/>
                      <w:marTop w:val="0"/>
                      <w:marBottom w:val="0"/>
                      <w:divBdr>
                        <w:top w:val="none" w:sz="0" w:space="0" w:color="auto"/>
                        <w:left w:val="none" w:sz="0" w:space="0" w:color="auto"/>
                        <w:bottom w:val="none" w:sz="0" w:space="0" w:color="auto"/>
                        <w:right w:val="none" w:sz="0" w:space="0" w:color="auto"/>
                      </w:divBdr>
                    </w:div>
                  </w:divsChild>
                </w:div>
                <w:div w:id="1468663558">
                  <w:marLeft w:val="0"/>
                  <w:marRight w:val="0"/>
                  <w:marTop w:val="0"/>
                  <w:marBottom w:val="0"/>
                  <w:divBdr>
                    <w:top w:val="none" w:sz="0" w:space="0" w:color="auto"/>
                    <w:left w:val="none" w:sz="0" w:space="0" w:color="auto"/>
                    <w:bottom w:val="none" w:sz="0" w:space="0" w:color="auto"/>
                    <w:right w:val="none" w:sz="0" w:space="0" w:color="auto"/>
                  </w:divBdr>
                  <w:divsChild>
                    <w:div w:id="349183991">
                      <w:marLeft w:val="0"/>
                      <w:marRight w:val="0"/>
                      <w:marTop w:val="0"/>
                      <w:marBottom w:val="0"/>
                      <w:divBdr>
                        <w:top w:val="none" w:sz="0" w:space="0" w:color="auto"/>
                        <w:left w:val="none" w:sz="0" w:space="0" w:color="auto"/>
                        <w:bottom w:val="none" w:sz="0" w:space="0" w:color="auto"/>
                        <w:right w:val="none" w:sz="0" w:space="0" w:color="auto"/>
                      </w:divBdr>
                    </w:div>
                  </w:divsChild>
                </w:div>
                <w:div w:id="1526868936">
                  <w:marLeft w:val="0"/>
                  <w:marRight w:val="0"/>
                  <w:marTop w:val="0"/>
                  <w:marBottom w:val="0"/>
                  <w:divBdr>
                    <w:top w:val="none" w:sz="0" w:space="0" w:color="auto"/>
                    <w:left w:val="none" w:sz="0" w:space="0" w:color="auto"/>
                    <w:bottom w:val="none" w:sz="0" w:space="0" w:color="auto"/>
                    <w:right w:val="none" w:sz="0" w:space="0" w:color="auto"/>
                  </w:divBdr>
                  <w:divsChild>
                    <w:div w:id="1465581700">
                      <w:marLeft w:val="0"/>
                      <w:marRight w:val="0"/>
                      <w:marTop w:val="0"/>
                      <w:marBottom w:val="0"/>
                      <w:divBdr>
                        <w:top w:val="none" w:sz="0" w:space="0" w:color="auto"/>
                        <w:left w:val="none" w:sz="0" w:space="0" w:color="auto"/>
                        <w:bottom w:val="none" w:sz="0" w:space="0" w:color="auto"/>
                        <w:right w:val="none" w:sz="0" w:space="0" w:color="auto"/>
                      </w:divBdr>
                    </w:div>
                  </w:divsChild>
                </w:div>
                <w:div w:id="1612470924">
                  <w:marLeft w:val="0"/>
                  <w:marRight w:val="0"/>
                  <w:marTop w:val="0"/>
                  <w:marBottom w:val="0"/>
                  <w:divBdr>
                    <w:top w:val="none" w:sz="0" w:space="0" w:color="auto"/>
                    <w:left w:val="none" w:sz="0" w:space="0" w:color="auto"/>
                    <w:bottom w:val="none" w:sz="0" w:space="0" w:color="auto"/>
                    <w:right w:val="none" w:sz="0" w:space="0" w:color="auto"/>
                  </w:divBdr>
                  <w:divsChild>
                    <w:div w:id="1381780778">
                      <w:marLeft w:val="0"/>
                      <w:marRight w:val="0"/>
                      <w:marTop w:val="0"/>
                      <w:marBottom w:val="0"/>
                      <w:divBdr>
                        <w:top w:val="none" w:sz="0" w:space="0" w:color="auto"/>
                        <w:left w:val="none" w:sz="0" w:space="0" w:color="auto"/>
                        <w:bottom w:val="none" w:sz="0" w:space="0" w:color="auto"/>
                        <w:right w:val="none" w:sz="0" w:space="0" w:color="auto"/>
                      </w:divBdr>
                    </w:div>
                  </w:divsChild>
                </w:div>
                <w:div w:id="1618944231">
                  <w:marLeft w:val="0"/>
                  <w:marRight w:val="0"/>
                  <w:marTop w:val="0"/>
                  <w:marBottom w:val="0"/>
                  <w:divBdr>
                    <w:top w:val="none" w:sz="0" w:space="0" w:color="auto"/>
                    <w:left w:val="none" w:sz="0" w:space="0" w:color="auto"/>
                    <w:bottom w:val="none" w:sz="0" w:space="0" w:color="auto"/>
                    <w:right w:val="none" w:sz="0" w:space="0" w:color="auto"/>
                  </w:divBdr>
                  <w:divsChild>
                    <w:div w:id="501971479">
                      <w:marLeft w:val="0"/>
                      <w:marRight w:val="0"/>
                      <w:marTop w:val="0"/>
                      <w:marBottom w:val="0"/>
                      <w:divBdr>
                        <w:top w:val="none" w:sz="0" w:space="0" w:color="auto"/>
                        <w:left w:val="none" w:sz="0" w:space="0" w:color="auto"/>
                        <w:bottom w:val="none" w:sz="0" w:space="0" w:color="auto"/>
                        <w:right w:val="none" w:sz="0" w:space="0" w:color="auto"/>
                      </w:divBdr>
                    </w:div>
                  </w:divsChild>
                </w:div>
                <w:div w:id="1746219460">
                  <w:marLeft w:val="0"/>
                  <w:marRight w:val="0"/>
                  <w:marTop w:val="0"/>
                  <w:marBottom w:val="0"/>
                  <w:divBdr>
                    <w:top w:val="none" w:sz="0" w:space="0" w:color="auto"/>
                    <w:left w:val="none" w:sz="0" w:space="0" w:color="auto"/>
                    <w:bottom w:val="none" w:sz="0" w:space="0" w:color="auto"/>
                    <w:right w:val="none" w:sz="0" w:space="0" w:color="auto"/>
                  </w:divBdr>
                  <w:divsChild>
                    <w:div w:id="944537551">
                      <w:marLeft w:val="0"/>
                      <w:marRight w:val="0"/>
                      <w:marTop w:val="0"/>
                      <w:marBottom w:val="0"/>
                      <w:divBdr>
                        <w:top w:val="none" w:sz="0" w:space="0" w:color="auto"/>
                        <w:left w:val="none" w:sz="0" w:space="0" w:color="auto"/>
                        <w:bottom w:val="none" w:sz="0" w:space="0" w:color="auto"/>
                        <w:right w:val="none" w:sz="0" w:space="0" w:color="auto"/>
                      </w:divBdr>
                    </w:div>
                  </w:divsChild>
                </w:div>
                <w:div w:id="1992325788">
                  <w:marLeft w:val="0"/>
                  <w:marRight w:val="0"/>
                  <w:marTop w:val="0"/>
                  <w:marBottom w:val="0"/>
                  <w:divBdr>
                    <w:top w:val="none" w:sz="0" w:space="0" w:color="auto"/>
                    <w:left w:val="none" w:sz="0" w:space="0" w:color="auto"/>
                    <w:bottom w:val="none" w:sz="0" w:space="0" w:color="auto"/>
                    <w:right w:val="none" w:sz="0" w:space="0" w:color="auto"/>
                  </w:divBdr>
                  <w:divsChild>
                    <w:div w:id="1138915756">
                      <w:marLeft w:val="0"/>
                      <w:marRight w:val="0"/>
                      <w:marTop w:val="0"/>
                      <w:marBottom w:val="0"/>
                      <w:divBdr>
                        <w:top w:val="none" w:sz="0" w:space="0" w:color="auto"/>
                        <w:left w:val="none" w:sz="0" w:space="0" w:color="auto"/>
                        <w:bottom w:val="none" w:sz="0" w:space="0" w:color="auto"/>
                        <w:right w:val="none" w:sz="0" w:space="0" w:color="auto"/>
                      </w:divBdr>
                    </w:div>
                  </w:divsChild>
                </w:div>
                <w:div w:id="2050643735">
                  <w:marLeft w:val="0"/>
                  <w:marRight w:val="0"/>
                  <w:marTop w:val="0"/>
                  <w:marBottom w:val="0"/>
                  <w:divBdr>
                    <w:top w:val="none" w:sz="0" w:space="0" w:color="auto"/>
                    <w:left w:val="none" w:sz="0" w:space="0" w:color="auto"/>
                    <w:bottom w:val="none" w:sz="0" w:space="0" w:color="auto"/>
                    <w:right w:val="none" w:sz="0" w:space="0" w:color="auto"/>
                  </w:divBdr>
                  <w:divsChild>
                    <w:div w:id="920412477">
                      <w:marLeft w:val="0"/>
                      <w:marRight w:val="0"/>
                      <w:marTop w:val="0"/>
                      <w:marBottom w:val="0"/>
                      <w:divBdr>
                        <w:top w:val="none" w:sz="0" w:space="0" w:color="auto"/>
                        <w:left w:val="none" w:sz="0" w:space="0" w:color="auto"/>
                        <w:bottom w:val="none" w:sz="0" w:space="0" w:color="auto"/>
                        <w:right w:val="none" w:sz="0" w:space="0" w:color="auto"/>
                      </w:divBdr>
                    </w:div>
                  </w:divsChild>
                </w:div>
                <w:div w:id="2124837708">
                  <w:marLeft w:val="0"/>
                  <w:marRight w:val="0"/>
                  <w:marTop w:val="0"/>
                  <w:marBottom w:val="0"/>
                  <w:divBdr>
                    <w:top w:val="none" w:sz="0" w:space="0" w:color="auto"/>
                    <w:left w:val="none" w:sz="0" w:space="0" w:color="auto"/>
                    <w:bottom w:val="none" w:sz="0" w:space="0" w:color="auto"/>
                    <w:right w:val="none" w:sz="0" w:space="0" w:color="auto"/>
                  </w:divBdr>
                  <w:divsChild>
                    <w:div w:id="7457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63">
          <w:marLeft w:val="0"/>
          <w:marRight w:val="0"/>
          <w:marTop w:val="0"/>
          <w:marBottom w:val="0"/>
          <w:divBdr>
            <w:top w:val="none" w:sz="0" w:space="0" w:color="auto"/>
            <w:left w:val="none" w:sz="0" w:space="0" w:color="auto"/>
            <w:bottom w:val="none" w:sz="0" w:space="0" w:color="auto"/>
            <w:right w:val="none" w:sz="0" w:space="0" w:color="auto"/>
          </w:divBdr>
          <w:divsChild>
            <w:div w:id="189800363">
              <w:marLeft w:val="0"/>
              <w:marRight w:val="0"/>
              <w:marTop w:val="0"/>
              <w:marBottom w:val="0"/>
              <w:divBdr>
                <w:top w:val="none" w:sz="0" w:space="0" w:color="auto"/>
                <w:left w:val="none" w:sz="0" w:space="0" w:color="auto"/>
                <w:bottom w:val="none" w:sz="0" w:space="0" w:color="auto"/>
                <w:right w:val="none" w:sz="0" w:space="0" w:color="auto"/>
              </w:divBdr>
            </w:div>
          </w:divsChild>
        </w:div>
        <w:div w:id="1911231492">
          <w:marLeft w:val="0"/>
          <w:marRight w:val="0"/>
          <w:marTop w:val="0"/>
          <w:marBottom w:val="0"/>
          <w:divBdr>
            <w:top w:val="none" w:sz="0" w:space="0" w:color="auto"/>
            <w:left w:val="none" w:sz="0" w:space="0" w:color="auto"/>
            <w:bottom w:val="none" w:sz="0" w:space="0" w:color="auto"/>
            <w:right w:val="none" w:sz="0" w:space="0" w:color="auto"/>
          </w:divBdr>
        </w:div>
        <w:div w:id="1953899440">
          <w:marLeft w:val="0"/>
          <w:marRight w:val="0"/>
          <w:marTop w:val="0"/>
          <w:marBottom w:val="0"/>
          <w:divBdr>
            <w:top w:val="none" w:sz="0" w:space="0" w:color="auto"/>
            <w:left w:val="none" w:sz="0" w:space="0" w:color="auto"/>
            <w:bottom w:val="none" w:sz="0" w:space="0" w:color="auto"/>
            <w:right w:val="none" w:sz="0" w:space="0" w:color="auto"/>
          </w:divBdr>
          <w:divsChild>
            <w:div w:id="1009215171">
              <w:marLeft w:val="0"/>
              <w:marRight w:val="0"/>
              <w:marTop w:val="0"/>
              <w:marBottom w:val="0"/>
              <w:divBdr>
                <w:top w:val="none" w:sz="0" w:space="0" w:color="auto"/>
                <w:left w:val="none" w:sz="0" w:space="0" w:color="auto"/>
                <w:bottom w:val="none" w:sz="0" w:space="0" w:color="auto"/>
                <w:right w:val="none" w:sz="0" w:space="0" w:color="auto"/>
              </w:divBdr>
            </w:div>
          </w:divsChild>
        </w:div>
        <w:div w:id="2036147325">
          <w:marLeft w:val="0"/>
          <w:marRight w:val="0"/>
          <w:marTop w:val="0"/>
          <w:marBottom w:val="0"/>
          <w:divBdr>
            <w:top w:val="none" w:sz="0" w:space="0" w:color="auto"/>
            <w:left w:val="none" w:sz="0" w:space="0" w:color="auto"/>
            <w:bottom w:val="none" w:sz="0" w:space="0" w:color="auto"/>
            <w:right w:val="none" w:sz="0" w:space="0" w:color="auto"/>
          </w:divBdr>
          <w:divsChild>
            <w:div w:id="1665476734">
              <w:marLeft w:val="-75"/>
              <w:marRight w:val="0"/>
              <w:marTop w:val="30"/>
              <w:marBottom w:val="30"/>
              <w:divBdr>
                <w:top w:val="none" w:sz="0" w:space="0" w:color="auto"/>
                <w:left w:val="none" w:sz="0" w:space="0" w:color="auto"/>
                <w:bottom w:val="none" w:sz="0" w:space="0" w:color="auto"/>
                <w:right w:val="none" w:sz="0" w:space="0" w:color="auto"/>
              </w:divBdr>
              <w:divsChild>
                <w:div w:id="66463502">
                  <w:marLeft w:val="0"/>
                  <w:marRight w:val="0"/>
                  <w:marTop w:val="0"/>
                  <w:marBottom w:val="0"/>
                  <w:divBdr>
                    <w:top w:val="none" w:sz="0" w:space="0" w:color="auto"/>
                    <w:left w:val="none" w:sz="0" w:space="0" w:color="auto"/>
                    <w:bottom w:val="none" w:sz="0" w:space="0" w:color="auto"/>
                    <w:right w:val="none" w:sz="0" w:space="0" w:color="auto"/>
                  </w:divBdr>
                  <w:divsChild>
                    <w:div w:id="2117359445">
                      <w:marLeft w:val="0"/>
                      <w:marRight w:val="0"/>
                      <w:marTop w:val="0"/>
                      <w:marBottom w:val="0"/>
                      <w:divBdr>
                        <w:top w:val="none" w:sz="0" w:space="0" w:color="auto"/>
                        <w:left w:val="none" w:sz="0" w:space="0" w:color="auto"/>
                        <w:bottom w:val="none" w:sz="0" w:space="0" w:color="auto"/>
                        <w:right w:val="none" w:sz="0" w:space="0" w:color="auto"/>
                      </w:divBdr>
                    </w:div>
                  </w:divsChild>
                </w:div>
                <w:div w:id="184295609">
                  <w:marLeft w:val="0"/>
                  <w:marRight w:val="0"/>
                  <w:marTop w:val="0"/>
                  <w:marBottom w:val="0"/>
                  <w:divBdr>
                    <w:top w:val="none" w:sz="0" w:space="0" w:color="auto"/>
                    <w:left w:val="none" w:sz="0" w:space="0" w:color="auto"/>
                    <w:bottom w:val="none" w:sz="0" w:space="0" w:color="auto"/>
                    <w:right w:val="none" w:sz="0" w:space="0" w:color="auto"/>
                  </w:divBdr>
                  <w:divsChild>
                    <w:div w:id="779378798">
                      <w:marLeft w:val="0"/>
                      <w:marRight w:val="0"/>
                      <w:marTop w:val="0"/>
                      <w:marBottom w:val="0"/>
                      <w:divBdr>
                        <w:top w:val="none" w:sz="0" w:space="0" w:color="auto"/>
                        <w:left w:val="none" w:sz="0" w:space="0" w:color="auto"/>
                        <w:bottom w:val="none" w:sz="0" w:space="0" w:color="auto"/>
                        <w:right w:val="none" w:sz="0" w:space="0" w:color="auto"/>
                      </w:divBdr>
                    </w:div>
                  </w:divsChild>
                </w:div>
                <w:div w:id="298540469">
                  <w:marLeft w:val="0"/>
                  <w:marRight w:val="0"/>
                  <w:marTop w:val="0"/>
                  <w:marBottom w:val="0"/>
                  <w:divBdr>
                    <w:top w:val="none" w:sz="0" w:space="0" w:color="auto"/>
                    <w:left w:val="none" w:sz="0" w:space="0" w:color="auto"/>
                    <w:bottom w:val="none" w:sz="0" w:space="0" w:color="auto"/>
                    <w:right w:val="none" w:sz="0" w:space="0" w:color="auto"/>
                  </w:divBdr>
                  <w:divsChild>
                    <w:div w:id="721372268">
                      <w:marLeft w:val="0"/>
                      <w:marRight w:val="0"/>
                      <w:marTop w:val="0"/>
                      <w:marBottom w:val="0"/>
                      <w:divBdr>
                        <w:top w:val="none" w:sz="0" w:space="0" w:color="auto"/>
                        <w:left w:val="none" w:sz="0" w:space="0" w:color="auto"/>
                        <w:bottom w:val="none" w:sz="0" w:space="0" w:color="auto"/>
                        <w:right w:val="none" w:sz="0" w:space="0" w:color="auto"/>
                      </w:divBdr>
                    </w:div>
                  </w:divsChild>
                </w:div>
                <w:div w:id="415325275">
                  <w:marLeft w:val="0"/>
                  <w:marRight w:val="0"/>
                  <w:marTop w:val="0"/>
                  <w:marBottom w:val="0"/>
                  <w:divBdr>
                    <w:top w:val="none" w:sz="0" w:space="0" w:color="auto"/>
                    <w:left w:val="none" w:sz="0" w:space="0" w:color="auto"/>
                    <w:bottom w:val="none" w:sz="0" w:space="0" w:color="auto"/>
                    <w:right w:val="none" w:sz="0" w:space="0" w:color="auto"/>
                  </w:divBdr>
                  <w:divsChild>
                    <w:div w:id="132454362">
                      <w:marLeft w:val="0"/>
                      <w:marRight w:val="0"/>
                      <w:marTop w:val="0"/>
                      <w:marBottom w:val="0"/>
                      <w:divBdr>
                        <w:top w:val="none" w:sz="0" w:space="0" w:color="auto"/>
                        <w:left w:val="none" w:sz="0" w:space="0" w:color="auto"/>
                        <w:bottom w:val="none" w:sz="0" w:space="0" w:color="auto"/>
                        <w:right w:val="none" w:sz="0" w:space="0" w:color="auto"/>
                      </w:divBdr>
                    </w:div>
                  </w:divsChild>
                </w:div>
                <w:div w:id="1436827223">
                  <w:marLeft w:val="0"/>
                  <w:marRight w:val="0"/>
                  <w:marTop w:val="0"/>
                  <w:marBottom w:val="0"/>
                  <w:divBdr>
                    <w:top w:val="none" w:sz="0" w:space="0" w:color="auto"/>
                    <w:left w:val="none" w:sz="0" w:space="0" w:color="auto"/>
                    <w:bottom w:val="none" w:sz="0" w:space="0" w:color="auto"/>
                    <w:right w:val="none" w:sz="0" w:space="0" w:color="auto"/>
                  </w:divBdr>
                  <w:divsChild>
                    <w:div w:id="1731146447">
                      <w:marLeft w:val="0"/>
                      <w:marRight w:val="0"/>
                      <w:marTop w:val="0"/>
                      <w:marBottom w:val="0"/>
                      <w:divBdr>
                        <w:top w:val="none" w:sz="0" w:space="0" w:color="auto"/>
                        <w:left w:val="none" w:sz="0" w:space="0" w:color="auto"/>
                        <w:bottom w:val="none" w:sz="0" w:space="0" w:color="auto"/>
                        <w:right w:val="none" w:sz="0" w:space="0" w:color="auto"/>
                      </w:divBdr>
                    </w:div>
                  </w:divsChild>
                </w:div>
                <w:div w:id="1624966766">
                  <w:marLeft w:val="0"/>
                  <w:marRight w:val="0"/>
                  <w:marTop w:val="0"/>
                  <w:marBottom w:val="0"/>
                  <w:divBdr>
                    <w:top w:val="none" w:sz="0" w:space="0" w:color="auto"/>
                    <w:left w:val="none" w:sz="0" w:space="0" w:color="auto"/>
                    <w:bottom w:val="none" w:sz="0" w:space="0" w:color="auto"/>
                    <w:right w:val="none" w:sz="0" w:space="0" w:color="auto"/>
                  </w:divBdr>
                  <w:divsChild>
                    <w:div w:id="2049181532">
                      <w:marLeft w:val="0"/>
                      <w:marRight w:val="0"/>
                      <w:marTop w:val="0"/>
                      <w:marBottom w:val="0"/>
                      <w:divBdr>
                        <w:top w:val="none" w:sz="0" w:space="0" w:color="auto"/>
                        <w:left w:val="none" w:sz="0" w:space="0" w:color="auto"/>
                        <w:bottom w:val="none" w:sz="0" w:space="0" w:color="auto"/>
                        <w:right w:val="none" w:sz="0" w:space="0" w:color="auto"/>
                      </w:divBdr>
                    </w:div>
                  </w:divsChild>
                </w:div>
                <w:div w:id="1870142509">
                  <w:marLeft w:val="0"/>
                  <w:marRight w:val="0"/>
                  <w:marTop w:val="0"/>
                  <w:marBottom w:val="0"/>
                  <w:divBdr>
                    <w:top w:val="none" w:sz="0" w:space="0" w:color="auto"/>
                    <w:left w:val="none" w:sz="0" w:space="0" w:color="auto"/>
                    <w:bottom w:val="none" w:sz="0" w:space="0" w:color="auto"/>
                    <w:right w:val="none" w:sz="0" w:space="0" w:color="auto"/>
                  </w:divBdr>
                  <w:divsChild>
                    <w:div w:id="2006974660">
                      <w:marLeft w:val="0"/>
                      <w:marRight w:val="0"/>
                      <w:marTop w:val="0"/>
                      <w:marBottom w:val="0"/>
                      <w:divBdr>
                        <w:top w:val="none" w:sz="0" w:space="0" w:color="auto"/>
                        <w:left w:val="none" w:sz="0" w:space="0" w:color="auto"/>
                        <w:bottom w:val="none" w:sz="0" w:space="0" w:color="auto"/>
                        <w:right w:val="none" w:sz="0" w:space="0" w:color="auto"/>
                      </w:divBdr>
                    </w:div>
                  </w:divsChild>
                </w:div>
                <w:div w:id="1977182378">
                  <w:marLeft w:val="0"/>
                  <w:marRight w:val="0"/>
                  <w:marTop w:val="0"/>
                  <w:marBottom w:val="0"/>
                  <w:divBdr>
                    <w:top w:val="none" w:sz="0" w:space="0" w:color="auto"/>
                    <w:left w:val="none" w:sz="0" w:space="0" w:color="auto"/>
                    <w:bottom w:val="none" w:sz="0" w:space="0" w:color="auto"/>
                    <w:right w:val="none" w:sz="0" w:space="0" w:color="auto"/>
                  </w:divBdr>
                  <w:divsChild>
                    <w:div w:id="21152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51085">
          <w:marLeft w:val="0"/>
          <w:marRight w:val="0"/>
          <w:marTop w:val="0"/>
          <w:marBottom w:val="0"/>
          <w:divBdr>
            <w:top w:val="none" w:sz="0" w:space="0" w:color="auto"/>
            <w:left w:val="none" w:sz="0" w:space="0" w:color="auto"/>
            <w:bottom w:val="none" w:sz="0" w:space="0" w:color="auto"/>
            <w:right w:val="none" w:sz="0" w:space="0" w:color="auto"/>
          </w:divBdr>
        </w:div>
        <w:div w:id="2096586308">
          <w:marLeft w:val="0"/>
          <w:marRight w:val="0"/>
          <w:marTop w:val="0"/>
          <w:marBottom w:val="0"/>
          <w:divBdr>
            <w:top w:val="none" w:sz="0" w:space="0" w:color="auto"/>
            <w:left w:val="none" w:sz="0" w:space="0" w:color="auto"/>
            <w:bottom w:val="none" w:sz="0" w:space="0" w:color="auto"/>
            <w:right w:val="none" w:sz="0" w:space="0" w:color="auto"/>
          </w:divBdr>
        </w:div>
        <w:div w:id="2098360341">
          <w:marLeft w:val="0"/>
          <w:marRight w:val="0"/>
          <w:marTop w:val="0"/>
          <w:marBottom w:val="0"/>
          <w:divBdr>
            <w:top w:val="none" w:sz="0" w:space="0" w:color="auto"/>
            <w:left w:val="none" w:sz="0" w:space="0" w:color="auto"/>
            <w:bottom w:val="none" w:sz="0" w:space="0" w:color="auto"/>
            <w:right w:val="none" w:sz="0" w:space="0" w:color="auto"/>
          </w:divBdr>
        </w:div>
        <w:div w:id="2100170549">
          <w:marLeft w:val="0"/>
          <w:marRight w:val="0"/>
          <w:marTop w:val="0"/>
          <w:marBottom w:val="0"/>
          <w:divBdr>
            <w:top w:val="none" w:sz="0" w:space="0" w:color="auto"/>
            <w:left w:val="none" w:sz="0" w:space="0" w:color="auto"/>
            <w:bottom w:val="none" w:sz="0" w:space="0" w:color="auto"/>
            <w:right w:val="none" w:sz="0" w:space="0" w:color="auto"/>
          </w:divBdr>
        </w:div>
        <w:div w:id="2105610494">
          <w:marLeft w:val="0"/>
          <w:marRight w:val="0"/>
          <w:marTop w:val="0"/>
          <w:marBottom w:val="0"/>
          <w:divBdr>
            <w:top w:val="none" w:sz="0" w:space="0" w:color="auto"/>
            <w:left w:val="none" w:sz="0" w:space="0" w:color="auto"/>
            <w:bottom w:val="none" w:sz="0" w:space="0" w:color="auto"/>
            <w:right w:val="none" w:sz="0" w:space="0" w:color="auto"/>
          </w:divBdr>
        </w:div>
      </w:divsChild>
    </w:div>
    <w:div w:id="1053432772">
      <w:bodyDiv w:val="1"/>
      <w:marLeft w:val="0"/>
      <w:marRight w:val="0"/>
      <w:marTop w:val="0"/>
      <w:marBottom w:val="0"/>
      <w:divBdr>
        <w:top w:val="none" w:sz="0" w:space="0" w:color="auto"/>
        <w:left w:val="none" w:sz="0" w:space="0" w:color="auto"/>
        <w:bottom w:val="none" w:sz="0" w:space="0" w:color="auto"/>
        <w:right w:val="none" w:sz="0" w:space="0" w:color="auto"/>
      </w:divBdr>
      <w:divsChild>
        <w:div w:id="23947366">
          <w:marLeft w:val="0"/>
          <w:marRight w:val="0"/>
          <w:marTop w:val="0"/>
          <w:marBottom w:val="0"/>
          <w:divBdr>
            <w:top w:val="none" w:sz="0" w:space="0" w:color="auto"/>
            <w:left w:val="none" w:sz="0" w:space="0" w:color="auto"/>
            <w:bottom w:val="none" w:sz="0" w:space="0" w:color="auto"/>
            <w:right w:val="none" w:sz="0" w:space="0" w:color="auto"/>
          </w:divBdr>
          <w:divsChild>
            <w:div w:id="1046953948">
              <w:marLeft w:val="0"/>
              <w:marRight w:val="0"/>
              <w:marTop w:val="0"/>
              <w:marBottom w:val="0"/>
              <w:divBdr>
                <w:top w:val="none" w:sz="0" w:space="0" w:color="auto"/>
                <w:left w:val="none" w:sz="0" w:space="0" w:color="auto"/>
                <w:bottom w:val="none" w:sz="0" w:space="0" w:color="auto"/>
                <w:right w:val="none" w:sz="0" w:space="0" w:color="auto"/>
              </w:divBdr>
            </w:div>
          </w:divsChild>
        </w:div>
        <w:div w:id="44184535">
          <w:marLeft w:val="0"/>
          <w:marRight w:val="0"/>
          <w:marTop w:val="0"/>
          <w:marBottom w:val="0"/>
          <w:divBdr>
            <w:top w:val="none" w:sz="0" w:space="0" w:color="auto"/>
            <w:left w:val="none" w:sz="0" w:space="0" w:color="auto"/>
            <w:bottom w:val="none" w:sz="0" w:space="0" w:color="auto"/>
            <w:right w:val="none" w:sz="0" w:space="0" w:color="auto"/>
          </w:divBdr>
        </w:div>
        <w:div w:id="44305601">
          <w:marLeft w:val="0"/>
          <w:marRight w:val="0"/>
          <w:marTop w:val="0"/>
          <w:marBottom w:val="0"/>
          <w:divBdr>
            <w:top w:val="none" w:sz="0" w:space="0" w:color="auto"/>
            <w:left w:val="none" w:sz="0" w:space="0" w:color="auto"/>
            <w:bottom w:val="none" w:sz="0" w:space="0" w:color="auto"/>
            <w:right w:val="none" w:sz="0" w:space="0" w:color="auto"/>
          </w:divBdr>
        </w:div>
        <w:div w:id="82648472">
          <w:marLeft w:val="0"/>
          <w:marRight w:val="0"/>
          <w:marTop w:val="0"/>
          <w:marBottom w:val="0"/>
          <w:divBdr>
            <w:top w:val="none" w:sz="0" w:space="0" w:color="auto"/>
            <w:left w:val="none" w:sz="0" w:space="0" w:color="auto"/>
            <w:bottom w:val="none" w:sz="0" w:space="0" w:color="auto"/>
            <w:right w:val="none" w:sz="0" w:space="0" w:color="auto"/>
          </w:divBdr>
        </w:div>
        <w:div w:id="94712402">
          <w:marLeft w:val="0"/>
          <w:marRight w:val="0"/>
          <w:marTop w:val="0"/>
          <w:marBottom w:val="0"/>
          <w:divBdr>
            <w:top w:val="none" w:sz="0" w:space="0" w:color="auto"/>
            <w:left w:val="none" w:sz="0" w:space="0" w:color="auto"/>
            <w:bottom w:val="none" w:sz="0" w:space="0" w:color="auto"/>
            <w:right w:val="none" w:sz="0" w:space="0" w:color="auto"/>
          </w:divBdr>
        </w:div>
        <w:div w:id="128133956">
          <w:marLeft w:val="0"/>
          <w:marRight w:val="0"/>
          <w:marTop w:val="0"/>
          <w:marBottom w:val="0"/>
          <w:divBdr>
            <w:top w:val="none" w:sz="0" w:space="0" w:color="auto"/>
            <w:left w:val="none" w:sz="0" w:space="0" w:color="auto"/>
            <w:bottom w:val="none" w:sz="0" w:space="0" w:color="auto"/>
            <w:right w:val="none" w:sz="0" w:space="0" w:color="auto"/>
          </w:divBdr>
        </w:div>
        <w:div w:id="129637504">
          <w:marLeft w:val="0"/>
          <w:marRight w:val="0"/>
          <w:marTop w:val="0"/>
          <w:marBottom w:val="0"/>
          <w:divBdr>
            <w:top w:val="none" w:sz="0" w:space="0" w:color="auto"/>
            <w:left w:val="none" w:sz="0" w:space="0" w:color="auto"/>
            <w:bottom w:val="none" w:sz="0" w:space="0" w:color="auto"/>
            <w:right w:val="none" w:sz="0" w:space="0" w:color="auto"/>
          </w:divBdr>
          <w:divsChild>
            <w:div w:id="100880296">
              <w:marLeft w:val="-75"/>
              <w:marRight w:val="0"/>
              <w:marTop w:val="30"/>
              <w:marBottom w:val="30"/>
              <w:divBdr>
                <w:top w:val="none" w:sz="0" w:space="0" w:color="auto"/>
                <w:left w:val="none" w:sz="0" w:space="0" w:color="auto"/>
                <w:bottom w:val="none" w:sz="0" w:space="0" w:color="auto"/>
                <w:right w:val="none" w:sz="0" w:space="0" w:color="auto"/>
              </w:divBdr>
              <w:divsChild>
                <w:div w:id="19090626">
                  <w:marLeft w:val="0"/>
                  <w:marRight w:val="0"/>
                  <w:marTop w:val="0"/>
                  <w:marBottom w:val="0"/>
                  <w:divBdr>
                    <w:top w:val="none" w:sz="0" w:space="0" w:color="auto"/>
                    <w:left w:val="none" w:sz="0" w:space="0" w:color="auto"/>
                    <w:bottom w:val="none" w:sz="0" w:space="0" w:color="auto"/>
                    <w:right w:val="none" w:sz="0" w:space="0" w:color="auto"/>
                  </w:divBdr>
                  <w:divsChild>
                    <w:div w:id="1550803491">
                      <w:marLeft w:val="0"/>
                      <w:marRight w:val="0"/>
                      <w:marTop w:val="0"/>
                      <w:marBottom w:val="0"/>
                      <w:divBdr>
                        <w:top w:val="none" w:sz="0" w:space="0" w:color="auto"/>
                        <w:left w:val="none" w:sz="0" w:space="0" w:color="auto"/>
                        <w:bottom w:val="none" w:sz="0" w:space="0" w:color="auto"/>
                        <w:right w:val="none" w:sz="0" w:space="0" w:color="auto"/>
                      </w:divBdr>
                    </w:div>
                  </w:divsChild>
                </w:div>
                <w:div w:id="171114544">
                  <w:marLeft w:val="0"/>
                  <w:marRight w:val="0"/>
                  <w:marTop w:val="0"/>
                  <w:marBottom w:val="0"/>
                  <w:divBdr>
                    <w:top w:val="none" w:sz="0" w:space="0" w:color="auto"/>
                    <w:left w:val="none" w:sz="0" w:space="0" w:color="auto"/>
                    <w:bottom w:val="none" w:sz="0" w:space="0" w:color="auto"/>
                    <w:right w:val="none" w:sz="0" w:space="0" w:color="auto"/>
                  </w:divBdr>
                  <w:divsChild>
                    <w:div w:id="1341590943">
                      <w:marLeft w:val="0"/>
                      <w:marRight w:val="0"/>
                      <w:marTop w:val="0"/>
                      <w:marBottom w:val="0"/>
                      <w:divBdr>
                        <w:top w:val="none" w:sz="0" w:space="0" w:color="auto"/>
                        <w:left w:val="none" w:sz="0" w:space="0" w:color="auto"/>
                        <w:bottom w:val="none" w:sz="0" w:space="0" w:color="auto"/>
                        <w:right w:val="none" w:sz="0" w:space="0" w:color="auto"/>
                      </w:divBdr>
                    </w:div>
                  </w:divsChild>
                </w:div>
                <w:div w:id="191573978">
                  <w:marLeft w:val="0"/>
                  <w:marRight w:val="0"/>
                  <w:marTop w:val="0"/>
                  <w:marBottom w:val="0"/>
                  <w:divBdr>
                    <w:top w:val="none" w:sz="0" w:space="0" w:color="auto"/>
                    <w:left w:val="none" w:sz="0" w:space="0" w:color="auto"/>
                    <w:bottom w:val="none" w:sz="0" w:space="0" w:color="auto"/>
                    <w:right w:val="none" w:sz="0" w:space="0" w:color="auto"/>
                  </w:divBdr>
                  <w:divsChild>
                    <w:div w:id="2129739630">
                      <w:marLeft w:val="0"/>
                      <w:marRight w:val="0"/>
                      <w:marTop w:val="0"/>
                      <w:marBottom w:val="0"/>
                      <w:divBdr>
                        <w:top w:val="none" w:sz="0" w:space="0" w:color="auto"/>
                        <w:left w:val="none" w:sz="0" w:space="0" w:color="auto"/>
                        <w:bottom w:val="none" w:sz="0" w:space="0" w:color="auto"/>
                        <w:right w:val="none" w:sz="0" w:space="0" w:color="auto"/>
                      </w:divBdr>
                    </w:div>
                  </w:divsChild>
                </w:div>
                <w:div w:id="272058805">
                  <w:marLeft w:val="0"/>
                  <w:marRight w:val="0"/>
                  <w:marTop w:val="0"/>
                  <w:marBottom w:val="0"/>
                  <w:divBdr>
                    <w:top w:val="none" w:sz="0" w:space="0" w:color="auto"/>
                    <w:left w:val="none" w:sz="0" w:space="0" w:color="auto"/>
                    <w:bottom w:val="none" w:sz="0" w:space="0" w:color="auto"/>
                    <w:right w:val="none" w:sz="0" w:space="0" w:color="auto"/>
                  </w:divBdr>
                  <w:divsChild>
                    <w:div w:id="961303471">
                      <w:marLeft w:val="0"/>
                      <w:marRight w:val="0"/>
                      <w:marTop w:val="0"/>
                      <w:marBottom w:val="0"/>
                      <w:divBdr>
                        <w:top w:val="none" w:sz="0" w:space="0" w:color="auto"/>
                        <w:left w:val="none" w:sz="0" w:space="0" w:color="auto"/>
                        <w:bottom w:val="none" w:sz="0" w:space="0" w:color="auto"/>
                        <w:right w:val="none" w:sz="0" w:space="0" w:color="auto"/>
                      </w:divBdr>
                    </w:div>
                  </w:divsChild>
                </w:div>
                <w:div w:id="400451342">
                  <w:marLeft w:val="0"/>
                  <w:marRight w:val="0"/>
                  <w:marTop w:val="0"/>
                  <w:marBottom w:val="0"/>
                  <w:divBdr>
                    <w:top w:val="none" w:sz="0" w:space="0" w:color="auto"/>
                    <w:left w:val="none" w:sz="0" w:space="0" w:color="auto"/>
                    <w:bottom w:val="none" w:sz="0" w:space="0" w:color="auto"/>
                    <w:right w:val="none" w:sz="0" w:space="0" w:color="auto"/>
                  </w:divBdr>
                  <w:divsChild>
                    <w:div w:id="455805326">
                      <w:marLeft w:val="0"/>
                      <w:marRight w:val="0"/>
                      <w:marTop w:val="0"/>
                      <w:marBottom w:val="0"/>
                      <w:divBdr>
                        <w:top w:val="none" w:sz="0" w:space="0" w:color="auto"/>
                        <w:left w:val="none" w:sz="0" w:space="0" w:color="auto"/>
                        <w:bottom w:val="none" w:sz="0" w:space="0" w:color="auto"/>
                        <w:right w:val="none" w:sz="0" w:space="0" w:color="auto"/>
                      </w:divBdr>
                    </w:div>
                  </w:divsChild>
                </w:div>
                <w:div w:id="429088338">
                  <w:marLeft w:val="0"/>
                  <w:marRight w:val="0"/>
                  <w:marTop w:val="0"/>
                  <w:marBottom w:val="0"/>
                  <w:divBdr>
                    <w:top w:val="none" w:sz="0" w:space="0" w:color="auto"/>
                    <w:left w:val="none" w:sz="0" w:space="0" w:color="auto"/>
                    <w:bottom w:val="none" w:sz="0" w:space="0" w:color="auto"/>
                    <w:right w:val="none" w:sz="0" w:space="0" w:color="auto"/>
                  </w:divBdr>
                  <w:divsChild>
                    <w:div w:id="1181700793">
                      <w:marLeft w:val="0"/>
                      <w:marRight w:val="0"/>
                      <w:marTop w:val="0"/>
                      <w:marBottom w:val="0"/>
                      <w:divBdr>
                        <w:top w:val="none" w:sz="0" w:space="0" w:color="auto"/>
                        <w:left w:val="none" w:sz="0" w:space="0" w:color="auto"/>
                        <w:bottom w:val="none" w:sz="0" w:space="0" w:color="auto"/>
                        <w:right w:val="none" w:sz="0" w:space="0" w:color="auto"/>
                      </w:divBdr>
                    </w:div>
                  </w:divsChild>
                </w:div>
                <w:div w:id="507451328">
                  <w:marLeft w:val="0"/>
                  <w:marRight w:val="0"/>
                  <w:marTop w:val="0"/>
                  <w:marBottom w:val="0"/>
                  <w:divBdr>
                    <w:top w:val="none" w:sz="0" w:space="0" w:color="auto"/>
                    <w:left w:val="none" w:sz="0" w:space="0" w:color="auto"/>
                    <w:bottom w:val="none" w:sz="0" w:space="0" w:color="auto"/>
                    <w:right w:val="none" w:sz="0" w:space="0" w:color="auto"/>
                  </w:divBdr>
                  <w:divsChild>
                    <w:div w:id="1653286859">
                      <w:marLeft w:val="0"/>
                      <w:marRight w:val="0"/>
                      <w:marTop w:val="0"/>
                      <w:marBottom w:val="0"/>
                      <w:divBdr>
                        <w:top w:val="none" w:sz="0" w:space="0" w:color="auto"/>
                        <w:left w:val="none" w:sz="0" w:space="0" w:color="auto"/>
                        <w:bottom w:val="none" w:sz="0" w:space="0" w:color="auto"/>
                        <w:right w:val="none" w:sz="0" w:space="0" w:color="auto"/>
                      </w:divBdr>
                    </w:div>
                  </w:divsChild>
                </w:div>
                <w:div w:id="566190110">
                  <w:marLeft w:val="0"/>
                  <w:marRight w:val="0"/>
                  <w:marTop w:val="0"/>
                  <w:marBottom w:val="0"/>
                  <w:divBdr>
                    <w:top w:val="none" w:sz="0" w:space="0" w:color="auto"/>
                    <w:left w:val="none" w:sz="0" w:space="0" w:color="auto"/>
                    <w:bottom w:val="none" w:sz="0" w:space="0" w:color="auto"/>
                    <w:right w:val="none" w:sz="0" w:space="0" w:color="auto"/>
                  </w:divBdr>
                  <w:divsChild>
                    <w:div w:id="441538473">
                      <w:marLeft w:val="0"/>
                      <w:marRight w:val="0"/>
                      <w:marTop w:val="0"/>
                      <w:marBottom w:val="0"/>
                      <w:divBdr>
                        <w:top w:val="none" w:sz="0" w:space="0" w:color="auto"/>
                        <w:left w:val="none" w:sz="0" w:space="0" w:color="auto"/>
                        <w:bottom w:val="none" w:sz="0" w:space="0" w:color="auto"/>
                        <w:right w:val="none" w:sz="0" w:space="0" w:color="auto"/>
                      </w:divBdr>
                    </w:div>
                  </w:divsChild>
                </w:div>
                <w:div w:id="748649086">
                  <w:marLeft w:val="0"/>
                  <w:marRight w:val="0"/>
                  <w:marTop w:val="0"/>
                  <w:marBottom w:val="0"/>
                  <w:divBdr>
                    <w:top w:val="none" w:sz="0" w:space="0" w:color="auto"/>
                    <w:left w:val="none" w:sz="0" w:space="0" w:color="auto"/>
                    <w:bottom w:val="none" w:sz="0" w:space="0" w:color="auto"/>
                    <w:right w:val="none" w:sz="0" w:space="0" w:color="auto"/>
                  </w:divBdr>
                  <w:divsChild>
                    <w:div w:id="1042947862">
                      <w:marLeft w:val="0"/>
                      <w:marRight w:val="0"/>
                      <w:marTop w:val="0"/>
                      <w:marBottom w:val="0"/>
                      <w:divBdr>
                        <w:top w:val="none" w:sz="0" w:space="0" w:color="auto"/>
                        <w:left w:val="none" w:sz="0" w:space="0" w:color="auto"/>
                        <w:bottom w:val="none" w:sz="0" w:space="0" w:color="auto"/>
                        <w:right w:val="none" w:sz="0" w:space="0" w:color="auto"/>
                      </w:divBdr>
                    </w:div>
                  </w:divsChild>
                </w:div>
                <w:div w:id="787700233">
                  <w:marLeft w:val="0"/>
                  <w:marRight w:val="0"/>
                  <w:marTop w:val="0"/>
                  <w:marBottom w:val="0"/>
                  <w:divBdr>
                    <w:top w:val="none" w:sz="0" w:space="0" w:color="auto"/>
                    <w:left w:val="none" w:sz="0" w:space="0" w:color="auto"/>
                    <w:bottom w:val="none" w:sz="0" w:space="0" w:color="auto"/>
                    <w:right w:val="none" w:sz="0" w:space="0" w:color="auto"/>
                  </w:divBdr>
                  <w:divsChild>
                    <w:div w:id="1340691556">
                      <w:marLeft w:val="0"/>
                      <w:marRight w:val="0"/>
                      <w:marTop w:val="0"/>
                      <w:marBottom w:val="0"/>
                      <w:divBdr>
                        <w:top w:val="none" w:sz="0" w:space="0" w:color="auto"/>
                        <w:left w:val="none" w:sz="0" w:space="0" w:color="auto"/>
                        <w:bottom w:val="none" w:sz="0" w:space="0" w:color="auto"/>
                        <w:right w:val="none" w:sz="0" w:space="0" w:color="auto"/>
                      </w:divBdr>
                    </w:div>
                  </w:divsChild>
                </w:div>
                <w:div w:id="864487337">
                  <w:marLeft w:val="0"/>
                  <w:marRight w:val="0"/>
                  <w:marTop w:val="0"/>
                  <w:marBottom w:val="0"/>
                  <w:divBdr>
                    <w:top w:val="none" w:sz="0" w:space="0" w:color="auto"/>
                    <w:left w:val="none" w:sz="0" w:space="0" w:color="auto"/>
                    <w:bottom w:val="none" w:sz="0" w:space="0" w:color="auto"/>
                    <w:right w:val="none" w:sz="0" w:space="0" w:color="auto"/>
                  </w:divBdr>
                  <w:divsChild>
                    <w:div w:id="1494683764">
                      <w:marLeft w:val="0"/>
                      <w:marRight w:val="0"/>
                      <w:marTop w:val="0"/>
                      <w:marBottom w:val="0"/>
                      <w:divBdr>
                        <w:top w:val="none" w:sz="0" w:space="0" w:color="auto"/>
                        <w:left w:val="none" w:sz="0" w:space="0" w:color="auto"/>
                        <w:bottom w:val="none" w:sz="0" w:space="0" w:color="auto"/>
                        <w:right w:val="none" w:sz="0" w:space="0" w:color="auto"/>
                      </w:divBdr>
                    </w:div>
                  </w:divsChild>
                </w:div>
                <w:div w:id="916478284">
                  <w:marLeft w:val="0"/>
                  <w:marRight w:val="0"/>
                  <w:marTop w:val="0"/>
                  <w:marBottom w:val="0"/>
                  <w:divBdr>
                    <w:top w:val="none" w:sz="0" w:space="0" w:color="auto"/>
                    <w:left w:val="none" w:sz="0" w:space="0" w:color="auto"/>
                    <w:bottom w:val="none" w:sz="0" w:space="0" w:color="auto"/>
                    <w:right w:val="none" w:sz="0" w:space="0" w:color="auto"/>
                  </w:divBdr>
                  <w:divsChild>
                    <w:div w:id="1322736801">
                      <w:marLeft w:val="0"/>
                      <w:marRight w:val="0"/>
                      <w:marTop w:val="0"/>
                      <w:marBottom w:val="0"/>
                      <w:divBdr>
                        <w:top w:val="none" w:sz="0" w:space="0" w:color="auto"/>
                        <w:left w:val="none" w:sz="0" w:space="0" w:color="auto"/>
                        <w:bottom w:val="none" w:sz="0" w:space="0" w:color="auto"/>
                        <w:right w:val="none" w:sz="0" w:space="0" w:color="auto"/>
                      </w:divBdr>
                    </w:div>
                  </w:divsChild>
                </w:div>
                <w:div w:id="1355812532">
                  <w:marLeft w:val="0"/>
                  <w:marRight w:val="0"/>
                  <w:marTop w:val="0"/>
                  <w:marBottom w:val="0"/>
                  <w:divBdr>
                    <w:top w:val="none" w:sz="0" w:space="0" w:color="auto"/>
                    <w:left w:val="none" w:sz="0" w:space="0" w:color="auto"/>
                    <w:bottom w:val="none" w:sz="0" w:space="0" w:color="auto"/>
                    <w:right w:val="none" w:sz="0" w:space="0" w:color="auto"/>
                  </w:divBdr>
                  <w:divsChild>
                    <w:div w:id="154539442">
                      <w:marLeft w:val="0"/>
                      <w:marRight w:val="0"/>
                      <w:marTop w:val="0"/>
                      <w:marBottom w:val="0"/>
                      <w:divBdr>
                        <w:top w:val="none" w:sz="0" w:space="0" w:color="auto"/>
                        <w:left w:val="none" w:sz="0" w:space="0" w:color="auto"/>
                        <w:bottom w:val="none" w:sz="0" w:space="0" w:color="auto"/>
                        <w:right w:val="none" w:sz="0" w:space="0" w:color="auto"/>
                      </w:divBdr>
                    </w:div>
                  </w:divsChild>
                </w:div>
                <w:div w:id="1388258264">
                  <w:marLeft w:val="0"/>
                  <w:marRight w:val="0"/>
                  <w:marTop w:val="0"/>
                  <w:marBottom w:val="0"/>
                  <w:divBdr>
                    <w:top w:val="none" w:sz="0" w:space="0" w:color="auto"/>
                    <w:left w:val="none" w:sz="0" w:space="0" w:color="auto"/>
                    <w:bottom w:val="none" w:sz="0" w:space="0" w:color="auto"/>
                    <w:right w:val="none" w:sz="0" w:space="0" w:color="auto"/>
                  </w:divBdr>
                  <w:divsChild>
                    <w:div w:id="2029063571">
                      <w:marLeft w:val="0"/>
                      <w:marRight w:val="0"/>
                      <w:marTop w:val="0"/>
                      <w:marBottom w:val="0"/>
                      <w:divBdr>
                        <w:top w:val="none" w:sz="0" w:space="0" w:color="auto"/>
                        <w:left w:val="none" w:sz="0" w:space="0" w:color="auto"/>
                        <w:bottom w:val="none" w:sz="0" w:space="0" w:color="auto"/>
                        <w:right w:val="none" w:sz="0" w:space="0" w:color="auto"/>
                      </w:divBdr>
                    </w:div>
                  </w:divsChild>
                </w:div>
                <w:div w:id="1629699626">
                  <w:marLeft w:val="0"/>
                  <w:marRight w:val="0"/>
                  <w:marTop w:val="0"/>
                  <w:marBottom w:val="0"/>
                  <w:divBdr>
                    <w:top w:val="none" w:sz="0" w:space="0" w:color="auto"/>
                    <w:left w:val="none" w:sz="0" w:space="0" w:color="auto"/>
                    <w:bottom w:val="none" w:sz="0" w:space="0" w:color="auto"/>
                    <w:right w:val="none" w:sz="0" w:space="0" w:color="auto"/>
                  </w:divBdr>
                  <w:divsChild>
                    <w:div w:id="558980579">
                      <w:marLeft w:val="0"/>
                      <w:marRight w:val="0"/>
                      <w:marTop w:val="0"/>
                      <w:marBottom w:val="0"/>
                      <w:divBdr>
                        <w:top w:val="none" w:sz="0" w:space="0" w:color="auto"/>
                        <w:left w:val="none" w:sz="0" w:space="0" w:color="auto"/>
                        <w:bottom w:val="none" w:sz="0" w:space="0" w:color="auto"/>
                        <w:right w:val="none" w:sz="0" w:space="0" w:color="auto"/>
                      </w:divBdr>
                    </w:div>
                  </w:divsChild>
                </w:div>
                <w:div w:id="1655524178">
                  <w:marLeft w:val="0"/>
                  <w:marRight w:val="0"/>
                  <w:marTop w:val="0"/>
                  <w:marBottom w:val="0"/>
                  <w:divBdr>
                    <w:top w:val="none" w:sz="0" w:space="0" w:color="auto"/>
                    <w:left w:val="none" w:sz="0" w:space="0" w:color="auto"/>
                    <w:bottom w:val="none" w:sz="0" w:space="0" w:color="auto"/>
                    <w:right w:val="none" w:sz="0" w:space="0" w:color="auto"/>
                  </w:divBdr>
                  <w:divsChild>
                    <w:div w:id="965502312">
                      <w:marLeft w:val="0"/>
                      <w:marRight w:val="0"/>
                      <w:marTop w:val="0"/>
                      <w:marBottom w:val="0"/>
                      <w:divBdr>
                        <w:top w:val="none" w:sz="0" w:space="0" w:color="auto"/>
                        <w:left w:val="none" w:sz="0" w:space="0" w:color="auto"/>
                        <w:bottom w:val="none" w:sz="0" w:space="0" w:color="auto"/>
                        <w:right w:val="none" w:sz="0" w:space="0" w:color="auto"/>
                      </w:divBdr>
                    </w:div>
                  </w:divsChild>
                </w:div>
                <w:div w:id="1741825644">
                  <w:marLeft w:val="0"/>
                  <w:marRight w:val="0"/>
                  <w:marTop w:val="0"/>
                  <w:marBottom w:val="0"/>
                  <w:divBdr>
                    <w:top w:val="none" w:sz="0" w:space="0" w:color="auto"/>
                    <w:left w:val="none" w:sz="0" w:space="0" w:color="auto"/>
                    <w:bottom w:val="none" w:sz="0" w:space="0" w:color="auto"/>
                    <w:right w:val="none" w:sz="0" w:space="0" w:color="auto"/>
                  </w:divBdr>
                  <w:divsChild>
                    <w:div w:id="1381321079">
                      <w:marLeft w:val="0"/>
                      <w:marRight w:val="0"/>
                      <w:marTop w:val="0"/>
                      <w:marBottom w:val="0"/>
                      <w:divBdr>
                        <w:top w:val="none" w:sz="0" w:space="0" w:color="auto"/>
                        <w:left w:val="none" w:sz="0" w:space="0" w:color="auto"/>
                        <w:bottom w:val="none" w:sz="0" w:space="0" w:color="auto"/>
                        <w:right w:val="none" w:sz="0" w:space="0" w:color="auto"/>
                      </w:divBdr>
                    </w:div>
                  </w:divsChild>
                </w:div>
                <w:div w:id="1800806030">
                  <w:marLeft w:val="0"/>
                  <w:marRight w:val="0"/>
                  <w:marTop w:val="0"/>
                  <w:marBottom w:val="0"/>
                  <w:divBdr>
                    <w:top w:val="none" w:sz="0" w:space="0" w:color="auto"/>
                    <w:left w:val="none" w:sz="0" w:space="0" w:color="auto"/>
                    <w:bottom w:val="none" w:sz="0" w:space="0" w:color="auto"/>
                    <w:right w:val="none" w:sz="0" w:space="0" w:color="auto"/>
                  </w:divBdr>
                  <w:divsChild>
                    <w:div w:id="2039969893">
                      <w:marLeft w:val="0"/>
                      <w:marRight w:val="0"/>
                      <w:marTop w:val="0"/>
                      <w:marBottom w:val="0"/>
                      <w:divBdr>
                        <w:top w:val="none" w:sz="0" w:space="0" w:color="auto"/>
                        <w:left w:val="none" w:sz="0" w:space="0" w:color="auto"/>
                        <w:bottom w:val="none" w:sz="0" w:space="0" w:color="auto"/>
                        <w:right w:val="none" w:sz="0" w:space="0" w:color="auto"/>
                      </w:divBdr>
                    </w:div>
                  </w:divsChild>
                </w:div>
                <w:div w:id="1817994742">
                  <w:marLeft w:val="0"/>
                  <w:marRight w:val="0"/>
                  <w:marTop w:val="0"/>
                  <w:marBottom w:val="0"/>
                  <w:divBdr>
                    <w:top w:val="none" w:sz="0" w:space="0" w:color="auto"/>
                    <w:left w:val="none" w:sz="0" w:space="0" w:color="auto"/>
                    <w:bottom w:val="none" w:sz="0" w:space="0" w:color="auto"/>
                    <w:right w:val="none" w:sz="0" w:space="0" w:color="auto"/>
                  </w:divBdr>
                  <w:divsChild>
                    <w:div w:id="816340478">
                      <w:marLeft w:val="0"/>
                      <w:marRight w:val="0"/>
                      <w:marTop w:val="0"/>
                      <w:marBottom w:val="0"/>
                      <w:divBdr>
                        <w:top w:val="none" w:sz="0" w:space="0" w:color="auto"/>
                        <w:left w:val="none" w:sz="0" w:space="0" w:color="auto"/>
                        <w:bottom w:val="none" w:sz="0" w:space="0" w:color="auto"/>
                        <w:right w:val="none" w:sz="0" w:space="0" w:color="auto"/>
                      </w:divBdr>
                    </w:div>
                  </w:divsChild>
                </w:div>
                <w:div w:id="2047027739">
                  <w:marLeft w:val="0"/>
                  <w:marRight w:val="0"/>
                  <w:marTop w:val="0"/>
                  <w:marBottom w:val="0"/>
                  <w:divBdr>
                    <w:top w:val="none" w:sz="0" w:space="0" w:color="auto"/>
                    <w:left w:val="none" w:sz="0" w:space="0" w:color="auto"/>
                    <w:bottom w:val="none" w:sz="0" w:space="0" w:color="auto"/>
                    <w:right w:val="none" w:sz="0" w:space="0" w:color="auto"/>
                  </w:divBdr>
                  <w:divsChild>
                    <w:div w:id="6932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7788">
          <w:marLeft w:val="0"/>
          <w:marRight w:val="0"/>
          <w:marTop w:val="0"/>
          <w:marBottom w:val="0"/>
          <w:divBdr>
            <w:top w:val="none" w:sz="0" w:space="0" w:color="auto"/>
            <w:left w:val="none" w:sz="0" w:space="0" w:color="auto"/>
            <w:bottom w:val="none" w:sz="0" w:space="0" w:color="auto"/>
            <w:right w:val="none" w:sz="0" w:space="0" w:color="auto"/>
          </w:divBdr>
          <w:divsChild>
            <w:div w:id="1685396806">
              <w:marLeft w:val="-75"/>
              <w:marRight w:val="0"/>
              <w:marTop w:val="30"/>
              <w:marBottom w:val="30"/>
              <w:divBdr>
                <w:top w:val="none" w:sz="0" w:space="0" w:color="auto"/>
                <w:left w:val="none" w:sz="0" w:space="0" w:color="auto"/>
                <w:bottom w:val="none" w:sz="0" w:space="0" w:color="auto"/>
                <w:right w:val="none" w:sz="0" w:space="0" w:color="auto"/>
              </w:divBdr>
              <w:divsChild>
                <w:div w:id="815874397">
                  <w:marLeft w:val="0"/>
                  <w:marRight w:val="0"/>
                  <w:marTop w:val="0"/>
                  <w:marBottom w:val="0"/>
                  <w:divBdr>
                    <w:top w:val="none" w:sz="0" w:space="0" w:color="auto"/>
                    <w:left w:val="none" w:sz="0" w:space="0" w:color="auto"/>
                    <w:bottom w:val="none" w:sz="0" w:space="0" w:color="auto"/>
                    <w:right w:val="none" w:sz="0" w:space="0" w:color="auto"/>
                  </w:divBdr>
                  <w:divsChild>
                    <w:div w:id="1910725009">
                      <w:marLeft w:val="0"/>
                      <w:marRight w:val="0"/>
                      <w:marTop w:val="0"/>
                      <w:marBottom w:val="0"/>
                      <w:divBdr>
                        <w:top w:val="none" w:sz="0" w:space="0" w:color="auto"/>
                        <w:left w:val="none" w:sz="0" w:space="0" w:color="auto"/>
                        <w:bottom w:val="none" w:sz="0" w:space="0" w:color="auto"/>
                        <w:right w:val="none" w:sz="0" w:space="0" w:color="auto"/>
                      </w:divBdr>
                    </w:div>
                  </w:divsChild>
                </w:div>
                <w:div w:id="1232279464">
                  <w:marLeft w:val="0"/>
                  <w:marRight w:val="0"/>
                  <w:marTop w:val="0"/>
                  <w:marBottom w:val="0"/>
                  <w:divBdr>
                    <w:top w:val="none" w:sz="0" w:space="0" w:color="auto"/>
                    <w:left w:val="none" w:sz="0" w:space="0" w:color="auto"/>
                    <w:bottom w:val="none" w:sz="0" w:space="0" w:color="auto"/>
                    <w:right w:val="none" w:sz="0" w:space="0" w:color="auto"/>
                  </w:divBdr>
                  <w:divsChild>
                    <w:div w:id="444425065">
                      <w:marLeft w:val="0"/>
                      <w:marRight w:val="0"/>
                      <w:marTop w:val="0"/>
                      <w:marBottom w:val="0"/>
                      <w:divBdr>
                        <w:top w:val="none" w:sz="0" w:space="0" w:color="auto"/>
                        <w:left w:val="none" w:sz="0" w:space="0" w:color="auto"/>
                        <w:bottom w:val="none" w:sz="0" w:space="0" w:color="auto"/>
                        <w:right w:val="none" w:sz="0" w:space="0" w:color="auto"/>
                      </w:divBdr>
                    </w:div>
                  </w:divsChild>
                </w:div>
                <w:div w:id="1930768704">
                  <w:marLeft w:val="0"/>
                  <w:marRight w:val="0"/>
                  <w:marTop w:val="0"/>
                  <w:marBottom w:val="0"/>
                  <w:divBdr>
                    <w:top w:val="none" w:sz="0" w:space="0" w:color="auto"/>
                    <w:left w:val="none" w:sz="0" w:space="0" w:color="auto"/>
                    <w:bottom w:val="none" w:sz="0" w:space="0" w:color="auto"/>
                    <w:right w:val="none" w:sz="0" w:space="0" w:color="auto"/>
                  </w:divBdr>
                  <w:divsChild>
                    <w:div w:id="417557608">
                      <w:marLeft w:val="0"/>
                      <w:marRight w:val="0"/>
                      <w:marTop w:val="0"/>
                      <w:marBottom w:val="0"/>
                      <w:divBdr>
                        <w:top w:val="none" w:sz="0" w:space="0" w:color="auto"/>
                        <w:left w:val="none" w:sz="0" w:space="0" w:color="auto"/>
                        <w:bottom w:val="none" w:sz="0" w:space="0" w:color="auto"/>
                        <w:right w:val="none" w:sz="0" w:space="0" w:color="auto"/>
                      </w:divBdr>
                    </w:div>
                  </w:divsChild>
                </w:div>
                <w:div w:id="1960645859">
                  <w:marLeft w:val="0"/>
                  <w:marRight w:val="0"/>
                  <w:marTop w:val="0"/>
                  <w:marBottom w:val="0"/>
                  <w:divBdr>
                    <w:top w:val="none" w:sz="0" w:space="0" w:color="auto"/>
                    <w:left w:val="none" w:sz="0" w:space="0" w:color="auto"/>
                    <w:bottom w:val="none" w:sz="0" w:space="0" w:color="auto"/>
                    <w:right w:val="none" w:sz="0" w:space="0" w:color="auto"/>
                  </w:divBdr>
                  <w:divsChild>
                    <w:div w:id="2703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480">
          <w:marLeft w:val="0"/>
          <w:marRight w:val="0"/>
          <w:marTop w:val="0"/>
          <w:marBottom w:val="0"/>
          <w:divBdr>
            <w:top w:val="none" w:sz="0" w:space="0" w:color="auto"/>
            <w:left w:val="none" w:sz="0" w:space="0" w:color="auto"/>
            <w:bottom w:val="none" w:sz="0" w:space="0" w:color="auto"/>
            <w:right w:val="none" w:sz="0" w:space="0" w:color="auto"/>
          </w:divBdr>
          <w:divsChild>
            <w:div w:id="1721442513">
              <w:marLeft w:val="0"/>
              <w:marRight w:val="0"/>
              <w:marTop w:val="0"/>
              <w:marBottom w:val="0"/>
              <w:divBdr>
                <w:top w:val="none" w:sz="0" w:space="0" w:color="auto"/>
                <w:left w:val="none" w:sz="0" w:space="0" w:color="auto"/>
                <w:bottom w:val="none" w:sz="0" w:space="0" w:color="auto"/>
                <w:right w:val="none" w:sz="0" w:space="0" w:color="auto"/>
              </w:divBdr>
            </w:div>
          </w:divsChild>
        </w:div>
        <w:div w:id="203252922">
          <w:marLeft w:val="0"/>
          <w:marRight w:val="0"/>
          <w:marTop w:val="0"/>
          <w:marBottom w:val="0"/>
          <w:divBdr>
            <w:top w:val="none" w:sz="0" w:space="0" w:color="auto"/>
            <w:left w:val="none" w:sz="0" w:space="0" w:color="auto"/>
            <w:bottom w:val="none" w:sz="0" w:space="0" w:color="auto"/>
            <w:right w:val="none" w:sz="0" w:space="0" w:color="auto"/>
          </w:divBdr>
          <w:divsChild>
            <w:div w:id="1597981658">
              <w:marLeft w:val="-75"/>
              <w:marRight w:val="0"/>
              <w:marTop w:val="30"/>
              <w:marBottom w:val="30"/>
              <w:divBdr>
                <w:top w:val="none" w:sz="0" w:space="0" w:color="auto"/>
                <w:left w:val="none" w:sz="0" w:space="0" w:color="auto"/>
                <w:bottom w:val="none" w:sz="0" w:space="0" w:color="auto"/>
                <w:right w:val="none" w:sz="0" w:space="0" w:color="auto"/>
              </w:divBdr>
              <w:divsChild>
                <w:div w:id="79524713">
                  <w:marLeft w:val="0"/>
                  <w:marRight w:val="0"/>
                  <w:marTop w:val="0"/>
                  <w:marBottom w:val="0"/>
                  <w:divBdr>
                    <w:top w:val="none" w:sz="0" w:space="0" w:color="auto"/>
                    <w:left w:val="none" w:sz="0" w:space="0" w:color="auto"/>
                    <w:bottom w:val="none" w:sz="0" w:space="0" w:color="auto"/>
                    <w:right w:val="none" w:sz="0" w:space="0" w:color="auto"/>
                  </w:divBdr>
                  <w:divsChild>
                    <w:div w:id="231086562">
                      <w:marLeft w:val="0"/>
                      <w:marRight w:val="0"/>
                      <w:marTop w:val="0"/>
                      <w:marBottom w:val="0"/>
                      <w:divBdr>
                        <w:top w:val="none" w:sz="0" w:space="0" w:color="auto"/>
                        <w:left w:val="none" w:sz="0" w:space="0" w:color="auto"/>
                        <w:bottom w:val="none" w:sz="0" w:space="0" w:color="auto"/>
                        <w:right w:val="none" w:sz="0" w:space="0" w:color="auto"/>
                      </w:divBdr>
                    </w:div>
                    <w:div w:id="1430394602">
                      <w:marLeft w:val="0"/>
                      <w:marRight w:val="0"/>
                      <w:marTop w:val="0"/>
                      <w:marBottom w:val="0"/>
                      <w:divBdr>
                        <w:top w:val="none" w:sz="0" w:space="0" w:color="auto"/>
                        <w:left w:val="none" w:sz="0" w:space="0" w:color="auto"/>
                        <w:bottom w:val="none" w:sz="0" w:space="0" w:color="auto"/>
                        <w:right w:val="none" w:sz="0" w:space="0" w:color="auto"/>
                      </w:divBdr>
                    </w:div>
                  </w:divsChild>
                </w:div>
                <w:div w:id="172502825">
                  <w:marLeft w:val="0"/>
                  <w:marRight w:val="0"/>
                  <w:marTop w:val="0"/>
                  <w:marBottom w:val="0"/>
                  <w:divBdr>
                    <w:top w:val="none" w:sz="0" w:space="0" w:color="auto"/>
                    <w:left w:val="none" w:sz="0" w:space="0" w:color="auto"/>
                    <w:bottom w:val="none" w:sz="0" w:space="0" w:color="auto"/>
                    <w:right w:val="none" w:sz="0" w:space="0" w:color="auto"/>
                  </w:divBdr>
                  <w:divsChild>
                    <w:div w:id="537008364">
                      <w:marLeft w:val="0"/>
                      <w:marRight w:val="0"/>
                      <w:marTop w:val="0"/>
                      <w:marBottom w:val="0"/>
                      <w:divBdr>
                        <w:top w:val="none" w:sz="0" w:space="0" w:color="auto"/>
                        <w:left w:val="none" w:sz="0" w:space="0" w:color="auto"/>
                        <w:bottom w:val="none" w:sz="0" w:space="0" w:color="auto"/>
                        <w:right w:val="none" w:sz="0" w:space="0" w:color="auto"/>
                      </w:divBdr>
                    </w:div>
                    <w:div w:id="906695458">
                      <w:marLeft w:val="0"/>
                      <w:marRight w:val="0"/>
                      <w:marTop w:val="0"/>
                      <w:marBottom w:val="0"/>
                      <w:divBdr>
                        <w:top w:val="none" w:sz="0" w:space="0" w:color="auto"/>
                        <w:left w:val="none" w:sz="0" w:space="0" w:color="auto"/>
                        <w:bottom w:val="none" w:sz="0" w:space="0" w:color="auto"/>
                        <w:right w:val="none" w:sz="0" w:space="0" w:color="auto"/>
                      </w:divBdr>
                    </w:div>
                  </w:divsChild>
                </w:div>
                <w:div w:id="1208033328">
                  <w:marLeft w:val="0"/>
                  <w:marRight w:val="0"/>
                  <w:marTop w:val="0"/>
                  <w:marBottom w:val="0"/>
                  <w:divBdr>
                    <w:top w:val="none" w:sz="0" w:space="0" w:color="auto"/>
                    <w:left w:val="none" w:sz="0" w:space="0" w:color="auto"/>
                    <w:bottom w:val="none" w:sz="0" w:space="0" w:color="auto"/>
                    <w:right w:val="none" w:sz="0" w:space="0" w:color="auto"/>
                  </w:divBdr>
                  <w:divsChild>
                    <w:div w:id="104660994">
                      <w:marLeft w:val="0"/>
                      <w:marRight w:val="0"/>
                      <w:marTop w:val="0"/>
                      <w:marBottom w:val="0"/>
                      <w:divBdr>
                        <w:top w:val="none" w:sz="0" w:space="0" w:color="auto"/>
                        <w:left w:val="none" w:sz="0" w:space="0" w:color="auto"/>
                        <w:bottom w:val="none" w:sz="0" w:space="0" w:color="auto"/>
                        <w:right w:val="none" w:sz="0" w:space="0" w:color="auto"/>
                      </w:divBdr>
                    </w:div>
                    <w:div w:id="306131558">
                      <w:marLeft w:val="0"/>
                      <w:marRight w:val="0"/>
                      <w:marTop w:val="0"/>
                      <w:marBottom w:val="0"/>
                      <w:divBdr>
                        <w:top w:val="none" w:sz="0" w:space="0" w:color="auto"/>
                        <w:left w:val="none" w:sz="0" w:space="0" w:color="auto"/>
                        <w:bottom w:val="none" w:sz="0" w:space="0" w:color="auto"/>
                        <w:right w:val="none" w:sz="0" w:space="0" w:color="auto"/>
                      </w:divBdr>
                    </w:div>
                    <w:div w:id="773400546">
                      <w:marLeft w:val="0"/>
                      <w:marRight w:val="0"/>
                      <w:marTop w:val="0"/>
                      <w:marBottom w:val="0"/>
                      <w:divBdr>
                        <w:top w:val="none" w:sz="0" w:space="0" w:color="auto"/>
                        <w:left w:val="none" w:sz="0" w:space="0" w:color="auto"/>
                        <w:bottom w:val="none" w:sz="0" w:space="0" w:color="auto"/>
                        <w:right w:val="none" w:sz="0" w:space="0" w:color="auto"/>
                      </w:divBdr>
                    </w:div>
                  </w:divsChild>
                </w:div>
                <w:div w:id="2081519983">
                  <w:marLeft w:val="0"/>
                  <w:marRight w:val="0"/>
                  <w:marTop w:val="0"/>
                  <w:marBottom w:val="0"/>
                  <w:divBdr>
                    <w:top w:val="none" w:sz="0" w:space="0" w:color="auto"/>
                    <w:left w:val="none" w:sz="0" w:space="0" w:color="auto"/>
                    <w:bottom w:val="none" w:sz="0" w:space="0" w:color="auto"/>
                    <w:right w:val="none" w:sz="0" w:space="0" w:color="auto"/>
                  </w:divBdr>
                  <w:divsChild>
                    <w:div w:id="284040170">
                      <w:marLeft w:val="0"/>
                      <w:marRight w:val="0"/>
                      <w:marTop w:val="0"/>
                      <w:marBottom w:val="0"/>
                      <w:divBdr>
                        <w:top w:val="none" w:sz="0" w:space="0" w:color="auto"/>
                        <w:left w:val="none" w:sz="0" w:space="0" w:color="auto"/>
                        <w:bottom w:val="none" w:sz="0" w:space="0" w:color="auto"/>
                        <w:right w:val="none" w:sz="0" w:space="0" w:color="auto"/>
                      </w:divBdr>
                    </w:div>
                    <w:div w:id="1549684828">
                      <w:marLeft w:val="0"/>
                      <w:marRight w:val="0"/>
                      <w:marTop w:val="0"/>
                      <w:marBottom w:val="0"/>
                      <w:divBdr>
                        <w:top w:val="none" w:sz="0" w:space="0" w:color="auto"/>
                        <w:left w:val="none" w:sz="0" w:space="0" w:color="auto"/>
                        <w:bottom w:val="none" w:sz="0" w:space="0" w:color="auto"/>
                        <w:right w:val="none" w:sz="0" w:space="0" w:color="auto"/>
                      </w:divBdr>
                    </w:div>
                    <w:div w:id="1600258187">
                      <w:marLeft w:val="0"/>
                      <w:marRight w:val="0"/>
                      <w:marTop w:val="0"/>
                      <w:marBottom w:val="0"/>
                      <w:divBdr>
                        <w:top w:val="none" w:sz="0" w:space="0" w:color="auto"/>
                        <w:left w:val="none" w:sz="0" w:space="0" w:color="auto"/>
                        <w:bottom w:val="none" w:sz="0" w:space="0" w:color="auto"/>
                        <w:right w:val="none" w:sz="0" w:space="0" w:color="auto"/>
                      </w:divBdr>
                    </w:div>
                  </w:divsChild>
                </w:div>
                <w:div w:id="2108888773">
                  <w:marLeft w:val="0"/>
                  <w:marRight w:val="0"/>
                  <w:marTop w:val="0"/>
                  <w:marBottom w:val="0"/>
                  <w:divBdr>
                    <w:top w:val="none" w:sz="0" w:space="0" w:color="auto"/>
                    <w:left w:val="none" w:sz="0" w:space="0" w:color="auto"/>
                    <w:bottom w:val="none" w:sz="0" w:space="0" w:color="auto"/>
                    <w:right w:val="none" w:sz="0" w:space="0" w:color="auto"/>
                  </w:divBdr>
                  <w:divsChild>
                    <w:div w:id="886382229">
                      <w:marLeft w:val="0"/>
                      <w:marRight w:val="0"/>
                      <w:marTop w:val="0"/>
                      <w:marBottom w:val="0"/>
                      <w:divBdr>
                        <w:top w:val="none" w:sz="0" w:space="0" w:color="auto"/>
                        <w:left w:val="none" w:sz="0" w:space="0" w:color="auto"/>
                        <w:bottom w:val="none" w:sz="0" w:space="0" w:color="auto"/>
                        <w:right w:val="none" w:sz="0" w:space="0" w:color="auto"/>
                      </w:divBdr>
                    </w:div>
                    <w:div w:id="1428187226">
                      <w:marLeft w:val="0"/>
                      <w:marRight w:val="0"/>
                      <w:marTop w:val="0"/>
                      <w:marBottom w:val="0"/>
                      <w:divBdr>
                        <w:top w:val="none" w:sz="0" w:space="0" w:color="auto"/>
                        <w:left w:val="none" w:sz="0" w:space="0" w:color="auto"/>
                        <w:bottom w:val="none" w:sz="0" w:space="0" w:color="auto"/>
                        <w:right w:val="none" w:sz="0" w:space="0" w:color="auto"/>
                      </w:divBdr>
                    </w:div>
                    <w:div w:id="1562330113">
                      <w:marLeft w:val="0"/>
                      <w:marRight w:val="0"/>
                      <w:marTop w:val="0"/>
                      <w:marBottom w:val="0"/>
                      <w:divBdr>
                        <w:top w:val="none" w:sz="0" w:space="0" w:color="auto"/>
                        <w:left w:val="none" w:sz="0" w:space="0" w:color="auto"/>
                        <w:bottom w:val="none" w:sz="0" w:space="0" w:color="auto"/>
                        <w:right w:val="none" w:sz="0" w:space="0" w:color="auto"/>
                      </w:divBdr>
                    </w:div>
                  </w:divsChild>
                </w:div>
                <w:div w:id="2140149226">
                  <w:marLeft w:val="0"/>
                  <w:marRight w:val="0"/>
                  <w:marTop w:val="0"/>
                  <w:marBottom w:val="0"/>
                  <w:divBdr>
                    <w:top w:val="none" w:sz="0" w:space="0" w:color="auto"/>
                    <w:left w:val="none" w:sz="0" w:space="0" w:color="auto"/>
                    <w:bottom w:val="none" w:sz="0" w:space="0" w:color="auto"/>
                    <w:right w:val="none" w:sz="0" w:space="0" w:color="auto"/>
                  </w:divBdr>
                  <w:divsChild>
                    <w:div w:id="841437041">
                      <w:marLeft w:val="0"/>
                      <w:marRight w:val="0"/>
                      <w:marTop w:val="0"/>
                      <w:marBottom w:val="0"/>
                      <w:divBdr>
                        <w:top w:val="none" w:sz="0" w:space="0" w:color="auto"/>
                        <w:left w:val="none" w:sz="0" w:space="0" w:color="auto"/>
                        <w:bottom w:val="none" w:sz="0" w:space="0" w:color="auto"/>
                        <w:right w:val="none" w:sz="0" w:space="0" w:color="auto"/>
                      </w:divBdr>
                    </w:div>
                    <w:div w:id="1176534604">
                      <w:marLeft w:val="0"/>
                      <w:marRight w:val="0"/>
                      <w:marTop w:val="0"/>
                      <w:marBottom w:val="0"/>
                      <w:divBdr>
                        <w:top w:val="none" w:sz="0" w:space="0" w:color="auto"/>
                        <w:left w:val="none" w:sz="0" w:space="0" w:color="auto"/>
                        <w:bottom w:val="none" w:sz="0" w:space="0" w:color="auto"/>
                        <w:right w:val="none" w:sz="0" w:space="0" w:color="auto"/>
                      </w:divBdr>
                    </w:div>
                    <w:div w:id="13553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5472">
          <w:marLeft w:val="0"/>
          <w:marRight w:val="0"/>
          <w:marTop w:val="0"/>
          <w:marBottom w:val="0"/>
          <w:divBdr>
            <w:top w:val="none" w:sz="0" w:space="0" w:color="auto"/>
            <w:left w:val="none" w:sz="0" w:space="0" w:color="auto"/>
            <w:bottom w:val="none" w:sz="0" w:space="0" w:color="auto"/>
            <w:right w:val="none" w:sz="0" w:space="0" w:color="auto"/>
          </w:divBdr>
        </w:div>
        <w:div w:id="242297227">
          <w:marLeft w:val="0"/>
          <w:marRight w:val="0"/>
          <w:marTop w:val="0"/>
          <w:marBottom w:val="0"/>
          <w:divBdr>
            <w:top w:val="none" w:sz="0" w:space="0" w:color="auto"/>
            <w:left w:val="none" w:sz="0" w:space="0" w:color="auto"/>
            <w:bottom w:val="none" w:sz="0" w:space="0" w:color="auto"/>
            <w:right w:val="none" w:sz="0" w:space="0" w:color="auto"/>
          </w:divBdr>
        </w:div>
        <w:div w:id="261644644">
          <w:marLeft w:val="0"/>
          <w:marRight w:val="0"/>
          <w:marTop w:val="0"/>
          <w:marBottom w:val="0"/>
          <w:divBdr>
            <w:top w:val="none" w:sz="0" w:space="0" w:color="auto"/>
            <w:left w:val="none" w:sz="0" w:space="0" w:color="auto"/>
            <w:bottom w:val="none" w:sz="0" w:space="0" w:color="auto"/>
            <w:right w:val="none" w:sz="0" w:space="0" w:color="auto"/>
          </w:divBdr>
        </w:div>
        <w:div w:id="264578550">
          <w:marLeft w:val="0"/>
          <w:marRight w:val="0"/>
          <w:marTop w:val="0"/>
          <w:marBottom w:val="0"/>
          <w:divBdr>
            <w:top w:val="none" w:sz="0" w:space="0" w:color="auto"/>
            <w:left w:val="none" w:sz="0" w:space="0" w:color="auto"/>
            <w:bottom w:val="none" w:sz="0" w:space="0" w:color="auto"/>
            <w:right w:val="none" w:sz="0" w:space="0" w:color="auto"/>
          </w:divBdr>
        </w:div>
        <w:div w:id="287007776">
          <w:marLeft w:val="0"/>
          <w:marRight w:val="0"/>
          <w:marTop w:val="0"/>
          <w:marBottom w:val="0"/>
          <w:divBdr>
            <w:top w:val="none" w:sz="0" w:space="0" w:color="auto"/>
            <w:left w:val="none" w:sz="0" w:space="0" w:color="auto"/>
            <w:bottom w:val="none" w:sz="0" w:space="0" w:color="auto"/>
            <w:right w:val="none" w:sz="0" w:space="0" w:color="auto"/>
          </w:divBdr>
          <w:divsChild>
            <w:div w:id="1449010225">
              <w:marLeft w:val="-75"/>
              <w:marRight w:val="0"/>
              <w:marTop w:val="30"/>
              <w:marBottom w:val="30"/>
              <w:divBdr>
                <w:top w:val="none" w:sz="0" w:space="0" w:color="auto"/>
                <w:left w:val="none" w:sz="0" w:space="0" w:color="auto"/>
                <w:bottom w:val="none" w:sz="0" w:space="0" w:color="auto"/>
                <w:right w:val="none" w:sz="0" w:space="0" w:color="auto"/>
              </w:divBdr>
              <w:divsChild>
                <w:div w:id="8416865">
                  <w:marLeft w:val="0"/>
                  <w:marRight w:val="0"/>
                  <w:marTop w:val="0"/>
                  <w:marBottom w:val="0"/>
                  <w:divBdr>
                    <w:top w:val="none" w:sz="0" w:space="0" w:color="auto"/>
                    <w:left w:val="none" w:sz="0" w:space="0" w:color="auto"/>
                    <w:bottom w:val="none" w:sz="0" w:space="0" w:color="auto"/>
                    <w:right w:val="none" w:sz="0" w:space="0" w:color="auto"/>
                  </w:divBdr>
                  <w:divsChild>
                    <w:div w:id="1189177311">
                      <w:marLeft w:val="0"/>
                      <w:marRight w:val="0"/>
                      <w:marTop w:val="0"/>
                      <w:marBottom w:val="0"/>
                      <w:divBdr>
                        <w:top w:val="none" w:sz="0" w:space="0" w:color="auto"/>
                        <w:left w:val="none" w:sz="0" w:space="0" w:color="auto"/>
                        <w:bottom w:val="none" w:sz="0" w:space="0" w:color="auto"/>
                        <w:right w:val="none" w:sz="0" w:space="0" w:color="auto"/>
                      </w:divBdr>
                    </w:div>
                  </w:divsChild>
                </w:div>
                <w:div w:id="89082540">
                  <w:marLeft w:val="0"/>
                  <w:marRight w:val="0"/>
                  <w:marTop w:val="0"/>
                  <w:marBottom w:val="0"/>
                  <w:divBdr>
                    <w:top w:val="none" w:sz="0" w:space="0" w:color="auto"/>
                    <w:left w:val="none" w:sz="0" w:space="0" w:color="auto"/>
                    <w:bottom w:val="none" w:sz="0" w:space="0" w:color="auto"/>
                    <w:right w:val="none" w:sz="0" w:space="0" w:color="auto"/>
                  </w:divBdr>
                  <w:divsChild>
                    <w:div w:id="150413187">
                      <w:marLeft w:val="0"/>
                      <w:marRight w:val="0"/>
                      <w:marTop w:val="0"/>
                      <w:marBottom w:val="0"/>
                      <w:divBdr>
                        <w:top w:val="none" w:sz="0" w:space="0" w:color="auto"/>
                        <w:left w:val="none" w:sz="0" w:space="0" w:color="auto"/>
                        <w:bottom w:val="none" w:sz="0" w:space="0" w:color="auto"/>
                        <w:right w:val="none" w:sz="0" w:space="0" w:color="auto"/>
                      </w:divBdr>
                    </w:div>
                    <w:div w:id="571352912">
                      <w:marLeft w:val="0"/>
                      <w:marRight w:val="0"/>
                      <w:marTop w:val="0"/>
                      <w:marBottom w:val="0"/>
                      <w:divBdr>
                        <w:top w:val="none" w:sz="0" w:space="0" w:color="auto"/>
                        <w:left w:val="none" w:sz="0" w:space="0" w:color="auto"/>
                        <w:bottom w:val="none" w:sz="0" w:space="0" w:color="auto"/>
                        <w:right w:val="none" w:sz="0" w:space="0" w:color="auto"/>
                      </w:divBdr>
                    </w:div>
                    <w:div w:id="866338026">
                      <w:marLeft w:val="0"/>
                      <w:marRight w:val="0"/>
                      <w:marTop w:val="0"/>
                      <w:marBottom w:val="0"/>
                      <w:divBdr>
                        <w:top w:val="none" w:sz="0" w:space="0" w:color="auto"/>
                        <w:left w:val="none" w:sz="0" w:space="0" w:color="auto"/>
                        <w:bottom w:val="none" w:sz="0" w:space="0" w:color="auto"/>
                        <w:right w:val="none" w:sz="0" w:space="0" w:color="auto"/>
                      </w:divBdr>
                    </w:div>
                    <w:div w:id="922687812">
                      <w:marLeft w:val="0"/>
                      <w:marRight w:val="0"/>
                      <w:marTop w:val="0"/>
                      <w:marBottom w:val="0"/>
                      <w:divBdr>
                        <w:top w:val="none" w:sz="0" w:space="0" w:color="auto"/>
                        <w:left w:val="none" w:sz="0" w:space="0" w:color="auto"/>
                        <w:bottom w:val="none" w:sz="0" w:space="0" w:color="auto"/>
                        <w:right w:val="none" w:sz="0" w:space="0" w:color="auto"/>
                      </w:divBdr>
                    </w:div>
                    <w:div w:id="998655643">
                      <w:marLeft w:val="0"/>
                      <w:marRight w:val="0"/>
                      <w:marTop w:val="0"/>
                      <w:marBottom w:val="0"/>
                      <w:divBdr>
                        <w:top w:val="none" w:sz="0" w:space="0" w:color="auto"/>
                        <w:left w:val="none" w:sz="0" w:space="0" w:color="auto"/>
                        <w:bottom w:val="none" w:sz="0" w:space="0" w:color="auto"/>
                        <w:right w:val="none" w:sz="0" w:space="0" w:color="auto"/>
                      </w:divBdr>
                    </w:div>
                    <w:div w:id="1312641457">
                      <w:marLeft w:val="0"/>
                      <w:marRight w:val="0"/>
                      <w:marTop w:val="0"/>
                      <w:marBottom w:val="0"/>
                      <w:divBdr>
                        <w:top w:val="none" w:sz="0" w:space="0" w:color="auto"/>
                        <w:left w:val="none" w:sz="0" w:space="0" w:color="auto"/>
                        <w:bottom w:val="none" w:sz="0" w:space="0" w:color="auto"/>
                        <w:right w:val="none" w:sz="0" w:space="0" w:color="auto"/>
                      </w:divBdr>
                    </w:div>
                    <w:div w:id="1470511191">
                      <w:marLeft w:val="0"/>
                      <w:marRight w:val="0"/>
                      <w:marTop w:val="0"/>
                      <w:marBottom w:val="0"/>
                      <w:divBdr>
                        <w:top w:val="none" w:sz="0" w:space="0" w:color="auto"/>
                        <w:left w:val="none" w:sz="0" w:space="0" w:color="auto"/>
                        <w:bottom w:val="none" w:sz="0" w:space="0" w:color="auto"/>
                        <w:right w:val="none" w:sz="0" w:space="0" w:color="auto"/>
                      </w:divBdr>
                    </w:div>
                    <w:div w:id="1781145714">
                      <w:marLeft w:val="0"/>
                      <w:marRight w:val="0"/>
                      <w:marTop w:val="0"/>
                      <w:marBottom w:val="0"/>
                      <w:divBdr>
                        <w:top w:val="none" w:sz="0" w:space="0" w:color="auto"/>
                        <w:left w:val="none" w:sz="0" w:space="0" w:color="auto"/>
                        <w:bottom w:val="none" w:sz="0" w:space="0" w:color="auto"/>
                        <w:right w:val="none" w:sz="0" w:space="0" w:color="auto"/>
                      </w:divBdr>
                    </w:div>
                    <w:div w:id="2077506014">
                      <w:marLeft w:val="0"/>
                      <w:marRight w:val="0"/>
                      <w:marTop w:val="0"/>
                      <w:marBottom w:val="0"/>
                      <w:divBdr>
                        <w:top w:val="none" w:sz="0" w:space="0" w:color="auto"/>
                        <w:left w:val="none" w:sz="0" w:space="0" w:color="auto"/>
                        <w:bottom w:val="none" w:sz="0" w:space="0" w:color="auto"/>
                        <w:right w:val="none" w:sz="0" w:space="0" w:color="auto"/>
                      </w:divBdr>
                    </w:div>
                  </w:divsChild>
                </w:div>
                <w:div w:id="122160019">
                  <w:marLeft w:val="0"/>
                  <w:marRight w:val="0"/>
                  <w:marTop w:val="0"/>
                  <w:marBottom w:val="0"/>
                  <w:divBdr>
                    <w:top w:val="none" w:sz="0" w:space="0" w:color="auto"/>
                    <w:left w:val="none" w:sz="0" w:space="0" w:color="auto"/>
                    <w:bottom w:val="none" w:sz="0" w:space="0" w:color="auto"/>
                    <w:right w:val="none" w:sz="0" w:space="0" w:color="auto"/>
                  </w:divBdr>
                  <w:divsChild>
                    <w:div w:id="809371665">
                      <w:marLeft w:val="0"/>
                      <w:marRight w:val="0"/>
                      <w:marTop w:val="0"/>
                      <w:marBottom w:val="0"/>
                      <w:divBdr>
                        <w:top w:val="none" w:sz="0" w:space="0" w:color="auto"/>
                        <w:left w:val="none" w:sz="0" w:space="0" w:color="auto"/>
                        <w:bottom w:val="none" w:sz="0" w:space="0" w:color="auto"/>
                        <w:right w:val="none" w:sz="0" w:space="0" w:color="auto"/>
                      </w:divBdr>
                    </w:div>
                  </w:divsChild>
                </w:div>
                <w:div w:id="513617246">
                  <w:marLeft w:val="0"/>
                  <w:marRight w:val="0"/>
                  <w:marTop w:val="0"/>
                  <w:marBottom w:val="0"/>
                  <w:divBdr>
                    <w:top w:val="none" w:sz="0" w:space="0" w:color="auto"/>
                    <w:left w:val="none" w:sz="0" w:space="0" w:color="auto"/>
                    <w:bottom w:val="none" w:sz="0" w:space="0" w:color="auto"/>
                    <w:right w:val="none" w:sz="0" w:space="0" w:color="auto"/>
                  </w:divBdr>
                  <w:divsChild>
                    <w:div w:id="95099389">
                      <w:marLeft w:val="0"/>
                      <w:marRight w:val="0"/>
                      <w:marTop w:val="0"/>
                      <w:marBottom w:val="0"/>
                      <w:divBdr>
                        <w:top w:val="none" w:sz="0" w:space="0" w:color="auto"/>
                        <w:left w:val="none" w:sz="0" w:space="0" w:color="auto"/>
                        <w:bottom w:val="none" w:sz="0" w:space="0" w:color="auto"/>
                        <w:right w:val="none" w:sz="0" w:space="0" w:color="auto"/>
                      </w:divBdr>
                    </w:div>
                    <w:div w:id="385032619">
                      <w:marLeft w:val="0"/>
                      <w:marRight w:val="0"/>
                      <w:marTop w:val="0"/>
                      <w:marBottom w:val="0"/>
                      <w:divBdr>
                        <w:top w:val="none" w:sz="0" w:space="0" w:color="auto"/>
                        <w:left w:val="none" w:sz="0" w:space="0" w:color="auto"/>
                        <w:bottom w:val="none" w:sz="0" w:space="0" w:color="auto"/>
                        <w:right w:val="none" w:sz="0" w:space="0" w:color="auto"/>
                      </w:divBdr>
                    </w:div>
                    <w:div w:id="606078847">
                      <w:marLeft w:val="0"/>
                      <w:marRight w:val="0"/>
                      <w:marTop w:val="0"/>
                      <w:marBottom w:val="0"/>
                      <w:divBdr>
                        <w:top w:val="none" w:sz="0" w:space="0" w:color="auto"/>
                        <w:left w:val="none" w:sz="0" w:space="0" w:color="auto"/>
                        <w:bottom w:val="none" w:sz="0" w:space="0" w:color="auto"/>
                        <w:right w:val="none" w:sz="0" w:space="0" w:color="auto"/>
                      </w:divBdr>
                    </w:div>
                    <w:div w:id="705956721">
                      <w:marLeft w:val="0"/>
                      <w:marRight w:val="0"/>
                      <w:marTop w:val="0"/>
                      <w:marBottom w:val="0"/>
                      <w:divBdr>
                        <w:top w:val="none" w:sz="0" w:space="0" w:color="auto"/>
                        <w:left w:val="none" w:sz="0" w:space="0" w:color="auto"/>
                        <w:bottom w:val="none" w:sz="0" w:space="0" w:color="auto"/>
                        <w:right w:val="none" w:sz="0" w:space="0" w:color="auto"/>
                      </w:divBdr>
                    </w:div>
                    <w:div w:id="878200430">
                      <w:marLeft w:val="0"/>
                      <w:marRight w:val="0"/>
                      <w:marTop w:val="0"/>
                      <w:marBottom w:val="0"/>
                      <w:divBdr>
                        <w:top w:val="none" w:sz="0" w:space="0" w:color="auto"/>
                        <w:left w:val="none" w:sz="0" w:space="0" w:color="auto"/>
                        <w:bottom w:val="none" w:sz="0" w:space="0" w:color="auto"/>
                        <w:right w:val="none" w:sz="0" w:space="0" w:color="auto"/>
                      </w:divBdr>
                    </w:div>
                    <w:div w:id="1037391368">
                      <w:marLeft w:val="0"/>
                      <w:marRight w:val="0"/>
                      <w:marTop w:val="0"/>
                      <w:marBottom w:val="0"/>
                      <w:divBdr>
                        <w:top w:val="none" w:sz="0" w:space="0" w:color="auto"/>
                        <w:left w:val="none" w:sz="0" w:space="0" w:color="auto"/>
                        <w:bottom w:val="none" w:sz="0" w:space="0" w:color="auto"/>
                        <w:right w:val="none" w:sz="0" w:space="0" w:color="auto"/>
                      </w:divBdr>
                    </w:div>
                    <w:div w:id="1201018069">
                      <w:marLeft w:val="0"/>
                      <w:marRight w:val="0"/>
                      <w:marTop w:val="0"/>
                      <w:marBottom w:val="0"/>
                      <w:divBdr>
                        <w:top w:val="none" w:sz="0" w:space="0" w:color="auto"/>
                        <w:left w:val="none" w:sz="0" w:space="0" w:color="auto"/>
                        <w:bottom w:val="none" w:sz="0" w:space="0" w:color="auto"/>
                        <w:right w:val="none" w:sz="0" w:space="0" w:color="auto"/>
                      </w:divBdr>
                    </w:div>
                    <w:div w:id="1496728972">
                      <w:marLeft w:val="0"/>
                      <w:marRight w:val="0"/>
                      <w:marTop w:val="0"/>
                      <w:marBottom w:val="0"/>
                      <w:divBdr>
                        <w:top w:val="none" w:sz="0" w:space="0" w:color="auto"/>
                        <w:left w:val="none" w:sz="0" w:space="0" w:color="auto"/>
                        <w:bottom w:val="none" w:sz="0" w:space="0" w:color="auto"/>
                        <w:right w:val="none" w:sz="0" w:space="0" w:color="auto"/>
                      </w:divBdr>
                    </w:div>
                    <w:div w:id="2033342438">
                      <w:marLeft w:val="0"/>
                      <w:marRight w:val="0"/>
                      <w:marTop w:val="0"/>
                      <w:marBottom w:val="0"/>
                      <w:divBdr>
                        <w:top w:val="none" w:sz="0" w:space="0" w:color="auto"/>
                        <w:left w:val="none" w:sz="0" w:space="0" w:color="auto"/>
                        <w:bottom w:val="none" w:sz="0" w:space="0" w:color="auto"/>
                        <w:right w:val="none" w:sz="0" w:space="0" w:color="auto"/>
                      </w:divBdr>
                    </w:div>
                    <w:div w:id="2080207345">
                      <w:marLeft w:val="0"/>
                      <w:marRight w:val="0"/>
                      <w:marTop w:val="0"/>
                      <w:marBottom w:val="0"/>
                      <w:divBdr>
                        <w:top w:val="none" w:sz="0" w:space="0" w:color="auto"/>
                        <w:left w:val="none" w:sz="0" w:space="0" w:color="auto"/>
                        <w:bottom w:val="none" w:sz="0" w:space="0" w:color="auto"/>
                        <w:right w:val="none" w:sz="0" w:space="0" w:color="auto"/>
                      </w:divBdr>
                    </w:div>
                  </w:divsChild>
                </w:div>
                <w:div w:id="679890507">
                  <w:marLeft w:val="0"/>
                  <w:marRight w:val="0"/>
                  <w:marTop w:val="0"/>
                  <w:marBottom w:val="0"/>
                  <w:divBdr>
                    <w:top w:val="none" w:sz="0" w:space="0" w:color="auto"/>
                    <w:left w:val="none" w:sz="0" w:space="0" w:color="auto"/>
                    <w:bottom w:val="none" w:sz="0" w:space="0" w:color="auto"/>
                    <w:right w:val="none" w:sz="0" w:space="0" w:color="auto"/>
                  </w:divBdr>
                  <w:divsChild>
                    <w:div w:id="1600329801">
                      <w:marLeft w:val="0"/>
                      <w:marRight w:val="0"/>
                      <w:marTop w:val="0"/>
                      <w:marBottom w:val="0"/>
                      <w:divBdr>
                        <w:top w:val="none" w:sz="0" w:space="0" w:color="auto"/>
                        <w:left w:val="none" w:sz="0" w:space="0" w:color="auto"/>
                        <w:bottom w:val="none" w:sz="0" w:space="0" w:color="auto"/>
                        <w:right w:val="none" w:sz="0" w:space="0" w:color="auto"/>
                      </w:divBdr>
                    </w:div>
                  </w:divsChild>
                </w:div>
                <w:div w:id="1018432903">
                  <w:marLeft w:val="0"/>
                  <w:marRight w:val="0"/>
                  <w:marTop w:val="0"/>
                  <w:marBottom w:val="0"/>
                  <w:divBdr>
                    <w:top w:val="none" w:sz="0" w:space="0" w:color="auto"/>
                    <w:left w:val="none" w:sz="0" w:space="0" w:color="auto"/>
                    <w:bottom w:val="none" w:sz="0" w:space="0" w:color="auto"/>
                    <w:right w:val="none" w:sz="0" w:space="0" w:color="auto"/>
                  </w:divBdr>
                  <w:divsChild>
                    <w:div w:id="483473086">
                      <w:marLeft w:val="0"/>
                      <w:marRight w:val="0"/>
                      <w:marTop w:val="0"/>
                      <w:marBottom w:val="0"/>
                      <w:divBdr>
                        <w:top w:val="none" w:sz="0" w:space="0" w:color="auto"/>
                        <w:left w:val="none" w:sz="0" w:space="0" w:color="auto"/>
                        <w:bottom w:val="none" w:sz="0" w:space="0" w:color="auto"/>
                        <w:right w:val="none" w:sz="0" w:space="0" w:color="auto"/>
                      </w:divBdr>
                    </w:div>
                    <w:div w:id="508450061">
                      <w:marLeft w:val="0"/>
                      <w:marRight w:val="0"/>
                      <w:marTop w:val="0"/>
                      <w:marBottom w:val="0"/>
                      <w:divBdr>
                        <w:top w:val="none" w:sz="0" w:space="0" w:color="auto"/>
                        <w:left w:val="none" w:sz="0" w:space="0" w:color="auto"/>
                        <w:bottom w:val="none" w:sz="0" w:space="0" w:color="auto"/>
                        <w:right w:val="none" w:sz="0" w:space="0" w:color="auto"/>
                      </w:divBdr>
                    </w:div>
                  </w:divsChild>
                </w:div>
                <w:div w:id="1037701987">
                  <w:marLeft w:val="0"/>
                  <w:marRight w:val="0"/>
                  <w:marTop w:val="0"/>
                  <w:marBottom w:val="0"/>
                  <w:divBdr>
                    <w:top w:val="none" w:sz="0" w:space="0" w:color="auto"/>
                    <w:left w:val="none" w:sz="0" w:space="0" w:color="auto"/>
                    <w:bottom w:val="none" w:sz="0" w:space="0" w:color="auto"/>
                    <w:right w:val="none" w:sz="0" w:space="0" w:color="auto"/>
                  </w:divBdr>
                  <w:divsChild>
                    <w:div w:id="1019543777">
                      <w:marLeft w:val="0"/>
                      <w:marRight w:val="0"/>
                      <w:marTop w:val="0"/>
                      <w:marBottom w:val="0"/>
                      <w:divBdr>
                        <w:top w:val="none" w:sz="0" w:space="0" w:color="auto"/>
                        <w:left w:val="none" w:sz="0" w:space="0" w:color="auto"/>
                        <w:bottom w:val="none" w:sz="0" w:space="0" w:color="auto"/>
                        <w:right w:val="none" w:sz="0" w:space="0" w:color="auto"/>
                      </w:divBdr>
                    </w:div>
                    <w:div w:id="1058555156">
                      <w:marLeft w:val="0"/>
                      <w:marRight w:val="0"/>
                      <w:marTop w:val="0"/>
                      <w:marBottom w:val="0"/>
                      <w:divBdr>
                        <w:top w:val="none" w:sz="0" w:space="0" w:color="auto"/>
                        <w:left w:val="none" w:sz="0" w:space="0" w:color="auto"/>
                        <w:bottom w:val="none" w:sz="0" w:space="0" w:color="auto"/>
                        <w:right w:val="none" w:sz="0" w:space="0" w:color="auto"/>
                      </w:divBdr>
                    </w:div>
                    <w:div w:id="1868836909">
                      <w:marLeft w:val="0"/>
                      <w:marRight w:val="0"/>
                      <w:marTop w:val="0"/>
                      <w:marBottom w:val="0"/>
                      <w:divBdr>
                        <w:top w:val="none" w:sz="0" w:space="0" w:color="auto"/>
                        <w:left w:val="none" w:sz="0" w:space="0" w:color="auto"/>
                        <w:bottom w:val="none" w:sz="0" w:space="0" w:color="auto"/>
                        <w:right w:val="none" w:sz="0" w:space="0" w:color="auto"/>
                      </w:divBdr>
                    </w:div>
                    <w:div w:id="2015298016">
                      <w:marLeft w:val="0"/>
                      <w:marRight w:val="0"/>
                      <w:marTop w:val="0"/>
                      <w:marBottom w:val="0"/>
                      <w:divBdr>
                        <w:top w:val="none" w:sz="0" w:space="0" w:color="auto"/>
                        <w:left w:val="none" w:sz="0" w:space="0" w:color="auto"/>
                        <w:bottom w:val="none" w:sz="0" w:space="0" w:color="auto"/>
                        <w:right w:val="none" w:sz="0" w:space="0" w:color="auto"/>
                      </w:divBdr>
                    </w:div>
                  </w:divsChild>
                </w:div>
                <w:div w:id="1317883677">
                  <w:marLeft w:val="0"/>
                  <w:marRight w:val="0"/>
                  <w:marTop w:val="0"/>
                  <w:marBottom w:val="0"/>
                  <w:divBdr>
                    <w:top w:val="none" w:sz="0" w:space="0" w:color="auto"/>
                    <w:left w:val="none" w:sz="0" w:space="0" w:color="auto"/>
                    <w:bottom w:val="none" w:sz="0" w:space="0" w:color="auto"/>
                    <w:right w:val="none" w:sz="0" w:space="0" w:color="auto"/>
                  </w:divBdr>
                  <w:divsChild>
                    <w:div w:id="829370447">
                      <w:marLeft w:val="0"/>
                      <w:marRight w:val="0"/>
                      <w:marTop w:val="0"/>
                      <w:marBottom w:val="0"/>
                      <w:divBdr>
                        <w:top w:val="none" w:sz="0" w:space="0" w:color="auto"/>
                        <w:left w:val="none" w:sz="0" w:space="0" w:color="auto"/>
                        <w:bottom w:val="none" w:sz="0" w:space="0" w:color="auto"/>
                        <w:right w:val="none" w:sz="0" w:space="0" w:color="auto"/>
                      </w:divBdr>
                    </w:div>
                  </w:divsChild>
                </w:div>
                <w:div w:id="1353798519">
                  <w:marLeft w:val="0"/>
                  <w:marRight w:val="0"/>
                  <w:marTop w:val="0"/>
                  <w:marBottom w:val="0"/>
                  <w:divBdr>
                    <w:top w:val="none" w:sz="0" w:space="0" w:color="auto"/>
                    <w:left w:val="none" w:sz="0" w:space="0" w:color="auto"/>
                    <w:bottom w:val="none" w:sz="0" w:space="0" w:color="auto"/>
                    <w:right w:val="none" w:sz="0" w:space="0" w:color="auto"/>
                  </w:divBdr>
                  <w:divsChild>
                    <w:div w:id="340552123">
                      <w:marLeft w:val="0"/>
                      <w:marRight w:val="0"/>
                      <w:marTop w:val="0"/>
                      <w:marBottom w:val="0"/>
                      <w:divBdr>
                        <w:top w:val="none" w:sz="0" w:space="0" w:color="auto"/>
                        <w:left w:val="none" w:sz="0" w:space="0" w:color="auto"/>
                        <w:bottom w:val="none" w:sz="0" w:space="0" w:color="auto"/>
                        <w:right w:val="none" w:sz="0" w:space="0" w:color="auto"/>
                      </w:divBdr>
                    </w:div>
                    <w:div w:id="1096050250">
                      <w:marLeft w:val="0"/>
                      <w:marRight w:val="0"/>
                      <w:marTop w:val="0"/>
                      <w:marBottom w:val="0"/>
                      <w:divBdr>
                        <w:top w:val="none" w:sz="0" w:space="0" w:color="auto"/>
                        <w:left w:val="none" w:sz="0" w:space="0" w:color="auto"/>
                        <w:bottom w:val="none" w:sz="0" w:space="0" w:color="auto"/>
                        <w:right w:val="none" w:sz="0" w:space="0" w:color="auto"/>
                      </w:divBdr>
                    </w:div>
                    <w:div w:id="1102143720">
                      <w:marLeft w:val="0"/>
                      <w:marRight w:val="0"/>
                      <w:marTop w:val="0"/>
                      <w:marBottom w:val="0"/>
                      <w:divBdr>
                        <w:top w:val="none" w:sz="0" w:space="0" w:color="auto"/>
                        <w:left w:val="none" w:sz="0" w:space="0" w:color="auto"/>
                        <w:bottom w:val="none" w:sz="0" w:space="0" w:color="auto"/>
                        <w:right w:val="none" w:sz="0" w:space="0" w:color="auto"/>
                      </w:divBdr>
                    </w:div>
                  </w:divsChild>
                </w:div>
                <w:div w:id="1537309935">
                  <w:marLeft w:val="0"/>
                  <w:marRight w:val="0"/>
                  <w:marTop w:val="0"/>
                  <w:marBottom w:val="0"/>
                  <w:divBdr>
                    <w:top w:val="none" w:sz="0" w:space="0" w:color="auto"/>
                    <w:left w:val="none" w:sz="0" w:space="0" w:color="auto"/>
                    <w:bottom w:val="none" w:sz="0" w:space="0" w:color="auto"/>
                    <w:right w:val="none" w:sz="0" w:space="0" w:color="auto"/>
                  </w:divBdr>
                  <w:divsChild>
                    <w:div w:id="211813319">
                      <w:marLeft w:val="0"/>
                      <w:marRight w:val="0"/>
                      <w:marTop w:val="0"/>
                      <w:marBottom w:val="0"/>
                      <w:divBdr>
                        <w:top w:val="none" w:sz="0" w:space="0" w:color="auto"/>
                        <w:left w:val="none" w:sz="0" w:space="0" w:color="auto"/>
                        <w:bottom w:val="none" w:sz="0" w:space="0" w:color="auto"/>
                        <w:right w:val="none" w:sz="0" w:space="0" w:color="auto"/>
                      </w:divBdr>
                    </w:div>
                    <w:div w:id="796221375">
                      <w:marLeft w:val="0"/>
                      <w:marRight w:val="0"/>
                      <w:marTop w:val="0"/>
                      <w:marBottom w:val="0"/>
                      <w:divBdr>
                        <w:top w:val="none" w:sz="0" w:space="0" w:color="auto"/>
                        <w:left w:val="none" w:sz="0" w:space="0" w:color="auto"/>
                        <w:bottom w:val="none" w:sz="0" w:space="0" w:color="auto"/>
                        <w:right w:val="none" w:sz="0" w:space="0" w:color="auto"/>
                      </w:divBdr>
                    </w:div>
                    <w:div w:id="1061564813">
                      <w:marLeft w:val="0"/>
                      <w:marRight w:val="0"/>
                      <w:marTop w:val="0"/>
                      <w:marBottom w:val="0"/>
                      <w:divBdr>
                        <w:top w:val="none" w:sz="0" w:space="0" w:color="auto"/>
                        <w:left w:val="none" w:sz="0" w:space="0" w:color="auto"/>
                        <w:bottom w:val="none" w:sz="0" w:space="0" w:color="auto"/>
                        <w:right w:val="none" w:sz="0" w:space="0" w:color="auto"/>
                      </w:divBdr>
                    </w:div>
                    <w:div w:id="1277520855">
                      <w:marLeft w:val="0"/>
                      <w:marRight w:val="0"/>
                      <w:marTop w:val="0"/>
                      <w:marBottom w:val="0"/>
                      <w:divBdr>
                        <w:top w:val="none" w:sz="0" w:space="0" w:color="auto"/>
                        <w:left w:val="none" w:sz="0" w:space="0" w:color="auto"/>
                        <w:bottom w:val="none" w:sz="0" w:space="0" w:color="auto"/>
                        <w:right w:val="none" w:sz="0" w:space="0" w:color="auto"/>
                      </w:divBdr>
                    </w:div>
                    <w:div w:id="2057468735">
                      <w:marLeft w:val="0"/>
                      <w:marRight w:val="0"/>
                      <w:marTop w:val="0"/>
                      <w:marBottom w:val="0"/>
                      <w:divBdr>
                        <w:top w:val="none" w:sz="0" w:space="0" w:color="auto"/>
                        <w:left w:val="none" w:sz="0" w:space="0" w:color="auto"/>
                        <w:bottom w:val="none" w:sz="0" w:space="0" w:color="auto"/>
                        <w:right w:val="none" w:sz="0" w:space="0" w:color="auto"/>
                      </w:divBdr>
                    </w:div>
                  </w:divsChild>
                </w:div>
                <w:div w:id="1828352837">
                  <w:marLeft w:val="0"/>
                  <w:marRight w:val="0"/>
                  <w:marTop w:val="0"/>
                  <w:marBottom w:val="0"/>
                  <w:divBdr>
                    <w:top w:val="none" w:sz="0" w:space="0" w:color="auto"/>
                    <w:left w:val="none" w:sz="0" w:space="0" w:color="auto"/>
                    <w:bottom w:val="none" w:sz="0" w:space="0" w:color="auto"/>
                    <w:right w:val="none" w:sz="0" w:space="0" w:color="auto"/>
                  </w:divBdr>
                  <w:divsChild>
                    <w:div w:id="610206850">
                      <w:marLeft w:val="0"/>
                      <w:marRight w:val="0"/>
                      <w:marTop w:val="0"/>
                      <w:marBottom w:val="0"/>
                      <w:divBdr>
                        <w:top w:val="none" w:sz="0" w:space="0" w:color="auto"/>
                        <w:left w:val="none" w:sz="0" w:space="0" w:color="auto"/>
                        <w:bottom w:val="none" w:sz="0" w:space="0" w:color="auto"/>
                        <w:right w:val="none" w:sz="0" w:space="0" w:color="auto"/>
                      </w:divBdr>
                    </w:div>
                    <w:div w:id="707031592">
                      <w:marLeft w:val="0"/>
                      <w:marRight w:val="0"/>
                      <w:marTop w:val="0"/>
                      <w:marBottom w:val="0"/>
                      <w:divBdr>
                        <w:top w:val="none" w:sz="0" w:space="0" w:color="auto"/>
                        <w:left w:val="none" w:sz="0" w:space="0" w:color="auto"/>
                        <w:bottom w:val="none" w:sz="0" w:space="0" w:color="auto"/>
                        <w:right w:val="none" w:sz="0" w:space="0" w:color="auto"/>
                      </w:divBdr>
                    </w:div>
                    <w:div w:id="1652755114">
                      <w:marLeft w:val="0"/>
                      <w:marRight w:val="0"/>
                      <w:marTop w:val="0"/>
                      <w:marBottom w:val="0"/>
                      <w:divBdr>
                        <w:top w:val="none" w:sz="0" w:space="0" w:color="auto"/>
                        <w:left w:val="none" w:sz="0" w:space="0" w:color="auto"/>
                        <w:bottom w:val="none" w:sz="0" w:space="0" w:color="auto"/>
                        <w:right w:val="none" w:sz="0" w:space="0" w:color="auto"/>
                      </w:divBdr>
                    </w:div>
                  </w:divsChild>
                </w:div>
                <w:div w:id="1964460377">
                  <w:marLeft w:val="0"/>
                  <w:marRight w:val="0"/>
                  <w:marTop w:val="0"/>
                  <w:marBottom w:val="0"/>
                  <w:divBdr>
                    <w:top w:val="none" w:sz="0" w:space="0" w:color="auto"/>
                    <w:left w:val="none" w:sz="0" w:space="0" w:color="auto"/>
                    <w:bottom w:val="none" w:sz="0" w:space="0" w:color="auto"/>
                    <w:right w:val="none" w:sz="0" w:space="0" w:color="auto"/>
                  </w:divBdr>
                  <w:divsChild>
                    <w:div w:id="6586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36158">
          <w:marLeft w:val="0"/>
          <w:marRight w:val="0"/>
          <w:marTop w:val="0"/>
          <w:marBottom w:val="0"/>
          <w:divBdr>
            <w:top w:val="none" w:sz="0" w:space="0" w:color="auto"/>
            <w:left w:val="none" w:sz="0" w:space="0" w:color="auto"/>
            <w:bottom w:val="none" w:sz="0" w:space="0" w:color="auto"/>
            <w:right w:val="none" w:sz="0" w:space="0" w:color="auto"/>
          </w:divBdr>
          <w:divsChild>
            <w:div w:id="927270115">
              <w:marLeft w:val="0"/>
              <w:marRight w:val="0"/>
              <w:marTop w:val="0"/>
              <w:marBottom w:val="0"/>
              <w:divBdr>
                <w:top w:val="none" w:sz="0" w:space="0" w:color="auto"/>
                <w:left w:val="none" w:sz="0" w:space="0" w:color="auto"/>
                <w:bottom w:val="none" w:sz="0" w:space="0" w:color="auto"/>
                <w:right w:val="none" w:sz="0" w:space="0" w:color="auto"/>
              </w:divBdr>
            </w:div>
          </w:divsChild>
        </w:div>
        <w:div w:id="349574692">
          <w:marLeft w:val="0"/>
          <w:marRight w:val="0"/>
          <w:marTop w:val="0"/>
          <w:marBottom w:val="0"/>
          <w:divBdr>
            <w:top w:val="none" w:sz="0" w:space="0" w:color="auto"/>
            <w:left w:val="none" w:sz="0" w:space="0" w:color="auto"/>
            <w:bottom w:val="none" w:sz="0" w:space="0" w:color="auto"/>
            <w:right w:val="none" w:sz="0" w:space="0" w:color="auto"/>
          </w:divBdr>
          <w:divsChild>
            <w:div w:id="42487602">
              <w:marLeft w:val="0"/>
              <w:marRight w:val="0"/>
              <w:marTop w:val="0"/>
              <w:marBottom w:val="0"/>
              <w:divBdr>
                <w:top w:val="none" w:sz="0" w:space="0" w:color="auto"/>
                <w:left w:val="none" w:sz="0" w:space="0" w:color="auto"/>
                <w:bottom w:val="none" w:sz="0" w:space="0" w:color="auto"/>
                <w:right w:val="none" w:sz="0" w:space="0" w:color="auto"/>
              </w:divBdr>
            </w:div>
            <w:div w:id="211620622">
              <w:marLeft w:val="0"/>
              <w:marRight w:val="0"/>
              <w:marTop w:val="0"/>
              <w:marBottom w:val="0"/>
              <w:divBdr>
                <w:top w:val="none" w:sz="0" w:space="0" w:color="auto"/>
                <w:left w:val="none" w:sz="0" w:space="0" w:color="auto"/>
                <w:bottom w:val="none" w:sz="0" w:space="0" w:color="auto"/>
                <w:right w:val="none" w:sz="0" w:space="0" w:color="auto"/>
              </w:divBdr>
            </w:div>
            <w:div w:id="321471990">
              <w:marLeft w:val="0"/>
              <w:marRight w:val="0"/>
              <w:marTop w:val="0"/>
              <w:marBottom w:val="0"/>
              <w:divBdr>
                <w:top w:val="none" w:sz="0" w:space="0" w:color="auto"/>
                <w:left w:val="none" w:sz="0" w:space="0" w:color="auto"/>
                <w:bottom w:val="none" w:sz="0" w:space="0" w:color="auto"/>
                <w:right w:val="none" w:sz="0" w:space="0" w:color="auto"/>
              </w:divBdr>
            </w:div>
            <w:div w:id="370879589">
              <w:marLeft w:val="0"/>
              <w:marRight w:val="0"/>
              <w:marTop w:val="0"/>
              <w:marBottom w:val="0"/>
              <w:divBdr>
                <w:top w:val="none" w:sz="0" w:space="0" w:color="auto"/>
                <w:left w:val="none" w:sz="0" w:space="0" w:color="auto"/>
                <w:bottom w:val="none" w:sz="0" w:space="0" w:color="auto"/>
                <w:right w:val="none" w:sz="0" w:space="0" w:color="auto"/>
              </w:divBdr>
            </w:div>
            <w:div w:id="580287699">
              <w:marLeft w:val="0"/>
              <w:marRight w:val="0"/>
              <w:marTop w:val="0"/>
              <w:marBottom w:val="0"/>
              <w:divBdr>
                <w:top w:val="none" w:sz="0" w:space="0" w:color="auto"/>
                <w:left w:val="none" w:sz="0" w:space="0" w:color="auto"/>
                <w:bottom w:val="none" w:sz="0" w:space="0" w:color="auto"/>
                <w:right w:val="none" w:sz="0" w:space="0" w:color="auto"/>
              </w:divBdr>
            </w:div>
            <w:div w:id="634674459">
              <w:marLeft w:val="0"/>
              <w:marRight w:val="0"/>
              <w:marTop w:val="0"/>
              <w:marBottom w:val="0"/>
              <w:divBdr>
                <w:top w:val="none" w:sz="0" w:space="0" w:color="auto"/>
                <w:left w:val="none" w:sz="0" w:space="0" w:color="auto"/>
                <w:bottom w:val="none" w:sz="0" w:space="0" w:color="auto"/>
                <w:right w:val="none" w:sz="0" w:space="0" w:color="auto"/>
              </w:divBdr>
            </w:div>
            <w:div w:id="907885610">
              <w:marLeft w:val="0"/>
              <w:marRight w:val="0"/>
              <w:marTop w:val="0"/>
              <w:marBottom w:val="0"/>
              <w:divBdr>
                <w:top w:val="none" w:sz="0" w:space="0" w:color="auto"/>
                <w:left w:val="none" w:sz="0" w:space="0" w:color="auto"/>
                <w:bottom w:val="none" w:sz="0" w:space="0" w:color="auto"/>
                <w:right w:val="none" w:sz="0" w:space="0" w:color="auto"/>
              </w:divBdr>
            </w:div>
            <w:div w:id="1072434723">
              <w:marLeft w:val="0"/>
              <w:marRight w:val="0"/>
              <w:marTop w:val="0"/>
              <w:marBottom w:val="0"/>
              <w:divBdr>
                <w:top w:val="none" w:sz="0" w:space="0" w:color="auto"/>
                <w:left w:val="none" w:sz="0" w:space="0" w:color="auto"/>
                <w:bottom w:val="none" w:sz="0" w:space="0" w:color="auto"/>
                <w:right w:val="none" w:sz="0" w:space="0" w:color="auto"/>
              </w:divBdr>
            </w:div>
            <w:div w:id="1324626433">
              <w:marLeft w:val="0"/>
              <w:marRight w:val="0"/>
              <w:marTop w:val="0"/>
              <w:marBottom w:val="0"/>
              <w:divBdr>
                <w:top w:val="none" w:sz="0" w:space="0" w:color="auto"/>
                <w:left w:val="none" w:sz="0" w:space="0" w:color="auto"/>
                <w:bottom w:val="none" w:sz="0" w:space="0" w:color="auto"/>
                <w:right w:val="none" w:sz="0" w:space="0" w:color="auto"/>
              </w:divBdr>
            </w:div>
            <w:div w:id="1585412271">
              <w:marLeft w:val="0"/>
              <w:marRight w:val="0"/>
              <w:marTop w:val="0"/>
              <w:marBottom w:val="0"/>
              <w:divBdr>
                <w:top w:val="none" w:sz="0" w:space="0" w:color="auto"/>
                <w:left w:val="none" w:sz="0" w:space="0" w:color="auto"/>
                <w:bottom w:val="none" w:sz="0" w:space="0" w:color="auto"/>
                <w:right w:val="none" w:sz="0" w:space="0" w:color="auto"/>
              </w:divBdr>
            </w:div>
            <w:div w:id="1592854378">
              <w:marLeft w:val="0"/>
              <w:marRight w:val="0"/>
              <w:marTop w:val="0"/>
              <w:marBottom w:val="0"/>
              <w:divBdr>
                <w:top w:val="none" w:sz="0" w:space="0" w:color="auto"/>
                <w:left w:val="none" w:sz="0" w:space="0" w:color="auto"/>
                <w:bottom w:val="none" w:sz="0" w:space="0" w:color="auto"/>
                <w:right w:val="none" w:sz="0" w:space="0" w:color="auto"/>
              </w:divBdr>
            </w:div>
            <w:div w:id="1921937919">
              <w:marLeft w:val="0"/>
              <w:marRight w:val="0"/>
              <w:marTop w:val="0"/>
              <w:marBottom w:val="0"/>
              <w:divBdr>
                <w:top w:val="none" w:sz="0" w:space="0" w:color="auto"/>
                <w:left w:val="none" w:sz="0" w:space="0" w:color="auto"/>
                <w:bottom w:val="none" w:sz="0" w:space="0" w:color="auto"/>
                <w:right w:val="none" w:sz="0" w:space="0" w:color="auto"/>
              </w:divBdr>
            </w:div>
            <w:div w:id="1987666658">
              <w:marLeft w:val="0"/>
              <w:marRight w:val="0"/>
              <w:marTop w:val="0"/>
              <w:marBottom w:val="0"/>
              <w:divBdr>
                <w:top w:val="none" w:sz="0" w:space="0" w:color="auto"/>
                <w:left w:val="none" w:sz="0" w:space="0" w:color="auto"/>
                <w:bottom w:val="none" w:sz="0" w:space="0" w:color="auto"/>
                <w:right w:val="none" w:sz="0" w:space="0" w:color="auto"/>
              </w:divBdr>
            </w:div>
          </w:divsChild>
        </w:div>
        <w:div w:id="373969540">
          <w:marLeft w:val="0"/>
          <w:marRight w:val="0"/>
          <w:marTop w:val="0"/>
          <w:marBottom w:val="0"/>
          <w:divBdr>
            <w:top w:val="none" w:sz="0" w:space="0" w:color="auto"/>
            <w:left w:val="none" w:sz="0" w:space="0" w:color="auto"/>
            <w:bottom w:val="none" w:sz="0" w:space="0" w:color="auto"/>
            <w:right w:val="none" w:sz="0" w:space="0" w:color="auto"/>
          </w:divBdr>
        </w:div>
        <w:div w:id="397364722">
          <w:marLeft w:val="0"/>
          <w:marRight w:val="0"/>
          <w:marTop w:val="0"/>
          <w:marBottom w:val="0"/>
          <w:divBdr>
            <w:top w:val="none" w:sz="0" w:space="0" w:color="auto"/>
            <w:left w:val="none" w:sz="0" w:space="0" w:color="auto"/>
            <w:bottom w:val="none" w:sz="0" w:space="0" w:color="auto"/>
            <w:right w:val="none" w:sz="0" w:space="0" w:color="auto"/>
          </w:divBdr>
        </w:div>
        <w:div w:id="405080016">
          <w:marLeft w:val="0"/>
          <w:marRight w:val="0"/>
          <w:marTop w:val="0"/>
          <w:marBottom w:val="0"/>
          <w:divBdr>
            <w:top w:val="none" w:sz="0" w:space="0" w:color="auto"/>
            <w:left w:val="none" w:sz="0" w:space="0" w:color="auto"/>
            <w:bottom w:val="none" w:sz="0" w:space="0" w:color="auto"/>
            <w:right w:val="none" w:sz="0" w:space="0" w:color="auto"/>
          </w:divBdr>
          <w:divsChild>
            <w:div w:id="700981888">
              <w:marLeft w:val="0"/>
              <w:marRight w:val="0"/>
              <w:marTop w:val="0"/>
              <w:marBottom w:val="0"/>
              <w:divBdr>
                <w:top w:val="none" w:sz="0" w:space="0" w:color="auto"/>
                <w:left w:val="none" w:sz="0" w:space="0" w:color="auto"/>
                <w:bottom w:val="none" w:sz="0" w:space="0" w:color="auto"/>
                <w:right w:val="none" w:sz="0" w:space="0" w:color="auto"/>
              </w:divBdr>
            </w:div>
          </w:divsChild>
        </w:div>
        <w:div w:id="414128300">
          <w:marLeft w:val="0"/>
          <w:marRight w:val="0"/>
          <w:marTop w:val="0"/>
          <w:marBottom w:val="0"/>
          <w:divBdr>
            <w:top w:val="none" w:sz="0" w:space="0" w:color="auto"/>
            <w:left w:val="none" w:sz="0" w:space="0" w:color="auto"/>
            <w:bottom w:val="none" w:sz="0" w:space="0" w:color="auto"/>
            <w:right w:val="none" w:sz="0" w:space="0" w:color="auto"/>
          </w:divBdr>
        </w:div>
        <w:div w:id="461504977">
          <w:marLeft w:val="0"/>
          <w:marRight w:val="0"/>
          <w:marTop w:val="0"/>
          <w:marBottom w:val="0"/>
          <w:divBdr>
            <w:top w:val="none" w:sz="0" w:space="0" w:color="auto"/>
            <w:left w:val="none" w:sz="0" w:space="0" w:color="auto"/>
            <w:bottom w:val="none" w:sz="0" w:space="0" w:color="auto"/>
            <w:right w:val="none" w:sz="0" w:space="0" w:color="auto"/>
          </w:divBdr>
          <w:divsChild>
            <w:div w:id="1741752865">
              <w:marLeft w:val="-75"/>
              <w:marRight w:val="0"/>
              <w:marTop w:val="30"/>
              <w:marBottom w:val="30"/>
              <w:divBdr>
                <w:top w:val="none" w:sz="0" w:space="0" w:color="auto"/>
                <w:left w:val="none" w:sz="0" w:space="0" w:color="auto"/>
                <w:bottom w:val="none" w:sz="0" w:space="0" w:color="auto"/>
                <w:right w:val="none" w:sz="0" w:space="0" w:color="auto"/>
              </w:divBdr>
              <w:divsChild>
                <w:div w:id="2322051">
                  <w:marLeft w:val="0"/>
                  <w:marRight w:val="0"/>
                  <w:marTop w:val="0"/>
                  <w:marBottom w:val="0"/>
                  <w:divBdr>
                    <w:top w:val="none" w:sz="0" w:space="0" w:color="auto"/>
                    <w:left w:val="none" w:sz="0" w:space="0" w:color="auto"/>
                    <w:bottom w:val="none" w:sz="0" w:space="0" w:color="auto"/>
                    <w:right w:val="none" w:sz="0" w:space="0" w:color="auto"/>
                  </w:divBdr>
                  <w:divsChild>
                    <w:div w:id="1677807388">
                      <w:marLeft w:val="0"/>
                      <w:marRight w:val="0"/>
                      <w:marTop w:val="0"/>
                      <w:marBottom w:val="0"/>
                      <w:divBdr>
                        <w:top w:val="none" w:sz="0" w:space="0" w:color="auto"/>
                        <w:left w:val="none" w:sz="0" w:space="0" w:color="auto"/>
                        <w:bottom w:val="none" w:sz="0" w:space="0" w:color="auto"/>
                        <w:right w:val="none" w:sz="0" w:space="0" w:color="auto"/>
                      </w:divBdr>
                    </w:div>
                  </w:divsChild>
                </w:div>
                <w:div w:id="60644084">
                  <w:marLeft w:val="0"/>
                  <w:marRight w:val="0"/>
                  <w:marTop w:val="0"/>
                  <w:marBottom w:val="0"/>
                  <w:divBdr>
                    <w:top w:val="none" w:sz="0" w:space="0" w:color="auto"/>
                    <w:left w:val="none" w:sz="0" w:space="0" w:color="auto"/>
                    <w:bottom w:val="none" w:sz="0" w:space="0" w:color="auto"/>
                    <w:right w:val="none" w:sz="0" w:space="0" w:color="auto"/>
                  </w:divBdr>
                  <w:divsChild>
                    <w:div w:id="749890574">
                      <w:marLeft w:val="0"/>
                      <w:marRight w:val="0"/>
                      <w:marTop w:val="0"/>
                      <w:marBottom w:val="0"/>
                      <w:divBdr>
                        <w:top w:val="none" w:sz="0" w:space="0" w:color="auto"/>
                        <w:left w:val="none" w:sz="0" w:space="0" w:color="auto"/>
                        <w:bottom w:val="none" w:sz="0" w:space="0" w:color="auto"/>
                        <w:right w:val="none" w:sz="0" w:space="0" w:color="auto"/>
                      </w:divBdr>
                    </w:div>
                  </w:divsChild>
                </w:div>
                <w:div w:id="158539824">
                  <w:marLeft w:val="0"/>
                  <w:marRight w:val="0"/>
                  <w:marTop w:val="0"/>
                  <w:marBottom w:val="0"/>
                  <w:divBdr>
                    <w:top w:val="none" w:sz="0" w:space="0" w:color="auto"/>
                    <w:left w:val="none" w:sz="0" w:space="0" w:color="auto"/>
                    <w:bottom w:val="none" w:sz="0" w:space="0" w:color="auto"/>
                    <w:right w:val="none" w:sz="0" w:space="0" w:color="auto"/>
                  </w:divBdr>
                  <w:divsChild>
                    <w:div w:id="276304117">
                      <w:marLeft w:val="0"/>
                      <w:marRight w:val="0"/>
                      <w:marTop w:val="0"/>
                      <w:marBottom w:val="0"/>
                      <w:divBdr>
                        <w:top w:val="none" w:sz="0" w:space="0" w:color="auto"/>
                        <w:left w:val="none" w:sz="0" w:space="0" w:color="auto"/>
                        <w:bottom w:val="none" w:sz="0" w:space="0" w:color="auto"/>
                        <w:right w:val="none" w:sz="0" w:space="0" w:color="auto"/>
                      </w:divBdr>
                    </w:div>
                    <w:div w:id="647637649">
                      <w:marLeft w:val="0"/>
                      <w:marRight w:val="0"/>
                      <w:marTop w:val="0"/>
                      <w:marBottom w:val="0"/>
                      <w:divBdr>
                        <w:top w:val="none" w:sz="0" w:space="0" w:color="auto"/>
                        <w:left w:val="none" w:sz="0" w:space="0" w:color="auto"/>
                        <w:bottom w:val="none" w:sz="0" w:space="0" w:color="auto"/>
                        <w:right w:val="none" w:sz="0" w:space="0" w:color="auto"/>
                      </w:divBdr>
                    </w:div>
                  </w:divsChild>
                </w:div>
                <w:div w:id="159854255">
                  <w:marLeft w:val="0"/>
                  <w:marRight w:val="0"/>
                  <w:marTop w:val="0"/>
                  <w:marBottom w:val="0"/>
                  <w:divBdr>
                    <w:top w:val="none" w:sz="0" w:space="0" w:color="auto"/>
                    <w:left w:val="none" w:sz="0" w:space="0" w:color="auto"/>
                    <w:bottom w:val="none" w:sz="0" w:space="0" w:color="auto"/>
                    <w:right w:val="none" w:sz="0" w:space="0" w:color="auto"/>
                  </w:divBdr>
                  <w:divsChild>
                    <w:div w:id="234439491">
                      <w:marLeft w:val="0"/>
                      <w:marRight w:val="0"/>
                      <w:marTop w:val="0"/>
                      <w:marBottom w:val="0"/>
                      <w:divBdr>
                        <w:top w:val="none" w:sz="0" w:space="0" w:color="auto"/>
                        <w:left w:val="none" w:sz="0" w:space="0" w:color="auto"/>
                        <w:bottom w:val="none" w:sz="0" w:space="0" w:color="auto"/>
                        <w:right w:val="none" w:sz="0" w:space="0" w:color="auto"/>
                      </w:divBdr>
                    </w:div>
                    <w:div w:id="1804498112">
                      <w:marLeft w:val="0"/>
                      <w:marRight w:val="0"/>
                      <w:marTop w:val="0"/>
                      <w:marBottom w:val="0"/>
                      <w:divBdr>
                        <w:top w:val="none" w:sz="0" w:space="0" w:color="auto"/>
                        <w:left w:val="none" w:sz="0" w:space="0" w:color="auto"/>
                        <w:bottom w:val="none" w:sz="0" w:space="0" w:color="auto"/>
                        <w:right w:val="none" w:sz="0" w:space="0" w:color="auto"/>
                      </w:divBdr>
                    </w:div>
                  </w:divsChild>
                </w:div>
                <w:div w:id="193420297">
                  <w:marLeft w:val="0"/>
                  <w:marRight w:val="0"/>
                  <w:marTop w:val="0"/>
                  <w:marBottom w:val="0"/>
                  <w:divBdr>
                    <w:top w:val="none" w:sz="0" w:space="0" w:color="auto"/>
                    <w:left w:val="none" w:sz="0" w:space="0" w:color="auto"/>
                    <w:bottom w:val="none" w:sz="0" w:space="0" w:color="auto"/>
                    <w:right w:val="none" w:sz="0" w:space="0" w:color="auto"/>
                  </w:divBdr>
                  <w:divsChild>
                    <w:div w:id="1830560073">
                      <w:marLeft w:val="0"/>
                      <w:marRight w:val="0"/>
                      <w:marTop w:val="0"/>
                      <w:marBottom w:val="0"/>
                      <w:divBdr>
                        <w:top w:val="none" w:sz="0" w:space="0" w:color="auto"/>
                        <w:left w:val="none" w:sz="0" w:space="0" w:color="auto"/>
                        <w:bottom w:val="none" w:sz="0" w:space="0" w:color="auto"/>
                        <w:right w:val="none" w:sz="0" w:space="0" w:color="auto"/>
                      </w:divBdr>
                    </w:div>
                  </w:divsChild>
                </w:div>
                <w:div w:id="230585145">
                  <w:marLeft w:val="0"/>
                  <w:marRight w:val="0"/>
                  <w:marTop w:val="0"/>
                  <w:marBottom w:val="0"/>
                  <w:divBdr>
                    <w:top w:val="none" w:sz="0" w:space="0" w:color="auto"/>
                    <w:left w:val="none" w:sz="0" w:space="0" w:color="auto"/>
                    <w:bottom w:val="none" w:sz="0" w:space="0" w:color="auto"/>
                    <w:right w:val="none" w:sz="0" w:space="0" w:color="auto"/>
                  </w:divBdr>
                  <w:divsChild>
                    <w:div w:id="1795100887">
                      <w:marLeft w:val="0"/>
                      <w:marRight w:val="0"/>
                      <w:marTop w:val="0"/>
                      <w:marBottom w:val="0"/>
                      <w:divBdr>
                        <w:top w:val="none" w:sz="0" w:space="0" w:color="auto"/>
                        <w:left w:val="none" w:sz="0" w:space="0" w:color="auto"/>
                        <w:bottom w:val="none" w:sz="0" w:space="0" w:color="auto"/>
                        <w:right w:val="none" w:sz="0" w:space="0" w:color="auto"/>
                      </w:divBdr>
                    </w:div>
                  </w:divsChild>
                </w:div>
                <w:div w:id="233980477">
                  <w:marLeft w:val="0"/>
                  <w:marRight w:val="0"/>
                  <w:marTop w:val="0"/>
                  <w:marBottom w:val="0"/>
                  <w:divBdr>
                    <w:top w:val="none" w:sz="0" w:space="0" w:color="auto"/>
                    <w:left w:val="none" w:sz="0" w:space="0" w:color="auto"/>
                    <w:bottom w:val="none" w:sz="0" w:space="0" w:color="auto"/>
                    <w:right w:val="none" w:sz="0" w:space="0" w:color="auto"/>
                  </w:divBdr>
                  <w:divsChild>
                    <w:div w:id="1880431111">
                      <w:marLeft w:val="0"/>
                      <w:marRight w:val="0"/>
                      <w:marTop w:val="0"/>
                      <w:marBottom w:val="0"/>
                      <w:divBdr>
                        <w:top w:val="none" w:sz="0" w:space="0" w:color="auto"/>
                        <w:left w:val="none" w:sz="0" w:space="0" w:color="auto"/>
                        <w:bottom w:val="none" w:sz="0" w:space="0" w:color="auto"/>
                        <w:right w:val="none" w:sz="0" w:space="0" w:color="auto"/>
                      </w:divBdr>
                    </w:div>
                    <w:div w:id="1997025676">
                      <w:marLeft w:val="0"/>
                      <w:marRight w:val="0"/>
                      <w:marTop w:val="0"/>
                      <w:marBottom w:val="0"/>
                      <w:divBdr>
                        <w:top w:val="none" w:sz="0" w:space="0" w:color="auto"/>
                        <w:left w:val="none" w:sz="0" w:space="0" w:color="auto"/>
                        <w:bottom w:val="none" w:sz="0" w:space="0" w:color="auto"/>
                        <w:right w:val="none" w:sz="0" w:space="0" w:color="auto"/>
                      </w:divBdr>
                    </w:div>
                  </w:divsChild>
                </w:div>
                <w:div w:id="268466232">
                  <w:marLeft w:val="0"/>
                  <w:marRight w:val="0"/>
                  <w:marTop w:val="0"/>
                  <w:marBottom w:val="0"/>
                  <w:divBdr>
                    <w:top w:val="none" w:sz="0" w:space="0" w:color="auto"/>
                    <w:left w:val="none" w:sz="0" w:space="0" w:color="auto"/>
                    <w:bottom w:val="none" w:sz="0" w:space="0" w:color="auto"/>
                    <w:right w:val="none" w:sz="0" w:space="0" w:color="auto"/>
                  </w:divBdr>
                  <w:divsChild>
                    <w:div w:id="606739421">
                      <w:marLeft w:val="0"/>
                      <w:marRight w:val="0"/>
                      <w:marTop w:val="0"/>
                      <w:marBottom w:val="0"/>
                      <w:divBdr>
                        <w:top w:val="none" w:sz="0" w:space="0" w:color="auto"/>
                        <w:left w:val="none" w:sz="0" w:space="0" w:color="auto"/>
                        <w:bottom w:val="none" w:sz="0" w:space="0" w:color="auto"/>
                        <w:right w:val="none" w:sz="0" w:space="0" w:color="auto"/>
                      </w:divBdr>
                    </w:div>
                  </w:divsChild>
                </w:div>
                <w:div w:id="327903736">
                  <w:marLeft w:val="0"/>
                  <w:marRight w:val="0"/>
                  <w:marTop w:val="0"/>
                  <w:marBottom w:val="0"/>
                  <w:divBdr>
                    <w:top w:val="none" w:sz="0" w:space="0" w:color="auto"/>
                    <w:left w:val="none" w:sz="0" w:space="0" w:color="auto"/>
                    <w:bottom w:val="none" w:sz="0" w:space="0" w:color="auto"/>
                    <w:right w:val="none" w:sz="0" w:space="0" w:color="auto"/>
                  </w:divBdr>
                  <w:divsChild>
                    <w:div w:id="193812807">
                      <w:marLeft w:val="0"/>
                      <w:marRight w:val="0"/>
                      <w:marTop w:val="0"/>
                      <w:marBottom w:val="0"/>
                      <w:divBdr>
                        <w:top w:val="none" w:sz="0" w:space="0" w:color="auto"/>
                        <w:left w:val="none" w:sz="0" w:space="0" w:color="auto"/>
                        <w:bottom w:val="none" w:sz="0" w:space="0" w:color="auto"/>
                        <w:right w:val="none" w:sz="0" w:space="0" w:color="auto"/>
                      </w:divBdr>
                    </w:div>
                  </w:divsChild>
                </w:div>
                <w:div w:id="329913255">
                  <w:marLeft w:val="0"/>
                  <w:marRight w:val="0"/>
                  <w:marTop w:val="0"/>
                  <w:marBottom w:val="0"/>
                  <w:divBdr>
                    <w:top w:val="none" w:sz="0" w:space="0" w:color="auto"/>
                    <w:left w:val="none" w:sz="0" w:space="0" w:color="auto"/>
                    <w:bottom w:val="none" w:sz="0" w:space="0" w:color="auto"/>
                    <w:right w:val="none" w:sz="0" w:space="0" w:color="auto"/>
                  </w:divBdr>
                  <w:divsChild>
                    <w:div w:id="1946769895">
                      <w:marLeft w:val="0"/>
                      <w:marRight w:val="0"/>
                      <w:marTop w:val="0"/>
                      <w:marBottom w:val="0"/>
                      <w:divBdr>
                        <w:top w:val="none" w:sz="0" w:space="0" w:color="auto"/>
                        <w:left w:val="none" w:sz="0" w:space="0" w:color="auto"/>
                        <w:bottom w:val="none" w:sz="0" w:space="0" w:color="auto"/>
                        <w:right w:val="none" w:sz="0" w:space="0" w:color="auto"/>
                      </w:divBdr>
                    </w:div>
                  </w:divsChild>
                </w:div>
                <w:div w:id="457801644">
                  <w:marLeft w:val="0"/>
                  <w:marRight w:val="0"/>
                  <w:marTop w:val="0"/>
                  <w:marBottom w:val="0"/>
                  <w:divBdr>
                    <w:top w:val="none" w:sz="0" w:space="0" w:color="auto"/>
                    <w:left w:val="none" w:sz="0" w:space="0" w:color="auto"/>
                    <w:bottom w:val="none" w:sz="0" w:space="0" w:color="auto"/>
                    <w:right w:val="none" w:sz="0" w:space="0" w:color="auto"/>
                  </w:divBdr>
                  <w:divsChild>
                    <w:div w:id="2033144765">
                      <w:marLeft w:val="0"/>
                      <w:marRight w:val="0"/>
                      <w:marTop w:val="0"/>
                      <w:marBottom w:val="0"/>
                      <w:divBdr>
                        <w:top w:val="none" w:sz="0" w:space="0" w:color="auto"/>
                        <w:left w:val="none" w:sz="0" w:space="0" w:color="auto"/>
                        <w:bottom w:val="none" w:sz="0" w:space="0" w:color="auto"/>
                        <w:right w:val="none" w:sz="0" w:space="0" w:color="auto"/>
                      </w:divBdr>
                    </w:div>
                  </w:divsChild>
                </w:div>
                <w:div w:id="516702768">
                  <w:marLeft w:val="0"/>
                  <w:marRight w:val="0"/>
                  <w:marTop w:val="0"/>
                  <w:marBottom w:val="0"/>
                  <w:divBdr>
                    <w:top w:val="none" w:sz="0" w:space="0" w:color="auto"/>
                    <w:left w:val="none" w:sz="0" w:space="0" w:color="auto"/>
                    <w:bottom w:val="none" w:sz="0" w:space="0" w:color="auto"/>
                    <w:right w:val="none" w:sz="0" w:space="0" w:color="auto"/>
                  </w:divBdr>
                  <w:divsChild>
                    <w:div w:id="1841851670">
                      <w:marLeft w:val="0"/>
                      <w:marRight w:val="0"/>
                      <w:marTop w:val="0"/>
                      <w:marBottom w:val="0"/>
                      <w:divBdr>
                        <w:top w:val="none" w:sz="0" w:space="0" w:color="auto"/>
                        <w:left w:val="none" w:sz="0" w:space="0" w:color="auto"/>
                        <w:bottom w:val="none" w:sz="0" w:space="0" w:color="auto"/>
                        <w:right w:val="none" w:sz="0" w:space="0" w:color="auto"/>
                      </w:divBdr>
                    </w:div>
                  </w:divsChild>
                </w:div>
                <w:div w:id="534585986">
                  <w:marLeft w:val="0"/>
                  <w:marRight w:val="0"/>
                  <w:marTop w:val="0"/>
                  <w:marBottom w:val="0"/>
                  <w:divBdr>
                    <w:top w:val="none" w:sz="0" w:space="0" w:color="auto"/>
                    <w:left w:val="none" w:sz="0" w:space="0" w:color="auto"/>
                    <w:bottom w:val="none" w:sz="0" w:space="0" w:color="auto"/>
                    <w:right w:val="none" w:sz="0" w:space="0" w:color="auto"/>
                  </w:divBdr>
                  <w:divsChild>
                    <w:div w:id="1270434949">
                      <w:marLeft w:val="0"/>
                      <w:marRight w:val="0"/>
                      <w:marTop w:val="0"/>
                      <w:marBottom w:val="0"/>
                      <w:divBdr>
                        <w:top w:val="none" w:sz="0" w:space="0" w:color="auto"/>
                        <w:left w:val="none" w:sz="0" w:space="0" w:color="auto"/>
                        <w:bottom w:val="none" w:sz="0" w:space="0" w:color="auto"/>
                        <w:right w:val="none" w:sz="0" w:space="0" w:color="auto"/>
                      </w:divBdr>
                    </w:div>
                  </w:divsChild>
                </w:div>
                <w:div w:id="546914097">
                  <w:marLeft w:val="0"/>
                  <w:marRight w:val="0"/>
                  <w:marTop w:val="0"/>
                  <w:marBottom w:val="0"/>
                  <w:divBdr>
                    <w:top w:val="none" w:sz="0" w:space="0" w:color="auto"/>
                    <w:left w:val="none" w:sz="0" w:space="0" w:color="auto"/>
                    <w:bottom w:val="none" w:sz="0" w:space="0" w:color="auto"/>
                    <w:right w:val="none" w:sz="0" w:space="0" w:color="auto"/>
                  </w:divBdr>
                  <w:divsChild>
                    <w:div w:id="232471722">
                      <w:marLeft w:val="0"/>
                      <w:marRight w:val="0"/>
                      <w:marTop w:val="0"/>
                      <w:marBottom w:val="0"/>
                      <w:divBdr>
                        <w:top w:val="none" w:sz="0" w:space="0" w:color="auto"/>
                        <w:left w:val="none" w:sz="0" w:space="0" w:color="auto"/>
                        <w:bottom w:val="none" w:sz="0" w:space="0" w:color="auto"/>
                        <w:right w:val="none" w:sz="0" w:space="0" w:color="auto"/>
                      </w:divBdr>
                    </w:div>
                    <w:div w:id="1497065784">
                      <w:marLeft w:val="0"/>
                      <w:marRight w:val="0"/>
                      <w:marTop w:val="0"/>
                      <w:marBottom w:val="0"/>
                      <w:divBdr>
                        <w:top w:val="none" w:sz="0" w:space="0" w:color="auto"/>
                        <w:left w:val="none" w:sz="0" w:space="0" w:color="auto"/>
                        <w:bottom w:val="none" w:sz="0" w:space="0" w:color="auto"/>
                        <w:right w:val="none" w:sz="0" w:space="0" w:color="auto"/>
                      </w:divBdr>
                    </w:div>
                  </w:divsChild>
                </w:div>
                <w:div w:id="794450535">
                  <w:marLeft w:val="0"/>
                  <w:marRight w:val="0"/>
                  <w:marTop w:val="0"/>
                  <w:marBottom w:val="0"/>
                  <w:divBdr>
                    <w:top w:val="none" w:sz="0" w:space="0" w:color="auto"/>
                    <w:left w:val="none" w:sz="0" w:space="0" w:color="auto"/>
                    <w:bottom w:val="none" w:sz="0" w:space="0" w:color="auto"/>
                    <w:right w:val="none" w:sz="0" w:space="0" w:color="auto"/>
                  </w:divBdr>
                  <w:divsChild>
                    <w:div w:id="1042824714">
                      <w:marLeft w:val="0"/>
                      <w:marRight w:val="0"/>
                      <w:marTop w:val="0"/>
                      <w:marBottom w:val="0"/>
                      <w:divBdr>
                        <w:top w:val="none" w:sz="0" w:space="0" w:color="auto"/>
                        <w:left w:val="none" w:sz="0" w:space="0" w:color="auto"/>
                        <w:bottom w:val="none" w:sz="0" w:space="0" w:color="auto"/>
                        <w:right w:val="none" w:sz="0" w:space="0" w:color="auto"/>
                      </w:divBdr>
                    </w:div>
                  </w:divsChild>
                </w:div>
                <w:div w:id="867791504">
                  <w:marLeft w:val="0"/>
                  <w:marRight w:val="0"/>
                  <w:marTop w:val="0"/>
                  <w:marBottom w:val="0"/>
                  <w:divBdr>
                    <w:top w:val="none" w:sz="0" w:space="0" w:color="auto"/>
                    <w:left w:val="none" w:sz="0" w:space="0" w:color="auto"/>
                    <w:bottom w:val="none" w:sz="0" w:space="0" w:color="auto"/>
                    <w:right w:val="none" w:sz="0" w:space="0" w:color="auto"/>
                  </w:divBdr>
                  <w:divsChild>
                    <w:div w:id="1961522225">
                      <w:marLeft w:val="0"/>
                      <w:marRight w:val="0"/>
                      <w:marTop w:val="0"/>
                      <w:marBottom w:val="0"/>
                      <w:divBdr>
                        <w:top w:val="none" w:sz="0" w:space="0" w:color="auto"/>
                        <w:left w:val="none" w:sz="0" w:space="0" w:color="auto"/>
                        <w:bottom w:val="none" w:sz="0" w:space="0" w:color="auto"/>
                        <w:right w:val="none" w:sz="0" w:space="0" w:color="auto"/>
                      </w:divBdr>
                    </w:div>
                  </w:divsChild>
                </w:div>
                <w:div w:id="878324757">
                  <w:marLeft w:val="0"/>
                  <w:marRight w:val="0"/>
                  <w:marTop w:val="0"/>
                  <w:marBottom w:val="0"/>
                  <w:divBdr>
                    <w:top w:val="none" w:sz="0" w:space="0" w:color="auto"/>
                    <w:left w:val="none" w:sz="0" w:space="0" w:color="auto"/>
                    <w:bottom w:val="none" w:sz="0" w:space="0" w:color="auto"/>
                    <w:right w:val="none" w:sz="0" w:space="0" w:color="auto"/>
                  </w:divBdr>
                  <w:divsChild>
                    <w:div w:id="1281372917">
                      <w:marLeft w:val="0"/>
                      <w:marRight w:val="0"/>
                      <w:marTop w:val="0"/>
                      <w:marBottom w:val="0"/>
                      <w:divBdr>
                        <w:top w:val="none" w:sz="0" w:space="0" w:color="auto"/>
                        <w:left w:val="none" w:sz="0" w:space="0" w:color="auto"/>
                        <w:bottom w:val="none" w:sz="0" w:space="0" w:color="auto"/>
                        <w:right w:val="none" w:sz="0" w:space="0" w:color="auto"/>
                      </w:divBdr>
                    </w:div>
                    <w:div w:id="2145001095">
                      <w:marLeft w:val="0"/>
                      <w:marRight w:val="0"/>
                      <w:marTop w:val="0"/>
                      <w:marBottom w:val="0"/>
                      <w:divBdr>
                        <w:top w:val="none" w:sz="0" w:space="0" w:color="auto"/>
                        <w:left w:val="none" w:sz="0" w:space="0" w:color="auto"/>
                        <w:bottom w:val="none" w:sz="0" w:space="0" w:color="auto"/>
                        <w:right w:val="none" w:sz="0" w:space="0" w:color="auto"/>
                      </w:divBdr>
                    </w:div>
                  </w:divsChild>
                </w:div>
                <w:div w:id="879635629">
                  <w:marLeft w:val="0"/>
                  <w:marRight w:val="0"/>
                  <w:marTop w:val="0"/>
                  <w:marBottom w:val="0"/>
                  <w:divBdr>
                    <w:top w:val="none" w:sz="0" w:space="0" w:color="auto"/>
                    <w:left w:val="none" w:sz="0" w:space="0" w:color="auto"/>
                    <w:bottom w:val="none" w:sz="0" w:space="0" w:color="auto"/>
                    <w:right w:val="none" w:sz="0" w:space="0" w:color="auto"/>
                  </w:divBdr>
                  <w:divsChild>
                    <w:div w:id="360597987">
                      <w:marLeft w:val="0"/>
                      <w:marRight w:val="0"/>
                      <w:marTop w:val="0"/>
                      <w:marBottom w:val="0"/>
                      <w:divBdr>
                        <w:top w:val="none" w:sz="0" w:space="0" w:color="auto"/>
                        <w:left w:val="none" w:sz="0" w:space="0" w:color="auto"/>
                        <w:bottom w:val="none" w:sz="0" w:space="0" w:color="auto"/>
                        <w:right w:val="none" w:sz="0" w:space="0" w:color="auto"/>
                      </w:divBdr>
                    </w:div>
                  </w:divsChild>
                </w:div>
                <w:div w:id="986595485">
                  <w:marLeft w:val="0"/>
                  <w:marRight w:val="0"/>
                  <w:marTop w:val="0"/>
                  <w:marBottom w:val="0"/>
                  <w:divBdr>
                    <w:top w:val="none" w:sz="0" w:space="0" w:color="auto"/>
                    <w:left w:val="none" w:sz="0" w:space="0" w:color="auto"/>
                    <w:bottom w:val="none" w:sz="0" w:space="0" w:color="auto"/>
                    <w:right w:val="none" w:sz="0" w:space="0" w:color="auto"/>
                  </w:divBdr>
                  <w:divsChild>
                    <w:div w:id="1998146603">
                      <w:marLeft w:val="0"/>
                      <w:marRight w:val="0"/>
                      <w:marTop w:val="0"/>
                      <w:marBottom w:val="0"/>
                      <w:divBdr>
                        <w:top w:val="none" w:sz="0" w:space="0" w:color="auto"/>
                        <w:left w:val="none" w:sz="0" w:space="0" w:color="auto"/>
                        <w:bottom w:val="none" w:sz="0" w:space="0" w:color="auto"/>
                        <w:right w:val="none" w:sz="0" w:space="0" w:color="auto"/>
                      </w:divBdr>
                    </w:div>
                  </w:divsChild>
                </w:div>
                <w:div w:id="1004631931">
                  <w:marLeft w:val="0"/>
                  <w:marRight w:val="0"/>
                  <w:marTop w:val="0"/>
                  <w:marBottom w:val="0"/>
                  <w:divBdr>
                    <w:top w:val="none" w:sz="0" w:space="0" w:color="auto"/>
                    <w:left w:val="none" w:sz="0" w:space="0" w:color="auto"/>
                    <w:bottom w:val="none" w:sz="0" w:space="0" w:color="auto"/>
                    <w:right w:val="none" w:sz="0" w:space="0" w:color="auto"/>
                  </w:divBdr>
                  <w:divsChild>
                    <w:div w:id="954557031">
                      <w:marLeft w:val="0"/>
                      <w:marRight w:val="0"/>
                      <w:marTop w:val="0"/>
                      <w:marBottom w:val="0"/>
                      <w:divBdr>
                        <w:top w:val="none" w:sz="0" w:space="0" w:color="auto"/>
                        <w:left w:val="none" w:sz="0" w:space="0" w:color="auto"/>
                        <w:bottom w:val="none" w:sz="0" w:space="0" w:color="auto"/>
                        <w:right w:val="none" w:sz="0" w:space="0" w:color="auto"/>
                      </w:divBdr>
                    </w:div>
                  </w:divsChild>
                </w:div>
                <w:div w:id="1133448101">
                  <w:marLeft w:val="0"/>
                  <w:marRight w:val="0"/>
                  <w:marTop w:val="0"/>
                  <w:marBottom w:val="0"/>
                  <w:divBdr>
                    <w:top w:val="none" w:sz="0" w:space="0" w:color="auto"/>
                    <w:left w:val="none" w:sz="0" w:space="0" w:color="auto"/>
                    <w:bottom w:val="none" w:sz="0" w:space="0" w:color="auto"/>
                    <w:right w:val="none" w:sz="0" w:space="0" w:color="auto"/>
                  </w:divBdr>
                  <w:divsChild>
                    <w:div w:id="468137519">
                      <w:marLeft w:val="0"/>
                      <w:marRight w:val="0"/>
                      <w:marTop w:val="0"/>
                      <w:marBottom w:val="0"/>
                      <w:divBdr>
                        <w:top w:val="none" w:sz="0" w:space="0" w:color="auto"/>
                        <w:left w:val="none" w:sz="0" w:space="0" w:color="auto"/>
                        <w:bottom w:val="none" w:sz="0" w:space="0" w:color="auto"/>
                        <w:right w:val="none" w:sz="0" w:space="0" w:color="auto"/>
                      </w:divBdr>
                    </w:div>
                  </w:divsChild>
                </w:div>
                <w:div w:id="1263147641">
                  <w:marLeft w:val="0"/>
                  <w:marRight w:val="0"/>
                  <w:marTop w:val="0"/>
                  <w:marBottom w:val="0"/>
                  <w:divBdr>
                    <w:top w:val="none" w:sz="0" w:space="0" w:color="auto"/>
                    <w:left w:val="none" w:sz="0" w:space="0" w:color="auto"/>
                    <w:bottom w:val="none" w:sz="0" w:space="0" w:color="auto"/>
                    <w:right w:val="none" w:sz="0" w:space="0" w:color="auto"/>
                  </w:divBdr>
                  <w:divsChild>
                    <w:div w:id="517504064">
                      <w:marLeft w:val="0"/>
                      <w:marRight w:val="0"/>
                      <w:marTop w:val="0"/>
                      <w:marBottom w:val="0"/>
                      <w:divBdr>
                        <w:top w:val="none" w:sz="0" w:space="0" w:color="auto"/>
                        <w:left w:val="none" w:sz="0" w:space="0" w:color="auto"/>
                        <w:bottom w:val="none" w:sz="0" w:space="0" w:color="auto"/>
                        <w:right w:val="none" w:sz="0" w:space="0" w:color="auto"/>
                      </w:divBdr>
                    </w:div>
                    <w:div w:id="1691493229">
                      <w:marLeft w:val="0"/>
                      <w:marRight w:val="0"/>
                      <w:marTop w:val="0"/>
                      <w:marBottom w:val="0"/>
                      <w:divBdr>
                        <w:top w:val="none" w:sz="0" w:space="0" w:color="auto"/>
                        <w:left w:val="none" w:sz="0" w:space="0" w:color="auto"/>
                        <w:bottom w:val="none" w:sz="0" w:space="0" w:color="auto"/>
                        <w:right w:val="none" w:sz="0" w:space="0" w:color="auto"/>
                      </w:divBdr>
                    </w:div>
                  </w:divsChild>
                </w:div>
                <w:div w:id="1360932109">
                  <w:marLeft w:val="0"/>
                  <w:marRight w:val="0"/>
                  <w:marTop w:val="0"/>
                  <w:marBottom w:val="0"/>
                  <w:divBdr>
                    <w:top w:val="none" w:sz="0" w:space="0" w:color="auto"/>
                    <w:left w:val="none" w:sz="0" w:space="0" w:color="auto"/>
                    <w:bottom w:val="none" w:sz="0" w:space="0" w:color="auto"/>
                    <w:right w:val="none" w:sz="0" w:space="0" w:color="auto"/>
                  </w:divBdr>
                  <w:divsChild>
                    <w:div w:id="1850099979">
                      <w:marLeft w:val="0"/>
                      <w:marRight w:val="0"/>
                      <w:marTop w:val="0"/>
                      <w:marBottom w:val="0"/>
                      <w:divBdr>
                        <w:top w:val="none" w:sz="0" w:space="0" w:color="auto"/>
                        <w:left w:val="none" w:sz="0" w:space="0" w:color="auto"/>
                        <w:bottom w:val="none" w:sz="0" w:space="0" w:color="auto"/>
                        <w:right w:val="none" w:sz="0" w:space="0" w:color="auto"/>
                      </w:divBdr>
                    </w:div>
                  </w:divsChild>
                </w:div>
                <w:div w:id="1465924541">
                  <w:marLeft w:val="0"/>
                  <w:marRight w:val="0"/>
                  <w:marTop w:val="0"/>
                  <w:marBottom w:val="0"/>
                  <w:divBdr>
                    <w:top w:val="none" w:sz="0" w:space="0" w:color="auto"/>
                    <w:left w:val="none" w:sz="0" w:space="0" w:color="auto"/>
                    <w:bottom w:val="none" w:sz="0" w:space="0" w:color="auto"/>
                    <w:right w:val="none" w:sz="0" w:space="0" w:color="auto"/>
                  </w:divBdr>
                  <w:divsChild>
                    <w:div w:id="1597982277">
                      <w:marLeft w:val="0"/>
                      <w:marRight w:val="0"/>
                      <w:marTop w:val="0"/>
                      <w:marBottom w:val="0"/>
                      <w:divBdr>
                        <w:top w:val="none" w:sz="0" w:space="0" w:color="auto"/>
                        <w:left w:val="none" w:sz="0" w:space="0" w:color="auto"/>
                        <w:bottom w:val="none" w:sz="0" w:space="0" w:color="auto"/>
                        <w:right w:val="none" w:sz="0" w:space="0" w:color="auto"/>
                      </w:divBdr>
                    </w:div>
                  </w:divsChild>
                </w:div>
                <w:div w:id="1524435872">
                  <w:marLeft w:val="0"/>
                  <w:marRight w:val="0"/>
                  <w:marTop w:val="0"/>
                  <w:marBottom w:val="0"/>
                  <w:divBdr>
                    <w:top w:val="none" w:sz="0" w:space="0" w:color="auto"/>
                    <w:left w:val="none" w:sz="0" w:space="0" w:color="auto"/>
                    <w:bottom w:val="none" w:sz="0" w:space="0" w:color="auto"/>
                    <w:right w:val="none" w:sz="0" w:space="0" w:color="auto"/>
                  </w:divBdr>
                  <w:divsChild>
                    <w:div w:id="136265291">
                      <w:marLeft w:val="0"/>
                      <w:marRight w:val="0"/>
                      <w:marTop w:val="0"/>
                      <w:marBottom w:val="0"/>
                      <w:divBdr>
                        <w:top w:val="none" w:sz="0" w:space="0" w:color="auto"/>
                        <w:left w:val="none" w:sz="0" w:space="0" w:color="auto"/>
                        <w:bottom w:val="none" w:sz="0" w:space="0" w:color="auto"/>
                        <w:right w:val="none" w:sz="0" w:space="0" w:color="auto"/>
                      </w:divBdr>
                    </w:div>
                  </w:divsChild>
                </w:div>
                <w:div w:id="1588150379">
                  <w:marLeft w:val="0"/>
                  <w:marRight w:val="0"/>
                  <w:marTop w:val="0"/>
                  <w:marBottom w:val="0"/>
                  <w:divBdr>
                    <w:top w:val="none" w:sz="0" w:space="0" w:color="auto"/>
                    <w:left w:val="none" w:sz="0" w:space="0" w:color="auto"/>
                    <w:bottom w:val="none" w:sz="0" w:space="0" w:color="auto"/>
                    <w:right w:val="none" w:sz="0" w:space="0" w:color="auto"/>
                  </w:divBdr>
                  <w:divsChild>
                    <w:div w:id="1268736436">
                      <w:marLeft w:val="0"/>
                      <w:marRight w:val="0"/>
                      <w:marTop w:val="0"/>
                      <w:marBottom w:val="0"/>
                      <w:divBdr>
                        <w:top w:val="none" w:sz="0" w:space="0" w:color="auto"/>
                        <w:left w:val="none" w:sz="0" w:space="0" w:color="auto"/>
                        <w:bottom w:val="none" w:sz="0" w:space="0" w:color="auto"/>
                        <w:right w:val="none" w:sz="0" w:space="0" w:color="auto"/>
                      </w:divBdr>
                    </w:div>
                  </w:divsChild>
                </w:div>
                <w:div w:id="1616906943">
                  <w:marLeft w:val="0"/>
                  <w:marRight w:val="0"/>
                  <w:marTop w:val="0"/>
                  <w:marBottom w:val="0"/>
                  <w:divBdr>
                    <w:top w:val="none" w:sz="0" w:space="0" w:color="auto"/>
                    <w:left w:val="none" w:sz="0" w:space="0" w:color="auto"/>
                    <w:bottom w:val="none" w:sz="0" w:space="0" w:color="auto"/>
                    <w:right w:val="none" w:sz="0" w:space="0" w:color="auto"/>
                  </w:divBdr>
                  <w:divsChild>
                    <w:div w:id="1243762222">
                      <w:marLeft w:val="0"/>
                      <w:marRight w:val="0"/>
                      <w:marTop w:val="0"/>
                      <w:marBottom w:val="0"/>
                      <w:divBdr>
                        <w:top w:val="none" w:sz="0" w:space="0" w:color="auto"/>
                        <w:left w:val="none" w:sz="0" w:space="0" w:color="auto"/>
                        <w:bottom w:val="none" w:sz="0" w:space="0" w:color="auto"/>
                        <w:right w:val="none" w:sz="0" w:space="0" w:color="auto"/>
                      </w:divBdr>
                    </w:div>
                  </w:divsChild>
                </w:div>
                <w:div w:id="1652366923">
                  <w:marLeft w:val="0"/>
                  <w:marRight w:val="0"/>
                  <w:marTop w:val="0"/>
                  <w:marBottom w:val="0"/>
                  <w:divBdr>
                    <w:top w:val="none" w:sz="0" w:space="0" w:color="auto"/>
                    <w:left w:val="none" w:sz="0" w:space="0" w:color="auto"/>
                    <w:bottom w:val="none" w:sz="0" w:space="0" w:color="auto"/>
                    <w:right w:val="none" w:sz="0" w:space="0" w:color="auto"/>
                  </w:divBdr>
                  <w:divsChild>
                    <w:div w:id="549347027">
                      <w:marLeft w:val="0"/>
                      <w:marRight w:val="0"/>
                      <w:marTop w:val="0"/>
                      <w:marBottom w:val="0"/>
                      <w:divBdr>
                        <w:top w:val="none" w:sz="0" w:space="0" w:color="auto"/>
                        <w:left w:val="none" w:sz="0" w:space="0" w:color="auto"/>
                        <w:bottom w:val="none" w:sz="0" w:space="0" w:color="auto"/>
                        <w:right w:val="none" w:sz="0" w:space="0" w:color="auto"/>
                      </w:divBdr>
                    </w:div>
                  </w:divsChild>
                </w:div>
                <w:div w:id="1676763220">
                  <w:marLeft w:val="0"/>
                  <w:marRight w:val="0"/>
                  <w:marTop w:val="0"/>
                  <w:marBottom w:val="0"/>
                  <w:divBdr>
                    <w:top w:val="none" w:sz="0" w:space="0" w:color="auto"/>
                    <w:left w:val="none" w:sz="0" w:space="0" w:color="auto"/>
                    <w:bottom w:val="none" w:sz="0" w:space="0" w:color="auto"/>
                    <w:right w:val="none" w:sz="0" w:space="0" w:color="auto"/>
                  </w:divBdr>
                  <w:divsChild>
                    <w:div w:id="414715964">
                      <w:marLeft w:val="0"/>
                      <w:marRight w:val="0"/>
                      <w:marTop w:val="0"/>
                      <w:marBottom w:val="0"/>
                      <w:divBdr>
                        <w:top w:val="none" w:sz="0" w:space="0" w:color="auto"/>
                        <w:left w:val="none" w:sz="0" w:space="0" w:color="auto"/>
                        <w:bottom w:val="none" w:sz="0" w:space="0" w:color="auto"/>
                        <w:right w:val="none" w:sz="0" w:space="0" w:color="auto"/>
                      </w:divBdr>
                    </w:div>
                  </w:divsChild>
                </w:div>
                <w:div w:id="1728146682">
                  <w:marLeft w:val="0"/>
                  <w:marRight w:val="0"/>
                  <w:marTop w:val="0"/>
                  <w:marBottom w:val="0"/>
                  <w:divBdr>
                    <w:top w:val="none" w:sz="0" w:space="0" w:color="auto"/>
                    <w:left w:val="none" w:sz="0" w:space="0" w:color="auto"/>
                    <w:bottom w:val="none" w:sz="0" w:space="0" w:color="auto"/>
                    <w:right w:val="none" w:sz="0" w:space="0" w:color="auto"/>
                  </w:divBdr>
                  <w:divsChild>
                    <w:div w:id="2112621311">
                      <w:marLeft w:val="0"/>
                      <w:marRight w:val="0"/>
                      <w:marTop w:val="0"/>
                      <w:marBottom w:val="0"/>
                      <w:divBdr>
                        <w:top w:val="none" w:sz="0" w:space="0" w:color="auto"/>
                        <w:left w:val="none" w:sz="0" w:space="0" w:color="auto"/>
                        <w:bottom w:val="none" w:sz="0" w:space="0" w:color="auto"/>
                        <w:right w:val="none" w:sz="0" w:space="0" w:color="auto"/>
                      </w:divBdr>
                    </w:div>
                  </w:divsChild>
                </w:div>
                <w:div w:id="1796174902">
                  <w:marLeft w:val="0"/>
                  <w:marRight w:val="0"/>
                  <w:marTop w:val="0"/>
                  <w:marBottom w:val="0"/>
                  <w:divBdr>
                    <w:top w:val="none" w:sz="0" w:space="0" w:color="auto"/>
                    <w:left w:val="none" w:sz="0" w:space="0" w:color="auto"/>
                    <w:bottom w:val="none" w:sz="0" w:space="0" w:color="auto"/>
                    <w:right w:val="none" w:sz="0" w:space="0" w:color="auto"/>
                  </w:divBdr>
                  <w:divsChild>
                    <w:div w:id="1272206678">
                      <w:marLeft w:val="0"/>
                      <w:marRight w:val="0"/>
                      <w:marTop w:val="0"/>
                      <w:marBottom w:val="0"/>
                      <w:divBdr>
                        <w:top w:val="none" w:sz="0" w:space="0" w:color="auto"/>
                        <w:left w:val="none" w:sz="0" w:space="0" w:color="auto"/>
                        <w:bottom w:val="none" w:sz="0" w:space="0" w:color="auto"/>
                        <w:right w:val="none" w:sz="0" w:space="0" w:color="auto"/>
                      </w:divBdr>
                    </w:div>
                    <w:div w:id="1826049409">
                      <w:marLeft w:val="0"/>
                      <w:marRight w:val="0"/>
                      <w:marTop w:val="0"/>
                      <w:marBottom w:val="0"/>
                      <w:divBdr>
                        <w:top w:val="none" w:sz="0" w:space="0" w:color="auto"/>
                        <w:left w:val="none" w:sz="0" w:space="0" w:color="auto"/>
                        <w:bottom w:val="none" w:sz="0" w:space="0" w:color="auto"/>
                        <w:right w:val="none" w:sz="0" w:space="0" w:color="auto"/>
                      </w:divBdr>
                    </w:div>
                  </w:divsChild>
                </w:div>
                <w:div w:id="1858275897">
                  <w:marLeft w:val="0"/>
                  <w:marRight w:val="0"/>
                  <w:marTop w:val="0"/>
                  <w:marBottom w:val="0"/>
                  <w:divBdr>
                    <w:top w:val="none" w:sz="0" w:space="0" w:color="auto"/>
                    <w:left w:val="none" w:sz="0" w:space="0" w:color="auto"/>
                    <w:bottom w:val="none" w:sz="0" w:space="0" w:color="auto"/>
                    <w:right w:val="none" w:sz="0" w:space="0" w:color="auto"/>
                  </w:divBdr>
                  <w:divsChild>
                    <w:div w:id="1509908833">
                      <w:marLeft w:val="0"/>
                      <w:marRight w:val="0"/>
                      <w:marTop w:val="0"/>
                      <w:marBottom w:val="0"/>
                      <w:divBdr>
                        <w:top w:val="none" w:sz="0" w:space="0" w:color="auto"/>
                        <w:left w:val="none" w:sz="0" w:space="0" w:color="auto"/>
                        <w:bottom w:val="none" w:sz="0" w:space="0" w:color="auto"/>
                        <w:right w:val="none" w:sz="0" w:space="0" w:color="auto"/>
                      </w:divBdr>
                    </w:div>
                  </w:divsChild>
                </w:div>
                <w:div w:id="1863740216">
                  <w:marLeft w:val="0"/>
                  <w:marRight w:val="0"/>
                  <w:marTop w:val="0"/>
                  <w:marBottom w:val="0"/>
                  <w:divBdr>
                    <w:top w:val="none" w:sz="0" w:space="0" w:color="auto"/>
                    <w:left w:val="none" w:sz="0" w:space="0" w:color="auto"/>
                    <w:bottom w:val="none" w:sz="0" w:space="0" w:color="auto"/>
                    <w:right w:val="none" w:sz="0" w:space="0" w:color="auto"/>
                  </w:divBdr>
                  <w:divsChild>
                    <w:div w:id="1788232785">
                      <w:marLeft w:val="0"/>
                      <w:marRight w:val="0"/>
                      <w:marTop w:val="0"/>
                      <w:marBottom w:val="0"/>
                      <w:divBdr>
                        <w:top w:val="none" w:sz="0" w:space="0" w:color="auto"/>
                        <w:left w:val="none" w:sz="0" w:space="0" w:color="auto"/>
                        <w:bottom w:val="none" w:sz="0" w:space="0" w:color="auto"/>
                        <w:right w:val="none" w:sz="0" w:space="0" w:color="auto"/>
                      </w:divBdr>
                    </w:div>
                  </w:divsChild>
                </w:div>
                <w:div w:id="1904752851">
                  <w:marLeft w:val="0"/>
                  <w:marRight w:val="0"/>
                  <w:marTop w:val="0"/>
                  <w:marBottom w:val="0"/>
                  <w:divBdr>
                    <w:top w:val="none" w:sz="0" w:space="0" w:color="auto"/>
                    <w:left w:val="none" w:sz="0" w:space="0" w:color="auto"/>
                    <w:bottom w:val="none" w:sz="0" w:space="0" w:color="auto"/>
                    <w:right w:val="none" w:sz="0" w:space="0" w:color="auto"/>
                  </w:divBdr>
                  <w:divsChild>
                    <w:div w:id="1755203692">
                      <w:marLeft w:val="0"/>
                      <w:marRight w:val="0"/>
                      <w:marTop w:val="0"/>
                      <w:marBottom w:val="0"/>
                      <w:divBdr>
                        <w:top w:val="none" w:sz="0" w:space="0" w:color="auto"/>
                        <w:left w:val="none" w:sz="0" w:space="0" w:color="auto"/>
                        <w:bottom w:val="none" w:sz="0" w:space="0" w:color="auto"/>
                        <w:right w:val="none" w:sz="0" w:space="0" w:color="auto"/>
                      </w:divBdr>
                    </w:div>
                  </w:divsChild>
                </w:div>
                <w:div w:id="1956596664">
                  <w:marLeft w:val="0"/>
                  <w:marRight w:val="0"/>
                  <w:marTop w:val="0"/>
                  <w:marBottom w:val="0"/>
                  <w:divBdr>
                    <w:top w:val="none" w:sz="0" w:space="0" w:color="auto"/>
                    <w:left w:val="none" w:sz="0" w:space="0" w:color="auto"/>
                    <w:bottom w:val="none" w:sz="0" w:space="0" w:color="auto"/>
                    <w:right w:val="none" w:sz="0" w:space="0" w:color="auto"/>
                  </w:divBdr>
                  <w:divsChild>
                    <w:div w:id="1012805497">
                      <w:marLeft w:val="0"/>
                      <w:marRight w:val="0"/>
                      <w:marTop w:val="0"/>
                      <w:marBottom w:val="0"/>
                      <w:divBdr>
                        <w:top w:val="none" w:sz="0" w:space="0" w:color="auto"/>
                        <w:left w:val="none" w:sz="0" w:space="0" w:color="auto"/>
                        <w:bottom w:val="none" w:sz="0" w:space="0" w:color="auto"/>
                        <w:right w:val="none" w:sz="0" w:space="0" w:color="auto"/>
                      </w:divBdr>
                    </w:div>
                    <w:div w:id="1039744834">
                      <w:marLeft w:val="0"/>
                      <w:marRight w:val="0"/>
                      <w:marTop w:val="0"/>
                      <w:marBottom w:val="0"/>
                      <w:divBdr>
                        <w:top w:val="none" w:sz="0" w:space="0" w:color="auto"/>
                        <w:left w:val="none" w:sz="0" w:space="0" w:color="auto"/>
                        <w:bottom w:val="none" w:sz="0" w:space="0" w:color="auto"/>
                        <w:right w:val="none" w:sz="0" w:space="0" w:color="auto"/>
                      </w:divBdr>
                    </w:div>
                  </w:divsChild>
                </w:div>
                <w:div w:id="2025283784">
                  <w:marLeft w:val="0"/>
                  <w:marRight w:val="0"/>
                  <w:marTop w:val="0"/>
                  <w:marBottom w:val="0"/>
                  <w:divBdr>
                    <w:top w:val="none" w:sz="0" w:space="0" w:color="auto"/>
                    <w:left w:val="none" w:sz="0" w:space="0" w:color="auto"/>
                    <w:bottom w:val="none" w:sz="0" w:space="0" w:color="auto"/>
                    <w:right w:val="none" w:sz="0" w:space="0" w:color="auto"/>
                  </w:divBdr>
                  <w:divsChild>
                    <w:div w:id="9074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92455">
          <w:marLeft w:val="0"/>
          <w:marRight w:val="0"/>
          <w:marTop w:val="0"/>
          <w:marBottom w:val="0"/>
          <w:divBdr>
            <w:top w:val="none" w:sz="0" w:space="0" w:color="auto"/>
            <w:left w:val="none" w:sz="0" w:space="0" w:color="auto"/>
            <w:bottom w:val="none" w:sz="0" w:space="0" w:color="auto"/>
            <w:right w:val="none" w:sz="0" w:space="0" w:color="auto"/>
          </w:divBdr>
        </w:div>
        <w:div w:id="476458842">
          <w:marLeft w:val="0"/>
          <w:marRight w:val="0"/>
          <w:marTop w:val="0"/>
          <w:marBottom w:val="0"/>
          <w:divBdr>
            <w:top w:val="none" w:sz="0" w:space="0" w:color="auto"/>
            <w:left w:val="none" w:sz="0" w:space="0" w:color="auto"/>
            <w:bottom w:val="none" w:sz="0" w:space="0" w:color="auto"/>
            <w:right w:val="none" w:sz="0" w:space="0" w:color="auto"/>
          </w:divBdr>
        </w:div>
        <w:div w:id="478305358">
          <w:marLeft w:val="0"/>
          <w:marRight w:val="0"/>
          <w:marTop w:val="0"/>
          <w:marBottom w:val="0"/>
          <w:divBdr>
            <w:top w:val="none" w:sz="0" w:space="0" w:color="auto"/>
            <w:left w:val="none" w:sz="0" w:space="0" w:color="auto"/>
            <w:bottom w:val="none" w:sz="0" w:space="0" w:color="auto"/>
            <w:right w:val="none" w:sz="0" w:space="0" w:color="auto"/>
          </w:divBdr>
        </w:div>
        <w:div w:id="488449200">
          <w:marLeft w:val="0"/>
          <w:marRight w:val="0"/>
          <w:marTop w:val="0"/>
          <w:marBottom w:val="0"/>
          <w:divBdr>
            <w:top w:val="none" w:sz="0" w:space="0" w:color="auto"/>
            <w:left w:val="none" w:sz="0" w:space="0" w:color="auto"/>
            <w:bottom w:val="none" w:sz="0" w:space="0" w:color="auto"/>
            <w:right w:val="none" w:sz="0" w:space="0" w:color="auto"/>
          </w:divBdr>
          <w:divsChild>
            <w:div w:id="680620618">
              <w:marLeft w:val="-75"/>
              <w:marRight w:val="0"/>
              <w:marTop w:val="30"/>
              <w:marBottom w:val="30"/>
              <w:divBdr>
                <w:top w:val="none" w:sz="0" w:space="0" w:color="auto"/>
                <w:left w:val="none" w:sz="0" w:space="0" w:color="auto"/>
                <w:bottom w:val="none" w:sz="0" w:space="0" w:color="auto"/>
                <w:right w:val="none" w:sz="0" w:space="0" w:color="auto"/>
              </w:divBdr>
              <w:divsChild>
                <w:div w:id="295064803">
                  <w:marLeft w:val="0"/>
                  <w:marRight w:val="0"/>
                  <w:marTop w:val="0"/>
                  <w:marBottom w:val="0"/>
                  <w:divBdr>
                    <w:top w:val="none" w:sz="0" w:space="0" w:color="auto"/>
                    <w:left w:val="none" w:sz="0" w:space="0" w:color="auto"/>
                    <w:bottom w:val="none" w:sz="0" w:space="0" w:color="auto"/>
                    <w:right w:val="none" w:sz="0" w:space="0" w:color="auto"/>
                  </w:divBdr>
                  <w:divsChild>
                    <w:div w:id="155533179">
                      <w:marLeft w:val="0"/>
                      <w:marRight w:val="0"/>
                      <w:marTop w:val="0"/>
                      <w:marBottom w:val="0"/>
                      <w:divBdr>
                        <w:top w:val="none" w:sz="0" w:space="0" w:color="auto"/>
                        <w:left w:val="none" w:sz="0" w:space="0" w:color="auto"/>
                        <w:bottom w:val="none" w:sz="0" w:space="0" w:color="auto"/>
                        <w:right w:val="none" w:sz="0" w:space="0" w:color="auto"/>
                      </w:divBdr>
                    </w:div>
                    <w:div w:id="286814611">
                      <w:marLeft w:val="0"/>
                      <w:marRight w:val="0"/>
                      <w:marTop w:val="0"/>
                      <w:marBottom w:val="0"/>
                      <w:divBdr>
                        <w:top w:val="none" w:sz="0" w:space="0" w:color="auto"/>
                        <w:left w:val="none" w:sz="0" w:space="0" w:color="auto"/>
                        <w:bottom w:val="none" w:sz="0" w:space="0" w:color="auto"/>
                        <w:right w:val="none" w:sz="0" w:space="0" w:color="auto"/>
                      </w:divBdr>
                    </w:div>
                    <w:div w:id="764615602">
                      <w:marLeft w:val="0"/>
                      <w:marRight w:val="0"/>
                      <w:marTop w:val="0"/>
                      <w:marBottom w:val="0"/>
                      <w:divBdr>
                        <w:top w:val="none" w:sz="0" w:space="0" w:color="auto"/>
                        <w:left w:val="none" w:sz="0" w:space="0" w:color="auto"/>
                        <w:bottom w:val="none" w:sz="0" w:space="0" w:color="auto"/>
                        <w:right w:val="none" w:sz="0" w:space="0" w:color="auto"/>
                      </w:divBdr>
                    </w:div>
                    <w:div w:id="1056970199">
                      <w:marLeft w:val="0"/>
                      <w:marRight w:val="0"/>
                      <w:marTop w:val="0"/>
                      <w:marBottom w:val="0"/>
                      <w:divBdr>
                        <w:top w:val="none" w:sz="0" w:space="0" w:color="auto"/>
                        <w:left w:val="none" w:sz="0" w:space="0" w:color="auto"/>
                        <w:bottom w:val="none" w:sz="0" w:space="0" w:color="auto"/>
                        <w:right w:val="none" w:sz="0" w:space="0" w:color="auto"/>
                      </w:divBdr>
                    </w:div>
                    <w:div w:id="1281456270">
                      <w:marLeft w:val="0"/>
                      <w:marRight w:val="0"/>
                      <w:marTop w:val="0"/>
                      <w:marBottom w:val="0"/>
                      <w:divBdr>
                        <w:top w:val="none" w:sz="0" w:space="0" w:color="auto"/>
                        <w:left w:val="none" w:sz="0" w:space="0" w:color="auto"/>
                        <w:bottom w:val="none" w:sz="0" w:space="0" w:color="auto"/>
                        <w:right w:val="none" w:sz="0" w:space="0" w:color="auto"/>
                      </w:divBdr>
                    </w:div>
                    <w:div w:id="1685016553">
                      <w:marLeft w:val="0"/>
                      <w:marRight w:val="0"/>
                      <w:marTop w:val="0"/>
                      <w:marBottom w:val="0"/>
                      <w:divBdr>
                        <w:top w:val="none" w:sz="0" w:space="0" w:color="auto"/>
                        <w:left w:val="none" w:sz="0" w:space="0" w:color="auto"/>
                        <w:bottom w:val="none" w:sz="0" w:space="0" w:color="auto"/>
                        <w:right w:val="none" w:sz="0" w:space="0" w:color="auto"/>
                      </w:divBdr>
                    </w:div>
                    <w:div w:id="2052416606">
                      <w:marLeft w:val="0"/>
                      <w:marRight w:val="0"/>
                      <w:marTop w:val="0"/>
                      <w:marBottom w:val="0"/>
                      <w:divBdr>
                        <w:top w:val="none" w:sz="0" w:space="0" w:color="auto"/>
                        <w:left w:val="none" w:sz="0" w:space="0" w:color="auto"/>
                        <w:bottom w:val="none" w:sz="0" w:space="0" w:color="auto"/>
                        <w:right w:val="none" w:sz="0" w:space="0" w:color="auto"/>
                      </w:divBdr>
                    </w:div>
                  </w:divsChild>
                </w:div>
                <w:div w:id="365253383">
                  <w:marLeft w:val="0"/>
                  <w:marRight w:val="0"/>
                  <w:marTop w:val="0"/>
                  <w:marBottom w:val="0"/>
                  <w:divBdr>
                    <w:top w:val="none" w:sz="0" w:space="0" w:color="auto"/>
                    <w:left w:val="none" w:sz="0" w:space="0" w:color="auto"/>
                    <w:bottom w:val="none" w:sz="0" w:space="0" w:color="auto"/>
                    <w:right w:val="none" w:sz="0" w:space="0" w:color="auto"/>
                  </w:divBdr>
                  <w:divsChild>
                    <w:div w:id="396131658">
                      <w:marLeft w:val="0"/>
                      <w:marRight w:val="0"/>
                      <w:marTop w:val="0"/>
                      <w:marBottom w:val="0"/>
                      <w:divBdr>
                        <w:top w:val="none" w:sz="0" w:space="0" w:color="auto"/>
                        <w:left w:val="none" w:sz="0" w:space="0" w:color="auto"/>
                        <w:bottom w:val="none" w:sz="0" w:space="0" w:color="auto"/>
                        <w:right w:val="none" w:sz="0" w:space="0" w:color="auto"/>
                      </w:divBdr>
                    </w:div>
                    <w:div w:id="467745893">
                      <w:marLeft w:val="0"/>
                      <w:marRight w:val="0"/>
                      <w:marTop w:val="0"/>
                      <w:marBottom w:val="0"/>
                      <w:divBdr>
                        <w:top w:val="none" w:sz="0" w:space="0" w:color="auto"/>
                        <w:left w:val="none" w:sz="0" w:space="0" w:color="auto"/>
                        <w:bottom w:val="none" w:sz="0" w:space="0" w:color="auto"/>
                        <w:right w:val="none" w:sz="0" w:space="0" w:color="auto"/>
                      </w:divBdr>
                    </w:div>
                    <w:div w:id="1245188575">
                      <w:marLeft w:val="0"/>
                      <w:marRight w:val="0"/>
                      <w:marTop w:val="0"/>
                      <w:marBottom w:val="0"/>
                      <w:divBdr>
                        <w:top w:val="none" w:sz="0" w:space="0" w:color="auto"/>
                        <w:left w:val="none" w:sz="0" w:space="0" w:color="auto"/>
                        <w:bottom w:val="none" w:sz="0" w:space="0" w:color="auto"/>
                        <w:right w:val="none" w:sz="0" w:space="0" w:color="auto"/>
                      </w:divBdr>
                    </w:div>
                    <w:div w:id="1329596231">
                      <w:marLeft w:val="0"/>
                      <w:marRight w:val="0"/>
                      <w:marTop w:val="0"/>
                      <w:marBottom w:val="0"/>
                      <w:divBdr>
                        <w:top w:val="none" w:sz="0" w:space="0" w:color="auto"/>
                        <w:left w:val="none" w:sz="0" w:space="0" w:color="auto"/>
                        <w:bottom w:val="none" w:sz="0" w:space="0" w:color="auto"/>
                        <w:right w:val="none" w:sz="0" w:space="0" w:color="auto"/>
                      </w:divBdr>
                    </w:div>
                    <w:div w:id="1443111681">
                      <w:marLeft w:val="0"/>
                      <w:marRight w:val="0"/>
                      <w:marTop w:val="0"/>
                      <w:marBottom w:val="0"/>
                      <w:divBdr>
                        <w:top w:val="none" w:sz="0" w:space="0" w:color="auto"/>
                        <w:left w:val="none" w:sz="0" w:space="0" w:color="auto"/>
                        <w:bottom w:val="none" w:sz="0" w:space="0" w:color="auto"/>
                        <w:right w:val="none" w:sz="0" w:space="0" w:color="auto"/>
                      </w:divBdr>
                    </w:div>
                    <w:div w:id="1471096547">
                      <w:marLeft w:val="0"/>
                      <w:marRight w:val="0"/>
                      <w:marTop w:val="0"/>
                      <w:marBottom w:val="0"/>
                      <w:divBdr>
                        <w:top w:val="none" w:sz="0" w:space="0" w:color="auto"/>
                        <w:left w:val="none" w:sz="0" w:space="0" w:color="auto"/>
                        <w:bottom w:val="none" w:sz="0" w:space="0" w:color="auto"/>
                        <w:right w:val="none" w:sz="0" w:space="0" w:color="auto"/>
                      </w:divBdr>
                    </w:div>
                    <w:div w:id="1951669274">
                      <w:marLeft w:val="0"/>
                      <w:marRight w:val="0"/>
                      <w:marTop w:val="0"/>
                      <w:marBottom w:val="0"/>
                      <w:divBdr>
                        <w:top w:val="none" w:sz="0" w:space="0" w:color="auto"/>
                        <w:left w:val="none" w:sz="0" w:space="0" w:color="auto"/>
                        <w:bottom w:val="none" w:sz="0" w:space="0" w:color="auto"/>
                        <w:right w:val="none" w:sz="0" w:space="0" w:color="auto"/>
                      </w:divBdr>
                    </w:div>
                    <w:div w:id="2134059236">
                      <w:marLeft w:val="0"/>
                      <w:marRight w:val="0"/>
                      <w:marTop w:val="0"/>
                      <w:marBottom w:val="0"/>
                      <w:divBdr>
                        <w:top w:val="none" w:sz="0" w:space="0" w:color="auto"/>
                        <w:left w:val="none" w:sz="0" w:space="0" w:color="auto"/>
                        <w:bottom w:val="none" w:sz="0" w:space="0" w:color="auto"/>
                        <w:right w:val="none" w:sz="0" w:space="0" w:color="auto"/>
                      </w:divBdr>
                    </w:div>
                  </w:divsChild>
                </w:div>
                <w:div w:id="367682919">
                  <w:marLeft w:val="0"/>
                  <w:marRight w:val="0"/>
                  <w:marTop w:val="0"/>
                  <w:marBottom w:val="0"/>
                  <w:divBdr>
                    <w:top w:val="none" w:sz="0" w:space="0" w:color="auto"/>
                    <w:left w:val="none" w:sz="0" w:space="0" w:color="auto"/>
                    <w:bottom w:val="none" w:sz="0" w:space="0" w:color="auto"/>
                    <w:right w:val="none" w:sz="0" w:space="0" w:color="auto"/>
                  </w:divBdr>
                  <w:divsChild>
                    <w:div w:id="653340159">
                      <w:marLeft w:val="0"/>
                      <w:marRight w:val="0"/>
                      <w:marTop w:val="0"/>
                      <w:marBottom w:val="0"/>
                      <w:divBdr>
                        <w:top w:val="none" w:sz="0" w:space="0" w:color="auto"/>
                        <w:left w:val="none" w:sz="0" w:space="0" w:color="auto"/>
                        <w:bottom w:val="none" w:sz="0" w:space="0" w:color="auto"/>
                        <w:right w:val="none" w:sz="0" w:space="0" w:color="auto"/>
                      </w:divBdr>
                    </w:div>
                  </w:divsChild>
                </w:div>
                <w:div w:id="566889130">
                  <w:marLeft w:val="0"/>
                  <w:marRight w:val="0"/>
                  <w:marTop w:val="0"/>
                  <w:marBottom w:val="0"/>
                  <w:divBdr>
                    <w:top w:val="none" w:sz="0" w:space="0" w:color="auto"/>
                    <w:left w:val="none" w:sz="0" w:space="0" w:color="auto"/>
                    <w:bottom w:val="none" w:sz="0" w:space="0" w:color="auto"/>
                    <w:right w:val="none" w:sz="0" w:space="0" w:color="auto"/>
                  </w:divBdr>
                  <w:divsChild>
                    <w:div w:id="1374189117">
                      <w:marLeft w:val="0"/>
                      <w:marRight w:val="0"/>
                      <w:marTop w:val="0"/>
                      <w:marBottom w:val="0"/>
                      <w:divBdr>
                        <w:top w:val="none" w:sz="0" w:space="0" w:color="auto"/>
                        <w:left w:val="none" w:sz="0" w:space="0" w:color="auto"/>
                        <w:bottom w:val="none" w:sz="0" w:space="0" w:color="auto"/>
                        <w:right w:val="none" w:sz="0" w:space="0" w:color="auto"/>
                      </w:divBdr>
                    </w:div>
                  </w:divsChild>
                </w:div>
                <w:div w:id="1090541240">
                  <w:marLeft w:val="0"/>
                  <w:marRight w:val="0"/>
                  <w:marTop w:val="0"/>
                  <w:marBottom w:val="0"/>
                  <w:divBdr>
                    <w:top w:val="none" w:sz="0" w:space="0" w:color="auto"/>
                    <w:left w:val="none" w:sz="0" w:space="0" w:color="auto"/>
                    <w:bottom w:val="none" w:sz="0" w:space="0" w:color="auto"/>
                    <w:right w:val="none" w:sz="0" w:space="0" w:color="auto"/>
                  </w:divBdr>
                  <w:divsChild>
                    <w:div w:id="1523472652">
                      <w:marLeft w:val="0"/>
                      <w:marRight w:val="0"/>
                      <w:marTop w:val="0"/>
                      <w:marBottom w:val="0"/>
                      <w:divBdr>
                        <w:top w:val="none" w:sz="0" w:space="0" w:color="auto"/>
                        <w:left w:val="none" w:sz="0" w:space="0" w:color="auto"/>
                        <w:bottom w:val="none" w:sz="0" w:space="0" w:color="auto"/>
                        <w:right w:val="none" w:sz="0" w:space="0" w:color="auto"/>
                      </w:divBdr>
                    </w:div>
                  </w:divsChild>
                </w:div>
                <w:div w:id="1654143993">
                  <w:marLeft w:val="0"/>
                  <w:marRight w:val="0"/>
                  <w:marTop w:val="0"/>
                  <w:marBottom w:val="0"/>
                  <w:divBdr>
                    <w:top w:val="none" w:sz="0" w:space="0" w:color="auto"/>
                    <w:left w:val="none" w:sz="0" w:space="0" w:color="auto"/>
                    <w:bottom w:val="none" w:sz="0" w:space="0" w:color="auto"/>
                    <w:right w:val="none" w:sz="0" w:space="0" w:color="auto"/>
                  </w:divBdr>
                  <w:divsChild>
                    <w:div w:id="1770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7">
          <w:marLeft w:val="0"/>
          <w:marRight w:val="0"/>
          <w:marTop w:val="0"/>
          <w:marBottom w:val="0"/>
          <w:divBdr>
            <w:top w:val="none" w:sz="0" w:space="0" w:color="auto"/>
            <w:left w:val="none" w:sz="0" w:space="0" w:color="auto"/>
            <w:bottom w:val="none" w:sz="0" w:space="0" w:color="auto"/>
            <w:right w:val="none" w:sz="0" w:space="0" w:color="auto"/>
          </w:divBdr>
        </w:div>
        <w:div w:id="525562399">
          <w:marLeft w:val="0"/>
          <w:marRight w:val="0"/>
          <w:marTop w:val="0"/>
          <w:marBottom w:val="0"/>
          <w:divBdr>
            <w:top w:val="none" w:sz="0" w:space="0" w:color="auto"/>
            <w:left w:val="none" w:sz="0" w:space="0" w:color="auto"/>
            <w:bottom w:val="none" w:sz="0" w:space="0" w:color="auto"/>
            <w:right w:val="none" w:sz="0" w:space="0" w:color="auto"/>
          </w:divBdr>
        </w:div>
        <w:div w:id="557279878">
          <w:marLeft w:val="0"/>
          <w:marRight w:val="0"/>
          <w:marTop w:val="0"/>
          <w:marBottom w:val="0"/>
          <w:divBdr>
            <w:top w:val="none" w:sz="0" w:space="0" w:color="auto"/>
            <w:left w:val="none" w:sz="0" w:space="0" w:color="auto"/>
            <w:bottom w:val="none" w:sz="0" w:space="0" w:color="auto"/>
            <w:right w:val="none" w:sz="0" w:space="0" w:color="auto"/>
          </w:divBdr>
        </w:div>
        <w:div w:id="598220180">
          <w:marLeft w:val="0"/>
          <w:marRight w:val="0"/>
          <w:marTop w:val="0"/>
          <w:marBottom w:val="0"/>
          <w:divBdr>
            <w:top w:val="none" w:sz="0" w:space="0" w:color="auto"/>
            <w:left w:val="none" w:sz="0" w:space="0" w:color="auto"/>
            <w:bottom w:val="none" w:sz="0" w:space="0" w:color="auto"/>
            <w:right w:val="none" w:sz="0" w:space="0" w:color="auto"/>
          </w:divBdr>
        </w:div>
        <w:div w:id="653489190">
          <w:marLeft w:val="0"/>
          <w:marRight w:val="0"/>
          <w:marTop w:val="0"/>
          <w:marBottom w:val="0"/>
          <w:divBdr>
            <w:top w:val="none" w:sz="0" w:space="0" w:color="auto"/>
            <w:left w:val="none" w:sz="0" w:space="0" w:color="auto"/>
            <w:bottom w:val="none" w:sz="0" w:space="0" w:color="auto"/>
            <w:right w:val="none" w:sz="0" w:space="0" w:color="auto"/>
          </w:divBdr>
        </w:div>
        <w:div w:id="667441357">
          <w:marLeft w:val="0"/>
          <w:marRight w:val="0"/>
          <w:marTop w:val="0"/>
          <w:marBottom w:val="0"/>
          <w:divBdr>
            <w:top w:val="none" w:sz="0" w:space="0" w:color="auto"/>
            <w:left w:val="none" w:sz="0" w:space="0" w:color="auto"/>
            <w:bottom w:val="none" w:sz="0" w:space="0" w:color="auto"/>
            <w:right w:val="none" w:sz="0" w:space="0" w:color="auto"/>
          </w:divBdr>
        </w:div>
        <w:div w:id="678853471">
          <w:marLeft w:val="0"/>
          <w:marRight w:val="0"/>
          <w:marTop w:val="0"/>
          <w:marBottom w:val="0"/>
          <w:divBdr>
            <w:top w:val="none" w:sz="0" w:space="0" w:color="auto"/>
            <w:left w:val="none" w:sz="0" w:space="0" w:color="auto"/>
            <w:bottom w:val="none" w:sz="0" w:space="0" w:color="auto"/>
            <w:right w:val="none" w:sz="0" w:space="0" w:color="auto"/>
          </w:divBdr>
        </w:div>
        <w:div w:id="713698795">
          <w:marLeft w:val="0"/>
          <w:marRight w:val="0"/>
          <w:marTop w:val="0"/>
          <w:marBottom w:val="0"/>
          <w:divBdr>
            <w:top w:val="none" w:sz="0" w:space="0" w:color="auto"/>
            <w:left w:val="none" w:sz="0" w:space="0" w:color="auto"/>
            <w:bottom w:val="none" w:sz="0" w:space="0" w:color="auto"/>
            <w:right w:val="none" w:sz="0" w:space="0" w:color="auto"/>
          </w:divBdr>
        </w:div>
        <w:div w:id="716511054">
          <w:marLeft w:val="0"/>
          <w:marRight w:val="0"/>
          <w:marTop w:val="0"/>
          <w:marBottom w:val="0"/>
          <w:divBdr>
            <w:top w:val="none" w:sz="0" w:space="0" w:color="auto"/>
            <w:left w:val="none" w:sz="0" w:space="0" w:color="auto"/>
            <w:bottom w:val="none" w:sz="0" w:space="0" w:color="auto"/>
            <w:right w:val="none" w:sz="0" w:space="0" w:color="auto"/>
          </w:divBdr>
        </w:div>
        <w:div w:id="731923711">
          <w:marLeft w:val="0"/>
          <w:marRight w:val="0"/>
          <w:marTop w:val="0"/>
          <w:marBottom w:val="0"/>
          <w:divBdr>
            <w:top w:val="none" w:sz="0" w:space="0" w:color="auto"/>
            <w:left w:val="none" w:sz="0" w:space="0" w:color="auto"/>
            <w:bottom w:val="none" w:sz="0" w:space="0" w:color="auto"/>
            <w:right w:val="none" w:sz="0" w:space="0" w:color="auto"/>
          </w:divBdr>
          <w:divsChild>
            <w:div w:id="1506557223">
              <w:marLeft w:val="-75"/>
              <w:marRight w:val="0"/>
              <w:marTop w:val="30"/>
              <w:marBottom w:val="30"/>
              <w:divBdr>
                <w:top w:val="none" w:sz="0" w:space="0" w:color="auto"/>
                <w:left w:val="none" w:sz="0" w:space="0" w:color="auto"/>
                <w:bottom w:val="none" w:sz="0" w:space="0" w:color="auto"/>
                <w:right w:val="none" w:sz="0" w:space="0" w:color="auto"/>
              </w:divBdr>
              <w:divsChild>
                <w:div w:id="260072172">
                  <w:marLeft w:val="0"/>
                  <w:marRight w:val="0"/>
                  <w:marTop w:val="0"/>
                  <w:marBottom w:val="0"/>
                  <w:divBdr>
                    <w:top w:val="none" w:sz="0" w:space="0" w:color="auto"/>
                    <w:left w:val="none" w:sz="0" w:space="0" w:color="auto"/>
                    <w:bottom w:val="none" w:sz="0" w:space="0" w:color="auto"/>
                    <w:right w:val="none" w:sz="0" w:space="0" w:color="auto"/>
                  </w:divBdr>
                  <w:divsChild>
                    <w:div w:id="2043550045">
                      <w:marLeft w:val="0"/>
                      <w:marRight w:val="0"/>
                      <w:marTop w:val="0"/>
                      <w:marBottom w:val="0"/>
                      <w:divBdr>
                        <w:top w:val="none" w:sz="0" w:space="0" w:color="auto"/>
                        <w:left w:val="none" w:sz="0" w:space="0" w:color="auto"/>
                        <w:bottom w:val="none" w:sz="0" w:space="0" w:color="auto"/>
                        <w:right w:val="none" w:sz="0" w:space="0" w:color="auto"/>
                      </w:divBdr>
                    </w:div>
                  </w:divsChild>
                </w:div>
                <w:div w:id="433013084">
                  <w:marLeft w:val="0"/>
                  <w:marRight w:val="0"/>
                  <w:marTop w:val="0"/>
                  <w:marBottom w:val="0"/>
                  <w:divBdr>
                    <w:top w:val="none" w:sz="0" w:space="0" w:color="auto"/>
                    <w:left w:val="none" w:sz="0" w:space="0" w:color="auto"/>
                    <w:bottom w:val="none" w:sz="0" w:space="0" w:color="auto"/>
                    <w:right w:val="none" w:sz="0" w:space="0" w:color="auto"/>
                  </w:divBdr>
                  <w:divsChild>
                    <w:div w:id="1300459241">
                      <w:marLeft w:val="0"/>
                      <w:marRight w:val="0"/>
                      <w:marTop w:val="0"/>
                      <w:marBottom w:val="0"/>
                      <w:divBdr>
                        <w:top w:val="none" w:sz="0" w:space="0" w:color="auto"/>
                        <w:left w:val="none" w:sz="0" w:space="0" w:color="auto"/>
                        <w:bottom w:val="none" w:sz="0" w:space="0" w:color="auto"/>
                        <w:right w:val="none" w:sz="0" w:space="0" w:color="auto"/>
                      </w:divBdr>
                    </w:div>
                  </w:divsChild>
                </w:div>
                <w:div w:id="602032963">
                  <w:marLeft w:val="0"/>
                  <w:marRight w:val="0"/>
                  <w:marTop w:val="0"/>
                  <w:marBottom w:val="0"/>
                  <w:divBdr>
                    <w:top w:val="none" w:sz="0" w:space="0" w:color="auto"/>
                    <w:left w:val="none" w:sz="0" w:space="0" w:color="auto"/>
                    <w:bottom w:val="none" w:sz="0" w:space="0" w:color="auto"/>
                    <w:right w:val="none" w:sz="0" w:space="0" w:color="auto"/>
                  </w:divBdr>
                  <w:divsChild>
                    <w:div w:id="314457163">
                      <w:marLeft w:val="0"/>
                      <w:marRight w:val="0"/>
                      <w:marTop w:val="0"/>
                      <w:marBottom w:val="0"/>
                      <w:divBdr>
                        <w:top w:val="none" w:sz="0" w:space="0" w:color="auto"/>
                        <w:left w:val="none" w:sz="0" w:space="0" w:color="auto"/>
                        <w:bottom w:val="none" w:sz="0" w:space="0" w:color="auto"/>
                        <w:right w:val="none" w:sz="0" w:space="0" w:color="auto"/>
                      </w:divBdr>
                    </w:div>
                  </w:divsChild>
                </w:div>
                <w:div w:id="630941241">
                  <w:marLeft w:val="0"/>
                  <w:marRight w:val="0"/>
                  <w:marTop w:val="0"/>
                  <w:marBottom w:val="0"/>
                  <w:divBdr>
                    <w:top w:val="none" w:sz="0" w:space="0" w:color="auto"/>
                    <w:left w:val="none" w:sz="0" w:space="0" w:color="auto"/>
                    <w:bottom w:val="none" w:sz="0" w:space="0" w:color="auto"/>
                    <w:right w:val="none" w:sz="0" w:space="0" w:color="auto"/>
                  </w:divBdr>
                  <w:divsChild>
                    <w:div w:id="1975405888">
                      <w:marLeft w:val="0"/>
                      <w:marRight w:val="0"/>
                      <w:marTop w:val="0"/>
                      <w:marBottom w:val="0"/>
                      <w:divBdr>
                        <w:top w:val="none" w:sz="0" w:space="0" w:color="auto"/>
                        <w:left w:val="none" w:sz="0" w:space="0" w:color="auto"/>
                        <w:bottom w:val="none" w:sz="0" w:space="0" w:color="auto"/>
                        <w:right w:val="none" w:sz="0" w:space="0" w:color="auto"/>
                      </w:divBdr>
                    </w:div>
                  </w:divsChild>
                </w:div>
                <w:div w:id="668605511">
                  <w:marLeft w:val="0"/>
                  <w:marRight w:val="0"/>
                  <w:marTop w:val="0"/>
                  <w:marBottom w:val="0"/>
                  <w:divBdr>
                    <w:top w:val="none" w:sz="0" w:space="0" w:color="auto"/>
                    <w:left w:val="none" w:sz="0" w:space="0" w:color="auto"/>
                    <w:bottom w:val="none" w:sz="0" w:space="0" w:color="auto"/>
                    <w:right w:val="none" w:sz="0" w:space="0" w:color="auto"/>
                  </w:divBdr>
                  <w:divsChild>
                    <w:div w:id="1306202257">
                      <w:marLeft w:val="0"/>
                      <w:marRight w:val="0"/>
                      <w:marTop w:val="0"/>
                      <w:marBottom w:val="0"/>
                      <w:divBdr>
                        <w:top w:val="none" w:sz="0" w:space="0" w:color="auto"/>
                        <w:left w:val="none" w:sz="0" w:space="0" w:color="auto"/>
                        <w:bottom w:val="none" w:sz="0" w:space="0" w:color="auto"/>
                        <w:right w:val="none" w:sz="0" w:space="0" w:color="auto"/>
                      </w:divBdr>
                    </w:div>
                  </w:divsChild>
                </w:div>
                <w:div w:id="1446651609">
                  <w:marLeft w:val="0"/>
                  <w:marRight w:val="0"/>
                  <w:marTop w:val="0"/>
                  <w:marBottom w:val="0"/>
                  <w:divBdr>
                    <w:top w:val="none" w:sz="0" w:space="0" w:color="auto"/>
                    <w:left w:val="none" w:sz="0" w:space="0" w:color="auto"/>
                    <w:bottom w:val="none" w:sz="0" w:space="0" w:color="auto"/>
                    <w:right w:val="none" w:sz="0" w:space="0" w:color="auto"/>
                  </w:divBdr>
                  <w:divsChild>
                    <w:div w:id="1586844220">
                      <w:marLeft w:val="0"/>
                      <w:marRight w:val="0"/>
                      <w:marTop w:val="0"/>
                      <w:marBottom w:val="0"/>
                      <w:divBdr>
                        <w:top w:val="none" w:sz="0" w:space="0" w:color="auto"/>
                        <w:left w:val="none" w:sz="0" w:space="0" w:color="auto"/>
                        <w:bottom w:val="none" w:sz="0" w:space="0" w:color="auto"/>
                        <w:right w:val="none" w:sz="0" w:space="0" w:color="auto"/>
                      </w:divBdr>
                    </w:div>
                  </w:divsChild>
                </w:div>
                <w:div w:id="1849060603">
                  <w:marLeft w:val="0"/>
                  <w:marRight w:val="0"/>
                  <w:marTop w:val="0"/>
                  <w:marBottom w:val="0"/>
                  <w:divBdr>
                    <w:top w:val="none" w:sz="0" w:space="0" w:color="auto"/>
                    <w:left w:val="none" w:sz="0" w:space="0" w:color="auto"/>
                    <w:bottom w:val="none" w:sz="0" w:space="0" w:color="auto"/>
                    <w:right w:val="none" w:sz="0" w:space="0" w:color="auto"/>
                  </w:divBdr>
                  <w:divsChild>
                    <w:div w:id="1850752517">
                      <w:marLeft w:val="0"/>
                      <w:marRight w:val="0"/>
                      <w:marTop w:val="0"/>
                      <w:marBottom w:val="0"/>
                      <w:divBdr>
                        <w:top w:val="none" w:sz="0" w:space="0" w:color="auto"/>
                        <w:left w:val="none" w:sz="0" w:space="0" w:color="auto"/>
                        <w:bottom w:val="none" w:sz="0" w:space="0" w:color="auto"/>
                        <w:right w:val="none" w:sz="0" w:space="0" w:color="auto"/>
                      </w:divBdr>
                    </w:div>
                  </w:divsChild>
                </w:div>
                <w:div w:id="2067727387">
                  <w:marLeft w:val="0"/>
                  <w:marRight w:val="0"/>
                  <w:marTop w:val="0"/>
                  <w:marBottom w:val="0"/>
                  <w:divBdr>
                    <w:top w:val="none" w:sz="0" w:space="0" w:color="auto"/>
                    <w:left w:val="none" w:sz="0" w:space="0" w:color="auto"/>
                    <w:bottom w:val="none" w:sz="0" w:space="0" w:color="auto"/>
                    <w:right w:val="none" w:sz="0" w:space="0" w:color="auto"/>
                  </w:divBdr>
                  <w:divsChild>
                    <w:div w:id="21455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0405">
          <w:marLeft w:val="0"/>
          <w:marRight w:val="0"/>
          <w:marTop w:val="0"/>
          <w:marBottom w:val="0"/>
          <w:divBdr>
            <w:top w:val="none" w:sz="0" w:space="0" w:color="auto"/>
            <w:left w:val="none" w:sz="0" w:space="0" w:color="auto"/>
            <w:bottom w:val="none" w:sz="0" w:space="0" w:color="auto"/>
            <w:right w:val="none" w:sz="0" w:space="0" w:color="auto"/>
          </w:divBdr>
        </w:div>
        <w:div w:id="759907874">
          <w:marLeft w:val="0"/>
          <w:marRight w:val="0"/>
          <w:marTop w:val="0"/>
          <w:marBottom w:val="0"/>
          <w:divBdr>
            <w:top w:val="none" w:sz="0" w:space="0" w:color="auto"/>
            <w:left w:val="none" w:sz="0" w:space="0" w:color="auto"/>
            <w:bottom w:val="none" w:sz="0" w:space="0" w:color="auto"/>
            <w:right w:val="none" w:sz="0" w:space="0" w:color="auto"/>
          </w:divBdr>
          <w:divsChild>
            <w:div w:id="1552116124">
              <w:marLeft w:val="0"/>
              <w:marRight w:val="0"/>
              <w:marTop w:val="0"/>
              <w:marBottom w:val="0"/>
              <w:divBdr>
                <w:top w:val="none" w:sz="0" w:space="0" w:color="auto"/>
                <w:left w:val="none" w:sz="0" w:space="0" w:color="auto"/>
                <w:bottom w:val="none" w:sz="0" w:space="0" w:color="auto"/>
                <w:right w:val="none" w:sz="0" w:space="0" w:color="auto"/>
              </w:divBdr>
            </w:div>
          </w:divsChild>
        </w:div>
        <w:div w:id="789469546">
          <w:marLeft w:val="0"/>
          <w:marRight w:val="0"/>
          <w:marTop w:val="0"/>
          <w:marBottom w:val="0"/>
          <w:divBdr>
            <w:top w:val="none" w:sz="0" w:space="0" w:color="auto"/>
            <w:left w:val="none" w:sz="0" w:space="0" w:color="auto"/>
            <w:bottom w:val="none" w:sz="0" w:space="0" w:color="auto"/>
            <w:right w:val="none" w:sz="0" w:space="0" w:color="auto"/>
          </w:divBdr>
          <w:divsChild>
            <w:div w:id="375592199">
              <w:marLeft w:val="-75"/>
              <w:marRight w:val="0"/>
              <w:marTop w:val="30"/>
              <w:marBottom w:val="30"/>
              <w:divBdr>
                <w:top w:val="none" w:sz="0" w:space="0" w:color="auto"/>
                <w:left w:val="none" w:sz="0" w:space="0" w:color="auto"/>
                <w:bottom w:val="none" w:sz="0" w:space="0" w:color="auto"/>
                <w:right w:val="none" w:sz="0" w:space="0" w:color="auto"/>
              </w:divBdr>
              <w:divsChild>
                <w:div w:id="228805766">
                  <w:marLeft w:val="0"/>
                  <w:marRight w:val="0"/>
                  <w:marTop w:val="0"/>
                  <w:marBottom w:val="0"/>
                  <w:divBdr>
                    <w:top w:val="none" w:sz="0" w:space="0" w:color="auto"/>
                    <w:left w:val="none" w:sz="0" w:space="0" w:color="auto"/>
                    <w:bottom w:val="none" w:sz="0" w:space="0" w:color="auto"/>
                    <w:right w:val="none" w:sz="0" w:space="0" w:color="auto"/>
                  </w:divBdr>
                  <w:divsChild>
                    <w:div w:id="267590556">
                      <w:marLeft w:val="0"/>
                      <w:marRight w:val="0"/>
                      <w:marTop w:val="0"/>
                      <w:marBottom w:val="0"/>
                      <w:divBdr>
                        <w:top w:val="none" w:sz="0" w:space="0" w:color="auto"/>
                        <w:left w:val="none" w:sz="0" w:space="0" w:color="auto"/>
                        <w:bottom w:val="none" w:sz="0" w:space="0" w:color="auto"/>
                        <w:right w:val="none" w:sz="0" w:space="0" w:color="auto"/>
                      </w:divBdr>
                    </w:div>
                    <w:div w:id="277955744">
                      <w:marLeft w:val="0"/>
                      <w:marRight w:val="0"/>
                      <w:marTop w:val="0"/>
                      <w:marBottom w:val="0"/>
                      <w:divBdr>
                        <w:top w:val="none" w:sz="0" w:space="0" w:color="auto"/>
                        <w:left w:val="none" w:sz="0" w:space="0" w:color="auto"/>
                        <w:bottom w:val="none" w:sz="0" w:space="0" w:color="auto"/>
                        <w:right w:val="none" w:sz="0" w:space="0" w:color="auto"/>
                      </w:divBdr>
                    </w:div>
                    <w:div w:id="1004626444">
                      <w:marLeft w:val="0"/>
                      <w:marRight w:val="0"/>
                      <w:marTop w:val="0"/>
                      <w:marBottom w:val="0"/>
                      <w:divBdr>
                        <w:top w:val="none" w:sz="0" w:space="0" w:color="auto"/>
                        <w:left w:val="none" w:sz="0" w:space="0" w:color="auto"/>
                        <w:bottom w:val="none" w:sz="0" w:space="0" w:color="auto"/>
                        <w:right w:val="none" w:sz="0" w:space="0" w:color="auto"/>
                      </w:divBdr>
                    </w:div>
                    <w:div w:id="1493569741">
                      <w:marLeft w:val="0"/>
                      <w:marRight w:val="0"/>
                      <w:marTop w:val="0"/>
                      <w:marBottom w:val="0"/>
                      <w:divBdr>
                        <w:top w:val="none" w:sz="0" w:space="0" w:color="auto"/>
                        <w:left w:val="none" w:sz="0" w:space="0" w:color="auto"/>
                        <w:bottom w:val="none" w:sz="0" w:space="0" w:color="auto"/>
                        <w:right w:val="none" w:sz="0" w:space="0" w:color="auto"/>
                      </w:divBdr>
                    </w:div>
                  </w:divsChild>
                </w:div>
                <w:div w:id="1198662619">
                  <w:marLeft w:val="0"/>
                  <w:marRight w:val="0"/>
                  <w:marTop w:val="0"/>
                  <w:marBottom w:val="0"/>
                  <w:divBdr>
                    <w:top w:val="none" w:sz="0" w:space="0" w:color="auto"/>
                    <w:left w:val="none" w:sz="0" w:space="0" w:color="auto"/>
                    <w:bottom w:val="none" w:sz="0" w:space="0" w:color="auto"/>
                    <w:right w:val="none" w:sz="0" w:space="0" w:color="auto"/>
                  </w:divBdr>
                  <w:divsChild>
                    <w:div w:id="2001158297">
                      <w:marLeft w:val="0"/>
                      <w:marRight w:val="0"/>
                      <w:marTop w:val="0"/>
                      <w:marBottom w:val="0"/>
                      <w:divBdr>
                        <w:top w:val="none" w:sz="0" w:space="0" w:color="auto"/>
                        <w:left w:val="none" w:sz="0" w:space="0" w:color="auto"/>
                        <w:bottom w:val="none" w:sz="0" w:space="0" w:color="auto"/>
                        <w:right w:val="none" w:sz="0" w:space="0" w:color="auto"/>
                      </w:divBdr>
                    </w:div>
                  </w:divsChild>
                </w:div>
                <w:div w:id="1312061082">
                  <w:marLeft w:val="0"/>
                  <w:marRight w:val="0"/>
                  <w:marTop w:val="0"/>
                  <w:marBottom w:val="0"/>
                  <w:divBdr>
                    <w:top w:val="none" w:sz="0" w:space="0" w:color="auto"/>
                    <w:left w:val="none" w:sz="0" w:space="0" w:color="auto"/>
                    <w:bottom w:val="none" w:sz="0" w:space="0" w:color="auto"/>
                    <w:right w:val="none" w:sz="0" w:space="0" w:color="auto"/>
                  </w:divBdr>
                  <w:divsChild>
                    <w:div w:id="5962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93974">
          <w:marLeft w:val="0"/>
          <w:marRight w:val="0"/>
          <w:marTop w:val="0"/>
          <w:marBottom w:val="0"/>
          <w:divBdr>
            <w:top w:val="none" w:sz="0" w:space="0" w:color="auto"/>
            <w:left w:val="none" w:sz="0" w:space="0" w:color="auto"/>
            <w:bottom w:val="none" w:sz="0" w:space="0" w:color="auto"/>
            <w:right w:val="none" w:sz="0" w:space="0" w:color="auto"/>
          </w:divBdr>
        </w:div>
        <w:div w:id="897782479">
          <w:marLeft w:val="0"/>
          <w:marRight w:val="0"/>
          <w:marTop w:val="0"/>
          <w:marBottom w:val="0"/>
          <w:divBdr>
            <w:top w:val="none" w:sz="0" w:space="0" w:color="auto"/>
            <w:left w:val="none" w:sz="0" w:space="0" w:color="auto"/>
            <w:bottom w:val="none" w:sz="0" w:space="0" w:color="auto"/>
            <w:right w:val="none" w:sz="0" w:space="0" w:color="auto"/>
          </w:divBdr>
        </w:div>
        <w:div w:id="899482009">
          <w:marLeft w:val="0"/>
          <w:marRight w:val="0"/>
          <w:marTop w:val="0"/>
          <w:marBottom w:val="0"/>
          <w:divBdr>
            <w:top w:val="none" w:sz="0" w:space="0" w:color="auto"/>
            <w:left w:val="none" w:sz="0" w:space="0" w:color="auto"/>
            <w:bottom w:val="none" w:sz="0" w:space="0" w:color="auto"/>
            <w:right w:val="none" w:sz="0" w:space="0" w:color="auto"/>
          </w:divBdr>
        </w:div>
        <w:div w:id="900678450">
          <w:marLeft w:val="0"/>
          <w:marRight w:val="0"/>
          <w:marTop w:val="0"/>
          <w:marBottom w:val="0"/>
          <w:divBdr>
            <w:top w:val="none" w:sz="0" w:space="0" w:color="auto"/>
            <w:left w:val="none" w:sz="0" w:space="0" w:color="auto"/>
            <w:bottom w:val="none" w:sz="0" w:space="0" w:color="auto"/>
            <w:right w:val="none" w:sz="0" w:space="0" w:color="auto"/>
          </w:divBdr>
        </w:div>
        <w:div w:id="911113787">
          <w:marLeft w:val="0"/>
          <w:marRight w:val="0"/>
          <w:marTop w:val="0"/>
          <w:marBottom w:val="0"/>
          <w:divBdr>
            <w:top w:val="none" w:sz="0" w:space="0" w:color="auto"/>
            <w:left w:val="none" w:sz="0" w:space="0" w:color="auto"/>
            <w:bottom w:val="none" w:sz="0" w:space="0" w:color="auto"/>
            <w:right w:val="none" w:sz="0" w:space="0" w:color="auto"/>
          </w:divBdr>
          <w:divsChild>
            <w:div w:id="1174567329">
              <w:marLeft w:val="0"/>
              <w:marRight w:val="0"/>
              <w:marTop w:val="0"/>
              <w:marBottom w:val="0"/>
              <w:divBdr>
                <w:top w:val="none" w:sz="0" w:space="0" w:color="auto"/>
                <w:left w:val="none" w:sz="0" w:space="0" w:color="auto"/>
                <w:bottom w:val="none" w:sz="0" w:space="0" w:color="auto"/>
                <w:right w:val="none" w:sz="0" w:space="0" w:color="auto"/>
              </w:divBdr>
            </w:div>
          </w:divsChild>
        </w:div>
        <w:div w:id="926117924">
          <w:marLeft w:val="0"/>
          <w:marRight w:val="0"/>
          <w:marTop w:val="0"/>
          <w:marBottom w:val="0"/>
          <w:divBdr>
            <w:top w:val="none" w:sz="0" w:space="0" w:color="auto"/>
            <w:left w:val="none" w:sz="0" w:space="0" w:color="auto"/>
            <w:bottom w:val="none" w:sz="0" w:space="0" w:color="auto"/>
            <w:right w:val="none" w:sz="0" w:space="0" w:color="auto"/>
          </w:divBdr>
          <w:divsChild>
            <w:div w:id="571816535">
              <w:marLeft w:val="-75"/>
              <w:marRight w:val="0"/>
              <w:marTop w:val="30"/>
              <w:marBottom w:val="30"/>
              <w:divBdr>
                <w:top w:val="none" w:sz="0" w:space="0" w:color="auto"/>
                <w:left w:val="none" w:sz="0" w:space="0" w:color="auto"/>
                <w:bottom w:val="none" w:sz="0" w:space="0" w:color="auto"/>
                <w:right w:val="none" w:sz="0" w:space="0" w:color="auto"/>
              </w:divBdr>
              <w:divsChild>
                <w:div w:id="153299008">
                  <w:marLeft w:val="0"/>
                  <w:marRight w:val="0"/>
                  <w:marTop w:val="0"/>
                  <w:marBottom w:val="0"/>
                  <w:divBdr>
                    <w:top w:val="none" w:sz="0" w:space="0" w:color="auto"/>
                    <w:left w:val="none" w:sz="0" w:space="0" w:color="auto"/>
                    <w:bottom w:val="none" w:sz="0" w:space="0" w:color="auto"/>
                    <w:right w:val="none" w:sz="0" w:space="0" w:color="auto"/>
                  </w:divBdr>
                  <w:divsChild>
                    <w:div w:id="460269631">
                      <w:marLeft w:val="0"/>
                      <w:marRight w:val="0"/>
                      <w:marTop w:val="0"/>
                      <w:marBottom w:val="0"/>
                      <w:divBdr>
                        <w:top w:val="none" w:sz="0" w:space="0" w:color="auto"/>
                        <w:left w:val="none" w:sz="0" w:space="0" w:color="auto"/>
                        <w:bottom w:val="none" w:sz="0" w:space="0" w:color="auto"/>
                        <w:right w:val="none" w:sz="0" w:space="0" w:color="auto"/>
                      </w:divBdr>
                    </w:div>
                  </w:divsChild>
                </w:div>
                <w:div w:id="256712376">
                  <w:marLeft w:val="0"/>
                  <w:marRight w:val="0"/>
                  <w:marTop w:val="0"/>
                  <w:marBottom w:val="0"/>
                  <w:divBdr>
                    <w:top w:val="none" w:sz="0" w:space="0" w:color="auto"/>
                    <w:left w:val="none" w:sz="0" w:space="0" w:color="auto"/>
                    <w:bottom w:val="none" w:sz="0" w:space="0" w:color="auto"/>
                    <w:right w:val="none" w:sz="0" w:space="0" w:color="auto"/>
                  </w:divBdr>
                  <w:divsChild>
                    <w:div w:id="857891931">
                      <w:marLeft w:val="0"/>
                      <w:marRight w:val="0"/>
                      <w:marTop w:val="0"/>
                      <w:marBottom w:val="0"/>
                      <w:divBdr>
                        <w:top w:val="none" w:sz="0" w:space="0" w:color="auto"/>
                        <w:left w:val="none" w:sz="0" w:space="0" w:color="auto"/>
                        <w:bottom w:val="none" w:sz="0" w:space="0" w:color="auto"/>
                        <w:right w:val="none" w:sz="0" w:space="0" w:color="auto"/>
                      </w:divBdr>
                    </w:div>
                  </w:divsChild>
                </w:div>
                <w:div w:id="1875195308">
                  <w:marLeft w:val="0"/>
                  <w:marRight w:val="0"/>
                  <w:marTop w:val="0"/>
                  <w:marBottom w:val="0"/>
                  <w:divBdr>
                    <w:top w:val="none" w:sz="0" w:space="0" w:color="auto"/>
                    <w:left w:val="none" w:sz="0" w:space="0" w:color="auto"/>
                    <w:bottom w:val="none" w:sz="0" w:space="0" w:color="auto"/>
                    <w:right w:val="none" w:sz="0" w:space="0" w:color="auto"/>
                  </w:divBdr>
                  <w:divsChild>
                    <w:div w:id="188822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83231">
          <w:marLeft w:val="0"/>
          <w:marRight w:val="0"/>
          <w:marTop w:val="0"/>
          <w:marBottom w:val="0"/>
          <w:divBdr>
            <w:top w:val="none" w:sz="0" w:space="0" w:color="auto"/>
            <w:left w:val="none" w:sz="0" w:space="0" w:color="auto"/>
            <w:bottom w:val="none" w:sz="0" w:space="0" w:color="auto"/>
            <w:right w:val="none" w:sz="0" w:space="0" w:color="auto"/>
          </w:divBdr>
        </w:div>
        <w:div w:id="977691088">
          <w:marLeft w:val="0"/>
          <w:marRight w:val="0"/>
          <w:marTop w:val="0"/>
          <w:marBottom w:val="0"/>
          <w:divBdr>
            <w:top w:val="none" w:sz="0" w:space="0" w:color="auto"/>
            <w:left w:val="none" w:sz="0" w:space="0" w:color="auto"/>
            <w:bottom w:val="none" w:sz="0" w:space="0" w:color="auto"/>
            <w:right w:val="none" w:sz="0" w:space="0" w:color="auto"/>
          </w:divBdr>
        </w:div>
        <w:div w:id="982585477">
          <w:marLeft w:val="0"/>
          <w:marRight w:val="0"/>
          <w:marTop w:val="0"/>
          <w:marBottom w:val="0"/>
          <w:divBdr>
            <w:top w:val="none" w:sz="0" w:space="0" w:color="auto"/>
            <w:left w:val="none" w:sz="0" w:space="0" w:color="auto"/>
            <w:bottom w:val="none" w:sz="0" w:space="0" w:color="auto"/>
            <w:right w:val="none" w:sz="0" w:space="0" w:color="auto"/>
          </w:divBdr>
        </w:div>
        <w:div w:id="1020085481">
          <w:marLeft w:val="0"/>
          <w:marRight w:val="0"/>
          <w:marTop w:val="0"/>
          <w:marBottom w:val="0"/>
          <w:divBdr>
            <w:top w:val="none" w:sz="0" w:space="0" w:color="auto"/>
            <w:left w:val="none" w:sz="0" w:space="0" w:color="auto"/>
            <w:bottom w:val="none" w:sz="0" w:space="0" w:color="auto"/>
            <w:right w:val="none" w:sz="0" w:space="0" w:color="auto"/>
          </w:divBdr>
        </w:div>
        <w:div w:id="1044644310">
          <w:marLeft w:val="0"/>
          <w:marRight w:val="0"/>
          <w:marTop w:val="0"/>
          <w:marBottom w:val="0"/>
          <w:divBdr>
            <w:top w:val="none" w:sz="0" w:space="0" w:color="auto"/>
            <w:left w:val="none" w:sz="0" w:space="0" w:color="auto"/>
            <w:bottom w:val="none" w:sz="0" w:space="0" w:color="auto"/>
            <w:right w:val="none" w:sz="0" w:space="0" w:color="auto"/>
          </w:divBdr>
        </w:div>
        <w:div w:id="1050572756">
          <w:marLeft w:val="0"/>
          <w:marRight w:val="0"/>
          <w:marTop w:val="0"/>
          <w:marBottom w:val="0"/>
          <w:divBdr>
            <w:top w:val="none" w:sz="0" w:space="0" w:color="auto"/>
            <w:left w:val="none" w:sz="0" w:space="0" w:color="auto"/>
            <w:bottom w:val="none" w:sz="0" w:space="0" w:color="auto"/>
            <w:right w:val="none" w:sz="0" w:space="0" w:color="auto"/>
          </w:divBdr>
        </w:div>
        <w:div w:id="1058289278">
          <w:marLeft w:val="0"/>
          <w:marRight w:val="0"/>
          <w:marTop w:val="0"/>
          <w:marBottom w:val="0"/>
          <w:divBdr>
            <w:top w:val="none" w:sz="0" w:space="0" w:color="auto"/>
            <w:left w:val="none" w:sz="0" w:space="0" w:color="auto"/>
            <w:bottom w:val="none" w:sz="0" w:space="0" w:color="auto"/>
            <w:right w:val="none" w:sz="0" w:space="0" w:color="auto"/>
          </w:divBdr>
        </w:div>
        <w:div w:id="1060594892">
          <w:marLeft w:val="0"/>
          <w:marRight w:val="0"/>
          <w:marTop w:val="0"/>
          <w:marBottom w:val="0"/>
          <w:divBdr>
            <w:top w:val="none" w:sz="0" w:space="0" w:color="auto"/>
            <w:left w:val="none" w:sz="0" w:space="0" w:color="auto"/>
            <w:bottom w:val="none" w:sz="0" w:space="0" w:color="auto"/>
            <w:right w:val="none" w:sz="0" w:space="0" w:color="auto"/>
          </w:divBdr>
        </w:div>
        <w:div w:id="1081023377">
          <w:marLeft w:val="0"/>
          <w:marRight w:val="0"/>
          <w:marTop w:val="0"/>
          <w:marBottom w:val="0"/>
          <w:divBdr>
            <w:top w:val="none" w:sz="0" w:space="0" w:color="auto"/>
            <w:left w:val="none" w:sz="0" w:space="0" w:color="auto"/>
            <w:bottom w:val="none" w:sz="0" w:space="0" w:color="auto"/>
            <w:right w:val="none" w:sz="0" w:space="0" w:color="auto"/>
          </w:divBdr>
        </w:div>
        <w:div w:id="1085037035">
          <w:marLeft w:val="0"/>
          <w:marRight w:val="0"/>
          <w:marTop w:val="0"/>
          <w:marBottom w:val="0"/>
          <w:divBdr>
            <w:top w:val="none" w:sz="0" w:space="0" w:color="auto"/>
            <w:left w:val="none" w:sz="0" w:space="0" w:color="auto"/>
            <w:bottom w:val="none" w:sz="0" w:space="0" w:color="auto"/>
            <w:right w:val="none" w:sz="0" w:space="0" w:color="auto"/>
          </w:divBdr>
        </w:div>
        <w:div w:id="1098333053">
          <w:marLeft w:val="0"/>
          <w:marRight w:val="0"/>
          <w:marTop w:val="0"/>
          <w:marBottom w:val="0"/>
          <w:divBdr>
            <w:top w:val="none" w:sz="0" w:space="0" w:color="auto"/>
            <w:left w:val="none" w:sz="0" w:space="0" w:color="auto"/>
            <w:bottom w:val="none" w:sz="0" w:space="0" w:color="auto"/>
            <w:right w:val="none" w:sz="0" w:space="0" w:color="auto"/>
          </w:divBdr>
        </w:div>
        <w:div w:id="1150748924">
          <w:marLeft w:val="0"/>
          <w:marRight w:val="0"/>
          <w:marTop w:val="0"/>
          <w:marBottom w:val="0"/>
          <w:divBdr>
            <w:top w:val="none" w:sz="0" w:space="0" w:color="auto"/>
            <w:left w:val="none" w:sz="0" w:space="0" w:color="auto"/>
            <w:bottom w:val="none" w:sz="0" w:space="0" w:color="auto"/>
            <w:right w:val="none" w:sz="0" w:space="0" w:color="auto"/>
          </w:divBdr>
        </w:div>
        <w:div w:id="1176459571">
          <w:marLeft w:val="0"/>
          <w:marRight w:val="0"/>
          <w:marTop w:val="0"/>
          <w:marBottom w:val="0"/>
          <w:divBdr>
            <w:top w:val="none" w:sz="0" w:space="0" w:color="auto"/>
            <w:left w:val="none" w:sz="0" w:space="0" w:color="auto"/>
            <w:bottom w:val="none" w:sz="0" w:space="0" w:color="auto"/>
            <w:right w:val="none" w:sz="0" w:space="0" w:color="auto"/>
          </w:divBdr>
          <w:divsChild>
            <w:div w:id="2067483255">
              <w:marLeft w:val="-75"/>
              <w:marRight w:val="0"/>
              <w:marTop w:val="30"/>
              <w:marBottom w:val="30"/>
              <w:divBdr>
                <w:top w:val="none" w:sz="0" w:space="0" w:color="auto"/>
                <w:left w:val="none" w:sz="0" w:space="0" w:color="auto"/>
                <w:bottom w:val="none" w:sz="0" w:space="0" w:color="auto"/>
                <w:right w:val="none" w:sz="0" w:space="0" w:color="auto"/>
              </w:divBdr>
              <w:divsChild>
                <w:div w:id="243758135">
                  <w:marLeft w:val="0"/>
                  <w:marRight w:val="0"/>
                  <w:marTop w:val="0"/>
                  <w:marBottom w:val="0"/>
                  <w:divBdr>
                    <w:top w:val="none" w:sz="0" w:space="0" w:color="auto"/>
                    <w:left w:val="none" w:sz="0" w:space="0" w:color="auto"/>
                    <w:bottom w:val="none" w:sz="0" w:space="0" w:color="auto"/>
                    <w:right w:val="none" w:sz="0" w:space="0" w:color="auto"/>
                  </w:divBdr>
                  <w:divsChild>
                    <w:div w:id="875392722">
                      <w:marLeft w:val="0"/>
                      <w:marRight w:val="0"/>
                      <w:marTop w:val="0"/>
                      <w:marBottom w:val="0"/>
                      <w:divBdr>
                        <w:top w:val="none" w:sz="0" w:space="0" w:color="auto"/>
                        <w:left w:val="none" w:sz="0" w:space="0" w:color="auto"/>
                        <w:bottom w:val="none" w:sz="0" w:space="0" w:color="auto"/>
                        <w:right w:val="none" w:sz="0" w:space="0" w:color="auto"/>
                      </w:divBdr>
                    </w:div>
                  </w:divsChild>
                </w:div>
                <w:div w:id="432748709">
                  <w:marLeft w:val="0"/>
                  <w:marRight w:val="0"/>
                  <w:marTop w:val="0"/>
                  <w:marBottom w:val="0"/>
                  <w:divBdr>
                    <w:top w:val="none" w:sz="0" w:space="0" w:color="auto"/>
                    <w:left w:val="none" w:sz="0" w:space="0" w:color="auto"/>
                    <w:bottom w:val="none" w:sz="0" w:space="0" w:color="auto"/>
                    <w:right w:val="none" w:sz="0" w:space="0" w:color="auto"/>
                  </w:divBdr>
                  <w:divsChild>
                    <w:div w:id="1135101494">
                      <w:marLeft w:val="0"/>
                      <w:marRight w:val="0"/>
                      <w:marTop w:val="0"/>
                      <w:marBottom w:val="0"/>
                      <w:divBdr>
                        <w:top w:val="none" w:sz="0" w:space="0" w:color="auto"/>
                        <w:left w:val="none" w:sz="0" w:space="0" w:color="auto"/>
                        <w:bottom w:val="none" w:sz="0" w:space="0" w:color="auto"/>
                        <w:right w:val="none" w:sz="0" w:space="0" w:color="auto"/>
                      </w:divBdr>
                    </w:div>
                  </w:divsChild>
                </w:div>
                <w:div w:id="519515575">
                  <w:marLeft w:val="0"/>
                  <w:marRight w:val="0"/>
                  <w:marTop w:val="0"/>
                  <w:marBottom w:val="0"/>
                  <w:divBdr>
                    <w:top w:val="none" w:sz="0" w:space="0" w:color="auto"/>
                    <w:left w:val="none" w:sz="0" w:space="0" w:color="auto"/>
                    <w:bottom w:val="none" w:sz="0" w:space="0" w:color="auto"/>
                    <w:right w:val="none" w:sz="0" w:space="0" w:color="auto"/>
                  </w:divBdr>
                  <w:divsChild>
                    <w:div w:id="192154208">
                      <w:marLeft w:val="0"/>
                      <w:marRight w:val="0"/>
                      <w:marTop w:val="0"/>
                      <w:marBottom w:val="0"/>
                      <w:divBdr>
                        <w:top w:val="none" w:sz="0" w:space="0" w:color="auto"/>
                        <w:left w:val="none" w:sz="0" w:space="0" w:color="auto"/>
                        <w:bottom w:val="none" w:sz="0" w:space="0" w:color="auto"/>
                        <w:right w:val="none" w:sz="0" w:space="0" w:color="auto"/>
                      </w:divBdr>
                    </w:div>
                  </w:divsChild>
                </w:div>
                <w:div w:id="1185905686">
                  <w:marLeft w:val="0"/>
                  <w:marRight w:val="0"/>
                  <w:marTop w:val="0"/>
                  <w:marBottom w:val="0"/>
                  <w:divBdr>
                    <w:top w:val="none" w:sz="0" w:space="0" w:color="auto"/>
                    <w:left w:val="none" w:sz="0" w:space="0" w:color="auto"/>
                    <w:bottom w:val="none" w:sz="0" w:space="0" w:color="auto"/>
                    <w:right w:val="none" w:sz="0" w:space="0" w:color="auto"/>
                  </w:divBdr>
                  <w:divsChild>
                    <w:div w:id="1291978888">
                      <w:marLeft w:val="0"/>
                      <w:marRight w:val="0"/>
                      <w:marTop w:val="0"/>
                      <w:marBottom w:val="0"/>
                      <w:divBdr>
                        <w:top w:val="none" w:sz="0" w:space="0" w:color="auto"/>
                        <w:left w:val="none" w:sz="0" w:space="0" w:color="auto"/>
                        <w:bottom w:val="none" w:sz="0" w:space="0" w:color="auto"/>
                        <w:right w:val="none" w:sz="0" w:space="0" w:color="auto"/>
                      </w:divBdr>
                    </w:div>
                  </w:divsChild>
                </w:div>
                <w:div w:id="1494033000">
                  <w:marLeft w:val="0"/>
                  <w:marRight w:val="0"/>
                  <w:marTop w:val="0"/>
                  <w:marBottom w:val="0"/>
                  <w:divBdr>
                    <w:top w:val="none" w:sz="0" w:space="0" w:color="auto"/>
                    <w:left w:val="none" w:sz="0" w:space="0" w:color="auto"/>
                    <w:bottom w:val="none" w:sz="0" w:space="0" w:color="auto"/>
                    <w:right w:val="none" w:sz="0" w:space="0" w:color="auto"/>
                  </w:divBdr>
                  <w:divsChild>
                    <w:div w:id="1928031512">
                      <w:marLeft w:val="0"/>
                      <w:marRight w:val="0"/>
                      <w:marTop w:val="0"/>
                      <w:marBottom w:val="0"/>
                      <w:divBdr>
                        <w:top w:val="none" w:sz="0" w:space="0" w:color="auto"/>
                        <w:left w:val="none" w:sz="0" w:space="0" w:color="auto"/>
                        <w:bottom w:val="none" w:sz="0" w:space="0" w:color="auto"/>
                        <w:right w:val="none" w:sz="0" w:space="0" w:color="auto"/>
                      </w:divBdr>
                    </w:div>
                  </w:divsChild>
                </w:div>
                <w:div w:id="1688554102">
                  <w:marLeft w:val="0"/>
                  <w:marRight w:val="0"/>
                  <w:marTop w:val="0"/>
                  <w:marBottom w:val="0"/>
                  <w:divBdr>
                    <w:top w:val="none" w:sz="0" w:space="0" w:color="auto"/>
                    <w:left w:val="none" w:sz="0" w:space="0" w:color="auto"/>
                    <w:bottom w:val="none" w:sz="0" w:space="0" w:color="auto"/>
                    <w:right w:val="none" w:sz="0" w:space="0" w:color="auto"/>
                  </w:divBdr>
                  <w:divsChild>
                    <w:div w:id="958678784">
                      <w:marLeft w:val="0"/>
                      <w:marRight w:val="0"/>
                      <w:marTop w:val="0"/>
                      <w:marBottom w:val="0"/>
                      <w:divBdr>
                        <w:top w:val="none" w:sz="0" w:space="0" w:color="auto"/>
                        <w:left w:val="none" w:sz="0" w:space="0" w:color="auto"/>
                        <w:bottom w:val="none" w:sz="0" w:space="0" w:color="auto"/>
                        <w:right w:val="none" w:sz="0" w:space="0" w:color="auto"/>
                      </w:divBdr>
                    </w:div>
                  </w:divsChild>
                </w:div>
                <w:div w:id="1815642014">
                  <w:marLeft w:val="0"/>
                  <w:marRight w:val="0"/>
                  <w:marTop w:val="0"/>
                  <w:marBottom w:val="0"/>
                  <w:divBdr>
                    <w:top w:val="none" w:sz="0" w:space="0" w:color="auto"/>
                    <w:left w:val="none" w:sz="0" w:space="0" w:color="auto"/>
                    <w:bottom w:val="none" w:sz="0" w:space="0" w:color="auto"/>
                    <w:right w:val="none" w:sz="0" w:space="0" w:color="auto"/>
                  </w:divBdr>
                  <w:divsChild>
                    <w:div w:id="1687974009">
                      <w:marLeft w:val="0"/>
                      <w:marRight w:val="0"/>
                      <w:marTop w:val="0"/>
                      <w:marBottom w:val="0"/>
                      <w:divBdr>
                        <w:top w:val="none" w:sz="0" w:space="0" w:color="auto"/>
                        <w:left w:val="none" w:sz="0" w:space="0" w:color="auto"/>
                        <w:bottom w:val="none" w:sz="0" w:space="0" w:color="auto"/>
                        <w:right w:val="none" w:sz="0" w:space="0" w:color="auto"/>
                      </w:divBdr>
                    </w:div>
                  </w:divsChild>
                </w:div>
                <w:div w:id="1930699663">
                  <w:marLeft w:val="0"/>
                  <w:marRight w:val="0"/>
                  <w:marTop w:val="0"/>
                  <w:marBottom w:val="0"/>
                  <w:divBdr>
                    <w:top w:val="none" w:sz="0" w:space="0" w:color="auto"/>
                    <w:left w:val="none" w:sz="0" w:space="0" w:color="auto"/>
                    <w:bottom w:val="none" w:sz="0" w:space="0" w:color="auto"/>
                    <w:right w:val="none" w:sz="0" w:space="0" w:color="auto"/>
                  </w:divBdr>
                  <w:divsChild>
                    <w:div w:id="3239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50250">
          <w:marLeft w:val="0"/>
          <w:marRight w:val="0"/>
          <w:marTop w:val="0"/>
          <w:marBottom w:val="0"/>
          <w:divBdr>
            <w:top w:val="none" w:sz="0" w:space="0" w:color="auto"/>
            <w:left w:val="none" w:sz="0" w:space="0" w:color="auto"/>
            <w:bottom w:val="none" w:sz="0" w:space="0" w:color="auto"/>
            <w:right w:val="none" w:sz="0" w:space="0" w:color="auto"/>
          </w:divBdr>
        </w:div>
        <w:div w:id="1186091733">
          <w:marLeft w:val="0"/>
          <w:marRight w:val="0"/>
          <w:marTop w:val="0"/>
          <w:marBottom w:val="0"/>
          <w:divBdr>
            <w:top w:val="none" w:sz="0" w:space="0" w:color="auto"/>
            <w:left w:val="none" w:sz="0" w:space="0" w:color="auto"/>
            <w:bottom w:val="none" w:sz="0" w:space="0" w:color="auto"/>
            <w:right w:val="none" w:sz="0" w:space="0" w:color="auto"/>
          </w:divBdr>
        </w:div>
        <w:div w:id="1191526235">
          <w:marLeft w:val="0"/>
          <w:marRight w:val="0"/>
          <w:marTop w:val="0"/>
          <w:marBottom w:val="0"/>
          <w:divBdr>
            <w:top w:val="none" w:sz="0" w:space="0" w:color="auto"/>
            <w:left w:val="none" w:sz="0" w:space="0" w:color="auto"/>
            <w:bottom w:val="none" w:sz="0" w:space="0" w:color="auto"/>
            <w:right w:val="none" w:sz="0" w:space="0" w:color="auto"/>
          </w:divBdr>
        </w:div>
        <w:div w:id="1237546552">
          <w:marLeft w:val="0"/>
          <w:marRight w:val="0"/>
          <w:marTop w:val="0"/>
          <w:marBottom w:val="0"/>
          <w:divBdr>
            <w:top w:val="none" w:sz="0" w:space="0" w:color="auto"/>
            <w:left w:val="none" w:sz="0" w:space="0" w:color="auto"/>
            <w:bottom w:val="none" w:sz="0" w:space="0" w:color="auto"/>
            <w:right w:val="none" w:sz="0" w:space="0" w:color="auto"/>
          </w:divBdr>
        </w:div>
        <w:div w:id="1244996093">
          <w:marLeft w:val="0"/>
          <w:marRight w:val="0"/>
          <w:marTop w:val="0"/>
          <w:marBottom w:val="0"/>
          <w:divBdr>
            <w:top w:val="none" w:sz="0" w:space="0" w:color="auto"/>
            <w:left w:val="none" w:sz="0" w:space="0" w:color="auto"/>
            <w:bottom w:val="none" w:sz="0" w:space="0" w:color="auto"/>
            <w:right w:val="none" w:sz="0" w:space="0" w:color="auto"/>
          </w:divBdr>
        </w:div>
        <w:div w:id="1284658303">
          <w:marLeft w:val="0"/>
          <w:marRight w:val="0"/>
          <w:marTop w:val="0"/>
          <w:marBottom w:val="0"/>
          <w:divBdr>
            <w:top w:val="none" w:sz="0" w:space="0" w:color="auto"/>
            <w:left w:val="none" w:sz="0" w:space="0" w:color="auto"/>
            <w:bottom w:val="none" w:sz="0" w:space="0" w:color="auto"/>
            <w:right w:val="none" w:sz="0" w:space="0" w:color="auto"/>
          </w:divBdr>
        </w:div>
        <w:div w:id="1285885157">
          <w:marLeft w:val="0"/>
          <w:marRight w:val="0"/>
          <w:marTop w:val="0"/>
          <w:marBottom w:val="0"/>
          <w:divBdr>
            <w:top w:val="none" w:sz="0" w:space="0" w:color="auto"/>
            <w:left w:val="none" w:sz="0" w:space="0" w:color="auto"/>
            <w:bottom w:val="none" w:sz="0" w:space="0" w:color="auto"/>
            <w:right w:val="none" w:sz="0" w:space="0" w:color="auto"/>
          </w:divBdr>
          <w:divsChild>
            <w:div w:id="1614899022">
              <w:marLeft w:val="-75"/>
              <w:marRight w:val="0"/>
              <w:marTop w:val="30"/>
              <w:marBottom w:val="30"/>
              <w:divBdr>
                <w:top w:val="none" w:sz="0" w:space="0" w:color="auto"/>
                <w:left w:val="none" w:sz="0" w:space="0" w:color="auto"/>
                <w:bottom w:val="none" w:sz="0" w:space="0" w:color="auto"/>
                <w:right w:val="none" w:sz="0" w:space="0" w:color="auto"/>
              </w:divBdr>
              <w:divsChild>
                <w:div w:id="45690548">
                  <w:marLeft w:val="0"/>
                  <w:marRight w:val="0"/>
                  <w:marTop w:val="0"/>
                  <w:marBottom w:val="0"/>
                  <w:divBdr>
                    <w:top w:val="none" w:sz="0" w:space="0" w:color="auto"/>
                    <w:left w:val="none" w:sz="0" w:space="0" w:color="auto"/>
                    <w:bottom w:val="none" w:sz="0" w:space="0" w:color="auto"/>
                    <w:right w:val="none" w:sz="0" w:space="0" w:color="auto"/>
                  </w:divBdr>
                  <w:divsChild>
                    <w:div w:id="2019503040">
                      <w:marLeft w:val="0"/>
                      <w:marRight w:val="0"/>
                      <w:marTop w:val="0"/>
                      <w:marBottom w:val="0"/>
                      <w:divBdr>
                        <w:top w:val="none" w:sz="0" w:space="0" w:color="auto"/>
                        <w:left w:val="none" w:sz="0" w:space="0" w:color="auto"/>
                        <w:bottom w:val="none" w:sz="0" w:space="0" w:color="auto"/>
                        <w:right w:val="none" w:sz="0" w:space="0" w:color="auto"/>
                      </w:divBdr>
                    </w:div>
                  </w:divsChild>
                </w:div>
                <w:div w:id="301889260">
                  <w:marLeft w:val="0"/>
                  <w:marRight w:val="0"/>
                  <w:marTop w:val="0"/>
                  <w:marBottom w:val="0"/>
                  <w:divBdr>
                    <w:top w:val="none" w:sz="0" w:space="0" w:color="auto"/>
                    <w:left w:val="none" w:sz="0" w:space="0" w:color="auto"/>
                    <w:bottom w:val="none" w:sz="0" w:space="0" w:color="auto"/>
                    <w:right w:val="none" w:sz="0" w:space="0" w:color="auto"/>
                  </w:divBdr>
                  <w:divsChild>
                    <w:div w:id="344285481">
                      <w:marLeft w:val="0"/>
                      <w:marRight w:val="0"/>
                      <w:marTop w:val="0"/>
                      <w:marBottom w:val="0"/>
                      <w:divBdr>
                        <w:top w:val="none" w:sz="0" w:space="0" w:color="auto"/>
                        <w:left w:val="none" w:sz="0" w:space="0" w:color="auto"/>
                        <w:bottom w:val="none" w:sz="0" w:space="0" w:color="auto"/>
                        <w:right w:val="none" w:sz="0" w:space="0" w:color="auto"/>
                      </w:divBdr>
                    </w:div>
                  </w:divsChild>
                </w:div>
                <w:div w:id="340132189">
                  <w:marLeft w:val="0"/>
                  <w:marRight w:val="0"/>
                  <w:marTop w:val="0"/>
                  <w:marBottom w:val="0"/>
                  <w:divBdr>
                    <w:top w:val="none" w:sz="0" w:space="0" w:color="auto"/>
                    <w:left w:val="none" w:sz="0" w:space="0" w:color="auto"/>
                    <w:bottom w:val="none" w:sz="0" w:space="0" w:color="auto"/>
                    <w:right w:val="none" w:sz="0" w:space="0" w:color="auto"/>
                  </w:divBdr>
                  <w:divsChild>
                    <w:div w:id="485633368">
                      <w:marLeft w:val="0"/>
                      <w:marRight w:val="0"/>
                      <w:marTop w:val="0"/>
                      <w:marBottom w:val="0"/>
                      <w:divBdr>
                        <w:top w:val="none" w:sz="0" w:space="0" w:color="auto"/>
                        <w:left w:val="none" w:sz="0" w:space="0" w:color="auto"/>
                        <w:bottom w:val="none" w:sz="0" w:space="0" w:color="auto"/>
                        <w:right w:val="none" w:sz="0" w:space="0" w:color="auto"/>
                      </w:divBdr>
                    </w:div>
                  </w:divsChild>
                </w:div>
                <w:div w:id="340595702">
                  <w:marLeft w:val="0"/>
                  <w:marRight w:val="0"/>
                  <w:marTop w:val="0"/>
                  <w:marBottom w:val="0"/>
                  <w:divBdr>
                    <w:top w:val="none" w:sz="0" w:space="0" w:color="auto"/>
                    <w:left w:val="none" w:sz="0" w:space="0" w:color="auto"/>
                    <w:bottom w:val="none" w:sz="0" w:space="0" w:color="auto"/>
                    <w:right w:val="none" w:sz="0" w:space="0" w:color="auto"/>
                  </w:divBdr>
                  <w:divsChild>
                    <w:div w:id="971642432">
                      <w:marLeft w:val="0"/>
                      <w:marRight w:val="0"/>
                      <w:marTop w:val="0"/>
                      <w:marBottom w:val="0"/>
                      <w:divBdr>
                        <w:top w:val="none" w:sz="0" w:space="0" w:color="auto"/>
                        <w:left w:val="none" w:sz="0" w:space="0" w:color="auto"/>
                        <w:bottom w:val="none" w:sz="0" w:space="0" w:color="auto"/>
                        <w:right w:val="none" w:sz="0" w:space="0" w:color="auto"/>
                      </w:divBdr>
                    </w:div>
                  </w:divsChild>
                </w:div>
                <w:div w:id="365060061">
                  <w:marLeft w:val="0"/>
                  <w:marRight w:val="0"/>
                  <w:marTop w:val="0"/>
                  <w:marBottom w:val="0"/>
                  <w:divBdr>
                    <w:top w:val="none" w:sz="0" w:space="0" w:color="auto"/>
                    <w:left w:val="none" w:sz="0" w:space="0" w:color="auto"/>
                    <w:bottom w:val="none" w:sz="0" w:space="0" w:color="auto"/>
                    <w:right w:val="none" w:sz="0" w:space="0" w:color="auto"/>
                  </w:divBdr>
                  <w:divsChild>
                    <w:div w:id="1644382247">
                      <w:marLeft w:val="0"/>
                      <w:marRight w:val="0"/>
                      <w:marTop w:val="0"/>
                      <w:marBottom w:val="0"/>
                      <w:divBdr>
                        <w:top w:val="none" w:sz="0" w:space="0" w:color="auto"/>
                        <w:left w:val="none" w:sz="0" w:space="0" w:color="auto"/>
                        <w:bottom w:val="none" w:sz="0" w:space="0" w:color="auto"/>
                        <w:right w:val="none" w:sz="0" w:space="0" w:color="auto"/>
                      </w:divBdr>
                    </w:div>
                  </w:divsChild>
                </w:div>
                <w:div w:id="372388958">
                  <w:marLeft w:val="0"/>
                  <w:marRight w:val="0"/>
                  <w:marTop w:val="0"/>
                  <w:marBottom w:val="0"/>
                  <w:divBdr>
                    <w:top w:val="none" w:sz="0" w:space="0" w:color="auto"/>
                    <w:left w:val="none" w:sz="0" w:space="0" w:color="auto"/>
                    <w:bottom w:val="none" w:sz="0" w:space="0" w:color="auto"/>
                    <w:right w:val="none" w:sz="0" w:space="0" w:color="auto"/>
                  </w:divBdr>
                  <w:divsChild>
                    <w:div w:id="2095122713">
                      <w:marLeft w:val="0"/>
                      <w:marRight w:val="0"/>
                      <w:marTop w:val="0"/>
                      <w:marBottom w:val="0"/>
                      <w:divBdr>
                        <w:top w:val="none" w:sz="0" w:space="0" w:color="auto"/>
                        <w:left w:val="none" w:sz="0" w:space="0" w:color="auto"/>
                        <w:bottom w:val="none" w:sz="0" w:space="0" w:color="auto"/>
                        <w:right w:val="none" w:sz="0" w:space="0" w:color="auto"/>
                      </w:divBdr>
                    </w:div>
                  </w:divsChild>
                </w:div>
                <w:div w:id="380129286">
                  <w:marLeft w:val="0"/>
                  <w:marRight w:val="0"/>
                  <w:marTop w:val="0"/>
                  <w:marBottom w:val="0"/>
                  <w:divBdr>
                    <w:top w:val="none" w:sz="0" w:space="0" w:color="auto"/>
                    <w:left w:val="none" w:sz="0" w:space="0" w:color="auto"/>
                    <w:bottom w:val="none" w:sz="0" w:space="0" w:color="auto"/>
                    <w:right w:val="none" w:sz="0" w:space="0" w:color="auto"/>
                  </w:divBdr>
                  <w:divsChild>
                    <w:div w:id="1318801194">
                      <w:marLeft w:val="0"/>
                      <w:marRight w:val="0"/>
                      <w:marTop w:val="0"/>
                      <w:marBottom w:val="0"/>
                      <w:divBdr>
                        <w:top w:val="none" w:sz="0" w:space="0" w:color="auto"/>
                        <w:left w:val="none" w:sz="0" w:space="0" w:color="auto"/>
                        <w:bottom w:val="none" w:sz="0" w:space="0" w:color="auto"/>
                        <w:right w:val="none" w:sz="0" w:space="0" w:color="auto"/>
                      </w:divBdr>
                    </w:div>
                  </w:divsChild>
                </w:div>
                <w:div w:id="423768780">
                  <w:marLeft w:val="0"/>
                  <w:marRight w:val="0"/>
                  <w:marTop w:val="0"/>
                  <w:marBottom w:val="0"/>
                  <w:divBdr>
                    <w:top w:val="none" w:sz="0" w:space="0" w:color="auto"/>
                    <w:left w:val="none" w:sz="0" w:space="0" w:color="auto"/>
                    <w:bottom w:val="none" w:sz="0" w:space="0" w:color="auto"/>
                    <w:right w:val="none" w:sz="0" w:space="0" w:color="auto"/>
                  </w:divBdr>
                  <w:divsChild>
                    <w:div w:id="1678847093">
                      <w:marLeft w:val="0"/>
                      <w:marRight w:val="0"/>
                      <w:marTop w:val="0"/>
                      <w:marBottom w:val="0"/>
                      <w:divBdr>
                        <w:top w:val="none" w:sz="0" w:space="0" w:color="auto"/>
                        <w:left w:val="none" w:sz="0" w:space="0" w:color="auto"/>
                        <w:bottom w:val="none" w:sz="0" w:space="0" w:color="auto"/>
                        <w:right w:val="none" w:sz="0" w:space="0" w:color="auto"/>
                      </w:divBdr>
                    </w:div>
                  </w:divsChild>
                </w:div>
                <w:div w:id="823856431">
                  <w:marLeft w:val="0"/>
                  <w:marRight w:val="0"/>
                  <w:marTop w:val="0"/>
                  <w:marBottom w:val="0"/>
                  <w:divBdr>
                    <w:top w:val="none" w:sz="0" w:space="0" w:color="auto"/>
                    <w:left w:val="none" w:sz="0" w:space="0" w:color="auto"/>
                    <w:bottom w:val="none" w:sz="0" w:space="0" w:color="auto"/>
                    <w:right w:val="none" w:sz="0" w:space="0" w:color="auto"/>
                  </w:divBdr>
                  <w:divsChild>
                    <w:div w:id="1027409394">
                      <w:marLeft w:val="0"/>
                      <w:marRight w:val="0"/>
                      <w:marTop w:val="0"/>
                      <w:marBottom w:val="0"/>
                      <w:divBdr>
                        <w:top w:val="none" w:sz="0" w:space="0" w:color="auto"/>
                        <w:left w:val="none" w:sz="0" w:space="0" w:color="auto"/>
                        <w:bottom w:val="none" w:sz="0" w:space="0" w:color="auto"/>
                        <w:right w:val="none" w:sz="0" w:space="0" w:color="auto"/>
                      </w:divBdr>
                    </w:div>
                  </w:divsChild>
                </w:div>
                <w:div w:id="1018315182">
                  <w:marLeft w:val="0"/>
                  <w:marRight w:val="0"/>
                  <w:marTop w:val="0"/>
                  <w:marBottom w:val="0"/>
                  <w:divBdr>
                    <w:top w:val="none" w:sz="0" w:space="0" w:color="auto"/>
                    <w:left w:val="none" w:sz="0" w:space="0" w:color="auto"/>
                    <w:bottom w:val="none" w:sz="0" w:space="0" w:color="auto"/>
                    <w:right w:val="none" w:sz="0" w:space="0" w:color="auto"/>
                  </w:divBdr>
                  <w:divsChild>
                    <w:div w:id="1514227522">
                      <w:marLeft w:val="0"/>
                      <w:marRight w:val="0"/>
                      <w:marTop w:val="0"/>
                      <w:marBottom w:val="0"/>
                      <w:divBdr>
                        <w:top w:val="none" w:sz="0" w:space="0" w:color="auto"/>
                        <w:left w:val="none" w:sz="0" w:space="0" w:color="auto"/>
                        <w:bottom w:val="none" w:sz="0" w:space="0" w:color="auto"/>
                        <w:right w:val="none" w:sz="0" w:space="0" w:color="auto"/>
                      </w:divBdr>
                    </w:div>
                  </w:divsChild>
                </w:div>
                <w:div w:id="1090154177">
                  <w:marLeft w:val="0"/>
                  <w:marRight w:val="0"/>
                  <w:marTop w:val="0"/>
                  <w:marBottom w:val="0"/>
                  <w:divBdr>
                    <w:top w:val="none" w:sz="0" w:space="0" w:color="auto"/>
                    <w:left w:val="none" w:sz="0" w:space="0" w:color="auto"/>
                    <w:bottom w:val="none" w:sz="0" w:space="0" w:color="auto"/>
                    <w:right w:val="none" w:sz="0" w:space="0" w:color="auto"/>
                  </w:divBdr>
                  <w:divsChild>
                    <w:div w:id="1542937298">
                      <w:marLeft w:val="0"/>
                      <w:marRight w:val="0"/>
                      <w:marTop w:val="0"/>
                      <w:marBottom w:val="0"/>
                      <w:divBdr>
                        <w:top w:val="none" w:sz="0" w:space="0" w:color="auto"/>
                        <w:left w:val="none" w:sz="0" w:space="0" w:color="auto"/>
                        <w:bottom w:val="none" w:sz="0" w:space="0" w:color="auto"/>
                        <w:right w:val="none" w:sz="0" w:space="0" w:color="auto"/>
                      </w:divBdr>
                    </w:div>
                  </w:divsChild>
                </w:div>
                <w:div w:id="1189173071">
                  <w:marLeft w:val="0"/>
                  <w:marRight w:val="0"/>
                  <w:marTop w:val="0"/>
                  <w:marBottom w:val="0"/>
                  <w:divBdr>
                    <w:top w:val="none" w:sz="0" w:space="0" w:color="auto"/>
                    <w:left w:val="none" w:sz="0" w:space="0" w:color="auto"/>
                    <w:bottom w:val="none" w:sz="0" w:space="0" w:color="auto"/>
                    <w:right w:val="none" w:sz="0" w:space="0" w:color="auto"/>
                  </w:divBdr>
                  <w:divsChild>
                    <w:div w:id="1027878266">
                      <w:marLeft w:val="0"/>
                      <w:marRight w:val="0"/>
                      <w:marTop w:val="0"/>
                      <w:marBottom w:val="0"/>
                      <w:divBdr>
                        <w:top w:val="none" w:sz="0" w:space="0" w:color="auto"/>
                        <w:left w:val="none" w:sz="0" w:space="0" w:color="auto"/>
                        <w:bottom w:val="none" w:sz="0" w:space="0" w:color="auto"/>
                        <w:right w:val="none" w:sz="0" w:space="0" w:color="auto"/>
                      </w:divBdr>
                    </w:div>
                  </w:divsChild>
                </w:div>
                <w:div w:id="1375738621">
                  <w:marLeft w:val="0"/>
                  <w:marRight w:val="0"/>
                  <w:marTop w:val="0"/>
                  <w:marBottom w:val="0"/>
                  <w:divBdr>
                    <w:top w:val="none" w:sz="0" w:space="0" w:color="auto"/>
                    <w:left w:val="none" w:sz="0" w:space="0" w:color="auto"/>
                    <w:bottom w:val="none" w:sz="0" w:space="0" w:color="auto"/>
                    <w:right w:val="none" w:sz="0" w:space="0" w:color="auto"/>
                  </w:divBdr>
                  <w:divsChild>
                    <w:div w:id="1584873986">
                      <w:marLeft w:val="0"/>
                      <w:marRight w:val="0"/>
                      <w:marTop w:val="0"/>
                      <w:marBottom w:val="0"/>
                      <w:divBdr>
                        <w:top w:val="none" w:sz="0" w:space="0" w:color="auto"/>
                        <w:left w:val="none" w:sz="0" w:space="0" w:color="auto"/>
                        <w:bottom w:val="none" w:sz="0" w:space="0" w:color="auto"/>
                        <w:right w:val="none" w:sz="0" w:space="0" w:color="auto"/>
                      </w:divBdr>
                    </w:div>
                  </w:divsChild>
                </w:div>
                <w:div w:id="1539774981">
                  <w:marLeft w:val="0"/>
                  <w:marRight w:val="0"/>
                  <w:marTop w:val="0"/>
                  <w:marBottom w:val="0"/>
                  <w:divBdr>
                    <w:top w:val="none" w:sz="0" w:space="0" w:color="auto"/>
                    <w:left w:val="none" w:sz="0" w:space="0" w:color="auto"/>
                    <w:bottom w:val="none" w:sz="0" w:space="0" w:color="auto"/>
                    <w:right w:val="none" w:sz="0" w:space="0" w:color="auto"/>
                  </w:divBdr>
                  <w:divsChild>
                    <w:div w:id="1661931133">
                      <w:marLeft w:val="0"/>
                      <w:marRight w:val="0"/>
                      <w:marTop w:val="0"/>
                      <w:marBottom w:val="0"/>
                      <w:divBdr>
                        <w:top w:val="none" w:sz="0" w:space="0" w:color="auto"/>
                        <w:left w:val="none" w:sz="0" w:space="0" w:color="auto"/>
                        <w:bottom w:val="none" w:sz="0" w:space="0" w:color="auto"/>
                        <w:right w:val="none" w:sz="0" w:space="0" w:color="auto"/>
                      </w:divBdr>
                    </w:div>
                  </w:divsChild>
                </w:div>
                <w:div w:id="1614284565">
                  <w:marLeft w:val="0"/>
                  <w:marRight w:val="0"/>
                  <w:marTop w:val="0"/>
                  <w:marBottom w:val="0"/>
                  <w:divBdr>
                    <w:top w:val="none" w:sz="0" w:space="0" w:color="auto"/>
                    <w:left w:val="none" w:sz="0" w:space="0" w:color="auto"/>
                    <w:bottom w:val="none" w:sz="0" w:space="0" w:color="auto"/>
                    <w:right w:val="none" w:sz="0" w:space="0" w:color="auto"/>
                  </w:divBdr>
                  <w:divsChild>
                    <w:div w:id="461970253">
                      <w:marLeft w:val="0"/>
                      <w:marRight w:val="0"/>
                      <w:marTop w:val="0"/>
                      <w:marBottom w:val="0"/>
                      <w:divBdr>
                        <w:top w:val="none" w:sz="0" w:space="0" w:color="auto"/>
                        <w:left w:val="none" w:sz="0" w:space="0" w:color="auto"/>
                        <w:bottom w:val="none" w:sz="0" w:space="0" w:color="auto"/>
                        <w:right w:val="none" w:sz="0" w:space="0" w:color="auto"/>
                      </w:divBdr>
                    </w:div>
                  </w:divsChild>
                </w:div>
                <w:div w:id="1648827224">
                  <w:marLeft w:val="0"/>
                  <w:marRight w:val="0"/>
                  <w:marTop w:val="0"/>
                  <w:marBottom w:val="0"/>
                  <w:divBdr>
                    <w:top w:val="none" w:sz="0" w:space="0" w:color="auto"/>
                    <w:left w:val="none" w:sz="0" w:space="0" w:color="auto"/>
                    <w:bottom w:val="none" w:sz="0" w:space="0" w:color="auto"/>
                    <w:right w:val="none" w:sz="0" w:space="0" w:color="auto"/>
                  </w:divBdr>
                  <w:divsChild>
                    <w:div w:id="2010018963">
                      <w:marLeft w:val="0"/>
                      <w:marRight w:val="0"/>
                      <w:marTop w:val="0"/>
                      <w:marBottom w:val="0"/>
                      <w:divBdr>
                        <w:top w:val="none" w:sz="0" w:space="0" w:color="auto"/>
                        <w:left w:val="none" w:sz="0" w:space="0" w:color="auto"/>
                        <w:bottom w:val="none" w:sz="0" w:space="0" w:color="auto"/>
                        <w:right w:val="none" w:sz="0" w:space="0" w:color="auto"/>
                      </w:divBdr>
                    </w:div>
                  </w:divsChild>
                </w:div>
                <w:div w:id="1670866971">
                  <w:marLeft w:val="0"/>
                  <w:marRight w:val="0"/>
                  <w:marTop w:val="0"/>
                  <w:marBottom w:val="0"/>
                  <w:divBdr>
                    <w:top w:val="none" w:sz="0" w:space="0" w:color="auto"/>
                    <w:left w:val="none" w:sz="0" w:space="0" w:color="auto"/>
                    <w:bottom w:val="none" w:sz="0" w:space="0" w:color="auto"/>
                    <w:right w:val="none" w:sz="0" w:space="0" w:color="auto"/>
                  </w:divBdr>
                  <w:divsChild>
                    <w:div w:id="1337879912">
                      <w:marLeft w:val="0"/>
                      <w:marRight w:val="0"/>
                      <w:marTop w:val="0"/>
                      <w:marBottom w:val="0"/>
                      <w:divBdr>
                        <w:top w:val="none" w:sz="0" w:space="0" w:color="auto"/>
                        <w:left w:val="none" w:sz="0" w:space="0" w:color="auto"/>
                        <w:bottom w:val="none" w:sz="0" w:space="0" w:color="auto"/>
                        <w:right w:val="none" w:sz="0" w:space="0" w:color="auto"/>
                      </w:divBdr>
                    </w:div>
                  </w:divsChild>
                </w:div>
                <w:div w:id="1752464211">
                  <w:marLeft w:val="0"/>
                  <w:marRight w:val="0"/>
                  <w:marTop w:val="0"/>
                  <w:marBottom w:val="0"/>
                  <w:divBdr>
                    <w:top w:val="none" w:sz="0" w:space="0" w:color="auto"/>
                    <w:left w:val="none" w:sz="0" w:space="0" w:color="auto"/>
                    <w:bottom w:val="none" w:sz="0" w:space="0" w:color="auto"/>
                    <w:right w:val="none" w:sz="0" w:space="0" w:color="auto"/>
                  </w:divBdr>
                  <w:divsChild>
                    <w:div w:id="122693864">
                      <w:marLeft w:val="0"/>
                      <w:marRight w:val="0"/>
                      <w:marTop w:val="0"/>
                      <w:marBottom w:val="0"/>
                      <w:divBdr>
                        <w:top w:val="none" w:sz="0" w:space="0" w:color="auto"/>
                        <w:left w:val="none" w:sz="0" w:space="0" w:color="auto"/>
                        <w:bottom w:val="none" w:sz="0" w:space="0" w:color="auto"/>
                        <w:right w:val="none" w:sz="0" w:space="0" w:color="auto"/>
                      </w:divBdr>
                    </w:div>
                  </w:divsChild>
                </w:div>
                <w:div w:id="1800494188">
                  <w:marLeft w:val="0"/>
                  <w:marRight w:val="0"/>
                  <w:marTop w:val="0"/>
                  <w:marBottom w:val="0"/>
                  <w:divBdr>
                    <w:top w:val="none" w:sz="0" w:space="0" w:color="auto"/>
                    <w:left w:val="none" w:sz="0" w:space="0" w:color="auto"/>
                    <w:bottom w:val="none" w:sz="0" w:space="0" w:color="auto"/>
                    <w:right w:val="none" w:sz="0" w:space="0" w:color="auto"/>
                  </w:divBdr>
                  <w:divsChild>
                    <w:div w:id="277494164">
                      <w:marLeft w:val="0"/>
                      <w:marRight w:val="0"/>
                      <w:marTop w:val="0"/>
                      <w:marBottom w:val="0"/>
                      <w:divBdr>
                        <w:top w:val="none" w:sz="0" w:space="0" w:color="auto"/>
                        <w:left w:val="none" w:sz="0" w:space="0" w:color="auto"/>
                        <w:bottom w:val="none" w:sz="0" w:space="0" w:color="auto"/>
                        <w:right w:val="none" w:sz="0" w:space="0" w:color="auto"/>
                      </w:divBdr>
                    </w:div>
                  </w:divsChild>
                </w:div>
                <w:div w:id="1814981552">
                  <w:marLeft w:val="0"/>
                  <w:marRight w:val="0"/>
                  <w:marTop w:val="0"/>
                  <w:marBottom w:val="0"/>
                  <w:divBdr>
                    <w:top w:val="none" w:sz="0" w:space="0" w:color="auto"/>
                    <w:left w:val="none" w:sz="0" w:space="0" w:color="auto"/>
                    <w:bottom w:val="none" w:sz="0" w:space="0" w:color="auto"/>
                    <w:right w:val="none" w:sz="0" w:space="0" w:color="auto"/>
                  </w:divBdr>
                  <w:divsChild>
                    <w:div w:id="970212199">
                      <w:marLeft w:val="0"/>
                      <w:marRight w:val="0"/>
                      <w:marTop w:val="0"/>
                      <w:marBottom w:val="0"/>
                      <w:divBdr>
                        <w:top w:val="none" w:sz="0" w:space="0" w:color="auto"/>
                        <w:left w:val="none" w:sz="0" w:space="0" w:color="auto"/>
                        <w:bottom w:val="none" w:sz="0" w:space="0" w:color="auto"/>
                        <w:right w:val="none" w:sz="0" w:space="0" w:color="auto"/>
                      </w:divBdr>
                    </w:div>
                  </w:divsChild>
                </w:div>
                <w:div w:id="1845433557">
                  <w:marLeft w:val="0"/>
                  <w:marRight w:val="0"/>
                  <w:marTop w:val="0"/>
                  <w:marBottom w:val="0"/>
                  <w:divBdr>
                    <w:top w:val="none" w:sz="0" w:space="0" w:color="auto"/>
                    <w:left w:val="none" w:sz="0" w:space="0" w:color="auto"/>
                    <w:bottom w:val="none" w:sz="0" w:space="0" w:color="auto"/>
                    <w:right w:val="none" w:sz="0" w:space="0" w:color="auto"/>
                  </w:divBdr>
                  <w:divsChild>
                    <w:div w:id="2024938677">
                      <w:marLeft w:val="0"/>
                      <w:marRight w:val="0"/>
                      <w:marTop w:val="0"/>
                      <w:marBottom w:val="0"/>
                      <w:divBdr>
                        <w:top w:val="none" w:sz="0" w:space="0" w:color="auto"/>
                        <w:left w:val="none" w:sz="0" w:space="0" w:color="auto"/>
                        <w:bottom w:val="none" w:sz="0" w:space="0" w:color="auto"/>
                        <w:right w:val="none" w:sz="0" w:space="0" w:color="auto"/>
                      </w:divBdr>
                    </w:div>
                  </w:divsChild>
                </w:div>
                <w:div w:id="2028557842">
                  <w:marLeft w:val="0"/>
                  <w:marRight w:val="0"/>
                  <w:marTop w:val="0"/>
                  <w:marBottom w:val="0"/>
                  <w:divBdr>
                    <w:top w:val="none" w:sz="0" w:space="0" w:color="auto"/>
                    <w:left w:val="none" w:sz="0" w:space="0" w:color="auto"/>
                    <w:bottom w:val="none" w:sz="0" w:space="0" w:color="auto"/>
                    <w:right w:val="none" w:sz="0" w:space="0" w:color="auto"/>
                  </w:divBdr>
                  <w:divsChild>
                    <w:div w:id="1582448728">
                      <w:marLeft w:val="0"/>
                      <w:marRight w:val="0"/>
                      <w:marTop w:val="0"/>
                      <w:marBottom w:val="0"/>
                      <w:divBdr>
                        <w:top w:val="none" w:sz="0" w:space="0" w:color="auto"/>
                        <w:left w:val="none" w:sz="0" w:space="0" w:color="auto"/>
                        <w:bottom w:val="none" w:sz="0" w:space="0" w:color="auto"/>
                        <w:right w:val="none" w:sz="0" w:space="0" w:color="auto"/>
                      </w:divBdr>
                    </w:div>
                  </w:divsChild>
                </w:div>
                <w:div w:id="2054769755">
                  <w:marLeft w:val="0"/>
                  <w:marRight w:val="0"/>
                  <w:marTop w:val="0"/>
                  <w:marBottom w:val="0"/>
                  <w:divBdr>
                    <w:top w:val="none" w:sz="0" w:space="0" w:color="auto"/>
                    <w:left w:val="none" w:sz="0" w:space="0" w:color="auto"/>
                    <w:bottom w:val="none" w:sz="0" w:space="0" w:color="auto"/>
                    <w:right w:val="none" w:sz="0" w:space="0" w:color="auto"/>
                  </w:divBdr>
                  <w:divsChild>
                    <w:div w:id="13512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9037">
          <w:marLeft w:val="0"/>
          <w:marRight w:val="0"/>
          <w:marTop w:val="0"/>
          <w:marBottom w:val="0"/>
          <w:divBdr>
            <w:top w:val="none" w:sz="0" w:space="0" w:color="auto"/>
            <w:left w:val="none" w:sz="0" w:space="0" w:color="auto"/>
            <w:bottom w:val="none" w:sz="0" w:space="0" w:color="auto"/>
            <w:right w:val="none" w:sz="0" w:space="0" w:color="auto"/>
          </w:divBdr>
        </w:div>
        <w:div w:id="1294822355">
          <w:marLeft w:val="0"/>
          <w:marRight w:val="0"/>
          <w:marTop w:val="0"/>
          <w:marBottom w:val="0"/>
          <w:divBdr>
            <w:top w:val="none" w:sz="0" w:space="0" w:color="auto"/>
            <w:left w:val="none" w:sz="0" w:space="0" w:color="auto"/>
            <w:bottom w:val="none" w:sz="0" w:space="0" w:color="auto"/>
            <w:right w:val="none" w:sz="0" w:space="0" w:color="auto"/>
          </w:divBdr>
        </w:div>
        <w:div w:id="1320421395">
          <w:marLeft w:val="0"/>
          <w:marRight w:val="0"/>
          <w:marTop w:val="0"/>
          <w:marBottom w:val="0"/>
          <w:divBdr>
            <w:top w:val="none" w:sz="0" w:space="0" w:color="auto"/>
            <w:left w:val="none" w:sz="0" w:space="0" w:color="auto"/>
            <w:bottom w:val="none" w:sz="0" w:space="0" w:color="auto"/>
            <w:right w:val="none" w:sz="0" w:space="0" w:color="auto"/>
          </w:divBdr>
        </w:div>
        <w:div w:id="1329095972">
          <w:marLeft w:val="0"/>
          <w:marRight w:val="0"/>
          <w:marTop w:val="0"/>
          <w:marBottom w:val="0"/>
          <w:divBdr>
            <w:top w:val="none" w:sz="0" w:space="0" w:color="auto"/>
            <w:left w:val="none" w:sz="0" w:space="0" w:color="auto"/>
            <w:bottom w:val="none" w:sz="0" w:space="0" w:color="auto"/>
            <w:right w:val="none" w:sz="0" w:space="0" w:color="auto"/>
          </w:divBdr>
          <w:divsChild>
            <w:div w:id="828786805">
              <w:marLeft w:val="0"/>
              <w:marRight w:val="0"/>
              <w:marTop w:val="0"/>
              <w:marBottom w:val="0"/>
              <w:divBdr>
                <w:top w:val="none" w:sz="0" w:space="0" w:color="auto"/>
                <w:left w:val="none" w:sz="0" w:space="0" w:color="auto"/>
                <w:bottom w:val="none" w:sz="0" w:space="0" w:color="auto"/>
                <w:right w:val="none" w:sz="0" w:space="0" w:color="auto"/>
              </w:divBdr>
            </w:div>
          </w:divsChild>
        </w:div>
        <w:div w:id="1338536010">
          <w:marLeft w:val="0"/>
          <w:marRight w:val="0"/>
          <w:marTop w:val="0"/>
          <w:marBottom w:val="0"/>
          <w:divBdr>
            <w:top w:val="none" w:sz="0" w:space="0" w:color="auto"/>
            <w:left w:val="none" w:sz="0" w:space="0" w:color="auto"/>
            <w:bottom w:val="none" w:sz="0" w:space="0" w:color="auto"/>
            <w:right w:val="none" w:sz="0" w:space="0" w:color="auto"/>
          </w:divBdr>
          <w:divsChild>
            <w:div w:id="1286084645">
              <w:marLeft w:val="0"/>
              <w:marRight w:val="0"/>
              <w:marTop w:val="0"/>
              <w:marBottom w:val="0"/>
              <w:divBdr>
                <w:top w:val="none" w:sz="0" w:space="0" w:color="auto"/>
                <w:left w:val="none" w:sz="0" w:space="0" w:color="auto"/>
                <w:bottom w:val="none" w:sz="0" w:space="0" w:color="auto"/>
                <w:right w:val="none" w:sz="0" w:space="0" w:color="auto"/>
              </w:divBdr>
            </w:div>
          </w:divsChild>
        </w:div>
        <w:div w:id="1355576316">
          <w:marLeft w:val="0"/>
          <w:marRight w:val="0"/>
          <w:marTop w:val="0"/>
          <w:marBottom w:val="0"/>
          <w:divBdr>
            <w:top w:val="none" w:sz="0" w:space="0" w:color="auto"/>
            <w:left w:val="none" w:sz="0" w:space="0" w:color="auto"/>
            <w:bottom w:val="none" w:sz="0" w:space="0" w:color="auto"/>
            <w:right w:val="none" w:sz="0" w:space="0" w:color="auto"/>
          </w:divBdr>
        </w:div>
        <w:div w:id="1364860521">
          <w:marLeft w:val="0"/>
          <w:marRight w:val="0"/>
          <w:marTop w:val="0"/>
          <w:marBottom w:val="0"/>
          <w:divBdr>
            <w:top w:val="none" w:sz="0" w:space="0" w:color="auto"/>
            <w:left w:val="none" w:sz="0" w:space="0" w:color="auto"/>
            <w:bottom w:val="none" w:sz="0" w:space="0" w:color="auto"/>
            <w:right w:val="none" w:sz="0" w:space="0" w:color="auto"/>
          </w:divBdr>
        </w:div>
        <w:div w:id="1372799490">
          <w:marLeft w:val="0"/>
          <w:marRight w:val="0"/>
          <w:marTop w:val="0"/>
          <w:marBottom w:val="0"/>
          <w:divBdr>
            <w:top w:val="none" w:sz="0" w:space="0" w:color="auto"/>
            <w:left w:val="none" w:sz="0" w:space="0" w:color="auto"/>
            <w:bottom w:val="none" w:sz="0" w:space="0" w:color="auto"/>
            <w:right w:val="none" w:sz="0" w:space="0" w:color="auto"/>
          </w:divBdr>
          <w:divsChild>
            <w:div w:id="1337801180">
              <w:marLeft w:val="0"/>
              <w:marRight w:val="0"/>
              <w:marTop w:val="0"/>
              <w:marBottom w:val="0"/>
              <w:divBdr>
                <w:top w:val="none" w:sz="0" w:space="0" w:color="auto"/>
                <w:left w:val="none" w:sz="0" w:space="0" w:color="auto"/>
                <w:bottom w:val="none" w:sz="0" w:space="0" w:color="auto"/>
                <w:right w:val="none" w:sz="0" w:space="0" w:color="auto"/>
              </w:divBdr>
            </w:div>
          </w:divsChild>
        </w:div>
        <w:div w:id="1444808877">
          <w:marLeft w:val="0"/>
          <w:marRight w:val="0"/>
          <w:marTop w:val="0"/>
          <w:marBottom w:val="0"/>
          <w:divBdr>
            <w:top w:val="none" w:sz="0" w:space="0" w:color="auto"/>
            <w:left w:val="none" w:sz="0" w:space="0" w:color="auto"/>
            <w:bottom w:val="none" w:sz="0" w:space="0" w:color="auto"/>
            <w:right w:val="none" w:sz="0" w:space="0" w:color="auto"/>
          </w:divBdr>
        </w:div>
        <w:div w:id="1464541525">
          <w:marLeft w:val="0"/>
          <w:marRight w:val="0"/>
          <w:marTop w:val="0"/>
          <w:marBottom w:val="0"/>
          <w:divBdr>
            <w:top w:val="none" w:sz="0" w:space="0" w:color="auto"/>
            <w:left w:val="none" w:sz="0" w:space="0" w:color="auto"/>
            <w:bottom w:val="none" w:sz="0" w:space="0" w:color="auto"/>
            <w:right w:val="none" w:sz="0" w:space="0" w:color="auto"/>
          </w:divBdr>
        </w:div>
        <w:div w:id="1483932514">
          <w:marLeft w:val="0"/>
          <w:marRight w:val="0"/>
          <w:marTop w:val="0"/>
          <w:marBottom w:val="0"/>
          <w:divBdr>
            <w:top w:val="none" w:sz="0" w:space="0" w:color="auto"/>
            <w:left w:val="none" w:sz="0" w:space="0" w:color="auto"/>
            <w:bottom w:val="none" w:sz="0" w:space="0" w:color="auto"/>
            <w:right w:val="none" w:sz="0" w:space="0" w:color="auto"/>
          </w:divBdr>
        </w:div>
        <w:div w:id="1513105233">
          <w:marLeft w:val="0"/>
          <w:marRight w:val="0"/>
          <w:marTop w:val="0"/>
          <w:marBottom w:val="0"/>
          <w:divBdr>
            <w:top w:val="none" w:sz="0" w:space="0" w:color="auto"/>
            <w:left w:val="none" w:sz="0" w:space="0" w:color="auto"/>
            <w:bottom w:val="none" w:sz="0" w:space="0" w:color="auto"/>
            <w:right w:val="none" w:sz="0" w:space="0" w:color="auto"/>
          </w:divBdr>
        </w:div>
        <w:div w:id="1516528939">
          <w:marLeft w:val="0"/>
          <w:marRight w:val="0"/>
          <w:marTop w:val="0"/>
          <w:marBottom w:val="0"/>
          <w:divBdr>
            <w:top w:val="none" w:sz="0" w:space="0" w:color="auto"/>
            <w:left w:val="none" w:sz="0" w:space="0" w:color="auto"/>
            <w:bottom w:val="none" w:sz="0" w:space="0" w:color="auto"/>
            <w:right w:val="none" w:sz="0" w:space="0" w:color="auto"/>
          </w:divBdr>
        </w:div>
        <w:div w:id="1539052228">
          <w:marLeft w:val="0"/>
          <w:marRight w:val="0"/>
          <w:marTop w:val="0"/>
          <w:marBottom w:val="0"/>
          <w:divBdr>
            <w:top w:val="none" w:sz="0" w:space="0" w:color="auto"/>
            <w:left w:val="none" w:sz="0" w:space="0" w:color="auto"/>
            <w:bottom w:val="none" w:sz="0" w:space="0" w:color="auto"/>
            <w:right w:val="none" w:sz="0" w:space="0" w:color="auto"/>
          </w:divBdr>
          <w:divsChild>
            <w:div w:id="1773083355">
              <w:marLeft w:val="0"/>
              <w:marRight w:val="0"/>
              <w:marTop w:val="0"/>
              <w:marBottom w:val="0"/>
              <w:divBdr>
                <w:top w:val="none" w:sz="0" w:space="0" w:color="auto"/>
                <w:left w:val="none" w:sz="0" w:space="0" w:color="auto"/>
                <w:bottom w:val="none" w:sz="0" w:space="0" w:color="auto"/>
                <w:right w:val="none" w:sz="0" w:space="0" w:color="auto"/>
              </w:divBdr>
            </w:div>
          </w:divsChild>
        </w:div>
        <w:div w:id="1560631698">
          <w:marLeft w:val="0"/>
          <w:marRight w:val="0"/>
          <w:marTop w:val="0"/>
          <w:marBottom w:val="0"/>
          <w:divBdr>
            <w:top w:val="none" w:sz="0" w:space="0" w:color="auto"/>
            <w:left w:val="none" w:sz="0" w:space="0" w:color="auto"/>
            <w:bottom w:val="none" w:sz="0" w:space="0" w:color="auto"/>
            <w:right w:val="none" w:sz="0" w:space="0" w:color="auto"/>
          </w:divBdr>
        </w:div>
        <w:div w:id="1609585872">
          <w:marLeft w:val="0"/>
          <w:marRight w:val="0"/>
          <w:marTop w:val="0"/>
          <w:marBottom w:val="0"/>
          <w:divBdr>
            <w:top w:val="none" w:sz="0" w:space="0" w:color="auto"/>
            <w:left w:val="none" w:sz="0" w:space="0" w:color="auto"/>
            <w:bottom w:val="none" w:sz="0" w:space="0" w:color="auto"/>
            <w:right w:val="none" w:sz="0" w:space="0" w:color="auto"/>
          </w:divBdr>
          <w:divsChild>
            <w:div w:id="1686008128">
              <w:marLeft w:val="-75"/>
              <w:marRight w:val="0"/>
              <w:marTop w:val="30"/>
              <w:marBottom w:val="30"/>
              <w:divBdr>
                <w:top w:val="none" w:sz="0" w:space="0" w:color="auto"/>
                <w:left w:val="none" w:sz="0" w:space="0" w:color="auto"/>
                <w:bottom w:val="none" w:sz="0" w:space="0" w:color="auto"/>
                <w:right w:val="none" w:sz="0" w:space="0" w:color="auto"/>
              </w:divBdr>
              <w:divsChild>
                <w:div w:id="1230848086">
                  <w:marLeft w:val="0"/>
                  <w:marRight w:val="0"/>
                  <w:marTop w:val="0"/>
                  <w:marBottom w:val="0"/>
                  <w:divBdr>
                    <w:top w:val="none" w:sz="0" w:space="0" w:color="auto"/>
                    <w:left w:val="none" w:sz="0" w:space="0" w:color="auto"/>
                    <w:bottom w:val="none" w:sz="0" w:space="0" w:color="auto"/>
                    <w:right w:val="none" w:sz="0" w:space="0" w:color="auto"/>
                  </w:divBdr>
                  <w:divsChild>
                    <w:div w:id="228158016">
                      <w:marLeft w:val="0"/>
                      <w:marRight w:val="0"/>
                      <w:marTop w:val="0"/>
                      <w:marBottom w:val="0"/>
                      <w:divBdr>
                        <w:top w:val="none" w:sz="0" w:space="0" w:color="auto"/>
                        <w:left w:val="none" w:sz="0" w:space="0" w:color="auto"/>
                        <w:bottom w:val="none" w:sz="0" w:space="0" w:color="auto"/>
                        <w:right w:val="none" w:sz="0" w:space="0" w:color="auto"/>
                      </w:divBdr>
                    </w:div>
                    <w:div w:id="537208209">
                      <w:marLeft w:val="0"/>
                      <w:marRight w:val="0"/>
                      <w:marTop w:val="0"/>
                      <w:marBottom w:val="0"/>
                      <w:divBdr>
                        <w:top w:val="none" w:sz="0" w:space="0" w:color="auto"/>
                        <w:left w:val="none" w:sz="0" w:space="0" w:color="auto"/>
                        <w:bottom w:val="none" w:sz="0" w:space="0" w:color="auto"/>
                        <w:right w:val="none" w:sz="0" w:space="0" w:color="auto"/>
                      </w:divBdr>
                    </w:div>
                    <w:div w:id="1259488348">
                      <w:marLeft w:val="0"/>
                      <w:marRight w:val="0"/>
                      <w:marTop w:val="0"/>
                      <w:marBottom w:val="0"/>
                      <w:divBdr>
                        <w:top w:val="none" w:sz="0" w:space="0" w:color="auto"/>
                        <w:left w:val="none" w:sz="0" w:space="0" w:color="auto"/>
                        <w:bottom w:val="none" w:sz="0" w:space="0" w:color="auto"/>
                        <w:right w:val="none" w:sz="0" w:space="0" w:color="auto"/>
                      </w:divBdr>
                    </w:div>
                    <w:div w:id="1374228406">
                      <w:marLeft w:val="0"/>
                      <w:marRight w:val="0"/>
                      <w:marTop w:val="0"/>
                      <w:marBottom w:val="0"/>
                      <w:divBdr>
                        <w:top w:val="none" w:sz="0" w:space="0" w:color="auto"/>
                        <w:left w:val="none" w:sz="0" w:space="0" w:color="auto"/>
                        <w:bottom w:val="none" w:sz="0" w:space="0" w:color="auto"/>
                        <w:right w:val="none" w:sz="0" w:space="0" w:color="auto"/>
                      </w:divBdr>
                    </w:div>
                  </w:divsChild>
                </w:div>
                <w:div w:id="1474757502">
                  <w:marLeft w:val="0"/>
                  <w:marRight w:val="0"/>
                  <w:marTop w:val="0"/>
                  <w:marBottom w:val="0"/>
                  <w:divBdr>
                    <w:top w:val="none" w:sz="0" w:space="0" w:color="auto"/>
                    <w:left w:val="none" w:sz="0" w:space="0" w:color="auto"/>
                    <w:bottom w:val="none" w:sz="0" w:space="0" w:color="auto"/>
                    <w:right w:val="none" w:sz="0" w:space="0" w:color="auto"/>
                  </w:divBdr>
                  <w:divsChild>
                    <w:div w:id="2010594360">
                      <w:marLeft w:val="0"/>
                      <w:marRight w:val="0"/>
                      <w:marTop w:val="0"/>
                      <w:marBottom w:val="0"/>
                      <w:divBdr>
                        <w:top w:val="none" w:sz="0" w:space="0" w:color="auto"/>
                        <w:left w:val="none" w:sz="0" w:space="0" w:color="auto"/>
                        <w:bottom w:val="none" w:sz="0" w:space="0" w:color="auto"/>
                        <w:right w:val="none" w:sz="0" w:space="0" w:color="auto"/>
                      </w:divBdr>
                    </w:div>
                  </w:divsChild>
                </w:div>
                <w:div w:id="1891501970">
                  <w:marLeft w:val="0"/>
                  <w:marRight w:val="0"/>
                  <w:marTop w:val="0"/>
                  <w:marBottom w:val="0"/>
                  <w:divBdr>
                    <w:top w:val="none" w:sz="0" w:space="0" w:color="auto"/>
                    <w:left w:val="none" w:sz="0" w:space="0" w:color="auto"/>
                    <w:bottom w:val="none" w:sz="0" w:space="0" w:color="auto"/>
                    <w:right w:val="none" w:sz="0" w:space="0" w:color="auto"/>
                  </w:divBdr>
                  <w:divsChild>
                    <w:div w:id="19398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628">
          <w:marLeft w:val="0"/>
          <w:marRight w:val="0"/>
          <w:marTop w:val="0"/>
          <w:marBottom w:val="0"/>
          <w:divBdr>
            <w:top w:val="none" w:sz="0" w:space="0" w:color="auto"/>
            <w:left w:val="none" w:sz="0" w:space="0" w:color="auto"/>
            <w:bottom w:val="none" w:sz="0" w:space="0" w:color="auto"/>
            <w:right w:val="none" w:sz="0" w:space="0" w:color="auto"/>
          </w:divBdr>
        </w:div>
        <w:div w:id="1629237686">
          <w:marLeft w:val="0"/>
          <w:marRight w:val="0"/>
          <w:marTop w:val="0"/>
          <w:marBottom w:val="0"/>
          <w:divBdr>
            <w:top w:val="none" w:sz="0" w:space="0" w:color="auto"/>
            <w:left w:val="none" w:sz="0" w:space="0" w:color="auto"/>
            <w:bottom w:val="none" w:sz="0" w:space="0" w:color="auto"/>
            <w:right w:val="none" w:sz="0" w:space="0" w:color="auto"/>
          </w:divBdr>
        </w:div>
        <w:div w:id="1640568307">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sChild>
        </w:div>
        <w:div w:id="1651789930">
          <w:marLeft w:val="0"/>
          <w:marRight w:val="0"/>
          <w:marTop w:val="0"/>
          <w:marBottom w:val="0"/>
          <w:divBdr>
            <w:top w:val="none" w:sz="0" w:space="0" w:color="auto"/>
            <w:left w:val="none" w:sz="0" w:space="0" w:color="auto"/>
            <w:bottom w:val="none" w:sz="0" w:space="0" w:color="auto"/>
            <w:right w:val="none" w:sz="0" w:space="0" w:color="auto"/>
          </w:divBdr>
        </w:div>
        <w:div w:id="1677607494">
          <w:marLeft w:val="0"/>
          <w:marRight w:val="0"/>
          <w:marTop w:val="0"/>
          <w:marBottom w:val="0"/>
          <w:divBdr>
            <w:top w:val="none" w:sz="0" w:space="0" w:color="auto"/>
            <w:left w:val="none" w:sz="0" w:space="0" w:color="auto"/>
            <w:bottom w:val="none" w:sz="0" w:space="0" w:color="auto"/>
            <w:right w:val="none" w:sz="0" w:space="0" w:color="auto"/>
          </w:divBdr>
        </w:div>
        <w:div w:id="1720590168">
          <w:marLeft w:val="0"/>
          <w:marRight w:val="0"/>
          <w:marTop w:val="0"/>
          <w:marBottom w:val="0"/>
          <w:divBdr>
            <w:top w:val="none" w:sz="0" w:space="0" w:color="auto"/>
            <w:left w:val="none" w:sz="0" w:space="0" w:color="auto"/>
            <w:bottom w:val="none" w:sz="0" w:space="0" w:color="auto"/>
            <w:right w:val="none" w:sz="0" w:space="0" w:color="auto"/>
          </w:divBdr>
        </w:div>
        <w:div w:id="1752464845">
          <w:marLeft w:val="0"/>
          <w:marRight w:val="0"/>
          <w:marTop w:val="0"/>
          <w:marBottom w:val="0"/>
          <w:divBdr>
            <w:top w:val="none" w:sz="0" w:space="0" w:color="auto"/>
            <w:left w:val="none" w:sz="0" w:space="0" w:color="auto"/>
            <w:bottom w:val="none" w:sz="0" w:space="0" w:color="auto"/>
            <w:right w:val="none" w:sz="0" w:space="0" w:color="auto"/>
          </w:divBdr>
          <w:divsChild>
            <w:div w:id="179663960">
              <w:marLeft w:val="0"/>
              <w:marRight w:val="0"/>
              <w:marTop w:val="0"/>
              <w:marBottom w:val="0"/>
              <w:divBdr>
                <w:top w:val="none" w:sz="0" w:space="0" w:color="auto"/>
                <w:left w:val="none" w:sz="0" w:space="0" w:color="auto"/>
                <w:bottom w:val="none" w:sz="0" w:space="0" w:color="auto"/>
                <w:right w:val="none" w:sz="0" w:space="0" w:color="auto"/>
              </w:divBdr>
            </w:div>
            <w:div w:id="613098681">
              <w:marLeft w:val="0"/>
              <w:marRight w:val="0"/>
              <w:marTop w:val="0"/>
              <w:marBottom w:val="0"/>
              <w:divBdr>
                <w:top w:val="none" w:sz="0" w:space="0" w:color="auto"/>
                <w:left w:val="none" w:sz="0" w:space="0" w:color="auto"/>
                <w:bottom w:val="none" w:sz="0" w:space="0" w:color="auto"/>
                <w:right w:val="none" w:sz="0" w:space="0" w:color="auto"/>
              </w:divBdr>
            </w:div>
            <w:div w:id="810705776">
              <w:marLeft w:val="0"/>
              <w:marRight w:val="0"/>
              <w:marTop w:val="0"/>
              <w:marBottom w:val="0"/>
              <w:divBdr>
                <w:top w:val="none" w:sz="0" w:space="0" w:color="auto"/>
                <w:left w:val="none" w:sz="0" w:space="0" w:color="auto"/>
                <w:bottom w:val="none" w:sz="0" w:space="0" w:color="auto"/>
                <w:right w:val="none" w:sz="0" w:space="0" w:color="auto"/>
              </w:divBdr>
            </w:div>
            <w:div w:id="1406996579">
              <w:marLeft w:val="0"/>
              <w:marRight w:val="0"/>
              <w:marTop w:val="0"/>
              <w:marBottom w:val="0"/>
              <w:divBdr>
                <w:top w:val="none" w:sz="0" w:space="0" w:color="auto"/>
                <w:left w:val="none" w:sz="0" w:space="0" w:color="auto"/>
                <w:bottom w:val="none" w:sz="0" w:space="0" w:color="auto"/>
                <w:right w:val="none" w:sz="0" w:space="0" w:color="auto"/>
              </w:divBdr>
            </w:div>
            <w:div w:id="1864783092">
              <w:marLeft w:val="0"/>
              <w:marRight w:val="0"/>
              <w:marTop w:val="0"/>
              <w:marBottom w:val="0"/>
              <w:divBdr>
                <w:top w:val="none" w:sz="0" w:space="0" w:color="auto"/>
                <w:left w:val="none" w:sz="0" w:space="0" w:color="auto"/>
                <w:bottom w:val="none" w:sz="0" w:space="0" w:color="auto"/>
                <w:right w:val="none" w:sz="0" w:space="0" w:color="auto"/>
              </w:divBdr>
            </w:div>
          </w:divsChild>
        </w:div>
        <w:div w:id="1812283033">
          <w:marLeft w:val="0"/>
          <w:marRight w:val="0"/>
          <w:marTop w:val="0"/>
          <w:marBottom w:val="0"/>
          <w:divBdr>
            <w:top w:val="none" w:sz="0" w:space="0" w:color="auto"/>
            <w:left w:val="none" w:sz="0" w:space="0" w:color="auto"/>
            <w:bottom w:val="none" w:sz="0" w:space="0" w:color="auto"/>
            <w:right w:val="none" w:sz="0" w:space="0" w:color="auto"/>
          </w:divBdr>
        </w:div>
        <w:div w:id="1817989758">
          <w:marLeft w:val="0"/>
          <w:marRight w:val="0"/>
          <w:marTop w:val="0"/>
          <w:marBottom w:val="0"/>
          <w:divBdr>
            <w:top w:val="none" w:sz="0" w:space="0" w:color="auto"/>
            <w:left w:val="none" w:sz="0" w:space="0" w:color="auto"/>
            <w:bottom w:val="none" w:sz="0" w:space="0" w:color="auto"/>
            <w:right w:val="none" w:sz="0" w:space="0" w:color="auto"/>
          </w:divBdr>
          <w:divsChild>
            <w:div w:id="2037147588">
              <w:marLeft w:val="-75"/>
              <w:marRight w:val="0"/>
              <w:marTop w:val="30"/>
              <w:marBottom w:val="30"/>
              <w:divBdr>
                <w:top w:val="none" w:sz="0" w:space="0" w:color="auto"/>
                <w:left w:val="none" w:sz="0" w:space="0" w:color="auto"/>
                <w:bottom w:val="none" w:sz="0" w:space="0" w:color="auto"/>
                <w:right w:val="none" w:sz="0" w:space="0" w:color="auto"/>
              </w:divBdr>
              <w:divsChild>
                <w:div w:id="433788630">
                  <w:marLeft w:val="0"/>
                  <w:marRight w:val="0"/>
                  <w:marTop w:val="0"/>
                  <w:marBottom w:val="0"/>
                  <w:divBdr>
                    <w:top w:val="none" w:sz="0" w:space="0" w:color="auto"/>
                    <w:left w:val="none" w:sz="0" w:space="0" w:color="auto"/>
                    <w:bottom w:val="none" w:sz="0" w:space="0" w:color="auto"/>
                    <w:right w:val="none" w:sz="0" w:space="0" w:color="auto"/>
                  </w:divBdr>
                  <w:divsChild>
                    <w:div w:id="710765830">
                      <w:marLeft w:val="0"/>
                      <w:marRight w:val="0"/>
                      <w:marTop w:val="0"/>
                      <w:marBottom w:val="0"/>
                      <w:divBdr>
                        <w:top w:val="none" w:sz="0" w:space="0" w:color="auto"/>
                        <w:left w:val="none" w:sz="0" w:space="0" w:color="auto"/>
                        <w:bottom w:val="none" w:sz="0" w:space="0" w:color="auto"/>
                        <w:right w:val="none" w:sz="0" w:space="0" w:color="auto"/>
                      </w:divBdr>
                    </w:div>
                  </w:divsChild>
                </w:div>
                <w:div w:id="644310177">
                  <w:marLeft w:val="0"/>
                  <w:marRight w:val="0"/>
                  <w:marTop w:val="0"/>
                  <w:marBottom w:val="0"/>
                  <w:divBdr>
                    <w:top w:val="none" w:sz="0" w:space="0" w:color="auto"/>
                    <w:left w:val="none" w:sz="0" w:space="0" w:color="auto"/>
                    <w:bottom w:val="none" w:sz="0" w:space="0" w:color="auto"/>
                    <w:right w:val="none" w:sz="0" w:space="0" w:color="auto"/>
                  </w:divBdr>
                  <w:divsChild>
                    <w:div w:id="2106026276">
                      <w:marLeft w:val="0"/>
                      <w:marRight w:val="0"/>
                      <w:marTop w:val="0"/>
                      <w:marBottom w:val="0"/>
                      <w:divBdr>
                        <w:top w:val="none" w:sz="0" w:space="0" w:color="auto"/>
                        <w:left w:val="none" w:sz="0" w:space="0" w:color="auto"/>
                        <w:bottom w:val="none" w:sz="0" w:space="0" w:color="auto"/>
                        <w:right w:val="none" w:sz="0" w:space="0" w:color="auto"/>
                      </w:divBdr>
                    </w:div>
                  </w:divsChild>
                </w:div>
                <w:div w:id="748967347">
                  <w:marLeft w:val="0"/>
                  <w:marRight w:val="0"/>
                  <w:marTop w:val="0"/>
                  <w:marBottom w:val="0"/>
                  <w:divBdr>
                    <w:top w:val="none" w:sz="0" w:space="0" w:color="auto"/>
                    <w:left w:val="none" w:sz="0" w:space="0" w:color="auto"/>
                    <w:bottom w:val="none" w:sz="0" w:space="0" w:color="auto"/>
                    <w:right w:val="none" w:sz="0" w:space="0" w:color="auto"/>
                  </w:divBdr>
                  <w:divsChild>
                    <w:div w:id="2147041456">
                      <w:marLeft w:val="0"/>
                      <w:marRight w:val="0"/>
                      <w:marTop w:val="0"/>
                      <w:marBottom w:val="0"/>
                      <w:divBdr>
                        <w:top w:val="none" w:sz="0" w:space="0" w:color="auto"/>
                        <w:left w:val="none" w:sz="0" w:space="0" w:color="auto"/>
                        <w:bottom w:val="none" w:sz="0" w:space="0" w:color="auto"/>
                        <w:right w:val="none" w:sz="0" w:space="0" w:color="auto"/>
                      </w:divBdr>
                    </w:div>
                  </w:divsChild>
                </w:div>
                <w:div w:id="925915492">
                  <w:marLeft w:val="0"/>
                  <w:marRight w:val="0"/>
                  <w:marTop w:val="0"/>
                  <w:marBottom w:val="0"/>
                  <w:divBdr>
                    <w:top w:val="none" w:sz="0" w:space="0" w:color="auto"/>
                    <w:left w:val="none" w:sz="0" w:space="0" w:color="auto"/>
                    <w:bottom w:val="none" w:sz="0" w:space="0" w:color="auto"/>
                    <w:right w:val="none" w:sz="0" w:space="0" w:color="auto"/>
                  </w:divBdr>
                  <w:divsChild>
                    <w:div w:id="190730958">
                      <w:marLeft w:val="0"/>
                      <w:marRight w:val="0"/>
                      <w:marTop w:val="0"/>
                      <w:marBottom w:val="0"/>
                      <w:divBdr>
                        <w:top w:val="none" w:sz="0" w:space="0" w:color="auto"/>
                        <w:left w:val="none" w:sz="0" w:space="0" w:color="auto"/>
                        <w:bottom w:val="none" w:sz="0" w:space="0" w:color="auto"/>
                        <w:right w:val="none" w:sz="0" w:space="0" w:color="auto"/>
                      </w:divBdr>
                    </w:div>
                  </w:divsChild>
                </w:div>
                <w:div w:id="1467166289">
                  <w:marLeft w:val="0"/>
                  <w:marRight w:val="0"/>
                  <w:marTop w:val="0"/>
                  <w:marBottom w:val="0"/>
                  <w:divBdr>
                    <w:top w:val="none" w:sz="0" w:space="0" w:color="auto"/>
                    <w:left w:val="none" w:sz="0" w:space="0" w:color="auto"/>
                    <w:bottom w:val="none" w:sz="0" w:space="0" w:color="auto"/>
                    <w:right w:val="none" w:sz="0" w:space="0" w:color="auto"/>
                  </w:divBdr>
                  <w:divsChild>
                    <w:div w:id="462893265">
                      <w:marLeft w:val="0"/>
                      <w:marRight w:val="0"/>
                      <w:marTop w:val="0"/>
                      <w:marBottom w:val="0"/>
                      <w:divBdr>
                        <w:top w:val="none" w:sz="0" w:space="0" w:color="auto"/>
                        <w:left w:val="none" w:sz="0" w:space="0" w:color="auto"/>
                        <w:bottom w:val="none" w:sz="0" w:space="0" w:color="auto"/>
                        <w:right w:val="none" w:sz="0" w:space="0" w:color="auto"/>
                      </w:divBdr>
                    </w:div>
                  </w:divsChild>
                </w:div>
                <w:div w:id="1536503678">
                  <w:marLeft w:val="0"/>
                  <w:marRight w:val="0"/>
                  <w:marTop w:val="0"/>
                  <w:marBottom w:val="0"/>
                  <w:divBdr>
                    <w:top w:val="none" w:sz="0" w:space="0" w:color="auto"/>
                    <w:left w:val="none" w:sz="0" w:space="0" w:color="auto"/>
                    <w:bottom w:val="none" w:sz="0" w:space="0" w:color="auto"/>
                    <w:right w:val="none" w:sz="0" w:space="0" w:color="auto"/>
                  </w:divBdr>
                  <w:divsChild>
                    <w:div w:id="1169565024">
                      <w:marLeft w:val="0"/>
                      <w:marRight w:val="0"/>
                      <w:marTop w:val="0"/>
                      <w:marBottom w:val="0"/>
                      <w:divBdr>
                        <w:top w:val="none" w:sz="0" w:space="0" w:color="auto"/>
                        <w:left w:val="none" w:sz="0" w:space="0" w:color="auto"/>
                        <w:bottom w:val="none" w:sz="0" w:space="0" w:color="auto"/>
                        <w:right w:val="none" w:sz="0" w:space="0" w:color="auto"/>
                      </w:divBdr>
                    </w:div>
                  </w:divsChild>
                </w:div>
                <w:div w:id="1655258964">
                  <w:marLeft w:val="0"/>
                  <w:marRight w:val="0"/>
                  <w:marTop w:val="0"/>
                  <w:marBottom w:val="0"/>
                  <w:divBdr>
                    <w:top w:val="none" w:sz="0" w:space="0" w:color="auto"/>
                    <w:left w:val="none" w:sz="0" w:space="0" w:color="auto"/>
                    <w:bottom w:val="none" w:sz="0" w:space="0" w:color="auto"/>
                    <w:right w:val="none" w:sz="0" w:space="0" w:color="auto"/>
                  </w:divBdr>
                  <w:divsChild>
                    <w:div w:id="248198634">
                      <w:marLeft w:val="0"/>
                      <w:marRight w:val="0"/>
                      <w:marTop w:val="0"/>
                      <w:marBottom w:val="0"/>
                      <w:divBdr>
                        <w:top w:val="none" w:sz="0" w:space="0" w:color="auto"/>
                        <w:left w:val="none" w:sz="0" w:space="0" w:color="auto"/>
                        <w:bottom w:val="none" w:sz="0" w:space="0" w:color="auto"/>
                        <w:right w:val="none" w:sz="0" w:space="0" w:color="auto"/>
                      </w:divBdr>
                    </w:div>
                  </w:divsChild>
                </w:div>
                <w:div w:id="2074573406">
                  <w:marLeft w:val="0"/>
                  <w:marRight w:val="0"/>
                  <w:marTop w:val="0"/>
                  <w:marBottom w:val="0"/>
                  <w:divBdr>
                    <w:top w:val="none" w:sz="0" w:space="0" w:color="auto"/>
                    <w:left w:val="none" w:sz="0" w:space="0" w:color="auto"/>
                    <w:bottom w:val="none" w:sz="0" w:space="0" w:color="auto"/>
                    <w:right w:val="none" w:sz="0" w:space="0" w:color="auto"/>
                  </w:divBdr>
                  <w:divsChild>
                    <w:div w:id="18299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3182">
          <w:marLeft w:val="0"/>
          <w:marRight w:val="0"/>
          <w:marTop w:val="0"/>
          <w:marBottom w:val="0"/>
          <w:divBdr>
            <w:top w:val="none" w:sz="0" w:space="0" w:color="auto"/>
            <w:left w:val="none" w:sz="0" w:space="0" w:color="auto"/>
            <w:bottom w:val="none" w:sz="0" w:space="0" w:color="auto"/>
            <w:right w:val="none" w:sz="0" w:space="0" w:color="auto"/>
          </w:divBdr>
          <w:divsChild>
            <w:div w:id="497185906">
              <w:marLeft w:val="0"/>
              <w:marRight w:val="0"/>
              <w:marTop w:val="0"/>
              <w:marBottom w:val="0"/>
              <w:divBdr>
                <w:top w:val="none" w:sz="0" w:space="0" w:color="auto"/>
                <w:left w:val="none" w:sz="0" w:space="0" w:color="auto"/>
                <w:bottom w:val="none" w:sz="0" w:space="0" w:color="auto"/>
                <w:right w:val="none" w:sz="0" w:space="0" w:color="auto"/>
              </w:divBdr>
            </w:div>
          </w:divsChild>
        </w:div>
        <w:div w:id="1937206238">
          <w:marLeft w:val="0"/>
          <w:marRight w:val="0"/>
          <w:marTop w:val="0"/>
          <w:marBottom w:val="0"/>
          <w:divBdr>
            <w:top w:val="none" w:sz="0" w:space="0" w:color="auto"/>
            <w:left w:val="none" w:sz="0" w:space="0" w:color="auto"/>
            <w:bottom w:val="none" w:sz="0" w:space="0" w:color="auto"/>
            <w:right w:val="none" w:sz="0" w:space="0" w:color="auto"/>
          </w:divBdr>
        </w:div>
        <w:div w:id="1940870576">
          <w:marLeft w:val="0"/>
          <w:marRight w:val="0"/>
          <w:marTop w:val="0"/>
          <w:marBottom w:val="0"/>
          <w:divBdr>
            <w:top w:val="none" w:sz="0" w:space="0" w:color="auto"/>
            <w:left w:val="none" w:sz="0" w:space="0" w:color="auto"/>
            <w:bottom w:val="none" w:sz="0" w:space="0" w:color="auto"/>
            <w:right w:val="none" w:sz="0" w:space="0" w:color="auto"/>
          </w:divBdr>
          <w:divsChild>
            <w:div w:id="573663236">
              <w:marLeft w:val="0"/>
              <w:marRight w:val="0"/>
              <w:marTop w:val="0"/>
              <w:marBottom w:val="0"/>
              <w:divBdr>
                <w:top w:val="none" w:sz="0" w:space="0" w:color="auto"/>
                <w:left w:val="none" w:sz="0" w:space="0" w:color="auto"/>
                <w:bottom w:val="none" w:sz="0" w:space="0" w:color="auto"/>
                <w:right w:val="none" w:sz="0" w:space="0" w:color="auto"/>
              </w:divBdr>
            </w:div>
            <w:div w:id="1249341579">
              <w:marLeft w:val="0"/>
              <w:marRight w:val="0"/>
              <w:marTop w:val="0"/>
              <w:marBottom w:val="0"/>
              <w:divBdr>
                <w:top w:val="none" w:sz="0" w:space="0" w:color="auto"/>
                <w:left w:val="none" w:sz="0" w:space="0" w:color="auto"/>
                <w:bottom w:val="none" w:sz="0" w:space="0" w:color="auto"/>
                <w:right w:val="none" w:sz="0" w:space="0" w:color="auto"/>
              </w:divBdr>
            </w:div>
            <w:div w:id="1734573748">
              <w:marLeft w:val="0"/>
              <w:marRight w:val="0"/>
              <w:marTop w:val="0"/>
              <w:marBottom w:val="0"/>
              <w:divBdr>
                <w:top w:val="none" w:sz="0" w:space="0" w:color="auto"/>
                <w:left w:val="none" w:sz="0" w:space="0" w:color="auto"/>
                <w:bottom w:val="none" w:sz="0" w:space="0" w:color="auto"/>
                <w:right w:val="none" w:sz="0" w:space="0" w:color="auto"/>
              </w:divBdr>
            </w:div>
            <w:div w:id="2100052692">
              <w:marLeft w:val="0"/>
              <w:marRight w:val="0"/>
              <w:marTop w:val="0"/>
              <w:marBottom w:val="0"/>
              <w:divBdr>
                <w:top w:val="none" w:sz="0" w:space="0" w:color="auto"/>
                <w:left w:val="none" w:sz="0" w:space="0" w:color="auto"/>
                <w:bottom w:val="none" w:sz="0" w:space="0" w:color="auto"/>
                <w:right w:val="none" w:sz="0" w:space="0" w:color="auto"/>
              </w:divBdr>
            </w:div>
          </w:divsChild>
        </w:div>
        <w:div w:id="1941647096">
          <w:marLeft w:val="0"/>
          <w:marRight w:val="0"/>
          <w:marTop w:val="0"/>
          <w:marBottom w:val="0"/>
          <w:divBdr>
            <w:top w:val="none" w:sz="0" w:space="0" w:color="auto"/>
            <w:left w:val="none" w:sz="0" w:space="0" w:color="auto"/>
            <w:bottom w:val="none" w:sz="0" w:space="0" w:color="auto"/>
            <w:right w:val="none" w:sz="0" w:space="0" w:color="auto"/>
          </w:divBdr>
        </w:div>
        <w:div w:id="1991399901">
          <w:marLeft w:val="0"/>
          <w:marRight w:val="0"/>
          <w:marTop w:val="0"/>
          <w:marBottom w:val="0"/>
          <w:divBdr>
            <w:top w:val="none" w:sz="0" w:space="0" w:color="auto"/>
            <w:left w:val="none" w:sz="0" w:space="0" w:color="auto"/>
            <w:bottom w:val="none" w:sz="0" w:space="0" w:color="auto"/>
            <w:right w:val="none" w:sz="0" w:space="0" w:color="auto"/>
          </w:divBdr>
        </w:div>
        <w:div w:id="2000569438">
          <w:marLeft w:val="0"/>
          <w:marRight w:val="0"/>
          <w:marTop w:val="0"/>
          <w:marBottom w:val="0"/>
          <w:divBdr>
            <w:top w:val="none" w:sz="0" w:space="0" w:color="auto"/>
            <w:left w:val="none" w:sz="0" w:space="0" w:color="auto"/>
            <w:bottom w:val="none" w:sz="0" w:space="0" w:color="auto"/>
            <w:right w:val="none" w:sz="0" w:space="0" w:color="auto"/>
          </w:divBdr>
          <w:divsChild>
            <w:div w:id="1350329321">
              <w:marLeft w:val="0"/>
              <w:marRight w:val="0"/>
              <w:marTop w:val="0"/>
              <w:marBottom w:val="0"/>
              <w:divBdr>
                <w:top w:val="none" w:sz="0" w:space="0" w:color="auto"/>
                <w:left w:val="none" w:sz="0" w:space="0" w:color="auto"/>
                <w:bottom w:val="none" w:sz="0" w:space="0" w:color="auto"/>
                <w:right w:val="none" w:sz="0" w:space="0" w:color="auto"/>
              </w:divBdr>
            </w:div>
          </w:divsChild>
        </w:div>
        <w:div w:id="2021197748">
          <w:marLeft w:val="0"/>
          <w:marRight w:val="0"/>
          <w:marTop w:val="0"/>
          <w:marBottom w:val="0"/>
          <w:divBdr>
            <w:top w:val="none" w:sz="0" w:space="0" w:color="auto"/>
            <w:left w:val="none" w:sz="0" w:space="0" w:color="auto"/>
            <w:bottom w:val="none" w:sz="0" w:space="0" w:color="auto"/>
            <w:right w:val="none" w:sz="0" w:space="0" w:color="auto"/>
          </w:divBdr>
        </w:div>
        <w:div w:id="2037849278">
          <w:marLeft w:val="0"/>
          <w:marRight w:val="0"/>
          <w:marTop w:val="0"/>
          <w:marBottom w:val="0"/>
          <w:divBdr>
            <w:top w:val="none" w:sz="0" w:space="0" w:color="auto"/>
            <w:left w:val="none" w:sz="0" w:space="0" w:color="auto"/>
            <w:bottom w:val="none" w:sz="0" w:space="0" w:color="auto"/>
            <w:right w:val="none" w:sz="0" w:space="0" w:color="auto"/>
          </w:divBdr>
        </w:div>
        <w:div w:id="2057772941">
          <w:marLeft w:val="0"/>
          <w:marRight w:val="0"/>
          <w:marTop w:val="0"/>
          <w:marBottom w:val="0"/>
          <w:divBdr>
            <w:top w:val="none" w:sz="0" w:space="0" w:color="auto"/>
            <w:left w:val="none" w:sz="0" w:space="0" w:color="auto"/>
            <w:bottom w:val="none" w:sz="0" w:space="0" w:color="auto"/>
            <w:right w:val="none" w:sz="0" w:space="0" w:color="auto"/>
          </w:divBdr>
        </w:div>
        <w:div w:id="2093309792">
          <w:marLeft w:val="0"/>
          <w:marRight w:val="0"/>
          <w:marTop w:val="0"/>
          <w:marBottom w:val="0"/>
          <w:divBdr>
            <w:top w:val="none" w:sz="0" w:space="0" w:color="auto"/>
            <w:left w:val="none" w:sz="0" w:space="0" w:color="auto"/>
            <w:bottom w:val="none" w:sz="0" w:space="0" w:color="auto"/>
            <w:right w:val="none" w:sz="0" w:space="0" w:color="auto"/>
          </w:divBdr>
        </w:div>
        <w:div w:id="2122409521">
          <w:marLeft w:val="0"/>
          <w:marRight w:val="0"/>
          <w:marTop w:val="0"/>
          <w:marBottom w:val="0"/>
          <w:divBdr>
            <w:top w:val="none" w:sz="0" w:space="0" w:color="auto"/>
            <w:left w:val="none" w:sz="0" w:space="0" w:color="auto"/>
            <w:bottom w:val="none" w:sz="0" w:space="0" w:color="auto"/>
            <w:right w:val="none" w:sz="0" w:space="0" w:color="auto"/>
          </w:divBdr>
        </w:div>
        <w:div w:id="2137940821">
          <w:marLeft w:val="0"/>
          <w:marRight w:val="0"/>
          <w:marTop w:val="0"/>
          <w:marBottom w:val="0"/>
          <w:divBdr>
            <w:top w:val="none" w:sz="0" w:space="0" w:color="auto"/>
            <w:left w:val="none" w:sz="0" w:space="0" w:color="auto"/>
            <w:bottom w:val="none" w:sz="0" w:space="0" w:color="auto"/>
            <w:right w:val="none" w:sz="0" w:space="0" w:color="auto"/>
          </w:divBdr>
        </w:div>
        <w:div w:id="2140299207">
          <w:marLeft w:val="0"/>
          <w:marRight w:val="0"/>
          <w:marTop w:val="0"/>
          <w:marBottom w:val="0"/>
          <w:divBdr>
            <w:top w:val="none" w:sz="0" w:space="0" w:color="auto"/>
            <w:left w:val="none" w:sz="0" w:space="0" w:color="auto"/>
            <w:bottom w:val="none" w:sz="0" w:space="0" w:color="auto"/>
            <w:right w:val="none" w:sz="0" w:space="0" w:color="auto"/>
          </w:divBdr>
        </w:div>
      </w:divsChild>
    </w:div>
    <w:div w:id="1067725439">
      <w:bodyDiv w:val="1"/>
      <w:marLeft w:val="0"/>
      <w:marRight w:val="0"/>
      <w:marTop w:val="0"/>
      <w:marBottom w:val="0"/>
      <w:divBdr>
        <w:top w:val="none" w:sz="0" w:space="0" w:color="auto"/>
        <w:left w:val="none" w:sz="0" w:space="0" w:color="auto"/>
        <w:bottom w:val="none" w:sz="0" w:space="0" w:color="auto"/>
        <w:right w:val="none" w:sz="0" w:space="0" w:color="auto"/>
      </w:divBdr>
      <w:divsChild>
        <w:div w:id="27336283">
          <w:marLeft w:val="0"/>
          <w:marRight w:val="0"/>
          <w:marTop w:val="0"/>
          <w:marBottom w:val="0"/>
          <w:divBdr>
            <w:top w:val="none" w:sz="0" w:space="0" w:color="auto"/>
            <w:left w:val="none" w:sz="0" w:space="0" w:color="auto"/>
            <w:bottom w:val="none" w:sz="0" w:space="0" w:color="auto"/>
            <w:right w:val="none" w:sz="0" w:space="0" w:color="auto"/>
          </w:divBdr>
        </w:div>
        <w:div w:id="38433084">
          <w:marLeft w:val="0"/>
          <w:marRight w:val="0"/>
          <w:marTop w:val="0"/>
          <w:marBottom w:val="0"/>
          <w:divBdr>
            <w:top w:val="none" w:sz="0" w:space="0" w:color="auto"/>
            <w:left w:val="none" w:sz="0" w:space="0" w:color="auto"/>
            <w:bottom w:val="none" w:sz="0" w:space="0" w:color="auto"/>
            <w:right w:val="none" w:sz="0" w:space="0" w:color="auto"/>
          </w:divBdr>
        </w:div>
        <w:div w:id="70128820">
          <w:marLeft w:val="0"/>
          <w:marRight w:val="0"/>
          <w:marTop w:val="0"/>
          <w:marBottom w:val="0"/>
          <w:divBdr>
            <w:top w:val="none" w:sz="0" w:space="0" w:color="auto"/>
            <w:left w:val="none" w:sz="0" w:space="0" w:color="auto"/>
            <w:bottom w:val="none" w:sz="0" w:space="0" w:color="auto"/>
            <w:right w:val="none" w:sz="0" w:space="0" w:color="auto"/>
          </w:divBdr>
          <w:divsChild>
            <w:div w:id="1543521625">
              <w:marLeft w:val="-75"/>
              <w:marRight w:val="0"/>
              <w:marTop w:val="30"/>
              <w:marBottom w:val="30"/>
              <w:divBdr>
                <w:top w:val="none" w:sz="0" w:space="0" w:color="auto"/>
                <w:left w:val="none" w:sz="0" w:space="0" w:color="auto"/>
                <w:bottom w:val="none" w:sz="0" w:space="0" w:color="auto"/>
                <w:right w:val="none" w:sz="0" w:space="0" w:color="auto"/>
              </w:divBdr>
              <w:divsChild>
                <w:div w:id="324556368">
                  <w:marLeft w:val="0"/>
                  <w:marRight w:val="0"/>
                  <w:marTop w:val="0"/>
                  <w:marBottom w:val="0"/>
                  <w:divBdr>
                    <w:top w:val="none" w:sz="0" w:space="0" w:color="auto"/>
                    <w:left w:val="none" w:sz="0" w:space="0" w:color="auto"/>
                    <w:bottom w:val="none" w:sz="0" w:space="0" w:color="auto"/>
                    <w:right w:val="none" w:sz="0" w:space="0" w:color="auto"/>
                  </w:divBdr>
                  <w:divsChild>
                    <w:div w:id="1984768747">
                      <w:marLeft w:val="0"/>
                      <w:marRight w:val="0"/>
                      <w:marTop w:val="0"/>
                      <w:marBottom w:val="0"/>
                      <w:divBdr>
                        <w:top w:val="none" w:sz="0" w:space="0" w:color="auto"/>
                        <w:left w:val="none" w:sz="0" w:space="0" w:color="auto"/>
                        <w:bottom w:val="none" w:sz="0" w:space="0" w:color="auto"/>
                        <w:right w:val="none" w:sz="0" w:space="0" w:color="auto"/>
                      </w:divBdr>
                    </w:div>
                  </w:divsChild>
                </w:div>
                <w:div w:id="330646108">
                  <w:marLeft w:val="0"/>
                  <w:marRight w:val="0"/>
                  <w:marTop w:val="0"/>
                  <w:marBottom w:val="0"/>
                  <w:divBdr>
                    <w:top w:val="none" w:sz="0" w:space="0" w:color="auto"/>
                    <w:left w:val="none" w:sz="0" w:space="0" w:color="auto"/>
                    <w:bottom w:val="none" w:sz="0" w:space="0" w:color="auto"/>
                    <w:right w:val="none" w:sz="0" w:space="0" w:color="auto"/>
                  </w:divBdr>
                  <w:divsChild>
                    <w:div w:id="604536251">
                      <w:marLeft w:val="0"/>
                      <w:marRight w:val="0"/>
                      <w:marTop w:val="0"/>
                      <w:marBottom w:val="0"/>
                      <w:divBdr>
                        <w:top w:val="none" w:sz="0" w:space="0" w:color="auto"/>
                        <w:left w:val="none" w:sz="0" w:space="0" w:color="auto"/>
                        <w:bottom w:val="none" w:sz="0" w:space="0" w:color="auto"/>
                        <w:right w:val="none" w:sz="0" w:space="0" w:color="auto"/>
                      </w:divBdr>
                    </w:div>
                  </w:divsChild>
                </w:div>
                <w:div w:id="359361690">
                  <w:marLeft w:val="0"/>
                  <w:marRight w:val="0"/>
                  <w:marTop w:val="0"/>
                  <w:marBottom w:val="0"/>
                  <w:divBdr>
                    <w:top w:val="none" w:sz="0" w:space="0" w:color="auto"/>
                    <w:left w:val="none" w:sz="0" w:space="0" w:color="auto"/>
                    <w:bottom w:val="none" w:sz="0" w:space="0" w:color="auto"/>
                    <w:right w:val="none" w:sz="0" w:space="0" w:color="auto"/>
                  </w:divBdr>
                  <w:divsChild>
                    <w:div w:id="1202783513">
                      <w:marLeft w:val="0"/>
                      <w:marRight w:val="0"/>
                      <w:marTop w:val="0"/>
                      <w:marBottom w:val="0"/>
                      <w:divBdr>
                        <w:top w:val="none" w:sz="0" w:space="0" w:color="auto"/>
                        <w:left w:val="none" w:sz="0" w:space="0" w:color="auto"/>
                        <w:bottom w:val="none" w:sz="0" w:space="0" w:color="auto"/>
                        <w:right w:val="none" w:sz="0" w:space="0" w:color="auto"/>
                      </w:divBdr>
                    </w:div>
                  </w:divsChild>
                </w:div>
                <w:div w:id="404766250">
                  <w:marLeft w:val="0"/>
                  <w:marRight w:val="0"/>
                  <w:marTop w:val="0"/>
                  <w:marBottom w:val="0"/>
                  <w:divBdr>
                    <w:top w:val="none" w:sz="0" w:space="0" w:color="auto"/>
                    <w:left w:val="none" w:sz="0" w:space="0" w:color="auto"/>
                    <w:bottom w:val="none" w:sz="0" w:space="0" w:color="auto"/>
                    <w:right w:val="none" w:sz="0" w:space="0" w:color="auto"/>
                  </w:divBdr>
                  <w:divsChild>
                    <w:div w:id="179660925">
                      <w:marLeft w:val="0"/>
                      <w:marRight w:val="0"/>
                      <w:marTop w:val="0"/>
                      <w:marBottom w:val="0"/>
                      <w:divBdr>
                        <w:top w:val="none" w:sz="0" w:space="0" w:color="auto"/>
                        <w:left w:val="none" w:sz="0" w:space="0" w:color="auto"/>
                        <w:bottom w:val="none" w:sz="0" w:space="0" w:color="auto"/>
                        <w:right w:val="none" w:sz="0" w:space="0" w:color="auto"/>
                      </w:divBdr>
                    </w:div>
                  </w:divsChild>
                </w:div>
                <w:div w:id="601424525">
                  <w:marLeft w:val="0"/>
                  <w:marRight w:val="0"/>
                  <w:marTop w:val="0"/>
                  <w:marBottom w:val="0"/>
                  <w:divBdr>
                    <w:top w:val="none" w:sz="0" w:space="0" w:color="auto"/>
                    <w:left w:val="none" w:sz="0" w:space="0" w:color="auto"/>
                    <w:bottom w:val="none" w:sz="0" w:space="0" w:color="auto"/>
                    <w:right w:val="none" w:sz="0" w:space="0" w:color="auto"/>
                  </w:divBdr>
                  <w:divsChild>
                    <w:div w:id="801072696">
                      <w:marLeft w:val="0"/>
                      <w:marRight w:val="0"/>
                      <w:marTop w:val="0"/>
                      <w:marBottom w:val="0"/>
                      <w:divBdr>
                        <w:top w:val="none" w:sz="0" w:space="0" w:color="auto"/>
                        <w:left w:val="none" w:sz="0" w:space="0" w:color="auto"/>
                        <w:bottom w:val="none" w:sz="0" w:space="0" w:color="auto"/>
                        <w:right w:val="none" w:sz="0" w:space="0" w:color="auto"/>
                      </w:divBdr>
                    </w:div>
                  </w:divsChild>
                </w:div>
                <w:div w:id="634137097">
                  <w:marLeft w:val="0"/>
                  <w:marRight w:val="0"/>
                  <w:marTop w:val="0"/>
                  <w:marBottom w:val="0"/>
                  <w:divBdr>
                    <w:top w:val="none" w:sz="0" w:space="0" w:color="auto"/>
                    <w:left w:val="none" w:sz="0" w:space="0" w:color="auto"/>
                    <w:bottom w:val="none" w:sz="0" w:space="0" w:color="auto"/>
                    <w:right w:val="none" w:sz="0" w:space="0" w:color="auto"/>
                  </w:divBdr>
                  <w:divsChild>
                    <w:div w:id="2043168887">
                      <w:marLeft w:val="0"/>
                      <w:marRight w:val="0"/>
                      <w:marTop w:val="0"/>
                      <w:marBottom w:val="0"/>
                      <w:divBdr>
                        <w:top w:val="none" w:sz="0" w:space="0" w:color="auto"/>
                        <w:left w:val="none" w:sz="0" w:space="0" w:color="auto"/>
                        <w:bottom w:val="none" w:sz="0" w:space="0" w:color="auto"/>
                        <w:right w:val="none" w:sz="0" w:space="0" w:color="auto"/>
                      </w:divBdr>
                    </w:div>
                  </w:divsChild>
                </w:div>
                <w:div w:id="634138284">
                  <w:marLeft w:val="0"/>
                  <w:marRight w:val="0"/>
                  <w:marTop w:val="0"/>
                  <w:marBottom w:val="0"/>
                  <w:divBdr>
                    <w:top w:val="none" w:sz="0" w:space="0" w:color="auto"/>
                    <w:left w:val="none" w:sz="0" w:space="0" w:color="auto"/>
                    <w:bottom w:val="none" w:sz="0" w:space="0" w:color="auto"/>
                    <w:right w:val="none" w:sz="0" w:space="0" w:color="auto"/>
                  </w:divBdr>
                  <w:divsChild>
                    <w:div w:id="887179126">
                      <w:marLeft w:val="0"/>
                      <w:marRight w:val="0"/>
                      <w:marTop w:val="0"/>
                      <w:marBottom w:val="0"/>
                      <w:divBdr>
                        <w:top w:val="none" w:sz="0" w:space="0" w:color="auto"/>
                        <w:left w:val="none" w:sz="0" w:space="0" w:color="auto"/>
                        <w:bottom w:val="none" w:sz="0" w:space="0" w:color="auto"/>
                        <w:right w:val="none" w:sz="0" w:space="0" w:color="auto"/>
                      </w:divBdr>
                    </w:div>
                  </w:divsChild>
                </w:div>
                <w:div w:id="849181352">
                  <w:marLeft w:val="0"/>
                  <w:marRight w:val="0"/>
                  <w:marTop w:val="0"/>
                  <w:marBottom w:val="0"/>
                  <w:divBdr>
                    <w:top w:val="none" w:sz="0" w:space="0" w:color="auto"/>
                    <w:left w:val="none" w:sz="0" w:space="0" w:color="auto"/>
                    <w:bottom w:val="none" w:sz="0" w:space="0" w:color="auto"/>
                    <w:right w:val="none" w:sz="0" w:space="0" w:color="auto"/>
                  </w:divBdr>
                  <w:divsChild>
                    <w:div w:id="178281797">
                      <w:marLeft w:val="0"/>
                      <w:marRight w:val="0"/>
                      <w:marTop w:val="0"/>
                      <w:marBottom w:val="0"/>
                      <w:divBdr>
                        <w:top w:val="none" w:sz="0" w:space="0" w:color="auto"/>
                        <w:left w:val="none" w:sz="0" w:space="0" w:color="auto"/>
                        <w:bottom w:val="none" w:sz="0" w:space="0" w:color="auto"/>
                        <w:right w:val="none" w:sz="0" w:space="0" w:color="auto"/>
                      </w:divBdr>
                    </w:div>
                  </w:divsChild>
                </w:div>
                <w:div w:id="1177814602">
                  <w:marLeft w:val="0"/>
                  <w:marRight w:val="0"/>
                  <w:marTop w:val="0"/>
                  <w:marBottom w:val="0"/>
                  <w:divBdr>
                    <w:top w:val="none" w:sz="0" w:space="0" w:color="auto"/>
                    <w:left w:val="none" w:sz="0" w:space="0" w:color="auto"/>
                    <w:bottom w:val="none" w:sz="0" w:space="0" w:color="auto"/>
                    <w:right w:val="none" w:sz="0" w:space="0" w:color="auto"/>
                  </w:divBdr>
                  <w:divsChild>
                    <w:div w:id="1879509418">
                      <w:marLeft w:val="0"/>
                      <w:marRight w:val="0"/>
                      <w:marTop w:val="0"/>
                      <w:marBottom w:val="0"/>
                      <w:divBdr>
                        <w:top w:val="none" w:sz="0" w:space="0" w:color="auto"/>
                        <w:left w:val="none" w:sz="0" w:space="0" w:color="auto"/>
                        <w:bottom w:val="none" w:sz="0" w:space="0" w:color="auto"/>
                        <w:right w:val="none" w:sz="0" w:space="0" w:color="auto"/>
                      </w:divBdr>
                    </w:div>
                  </w:divsChild>
                </w:div>
                <w:div w:id="1248928712">
                  <w:marLeft w:val="0"/>
                  <w:marRight w:val="0"/>
                  <w:marTop w:val="0"/>
                  <w:marBottom w:val="0"/>
                  <w:divBdr>
                    <w:top w:val="none" w:sz="0" w:space="0" w:color="auto"/>
                    <w:left w:val="none" w:sz="0" w:space="0" w:color="auto"/>
                    <w:bottom w:val="none" w:sz="0" w:space="0" w:color="auto"/>
                    <w:right w:val="none" w:sz="0" w:space="0" w:color="auto"/>
                  </w:divBdr>
                  <w:divsChild>
                    <w:div w:id="1363746967">
                      <w:marLeft w:val="0"/>
                      <w:marRight w:val="0"/>
                      <w:marTop w:val="0"/>
                      <w:marBottom w:val="0"/>
                      <w:divBdr>
                        <w:top w:val="none" w:sz="0" w:space="0" w:color="auto"/>
                        <w:left w:val="none" w:sz="0" w:space="0" w:color="auto"/>
                        <w:bottom w:val="none" w:sz="0" w:space="0" w:color="auto"/>
                        <w:right w:val="none" w:sz="0" w:space="0" w:color="auto"/>
                      </w:divBdr>
                    </w:div>
                  </w:divsChild>
                </w:div>
                <w:div w:id="1494684002">
                  <w:marLeft w:val="0"/>
                  <w:marRight w:val="0"/>
                  <w:marTop w:val="0"/>
                  <w:marBottom w:val="0"/>
                  <w:divBdr>
                    <w:top w:val="none" w:sz="0" w:space="0" w:color="auto"/>
                    <w:left w:val="none" w:sz="0" w:space="0" w:color="auto"/>
                    <w:bottom w:val="none" w:sz="0" w:space="0" w:color="auto"/>
                    <w:right w:val="none" w:sz="0" w:space="0" w:color="auto"/>
                  </w:divBdr>
                  <w:divsChild>
                    <w:div w:id="676343103">
                      <w:marLeft w:val="0"/>
                      <w:marRight w:val="0"/>
                      <w:marTop w:val="0"/>
                      <w:marBottom w:val="0"/>
                      <w:divBdr>
                        <w:top w:val="none" w:sz="0" w:space="0" w:color="auto"/>
                        <w:left w:val="none" w:sz="0" w:space="0" w:color="auto"/>
                        <w:bottom w:val="none" w:sz="0" w:space="0" w:color="auto"/>
                        <w:right w:val="none" w:sz="0" w:space="0" w:color="auto"/>
                      </w:divBdr>
                    </w:div>
                  </w:divsChild>
                </w:div>
                <w:div w:id="1685282257">
                  <w:marLeft w:val="0"/>
                  <w:marRight w:val="0"/>
                  <w:marTop w:val="0"/>
                  <w:marBottom w:val="0"/>
                  <w:divBdr>
                    <w:top w:val="none" w:sz="0" w:space="0" w:color="auto"/>
                    <w:left w:val="none" w:sz="0" w:space="0" w:color="auto"/>
                    <w:bottom w:val="none" w:sz="0" w:space="0" w:color="auto"/>
                    <w:right w:val="none" w:sz="0" w:space="0" w:color="auto"/>
                  </w:divBdr>
                  <w:divsChild>
                    <w:div w:id="1649017048">
                      <w:marLeft w:val="0"/>
                      <w:marRight w:val="0"/>
                      <w:marTop w:val="0"/>
                      <w:marBottom w:val="0"/>
                      <w:divBdr>
                        <w:top w:val="none" w:sz="0" w:space="0" w:color="auto"/>
                        <w:left w:val="none" w:sz="0" w:space="0" w:color="auto"/>
                        <w:bottom w:val="none" w:sz="0" w:space="0" w:color="auto"/>
                        <w:right w:val="none" w:sz="0" w:space="0" w:color="auto"/>
                      </w:divBdr>
                    </w:div>
                  </w:divsChild>
                </w:div>
                <w:div w:id="1704013477">
                  <w:marLeft w:val="0"/>
                  <w:marRight w:val="0"/>
                  <w:marTop w:val="0"/>
                  <w:marBottom w:val="0"/>
                  <w:divBdr>
                    <w:top w:val="none" w:sz="0" w:space="0" w:color="auto"/>
                    <w:left w:val="none" w:sz="0" w:space="0" w:color="auto"/>
                    <w:bottom w:val="none" w:sz="0" w:space="0" w:color="auto"/>
                    <w:right w:val="none" w:sz="0" w:space="0" w:color="auto"/>
                  </w:divBdr>
                  <w:divsChild>
                    <w:div w:id="1663854151">
                      <w:marLeft w:val="0"/>
                      <w:marRight w:val="0"/>
                      <w:marTop w:val="0"/>
                      <w:marBottom w:val="0"/>
                      <w:divBdr>
                        <w:top w:val="none" w:sz="0" w:space="0" w:color="auto"/>
                        <w:left w:val="none" w:sz="0" w:space="0" w:color="auto"/>
                        <w:bottom w:val="none" w:sz="0" w:space="0" w:color="auto"/>
                        <w:right w:val="none" w:sz="0" w:space="0" w:color="auto"/>
                      </w:divBdr>
                    </w:div>
                  </w:divsChild>
                </w:div>
                <w:div w:id="1874689503">
                  <w:marLeft w:val="0"/>
                  <w:marRight w:val="0"/>
                  <w:marTop w:val="0"/>
                  <w:marBottom w:val="0"/>
                  <w:divBdr>
                    <w:top w:val="none" w:sz="0" w:space="0" w:color="auto"/>
                    <w:left w:val="none" w:sz="0" w:space="0" w:color="auto"/>
                    <w:bottom w:val="none" w:sz="0" w:space="0" w:color="auto"/>
                    <w:right w:val="none" w:sz="0" w:space="0" w:color="auto"/>
                  </w:divBdr>
                  <w:divsChild>
                    <w:div w:id="1278097955">
                      <w:marLeft w:val="0"/>
                      <w:marRight w:val="0"/>
                      <w:marTop w:val="0"/>
                      <w:marBottom w:val="0"/>
                      <w:divBdr>
                        <w:top w:val="none" w:sz="0" w:space="0" w:color="auto"/>
                        <w:left w:val="none" w:sz="0" w:space="0" w:color="auto"/>
                        <w:bottom w:val="none" w:sz="0" w:space="0" w:color="auto"/>
                        <w:right w:val="none" w:sz="0" w:space="0" w:color="auto"/>
                      </w:divBdr>
                    </w:div>
                  </w:divsChild>
                </w:div>
                <w:div w:id="1875725567">
                  <w:marLeft w:val="0"/>
                  <w:marRight w:val="0"/>
                  <w:marTop w:val="0"/>
                  <w:marBottom w:val="0"/>
                  <w:divBdr>
                    <w:top w:val="none" w:sz="0" w:space="0" w:color="auto"/>
                    <w:left w:val="none" w:sz="0" w:space="0" w:color="auto"/>
                    <w:bottom w:val="none" w:sz="0" w:space="0" w:color="auto"/>
                    <w:right w:val="none" w:sz="0" w:space="0" w:color="auto"/>
                  </w:divBdr>
                  <w:divsChild>
                    <w:div w:id="1672950877">
                      <w:marLeft w:val="0"/>
                      <w:marRight w:val="0"/>
                      <w:marTop w:val="0"/>
                      <w:marBottom w:val="0"/>
                      <w:divBdr>
                        <w:top w:val="none" w:sz="0" w:space="0" w:color="auto"/>
                        <w:left w:val="none" w:sz="0" w:space="0" w:color="auto"/>
                        <w:bottom w:val="none" w:sz="0" w:space="0" w:color="auto"/>
                        <w:right w:val="none" w:sz="0" w:space="0" w:color="auto"/>
                      </w:divBdr>
                    </w:div>
                  </w:divsChild>
                </w:div>
                <w:div w:id="1878542661">
                  <w:marLeft w:val="0"/>
                  <w:marRight w:val="0"/>
                  <w:marTop w:val="0"/>
                  <w:marBottom w:val="0"/>
                  <w:divBdr>
                    <w:top w:val="none" w:sz="0" w:space="0" w:color="auto"/>
                    <w:left w:val="none" w:sz="0" w:space="0" w:color="auto"/>
                    <w:bottom w:val="none" w:sz="0" w:space="0" w:color="auto"/>
                    <w:right w:val="none" w:sz="0" w:space="0" w:color="auto"/>
                  </w:divBdr>
                  <w:divsChild>
                    <w:div w:id="455487664">
                      <w:marLeft w:val="0"/>
                      <w:marRight w:val="0"/>
                      <w:marTop w:val="0"/>
                      <w:marBottom w:val="0"/>
                      <w:divBdr>
                        <w:top w:val="none" w:sz="0" w:space="0" w:color="auto"/>
                        <w:left w:val="none" w:sz="0" w:space="0" w:color="auto"/>
                        <w:bottom w:val="none" w:sz="0" w:space="0" w:color="auto"/>
                        <w:right w:val="none" w:sz="0" w:space="0" w:color="auto"/>
                      </w:divBdr>
                    </w:div>
                  </w:divsChild>
                </w:div>
                <w:div w:id="1949853921">
                  <w:marLeft w:val="0"/>
                  <w:marRight w:val="0"/>
                  <w:marTop w:val="0"/>
                  <w:marBottom w:val="0"/>
                  <w:divBdr>
                    <w:top w:val="none" w:sz="0" w:space="0" w:color="auto"/>
                    <w:left w:val="none" w:sz="0" w:space="0" w:color="auto"/>
                    <w:bottom w:val="none" w:sz="0" w:space="0" w:color="auto"/>
                    <w:right w:val="none" w:sz="0" w:space="0" w:color="auto"/>
                  </w:divBdr>
                  <w:divsChild>
                    <w:div w:id="133453493">
                      <w:marLeft w:val="0"/>
                      <w:marRight w:val="0"/>
                      <w:marTop w:val="0"/>
                      <w:marBottom w:val="0"/>
                      <w:divBdr>
                        <w:top w:val="none" w:sz="0" w:space="0" w:color="auto"/>
                        <w:left w:val="none" w:sz="0" w:space="0" w:color="auto"/>
                        <w:bottom w:val="none" w:sz="0" w:space="0" w:color="auto"/>
                        <w:right w:val="none" w:sz="0" w:space="0" w:color="auto"/>
                      </w:divBdr>
                    </w:div>
                  </w:divsChild>
                </w:div>
                <w:div w:id="2001612598">
                  <w:marLeft w:val="0"/>
                  <w:marRight w:val="0"/>
                  <w:marTop w:val="0"/>
                  <w:marBottom w:val="0"/>
                  <w:divBdr>
                    <w:top w:val="none" w:sz="0" w:space="0" w:color="auto"/>
                    <w:left w:val="none" w:sz="0" w:space="0" w:color="auto"/>
                    <w:bottom w:val="none" w:sz="0" w:space="0" w:color="auto"/>
                    <w:right w:val="none" w:sz="0" w:space="0" w:color="auto"/>
                  </w:divBdr>
                  <w:divsChild>
                    <w:div w:id="17595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716">
          <w:marLeft w:val="0"/>
          <w:marRight w:val="0"/>
          <w:marTop w:val="0"/>
          <w:marBottom w:val="0"/>
          <w:divBdr>
            <w:top w:val="none" w:sz="0" w:space="0" w:color="auto"/>
            <w:left w:val="none" w:sz="0" w:space="0" w:color="auto"/>
            <w:bottom w:val="none" w:sz="0" w:space="0" w:color="auto"/>
            <w:right w:val="none" w:sz="0" w:space="0" w:color="auto"/>
          </w:divBdr>
        </w:div>
        <w:div w:id="138740370">
          <w:marLeft w:val="0"/>
          <w:marRight w:val="0"/>
          <w:marTop w:val="0"/>
          <w:marBottom w:val="0"/>
          <w:divBdr>
            <w:top w:val="none" w:sz="0" w:space="0" w:color="auto"/>
            <w:left w:val="none" w:sz="0" w:space="0" w:color="auto"/>
            <w:bottom w:val="none" w:sz="0" w:space="0" w:color="auto"/>
            <w:right w:val="none" w:sz="0" w:space="0" w:color="auto"/>
          </w:divBdr>
        </w:div>
        <w:div w:id="180969316">
          <w:marLeft w:val="0"/>
          <w:marRight w:val="0"/>
          <w:marTop w:val="0"/>
          <w:marBottom w:val="0"/>
          <w:divBdr>
            <w:top w:val="none" w:sz="0" w:space="0" w:color="auto"/>
            <w:left w:val="none" w:sz="0" w:space="0" w:color="auto"/>
            <w:bottom w:val="none" w:sz="0" w:space="0" w:color="auto"/>
            <w:right w:val="none" w:sz="0" w:space="0" w:color="auto"/>
          </w:divBdr>
        </w:div>
        <w:div w:id="205608038">
          <w:marLeft w:val="0"/>
          <w:marRight w:val="0"/>
          <w:marTop w:val="0"/>
          <w:marBottom w:val="0"/>
          <w:divBdr>
            <w:top w:val="none" w:sz="0" w:space="0" w:color="auto"/>
            <w:left w:val="none" w:sz="0" w:space="0" w:color="auto"/>
            <w:bottom w:val="none" w:sz="0" w:space="0" w:color="auto"/>
            <w:right w:val="none" w:sz="0" w:space="0" w:color="auto"/>
          </w:divBdr>
          <w:divsChild>
            <w:div w:id="65953831">
              <w:marLeft w:val="0"/>
              <w:marRight w:val="0"/>
              <w:marTop w:val="0"/>
              <w:marBottom w:val="0"/>
              <w:divBdr>
                <w:top w:val="none" w:sz="0" w:space="0" w:color="auto"/>
                <w:left w:val="none" w:sz="0" w:space="0" w:color="auto"/>
                <w:bottom w:val="none" w:sz="0" w:space="0" w:color="auto"/>
                <w:right w:val="none" w:sz="0" w:space="0" w:color="auto"/>
              </w:divBdr>
            </w:div>
            <w:div w:id="971210414">
              <w:marLeft w:val="0"/>
              <w:marRight w:val="0"/>
              <w:marTop w:val="0"/>
              <w:marBottom w:val="0"/>
              <w:divBdr>
                <w:top w:val="none" w:sz="0" w:space="0" w:color="auto"/>
                <w:left w:val="none" w:sz="0" w:space="0" w:color="auto"/>
                <w:bottom w:val="none" w:sz="0" w:space="0" w:color="auto"/>
                <w:right w:val="none" w:sz="0" w:space="0" w:color="auto"/>
              </w:divBdr>
            </w:div>
            <w:div w:id="1525171872">
              <w:marLeft w:val="0"/>
              <w:marRight w:val="0"/>
              <w:marTop w:val="0"/>
              <w:marBottom w:val="0"/>
              <w:divBdr>
                <w:top w:val="none" w:sz="0" w:space="0" w:color="auto"/>
                <w:left w:val="none" w:sz="0" w:space="0" w:color="auto"/>
                <w:bottom w:val="none" w:sz="0" w:space="0" w:color="auto"/>
                <w:right w:val="none" w:sz="0" w:space="0" w:color="auto"/>
              </w:divBdr>
            </w:div>
          </w:divsChild>
        </w:div>
        <w:div w:id="219245549">
          <w:marLeft w:val="0"/>
          <w:marRight w:val="0"/>
          <w:marTop w:val="0"/>
          <w:marBottom w:val="0"/>
          <w:divBdr>
            <w:top w:val="none" w:sz="0" w:space="0" w:color="auto"/>
            <w:left w:val="none" w:sz="0" w:space="0" w:color="auto"/>
            <w:bottom w:val="none" w:sz="0" w:space="0" w:color="auto"/>
            <w:right w:val="none" w:sz="0" w:space="0" w:color="auto"/>
          </w:divBdr>
        </w:div>
        <w:div w:id="251739985">
          <w:marLeft w:val="0"/>
          <w:marRight w:val="0"/>
          <w:marTop w:val="0"/>
          <w:marBottom w:val="0"/>
          <w:divBdr>
            <w:top w:val="none" w:sz="0" w:space="0" w:color="auto"/>
            <w:left w:val="none" w:sz="0" w:space="0" w:color="auto"/>
            <w:bottom w:val="none" w:sz="0" w:space="0" w:color="auto"/>
            <w:right w:val="none" w:sz="0" w:space="0" w:color="auto"/>
          </w:divBdr>
        </w:div>
        <w:div w:id="302779986">
          <w:marLeft w:val="0"/>
          <w:marRight w:val="0"/>
          <w:marTop w:val="0"/>
          <w:marBottom w:val="0"/>
          <w:divBdr>
            <w:top w:val="none" w:sz="0" w:space="0" w:color="auto"/>
            <w:left w:val="none" w:sz="0" w:space="0" w:color="auto"/>
            <w:bottom w:val="none" w:sz="0" w:space="0" w:color="auto"/>
            <w:right w:val="none" w:sz="0" w:space="0" w:color="auto"/>
          </w:divBdr>
        </w:div>
        <w:div w:id="305664954">
          <w:marLeft w:val="0"/>
          <w:marRight w:val="0"/>
          <w:marTop w:val="0"/>
          <w:marBottom w:val="0"/>
          <w:divBdr>
            <w:top w:val="none" w:sz="0" w:space="0" w:color="auto"/>
            <w:left w:val="none" w:sz="0" w:space="0" w:color="auto"/>
            <w:bottom w:val="none" w:sz="0" w:space="0" w:color="auto"/>
            <w:right w:val="none" w:sz="0" w:space="0" w:color="auto"/>
          </w:divBdr>
        </w:div>
        <w:div w:id="308285325">
          <w:marLeft w:val="0"/>
          <w:marRight w:val="0"/>
          <w:marTop w:val="0"/>
          <w:marBottom w:val="0"/>
          <w:divBdr>
            <w:top w:val="none" w:sz="0" w:space="0" w:color="auto"/>
            <w:left w:val="none" w:sz="0" w:space="0" w:color="auto"/>
            <w:bottom w:val="none" w:sz="0" w:space="0" w:color="auto"/>
            <w:right w:val="none" w:sz="0" w:space="0" w:color="auto"/>
          </w:divBdr>
          <w:divsChild>
            <w:div w:id="2100176906">
              <w:marLeft w:val="-75"/>
              <w:marRight w:val="0"/>
              <w:marTop w:val="30"/>
              <w:marBottom w:val="30"/>
              <w:divBdr>
                <w:top w:val="none" w:sz="0" w:space="0" w:color="auto"/>
                <w:left w:val="none" w:sz="0" w:space="0" w:color="auto"/>
                <w:bottom w:val="none" w:sz="0" w:space="0" w:color="auto"/>
                <w:right w:val="none" w:sz="0" w:space="0" w:color="auto"/>
              </w:divBdr>
              <w:divsChild>
                <w:div w:id="481165410">
                  <w:marLeft w:val="0"/>
                  <w:marRight w:val="0"/>
                  <w:marTop w:val="0"/>
                  <w:marBottom w:val="0"/>
                  <w:divBdr>
                    <w:top w:val="none" w:sz="0" w:space="0" w:color="auto"/>
                    <w:left w:val="none" w:sz="0" w:space="0" w:color="auto"/>
                    <w:bottom w:val="none" w:sz="0" w:space="0" w:color="auto"/>
                    <w:right w:val="none" w:sz="0" w:space="0" w:color="auto"/>
                  </w:divBdr>
                  <w:divsChild>
                    <w:div w:id="185868246">
                      <w:marLeft w:val="0"/>
                      <w:marRight w:val="0"/>
                      <w:marTop w:val="0"/>
                      <w:marBottom w:val="0"/>
                      <w:divBdr>
                        <w:top w:val="none" w:sz="0" w:space="0" w:color="auto"/>
                        <w:left w:val="none" w:sz="0" w:space="0" w:color="auto"/>
                        <w:bottom w:val="none" w:sz="0" w:space="0" w:color="auto"/>
                        <w:right w:val="none" w:sz="0" w:space="0" w:color="auto"/>
                      </w:divBdr>
                    </w:div>
                    <w:div w:id="794755484">
                      <w:marLeft w:val="0"/>
                      <w:marRight w:val="0"/>
                      <w:marTop w:val="0"/>
                      <w:marBottom w:val="0"/>
                      <w:divBdr>
                        <w:top w:val="none" w:sz="0" w:space="0" w:color="auto"/>
                        <w:left w:val="none" w:sz="0" w:space="0" w:color="auto"/>
                        <w:bottom w:val="none" w:sz="0" w:space="0" w:color="auto"/>
                        <w:right w:val="none" w:sz="0" w:space="0" w:color="auto"/>
                      </w:divBdr>
                    </w:div>
                    <w:div w:id="1170950983">
                      <w:marLeft w:val="0"/>
                      <w:marRight w:val="0"/>
                      <w:marTop w:val="0"/>
                      <w:marBottom w:val="0"/>
                      <w:divBdr>
                        <w:top w:val="none" w:sz="0" w:space="0" w:color="auto"/>
                        <w:left w:val="none" w:sz="0" w:space="0" w:color="auto"/>
                        <w:bottom w:val="none" w:sz="0" w:space="0" w:color="auto"/>
                        <w:right w:val="none" w:sz="0" w:space="0" w:color="auto"/>
                      </w:divBdr>
                    </w:div>
                    <w:div w:id="1183859945">
                      <w:marLeft w:val="0"/>
                      <w:marRight w:val="0"/>
                      <w:marTop w:val="0"/>
                      <w:marBottom w:val="0"/>
                      <w:divBdr>
                        <w:top w:val="none" w:sz="0" w:space="0" w:color="auto"/>
                        <w:left w:val="none" w:sz="0" w:space="0" w:color="auto"/>
                        <w:bottom w:val="none" w:sz="0" w:space="0" w:color="auto"/>
                        <w:right w:val="none" w:sz="0" w:space="0" w:color="auto"/>
                      </w:divBdr>
                    </w:div>
                    <w:div w:id="1970360333">
                      <w:marLeft w:val="0"/>
                      <w:marRight w:val="0"/>
                      <w:marTop w:val="0"/>
                      <w:marBottom w:val="0"/>
                      <w:divBdr>
                        <w:top w:val="none" w:sz="0" w:space="0" w:color="auto"/>
                        <w:left w:val="none" w:sz="0" w:space="0" w:color="auto"/>
                        <w:bottom w:val="none" w:sz="0" w:space="0" w:color="auto"/>
                        <w:right w:val="none" w:sz="0" w:space="0" w:color="auto"/>
                      </w:divBdr>
                    </w:div>
                  </w:divsChild>
                </w:div>
                <w:div w:id="1330714826">
                  <w:marLeft w:val="0"/>
                  <w:marRight w:val="0"/>
                  <w:marTop w:val="0"/>
                  <w:marBottom w:val="0"/>
                  <w:divBdr>
                    <w:top w:val="none" w:sz="0" w:space="0" w:color="auto"/>
                    <w:left w:val="none" w:sz="0" w:space="0" w:color="auto"/>
                    <w:bottom w:val="none" w:sz="0" w:space="0" w:color="auto"/>
                    <w:right w:val="none" w:sz="0" w:space="0" w:color="auto"/>
                  </w:divBdr>
                  <w:divsChild>
                    <w:div w:id="791443356">
                      <w:marLeft w:val="0"/>
                      <w:marRight w:val="0"/>
                      <w:marTop w:val="0"/>
                      <w:marBottom w:val="0"/>
                      <w:divBdr>
                        <w:top w:val="none" w:sz="0" w:space="0" w:color="auto"/>
                        <w:left w:val="none" w:sz="0" w:space="0" w:color="auto"/>
                        <w:bottom w:val="none" w:sz="0" w:space="0" w:color="auto"/>
                        <w:right w:val="none" w:sz="0" w:space="0" w:color="auto"/>
                      </w:divBdr>
                    </w:div>
                  </w:divsChild>
                </w:div>
                <w:div w:id="1865052773">
                  <w:marLeft w:val="0"/>
                  <w:marRight w:val="0"/>
                  <w:marTop w:val="0"/>
                  <w:marBottom w:val="0"/>
                  <w:divBdr>
                    <w:top w:val="none" w:sz="0" w:space="0" w:color="auto"/>
                    <w:left w:val="none" w:sz="0" w:space="0" w:color="auto"/>
                    <w:bottom w:val="none" w:sz="0" w:space="0" w:color="auto"/>
                    <w:right w:val="none" w:sz="0" w:space="0" w:color="auto"/>
                  </w:divBdr>
                  <w:divsChild>
                    <w:div w:id="20605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5122">
          <w:marLeft w:val="0"/>
          <w:marRight w:val="0"/>
          <w:marTop w:val="0"/>
          <w:marBottom w:val="0"/>
          <w:divBdr>
            <w:top w:val="none" w:sz="0" w:space="0" w:color="auto"/>
            <w:left w:val="none" w:sz="0" w:space="0" w:color="auto"/>
            <w:bottom w:val="none" w:sz="0" w:space="0" w:color="auto"/>
            <w:right w:val="none" w:sz="0" w:space="0" w:color="auto"/>
          </w:divBdr>
        </w:div>
        <w:div w:id="331101564">
          <w:marLeft w:val="0"/>
          <w:marRight w:val="0"/>
          <w:marTop w:val="0"/>
          <w:marBottom w:val="0"/>
          <w:divBdr>
            <w:top w:val="none" w:sz="0" w:space="0" w:color="auto"/>
            <w:left w:val="none" w:sz="0" w:space="0" w:color="auto"/>
            <w:bottom w:val="none" w:sz="0" w:space="0" w:color="auto"/>
            <w:right w:val="none" w:sz="0" w:space="0" w:color="auto"/>
          </w:divBdr>
        </w:div>
        <w:div w:id="358434351">
          <w:marLeft w:val="0"/>
          <w:marRight w:val="0"/>
          <w:marTop w:val="0"/>
          <w:marBottom w:val="0"/>
          <w:divBdr>
            <w:top w:val="none" w:sz="0" w:space="0" w:color="auto"/>
            <w:left w:val="none" w:sz="0" w:space="0" w:color="auto"/>
            <w:bottom w:val="none" w:sz="0" w:space="0" w:color="auto"/>
            <w:right w:val="none" w:sz="0" w:space="0" w:color="auto"/>
          </w:divBdr>
        </w:div>
        <w:div w:id="367533504">
          <w:marLeft w:val="0"/>
          <w:marRight w:val="0"/>
          <w:marTop w:val="0"/>
          <w:marBottom w:val="0"/>
          <w:divBdr>
            <w:top w:val="none" w:sz="0" w:space="0" w:color="auto"/>
            <w:left w:val="none" w:sz="0" w:space="0" w:color="auto"/>
            <w:bottom w:val="none" w:sz="0" w:space="0" w:color="auto"/>
            <w:right w:val="none" w:sz="0" w:space="0" w:color="auto"/>
          </w:divBdr>
        </w:div>
        <w:div w:id="382874508">
          <w:marLeft w:val="0"/>
          <w:marRight w:val="0"/>
          <w:marTop w:val="0"/>
          <w:marBottom w:val="0"/>
          <w:divBdr>
            <w:top w:val="none" w:sz="0" w:space="0" w:color="auto"/>
            <w:left w:val="none" w:sz="0" w:space="0" w:color="auto"/>
            <w:bottom w:val="none" w:sz="0" w:space="0" w:color="auto"/>
            <w:right w:val="none" w:sz="0" w:space="0" w:color="auto"/>
          </w:divBdr>
        </w:div>
        <w:div w:id="386681529">
          <w:marLeft w:val="0"/>
          <w:marRight w:val="0"/>
          <w:marTop w:val="0"/>
          <w:marBottom w:val="0"/>
          <w:divBdr>
            <w:top w:val="none" w:sz="0" w:space="0" w:color="auto"/>
            <w:left w:val="none" w:sz="0" w:space="0" w:color="auto"/>
            <w:bottom w:val="none" w:sz="0" w:space="0" w:color="auto"/>
            <w:right w:val="none" w:sz="0" w:space="0" w:color="auto"/>
          </w:divBdr>
          <w:divsChild>
            <w:div w:id="1193033072">
              <w:marLeft w:val="-75"/>
              <w:marRight w:val="0"/>
              <w:marTop w:val="30"/>
              <w:marBottom w:val="30"/>
              <w:divBdr>
                <w:top w:val="none" w:sz="0" w:space="0" w:color="auto"/>
                <w:left w:val="none" w:sz="0" w:space="0" w:color="auto"/>
                <w:bottom w:val="none" w:sz="0" w:space="0" w:color="auto"/>
                <w:right w:val="none" w:sz="0" w:space="0" w:color="auto"/>
              </w:divBdr>
              <w:divsChild>
                <w:div w:id="85618161">
                  <w:marLeft w:val="0"/>
                  <w:marRight w:val="0"/>
                  <w:marTop w:val="0"/>
                  <w:marBottom w:val="0"/>
                  <w:divBdr>
                    <w:top w:val="none" w:sz="0" w:space="0" w:color="auto"/>
                    <w:left w:val="none" w:sz="0" w:space="0" w:color="auto"/>
                    <w:bottom w:val="none" w:sz="0" w:space="0" w:color="auto"/>
                    <w:right w:val="none" w:sz="0" w:space="0" w:color="auto"/>
                  </w:divBdr>
                  <w:divsChild>
                    <w:div w:id="181550912">
                      <w:marLeft w:val="0"/>
                      <w:marRight w:val="0"/>
                      <w:marTop w:val="0"/>
                      <w:marBottom w:val="0"/>
                      <w:divBdr>
                        <w:top w:val="none" w:sz="0" w:space="0" w:color="auto"/>
                        <w:left w:val="none" w:sz="0" w:space="0" w:color="auto"/>
                        <w:bottom w:val="none" w:sz="0" w:space="0" w:color="auto"/>
                        <w:right w:val="none" w:sz="0" w:space="0" w:color="auto"/>
                      </w:divBdr>
                    </w:div>
                  </w:divsChild>
                </w:div>
                <w:div w:id="89815641">
                  <w:marLeft w:val="0"/>
                  <w:marRight w:val="0"/>
                  <w:marTop w:val="0"/>
                  <w:marBottom w:val="0"/>
                  <w:divBdr>
                    <w:top w:val="none" w:sz="0" w:space="0" w:color="auto"/>
                    <w:left w:val="none" w:sz="0" w:space="0" w:color="auto"/>
                    <w:bottom w:val="none" w:sz="0" w:space="0" w:color="auto"/>
                    <w:right w:val="none" w:sz="0" w:space="0" w:color="auto"/>
                  </w:divBdr>
                  <w:divsChild>
                    <w:div w:id="2121365746">
                      <w:marLeft w:val="0"/>
                      <w:marRight w:val="0"/>
                      <w:marTop w:val="0"/>
                      <w:marBottom w:val="0"/>
                      <w:divBdr>
                        <w:top w:val="none" w:sz="0" w:space="0" w:color="auto"/>
                        <w:left w:val="none" w:sz="0" w:space="0" w:color="auto"/>
                        <w:bottom w:val="none" w:sz="0" w:space="0" w:color="auto"/>
                        <w:right w:val="none" w:sz="0" w:space="0" w:color="auto"/>
                      </w:divBdr>
                    </w:div>
                  </w:divsChild>
                </w:div>
                <w:div w:id="92286955">
                  <w:marLeft w:val="0"/>
                  <w:marRight w:val="0"/>
                  <w:marTop w:val="0"/>
                  <w:marBottom w:val="0"/>
                  <w:divBdr>
                    <w:top w:val="none" w:sz="0" w:space="0" w:color="auto"/>
                    <w:left w:val="none" w:sz="0" w:space="0" w:color="auto"/>
                    <w:bottom w:val="none" w:sz="0" w:space="0" w:color="auto"/>
                    <w:right w:val="none" w:sz="0" w:space="0" w:color="auto"/>
                  </w:divBdr>
                  <w:divsChild>
                    <w:div w:id="26879943">
                      <w:marLeft w:val="0"/>
                      <w:marRight w:val="0"/>
                      <w:marTop w:val="0"/>
                      <w:marBottom w:val="0"/>
                      <w:divBdr>
                        <w:top w:val="none" w:sz="0" w:space="0" w:color="auto"/>
                        <w:left w:val="none" w:sz="0" w:space="0" w:color="auto"/>
                        <w:bottom w:val="none" w:sz="0" w:space="0" w:color="auto"/>
                        <w:right w:val="none" w:sz="0" w:space="0" w:color="auto"/>
                      </w:divBdr>
                    </w:div>
                  </w:divsChild>
                </w:div>
                <w:div w:id="200945525">
                  <w:marLeft w:val="0"/>
                  <w:marRight w:val="0"/>
                  <w:marTop w:val="0"/>
                  <w:marBottom w:val="0"/>
                  <w:divBdr>
                    <w:top w:val="none" w:sz="0" w:space="0" w:color="auto"/>
                    <w:left w:val="none" w:sz="0" w:space="0" w:color="auto"/>
                    <w:bottom w:val="none" w:sz="0" w:space="0" w:color="auto"/>
                    <w:right w:val="none" w:sz="0" w:space="0" w:color="auto"/>
                  </w:divBdr>
                  <w:divsChild>
                    <w:div w:id="59057895">
                      <w:marLeft w:val="0"/>
                      <w:marRight w:val="0"/>
                      <w:marTop w:val="0"/>
                      <w:marBottom w:val="0"/>
                      <w:divBdr>
                        <w:top w:val="none" w:sz="0" w:space="0" w:color="auto"/>
                        <w:left w:val="none" w:sz="0" w:space="0" w:color="auto"/>
                        <w:bottom w:val="none" w:sz="0" w:space="0" w:color="auto"/>
                        <w:right w:val="none" w:sz="0" w:space="0" w:color="auto"/>
                      </w:divBdr>
                    </w:div>
                  </w:divsChild>
                </w:div>
                <w:div w:id="359212015">
                  <w:marLeft w:val="0"/>
                  <w:marRight w:val="0"/>
                  <w:marTop w:val="0"/>
                  <w:marBottom w:val="0"/>
                  <w:divBdr>
                    <w:top w:val="none" w:sz="0" w:space="0" w:color="auto"/>
                    <w:left w:val="none" w:sz="0" w:space="0" w:color="auto"/>
                    <w:bottom w:val="none" w:sz="0" w:space="0" w:color="auto"/>
                    <w:right w:val="none" w:sz="0" w:space="0" w:color="auto"/>
                  </w:divBdr>
                  <w:divsChild>
                    <w:div w:id="343171399">
                      <w:marLeft w:val="0"/>
                      <w:marRight w:val="0"/>
                      <w:marTop w:val="0"/>
                      <w:marBottom w:val="0"/>
                      <w:divBdr>
                        <w:top w:val="none" w:sz="0" w:space="0" w:color="auto"/>
                        <w:left w:val="none" w:sz="0" w:space="0" w:color="auto"/>
                        <w:bottom w:val="none" w:sz="0" w:space="0" w:color="auto"/>
                        <w:right w:val="none" w:sz="0" w:space="0" w:color="auto"/>
                      </w:divBdr>
                    </w:div>
                    <w:div w:id="754206040">
                      <w:marLeft w:val="0"/>
                      <w:marRight w:val="0"/>
                      <w:marTop w:val="0"/>
                      <w:marBottom w:val="0"/>
                      <w:divBdr>
                        <w:top w:val="none" w:sz="0" w:space="0" w:color="auto"/>
                        <w:left w:val="none" w:sz="0" w:space="0" w:color="auto"/>
                        <w:bottom w:val="none" w:sz="0" w:space="0" w:color="auto"/>
                        <w:right w:val="none" w:sz="0" w:space="0" w:color="auto"/>
                      </w:divBdr>
                    </w:div>
                    <w:div w:id="772164227">
                      <w:marLeft w:val="0"/>
                      <w:marRight w:val="0"/>
                      <w:marTop w:val="0"/>
                      <w:marBottom w:val="0"/>
                      <w:divBdr>
                        <w:top w:val="none" w:sz="0" w:space="0" w:color="auto"/>
                        <w:left w:val="none" w:sz="0" w:space="0" w:color="auto"/>
                        <w:bottom w:val="none" w:sz="0" w:space="0" w:color="auto"/>
                        <w:right w:val="none" w:sz="0" w:space="0" w:color="auto"/>
                      </w:divBdr>
                    </w:div>
                    <w:div w:id="802816558">
                      <w:marLeft w:val="0"/>
                      <w:marRight w:val="0"/>
                      <w:marTop w:val="0"/>
                      <w:marBottom w:val="0"/>
                      <w:divBdr>
                        <w:top w:val="none" w:sz="0" w:space="0" w:color="auto"/>
                        <w:left w:val="none" w:sz="0" w:space="0" w:color="auto"/>
                        <w:bottom w:val="none" w:sz="0" w:space="0" w:color="auto"/>
                        <w:right w:val="none" w:sz="0" w:space="0" w:color="auto"/>
                      </w:divBdr>
                    </w:div>
                    <w:div w:id="1445425266">
                      <w:marLeft w:val="0"/>
                      <w:marRight w:val="0"/>
                      <w:marTop w:val="0"/>
                      <w:marBottom w:val="0"/>
                      <w:divBdr>
                        <w:top w:val="none" w:sz="0" w:space="0" w:color="auto"/>
                        <w:left w:val="none" w:sz="0" w:space="0" w:color="auto"/>
                        <w:bottom w:val="none" w:sz="0" w:space="0" w:color="auto"/>
                        <w:right w:val="none" w:sz="0" w:space="0" w:color="auto"/>
                      </w:divBdr>
                    </w:div>
                    <w:div w:id="1656952605">
                      <w:marLeft w:val="0"/>
                      <w:marRight w:val="0"/>
                      <w:marTop w:val="0"/>
                      <w:marBottom w:val="0"/>
                      <w:divBdr>
                        <w:top w:val="none" w:sz="0" w:space="0" w:color="auto"/>
                        <w:left w:val="none" w:sz="0" w:space="0" w:color="auto"/>
                        <w:bottom w:val="none" w:sz="0" w:space="0" w:color="auto"/>
                        <w:right w:val="none" w:sz="0" w:space="0" w:color="auto"/>
                      </w:divBdr>
                    </w:div>
                    <w:div w:id="1740132297">
                      <w:marLeft w:val="0"/>
                      <w:marRight w:val="0"/>
                      <w:marTop w:val="0"/>
                      <w:marBottom w:val="0"/>
                      <w:divBdr>
                        <w:top w:val="none" w:sz="0" w:space="0" w:color="auto"/>
                        <w:left w:val="none" w:sz="0" w:space="0" w:color="auto"/>
                        <w:bottom w:val="none" w:sz="0" w:space="0" w:color="auto"/>
                        <w:right w:val="none" w:sz="0" w:space="0" w:color="auto"/>
                      </w:divBdr>
                    </w:div>
                    <w:div w:id="1861047183">
                      <w:marLeft w:val="0"/>
                      <w:marRight w:val="0"/>
                      <w:marTop w:val="0"/>
                      <w:marBottom w:val="0"/>
                      <w:divBdr>
                        <w:top w:val="none" w:sz="0" w:space="0" w:color="auto"/>
                        <w:left w:val="none" w:sz="0" w:space="0" w:color="auto"/>
                        <w:bottom w:val="none" w:sz="0" w:space="0" w:color="auto"/>
                        <w:right w:val="none" w:sz="0" w:space="0" w:color="auto"/>
                      </w:divBdr>
                    </w:div>
                    <w:div w:id="2014722747">
                      <w:marLeft w:val="0"/>
                      <w:marRight w:val="0"/>
                      <w:marTop w:val="0"/>
                      <w:marBottom w:val="0"/>
                      <w:divBdr>
                        <w:top w:val="none" w:sz="0" w:space="0" w:color="auto"/>
                        <w:left w:val="none" w:sz="0" w:space="0" w:color="auto"/>
                        <w:bottom w:val="none" w:sz="0" w:space="0" w:color="auto"/>
                        <w:right w:val="none" w:sz="0" w:space="0" w:color="auto"/>
                      </w:divBdr>
                    </w:div>
                    <w:div w:id="2094158459">
                      <w:marLeft w:val="0"/>
                      <w:marRight w:val="0"/>
                      <w:marTop w:val="0"/>
                      <w:marBottom w:val="0"/>
                      <w:divBdr>
                        <w:top w:val="none" w:sz="0" w:space="0" w:color="auto"/>
                        <w:left w:val="none" w:sz="0" w:space="0" w:color="auto"/>
                        <w:bottom w:val="none" w:sz="0" w:space="0" w:color="auto"/>
                        <w:right w:val="none" w:sz="0" w:space="0" w:color="auto"/>
                      </w:divBdr>
                    </w:div>
                  </w:divsChild>
                </w:div>
                <w:div w:id="445318708">
                  <w:marLeft w:val="0"/>
                  <w:marRight w:val="0"/>
                  <w:marTop w:val="0"/>
                  <w:marBottom w:val="0"/>
                  <w:divBdr>
                    <w:top w:val="none" w:sz="0" w:space="0" w:color="auto"/>
                    <w:left w:val="none" w:sz="0" w:space="0" w:color="auto"/>
                    <w:bottom w:val="none" w:sz="0" w:space="0" w:color="auto"/>
                    <w:right w:val="none" w:sz="0" w:space="0" w:color="auto"/>
                  </w:divBdr>
                  <w:divsChild>
                    <w:div w:id="2041197596">
                      <w:marLeft w:val="0"/>
                      <w:marRight w:val="0"/>
                      <w:marTop w:val="0"/>
                      <w:marBottom w:val="0"/>
                      <w:divBdr>
                        <w:top w:val="none" w:sz="0" w:space="0" w:color="auto"/>
                        <w:left w:val="none" w:sz="0" w:space="0" w:color="auto"/>
                        <w:bottom w:val="none" w:sz="0" w:space="0" w:color="auto"/>
                        <w:right w:val="none" w:sz="0" w:space="0" w:color="auto"/>
                      </w:divBdr>
                    </w:div>
                  </w:divsChild>
                </w:div>
                <w:div w:id="581111416">
                  <w:marLeft w:val="0"/>
                  <w:marRight w:val="0"/>
                  <w:marTop w:val="0"/>
                  <w:marBottom w:val="0"/>
                  <w:divBdr>
                    <w:top w:val="none" w:sz="0" w:space="0" w:color="auto"/>
                    <w:left w:val="none" w:sz="0" w:space="0" w:color="auto"/>
                    <w:bottom w:val="none" w:sz="0" w:space="0" w:color="auto"/>
                    <w:right w:val="none" w:sz="0" w:space="0" w:color="auto"/>
                  </w:divBdr>
                  <w:divsChild>
                    <w:div w:id="1725563304">
                      <w:marLeft w:val="0"/>
                      <w:marRight w:val="0"/>
                      <w:marTop w:val="0"/>
                      <w:marBottom w:val="0"/>
                      <w:divBdr>
                        <w:top w:val="none" w:sz="0" w:space="0" w:color="auto"/>
                        <w:left w:val="none" w:sz="0" w:space="0" w:color="auto"/>
                        <w:bottom w:val="none" w:sz="0" w:space="0" w:color="auto"/>
                        <w:right w:val="none" w:sz="0" w:space="0" w:color="auto"/>
                      </w:divBdr>
                    </w:div>
                  </w:divsChild>
                </w:div>
                <w:div w:id="654380889">
                  <w:marLeft w:val="0"/>
                  <w:marRight w:val="0"/>
                  <w:marTop w:val="0"/>
                  <w:marBottom w:val="0"/>
                  <w:divBdr>
                    <w:top w:val="none" w:sz="0" w:space="0" w:color="auto"/>
                    <w:left w:val="none" w:sz="0" w:space="0" w:color="auto"/>
                    <w:bottom w:val="none" w:sz="0" w:space="0" w:color="auto"/>
                    <w:right w:val="none" w:sz="0" w:space="0" w:color="auto"/>
                  </w:divBdr>
                  <w:divsChild>
                    <w:div w:id="339164732">
                      <w:marLeft w:val="0"/>
                      <w:marRight w:val="0"/>
                      <w:marTop w:val="0"/>
                      <w:marBottom w:val="0"/>
                      <w:divBdr>
                        <w:top w:val="none" w:sz="0" w:space="0" w:color="auto"/>
                        <w:left w:val="none" w:sz="0" w:space="0" w:color="auto"/>
                        <w:bottom w:val="none" w:sz="0" w:space="0" w:color="auto"/>
                        <w:right w:val="none" w:sz="0" w:space="0" w:color="auto"/>
                      </w:divBdr>
                    </w:div>
                  </w:divsChild>
                </w:div>
                <w:div w:id="684676175">
                  <w:marLeft w:val="0"/>
                  <w:marRight w:val="0"/>
                  <w:marTop w:val="0"/>
                  <w:marBottom w:val="0"/>
                  <w:divBdr>
                    <w:top w:val="none" w:sz="0" w:space="0" w:color="auto"/>
                    <w:left w:val="none" w:sz="0" w:space="0" w:color="auto"/>
                    <w:bottom w:val="none" w:sz="0" w:space="0" w:color="auto"/>
                    <w:right w:val="none" w:sz="0" w:space="0" w:color="auto"/>
                  </w:divBdr>
                  <w:divsChild>
                    <w:div w:id="704135037">
                      <w:marLeft w:val="0"/>
                      <w:marRight w:val="0"/>
                      <w:marTop w:val="0"/>
                      <w:marBottom w:val="0"/>
                      <w:divBdr>
                        <w:top w:val="none" w:sz="0" w:space="0" w:color="auto"/>
                        <w:left w:val="none" w:sz="0" w:space="0" w:color="auto"/>
                        <w:bottom w:val="none" w:sz="0" w:space="0" w:color="auto"/>
                        <w:right w:val="none" w:sz="0" w:space="0" w:color="auto"/>
                      </w:divBdr>
                    </w:div>
                  </w:divsChild>
                </w:div>
                <w:div w:id="774713648">
                  <w:marLeft w:val="0"/>
                  <w:marRight w:val="0"/>
                  <w:marTop w:val="0"/>
                  <w:marBottom w:val="0"/>
                  <w:divBdr>
                    <w:top w:val="none" w:sz="0" w:space="0" w:color="auto"/>
                    <w:left w:val="none" w:sz="0" w:space="0" w:color="auto"/>
                    <w:bottom w:val="none" w:sz="0" w:space="0" w:color="auto"/>
                    <w:right w:val="none" w:sz="0" w:space="0" w:color="auto"/>
                  </w:divBdr>
                  <w:divsChild>
                    <w:div w:id="974329919">
                      <w:marLeft w:val="0"/>
                      <w:marRight w:val="0"/>
                      <w:marTop w:val="0"/>
                      <w:marBottom w:val="0"/>
                      <w:divBdr>
                        <w:top w:val="none" w:sz="0" w:space="0" w:color="auto"/>
                        <w:left w:val="none" w:sz="0" w:space="0" w:color="auto"/>
                        <w:bottom w:val="none" w:sz="0" w:space="0" w:color="auto"/>
                        <w:right w:val="none" w:sz="0" w:space="0" w:color="auto"/>
                      </w:divBdr>
                    </w:div>
                  </w:divsChild>
                </w:div>
                <w:div w:id="803473342">
                  <w:marLeft w:val="0"/>
                  <w:marRight w:val="0"/>
                  <w:marTop w:val="0"/>
                  <w:marBottom w:val="0"/>
                  <w:divBdr>
                    <w:top w:val="none" w:sz="0" w:space="0" w:color="auto"/>
                    <w:left w:val="none" w:sz="0" w:space="0" w:color="auto"/>
                    <w:bottom w:val="none" w:sz="0" w:space="0" w:color="auto"/>
                    <w:right w:val="none" w:sz="0" w:space="0" w:color="auto"/>
                  </w:divBdr>
                  <w:divsChild>
                    <w:div w:id="20211764">
                      <w:marLeft w:val="0"/>
                      <w:marRight w:val="0"/>
                      <w:marTop w:val="0"/>
                      <w:marBottom w:val="0"/>
                      <w:divBdr>
                        <w:top w:val="none" w:sz="0" w:space="0" w:color="auto"/>
                        <w:left w:val="none" w:sz="0" w:space="0" w:color="auto"/>
                        <w:bottom w:val="none" w:sz="0" w:space="0" w:color="auto"/>
                        <w:right w:val="none" w:sz="0" w:space="0" w:color="auto"/>
                      </w:divBdr>
                    </w:div>
                    <w:div w:id="653724364">
                      <w:marLeft w:val="0"/>
                      <w:marRight w:val="0"/>
                      <w:marTop w:val="0"/>
                      <w:marBottom w:val="0"/>
                      <w:divBdr>
                        <w:top w:val="none" w:sz="0" w:space="0" w:color="auto"/>
                        <w:left w:val="none" w:sz="0" w:space="0" w:color="auto"/>
                        <w:bottom w:val="none" w:sz="0" w:space="0" w:color="auto"/>
                        <w:right w:val="none" w:sz="0" w:space="0" w:color="auto"/>
                      </w:divBdr>
                    </w:div>
                  </w:divsChild>
                </w:div>
                <w:div w:id="817957247">
                  <w:marLeft w:val="0"/>
                  <w:marRight w:val="0"/>
                  <w:marTop w:val="0"/>
                  <w:marBottom w:val="0"/>
                  <w:divBdr>
                    <w:top w:val="none" w:sz="0" w:space="0" w:color="auto"/>
                    <w:left w:val="none" w:sz="0" w:space="0" w:color="auto"/>
                    <w:bottom w:val="none" w:sz="0" w:space="0" w:color="auto"/>
                    <w:right w:val="none" w:sz="0" w:space="0" w:color="auto"/>
                  </w:divBdr>
                  <w:divsChild>
                    <w:div w:id="1311519245">
                      <w:marLeft w:val="0"/>
                      <w:marRight w:val="0"/>
                      <w:marTop w:val="0"/>
                      <w:marBottom w:val="0"/>
                      <w:divBdr>
                        <w:top w:val="none" w:sz="0" w:space="0" w:color="auto"/>
                        <w:left w:val="none" w:sz="0" w:space="0" w:color="auto"/>
                        <w:bottom w:val="none" w:sz="0" w:space="0" w:color="auto"/>
                        <w:right w:val="none" w:sz="0" w:space="0" w:color="auto"/>
                      </w:divBdr>
                    </w:div>
                  </w:divsChild>
                </w:div>
                <w:div w:id="896551762">
                  <w:marLeft w:val="0"/>
                  <w:marRight w:val="0"/>
                  <w:marTop w:val="0"/>
                  <w:marBottom w:val="0"/>
                  <w:divBdr>
                    <w:top w:val="none" w:sz="0" w:space="0" w:color="auto"/>
                    <w:left w:val="none" w:sz="0" w:space="0" w:color="auto"/>
                    <w:bottom w:val="none" w:sz="0" w:space="0" w:color="auto"/>
                    <w:right w:val="none" w:sz="0" w:space="0" w:color="auto"/>
                  </w:divBdr>
                  <w:divsChild>
                    <w:div w:id="381830814">
                      <w:marLeft w:val="0"/>
                      <w:marRight w:val="0"/>
                      <w:marTop w:val="0"/>
                      <w:marBottom w:val="0"/>
                      <w:divBdr>
                        <w:top w:val="none" w:sz="0" w:space="0" w:color="auto"/>
                        <w:left w:val="none" w:sz="0" w:space="0" w:color="auto"/>
                        <w:bottom w:val="none" w:sz="0" w:space="0" w:color="auto"/>
                        <w:right w:val="none" w:sz="0" w:space="0" w:color="auto"/>
                      </w:divBdr>
                    </w:div>
                  </w:divsChild>
                </w:div>
                <w:div w:id="928275058">
                  <w:marLeft w:val="0"/>
                  <w:marRight w:val="0"/>
                  <w:marTop w:val="0"/>
                  <w:marBottom w:val="0"/>
                  <w:divBdr>
                    <w:top w:val="none" w:sz="0" w:space="0" w:color="auto"/>
                    <w:left w:val="none" w:sz="0" w:space="0" w:color="auto"/>
                    <w:bottom w:val="none" w:sz="0" w:space="0" w:color="auto"/>
                    <w:right w:val="none" w:sz="0" w:space="0" w:color="auto"/>
                  </w:divBdr>
                  <w:divsChild>
                    <w:div w:id="1628050331">
                      <w:marLeft w:val="0"/>
                      <w:marRight w:val="0"/>
                      <w:marTop w:val="0"/>
                      <w:marBottom w:val="0"/>
                      <w:divBdr>
                        <w:top w:val="none" w:sz="0" w:space="0" w:color="auto"/>
                        <w:left w:val="none" w:sz="0" w:space="0" w:color="auto"/>
                        <w:bottom w:val="none" w:sz="0" w:space="0" w:color="auto"/>
                        <w:right w:val="none" w:sz="0" w:space="0" w:color="auto"/>
                      </w:divBdr>
                    </w:div>
                  </w:divsChild>
                </w:div>
                <w:div w:id="954750522">
                  <w:marLeft w:val="0"/>
                  <w:marRight w:val="0"/>
                  <w:marTop w:val="0"/>
                  <w:marBottom w:val="0"/>
                  <w:divBdr>
                    <w:top w:val="none" w:sz="0" w:space="0" w:color="auto"/>
                    <w:left w:val="none" w:sz="0" w:space="0" w:color="auto"/>
                    <w:bottom w:val="none" w:sz="0" w:space="0" w:color="auto"/>
                    <w:right w:val="none" w:sz="0" w:space="0" w:color="auto"/>
                  </w:divBdr>
                  <w:divsChild>
                    <w:div w:id="1728996274">
                      <w:marLeft w:val="0"/>
                      <w:marRight w:val="0"/>
                      <w:marTop w:val="0"/>
                      <w:marBottom w:val="0"/>
                      <w:divBdr>
                        <w:top w:val="none" w:sz="0" w:space="0" w:color="auto"/>
                        <w:left w:val="none" w:sz="0" w:space="0" w:color="auto"/>
                        <w:bottom w:val="none" w:sz="0" w:space="0" w:color="auto"/>
                        <w:right w:val="none" w:sz="0" w:space="0" w:color="auto"/>
                      </w:divBdr>
                    </w:div>
                  </w:divsChild>
                </w:div>
                <w:div w:id="1031342486">
                  <w:marLeft w:val="0"/>
                  <w:marRight w:val="0"/>
                  <w:marTop w:val="0"/>
                  <w:marBottom w:val="0"/>
                  <w:divBdr>
                    <w:top w:val="none" w:sz="0" w:space="0" w:color="auto"/>
                    <w:left w:val="none" w:sz="0" w:space="0" w:color="auto"/>
                    <w:bottom w:val="none" w:sz="0" w:space="0" w:color="auto"/>
                    <w:right w:val="none" w:sz="0" w:space="0" w:color="auto"/>
                  </w:divBdr>
                  <w:divsChild>
                    <w:div w:id="454178781">
                      <w:marLeft w:val="0"/>
                      <w:marRight w:val="0"/>
                      <w:marTop w:val="0"/>
                      <w:marBottom w:val="0"/>
                      <w:divBdr>
                        <w:top w:val="none" w:sz="0" w:space="0" w:color="auto"/>
                        <w:left w:val="none" w:sz="0" w:space="0" w:color="auto"/>
                        <w:bottom w:val="none" w:sz="0" w:space="0" w:color="auto"/>
                        <w:right w:val="none" w:sz="0" w:space="0" w:color="auto"/>
                      </w:divBdr>
                    </w:div>
                  </w:divsChild>
                </w:div>
                <w:div w:id="1081829317">
                  <w:marLeft w:val="0"/>
                  <w:marRight w:val="0"/>
                  <w:marTop w:val="0"/>
                  <w:marBottom w:val="0"/>
                  <w:divBdr>
                    <w:top w:val="none" w:sz="0" w:space="0" w:color="auto"/>
                    <w:left w:val="none" w:sz="0" w:space="0" w:color="auto"/>
                    <w:bottom w:val="none" w:sz="0" w:space="0" w:color="auto"/>
                    <w:right w:val="none" w:sz="0" w:space="0" w:color="auto"/>
                  </w:divBdr>
                  <w:divsChild>
                    <w:div w:id="971709431">
                      <w:marLeft w:val="0"/>
                      <w:marRight w:val="0"/>
                      <w:marTop w:val="0"/>
                      <w:marBottom w:val="0"/>
                      <w:divBdr>
                        <w:top w:val="none" w:sz="0" w:space="0" w:color="auto"/>
                        <w:left w:val="none" w:sz="0" w:space="0" w:color="auto"/>
                        <w:bottom w:val="none" w:sz="0" w:space="0" w:color="auto"/>
                        <w:right w:val="none" w:sz="0" w:space="0" w:color="auto"/>
                      </w:divBdr>
                    </w:div>
                    <w:div w:id="1802074059">
                      <w:marLeft w:val="0"/>
                      <w:marRight w:val="0"/>
                      <w:marTop w:val="0"/>
                      <w:marBottom w:val="0"/>
                      <w:divBdr>
                        <w:top w:val="none" w:sz="0" w:space="0" w:color="auto"/>
                        <w:left w:val="none" w:sz="0" w:space="0" w:color="auto"/>
                        <w:bottom w:val="none" w:sz="0" w:space="0" w:color="auto"/>
                        <w:right w:val="none" w:sz="0" w:space="0" w:color="auto"/>
                      </w:divBdr>
                    </w:div>
                  </w:divsChild>
                </w:div>
                <w:div w:id="1104614547">
                  <w:marLeft w:val="0"/>
                  <w:marRight w:val="0"/>
                  <w:marTop w:val="0"/>
                  <w:marBottom w:val="0"/>
                  <w:divBdr>
                    <w:top w:val="none" w:sz="0" w:space="0" w:color="auto"/>
                    <w:left w:val="none" w:sz="0" w:space="0" w:color="auto"/>
                    <w:bottom w:val="none" w:sz="0" w:space="0" w:color="auto"/>
                    <w:right w:val="none" w:sz="0" w:space="0" w:color="auto"/>
                  </w:divBdr>
                  <w:divsChild>
                    <w:div w:id="701322788">
                      <w:marLeft w:val="0"/>
                      <w:marRight w:val="0"/>
                      <w:marTop w:val="0"/>
                      <w:marBottom w:val="0"/>
                      <w:divBdr>
                        <w:top w:val="none" w:sz="0" w:space="0" w:color="auto"/>
                        <w:left w:val="none" w:sz="0" w:space="0" w:color="auto"/>
                        <w:bottom w:val="none" w:sz="0" w:space="0" w:color="auto"/>
                        <w:right w:val="none" w:sz="0" w:space="0" w:color="auto"/>
                      </w:divBdr>
                    </w:div>
                  </w:divsChild>
                </w:div>
                <w:div w:id="1178154687">
                  <w:marLeft w:val="0"/>
                  <w:marRight w:val="0"/>
                  <w:marTop w:val="0"/>
                  <w:marBottom w:val="0"/>
                  <w:divBdr>
                    <w:top w:val="none" w:sz="0" w:space="0" w:color="auto"/>
                    <w:left w:val="none" w:sz="0" w:space="0" w:color="auto"/>
                    <w:bottom w:val="none" w:sz="0" w:space="0" w:color="auto"/>
                    <w:right w:val="none" w:sz="0" w:space="0" w:color="auto"/>
                  </w:divBdr>
                  <w:divsChild>
                    <w:div w:id="725838684">
                      <w:marLeft w:val="0"/>
                      <w:marRight w:val="0"/>
                      <w:marTop w:val="0"/>
                      <w:marBottom w:val="0"/>
                      <w:divBdr>
                        <w:top w:val="none" w:sz="0" w:space="0" w:color="auto"/>
                        <w:left w:val="none" w:sz="0" w:space="0" w:color="auto"/>
                        <w:bottom w:val="none" w:sz="0" w:space="0" w:color="auto"/>
                        <w:right w:val="none" w:sz="0" w:space="0" w:color="auto"/>
                      </w:divBdr>
                    </w:div>
                    <w:div w:id="1061562485">
                      <w:marLeft w:val="0"/>
                      <w:marRight w:val="0"/>
                      <w:marTop w:val="0"/>
                      <w:marBottom w:val="0"/>
                      <w:divBdr>
                        <w:top w:val="none" w:sz="0" w:space="0" w:color="auto"/>
                        <w:left w:val="none" w:sz="0" w:space="0" w:color="auto"/>
                        <w:bottom w:val="none" w:sz="0" w:space="0" w:color="auto"/>
                        <w:right w:val="none" w:sz="0" w:space="0" w:color="auto"/>
                      </w:divBdr>
                    </w:div>
                    <w:div w:id="1117944585">
                      <w:marLeft w:val="0"/>
                      <w:marRight w:val="0"/>
                      <w:marTop w:val="0"/>
                      <w:marBottom w:val="0"/>
                      <w:divBdr>
                        <w:top w:val="none" w:sz="0" w:space="0" w:color="auto"/>
                        <w:left w:val="none" w:sz="0" w:space="0" w:color="auto"/>
                        <w:bottom w:val="none" w:sz="0" w:space="0" w:color="auto"/>
                        <w:right w:val="none" w:sz="0" w:space="0" w:color="auto"/>
                      </w:divBdr>
                    </w:div>
                    <w:div w:id="1187602587">
                      <w:marLeft w:val="0"/>
                      <w:marRight w:val="0"/>
                      <w:marTop w:val="0"/>
                      <w:marBottom w:val="0"/>
                      <w:divBdr>
                        <w:top w:val="none" w:sz="0" w:space="0" w:color="auto"/>
                        <w:left w:val="none" w:sz="0" w:space="0" w:color="auto"/>
                        <w:bottom w:val="none" w:sz="0" w:space="0" w:color="auto"/>
                        <w:right w:val="none" w:sz="0" w:space="0" w:color="auto"/>
                      </w:divBdr>
                    </w:div>
                    <w:div w:id="1230844338">
                      <w:marLeft w:val="0"/>
                      <w:marRight w:val="0"/>
                      <w:marTop w:val="0"/>
                      <w:marBottom w:val="0"/>
                      <w:divBdr>
                        <w:top w:val="none" w:sz="0" w:space="0" w:color="auto"/>
                        <w:left w:val="none" w:sz="0" w:space="0" w:color="auto"/>
                        <w:bottom w:val="none" w:sz="0" w:space="0" w:color="auto"/>
                        <w:right w:val="none" w:sz="0" w:space="0" w:color="auto"/>
                      </w:divBdr>
                    </w:div>
                    <w:div w:id="1411393395">
                      <w:marLeft w:val="0"/>
                      <w:marRight w:val="0"/>
                      <w:marTop w:val="0"/>
                      <w:marBottom w:val="0"/>
                      <w:divBdr>
                        <w:top w:val="none" w:sz="0" w:space="0" w:color="auto"/>
                        <w:left w:val="none" w:sz="0" w:space="0" w:color="auto"/>
                        <w:bottom w:val="none" w:sz="0" w:space="0" w:color="auto"/>
                        <w:right w:val="none" w:sz="0" w:space="0" w:color="auto"/>
                      </w:divBdr>
                    </w:div>
                    <w:div w:id="1535341448">
                      <w:marLeft w:val="0"/>
                      <w:marRight w:val="0"/>
                      <w:marTop w:val="0"/>
                      <w:marBottom w:val="0"/>
                      <w:divBdr>
                        <w:top w:val="none" w:sz="0" w:space="0" w:color="auto"/>
                        <w:left w:val="none" w:sz="0" w:space="0" w:color="auto"/>
                        <w:bottom w:val="none" w:sz="0" w:space="0" w:color="auto"/>
                        <w:right w:val="none" w:sz="0" w:space="0" w:color="auto"/>
                      </w:divBdr>
                    </w:div>
                    <w:div w:id="2072271210">
                      <w:marLeft w:val="0"/>
                      <w:marRight w:val="0"/>
                      <w:marTop w:val="0"/>
                      <w:marBottom w:val="0"/>
                      <w:divBdr>
                        <w:top w:val="none" w:sz="0" w:space="0" w:color="auto"/>
                        <w:left w:val="none" w:sz="0" w:space="0" w:color="auto"/>
                        <w:bottom w:val="none" w:sz="0" w:space="0" w:color="auto"/>
                        <w:right w:val="none" w:sz="0" w:space="0" w:color="auto"/>
                      </w:divBdr>
                    </w:div>
                    <w:div w:id="2104059376">
                      <w:marLeft w:val="0"/>
                      <w:marRight w:val="0"/>
                      <w:marTop w:val="0"/>
                      <w:marBottom w:val="0"/>
                      <w:divBdr>
                        <w:top w:val="none" w:sz="0" w:space="0" w:color="auto"/>
                        <w:left w:val="none" w:sz="0" w:space="0" w:color="auto"/>
                        <w:bottom w:val="none" w:sz="0" w:space="0" w:color="auto"/>
                        <w:right w:val="none" w:sz="0" w:space="0" w:color="auto"/>
                      </w:divBdr>
                    </w:div>
                  </w:divsChild>
                </w:div>
                <w:div w:id="1196305553">
                  <w:marLeft w:val="0"/>
                  <w:marRight w:val="0"/>
                  <w:marTop w:val="0"/>
                  <w:marBottom w:val="0"/>
                  <w:divBdr>
                    <w:top w:val="none" w:sz="0" w:space="0" w:color="auto"/>
                    <w:left w:val="none" w:sz="0" w:space="0" w:color="auto"/>
                    <w:bottom w:val="none" w:sz="0" w:space="0" w:color="auto"/>
                    <w:right w:val="none" w:sz="0" w:space="0" w:color="auto"/>
                  </w:divBdr>
                  <w:divsChild>
                    <w:div w:id="328943546">
                      <w:marLeft w:val="0"/>
                      <w:marRight w:val="0"/>
                      <w:marTop w:val="0"/>
                      <w:marBottom w:val="0"/>
                      <w:divBdr>
                        <w:top w:val="none" w:sz="0" w:space="0" w:color="auto"/>
                        <w:left w:val="none" w:sz="0" w:space="0" w:color="auto"/>
                        <w:bottom w:val="none" w:sz="0" w:space="0" w:color="auto"/>
                        <w:right w:val="none" w:sz="0" w:space="0" w:color="auto"/>
                      </w:divBdr>
                    </w:div>
                  </w:divsChild>
                </w:div>
                <w:div w:id="1220550856">
                  <w:marLeft w:val="0"/>
                  <w:marRight w:val="0"/>
                  <w:marTop w:val="0"/>
                  <w:marBottom w:val="0"/>
                  <w:divBdr>
                    <w:top w:val="none" w:sz="0" w:space="0" w:color="auto"/>
                    <w:left w:val="none" w:sz="0" w:space="0" w:color="auto"/>
                    <w:bottom w:val="none" w:sz="0" w:space="0" w:color="auto"/>
                    <w:right w:val="none" w:sz="0" w:space="0" w:color="auto"/>
                  </w:divBdr>
                  <w:divsChild>
                    <w:div w:id="1547181520">
                      <w:marLeft w:val="0"/>
                      <w:marRight w:val="0"/>
                      <w:marTop w:val="0"/>
                      <w:marBottom w:val="0"/>
                      <w:divBdr>
                        <w:top w:val="none" w:sz="0" w:space="0" w:color="auto"/>
                        <w:left w:val="none" w:sz="0" w:space="0" w:color="auto"/>
                        <w:bottom w:val="none" w:sz="0" w:space="0" w:color="auto"/>
                        <w:right w:val="none" w:sz="0" w:space="0" w:color="auto"/>
                      </w:divBdr>
                    </w:div>
                  </w:divsChild>
                </w:div>
                <w:div w:id="1259942760">
                  <w:marLeft w:val="0"/>
                  <w:marRight w:val="0"/>
                  <w:marTop w:val="0"/>
                  <w:marBottom w:val="0"/>
                  <w:divBdr>
                    <w:top w:val="none" w:sz="0" w:space="0" w:color="auto"/>
                    <w:left w:val="none" w:sz="0" w:space="0" w:color="auto"/>
                    <w:bottom w:val="none" w:sz="0" w:space="0" w:color="auto"/>
                    <w:right w:val="none" w:sz="0" w:space="0" w:color="auto"/>
                  </w:divBdr>
                  <w:divsChild>
                    <w:div w:id="1847399270">
                      <w:marLeft w:val="0"/>
                      <w:marRight w:val="0"/>
                      <w:marTop w:val="0"/>
                      <w:marBottom w:val="0"/>
                      <w:divBdr>
                        <w:top w:val="none" w:sz="0" w:space="0" w:color="auto"/>
                        <w:left w:val="none" w:sz="0" w:space="0" w:color="auto"/>
                        <w:bottom w:val="none" w:sz="0" w:space="0" w:color="auto"/>
                        <w:right w:val="none" w:sz="0" w:space="0" w:color="auto"/>
                      </w:divBdr>
                    </w:div>
                  </w:divsChild>
                </w:div>
                <w:div w:id="1398898547">
                  <w:marLeft w:val="0"/>
                  <w:marRight w:val="0"/>
                  <w:marTop w:val="0"/>
                  <w:marBottom w:val="0"/>
                  <w:divBdr>
                    <w:top w:val="none" w:sz="0" w:space="0" w:color="auto"/>
                    <w:left w:val="none" w:sz="0" w:space="0" w:color="auto"/>
                    <w:bottom w:val="none" w:sz="0" w:space="0" w:color="auto"/>
                    <w:right w:val="none" w:sz="0" w:space="0" w:color="auto"/>
                  </w:divBdr>
                  <w:divsChild>
                    <w:div w:id="534856197">
                      <w:marLeft w:val="0"/>
                      <w:marRight w:val="0"/>
                      <w:marTop w:val="0"/>
                      <w:marBottom w:val="0"/>
                      <w:divBdr>
                        <w:top w:val="none" w:sz="0" w:space="0" w:color="auto"/>
                        <w:left w:val="none" w:sz="0" w:space="0" w:color="auto"/>
                        <w:bottom w:val="none" w:sz="0" w:space="0" w:color="auto"/>
                        <w:right w:val="none" w:sz="0" w:space="0" w:color="auto"/>
                      </w:divBdr>
                    </w:div>
                  </w:divsChild>
                </w:div>
                <w:div w:id="1461991484">
                  <w:marLeft w:val="0"/>
                  <w:marRight w:val="0"/>
                  <w:marTop w:val="0"/>
                  <w:marBottom w:val="0"/>
                  <w:divBdr>
                    <w:top w:val="none" w:sz="0" w:space="0" w:color="auto"/>
                    <w:left w:val="none" w:sz="0" w:space="0" w:color="auto"/>
                    <w:bottom w:val="none" w:sz="0" w:space="0" w:color="auto"/>
                    <w:right w:val="none" w:sz="0" w:space="0" w:color="auto"/>
                  </w:divBdr>
                  <w:divsChild>
                    <w:div w:id="1898005211">
                      <w:marLeft w:val="0"/>
                      <w:marRight w:val="0"/>
                      <w:marTop w:val="0"/>
                      <w:marBottom w:val="0"/>
                      <w:divBdr>
                        <w:top w:val="none" w:sz="0" w:space="0" w:color="auto"/>
                        <w:left w:val="none" w:sz="0" w:space="0" w:color="auto"/>
                        <w:bottom w:val="none" w:sz="0" w:space="0" w:color="auto"/>
                        <w:right w:val="none" w:sz="0" w:space="0" w:color="auto"/>
                      </w:divBdr>
                    </w:div>
                  </w:divsChild>
                </w:div>
                <w:div w:id="1478571088">
                  <w:marLeft w:val="0"/>
                  <w:marRight w:val="0"/>
                  <w:marTop w:val="0"/>
                  <w:marBottom w:val="0"/>
                  <w:divBdr>
                    <w:top w:val="none" w:sz="0" w:space="0" w:color="auto"/>
                    <w:left w:val="none" w:sz="0" w:space="0" w:color="auto"/>
                    <w:bottom w:val="none" w:sz="0" w:space="0" w:color="auto"/>
                    <w:right w:val="none" w:sz="0" w:space="0" w:color="auto"/>
                  </w:divBdr>
                  <w:divsChild>
                    <w:div w:id="462424784">
                      <w:marLeft w:val="0"/>
                      <w:marRight w:val="0"/>
                      <w:marTop w:val="0"/>
                      <w:marBottom w:val="0"/>
                      <w:divBdr>
                        <w:top w:val="none" w:sz="0" w:space="0" w:color="auto"/>
                        <w:left w:val="none" w:sz="0" w:space="0" w:color="auto"/>
                        <w:bottom w:val="none" w:sz="0" w:space="0" w:color="auto"/>
                        <w:right w:val="none" w:sz="0" w:space="0" w:color="auto"/>
                      </w:divBdr>
                    </w:div>
                  </w:divsChild>
                </w:div>
                <w:div w:id="1580217062">
                  <w:marLeft w:val="0"/>
                  <w:marRight w:val="0"/>
                  <w:marTop w:val="0"/>
                  <w:marBottom w:val="0"/>
                  <w:divBdr>
                    <w:top w:val="none" w:sz="0" w:space="0" w:color="auto"/>
                    <w:left w:val="none" w:sz="0" w:space="0" w:color="auto"/>
                    <w:bottom w:val="none" w:sz="0" w:space="0" w:color="auto"/>
                    <w:right w:val="none" w:sz="0" w:space="0" w:color="auto"/>
                  </w:divBdr>
                  <w:divsChild>
                    <w:div w:id="776218646">
                      <w:marLeft w:val="0"/>
                      <w:marRight w:val="0"/>
                      <w:marTop w:val="0"/>
                      <w:marBottom w:val="0"/>
                      <w:divBdr>
                        <w:top w:val="none" w:sz="0" w:space="0" w:color="auto"/>
                        <w:left w:val="none" w:sz="0" w:space="0" w:color="auto"/>
                        <w:bottom w:val="none" w:sz="0" w:space="0" w:color="auto"/>
                        <w:right w:val="none" w:sz="0" w:space="0" w:color="auto"/>
                      </w:divBdr>
                    </w:div>
                  </w:divsChild>
                </w:div>
                <w:div w:id="1714228451">
                  <w:marLeft w:val="0"/>
                  <w:marRight w:val="0"/>
                  <w:marTop w:val="0"/>
                  <w:marBottom w:val="0"/>
                  <w:divBdr>
                    <w:top w:val="none" w:sz="0" w:space="0" w:color="auto"/>
                    <w:left w:val="none" w:sz="0" w:space="0" w:color="auto"/>
                    <w:bottom w:val="none" w:sz="0" w:space="0" w:color="auto"/>
                    <w:right w:val="none" w:sz="0" w:space="0" w:color="auto"/>
                  </w:divBdr>
                  <w:divsChild>
                    <w:div w:id="861213817">
                      <w:marLeft w:val="0"/>
                      <w:marRight w:val="0"/>
                      <w:marTop w:val="0"/>
                      <w:marBottom w:val="0"/>
                      <w:divBdr>
                        <w:top w:val="none" w:sz="0" w:space="0" w:color="auto"/>
                        <w:left w:val="none" w:sz="0" w:space="0" w:color="auto"/>
                        <w:bottom w:val="none" w:sz="0" w:space="0" w:color="auto"/>
                        <w:right w:val="none" w:sz="0" w:space="0" w:color="auto"/>
                      </w:divBdr>
                    </w:div>
                  </w:divsChild>
                </w:div>
                <w:div w:id="1715347246">
                  <w:marLeft w:val="0"/>
                  <w:marRight w:val="0"/>
                  <w:marTop w:val="0"/>
                  <w:marBottom w:val="0"/>
                  <w:divBdr>
                    <w:top w:val="none" w:sz="0" w:space="0" w:color="auto"/>
                    <w:left w:val="none" w:sz="0" w:space="0" w:color="auto"/>
                    <w:bottom w:val="none" w:sz="0" w:space="0" w:color="auto"/>
                    <w:right w:val="none" w:sz="0" w:space="0" w:color="auto"/>
                  </w:divBdr>
                  <w:divsChild>
                    <w:div w:id="460609952">
                      <w:marLeft w:val="0"/>
                      <w:marRight w:val="0"/>
                      <w:marTop w:val="0"/>
                      <w:marBottom w:val="0"/>
                      <w:divBdr>
                        <w:top w:val="none" w:sz="0" w:space="0" w:color="auto"/>
                        <w:left w:val="none" w:sz="0" w:space="0" w:color="auto"/>
                        <w:bottom w:val="none" w:sz="0" w:space="0" w:color="auto"/>
                        <w:right w:val="none" w:sz="0" w:space="0" w:color="auto"/>
                      </w:divBdr>
                    </w:div>
                    <w:div w:id="825319746">
                      <w:marLeft w:val="0"/>
                      <w:marRight w:val="0"/>
                      <w:marTop w:val="0"/>
                      <w:marBottom w:val="0"/>
                      <w:divBdr>
                        <w:top w:val="none" w:sz="0" w:space="0" w:color="auto"/>
                        <w:left w:val="none" w:sz="0" w:space="0" w:color="auto"/>
                        <w:bottom w:val="none" w:sz="0" w:space="0" w:color="auto"/>
                        <w:right w:val="none" w:sz="0" w:space="0" w:color="auto"/>
                      </w:divBdr>
                    </w:div>
                    <w:div w:id="958686699">
                      <w:marLeft w:val="0"/>
                      <w:marRight w:val="0"/>
                      <w:marTop w:val="0"/>
                      <w:marBottom w:val="0"/>
                      <w:divBdr>
                        <w:top w:val="none" w:sz="0" w:space="0" w:color="auto"/>
                        <w:left w:val="none" w:sz="0" w:space="0" w:color="auto"/>
                        <w:bottom w:val="none" w:sz="0" w:space="0" w:color="auto"/>
                        <w:right w:val="none" w:sz="0" w:space="0" w:color="auto"/>
                      </w:divBdr>
                    </w:div>
                    <w:div w:id="1037660643">
                      <w:marLeft w:val="0"/>
                      <w:marRight w:val="0"/>
                      <w:marTop w:val="0"/>
                      <w:marBottom w:val="0"/>
                      <w:divBdr>
                        <w:top w:val="none" w:sz="0" w:space="0" w:color="auto"/>
                        <w:left w:val="none" w:sz="0" w:space="0" w:color="auto"/>
                        <w:bottom w:val="none" w:sz="0" w:space="0" w:color="auto"/>
                        <w:right w:val="none" w:sz="0" w:space="0" w:color="auto"/>
                      </w:divBdr>
                    </w:div>
                    <w:div w:id="1204638471">
                      <w:marLeft w:val="0"/>
                      <w:marRight w:val="0"/>
                      <w:marTop w:val="0"/>
                      <w:marBottom w:val="0"/>
                      <w:divBdr>
                        <w:top w:val="none" w:sz="0" w:space="0" w:color="auto"/>
                        <w:left w:val="none" w:sz="0" w:space="0" w:color="auto"/>
                        <w:bottom w:val="none" w:sz="0" w:space="0" w:color="auto"/>
                        <w:right w:val="none" w:sz="0" w:space="0" w:color="auto"/>
                      </w:divBdr>
                    </w:div>
                    <w:div w:id="1443308121">
                      <w:marLeft w:val="0"/>
                      <w:marRight w:val="0"/>
                      <w:marTop w:val="0"/>
                      <w:marBottom w:val="0"/>
                      <w:divBdr>
                        <w:top w:val="none" w:sz="0" w:space="0" w:color="auto"/>
                        <w:left w:val="none" w:sz="0" w:space="0" w:color="auto"/>
                        <w:bottom w:val="none" w:sz="0" w:space="0" w:color="auto"/>
                        <w:right w:val="none" w:sz="0" w:space="0" w:color="auto"/>
                      </w:divBdr>
                    </w:div>
                    <w:div w:id="1659191166">
                      <w:marLeft w:val="0"/>
                      <w:marRight w:val="0"/>
                      <w:marTop w:val="0"/>
                      <w:marBottom w:val="0"/>
                      <w:divBdr>
                        <w:top w:val="none" w:sz="0" w:space="0" w:color="auto"/>
                        <w:left w:val="none" w:sz="0" w:space="0" w:color="auto"/>
                        <w:bottom w:val="none" w:sz="0" w:space="0" w:color="auto"/>
                        <w:right w:val="none" w:sz="0" w:space="0" w:color="auto"/>
                      </w:divBdr>
                    </w:div>
                    <w:div w:id="1713264137">
                      <w:marLeft w:val="0"/>
                      <w:marRight w:val="0"/>
                      <w:marTop w:val="0"/>
                      <w:marBottom w:val="0"/>
                      <w:divBdr>
                        <w:top w:val="none" w:sz="0" w:space="0" w:color="auto"/>
                        <w:left w:val="none" w:sz="0" w:space="0" w:color="auto"/>
                        <w:bottom w:val="none" w:sz="0" w:space="0" w:color="auto"/>
                        <w:right w:val="none" w:sz="0" w:space="0" w:color="auto"/>
                      </w:divBdr>
                    </w:div>
                  </w:divsChild>
                </w:div>
                <w:div w:id="1736469765">
                  <w:marLeft w:val="0"/>
                  <w:marRight w:val="0"/>
                  <w:marTop w:val="0"/>
                  <w:marBottom w:val="0"/>
                  <w:divBdr>
                    <w:top w:val="none" w:sz="0" w:space="0" w:color="auto"/>
                    <w:left w:val="none" w:sz="0" w:space="0" w:color="auto"/>
                    <w:bottom w:val="none" w:sz="0" w:space="0" w:color="auto"/>
                    <w:right w:val="none" w:sz="0" w:space="0" w:color="auto"/>
                  </w:divBdr>
                  <w:divsChild>
                    <w:div w:id="1314063243">
                      <w:marLeft w:val="0"/>
                      <w:marRight w:val="0"/>
                      <w:marTop w:val="0"/>
                      <w:marBottom w:val="0"/>
                      <w:divBdr>
                        <w:top w:val="none" w:sz="0" w:space="0" w:color="auto"/>
                        <w:left w:val="none" w:sz="0" w:space="0" w:color="auto"/>
                        <w:bottom w:val="none" w:sz="0" w:space="0" w:color="auto"/>
                        <w:right w:val="none" w:sz="0" w:space="0" w:color="auto"/>
                      </w:divBdr>
                    </w:div>
                  </w:divsChild>
                </w:div>
                <w:div w:id="1823497195">
                  <w:marLeft w:val="0"/>
                  <w:marRight w:val="0"/>
                  <w:marTop w:val="0"/>
                  <w:marBottom w:val="0"/>
                  <w:divBdr>
                    <w:top w:val="none" w:sz="0" w:space="0" w:color="auto"/>
                    <w:left w:val="none" w:sz="0" w:space="0" w:color="auto"/>
                    <w:bottom w:val="none" w:sz="0" w:space="0" w:color="auto"/>
                    <w:right w:val="none" w:sz="0" w:space="0" w:color="auto"/>
                  </w:divBdr>
                  <w:divsChild>
                    <w:div w:id="1575160378">
                      <w:marLeft w:val="0"/>
                      <w:marRight w:val="0"/>
                      <w:marTop w:val="0"/>
                      <w:marBottom w:val="0"/>
                      <w:divBdr>
                        <w:top w:val="none" w:sz="0" w:space="0" w:color="auto"/>
                        <w:left w:val="none" w:sz="0" w:space="0" w:color="auto"/>
                        <w:bottom w:val="none" w:sz="0" w:space="0" w:color="auto"/>
                        <w:right w:val="none" w:sz="0" w:space="0" w:color="auto"/>
                      </w:divBdr>
                    </w:div>
                  </w:divsChild>
                </w:div>
                <w:div w:id="1850749919">
                  <w:marLeft w:val="0"/>
                  <w:marRight w:val="0"/>
                  <w:marTop w:val="0"/>
                  <w:marBottom w:val="0"/>
                  <w:divBdr>
                    <w:top w:val="none" w:sz="0" w:space="0" w:color="auto"/>
                    <w:left w:val="none" w:sz="0" w:space="0" w:color="auto"/>
                    <w:bottom w:val="none" w:sz="0" w:space="0" w:color="auto"/>
                    <w:right w:val="none" w:sz="0" w:space="0" w:color="auto"/>
                  </w:divBdr>
                  <w:divsChild>
                    <w:div w:id="92172973">
                      <w:marLeft w:val="0"/>
                      <w:marRight w:val="0"/>
                      <w:marTop w:val="0"/>
                      <w:marBottom w:val="0"/>
                      <w:divBdr>
                        <w:top w:val="none" w:sz="0" w:space="0" w:color="auto"/>
                        <w:left w:val="none" w:sz="0" w:space="0" w:color="auto"/>
                        <w:bottom w:val="none" w:sz="0" w:space="0" w:color="auto"/>
                        <w:right w:val="none" w:sz="0" w:space="0" w:color="auto"/>
                      </w:divBdr>
                    </w:div>
                    <w:div w:id="305746383">
                      <w:marLeft w:val="0"/>
                      <w:marRight w:val="0"/>
                      <w:marTop w:val="0"/>
                      <w:marBottom w:val="0"/>
                      <w:divBdr>
                        <w:top w:val="none" w:sz="0" w:space="0" w:color="auto"/>
                        <w:left w:val="none" w:sz="0" w:space="0" w:color="auto"/>
                        <w:bottom w:val="none" w:sz="0" w:space="0" w:color="auto"/>
                        <w:right w:val="none" w:sz="0" w:space="0" w:color="auto"/>
                      </w:divBdr>
                    </w:div>
                  </w:divsChild>
                </w:div>
                <w:div w:id="1858274378">
                  <w:marLeft w:val="0"/>
                  <w:marRight w:val="0"/>
                  <w:marTop w:val="0"/>
                  <w:marBottom w:val="0"/>
                  <w:divBdr>
                    <w:top w:val="none" w:sz="0" w:space="0" w:color="auto"/>
                    <w:left w:val="none" w:sz="0" w:space="0" w:color="auto"/>
                    <w:bottom w:val="none" w:sz="0" w:space="0" w:color="auto"/>
                    <w:right w:val="none" w:sz="0" w:space="0" w:color="auto"/>
                  </w:divBdr>
                  <w:divsChild>
                    <w:div w:id="1299650491">
                      <w:marLeft w:val="0"/>
                      <w:marRight w:val="0"/>
                      <w:marTop w:val="0"/>
                      <w:marBottom w:val="0"/>
                      <w:divBdr>
                        <w:top w:val="none" w:sz="0" w:space="0" w:color="auto"/>
                        <w:left w:val="none" w:sz="0" w:space="0" w:color="auto"/>
                        <w:bottom w:val="none" w:sz="0" w:space="0" w:color="auto"/>
                        <w:right w:val="none" w:sz="0" w:space="0" w:color="auto"/>
                      </w:divBdr>
                    </w:div>
                  </w:divsChild>
                </w:div>
                <w:div w:id="1891720049">
                  <w:marLeft w:val="0"/>
                  <w:marRight w:val="0"/>
                  <w:marTop w:val="0"/>
                  <w:marBottom w:val="0"/>
                  <w:divBdr>
                    <w:top w:val="none" w:sz="0" w:space="0" w:color="auto"/>
                    <w:left w:val="none" w:sz="0" w:space="0" w:color="auto"/>
                    <w:bottom w:val="none" w:sz="0" w:space="0" w:color="auto"/>
                    <w:right w:val="none" w:sz="0" w:space="0" w:color="auto"/>
                  </w:divBdr>
                  <w:divsChild>
                    <w:div w:id="1614021355">
                      <w:marLeft w:val="0"/>
                      <w:marRight w:val="0"/>
                      <w:marTop w:val="0"/>
                      <w:marBottom w:val="0"/>
                      <w:divBdr>
                        <w:top w:val="none" w:sz="0" w:space="0" w:color="auto"/>
                        <w:left w:val="none" w:sz="0" w:space="0" w:color="auto"/>
                        <w:bottom w:val="none" w:sz="0" w:space="0" w:color="auto"/>
                        <w:right w:val="none" w:sz="0" w:space="0" w:color="auto"/>
                      </w:divBdr>
                    </w:div>
                  </w:divsChild>
                </w:div>
                <w:div w:id="1904756567">
                  <w:marLeft w:val="0"/>
                  <w:marRight w:val="0"/>
                  <w:marTop w:val="0"/>
                  <w:marBottom w:val="0"/>
                  <w:divBdr>
                    <w:top w:val="none" w:sz="0" w:space="0" w:color="auto"/>
                    <w:left w:val="none" w:sz="0" w:space="0" w:color="auto"/>
                    <w:bottom w:val="none" w:sz="0" w:space="0" w:color="auto"/>
                    <w:right w:val="none" w:sz="0" w:space="0" w:color="auto"/>
                  </w:divBdr>
                  <w:divsChild>
                    <w:div w:id="1405374359">
                      <w:marLeft w:val="0"/>
                      <w:marRight w:val="0"/>
                      <w:marTop w:val="0"/>
                      <w:marBottom w:val="0"/>
                      <w:divBdr>
                        <w:top w:val="none" w:sz="0" w:space="0" w:color="auto"/>
                        <w:left w:val="none" w:sz="0" w:space="0" w:color="auto"/>
                        <w:bottom w:val="none" w:sz="0" w:space="0" w:color="auto"/>
                        <w:right w:val="none" w:sz="0" w:space="0" w:color="auto"/>
                      </w:divBdr>
                    </w:div>
                  </w:divsChild>
                </w:div>
                <w:div w:id="2073195843">
                  <w:marLeft w:val="0"/>
                  <w:marRight w:val="0"/>
                  <w:marTop w:val="0"/>
                  <w:marBottom w:val="0"/>
                  <w:divBdr>
                    <w:top w:val="none" w:sz="0" w:space="0" w:color="auto"/>
                    <w:left w:val="none" w:sz="0" w:space="0" w:color="auto"/>
                    <w:bottom w:val="none" w:sz="0" w:space="0" w:color="auto"/>
                    <w:right w:val="none" w:sz="0" w:space="0" w:color="auto"/>
                  </w:divBdr>
                  <w:divsChild>
                    <w:div w:id="1897352137">
                      <w:marLeft w:val="0"/>
                      <w:marRight w:val="0"/>
                      <w:marTop w:val="0"/>
                      <w:marBottom w:val="0"/>
                      <w:divBdr>
                        <w:top w:val="none" w:sz="0" w:space="0" w:color="auto"/>
                        <w:left w:val="none" w:sz="0" w:space="0" w:color="auto"/>
                        <w:bottom w:val="none" w:sz="0" w:space="0" w:color="auto"/>
                        <w:right w:val="none" w:sz="0" w:space="0" w:color="auto"/>
                      </w:divBdr>
                    </w:div>
                    <w:div w:id="1970240400">
                      <w:marLeft w:val="0"/>
                      <w:marRight w:val="0"/>
                      <w:marTop w:val="0"/>
                      <w:marBottom w:val="0"/>
                      <w:divBdr>
                        <w:top w:val="none" w:sz="0" w:space="0" w:color="auto"/>
                        <w:left w:val="none" w:sz="0" w:space="0" w:color="auto"/>
                        <w:bottom w:val="none" w:sz="0" w:space="0" w:color="auto"/>
                        <w:right w:val="none" w:sz="0" w:space="0" w:color="auto"/>
                      </w:divBdr>
                    </w:div>
                  </w:divsChild>
                </w:div>
                <w:div w:id="2086948974">
                  <w:marLeft w:val="0"/>
                  <w:marRight w:val="0"/>
                  <w:marTop w:val="0"/>
                  <w:marBottom w:val="0"/>
                  <w:divBdr>
                    <w:top w:val="none" w:sz="0" w:space="0" w:color="auto"/>
                    <w:left w:val="none" w:sz="0" w:space="0" w:color="auto"/>
                    <w:bottom w:val="none" w:sz="0" w:space="0" w:color="auto"/>
                    <w:right w:val="none" w:sz="0" w:space="0" w:color="auto"/>
                  </w:divBdr>
                  <w:divsChild>
                    <w:div w:id="5533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6547">
          <w:marLeft w:val="0"/>
          <w:marRight w:val="0"/>
          <w:marTop w:val="0"/>
          <w:marBottom w:val="0"/>
          <w:divBdr>
            <w:top w:val="none" w:sz="0" w:space="0" w:color="auto"/>
            <w:left w:val="none" w:sz="0" w:space="0" w:color="auto"/>
            <w:bottom w:val="none" w:sz="0" w:space="0" w:color="auto"/>
            <w:right w:val="none" w:sz="0" w:space="0" w:color="auto"/>
          </w:divBdr>
        </w:div>
        <w:div w:id="411390905">
          <w:marLeft w:val="0"/>
          <w:marRight w:val="0"/>
          <w:marTop w:val="0"/>
          <w:marBottom w:val="0"/>
          <w:divBdr>
            <w:top w:val="none" w:sz="0" w:space="0" w:color="auto"/>
            <w:left w:val="none" w:sz="0" w:space="0" w:color="auto"/>
            <w:bottom w:val="none" w:sz="0" w:space="0" w:color="auto"/>
            <w:right w:val="none" w:sz="0" w:space="0" w:color="auto"/>
          </w:divBdr>
        </w:div>
        <w:div w:id="466434656">
          <w:marLeft w:val="0"/>
          <w:marRight w:val="0"/>
          <w:marTop w:val="0"/>
          <w:marBottom w:val="0"/>
          <w:divBdr>
            <w:top w:val="none" w:sz="0" w:space="0" w:color="auto"/>
            <w:left w:val="none" w:sz="0" w:space="0" w:color="auto"/>
            <w:bottom w:val="none" w:sz="0" w:space="0" w:color="auto"/>
            <w:right w:val="none" w:sz="0" w:space="0" w:color="auto"/>
          </w:divBdr>
        </w:div>
        <w:div w:id="503203894">
          <w:marLeft w:val="0"/>
          <w:marRight w:val="0"/>
          <w:marTop w:val="0"/>
          <w:marBottom w:val="0"/>
          <w:divBdr>
            <w:top w:val="none" w:sz="0" w:space="0" w:color="auto"/>
            <w:left w:val="none" w:sz="0" w:space="0" w:color="auto"/>
            <w:bottom w:val="none" w:sz="0" w:space="0" w:color="auto"/>
            <w:right w:val="none" w:sz="0" w:space="0" w:color="auto"/>
          </w:divBdr>
          <w:divsChild>
            <w:div w:id="1106579768">
              <w:marLeft w:val="-75"/>
              <w:marRight w:val="0"/>
              <w:marTop w:val="30"/>
              <w:marBottom w:val="30"/>
              <w:divBdr>
                <w:top w:val="none" w:sz="0" w:space="0" w:color="auto"/>
                <w:left w:val="none" w:sz="0" w:space="0" w:color="auto"/>
                <w:bottom w:val="none" w:sz="0" w:space="0" w:color="auto"/>
                <w:right w:val="none" w:sz="0" w:space="0" w:color="auto"/>
              </w:divBdr>
              <w:divsChild>
                <w:div w:id="298606520">
                  <w:marLeft w:val="0"/>
                  <w:marRight w:val="0"/>
                  <w:marTop w:val="0"/>
                  <w:marBottom w:val="0"/>
                  <w:divBdr>
                    <w:top w:val="none" w:sz="0" w:space="0" w:color="auto"/>
                    <w:left w:val="none" w:sz="0" w:space="0" w:color="auto"/>
                    <w:bottom w:val="none" w:sz="0" w:space="0" w:color="auto"/>
                    <w:right w:val="none" w:sz="0" w:space="0" w:color="auto"/>
                  </w:divBdr>
                  <w:divsChild>
                    <w:div w:id="1820150162">
                      <w:marLeft w:val="0"/>
                      <w:marRight w:val="0"/>
                      <w:marTop w:val="0"/>
                      <w:marBottom w:val="0"/>
                      <w:divBdr>
                        <w:top w:val="none" w:sz="0" w:space="0" w:color="auto"/>
                        <w:left w:val="none" w:sz="0" w:space="0" w:color="auto"/>
                        <w:bottom w:val="none" w:sz="0" w:space="0" w:color="auto"/>
                        <w:right w:val="none" w:sz="0" w:space="0" w:color="auto"/>
                      </w:divBdr>
                    </w:div>
                  </w:divsChild>
                </w:div>
                <w:div w:id="1871724511">
                  <w:marLeft w:val="0"/>
                  <w:marRight w:val="0"/>
                  <w:marTop w:val="0"/>
                  <w:marBottom w:val="0"/>
                  <w:divBdr>
                    <w:top w:val="none" w:sz="0" w:space="0" w:color="auto"/>
                    <w:left w:val="none" w:sz="0" w:space="0" w:color="auto"/>
                    <w:bottom w:val="none" w:sz="0" w:space="0" w:color="auto"/>
                    <w:right w:val="none" w:sz="0" w:space="0" w:color="auto"/>
                  </w:divBdr>
                  <w:divsChild>
                    <w:div w:id="1281841334">
                      <w:marLeft w:val="0"/>
                      <w:marRight w:val="0"/>
                      <w:marTop w:val="0"/>
                      <w:marBottom w:val="0"/>
                      <w:divBdr>
                        <w:top w:val="none" w:sz="0" w:space="0" w:color="auto"/>
                        <w:left w:val="none" w:sz="0" w:space="0" w:color="auto"/>
                        <w:bottom w:val="none" w:sz="0" w:space="0" w:color="auto"/>
                        <w:right w:val="none" w:sz="0" w:space="0" w:color="auto"/>
                      </w:divBdr>
                    </w:div>
                  </w:divsChild>
                </w:div>
                <w:div w:id="1881479298">
                  <w:marLeft w:val="0"/>
                  <w:marRight w:val="0"/>
                  <w:marTop w:val="0"/>
                  <w:marBottom w:val="0"/>
                  <w:divBdr>
                    <w:top w:val="none" w:sz="0" w:space="0" w:color="auto"/>
                    <w:left w:val="none" w:sz="0" w:space="0" w:color="auto"/>
                    <w:bottom w:val="none" w:sz="0" w:space="0" w:color="auto"/>
                    <w:right w:val="none" w:sz="0" w:space="0" w:color="auto"/>
                  </w:divBdr>
                  <w:divsChild>
                    <w:div w:id="612446735">
                      <w:marLeft w:val="0"/>
                      <w:marRight w:val="0"/>
                      <w:marTop w:val="0"/>
                      <w:marBottom w:val="0"/>
                      <w:divBdr>
                        <w:top w:val="none" w:sz="0" w:space="0" w:color="auto"/>
                        <w:left w:val="none" w:sz="0" w:space="0" w:color="auto"/>
                        <w:bottom w:val="none" w:sz="0" w:space="0" w:color="auto"/>
                        <w:right w:val="none" w:sz="0" w:space="0" w:color="auto"/>
                      </w:divBdr>
                    </w:div>
                    <w:div w:id="679239529">
                      <w:marLeft w:val="0"/>
                      <w:marRight w:val="0"/>
                      <w:marTop w:val="0"/>
                      <w:marBottom w:val="0"/>
                      <w:divBdr>
                        <w:top w:val="none" w:sz="0" w:space="0" w:color="auto"/>
                        <w:left w:val="none" w:sz="0" w:space="0" w:color="auto"/>
                        <w:bottom w:val="none" w:sz="0" w:space="0" w:color="auto"/>
                        <w:right w:val="none" w:sz="0" w:space="0" w:color="auto"/>
                      </w:divBdr>
                    </w:div>
                    <w:div w:id="16175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839893">
          <w:marLeft w:val="0"/>
          <w:marRight w:val="0"/>
          <w:marTop w:val="0"/>
          <w:marBottom w:val="0"/>
          <w:divBdr>
            <w:top w:val="none" w:sz="0" w:space="0" w:color="auto"/>
            <w:left w:val="none" w:sz="0" w:space="0" w:color="auto"/>
            <w:bottom w:val="none" w:sz="0" w:space="0" w:color="auto"/>
            <w:right w:val="none" w:sz="0" w:space="0" w:color="auto"/>
          </w:divBdr>
        </w:div>
        <w:div w:id="532038019">
          <w:marLeft w:val="0"/>
          <w:marRight w:val="0"/>
          <w:marTop w:val="0"/>
          <w:marBottom w:val="0"/>
          <w:divBdr>
            <w:top w:val="none" w:sz="0" w:space="0" w:color="auto"/>
            <w:left w:val="none" w:sz="0" w:space="0" w:color="auto"/>
            <w:bottom w:val="none" w:sz="0" w:space="0" w:color="auto"/>
            <w:right w:val="none" w:sz="0" w:space="0" w:color="auto"/>
          </w:divBdr>
        </w:div>
        <w:div w:id="535629055">
          <w:marLeft w:val="0"/>
          <w:marRight w:val="0"/>
          <w:marTop w:val="0"/>
          <w:marBottom w:val="0"/>
          <w:divBdr>
            <w:top w:val="none" w:sz="0" w:space="0" w:color="auto"/>
            <w:left w:val="none" w:sz="0" w:space="0" w:color="auto"/>
            <w:bottom w:val="none" w:sz="0" w:space="0" w:color="auto"/>
            <w:right w:val="none" w:sz="0" w:space="0" w:color="auto"/>
          </w:divBdr>
        </w:div>
        <w:div w:id="570769173">
          <w:marLeft w:val="0"/>
          <w:marRight w:val="0"/>
          <w:marTop w:val="0"/>
          <w:marBottom w:val="0"/>
          <w:divBdr>
            <w:top w:val="none" w:sz="0" w:space="0" w:color="auto"/>
            <w:left w:val="none" w:sz="0" w:space="0" w:color="auto"/>
            <w:bottom w:val="none" w:sz="0" w:space="0" w:color="auto"/>
            <w:right w:val="none" w:sz="0" w:space="0" w:color="auto"/>
          </w:divBdr>
        </w:div>
        <w:div w:id="594674358">
          <w:marLeft w:val="0"/>
          <w:marRight w:val="0"/>
          <w:marTop w:val="0"/>
          <w:marBottom w:val="0"/>
          <w:divBdr>
            <w:top w:val="none" w:sz="0" w:space="0" w:color="auto"/>
            <w:left w:val="none" w:sz="0" w:space="0" w:color="auto"/>
            <w:bottom w:val="none" w:sz="0" w:space="0" w:color="auto"/>
            <w:right w:val="none" w:sz="0" w:space="0" w:color="auto"/>
          </w:divBdr>
        </w:div>
        <w:div w:id="596445203">
          <w:marLeft w:val="0"/>
          <w:marRight w:val="0"/>
          <w:marTop w:val="0"/>
          <w:marBottom w:val="0"/>
          <w:divBdr>
            <w:top w:val="none" w:sz="0" w:space="0" w:color="auto"/>
            <w:left w:val="none" w:sz="0" w:space="0" w:color="auto"/>
            <w:bottom w:val="none" w:sz="0" w:space="0" w:color="auto"/>
            <w:right w:val="none" w:sz="0" w:space="0" w:color="auto"/>
          </w:divBdr>
        </w:div>
        <w:div w:id="596987072">
          <w:marLeft w:val="0"/>
          <w:marRight w:val="0"/>
          <w:marTop w:val="0"/>
          <w:marBottom w:val="0"/>
          <w:divBdr>
            <w:top w:val="none" w:sz="0" w:space="0" w:color="auto"/>
            <w:left w:val="none" w:sz="0" w:space="0" w:color="auto"/>
            <w:bottom w:val="none" w:sz="0" w:space="0" w:color="auto"/>
            <w:right w:val="none" w:sz="0" w:space="0" w:color="auto"/>
          </w:divBdr>
        </w:div>
        <w:div w:id="598680828">
          <w:marLeft w:val="0"/>
          <w:marRight w:val="0"/>
          <w:marTop w:val="0"/>
          <w:marBottom w:val="0"/>
          <w:divBdr>
            <w:top w:val="none" w:sz="0" w:space="0" w:color="auto"/>
            <w:left w:val="none" w:sz="0" w:space="0" w:color="auto"/>
            <w:bottom w:val="none" w:sz="0" w:space="0" w:color="auto"/>
            <w:right w:val="none" w:sz="0" w:space="0" w:color="auto"/>
          </w:divBdr>
        </w:div>
        <w:div w:id="608128327">
          <w:marLeft w:val="0"/>
          <w:marRight w:val="0"/>
          <w:marTop w:val="0"/>
          <w:marBottom w:val="0"/>
          <w:divBdr>
            <w:top w:val="none" w:sz="0" w:space="0" w:color="auto"/>
            <w:left w:val="none" w:sz="0" w:space="0" w:color="auto"/>
            <w:bottom w:val="none" w:sz="0" w:space="0" w:color="auto"/>
            <w:right w:val="none" w:sz="0" w:space="0" w:color="auto"/>
          </w:divBdr>
        </w:div>
        <w:div w:id="608584953">
          <w:marLeft w:val="0"/>
          <w:marRight w:val="0"/>
          <w:marTop w:val="0"/>
          <w:marBottom w:val="0"/>
          <w:divBdr>
            <w:top w:val="none" w:sz="0" w:space="0" w:color="auto"/>
            <w:left w:val="none" w:sz="0" w:space="0" w:color="auto"/>
            <w:bottom w:val="none" w:sz="0" w:space="0" w:color="auto"/>
            <w:right w:val="none" w:sz="0" w:space="0" w:color="auto"/>
          </w:divBdr>
        </w:div>
        <w:div w:id="624581141">
          <w:marLeft w:val="0"/>
          <w:marRight w:val="0"/>
          <w:marTop w:val="0"/>
          <w:marBottom w:val="0"/>
          <w:divBdr>
            <w:top w:val="none" w:sz="0" w:space="0" w:color="auto"/>
            <w:left w:val="none" w:sz="0" w:space="0" w:color="auto"/>
            <w:bottom w:val="none" w:sz="0" w:space="0" w:color="auto"/>
            <w:right w:val="none" w:sz="0" w:space="0" w:color="auto"/>
          </w:divBdr>
        </w:div>
        <w:div w:id="639118266">
          <w:marLeft w:val="0"/>
          <w:marRight w:val="0"/>
          <w:marTop w:val="0"/>
          <w:marBottom w:val="0"/>
          <w:divBdr>
            <w:top w:val="none" w:sz="0" w:space="0" w:color="auto"/>
            <w:left w:val="none" w:sz="0" w:space="0" w:color="auto"/>
            <w:bottom w:val="none" w:sz="0" w:space="0" w:color="auto"/>
            <w:right w:val="none" w:sz="0" w:space="0" w:color="auto"/>
          </w:divBdr>
        </w:div>
        <w:div w:id="639455335">
          <w:marLeft w:val="0"/>
          <w:marRight w:val="0"/>
          <w:marTop w:val="0"/>
          <w:marBottom w:val="0"/>
          <w:divBdr>
            <w:top w:val="none" w:sz="0" w:space="0" w:color="auto"/>
            <w:left w:val="none" w:sz="0" w:space="0" w:color="auto"/>
            <w:bottom w:val="none" w:sz="0" w:space="0" w:color="auto"/>
            <w:right w:val="none" w:sz="0" w:space="0" w:color="auto"/>
          </w:divBdr>
        </w:div>
        <w:div w:id="655036880">
          <w:marLeft w:val="0"/>
          <w:marRight w:val="0"/>
          <w:marTop w:val="0"/>
          <w:marBottom w:val="0"/>
          <w:divBdr>
            <w:top w:val="none" w:sz="0" w:space="0" w:color="auto"/>
            <w:left w:val="none" w:sz="0" w:space="0" w:color="auto"/>
            <w:bottom w:val="none" w:sz="0" w:space="0" w:color="auto"/>
            <w:right w:val="none" w:sz="0" w:space="0" w:color="auto"/>
          </w:divBdr>
        </w:div>
        <w:div w:id="674840136">
          <w:marLeft w:val="0"/>
          <w:marRight w:val="0"/>
          <w:marTop w:val="0"/>
          <w:marBottom w:val="0"/>
          <w:divBdr>
            <w:top w:val="none" w:sz="0" w:space="0" w:color="auto"/>
            <w:left w:val="none" w:sz="0" w:space="0" w:color="auto"/>
            <w:bottom w:val="none" w:sz="0" w:space="0" w:color="auto"/>
            <w:right w:val="none" w:sz="0" w:space="0" w:color="auto"/>
          </w:divBdr>
        </w:div>
        <w:div w:id="678507393">
          <w:marLeft w:val="0"/>
          <w:marRight w:val="0"/>
          <w:marTop w:val="0"/>
          <w:marBottom w:val="0"/>
          <w:divBdr>
            <w:top w:val="none" w:sz="0" w:space="0" w:color="auto"/>
            <w:left w:val="none" w:sz="0" w:space="0" w:color="auto"/>
            <w:bottom w:val="none" w:sz="0" w:space="0" w:color="auto"/>
            <w:right w:val="none" w:sz="0" w:space="0" w:color="auto"/>
          </w:divBdr>
        </w:div>
        <w:div w:id="724568507">
          <w:marLeft w:val="0"/>
          <w:marRight w:val="0"/>
          <w:marTop w:val="0"/>
          <w:marBottom w:val="0"/>
          <w:divBdr>
            <w:top w:val="none" w:sz="0" w:space="0" w:color="auto"/>
            <w:left w:val="none" w:sz="0" w:space="0" w:color="auto"/>
            <w:bottom w:val="none" w:sz="0" w:space="0" w:color="auto"/>
            <w:right w:val="none" w:sz="0" w:space="0" w:color="auto"/>
          </w:divBdr>
        </w:div>
        <w:div w:id="758529076">
          <w:marLeft w:val="0"/>
          <w:marRight w:val="0"/>
          <w:marTop w:val="0"/>
          <w:marBottom w:val="0"/>
          <w:divBdr>
            <w:top w:val="none" w:sz="0" w:space="0" w:color="auto"/>
            <w:left w:val="none" w:sz="0" w:space="0" w:color="auto"/>
            <w:bottom w:val="none" w:sz="0" w:space="0" w:color="auto"/>
            <w:right w:val="none" w:sz="0" w:space="0" w:color="auto"/>
          </w:divBdr>
        </w:div>
        <w:div w:id="763455635">
          <w:marLeft w:val="0"/>
          <w:marRight w:val="0"/>
          <w:marTop w:val="0"/>
          <w:marBottom w:val="0"/>
          <w:divBdr>
            <w:top w:val="none" w:sz="0" w:space="0" w:color="auto"/>
            <w:left w:val="none" w:sz="0" w:space="0" w:color="auto"/>
            <w:bottom w:val="none" w:sz="0" w:space="0" w:color="auto"/>
            <w:right w:val="none" w:sz="0" w:space="0" w:color="auto"/>
          </w:divBdr>
        </w:div>
        <w:div w:id="780344018">
          <w:marLeft w:val="0"/>
          <w:marRight w:val="0"/>
          <w:marTop w:val="0"/>
          <w:marBottom w:val="0"/>
          <w:divBdr>
            <w:top w:val="none" w:sz="0" w:space="0" w:color="auto"/>
            <w:left w:val="none" w:sz="0" w:space="0" w:color="auto"/>
            <w:bottom w:val="none" w:sz="0" w:space="0" w:color="auto"/>
            <w:right w:val="none" w:sz="0" w:space="0" w:color="auto"/>
          </w:divBdr>
        </w:div>
        <w:div w:id="784352738">
          <w:marLeft w:val="0"/>
          <w:marRight w:val="0"/>
          <w:marTop w:val="0"/>
          <w:marBottom w:val="0"/>
          <w:divBdr>
            <w:top w:val="none" w:sz="0" w:space="0" w:color="auto"/>
            <w:left w:val="none" w:sz="0" w:space="0" w:color="auto"/>
            <w:bottom w:val="none" w:sz="0" w:space="0" w:color="auto"/>
            <w:right w:val="none" w:sz="0" w:space="0" w:color="auto"/>
          </w:divBdr>
        </w:div>
        <w:div w:id="802619661">
          <w:marLeft w:val="0"/>
          <w:marRight w:val="0"/>
          <w:marTop w:val="0"/>
          <w:marBottom w:val="0"/>
          <w:divBdr>
            <w:top w:val="none" w:sz="0" w:space="0" w:color="auto"/>
            <w:left w:val="none" w:sz="0" w:space="0" w:color="auto"/>
            <w:bottom w:val="none" w:sz="0" w:space="0" w:color="auto"/>
            <w:right w:val="none" w:sz="0" w:space="0" w:color="auto"/>
          </w:divBdr>
        </w:div>
        <w:div w:id="825436587">
          <w:marLeft w:val="0"/>
          <w:marRight w:val="0"/>
          <w:marTop w:val="0"/>
          <w:marBottom w:val="0"/>
          <w:divBdr>
            <w:top w:val="none" w:sz="0" w:space="0" w:color="auto"/>
            <w:left w:val="none" w:sz="0" w:space="0" w:color="auto"/>
            <w:bottom w:val="none" w:sz="0" w:space="0" w:color="auto"/>
            <w:right w:val="none" w:sz="0" w:space="0" w:color="auto"/>
          </w:divBdr>
        </w:div>
        <w:div w:id="846796926">
          <w:marLeft w:val="0"/>
          <w:marRight w:val="0"/>
          <w:marTop w:val="0"/>
          <w:marBottom w:val="0"/>
          <w:divBdr>
            <w:top w:val="none" w:sz="0" w:space="0" w:color="auto"/>
            <w:left w:val="none" w:sz="0" w:space="0" w:color="auto"/>
            <w:bottom w:val="none" w:sz="0" w:space="0" w:color="auto"/>
            <w:right w:val="none" w:sz="0" w:space="0" w:color="auto"/>
          </w:divBdr>
        </w:div>
        <w:div w:id="859591332">
          <w:marLeft w:val="0"/>
          <w:marRight w:val="0"/>
          <w:marTop w:val="0"/>
          <w:marBottom w:val="0"/>
          <w:divBdr>
            <w:top w:val="none" w:sz="0" w:space="0" w:color="auto"/>
            <w:left w:val="none" w:sz="0" w:space="0" w:color="auto"/>
            <w:bottom w:val="none" w:sz="0" w:space="0" w:color="auto"/>
            <w:right w:val="none" w:sz="0" w:space="0" w:color="auto"/>
          </w:divBdr>
        </w:div>
        <w:div w:id="891229037">
          <w:marLeft w:val="0"/>
          <w:marRight w:val="0"/>
          <w:marTop w:val="0"/>
          <w:marBottom w:val="0"/>
          <w:divBdr>
            <w:top w:val="none" w:sz="0" w:space="0" w:color="auto"/>
            <w:left w:val="none" w:sz="0" w:space="0" w:color="auto"/>
            <w:bottom w:val="none" w:sz="0" w:space="0" w:color="auto"/>
            <w:right w:val="none" w:sz="0" w:space="0" w:color="auto"/>
          </w:divBdr>
        </w:div>
        <w:div w:id="945962277">
          <w:marLeft w:val="0"/>
          <w:marRight w:val="0"/>
          <w:marTop w:val="0"/>
          <w:marBottom w:val="0"/>
          <w:divBdr>
            <w:top w:val="none" w:sz="0" w:space="0" w:color="auto"/>
            <w:left w:val="none" w:sz="0" w:space="0" w:color="auto"/>
            <w:bottom w:val="none" w:sz="0" w:space="0" w:color="auto"/>
            <w:right w:val="none" w:sz="0" w:space="0" w:color="auto"/>
          </w:divBdr>
          <w:divsChild>
            <w:div w:id="1963225931">
              <w:marLeft w:val="-75"/>
              <w:marRight w:val="0"/>
              <w:marTop w:val="30"/>
              <w:marBottom w:val="30"/>
              <w:divBdr>
                <w:top w:val="none" w:sz="0" w:space="0" w:color="auto"/>
                <w:left w:val="none" w:sz="0" w:space="0" w:color="auto"/>
                <w:bottom w:val="none" w:sz="0" w:space="0" w:color="auto"/>
                <w:right w:val="none" w:sz="0" w:space="0" w:color="auto"/>
              </w:divBdr>
              <w:divsChild>
                <w:div w:id="196046681">
                  <w:marLeft w:val="0"/>
                  <w:marRight w:val="0"/>
                  <w:marTop w:val="0"/>
                  <w:marBottom w:val="0"/>
                  <w:divBdr>
                    <w:top w:val="none" w:sz="0" w:space="0" w:color="auto"/>
                    <w:left w:val="none" w:sz="0" w:space="0" w:color="auto"/>
                    <w:bottom w:val="none" w:sz="0" w:space="0" w:color="auto"/>
                    <w:right w:val="none" w:sz="0" w:space="0" w:color="auto"/>
                  </w:divBdr>
                  <w:divsChild>
                    <w:div w:id="1521041830">
                      <w:marLeft w:val="0"/>
                      <w:marRight w:val="0"/>
                      <w:marTop w:val="0"/>
                      <w:marBottom w:val="0"/>
                      <w:divBdr>
                        <w:top w:val="none" w:sz="0" w:space="0" w:color="auto"/>
                        <w:left w:val="none" w:sz="0" w:space="0" w:color="auto"/>
                        <w:bottom w:val="none" w:sz="0" w:space="0" w:color="auto"/>
                        <w:right w:val="none" w:sz="0" w:space="0" w:color="auto"/>
                      </w:divBdr>
                    </w:div>
                  </w:divsChild>
                </w:div>
                <w:div w:id="261033621">
                  <w:marLeft w:val="0"/>
                  <w:marRight w:val="0"/>
                  <w:marTop w:val="0"/>
                  <w:marBottom w:val="0"/>
                  <w:divBdr>
                    <w:top w:val="none" w:sz="0" w:space="0" w:color="auto"/>
                    <w:left w:val="none" w:sz="0" w:space="0" w:color="auto"/>
                    <w:bottom w:val="none" w:sz="0" w:space="0" w:color="auto"/>
                    <w:right w:val="none" w:sz="0" w:space="0" w:color="auto"/>
                  </w:divBdr>
                  <w:divsChild>
                    <w:div w:id="1340354147">
                      <w:marLeft w:val="0"/>
                      <w:marRight w:val="0"/>
                      <w:marTop w:val="0"/>
                      <w:marBottom w:val="0"/>
                      <w:divBdr>
                        <w:top w:val="none" w:sz="0" w:space="0" w:color="auto"/>
                        <w:left w:val="none" w:sz="0" w:space="0" w:color="auto"/>
                        <w:bottom w:val="none" w:sz="0" w:space="0" w:color="auto"/>
                        <w:right w:val="none" w:sz="0" w:space="0" w:color="auto"/>
                      </w:divBdr>
                    </w:div>
                  </w:divsChild>
                </w:div>
                <w:div w:id="530343188">
                  <w:marLeft w:val="0"/>
                  <w:marRight w:val="0"/>
                  <w:marTop w:val="0"/>
                  <w:marBottom w:val="0"/>
                  <w:divBdr>
                    <w:top w:val="none" w:sz="0" w:space="0" w:color="auto"/>
                    <w:left w:val="none" w:sz="0" w:space="0" w:color="auto"/>
                    <w:bottom w:val="none" w:sz="0" w:space="0" w:color="auto"/>
                    <w:right w:val="none" w:sz="0" w:space="0" w:color="auto"/>
                  </w:divBdr>
                  <w:divsChild>
                    <w:div w:id="1914967709">
                      <w:marLeft w:val="0"/>
                      <w:marRight w:val="0"/>
                      <w:marTop w:val="0"/>
                      <w:marBottom w:val="0"/>
                      <w:divBdr>
                        <w:top w:val="none" w:sz="0" w:space="0" w:color="auto"/>
                        <w:left w:val="none" w:sz="0" w:space="0" w:color="auto"/>
                        <w:bottom w:val="none" w:sz="0" w:space="0" w:color="auto"/>
                        <w:right w:val="none" w:sz="0" w:space="0" w:color="auto"/>
                      </w:divBdr>
                    </w:div>
                  </w:divsChild>
                </w:div>
                <w:div w:id="647394125">
                  <w:marLeft w:val="0"/>
                  <w:marRight w:val="0"/>
                  <w:marTop w:val="0"/>
                  <w:marBottom w:val="0"/>
                  <w:divBdr>
                    <w:top w:val="none" w:sz="0" w:space="0" w:color="auto"/>
                    <w:left w:val="none" w:sz="0" w:space="0" w:color="auto"/>
                    <w:bottom w:val="none" w:sz="0" w:space="0" w:color="auto"/>
                    <w:right w:val="none" w:sz="0" w:space="0" w:color="auto"/>
                  </w:divBdr>
                  <w:divsChild>
                    <w:div w:id="1194460575">
                      <w:marLeft w:val="0"/>
                      <w:marRight w:val="0"/>
                      <w:marTop w:val="0"/>
                      <w:marBottom w:val="0"/>
                      <w:divBdr>
                        <w:top w:val="none" w:sz="0" w:space="0" w:color="auto"/>
                        <w:left w:val="none" w:sz="0" w:space="0" w:color="auto"/>
                        <w:bottom w:val="none" w:sz="0" w:space="0" w:color="auto"/>
                        <w:right w:val="none" w:sz="0" w:space="0" w:color="auto"/>
                      </w:divBdr>
                    </w:div>
                  </w:divsChild>
                </w:div>
                <w:div w:id="669676301">
                  <w:marLeft w:val="0"/>
                  <w:marRight w:val="0"/>
                  <w:marTop w:val="0"/>
                  <w:marBottom w:val="0"/>
                  <w:divBdr>
                    <w:top w:val="none" w:sz="0" w:space="0" w:color="auto"/>
                    <w:left w:val="none" w:sz="0" w:space="0" w:color="auto"/>
                    <w:bottom w:val="none" w:sz="0" w:space="0" w:color="auto"/>
                    <w:right w:val="none" w:sz="0" w:space="0" w:color="auto"/>
                  </w:divBdr>
                  <w:divsChild>
                    <w:div w:id="934825260">
                      <w:marLeft w:val="0"/>
                      <w:marRight w:val="0"/>
                      <w:marTop w:val="0"/>
                      <w:marBottom w:val="0"/>
                      <w:divBdr>
                        <w:top w:val="none" w:sz="0" w:space="0" w:color="auto"/>
                        <w:left w:val="none" w:sz="0" w:space="0" w:color="auto"/>
                        <w:bottom w:val="none" w:sz="0" w:space="0" w:color="auto"/>
                        <w:right w:val="none" w:sz="0" w:space="0" w:color="auto"/>
                      </w:divBdr>
                    </w:div>
                  </w:divsChild>
                </w:div>
                <w:div w:id="935943250">
                  <w:marLeft w:val="0"/>
                  <w:marRight w:val="0"/>
                  <w:marTop w:val="0"/>
                  <w:marBottom w:val="0"/>
                  <w:divBdr>
                    <w:top w:val="none" w:sz="0" w:space="0" w:color="auto"/>
                    <w:left w:val="none" w:sz="0" w:space="0" w:color="auto"/>
                    <w:bottom w:val="none" w:sz="0" w:space="0" w:color="auto"/>
                    <w:right w:val="none" w:sz="0" w:space="0" w:color="auto"/>
                  </w:divBdr>
                  <w:divsChild>
                    <w:div w:id="1236938753">
                      <w:marLeft w:val="0"/>
                      <w:marRight w:val="0"/>
                      <w:marTop w:val="0"/>
                      <w:marBottom w:val="0"/>
                      <w:divBdr>
                        <w:top w:val="none" w:sz="0" w:space="0" w:color="auto"/>
                        <w:left w:val="none" w:sz="0" w:space="0" w:color="auto"/>
                        <w:bottom w:val="none" w:sz="0" w:space="0" w:color="auto"/>
                        <w:right w:val="none" w:sz="0" w:space="0" w:color="auto"/>
                      </w:divBdr>
                    </w:div>
                  </w:divsChild>
                </w:div>
                <w:div w:id="1170410425">
                  <w:marLeft w:val="0"/>
                  <w:marRight w:val="0"/>
                  <w:marTop w:val="0"/>
                  <w:marBottom w:val="0"/>
                  <w:divBdr>
                    <w:top w:val="none" w:sz="0" w:space="0" w:color="auto"/>
                    <w:left w:val="none" w:sz="0" w:space="0" w:color="auto"/>
                    <w:bottom w:val="none" w:sz="0" w:space="0" w:color="auto"/>
                    <w:right w:val="none" w:sz="0" w:space="0" w:color="auto"/>
                  </w:divBdr>
                  <w:divsChild>
                    <w:div w:id="169024916">
                      <w:marLeft w:val="0"/>
                      <w:marRight w:val="0"/>
                      <w:marTop w:val="0"/>
                      <w:marBottom w:val="0"/>
                      <w:divBdr>
                        <w:top w:val="none" w:sz="0" w:space="0" w:color="auto"/>
                        <w:left w:val="none" w:sz="0" w:space="0" w:color="auto"/>
                        <w:bottom w:val="none" w:sz="0" w:space="0" w:color="auto"/>
                        <w:right w:val="none" w:sz="0" w:space="0" w:color="auto"/>
                      </w:divBdr>
                    </w:div>
                  </w:divsChild>
                </w:div>
                <w:div w:id="1195266602">
                  <w:marLeft w:val="0"/>
                  <w:marRight w:val="0"/>
                  <w:marTop w:val="0"/>
                  <w:marBottom w:val="0"/>
                  <w:divBdr>
                    <w:top w:val="none" w:sz="0" w:space="0" w:color="auto"/>
                    <w:left w:val="none" w:sz="0" w:space="0" w:color="auto"/>
                    <w:bottom w:val="none" w:sz="0" w:space="0" w:color="auto"/>
                    <w:right w:val="none" w:sz="0" w:space="0" w:color="auto"/>
                  </w:divBdr>
                  <w:divsChild>
                    <w:div w:id="2322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9877">
          <w:marLeft w:val="0"/>
          <w:marRight w:val="0"/>
          <w:marTop w:val="0"/>
          <w:marBottom w:val="0"/>
          <w:divBdr>
            <w:top w:val="none" w:sz="0" w:space="0" w:color="auto"/>
            <w:left w:val="none" w:sz="0" w:space="0" w:color="auto"/>
            <w:bottom w:val="none" w:sz="0" w:space="0" w:color="auto"/>
            <w:right w:val="none" w:sz="0" w:space="0" w:color="auto"/>
          </w:divBdr>
        </w:div>
        <w:div w:id="964891135">
          <w:marLeft w:val="0"/>
          <w:marRight w:val="0"/>
          <w:marTop w:val="0"/>
          <w:marBottom w:val="0"/>
          <w:divBdr>
            <w:top w:val="none" w:sz="0" w:space="0" w:color="auto"/>
            <w:left w:val="none" w:sz="0" w:space="0" w:color="auto"/>
            <w:bottom w:val="none" w:sz="0" w:space="0" w:color="auto"/>
            <w:right w:val="none" w:sz="0" w:space="0" w:color="auto"/>
          </w:divBdr>
        </w:div>
        <w:div w:id="966395716">
          <w:marLeft w:val="0"/>
          <w:marRight w:val="0"/>
          <w:marTop w:val="0"/>
          <w:marBottom w:val="0"/>
          <w:divBdr>
            <w:top w:val="none" w:sz="0" w:space="0" w:color="auto"/>
            <w:left w:val="none" w:sz="0" w:space="0" w:color="auto"/>
            <w:bottom w:val="none" w:sz="0" w:space="0" w:color="auto"/>
            <w:right w:val="none" w:sz="0" w:space="0" w:color="auto"/>
          </w:divBdr>
        </w:div>
        <w:div w:id="972324637">
          <w:marLeft w:val="0"/>
          <w:marRight w:val="0"/>
          <w:marTop w:val="0"/>
          <w:marBottom w:val="0"/>
          <w:divBdr>
            <w:top w:val="none" w:sz="0" w:space="0" w:color="auto"/>
            <w:left w:val="none" w:sz="0" w:space="0" w:color="auto"/>
            <w:bottom w:val="none" w:sz="0" w:space="0" w:color="auto"/>
            <w:right w:val="none" w:sz="0" w:space="0" w:color="auto"/>
          </w:divBdr>
        </w:div>
        <w:div w:id="974260979">
          <w:marLeft w:val="0"/>
          <w:marRight w:val="0"/>
          <w:marTop w:val="0"/>
          <w:marBottom w:val="0"/>
          <w:divBdr>
            <w:top w:val="none" w:sz="0" w:space="0" w:color="auto"/>
            <w:left w:val="none" w:sz="0" w:space="0" w:color="auto"/>
            <w:bottom w:val="none" w:sz="0" w:space="0" w:color="auto"/>
            <w:right w:val="none" w:sz="0" w:space="0" w:color="auto"/>
          </w:divBdr>
        </w:div>
        <w:div w:id="989944492">
          <w:marLeft w:val="0"/>
          <w:marRight w:val="0"/>
          <w:marTop w:val="0"/>
          <w:marBottom w:val="0"/>
          <w:divBdr>
            <w:top w:val="none" w:sz="0" w:space="0" w:color="auto"/>
            <w:left w:val="none" w:sz="0" w:space="0" w:color="auto"/>
            <w:bottom w:val="none" w:sz="0" w:space="0" w:color="auto"/>
            <w:right w:val="none" w:sz="0" w:space="0" w:color="auto"/>
          </w:divBdr>
        </w:div>
        <w:div w:id="1031996068">
          <w:marLeft w:val="0"/>
          <w:marRight w:val="0"/>
          <w:marTop w:val="0"/>
          <w:marBottom w:val="0"/>
          <w:divBdr>
            <w:top w:val="none" w:sz="0" w:space="0" w:color="auto"/>
            <w:left w:val="none" w:sz="0" w:space="0" w:color="auto"/>
            <w:bottom w:val="none" w:sz="0" w:space="0" w:color="auto"/>
            <w:right w:val="none" w:sz="0" w:space="0" w:color="auto"/>
          </w:divBdr>
        </w:div>
        <w:div w:id="1062943131">
          <w:marLeft w:val="0"/>
          <w:marRight w:val="0"/>
          <w:marTop w:val="0"/>
          <w:marBottom w:val="0"/>
          <w:divBdr>
            <w:top w:val="none" w:sz="0" w:space="0" w:color="auto"/>
            <w:left w:val="none" w:sz="0" w:space="0" w:color="auto"/>
            <w:bottom w:val="none" w:sz="0" w:space="0" w:color="auto"/>
            <w:right w:val="none" w:sz="0" w:space="0" w:color="auto"/>
          </w:divBdr>
        </w:div>
        <w:div w:id="1113017593">
          <w:marLeft w:val="0"/>
          <w:marRight w:val="0"/>
          <w:marTop w:val="0"/>
          <w:marBottom w:val="0"/>
          <w:divBdr>
            <w:top w:val="none" w:sz="0" w:space="0" w:color="auto"/>
            <w:left w:val="none" w:sz="0" w:space="0" w:color="auto"/>
            <w:bottom w:val="none" w:sz="0" w:space="0" w:color="auto"/>
            <w:right w:val="none" w:sz="0" w:space="0" w:color="auto"/>
          </w:divBdr>
        </w:div>
        <w:div w:id="1229417952">
          <w:marLeft w:val="0"/>
          <w:marRight w:val="0"/>
          <w:marTop w:val="0"/>
          <w:marBottom w:val="0"/>
          <w:divBdr>
            <w:top w:val="none" w:sz="0" w:space="0" w:color="auto"/>
            <w:left w:val="none" w:sz="0" w:space="0" w:color="auto"/>
            <w:bottom w:val="none" w:sz="0" w:space="0" w:color="auto"/>
            <w:right w:val="none" w:sz="0" w:space="0" w:color="auto"/>
          </w:divBdr>
          <w:divsChild>
            <w:div w:id="1363284335">
              <w:marLeft w:val="-75"/>
              <w:marRight w:val="0"/>
              <w:marTop w:val="30"/>
              <w:marBottom w:val="30"/>
              <w:divBdr>
                <w:top w:val="none" w:sz="0" w:space="0" w:color="auto"/>
                <w:left w:val="none" w:sz="0" w:space="0" w:color="auto"/>
                <w:bottom w:val="none" w:sz="0" w:space="0" w:color="auto"/>
                <w:right w:val="none" w:sz="0" w:space="0" w:color="auto"/>
              </w:divBdr>
              <w:divsChild>
                <w:div w:id="35857386">
                  <w:marLeft w:val="0"/>
                  <w:marRight w:val="0"/>
                  <w:marTop w:val="0"/>
                  <w:marBottom w:val="0"/>
                  <w:divBdr>
                    <w:top w:val="none" w:sz="0" w:space="0" w:color="auto"/>
                    <w:left w:val="none" w:sz="0" w:space="0" w:color="auto"/>
                    <w:bottom w:val="none" w:sz="0" w:space="0" w:color="auto"/>
                    <w:right w:val="none" w:sz="0" w:space="0" w:color="auto"/>
                  </w:divBdr>
                  <w:divsChild>
                    <w:div w:id="768432127">
                      <w:marLeft w:val="0"/>
                      <w:marRight w:val="0"/>
                      <w:marTop w:val="0"/>
                      <w:marBottom w:val="0"/>
                      <w:divBdr>
                        <w:top w:val="none" w:sz="0" w:space="0" w:color="auto"/>
                        <w:left w:val="none" w:sz="0" w:space="0" w:color="auto"/>
                        <w:bottom w:val="none" w:sz="0" w:space="0" w:color="auto"/>
                        <w:right w:val="none" w:sz="0" w:space="0" w:color="auto"/>
                      </w:divBdr>
                    </w:div>
                  </w:divsChild>
                </w:div>
                <w:div w:id="140973008">
                  <w:marLeft w:val="0"/>
                  <w:marRight w:val="0"/>
                  <w:marTop w:val="0"/>
                  <w:marBottom w:val="0"/>
                  <w:divBdr>
                    <w:top w:val="none" w:sz="0" w:space="0" w:color="auto"/>
                    <w:left w:val="none" w:sz="0" w:space="0" w:color="auto"/>
                    <w:bottom w:val="none" w:sz="0" w:space="0" w:color="auto"/>
                    <w:right w:val="none" w:sz="0" w:space="0" w:color="auto"/>
                  </w:divBdr>
                  <w:divsChild>
                    <w:div w:id="467936739">
                      <w:marLeft w:val="0"/>
                      <w:marRight w:val="0"/>
                      <w:marTop w:val="0"/>
                      <w:marBottom w:val="0"/>
                      <w:divBdr>
                        <w:top w:val="none" w:sz="0" w:space="0" w:color="auto"/>
                        <w:left w:val="none" w:sz="0" w:space="0" w:color="auto"/>
                        <w:bottom w:val="none" w:sz="0" w:space="0" w:color="auto"/>
                        <w:right w:val="none" w:sz="0" w:space="0" w:color="auto"/>
                      </w:divBdr>
                    </w:div>
                  </w:divsChild>
                </w:div>
                <w:div w:id="1132551206">
                  <w:marLeft w:val="0"/>
                  <w:marRight w:val="0"/>
                  <w:marTop w:val="0"/>
                  <w:marBottom w:val="0"/>
                  <w:divBdr>
                    <w:top w:val="none" w:sz="0" w:space="0" w:color="auto"/>
                    <w:left w:val="none" w:sz="0" w:space="0" w:color="auto"/>
                    <w:bottom w:val="none" w:sz="0" w:space="0" w:color="auto"/>
                    <w:right w:val="none" w:sz="0" w:space="0" w:color="auto"/>
                  </w:divBdr>
                  <w:divsChild>
                    <w:div w:id="1627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6941">
          <w:marLeft w:val="0"/>
          <w:marRight w:val="0"/>
          <w:marTop w:val="0"/>
          <w:marBottom w:val="0"/>
          <w:divBdr>
            <w:top w:val="none" w:sz="0" w:space="0" w:color="auto"/>
            <w:left w:val="none" w:sz="0" w:space="0" w:color="auto"/>
            <w:bottom w:val="none" w:sz="0" w:space="0" w:color="auto"/>
            <w:right w:val="none" w:sz="0" w:space="0" w:color="auto"/>
          </w:divBdr>
        </w:div>
        <w:div w:id="1279993944">
          <w:marLeft w:val="0"/>
          <w:marRight w:val="0"/>
          <w:marTop w:val="0"/>
          <w:marBottom w:val="0"/>
          <w:divBdr>
            <w:top w:val="none" w:sz="0" w:space="0" w:color="auto"/>
            <w:left w:val="none" w:sz="0" w:space="0" w:color="auto"/>
            <w:bottom w:val="none" w:sz="0" w:space="0" w:color="auto"/>
            <w:right w:val="none" w:sz="0" w:space="0" w:color="auto"/>
          </w:divBdr>
        </w:div>
        <w:div w:id="1306617468">
          <w:marLeft w:val="0"/>
          <w:marRight w:val="0"/>
          <w:marTop w:val="0"/>
          <w:marBottom w:val="0"/>
          <w:divBdr>
            <w:top w:val="none" w:sz="0" w:space="0" w:color="auto"/>
            <w:left w:val="none" w:sz="0" w:space="0" w:color="auto"/>
            <w:bottom w:val="none" w:sz="0" w:space="0" w:color="auto"/>
            <w:right w:val="none" w:sz="0" w:space="0" w:color="auto"/>
          </w:divBdr>
        </w:div>
        <w:div w:id="1321469357">
          <w:marLeft w:val="0"/>
          <w:marRight w:val="0"/>
          <w:marTop w:val="0"/>
          <w:marBottom w:val="0"/>
          <w:divBdr>
            <w:top w:val="none" w:sz="0" w:space="0" w:color="auto"/>
            <w:left w:val="none" w:sz="0" w:space="0" w:color="auto"/>
            <w:bottom w:val="none" w:sz="0" w:space="0" w:color="auto"/>
            <w:right w:val="none" w:sz="0" w:space="0" w:color="auto"/>
          </w:divBdr>
        </w:div>
        <w:div w:id="1336690452">
          <w:marLeft w:val="0"/>
          <w:marRight w:val="0"/>
          <w:marTop w:val="0"/>
          <w:marBottom w:val="0"/>
          <w:divBdr>
            <w:top w:val="none" w:sz="0" w:space="0" w:color="auto"/>
            <w:left w:val="none" w:sz="0" w:space="0" w:color="auto"/>
            <w:bottom w:val="none" w:sz="0" w:space="0" w:color="auto"/>
            <w:right w:val="none" w:sz="0" w:space="0" w:color="auto"/>
          </w:divBdr>
        </w:div>
        <w:div w:id="1338925493">
          <w:marLeft w:val="0"/>
          <w:marRight w:val="0"/>
          <w:marTop w:val="0"/>
          <w:marBottom w:val="0"/>
          <w:divBdr>
            <w:top w:val="none" w:sz="0" w:space="0" w:color="auto"/>
            <w:left w:val="none" w:sz="0" w:space="0" w:color="auto"/>
            <w:bottom w:val="none" w:sz="0" w:space="0" w:color="auto"/>
            <w:right w:val="none" w:sz="0" w:space="0" w:color="auto"/>
          </w:divBdr>
          <w:divsChild>
            <w:div w:id="20711828">
              <w:marLeft w:val="0"/>
              <w:marRight w:val="0"/>
              <w:marTop w:val="0"/>
              <w:marBottom w:val="0"/>
              <w:divBdr>
                <w:top w:val="none" w:sz="0" w:space="0" w:color="auto"/>
                <w:left w:val="none" w:sz="0" w:space="0" w:color="auto"/>
                <w:bottom w:val="none" w:sz="0" w:space="0" w:color="auto"/>
                <w:right w:val="none" w:sz="0" w:space="0" w:color="auto"/>
              </w:divBdr>
            </w:div>
            <w:div w:id="1073508512">
              <w:marLeft w:val="0"/>
              <w:marRight w:val="0"/>
              <w:marTop w:val="0"/>
              <w:marBottom w:val="0"/>
              <w:divBdr>
                <w:top w:val="none" w:sz="0" w:space="0" w:color="auto"/>
                <w:left w:val="none" w:sz="0" w:space="0" w:color="auto"/>
                <w:bottom w:val="none" w:sz="0" w:space="0" w:color="auto"/>
                <w:right w:val="none" w:sz="0" w:space="0" w:color="auto"/>
              </w:divBdr>
            </w:div>
            <w:div w:id="1813935818">
              <w:marLeft w:val="0"/>
              <w:marRight w:val="0"/>
              <w:marTop w:val="0"/>
              <w:marBottom w:val="0"/>
              <w:divBdr>
                <w:top w:val="none" w:sz="0" w:space="0" w:color="auto"/>
                <w:left w:val="none" w:sz="0" w:space="0" w:color="auto"/>
                <w:bottom w:val="none" w:sz="0" w:space="0" w:color="auto"/>
                <w:right w:val="none" w:sz="0" w:space="0" w:color="auto"/>
              </w:divBdr>
            </w:div>
          </w:divsChild>
        </w:div>
        <w:div w:id="1361976413">
          <w:marLeft w:val="0"/>
          <w:marRight w:val="0"/>
          <w:marTop w:val="0"/>
          <w:marBottom w:val="0"/>
          <w:divBdr>
            <w:top w:val="none" w:sz="0" w:space="0" w:color="auto"/>
            <w:left w:val="none" w:sz="0" w:space="0" w:color="auto"/>
            <w:bottom w:val="none" w:sz="0" w:space="0" w:color="auto"/>
            <w:right w:val="none" w:sz="0" w:space="0" w:color="auto"/>
          </w:divBdr>
        </w:div>
        <w:div w:id="1377197927">
          <w:marLeft w:val="0"/>
          <w:marRight w:val="0"/>
          <w:marTop w:val="0"/>
          <w:marBottom w:val="0"/>
          <w:divBdr>
            <w:top w:val="none" w:sz="0" w:space="0" w:color="auto"/>
            <w:left w:val="none" w:sz="0" w:space="0" w:color="auto"/>
            <w:bottom w:val="none" w:sz="0" w:space="0" w:color="auto"/>
            <w:right w:val="none" w:sz="0" w:space="0" w:color="auto"/>
          </w:divBdr>
        </w:div>
        <w:div w:id="1417509664">
          <w:marLeft w:val="0"/>
          <w:marRight w:val="0"/>
          <w:marTop w:val="0"/>
          <w:marBottom w:val="0"/>
          <w:divBdr>
            <w:top w:val="none" w:sz="0" w:space="0" w:color="auto"/>
            <w:left w:val="none" w:sz="0" w:space="0" w:color="auto"/>
            <w:bottom w:val="none" w:sz="0" w:space="0" w:color="auto"/>
            <w:right w:val="none" w:sz="0" w:space="0" w:color="auto"/>
          </w:divBdr>
        </w:div>
        <w:div w:id="1451436233">
          <w:marLeft w:val="0"/>
          <w:marRight w:val="0"/>
          <w:marTop w:val="0"/>
          <w:marBottom w:val="0"/>
          <w:divBdr>
            <w:top w:val="none" w:sz="0" w:space="0" w:color="auto"/>
            <w:left w:val="none" w:sz="0" w:space="0" w:color="auto"/>
            <w:bottom w:val="none" w:sz="0" w:space="0" w:color="auto"/>
            <w:right w:val="none" w:sz="0" w:space="0" w:color="auto"/>
          </w:divBdr>
          <w:divsChild>
            <w:div w:id="260528877">
              <w:marLeft w:val="0"/>
              <w:marRight w:val="0"/>
              <w:marTop w:val="0"/>
              <w:marBottom w:val="0"/>
              <w:divBdr>
                <w:top w:val="none" w:sz="0" w:space="0" w:color="auto"/>
                <w:left w:val="none" w:sz="0" w:space="0" w:color="auto"/>
                <w:bottom w:val="none" w:sz="0" w:space="0" w:color="auto"/>
                <w:right w:val="none" w:sz="0" w:space="0" w:color="auto"/>
              </w:divBdr>
            </w:div>
            <w:div w:id="1930581612">
              <w:marLeft w:val="0"/>
              <w:marRight w:val="0"/>
              <w:marTop w:val="0"/>
              <w:marBottom w:val="0"/>
              <w:divBdr>
                <w:top w:val="none" w:sz="0" w:space="0" w:color="auto"/>
                <w:left w:val="none" w:sz="0" w:space="0" w:color="auto"/>
                <w:bottom w:val="none" w:sz="0" w:space="0" w:color="auto"/>
                <w:right w:val="none" w:sz="0" w:space="0" w:color="auto"/>
              </w:divBdr>
            </w:div>
          </w:divsChild>
        </w:div>
        <w:div w:id="1467969645">
          <w:marLeft w:val="0"/>
          <w:marRight w:val="0"/>
          <w:marTop w:val="0"/>
          <w:marBottom w:val="0"/>
          <w:divBdr>
            <w:top w:val="none" w:sz="0" w:space="0" w:color="auto"/>
            <w:left w:val="none" w:sz="0" w:space="0" w:color="auto"/>
            <w:bottom w:val="none" w:sz="0" w:space="0" w:color="auto"/>
            <w:right w:val="none" w:sz="0" w:space="0" w:color="auto"/>
          </w:divBdr>
        </w:div>
        <w:div w:id="1473599151">
          <w:marLeft w:val="0"/>
          <w:marRight w:val="0"/>
          <w:marTop w:val="0"/>
          <w:marBottom w:val="0"/>
          <w:divBdr>
            <w:top w:val="none" w:sz="0" w:space="0" w:color="auto"/>
            <w:left w:val="none" w:sz="0" w:space="0" w:color="auto"/>
            <w:bottom w:val="none" w:sz="0" w:space="0" w:color="auto"/>
            <w:right w:val="none" w:sz="0" w:space="0" w:color="auto"/>
          </w:divBdr>
        </w:div>
        <w:div w:id="1474831737">
          <w:marLeft w:val="0"/>
          <w:marRight w:val="0"/>
          <w:marTop w:val="0"/>
          <w:marBottom w:val="0"/>
          <w:divBdr>
            <w:top w:val="none" w:sz="0" w:space="0" w:color="auto"/>
            <w:left w:val="none" w:sz="0" w:space="0" w:color="auto"/>
            <w:bottom w:val="none" w:sz="0" w:space="0" w:color="auto"/>
            <w:right w:val="none" w:sz="0" w:space="0" w:color="auto"/>
          </w:divBdr>
        </w:div>
        <w:div w:id="1497301127">
          <w:marLeft w:val="0"/>
          <w:marRight w:val="0"/>
          <w:marTop w:val="0"/>
          <w:marBottom w:val="0"/>
          <w:divBdr>
            <w:top w:val="none" w:sz="0" w:space="0" w:color="auto"/>
            <w:left w:val="none" w:sz="0" w:space="0" w:color="auto"/>
            <w:bottom w:val="none" w:sz="0" w:space="0" w:color="auto"/>
            <w:right w:val="none" w:sz="0" w:space="0" w:color="auto"/>
          </w:divBdr>
          <w:divsChild>
            <w:div w:id="1054813119">
              <w:marLeft w:val="-75"/>
              <w:marRight w:val="0"/>
              <w:marTop w:val="30"/>
              <w:marBottom w:val="30"/>
              <w:divBdr>
                <w:top w:val="none" w:sz="0" w:space="0" w:color="auto"/>
                <w:left w:val="none" w:sz="0" w:space="0" w:color="auto"/>
                <w:bottom w:val="none" w:sz="0" w:space="0" w:color="auto"/>
                <w:right w:val="none" w:sz="0" w:space="0" w:color="auto"/>
              </w:divBdr>
              <w:divsChild>
                <w:div w:id="218250614">
                  <w:marLeft w:val="0"/>
                  <w:marRight w:val="0"/>
                  <w:marTop w:val="0"/>
                  <w:marBottom w:val="0"/>
                  <w:divBdr>
                    <w:top w:val="none" w:sz="0" w:space="0" w:color="auto"/>
                    <w:left w:val="none" w:sz="0" w:space="0" w:color="auto"/>
                    <w:bottom w:val="none" w:sz="0" w:space="0" w:color="auto"/>
                    <w:right w:val="none" w:sz="0" w:space="0" w:color="auto"/>
                  </w:divBdr>
                  <w:divsChild>
                    <w:div w:id="1574926815">
                      <w:marLeft w:val="0"/>
                      <w:marRight w:val="0"/>
                      <w:marTop w:val="0"/>
                      <w:marBottom w:val="0"/>
                      <w:divBdr>
                        <w:top w:val="none" w:sz="0" w:space="0" w:color="auto"/>
                        <w:left w:val="none" w:sz="0" w:space="0" w:color="auto"/>
                        <w:bottom w:val="none" w:sz="0" w:space="0" w:color="auto"/>
                        <w:right w:val="none" w:sz="0" w:space="0" w:color="auto"/>
                      </w:divBdr>
                    </w:div>
                  </w:divsChild>
                </w:div>
                <w:div w:id="409275174">
                  <w:marLeft w:val="0"/>
                  <w:marRight w:val="0"/>
                  <w:marTop w:val="0"/>
                  <w:marBottom w:val="0"/>
                  <w:divBdr>
                    <w:top w:val="none" w:sz="0" w:space="0" w:color="auto"/>
                    <w:left w:val="none" w:sz="0" w:space="0" w:color="auto"/>
                    <w:bottom w:val="none" w:sz="0" w:space="0" w:color="auto"/>
                    <w:right w:val="none" w:sz="0" w:space="0" w:color="auto"/>
                  </w:divBdr>
                  <w:divsChild>
                    <w:div w:id="1376467085">
                      <w:marLeft w:val="0"/>
                      <w:marRight w:val="0"/>
                      <w:marTop w:val="0"/>
                      <w:marBottom w:val="0"/>
                      <w:divBdr>
                        <w:top w:val="none" w:sz="0" w:space="0" w:color="auto"/>
                        <w:left w:val="none" w:sz="0" w:space="0" w:color="auto"/>
                        <w:bottom w:val="none" w:sz="0" w:space="0" w:color="auto"/>
                        <w:right w:val="none" w:sz="0" w:space="0" w:color="auto"/>
                      </w:divBdr>
                    </w:div>
                  </w:divsChild>
                </w:div>
                <w:div w:id="419065394">
                  <w:marLeft w:val="0"/>
                  <w:marRight w:val="0"/>
                  <w:marTop w:val="0"/>
                  <w:marBottom w:val="0"/>
                  <w:divBdr>
                    <w:top w:val="none" w:sz="0" w:space="0" w:color="auto"/>
                    <w:left w:val="none" w:sz="0" w:space="0" w:color="auto"/>
                    <w:bottom w:val="none" w:sz="0" w:space="0" w:color="auto"/>
                    <w:right w:val="none" w:sz="0" w:space="0" w:color="auto"/>
                  </w:divBdr>
                  <w:divsChild>
                    <w:div w:id="625310893">
                      <w:marLeft w:val="0"/>
                      <w:marRight w:val="0"/>
                      <w:marTop w:val="0"/>
                      <w:marBottom w:val="0"/>
                      <w:divBdr>
                        <w:top w:val="none" w:sz="0" w:space="0" w:color="auto"/>
                        <w:left w:val="none" w:sz="0" w:space="0" w:color="auto"/>
                        <w:bottom w:val="none" w:sz="0" w:space="0" w:color="auto"/>
                        <w:right w:val="none" w:sz="0" w:space="0" w:color="auto"/>
                      </w:divBdr>
                    </w:div>
                  </w:divsChild>
                </w:div>
                <w:div w:id="578910491">
                  <w:marLeft w:val="0"/>
                  <w:marRight w:val="0"/>
                  <w:marTop w:val="0"/>
                  <w:marBottom w:val="0"/>
                  <w:divBdr>
                    <w:top w:val="none" w:sz="0" w:space="0" w:color="auto"/>
                    <w:left w:val="none" w:sz="0" w:space="0" w:color="auto"/>
                    <w:bottom w:val="none" w:sz="0" w:space="0" w:color="auto"/>
                    <w:right w:val="none" w:sz="0" w:space="0" w:color="auto"/>
                  </w:divBdr>
                  <w:divsChild>
                    <w:div w:id="1494293373">
                      <w:marLeft w:val="0"/>
                      <w:marRight w:val="0"/>
                      <w:marTop w:val="0"/>
                      <w:marBottom w:val="0"/>
                      <w:divBdr>
                        <w:top w:val="none" w:sz="0" w:space="0" w:color="auto"/>
                        <w:left w:val="none" w:sz="0" w:space="0" w:color="auto"/>
                        <w:bottom w:val="none" w:sz="0" w:space="0" w:color="auto"/>
                        <w:right w:val="none" w:sz="0" w:space="0" w:color="auto"/>
                      </w:divBdr>
                    </w:div>
                  </w:divsChild>
                </w:div>
                <w:div w:id="590167027">
                  <w:marLeft w:val="0"/>
                  <w:marRight w:val="0"/>
                  <w:marTop w:val="0"/>
                  <w:marBottom w:val="0"/>
                  <w:divBdr>
                    <w:top w:val="none" w:sz="0" w:space="0" w:color="auto"/>
                    <w:left w:val="none" w:sz="0" w:space="0" w:color="auto"/>
                    <w:bottom w:val="none" w:sz="0" w:space="0" w:color="auto"/>
                    <w:right w:val="none" w:sz="0" w:space="0" w:color="auto"/>
                  </w:divBdr>
                  <w:divsChild>
                    <w:div w:id="200485878">
                      <w:marLeft w:val="0"/>
                      <w:marRight w:val="0"/>
                      <w:marTop w:val="0"/>
                      <w:marBottom w:val="0"/>
                      <w:divBdr>
                        <w:top w:val="none" w:sz="0" w:space="0" w:color="auto"/>
                        <w:left w:val="none" w:sz="0" w:space="0" w:color="auto"/>
                        <w:bottom w:val="none" w:sz="0" w:space="0" w:color="auto"/>
                        <w:right w:val="none" w:sz="0" w:space="0" w:color="auto"/>
                      </w:divBdr>
                    </w:div>
                  </w:divsChild>
                </w:div>
                <w:div w:id="602033765">
                  <w:marLeft w:val="0"/>
                  <w:marRight w:val="0"/>
                  <w:marTop w:val="0"/>
                  <w:marBottom w:val="0"/>
                  <w:divBdr>
                    <w:top w:val="none" w:sz="0" w:space="0" w:color="auto"/>
                    <w:left w:val="none" w:sz="0" w:space="0" w:color="auto"/>
                    <w:bottom w:val="none" w:sz="0" w:space="0" w:color="auto"/>
                    <w:right w:val="none" w:sz="0" w:space="0" w:color="auto"/>
                  </w:divBdr>
                  <w:divsChild>
                    <w:div w:id="1025450147">
                      <w:marLeft w:val="0"/>
                      <w:marRight w:val="0"/>
                      <w:marTop w:val="0"/>
                      <w:marBottom w:val="0"/>
                      <w:divBdr>
                        <w:top w:val="none" w:sz="0" w:space="0" w:color="auto"/>
                        <w:left w:val="none" w:sz="0" w:space="0" w:color="auto"/>
                        <w:bottom w:val="none" w:sz="0" w:space="0" w:color="auto"/>
                        <w:right w:val="none" w:sz="0" w:space="0" w:color="auto"/>
                      </w:divBdr>
                    </w:div>
                  </w:divsChild>
                </w:div>
                <w:div w:id="687559070">
                  <w:marLeft w:val="0"/>
                  <w:marRight w:val="0"/>
                  <w:marTop w:val="0"/>
                  <w:marBottom w:val="0"/>
                  <w:divBdr>
                    <w:top w:val="none" w:sz="0" w:space="0" w:color="auto"/>
                    <w:left w:val="none" w:sz="0" w:space="0" w:color="auto"/>
                    <w:bottom w:val="none" w:sz="0" w:space="0" w:color="auto"/>
                    <w:right w:val="none" w:sz="0" w:space="0" w:color="auto"/>
                  </w:divBdr>
                  <w:divsChild>
                    <w:div w:id="1162963783">
                      <w:marLeft w:val="0"/>
                      <w:marRight w:val="0"/>
                      <w:marTop w:val="0"/>
                      <w:marBottom w:val="0"/>
                      <w:divBdr>
                        <w:top w:val="none" w:sz="0" w:space="0" w:color="auto"/>
                        <w:left w:val="none" w:sz="0" w:space="0" w:color="auto"/>
                        <w:bottom w:val="none" w:sz="0" w:space="0" w:color="auto"/>
                        <w:right w:val="none" w:sz="0" w:space="0" w:color="auto"/>
                      </w:divBdr>
                    </w:div>
                  </w:divsChild>
                </w:div>
                <w:div w:id="997541848">
                  <w:marLeft w:val="0"/>
                  <w:marRight w:val="0"/>
                  <w:marTop w:val="0"/>
                  <w:marBottom w:val="0"/>
                  <w:divBdr>
                    <w:top w:val="none" w:sz="0" w:space="0" w:color="auto"/>
                    <w:left w:val="none" w:sz="0" w:space="0" w:color="auto"/>
                    <w:bottom w:val="none" w:sz="0" w:space="0" w:color="auto"/>
                    <w:right w:val="none" w:sz="0" w:space="0" w:color="auto"/>
                  </w:divBdr>
                  <w:divsChild>
                    <w:div w:id="696009474">
                      <w:marLeft w:val="0"/>
                      <w:marRight w:val="0"/>
                      <w:marTop w:val="0"/>
                      <w:marBottom w:val="0"/>
                      <w:divBdr>
                        <w:top w:val="none" w:sz="0" w:space="0" w:color="auto"/>
                        <w:left w:val="none" w:sz="0" w:space="0" w:color="auto"/>
                        <w:bottom w:val="none" w:sz="0" w:space="0" w:color="auto"/>
                        <w:right w:val="none" w:sz="0" w:space="0" w:color="auto"/>
                      </w:divBdr>
                    </w:div>
                  </w:divsChild>
                </w:div>
                <w:div w:id="1126584748">
                  <w:marLeft w:val="0"/>
                  <w:marRight w:val="0"/>
                  <w:marTop w:val="0"/>
                  <w:marBottom w:val="0"/>
                  <w:divBdr>
                    <w:top w:val="none" w:sz="0" w:space="0" w:color="auto"/>
                    <w:left w:val="none" w:sz="0" w:space="0" w:color="auto"/>
                    <w:bottom w:val="none" w:sz="0" w:space="0" w:color="auto"/>
                    <w:right w:val="none" w:sz="0" w:space="0" w:color="auto"/>
                  </w:divBdr>
                  <w:divsChild>
                    <w:div w:id="1348285959">
                      <w:marLeft w:val="0"/>
                      <w:marRight w:val="0"/>
                      <w:marTop w:val="0"/>
                      <w:marBottom w:val="0"/>
                      <w:divBdr>
                        <w:top w:val="none" w:sz="0" w:space="0" w:color="auto"/>
                        <w:left w:val="none" w:sz="0" w:space="0" w:color="auto"/>
                        <w:bottom w:val="none" w:sz="0" w:space="0" w:color="auto"/>
                        <w:right w:val="none" w:sz="0" w:space="0" w:color="auto"/>
                      </w:divBdr>
                    </w:div>
                  </w:divsChild>
                </w:div>
                <w:div w:id="1146556228">
                  <w:marLeft w:val="0"/>
                  <w:marRight w:val="0"/>
                  <w:marTop w:val="0"/>
                  <w:marBottom w:val="0"/>
                  <w:divBdr>
                    <w:top w:val="none" w:sz="0" w:space="0" w:color="auto"/>
                    <w:left w:val="none" w:sz="0" w:space="0" w:color="auto"/>
                    <w:bottom w:val="none" w:sz="0" w:space="0" w:color="auto"/>
                    <w:right w:val="none" w:sz="0" w:space="0" w:color="auto"/>
                  </w:divBdr>
                  <w:divsChild>
                    <w:div w:id="1015035426">
                      <w:marLeft w:val="0"/>
                      <w:marRight w:val="0"/>
                      <w:marTop w:val="0"/>
                      <w:marBottom w:val="0"/>
                      <w:divBdr>
                        <w:top w:val="none" w:sz="0" w:space="0" w:color="auto"/>
                        <w:left w:val="none" w:sz="0" w:space="0" w:color="auto"/>
                        <w:bottom w:val="none" w:sz="0" w:space="0" w:color="auto"/>
                        <w:right w:val="none" w:sz="0" w:space="0" w:color="auto"/>
                      </w:divBdr>
                    </w:div>
                  </w:divsChild>
                </w:div>
                <w:div w:id="1206214284">
                  <w:marLeft w:val="0"/>
                  <w:marRight w:val="0"/>
                  <w:marTop w:val="0"/>
                  <w:marBottom w:val="0"/>
                  <w:divBdr>
                    <w:top w:val="none" w:sz="0" w:space="0" w:color="auto"/>
                    <w:left w:val="none" w:sz="0" w:space="0" w:color="auto"/>
                    <w:bottom w:val="none" w:sz="0" w:space="0" w:color="auto"/>
                    <w:right w:val="none" w:sz="0" w:space="0" w:color="auto"/>
                  </w:divBdr>
                  <w:divsChild>
                    <w:div w:id="1269433413">
                      <w:marLeft w:val="0"/>
                      <w:marRight w:val="0"/>
                      <w:marTop w:val="0"/>
                      <w:marBottom w:val="0"/>
                      <w:divBdr>
                        <w:top w:val="none" w:sz="0" w:space="0" w:color="auto"/>
                        <w:left w:val="none" w:sz="0" w:space="0" w:color="auto"/>
                        <w:bottom w:val="none" w:sz="0" w:space="0" w:color="auto"/>
                        <w:right w:val="none" w:sz="0" w:space="0" w:color="auto"/>
                      </w:divBdr>
                    </w:div>
                  </w:divsChild>
                </w:div>
                <w:div w:id="1377313251">
                  <w:marLeft w:val="0"/>
                  <w:marRight w:val="0"/>
                  <w:marTop w:val="0"/>
                  <w:marBottom w:val="0"/>
                  <w:divBdr>
                    <w:top w:val="none" w:sz="0" w:space="0" w:color="auto"/>
                    <w:left w:val="none" w:sz="0" w:space="0" w:color="auto"/>
                    <w:bottom w:val="none" w:sz="0" w:space="0" w:color="auto"/>
                    <w:right w:val="none" w:sz="0" w:space="0" w:color="auto"/>
                  </w:divBdr>
                  <w:divsChild>
                    <w:div w:id="576136223">
                      <w:marLeft w:val="0"/>
                      <w:marRight w:val="0"/>
                      <w:marTop w:val="0"/>
                      <w:marBottom w:val="0"/>
                      <w:divBdr>
                        <w:top w:val="none" w:sz="0" w:space="0" w:color="auto"/>
                        <w:left w:val="none" w:sz="0" w:space="0" w:color="auto"/>
                        <w:bottom w:val="none" w:sz="0" w:space="0" w:color="auto"/>
                        <w:right w:val="none" w:sz="0" w:space="0" w:color="auto"/>
                      </w:divBdr>
                    </w:div>
                  </w:divsChild>
                </w:div>
                <w:div w:id="1419669175">
                  <w:marLeft w:val="0"/>
                  <w:marRight w:val="0"/>
                  <w:marTop w:val="0"/>
                  <w:marBottom w:val="0"/>
                  <w:divBdr>
                    <w:top w:val="none" w:sz="0" w:space="0" w:color="auto"/>
                    <w:left w:val="none" w:sz="0" w:space="0" w:color="auto"/>
                    <w:bottom w:val="none" w:sz="0" w:space="0" w:color="auto"/>
                    <w:right w:val="none" w:sz="0" w:space="0" w:color="auto"/>
                  </w:divBdr>
                  <w:divsChild>
                    <w:div w:id="827943238">
                      <w:marLeft w:val="0"/>
                      <w:marRight w:val="0"/>
                      <w:marTop w:val="0"/>
                      <w:marBottom w:val="0"/>
                      <w:divBdr>
                        <w:top w:val="none" w:sz="0" w:space="0" w:color="auto"/>
                        <w:left w:val="none" w:sz="0" w:space="0" w:color="auto"/>
                        <w:bottom w:val="none" w:sz="0" w:space="0" w:color="auto"/>
                        <w:right w:val="none" w:sz="0" w:space="0" w:color="auto"/>
                      </w:divBdr>
                    </w:div>
                  </w:divsChild>
                </w:div>
                <w:div w:id="1466584791">
                  <w:marLeft w:val="0"/>
                  <w:marRight w:val="0"/>
                  <w:marTop w:val="0"/>
                  <w:marBottom w:val="0"/>
                  <w:divBdr>
                    <w:top w:val="none" w:sz="0" w:space="0" w:color="auto"/>
                    <w:left w:val="none" w:sz="0" w:space="0" w:color="auto"/>
                    <w:bottom w:val="none" w:sz="0" w:space="0" w:color="auto"/>
                    <w:right w:val="none" w:sz="0" w:space="0" w:color="auto"/>
                  </w:divBdr>
                  <w:divsChild>
                    <w:div w:id="1931936096">
                      <w:marLeft w:val="0"/>
                      <w:marRight w:val="0"/>
                      <w:marTop w:val="0"/>
                      <w:marBottom w:val="0"/>
                      <w:divBdr>
                        <w:top w:val="none" w:sz="0" w:space="0" w:color="auto"/>
                        <w:left w:val="none" w:sz="0" w:space="0" w:color="auto"/>
                        <w:bottom w:val="none" w:sz="0" w:space="0" w:color="auto"/>
                        <w:right w:val="none" w:sz="0" w:space="0" w:color="auto"/>
                      </w:divBdr>
                    </w:div>
                  </w:divsChild>
                </w:div>
                <w:div w:id="1514105039">
                  <w:marLeft w:val="0"/>
                  <w:marRight w:val="0"/>
                  <w:marTop w:val="0"/>
                  <w:marBottom w:val="0"/>
                  <w:divBdr>
                    <w:top w:val="none" w:sz="0" w:space="0" w:color="auto"/>
                    <w:left w:val="none" w:sz="0" w:space="0" w:color="auto"/>
                    <w:bottom w:val="none" w:sz="0" w:space="0" w:color="auto"/>
                    <w:right w:val="none" w:sz="0" w:space="0" w:color="auto"/>
                  </w:divBdr>
                  <w:divsChild>
                    <w:div w:id="5836573">
                      <w:marLeft w:val="0"/>
                      <w:marRight w:val="0"/>
                      <w:marTop w:val="0"/>
                      <w:marBottom w:val="0"/>
                      <w:divBdr>
                        <w:top w:val="none" w:sz="0" w:space="0" w:color="auto"/>
                        <w:left w:val="none" w:sz="0" w:space="0" w:color="auto"/>
                        <w:bottom w:val="none" w:sz="0" w:space="0" w:color="auto"/>
                        <w:right w:val="none" w:sz="0" w:space="0" w:color="auto"/>
                      </w:divBdr>
                    </w:div>
                  </w:divsChild>
                </w:div>
                <w:div w:id="1568685466">
                  <w:marLeft w:val="0"/>
                  <w:marRight w:val="0"/>
                  <w:marTop w:val="0"/>
                  <w:marBottom w:val="0"/>
                  <w:divBdr>
                    <w:top w:val="none" w:sz="0" w:space="0" w:color="auto"/>
                    <w:left w:val="none" w:sz="0" w:space="0" w:color="auto"/>
                    <w:bottom w:val="none" w:sz="0" w:space="0" w:color="auto"/>
                    <w:right w:val="none" w:sz="0" w:space="0" w:color="auto"/>
                  </w:divBdr>
                  <w:divsChild>
                    <w:div w:id="1432316661">
                      <w:marLeft w:val="0"/>
                      <w:marRight w:val="0"/>
                      <w:marTop w:val="0"/>
                      <w:marBottom w:val="0"/>
                      <w:divBdr>
                        <w:top w:val="none" w:sz="0" w:space="0" w:color="auto"/>
                        <w:left w:val="none" w:sz="0" w:space="0" w:color="auto"/>
                        <w:bottom w:val="none" w:sz="0" w:space="0" w:color="auto"/>
                        <w:right w:val="none" w:sz="0" w:space="0" w:color="auto"/>
                      </w:divBdr>
                    </w:div>
                  </w:divsChild>
                </w:div>
                <w:div w:id="1588538182">
                  <w:marLeft w:val="0"/>
                  <w:marRight w:val="0"/>
                  <w:marTop w:val="0"/>
                  <w:marBottom w:val="0"/>
                  <w:divBdr>
                    <w:top w:val="none" w:sz="0" w:space="0" w:color="auto"/>
                    <w:left w:val="none" w:sz="0" w:space="0" w:color="auto"/>
                    <w:bottom w:val="none" w:sz="0" w:space="0" w:color="auto"/>
                    <w:right w:val="none" w:sz="0" w:space="0" w:color="auto"/>
                  </w:divBdr>
                  <w:divsChild>
                    <w:div w:id="615410968">
                      <w:marLeft w:val="0"/>
                      <w:marRight w:val="0"/>
                      <w:marTop w:val="0"/>
                      <w:marBottom w:val="0"/>
                      <w:divBdr>
                        <w:top w:val="none" w:sz="0" w:space="0" w:color="auto"/>
                        <w:left w:val="none" w:sz="0" w:space="0" w:color="auto"/>
                        <w:bottom w:val="none" w:sz="0" w:space="0" w:color="auto"/>
                        <w:right w:val="none" w:sz="0" w:space="0" w:color="auto"/>
                      </w:divBdr>
                    </w:div>
                  </w:divsChild>
                </w:div>
                <w:div w:id="1741292640">
                  <w:marLeft w:val="0"/>
                  <w:marRight w:val="0"/>
                  <w:marTop w:val="0"/>
                  <w:marBottom w:val="0"/>
                  <w:divBdr>
                    <w:top w:val="none" w:sz="0" w:space="0" w:color="auto"/>
                    <w:left w:val="none" w:sz="0" w:space="0" w:color="auto"/>
                    <w:bottom w:val="none" w:sz="0" w:space="0" w:color="auto"/>
                    <w:right w:val="none" w:sz="0" w:space="0" w:color="auto"/>
                  </w:divBdr>
                  <w:divsChild>
                    <w:div w:id="437532985">
                      <w:marLeft w:val="0"/>
                      <w:marRight w:val="0"/>
                      <w:marTop w:val="0"/>
                      <w:marBottom w:val="0"/>
                      <w:divBdr>
                        <w:top w:val="none" w:sz="0" w:space="0" w:color="auto"/>
                        <w:left w:val="none" w:sz="0" w:space="0" w:color="auto"/>
                        <w:bottom w:val="none" w:sz="0" w:space="0" w:color="auto"/>
                        <w:right w:val="none" w:sz="0" w:space="0" w:color="auto"/>
                      </w:divBdr>
                    </w:div>
                  </w:divsChild>
                </w:div>
                <w:div w:id="1746226306">
                  <w:marLeft w:val="0"/>
                  <w:marRight w:val="0"/>
                  <w:marTop w:val="0"/>
                  <w:marBottom w:val="0"/>
                  <w:divBdr>
                    <w:top w:val="none" w:sz="0" w:space="0" w:color="auto"/>
                    <w:left w:val="none" w:sz="0" w:space="0" w:color="auto"/>
                    <w:bottom w:val="none" w:sz="0" w:space="0" w:color="auto"/>
                    <w:right w:val="none" w:sz="0" w:space="0" w:color="auto"/>
                  </w:divBdr>
                  <w:divsChild>
                    <w:div w:id="1223059863">
                      <w:marLeft w:val="0"/>
                      <w:marRight w:val="0"/>
                      <w:marTop w:val="0"/>
                      <w:marBottom w:val="0"/>
                      <w:divBdr>
                        <w:top w:val="none" w:sz="0" w:space="0" w:color="auto"/>
                        <w:left w:val="none" w:sz="0" w:space="0" w:color="auto"/>
                        <w:bottom w:val="none" w:sz="0" w:space="0" w:color="auto"/>
                        <w:right w:val="none" w:sz="0" w:space="0" w:color="auto"/>
                      </w:divBdr>
                    </w:div>
                  </w:divsChild>
                </w:div>
                <w:div w:id="1758403953">
                  <w:marLeft w:val="0"/>
                  <w:marRight w:val="0"/>
                  <w:marTop w:val="0"/>
                  <w:marBottom w:val="0"/>
                  <w:divBdr>
                    <w:top w:val="none" w:sz="0" w:space="0" w:color="auto"/>
                    <w:left w:val="none" w:sz="0" w:space="0" w:color="auto"/>
                    <w:bottom w:val="none" w:sz="0" w:space="0" w:color="auto"/>
                    <w:right w:val="none" w:sz="0" w:space="0" w:color="auto"/>
                  </w:divBdr>
                  <w:divsChild>
                    <w:div w:id="993873388">
                      <w:marLeft w:val="0"/>
                      <w:marRight w:val="0"/>
                      <w:marTop w:val="0"/>
                      <w:marBottom w:val="0"/>
                      <w:divBdr>
                        <w:top w:val="none" w:sz="0" w:space="0" w:color="auto"/>
                        <w:left w:val="none" w:sz="0" w:space="0" w:color="auto"/>
                        <w:bottom w:val="none" w:sz="0" w:space="0" w:color="auto"/>
                        <w:right w:val="none" w:sz="0" w:space="0" w:color="auto"/>
                      </w:divBdr>
                    </w:div>
                  </w:divsChild>
                </w:div>
                <w:div w:id="1857382609">
                  <w:marLeft w:val="0"/>
                  <w:marRight w:val="0"/>
                  <w:marTop w:val="0"/>
                  <w:marBottom w:val="0"/>
                  <w:divBdr>
                    <w:top w:val="none" w:sz="0" w:space="0" w:color="auto"/>
                    <w:left w:val="none" w:sz="0" w:space="0" w:color="auto"/>
                    <w:bottom w:val="none" w:sz="0" w:space="0" w:color="auto"/>
                    <w:right w:val="none" w:sz="0" w:space="0" w:color="auto"/>
                  </w:divBdr>
                  <w:divsChild>
                    <w:div w:id="76949426">
                      <w:marLeft w:val="0"/>
                      <w:marRight w:val="0"/>
                      <w:marTop w:val="0"/>
                      <w:marBottom w:val="0"/>
                      <w:divBdr>
                        <w:top w:val="none" w:sz="0" w:space="0" w:color="auto"/>
                        <w:left w:val="none" w:sz="0" w:space="0" w:color="auto"/>
                        <w:bottom w:val="none" w:sz="0" w:space="0" w:color="auto"/>
                        <w:right w:val="none" w:sz="0" w:space="0" w:color="auto"/>
                      </w:divBdr>
                    </w:div>
                  </w:divsChild>
                </w:div>
                <w:div w:id="1949845629">
                  <w:marLeft w:val="0"/>
                  <w:marRight w:val="0"/>
                  <w:marTop w:val="0"/>
                  <w:marBottom w:val="0"/>
                  <w:divBdr>
                    <w:top w:val="none" w:sz="0" w:space="0" w:color="auto"/>
                    <w:left w:val="none" w:sz="0" w:space="0" w:color="auto"/>
                    <w:bottom w:val="none" w:sz="0" w:space="0" w:color="auto"/>
                    <w:right w:val="none" w:sz="0" w:space="0" w:color="auto"/>
                  </w:divBdr>
                  <w:divsChild>
                    <w:div w:id="134298631">
                      <w:marLeft w:val="0"/>
                      <w:marRight w:val="0"/>
                      <w:marTop w:val="0"/>
                      <w:marBottom w:val="0"/>
                      <w:divBdr>
                        <w:top w:val="none" w:sz="0" w:space="0" w:color="auto"/>
                        <w:left w:val="none" w:sz="0" w:space="0" w:color="auto"/>
                        <w:bottom w:val="none" w:sz="0" w:space="0" w:color="auto"/>
                        <w:right w:val="none" w:sz="0" w:space="0" w:color="auto"/>
                      </w:divBdr>
                    </w:div>
                  </w:divsChild>
                </w:div>
                <w:div w:id="2093239384">
                  <w:marLeft w:val="0"/>
                  <w:marRight w:val="0"/>
                  <w:marTop w:val="0"/>
                  <w:marBottom w:val="0"/>
                  <w:divBdr>
                    <w:top w:val="none" w:sz="0" w:space="0" w:color="auto"/>
                    <w:left w:val="none" w:sz="0" w:space="0" w:color="auto"/>
                    <w:bottom w:val="none" w:sz="0" w:space="0" w:color="auto"/>
                    <w:right w:val="none" w:sz="0" w:space="0" w:color="auto"/>
                  </w:divBdr>
                  <w:divsChild>
                    <w:div w:id="197258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7494">
          <w:marLeft w:val="0"/>
          <w:marRight w:val="0"/>
          <w:marTop w:val="0"/>
          <w:marBottom w:val="0"/>
          <w:divBdr>
            <w:top w:val="none" w:sz="0" w:space="0" w:color="auto"/>
            <w:left w:val="none" w:sz="0" w:space="0" w:color="auto"/>
            <w:bottom w:val="none" w:sz="0" w:space="0" w:color="auto"/>
            <w:right w:val="none" w:sz="0" w:space="0" w:color="auto"/>
          </w:divBdr>
        </w:div>
        <w:div w:id="1508712704">
          <w:marLeft w:val="0"/>
          <w:marRight w:val="0"/>
          <w:marTop w:val="0"/>
          <w:marBottom w:val="0"/>
          <w:divBdr>
            <w:top w:val="none" w:sz="0" w:space="0" w:color="auto"/>
            <w:left w:val="none" w:sz="0" w:space="0" w:color="auto"/>
            <w:bottom w:val="none" w:sz="0" w:space="0" w:color="auto"/>
            <w:right w:val="none" w:sz="0" w:space="0" w:color="auto"/>
          </w:divBdr>
        </w:div>
        <w:div w:id="1528520631">
          <w:marLeft w:val="0"/>
          <w:marRight w:val="0"/>
          <w:marTop w:val="0"/>
          <w:marBottom w:val="0"/>
          <w:divBdr>
            <w:top w:val="none" w:sz="0" w:space="0" w:color="auto"/>
            <w:left w:val="none" w:sz="0" w:space="0" w:color="auto"/>
            <w:bottom w:val="none" w:sz="0" w:space="0" w:color="auto"/>
            <w:right w:val="none" w:sz="0" w:space="0" w:color="auto"/>
          </w:divBdr>
        </w:div>
        <w:div w:id="1534463664">
          <w:marLeft w:val="0"/>
          <w:marRight w:val="0"/>
          <w:marTop w:val="0"/>
          <w:marBottom w:val="0"/>
          <w:divBdr>
            <w:top w:val="none" w:sz="0" w:space="0" w:color="auto"/>
            <w:left w:val="none" w:sz="0" w:space="0" w:color="auto"/>
            <w:bottom w:val="none" w:sz="0" w:space="0" w:color="auto"/>
            <w:right w:val="none" w:sz="0" w:space="0" w:color="auto"/>
          </w:divBdr>
        </w:div>
        <w:div w:id="1565607660">
          <w:marLeft w:val="0"/>
          <w:marRight w:val="0"/>
          <w:marTop w:val="0"/>
          <w:marBottom w:val="0"/>
          <w:divBdr>
            <w:top w:val="none" w:sz="0" w:space="0" w:color="auto"/>
            <w:left w:val="none" w:sz="0" w:space="0" w:color="auto"/>
            <w:bottom w:val="none" w:sz="0" w:space="0" w:color="auto"/>
            <w:right w:val="none" w:sz="0" w:space="0" w:color="auto"/>
          </w:divBdr>
        </w:div>
        <w:div w:id="1575168255">
          <w:marLeft w:val="0"/>
          <w:marRight w:val="0"/>
          <w:marTop w:val="0"/>
          <w:marBottom w:val="0"/>
          <w:divBdr>
            <w:top w:val="none" w:sz="0" w:space="0" w:color="auto"/>
            <w:left w:val="none" w:sz="0" w:space="0" w:color="auto"/>
            <w:bottom w:val="none" w:sz="0" w:space="0" w:color="auto"/>
            <w:right w:val="none" w:sz="0" w:space="0" w:color="auto"/>
          </w:divBdr>
        </w:div>
        <w:div w:id="1577666347">
          <w:marLeft w:val="0"/>
          <w:marRight w:val="0"/>
          <w:marTop w:val="0"/>
          <w:marBottom w:val="0"/>
          <w:divBdr>
            <w:top w:val="none" w:sz="0" w:space="0" w:color="auto"/>
            <w:left w:val="none" w:sz="0" w:space="0" w:color="auto"/>
            <w:bottom w:val="none" w:sz="0" w:space="0" w:color="auto"/>
            <w:right w:val="none" w:sz="0" w:space="0" w:color="auto"/>
          </w:divBdr>
        </w:div>
        <w:div w:id="1581021148">
          <w:marLeft w:val="0"/>
          <w:marRight w:val="0"/>
          <w:marTop w:val="0"/>
          <w:marBottom w:val="0"/>
          <w:divBdr>
            <w:top w:val="none" w:sz="0" w:space="0" w:color="auto"/>
            <w:left w:val="none" w:sz="0" w:space="0" w:color="auto"/>
            <w:bottom w:val="none" w:sz="0" w:space="0" w:color="auto"/>
            <w:right w:val="none" w:sz="0" w:space="0" w:color="auto"/>
          </w:divBdr>
        </w:div>
        <w:div w:id="1590701109">
          <w:marLeft w:val="0"/>
          <w:marRight w:val="0"/>
          <w:marTop w:val="0"/>
          <w:marBottom w:val="0"/>
          <w:divBdr>
            <w:top w:val="none" w:sz="0" w:space="0" w:color="auto"/>
            <w:left w:val="none" w:sz="0" w:space="0" w:color="auto"/>
            <w:bottom w:val="none" w:sz="0" w:space="0" w:color="auto"/>
            <w:right w:val="none" w:sz="0" w:space="0" w:color="auto"/>
          </w:divBdr>
          <w:divsChild>
            <w:div w:id="1728643161">
              <w:marLeft w:val="-75"/>
              <w:marRight w:val="0"/>
              <w:marTop w:val="30"/>
              <w:marBottom w:val="30"/>
              <w:divBdr>
                <w:top w:val="none" w:sz="0" w:space="0" w:color="auto"/>
                <w:left w:val="none" w:sz="0" w:space="0" w:color="auto"/>
                <w:bottom w:val="none" w:sz="0" w:space="0" w:color="auto"/>
                <w:right w:val="none" w:sz="0" w:space="0" w:color="auto"/>
              </w:divBdr>
              <w:divsChild>
                <w:div w:id="50617312">
                  <w:marLeft w:val="0"/>
                  <w:marRight w:val="0"/>
                  <w:marTop w:val="0"/>
                  <w:marBottom w:val="0"/>
                  <w:divBdr>
                    <w:top w:val="none" w:sz="0" w:space="0" w:color="auto"/>
                    <w:left w:val="none" w:sz="0" w:space="0" w:color="auto"/>
                    <w:bottom w:val="none" w:sz="0" w:space="0" w:color="auto"/>
                    <w:right w:val="none" w:sz="0" w:space="0" w:color="auto"/>
                  </w:divBdr>
                  <w:divsChild>
                    <w:div w:id="1872565927">
                      <w:marLeft w:val="0"/>
                      <w:marRight w:val="0"/>
                      <w:marTop w:val="0"/>
                      <w:marBottom w:val="0"/>
                      <w:divBdr>
                        <w:top w:val="none" w:sz="0" w:space="0" w:color="auto"/>
                        <w:left w:val="none" w:sz="0" w:space="0" w:color="auto"/>
                        <w:bottom w:val="none" w:sz="0" w:space="0" w:color="auto"/>
                        <w:right w:val="none" w:sz="0" w:space="0" w:color="auto"/>
                      </w:divBdr>
                    </w:div>
                  </w:divsChild>
                </w:div>
                <w:div w:id="104271363">
                  <w:marLeft w:val="0"/>
                  <w:marRight w:val="0"/>
                  <w:marTop w:val="0"/>
                  <w:marBottom w:val="0"/>
                  <w:divBdr>
                    <w:top w:val="none" w:sz="0" w:space="0" w:color="auto"/>
                    <w:left w:val="none" w:sz="0" w:space="0" w:color="auto"/>
                    <w:bottom w:val="none" w:sz="0" w:space="0" w:color="auto"/>
                    <w:right w:val="none" w:sz="0" w:space="0" w:color="auto"/>
                  </w:divBdr>
                  <w:divsChild>
                    <w:div w:id="990449117">
                      <w:marLeft w:val="0"/>
                      <w:marRight w:val="0"/>
                      <w:marTop w:val="0"/>
                      <w:marBottom w:val="0"/>
                      <w:divBdr>
                        <w:top w:val="none" w:sz="0" w:space="0" w:color="auto"/>
                        <w:left w:val="none" w:sz="0" w:space="0" w:color="auto"/>
                        <w:bottom w:val="none" w:sz="0" w:space="0" w:color="auto"/>
                        <w:right w:val="none" w:sz="0" w:space="0" w:color="auto"/>
                      </w:divBdr>
                    </w:div>
                    <w:div w:id="1322348809">
                      <w:marLeft w:val="0"/>
                      <w:marRight w:val="0"/>
                      <w:marTop w:val="0"/>
                      <w:marBottom w:val="0"/>
                      <w:divBdr>
                        <w:top w:val="none" w:sz="0" w:space="0" w:color="auto"/>
                        <w:left w:val="none" w:sz="0" w:space="0" w:color="auto"/>
                        <w:bottom w:val="none" w:sz="0" w:space="0" w:color="auto"/>
                        <w:right w:val="none" w:sz="0" w:space="0" w:color="auto"/>
                      </w:divBdr>
                    </w:div>
                    <w:div w:id="1685396207">
                      <w:marLeft w:val="0"/>
                      <w:marRight w:val="0"/>
                      <w:marTop w:val="0"/>
                      <w:marBottom w:val="0"/>
                      <w:divBdr>
                        <w:top w:val="none" w:sz="0" w:space="0" w:color="auto"/>
                        <w:left w:val="none" w:sz="0" w:space="0" w:color="auto"/>
                        <w:bottom w:val="none" w:sz="0" w:space="0" w:color="auto"/>
                        <w:right w:val="none" w:sz="0" w:space="0" w:color="auto"/>
                      </w:divBdr>
                    </w:div>
                  </w:divsChild>
                </w:div>
                <w:div w:id="259340405">
                  <w:marLeft w:val="0"/>
                  <w:marRight w:val="0"/>
                  <w:marTop w:val="0"/>
                  <w:marBottom w:val="0"/>
                  <w:divBdr>
                    <w:top w:val="none" w:sz="0" w:space="0" w:color="auto"/>
                    <w:left w:val="none" w:sz="0" w:space="0" w:color="auto"/>
                    <w:bottom w:val="none" w:sz="0" w:space="0" w:color="auto"/>
                    <w:right w:val="none" w:sz="0" w:space="0" w:color="auto"/>
                  </w:divBdr>
                  <w:divsChild>
                    <w:div w:id="1578436535">
                      <w:marLeft w:val="0"/>
                      <w:marRight w:val="0"/>
                      <w:marTop w:val="0"/>
                      <w:marBottom w:val="0"/>
                      <w:divBdr>
                        <w:top w:val="none" w:sz="0" w:space="0" w:color="auto"/>
                        <w:left w:val="none" w:sz="0" w:space="0" w:color="auto"/>
                        <w:bottom w:val="none" w:sz="0" w:space="0" w:color="auto"/>
                        <w:right w:val="none" w:sz="0" w:space="0" w:color="auto"/>
                      </w:divBdr>
                    </w:div>
                  </w:divsChild>
                </w:div>
                <w:div w:id="814024752">
                  <w:marLeft w:val="0"/>
                  <w:marRight w:val="0"/>
                  <w:marTop w:val="0"/>
                  <w:marBottom w:val="0"/>
                  <w:divBdr>
                    <w:top w:val="none" w:sz="0" w:space="0" w:color="auto"/>
                    <w:left w:val="none" w:sz="0" w:space="0" w:color="auto"/>
                    <w:bottom w:val="none" w:sz="0" w:space="0" w:color="auto"/>
                    <w:right w:val="none" w:sz="0" w:space="0" w:color="auto"/>
                  </w:divBdr>
                  <w:divsChild>
                    <w:div w:id="1716272587">
                      <w:marLeft w:val="0"/>
                      <w:marRight w:val="0"/>
                      <w:marTop w:val="0"/>
                      <w:marBottom w:val="0"/>
                      <w:divBdr>
                        <w:top w:val="none" w:sz="0" w:space="0" w:color="auto"/>
                        <w:left w:val="none" w:sz="0" w:space="0" w:color="auto"/>
                        <w:bottom w:val="none" w:sz="0" w:space="0" w:color="auto"/>
                        <w:right w:val="none" w:sz="0" w:space="0" w:color="auto"/>
                      </w:divBdr>
                    </w:div>
                  </w:divsChild>
                </w:div>
                <w:div w:id="1283684970">
                  <w:marLeft w:val="0"/>
                  <w:marRight w:val="0"/>
                  <w:marTop w:val="0"/>
                  <w:marBottom w:val="0"/>
                  <w:divBdr>
                    <w:top w:val="none" w:sz="0" w:space="0" w:color="auto"/>
                    <w:left w:val="none" w:sz="0" w:space="0" w:color="auto"/>
                    <w:bottom w:val="none" w:sz="0" w:space="0" w:color="auto"/>
                    <w:right w:val="none" w:sz="0" w:space="0" w:color="auto"/>
                  </w:divBdr>
                  <w:divsChild>
                    <w:div w:id="325210209">
                      <w:marLeft w:val="0"/>
                      <w:marRight w:val="0"/>
                      <w:marTop w:val="0"/>
                      <w:marBottom w:val="0"/>
                      <w:divBdr>
                        <w:top w:val="none" w:sz="0" w:space="0" w:color="auto"/>
                        <w:left w:val="none" w:sz="0" w:space="0" w:color="auto"/>
                        <w:bottom w:val="none" w:sz="0" w:space="0" w:color="auto"/>
                        <w:right w:val="none" w:sz="0" w:space="0" w:color="auto"/>
                      </w:divBdr>
                    </w:div>
                    <w:div w:id="642807385">
                      <w:marLeft w:val="0"/>
                      <w:marRight w:val="0"/>
                      <w:marTop w:val="0"/>
                      <w:marBottom w:val="0"/>
                      <w:divBdr>
                        <w:top w:val="none" w:sz="0" w:space="0" w:color="auto"/>
                        <w:left w:val="none" w:sz="0" w:space="0" w:color="auto"/>
                        <w:bottom w:val="none" w:sz="0" w:space="0" w:color="auto"/>
                        <w:right w:val="none" w:sz="0" w:space="0" w:color="auto"/>
                      </w:divBdr>
                    </w:div>
                    <w:div w:id="966089083">
                      <w:marLeft w:val="0"/>
                      <w:marRight w:val="0"/>
                      <w:marTop w:val="0"/>
                      <w:marBottom w:val="0"/>
                      <w:divBdr>
                        <w:top w:val="none" w:sz="0" w:space="0" w:color="auto"/>
                        <w:left w:val="none" w:sz="0" w:space="0" w:color="auto"/>
                        <w:bottom w:val="none" w:sz="0" w:space="0" w:color="auto"/>
                        <w:right w:val="none" w:sz="0" w:space="0" w:color="auto"/>
                      </w:divBdr>
                    </w:div>
                    <w:div w:id="1064335584">
                      <w:marLeft w:val="0"/>
                      <w:marRight w:val="0"/>
                      <w:marTop w:val="0"/>
                      <w:marBottom w:val="0"/>
                      <w:divBdr>
                        <w:top w:val="none" w:sz="0" w:space="0" w:color="auto"/>
                        <w:left w:val="none" w:sz="0" w:space="0" w:color="auto"/>
                        <w:bottom w:val="none" w:sz="0" w:space="0" w:color="auto"/>
                        <w:right w:val="none" w:sz="0" w:space="0" w:color="auto"/>
                      </w:divBdr>
                    </w:div>
                    <w:div w:id="1383795602">
                      <w:marLeft w:val="0"/>
                      <w:marRight w:val="0"/>
                      <w:marTop w:val="0"/>
                      <w:marBottom w:val="0"/>
                      <w:divBdr>
                        <w:top w:val="none" w:sz="0" w:space="0" w:color="auto"/>
                        <w:left w:val="none" w:sz="0" w:space="0" w:color="auto"/>
                        <w:bottom w:val="none" w:sz="0" w:space="0" w:color="auto"/>
                        <w:right w:val="none" w:sz="0" w:space="0" w:color="auto"/>
                      </w:divBdr>
                    </w:div>
                    <w:div w:id="1621648179">
                      <w:marLeft w:val="0"/>
                      <w:marRight w:val="0"/>
                      <w:marTop w:val="0"/>
                      <w:marBottom w:val="0"/>
                      <w:divBdr>
                        <w:top w:val="none" w:sz="0" w:space="0" w:color="auto"/>
                        <w:left w:val="none" w:sz="0" w:space="0" w:color="auto"/>
                        <w:bottom w:val="none" w:sz="0" w:space="0" w:color="auto"/>
                        <w:right w:val="none" w:sz="0" w:space="0" w:color="auto"/>
                      </w:divBdr>
                    </w:div>
                    <w:div w:id="1701585129">
                      <w:marLeft w:val="0"/>
                      <w:marRight w:val="0"/>
                      <w:marTop w:val="0"/>
                      <w:marBottom w:val="0"/>
                      <w:divBdr>
                        <w:top w:val="none" w:sz="0" w:space="0" w:color="auto"/>
                        <w:left w:val="none" w:sz="0" w:space="0" w:color="auto"/>
                        <w:bottom w:val="none" w:sz="0" w:space="0" w:color="auto"/>
                        <w:right w:val="none" w:sz="0" w:space="0" w:color="auto"/>
                      </w:divBdr>
                    </w:div>
                    <w:div w:id="1884823603">
                      <w:marLeft w:val="0"/>
                      <w:marRight w:val="0"/>
                      <w:marTop w:val="0"/>
                      <w:marBottom w:val="0"/>
                      <w:divBdr>
                        <w:top w:val="none" w:sz="0" w:space="0" w:color="auto"/>
                        <w:left w:val="none" w:sz="0" w:space="0" w:color="auto"/>
                        <w:bottom w:val="none" w:sz="0" w:space="0" w:color="auto"/>
                        <w:right w:val="none" w:sz="0" w:space="0" w:color="auto"/>
                      </w:divBdr>
                    </w:div>
                  </w:divsChild>
                </w:div>
                <w:div w:id="1344286149">
                  <w:marLeft w:val="0"/>
                  <w:marRight w:val="0"/>
                  <w:marTop w:val="0"/>
                  <w:marBottom w:val="0"/>
                  <w:divBdr>
                    <w:top w:val="none" w:sz="0" w:space="0" w:color="auto"/>
                    <w:left w:val="none" w:sz="0" w:space="0" w:color="auto"/>
                    <w:bottom w:val="none" w:sz="0" w:space="0" w:color="auto"/>
                    <w:right w:val="none" w:sz="0" w:space="0" w:color="auto"/>
                  </w:divBdr>
                  <w:divsChild>
                    <w:div w:id="14635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12">
          <w:marLeft w:val="0"/>
          <w:marRight w:val="0"/>
          <w:marTop w:val="0"/>
          <w:marBottom w:val="0"/>
          <w:divBdr>
            <w:top w:val="none" w:sz="0" w:space="0" w:color="auto"/>
            <w:left w:val="none" w:sz="0" w:space="0" w:color="auto"/>
            <w:bottom w:val="none" w:sz="0" w:space="0" w:color="auto"/>
            <w:right w:val="none" w:sz="0" w:space="0" w:color="auto"/>
          </w:divBdr>
        </w:div>
        <w:div w:id="1626035415">
          <w:marLeft w:val="0"/>
          <w:marRight w:val="0"/>
          <w:marTop w:val="0"/>
          <w:marBottom w:val="0"/>
          <w:divBdr>
            <w:top w:val="none" w:sz="0" w:space="0" w:color="auto"/>
            <w:left w:val="none" w:sz="0" w:space="0" w:color="auto"/>
            <w:bottom w:val="none" w:sz="0" w:space="0" w:color="auto"/>
            <w:right w:val="none" w:sz="0" w:space="0" w:color="auto"/>
          </w:divBdr>
          <w:divsChild>
            <w:div w:id="1119450680">
              <w:marLeft w:val="-75"/>
              <w:marRight w:val="0"/>
              <w:marTop w:val="30"/>
              <w:marBottom w:val="30"/>
              <w:divBdr>
                <w:top w:val="none" w:sz="0" w:space="0" w:color="auto"/>
                <w:left w:val="none" w:sz="0" w:space="0" w:color="auto"/>
                <w:bottom w:val="none" w:sz="0" w:space="0" w:color="auto"/>
                <w:right w:val="none" w:sz="0" w:space="0" w:color="auto"/>
              </w:divBdr>
              <w:divsChild>
                <w:div w:id="80682823">
                  <w:marLeft w:val="0"/>
                  <w:marRight w:val="0"/>
                  <w:marTop w:val="0"/>
                  <w:marBottom w:val="0"/>
                  <w:divBdr>
                    <w:top w:val="none" w:sz="0" w:space="0" w:color="auto"/>
                    <w:left w:val="none" w:sz="0" w:space="0" w:color="auto"/>
                    <w:bottom w:val="none" w:sz="0" w:space="0" w:color="auto"/>
                    <w:right w:val="none" w:sz="0" w:space="0" w:color="auto"/>
                  </w:divBdr>
                  <w:divsChild>
                    <w:div w:id="1736973714">
                      <w:marLeft w:val="0"/>
                      <w:marRight w:val="0"/>
                      <w:marTop w:val="0"/>
                      <w:marBottom w:val="0"/>
                      <w:divBdr>
                        <w:top w:val="none" w:sz="0" w:space="0" w:color="auto"/>
                        <w:left w:val="none" w:sz="0" w:space="0" w:color="auto"/>
                        <w:bottom w:val="none" w:sz="0" w:space="0" w:color="auto"/>
                        <w:right w:val="none" w:sz="0" w:space="0" w:color="auto"/>
                      </w:divBdr>
                    </w:div>
                  </w:divsChild>
                </w:div>
                <w:div w:id="215826166">
                  <w:marLeft w:val="0"/>
                  <w:marRight w:val="0"/>
                  <w:marTop w:val="0"/>
                  <w:marBottom w:val="0"/>
                  <w:divBdr>
                    <w:top w:val="none" w:sz="0" w:space="0" w:color="auto"/>
                    <w:left w:val="none" w:sz="0" w:space="0" w:color="auto"/>
                    <w:bottom w:val="none" w:sz="0" w:space="0" w:color="auto"/>
                    <w:right w:val="none" w:sz="0" w:space="0" w:color="auto"/>
                  </w:divBdr>
                  <w:divsChild>
                    <w:div w:id="1825389529">
                      <w:marLeft w:val="0"/>
                      <w:marRight w:val="0"/>
                      <w:marTop w:val="0"/>
                      <w:marBottom w:val="0"/>
                      <w:divBdr>
                        <w:top w:val="none" w:sz="0" w:space="0" w:color="auto"/>
                        <w:left w:val="none" w:sz="0" w:space="0" w:color="auto"/>
                        <w:bottom w:val="none" w:sz="0" w:space="0" w:color="auto"/>
                        <w:right w:val="none" w:sz="0" w:space="0" w:color="auto"/>
                      </w:divBdr>
                    </w:div>
                  </w:divsChild>
                </w:div>
                <w:div w:id="221915758">
                  <w:marLeft w:val="0"/>
                  <w:marRight w:val="0"/>
                  <w:marTop w:val="0"/>
                  <w:marBottom w:val="0"/>
                  <w:divBdr>
                    <w:top w:val="none" w:sz="0" w:space="0" w:color="auto"/>
                    <w:left w:val="none" w:sz="0" w:space="0" w:color="auto"/>
                    <w:bottom w:val="none" w:sz="0" w:space="0" w:color="auto"/>
                    <w:right w:val="none" w:sz="0" w:space="0" w:color="auto"/>
                  </w:divBdr>
                  <w:divsChild>
                    <w:div w:id="30156136">
                      <w:marLeft w:val="0"/>
                      <w:marRight w:val="0"/>
                      <w:marTop w:val="0"/>
                      <w:marBottom w:val="0"/>
                      <w:divBdr>
                        <w:top w:val="none" w:sz="0" w:space="0" w:color="auto"/>
                        <w:left w:val="none" w:sz="0" w:space="0" w:color="auto"/>
                        <w:bottom w:val="none" w:sz="0" w:space="0" w:color="auto"/>
                        <w:right w:val="none" w:sz="0" w:space="0" w:color="auto"/>
                      </w:divBdr>
                    </w:div>
                  </w:divsChild>
                </w:div>
                <w:div w:id="384912433">
                  <w:marLeft w:val="0"/>
                  <w:marRight w:val="0"/>
                  <w:marTop w:val="0"/>
                  <w:marBottom w:val="0"/>
                  <w:divBdr>
                    <w:top w:val="none" w:sz="0" w:space="0" w:color="auto"/>
                    <w:left w:val="none" w:sz="0" w:space="0" w:color="auto"/>
                    <w:bottom w:val="none" w:sz="0" w:space="0" w:color="auto"/>
                    <w:right w:val="none" w:sz="0" w:space="0" w:color="auto"/>
                  </w:divBdr>
                  <w:divsChild>
                    <w:div w:id="1828856675">
                      <w:marLeft w:val="0"/>
                      <w:marRight w:val="0"/>
                      <w:marTop w:val="0"/>
                      <w:marBottom w:val="0"/>
                      <w:divBdr>
                        <w:top w:val="none" w:sz="0" w:space="0" w:color="auto"/>
                        <w:left w:val="none" w:sz="0" w:space="0" w:color="auto"/>
                        <w:bottom w:val="none" w:sz="0" w:space="0" w:color="auto"/>
                        <w:right w:val="none" w:sz="0" w:space="0" w:color="auto"/>
                      </w:divBdr>
                    </w:div>
                  </w:divsChild>
                </w:div>
                <w:div w:id="616642483">
                  <w:marLeft w:val="0"/>
                  <w:marRight w:val="0"/>
                  <w:marTop w:val="0"/>
                  <w:marBottom w:val="0"/>
                  <w:divBdr>
                    <w:top w:val="none" w:sz="0" w:space="0" w:color="auto"/>
                    <w:left w:val="none" w:sz="0" w:space="0" w:color="auto"/>
                    <w:bottom w:val="none" w:sz="0" w:space="0" w:color="auto"/>
                    <w:right w:val="none" w:sz="0" w:space="0" w:color="auto"/>
                  </w:divBdr>
                  <w:divsChild>
                    <w:div w:id="392774725">
                      <w:marLeft w:val="0"/>
                      <w:marRight w:val="0"/>
                      <w:marTop w:val="0"/>
                      <w:marBottom w:val="0"/>
                      <w:divBdr>
                        <w:top w:val="none" w:sz="0" w:space="0" w:color="auto"/>
                        <w:left w:val="none" w:sz="0" w:space="0" w:color="auto"/>
                        <w:bottom w:val="none" w:sz="0" w:space="0" w:color="auto"/>
                        <w:right w:val="none" w:sz="0" w:space="0" w:color="auto"/>
                      </w:divBdr>
                    </w:div>
                  </w:divsChild>
                </w:div>
                <w:div w:id="629095794">
                  <w:marLeft w:val="0"/>
                  <w:marRight w:val="0"/>
                  <w:marTop w:val="0"/>
                  <w:marBottom w:val="0"/>
                  <w:divBdr>
                    <w:top w:val="none" w:sz="0" w:space="0" w:color="auto"/>
                    <w:left w:val="none" w:sz="0" w:space="0" w:color="auto"/>
                    <w:bottom w:val="none" w:sz="0" w:space="0" w:color="auto"/>
                    <w:right w:val="none" w:sz="0" w:space="0" w:color="auto"/>
                  </w:divBdr>
                  <w:divsChild>
                    <w:div w:id="1784769451">
                      <w:marLeft w:val="0"/>
                      <w:marRight w:val="0"/>
                      <w:marTop w:val="0"/>
                      <w:marBottom w:val="0"/>
                      <w:divBdr>
                        <w:top w:val="none" w:sz="0" w:space="0" w:color="auto"/>
                        <w:left w:val="none" w:sz="0" w:space="0" w:color="auto"/>
                        <w:bottom w:val="none" w:sz="0" w:space="0" w:color="auto"/>
                        <w:right w:val="none" w:sz="0" w:space="0" w:color="auto"/>
                      </w:divBdr>
                    </w:div>
                  </w:divsChild>
                </w:div>
                <w:div w:id="656231990">
                  <w:marLeft w:val="0"/>
                  <w:marRight w:val="0"/>
                  <w:marTop w:val="0"/>
                  <w:marBottom w:val="0"/>
                  <w:divBdr>
                    <w:top w:val="none" w:sz="0" w:space="0" w:color="auto"/>
                    <w:left w:val="none" w:sz="0" w:space="0" w:color="auto"/>
                    <w:bottom w:val="none" w:sz="0" w:space="0" w:color="auto"/>
                    <w:right w:val="none" w:sz="0" w:space="0" w:color="auto"/>
                  </w:divBdr>
                  <w:divsChild>
                    <w:div w:id="816604235">
                      <w:marLeft w:val="0"/>
                      <w:marRight w:val="0"/>
                      <w:marTop w:val="0"/>
                      <w:marBottom w:val="0"/>
                      <w:divBdr>
                        <w:top w:val="none" w:sz="0" w:space="0" w:color="auto"/>
                        <w:left w:val="none" w:sz="0" w:space="0" w:color="auto"/>
                        <w:bottom w:val="none" w:sz="0" w:space="0" w:color="auto"/>
                        <w:right w:val="none" w:sz="0" w:space="0" w:color="auto"/>
                      </w:divBdr>
                    </w:div>
                  </w:divsChild>
                </w:div>
                <w:div w:id="802503206">
                  <w:marLeft w:val="0"/>
                  <w:marRight w:val="0"/>
                  <w:marTop w:val="0"/>
                  <w:marBottom w:val="0"/>
                  <w:divBdr>
                    <w:top w:val="none" w:sz="0" w:space="0" w:color="auto"/>
                    <w:left w:val="none" w:sz="0" w:space="0" w:color="auto"/>
                    <w:bottom w:val="none" w:sz="0" w:space="0" w:color="auto"/>
                    <w:right w:val="none" w:sz="0" w:space="0" w:color="auto"/>
                  </w:divBdr>
                  <w:divsChild>
                    <w:div w:id="1187330033">
                      <w:marLeft w:val="0"/>
                      <w:marRight w:val="0"/>
                      <w:marTop w:val="0"/>
                      <w:marBottom w:val="0"/>
                      <w:divBdr>
                        <w:top w:val="none" w:sz="0" w:space="0" w:color="auto"/>
                        <w:left w:val="none" w:sz="0" w:space="0" w:color="auto"/>
                        <w:bottom w:val="none" w:sz="0" w:space="0" w:color="auto"/>
                        <w:right w:val="none" w:sz="0" w:space="0" w:color="auto"/>
                      </w:divBdr>
                    </w:div>
                  </w:divsChild>
                </w:div>
                <w:div w:id="982386443">
                  <w:marLeft w:val="0"/>
                  <w:marRight w:val="0"/>
                  <w:marTop w:val="0"/>
                  <w:marBottom w:val="0"/>
                  <w:divBdr>
                    <w:top w:val="none" w:sz="0" w:space="0" w:color="auto"/>
                    <w:left w:val="none" w:sz="0" w:space="0" w:color="auto"/>
                    <w:bottom w:val="none" w:sz="0" w:space="0" w:color="auto"/>
                    <w:right w:val="none" w:sz="0" w:space="0" w:color="auto"/>
                  </w:divBdr>
                  <w:divsChild>
                    <w:div w:id="1478956602">
                      <w:marLeft w:val="0"/>
                      <w:marRight w:val="0"/>
                      <w:marTop w:val="0"/>
                      <w:marBottom w:val="0"/>
                      <w:divBdr>
                        <w:top w:val="none" w:sz="0" w:space="0" w:color="auto"/>
                        <w:left w:val="none" w:sz="0" w:space="0" w:color="auto"/>
                        <w:bottom w:val="none" w:sz="0" w:space="0" w:color="auto"/>
                        <w:right w:val="none" w:sz="0" w:space="0" w:color="auto"/>
                      </w:divBdr>
                    </w:div>
                  </w:divsChild>
                </w:div>
                <w:div w:id="1454209834">
                  <w:marLeft w:val="0"/>
                  <w:marRight w:val="0"/>
                  <w:marTop w:val="0"/>
                  <w:marBottom w:val="0"/>
                  <w:divBdr>
                    <w:top w:val="none" w:sz="0" w:space="0" w:color="auto"/>
                    <w:left w:val="none" w:sz="0" w:space="0" w:color="auto"/>
                    <w:bottom w:val="none" w:sz="0" w:space="0" w:color="auto"/>
                    <w:right w:val="none" w:sz="0" w:space="0" w:color="auto"/>
                  </w:divBdr>
                  <w:divsChild>
                    <w:div w:id="1549607033">
                      <w:marLeft w:val="0"/>
                      <w:marRight w:val="0"/>
                      <w:marTop w:val="0"/>
                      <w:marBottom w:val="0"/>
                      <w:divBdr>
                        <w:top w:val="none" w:sz="0" w:space="0" w:color="auto"/>
                        <w:left w:val="none" w:sz="0" w:space="0" w:color="auto"/>
                        <w:bottom w:val="none" w:sz="0" w:space="0" w:color="auto"/>
                        <w:right w:val="none" w:sz="0" w:space="0" w:color="auto"/>
                      </w:divBdr>
                    </w:div>
                  </w:divsChild>
                </w:div>
                <w:div w:id="1551185813">
                  <w:marLeft w:val="0"/>
                  <w:marRight w:val="0"/>
                  <w:marTop w:val="0"/>
                  <w:marBottom w:val="0"/>
                  <w:divBdr>
                    <w:top w:val="none" w:sz="0" w:space="0" w:color="auto"/>
                    <w:left w:val="none" w:sz="0" w:space="0" w:color="auto"/>
                    <w:bottom w:val="none" w:sz="0" w:space="0" w:color="auto"/>
                    <w:right w:val="none" w:sz="0" w:space="0" w:color="auto"/>
                  </w:divBdr>
                  <w:divsChild>
                    <w:div w:id="227961372">
                      <w:marLeft w:val="0"/>
                      <w:marRight w:val="0"/>
                      <w:marTop w:val="0"/>
                      <w:marBottom w:val="0"/>
                      <w:divBdr>
                        <w:top w:val="none" w:sz="0" w:space="0" w:color="auto"/>
                        <w:left w:val="none" w:sz="0" w:space="0" w:color="auto"/>
                        <w:bottom w:val="none" w:sz="0" w:space="0" w:color="auto"/>
                        <w:right w:val="none" w:sz="0" w:space="0" w:color="auto"/>
                      </w:divBdr>
                    </w:div>
                  </w:divsChild>
                </w:div>
                <w:div w:id="1577857921">
                  <w:marLeft w:val="0"/>
                  <w:marRight w:val="0"/>
                  <w:marTop w:val="0"/>
                  <w:marBottom w:val="0"/>
                  <w:divBdr>
                    <w:top w:val="none" w:sz="0" w:space="0" w:color="auto"/>
                    <w:left w:val="none" w:sz="0" w:space="0" w:color="auto"/>
                    <w:bottom w:val="none" w:sz="0" w:space="0" w:color="auto"/>
                    <w:right w:val="none" w:sz="0" w:space="0" w:color="auto"/>
                  </w:divBdr>
                  <w:divsChild>
                    <w:div w:id="550730599">
                      <w:marLeft w:val="0"/>
                      <w:marRight w:val="0"/>
                      <w:marTop w:val="0"/>
                      <w:marBottom w:val="0"/>
                      <w:divBdr>
                        <w:top w:val="none" w:sz="0" w:space="0" w:color="auto"/>
                        <w:left w:val="none" w:sz="0" w:space="0" w:color="auto"/>
                        <w:bottom w:val="none" w:sz="0" w:space="0" w:color="auto"/>
                        <w:right w:val="none" w:sz="0" w:space="0" w:color="auto"/>
                      </w:divBdr>
                    </w:div>
                  </w:divsChild>
                </w:div>
                <w:div w:id="1673490536">
                  <w:marLeft w:val="0"/>
                  <w:marRight w:val="0"/>
                  <w:marTop w:val="0"/>
                  <w:marBottom w:val="0"/>
                  <w:divBdr>
                    <w:top w:val="none" w:sz="0" w:space="0" w:color="auto"/>
                    <w:left w:val="none" w:sz="0" w:space="0" w:color="auto"/>
                    <w:bottom w:val="none" w:sz="0" w:space="0" w:color="auto"/>
                    <w:right w:val="none" w:sz="0" w:space="0" w:color="auto"/>
                  </w:divBdr>
                  <w:divsChild>
                    <w:div w:id="2045711194">
                      <w:marLeft w:val="0"/>
                      <w:marRight w:val="0"/>
                      <w:marTop w:val="0"/>
                      <w:marBottom w:val="0"/>
                      <w:divBdr>
                        <w:top w:val="none" w:sz="0" w:space="0" w:color="auto"/>
                        <w:left w:val="none" w:sz="0" w:space="0" w:color="auto"/>
                        <w:bottom w:val="none" w:sz="0" w:space="0" w:color="auto"/>
                        <w:right w:val="none" w:sz="0" w:space="0" w:color="auto"/>
                      </w:divBdr>
                    </w:div>
                  </w:divsChild>
                </w:div>
                <w:div w:id="1708600586">
                  <w:marLeft w:val="0"/>
                  <w:marRight w:val="0"/>
                  <w:marTop w:val="0"/>
                  <w:marBottom w:val="0"/>
                  <w:divBdr>
                    <w:top w:val="none" w:sz="0" w:space="0" w:color="auto"/>
                    <w:left w:val="none" w:sz="0" w:space="0" w:color="auto"/>
                    <w:bottom w:val="none" w:sz="0" w:space="0" w:color="auto"/>
                    <w:right w:val="none" w:sz="0" w:space="0" w:color="auto"/>
                  </w:divBdr>
                  <w:divsChild>
                    <w:div w:id="1490320495">
                      <w:marLeft w:val="0"/>
                      <w:marRight w:val="0"/>
                      <w:marTop w:val="0"/>
                      <w:marBottom w:val="0"/>
                      <w:divBdr>
                        <w:top w:val="none" w:sz="0" w:space="0" w:color="auto"/>
                        <w:left w:val="none" w:sz="0" w:space="0" w:color="auto"/>
                        <w:bottom w:val="none" w:sz="0" w:space="0" w:color="auto"/>
                        <w:right w:val="none" w:sz="0" w:space="0" w:color="auto"/>
                      </w:divBdr>
                    </w:div>
                  </w:divsChild>
                </w:div>
                <w:div w:id="1728532364">
                  <w:marLeft w:val="0"/>
                  <w:marRight w:val="0"/>
                  <w:marTop w:val="0"/>
                  <w:marBottom w:val="0"/>
                  <w:divBdr>
                    <w:top w:val="none" w:sz="0" w:space="0" w:color="auto"/>
                    <w:left w:val="none" w:sz="0" w:space="0" w:color="auto"/>
                    <w:bottom w:val="none" w:sz="0" w:space="0" w:color="auto"/>
                    <w:right w:val="none" w:sz="0" w:space="0" w:color="auto"/>
                  </w:divBdr>
                  <w:divsChild>
                    <w:div w:id="2011323755">
                      <w:marLeft w:val="0"/>
                      <w:marRight w:val="0"/>
                      <w:marTop w:val="0"/>
                      <w:marBottom w:val="0"/>
                      <w:divBdr>
                        <w:top w:val="none" w:sz="0" w:space="0" w:color="auto"/>
                        <w:left w:val="none" w:sz="0" w:space="0" w:color="auto"/>
                        <w:bottom w:val="none" w:sz="0" w:space="0" w:color="auto"/>
                        <w:right w:val="none" w:sz="0" w:space="0" w:color="auto"/>
                      </w:divBdr>
                    </w:div>
                  </w:divsChild>
                </w:div>
                <w:div w:id="1946576404">
                  <w:marLeft w:val="0"/>
                  <w:marRight w:val="0"/>
                  <w:marTop w:val="0"/>
                  <w:marBottom w:val="0"/>
                  <w:divBdr>
                    <w:top w:val="none" w:sz="0" w:space="0" w:color="auto"/>
                    <w:left w:val="none" w:sz="0" w:space="0" w:color="auto"/>
                    <w:bottom w:val="none" w:sz="0" w:space="0" w:color="auto"/>
                    <w:right w:val="none" w:sz="0" w:space="0" w:color="auto"/>
                  </w:divBdr>
                  <w:divsChild>
                    <w:div w:id="8743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5606">
          <w:marLeft w:val="0"/>
          <w:marRight w:val="0"/>
          <w:marTop w:val="0"/>
          <w:marBottom w:val="0"/>
          <w:divBdr>
            <w:top w:val="none" w:sz="0" w:space="0" w:color="auto"/>
            <w:left w:val="none" w:sz="0" w:space="0" w:color="auto"/>
            <w:bottom w:val="none" w:sz="0" w:space="0" w:color="auto"/>
            <w:right w:val="none" w:sz="0" w:space="0" w:color="auto"/>
          </w:divBdr>
        </w:div>
        <w:div w:id="1627466008">
          <w:marLeft w:val="0"/>
          <w:marRight w:val="0"/>
          <w:marTop w:val="0"/>
          <w:marBottom w:val="0"/>
          <w:divBdr>
            <w:top w:val="none" w:sz="0" w:space="0" w:color="auto"/>
            <w:left w:val="none" w:sz="0" w:space="0" w:color="auto"/>
            <w:bottom w:val="none" w:sz="0" w:space="0" w:color="auto"/>
            <w:right w:val="none" w:sz="0" w:space="0" w:color="auto"/>
          </w:divBdr>
        </w:div>
        <w:div w:id="1689410070">
          <w:marLeft w:val="0"/>
          <w:marRight w:val="0"/>
          <w:marTop w:val="0"/>
          <w:marBottom w:val="0"/>
          <w:divBdr>
            <w:top w:val="none" w:sz="0" w:space="0" w:color="auto"/>
            <w:left w:val="none" w:sz="0" w:space="0" w:color="auto"/>
            <w:bottom w:val="none" w:sz="0" w:space="0" w:color="auto"/>
            <w:right w:val="none" w:sz="0" w:space="0" w:color="auto"/>
          </w:divBdr>
        </w:div>
        <w:div w:id="1699618352">
          <w:marLeft w:val="0"/>
          <w:marRight w:val="0"/>
          <w:marTop w:val="0"/>
          <w:marBottom w:val="0"/>
          <w:divBdr>
            <w:top w:val="none" w:sz="0" w:space="0" w:color="auto"/>
            <w:left w:val="none" w:sz="0" w:space="0" w:color="auto"/>
            <w:bottom w:val="none" w:sz="0" w:space="0" w:color="auto"/>
            <w:right w:val="none" w:sz="0" w:space="0" w:color="auto"/>
          </w:divBdr>
        </w:div>
        <w:div w:id="1723678895">
          <w:marLeft w:val="0"/>
          <w:marRight w:val="0"/>
          <w:marTop w:val="0"/>
          <w:marBottom w:val="0"/>
          <w:divBdr>
            <w:top w:val="none" w:sz="0" w:space="0" w:color="auto"/>
            <w:left w:val="none" w:sz="0" w:space="0" w:color="auto"/>
            <w:bottom w:val="none" w:sz="0" w:space="0" w:color="auto"/>
            <w:right w:val="none" w:sz="0" w:space="0" w:color="auto"/>
          </w:divBdr>
        </w:div>
        <w:div w:id="1755972205">
          <w:marLeft w:val="0"/>
          <w:marRight w:val="0"/>
          <w:marTop w:val="0"/>
          <w:marBottom w:val="0"/>
          <w:divBdr>
            <w:top w:val="none" w:sz="0" w:space="0" w:color="auto"/>
            <w:left w:val="none" w:sz="0" w:space="0" w:color="auto"/>
            <w:bottom w:val="none" w:sz="0" w:space="0" w:color="auto"/>
            <w:right w:val="none" w:sz="0" w:space="0" w:color="auto"/>
          </w:divBdr>
          <w:divsChild>
            <w:div w:id="1403717218">
              <w:marLeft w:val="-75"/>
              <w:marRight w:val="0"/>
              <w:marTop w:val="30"/>
              <w:marBottom w:val="30"/>
              <w:divBdr>
                <w:top w:val="none" w:sz="0" w:space="0" w:color="auto"/>
                <w:left w:val="none" w:sz="0" w:space="0" w:color="auto"/>
                <w:bottom w:val="none" w:sz="0" w:space="0" w:color="auto"/>
                <w:right w:val="none" w:sz="0" w:space="0" w:color="auto"/>
              </w:divBdr>
              <w:divsChild>
                <w:div w:id="179007006">
                  <w:marLeft w:val="0"/>
                  <w:marRight w:val="0"/>
                  <w:marTop w:val="0"/>
                  <w:marBottom w:val="0"/>
                  <w:divBdr>
                    <w:top w:val="none" w:sz="0" w:space="0" w:color="auto"/>
                    <w:left w:val="none" w:sz="0" w:space="0" w:color="auto"/>
                    <w:bottom w:val="none" w:sz="0" w:space="0" w:color="auto"/>
                    <w:right w:val="none" w:sz="0" w:space="0" w:color="auto"/>
                  </w:divBdr>
                  <w:divsChild>
                    <w:div w:id="670642920">
                      <w:marLeft w:val="0"/>
                      <w:marRight w:val="0"/>
                      <w:marTop w:val="0"/>
                      <w:marBottom w:val="0"/>
                      <w:divBdr>
                        <w:top w:val="none" w:sz="0" w:space="0" w:color="auto"/>
                        <w:left w:val="none" w:sz="0" w:space="0" w:color="auto"/>
                        <w:bottom w:val="none" w:sz="0" w:space="0" w:color="auto"/>
                        <w:right w:val="none" w:sz="0" w:space="0" w:color="auto"/>
                      </w:divBdr>
                    </w:div>
                  </w:divsChild>
                </w:div>
                <w:div w:id="524945531">
                  <w:marLeft w:val="0"/>
                  <w:marRight w:val="0"/>
                  <w:marTop w:val="0"/>
                  <w:marBottom w:val="0"/>
                  <w:divBdr>
                    <w:top w:val="none" w:sz="0" w:space="0" w:color="auto"/>
                    <w:left w:val="none" w:sz="0" w:space="0" w:color="auto"/>
                    <w:bottom w:val="none" w:sz="0" w:space="0" w:color="auto"/>
                    <w:right w:val="none" w:sz="0" w:space="0" w:color="auto"/>
                  </w:divBdr>
                  <w:divsChild>
                    <w:div w:id="1700550609">
                      <w:marLeft w:val="0"/>
                      <w:marRight w:val="0"/>
                      <w:marTop w:val="0"/>
                      <w:marBottom w:val="0"/>
                      <w:divBdr>
                        <w:top w:val="none" w:sz="0" w:space="0" w:color="auto"/>
                        <w:left w:val="none" w:sz="0" w:space="0" w:color="auto"/>
                        <w:bottom w:val="none" w:sz="0" w:space="0" w:color="auto"/>
                        <w:right w:val="none" w:sz="0" w:space="0" w:color="auto"/>
                      </w:divBdr>
                    </w:div>
                  </w:divsChild>
                </w:div>
                <w:div w:id="547300407">
                  <w:marLeft w:val="0"/>
                  <w:marRight w:val="0"/>
                  <w:marTop w:val="0"/>
                  <w:marBottom w:val="0"/>
                  <w:divBdr>
                    <w:top w:val="none" w:sz="0" w:space="0" w:color="auto"/>
                    <w:left w:val="none" w:sz="0" w:space="0" w:color="auto"/>
                    <w:bottom w:val="none" w:sz="0" w:space="0" w:color="auto"/>
                    <w:right w:val="none" w:sz="0" w:space="0" w:color="auto"/>
                  </w:divBdr>
                  <w:divsChild>
                    <w:div w:id="1728800376">
                      <w:marLeft w:val="0"/>
                      <w:marRight w:val="0"/>
                      <w:marTop w:val="0"/>
                      <w:marBottom w:val="0"/>
                      <w:divBdr>
                        <w:top w:val="none" w:sz="0" w:space="0" w:color="auto"/>
                        <w:left w:val="none" w:sz="0" w:space="0" w:color="auto"/>
                        <w:bottom w:val="none" w:sz="0" w:space="0" w:color="auto"/>
                        <w:right w:val="none" w:sz="0" w:space="0" w:color="auto"/>
                      </w:divBdr>
                    </w:div>
                  </w:divsChild>
                </w:div>
                <w:div w:id="1110662399">
                  <w:marLeft w:val="0"/>
                  <w:marRight w:val="0"/>
                  <w:marTop w:val="0"/>
                  <w:marBottom w:val="0"/>
                  <w:divBdr>
                    <w:top w:val="none" w:sz="0" w:space="0" w:color="auto"/>
                    <w:left w:val="none" w:sz="0" w:space="0" w:color="auto"/>
                    <w:bottom w:val="none" w:sz="0" w:space="0" w:color="auto"/>
                    <w:right w:val="none" w:sz="0" w:space="0" w:color="auto"/>
                  </w:divBdr>
                  <w:divsChild>
                    <w:div w:id="1201866154">
                      <w:marLeft w:val="0"/>
                      <w:marRight w:val="0"/>
                      <w:marTop w:val="0"/>
                      <w:marBottom w:val="0"/>
                      <w:divBdr>
                        <w:top w:val="none" w:sz="0" w:space="0" w:color="auto"/>
                        <w:left w:val="none" w:sz="0" w:space="0" w:color="auto"/>
                        <w:bottom w:val="none" w:sz="0" w:space="0" w:color="auto"/>
                        <w:right w:val="none" w:sz="0" w:space="0" w:color="auto"/>
                      </w:divBdr>
                    </w:div>
                  </w:divsChild>
                </w:div>
                <w:div w:id="1378432462">
                  <w:marLeft w:val="0"/>
                  <w:marRight w:val="0"/>
                  <w:marTop w:val="0"/>
                  <w:marBottom w:val="0"/>
                  <w:divBdr>
                    <w:top w:val="none" w:sz="0" w:space="0" w:color="auto"/>
                    <w:left w:val="none" w:sz="0" w:space="0" w:color="auto"/>
                    <w:bottom w:val="none" w:sz="0" w:space="0" w:color="auto"/>
                    <w:right w:val="none" w:sz="0" w:space="0" w:color="auto"/>
                  </w:divBdr>
                  <w:divsChild>
                    <w:div w:id="1233614878">
                      <w:marLeft w:val="0"/>
                      <w:marRight w:val="0"/>
                      <w:marTop w:val="0"/>
                      <w:marBottom w:val="0"/>
                      <w:divBdr>
                        <w:top w:val="none" w:sz="0" w:space="0" w:color="auto"/>
                        <w:left w:val="none" w:sz="0" w:space="0" w:color="auto"/>
                        <w:bottom w:val="none" w:sz="0" w:space="0" w:color="auto"/>
                        <w:right w:val="none" w:sz="0" w:space="0" w:color="auto"/>
                      </w:divBdr>
                    </w:div>
                  </w:divsChild>
                </w:div>
                <w:div w:id="1597133509">
                  <w:marLeft w:val="0"/>
                  <w:marRight w:val="0"/>
                  <w:marTop w:val="0"/>
                  <w:marBottom w:val="0"/>
                  <w:divBdr>
                    <w:top w:val="none" w:sz="0" w:space="0" w:color="auto"/>
                    <w:left w:val="none" w:sz="0" w:space="0" w:color="auto"/>
                    <w:bottom w:val="none" w:sz="0" w:space="0" w:color="auto"/>
                    <w:right w:val="none" w:sz="0" w:space="0" w:color="auto"/>
                  </w:divBdr>
                  <w:divsChild>
                    <w:div w:id="627976878">
                      <w:marLeft w:val="0"/>
                      <w:marRight w:val="0"/>
                      <w:marTop w:val="0"/>
                      <w:marBottom w:val="0"/>
                      <w:divBdr>
                        <w:top w:val="none" w:sz="0" w:space="0" w:color="auto"/>
                        <w:left w:val="none" w:sz="0" w:space="0" w:color="auto"/>
                        <w:bottom w:val="none" w:sz="0" w:space="0" w:color="auto"/>
                        <w:right w:val="none" w:sz="0" w:space="0" w:color="auto"/>
                      </w:divBdr>
                    </w:div>
                  </w:divsChild>
                </w:div>
                <w:div w:id="1817988392">
                  <w:marLeft w:val="0"/>
                  <w:marRight w:val="0"/>
                  <w:marTop w:val="0"/>
                  <w:marBottom w:val="0"/>
                  <w:divBdr>
                    <w:top w:val="none" w:sz="0" w:space="0" w:color="auto"/>
                    <w:left w:val="none" w:sz="0" w:space="0" w:color="auto"/>
                    <w:bottom w:val="none" w:sz="0" w:space="0" w:color="auto"/>
                    <w:right w:val="none" w:sz="0" w:space="0" w:color="auto"/>
                  </w:divBdr>
                  <w:divsChild>
                    <w:div w:id="1239361151">
                      <w:marLeft w:val="0"/>
                      <w:marRight w:val="0"/>
                      <w:marTop w:val="0"/>
                      <w:marBottom w:val="0"/>
                      <w:divBdr>
                        <w:top w:val="none" w:sz="0" w:space="0" w:color="auto"/>
                        <w:left w:val="none" w:sz="0" w:space="0" w:color="auto"/>
                        <w:bottom w:val="none" w:sz="0" w:space="0" w:color="auto"/>
                        <w:right w:val="none" w:sz="0" w:space="0" w:color="auto"/>
                      </w:divBdr>
                    </w:div>
                  </w:divsChild>
                </w:div>
                <w:div w:id="1892955308">
                  <w:marLeft w:val="0"/>
                  <w:marRight w:val="0"/>
                  <w:marTop w:val="0"/>
                  <w:marBottom w:val="0"/>
                  <w:divBdr>
                    <w:top w:val="none" w:sz="0" w:space="0" w:color="auto"/>
                    <w:left w:val="none" w:sz="0" w:space="0" w:color="auto"/>
                    <w:bottom w:val="none" w:sz="0" w:space="0" w:color="auto"/>
                    <w:right w:val="none" w:sz="0" w:space="0" w:color="auto"/>
                  </w:divBdr>
                  <w:divsChild>
                    <w:div w:id="4711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530432">
          <w:marLeft w:val="0"/>
          <w:marRight w:val="0"/>
          <w:marTop w:val="0"/>
          <w:marBottom w:val="0"/>
          <w:divBdr>
            <w:top w:val="none" w:sz="0" w:space="0" w:color="auto"/>
            <w:left w:val="none" w:sz="0" w:space="0" w:color="auto"/>
            <w:bottom w:val="none" w:sz="0" w:space="0" w:color="auto"/>
            <w:right w:val="none" w:sz="0" w:space="0" w:color="auto"/>
          </w:divBdr>
        </w:div>
        <w:div w:id="1784886360">
          <w:marLeft w:val="0"/>
          <w:marRight w:val="0"/>
          <w:marTop w:val="0"/>
          <w:marBottom w:val="0"/>
          <w:divBdr>
            <w:top w:val="none" w:sz="0" w:space="0" w:color="auto"/>
            <w:left w:val="none" w:sz="0" w:space="0" w:color="auto"/>
            <w:bottom w:val="none" w:sz="0" w:space="0" w:color="auto"/>
            <w:right w:val="none" w:sz="0" w:space="0" w:color="auto"/>
          </w:divBdr>
        </w:div>
        <w:div w:id="1787506797">
          <w:marLeft w:val="0"/>
          <w:marRight w:val="0"/>
          <w:marTop w:val="0"/>
          <w:marBottom w:val="0"/>
          <w:divBdr>
            <w:top w:val="none" w:sz="0" w:space="0" w:color="auto"/>
            <w:left w:val="none" w:sz="0" w:space="0" w:color="auto"/>
            <w:bottom w:val="none" w:sz="0" w:space="0" w:color="auto"/>
            <w:right w:val="none" w:sz="0" w:space="0" w:color="auto"/>
          </w:divBdr>
        </w:div>
        <w:div w:id="1794057665">
          <w:marLeft w:val="0"/>
          <w:marRight w:val="0"/>
          <w:marTop w:val="0"/>
          <w:marBottom w:val="0"/>
          <w:divBdr>
            <w:top w:val="none" w:sz="0" w:space="0" w:color="auto"/>
            <w:left w:val="none" w:sz="0" w:space="0" w:color="auto"/>
            <w:bottom w:val="none" w:sz="0" w:space="0" w:color="auto"/>
            <w:right w:val="none" w:sz="0" w:space="0" w:color="auto"/>
          </w:divBdr>
        </w:div>
        <w:div w:id="1838110820">
          <w:marLeft w:val="0"/>
          <w:marRight w:val="0"/>
          <w:marTop w:val="0"/>
          <w:marBottom w:val="0"/>
          <w:divBdr>
            <w:top w:val="none" w:sz="0" w:space="0" w:color="auto"/>
            <w:left w:val="none" w:sz="0" w:space="0" w:color="auto"/>
            <w:bottom w:val="none" w:sz="0" w:space="0" w:color="auto"/>
            <w:right w:val="none" w:sz="0" w:space="0" w:color="auto"/>
          </w:divBdr>
        </w:div>
        <w:div w:id="1905794381">
          <w:marLeft w:val="0"/>
          <w:marRight w:val="0"/>
          <w:marTop w:val="0"/>
          <w:marBottom w:val="0"/>
          <w:divBdr>
            <w:top w:val="none" w:sz="0" w:space="0" w:color="auto"/>
            <w:left w:val="none" w:sz="0" w:space="0" w:color="auto"/>
            <w:bottom w:val="none" w:sz="0" w:space="0" w:color="auto"/>
            <w:right w:val="none" w:sz="0" w:space="0" w:color="auto"/>
          </w:divBdr>
        </w:div>
        <w:div w:id="1908563508">
          <w:marLeft w:val="0"/>
          <w:marRight w:val="0"/>
          <w:marTop w:val="0"/>
          <w:marBottom w:val="0"/>
          <w:divBdr>
            <w:top w:val="none" w:sz="0" w:space="0" w:color="auto"/>
            <w:left w:val="none" w:sz="0" w:space="0" w:color="auto"/>
            <w:bottom w:val="none" w:sz="0" w:space="0" w:color="auto"/>
            <w:right w:val="none" w:sz="0" w:space="0" w:color="auto"/>
          </w:divBdr>
        </w:div>
        <w:div w:id="1943875060">
          <w:marLeft w:val="0"/>
          <w:marRight w:val="0"/>
          <w:marTop w:val="0"/>
          <w:marBottom w:val="0"/>
          <w:divBdr>
            <w:top w:val="none" w:sz="0" w:space="0" w:color="auto"/>
            <w:left w:val="none" w:sz="0" w:space="0" w:color="auto"/>
            <w:bottom w:val="none" w:sz="0" w:space="0" w:color="auto"/>
            <w:right w:val="none" w:sz="0" w:space="0" w:color="auto"/>
          </w:divBdr>
          <w:divsChild>
            <w:div w:id="13575831">
              <w:marLeft w:val="-75"/>
              <w:marRight w:val="0"/>
              <w:marTop w:val="30"/>
              <w:marBottom w:val="30"/>
              <w:divBdr>
                <w:top w:val="none" w:sz="0" w:space="0" w:color="auto"/>
                <w:left w:val="none" w:sz="0" w:space="0" w:color="auto"/>
                <w:bottom w:val="none" w:sz="0" w:space="0" w:color="auto"/>
                <w:right w:val="none" w:sz="0" w:space="0" w:color="auto"/>
              </w:divBdr>
              <w:divsChild>
                <w:div w:id="49430079">
                  <w:marLeft w:val="0"/>
                  <w:marRight w:val="0"/>
                  <w:marTop w:val="0"/>
                  <w:marBottom w:val="0"/>
                  <w:divBdr>
                    <w:top w:val="none" w:sz="0" w:space="0" w:color="auto"/>
                    <w:left w:val="none" w:sz="0" w:space="0" w:color="auto"/>
                    <w:bottom w:val="none" w:sz="0" w:space="0" w:color="auto"/>
                    <w:right w:val="none" w:sz="0" w:space="0" w:color="auto"/>
                  </w:divBdr>
                  <w:divsChild>
                    <w:div w:id="675380790">
                      <w:marLeft w:val="0"/>
                      <w:marRight w:val="0"/>
                      <w:marTop w:val="0"/>
                      <w:marBottom w:val="0"/>
                      <w:divBdr>
                        <w:top w:val="none" w:sz="0" w:space="0" w:color="auto"/>
                        <w:left w:val="none" w:sz="0" w:space="0" w:color="auto"/>
                        <w:bottom w:val="none" w:sz="0" w:space="0" w:color="auto"/>
                        <w:right w:val="none" w:sz="0" w:space="0" w:color="auto"/>
                      </w:divBdr>
                    </w:div>
                  </w:divsChild>
                </w:div>
                <w:div w:id="53312448">
                  <w:marLeft w:val="0"/>
                  <w:marRight w:val="0"/>
                  <w:marTop w:val="0"/>
                  <w:marBottom w:val="0"/>
                  <w:divBdr>
                    <w:top w:val="none" w:sz="0" w:space="0" w:color="auto"/>
                    <w:left w:val="none" w:sz="0" w:space="0" w:color="auto"/>
                    <w:bottom w:val="none" w:sz="0" w:space="0" w:color="auto"/>
                    <w:right w:val="none" w:sz="0" w:space="0" w:color="auto"/>
                  </w:divBdr>
                  <w:divsChild>
                    <w:div w:id="1368486553">
                      <w:marLeft w:val="0"/>
                      <w:marRight w:val="0"/>
                      <w:marTop w:val="0"/>
                      <w:marBottom w:val="0"/>
                      <w:divBdr>
                        <w:top w:val="none" w:sz="0" w:space="0" w:color="auto"/>
                        <w:left w:val="none" w:sz="0" w:space="0" w:color="auto"/>
                        <w:bottom w:val="none" w:sz="0" w:space="0" w:color="auto"/>
                        <w:right w:val="none" w:sz="0" w:space="0" w:color="auto"/>
                      </w:divBdr>
                    </w:div>
                  </w:divsChild>
                </w:div>
                <w:div w:id="805657760">
                  <w:marLeft w:val="0"/>
                  <w:marRight w:val="0"/>
                  <w:marTop w:val="0"/>
                  <w:marBottom w:val="0"/>
                  <w:divBdr>
                    <w:top w:val="none" w:sz="0" w:space="0" w:color="auto"/>
                    <w:left w:val="none" w:sz="0" w:space="0" w:color="auto"/>
                    <w:bottom w:val="none" w:sz="0" w:space="0" w:color="auto"/>
                    <w:right w:val="none" w:sz="0" w:space="0" w:color="auto"/>
                  </w:divBdr>
                  <w:divsChild>
                    <w:div w:id="118762770">
                      <w:marLeft w:val="0"/>
                      <w:marRight w:val="0"/>
                      <w:marTop w:val="0"/>
                      <w:marBottom w:val="0"/>
                      <w:divBdr>
                        <w:top w:val="none" w:sz="0" w:space="0" w:color="auto"/>
                        <w:left w:val="none" w:sz="0" w:space="0" w:color="auto"/>
                        <w:bottom w:val="none" w:sz="0" w:space="0" w:color="auto"/>
                        <w:right w:val="none" w:sz="0" w:space="0" w:color="auto"/>
                      </w:divBdr>
                    </w:div>
                  </w:divsChild>
                </w:div>
                <w:div w:id="900604120">
                  <w:marLeft w:val="0"/>
                  <w:marRight w:val="0"/>
                  <w:marTop w:val="0"/>
                  <w:marBottom w:val="0"/>
                  <w:divBdr>
                    <w:top w:val="none" w:sz="0" w:space="0" w:color="auto"/>
                    <w:left w:val="none" w:sz="0" w:space="0" w:color="auto"/>
                    <w:bottom w:val="none" w:sz="0" w:space="0" w:color="auto"/>
                    <w:right w:val="none" w:sz="0" w:space="0" w:color="auto"/>
                  </w:divBdr>
                  <w:divsChild>
                    <w:div w:id="1807431795">
                      <w:marLeft w:val="0"/>
                      <w:marRight w:val="0"/>
                      <w:marTop w:val="0"/>
                      <w:marBottom w:val="0"/>
                      <w:divBdr>
                        <w:top w:val="none" w:sz="0" w:space="0" w:color="auto"/>
                        <w:left w:val="none" w:sz="0" w:space="0" w:color="auto"/>
                        <w:bottom w:val="none" w:sz="0" w:space="0" w:color="auto"/>
                        <w:right w:val="none" w:sz="0" w:space="0" w:color="auto"/>
                      </w:divBdr>
                    </w:div>
                  </w:divsChild>
                </w:div>
                <w:div w:id="1288511205">
                  <w:marLeft w:val="0"/>
                  <w:marRight w:val="0"/>
                  <w:marTop w:val="0"/>
                  <w:marBottom w:val="0"/>
                  <w:divBdr>
                    <w:top w:val="none" w:sz="0" w:space="0" w:color="auto"/>
                    <w:left w:val="none" w:sz="0" w:space="0" w:color="auto"/>
                    <w:bottom w:val="none" w:sz="0" w:space="0" w:color="auto"/>
                    <w:right w:val="none" w:sz="0" w:space="0" w:color="auto"/>
                  </w:divBdr>
                  <w:divsChild>
                    <w:div w:id="452289041">
                      <w:marLeft w:val="0"/>
                      <w:marRight w:val="0"/>
                      <w:marTop w:val="0"/>
                      <w:marBottom w:val="0"/>
                      <w:divBdr>
                        <w:top w:val="none" w:sz="0" w:space="0" w:color="auto"/>
                        <w:left w:val="none" w:sz="0" w:space="0" w:color="auto"/>
                        <w:bottom w:val="none" w:sz="0" w:space="0" w:color="auto"/>
                        <w:right w:val="none" w:sz="0" w:space="0" w:color="auto"/>
                      </w:divBdr>
                    </w:div>
                  </w:divsChild>
                </w:div>
                <w:div w:id="1315791652">
                  <w:marLeft w:val="0"/>
                  <w:marRight w:val="0"/>
                  <w:marTop w:val="0"/>
                  <w:marBottom w:val="0"/>
                  <w:divBdr>
                    <w:top w:val="none" w:sz="0" w:space="0" w:color="auto"/>
                    <w:left w:val="none" w:sz="0" w:space="0" w:color="auto"/>
                    <w:bottom w:val="none" w:sz="0" w:space="0" w:color="auto"/>
                    <w:right w:val="none" w:sz="0" w:space="0" w:color="auto"/>
                  </w:divBdr>
                  <w:divsChild>
                    <w:div w:id="258486931">
                      <w:marLeft w:val="0"/>
                      <w:marRight w:val="0"/>
                      <w:marTop w:val="0"/>
                      <w:marBottom w:val="0"/>
                      <w:divBdr>
                        <w:top w:val="none" w:sz="0" w:space="0" w:color="auto"/>
                        <w:left w:val="none" w:sz="0" w:space="0" w:color="auto"/>
                        <w:bottom w:val="none" w:sz="0" w:space="0" w:color="auto"/>
                        <w:right w:val="none" w:sz="0" w:space="0" w:color="auto"/>
                      </w:divBdr>
                    </w:div>
                  </w:divsChild>
                </w:div>
                <w:div w:id="1727296446">
                  <w:marLeft w:val="0"/>
                  <w:marRight w:val="0"/>
                  <w:marTop w:val="0"/>
                  <w:marBottom w:val="0"/>
                  <w:divBdr>
                    <w:top w:val="none" w:sz="0" w:space="0" w:color="auto"/>
                    <w:left w:val="none" w:sz="0" w:space="0" w:color="auto"/>
                    <w:bottom w:val="none" w:sz="0" w:space="0" w:color="auto"/>
                    <w:right w:val="none" w:sz="0" w:space="0" w:color="auto"/>
                  </w:divBdr>
                  <w:divsChild>
                    <w:div w:id="2013489726">
                      <w:marLeft w:val="0"/>
                      <w:marRight w:val="0"/>
                      <w:marTop w:val="0"/>
                      <w:marBottom w:val="0"/>
                      <w:divBdr>
                        <w:top w:val="none" w:sz="0" w:space="0" w:color="auto"/>
                        <w:left w:val="none" w:sz="0" w:space="0" w:color="auto"/>
                        <w:bottom w:val="none" w:sz="0" w:space="0" w:color="auto"/>
                        <w:right w:val="none" w:sz="0" w:space="0" w:color="auto"/>
                      </w:divBdr>
                    </w:div>
                  </w:divsChild>
                </w:div>
                <w:div w:id="1874920122">
                  <w:marLeft w:val="0"/>
                  <w:marRight w:val="0"/>
                  <w:marTop w:val="0"/>
                  <w:marBottom w:val="0"/>
                  <w:divBdr>
                    <w:top w:val="none" w:sz="0" w:space="0" w:color="auto"/>
                    <w:left w:val="none" w:sz="0" w:space="0" w:color="auto"/>
                    <w:bottom w:val="none" w:sz="0" w:space="0" w:color="auto"/>
                    <w:right w:val="none" w:sz="0" w:space="0" w:color="auto"/>
                  </w:divBdr>
                  <w:divsChild>
                    <w:div w:id="8319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51508">
          <w:marLeft w:val="0"/>
          <w:marRight w:val="0"/>
          <w:marTop w:val="0"/>
          <w:marBottom w:val="0"/>
          <w:divBdr>
            <w:top w:val="none" w:sz="0" w:space="0" w:color="auto"/>
            <w:left w:val="none" w:sz="0" w:space="0" w:color="auto"/>
            <w:bottom w:val="none" w:sz="0" w:space="0" w:color="auto"/>
            <w:right w:val="none" w:sz="0" w:space="0" w:color="auto"/>
          </w:divBdr>
        </w:div>
        <w:div w:id="1955936397">
          <w:marLeft w:val="0"/>
          <w:marRight w:val="0"/>
          <w:marTop w:val="0"/>
          <w:marBottom w:val="0"/>
          <w:divBdr>
            <w:top w:val="none" w:sz="0" w:space="0" w:color="auto"/>
            <w:left w:val="none" w:sz="0" w:space="0" w:color="auto"/>
            <w:bottom w:val="none" w:sz="0" w:space="0" w:color="auto"/>
            <w:right w:val="none" w:sz="0" w:space="0" w:color="auto"/>
          </w:divBdr>
          <w:divsChild>
            <w:div w:id="348146172">
              <w:marLeft w:val="-75"/>
              <w:marRight w:val="0"/>
              <w:marTop w:val="30"/>
              <w:marBottom w:val="30"/>
              <w:divBdr>
                <w:top w:val="none" w:sz="0" w:space="0" w:color="auto"/>
                <w:left w:val="none" w:sz="0" w:space="0" w:color="auto"/>
                <w:bottom w:val="none" w:sz="0" w:space="0" w:color="auto"/>
                <w:right w:val="none" w:sz="0" w:space="0" w:color="auto"/>
              </w:divBdr>
              <w:divsChild>
                <w:div w:id="20208270">
                  <w:marLeft w:val="0"/>
                  <w:marRight w:val="0"/>
                  <w:marTop w:val="0"/>
                  <w:marBottom w:val="0"/>
                  <w:divBdr>
                    <w:top w:val="none" w:sz="0" w:space="0" w:color="auto"/>
                    <w:left w:val="none" w:sz="0" w:space="0" w:color="auto"/>
                    <w:bottom w:val="none" w:sz="0" w:space="0" w:color="auto"/>
                    <w:right w:val="none" w:sz="0" w:space="0" w:color="auto"/>
                  </w:divBdr>
                  <w:divsChild>
                    <w:div w:id="581792205">
                      <w:marLeft w:val="0"/>
                      <w:marRight w:val="0"/>
                      <w:marTop w:val="0"/>
                      <w:marBottom w:val="0"/>
                      <w:divBdr>
                        <w:top w:val="none" w:sz="0" w:space="0" w:color="auto"/>
                        <w:left w:val="none" w:sz="0" w:space="0" w:color="auto"/>
                        <w:bottom w:val="none" w:sz="0" w:space="0" w:color="auto"/>
                        <w:right w:val="none" w:sz="0" w:space="0" w:color="auto"/>
                      </w:divBdr>
                    </w:div>
                  </w:divsChild>
                </w:div>
                <w:div w:id="32389512">
                  <w:marLeft w:val="0"/>
                  <w:marRight w:val="0"/>
                  <w:marTop w:val="0"/>
                  <w:marBottom w:val="0"/>
                  <w:divBdr>
                    <w:top w:val="none" w:sz="0" w:space="0" w:color="auto"/>
                    <w:left w:val="none" w:sz="0" w:space="0" w:color="auto"/>
                    <w:bottom w:val="none" w:sz="0" w:space="0" w:color="auto"/>
                    <w:right w:val="none" w:sz="0" w:space="0" w:color="auto"/>
                  </w:divBdr>
                  <w:divsChild>
                    <w:div w:id="339698528">
                      <w:marLeft w:val="0"/>
                      <w:marRight w:val="0"/>
                      <w:marTop w:val="0"/>
                      <w:marBottom w:val="0"/>
                      <w:divBdr>
                        <w:top w:val="none" w:sz="0" w:space="0" w:color="auto"/>
                        <w:left w:val="none" w:sz="0" w:space="0" w:color="auto"/>
                        <w:bottom w:val="none" w:sz="0" w:space="0" w:color="auto"/>
                        <w:right w:val="none" w:sz="0" w:space="0" w:color="auto"/>
                      </w:divBdr>
                    </w:div>
                  </w:divsChild>
                </w:div>
                <w:div w:id="57175823">
                  <w:marLeft w:val="0"/>
                  <w:marRight w:val="0"/>
                  <w:marTop w:val="0"/>
                  <w:marBottom w:val="0"/>
                  <w:divBdr>
                    <w:top w:val="none" w:sz="0" w:space="0" w:color="auto"/>
                    <w:left w:val="none" w:sz="0" w:space="0" w:color="auto"/>
                    <w:bottom w:val="none" w:sz="0" w:space="0" w:color="auto"/>
                    <w:right w:val="none" w:sz="0" w:space="0" w:color="auto"/>
                  </w:divBdr>
                  <w:divsChild>
                    <w:div w:id="53820397">
                      <w:marLeft w:val="0"/>
                      <w:marRight w:val="0"/>
                      <w:marTop w:val="0"/>
                      <w:marBottom w:val="0"/>
                      <w:divBdr>
                        <w:top w:val="none" w:sz="0" w:space="0" w:color="auto"/>
                        <w:left w:val="none" w:sz="0" w:space="0" w:color="auto"/>
                        <w:bottom w:val="none" w:sz="0" w:space="0" w:color="auto"/>
                        <w:right w:val="none" w:sz="0" w:space="0" w:color="auto"/>
                      </w:divBdr>
                    </w:div>
                  </w:divsChild>
                </w:div>
                <w:div w:id="122046363">
                  <w:marLeft w:val="0"/>
                  <w:marRight w:val="0"/>
                  <w:marTop w:val="0"/>
                  <w:marBottom w:val="0"/>
                  <w:divBdr>
                    <w:top w:val="none" w:sz="0" w:space="0" w:color="auto"/>
                    <w:left w:val="none" w:sz="0" w:space="0" w:color="auto"/>
                    <w:bottom w:val="none" w:sz="0" w:space="0" w:color="auto"/>
                    <w:right w:val="none" w:sz="0" w:space="0" w:color="auto"/>
                  </w:divBdr>
                  <w:divsChild>
                    <w:div w:id="1036850888">
                      <w:marLeft w:val="0"/>
                      <w:marRight w:val="0"/>
                      <w:marTop w:val="0"/>
                      <w:marBottom w:val="0"/>
                      <w:divBdr>
                        <w:top w:val="none" w:sz="0" w:space="0" w:color="auto"/>
                        <w:left w:val="none" w:sz="0" w:space="0" w:color="auto"/>
                        <w:bottom w:val="none" w:sz="0" w:space="0" w:color="auto"/>
                        <w:right w:val="none" w:sz="0" w:space="0" w:color="auto"/>
                      </w:divBdr>
                    </w:div>
                  </w:divsChild>
                </w:div>
                <w:div w:id="160781401">
                  <w:marLeft w:val="0"/>
                  <w:marRight w:val="0"/>
                  <w:marTop w:val="0"/>
                  <w:marBottom w:val="0"/>
                  <w:divBdr>
                    <w:top w:val="none" w:sz="0" w:space="0" w:color="auto"/>
                    <w:left w:val="none" w:sz="0" w:space="0" w:color="auto"/>
                    <w:bottom w:val="none" w:sz="0" w:space="0" w:color="auto"/>
                    <w:right w:val="none" w:sz="0" w:space="0" w:color="auto"/>
                  </w:divBdr>
                  <w:divsChild>
                    <w:div w:id="2082287419">
                      <w:marLeft w:val="0"/>
                      <w:marRight w:val="0"/>
                      <w:marTop w:val="0"/>
                      <w:marBottom w:val="0"/>
                      <w:divBdr>
                        <w:top w:val="none" w:sz="0" w:space="0" w:color="auto"/>
                        <w:left w:val="none" w:sz="0" w:space="0" w:color="auto"/>
                        <w:bottom w:val="none" w:sz="0" w:space="0" w:color="auto"/>
                        <w:right w:val="none" w:sz="0" w:space="0" w:color="auto"/>
                      </w:divBdr>
                    </w:div>
                  </w:divsChild>
                </w:div>
                <w:div w:id="417872292">
                  <w:marLeft w:val="0"/>
                  <w:marRight w:val="0"/>
                  <w:marTop w:val="0"/>
                  <w:marBottom w:val="0"/>
                  <w:divBdr>
                    <w:top w:val="none" w:sz="0" w:space="0" w:color="auto"/>
                    <w:left w:val="none" w:sz="0" w:space="0" w:color="auto"/>
                    <w:bottom w:val="none" w:sz="0" w:space="0" w:color="auto"/>
                    <w:right w:val="none" w:sz="0" w:space="0" w:color="auto"/>
                  </w:divBdr>
                  <w:divsChild>
                    <w:div w:id="822508777">
                      <w:marLeft w:val="0"/>
                      <w:marRight w:val="0"/>
                      <w:marTop w:val="0"/>
                      <w:marBottom w:val="0"/>
                      <w:divBdr>
                        <w:top w:val="none" w:sz="0" w:space="0" w:color="auto"/>
                        <w:left w:val="none" w:sz="0" w:space="0" w:color="auto"/>
                        <w:bottom w:val="none" w:sz="0" w:space="0" w:color="auto"/>
                        <w:right w:val="none" w:sz="0" w:space="0" w:color="auto"/>
                      </w:divBdr>
                    </w:div>
                  </w:divsChild>
                </w:div>
                <w:div w:id="445268983">
                  <w:marLeft w:val="0"/>
                  <w:marRight w:val="0"/>
                  <w:marTop w:val="0"/>
                  <w:marBottom w:val="0"/>
                  <w:divBdr>
                    <w:top w:val="none" w:sz="0" w:space="0" w:color="auto"/>
                    <w:left w:val="none" w:sz="0" w:space="0" w:color="auto"/>
                    <w:bottom w:val="none" w:sz="0" w:space="0" w:color="auto"/>
                    <w:right w:val="none" w:sz="0" w:space="0" w:color="auto"/>
                  </w:divBdr>
                  <w:divsChild>
                    <w:div w:id="1515001087">
                      <w:marLeft w:val="0"/>
                      <w:marRight w:val="0"/>
                      <w:marTop w:val="0"/>
                      <w:marBottom w:val="0"/>
                      <w:divBdr>
                        <w:top w:val="none" w:sz="0" w:space="0" w:color="auto"/>
                        <w:left w:val="none" w:sz="0" w:space="0" w:color="auto"/>
                        <w:bottom w:val="none" w:sz="0" w:space="0" w:color="auto"/>
                        <w:right w:val="none" w:sz="0" w:space="0" w:color="auto"/>
                      </w:divBdr>
                    </w:div>
                  </w:divsChild>
                </w:div>
                <w:div w:id="577135111">
                  <w:marLeft w:val="0"/>
                  <w:marRight w:val="0"/>
                  <w:marTop w:val="0"/>
                  <w:marBottom w:val="0"/>
                  <w:divBdr>
                    <w:top w:val="none" w:sz="0" w:space="0" w:color="auto"/>
                    <w:left w:val="none" w:sz="0" w:space="0" w:color="auto"/>
                    <w:bottom w:val="none" w:sz="0" w:space="0" w:color="auto"/>
                    <w:right w:val="none" w:sz="0" w:space="0" w:color="auto"/>
                  </w:divBdr>
                  <w:divsChild>
                    <w:div w:id="1882204290">
                      <w:marLeft w:val="0"/>
                      <w:marRight w:val="0"/>
                      <w:marTop w:val="0"/>
                      <w:marBottom w:val="0"/>
                      <w:divBdr>
                        <w:top w:val="none" w:sz="0" w:space="0" w:color="auto"/>
                        <w:left w:val="none" w:sz="0" w:space="0" w:color="auto"/>
                        <w:bottom w:val="none" w:sz="0" w:space="0" w:color="auto"/>
                        <w:right w:val="none" w:sz="0" w:space="0" w:color="auto"/>
                      </w:divBdr>
                    </w:div>
                  </w:divsChild>
                </w:div>
                <w:div w:id="594754207">
                  <w:marLeft w:val="0"/>
                  <w:marRight w:val="0"/>
                  <w:marTop w:val="0"/>
                  <w:marBottom w:val="0"/>
                  <w:divBdr>
                    <w:top w:val="none" w:sz="0" w:space="0" w:color="auto"/>
                    <w:left w:val="none" w:sz="0" w:space="0" w:color="auto"/>
                    <w:bottom w:val="none" w:sz="0" w:space="0" w:color="auto"/>
                    <w:right w:val="none" w:sz="0" w:space="0" w:color="auto"/>
                  </w:divBdr>
                  <w:divsChild>
                    <w:div w:id="2036350297">
                      <w:marLeft w:val="0"/>
                      <w:marRight w:val="0"/>
                      <w:marTop w:val="0"/>
                      <w:marBottom w:val="0"/>
                      <w:divBdr>
                        <w:top w:val="none" w:sz="0" w:space="0" w:color="auto"/>
                        <w:left w:val="none" w:sz="0" w:space="0" w:color="auto"/>
                        <w:bottom w:val="none" w:sz="0" w:space="0" w:color="auto"/>
                        <w:right w:val="none" w:sz="0" w:space="0" w:color="auto"/>
                      </w:divBdr>
                    </w:div>
                  </w:divsChild>
                </w:div>
                <w:div w:id="645864149">
                  <w:marLeft w:val="0"/>
                  <w:marRight w:val="0"/>
                  <w:marTop w:val="0"/>
                  <w:marBottom w:val="0"/>
                  <w:divBdr>
                    <w:top w:val="none" w:sz="0" w:space="0" w:color="auto"/>
                    <w:left w:val="none" w:sz="0" w:space="0" w:color="auto"/>
                    <w:bottom w:val="none" w:sz="0" w:space="0" w:color="auto"/>
                    <w:right w:val="none" w:sz="0" w:space="0" w:color="auto"/>
                  </w:divBdr>
                  <w:divsChild>
                    <w:div w:id="1423406696">
                      <w:marLeft w:val="0"/>
                      <w:marRight w:val="0"/>
                      <w:marTop w:val="0"/>
                      <w:marBottom w:val="0"/>
                      <w:divBdr>
                        <w:top w:val="none" w:sz="0" w:space="0" w:color="auto"/>
                        <w:left w:val="none" w:sz="0" w:space="0" w:color="auto"/>
                        <w:bottom w:val="none" w:sz="0" w:space="0" w:color="auto"/>
                        <w:right w:val="none" w:sz="0" w:space="0" w:color="auto"/>
                      </w:divBdr>
                    </w:div>
                  </w:divsChild>
                </w:div>
                <w:div w:id="734426196">
                  <w:marLeft w:val="0"/>
                  <w:marRight w:val="0"/>
                  <w:marTop w:val="0"/>
                  <w:marBottom w:val="0"/>
                  <w:divBdr>
                    <w:top w:val="none" w:sz="0" w:space="0" w:color="auto"/>
                    <w:left w:val="none" w:sz="0" w:space="0" w:color="auto"/>
                    <w:bottom w:val="none" w:sz="0" w:space="0" w:color="auto"/>
                    <w:right w:val="none" w:sz="0" w:space="0" w:color="auto"/>
                  </w:divBdr>
                  <w:divsChild>
                    <w:div w:id="667516020">
                      <w:marLeft w:val="0"/>
                      <w:marRight w:val="0"/>
                      <w:marTop w:val="0"/>
                      <w:marBottom w:val="0"/>
                      <w:divBdr>
                        <w:top w:val="none" w:sz="0" w:space="0" w:color="auto"/>
                        <w:left w:val="none" w:sz="0" w:space="0" w:color="auto"/>
                        <w:bottom w:val="none" w:sz="0" w:space="0" w:color="auto"/>
                        <w:right w:val="none" w:sz="0" w:space="0" w:color="auto"/>
                      </w:divBdr>
                    </w:div>
                  </w:divsChild>
                </w:div>
                <w:div w:id="874848278">
                  <w:marLeft w:val="0"/>
                  <w:marRight w:val="0"/>
                  <w:marTop w:val="0"/>
                  <w:marBottom w:val="0"/>
                  <w:divBdr>
                    <w:top w:val="none" w:sz="0" w:space="0" w:color="auto"/>
                    <w:left w:val="none" w:sz="0" w:space="0" w:color="auto"/>
                    <w:bottom w:val="none" w:sz="0" w:space="0" w:color="auto"/>
                    <w:right w:val="none" w:sz="0" w:space="0" w:color="auto"/>
                  </w:divBdr>
                  <w:divsChild>
                    <w:div w:id="1573082683">
                      <w:marLeft w:val="0"/>
                      <w:marRight w:val="0"/>
                      <w:marTop w:val="0"/>
                      <w:marBottom w:val="0"/>
                      <w:divBdr>
                        <w:top w:val="none" w:sz="0" w:space="0" w:color="auto"/>
                        <w:left w:val="none" w:sz="0" w:space="0" w:color="auto"/>
                        <w:bottom w:val="none" w:sz="0" w:space="0" w:color="auto"/>
                        <w:right w:val="none" w:sz="0" w:space="0" w:color="auto"/>
                      </w:divBdr>
                    </w:div>
                  </w:divsChild>
                </w:div>
                <w:div w:id="1183471403">
                  <w:marLeft w:val="0"/>
                  <w:marRight w:val="0"/>
                  <w:marTop w:val="0"/>
                  <w:marBottom w:val="0"/>
                  <w:divBdr>
                    <w:top w:val="none" w:sz="0" w:space="0" w:color="auto"/>
                    <w:left w:val="none" w:sz="0" w:space="0" w:color="auto"/>
                    <w:bottom w:val="none" w:sz="0" w:space="0" w:color="auto"/>
                    <w:right w:val="none" w:sz="0" w:space="0" w:color="auto"/>
                  </w:divBdr>
                  <w:divsChild>
                    <w:div w:id="162399241">
                      <w:marLeft w:val="0"/>
                      <w:marRight w:val="0"/>
                      <w:marTop w:val="0"/>
                      <w:marBottom w:val="0"/>
                      <w:divBdr>
                        <w:top w:val="none" w:sz="0" w:space="0" w:color="auto"/>
                        <w:left w:val="none" w:sz="0" w:space="0" w:color="auto"/>
                        <w:bottom w:val="none" w:sz="0" w:space="0" w:color="auto"/>
                        <w:right w:val="none" w:sz="0" w:space="0" w:color="auto"/>
                      </w:divBdr>
                    </w:div>
                  </w:divsChild>
                </w:div>
                <w:div w:id="1313604862">
                  <w:marLeft w:val="0"/>
                  <w:marRight w:val="0"/>
                  <w:marTop w:val="0"/>
                  <w:marBottom w:val="0"/>
                  <w:divBdr>
                    <w:top w:val="none" w:sz="0" w:space="0" w:color="auto"/>
                    <w:left w:val="none" w:sz="0" w:space="0" w:color="auto"/>
                    <w:bottom w:val="none" w:sz="0" w:space="0" w:color="auto"/>
                    <w:right w:val="none" w:sz="0" w:space="0" w:color="auto"/>
                  </w:divBdr>
                  <w:divsChild>
                    <w:div w:id="1915892391">
                      <w:marLeft w:val="0"/>
                      <w:marRight w:val="0"/>
                      <w:marTop w:val="0"/>
                      <w:marBottom w:val="0"/>
                      <w:divBdr>
                        <w:top w:val="none" w:sz="0" w:space="0" w:color="auto"/>
                        <w:left w:val="none" w:sz="0" w:space="0" w:color="auto"/>
                        <w:bottom w:val="none" w:sz="0" w:space="0" w:color="auto"/>
                        <w:right w:val="none" w:sz="0" w:space="0" w:color="auto"/>
                      </w:divBdr>
                    </w:div>
                  </w:divsChild>
                </w:div>
                <w:div w:id="1351105200">
                  <w:marLeft w:val="0"/>
                  <w:marRight w:val="0"/>
                  <w:marTop w:val="0"/>
                  <w:marBottom w:val="0"/>
                  <w:divBdr>
                    <w:top w:val="none" w:sz="0" w:space="0" w:color="auto"/>
                    <w:left w:val="none" w:sz="0" w:space="0" w:color="auto"/>
                    <w:bottom w:val="none" w:sz="0" w:space="0" w:color="auto"/>
                    <w:right w:val="none" w:sz="0" w:space="0" w:color="auto"/>
                  </w:divBdr>
                  <w:divsChild>
                    <w:div w:id="1307465880">
                      <w:marLeft w:val="0"/>
                      <w:marRight w:val="0"/>
                      <w:marTop w:val="0"/>
                      <w:marBottom w:val="0"/>
                      <w:divBdr>
                        <w:top w:val="none" w:sz="0" w:space="0" w:color="auto"/>
                        <w:left w:val="none" w:sz="0" w:space="0" w:color="auto"/>
                        <w:bottom w:val="none" w:sz="0" w:space="0" w:color="auto"/>
                        <w:right w:val="none" w:sz="0" w:space="0" w:color="auto"/>
                      </w:divBdr>
                    </w:div>
                  </w:divsChild>
                </w:div>
                <w:div w:id="1434007572">
                  <w:marLeft w:val="0"/>
                  <w:marRight w:val="0"/>
                  <w:marTop w:val="0"/>
                  <w:marBottom w:val="0"/>
                  <w:divBdr>
                    <w:top w:val="none" w:sz="0" w:space="0" w:color="auto"/>
                    <w:left w:val="none" w:sz="0" w:space="0" w:color="auto"/>
                    <w:bottom w:val="none" w:sz="0" w:space="0" w:color="auto"/>
                    <w:right w:val="none" w:sz="0" w:space="0" w:color="auto"/>
                  </w:divBdr>
                  <w:divsChild>
                    <w:div w:id="379479296">
                      <w:marLeft w:val="0"/>
                      <w:marRight w:val="0"/>
                      <w:marTop w:val="0"/>
                      <w:marBottom w:val="0"/>
                      <w:divBdr>
                        <w:top w:val="none" w:sz="0" w:space="0" w:color="auto"/>
                        <w:left w:val="none" w:sz="0" w:space="0" w:color="auto"/>
                        <w:bottom w:val="none" w:sz="0" w:space="0" w:color="auto"/>
                        <w:right w:val="none" w:sz="0" w:space="0" w:color="auto"/>
                      </w:divBdr>
                    </w:div>
                  </w:divsChild>
                </w:div>
                <w:div w:id="1515344849">
                  <w:marLeft w:val="0"/>
                  <w:marRight w:val="0"/>
                  <w:marTop w:val="0"/>
                  <w:marBottom w:val="0"/>
                  <w:divBdr>
                    <w:top w:val="none" w:sz="0" w:space="0" w:color="auto"/>
                    <w:left w:val="none" w:sz="0" w:space="0" w:color="auto"/>
                    <w:bottom w:val="none" w:sz="0" w:space="0" w:color="auto"/>
                    <w:right w:val="none" w:sz="0" w:space="0" w:color="auto"/>
                  </w:divBdr>
                  <w:divsChild>
                    <w:div w:id="557084562">
                      <w:marLeft w:val="0"/>
                      <w:marRight w:val="0"/>
                      <w:marTop w:val="0"/>
                      <w:marBottom w:val="0"/>
                      <w:divBdr>
                        <w:top w:val="none" w:sz="0" w:space="0" w:color="auto"/>
                        <w:left w:val="none" w:sz="0" w:space="0" w:color="auto"/>
                        <w:bottom w:val="none" w:sz="0" w:space="0" w:color="auto"/>
                        <w:right w:val="none" w:sz="0" w:space="0" w:color="auto"/>
                      </w:divBdr>
                    </w:div>
                  </w:divsChild>
                </w:div>
                <w:div w:id="1926568785">
                  <w:marLeft w:val="0"/>
                  <w:marRight w:val="0"/>
                  <w:marTop w:val="0"/>
                  <w:marBottom w:val="0"/>
                  <w:divBdr>
                    <w:top w:val="none" w:sz="0" w:space="0" w:color="auto"/>
                    <w:left w:val="none" w:sz="0" w:space="0" w:color="auto"/>
                    <w:bottom w:val="none" w:sz="0" w:space="0" w:color="auto"/>
                    <w:right w:val="none" w:sz="0" w:space="0" w:color="auto"/>
                  </w:divBdr>
                  <w:divsChild>
                    <w:div w:id="446585271">
                      <w:marLeft w:val="0"/>
                      <w:marRight w:val="0"/>
                      <w:marTop w:val="0"/>
                      <w:marBottom w:val="0"/>
                      <w:divBdr>
                        <w:top w:val="none" w:sz="0" w:space="0" w:color="auto"/>
                        <w:left w:val="none" w:sz="0" w:space="0" w:color="auto"/>
                        <w:bottom w:val="none" w:sz="0" w:space="0" w:color="auto"/>
                        <w:right w:val="none" w:sz="0" w:space="0" w:color="auto"/>
                      </w:divBdr>
                    </w:div>
                  </w:divsChild>
                </w:div>
                <w:div w:id="2014650480">
                  <w:marLeft w:val="0"/>
                  <w:marRight w:val="0"/>
                  <w:marTop w:val="0"/>
                  <w:marBottom w:val="0"/>
                  <w:divBdr>
                    <w:top w:val="none" w:sz="0" w:space="0" w:color="auto"/>
                    <w:left w:val="none" w:sz="0" w:space="0" w:color="auto"/>
                    <w:bottom w:val="none" w:sz="0" w:space="0" w:color="auto"/>
                    <w:right w:val="none" w:sz="0" w:space="0" w:color="auto"/>
                  </w:divBdr>
                  <w:divsChild>
                    <w:div w:id="2031442953">
                      <w:marLeft w:val="0"/>
                      <w:marRight w:val="0"/>
                      <w:marTop w:val="0"/>
                      <w:marBottom w:val="0"/>
                      <w:divBdr>
                        <w:top w:val="none" w:sz="0" w:space="0" w:color="auto"/>
                        <w:left w:val="none" w:sz="0" w:space="0" w:color="auto"/>
                        <w:bottom w:val="none" w:sz="0" w:space="0" w:color="auto"/>
                        <w:right w:val="none" w:sz="0" w:space="0" w:color="auto"/>
                      </w:divBdr>
                    </w:div>
                  </w:divsChild>
                </w:div>
                <w:div w:id="2044204747">
                  <w:marLeft w:val="0"/>
                  <w:marRight w:val="0"/>
                  <w:marTop w:val="0"/>
                  <w:marBottom w:val="0"/>
                  <w:divBdr>
                    <w:top w:val="none" w:sz="0" w:space="0" w:color="auto"/>
                    <w:left w:val="none" w:sz="0" w:space="0" w:color="auto"/>
                    <w:bottom w:val="none" w:sz="0" w:space="0" w:color="auto"/>
                    <w:right w:val="none" w:sz="0" w:space="0" w:color="auto"/>
                  </w:divBdr>
                  <w:divsChild>
                    <w:div w:id="12374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6626">
          <w:marLeft w:val="0"/>
          <w:marRight w:val="0"/>
          <w:marTop w:val="0"/>
          <w:marBottom w:val="0"/>
          <w:divBdr>
            <w:top w:val="none" w:sz="0" w:space="0" w:color="auto"/>
            <w:left w:val="none" w:sz="0" w:space="0" w:color="auto"/>
            <w:bottom w:val="none" w:sz="0" w:space="0" w:color="auto"/>
            <w:right w:val="none" w:sz="0" w:space="0" w:color="auto"/>
          </w:divBdr>
        </w:div>
        <w:div w:id="2042053592">
          <w:marLeft w:val="0"/>
          <w:marRight w:val="0"/>
          <w:marTop w:val="0"/>
          <w:marBottom w:val="0"/>
          <w:divBdr>
            <w:top w:val="none" w:sz="0" w:space="0" w:color="auto"/>
            <w:left w:val="none" w:sz="0" w:space="0" w:color="auto"/>
            <w:bottom w:val="none" w:sz="0" w:space="0" w:color="auto"/>
            <w:right w:val="none" w:sz="0" w:space="0" w:color="auto"/>
          </w:divBdr>
        </w:div>
        <w:div w:id="2057924997">
          <w:marLeft w:val="0"/>
          <w:marRight w:val="0"/>
          <w:marTop w:val="0"/>
          <w:marBottom w:val="0"/>
          <w:divBdr>
            <w:top w:val="none" w:sz="0" w:space="0" w:color="auto"/>
            <w:left w:val="none" w:sz="0" w:space="0" w:color="auto"/>
            <w:bottom w:val="none" w:sz="0" w:space="0" w:color="auto"/>
            <w:right w:val="none" w:sz="0" w:space="0" w:color="auto"/>
          </w:divBdr>
        </w:div>
        <w:div w:id="2060661357">
          <w:marLeft w:val="0"/>
          <w:marRight w:val="0"/>
          <w:marTop w:val="0"/>
          <w:marBottom w:val="0"/>
          <w:divBdr>
            <w:top w:val="none" w:sz="0" w:space="0" w:color="auto"/>
            <w:left w:val="none" w:sz="0" w:space="0" w:color="auto"/>
            <w:bottom w:val="none" w:sz="0" w:space="0" w:color="auto"/>
            <w:right w:val="none" w:sz="0" w:space="0" w:color="auto"/>
          </w:divBdr>
          <w:divsChild>
            <w:div w:id="782186086">
              <w:marLeft w:val="-75"/>
              <w:marRight w:val="0"/>
              <w:marTop w:val="30"/>
              <w:marBottom w:val="30"/>
              <w:divBdr>
                <w:top w:val="none" w:sz="0" w:space="0" w:color="auto"/>
                <w:left w:val="none" w:sz="0" w:space="0" w:color="auto"/>
                <w:bottom w:val="none" w:sz="0" w:space="0" w:color="auto"/>
                <w:right w:val="none" w:sz="0" w:space="0" w:color="auto"/>
              </w:divBdr>
              <w:divsChild>
                <w:div w:id="37245244">
                  <w:marLeft w:val="0"/>
                  <w:marRight w:val="0"/>
                  <w:marTop w:val="0"/>
                  <w:marBottom w:val="0"/>
                  <w:divBdr>
                    <w:top w:val="none" w:sz="0" w:space="0" w:color="auto"/>
                    <w:left w:val="none" w:sz="0" w:space="0" w:color="auto"/>
                    <w:bottom w:val="none" w:sz="0" w:space="0" w:color="auto"/>
                    <w:right w:val="none" w:sz="0" w:space="0" w:color="auto"/>
                  </w:divBdr>
                  <w:divsChild>
                    <w:div w:id="568347253">
                      <w:marLeft w:val="0"/>
                      <w:marRight w:val="0"/>
                      <w:marTop w:val="0"/>
                      <w:marBottom w:val="0"/>
                      <w:divBdr>
                        <w:top w:val="none" w:sz="0" w:space="0" w:color="auto"/>
                        <w:left w:val="none" w:sz="0" w:space="0" w:color="auto"/>
                        <w:bottom w:val="none" w:sz="0" w:space="0" w:color="auto"/>
                        <w:right w:val="none" w:sz="0" w:space="0" w:color="auto"/>
                      </w:divBdr>
                    </w:div>
                  </w:divsChild>
                </w:div>
                <w:div w:id="110394844">
                  <w:marLeft w:val="0"/>
                  <w:marRight w:val="0"/>
                  <w:marTop w:val="0"/>
                  <w:marBottom w:val="0"/>
                  <w:divBdr>
                    <w:top w:val="none" w:sz="0" w:space="0" w:color="auto"/>
                    <w:left w:val="none" w:sz="0" w:space="0" w:color="auto"/>
                    <w:bottom w:val="none" w:sz="0" w:space="0" w:color="auto"/>
                    <w:right w:val="none" w:sz="0" w:space="0" w:color="auto"/>
                  </w:divBdr>
                  <w:divsChild>
                    <w:div w:id="2102484428">
                      <w:marLeft w:val="0"/>
                      <w:marRight w:val="0"/>
                      <w:marTop w:val="0"/>
                      <w:marBottom w:val="0"/>
                      <w:divBdr>
                        <w:top w:val="none" w:sz="0" w:space="0" w:color="auto"/>
                        <w:left w:val="none" w:sz="0" w:space="0" w:color="auto"/>
                        <w:bottom w:val="none" w:sz="0" w:space="0" w:color="auto"/>
                        <w:right w:val="none" w:sz="0" w:space="0" w:color="auto"/>
                      </w:divBdr>
                    </w:div>
                  </w:divsChild>
                </w:div>
                <w:div w:id="210921757">
                  <w:marLeft w:val="0"/>
                  <w:marRight w:val="0"/>
                  <w:marTop w:val="0"/>
                  <w:marBottom w:val="0"/>
                  <w:divBdr>
                    <w:top w:val="none" w:sz="0" w:space="0" w:color="auto"/>
                    <w:left w:val="none" w:sz="0" w:space="0" w:color="auto"/>
                    <w:bottom w:val="none" w:sz="0" w:space="0" w:color="auto"/>
                    <w:right w:val="none" w:sz="0" w:space="0" w:color="auto"/>
                  </w:divBdr>
                  <w:divsChild>
                    <w:div w:id="441413350">
                      <w:marLeft w:val="0"/>
                      <w:marRight w:val="0"/>
                      <w:marTop w:val="0"/>
                      <w:marBottom w:val="0"/>
                      <w:divBdr>
                        <w:top w:val="none" w:sz="0" w:space="0" w:color="auto"/>
                        <w:left w:val="none" w:sz="0" w:space="0" w:color="auto"/>
                        <w:bottom w:val="none" w:sz="0" w:space="0" w:color="auto"/>
                        <w:right w:val="none" w:sz="0" w:space="0" w:color="auto"/>
                      </w:divBdr>
                    </w:div>
                  </w:divsChild>
                </w:div>
                <w:div w:id="322469276">
                  <w:marLeft w:val="0"/>
                  <w:marRight w:val="0"/>
                  <w:marTop w:val="0"/>
                  <w:marBottom w:val="0"/>
                  <w:divBdr>
                    <w:top w:val="none" w:sz="0" w:space="0" w:color="auto"/>
                    <w:left w:val="none" w:sz="0" w:space="0" w:color="auto"/>
                    <w:bottom w:val="none" w:sz="0" w:space="0" w:color="auto"/>
                    <w:right w:val="none" w:sz="0" w:space="0" w:color="auto"/>
                  </w:divBdr>
                  <w:divsChild>
                    <w:div w:id="586185447">
                      <w:marLeft w:val="0"/>
                      <w:marRight w:val="0"/>
                      <w:marTop w:val="0"/>
                      <w:marBottom w:val="0"/>
                      <w:divBdr>
                        <w:top w:val="none" w:sz="0" w:space="0" w:color="auto"/>
                        <w:left w:val="none" w:sz="0" w:space="0" w:color="auto"/>
                        <w:bottom w:val="none" w:sz="0" w:space="0" w:color="auto"/>
                        <w:right w:val="none" w:sz="0" w:space="0" w:color="auto"/>
                      </w:divBdr>
                    </w:div>
                    <w:div w:id="630522771">
                      <w:marLeft w:val="0"/>
                      <w:marRight w:val="0"/>
                      <w:marTop w:val="0"/>
                      <w:marBottom w:val="0"/>
                      <w:divBdr>
                        <w:top w:val="none" w:sz="0" w:space="0" w:color="auto"/>
                        <w:left w:val="none" w:sz="0" w:space="0" w:color="auto"/>
                        <w:bottom w:val="none" w:sz="0" w:space="0" w:color="auto"/>
                        <w:right w:val="none" w:sz="0" w:space="0" w:color="auto"/>
                      </w:divBdr>
                    </w:div>
                    <w:div w:id="861434275">
                      <w:marLeft w:val="0"/>
                      <w:marRight w:val="0"/>
                      <w:marTop w:val="0"/>
                      <w:marBottom w:val="0"/>
                      <w:divBdr>
                        <w:top w:val="none" w:sz="0" w:space="0" w:color="auto"/>
                        <w:left w:val="none" w:sz="0" w:space="0" w:color="auto"/>
                        <w:bottom w:val="none" w:sz="0" w:space="0" w:color="auto"/>
                        <w:right w:val="none" w:sz="0" w:space="0" w:color="auto"/>
                      </w:divBdr>
                    </w:div>
                  </w:divsChild>
                </w:div>
                <w:div w:id="324820427">
                  <w:marLeft w:val="0"/>
                  <w:marRight w:val="0"/>
                  <w:marTop w:val="0"/>
                  <w:marBottom w:val="0"/>
                  <w:divBdr>
                    <w:top w:val="none" w:sz="0" w:space="0" w:color="auto"/>
                    <w:left w:val="none" w:sz="0" w:space="0" w:color="auto"/>
                    <w:bottom w:val="none" w:sz="0" w:space="0" w:color="auto"/>
                    <w:right w:val="none" w:sz="0" w:space="0" w:color="auto"/>
                  </w:divBdr>
                  <w:divsChild>
                    <w:div w:id="1884363855">
                      <w:marLeft w:val="0"/>
                      <w:marRight w:val="0"/>
                      <w:marTop w:val="0"/>
                      <w:marBottom w:val="0"/>
                      <w:divBdr>
                        <w:top w:val="none" w:sz="0" w:space="0" w:color="auto"/>
                        <w:left w:val="none" w:sz="0" w:space="0" w:color="auto"/>
                        <w:bottom w:val="none" w:sz="0" w:space="0" w:color="auto"/>
                        <w:right w:val="none" w:sz="0" w:space="0" w:color="auto"/>
                      </w:divBdr>
                    </w:div>
                  </w:divsChild>
                </w:div>
                <w:div w:id="494034152">
                  <w:marLeft w:val="0"/>
                  <w:marRight w:val="0"/>
                  <w:marTop w:val="0"/>
                  <w:marBottom w:val="0"/>
                  <w:divBdr>
                    <w:top w:val="none" w:sz="0" w:space="0" w:color="auto"/>
                    <w:left w:val="none" w:sz="0" w:space="0" w:color="auto"/>
                    <w:bottom w:val="none" w:sz="0" w:space="0" w:color="auto"/>
                    <w:right w:val="none" w:sz="0" w:space="0" w:color="auto"/>
                  </w:divBdr>
                  <w:divsChild>
                    <w:div w:id="849107581">
                      <w:marLeft w:val="0"/>
                      <w:marRight w:val="0"/>
                      <w:marTop w:val="0"/>
                      <w:marBottom w:val="0"/>
                      <w:divBdr>
                        <w:top w:val="none" w:sz="0" w:space="0" w:color="auto"/>
                        <w:left w:val="none" w:sz="0" w:space="0" w:color="auto"/>
                        <w:bottom w:val="none" w:sz="0" w:space="0" w:color="auto"/>
                        <w:right w:val="none" w:sz="0" w:space="0" w:color="auto"/>
                      </w:divBdr>
                    </w:div>
                  </w:divsChild>
                </w:div>
                <w:div w:id="498008159">
                  <w:marLeft w:val="0"/>
                  <w:marRight w:val="0"/>
                  <w:marTop w:val="0"/>
                  <w:marBottom w:val="0"/>
                  <w:divBdr>
                    <w:top w:val="none" w:sz="0" w:space="0" w:color="auto"/>
                    <w:left w:val="none" w:sz="0" w:space="0" w:color="auto"/>
                    <w:bottom w:val="none" w:sz="0" w:space="0" w:color="auto"/>
                    <w:right w:val="none" w:sz="0" w:space="0" w:color="auto"/>
                  </w:divBdr>
                  <w:divsChild>
                    <w:div w:id="74786488">
                      <w:marLeft w:val="0"/>
                      <w:marRight w:val="0"/>
                      <w:marTop w:val="0"/>
                      <w:marBottom w:val="0"/>
                      <w:divBdr>
                        <w:top w:val="none" w:sz="0" w:space="0" w:color="auto"/>
                        <w:left w:val="none" w:sz="0" w:space="0" w:color="auto"/>
                        <w:bottom w:val="none" w:sz="0" w:space="0" w:color="auto"/>
                        <w:right w:val="none" w:sz="0" w:space="0" w:color="auto"/>
                      </w:divBdr>
                    </w:div>
                    <w:div w:id="734357505">
                      <w:marLeft w:val="0"/>
                      <w:marRight w:val="0"/>
                      <w:marTop w:val="0"/>
                      <w:marBottom w:val="0"/>
                      <w:divBdr>
                        <w:top w:val="none" w:sz="0" w:space="0" w:color="auto"/>
                        <w:left w:val="none" w:sz="0" w:space="0" w:color="auto"/>
                        <w:bottom w:val="none" w:sz="0" w:space="0" w:color="auto"/>
                        <w:right w:val="none" w:sz="0" w:space="0" w:color="auto"/>
                      </w:divBdr>
                    </w:div>
                    <w:div w:id="1650479584">
                      <w:marLeft w:val="0"/>
                      <w:marRight w:val="0"/>
                      <w:marTop w:val="0"/>
                      <w:marBottom w:val="0"/>
                      <w:divBdr>
                        <w:top w:val="none" w:sz="0" w:space="0" w:color="auto"/>
                        <w:left w:val="none" w:sz="0" w:space="0" w:color="auto"/>
                        <w:bottom w:val="none" w:sz="0" w:space="0" w:color="auto"/>
                        <w:right w:val="none" w:sz="0" w:space="0" w:color="auto"/>
                      </w:divBdr>
                    </w:div>
                    <w:div w:id="1709529044">
                      <w:marLeft w:val="0"/>
                      <w:marRight w:val="0"/>
                      <w:marTop w:val="0"/>
                      <w:marBottom w:val="0"/>
                      <w:divBdr>
                        <w:top w:val="none" w:sz="0" w:space="0" w:color="auto"/>
                        <w:left w:val="none" w:sz="0" w:space="0" w:color="auto"/>
                        <w:bottom w:val="none" w:sz="0" w:space="0" w:color="auto"/>
                        <w:right w:val="none" w:sz="0" w:space="0" w:color="auto"/>
                      </w:divBdr>
                    </w:div>
                    <w:div w:id="1777672250">
                      <w:marLeft w:val="0"/>
                      <w:marRight w:val="0"/>
                      <w:marTop w:val="0"/>
                      <w:marBottom w:val="0"/>
                      <w:divBdr>
                        <w:top w:val="none" w:sz="0" w:space="0" w:color="auto"/>
                        <w:left w:val="none" w:sz="0" w:space="0" w:color="auto"/>
                        <w:bottom w:val="none" w:sz="0" w:space="0" w:color="auto"/>
                        <w:right w:val="none" w:sz="0" w:space="0" w:color="auto"/>
                      </w:divBdr>
                    </w:div>
                    <w:div w:id="2041202215">
                      <w:marLeft w:val="0"/>
                      <w:marRight w:val="0"/>
                      <w:marTop w:val="0"/>
                      <w:marBottom w:val="0"/>
                      <w:divBdr>
                        <w:top w:val="none" w:sz="0" w:space="0" w:color="auto"/>
                        <w:left w:val="none" w:sz="0" w:space="0" w:color="auto"/>
                        <w:bottom w:val="none" w:sz="0" w:space="0" w:color="auto"/>
                        <w:right w:val="none" w:sz="0" w:space="0" w:color="auto"/>
                      </w:divBdr>
                    </w:div>
                    <w:div w:id="2058358601">
                      <w:marLeft w:val="0"/>
                      <w:marRight w:val="0"/>
                      <w:marTop w:val="0"/>
                      <w:marBottom w:val="0"/>
                      <w:divBdr>
                        <w:top w:val="none" w:sz="0" w:space="0" w:color="auto"/>
                        <w:left w:val="none" w:sz="0" w:space="0" w:color="auto"/>
                        <w:bottom w:val="none" w:sz="0" w:space="0" w:color="auto"/>
                        <w:right w:val="none" w:sz="0" w:space="0" w:color="auto"/>
                      </w:divBdr>
                    </w:div>
                  </w:divsChild>
                </w:div>
                <w:div w:id="580679802">
                  <w:marLeft w:val="0"/>
                  <w:marRight w:val="0"/>
                  <w:marTop w:val="0"/>
                  <w:marBottom w:val="0"/>
                  <w:divBdr>
                    <w:top w:val="none" w:sz="0" w:space="0" w:color="auto"/>
                    <w:left w:val="none" w:sz="0" w:space="0" w:color="auto"/>
                    <w:bottom w:val="none" w:sz="0" w:space="0" w:color="auto"/>
                    <w:right w:val="none" w:sz="0" w:space="0" w:color="auto"/>
                  </w:divBdr>
                  <w:divsChild>
                    <w:div w:id="1647663915">
                      <w:marLeft w:val="0"/>
                      <w:marRight w:val="0"/>
                      <w:marTop w:val="0"/>
                      <w:marBottom w:val="0"/>
                      <w:divBdr>
                        <w:top w:val="none" w:sz="0" w:space="0" w:color="auto"/>
                        <w:left w:val="none" w:sz="0" w:space="0" w:color="auto"/>
                        <w:bottom w:val="none" w:sz="0" w:space="0" w:color="auto"/>
                        <w:right w:val="none" w:sz="0" w:space="0" w:color="auto"/>
                      </w:divBdr>
                    </w:div>
                  </w:divsChild>
                </w:div>
                <w:div w:id="923609705">
                  <w:marLeft w:val="0"/>
                  <w:marRight w:val="0"/>
                  <w:marTop w:val="0"/>
                  <w:marBottom w:val="0"/>
                  <w:divBdr>
                    <w:top w:val="none" w:sz="0" w:space="0" w:color="auto"/>
                    <w:left w:val="none" w:sz="0" w:space="0" w:color="auto"/>
                    <w:bottom w:val="none" w:sz="0" w:space="0" w:color="auto"/>
                    <w:right w:val="none" w:sz="0" w:space="0" w:color="auto"/>
                  </w:divBdr>
                  <w:divsChild>
                    <w:div w:id="1349790225">
                      <w:marLeft w:val="0"/>
                      <w:marRight w:val="0"/>
                      <w:marTop w:val="0"/>
                      <w:marBottom w:val="0"/>
                      <w:divBdr>
                        <w:top w:val="none" w:sz="0" w:space="0" w:color="auto"/>
                        <w:left w:val="none" w:sz="0" w:space="0" w:color="auto"/>
                        <w:bottom w:val="none" w:sz="0" w:space="0" w:color="auto"/>
                        <w:right w:val="none" w:sz="0" w:space="0" w:color="auto"/>
                      </w:divBdr>
                    </w:div>
                    <w:div w:id="1358971317">
                      <w:marLeft w:val="0"/>
                      <w:marRight w:val="0"/>
                      <w:marTop w:val="0"/>
                      <w:marBottom w:val="0"/>
                      <w:divBdr>
                        <w:top w:val="none" w:sz="0" w:space="0" w:color="auto"/>
                        <w:left w:val="none" w:sz="0" w:space="0" w:color="auto"/>
                        <w:bottom w:val="none" w:sz="0" w:space="0" w:color="auto"/>
                        <w:right w:val="none" w:sz="0" w:space="0" w:color="auto"/>
                      </w:divBdr>
                    </w:div>
                    <w:div w:id="1612132160">
                      <w:marLeft w:val="0"/>
                      <w:marRight w:val="0"/>
                      <w:marTop w:val="0"/>
                      <w:marBottom w:val="0"/>
                      <w:divBdr>
                        <w:top w:val="none" w:sz="0" w:space="0" w:color="auto"/>
                        <w:left w:val="none" w:sz="0" w:space="0" w:color="auto"/>
                        <w:bottom w:val="none" w:sz="0" w:space="0" w:color="auto"/>
                        <w:right w:val="none" w:sz="0" w:space="0" w:color="auto"/>
                      </w:divBdr>
                    </w:div>
                  </w:divsChild>
                </w:div>
                <w:div w:id="957679754">
                  <w:marLeft w:val="0"/>
                  <w:marRight w:val="0"/>
                  <w:marTop w:val="0"/>
                  <w:marBottom w:val="0"/>
                  <w:divBdr>
                    <w:top w:val="none" w:sz="0" w:space="0" w:color="auto"/>
                    <w:left w:val="none" w:sz="0" w:space="0" w:color="auto"/>
                    <w:bottom w:val="none" w:sz="0" w:space="0" w:color="auto"/>
                    <w:right w:val="none" w:sz="0" w:space="0" w:color="auto"/>
                  </w:divBdr>
                  <w:divsChild>
                    <w:div w:id="2359431">
                      <w:marLeft w:val="0"/>
                      <w:marRight w:val="0"/>
                      <w:marTop w:val="0"/>
                      <w:marBottom w:val="0"/>
                      <w:divBdr>
                        <w:top w:val="none" w:sz="0" w:space="0" w:color="auto"/>
                        <w:left w:val="none" w:sz="0" w:space="0" w:color="auto"/>
                        <w:bottom w:val="none" w:sz="0" w:space="0" w:color="auto"/>
                        <w:right w:val="none" w:sz="0" w:space="0" w:color="auto"/>
                      </w:divBdr>
                    </w:div>
                    <w:div w:id="363869368">
                      <w:marLeft w:val="0"/>
                      <w:marRight w:val="0"/>
                      <w:marTop w:val="0"/>
                      <w:marBottom w:val="0"/>
                      <w:divBdr>
                        <w:top w:val="none" w:sz="0" w:space="0" w:color="auto"/>
                        <w:left w:val="none" w:sz="0" w:space="0" w:color="auto"/>
                        <w:bottom w:val="none" w:sz="0" w:space="0" w:color="auto"/>
                        <w:right w:val="none" w:sz="0" w:space="0" w:color="auto"/>
                      </w:divBdr>
                    </w:div>
                    <w:div w:id="1124543485">
                      <w:marLeft w:val="0"/>
                      <w:marRight w:val="0"/>
                      <w:marTop w:val="0"/>
                      <w:marBottom w:val="0"/>
                      <w:divBdr>
                        <w:top w:val="none" w:sz="0" w:space="0" w:color="auto"/>
                        <w:left w:val="none" w:sz="0" w:space="0" w:color="auto"/>
                        <w:bottom w:val="none" w:sz="0" w:space="0" w:color="auto"/>
                        <w:right w:val="none" w:sz="0" w:space="0" w:color="auto"/>
                      </w:divBdr>
                    </w:div>
                  </w:divsChild>
                </w:div>
                <w:div w:id="1134251493">
                  <w:marLeft w:val="0"/>
                  <w:marRight w:val="0"/>
                  <w:marTop w:val="0"/>
                  <w:marBottom w:val="0"/>
                  <w:divBdr>
                    <w:top w:val="none" w:sz="0" w:space="0" w:color="auto"/>
                    <w:left w:val="none" w:sz="0" w:space="0" w:color="auto"/>
                    <w:bottom w:val="none" w:sz="0" w:space="0" w:color="auto"/>
                    <w:right w:val="none" w:sz="0" w:space="0" w:color="auto"/>
                  </w:divBdr>
                  <w:divsChild>
                    <w:div w:id="2084335389">
                      <w:marLeft w:val="0"/>
                      <w:marRight w:val="0"/>
                      <w:marTop w:val="0"/>
                      <w:marBottom w:val="0"/>
                      <w:divBdr>
                        <w:top w:val="none" w:sz="0" w:space="0" w:color="auto"/>
                        <w:left w:val="none" w:sz="0" w:space="0" w:color="auto"/>
                        <w:bottom w:val="none" w:sz="0" w:space="0" w:color="auto"/>
                        <w:right w:val="none" w:sz="0" w:space="0" w:color="auto"/>
                      </w:divBdr>
                    </w:div>
                  </w:divsChild>
                </w:div>
                <w:div w:id="1201212938">
                  <w:marLeft w:val="0"/>
                  <w:marRight w:val="0"/>
                  <w:marTop w:val="0"/>
                  <w:marBottom w:val="0"/>
                  <w:divBdr>
                    <w:top w:val="none" w:sz="0" w:space="0" w:color="auto"/>
                    <w:left w:val="none" w:sz="0" w:space="0" w:color="auto"/>
                    <w:bottom w:val="none" w:sz="0" w:space="0" w:color="auto"/>
                    <w:right w:val="none" w:sz="0" w:space="0" w:color="auto"/>
                  </w:divBdr>
                  <w:divsChild>
                    <w:div w:id="148599518">
                      <w:marLeft w:val="0"/>
                      <w:marRight w:val="0"/>
                      <w:marTop w:val="0"/>
                      <w:marBottom w:val="0"/>
                      <w:divBdr>
                        <w:top w:val="none" w:sz="0" w:space="0" w:color="auto"/>
                        <w:left w:val="none" w:sz="0" w:space="0" w:color="auto"/>
                        <w:bottom w:val="none" w:sz="0" w:space="0" w:color="auto"/>
                        <w:right w:val="none" w:sz="0" w:space="0" w:color="auto"/>
                      </w:divBdr>
                    </w:div>
                  </w:divsChild>
                </w:div>
                <w:div w:id="1220095909">
                  <w:marLeft w:val="0"/>
                  <w:marRight w:val="0"/>
                  <w:marTop w:val="0"/>
                  <w:marBottom w:val="0"/>
                  <w:divBdr>
                    <w:top w:val="none" w:sz="0" w:space="0" w:color="auto"/>
                    <w:left w:val="none" w:sz="0" w:space="0" w:color="auto"/>
                    <w:bottom w:val="none" w:sz="0" w:space="0" w:color="auto"/>
                    <w:right w:val="none" w:sz="0" w:space="0" w:color="auto"/>
                  </w:divBdr>
                  <w:divsChild>
                    <w:div w:id="445776749">
                      <w:marLeft w:val="0"/>
                      <w:marRight w:val="0"/>
                      <w:marTop w:val="0"/>
                      <w:marBottom w:val="0"/>
                      <w:divBdr>
                        <w:top w:val="none" w:sz="0" w:space="0" w:color="auto"/>
                        <w:left w:val="none" w:sz="0" w:space="0" w:color="auto"/>
                        <w:bottom w:val="none" w:sz="0" w:space="0" w:color="auto"/>
                        <w:right w:val="none" w:sz="0" w:space="0" w:color="auto"/>
                      </w:divBdr>
                    </w:div>
                    <w:div w:id="665597063">
                      <w:marLeft w:val="0"/>
                      <w:marRight w:val="0"/>
                      <w:marTop w:val="0"/>
                      <w:marBottom w:val="0"/>
                      <w:divBdr>
                        <w:top w:val="none" w:sz="0" w:space="0" w:color="auto"/>
                        <w:left w:val="none" w:sz="0" w:space="0" w:color="auto"/>
                        <w:bottom w:val="none" w:sz="0" w:space="0" w:color="auto"/>
                        <w:right w:val="none" w:sz="0" w:space="0" w:color="auto"/>
                      </w:divBdr>
                    </w:div>
                    <w:div w:id="936017437">
                      <w:marLeft w:val="0"/>
                      <w:marRight w:val="0"/>
                      <w:marTop w:val="0"/>
                      <w:marBottom w:val="0"/>
                      <w:divBdr>
                        <w:top w:val="none" w:sz="0" w:space="0" w:color="auto"/>
                        <w:left w:val="none" w:sz="0" w:space="0" w:color="auto"/>
                        <w:bottom w:val="none" w:sz="0" w:space="0" w:color="auto"/>
                        <w:right w:val="none" w:sz="0" w:space="0" w:color="auto"/>
                      </w:divBdr>
                    </w:div>
                    <w:div w:id="1340933395">
                      <w:marLeft w:val="0"/>
                      <w:marRight w:val="0"/>
                      <w:marTop w:val="0"/>
                      <w:marBottom w:val="0"/>
                      <w:divBdr>
                        <w:top w:val="none" w:sz="0" w:space="0" w:color="auto"/>
                        <w:left w:val="none" w:sz="0" w:space="0" w:color="auto"/>
                        <w:bottom w:val="none" w:sz="0" w:space="0" w:color="auto"/>
                        <w:right w:val="none" w:sz="0" w:space="0" w:color="auto"/>
                      </w:divBdr>
                    </w:div>
                    <w:div w:id="1469203030">
                      <w:marLeft w:val="0"/>
                      <w:marRight w:val="0"/>
                      <w:marTop w:val="0"/>
                      <w:marBottom w:val="0"/>
                      <w:divBdr>
                        <w:top w:val="none" w:sz="0" w:space="0" w:color="auto"/>
                        <w:left w:val="none" w:sz="0" w:space="0" w:color="auto"/>
                        <w:bottom w:val="none" w:sz="0" w:space="0" w:color="auto"/>
                        <w:right w:val="none" w:sz="0" w:space="0" w:color="auto"/>
                      </w:divBdr>
                    </w:div>
                    <w:div w:id="1688671345">
                      <w:marLeft w:val="0"/>
                      <w:marRight w:val="0"/>
                      <w:marTop w:val="0"/>
                      <w:marBottom w:val="0"/>
                      <w:divBdr>
                        <w:top w:val="none" w:sz="0" w:space="0" w:color="auto"/>
                        <w:left w:val="none" w:sz="0" w:space="0" w:color="auto"/>
                        <w:bottom w:val="none" w:sz="0" w:space="0" w:color="auto"/>
                        <w:right w:val="none" w:sz="0" w:space="0" w:color="auto"/>
                      </w:divBdr>
                    </w:div>
                    <w:div w:id="1806772748">
                      <w:marLeft w:val="0"/>
                      <w:marRight w:val="0"/>
                      <w:marTop w:val="0"/>
                      <w:marBottom w:val="0"/>
                      <w:divBdr>
                        <w:top w:val="none" w:sz="0" w:space="0" w:color="auto"/>
                        <w:left w:val="none" w:sz="0" w:space="0" w:color="auto"/>
                        <w:bottom w:val="none" w:sz="0" w:space="0" w:color="auto"/>
                        <w:right w:val="none" w:sz="0" w:space="0" w:color="auto"/>
                      </w:divBdr>
                    </w:div>
                    <w:div w:id="1890801176">
                      <w:marLeft w:val="0"/>
                      <w:marRight w:val="0"/>
                      <w:marTop w:val="0"/>
                      <w:marBottom w:val="0"/>
                      <w:divBdr>
                        <w:top w:val="none" w:sz="0" w:space="0" w:color="auto"/>
                        <w:left w:val="none" w:sz="0" w:space="0" w:color="auto"/>
                        <w:bottom w:val="none" w:sz="0" w:space="0" w:color="auto"/>
                        <w:right w:val="none" w:sz="0" w:space="0" w:color="auto"/>
                      </w:divBdr>
                    </w:div>
                    <w:div w:id="1942492221">
                      <w:marLeft w:val="0"/>
                      <w:marRight w:val="0"/>
                      <w:marTop w:val="0"/>
                      <w:marBottom w:val="0"/>
                      <w:divBdr>
                        <w:top w:val="none" w:sz="0" w:space="0" w:color="auto"/>
                        <w:left w:val="none" w:sz="0" w:space="0" w:color="auto"/>
                        <w:bottom w:val="none" w:sz="0" w:space="0" w:color="auto"/>
                        <w:right w:val="none" w:sz="0" w:space="0" w:color="auto"/>
                      </w:divBdr>
                    </w:div>
                  </w:divsChild>
                </w:div>
                <w:div w:id="1262639771">
                  <w:marLeft w:val="0"/>
                  <w:marRight w:val="0"/>
                  <w:marTop w:val="0"/>
                  <w:marBottom w:val="0"/>
                  <w:divBdr>
                    <w:top w:val="none" w:sz="0" w:space="0" w:color="auto"/>
                    <w:left w:val="none" w:sz="0" w:space="0" w:color="auto"/>
                    <w:bottom w:val="none" w:sz="0" w:space="0" w:color="auto"/>
                    <w:right w:val="none" w:sz="0" w:space="0" w:color="auto"/>
                  </w:divBdr>
                  <w:divsChild>
                    <w:div w:id="1006328807">
                      <w:marLeft w:val="0"/>
                      <w:marRight w:val="0"/>
                      <w:marTop w:val="0"/>
                      <w:marBottom w:val="0"/>
                      <w:divBdr>
                        <w:top w:val="none" w:sz="0" w:space="0" w:color="auto"/>
                        <w:left w:val="none" w:sz="0" w:space="0" w:color="auto"/>
                        <w:bottom w:val="none" w:sz="0" w:space="0" w:color="auto"/>
                        <w:right w:val="none" w:sz="0" w:space="0" w:color="auto"/>
                      </w:divBdr>
                    </w:div>
                  </w:divsChild>
                </w:div>
                <w:div w:id="1304236962">
                  <w:marLeft w:val="0"/>
                  <w:marRight w:val="0"/>
                  <w:marTop w:val="0"/>
                  <w:marBottom w:val="0"/>
                  <w:divBdr>
                    <w:top w:val="none" w:sz="0" w:space="0" w:color="auto"/>
                    <w:left w:val="none" w:sz="0" w:space="0" w:color="auto"/>
                    <w:bottom w:val="none" w:sz="0" w:space="0" w:color="auto"/>
                    <w:right w:val="none" w:sz="0" w:space="0" w:color="auto"/>
                  </w:divBdr>
                  <w:divsChild>
                    <w:div w:id="527648596">
                      <w:marLeft w:val="0"/>
                      <w:marRight w:val="0"/>
                      <w:marTop w:val="0"/>
                      <w:marBottom w:val="0"/>
                      <w:divBdr>
                        <w:top w:val="none" w:sz="0" w:space="0" w:color="auto"/>
                        <w:left w:val="none" w:sz="0" w:space="0" w:color="auto"/>
                        <w:bottom w:val="none" w:sz="0" w:space="0" w:color="auto"/>
                        <w:right w:val="none" w:sz="0" w:space="0" w:color="auto"/>
                      </w:divBdr>
                    </w:div>
                    <w:div w:id="1066221965">
                      <w:marLeft w:val="0"/>
                      <w:marRight w:val="0"/>
                      <w:marTop w:val="0"/>
                      <w:marBottom w:val="0"/>
                      <w:divBdr>
                        <w:top w:val="none" w:sz="0" w:space="0" w:color="auto"/>
                        <w:left w:val="none" w:sz="0" w:space="0" w:color="auto"/>
                        <w:bottom w:val="none" w:sz="0" w:space="0" w:color="auto"/>
                        <w:right w:val="none" w:sz="0" w:space="0" w:color="auto"/>
                      </w:divBdr>
                    </w:div>
                    <w:div w:id="1734617216">
                      <w:marLeft w:val="0"/>
                      <w:marRight w:val="0"/>
                      <w:marTop w:val="0"/>
                      <w:marBottom w:val="0"/>
                      <w:divBdr>
                        <w:top w:val="none" w:sz="0" w:space="0" w:color="auto"/>
                        <w:left w:val="none" w:sz="0" w:space="0" w:color="auto"/>
                        <w:bottom w:val="none" w:sz="0" w:space="0" w:color="auto"/>
                        <w:right w:val="none" w:sz="0" w:space="0" w:color="auto"/>
                      </w:divBdr>
                    </w:div>
                    <w:div w:id="2144226014">
                      <w:marLeft w:val="0"/>
                      <w:marRight w:val="0"/>
                      <w:marTop w:val="0"/>
                      <w:marBottom w:val="0"/>
                      <w:divBdr>
                        <w:top w:val="none" w:sz="0" w:space="0" w:color="auto"/>
                        <w:left w:val="none" w:sz="0" w:space="0" w:color="auto"/>
                        <w:bottom w:val="none" w:sz="0" w:space="0" w:color="auto"/>
                        <w:right w:val="none" w:sz="0" w:space="0" w:color="auto"/>
                      </w:divBdr>
                    </w:div>
                  </w:divsChild>
                </w:div>
                <w:div w:id="1348100877">
                  <w:marLeft w:val="0"/>
                  <w:marRight w:val="0"/>
                  <w:marTop w:val="0"/>
                  <w:marBottom w:val="0"/>
                  <w:divBdr>
                    <w:top w:val="none" w:sz="0" w:space="0" w:color="auto"/>
                    <w:left w:val="none" w:sz="0" w:space="0" w:color="auto"/>
                    <w:bottom w:val="none" w:sz="0" w:space="0" w:color="auto"/>
                    <w:right w:val="none" w:sz="0" w:space="0" w:color="auto"/>
                  </w:divBdr>
                  <w:divsChild>
                    <w:div w:id="106313239">
                      <w:marLeft w:val="0"/>
                      <w:marRight w:val="0"/>
                      <w:marTop w:val="0"/>
                      <w:marBottom w:val="0"/>
                      <w:divBdr>
                        <w:top w:val="none" w:sz="0" w:space="0" w:color="auto"/>
                        <w:left w:val="none" w:sz="0" w:space="0" w:color="auto"/>
                        <w:bottom w:val="none" w:sz="0" w:space="0" w:color="auto"/>
                        <w:right w:val="none" w:sz="0" w:space="0" w:color="auto"/>
                      </w:divBdr>
                    </w:div>
                    <w:div w:id="389378714">
                      <w:marLeft w:val="0"/>
                      <w:marRight w:val="0"/>
                      <w:marTop w:val="0"/>
                      <w:marBottom w:val="0"/>
                      <w:divBdr>
                        <w:top w:val="none" w:sz="0" w:space="0" w:color="auto"/>
                        <w:left w:val="none" w:sz="0" w:space="0" w:color="auto"/>
                        <w:bottom w:val="none" w:sz="0" w:space="0" w:color="auto"/>
                        <w:right w:val="none" w:sz="0" w:space="0" w:color="auto"/>
                      </w:divBdr>
                    </w:div>
                    <w:div w:id="460881783">
                      <w:marLeft w:val="0"/>
                      <w:marRight w:val="0"/>
                      <w:marTop w:val="0"/>
                      <w:marBottom w:val="0"/>
                      <w:divBdr>
                        <w:top w:val="none" w:sz="0" w:space="0" w:color="auto"/>
                        <w:left w:val="none" w:sz="0" w:space="0" w:color="auto"/>
                        <w:bottom w:val="none" w:sz="0" w:space="0" w:color="auto"/>
                        <w:right w:val="none" w:sz="0" w:space="0" w:color="auto"/>
                      </w:divBdr>
                    </w:div>
                    <w:div w:id="497964688">
                      <w:marLeft w:val="0"/>
                      <w:marRight w:val="0"/>
                      <w:marTop w:val="0"/>
                      <w:marBottom w:val="0"/>
                      <w:divBdr>
                        <w:top w:val="none" w:sz="0" w:space="0" w:color="auto"/>
                        <w:left w:val="none" w:sz="0" w:space="0" w:color="auto"/>
                        <w:bottom w:val="none" w:sz="0" w:space="0" w:color="auto"/>
                        <w:right w:val="none" w:sz="0" w:space="0" w:color="auto"/>
                      </w:divBdr>
                    </w:div>
                    <w:div w:id="510147203">
                      <w:marLeft w:val="0"/>
                      <w:marRight w:val="0"/>
                      <w:marTop w:val="0"/>
                      <w:marBottom w:val="0"/>
                      <w:divBdr>
                        <w:top w:val="none" w:sz="0" w:space="0" w:color="auto"/>
                        <w:left w:val="none" w:sz="0" w:space="0" w:color="auto"/>
                        <w:bottom w:val="none" w:sz="0" w:space="0" w:color="auto"/>
                        <w:right w:val="none" w:sz="0" w:space="0" w:color="auto"/>
                      </w:divBdr>
                    </w:div>
                    <w:div w:id="862396708">
                      <w:marLeft w:val="0"/>
                      <w:marRight w:val="0"/>
                      <w:marTop w:val="0"/>
                      <w:marBottom w:val="0"/>
                      <w:divBdr>
                        <w:top w:val="none" w:sz="0" w:space="0" w:color="auto"/>
                        <w:left w:val="none" w:sz="0" w:space="0" w:color="auto"/>
                        <w:bottom w:val="none" w:sz="0" w:space="0" w:color="auto"/>
                        <w:right w:val="none" w:sz="0" w:space="0" w:color="auto"/>
                      </w:divBdr>
                    </w:div>
                    <w:div w:id="970282249">
                      <w:marLeft w:val="0"/>
                      <w:marRight w:val="0"/>
                      <w:marTop w:val="0"/>
                      <w:marBottom w:val="0"/>
                      <w:divBdr>
                        <w:top w:val="none" w:sz="0" w:space="0" w:color="auto"/>
                        <w:left w:val="none" w:sz="0" w:space="0" w:color="auto"/>
                        <w:bottom w:val="none" w:sz="0" w:space="0" w:color="auto"/>
                        <w:right w:val="none" w:sz="0" w:space="0" w:color="auto"/>
                      </w:divBdr>
                    </w:div>
                    <w:div w:id="1570072111">
                      <w:marLeft w:val="0"/>
                      <w:marRight w:val="0"/>
                      <w:marTop w:val="0"/>
                      <w:marBottom w:val="0"/>
                      <w:divBdr>
                        <w:top w:val="none" w:sz="0" w:space="0" w:color="auto"/>
                        <w:left w:val="none" w:sz="0" w:space="0" w:color="auto"/>
                        <w:bottom w:val="none" w:sz="0" w:space="0" w:color="auto"/>
                        <w:right w:val="none" w:sz="0" w:space="0" w:color="auto"/>
                      </w:divBdr>
                    </w:div>
                    <w:div w:id="1661427439">
                      <w:marLeft w:val="0"/>
                      <w:marRight w:val="0"/>
                      <w:marTop w:val="0"/>
                      <w:marBottom w:val="0"/>
                      <w:divBdr>
                        <w:top w:val="none" w:sz="0" w:space="0" w:color="auto"/>
                        <w:left w:val="none" w:sz="0" w:space="0" w:color="auto"/>
                        <w:bottom w:val="none" w:sz="0" w:space="0" w:color="auto"/>
                        <w:right w:val="none" w:sz="0" w:space="0" w:color="auto"/>
                      </w:divBdr>
                    </w:div>
                    <w:div w:id="1743598940">
                      <w:marLeft w:val="0"/>
                      <w:marRight w:val="0"/>
                      <w:marTop w:val="0"/>
                      <w:marBottom w:val="0"/>
                      <w:divBdr>
                        <w:top w:val="none" w:sz="0" w:space="0" w:color="auto"/>
                        <w:left w:val="none" w:sz="0" w:space="0" w:color="auto"/>
                        <w:bottom w:val="none" w:sz="0" w:space="0" w:color="auto"/>
                        <w:right w:val="none" w:sz="0" w:space="0" w:color="auto"/>
                      </w:divBdr>
                    </w:div>
                  </w:divsChild>
                </w:div>
                <w:div w:id="1487475117">
                  <w:marLeft w:val="0"/>
                  <w:marRight w:val="0"/>
                  <w:marTop w:val="0"/>
                  <w:marBottom w:val="0"/>
                  <w:divBdr>
                    <w:top w:val="none" w:sz="0" w:space="0" w:color="auto"/>
                    <w:left w:val="none" w:sz="0" w:space="0" w:color="auto"/>
                    <w:bottom w:val="none" w:sz="0" w:space="0" w:color="auto"/>
                    <w:right w:val="none" w:sz="0" w:space="0" w:color="auto"/>
                  </w:divBdr>
                  <w:divsChild>
                    <w:div w:id="1550610779">
                      <w:marLeft w:val="0"/>
                      <w:marRight w:val="0"/>
                      <w:marTop w:val="0"/>
                      <w:marBottom w:val="0"/>
                      <w:divBdr>
                        <w:top w:val="none" w:sz="0" w:space="0" w:color="auto"/>
                        <w:left w:val="none" w:sz="0" w:space="0" w:color="auto"/>
                        <w:bottom w:val="none" w:sz="0" w:space="0" w:color="auto"/>
                        <w:right w:val="none" w:sz="0" w:space="0" w:color="auto"/>
                      </w:divBdr>
                    </w:div>
                  </w:divsChild>
                </w:div>
                <w:div w:id="1957711859">
                  <w:marLeft w:val="0"/>
                  <w:marRight w:val="0"/>
                  <w:marTop w:val="0"/>
                  <w:marBottom w:val="0"/>
                  <w:divBdr>
                    <w:top w:val="none" w:sz="0" w:space="0" w:color="auto"/>
                    <w:left w:val="none" w:sz="0" w:space="0" w:color="auto"/>
                    <w:bottom w:val="none" w:sz="0" w:space="0" w:color="auto"/>
                    <w:right w:val="none" w:sz="0" w:space="0" w:color="auto"/>
                  </w:divBdr>
                  <w:divsChild>
                    <w:div w:id="214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71080">
          <w:marLeft w:val="0"/>
          <w:marRight w:val="0"/>
          <w:marTop w:val="0"/>
          <w:marBottom w:val="0"/>
          <w:divBdr>
            <w:top w:val="none" w:sz="0" w:space="0" w:color="auto"/>
            <w:left w:val="none" w:sz="0" w:space="0" w:color="auto"/>
            <w:bottom w:val="none" w:sz="0" w:space="0" w:color="auto"/>
            <w:right w:val="none" w:sz="0" w:space="0" w:color="auto"/>
          </w:divBdr>
        </w:div>
        <w:div w:id="2074307194">
          <w:marLeft w:val="0"/>
          <w:marRight w:val="0"/>
          <w:marTop w:val="0"/>
          <w:marBottom w:val="0"/>
          <w:divBdr>
            <w:top w:val="none" w:sz="0" w:space="0" w:color="auto"/>
            <w:left w:val="none" w:sz="0" w:space="0" w:color="auto"/>
            <w:bottom w:val="none" w:sz="0" w:space="0" w:color="auto"/>
            <w:right w:val="none" w:sz="0" w:space="0" w:color="auto"/>
          </w:divBdr>
          <w:divsChild>
            <w:div w:id="104621525">
              <w:marLeft w:val="0"/>
              <w:marRight w:val="0"/>
              <w:marTop w:val="0"/>
              <w:marBottom w:val="0"/>
              <w:divBdr>
                <w:top w:val="none" w:sz="0" w:space="0" w:color="auto"/>
                <w:left w:val="none" w:sz="0" w:space="0" w:color="auto"/>
                <w:bottom w:val="none" w:sz="0" w:space="0" w:color="auto"/>
                <w:right w:val="none" w:sz="0" w:space="0" w:color="auto"/>
              </w:divBdr>
            </w:div>
            <w:div w:id="399208042">
              <w:marLeft w:val="0"/>
              <w:marRight w:val="0"/>
              <w:marTop w:val="0"/>
              <w:marBottom w:val="0"/>
              <w:divBdr>
                <w:top w:val="none" w:sz="0" w:space="0" w:color="auto"/>
                <w:left w:val="none" w:sz="0" w:space="0" w:color="auto"/>
                <w:bottom w:val="none" w:sz="0" w:space="0" w:color="auto"/>
                <w:right w:val="none" w:sz="0" w:space="0" w:color="auto"/>
              </w:divBdr>
            </w:div>
            <w:div w:id="801002756">
              <w:marLeft w:val="0"/>
              <w:marRight w:val="0"/>
              <w:marTop w:val="0"/>
              <w:marBottom w:val="0"/>
              <w:divBdr>
                <w:top w:val="none" w:sz="0" w:space="0" w:color="auto"/>
                <w:left w:val="none" w:sz="0" w:space="0" w:color="auto"/>
                <w:bottom w:val="none" w:sz="0" w:space="0" w:color="auto"/>
                <w:right w:val="none" w:sz="0" w:space="0" w:color="auto"/>
              </w:divBdr>
            </w:div>
            <w:div w:id="840389758">
              <w:marLeft w:val="0"/>
              <w:marRight w:val="0"/>
              <w:marTop w:val="0"/>
              <w:marBottom w:val="0"/>
              <w:divBdr>
                <w:top w:val="none" w:sz="0" w:space="0" w:color="auto"/>
                <w:left w:val="none" w:sz="0" w:space="0" w:color="auto"/>
                <w:bottom w:val="none" w:sz="0" w:space="0" w:color="auto"/>
                <w:right w:val="none" w:sz="0" w:space="0" w:color="auto"/>
              </w:divBdr>
            </w:div>
          </w:divsChild>
        </w:div>
        <w:div w:id="2074351586">
          <w:marLeft w:val="0"/>
          <w:marRight w:val="0"/>
          <w:marTop w:val="0"/>
          <w:marBottom w:val="0"/>
          <w:divBdr>
            <w:top w:val="none" w:sz="0" w:space="0" w:color="auto"/>
            <w:left w:val="none" w:sz="0" w:space="0" w:color="auto"/>
            <w:bottom w:val="none" w:sz="0" w:space="0" w:color="auto"/>
            <w:right w:val="none" w:sz="0" w:space="0" w:color="auto"/>
          </w:divBdr>
        </w:div>
        <w:div w:id="2102481373">
          <w:marLeft w:val="0"/>
          <w:marRight w:val="0"/>
          <w:marTop w:val="0"/>
          <w:marBottom w:val="0"/>
          <w:divBdr>
            <w:top w:val="none" w:sz="0" w:space="0" w:color="auto"/>
            <w:left w:val="none" w:sz="0" w:space="0" w:color="auto"/>
            <w:bottom w:val="none" w:sz="0" w:space="0" w:color="auto"/>
            <w:right w:val="none" w:sz="0" w:space="0" w:color="auto"/>
          </w:divBdr>
        </w:div>
        <w:div w:id="2124764577">
          <w:marLeft w:val="0"/>
          <w:marRight w:val="0"/>
          <w:marTop w:val="0"/>
          <w:marBottom w:val="0"/>
          <w:divBdr>
            <w:top w:val="none" w:sz="0" w:space="0" w:color="auto"/>
            <w:left w:val="none" w:sz="0" w:space="0" w:color="auto"/>
            <w:bottom w:val="none" w:sz="0" w:space="0" w:color="auto"/>
            <w:right w:val="none" w:sz="0" w:space="0" w:color="auto"/>
          </w:divBdr>
          <w:divsChild>
            <w:div w:id="952714722">
              <w:marLeft w:val="-75"/>
              <w:marRight w:val="0"/>
              <w:marTop w:val="30"/>
              <w:marBottom w:val="30"/>
              <w:divBdr>
                <w:top w:val="none" w:sz="0" w:space="0" w:color="auto"/>
                <w:left w:val="none" w:sz="0" w:space="0" w:color="auto"/>
                <w:bottom w:val="none" w:sz="0" w:space="0" w:color="auto"/>
                <w:right w:val="none" w:sz="0" w:space="0" w:color="auto"/>
              </w:divBdr>
              <w:divsChild>
                <w:div w:id="24674282">
                  <w:marLeft w:val="0"/>
                  <w:marRight w:val="0"/>
                  <w:marTop w:val="0"/>
                  <w:marBottom w:val="0"/>
                  <w:divBdr>
                    <w:top w:val="none" w:sz="0" w:space="0" w:color="auto"/>
                    <w:left w:val="none" w:sz="0" w:space="0" w:color="auto"/>
                    <w:bottom w:val="none" w:sz="0" w:space="0" w:color="auto"/>
                    <w:right w:val="none" w:sz="0" w:space="0" w:color="auto"/>
                  </w:divBdr>
                  <w:divsChild>
                    <w:div w:id="1027172699">
                      <w:marLeft w:val="0"/>
                      <w:marRight w:val="0"/>
                      <w:marTop w:val="0"/>
                      <w:marBottom w:val="0"/>
                      <w:divBdr>
                        <w:top w:val="none" w:sz="0" w:space="0" w:color="auto"/>
                        <w:left w:val="none" w:sz="0" w:space="0" w:color="auto"/>
                        <w:bottom w:val="none" w:sz="0" w:space="0" w:color="auto"/>
                        <w:right w:val="none" w:sz="0" w:space="0" w:color="auto"/>
                      </w:divBdr>
                    </w:div>
                  </w:divsChild>
                </w:div>
                <w:div w:id="673068441">
                  <w:marLeft w:val="0"/>
                  <w:marRight w:val="0"/>
                  <w:marTop w:val="0"/>
                  <w:marBottom w:val="0"/>
                  <w:divBdr>
                    <w:top w:val="none" w:sz="0" w:space="0" w:color="auto"/>
                    <w:left w:val="none" w:sz="0" w:space="0" w:color="auto"/>
                    <w:bottom w:val="none" w:sz="0" w:space="0" w:color="auto"/>
                    <w:right w:val="none" w:sz="0" w:space="0" w:color="auto"/>
                  </w:divBdr>
                  <w:divsChild>
                    <w:div w:id="1473017648">
                      <w:marLeft w:val="0"/>
                      <w:marRight w:val="0"/>
                      <w:marTop w:val="0"/>
                      <w:marBottom w:val="0"/>
                      <w:divBdr>
                        <w:top w:val="none" w:sz="0" w:space="0" w:color="auto"/>
                        <w:left w:val="none" w:sz="0" w:space="0" w:color="auto"/>
                        <w:bottom w:val="none" w:sz="0" w:space="0" w:color="auto"/>
                        <w:right w:val="none" w:sz="0" w:space="0" w:color="auto"/>
                      </w:divBdr>
                    </w:div>
                  </w:divsChild>
                </w:div>
                <w:div w:id="1623922686">
                  <w:marLeft w:val="0"/>
                  <w:marRight w:val="0"/>
                  <w:marTop w:val="0"/>
                  <w:marBottom w:val="0"/>
                  <w:divBdr>
                    <w:top w:val="none" w:sz="0" w:space="0" w:color="auto"/>
                    <w:left w:val="none" w:sz="0" w:space="0" w:color="auto"/>
                    <w:bottom w:val="none" w:sz="0" w:space="0" w:color="auto"/>
                    <w:right w:val="none" w:sz="0" w:space="0" w:color="auto"/>
                  </w:divBdr>
                  <w:divsChild>
                    <w:div w:id="7099941">
                      <w:marLeft w:val="0"/>
                      <w:marRight w:val="0"/>
                      <w:marTop w:val="0"/>
                      <w:marBottom w:val="0"/>
                      <w:divBdr>
                        <w:top w:val="none" w:sz="0" w:space="0" w:color="auto"/>
                        <w:left w:val="none" w:sz="0" w:space="0" w:color="auto"/>
                        <w:bottom w:val="none" w:sz="0" w:space="0" w:color="auto"/>
                        <w:right w:val="none" w:sz="0" w:space="0" w:color="auto"/>
                      </w:divBdr>
                    </w:div>
                  </w:divsChild>
                </w:div>
                <w:div w:id="1844709879">
                  <w:marLeft w:val="0"/>
                  <w:marRight w:val="0"/>
                  <w:marTop w:val="0"/>
                  <w:marBottom w:val="0"/>
                  <w:divBdr>
                    <w:top w:val="none" w:sz="0" w:space="0" w:color="auto"/>
                    <w:left w:val="none" w:sz="0" w:space="0" w:color="auto"/>
                    <w:bottom w:val="none" w:sz="0" w:space="0" w:color="auto"/>
                    <w:right w:val="none" w:sz="0" w:space="0" w:color="auto"/>
                  </w:divBdr>
                  <w:divsChild>
                    <w:div w:id="723677691">
                      <w:marLeft w:val="0"/>
                      <w:marRight w:val="0"/>
                      <w:marTop w:val="0"/>
                      <w:marBottom w:val="0"/>
                      <w:divBdr>
                        <w:top w:val="none" w:sz="0" w:space="0" w:color="auto"/>
                        <w:left w:val="none" w:sz="0" w:space="0" w:color="auto"/>
                        <w:bottom w:val="none" w:sz="0" w:space="0" w:color="auto"/>
                        <w:right w:val="none" w:sz="0" w:space="0" w:color="auto"/>
                      </w:divBdr>
                    </w:div>
                    <w:div w:id="924847801">
                      <w:marLeft w:val="0"/>
                      <w:marRight w:val="0"/>
                      <w:marTop w:val="0"/>
                      <w:marBottom w:val="0"/>
                      <w:divBdr>
                        <w:top w:val="none" w:sz="0" w:space="0" w:color="auto"/>
                        <w:left w:val="none" w:sz="0" w:space="0" w:color="auto"/>
                        <w:bottom w:val="none" w:sz="0" w:space="0" w:color="auto"/>
                        <w:right w:val="none" w:sz="0" w:space="0" w:color="auto"/>
                      </w:divBdr>
                    </w:div>
                    <w:div w:id="1559512177">
                      <w:marLeft w:val="0"/>
                      <w:marRight w:val="0"/>
                      <w:marTop w:val="0"/>
                      <w:marBottom w:val="0"/>
                      <w:divBdr>
                        <w:top w:val="none" w:sz="0" w:space="0" w:color="auto"/>
                        <w:left w:val="none" w:sz="0" w:space="0" w:color="auto"/>
                        <w:bottom w:val="none" w:sz="0" w:space="0" w:color="auto"/>
                        <w:right w:val="none" w:sz="0" w:space="0" w:color="auto"/>
                      </w:divBdr>
                    </w:div>
                    <w:div w:id="1714305497">
                      <w:marLeft w:val="0"/>
                      <w:marRight w:val="0"/>
                      <w:marTop w:val="0"/>
                      <w:marBottom w:val="0"/>
                      <w:divBdr>
                        <w:top w:val="none" w:sz="0" w:space="0" w:color="auto"/>
                        <w:left w:val="none" w:sz="0" w:space="0" w:color="auto"/>
                        <w:bottom w:val="none" w:sz="0" w:space="0" w:color="auto"/>
                        <w:right w:val="none" w:sz="0" w:space="0" w:color="auto"/>
                      </w:divBdr>
                    </w:div>
                    <w:div w:id="1839806621">
                      <w:marLeft w:val="0"/>
                      <w:marRight w:val="0"/>
                      <w:marTop w:val="0"/>
                      <w:marBottom w:val="0"/>
                      <w:divBdr>
                        <w:top w:val="none" w:sz="0" w:space="0" w:color="auto"/>
                        <w:left w:val="none" w:sz="0" w:space="0" w:color="auto"/>
                        <w:bottom w:val="none" w:sz="0" w:space="0" w:color="auto"/>
                        <w:right w:val="none" w:sz="0" w:space="0" w:color="auto"/>
                      </w:divBdr>
                    </w:div>
                  </w:divsChild>
                </w:div>
                <w:div w:id="1854222818">
                  <w:marLeft w:val="0"/>
                  <w:marRight w:val="0"/>
                  <w:marTop w:val="0"/>
                  <w:marBottom w:val="0"/>
                  <w:divBdr>
                    <w:top w:val="none" w:sz="0" w:space="0" w:color="auto"/>
                    <w:left w:val="none" w:sz="0" w:space="0" w:color="auto"/>
                    <w:bottom w:val="none" w:sz="0" w:space="0" w:color="auto"/>
                    <w:right w:val="none" w:sz="0" w:space="0" w:color="auto"/>
                  </w:divBdr>
                  <w:divsChild>
                    <w:div w:id="833181934">
                      <w:marLeft w:val="0"/>
                      <w:marRight w:val="0"/>
                      <w:marTop w:val="0"/>
                      <w:marBottom w:val="0"/>
                      <w:divBdr>
                        <w:top w:val="none" w:sz="0" w:space="0" w:color="auto"/>
                        <w:left w:val="none" w:sz="0" w:space="0" w:color="auto"/>
                        <w:bottom w:val="none" w:sz="0" w:space="0" w:color="auto"/>
                        <w:right w:val="none" w:sz="0" w:space="0" w:color="auto"/>
                      </w:divBdr>
                    </w:div>
                    <w:div w:id="1243177440">
                      <w:marLeft w:val="0"/>
                      <w:marRight w:val="0"/>
                      <w:marTop w:val="0"/>
                      <w:marBottom w:val="0"/>
                      <w:divBdr>
                        <w:top w:val="none" w:sz="0" w:space="0" w:color="auto"/>
                        <w:left w:val="none" w:sz="0" w:space="0" w:color="auto"/>
                        <w:bottom w:val="none" w:sz="0" w:space="0" w:color="auto"/>
                        <w:right w:val="none" w:sz="0" w:space="0" w:color="auto"/>
                      </w:divBdr>
                    </w:div>
                    <w:div w:id="1389954156">
                      <w:marLeft w:val="0"/>
                      <w:marRight w:val="0"/>
                      <w:marTop w:val="0"/>
                      <w:marBottom w:val="0"/>
                      <w:divBdr>
                        <w:top w:val="none" w:sz="0" w:space="0" w:color="auto"/>
                        <w:left w:val="none" w:sz="0" w:space="0" w:color="auto"/>
                        <w:bottom w:val="none" w:sz="0" w:space="0" w:color="auto"/>
                        <w:right w:val="none" w:sz="0" w:space="0" w:color="auto"/>
                      </w:divBdr>
                    </w:div>
                  </w:divsChild>
                </w:div>
                <w:div w:id="1965692686">
                  <w:marLeft w:val="0"/>
                  <w:marRight w:val="0"/>
                  <w:marTop w:val="0"/>
                  <w:marBottom w:val="0"/>
                  <w:divBdr>
                    <w:top w:val="none" w:sz="0" w:space="0" w:color="auto"/>
                    <w:left w:val="none" w:sz="0" w:space="0" w:color="auto"/>
                    <w:bottom w:val="none" w:sz="0" w:space="0" w:color="auto"/>
                    <w:right w:val="none" w:sz="0" w:space="0" w:color="auto"/>
                  </w:divBdr>
                  <w:divsChild>
                    <w:div w:id="642541575">
                      <w:marLeft w:val="0"/>
                      <w:marRight w:val="0"/>
                      <w:marTop w:val="0"/>
                      <w:marBottom w:val="0"/>
                      <w:divBdr>
                        <w:top w:val="none" w:sz="0" w:space="0" w:color="auto"/>
                        <w:left w:val="none" w:sz="0" w:space="0" w:color="auto"/>
                        <w:bottom w:val="none" w:sz="0" w:space="0" w:color="auto"/>
                        <w:right w:val="none" w:sz="0" w:space="0" w:color="auto"/>
                      </w:divBdr>
                    </w:div>
                    <w:div w:id="748423109">
                      <w:marLeft w:val="0"/>
                      <w:marRight w:val="0"/>
                      <w:marTop w:val="0"/>
                      <w:marBottom w:val="0"/>
                      <w:divBdr>
                        <w:top w:val="none" w:sz="0" w:space="0" w:color="auto"/>
                        <w:left w:val="none" w:sz="0" w:space="0" w:color="auto"/>
                        <w:bottom w:val="none" w:sz="0" w:space="0" w:color="auto"/>
                        <w:right w:val="none" w:sz="0" w:space="0" w:color="auto"/>
                      </w:divBdr>
                    </w:div>
                    <w:div w:id="1406953183">
                      <w:marLeft w:val="0"/>
                      <w:marRight w:val="0"/>
                      <w:marTop w:val="0"/>
                      <w:marBottom w:val="0"/>
                      <w:divBdr>
                        <w:top w:val="none" w:sz="0" w:space="0" w:color="auto"/>
                        <w:left w:val="none" w:sz="0" w:space="0" w:color="auto"/>
                        <w:bottom w:val="none" w:sz="0" w:space="0" w:color="auto"/>
                        <w:right w:val="none" w:sz="0" w:space="0" w:color="auto"/>
                      </w:divBdr>
                    </w:div>
                    <w:div w:id="19122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69659">
      <w:bodyDiv w:val="1"/>
      <w:marLeft w:val="0"/>
      <w:marRight w:val="0"/>
      <w:marTop w:val="0"/>
      <w:marBottom w:val="0"/>
      <w:divBdr>
        <w:top w:val="none" w:sz="0" w:space="0" w:color="auto"/>
        <w:left w:val="none" w:sz="0" w:space="0" w:color="auto"/>
        <w:bottom w:val="none" w:sz="0" w:space="0" w:color="auto"/>
        <w:right w:val="none" w:sz="0" w:space="0" w:color="auto"/>
      </w:divBdr>
      <w:divsChild>
        <w:div w:id="23488350">
          <w:marLeft w:val="0"/>
          <w:marRight w:val="0"/>
          <w:marTop w:val="0"/>
          <w:marBottom w:val="0"/>
          <w:divBdr>
            <w:top w:val="none" w:sz="0" w:space="0" w:color="auto"/>
            <w:left w:val="none" w:sz="0" w:space="0" w:color="auto"/>
            <w:bottom w:val="none" w:sz="0" w:space="0" w:color="auto"/>
            <w:right w:val="none" w:sz="0" w:space="0" w:color="auto"/>
          </w:divBdr>
          <w:divsChild>
            <w:div w:id="953437523">
              <w:marLeft w:val="-75"/>
              <w:marRight w:val="0"/>
              <w:marTop w:val="30"/>
              <w:marBottom w:val="30"/>
              <w:divBdr>
                <w:top w:val="none" w:sz="0" w:space="0" w:color="auto"/>
                <w:left w:val="none" w:sz="0" w:space="0" w:color="auto"/>
                <w:bottom w:val="none" w:sz="0" w:space="0" w:color="auto"/>
                <w:right w:val="none" w:sz="0" w:space="0" w:color="auto"/>
              </w:divBdr>
              <w:divsChild>
                <w:div w:id="54747278">
                  <w:marLeft w:val="0"/>
                  <w:marRight w:val="0"/>
                  <w:marTop w:val="0"/>
                  <w:marBottom w:val="0"/>
                  <w:divBdr>
                    <w:top w:val="none" w:sz="0" w:space="0" w:color="auto"/>
                    <w:left w:val="none" w:sz="0" w:space="0" w:color="auto"/>
                    <w:bottom w:val="none" w:sz="0" w:space="0" w:color="auto"/>
                    <w:right w:val="none" w:sz="0" w:space="0" w:color="auto"/>
                  </w:divBdr>
                  <w:divsChild>
                    <w:div w:id="1610820541">
                      <w:marLeft w:val="0"/>
                      <w:marRight w:val="0"/>
                      <w:marTop w:val="0"/>
                      <w:marBottom w:val="0"/>
                      <w:divBdr>
                        <w:top w:val="none" w:sz="0" w:space="0" w:color="auto"/>
                        <w:left w:val="none" w:sz="0" w:space="0" w:color="auto"/>
                        <w:bottom w:val="none" w:sz="0" w:space="0" w:color="auto"/>
                        <w:right w:val="none" w:sz="0" w:space="0" w:color="auto"/>
                      </w:divBdr>
                    </w:div>
                  </w:divsChild>
                </w:div>
                <w:div w:id="332611831">
                  <w:marLeft w:val="0"/>
                  <w:marRight w:val="0"/>
                  <w:marTop w:val="0"/>
                  <w:marBottom w:val="0"/>
                  <w:divBdr>
                    <w:top w:val="none" w:sz="0" w:space="0" w:color="auto"/>
                    <w:left w:val="none" w:sz="0" w:space="0" w:color="auto"/>
                    <w:bottom w:val="none" w:sz="0" w:space="0" w:color="auto"/>
                    <w:right w:val="none" w:sz="0" w:space="0" w:color="auto"/>
                  </w:divBdr>
                  <w:divsChild>
                    <w:div w:id="2109736581">
                      <w:marLeft w:val="0"/>
                      <w:marRight w:val="0"/>
                      <w:marTop w:val="0"/>
                      <w:marBottom w:val="0"/>
                      <w:divBdr>
                        <w:top w:val="none" w:sz="0" w:space="0" w:color="auto"/>
                        <w:left w:val="none" w:sz="0" w:space="0" w:color="auto"/>
                        <w:bottom w:val="none" w:sz="0" w:space="0" w:color="auto"/>
                        <w:right w:val="none" w:sz="0" w:space="0" w:color="auto"/>
                      </w:divBdr>
                    </w:div>
                  </w:divsChild>
                </w:div>
                <w:div w:id="481233828">
                  <w:marLeft w:val="0"/>
                  <w:marRight w:val="0"/>
                  <w:marTop w:val="0"/>
                  <w:marBottom w:val="0"/>
                  <w:divBdr>
                    <w:top w:val="none" w:sz="0" w:space="0" w:color="auto"/>
                    <w:left w:val="none" w:sz="0" w:space="0" w:color="auto"/>
                    <w:bottom w:val="none" w:sz="0" w:space="0" w:color="auto"/>
                    <w:right w:val="none" w:sz="0" w:space="0" w:color="auto"/>
                  </w:divBdr>
                  <w:divsChild>
                    <w:div w:id="1585455027">
                      <w:marLeft w:val="0"/>
                      <w:marRight w:val="0"/>
                      <w:marTop w:val="0"/>
                      <w:marBottom w:val="0"/>
                      <w:divBdr>
                        <w:top w:val="none" w:sz="0" w:space="0" w:color="auto"/>
                        <w:left w:val="none" w:sz="0" w:space="0" w:color="auto"/>
                        <w:bottom w:val="none" w:sz="0" w:space="0" w:color="auto"/>
                        <w:right w:val="none" w:sz="0" w:space="0" w:color="auto"/>
                      </w:divBdr>
                    </w:div>
                  </w:divsChild>
                </w:div>
                <w:div w:id="537666289">
                  <w:marLeft w:val="0"/>
                  <w:marRight w:val="0"/>
                  <w:marTop w:val="0"/>
                  <w:marBottom w:val="0"/>
                  <w:divBdr>
                    <w:top w:val="none" w:sz="0" w:space="0" w:color="auto"/>
                    <w:left w:val="none" w:sz="0" w:space="0" w:color="auto"/>
                    <w:bottom w:val="none" w:sz="0" w:space="0" w:color="auto"/>
                    <w:right w:val="none" w:sz="0" w:space="0" w:color="auto"/>
                  </w:divBdr>
                  <w:divsChild>
                    <w:div w:id="1387223094">
                      <w:marLeft w:val="0"/>
                      <w:marRight w:val="0"/>
                      <w:marTop w:val="0"/>
                      <w:marBottom w:val="0"/>
                      <w:divBdr>
                        <w:top w:val="none" w:sz="0" w:space="0" w:color="auto"/>
                        <w:left w:val="none" w:sz="0" w:space="0" w:color="auto"/>
                        <w:bottom w:val="none" w:sz="0" w:space="0" w:color="auto"/>
                        <w:right w:val="none" w:sz="0" w:space="0" w:color="auto"/>
                      </w:divBdr>
                    </w:div>
                  </w:divsChild>
                </w:div>
                <w:div w:id="916132929">
                  <w:marLeft w:val="0"/>
                  <w:marRight w:val="0"/>
                  <w:marTop w:val="0"/>
                  <w:marBottom w:val="0"/>
                  <w:divBdr>
                    <w:top w:val="none" w:sz="0" w:space="0" w:color="auto"/>
                    <w:left w:val="none" w:sz="0" w:space="0" w:color="auto"/>
                    <w:bottom w:val="none" w:sz="0" w:space="0" w:color="auto"/>
                    <w:right w:val="none" w:sz="0" w:space="0" w:color="auto"/>
                  </w:divBdr>
                  <w:divsChild>
                    <w:div w:id="460417139">
                      <w:marLeft w:val="0"/>
                      <w:marRight w:val="0"/>
                      <w:marTop w:val="0"/>
                      <w:marBottom w:val="0"/>
                      <w:divBdr>
                        <w:top w:val="none" w:sz="0" w:space="0" w:color="auto"/>
                        <w:left w:val="none" w:sz="0" w:space="0" w:color="auto"/>
                        <w:bottom w:val="none" w:sz="0" w:space="0" w:color="auto"/>
                        <w:right w:val="none" w:sz="0" w:space="0" w:color="auto"/>
                      </w:divBdr>
                    </w:div>
                  </w:divsChild>
                </w:div>
                <w:div w:id="1446804463">
                  <w:marLeft w:val="0"/>
                  <w:marRight w:val="0"/>
                  <w:marTop w:val="0"/>
                  <w:marBottom w:val="0"/>
                  <w:divBdr>
                    <w:top w:val="none" w:sz="0" w:space="0" w:color="auto"/>
                    <w:left w:val="none" w:sz="0" w:space="0" w:color="auto"/>
                    <w:bottom w:val="none" w:sz="0" w:space="0" w:color="auto"/>
                    <w:right w:val="none" w:sz="0" w:space="0" w:color="auto"/>
                  </w:divBdr>
                  <w:divsChild>
                    <w:div w:id="790444779">
                      <w:marLeft w:val="0"/>
                      <w:marRight w:val="0"/>
                      <w:marTop w:val="0"/>
                      <w:marBottom w:val="0"/>
                      <w:divBdr>
                        <w:top w:val="none" w:sz="0" w:space="0" w:color="auto"/>
                        <w:left w:val="none" w:sz="0" w:space="0" w:color="auto"/>
                        <w:bottom w:val="none" w:sz="0" w:space="0" w:color="auto"/>
                        <w:right w:val="none" w:sz="0" w:space="0" w:color="auto"/>
                      </w:divBdr>
                    </w:div>
                  </w:divsChild>
                </w:div>
                <w:div w:id="2076273474">
                  <w:marLeft w:val="0"/>
                  <w:marRight w:val="0"/>
                  <w:marTop w:val="0"/>
                  <w:marBottom w:val="0"/>
                  <w:divBdr>
                    <w:top w:val="none" w:sz="0" w:space="0" w:color="auto"/>
                    <w:left w:val="none" w:sz="0" w:space="0" w:color="auto"/>
                    <w:bottom w:val="none" w:sz="0" w:space="0" w:color="auto"/>
                    <w:right w:val="none" w:sz="0" w:space="0" w:color="auto"/>
                  </w:divBdr>
                  <w:divsChild>
                    <w:div w:id="1488984025">
                      <w:marLeft w:val="0"/>
                      <w:marRight w:val="0"/>
                      <w:marTop w:val="0"/>
                      <w:marBottom w:val="0"/>
                      <w:divBdr>
                        <w:top w:val="none" w:sz="0" w:space="0" w:color="auto"/>
                        <w:left w:val="none" w:sz="0" w:space="0" w:color="auto"/>
                        <w:bottom w:val="none" w:sz="0" w:space="0" w:color="auto"/>
                        <w:right w:val="none" w:sz="0" w:space="0" w:color="auto"/>
                      </w:divBdr>
                    </w:div>
                  </w:divsChild>
                </w:div>
                <w:div w:id="2085494055">
                  <w:marLeft w:val="0"/>
                  <w:marRight w:val="0"/>
                  <w:marTop w:val="0"/>
                  <w:marBottom w:val="0"/>
                  <w:divBdr>
                    <w:top w:val="none" w:sz="0" w:space="0" w:color="auto"/>
                    <w:left w:val="none" w:sz="0" w:space="0" w:color="auto"/>
                    <w:bottom w:val="none" w:sz="0" w:space="0" w:color="auto"/>
                    <w:right w:val="none" w:sz="0" w:space="0" w:color="auto"/>
                  </w:divBdr>
                  <w:divsChild>
                    <w:div w:id="9394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9197">
          <w:marLeft w:val="0"/>
          <w:marRight w:val="0"/>
          <w:marTop w:val="0"/>
          <w:marBottom w:val="0"/>
          <w:divBdr>
            <w:top w:val="none" w:sz="0" w:space="0" w:color="auto"/>
            <w:left w:val="none" w:sz="0" w:space="0" w:color="auto"/>
            <w:bottom w:val="none" w:sz="0" w:space="0" w:color="auto"/>
            <w:right w:val="none" w:sz="0" w:space="0" w:color="auto"/>
          </w:divBdr>
        </w:div>
        <w:div w:id="54204165">
          <w:marLeft w:val="0"/>
          <w:marRight w:val="0"/>
          <w:marTop w:val="0"/>
          <w:marBottom w:val="0"/>
          <w:divBdr>
            <w:top w:val="none" w:sz="0" w:space="0" w:color="auto"/>
            <w:left w:val="none" w:sz="0" w:space="0" w:color="auto"/>
            <w:bottom w:val="none" w:sz="0" w:space="0" w:color="auto"/>
            <w:right w:val="none" w:sz="0" w:space="0" w:color="auto"/>
          </w:divBdr>
        </w:div>
        <w:div w:id="54474114">
          <w:marLeft w:val="0"/>
          <w:marRight w:val="0"/>
          <w:marTop w:val="0"/>
          <w:marBottom w:val="0"/>
          <w:divBdr>
            <w:top w:val="none" w:sz="0" w:space="0" w:color="auto"/>
            <w:left w:val="none" w:sz="0" w:space="0" w:color="auto"/>
            <w:bottom w:val="none" w:sz="0" w:space="0" w:color="auto"/>
            <w:right w:val="none" w:sz="0" w:space="0" w:color="auto"/>
          </w:divBdr>
        </w:div>
        <w:div w:id="56516964">
          <w:marLeft w:val="0"/>
          <w:marRight w:val="0"/>
          <w:marTop w:val="0"/>
          <w:marBottom w:val="0"/>
          <w:divBdr>
            <w:top w:val="none" w:sz="0" w:space="0" w:color="auto"/>
            <w:left w:val="none" w:sz="0" w:space="0" w:color="auto"/>
            <w:bottom w:val="none" w:sz="0" w:space="0" w:color="auto"/>
            <w:right w:val="none" w:sz="0" w:space="0" w:color="auto"/>
          </w:divBdr>
        </w:div>
        <w:div w:id="108399726">
          <w:marLeft w:val="0"/>
          <w:marRight w:val="0"/>
          <w:marTop w:val="0"/>
          <w:marBottom w:val="0"/>
          <w:divBdr>
            <w:top w:val="none" w:sz="0" w:space="0" w:color="auto"/>
            <w:left w:val="none" w:sz="0" w:space="0" w:color="auto"/>
            <w:bottom w:val="none" w:sz="0" w:space="0" w:color="auto"/>
            <w:right w:val="none" w:sz="0" w:space="0" w:color="auto"/>
          </w:divBdr>
          <w:divsChild>
            <w:div w:id="1797526136">
              <w:marLeft w:val="0"/>
              <w:marRight w:val="0"/>
              <w:marTop w:val="0"/>
              <w:marBottom w:val="0"/>
              <w:divBdr>
                <w:top w:val="none" w:sz="0" w:space="0" w:color="auto"/>
                <w:left w:val="none" w:sz="0" w:space="0" w:color="auto"/>
                <w:bottom w:val="none" w:sz="0" w:space="0" w:color="auto"/>
                <w:right w:val="none" w:sz="0" w:space="0" w:color="auto"/>
              </w:divBdr>
            </w:div>
          </w:divsChild>
        </w:div>
        <w:div w:id="111023851">
          <w:marLeft w:val="0"/>
          <w:marRight w:val="0"/>
          <w:marTop w:val="0"/>
          <w:marBottom w:val="0"/>
          <w:divBdr>
            <w:top w:val="none" w:sz="0" w:space="0" w:color="auto"/>
            <w:left w:val="none" w:sz="0" w:space="0" w:color="auto"/>
            <w:bottom w:val="none" w:sz="0" w:space="0" w:color="auto"/>
            <w:right w:val="none" w:sz="0" w:space="0" w:color="auto"/>
          </w:divBdr>
        </w:div>
        <w:div w:id="128666283">
          <w:marLeft w:val="0"/>
          <w:marRight w:val="0"/>
          <w:marTop w:val="0"/>
          <w:marBottom w:val="0"/>
          <w:divBdr>
            <w:top w:val="none" w:sz="0" w:space="0" w:color="auto"/>
            <w:left w:val="none" w:sz="0" w:space="0" w:color="auto"/>
            <w:bottom w:val="none" w:sz="0" w:space="0" w:color="auto"/>
            <w:right w:val="none" w:sz="0" w:space="0" w:color="auto"/>
          </w:divBdr>
        </w:div>
        <w:div w:id="165753689">
          <w:marLeft w:val="0"/>
          <w:marRight w:val="0"/>
          <w:marTop w:val="0"/>
          <w:marBottom w:val="0"/>
          <w:divBdr>
            <w:top w:val="none" w:sz="0" w:space="0" w:color="auto"/>
            <w:left w:val="none" w:sz="0" w:space="0" w:color="auto"/>
            <w:bottom w:val="none" w:sz="0" w:space="0" w:color="auto"/>
            <w:right w:val="none" w:sz="0" w:space="0" w:color="auto"/>
          </w:divBdr>
        </w:div>
        <w:div w:id="165824806">
          <w:marLeft w:val="0"/>
          <w:marRight w:val="0"/>
          <w:marTop w:val="0"/>
          <w:marBottom w:val="0"/>
          <w:divBdr>
            <w:top w:val="none" w:sz="0" w:space="0" w:color="auto"/>
            <w:left w:val="none" w:sz="0" w:space="0" w:color="auto"/>
            <w:bottom w:val="none" w:sz="0" w:space="0" w:color="auto"/>
            <w:right w:val="none" w:sz="0" w:space="0" w:color="auto"/>
          </w:divBdr>
        </w:div>
        <w:div w:id="170683109">
          <w:marLeft w:val="0"/>
          <w:marRight w:val="0"/>
          <w:marTop w:val="0"/>
          <w:marBottom w:val="0"/>
          <w:divBdr>
            <w:top w:val="none" w:sz="0" w:space="0" w:color="auto"/>
            <w:left w:val="none" w:sz="0" w:space="0" w:color="auto"/>
            <w:bottom w:val="none" w:sz="0" w:space="0" w:color="auto"/>
            <w:right w:val="none" w:sz="0" w:space="0" w:color="auto"/>
          </w:divBdr>
        </w:div>
        <w:div w:id="204492309">
          <w:marLeft w:val="0"/>
          <w:marRight w:val="0"/>
          <w:marTop w:val="0"/>
          <w:marBottom w:val="0"/>
          <w:divBdr>
            <w:top w:val="none" w:sz="0" w:space="0" w:color="auto"/>
            <w:left w:val="none" w:sz="0" w:space="0" w:color="auto"/>
            <w:bottom w:val="none" w:sz="0" w:space="0" w:color="auto"/>
            <w:right w:val="none" w:sz="0" w:space="0" w:color="auto"/>
          </w:divBdr>
          <w:divsChild>
            <w:div w:id="1771654587">
              <w:marLeft w:val="-75"/>
              <w:marRight w:val="0"/>
              <w:marTop w:val="30"/>
              <w:marBottom w:val="30"/>
              <w:divBdr>
                <w:top w:val="none" w:sz="0" w:space="0" w:color="auto"/>
                <w:left w:val="none" w:sz="0" w:space="0" w:color="auto"/>
                <w:bottom w:val="none" w:sz="0" w:space="0" w:color="auto"/>
                <w:right w:val="none" w:sz="0" w:space="0" w:color="auto"/>
              </w:divBdr>
              <w:divsChild>
                <w:div w:id="102188987">
                  <w:marLeft w:val="0"/>
                  <w:marRight w:val="0"/>
                  <w:marTop w:val="0"/>
                  <w:marBottom w:val="0"/>
                  <w:divBdr>
                    <w:top w:val="none" w:sz="0" w:space="0" w:color="auto"/>
                    <w:left w:val="none" w:sz="0" w:space="0" w:color="auto"/>
                    <w:bottom w:val="none" w:sz="0" w:space="0" w:color="auto"/>
                    <w:right w:val="none" w:sz="0" w:space="0" w:color="auto"/>
                  </w:divBdr>
                  <w:divsChild>
                    <w:div w:id="1766924137">
                      <w:marLeft w:val="0"/>
                      <w:marRight w:val="0"/>
                      <w:marTop w:val="0"/>
                      <w:marBottom w:val="0"/>
                      <w:divBdr>
                        <w:top w:val="none" w:sz="0" w:space="0" w:color="auto"/>
                        <w:left w:val="none" w:sz="0" w:space="0" w:color="auto"/>
                        <w:bottom w:val="none" w:sz="0" w:space="0" w:color="auto"/>
                        <w:right w:val="none" w:sz="0" w:space="0" w:color="auto"/>
                      </w:divBdr>
                    </w:div>
                  </w:divsChild>
                </w:div>
                <w:div w:id="340474510">
                  <w:marLeft w:val="0"/>
                  <w:marRight w:val="0"/>
                  <w:marTop w:val="0"/>
                  <w:marBottom w:val="0"/>
                  <w:divBdr>
                    <w:top w:val="none" w:sz="0" w:space="0" w:color="auto"/>
                    <w:left w:val="none" w:sz="0" w:space="0" w:color="auto"/>
                    <w:bottom w:val="none" w:sz="0" w:space="0" w:color="auto"/>
                    <w:right w:val="none" w:sz="0" w:space="0" w:color="auto"/>
                  </w:divBdr>
                  <w:divsChild>
                    <w:div w:id="1005401929">
                      <w:marLeft w:val="0"/>
                      <w:marRight w:val="0"/>
                      <w:marTop w:val="0"/>
                      <w:marBottom w:val="0"/>
                      <w:divBdr>
                        <w:top w:val="none" w:sz="0" w:space="0" w:color="auto"/>
                        <w:left w:val="none" w:sz="0" w:space="0" w:color="auto"/>
                        <w:bottom w:val="none" w:sz="0" w:space="0" w:color="auto"/>
                        <w:right w:val="none" w:sz="0" w:space="0" w:color="auto"/>
                      </w:divBdr>
                    </w:div>
                  </w:divsChild>
                </w:div>
                <w:div w:id="1080104985">
                  <w:marLeft w:val="0"/>
                  <w:marRight w:val="0"/>
                  <w:marTop w:val="0"/>
                  <w:marBottom w:val="0"/>
                  <w:divBdr>
                    <w:top w:val="none" w:sz="0" w:space="0" w:color="auto"/>
                    <w:left w:val="none" w:sz="0" w:space="0" w:color="auto"/>
                    <w:bottom w:val="none" w:sz="0" w:space="0" w:color="auto"/>
                    <w:right w:val="none" w:sz="0" w:space="0" w:color="auto"/>
                  </w:divBdr>
                  <w:divsChild>
                    <w:div w:id="2009096190">
                      <w:marLeft w:val="0"/>
                      <w:marRight w:val="0"/>
                      <w:marTop w:val="0"/>
                      <w:marBottom w:val="0"/>
                      <w:divBdr>
                        <w:top w:val="none" w:sz="0" w:space="0" w:color="auto"/>
                        <w:left w:val="none" w:sz="0" w:space="0" w:color="auto"/>
                        <w:bottom w:val="none" w:sz="0" w:space="0" w:color="auto"/>
                        <w:right w:val="none" w:sz="0" w:space="0" w:color="auto"/>
                      </w:divBdr>
                    </w:div>
                  </w:divsChild>
                </w:div>
                <w:div w:id="1682663399">
                  <w:marLeft w:val="0"/>
                  <w:marRight w:val="0"/>
                  <w:marTop w:val="0"/>
                  <w:marBottom w:val="0"/>
                  <w:divBdr>
                    <w:top w:val="none" w:sz="0" w:space="0" w:color="auto"/>
                    <w:left w:val="none" w:sz="0" w:space="0" w:color="auto"/>
                    <w:bottom w:val="none" w:sz="0" w:space="0" w:color="auto"/>
                    <w:right w:val="none" w:sz="0" w:space="0" w:color="auto"/>
                  </w:divBdr>
                  <w:divsChild>
                    <w:div w:id="21180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1781">
          <w:marLeft w:val="0"/>
          <w:marRight w:val="0"/>
          <w:marTop w:val="0"/>
          <w:marBottom w:val="0"/>
          <w:divBdr>
            <w:top w:val="none" w:sz="0" w:space="0" w:color="auto"/>
            <w:left w:val="none" w:sz="0" w:space="0" w:color="auto"/>
            <w:bottom w:val="none" w:sz="0" w:space="0" w:color="auto"/>
            <w:right w:val="none" w:sz="0" w:space="0" w:color="auto"/>
          </w:divBdr>
        </w:div>
        <w:div w:id="214587435">
          <w:marLeft w:val="0"/>
          <w:marRight w:val="0"/>
          <w:marTop w:val="0"/>
          <w:marBottom w:val="0"/>
          <w:divBdr>
            <w:top w:val="none" w:sz="0" w:space="0" w:color="auto"/>
            <w:left w:val="none" w:sz="0" w:space="0" w:color="auto"/>
            <w:bottom w:val="none" w:sz="0" w:space="0" w:color="auto"/>
            <w:right w:val="none" w:sz="0" w:space="0" w:color="auto"/>
          </w:divBdr>
        </w:div>
        <w:div w:id="234362427">
          <w:marLeft w:val="0"/>
          <w:marRight w:val="0"/>
          <w:marTop w:val="0"/>
          <w:marBottom w:val="0"/>
          <w:divBdr>
            <w:top w:val="none" w:sz="0" w:space="0" w:color="auto"/>
            <w:left w:val="none" w:sz="0" w:space="0" w:color="auto"/>
            <w:bottom w:val="none" w:sz="0" w:space="0" w:color="auto"/>
            <w:right w:val="none" w:sz="0" w:space="0" w:color="auto"/>
          </w:divBdr>
        </w:div>
        <w:div w:id="243224578">
          <w:marLeft w:val="0"/>
          <w:marRight w:val="0"/>
          <w:marTop w:val="0"/>
          <w:marBottom w:val="0"/>
          <w:divBdr>
            <w:top w:val="none" w:sz="0" w:space="0" w:color="auto"/>
            <w:left w:val="none" w:sz="0" w:space="0" w:color="auto"/>
            <w:bottom w:val="none" w:sz="0" w:space="0" w:color="auto"/>
            <w:right w:val="none" w:sz="0" w:space="0" w:color="auto"/>
          </w:divBdr>
          <w:divsChild>
            <w:div w:id="1507328340">
              <w:marLeft w:val="-75"/>
              <w:marRight w:val="0"/>
              <w:marTop w:val="30"/>
              <w:marBottom w:val="30"/>
              <w:divBdr>
                <w:top w:val="none" w:sz="0" w:space="0" w:color="auto"/>
                <w:left w:val="none" w:sz="0" w:space="0" w:color="auto"/>
                <w:bottom w:val="none" w:sz="0" w:space="0" w:color="auto"/>
                <w:right w:val="none" w:sz="0" w:space="0" w:color="auto"/>
              </w:divBdr>
              <w:divsChild>
                <w:div w:id="1094012050">
                  <w:marLeft w:val="0"/>
                  <w:marRight w:val="0"/>
                  <w:marTop w:val="0"/>
                  <w:marBottom w:val="0"/>
                  <w:divBdr>
                    <w:top w:val="none" w:sz="0" w:space="0" w:color="auto"/>
                    <w:left w:val="none" w:sz="0" w:space="0" w:color="auto"/>
                    <w:bottom w:val="none" w:sz="0" w:space="0" w:color="auto"/>
                    <w:right w:val="none" w:sz="0" w:space="0" w:color="auto"/>
                  </w:divBdr>
                  <w:divsChild>
                    <w:div w:id="330110909">
                      <w:marLeft w:val="0"/>
                      <w:marRight w:val="0"/>
                      <w:marTop w:val="0"/>
                      <w:marBottom w:val="0"/>
                      <w:divBdr>
                        <w:top w:val="none" w:sz="0" w:space="0" w:color="auto"/>
                        <w:left w:val="none" w:sz="0" w:space="0" w:color="auto"/>
                        <w:bottom w:val="none" w:sz="0" w:space="0" w:color="auto"/>
                        <w:right w:val="none" w:sz="0" w:space="0" w:color="auto"/>
                      </w:divBdr>
                    </w:div>
                  </w:divsChild>
                </w:div>
                <w:div w:id="1247613822">
                  <w:marLeft w:val="0"/>
                  <w:marRight w:val="0"/>
                  <w:marTop w:val="0"/>
                  <w:marBottom w:val="0"/>
                  <w:divBdr>
                    <w:top w:val="none" w:sz="0" w:space="0" w:color="auto"/>
                    <w:left w:val="none" w:sz="0" w:space="0" w:color="auto"/>
                    <w:bottom w:val="none" w:sz="0" w:space="0" w:color="auto"/>
                    <w:right w:val="none" w:sz="0" w:space="0" w:color="auto"/>
                  </w:divBdr>
                  <w:divsChild>
                    <w:div w:id="114564066">
                      <w:marLeft w:val="0"/>
                      <w:marRight w:val="0"/>
                      <w:marTop w:val="0"/>
                      <w:marBottom w:val="0"/>
                      <w:divBdr>
                        <w:top w:val="none" w:sz="0" w:space="0" w:color="auto"/>
                        <w:left w:val="none" w:sz="0" w:space="0" w:color="auto"/>
                        <w:bottom w:val="none" w:sz="0" w:space="0" w:color="auto"/>
                        <w:right w:val="none" w:sz="0" w:space="0" w:color="auto"/>
                      </w:divBdr>
                    </w:div>
                  </w:divsChild>
                </w:div>
                <w:div w:id="1307247313">
                  <w:marLeft w:val="0"/>
                  <w:marRight w:val="0"/>
                  <w:marTop w:val="0"/>
                  <w:marBottom w:val="0"/>
                  <w:divBdr>
                    <w:top w:val="none" w:sz="0" w:space="0" w:color="auto"/>
                    <w:left w:val="none" w:sz="0" w:space="0" w:color="auto"/>
                    <w:bottom w:val="none" w:sz="0" w:space="0" w:color="auto"/>
                    <w:right w:val="none" w:sz="0" w:space="0" w:color="auto"/>
                  </w:divBdr>
                  <w:divsChild>
                    <w:div w:id="502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6790">
          <w:marLeft w:val="0"/>
          <w:marRight w:val="0"/>
          <w:marTop w:val="0"/>
          <w:marBottom w:val="0"/>
          <w:divBdr>
            <w:top w:val="none" w:sz="0" w:space="0" w:color="auto"/>
            <w:left w:val="none" w:sz="0" w:space="0" w:color="auto"/>
            <w:bottom w:val="none" w:sz="0" w:space="0" w:color="auto"/>
            <w:right w:val="none" w:sz="0" w:space="0" w:color="auto"/>
          </w:divBdr>
        </w:div>
        <w:div w:id="311831732">
          <w:marLeft w:val="0"/>
          <w:marRight w:val="0"/>
          <w:marTop w:val="0"/>
          <w:marBottom w:val="0"/>
          <w:divBdr>
            <w:top w:val="none" w:sz="0" w:space="0" w:color="auto"/>
            <w:left w:val="none" w:sz="0" w:space="0" w:color="auto"/>
            <w:bottom w:val="none" w:sz="0" w:space="0" w:color="auto"/>
            <w:right w:val="none" w:sz="0" w:space="0" w:color="auto"/>
          </w:divBdr>
          <w:divsChild>
            <w:div w:id="311720258">
              <w:marLeft w:val="0"/>
              <w:marRight w:val="0"/>
              <w:marTop w:val="0"/>
              <w:marBottom w:val="0"/>
              <w:divBdr>
                <w:top w:val="none" w:sz="0" w:space="0" w:color="auto"/>
                <w:left w:val="none" w:sz="0" w:space="0" w:color="auto"/>
                <w:bottom w:val="none" w:sz="0" w:space="0" w:color="auto"/>
                <w:right w:val="none" w:sz="0" w:space="0" w:color="auto"/>
              </w:divBdr>
            </w:div>
            <w:div w:id="836313577">
              <w:marLeft w:val="0"/>
              <w:marRight w:val="0"/>
              <w:marTop w:val="0"/>
              <w:marBottom w:val="0"/>
              <w:divBdr>
                <w:top w:val="none" w:sz="0" w:space="0" w:color="auto"/>
                <w:left w:val="none" w:sz="0" w:space="0" w:color="auto"/>
                <w:bottom w:val="none" w:sz="0" w:space="0" w:color="auto"/>
                <w:right w:val="none" w:sz="0" w:space="0" w:color="auto"/>
              </w:divBdr>
            </w:div>
            <w:div w:id="1837304189">
              <w:marLeft w:val="0"/>
              <w:marRight w:val="0"/>
              <w:marTop w:val="0"/>
              <w:marBottom w:val="0"/>
              <w:divBdr>
                <w:top w:val="none" w:sz="0" w:space="0" w:color="auto"/>
                <w:left w:val="none" w:sz="0" w:space="0" w:color="auto"/>
                <w:bottom w:val="none" w:sz="0" w:space="0" w:color="auto"/>
                <w:right w:val="none" w:sz="0" w:space="0" w:color="auto"/>
              </w:divBdr>
            </w:div>
            <w:div w:id="2018379672">
              <w:marLeft w:val="0"/>
              <w:marRight w:val="0"/>
              <w:marTop w:val="0"/>
              <w:marBottom w:val="0"/>
              <w:divBdr>
                <w:top w:val="none" w:sz="0" w:space="0" w:color="auto"/>
                <w:left w:val="none" w:sz="0" w:space="0" w:color="auto"/>
                <w:bottom w:val="none" w:sz="0" w:space="0" w:color="auto"/>
                <w:right w:val="none" w:sz="0" w:space="0" w:color="auto"/>
              </w:divBdr>
            </w:div>
          </w:divsChild>
        </w:div>
        <w:div w:id="325136364">
          <w:marLeft w:val="0"/>
          <w:marRight w:val="0"/>
          <w:marTop w:val="0"/>
          <w:marBottom w:val="0"/>
          <w:divBdr>
            <w:top w:val="none" w:sz="0" w:space="0" w:color="auto"/>
            <w:left w:val="none" w:sz="0" w:space="0" w:color="auto"/>
            <w:bottom w:val="none" w:sz="0" w:space="0" w:color="auto"/>
            <w:right w:val="none" w:sz="0" w:space="0" w:color="auto"/>
          </w:divBdr>
        </w:div>
        <w:div w:id="330569216">
          <w:marLeft w:val="0"/>
          <w:marRight w:val="0"/>
          <w:marTop w:val="0"/>
          <w:marBottom w:val="0"/>
          <w:divBdr>
            <w:top w:val="none" w:sz="0" w:space="0" w:color="auto"/>
            <w:left w:val="none" w:sz="0" w:space="0" w:color="auto"/>
            <w:bottom w:val="none" w:sz="0" w:space="0" w:color="auto"/>
            <w:right w:val="none" w:sz="0" w:space="0" w:color="auto"/>
          </w:divBdr>
          <w:divsChild>
            <w:div w:id="86122555">
              <w:marLeft w:val="-75"/>
              <w:marRight w:val="0"/>
              <w:marTop w:val="30"/>
              <w:marBottom w:val="30"/>
              <w:divBdr>
                <w:top w:val="none" w:sz="0" w:space="0" w:color="auto"/>
                <w:left w:val="none" w:sz="0" w:space="0" w:color="auto"/>
                <w:bottom w:val="none" w:sz="0" w:space="0" w:color="auto"/>
                <w:right w:val="none" w:sz="0" w:space="0" w:color="auto"/>
              </w:divBdr>
              <w:divsChild>
                <w:div w:id="11031478">
                  <w:marLeft w:val="0"/>
                  <w:marRight w:val="0"/>
                  <w:marTop w:val="0"/>
                  <w:marBottom w:val="0"/>
                  <w:divBdr>
                    <w:top w:val="none" w:sz="0" w:space="0" w:color="auto"/>
                    <w:left w:val="none" w:sz="0" w:space="0" w:color="auto"/>
                    <w:bottom w:val="none" w:sz="0" w:space="0" w:color="auto"/>
                    <w:right w:val="none" w:sz="0" w:space="0" w:color="auto"/>
                  </w:divBdr>
                  <w:divsChild>
                    <w:div w:id="1955557614">
                      <w:marLeft w:val="0"/>
                      <w:marRight w:val="0"/>
                      <w:marTop w:val="0"/>
                      <w:marBottom w:val="0"/>
                      <w:divBdr>
                        <w:top w:val="none" w:sz="0" w:space="0" w:color="auto"/>
                        <w:left w:val="none" w:sz="0" w:space="0" w:color="auto"/>
                        <w:bottom w:val="none" w:sz="0" w:space="0" w:color="auto"/>
                        <w:right w:val="none" w:sz="0" w:space="0" w:color="auto"/>
                      </w:divBdr>
                    </w:div>
                  </w:divsChild>
                </w:div>
                <w:div w:id="80104973">
                  <w:marLeft w:val="0"/>
                  <w:marRight w:val="0"/>
                  <w:marTop w:val="0"/>
                  <w:marBottom w:val="0"/>
                  <w:divBdr>
                    <w:top w:val="none" w:sz="0" w:space="0" w:color="auto"/>
                    <w:left w:val="none" w:sz="0" w:space="0" w:color="auto"/>
                    <w:bottom w:val="none" w:sz="0" w:space="0" w:color="auto"/>
                    <w:right w:val="none" w:sz="0" w:space="0" w:color="auto"/>
                  </w:divBdr>
                  <w:divsChild>
                    <w:div w:id="2091270979">
                      <w:marLeft w:val="0"/>
                      <w:marRight w:val="0"/>
                      <w:marTop w:val="0"/>
                      <w:marBottom w:val="0"/>
                      <w:divBdr>
                        <w:top w:val="none" w:sz="0" w:space="0" w:color="auto"/>
                        <w:left w:val="none" w:sz="0" w:space="0" w:color="auto"/>
                        <w:bottom w:val="none" w:sz="0" w:space="0" w:color="auto"/>
                        <w:right w:val="none" w:sz="0" w:space="0" w:color="auto"/>
                      </w:divBdr>
                    </w:div>
                  </w:divsChild>
                </w:div>
                <w:div w:id="92164906">
                  <w:marLeft w:val="0"/>
                  <w:marRight w:val="0"/>
                  <w:marTop w:val="0"/>
                  <w:marBottom w:val="0"/>
                  <w:divBdr>
                    <w:top w:val="none" w:sz="0" w:space="0" w:color="auto"/>
                    <w:left w:val="none" w:sz="0" w:space="0" w:color="auto"/>
                    <w:bottom w:val="none" w:sz="0" w:space="0" w:color="auto"/>
                    <w:right w:val="none" w:sz="0" w:space="0" w:color="auto"/>
                  </w:divBdr>
                  <w:divsChild>
                    <w:div w:id="1894803590">
                      <w:marLeft w:val="0"/>
                      <w:marRight w:val="0"/>
                      <w:marTop w:val="0"/>
                      <w:marBottom w:val="0"/>
                      <w:divBdr>
                        <w:top w:val="none" w:sz="0" w:space="0" w:color="auto"/>
                        <w:left w:val="none" w:sz="0" w:space="0" w:color="auto"/>
                        <w:bottom w:val="none" w:sz="0" w:space="0" w:color="auto"/>
                        <w:right w:val="none" w:sz="0" w:space="0" w:color="auto"/>
                      </w:divBdr>
                    </w:div>
                  </w:divsChild>
                </w:div>
                <w:div w:id="174155422">
                  <w:marLeft w:val="0"/>
                  <w:marRight w:val="0"/>
                  <w:marTop w:val="0"/>
                  <w:marBottom w:val="0"/>
                  <w:divBdr>
                    <w:top w:val="none" w:sz="0" w:space="0" w:color="auto"/>
                    <w:left w:val="none" w:sz="0" w:space="0" w:color="auto"/>
                    <w:bottom w:val="none" w:sz="0" w:space="0" w:color="auto"/>
                    <w:right w:val="none" w:sz="0" w:space="0" w:color="auto"/>
                  </w:divBdr>
                  <w:divsChild>
                    <w:div w:id="192117479">
                      <w:marLeft w:val="0"/>
                      <w:marRight w:val="0"/>
                      <w:marTop w:val="0"/>
                      <w:marBottom w:val="0"/>
                      <w:divBdr>
                        <w:top w:val="none" w:sz="0" w:space="0" w:color="auto"/>
                        <w:left w:val="none" w:sz="0" w:space="0" w:color="auto"/>
                        <w:bottom w:val="none" w:sz="0" w:space="0" w:color="auto"/>
                        <w:right w:val="none" w:sz="0" w:space="0" w:color="auto"/>
                      </w:divBdr>
                    </w:div>
                  </w:divsChild>
                </w:div>
                <w:div w:id="292296752">
                  <w:marLeft w:val="0"/>
                  <w:marRight w:val="0"/>
                  <w:marTop w:val="0"/>
                  <w:marBottom w:val="0"/>
                  <w:divBdr>
                    <w:top w:val="none" w:sz="0" w:space="0" w:color="auto"/>
                    <w:left w:val="none" w:sz="0" w:space="0" w:color="auto"/>
                    <w:bottom w:val="none" w:sz="0" w:space="0" w:color="auto"/>
                    <w:right w:val="none" w:sz="0" w:space="0" w:color="auto"/>
                  </w:divBdr>
                  <w:divsChild>
                    <w:div w:id="346255762">
                      <w:marLeft w:val="0"/>
                      <w:marRight w:val="0"/>
                      <w:marTop w:val="0"/>
                      <w:marBottom w:val="0"/>
                      <w:divBdr>
                        <w:top w:val="none" w:sz="0" w:space="0" w:color="auto"/>
                        <w:left w:val="none" w:sz="0" w:space="0" w:color="auto"/>
                        <w:bottom w:val="none" w:sz="0" w:space="0" w:color="auto"/>
                        <w:right w:val="none" w:sz="0" w:space="0" w:color="auto"/>
                      </w:divBdr>
                    </w:div>
                  </w:divsChild>
                </w:div>
                <w:div w:id="378747071">
                  <w:marLeft w:val="0"/>
                  <w:marRight w:val="0"/>
                  <w:marTop w:val="0"/>
                  <w:marBottom w:val="0"/>
                  <w:divBdr>
                    <w:top w:val="none" w:sz="0" w:space="0" w:color="auto"/>
                    <w:left w:val="none" w:sz="0" w:space="0" w:color="auto"/>
                    <w:bottom w:val="none" w:sz="0" w:space="0" w:color="auto"/>
                    <w:right w:val="none" w:sz="0" w:space="0" w:color="auto"/>
                  </w:divBdr>
                  <w:divsChild>
                    <w:div w:id="1646423949">
                      <w:marLeft w:val="0"/>
                      <w:marRight w:val="0"/>
                      <w:marTop w:val="0"/>
                      <w:marBottom w:val="0"/>
                      <w:divBdr>
                        <w:top w:val="none" w:sz="0" w:space="0" w:color="auto"/>
                        <w:left w:val="none" w:sz="0" w:space="0" w:color="auto"/>
                        <w:bottom w:val="none" w:sz="0" w:space="0" w:color="auto"/>
                        <w:right w:val="none" w:sz="0" w:space="0" w:color="auto"/>
                      </w:divBdr>
                    </w:div>
                  </w:divsChild>
                </w:div>
                <w:div w:id="586697968">
                  <w:marLeft w:val="0"/>
                  <w:marRight w:val="0"/>
                  <w:marTop w:val="0"/>
                  <w:marBottom w:val="0"/>
                  <w:divBdr>
                    <w:top w:val="none" w:sz="0" w:space="0" w:color="auto"/>
                    <w:left w:val="none" w:sz="0" w:space="0" w:color="auto"/>
                    <w:bottom w:val="none" w:sz="0" w:space="0" w:color="auto"/>
                    <w:right w:val="none" w:sz="0" w:space="0" w:color="auto"/>
                  </w:divBdr>
                  <w:divsChild>
                    <w:div w:id="1793941168">
                      <w:marLeft w:val="0"/>
                      <w:marRight w:val="0"/>
                      <w:marTop w:val="0"/>
                      <w:marBottom w:val="0"/>
                      <w:divBdr>
                        <w:top w:val="none" w:sz="0" w:space="0" w:color="auto"/>
                        <w:left w:val="none" w:sz="0" w:space="0" w:color="auto"/>
                        <w:bottom w:val="none" w:sz="0" w:space="0" w:color="auto"/>
                        <w:right w:val="none" w:sz="0" w:space="0" w:color="auto"/>
                      </w:divBdr>
                    </w:div>
                  </w:divsChild>
                </w:div>
                <w:div w:id="732316621">
                  <w:marLeft w:val="0"/>
                  <w:marRight w:val="0"/>
                  <w:marTop w:val="0"/>
                  <w:marBottom w:val="0"/>
                  <w:divBdr>
                    <w:top w:val="none" w:sz="0" w:space="0" w:color="auto"/>
                    <w:left w:val="none" w:sz="0" w:space="0" w:color="auto"/>
                    <w:bottom w:val="none" w:sz="0" w:space="0" w:color="auto"/>
                    <w:right w:val="none" w:sz="0" w:space="0" w:color="auto"/>
                  </w:divBdr>
                  <w:divsChild>
                    <w:div w:id="1476751679">
                      <w:marLeft w:val="0"/>
                      <w:marRight w:val="0"/>
                      <w:marTop w:val="0"/>
                      <w:marBottom w:val="0"/>
                      <w:divBdr>
                        <w:top w:val="none" w:sz="0" w:space="0" w:color="auto"/>
                        <w:left w:val="none" w:sz="0" w:space="0" w:color="auto"/>
                        <w:bottom w:val="none" w:sz="0" w:space="0" w:color="auto"/>
                        <w:right w:val="none" w:sz="0" w:space="0" w:color="auto"/>
                      </w:divBdr>
                    </w:div>
                  </w:divsChild>
                </w:div>
                <w:div w:id="908229010">
                  <w:marLeft w:val="0"/>
                  <w:marRight w:val="0"/>
                  <w:marTop w:val="0"/>
                  <w:marBottom w:val="0"/>
                  <w:divBdr>
                    <w:top w:val="none" w:sz="0" w:space="0" w:color="auto"/>
                    <w:left w:val="none" w:sz="0" w:space="0" w:color="auto"/>
                    <w:bottom w:val="none" w:sz="0" w:space="0" w:color="auto"/>
                    <w:right w:val="none" w:sz="0" w:space="0" w:color="auto"/>
                  </w:divBdr>
                  <w:divsChild>
                    <w:div w:id="1525171266">
                      <w:marLeft w:val="0"/>
                      <w:marRight w:val="0"/>
                      <w:marTop w:val="0"/>
                      <w:marBottom w:val="0"/>
                      <w:divBdr>
                        <w:top w:val="none" w:sz="0" w:space="0" w:color="auto"/>
                        <w:left w:val="none" w:sz="0" w:space="0" w:color="auto"/>
                        <w:bottom w:val="none" w:sz="0" w:space="0" w:color="auto"/>
                        <w:right w:val="none" w:sz="0" w:space="0" w:color="auto"/>
                      </w:divBdr>
                    </w:div>
                  </w:divsChild>
                </w:div>
                <w:div w:id="981814569">
                  <w:marLeft w:val="0"/>
                  <w:marRight w:val="0"/>
                  <w:marTop w:val="0"/>
                  <w:marBottom w:val="0"/>
                  <w:divBdr>
                    <w:top w:val="none" w:sz="0" w:space="0" w:color="auto"/>
                    <w:left w:val="none" w:sz="0" w:space="0" w:color="auto"/>
                    <w:bottom w:val="none" w:sz="0" w:space="0" w:color="auto"/>
                    <w:right w:val="none" w:sz="0" w:space="0" w:color="auto"/>
                  </w:divBdr>
                  <w:divsChild>
                    <w:div w:id="476801723">
                      <w:marLeft w:val="0"/>
                      <w:marRight w:val="0"/>
                      <w:marTop w:val="0"/>
                      <w:marBottom w:val="0"/>
                      <w:divBdr>
                        <w:top w:val="none" w:sz="0" w:space="0" w:color="auto"/>
                        <w:left w:val="none" w:sz="0" w:space="0" w:color="auto"/>
                        <w:bottom w:val="none" w:sz="0" w:space="0" w:color="auto"/>
                        <w:right w:val="none" w:sz="0" w:space="0" w:color="auto"/>
                      </w:divBdr>
                    </w:div>
                  </w:divsChild>
                </w:div>
                <w:div w:id="1040861292">
                  <w:marLeft w:val="0"/>
                  <w:marRight w:val="0"/>
                  <w:marTop w:val="0"/>
                  <w:marBottom w:val="0"/>
                  <w:divBdr>
                    <w:top w:val="none" w:sz="0" w:space="0" w:color="auto"/>
                    <w:left w:val="none" w:sz="0" w:space="0" w:color="auto"/>
                    <w:bottom w:val="none" w:sz="0" w:space="0" w:color="auto"/>
                    <w:right w:val="none" w:sz="0" w:space="0" w:color="auto"/>
                  </w:divBdr>
                  <w:divsChild>
                    <w:div w:id="1987003672">
                      <w:marLeft w:val="0"/>
                      <w:marRight w:val="0"/>
                      <w:marTop w:val="0"/>
                      <w:marBottom w:val="0"/>
                      <w:divBdr>
                        <w:top w:val="none" w:sz="0" w:space="0" w:color="auto"/>
                        <w:left w:val="none" w:sz="0" w:space="0" w:color="auto"/>
                        <w:bottom w:val="none" w:sz="0" w:space="0" w:color="auto"/>
                        <w:right w:val="none" w:sz="0" w:space="0" w:color="auto"/>
                      </w:divBdr>
                    </w:div>
                  </w:divsChild>
                </w:div>
                <w:div w:id="1208877577">
                  <w:marLeft w:val="0"/>
                  <w:marRight w:val="0"/>
                  <w:marTop w:val="0"/>
                  <w:marBottom w:val="0"/>
                  <w:divBdr>
                    <w:top w:val="none" w:sz="0" w:space="0" w:color="auto"/>
                    <w:left w:val="none" w:sz="0" w:space="0" w:color="auto"/>
                    <w:bottom w:val="none" w:sz="0" w:space="0" w:color="auto"/>
                    <w:right w:val="none" w:sz="0" w:space="0" w:color="auto"/>
                  </w:divBdr>
                  <w:divsChild>
                    <w:div w:id="1115056721">
                      <w:marLeft w:val="0"/>
                      <w:marRight w:val="0"/>
                      <w:marTop w:val="0"/>
                      <w:marBottom w:val="0"/>
                      <w:divBdr>
                        <w:top w:val="none" w:sz="0" w:space="0" w:color="auto"/>
                        <w:left w:val="none" w:sz="0" w:space="0" w:color="auto"/>
                        <w:bottom w:val="none" w:sz="0" w:space="0" w:color="auto"/>
                        <w:right w:val="none" w:sz="0" w:space="0" w:color="auto"/>
                      </w:divBdr>
                    </w:div>
                  </w:divsChild>
                </w:div>
                <w:div w:id="1246065124">
                  <w:marLeft w:val="0"/>
                  <w:marRight w:val="0"/>
                  <w:marTop w:val="0"/>
                  <w:marBottom w:val="0"/>
                  <w:divBdr>
                    <w:top w:val="none" w:sz="0" w:space="0" w:color="auto"/>
                    <w:left w:val="none" w:sz="0" w:space="0" w:color="auto"/>
                    <w:bottom w:val="none" w:sz="0" w:space="0" w:color="auto"/>
                    <w:right w:val="none" w:sz="0" w:space="0" w:color="auto"/>
                  </w:divBdr>
                  <w:divsChild>
                    <w:div w:id="540282926">
                      <w:marLeft w:val="0"/>
                      <w:marRight w:val="0"/>
                      <w:marTop w:val="0"/>
                      <w:marBottom w:val="0"/>
                      <w:divBdr>
                        <w:top w:val="none" w:sz="0" w:space="0" w:color="auto"/>
                        <w:left w:val="none" w:sz="0" w:space="0" w:color="auto"/>
                        <w:bottom w:val="none" w:sz="0" w:space="0" w:color="auto"/>
                        <w:right w:val="none" w:sz="0" w:space="0" w:color="auto"/>
                      </w:divBdr>
                    </w:div>
                  </w:divsChild>
                </w:div>
                <w:div w:id="1321346237">
                  <w:marLeft w:val="0"/>
                  <w:marRight w:val="0"/>
                  <w:marTop w:val="0"/>
                  <w:marBottom w:val="0"/>
                  <w:divBdr>
                    <w:top w:val="none" w:sz="0" w:space="0" w:color="auto"/>
                    <w:left w:val="none" w:sz="0" w:space="0" w:color="auto"/>
                    <w:bottom w:val="none" w:sz="0" w:space="0" w:color="auto"/>
                    <w:right w:val="none" w:sz="0" w:space="0" w:color="auto"/>
                  </w:divBdr>
                  <w:divsChild>
                    <w:div w:id="1036350744">
                      <w:marLeft w:val="0"/>
                      <w:marRight w:val="0"/>
                      <w:marTop w:val="0"/>
                      <w:marBottom w:val="0"/>
                      <w:divBdr>
                        <w:top w:val="none" w:sz="0" w:space="0" w:color="auto"/>
                        <w:left w:val="none" w:sz="0" w:space="0" w:color="auto"/>
                        <w:bottom w:val="none" w:sz="0" w:space="0" w:color="auto"/>
                        <w:right w:val="none" w:sz="0" w:space="0" w:color="auto"/>
                      </w:divBdr>
                    </w:div>
                  </w:divsChild>
                </w:div>
                <w:div w:id="1370031187">
                  <w:marLeft w:val="0"/>
                  <w:marRight w:val="0"/>
                  <w:marTop w:val="0"/>
                  <w:marBottom w:val="0"/>
                  <w:divBdr>
                    <w:top w:val="none" w:sz="0" w:space="0" w:color="auto"/>
                    <w:left w:val="none" w:sz="0" w:space="0" w:color="auto"/>
                    <w:bottom w:val="none" w:sz="0" w:space="0" w:color="auto"/>
                    <w:right w:val="none" w:sz="0" w:space="0" w:color="auto"/>
                  </w:divBdr>
                  <w:divsChild>
                    <w:div w:id="610672854">
                      <w:marLeft w:val="0"/>
                      <w:marRight w:val="0"/>
                      <w:marTop w:val="0"/>
                      <w:marBottom w:val="0"/>
                      <w:divBdr>
                        <w:top w:val="none" w:sz="0" w:space="0" w:color="auto"/>
                        <w:left w:val="none" w:sz="0" w:space="0" w:color="auto"/>
                        <w:bottom w:val="none" w:sz="0" w:space="0" w:color="auto"/>
                        <w:right w:val="none" w:sz="0" w:space="0" w:color="auto"/>
                      </w:divBdr>
                    </w:div>
                  </w:divsChild>
                </w:div>
                <w:div w:id="1654800311">
                  <w:marLeft w:val="0"/>
                  <w:marRight w:val="0"/>
                  <w:marTop w:val="0"/>
                  <w:marBottom w:val="0"/>
                  <w:divBdr>
                    <w:top w:val="none" w:sz="0" w:space="0" w:color="auto"/>
                    <w:left w:val="none" w:sz="0" w:space="0" w:color="auto"/>
                    <w:bottom w:val="none" w:sz="0" w:space="0" w:color="auto"/>
                    <w:right w:val="none" w:sz="0" w:space="0" w:color="auto"/>
                  </w:divBdr>
                  <w:divsChild>
                    <w:div w:id="507254061">
                      <w:marLeft w:val="0"/>
                      <w:marRight w:val="0"/>
                      <w:marTop w:val="0"/>
                      <w:marBottom w:val="0"/>
                      <w:divBdr>
                        <w:top w:val="none" w:sz="0" w:space="0" w:color="auto"/>
                        <w:left w:val="none" w:sz="0" w:space="0" w:color="auto"/>
                        <w:bottom w:val="none" w:sz="0" w:space="0" w:color="auto"/>
                        <w:right w:val="none" w:sz="0" w:space="0" w:color="auto"/>
                      </w:divBdr>
                    </w:div>
                  </w:divsChild>
                </w:div>
                <w:div w:id="1838811593">
                  <w:marLeft w:val="0"/>
                  <w:marRight w:val="0"/>
                  <w:marTop w:val="0"/>
                  <w:marBottom w:val="0"/>
                  <w:divBdr>
                    <w:top w:val="none" w:sz="0" w:space="0" w:color="auto"/>
                    <w:left w:val="none" w:sz="0" w:space="0" w:color="auto"/>
                    <w:bottom w:val="none" w:sz="0" w:space="0" w:color="auto"/>
                    <w:right w:val="none" w:sz="0" w:space="0" w:color="auto"/>
                  </w:divBdr>
                  <w:divsChild>
                    <w:div w:id="1820152310">
                      <w:marLeft w:val="0"/>
                      <w:marRight w:val="0"/>
                      <w:marTop w:val="0"/>
                      <w:marBottom w:val="0"/>
                      <w:divBdr>
                        <w:top w:val="none" w:sz="0" w:space="0" w:color="auto"/>
                        <w:left w:val="none" w:sz="0" w:space="0" w:color="auto"/>
                        <w:bottom w:val="none" w:sz="0" w:space="0" w:color="auto"/>
                        <w:right w:val="none" w:sz="0" w:space="0" w:color="auto"/>
                      </w:divBdr>
                    </w:div>
                  </w:divsChild>
                </w:div>
                <w:div w:id="1900632181">
                  <w:marLeft w:val="0"/>
                  <w:marRight w:val="0"/>
                  <w:marTop w:val="0"/>
                  <w:marBottom w:val="0"/>
                  <w:divBdr>
                    <w:top w:val="none" w:sz="0" w:space="0" w:color="auto"/>
                    <w:left w:val="none" w:sz="0" w:space="0" w:color="auto"/>
                    <w:bottom w:val="none" w:sz="0" w:space="0" w:color="auto"/>
                    <w:right w:val="none" w:sz="0" w:space="0" w:color="auto"/>
                  </w:divBdr>
                  <w:divsChild>
                    <w:div w:id="360017844">
                      <w:marLeft w:val="0"/>
                      <w:marRight w:val="0"/>
                      <w:marTop w:val="0"/>
                      <w:marBottom w:val="0"/>
                      <w:divBdr>
                        <w:top w:val="none" w:sz="0" w:space="0" w:color="auto"/>
                        <w:left w:val="none" w:sz="0" w:space="0" w:color="auto"/>
                        <w:bottom w:val="none" w:sz="0" w:space="0" w:color="auto"/>
                        <w:right w:val="none" w:sz="0" w:space="0" w:color="auto"/>
                      </w:divBdr>
                    </w:div>
                  </w:divsChild>
                </w:div>
                <w:div w:id="1931887301">
                  <w:marLeft w:val="0"/>
                  <w:marRight w:val="0"/>
                  <w:marTop w:val="0"/>
                  <w:marBottom w:val="0"/>
                  <w:divBdr>
                    <w:top w:val="none" w:sz="0" w:space="0" w:color="auto"/>
                    <w:left w:val="none" w:sz="0" w:space="0" w:color="auto"/>
                    <w:bottom w:val="none" w:sz="0" w:space="0" w:color="auto"/>
                    <w:right w:val="none" w:sz="0" w:space="0" w:color="auto"/>
                  </w:divBdr>
                  <w:divsChild>
                    <w:div w:id="1773209847">
                      <w:marLeft w:val="0"/>
                      <w:marRight w:val="0"/>
                      <w:marTop w:val="0"/>
                      <w:marBottom w:val="0"/>
                      <w:divBdr>
                        <w:top w:val="none" w:sz="0" w:space="0" w:color="auto"/>
                        <w:left w:val="none" w:sz="0" w:space="0" w:color="auto"/>
                        <w:bottom w:val="none" w:sz="0" w:space="0" w:color="auto"/>
                        <w:right w:val="none" w:sz="0" w:space="0" w:color="auto"/>
                      </w:divBdr>
                    </w:div>
                  </w:divsChild>
                </w:div>
                <w:div w:id="2061661061">
                  <w:marLeft w:val="0"/>
                  <w:marRight w:val="0"/>
                  <w:marTop w:val="0"/>
                  <w:marBottom w:val="0"/>
                  <w:divBdr>
                    <w:top w:val="none" w:sz="0" w:space="0" w:color="auto"/>
                    <w:left w:val="none" w:sz="0" w:space="0" w:color="auto"/>
                    <w:bottom w:val="none" w:sz="0" w:space="0" w:color="auto"/>
                    <w:right w:val="none" w:sz="0" w:space="0" w:color="auto"/>
                  </w:divBdr>
                  <w:divsChild>
                    <w:div w:id="7583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29967">
          <w:marLeft w:val="0"/>
          <w:marRight w:val="0"/>
          <w:marTop w:val="0"/>
          <w:marBottom w:val="0"/>
          <w:divBdr>
            <w:top w:val="none" w:sz="0" w:space="0" w:color="auto"/>
            <w:left w:val="none" w:sz="0" w:space="0" w:color="auto"/>
            <w:bottom w:val="none" w:sz="0" w:space="0" w:color="auto"/>
            <w:right w:val="none" w:sz="0" w:space="0" w:color="auto"/>
          </w:divBdr>
        </w:div>
        <w:div w:id="358239323">
          <w:marLeft w:val="0"/>
          <w:marRight w:val="0"/>
          <w:marTop w:val="0"/>
          <w:marBottom w:val="0"/>
          <w:divBdr>
            <w:top w:val="none" w:sz="0" w:space="0" w:color="auto"/>
            <w:left w:val="none" w:sz="0" w:space="0" w:color="auto"/>
            <w:bottom w:val="none" w:sz="0" w:space="0" w:color="auto"/>
            <w:right w:val="none" w:sz="0" w:space="0" w:color="auto"/>
          </w:divBdr>
        </w:div>
        <w:div w:id="360713297">
          <w:marLeft w:val="0"/>
          <w:marRight w:val="0"/>
          <w:marTop w:val="0"/>
          <w:marBottom w:val="0"/>
          <w:divBdr>
            <w:top w:val="none" w:sz="0" w:space="0" w:color="auto"/>
            <w:left w:val="none" w:sz="0" w:space="0" w:color="auto"/>
            <w:bottom w:val="none" w:sz="0" w:space="0" w:color="auto"/>
            <w:right w:val="none" w:sz="0" w:space="0" w:color="auto"/>
          </w:divBdr>
        </w:div>
        <w:div w:id="367802390">
          <w:marLeft w:val="0"/>
          <w:marRight w:val="0"/>
          <w:marTop w:val="0"/>
          <w:marBottom w:val="0"/>
          <w:divBdr>
            <w:top w:val="none" w:sz="0" w:space="0" w:color="auto"/>
            <w:left w:val="none" w:sz="0" w:space="0" w:color="auto"/>
            <w:bottom w:val="none" w:sz="0" w:space="0" w:color="auto"/>
            <w:right w:val="none" w:sz="0" w:space="0" w:color="auto"/>
          </w:divBdr>
        </w:div>
        <w:div w:id="386418714">
          <w:marLeft w:val="0"/>
          <w:marRight w:val="0"/>
          <w:marTop w:val="0"/>
          <w:marBottom w:val="0"/>
          <w:divBdr>
            <w:top w:val="none" w:sz="0" w:space="0" w:color="auto"/>
            <w:left w:val="none" w:sz="0" w:space="0" w:color="auto"/>
            <w:bottom w:val="none" w:sz="0" w:space="0" w:color="auto"/>
            <w:right w:val="none" w:sz="0" w:space="0" w:color="auto"/>
          </w:divBdr>
        </w:div>
        <w:div w:id="412705973">
          <w:marLeft w:val="0"/>
          <w:marRight w:val="0"/>
          <w:marTop w:val="0"/>
          <w:marBottom w:val="0"/>
          <w:divBdr>
            <w:top w:val="none" w:sz="0" w:space="0" w:color="auto"/>
            <w:left w:val="none" w:sz="0" w:space="0" w:color="auto"/>
            <w:bottom w:val="none" w:sz="0" w:space="0" w:color="auto"/>
            <w:right w:val="none" w:sz="0" w:space="0" w:color="auto"/>
          </w:divBdr>
        </w:div>
        <w:div w:id="418987243">
          <w:marLeft w:val="0"/>
          <w:marRight w:val="0"/>
          <w:marTop w:val="0"/>
          <w:marBottom w:val="0"/>
          <w:divBdr>
            <w:top w:val="none" w:sz="0" w:space="0" w:color="auto"/>
            <w:left w:val="none" w:sz="0" w:space="0" w:color="auto"/>
            <w:bottom w:val="none" w:sz="0" w:space="0" w:color="auto"/>
            <w:right w:val="none" w:sz="0" w:space="0" w:color="auto"/>
          </w:divBdr>
        </w:div>
        <w:div w:id="475144732">
          <w:marLeft w:val="0"/>
          <w:marRight w:val="0"/>
          <w:marTop w:val="0"/>
          <w:marBottom w:val="0"/>
          <w:divBdr>
            <w:top w:val="none" w:sz="0" w:space="0" w:color="auto"/>
            <w:left w:val="none" w:sz="0" w:space="0" w:color="auto"/>
            <w:bottom w:val="none" w:sz="0" w:space="0" w:color="auto"/>
            <w:right w:val="none" w:sz="0" w:space="0" w:color="auto"/>
          </w:divBdr>
        </w:div>
        <w:div w:id="521557781">
          <w:marLeft w:val="0"/>
          <w:marRight w:val="0"/>
          <w:marTop w:val="0"/>
          <w:marBottom w:val="0"/>
          <w:divBdr>
            <w:top w:val="none" w:sz="0" w:space="0" w:color="auto"/>
            <w:left w:val="none" w:sz="0" w:space="0" w:color="auto"/>
            <w:bottom w:val="none" w:sz="0" w:space="0" w:color="auto"/>
            <w:right w:val="none" w:sz="0" w:space="0" w:color="auto"/>
          </w:divBdr>
        </w:div>
        <w:div w:id="526918199">
          <w:marLeft w:val="0"/>
          <w:marRight w:val="0"/>
          <w:marTop w:val="0"/>
          <w:marBottom w:val="0"/>
          <w:divBdr>
            <w:top w:val="none" w:sz="0" w:space="0" w:color="auto"/>
            <w:left w:val="none" w:sz="0" w:space="0" w:color="auto"/>
            <w:bottom w:val="none" w:sz="0" w:space="0" w:color="auto"/>
            <w:right w:val="none" w:sz="0" w:space="0" w:color="auto"/>
          </w:divBdr>
        </w:div>
        <w:div w:id="550725949">
          <w:marLeft w:val="0"/>
          <w:marRight w:val="0"/>
          <w:marTop w:val="0"/>
          <w:marBottom w:val="0"/>
          <w:divBdr>
            <w:top w:val="none" w:sz="0" w:space="0" w:color="auto"/>
            <w:left w:val="none" w:sz="0" w:space="0" w:color="auto"/>
            <w:bottom w:val="none" w:sz="0" w:space="0" w:color="auto"/>
            <w:right w:val="none" w:sz="0" w:space="0" w:color="auto"/>
          </w:divBdr>
          <w:divsChild>
            <w:div w:id="1988437209">
              <w:marLeft w:val="0"/>
              <w:marRight w:val="0"/>
              <w:marTop w:val="0"/>
              <w:marBottom w:val="0"/>
              <w:divBdr>
                <w:top w:val="none" w:sz="0" w:space="0" w:color="auto"/>
                <w:left w:val="none" w:sz="0" w:space="0" w:color="auto"/>
                <w:bottom w:val="none" w:sz="0" w:space="0" w:color="auto"/>
                <w:right w:val="none" w:sz="0" w:space="0" w:color="auto"/>
              </w:divBdr>
            </w:div>
          </w:divsChild>
        </w:div>
        <w:div w:id="550768608">
          <w:marLeft w:val="0"/>
          <w:marRight w:val="0"/>
          <w:marTop w:val="0"/>
          <w:marBottom w:val="0"/>
          <w:divBdr>
            <w:top w:val="none" w:sz="0" w:space="0" w:color="auto"/>
            <w:left w:val="none" w:sz="0" w:space="0" w:color="auto"/>
            <w:bottom w:val="none" w:sz="0" w:space="0" w:color="auto"/>
            <w:right w:val="none" w:sz="0" w:space="0" w:color="auto"/>
          </w:divBdr>
          <w:divsChild>
            <w:div w:id="1549801554">
              <w:marLeft w:val="0"/>
              <w:marRight w:val="0"/>
              <w:marTop w:val="0"/>
              <w:marBottom w:val="0"/>
              <w:divBdr>
                <w:top w:val="none" w:sz="0" w:space="0" w:color="auto"/>
                <w:left w:val="none" w:sz="0" w:space="0" w:color="auto"/>
                <w:bottom w:val="none" w:sz="0" w:space="0" w:color="auto"/>
                <w:right w:val="none" w:sz="0" w:space="0" w:color="auto"/>
              </w:divBdr>
            </w:div>
          </w:divsChild>
        </w:div>
        <w:div w:id="575674184">
          <w:marLeft w:val="0"/>
          <w:marRight w:val="0"/>
          <w:marTop w:val="0"/>
          <w:marBottom w:val="0"/>
          <w:divBdr>
            <w:top w:val="none" w:sz="0" w:space="0" w:color="auto"/>
            <w:left w:val="none" w:sz="0" w:space="0" w:color="auto"/>
            <w:bottom w:val="none" w:sz="0" w:space="0" w:color="auto"/>
            <w:right w:val="none" w:sz="0" w:space="0" w:color="auto"/>
          </w:divBdr>
        </w:div>
        <w:div w:id="594285079">
          <w:marLeft w:val="0"/>
          <w:marRight w:val="0"/>
          <w:marTop w:val="0"/>
          <w:marBottom w:val="0"/>
          <w:divBdr>
            <w:top w:val="none" w:sz="0" w:space="0" w:color="auto"/>
            <w:left w:val="none" w:sz="0" w:space="0" w:color="auto"/>
            <w:bottom w:val="none" w:sz="0" w:space="0" w:color="auto"/>
            <w:right w:val="none" w:sz="0" w:space="0" w:color="auto"/>
          </w:divBdr>
        </w:div>
        <w:div w:id="596326720">
          <w:marLeft w:val="0"/>
          <w:marRight w:val="0"/>
          <w:marTop w:val="0"/>
          <w:marBottom w:val="0"/>
          <w:divBdr>
            <w:top w:val="none" w:sz="0" w:space="0" w:color="auto"/>
            <w:left w:val="none" w:sz="0" w:space="0" w:color="auto"/>
            <w:bottom w:val="none" w:sz="0" w:space="0" w:color="auto"/>
            <w:right w:val="none" w:sz="0" w:space="0" w:color="auto"/>
          </w:divBdr>
          <w:divsChild>
            <w:div w:id="1977446372">
              <w:marLeft w:val="0"/>
              <w:marRight w:val="0"/>
              <w:marTop w:val="0"/>
              <w:marBottom w:val="0"/>
              <w:divBdr>
                <w:top w:val="none" w:sz="0" w:space="0" w:color="auto"/>
                <w:left w:val="none" w:sz="0" w:space="0" w:color="auto"/>
                <w:bottom w:val="none" w:sz="0" w:space="0" w:color="auto"/>
                <w:right w:val="none" w:sz="0" w:space="0" w:color="auto"/>
              </w:divBdr>
            </w:div>
          </w:divsChild>
        </w:div>
        <w:div w:id="604583351">
          <w:marLeft w:val="0"/>
          <w:marRight w:val="0"/>
          <w:marTop w:val="0"/>
          <w:marBottom w:val="0"/>
          <w:divBdr>
            <w:top w:val="none" w:sz="0" w:space="0" w:color="auto"/>
            <w:left w:val="none" w:sz="0" w:space="0" w:color="auto"/>
            <w:bottom w:val="none" w:sz="0" w:space="0" w:color="auto"/>
            <w:right w:val="none" w:sz="0" w:space="0" w:color="auto"/>
          </w:divBdr>
        </w:div>
        <w:div w:id="631716687">
          <w:marLeft w:val="0"/>
          <w:marRight w:val="0"/>
          <w:marTop w:val="0"/>
          <w:marBottom w:val="0"/>
          <w:divBdr>
            <w:top w:val="none" w:sz="0" w:space="0" w:color="auto"/>
            <w:left w:val="none" w:sz="0" w:space="0" w:color="auto"/>
            <w:bottom w:val="none" w:sz="0" w:space="0" w:color="auto"/>
            <w:right w:val="none" w:sz="0" w:space="0" w:color="auto"/>
          </w:divBdr>
        </w:div>
        <w:div w:id="636910385">
          <w:marLeft w:val="0"/>
          <w:marRight w:val="0"/>
          <w:marTop w:val="0"/>
          <w:marBottom w:val="0"/>
          <w:divBdr>
            <w:top w:val="none" w:sz="0" w:space="0" w:color="auto"/>
            <w:left w:val="none" w:sz="0" w:space="0" w:color="auto"/>
            <w:bottom w:val="none" w:sz="0" w:space="0" w:color="auto"/>
            <w:right w:val="none" w:sz="0" w:space="0" w:color="auto"/>
          </w:divBdr>
        </w:div>
        <w:div w:id="664862774">
          <w:marLeft w:val="0"/>
          <w:marRight w:val="0"/>
          <w:marTop w:val="0"/>
          <w:marBottom w:val="0"/>
          <w:divBdr>
            <w:top w:val="none" w:sz="0" w:space="0" w:color="auto"/>
            <w:left w:val="none" w:sz="0" w:space="0" w:color="auto"/>
            <w:bottom w:val="none" w:sz="0" w:space="0" w:color="auto"/>
            <w:right w:val="none" w:sz="0" w:space="0" w:color="auto"/>
          </w:divBdr>
          <w:divsChild>
            <w:div w:id="648100395">
              <w:marLeft w:val="-75"/>
              <w:marRight w:val="0"/>
              <w:marTop w:val="30"/>
              <w:marBottom w:val="30"/>
              <w:divBdr>
                <w:top w:val="none" w:sz="0" w:space="0" w:color="auto"/>
                <w:left w:val="none" w:sz="0" w:space="0" w:color="auto"/>
                <w:bottom w:val="none" w:sz="0" w:space="0" w:color="auto"/>
                <w:right w:val="none" w:sz="0" w:space="0" w:color="auto"/>
              </w:divBdr>
              <w:divsChild>
                <w:div w:id="449054786">
                  <w:marLeft w:val="0"/>
                  <w:marRight w:val="0"/>
                  <w:marTop w:val="0"/>
                  <w:marBottom w:val="0"/>
                  <w:divBdr>
                    <w:top w:val="none" w:sz="0" w:space="0" w:color="auto"/>
                    <w:left w:val="none" w:sz="0" w:space="0" w:color="auto"/>
                    <w:bottom w:val="none" w:sz="0" w:space="0" w:color="auto"/>
                    <w:right w:val="none" w:sz="0" w:space="0" w:color="auto"/>
                  </w:divBdr>
                  <w:divsChild>
                    <w:div w:id="1581913540">
                      <w:marLeft w:val="0"/>
                      <w:marRight w:val="0"/>
                      <w:marTop w:val="0"/>
                      <w:marBottom w:val="0"/>
                      <w:divBdr>
                        <w:top w:val="none" w:sz="0" w:space="0" w:color="auto"/>
                        <w:left w:val="none" w:sz="0" w:space="0" w:color="auto"/>
                        <w:bottom w:val="none" w:sz="0" w:space="0" w:color="auto"/>
                        <w:right w:val="none" w:sz="0" w:space="0" w:color="auto"/>
                      </w:divBdr>
                    </w:div>
                  </w:divsChild>
                </w:div>
                <w:div w:id="720132232">
                  <w:marLeft w:val="0"/>
                  <w:marRight w:val="0"/>
                  <w:marTop w:val="0"/>
                  <w:marBottom w:val="0"/>
                  <w:divBdr>
                    <w:top w:val="none" w:sz="0" w:space="0" w:color="auto"/>
                    <w:left w:val="none" w:sz="0" w:space="0" w:color="auto"/>
                    <w:bottom w:val="none" w:sz="0" w:space="0" w:color="auto"/>
                    <w:right w:val="none" w:sz="0" w:space="0" w:color="auto"/>
                  </w:divBdr>
                  <w:divsChild>
                    <w:div w:id="375006205">
                      <w:marLeft w:val="0"/>
                      <w:marRight w:val="0"/>
                      <w:marTop w:val="0"/>
                      <w:marBottom w:val="0"/>
                      <w:divBdr>
                        <w:top w:val="none" w:sz="0" w:space="0" w:color="auto"/>
                        <w:left w:val="none" w:sz="0" w:space="0" w:color="auto"/>
                        <w:bottom w:val="none" w:sz="0" w:space="0" w:color="auto"/>
                        <w:right w:val="none" w:sz="0" w:space="0" w:color="auto"/>
                      </w:divBdr>
                    </w:div>
                  </w:divsChild>
                </w:div>
                <w:div w:id="894854891">
                  <w:marLeft w:val="0"/>
                  <w:marRight w:val="0"/>
                  <w:marTop w:val="0"/>
                  <w:marBottom w:val="0"/>
                  <w:divBdr>
                    <w:top w:val="none" w:sz="0" w:space="0" w:color="auto"/>
                    <w:left w:val="none" w:sz="0" w:space="0" w:color="auto"/>
                    <w:bottom w:val="none" w:sz="0" w:space="0" w:color="auto"/>
                    <w:right w:val="none" w:sz="0" w:space="0" w:color="auto"/>
                  </w:divBdr>
                  <w:divsChild>
                    <w:div w:id="2020692175">
                      <w:marLeft w:val="0"/>
                      <w:marRight w:val="0"/>
                      <w:marTop w:val="0"/>
                      <w:marBottom w:val="0"/>
                      <w:divBdr>
                        <w:top w:val="none" w:sz="0" w:space="0" w:color="auto"/>
                        <w:left w:val="none" w:sz="0" w:space="0" w:color="auto"/>
                        <w:bottom w:val="none" w:sz="0" w:space="0" w:color="auto"/>
                        <w:right w:val="none" w:sz="0" w:space="0" w:color="auto"/>
                      </w:divBdr>
                    </w:div>
                  </w:divsChild>
                </w:div>
                <w:div w:id="1106197755">
                  <w:marLeft w:val="0"/>
                  <w:marRight w:val="0"/>
                  <w:marTop w:val="0"/>
                  <w:marBottom w:val="0"/>
                  <w:divBdr>
                    <w:top w:val="none" w:sz="0" w:space="0" w:color="auto"/>
                    <w:left w:val="none" w:sz="0" w:space="0" w:color="auto"/>
                    <w:bottom w:val="none" w:sz="0" w:space="0" w:color="auto"/>
                    <w:right w:val="none" w:sz="0" w:space="0" w:color="auto"/>
                  </w:divBdr>
                  <w:divsChild>
                    <w:div w:id="1671830632">
                      <w:marLeft w:val="0"/>
                      <w:marRight w:val="0"/>
                      <w:marTop w:val="0"/>
                      <w:marBottom w:val="0"/>
                      <w:divBdr>
                        <w:top w:val="none" w:sz="0" w:space="0" w:color="auto"/>
                        <w:left w:val="none" w:sz="0" w:space="0" w:color="auto"/>
                        <w:bottom w:val="none" w:sz="0" w:space="0" w:color="auto"/>
                        <w:right w:val="none" w:sz="0" w:space="0" w:color="auto"/>
                      </w:divBdr>
                    </w:div>
                  </w:divsChild>
                </w:div>
                <w:div w:id="1336764513">
                  <w:marLeft w:val="0"/>
                  <w:marRight w:val="0"/>
                  <w:marTop w:val="0"/>
                  <w:marBottom w:val="0"/>
                  <w:divBdr>
                    <w:top w:val="none" w:sz="0" w:space="0" w:color="auto"/>
                    <w:left w:val="none" w:sz="0" w:space="0" w:color="auto"/>
                    <w:bottom w:val="none" w:sz="0" w:space="0" w:color="auto"/>
                    <w:right w:val="none" w:sz="0" w:space="0" w:color="auto"/>
                  </w:divBdr>
                  <w:divsChild>
                    <w:div w:id="1150828924">
                      <w:marLeft w:val="0"/>
                      <w:marRight w:val="0"/>
                      <w:marTop w:val="0"/>
                      <w:marBottom w:val="0"/>
                      <w:divBdr>
                        <w:top w:val="none" w:sz="0" w:space="0" w:color="auto"/>
                        <w:left w:val="none" w:sz="0" w:space="0" w:color="auto"/>
                        <w:bottom w:val="none" w:sz="0" w:space="0" w:color="auto"/>
                        <w:right w:val="none" w:sz="0" w:space="0" w:color="auto"/>
                      </w:divBdr>
                    </w:div>
                  </w:divsChild>
                </w:div>
                <w:div w:id="1819958237">
                  <w:marLeft w:val="0"/>
                  <w:marRight w:val="0"/>
                  <w:marTop w:val="0"/>
                  <w:marBottom w:val="0"/>
                  <w:divBdr>
                    <w:top w:val="none" w:sz="0" w:space="0" w:color="auto"/>
                    <w:left w:val="none" w:sz="0" w:space="0" w:color="auto"/>
                    <w:bottom w:val="none" w:sz="0" w:space="0" w:color="auto"/>
                    <w:right w:val="none" w:sz="0" w:space="0" w:color="auto"/>
                  </w:divBdr>
                  <w:divsChild>
                    <w:div w:id="576287922">
                      <w:marLeft w:val="0"/>
                      <w:marRight w:val="0"/>
                      <w:marTop w:val="0"/>
                      <w:marBottom w:val="0"/>
                      <w:divBdr>
                        <w:top w:val="none" w:sz="0" w:space="0" w:color="auto"/>
                        <w:left w:val="none" w:sz="0" w:space="0" w:color="auto"/>
                        <w:bottom w:val="none" w:sz="0" w:space="0" w:color="auto"/>
                        <w:right w:val="none" w:sz="0" w:space="0" w:color="auto"/>
                      </w:divBdr>
                    </w:div>
                  </w:divsChild>
                </w:div>
                <w:div w:id="1990015357">
                  <w:marLeft w:val="0"/>
                  <w:marRight w:val="0"/>
                  <w:marTop w:val="0"/>
                  <w:marBottom w:val="0"/>
                  <w:divBdr>
                    <w:top w:val="none" w:sz="0" w:space="0" w:color="auto"/>
                    <w:left w:val="none" w:sz="0" w:space="0" w:color="auto"/>
                    <w:bottom w:val="none" w:sz="0" w:space="0" w:color="auto"/>
                    <w:right w:val="none" w:sz="0" w:space="0" w:color="auto"/>
                  </w:divBdr>
                  <w:divsChild>
                    <w:div w:id="358094295">
                      <w:marLeft w:val="0"/>
                      <w:marRight w:val="0"/>
                      <w:marTop w:val="0"/>
                      <w:marBottom w:val="0"/>
                      <w:divBdr>
                        <w:top w:val="none" w:sz="0" w:space="0" w:color="auto"/>
                        <w:left w:val="none" w:sz="0" w:space="0" w:color="auto"/>
                        <w:bottom w:val="none" w:sz="0" w:space="0" w:color="auto"/>
                        <w:right w:val="none" w:sz="0" w:space="0" w:color="auto"/>
                      </w:divBdr>
                    </w:div>
                  </w:divsChild>
                </w:div>
                <w:div w:id="2063016953">
                  <w:marLeft w:val="0"/>
                  <w:marRight w:val="0"/>
                  <w:marTop w:val="0"/>
                  <w:marBottom w:val="0"/>
                  <w:divBdr>
                    <w:top w:val="none" w:sz="0" w:space="0" w:color="auto"/>
                    <w:left w:val="none" w:sz="0" w:space="0" w:color="auto"/>
                    <w:bottom w:val="none" w:sz="0" w:space="0" w:color="auto"/>
                    <w:right w:val="none" w:sz="0" w:space="0" w:color="auto"/>
                  </w:divBdr>
                  <w:divsChild>
                    <w:div w:id="1706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9560">
          <w:marLeft w:val="0"/>
          <w:marRight w:val="0"/>
          <w:marTop w:val="0"/>
          <w:marBottom w:val="0"/>
          <w:divBdr>
            <w:top w:val="none" w:sz="0" w:space="0" w:color="auto"/>
            <w:left w:val="none" w:sz="0" w:space="0" w:color="auto"/>
            <w:bottom w:val="none" w:sz="0" w:space="0" w:color="auto"/>
            <w:right w:val="none" w:sz="0" w:space="0" w:color="auto"/>
          </w:divBdr>
        </w:div>
        <w:div w:id="719670991">
          <w:marLeft w:val="0"/>
          <w:marRight w:val="0"/>
          <w:marTop w:val="0"/>
          <w:marBottom w:val="0"/>
          <w:divBdr>
            <w:top w:val="none" w:sz="0" w:space="0" w:color="auto"/>
            <w:left w:val="none" w:sz="0" w:space="0" w:color="auto"/>
            <w:bottom w:val="none" w:sz="0" w:space="0" w:color="auto"/>
            <w:right w:val="none" w:sz="0" w:space="0" w:color="auto"/>
          </w:divBdr>
          <w:divsChild>
            <w:div w:id="89475415">
              <w:marLeft w:val="0"/>
              <w:marRight w:val="0"/>
              <w:marTop w:val="0"/>
              <w:marBottom w:val="0"/>
              <w:divBdr>
                <w:top w:val="none" w:sz="0" w:space="0" w:color="auto"/>
                <w:left w:val="none" w:sz="0" w:space="0" w:color="auto"/>
                <w:bottom w:val="none" w:sz="0" w:space="0" w:color="auto"/>
                <w:right w:val="none" w:sz="0" w:space="0" w:color="auto"/>
              </w:divBdr>
            </w:div>
          </w:divsChild>
        </w:div>
        <w:div w:id="734429033">
          <w:marLeft w:val="0"/>
          <w:marRight w:val="0"/>
          <w:marTop w:val="0"/>
          <w:marBottom w:val="0"/>
          <w:divBdr>
            <w:top w:val="none" w:sz="0" w:space="0" w:color="auto"/>
            <w:left w:val="none" w:sz="0" w:space="0" w:color="auto"/>
            <w:bottom w:val="none" w:sz="0" w:space="0" w:color="auto"/>
            <w:right w:val="none" w:sz="0" w:space="0" w:color="auto"/>
          </w:divBdr>
        </w:div>
        <w:div w:id="740517685">
          <w:marLeft w:val="0"/>
          <w:marRight w:val="0"/>
          <w:marTop w:val="0"/>
          <w:marBottom w:val="0"/>
          <w:divBdr>
            <w:top w:val="none" w:sz="0" w:space="0" w:color="auto"/>
            <w:left w:val="none" w:sz="0" w:space="0" w:color="auto"/>
            <w:bottom w:val="none" w:sz="0" w:space="0" w:color="auto"/>
            <w:right w:val="none" w:sz="0" w:space="0" w:color="auto"/>
          </w:divBdr>
        </w:div>
        <w:div w:id="786267808">
          <w:marLeft w:val="0"/>
          <w:marRight w:val="0"/>
          <w:marTop w:val="0"/>
          <w:marBottom w:val="0"/>
          <w:divBdr>
            <w:top w:val="none" w:sz="0" w:space="0" w:color="auto"/>
            <w:left w:val="none" w:sz="0" w:space="0" w:color="auto"/>
            <w:bottom w:val="none" w:sz="0" w:space="0" w:color="auto"/>
            <w:right w:val="none" w:sz="0" w:space="0" w:color="auto"/>
          </w:divBdr>
        </w:div>
        <w:div w:id="787092416">
          <w:marLeft w:val="0"/>
          <w:marRight w:val="0"/>
          <w:marTop w:val="0"/>
          <w:marBottom w:val="0"/>
          <w:divBdr>
            <w:top w:val="none" w:sz="0" w:space="0" w:color="auto"/>
            <w:left w:val="none" w:sz="0" w:space="0" w:color="auto"/>
            <w:bottom w:val="none" w:sz="0" w:space="0" w:color="auto"/>
            <w:right w:val="none" w:sz="0" w:space="0" w:color="auto"/>
          </w:divBdr>
        </w:div>
        <w:div w:id="825435461">
          <w:marLeft w:val="0"/>
          <w:marRight w:val="0"/>
          <w:marTop w:val="0"/>
          <w:marBottom w:val="0"/>
          <w:divBdr>
            <w:top w:val="none" w:sz="0" w:space="0" w:color="auto"/>
            <w:left w:val="none" w:sz="0" w:space="0" w:color="auto"/>
            <w:bottom w:val="none" w:sz="0" w:space="0" w:color="auto"/>
            <w:right w:val="none" w:sz="0" w:space="0" w:color="auto"/>
          </w:divBdr>
        </w:div>
        <w:div w:id="829911159">
          <w:marLeft w:val="0"/>
          <w:marRight w:val="0"/>
          <w:marTop w:val="0"/>
          <w:marBottom w:val="0"/>
          <w:divBdr>
            <w:top w:val="none" w:sz="0" w:space="0" w:color="auto"/>
            <w:left w:val="none" w:sz="0" w:space="0" w:color="auto"/>
            <w:bottom w:val="none" w:sz="0" w:space="0" w:color="auto"/>
            <w:right w:val="none" w:sz="0" w:space="0" w:color="auto"/>
          </w:divBdr>
        </w:div>
        <w:div w:id="847401113">
          <w:marLeft w:val="0"/>
          <w:marRight w:val="0"/>
          <w:marTop w:val="0"/>
          <w:marBottom w:val="0"/>
          <w:divBdr>
            <w:top w:val="none" w:sz="0" w:space="0" w:color="auto"/>
            <w:left w:val="none" w:sz="0" w:space="0" w:color="auto"/>
            <w:bottom w:val="none" w:sz="0" w:space="0" w:color="auto"/>
            <w:right w:val="none" w:sz="0" w:space="0" w:color="auto"/>
          </w:divBdr>
        </w:div>
        <w:div w:id="888958227">
          <w:marLeft w:val="0"/>
          <w:marRight w:val="0"/>
          <w:marTop w:val="0"/>
          <w:marBottom w:val="0"/>
          <w:divBdr>
            <w:top w:val="none" w:sz="0" w:space="0" w:color="auto"/>
            <w:left w:val="none" w:sz="0" w:space="0" w:color="auto"/>
            <w:bottom w:val="none" w:sz="0" w:space="0" w:color="auto"/>
            <w:right w:val="none" w:sz="0" w:space="0" w:color="auto"/>
          </w:divBdr>
        </w:div>
        <w:div w:id="896939138">
          <w:marLeft w:val="0"/>
          <w:marRight w:val="0"/>
          <w:marTop w:val="0"/>
          <w:marBottom w:val="0"/>
          <w:divBdr>
            <w:top w:val="none" w:sz="0" w:space="0" w:color="auto"/>
            <w:left w:val="none" w:sz="0" w:space="0" w:color="auto"/>
            <w:bottom w:val="none" w:sz="0" w:space="0" w:color="auto"/>
            <w:right w:val="none" w:sz="0" w:space="0" w:color="auto"/>
          </w:divBdr>
          <w:divsChild>
            <w:div w:id="1671370618">
              <w:marLeft w:val="-75"/>
              <w:marRight w:val="0"/>
              <w:marTop w:val="30"/>
              <w:marBottom w:val="30"/>
              <w:divBdr>
                <w:top w:val="none" w:sz="0" w:space="0" w:color="auto"/>
                <w:left w:val="none" w:sz="0" w:space="0" w:color="auto"/>
                <w:bottom w:val="none" w:sz="0" w:space="0" w:color="auto"/>
                <w:right w:val="none" w:sz="0" w:space="0" w:color="auto"/>
              </w:divBdr>
              <w:divsChild>
                <w:div w:id="8989035">
                  <w:marLeft w:val="0"/>
                  <w:marRight w:val="0"/>
                  <w:marTop w:val="0"/>
                  <w:marBottom w:val="0"/>
                  <w:divBdr>
                    <w:top w:val="none" w:sz="0" w:space="0" w:color="auto"/>
                    <w:left w:val="none" w:sz="0" w:space="0" w:color="auto"/>
                    <w:bottom w:val="none" w:sz="0" w:space="0" w:color="auto"/>
                    <w:right w:val="none" w:sz="0" w:space="0" w:color="auto"/>
                  </w:divBdr>
                  <w:divsChild>
                    <w:div w:id="977303961">
                      <w:marLeft w:val="0"/>
                      <w:marRight w:val="0"/>
                      <w:marTop w:val="0"/>
                      <w:marBottom w:val="0"/>
                      <w:divBdr>
                        <w:top w:val="none" w:sz="0" w:space="0" w:color="auto"/>
                        <w:left w:val="none" w:sz="0" w:space="0" w:color="auto"/>
                        <w:bottom w:val="none" w:sz="0" w:space="0" w:color="auto"/>
                        <w:right w:val="none" w:sz="0" w:space="0" w:color="auto"/>
                      </w:divBdr>
                    </w:div>
                    <w:div w:id="1800339668">
                      <w:marLeft w:val="0"/>
                      <w:marRight w:val="0"/>
                      <w:marTop w:val="0"/>
                      <w:marBottom w:val="0"/>
                      <w:divBdr>
                        <w:top w:val="none" w:sz="0" w:space="0" w:color="auto"/>
                        <w:left w:val="none" w:sz="0" w:space="0" w:color="auto"/>
                        <w:bottom w:val="none" w:sz="0" w:space="0" w:color="auto"/>
                        <w:right w:val="none" w:sz="0" w:space="0" w:color="auto"/>
                      </w:divBdr>
                    </w:div>
                  </w:divsChild>
                </w:div>
                <w:div w:id="275910359">
                  <w:marLeft w:val="0"/>
                  <w:marRight w:val="0"/>
                  <w:marTop w:val="0"/>
                  <w:marBottom w:val="0"/>
                  <w:divBdr>
                    <w:top w:val="none" w:sz="0" w:space="0" w:color="auto"/>
                    <w:left w:val="none" w:sz="0" w:space="0" w:color="auto"/>
                    <w:bottom w:val="none" w:sz="0" w:space="0" w:color="auto"/>
                    <w:right w:val="none" w:sz="0" w:space="0" w:color="auto"/>
                  </w:divBdr>
                  <w:divsChild>
                    <w:div w:id="182331275">
                      <w:marLeft w:val="0"/>
                      <w:marRight w:val="0"/>
                      <w:marTop w:val="0"/>
                      <w:marBottom w:val="0"/>
                      <w:divBdr>
                        <w:top w:val="none" w:sz="0" w:space="0" w:color="auto"/>
                        <w:left w:val="none" w:sz="0" w:space="0" w:color="auto"/>
                        <w:bottom w:val="none" w:sz="0" w:space="0" w:color="auto"/>
                        <w:right w:val="none" w:sz="0" w:space="0" w:color="auto"/>
                      </w:divBdr>
                    </w:div>
                    <w:div w:id="1559970871">
                      <w:marLeft w:val="0"/>
                      <w:marRight w:val="0"/>
                      <w:marTop w:val="0"/>
                      <w:marBottom w:val="0"/>
                      <w:divBdr>
                        <w:top w:val="none" w:sz="0" w:space="0" w:color="auto"/>
                        <w:left w:val="none" w:sz="0" w:space="0" w:color="auto"/>
                        <w:bottom w:val="none" w:sz="0" w:space="0" w:color="auto"/>
                        <w:right w:val="none" w:sz="0" w:space="0" w:color="auto"/>
                      </w:divBdr>
                    </w:div>
                  </w:divsChild>
                </w:div>
                <w:div w:id="298806554">
                  <w:marLeft w:val="0"/>
                  <w:marRight w:val="0"/>
                  <w:marTop w:val="0"/>
                  <w:marBottom w:val="0"/>
                  <w:divBdr>
                    <w:top w:val="none" w:sz="0" w:space="0" w:color="auto"/>
                    <w:left w:val="none" w:sz="0" w:space="0" w:color="auto"/>
                    <w:bottom w:val="none" w:sz="0" w:space="0" w:color="auto"/>
                    <w:right w:val="none" w:sz="0" w:space="0" w:color="auto"/>
                  </w:divBdr>
                  <w:divsChild>
                    <w:div w:id="1855954">
                      <w:marLeft w:val="0"/>
                      <w:marRight w:val="0"/>
                      <w:marTop w:val="0"/>
                      <w:marBottom w:val="0"/>
                      <w:divBdr>
                        <w:top w:val="none" w:sz="0" w:space="0" w:color="auto"/>
                        <w:left w:val="none" w:sz="0" w:space="0" w:color="auto"/>
                        <w:bottom w:val="none" w:sz="0" w:space="0" w:color="auto"/>
                        <w:right w:val="none" w:sz="0" w:space="0" w:color="auto"/>
                      </w:divBdr>
                    </w:div>
                  </w:divsChild>
                </w:div>
                <w:div w:id="299579926">
                  <w:marLeft w:val="0"/>
                  <w:marRight w:val="0"/>
                  <w:marTop w:val="0"/>
                  <w:marBottom w:val="0"/>
                  <w:divBdr>
                    <w:top w:val="none" w:sz="0" w:space="0" w:color="auto"/>
                    <w:left w:val="none" w:sz="0" w:space="0" w:color="auto"/>
                    <w:bottom w:val="none" w:sz="0" w:space="0" w:color="auto"/>
                    <w:right w:val="none" w:sz="0" w:space="0" w:color="auto"/>
                  </w:divBdr>
                  <w:divsChild>
                    <w:div w:id="740253336">
                      <w:marLeft w:val="0"/>
                      <w:marRight w:val="0"/>
                      <w:marTop w:val="0"/>
                      <w:marBottom w:val="0"/>
                      <w:divBdr>
                        <w:top w:val="none" w:sz="0" w:space="0" w:color="auto"/>
                        <w:left w:val="none" w:sz="0" w:space="0" w:color="auto"/>
                        <w:bottom w:val="none" w:sz="0" w:space="0" w:color="auto"/>
                        <w:right w:val="none" w:sz="0" w:space="0" w:color="auto"/>
                      </w:divBdr>
                    </w:div>
                    <w:div w:id="1545369102">
                      <w:marLeft w:val="0"/>
                      <w:marRight w:val="0"/>
                      <w:marTop w:val="0"/>
                      <w:marBottom w:val="0"/>
                      <w:divBdr>
                        <w:top w:val="none" w:sz="0" w:space="0" w:color="auto"/>
                        <w:left w:val="none" w:sz="0" w:space="0" w:color="auto"/>
                        <w:bottom w:val="none" w:sz="0" w:space="0" w:color="auto"/>
                        <w:right w:val="none" w:sz="0" w:space="0" w:color="auto"/>
                      </w:divBdr>
                    </w:div>
                  </w:divsChild>
                </w:div>
                <w:div w:id="307907892">
                  <w:marLeft w:val="0"/>
                  <w:marRight w:val="0"/>
                  <w:marTop w:val="0"/>
                  <w:marBottom w:val="0"/>
                  <w:divBdr>
                    <w:top w:val="none" w:sz="0" w:space="0" w:color="auto"/>
                    <w:left w:val="none" w:sz="0" w:space="0" w:color="auto"/>
                    <w:bottom w:val="none" w:sz="0" w:space="0" w:color="auto"/>
                    <w:right w:val="none" w:sz="0" w:space="0" w:color="auto"/>
                  </w:divBdr>
                  <w:divsChild>
                    <w:div w:id="806436318">
                      <w:marLeft w:val="0"/>
                      <w:marRight w:val="0"/>
                      <w:marTop w:val="0"/>
                      <w:marBottom w:val="0"/>
                      <w:divBdr>
                        <w:top w:val="none" w:sz="0" w:space="0" w:color="auto"/>
                        <w:left w:val="none" w:sz="0" w:space="0" w:color="auto"/>
                        <w:bottom w:val="none" w:sz="0" w:space="0" w:color="auto"/>
                        <w:right w:val="none" w:sz="0" w:space="0" w:color="auto"/>
                      </w:divBdr>
                    </w:div>
                  </w:divsChild>
                </w:div>
                <w:div w:id="373848393">
                  <w:marLeft w:val="0"/>
                  <w:marRight w:val="0"/>
                  <w:marTop w:val="0"/>
                  <w:marBottom w:val="0"/>
                  <w:divBdr>
                    <w:top w:val="none" w:sz="0" w:space="0" w:color="auto"/>
                    <w:left w:val="none" w:sz="0" w:space="0" w:color="auto"/>
                    <w:bottom w:val="none" w:sz="0" w:space="0" w:color="auto"/>
                    <w:right w:val="none" w:sz="0" w:space="0" w:color="auto"/>
                  </w:divBdr>
                  <w:divsChild>
                    <w:div w:id="1290938505">
                      <w:marLeft w:val="0"/>
                      <w:marRight w:val="0"/>
                      <w:marTop w:val="0"/>
                      <w:marBottom w:val="0"/>
                      <w:divBdr>
                        <w:top w:val="none" w:sz="0" w:space="0" w:color="auto"/>
                        <w:left w:val="none" w:sz="0" w:space="0" w:color="auto"/>
                        <w:bottom w:val="none" w:sz="0" w:space="0" w:color="auto"/>
                        <w:right w:val="none" w:sz="0" w:space="0" w:color="auto"/>
                      </w:divBdr>
                    </w:div>
                  </w:divsChild>
                </w:div>
                <w:div w:id="420026667">
                  <w:marLeft w:val="0"/>
                  <w:marRight w:val="0"/>
                  <w:marTop w:val="0"/>
                  <w:marBottom w:val="0"/>
                  <w:divBdr>
                    <w:top w:val="none" w:sz="0" w:space="0" w:color="auto"/>
                    <w:left w:val="none" w:sz="0" w:space="0" w:color="auto"/>
                    <w:bottom w:val="none" w:sz="0" w:space="0" w:color="auto"/>
                    <w:right w:val="none" w:sz="0" w:space="0" w:color="auto"/>
                  </w:divBdr>
                  <w:divsChild>
                    <w:div w:id="27532901">
                      <w:marLeft w:val="0"/>
                      <w:marRight w:val="0"/>
                      <w:marTop w:val="0"/>
                      <w:marBottom w:val="0"/>
                      <w:divBdr>
                        <w:top w:val="none" w:sz="0" w:space="0" w:color="auto"/>
                        <w:left w:val="none" w:sz="0" w:space="0" w:color="auto"/>
                        <w:bottom w:val="none" w:sz="0" w:space="0" w:color="auto"/>
                        <w:right w:val="none" w:sz="0" w:space="0" w:color="auto"/>
                      </w:divBdr>
                    </w:div>
                  </w:divsChild>
                </w:div>
                <w:div w:id="435100641">
                  <w:marLeft w:val="0"/>
                  <w:marRight w:val="0"/>
                  <w:marTop w:val="0"/>
                  <w:marBottom w:val="0"/>
                  <w:divBdr>
                    <w:top w:val="none" w:sz="0" w:space="0" w:color="auto"/>
                    <w:left w:val="none" w:sz="0" w:space="0" w:color="auto"/>
                    <w:bottom w:val="none" w:sz="0" w:space="0" w:color="auto"/>
                    <w:right w:val="none" w:sz="0" w:space="0" w:color="auto"/>
                  </w:divBdr>
                  <w:divsChild>
                    <w:div w:id="427776245">
                      <w:marLeft w:val="0"/>
                      <w:marRight w:val="0"/>
                      <w:marTop w:val="0"/>
                      <w:marBottom w:val="0"/>
                      <w:divBdr>
                        <w:top w:val="none" w:sz="0" w:space="0" w:color="auto"/>
                        <w:left w:val="none" w:sz="0" w:space="0" w:color="auto"/>
                        <w:bottom w:val="none" w:sz="0" w:space="0" w:color="auto"/>
                        <w:right w:val="none" w:sz="0" w:space="0" w:color="auto"/>
                      </w:divBdr>
                    </w:div>
                    <w:div w:id="524484851">
                      <w:marLeft w:val="0"/>
                      <w:marRight w:val="0"/>
                      <w:marTop w:val="0"/>
                      <w:marBottom w:val="0"/>
                      <w:divBdr>
                        <w:top w:val="none" w:sz="0" w:space="0" w:color="auto"/>
                        <w:left w:val="none" w:sz="0" w:space="0" w:color="auto"/>
                        <w:bottom w:val="none" w:sz="0" w:space="0" w:color="auto"/>
                        <w:right w:val="none" w:sz="0" w:space="0" w:color="auto"/>
                      </w:divBdr>
                    </w:div>
                    <w:div w:id="867335131">
                      <w:marLeft w:val="0"/>
                      <w:marRight w:val="0"/>
                      <w:marTop w:val="0"/>
                      <w:marBottom w:val="0"/>
                      <w:divBdr>
                        <w:top w:val="none" w:sz="0" w:space="0" w:color="auto"/>
                        <w:left w:val="none" w:sz="0" w:space="0" w:color="auto"/>
                        <w:bottom w:val="none" w:sz="0" w:space="0" w:color="auto"/>
                        <w:right w:val="none" w:sz="0" w:space="0" w:color="auto"/>
                      </w:divBdr>
                    </w:div>
                    <w:div w:id="883448792">
                      <w:marLeft w:val="0"/>
                      <w:marRight w:val="0"/>
                      <w:marTop w:val="0"/>
                      <w:marBottom w:val="0"/>
                      <w:divBdr>
                        <w:top w:val="none" w:sz="0" w:space="0" w:color="auto"/>
                        <w:left w:val="none" w:sz="0" w:space="0" w:color="auto"/>
                        <w:bottom w:val="none" w:sz="0" w:space="0" w:color="auto"/>
                        <w:right w:val="none" w:sz="0" w:space="0" w:color="auto"/>
                      </w:divBdr>
                    </w:div>
                    <w:div w:id="1058824616">
                      <w:marLeft w:val="0"/>
                      <w:marRight w:val="0"/>
                      <w:marTop w:val="0"/>
                      <w:marBottom w:val="0"/>
                      <w:divBdr>
                        <w:top w:val="none" w:sz="0" w:space="0" w:color="auto"/>
                        <w:left w:val="none" w:sz="0" w:space="0" w:color="auto"/>
                        <w:bottom w:val="none" w:sz="0" w:space="0" w:color="auto"/>
                        <w:right w:val="none" w:sz="0" w:space="0" w:color="auto"/>
                      </w:divBdr>
                    </w:div>
                    <w:div w:id="1334257920">
                      <w:marLeft w:val="0"/>
                      <w:marRight w:val="0"/>
                      <w:marTop w:val="0"/>
                      <w:marBottom w:val="0"/>
                      <w:divBdr>
                        <w:top w:val="none" w:sz="0" w:space="0" w:color="auto"/>
                        <w:left w:val="none" w:sz="0" w:space="0" w:color="auto"/>
                        <w:bottom w:val="none" w:sz="0" w:space="0" w:color="auto"/>
                        <w:right w:val="none" w:sz="0" w:space="0" w:color="auto"/>
                      </w:divBdr>
                    </w:div>
                    <w:div w:id="1407652044">
                      <w:marLeft w:val="0"/>
                      <w:marRight w:val="0"/>
                      <w:marTop w:val="0"/>
                      <w:marBottom w:val="0"/>
                      <w:divBdr>
                        <w:top w:val="none" w:sz="0" w:space="0" w:color="auto"/>
                        <w:left w:val="none" w:sz="0" w:space="0" w:color="auto"/>
                        <w:bottom w:val="none" w:sz="0" w:space="0" w:color="auto"/>
                        <w:right w:val="none" w:sz="0" w:space="0" w:color="auto"/>
                      </w:divBdr>
                    </w:div>
                    <w:div w:id="1459836275">
                      <w:marLeft w:val="0"/>
                      <w:marRight w:val="0"/>
                      <w:marTop w:val="0"/>
                      <w:marBottom w:val="0"/>
                      <w:divBdr>
                        <w:top w:val="none" w:sz="0" w:space="0" w:color="auto"/>
                        <w:left w:val="none" w:sz="0" w:space="0" w:color="auto"/>
                        <w:bottom w:val="none" w:sz="0" w:space="0" w:color="auto"/>
                        <w:right w:val="none" w:sz="0" w:space="0" w:color="auto"/>
                      </w:divBdr>
                    </w:div>
                    <w:div w:id="1601142131">
                      <w:marLeft w:val="0"/>
                      <w:marRight w:val="0"/>
                      <w:marTop w:val="0"/>
                      <w:marBottom w:val="0"/>
                      <w:divBdr>
                        <w:top w:val="none" w:sz="0" w:space="0" w:color="auto"/>
                        <w:left w:val="none" w:sz="0" w:space="0" w:color="auto"/>
                        <w:bottom w:val="none" w:sz="0" w:space="0" w:color="auto"/>
                        <w:right w:val="none" w:sz="0" w:space="0" w:color="auto"/>
                      </w:divBdr>
                    </w:div>
                    <w:div w:id="1787120314">
                      <w:marLeft w:val="0"/>
                      <w:marRight w:val="0"/>
                      <w:marTop w:val="0"/>
                      <w:marBottom w:val="0"/>
                      <w:divBdr>
                        <w:top w:val="none" w:sz="0" w:space="0" w:color="auto"/>
                        <w:left w:val="none" w:sz="0" w:space="0" w:color="auto"/>
                        <w:bottom w:val="none" w:sz="0" w:space="0" w:color="auto"/>
                        <w:right w:val="none" w:sz="0" w:space="0" w:color="auto"/>
                      </w:divBdr>
                    </w:div>
                    <w:div w:id="1840340866">
                      <w:marLeft w:val="0"/>
                      <w:marRight w:val="0"/>
                      <w:marTop w:val="0"/>
                      <w:marBottom w:val="0"/>
                      <w:divBdr>
                        <w:top w:val="none" w:sz="0" w:space="0" w:color="auto"/>
                        <w:left w:val="none" w:sz="0" w:space="0" w:color="auto"/>
                        <w:bottom w:val="none" w:sz="0" w:space="0" w:color="auto"/>
                        <w:right w:val="none" w:sz="0" w:space="0" w:color="auto"/>
                      </w:divBdr>
                    </w:div>
                    <w:div w:id="1875652858">
                      <w:marLeft w:val="0"/>
                      <w:marRight w:val="0"/>
                      <w:marTop w:val="0"/>
                      <w:marBottom w:val="0"/>
                      <w:divBdr>
                        <w:top w:val="none" w:sz="0" w:space="0" w:color="auto"/>
                        <w:left w:val="none" w:sz="0" w:space="0" w:color="auto"/>
                        <w:bottom w:val="none" w:sz="0" w:space="0" w:color="auto"/>
                        <w:right w:val="none" w:sz="0" w:space="0" w:color="auto"/>
                      </w:divBdr>
                    </w:div>
                    <w:div w:id="1967464414">
                      <w:marLeft w:val="0"/>
                      <w:marRight w:val="0"/>
                      <w:marTop w:val="0"/>
                      <w:marBottom w:val="0"/>
                      <w:divBdr>
                        <w:top w:val="none" w:sz="0" w:space="0" w:color="auto"/>
                        <w:left w:val="none" w:sz="0" w:space="0" w:color="auto"/>
                        <w:bottom w:val="none" w:sz="0" w:space="0" w:color="auto"/>
                        <w:right w:val="none" w:sz="0" w:space="0" w:color="auto"/>
                      </w:divBdr>
                    </w:div>
                  </w:divsChild>
                </w:div>
                <w:div w:id="439376260">
                  <w:marLeft w:val="0"/>
                  <w:marRight w:val="0"/>
                  <w:marTop w:val="0"/>
                  <w:marBottom w:val="0"/>
                  <w:divBdr>
                    <w:top w:val="none" w:sz="0" w:space="0" w:color="auto"/>
                    <w:left w:val="none" w:sz="0" w:space="0" w:color="auto"/>
                    <w:bottom w:val="none" w:sz="0" w:space="0" w:color="auto"/>
                    <w:right w:val="none" w:sz="0" w:space="0" w:color="auto"/>
                  </w:divBdr>
                  <w:divsChild>
                    <w:div w:id="7102759">
                      <w:marLeft w:val="0"/>
                      <w:marRight w:val="0"/>
                      <w:marTop w:val="0"/>
                      <w:marBottom w:val="0"/>
                      <w:divBdr>
                        <w:top w:val="none" w:sz="0" w:space="0" w:color="auto"/>
                        <w:left w:val="none" w:sz="0" w:space="0" w:color="auto"/>
                        <w:bottom w:val="none" w:sz="0" w:space="0" w:color="auto"/>
                        <w:right w:val="none" w:sz="0" w:space="0" w:color="auto"/>
                      </w:divBdr>
                    </w:div>
                    <w:div w:id="358818008">
                      <w:marLeft w:val="0"/>
                      <w:marRight w:val="0"/>
                      <w:marTop w:val="0"/>
                      <w:marBottom w:val="0"/>
                      <w:divBdr>
                        <w:top w:val="none" w:sz="0" w:space="0" w:color="auto"/>
                        <w:left w:val="none" w:sz="0" w:space="0" w:color="auto"/>
                        <w:bottom w:val="none" w:sz="0" w:space="0" w:color="auto"/>
                        <w:right w:val="none" w:sz="0" w:space="0" w:color="auto"/>
                      </w:divBdr>
                    </w:div>
                    <w:div w:id="665286904">
                      <w:marLeft w:val="0"/>
                      <w:marRight w:val="0"/>
                      <w:marTop w:val="0"/>
                      <w:marBottom w:val="0"/>
                      <w:divBdr>
                        <w:top w:val="none" w:sz="0" w:space="0" w:color="auto"/>
                        <w:left w:val="none" w:sz="0" w:space="0" w:color="auto"/>
                        <w:bottom w:val="none" w:sz="0" w:space="0" w:color="auto"/>
                        <w:right w:val="none" w:sz="0" w:space="0" w:color="auto"/>
                      </w:divBdr>
                    </w:div>
                    <w:div w:id="1177234312">
                      <w:marLeft w:val="0"/>
                      <w:marRight w:val="0"/>
                      <w:marTop w:val="0"/>
                      <w:marBottom w:val="0"/>
                      <w:divBdr>
                        <w:top w:val="none" w:sz="0" w:space="0" w:color="auto"/>
                        <w:left w:val="none" w:sz="0" w:space="0" w:color="auto"/>
                        <w:bottom w:val="none" w:sz="0" w:space="0" w:color="auto"/>
                        <w:right w:val="none" w:sz="0" w:space="0" w:color="auto"/>
                      </w:divBdr>
                    </w:div>
                    <w:div w:id="1894733383">
                      <w:marLeft w:val="0"/>
                      <w:marRight w:val="0"/>
                      <w:marTop w:val="0"/>
                      <w:marBottom w:val="0"/>
                      <w:divBdr>
                        <w:top w:val="none" w:sz="0" w:space="0" w:color="auto"/>
                        <w:left w:val="none" w:sz="0" w:space="0" w:color="auto"/>
                        <w:bottom w:val="none" w:sz="0" w:space="0" w:color="auto"/>
                        <w:right w:val="none" w:sz="0" w:space="0" w:color="auto"/>
                      </w:divBdr>
                    </w:div>
                  </w:divsChild>
                </w:div>
                <w:div w:id="494613920">
                  <w:marLeft w:val="0"/>
                  <w:marRight w:val="0"/>
                  <w:marTop w:val="0"/>
                  <w:marBottom w:val="0"/>
                  <w:divBdr>
                    <w:top w:val="none" w:sz="0" w:space="0" w:color="auto"/>
                    <w:left w:val="none" w:sz="0" w:space="0" w:color="auto"/>
                    <w:bottom w:val="none" w:sz="0" w:space="0" w:color="auto"/>
                    <w:right w:val="none" w:sz="0" w:space="0" w:color="auto"/>
                  </w:divBdr>
                  <w:divsChild>
                    <w:div w:id="552541907">
                      <w:marLeft w:val="0"/>
                      <w:marRight w:val="0"/>
                      <w:marTop w:val="0"/>
                      <w:marBottom w:val="0"/>
                      <w:divBdr>
                        <w:top w:val="none" w:sz="0" w:space="0" w:color="auto"/>
                        <w:left w:val="none" w:sz="0" w:space="0" w:color="auto"/>
                        <w:bottom w:val="none" w:sz="0" w:space="0" w:color="auto"/>
                        <w:right w:val="none" w:sz="0" w:space="0" w:color="auto"/>
                      </w:divBdr>
                    </w:div>
                  </w:divsChild>
                </w:div>
                <w:div w:id="540367687">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0"/>
                      <w:marRight w:val="0"/>
                      <w:marTop w:val="0"/>
                      <w:marBottom w:val="0"/>
                      <w:divBdr>
                        <w:top w:val="none" w:sz="0" w:space="0" w:color="auto"/>
                        <w:left w:val="none" w:sz="0" w:space="0" w:color="auto"/>
                        <w:bottom w:val="none" w:sz="0" w:space="0" w:color="auto"/>
                        <w:right w:val="none" w:sz="0" w:space="0" w:color="auto"/>
                      </w:divBdr>
                    </w:div>
                  </w:divsChild>
                </w:div>
                <w:div w:id="599947794">
                  <w:marLeft w:val="0"/>
                  <w:marRight w:val="0"/>
                  <w:marTop w:val="0"/>
                  <w:marBottom w:val="0"/>
                  <w:divBdr>
                    <w:top w:val="none" w:sz="0" w:space="0" w:color="auto"/>
                    <w:left w:val="none" w:sz="0" w:space="0" w:color="auto"/>
                    <w:bottom w:val="none" w:sz="0" w:space="0" w:color="auto"/>
                    <w:right w:val="none" w:sz="0" w:space="0" w:color="auto"/>
                  </w:divBdr>
                  <w:divsChild>
                    <w:div w:id="1640843593">
                      <w:marLeft w:val="0"/>
                      <w:marRight w:val="0"/>
                      <w:marTop w:val="0"/>
                      <w:marBottom w:val="0"/>
                      <w:divBdr>
                        <w:top w:val="none" w:sz="0" w:space="0" w:color="auto"/>
                        <w:left w:val="none" w:sz="0" w:space="0" w:color="auto"/>
                        <w:bottom w:val="none" w:sz="0" w:space="0" w:color="auto"/>
                        <w:right w:val="none" w:sz="0" w:space="0" w:color="auto"/>
                      </w:divBdr>
                    </w:div>
                  </w:divsChild>
                </w:div>
                <w:div w:id="602226240">
                  <w:marLeft w:val="0"/>
                  <w:marRight w:val="0"/>
                  <w:marTop w:val="0"/>
                  <w:marBottom w:val="0"/>
                  <w:divBdr>
                    <w:top w:val="none" w:sz="0" w:space="0" w:color="auto"/>
                    <w:left w:val="none" w:sz="0" w:space="0" w:color="auto"/>
                    <w:bottom w:val="none" w:sz="0" w:space="0" w:color="auto"/>
                    <w:right w:val="none" w:sz="0" w:space="0" w:color="auto"/>
                  </w:divBdr>
                  <w:divsChild>
                    <w:div w:id="1249345332">
                      <w:marLeft w:val="0"/>
                      <w:marRight w:val="0"/>
                      <w:marTop w:val="0"/>
                      <w:marBottom w:val="0"/>
                      <w:divBdr>
                        <w:top w:val="none" w:sz="0" w:space="0" w:color="auto"/>
                        <w:left w:val="none" w:sz="0" w:space="0" w:color="auto"/>
                        <w:bottom w:val="none" w:sz="0" w:space="0" w:color="auto"/>
                        <w:right w:val="none" w:sz="0" w:space="0" w:color="auto"/>
                      </w:divBdr>
                    </w:div>
                  </w:divsChild>
                </w:div>
                <w:div w:id="703017456">
                  <w:marLeft w:val="0"/>
                  <w:marRight w:val="0"/>
                  <w:marTop w:val="0"/>
                  <w:marBottom w:val="0"/>
                  <w:divBdr>
                    <w:top w:val="none" w:sz="0" w:space="0" w:color="auto"/>
                    <w:left w:val="none" w:sz="0" w:space="0" w:color="auto"/>
                    <w:bottom w:val="none" w:sz="0" w:space="0" w:color="auto"/>
                    <w:right w:val="none" w:sz="0" w:space="0" w:color="auto"/>
                  </w:divBdr>
                  <w:divsChild>
                    <w:div w:id="884604946">
                      <w:marLeft w:val="0"/>
                      <w:marRight w:val="0"/>
                      <w:marTop w:val="0"/>
                      <w:marBottom w:val="0"/>
                      <w:divBdr>
                        <w:top w:val="none" w:sz="0" w:space="0" w:color="auto"/>
                        <w:left w:val="none" w:sz="0" w:space="0" w:color="auto"/>
                        <w:bottom w:val="none" w:sz="0" w:space="0" w:color="auto"/>
                        <w:right w:val="none" w:sz="0" w:space="0" w:color="auto"/>
                      </w:divBdr>
                    </w:div>
                  </w:divsChild>
                </w:div>
                <w:div w:id="792476790">
                  <w:marLeft w:val="0"/>
                  <w:marRight w:val="0"/>
                  <w:marTop w:val="0"/>
                  <w:marBottom w:val="0"/>
                  <w:divBdr>
                    <w:top w:val="none" w:sz="0" w:space="0" w:color="auto"/>
                    <w:left w:val="none" w:sz="0" w:space="0" w:color="auto"/>
                    <w:bottom w:val="none" w:sz="0" w:space="0" w:color="auto"/>
                    <w:right w:val="none" w:sz="0" w:space="0" w:color="auto"/>
                  </w:divBdr>
                  <w:divsChild>
                    <w:div w:id="860237662">
                      <w:marLeft w:val="0"/>
                      <w:marRight w:val="0"/>
                      <w:marTop w:val="0"/>
                      <w:marBottom w:val="0"/>
                      <w:divBdr>
                        <w:top w:val="none" w:sz="0" w:space="0" w:color="auto"/>
                        <w:left w:val="none" w:sz="0" w:space="0" w:color="auto"/>
                        <w:bottom w:val="none" w:sz="0" w:space="0" w:color="auto"/>
                        <w:right w:val="none" w:sz="0" w:space="0" w:color="auto"/>
                      </w:divBdr>
                    </w:div>
                  </w:divsChild>
                </w:div>
                <w:div w:id="806161748">
                  <w:marLeft w:val="0"/>
                  <w:marRight w:val="0"/>
                  <w:marTop w:val="0"/>
                  <w:marBottom w:val="0"/>
                  <w:divBdr>
                    <w:top w:val="none" w:sz="0" w:space="0" w:color="auto"/>
                    <w:left w:val="none" w:sz="0" w:space="0" w:color="auto"/>
                    <w:bottom w:val="none" w:sz="0" w:space="0" w:color="auto"/>
                    <w:right w:val="none" w:sz="0" w:space="0" w:color="auto"/>
                  </w:divBdr>
                  <w:divsChild>
                    <w:div w:id="247614712">
                      <w:marLeft w:val="0"/>
                      <w:marRight w:val="0"/>
                      <w:marTop w:val="0"/>
                      <w:marBottom w:val="0"/>
                      <w:divBdr>
                        <w:top w:val="none" w:sz="0" w:space="0" w:color="auto"/>
                        <w:left w:val="none" w:sz="0" w:space="0" w:color="auto"/>
                        <w:bottom w:val="none" w:sz="0" w:space="0" w:color="auto"/>
                        <w:right w:val="none" w:sz="0" w:space="0" w:color="auto"/>
                      </w:divBdr>
                    </w:div>
                    <w:div w:id="326400780">
                      <w:marLeft w:val="0"/>
                      <w:marRight w:val="0"/>
                      <w:marTop w:val="0"/>
                      <w:marBottom w:val="0"/>
                      <w:divBdr>
                        <w:top w:val="none" w:sz="0" w:space="0" w:color="auto"/>
                        <w:left w:val="none" w:sz="0" w:space="0" w:color="auto"/>
                        <w:bottom w:val="none" w:sz="0" w:space="0" w:color="auto"/>
                        <w:right w:val="none" w:sz="0" w:space="0" w:color="auto"/>
                      </w:divBdr>
                    </w:div>
                    <w:div w:id="554002838">
                      <w:marLeft w:val="0"/>
                      <w:marRight w:val="0"/>
                      <w:marTop w:val="0"/>
                      <w:marBottom w:val="0"/>
                      <w:divBdr>
                        <w:top w:val="none" w:sz="0" w:space="0" w:color="auto"/>
                        <w:left w:val="none" w:sz="0" w:space="0" w:color="auto"/>
                        <w:bottom w:val="none" w:sz="0" w:space="0" w:color="auto"/>
                        <w:right w:val="none" w:sz="0" w:space="0" w:color="auto"/>
                      </w:divBdr>
                    </w:div>
                    <w:div w:id="1151212273">
                      <w:marLeft w:val="0"/>
                      <w:marRight w:val="0"/>
                      <w:marTop w:val="0"/>
                      <w:marBottom w:val="0"/>
                      <w:divBdr>
                        <w:top w:val="none" w:sz="0" w:space="0" w:color="auto"/>
                        <w:left w:val="none" w:sz="0" w:space="0" w:color="auto"/>
                        <w:bottom w:val="none" w:sz="0" w:space="0" w:color="auto"/>
                        <w:right w:val="none" w:sz="0" w:space="0" w:color="auto"/>
                      </w:divBdr>
                    </w:div>
                    <w:div w:id="1283417847">
                      <w:marLeft w:val="0"/>
                      <w:marRight w:val="0"/>
                      <w:marTop w:val="0"/>
                      <w:marBottom w:val="0"/>
                      <w:divBdr>
                        <w:top w:val="none" w:sz="0" w:space="0" w:color="auto"/>
                        <w:left w:val="none" w:sz="0" w:space="0" w:color="auto"/>
                        <w:bottom w:val="none" w:sz="0" w:space="0" w:color="auto"/>
                        <w:right w:val="none" w:sz="0" w:space="0" w:color="auto"/>
                      </w:divBdr>
                    </w:div>
                    <w:div w:id="1763381224">
                      <w:marLeft w:val="0"/>
                      <w:marRight w:val="0"/>
                      <w:marTop w:val="0"/>
                      <w:marBottom w:val="0"/>
                      <w:divBdr>
                        <w:top w:val="none" w:sz="0" w:space="0" w:color="auto"/>
                        <w:left w:val="none" w:sz="0" w:space="0" w:color="auto"/>
                        <w:bottom w:val="none" w:sz="0" w:space="0" w:color="auto"/>
                        <w:right w:val="none" w:sz="0" w:space="0" w:color="auto"/>
                      </w:divBdr>
                    </w:div>
                  </w:divsChild>
                </w:div>
                <w:div w:id="817040538">
                  <w:marLeft w:val="0"/>
                  <w:marRight w:val="0"/>
                  <w:marTop w:val="0"/>
                  <w:marBottom w:val="0"/>
                  <w:divBdr>
                    <w:top w:val="none" w:sz="0" w:space="0" w:color="auto"/>
                    <w:left w:val="none" w:sz="0" w:space="0" w:color="auto"/>
                    <w:bottom w:val="none" w:sz="0" w:space="0" w:color="auto"/>
                    <w:right w:val="none" w:sz="0" w:space="0" w:color="auto"/>
                  </w:divBdr>
                  <w:divsChild>
                    <w:div w:id="669794753">
                      <w:marLeft w:val="0"/>
                      <w:marRight w:val="0"/>
                      <w:marTop w:val="0"/>
                      <w:marBottom w:val="0"/>
                      <w:divBdr>
                        <w:top w:val="none" w:sz="0" w:space="0" w:color="auto"/>
                        <w:left w:val="none" w:sz="0" w:space="0" w:color="auto"/>
                        <w:bottom w:val="none" w:sz="0" w:space="0" w:color="auto"/>
                        <w:right w:val="none" w:sz="0" w:space="0" w:color="auto"/>
                      </w:divBdr>
                    </w:div>
                  </w:divsChild>
                </w:div>
                <w:div w:id="828057081">
                  <w:marLeft w:val="0"/>
                  <w:marRight w:val="0"/>
                  <w:marTop w:val="0"/>
                  <w:marBottom w:val="0"/>
                  <w:divBdr>
                    <w:top w:val="none" w:sz="0" w:space="0" w:color="auto"/>
                    <w:left w:val="none" w:sz="0" w:space="0" w:color="auto"/>
                    <w:bottom w:val="none" w:sz="0" w:space="0" w:color="auto"/>
                    <w:right w:val="none" w:sz="0" w:space="0" w:color="auto"/>
                  </w:divBdr>
                  <w:divsChild>
                    <w:div w:id="167136058">
                      <w:marLeft w:val="0"/>
                      <w:marRight w:val="0"/>
                      <w:marTop w:val="0"/>
                      <w:marBottom w:val="0"/>
                      <w:divBdr>
                        <w:top w:val="none" w:sz="0" w:space="0" w:color="auto"/>
                        <w:left w:val="none" w:sz="0" w:space="0" w:color="auto"/>
                        <w:bottom w:val="none" w:sz="0" w:space="0" w:color="auto"/>
                        <w:right w:val="none" w:sz="0" w:space="0" w:color="auto"/>
                      </w:divBdr>
                    </w:div>
                    <w:div w:id="538468543">
                      <w:marLeft w:val="0"/>
                      <w:marRight w:val="0"/>
                      <w:marTop w:val="0"/>
                      <w:marBottom w:val="0"/>
                      <w:divBdr>
                        <w:top w:val="none" w:sz="0" w:space="0" w:color="auto"/>
                        <w:left w:val="none" w:sz="0" w:space="0" w:color="auto"/>
                        <w:bottom w:val="none" w:sz="0" w:space="0" w:color="auto"/>
                        <w:right w:val="none" w:sz="0" w:space="0" w:color="auto"/>
                      </w:divBdr>
                    </w:div>
                  </w:divsChild>
                </w:div>
                <w:div w:id="842359466">
                  <w:marLeft w:val="0"/>
                  <w:marRight w:val="0"/>
                  <w:marTop w:val="0"/>
                  <w:marBottom w:val="0"/>
                  <w:divBdr>
                    <w:top w:val="none" w:sz="0" w:space="0" w:color="auto"/>
                    <w:left w:val="none" w:sz="0" w:space="0" w:color="auto"/>
                    <w:bottom w:val="none" w:sz="0" w:space="0" w:color="auto"/>
                    <w:right w:val="none" w:sz="0" w:space="0" w:color="auto"/>
                  </w:divBdr>
                  <w:divsChild>
                    <w:div w:id="673149983">
                      <w:marLeft w:val="0"/>
                      <w:marRight w:val="0"/>
                      <w:marTop w:val="0"/>
                      <w:marBottom w:val="0"/>
                      <w:divBdr>
                        <w:top w:val="none" w:sz="0" w:space="0" w:color="auto"/>
                        <w:left w:val="none" w:sz="0" w:space="0" w:color="auto"/>
                        <w:bottom w:val="none" w:sz="0" w:space="0" w:color="auto"/>
                        <w:right w:val="none" w:sz="0" w:space="0" w:color="auto"/>
                      </w:divBdr>
                    </w:div>
                    <w:div w:id="1618829203">
                      <w:marLeft w:val="0"/>
                      <w:marRight w:val="0"/>
                      <w:marTop w:val="0"/>
                      <w:marBottom w:val="0"/>
                      <w:divBdr>
                        <w:top w:val="none" w:sz="0" w:space="0" w:color="auto"/>
                        <w:left w:val="none" w:sz="0" w:space="0" w:color="auto"/>
                        <w:bottom w:val="none" w:sz="0" w:space="0" w:color="auto"/>
                        <w:right w:val="none" w:sz="0" w:space="0" w:color="auto"/>
                      </w:divBdr>
                    </w:div>
                    <w:div w:id="1787197086">
                      <w:marLeft w:val="0"/>
                      <w:marRight w:val="0"/>
                      <w:marTop w:val="0"/>
                      <w:marBottom w:val="0"/>
                      <w:divBdr>
                        <w:top w:val="none" w:sz="0" w:space="0" w:color="auto"/>
                        <w:left w:val="none" w:sz="0" w:space="0" w:color="auto"/>
                        <w:bottom w:val="none" w:sz="0" w:space="0" w:color="auto"/>
                        <w:right w:val="none" w:sz="0" w:space="0" w:color="auto"/>
                      </w:divBdr>
                    </w:div>
                  </w:divsChild>
                </w:div>
                <w:div w:id="873731095">
                  <w:marLeft w:val="0"/>
                  <w:marRight w:val="0"/>
                  <w:marTop w:val="0"/>
                  <w:marBottom w:val="0"/>
                  <w:divBdr>
                    <w:top w:val="none" w:sz="0" w:space="0" w:color="auto"/>
                    <w:left w:val="none" w:sz="0" w:space="0" w:color="auto"/>
                    <w:bottom w:val="none" w:sz="0" w:space="0" w:color="auto"/>
                    <w:right w:val="none" w:sz="0" w:space="0" w:color="auto"/>
                  </w:divBdr>
                  <w:divsChild>
                    <w:div w:id="335227361">
                      <w:marLeft w:val="0"/>
                      <w:marRight w:val="0"/>
                      <w:marTop w:val="0"/>
                      <w:marBottom w:val="0"/>
                      <w:divBdr>
                        <w:top w:val="none" w:sz="0" w:space="0" w:color="auto"/>
                        <w:left w:val="none" w:sz="0" w:space="0" w:color="auto"/>
                        <w:bottom w:val="none" w:sz="0" w:space="0" w:color="auto"/>
                        <w:right w:val="none" w:sz="0" w:space="0" w:color="auto"/>
                      </w:divBdr>
                    </w:div>
                  </w:divsChild>
                </w:div>
                <w:div w:id="941575214">
                  <w:marLeft w:val="0"/>
                  <w:marRight w:val="0"/>
                  <w:marTop w:val="0"/>
                  <w:marBottom w:val="0"/>
                  <w:divBdr>
                    <w:top w:val="none" w:sz="0" w:space="0" w:color="auto"/>
                    <w:left w:val="none" w:sz="0" w:space="0" w:color="auto"/>
                    <w:bottom w:val="none" w:sz="0" w:space="0" w:color="auto"/>
                    <w:right w:val="none" w:sz="0" w:space="0" w:color="auto"/>
                  </w:divBdr>
                  <w:divsChild>
                    <w:div w:id="104471552">
                      <w:marLeft w:val="0"/>
                      <w:marRight w:val="0"/>
                      <w:marTop w:val="0"/>
                      <w:marBottom w:val="0"/>
                      <w:divBdr>
                        <w:top w:val="none" w:sz="0" w:space="0" w:color="auto"/>
                        <w:left w:val="none" w:sz="0" w:space="0" w:color="auto"/>
                        <w:bottom w:val="none" w:sz="0" w:space="0" w:color="auto"/>
                        <w:right w:val="none" w:sz="0" w:space="0" w:color="auto"/>
                      </w:divBdr>
                    </w:div>
                  </w:divsChild>
                </w:div>
                <w:div w:id="1098795296">
                  <w:marLeft w:val="0"/>
                  <w:marRight w:val="0"/>
                  <w:marTop w:val="0"/>
                  <w:marBottom w:val="0"/>
                  <w:divBdr>
                    <w:top w:val="none" w:sz="0" w:space="0" w:color="auto"/>
                    <w:left w:val="none" w:sz="0" w:space="0" w:color="auto"/>
                    <w:bottom w:val="none" w:sz="0" w:space="0" w:color="auto"/>
                    <w:right w:val="none" w:sz="0" w:space="0" w:color="auto"/>
                  </w:divBdr>
                  <w:divsChild>
                    <w:div w:id="534540478">
                      <w:marLeft w:val="0"/>
                      <w:marRight w:val="0"/>
                      <w:marTop w:val="0"/>
                      <w:marBottom w:val="0"/>
                      <w:divBdr>
                        <w:top w:val="none" w:sz="0" w:space="0" w:color="auto"/>
                        <w:left w:val="none" w:sz="0" w:space="0" w:color="auto"/>
                        <w:bottom w:val="none" w:sz="0" w:space="0" w:color="auto"/>
                        <w:right w:val="none" w:sz="0" w:space="0" w:color="auto"/>
                      </w:divBdr>
                    </w:div>
                  </w:divsChild>
                </w:div>
                <w:div w:id="1310477732">
                  <w:marLeft w:val="0"/>
                  <w:marRight w:val="0"/>
                  <w:marTop w:val="0"/>
                  <w:marBottom w:val="0"/>
                  <w:divBdr>
                    <w:top w:val="none" w:sz="0" w:space="0" w:color="auto"/>
                    <w:left w:val="none" w:sz="0" w:space="0" w:color="auto"/>
                    <w:bottom w:val="none" w:sz="0" w:space="0" w:color="auto"/>
                    <w:right w:val="none" w:sz="0" w:space="0" w:color="auto"/>
                  </w:divBdr>
                  <w:divsChild>
                    <w:div w:id="369376456">
                      <w:marLeft w:val="0"/>
                      <w:marRight w:val="0"/>
                      <w:marTop w:val="0"/>
                      <w:marBottom w:val="0"/>
                      <w:divBdr>
                        <w:top w:val="none" w:sz="0" w:space="0" w:color="auto"/>
                        <w:left w:val="none" w:sz="0" w:space="0" w:color="auto"/>
                        <w:bottom w:val="none" w:sz="0" w:space="0" w:color="auto"/>
                        <w:right w:val="none" w:sz="0" w:space="0" w:color="auto"/>
                      </w:divBdr>
                    </w:div>
                  </w:divsChild>
                </w:div>
                <w:div w:id="1314679938">
                  <w:marLeft w:val="0"/>
                  <w:marRight w:val="0"/>
                  <w:marTop w:val="0"/>
                  <w:marBottom w:val="0"/>
                  <w:divBdr>
                    <w:top w:val="none" w:sz="0" w:space="0" w:color="auto"/>
                    <w:left w:val="none" w:sz="0" w:space="0" w:color="auto"/>
                    <w:bottom w:val="none" w:sz="0" w:space="0" w:color="auto"/>
                    <w:right w:val="none" w:sz="0" w:space="0" w:color="auto"/>
                  </w:divBdr>
                  <w:divsChild>
                    <w:div w:id="2035155340">
                      <w:marLeft w:val="0"/>
                      <w:marRight w:val="0"/>
                      <w:marTop w:val="0"/>
                      <w:marBottom w:val="0"/>
                      <w:divBdr>
                        <w:top w:val="none" w:sz="0" w:space="0" w:color="auto"/>
                        <w:left w:val="none" w:sz="0" w:space="0" w:color="auto"/>
                        <w:bottom w:val="none" w:sz="0" w:space="0" w:color="auto"/>
                        <w:right w:val="none" w:sz="0" w:space="0" w:color="auto"/>
                      </w:divBdr>
                    </w:div>
                  </w:divsChild>
                </w:div>
                <w:div w:id="1395736360">
                  <w:marLeft w:val="0"/>
                  <w:marRight w:val="0"/>
                  <w:marTop w:val="0"/>
                  <w:marBottom w:val="0"/>
                  <w:divBdr>
                    <w:top w:val="none" w:sz="0" w:space="0" w:color="auto"/>
                    <w:left w:val="none" w:sz="0" w:space="0" w:color="auto"/>
                    <w:bottom w:val="none" w:sz="0" w:space="0" w:color="auto"/>
                    <w:right w:val="none" w:sz="0" w:space="0" w:color="auto"/>
                  </w:divBdr>
                  <w:divsChild>
                    <w:div w:id="257979936">
                      <w:marLeft w:val="0"/>
                      <w:marRight w:val="0"/>
                      <w:marTop w:val="0"/>
                      <w:marBottom w:val="0"/>
                      <w:divBdr>
                        <w:top w:val="none" w:sz="0" w:space="0" w:color="auto"/>
                        <w:left w:val="none" w:sz="0" w:space="0" w:color="auto"/>
                        <w:bottom w:val="none" w:sz="0" w:space="0" w:color="auto"/>
                        <w:right w:val="none" w:sz="0" w:space="0" w:color="auto"/>
                      </w:divBdr>
                    </w:div>
                  </w:divsChild>
                </w:div>
                <w:div w:id="1410536016">
                  <w:marLeft w:val="0"/>
                  <w:marRight w:val="0"/>
                  <w:marTop w:val="0"/>
                  <w:marBottom w:val="0"/>
                  <w:divBdr>
                    <w:top w:val="none" w:sz="0" w:space="0" w:color="auto"/>
                    <w:left w:val="none" w:sz="0" w:space="0" w:color="auto"/>
                    <w:bottom w:val="none" w:sz="0" w:space="0" w:color="auto"/>
                    <w:right w:val="none" w:sz="0" w:space="0" w:color="auto"/>
                  </w:divBdr>
                  <w:divsChild>
                    <w:div w:id="1582761703">
                      <w:marLeft w:val="0"/>
                      <w:marRight w:val="0"/>
                      <w:marTop w:val="0"/>
                      <w:marBottom w:val="0"/>
                      <w:divBdr>
                        <w:top w:val="none" w:sz="0" w:space="0" w:color="auto"/>
                        <w:left w:val="none" w:sz="0" w:space="0" w:color="auto"/>
                        <w:bottom w:val="none" w:sz="0" w:space="0" w:color="auto"/>
                        <w:right w:val="none" w:sz="0" w:space="0" w:color="auto"/>
                      </w:divBdr>
                    </w:div>
                  </w:divsChild>
                </w:div>
                <w:div w:id="1418289429">
                  <w:marLeft w:val="0"/>
                  <w:marRight w:val="0"/>
                  <w:marTop w:val="0"/>
                  <w:marBottom w:val="0"/>
                  <w:divBdr>
                    <w:top w:val="none" w:sz="0" w:space="0" w:color="auto"/>
                    <w:left w:val="none" w:sz="0" w:space="0" w:color="auto"/>
                    <w:bottom w:val="none" w:sz="0" w:space="0" w:color="auto"/>
                    <w:right w:val="none" w:sz="0" w:space="0" w:color="auto"/>
                  </w:divBdr>
                  <w:divsChild>
                    <w:div w:id="1976525059">
                      <w:marLeft w:val="0"/>
                      <w:marRight w:val="0"/>
                      <w:marTop w:val="0"/>
                      <w:marBottom w:val="0"/>
                      <w:divBdr>
                        <w:top w:val="none" w:sz="0" w:space="0" w:color="auto"/>
                        <w:left w:val="none" w:sz="0" w:space="0" w:color="auto"/>
                        <w:bottom w:val="none" w:sz="0" w:space="0" w:color="auto"/>
                        <w:right w:val="none" w:sz="0" w:space="0" w:color="auto"/>
                      </w:divBdr>
                    </w:div>
                  </w:divsChild>
                </w:div>
                <w:div w:id="1479762676">
                  <w:marLeft w:val="0"/>
                  <w:marRight w:val="0"/>
                  <w:marTop w:val="0"/>
                  <w:marBottom w:val="0"/>
                  <w:divBdr>
                    <w:top w:val="none" w:sz="0" w:space="0" w:color="auto"/>
                    <w:left w:val="none" w:sz="0" w:space="0" w:color="auto"/>
                    <w:bottom w:val="none" w:sz="0" w:space="0" w:color="auto"/>
                    <w:right w:val="none" w:sz="0" w:space="0" w:color="auto"/>
                  </w:divBdr>
                  <w:divsChild>
                    <w:div w:id="1495147952">
                      <w:marLeft w:val="0"/>
                      <w:marRight w:val="0"/>
                      <w:marTop w:val="0"/>
                      <w:marBottom w:val="0"/>
                      <w:divBdr>
                        <w:top w:val="none" w:sz="0" w:space="0" w:color="auto"/>
                        <w:left w:val="none" w:sz="0" w:space="0" w:color="auto"/>
                        <w:bottom w:val="none" w:sz="0" w:space="0" w:color="auto"/>
                        <w:right w:val="none" w:sz="0" w:space="0" w:color="auto"/>
                      </w:divBdr>
                    </w:div>
                  </w:divsChild>
                </w:div>
                <w:div w:id="1570729797">
                  <w:marLeft w:val="0"/>
                  <w:marRight w:val="0"/>
                  <w:marTop w:val="0"/>
                  <w:marBottom w:val="0"/>
                  <w:divBdr>
                    <w:top w:val="none" w:sz="0" w:space="0" w:color="auto"/>
                    <w:left w:val="none" w:sz="0" w:space="0" w:color="auto"/>
                    <w:bottom w:val="none" w:sz="0" w:space="0" w:color="auto"/>
                    <w:right w:val="none" w:sz="0" w:space="0" w:color="auto"/>
                  </w:divBdr>
                  <w:divsChild>
                    <w:div w:id="1284186794">
                      <w:marLeft w:val="0"/>
                      <w:marRight w:val="0"/>
                      <w:marTop w:val="0"/>
                      <w:marBottom w:val="0"/>
                      <w:divBdr>
                        <w:top w:val="none" w:sz="0" w:space="0" w:color="auto"/>
                        <w:left w:val="none" w:sz="0" w:space="0" w:color="auto"/>
                        <w:bottom w:val="none" w:sz="0" w:space="0" w:color="auto"/>
                        <w:right w:val="none" w:sz="0" w:space="0" w:color="auto"/>
                      </w:divBdr>
                    </w:div>
                  </w:divsChild>
                </w:div>
                <w:div w:id="1579286722">
                  <w:marLeft w:val="0"/>
                  <w:marRight w:val="0"/>
                  <w:marTop w:val="0"/>
                  <w:marBottom w:val="0"/>
                  <w:divBdr>
                    <w:top w:val="none" w:sz="0" w:space="0" w:color="auto"/>
                    <w:left w:val="none" w:sz="0" w:space="0" w:color="auto"/>
                    <w:bottom w:val="none" w:sz="0" w:space="0" w:color="auto"/>
                    <w:right w:val="none" w:sz="0" w:space="0" w:color="auto"/>
                  </w:divBdr>
                  <w:divsChild>
                    <w:div w:id="783230484">
                      <w:marLeft w:val="0"/>
                      <w:marRight w:val="0"/>
                      <w:marTop w:val="0"/>
                      <w:marBottom w:val="0"/>
                      <w:divBdr>
                        <w:top w:val="none" w:sz="0" w:space="0" w:color="auto"/>
                        <w:left w:val="none" w:sz="0" w:space="0" w:color="auto"/>
                        <w:bottom w:val="none" w:sz="0" w:space="0" w:color="auto"/>
                        <w:right w:val="none" w:sz="0" w:space="0" w:color="auto"/>
                      </w:divBdr>
                    </w:div>
                  </w:divsChild>
                </w:div>
                <w:div w:id="1668678656">
                  <w:marLeft w:val="0"/>
                  <w:marRight w:val="0"/>
                  <w:marTop w:val="0"/>
                  <w:marBottom w:val="0"/>
                  <w:divBdr>
                    <w:top w:val="none" w:sz="0" w:space="0" w:color="auto"/>
                    <w:left w:val="none" w:sz="0" w:space="0" w:color="auto"/>
                    <w:bottom w:val="none" w:sz="0" w:space="0" w:color="auto"/>
                    <w:right w:val="none" w:sz="0" w:space="0" w:color="auto"/>
                  </w:divBdr>
                  <w:divsChild>
                    <w:div w:id="992955283">
                      <w:marLeft w:val="0"/>
                      <w:marRight w:val="0"/>
                      <w:marTop w:val="0"/>
                      <w:marBottom w:val="0"/>
                      <w:divBdr>
                        <w:top w:val="none" w:sz="0" w:space="0" w:color="auto"/>
                        <w:left w:val="none" w:sz="0" w:space="0" w:color="auto"/>
                        <w:bottom w:val="none" w:sz="0" w:space="0" w:color="auto"/>
                        <w:right w:val="none" w:sz="0" w:space="0" w:color="auto"/>
                      </w:divBdr>
                    </w:div>
                    <w:div w:id="1094738720">
                      <w:marLeft w:val="0"/>
                      <w:marRight w:val="0"/>
                      <w:marTop w:val="0"/>
                      <w:marBottom w:val="0"/>
                      <w:divBdr>
                        <w:top w:val="none" w:sz="0" w:space="0" w:color="auto"/>
                        <w:left w:val="none" w:sz="0" w:space="0" w:color="auto"/>
                        <w:bottom w:val="none" w:sz="0" w:space="0" w:color="auto"/>
                        <w:right w:val="none" w:sz="0" w:space="0" w:color="auto"/>
                      </w:divBdr>
                    </w:div>
                    <w:div w:id="1411469312">
                      <w:marLeft w:val="0"/>
                      <w:marRight w:val="0"/>
                      <w:marTop w:val="0"/>
                      <w:marBottom w:val="0"/>
                      <w:divBdr>
                        <w:top w:val="none" w:sz="0" w:space="0" w:color="auto"/>
                        <w:left w:val="none" w:sz="0" w:space="0" w:color="auto"/>
                        <w:bottom w:val="none" w:sz="0" w:space="0" w:color="auto"/>
                        <w:right w:val="none" w:sz="0" w:space="0" w:color="auto"/>
                      </w:divBdr>
                    </w:div>
                    <w:div w:id="1853178390">
                      <w:marLeft w:val="0"/>
                      <w:marRight w:val="0"/>
                      <w:marTop w:val="0"/>
                      <w:marBottom w:val="0"/>
                      <w:divBdr>
                        <w:top w:val="none" w:sz="0" w:space="0" w:color="auto"/>
                        <w:left w:val="none" w:sz="0" w:space="0" w:color="auto"/>
                        <w:bottom w:val="none" w:sz="0" w:space="0" w:color="auto"/>
                        <w:right w:val="none" w:sz="0" w:space="0" w:color="auto"/>
                      </w:divBdr>
                    </w:div>
                  </w:divsChild>
                </w:div>
                <w:div w:id="1764571399">
                  <w:marLeft w:val="0"/>
                  <w:marRight w:val="0"/>
                  <w:marTop w:val="0"/>
                  <w:marBottom w:val="0"/>
                  <w:divBdr>
                    <w:top w:val="none" w:sz="0" w:space="0" w:color="auto"/>
                    <w:left w:val="none" w:sz="0" w:space="0" w:color="auto"/>
                    <w:bottom w:val="none" w:sz="0" w:space="0" w:color="auto"/>
                    <w:right w:val="none" w:sz="0" w:space="0" w:color="auto"/>
                  </w:divBdr>
                  <w:divsChild>
                    <w:div w:id="1380283903">
                      <w:marLeft w:val="0"/>
                      <w:marRight w:val="0"/>
                      <w:marTop w:val="0"/>
                      <w:marBottom w:val="0"/>
                      <w:divBdr>
                        <w:top w:val="none" w:sz="0" w:space="0" w:color="auto"/>
                        <w:left w:val="none" w:sz="0" w:space="0" w:color="auto"/>
                        <w:bottom w:val="none" w:sz="0" w:space="0" w:color="auto"/>
                        <w:right w:val="none" w:sz="0" w:space="0" w:color="auto"/>
                      </w:divBdr>
                    </w:div>
                  </w:divsChild>
                </w:div>
                <w:div w:id="1791588229">
                  <w:marLeft w:val="0"/>
                  <w:marRight w:val="0"/>
                  <w:marTop w:val="0"/>
                  <w:marBottom w:val="0"/>
                  <w:divBdr>
                    <w:top w:val="none" w:sz="0" w:space="0" w:color="auto"/>
                    <w:left w:val="none" w:sz="0" w:space="0" w:color="auto"/>
                    <w:bottom w:val="none" w:sz="0" w:space="0" w:color="auto"/>
                    <w:right w:val="none" w:sz="0" w:space="0" w:color="auto"/>
                  </w:divBdr>
                  <w:divsChild>
                    <w:div w:id="629820784">
                      <w:marLeft w:val="0"/>
                      <w:marRight w:val="0"/>
                      <w:marTop w:val="0"/>
                      <w:marBottom w:val="0"/>
                      <w:divBdr>
                        <w:top w:val="none" w:sz="0" w:space="0" w:color="auto"/>
                        <w:left w:val="none" w:sz="0" w:space="0" w:color="auto"/>
                        <w:bottom w:val="none" w:sz="0" w:space="0" w:color="auto"/>
                        <w:right w:val="none" w:sz="0" w:space="0" w:color="auto"/>
                      </w:divBdr>
                    </w:div>
                  </w:divsChild>
                </w:div>
                <w:div w:id="1838568264">
                  <w:marLeft w:val="0"/>
                  <w:marRight w:val="0"/>
                  <w:marTop w:val="0"/>
                  <w:marBottom w:val="0"/>
                  <w:divBdr>
                    <w:top w:val="none" w:sz="0" w:space="0" w:color="auto"/>
                    <w:left w:val="none" w:sz="0" w:space="0" w:color="auto"/>
                    <w:bottom w:val="none" w:sz="0" w:space="0" w:color="auto"/>
                    <w:right w:val="none" w:sz="0" w:space="0" w:color="auto"/>
                  </w:divBdr>
                  <w:divsChild>
                    <w:div w:id="1549755318">
                      <w:marLeft w:val="0"/>
                      <w:marRight w:val="0"/>
                      <w:marTop w:val="0"/>
                      <w:marBottom w:val="0"/>
                      <w:divBdr>
                        <w:top w:val="none" w:sz="0" w:space="0" w:color="auto"/>
                        <w:left w:val="none" w:sz="0" w:space="0" w:color="auto"/>
                        <w:bottom w:val="none" w:sz="0" w:space="0" w:color="auto"/>
                        <w:right w:val="none" w:sz="0" w:space="0" w:color="auto"/>
                      </w:divBdr>
                    </w:div>
                  </w:divsChild>
                </w:div>
                <w:div w:id="2027946593">
                  <w:marLeft w:val="0"/>
                  <w:marRight w:val="0"/>
                  <w:marTop w:val="0"/>
                  <w:marBottom w:val="0"/>
                  <w:divBdr>
                    <w:top w:val="none" w:sz="0" w:space="0" w:color="auto"/>
                    <w:left w:val="none" w:sz="0" w:space="0" w:color="auto"/>
                    <w:bottom w:val="none" w:sz="0" w:space="0" w:color="auto"/>
                    <w:right w:val="none" w:sz="0" w:space="0" w:color="auto"/>
                  </w:divBdr>
                  <w:divsChild>
                    <w:div w:id="132334850">
                      <w:marLeft w:val="0"/>
                      <w:marRight w:val="0"/>
                      <w:marTop w:val="0"/>
                      <w:marBottom w:val="0"/>
                      <w:divBdr>
                        <w:top w:val="none" w:sz="0" w:space="0" w:color="auto"/>
                        <w:left w:val="none" w:sz="0" w:space="0" w:color="auto"/>
                        <w:bottom w:val="none" w:sz="0" w:space="0" w:color="auto"/>
                        <w:right w:val="none" w:sz="0" w:space="0" w:color="auto"/>
                      </w:divBdr>
                    </w:div>
                    <w:div w:id="1076899667">
                      <w:marLeft w:val="0"/>
                      <w:marRight w:val="0"/>
                      <w:marTop w:val="0"/>
                      <w:marBottom w:val="0"/>
                      <w:divBdr>
                        <w:top w:val="none" w:sz="0" w:space="0" w:color="auto"/>
                        <w:left w:val="none" w:sz="0" w:space="0" w:color="auto"/>
                        <w:bottom w:val="none" w:sz="0" w:space="0" w:color="auto"/>
                        <w:right w:val="none" w:sz="0" w:space="0" w:color="auto"/>
                      </w:divBdr>
                    </w:div>
                    <w:div w:id="1353141406">
                      <w:marLeft w:val="0"/>
                      <w:marRight w:val="0"/>
                      <w:marTop w:val="0"/>
                      <w:marBottom w:val="0"/>
                      <w:divBdr>
                        <w:top w:val="none" w:sz="0" w:space="0" w:color="auto"/>
                        <w:left w:val="none" w:sz="0" w:space="0" w:color="auto"/>
                        <w:bottom w:val="none" w:sz="0" w:space="0" w:color="auto"/>
                        <w:right w:val="none" w:sz="0" w:space="0" w:color="auto"/>
                      </w:divBdr>
                    </w:div>
                    <w:div w:id="1715882388">
                      <w:marLeft w:val="0"/>
                      <w:marRight w:val="0"/>
                      <w:marTop w:val="0"/>
                      <w:marBottom w:val="0"/>
                      <w:divBdr>
                        <w:top w:val="none" w:sz="0" w:space="0" w:color="auto"/>
                        <w:left w:val="none" w:sz="0" w:space="0" w:color="auto"/>
                        <w:bottom w:val="none" w:sz="0" w:space="0" w:color="auto"/>
                        <w:right w:val="none" w:sz="0" w:space="0" w:color="auto"/>
                      </w:divBdr>
                    </w:div>
                    <w:div w:id="2127389204">
                      <w:marLeft w:val="0"/>
                      <w:marRight w:val="0"/>
                      <w:marTop w:val="0"/>
                      <w:marBottom w:val="0"/>
                      <w:divBdr>
                        <w:top w:val="none" w:sz="0" w:space="0" w:color="auto"/>
                        <w:left w:val="none" w:sz="0" w:space="0" w:color="auto"/>
                        <w:bottom w:val="none" w:sz="0" w:space="0" w:color="auto"/>
                        <w:right w:val="none" w:sz="0" w:space="0" w:color="auto"/>
                      </w:divBdr>
                    </w:div>
                  </w:divsChild>
                </w:div>
                <w:div w:id="2045472767">
                  <w:marLeft w:val="0"/>
                  <w:marRight w:val="0"/>
                  <w:marTop w:val="0"/>
                  <w:marBottom w:val="0"/>
                  <w:divBdr>
                    <w:top w:val="none" w:sz="0" w:space="0" w:color="auto"/>
                    <w:left w:val="none" w:sz="0" w:space="0" w:color="auto"/>
                    <w:bottom w:val="none" w:sz="0" w:space="0" w:color="auto"/>
                    <w:right w:val="none" w:sz="0" w:space="0" w:color="auto"/>
                  </w:divBdr>
                  <w:divsChild>
                    <w:div w:id="19623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9883">
          <w:marLeft w:val="0"/>
          <w:marRight w:val="0"/>
          <w:marTop w:val="0"/>
          <w:marBottom w:val="0"/>
          <w:divBdr>
            <w:top w:val="none" w:sz="0" w:space="0" w:color="auto"/>
            <w:left w:val="none" w:sz="0" w:space="0" w:color="auto"/>
            <w:bottom w:val="none" w:sz="0" w:space="0" w:color="auto"/>
            <w:right w:val="none" w:sz="0" w:space="0" w:color="auto"/>
          </w:divBdr>
        </w:div>
        <w:div w:id="924923331">
          <w:marLeft w:val="0"/>
          <w:marRight w:val="0"/>
          <w:marTop w:val="0"/>
          <w:marBottom w:val="0"/>
          <w:divBdr>
            <w:top w:val="none" w:sz="0" w:space="0" w:color="auto"/>
            <w:left w:val="none" w:sz="0" w:space="0" w:color="auto"/>
            <w:bottom w:val="none" w:sz="0" w:space="0" w:color="auto"/>
            <w:right w:val="none" w:sz="0" w:space="0" w:color="auto"/>
          </w:divBdr>
        </w:div>
        <w:div w:id="926571963">
          <w:marLeft w:val="0"/>
          <w:marRight w:val="0"/>
          <w:marTop w:val="0"/>
          <w:marBottom w:val="0"/>
          <w:divBdr>
            <w:top w:val="none" w:sz="0" w:space="0" w:color="auto"/>
            <w:left w:val="none" w:sz="0" w:space="0" w:color="auto"/>
            <w:bottom w:val="none" w:sz="0" w:space="0" w:color="auto"/>
            <w:right w:val="none" w:sz="0" w:space="0" w:color="auto"/>
          </w:divBdr>
        </w:div>
        <w:div w:id="955135205">
          <w:marLeft w:val="0"/>
          <w:marRight w:val="0"/>
          <w:marTop w:val="0"/>
          <w:marBottom w:val="0"/>
          <w:divBdr>
            <w:top w:val="none" w:sz="0" w:space="0" w:color="auto"/>
            <w:left w:val="none" w:sz="0" w:space="0" w:color="auto"/>
            <w:bottom w:val="none" w:sz="0" w:space="0" w:color="auto"/>
            <w:right w:val="none" w:sz="0" w:space="0" w:color="auto"/>
          </w:divBdr>
        </w:div>
        <w:div w:id="963996737">
          <w:marLeft w:val="0"/>
          <w:marRight w:val="0"/>
          <w:marTop w:val="0"/>
          <w:marBottom w:val="0"/>
          <w:divBdr>
            <w:top w:val="none" w:sz="0" w:space="0" w:color="auto"/>
            <w:left w:val="none" w:sz="0" w:space="0" w:color="auto"/>
            <w:bottom w:val="none" w:sz="0" w:space="0" w:color="auto"/>
            <w:right w:val="none" w:sz="0" w:space="0" w:color="auto"/>
          </w:divBdr>
        </w:div>
        <w:div w:id="970283234">
          <w:marLeft w:val="0"/>
          <w:marRight w:val="0"/>
          <w:marTop w:val="0"/>
          <w:marBottom w:val="0"/>
          <w:divBdr>
            <w:top w:val="none" w:sz="0" w:space="0" w:color="auto"/>
            <w:left w:val="none" w:sz="0" w:space="0" w:color="auto"/>
            <w:bottom w:val="none" w:sz="0" w:space="0" w:color="auto"/>
            <w:right w:val="none" w:sz="0" w:space="0" w:color="auto"/>
          </w:divBdr>
          <w:divsChild>
            <w:div w:id="1635285115">
              <w:marLeft w:val="0"/>
              <w:marRight w:val="0"/>
              <w:marTop w:val="0"/>
              <w:marBottom w:val="0"/>
              <w:divBdr>
                <w:top w:val="none" w:sz="0" w:space="0" w:color="auto"/>
                <w:left w:val="none" w:sz="0" w:space="0" w:color="auto"/>
                <w:bottom w:val="none" w:sz="0" w:space="0" w:color="auto"/>
                <w:right w:val="none" w:sz="0" w:space="0" w:color="auto"/>
              </w:divBdr>
            </w:div>
          </w:divsChild>
        </w:div>
        <w:div w:id="1009866496">
          <w:marLeft w:val="0"/>
          <w:marRight w:val="0"/>
          <w:marTop w:val="0"/>
          <w:marBottom w:val="0"/>
          <w:divBdr>
            <w:top w:val="none" w:sz="0" w:space="0" w:color="auto"/>
            <w:left w:val="none" w:sz="0" w:space="0" w:color="auto"/>
            <w:bottom w:val="none" w:sz="0" w:space="0" w:color="auto"/>
            <w:right w:val="none" w:sz="0" w:space="0" w:color="auto"/>
          </w:divBdr>
        </w:div>
        <w:div w:id="1013847474">
          <w:marLeft w:val="0"/>
          <w:marRight w:val="0"/>
          <w:marTop w:val="0"/>
          <w:marBottom w:val="0"/>
          <w:divBdr>
            <w:top w:val="none" w:sz="0" w:space="0" w:color="auto"/>
            <w:left w:val="none" w:sz="0" w:space="0" w:color="auto"/>
            <w:bottom w:val="none" w:sz="0" w:space="0" w:color="auto"/>
            <w:right w:val="none" w:sz="0" w:space="0" w:color="auto"/>
          </w:divBdr>
        </w:div>
        <w:div w:id="1016467285">
          <w:marLeft w:val="0"/>
          <w:marRight w:val="0"/>
          <w:marTop w:val="0"/>
          <w:marBottom w:val="0"/>
          <w:divBdr>
            <w:top w:val="none" w:sz="0" w:space="0" w:color="auto"/>
            <w:left w:val="none" w:sz="0" w:space="0" w:color="auto"/>
            <w:bottom w:val="none" w:sz="0" w:space="0" w:color="auto"/>
            <w:right w:val="none" w:sz="0" w:space="0" w:color="auto"/>
          </w:divBdr>
        </w:div>
        <w:div w:id="1054700449">
          <w:marLeft w:val="0"/>
          <w:marRight w:val="0"/>
          <w:marTop w:val="0"/>
          <w:marBottom w:val="0"/>
          <w:divBdr>
            <w:top w:val="none" w:sz="0" w:space="0" w:color="auto"/>
            <w:left w:val="none" w:sz="0" w:space="0" w:color="auto"/>
            <w:bottom w:val="none" w:sz="0" w:space="0" w:color="auto"/>
            <w:right w:val="none" w:sz="0" w:space="0" w:color="auto"/>
          </w:divBdr>
        </w:div>
        <w:div w:id="1086806127">
          <w:marLeft w:val="0"/>
          <w:marRight w:val="0"/>
          <w:marTop w:val="0"/>
          <w:marBottom w:val="0"/>
          <w:divBdr>
            <w:top w:val="none" w:sz="0" w:space="0" w:color="auto"/>
            <w:left w:val="none" w:sz="0" w:space="0" w:color="auto"/>
            <w:bottom w:val="none" w:sz="0" w:space="0" w:color="auto"/>
            <w:right w:val="none" w:sz="0" w:space="0" w:color="auto"/>
          </w:divBdr>
          <w:divsChild>
            <w:div w:id="870219406">
              <w:marLeft w:val="-75"/>
              <w:marRight w:val="0"/>
              <w:marTop w:val="30"/>
              <w:marBottom w:val="30"/>
              <w:divBdr>
                <w:top w:val="none" w:sz="0" w:space="0" w:color="auto"/>
                <w:left w:val="none" w:sz="0" w:space="0" w:color="auto"/>
                <w:bottom w:val="none" w:sz="0" w:space="0" w:color="auto"/>
                <w:right w:val="none" w:sz="0" w:space="0" w:color="auto"/>
              </w:divBdr>
              <w:divsChild>
                <w:div w:id="1352881168">
                  <w:marLeft w:val="0"/>
                  <w:marRight w:val="0"/>
                  <w:marTop w:val="0"/>
                  <w:marBottom w:val="0"/>
                  <w:divBdr>
                    <w:top w:val="none" w:sz="0" w:space="0" w:color="auto"/>
                    <w:left w:val="none" w:sz="0" w:space="0" w:color="auto"/>
                    <w:bottom w:val="none" w:sz="0" w:space="0" w:color="auto"/>
                    <w:right w:val="none" w:sz="0" w:space="0" w:color="auto"/>
                  </w:divBdr>
                  <w:divsChild>
                    <w:div w:id="101219841">
                      <w:marLeft w:val="0"/>
                      <w:marRight w:val="0"/>
                      <w:marTop w:val="0"/>
                      <w:marBottom w:val="0"/>
                      <w:divBdr>
                        <w:top w:val="none" w:sz="0" w:space="0" w:color="auto"/>
                        <w:left w:val="none" w:sz="0" w:space="0" w:color="auto"/>
                        <w:bottom w:val="none" w:sz="0" w:space="0" w:color="auto"/>
                        <w:right w:val="none" w:sz="0" w:space="0" w:color="auto"/>
                      </w:divBdr>
                    </w:div>
                    <w:div w:id="124545649">
                      <w:marLeft w:val="0"/>
                      <w:marRight w:val="0"/>
                      <w:marTop w:val="0"/>
                      <w:marBottom w:val="0"/>
                      <w:divBdr>
                        <w:top w:val="none" w:sz="0" w:space="0" w:color="auto"/>
                        <w:left w:val="none" w:sz="0" w:space="0" w:color="auto"/>
                        <w:bottom w:val="none" w:sz="0" w:space="0" w:color="auto"/>
                        <w:right w:val="none" w:sz="0" w:space="0" w:color="auto"/>
                      </w:divBdr>
                    </w:div>
                    <w:div w:id="305207283">
                      <w:marLeft w:val="0"/>
                      <w:marRight w:val="0"/>
                      <w:marTop w:val="0"/>
                      <w:marBottom w:val="0"/>
                      <w:divBdr>
                        <w:top w:val="none" w:sz="0" w:space="0" w:color="auto"/>
                        <w:left w:val="none" w:sz="0" w:space="0" w:color="auto"/>
                        <w:bottom w:val="none" w:sz="0" w:space="0" w:color="auto"/>
                        <w:right w:val="none" w:sz="0" w:space="0" w:color="auto"/>
                      </w:divBdr>
                    </w:div>
                    <w:div w:id="366638645">
                      <w:marLeft w:val="0"/>
                      <w:marRight w:val="0"/>
                      <w:marTop w:val="0"/>
                      <w:marBottom w:val="0"/>
                      <w:divBdr>
                        <w:top w:val="none" w:sz="0" w:space="0" w:color="auto"/>
                        <w:left w:val="none" w:sz="0" w:space="0" w:color="auto"/>
                        <w:bottom w:val="none" w:sz="0" w:space="0" w:color="auto"/>
                        <w:right w:val="none" w:sz="0" w:space="0" w:color="auto"/>
                      </w:divBdr>
                    </w:div>
                    <w:div w:id="431247054">
                      <w:marLeft w:val="0"/>
                      <w:marRight w:val="0"/>
                      <w:marTop w:val="0"/>
                      <w:marBottom w:val="0"/>
                      <w:divBdr>
                        <w:top w:val="none" w:sz="0" w:space="0" w:color="auto"/>
                        <w:left w:val="none" w:sz="0" w:space="0" w:color="auto"/>
                        <w:bottom w:val="none" w:sz="0" w:space="0" w:color="auto"/>
                        <w:right w:val="none" w:sz="0" w:space="0" w:color="auto"/>
                      </w:divBdr>
                    </w:div>
                    <w:div w:id="556205237">
                      <w:marLeft w:val="0"/>
                      <w:marRight w:val="0"/>
                      <w:marTop w:val="0"/>
                      <w:marBottom w:val="0"/>
                      <w:divBdr>
                        <w:top w:val="none" w:sz="0" w:space="0" w:color="auto"/>
                        <w:left w:val="none" w:sz="0" w:space="0" w:color="auto"/>
                        <w:bottom w:val="none" w:sz="0" w:space="0" w:color="auto"/>
                        <w:right w:val="none" w:sz="0" w:space="0" w:color="auto"/>
                      </w:divBdr>
                    </w:div>
                    <w:div w:id="898244891">
                      <w:marLeft w:val="0"/>
                      <w:marRight w:val="0"/>
                      <w:marTop w:val="0"/>
                      <w:marBottom w:val="0"/>
                      <w:divBdr>
                        <w:top w:val="none" w:sz="0" w:space="0" w:color="auto"/>
                        <w:left w:val="none" w:sz="0" w:space="0" w:color="auto"/>
                        <w:bottom w:val="none" w:sz="0" w:space="0" w:color="auto"/>
                        <w:right w:val="none" w:sz="0" w:space="0" w:color="auto"/>
                      </w:divBdr>
                    </w:div>
                    <w:div w:id="1155300089">
                      <w:marLeft w:val="0"/>
                      <w:marRight w:val="0"/>
                      <w:marTop w:val="0"/>
                      <w:marBottom w:val="0"/>
                      <w:divBdr>
                        <w:top w:val="none" w:sz="0" w:space="0" w:color="auto"/>
                        <w:left w:val="none" w:sz="0" w:space="0" w:color="auto"/>
                        <w:bottom w:val="none" w:sz="0" w:space="0" w:color="auto"/>
                        <w:right w:val="none" w:sz="0" w:space="0" w:color="auto"/>
                      </w:divBdr>
                    </w:div>
                    <w:div w:id="1203060119">
                      <w:marLeft w:val="0"/>
                      <w:marRight w:val="0"/>
                      <w:marTop w:val="0"/>
                      <w:marBottom w:val="0"/>
                      <w:divBdr>
                        <w:top w:val="none" w:sz="0" w:space="0" w:color="auto"/>
                        <w:left w:val="none" w:sz="0" w:space="0" w:color="auto"/>
                        <w:bottom w:val="none" w:sz="0" w:space="0" w:color="auto"/>
                        <w:right w:val="none" w:sz="0" w:space="0" w:color="auto"/>
                      </w:divBdr>
                    </w:div>
                    <w:div w:id="1461649621">
                      <w:marLeft w:val="0"/>
                      <w:marRight w:val="0"/>
                      <w:marTop w:val="0"/>
                      <w:marBottom w:val="0"/>
                      <w:divBdr>
                        <w:top w:val="none" w:sz="0" w:space="0" w:color="auto"/>
                        <w:left w:val="none" w:sz="0" w:space="0" w:color="auto"/>
                        <w:bottom w:val="none" w:sz="0" w:space="0" w:color="auto"/>
                        <w:right w:val="none" w:sz="0" w:space="0" w:color="auto"/>
                      </w:divBdr>
                    </w:div>
                    <w:div w:id="1614938377">
                      <w:marLeft w:val="0"/>
                      <w:marRight w:val="0"/>
                      <w:marTop w:val="0"/>
                      <w:marBottom w:val="0"/>
                      <w:divBdr>
                        <w:top w:val="none" w:sz="0" w:space="0" w:color="auto"/>
                        <w:left w:val="none" w:sz="0" w:space="0" w:color="auto"/>
                        <w:bottom w:val="none" w:sz="0" w:space="0" w:color="auto"/>
                        <w:right w:val="none" w:sz="0" w:space="0" w:color="auto"/>
                      </w:divBdr>
                    </w:div>
                    <w:div w:id="1655530420">
                      <w:marLeft w:val="0"/>
                      <w:marRight w:val="0"/>
                      <w:marTop w:val="0"/>
                      <w:marBottom w:val="0"/>
                      <w:divBdr>
                        <w:top w:val="none" w:sz="0" w:space="0" w:color="auto"/>
                        <w:left w:val="none" w:sz="0" w:space="0" w:color="auto"/>
                        <w:bottom w:val="none" w:sz="0" w:space="0" w:color="auto"/>
                        <w:right w:val="none" w:sz="0" w:space="0" w:color="auto"/>
                      </w:divBdr>
                    </w:div>
                    <w:div w:id="2084259547">
                      <w:marLeft w:val="0"/>
                      <w:marRight w:val="0"/>
                      <w:marTop w:val="0"/>
                      <w:marBottom w:val="0"/>
                      <w:divBdr>
                        <w:top w:val="none" w:sz="0" w:space="0" w:color="auto"/>
                        <w:left w:val="none" w:sz="0" w:space="0" w:color="auto"/>
                        <w:bottom w:val="none" w:sz="0" w:space="0" w:color="auto"/>
                        <w:right w:val="none" w:sz="0" w:space="0" w:color="auto"/>
                      </w:divBdr>
                    </w:div>
                  </w:divsChild>
                </w:div>
                <w:div w:id="1527059690">
                  <w:marLeft w:val="0"/>
                  <w:marRight w:val="0"/>
                  <w:marTop w:val="0"/>
                  <w:marBottom w:val="0"/>
                  <w:divBdr>
                    <w:top w:val="none" w:sz="0" w:space="0" w:color="auto"/>
                    <w:left w:val="none" w:sz="0" w:space="0" w:color="auto"/>
                    <w:bottom w:val="none" w:sz="0" w:space="0" w:color="auto"/>
                    <w:right w:val="none" w:sz="0" w:space="0" w:color="auto"/>
                  </w:divBdr>
                  <w:divsChild>
                    <w:div w:id="972176594">
                      <w:marLeft w:val="0"/>
                      <w:marRight w:val="0"/>
                      <w:marTop w:val="0"/>
                      <w:marBottom w:val="0"/>
                      <w:divBdr>
                        <w:top w:val="none" w:sz="0" w:space="0" w:color="auto"/>
                        <w:left w:val="none" w:sz="0" w:space="0" w:color="auto"/>
                        <w:bottom w:val="none" w:sz="0" w:space="0" w:color="auto"/>
                        <w:right w:val="none" w:sz="0" w:space="0" w:color="auto"/>
                      </w:divBdr>
                    </w:div>
                  </w:divsChild>
                </w:div>
                <w:div w:id="2044673345">
                  <w:marLeft w:val="0"/>
                  <w:marRight w:val="0"/>
                  <w:marTop w:val="0"/>
                  <w:marBottom w:val="0"/>
                  <w:divBdr>
                    <w:top w:val="none" w:sz="0" w:space="0" w:color="auto"/>
                    <w:left w:val="none" w:sz="0" w:space="0" w:color="auto"/>
                    <w:bottom w:val="none" w:sz="0" w:space="0" w:color="auto"/>
                    <w:right w:val="none" w:sz="0" w:space="0" w:color="auto"/>
                  </w:divBdr>
                  <w:divsChild>
                    <w:div w:id="17203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56961">
          <w:marLeft w:val="0"/>
          <w:marRight w:val="0"/>
          <w:marTop w:val="0"/>
          <w:marBottom w:val="0"/>
          <w:divBdr>
            <w:top w:val="none" w:sz="0" w:space="0" w:color="auto"/>
            <w:left w:val="none" w:sz="0" w:space="0" w:color="auto"/>
            <w:bottom w:val="none" w:sz="0" w:space="0" w:color="auto"/>
            <w:right w:val="none" w:sz="0" w:space="0" w:color="auto"/>
          </w:divBdr>
        </w:div>
        <w:div w:id="1134447548">
          <w:marLeft w:val="0"/>
          <w:marRight w:val="0"/>
          <w:marTop w:val="0"/>
          <w:marBottom w:val="0"/>
          <w:divBdr>
            <w:top w:val="none" w:sz="0" w:space="0" w:color="auto"/>
            <w:left w:val="none" w:sz="0" w:space="0" w:color="auto"/>
            <w:bottom w:val="none" w:sz="0" w:space="0" w:color="auto"/>
            <w:right w:val="none" w:sz="0" w:space="0" w:color="auto"/>
          </w:divBdr>
        </w:div>
        <w:div w:id="1224441722">
          <w:marLeft w:val="0"/>
          <w:marRight w:val="0"/>
          <w:marTop w:val="0"/>
          <w:marBottom w:val="0"/>
          <w:divBdr>
            <w:top w:val="none" w:sz="0" w:space="0" w:color="auto"/>
            <w:left w:val="none" w:sz="0" w:space="0" w:color="auto"/>
            <w:bottom w:val="none" w:sz="0" w:space="0" w:color="auto"/>
            <w:right w:val="none" w:sz="0" w:space="0" w:color="auto"/>
          </w:divBdr>
          <w:divsChild>
            <w:div w:id="131824655">
              <w:marLeft w:val="0"/>
              <w:marRight w:val="0"/>
              <w:marTop w:val="0"/>
              <w:marBottom w:val="0"/>
              <w:divBdr>
                <w:top w:val="none" w:sz="0" w:space="0" w:color="auto"/>
                <w:left w:val="none" w:sz="0" w:space="0" w:color="auto"/>
                <w:bottom w:val="none" w:sz="0" w:space="0" w:color="auto"/>
                <w:right w:val="none" w:sz="0" w:space="0" w:color="auto"/>
              </w:divBdr>
            </w:div>
            <w:div w:id="608859106">
              <w:marLeft w:val="0"/>
              <w:marRight w:val="0"/>
              <w:marTop w:val="0"/>
              <w:marBottom w:val="0"/>
              <w:divBdr>
                <w:top w:val="none" w:sz="0" w:space="0" w:color="auto"/>
                <w:left w:val="none" w:sz="0" w:space="0" w:color="auto"/>
                <w:bottom w:val="none" w:sz="0" w:space="0" w:color="auto"/>
                <w:right w:val="none" w:sz="0" w:space="0" w:color="auto"/>
              </w:divBdr>
            </w:div>
            <w:div w:id="989484193">
              <w:marLeft w:val="0"/>
              <w:marRight w:val="0"/>
              <w:marTop w:val="0"/>
              <w:marBottom w:val="0"/>
              <w:divBdr>
                <w:top w:val="none" w:sz="0" w:space="0" w:color="auto"/>
                <w:left w:val="none" w:sz="0" w:space="0" w:color="auto"/>
                <w:bottom w:val="none" w:sz="0" w:space="0" w:color="auto"/>
                <w:right w:val="none" w:sz="0" w:space="0" w:color="auto"/>
              </w:divBdr>
            </w:div>
            <w:div w:id="1295210909">
              <w:marLeft w:val="0"/>
              <w:marRight w:val="0"/>
              <w:marTop w:val="0"/>
              <w:marBottom w:val="0"/>
              <w:divBdr>
                <w:top w:val="none" w:sz="0" w:space="0" w:color="auto"/>
                <w:left w:val="none" w:sz="0" w:space="0" w:color="auto"/>
                <w:bottom w:val="none" w:sz="0" w:space="0" w:color="auto"/>
                <w:right w:val="none" w:sz="0" w:space="0" w:color="auto"/>
              </w:divBdr>
            </w:div>
            <w:div w:id="1938252991">
              <w:marLeft w:val="0"/>
              <w:marRight w:val="0"/>
              <w:marTop w:val="0"/>
              <w:marBottom w:val="0"/>
              <w:divBdr>
                <w:top w:val="none" w:sz="0" w:space="0" w:color="auto"/>
                <w:left w:val="none" w:sz="0" w:space="0" w:color="auto"/>
                <w:bottom w:val="none" w:sz="0" w:space="0" w:color="auto"/>
                <w:right w:val="none" w:sz="0" w:space="0" w:color="auto"/>
              </w:divBdr>
            </w:div>
          </w:divsChild>
        </w:div>
        <w:div w:id="1306276730">
          <w:marLeft w:val="0"/>
          <w:marRight w:val="0"/>
          <w:marTop w:val="0"/>
          <w:marBottom w:val="0"/>
          <w:divBdr>
            <w:top w:val="none" w:sz="0" w:space="0" w:color="auto"/>
            <w:left w:val="none" w:sz="0" w:space="0" w:color="auto"/>
            <w:bottom w:val="none" w:sz="0" w:space="0" w:color="auto"/>
            <w:right w:val="none" w:sz="0" w:space="0" w:color="auto"/>
          </w:divBdr>
        </w:div>
        <w:div w:id="1308121102">
          <w:marLeft w:val="0"/>
          <w:marRight w:val="0"/>
          <w:marTop w:val="0"/>
          <w:marBottom w:val="0"/>
          <w:divBdr>
            <w:top w:val="none" w:sz="0" w:space="0" w:color="auto"/>
            <w:left w:val="none" w:sz="0" w:space="0" w:color="auto"/>
            <w:bottom w:val="none" w:sz="0" w:space="0" w:color="auto"/>
            <w:right w:val="none" w:sz="0" w:space="0" w:color="auto"/>
          </w:divBdr>
          <w:divsChild>
            <w:div w:id="1635793219">
              <w:marLeft w:val="-75"/>
              <w:marRight w:val="0"/>
              <w:marTop w:val="30"/>
              <w:marBottom w:val="30"/>
              <w:divBdr>
                <w:top w:val="none" w:sz="0" w:space="0" w:color="auto"/>
                <w:left w:val="none" w:sz="0" w:space="0" w:color="auto"/>
                <w:bottom w:val="none" w:sz="0" w:space="0" w:color="auto"/>
                <w:right w:val="none" w:sz="0" w:space="0" w:color="auto"/>
              </w:divBdr>
              <w:divsChild>
                <w:div w:id="119568694">
                  <w:marLeft w:val="0"/>
                  <w:marRight w:val="0"/>
                  <w:marTop w:val="0"/>
                  <w:marBottom w:val="0"/>
                  <w:divBdr>
                    <w:top w:val="none" w:sz="0" w:space="0" w:color="auto"/>
                    <w:left w:val="none" w:sz="0" w:space="0" w:color="auto"/>
                    <w:bottom w:val="none" w:sz="0" w:space="0" w:color="auto"/>
                    <w:right w:val="none" w:sz="0" w:space="0" w:color="auto"/>
                  </w:divBdr>
                  <w:divsChild>
                    <w:div w:id="1200050328">
                      <w:marLeft w:val="0"/>
                      <w:marRight w:val="0"/>
                      <w:marTop w:val="0"/>
                      <w:marBottom w:val="0"/>
                      <w:divBdr>
                        <w:top w:val="none" w:sz="0" w:space="0" w:color="auto"/>
                        <w:left w:val="none" w:sz="0" w:space="0" w:color="auto"/>
                        <w:bottom w:val="none" w:sz="0" w:space="0" w:color="auto"/>
                        <w:right w:val="none" w:sz="0" w:space="0" w:color="auto"/>
                      </w:divBdr>
                    </w:div>
                    <w:div w:id="1825047152">
                      <w:marLeft w:val="0"/>
                      <w:marRight w:val="0"/>
                      <w:marTop w:val="0"/>
                      <w:marBottom w:val="0"/>
                      <w:divBdr>
                        <w:top w:val="none" w:sz="0" w:space="0" w:color="auto"/>
                        <w:left w:val="none" w:sz="0" w:space="0" w:color="auto"/>
                        <w:bottom w:val="none" w:sz="0" w:space="0" w:color="auto"/>
                        <w:right w:val="none" w:sz="0" w:space="0" w:color="auto"/>
                      </w:divBdr>
                    </w:div>
                    <w:div w:id="2018649329">
                      <w:marLeft w:val="0"/>
                      <w:marRight w:val="0"/>
                      <w:marTop w:val="0"/>
                      <w:marBottom w:val="0"/>
                      <w:divBdr>
                        <w:top w:val="none" w:sz="0" w:space="0" w:color="auto"/>
                        <w:left w:val="none" w:sz="0" w:space="0" w:color="auto"/>
                        <w:bottom w:val="none" w:sz="0" w:space="0" w:color="auto"/>
                        <w:right w:val="none" w:sz="0" w:space="0" w:color="auto"/>
                      </w:divBdr>
                    </w:div>
                  </w:divsChild>
                </w:div>
                <w:div w:id="339965954">
                  <w:marLeft w:val="0"/>
                  <w:marRight w:val="0"/>
                  <w:marTop w:val="0"/>
                  <w:marBottom w:val="0"/>
                  <w:divBdr>
                    <w:top w:val="none" w:sz="0" w:space="0" w:color="auto"/>
                    <w:left w:val="none" w:sz="0" w:space="0" w:color="auto"/>
                    <w:bottom w:val="none" w:sz="0" w:space="0" w:color="auto"/>
                    <w:right w:val="none" w:sz="0" w:space="0" w:color="auto"/>
                  </w:divBdr>
                  <w:divsChild>
                    <w:div w:id="318121360">
                      <w:marLeft w:val="0"/>
                      <w:marRight w:val="0"/>
                      <w:marTop w:val="0"/>
                      <w:marBottom w:val="0"/>
                      <w:divBdr>
                        <w:top w:val="none" w:sz="0" w:space="0" w:color="auto"/>
                        <w:left w:val="none" w:sz="0" w:space="0" w:color="auto"/>
                        <w:bottom w:val="none" w:sz="0" w:space="0" w:color="auto"/>
                        <w:right w:val="none" w:sz="0" w:space="0" w:color="auto"/>
                      </w:divBdr>
                    </w:div>
                    <w:div w:id="495534661">
                      <w:marLeft w:val="0"/>
                      <w:marRight w:val="0"/>
                      <w:marTop w:val="0"/>
                      <w:marBottom w:val="0"/>
                      <w:divBdr>
                        <w:top w:val="none" w:sz="0" w:space="0" w:color="auto"/>
                        <w:left w:val="none" w:sz="0" w:space="0" w:color="auto"/>
                        <w:bottom w:val="none" w:sz="0" w:space="0" w:color="auto"/>
                        <w:right w:val="none" w:sz="0" w:space="0" w:color="auto"/>
                      </w:divBdr>
                    </w:div>
                    <w:div w:id="526411617">
                      <w:marLeft w:val="0"/>
                      <w:marRight w:val="0"/>
                      <w:marTop w:val="0"/>
                      <w:marBottom w:val="0"/>
                      <w:divBdr>
                        <w:top w:val="none" w:sz="0" w:space="0" w:color="auto"/>
                        <w:left w:val="none" w:sz="0" w:space="0" w:color="auto"/>
                        <w:bottom w:val="none" w:sz="0" w:space="0" w:color="auto"/>
                        <w:right w:val="none" w:sz="0" w:space="0" w:color="auto"/>
                      </w:divBdr>
                    </w:div>
                    <w:div w:id="568228992">
                      <w:marLeft w:val="0"/>
                      <w:marRight w:val="0"/>
                      <w:marTop w:val="0"/>
                      <w:marBottom w:val="0"/>
                      <w:divBdr>
                        <w:top w:val="none" w:sz="0" w:space="0" w:color="auto"/>
                        <w:left w:val="none" w:sz="0" w:space="0" w:color="auto"/>
                        <w:bottom w:val="none" w:sz="0" w:space="0" w:color="auto"/>
                        <w:right w:val="none" w:sz="0" w:space="0" w:color="auto"/>
                      </w:divBdr>
                    </w:div>
                    <w:div w:id="780607315">
                      <w:marLeft w:val="0"/>
                      <w:marRight w:val="0"/>
                      <w:marTop w:val="0"/>
                      <w:marBottom w:val="0"/>
                      <w:divBdr>
                        <w:top w:val="none" w:sz="0" w:space="0" w:color="auto"/>
                        <w:left w:val="none" w:sz="0" w:space="0" w:color="auto"/>
                        <w:bottom w:val="none" w:sz="0" w:space="0" w:color="auto"/>
                        <w:right w:val="none" w:sz="0" w:space="0" w:color="auto"/>
                      </w:divBdr>
                    </w:div>
                    <w:div w:id="1255894480">
                      <w:marLeft w:val="0"/>
                      <w:marRight w:val="0"/>
                      <w:marTop w:val="0"/>
                      <w:marBottom w:val="0"/>
                      <w:divBdr>
                        <w:top w:val="none" w:sz="0" w:space="0" w:color="auto"/>
                        <w:left w:val="none" w:sz="0" w:space="0" w:color="auto"/>
                        <w:bottom w:val="none" w:sz="0" w:space="0" w:color="auto"/>
                        <w:right w:val="none" w:sz="0" w:space="0" w:color="auto"/>
                      </w:divBdr>
                    </w:div>
                    <w:div w:id="1571428551">
                      <w:marLeft w:val="0"/>
                      <w:marRight w:val="0"/>
                      <w:marTop w:val="0"/>
                      <w:marBottom w:val="0"/>
                      <w:divBdr>
                        <w:top w:val="none" w:sz="0" w:space="0" w:color="auto"/>
                        <w:left w:val="none" w:sz="0" w:space="0" w:color="auto"/>
                        <w:bottom w:val="none" w:sz="0" w:space="0" w:color="auto"/>
                        <w:right w:val="none" w:sz="0" w:space="0" w:color="auto"/>
                      </w:divBdr>
                    </w:div>
                    <w:div w:id="1796756855">
                      <w:marLeft w:val="0"/>
                      <w:marRight w:val="0"/>
                      <w:marTop w:val="0"/>
                      <w:marBottom w:val="0"/>
                      <w:divBdr>
                        <w:top w:val="none" w:sz="0" w:space="0" w:color="auto"/>
                        <w:left w:val="none" w:sz="0" w:space="0" w:color="auto"/>
                        <w:bottom w:val="none" w:sz="0" w:space="0" w:color="auto"/>
                        <w:right w:val="none" w:sz="0" w:space="0" w:color="auto"/>
                      </w:divBdr>
                    </w:div>
                    <w:div w:id="1900748863">
                      <w:marLeft w:val="0"/>
                      <w:marRight w:val="0"/>
                      <w:marTop w:val="0"/>
                      <w:marBottom w:val="0"/>
                      <w:divBdr>
                        <w:top w:val="none" w:sz="0" w:space="0" w:color="auto"/>
                        <w:left w:val="none" w:sz="0" w:space="0" w:color="auto"/>
                        <w:bottom w:val="none" w:sz="0" w:space="0" w:color="auto"/>
                        <w:right w:val="none" w:sz="0" w:space="0" w:color="auto"/>
                      </w:divBdr>
                    </w:div>
                    <w:div w:id="2013988021">
                      <w:marLeft w:val="0"/>
                      <w:marRight w:val="0"/>
                      <w:marTop w:val="0"/>
                      <w:marBottom w:val="0"/>
                      <w:divBdr>
                        <w:top w:val="none" w:sz="0" w:space="0" w:color="auto"/>
                        <w:left w:val="none" w:sz="0" w:space="0" w:color="auto"/>
                        <w:bottom w:val="none" w:sz="0" w:space="0" w:color="auto"/>
                        <w:right w:val="none" w:sz="0" w:space="0" w:color="auto"/>
                      </w:divBdr>
                    </w:div>
                  </w:divsChild>
                </w:div>
                <w:div w:id="726876722">
                  <w:marLeft w:val="0"/>
                  <w:marRight w:val="0"/>
                  <w:marTop w:val="0"/>
                  <w:marBottom w:val="0"/>
                  <w:divBdr>
                    <w:top w:val="none" w:sz="0" w:space="0" w:color="auto"/>
                    <w:left w:val="none" w:sz="0" w:space="0" w:color="auto"/>
                    <w:bottom w:val="none" w:sz="0" w:space="0" w:color="auto"/>
                    <w:right w:val="none" w:sz="0" w:space="0" w:color="auto"/>
                  </w:divBdr>
                  <w:divsChild>
                    <w:div w:id="738945192">
                      <w:marLeft w:val="0"/>
                      <w:marRight w:val="0"/>
                      <w:marTop w:val="0"/>
                      <w:marBottom w:val="0"/>
                      <w:divBdr>
                        <w:top w:val="none" w:sz="0" w:space="0" w:color="auto"/>
                        <w:left w:val="none" w:sz="0" w:space="0" w:color="auto"/>
                        <w:bottom w:val="none" w:sz="0" w:space="0" w:color="auto"/>
                        <w:right w:val="none" w:sz="0" w:space="0" w:color="auto"/>
                      </w:divBdr>
                    </w:div>
                  </w:divsChild>
                </w:div>
                <w:div w:id="805007577">
                  <w:marLeft w:val="0"/>
                  <w:marRight w:val="0"/>
                  <w:marTop w:val="0"/>
                  <w:marBottom w:val="0"/>
                  <w:divBdr>
                    <w:top w:val="none" w:sz="0" w:space="0" w:color="auto"/>
                    <w:left w:val="none" w:sz="0" w:space="0" w:color="auto"/>
                    <w:bottom w:val="none" w:sz="0" w:space="0" w:color="auto"/>
                    <w:right w:val="none" w:sz="0" w:space="0" w:color="auto"/>
                  </w:divBdr>
                  <w:divsChild>
                    <w:div w:id="731001577">
                      <w:marLeft w:val="0"/>
                      <w:marRight w:val="0"/>
                      <w:marTop w:val="0"/>
                      <w:marBottom w:val="0"/>
                      <w:divBdr>
                        <w:top w:val="none" w:sz="0" w:space="0" w:color="auto"/>
                        <w:left w:val="none" w:sz="0" w:space="0" w:color="auto"/>
                        <w:bottom w:val="none" w:sz="0" w:space="0" w:color="auto"/>
                        <w:right w:val="none" w:sz="0" w:space="0" w:color="auto"/>
                      </w:divBdr>
                    </w:div>
                  </w:divsChild>
                </w:div>
                <w:div w:id="1056471162">
                  <w:marLeft w:val="0"/>
                  <w:marRight w:val="0"/>
                  <w:marTop w:val="0"/>
                  <w:marBottom w:val="0"/>
                  <w:divBdr>
                    <w:top w:val="none" w:sz="0" w:space="0" w:color="auto"/>
                    <w:left w:val="none" w:sz="0" w:space="0" w:color="auto"/>
                    <w:bottom w:val="none" w:sz="0" w:space="0" w:color="auto"/>
                    <w:right w:val="none" w:sz="0" w:space="0" w:color="auto"/>
                  </w:divBdr>
                  <w:divsChild>
                    <w:div w:id="835346184">
                      <w:marLeft w:val="0"/>
                      <w:marRight w:val="0"/>
                      <w:marTop w:val="0"/>
                      <w:marBottom w:val="0"/>
                      <w:divBdr>
                        <w:top w:val="none" w:sz="0" w:space="0" w:color="auto"/>
                        <w:left w:val="none" w:sz="0" w:space="0" w:color="auto"/>
                        <w:bottom w:val="none" w:sz="0" w:space="0" w:color="auto"/>
                        <w:right w:val="none" w:sz="0" w:space="0" w:color="auto"/>
                      </w:divBdr>
                    </w:div>
                    <w:div w:id="1501509411">
                      <w:marLeft w:val="0"/>
                      <w:marRight w:val="0"/>
                      <w:marTop w:val="0"/>
                      <w:marBottom w:val="0"/>
                      <w:divBdr>
                        <w:top w:val="none" w:sz="0" w:space="0" w:color="auto"/>
                        <w:left w:val="none" w:sz="0" w:space="0" w:color="auto"/>
                        <w:bottom w:val="none" w:sz="0" w:space="0" w:color="auto"/>
                        <w:right w:val="none" w:sz="0" w:space="0" w:color="auto"/>
                      </w:divBdr>
                    </w:div>
                    <w:div w:id="1586181999">
                      <w:marLeft w:val="0"/>
                      <w:marRight w:val="0"/>
                      <w:marTop w:val="0"/>
                      <w:marBottom w:val="0"/>
                      <w:divBdr>
                        <w:top w:val="none" w:sz="0" w:space="0" w:color="auto"/>
                        <w:left w:val="none" w:sz="0" w:space="0" w:color="auto"/>
                        <w:bottom w:val="none" w:sz="0" w:space="0" w:color="auto"/>
                        <w:right w:val="none" w:sz="0" w:space="0" w:color="auto"/>
                      </w:divBdr>
                    </w:div>
                  </w:divsChild>
                </w:div>
                <w:div w:id="1182208426">
                  <w:marLeft w:val="0"/>
                  <w:marRight w:val="0"/>
                  <w:marTop w:val="0"/>
                  <w:marBottom w:val="0"/>
                  <w:divBdr>
                    <w:top w:val="none" w:sz="0" w:space="0" w:color="auto"/>
                    <w:left w:val="none" w:sz="0" w:space="0" w:color="auto"/>
                    <w:bottom w:val="none" w:sz="0" w:space="0" w:color="auto"/>
                    <w:right w:val="none" w:sz="0" w:space="0" w:color="auto"/>
                  </w:divBdr>
                  <w:divsChild>
                    <w:div w:id="876624104">
                      <w:marLeft w:val="0"/>
                      <w:marRight w:val="0"/>
                      <w:marTop w:val="0"/>
                      <w:marBottom w:val="0"/>
                      <w:divBdr>
                        <w:top w:val="none" w:sz="0" w:space="0" w:color="auto"/>
                        <w:left w:val="none" w:sz="0" w:space="0" w:color="auto"/>
                        <w:bottom w:val="none" w:sz="0" w:space="0" w:color="auto"/>
                        <w:right w:val="none" w:sz="0" w:space="0" w:color="auto"/>
                      </w:divBdr>
                    </w:div>
                  </w:divsChild>
                </w:div>
                <w:div w:id="1356274297">
                  <w:marLeft w:val="0"/>
                  <w:marRight w:val="0"/>
                  <w:marTop w:val="0"/>
                  <w:marBottom w:val="0"/>
                  <w:divBdr>
                    <w:top w:val="none" w:sz="0" w:space="0" w:color="auto"/>
                    <w:left w:val="none" w:sz="0" w:space="0" w:color="auto"/>
                    <w:bottom w:val="none" w:sz="0" w:space="0" w:color="auto"/>
                    <w:right w:val="none" w:sz="0" w:space="0" w:color="auto"/>
                  </w:divBdr>
                  <w:divsChild>
                    <w:div w:id="217714800">
                      <w:marLeft w:val="0"/>
                      <w:marRight w:val="0"/>
                      <w:marTop w:val="0"/>
                      <w:marBottom w:val="0"/>
                      <w:divBdr>
                        <w:top w:val="none" w:sz="0" w:space="0" w:color="auto"/>
                        <w:left w:val="none" w:sz="0" w:space="0" w:color="auto"/>
                        <w:bottom w:val="none" w:sz="0" w:space="0" w:color="auto"/>
                        <w:right w:val="none" w:sz="0" w:space="0" w:color="auto"/>
                      </w:divBdr>
                    </w:div>
                    <w:div w:id="687215529">
                      <w:marLeft w:val="0"/>
                      <w:marRight w:val="0"/>
                      <w:marTop w:val="0"/>
                      <w:marBottom w:val="0"/>
                      <w:divBdr>
                        <w:top w:val="none" w:sz="0" w:space="0" w:color="auto"/>
                        <w:left w:val="none" w:sz="0" w:space="0" w:color="auto"/>
                        <w:bottom w:val="none" w:sz="0" w:space="0" w:color="auto"/>
                        <w:right w:val="none" w:sz="0" w:space="0" w:color="auto"/>
                      </w:divBdr>
                    </w:div>
                    <w:div w:id="948243002">
                      <w:marLeft w:val="0"/>
                      <w:marRight w:val="0"/>
                      <w:marTop w:val="0"/>
                      <w:marBottom w:val="0"/>
                      <w:divBdr>
                        <w:top w:val="none" w:sz="0" w:space="0" w:color="auto"/>
                        <w:left w:val="none" w:sz="0" w:space="0" w:color="auto"/>
                        <w:bottom w:val="none" w:sz="0" w:space="0" w:color="auto"/>
                        <w:right w:val="none" w:sz="0" w:space="0" w:color="auto"/>
                      </w:divBdr>
                    </w:div>
                    <w:div w:id="972247546">
                      <w:marLeft w:val="0"/>
                      <w:marRight w:val="0"/>
                      <w:marTop w:val="0"/>
                      <w:marBottom w:val="0"/>
                      <w:divBdr>
                        <w:top w:val="none" w:sz="0" w:space="0" w:color="auto"/>
                        <w:left w:val="none" w:sz="0" w:space="0" w:color="auto"/>
                        <w:bottom w:val="none" w:sz="0" w:space="0" w:color="auto"/>
                        <w:right w:val="none" w:sz="0" w:space="0" w:color="auto"/>
                      </w:divBdr>
                    </w:div>
                    <w:div w:id="1267077733">
                      <w:marLeft w:val="0"/>
                      <w:marRight w:val="0"/>
                      <w:marTop w:val="0"/>
                      <w:marBottom w:val="0"/>
                      <w:divBdr>
                        <w:top w:val="none" w:sz="0" w:space="0" w:color="auto"/>
                        <w:left w:val="none" w:sz="0" w:space="0" w:color="auto"/>
                        <w:bottom w:val="none" w:sz="0" w:space="0" w:color="auto"/>
                        <w:right w:val="none" w:sz="0" w:space="0" w:color="auto"/>
                      </w:divBdr>
                    </w:div>
                    <w:div w:id="1706783180">
                      <w:marLeft w:val="0"/>
                      <w:marRight w:val="0"/>
                      <w:marTop w:val="0"/>
                      <w:marBottom w:val="0"/>
                      <w:divBdr>
                        <w:top w:val="none" w:sz="0" w:space="0" w:color="auto"/>
                        <w:left w:val="none" w:sz="0" w:space="0" w:color="auto"/>
                        <w:bottom w:val="none" w:sz="0" w:space="0" w:color="auto"/>
                        <w:right w:val="none" w:sz="0" w:space="0" w:color="auto"/>
                      </w:divBdr>
                    </w:div>
                    <w:div w:id="2050108010">
                      <w:marLeft w:val="0"/>
                      <w:marRight w:val="0"/>
                      <w:marTop w:val="0"/>
                      <w:marBottom w:val="0"/>
                      <w:divBdr>
                        <w:top w:val="none" w:sz="0" w:space="0" w:color="auto"/>
                        <w:left w:val="none" w:sz="0" w:space="0" w:color="auto"/>
                        <w:bottom w:val="none" w:sz="0" w:space="0" w:color="auto"/>
                        <w:right w:val="none" w:sz="0" w:space="0" w:color="auto"/>
                      </w:divBdr>
                    </w:div>
                  </w:divsChild>
                </w:div>
                <w:div w:id="1538204391">
                  <w:marLeft w:val="0"/>
                  <w:marRight w:val="0"/>
                  <w:marTop w:val="0"/>
                  <w:marBottom w:val="0"/>
                  <w:divBdr>
                    <w:top w:val="none" w:sz="0" w:space="0" w:color="auto"/>
                    <w:left w:val="none" w:sz="0" w:space="0" w:color="auto"/>
                    <w:bottom w:val="none" w:sz="0" w:space="0" w:color="auto"/>
                    <w:right w:val="none" w:sz="0" w:space="0" w:color="auto"/>
                  </w:divBdr>
                  <w:divsChild>
                    <w:div w:id="1157919140">
                      <w:marLeft w:val="0"/>
                      <w:marRight w:val="0"/>
                      <w:marTop w:val="0"/>
                      <w:marBottom w:val="0"/>
                      <w:divBdr>
                        <w:top w:val="none" w:sz="0" w:space="0" w:color="auto"/>
                        <w:left w:val="none" w:sz="0" w:space="0" w:color="auto"/>
                        <w:bottom w:val="none" w:sz="0" w:space="0" w:color="auto"/>
                        <w:right w:val="none" w:sz="0" w:space="0" w:color="auto"/>
                      </w:divBdr>
                    </w:div>
                    <w:div w:id="2129741706">
                      <w:marLeft w:val="0"/>
                      <w:marRight w:val="0"/>
                      <w:marTop w:val="0"/>
                      <w:marBottom w:val="0"/>
                      <w:divBdr>
                        <w:top w:val="none" w:sz="0" w:space="0" w:color="auto"/>
                        <w:left w:val="none" w:sz="0" w:space="0" w:color="auto"/>
                        <w:bottom w:val="none" w:sz="0" w:space="0" w:color="auto"/>
                        <w:right w:val="none" w:sz="0" w:space="0" w:color="auto"/>
                      </w:divBdr>
                    </w:div>
                  </w:divsChild>
                </w:div>
                <w:div w:id="1692106469">
                  <w:marLeft w:val="0"/>
                  <w:marRight w:val="0"/>
                  <w:marTop w:val="0"/>
                  <w:marBottom w:val="0"/>
                  <w:divBdr>
                    <w:top w:val="none" w:sz="0" w:space="0" w:color="auto"/>
                    <w:left w:val="none" w:sz="0" w:space="0" w:color="auto"/>
                    <w:bottom w:val="none" w:sz="0" w:space="0" w:color="auto"/>
                    <w:right w:val="none" w:sz="0" w:space="0" w:color="auto"/>
                  </w:divBdr>
                  <w:divsChild>
                    <w:div w:id="380642593">
                      <w:marLeft w:val="0"/>
                      <w:marRight w:val="0"/>
                      <w:marTop w:val="0"/>
                      <w:marBottom w:val="0"/>
                      <w:divBdr>
                        <w:top w:val="none" w:sz="0" w:space="0" w:color="auto"/>
                        <w:left w:val="none" w:sz="0" w:space="0" w:color="auto"/>
                        <w:bottom w:val="none" w:sz="0" w:space="0" w:color="auto"/>
                        <w:right w:val="none" w:sz="0" w:space="0" w:color="auto"/>
                      </w:divBdr>
                    </w:div>
                  </w:divsChild>
                </w:div>
                <w:div w:id="1720930772">
                  <w:marLeft w:val="0"/>
                  <w:marRight w:val="0"/>
                  <w:marTop w:val="0"/>
                  <w:marBottom w:val="0"/>
                  <w:divBdr>
                    <w:top w:val="none" w:sz="0" w:space="0" w:color="auto"/>
                    <w:left w:val="none" w:sz="0" w:space="0" w:color="auto"/>
                    <w:bottom w:val="none" w:sz="0" w:space="0" w:color="auto"/>
                    <w:right w:val="none" w:sz="0" w:space="0" w:color="auto"/>
                  </w:divBdr>
                  <w:divsChild>
                    <w:div w:id="371077352">
                      <w:marLeft w:val="0"/>
                      <w:marRight w:val="0"/>
                      <w:marTop w:val="0"/>
                      <w:marBottom w:val="0"/>
                      <w:divBdr>
                        <w:top w:val="none" w:sz="0" w:space="0" w:color="auto"/>
                        <w:left w:val="none" w:sz="0" w:space="0" w:color="auto"/>
                        <w:bottom w:val="none" w:sz="0" w:space="0" w:color="auto"/>
                        <w:right w:val="none" w:sz="0" w:space="0" w:color="auto"/>
                      </w:divBdr>
                    </w:div>
                    <w:div w:id="960957109">
                      <w:marLeft w:val="0"/>
                      <w:marRight w:val="0"/>
                      <w:marTop w:val="0"/>
                      <w:marBottom w:val="0"/>
                      <w:divBdr>
                        <w:top w:val="none" w:sz="0" w:space="0" w:color="auto"/>
                        <w:left w:val="none" w:sz="0" w:space="0" w:color="auto"/>
                        <w:bottom w:val="none" w:sz="0" w:space="0" w:color="auto"/>
                        <w:right w:val="none" w:sz="0" w:space="0" w:color="auto"/>
                      </w:divBdr>
                    </w:div>
                    <w:div w:id="1156340725">
                      <w:marLeft w:val="0"/>
                      <w:marRight w:val="0"/>
                      <w:marTop w:val="0"/>
                      <w:marBottom w:val="0"/>
                      <w:divBdr>
                        <w:top w:val="none" w:sz="0" w:space="0" w:color="auto"/>
                        <w:left w:val="none" w:sz="0" w:space="0" w:color="auto"/>
                        <w:bottom w:val="none" w:sz="0" w:space="0" w:color="auto"/>
                        <w:right w:val="none" w:sz="0" w:space="0" w:color="auto"/>
                      </w:divBdr>
                    </w:div>
                    <w:div w:id="1262832900">
                      <w:marLeft w:val="0"/>
                      <w:marRight w:val="0"/>
                      <w:marTop w:val="0"/>
                      <w:marBottom w:val="0"/>
                      <w:divBdr>
                        <w:top w:val="none" w:sz="0" w:space="0" w:color="auto"/>
                        <w:left w:val="none" w:sz="0" w:space="0" w:color="auto"/>
                        <w:bottom w:val="none" w:sz="0" w:space="0" w:color="auto"/>
                        <w:right w:val="none" w:sz="0" w:space="0" w:color="auto"/>
                      </w:divBdr>
                    </w:div>
                    <w:div w:id="1591547093">
                      <w:marLeft w:val="0"/>
                      <w:marRight w:val="0"/>
                      <w:marTop w:val="0"/>
                      <w:marBottom w:val="0"/>
                      <w:divBdr>
                        <w:top w:val="none" w:sz="0" w:space="0" w:color="auto"/>
                        <w:left w:val="none" w:sz="0" w:space="0" w:color="auto"/>
                        <w:bottom w:val="none" w:sz="0" w:space="0" w:color="auto"/>
                        <w:right w:val="none" w:sz="0" w:space="0" w:color="auto"/>
                      </w:divBdr>
                    </w:div>
                    <w:div w:id="1921062398">
                      <w:marLeft w:val="0"/>
                      <w:marRight w:val="0"/>
                      <w:marTop w:val="0"/>
                      <w:marBottom w:val="0"/>
                      <w:divBdr>
                        <w:top w:val="none" w:sz="0" w:space="0" w:color="auto"/>
                        <w:left w:val="none" w:sz="0" w:space="0" w:color="auto"/>
                        <w:bottom w:val="none" w:sz="0" w:space="0" w:color="auto"/>
                        <w:right w:val="none" w:sz="0" w:space="0" w:color="auto"/>
                      </w:divBdr>
                    </w:div>
                    <w:div w:id="2059279566">
                      <w:marLeft w:val="0"/>
                      <w:marRight w:val="0"/>
                      <w:marTop w:val="0"/>
                      <w:marBottom w:val="0"/>
                      <w:divBdr>
                        <w:top w:val="none" w:sz="0" w:space="0" w:color="auto"/>
                        <w:left w:val="none" w:sz="0" w:space="0" w:color="auto"/>
                        <w:bottom w:val="none" w:sz="0" w:space="0" w:color="auto"/>
                        <w:right w:val="none" w:sz="0" w:space="0" w:color="auto"/>
                      </w:divBdr>
                    </w:div>
                    <w:div w:id="2062823264">
                      <w:marLeft w:val="0"/>
                      <w:marRight w:val="0"/>
                      <w:marTop w:val="0"/>
                      <w:marBottom w:val="0"/>
                      <w:divBdr>
                        <w:top w:val="none" w:sz="0" w:space="0" w:color="auto"/>
                        <w:left w:val="none" w:sz="0" w:space="0" w:color="auto"/>
                        <w:bottom w:val="none" w:sz="0" w:space="0" w:color="auto"/>
                        <w:right w:val="none" w:sz="0" w:space="0" w:color="auto"/>
                      </w:divBdr>
                    </w:div>
                  </w:divsChild>
                </w:div>
                <w:div w:id="1840609668">
                  <w:marLeft w:val="0"/>
                  <w:marRight w:val="0"/>
                  <w:marTop w:val="0"/>
                  <w:marBottom w:val="0"/>
                  <w:divBdr>
                    <w:top w:val="none" w:sz="0" w:space="0" w:color="auto"/>
                    <w:left w:val="none" w:sz="0" w:space="0" w:color="auto"/>
                    <w:bottom w:val="none" w:sz="0" w:space="0" w:color="auto"/>
                    <w:right w:val="none" w:sz="0" w:space="0" w:color="auto"/>
                  </w:divBdr>
                  <w:divsChild>
                    <w:div w:id="426508350">
                      <w:marLeft w:val="0"/>
                      <w:marRight w:val="0"/>
                      <w:marTop w:val="0"/>
                      <w:marBottom w:val="0"/>
                      <w:divBdr>
                        <w:top w:val="none" w:sz="0" w:space="0" w:color="auto"/>
                        <w:left w:val="none" w:sz="0" w:space="0" w:color="auto"/>
                        <w:bottom w:val="none" w:sz="0" w:space="0" w:color="auto"/>
                        <w:right w:val="none" w:sz="0" w:space="0" w:color="auto"/>
                      </w:divBdr>
                    </w:div>
                    <w:div w:id="450977190">
                      <w:marLeft w:val="0"/>
                      <w:marRight w:val="0"/>
                      <w:marTop w:val="0"/>
                      <w:marBottom w:val="0"/>
                      <w:divBdr>
                        <w:top w:val="none" w:sz="0" w:space="0" w:color="auto"/>
                        <w:left w:val="none" w:sz="0" w:space="0" w:color="auto"/>
                        <w:bottom w:val="none" w:sz="0" w:space="0" w:color="auto"/>
                        <w:right w:val="none" w:sz="0" w:space="0" w:color="auto"/>
                      </w:divBdr>
                    </w:div>
                    <w:div w:id="1146779403">
                      <w:marLeft w:val="0"/>
                      <w:marRight w:val="0"/>
                      <w:marTop w:val="0"/>
                      <w:marBottom w:val="0"/>
                      <w:divBdr>
                        <w:top w:val="none" w:sz="0" w:space="0" w:color="auto"/>
                        <w:left w:val="none" w:sz="0" w:space="0" w:color="auto"/>
                        <w:bottom w:val="none" w:sz="0" w:space="0" w:color="auto"/>
                        <w:right w:val="none" w:sz="0" w:space="0" w:color="auto"/>
                      </w:divBdr>
                    </w:div>
                    <w:div w:id="1184368307">
                      <w:marLeft w:val="0"/>
                      <w:marRight w:val="0"/>
                      <w:marTop w:val="0"/>
                      <w:marBottom w:val="0"/>
                      <w:divBdr>
                        <w:top w:val="none" w:sz="0" w:space="0" w:color="auto"/>
                        <w:left w:val="none" w:sz="0" w:space="0" w:color="auto"/>
                        <w:bottom w:val="none" w:sz="0" w:space="0" w:color="auto"/>
                        <w:right w:val="none" w:sz="0" w:space="0" w:color="auto"/>
                      </w:divBdr>
                    </w:div>
                    <w:div w:id="1556694070">
                      <w:marLeft w:val="0"/>
                      <w:marRight w:val="0"/>
                      <w:marTop w:val="0"/>
                      <w:marBottom w:val="0"/>
                      <w:divBdr>
                        <w:top w:val="none" w:sz="0" w:space="0" w:color="auto"/>
                        <w:left w:val="none" w:sz="0" w:space="0" w:color="auto"/>
                        <w:bottom w:val="none" w:sz="0" w:space="0" w:color="auto"/>
                        <w:right w:val="none" w:sz="0" w:space="0" w:color="auto"/>
                      </w:divBdr>
                    </w:div>
                    <w:div w:id="1961372067">
                      <w:marLeft w:val="0"/>
                      <w:marRight w:val="0"/>
                      <w:marTop w:val="0"/>
                      <w:marBottom w:val="0"/>
                      <w:divBdr>
                        <w:top w:val="none" w:sz="0" w:space="0" w:color="auto"/>
                        <w:left w:val="none" w:sz="0" w:space="0" w:color="auto"/>
                        <w:bottom w:val="none" w:sz="0" w:space="0" w:color="auto"/>
                        <w:right w:val="none" w:sz="0" w:space="0" w:color="auto"/>
                      </w:divBdr>
                    </w:div>
                  </w:divsChild>
                </w:div>
                <w:div w:id="2060274447">
                  <w:marLeft w:val="0"/>
                  <w:marRight w:val="0"/>
                  <w:marTop w:val="0"/>
                  <w:marBottom w:val="0"/>
                  <w:divBdr>
                    <w:top w:val="none" w:sz="0" w:space="0" w:color="auto"/>
                    <w:left w:val="none" w:sz="0" w:space="0" w:color="auto"/>
                    <w:bottom w:val="none" w:sz="0" w:space="0" w:color="auto"/>
                    <w:right w:val="none" w:sz="0" w:space="0" w:color="auto"/>
                  </w:divBdr>
                  <w:divsChild>
                    <w:div w:id="306934969">
                      <w:marLeft w:val="0"/>
                      <w:marRight w:val="0"/>
                      <w:marTop w:val="0"/>
                      <w:marBottom w:val="0"/>
                      <w:divBdr>
                        <w:top w:val="none" w:sz="0" w:space="0" w:color="auto"/>
                        <w:left w:val="none" w:sz="0" w:space="0" w:color="auto"/>
                        <w:bottom w:val="none" w:sz="0" w:space="0" w:color="auto"/>
                        <w:right w:val="none" w:sz="0" w:space="0" w:color="auto"/>
                      </w:divBdr>
                    </w:div>
                  </w:divsChild>
                </w:div>
                <w:div w:id="2120251602">
                  <w:marLeft w:val="0"/>
                  <w:marRight w:val="0"/>
                  <w:marTop w:val="0"/>
                  <w:marBottom w:val="0"/>
                  <w:divBdr>
                    <w:top w:val="none" w:sz="0" w:space="0" w:color="auto"/>
                    <w:left w:val="none" w:sz="0" w:space="0" w:color="auto"/>
                    <w:bottom w:val="none" w:sz="0" w:space="0" w:color="auto"/>
                    <w:right w:val="none" w:sz="0" w:space="0" w:color="auto"/>
                  </w:divBdr>
                  <w:divsChild>
                    <w:div w:id="579099261">
                      <w:marLeft w:val="0"/>
                      <w:marRight w:val="0"/>
                      <w:marTop w:val="0"/>
                      <w:marBottom w:val="0"/>
                      <w:divBdr>
                        <w:top w:val="none" w:sz="0" w:space="0" w:color="auto"/>
                        <w:left w:val="none" w:sz="0" w:space="0" w:color="auto"/>
                        <w:bottom w:val="none" w:sz="0" w:space="0" w:color="auto"/>
                        <w:right w:val="none" w:sz="0" w:space="0" w:color="auto"/>
                      </w:divBdr>
                    </w:div>
                    <w:div w:id="18603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3401">
          <w:marLeft w:val="0"/>
          <w:marRight w:val="0"/>
          <w:marTop w:val="0"/>
          <w:marBottom w:val="0"/>
          <w:divBdr>
            <w:top w:val="none" w:sz="0" w:space="0" w:color="auto"/>
            <w:left w:val="none" w:sz="0" w:space="0" w:color="auto"/>
            <w:bottom w:val="none" w:sz="0" w:space="0" w:color="auto"/>
            <w:right w:val="none" w:sz="0" w:space="0" w:color="auto"/>
          </w:divBdr>
          <w:divsChild>
            <w:div w:id="1484813562">
              <w:marLeft w:val="-75"/>
              <w:marRight w:val="0"/>
              <w:marTop w:val="30"/>
              <w:marBottom w:val="30"/>
              <w:divBdr>
                <w:top w:val="none" w:sz="0" w:space="0" w:color="auto"/>
                <w:left w:val="none" w:sz="0" w:space="0" w:color="auto"/>
                <w:bottom w:val="none" w:sz="0" w:space="0" w:color="auto"/>
                <w:right w:val="none" w:sz="0" w:space="0" w:color="auto"/>
              </w:divBdr>
              <w:divsChild>
                <w:div w:id="575171596">
                  <w:marLeft w:val="0"/>
                  <w:marRight w:val="0"/>
                  <w:marTop w:val="0"/>
                  <w:marBottom w:val="0"/>
                  <w:divBdr>
                    <w:top w:val="none" w:sz="0" w:space="0" w:color="auto"/>
                    <w:left w:val="none" w:sz="0" w:space="0" w:color="auto"/>
                    <w:bottom w:val="none" w:sz="0" w:space="0" w:color="auto"/>
                    <w:right w:val="none" w:sz="0" w:space="0" w:color="auto"/>
                  </w:divBdr>
                  <w:divsChild>
                    <w:div w:id="509680709">
                      <w:marLeft w:val="0"/>
                      <w:marRight w:val="0"/>
                      <w:marTop w:val="0"/>
                      <w:marBottom w:val="0"/>
                      <w:divBdr>
                        <w:top w:val="none" w:sz="0" w:space="0" w:color="auto"/>
                        <w:left w:val="none" w:sz="0" w:space="0" w:color="auto"/>
                        <w:bottom w:val="none" w:sz="0" w:space="0" w:color="auto"/>
                        <w:right w:val="none" w:sz="0" w:space="0" w:color="auto"/>
                      </w:divBdr>
                    </w:div>
                    <w:div w:id="1404136915">
                      <w:marLeft w:val="0"/>
                      <w:marRight w:val="0"/>
                      <w:marTop w:val="0"/>
                      <w:marBottom w:val="0"/>
                      <w:divBdr>
                        <w:top w:val="none" w:sz="0" w:space="0" w:color="auto"/>
                        <w:left w:val="none" w:sz="0" w:space="0" w:color="auto"/>
                        <w:bottom w:val="none" w:sz="0" w:space="0" w:color="auto"/>
                        <w:right w:val="none" w:sz="0" w:space="0" w:color="auto"/>
                      </w:divBdr>
                    </w:div>
                    <w:div w:id="1517572693">
                      <w:marLeft w:val="0"/>
                      <w:marRight w:val="0"/>
                      <w:marTop w:val="0"/>
                      <w:marBottom w:val="0"/>
                      <w:divBdr>
                        <w:top w:val="none" w:sz="0" w:space="0" w:color="auto"/>
                        <w:left w:val="none" w:sz="0" w:space="0" w:color="auto"/>
                        <w:bottom w:val="none" w:sz="0" w:space="0" w:color="auto"/>
                        <w:right w:val="none" w:sz="0" w:space="0" w:color="auto"/>
                      </w:divBdr>
                    </w:div>
                  </w:divsChild>
                </w:div>
                <w:div w:id="577177689">
                  <w:marLeft w:val="0"/>
                  <w:marRight w:val="0"/>
                  <w:marTop w:val="0"/>
                  <w:marBottom w:val="0"/>
                  <w:divBdr>
                    <w:top w:val="none" w:sz="0" w:space="0" w:color="auto"/>
                    <w:left w:val="none" w:sz="0" w:space="0" w:color="auto"/>
                    <w:bottom w:val="none" w:sz="0" w:space="0" w:color="auto"/>
                    <w:right w:val="none" w:sz="0" w:space="0" w:color="auto"/>
                  </w:divBdr>
                  <w:divsChild>
                    <w:div w:id="1968584242">
                      <w:marLeft w:val="0"/>
                      <w:marRight w:val="0"/>
                      <w:marTop w:val="0"/>
                      <w:marBottom w:val="0"/>
                      <w:divBdr>
                        <w:top w:val="none" w:sz="0" w:space="0" w:color="auto"/>
                        <w:left w:val="none" w:sz="0" w:space="0" w:color="auto"/>
                        <w:bottom w:val="none" w:sz="0" w:space="0" w:color="auto"/>
                        <w:right w:val="none" w:sz="0" w:space="0" w:color="auto"/>
                      </w:divBdr>
                    </w:div>
                  </w:divsChild>
                </w:div>
                <w:div w:id="654187423">
                  <w:marLeft w:val="0"/>
                  <w:marRight w:val="0"/>
                  <w:marTop w:val="0"/>
                  <w:marBottom w:val="0"/>
                  <w:divBdr>
                    <w:top w:val="none" w:sz="0" w:space="0" w:color="auto"/>
                    <w:left w:val="none" w:sz="0" w:space="0" w:color="auto"/>
                    <w:bottom w:val="none" w:sz="0" w:space="0" w:color="auto"/>
                    <w:right w:val="none" w:sz="0" w:space="0" w:color="auto"/>
                  </w:divBdr>
                  <w:divsChild>
                    <w:div w:id="1579559479">
                      <w:marLeft w:val="0"/>
                      <w:marRight w:val="0"/>
                      <w:marTop w:val="0"/>
                      <w:marBottom w:val="0"/>
                      <w:divBdr>
                        <w:top w:val="none" w:sz="0" w:space="0" w:color="auto"/>
                        <w:left w:val="none" w:sz="0" w:space="0" w:color="auto"/>
                        <w:bottom w:val="none" w:sz="0" w:space="0" w:color="auto"/>
                        <w:right w:val="none" w:sz="0" w:space="0" w:color="auto"/>
                      </w:divBdr>
                    </w:div>
                  </w:divsChild>
                </w:div>
                <w:div w:id="807941984">
                  <w:marLeft w:val="0"/>
                  <w:marRight w:val="0"/>
                  <w:marTop w:val="0"/>
                  <w:marBottom w:val="0"/>
                  <w:divBdr>
                    <w:top w:val="none" w:sz="0" w:space="0" w:color="auto"/>
                    <w:left w:val="none" w:sz="0" w:space="0" w:color="auto"/>
                    <w:bottom w:val="none" w:sz="0" w:space="0" w:color="auto"/>
                    <w:right w:val="none" w:sz="0" w:space="0" w:color="auto"/>
                  </w:divBdr>
                  <w:divsChild>
                    <w:div w:id="229073641">
                      <w:marLeft w:val="0"/>
                      <w:marRight w:val="0"/>
                      <w:marTop w:val="0"/>
                      <w:marBottom w:val="0"/>
                      <w:divBdr>
                        <w:top w:val="none" w:sz="0" w:space="0" w:color="auto"/>
                        <w:left w:val="none" w:sz="0" w:space="0" w:color="auto"/>
                        <w:bottom w:val="none" w:sz="0" w:space="0" w:color="auto"/>
                        <w:right w:val="none" w:sz="0" w:space="0" w:color="auto"/>
                      </w:divBdr>
                    </w:div>
                    <w:div w:id="797649007">
                      <w:marLeft w:val="0"/>
                      <w:marRight w:val="0"/>
                      <w:marTop w:val="0"/>
                      <w:marBottom w:val="0"/>
                      <w:divBdr>
                        <w:top w:val="none" w:sz="0" w:space="0" w:color="auto"/>
                        <w:left w:val="none" w:sz="0" w:space="0" w:color="auto"/>
                        <w:bottom w:val="none" w:sz="0" w:space="0" w:color="auto"/>
                        <w:right w:val="none" w:sz="0" w:space="0" w:color="auto"/>
                      </w:divBdr>
                    </w:div>
                    <w:div w:id="951744795">
                      <w:marLeft w:val="0"/>
                      <w:marRight w:val="0"/>
                      <w:marTop w:val="0"/>
                      <w:marBottom w:val="0"/>
                      <w:divBdr>
                        <w:top w:val="none" w:sz="0" w:space="0" w:color="auto"/>
                        <w:left w:val="none" w:sz="0" w:space="0" w:color="auto"/>
                        <w:bottom w:val="none" w:sz="0" w:space="0" w:color="auto"/>
                        <w:right w:val="none" w:sz="0" w:space="0" w:color="auto"/>
                      </w:divBdr>
                    </w:div>
                  </w:divsChild>
                </w:div>
                <w:div w:id="1439523519">
                  <w:marLeft w:val="0"/>
                  <w:marRight w:val="0"/>
                  <w:marTop w:val="0"/>
                  <w:marBottom w:val="0"/>
                  <w:divBdr>
                    <w:top w:val="none" w:sz="0" w:space="0" w:color="auto"/>
                    <w:left w:val="none" w:sz="0" w:space="0" w:color="auto"/>
                    <w:bottom w:val="none" w:sz="0" w:space="0" w:color="auto"/>
                    <w:right w:val="none" w:sz="0" w:space="0" w:color="auto"/>
                  </w:divBdr>
                  <w:divsChild>
                    <w:div w:id="1114979054">
                      <w:marLeft w:val="0"/>
                      <w:marRight w:val="0"/>
                      <w:marTop w:val="0"/>
                      <w:marBottom w:val="0"/>
                      <w:divBdr>
                        <w:top w:val="none" w:sz="0" w:space="0" w:color="auto"/>
                        <w:left w:val="none" w:sz="0" w:space="0" w:color="auto"/>
                        <w:bottom w:val="none" w:sz="0" w:space="0" w:color="auto"/>
                        <w:right w:val="none" w:sz="0" w:space="0" w:color="auto"/>
                      </w:divBdr>
                    </w:div>
                  </w:divsChild>
                </w:div>
                <w:div w:id="2030376560">
                  <w:marLeft w:val="0"/>
                  <w:marRight w:val="0"/>
                  <w:marTop w:val="0"/>
                  <w:marBottom w:val="0"/>
                  <w:divBdr>
                    <w:top w:val="none" w:sz="0" w:space="0" w:color="auto"/>
                    <w:left w:val="none" w:sz="0" w:space="0" w:color="auto"/>
                    <w:bottom w:val="none" w:sz="0" w:space="0" w:color="auto"/>
                    <w:right w:val="none" w:sz="0" w:space="0" w:color="auto"/>
                  </w:divBdr>
                  <w:divsChild>
                    <w:div w:id="242376339">
                      <w:marLeft w:val="0"/>
                      <w:marRight w:val="0"/>
                      <w:marTop w:val="0"/>
                      <w:marBottom w:val="0"/>
                      <w:divBdr>
                        <w:top w:val="none" w:sz="0" w:space="0" w:color="auto"/>
                        <w:left w:val="none" w:sz="0" w:space="0" w:color="auto"/>
                        <w:bottom w:val="none" w:sz="0" w:space="0" w:color="auto"/>
                        <w:right w:val="none" w:sz="0" w:space="0" w:color="auto"/>
                      </w:divBdr>
                    </w:div>
                    <w:div w:id="1170175801">
                      <w:marLeft w:val="0"/>
                      <w:marRight w:val="0"/>
                      <w:marTop w:val="0"/>
                      <w:marBottom w:val="0"/>
                      <w:divBdr>
                        <w:top w:val="none" w:sz="0" w:space="0" w:color="auto"/>
                        <w:left w:val="none" w:sz="0" w:space="0" w:color="auto"/>
                        <w:bottom w:val="none" w:sz="0" w:space="0" w:color="auto"/>
                        <w:right w:val="none" w:sz="0" w:space="0" w:color="auto"/>
                      </w:divBdr>
                    </w:div>
                    <w:div w:id="15093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1192">
          <w:marLeft w:val="0"/>
          <w:marRight w:val="0"/>
          <w:marTop w:val="0"/>
          <w:marBottom w:val="0"/>
          <w:divBdr>
            <w:top w:val="none" w:sz="0" w:space="0" w:color="auto"/>
            <w:left w:val="none" w:sz="0" w:space="0" w:color="auto"/>
            <w:bottom w:val="none" w:sz="0" w:space="0" w:color="auto"/>
            <w:right w:val="none" w:sz="0" w:space="0" w:color="auto"/>
          </w:divBdr>
        </w:div>
        <w:div w:id="1333221997">
          <w:marLeft w:val="0"/>
          <w:marRight w:val="0"/>
          <w:marTop w:val="0"/>
          <w:marBottom w:val="0"/>
          <w:divBdr>
            <w:top w:val="none" w:sz="0" w:space="0" w:color="auto"/>
            <w:left w:val="none" w:sz="0" w:space="0" w:color="auto"/>
            <w:bottom w:val="none" w:sz="0" w:space="0" w:color="auto"/>
            <w:right w:val="none" w:sz="0" w:space="0" w:color="auto"/>
          </w:divBdr>
          <w:divsChild>
            <w:div w:id="1989555262">
              <w:marLeft w:val="-75"/>
              <w:marRight w:val="0"/>
              <w:marTop w:val="30"/>
              <w:marBottom w:val="30"/>
              <w:divBdr>
                <w:top w:val="none" w:sz="0" w:space="0" w:color="auto"/>
                <w:left w:val="none" w:sz="0" w:space="0" w:color="auto"/>
                <w:bottom w:val="none" w:sz="0" w:space="0" w:color="auto"/>
                <w:right w:val="none" w:sz="0" w:space="0" w:color="auto"/>
              </w:divBdr>
              <w:divsChild>
                <w:div w:id="197864023">
                  <w:marLeft w:val="0"/>
                  <w:marRight w:val="0"/>
                  <w:marTop w:val="0"/>
                  <w:marBottom w:val="0"/>
                  <w:divBdr>
                    <w:top w:val="none" w:sz="0" w:space="0" w:color="auto"/>
                    <w:left w:val="none" w:sz="0" w:space="0" w:color="auto"/>
                    <w:bottom w:val="none" w:sz="0" w:space="0" w:color="auto"/>
                    <w:right w:val="none" w:sz="0" w:space="0" w:color="auto"/>
                  </w:divBdr>
                  <w:divsChild>
                    <w:div w:id="313721646">
                      <w:marLeft w:val="0"/>
                      <w:marRight w:val="0"/>
                      <w:marTop w:val="0"/>
                      <w:marBottom w:val="0"/>
                      <w:divBdr>
                        <w:top w:val="none" w:sz="0" w:space="0" w:color="auto"/>
                        <w:left w:val="none" w:sz="0" w:space="0" w:color="auto"/>
                        <w:bottom w:val="none" w:sz="0" w:space="0" w:color="auto"/>
                        <w:right w:val="none" w:sz="0" w:space="0" w:color="auto"/>
                      </w:divBdr>
                    </w:div>
                  </w:divsChild>
                </w:div>
                <w:div w:id="646280831">
                  <w:marLeft w:val="0"/>
                  <w:marRight w:val="0"/>
                  <w:marTop w:val="0"/>
                  <w:marBottom w:val="0"/>
                  <w:divBdr>
                    <w:top w:val="none" w:sz="0" w:space="0" w:color="auto"/>
                    <w:left w:val="none" w:sz="0" w:space="0" w:color="auto"/>
                    <w:bottom w:val="none" w:sz="0" w:space="0" w:color="auto"/>
                    <w:right w:val="none" w:sz="0" w:space="0" w:color="auto"/>
                  </w:divBdr>
                  <w:divsChild>
                    <w:div w:id="247738662">
                      <w:marLeft w:val="0"/>
                      <w:marRight w:val="0"/>
                      <w:marTop w:val="0"/>
                      <w:marBottom w:val="0"/>
                      <w:divBdr>
                        <w:top w:val="none" w:sz="0" w:space="0" w:color="auto"/>
                        <w:left w:val="none" w:sz="0" w:space="0" w:color="auto"/>
                        <w:bottom w:val="none" w:sz="0" w:space="0" w:color="auto"/>
                        <w:right w:val="none" w:sz="0" w:space="0" w:color="auto"/>
                      </w:divBdr>
                    </w:div>
                  </w:divsChild>
                </w:div>
                <w:div w:id="702169381">
                  <w:marLeft w:val="0"/>
                  <w:marRight w:val="0"/>
                  <w:marTop w:val="0"/>
                  <w:marBottom w:val="0"/>
                  <w:divBdr>
                    <w:top w:val="none" w:sz="0" w:space="0" w:color="auto"/>
                    <w:left w:val="none" w:sz="0" w:space="0" w:color="auto"/>
                    <w:bottom w:val="none" w:sz="0" w:space="0" w:color="auto"/>
                    <w:right w:val="none" w:sz="0" w:space="0" w:color="auto"/>
                  </w:divBdr>
                  <w:divsChild>
                    <w:div w:id="1098670465">
                      <w:marLeft w:val="0"/>
                      <w:marRight w:val="0"/>
                      <w:marTop w:val="0"/>
                      <w:marBottom w:val="0"/>
                      <w:divBdr>
                        <w:top w:val="none" w:sz="0" w:space="0" w:color="auto"/>
                        <w:left w:val="none" w:sz="0" w:space="0" w:color="auto"/>
                        <w:bottom w:val="none" w:sz="0" w:space="0" w:color="auto"/>
                        <w:right w:val="none" w:sz="0" w:space="0" w:color="auto"/>
                      </w:divBdr>
                    </w:div>
                  </w:divsChild>
                </w:div>
                <w:div w:id="808976582">
                  <w:marLeft w:val="0"/>
                  <w:marRight w:val="0"/>
                  <w:marTop w:val="0"/>
                  <w:marBottom w:val="0"/>
                  <w:divBdr>
                    <w:top w:val="none" w:sz="0" w:space="0" w:color="auto"/>
                    <w:left w:val="none" w:sz="0" w:space="0" w:color="auto"/>
                    <w:bottom w:val="none" w:sz="0" w:space="0" w:color="auto"/>
                    <w:right w:val="none" w:sz="0" w:space="0" w:color="auto"/>
                  </w:divBdr>
                  <w:divsChild>
                    <w:div w:id="1895308935">
                      <w:marLeft w:val="0"/>
                      <w:marRight w:val="0"/>
                      <w:marTop w:val="0"/>
                      <w:marBottom w:val="0"/>
                      <w:divBdr>
                        <w:top w:val="none" w:sz="0" w:space="0" w:color="auto"/>
                        <w:left w:val="none" w:sz="0" w:space="0" w:color="auto"/>
                        <w:bottom w:val="none" w:sz="0" w:space="0" w:color="auto"/>
                        <w:right w:val="none" w:sz="0" w:space="0" w:color="auto"/>
                      </w:divBdr>
                    </w:div>
                  </w:divsChild>
                </w:div>
                <w:div w:id="1118833775">
                  <w:marLeft w:val="0"/>
                  <w:marRight w:val="0"/>
                  <w:marTop w:val="0"/>
                  <w:marBottom w:val="0"/>
                  <w:divBdr>
                    <w:top w:val="none" w:sz="0" w:space="0" w:color="auto"/>
                    <w:left w:val="none" w:sz="0" w:space="0" w:color="auto"/>
                    <w:bottom w:val="none" w:sz="0" w:space="0" w:color="auto"/>
                    <w:right w:val="none" w:sz="0" w:space="0" w:color="auto"/>
                  </w:divBdr>
                  <w:divsChild>
                    <w:div w:id="1579362712">
                      <w:marLeft w:val="0"/>
                      <w:marRight w:val="0"/>
                      <w:marTop w:val="0"/>
                      <w:marBottom w:val="0"/>
                      <w:divBdr>
                        <w:top w:val="none" w:sz="0" w:space="0" w:color="auto"/>
                        <w:left w:val="none" w:sz="0" w:space="0" w:color="auto"/>
                        <w:bottom w:val="none" w:sz="0" w:space="0" w:color="auto"/>
                        <w:right w:val="none" w:sz="0" w:space="0" w:color="auto"/>
                      </w:divBdr>
                    </w:div>
                  </w:divsChild>
                </w:div>
                <w:div w:id="1590847574">
                  <w:marLeft w:val="0"/>
                  <w:marRight w:val="0"/>
                  <w:marTop w:val="0"/>
                  <w:marBottom w:val="0"/>
                  <w:divBdr>
                    <w:top w:val="none" w:sz="0" w:space="0" w:color="auto"/>
                    <w:left w:val="none" w:sz="0" w:space="0" w:color="auto"/>
                    <w:bottom w:val="none" w:sz="0" w:space="0" w:color="auto"/>
                    <w:right w:val="none" w:sz="0" w:space="0" w:color="auto"/>
                  </w:divBdr>
                  <w:divsChild>
                    <w:div w:id="1250040206">
                      <w:marLeft w:val="0"/>
                      <w:marRight w:val="0"/>
                      <w:marTop w:val="0"/>
                      <w:marBottom w:val="0"/>
                      <w:divBdr>
                        <w:top w:val="none" w:sz="0" w:space="0" w:color="auto"/>
                        <w:left w:val="none" w:sz="0" w:space="0" w:color="auto"/>
                        <w:bottom w:val="none" w:sz="0" w:space="0" w:color="auto"/>
                        <w:right w:val="none" w:sz="0" w:space="0" w:color="auto"/>
                      </w:divBdr>
                    </w:div>
                  </w:divsChild>
                </w:div>
                <w:div w:id="1911308880">
                  <w:marLeft w:val="0"/>
                  <w:marRight w:val="0"/>
                  <w:marTop w:val="0"/>
                  <w:marBottom w:val="0"/>
                  <w:divBdr>
                    <w:top w:val="none" w:sz="0" w:space="0" w:color="auto"/>
                    <w:left w:val="none" w:sz="0" w:space="0" w:color="auto"/>
                    <w:bottom w:val="none" w:sz="0" w:space="0" w:color="auto"/>
                    <w:right w:val="none" w:sz="0" w:space="0" w:color="auto"/>
                  </w:divBdr>
                  <w:divsChild>
                    <w:div w:id="120420320">
                      <w:marLeft w:val="0"/>
                      <w:marRight w:val="0"/>
                      <w:marTop w:val="0"/>
                      <w:marBottom w:val="0"/>
                      <w:divBdr>
                        <w:top w:val="none" w:sz="0" w:space="0" w:color="auto"/>
                        <w:left w:val="none" w:sz="0" w:space="0" w:color="auto"/>
                        <w:bottom w:val="none" w:sz="0" w:space="0" w:color="auto"/>
                        <w:right w:val="none" w:sz="0" w:space="0" w:color="auto"/>
                      </w:divBdr>
                    </w:div>
                  </w:divsChild>
                </w:div>
                <w:div w:id="2102797979">
                  <w:marLeft w:val="0"/>
                  <w:marRight w:val="0"/>
                  <w:marTop w:val="0"/>
                  <w:marBottom w:val="0"/>
                  <w:divBdr>
                    <w:top w:val="none" w:sz="0" w:space="0" w:color="auto"/>
                    <w:left w:val="none" w:sz="0" w:space="0" w:color="auto"/>
                    <w:bottom w:val="none" w:sz="0" w:space="0" w:color="auto"/>
                    <w:right w:val="none" w:sz="0" w:space="0" w:color="auto"/>
                  </w:divBdr>
                  <w:divsChild>
                    <w:div w:id="16022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30379">
          <w:marLeft w:val="0"/>
          <w:marRight w:val="0"/>
          <w:marTop w:val="0"/>
          <w:marBottom w:val="0"/>
          <w:divBdr>
            <w:top w:val="none" w:sz="0" w:space="0" w:color="auto"/>
            <w:left w:val="none" w:sz="0" w:space="0" w:color="auto"/>
            <w:bottom w:val="none" w:sz="0" w:space="0" w:color="auto"/>
            <w:right w:val="none" w:sz="0" w:space="0" w:color="auto"/>
          </w:divBdr>
        </w:div>
        <w:div w:id="1427265826">
          <w:marLeft w:val="0"/>
          <w:marRight w:val="0"/>
          <w:marTop w:val="0"/>
          <w:marBottom w:val="0"/>
          <w:divBdr>
            <w:top w:val="none" w:sz="0" w:space="0" w:color="auto"/>
            <w:left w:val="none" w:sz="0" w:space="0" w:color="auto"/>
            <w:bottom w:val="none" w:sz="0" w:space="0" w:color="auto"/>
            <w:right w:val="none" w:sz="0" w:space="0" w:color="auto"/>
          </w:divBdr>
        </w:div>
        <w:div w:id="1464621086">
          <w:marLeft w:val="0"/>
          <w:marRight w:val="0"/>
          <w:marTop w:val="0"/>
          <w:marBottom w:val="0"/>
          <w:divBdr>
            <w:top w:val="none" w:sz="0" w:space="0" w:color="auto"/>
            <w:left w:val="none" w:sz="0" w:space="0" w:color="auto"/>
            <w:bottom w:val="none" w:sz="0" w:space="0" w:color="auto"/>
            <w:right w:val="none" w:sz="0" w:space="0" w:color="auto"/>
          </w:divBdr>
        </w:div>
        <w:div w:id="1484859060">
          <w:marLeft w:val="0"/>
          <w:marRight w:val="0"/>
          <w:marTop w:val="0"/>
          <w:marBottom w:val="0"/>
          <w:divBdr>
            <w:top w:val="none" w:sz="0" w:space="0" w:color="auto"/>
            <w:left w:val="none" w:sz="0" w:space="0" w:color="auto"/>
            <w:bottom w:val="none" w:sz="0" w:space="0" w:color="auto"/>
            <w:right w:val="none" w:sz="0" w:space="0" w:color="auto"/>
          </w:divBdr>
        </w:div>
        <w:div w:id="1502814758">
          <w:marLeft w:val="0"/>
          <w:marRight w:val="0"/>
          <w:marTop w:val="0"/>
          <w:marBottom w:val="0"/>
          <w:divBdr>
            <w:top w:val="none" w:sz="0" w:space="0" w:color="auto"/>
            <w:left w:val="none" w:sz="0" w:space="0" w:color="auto"/>
            <w:bottom w:val="none" w:sz="0" w:space="0" w:color="auto"/>
            <w:right w:val="none" w:sz="0" w:space="0" w:color="auto"/>
          </w:divBdr>
        </w:div>
        <w:div w:id="1504396184">
          <w:marLeft w:val="0"/>
          <w:marRight w:val="0"/>
          <w:marTop w:val="0"/>
          <w:marBottom w:val="0"/>
          <w:divBdr>
            <w:top w:val="none" w:sz="0" w:space="0" w:color="auto"/>
            <w:left w:val="none" w:sz="0" w:space="0" w:color="auto"/>
            <w:bottom w:val="none" w:sz="0" w:space="0" w:color="auto"/>
            <w:right w:val="none" w:sz="0" w:space="0" w:color="auto"/>
          </w:divBdr>
          <w:divsChild>
            <w:div w:id="2031952554">
              <w:marLeft w:val="0"/>
              <w:marRight w:val="0"/>
              <w:marTop w:val="0"/>
              <w:marBottom w:val="0"/>
              <w:divBdr>
                <w:top w:val="none" w:sz="0" w:space="0" w:color="auto"/>
                <w:left w:val="none" w:sz="0" w:space="0" w:color="auto"/>
                <w:bottom w:val="none" w:sz="0" w:space="0" w:color="auto"/>
                <w:right w:val="none" w:sz="0" w:space="0" w:color="auto"/>
              </w:divBdr>
            </w:div>
          </w:divsChild>
        </w:div>
        <w:div w:id="1533880869">
          <w:marLeft w:val="0"/>
          <w:marRight w:val="0"/>
          <w:marTop w:val="0"/>
          <w:marBottom w:val="0"/>
          <w:divBdr>
            <w:top w:val="none" w:sz="0" w:space="0" w:color="auto"/>
            <w:left w:val="none" w:sz="0" w:space="0" w:color="auto"/>
            <w:bottom w:val="none" w:sz="0" w:space="0" w:color="auto"/>
            <w:right w:val="none" w:sz="0" w:space="0" w:color="auto"/>
          </w:divBdr>
        </w:div>
        <w:div w:id="1546672281">
          <w:marLeft w:val="0"/>
          <w:marRight w:val="0"/>
          <w:marTop w:val="0"/>
          <w:marBottom w:val="0"/>
          <w:divBdr>
            <w:top w:val="none" w:sz="0" w:space="0" w:color="auto"/>
            <w:left w:val="none" w:sz="0" w:space="0" w:color="auto"/>
            <w:bottom w:val="none" w:sz="0" w:space="0" w:color="auto"/>
            <w:right w:val="none" w:sz="0" w:space="0" w:color="auto"/>
          </w:divBdr>
          <w:divsChild>
            <w:div w:id="1953122021">
              <w:marLeft w:val="0"/>
              <w:marRight w:val="0"/>
              <w:marTop w:val="0"/>
              <w:marBottom w:val="0"/>
              <w:divBdr>
                <w:top w:val="none" w:sz="0" w:space="0" w:color="auto"/>
                <w:left w:val="none" w:sz="0" w:space="0" w:color="auto"/>
                <w:bottom w:val="none" w:sz="0" w:space="0" w:color="auto"/>
                <w:right w:val="none" w:sz="0" w:space="0" w:color="auto"/>
              </w:divBdr>
            </w:div>
          </w:divsChild>
        </w:div>
        <w:div w:id="1633361905">
          <w:marLeft w:val="0"/>
          <w:marRight w:val="0"/>
          <w:marTop w:val="0"/>
          <w:marBottom w:val="0"/>
          <w:divBdr>
            <w:top w:val="none" w:sz="0" w:space="0" w:color="auto"/>
            <w:left w:val="none" w:sz="0" w:space="0" w:color="auto"/>
            <w:bottom w:val="none" w:sz="0" w:space="0" w:color="auto"/>
            <w:right w:val="none" w:sz="0" w:space="0" w:color="auto"/>
          </w:divBdr>
        </w:div>
        <w:div w:id="1655917044">
          <w:marLeft w:val="0"/>
          <w:marRight w:val="0"/>
          <w:marTop w:val="0"/>
          <w:marBottom w:val="0"/>
          <w:divBdr>
            <w:top w:val="none" w:sz="0" w:space="0" w:color="auto"/>
            <w:left w:val="none" w:sz="0" w:space="0" w:color="auto"/>
            <w:bottom w:val="none" w:sz="0" w:space="0" w:color="auto"/>
            <w:right w:val="none" w:sz="0" w:space="0" w:color="auto"/>
          </w:divBdr>
        </w:div>
        <w:div w:id="1719814567">
          <w:marLeft w:val="0"/>
          <w:marRight w:val="0"/>
          <w:marTop w:val="0"/>
          <w:marBottom w:val="0"/>
          <w:divBdr>
            <w:top w:val="none" w:sz="0" w:space="0" w:color="auto"/>
            <w:left w:val="none" w:sz="0" w:space="0" w:color="auto"/>
            <w:bottom w:val="none" w:sz="0" w:space="0" w:color="auto"/>
            <w:right w:val="none" w:sz="0" w:space="0" w:color="auto"/>
          </w:divBdr>
        </w:div>
        <w:div w:id="1737628666">
          <w:marLeft w:val="0"/>
          <w:marRight w:val="0"/>
          <w:marTop w:val="0"/>
          <w:marBottom w:val="0"/>
          <w:divBdr>
            <w:top w:val="none" w:sz="0" w:space="0" w:color="auto"/>
            <w:left w:val="none" w:sz="0" w:space="0" w:color="auto"/>
            <w:bottom w:val="none" w:sz="0" w:space="0" w:color="auto"/>
            <w:right w:val="none" w:sz="0" w:space="0" w:color="auto"/>
          </w:divBdr>
          <w:divsChild>
            <w:div w:id="1870726891">
              <w:marLeft w:val="0"/>
              <w:marRight w:val="0"/>
              <w:marTop w:val="0"/>
              <w:marBottom w:val="0"/>
              <w:divBdr>
                <w:top w:val="none" w:sz="0" w:space="0" w:color="auto"/>
                <w:left w:val="none" w:sz="0" w:space="0" w:color="auto"/>
                <w:bottom w:val="none" w:sz="0" w:space="0" w:color="auto"/>
                <w:right w:val="none" w:sz="0" w:space="0" w:color="auto"/>
              </w:divBdr>
            </w:div>
          </w:divsChild>
        </w:div>
        <w:div w:id="1791626341">
          <w:marLeft w:val="0"/>
          <w:marRight w:val="0"/>
          <w:marTop w:val="0"/>
          <w:marBottom w:val="0"/>
          <w:divBdr>
            <w:top w:val="none" w:sz="0" w:space="0" w:color="auto"/>
            <w:left w:val="none" w:sz="0" w:space="0" w:color="auto"/>
            <w:bottom w:val="none" w:sz="0" w:space="0" w:color="auto"/>
            <w:right w:val="none" w:sz="0" w:space="0" w:color="auto"/>
          </w:divBdr>
        </w:div>
        <w:div w:id="1826120071">
          <w:marLeft w:val="0"/>
          <w:marRight w:val="0"/>
          <w:marTop w:val="0"/>
          <w:marBottom w:val="0"/>
          <w:divBdr>
            <w:top w:val="none" w:sz="0" w:space="0" w:color="auto"/>
            <w:left w:val="none" w:sz="0" w:space="0" w:color="auto"/>
            <w:bottom w:val="none" w:sz="0" w:space="0" w:color="auto"/>
            <w:right w:val="none" w:sz="0" w:space="0" w:color="auto"/>
          </w:divBdr>
        </w:div>
        <w:div w:id="1893038745">
          <w:marLeft w:val="0"/>
          <w:marRight w:val="0"/>
          <w:marTop w:val="0"/>
          <w:marBottom w:val="0"/>
          <w:divBdr>
            <w:top w:val="none" w:sz="0" w:space="0" w:color="auto"/>
            <w:left w:val="none" w:sz="0" w:space="0" w:color="auto"/>
            <w:bottom w:val="none" w:sz="0" w:space="0" w:color="auto"/>
            <w:right w:val="none" w:sz="0" w:space="0" w:color="auto"/>
          </w:divBdr>
        </w:div>
        <w:div w:id="1957982395">
          <w:marLeft w:val="0"/>
          <w:marRight w:val="0"/>
          <w:marTop w:val="0"/>
          <w:marBottom w:val="0"/>
          <w:divBdr>
            <w:top w:val="none" w:sz="0" w:space="0" w:color="auto"/>
            <w:left w:val="none" w:sz="0" w:space="0" w:color="auto"/>
            <w:bottom w:val="none" w:sz="0" w:space="0" w:color="auto"/>
            <w:right w:val="none" w:sz="0" w:space="0" w:color="auto"/>
          </w:divBdr>
          <w:divsChild>
            <w:div w:id="1209217484">
              <w:marLeft w:val="0"/>
              <w:marRight w:val="0"/>
              <w:marTop w:val="0"/>
              <w:marBottom w:val="0"/>
              <w:divBdr>
                <w:top w:val="none" w:sz="0" w:space="0" w:color="auto"/>
                <w:left w:val="none" w:sz="0" w:space="0" w:color="auto"/>
                <w:bottom w:val="none" w:sz="0" w:space="0" w:color="auto"/>
                <w:right w:val="none" w:sz="0" w:space="0" w:color="auto"/>
              </w:divBdr>
            </w:div>
          </w:divsChild>
        </w:div>
        <w:div w:id="1961645165">
          <w:marLeft w:val="0"/>
          <w:marRight w:val="0"/>
          <w:marTop w:val="0"/>
          <w:marBottom w:val="0"/>
          <w:divBdr>
            <w:top w:val="none" w:sz="0" w:space="0" w:color="auto"/>
            <w:left w:val="none" w:sz="0" w:space="0" w:color="auto"/>
            <w:bottom w:val="none" w:sz="0" w:space="0" w:color="auto"/>
            <w:right w:val="none" w:sz="0" w:space="0" w:color="auto"/>
          </w:divBdr>
        </w:div>
        <w:div w:id="1965650912">
          <w:marLeft w:val="0"/>
          <w:marRight w:val="0"/>
          <w:marTop w:val="0"/>
          <w:marBottom w:val="0"/>
          <w:divBdr>
            <w:top w:val="none" w:sz="0" w:space="0" w:color="auto"/>
            <w:left w:val="none" w:sz="0" w:space="0" w:color="auto"/>
            <w:bottom w:val="none" w:sz="0" w:space="0" w:color="auto"/>
            <w:right w:val="none" w:sz="0" w:space="0" w:color="auto"/>
          </w:divBdr>
        </w:div>
        <w:div w:id="1978144593">
          <w:marLeft w:val="0"/>
          <w:marRight w:val="0"/>
          <w:marTop w:val="0"/>
          <w:marBottom w:val="0"/>
          <w:divBdr>
            <w:top w:val="none" w:sz="0" w:space="0" w:color="auto"/>
            <w:left w:val="none" w:sz="0" w:space="0" w:color="auto"/>
            <w:bottom w:val="none" w:sz="0" w:space="0" w:color="auto"/>
            <w:right w:val="none" w:sz="0" w:space="0" w:color="auto"/>
          </w:divBdr>
          <w:divsChild>
            <w:div w:id="1033074935">
              <w:marLeft w:val="0"/>
              <w:marRight w:val="0"/>
              <w:marTop w:val="0"/>
              <w:marBottom w:val="0"/>
              <w:divBdr>
                <w:top w:val="none" w:sz="0" w:space="0" w:color="auto"/>
                <w:left w:val="none" w:sz="0" w:space="0" w:color="auto"/>
                <w:bottom w:val="none" w:sz="0" w:space="0" w:color="auto"/>
                <w:right w:val="none" w:sz="0" w:space="0" w:color="auto"/>
              </w:divBdr>
            </w:div>
            <w:div w:id="1141726313">
              <w:marLeft w:val="0"/>
              <w:marRight w:val="0"/>
              <w:marTop w:val="0"/>
              <w:marBottom w:val="0"/>
              <w:divBdr>
                <w:top w:val="none" w:sz="0" w:space="0" w:color="auto"/>
                <w:left w:val="none" w:sz="0" w:space="0" w:color="auto"/>
                <w:bottom w:val="none" w:sz="0" w:space="0" w:color="auto"/>
                <w:right w:val="none" w:sz="0" w:space="0" w:color="auto"/>
              </w:divBdr>
            </w:div>
            <w:div w:id="1264411281">
              <w:marLeft w:val="0"/>
              <w:marRight w:val="0"/>
              <w:marTop w:val="0"/>
              <w:marBottom w:val="0"/>
              <w:divBdr>
                <w:top w:val="none" w:sz="0" w:space="0" w:color="auto"/>
                <w:left w:val="none" w:sz="0" w:space="0" w:color="auto"/>
                <w:bottom w:val="none" w:sz="0" w:space="0" w:color="auto"/>
                <w:right w:val="none" w:sz="0" w:space="0" w:color="auto"/>
              </w:divBdr>
            </w:div>
          </w:divsChild>
        </w:div>
        <w:div w:id="2023702125">
          <w:marLeft w:val="0"/>
          <w:marRight w:val="0"/>
          <w:marTop w:val="0"/>
          <w:marBottom w:val="0"/>
          <w:divBdr>
            <w:top w:val="none" w:sz="0" w:space="0" w:color="auto"/>
            <w:left w:val="none" w:sz="0" w:space="0" w:color="auto"/>
            <w:bottom w:val="none" w:sz="0" w:space="0" w:color="auto"/>
            <w:right w:val="none" w:sz="0" w:space="0" w:color="auto"/>
          </w:divBdr>
          <w:divsChild>
            <w:div w:id="909191106">
              <w:marLeft w:val="0"/>
              <w:marRight w:val="0"/>
              <w:marTop w:val="0"/>
              <w:marBottom w:val="0"/>
              <w:divBdr>
                <w:top w:val="none" w:sz="0" w:space="0" w:color="auto"/>
                <w:left w:val="none" w:sz="0" w:space="0" w:color="auto"/>
                <w:bottom w:val="none" w:sz="0" w:space="0" w:color="auto"/>
                <w:right w:val="none" w:sz="0" w:space="0" w:color="auto"/>
              </w:divBdr>
            </w:div>
            <w:div w:id="1039161617">
              <w:marLeft w:val="0"/>
              <w:marRight w:val="0"/>
              <w:marTop w:val="0"/>
              <w:marBottom w:val="0"/>
              <w:divBdr>
                <w:top w:val="none" w:sz="0" w:space="0" w:color="auto"/>
                <w:left w:val="none" w:sz="0" w:space="0" w:color="auto"/>
                <w:bottom w:val="none" w:sz="0" w:space="0" w:color="auto"/>
                <w:right w:val="none" w:sz="0" w:space="0" w:color="auto"/>
              </w:divBdr>
            </w:div>
            <w:div w:id="1675650610">
              <w:marLeft w:val="0"/>
              <w:marRight w:val="0"/>
              <w:marTop w:val="0"/>
              <w:marBottom w:val="0"/>
              <w:divBdr>
                <w:top w:val="none" w:sz="0" w:space="0" w:color="auto"/>
                <w:left w:val="none" w:sz="0" w:space="0" w:color="auto"/>
                <w:bottom w:val="none" w:sz="0" w:space="0" w:color="auto"/>
                <w:right w:val="none" w:sz="0" w:space="0" w:color="auto"/>
              </w:divBdr>
            </w:div>
            <w:div w:id="2119446953">
              <w:marLeft w:val="0"/>
              <w:marRight w:val="0"/>
              <w:marTop w:val="0"/>
              <w:marBottom w:val="0"/>
              <w:divBdr>
                <w:top w:val="none" w:sz="0" w:space="0" w:color="auto"/>
                <w:left w:val="none" w:sz="0" w:space="0" w:color="auto"/>
                <w:bottom w:val="none" w:sz="0" w:space="0" w:color="auto"/>
                <w:right w:val="none" w:sz="0" w:space="0" w:color="auto"/>
              </w:divBdr>
            </w:div>
          </w:divsChild>
        </w:div>
        <w:div w:id="2024240816">
          <w:marLeft w:val="0"/>
          <w:marRight w:val="0"/>
          <w:marTop w:val="0"/>
          <w:marBottom w:val="0"/>
          <w:divBdr>
            <w:top w:val="none" w:sz="0" w:space="0" w:color="auto"/>
            <w:left w:val="none" w:sz="0" w:space="0" w:color="auto"/>
            <w:bottom w:val="none" w:sz="0" w:space="0" w:color="auto"/>
            <w:right w:val="none" w:sz="0" w:space="0" w:color="auto"/>
          </w:divBdr>
        </w:div>
        <w:div w:id="2032565911">
          <w:marLeft w:val="0"/>
          <w:marRight w:val="0"/>
          <w:marTop w:val="0"/>
          <w:marBottom w:val="0"/>
          <w:divBdr>
            <w:top w:val="none" w:sz="0" w:space="0" w:color="auto"/>
            <w:left w:val="none" w:sz="0" w:space="0" w:color="auto"/>
            <w:bottom w:val="none" w:sz="0" w:space="0" w:color="auto"/>
            <w:right w:val="none" w:sz="0" w:space="0" w:color="auto"/>
          </w:divBdr>
        </w:div>
        <w:div w:id="2039353390">
          <w:marLeft w:val="0"/>
          <w:marRight w:val="0"/>
          <w:marTop w:val="0"/>
          <w:marBottom w:val="0"/>
          <w:divBdr>
            <w:top w:val="none" w:sz="0" w:space="0" w:color="auto"/>
            <w:left w:val="none" w:sz="0" w:space="0" w:color="auto"/>
            <w:bottom w:val="none" w:sz="0" w:space="0" w:color="auto"/>
            <w:right w:val="none" w:sz="0" w:space="0" w:color="auto"/>
          </w:divBdr>
        </w:div>
        <w:div w:id="2042511406">
          <w:marLeft w:val="0"/>
          <w:marRight w:val="0"/>
          <w:marTop w:val="0"/>
          <w:marBottom w:val="0"/>
          <w:divBdr>
            <w:top w:val="none" w:sz="0" w:space="0" w:color="auto"/>
            <w:left w:val="none" w:sz="0" w:space="0" w:color="auto"/>
            <w:bottom w:val="none" w:sz="0" w:space="0" w:color="auto"/>
            <w:right w:val="none" w:sz="0" w:space="0" w:color="auto"/>
          </w:divBdr>
        </w:div>
        <w:div w:id="2070108006">
          <w:marLeft w:val="0"/>
          <w:marRight w:val="0"/>
          <w:marTop w:val="0"/>
          <w:marBottom w:val="0"/>
          <w:divBdr>
            <w:top w:val="none" w:sz="0" w:space="0" w:color="auto"/>
            <w:left w:val="none" w:sz="0" w:space="0" w:color="auto"/>
            <w:bottom w:val="none" w:sz="0" w:space="0" w:color="auto"/>
            <w:right w:val="none" w:sz="0" w:space="0" w:color="auto"/>
          </w:divBdr>
        </w:div>
        <w:div w:id="2084839990">
          <w:marLeft w:val="0"/>
          <w:marRight w:val="0"/>
          <w:marTop w:val="0"/>
          <w:marBottom w:val="0"/>
          <w:divBdr>
            <w:top w:val="none" w:sz="0" w:space="0" w:color="auto"/>
            <w:left w:val="none" w:sz="0" w:space="0" w:color="auto"/>
            <w:bottom w:val="none" w:sz="0" w:space="0" w:color="auto"/>
            <w:right w:val="none" w:sz="0" w:space="0" w:color="auto"/>
          </w:divBdr>
        </w:div>
        <w:div w:id="2094890253">
          <w:marLeft w:val="0"/>
          <w:marRight w:val="0"/>
          <w:marTop w:val="0"/>
          <w:marBottom w:val="0"/>
          <w:divBdr>
            <w:top w:val="none" w:sz="0" w:space="0" w:color="auto"/>
            <w:left w:val="none" w:sz="0" w:space="0" w:color="auto"/>
            <w:bottom w:val="none" w:sz="0" w:space="0" w:color="auto"/>
            <w:right w:val="none" w:sz="0" w:space="0" w:color="auto"/>
          </w:divBdr>
        </w:div>
        <w:div w:id="2104180256">
          <w:marLeft w:val="0"/>
          <w:marRight w:val="0"/>
          <w:marTop w:val="0"/>
          <w:marBottom w:val="0"/>
          <w:divBdr>
            <w:top w:val="none" w:sz="0" w:space="0" w:color="auto"/>
            <w:left w:val="none" w:sz="0" w:space="0" w:color="auto"/>
            <w:bottom w:val="none" w:sz="0" w:space="0" w:color="auto"/>
            <w:right w:val="none" w:sz="0" w:space="0" w:color="auto"/>
          </w:divBdr>
          <w:divsChild>
            <w:div w:id="388189259">
              <w:marLeft w:val="0"/>
              <w:marRight w:val="0"/>
              <w:marTop w:val="0"/>
              <w:marBottom w:val="0"/>
              <w:divBdr>
                <w:top w:val="none" w:sz="0" w:space="0" w:color="auto"/>
                <w:left w:val="none" w:sz="0" w:space="0" w:color="auto"/>
                <w:bottom w:val="none" w:sz="0" w:space="0" w:color="auto"/>
                <w:right w:val="none" w:sz="0" w:space="0" w:color="auto"/>
              </w:divBdr>
            </w:div>
          </w:divsChild>
        </w:div>
        <w:div w:id="2113238908">
          <w:marLeft w:val="0"/>
          <w:marRight w:val="0"/>
          <w:marTop w:val="0"/>
          <w:marBottom w:val="0"/>
          <w:divBdr>
            <w:top w:val="none" w:sz="0" w:space="0" w:color="auto"/>
            <w:left w:val="none" w:sz="0" w:space="0" w:color="auto"/>
            <w:bottom w:val="none" w:sz="0" w:space="0" w:color="auto"/>
            <w:right w:val="none" w:sz="0" w:space="0" w:color="auto"/>
          </w:divBdr>
          <w:divsChild>
            <w:div w:id="147794653">
              <w:marLeft w:val="0"/>
              <w:marRight w:val="0"/>
              <w:marTop w:val="0"/>
              <w:marBottom w:val="0"/>
              <w:divBdr>
                <w:top w:val="none" w:sz="0" w:space="0" w:color="auto"/>
                <w:left w:val="none" w:sz="0" w:space="0" w:color="auto"/>
                <w:bottom w:val="none" w:sz="0" w:space="0" w:color="auto"/>
                <w:right w:val="none" w:sz="0" w:space="0" w:color="auto"/>
              </w:divBdr>
            </w:div>
          </w:divsChild>
        </w:div>
        <w:div w:id="2123724322">
          <w:marLeft w:val="0"/>
          <w:marRight w:val="0"/>
          <w:marTop w:val="0"/>
          <w:marBottom w:val="0"/>
          <w:divBdr>
            <w:top w:val="none" w:sz="0" w:space="0" w:color="auto"/>
            <w:left w:val="none" w:sz="0" w:space="0" w:color="auto"/>
            <w:bottom w:val="none" w:sz="0" w:space="0" w:color="auto"/>
            <w:right w:val="none" w:sz="0" w:space="0" w:color="auto"/>
          </w:divBdr>
        </w:div>
      </w:divsChild>
    </w:div>
    <w:div w:id="1118454127">
      <w:bodyDiv w:val="1"/>
      <w:marLeft w:val="0"/>
      <w:marRight w:val="0"/>
      <w:marTop w:val="0"/>
      <w:marBottom w:val="0"/>
      <w:divBdr>
        <w:top w:val="none" w:sz="0" w:space="0" w:color="auto"/>
        <w:left w:val="none" w:sz="0" w:space="0" w:color="auto"/>
        <w:bottom w:val="none" w:sz="0" w:space="0" w:color="auto"/>
        <w:right w:val="none" w:sz="0" w:space="0" w:color="auto"/>
      </w:divBdr>
      <w:divsChild>
        <w:div w:id="6293425">
          <w:marLeft w:val="0"/>
          <w:marRight w:val="0"/>
          <w:marTop w:val="0"/>
          <w:marBottom w:val="0"/>
          <w:divBdr>
            <w:top w:val="none" w:sz="0" w:space="0" w:color="auto"/>
            <w:left w:val="none" w:sz="0" w:space="0" w:color="auto"/>
            <w:bottom w:val="none" w:sz="0" w:space="0" w:color="auto"/>
            <w:right w:val="none" w:sz="0" w:space="0" w:color="auto"/>
          </w:divBdr>
        </w:div>
        <w:div w:id="7218349">
          <w:marLeft w:val="0"/>
          <w:marRight w:val="0"/>
          <w:marTop w:val="0"/>
          <w:marBottom w:val="0"/>
          <w:divBdr>
            <w:top w:val="none" w:sz="0" w:space="0" w:color="auto"/>
            <w:left w:val="none" w:sz="0" w:space="0" w:color="auto"/>
            <w:bottom w:val="none" w:sz="0" w:space="0" w:color="auto"/>
            <w:right w:val="none" w:sz="0" w:space="0" w:color="auto"/>
          </w:divBdr>
        </w:div>
        <w:div w:id="20857648">
          <w:marLeft w:val="0"/>
          <w:marRight w:val="0"/>
          <w:marTop w:val="0"/>
          <w:marBottom w:val="0"/>
          <w:divBdr>
            <w:top w:val="none" w:sz="0" w:space="0" w:color="auto"/>
            <w:left w:val="none" w:sz="0" w:space="0" w:color="auto"/>
            <w:bottom w:val="none" w:sz="0" w:space="0" w:color="auto"/>
            <w:right w:val="none" w:sz="0" w:space="0" w:color="auto"/>
          </w:divBdr>
        </w:div>
        <w:div w:id="28263631">
          <w:marLeft w:val="0"/>
          <w:marRight w:val="0"/>
          <w:marTop w:val="0"/>
          <w:marBottom w:val="0"/>
          <w:divBdr>
            <w:top w:val="none" w:sz="0" w:space="0" w:color="auto"/>
            <w:left w:val="none" w:sz="0" w:space="0" w:color="auto"/>
            <w:bottom w:val="none" w:sz="0" w:space="0" w:color="auto"/>
            <w:right w:val="none" w:sz="0" w:space="0" w:color="auto"/>
          </w:divBdr>
        </w:div>
        <w:div w:id="49546263">
          <w:marLeft w:val="0"/>
          <w:marRight w:val="0"/>
          <w:marTop w:val="0"/>
          <w:marBottom w:val="0"/>
          <w:divBdr>
            <w:top w:val="none" w:sz="0" w:space="0" w:color="auto"/>
            <w:left w:val="none" w:sz="0" w:space="0" w:color="auto"/>
            <w:bottom w:val="none" w:sz="0" w:space="0" w:color="auto"/>
            <w:right w:val="none" w:sz="0" w:space="0" w:color="auto"/>
          </w:divBdr>
          <w:divsChild>
            <w:div w:id="1023366510">
              <w:marLeft w:val="0"/>
              <w:marRight w:val="0"/>
              <w:marTop w:val="0"/>
              <w:marBottom w:val="0"/>
              <w:divBdr>
                <w:top w:val="none" w:sz="0" w:space="0" w:color="auto"/>
                <w:left w:val="none" w:sz="0" w:space="0" w:color="auto"/>
                <w:bottom w:val="none" w:sz="0" w:space="0" w:color="auto"/>
                <w:right w:val="none" w:sz="0" w:space="0" w:color="auto"/>
              </w:divBdr>
            </w:div>
          </w:divsChild>
        </w:div>
        <w:div w:id="92288716">
          <w:marLeft w:val="0"/>
          <w:marRight w:val="0"/>
          <w:marTop w:val="0"/>
          <w:marBottom w:val="0"/>
          <w:divBdr>
            <w:top w:val="none" w:sz="0" w:space="0" w:color="auto"/>
            <w:left w:val="none" w:sz="0" w:space="0" w:color="auto"/>
            <w:bottom w:val="none" w:sz="0" w:space="0" w:color="auto"/>
            <w:right w:val="none" w:sz="0" w:space="0" w:color="auto"/>
          </w:divBdr>
        </w:div>
        <w:div w:id="102964643">
          <w:marLeft w:val="0"/>
          <w:marRight w:val="0"/>
          <w:marTop w:val="0"/>
          <w:marBottom w:val="0"/>
          <w:divBdr>
            <w:top w:val="none" w:sz="0" w:space="0" w:color="auto"/>
            <w:left w:val="none" w:sz="0" w:space="0" w:color="auto"/>
            <w:bottom w:val="none" w:sz="0" w:space="0" w:color="auto"/>
            <w:right w:val="none" w:sz="0" w:space="0" w:color="auto"/>
          </w:divBdr>
        </w:div>
        <w:div w:id="121847964">
          <w:marLeft w:val="0"/>
          <w:marRight w:val="0"/>
          <w:marTop w:val="0"/>
          <w:marBottom w:val="0"/>
          <w:divBdr>
            <w:top w:val="none" w:sz="0" w:space="0" w:color="auto"/>
            <w:left w:val="none" w:sz="0" w:space="0" w:color="auto"/>
            <w:bottom w:val="none" w:sz="0" w:space="0" w:color="auto"/>
            <w:right w:val="none" w:sz="0" w:space="0" w:color="auto"/>
          </w:divBdr>
        </w:div>
        <w:div w:id="124323781">
          <w:marLeft w:val="0"/>
          <w:marRight w:val="0"/>
          <w:marTop w:val="0"/>
          <w:marBottom w:val="0"/>
          <w:divBdr>
            <w:top w:val="none" w:sz="0" w:space="0" w:color="auto"/>
            <w:left w:val="none" w:sz="0" w:space="0" w:color="auto"/>
            <w:bottom w:val="none" w:sz="0" w:space="0" w:color="auto"/>
            <w:right w:val="none" w:sz="0" w:space="0" w:color="auto"/>
          </w:divBdr>
        </w:div>
        <w:div w:id="128476396">
          <w:marLeft w:val="0"/>
          <w:marRight w:val="0"/>
          <w:marTop w:val="0"/>
          <w:marBottom w:val="0"/>
          <w:divBdr>
            <w:top w:val="none" w:sz="0" w:space="0" w:color="auto"/>
            <w:left w:val="none" w:sz="0" w:space="0" w:color="auto"/>
            <w:bottom w:val="none" w:sz="0" w:space="0" w:color="auto"/>
            <w:right w:val="none" w:sz="0" w:space="0" w:color="auto"/>
          </w:divBdr>
        </w:div>
        <w:div w:id="186873365">
          <w:marLeft w:val="0"/>
          <w:marRight w:val="0"/>
          <w:marTop w:val="0"/>
          <w:marBottom w:val="0"/>
          <w:divBdr>
            <w:top w:val="none" w:sz="0" w:space="0" w:color="auto"/>
            <w:left w:val="none" w:sz="0" w:space="0" w:color="auto"/>
            <w:bottom w:val="none" w:sz="0" w:space="0" w:color="auto"/>
            <w:right w:val="none" w:sz="0" w:space="0" w:color="auto"/>
          </w:divBdr>
        </w:div>
        <w:div w:id="192813796">
          <w:marLeft w:val="0"/>
          <w:marRight w:val="0"/>
          <w:marTop w:val="0"/>
          <w:marBottom w:val="0"/>
          <w:divBdr>
            <w:top w:val="none" w:sz="0" w:space="0" w:color="auto"/>
            <w:left w:val="none" w:sz="0" w:space="0" w:color="auto"/>
            <w:bottom w:val="none" w:sz="0" w:space="0" w:color="auto"/>
            <w:right w:val="none" w:sz="0" w:space="0" w:color="auto"/>
          </w:divBdr>
        </w:div>
        <w:div w:id="195437246">
          <w:marLeft w:val="0"/>
          <w:marRight w:val="0"/>
          <w:marTop w:val="0"/>
          <w:marBottom w:val="0"/>
          <w:divBdr>
            <w:top w:val="none" w:sz="0" w:space="0" w:color="auto"/>
            <w:left w:val="none" w:sz="0" w:space="0" w:color="auto"/>
            <w:bottom w:val="none" w:sz="0" w:space="0" w:color="auto"/>
            <w:right w:val="none" w:sz="0" w:space="0" w:color="auto"/>
          </w:divBdr>
        </w:div>
        <w:div w:id="211891929">
          <w:marLeft w:val="0"/>
          <w:marRight w:val="0"/>
          <w:marTop w:val="0"/>
          <w:marBottom w:val="0"/>
          <w:divBdr>
            <w:top w:val="none" w:sz="0" w:space="0" w:color="auto"/>
            <w:left w:val="none" w:sz="0" w:space="0" w:color="auto"/>
            <w:bottom w:val="none" w:sz="0" w:space="0" w:color="auto"/>
            <w:right w:val="none" w:sz="0" w:space="0" w:color="auto"/>
          </w:divBdr>
        </w:div>
        <w:div w:id="222133921">
          <w:marLeft w:val="0"/>
          <w:marRight w:val="0"/>
          <w:marTop w:val="0"/>
          <w:marBottom w:val="0"/>
          <w:divBdr>
            <w:top w:val="none" w:sz="0" w:space="0" w:color="auto"/>
            <w:left w:val="none" w:sz="0" w:space="0" w:color="auto"/>
            <w:bottom w:val="none" w:sz="0" w:space="0" w:color="auto"/>
            <w:right w:val="none" w:sz="0" w:space="0" w:color="auto"/>
          </w:divBdr>
        </w:div>
        <w:div w:id="230894854">
          <w:marLeft w:val="0"/>
          <w:marRight w:val="0"/>
          <w:marTop w:val="0"/>
          <w:marBottom w:val="0"/>
          <w:divBdr>
            <w:top w:val="none" w:sz="0" w:space="0" w:color="auto"/>
            <w:left w:val="none" w:sz="0" w:space="0" w:color="auto"/>
            <w:bottom w:val="none" w:sz="0" w:space="0" w:color="auto"/>
            <w:right w:val="none" w:sz="0" w:space="0" w:color="auto"/>
          </w:divBdr>
        </w:div>
        <w:div w:id="259457208">
          <w:marLeft w:val="0"/>
          <w:marRight w:val="0"/>
          <w:marTop w:val="0"/>
          <w:marBottom w:val="0"/>
          <w:divBdr>
            <w:top w:val="none" w:sz="0" w:space="0" w:color="auto"/>
            <w:left w:val="none" w:sz="0" w:space="0" w:color="auto"/>
            <w:bottom w:val="none" w:sz="0" w:space="0" w:color="auto"/>
            <w:right w:val="none" w:sz="0" w:space="0" w:color="auto"/>
          </w:divBdr>
        </w:div>
        <w:div w:id="281617219">
          <w:marLeft w:val="0"/>
          <w:marRight w:val="0"/>
          <w:marTop w:val="0"/>
          <w:marBottom w:val="0"/>
          <w:divBdr>
            <w:top w:val="none" w:sz="0" w:space="0" w:color="auto"/>
            <w:left w:val="none" w:sz="0" w:space="0" w:color="auto"/>
            <w:bottom w:val="none" w:sz="0" w:space="0" w:color="auto"/>
            <w:right w:val="none" w:sz="0" w:space="0" w:color="auto"/>
          </w:divBdr>
          <w:divsChild>
            <w:div w:id="389959843">
              <w:marLeft w:val="-75"/>
              <w:marRight w:val="0"/>
              <w:marTop w:val="30"/>
              <w:marBottom w:val="30"/>
              <w:divBdr>
                <w:top w:val="none" w:sz="0" w:space="0" w:color="auto"/>
                <w:left w:val="none" w:sz="0" w:space="0" w:color="auto"/>
                <w:bottom w:val="none" w:sz="0" w:space="0" w:color="auto"/>
                <w:right w:val="none" w:sz="0" w:space="0" w:color="auto"/>
              </w:divBdr>
              <w:divsChild>
                <w:div w:id="245264770">
                  <w:marLeft w:val="0"/>
                  <w:marRight w:val="0"/>
                  <w:marTop w:val="0"/>
                  <w:marBottom w:val="0"/>
                  <w:divBdr>
                    <w:top w:val="none" w:sz="0" w:space="0" w:color="auto"/>
                    <w:left w:val="none" w:sz="0" w:space="0" w:color="auto"/>
                    <w:bottom w:val="none" w:sz="0" w:space="0" w:color="auto"/>
                    <w:right w:val="none" w:sz="0" w:space="0" w:color="auto"/>
                  </w:divBdr>
                  <w:divsChild>
                    <w:div w:id="930509869">
                      <w:marLeft w:val="0"/>
                      <w:marRight w:val="0"/>
                      <w:marTop w:val="0"/>
                      <w:marBottom w:val="0"/>
                      <w:divBdr>
                        <w:top w:val="none" w:sz="0" w:space="0" w:color="auto"/>
                        <w:left w:val="none" w:sz="0" w:space="0" w:color="auto"/>
                        <w:bottom w:val="none" w:sz="0" w:space="0" w:color="auto"/>
                        <w:right w:val="none" w:sz="0" w:space="0" w:color="auto"/>
                      </w:divBdr>
                    </w:div>
                  </w:divsChild>
                </w:div>
                <w:div w:id="505561179">
                  <w:marLeft w:val="0"/>
                  <w:marRight w:val="0"/>
                  <w:marTop w:val="0"/>
                  <w:marBottom w:val="0"/>
                  <w:divBdr>
                    <w:top w:val="none" w:sz="0" w:space="0" w:color="auto"/>
                    <w:left w:val="none" w:sz="0" w:space="0" w:color="auto"/>
                    <w:bottom w:val="none" w:sz="0" w:space="0" w:color="auto"/>
                    <w:right w:val="none" w:sz="0" w:space="0" w:color="auto"/>
                  </w:divBdr>
                  <w:divsChild>
                    <w:div w:id="1080562170">
                      <w:marLeft w:val="0"/>
                      <w:marRight w:val="0"/>
                      <w:marTop w:val="0"/>
                      <w:marBottom w:val="0"/>
                      <w:divBdr>
                        <w:top w:val="none" w:sz="0" w:space="0" w:color="auto"/>
                        <w:left w:val="none" w:sz="0" w:space="0" w:color="auto"/>
                        <w:bottom w:val="none" w:sz="0" w:space="0" w:color="auto"/>
                        <w:right w:val="none" w:sz="0" w:space="0" w:color="auto"/>
                      </w:divBdr>
                    </w:div>
                  </w:divsChild>
                </w:div>
                <w:div w:id="718866360">
                  <w:marLeft w:val="0"/>
                  <w:marRight w:val="0"/>
                  <w:marTop w:val="0"/>
                  <w:marBottom w:val="0"/>
                  <w:divBdr>
                    <w:top w:val="none" w:sz="0" w:space="0" w:color="auto"/>
                    <w:left w:val="none" w:sz="0" w:space="0" w:color="auto"/>
                    <w:bottom w:val="none" w:sz="0" w:space="0" w:color="auto"/>
                    <w:right w:val="none" w:sz="0" w:space="0" w:color="auto"/>
                  </w:divBdr>
                  <w:divsChild>
                    <w:div w:id="1447190901">
                      <w:marLeft w:val="0"/>
                      <w:marRight w:val="0"/>
                      <w:marTop w:val="0"/>
                      <w:marBottom w:val="0"/>
                      <w:divBdr>
                        <w:top w:val="none" w:sz="0" w:space="0" w:color="auto"/>
                        <w:left w:val="none" w:sz="0" w:space="0" w:color="auto"/>
                        <w:bottom w:val="none" w:sz="0" w:space="0" w:color="auto"/>
                        <w:right w:val="none" w:sz="0" w:space="0" w:color="auto"/>
                      </w:divBdr>
                    </w:div>
                    <w:div w:id="1911966546">
                      <w:marLeft w:val="0"/>
                      <w:marRight w:val="0"/>
                      <w:marTop w:val="0"/>
                      <w:marBottom w:val="0"/>
                      <w:divBdr>
                        <w:top w:val="none" w:sz="0" w:space="0" w:color="auto"/>
                        <w:left w:val="none" w:sz="0" w:space="0" w:color="auto"/>
                        <w:bottom w:val="none" w:sz="0" w:space="0" w:color="auto"/>
                        <w:right w:val="none" w:sz="0" w:space="0" w:color="auto"/>
                      </w:divBdr>
                    </w:div>
                    <w:div w:id="2031175083">
                      <w:marLeft w:val="0"/>
                      <w:marRight w:val="0"/>
                      <w:marTop w:val="0"/>
                      <w:marBottom w:val="0"/>
                      <w:divBdr>
                        <w:top w:val="none" w:sz="0" w:space="0" w:color="auto"/>
                        <w:left w:val="none" w:sz="0" w:space="0" w:color="auto"/>
                        <w:bottom w:val="none" w:sz="0" w:space="0" w:color="auto"/>
                        <w:right w:val="none" w:sz="0" w:space="0" w:color="auto"/>
                      </w:divBdr>
                    </w:div>
                  </w:divsChild>
                </w:div>
                <w:div w:id="790127302">
                  <w:marLeft w:val="0"/>
                  <w:marRight w:val="0"/>
                  <w:marTop w:val="0"/>
                  <w:marBottom w:val="0"/>
                  <w:divBdr>
                    <w:top w:val="none" w:sz="0" w:space="0" w:color="auto"/>
                    <w:left w:val="none" w:sz="0" w:space="0" w:color="auto"/>
                    <w:bottom w:val="none" w:sz="0" w:space="0" w:color="auto"/>
                    <w:right w:val="none" w:sz="0" w:space="0" w:color="auto"/>
                  </w:divBdr>
                  <w:divsChild>
                    <w:div w:id="146871306">
                      <w:marLeft w:val="0"/>
                      <w:marRight w:val="0"/>
                      <w:marTop w:val="0"/>
                      <w:marBottom w:val="0"/>
                      <w:divBdr>
                        <w:top w:val="none" w:sz="0" w:space="0" w:color="auto"/>
                        <w:left w:val="none" w:sz="0" w:space="0" w:color="auto"/>
                        <w:bottom w:val="none" w:sz="0" w:space="0" w:color="auto"/>
                        <w:right w:val="none" w:sz="0" w:space="0" w:color="auto"/>
                      </w:divBdr>
                    </w:div>
                    <w:div w:id="1329167300">
                      <w:marLeft w:val="0"/>
                      <w:marRight w:val="0"/>
                      <w:marTop w:val="0"/>
                      <w:marBottom w:val="0"/>
                      <w:divBdr>
                        <w:top w:val="none" w:sz="0" w:space="0" w:color="auto"/>
                        <w:left w:val="none" w:sz="0" w:space="0" w:color="auto"/>
                        <w:bottom w:val="none" w:sz="0" w:space="0" w:color="auto"/>
                        <w:right w:val="none" w:sz="0" w:space="0" w:color="auto"/>
                      </w:divBdr>
                    </w:div>
                  </w:divsChild>
                </w:div>
                <w:div w:id="891572556">
                  <w:marLeft w:val="0"/>
                  <w:marRight w:val="0"/>
                  <w:marTop w:val="0"/>
                  <w:marBottom w:val="0"/>
                  <w:divBdr>
                    <w:top w:val="none" w:sz="0" w:space="0" w:color="auto"/>
                    <w:left w:val="none" w:sz="0" w:space="0" w:color="auto"/>
                    <w:bottom w:val="none" w:sz="0" w:space="0" w:color="auto"/>
                    <w:right w:val="none" w:sz="0" w:space="0" w:color="auto"/>
                  </w:divBdr>
                  <w:divsChild>
                    <w:div w:id="938411315">
                      <w:marLeft w:val="0"/>
                      <w:marRight w:val="0"/>
                      <w:marTop w:val="0"/>
                      <w:marBottom w:val="0"/>
                      <w:divBdr>
                        <w:top w:val="none" w:sz="0" w:space="0" w:color="auto"/>
                        <w:left w:val="none" w:sz="0" w:space="0" w:color="auto"/>
                        <w:bottom w:val="none" w:sz="0" w:space="0" w:color="auto"/>
                        <w:right w:val="none" w:sz="0" w:space="0" w:color="auto"/>
                      </w:divBdr>
                    </w:div>
                    <w:div w:id="1869947597">
                      <w:marLeft w:val="0"/>
                      <w:marRight w:val="0"/>
                      <w:marTop w:val="0"/>
                      <w:marBottom w:val="0"/>
                      <w:divBdr>
                        <w:top w:val="none" w:sz="0" w:space="0" w:color="auto"/>
                        <w:left w:val="none" w:sz="0" w:space="0" w:color="auto"/>
                        <w:bottom w:val="none" w:sz="0" w:space="0" w:color="auto"/>
                        <w:right w:val="none" w:sz="0" w:space="0" w:color="auto"/>
                      </w:divBdr>
                    </w:div>
                  </w:divsChild>
                </w:div>
                <w:div w:id="1077096261">
                  <w:marLeft w:val="0"/>
                  <w:marRight w:val="0"/>
                  <w:marTop w:val="0"/>
                  <w:marBottom w:val="0"/>
                  <w:divBdr>
                    <w:top w:val="none" w:sz="0" w:space="0" w:color="auto"/>
                    <w:left w:val="none" w:sz="0" w:space="0" w:color="auto"/>
                    <w:bottom w:val="none" w:sz="0" w:space="0" w:color="auto"/>
                    <w:right w:val="none" w:sz="0" w:space="0" w:color="auto"/>
                  </w:divBdr>
                  <w:divsChild>
                    <w:div w:id="598293303">
                      <w:marLeft w:val="0"/>
                      <w:marRight w:val="0"/>
                      <w:marTop w:val="0"/>
                      <w:marBottom w:val="0"/>
                      <w:divBdr>
                        <w:top w:val="none" w:sz="0" w:space="0" w:color="auto"/>
                        <w:left w:val="none" w:sz="0" w:space="0" w:color="auto"/>
                        <w:bottom w:val="none" w:sz="0" w:space="0" w:color="auto"/>
                        <w:right w:val="none" w:sz="0" w:space="0" w:color="auto"/>
                      </w:divBdr>
                    </w:div>
                    <w:div w:id="1233543337">
                      <w:marLeft w:val="0"/>
                      <w:marRight w:val="0"/>
                      <w:marTop w:val="0"/>
                      <w:marBottom w:val="0"/>
                      <w:divBdr>
                        <w:top w:val="none" w:sz="0" w:space="0" w:color="auto"/>
                        <w:left w:val="none" w:sz="0" w:space="0" w:color="auto"/>
                        <w:bottom w:val="none" w:sz="0" w:space="0" w:color="auto"/>
                        <w:right w:val="none" w:sz="0" w:space="0" w:color="auto"/>
                      </w:divBdr>
                    </w:div>
                    <w:div w:id="1316643415">
                      <w:marLeft w:val="0"/>
                      <w:marRight w:val="0"/>
                      <w:marTop w:val="0"/>
                      <w:marBottom w:val="0"/>
                      <w:divBdr>
                        <w:top w:val="none" w:sz="0" w:space="0" w:color="auto"/>
                        <w:left w:val="none" w:sz="0" w:space="0" w:color="auto"/>
                        <w:bottom w:val="none" w:sz="0" w:space="0" w:color="auto"/>
                        <w:right w:val="none" w:sz="0" w:space="0" w:color="auto"/>
                      </w:divBdr>
                    </w:div>
                    <w:div w:id="1428694330">
                      <w:marLeft w:val="0"/>
                      <w:marRight w:val="0"/>
                      <w:marTop w:val="0"/>
                      <w:marBottom w:val="0"/>
                      <w:divBdr>
                        <w:top w:val="none" w:sz="0" w:space="0" w:color="auto"/>
                        <w:left w:val="none" w:sz="0" w:space="0" w:color="auto"/>
                        <w:bottom w:val="none" w:sz="0" w:space="0" w:color="auto"/>
                        <w:right w:val="none" w:sz="0" w:space="0" w:color="auto"/>
                      </w:divBdr>
                    </w:div>
                  </w:divsChild>
                </w:div>
                <w:div w:id="1146820349">
                  <w:marLeft w:val="0"/>
                  <w:marRight w:val="0"/>
                  <w:marTop w:val="0"/>
                  <w:marBottom w:val="0"/>
                  <w:divBdr>
                    <w:top w:val="none" w:sz="0" w:space="0" w:color="auto"/>
                    <w:left w:val="none" w:sz="0" w:space="0" w:color="auto"/>
                    <w:bottom w:val="none" w:sz="0" w:space="0" w:color="auto"/>
                    <w:right w:val="none" w:sz="0" w:space="0" w:color="auto"/>
                  </w:divBdr>
                  <w:divsChild>
                    <w:div w:id="555168727">
                      <w:marLeft w:val="0"/>
                      <w:marRight w:val="0"/>
                      <w:marTop w:val="0"/>
                      <w:marBottom w:val="0"/>
                      <w:divBdr>
                        <w:top w:val="none" w:sz="0" w:space="0" w:color="auto"/>
                        <w:left w:val="none" w:sz="0" w:space="0" w:color="auto"/>
                        <w:bottom w:val="none" w:sz="0" w:space="0" w:color="auto"/>
                        <w:right w:val="none" w:sz="0" w:space="0" w:color="auto"/>
                      </w:divBdr>
                    </w:div>
                  </w:divsChild>
                </w:div>
                <w:div w:id="1342586460">
                  <w:marLeft w:val="0"/>
                  <w:marRight w:val="0"/>
                  <w:marTop w:val="0"/>
                  <w:marBottom w:val="0"/>
                  <w:divBdr>
                    <w:top w:val="none" w:sz="0" w:space="0" w:color="auto"/>
                    <w:left w:val="none" w:sz="0" w:space="0" w:color="auto"/>
                    <w:bottom w:val="none" w:sz="0" w:space="0" w:color="auto"/>
                    <w:right w:val="none" w:sz="0" w:space="0" w:color="auto"/>
                  </w:divBdr>
                  <w:divsChild>
                    <w:div w:id="1740202013">
                      <w:marLeft w:val="0"/>
                      <w:marRight w:val="0"/>
                      <w:marTop w:val="0"/>
                      <w:marBottom w:val="0"/>
                      <w:divBdr>
                        <w:top w:val="none" w:sz="0" w:space="0" w:color="auto"/>
                        <w:left w:val="none" w:sz="0" w:space="0" w:color="auto"/>
                        <w:bottom w:val="none" w:sz="0" w:space="0" w:color="auto"/>
                        <w:right w:val="none" w:sz="0" w:space="0" w:color="auto"/>
                      </w:divBdr>
                    </w:div>
                  </w:divsChild>
                </w:div>
                <w:div w:id="1400440614">
                  <w:marLeft w:val="0"/>
                  <w:marRight w:val="0"/>
                  <w:marTop w:val="0"/>
                  <w:marBottom w:val="0"/>
                  <w:divBdr>
                    <w:top w:val="none" w:sz="0" w:space="0" w:color="auto"/>
                    <w:left w:val="none" w:sz="0" w:space="0" w:color="auto"/>
                    <w:bottom w:val="none" w:sz="0" w:space="0" w:color="auto"/>
                    <w:right w:val="none" w:sz="0" w:space="0" w:color="auto"/>
                  </w:divBdr>
                  <w:divsChild>
                    <w:div w:id="1784302966">
                      <w:marLeft w:val="0"/>
                      <w:marRight w:val="0"/>
                      <w:marTop w:val="0"/>
                      <w:marBottom w:val="0"/>
                      <w:divBdr>
                        <w:top w:val="none" w:sz="0" w:space="0" w:color="auto"/>
                        <w:left w:val="none" w:sz="0" w:space="0" w:color="auto"/>
                        <w:bottom w:val="none" w:sz="0" w:space="0" w:color="auto"/>
                        <w:right w:val="none" w:sz="0" w:space="0" w:color="auto"/>
                      </w:divBdr>
                    </w:div>
                  </w:divsChild>
                </w:div>
                <w:div w:id="1445685208">
                  <w:marLeft w:val="0"/>
                  <w:marRight w:val="0"/>
                  <w:marTop w:val="0"/>
                  <w:marBottom w:val="0"/>
                  <w:divBdr>
                    <w:top w:val="none" w:sz="0" w:space="0" w:color="auto"/>
                    <w:left w:val="none" w:sz="0" w:space="0" w:color="auto"/>
                    <w:bottom w:val="none" w:sz="0" w:space="0" w:color="auto"/>
                    <w:right w:val="none" w:sz="0" w:space="0" w:color="auto"/>
                  </w:divBdr>
                  <w:divsChild>
                    <w:div w:id="1156847093">
                      <w:marLeft w:val="0"/>
                      <w:marRight w:val="0"/>
                      <w:marTop w:val="0"/>
                      <w:marBottom w:val="0"/>
                      <w:divBdr>
                        <w:top w:val="none" w:sz="0" w:space="0" w:color="auto"/>
                        <w:left w:val="none" w:sz="0" w:space="0" w:color="auto"/>
                        <w:bottom w:val="none" w:sz="0" w:space="0" w:color="auto"/>
                        <w:right w:val="none" w:sz="0" w:space="0" w:color="auto"/>
                      </w:divBdr>
                    </w:div>
                    <w:div w:id="1861822318">
                      <w:marLeft w:val="0"/>
                      <w:marRight w:val="0"/>
                      <w:marTop w:val="0"/>
                      <w:marBottom w:val="0"/>
                      <w:divBdr>
                        <w:top w:val="none" w:sz="0" w:space="0" w:color="auto"/>
                        <w:left w:val="none" w:sz="0" w:space="0" w:color="auto"/>
                        <w:bottom w:val="none" w:sz="0" w:space="0" w:color="auto"/>
                        <w:right w:val="none" w:sz="0" w:space="0" w:color="auto"/>
                      </w:divBdr>
                    </w:div>
                  </w:divsChild>
                </w:div>
                <w:div w:id="1698891544">
                  <w:marLeft w:val="0"/>
                  <w:marRight w:val="0"/>
                  <w:marTop w:val="0"/>
                  <w:marBottom w:val="0"/>
                  <w:divBdr>
                    <w:top w:val="none" w:sz="0" w:space="0" w:color="auto"/>
                    <w:left w:val="none" w:sz="0" w:space="0" w:color="auto"/>
                    <w:bottom w:val="none" w:sz="0" w:space="0" w:color="auto"/>
                    <w:right w:val="none" w:sz="0" w:space="0" w:color="auto"/>
                  </w:divBdr>
                  <w:divsChild>
                    <w:div w:id="19555556">
                      <w:marLeft w:val="0"/>
                      <w:marRight w:val="0"/>
                      <w:marTop w:val="0"/>
                      <w:marBottom w:val="0"/>
                      <w:divBdr>
                        <w:top w:val="none" w:sz="0" w:space="0" w:color="auto"/>
                        <w:left w:val="none" w:sz="0" w:space="0" w:color="auto"/>
                        <w:bottom w:val="none" w:sz="0" w:space="0" w:color="auto"/>
                        <w:right w:val="none" w:sz="0" w:space="0" w:color="auto"/>
                      </w:divBdr>
                    </w:div>
                    <w:div w:id="344208469">
                      <w:marLeft w:val="0"/>
                      <w:marRight w:val="0"/>
                      <w:marTop w:val="0"/>
                      <w:marBottom w:val="0"/>
                      <w:divBdr>
                        <w:top w:val="none" w:sz="0" w:space="0" w:color="auto"/>
                        <w:left w:val="none" w:sz="0" w:space="0" w:color="auto"/>
                        <w:bottom w:val="none" w:sz="0" w:space="0" w:color="auto"/>
                        <w:right w:val="none" w:sz="0" w:space="0" w:color="auto"/>
                      </w:divBdr>
                    </w:div>
                    <w:div w:id="447048001">
                      <w:marLeft w:val="0"/>
                      <w:marRight w:val="0"/>
                      <w:marTop w:val="0"/>
                      <w:marBottom w:val="0"/>
                      <w:divBdr>
                        <w:top w:val="none" w:sz="0" w:space="0" w:color="auto"/>
                        <w:left w:val="none" w:sz="0" w:space="0" w:color="auto"/>
                        <w:bottom w:val="none" w:sz="0" w:space="0" w:color="auto"/>
                        <w:right w:val="none" w:sz="0" w:space="0" w:color="auto"/>
                      </w:divBdr>
                    </w:div>
                    <w:div w:id="467671786">
                      <w:marLeft w:val="0"/>
                      <w:marRight w:val="0"/>
                      <w:marTop w:val="0"/>
                      <w:marBottom w:val="0"/>
                      <w:divBdr>
                        <w:top w:val="none" w:sz="0" w:space="0" w:color="auto"/>
                        <w:left w:val="none" w:sz="0" w:space="0" w:color="auto"/>
                        <w:bottom w:val="none" w:sz="0" w:space="0" w:color="auto"/>
                        <w:right w:val="none" w:sz="0" w:space="0" w:color="auto"/>
                      </w:divBdr>
                    </w:div>
                    <w:div w:id="891188715">
                      <w:marLeft w:val="0"/>
                      <w:marRight w:val="0"/>
                      <w:marTop w:val="0"/>
                      <w:marBottom w:val="0"/>
                      <w:divBdr>
                        <w:top w:val="none" w:sz="0" w:space="0" w:color="auto"/>
                        <w:left w:val="none" w:sz="0" w:space="0" w:color="auto"/>
                        <w:bottom w:val="none" w:sz="0" w:space="0" w:color="auto"/>
                        <w:right w:val="none" w:sz="0" w:space="0" w:color="auto"/>
                      </w:divBdr>
                    </w:div>
                    <w:div w:id="908617868">
                      <w:marLeft w:val="0"/>
                      <w:marRight w:val="0"/>
                      <w:marTop w:val="0"/>
                      <w:marBottom w:val="0"/>
                      <w:divBdr>
                        <w:top w:val="none" w:sz="0" w:space="0" w:color="auto"/>
                        <w:left w:val="none" w:sz="0" w:space="0" w:color="auto"/>
                        <w:bottom w:val="none" w:sz="0" w:space="0" w:color="auto"/>
                        <w:right w:val="none" w:sz="0" w:space="0" w:color="auto"/>
                      </w:divBdr>
                    </w:div>
                    <w:div w:id="1630437074">
                      <w:marLeft w:val="0"/>
                      <w:marRight w:val="0"/>
                      <w:marTop w:val="0"/>
                      <w:marBottom w:val="0"/>
                      <w:divBdr>
                        <w:top w:val="none" w:sz="0" w:space="0" w:color="auto"/>
                        <w:left w:val="none" w:sz="0" w:space="0" w:color="auto"/>
                        <w:bottom w:val="none" w:sz="0" w:space="0" w:color="auto"/>
                        <w:right w:val="none" w:sz="0" w:space="0" w:color="auto"/>
                      </w:divBdr>
                    </w:div>
                    <w:div w:id="1828208031">
                      <w:marLeft w:val="0"/>
                      <w:marRight w:val="0"/>
                      <w:marTop w:val="0"/>
                      <w:marBottom w:val="0"/>
                      <w:divBdr>
                        <w:top w:val="none" w:sz="0" w:space="0" w:color="auto"/>
                        <w:left w:val="none" w:sz="0" w:space="0" w:color="auto"/>
                        <w:bottom w:val="none" w:sz="0" w:space="0" w:color="auto"/>
                        <w:right w:val="none" w:sz="0" w:space="0" w:color="auto"/>
                      </w:divBdr>
                    </w:div>
                    <w:div w:id="1933276423">
                      <w:marLeft w:val="0"/>
                      <w:marRight w:val="0"/>
                      <w:marTop w:val="0"/>
                      <w:marBottom w:val="0"/>
                      <w:divBdr>
                        <w:top w:val="none" w:sz="0" w:space="0" w:color="auto"/>
                        <w:left w:val="none" w:sz="0" w:space="0" w:color="auto"/>
                        <w:bottom w:val="none" w:sz="0" w:space="0" w:color="auto"/>
                        <w:right w:val="none" w:sz="0" w:space="0" w:color="auto"/>
                      </w:divBdr>
                    </w:div>
                  </w:divsChild>
                </w:div>
                <w:div w:id="1787196355">
                  <w:marLeft w:val="0"/>
                  <w:marRight w:val="0"/>
                  <w:marTop w:val="0"/>
                  <w:marBottom w:val="0"/>
                  <w:divBdr>
                    <w:top w:val="none" w:sz="0" w:space="0" w:color="auto"/>
                    <w:left w:val="none" w:sz="0" w:space="0" w:color="auto"/>
                    <w:bottom w:val="none" w:sz="0" w:space="0" w:color="auto"/>
                    <w:right w:val="none" w:sz="0" w:space="0" w:color="auto"/>
                  </w:divBdr>
                  <w:divsChild>
                    <w:div w:id="594828960">
                      <w:marLeft w:val="0"/>
                      <w:marRight w:val="0"/>
                      <w:marTop w:val="0"/>
                      <w:marBottom w:val="0"/>
                      <w:divBdr>
                        <w:top w:val="none" w:sz="0" w:space="0" w:color="auto"/>
                        <w:left w:val="none" w:sz="0" w:space="0" w:color="auto"/>
                        <w:bottom w:val="none" w:sz="0" w:space="0" w:color="auto"/>
                        <w:right w:val="none" w:sz="0" w:space="0" w:color="auto"/>
                      </w:divBdr>
                    </w:div>
                    <w:div w:id="1030375111">
                      <w:marLeft w:val="0"/>
                      <w:marRight w:val="0"/>
                      <w:marTop w:val="0"/>
                      <w:marBottom w:val="0"/>
                      <w:divBdr>
                        <w:top w:val="none" w:sz="0" w:space="0" w:color="auto"/>
                        <w:left w:val="none" w:sz="0" w:space="0" w:color="auto"/>
                        <w:bottom w:val="none" w:sz="0" w:space="0" w:color="auto"/>
                        <w:right w:val="none" w:sz="0" w:space="0" w:color="auto"/>
                      </w:divBdr>
                    </w:div>
                    <w:div w:id="1229413244">
                      <w:marLeft w:val="0"/>
                      <w:marRight w:val="0"/>
                      <w:marTop w:val="0"/>
                      <w:marBottom w:val="0"/>
                      <w:divBdr>
                        <w:top w:val="none" w:sz="0" w:space="0" w:color="auto"/>
                        <w:left w:val="none" w:sz="0" w:space="0" w:color="auto"/>
                        <w:bottom w:val="none" w:sz="0" w:space="0" w:color="auto"/>
                        <w:right w:val="none" w:sz="0" w:space="0" w:color="auto"/>
                      </w:divBdr>
                    </w:div>
                    <w:div w:id="1348557840">
                      <w:marLeft w:val="0"/>
                      <w:marRight w:val="0"/>
                      <w:marTop w:val="0"/>
                      <w:marBottom w:val="0"/>
                      <w:divBdr>
                        <w:top w:val="none" w:sz="0" w:space="0" w:color="auto"/>
                        <w:left w:val="none" w:sz="0" w:space="0" w:color="auto"/>
                        <w:bottom w:val="none" w:sz="0" w:space="0" w:color="auto"/>
                        <w:right w:val="none" w:sz="0" w:space="0" w:color="auto"/>
                      </w:divBdr>
                    </w:div>
                    <w:div w:id="1575775349">
                      <w:marLeft w:val="0"/>
                      <w:marRight w:val="0"/>
                      <w:marTop w:val="0"/>
                      <w:marBottom w:val="0"/>
                      <w:divBdr>
                        <w:top w:val="none" w:sz="0" w:space="0" w:color="auto"/>
                        <w:left w:val="none" w:sz="0" w:space="0" w:color="auto"/>
                        <w:bottom w:val="none" w:sz="0" w:space="0" w:color="auto"/>
                        <w:right w:val="none" w:sz="0" w:space="0" w:color="auto"/>
                      </w:divBdr>
                    </w:div>
                    <w:div w:id="19314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23953">
          <w:marLeft w:val="0"/>
          <w:marRight w:val="0"/>
          <w:marTop w:val="0"/>
          <w:marBottom w:val="0"/>
          <w:divBdr>
            <w:top w:val="none" w:sz="0" w:space="0" w:color="auto"/>
            <w:left w:val="none" w:sz="0" w:space="0" w:color="auto"/>
            <w:bottom w:val="none" w:sz="0" w:space="0" w:color="auto"/>
            <w:right w:val="none" w:sz="0" w:space="0" w:color="auto"/>
          </w:divBdr>
        </w:div>
        <w:div w:id="331103271">
          <w:marLeft w:val="0"/>
          <w:marRight w:val="0"/>
          <w:marTop w:val="0"/>
          <w:marBottom w:val="0"/>
          <w:divBdr>
            <w:top w:val="none" w:sz="0" w:space="0" w:color="auto"/>
            <w:left w:val="none" w:sz="0" w:space="0" w:color="auto"/>
            <w:bottom w:val="none" w:sz="0" w:space="0" w:color="auto"/>
            <w:right w:val="none" w:sz="0" w:space="0" w:color="auto"/>
          </w:divBdr>
          <w:divsChild>
            <w:div w:id="1013339075">
              <w:marLeft w:val="-75"/>
              <w:marRight w:val="0"/>
              <w:marTop w:val="30"/>
              <w:marBottom w:val="30"/>
              <w:divBdr>
                <w:top w:val="none" w:sz="0" w:space="0" w:color="auto"/>
                <w:left w:val="none" w:sz="0" w:space="0" w:color="auto"/>
                <w:bottom w:val="none" w:sz="0" w:space="0" w:color="auto"/>
                <w:right w:val="none" w:sz="0" w:space="0" w:color="auto"/>
              </w:divBdr>
              <w:divsChild>
                <w:div w:id="2246142">
                  <w:marLeft w:val="0"/>
                  <w:marRight w:val="0"/>
                  <w:marTop w:val="0"/>
                  <w:marBottom w:val="0"/>
                  <w:divBdr>
                    <w:top w:val="none" w:sz="0" w:space="0" w:color="auto"/>
                    <w:left w:val="none" w:sz="0" w:space="0" w:color="auto"/>
                    <w:bottom w:val="none" w:sz="0" w:space="0" w:color="auto"/>
                    <w:right w:val="none" w:sz="0" w:space="0" w:color="auto"/>
                  </w:divBdr>
                  <w:divsChild>
                    <w:div w:id="2084791056">
                      <w:marLeft w:val="0"/>
                      <w:marRight w:val="0"/>
                      <w:marTop w:val="0"/>
                      <w:marBottom w:val="0"/>
                      <w:divBdr>
                        <w:top w:val="none" w:sz="0" w:space="0" w:color="auto"/>
                        <w:left w:val="none" w:sz="0" w:space="0" w:color="auto"/>
                        <w:bottom w:val="none" w:sz="0" w:space="0" w:color="auto"/>
                        <w:right w:val="none" w:sz="0" w:space="0" w:color="auto"/>
                      </w:divBdr>
                    </w:div>
                  </w:divsChild>
                </w:div>
                <w:div w:id="25760843">
                  <w:marLeft w:val="0"/>
                  <w:marRight w:val="0"/>
                  <w:marTop w:val="0"/>
                  <w:marBottom w:val="0"/>
                  <w:divBdr>
                    <w:top w:val="none" w:sz="0" w:space="0" w:color="auto"/>
                    <w:left w:val="none" w:sz="0" w:space="0" w:color="auto"/>
                    <w:bottom w:val="none" w:sz="0" w:space="0" w:color="auto"/>
                    <w:right w:val="none" w:sz="0" w:space="0" w:color="auto"/>
                  </w:divBdr>
                  <w:divsChild>
                    <w:div w:id="535851750">
                      <w:marLeft w:val="0"/>
                      <w:marRight w:val="0"/>
                      <w:marTop w:val="0"/>
                      <w:marBottom w:val="0"/>
                      <w:divBdr>
                        <w:top w:val="none" w:sz="0" w:space="0" w:color="auto"/>
                        <w:left w:val="none" w:sz="0" w:space="0" w:color="auto"/>
                        <w:bottom w:val="none" w:sz="0" w:space="0" w:color="auto"/>
                        <w:right w:val="none" w:sz="0" w:space="0" w:color="auto"/>
                      </w:divBdr>
                    </w:div>
                  </w:divsChild>
                </w:div>
                <w:div w:id="43649083">
                  <w:marLeft w:val="0"/>
                  <w:marRight w:val="0"/>
                  <w:marTop w:val="0"/>
                  <w:marBottom w:val="0"/>
                  <w:divBdr>
                    <w:top w:val="none" w:sz="0" w:space="0" w:color="auto"/>
                    <w:left w:val="none" w:sz="0" w:space="0" w:color="auto"/>
                    <w:bottom w:val="none" w:sz="0" w:space="0" w:color="auto"/>
                    <w:right w:val="none" w:sz="0" w:space="0" w:color="auto"/>
                  </w:divBdr>
                  <w:divsChild>
                    <w:div w:id="339160944">
                      <w:marLeft w:val="0"/>
                      <w:marRight w:val="0"/>
                      <w:marTop w:val="0"/>
                      <w:marBottom w:val="0"/>
                      <w:divBdr>
                        <w:top w:val="none" w:sz="0" w:space="0" w:color="auto"/>
                        <w:left w:val="none" w:sz="0" w:space="0" w:color="auto"/>
                        <w:bottom w:val="none" w:sz="0" w:space="0" w:color="auto"/>
                        <w:right w:val="none" w:sz="0" w:space="0" w:color="auto"/>
                      </w:divBdr>
                    </w:div>
                  </w:divsChild>
                </w:div>
                <w:div w:id="321274523">
                  <w:marLeft w:val="0"/>
                  <w:marRight w:val="0"/>
                  <w:marTop w:val="0"/>
                  <w:marBottom w:val="0"/>
                  <w:divBdr>
                    <w:top w:val="none" w:sz="0" w:space="0" w:color="auto"/>
                    <w:left w:val="none" w:sz="0" w:space="0" w:color="auto"/>
                    <w:bottom w:val="none" w:sz="0" w:space="0" w:color="auto"/>
                    <w:right w:val="none" w:sz="0" w:space="0" w:color="auto"/>
                  </w:divBdr>
                  <w:divsChild>
                    <w:div w:id="870846175">
                      <w:marLeft w:val="0"/>
                      <w:marRight w:val="0"/>
                      <w:marTop w:val="0"/>
                      <w:marBottom w:val="0"/>
                      <w:divBdr>
                        <w:top w:val="none" w:sz="0" w:space="0" w:color="auto"/>
                        <w:left w:val="none" w:sz="0" w:space="0" w:color="auto"/>
                        <w:bottom w:val="none" w:sz="0" w:space="0" w:color="auto"/>
                        <w:right w:val="none" w:sz="0" w:space="0" w:color="auto"/>
                      </w:divBdr>
                    </w:div>
                  </w:divsChild>
                </w:div>
                <w:div w:id="373845512">
                  <w:marLeft w:val="0"/>
                  <w:marRight w:val="0"/>
                  <w:marTop w:val="0"/>
                  <w:marBottom w:val="0"/>
                  <w:divBdr>
                    <w:top w:val="none" w:sz="0" w:space="0" w:color="auto"/>
                    <w:left w:val="none" w:sz="0" w:space="0" w:color="auto"/>
                    <w:bottom w:val="none" w:sz="0" w:space="0" w:color="auto"/>
                    <w:right w:val="none" w:sz="0" w:space="0" w:color="auto"/>
                  </w:divBdr>
                  <w:divsChild>
                    <w:div w:id="2130541190">
                      <w:marLeft w:val="0"/>
                      <w:marRight w:val="0"/>
                      <w:marTop w:val="0"/>
                      <w:marBottom w:val="0"/>
                      <w:divBdr>
                        <w:top w:val="none" w:sz="0" w:space="0" w:color="auto"/>
                        <w:left w:val="none" w:sz="0" w:space="0" w:color="auto"/>
                        <w:bottom w:val="none" w:sz="0" w:space="0" w:color="auto"/>
                        <w:right w:val="none" w:sz="0" w:space="0" w:color="auto"/>
                      </w:divBdr>
                    </w:div>
                  </w:divsChild>
                </w:div>
                <w:div w:id="658465034">
                  <w:marLeft w:val="0"/>
                  <w:marRight w:val="0"/>
                  <w:marTop w:val="0"/>
                  <w:marBottom w:val="0"/>
                  <w:divBdr>
                    <w:top w:val="none" w:sz="0" w:space="0" w:color="auto"/>
                    <w:left w:val="none" w:sz="0" w:space="0" w:color="auto"/>
                    <w:bottom w:val="none" w:sz="0" w:space="0" w:color="auto"/>
                    <w:right w:val="none" w:sz="0" w:space="0" w:color="auto"/>
                  </w:divBdr>
                  <w:divsChild>
                    <w:div w:id="1140730604">
                      <w:marLeft w:val="0"/>
                      <w:marRight w:val="0"/>
                      <w:marTop w:val="0"/>
                      <w:marBottom w:val="0"/>
                      <w:divBdr>
                        <w:top w:val="none" w:sz="0" w:space="0" w:color="auto"/>
                        <w:left w:val="none" w:sz="0" w:space="0" w:color="auto"/>
                        <w:bottom w:val="none" w:sz="0" w:space="0" w:color="auto"/>
                        <w:right w:val="none" w:sz="0" w:space="0" w:color="auto"/>
                      </w:divBdr>
                    </w:div>
                  </w:divsChild>
                </w:div>
                <w:div w:id="715861385">
                  <w:marLeft w:val="0"/>
                  <w:marRight w:val="0"/>
                  <w:marTop w:val="0"/>
                  <w:marBottom w:val="0"/>
                  <w:divBdr>
                    <w:top w:val="none" w:sz="0" w:space="0" w:color="auto"/>
                    <w:left w:val="none" w:sz="0" w:space="0" w:color="auto"/>
                    <w:bottom w:val="none" w:sz="0" w:space="0" w:color="auto"/>
                    <w:right w:val="none" w:sz="0" w:space="0" w:color="auto"/>
                  </w:divBdr>
                  <w:divsChild>
                    <w:div w:id="1426076280">
                      <w:marLeft w:val="0"/>
                      <w:marRight w:val="0"/>
                      <w:marTop w:val="0"/>
                      <w:marBottom w:val="0"/>
                      <w:divBdr>
                        <w:top w:val="none" w:sz="0" w:space="0" w:color="auto"/>
                        <w:left w:val="none" w:sz="0" w:space="0" w:color="auto"/>
                        <w:bottom w:val="none" w:sz="0" w:space="0" w:color="auto"/>
                        <w:right w:val="none" w:sz="0" w:space="0" w:color="auto"/>
                      </w:divBdr>
                    </w:div>
                  </w:divsChild>
                </w:div>
                <w:div w:id="810945358">
                  <w:marLeft w:val="0"/>
                  <w:marRight w:val="0"/>
                  <w:marTop w:val="0"/>
                  <w:marBottom w:val="0"/>
                  <w:divBdr>
                    <w:top w:val="none" w:sz="0" w:space="0" w:color="auto"/>
                    <w:left w:val="none" w:sz="0" w:space="0" w:color="auto"/>
                    <w:bottom w:val="none" w:sz="0" w:space="0" w:color="auto"/>
                    <w:right w:val="none" w:sz="0" w:space="0" w:color="auto"/>
                  </w:divBdr>
                  <w:divsChild>
                    <w:div w:id="403382589">
                      <w:marLeft w:val="0"/>
                      <w:marRight w:val="0"/>
                      <w:marTop w:val="0"/>
                      <w:marBottom w:val="0"/>
                      <w:divBdr>
                        <w:top w:val="none" w:sz="0" w:space="0" w:color="auto"/>
                        <w:left w:val="none" w:sz="0" w:space="0" w:color="auto"/>
                        <w:bottom w:val="none" w:sz="0" w:space="0" w:color="auto"/>
                        <w:right w:val="none" w:sz="0" w:space="0" w:color="auto"/>
                      </w:divBdr>
                    </w:div>
                  </w:divsChild>
                </w:div>
                <w:div w:id="868031176">
                  <w:marLeft w:val="0"/>
                  <w:marRight w:val="0"/>
                  <w:marTop w:val="0"/>
                  <w:marBottom w:val="0"/>
                  <w:divBdr>
                    <w:top w:val="none" w:sz="0" w:space="0" w:color="auto"/>
                    <w:left w:val="none" w:sz="0" w:space="0" w:color="auto"/>
                    <w:bottom w:val="none" w:sz="0" w:space="0" w:color="auto"/>
                    <w:right w:val="none" w:sz="0" w:space="0" w:color="auto"/>
                  </w:divBdr>
                  <w:divsChild>
                    <w:div w:id="1913736265">
                      <w:marLeft w:val="0"/>
                      <w:marRight w:val="0"/>
                      <w:marTop w:val="0"/>
                      <w:marBottom w:val="0"/>
                      <w:divBdr>
                        <w:top w:val="none" w:sz="0" w:space="0" w:color="auto"/>
                        <w:left w:val="none" w:sz="0" w:space="0" w:color="auto"/>
                        <w:bottom w:val="none" w:sz="0" w:space="0" w:color="auto"/>
                        <w:right w:val="none" w:sz="0" w:space="0" w:color="auto"/>
                      </w:divBdr>
                    </w:div>
                  </w:divsChild>
                </w:div>
                <w:div w:id="899633457">
                  <w:marLeft w:val="0"/>
                  <w:marRight w:val="0"/>
                  <w:marTop w:val="0"/>
                  <w:marBottom w:val="0"/>
                  <w:divBdr>
                    <w:top w:val="none" w:sz="0" w:space="0" w:color="auto"/>
                    <w:left w:val="none" w:sz="0" w:space="0" w:color="auto"/>
                    <w:bottom w:val="none" w:sz="0" w:space="0" w:color="auto"/>
                    <w:right w:val="none" w:sz="0" w:space="0" w:color="auto"/>
                  </w:divBdr>
                  <w:divsChild>
                    <w:div w:id="885331988">
                      <w:marLeft w:val="0"/>
                      <w:marRight w:val="0"/>
                      <w:marTop w:val="0"/>
                      <w:marBottom w:val="0"/>
                      <w:divBdr>
                        <w:top w:val="none" w:sz="0" w:space="0" w:color="auto"/>
                        <w:left w:val="none" w:sz="0" w:space="0" w:color="auto"/>
                        <w:bottom w:val="none" w:sz="0" w:space="0" w:color="auto"/>
                        <w:right w:val="none" w:sz="0" w:space="0" w:color="auto"/>
                      </w:divBdr>
                    </w:div>
                  </w:divsChild>
                </w:div>
                <w:div w:id="911155305">
                  <w:marLeft w:val="0"/>
                  <w:marRight w:val="0"/>
                  <w:marTop w:val="0"/>
                  <w:marBottom w:val="0"/>
                  <w:divBdr>
                    <w:top w:val="none" w:sz="0" w:space="0" w:color="auto"/>
                    <w:left w:val="none" w:sz="0" w:space="0" w:color="auto"/>
                    <w:bottom w:val="none" w:sz="0" w:space="0" w:color="auto"/>
                    <w:right w:val="none" w:sz="0" w:space="0" w:color="auto"/>
                  </w:divBdr>
                  <w:divsChild>
                    <w:div w:id="208146958">
                      <w:marLeft w:val="0"/>
                      <w:marRight w:val="0"/>
                      <w:marTop w:val="0"/>
                      <w:marBottom w:val="0"/>
                      <w:divBdr>
                        <w:top w:val="none" w:sz="0" w:space="0" w:color="auto"/>
                        <w:left w:val="none" w:sz="0" w:space="0" w:color="auto"/>
                        <w:bottom w:val="none" w:sz="0" w:space="0" w:color="auto"/>
                        <w:right w:val="none" w:sz="0" w:space="0" w:color="auto"/>
                      </w:divBdr>
                    </w:div>
                  </w:divsChild>
                </w:div>
                <w:div w:id="919801213">
                  <w:marLeft w:val="0"/>
                  <w:marRight w:val="0"/>
                  <w:marTop w:val="0"/>
                  <w:marBottom w:val="0"/>
                  <w:divBdr>
                    <w:top w:val="none" w:sz="0" w:space="0" w:color="auto"/>
                    <w:left w:val="none" w:sz="0" w:space="0" w:color="auto"/>
                    <w:bottom w:val="none" w:sz="0" w:space="0" w:color="auto"/>
                    <w:right w:val="none" w:sz="0" w:space="0" w:color="auto"/>
                  </w:divBdr>
                  <w:divsChild>
                    <w:div w:id="1233661153">
                      <w:marLeft w:val="0"/>
                      <w:marRight w:val="0"/>
                      <w:marTop w:val="0"/>
                      <w:marBottom w:val="0"/>
                      <w:divBdr>
                        <w:top w:val="none" w:sz="0" w:space="0" w:color="auto"/>
                        <w:left w:val="none" w:sz="0" w:space="0" w:color="auto"/>
                        <w:bottom w:val="none" w:sz="0" w:space="0" w:color="auto"/>
                        <w:right w:val="none" w:sz="0" w:space="0" w:color="auto"/>
                      </w:divBdr>
                    </w:div>
                  </w:divsChild>
                </w:div>
                <w:div w:id="996610343">
                  <w:marLeft w:val="0"/>
                  <w:marRight w:val="0"/>
                  <w:marTop w:val="0"/>
                  <w:marBottom w:val="0"/>
                  <w:divBdr>
                    <w:top w:val="none" w:sz="0" w:space="0" w:color="auto"/>
                    <w:left w:val="none" w:sz="0" w:space="0" w:color="auto"/>
                    <w:bottom w:val="none" w:sz="0" w:space="0" w:color="auto"/>
                    <w:right w:val="none" w:sz="0" w:space="0" w:color="auto"/>
                  </w:divBdr>
                  <w:divsChild>
                    <w:div w:id="1360735690">
                      <w:marLeft w:val="0"/>
                      <w:marRight w:val="0"/>
                      <w:marTop w:val="0"/>
                      <w:marBottom w:val="0"/>
                      <w:divBdr>
                        <w:top w:val="none" w:sz="0" w:space="0" w:color="auto"/>
                        <w:left w:val="none" w:sz="0" w:space="0" w:color="auto"/>
                        <w:bottom w:val="none" w:sz="0" w:space="0" w:color="auto"/>
                        <w:right w:val="none" w:sz="0" w:space="0" w:color="auto"/>
                      </w:divBdr>
                    </w:div>
                  </w:divsChild>
                </w:div>
                <w:div w:id="997542588">
                  <w:marLeft w:val="0"/>
                  <w:marRight w:val="0"/>
                  <w:marTop w:val="0"/>
                  <w:marBottom w:val="0"/>
                  <w:divBdr>
                    <w:top w:val="none" w:sz="0" w:space="0" w:color="auto"/>
                    <w:left w:val="none" w:sz="0" w:space="0" w:color="auto"/>
                    <w:bottom w:val="none" w:sz="0" w:space="0" w:color="auto"/>
                    <w:right w:val="none" w:sz="0" w:space="0" w:color="auto"/>
                  </w:divBdr>
                  <w:divsChild>
                    <w:div w:id="437986088">
                      <w:marLeft w:val="0"/>
                      <w:marRight w:val="0"/>
                      <w:marTop w:val="0"/>
                      <w:marBottom w:val="0"/>
                      <w:divBdr>
                        <w:top w:val="none" w:sz="0" w:space="0" w:color="auto"/>
                        <w:left w:val="none" w:sz="0" w:space="0" w:color="auto"/>
                        <w:bottom w:val="none" w:sz="0" w:space="0" w:color="auto"/>
                        <w:right w:val="none" w:sz="0" w:space="0" w:color="auto"/>
                      </w:divBdr>
                    </w:div>
                  </w:divsChild>
                </w:div>
                <w:div w:id="1105733992">
                  <w:marLeft w:val="0"/>
                  <w:marRight w:val="0"/>
                  <w:marTop w:val="0"/>
                  <w:marBottom w:val="0"/>
                  <w:divBdr>
                    <w:top w:val="none" w:sz="0" w:space="0" w:color="auto"/>
                    <w:left w:val="none" w:sz="0" w:space="0" w:color="auto"/>
                    <w:bottom w:val="none" w:sz="0" w:space="0" w:color="auto"/>
                    <w:right w:val="none" w:sz="0" w:space="0" w:color="auto"/>
                  </w:divBdr>
                  <w:divsChild>
                    <w:div w:id="705253600">
                      <w:marLeft w:val="0"/>
                      <w:marRight w:val="0"/>
                      <w:marTop w:val="0"/>
                      <w:marBottom w:val="0"/>
                      <w:divBdr>
                        <w:top w:val="none" w:sz="0" w:space="0" w:color="auto"/>
                        <w:left w:val="none" w:sz="0" w:space="0" w:color="auto"/>
                        <w:bottom w:val="none" w:sz="0" w:space="0" w:color="auto"/>
                        <w:right w:val="none" w:sz="0" w:space="0" w:color="auto"/>
                      </w:divBdr>
                    </w:div>
                  </w:divsChild>
                </w:div>
                <w:div w:id="1299989119">
                  <w:marLeft w:val="0"/>
                  <w:marRight w:val="0"/>
                  <w:marTop w:val="0"/>
                  <w:marBottom w:val="0"/>
                  <w:divBdr>
                    <w:top w:val="none" w:sz="0" w:space="0" w:color="auto"/>
                    <w:left w:val="none" w:sz="0" w:space="0" w:color="auto"/>
                    <w:bottom w:val="none" w:sz="0" w:space="0" w:color="auto"/>
                    <w:right w:val="none" w:sz="0" w:space="0" w:color="auto"/>
                  </w:divBdr>
                  <w:divsChild>
                    <w:div w:id="1944338842">
                      <w:marLeft w:val="0"/>
                      <w:marRight w:val="0"/>
                      <w:marTop w:val="0"/>
                      <w:marBottom w:val="0"/>
                      <w:divBdr>
                        <w:top w:val="none" w:sz="0" w:space="0" w:color="auto"/>
                        <w:left w:val="none" w:sz="0" w:space="0" w:color="auto"/>
                        <w:bottom w:val="none" w:sz="0" w:space="0" w:color="auto"/>
                        <w:right w:val="none" w:sz="0" w:space="0" w:color="auto"/>
                      </w:divBdr>
                    </w:div>
                  </w:divsChild>
                </w:div>
                <w:div w:id="1669406558">
                  <w:marLeft w:val="0"/>
                  <w:marRight w:val="0"/>
                  <w:marTop w:val="0"/>
                  <w:marBottom w:val="0"/>
                  <w:divBdr>
                    <w:top w:val="none" w:sz="0" w:space="0" w:color="auto"/>
                    <w:left w:val="none" w:sz="0" w:space="0" w:color="auto"/>
                    <w:bottom w:val="none" w:sz="0" w:space="0" w:color="auto"/>
                    <w:right w:val="none" w:sz="0" w:space="0" w:color="auto"/>
                  </w:divBdr>
                  <w:divsChild>
                    <w:div w:id="1565796567">
                      <w:marLeft w:val="0"/>
                      <w:marRight w:val="0"/>
                      <w:marTop w:val="0"/>
                      <w:marBottom w:val="0"/>
                      <w:divBdr>
                        <w:top w:val="none" w:sz="0" w:space="0" w:color="auto"/>
                        <w:left w:val="none" w:sz="0" w:space="0" w:color="auto"/>
                        <w:bottom w:val="none" w:sz="0" w:space="0" w:color="auto"/>
                        <w:right w:val="none" w:sz="0" w:space="0" w:color="auto"/>
                      </w:divBdr>
                    </w:div>
                  </w:divsChild>
                </w:div>
                <w:div w:id="1675261648">
                  <w:marLeft w:val="0"/>
                  <w:marRight w:val="0"/>
                  <w:marTop w:val="0"/>
                  <w:marBottom w:val="0"/>
                  <w:divBdr>
                    <w:top w:val="none" w:sz="0" w:space="0" w:color="auto"/>
                    <w:left w:val="none" w:sz="0" w:space="0" w:color="auto"/>
                    <w:bottom w:val="none" w:sz="0" w:space="0" w:color="auto"/>
                    <w:right w:val="none" w:sz="0" w:space="0" w:color="auto"/>
                  </w:divBdr>
                  <w:divsChild>
                    <w:div w:id="1783570273">
                      <w:marLeft w:val="0"/>
                      <w:marRight w:val="0"/>
                      <w:marTop w:val="0"/>
                      <w:marBottom w:val="0"/>
                      <w:divBdr>
                        <w:top w:val="none" w:sz="0" w:space="0" w:color="auto"/>
                        <w:left w:val="none" w:sz="0" w:space="0" w:color="auto"/>
                        <w:bottom w:val="none" w:sz="0" w:space="0" w:color="auto"/>
                        <w:right w:val="none" w:sz="0" w:space="0" w:color="auto"/>
                      </w:divBdr>
                    </w:div>
                  </w:divsChild>
                </w:div>
                <w:div w:id="1709376799">
                  <w:marLeft w:val="0"/>
                  <w:marRight w:val="0"/>
                  <w:marTop w:val="0"/>
                  <w:marBottom w:val="0"/>
                  <w:divBdr>
                    <w:top w:val="none" w:sz="0" w:space="0" w:color="auto"/>
                    <w:left w:val="none" w:sz="0" w:space="0" w:color="auto"/>
                    <w:bottom w:val="none" w:sz="0" w:space="0" w:color="auto"/>
                    <w:right w:val="none" w:sz="0" w:space="0" w:color="auto"/>
                  </w:divBdr>
                  <w:divsChild>
                    <w:div w:id="1567913338">
                      <w:marLeft w:val="0"/>
                      <w:marRight w:val="0"/>
                      <w:marTop w:val="0"/>
                      <w:marBottom w:val="0"/>
                      <w:divBdr>
                        <w:top w:val="none" w:sz="0" w:space="0" w:color="auto"/>
                        <w:left w:val="none" w:sz="0" w:space="0" w:color="auto"/>
                        <w:bottom w:val="none" w:sz="0" w:space="0" w:color="auto"/>
                        <w:right w:val="none" w:sz="0" w:space="0" w:color="auto"/>
                      </w:divBdr>
                    </w:div>
                  </w:divsChild>
                </w:div>
                <w:div w:id="1737506054">
                  <w:marLeft w:val="0"/>
                  <w:marRight w:val="0"/>
                  <w:marTop w:val="0"/>
                  <w:marBottom w:val="0"/>
                  <w:divBdr>
                    <w:top w:val="none" w:sz="0" w:space="0" w:color="auto"/>
                    <w:left w:val="none" w:sz="0" w:space="0" w:color="auto"/>
                    <w:bottom w:val="none" w:sz="0" w:space="0" w:color="auto"/>
                    <w:right w:val="none" w:sz="0" w:space="0" w:color="auto"/>
                  </w:divBdr>
                  <w:divsChild>
                    <w:div w:id="1875461134">
                      <w:marLeft w:val="0"/>
                      <w:marRight w:val="0"/>
                      <w:marTop w:val="0"/>
                      <w:marBottom w:val="0"/>
                      <w:divBdr>
                        <w:top w:val="none" w:sz="0" w:space="0" w:color="auto"/>
                        <w:left w:val="none" w:sz="0" w:space="0" w:color="auto"/>
                        <w:bottom w:val="none" w:sz="0" w:space="0" w:color="auto"/>
                        <w:right w:val="none" w:sz="0" w:space="0" w:color="auto"/>
                      </w:divBdr>
                    </w:div>
                  </w:divsChild>
                </w:div>
                <w:div w:id="1860969492">
                  <w:marLeft w:val="0"/>
                  <w:marRight w:val="0"/>
                  <w:marTop w:val="0"/>
                  <w:marBottom w:val="0"/>
                  <w:divBdr>
                    <w:top w:val="none" w:sz="0" w:space="0" w:color="auto"/>
                    <w:left w:val="none" w:sz="0" w:space="0" w:color="auto"/>
                    <w:bottom w:val="none" w:sz="0" w:space="0" w:color="auto"/>
                    <w:right w:val="none" w:sz="0" w:space="0" w:color="auto"/>
                  </w:divBdr>
                  <w:divsChild>
                    <w:div w:id="232086387">
                      <w:marLeft w:val="0"/>
                      <w:marRight w:val="0"/>
                      <w:marTop w:val="0"/>
                      <w:marBottom w:val="0"/>
                      <w:divBdr>
                        <w:top w:val="none" w:sz="0" w:space="0" w:color="auto"/>
                        <w:left w:val="none" w:sz="0" w:space="0" w:color="auto"/>
                        <w:bottom w:val="none" w:sz="0" w:space="0" w:color="auto"/>
                        <w:right w:val="none" w:sz="0" w:space="0" w:color="auto"/>
                      </w:divBdr>
                    </w:div>
                  </w:divsChild>
                </w:div>
                <w:div w:id="1987129411">
                  <w:marLeft w:val="0"/>
                  <w:marRight w:val="0"/>
                  <w:marTop w:val="0"/>
                  <w:marBottom w:val="0"/>
                  <w:divBdr>
                    <w:top w:val="none" w:sz="0" w:space="0" w:color="auto"/>
                    <w:left w:val="none" w:sz="0" w:space="0" w:color="auto"/>
                    <w:bottom w:val="none" w:sz="0" w:space="0" w:color="auto"/>
                    <w:right w:val="none" w:sz="0" w:space="0" w:color="auto"/>
                  </w:divBdr>
                  <w:divsChild>
                    <w:div w:id="2004813964">
                      <w:marLeft w:val="0"/>
                      <w:marRight w:val="0"/>
                      <w:marTop w:val="0"/>
                      <w:marBottom w:val="0"/>
                      <w:divBdr>
                        <w:top w:val="none" w:sz="0" w:space="0" w:color="auto"/>
                        <w:left w:val="none" w:sz="0" w:space="0" w:color="auto"/>
                        <w:bottom w:val="none" w:sz="0" w:space="0" w:color="auto"/>
                        <w:right w:val="none" w:sz="0" w:space="0" w:color="auto"/>
                      </w:divBdr>
                    </w:div>
                  </w:divsChild>
                </w:div>
                <w:div w:id="2089450463">
                  <w:marLeft w:val="0"/>
                  <w:marRight w:val="0"/>
                  <w:marTop w:val="0"/>
                  <w:marBottom w:val="0"/>
                  <w:divBdr>
                    <w:top w:val="none" w:sz="0" w:space="0" w:color="auto"/>
                    <w:left w:val="none" w:sz="0" w:space="0" w:color="auto"/>
                    <w:bottom w:val="none" w:sz="0" w:space="0" w:color="auto"/>
                    <w:right w:val="none" w:sz="0" w:space="0" w:color="auto"/>
                  </w:divBdr>
                  <w:divsChild>
                    <w:div w:id="20273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38994">
          <w:marLeft w:val="0"/>
          <w:marRight w:val="0"/>
          <w:marTop w:val="0"/>
          <w:marBottom w:val="0"/>
          <w:divBdr>
            <w:top w:val="none" w:sz="0" w:space="0" w:color="auto"/>
            <w:left w:val="none" w:sz="0" w:space="0" w:color="auto"/>
            <w:bottom w:val="none" w:sz="0" w:space="0" w:color="auto"/>
            <w:right w:val="none" w:sz="0" w:space="0" w:color="auto"/>
          </w:divBdr>
        </w:div>
        <w:div w:id="341247520">
          <w:marLeft w:val="0"/>
          <w:marRight w:val="0"/>
          <w:marTop w:val="0"/>
          <w:marBottom w:val="0"/>
          <w:divBdr>
            <w:top w:val="none" w:sz="0" w:space="0" w:color="auto"/>
            <w:left w:val="none" w:sz="0" w:space="0" w:color="auto"/>
            <w:bottom w:val="none" w:sz="0" w:space="0" w:color="auto"/>
            <w:right w:val="none" w:sz="0" w:space="0" w:color="auto"/>
          </w:divBdr>
        </w:div>
        <w:div w:id="347490790">
          <w:marLeft w:val="0"/>
          <w:marRight w:val="0"/>
          <w:marTop w:val="0"/>
          <w:marBottom w:val="0"/>
          <w:divBdr>
            <w:top w:val="none" w:sz="0" w:space="0" w:color="auto"/>
            <w:left w:val="none" w:sz="0" w:space="0" w:color="auto"/>
            <w:bottom w:val="none" w:sz="0" w:space="0" w:color="auto"/>
            <w:right w:val="none" w:sz="0" w:space="0" w:color="auto"/>
          </w:divBdr>
          <w:divsChild>
            <w:div w:id="73865869">
              <w:marLeft w:val="0"/>
              <w:marRight w:val="0"/>
              <w:marTop w:val="0"/>
              <w:marBottom w:val="0"/>
              <w:divBdr>
                <w:top w:val="none" w:sz="0" w:space="0" w:color="auto"/>
                <w:left w:val="none" w:sz="0" w:space="0" w:color="auto"/>
                <w:bottom w:val="none" w:sz="0" w:space="0" w:color="auto"/>
                <w:right w:val="none" w:sz="0" w:space="0" w:color="auto"/>
              </w:divBdr>
            </w:div>
            <w:div w:id="1037002799">
              <w:marLeft w:val="0"/>
              <w:marRight w:val="0"/>
              <w:marTop w:val="0"/>
              <w:marBottom w:val="0"/>
              <w:divBdr>
                <w:top w:val="none" w:sz="0" w:space="0" w:color="auto"/>
                <w:left w:val="none" w:sz="0" w:space="0" w:color="auto"/>
                <w:bottom w:val="none" w:sz="0" w:space="0" w:color="auto"/>
                <w:right w:val="none" w:sz="0" w:space="0" w:color="auto"/>
              </w:divBdr>
            </w:div>
            <w:div w:id="1078945843">
              <w:marLeft w:val="0"/>
              <w:marRight w:val="0"/>
              <w:marTop w:val="0"/>
              <w:marBottom w:val="0"/>
              <w:divBdr>
                <w:top w:val="none" w:sz="0" w:space="0" w:color="auto"/>
                <w:left w:val="none" w:sz="0" w:space="0" w:color="auto"/>
                <w:bottom w:val="none" w:sz="0" w:space="0" w:color="auto"/>
                <w:right w:val="none" w:sz="0" w:space="0" w:color="auto"/>
              </w:divBdr>
            </w:div>
            <w:div w:id="1984193007">
              <w:marLeft w:val="0"/>
              <w:marRight w:val="0"/>
              <w:marTop w:val="0"/>
              <w:marBottom w:val="0"/>
              <w:divBdr>
                <w:top w:val="none" w:sz="0" w:space="0" w:color="auto"/>
                <w:left w:val="none" w:sz="0" w:space="0" w:color="auto"/>
                <w:bottom w:val="none" w:sz="0" w:space="0" w:color="auto"/>
                <w:right w:val="none" w:sz="0" w:space="0" w:color="auto"/>
              </w:divBdr>
            </w:div>
          </w:divsChild>
        </w:div>
        <w:div w:id="354188609">
          <w:marLeft w:val="0"/>
          <w:marRight w:val="0"/>
          <w:marTop w:val="0"/>
          <w:marBottom w:val="0"/>
          <w:divBdr>
            <w:top w:val="none" w:sz="0" w:space="0" w:color="auto"/>
            <w:left w:val="none" w:sz="0" w:space="0" w:color="auto"/>
            <w:bottom w:val="none" w:sz="0" w:space="0" w:color="auto"/>
            <w:right w:val="none" w:sz="0" w:space="0" w:color="auto"/>
          </w:divBdr>
        </w:div>
        <w:div w:id="362904340">
          <w:marLeft w:val="0"/>
          <w:marRight w:val="0"/>
          <w:marTop w:val="0"/>
          <w:marBottom w:val="0"/>
          <w:divBdr>
            <w:top w:val="none" w:sz="0" w:space="0" w:color="auto"/>
            <w:left w:val="none" w:sz="0" w:space="0" w:color="auto"/>
            <w:bottom w:val="none" w:sz="0" w:space="0" w:color="auto"/>
            <w:right w:val="none" w:sz="0" w:space="0" w:color="auto"/>
          </w:divBdr>
        </w:div>
        <w:div w:id="377969931">
          <w:marLeft w:val="0"/>
          <w:marRight w:val="0"/>
          <w:marTop w:val="0"/>
          <w:marBottom w:val="0"/>
          <w:divBdr>
            <w:top w:val="none" w:sz="0" w:space="0" w:color="auto"/>
            <w:left w:val="none" w:sz="0" w:space="0" w:color="auto"/>
            <w:bottom w:val="none" w:sz="0" w:space="0" w:color="auto"/>
            <w:right w:val="none" w:sz="0" w:space="0" w:color="auto"/>
          </w:divBdr>
        </w:div>
        <w:div w:id="418134497">
          <w:marLeft w:val="0"/>
          <w:marRight w:val="0"/>
          <w:marTop w:val="0"/>
          <w:marBottom w:val="0"/>
          <w:divBdr>
            <w:top w:val="none" w:sz="0" w:space="0" w:color="auto"/>
            <w:left w:val="none" w:sz="0" w:space="0" w:color="auto"/>
            <w:bottom w:val="none" w:sz="0" w:space="0" w:color="auto"/>
            <w:right w:val="none" w:sz="0" w:space="0" w:color="auto"/>
          </w:divBdr>
        </w:div>
        <w:div w:id="427310656">
          <w:marLeft w:val="0"/>
          <w:marRight w:val="0"/>
          <w:marTop w:val="0"/>
          <w:marBottom w:val="0"/>
          <w:divBdr>
            <w:top w:val="none" w:sz="0" w:space="0" w:color="auto"/>
            <w:left w:val="none" w:sz="0" w:space="0" w:color="auto"/>
            <w:bottom w:val="none" w:sz="0" w:space="0" w:color="auto"/>
            <w:right w:val="none" w:sz="0" w:space="0" w:color="auto"/>
          </w:divBdr>
        </w:div>
        <w:div w:id="434792745">
          <w:marLeft w:val="0"/>
          <w:marRight w:val="0"/>
          <w:marTop w:val="0"/>
          <w:marBottom w:val="0"/>
          <w:divBdr>
            <w:top w:val="none" w:sz="0" w:space="0" w:color="auto"/>
            <w:left w:val="none" w:sz="0" w:space="0" w:color="auto"/>
            <w:bottom w:val="none" w:sz="0" w:space="0" w:color="auto"/>
            <w:right w:val="none" w:sz="0" w:space="0" w:color="auto"/>
          </w:divBdr>
        </w:div>
        <w:div w:id="439960657">
          <w:marLeft w:val="0"/>
          <w:marRight w:val="0"/>
          <w:marTop w:val="0"/>
          <w:marBottom w:val="0"/>
          <w:divBdr>
            <w:top w:val="none" w:sz="0" w:space="0" w:color="auto"/>
            <w:left w:val="none" w:sz="0" w:space="0" w:color="auto"/>
            <w:bottom w:val="none" w:sz="0" w:space="0" w:color="auto"/>
            <w:right w:val="none" w:sz="0" w:space="0" w:color="auto"/>
          </w:divBdr>
        </w:div>
        <w:div w:id="443157560">
          <w:marLeft w:val="0"/>
          <w:marRight w:val="0"/>
          <w:marTop w:val="0"/>
          <w:marBottom w:val="0"/>
          <w:divBdr>
            <w:top w:val="none" w:sz="0" w:space="0" w:color="auto"/>
            <w:left w:val="none" w:sz="0" w:space="0" w:color="auto"/>
            <w:bottom w:val="none" w:sz="0" w:space="0" w:color="auto"/>
            <w:right w:val="none" w:sz="0" w:space="0" w:color="auto"/>
          </w:divBdr>
        </w:div>
        <w:div w:id="444471636">
          <w:marLeft w:val="0"/>
          <w:marRight w:val="0"/>
          <w:marTop w:val="0"/>
          <w:marBottom w:val="0"/>
          <w:divBdr>
            <w:top w:val="none" w:sz="0" w:space="0" w:color="auto"/>
            <w:left w:val="none" w:sz="0" w:space="0" w:color="auto"/>
            <w:bottom w:val="none" w:sz="0" w:space="0" w:color="auto"/>
            <w:right w:val="none" w:sz="0" w:space="0" w:color="auto"/>
          </w:divBdr>
          <w:divsChild>
            <w:div w:id="1006636117">
              <w:marLeft w:val="-75"/>
              <w:marRight w:val="0"/>
              <w:marTop w:val="30"/>
              <w:marBottom w:val="30"/>
              <w:divBdr>
                <w:top w:val="none" w:sz="0" w:space="0" w:color="auto"/>
                <w:left w:val="none" w:sz="0" w:space="0" w:color="auto"/>
                <w:bottom w:val="none" w:sz="0" w:space="0" w:color="auto"/>
                <w:right w:val="none" w:sz="0" w:space="0" w:color="auto"/>
              </w:divBdr>
              <w:divsChild>
                <w:div w:id="381296861">
                  <w:marLeft w:val="0"/>
                  <w:marRight w:val="0"/>
                  <w:marTop w:val="0"/>
                  <w:marBottom w:val="0"/>
                  <w:divBdr>
                    <w:top w:val="none" w:sz="0" w:space="0" w:color="auto"/>
                    <w:left w:val="none" w:sz="0" w:space="0" w:color="auto"/>
                    <w:bottom w:val="none" w:sz="0" w:space="0" w:color="auto"/>
                    <w:right w:val="none" w:sz="0" w:space="0" w:color="auto"/>
                  </w:divBdr>
                  <w:divsChild>
                    <w:div w:id="209851787">
                      <w:marLeft w:val="0"/>
                      <w:marRight w:val="0"/>
                      <w:marTop w:val="0"/>
                      <w:marBottom w:val="0"/>
                      <w:divBdr>
                        <w:top w:val="none" w:sz="0" w:space="0" w:color="auto"/>
                        <w:left w:val="none" w:sz="0" w:space="0" w:color="auto"/>
                        <w:bottom w:val="none" w:sz="0" w:space="0" w:color="auto"/>
                        <w:right w:val="none" w:sz="0" w:space="0" w:color="auto"/>
                      </w:divBdr>
                    </w:div>
                  </w:divsChild>
                </w:div>
                <w:div w:id="560755674">
                  <w:marLeft w:val="0"/>
                  <w:marRight w:val="0"/>
                  <w:marTop w:val="0"/>
                  <w:marBottom w:val="0"/>
                  <w:divBdr>
                    <w:top w:val="none" w:sz="0" w:space="0" w:color="auto"/>
                    <w:left w:val="none" w:sz="0" w:space="0" w:color="auto"/>
                    <w:bottom w:val="none" w:sz="0" w:space="0" w:color="auto"/>
                    <w:right w:val="none" w:sz="0" w:space="0" w:color="auto"/>
                  </w:divBdr>
                  <w:divsChild>
                    <w:div w:id="1509949491">
                      <w:marLeft w:val="0"/>
                      <w:marRight w:val="0"/>
                      <w:marTop w:val="0"/>
                      <w:marBottom w:val="0"/>
                      <w:divBdr>
                        <w:top w:val="none" w:sz="0" w:space="0" w:color="auto"/>
                        <w:left w:val="none" w:sz="0" w:space="0" w:color="auto"/>
                        <w:bottom w:val="none" w:sz="0" w:space="0" w:color="auto"/>
                        <w:right w:val="none" w:sz="0" w:space="0" w:color="auto"/>
                      </w:divBdr>
                    </w:div>
                  </w:divsChild>
                </w:div>
                <w:div w:id="693648999">
                  <w:marLeft w:val="0"/>
                  <w:marRight w:val="0"/>
                  <w:marTop w:val="0"/>
                  <w:marBottom w:val="0"/>
                  <w:divBdr>
                    <w:top w:val="none" w:sz="0" w:space="0" w:color="auto"/>
                    <w:left w:val="none" w:sz="0" w:space="0" w:color="auto"/>
                    <w:bottom w:val="none" w:sz="0" w:space="0" w:color="auto"/>
                    <w:right w:val="none" w:sz="0" w:space="0" w:color="auto"/>
                  </w:divBdr>
                  <w:divsChild>
                    <w:div w:id="1436173031">
                      <w:marLeft w:val="0"/>
                      <w:marRight w:val="0"/>
                      <w:marTop w:val="0"/>
                      <w:marBottom w:val="0"/>
                      <w:divBdr>
                        <w:top w:val="none" w:sz="0" w:space="0" w:color="auto"/>
                        <w:left w:val="none" w:sz="0" w:space="0" w:color="auto"/>
                        <w:bottom w:val="none" w:sz="0" w:space="0" w:color="auto"/>
                        <w:right w:val="none" w:sz="0" w:space="0" w:color="auto"/>
                      </w:divBdr>
                    </w:div>
                  </w:divsChild>
                </w:div>
                <w:div w:id="1097560085">
                  <w:marLeft w:val="0"/>
                  <w:marRight w:val="0"/>
                  <w:marTop w:val="0"/>
                  <w:marBottom w:val="0"/>
                  <w:divBdr>
                    <w:top w:val="none" w:sz="0" w:space="0" w:color="auto"/>
                    <w:left w:val="none" w:sz="0" w:space="0" w:color="auto"/>
                    <w:bottom w:val="none" w:sz="0" w:space="0" w:color="auto"/>
                    <w:right w:val="none" w:sz="0" w:space="0" w:color="auto"/>
                  </w:divBdr>
                  <w:divsChild>
                    <w:div w:id="362438304">
                      <w:marLeft w:val="0"/>
                      <w:marRight w:val="0"/>
                      <w:marTop w:val="0"/>
                      <w:marBottom w:val="0"/>
                      <w:divBdr>
                        <w:top w:val="none" w:sz="0" w:space="0" w:color="auto"/>
                        <w:left w:val="none" w:sz="0" w:space="0" w:color="auto"/>
                        <w:bottom w:val="none" w:sz="0" w:space="0" w:color="auto"/>
                        <w:right w:val="none" w:sz="0" w:space="0" w:color="auto"/>
                      </w:divBdr>
                    </w:div>
                  </w:divsChild>
                </w:div>
                <w:div w:id="1267620989">
                  <w:marLeft w:val="0"/>
                  <w:marRight w:val="0"/>
                  <w:marTop w:val="0"/>
                  <w:marBottom w:val="0"/>
                  <w:divBdr>
                    <w:top w:val="none" w:sz="0" w:space="0" w:color="auto"/>
                    <w:left w:val="none" w:sz="0" w:space="0" w:color="auto"/>
                    <w:bottom w:val="none" w:sz="0" w:space="0" w:color="auto"/>
                    <w:right w:val="none" w:sz="0" w:space="0" w:color="auto"/>
                  </w:divBdr>
                  <w:divsChild>
                    <w:div w:id="2060930279">
                      <w:marLeft w:val="0"/>
                      <w:marRight w:val="0"/>
                      <w:marTop w:val="0"/>
                      <w:marBottom w:val="0"/>
                      <w:divBdr>
                        <w:top w:val="none" w:sz="0" w:space="0" w:color="auto"/>
                        <w:left w:val="none" w:sz="0" w:space="0" w:color="auto"/>
                        <w:bottom w:val="none" w:sz="0" w:space="0" w:color="auto"/>
                        <w:right w:val="none" w:sz="0" w:space="0" w:color="auto"/>
                      </w:divBdr>
                    </w:div>
                  </w:divsChild>
                </w:div>
                <w:div w:id="1575815183">
                  <w:marLeft w:val="0"/>
                  <w:marRight w:val="0"/>
                  <w:marTop w:val="0"/>
                  <w:marBottom w:val="0"/>
                  <w:divBdr>
                    <w:top w:val="none" w:sz="0" w:space="0" w:color="auto"/>
                    <w:left w:val="none" w:sz="0" w:space="0" w:color="auto"/>
                    <w:bottom w:val="none" w:sz="0" w:space="0" w:color="auto"/>
                    <w:right w:val="none" w:sz="0" w:space="0" w:color="auto"/>
                  </w:divBdr>
                  <w:divsChild>
                    <w:div w:id="731656121">
                      <w:marLeft w:val="0"/>
                      <w:marRight w:val="0"/>
                      <w:marTop w:val="0"/>
                      <w:marBottom w:val="0"/>
                      <w:divBdr>
                        <w:top w:val="none" w:sz="0" w:space="0" w:color="auto"/>
                        <w:left w:val="none" w:sz="0" w:space="0" w:color="auto"/>
                        <w:bottom w:val="none" w:sz="0" w:space="0" w:color="auto"/>
                        <w:right w:val="none" w:sz="0" w:space="0" w:color="auto"/>
                      </w:divBdr>
                    </w:div>
                  </w:divsChild>
                </w:div>
                <w:div w:id="1685741855">
                  <w:marLeft w:val="0"/>
                  <w:marRight w:val="0"/>
                  <w:marTop w:val="0"/>
                  <w:marBottom w:val="0"/>
                  <w:divBdr>
                    <w:top w:val="none" w:sz="0" w:space="0" w:color="auto"/>
                    <w:left w:val="none" w:sz="0" w:space="0" w:color="auto"/>
                    <w:bottom w:val="none" w:sz="0" w:space="0" w:color="auto"/>
                    <w:right w:val="none" w:sz="0" w:space="0" w:color="auto"/>
                  </w:divBdr>
                  <w:divsChild>
                    <w:div w:id="239757412">
                      <w:marLeft w:val="0"/>
                      <w:marRight w:val="0"/>
                      <w:marTop w:val="0"/>
                      <w:marBottom w:val="0"/>
                      <w:divBdr>
                        <w:top w:val="none" w:sz="0" w:space="0" w:color="auto"/>
                        <w:left w:val="none" w:sz="0" w:space="0" w:color="auto"/>
                        <w:bottom w:val="none" w:sz="0" w:space="0" w:color="auto"/>
                        <w:right w:val="none" w:sz="0" w:space="0" w:color="auto"/>
                      </w:divBdr>
                    </w:div>
                  </w:divsChild>
                </w:div>
                <w:div w:id="1725716583">
                  <w:marLeft w:val="0"/>
                  <w:marRight w:val="0"/>
                  <w:marTop w:val="0"/>
                  <w:marBottom w:val="0"/>
                  <w:divBdr>
                    <w:top w:val="none" w:sz="0" w:space="0" w:color="auto"/>
                    <w:left w:val="none" w:sz="0" w:space="0" w:color="auto"/>
                    <w:bottom w:val="none" w:sz="0" w:space="0" w:color="auto"/>
                    <w:right w:val="none" w:sz="0" w:space="0" w:color="auto"/>
                  </w:divBdr>
                  <w:divsChild>
                    <w:div w:id="10867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3421">
          <w:marLeft w:val="0"/>
          <w:marRight w:val="0"/>
          <w:marTop w:val="0"/>
          <w:marBottom w:val="0"/>
          <w:divBdr>
            <w:top w:val="none" w:sz="0" w:space="0" w:color="auto"/>
            <w:left w:val="none" w:sz="0" w:space="0" w:color="auto"/>
            <w:bottom w:val="none" w:sz="0" w:space="0" w:color="auto"/>
            <w:right w:val="none" w:sz="0" w:space="0" w:color="auto"/>
          </w:divBdr>
        </w:div>
        <w:div w:id="494418630">
          <w:marLeft w:val="0"/>
          <w:marRight w:val="0"/>
          <w:marTop w:val="0"/>
          <w:marBottom w:val="0"/>
          <w:divBdr>
            <w:top w:val="none" w:sz="0" w:space="0" w:color="auto"/>
            <w:left w:val="none" w:sz="0" w:space="0" w:color="auto"/>
            <w:bottom w:val="none" w:sz="0" w:space="0" w:color="auto"/>
            <w:right w:val="none" w:sz="0" w:space="0" w:color="auto"/>
          </w:divBdr>
        </w:div>
        <w:div w:id="533427728">
          <w:marLeft w:val="0"/>
          <w:marRight w:val="0"/>
          <w:marTop w:val="0"/>
          <w:marBottom w:val="0"/>
          <w:divBdr>
            <w:top w:val="none" w:sz="0" w:space="0" w:color="auto"/>
            <w:left w:val="none" w:sz="0" w:space="0" w:color="auto"/>
            <w:bottom w:val="none" w:sz="0" w:space="0" w:color="auto"/>
            <w:right w:val="none" w:sz="0" w:space="0" w:color="auto"/>
          </w:divBdr>
        </w:div>
        <w:div w:id="539902185">
          <w:marLeft w:val="0"/>
          <w:marRight w:val="0"/>
          <w:marTop w:val="0"/>
          <w:marBottom w:val="0"/>
          <w:divBdr>
            <w:top w:val="none" w:sz="0" w:space="0" w:color="auto"/>
            <w:left w:val="none" w:sz="0" w:space="0" w:color="auto"/>
            <w:bottom w:val="none" w:sz="0" w:space="0" w:color="auto"/>
            <w:right w:val="none" w:sz="0" w:space="0" w:color="auto"/>
          </w:divBdr>
        </w:div>
        <w:div w:id="542790328">
          <w:marLeft w:val="0"/>
          <w:marRight w:val="0"/>
          <w:marTop w:val="0"/>
          <w:marBottom w:val="0"/>
          <w:divBdr>
            <w:top w:val="none" w:sz="0" w:space="0" w:color="auto"/>
            <w:left w:val="none" w:sz="0" w:space="0" w:color="auto"/>
            <w:bottom w:val="none" w:sz="0" w:space="0" w:color="auto"/>
            <w:right w:val="none" w:sz="0" w:space="0" w:color="auto"/>
          </w:divBdr>
        </w:div>
        <w:div w:id="573245788">
          <w:marLeft w:val="0"/>
          <w:marRight w:val="0"/>
          <w:marTop w:val="0"/>
          <w:marBottom w:val="0"/>
          <w:divBdr>
            <w:top w:val="none" w:sz="0" w:space="0" w:color="auto"/>
            <w:left w:val="none" w:sz="0" w:space="0" w:color="auto"/>
            <w:bottom w:val="none" w:sz="0" w:space="0" w:color="auto"/>
            <w:right w:val="none" w:sz="0" w:space="0" w:color="auto"/>
          </w:divBdr>
        </w:div>
        <w:div w:id="594174418">
          <w:marLeft w:val="0"/>
          <w:marRight w:val="0"/>
          <w:marTop w:val="0"/>
          <w:marBottom w:val="0"/>
          <w:divBdr>
            <w:top w:val="none" w:sz="0" w:space="0" w:color="auto"/>
            <w:left w:val="none" w:sz="0" w:space="0" w:color="auto"/>
            <w:bottom w:val="none" w:sz="0" w:space="0" w:color="auto"/>
            <w:right w:val="none" w:sz="0" w:space="0" w:color="auto"/>
          </w:divBdr>
        </w:div>
        <w:div w:id="636491952">
          <w:marLeft w:val="0"/>
          <w:marRight w:val="0"/>
          <w:marTop w:val="0"/>
          <w:marBottom w:val="0"/>
          <w:divBdr>
            <w:top w:val="none" w:sz="0" w:space="0" w:color="auto"/>
            <w:left w:val="none" w:sz="0" w:space="0" w:color="auto"/>
            <w:bottom w:val="none" w:sz="0" w:space="0" w:color="auto"/>
            <w:right w:val="none" w:sz="0" w:space="0" w:color="auto"/>
          </w:divBdr>
        </w:div>
        <w:div w:id="637414716">
          <w:marLeft w:val="0"/>
          <w:marRight w:val="0"/>
          <w:marTop w:val="0"/>
          <w:marBottom w:val="0"/>
          <w:divBdr>
            <w:top w:val="none" w:sz="0" w:space="0" w:color="auto"/>
            <w:left w:val="none" w:sz="0" w:space="0" w:color="auto"/>
            <w:bottom w:val="none" w:sz="0" w:space="0" w:color="auto"/>
            <w:right w:val="none" w:sz="0" w:space="0" w:color="auto"/>
          </w:divBdr>
        </w:div>
        <w:div w:id="643199063">
          <w:marLeft w:val="0"/>
          <w:marRight w:val="0"/>
          <w:marTop w:val="0"/>
          <w:marBottom w:val="0"/>
          <w:divBdr>
            <w:top w:val="none" w:sz="0" w:space="0" w:color="auto"/>
            <w:left w:val="none" w:sz="0" w:space="0" w:color="auto"/>
            <w:bottom w:val="none" w:sz="0" w:space="0" w:color="auto"/>
            <w:right w:val="none" w:sz="0" w:space="0" w:color="auto"/>
          </w:divBdr>
        </w:div>
        <w:div w:id="679509662">
          <w:marLeft w:val="0"/>
          <w:marRight w:val="0"/>
          <w:marTop w:val="0"/>
          <w:marBottom w:val="0"/>
          <w:divBdr>
            <w:top w:val="none" w:sz="0" w:space="0" w:color="auto"/>
            <w:left w:val="none" w:sz="0" w:space="0" w:color="auto"/>
            <w:bottom w:val="none" w:sz="0" w:space="0" w:color="auto"/>
            <w:right w:val="none" w:sz="0" w:space="0" w:color="auto"/>
          </w:divBdr>
          <w:divsChild>
            <w:div w:id="118762156">
              <w:marLeft w:val="0"/>
              <w:marRight w:val="0"/>
              <w:marTop w:val="0"/>
              <w:marBottom w:val="0"/>
              <w:divBdr>
                <w:top w:val="none" w:sz="0" w:space="0" w:color="auto"/>
                <w:left w:val="none" w:sz="0" w:space="0" w:color="auto"/>
                <w:bottom w:val="none" w:sz="0" w:space="0" w:color="auto"/>
                <w:right w:val="none" w:sz="0" w:space="0" w:color="auto"/>
              </w:divBdr>
            </w:div>
          </w:divsChild>
        </w:div>
        <w:div w:id="705830049">
          <w:marLeft w:val="0"/>
          <w:marRight w:val="0"/>
          <w:marTop w:val="0"/>
          <w:marBottom w:val="0"/>
          <w:divBdr>
            <w:top w:val="none" w:sz="0" w:space="0" w:color="auto"/>
            <w:left w:val="none" w:sz="0" w:space="0" w:color="auto"/>
            <w:bottom w:val="none" w:sz="0" w:space="0" w:color="auto"/>
            <w:right w:val="none" w:sz="0" w:space="0" w:color="auto"/>
          </w:divBdr>
        </w:div>
        <w:div w:id="712002555">
          <w:marLeft w:val="0"/>
          <w:marRight w:val="0"/>
          <w:marTop w:val="0"/>
          <w:marBottom w:val="0"/>
          <w:divBdr>
            <w:top w:val="none" w:sz="0" w:space="0" w:color="auto"/>
            <w:left w:val="none" w:sz="0" w:space="0" w:color="auto"/>
            <w:bottom w:val="none" w:sz="0" w:space="0" w:color="auto"/>
            <w:right w:val="none" w:sz="0" w:space="0" w:color="auto"/>
          </w:divBdr>
          <w:divsChild>
            <w:div w:id="2086032544">
              <w:marLeft w:val="-75"/>
              <w:marRight w:val="0"/>
              <w:marTop w:val="30"/>
              <w:marBottom w:val="30"/>
              <w:divBdr>
                <w:top w:val="none" w:sz="0" w:space="0" w:color="auto"/>
                <w:left w:val="none" w:sz="0" w:space="0" w:color="auto"/>
                <w:bottom w:val="none" w:sz="0" w:space="0" w:color="auto"/>
                <w:right w:val="none" w:sz="0" w:space="0" w:color="auto"/>
              </w:divBdr>
              <w:divsChild>
                <w:div w:id="92943460">
                  <w:marLeft w:val="0"/>
                  <w:marRight w:val="0"/>
                  <w:marTop w:val="0"/>
                  <w:marBottom w:val="0"/>
                  <w:divBdr>
                    <w:top w:val="none" w:sz="0" w:space="0" w:color="auto"/>
                    <w:left w:val="none" w:sz="0" w:space="0" w:color="auto"/>
                    <w:bottom w:val="none" w:sz="0" w:space="0" w:color="auto"/>
                    <w:right w:val="none" w:sz="0" w:space="0" w:color="auto"/>
                  </w:divBdr>
                  <w:divsChild>
                    <w:div w:id="515656286">
                      <w:marLeft w:val="0"/>
                      <w:marRight w:val="0"/>
                      <w:marTop w:val="0"/>
                      <w:marBottom w:val="0"/>
                      <w:divBdr>
                        <w:top w:val="none" w:sz="0" w:space="0" w:color="auto"/>
                        <w:left w:val="none" w:sz="0" w:space="0" w:color="auto"/>
                        <w:bottom w:val="none" w:sz="0" w:space="0" w:color="auto"/>
                        <w:right w:val="none" w:sz="0" w:space="0" w:color="auto"/>
                      </w:divBdr>
                    </w:div>
                  </w:divsChild>
                </w:div>
                <w:div w:id="601492051">
                  <w:marLeft w:val="0"/>
                  <w:marRight w:val="0"/>
                  <w:marTop w:val="0"/>
                  <w:marBottom w:val="0"/>
                  <w:divBdr>
                    <w:top w:val="none" w:sz="0" w:space="0" w:color="auto"/>
                    <w:left w:val="none" w:sz="0" w:space="0" w:color="auto"/>
                    <w:bottom w:val="none" w:sz="0" w:space="0" w:color="auto"/>
                    <w:right w:val="none" w:sz="0" w:space="0" w:color="auto"/>
                  </w:divBdr>
                  <w:divsChild>
                    <w:div w:id="1796488787">
                      <w:marLeft w:val="0"/>
                      <w:marRight w:val="0"/>
                      <w:marTop w:val="0"/>
                      <w:marBottom w:val="0"/>
                      <w:divBdr>
                        <w:top w:val="none" w:sz="0" w:space="0" w:color="auto"/>
                        <w:left w:val="none" w:sz="0" w:space="0" w:color="auto"/>
                        <w:bottom w:val="none" w:sz="0" w:space="0" w:color="auto"/>
                        <w:right w:val="none" w:sz="0" w:space="0" w:color="auto"/>
                      </w:divBdr>
                    </w:div>
                  </w:divsChild>
                </w:div>
                <w:div w:id="1274902624">
                  <w:marLeft w:val="0"/>
                  <w:marRight w:val="0"/>
                  <w:marTop w:val="0"/>
                  <w:marBottom w:val="0"/>
                  <w:divBdr>
                    <w:top w:val="none" w:sz="0" w:space="0" w:color="auto"/>
                    <w:left w:val="none" w:sz="0" w:space="0" w:color="auto"/>
                    <w:bottom w:val="none" w:sz="0" w:space="0" w:color="auto"/>
                    <w:right w:val="none" w:sz="0" w:space="0" w:color="auto"/>
                  </w:divBdr>
                  <w:divsChild>
                    <w:div w:id="65761753">
                      <w:marLeft w:val="0"/>
                      <w:marRight w:val="0"/>
                      <w:marTop w:val="0"/>
                      <w:marBottom w:val="0"/>
                      <w:divBdr>
                        <w:top w:val="none" w:sz="0" w:space="0" w:color="auto"/>
                        <w:left w:val="none" w:sz="0" w:space="0" w:color="auto"/>
                        <w:bottom w:val="none" w:sz="0" w:space="0" w:color="auto"/>
                        <w:right w:val="none" w:sz="0" w:space="0" w:color="auto"/>
                      </w:divBdr>
                    </w:div>
                  </w:divsChild>
                </w:div>
                <w:div w:id="1448502555">
                  <w:marLeft w:val="0"/>
                  <w:marRight w:val="0"/>
                  <w:marTop w:val="0"/>
                  <w:marBottom w:val="0"/>
                  <w:divBdr>
                    <w:top w:val="none" w:sz="0" w:space="0" w:color="auto"/>
                    <w:left w:val="none" w:sz="0" w:space="0" w:color="auto"/>
                    <w:bottom w:val="none" w:sz="0" w:space="0" w:color="auto"/>
                    <w:right w:val="none" w:sz="0" w:space="0" w:color="auto"/>
                  </w:divBdr>
                  <w:divsChild>
                    <w:div w:id="6279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4131">
          <w:marLeft w:val="0"/>
          <w:marRight w:val="0"/>
          <w:marTop w:val="0"/>
          <w:marBottom w:val="0"/>
          <w:divBdr>
            <w:top w:val="none" w:sz="0" w:space="0" w:color="auto"/>
            <w:left w:val="none" w:sz="0" w:space="0" w:color="auto"/>
            <w:bottom w:val="none" w:sz="0" w:space="0" w:color="auto"/>
            <w:right w:val="none" w:sz="0" w:space="0" w:color="auto"/>
          </w:divBdr>
          <w:divsChild>
            <w:div w:id="2117212103">
              <w:marLeft w:val="-75"/>
              <w:marRight w:val="0"/>
              <w:marTop w:val="30"/>
              <w:marBottom w:val="30"/>
              <w:divBdr>
                <w:top w:val="none" w:sz="0" w:space="0" w:color="auto"/>
                <w:left w:val="none" w:sz="0" w:space="0" w:color="auto"/>
                <w:bottom w:val="none" w:sz="0" w:space="0" w:color="auto"/>
                <w:right w:val="none" w:sz="0" w:space="0" w:color="auto"/>
              </w:divBdr>
              <w:divsChild>
                <w:div w:id="91053957">
                  <w:marLeft w:val="0"/>
                  <w:marRight w:val="0"/>
                  <w:marTop w:val="0"/>
                  <w:marBottom w:val="0"/>
                  <w:divBdr>
                    <w:top w:val="none" w:sz="0" w:space="0" w:color="auto"/>
                    <w:left w:val="none" w:sz="0" w:space="0" w:color="auto"/>
                    <w:bottom w:val="none" w:sz="0" w:space="0" w:color="auto"/>
                    <w:right w:val="none" w:sz="0" w:space="0" w:color="auto"/>
                  </w:divBdr>
                  <w:divsChild>
                    <w:div w:id="298611887">
                      <w:marLeft w:val="0"/>
                      <w:marRight w:val="0"/>
                      <w:marTop w:val="0"/>
                      <w:marBottom w:val="0"/>
                      <w:divBdr>
                        <w:top w:val="none" w:sz="0" w:space="0" w:color="auto"/>
                        <w:left w:val="none" w:sz="0" w:space="0" w:color="auto"/>
                        <w:bottom w:val="none" w:sz="0" w:space="0" w:color="auto"/>
                        <w:right w:val="none" w:sz="0" w:space="0" w:color="auto"/>
                      </w:divBdr>
                    </w:div>
                    <w:div w:id="721293604">
                      <w:marLeft w:val="0"/>
                      <w:marRight w:val="0"/>
                      <w:marTop w:val="0"/>
                      <w:marBottom w:val="0"/>
                      <w:divBdr>
                        <w:top w:val="none" w:sz="0" w:space="0" w:color="auto"/>
                        <w:left w:val="none" w:sz="0" w:space="0" w:color="auto"/>
                        <w:bottom w:val="none" w:sz="0" w:space="0" w:color="auto"/>
                        <w:right w:val="none" w:sz="0" w:space="0" w:color="auto"/>
                      </w:divBdr>
                    </w:div>
                  </w:divsChild>
                </w:div>
                <w:div w:id="139272741">
                  <w:marLeft w:val="0"/>
                  <w:marRight w:val="0"/>
                  <w:marTop w:val="0"/>
                  <w:marBottom w:val="0"/>
                  <w:divBdr>
                    <w:top w:val="none" w:sz="0" w:space="0" w:color="auto"/>
                    <w:left w:val="none" w:sz="0" w:space="0" w:color="auto"/>
                    <w:bottom w:val="none" w:sz="0" w:space="0" w:color="auto"/>
                    <w:right w:val="none" w:sz="0" w:space="0" w:color="auto"/>
                  </w:divBdr>
                  <w:divsChild>
                    <w:div w:id="1390034325">
                      <w:marLeft w:val="0"/>
                      <w:marRight w:val="0"/>
                      <w:marTop w:val="0"/>
                      <w:marBottom w:val="0"/>
                      <w:divBdr>
                        <w:top w:val="none" w:sz="0" w:space="0" w:color="auto"/>
                        <w:left w:val="none" w:sz="0" w:space="0" w:color="auto"/>
                        <w:bottom w:val="none" w:sz="0" w:space="0" w:color="auto"/>
                        <w:right w:val="none" w:sz="0" w:space="0" w:color="auto"/>
                      </w:divBdr>
                    </w:div>
                  </w:divsChild>
                </w:div>
                <w:div w:id="176887894">
                  <w:marLeft w:val="0"/>
                  <w:marRight w:val="0"/>
                  <w:marTop w:val="0"/>
                  <w:marBottom w:val="0"/>
                  <w:divBdr>
                    <w:top w:val="none" w:sz="0" w:space="0" w:color="auto"/>
                    <w:left w:val="none" w:sz="0" w:space="0" w:color="auto"/>
                    <w:bottom w:val="none" w:sz="0" w:space="0" w:color="auto"/>
                    <w:right w:val="none" w:sz="0" w:space="0" w:color="auto"/>
                  </w:divBdr>
                  <w:divsChild>
                    <w:div w:id="619921436">
                      <w:marLeft w:val="0"/>
                      <w:marRight w:val="0"/>
                      <w:marTop w:val="0"/>
                      <w:marBottom w:val="0"/>
                      <w:divBdr>
                        <w:top w:val="none" w:sz="0" w:space="0" w:color="auto"/>
                        <w:left w:val="none" w:sz="0" w:space="0" w:color="auto"/>
                        <w:bottom w:val="none" w:sz="0" w:space="0" w:color="auto"/>
                        <w:right w:val="none" w:sz="0" w:space="0" w:color="auto"/>
                      </w:divBdr>
                    </w:div>
                  </w:divsChild>
                </w:div>
                <w:div w:id="186064760">
                  <w:marLeft w:val="0"/>
                  <w:marRight w:val="0"/>
                  <w:marTop w:val="0"/>
                  <w:marBottom w:val="0"/>
                  <w:divBdr>
                    <w:top w:val="none" w:sz="0" w:space="0" w:color="auto"/>
                    <w:left w:val="none" w:sz="0" w:space="0" w:color="auto"/>
                    <w:bottom w:val="none" w:sz="0" w:space="0" w:color="auto"/>
                    <w:right w:val="none" w:sz="0" w:space="0" w:color="auto"/>
                  </w:divBdr>
                  <w:divsChild>
                    <w:div w:id="61997246">
                      <w:marLeft w:val="0"/>
                      <w:marRight w:val="0"/>
                      <w:marTop w:val="0"/>
                      <w:marBottom w:val="0"/>
                      <w:divBdr>
                        <w:top w:val="none" w:sz="0" w:space="0" w:color="auto"/>
                        <w:left w:val="none" w:sz="0" w:space="0" w:color="auto"/>
                        <w:bottom w:val="none" w:sz="0" w:space="0" w:color="auto"/>
                        <w:right w:val="none" w:sz="0" w:space="0" w:color="auto"/>
                      </w:divBdr>
                    </w:div>
                  </w:divsChild>
                </w:div>
                <w:div w:id="188491934">
                  <w:marLeft w:val="0"/>
                  <w:marRight w:val="0"/>
                  <w:marTop w:val="0"/>
                  <w:marBottom w:val="0"/>
                  <w:divBdr>
                    <w:top w:val="none" w:sz="0" w:space="0" w:color="auto"/>
                    <w:left w:val="none" w:sz="0" w:space="0" w:color="auto"/>
                    <w:bottom w:val="none" w:sz="0" w:space="0" w:color="auto"/>
                    <w:right w:val="none" w:sz="0" w:space="0" w:color="auto"/>
                  </w:divBdr>
                  <w:divsChild>
                    <w:div w:id="845873555">
                      <w:marLeft w:val="0"/>
                      <w:marRight w:val="0"/>
                      <w:marTop w:val="0"/>
                      <w:marBottom w:val="0"/>
                      <w:divBdr>
                        <w:top w:val="none" w:sz="0" w:space="0" w:color="auto"/>
                        <w:left w:val="none" w:sz="0" w:space="0" w:color="auto"/>
                        <w:bottom w:val="none" w:sz="0" w:space="0" w:color="auto"/>
                        <w:right w:val="none" w:sz="0" w:space="0" w:color="auto"/>
                      </w:divBdr>
                    </w:div>
                    <w:div w:id="1661275534">
                      <w:marLeft w:val="0"/>
                      <w:marRight w:val="0"/>
                      <w:marTop w:val="0"/>
                      <w:marBottom w:val="0"/>
                      <w:divBdr>
                        <w:top w:val="none" w:sz="0" w:space="0" w:color="auto"/>
                        <w:left w:val="none" w:sz="0" w:space="0" w:color="auto"/>
                        <w:bottom w:val="none" w:sz="0" w:space="0" w:color="auto"/>
                        <w:right w:val="none" w:sz="0" w:space="0" w:color="auto"/>
                      </w:divBdr>
                    </w:div>
                  </w:divsChild>
                </w:div>
                <w:div w:id="316155020">
                  <w:marLeft w:val="0"/>
                  <w:marRight w:val="0"/>
                  <w:marTop w:val="0"/>
                  <w:marBottom w:val="0"/>
                  <w:divBdr>
                    <w:top w:val="none" w:sz="0" w:space="0" w:color="auto"/>
                    <w:left w:val="none" w:sz="0" w:space="0" w:color="auto"/>
                    <w:bottom w:val="none" w:sz="0" w:space="0" w:color="auto"/>
                    <w:right w:val="none" w:sz="0" w:space="0" w:color="auto"/>
                  </w:divBdr>
                  <w:divsChild>
                    <w:div w:id="207302533">
                      <w:marLeft w:val="0"/>
                      <w:marRight w:val="0"/>
                      <w:marTop w:val="0"/>
                      <w:marBottom w:val="0"/>
                      <w:divBdr>
                        <w:top w:val="none" w:sz="0" w:space="0" w:color="auto"/>
                        <w:left w:val="none" w:sz="0" w:space="0" w:color="auto"/>
                        <w:bottom w:val="none" w:sz="0" w:space="0" w:color="auto"/>
                        <w:right w:val="none" w:sz="0" w:space="0" w:color="auto"/>
                      </w:divBdr>
                    </w:div>
                    <w:div w:id="1676686804">
                      <w:marLeft w:val="0"/>
                      <w:marRight w:val="0"/>
                      <w:marTop w:val="0"/>
                      <w:marBottom w:val="0"/>
                      <w:divBdr>
                        <w:top w:val="none" w:sz="0" w:space="0" w:color="auto"/>
                        <w:left w:val="none" w:sz="0" w:space="0" w:color="auto"/>
                        <w:bottom w:val="none" w:sz="0" w:space="0" w:color="auto"/>
                        <w:right w:val="none" w:sz="0" w:space="0" w:color="auto"/>
                      </w:divBdr>
                    </w:div>
                  </w:divsChild>
                </w:div>
                <w:div w:id="344288366">
                  <w:marLeft w:val="0"/>
                  <w:marRight w:val="0"/>
                  <w:marTop w:val="0"/>
                  <w:marBottom w:val="0"/>
                  <w:divBdr>
                    <w:top w:val="none" w:sz="0" w:space="0" w:color="auto"/>
                    <w:left w:val="none" w:sz="0" w:space="0" w:color="auto"/>
                    <w:bottom w:val="none" w:sz="0" w:space="0" w:color="auto"/>
                    <w:right w:val="none" w:sz="0" w:space="0" w:color="auto"/>
                  </w:divBdr>
                  <w:divsChild>
                    <w:div w:id="1151559571">
                      <w:marLeft w:val="0"/>
                      <w:marRight w:val="0"/>
                      <w:marTop w:val="0"/>
                      <w:marBottom w:val="0"/>
                      <w:divBdr>
                        <w:top w:val="none" w:sz="0" w:space="0" w:color="auto"/>
                        <w:left w:val="none" w:sz="0" w:space="0" w:color="auto"/>
                        <w:bottom w:val="none" w:sz="0" w:space="0" w:color="auto"/>
                        <w:right w:val="none" w:sz="0" w:space="0" w:color="auto"/>
                      </w:divBdr>
                    </w:div>
                  </w:divsChild>
                </w:div>
                <w:div w:id="413937751">
                  <w:marLeft w:val="0"/>
                  <w:marRight w:val="0"/>
                  <w:marTop w:val="0"/>
                  <w:marBottom w:val="0"/>
                  <w:divBdr>
                    <w:top w:val="none" w:sz="0" w:space="0" w:color="auto"/>
                    <w:left w:val="none" w:sz="0" w:space="0" w:color="auto"/>
                    <w:bottom w:val="none" w:sz="0" w:space="0" w:color="auto"/>
                    <w:right w:val="none" w:sz="0" w:space="0" w:color="auto"/>
                  </w:divBdr>
                  <w:divsChild>
                    <w:div w:id="36322736">
                      <w:marLeft w:val="0"/>
                      <w:marRight w:val="0"/>
                      <w:marTop w:val="0"/>
                      <w:marBottom w:val="0"/>
                      <w:divBdr>
                        <w:top w:val="none" w:sz="0" w:space="0" w:color="auto"/>
                        <w:left w:val="none" w:sz="0" w:space="0" w:color="auto"/>
                        <w:bottom w:val="none" w:sz="0" w:space="0" w:color="auto"/>
                        <w:right w:val="none" w:sz="0" w:space="0" w:color="auto"/>
                      </w:divBdr>
                    </w:div>
                    <w:div w:id="814641851">
                      <w:marLeft w:val="0"/>
                      <w:marRight w:val="0"/>
                      <w:marTop w:val="0"/>
                      <w:marBottom w:val="0"/>
                      <w:divBdr>
                        <w:top w:val="none" w:sz="0" w:space="0" w:color="auto"/>
                        <w:left w:val="none" w:sz="0" w:space="0" w:color="auto"/>
                        <w:bottom w:val="none" w:sz="0" w:space="0" w:color="auto"/>
                        <w:right w:val="none" w:sz="0" w:space="0" w:color="auto"/>
                      </w:divBdr>
                    </w:div>
                  </w:divsChild>
                </w:div>
                <w:div w:id="459110553">
                  <w:marLeft w:val="0"/>
                  <w:marRight w:val="0"/>
                  <w:marTop w:val="0"/>
                  <w:marBottom w:val="0"/>
                  <w:divBdr>
                    <w:top w:val="none" w:sz="0" w:space="0" w:color="auto"/>
                    <w:left w:val="none" w:sz="0" w:space="0" w:color="auto"/>
                    <w:bottom w:val="none" w:sz="0" w:space="0" w:color="auto"/>
                    <w:right w:val="none" w:sz="0" w:space="0" w:color="auto"/>
                  </w:divBdr>
                  <w:divsChild>
                    <w:div w:id="478503326">
                      <w:marLeft w:val="0"/>
                      <w:marRight w:val="0"/>
                      <w:marTop w:val="0"/>
                      <w:marBottom w:val="0"/>
                      <w:divBdr>
                        <w:top w:val="none" w:sz="0" w:space="0" w:color="auto"/>
                        <w:left w:val="none" w:sz="0" w:space="0" w:color="auto"/>
                        <w:bottom w:val="none" w:sz="0" w:space="0" w:color="auto"/>
                        <w:right w:val="none" w:sz="0" w:space="0" w:color="auto"/>
                      </w:divBdr>
                    </w:div>
                    <w:div w:id="881476113">
                      <w:marLeft w:val="0"/>
                      <w:marRight w:val="0"/>
                      <w:marTop w:val="0"/>
                      <w:marBottom w:val="0"/>
                      <w:divBdr>
                        <w:top w:val="none" w:sz="0" w:space="0" w:color="auto"/>
                        <w:left w:val="none" w:sz="0" w:space="0" w:color="auto"/>
                        <w:bottom w:val="none" w:sz="0" w:space="0" w:color="auto"/>
                        <w:right w:val="none" w:sz="0" w:space="0" w:color="auto"/>
                      </w:divBdr>
                    </w:div>
                  </w:divsChild>
                </w:div>
                <w:div w:id="492838610">
                  <w:marLeft w:val="0"/>
                  <w:marRight w:val="0"/>
                  <w:marTop w:val="0"/>
                  <w:marBottom w:val="0"/>
                  <w:divBdr>
                    <w:top w:val="none" w:sz="0" w:space="0" w:color="auto"/>
                    <w:left w:val="none" w:sz="0" w:space="0" w:color="auto"/>
                    <w:bottom w:val="none" w:sz="0" w:space="0" w:color="auto"/>
                    <w:right w:val="none" w:sz="0" w:space="0" w:color="auto"/>
                  </w:divBdr>
                  <w:divsChild>
                    <w:div w:id="890925648">
                      <w:marLeft w:val="0"/>
                      <w:marRight w:val="0"/>
                      <w:marTop w:val="0"/>
                      <w:marBottom w:val="0"/>
                      <w:divBdr>
                        <w:top w:val="none" w:sz="0" w:space="0" w:color="auto"/>
                        <w:left w:val="none" w:sz="0" w:space="0" w:color="auto"/>
                        <w:bottom w:val="none" w:sz="0" w:space="0" w:color="auto"/>
                        <w:right w:val="none" w:sz="0" w:space="0" w:color="auto"/>
                      </w:divBdr>
                    </w:div>
                  </w:divsChild>
                </w:div>
                <w:div w:id="562065960">
                  <w:marLeft w:val="0"/>
                  <w:marRight w:val="0"/>
                  <w:marTop w:val="0"/>
                  <w:marBottom w:val="0"/>
                  <w:divBdr>
                    <w:top w:val="none" w:sz="0" w:space="0" w:color="auto"/>
                    <w:left w:val="none" w:sz="0" w:space="0" w:color="auto"/>
                    <w:bottom w:val="none" w:sz="0" w:space="0" w:color="auto"/>
                    <w:right w:val="none" w:sz="0" w:space="0" w:color="auto"/>
                  </w:divBdr>
                  <w:divsChild>
                    <w:div w:id="432819970">
                      <w:marLeft w:val="0"/>
                      <w:marRight w:val="0"/>
                      <w:marTop w:val="0"/>
                      <w:marBottom w:val="0"/>
                      <w:divBdr>
                        <w:top w:val="none" w:sz="0" w:space="0" w:color="auto"/>
                        <w:left w:val="none" w:sz="0" w:space="0" w:color="auto"/>
                        <w:bottom w:val="none" w:sz="0" w:space="0" w:color="auto"/>
                        <w:right w:val="none" w:sz="0" w:space="0" w:color="auto"/>
                      </w:divBdr>
                    </w:div>
                  </w:divsChild>
                </w:div>
                <w:div w:id="615335634">
                  <w:marLeft w:val="0"/>
                  <w:marRight w:val="0"/>
                  <w:marTop w:val="0"/>
                  <w:marBottom w:val="0"/>
                  <w:divBdr>
                    <w:top w:val="none" w:sz="0" w:space="0" w:color="auto"/>
                    <w:left w:val="none" w:sz="0" w:space="0" w:color="auto"/>
                    <w:bottom w:val="none" w:sz="0" w:space="0" w:color="auto"/>
                    <w:right w:val="none" w:sz="0" w:space="0" w:color="auto"/>
                  </w:divBdr>
                  <w:divsChild>
                    <w:div w:id="232279854">
                      <w:marLeft w:val="0"/>
                      <w:marRight w:val="0"/>
                      <w:marTop w:val="0"/>
                      <w:marBottom w:val="0"/>
                      <w:divBdr>
                        <w:top w:val="none" w:sz="0" w:space="0" w:color="auto"/>
                        <w:left w:val="none" w:sz="0" w:space="0" w:color="auto"/>
                        <w:bottom w:val="none" w:sz="0" w:space="0" w:color="auto"/>
                        <w:right w:val="none" w:sz="0" w:space="0" w:color="auto"/>
                      </w:divBdr>
                    </w:div>
                  </w:divsChild>
                </w:div>
                <w:div w:id="646671915">
                  <w:marLeft w:val="0"/>
                  <w:marRight w:val="0"/>
                  <w:marTop w:val="0"/>
                  <w:marBottom w:val="0"/>
                  <w:divBdr>
                    <w:top w:val="none" w:sz="0" w:space="0" w:color="auto"/>
                    <w:left w:val="none" w:sz="0" w:space="0" w:color="auto"/>
                    <w:bottom w:val="none" w:sz="0" w:space="0" w:color="auto"/>
                    <w:right w:val="none" w:sz="0" w:space="0" w:color="auto"/>
                  </w:divBdr>
                  <w:divsChild>
                    <w:div w:id="573395014">
                      <w:marLeft w:val="0"/>
                      <w:marRight w:val="0"/>
                      <w:marTop w:val="0"/>
                      <w:marBottom w:val="0"/>
                      <w:divBdr>
                        <w:top w:val="none" w:sz="0" w:space="0" w:color="auto"/>
                        <w:left w:val="none" w:sz="0" w:space="0" w:color="auto"/>
                        <w:bottom w:val="none" w:sz="0" w:space="0" w:color="auto"/>
                        <w:right w:val="none" w:sz="0" w:space="0" w:color="auto"/>
                      </w:divBdr>
                    </w:div>
                    <w:div w:id="1804351686">
                      <w:marLeft w:val="0"/>
                      <w:marRight w:val="0"/>
                      <w:marTop w:val="0"/>
                      <w:marBottom w:val="0"/>
                      <w:divBdr>
                        <w:top w:val="none" w:sz="0" w:space="0" w:color="auto"/>
                        <w:left w:val="none" w:sz="0" w:space="0" w:color="auto"/>
                        <w:bottom w:val="none" w:sz="0" w:space="0" w:color="auto"/>
                        <w:right w:val="none" w:sz="0" w:space="0" w:color="auto"/>
                      </w:divBdr>
                    </w:div>
                  </w:divsChild>
                </w:div>
                <w:div w:id="725421157">
                  <w:marLeft w:val="0"/>
                  <w:marRight w:val="0"/>
                  <w:marTop w:val="0"/>
                  <w:marBottom w:val="0"/>
                  <w:divBdr>
                    <w:top w:val="none" w:sz="0" w:space="0" w:color="auto"/>
                    <w:left w:val="none" w:sz="0" w:space="0" w:color="auto"/>
                    <w:bottom w:val="none" w:sz="0" w:space="0" w:color="auto"/>
                    <w:right w:val="none" w:sz="0" w:space="0" w:color="auto"/>
                  </w:divBdr>
                  <w:divsChild>
                    <w:div w:id="284236182">
                      <w:marLeft w:val="0"/>
                      <w:marRight w:val="0"/>
                      <w:marTop w:val="0"/>
                      <w:marBottom w:val="0"/>
                      <w:divBdr>
                        <w:top w:val="none" w:sz="0" w:space="0" w:color="auto"/>
                        <w:left w:val="none" w:sz="0" w:space="0" w:color="auto"/>
                        <w:bottom w:val="none" w:sz="0" w:space="0" w:color="auto"/>
                        <w:right w:val="none" w:sz="0" w:space="0" w:color="auto"/>
                      </w:divBdr>
                    </w:div>
                  </w:divsChild>
                </w:div>
                <w:div w:id="802847044">
                  <w:marLeft w:val="0"/>
                  <w:marRight w:val="0"/>
                  <w:marTop w:val="0"/>
                  <w:marBottom w:val="0"/>
                  <w:divBdr>
                    <w:top w:val="none" w:sz="0" w:space="0" w:color="auto"/>
                    <w:left w:val="none" w:sz="0" w:space="0" w:color="auto"/>
                    <w:bottom w:val="none" w:sz="0" w:space="0" w:color="auto"/>
                    <w:right w:val="none" w:sz="0" w:space="0" w:color="auto"/>
                  </w:divBdr>
                  <w:divsChild>
                    <w:div w:id="647168098">
                      <w:marLeft w:val="0"/>
                      <w:marRight w:val="0"/>
                      <w:marTop w:val="0"/>
                      <w:marBottom w:val="0"/>
                      <w:divBdr>
                        <w:top w:val="none" w:sz="0" w:space="0" w:color="auto"/>
                        <w:left w:val="none" w:sz="0" w:space="0" w:color="auto"/>
                        <w:bottom w:val="none" w:sz="0" w:space="0" w:color="auto"/>
                        <w:right w:val="none" w:sz="0" w:space="0" w:color="auto"/>
                      </w:divBdr>
                    </w:div>
                  </w:divsChild>
                </w:div>
                <w:div w:id="843667981">
                  <w:marLeft w:val="0"/>
                  <w:marRight w:val="0"/>
                  <w:marTop w:val="0"/>
                  <w:marBottom w:val="0"/>
                  <w:divBdr>
                    <w:top w:val="none" w:sz="0" w:space="0" w:color="auto"/>
                    <w:left w:val="none" w:sz="0" w:space="0" w:color="auto"/>
                    <w:bottom w:val="none" w:sz="0" w:space="0" w:color="auto"/>
                    <w:right w:val="none" w:sz="0" w:space="0" w:color="auto"/>
                  </w:divBdr>
                  <w:divsChild>
                    <w:div w:id="539707241">
                      <w:marLeft w:val="0"/>
                      <w:marRight w:val="0"/>
                      <w:marTop w:val="0"/>
                      <w:marBottom w:val="0"/>
                      <w:divBdr>
                        <w:top w:val="none" w:sz="0" w:space="0" w:color="auto"/>
                        <w:left w:val="none" w:sz="0" w:space="0" w:color="auto"/>
                        <w:bottom w:val="none" w:sz="0" w:space="0" w:color="auto"/>
                        <w:right w:val="none" w:sz="0" w:space="0" w:color="auto"/>
                      </w:divBdr>
                    </w:div>
                  </w:divsChild>
                </w:div>
                <w:div w:id="870339693">
                  <w:marLeft w:val="0"/>
                  <w:marRight w:val="0"/>
                  <w:marTop w:val="0"/>
                  <w:marBottom w:val="0"/>
                  <w:divBdr>
                    <w:top w:val="none" w:sz="0" w:space="0" w:color="auto"/>
                    <w:left w:val="none" w:sz="0" w:space="0" w:color="auto"/>
                    <w:bottom w:val="none" w:sz="0" w:space="0" w:color="auto"/>
                    <w:right w:val="none" w:sz="0" w:space="0" w:color="auto"/>
                  </w:divBdr>
                  <w:divsChild>
                    <w:div w:id="244344095">
                      <w:marLeft w:val="0"/>
                      <w:marRight w:val="0"/>
                      <w:marTop w:val="0"/>
                      <w:marBottom w:val="0"/>
                      <w:divBdr>
                        <w:top w:val="none" w:sz="0" w:space="0" w:color="auto"/>
                        <w:left w:val="none" w:sz="0" w:space="0" w:color="auto"/>
                        <w:bottom w:val="none" w:sz="0" w:space="0" w:color="auto"/>
                        <w:right w:val="none" w:sz="0" w:space="0" w:color="auto"/>
                      </w:divBdr>
                    </w:div>
                    <w:div w:id="1772121754">
                      <w:marLeft w:val="0"/>
                      <w:marRight w:val="0"/>
                      <w:marTop w:val="0"/>
                      <w:marBottom w:val="0"/>
                      <w:divBdr>
                        <w:top w:val="none" w:sz="0" w:space="0" w:color="auto"/>
                        <w:left w:val="none" w:sz="0" w:space="0" w:color="auto"/>
                        <w:bottom w:val="none" w:sz="0" w:space="0" w:color="auto"/>
                        <w:right w:val="none" w:sz="0" w:space="0" w:color="auto"/>
                      </w:divBdr>
                    </w:div>
                  </w:divsChild>
                </w:div>
                <w:div w:id="917325282">
                  <w:marLeft w:val="0"/>
                  <w:marRight w:val="0"/>
                  <w:marTop w:val="0"/>
                  <w:marBottom w:val="0"/>
                  <w:divBdr>
                    <w:top w:val="none" w:sz="0" w:space="0" w:color="auto"/>
                    <w:left w:val="none" w:sz="0" w:space="0" w:color="auto"/>
                    <w:bottom w:val="none" w:sz="0" w:space="0" w:color="auto"/>
                    <w:right w:val="none" w:sz="0" w:space="0" w:color="auto"/>
                  </w:divBdr>
                  <w:divsChild>
                    <w:div w:id="103308236">
                      <w:marLeft w:val="0"/>
                      <w:marRight w:val="0"/>
                      <w:marTop w:val="0"/>
                      <w:marBottom w:val="0"/>
                      <w:divBdr>
                        <w:top w:val="none" w:sz="0" w:space="0" w:color="auto"/>
                        <w:left w:val="none" w:sz="0" w:space="0" w:color="auto"/>
                        <w:bottom w:val="none" w:sz="0" w:space="0" w:color="auto"/>
                        <w:right w:val="none" w:sz="0" w:space="0" w:color="auto"/>
                      </w:divBdr>
                    </w:div>
                  </w:divsChild>
                </w:div>
                <w:div w:id="1051535171">
                  <w:marLeft w:val="0"/>
                  <w:marRight w:val="0"/>
                  <w:marTop w:val="0"/>
                  <w:marBottom w:val="0"/>
                  <w:divBdr>
                    <w:top w:val="none" w:sz="0" w:space="0" w:color="auto"/>
                    <w:left w:val="none" w:sz="0" w:space="0" w:color="auto"/>
                    <w:bottom w:val="none" w:sz="0" w:space="0" w:color="auto"/>
                    <w:right w:val="none" w:sz="0" w:space="0" w:color="auto"/>
                  </w:divBdr>
                  <w:divsChild>
                    <w:div w:id="1916819023">
                      <w:marLeft w:val="0"/>
                      <w:marRight w:val="0"/>
                      <w:marTop w:val="0"/>
                      <w:marBottom w:val="0"/>
                      <w:divBdr>
                        <w:top w:val="none" w:sz="0" w:space="0" w:color="auto"/>
                        <w:left w:val="none" w:sz="0" w:space="0" w:color="auto"/>
                        <w:bottom w:val="none" w:sz="0" w:space="0" w:color="auto"/>
                        <w:right w:val="none" w:sz="0" w:space="0" w:color="auto"/>
                      </w:divBdr>
                    </w:div>
                  </w:divsChild>
                </w:div>
                <w:div w:id="1061253265">
                  <w:marLeft w:val="0"/>
                  <w:marRight w:val="0"/>
                  <w:marTop w:val="0"/>
                  <w:marBottom w:val="0"/>
                  <w:divBdr>
                    <w:top w:val="none" w:sz="0" w:space="0" w:color="auto"/>
                    <w:left w:val="none" w:sz="0" w:space="0" w:color="auto"/>
                    <w:bottom w:val="none" w:sz="0" w:space="0" w:color="auto"/>
                    <w:right w:val="none" w:sz="0" w:space="0" w:color="auto"/>
                  </w:divBdr>
                  <w:divsChild>
                    <w:div w:id="1071004174">
                      <w:marLeft w:val="0"/>
                      <w:marRight w:val="0"/>
                      <w:marTop w:val="0"/>
                      <w:marBottom w:val="0"/>
                      <w:divBdr>
                        <w:top w:val="none" w:sz="0" w:space="0" w:color="auto"/>
                        <w:left w:val="none" w:sz="0" w:space="0" w:color="auto"/>
                        <w:bottom w:val="none" w:sz="0" w:space="0" w:color="auto"/>
                        <w:right w:val="none" w:sz="0" w:space="0" w:color="auto"/>
                      </w:divBdr>
                    </w:div>
                  </w:divsChild>
                </w:div>
                <w:div w:id="1168138534">
                  <w:marLeft w:val="0"/>
                  <w:marRight w:val="0"/>
                  <w:marTop w:val="0"/>
                  <w:marBottom w:val="0"/>
                  <w:divBdr>
                    <w:top w:val="none" w:sz="0" w:space="0" w:color="auto"/>
                    <w:left w:val="none" w:sz="0" w:space="0" w:color="auto"/>
                    <w:bottom w:val="none" w:sz="0" w:space="0" w:color="auto"/>
                    <w:right w:val="none" w:sz="0" w:space="0" w:color="auto"/>
                  </w:divBdr>
                  <w:divsChild>
                    <w:div w:id="710616392">
                      <w:marLeft w:val="0"/>
                      <w:marRight w:val="0"/>
                      <w:marTop w:val="0"/>
                      <w:marBottom w:val="0"/>
                      <w:divBdr>
                        <w:top w:val="none" w:sz="0" w:space="0" w:color="auto"/>
                        <w:left w:val="none" w:sz="0" w:space="0" w:color="auto"/>
                        <w:bottom w:val="none" w:sz="0" w:space="0" w:color="auto"/>
                        <w:right w:val="none" w:sz="0" w:space="0" w:color="auto"/>
                      </w:divBdr>
                    </w:div>
                    <w:div w:id="1049887812">
                      <w:marLeft w:val="0"/>
                      <w:marRight w:val="0"/>
                      <w:marTop w:val="0"/>
                      <w:marBottom w:val="0"/>
                      <w:divBdr>
                        <w:top w:val="none" w:sz="0" w:space="0" w:color="auto"/>
                        <w:left w:val="none" w:sz="0" w:space="0" w:color="auto"/>
                        <w:bottom w:val="none" w:sz="0" w:space="0" w:color="auto"/>
                        <w:right w:val="none" w:sz="0" w:space="0" w:color="auto"/>
                      </w:divBdr>
                    </w:div>
                  </w:divsChild>
                </w:div>
                <w:div w:id="1204518068">
                  <w:marLeft w:val="0"/>
                  <w:marRight w:val="0"/>
                  <w:marTop w:val="0"/>
                  <w:marBottom w:val="0"/>
                  <w:divBdr>
                    <w:top w:val="none" w:sz="0" w:space="0" w:color="auto"/>
                    <w:left w:val="none" w:sz="0" w:space="0" w:color="auto"/>
                    <w:bottom w:val="none" w:sz="0" w:space="0" w:color="auto"/>
                    <w:right w:val="none" w:sz="0" w:space="0" w:color="auto"/>
                  </w:divBdr>
                  <w:divsChild>
                    <w:div w:id="348409716">
                      <w:marLeft w:val="0"/>
                      <w:marRight w:val="0"/>
                      <w:marTop w:val="0"/>
                      <w:marBottom w:val="0"/>
                      <w:divBdr>
                        <w:top w:val="none" w:sz="0" w:space="0" w:color="auto"/>
                        <w:left w:val="none" w:sz="0" w:space="0" w:color="auto"/>
                        <w:bottom w:val="none" w:sz="0" w:space="0" w:color="auto"/>
                        <w:right w:val="none" w:sz="0" w:space="0" w:color="auto"/>
                      </w:divBdr>
                    </w:div>
                  </w:divsChild>
                </w:div>
                <w:div w:id="1314025650">
                  <w:marLeft w:val="0"/>
                  <w:marRight w:val="0"/>
                  <w:marTop w:val="0"/>
                  <w:marBottom w:val="0"/>
                  <w:divBdr>
                    <w:top w:val="none" w:sz="0" w:space="0" w:color="auto"/>
                    <w:left w:val="none" w:sz="0" w:space="0" w:color="auto"/>
                    <w:bottom w:val="none" w:sz="0" w:space="0" w:color="auto"/>
                    <w:right w:val="none" w:sz="0" w:space="0" w:color="auto"/>
                  </w:divBdr>
                  <w:divsChild>
                    <w:div w:id="135680758">
                      <w:marLeft w:val="0"/>
                      <w:marRight w:val="0"/>
                      <w:marTop w:val="0"/>
                      <w:marBottom w:val="0"/>
                      <w:divBdr>
                        <w:top w:val="none" w:sz="0" w:space="0" w:color="auto"/>
                        <w:left w:val="none" w:sz="0" w:space="0" w:color="auto"/>
                        <w:bottom w:val="none" w:sz="0" w:space="0" w:color="auto"/>
                        <w:right w:val="none" w:sz="0" w:space="0" w:color="auto"/>
                      </w:divBdr>
                    </w:div>
                  </w:divsChild>
                </w:div>
                <w:div w:id="1330644571">
                  <w:marLeft w:val="0"/>
                  <w:marRight w:val="0"/>
                  <w:marTop w:val="0"/>
                  <w:marBottom w:val="0"/>
                  <w:divBdr>
                    <w:top w:val="none" w:sz="0" w:space="0" w:color="auto"/>
                    <w:left w:val="none" w:sz="0" w:space="0" w:color="auto"/>
                    <w:bottom w:val="none" w:sz="0" w:space="0" w:color="auto"/>
                    <w:right w:val="none" w:sz="0" w:space="0" w:color="auto"/>
                  </w:divBdr>
                  <w:divsChild>
                    <w:div w:id="1450319659">
                      <w:marLeft w:val="0"/>
                      <w:marRight w:val="0"/>
                      <w:marTop w:val="0"/>
                      <w:marBottom w:val="0"/>
                      <w:divBdr>
                        <w:top w:val="none" w:sz="0" w:space="0" w:color="auto"/>
                        <w:left w:val="none" w:sz="0" w:space="0" w:color="auto"/>
                        <w:bottom w:val="none" w:sz="0" w:space="0" w:color="auto"/>
                        <w:right w:val="none" w:sz="0" w:space="0" w:color="auto"/>
                      </w:divBdr>
                    </w:div>
                    <w:div w:id="1575235723">
                      <w:marLeft w:val="0"/>
                      <w:marRight w:val="0"/>
                      <w:marTop w:val="0"/>
                      <w:marBottom w:val="0"/>
                      <w:divBdr>
                        <w:top w:val="none" w:sz="0" w:space="0" w:color="auto"/>
                        <w:left w:val="none" w:sz="0" w:space="0" w:color="auto"/>
                        <w:bottom w:val="none" w:sz="0" w:space="0" w:color="auto"/>
                        <w:right w:val="none" w:sz="0" w:space="0" w:color="auto"/>
                      </w:divBdr>
                    </w:div>
                  </w:divsChild>
                </w:div>
                <w:div w:id="1338188314">
                  <w:marLeft w:val="0"/>
                  <w:marRight w:val="0"/>
                  <w:marTop w:val="0"/>
                  <w:marBottom w:val="0"/>
                  <w:divBdr>
                    <w:top w:val="none" w:sz="0" w:space="0" w:color="auto"/>
                    <w:left w:val="none" w:sz="0" w:space="0" w:color="auto"/>
                    <w:bottom w:val="none" w:sz="0" w:space="0" w:color="auto"/>
                    <w:right w:val="none" w:sz="0" w:space="0" w:color="auto"/>
                  </w:divBdr>
                  <w:divsChild>
                    <w:div w:id="1225022132">
                      <w:marLeft w:val="0"/>
                      <w:marRight w:val="0"/>
                      <w:marTop w:val="0"/>
                      <w:marBottom w:val="0"/>
                      <w:divBdr>
                        <w:top w:val="none" w:sz="0" w:space="0" w:color="auto"/>
                        <w:left w:val="none" w:sz="0" w:space="0" w:color="auto"/>
                        <w:bottom w:val="none" w:sz="0" w:space="0" w:color="auto"/>
                        <w:right w:val="none" w:sz="0" w:space="0" w:color="auto"/>
                      </w:divBdr>
                    </w:div>
                  </w:divsChild>
                </w:div>
                <w:div w:id="1516726089">
                  <w:marLeft w:val="0"/>
                  <w:marRight w:val="0"/>
                  <w:marTop w:val="0"/>
                  <w:marBottom w:val="0"/>
                  <w:divBdr>
                    <w:top w:val="none" w:sz="0" w:space="0" w:color="auto"/>
                    <w:left w:val="none" w:sz="0" w:space="0" w:color="auto"/>
                    <w:bottom w:val="none" w:sz="0" w:space="0" w:color="auto"/>
                    <w:right w:val="none" w:sz="0" w:space="0" w:color="auto"/>
                  </w:divBdr>
                  <w:divsChild>
                    <w:div w:id="1585871206">
                      <w:marLeft w:val="0"/>
                      <w:marRight w:val="0"/>
                      <w:marTop w:val="0"/>
                      <w:marBottom w:val="0"/>
                      <w:divBdr>
                        <w:top w:val="none" w:sz="0" w:space="0" w:color="auto"/>
                        <w:left w:val="none" w:sz="0" w:space="0" w:color="auto"/>
                        <w:bottom w:val="none" w:sz="0" w:space="0" w:color="auto"/>
                        <w:right w:val="none" w:sz="0" w:space="0" w:color="auto"/>
                      </w:divBdr>
                    </w:div>
                  </w:divsChild>
                </w:div>
                <w:div w:id="1695879668">
                  <w:marLeft w:val="0"/>
                  <w:marRight w:val="0"/>
                  <w:marTop w:val="0"/>
                  <w:marBottom w:val="0"/>
                  <w:divBdr>
                    <w:top w:val="none" w:sz="0" w:space="0" w:color="auto"/>
                    <w:left w:val="none" w:sz="0" w:space="0" w:color="auto"/>
                    <w:bottom w:val="none" w:sz="0" w:space="0" w:color="auto"/>
                    <w:right w:val="none" w:sz="0" w:space="0" w:color="auto"/>
                  </w:divBdr>
                  <w:divsChild>
                    <w:div w:id="2053459039">
                      <w:marLeft w:val="0"/>
                      <w:marRight w:val="0"/>
                      <w:marTop w:val="0"/>
                      <w:marBottom w:val="0"/>
                      <w:divBdr>
                        <w:top w:val="none" w:sz="0" w:space="0" w:color="auto"/>
                        <w:left w:val="none" w:sz="0" w:space="0" w:color="auto"/>
                        <w:bottom w:val="none" w:sz="0" w:space="0" w:color="auto"/>
                        <w:right w:val="none" w:sz="0" w:space="0" w:color="auto"/>
                      </w:divBdr>
                    </w:div>
                  </w:divsChild>
                </w:div>
                <w:div w:id="1716813167">
                  <w:marLeft w:val="0"/>
                  <w:marRight w:val="0"/>
                  <w:marTop w:val="0"/>
                  <w:marBottom w:val="0"/>
                  <w:divBdr>
                    <w:top w:val="none" w:sz="0" w:space="0" w:color="auto"/>
                    <w:left w:val="none" w:sz="0" w:space="0" w:color="auto"/>
                    <w:bottom w:val="none" w:sz="0" w:space="0" w:color="auto"/>
                    <w:right w:val="none" w:sz="0" w:space="0" w:color="auto"/>
                  </w:divBdr>
                  <w:divsChild>
                    <w:div w:id="2006392770">
                      <w:marLeft w:val="0"/>
                      <w:marRight w:val="0"/>
                      <w:marTop w:val="0"/>
                      <w:marBottom w:val="0"/>
                      <w:divBdr>
                        <w:top w:val="none" w:sz="0" w:space="0" w:color="auto"/>
                        <w:left w:val="none" w:sz="0" w:space="0" w:color="auto"/>
                        <w:bottom w:val="none" w:sz="0" w:space="0" w:color="auto"/>
                        <w:right w:val="none" w:sz="0" w:space="0" w:color="auto"/>
                      </w:divBdr>
                    </w:div>
                  </w:divsChild>
                </w:div>
                <w:div w:id="1844517086">
                  <w:marLeft w:val="0"/>
                  <w:marRight w:val="0"/>
                  <w:marTop w:val="0"/>
                  <w:marBottom w:val="0"/>
                  <w:divBdr>
                    <w:top w:val="none" w:sz="0" w:space="0" w:color="auto"/>
                    <w:left w:val="none" w:sz="0" w:space="0" w:color="auto"/>
                    <w:bottom w:val="none" w:sz="0" w:space="0" w:color="auto"/>
                    <w:right w:val="none" w:sz="0" w:space="0" w:color="auto"/>
                  </w:divBdr>
                  <w:divsChild>
                    <w:div w:id="1484932334">
                      <w:marLeft w:val="0"/>
                      <w:marRight w:val="0"/>
                      <w:marTop w:val="0"/>
                      <w:marBottom w:val="0"/>
                      <w:divBdr>
                        <w:top w:val="none" w:sz="0" w:space="0" w:color="auto"/>
                        <w:left w:val="none" w:sz="0" w:space="0" w:color="auto"/>
                        <w:bottom w:val="none" w:sz="0" w:space="0" w:color="auto"/>
                        <w:right w:val="none" w:sz="0" w:space="0" w:color="auto"/>
                      </w:divBdr>
                    </w:div>
                  </w:divsChild>
                </w:div>
                <w:div w:id="1891068718">
                  <w:marLeft w:val="0"/>
                  <w:marRight w:val="0"/>
                  <w:marTop w:val="0"/>
                  <w:marBottom w:val="0"/>
                  <w:divBdr>
                    <w:top w:val="none" w:sz="0" w:space="0" w:color="auto"/>
                    <w:left w:val="none" w:sz="0" w:space="0" w:color="auto"/>
                    <w:bottom w:val="none" w:sz="0" w:space="0" w:color="auto"/>
                    <w:right w:val="none" w:sz="0" w:space="0" w:color="auto"/>
                  </w:divBdr>
                  <w:divsChild>
                    <w:div w:id="2141722989">
                      <w:marLeft w:val="0"/>
                      <w:marRight w:val="0"/>
                      <w:marTop w:val="0"/>
                      <w:marBottom w:val="0"/>
                      <w:divBdr>
                        <w:top w:val="none" w:sz="0" w:space="0" w:color="auto"/>
                        <w:left w:val="none" w:sz="0" w:space="0" w:color="auto"/>
                        <w:bottom w:val="none" w:sz="0" w:space="0" w:color="auto"/>
                        <w:right w:val="none" w:sz="0" w:space="0" w:color="auto"/>
                      </w:divBdr>
                    </w:div>
                  </w:divsChild>
                </w:div>
                <w:div w:id="1938903118">
                  <w:marLeft w:val="0"/>
                  <w:marRight w:val="0"/>
                  <w:marTop w:val="0"/>
                  <w:marBottom w:val="0"/>
                  <w:divBdr>
                    <w:top w:val="none" w:sz="0" w:space="0" w:color="auto"/>
                    <w:left w:val="none" w:sz="0" w:space="0" w:color="auto"/>
                    <w:bottom w:val="none" w:sz="0" w:space="0" w:color="auto"/>
                    <w:right w:val="none" w:sz="0" w:space="0" w:color="auto"/>
                  </w:divBdr>
                  <w:divsChild>
                    <w:div w:id="474955923">
                      <w:marLeft w:val="0"/>
                      <w:marRight w:val="0"/>
                      <w:marTop w:val="0"/>
                      <w:marBottom w:val="0"/>
                      <w:divBdr>
                        <w:top w:val="none" w:sz="0" w:space="0" w:color="auto"/>
                        <w:left w:val="none" w:sz="0" w:space="0" w:color="auto"/>
                        <w:bottom w:val="none" w:sz="0" w:space="0" w:color="auto"/>
                        <w:right w:val="none" w:sz="0" w:space="0" w:color="auto"/>
                      </w:divBdr>
                    </w:div>
                  </w:divsChild>
                </w:div>
                <w:div w:id="1987011732">
                  <w:marLeft w:val="0"/>
                  <w:marRight w:val="0"/>
                  <w:marTop w:val="0"/>
                  <w:marBottom w:val="0"/>
                  <w:divBdr>
                    <w:top w:val="none" w:sz="0" w:space="0" w:color="auto"/>
                    <w:left w:val="none" w:sz="0" w:space="0" w:color="auto"/>
                    <w:bottom w:val="none" w:sz="0" w:space="0" w:color="auto"/>
                    <w:right w:val="none" w:sz="0" w:space="0" w:color="auto"/>
                  </w:divBdr>
                  <w:divsChild>
                    <w:div w:id="1845969334">
                      <w:marLeft w:val="0"/>
                      <w:marRight w:val="0"/>
                      <w:marTop w:val="0"/>
                      <w:marBottom w:val="0"/>
                      <w:divBdr>
                        <w:top w:val="none" w:sz="0" w:space="0" w:color="auto"/>
                        <w:left w:val="none" w:sz="0" w:space="0" w:color="auto"/>
                        <w:bottom w:val="none" w:sz="0" w:space="0" w:color="auto"/>
                        <w:right w:val="none" w:sz="0" w:space="0" w:color="auto"/>
                      </w:divBdr>
                    </w:div>
                  </w:divsChild>
                </w:div>
                <w:div w:id="2040623191">
                  <w:marLeft w:val="0"/>
                  <w:marRight w:val="0"/>
                  <w:marTop w:val="0"/>
                  <w:marBottom w:val="0"/>
                  <w:divBdr>
                    <w:top w:val="none" w:sz="0" w:space="0" w:color="auto"/>
                    <w:left w:val="none" w:sz="0" w:space="0" w:color="auto"/>
                    <w:bottom w:val="none" w:sz="0" w:space="0" w:color="auto"/>
                    <w:right w:val="none" w:sz="0" w:space="0" w:color="auto"/>
                  </w:divBdr>
                  <w:divsChild>
                    <w:div w:id="528448240">
                      <w:marLeft w:val="0"/>
                      <w:marRight w:val="0"/>
                      <w:marTop w:val="0"/>
                      <w:marBottom w:val="0"/>
                      <w:divBdr>
                        <w:top w:val="none" w:sz="0" w:space="0" w:color="auto"/>
                        <w:left w:val="none" w:sz="0" w:space="0" w:color="auto"/>
                        <w:bottom w:val="none" w:sz="0" w:space="0" w:color="auto"/>
                        <w:right w:val="none" w:sz="0" w:space="0" w:color="auto"/>
                      </w:divBdr>
                    </w:div>
                  </w:divsChild>
                </w:div>
                <w:div w:id="2079398584">
                  <w:marLeft w:val="0"/>
                  <w:marRight w:val="0"/>
                  <w:marTop w:val="0"/>
                  <w:marBottom w:val="0"/>
                  <w:divBdr>
                    <w:top w:val="none" w:sz="0" w:space="0" w:color="auto"/>
                    <w:left w:val="none" w:sz="0" w:space="0" w:color="auto"/>
                    <w:bottom w:val="none" w:sz="0" w:space="0" w:color="auto"/>
                    <w:right w:val="none" w:sz="0" w:space="0" w:color="auto"/>
                  </w:divBdr>
                  <w:divsChild>
                    <w:div w:id="1221474785">
                      <w:marLeft w:val="0"/>
                      <w:marRight w:val="0"/>
                      <w:marTop w:val="0"/>
                      <w:marBottom w:val="0"/>
                      <w:divBdr>
                        <w:top w:val="none" w:sz="0" w:space="0" w:color="auto"/>
                        <w:left w:val="none" w:sz="0" w:space="0" w:color="auto"/>
                        <w:bottom w:val="none" w:sz="0" w:space="0" w:color="auto"/>
                        <w:right w:val="none" w:sz="0" w:space="0" w:color="auto"/>
                      </w:divBdr>
                    </w:div>
                  </w:divsChild>
                </w:div>
                <w:div w:id="2080253005">
                  <w:marLeft w:val="0"/>
                  <w:marRight w:val="0"/>
                  <w:marTop w:val="0"/>
                  <w:marBottom w:val="0"/>
                  <w:divBdr>
                    <w:top w:val="none" w:sz="0" w:space="0" w:color="auto"/>
                    <w:left w:val="none" w:sz="0" w:space="0" w:color="auto"/>
                    <w:bottom w:val="none" w:sz="0" w:space="0" w:color="auto"/>
                    <w:right w:val="none" w:sz="0" w:space="0" w:color="auto"/>
                  </w:divBdr>
                  <w:divsChild>
                    <w:div w:id="401608862">
                      <w:marLeft w:val="0"/>
                      <w:marRight w:val="0"/>
                      <w:marTop w:val="0"/>
                      <w:marBottom w:val="0"/>
                      <w:divBdr>
                        <w:top w:val="none" w:sz="0" w:space="0" w:color="auto"/>
                        <w:left w:val="none" w:sz="0" w:space="0" w:color="auto"/>
                        <w:bottom w:val="none" w:sz="0" w:space="0" w:color="auto"/>
                        <w:right w:val="none" w:sz="0" w:space="0" w:color="auto"/>
                      </w:divBdr>
                    </w:div>
                    <w:div w:id="1279140640">
                      <w:marLeft w:val="0"/>
                      <w:marRight w:val="0"/>
                      <w:marTop w:val="0"/>
                      <w:marBottom w:val="0"/>
                      <w:divBdr>
                        <w:top w:val="none" w:sz="0" w:space="0" w:color="auto"/>
                        <w:left w:val="none" w:sz="0" w:space="0" w:color="auto"/>
                        <w:bottom w:val="none" w:sz="0" w:space="0" w:color="auto"/>
                        <w:right w:val="none" w:sz="0" w:space="0" w:color="auto"/>
                      </w:divBdr>
                    </w:div>
                  </w:divsChild>
                </w:div>
                <w:div w:id="2138330504">
                  <w:marLeft w:val="0"/>
                  <w:marRight w:val="0"/>
                  <w:marTop w:val="0"/>
                  <w:marBottom w:val="0"/>
                  <w:divBdr>
                    <w:top w:val="none" w:sz="0" w:space="0" w:color="auto"/>
                    <w:left w:val="none" w:sz="0" w:space="0" w:color="auto"/>
                    <w:bottom w:val="none" w:sz="0" w:space="0" w:color="auto"/>
                    <w:right w:val="none" w:sz="0" w:space="0" w:color="auto"/>
                  </w:divBdr>
                  <w:divsChild>
                    <w:div w:id="16246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9847">
          <w:marLeft w:val="0"/>
          <w:marRight w:val="0"/>
          <w:marTop w:val="0"/>
          <w:marBottom w:val="0"/>
          <w:divBdr>
            <w:top w:val="none" w:sz="0" w:space="0" w:color="auto"/>
            <w:left w:val="none" w:sz="0" w:space="0" w:color="auto"/>
            <w:bottom w:val="none" w:sz="0" w:space="0" w:color="auto"/>
            <w:right w:val="none" w:sz="0" w:space="0" w:color="auto"/>
          </w:divBdr>
        </w:div>
        <w:div w:id="773669605">
          <w:marLeft w:val="0"/>
          <w:marRight w:val="0"/>
          <w:marTop w:val="0"/>
          <w:marBottom w:val="0"/>
          <w:divBdr>
            <w:top w:val="none" w:sz="0" w:space="0" w:color="auto"/>
            <w:left w:val="none" w:sz="0" w:space="0" w:color="auto"/>
            <w:bottom w:val="none" w:sz="0" w:space="0" w:color="auto"/>
            <w:right w:val="none" w:sz="0" w:space="0" w:color="auto"/>
          </w:divBdr>
          <w:divsChild>
            <w:div w:id="766926335">
              <w:marLeft w:val="-75"/>
              <w:marRight w:val="0"/>
              <w:marTop w:val="30"/>
              <w:marBottom w:val="30"/>
              <w:divBdr>
                <w:top w:val="none" w:sz="0" w:space="0" w:color="auto"/>
                <w:left w:val="none" w:sz="0" w:space="0" w:color="auto"/>
                <w:bottom w:val="none" w:sz="0" w:space="0" w:color="auto"/>
                <w:right w:val="none" w:sz="0" w:space="0" w:color="auto"/>
              </w:divBdr>
              <w:divsChild>
                <w:div w:id="27417138">
                  <w:marLeft w:val="0"/>
                  <w:marRight w:val="0"/>
                  <w:marTop w:val="0"/>
                  <w:marBottom w:val="0"/>
                  <w:divBdr>
                    <w:top w:val="none" w:sz="0" w:space="0" w:color="auto"/>
                    <w:left w:val="none" w:sz="0" w:space="0" w:color="auto"/>
                    <w:bottom w:val="none" w:sz="0" w:space="0" w:color="auto"/>
                    <w:right w:val="none" w:sz="0" w:space="0" w:color="auto"/>
                  </w:divBdr>
                  <w:divsChild>
                    <w:div w:id="622463640">
                      <w:marLeft w:val="0"/>
                      <w:marRight w:val="0"/>
                      <w:marTop w:val="0"/>
                      <w:marBottom w:val="0"/>
                      <w:divBdr>
                        <w:top w:val="none" w:sz="0" w:space="0" w:color="auto"/>
                        <w:left w:val="none" w:sz="0" w:space="0" w:color="auto"/>
                        <w:bottom w:val="none" w:sz="0" w:space="0" w:color="auto"/>
                        <w:right w:val="none" w:sz="0" w:space="0" w:color="auto"/>
                      </w:divBdr>
                    </w:div>
                    <w:div w:id="1743721624">
                      <w:marLeft w:val="0"/>
                      <w:marRight w:val="0"/>
                      <w:marTop w:val="0"/>
                      <w:marBottom w:val="0"/>
                      <w:divBdr>
                        <w:top w:val="none" w:sz="0" w:space="0" w:color="auto"/>
                        <w:left w:val="none" w:sz="0" w:space="0" w:color="auto"/>
                        <w:bottom w:val="none" w:sz="0" w:space="0" w:color="auto"/>
                        <w:right w:val="none" w:sz="0" w:space="0" w:color="auto"/>
                      </w:divBdr>
                    </w:div>
                    <w:div w:id="1835336470">
                      <w:marLeft w:val="0"/>
                      <w:marRight w:val="0"/>
                      <w:marTop w:val="0"/>
                      <w:marBottom w:val="0"/>
                      <w:divBdr>
                        <w:top w:val="none" w:sz="0" w:space="0" w:color="auto"/>
                        <w:left w:val="none" w:sz="0" w:space="0" w:color="auto"/>
                        <w:bottom w:val="none" w:sz="0" w:space="0" w:color="auto"/>
                        <w:right w:val="none" w:sz="0" w:space="0" w:color="auto"/>
                      </w:divBdr>
                    </w:div>
                  </w:divsChild>
                </w:div>
                <w:div w:id="677737429">
                  <w:marLeft w:val="0"/>
                  <w:marRight w:val="0"/>
                  <w:marTop w:val="0"/>
                  <w:marBottom w:val="0"/>
                  <w:divBdr>
                    <w:top w:val="none" w:sz="0" w:space="0" w:color="auto"/>
                    <w:left w:val="none" w:sz="0" w:space="0" w:color="auto"/>
                    <w:bottom w:val="none" w:sz="0" w:space="0" w:color="auto"/>
                    <w:right w:val="none" w:sz="0" w:space="0" w:color="auto"/>
                  </w:divBdr>
                  <w:divsChild>
                    <w:div w:id="1512911516">
                      <w:marLeft w:val="0"/>
                      <w:marRight w:val="0"/>
                      <w:marTop w:val="0"/>
                      <w:marBottom w:val="0"/>
                      <w:divBdr>
                        <w:top w:val="none" w:sz="0" w:space="0" w:color="auto"/>
                        <w:left w:val="none" w:sz="0" w:space="0" w:color="auto"/>
                        <w:bottom w:val="none" w:sz="0" w:space="0" w:color="auto"/>
                        <w:right w:val="none" w:sz="0" w:space="0" w:color="auto"/>
                      </w:divBdr>
                    </w:div>
                  </w:divsChild>
                </w:div>
                <w:div w:id="785545667">
                  <w:marLeft w:val="0"/>
                  <w:marRight w:val="0"/>
                  <w:marTop w:val="0"/>
                  <w:marBottom w:val="0"/>
                  <w:divBdr>
                    <w:top w:val="none" w:sz="0" w:space="0" w:color="auto"/>
                    <w:left w:val="none" w:sz="0" w:space="0" w:color="auto"/>
                    <w:bottom w:val="none" w:sz="0" w:space="0" w:color="auto"/>
                    <w:right w:val="none" w:sz="0" w:space="0" w:color="auto"/>
                  </w:divBdr>
                  <w:divsChild>
                    <w:div w:id="4081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13945">
          <w:marLeft w:val="0"/>
          <w:marRight w:val="0"/>
          <w:marTop w:val="0"/>
          <w:marBottom w:val="0"/>
          <w:divBdr>
            <w:top w:val="none" w:sz="0" w:space="0" w:color="auto"/>
            <w:left w:val="none" w:sz="0" w:space="0" w:color="auto"/>
            <w:bottom w:val="none" w:sz="0" w:space="0" w:color="auto"/>
            <w:right w:val="none" w:sz="0" w:space="0" w:color="auto"/>
          </w:divBdr>
        </w:div>
        <w:div w:id="803616668">
          <w:marLeft w:val="0"/>
          <w:marRight w:val="0"/>
          <w:marTop w:val="0"/>
          <w:marBottom w:val="0"/>
          <w:divBdr>
            <w:top w:val="none" w:sz="0" w:space="0" w:color="auto"/>
            <w:left w:val="none" w:sz="0" w:space="0" w:color="auto"/>
            <w:bottom w:val="none" w:sz="0" w:space="0" w:color="auto"/>
            <w:right w:val="none" w:sz="0" w:space="0" w:color="auto"/>
          </w:divBdr>
          <w:divsChild>
            <w:div w:id="2098285297">
              <w:marLeft w:val="0"/>
              <w:marRight w:val="0"/>
              <w:marTop w:val="0"/>
              <w:marBottom w:val="0"/>
              <w:divBdr>
                <w:top w:val="none" w:sz="0" w:space="0" w:color="auto"/>
                <w:left w:val="none" w:sz="0" w:space="0" w:color="auto"/>
                <w:bottom w:val="none" w:sz="0" w:space="0" w:color="auto"/>
                <w:right w:val="none" w:sz="0" w:space="0" w:color="auto"/>
              </w:divBdr>
            </w:div>
          </w:divsChild>
        </w:div>
        <w:div w:id="816217772">
          <w:marLeft w:val="0"/>
          <w:marRight w:val="0"/>
          <w:marTop w:val="0"/>
          <w:marBottom w:val="0"/>
          <w:divBdr>
            <w:top w:val="none" w:sz="0" w:space="0" w:color="auto"/>
            <w:left w:val="none" w:sz="0" w:space="0" w:color="auto"/>
            <w:bottom w:val="none" w:sz="0" w:space="0" w:color="auto"/>
            <w:right w:val="none" w:sz="0" w:space="0" w:color="auto"/>
          </w:divBdr>
        </w:div>
        <w:div w:id="847062063">
          <w:marLeft w:val="0"/>
          <w:marRight w:val="0"/>
          <w:marTop w:val="0"/>
          <w:marBottom w:val="0"/>
          <w:divBdr>
            <w:top w:val="none" w:sz="0" w:space="0" w:color="auto"/>
            <w:left w:val="none" w:sz="0" w:space="0" w:color="auto"/>
            <w:bottom w:val="none" w:sz="0" w:space="0" w:color="auto"/>
            <w:right w:val="none" w:sz="0" w:space="0" w:color="auto"/>
          </w:divBdr>
          <w:divsChild>
            <w:div w:id="37366868">
              <w:marLeft w:val="0"/>
              <w:marRight w:val="0"/>
              <w:marTop w:val="0"/>
              <w:marBottom w:val="0"/>
              <w:divBdr>
                <w:top w:val="none" w:sz="0" w:space="0" w:color="auto"/>
                <w:left w:val="none" w:sz="0" w:space="0" w:color="auto"/>
                <w:bottom w:val="none" w:sz="0" w:space="0" w:color="auto"/>
                <w:right w:val="none" w:sz="0" w:space="0" w:color="auto"/>
              </w:divBdr>
            </w:div>
          </w:divsChild>
        </w:div>
        <w:div w:id="918442946">
          <w:marLeft w:val="0"/>
          <w:marRight w:val="0"/>
          <w:marTop w:val="0"/>
          <w:marBottom w:val="0"/>
          <w:divBdr>
            <w:top w:val="none" w:sz="0" w:space="0" w:color="auto"/>
            <w:left w:val="none" w:sz="0" w:space="0" w:color="auto"/>
            <w:bottom w:val="none" w:sz="0" w:space="0" w:color="auto"/>
            <w:right w:val="none" w:sz="0" w:space="0" w:color="auto"/>
          </w:divBdr>
          <w:divsChild>
            <w:div w:id="631793255">
              <w:marLeft w:val="0"/>
              <w:marRight w:val="0"/>
              <w:marTop w:val="0"/>
              <w:marBottom w:val="0"/>
              <w:divBdr>
                <w:top w:val="none" w:sz="0" w:space="0" w:color="auto"/>
                <w:left w:val="none" w:sz="0" w:space="0" w:color="auto"/>
                <w:bottom w:val="none" w:sz="0" w:space="0" w:color="auto"/>
                <w:right w:val="none" w:sz="0" w:space="0" w:color="auto"/>
              </w:divBdr>
            </w:div>
          </w:divsChild>
        </w:div>
        <w:div w:id="942033140">
          <w:marLeft w:val="0"/>
          <w:marRight w:val="0"/>
          <w:marTop w:val="0"/>
          <w:marBottom w:val="0"/>
          <w:divBdr>
            <w:top w:val="none" w:sz="0" w:space="0" w:color="auto"/>
            <w:left w:val="none" w:sz="0" w:space="0" w:color="auto"/>
            <w:bottom w:val="none" w:sz="0" w:space="0" w:color="auto"/>
            <w:right w:val="none" w:sz="0" w:space="0" w:color="auto"/>
          </w:divBdr>
        </w:div>
        <w:div w:id="965503928">
          <w:marLeft w:val="0"/>
          <w:marRight w:val="0"/>
          <w:marTop w:val="0"/>
          <w:marBottom w:val="0"/>
          <w:divBdr>
            <w:top w:val="none" w:sz="0" w:space="0" w:color="auto"/>
            <w:left w:val="none" w:sz="0" w:space="0" w:color="auto"/>
            <w:bottom w:val="none" w:sz="0" w:space="0" w:color="auto"/>
            <w:right w:val="none" w:sz="0" w:space="0" w:color="auto"/>
          </w:divBdr>
          <w:divsChild>
            <w:div w:id="104812377">
              <w:marLeft w:val="-75"/>
              <w:marRight w:val="0"/>
              <w:marTop w:val="30"/>
              <w:marBottom w:val="30"/>
              <w:divBdr>
                <w:top w:val="none" w:sz="0" w:space="0" w:color="auto"/>
                <w:left w:val="none" w:sz="0" w:space="0" w:color="auto"/>
                <w:bottom w:val="none" w:sz="0" w:space="0" w:color="auto"/>
                <w:right w:val="none" w:sz="0" w:space="0" w:color="auto"/>
              </w:divBdr>
              <w:divsChild>
                <w:div w:id="11534988">
                  <w:marLeft w:val="0"/>
                  <w:marRight w:val="0"/>
                  <w:marTop w:val="0"/>
                  <w:marBottom w:val="0"/>
                  <w:divBdr>
                    <w:top w:val="none" w:sz="0" w:space="0" w:color="auto"/>
                    <w:left w:val="none" w:sz="0" w:space="0" w:color="auto"/>
                    <w:bottom w:val="none" w:sz="0" w:space="0" w:color="auto"/>
                    <w:right w:val="none" w:sz="0" w:space="0" w:color="auto"/>
                  </w:divBdr>
                  <w:divsChild>
                    <w:div w:id="1068385652">
                      <w:marLeft w:val="0"/>
                      <w:marRight w:val="0"/>
                      <w:marTop w:val="0"/>
                      <w:marBottom w:val="0"/>
                      <w:divBdr>
                        <w:top w:val="none" w:sz="0" w:space="0" w:color="auto"/>
                        <w:left w:val="none" w:sz="0" w:space="0" w:color="auto"/>
                        <w:bottom w:val="none" w:sz="0" w:space="0" w:color="auto"/>
                        <w:right w:val="none" w:sz="0" w:space="0" w:color="auto"/>
                      </w:divBdr>
                    </w:div>
                  </w:divsChild>
                </w:div>
                <w:div w:id="24379589">
                  <w:marLeft w:val="0"/>
                  <w:marRight w:val="0"/>
                  <w:marTop w:val="0"/>
                  <w:marBottom w:val="0"/>
                  <w:divBdr>
                    <w:top w:val="none" w:sz="0" w:space="0" w:color="auto"/>
                    <w:left w:val="none" w:sz="0" w:space="0" w:color="auto"/>
                    <w:bottom w:val="none" w:sz="0" w:space="0" w:color="auto"/>
                    <w:right w:val="none" w:sz="0" w:space="0" w:color="auto"/>
                  </w:divBdr>
                  <w:divsChild>
                    <w:div w:id="1522743633">
                      <w:marLeft w:val="0"/>
                      <w:marRight w:val="0"/>
                      <w:marTop w:val="0"/>
                      <w:marBottom w:val="0"/>
                      <w:divBdr>
                        <w:top w:val="none" w:sz="0" w:space="0" w:color="auto"/>
                        <w:left w:val="none" w:sz="0" w:space="0" w:color="auto"/>
                        <w:bottom w:val="none" w:sz="0" w:space="0" w:color="auto"/>
                        <w:right w:val="none" w:sz="0" w:space="0" w:color="auto"/>
                      </w:divBdr>
                    </w:div>
                  </w:divsChild>
                </w:div>
                <w:div w:id="97524563">
                  <w:marLeft w:val="0"/>
                  <w:marRight w:val="0"/>
                  <w:marTop w:val="0"/>
                  <w:marBottom w:val="0"/>
                  <w:divBdr>
                    <w:top w:val="none" w:sz="0" w:space="0" w:color="auto"/>
                    <w:left w:val="none" w:sz="0" w:space="0" w:color="auto"/>
                    <w:bottom w:val="none" w:sz="0" w:space="0" w:color="auto"/>
                    <w:right w:val="none" w:sz="0" w:space="0" w:color="auto"/>
                  </w:divBdr>
                  <w:divsChild>
                    <w:div w:id="1334337569">
                      <w:marLeft w:val="0"/>
                      <w:marRight w:val="0"/>
                      <w:marTop w:val="0"/>
                      <w:marBottom w:val="0"/>
                      <w:divBdr>
                        <w:top w:val="none" w:sz="0" w:space="0" w:color="auto"/>
                        <w:left w:val="none" w:sz="0" w:space="0" w:color="auto"/>
                        <w:bottom w:val="none" w:sz="0" w:space="0" w:color="auto"/>
                        <w:right w:val="none" w:sz="0" w:space="0" w:color="auto"/>
                      </w:divBdr>
                    </w:div>
                  </w:divsChild>
                </w:div>
                <w:div w:id="240218550">
                  <w:marLeft w:val="0"/>
                  <w:marRight w:val="0"/>
                  <w:marTop w:val="0"/>
                  <w:marBottom w:val="0"/>
                  <w:divBdr>
                    <w:top w:val="none" w:sz="0" w:space="0" w:color="auto"/>
                    <w:left w:val="none" w:sz="0" w:space="0" w:color="auto"/>
                    <w:bottom w:val="none" w:sz="0" w:space="0" w:color="auto"/>
                    <w:right w:val="none" w:sz="0" w:space="0" w:color="auto"/>
                  </w:divBdr>
                  <w:divsChild>
                    <w:div w:id="681515484">
                      <w:marLeft w:val="0"/>
                      <w:marRight w:val="0"/>
                      <w:marTop w:val="0"/>
                      <w:marBottom w:val="0"/>
                      <w:divBdr>
                        <w:top w:val="none" w:sz="0" w:space="0" w:color="auto"/>
                        <w:left w:val="none" w:sz="0" w:space="0" w:color="auto"/>
                        <w:bottom w:val="none" w:sz="0" w:space="0" w:color="auto"/>
                        <w:right w:val="none" w:sz="0" w:space="0" w:color="auto"/>
                      </w:divBdr>
                    </w:div>
                  </w:divsChild>
                </w:div>
                <w:div w:id="267785636">
                  <w:marLeft w:val="0"/>
                  <w:marRight w:val="0"/>
                  <w:marTop w:val="0"/>
                  <w:marBottom w:val="0"/>
                  <w:divBdr>
                    <w:top w:val="none" w:sz="0" w:space="0" w:color="auto"/>
                    <w:left w:val="none" w:sz="0" w:space="0" w:color="auto"/>
                    <w:bottom w:val="none" w:sz="0" w:space="0" w:color="auto"/>
                    <w:right w:val="none" w:sz="0" w:space="0" w:color="auto"/>
                  </w:divBdr>
                  <w:divsChild>
                    <w:div w:id="1124156478">
                      <w:marLeft w:val="0"/>
                      <w:marRight w:val="0"/>
                      <w:marTop w:val="0"/>
                      <w:marBottom w:val="0"/>
                      <w:divBdr>
                        <w:top w:val="none" w:sz="0" w:space="0" w:color="auto"/>
                        <w:left w:val="none" w:sz="0" w:space="0" w:color="auto"/>
                        <w:bottom w:val="none" w:sz="0" w:space="0" w:color="auto"/>
                        <w:right w:val="none" w:sz="0" w:space="0" w:color="auto"/>
                      </w:divBdr>
                    </w:div>
                  </w:divsChild>
                </w:div>
                <w:div w:id="391658656">
                  <w:marLeft w:val="0"/>
                  <w:marRight w:val="0"/>
                  <w:marTop w:val="0"/>
                  <w:marBottom w:val="0"/>
                  <w:divBdr>
                    <w:top w:val="none" w:sz="0" w:space="0" w:color="auto"/>
                    <w:left w:val="none" w:sz="0" w:space="0" w:color="auto"/>
                    <w:bottom w:val="none" w:sz="0" w:space="0" w:color="auto"/>
                    <w:right w:val="none" w:sz="0" w:space="0" w:color="auto"/>
                  </w:divBdr>
                  <w:divsChild>
                    <w:div w:id="2095861899">
                      <w:marLeft w:val="0"/>
                      <w:marRight w:val="0"/>
                      <w:marTop w:val="0"/>
                      <w:marBottom w:val="0"/>
                      <w:divBdr>
                        <w:top w:val="none" w:sz="0" w:space="0" w:color="auto"/>
                        <w:left w:val="none" w:sz="0" w:space="0" w:color="auto"/>
                        <w:bottom w:val="none" w:sz="0" w:space="0" w:color="auto"/>
                        <w:right w:val="none" w:sz="0" w:space="0" w:color="auto"/>
                      </w:divBdr>
                    </w:div>
                  </w:divsChild>
                </w:div>
                <w:div w:id="427431763">
                  <w:marLeft w:val="0"/>
                  <w:marRight w:val="0"/>
                  <w:marTop w:val="0"/>
                  <w:marBottom w:val="0"/>
                  <w:divBdr>
                    <w:top w:val="none" w:sz="0" w:space="0" w:color="auto"/>
                    <w:left w:val="none" w:sz="0" w:space="0" w:color="auto"/>
                    <w:bottom w:val="none" w:sz="0" w:space="0" w:color="auto"/>
                    <w:right w:val="none" w:sz="0" w:space="0" w:color="auto"/>
                  </w:divBdr>
                  <w:divsChild>
                    <w:div w:id="941915883">
                      <w:marLeft w:val="0"/>
                      <w:marRight w:val="0"/>
                      <w:marTop w:val="0"/>
                      <w:marBottom w:val="0"/>
                      <w:divBdr>
                        <w:top w:val="none" w:sz="0" w:space="0" w:color="auto"/>
                        <w:left w:val="none" w:sz="0" w:space="0" w:color="auto"/>
                        <w:bottom w:val="none" w:sz="0" w:space="0" w:color="auto"/>
                        <w:right w:val="none" w:sz="0" w:space="0" w:color="auto"/>
                      </w:divBdr>
                    </w:div>
                  </w:divsChild>
                </w:div>
                <w:div w:id="2079745436">
                  <w:marLeft w:val="0"/>
                  <w:marRight w:val="0"/>
                  <w:marTop w:val="0"/>
                  <w:marBottom w:val="0"/>
                  <w:divBdr>
                    <w:top w:val="none" w:sz="0" w:space="0" w:color="auto"/>
                    <w:left w:val="none" w:sz="0" w:space="0" w:color="auto"/>
                    <w:bottom w:val="none" w:sz="0" w:space="0" w:color="auto"/>
                    <w:right w:val="none" w:sz="0" w:space="0" w:color="auto"/>
                  </w:divBdr>
                  <w:divsChild>
                    <w:div w:id="3161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87585">
          <w:marLeft w:val="0"/>
          <w:marRight w:val="0"/>
          <w:marTop w:val="0"/>
          <w:marBottom w:val="0"/>
          <w:divBdr>
            <w:top w:val="none" w:sz="0" w:space="0" w:color="auto"/>
            <w:left w:val="none" w:sz="0" w:space="0" w:color="auto"/>
            <w:bottom w:val="none" w:sz="0" w:space="0" w:color="auto"/>
            <w:right w:val="none" w:sz="0" w:space="0" w:color="auto"/>
          </w:divBdr>
        </w:div>
        <w:div w:id="993336652">
          <w:marLeft w:val="0"/>
          <w:marRight w:val="0"/>
          <w:marTop w:val="0"/>
          <w:marBottom w:val="0"/>
          <w:divBdr>
            <w:top w:val="none" w:sz="0" w:space="0" w:color="auto"/>
            <w:left w:val="none" w:sz="0" w:space="0" w:color="auto"/>
            <w:bottom w:val="none" w:sz="0" w:space="0" w:color="auto"/>
            <w:right w:val="none" w:sz="0" w:space="0" w:color="auto"/>
          </w:divBdr>
          <w:divsChild>
            <w:div w:id="914627737">
              <w:marLeft w:val="0"/>
              <w:marRight w:val="0"/>
              <w:marTop w:val="0"/>
              <w:marBottom w:val="0"/>
              <w:divBdr>
                <w:top w:val="none" w:sz="0" w:space="0" w:color="auto"/>
                <w:left w:val="none" w:sz="0" w:space="0" w:color="auto"/>
                <w:bottom w:val="none" w:sz="0" w:space="0" w:color="auto"/>
                <w:right w:val="none" w:sz="0" w:space="0" w:color="auto"/>
              </w:divBdr>
            </w:div>
          </w:divsChild>
        </w:div>
        <w:div w:id="1060638284">
          <w:marLeft w:val="0"/>
          <w:marRight w:val="0"/>
          <w:marTop w:val="0"/>
          <w:marBottom w:val="0"/>
          <w:divBdr>
            <w:top w:val="none" w:sz="0" w:space="0" w:color="auto"/>
            <w:left w:val="none" w:sz="0" w:space="0" w:color="auto"/>
            <w:bottom w:val="none" w:sz="0" w:space="0" w:color="auto"/>
            <w:right w:val="none" w:sz="0" w:space="0" w:color="auto"/>
          </w:divBdr>
        </w:div>
        <w:div w:id="1069496052">
          <w:marLeft w:val="0"/>
          <w:marRight w:val="0"/>
          <w:marTop w:val="0"/>
          <w:marBottom w:val="0"/>
          <w:divBdr>
            <w:top w:val="none" w:sz="0" w:space="0" w:color="auto"/>
            <w:left w:val="none" w:sz="0" w:space="0" w:color="auto"/>
            <w:bottom w:val="none" w:sz="0" w:space="0" w:color="auto"/>
            <w:right w:val="none" w:sz="0" w:space="0" w:color="auto"/>
          </w:divBdr>
          <w:divsChild>
            <w:div w:id="84108181">
              <w:marLeft w:val="0"/>
              <w:marRight w:val="0"/>
              <w:marTop w:val="0"/>
              <w:marBottom w:val="0"/>
              <w:divBdr>
                <w:top w:val="none" w:sz="0" w:space="0" w:color="auto"/>
                <w:left w:val="none" w:sz="0" w:space="0" w:color="auto"/>
                <w:bottom w:val="none" w:sz="0" w:space="0" w:color="auto"/>
                <w:right w:val="none" w:sz="0" w:space="0" w:color="auto"/>
              </w:divBdr>
            </w:div>
            <w:div w:id="1618558983">
              <w:marLeft w:val="0"/>
              <w:marRight w:val="0"/>
              <w:marTop w:val="0"/>
              <w:marBottom w:val="0"/>
              <w:divBdr>
                <w:top w:val="none" w:sz="0" w:space="0" w:color="auto"/>
                <w:left w:val="none" w:sz="0" w:space="0" w:color="auto"/>
                <w:bottom w:val="none" w:sz="0" w:space="0" w:color="auto"/>
                <w:right w:val="none" w:sz="0" w:space="0" w:color="auto"/>
              </w:divBdr>
            </w:div>
            <w:div w:id="1785541874">
              <w:marLeft w:val="0"/>
              <w:marRight w:val="0"/>
              <w:marTop w:val="0"/>
              <w:marBottom w:val="0"/>
              <w:divBdr>
                <w:top w:val="none" w:sz="0" w:space="0" w:color="auto"/>
                <w:left w:val="none" w:sz="0" w:space="0" w:color="auto"/>
                <w:bottom w:val="none" w:sz="0" w:space="0" w:color="auto"/>
                <w:right w:val="none" w:sz="0" w:space="0" w:color="auto"/>
              </w:divBdr>
            </w:div>
          </w:divsChild>
        </w:div>
        <w:div w:id="1079210132">
          <w:marLeft w:val="0"/>
          <w:marRight w:val="0"/>
          <w:marTop w:val="0"/>
          <w:marBottom w:val="0"/>
          <w:divBdr>
            <w:top w:val="none" w:sz="0" w:space="0" w:color="auto"/>
            <w:left w:val="none" w:sz="0" w:space="0" w:color="auto"/>
            <w:bottom w:val="none" w:sz="0" w:space="0" w:color="auto"/>
            <w:right w:val="none" w:sz="0" w:space="0" w:color="auto"/>
          </w:divBdr>
        </w:div>
        <w:div w:id="1084112250">
          <w:marLeft w:val="0"/>
          <w:marRight w:val="0"/>
          <w:marTop w:val="0"/>
          <w:marBottom w:val="0"/>
          <w:divBdr>
            <w:top w:val="none" w:sz="0" w:space="0" w:color="auto"/>
            <w:left w:val="none" w:sz="0" w:space="0" w:color="auto"/>
            <w:bottom w:val="none" w:sz="0" w:space="0" w:color="auto"/>
            <w:right w:val="none" w:sz="0" w:space="0" w:color="auto"/>
          </w:divBdr>
        </w:div>
        <w:div w:id="1102729623">
          <w:marLeft w:val="0"/>
          <w:marRight w:val="0"/>
          <w:marTop w:val="0"/>
          <w:marBottom w:val="0"/>
          <w:divBdr>
            <w:top w:val="none" w:sz="0" w:space="0" w:color="auto"/>
            <w:left w:val="none" w:sz="0" w:space="0" w:color="auto"/>
            <w:bottom w:val="none" w:sz="0" w:space="0" w:color="auto"/>
            <w:right w:val="none" w:sz="0" w:space="0" w:color="auto"/>
          </w:divBdr>
        </w:div>
        <w:div w:id="1104113182">
          <w:marLeft w:val="0"/>
          <w:marRight w:val="0"/>
          <w:marTop w:val="0"/>
          <w:marBottom w:val="0"/>
          <w:divBdr>
            <w:top w:val="none" w:sz="0" w:space="0" w:color="auto"/>
            <w:left w:val="none" w:sz="0" w:space="0" w:color="auto"/>
            <w:bottom w:val="none" w:sz="0" w:space="0" w:color="auto"/>
            <w:right w:val="none" w:sz="0" w:space="0" w:color="auto"/>
          </w:divBdr>
        </w:div>
        <w:div w:id="1134568000">
          <w:marLeft w:val="0"/>
          <w:marRight w:val="0"/>
          <w:marTop w:val="0"/>
          <w:marBottom w:val="0"/>
          <w:divBdr>
            <w:top w:val="none" w:sz="0" w:space="0" w:color="auto"/>
            <w:left w:val="none" w:sz="0" w:space="0" w:color="auto"/>
            <w:bottom w:val="none" w:sz="0" w:space="0" w:color="auto"/>
            <w:right w:val="none" w:sz="0" w:space="0" w:color="auto"/>
          </w:divBdr>
        </w:div>
        <w:div w:id="1149715156">
          <w:marLeft w:val="0"/>
          <w:marRight w:val="0"/>
          <w:marTop w:val="0"/>
          <w:marBottom w:val="0"/>
          <w:divBdr>
            <w:top w:val="none" w:sz="0" w:space="0" w:color="auto"/>
            <w:left w:val="none" w:sz="0" w:space="0" w:color="auto"/>
            <w:bottom w:val="none" w:sz="0" w:space="0" w:color="auto"/>
            <w:right w:val="none" w:sz="0" w:space="0" w:color="auto"/>
          </w:divBdr>
        </w:div>
        <w:div w:id="1154570684">
          <w:marLeft w:val="0"/>
          <w:marRight w:val="0"/>
          <w:marTop w:val="0"/>
          <w:marBottom w:val="0"/>
          <w:divBdr>
            <w:top w:val="none" w:sz="0" w:space="0" w:color="auto"/>
            <w:left w:val="none" w:sz="0" w:space="0" w:color="auto"/>
            <w:bottom w:val="none" w:sz="0" w:space="0" w:color="auto"/>
            <w:right w:val="none" w:sz="0" w:space="0" w:color="auto"/>
          </w:divBdr>
        </w:div>
        <w:div w:id="1168329645">
          <w:marLeft w:val="0"/>
          <w:marRight w:val="0"/>
          <w:marTop w:val="0"/>
          <w:marBottom w:val="0"/>
          <w:divBdr>
            <w:top w:val="none" w:sz="0" w:space="0" w:color="auto"/>
            <w:left w:val="none" w:sz="0" w:space="0" w:color="auto"/>
            <w:bottom w:val="none" w:sz="0" w:space="0" w:color="auto"/>
            <w:right w:val="none" w:sz="0" w:space="0" w:color="auto"/>
          </w:divBdr>
        </w:div>
        <w:div w:id="1226261478">
          <w:marLeft w:val="0"/>
          <w:marRight w:val="0"/>
          <w:marTop w:val="0"/>
          <w:marBottom w:val="0"/>
          <w:divBdr>
            <w:top w:val="none" w:sz="0" w:space="0" w:color="auto"/>
            <w:left w:val="none" w:sz="0" w:space="0" w:color="auto"/>
            <w:bottom w:val="none" w:sz="0" w:space="0" w:color="auto"/>
            <w:right w:val="none" w:sz="0" w:space="0" w:color="auto"/>
          </w:divBdr>
        </w:div>
        <w:div w:id="1231119414">
          <w:marLeft w:val="0"/>
          <w:marRight w:val="0"/>
          <w:marTop w:val="0"/>
          <w:marBottom w:val="0"/>
          <w:divBdr>
            <w:top w:val="none" w:sz="0" w:space="0" w:color="auto"/>
            <w:left w:val="none" w:sz="0" w:space="0" w:color="auto"/>
            <w:bottom w:val="none" w:sz="0" w:space="0" w:color="auto"/>
            <w:right w:val="none" w:sz="0" w:space="0" w:color="auto"/>
          </w:divBdr>
        </w:div>
        <w:div w:id="1287393565">
          <w:marLeft w:val="0"/>
          <w:marRight w:val="0"/>
          <w:marTop w:val="0"/>
          <w:marBottom w:val="0"/>
          <w:divBdr>
            <w:top w:val="none" w:sz="0" w:space="0" w:color="auto"/>
            <w:left w:val="none" w:sz="0" w:space="0" w:color="auto"/>
            <w:bottom w:val="none" w:sz="0" w:space="0" w:color="auto"/>
            <w:right w:val="none" w:sz="0" w:space="0" w:color="auto"/>
          </w:divBdr>
        </w:div>
        <w:div w:id="1287394180">
          <w:marLeft w:val="0"/>
          <w:marRight w:val="0"/>
          <w:marTop w:val="0"/>
          <w:marBottom w:val="0"/>
          <w:divBdr>
            <w:top w:val="none" w:sz="0" w:space="0" w:color="auto"/>
            <w:left w:val="none" w:sz="0" w:space="0" w:color="auto"/>
            <w:bottom w:val="none" w:sz="0" w:space="0" w:color="auto"/>
            <w:right w:val="none" w:sz="0" w:space="0" w:color="auto"/>
          </w:divBdr>
        </w:div>
        <w:div w:id="1289702471">
          <w:marLeft w:val="0"/>
          <w:marRight w:val="0"/>
          <w:marTop w:val="0"/>
          <w:marBottom w:val="0"/>
          <w:divBdr>
            <w:top w:val="none" w:sz="0" w:space="0" w:color="auto"/>
            <w:left w:val="none" w:sz="0" w:space="0" w:color="auto"/>
            <w:bottom w:val="none" w:sz="0" w:space="0" w:color="auto"/>
            <w:right w:val="none" w:sz="0" w:space="0" w:color="auto"/>
          </w:divBdr>
        </w:div>
        <w:div w:id="1295453193">
          <w:marLeft w:val="0"/>
          <w:marRight w:val="0"/>
          <w:marTop w:val="0"/>
          <w:marBottom w:val="0"/>
          <w:divBdr>
            <w:top w:val="none" w:sz="0" w:space="0" w:color="auto"/>
            <w:left w:val="none" w:sz="0" w:space="0" w:color="auto"/>
            <w:bottom w:val="none" w:sz="0" w:space="0" w:color="auto"/>
            <w:right w:val="none" w:sz="0" w:space="0" w:color="auto"/>
          </w:divBdr>
          <w:divsChild>
            <w:div w:id="989555868">
              <w:marLeft w:val="0"/>
              <w:marRight w:val="0"/>
              <w:marTop w:val="0"/>
              <w:marBottom w:val="0"/>
              <w:divBdr>
                <w:top w:val="none" w:sz="0" w:space="0" w:color="auto"/>
                <w:left w:val="none" w:sz="0" w:space="0" w:color="auto"/>
                <w:bottom w:val="none" w:sz="0" w:space="0" w:color="auto"/>
                <w:right w:val="none" w:sz="0" w:space="0" w:color="auto"/>
              </w:divBdr>
            </w:div>
          </w:divsChild>
        </w:div>
        <w:div w:id="1303579068">
          <w:marLeft w:val="0"/>
          <w:marRight w:val="0"/>
          <w:marTop w:val="0"/>
          <w:marBottom w:val="0"/>
          <w:divBdr>
            <w:top w:val="none" w:sz="0" w:space="0" w:color="auto"/>
            <w:left w:val="none" w:sz="0" w:space="0" w:color="auto"/>
            <w:bottom w:val="none" w:sz="0" w:space="0" w:color="auto"/>
            <w:right w:val="none" w:sz="0" w:space="0" w:color="auto"/>
          </w:divBdr>
        </w:div>
        <w:div w:id="1350182542">
          <w:marLeft w:val="0"/>
          <w:marRight w:val="0"/>
          <w:marTop w:val="0"/>
          <w:marBottom w:val="0"/>
          <w:divBdr>
            <w:top w:val="none" w:sz="0" w:space="0" w:color="auto"/>
            <w:left w:val="none" w:sz="0" w:space="0" w:color="auto"/>
            <w:bottom w:val="none" w:sz="0" w:space="0" w:color="auto"/>
            <w:right w:val="none" w:sz="0" w:space="0" w:color="auto"/>
          </w:divBdr>
        </w:div>
        <w:div w:id="1354306678">
          <w:marLeft w:val="0"/>
          <w:marRight w:val="0"/>
          <w:marTop w:val="0"/>
          <w:marBottom w:val="0"/>
          <w:divBdr>
            <w:top w:val="none" w:sz="0" w:space="0" w:color="auto"/>
            <w:left w:val="none" w:sz="0" w:space="0" w:color="auto"/>
            <w:bottom w:val="none" w:sz="0" w:space="0" w:color="auto"/>
            <w:right w:val="none" w:sz="0" w:space="0" w:color="auto"/>
          </w:divBdr>
          <w:divsChild>
            <w:div w:id="1811509294">
              <w:marLeft w:val="-75"/>
              <w:marRight w:val="0"/>
              <w:marTop w:val="30"/>
              <w:marBottom w:val="30"/>
              <w:divBdr>
                <w:top w:val="none" w:sz="0" w:space="0" w:color="auto"/>
                <w:left w:val="none" w:sz="0" w:space="0" w:color="auto"/>
                <w:bottom w:val="none" w:sz="0" w:space="0" w:color="auto"/>
                <w:right w:val="none" w:sz="0" w:space="0" w:color="auto"/>
              </w:divBdr>
              <w:divsChild>
                <w:div w:id="626394606">
                  <w:marLeft w:val="0"/>
                  <w:marRight w:val="0"/>
                  <w:marTop w:val="0"/>
                  <w:marBottom w:val="0"/>
                  <w:divBdr>
                    <w:top w:val="none" w:sz="0" w:space="0" w:color="auto"/>
                    <w:left w:val="none" w:sz="0" w:space="0" w:color="auto"/>
                    <w:bottom w:val="none" w:sz="0" w:space="0" w:color="auto"/>
                    <w:right w:val="none" w:sz="0" w:space="0" w:color="auto"/>
                  </w:divBdr>
                  <w:divsChild>
                    <w:div w:id="1749963843">
                      <w:marLeft w:val="0"/>
                      <w:marRight w:val="0"/>
                      <w:marTop w:val="0"/>
                      <w:marBottom w:val="0"/>
                      <w:divBdr>
                        <w:top w:val="none" w:sz="0" w:space="0" w:color="auto"/>
                        <w:left w:val="none" w:sz="0" w:space="0" w:color="auto"/>
                        <w:bottom w:val="none" w:sz="0" w:space="0" w:color="auto"/>
                        <w:right w:val="none" w:sz="0" w:space="0" w:color="auto"/>
                      </w:divBdr>
                    </w:div>
                  </w:divsChild>
                </w:div>
                <w:div w:id="825895310">
                  <w:marLeft w:val="0"/>
                  <w:marRight w:val="0"/>
                  <w:marTop w:val="0"/>
                  <w:marBottom w:val="0"/>
                  <w:divBdr>
                    <w:top w:val="none" w:sz="0" w:space="0" w:color="auto"/>
                    <w:left w:val="none" w:sz="0" w:space="0" w:color="auto"/>
                    <w:bottom w:val="none" w:sz="0" w:space="0" w:color="auto"/>
                    <w:right w:val="none" w:sz="0" w:space="0" w:color="auto"/>
                  </w:divBdr>
                  <w:divsChild>
                    <w:div w:id="782267365">
                      <w:marLeft w:val="0"/>
                      <w:marRight w:val="0"/>
                      <w:marTop w:val="0"/>
                      <w:marBottom w:val="0"/>
                      <w:divBdr>
                        <w:top w:val="none" w:sz="0" w:space="0" w:color="auto"/>
                        <w:left w:val="none" w:sz="0" w:space="0" w:color="auto"/>
                        <w:bottom w:val="none" w:sz="0" w:space="0" w:color="auto"/>
                        <w:right w:val="none" w:sz="0" w:space="0" w:color="auto"/>
                      </w:divBdr>
                    </w:div>
                  </w:divsChild>
                </w:div>
                <w:div w:id="1362516304">
                  <w:marLeft w:val="0"/>
                  <w:marRight w:val="0"/>
                  <w:marTop w:val="0"/>
                  <w:marBottom w:val="0"/>
                  <w:divBdr>
                    <w:top w:val="none" w:sz="0" w:space="0" w:color="auto"/>
                    <w:left w:val="none" w:sz="0" w:space="0" w:color="auto"/>
                    <w:bottom w:val="none" w:sz="0" w:space="0" w:color="auto"/>
                    <w:right w:val="none" w:sz="0" w:space="0" w:color="auto"/>
                  </w:divBdr>
                  <w:divsChild>
                    <w:div w:id="1333220397">
                      <w:marLeft w:val="0"/>
                      <w:marRight w:val="0"/>
                      <w:marTop w:val="0"/>
                      <w:marBottom w:val="0"/>
                      <w:divBdr>
                        <w:top w:val="none" w:sz="0" w:space="0" w:color="auto"/>
                        <w:left w:val="none" w:sz="0" w:space="0" w:color="auto"/>
                        <w:bottom w:val="none" w:sz="0" w:space="0" w:color="auto"/>
                        <w:right w:val="none" w:sz="0" w:space="0" w:color="auto"/>
                      </w:divBdr>
                    </w:div>
                  </w:divsChild>
                </w:div>
                <w:div w:id="1435200080">
                  <w:marLeft w:val="0"/>
                  <w:marRight w:val="0"/>
                  <w:marTop w:val="0"/>
                  <w:marBottom w:val="0"/>
                  <w:divBdr>
                    <w:top w:val="none" w:sz="0" w:space="0" w:color="auto"/>
                    <w:left w:val="none" w:sz="0" w:space="0" w:color="auto"/>
                    <w:bottom w:val="none" w:sz="0" w:space="0" w:color="auto"/>
                    <w:right w:val="none" w:sz="0" w:space="0" w:color="auto"/>
                  </w:divBdr>
                  <w:divsChild>
                    <w:div w:id="998769323">
                      <w:marLeft w:val="0"/>
                      <w:marRight w:val="0"/>
                      <w:marTop w:val="0"/>
                      <w:marBottom w:val="0"/>
                      <w:divBdr>
                        <w:top w:val="none" w:sz="0" w:space="0" w:color="auto"/>
                        <w:left w:val="none" w:sz="0" w:space="0" w:color="auto"/>
                        <w:bottom w:val="none" w:sz="0" w:space="0" w:color="auto"/>
                        <w:right w:val="none" w:sz="0" w:space="0" w:color="auto"/>
                      </w:divBdr>
                    </w:div>
                  </w:divsChild>
                </w:div>
                <w:div w:id="1629122582">
                  <w:marLeft w:val="0"/>
                  <w:marRight w:val="0"/>
                  <w:marTop w:val="0"/>
                  <w:marBottom w:val="0"/>
                  <w:divBdr>
                    <w:top w:val="none" w:sz="0" w:space="0" w:color="auto"/>
                    <w:left w:val="none" w:sz="0" w:space="0" w:color="auto"/>
                    <w:bottom w:val="none" w:sz="0" w:space="0" w:color="auto"/>
                    <w:right w:val="none" w:sz="0" w:space="0" w:color="auto"/>
                  </w:divBdr>
                  <w:divsChild>
                    <w:div w:id="414128673">
                      <w:marLeft w:val="0"/>
                      <w:marRight w:val="0"/>
                      <w:marTop w:val="0"/>
                      <w:marBottom w:val="0"/>
                      <w:divBdr>
                        <w:top w:val="none" w:sz="0" w:space="0" w:color="auto"/>
                        <w:left w:val="none" w:sz="0" w:space="0" w:color="auto"/>
                        <w:bottom w:val="none" w:sz="0" w:space="0" w:color="auto"/>
                        <w:right w:val="none" w:sz="0" w:space="0" w:color="auto"/>
                      </w:divBdr>
                    </w:div>
                  </w:divsChild>
                </w:div>
                <w:div w:id="1691878231">
                  <w:marLeft w:val="0"/>
                  <w:marRight w:val="0"/>
                  <w:marTop w:val="0"/>
                  <w:marBottom w:val="0"/>
                  <w:divBdr>
                    <w:top w:val="none" w:sz="0" w:space="0" w:color="auto"/>
                    <w:left w:val="none" w:sz="0" w:space="0" w:color="auto"/>
                    <w:bottom w:val="none" w:sz="0" w:space="0" w:color="auto"/>
                    <w:right w:val="none" w:sz="0" w:space="0" w:color="auto"/>
                  </w:divBdr>
                  <w:divsChild>
                    <w:div w:id="1211770809">
                      <w:marLeft w:val="0"/>
                      <w:marRight w:val="0"/>
                      <w:marTop w:val="0"/>
                      <w:marBottom w:val="0"/>
                      <w:divBdr>
                        <w:top w:val="none" w:sz="0" w:space="0" w:color="auto"/>
                        <w:left w:val="none" w:sz="0" w:space="0" w:color="auto"/>
                        <w:bottom w:val="none" w:sz="0" w:space="0" w:color="auto"/>
                        <w:right w:val="none" w:sz="0" w:space="0" w:color="auto"/>
                      </w:divBdr>
                    </w:div>
                  </w:divsChild>
                </w:div>
                <w:div w:id="2120367833">
                  <w:marLeft w:val="0"/>
                  <w:marRight w:val="0"/>
                  <w:marTop w:val="0"/>
                  <w:marBottom w:val="0"/>
                  <w:divBdr>
                    <w:top w:val="none" w:sz="0" w:space="0" w:color="auto"/>
                    <w:left w:val="none" w:sz="0" w:space="0" w:color="auto"/>
                    <w:bottom w:val="none" w:sz="0" w:space="0" w:color="auto"/>
                    <w:right w:val="none" w:sz="0" w:space="0" w:color="auto"/>
                  </w:divBdr>
                  <w:divsChild>
                    <w:div w:id="9334631">
                      <w:marLeft w:val="0"/>
                      <w:marRight w:val="0"/>
                      <w:marTop w:val="0"/>
                      <w:marBottom w:val="0"/>
                      <w:divBdr>
                        <w:top w:val="none" w:sz="0" w:space="0" w:color="auto"/>
                        <w:left w:val="none" w:sz="0" w:space="0" w:color="auto"/>
                        <w:bottom w:val="none" w:sz="0" w:space="0" w:color="auto"/>
                        <w:right w:val="none" w:sz="0" w:space="0" w:color="auto"/>
                      </w:divBdr>
                    </w:div>
                  </w:divsChild>
                </w:div>
                <w:div w:id="2142720645">
                  <w:marLeft w:val="0"/>
                  <w:marRight w:val="0"/>
                  <w:marTop w:val="0"/>
                  <w:marBottom w:val="0"/>
                  <w:divBdr>
                    <w:top w:val="none" w:sz="0" w:space="0" w:color="auto"/>
                    <w:left w:val="none" w:sz="0" w:space="0" w:color="auto"/>
                    <w:bottom w:val="none" w:sz="0" w:space="0" w:color="auto"/>
                    <w:right w:val="none" w:sz="0" w:space="0" w:color="auto"/>
                  </w:divBdr>
                  <w:divsChild>
                    <w:div w:id="9525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2485">
          <w:marLeft w:val="0"/>
          <w:marRight w:val="0"/>
          <w:marTop w:val="0"/>
          <w:marBottom w:val="0"/>
          <w:divBdr>
            <w:top w:val="none" w:sz="0" w:space="0" w:color="auto"/>
            <w:left w:val="none" w:sz="0" w:space="0" w:color="auto"/>
            <w:bottom w:val="none" w:sz="0" w:space="0" w:color="auto"/>
            <w:right w:val="none" w:sz="0" w:space="0" w:color="auto"/>
          </w:divBdr>
        </w:div>
        <w:div w:id="1389067465">
          <w:marLeft w:val="0"/>
          <w:marRight w:val="0"/>
          <w:marTop w:val="0"/>
          <w:marBottom w:val="0"/>
          <w:divBdr>
            <w:top w:val="none" w:sz="0" w:space="0" w:color="auto"/>
            <w:left w:val="none" w:sz="0" w:space="0" w:color="auto"/>
            <w:bottom w:val="none" w:sz="0" w:space="0" w:color="auto"/>
            <w:right w:val="none" w:sz="0" w:space="0" w:color="auto"/>
          </w:divBdr>
          <w:divsChild>
            <w:div w:id="1819568211">
              <w:marLeft w:val="0"/>
              <w:marRight w:val="0"/>
              <w:marTop w:val="0"/>
              <w:marBottom w:val="0"/>
              <w:divBdr>
                <w:top w:val="none" w:sz="0" w:space="0" w:color="auto"/>
                <w:left w:val="none" w:sz="0" w:space="0" w:color="auto"/>
                <w:bottom w:val="none" w:sz="0" w:space="0" w:color="auto"/>
                <w:right w:val="none" w:sz="0" w:space="0" w:color="auto"/>
              </w:divBdr>
            </w:div>
          </w:divsChild>
        </w:div>
        <w:div w:id="1395196952">
          <w:marLeft w:val="0"/>
          <w:marRight w:val="0"/>
          <w:marTop w:val="0"/>
          <w:marBottom w:val="0"/>
          <w:divBdr>
            <w:top w:val="none" w:sz="0" w:space="0" w:color="auto"/>
            <w:left w:val="none" w:sz="0" w:space="0" w:color="auto"/>
            <w:bottom w:val="none" w:sz="0" w:space="0" w:color="auto"/>
            <w:right w:val="none" w:sz="0" w:space="0" w:color="auto"/>
          </w:divBdr>
        </w:div>
        <w:div w:id="1399785601">
          <w:marLeft w:val="0"/>
          <w:marRight w:val="0"/>
          <w:marTop w:val="0"/>
          <w:marBottom w:val="0"/>
          <w:divBdr>
            <w:top w:val="none" w:sz="0" w:space="0" w:color="auto"/>
            <w:left w:val="none" w:sz="0" w:space="0" w:color="auto"/>
            <w:bottom w:val="none" w:sz="0" w:space="0" w:color="auto"/>
            <w:right w:val="none" w:sz="0" w:space="0" w:color="auto"/>
          </w:divBdr>
        </w:div>
        <w:div w:id="1405647020">
          <w:marLeft w:val="0"/>
          <w:marRight w:val="0"/>
          <w:marTop w:val="0"/>
          <w:marBottom w:val="0"/>
          <w:divBdr>
            <w:top w:val="none" w:sz="0" w:space="0" w:color="auto"/>
            <w:left w:val="none" w:sz="0" w:space="0" w:color="auto"/>
            <w:bottom w:val="none" w:sz="0" w:space="0" w:color="auto"/>
            <w:right w:val="none" w:sz="0" w:space="0" w:color="auto"/>
          </w:divBdr>
        </w:div>
        <w:div w:id="1428890409">
          <w:marLeft w:val="0"/>
          <w:marRight w:val="0"/>
          <w:marTop w:val="0"/>
          <w:marBottom w:val="0"/>
          <w:divBdr>
            <w:top w:val="none" w:sz="0" w:space="0" w:color="auto"/>
            <w:left w:val="none" w:sz="0" w:space="0" w:color="auto"/>
            <w:bottom w:val="none" w:sz="0" w:space="0" w:color="auto"/>
            <w:right w:val="none" w:sz="0" w:space="0" w:color="auto"/>
          </w:divBdr>
        </w:div>
        <w:div w:id="1439327692">
          <w:marLeft w:val="0"/>
          <w:marRight w:val="0"/>
          <w:marTop w:val="0"/>
          <w:marBottom w:val="0"/>
          <w:divBdr>
            <w:top w:val="none" w:sz="0" w:space="0" w:color="auto"/>
            <w:left w:val="none" w:sz="0" w:space="0" w:color="auto"/>
            <w:bottom w:val="none" w:sz="0" w:space="0" w:color="auto"/>
            <w:right w:val="none" w:sz="0" w:space="0" w:color="auto"/>
          </w:divBdr>
          <w:divsChild>
            <w:div w:id="1118599579">
              <w:marLeft w:val="0"/>
              <w:marRight w:val="0"/>
              <w:marTop w:val="0"/>
              <w:marBottom w:val="0"/>
              <w:divBdr>
                <w:top w:val="none" w:sz="0" w:space="0" w:color="auto"/>
                <w:left w:val="none" w:sz="0" w:space="0" w:color="auto"/>
                <w:bottom w:val="none" w:sz="0" w:space="0" w:color="auto"/>
                <w:right w:val="none" w:sz="0" w:space="0" w:color="auto"/>
              </w:divBdr>
            </w:div>
            <w:div w:id="1290280930">
              <w:marLeft w:val="0"/>
              <w:marRight w:val="0"/>
              <w:marTop w:val="0"/>
              <w:marBottom w:val="0"/>
              <w:divBdr>
                <w:top w:val="none" w:sz="0" w:space="0" w:color="auto"/>
                <w:left w:val="none" w:sz="0" w:space="0" w:color="auto"/>
                <w:bottom w:val="none" w:sz="0" w:space="0" w:color="auto"/>
                <w:right w:val="none" w:sz="0" w:space="0" w:color="auto"/>
              </w:divBdr>
            </w:div>
            <w:div w:id="1337659082">
              <w:marLeft w:val="0"/>
              <w:marRight w:val="0"/>
              <w:marTop w:val="0"/>
              <w:marBottom w:val="0"/>
              <w:divBdr>
                <w:top w:val="none" w:sz="0" w:space="0" w:color="auto"/>
                <w:left w:val="none" w:sz="0" w:space="0" w:color="auto"/>
                <w:bottom w:val="none" w:sz="0" w:space="0" w:color="auto"/>
                <w:right w:val="none" w:sz="0" w:space="0" w:color="auto"/>
              </w:divBdr>
            </w:div>
            <w:div w:id="1747650282">
              <w:marLeft w:val="0"/>
              <w:marRight w:val="0"/>
              <w:marTop w:val="0"/>
              <w:marBottom w:val="0"/>
              <w:divBdr>
                <w:top w:val="none" w:sz="0" w:space="0" w:color="auto"/>
                <w:left w:val="none" w:sz="0" w:space="0" w:color="auto"/>
                <w:bottom w:val="none" w:sz="0" w:space="0" w:color="auto"/>
                <w:right w:val="none" w:sz="0" w:space="0" w:color="auto"/>
              </w:divBdr>
            </w:div>
            <w:div w:id="2046324228">
              <w:marLeft w:val="0"/>
              <w:marRight w:val="0"/>
              <w:marTop w:val="0"/>
              <w:marBottom w:val="0"/>
              <w:divBdr>
                <w:top w:val="none" w:sz="0" w:space="0" w:color="auto"/>
                <w:left w:val="none" w:sz="0" w:space="0" w:color="auto"/>
                <w:bottom w:val="none" w:sz="0" w:space="0" w:color="auto"/>
                <w:right w:val="none" w:sz="0" w:space="0" w:color="auto"/>
              </w:divBdr>
            </w:div>
          </w:divsChild>
        </w:div>
        <w:div w:id="1457527010">
          <w:marLeft w:val="0"/>
          <w:marRight w:val="0"/>
          <w:marTop w:val="0"/>
          <w:marBottom w:val="0"/>
          <w:divBdr>
            <w:top w:val="none" w:sz="0" w:space="0" w:color="auto"/>
            <w:left w:val="none" w:sz="0" w:space="0" w:color="auto"/>
            <w:bottom w:val="none" w:sz="0" w:space="0" w:color="auto"/>
            <w:right w:val="none" w:sz="0" w:space="0" w:color="auto"/>
          </w:divBdr>
        </w:div>
        <w:div w:id="1461723921">
          <w:marLeft w:val="0"/>
          <w:marRight w:val="0"/>
          <w:marTop w:val="0"/>
          <w:marBottom w:val="0"/>
          <w:divBdr>
            <w:top w:val="none" w:sz="0" w:space="0" w:color="auto"/>
            <w:left w:val="none" w:sz="0" w:space="0" w:color="auto"/>
            <w:bottom w:val="none" w:sz="0" w:space="0" w:color="auto"/>
            <w:right w:val="none" w:sz="0" w:space="0" w:color="auto"/>
          </w:divBdr>
        </w:div>
        <w:div w:id="1510364204">
          <w:marLeft w:val="0"/>
          <w:marRight w:val="0"/>
          <w:marTop w:val="0"/>
          <w:marBottom w:val="0"/>
          <w:divBdr>
            <w:top w:val="none" w:sz="0" w:space="0" w:color="auto"/>
            <w:left w:val="none" w:sz="0" w:space="0" w:color="auto"/>
            <w:bottom w:val="none" w:sz="0" w:space="0" w:color="auto"/>
            <w:right w:val="none" w:sz="0" w:space="0" w:color="auto"/>
          </w:divBdr>
        </w:div>
        <w:div w:id="1524585982">
          <w:marLeft w:val="0"/>
          <w:marRight w:val="0"/>
          <w:marTop w:val="0"/>
          <w:marBottom w:val="0"/>
          <w:divBdr>
            <w:top w:val="none" w:sz="0" w:space="0" w:color="auto"/>
            <w:left w:val="none" w:sz="0" w:space="0" w:color="auto"/>
            <w:bottom w:val="none" w:sz="0" w:space="0" w:color="auto"/>
            <w:right w:val="none" w:sz="0" w:space="0" w:color="auto"/>
          </w:divBdr>
        </w:div>
        <w:div w:id="1543135156">
          <w:marLeft w:val="0"/>
          <w:marRight w:val="0"/>
          <w:marTop w:val="0"/>
          <w:marBottom w:val="0"/>
          <w:divBdr>
            <w:top w:val="none" w:sz="0" w:space="0" w:color="auto"/>
            <w:left w:val="none" w:sz="0" w:space="0" w:color="auto"/>
            <w:bottom w:val="none" w:sz="0" w:space="0" w:color="auto"/>
            <w:right w:val="none" w:sz="0" w:space="0" w:color="auto"/>
          </w:divBdr>
        </w:div>
        <w:div w:id="1557155645">
          <w:marLeft w:val="0"/>
          <w:marRight w:val="0"/>
          <w:marTop w:val="0"/>
          <w:marBottom w:val="0"/>
          <w:divBdr>
            <w:top w:val="none" w:sz="0" w:space="0" w:color="auto"/>
            <w:left w:val="none" w:sz="0" w:space="0" w:color="auto"/>
            <w:bottom w:val="none" w:sz="0" w:space="0" w:color="auto"/>
            <w:right w:val="none" w:sz="0" w:space="0" w:color="auto"/>
          </w:divBdr>
          <w:divsChild>
            <w:div w:id="1409376105">
              <w:marLeft w:val="0"/>
              <w:marRight w:val="0"/>
              <w:marTop w:val="0"/>
              <w:marBottom w:val="0"/>
              <w:divBdr>
                <w:top w:val="none" w:sz="0" w:space="0" w:color="auto"/>
                <w:left w:val="none" w:sz="0" w:space="0" w:color="auto"/>
                <w:bottom w:val="none" w:sz="0" w:space="0" w:color="auto"/>
                <w:right w:val="none" w:sz="0" w:space="0" w:color="auto"/>
              </w:divBdr>
            </w:div>
          </w:divsChild>
        </w:div>
        <w:div w:id="1589388706">
          <w:marLeft w:val="0"/>
          <w:marRight w:val="0"/>
          <w:marTop w:val="0"/>
          <w:marBottom w:val="0"/>
          <w:divBdr>
            <w:top w:val="none" w:sz="0" w:space="0" w:color="auto"/>
            <w:left w:val="none" w:sz="0" w:space="0" w:color="auto"/>
            <w:bottom w:val="none" w:sz="0" w:space="0" w:color="auto"/>
            <w:right w:val="none" w:sz="0" w:space="0" w:color="auto"/>
          </w:divBdr>
          <w:divsChild>
            <w:div w:id="178593903">
              <w:marLeft w:val="-75"/>
              <w:marRight w:val="0"/>
              <w:marTop w:val="30"/>
              <w:marBottom w:val="30"/>
              <w:divBdr>
                <w:top w:val="none" w:sz="0" w:space="0" w:color="auto"/>
                <w:left w:val="none" w:sz="0" w:space="0" w:color="auto"/>
                <w:bottom w:val="none" w:sz="0" w:space="0" w:color="auto"/>
                <w:right w:val="none" w:sz="0" w:space="0" w:color="auto"/>
              </w:divBdr>
              <w:divsChild>
                <w:div w:id="875969450">
                  <w:marLeft w:val="0"/>
                  <w:marRight w:val="0"/>
                  <w:marTop w:val="0"/>
                  <w:marBottom w:val="0"/>
                  <w:divBdr>
                    <w:top w:val="none" w:sz="0" w:space="0" w:color="auto"/>
                    <w:left w:val="none" w:sz="0" w:space="0" w:color="auto"/>
                    <w:bottom w:val="none" w:sz="0" w:space="0" w:color="auto"/>
                    <w:right w:val="none" w:sz="0" w:space="0" w:color="auto"/>
                  </w:divBdr>
                  <w:divsChild>
                    <w:div w:id="679620309">
                      <w:marLeft w:val="0"/>
                      <w:marRight w:val="0"/>
                      <w:marTop w:val="0"/>
                      <w:marBottom w:val="0"/>
                      <w:divBdr>
                        <w:top w:val="none" w:sz="0" w:space="0" w:color="auto"/>
                        <w:left w:val="none" w:sz="0" w:space="0" w:color="auto"/>
                        <w:bottom w:val="none" w:sz="0" w:space="0" w:color="auto"/>
                        <w:right w:val="none" w:sz="0" w:space="0" w:color="auto"/>
                      </w:divBdr>
                    </w:div>
                  </w:divsChild>
                </w:div>
                <w:div w:id="1702241344">
                  <w:marLeft w:val="0"/>
                  <w:marRight w:val="0"/>
                  <w:marTop w:val="0"/>
                  <w:marBottom w:val="0"/>
                  <w:divBdr>
                    <w:top w:val="none" w:sz="0" w:space="0" w:color="auto"/>
                    <w:left w:val="none" w:sz="0" w:space="0" w:color="auto"/>
                    <w:bottom w:val="none" w:sz="0" w:space="0" w:color="auto"/>
                    <w:right w:val="none" w:sz="0" w:space="0" w:color="auto"/>
                  </w:divBdr>
                  <w:divsChild>
                    <w:div w:id="1068655188">
                      <w:marLeft w:val="0"/>
                      <w:marRight w:val="0"/>
                      <w:marTop w:val="0"/>
                      <w:marBottom w:val="0"/>
                      <w:divBdr>
                        <w:top w:val="none" w:sz="0" w:space="0" w:color="auto"/>
                        <w:left w:val="none" w:sz="0" w:space="0" w:color="auto"/>
                        <w:bottom w:val="none" w:sz="0" w:space="0" w:color="auto"/>
                        <w:right w:val="none" w:sz="0" w:space="0" w:color="auto"/>
                      </w:divBdr>
                    </w:div>
                    <w:div w:id="2098937989">
                      <w:marLeft w:val="0"/>
                      <w:marRight w:val="0"/>
                      <w:marTop w:val="0"/>
                      <w:marBottom w:val="0"/>
                      <w:divBdr>
                        <w:top w:val="none" w:sz="0" w:space="0" w:color="auto"/>
                        <w:left w:val="none" w:sz="0" w:space="0" w:color="auto"/>
                        <w:bottom w:val="none" w:sz="0" w:space="0" w:color="auto"/>
                        <w:right w:val="none" w:sz="0" w:space="0" w:color="auto"/>
                      </w:divBdr>
                    </w:div>
                  </w:divsChild>
                </w:div>
                <w:div w:id="1983339556">
                  <w:marLeft w:val="0"/>
                  <w:marRight w:val="0"/>
                  <w:marTop w:val="0"/>
                  <w:marBottom w:val="0"/>
                  <w:divBdr>
                    <w:top w:val="none" w:sz="0" w:space="0" w:color="auto"/>
                    <w:left w:val="none" w:sz="0" w:space="0" w:color="auto"/>
                    <w:bottom w:val="none" w:sz="0" w:space="0" w:color="auto"/>
                    <w:right w:val="none" w:sz="0" w:space="0" w:color="auto"/>
                  </w:divBdr>
                  <w:divsChild>
                    <w:div w:id="20938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22603">
          <w:marLeft w:val="0"/>
          <w:marRight w:val="0"/>
          <w:marTop w:val="0"/>
          <w:marBottom w:val="0"/>
          <w:divBdr>
            <w:top w:val="none" w:sz="0" w:space="0" w:color="auto"/>
            <w:left w:val="none" w:sz="0" w:space="0" w:color="auto"/>
            <w:bottom w:val="none" w:sz="0" w:space="0" w:color="auto"/>
            <w:right w:val="none" w:sz="0" w:space="0" w:color="auto"/>
          </w:divBdr>
        </w:div>
        <w:div w:id="1648850710">
          <w:marLeft w:val="0"/>
          <w:marRight w:val="0"/>
          <w:marTop w:val="0"/>
          <w:marBottom w:val="0"/>
          <w:divBdr>
            <w:top w:val="none" w:sz="0" w:space="0" w:color="auto"/>
            <w:left w:val="none" w:sz="0" w:space="0" w:color="auto"/>
            <w:bottom w:val="none" w:sz="0" w:space="0" w:color="auto"/>
            <w:right w:val="none" w:sz="0" w:space="0" w:color="auto"/>
          </w:divBdr>
        </w:div>
        <w:div w:id="1661154591">
          <w:marLeft w:val="0"/>
          <w:marRight w:val="0"/>
          <w:marTop w:val="0"/>
          <w:marBottom w:val="0"/>
          <w:divBdr>
            <w:top w:val="none" w:sz="0" w:space="0" w:color="auto"/>
            <w:left w:val="none" w:sz="0" w:space="0" w:color="auto"/>
            <w:bottom w:val="none" w:sz="0" w:space="0" w:color="auto"/>
            <w:right w:val="none" w:sz="0" w:space="0" w:color="auto"/>
          </w:divBdr>
        </w:div>
        <w:div w:id="1676415713">
          <w:marLeft w:val="0"/>
          <w:marRight w:val="0"/>
          <w:marTop w:val="0"/>
          <w:marBottom w:val="0"/>
          <w:divBdr>
            <w:top w:val="none" w:sz="0" w:space="0" w:color="auto"/>
            <w:left w:val="none" w:sz="0" w:space="0" w:color="auto"/>
            <w:bottom w:val="none" w:sz="0" w:space="0" w:color="auto"/>
            <w:right w:val="none" w:sz="0" w:space="0" w:color="auto"/>
          </w:divBdr>
        </w:div>
        <w:div w:id="1712221043">
          <w:marLeft w:val="0"/>
          <w:marRight w:val="0"/>
          <w:marTop w:val="0"/>
          <w:marBottom w:val="0"/>
          <w:divBdr>
            <w:top w:val="none" w:sz="0" w:space="0" w:color="auto"/>
            <w:left w:val="none" w:sz="0" w:space="0" w:color="auto"/>
            <w:bottom w:val="none" w:sz="0" w:space="0" w:color="auto"/>
            <w:right w:val="none" w:sz="0" w:space="0" w:color="auto"/>
          </w:divBdr>
          <w:divsChild>
            <w:div w:id="858469028">
              <w:marLeft w:val="0"/>
              <w:marRight w:val="0"/>
              <w:marTop w:val="0"/>
              <w:marBottom w:val="0"/>
              <w:divBdr>
                <w:top w:val="none" w:sz="0" w:space="0" w:color="auto"/>
                <w:left w:val="none" w:sz="0" w:space="0" w:color="auto"/>
                <w:bottom w:val="none" w:sz="0" w:space="0" w:color="auto"/>
                <w:right w:val="none" w:sz="0" w:space="0" w:color="auto"/>
              </w:divBdr>
            </w:div>
            <w:div w:id="1180779000">
              <w:marLeft w:val="0"/>
              <w:marRight w:val="0"/>
              <w:marTop w:val="0"/>
              <w:marBottom w:val="0"/>
              <w:divBdr>
                <w:top w:val="none" w:sz="0" w:space="0" w:color="auto"/>
                <w:left w:val="none" w:sz="0" w:space="0" w:color="auto"/>
                <w:bottom w:val="none" w:sz="0" w:space="0" w:color="auto"/>
                <w:right w:val="none" w:sz="0" w:space="0" w:color="auto"/>
              </w:divBdr>
            </w:div>
            <w:div w:id="1475177761">
              <w:marLeft w:val="0"/>
              <w:marRight w:val="0"/>
              <w:marTop w:val="0"/>
              <w:marBottom w:val="0"/>
              <w:divBdr>
                <w:top w:val="none" w:sz="0" w:space="0" w:color="auto"/>
                <w:left w:val="none" w:sz="0" w:space="0" w:color="auto"/>
                <w:bottom w:val="none" w:sz="0" w:space="0" w:color="auto"/>
                <w:right w:val="none" w:sz="0" w:space="0" w:color="auto"/>
              </w:divBdr>
            </w:div>
            <w:div w:id="1931504396">
              <w:marLeft w:val="0"/>
              <w:marRight w:val="0"/>
              <w:marTop w:val="0"/>
              <w:marBottom w:val="0"/>
              <w:divBdr>
                <w:top w:val="none" w:sz="0" w:space="0" w:color="auto"/>
                <w:left w:val="none" w:sz="0" w:space="0" w:color="auto"/>
                <w:bottom w:val="none" w:sz="0" w:space="0" w:color="auto"/>
                <w:right w:val="none" w:sz="0" w:space="0" w:color="auto"/>
              </w:divBdr>
            </w:div>
          </w:divsChild>
        </w:div>
        <w:div w:id="1737125411">
          <w:marLeft w:val="0"/>
          <w:marRight w:val="0"/>
          <w:marTop w:val="0"/>
          <w:marBottom w:val="0"/>
          <w:divBdr>
            <w:top w:val="none" w:sz="0" w:space="0" w:color="auto"/>
            <w:left w:val="none" w:sz="0" w:space="0" w:color="auto"/>
            <w:bottom w:val="none" w:sz="0" w:space="0" w:color="auto"/>
            <w:right w:val="none" w:sz="0" w:space="0" w:color="auto"/>
          </w:divBdr>
        </w:div>
        <w:div w:id="1744719573">
          <w:marLeft w:val="0"/>
          <w:marRight w:val="0"/>
          <w:marTop w:val="0"/>
          <w:marBottom w:val="0"/>
          <w:divBdr>
            <w:top w:val="none" w:sz="0" w:space="0" w:color="auto"/>
            <w:left w:val="none" w:sz="0" w:space="0" w:color="auto"/>
            <w:bottom w:val="none" w:sz="0" w:space="0" w:color="auto"/>
            <w:right w:val="none" w:sz="0" w:space="0" w:color="auto"/>
          </w:divBdr>
        </w:div>
        <w:div w:id="1767191770">
          <w:marLeft w:val="0"/>
          <w:marRight w:val="0"/>
          <w:marTop w:val="0"/>
          <w:marBottom w:val="0"/>
          <w:divBdr>
            <w:top w:val="none" w:sz="0" w:space="0" w:color="auto"/>
            <w:left w:val="none" w:sz="0" w:space="0" w:color="auto"/>
            <w:bottom w:val="none" w:sz="0" w:space="0" w:color="auto"/>
            <w:right w:val="none" w:sz="0" w:space="0" w:color="auto"/>
          </w:divBdr>
        </w:div>
        <w:div w:id="1804613519">
          <w:marLeft w:val="0"/>
          <w:marRight w:val="0"/>
          <w:marTop w:val="0"/>
          <w:marBottom w:val="0"/>
          <w:divBdr>
            <w:top w:val="none" w:sz="0" w:space="0" w:color="auto"/>
            <w:left w:val="none" w:sz="0" w:space="0" w:color="auto"/>
            <w:bottom w:val="none" w:sz="0" w:space="0" w:color="auto"/>
            <w:right w:val="none" w:sz="0" w:space="0" w:color="auto"/>
          </w:divBdr>
          <w:divsChild>
            <w:div w:id="1124733095">
              <w:marLeft w:val="-75"/>
              <w:marRight w:val="0"/>
              <w:marTop w:val="30"/>
              <w:marBottom w:val="30"/>
              <w:divBdr>
                <w:top w:val="none" w:sz="0" w:space="0" w:color="auto"/>
                <w:left w:val="none" w:sz="0" w:space="0" w:color="auto"/>
                <w:bottom w:val="none" w:sz="0" w:space="0" w:color="auto"/>
                <w:right w:val="none" w:sz="0" w:space="0" w:color="auto"/>
              </w:divBdr>
              <w:divsChild>
                <w:div w:id="7215902">
                  <w:marLeft w:val="0"/>
                  <w:marRight w:val="0"/>
                  <w:marTop w:val="0"/>
                  <w:marBottom w:val="0"/>
                  <w:divBdr>
                    <w:top w:val="none" w:sz="0" w:space="0" w:color="auto"/>
                    <w:left w:val="none" w:sz="0" w:space="0" w:color="auto"/>
                    <w:bottom w:val="none" w:sz="0" w:space="0" w:color="auto"/>
                    <w:right w:val="none" w:sz="0" w:space="0" w:color="auto"/>
                  </w:divBdr>
                  <w:divsChild>
                    <w:div w:id="1652830818">
                      <w:marLeft w:val="0"/>
                      <w:marRight w:val="0"/>
                      <w:marTop w:val="0"/>
                      <w:marBottom w:val="0"/>
                      <w:divBdr>
                        <w:top w:val="none" w:sz="0" w:space="0" w:color="auto"/>
                        <w:left w:val="none" w:sz="0" w:space="0" w:color="auto"/>
                        <w:bottom w:val="none" w:sz="0" w:space="0" w:color="auto"/>
                        <w:right w:val="none" w:sz="0" w:space="0" w:color="auto"/>
                      </w:divBdr>
                    </w:div>
                  </w:divsChild>
                </w:div>
                <w:div w:id="184371396">
                  <w:marLeft w:val="0"/>
                  <w:marRight w:val="0"/>
                  <w:marTop w:val="0"/>
                  <w:marBottom w:val="0"/>
                  <w:divBdr>
                    <w:top w:val="none" w:sz="0" w:space="0" w:color="auto"/>
                    <w:left w:val="none" w:sz="0" w:space="0" w:color="auto"/>
                    <w:bottom w:val="none" w:sz="0" w:space="0" w:color="auto"/>
                    <w:right w:val="none" w:sz="0" w:space="0" w:color="auto"/>
                  </w:divBdr>
                  <w:divsChild>
                    <w:div w:id="380447003">
                      <w:marLeft w:val="0"/>
                      <w:marRight w:val="0"/>
                      <w:marTop w:val="0"/>
                      <w:marBottom w:val="0"/>
                      <w:divBdr>
                        <w:top w:val="none" w:sz="0" w:space="0" w:color="auto"/>
                        <w:left w:val="none" w:sz="0" w:space="0" w:color="auto"/>
                        <w:bottom w:val="none" w:sz="0" w:space="0" w:color="auto"/>
                        <w:right w:val="none" w:sz="0" w:space="0" w:color="auto"/>
                      </w:divBdr>
                    </w:div>
                  </w:divsChild>
                </w:div>
                <w:div w:id="251861738">
                  <w:marLeft w:val="0"/>
                  <w:marRight w:val="0"/>
                  <w:marTop w:val="0"/>
                  <w:marBottom w:val="0"/>
                  <w:divBdr>
                    <w:top w:val="none" w:sz="0" w:space="0" w:color="auto"/>
                    <w:left w:val="none" w:sz="0" w:space="0" w:color="auto"/>
                    <w:bottom w:val="none" w:sz="0" w:space="0" w:color="auto"/>
                    <w:right w:val="none" w:sz="0" w:space="0" w:color="auto"/>
                  </w:divBdr>
                  <w:divsChild>
                    <w:div w:id="1121609732">
                      <w:marLeft w:val="0"/>
                      <w:marRight w:val="0"/>
                      <w:marTop w:val="0"/>
                      <w:marBottom w:val="0"/>
                      <w:divBdr>
                        <w:top w:val="none" w:sz="0" w:space="0" w:color="auto"/>
                        <w:left w:val="none" w:sz="0" w:space="0" w:color="auto"/>
                        <w:bottom w:val="none" w:sz="0" w:space="0" w:color="auto"/>
                        <w:right w:val="none" w:sz="0" w:space="0" w:color="auto"/>
                      </w:divBdr>
                    </w:div>
                  </w:divsChild>
                </w:div>
                <w:div w:id="278146865">
                  <w:marLeft w:val="0"/>
                  <w:marRight w:val="0"/>
                  <w:marTop w:val="0"/>
                  <w:marBottom w:val="0"/>
                  <w:divBdr>
                    <w:top w:val="none" w:sz="0" w:space="0" w:color="auto"/>
                    <w:left w:val="none" w:sz="0" w:space="0" w:color="auto"/>
                    <w:bottom w:val="none" w:sz="0" w:space="0" w:color="auto"/>
                    <w:right w:val="none" w:sz="0" w:space="0" w:color="auto"/>
                  </w:divBdr>
                  <w:divsChild>
                    <w:div w:id="803691233">
                      <w:marLeft w:val="0"/>
                      <w:marRight w:val="0"/>
                      <w:marTop w:val="0"/>
                      <w:marBottom w:val="0"/>
                      <w:divBdr>
                        <w:top w:val="none" w:sz="0" w:space="0" w:color="auto"/>
                        <w:left w:val="none" w:sz="0" w:space="0" w:color="auto"/>
                        <w:bottom w:val="none" w:sz="0" w:space="0" w:color="auto"/>
                        <w:right w:val="none" w:sz="0" w:space="0" w:color="auto"/>
                      </w:divBdr>
                    </w:div>
                  </w:divsChild>
                </w:div>
                <w:div w:id="323583085">
                  <w:marLeft w:val="0"/>
                  <w:marRight w:val="0"/>
                  <w:marTop w:val="0"/>
                  <w:marBottom w:val="0"/>
                  <w:divBdr>
                    <w:top w:val="none" w:sz="0" w:space="0" w:color="auto"/>
                    <w:left w:val="none" w:sz="0" w:space="0" w:color="auto"/>
                    <w:bottom w:val="none" w:sz="0" w:space="0" w:color="auto"/>
                    <w:right w:val="none" w:sz="0" w:space="0" w:color="auto"/>
                  </w:divBdr>
                  <w:divsChild>
                    <w:div w:id="1502086905">
                      <w:marLeft w:val="0"/>
                      <w:marRight w:val="0"/>
                      <w:marTop w:val="0"/>
                      <w:marBottom w:val="0"/>
                      <w:divBdr>
                        <w:top w:val="none" w:sz="0" w:space="0" w:color="auto"/>
                        <w:left w:val="none" w:sz="0" w:space="0" w:color="auto"/>
                        <w:bottom w:val="none" w:sz="0" w:space="0" w:color="auto"/>
                        <w:right w:val="none" w:sz="0" w:space="0" w:color="auto"/>
                      </w:divBdr>
                    </w:div>
                  </w:divsChild>
                </w:div>
                <w:div w:id="421147760">
                  <w:marLeft w:val="0"/>
                  <w:marRight w:val="0"/>
                  <w:marTop w:val="0"/>
                  <w:marBottom w:val="0"/>
                  <w:divBdr>
                    <w:top w:val="none" w:sz="0" w:space="0" w:color="auto"/>
                    <w:left w:val="none" w:sz="0" w:space="0" w:color="auto"/>
                    <w:bottom w:val="none" w:sz="0" w:space="0" w:color="auto"/>
                    <w:right w:val="none" w:sz="0" w:space="0" w:color="auto"/>
                  </w:divBdr>
                  <w:divsChild>
                    <w:div w:id="1814252540">
                      <w:marLeft w:val="0"/>
                      <w:marRight w:val="0"/>
                      <w:marTop w:val="0"/>
                      <w:marBottom w:val="0"/>
                      <w:divBdr>
                        <w:top w:val="none" w:sz="0" w:space="0" w:color="auto"/>
                        <w:left w:val="none" w:sz="0" w:space="0" w:color="auto"/>
                        <w:bottom w:val="none" w:sz="0" w:space="0" w:color="auto"/>
                        <w:right w:val="none" w:sz="0" w:space="0" w:color="auto"/>
                      </w:divBdr>
                    </w:div>
                  </w:divsChild>
                </w:div>
                <w:div w:id="515657324">
                  <w:marLeft w:val="0"/>
                  <w:marRight w:val="0"/>
                  <w:marTop w:val="0"/>
                  <w:marBottom w:val="0"/>
                  <w:divBdr>
                    <w:top w:val="none" w:sz="0" w:space="0" w:color="auto"/>
                    <w:left w:val="none" w:sz="0" w:space="0" w:color="auto"/>
                    <w:bottom w:val="none" w:sz="0" w:space="0" w:color="auto"/>
                    <w:right w:val="none" w:sz="0" w:space="0" w:color="auto"/>
                  </w:divBdr>
                  <w:divsChild>
                    <w:div w:id="649288317">
                      <w:marLeft w:val="0"/>
                      <w:marRight w:val="0"/>
                      <w:marTop w:val="0"/>
                      <w:marBottom w:val="0"/>
                      <w:divBdr>
                        <w:top w:val="none" w:sz="0" w:space="0" w:color="auto"/>
                        <w:left w:val="none" w:sz="0" w:space="0" w:color="auto"/>
                        <w:bottom w:val="none" w:sz="0" w:space="0" w:color="auto"/>
                        <w:right w:val="none" w:sz="0" w:space="0" w:color="auto"/>
                      </w:divBdr>
                    </w:div>
                  </w:divsChild>
                </w:div>
                <w:div w:id="588007303">
                  <w:marLeft w:val="0"/>
                  <w:marRight w:val="0"/>
                  <w:marTop w:val="0"/>
                  <w:marBottom w:val="0"/>
                  <w:divBdr>
                    <w:top w:val="none" w:sz="0" w:space="0" w:color="auto"/>
                    <w:left w:val="none" w:sz="0" w:space="0" w:color="auto"/>
                    <w:bottom w:val="none" w:sz="0" w:space="0" w:color="auto"/>
                    <w:right w:val="none" w:sz="0" w:space="0" w:color="auto"/>
                  </w:divBdr>
                  <w:divsChild>
                    <w:div w:id="510686824">
                      <w:marLeft w:val="0"/>
                      <w:marRight w:val="0"/>
                      <w:marTop w:val="0"/>
                      <w:marBottom w:val="0"/>
                      <w:divBdr>
                        <w:top w:val="none" w:sz="0" w:space="0" w:color="auto"/>
                        <w:left w:val="none" w:sz="0" w:space="0" w:color="auto"/>
                        <w:bottom w:val="none" w:sz="0" w:space="0" w:color="auto"/>
                        <w:right w:val="none" w:sz="0" w:space="0" w:color="auto"/>
                      </w:divBdr>
                    </w:div>
                  </w:divsChild>
                </w:div>
                <w:div w:id="727071285">
                  <w:marLeft w:val="0"/>
                  <w:marRight w:val="0"/>
                  <w:marTop w:val="0"/>
                  <w:marBottom w:val="0"/>
                  <w:divBdr>
                    <w:top w:val="none" w:sz="0" w:space="0" w:color="auto"/>
                    <w:left w:val="none" w:sz="0" w:space="0" w:color="auto"/>
                    <w:bottom w:val="none" w:sz="0" w:space="0" w:color="auto"/>
                    <w:right w:val="none" w:sz="0" w:space="0" w:color="auto"/>
                  </w:divBdr>
                  <w:divsChild>
                    <w:div w:id="1262370878">
                      <w:marLeft w:val="0"/>
                      <w:marRight w:val="0"/>
                      <w:marTop w:val="0"/>
                      <w:marBottom w:val="0"/>
                      <w:divBdr>
                        <w:top w:val="none" w:sz="0" w:space="0" w:color="auto"/>
                        <w:left w:val="none" w:sz="0" w:space="0" w:color="auto"/>
                        <w:bottom w:val="none" w:sz="0" w:space="0" w:color="auto"/>
                        <w:right w:val="none" w:sz="0" w:space="0" w:color="auto"/>
                      </w:divBdr>
                    </w:div>
                  </w:divsChild>
                </w:div>
                <w:div w:id="738596376">
                  <w:marLeft w:val="0"/>
                  <w:marRight w:val="0"/>
                  <w:marTop w:val="0"/>
                  <w:marBottom w:val="0"/>
                  <w:divBdr>
                    <w:top w:val="none" w:sz="0" w:space="0" w:color="auto"/>
                    <w:left w:val="none" w:sz="0" w:space="0" w:color="auto"/>
                    <w:bottom w:val="none" w:sz="0" w:space="0" w:color="auto"/>
                    <w:right w:val="none" w:sz="0" w:space="0" w:color="auto"/>
                  </w:divBdr>
                  <w:divsChild>
                    <w:div w:id="1188715274">
                      <w:marLeft w:val="0"/>
                      <w:marRight w:val="0"/>
                      <w:marTop w:val="0"/>
                      <w:marBottom w:val="0"/>
                      <w:divBdr>
                        <w:top w:val="none" w:sz="0" w:space="0" w:color="auto"/>
                        <w:left w:val="none" w:sz="0" w:space="0" w:color="auto"/>
                        <w:bottom w:val="none" w:sz="0" w:space="0" w:color="auto"/>
                        <w:right w:val="none" w:sz="0" w:space="0" w:color="auto"/>
                      </w:divBdr>
                    </w:div>
                  </w:divsChild>
                </w:div>
                <w:div w:id="823937871">
                  <w:marLeft w:val="0"/>
                  <w:marRight w:val="0"/>
                  <w:marTop w:val="0"/>
                  <w:marBottom w:val="0"/>
                  <w:divBdr>
                    <w:top w:val="none" w:sz="0" w:space="0" w:color="auto"/>
                    <w:left w:val="none" w:sz="0" w:space="0" w:color="auto"/>
                    <w:bottom w:val="none" w:sz="0" w:space="0" w:color="auto"/>
                    <w:right w:val="none" w:sz="0" w:space="0" w:color="auto"/>
                  </w:divBdr>
                  <w:divsChild>
                    <w:div w:id="547182459">
                      <w:marLeft w:val="0"/>
                      <w:marRight w:val="0"/>
                      <w:marTop w:val="0"/>
                      <w:marBottom w:val="0"/>
                      <w:divBdr>
                        <w:top w:val="none" w:sz="0" w:space="0" w:color="auto"/>
                        <w:left w:val="none" w:sz="0" w:space="0" w:color="auto"/>
                        <w:bottom w:val="none" w:sz="0" w:space="0" w:color="auto"/>
                        <w:right w:val="none" w:sz="0" w:space="0" w:color="auto"/>
                      </w:divBdr>
                    </w:div>
                  </w:divsChild>
                </w:div>
                <w:div w:id="1020667119">
                  <w:marLeft w:val="0"/>
                  <w:marRight w:val="0"/>
                  <w:marTop w:val="0"/>
                  <w:marBottom w:val="0"/>
                  <w:divBdr>
                    <w:top w:val="none" w:sz="0" w:space="0" w:color="auto"/>
                    <w:left w:val="none" w:sz="0" w:space="0" w:color="auto"/>
                    <w:bottom w:val="none" w:sz="0" w:space="0" w:color="auto"/>
                    <w:right w:val="none" w:sz="0" w:space="0" w:color="auto"/>
                  </w:divBdr>
                  <w:divsChild>
                    <w:div w:id="406655259">
                      <w:marLeft w:val="0"/>
                      <w:marRight w:val="0"/>
                      <w:marTop w:val="0"/>
                      <w:marBottom w:val="0"/>
                      <w:divBdr>
                        <w:top w:val="none" w:sz="0" w:space="0" w:color="auto"/>
                        <w:left w:val="none" w:sz="0" w:space="0" w:color="auto"/>
                        <w:bottom w:val="none" w:sz="0" w:space="0" w:color="auto"/>
                        <w:right w:val="none" w:sz="0" w:space="0" w:color="auto"/>
                      </w:divBdr>
                    </w:div>
                  </w:divsChild>
                </w:div>
                <w:div w:id="1091196385">
                  <w:marLeft w:val="0"/>
                  <w:marRight w:val="0"/>
                  <w:marTop w:val="0"/>
                  <w:marBottom w:val="0"/>
                  <w:divBdr>
                    <w:top w:val="none" w:sz="0" w:space="0" w:color="auto"/>
                    <w:left w:val="none" w:sz="0" w:space="0" w:color="auto"/>
                    <w:bottom w:val="none" w:sz="0" w:space="0" w:color="auto"/>
                    <w:right w:val="none" w:sz="0" w:space="0" w:color="auto"/>
                  </w:divBdr>
                  <w:divsChild>
                    <w:div w:id="222757239">
                      <w:marLeft w:val="0"/>
                      <w:marRight w:val="0"/>
                      <w:marTop w:val="0"/>
                      <w:marBottom w:val="0"/>
                      <w:divBdr>
                        <w:top w:val="none" w:sz="0" w:space="0" w:color="auto"/>
                        <w:left w:val="none" w:sz="0" w:space="0" w:color="auto"/>
                        <w:bottom w:val="none" w:sz="0" w:space="0" w:color="auto"/>
                        <w:right w:val="none" w:sz="0" w:space="0" w:color="auto"/>
                      </w:divBdr>
                    </w:div>
                  </w:divsChild>
                </w:div>
                <w:div w:id="1427771912">
                  <w:marLeft w:val="0"/>
                  <w:marRight w:val="0"/>
                  <w:marTop w:val="0"/>
                  <w:marBottom w:val="0"/>
                  <w:divBdr>
                    <w:top w:val="none" w:sz="0" w:space="0" w:color="auto"/>
                    <w:left w:val="none" w:sz="0" w:space="0" w:color="auto"/>
                    <w:bottom w:val="none" w:sz="0" w:space="0" w:color="auto"/>
                    <w:right w:val="none" w:sz="0" w:space="0" w:color="auto"/>
                  </w:divBdr>
                  <w:divsChild>
                    <w:div w:id="2076665392">
                      <w:marLeft w:val="0"/>
                      <w:marRight w:val="0"/>
                      <w:marTop w:val="0"/>
                      <w:marBottom w:val="0"/>
                      <w:divBdr>
                        <w:top w:val="none" w:sz="0" w:space="0" w:color="auto"/>
                        <w:left w:val="none" w:sz="0" w:space="0" w:color="auto"/>
                        <w:bottom w:val="none" w:sz="0" w:space="0" w:color="auto"/>
                        <w:right w:val="none" w:sz="0" w:space="0" w:color="auto"/>
                      </w:divBdr>
                    </w:div>
                  </w:divsChild>
                </w:div>
                <w:div w:id="1582595660">
                  <w:marLeft w:val="0"/>
                  <w:marRight w:val="0"/>
                  <w:marTop w:val="0"/>
                  <w:marBottom w:val="0"/>
                  <w:divBdr>
                    <w:top w:val="none" w:sz="0" w:space="0" w:color="auto"/>
                    <w:left w:val="none" w:sz="0" w:space="0" w:color="auto"/>
                    <w:bottom w:val="none" w:sz="0" w:space="0" w:color="auto"/>
                    <w:right w:val="none" w:sz="0" w:space="0" w:color="auto"/>
                  </w:divBdr>
                  <w:divsChild>
                    <w:div w:id="292684412">
                      <w:marLeft w:val="0"/>
                      <w:marRight w:val="0"/>
                      <w:marTop w:val="0"/>
                      <w:marBottom w:val="0"/>
                      <w:divBdr>
                        <w:top w:val="none" w:sz="0" w:space="0" w:color="auto"/>
                        <w:left w:val="none" w:sz="0" w:space="0" w:color="auto"/>
                        <w:bottom w:val="none" w:sz="0" w:space="0" w:color="auto"/>
                        <w:right w:val="none" w:sz="0" w:space="0" w:color="auto"/>
                      </w:divBdr>
                    </w:div>
                  </w:divsChild>
                </w:div>
                <w:div w:id="1591506941">
                  <w:marLeft w:val="0"/>
                  <w:marRight w:val="0"/>
                  <w:marTop w:val="0"/>
                  <w:marBottom w:val="0"/>
                  <w:divBdr>
                    <w:top w:val="none" w:sz="0" w:space="0" w:color="auto"/>
                    <w:left w:val="none" w:sz="0" w:space="0" w:color="auto"/>
                    <w:bottom w:val="none" w:sz="0" w:space="0" w:color="auto"/>
                    <w:right w:val="none" w:sz="0" w:space="0" w:color="auto"/>
                  </w:divBdr>
                  <w:divsChild>
                    <w:div w:id="600113751">
                      <w:marLeft w:val="0"/>
                      <w:marRight w:val="0"/>
                      <w:marTop w:val="0"/>
                      <w:marBottom w:val="0"/>
                      <w:divBdr>
                        <w:top w:val="none" w:sz="0" w:space="0" w:color="auto"/>
                        <w:left w:val="none" w:sz="0" w:space="0" w:color="auto"/>
                        <w:bottom w:val="none" w:sz="0" w:space="0" w:color="auto"/>
                        <w:right w:val="none" w:sz="0" w:space="0" w:color="auto"/>
                      </w:divBdr>
                    </w:div>
                  </w:divsChild>
                </w:div>
                <w:div w:id="1598751183">
                  <w:marLeft w:val="0"/>
                  <w:marRight w:val="0"/>
                  <w:marTop w:val="0"/>
                  <w:marBottom w:val="0"/>
                  <w:divBdr>
                    <w:top w:val="none" w:sz="0" w:space="0" w:color="auto"/>
                    <w:left w:val="none" w:sz="0" w:space="0" w:color="auto"/>
                    <w:bottom w:val="none" w:sz="0" w:space="0" w:color="auto"/>
                    <w:right w:val="none" w:sz="0" w:space="0" w:color="auto"/>
                  </w:divBdr>
                  <w:divsChild>
                    <w:div w:id="461774065">
                      <w:marLeft w:val="0"/>
                      <w:marRight w:val="0"/>
                      <w:marTop w:val="0"/>
                      <w:marBottom w:val="0"/>
                      <w:divBdr>
                        <w:top w:val="none" w:sz="0" w:space="0" w:color="auto"/>
                        <w:left w:val="none" w:sz="0" w:space="0" w:color="auto"/>
                        <w:bottom w:val="none" w:sz="0" w:space="0" w:color="auto"/>
                        <w:right w:val="none" w:sz="0" w:space="0" w:color="auto"/>
                      </w:divBdr>
                    </w:div>
                  </w:divsChild>
                </w:div>
                <w:div w:id="1751777353">
                  <w:marLeft w:val="0"/>
                  <w:marRight w:val="0"/>
                  <w:marTop w:val="0"/>
                  <w:marBottom w:val="0"/>
                  <w:divBdr>
                    <w:top w:val="none" w:sz="0" w:space="0" w:color="auto"/>
                    <w:left w:val="none" w:sz="0" w:space="0" w:color="auto"/>
                    <w:bottom w:val="none" w:sz="0" w:space="0" w:color="auto"/>
                    <w:right w:val="none" w:sz="0" w:space="0" w:color="auto"/>
                  </w:divBdr>
                  <w:divsChild>
                    <w:div w:id="351108611">
                      <w:marLeft w:val="0"/>
                      <w:marRight w:val="0"/>
                      <w:marTop w:val="0"/>
                      <w:marBottom w:val="0"/>
                      <w:divBdr>
                        <w:top w:val="none" w:sz="0" w:space="0" w:color="auto"/>
                        <w:left w:val="none" w:sz="0" w:space="0" w:color="auto"/>
                        <w:bottom w:val="none" w:sz="0" w:space="0" w:color="auto"/>
                        <w:right w:val="none" w:sz="0" w:space="0" w:color="auto"/>
                      </w:divBdr>
                    </w:div>
                  </w:divsChild>
                </w:div>
                <w:div w:id="1751852833">
                  <w:marLeft w:val="0"/>
                  <w:marRight w:val="0"/>
                  <w:marTop w:val="0"/>
                  <w:marBottom w:val="0"/>
                  <w:divBdr>
                    <w:top w:val="none" w:sz="0" w:space="0" w:color="auto"/>
                    <w:left w:val="none" w:sz="0" w:space="0" w:color="auto"/>
                    <w:bottom w:val="none" w:sz="0" w:space="0" w:color="auto"/>
                    <w:right w:val="none" w:sz="0" w:space="0" w:color="auto"/>
                  </w:divBdr>
                  <w:divsChild>
                    <w:div w:id="1525051219">
                      <w:marLeft w:val="0"/>
                      <w:marRight w:val="0"/>
                      <w:marTop w:val="0"/>
                      <w:marBottom w:val="0"/>
                      <w:divBdr>
                        <w:top w:val="none" w:sz="0" w:space="0" w:color="auto"/>
                        <w:left w:val="none" w:sz="0" w:space="0" w:color="auto"/>
                        <w:bottom w:val="none" w:sz="0" w:space="0" w:color="auto"/>
                        <w:right w:val="none" w:sz="0" w:space="0" w:color="auto"/>
                      </w:divBdr>
                    </w:div>
                  </w:divsChild>
                </w:div>
                <w:div w:id="1914193535">
                  <w:marLeft w:val="0"/>
                  <w:marRight w:val="0"/>
                  <w:marTop w:val="0"/>
                  <w:marBottom w:val="0"/>
                  <w:divBdr>
                    <w:top w:val="none" w:sz="0" w:space="0" w:color="auto"/>
                    <w:left w:val="none" w:sz="0" w:space="0" w:color="auto"/>
                    <w:bottom w:val="none" w:sz="0" w:space="0" w:color="auto"/>
                    <w:right w:val="none" w:sz="0" w:space="0" w:color="auto"/>
                  </w:divBdr>
                  <w:divsChild>
                    <w:div w:id="15432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87725">
          <w:marLeft w:val="0"/>
          <w:marRight w:val="0"/>
          <w:marTop w:val="0"/>
          <w:marBottom w:val="0"/>
          <w:divBdr>
            <w:top w:val="none" w:sz="0" w:space="0" w:color="auto"/>
            <w:left w:val="none" w:sz="0" w:space="0" w:color="auto"/>
            <w:bottom w:val="none" w:sz="0" w:space="0" w:color="auto"/>
            <w:right w:val="none" w:sz="0" w:space="0" w:color="auto"/>
          </w:divBdr>
          <w:divsChild>
            <w:div w:id="401871856">
              <w:marLeft w:val="-75"/>
              <w:marRight w:val="0"/>
              <w:marTop w:val="30"/>
              <w:marBottom w:val="30"/>
              <w:divBdr>
                <w:top w:val="none" w:sz="0" w:space="0" w:color="auto"/>
                <w:left w:val="none" w:sz="0" w:space="0" w:color="auto"/>
                <w:bottom w:val="none" w:sz="0" w:space="0" w:color="auto"/>
                <w:right w:val="none" w:sz="0" w:space="0" w:color="auto"/>
              </w:divBdr>
              <w:divsChild>
                <w:div w:id="375593745">
                  <w:marLeft w:val="0"/>
                  <w:marRight w:val="0"/>
                  <w:marTop w:val="0"/>
                  <w:marBottom w:val="0"/>
                  <w:divBdr>
                    <w:top w:val="none" w:sz="0" w:space="0" w:color="auto"/>
                    <w:left w:val="none" w:sz="0" w:space="0" w:color="auto"/>
                    <w:bottom w:val="none" w:sz="0" w:space="0" w:color="auto"/>
                    <w:right w:val="none" w:sz="0" w:space="0" w:color="auto"/>
                  </w:divBdr>
                  <w:divsChild>
                    <w:div w:id="5251385">
                      <w:marLeft w:val="0"/>
                      <w:marRight w:val="0"/>
                      <w:marTop w:val="0"/>
                      <w:marBottom w:val="0"/>
                      <w:divBdr>
                        <w:top w:val="none" w:sz="0" w:space="0" w:color="auto"/>
                        <w:left w:val="none" w:sz="0" w:space="0" w:color="auto"/>
                        <w:bottom w:val="none" w:sz="0" w:space="0" w:color="auto"/>
                        <w:right w:val="none" w:sz="0" w:space="0" w:color="auto"/>
                      </w:divBdr>
                    </w:div>
                    <w:div w:id="574365785">
                      <w:marLeft w:val="0"/>
                      <w:marRight w:val="0"/>
                      <w:marTop w:val="0"/>
                      <w:marBottom w:val="0"/>
                      <w:divBdr>
                        <w:top w:val="none" w:sz="0" w:space="0" w:color="auto"/>
                        <w:left w:val="none" w:sz="0" w:space="0" w:color="auto"/>
                        <w:bottom w:val="none" w:sz="0" w:space="0" w:color="auto"/>
                        <w:right w:val="none" w:sz="0" w:space="0" w:color="auto"/>
                      </w:divBdr>
                    </w:div>
                  </w:divsChild>
                </w:div>
                <w:div w:id="571358343">
                  <w:marLeft w:val="0"/>
                  <w:marRight w:val="0"/>
                  <w:marTop w:val="0"/>
                  <w:marBottom w:val="0"/>
                  <w:divBdr>
                    <w:top w:val="none" w:sz="0" w:space="0" w:color="auto"/>
                    <w:left w:val="none" w:sz="0" w:space="0" w:color="auto"/>
                    <w:bottom w:val="none" w:sz="0" w:space="0" w:color="auto"/>
                    <w:right w:val="none" w:sz="0" w:space="0" w:color="auto"/>
                  </w:divBdr>
                  <w:divsChild>
                    <w:div w:id="1018199305">
                      <w:marLeft w:val="0"/>
                      <w:marRight w:val="0"/>
                      <w:marTop w:val="0"/>
                      <w:marBottom w:val="0"/>
                      <w:divBdr>
                        <w:top w:val="none" w:sz="0" w:space="0" w:color="auto"/>
                        <w:left w:val="none" w:sz="0" w:space="0" w:color="auto"/>
                        <w:bottom w:val="none" w:sz="0" w:space="0" w:color="auto"/>
                        <w:right w:val="none" w:sz="0" w:space="0" w:color="auto"/>
                      </w:divBdr>
                    </w:div>
                    <w:div w:id="1181699440">
                      <w:marLeft w:val="0"/>
                      <w:marRight w:val="0"/>
                      <w:marTop w:val="0"/>
                      <w:marBottom w:val="0"/>
                      <w:divBdr>
                        <w:top w:val="none" w:sz="0" w:space="0" w:color="auto"/>
                        <w:left w:val="none" w:sz="0" w:space="0" w:color="auto"/>
                        <w:bottom w:val="none" w:sz="0" w:space="0" w:color="auto"/>
                        <w:right w:val="none" w:sz="0" w:space="0" w:color="auto"/>
                      </w:divBdr>
                    </w:div>
                    <w:div w:id="1510559437">
                      <w:marLeft w:val="0"/>
                      <w:marRight w:val="0"/>
                      <w:marTop w:val="0"/>
                      <w:marBottom w:val="0"/>
                      <w:divBdr>
                        <w:top w:val="none" w:sz="0" w:space="0" w:color="auto"/>
                        <w:left w:val="none" w:sz="0" w:space="0" w:color="auto"/>
                        <w:bottom w:val="none" w:sz="0" w:space="0" w:color="auto"/>
                        <w:right w:val="none" w:sz="0" w:space="0" w:color="auto"/>
                      </w:divBdr>
                    </w:div>
                    <w:div w:id="1714844705">
                      <w:marLeft w:val="0"/>
                      <w:marRight w:val="0"/>
                      <w:marTop w:val="0"/>
                      <w:marBottom w:val="0"/>
                      <w:divBdr>
                        <w:top w:val="none" w:sz="0" w:space="0" w:color="auto"/>
                        <w:left w:val="none" w:sz="0" w:space="0" w:color="auto"/>
                        <w:bottom w:val="none" w:sz="0" w:space="0" w:color="auto"/>
                        <w:right w:val="none" w:sz="0" w:space="0" w:color="auto"/>
                      </w:divBdr>
                    </w:div>
                  </w:divsChild>
                </w:div>
                <w:div w:id="984508558">
                  <w:marLeft w:val="0"/>
                  <w:marRight w:val="0"/>
                  <w:marTop w:val="0"/>
                  <w:marBottom w:val="0"/>
                  <w:divBdr>
                    <w:top w:val="none" w:sz="0" w:space="0" w:color="auto"/>
                    <w:left w:val="none" w:sz="0" w:space="0" w:color="auto"/>
                    <w:bottom w:val="none" w:sz="0" w:space="0" w:color="auto"/>
                    <w:right w:val="none" w:sz="0" w:space="0" w:color="auto"/>
                  </w:divBdr>
                  <w:divsChild>
                    <w:div w:id="1168246959">
                      <w:marLeft w:val="0"/>
                      <w:marRight w:val="0"/>
                      <w:marTop w:val="0"/>
                      <w:marBottom w:val="0"/>
                      <w:divBdr>
                        <w:top w:val="none" w:sz="0" w:space="0" w:color="auto"/>
                        <w:left w:val="none" w:sz="0" w:space="0" w:color="auto"/>
                        <w:bottom w:val="none" w:sz="0" w:space="0" w:color="auto"/>
                        <w:right w:val="none" w:sz="0" w:space="0" w:color="auto"/>
                      </w:divBdr>
                    </w:div>
                    <w:div w:id="1570505897">
                      <w:marLeft w:val="0"/>
                      <w:marRight w:val="0"/>
                      <w:marTop w:val="0"/>
                      <w:marBottom w:val="0"/>
                      <w:divBdr>
                        <w:top w:val="none" w:sz="0" w:space="0" w:color="auto"/>
                        <w:left w:val="none" w:sz="0" w:space="0" w:color="auto"/>
                        <w:bottom w:val="none" w:sz="0" w:space="0" w:color="auto"/>
                        <w:right w:val="none" w:sz="0" w:space="0" w:color="auto"/>
                      </w:divBdr>
                    </w:div>
                  </w:divsChild>
                </w:div>
                <w:div w:id="1745910638">
                  <w:marLeft w:val="0"/>
                  <w:marRight w:val="0"/>
                  <w:marTop w:val="0"/>
                  <w:marBottom w:val="0"/>
                  <w:divBdr>
                    <w:top w:val="none" w:sz="0" w:space="0" w:color="auto"/>
                    <w:left w:val="none" w:sz="0" w:space="0" w:color="auto"/>
                    <w:bottom w:val="none" w:sz="0" w:space="0" w:color="auto"/>
                    <w:right w:val="none" w:sz="0" w:space="0" w:color="auto"/>
                  </w:divBdr>
                  <w:divsChild>
                    <w:div w:id="988747036">
                      <w:marLeft w:val="0"/>
                      <w:marRight w:val="0"/>
                      <w:marTop w:val="0"/>
                      <w:marBottom w:val="0"/>
                      <w:divBdr>
                        <w:top w:val="none" w:sz="0" w:space="0" w:color="auto"/>
                        <w:left w:val="none" w:sz="0" w:space="0" w:color="auto"/>
                        <w:bottom w:val="none" w:sz="0" w:space="0" w:color="auto"/>
                        <w:right w:val="none" w:sz="0" w:space="0" w:color="auto"/>
                      </w:divBdr>
                    </w:div>
                    <w:div w:id="1472138577">
                      <w:marLeft w:val="0"/>
                      <w:marRight w:val="0"/>
                      <w:marTop w:val="0"/>
                      <w:marBottom w:val="0"/>
                      <w:divBdr>
                        <w:top w:val="none" w:sz="0" w:space="0" w:color="auto"/>
                        <w:left w:val="none" w:sz="0" w:space="0" w:color="auto"/>
                        <w:bottom w:val="none" w:sz="0" w:space="0" w:color="auto"/>
                        <w:right w:val="none" w:sz="0" w:space="0" w:color="auto"/>
                      </w:divBdr>
                    </w:div>
                    <w:div w:id="1498618366">
                      <w:marLeft w:val="0"/>
                      <w:marRight w:val="0"/>
                      <w:marTop w:val="0"/>
                      <w:marBottom w:val="0"/>
                      <w:divBdr>
                        <w:top w:val="none" w:sz="0" w:space="0" w:color="auto"/>
                        <w:left w:val="none" w:sz="0" w:space="0" w:color="auto"/>
                        <w:bottom w:val="none" w:sz="0" w:space="0" w:color="auto"/>
                        <w:right w:val="none" w:sz="0" w:space="0" w:color="auto"/>
                      </w:divBdr>
                    </w:div>
                    <w:div w:id="1650397257">
                      <w:marLeft w:val="0"/>
                      <w:marRight w:val="0"/>
                      <w:marTop w:val="0"/>
                      <w:marBottom w:val="0"/>
                      <w:divBdr>
                        <w:top w:val="none" w:sz="0" w:space="0" w:color="auto"/>
                        <w:left w:val="none" w:sz="0" w:space="0" w:color="auto"/>
                        <w:bottom w:val="none" w:sz="0" w:space="0" w:color="auto"/>
                        <w:right w:val="none" w:sz="0" w:space="0" w:color="auto"/>
                      </w:divBdr>
                    </w:div>
                  </w:divsChild>
                </w:div>
                <w:div w:id="1805273971">
                  <w:marLeft w:val="0"/>
                  <w:marRight w:val="0"/>
                  <w:marTop w:val="0"/>
                  <w:marBottom w:val="0"/>
                  <w:divBdr>
                    <w:top w:val="none" w:sz="0" w:space="0" w:color="auto"/>
                    <w:left w:val="none" w:sz="0" w:space="0" w:color="auto"/>
                    <w:bottom w:val="none" w:sz="0" w:space="0" w:color="auto"/>
                    <w:right w:val="none" w:sz="0" w:space="0" w:color="auto"/>
                  </w:divBdr>
                  <w:divsChild>
                    <w:div w:id="100615276">
                      <w:marLeft w:val="0"/>
                      <w:marRight w:val="0"/>
                      <w:marTop w:val="0"/>
                      <w:marBottom w:val="0"/>
                      <w:divBdr>
                        <w:top w:val="none" w:sz="0" w:space="0" w:color="auto"/>
                        <w:left w:val="none" w:sz="0" w:space="0" w:color="auto"/>
                        <w:bottom w:val="none" w:sz="0" w:space="0" w:color="auto"/>
                        <w:right w:val="none" w:sz="0" w:space="0" w:color="auto"/>
                      </w:divBdr>
                    </w:div>
                    <w:div w:id="734355783">
                      <w:marLeft w:val="0"/>
                      <w:marRight w:val="0"/>
                      <w:marTop w:val="0"/>
                      <w:marBottom w:val="0"/>
                      <w:divBdr>
                        <w:top w:val="none" w:sz="0" w:space="0" w:color="auto"/>
                        <w:left w:val="none" w:sz="0" w:space="0" w:color="auto"/>
                        <w:bottom w:val="none" w:sz="0" w:space="0" w:color="auto"/>
                        <w:right w:val="none" w:sz="0" w:space="0" w:color="auto"/>
                      </w:divBdr>
                    </w:div>
                    <w:div w:id="941183493">
                      <w:marLeft w:val="0"/>
                      <w:marRight w:val="0"/>
                      <w:marTop w:val="0"/>
                      <w:marBottom w:val="0"/>
                      <w:divBdr>
                        <w:top w:val="none" w:sz="0" w:space="0" w:color="auto"/>
                        <w:left w:val="none" w:sz="0" w:space="0" w:color="auto"/>
                        <w:bottom w:val="none" w:sz="0" w:space="0" w:color="auto"/>
                        <w:right w:val="none" w:sz="0" w:space="0" w:color="auto"/>
                      </w:divBdr>
                    </w:div>
                    <w:div w:id="2107918928">
                      <w:marLeft w:val="0"/>
                      <w:marRight w:val="0"/>
                      <w:marTop w:val="0"/>
                      <w:marBottom w:val="0"/>
                      <w:divBdr>
                        <w:top w:val="none" w:sz="0" w:space="0" w:color="auto"/>
                        <w:left w:val="none" w:sz="0" w:space="0" w:color="auto"/>
                        <w:bottom w:val="none" w:sz="0" w:space="0" w:color="auto"/>
                        <w:right w:val="none" w:sz="0" w:space="0" w:color="auto"/>
                      </w:divBdr>
                    </w:div>
                  </w:divsChild>
                </w:div>
                <w:div w:id="2116554021">
                  <w:marLeft w:val="0"/>
                  <w:marRight w:val="0"/>
                  <w:marTop w:val="0"/>
                  <w:marBottom w:val="0"/>
                  <w:divBdr>
                    <w:top w:val="none" w:sz="0" w:space="0" w:color="auto"/>
                    <w:left w:val="none" w:sz="0" w:space="0" w:color="auto"/>
                    <w:bottom w:val="none" w:sz="0" w:space="0" w:color="auto"/>
                    <w:right w:val="none" w:sz="0" w:space="0" w:color="auto"/>
                  </w:divBdr>
                  <w:divsChild>
                    <w:div w:id="315114682">
                      <w:marLeft w:val="0"/>
                      <w:marRight w:val="0"/>
                      <w:marTop w:val="0"/>
                      <w:marBottom w:val="0"/>
                      <w:divBdr>
                        <w:top w:val="none" w:sz="0" w:space="0" w:color="auto"/>
                        <w:left w:val="none" w:sz="0" w:space="0" w:color="auto"/>
                        <w:bottom w:val="none" w:sz="0" w:space="0" w:color="auto"/>
                        <w:right w:val="none" w:sz="0" w:space="0" w:color="auto"/>
                      </w:divBdr>
                    </w:div>
                    <w:div w:id="54645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212">
          <w:marLeft w:val="0"/>
          <w:marRight w:val="0"/>
          <w:marTop w:val="0"/>
          <w:marBottom w:val="0"/>
          <w:divBdr>
            <w:top w:val="none" w:sz="0" w:space="0" w:color="auto"/>
            <w:left w:val="none" w:sz="0" w:space="0" w:color="auto"/>
            <w:bottom w:val="none" w:sz="0" w:space="0" w:color="auto"/>
            <w:right w:val="none" w:sz="0" w:space="0" w:color="auto"/>
          </w:divBdr>
        </w:div>
        <w:div w:id="1867716244">
          <w:marLeft w:val="0"/>
          <w:marRight w:val="0"/>
          <w:marTop w:val="0"/>
          <w:marBottom w:val="0"/>
          <w:divBdr>
            <w:top w:val="none" w:sz="0" w:space="0" w:color="auto"/>
            <w:left w:val="none" w:sz="0" w:space="0" w:color="auto"/>
            <w:bottom w:val="none" w:sz="0" w:space="0" w:color="auto"/>
            <w:right w:val="none" w:sz="0" w:space="0" w:color="auto"/>
          </w:divBdr>
          <w:divsChild>
            <w:div w:id="1221019155">
              <w:marLeft w:val="-75"/>
              <w:marRight w:val="0"/>
              <w:marTop w:val="30"/>
              <w:marBottom w:val="30"/>
              <w:divBdr>
                <w:top w:val="none" w:sz="0" w:space="0" w:color="auto"/>
                <w:left w:val="none" w:sz="0" w:space="0" w:color="auto"/>
                <w:bottom w:val="none" w:sz="0" w:space="0" w:color="auto"/>
                <w:right w:val="none" w:sz="0" w:space="0" w:color="auto"/>
              </w:divBdr>
              <w:divsChild>
                <w:div w:id="18046313">
                  <w:marLeft w:val="0"/>
                  <w:marRight w:val="0"/>
                  <w:marTop w:val="0"/>
                  <w:marBottom w:val="0"/>
                  <w:divBdr>
                    <w:top w:val="none" w:sz="0" w:space="0" w:color="auto"/>
                    <w:left w:val="none" w:sz="0" w:space="0" w:color="auto"/>
                    <w:bottom w:val="none" w:sz="0" w:space="0" w:color="auto"/>
                    <w:right w:val="none" w:sz="0" w:space="0" w:color="auto"/>
                  </w:divBdr>
                  <w:divsChild>
                    <w:div w:id="357199486">
                      <w:marLeft w:val="0"/>
                      <w:marRight w:val="0"/>
                      <w:marTop w:val="0"/>
                      <w:marBottom w:val="0"/>
                      <w:divBdr>
                        <w:top w:val="none" w:sz="0" w:space="0" w:color="auto"/>
                        <w:left w:val="none" w:sz="0" w:space="0" w:color="auto"/>
                        <w:bottom w:val="none" w:sz="0" w:space="0" w:color="auto"/>
                        <w:right w:val="none" w:sz="0" w:space="0" w:color="auto"/>
                      </w:divBdr>
                    </w:div>
                  </w:divsChild>
                </w:div>
                <w:div w:id="1533878642">
                  <w:marLeft w:val="0"/>
                  <w:marRight w:val="0"/>
                  <w:marTop w:val="0"/>
                  <w:marBottom w:val="0"/>
                  <w:divBdr>
                    <w:top w:val="none" w:sz="0" w:space="0" w:color="auto"/>
                    <w:left w:val="none" w:sz="0" w:space="0" w:color="auto"/>
                    <w:bottom w:val="none" w:sz="0" w:space="0" w:color="auto"/>
                    <w:right w:val="none" w:sz="0" w:space="0" w:color="auto"/>
                  </w:divBdr>
                  <w:divsChild>
                    <w:div w:id="859659156">
                      <w:marLeft w:val="0"/>
                      <w:marRight w:val="0"/>
                      <w:marTop w:val="0"/>
                      <w:marBottom w:val="0"/>
                      <w:divBdr>
                        <w:top w:val="none" w:sz="0" w:space="0" w:color="auto"/>
                        <w:left w:val="none" w:sz="0" w:space="0" w:color="auto"/>
                        <w:bottom w:val="none" w:sz="0" w:space="0" w:color="auto"/>
                        <w:right w:val="none" w:sz="0" w:space="0" w:color="auto"/>
                      </w:divBdr>
                    </w:div>
                  </w:divsChild>
                </w:div>
                <w:div w:id="1815677018">
                  <w:marLeft w:val="0"/>
                  <w:marRight w:val="0"/>
                  <w:marTop w:val="0"/>
                  <w:marBottom w:val="0"/>
                  <w:divBdr>
                    <w:top w:val="none" w:sz="0" w:space="0" w:color="auto"/>
                    <w:left w:val="none" w:sz="0" w:space="0" w:color="auto"/>
                    <w:bottom w:val="none" w:sz="0" w:space="0" w:color="auto"/>
                    <w:right w:val="none" w:sz="0" w:space="0" w:color="auto"/>
                  </w:divBdr>
                  <w:divsChild>
                    <w:div w:id="7773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36966">
          <w:marLeft w:val="0"/>
          <w:marRight w:val="0"/>
          <w:marTop w:val="0"/>
          <w:marBottom w:val="0"/>
          <w:divBdr>
            <w:top w:val="none" w:sz="0" w:space="0" w:color="auto"/>
            <w:left w:val="none" w:sz="0" w:space="0" w:color="auto"/>
            <w:bottom w:val="none" w:sz="0" w:space="0" w:color="auto"/>
            <w:right w:val="none" w:sz="0" w:space="0" w:color="auto"/>
          </w:divBdr>
        </w:div>
        <w:div w:id="1977685515">
          <w:marLeft w:val="0"/>
          <w:marRight w:val="0"/>
          <w:marTop w:val="0"/>
          <w:marBottom w:val="0"/>
          <w:divBdr>
            <w:top w:val="none" w:sz="0" w:space="0" w:color="auto"/>
            <w:left w:val="none" w:sz="0" w:space="0" w:color="auto"/>
            <w:bottom w:val="none" w:sz="0" w:space="0" w:color="auto"/>
            <w:right w:val="none" w:sz="0" w:space="0" w:color="auto"/>
          </w:divBdr>
        </w:div>
        <w:div w:id="1989430176">
          <w:marLeft w:val="0"/>
          <w:marRight w:val="0"/>
          <w:marTop w:val="0"/>
          <w:marBottom w:val="0"/>
          <w:divBdr>
            <w:top w:val="none" w:sz="0" w:space="0" w:color="auto"/>
            <w:left w:val="none" w:sz="0" w:space="0" w:color="auto"/>
            <w:bottom w:val="none" w:sz="0" w:space="0" w:color="auto"/>
            <w:right w:val="none" w:sz="0" w:space="0" w:color="auto"/>
          </w:divBdr>
        </w:div>
        <w:div w:id="1995723218">
          <w:marLeft w:val="0"/>
          <w:marRight w:val="0"/>
          <w:marTop w:val="0"/>
          <w:marBottom w:val="0"/>
          <w:divBdr>
            <w:top w:val="none" w:sz="0" w:space="0" w:color="auto"/>
            <w:left w:val="none" w:sz="0" w:space="0" w:color="auto"/>
            <w:bottom w:val="none" w:sz="0" w:space="0" w:color="auto"/>
            <w:right w:val="none" w:sz="0" w:space="0" w:color="auto"/>
          </w:divBdr>
        </w:div>
        <w:div w:id="1999766591">
          <w:marLeft w:val="0"/>
          <w:marRight w:val="0"/>
          <w:marTop w:val="0"/>
          <w:marBottom w:val="0"/>
          <w:divBdr>
            <w:top w:val="none" w:sz="0" w:space="0" w:color="auto"/>
            <w:left w:val="none" w:sz="0" w:space="0" w:color="auto"/>
            <w:bottom w:val="none" w:sz="0" w:space="0" w:color="auto"/>
            <w:right w:val="none" w:sz="0" w:space="0" w:color="auto"/>
          </w:divBdr>
        </w:div>
        <w:div w:id="2003463559">
          <w:marLeft w:val="0"/>
          <w:marRight w:val="0"/>
          <w:marTop w:val="0"/>
          <w:marBottom w:val="0"/>
          <w:divBdr>
            <w:top w:val="none" w:sz="0" w:space="0" w:color="auto"/>
            <w:left w:val="none" w:sz="0" w:space="0" w:color="auto"/>
            <w:bottom w:val="none" w:sz="0" w:space="0" w:color="auto"/>
            <w:right w:val="none" w:sz="0" w:space="0" w:color="auto"/>
          </w:divBdr>
        </w:div>
        <w:div w:id="2011831947">
          <w:marLeft w:val="0"/>
          <w:marRight w:val="0"/>
          <w:marTop w:val="0"/>
          <w:marBottom w:val="0"/>
          <w:divBdr>
            <w:top w:val="none" w:sz="0" w:space="0" w:color="auto"/>
            <w:left w:val="none" w:sz="0" w:space="0" w:color="auto"/>
            <w:bottom w:val="none" w:sz="0" w:space="0" w:color="auto"/>
            <w:right w:val="none" w:sz="0" w:space="0" w:color="auto"/>
          </w:divBdr>
          <w:divsChild>
            <w:div w:id="2012101859">
              <w:marLeft w:val="0"/>
              <w:marRight w:val="0"/>
              <w:marTop w:val="0"/>
              <w:marBottom w:val="0"/>
              <w:divBdr>
                <w:top w:val="none" w:sz="0" w:space="0" w:color="auto"/>
                <w:left w:val="none" w:sz="0" w:space="0" w:color="auto"/>
                <w:bottom w:val="none" w:sz="0" w:space="0" w:color="auto"/>
                <w:right w:val="none" w:sz="0" w:space="0" w:color="auto"/>
              </w:divBdr>
            </w:div>
          </w:divsChild>
        </w:div>
        <w:div w:id="2012944841">
          <w:marLeft w:val="0"/>
          <w:marRight w:val="0"/>
          <w:marTop w:val="0"/>
          <w:marBottom w:val="0"/>
          <w:divBdr>
            <w:top w:val="none" w:sz="0" w:space="0" w:color="auto"/>
            <w:left w:val="none" w:sz="0" w:space="0" w:color="auto"/>
            <w:bottom w:val="none" w:sz="0" w:space="0" w:color="auto"/>
            <w:right w:val="none" w:sz="0" w:space="0" w:color="auto"/>
          </w:divBdr>
          <w:divsChild>
            <w:div w:id="1665009037">
              <w:marLeft w:val="0"/>
              <w:marRight w:val="0"/>
              <w:marTop w:val="0"/>
              <w:marBottom w:val="0"/>
              <w:divBdr>
                <w:top w:val="none" w:sz="0" w:space="0" w:color="auto"/>
                <w:left w:val="none" w:sz="0" w:space="0" w:color="auto"/>
                <w:bottom w:val="none" w:sz="0" w:space="0" w:color="auto"/>
                <w:right w:val="none" w:sz="0" w:space="0" w:color="auto"/>
              </w:divBdr>
            </w:div>
          </w:divsChild>
        </w:div>
        <w:div w:id="2018730496">
          <w:marLeft w:val="0"/>
          <w:marRight w:val="0"/>
          <w:marTop w:val="0"/>
          <w:marBottom w:val="0"/>
          <w:divBdr>
            <w:top w:val="none" w:sz="0" w:space="0" w:color="auto"/>
            <w:left w:val="none" w:sz="0" w:space="0" w:color="auto"/>
            <w:bottom w:val="none" w:sz="0" w:space="0" w:color="auto"/>
            <w:right w:val="none" w:sz="0" w:space="0" w:color="auto"/>
          </w:divBdr>
        </w:div>
        <w:div w:id="2020620283">
          <w:marLeft w:val="0"/>
          <w:marRight w:val="0"/>
          <w:marTop w:val="0"/>
          <w:marBottom w:val="0"/>
          <w:divBdr>
            <w:top w:val="none" w:sz="0" w:space="0" w:color="auto"/>
            <w:left w:val="none" w:sz="0" w:space="0" w:color="auto"/>
            <w:bottom w:val="none" w:sz="0" w:space="0" w:color="auto"/>
            <w:right w:val="none" w:sz="0" w:space="0" w:color="auto"/>
          </w:divBdr>
        </w:div>
        <w:div w:id="2068991728">
          <w:marLeft w:val="0"/>
          <w:marRight w:val="0"/>
          <w:marTop w:val="0"/>
          <w:marBottom w:val="0"/>
          <w:divBdr>
            <w:top w:val="none" w:sz="0" w:space="0" w:color="auto"/>
            <w:left w:val="none" w:sz="0" w:space="0" w:color="auto"/>
            <w:bottom w:val="none" w:sz="0" w:space="0" w:color="auto"/>
            <w:right w:val="none" w:sz="0" w:space="0" w:color="auto"/>
          </w:divBdr>
          <w:divsChild>
            <w:div w:id="303701574">
              <w:marLeft w:val="0"/>
              <w:marRight w:val="0"/>
              <w:marTop w:val="0"/>
              <w:marBottom w:val="0"/>
              <w:divBdr>
                <w:top w:val="none" w:sz="0" w:space="0" w:color="auto"/>
                <w:left w:val="none" w:sz="0" w:space="0" w:color="auto"/>
                <w:bottom w:val="none" w:sz="0" w:space="0" w:color="auto"/>
                <w:right w:val="none" w:sz="0" w:space="0" w:color="auto"/>
              </w:divBdr>
            </w:div>
          </w:divsChild>
        </w:div>
        <w:div w:id="2075394568">
          <w:marLeft w:val="0"/>
          <w:marRight w:val="0"/>
          <w:marTop w:val="0"/>
          <w:marBottom w:val="0"/>
          <w:divBdr>
            <w:top w:val="none" w:sz="0" w:space="0" w:color="auto"/>
            <w:left w:val="none" w:sz="0" w:space="0" w:color="auto"/>
            <w:bottom w:val="none" w:sz="0" w:space="0" w:color="auto"/>
            <w:right w:val="none" w:sz="0" w:space="0" w:color="auto"/>
          </w:divBdr>
          <w:divsChild>
            <w:div w:id="1589458177">
              <w:marLeft w:val="-75"/>
              <w:marRight w:val="0"/>
              <w:marTop w:val="30"/>
              <w:marBottom w:val="30"/>
              <w:divBdr>
                <w:top w:val="none" w:sz="0" w:space="0" w:color="auto"/>
                <w:left w:val="none" w:sz="0" w:space="0" w:color="auto"/>
                <w:bottom w:val="none" w:sz="0" w:space="0" w:color="auto"/>
                <w:right w:val="none" w:sz="0" w:space="0" w:color="auto"/>
              </w:divBdr>
              <w:divsChild>
                <w:div w:id="938635804">
                  <w:marLeft w:val="0"/>
                  <w:marRight w:val="0"/>
                  <w:marTop w:val="0"/>
                  <w:marBottom w:val="0"/>
                  <w:divBdr>
                    <w:top w:val="none" w:sz="0" w:space="0" w:color="auto"/>
                    <w:left w:val="none" w:sz="0" w:space="0" w:color="auto"/>
                    <w:bottom w:val="none" w:sz="0" w:space="0" w:color="auto"/>
                    <w:right w:val="none" w:sz="0" w:space="0" w:color="auto"/>
                  </w:divBdr>
                  <w:divsChild>
                    <w:div w:id="93526314">
                      <w:marLeft w:val="0"/>
                      <w:marRight w:val="0"/>
                      <w:marTop w:val="0"/>
                      <w:marBottom w:val="0"/>
                      <w:divBdr>
                        <w:top w:val="none" w:sz="0" w:space="0" w:color="auto"/>
                        <w:left w:val="none" w:sz="0" w:space="0" w:color="auto"/>
                        <w:bottom w:val="none" w:sz="0" w:space="0" w:color="auto"/>
                        <w:right w:val="none" w:sz="0" w:space="0" w:color="auto"/>
                      </w:divBdr>
                    </w:div>
                    <w:div w:id="485317903">
                      <w:marLeft w:val="0"/>
                      <w:marRight w:val="0"/>
                      <w:marTop w:val="0"/>
                      <w:marBottom w:val="0"/>
                      <w:divBdr>
                        <w:top w:val="none" w:sz="0" w:space="0" w:color="auto"/>
                        <w:left w:val="none" w:sz="0" w:space="0" w:color="auto"/>
                        <w:bottom w:val="none" w:sz="0" w:space="0" w:color="auto"/>
                        <w:right w:val="none" w:sz="0" w:space="0" w:color="auto"/>
                      </w:divBdr>
                    </w:div>
                    <w:div w:id="1021929559">
                      <w:marLeft w:val="0"/>
                      <w:marRight w:val="0"/>
                      <w:marTop w:val="0"/>
                      <w:marBottom w:val="0"/>
                      <w:divBdr>
                        <w:top w:val="none" w:sz="0" w:space="0" w:color="auto"/>
                        <w:left w:val="none" w:sz="0" w:space="0" w:color="auto"/>
                        <w:bottom w:val="none" w:sz="0" w:space="0" w:color="auto"/>
                        <w:right w:val="none" w:sz="0" w:space="0" w:color="auto"/>
                      </w:divBdr>
                    </w:div>
                    <w:div w:id="1251810658">
                      <w:marLeft w:val="0"/>
                      <w:marRight w:val="0"/>
                      <w:marTop w:val="0"/>
                      <w:marBottom w:val="0"/>
                      <w:divBdr>
                        <w:top w:val="none" w:sz="0" w:space="0" w:color="auto"/>
                        <w:left w:val="none" w:sz="0" w:space="0" w:color="auto"/>
                        <w:bottom w:val="none" w:sz="0" w:space="0" w:color="auto"/>
                        <w:right w:val="none" w:sz="0" w:space="0" w:color="auto"/>
                      </w:divBdr>
                    </w:div>
                    <w:div w:id="1793984853">
                      <w:marLeft w:val="0"/>
                      <w:marRight w:val="0"/>
                      <w:marTop w:val="0"/>
                      <w:marBottom w:val="0"/>
                      <w:divBdr>
                        <w:top w:val="none" w:sz="0" w:space="0" w:color="auto"/>
                        <w:left w:val="none" w:sz="0" w:space="0" w:color="auto"/>
                        <w:bottom w:val="none" w:sz="0" w:space="0" w:color="auto"/>
                        <w:right w:val="none" w:sz="0" w:space="0" w:color="auto"/>
                      </w:divBdr>
                    </w:div>
                    <w:div w:id="2121336936">
                      <w:marLeft w:val="0"/>
                      <w:marRight w:val="0"/>
                      <w:marTop w:val="0"/>
                      <w:marBottom w:val="0"/>
                      <w:divBdr>
                        <w:top w:val="none" w:sz="0" w:space="0" w:color="auto"/>
                        <w:left w:val="none" w:sz="0" w:space="0" w:color="auto"/>
                        <w:bottom w:val="none" w:sz="0" w:space="0" w:color="auto"/>
                        <w:right w:val="none" w:sz="0" w:space="0" w:color="auto"/>
                      </w:divBdr>
                    </w:div>
                  </w:divsChild>
                </w:div>
                <w:div w:id="1030690188">
                  <w:marLeft w:val="0"/>
                  <w:marRight w:val="0"/>
                  <w:marTop w:val="0"/>
                  <w:marBottom w:val="0"/>
                  <w:divBdr>
                    <w:top w:val="none" w:sz="0" w:space="0" w:color="auto"/>
                    <w:left w:val="none" w:sz="0" w:space="0" w:color="auto"/>
                    <w:bottom w:val="none" w:sz="0" w:space="0" w:color="auto"/>
                    <w:right w:val="none" w:sz="0" w:space="0" w:color="auto"/>
                  </w:divBdr>
                  <w:divsChild>
                    <w:div w:id="1457983821">
                      <w:marLeft w:val="0"/>
                      <w:marRight w:val="0"/>
                      <w:marTop w:val="0"/>
                      <w:marBottom w:val="0"/>
                      <w:divBdr>
                        <w:top w:val="none" w:sz="0" w:space="0" w:color="auto"/>
                        <w:left w:val="none" w:sz="0" w:space="0" w:color="auto"/>
                        <w:bottom w:val="none" w:sz="0" w:space="0" w:color="auto"/>
                        <w:right w:val="none" w:sz="0" w:space="0" w:color="auto"/>
                      </w:divBdr>
                    </w:div>
                  </w:divsChild>
                </w:div>
                <w:div w:id="1247766497">
                  <w:marLeft w:val="0"/>
                  <w:marRight w:val="0"/>
                  <w:marTop w:val="0"/>
                  <w:marBottom w:val="0"/>
                  <w:divBdr>
                    <w:top w:val="none" w:sz="0" w:space="0" w:color="auto"/>
                    <w:left w:val="none" w:sz="0" w:space="0" w:color="auto"/>
                    <w:bottom w:val="none" w:sz="0" w:space="0" w:color="auto"/>
                    <w:right w:val="none" w:sz="0" w:space="0" w:color="auto"/>
                  </w:divBdr>
                  <w:divsChild>
                    <w:div w:id="1063600408">
                      <w:marLeft w:val="0"/>
                      <w:marRight w:val="0"/>
                      <w:marTop w:val="0"/>
                      <w:marBottom w:val="0"/>
                      <w:divBdr>
                        <w:top w:val="none" w:sz="0" w:space="0" w:color="auto"/>
                        <w:left w:val="none" w:sz="0" w:space="0" w:color="auto"/>
                        <w:bottom w:val="none" w:sz="0" w:space="0" w:color="auto"/>
                        <w:right w:val="none" w:sz="0" w:space="0" w:color="auto"/>
                      </w:divBdr>
                    </w:div>
                  </w:divsChild>
                </w:div>
                <w:div w:id="1404916543">
                  <w:marLeft w:val="0"/>
                  <w:marRight w:val="0"/>
                  <w:marTop w:val="0"/>
                  <w:marBottom w:val="0"/>
                  <w:divBdr>
                    <w:top w:val="none" w:sz="0" w:space="0" w:color="auto"/>
                    <w:left w:val="none" w:sz="0" w:space="0" w:color="auto"/>
                    <w:bottom w:val="none" w:sz="0" w:space="0" w:color="auto"/>
                    <w:right w:val="none" w:sz="0" w:space="0" w:color="auto"/>
                  </w:divBdr>
                  <w:divsChild>
                    <w:div w:id="47920541">
                      <w:marLeft w:val="0"/>
                      <w:marRight w:val="0"/>
                      <w:marTop w:val="0"/>
                      <w:marBottom w:val="0"/>
                      <w:divBdr>
                        <w:top w:val="none" w:sz="0" w:space="0" w:color="auto"/>
                        <w:left w:val="none" w:sz="0" w:space="0" w:color="auto"/>
                        <w:bottom w:val="none" w:sz="0" w:space="0" w:color="auto"/>
                        <w:right w:val="none" w:sz="0" w:space="0" w:color="auto"/>
                      </w:divBdr>
                    </w:div>
                  </w:divsChild>
                </w:div>
                <w:div w:id="2046058248">
                  <w:marLeft w:val="0"/>
                  <w:marRight w:val="0"/>
                  <w:marTop w:val="0"/>
                  <w:marBottom w:val="0"/>
                  <w:divBdr>
                    <w:top w:val="none" w:sz="0" w:space="0" w:color="auto"/>
                    <w:left w:val="none" w:sz="0" w:space="0" w:color="auto"/>
                    <w:bottom w:val="none" w:sz="0" w:space="0" w:color="auto"/>
                    <w:right w:val="none" w:sz="0" w:space="0" w:color="auto"/>
                  </w:divBdr>
                  <w:divsChild>
                    <w:div w:id="1232815616">
                      <w:marLeft w:val="0"/>
                      <w:marRight w:val="0"/>
                      <w:marTop w:val="0"/>
                      <w:marBottom w:val="0"/>
                      <w:divBdr>
                        <w:top w:val="none" w:sz="0" w:space="0" w:color="auto"/>
                        <w:left w:val="none" w:sz="0" w:space="0" w:color="auto"/>
                        <w:bottom w:val="none" w:sz="0" w:space="0" w:color="auto"/>
                        <w:right w:val="none" w:sz="0" w:space="0" w:color="auto"/>
                      </w:divBdr>
                    </w:div>
                  </w:divsChild>
                </w:div>
                <w:div w:id="2061903237">
                  <w:marLeft w:val="0"/>
                  <w:marRight w:val="0"/>
                  <w:marTop w:val="0"/>
                  <w:marBottom w:val="0"/>
                  <w:divBdr>
                    <w:top w:val="none" w:sz="0" w:space="0" w:color="auto"/>
                    <w:left w:val="none" w:sz="0" w:space="0" w:color="auto"/>
                    <w:bottom w:val="none" w:sz="0" w:space="0" w:color="auto"/>
                    <w:right w:val="none" w:sz="0" w:space="0" w:color="auto"/>
                  </w:divBdr>
                  <w:divsChild>
                    <w:div w:id="466700873">
                      <w:marLeft w:val="0"/>
                      <w:marRight w:val="0"/>
                      <w:marTop w:val="0"/>
                      <w:marBottom w:val="0"/>
                      <w:divBdr>
                        <w:top w:val="none" w:sz="0" w:space="0" w:color="auto"/>
                        <w:left w:val="none" w:sz="0" w:space="0" w:color="auto"/>
                        <w:bottom w:val="none" w:sz="0" w:space="0" w:color="auto"/>
                        <w:right w:val="none" w:sz="0" w:space="0" w:color="auto"/>
                      </w:divBdr>
                    </w:div>
                    <w:div w:id="531188820">
                      <w:marLeft w:val="0"/>
                      <w:marRight w:val="0"/>
                      <w:marTop w:val="0"/>
                      <w:marBottom w:val="0"/>
                      <w:divBdr>
                        <w:top w:val="none" w:sz="0" w:space="0" w:color="auto"/>
                        <w:left w:val="none" w:sz="0" w:space="0" w:color="auto"/>
                        <w:bottom w:val="none" w:sz="0" w:space="0" w:color="auto"/>
                        <w:right w:val="none" w:sz="0" w:space="0" w:color="auto"/>
                      </w:divBdr>
                    </w:div>
                    <w:div w:id="702436035">
                      <w:marLeft w:val="0"/>
                      <w:marRight w:val="0"/>
                      <w:marTop w:val="0"/>
                      <w:marBottom w:val="0"/>
                      <w:divBdr>
                        <w:top w:val="none" w:sz="0" w:space="0" w:color="auto"/>
                        <w:left w:val="none" w:sz="0" w:space="0" w:color="auto"/>
                        <w:bottom w:val="none" w:sz="0" w:space="0" w:color="auto"/>
                        <w:right w:val="none" w:sz="0" w:space="0" w:color="auto"/>
                      </w:divBdr>
                    </w:div>
                    <w:div w:id="869104626">
                      <w:marLeft w:val="0"/>
                      <w:marRight w:val="0"/>
                      <w:marTop w:val="0"/>
                      <w:marBottom w:val="0"/>
                      <w:divBdr>
                        <w:top w:val="none" w:sz="0" w:space="0" w:color="auto"/>
                        <w:left w:val="none" w:sz="0" w:space="0" w:color="auto"/>
                        <w:bottom w:val="none" w:sz="0" w:space="0" w:color="auto"/>
                        <w:right w:val="none" w:sz="0" w:space="0" w:color="auto"/>
                      </w:divBdr>
                    </w:div>
                    <w:div w:id="896669006">
                      <w:marLeft w:val="0"/>
                      <w:marRight w:val="0"/>
                      <w:marTop w:val="0"/>
                      <w:marBottom w:val="0"/>
                      <w:divBdr>
                        <w:top w:val="none" w:sz="0" w:space="0" w:color="auto"/>
                        <w:left w:val="none" w:sz="0" w:space="0" w:color="auto"/>
                        <w:bottom w:val="none" w:sz="0" w:space="0" w:color="auto"/>
                        <w:right w:val="none" w:sz="0" w:space="0" w:color="auto"/>
                      </w:divBdr>
                    </w:div>
                    <w:div w:id="1575969528">
                      <w:marLeft w:val="0"/>
                      <w:marRight w:val="0"/>
                      <w:marTop w:val="0"/>
                      <w:marBottom w:val="0"/>
                      <w:divBdr>
                        <w:top w:val="none" w:sz="0" w:space="0" w:color="auto"/>
                        <w:left w:val="none" w:sz="0" w:space="0" w:color="auto"/>
                        <w:bottom w:val="none" w:sz="0" w:space="0" w:color="auto"/>
                        <w:right w:val="none" w:sz="0" w:space="0" w:color="auto"/>
                      </w:divBdr>
                    </w:div>
                    <w:div w:id="1656642240">
                      <w:marLeft w:val="0"/>
                      <w:marRight w:val="0"/>
                      <w:marTop w:val="0"/>
                      <w:marBottom w:val="0"/>
                      <w:divBdr>
                        <w:top w:val="none" w:sz="0" w:space="0" w:color="auto"/>
                        <w:left w:val="none" w:sz="0" w:space="0" w:color="auto"/>
                        <w:bottom w:val="none" w:sz="0" w:space="0" w:color="auto"/>
                        <w:right w:val="none" w:sz="0" w:space="0" w:color="auto"/>
                      </w:divBdr>
                    </w:div>
                    <w:div w:id="18334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48150">
          <w:marLeft w:val="0"/>
          <w:marRight w:val="0"/>
          <w:marTop w:val="0"/>
          <w:marBottom w:val="0"/>
          <w:divBdr>
            <w:top w:val="none" w:sz="0" w:space="0" w:color="auto"/>
            <w:left w:val="none" w:sz="0" w:space="0" w:color="auto"/>
            <w:bottom w:val="none" w:sz="0" w:space="0" w:color="auto"/>
            <w:right w:val="none" w:sz="0" w:space="0" w:color="auto"/>
          </w:divBdr>
        </w:div>
      </w:divsChild>
    </w:div>
    <w:div w:id="1282566325">
      <w:bodyDiv w:val="1"/>
      <w:marLeft w:val="0"/>
      <w:marRight w:val="0"/>
      <w:marTop w:val="0"/>
      <w:marBottom w:val="0"/>
      <w:divBdr>
        <w:top w:val="none" w:sz="0" w:space="0" w:color="auto"/>
        <w:left w:val="none" w:sz="0" w:space="0" w:color="auto"/>
        <w:bottom w:val="none" w:sz="0" w:space="0" w:color="auto"/>
        <w:right w:val="none" w:sz="0" w:space="0" w:color="auto"/>
      </w:divBdr>
      <w:divsChild>
        <w:div w:id="10422228">
          <w:marLeft w:val="0"/>
          <w:marRight w:val="0"/>
          <w:marTop w:val="0"/>
          <w:marBottom w:val="0"/>
          <w:divBdr>
            <w:top w:val="none" w:sz="0" w:space="0" w:color="auto"/>
            <w:left w:val="none" w:sz="0" w:space="0" w:color="auto"/>
            <w:bottom w:val="none" w:sz="0" w:space="0" w:color="auto"/>
            <w:right w:val="none" w:sz="0" w:space="0" w:color="auto"/>
          </w:divBdr>
        </w:div>
        <w:div w:id="11417276">
          <w:marLeft w:val="0"/>
          <w:marRight w:val="0"/>
          <w:marTop w:val="0"/>
          <w:marBottom w:val="0"/>
          <w:divBdr>
            <w:top w:val="none" w:sz="0" w:space="0" w:color="auto"/>
            <w:left w:val="none" w:sz="0" w:space="0" w:color="auto"/>
            <w:bottom w:val="none" w:sz="0" w:space="0" w:color="auto"/>
            <w:right w:val="none" w:sz="0" w:space="0" w:color="auto"/>
          </w:divBdr>
        </w:div>
        <w:div w:id="39718805">
          <w:marLeft w:val="0"/>
          <w:marRight w:val="0"/>
          <w:marTop w:val="0"/>
          <w:marBottom w:val="0"/>
          <w:divBdr>
            <w:top w:val="none" w:sz="0" w:space="0" w:color="auto"/>
            <w:left w:val="none" w:sz="0" w:space="0" w:color="auto"/>
            <w:bottom w:val="none" w:sz="0" w:space="0" w:color="auto"/>
            <w:right w:val="none" w:sz="0" w:space="0" w:color="auto"/>
          </w:divBdr>
          <w:divsChild>
            <w:div w:id="1394619732">
              <w:marLeft w:val="0"/>
              <w:marRight w:val="0"/>
              <w:marTop w:val="0"/>
              <w:marBottom w:val="0"/>
              <w:divBdr>
                <w:top w:val="none" w:sz="0" w:space="0" w:color="auto"/>
                <w:left w:val="none" w:sz="0" w:space="0" w:color="auto"/>
                <w:bottom w:val="none" w:sz="0" w:space="0" w:color="auto"/>
                <w:right w:val="none" w:sz="0" w:space="0" w:color="auto"/>
              </w:divBdr>
            </w:div>
          </w:divsChild>
        </w:div>
        <w:div w:id="76757268">
          <w:marLeft w:val="0"/>
          <w:marRight w:val="0"/>
          <w:marTop w:val="0"/>
          <w:marBottom w:val="0"/>
          <w:divBdr>
            <w:top w:val="none" w:sz="0" w:space="0" w:color="auto"/>
            <w:left w:val="none" w:sz="0" w:space="0" w:color="auto"/>
            <w:bottom w:val="none" w:sz="0" w:space="0" w:color="auto"/>
            <w:right w:val="none" w:sz="0" w:space="0" w:color="auto"/>
          </w:divBdr>
          <w:divsChild>
            <w:div w:id="55855734">
              <w:marLeft w:val="0"/>
              <w:marRight w:val="0"/>
              <w:marTop w:val="0"/>
              <w:marBottom w:val="0"/>
              <w:divBdr>
                <w:top w:val="none" w:sz="0" w:space="0" w:color="auto"/>
                <w:left w:val="none" w:sz="0" w:space="0" w:color="auto"/>
                <w:bottom w:val="none" w:sz="0" w:space="0" w:color="auto"/>
                <w:right w:val="none" w:sz="0" w:space="0" w:color="auto"/>
              </w:divBdr>
            </w:div>
            <w:div w:id="650599523">
              <w:marLeft w:val="0"/>
              <w:marRight w:val="0"/>
              <w:marTop w:val="0"/>
              <w:marBottom w:val="0"/>
              <w:divBdr>
                <w:top w:val="none" w:sz="0" w:space="0" w:color="auto"/>
                <w:left w:val="none" w:sz="0" w:space="0" w:color="auto"/>
                <w:bottom w:val="none" w:sz="0" w:space="0" w:color="auto"/>
                <w:right w:val="none" w:sz="0" w:space="0" w:color="auto"/>
              </w:divBdr>
            </w:div>
            <w:div w:id="1304778144">
              <w:marLeft w:val="0"/>
              <w:marRight w:val="0"/>
              <w:marTop w:val="0"/>
              <w:marBottom w:val="0"/>
              <w:divBdr>
                <w:top w:val="none" w:sz="0" w:space="0" w:color="auto"/>
                <w:left w:val="none" w:sz="0" w:space="0" w:color="auto"/>
                <w:bottom w:val="none" w:sz="0" w:space="0" w:color="auto"/>
                <w:right w:val="none" w:sz="0" w:space="0" w:color="auto"/>
              </w:divBdr>
            </w:div>
            <w:div w:id="1808860097">
              <w:marLeft w:val="0"/>
              <w:marRight w:val="0"/>
              <w:marTop w:val="0"/>
              <w:marBottom w:val="0"/>
              <w:divBdr>
                <w:top w:val="none" w:sz="0" w:space="0" w:color="auto"/>
                <w:left w:val="none" w:sz="0" w:space="0" w:color="auto"/>
                <w:bottom w:val="none" w:sz="0" w:space="0" w:color="auto"/>
                <w:right w:val="none" w:sz="0" w:space="0" w:color="auto"/>
              </w:divBdr>
            </w:div>
            <w:div w:id="1989939822">
              <w:marLeft w:val="0"/>
              <w:marRight w:val="0"/>
              <w:marTop w:val="0"/>
              <w:marBottom w:val="0"/>
              <w:divBdr>
                <w:top w:val="none" w:sz="0" w:space="0" w:color="auto"/>
                <w:left w:val="none" w:sz="0" w:space="0" w:color="auto"/>
                <w:bottom w:val="none" w:sz="0" w:space="0" w:color="auto"/>
                <w:right w:val="none" w:sz="0" w:space="0" w:color="auto"/>
              </w:divBdr>
            </w:div>
          </w:divsChild>
        </w:div>
        <w:div w:id="113645792">
          <w:marLeft w:val="0"/>
          <w:marRight w:val="0"/>
          <w:marTop w:val="0"/>
          <w:marBottom w:val="0"/>
          <w:divBdr>
            <w:top w:val="none" w:sz="0" w:space="0" w:color="auto"/>
            <w:left w:val="none" w:sz="0" w:space="0" w:color="auto"/>
            <w:bottom w:val="none" w:sz="0" w:space="0" w:color="auto"/>
            <w:right w:val="none" w:sz="0" w:space="0" w:color="auto"/>
          </w:divBdr>
          <w:divsChild>
            <w:div w:id="1298879954">
              <w:marLeft w:val="0"/>
              <w:marRight w:val="0"/>
              <w:marTop w:val="30"/>
              <w:marBottom w:val="30"/>
              <w:divBdr>
                <w:top w:val="none" w:sz="0" w:space="0" w:color="auto"/>
                <w:left w:val="none" w:sz="0" w:space="0" w:color="auto"/>
                <w:bottom w:val="none" w:sz="0" w:space="0" w:color="auto"/>
                <w:right w:val="none" w:sz="0" w:space="0" w:color="auto"/>
              </w:divBdr>
              <w:divsChild>
                <w:div w:id="165445383">
                  <w:marLeft w:val="0"/>
                  <w:marRight w:val="0"/>
                  <w:marTop w:val="0"/>
                  <w:marBottom w:val="0"/>
                  <w:divBdr>
                    <w:top w:val="none" w:sz="0" w:space="0" w:color="auto"/>
                    <w:left w:val="none" w:sz="0" w:space="0" w:color="auto"/>
                    <w:bottom w:val="none" w:sz="0" w:space="0" w:color="auto"/>
                    <w:right w:val="none" w:sz="0" w:space="0" w:color="auto"/>
                  </w:divBdr>
                  <w:divsChild>
                    <w:div w:id="1761367296">
                      <w:marLeft w:val="0"/>
                      <w:marRight w:val="0"/>
                      <w:marTop w:val="0"/>
                      <w:marBottom w:val="0"/>
                      <w:divBdr>
                        <w:top w:val="none" w:sz="0" w:space="0" w:color="auto"/>
                        <w:left w:val="none" w:sz="0" w:space="0" w:color="auto"/>
                        <w:bottom w:val="none" w:sz="0" w:space="0" w:color="auto"/>
                        <w:right w:val="none" w:sz="0" w:space="0" w:color="auto"/>
                      </w:divBdr>
                    </w:div>
                  </w:divsChild>
                </w:div>
                <w:div w:id="700664524">
                  <w:marLeft w:val="0"/>
                  <w:marRight w:val="0"/>
                  <w:marTop w:val="0"/>
                  <w:marBottom w:val="0"/>
                  <w:divBdr>
                    <w:top w:val="none" w:sz="0" w:space="0" w:color="auto"/>
                    <w:left w:val="none" w:sz="0" w:space="0" w:color="auto"/>
                    <w:bottom w:val="none" w:sz="0" w:space="0" w:color="auto"/>
                    <w:right w:val="none" w:sz="0" w:space="0" w:color="auto"/>
                  </w:divBdr>
                  <w:divsChild>
                    <w:div w:id="1864515559">
                      <w:marLeft w:val="0"/>
                      <w:marRight w:val="0"/>
                      <w:marTop w:val="0"/>
                      <w:marBottom w:val="0"/>
                      <w:divBdr>
                        <w:top w:val="none" w:sz="0" w:space="0" w:color="auto"/>
                        <w:left w:val="none" w:sz="0" w:space="0" w:color="auto"/>
                        <w:bottom w:val="none" w:sz="0" w:space="0" w:color="auto"/>
                        <w:right w:val="none" w:sz="0" w:space="0" w:color="auto"/>
                      </w:divBdr>
                    </w:div>
                  </w:divsChild>
                </w:div>
                <w:div w:id="1020281757">
                  <w:marLeft w:val="0"/>
                  <w:marRight w:val="0"/>
                  <w:marTop w:val="0"/>
                  <w:marBottom w:val="0"/>
                  <w:divBdr>
                    <w:top w:val="none" w:sz="0" w:space="0" w:color="auto"/>
                    <w:left w:val="none" w:sz="0" w:space="0" w:color="auto"/>
                    <w:bottom w:val="none" w:sz="0" w:space="0" w:color="auto"/>
                    <w:right w:val="none" w:sz="0" w:space="0" w:color="auto"/>
                  </w:divBdr>
                  <w:divsChild>
                    <w:div w:id="1974289444">
                      <w:marLeft w:val="0"/>
                      <w:marRight w:val="0"/>
                      <w:marTop w:val="0"/>
                      <w:marBottom w:val="0"/>
                      <w:divBdr>
                        <w:top w:val="none" w:sz="0" w:space="0" w:color="auto"/>
                        <w:left w:val="none" w:sz="0" w:space="0" w:color="auto"/>
                        <w:bottom w:val="none" w:sz="0" w:space="0" w:color="auto"/>
                        <w:right w:val="none" w:sz="0" w:space="0" w:color="auto"/>
                      </w:divBdr>
                    </w:div>
                  </w:divsChild>
                </w:div>
                <w:div w:id="1438452025">
                  <w:marLeft w:val="0"/>
                  <w:marRight w:val="0"/>
                  <w:marTop w:val="0"/>
                  <w:marBottom w:val="0"/>
                  <w:divBdr>
                    <w:top w:val="none" w:sz="0" w:space="0" w:color="auto"/>
                    <w:left w:val="none" w:sz="0" w:space="0" w:color="auto"/>
                    <w:bottom w:val="none" w:sz="0" w:space="0" w:color="auto"/>
                    <w:right w:val="none" w:sz="0" w:space="0" w:color="auto"/>
                  </w:divBdr>
                  <w:divsChild>
                    <w:div w:id="219096299">
                      <w:marLeft w:val="0"/>
                      <w:marRight w:val="0"/>
                      <w:marTop w:val="0"/>
                      <w:marBottom w:val="0"/>
                      <w:divBdr>
                        <w:top w:val="none" w:sz="0" w:space="0" w:color="auto"/>
                        <w:left w:val="none" w:sz="0" w:space="0" w:color="auto"/>
                        <w:bottom w:val="none" w:sz="0" w:space="0" w:color="auto"/>
                        <w:right w:val="none" w:sz="0" w:space="0" w:color="auto"/>
                      </w:divBdr>
                    </w:div>
                  </w:divsChild>
                </w:div>
                <w:div w:id="1580824076">
                  <w:marLeft w:val="0"/>
                  <w:marRight w:val="0"/>
                  <w:marTop w:val="0"/>
                  <w:marBottom w:val="0"/>
                  <w:divBdr>
                    <w:top w:val="none" w:sz="0" w:space="0" w:color="auto"/>
                    <w:left w:val="none" w:sz="0" w:space="0" w:color="auto"/>
                    <w:bottom w:val="none" w:sz="0" w:space="0" w:color="auto"/>
                    <w:right w:val="none" w:sz="0" w:space="0" w:color="auto"/>
                  </w:divBdr>
                  <w:divsChild>
                    <w:div w:id="458841157">
                      <w:marLeft w:val="0"/>
                      <w:marRight w:val="0"/>
                      <w:marTop w:val="0"/>
                      <w:marBottom w:val="0"/>
                      <w:divBdr>
                        <w:top w:val="none" w:sz="0" w:space="0" w:color="auto"/>
                        <w:left w:val="none" w:sz="0" w:space="0" w:color="auto"/>
                        <w:bottom w:val="none" w:sz="0" w:space="0" w:color="auto"/>
                        <w:right w:val="none" w:sz="0" w:space="0" w:color="auto"/>
                      </w:divBdr>
                    </w:div>
                  </w:divsChild>
                </w:div>
                <w:div w:id="1614509912">
                  <w:marLeft w:val="0"/>
                  <w:marRight w:val="0"/>
                  <w:marTop w:val="0"/>
                  <w:marBottom w:val="0"/>
                  <w:divBdr>
                    <w:top w:val="none" w:sz="0" w:space="0" w:color="auto"/>
                    <w:left w:val="none" w:sz="0" w:space="0" w:color="auto"/>
                    <w:bottom w:val="none" w:sz="0" w:space="0" w:color="auto"/>
                    <w:right w:val="none" w:sz="0" w:space="0" w:color="auto"/>
                  </w:divBdr>
                  <w:divsChild>
                    <w:div w:id="1709799965">
                      <w:marLeft w:val="0"/>
                      <w:marRight w:val="0"/>
                      <w:marTop w:val="0"/>
                      <w:marBottom w:val="0"/>
                      <w:divBdr>
                        <w:top w:val="none" w:sz="0" w:space="0" w:color="auto"/>
                        <w:left w:val="none" w:sz="0" w:space="0" w:color="auto"/>
                        <w:bottom w:val="none" w:sz="0" w:space="0" w:color="auto"/>
                        <w:right w:val="none" w:sz="0" w:space="0" w:color="auto"/>
                      </w:divBdr>
                    </w:div>
                  </w:divsChild>
                </w:div>
                <w:div w:id="1953398195">
                  <w:marLeft w:val="0"/>
                  <w:marRight w:val="0"/>
                  <w:marTop w:val="0"/>
                  <w:marBottom w:val="0"/>
                  <w:divBdr>
                    <w:top w:val="none" w:sz="0" w:space="0" w:color="auto"/>
                    <w:left w:val="none" w:sz="0" w:space="0" w:color="auto"/>
                    <w:bottom w:val="none" w:sz="0" w:space="0" w:color="auto"/>
                    <w:right w:val="none" w:sz="0" w:space="0" w:color="auto"/>
                  </w:divBdr>
                  <w:divsChild>
                    <w:div w:id="1555966168">
                      <w:marLeft w:val="0"/>
                      <w:marRight w:val="0"/>
                      <w:marTop w:val="0"/>
                      <w:marBottom w:val="0"/>
                      <w:divBdr>
                        <w:top w:val="none" w:sz="0" w:space="0" w:color="auto"/>
                        <w:left w:val="none" w:sz="0" w:space="0" w:color="auto"/>
                        <w:bottom w:val="none" w:sz="0" w:space="0" w:color="auto"/>
                        <w:right w:val="none" w:sz="0" w:space="0" w:color="auto"/>
                      </w:divBdr>
                    </w:div>
                  </w:divsChild>
                </w:div>
                <w:div w:id="1970552382">
                  <w:marLeft w:val="0"/>
                  <w:marRight w:val="0"/>
                  <w:marTop w:val="0"/>
                  <w:marBottom w:val="0"/>
                  <w:divBdr>
                    <w:top w:val="none" w:sz="0" w:space="0" w:color="auto"/>
                    <w:left w:val="none" w:sz="0" w:space="0" w:color="auto"/>
                    <w:bottom w:val="none" w:sz="0" w:space="0" w:color="auto"/>
                    <w:right w:val="none" w:sz="0" w:space="0" w:color="auto"/>
                  </w:divBdr>
                  <w:divsChild>
                    <w:div w:id="12803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942">
          <w:marLeft w:val="0"/>
          <w:marRight w:val="0"/>
          <w:marTop w:val="0"/>
          <w:marBottom w:val="0"/>
          <w:divBdr>
            <w:top w:val="none" w:sz="0" w:space="0" w:color="auto"/>
            <w:left w:val="none" w:sz="0" w:space="0" w:color="auto"/>
            <w:bottom w:val="none" w:sz="0" w:space="0" w:color="auto"/>
            <w:right w:val="none" w:sz="0" w:space="0" w:color="auto"/>
          </w:divBdr>
        </w:div>
        <w:div w:id="138620989">
          <w:marLeft w:val="0"/>
          <w:marRight w:val="0"/>
          <w:marTop w:val="0"/>
          <w:marBottom w:val="0"/>
          <w:divBdr>
            <w:top w:val="none" w:sz="0" w:space="0" w:color="auto"/>
            <w:left w:val="none" w:sz="0" w:space="0" w:color="auto"/>
            <w:bottom w:val="none" w:sz="0" w:space="0" w:color="auto"/>
            <w:right w:val="none" w:sz="0" w:space="0" w:color="auto"/>
          </w:divBdr>
        </w:div>
        <w:div w:id="144125535">
          <w:marLeft w:val="0"/>
          <w:marRight w:val="0"/>
          <w:marTop w:val="0"/>
          <w:marBottom w:val="0"/>
          <w:divBdr>
            <w:top w:val="none" w:sz="0" w:space="0" w:color="auto"/>
            <w:left w:val="none" w:sz="0" w:space="0" w:color="auto"/>
            <w:bottom w:val="none" w:sz="0" w:space="0" w:color="auto"/>
            <w:right w:val="none" w:sz="0" w:space="0" w:color="auto"/>
          </w:divBdr>
        </w:div>
        <w:div w:id="144473688">
          <w:marLeft w:val="0"/>
          <w:marRight w:val="0"/>
          <w:marTop w:val="0"/>
          <w:marBottom w:val="0"/>
          <w:divBdr>
            <w:top w:val="none" w:sz="0" w:space="0" w:color="auto"/>
            <w:left w:val="none" w:sz="0" w:space="0" w:color="auto"/>
            <w:bottom w:val="none" w:sz="0" w:space="0" w:color="auto"/>
            <w:right w:val="none" w:sz="0" w:space="0" w:color="auto"/>
          </w:divBdr>
        </w:div>
        <w:div w:id="153297325">
          <w:marLeft w:val="0"/>
          <w:marRight w:val="0"/>
          <w:marTop w:val="0"/>
          <w:marBottom w:val="0"/>
          <w:divBdr>
            <w:top w:val="none" w:sz="0" w:space="0" w:color="auto"/>
            <w:left w:val="none" w:sz="0" w:space="0" w:color="auto"/>
            <w:bottom w:val="none" w:sz="0" w:space="0" w:color="auto"/>
            <w:right w:val="none" w:sz="0" w:space="0" w:color="auto"/>
          </w:divBdr>
        </w:div>
        <w:div w:id="175971086">
          <w:marLeft w:val="0"/>
          <w:marRight w:val="0"/>
          <w:marTop w:val="0"/>
          <w:marBottom w:val="0"/>
          <w:divBdr>
            <w:top w:val="none" w:sz="0" w:space="0" w:color="auto"/>
            <w:left w:val="none" w:sz="0" w:space="0" w:color="auto"/>
            <w:bottom w:val="none" w:sz="0" w:space="0" w:color="auto"/>
            <w:right w:val="none" w:sz="0" w:space="0" w:color="auto"/>
          </w:divBdr>
        </w:div>
        <w:div w:id="180321605">
          <w:marLeft w:val="0"/>
          <w:marRight w:val="0"/>
          <w:marTop w:val="0"/>
          <w:marBottom w:val="0"/>
          <w:divBdr>
            <w:top w:val="none" w:sz="0" w:space="0" w:color="auto"/>
            <w:left w:val="none" w:sz="0" w:space="0" w:color="auto"/>
            <w:bottom w:val="none" w:sz="0" w:space="0" w:color="auto"/>
            <w:right w:val="none" w:sz="0" w:space="0" w:color="auto"/>
          </w:divBdr>
        </w:div>
        <w:div w:id="231549080">
          <w:marLeft w:val="0"/>
          <w:marRight w:val="0"/>
          <w:marTop w:val="0"/>
          <w:marBottom w:val="0"/>
          <w:divBdr>
            <w:top w:val="none" w:sz="0" w:space="0" w:color="auto"/>
            <w:left w:val="none" w:sz="0" w:space="0" w:color="auto"/>
            <w:bottom w:val="none" w:sz="0" w:space="0" w:color="auto"/>
            <w:right w:val="none" w:sz="0" w:space="0" w:color="auto"/>
          </w:divBdr>
        </w:div>
        <w:div w:id="249781424">
          <w:marLeft w:val="0"/>
          <w:marRight w:val="0"/>
          <w:marTop w:val="0"/>
          <w:marBottom w:val="0"/>
          <w:divBdr>
            <w:top w:val="none" w:sz="0" w:space="0" w:color="auto"/>
            <w:left w:val="none" w:sz="0" w:space="0" w:color="auto"/>
            <w:bottom w:val="none" w:sz="0" w:space="0" w:color="auto"/>
            <w:right w:val="none" w:sz="0" w:space="0" w:color="auto"/>
          </w:divBdr>
        </w:div>
        <w:div w:id="273365491">
          <w:marLeft w:val="0"/>
          <w:marRight w:val="0"/>
          <w:marTop w:val="0"/>
          <w:marBottom w:val="0"/>
          <w:divBdr>
            <w:top w:val="none" w:sz="0" w:space="0" w:color="auto"/>
            <w:left w:val="none" w:sz="0" w:space="0" w:color="auto"/>
            <w:bottom w:val="none" w:sz="0" w:space="0" w:color="auto"/>
            <w:right w:val="none" w:sz="0" w:space="0" w:color="auto"/>
          </w:divBdr>
          <w:divsChild>
            <w:div w:id="1070076296">
              <w:marLeft w:val="0"/>
              <w:marRight w:val="0"/>
              <w:marTop w:val="30"/>
              <w:marBottom w:val="30"/>
              <w:divBdr>
                <w:top w:val="none" w:sz="0" w:space="0" w:color="auto"/>
                <w:left w:val="none" w:sz="0" w:space="0" w:color="auto"/>
                <w:bottom w:val="none" w:sz="0" w:space="0" w:color="auto"/>
                <w:right w:val="none" w:sz="0" w:space="0" w:color="auto"/>
              </w:divBdr>
              <w:divsChild>
                <w:div w:id="364867056">
                  <w:marLeft w:val="0"/>
                  <w:marRight w:val="0"/>
                  <w:marTop w:val="0"/>
                  <w:marBottom w:val="0"/>
                  <w:divBdr>
                    <w:top w:val="none" w:sz="0" w:space="0" w:color="auto"/>
                    <w:left w:val="none" w:sz="0" w:space="0" w:color="auto"/>
                    <w:bottom w:val="none" w:sz="0" w:space="0" w:color="auto"/>
                    <w:right w:val="none" w:sz="0" w:space="0" w:color="auto"/>
                  </w:divBdr>
                  <w:divsChild>
                    <w:div w:id="1815219051">
                      <w:marLeft w:val="0"/>
                      <w:marRight w:val="0"/>
                      <w:marTop w:val="0"/>
                      <w:marBottom w:val="0"/>
                      <w:divBdr>
                        <w:top w:val="none" w:sz="0" w:space="0" w:color="auto"/>
                        <w:left w:val="none" w:sz="0" w:space="0" w:color="auto"/>
                        <w:bottom w:val="none" w:sz="0" w:space="0" w:color="auto"/>
                        <w:right w:val="none" w:sz="0" w:space="0" w:color="auto"/>
                      </w:divBdr>
                    </w:div>
                  </w:divsChild>
                </w:div>
                <w:div w:id="423377836">
                  <w:marLeft w:val="0"/>
                  <w:marRight w:val="0"/>
                  <w:marTop w:val="0"/>
                  <w:marBottom w:val="0"/>
                  <w:divBdr>
                    <w:top w:val="none" w:sz="0" w:space="0" w:color="auto"/>
                    <w:left w:val="none" w:sz="0" w:space="0" w:color="auto"/>
                    <w:bottom w:val="none" w:sz="0" w:space="0" w:color="auto"/>
                    <w:right w:val="none" w:sz="0" w:space="0" w:color="auto"/>
                  </w:divBdr>
                  <w:divsChild>
                    <w:div w:id="599030226">
                      <w:marLeft w:val="0"/>
                      <w:marRight w:val="0"/>
                      <w:marTop w:val="0"/>
                      <w:marBottom w:val="0"/>
                      <w:divBdr>
                        <w:top w:val="none" w:sz="0" w:space="0" w:color="auto"/>
                        <w:left w:val="none" w:sz="0" w:space="0" w:color="auto"/>
                        <w:bottom w:val="none" w:sz="0" w:space="0" w:color="auto"/>
                        <w:right w:val="none" w:sz="0" w:space="0" w:color="auto"/>
                      </w:divBdr>
                    </w:div>
                    <w:div w:id="1270166482">
                      <w:marLeft w:val="0"/>
                      <w:marRight w:val="0"/>
                      <w:marTop w:val="0"/>
                      <w:marBottom w:val="0"/>
                      <w:divBdr>
                        <w:top w:val="none" w:sz="0" w:space="0" w:color="auto"/>
                        <w:left w:val="none" w:sz="0" w:space="0" w:color="auto"/>
                        <w:bottom w:val="none" w:sz="0" w:space="0" w:color="auto"/>
                        <w:right w:val="none" w:sz="0" w:space="0" w:color="auto"/>
                      </w:divBdr>
                    </w:div>
                  </w:divsChild>
                </w:div>
                <w:div w:id="1021512933">
                  <w:marLeft w:val="0"/>
                  <w:marRight w:val="0"/>
                  <w:marTop w:val="0"/>
                  <w:marBottom w:val="0"/>
                  <w:divBdr>
                    <w:top w:val="none" w:sz="0" w:space="0" w:color="auto"/>
                    <w:left w:val="none" w:sz="0" w:space="0" w:color="auto"/>
                    <w:bottom w:val="none" w:sz="0" w:space="0" w:color="auto"/>
                    <w:right w:val="none" w:sz="0" w:space="0" w:color="auto"/>
                  </w:divBdr>
                  <w:divsChild>
                    <w:div w:id="7657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68952">
          <w:marLeft w:val="0"/>
          <w:marRight w:val="0"/>
          <w:marTop w:val="0"/>
          <w:marBottom w:val="0"/>
          <w:divBdr>
            <w:top w:val="none" w:sz="0" w:space="0" w:color="auto"/>
            <w:left w:val="none" w:sz="0" w:space="0" w:color="auto"/>
            <w:bottom w:val="none" w:sz="0" w:space="0" w:color="auto"/>
            <w:right w:val="none" w:sz="0" w:space="0" w:color="auto"/>
          </w:divBdr>
          <w:divsChild>
            <w:div w:id="1695376068">
              <w:marLeft w:val="0"/>
              <w:marRight w:val="0"/>
              <w:marTop w:val="0"/>
              <w:marBottom w:val="0"/>
              <w:divBdr>
                <w:top w:val="none" w:sz="0" w:space="0" w:color="auto"/>
                <w:left w:val="none" w:sz="0" w:space="0" w:color="auto"/>
                <w:bottom w:val="none" w:sz="0" w:space="0" w:color="auto"/>
                <w:right w:val="none" w:sz="0" w:space="0" w:color="auto"/>
              </w:divBdr>
            </w:div>
          </w:divsChild>
        </w:div>
        <w:div w:id="380523177">
          <w:marLeft w:val="0"/>
          <w:marRight w:val="0"/>
          <w:marTop w:val="0"/>
          <w:marBottom w:val="0"/>
          <w:divBdr>
            <w:top w:val="none" w:sz="0" w:space="0" w:color="auto"/>
            <w:left w:val="none" w:sz="0" w:space="0" w:color="auto"/>
            <w:bottom w:val="none" w:sz="0" w:space="0" w:color="auto"/>
            <w:right w:val="none" w:sz="0" w:space="0" w:color="auto"/>
          </w:divBdr>
        </w:div>
        <w:div w:id="401413347">
          <w:marLeft w:val="0"/>
          <w:marRight w:val="0"/>
          <w:marTop w:val="0"/>
          <w:marBottom w:val="0"/>
          <w:divBdr>
            <w:top w:val="none" w:sz="0" w:space="0" w:color="auto"/>
            <w:left w:val="none" w:sz="0" w:space="0" w:color="auto"/>
            <w:bottom w:val="none" w:sz="0" w:space="0" w:color="auto"/>
            <w:right w:val="none" w:sz="0" w:space="0" w:color="auto"/>
          </w:divBdr>
          <w:divsChild>
            <w:div w:id="1088234736">
              <w:marLeft w:val="0"/>
              <w:marRight w:val="0"/>
              <w:marTop w:val="30"/>
              <w:marBottom w:val="30"/>
              <w:divBdr>
                <w:top w:val="none" w:sz="0" w:space="0" w:color="auto"/>
                <w:left w:val="none" w:sz="0" w:space="0" w:color="auto"/>
                <w:bottom w:val="none" w:sz="0" w:space="0" w:color="auto"/>
                <w:right w:val="none" w:sz="0" w:space="0" w:color="auto"/>
              </w:divBdr>
              <w:divsChild>
                <w:div w:id="193688668">
                  <w:marLeft w:val="0"/>
                  <w:marRight w:val="0"/>
                  <w:marTop w:val="0"/>
                  <w:marBottom w:val="0"/>
                  <w:divBdr>
                    <w:top w:val="none" w:sz="0" w:space="0" w:color="auto"/>
                    <w:left w:val="none" w:sz="0" w:space="0" w:color="auto"/>
                    <w:bottom w:val="none" w:sz="0" w:space="0" w:color="auto"/>
                    <w:right w:val="none" w:sz="0" w:space="0" w:color="auto"/>
                  </w:divBdr>
                  <w:divsChild>
                    <w:div w:id="430205079">
                      <w:marLeft w:val="0"/>
                      <w:marRight w:val="0"/>
                      <w:marTop w:val="0"/>
                      <w:marBottom w:val="0"/>
                      <w:divBdr>
                        <w:top w:val="none" w:sz="0" w:space="0" w:color="auto"/>
                        <w:left w:val="none" w:sz="0" w:space="0" w:color="auto"/>
                        <w:bottom w:val="none" w:sz="0" w:space="0" w:color="auto"/>
                        <w:right w:val="none" w:sz="0" w:space="0" w:color="auto"/>
                      </w:divBdr>
                    </w:div>
                  </w:divsChild>
                </w:div>
                <w:div w:id="247349111">
                  <w:marLeft w:val="0"/>
                  <w:marRight w:val="0"/>
                  <w:marTop w:val="0"/>
                  <w:marBottom w:val="0"/>
                  <w:divBdr>
                    <w:top w:val="none" w:sz="0" w:space="0" w:color="auto"/>
                    <w:left w:val="none" w:sz="0" w:space="0" w:color="auto"/>
                    <w:bottom w:val="none" w:sz="0" w:space="0" w:color="auto"/>
                    <w:right w:val="none" w:sz="0" w:space="0" w:color="auto"/>
                  </w:divBdr>
                  <w:divsChild>
                    <w:div w:id="214708344">
                      <w:marLeft w:val="0"/>
                      <w:marRight w:val="0"/>
                      <w:marTop w:val="0"/>
                      <w:marBottom w:val="0"/>
                      <w:divBdr>
                        <w:top w:val="none" w:sz="0" w:space="0" w:color="auto"/>
                        <w:left w:val="none" w:sz="0" w:space="0" w:color="auto"/>
                        <w:bottom w:val="none" w:sz="0" w:space="0" w:color="auto"/>
                        <w:right w:val="none" w:sz="0" w:space="0" w:color="auto"/>
                      </w:divBdr>
                    </w:div>
                  </w:divsChild>
                </w:div>
                <w:div w:id="554900781">
                  <w:marLeft w:val="0"/>
                  <w:marRight w:val="0"/>
                  <w:marTop w:val="0"/>
                  <w:marBottom w:val="0"/>
                  <w:divBdr>
                    <w:top w:val="none" w:sz="0" w:space="0" w:color="auto"/>
                    <w:left w:val="none" w:sz="0" w:space="0" w:color="auto"/>
                    <w:bottom w:val="none" w:sz="0" w:space="0" w:color="auto"/>
                    <w:right w:val="none" w:sz="0" w:space="0" w:color="auto"/>
                  </w:divBdr>
                  <w:divsChild>
                    <w:div w:id="1055160896">
                      <w:marLeft w:val="0"/>
                      <w:marRight w:val="0"/>
                      <w:marTop w:val="0"/>
                      <w:marBottom w:val="0"/>
                      <w:divBdr>
                        <w:top w:val="none" w:sz="0" w:space="0" w:color="auto"/>
                        <w:left w:val="none" w:sz="0" w:space="0" w:color="auto"/>
                        <w:bottom w:val="none" w:sz="0" w:space="0" w:color="auto"/>
                        <w:right w:val="none" w:sz="0" w:space="0" w:color="auto"/>
                      </w:divBdr>
                    </w:div>
                  </w:divsChild>
                </w:div>
                <w:div w:id="739986163">
                  <w:marLeft w:val="0"/>
                  <w:marRight w:val="0"/>
                  <w:marTop w:val="0"/>
                  <w:marBottom w:val="0"/>
                  <w:divBdr>
                    <w:top w:val="none" w:sz="0" w:space="0" w:color="auto"/>
                    <w:left w:val="none" w:sz="0" w:space="0" w:color="auto"/>
                    <w:bottom w:val="none" w:sz="0" w:space="0" w:color="auto"/>
                    <w:right w:val="none" w:sz="0" w:space="0" w:color="auto"/>
                  </w:divBdr>
                  <w:divsChild>
                    <w:div w:id="1539197548">
                      <w:marLeft w:val="0"/>
                      <w:marRight w:val="0"/>
                      <w:marTop w:val="0"/>
                      <w:marBottom w:val="0"/>
                      <w:divBdr>
                        <w:top w:val="none" w:sz="0" w:space="0" w:color="auto"/>
                        <w:left w:val="none" w:sz="0" w:space="0" w:color="auto"/>
                        <w:bottom w:val="none" w:sz="0" w:space="0" w:color="auto"/>
                        <w:right w:val="none" w:sz="0" w:space="0" w:color="auto"/>
                      </w:divBdr>
                    </w:div>
                  </w:divsChild>
                </w:div>
                <w:div w:id="806894209">
                  <w:marLeft w:val="0"/>
                  <w:marRight w:val="0"/>
                  <w:marTop w:val="0"/>
                  <w:marBottom w:val="0"/>
                  <w:divBdr>
                    <w:top w:val="none" w:sz="0" w:space="0" w:color="auto"/>
                    <w:left w:val="none" w:sz="0" w:space="0" w:color="auto"/>
                    <w:bottom w:val="none" w:sz="0" w:space="0" w:color="auto"/>
                    <w:right w:val="none" w:sz="0" w:space="0" w:color="auto"/>
                  </w:divBdr>
                  <w:divsChild>
                    <w:div w:id="279799196">
                      <w:marLeft w:val="0"/>
                      <w:marRight w:val="0"/>
                      <w:marTop w:val="0"/>
                      <w:marBottom w:val="0"/>
                      <w:divBdr>
                        <w:top w:val="none" w:sz="0" w:space="0" w:color="auto"/>
                        <w:left w:val="none" w:sz="0" w:space="0" w:color="auto"/>
                        <w:bottom w:val="none" w:sz="0" w:space="0" w:color="auto"/>
                        <w:right w:val="none" w:sz="0" w:space="0" w:color="auto"/>
                      </w:divBdr>
                    </w:div>
                  </w:divsChild>
                </w:div>
                <w:div w:id="874850557">
                  <w:marLeft w:val="0"/>
                  <w:marRight w:val="0"/>
                  <w:marTop w:val="0"/>
                  <w:marBottom w:val="0"/>
                  <w:divBdr>
                    <w:top w:val="none" w:sz="0" w:space="0" w:color="auto"/>
                    <w:left w:val="none" w:sz="0" w:space="0" w:color="auto"/>
                    <w:bottom w:val="none" w:sz="0" w:space="0" w:color="auto"/>
                    <w:right w:val="none" w:sz="0" w:space="0" w:color="auto"/>
                  </w:divBdr>
                  <w:divsChild>
                    <w:div w:id="724836979">
                      <w:marLeft w:val="0"/>
                      <w:marRight w:val="0"/>
                      <w:marTop w:val="0"/>
                      <w:marBottom w:val="0"/>
                      <w:divBdr>
                        <w:top w:val="none" w:sz="0" w:space="0" w:color="auto"/>
                        <w:left w:val="none" w:sz="0" w:space="0" w:color="auto"/>
                        <w:bottom w:val="none" w:sz="0" w:space="0" w:color="auto"/>
                        <w:right w:val="none" w:sz="0" w:space="0" w:color="auto"/>
                      </w:divBdr>
                    </w:div>
                  </w:divsChild>
                </w:div>
                <w:div w:id="893470783">
                  <w:marLeft w:val="0"/>
                  <w:marRight w:val="0"/>
                  <w:marTop w:val="0"/>
                  <w:marBottom w:val="0"/>
                  <w:divBdr>
                    <w:top w:val="none" w:sz="0" w:space="0" w:color="auto"/>
                    <w:left w:val="none" w:sz="0" w:space="0" w:color="auto"/>
                    <w:bottom w:val="none" w:sz="0" w:space="0" w:color="auto"/>
                    <w:right w:val="none" w:sz="0" w:space="0" w:color="auto"/>
                  </w:divBdr>
                  <w:divsChild>
                    <w:div w:id="1774395579">
                      <w:marLeft w:val="0"/>
                      <w:marRight w:val="0"/>
                      <w:marTop w:val="0"/>
                      <w:marBottom w:val="0"/>
                      <w:divBdr>
                        <w:top w:val="none" w:sz="0" w:space="0" w:color="auto"/>
                        <w:left w:val="none" w:sz="0" w:space="0" w:color="auto"/>
                        <w:bottom w:val="none" w:sz="0" w:space="0" w:color="auto"/>
                        <w:right w:val="none" w:sz="0" w:space="0" w:color="auto"/>
                      </w:divBdr>
                    </w:div>
                  </w:divsChild>
                </w:div>
                <w:div w:id="910307927">
                  <w:marLeft w:val="0"/>
                  <w:marRight w:val="0"/>
                  <w:marTop w:val="0"/>
                  <w:marBottom w:val="0"/>
                  <w:divBdr>
                    <w:top w:val="none" w:sz="0" w:space="0" w:color="auto"/>
                    <w:left w:val="none" w:sz="0" w:space="0" w:color="auto"/>
                    <w:bottom w:val="none" w:sz="0" w:space="0" w:color="auto"/>
                    <w:right w:val="none" w:sz="0" w:space="0" w:color="auto"/>
                  </w:divBdr>
                  <w:divsChild>
                    <w:div w:id="1923948668">
                      <w:marLeft w:val="0"/>
                      <w:marRight w:val="0"/>
                      <w:marTop w:val="0"/>
                      <w:marBottom w:val="0"/>
                      <w:divBdr>
                        <w:top w:val="none" w:sz="0" w:space="0" w:color="auto"/>
                        <w:left w:val="none" w:sz="0" w:space="0" w:color="auto"/>
                        <w:bottom w:val="none" w:sz="0" w:space="0" w:color="auto"/>
                        <w:right w:val="none" w:sz="0" w:space="0" w:color="auto"/>
                      </w:divBdr>
                    </w:div>
                  </w:divsChild>
                </w:div>
                <w:div w:id="916327652">
                  <w:marLeft w:val="0"/>
                  <w:marRight w:val="0"/>
                  <w:marTop w:val="0"/>
                  <w:marBottom w:val="0"/>
                  <w:divBdr>
                    <w:top w:val="none" w:sz="0" w:space="0" w:color="auto"/>
                    <w:left w:val="none" w:sz="0" w:space="0" w:color="auto"/>
                    <w:bottom w:val="none" w:sz="0" w:space="0" w:color="auto"/>
                    <w:right w:val="none" w:sz="0" w:space="0" w:color="auto"/>
                  </w:divBdr>
                  <w:divsChild>
                    <w:div w:id="1291785732">
                      <w:marLeft w:val="0"/>
                      <w:marRight w:val="0"/>
                      <w:marTop w:val="0"/>
                      <w:marBottom w:val="0"/>
                      <w:divBdr>
                        <w:top w:val="none" w:sz="0" w:space="0" w:color="auto"/>
                        <w:left w:val="none" w:sz="0" w:space="0" w:color="auto"/>
                        <w:bottom w:val="none" w:sz="0" w:space="0" w:color="auto"/>
                        <w:right w:val="none" w:sz="0" w:space="0" w:color="auto"/>
                      </w:divBdr>
                    </w:div>
                  </w:divsChild>
                </w:div>
                <w:div w:id="1068308715">
                  <w:marLeft w:val="0"/>
                  <w:marRight w:val="0"/>
                  <w:marTop w:val="0"/>
                  <w:marBottom w:val="0"/>
                  <w:divBdr>
                    <w:top w:val="none" w:sz="0" w:space="0" w:color="auto"/>
                    <w:left w:val="none" w:sz="0" w:space="0" w:color="auto"/>
                    <w:bottom w:val="none" w:sz="0" w:space="0" w:color="auto"/>
                    <w:right w:val="none" w:sz="0" w:space="0" w:color="auto"/>
                  </w:divBdr>
                  <w:divsChild>
                    <w:div w:id="1070544898">
                      <w:marLeft w:val="0"/>
                      <w:marRight w:val="0"/>
                      <w:marTop w:val="0"/>
                      <w:marBottom w:val="0"/>
                      <w:divBdr>
                        <w:top w:val="none" w:sz="0" w:space="0" w:color="auto"/>
                        <w:left w:val="none" w:sz="0" w:space="0" w:color="auto"/>
                        <w:bottom w:val="none" w:sz="0" w:space="0" w:color="auto"/>
                        <w:right w:val="none" w:sz="0" w:space="0" w:color="auto"/>
                      </w:divBdr>
                    </w:div>
                  </w:divsChild>
                </w:div>
                <w:div w:id="1127504162">
                  <w:marLeft w:val="0"/>
                  <w:marRight w:val="0"/>
                  <w:marTop w:val="0"/>
                  <w:marBottom w:val="0"/>
                  <w:divBdr>
                    <w:top w:val="none" w:sz="0" w:space="0" w:color="auto"/>
                    <w:left w:val="none" w:sz="0" w:space="0" w:color="auto"/>
                    <w:bottom w:val="none" w:sz="0" w:space="0" w:color="auto"/>
                    <w:right w:val="none" w:sz="0" w:space="0" w:color="auto"/>
                  </w:divBdr>
                  <w:divsChild>
                    <w:div w:id="1624654864">
                      <w:marLeft w:val="0"/>
                      <w:marRight w:val="0"/>
                      <w:marTop w:val="0"/>
                      <w:marBottom w:val="0"/>
                      <w:divBdr>
                        <w:top w:val="none" w:sz="0" w:space="0" w:color="auto"/>
                        <w:left w:val="none" w:sz="0" w:space="0" w:color="auto"/>
                        <w:bottom w:val="none" w:sz="0" w:space="0" w:color="auto"/>
                        <w:right w:val="none" w:sz="0" w:space="0" w:color="auto"/>
                      </w:divBdr>
                    </w:div>
                  </w:divsChild>
                </w:div>
                <w:div w:id="1228883256">
                  <w:marLeft w:val="0"/>
                  <w:marRight w:val="0"/>
                  <w:marTop w:val="0"/>
                  <w:marBottom w:val="0"/>
                  <w:divBdr>
                    <w:top w:val="none" w:sz="0" w:space="0" w:color="auto"/>
                    <w:left w:val="none" w:sz="0" w:space="0" w:color="auto"/>
                    <w:bottom w:val="none" w:sz="0" w:space="0" w:color="auto"/>
                    <w:right w:val="none" w:sz="0" w:space="0" w:color="auto"/>
                  </w:divBdr>
                  <w:divsChild>
                    <w:div w:id="1543636951">
                      <w:marLeft w:val="0"/>
                      <w:marRight w:val="0"/>
                      <w:marTop w:val="0"/>
                      <w:marBottom w:val="0"/>
                      <w:divBdr>
                        <w:top w:val="none" w:sz="0" w:space="0" w:color="auto"/>
                        <w:left w:val="none" w:sz="0" w:space="0" w:color="auto"/>
                        <w:bottom w:val="none" w:sz="0" w:space="0" w:color="auto"/>
                        <w:right w:val="none" w:sz="0" w:space="0" w:color="auto"/>
                      </w:divBdr>
                    </w:div>
                  </w:divsChild>
                </w:div>
                <w:div w:id="1290283923">
                  <w:marLeft w:val="0"/>
                  <w:marRight w:val="0"/>
                  <w:marTop w:val="0"/>
                  <w:marBottom w:val="0"/>
                  <w:divBdr>
                    <w:top w:val="none" w:sz="0" w:space="0" w:color="auto"/>
                    <w:left w:val="none" w:sz="0" w:space="0" w:color="auto"/>
                    <w:bottom w:val="none" w:sz="0" w:space="0" w:color="auto"/>
                    <w:right w:val="none" w:sz="0" w:space="0" w:color="auto"/>
                  </w:divBdr>
                  <w:divsChild>
                    <w:div w:id="1947958369">
                      <w:marLeft w:val="0"/>
                      <w:marRight w:val="0"/>
                      <w:marTop w:val="0"/>
                      <w:marBottom w:val="0"/>
                      <w:divBdr>
                        <w:top w:val="none" w:sz="0" w:space="0" w:color="auto"/>
                        <w:left w:val="none" w:sz="0" w:space="0" w:color="auto"/>
                        <w:bottom w:val="none" w:sz="0" w:space="0" w:color="auto"/>
                        <w:right w:val="none" w:sz="0" w:space="0" w:color="auto"/>
                      </w:divBdr>
                    </w:div>
                  </w:divsChild>
                </w:div>
                <w:div w:id="1337659716">
                  <w:marLeft w:val="0"/>
                  <w:marRight w:val="0"/>
                  <w:marTop w:val="0"/>
                  <w:marBottom w:val="0"/>
                  <w:divBdr>
                    <w:top w:val="none" w:sz="0" w:space="0" w:color="auto"/>
                    <w:left w:val="none" w:sz="0" w:space="0" w:color="auto"/>
                    <w:bottom w:val="none" w:sz="0" w:space="0" w:color="auto"/>
                    <w:right w:val="none" w:sz="0" w:space="0" w:color="auto"/>
                  </w:divBdr>
                  <w:divsChild>
                    <w:div w:id="1002775336">
                      <w:marLeft w:val="0"/>
                      <w:marRight w:val="0"/>
                      <w:marTop w:val="0"/>
                      <w:marBottom w:val="0"/>
                      <w:divBdr>
                        <w:top w:val="none" w:sz="0" w:space="0" w:color="auto"/>
                        <w:left w:val="none" w:sz="0" w:space="0" w:color="auto"/>
                        <w:bottom w:val="none" w:sz="0" w:space="0" w:color="auto"/>
                        <w:right w:val="none" w:sz="0" w:space="0" w:color="auto"/>
                      </w:divBdr>
                    </w:div>
                  </w:divsChild>
                </w:div>
                <w:div w:id="1347976865">
                  <w:marLeft w:val="0"/>
                  <w:marRight w:val="0"/>
                  <w:marTop w:val="0"/>
                  <w:marBottom w:val="0"/>
                  <w:divBdr>
                    <w:top w:val="none" w:sz="0" w:space="0" w:color="auto"/>
                    <w:left w:val="none" w:sz="0" w:space="0" w:color="auto"/>
                    <w:bottom w:val="none" w:sz="0" w:space="0" w:color="auto"/>
                    <w:right w:val="none" w:sz="0" w:space="0" w:color="auto"/>
                  </w:divBdr>
                  <w:divsChild>
                    <w:div w:id="746535468">
                      <w:marLeft w:val="0"/>
                      <w:marRight w:val="0"/>
                      <w:marTop w:val="0"/>
                      <w:marBottom w:val="0"/>
                      <w:divBdr>
                        <w:top w:val="none" w:sz="0" w:space="0" w:color="auto"/>
                        <w:left w:val="none" w:sz="0" w:space="0" w:color="auto"/>
                        <w:bottom w:val="none" w:sz="0" w:space="0" w:color="auto"/>
                        <w:right w:val="none" w:sz="0" w:space="0" w:color="auto"/>
                      </w:divBdr>
                    </w:div>
                  </w:divsChild>
                </w:div>
                <w:div w:id="1548641369">
                  <w:marLeft w:val="0"/>
                  <w:marRight w:val="0"/>
                  <w:marTop w:val="0"/>
                  <w:marBottom w:val="0"/>
                  <w:divBdr>
                    <w:top w:val="none" w:sz="0" w:space="0" w:color="auto"/>
                    <w:left w:val="none" w:sz="0" w:space="0" w:color="auto"/>
                    <w:bottom w:val="none" w:sz="0" w:space="0" w:color="auto"/>
                    <w:right w:val="none" w:sz="0" w:space="0" w:color="auto"/>
                  </w:divBdr>
                  <w:divsChild>
                    <w:div w:id="1110006409">
                      <w:marLeft w:val="0"/>
                      <w:marRight w:val="0"/>
                      <w:marTop w:val="0"/>
                      <w:marBottom w:val="0"/>
                      <w:divBdr>
                        <w:top w:val="none" w:sz="0" w:space="0" w:color="auto"/>
                        <w:left w:val="none" w:sz="0" w:space="0" w:color="auto"/>
                        <w:bottom w:val="none" w:sz="0" w:space="0" w:color="auto"/>
                        <w:right w:val="none" w:sz="0" w:space="0" w:color="auto"/>
                      </w:divBdr>
                    </w:div>
                  </w:divsChild>
                </w:div>
                <w:div w:id="1646086955">
                  <w:marLeft w:val="0"/>
                  <w:marRight w:val="0"/>
                  <w:marTop w:val="0"/>
                  <w:marBottom w:val="0"/>
                  <w:divBdr>
                    <w:top w:val="none" w:sz="0" w:space="0" w:color="auto"/>
                    <w:left w:val="none" w:sz="0" w:space="0" w:color="auto"/>
                    <w:bottom w:val="none" w:sz="0" w:space="0" w:color="auto"/>
                    <w:right w:val="none" w:sz="0" w:space="0" w:color="auto"/>
                  </w:divBdr>
                  <w:divsChild>
                    <w:div w:id="1843272221">
                      <w:marLeft w:val="0"/>
                      <w:marRight w:val="0"/>
                      <w:marTop w:val="0"/>
                      <w:marBottom w:val="0"/>
                      <w:divBdr>
                        <w:top w:val="none" w:sz="0" w:space="0" w:color="auto"/>
                        <w:left w:val="none" w:sz="0" w:space="0" w:color="auto"/>
                        <w:bottom w:val="none" w:sz="0" w:space="0" w:color="auto"/>
                        <w:right w:val="none" w:sz="0" w:space="0" w:color="auto"/>
                      </w:divBdr>
                    </w:div>
                  </w:divsChild>
                </w:div>
                <w:div w:id="1646162102">
                  <w:marLeft w:val="0"/>
                  <w:marRight w:val="0"/>
                  <w:marTop w:val="0"/>
                  <w:marBottom w:val="0"/>
                  <w:divBdr>
                    <w:top w:val="none" w:sz="0" w:space="0" w:color="auto"/>
                    <w:left w:val="none" w:sz="0" w:space="0" w:color="auto"/>
                    <w:bottom w:val="none" w:sz="0" w:space="0" w:color="auto"/>
                    <w:right w:val="none" w:sz="0" w:space="0" w:color="auto"/>
                  </w:divBdr>
                  <w:divsChild>
                    <w:div w:id="1581986001">
                      <w:marLeft w:val="0"/>
                      <w:marRight w:val="0"/>
                      <w:marTop w:val="0"/>
                      <w:marBottom w:val="0"/>
                      <w:divBdr>
                        <w:top w:val="none" w:sz="0" w:space="0" w:color="auto"/>
                        <w:left w:val="none" w:sz="0" w:space="0" w:color="auto"/>
                        <w:bottom w:val="none" w:sz="0" w:space="0" w:color="auto"/>
                        <w:right w:val="none" w:sz="0" w:space="0" w:color="auto"/>
                      </w:divBdr>
                    </w:div>
                  </w:divsChild>
                </w:div>
                <w:div w:id="1695501136">
                  <w:marLeft w:val="0"/>
                  <w:marRight w:val="0"/>
                  <w:marTop w:val="0"/>
                  <w:marBottom w:val="0"/>
                  <w:divBdr>
                    <w:top w:val="none" w:sz="0" w:space="0" w:color="auto"/>
                    <w:left w:val="none" w:sz="0" w:space="0" w:color="auto"/>
                    <w:bottom w:val="none" w:sz="0" w:space="0" w:color="auto"/>
                    <w:right w:val="none" w:sz="0" w:space="0" w:color="auto"/>
                  </w:divBdr>
                  <w:divsChild>
                    <w:div w:id="605577202">
                      <w:marLeft w:val="0"/>
                      <w:marRight w:val="0"/>
                      <w:marTop w:val="0"/>
                      <w:marBottom w:val="0"/>
                      <w:divBdr>
                        <w:top w:val="none" w:sz="0" w:space="0" w:color="auto"/>
                        <w:left w:val="none" w:sz="0" w:space="0" w:color="auto"/>
                        <w:bottom w:val="none" w:sz="0" w:space="0" w:color="auto"/>
                        <w:right w:val="none" w:sz="0" w:space="0" w:color="auto"/>
                      </w:divBdr>
                    </w:div>
                  </w:divsChild>
                </w:div>
                <w:div w:id="1698389602">
                  <w:marLeft w:val="0"/>
                  <w:marRight w:val="0"/>
                  <w:marTop w:val="0"/>
                  <w:marBottom w:val="0"/>
                  <w:divBdr>
                    <w:top w:val="none" w:sz="0" w:space="0" w:color="auto"/>
                    <w:left w:val="none" w:sz="0" w:space="0" w:color="auto"/>
                    <w:bottom w:val="none" w:sz="0" w:space="0" w:color="auto"/>
                    <w:right w:val="none" w:sz="0" w:space="0" w:color="auto"/>
                  </w:divBdr>
                  <w:divsChild>
                    <w:div w:id="591666314">
                      <w:marLeft w:val="0"/>
                      <w:marRight w:val="0"/>
                      <w:marTop w:val="0"/>
                      <w:marBottom w:val="0"/>
                      <w:divBdr>
                        <w:top w:val="none" w:sz="0" w:space="0" w:color="auto"/>
                        <w:left w:val="none" w:sz="0" w:space="0" w:color="auto"/>
                        <w:bottom w:val="none" w:sz="0" w:space="0" w:color="auto"/>
                        <w:right w:val="none" w:sz="0" w:space="0" w:color="auto"/>
                      </w:divBdr>
                    </w:div>
                  </w:divsChild>
                </w:div>
                <w:div w:id="1740445015">
                  <w:marLeft w:val="0"/>
                  <w:marRight w:val="0"/>
                  <w:marTop w:val="0"/>
                  <w:marBottom w:val="0"/>
                  <w:divBdr>
                    <w:top w:val="none" w:sz="0" w:space="0" w:color="auto"/>
                    <w:left w:val="none" w:sz="0" w:space="0" w:color="auto"/>
                    <w:bottom w:val="none" w:sz="0" w:space="0" w:color="auto"/>
                    <w:right w:val="none" w:sz="0" w:space="0" w:color="auto"/>
                  </w:divBdr>
                  <w:divsChild>
                    <w:div w:id="1893881758">
                      <w:marLeft w:val="0"/>
                      <w:marRight w:val="0"/>
                      <w:marTop w:val="0"/>
                      <w:marBottom w:val="0"/>
                      <w:divBdr>
                        <w:top w:val="none" w:sz="0" w:space="0" w:color="auto"/>
                        <w:left w:val="none" w:sz="0" w:space="0" w:color="auto"/>
                        <w:bottom w:val="none" w:sz="0" w:space="0" w:color="auto"/>
                        <w:right w:val="none" w:sz="0" w:space="0" w:color="auto"/>
                      </w:divBdr>
                    </w:div>
                  </w:divsChild>
                </w:div>
                <w:div w:id="1851751869">
                  <w:marLeft w:val="0"/>
                  <w:marRight w:val="0"/>
                  <w:marTop w:val="0"/>
                  <w:marBottom w:val="0"/>
                  <w:divBdr>
                    <w:top w:val="none" w:sz="0" w:space="0" w:color="auto"/>
                    <w:left w:val="none" w:sz="0" w:space="0" w:color="auto"/>
                    <w:bottom w:val="none" w:sz="0" w:space="0" w:color="auto"/>
                    <w:right w:val="none" w:sz="0" w:space="0" w:color="auto"/>
                  </w:divBdr>
                  <w:divsChild>
                    <w:div w:id="689067804">
                      <w:marLeft w:val="0"/>
                      <w:marRight w:val="0"/>
                      <w:marTop w:val="0"/>
                      <w:marBottom w:val="0"/>
                      <w:divBdr>
                        <w:top w:val="none" w:sz="0" w:space="0" w:color="auto"/>
                        <w:left w:val="none" w:sz="0" w:space="0" w:color="auto"/>
                        <w:bottom w:val="none" w:sz="0" w:space="0" w:color="auto"/>
                        <w:right w:val="none" w:sz="0" w:space="0" w:color="auto"/>
                      </w:divBdr>
                    </w:div>
                  </w:divsChild>
                </w:div>
                <w:div w:id="1900898720">
                  <w:marLeft w:val="0"/>
                  <w:marRight w:val="0"/>
                  <w:marTop w:val="0"/>
                  <w:marBottom w:val="0"/>
                  <w:divBdr>
                    <w:top w:val="none" w:sz="0" w:space="0" w:color="auto"/>
                    <w:left w:val="none" w:sz="0" w:space="0" w:color="auto"/>
                    <w:bottom w:val="none" w:sz="0" w:space="0" w:color="auto"/>
                    <w:right w:val="none" w:sz="0" w:space="0" w:color="auto"/>
                  </w:divBdr>
                  <w:divsChild>
                    <w:div w:id="17831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09957">
          <w:marLeft w:val="0"/>
          <w:marRight w:val="0"/>
          <w:marTop w:val="0"/>
          <w:marBottom w:val="0"/>
          <w:divBdr>
            <w:top w:val="none" w:sz="0" w:space="0" w:color="auto"/>
            <w:left w:val="none" w:sz="0" w:space="0" w:color="auto"/>
            <w:bottom w:val="none" w:sz="0" w:space="0" w:color="auto"/>
            <w:right w:val="none" w:sz="0" w:space="0" w:color="auto"/>
          </w:divBdr>
        </w:div>
        <w:div w:id="523905523">
          <w:marLeft w:val="0"/>
          <w:marRight w:val="0"/>
          <w:marTop w:val="0"/>
          <w:marBottom w:val="0"/>
          <w:divBdr>
            <w:top w:val="none" w:sz="0" w:space="0" w:color="auto"/>
            <w:left w:val="none" w:sz="0" w:space="0" w:color="auto"/>
            <w:bottom w:val="none" w:sz="0" w:space="0" w:color="auto"/>
            <w:right w:val="none" w:sz="0" w:space="0" w:color="auto"/>
          </w:divBdr>
        </w:div>
        <w:div w:id="533156571">
          <w:marLeft w:val="0"/>
          <w:marRight w:val="0"/>
          <w:marTop w:val="0"/>
          <w:marBottom w:val="0"/>
          <w:divBdr>
            <w:top w:val="none" w:sz="0" w:space="0" w:color="auto"/>
            <w:left w:val="none" w:sz="0" w:space="0" w:color="auto"/>
            <w:bottom w:val="none" w:sz="0" w:space="0" w:color="auto"/>
            <w:right w:val="none" w:sz="0" w:space="0" w:color="auto"/>
          </w:divBdr>
        </w:div>
        <w:div w:id="556086650">
          <w:marLeft w:val="0"/>
          <w:marRight w:val="0"/>
          <w:marTop w:val="0"/>
          <w:marBottom w:val="0"/>
          <w:divBdr>
            <w:top w:val="none" w:sz="0" w:space="0" w:color="auto"/>
            <w:left w:val="none" w:sz="0" w:space="0" w:color="auto"/>
            <w:bottom w:val="none" w:sz="0" w:space="0" w:color="auto"/>
            <w:right w:val="none" w:sz="0" w:space="0" w:color="auto"/>
          </w:divBdr>
          <w:divsChild>
            <w:div w:id="1066682741">
              <w:marLeft w:val="0"/>
              <w:marRight w:val="0"/>
              <w:marTop w:val="0"/>
              <w:marBottom w:val="0"/>
              <w:divBdr>
                <w:top w:val="none" w:sz="0" w:space="0" w:color="auto"/>
                <w:left w:val="none" w:sz="0" w:space="0" w:color="auto"/>
                <w:bottom w:val="none" w:sz="0" w:space="0" w:color="auto"/>
                <w:right w:val="none" w:sz="0" w:space="0" w:color="auto"/>
              </w:divBdr>
            </w:div>
          </w:divsChild>
        </w:div>
        <w:div w:id="629825122">
          <w:marLeft w:val="0"/>
          <w:marRight w:val="0"/>
          <w:marTop w:val="0"/>
          <w:marBottom w:val="0"/>
          <w:divBdr>
            <w:top w:val="none" w:sz="0" w:space="0" w:color="auto"/>
            <w:left w:val="none" w:sz="0" w:space="0" w:color="auto"/>
            <w:bottom w:val="none" w:sz="0" w:space="0" w:color="auto"/>
            <w:right w:val="none" w:sz="0" w:space="0" w:color="auto"/>
          </w:divBdr>
        </w:div>
        <w:div w:id="633801248">
          <w:marLeft w:val="0"/>
          <w:marRight w:val="0"/>
          <w:marTop w:val="0"/>
          <w:marBottom w:val="0"/>
          <w:divBdr>
            <w:top w:val="none" w:sz="0" w:space="0" w:color="auto"/>
            <w:left w:val="none" w:sz="0" w:space="0" w:color="auto"/>
            <w:bottom w:val="none" w:sz="0" w:space="0" w:color="auto"/>
            <w:right w:val="none" w:sz="0" w:space="0" w:color="auto"/>
          </w:divBdr>
        </w:div>
        <w:div w:id="657802446">
          <w:marLeft w:val="0"/>
          <w:marRight w:val="0"/>
          <w:marTop w:val="0"/>
          <w:marBottom w:val="0"/>
          <w:divBdr>
            <w:top w:val="none" w:sz="0" w:space="0" w:color="auto"/>
            <w:left w:val="none" w:sz="0" w:space="0" w:color="auto"/>
            <w:bottom w:val="none" w:sz="0" w:space="0" w:color="auto"/>
            <w:right w:val="none" w:sz="0" w:space="0" w:color="auto"/>
          </w:divBdr>
        </w:div>
        <w:div w:id="659507788">
          <w:marLeft w:val="0"/>
          <w:marRight w:val="0"/>
          <w:marTop w:val="0"/>
          <w:marBottom w:val="0"/>
          <w:divBdr>
            <w:top w:val="none" w:sz="0" w:space="0" w:color="auto"/>
            <w:left w:val="none" w:sz="0" w:space="0" w:color="auto"/>
            <w:bottom w:val="none" w:sz="0" w:space="0" w:color="auto"/>
            <w:right w:val="none" w:sz="0" w:space="0" w:color="auto"/>
          </w:divBdr>
          <w:divsChild>
            <w:div w:id="337780687">
              <w:marLeft w:val="0"/>
              <w:marRight w:val="0"/>
              <w:marTop w:val="0"/>
              <w:marBottom w:val="0"/>
              <w:divBdr>
                <w:top w:val="none" w:sz="0" w:space="0" w:color="auto"/>
                <w:left w:val="none" w:sz="0" w:space="0" w:color="auto"/>
                <w:bottom w:val="none" w:sz="0" w:space="0" w:color="auto"/>
                <w:right w:val="none" w:sz="0" w:space="0" w:color="auto"/>
              </w:divBdr>
            </w:div>
            <w:div w:id="542904552">
              <w:marLeft w:val="0"/>
              <w:marRight w:val="0"/>
              <w:marTop w:val="0"/>
              <w:marBottom w:val="0"/>
              <w:divBdr>
                <w:top w:val="none" w:sz="0" w:space="0" w:color="auto"/>
                <w:left w:val="none" w:sz="0" w:space="0" w:color="auto"/>
                <w:bottom w:val="none" w:sz="0" w:space="0" w:color="auto"/>
                <w:right w:val="none" w:sz="0" w:space="0" w:color="auto"/>
              </w:divBdr>
            </w:div>
            <w:div w:id="761416022">
              <w:marLeft w:val="0"/>
              <w:marRight w:val="0"/>
              <w:marTop w:val="0"/>
              <w:marBottom w:val="0"/>
              <w:divBdr>
                <w:top w:val="none" w:sz="0" w:space="0" w:color="auto"/>
                <w:left w:val="none" w:sz="0" w:space="0" w:color="auto"/>
                <w:bottom w:val="none" w:sz="0" w:space="0" w:color="auto"/>
                <w:right w:val="none" w:sz="0" w:space="0" w:color="auto"/>
              </w:divBdr>
            </w:div>
            <w:div w:id="1683822611">
              <w:marLeft w:val="0"/>
              <w:marRight w:val="0"/>
              <w:marTop w:val="0"/>
              <w:marBottom w:val="0"/>
              <w:divBdr>
                <w:top w:val="none" w:sz="0" w:space="0" w:color="auto"/>
                <w:left w:val="none" w:sz="0" w:space="0" w:color="auto"/>
                <w:bottom w:val="none" w:sz="0" w:space="0" w:color="auto"/>
                <w:right w:val="none" w:sz="0" w:space="0" w:color="auto"/>
              </w:divBdr>
            </w:div>
          </w:divsChild>
        </w:div>
        <w:div w:id="694386059">
          <w:marLeft w:val="0"/>
          <w:marRight w:val="0"/>
          <w:marTop w:val="0"/>
          <w:marBottom w:val="0"/>
          <w:divBdr>
            <w:top w:val="none" w:sz="0" w:space="0" w:color="auto"/>
            <w:left w:val="none" w:sz="0" w:space="0" w:color="auto"/>
            <w:bottom w:val="none" w:sz="0" w:space="0" w:color="auto"/>
            <w:right w:val="none" w:sz="0" w:space="0" w:color="auto"/>
          </w:divBdr>
        </w:div>
        <w:div w:id="712730592">
          <w:marLeft w:val="0"/>
          <w:marRight w:val="0"/>
          <w:marTop w:val="0"/>
          <w:marBottom w:val="0"/>
          <w:divBdr>
            <w:top w:val="none" w:sz="0" w:space="0" w:color="auto"/>
            <w:left w:val="none" w:sz="0" w:space="0" w:color="auto"/>
            <w:bottom w:val="none" w:sz="0" w:space="0" w:color="auto"/>
            <w:right w:val="none" w:sz="0" w:space="0" w:color="auto"/>
          </w:divBdr>
        </w:div>
        <w:div w:id="728454343">
          <w:marLeft w:val="0"/>
          <w:marRight w:val="0"/>
          <w:marTop w:val="0"/>
          <w:marBottom w:val="0"/>
          <w:divBdr>
            <w:top w:val="none" w:sz="0" w:space="0" w:color="auto"/>
            <w:left w:val="none" w:sz="0" w:space="0" w:color="auto"/>
            <w:bottom w:val="none" w:sz="0" w:space="0" w:color="auto"/>
            <w:right w:val="none" w:sz="0" w:space="0" w:color="auto"/>
          </w:divBdr>
        </w:div>
        <w:div w:id="776558724">
          <w:marLeft w:val="0"/>
          <w:marRight w:val="0"/>
          <w:marTop w:val="0"/>
          <w:marBottom w:val="0"/>
          <w:divBdr>
            <w:top w:val="none" w:sz="0" w:space="0" w:color="auto"/>
            <w:left w:val="none" w:sz="0" w:space="0" w:color="auto"/>
            <w:bottom w:val="none" w:sz="0" w:space="0" w:color="auto"/>
            <w:right w:val="none" w:sz="0" w:space="0" w:color="auto"/>
          </w:divBdr>
          <w:divsChild>
            <w:div w:id="209609766">
              <w:marLeft w:val="0"/>
              <w:marRight w:val="0"/>
              <w:marTop w:val="0"/>
              <w:marBottom w:val="0"/>
              <w:divBdr>
                <w:top w:val="none" w:sz="0" w:space="0" w:color="auto"/>
                <w:left w:val="none" w:sz="0" w:space="0" w:color="auto"/>
                <w:bottom w:val="none" w:sz="0" w:space="0" w:color="auto"/>
                <w:right w:val="none" w:sz="0" w:space="0" w:color="auto"/>
              </w:divBdr>
            </w:div>
          </w:divsChild>
        </w:div>
        <w:div w:id="859660631">
          <w:marLeft w:val="0"/>
          <w:marRight w:val="0"/>
          <w:marTop w:val="0"/>
          <w:marBottom w:val="0"/>
          <w:divBdr>
            <w:top w:val="none" w:sz="0" w:space="0" w:color="auto"/>
            <w:left w:val="none" w:sz="0" w:space="0" w:color="auto"/>
            <w:bottom w:val="none" w:sz="0" w:space="0" w:color="auto"/>
            <w:right w:val="none" w:sz="0" w:space="0" w:color="auto"/>
          </w:divBdr>
        </w:div>
        <w:div w:id="933824890">
          <w:marLeft w:val="0"/>
          <w:marRight w:val="0"/>
          <w:marTop w:val="0"/>
          <w:marBottom w:val="0"/>
          <w:divBdr>
            <w:top w:val="none" w:sz="0" w:space="0" w:color="auto"/>
            <w:left w:val="none" w:sz="0" w:space="0" w:color="auto"/>
            <w:bottom w:val="none" w:sz="0" w:space="0" w:color="auto"/>
            <w:right w:val="none" w:sz="0" w:space="0" w:color="auto"/>
          </w:divBdr>
        </w:div>
        <w:div w:id="937103503">
          <w:marLeft w:val="0"/>
          <w:marRight w:val="0"/>
          <w:marTop w:val="0"/>
          <w:marBottom w:val="0"/>
          <w:divBdr>
            <w:top w:val="none" w:sz="0" w:space="0" w:color="auto"/>
            <w:left w:val="none" w:sz="0" w:space="0" w:color="auto"/>
            <w:bottom w:val="none" w:sz="0" w:space="0" w:color="auto"/>
            <w:right w:val="none" w:sz="0" w:space="0" w:color="auto"/>
          </w:divBdr>
          <w:divsChild>
            <w:div w:id="1836333185">
              <w:marLeft w:val="0"/>
              <w:marRight w:val="0"/>
              <w:marTop w:val="0"/>
              <w:marBottom w:val="0"/>
              <w:divBdr>
                <w:top w:val="none" w:sz="0" w:space="0" w:color="auto"/>
                <w:left w:val="none" w:sz="0" w:space="0" w:color="auto"/>
                <w:bottom w:val="none" w:sz="0" w:space="0" w:color="auto"/>
                <w:right w:val="none" w:sz="0" w:space="0" w:color="auto"/>
              </w:divBdr>
            </w:div>
          </w:divsChild>
        </w:div>
        <w:div w:id="958534245">
          <w:marLeft w:val="0"/>
          <w:marRight w:val="0"/>
          <w:marTop w:val="0"/>
          <w:marBottom w:val="0"/>
          <w:divBdr>
            <w:top w:val="none" w:sz="0" w:space="0" w:color="auto"/>
            <w:left w:val="none" w:sz="0" w:space="0" w:color="auto"/>
            <w:bottom w:val="none" w:sz="0" w:space="0" w:color="auto"/>
            <w:right w:val="none" w:sz="0" w:space="0" w:color="auto"/>
          </w:divBdr>
        </w:div>
        <w:div w:id="969288619">
          <w:marLeft w:val="0"/>
          <w:marRight w:val="0"/>
          <w:marTop w:val="0"/>
          <w:marBottom w:val="0"/>
          <w:divBdr>
            <w:top w:val="none" w:sz="0" w:space="0" w:color="auto"/>
            <w:left w:val="none" w:sz="0" w:space="0" w:color="auto"/>
            <w:bottom w:val="none" w:sz="0" w:space="0" w:color="auto"/>
            <w:right w:val="none" w:sz="0" w:space="0" w:color="auto"/>
          </w:divBdr>
          <w:divsChild>
            <w:div w:id="862279481">
              <w:marLeft w:val="0"/>
              <w:marRight w:val="0"/>
              <w:marTop w:val="30"/>
              <w:marBottom w:val="30"/>
              <w:divBdr>
                <w:top w:val="none" w:sz="0" w:space="0" w:color="auto"/>
                <w:left w:val="none" w:sz="0" w:space="0" w:color="auto"/>
                <w:bottom w:val="none" w:sz="0" w:space="0" w:color="auto"/>
                <w:right w:val="none" w:sz="0" w:space="0" w:color="auto"/>
              </w:divBdr>
              <w:divsChild>
                <w:div w:id="7800711">
                  <w:marLeft w:val="0"/>
                  <w:marRight w:val="0"/>
                  <w:marTop w:val="0"/>
                  <w:marBottom w:val="0"/>
                  <w:divBdr>
                    <w:top w:val="none" w:sz="0" w:space="0" w:color="auto"/>
                    <w:left w:val="none" w:sz="0" w:space="0" w:color="auto"/>
                    <w:bottom w:val="none" w:sz="0" w:space="0" w:color="auto"/>
                    <w:right w:val="none" w:sz="0" w:space="0" w:color="auto"/>
                  </w:divBdr>
                  <w:divsChild>
                    <w:div w:id="584609319">
                      <w:marLeft w:val="0"/>
                      <w:marRight w:val="0"/>
                      <w:marTop w:val="0"/>
                      <w:marBottom w:val="0"/>
                      <w:divBdr>
                        <w:top w:val="none" w:sz="0" w:space="0" w:color="auto"/>
                        <w:left w:val="none" w:sz="0" w:space="0" w:color="auto"/>
                        <w:bottom w:val="none" w:sz="0" w:space="0" w:color="auto"/>
                        <w:right w:val="none" w:sz="0" w:space="0" w:color="auto"/>
                      </w:divBdr>
                    </w:div>
                    <w:div w:id="1145319751">
                      <w:marLeft w:val="0"/>
                      <w:marRight w:val="0"/>
                      <w:marTop w:val="0"/>
                      <w:marBottom w:val="0"/>
                      <w:divBdr>
                        <w:top w:val="none" w:sz="0" w:space="0" w:color="auto"/>
                        <w:left w:val="none" w:sz="0" w:space="0" w:color="auto"/>
                        <w:bottom w:val="none" w:sz="0" w:space="0" w:color="auto"/>
                        <w:right w:val="none" w:sz="0" w:space="0" w:color="auto"/>
                      </w:divBdr>
                    </w:div>
                    <w:div w:id="1296328712">
                      <w:marLeft w:val="0"/>
                      <w:marRight w:val="0"/>
                      <w:marTop w:val="0"/>
                      <w:marBottom w:val="0"/>
                      <w:divBdr>
                        <w:top w:val="none" w:sz="0" w:space="0" w:color="auto"/>
                        <w:left w:val="none" w:sz="0" w:space="0" w:color="auto"/>
                        <w:bottom w:val="none" w:sz="0" w:space="0" w:color="auto"/>
                        <w:right w:val="none" w:sz="0" w:space="0" w:color="auto"/>
                      </w:divBdr>
                    </w:div>
                    <w:div w:id="1798571647">
                      <w:marLeft w:val="0"/>
                      <w:marRight w:val="0"/>
                      <w:marTop w:val="0"/>
                      <w:marBottom w:val="0"/>
                      <w:divBdr>
                        <w:top w:val="none" w:sz="0" w:space="0" w:color="auto"/>
                        <w:left w:val="none" w:sz="0" w:space="0" w:color="auto"/>
                        <w:bottom w:val="none" w:sz="0" w:space="0" w:color="auto"/>
                        <w:right w:val="none" w:sz="0" w:space="0" w:color="auto"/>
                      </w:divBdr>
                    </w:div>
                  </w:divsChild>
                </w:div>
                <w:div w:id="84767604">
                  <w:marLeft w:val="0"/>
                  <w:marRight w:val="0"/>
                  <w:marTop w:val="0"/>
                  <w:marBottom w:val="0"/>
                  <w:divBdr>
                    <w:top w:val="none" w:sz="0" w:space="0" w:color="auto"/>
                    <w:left w:val="none" w:sz="0" w:space="0" w:color="auto"/>
                    <w:bottom w:val="none" w:sz="0" w:space="0" w:color="auto"/>
                    <w:right w:val="none" w:sz="0" w:space="0" w:color="auto"/>
                  </w:divBdr>
                  <w:divsChild>
                    <w:div w:id="825122629">
                      <w:marLeft w:val="0"/>
                      <w:marRight w:val="0"/>
                      <w:marTop w:val="0"/>
                      <w:marBottom w:val="0"/>
                      <w:divBdr>
                        <w:top w:val="none" w:sz="0" w:space="0" w:color="auto"/>
                        <w:left w:val="none" w:sz="0" w:space="0" w:color="auto"/>
                        <w:bottom w:val="none" w:sz="0" w:space="0" w:color="auto"/>
                        <w:right w:val="none" w:sz="0" w:space="0" w:color="auto"/>
                      </w:divBdr>
                    </w:div>
                    <w:div w:id="1022558613">
                      <w:marLeft w:val="0"/>
                      <w:marRight w:val="0"/>
                      <w:marTop w:val="0"/>
                      <w:marBottom w:val="0"/>
                      <w:divBdr>
                        <w:top w:val="none" w:sz="0" w:space="0" w:color="auto"/>
                        <w:left w:val="none" w:sz="0" w:space="0" w:color="auto"/>
                        <w:bottom w:val="none" w:sz="0" w:space="0" w:color="auto"/>
                        <w:right w:val="none" w:sz="0" w:space="0" w:color="auto"/>
                      </w:divBdr>
                    </w:div>
                    <w:div w:id="1380671431">
                      <w:marLeft w:val="0"/>
                      <w:marRight w:val="0"/>
                      <w:marTop w:val="0"/>
                      <w:marBottom w:val="0"/>
                      <w:divBdr>
                        <w:top w:val="none" w:sz="0" w:space="0" w:color="auto"/>
                        <w:left w:val="none" w:sz="0" w:space="0" w:color="auto"/>
                        <w:bottom w:val="none" w:sz="0" w:space="0" w:color="auto"/>
                        <w:right w:val="none" w:sz="0" w:space="0" w:color="auto"/>
                      </w:divBdr>
                    </w:div>
                    <w:div w:id="1700201822">
                      <w:marLeft w:val="0"/>
                      <w:marRight w:val="0"/>
                      <w:marTop w:val="0"/>
                      <w:marBottom w:val="0"/>
                      <w:divBdr>
                        <w:top w:val="none" w:sz="0" w:space="0" w:color="auto"/>
                        <w:left w:val="none" w:sz="0" w:space="0" w:color="auto"/>
                        <w:bottom w:val="none" w:sz="0" w:space="0" w:color="auto"/>
                        <w:right w:val="none" w:sz="0" w:space="0" w:color="auto"/>
                      </w:divBdr>
                    </w:div>
                    <w:div w:id="1848328650">
                      <w:marLeft w:val="0"/>
                      <w:marRight w:val="0"/>
                      <w:marTop w:val="0"/>
                      <w:marBottom w:val="0"/>
                      <w:divBdr>
                        <w:top w:val="none" w:sz="0" w:space="0" w:color="auto"/>
                        <w:left w:val="none" w:sz="0" w:space="0" w:color="auto"/>
                        <w:bottom w:val="none" w:sz="0" w:space="0" w:color="auto"/>
                        <w:right w:val="none" w:sz="0" w:space="0" w:color="auto"/>
                      </w:divBdr>
                    </w:div>
                    <w:div w:id="1874615763">
                      <w:marLeft w:val="0"/>
                      <w:marRight w:val="0"/>
                      <w:marTop w:val="0"/>
                      <w:marBottom w:val="0"/>
                      <w:divBdr>
                        <w:top w:val="none" w:sz="0" w:space="0" w:color="auto"/>
                        <w:left w:val="none" w:sz="0" w:space="0" w:color="auto"/>
                        <w:bottom w:val="none" w:sz="0" w:space="0" w:color="auto"/>
                        <w:right w:val="none" w:sz="0" w:space="0" w:color="auto"/>
                      </w:divBdr>
                    </w:div>
                    <w:div w:id="1880781294">
                      <w:marLeft w:val="0"/>
                      <w:marRight w:val="0"/>
                      <w:marTop w:val="0"/>
                      <w:marBottom w:val="0"/>
                      <w:divBdr>
                        <w:top w:val="none" w:sz="0" w:space="0" w:color="auto"/>
                        <w:left w:val="none" w:sz="0" w:space="0" w:color="auto"/>
                        <w:bottom w:val="none" w:sz="0" w:space="0" w:color="auto"/>
                        <w:right w:val="none" w:sz="0" w:space="0" w:color="auto"/>
                      </w:divBdr>
                    </w:div>
                    <w:div w:id="1971402988">
                      <w:marLeft w:val="0"/>
                      <w:marRight w:val="0"/>
                      <w:marTop w:val="0"/>
                      <w:marBottom w:val="0"/>
                      <w:divBdr>
                        <w:top w:val="none" w:sz="0" w:space="0" w:color="auto"/>
                        <w:left w:val="none" w:sz="0" w:space="0" w:color="auto"/>
                        <w:bottom w:val="none" w:sz="0" w:space="0" w:color="auto"/>
                        <w:right w:val="none" w:sz="0" w:space="0" w:color="auto"/>
                      </w:divBdr>
                    </w:div>
                  </w:divsChild>
                </w:div>
                <w:div w:id="284433736">
                  <w:marLeft w:val="0"/>
                  <w:marRight w:val="0"/>
                  <w:marTop w:val="0"/>
                  <w:marBottom w:val="0"/>
                  <w:divBdr>
                    <w:top w:val="none" w:sz="0" w:space="0" w:color="auto"/>
                    <w:left w:val="none" w:sz="0" w:space="0" w:color="auto"/>
                    <w:bottom w:val="none" w:sz="0" w:space="0" w:color="auto"/>
                    <w:right w:val="none" w:sz="0" w:space="0" w:color="auto"/>
                  </w:divBdr>
                  <w:divsChild>
                    <w:div w:id="2128087568">
                      <w:marLeft w:val="0"/>
                      <w:marRight w:val="0"/>
                      <w:marTop w:val="0"/>
                      <w:marBottom w:val="0"/>
                      <w:divBdr>
                        <w:top w:val="none" w:sz="0" w:space="0" w:color="auto"/>
                        <w:left w:val="none" w:sz="0" w:space="0" w:color="auto"/>
                        <w:bottom w:val="none" w:sz="0" w:space="0" w:color="auto"/>
                        <w:right w:val="none" w:sz="0" w:space="0" w:color="auto"/>
                      </w:divBdr>
                    </w:div>
                  </w:divsChild>
                </w:div>
                <w:div w:id="330988436">
                  <w:marLeft w:val="0"/>
                  <w:marRight w:val="0"/>
                  <w:marTop w:val="0"/>
                  <w:marBottom w:val="0"/>
                  <w:divBdr>
                    <w:top w:val="none" w:sz="0" w:space="0" w:color="auto"/>
                    <w:left w:val="none" w:sz="0" w:space="0" w:color="auto"/>
                    <w:bottom w:val="none" w:sz="0" w:space="0" w:color="auto"/>
                    <w:right w:val="none" w:sz="0" w:space="0" w:color="auto"/>
                  </w:divBdr>
                  <w:divsChild>
                    <w:div w:id="123426215">
                      <w:marLeft w:val="0"/>
                      <w:marRight w:val="0"/>
                      <w:marTop w:val="0"/>
                      <w:marBottom w:val="0"/>
                      <w:divBdr>
                        <w:top w:val="none" w:sz="0" w:space="0" w:color="auto"/>
                        <w:left w:val="none" w:sz="0" w:space="0" w:color="auto"/>
                        <w:bottom w:val="none" w:sz="0" w:space="0" w:color="auto"/>
                        <w:right w:val="none" w:sz="0" w:space="0" w:color="auto"/>
                      </w:divBdr>
                    </w:div>
                    <w:div w:id="350572089">
                      <w:marLeft w:val="0"/>
                      <w:marRight w:val="0"/>
                      <w:marTop w:val="0"/>
                      <w:marBottom w:val="0"/>
                      <w:divBdr>
                        <w:top w:val="none" w:sz="0" w:space="0" w:color="auto"/>
                        <w:left w:val="none" w:sz="0" w:space="0" w:color="auto"/>
                        <w:bottom w:val="none" w:sz="0" w:space="0" w:color="auto"/>
                        <w:right w:val="none" w:sz="0" w:space="0" w:color="auto"/>
                      </w:divBdr>
                    </w:div>
                    <w:div w:id="451024732">
                      <w:marLeft w:val="0"/>
                      <w:marRight w:val="0"/>
                      <w:marTop w:val="0"/>
                      <w:marBottom w:val="0"/>
                      <w:divBdr>
                        <w:top w:val="none" w:sz="0" w:space="0" w:color="auto"/>
                        <w:left w:val="none" w:sz="0" w:space="0" w:color="auto"/>
                        <w:bottom w:val="none" w:sz="0" w:space="0" w:color="auto"/>
                        <w:right w:val="none" w:sz="0" w:space="0" w:color="auto"/>
                      </w:divBdr>
                    </w:div>
                    <w:div w:id="621108190">
                      <w:marLeft w:val="0"/>
                      <w:marRight w:val="0"/>
                      <w:marTop w:val="0"/>
                      <w:marBottom w:val="0"/>
                      <w:divBdr>
                        <w:top w:val="none" w:sz="0" w:space="0" w:color="auto"/>
                        <w:left w:val="none" w:sz="0" w:space="0" w:color="auto"/>
                        <w:bottom w:val="none" w:sz="0" w:space="0" w:color="auto"/>
                        <w:right w:val="none" w:sz="0" w:space="0" w:color="auto"/>
                      </w:divBdr>
                    </w:div>
                    <w:div w:id="687029940">
                      <w:marLeft w:val="0"/>
                      <w:marRight w:val="0"/>
                      <w:marTop w:val="0"/>
                      <w:marBottom w:val="0"/>
                      <w:divBdr>
                        <w:top w:val="none" w:sz="0" w:space="0" w:color="auto"/>
                        <w:left w:val="none" w:sz="0" w:space="0" w:color="auto"/>
                        <w:bottom w:val="none" w:sz="0" w:space="0" w:color="auto"/>
                        <w:right w:val="none" w:sz="0" w:space="0" w:color="auto"/>
                      </w:divBdr>
                    </w:div>
                    <w:div w:id="1356691527">
                      <w:marLeft w:val="0"/>
                      <w:marRight w:val="0"/>
                      <w:marTop w:val="0"/>
                      <w:marBottom w:val="0"/>
                      <w:divBdr>
                        <w:top w:val="none" w:sz="0" w:space="0" w:color="auto"/>
                        <w:left w:val="none" w:sz="0" w:space="0" w:color="auto"/>
                        <w:bottom w:val="none" w:sz="0" w:space="0" w:color="auto"/>
                        <w:right w:val="none" w:sz="0" w:space="0" w:color="auto"/>
                      </w:divBdr>
                    </w:div>
                    <w:div w:id="1392117552">
                      <w:marLeft w:val="0"/>
                      <w:marRight w:val="0"/>
                      <w:marTop w:val="0"/>
                      <w:marBottom w:val="0"/>
                      <w:divBdr>
                        <w:top w:val="none" w:sz="0" w:space="0" w:color="auto"/>
                        <w:left w:val="none" w:sz="0" w:space="0" w:color="auto"/>
                        <w:bottom w:val="none" w:sz="0" w:space="0" w:color="auto"/>
                        <w:right w:val="none" w:sz="0" w:space="0" w:color="auto"/>
                      </w:divBdr>
                    </w:div>
                    <w:div w:id="1799059318">
                      <w:marLeft w:val="0"/>
                      <w:marRight w:val="0"/>
                      <w:marTop w:val="0"/>
                      <w:marBottom w:val="0"/>
                      <w:divBdr>
                        <w:top w:val="none" w:sz="0" w:space="0" w:color="auto"/>
                        <w:left w:val="none" w:sz="0" w:space="0" w:color="auto"/>
                        <w:bottom w:val="none" w:sz="0" w:space="0" w:color="auto"/>
                        <w:right w:val="none" w:sz="0" w:space="0" w:color="auto"/>
                      </w:divBdr>
                    </w:div>
                    <w:div w:id="1962571084">
                      <w:marLeft w:val="0"/>
                      <w:marRight w:val="0"/>
                      <w:marTop w:val="0"/>
                      <w:marBottom w:val="0"/>
                      <w:divBdr>
                        <w:top w:val="none" w:sz="0" w:space="0" w:color="auto"/>
                        <w:left w:val="none" w:sz="0" w:space="0" w:color="auto"/>
                        <w:bottom w:val="none" w:sz="0" w:space="0" w:color="auto"/>
                        <w:right w:val="none" w:sz="0" w:space="0" w:color="auto"/>
                      </w:divBdr>
                    </w:div>
                    <w:div w:id="1964654212">
                      <w:marLeft w:val="0"/>
                      <w:marRight w:val="0"/>
                      <w:marTop w:val="0"/>
                      <w:marBottom w:val="0"/>
                      <w:divBdr>
                        <w:top w:val="none" w:sz="0" w:space="0" w:color="auto"/>
                        <w:left w:val="none" w:sz="0" w:space="0" w:color="auto"/>
                        <w:bottom w:val="none" w:sz="0" w:space="0" w:color="auto"/>
                        <w:right w:val="none" w:sz="0" w:space="0" w:color="auto"/>
                      </w:divBdr>
                    </w:div>
                  </w:divsChild>
                </w:div>
                <w:div w:id="331227686">
                  <w:marLeft w:val="0"/>
                  <w:marRight w:val="0"/>
                  <w:marTop w:val="0"/>
                  <w:marBottom w:val="0"/>
                  <w:divBdr>
                    <w:top w:val="none" w:sz="0" w:space="0" w:color="auto"/>
                    <w:left w:val="none" w:sz="0" w:space="0" w:color="auto"/>
                    <w:bottom w:val="none" w:sz="0" w:space="0" w:color="auto"/>
                    <w:right w:val="none" w:sz="0" w:space="0" w:color="auto"/>
                  </w:divBdr>
                  <w:divsChild>
                    <w:div w:id="2065785199">
                      <w:marLeft w:val="0"/>
                      <w:marRight w:val="0"/>
                      <w:marTop w:val="0"/>
                      <w:marBottom w:val="0"/>
                      <w:divBdr>
                        <w:top w:val="none" w:sz="0" w:space="0" w:color="auto"/>
                        <w:left w:val="none" w:sz="0" w:space="0" w:color="auto"/>
                        <w:bottom w:val="none" w:sz="0" w:space="0" w:color="auto"/>
                        <w:right w:val="none" w:sz="0" w:space="0" w:color="auto"/>
                      </w:divBdr>
                    </w:div>
                  </w:divsChild>
                </w:div>
                <w:div w:id="488524235">
                  <w:marLeft w:val="0"/>
                  <w:marRight w:val="0"/>
                  <w:marTop w:val="0"/>
                  <w:marBottom w:val="0"/>
                  <w:divBdr>
                    <w:top w:val="none" w:sz="0" w:space="0" w:color="auto"/>
                    <w:left w:val="none" w:sz="0" w:space="0" w:color="auto"/>
                    <w:bottom w:val="none" w:sz="0" w:space="0" w:color="auto"/>
                    <w:right w:val="none" w:sz="0" w:space="0" w:color="auto"/>
                  </w:divBdr>
                  <w:divsChild>
                    <w:div w:id="294260808">
                      <w:marLeft w:val="0"/>
                      <w:marRight w:val="0"/>
                      <w:marTop w:val="0"/>
                      <w:marBottom w:val="0"/>
                      <w:divBdr>
                        <w:top w:val="none" w:sz="0" w:space="0" w:color="auto"/>
                        <w:left w:val="none" w:sz="0" w:space="0" w:color="auto"/>
                        <w:bottom w:val="none" w:sz="0" w:space="0" w:color="auto"/>
                        <w:right w:val="none" w:sz="0" w:space="0" w:color="auto"/>
                      </w:divBdr>
                    </w:div>
                    <w:div w:id="356588766">
                      <w:marLeft w:val="0"/>
                      <w:marRight w:val="0"/>
                      <w:marTop w:val="0"/>
                      <w:marBottom w:val="0"/>
                      <w:divBdr>
                        <w:top w:val="none" w:sz="0" w:space="0" w:color="auto"/>
                        <w:left w:val="none" w:sz="0" w:space="0" w:color="auto"/>
                        <w:bottom w:val="none" w:sz="0" w:space="0" w:color="auto"/>
                        <w:right w:val="none" w:sz="0" w:space="0" w:color="auto"/>
                      </w:divBdr>
                    </w:div>
                    <w:div w:id="700084986">
                      <w:marLeft w:val="0"/>
                      <w:marRight w:val="0"/>
                      <w:marTop w:val="0"/>
                      <w:marBottom w:val="0"/>
                      <w:divBdr>
                        <w:top w:val="none" w:sz="0" w:space="0" w:color="auto"/>
                        <w:left w:val="none" w:sz="0" w:space="0" w:color="auto"/>
                        <w:bottom w:val="none" w:sz="0" w:space="0" w:color="auto"/>
                        <w:right w:val="none" w:sz="0" w:space="0" w:color="auto"/>
                      </w:divBdr>
                    </w:div>
                    <w:div w:id="957763005">
                      <w:marLeft w:val="0"/>
                      <w:marRight w:val="0"/>
                      <w:marTop w:val="0"/>
                      <w:marBottom w:val="0"/>
                      <w:divBdr>
                        <w:top w:val="none" w:sz="0" w:space="0" w:color="auto"/>
                        <w:left w:val="none" w:sz="0" w:space="0" w:color="auto"/>
                        <w:bottom w:val="none" w:sz="0" w:space="0" w:color="auto"/>
                        <w:right w:val="none" w:sz="0" w:space="0" w:color="auto"/>
                      </w:divBdr>
                    </w:div>
                    <w:div w:id="1032535730">
                      <w:marLeft w:val="0"/>
                      <w:marRight w:val="0"/>
                      <w:marTop w:val="0"/>
                      <w:marBottom w:val="0"/>
                      <w:divBdr>
                        <w:top w:val="none" w:sz="0" w:space="0" w:color="auto"/>
                        <w:left w:val="none" w:sz="0" w:space="0" w:color="auto"/>
                        <w:bottom w:val="none" w:sz="0" w:space="0" w:color="auto"/>
                        <w:right w:val="none" w:sz="0" w:space="0" w:color="auto"/>
                      </w:divBdr>
                    </w:div>
                    <w:div w:id="1090544160">
                      <w:marLeft w:val="0"/>
                      <w:marRight w:val="0"/>
                      <w:marTop w:val="0"/>
                      <w:marBottom w:val="0"/>
                      <w:divBdr>
                        <w:top w:val="none" w:sz="0" w:space="0" w:color="auto"/>
                        <w:left w:val="none" w:sz="0" w:space="0" w:color="auto"/>
                        <w:bottom w:val="none" w:sz="0" w:space="0" w:color="auto"/>
                        <w:right w:val="none" w:sz="0" w:space="0" w:color="auto"/>
                      </w:divBdr>
                    </w:div>
                    <w:div w:id="1295987197">
                      <w:marLeft w:val="0"/>
                      <w:marRight w:val="0"/>
                      <w:marTop w:val="0"/>
                      <w:marBottom w:val="0"/>
                      <w:divBdr>
                        <w:top w:val="none" w:sz="0" w:space="0" w:color="auto"/>
                        <w:left w:val="none" w:sz="0" w:space="0" w:color="auto"/>
                        <w:bottom w:val="none" w:sz="0" w:space="0" w:color="auto"/>
                        <w:right w:val="none" w:sz="0" w:space="0" w:color="auto"/>
                      </w:divBdr>
                    </w:div>
                    <w:div w:id="1383169847">
                      <w:marLeft w:val="0"/>
                      <w:marRight w:val="0"/>
                      <w:marTop w:val="0"/>
                      <w:marBottom w:val="0"/>
                      <w:divBdr>
                        <w:top w:val="none" w:sz="0" w:space="0" w:color="auto"/>
                        <w:left w:val="none" w:sz="0" w:space="0" w:color="auto"/>
                        <w:bottom w:val="none" w:sz="0" w:space="0" w:color="auto"/>
                        <w:right w:val="none" w:sz="0" w:space="0" w:color="auto"/>
                      </w:divBdr>
                    </w:div>
                    <w:div w:id="1541086817">
                      <w:marLeft w:val="0"/>
                      <w:marRight w:val="0"/>
                      <w:marTop w:val="0"/>
                      <w:marBottom w:val="0"/>
                      <w:divBdr>
                        <w:top w:val="none" w:sz="0" w:space="0" w:color="auto"/>
                        <w:left w:val="none" w:sz="0" w:space="0" w:color="auto"/>
                        <w:bottom w:val="none" w:sz="0" w:space="0" w:color="auto"/>
                        <w:right w:val="none" w:sz="0" w:space="0" w:color="auto"/>
                      </w:divBdr>
                    </w:div>
                    <w:div w:id="1547334073">
                      <w:marLeft w:val="0"/>
                      <w:marRight w:val="0"/>
                      <w:marTop w:val="0"/>
                      <w:marBottom w:val="0"/>
                      <w:divBdr>
                        <w:top w:val="none" w:sz="0" w:space="0" w:color="auto"/>
                        <w:left w:val="none" w:sz="0" w:space="0" w:color="auto"/>
                        <w:bottom w:val="none" w:sz="0" w:space="0" w:color="auto"/>
                        <w:right w:val="none" w:sz="0" w:space="0" w:color="auto"/>
                      </w:divBdr>
                    </w:div>
                    <w:div w:id="1582059511">
                      <w:marLeft w:val="0"/>
                      <w:marRight w:val="0"/>
                      <w:marTop w:val="0"/>
                      <w:marBottom w:val="0"/>
                      <w:divBdr>
                        <w:top w:val="none" w:sz="0" w:space="0" w:color="auto"/>
                        <w:left w:val="none" w:sz="0" w:space="0" w:color="auto"/>
                        <w:bottom w:val="none" w:sz="0" w:space="0" w:color="auto"/>
                        <w:right w:val="none" w:sz="0" w:space="0" w:color="auto"/>
                      </w:divBdr>
                    </w:div>
                    <w:div w:id="1586576167">
                      <w:marLeft w:val="0"/>
                      <w:marRight w:val="0"/>
                      <w:marTop w:val="0"/>
                      <w:marBottom w:val="0"/>
                      <w:divBdr>
                        <w:top w:val="none" w:sz="0" w:space="0" w:color="auto"/>
                        <w:left w:val="none" w:sz="0" w:space="0" w:color="auto"/>
                        <w:bottom w:val="none" w:sz="0" w:space="0" w:color="auto"/>
                        <w:right w:val="none" w:sz="0" w:space="0" w:color="auto"/>
                      </w:divBdr>
                    </w:div>
                    <w:div w:id="1619216277">
                      <w:marLeft w:val="0"/>
                      <w:marRight w:val="0"/>
                      <w:marTop w:val="0"/>
                      <w:marBottom w:val="0"/>
                      <w:divBdr>
                        <w:top w:val="none" w:sz="0" w:space="0" w:color="auto"/>
                        <w:left w:val="none" w:sz="0" w:space="0" w:color="auto"/>
                        <w:bottom w:val="none" w:sz="0" w:space="0" w:color="auto"/>
                        <w:right w:val="none" w:sz="0" w:space="0" w:color="auto"/>
                      </w:divBdr>
                    </w:div>
                    <w:div w:id="1777553869">
                      <w:marLeft w:val="0"/>
                      <w:marRight w:val="0"/>
                      <w:marTop w:val="0"/>
                      <w:marBottom w:val="0"/>
                      <w:divBdr>
                        <w:top w:val="none" w:sz="0" w:space="0" w:color="auto"/>
                        <w:left w:val="none" w:sz="0" w:space="0" w:color="auto"/>
                        <w:bottom w:val="none" w:sz="0" w:space="0" w:color="auto"/>
                        <w:right w:val="none" w:sz="0" w:space="0" w:color="auto"/>
                      </w:divBdr>
                    </w:div>
                    <w:div w:id="2043699899">
                      <w:marLeft w:val="0"/>
                      <w:marRight w:val="0"/>
                      <w:marTop w:val="0"/>
                      <w:marBottom w:val="0"/>
                      <w:divBdr>
                        <w:top w:val="none" w:sz="0" w:space="0" w:color="auto"/>
                        <w:left w:val="none" w:sz="0" w:space="0" w:color="auto"/>
                        <w:bottom w:val="none" w:sz="0" w:space="0" w:color="auto"/>
                        <w:right w:val="none" w:sz="0" w:space="0" w:color="auto"/>
                      </w:divBdr>
                    </w:div>
                    <w:div w:id="2057466342">
                      <w:marLeft w:val="0"/>
                      <w:marRight w:val="0"/>
                      <w:marTop w:val="0"/>
                      <w:marBottom w:val="0"/>
                      <w:divBdr>
                        <w:top w:val="none" w:sz="0" w:space="0" w:color="auto"/>
                        <w:left w:val="none" w:sz="0" w:space="0" w:color="auto"/>
                        <w:bottom w:val="none" w:sz="0" w:space="0" w:color="auto"/>
                        <w:right w:val="none" w:sz="0" w:space="0" w:color="auto"/>
                      </w:divBdr>
                    </w:div>
                  </w:divsChild>
                </w:div>
                <w:div w:id="981618022">
                  <w:marLeft w:val="0"/>
                  <w:marRight w:val="0"/>
                  <w:marTop w:val="0"/>
                  <w:marBottom w:val="0"/>
                  <w:divBdr>
                    <w:top w:val="none" w:sz="0" w:space="0" w:color="auto"/>
                    <w:left w:val="none" w:sz="0" w:space="0" w:color="auto"/>
                    <w:bottom w:val="none" w:sz="0" w:space="0" w:color="auto"/>
                    <w:right w:val="none" w:sz="0" w:space="0" w:color="auto"/>
                  </w:divBdr>
                  <w:divsChild>
                    <w:div w:id="807163828">
                      <w:marLeft w:val="0"/>
                      <w:marRight w:val="0"/>
                      <w:marTop w:val="0"/>
                      <w:marBottom w:val="0"/>
                      <w:divBdr>
                        <w:top w:val="none" w:sz="0" w:space="0" w:color="auto"/>
                        <w:left w:val="none" w:sz="0" w:space="0" w:color="auto"/>
                        <w:bottom w:val="none" w:sz="0" w:space="0" w:color="auto"/>
                        <w:right w:val="none" w:sz="0" w:space="0" w:color="auto"/>
                      </w:divBdr>
                    </w:div>
                  </w:divsChild>
                </w:div>
                <w:div w:id="1107771846">
                  <w:marLeft w:val="0"/>
                  <w:marRight w:val="0"/>
                  <w:marTop w:val="0"/>
                  <w:marBottom w:val="0"/>
                  <w:divBdr>
                    <w:top w:val="none" w:sz="0" w:space="0" w:color="auto"/>
                    <w:left w:val="none" w:sz="0" w:space="0" w:color="auto"/>
                    <w:bottom w:val="none" w:sz="0" w:space="0" w:color="auto"/>
                    <w:right w:val="none" w:sz="0" w:space="0" w:color="auto"/>
                  </w:divBdr>
                  <w:divsChild>
                    <w:div w:id="2054572916">
                      <w:marLeft w:val="0"/>
                      <w:marRight w:val="0"/>
                      <w:marTop w:val="0"/>
                      <w:marBottom w:val="0"/>
                      <w:divBdr>
                        <w:top w:val="none" w:sz="0" w:space="0" w:color="auto"/>
                        <w:left w:val="none" w:sz="0" w:space="0" w:color="auto"/>
                        <w:bottom w:val="none" w:sz="0" w:space="0" w:color="auto"/>
                        <w:right w:val="none" w:sz="0" w:space="0" w:color="auto"/>
                      </w:divBdr>
                    </w:div>
                  </w:divsChild>
                </w:div>
                <w:div w:id="1543203246">
                  <w:marLeft w:val="0"/>
                  <w:marRight w:val="0"/>
                  <w:marTop w:val="0"/>
                  <w:marBottom w:val="0"/>
                  <w:divBdr>
                    <w:top w:val="none" w:sz="0" w:space="0" w:color="auto"/>
                    <w:left w:val="none" w:sz="0" w:space="0" w:color="auto"/>
                    <w:bottom w:val="none" w:sz="0" w:space="0" w:color="auto"/>
                    <w:right w:val="none" w:sz="0" w:space="0" w:color="auto"/>
                  </w:divBdr>
                  <w:divsChild>
                    <w:div w:id="1999728290">
                      <w:marLeft w:val="0"/>
                      <w:marRight w:val="0"/>
                      <w:marTop w:val="0"/>
                      <w:marBottom w:val="0"/>
                      <w:divBdr>
                        <w:top w:val="none" w:sz="0" w:space="0" w:color="auto"/>
                        <w:left w:val="none" w:sz="0" w:space="0" w:color="auto"/>
                        <w:bottom w:val="none" w:sz="0" w:space="0" w:color="auto"/>
                        <w:right w:val="none" w:sz="0" w:space="0" w:color="auto"/>
                      </w:divBdr>
                    </w:div>
                    <w:div w:id="2137331362">
                      <w:marLeft w:val="0"/>
                      <w:marRight w:val="0"/>
                      <w:marTop w:val="0"/>
                      <w:marBottom w:val="0"/>
                      <w:divBdr>
                        <w:top w:val="none" w:sz="0" w:space="0" w:color="auto"/>
                        <w:left w:val="none" w:sz="0" w:space="0" w:color="auto"/>
                        <w:bottom w:val="none" w:sz="0" w:space="0" w:color="auto"/>
                        <w:right w:val="none" w:sz="0" w:space="0" w:color="auto"/>
                      </w:divBdr>
                    </w:div>
                  </w:divsChild>
                </w:div>
                <w:div w:id="1549412277">
                  <w:marLeft w:val="0"/>
                  <w:marRight w:val="0"/>
                  <w:marTop w:val="0"/>
                  <w:marBottom w:val="0"/>
                  <w:divBdr>
                    <w:top w:val="none" w:sz="0" w:space="0" w:color="auto"/>
                    <w:left w:val="none" w:sz="0" w:space="0" w:color="auto"/>
                    <w:bottom w:val="none" w:sz="0" w:space="0" w:color="auto"/>
                    <w:right w:val="none" w:sz="0" w:space="0" w:color="auto"/>
                  </w:divBdr>
                  <w:divsChild>
                    <w:div w:id="792016358">
                      <w:marLeft w:val="0"/>
                      <w:marRight w:val="0"/>
                      <w:marTop w:val="0"/>
                      <w:marBottom w:val="0"/>
                      <w:divBdr>
                        <w:top w:val="none" w:sz="0" w:space="0" w:color="auto"/>
                        <w:left w:val="none" w:sz="0" w:space="0" w:color="auto"/>
                        <w:bottom w:val="none" w:sz="0" w:space="0" w:color="auto"/>
                        <w:right w:val="none" w:sz="0" w:space="0" w:color="auto"/>
                      </w:divBdr>
                    </w:div>
                    <w:div w:id="924654705">
                      <w:marLeft w:val="0"/>
                      <w:marRight w:val="0"/>
                      <w:marTop w:val="0"/>
                      <w:marBottom w:val="0"/>
                      <w:divBdr>
                        <w:top w:val="none" w:sz="0" w:space="0" w:color="auto"/>
                        <w:left w:val="none" w:sz="0" w:space="0" w:color="auto"/>
                        <w:bottom w:val="none" w:sz="0" w:space="0" w:color="auto"/>
                        <w:right w:val="none" w:sz="0" w:space="0" w:color="auto"/>
                      </w:divBdr>
                    </w:div>
                    <w:div w:id="1861434791">
                      <w:marLeft w:val="0"/>
                      <w:marRight w:val="0"/>
                      <w:marTop w:val="0"/>
                      <w:marBottom w:val="0"/>
                      <w:divBdr>
                        <w:top w:val="none" w:sz="0" w:space="0" w:color="auto"/>
                        <w:left w:val="none" w:sz="0" w:space="0" w:color="auto"/>
                        <w:bottom w:val="none" w:sz="0" w:space="0" w:color="auto"/>
                        <w:right w:val="none" w:sz="0" w:space="0" w:color="auto"/>
                      </w:divBdr>
                    </w:div>
                  </w:divsChild>
                </w:div>
                <w:div w:id="1872761313">
                  <w:marLeft w:val="0"/>
                  <w:marRight w:val="0"/>
                  <w:marTop w:val="0"/>
                  <w:marBottom w:val="0"/>
                  <w:divBdr>
                    <w:top w:val="none" w:sz="0" w:space="0" w:color="auto"/>
                    <w:left w:val="none" w:sz="0" w:space="0" w:color="auto"/>
                    <w:bottom w:val="none" w:sz="0" w:space="0" w:color="auto"/>
                    <w:right w:val="none" w:sz="0" w:space="0" w:color="auto"/>
                  </w:divBdr>
                  <w:divsChild>
                    <w:div w:id="194853144">
                      <w:marLeft w:val="0"/>
                      <w:marRight w:val="0"/>
                      <w:marTop w:val="0"/>
                      <w:marBottom w:val="0"/>
                      <w:divBdr>
                        <w:top w:val="none" w:sz="0" w:space="0" w:color="auto"/>
                        <w:left w:val="none" w:sz="0" w:space="0" w:color="auto"/>
                        <w:bottom w:val="none" w:sz="0" w:space="0" w:color="auto"/>
                        <w:right w:val="none" w:sz="0" w:space="0" w:color="auto"/>
                      </w:divBdr>
                    </w:div>
                    <w:div w:id="1375232032">
                      <w:marLeft w:val="0"/>
                      <w:marRight w:val="0"/>
                      <w:marTop w:val="0"/>
                      <w:marBottom w:val="0"/>
                      <w:divBdr>
                        <w:top w:val="none" w:sz="0" w:space="0" w:color="auto"/>
                        <w:left w:val="none" w:sz="0" w:space="0" w:color="auto"/>
                        <w:bottom w:val="none" w:sz="0" w:space="0" w:color="auto"/>
                        <w:right w:val="none" w:sz="0" w:space="0" w:color="auto"/>
                      </w:divBdr>
                    </w:div>
                    <w:div w:id="1641955606">
                      <w:marLeft w:val="0"/>
                      <w:marRight w:val="0"/>
                      <w:marTop w:val="0"/>
                      <w:marBottom w:val="0"/>
                      <w:divBdr>
                        <w:top w:val="none" w:sz="0" w:space="0" w:color="auto"/>
                        <w:left w:val="none" w:sz="0" w:space="0" w:color="auto"/>
                        <w:bottom w:val="none" w:sz="0" w:space="0" w:color="auto"/>
                        <w:right w:val="none" w:sz="0" w:space="0" w:color="auto"/>
                      </w:divBdr>
                    </w:div>
                  </w:divsChild>
                </w:div>
                <w:div w:id="1964193105">
                  <w:marLeft w:val="0"/>
                  <w:marRight w:val="0"/>
                  <w:marTop w:val="0"/>
                  <w:marBottom w:val="0"/>
                  <w:divBdr>
                    <w:top w:val="none" w:sz="0" w:space="0" w:color="auto"/>
                    <w:left w:val="none" w:sz="0" w:space="0" w:color="auto"/>
                    <w:bottom w:val="none" w:sz="0" w:space="0" w:color="auto"/>
                    <w:right w:val="none" w:sz="0" w:space="0" w:color="auto"/>
                  </w:divBdr>
                  <w:divsChild>
                    <w:div w:id="13676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00212">
          <w:marLeft w:val="0"/>
          <w:marRight w:val="0"/>
          <w:marTop w:val="0"/>
          <w:marBottom w:val="0"/>
          <w:divBdr>
            <w:top w:val="none" w:sz="0" w:space="0" w:color="auto"/>
            <w:left w:val="none" w:sz="0" w:space="0" w:color="auto"/>
            <w:bottom w:val="none" w:sz="0" w:space="0" w:color="auto"/>
            <w:right w:val="none" w:sz="0" w:space="0" w:color="auto"/>
          </w:divBdr>
        </w:div>
        <w:div w:id="997415791">
          <w:marLeft w:val="0"/>
          <w:marRight w:val="0"/>
          <w:marTop w:val="0"/>
          <w:marBottom w:val="0"/>
          <w:divBdr>
            <w:top w:val="none" w:sz="0" w:space="0" w:color="auto"/>
            <w:left w:val="none" w:sz="0" w:space="0" w:color="auto"/>
            <w:bottom w:val="none" w:sz="0" w:space="0" w:color="auto"/>
            <w:right w:val="none" w:sz="0" w:space="0" w:color="auto"/>
          </w:divBdr>
          <w:divsChild>
            <w:div w:id="1914661066">
              <w:marLeft w:val="0"/>
              <w:marRight w:val="0"/>
              <w:marTop w:val="30"/>
              <w:marBottom w:val="30"/>
              <w:divBdr>
                <w:top w:val="none" w:sz="0" w:space="0" w:color="auto"/>
                <w:left w:val="none" w:sz="0" w:space="0" w:color="auto"/>
                <w:bottom w:val="none" w:sz="0" w:space="0" w:color="auto"/>
                <w:right w:val="none" w:sz="0" w:space="0" w:color="auto"/>
              </w:divBdr>
              <w:divsChild>
                <w:div w:id="52585233">
                  <w:marLeft w:val="0"/>
                  <w:marRight w:val="0"/>
                  <w:marTop w:val="0"/>
                  <w:marBottom w:val="0"/>
                  <w:divBdr>
                    <w:top w:val="none" w:sz="0" w:space="0" w:color="auto"/>
                    <w:left w:val="none" w:sz="0" w:space="0" w:color="auto"/>
                    <w:bottom w:val="none" w:sz="0" w:space="0" w:color="auto"/>
                    <w:right w:val="none" w:sz="0" w:space="0" w:color="auto"/>
                  </w:divBdr>
                  <w:divsChild>
                    <w:div w:id="1226799853">
                      <w:marLeft w:val="0"/>
                      <w:marRight w:val="0"/>
                      <w:marTop w:val="0"/>
                      <w:marBottom w:val="0"/>
                      <w:divBdr>
                        <w:top w:val="none" w:sz="0" w:space="0" w:color="auto"/>
                        <w:left w:val="none" w:sz="0" w:space="0" w:color="auto"/>
                        <w:bottom w:val="none" w:sz="0" w:space="0" w:color="auto"/>
                        <w:right w:val="none" w:sz="0" w:space="0" w:color="auto"/>
                      </w:divBdr>
                    </w:div>
                  </w:divsChild>
                </w:div>
                <w:div w:id="144862219">
                  <w:marLeft w:val="0"/>
                  <w:marRight w:val="0"/>
                  <w:marTop w:val="0"/>
                  <w:marBottom w:val="0"/>
                  <w:divBdr>
                    <w:top w:val="none" w:sz="0" w:space="0" w:color="auto"/>
                    <w:left w:val="none" w:sz="0" w:space="0" w:color="auto"/>
                    <w:bottom w:val="none" w:sz="0" w:space="0" w:color="auto"/>
                    <w:right w:val="none" w:sz="0" w:space="0" w:color="auto"/>
                  </w:divBdr>
                  <w:divsChild>
                    <w:div w:id="1397430507">
                      <w:marLeft w:val="0"/>
                      <w:marRight w:val="0"/>
                      <w:marTop w:val="0"/>
                      <w:marBottom w:val="0"/>
                      <w:divBdr>
                        <w:top w:val="none" w:sz="0" w:space="0" w:color="auto"/>
                        <w:left w:val="none" w:sz="0" w:space="0" w:color="auto"/>
                        <w:bottom w:val="none" w:sz="0" w:space="0" w:color="auto"/>
                        <w:right w:val="none" w:sz="0" w:space="0" w:color="auto"/>
                      </w:divBdr>
                    </w:div>
                  </w:divsChild>
                </w:div>
                <w:div w:id="259340444">
                  <w:marLeft w:val="0"/>
                  <w:marRight w:val="0"/>
                  <w:marTop w:val="0"/>
                  <w:marBottom w:val="0"/>
                  <w:divBdr>
                    <w:top w:val="none" w:sz="0" w:space="0" w:color="auto"/>
                    <w:left w:val="none" w:sz="0" w:space="0" w:color="auto"/>
                    <w:bottom w:val="none" w:sz="0" w:space="0" w:color="auto"/>
                    <w:right w:val="none" w:sz="0" w:space="0" w:color="auto"/>
                  </w:divBdr>
                  <w:divsChild>
                    <w:div w:id="116797454">
                      <w:marLeft w:val="0"/>
                      <w:marRight w:val="0"/>
                      <w:marTop w:val="0"/>
                      <w:marBottom w:val="0"/>
                      <w:divBdr>
                        <w:top w:val="none" w:sz="0" w:space="0" w:color="auto"/>
                        <w:left w:val="none" w:sz="0" w:space="0" w:color="auto"/>
                        <w:bottom w:val="none" w:sz="0" w:space="0" w:color="auto"/>
                        <w:right w:val="none" w:sz="0" w:space="0" w:color="auto"/>
                      </w:divBdr>
                    </w:div>
                    <w:div w:id="1130785164">
                      <w:marLeft w:val="0"/>
                      <w:marRight w:val="0"/>
                      <w:marTop w:val="0"/>
                      <w:marBottom w:val="0"/>
                      <w:divBdr>
                        <w:top w:val="none" w:sz="0" w:space="0" w:color="auto"/>
                        <w:left w:val="none" w:sz="0" w:space="0" w:color="auto"/>
                        <w:bottom w:val="none" w:sz="0" w:space="0" w:color="auto"/>
                        <w:right w:val="none" w:sz="0" w:space="0" w:color="auto"/>
                      </w:divBdr>
                    </w:div>
                    <w:div w:id="1293098827">
                      <w:marLeft w:val="0"/>
                      <w:marRight w:val="0"/>
                      <w:marTop w:val="0"/>
                      <w:marBottom w:val="0"/>
                      <w:divBdr>
                        <w:top w:val="none" w:sz="0" w:space="0" w:color="auto"/>
                        <w:left w:val="none" w:sz="0" w:space="0" w:color="auto"/>
                        <w:bottom w:val="none" w:sz="0" w:space="0" w:color="auto"/>
                        <w:right w:val="none" w:sz="0" w:space="0" w:color="auto"/>
                      </w:divBdr>
                    </w:div>
                    <w:div w:id="1541747138">
                      <w:marLeft w:val="0"/>
                      <w:marRight w:val="0"/>
                      <w:marTop w:val="0"/>
                      <w:marBottom w:val="0"/>
                      <w:divBdr>
                        <w:top w:val="none" w:sz="0" w:space="0" w:color="auto"/>
                        <w:left w:val="none" w:sz="0" w:space="0" w:color="auto"/>
                        <w:bottom w:val="none" w:sz="0" w:space="0" w:color="auto"/>
                        <w:right w:val="none" w:sz="0" w:space="0" w:color="auto"/>
                      </w:divBdr>
                    </w:div>
                    <w:div w:id="2046563011">
                      <w:marLeft w:val="0"/>
                      <w:marRight w:val="0"/>
                      <w:marTop w:val="0"/>
                      <w:marBottom w:val="0"/>
                      <w:divBdr>
                        <w:top w:val="none" w:sz="0" w:space="0" w:color="auto"/>
                        <w:left w:val="none" w:sz="0" w:space="0" w:color="auto"/>
                        <w:bottom w:val="none" w:sz="0" w:space="0" w:color="auto"/>
                        <w:right w:val="none" w:sz="0" w:space="0" w:color="auto"/>
                      </w:divBdr>
                    </w:div>
                  </w:divsChild>
                </w:div>
                <w:div w:id="283342273">
                  <w:marLeft w:val="0"/>
                  <w:marRight w:val="0"/>
                  <w:marTop w:val="0"/>
                  <w:marBottom w:val="0"/>
                  <w:divBdr>
                    <w:top w:val="none" w:sz="0" w:space="0" w:color="auto"/>
                    <w:left w:val="none" w:sz="0" w:space="0" w:color="auto"/>
                    <w:bottom w:val="none" w:sz="0" w:space="0" w:color="auto"/>
                    <w:right w:val="none" w:sz="0" w:space="0" w:color="auto"/>
                  </w:divBdr>
                  <w:divsChild>
                    <w:div w:id="1253321201">
                      <w:marLeft w:val="0"/>
                      <w:marRight w:val="0"/>
                      <w:marTop w:val="0"/>
                      <w:marBottom w:val="0"/>
                      <w:divBdr>
                        <w:top w:val="none" w:sz="0" w:space="0" w:color="auto"/>
                        <w:left w:val="none" w:sz="0" w:space="0" w:color="auto"/>
                        <w:bottom w:val="none" w:sz="0" w:space="0" w:color="auto"/>
                        <w:right w:val="none" w:sz="0" w:space="0" w:color="auto"/>
                      </w:divBdr>
                    </w:div>
                  </w:divsChild>
                </w:div>
                <w:div w:id="380441485">
                  <w:marLeft w:val="0"/>
                  <w:marRight w:val="0"/>
                  <w:marTop w:val="0"/>
                  <w:marBottom w:val="0"/>
                  <w:divBdr>
                    <w:top w:val="none" w:sz="0" w:space="0" w:color="auto"/>
                    <w:left w:val="none" w:sz="0" w:space="0" w:color="auto"/>
                    <w:bottom w:val="none" w:sz="0" w:space="0" w:color="auto"/>
                    <w:right w:val="none" w:sz="0" w:space="0" w:color="auto"/>
                  </w:divBdr>
                  <w:divsChild>
                    <w:div w:id="208761281">
                      <w:marLeft w:val="0"/>
                      <w:marRight w:val="0"/>
                      <w:marTop w:val="0"/>
                      <w:marBottom w:val="0"/>
                      <w:divBdr>
                        <w:top w:val="none" w:sz="0" w:space="0" w:color="auto"/>
                        <w:left w:val="none" w:sz="0" w:space="0" w:color="auto"/>
                        <w:bottom w:val="none" w:sz="0" w:space="0" w:color="auto"/>
                        <w:right w:val="none" w:sz="0" w:space="0" w:color="auto"/>
                      </w:divBdr>
                    </w:div>
                  </w:divsChild>
                </w:div>
                <w:div w:id="481194913">
                  <w:marLeft w:val="0"/>
                  <w:marRight w:val="0"/>
                  <w:marTop w:val="0"/>
                  <w:marBottom w:val="0"/>
                  <w:divBdr>
                    <w:top w:val="none" w:sz="0" w:space="0" w:color="auto"/>
                    <w:left w:val="none" w:sz="0" w:space="0" w:color="auto"/>
                    <w:bottom w:val="none" w:sz="0" w:space="0" w:color="auto"/>
                    <w:right w:val="none" w:sz="0" w:space="0" w:color="auto"/>
                  </w:divBdr>
                  <w:divsChild>
                    <w:div w:id="123928982">
                      <w:marLeft w:val="0"/>
                      <w:marRight w:val="0"/>
                      <w:marTop w:val="0"/>
                      <w:marBottom w:val="0"/>
                      <w:divBdr>
                        <w:top w:val="none" w:sz="0" w:space="0" w:color="auto"/>
                        <w:left w:val="none" w:sz="0" w:space="0" w:color="auto"/>
                        <w:bottom w:val="none" w:sz="0" w:space="0" w:color="auto"/>
                        <w:right w:val="none" w:sz="0" w:space="0" w:color="auto"/>
                      </w:divBdr>
                    </w:div>
                    <w:div w:id="644897012">
                      <w:marLeft w:val="0"/>
                      <w:marRight w:val="0"/>
                      <w:marTop w:val="0"/>
                      <w:marBottom w:val="0"/>
                      <w:divBdr>
                        <w:top w:val="none" w:sz="0" w:space="0" w:color="auto"/>
                        <w:left w:val="none" w:sz="0" w:space="0" w:color="auto"/>
                        <w:bottom w:val="none" w:sz="0" w:space="0" w:color="auto"/>
                        <w:right w:val="none" w:sz="0" w:space="0" w:color="auto"/>
                      </w:divBdr>
                    </w:div>
                    <w:div w:id="1677803642">
                      <w:marLeft w:val="0"/>
                      <w:marRight w:val="0"/>
                      <w:marTop w:val="0"/>
                      <w:marBottom w:val="0"/>
                      <w:divBdr>
                        <w:top w:val="none" w:sz="0" w:space="0" w:color="auto"/>
                        <w:left w:val="none" w:sz="0" w:space="0" w:color="auto"/>
                        <w:bottom w:val="none" w:sz="0" w:space="0" w:color="auto"/>
                        <w:right w:val="none" w:sz="0" w:space="0" w:color="auto"/>
                      </w:divBdr>
                    </w:div>
                    <w:div w:id="2027559915">
                      <w:marLeft w:val="0"/>
                      <w:marRight w:val="0"/>
                      <w:marTop w:val="0"/>
                      <w:marBottom w:val="0"/>
                      <w:divBdr>
                        <w:top w:val="none" w:sz="0" w:space="0" w:color="auto"/>
                        <w:left w:val="none" w:sz="0" w:space="0" w:color="auto"/>
                        <w:bottom w:val="none" w:sz="0" w:space="0" w:color="auto"/>
                        <w:right w:val="none" w:sz="0" w:space="0" w:color="auto"/>
                      </w:divBdr>
                    </w:div>
                  </w:divsChild>
                </w:div>
                <w:div w:id="503278011">
                  <w:marLeft w:val="0"/>
                  <w:marRight w:val="0"/>
                  <w:marTop w:val="0"/>
                  <w:marBottom w:val="0"/>
                  <w:divBdr>
                    <w:top w:val="none" w:sz="0" w:space="0" w:color="auto"/>
                    <w:left w:val="none" w:sz="0" w:space="0" w:color="auto"/>
                    <w:bottom w:val="none" w:sz="0" w:space="0" w:color="auto"/>
                    <w:right w:val="none" w:sz="0" w:space="0" w:color="auto"/>
                  </w:divBdr>
                  <w:divsChild>
                    <w:div w:id="1266117298">
                      <w:marLeft w:val="0"/>
                      <w:marRight w:val="0"/>
                      <w:marTop w:val="0"/>
                      <w:marBottom w:val="0"/>
                      <w:divBdr>
                        <w:top w:val="none" w:sz="0" w:space="0" w:color="auto"/>
                        <w:left w:val="none" w:sz="0" w:space="0" w:color="auto"/>
                        <w:bottom w:val="none" w:sz="0" w:space="0" w:color="auto"/>
                        <w:right w:val="none" w:sz="0" w:space="0" w:color="auto"/>
                      </w:divBdr>
                    </w:div>
                    <w:div w:id="1389526333">
                      <w:marLeft w:val="0"/>
                      <w:marRight w:val="0"/>
                      <w:marTop w:val="0"/>
                      <w:marBottom w:val="0"/>
                      <w:divBdr>
                        <w:top w:val="none" w:sz="0" w:space="0" w:color="auto"/>
                        <w:left w:val="none" w:sz="0" w:space="0" w:color="auto"/>
                        <w:bottom w:val="none" w:sz="0" w:space="0" w:color="auto"/>
                        <w:right w:val="none" w:sz="0" w:space="0" w:color="auto"/>
                      </w:divBdr>
                    </w:div>
                    <w:div w:id="1466116159">
                      <w:marLeft w:val="0"/>
                      <w:marRight w:val="0"/>
                      <w:marTop w:val="0"/>
                      <w:marBottom w:val="0"/>
                      <w:divBdr>
                        <w:top w:val="none" w:sz="0" w:space="0" w:color="auto"/>
                        <w:left w:val="none" w:sz="0" w:space="0" w:color="auto"/>
                        <w:bottom w:val="none" w:sz="0" w:space="0" w:color="auto"/>
                        <w:right w:val="none" w:sz="0" w:space="0" w:color="auto"/>
                      </w:divBdr>
                    </w:div>
                    <w:div w:id="1531215513">
                      <w:marLeft w:val="0"/>
                      <w:marRight w:val="0"/>
                      <w:marTop w:val="0"/>
                      <w:marBottom w:val="0"/>
                      <w:divBdr>
                        <w:top w:val="none" w:sz="0" w:space="0" w:color="auto"/>
                        <w:left w:val="none" w:sz="0" w:space="0" w:color="auto"/>
                        <w:bottom w:val="none" w:sz="0" w:space="0" w:color="auto"/>
                        <w:right w:val="none" w:sz="0" w:space="0" w:color="auto"/>
                      </w:divBdr>
                    </w:div>
                  </w:divsChild>
                </w:div>
                <w:div w:id="505098944">
                  <w:marLeft w:val="0"/>
                  <w:marRight w:val="0"/>
                  <w:marTop w:val="0"/>
                  <w:marBottom w:val="0"/>
                  <w:divBdr>
                    <w:top w:val="none" w:sz="0" w:space="0" w:color="auto"/>
                    <w:left w:val="none" w:sz="0" w:space="0" w:color="auto"/>
                    <w:bottom w:val="none" w:sz="0" w:space="0" w:color="auto"/>
                    <w:right w:val="none" w:sz="0" w:space="0" w:color="auto"/>
                  </w:divBdr>
                  <w:divsChild>
                    <w:div w:id="505051185">
                      <w:marLeft w:val="0"/>
                      <w:marRight w:val="0"/>
                      <w:marTop w:val="0"/>
                      <w:marBottom w:val="0"/>
                      <w:divBdr>
                        <w:top w:val="none" w:sz="0" w:space="0" w:color="auto"/>
                        <w:left w:val="none" w:sz="0" w:space="0" w:color="auto"/>
                        <w:bottom w:val="none" w:sz="0" w:space="0" w:color="auto"/>
                        <w:right w:val="none" w:sz="0" w:space="0" w:color="auto"/>
                      </w:divBdr>
                    </w:div>
                  </w:divsChild>
                </w:div>
                <w:div w:id="764153954">
                  <w:marLeft w:val="0"/>
                  <w:marRight w:val="0"/>
                  <w:marTop w:val="0"/>
                  <w:marBottom w:val="0"/>
                  <w:divBdr>
                    <w:top w:val="none" w:sz="0" w:space="0" w:color="auto"/>
                    <w:left w:val="none" w:sz="0" w:space="0" w:color="auto"/>
                    <w:bottom w:val="none" w:sz="0" w:space="0" w:color="auto"/>
                    <w:right w:val="none" w:sz="0" w:space="0" w:color="auto"/>
                  </w:divBdr>
                  <w:divsChild>
                    <w:div w:id="122625704">
                      <w:marLeft w:val="0"/>
                      <w:marRight w:val="0"/>
                      <w:marTop w:val="0"/>
                      <w:marBottom w:val="0"/>
                      <w:divBdr>
                        <w:top w:val="none" w:sz="0" w:space="0" w:color="auto"/>
                        <w:left w:val="none" w:sz="0" w:space="0" w:color="auto"/>
                        <w:bottom w:val="none" w:sz="0" w:space="0" w:color="auto"/>
                        <w:right w:val="none" w:sz="0" w:space="0" w:color="auto"/>
                      </w:divBdr>
                    </w:div>
                    <w:div w:id="1248081263">
                      <w:marLeft w:val="0"/>
                      <w:marRight w:val="0"/>
                      <w:marTop w:val="0"/>
                      <w:marBottom w:val="0"/>
                      <w:divBdr>
                        <w:top w:val="none" w:sz="0" w:space="0" w:color="auto"/>
                        <w:left w:val="none" w:sz="0" w:space="0" w:color="auto"/>
                        <w:bottom w:val="none" w:sz="0" w:space="0" w:color="auto"/>
                        <w:right w:val="none" w:sz="0" w:space="0" w:color="auto"/>
                      </w:divBdr>
                    </w:div>
                  </w:divsChild>
                </w:div>
                <w:div w:id="804128693">
                  <w:marLeft w:val="0"/>
                  <w:marRight w:val="0"/>
                  <w:marTop w:val="0"/>
                  <w:marBottom w:val="0"/>
                  <w:divBdr>
                    <w:top w:val="none" w:sz="0" w:space="0" w:color="auto"/>
                    <w:left w:val="none" w:sz="0" w:space="0" w:color="auto"/>
                    <w:bottom w:val="none" w:sz="0" w:space="0" w:color="auto"/>
                    <w:right w:val="none" w:sz="0" w:space="0" w:color="auto"/>
                  </w:divBdr>
                  <w:divsChild>
                    <w:div w:id="500201408">
                      <w:marLeft w:val="0"/>
                      <w:marRight w:val="0"/>
                      <w:marTop w:val="0"/>
                      <w:marBottom w:val="0"/>
                      <w:divBdr>
                        <w:top w:val="none" w:sz="0" w:space="0" w:color="auto"/>
                        <w:left w:val="none" w:sz="0" w:space="0" w:color="auto"/>
                        <w:bottom w:val="none" w:sz="0" w:space="0" w:color="auto"/>
                        <w:right w:val="none" w:sz="0" w:space="0" w:color="auto"/>
                      </w:divBdr>
                    </w:div>
                    <w:div w:id="2026515843">
                      <w:marLeft w:val="0"/>
                      <w:marRight w:val="0"/>
                      <w:marTop w:val="0"/>
                      <w:marBottom w:val="0"/>
                      <w:divBdr>
                        <w:top w:val="none" w:sz="0" w:space="0" w:color="auto"/>
                        <w:left w:val="none" w:sz="0" w:space="0" w:color="auto"/>
                        <w:bottom w:val="none" w:sz="0" w:space="0" w:color="auto"/>
                        <w:right w:val="none" w:sz="0" w:space="0" w:color="auto"/>
                      </w:divBdr>
                    </w:div>
                  </w:divsChild>
                </w:div>
                <w:div w:id="946039870">
                  <w:marLeft w:val="0"/>
                  <w:marRight w:val="0"/>
                  <w:marTop w:val="0"/>
                  <w:marBottom w:val="0"/>
                  <w:divBdr>
                    <w:top w:val="none" w:sz="0" w:space="0" w:color="auto"/>
                    <w:left w:val="none" w:sz="0" w:space="0" w:color="auto"/>
                    <w:bottom w:val="none" w:sz="0" w:space="0" w:color="auto"/>
                    <w:right w:val="none" w:sz="0" w:space="0" w:color="auto"/>
                  </w:divBdr>
                  <w:divsChild>
                    <w:div w:id="1354843746">
                      <w:marLeft w:val="0"/>
                      <w:marRight w:val="0"/>
                      <w:marTop w:val="0"/>
                      <w:marBottom w:val="0"/>
                      <w:divBdr>
                        <w:top w:val="none" w:sz="0" w:space="0" w:color="auto"/>
                        <w:left w:val="none" w:sz="0" w:space="0" w:color="auto"/>
                        <w:bottom w:val="none" w:sz="0" w:space="0" w:color="auto"/>
                        <w:right w:val="none" w:sz="0" w:space="0" w:color="auto"/>
                      </w:divBdr>
                    </w:div>
                  </w:divsChild>
                </w:div>
                <w:div w:id="966200011">
                  <w:marLeft w:val="0"/>
                  <w:marRight w:val="0"/>
                  <w:marTop w:val="0"/>
                  <w:marBottom w:val="0"/>
                  <w:divBdr>
                    <w:top w:val="none" w:sz="0" w:space="0" w:color="auto"/>
                    <w:left w:val="none" w:sz="0" w:space="0" w:color="auto"/>
                    <w:bottom w:val="none" w:sz="0" w:space="0" w:color="auto"/>
                    <w:right w:val="none" w:sz="0" w:space="0" w:color="auto"/>
                  </w:divBdr>
                  <w:divsChild>
                    <w:div w:id="1404528765">
                      <w:marLeft w:val="0"/>
                      <w:marRight w:val="0"/>
                      <w:marTop w:val="0"/>
                      <w:marBottom w:val="0"/>
                      <w:divBdr>
                        <w:top w:val="none" w:sz="0" w:space="0" w:color="auto"/>
                        <w:left w:val="none" w:sz="0" w:space="0" w:color="auto"/>
                        <w:bottom w:val="none" w:sz="0" w:space="0" w:color="auto"/>
                        <w:right w:val="none" w:sz="0" w:space="0" w:color="auto"/>
                      </w:divBdr>
                    </w:div>
                  </w:divsChild>
                </w:div>
                <w:div w:id="1051803936">
                  <w:marLeft w:val="0"/>
                  <w:marRight w:val="0"/>
                  <w:marTop w:val="0"/>
                  <w:marBottom w:val="0"/>
                  <w:divBdr>
                    <w:top w:val="none" w:sz="0" w:space="0" w:color="auto"/>
                    <w:left w:val="none" w:sz="0" w:space="0" w:color="auto"/>
                    <w:bottom w:val="none" w:sz="0" w:space="0" w:color="auto"/>
                    <w:right w:val="none" w:sz="0" w:space="0" w:color="auto"/>
                  </w:divBdr>
                  <w:divsChild>
                    <w:div w:id="1251356553">
                      <w:marLeft w:val="0"/>
                      <w:marRight w:val="0"/>
                      <w:marTop w:val="0"/>
                      <w:marBottom w:val="0"/>
                      <w:divBdr>
                        <w:top w:val="none" w:sz="0" w:space="0" w:color="auto"/>
                        <w:left w:val="none" w:sz="0" w:space="0" w:color="auto"/>
                        <w:bottom w:val="none" w:sz="0" w:space="0" w:color="auto"/>
                        <w:right w:val="none" w:sz="0" w:space="0" w:color="auto"/>
                      </w:divBdr>
                    </w:div>
                  </w:divsChild>
                </w:div>
                <w:div w:id="1120226774">
                  <w:marLeft w:val="0"/>
                  <w:marRight w:val="0"/>
                  <w:marTop w:val="0"/>
                  <w:marBottom w:val="0"/>
                  <w:divBdr>
                    <w:top w:val="none" w:sz="0" w:space="0" w:color="auto"/>
                    <w:left w:val="none" w:sz="0" w:space="0" w:color="auto"/>
                    <w:bottom w:val="none" w:sz="0" w:space="0" w:color="auto"/>
                    <w:right w:val="none" w:sz="0" w:space="0" w:color="auto"/>
                  </w:divBdr>
                  <w:divsChild>
                    <w:div w:id="551313033">
                      <w:marLeft w:val="0"/>
                      <w:marRight w:val="0"/>
                      <w:marTop w:val="0"/>
                      <w:marBottom w:val="0"/>
                      <w:divBdr>
                        <w:top w:val="none" w:sz="0" w:space="0" w:color="auto"/>
                        <w:left w:val="none" w:sz="0" w:space="0" w:color="auto"/>
                        <w:bottom w:val="none" w:sz="0" w:space="0" w:color="auto"/>
                        <w:right w:val="none" w:sz="0" w:space="0" w:color="auto"/>
                      </w:divBdr>
                    </w:div>
                  </w:divsChild>
                </w:div>
                <w:div w:id="1167281836">
                  <w:marLeft w:val="0"/>
                  <w:marRight w:val="0"/>
                  <w:marTop w:val="0"/>
                  <w:marBottom w:val="0"/>
                  <w:divBdr>
                    <w:top w:val="none" w:sz="0" w:space="0" w:color="auto"/>
                    <w:left w:val="none" w:sz="0" w:space="0" w:color="auto"/>
                    <w:bottom w:val="none" w:sz="0" w:space="0" w:color="auto"/>
                    <w:right w:val="none" w:sz="0" w:space="0" w:color="auto"/>
                  </w:divBdr>
                  <w:divsChild>
                    <w:div w:id="84114953">
                      <w:marLeft w:val="0"/>
                      <w:marRight w:val="0"/>
                      <w:marTop w:val="0"/>
                      <w:marBottom w:val="0"/>
                      <w:divBdr>
                        <w:top w:val="none" w:sz="0" w:space="0" w:color="auto"/>
                        <w:left w:val="none" w:sz="0" w:space="0" w:color="auto"/>
                        <w:bottom w:val="none" w:sz="0" w:space="0" w:color="auto"/>
                        <w:right w:val="none" w:sz="0" w:space="0" w:color="auto"/>
                      </w:divBdr>
                    </w:div>
                  </w:divsChild>
                </w:div>
                <w:div w:id="1182477566">
                  <w:marLeft w:val="0"/>
                  <w:marRight w:val="0"/>
                  <w:marTop w:val="0"/>
                  <w:marBottom w:val="0"/>
                  <w:divBdr>
                    <w:top w:val="none" w:sz="0" w:space="0" w:color="auto"/>
                    <w:left w:val="none" w:sz="0" w:space="0" w:color="auto"/>
                    <w:bottom w:val="none" w:sz="0" w:space="0" w:color="auto"/>
                    <w:right w:val="none" w:sz="0" w:space="0" w:color="auto"/>
                  </w:divBdr>
                  <w:divsChild>
                    <w:div w:id="871305773">
                      <w:marLeft w:val="0"/>
                      <w:marRight w:val="0"/>
                      <w:marTop w:val="0"/>
                      <w:marBottom w:val="0"/>
                      <w:divBdr>
                        <w:top w:val="none" w:sz="0" w:space="0" w:color="auto"/>
                        <w:left w:val="none" w:sz="0" w:space="0" w:color="auto"/>
                        <w:bottom w:val="none" w:sz="0" w:space="0" w:color="auto"/>
                        <w:right w:val="none" w:sz="0" w:space="0" w:color="auto"/>
                      </w:divBdr>
                    </w:div>
                    <w:div w:id="1849055963">
                      <w:marLeft w:val="0"/>
                      <w:marRight w:val="0"/>
                      <w:marTop w:val="0"/>
                      <w:marBottom w:val="0"/>
                      <w:divBdr>
                        <w:top w:val="none" w:sz="0" w:space="0" w:color="auto"/>
                        <w:left w:val="none" w:sz="0" w:space="0" w:color="auto"/>
                        <w:bottom w:val="none" w:sz="0" w:space="0" w:color="auto"/>
                        <w:right w:val="none" w:sz="0" w:space="0" w:color="auto"/>
                      </w:divBdr>
                    </w:div>
                  </w:divsChild>
                </w:div>
                <w:div w:id="1196238192">
                  <w:marLeft w:val="0"/>
                  <w:marRight w:val="0"/>
                  <w:marTop w:val="0"/>
                  <w:marBottom w:val="0"/>
                  <w:divBdr>
                    <w:top w:val="none" w:sz="0" w:space="0" w:color="auto"/>
                    <w:left w:val="none" w:sz="0" w:space="0" w:color="auto"/>
                    <w:bottom w:val="none" w:sz="0" w:space="0" w:color="auto"/>
                    <w:right w:val="none" w:sz="0" w:space="0" w:color="auto"/>
                  </w:divBdr>
                  <w:divsChild>
                    <w:div w:id="123273898">
                      <w:marLeft w:val="0"/>
                      <w:marRight w:val="0"/>
                      <w:marTop w:val="0"/>
                      <w:marBottom w:val="0"/>
                      <w:divBdr>
                        <w:top w:val="none" w:sz="0" w:space="0" w:color="auto"/>
                        <w:left w:val="none" w:sz="0" w:space="0" w:color="auto"/>
                        <w:bottom w:val="none" w:sz="0" w:space="0" w:color="auto"/>
                        <w:right w:val="none" w:sz="0" w:space="0" w:color="auto"/>
                      </w:divBdr>
                    </w:div>
                    <w:div w:id="1220508119">
                      <w:marLeft w:val="0"/>
                      <w:marRight w:val="0"/>
                      <w:marTop w:val="0"/>
                      <w:marBottom w:val="0"/>
                      <w:divBdr>
                        <w:top w:val="none" w:sz="0" w:space="0" w:color="auto"/>
                        <w:left w:val="none" w:sz="0" w:space="0" w:color="auto"/>
                        <w:bottom w:val="none" w:sz="0" w:space="0" w:color="auto"/>
                        <w:right w:val="none" w:sz="0" w:space="0" w:color="auto"/>
                      </w:divBdr>
                    </w:div>
                    <w:div w:id="1567493473">
                      <w:marLeft w:val="0"/>
                      <w:marRight w:val="0"/>
                      <w:marTop w:val="0"/>
                      <w:marBottom w:val="0"/>
                      <w:divBdr>
                        <w:top w:val="none" w:sz="0" w:space="0" w:color="auto"/>
                        <w:left w:val="none" w:sz="0" w:space="0" w:color="auto"/>
                        <w:bottom w:val="none" w:sz="0" w:space="0" w:color="auto"/>
                        <w:right w:val="none" w:sz="0" w:space="0" w:color="auto"/>
                      </w:divBdr>
                    </w:div>
                    <w:div w:id="1976250008">
                      <w:marLeft w:val="0"/>
                      <w:marRight w:val="0"/>
                      <w:marTop w:val="0"/>
                      <w:marBottom w:val="0"/>
                      <w:divBdr>
                        <w:top w:val="none" w:sz="0" w:space="0" w:color="auto"/>
                        <w:left w:val="none" w:sz="0" w:space="0" w:color="auto"/>
                        <w:bottom w:val="none" w:sz="0" w:space="0" w:color="auto"/>
                        <w:right w:val="none" w:sz="0" w:space="0" w:color="auto"/>
                      </w:divBdr>
                    </w:div>
                    <w:div w:id="2002152098">
                      <w:marLeft w:val="0"/>
                      <w:marRight w:val="0"/>
                      <w:marTop w:val="0"/>
                      <w:marBottom w:val="0"/>
                      <w:divBdr>
                        <w:top w:val="none" w:sz="0" w:space="0" w:color="auto"/>
                        <w:left w:val="none" w:sz="0" w:space="0" w:color="auto"/>
                        <w:bottom w:val="none" w:sz="0" w:space="0" w:color="auto"/>
                        <w:right w:val="none" w:sz="0" w:space="0" w:color="auto"/>
                      </w:divBdr>
                    </w:div>
                  </w:divsChild>
                </w:div>
                <w:div w:id="1232884253">
                  <w:marLeft w:val="0"/>
                  <w:marRight w:val="0"/>
                  <w:marTop w:val="0"/>
                  <w:marBottom w:val="0"/>
                  <w:divBdr>
                    <w:top w:val="none" w:sz="0" w:space="0" w:color="auto"/>
                    <w:left w:val="none" w:sz="0" w:space="0" w:color="auto"/>
                    <w:bottom w:val="none" w:sz="0" w:space="0" w:color="auto"/>
                    <w:right w:val="none" w:sz="0" w:space="0" w:color="auto"/>
                  </w:divBdr>
                  <w:divsChild>
                    <w:div w:id="325325660">
                      <w:marLeft w:val="0"/>
                      <w:marRight w:val="0"/>
                      <w:marTop w:val="0"/>
                      <w:marBottom w:val="0"/>
                      <w:divBdr>
                        <w:top w:val="none" w:sz="0" w:space="0" w:color="auto"/>
                        <w:left w:val="none" w:sz="0" w:space="0" w:color="auto"/>
                        <w:bottom w:val="none" w:sz="0" w:space="0" w:color="auto"/>
                        <w:right w:val="none" w:sz="0" w:space="0" w:color="auto"/>
                      </w:divBdr>
                    </w:div>
                  </w:divsChild>
                </w:div>
                <w:div w:id="1288967519">
                  <w:marLeft w:val="0"/>
                  <w:marRight w:val="0"/>
                  <w:marTop w:val="0"/>
                  <w:marBottom w:val="0"/>
                  <w:divBdr>
                    <w:top w:val="none" w:sz="0" w:space="0" w:color="auto"/>
                    <w:left w:val="none" w:sz="0" w:space="0" w:color="auto"/>
                    <w:bottom w:val="none" w:sz="0" w:space="0" w:color="auto"/>
                    <w:right w:val="none" w:sz="0" w:space="0" w:color="auto"/>
                  </w:divBdr>
                  <w:divsChild>
                    <w:div w:id="505362144">
                      <w:marLeft w:val="0"/>
                      <w:marRight w:val="0"/>
                      <w:marTop w:val="0"/>
                      <w:marBottom w:val="0"/>
                      <w:divBdr>
                        <w:top w:val="none" w:sz="0" w:space="0" w:color="auto"/>
                        <w:left w:val="none" w:sz="0" w:space="0" w:color="auto"/>
                        <w:bottom w:val="none" w:sz="0" w:space="0" w:color="auto"/>
                        <w:right w:val="none" w:sz="0" w:space="0" w:color="auto"/>
                      </w:divBdr>
                    </w:div>
                  </w:divsChild>
                </w:div>
                <w:div w:id="1370298710">
                  <w:marLeft w:val="0"/>
                  <w:marRight w:val="0"/>
                  <w:marTop w:val="0"/>
                  <w:marBottom w:val="0"/>
                  <w:divBdr>
                    <w:top w:val="none" w:sz="0" w:space="0" w:color="auto"/>
                    <w:left w:val="none" w:sz="0" w:space="0" w:color="auto"/>
                    <w:bottom w:val="none" w:sz="0" w:space="0" w:color="auto"/>
                    <w:right w:val="none" w:sz="0" w:space="0" w:color="auto"/>
                  </w:divBdr>
                  <w:divsChild>
                    <w:div w:id="147285672">
                      <w:marLeft w:val="0"/>
                      <w:marRight w:val="0"/>
                      <w:marTop w:val="0"/>
                      <w:marBottom w:val="0"/>
                      <w:divBdr>
                        <w:top w:val="none" w:sz="0" w:space="0" w:color="auto"/>
                        <w:left w:val="none" w:sz="0" w:space="0" w:color="auto"/>
                        <w:bottom w:val="none" w:sz="0" w:space="0" w:color="auto"/>
                        <w:right w:val="none" w:sz="0" w:space="0" w:color="auto"/>
                      </w:divBdr>
                    </w:div>
                  </w:divsChild>
                </w:div>
                <w:div w:id="1391611305">
                  <w:marLeft w:val="0"/>
                  <w:marRight w:val="0"/>
                  <w:marTop w:val="0"/>
                  <w:marBottom w:val="0"/>
                  <w:divBdr>
                    <w:top w:val="none" w:sz="0" w:space="0" w:color="auto"/>
                    <w:left w:val="none" w:sz="0" w:space="0" w:color="auto"/>
                    <w:bottom w:val="none" w:sz="0" w:space="0" w:color="auto"/>
                    <w:right w:val="none" w:sz="0" w:space="0" w:color="auto"/>
                  </w:divBdr>
                  <w:divsChild>
                    <w:div w:id="1783264903">
                      <w:marLeft w:val="0"/>
                      <w:marRight w:val="0"/>
                      <w:marTop w:val="0"/>
                      <w:marBottom w:val="0"/>
                      <w:divBdr>
                        <w:top w:val="none" w:sz="0" w:space="0" w:color="auto"/>
                        <w:left w:val="none" w:sz="0" w:space="0" w:color="auto"/>
                        <w:bottom w:val="none" w:sz="0" w:space="0" w:color="auto"/>
                        <w:right w:val="none" w:sz="0" w:space="0" w:color="auto"/>
                      </w:divBdr>
                    </w:div>
                  </w:divsChild>
                </w:div>
                <w:div w:id="1414812201">
                  <w:marLeft w:val="0"/>
                  <w:marRight w:val="0"/>
                  <w:marTop w:val="0"/>
                  <w:marBottom w:val="0"/>
                  <w:divBdr>
                    <w:top w:val="none" w:sz="0" w:space="0" w:color="auto"/>
                    <w:left w:val="none" w:sz="0" w:space="0" w:color="auto"/>
                    <w:bottom w:val="none" w:sz="0" w:space="0" w:color="auto"/>
                    <w:right w:val="none" w:sz="0" w:space="0" w:color="auto"/>
                  </w:divBdr>
                  <w:divsChild>
                    <w:div w:id="247351304">
                      <w:marLeft w:val="0"/>
                      <w:marRight w:val="0"/>
                      <w:marTop w:val="0"/>
                      <w:marBottom w:val="0"/>
                      <w:divBdr>
                        <w:top w:val="none" w:sz="0" w:space="0" w:color="auto"/>
                        <w:left w:val="none" w:sz="0" w:space="0" w:color="auto"/>
                        <w:bottom w:val="none" w:sz="0" w:space="0" w:color="auto"/>
                        <w:right w:val="none" w:sz="0" w:space="0" w:color="auto"/>
                      </w:divBdr>
                    </w:div>
                    <w:div w:id="1889339782">
                      <w:marLeft w:val="0"/>
                      <w:marRight w:val="0"/>
                      <w:marTop w:val="0"/>
                      <w:marBottom w:val="0"/>
                      <w:divBdr>
                        <w:top w:val="none" w:sz="0" w:space="0" w:color="auto"/>
                        <w:left w:val="none" w:sz="0" w:space="0" w:color="auto"/>
                        <w:bottom w:val="none" w:sz="0" w:space="0" w:color="auto"/>
                        <w:right w:val="none" w:sz="0" w:space="0" w:color="auto"/>
                      </w:divBdr>
                    </w:div>
                  </w:divsChild>
                </w:div>
                <w:div w:id="1456556099">
                  <w:marLeft w:val="0"/>
                  <w:marRight w:val="0"/>
                  <w:marTop w:val="0"/>
                  <w:marBottom w:val="0"/>
                  <w:divBdr>
                    <w:top w:val="none" w:sz="0" w:space="0" w:color="auto"/>
                    <w:left w:val="none" w:sz="0" w:space="0" w:color="auto"/>
                    <w:bottom w:val="none" w:sz="0" w:space="0" w:color="auto"/>
                    <w:right w:val="none" w:sz="0" w:space="0" w:color="auto"/>
                  </w:divBdr>
                  <w:divsChild>
                    <w:div w:id="978732032">
                      <w:marLeft w:val="0"/>
                      <w:marRight w:val="0"/>
                      <w:marTop w:val="0"/>
                      <w:marBottom w:val="0"/>
                      <w:divBdr>
                        <w:top w:val="none" w:sz="0" w:space="0" w:color="auto"/>
                        <w:left w:val="none" w:sz="0" w:space="0" w:color="auto"/>
                        <w:bottom w:val="none" w:sz="0" w:space="0" w:color="auto"/>
                        <w:right w:val="none" w:sz="0" w:space="0" w:color="auto"/>
                      </w:divBdr>
                    </w:div>
                  </w:divsChild>
                </w:div>
                <w:div w:id="1508861649">
                  <w:marLeft w:val="0"/>
                  <w:marRight w:val="0"/>
                  <w:marTop w:val="0"/>
                  <w:marBottom w:val="0"/>
                  <w:divBdr>
                    <w:top w:val="none" w:sz="0" w:space="0" w:color="auto"/>
                    <w:left w:val="none" w:sz="0" w:space="0" w:color="auto"/>
                    <w:bottom w:val="none" w:sz="0" w:space="0" w:color="auto"/>
                    <w:right w:val="none" w:sz="0" w:space="0" w:color="auto"/>
                  </w:divBdr>
                  <w:divsChild>
                    <w:div w:id="683167892">
                      <w:marLeft w:val="0"/>
                      <w:marRight w:val="0"/>
                      <w:marTop w:val="0"/>
                      <w:marBottom w:val="0"/>
                      <w:divBdr>
                        <w:top w:val="none" w:sz="0" w:space="0" w:color="auto"/>
                        <w:left w:val="none" w:sz="0" w:space="0" w:color="auto"/>
                        <w:bottom w:val="none" w:sz="0" w:space="0" w:color="auto"/>
                        <w:right w:val="none" w:sz="0" w:space="0" w:color="auto"/>
                      </w:divBdr>
                    </w:div>
                    <w:div w:id="727800030">
                      <w:marLeft w:val="0"/>
                      <w:marRight w:val="0"/>
                      <w:marTop w:val="0"/>
                      <w:marBottom w:val="0"/>
                      <w:divBdr>
                        <w:top w:val="none" w:sz="0" w:space="0" w:color="auto"/>
                        <w:left w:val="none" w:sz="0" w:space="0" w:color="auto"/>
                        <w:bottom w:val="none" w:sz="0" w:space="0" w:color="auto"/>
                        <w:right w:val="none" w:sz="0" w:space="0" w:color="auto"/>
                      </w:divBdr>
                    </w:div>
                    <w:div w:id="812798055">
                      <w:marLeft w:val="0"/>
                      <w:marRight w:val="0"/>
                      <w:marTop w:val="0"/>
                      <w:marBottom w:val="0"/>
                      <w:divBdr>
                        <w:top w:val="none" w:sz="0" w:space="0" w:color="auto"/>
                        <w:left w:val="none" w:sz="0" w:space="0" w:color="auto"/>
                        <w:bottom w:val="none" w:sz="0" w:space="0" w:color="auto"/>
                        <w:right w:val="none" w:sz="0" w:space="0" w:color="auto"/>
                      </w:divBdr>
                    </w:div>
                    <w:div w:id="1413087695">
                      <w:marLeft w:val="0"/>
                      <w:marRight w:val="0"/>
                      <w:marTop w:val="0"/>
                      <w:marBottom w:val="0"/>
                      <w:divBdr>
                        <w:top w:val="none" w:sz="0" w:space="0" w:color="auto"/>
                        <w:left w:val="none" w:sz="0" w:space="0" w:color="auto"/>
                        <w:bottom w:val="none" w:sz="0" w:space="0" w:color="auto"/>
                        <w:right w:val="none" w:sz="0" w:space="0" w:color="auto"/>
                      </w:divBdr>
                    </w:div>
                    <w:div w:id="1970553692">
                      <w:marLeft w:val="0"/>
                      <w:marRight w:val="0"/>
                      <w:marTop w:val="0"/>
                      <w:marBottom w:val="0"/>
                      <w:divBdr>
                        <w:top w:val="none" w:sz="0" w:space="0" w:color="auto"/>
                        <w:left w:val="none" w:sz="0" w:space="0" w:color="auto"/>
                        <w:bottom w:val="none" w:sz="0" w:space="0" w:color="auto"/>
                        <w:right w:val="none" w:sz="0" w:space="0" w:color="auto"/>
                      </w:divBdr>
                    </w:div>
                  </w:divsChild>
                </w:div>
                <w:div w:id="1558391868">
                  <w:marLeft w:val="0"/>
                  <w:marRight w:val="0"/>
                  <w:marTop w:val="0"/>
                  <w:marBottom w:val="0"/>
                  <w:divBdr>
                    <w:top w:val="none" w:sz="0" w:space="0" w:color="auto"/>
                    <w:left w:val="none" w:sz="0" w:space="0" w:color="auto"/>
                    <w:bottom w:val="none" w:sz="0" w:space="0" w:color="auto"/>
                    <w:right w:val="none" w:sz="0" w:space="0" w:color="auto"/>
                  </w:divBdr>
                  <w:divsChild>
                    <w:div w:id="177893601">
                      <w:marLeft w:val="0"/>
                      <w:marRight w:val="0"/>
                      <w:marTop w:val="0"/>
                      <w:marBottom w:val="0"/>
                      <w:divBdr>
                        <w:top w:val="none" w:sz="0" w:space="0" w:color="auto"/>
                        <w:left w:val="none" w:sz="0" w:space="0" w:color="auto"/>
                        <w:bottom w:val="none" w:sz="0" w:space="0" w:color="auto"/>
                        <w:right w:val="none" w:sz="0" w:space="0" w:color="auto"/>
                      </w:divBdr>
                    </w:div>
                    <w:div w:id="354120107">
                      <w:marLeft w:val="0"/>
                      <w:marRight w:val="0"/>
                      <w:marTop w:val="0"/>
                      <w:marBottom w:val="0"/>
                      <w:divBdr>
                        <w:top w:val="none" w:sz="0" w:space="0" w:color="auto"/>
                        <w:left w:val="none" w:sz="0" w:space="0" w:color="auto"/>
                        <w:bottom w:val="none" w:sz="0" w:space="0" w:color="auto"/>
                        <w:right w:val="none" w:sz="0" w:space="0" w:color="auto"/>
                      </w:divBdr>
                    </w:div>
                  </w:divsChild>
                </w:div>
                <w:div w:id="1583442092">
                  <w:marLeft w:val="0"/>
                  <w:marRight w:val="0"/>
                  <w:marTop w:val="0"/>
                  <w:marBottom w:val="0"/>
                  <w:divBdr>
                    <w:top w:val="none" w:sz="0" w:space="0" w:color="auto"/>
                    <w:left w:val="none" w:sz="0" w:space="0" w:color="auto"/>
                    <w:bottom w:val="none" w:sz="0" w:space="0" w:color="auto"/>
                    <w:right w:val="none" w:sz="0" w:space="0" w:color="auto"/>
                  </w:divBdr>
                  <w:divsChild>
                    <w:div w:id="305210990">
                      <w:marLeft w:val="0"/>
                      <w:marRight w:val="0"/>
                      <w:marTop w:val="0"/>
                      <w:marBottom w:val="0"/>
                      <w:divBdr>
                        <w:top w:val="none" w:sz="0" w:space="0" w:color="auto"/>
                        <w:left w:val="none" w:sz="0" w:space="0" w:color="auto"/>
                        <w:bottom w:val="none" w:sz="0" w:space="0" w:color="auto"/>
                        <w:right w:val="none" w:sz="0" w:space="0" w:color="auto"/>
                      </w:divBdr>
                    </w:div>
                  </w:divsChild>
                </w:div>
                <w:div w:id="1596090242">
                  <w:marLeft w:val="0"/>
                  <w:marRight w:val="0"/>
                  <w:marTop w:val="0"/>
                  <w:marBottom w:val="0"/>
                  <w:divBdr>
                    <w:top w:val="none" w:sz="0" w:space="0" w:color="auto"/>
                    <w:left w:val="none" w:sz="0" w:space="0" w:color="auto"/>
                    <w:bottom w:val="none" w:sz="0" w:space="0" w:color="auto"/>
                    <w:right w:val="none" w:sz="0" w:space="0" w:color="auto"/>
                  </w:divBdr>
                  <w:divsChild>
                    <w:div w:id="2048409737">
                      <w:marLeft w:val="0"/>
                      <w:marRight w:val="0"/>
                      <w:marTop w:val="0"/>
                      <w:marBottom w:val="0"/>
                      <w:divBdr>
                        <w:top w:val="none" w:sz="0" w:space="0" w:color="auto"/>
                        <w:left w:val="none" w:sz="0" w:space="0" w:color="auto"/>
                        <w:bottom w:val="none" w:sz="0" w:space="0" w:color="auto"/>
                        <w:right w:val="none" w:sz="0" w:space="0" w:color="auto"/>
                      </w:divBdr>
                    </w:div>
                  </w:divsChild>
                </w:div>
                <w:div w:id="1618759950">
                  <w:marLeft w:val="0"/>
                  <w:marRight w:val="0"/>
                  <w:marTop w:val="0"/>
                  <w:marBottom w:val="0"/>
                  <w:divBdr>
                    <w:top w:val="none" w:sz="0" w:space="0" w:color="auto"/>
                    <w:left w:val="none" w:sz="0" w:space="0" w:color="auto"/>
                    <w:bottom w:val="none" w:sz="0" w:space="0" w:color="auto"/>
                    <w:right w:val="none" w:sz="0" w:space="0" w:color="auto"/>
                  </w:divBdr>
                  <w:divsChild>
                    <w:div w:id="795097828">
                      <w:marLeft w:val="0"/>
                      <w:marRight w:val="0"/>
                      <w:marTop w:val="0"/>
                      <w:marBottom w:val="0"/>
                      <w:divBdr>
                        <w:top w:val="none" w:sz="0" w:space="0" w:color="auto"/>
                        <w:left w:val="none" w:sz="0" w:space="0" w:color="auto"/>
                        <w:bottom w:val="none" w:sz="0" w:space="0" w:color="auto"/>
                        <w:right w:val="none" w:sz="0" w:space="0" w:color="auto"/>
                      </w:divBdr>
                    </w:div>
                  </w:divsChild>
                </w:div>
                <w:div w:id="1748913971">
                  <w:marLeft w:val="0"/>
                  <w:marRight w:val="0"/>
                  <w:marTop w:val="0"/>
                  <w:marBottom w:val="0"/>
                  <w:divBdr>
                    <w:top w:val="none" w:sz="0" w:space="0" w:color="auto"/>
                    <w:left w:val="none" w:sz="0" w:space="0" w:color="auto"/>
                    <w:bottom w:val="none" w:sz="0" w:space="0" w:color="auto"/>
                    <w:right w:val="none" w:sz="0" w:space="0" w:color="auto"/>
                  </w:divBdr>
                  <w:divsChild>
                    <w:div w:id="139541154">
                      <w:marLeft w:val="0"/>
                      <w:marRight w:val="0"/>
                      <w:marTop w:val="0"/>
                      <w:marBottom w:val="0"/>
                      <w:divBdr>
                        <w:top w:val="none" w:sz="0" w:space="0" w:color="auto"/>
                        <w:left w:val="none" w:sz="0" w:space="0" w:color="auto"/>
                        <w:bottom w:val="none" w:sz="0" w:space="0" w:color="auto"/>
                        <w:right w:val="none" w:sz="0" w:space="0" w:color="auto"/>
                      </w:divBdr>
                    </w:div>
                  </w:divsChild>
                </w:div>
                <w:div w:id="1784183736">
                  <w:marLeft w:val="0"/>
                  <w:marRight w:val="0"/>
                  <w:marTop w:val="0"/>
                  <w:marBottom w:val="0"/>
                  <w:divBdr>
                    <w:top w:val="none" w:sz="0" w:space="0" w:color="auto"/>
                    <w:left w:val="none" w:sz="0" w:space="0" w:color="auto"/>
                    <w:bottom w:val="none" w:sz="0" w:space="0" w:color="auto"/>
                    <w:right w:val="none" w:sz="0" w:space="0" w:color="auto"/>
                  </w:divBdr>
                  <w:divsChild>
                    <w:div w:id="968979200">
                      <w:marLeft w:val="0"/>
                      <w:marRight w:val="0"/>
                      <w:marTop w:val="0"/>
                      <w:marBottom w:val="0"/>
                      <w:divBdr>
                        <w:top w:val="none" w:sz="0" w:space="0" w:color="auto"/>
                        <w:left w:val="none" w:sz="0" w:space="0" w:color="auto"/>
                        <w:bottom w:val="none" w:sz="0" w:space="0" w:color="auto"/>
                        <w:right w:val="none" w:sz="0" w:space="0" w:color="auto"/>
                      </w:divBdr>
                    </w:div>
                  </w:divsChild>
                </w:div>
                <w:div w:id="1786922356">
                  <w:marLeft w:val="0"/>
                  <w:marRight w:val="0"/>
                  <w:marTop w:val="0"/>
                  <w:marBottom w:val="0"/>
                  <w:divBdr>
                    <w:top w:val="none" w:sz="0" w:space="0" w:color="auto"/>
                    <w:left w:val="none" w:sz="0" w:space="0" w:color="auto"/>
                    <w:bottom w:val="none" w:sz="0" w:space="0" w:color="auto"/>
                    <w:right w:val="none" w:sz="0" w:space="0" w:color="auto"/>
                  </w:divBdr>
                  <w:divsChild>
                    <w:div w:id="881094111">
                      <w:marLeft w:val="0"/>
                      <w:marRight w:val="0"/>
                      <w:marTop w:val="0"/>
                      <w:marBottom w:val="0"/>
                      <w:divBdr>
                        <w:top w:val="none" w:sz="0" w:space="0" w:color="auto"/>
                        <w:left w:val="none" w:sz="0" w:space="0" w:color="auto"/>
                        <w:bottom w:val="none" w:sz="0" w:space="0" w:color="auto"/>
                        <w:right w:val="none" w:sz="0" w:space="0" w:color="auto"/>
                      </w:divBdr>
                    </w:div>
                    <w:div w:id="961031816">
                      <w:marLeft w:val="0"/>
                      <w:marRight w:val="0"/>
                      <w:marTop w:val="0"/>
                      <w:marBottom w:val="0"/>
                      <w:divBdr>
                        <w:top w:val="none" w:sz="0" w:space="0" w:color="auto"/>
                        <w:left w:val="none" w:sz="0" w:space="0" w:color="auto"/>
                        <w:bottom w:val="none" w:sz="0" w:space="0" w:color="auto"/>
                        <w:right w:val="none" w:sz="0" w:space="0" w:color="auto"/>
                      </w:divBdr>
                    </w:div>
                    <w:div w:id="970600951">
                      <w:marLeft w:val="0"/>
                      <w:marRight w:val="0"/>
                      <w:marTop w:val="0"/>
                      <w:marBottom w:val="0"/>
                      <w:divBdr>
                        <w:top w:val="none" w:sz="0" w:space="0" w:color="auto"/>
                        <w:left w:val="none" w:sz="0" w:space="0" w:color="auto"/>
                        <w:bottom w:val="none" w:sz="0" w:space="0" w:color="auto"/>
                        <w:right w:val="none" w:sz="0" w:space="0" w:color="auto"/>
                      </w:divBdr>
                    </w:div>
                  </w:divsChild>
                </w:div>
                <w:div w:id="1803885896">
                  <w:marLeft w:val="0"/>
                  <w:marRight w:val="0"/>
                  <w:marTop w:val="0"/>
                  <w:marBottom w:val="0"/>
                  <w:divBdr>
                    <w:top w:val="none" w:sz="0" w:space="0" w:color="auto"/>
                    <w:left w:val="none" w:sz="0" w:space="0" w:color="auto"/>
                    <w:bottom w:val="none" w:sz="0" w:space="0" w:color="auto"/>
                    <w:right w:val="none" w:sz="0" w:space="0" w:color="auto"/>
                  </w:divBdr>
                  <w:divsChild>
                    <w:div w:id="681515947">
                      <w:marLeft w:val="0"/>
                      <w:marRight w:val="0"/>
                      <w:marTop w:val="0"/>
                      <w:marBottom w:val="0"/>
                      <w:divBdr>
                        <w:top w:val="none" w:sz="0" w:space="0" w:color="auto"/>
                        <w:left w:val="none" w:sz="0" w:space="0" w:color="auto"/>
                        <w:bottom w:val="none" w:sz="0" w:space="0" w:color="auto"/>
                        <w:right w:val="none" w:sz="0" w:space="0" w:color="auto"/>
                      </w:divBdr>
                    </w:div>
                    <w:div w:id="839588599">
                      <w:marLeft w:val="0"/>
                      <w:marRight w:val="0"/>
                      <w:marTop w:val="0"/>
                      <w:marBottom w:val="0"/>
                      <w:divBdr>
                        <w:top w:val="none" w:sz="0" w:space="0" w:color="auto"/>
                        <w:left w:val="none" w:sz="0" w:space="0" w:color="auto"/>
                        <w:bottom w:val="none" w:sz="0" w:space="0" w:color="auto"/>
                        <w:right w:val="none" w:sz="0" w:space="0" w:color="auto"/>
                      </w:divBdr>
                    </w:div>
                    <w:div w:id="1004742425">
                      <w:marLeft w:val="0"/>
                      <w:marRight w:val="0"/>
                      <w:marTop w:val="0"/>
                      <w:marBottom w:val="0"/>
                      <w:divBdr>
                        <w:top w:val="none" w:sz="0" w:space="0" w:color="auto"/>
                        <w:left w:val="none" w:sz="0" w:space="0" w:color="auto"/>
                        <w:bottom w:val="none" w:sz="0" w:space="0" w:color="auto"/>
                        <w:right w:val="none" w:sz="0" w:space="0" w:color="auto"/>
                      </w:divBdr>
                    </w:div>
                    <w:div w:id="1983077591">
                      <w:marLeft w:val="0"/>
                      <w:marRight w:val="0"/>
                      <w:marTop w:val="0"/>
                      <w:marBottom w:val="0"/>
                      <w:divBdr>
                        <w:top w:val="none" w:sz="0" w:space="0" w:color="auto"/>
                        <w:left w:val="none" w:sz="0" w:space="0" w:color="auto"/>
                        <w:bottom w:val="none" w:sz="0" w:space="0" w:color="auto"/>
                        <w:right w:val="none" w:sz="0" w:space="0" w:color="auto"/>
                      </w:divBdr>
                    </w:div>
                    <w:div w:id="2017924424">
                      <w:marLeft w:val="0"/>
                      <w:marRight w:val="0"/>
                      <w:marTop w:val="0"/>
                      <w:marBottom w:val="0"/>
                      <w:divBdr>
                        <w:top w:val="none" w:sz="0" w:space="0" w:color="auto"/>
                        <w:left w:val="none" w:sz="0" w:space="0" w:color="auto"/>
                        <w:bottom w:val="none" w:sz="0" w:space="0" w:color="auto"/>
                        <w:right w:val="none" w:sz="0" w:space="0" w:color="auto"/>
                      </w:divBdr>
                    </w:div>
                    <w:div w:id="2025939586">
                      <w:marLeft w:val="0"/>
                      <w:marRight w:val="0"/>
                      <w:marTop w:val="0"/>
                      <w:marBottom w:val="0"/>
                      <w:divBdr>
                        <w:top w:val="none" w:sz="0" w:space="0" w:color="auto"/>
                        <w:left w:val="none" w:sz="0" w:space="0" w:color="auto"/>
                        <w:bottom w:val="none" w:sz="0" w:space="0" w:color="auto"/>
                        <w:right w:val="none" w:sz="0" w:space="0" w:color="auto"/>
                      </w:divBdr>
                    </w:div>
                  </w:divsChild>
                </w:div>
                <w:div w:id="1807627214">
                  <w:marLeft w:val="0"/>
                  <w:marRight w:val="0"/>
                  <w:marTop w:val="0"/>
                  <w:marBottom w:val="0"/>
                  <w:divBdr>
                    <w:top w:val="none" w:sz="0" w:space="0" w:color="auto"/>
                    <w:left w:val="none" w:sz="0" w:space="0" w:color="auto"/>
                    <w:bottom w:val="none" w:sz="0" w:space="0" w:color="auto"/>
                    <w:right w:val="none" w:sz="0" w:space="0" w:color="auto"/>
                  </w:divBdr>
                  <w:divsChild>
                    <w:div w:id="169300748">
                      <w:marLeft w:val="0"/>
                      <w:marRight w:val="0"/>
                      <w:marTop w:val="0"/>
                      <w:marBottom w:val="0"/>
                      <w:divBdr>
                        <w:top w:val="none" w:sz="0" w:space="0" w:color="auto"/>
                        <w:left w:val="none" w:sz="0" w:space="0" w:color="auto"/>
                        <w:bottom w:val="none" w:sz="0" w:space="0" w:color="auto"/>
                        <w:right w:val="none" w:sz="0" w:space="0" w:color="auto"/>
                      </w:divBdr>
                    </w:div>
                    <w:div w:id="228544457">
                      <w:marLeft w:val="0"/>
                      <w:marRight w:val="0"/>
                      <w:marTop w:val="0"/>
                      <w:marBottom w:val="0"/>
                      <w:divBdr>
                        <w:top w:val="none" w:sz="0" w:space="0" w:color="auto"/>
                        <w:left w:val="none" w:sz="0" w:space="0" w:color="auto"/>
                        <w:bottom w:val="none" w:sz="0" w:space="0" w:color="auto"/>
                        <w:right w:val="none" w:sz="0" w:space="0" w:color="auto"/>
                      </w:divBdr>
                    </w:div>
                  </w:divsChild>
                </w:div>
                <w:div w:id="2066026272">
                  <w:marLeft w:val="0"/>
                  <w:marRight w:val="0"/>
                  <w:marTop w:val="0"/>
                  <w:marBottom w:val="0"/>
                  <w:divBdr>
                    <w:top w:val="none" w:sz="0" w:space="0" w:color="auto"/>
                    <w:left w:val="none" w:sz="0" w:space="0" w:color="auto"/>
                    <w:bottom w:val="none" w:sz="0" w:space="0" w:color="auto"/>
                    <w:right w:val="none" w:sz="0" w:space="0" w:color="auto"/>
                  </w:divBdr>
                  <w:divsChild>
                    <w:div w:id="1286352449">
                      <w:marLeft w:val="0"/>
                      <w:marRight w:val="0"/>
                      <w:marTop w:val="0"/>
                      <w:marBottom w:val="0"/>
                      <w:divBdr>
                        <w:top w:val="none" w:sz="0" w:space="0" w:color="auto"/>
                        <w:left w:val="none" w:sz="0" w:space="0" w:color="auto"/>
                        <w:bottom w:val="none" w:sz="0" w:space="0" w:color="auto"/>
                        <w:right w:val="none" w:sz="0" w:space="0" w:color="auto"/>
                      </w:divBdr>
                    </w:div>
                  </w:divsChild>
                </w:div>
                <w:div w:id="2112846989">
                  <w:marLeft w:val="0"/>
                  <w:marRight w:val="0"/>
                  <w:marTop w:val="0"/>
                  <w:marBottom w:val="0"/>
                  <w:divBdr>
                    <w:top w:val="none" w:sz="0" w:space="0" w:color="auto"/>
                    <w:left w:val="none" w:sz="0" w:space="0" w:color="auto"/>
                    <w:bottom w:val="none" w:sz="0" w:space="0" w:color="auto"/>
                    <w:right w:val="none" w:sz="0" w:space="0" w:color="auto"/>
                  </w:divBdr>
                  <w:divsChild>
                    <w:div w:id="1692686392">
                      <w:marLeft w:val="0"/>
                      <w:marRight w:val="0"/>
                      <w:marTop w:val="0"/>
                      <w:marBottom w:val="0"/>
                      <w:divBdr>
                        <w:top w:val="none" w:sz="0" w:space="0" w:color="auto"/>
                        <w:left w:val="none" w:sz="0" w:space="0" w:color="auto"/>
                        <w:bottom w:val="none" w:sz="0" w:space="0" w:color="auto"/>
                        <w:right w:val="none" w:sz="0" w:space="0" w:color="auto"/>
                      </w:divBdr>
                    </w:div>
                  </w:divsChild>
                </w:div>
                <w:div w:id="2132555645">
                  <w:marLeft w:val="0"/>
                  <w:marRight w:val="0"/>
                  <w:marTop w:val="0"/>
                  <w:marBottom w:val="0"/>
                  <w:divBdr>
                    <w:top w:val="none" w:sz="0" w:space="0" w:color="auto"/>
                    <w:left w:val="none" w:sz="0" w:space="0" w:color="auto"/>
                    <w:bottom w:val="none" w:sz="0" w:space="0" w:color="auto"/>
                    <w:right w:val="none" w:sz="0" w:space="0" w:color="auto"/>
                  </w:divBdr>
                  <w:divsChild>
                    <w:div w:id="136073015">
                      <w:marLeft w:val="0"/>
                      <w:marRight w:val="0"/>
                      <w:marTop w:val="0"/>
                      <w:marBottom w:val="0"/>
                      <w:divBdr>
                        <w:top w:val="none" w:sz="0" w:space="0" w:color="auto"/>
                        <w:left w:val="none" w:sz="0" w:space="0" w:color="auto"/>
                        <w:bottom w:val="none" w:sz="0" w:space="0" w:color="auto"/>
                        <w:right w:val="none" w:sz="0" w:space="0" w:color="auto"/>
                      </w:divBdr>
                    </w:div>
                    <w:div w:id="275068114">
                      <w:marLeft w:val="0"/>
                      <w:marRight w:val="0"/>
                      <w:marTop w:val="0"/>
                      <w:marBottom w:val="0"/>
                      <w:divBdr>
                        <w:top w:val="none" w:sz="0" w:space="0" w:color="auto"/>
                        <w:left w:val="none" w:sz="0" w:space="0" w:color="auto"/>
                        <w:bottom w:val="none" w:sz="0" w:space="0" w:color="auto"/>
                        <w:right w:val="none" w:sz="0" w:space="0" w:color="auto"/>
                      </w:divBdr>
                    </w:div>
                    <w:div w:id="1009527175">
                      <w:marLeft w:val="0"/>
                      <w:marRight w:val="0"/>
                      <w:marTop w:val="0"/>
                      <w:marBottom w:val="0"/>
                      <w:divBdr>
                        <w:top w:val="none" w:sz="0" w:space="0" w:color="auto"/>
                        <w:left w:val="none" w:sz="0" w:space="0" w:color="auto"/>
                        <w:bottom w:val="none" w:sz="0" w:space="0" w:color="auto"/>
                        <w:right w:val="none" w:sz="0" w:space="0" w:color="auto"/>
                      </w:divBdr>
                    </w:div>
                    <w:div w:id="1137794952">
                      <w:marLeft w:val="0"/>
                      <w:marRight w:val="0"/>
                      <w:marTop w:val="0"/>
                      <w:marBottom w:val="0"/>
                      <w:divBdr>
                        <w:top w:val="none" w:sz="0" w:space="0" w:color="auto"/>
                        <w:left w:val="none" w:sz="0" w:space="0" w:color="auto"/>
                        <w:bottom w:val="none" w:sz="0" w:space="0" w:color="auto"/>
                        <w:right w:val="none" w:sz="0" w:space="0" w:color="auto"/>
                      </w:divBdr>
                    </w:div>
                    <w:div w:id="1627614489">
                      <w:marLeft w:val="0"/>
                      <w:marRight w:val="0"/>
                      <w:marTop w:val="0"/>
                      <w:marBottom w:val="0"/>
                      <w:divBdr>
                        <w:top w:val="none" w:sz="0" w:space="0" w:color="auto"/>
                        <w:left w:val="none" w:sz="0" w:space="0" w:color="auto"/>
                        <w:bottom w:val="none" w:sz="0" w:space="0" w:color="auto"/>
                        <w:right w:val="none" w:sz="0" w:space="0" w:color="auto"/>
                      </w:divBdr>
                    </w:div>
                    <w:div w:id="20115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8275">
          <w:marLeft w:val="0"/>
          <w:marRight w:val="0"/>
          <w:marTop w:val="0"/>
          <w:marBottom w:val="0"/>
          <w:divBdr>
            <w:top w:val="none" w:sz="0" w:space="0" w:color="auto"/>
            <w:left w:val="none" w:sz="0" w:space="0" w:color="auto"/>
            <w:bottom w:val="none" w:sz="0" w:space="0" w:color="auto"/>
            <w:right w:val="none" w:sz="0" w:space="0" w:color="auto"/>
          </w:divBdr>
          <w:divsChild>
            <w:div w:id="72901306">
              <w:marLeft w:val="0"/>
              <w:marRight w:val="0"/>
              <w:marTop w:val="0"/>
              <w:marBottom w:val="0"/>
              <w:divBdr>
                <w:top w:val="none" w:sz="0" w:space="0" w:color="auto"/>
                <w:left w:val="none" w:sz="0" w:space="0" w:color="auto"/>
                <w:bottom w:val="none" w:sz="0" w:space="0" w:color="auto"/>
                <w:right w:val="none" w:sz="0" w:space="0" w:color="auto"/>
              </w:divBdr>
            </w:div>
            <w:div w:id="582684270">
              <w:marLeft w:val="0"/>
              <w:marRight w:val="0"/>
              <w:marTop w:val="0"/>
              <w:marBottom w:val="0"/>
              <w:divBdr>
                <w:top w:val="none" w:sz="0" w:space="0" w:color="auto"/>
                <w:left w:val="none" w:sz="0" w:space="0" w:color="auto"/>
                <w:bottom w:val="none" w:sz="0" w:space="0" w:color="auto"/>
                <w:right w:val="none" w:sz="0" w:space="0" w:color="auto"/>
              </w:divBdr>
            </w:div>
            <w:div w:id="652292572">
              <w:marLeft w:val="0"/>
              <w:marRight w:val="0"/>
              <w:marTop w:val="0"/>
              <w:marBottom w:val="0"/>
              <w:divBdr>
                <w:top w:val="none" w:sz="0" w:space="0" w:color="auto"/>
                <w:left w:val="none" w:sz="0" w:space="0" w:color="auto"/>
                <w:bottom w:val="none" w:sz="0" w:space="0" w:color="auto"/>
                <w:right w:val="none" w:sz="0" w:space="0" w:color="auto"/>
              </w:divBdr>
            </w:div>
            <w:div w:id="720053301">
              <w:marLeft w:val="0"/>
              <w:marRight w:val="0"/>
              <w:marTop w:val="0"/>
              <w:marBottom w:val="0"/>
              <w:divBdr>
                <w:top w:val="none" w:sz="0" w:space="0" w:color="auto"/>
                <w:left w:val="none" w:sz="0" w:space="0" w:color="auto"/>
                <w:bottom w:val="none" w:sz="0" w:space="0" w:color="auto"/>
                <w:right w:val="none" w:sz="0" w:space="0" w:color="auto"/>
              </w:divBdr>
            </w:div>
            <w:div w:id="747776039">
              <w:marLeft w:val="0"/>
              <w:marRight w:val="0"/>
              <w:marTop w:val="0"/>
              <w:marBottom w:val="0"/>
              <w:divBdr>
                <w:top w:val="none" w:sz="0" w:space="0" w:color="auto"/>
                <w:left w:val="none" w:sz="0" w:space="0" w:color="auto"/>
                <w:bottom w:val="none" w:sz="0" w:space="0" w:color="auto"/>
                <w:right w:val="none" w:sz="0" w:space="0" w:color="auto"/>
              </w:divBdr>
            </w:div>
            <w:div w:id="780954429">
              <w:marLeft w:val="0"/>
              <w:marRight w:val="0"/>
              <w:marTop w:val="0"/>
              <w:marBottom w:val="0"/>
              <w:divBdr>
                <w:top w:val="none" w:sz="0" w:space="0" w:color="auto"/>
                <w:left w:val="none" w:sz="0" w:space="0" w:color="auto"/>
                <w:bottom w:val="none" w:sz="0" w:space="0" w:color="auto"/>
                <w:right w:val="none" w:sz="0" w:space="0" w:color="auto"/>
              </w:divBdr>
            </w:div>
            <w:div w:id="1043290584">
              <w:marLeft w:val="0"/>
              <w:marRight w:val="0"/>
              <w:marTop w:val="0"/>
              <w:marBottom w:val="0"/>
              <w:divBdr>
                <w:top w:val="none" w:sz="0" w:space="0" w:color="auto"/>
                <w:left w:val="none" w:sz="0" w:space="0" w:color="auto"/>
                <w:bottom w:val="none" w:sz="0" w:space="0" w:color="auto"/>
                <w:right w:val="none" w:sz="0" w:space="0" w:color="auto"/>
              </w:divBdr>
            </w:div>
            <w:div w:id="1226141806">
              <w:marLeft w:val="0"/>
              <w:marRight w:val="0"/>
              <w:marTop w:val="0"/>
              <w:marBottom w:val="0"/>
              <w:divBdr>
                <w:top w:val="none" w:sz="0" w:space="0" w:color="auto"/>
                <w:left w:val="none" w:sz="0" w:space="0" w:color="auto"/>
                <w:bottom w:val="none" w:sz="0" w:space="0" w:color="auto"/>
                <w:right w:val="none" w:sz="0" w:space="0" w:color="auto"/>
              </w:divBdr>
            </w:div>
            <w:div w:id="1524249548">
              <w:marLeft w:val="0"/>
              <w:marRight w:val="0"/>
              <w:marTop w:val="0"/>
              <w:marBottom w:val="0"/>
              <w:divBdr>
                <w:top w:val="none" w:sz="0" w:space="0" w:color="auto"/>
                <w:left w:val="none" w:sz="0" w:space="0" w:color="auto"/>
                <w:bottom w:val="none" w:sz="0" w:space="0" w:color="auto"/>
                <w:right w:val="none" w:sz="0" w:space="0" w:color="auto"/>
              </w:divBdr>
            </w:div>
            <w:div w:id="1581057553">
              <w:marLeft w:val="0"/>
              <w:marRight w:val="0"/>
              <w:marTop w:val="0"/>
              <w:marBottom w:val="0"/>
              <w:divBdr>
                <w:top w:val="none" w:sz="0" w:space="0" w:color="auto"/>
                <w:left w:val="none" w:sz="0" w:space="0" w:color="auto"/>
                <w:bottom w:val="none" w:sz="0" w:space="0" w:color="auto"/>
                <w:right w:val="none" w:sz="0" w:space="0" w:color="auto"/>
              </w:divBdr>
            </w:div>
            <w:div w:id="1606696052">
              <w:marLeft w:val="0"/>
              <w:marRight w:val="0"/>
              <w:marTop w:val="0"/>
              <w:marBottom w:val="0"/>
              <w:divBdr>
                <w:top w:val="none" w:sz="0" w:space="0" w:color="auto"/>
                <w:left w:val="none" w:sz="0" w:space="0" w:color="auto"/>
                <w:bottom w:val="none" w:sz="0" w:space="0" w:color="auto"/>
                <w:right w:val="none" w:sz="0" w:space="0" w:color="auto"/>
              </w:divBdr>
            </w:div>
            <w:div w:id="1759136440">
              <w:marLeft w:val="0"/>
              <w:marRight w:val="0"/>
              <w:marTop w:val="0"/>
              <w:marBottom w:val="0"/>
              <w:divBdr>
                <w:top w:val="none" w:sz="0" w:space="0" w:color="auto"/>
                <w:left w:val="none" w:sz="0" w:space="0" w:color="auto"/>
                <w:bottom w:val="none" w:sz="0" w:space="0" w:color="auto"/>
                <w:right w:val="none" w:sz="0" w:space="0" w:color="auto"/>
              </w:divBdr>
            </w:div>
            <w:div w:id="1796751202">
              <w:marLeft w:val="0"/>
              <w:marRight w:val="0"/>
              <w:marTop w:val="0"/>
              <w:marBottom w:val="0"/>
              <w:divBdr>
                <w:top w:val="none" w:sz="0" w:space="0" w:color="auto"/>
                <w:left w:val="none" w:sz="0" w:space="0" w:color="auto"/>
                <w:bottom w:val="none" w:sz="0" w:space="0" w:color="auto"/>
                <w:right w:val="none" w:sz="0" w:space="0" w:color="auto"/>
              </w:divBdr>
            </w:div>
          </w:divsChild>
        </w:div>
        <w:div w:id="1043211777">
          <w:marLeft w:val="0"/>
          <w:marRight w:val="0"/>
          <w:marTop w:val="0"/>
          <w:marBottom w:val="0"/>
          <w:divBdr>
            <w:top w:val="none" w:sz="0" w:space="0" w:color="auto"/>
            <w:left w:val="none" w:sz="0" w:space="0" w:color="auto"/>
            <w:bottom w:val="none" w:sz="0" w:space="0" w:color="auto"/>
            <w:right w:val="none" w:sz="0" w:space="0" w:color="auto"/>
          </w:divBdr>
        </w:div>
        <w:div w:id="1101143057">
          <w:marLeft w:val="0"/>
          <w:marRight w:val="0"/>
          <w:marTop w:val="0"/>
          <w:marBottom w:val="0"/>
          <w:divBdr>
            <w:top w:val="none" w:sz="0" w:space="0" w:color="auto"/>
            <w:left w:val="none" w:sz="0" w:space="0" w:color="auto"/>
            <w:bottom w:val="none" w:sz="0" w:space="0" w:color="auto"/>
            <w:right w:val="none" w:sz="0" w:space="0" w:color="auto"/>
          </w:divBdr>
        </w:div>
        <w:div w:id="1157844477">
          <w:marLeft w:val="0"/>
          <w:marRight w:val="0"/>
          <w:marTop w:val="0"/>
          <w:marBottom w:val="0"/>
          <w:divBdr>
            <w:top w:val="none" w:sz="0" w:space="0" w:color="auto"/>
            <w:left w:val="none" w:sz="0" w:space="0" w:color="auto"/>
            <w:bottom w:val="none" w:sz="0" w:space="0" w:color="auto"/>
            <w:right w:val="none" w:sz="0" w:space="0" w:color="auto"/>
          </w:divBdr>
        </w:div>
        <w:div w:id="1159465623">
          <w:marLeft w:val="0"/>
          <w:marRight w:val="0"/>
          <w:marTop w:val="0"/>
          <w:marBottom w:val="0"/>
          <w:divBdr>
            <w:top w:val="none" w:sz="0" w:space="0" w:color="auto"/>
            <w:left w:val="none" w:sz="0" w:space="0" w:color="auto"/>
            <w:bottom w:val="none" w:sz="0" w:space="0" w:color="auto"/>
            <w:right w:val="none" w:sz="0" w:space="0" w:color="auto"/>
          </w:divBdr>
        </w:div>
        <w:div w:id="1215040242">
          <w:marLeft w:val="0"/>
          <w:marRight w:val="0"/>
          <w:marTop w:val="0"/>
          <w:marBottom w:val="0"/>
          <w:divBdr>
            <w:top w:val="none" w:sz="0" w:space="0" w:color="auto"/>
            <w:left w:val="none" w:sz="0" w:space="0" w:color="auto"/>
            <w:bottom w:val="none" w:sz="0" w:space="0" w:color="auto"/>
            <w:right w:val="none" w:sz="0" w:space="0" w:color="auto"/>
          </w:divBdr>
        </w:div>
        <w:div w:id="1218010073">
          <w:marLeft w:val="0"/>
          <w:marRight w:val="0"/>
          <w:marTop w:val="0"/>
          <w:marBottom w:val="0"/>
          <w:divBdr>
            <w:top w:val="none" w:sz="0" w:space="0" w:color="auto"/>
            <w:left w:val="none" w:sz="0" w:space="0" w:color="auto"/>
            <w:bottom w:val="none" w:sz="0" w:space="0" w:color="auto"/>
            <w:right w:val="none" w:sz="0" w:space="0" w:color="auto"/>
          </w:divBdr>
        </w:div>
        <w:div w:id="1224220826">
          <w:marLeft w:val="0"/>
          <w:marRight w:val="0"/>
          <w:marTop w:val="0"/>
          <w:marBottom w:val="0"/>
          <w:divBdr>
            <w:top w:val="none" w:sz="0" w:space="0" w:color="auto"/>
            <w:left w:val="none" w:sz="0" w:space="0" w:color="auto"/>
            <w:bottom w:val="none" w:sz="0" w:space="0" w:color="auto"/>
            <w:right w:val="none" w:sz="0" w:space="0" w:color="auto"/>
          </w:divBdr>
          <w:divsChild>
            <w:div w:id="852841510">
              <w:marLeft w:val="0"/>
              <w:marRight w:val="0"/>
              <w:marTop w:val="0"/>
              <w:marBottom w:val="0"/>
              <w:divBdr>
                <w:top w:val="none" w:sz="0" w:space="0" w:color="auto"/>
                <w:left w:val="none" w:sz="0" w:space="0" w:color="auto"/>
                <w:bottom w:val="none" w:sz="0" w:space="0" w:color="auto"/>
                <w:right w:val="none" w:sz="0" w:space="0" w:color="auto"/>
              </w:divBdr>
            </w:div>
            <w:div w:id="1314407343">
              <w:marLeft w:val="0"/>
              <w:marRight w:val="0"/>
              <w:marTop w:val="0"/>
              <w:marBottom w:val="0"/>
              <w:divBdr>
                <w:top w:val="none" w:sz="0" w:space="0" w:color="auto"/>
                <w:left w:val="none" w:sz="0" w:space="0" w:color="auto"/>
                <w:bottom w:val="none" w:sz="0" w:space="0" w:color="auto"/>
                <w:right w:val="none" w:sz="0" w:space="0" w:color="auto"/>
              </w:divBdr>
            </w:div>
            <w:div w:id="2016878514">
              <w:marLeft w:val="0"/>
              <w:marRight w:val="0"/>
              <w:marTop w:val="0"/>
              <w:marBottom w:val="0"/>
              <w:divBdr>
                <w:top w:val="none" w:sz="0" w:space="0" w:color="auto"/>
                <w:left w:val="none" w:sz="0" w:space="0" w:color="auto"/>
                <w:bottom w:val="none" w:sz="0" w:space="0" w:color="auto"/>
                <w:right w:val="none" w:sz="0" w:space="0" w:color="auto"/>
              </w:divBdr>
            </w:div>
          </w:divsChild>
        </w:div>
        <w:div w:id="1229222889">
          <w:marLeft w:val="0"/>
          <w:marRight w:val="0"/>
          <w:marTop w:val="0"/>
          <w:marBottom w:val="0"/>
          <w:divBdr>
            <w:top w:val="none" w:sz="0" w:space="0" w:color="auto"/>
            <w:left w:val="none" w:sz="0" w:space="0" w:color="auto"/>
            <w:bottom w:val="none" w:sz="0" w:space="0" w:color="auto"/>
            <w:right w:val="none" w:sz="0" w:space="0" w:color="auto"/>
          </w:divBdr>
        </w:div>
        <w:div w:id="1268734890">
          <w:marLeft w:val="0"/>
          <w:marRight w:val="0"/>
          <w:marTop w:val="0"/>
          <w:marBottom w:val="0"/>
          <w:divBdr>
            <w:top w:val="none" w:sz="0" w:space="0" w:color="auto"/>
            <w:left w:val="none" w:sz="0" w:space="0" w:color="auto"/>
            <w:bottom w:val="none" w:sz="0" w:space="0" w:color="auto"/>
            <w:right w:val="none" w:sz="0" w:space="0" w:color="auto"/>
          </w:divBdr>
        </w:div>
        <w:div w:id="1278489212">
          <w:marLeft w:val="0"/>
          <w:marRight w:val="0"/>
          <w:marTop w:val="0"/>
          <w:marBottom w:val="0"/>
          <w:divBdr>
            <w:top w:val="none" w:sz="0" w:space="0" w:color="auto"/>
            <w:left w:val="none" w:sz="0" w:space="0" w:color="auto"/>
            <w:bottom w:val="none" w:sz="0" w:space="0" w:color="auto"/>
            <w:right w:val="none" w:sz="0" w:space="0" w:color="auto"/>
          </w:divBdr>
        </w:div>
        <w:div w:id="1343166458">
          <w:marLeft w:val="0"/>
          <w:marRight w:val="0"/>
          <w:marTop w:val="0"/>
          <w:marBottom w:val="0"/>
          <w:divBdr>
            <w:top w:val="none" w:sz="0" w:space="0" w:color="auto"/>
            <w:left w:val="none" w:sz="0" w:space="0" w:color="auto"/>
            <w:bottom w:val="none" w:sz="0" w:space="0" w:color="auto"/>
            <w:right w:val="none" w:sz="0" w:space="0" w:color="auto"/>
          </w:divBdr>
        </w:div>
        <w:div w:id="1356542995">
          <w:marLeft w:val="0"/>
          <w:marRight w:val="0"/>
          <w:marTop w:val="0"/>
          <w:marBottom w:val="0"/>
          <w:divBdr>
            <w:top w:val="none" w:sz="0" w:space="0" w:color="auto"/>
            <w:left w:val="none" w:sz="0" w:space="0" w:color="auto"/>
            <w:bottom w:val="none" w:sz="0" w:space="0" w:color="auto"/>
            <w:right w:val="none" w:sz="0" w:space="0" w:color="auto"/>
          </w:divBdr>
        </w:div>
        <w:div w:id="1378243247">
          <w:marLeft w:val="0"/>
          <w:marRight w:val="0"/>
          <w:marTop w:val="0"/>
          <w:marBottom w:val="0"/>
          <w:divBdr>
            <w:top w:val="none" w:sz="0" w:space="0" w:color="auto"/>
            <w:left w:val="none" w:sz="0" w:space="0" w:color="auto"/>
            <w:bottom w:val="none" w:sz="0" w:space="0" w:color="auto"/>
            <w:right w:val="none" w:sz="0" w:space="0" w:color="auto"/>
          </w:divBdr>
        </w:div>
        <w:div w:id="1383946068">
          <w:marLeft w:val="0"/>
          <w:marRight w:val="0"/>
          <w:marTop w:val="0"/>
          <w:marBottom w:val="0"/>
          <w:divBdr>
            <w:top w:val="none" w:sz="0" w:space="0" w:color="auto"/>
            <w:left w:val="none" w:sz="0" w:space="0" w:color="auto"/>
            <w:bottom w:val="none" w:sz="0" w:space="0" w:color="auto"/>
            <w:right w:val="none" w:sz="0" w:space="0" w:color="auto"/>
          </w:divBdr>
        </w:div>
        <w:div w:id="1394044940">
          <w:marLeft w:val="0"/>
          <w:marRight w:val="0"/>
          <w:marTop w:val="0"/>
          <w:marBottom w:val="0"/>
          <w:divBdr>
            <w:top w:val="none" w:sz="0" w:space="0" w:color="auto"/>
            <w:left w:val="none" w:sz="0" w:space="0" w:color="auto"/>
            <w:bottom w:val="none" w:sz="0" w:space="0" w:color="auto"/>
            <w:right w:val="none" w:sz="0" w:space="0" w:color="auto"/>
          </w:divBdr>
          <w:divsChild>
            <w:div w:id="1686521853">
              <w:marLeft w:val="0"/>
              <w:marRight w:val="0"/>
              <w:marTop w:val="0"/>
              <w:marBottom w:val="0"/>
              <w:divBdr>
                <w:top w:val="none" w:sz="0" w:space="0" w:color="auto"/>
                <w:left w:val="none" w:sz="0" w:space="0" w:color="auto"/>
                <w:bottom w:val="none" w:sz="0" w:space="0" w:color="auto"/>
                <w:right w:val="none" w:sz="0" w:space="0" w:color="auto"/>
              </w:divBdr>
            </w:div>
          </w:divsChild>
        </w:div>
        <w:div w:id="1460294693">
          <w:marLeft w:val="0"/>
          <w:marRight w:val="0"/>
          <w:marTop w:val="0"/>
          <w:marBottom w:val="0"/>
          <w:divBdr>
            <w:top w:val="none" w:sz="0" w:space="0" w:color="auto"/>
            <w:left w:val="none" w:sz="0" w:space="0" w:color="auto"/>
            <w:bottom w:val="none" w:sz="0" w:space="0" w:color="auto"/>
            <w:right w:val="none" w:sz="0" w:space="0" w:color="auto"/>
          </w:divBdr>
        </w:div>
        <w:div w:id="1498568919">
          <w:marLeft w:val="0"/>
          <w:marRight w:val="0"/>
          <w:marTop w:val="0"/>
          <w:marBottom w:val="0"/>
          <w:divBdr>
            <w:top w:val="none" w:sz="0" w:space="0" w:color="auto"/>
            <w:left w:val="none" w:sz="0" w:space="0" w:color="auto"/>
            <w:bottom w:val="none" w:sz="0" w:space="0" w:color="auto"/>
            <w:right w:val="none" w:sz="0" w:space="0" w:color="auto"/>
          </w:divBdr>
          <w:divsChild>
            <w:div w:id="299238292">
              <w:marLeft w:val="0"/>
              <w:marRight w:val="0"/>
              <w:marTop w:val="0"/>
              <w:marBottom w:val="0"/>
              <w:divBdr>
                <w:top w:val="none" w:sz="0" w:space="0" w:color="auto"/>
                <w:left w:val="none" w:sz="0" w:space="0" w:color="auto"/>
                <w:bottom w:val="none" w:sz="0" w:space="0" w:color="auto"/>
                <w:right w:val="none" w:sz="0" w:space="0" w:color="auto"/>
              </w:divBdr>
            </w:div>
          </w:divsChild>
        </w:div>
        <w:div w:id="1509562679">
          <w:marLeft w:val="0"/>
          <w:marRight w:val="0"/>
          <w:marTop w:val="0"/>
          <w:marBottom w:val="0"/>
          <w:divBdr>
            <w:top w:val="none" w:sz="0" w:space="0" w:color="auto"/>
            <w:left w:val="none" w:sz="0" w:space="0" w:color="auto"/>
            <w:bottom w:val="none" w:sz="0" w:space="0" w:color="auto"/>
            <w:right w:val="none" w:sz="0" w:space="0" w:color="auto"/>
          </w:divBdr>
        </w:div>
        <w:div w:id="1528327699">
          <w:marLeft w:val="0"/>
          <w:marRight w:val="0"/>
          <w:marTop w:val="0"/>
          <w:marBottom w:val="0"/>
          <w:divBdr>
            <w:top w:val="none" w:sz="0" w:space="0" w:color="auto"/>
            <w:left w:val="none" w:sz="0" w:space="0" w:color="auto"/>
            <w:bottom w:val="none" w:sz="0" w:space="0" w:color="auto"/>
            <w:right w:val="none" w:sz="0" w:space="0" w:color="auto"/>
          </w:divBdr>
        </w:div>
        <w:div w:id="1529683973">
          <w:marLeft w:val="0"/>
          <w:marRight w:val="0"/>
          <w:marTop w:val="0"/>
          <w:marBottom w:val="0"/>
          <w:divBdr>
            <w:top w:val="none" w:sz="0" w:space="0" w:color="auto"/>
            <w:left w:val="none" w:sz="0" w:space="0" w:color="auto"/>
            <w:bottom w:val="none" w:sz="0" w:space="0" w:color="auto"/>
            <w:right w:val="none" w:sz="0" w:space="0" w:color="auto"/>
          </w:divBdr>
          <w:divsChild>
            <w:div w:id="539047782">
              <w:marLeft w:val="0"/>
              <w:marRight w:val="0"/>
              <w:marTop w:val="30"/>
              <w:marBottom w:val="30"/>
              <w:divBdr>
                <w:top w:val="none" w:sz="0" w:space="0" w:color="auto"/>
                <w:left w:val="none" w:sz="0" w:space="0" w:color="auto"/>
                <w:bottom w:val="none" w:sz="0" w:space="0" w:color="auto"/>
                <w:right w:val="none" w:sz="0" w:space="0" w:color="auto"/>
              </w:divBdr>
              <w:divsChild>
                <w:div w:id="358508733">
                  <w:marLeft w:val="0"/>
                  <w:marRight w:val="0"/>
                  <w:marTop w:val="0"/>
                  <w:marBottom w:val="0"/>
                  <w:divBdr>
                    <w:top w:val="none" w:sz="0" w:space="0" w:color="auto"/>
                    <w:left w:val="none" w:sz="0" w:space="0" w:color="auto"/>
                    <w:bottom w:val="none" w:sz="0" w:space="0" w:color="auto"/>
                    <w:right w:val="none" w:sz="0" w:space="0" w:color="auto"/>
                  </w:divBdr>
                  <w:divsChild>
                    <w:div w:id="1622224840">
                      <w:marLeft w:val="0"/>
                      <w:marRight w:val="0"/>
                      <w:marTop w:val="0"/>
                      <w:marBottom w:val="0"/>
                      <w:divBdr>
                        <w:top w:val="none" w:sz="0" w:space="0" w:color="auto"/>
                        <w:left w:val="none" w:sz="0" w:space="0" w:color="auto"/>
                        <w:bottom w:val="none" w:sz="0" w:space="0" w:color="auto"/>
                        <w:right w:val="none" w:sz="0" w:space="0" w:color="auto"/>
                      </w:divBdr>
                    </w:div>
                  </w:divsChild>
                </w:div>
                <w:div w:id="1312782751">
                  <w:marLeft w:val="0"/>
                  <w:marRight w:val="0"/>
                  <w:marTop w:val="0"/>
                  <w:marBottom w:val="0"/>
                  <w:divBdr>
                    <w:top w:val="none" w:sz="0" w:space="0" w:color="auto"/>
                    <w:left w:val="none" w:sz="0" w:space="0" w:color="auto"/>
                    <w:bottom w:val="none" w:sz="0" w:space="0" w:color="auto"/>
                    <w:right w:val="none" w:sz="0" w:space="0" w:color="auto"/>
                  </w:divBdr>
                  <w:divsChild>
                    <w:div w:id="1410736105">
                      <w:marLeft w:val="0"/>
                      <w:marRight w:val="0"/>
                      <w:marTop w:val="0"/>
                      <w:marBottom w:val="0"/>
                      <w:divBdr>
                        <w:top w:val="none" w:sz="0" w:space="0" w:color="auto"/>
                        <w:left w:val="none" w:sz="0" w:space="0" w:color="auto"/>
                        <w:bottom w:val="none" w:sz="0" w:space="0" w:color="auto"/>
                        <w:right w:val="none" w:sz="0" w:space="0" w:color="auto"/>
                      </w:divBdr>
                    </w:div>
                  </w:divsChild>
                </w:div>
                <w:div w:id="2129202584">
                  <w:marLeft w:val="0"/>
                  <w:marRight w:val="0"/>
                  <w:marTop w:val="0"/>
                  <w:marBottom w:val="0"/>
                  <w:divBdr>
                    <w:top w:val="none" w:sz="0" w:space="0" w:color="auto"/>
                    <w:left w:val="none" w:sz="0" w:space="0" w:color="auto"/>
                    <w:bottom w:val="none" w:sz="0" w:space="0" w:color="auto"/>
                    <w:right w:val="none" w:sz="0" w:space="0" w:color="auto"/>
                  </w:divBdr>
                  <w:divsChild>
                    <w:div w:id="111368997">
                      <w:marLeft w:val="0"/>
                      <w:marRight w:val="0"/>
                      <w:marTop w:val="0"/>
                      <w:marBottom w:val="0"/>
                      <w:divBdr>
                        <w:top w:val="none" w:sz="0" w:space="0" w:color="auto"/>
                        <w:left w:val="none" w:sz="0" w:space="0" w:color="auto"/>
                        <w:bottom w:val="none" w:sz="0" w:space="0" w:color="auto"/>
                        <w:right w:val="none" w:sz="0" w:space="0" w:color="auto"/>
                      </w:divBdr>
                    </w:div>
                    <w:div w:id="830951070">
                      <w:marLeft w:val="0"/>
                      <w:marRight w:val="0"/>
                      <w:marTop w:val="0"/>
                      <w:marBottom w:val="0"/>
                      <w:divBdr>
                        <w:top w:val="none" w:sz="0" w:space="0" w:color="auto"/>
                        <w:left w:val="none" w:sz="0" w:space="0" w:color="auto"/>
                        <w:bottom w:val="none" w:sz="0" w:space="0" w:color="auto"/>
                        <w:right w:val="none" w:sz="0" w:space="0" w:color="auto"/>
                      </w:divBdr>
                    </w:div>
                    <w:div w:id="849098158">
                      <w:marLeft w:val="0"/>
                      <w:marRight w:val="0"/>
                      <w:marTop w:val="0"/>
                      <w:marBottom w:val="0"/>
                      <w:divBdr>
                        <w:top w:val="none" w:sz="0" w:space="0" w:color="auto"/>
                        <w:left w:val="none" w:sz="0" w:space="0" w:color="auto"/>
                        <w:bottom w:val="none" w:sz="0" w:space="0" w:color="auto"/>
                        <w:right w:val="none" w:sz="0" w:space="0" w:color="auto"/>
                      </w:divBdr>
                    </w:div>
                    <w:div w:id="11906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70519">
          <w:marLeft w:val="0"/>
          <w:marRight w:val="0"/>
          <w:marTop w:val="0"/>
          <w:marBottom w:val="0"/>
          <w:divBdr>
            <w:top w:val="none" w:sz="0" w:space="0" w:color="auto"/>
            <w:left w:val="none" w:sz="0" w:space="0" w:color="auto"/>
            <w:bottom w:val="none" w:sz="0" w:space="0" w:color="auto"/>
            <w:right w:val="none" w:sz="0" w:space="0" w:color="auto"/>
          </w:divBdr>
        </w:div>
        <w:div w:id="1539119200">
          <w:marLeft w:val="0"/>
          <w:marRight w:val="0"/>
          <w:marTop w:val="0"/>
          <w:marBottom w:val="0"/>
          <w:divBdr>
            <w:top w:val="none" w:sz="0" w:space="0" w:color="auto"/>
            <w:left w:val="none" w:sz="0" w:space="0" w:color="auto"/>
            <w:bottom w:val="none" w:sz="0" w:space="0" w:color="auto"/>
            <w:right w:val="none" w:sz="0" w:space="0" w:color="auto"/>
          </w:divBdr>
        </w:div>
        <w:div w:id="1550531834">
          <w:marLeft w:val="0"/>
          <w:marRight w:val="0"/>
          <w:marTop w:val="0"/>
          <w:marBottom w:val="0"/>
          <w:divBdr>
            <w:top w:val="none" w:sz="0" w:space="0" w:color="auto"/>
            <w:left w:val="none" w:sz="0" w:space="0" w:color="auto"/>
            <w:bottom w:val="none" w:sz="0" w:space="0" w:color="auto"/>
            <w:right w:val="none" w:sz="0" w:space="0" w:color="auto"/>
          </w:divBdr>
        </w:div>
        <w:div w:id="1566334613">
          <w:marLeft w:val="0"/>
          <w:marRight w:val="0"/>
          <w:marTop w:val="0"/>
          <w:marBottom w:val="0"/>
          <w:divBdr>
            <w:top w:val="none" w:sz="0" w:space="0" w:color="auto"/>
            <w:left w:val="none" w:sz="0" w:space="0" w:color="auto"/>
            <w:bottom w:val="none" w:sz="0" w:space="0" w:color="auto"/>
            <w:right w:val="none" w:sz="0" w:space="0" w:color="auto"/>
          </w:divBdr>
        </w:div>
        <w:div w:id="1573615125">
          <w:marLeft w:val="0"/>
          <w:marRight w:val="0"/>
          <w:marTop w:val="0"/>
          <w:marBottom w:val="0"/>
          <w:divBdr>
            <w:top w:val="none" w:sz="0" w:space="0" w:color="auto"/>
            <w:left w:val="none" w:sz="0" w:space="0" w:color="auto"/>
            <w:bottom w:val="none" w:sz="0" w:space="0" w:color="auto"/>
            <w:right w:val="none" w:sz="0" w:space="0" w:color="auto"/>
          </w:divBdr>
        </w:div>
        <w:div w:id="1584684558">
          <w:marLeft w:val="0"/>
          <w:marRight w:val="0"/>
          <w:marTop w:val="0"/>
          <w:marBottom w:val="0"/>
          <w:divBdr>
            <w:top w:val="none" w:sz="0" w:space="0" w:color="auto"/>
            <w:left w:val="none" w:sz="0" w:space="0" w:color="auto"/>
            <w:bottom w:val="none" w:sz="0" w:space="0" w:color="auto"/>
            <w:right w:val="none" w:sz="0" w:space="0" w:color="auto"/>
          </w:divBdr>
          <w:divsChild>
            <w:div w:id="1837958770">
              <w:marLeft w:val="0"/>
              <w:marRight w:val="0"/>
              <w:marTop w:val="0"/>
              <w:marBottom w:val="0"/>
              <w:divBdr>
                <w:top w:val="none" w:sz="0" w:space="0" w:color="auto"/>
                <w:left w:val="none" w:sz="0" w:space="0" w:color="auto"/>
                <w:bottom w:val="none" w:sz="0" w:space="0" w:color="auto"/>
                <w:right w:val="none" w:sz="0" w:space="0" w:color="auto"/>
              </w:divBdr>
            </w:div>
          </w:divsChild>
        </w:div>
        <w:div w:id="1623459082">
          <w:marLeft w:val="0"/>
          <w:marRight w:val="0"/>
          <w:marTop w:val="0"/>
          <w:marBottom w:val="0"/>
          <w:divBdr>
            <w:top w:val="none" w:sz="0" w:space="0" w:color="auto"/>
            <w:left w:val="none" w:sz="0" w:space="0" w:color="auto"/>
            <w:bottom w:val="none" w:sz="0" w:space="0" w:color="auto"/>
            <w:right w:val="none" w:sz="0" w:space="0" w:color="auto"/>
          </w:divBdr>
        </w:div>
        <w:div w:id="1641687481">
          <w:marLeft w:val="0"/>
          <w:marRight w:val="0"/>
          <w:marTop w:val="0"/>
          <w:marBottom w:val="0"/>
          <w:divBdr>
            <w:top w:val="none" w:sz="0" w:space="0" w:color="auto"/>
            <w:left w:val="none" w:sz="0" w:space="0" w:color="auto"/>
            <w:bottom w:val="none" w:sz="0" w:space="0" w:color="auto"/>
            <w:right w:val="none" w:sz="0" w:space="0" w:color="auto"/>
          </w:divBdr>
        </w:div>
        <w:div w:id="1669939938">
          <w:marLeft w:val="0"/>
          <w:marRight w:val="0"/>
          <w:marTop w:val="0"/>
          <w:marBottom w:val="0"/>
          <w:divBdr>
            <w:top w:val="none" w:sz="0" w:space="0" w:color="auto"/>
            <w:left w:val="none" w:sz="0" w:space="0" w:color="auto"/>
            <w:bottom w:val="none" w:sz="0" w:space="0" w:color="auto"/>
            <w:right w:val="none" w:sz="0" w:space="0" w:color="auto"/>
          </w:divBdr>
          <w:divsChild>
            <w:div w:id="719061682">
              <w:marLeft w:val="0"/>
              <w:marRight w:val="0"/>
              <w:marTop w:val="30"/>
              <w:marBottom w:val="30"/>
              <w:divBdr>
                <w:top w:val="none" w:sz="0" w:space="0" w:color="auto"/>
                <w:left w:val="none" w:sz="0" w:space="0" w:color="auto"/>
                <w:bottom w:val="none" w:sz="0" w:space="0" w:color="auto"/>
                <w:right w:val="none" w:sz="0" w:space="0" w:color="auto"/>
              </w:divBdr>
              <w:divsChild>
                <w:div w:id="76831770">
                  <w:marLeft w:val="0"/>
                  <w:marRight w:val="0"/>
                  <w:marTop w:val="0"/>
                  <w:marBottom w:val="0"/>
                  <w:divBdr>
                    <w:top w:val="none" w:sz="0" w:space="0" w:color="auto"/>
                    <w:left w:val="none" w:sz="0" w:space="0" w:color="auto"/>
                    <w:bottom w:val="none" w:sz="0" w:space="0" w:color="auto"/>
                    <w:right w:val="none" w:sz="0" w:space="0" w:color="auto"/>
                  </w:divBdr>
                  <w:divsChild>
                    <w:div w:id="1974018284">
                      <w:marLeft w:val="0"/>
                      <w:marRight w:val="0"/>
                      <w:marTop w:val="0"/>
                      <w:marBottom w:val="0"/>
                      <w:divBdr>
                        <w:top w:val="none" w:sz="0" w:space="0" w:color="auto"/>
                        <w:left w:val="none" w:sz="0" w:space="0" w:color="auto"/>
                        <w:bottom w:val="none" w:sz="0" w:space="0" w:color="auto"/>
                        <w:right w:val="none" w:sz="0" w:space="0" w:color="auto"/>
                      </w:divBdr>
                    </w:div>
                  </w:divsChild>
                </w:div>
                <w:div w:id="86123670">
                  <w:marLeft w:val="0"/>
                  <w:marRight w:val="0"/>
                  <w:marTop w:val="0"/>
                  <w:marBottom w:val="0"/>
                  <w:divBdr>
                    <w:top w:val="none" w:sz="0" w:space="0" w:color="auto"/>
                    <w:left w:val="none" w:sz="0" w:space="0" w:color="auto"/>
                    <w:bottom w:val="none" w:sz="0" w:space="0" w:color="auto"/>
                    <w:right w:val="none" w:sz="0" w:space="0" w:color="auto"/>
                  </w:divBdr>
                  <w:divsChild>
                    <w:div w:id="1699231177">
                      <w:marLeft w:val="0"/>
                      <w:marRight w:val="0"/>
                      <w:marTop w:val="0"/>
                      <w:marBottom w:val="0"/>
                      <w:divBdr>
                        <w:top w:val="none" w:sz="0" w:space="0" w:color="auto"/>
                        <w:left w:val="none" w:sz="0" w:space="0" w:color="auto"/>
                        <w:bottom w:val="none" w:sz="0" w:space="0" w:color="auto"/>
                        <w:right w:val="none" w:sz="0" w:space="0" w:color="auto"/>
                      </w:divBdr>
                    </w:div>
                  </w:divsChild>
                </w:div>
                <w:div w:id="97069385">
                  <w:marLeft w:val="0"/>
                  <w:marRight w:val="0"/>
                  <w:marTop w:val="0"/>
                  <w:marBottom w:val="0"/>
                  <w:divBdr>
                    <w:top w:val="none" w:sz="0" w:space="0" w:color="auto"/>
                    <w:left w:val="none" w:sz="0" w:space="0" w:color="auto"/>
                    <w:bottom w:val="none" w:sz="0" w:space="0" w:color="auto"/>
                    <w:right w:val="none" w:sz="0" w:space="0" w:color="auto"/>
                  </w:divBdr>
                  <w:divsChild>
                    <w:div w:id="1444425201">
                      <w:marLeft w:val="0"/>
                      <w:marRight w:val="0"/>
                      <w:marTop w:val="0"/>
                      <w:marBottom w:val="0"/>
                      <w:divBdr>
                        <w:top w:val="none" w:sz="0" w:space="0" w:color="auto"/>
                        <w:left w:val="none" w:sz="0" w:space="0" w:color="auto"/>
                        <w:bottom w:val="none" w:sz="0" w:space="0" w:color="auto"/>
                        <w:right w:val="none" w:sz="0" w:space="0" w:color="auto"/>
                      </w:divBdr>
                    </w:div>
                  </w:divsChild>
                </w:div>
                <w:div w:id="991981959">
                  <w:marLeft w:val="0"/>
                  <w:marRight w:val="0"/>
                  <w:marTop w:val="0"/>
                  <w:marBottom w:val="0"/>
                  <w:divBdr>
                    <w:top w:val="none" w:sz="0" w:space="0" w:color="auto"/>
                    <w:left w:val="none" w:sz="0" w:space="0" w:color="auto"/>
                    <w:bottom w:val="none" w:sz="0" w:space="0" w:color="auto"/>
                    <w:right w:val="none" w:sz="0" w:space="0" w:color="auto"/>
                  </w:divBdr>
                  <w:divsChild>
                    <w:div w:id="1838954708">
                      <w:marLeft w:val="0"/>
                      <w:marRight w:val="0"/>
                      <w:marTop w:val="0"/>
                      <w:marBottom w:val="0"/>
                      <w:divBdr>
                        <w:top w:val="none" w:sz="0" w:space="0" w:color="auto"/>
                        <w:left w:val="none" w:sz="0" w:space="0" w:color="auto"/>
                        <w:bottom w:val="none" w:sz="0" w:space="0" w:color="auto"/>
                        <w:right w:val="none" w:sz="0" w:space="0" w:color="auto"/>
                      </w:divBdr>
                    </w:div>
                  </w:divsChild>
                </w:div>
                <w:div w:id="1672677132">
                  <w:marLeft w:val="0"/>
                  <w:marRight w:val="0"/>
                  <w:marTop w:val="0"/>
                  <w:marBottom w:val="0"/>
                  <w:divBdr>
                    <w:top w:val="none" w:sz="0" w:space="0" w:color="auto"/>
                    <w:left w:val="none" w:sz="0" w:space="0" w:color="auto"/>
                    <w:bottom w:val="none" w:sz="0" w:space="0" w:color="auto"/>
                    <w:right w:val="none" w:sz="0" w:space="0" w:color="auto"/>
                  </w:divBdr>
                  <w:divsChild>
                    <w:div w:id="1001664868">
                      <w:marLeft w:val="0"/>
                      <w:marRight w:val="0"/>
                      <w:marTop w:val="0"/>
                      <w:marBottom w:val="0"/>
                      <w:divBdr>
                        <w:top w:val="none" w:sz="0" w:space="0" w:color="auto"/>
                        <w:left w:val="none" w:sz="0" w:space="0" w:color="auto"/>
                        <w:bottom w:val="none" w:sz="0" w:space="0" w:color="auto"/>
                        <w:right w:val="none" w:sz="0" w:space="0" w:color="auto"/>
                      </w:divBdr>
                    </w:div>
                  </w:divsChild>
                </w:div>
                <w:div w:id="1833064129">
                  <w:marLeft w:val="0"/>
                  <w:marRight w:val="0"/>
                  <w:marTop w:val="0"/>
                  <w:marBottom w:val="0"/>
                  <w:divBdr>
                    <w:top w:val="none" w:sz="0" w:space="0" w:color="auto"/>
                    <w:left w:val="none" w:sz="0" w:space="0" w:color="auto"/>
                    <w:bottom w:val="none" w:sz="0" w:space="0" w:color="auto"/>
                    <w:right w:val="none" w:sz="0" w:space="0" w:color="auto"/>
                  </w:divBdr>
                  <w:divsChild>
                    <w:div w:id="536701979">
                      <w:marLeft w:val="0"/>
                      <w:marRight w:val="0"/>
                      <w:marTop w:val="0"/>
                      <w:marBottom w:val="0"/>
                      <w:divBdr>
                        <w:top w:val="none" w:sz="0" w:space="0" w:color="auto"/>
                        <w:left w:val="none" w:sz="0" w:space="0" w:color="auto"/>
                        <w:bottom w:val="none" w:sz="0" w:space="0" w:color="auto"/>
                        <w:right w:val="none" w:sz="0" w:space="0" w:color="auto"/>
                      </w:divBdr>
                    </w:div>
                  </w:divsChild>
                </w:div>
                <w:div w:id="1893538580">
                  <w:marLeft w:val="0"/>
                  <w:marRight w:val="0"/>
                  <w:marTop w:val="0"/>
                  <w:marBottom w:val="0"/>
                  <w:divBdr>
                    <w:top w:val="none" w:sz="0" w:space="0" w:color="auto"/>
                    <w:left w:val="none" w:sz="0" w:space="0" w:color="auto"/>
                    <w:bottom w:val="none" w:sz="0" w:space="0" w:color="auto"/>
                    <w:right w:val="none" w:sz="0" w:space="0" w:color="auto"/>
                  </w:divBdr>
                  <w:divsChild>
                    <w:div w:id="1923373445">
                      <w:marLeft w:val="0"/>
                      <w:marRight w:val="0"/>
                      <w:marTop w:val="0"/>
                      <w:marBottom w:val="0"/>
                      <w:divBdr>
                        <w:top w:val="none" w:sz="0" w:space="0" w:color="auto"/>
                        <w:left w:val="none" w:sz="0" w:space="0" w:color="auto"/>
                        <w:bottom w:val="none" w:sz="0" w:space="0" w:color="auto"/>
                        <w:right w:val="none" w:sz="0" w:space="0" w:color="auto"/>
                      </w:divBdr>
                    </w:div>
                  </w:divsChild>
                </w:div>
                <w:div w:id="1961572831">
                  <w:marLeft w:val="0"/>
                  <w:marRight w:val="0"/>
                  <w:marTop w:val="0"/>
                  <w:marBottom w:val="0"/>
                  <w:divBdr>
                    <w:top w:val="none" w:sz="0" w:space="0" w:color="auto"/>
                    <w:left w:val="none" w:sz="0" w:space="0" w:color="auto"/>
                    <w:bottom w:val="none" w:sz="0" w:space="0" w:color="auto"/>
                    <w:right w:val="none" w:sz="0" w:space="0" w:color="auto"/>
                  </w:divBdr>
                  <w:divsChild>
                    <w:div w:id="17907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32605">
          <w:marLeft w:val="0"/>
          <w:marRight w:val="0"/>
          <w:marTop w:val="0"/>
          <w:marBottom w:val="0"/>
          <w:divBdr>
            <w:top w:val="none" w:sz="0" w:space="0" w:color="auto"/>
            <w:left w:val="none" w:sz="0" w:space="0" w:color="auto"/>
            <w:bottom w:val="none" w:sz="0" w:space="0" w:color="auto"/>
            <w:right w:val="none" w:sz="0" w:space="0" w:color="auto"/>
          </w:divBdr>
          <w:divsChild>
            <w:div w:id="256326579">
              <w:marLeft w:val="0"/>
              <w:marRight w:val="0"/>
              <w:marTop w:val="0"/>
              <w:marBottom w:val="0"/>
              <w:divBdr>
                <w:top w:val="none" w:sz="0" w:space="0" w:color="auto"/>
                <w:left w:val="none" w:sz="0" w:space="0" w:color="auto"/>
                <w:bottom w:val="none" w:sz="0" w:space="0" w:color="auto"/>
                <w:right w:val="none" w:sz="0" w:space="0" w:color="auto"/>
              </w:divBdr>
            </w:div>
            <w:div w:id="2012021663">
              <w:marLeft w:val="0"/>
              <w:marRight w:val="0"/>
              <w:marTop w:val="0"/>
              <w:marBottom w:val="0"/>
              <w:divBdr>
                <w:top w:val="none" w:sz="0" w:space="0" w:color="auto"/>
                <w:left w:val="none" w:sz="0" w:space="0" w:color="auto"/>
                <w:bottom w:val="none" w:sz="0" w:space="0" w:color="auto"/>
                <w:right w:val="none" w:sz="0" w:space="0" w:color="auto"/>
              </w:divBdr>
            </w:div>
            <w:div w:id="2090227381">
              <w:marLeft w:val="0"/>
              <w:marRight w:val="0"/>
              <w:marTop w:val="0"/>
              <w:marBottom w:val="0"/>
              <w:divBdr>
                <w:top w:val="none" w:sz="0" w:space="0" w:color="auto"/>
                <w:left w:val="none" w:sz="0" w:space="0" w:color="auto"/>
                <w:bottom w:val="none" w:sz="0" w:space="0" w:color="auto"/>
                <w:right w:val="none" w:sz="0" w:space="0" w:color="auto"/>
              </w:divBdr>
            </w:div>
          </w:divsChild>
        </w:div>
        <w:div w:id="1706442182">
          <w:marLeft w:val="0"/>
          <w:marRight w:val="0"/>
          <w:marTop w:val="0"/>
          <w:marBottom w:val="0"/>
          <w:divBdr>
            <w:top w:val="none" w:sz="0" w:space="0" w:color="auto"/>
            <w:left w:val="none" w:sz="0" w:space="0" w:color="auto"/>
            <w:bottom w:val="none" w:sz="0" w:space="0" w:color="auto"/>
            <w:right w:val="none" w:sz="0" w:space="0" w:color="auto"/>
          </w:divBdr>
        </w:div>
        <w:div w:id="1713312301">
          <w:marLeft w:val="0"/>
          <w:marRight w:val="0"/>
          <w:marTop w:val="0"/>
          <w:marBottom w:val="0"/>
          <w:divBdr>
            <w:top w:val="none" w:sz="0" w:space="0" w:color="auto"/>
            <w:left w:val="none" w:sz="0" w:space="0" w:color="auto"/>
            <w:bottom w:val="none" w:sz="0" w:space="0" w:color="auto"/>
            <w:right w:val="none" w:sz="0" w:space="0" w:color="auto"/>
          </w:divBdr>
        </w:div>
        <w:div w:id="1722099566">
          <w:marLeft w:val="0"/>
          <w:marRight w:val="0"/>
          <w:marTop w:val="0"/>
          <w:marBottom w:val="0"/>
          <w:divBdr>
            <w:top w:val="none" w:sz="0" w:space="0" w:color="auto"/>
            <w:left w:val="none" w:sz="0" w:space="0" w:color="auto"/>
            <w:bottom w:val="none" w:sz="0" w:space="0" w:color="auto"/>
            <w:right w:val="none" w:sz="0" w:space="0" w:color="auto"/>
          </w:divBdr>
        </w:div>
        <w:div w:id="1767386044">
          <w:marLeft w:val="0"/>
          <w:marRight w:val="0"/>
          <w:marTop w:val="0"/>
          <w:marBottom w:val="0"/>
          <w:divBdr>
            <w:top w:val="none" w:sz="0" w:space="0" w:color="auto"/>
            <w:left w:val="none" w:sz="0" w:space="0" w:color="auto"/>
            <w:bottom w:val="none" w:sz="0" w:space="0" w:color="auto"/>
            <w:right w:val="none" w:sz="0" w:space="0" w:color="auto"/>
          </w:divBdr>
          <w:divsChild>
            <w:div w:id="1764767243">
              <w:marLeft w:val="0"/>
              <w:marRight w:val="0"/>
              <w:marTop w:val="0"/>
              <w:marBottom w:val="0"/>
              <w:divBdr>
                <w:top w:val="none" w:sz="0" w:space="0" w:color="auto"/>
                <w:left w:val="none" w:sz="0" w:space="0" w:color="auto"/>
                <w:bottom w:val="none" w:sz="0" w:space="0" w:color="auto"/>
                <w:right w:val="none" w:sz="0" w:space="0" w:color="auto"/>
              </w:divBdr>
            </w:div>
          </w:divsChild>
        </w:div>
        <w:div w:id="1806578602">
          <w:marLeft w:val="0"/>
          <w:marRight w:val="0"/>
          <w:marTop w:val="0"/>
          <w:marBottom w:val="0"/>
          <w:divBdr>
            <w:top w:val="none" w:sz="0" w:space="0" w:color="auto"/>
            <w:left w:val="none" w:sz="0" w:space="0" w:color="auto"/>
            <w:bottom w:val="none" w:sz="0" w:space="0" w:color="auto"/>
            <w:right w:val="none" w:sz="0" w:space="0" w:color="auto"/>
          </w:divBdr>
        </w:div>
        <w:div w:id="1817720269">
          <w:marLeft w:val="0"/>
          <w:marRight w:val="0"/>
          <w:marTop w:val="0"/>
          <w:marBottom w:val="0"/>
          <w:divBdr>
            <w:top w:val="none" w:sz="0" w:space="0" w:color="auto"/>
            <w:left w:val="none" w:sz="0" w:space="0" w:color="auto"/>
            <w:bottom w:val="none" w:sz="0" w:space="0" w:color="auto"/>
            <w:right w:val="none" w:sz="0" w:space="0" w:color="auto"/>
          </w:divBdr>
        </w:div>
        <w:div w:id="1826168536">
          <w:marLeft w:val="0"/>
          <w:marRight w:val="0"/>
          <w:marTop w:val="0"/>
          <w:marBottom w:val="0"/>
          <w:divBdr>
            <w:top w:val="none" w:sz="0" w:space="0" w:color="auto"/>
            <w:left w:val="none" w:sz="0" w:space="0" w:color="auto"/>
            <w:bottom w:val="none" w:sz="0" w:space="0" w:color="auto"/>
            <w:right w:val="none" w:sz="0" w:space="0" w:color="auto"/>
          </w:divBdr>
          <w:divsChild>
            <w:div w:id="1593397366">
              <w:marLeft w:val="0"/>
              <w:marRight w:val="0"/>
              <w:marTop w:val="0"/>
              <w:marBottom w:val="0"/>
              <w:divBdr>
                <w:top w:val="none" w:sz="0" w:space="0" w:color="auto"/>
                <w:left w:val="none" w:sz="0" w:space="0" w:color="auto"/>
                <w:bottom w:val="none" w:sz="0" w:space="0" w:color="auto"/>
                <w:right w:val="none" w:sz="0" w:space="0" w:color="auto"/>
              </w:divBdr>
            </w:div>
          </w:divsChild>
        </w:div>
        <w:div w:id="1834032002">
          <w:marLeft w:val="0"/>
          <w:marRight w:val="0"/>
          <w:marTop w:val="0"/>
          <w:marBottom w:val="0"/>
          <w:divBdr>
            <w:top w:val="none" w:sz="0" w:space="0" w:color="auto"/>
            <w:left w:val="none" w:sz="0" w:space="0" w:color="auto"/>
            <w:bottom w:val="none" w:sz="0" w:space="0" w:color="auto"/>
            <w:right w:val="none" w:sz="0" w:space="0" w:color="auto"/>
          </w:divBdr>
          <w:divsChild>
            <w:div w:id="2088724717">
              <w:marLeft w:val="0"/>
              <w:marRight w:val="0"/>
              <w:marTop w:val="30"/>
              <w:marBottom w:val="30"/>
              <w:divBdr>
                <w:top w:val="none" w:sz="0" w:space="0" w:color="auto"/>
                <w:left w:val="none" w:sz="0" w:space="0" w:color="auto"/>
                <w:bottom w:val="none" w:sz="0" w:space="0" w:color="auto"/>
                <w:right w:val="none" w:sz="0" w:space="0" w:color="auto"/>
              </w:divBdr>
              <w:divsChild>
                <w:div w:id="1068382998">
                  <w:marLeft w:val="0"/>
                  <w:marRight w:val="0"/>
                  <w:marTop w:val="0"/>
                  <w:marBottom w:val="0"/>
                  <w:divBdr>
                    <w:top w:val="none" w:sz="0" w:space="0" w:color="auto"/>
                    <w:left w:val="none" w:sz="0" w:space="0" w:color="auto"/>
                    <w:bottom w:val="none" w:sz="0" w:space="0" w:color="auto"/>
                    <w:right w:val="none" w:sz="0" w:space="0" w:color="auto"/>
                  </w:divBdr>
                  <w:divsChild>
                    <w:div w:id="500241524">
                      <w:marLeft w:val="0"/>
                      <w:marRight w:val="0"/>
                      <w:marTop w:val="0"/>
                      <w:marBottom w:val="0"/>
                      <w:divBdr>
                        <w:top w:val="none" w:sz="0" w:space="0" w:color="auto"/>
                        <w:left w:val="none" w:sz="0" w:space="0" w:color="auto"/>
                        <w:bottom w:val="none" w:sz="0" w:space="0" w:color="auto"/>
                        <w:right w:val="none" w:sz="0" w:space="0" w:color="auto"/>
                      </w:divBdr>
                    </w:div>
                    <w:div w:id="1134904486">
                      <w:marLeft w:val="0"/>
                      <w:marRight w:val="0"/>
                      <w:marTop w:val="0"/>
                      <w:marBottom w:val="0"/>
                      <w:divBdr>
                        <w:top w:val="none" w:sz="0" w:space="0" w:color="auto"/>
                        <w:left w:val="none" w:sz="0" w:space="0" w:color="auto"/>
                        <w:bottom w:val="none" w:sz="0" w:space="0" w:color="auto"/>
                        <w:right w:val="none" w:sz="0" w:space="0" w:color="auto"/>
                      </w:divBdr>
                    </w:div>
                  </w:divsChild>
                </w:div>
                <w:div w:id="1931308457">
                  <w:marLeft w:val="0"/>
                  <w:marRight w:val="0"/>
                  <w:marTop w:val="0"/>
                  <w:marBottom w:val="0"/>
                  <w:divBdr>
                    <w:top w:val="none" w:sz="0" w:space="0" w:color="auto"/>
                    <w:left w:val="none" w:sz="0" w:space="0" w:color="auto"/>
                    <w:bottom w:val="none" w:sz="0" w:space="0" w:color="auto"/>
                    <w:right w:val="none" w:sz="0" w:space="0" w:color="auto"/>
                  </w:divBdr>
                  <w:divsChild>
                    <w:div w:id="1538155483">
                      <w:marLeft w:val="0"/>
                      <w:marRight w:val="0"/>
                      <w:marTop w:val="0"/>
                      <w:marBottom w:val="0"/>
                      <w:divBdr>
                        <w:top w:val="none" w:sz="0" w:space="0" w:color="auto"/>
                        <w:left w:val="none" w:sz="0" w:space="0" w:color="auto"/>
                        <w:bottom w:val="none" w:sz="0" w:space="0" w:color="auto"/>
                        <w:right w:val="none" w:sz="0" w:space="0" w:color="auto"/>
                      </w:divBdr>
                    </w:div>
                  </w:divsChild>
                </w:div>
                <w:div w:id="2139758689">
                  <w:marLeft w:val="0"/>
                  <w:marRight w:val="0"/>
                  <w:marTop w:val="0"/>
                  <w:marBottom w:val="0"/>
                  <w:divBdr>
                    <w:top w:val="none" w:sz="0" w:space="0" w:color="auto"/>
                    <w:left w:val="none" w:sz="0" w:space="0" w:color="auto"/>
                    <w:bottom w:val="none" w:sz="0" w:space="0" w:color="auto"/>
                    <w:right w:val="none" w:sz="0" w:space="0" w:color="auto"/>
                  </w:divBdr>
                  <w:divsChild>
                    <w:div w:id="5847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3809">
          <w:marLeft w:val="0"/>
          <w:marRight w:val="0"/>
          <w:marTop w:val="0"/>
          <w:marBottom w:val="0"/>
          <w:divBdr>
            <w:top w:val="none" w:sz="0" w:space="0" w:color="auto"/>
            <w:left w:val="none" w:sz="0" w:space="0" w:color="auto"/>
            <w:bottom w:val="none" w:sz="0" w:space="0" w:color="auto"/>
            <w:right w:val="none" w:sz="0" w:space="0" w:color="auto"/>
          </w:divBdr>
          <w:divsChild>
            <w:div w:id="596716987">
              <w:marLeft w:val="0"/>
              <w:marRight w:val="0"/>
              <w:marTop w:val="0"/>
              <w:marBottom w:val="0"/>
              <w:divBdr>
                <w:top w:val="none" w:sz="0" w:space="0" w:color="auto"/>
                <w:left w:val="none" w:sz="0" w:space="0" w:color="auto"/>
                <w:bottom w:val="none" w:sz="0" w:space="0" w:color="auto"/>
                <w:right w:val="none" w:sz="0" w:space="0" w:color="auto"/>
              </w:divBdr>
            </w:div>
          </w:divsChild>
        </w:div>
        <w:div w:id="1849324028">
          <w:marLeft w:val="0"/>
          <w:marRight w:val="0"/>
          <w:marTop w:val="0"/>
          <w:marBottom w:val="0"/>
          <w:divBdr>
            <w:top w:val="none" w:sz="0" w:space="0" w:color="auto"/>
            <w:left w:val="none" w:sz="0" w:space="0" w:color="auto"/>
            <w:bottom w:val="none" w:sz="0" w:space="0" w:color="auto"/>
            <w:right w:val="none" w:sz="0" w:space="0" w:color="auto"/>
          </w:divBdr>
        </w:div>
        <w:div w:id="1864439935">
          <w:marLeft w:val="0"/>
          <w:marRight w:val="0"/>
          <w:marTop w:val="0"/>
          <w:marBottom w:val="0"/>
          <w:divBdr>
            <w:top w:val="none" w:sz="0" w:space="0" w:color="auto"/>
            <w:left w:val="none" w:sz="0" w:space="0" w:color="auto"/>
            <w:bottom w:val="none" w:sz="0" w:space="0" w:color="auto"/>
            <w:right w:val="none" w:sz="0" w:space="0" w:color="auto"/>
          </w:divBdr>
        </w:div>
        <w:div w:id="1868638520">
          <w:marLeft w:val="0"/>
          <w:marRight w:val="0"/>
          <w:marTop w:val="0"/>
          <w:marBottom w:val="0"/>
          <w:divBdr>
            <w:top w:val="none" w:sz="0" w:space="0" w:color="auto"/>
            <w:left w:val="none" w:sz="0" w:space="0" w:color="auto"/>
            <w:bottom w:val="none" w:sz="0" w:space="0" w:color="auto"/>
            <w:right w:val="none" w:sz="0" w:space="0" w:color="auto"/>
          </w:divBdr>
        </w:div>
        <w:div w:id="1878930701">
          <w:marLeft w:val="0"/>
          <w:marRight w:val="0"/>
          <w:marTop w:val="0"/>
          <w:marBottom w:val="0"/>
          <w:divBdr>
            <w:top w:val="none" w:sz="0" w:space="0" w:color="auto"/>
            <w:left w:val="none" w:sz="0" w:space="0" w:color="auto"/>
            <w:bottom w:val="none" w:sz="0" w:space="0" w:color="auto"/>
            <w:right w:val="none" w:sz="0" w:space="0" w:color="auto"/>
          </w:divBdr>
        </w:div>
        <w:div w:id="1886722459">
          <w:marLeft w:val="0"/>
          <w:marRight w:val="0"/>
          <w:marTop w:val="0"/>
          <w:marBottom w:val="0"/>
          <w:divBdr>
            <w:top w:val="none" w:sz="0" w:space="0" w:color="auto"/>
            <w:left w:val="none" w:sz="0" w:space="0" w:color="auto"/>
            <w:bottom w:val="none" w:sz="0" w:space="0" w:color="auto"/>
            <w:right w:val="none" w:sz="0" w:space="0" w:color="auto"/>
          </w:divBdr>
        </w:div>
        <w:div w:id="1899592244">
          <w:marLeft w:val="0"/>
          <w:marRight w:val="0"/>
          <w:marTop w:val="0"/>
          <w:marBottom w:val="0"/>
          <w:divBdr>
            <w:top w:val="none" w:sz="0" w:space="0" w:color="auto"/>
            <w:left w:val="none" w:sz="0" w:space="0" w:color="auto"/>
            <w:bottom w:val="none" w:sz="0" w:space="0" w:color="auto"/>
            <w:right w:val="none" w:sz="0" w:space="0" w:color="auto"/>
          </w:divBdr>
        </w:div>
        <w:div w:id="1937781609">
          <w:marLeft w:val="0"/>
          <w:marRight w:val="0"/>
          <w:marTop w:val="0"/>
          <w:marBottom w:val="0"/>
          <w:divBdr>
            <w:top w:val="none" w:sz="0" w:space="0" w:color="auto"/>
            <w:left w:val="none" w:sz="0" w:space="0" w:color="auto"/>
            <w:bottom w:val="none" w:sz="0" w:space="0" w:color="auto"/>
            <w:right w:val="none" w:sz="0" w:space="0" w:color="auto"/>
          </w:divBdr>
          <w:divsChild>
            <w:div w:id="809593316">
              <w:marLeft w:val="0"/>
              <w:marRight w:val="0"/>
              <w:marTop w:val="30"/>
              <w:marBottom w:val="30"/>
              <w:divBdr>
                <w:top w:val="none" w:sz="0" w:space="0" w:color="auto"/>
                <w:left w:val="none" w:sz="0" w:space="0" w:color="auto"/>
                <w:bottom w:val="none" w:sz="0" w:space="0" w:color="auto"/>
                <w:right w:val="none" w:sz="0" w:space="0" w:color="auto"/>
              </w:divBdr>
              <w:divsChild>
                <w:div w:id="775634812">
                  <w:marLeft w:val="0"/>
                  <w:marRight w:val="0"/>
                  <w:marTop w:val="0"/>
                  <w:marBottom w:val="0"/>
                  <w:divBdr>
                    <w:top w:val="none" w:sz="0" w:space="0" w:color="auto"/>
                    <w:left w:val="none" w:sz="0" w:space="0" w:color="auto"/>
                    <w:bottom w:val="none" w:sz="0" w:space="0" w:color="auto"/>
                    <w:right w:val="none" w:sz="0" w:space="0" w:color="auto"/>
                  </w:divBdr>
                  <w:divsChild>
                    <w:div w:id="1618757955">
                      <w:marLeft w:val="0"/>
                      <w:marRight w:val="0"/>
                      <w:marTop w:val="0"/>
                      <w:marBottom w:val="0"/>
                      <w:divBdr>
                        <w:top w:val="none" w:sz="0" w:space="0" w:color="auto"/>
                        <w:left w:val="none" w:sz="0" w:space="0" w:color="auto"/>
                        <w:bottom w:val="none" w:sz="0" w:space="0" w:color="auto"/>
                        <w:right w:val="none" w:sz="0" w:space="0" w:color="auto"/>
                      </w:divBdr>
                    </w:div>
                  </w:divsChild>
                </w:div>
                <w:div w:id="1159733317">
                  <w:marLeft w:val="0"/>
                  <w:marRight w:val="0"/>
                  <w:marTop w:val="0"/>
                  <w:marBottom w:val="0"/>
                  <w:divBdr>
                    <w:top w:val="none" w:sz="0" w:space="0" w:color="auto"/>
                    <w:left w:val="none" w:sz="0" w:space="0" w:color="auto"/>
                    <w:bottom w:val="none" w:sz="0" w:space="0" w:color="auto"/>
                    <w:right w:val="none" w:sz="0" w:space="0" w:color="auto"/>
                  </w:divBdr>
                  <w:divsChild>
                    <w:div w:id="1713728404">
                      <w:marLeft w:val="0"/>
                      <w:marRight w:val="0"/>
                      <w:marTop w:val="0"/>
                      <w:marBottom w:val="0"/>
                      <w:divBdr>
                        <w:top w:val="none" w:sz="0" w:space="0" w:color="auto"/>
                        <w:left w:val="none" w:sz="0" w:space="0" w:color="auto"/>
                        <w:bottom w:val="none" w:sz="0" w:space="0" w:color="auto"/>
                        <w:right w:val="none" w:sz="0" w:space="0" w:color="auto"/>
                      </w:divBdr>
                    </w:div>
                  </w:divsChild>
                </w:div>
                <w:div w:id="1400404199">
                  <w:marLeft w:val="0"/>
                  <w:marRight w:val="0"/>
                  <w:marTop w:val="0"/>
                  <w:marBottom w:val="0"/>
                  <w:divBdr>
                    <w:top w:val="none" w:sz="0" w:space="0" w:color="auto"/>
                    <w:left w:val="none" w:sz="0" w:space="0" w:color="auto"/>
                    <w:bottom w:val="none" w:sz="0" w:space="0" w:color="auto"/>
                    <w:right w:val="none" w:sz="0" w:space="0" w:color="auto"/>
                  </w:divBdr>
                  <w:divsChild>
                    <w:div w:id="606546285">
                      <w:marLeft w:val="0"/>
                      <w:marRight w:val="0"/>
                      <w:marTop w:val="0"/>
                      <w:marBottom w:val="0"/>
                      <w:divBdr>
                        <w:top w:val="none" w:sz="0" w:space="0" w:color="auto"/>
                        <w:left w:val="none" w:sz="0" w:space="0" w:color="auto"/>
                        <w:bottom w:val="none" w:sz="0" w:space="0" w:color="auto"/>
                        <w:right w:val="none" w:sz="0" w:space="0" w:color="auto"/>
                      </w:divBdr>
                    </w:div>
                  </w:divsChild>
                </w:div>
                <w:div w:id="1422215421">
                  <w:marLeft w:val="0"/>
                  <w:marRight w:val="0"/>
                  <w:marTop w:val="0"/>
                  <w:marBottom w:val="0"/>
                  <w:divBdr>
                    <w:top w:val="none" w:sz="0" w:space="0" w:color="auto"/>
                    <w:left w:val="none" w:sz="0" w:space="0" w:color="auto"/>
                    <w:bottom w:val="none" w:sz="0" w:space="0" w:color="auto"/>
                    <w:right w:val="none" w:sz="0" w:space="0" w:color="auto"/>
                  </w:divBdr>
                  <w:divsChild>
                    <w:div w:id="5937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95096">
          <w:marLeft w:val="0"/>
          <w:marRight w:val="0"/>
          <w:marTop w:val="0"/>
          <w:marBottom w:val="0"/>
          <w:divBdr>
            <w:top w:val="none" w:sz="0" w:space="0" w:color="auto"/>
            <w:left w:val="none" w:sz="0" w:space="0" w:color="auto"/>
            <w:bottom w:val="none" w:sz="0" w:space="0" w:color="auto"/>
            <w:right w:val="none" w:sz="0" w:space="0" w:color="auto"/>
          </w:divBdr>
          <w:divsChild>
            <w:div w:id="830606433">
              <w:marLeft w:val="0"/>
              <w:marRight w:val="0"/>
              <w:marTop w:val="30"/>
              <w:marBottom w:val="30"/>
              <w:divBdr>
                <w:top w:val="none" w:sz="0" w:space="0" w:color="auto"/>
                <w:left w:val="none" w:sz="0" w:space="0" w:color="auto"/>
                <w:bottom w:val="none" w:sz="0" w:space="0" w:color="auto"/>
                <w:right w:val="none" w:sz="0" w:space="0" w:color="auto"/>
              </w:divBdr>
              <w:divsChild>
                <w:div w:id="130247181">
                  <w:marLeft w:val="0"/>
                  <w:marRight w:val="0"/>
                  <w:marTop w:val="0"/>
                  <w:marBottom w:val="0"/>
                  <w:divBdr>
                    <w:top w:val="none" w:sz="0" w:space="0" w:color="auto"/>
                    <w:left w:val="none" w:sz="0" w:space="0" w:color="auto"/>
                    <w:bottom w:val="none" w:sz="0" w:space="0" w:color="auto"/>
                    <w:right w:val="none" w:sz="0" w:space="0" w:color="auto"/>
                  </w:divBdr>
                  <w:divsChild>
                    <w:div w:id="18161526">
                      <w:marLeft w:val="0"/>
                      <w:marRight w:val="0"/>
                      <w:marTop w:val="0"/>
                      <w:marBottom w:val="0"/>
                      <w:divBdr>
                        <w:top w:val="none" w:sz="0" w:space="0" w:color="auto"/>
                        <w:left w:val="none" w:sz="0" w:space="0" w:color="auto"/>
                        <w:bottom w:val="none" w:sz="0" w:space="0" w:color="auto"/>
                        <w:right w:val="none" w:sz="0" w:space="0" w:color="auto"/>
                      </w:divBdr>
                    </w:div>
                  </w:divsChild>
                </w:div>
                <w:div w:id="157157298">
                  <w:marLeft w:val="0"/>
                  <w:marRight w:val="0"/>
                  <w:marTop w:val="0"/>
                  <w:marBottom w:val="0"/>
                  <w:divBdr>
                    <w:top w:val="none" w:sz="0" w:space="0" w:color="auto"/>
                    <w:left w:val="none" w:sz="0" w:space="0" w:color="auto"/>
                    <w:bottom w:val="none" w:sz="0" w:space="0" w:color="auto"/>
                    <w:right w:val="none" w:sz="0" w:space="0" w:color="auto"/>
                  </w:divBdr>
                  <w:divsChild>
                    <w:div w:id="1794204956">
                      <w:marLeft w:val="0"/>
                      <w:marRight w:val="0"/>
                      <w:marTop w:val="0"/>
                      <w:marBottom w:val="0"/>
                      <w:divBdr>
                        <w:top w:val="none" w:sz="0" w:space="0" w:color="auto"/>
                        <w:left w:val="none" w:sz="0" w:space="0" w:color="auto"/>
                        <w:bottom w:val="none" w:sz="0" w:space="0" w:color="auto"/>
                        <w:right w:val="none" w:sz="0" w:space="0" w:color="auto"/>
                      </w:divBdr>
                    </w:div>
                  </w:divsChild>
                </w:div>
                <w:div w:id="235751507">
                  <w:marLeft w:val="0"/>
                  <w:marRight w:val="0"/>
                  <w:marTop w:val="0"/>
                  <w:marBottom w:val="0"/>
                  <w:divBdr>
                    <w:top w:val="none" w:sz="0" w:space="0" w:color="auto"/>
                    <w:left w:val="none" w:sz="0" w:space="0" w:color="auto"/>
                    <w:bottom w:val="none" w:sz="0" w:space="0" w:color="auto"/>
                    <w:right w:val="none" w:sz="0" w:space="0" w:color="auto"/>
                  </w:divBdr>
                  <w:divsChild>
                    <w:div w:id="1187985175">
                      <w:marLeft w:val="0"/>
                      <w:marRight w:val="0"/>
                      <w:marTop w:val="0"/>
                      <w:marBottom w:val="0"/>
                      <w:divBdr>
                        <w:top w:val="none" w:sz="0" w:space="0" w:color="auto"/>
                        <w:left w:val="none" w:sz="0" w:space="0" w:color="auto"/>
                        <w:bottom w:val="none" w:sz="0" w:space="0" w:color="auto"/>
                        <w:right w:val="none" w:sz="0" w:space="0" w:color="auto"/>
                      </w:divBdr>
                    </w:div>
                  </w:divsChild>
                </w:div>
                <w:div w:id="319624520">
                  <w:marLeft w:val="0"/>
                  <w:marRight w:val="0"/>
                  <w:marTop w:val="0"/>
                  <w:marBottom w:val="0"/>
                  <w:divBdr>
                    <w:top w:val="none" w:sz="0" w:space="0" w:color="auto"/>
                    <w:left w:val="none" w:sz="0" w:space="0" w:color="auto"/>
                    <w:bottom w:val="none" w:sz="0" w:space="0" w:color="auto"/>
                    <w:right w:val="none" w:sz="0" w:space="0" w:color="auto"/>
                  </w:divBdr>
                  <w:divsChild>
                    <w:div w:id="2091466914">
                      <w:marLeft w:val="0"/>
                      <w:marRight w:val="0"/>
                      <w:marTop w:val="0"/>
                      <w:marBottom w:val="0"/>
                      <w:divBdr>
                        <w:top w:val="none" w:sz="0" w:space="0" w:color="auto"/>
                        <w:left w:val="none" w:sz="0" w:space="0" w:color="auto"/>
                        <w:bottom w:val="none" w:sz="0" w:space="0" w:color="auto"/>
                        <w:right w:val="none" w:sz="0" w:space="0" w:color="auto"/>
                      </w:divBdr>
                    </w:div>
                  </w:divsChild>
                </w:div>
                <w:div w:id="467864713">
                  <w:marLeft w:val="0"/>
                  <w:marRight w:val="0"/>
                  <w:marTop w:val="0"/>
                  <w:marBottom w:val="0"/>
                  <w:divBdr>
                    <w:top w:val="none" w:sz="0" w:space="0" w:color="auto"/>
                    <w:left w:val="none" w:sz="0" w:space="0" w:color="auto"/>
                    <w:bottom w:val="none" w:sz="0" w:space="0" w:color="auto"/>
                    <w:right w:val="none" w:sz="0" w:space="0" w:color="auto"/>
                  </w:divBdr>
                  <w:divsChild>
                    <w:div w:id="190656786">
                      <w:marLeft w:val="0"/>
                      <w:marRight w:val="0"/>
                      <w:marTop w:val="0"/>
                      <w:marBottom w:val="0"/>
                      <w:divBdr>
                        <w:top w:val="none" w:sz="0" w:space="0" w:color="auto"/>
                        <w:left w:val="none" w:sz="0" w:space="0" w:color="auto"/>
                        <w:bottom w:val="none" w:sz="0" w:space="0" w:color="auto"/>
                        <w:right w:val="none" w:sz="0" w:space="0" w:color="auto"/>
                      </w:divBdr>
                    </w:div>
                  </w:divsChild>
                </w:div>
                <w:div w:id="551309900">
                  <w:marLeft w:val="0"/>
                  <w:marRight w:val="0"/>
                  <w:marTop w:val="0"/>
                  <w:marBottom w:val="0"/>
                  <w:divBdr>
                    <w:top w:val="none" w:sz="0" w:space="0" w:color="auto"/>
                    <w:left w:val="none" w:sz="0" w:space="0" w:color="auto"/>
                    <w:bottom w:val="none" w:sz="0" w:space="0" w:color="auto"/>
                    <w:right w:val="none" w:sz="0" w:space="0" w:color="auto"/>
                  </w:divBdr>
                  <w:divsChild>
                    <w:div w:id="647173653">
                      <w:marLeft w:val="0"/>
                      <w:marRight w:val="0"/>
                      <w:marTop w:val="0"/>
                      <w:marBottom w:val="0"/>
                      <w:divBdr>
                        <w:top w:val="none" w:sz="0" w:space="0" w:color="auto"/>
                        <w:left w:val="none" w:sz="0" w:space="0" w:color="auto"/>
                        <w:bottom w:val="none" w:sz="0" w:space="0" w:color="auto"/>
                        <w:right w:val="none" w:sz="0" w:space="0" w:color="auto"/>
                      </w:divBdr>
                    </w:div>
                  </w:divsChild>
                </w:div>
                <w:div w:id="607666944">
                  <w:marLeft w:val="0"/>
                  <w:marRight w:val="0"/>
                  <w:marTop w:val="0"/>
                  <w:marBottom w:val="0"/>
                  <w:divBdr>
                    <w:top w:val="none" w:sz="0" w:space="0" w:color="auto"/>
                    <w:left w:val="none" w:sz="0" w:space="0" w:color="auto"/>
                    <w:bottom w:val="none" w:sz="0" w:space="0" w:color="auto"/>
                    <w:right w:val="none" w:sz="0" w:space="0" w:color="auto"/>
                  </w:divBdr>
                  <w:divsChild>
                    <w:div w:id="785123620">
                      <w:marLeft w:val="0"/>
                      <w:marRight w:val="0"/>
                      <w:marTop w:val="0"/>
                      <w:marBottom w:val="0"/>
                      <w:divBdr>
                        <w:top w:val="none" w:sz="0" w:space="0" w:color="auto"/>
                        <w:left w:val="none" w:sz="0" w:space="0" w:color="auto"/>
                        <w:bottom w:val="none" w:sz="0" w:space="0" w:color="auto"/>
                        <w:right w:val="none" w:sz="0" w:space="0" w:color="auto"/>
                      </w:divBdr>
                    </w:div>
                  </w:divsChild>
                </w:div>
                <w:div w:id="711073691">
                  <w:marLeft w:val="0"/>
                  <w:marRight w:val="0"/>
                  <w:marTop w:val="0"/>
                  <w:marBottom w:val="0"/>
                  <w:divBdr>
                    <w:top w:val="none" w:sz="0" w:space="0" w:color="auto"/>
                    <w:left w:val="none" w:sz="0" w:space="0" w:color="auto"/>
                    <w:bottom w:val="none" w:sz="0" w:space="0" w:color="auto"/>
                    <w:right w:val="none" w:sz="0" w:space="0" w:color="auto"/>
                  </w:divBdr>
                  <w:divsChild>
                    <w:div w:id="845944141">
                      <w:marLeft w:val="0"/>
                      <w:marRight w:val="0"/>
                      <w:marTop w:val="0"/>
                      <w:marBottom w:val="0"/>
                      <w:divBdr>
                        <w:top w:val="none" w:sz="0" w:space="0" w:color="auto"/>
                        <w:left w:val="none" w:sz="0" w:space="0" w:color="auto"/>
                        <w:bottom w:val="none" w:sz="0" w:space="0" w:color="auto"/>
                        <w:right w:val="none" w:sz="0" w:space="0" w:color="auto"/>
                      </w:divBdr>
                    </w:div>
                  </w:divsChild>
                </w:div>
                <w:div w:id="793869297">
                  <w:marLeft w:val="0"/>
                  <w:marRight w:val="0"/>
                  <w:marTop w:val="0"/>
                  <w:marBottom w:val="0"/>
                  <w:divBdr>
                    <w:top w:val="none" w:sz="0" w:space="0" w:color="auto"/>
                    <w:left w:val="none" w:sz="0" w:space="0" w:color="auto"/>
                    <w:bottom w:val="none" w:sz="0" w:space="0" w:color="auto"/>
                    <w:right w:val="none" w:sz="0" w:space="0" w:color="auto"/>
                  </w:divBdr>
                  <w:divsChild>
                    <w:div w:id="1938057805">
                      <w:marLeft w:val="0"/>
                      <w:marRight w:val="0"/>
                      <w:marTop w:val="0"/>
                      <w:marBottom w:val="0"/>
                      <w:divBdr>
                        <w:top w:val="none" w:sz="0" w:space="0" w:color="auto"/>
                        <w:left w:val="none" w:sz="0" w:space="0" w:color="auto"/>
                        <w:bottom w:val="none" w:sz="0" w:space="0" w:color="auto"/>
                        <w:right w:val="none" w:sz="0" w:space="0" w:color="auto"/>
                      </w:divBdr>
                    </w:div>
                  </w:divsChild>
                </w:div>
                <w:div w:id="888372946">
                  <w:marLeft w:val="0"/>
                  <w:marRight w:val="0"/>
                  <w:marTop w:val="0"/>
                  <w:marBottom w:val="0"/>
                  <w:divBdr>
                    <w:top w:val="none" w:sz="0" w:space="0" w:color="auto"/>
                    <w:left w:val="none" w:sz="0" w:space="0" w:color="auto"/>
                    <w:bottom w:val="none" w:sz="0" w:space="0" w:color="auto"/>
                    <w:right w:val="none" w:sz="0" w:space="0" w:color="auto"/>
                  </w:divBdr>
                  <w:divsChild>
                    <w:div w:id="2560700">
                      <w:marLeft w:val="0"/>
                      <w:marRight w:val="0"/>
                      <w:marTop w:val="0"/>
                      <w:marBottom w:val="0"/>
                      <w:divBdr>
                        <w:top w:val="none" w:sz="0" w:space="0" w:color="auto"/>
                        <w:left w:val="none" w:sz="0" w:space="0" w:color="auto"/>
                        <w:bottom w:val="none" w:sz="0" w:space="0" w:color="auto"/>
                        <w:right w:val="none" w:sz="0" w:space="0" w:color="auto"/>
                      </w:divBdr>
                    </w:div>
                  </w:divsChild>
                </w:div>
                <w:div w:id="942418435">
                  <w:marLeft w:val="0"/>
                  <w:marRight w:val="0"/>
                  <w:marTop w:val="0"/>
                  <w:marBottom w:val="0"/>
                  <w:divBdr>
                    <w:top w:val="none" w:sz="0" w:space="0" w:color="auto"/>
                    <w:left w:val="none" w:sz="0" w:space="0" w:color="auto"/>
                    <w:bottom w:val="none" w:sz="0" w:space="0" w:color="auto"/>
                    <w:right w:val="none" w:sz="0" w:space="0" w:color="auto"/>
                  </w:divBdr>
                  <w:divsChild>
                    <w:div w:id="783498255">
                      <w:marLeft w:val="0"/>
                      <w:marRight w:val="0"/>
                      <w:marTop w:val="0"/>
                      <w:marBottom w:val="0"/>
                      <w:divBdr>
                        <w:top w:val="none" w:sz="0" w:space="0" w:color="auto"/>
                        <w:left w:val="none" w:sz="0" w:space="0" w:color="auto"/>
                        <w:bottom w:val="none" w:sz="0" w:space="0" w:color="auto"/>
                        <w:right w:val="none" w:sz="0" w:space="0" w:color="auto"/>
                      </w:divBdr>
                    </w:div>
                  </w:divsChild>
                </w:div>
                <w:div w:id="989553691">
                  <w:marLeft w:val="0"/>
                  <w:marRight w:val="0"/>
                  <w:marTop w:val="0"/>
                  <w:marBottom w:val="0"/>
                  <w:divBdr>
                    <w:top w:val="none" w:sz="0" w:space="0" w:color="auto"/>
                    <w:left w:val="none" w:sz="0" w:space="0" w:color="auto"/>
                    <w:bottom w:val="none" w:sz="0" w:space="0" w:color="auto"/>
                    <w:right w:val="none" w:sz="0" w:space="0" w:color="auto"/>
                  </w:divBdr>
                  <w:divsChild>
                    <w:div w:id="430929086">
                      <w:marLeft w:val="0"/>
                      <w:marRight w:val="0"/>
                      <w:marTop w:val="0"/>
                      <w:marBottom w:val="0"/>
                      <w:divBdr>
                        <w:top w:val="none" w:sz="0" w:space="0" w:color="auto"/>
                        <w:left w:val="none" w:sz="0" w:space="0" w:color="auto"/>
                        <w:bottom w:val="none" w:sz="0" w:space="0" w:color="auto"/>
                        <w:right w:val="none" w:sz="0" w:space="0" w:color="auto"/>
                      </w:divBdr>
                    </w:div>
                  </w:divsChild>
                </w:div>
                <w:div w:id="1007291972">
                  <w:marLeft w:val="0"/>
                  <w:marRight w:val="0"/>
                  <w:marTop w:val="0"/>
                  <w:marBottom w:val="0"/>
                  <w:divBdr>
                    <w:top w:val="none" w:sz="0" w:space="0" w:color="auto"/>
                    <w:left w:val="none" w:sz="0" w:space="0" w:color="auto"/>
                    <w:bottom w:val="none" w:sz="0" w:space="0" w:color="auto"/>
                    <w:right w:val="none" w:sz="0" w:space="0" w:color="auto"/>
                  </w:divBdr>
                  <w:divsChild>
                    <w:div w:id="159925791">
                      <w:marLeft w:val="0"/>
                      <w:marRight w:val="0"/>
                      <w:marTop w:val="0"/>
                      <w:marBottom w:val="0"/>
                      <w:divBdr>
                        <w:top w:val="none" w:sz="0" w:space="0" w:color="auto"/>
                        <w:left w:val="none" w:sz="0" w:space="0" w:color="auto"/>
                        <w:bottom w:val="none" w:sz="0" w:space="0" w:color="auto"/>
                        <w:right w:val="none" w:sz="0" w:space="0" w:color="auto"/>
                      </w:divBdr>
                    </w:div>
                  </w:divsChild>
                </w:div>
                <w:div w:id="1120340367">
                  <w:marLeft w:val="0"/>
                  <w:marRight w:val="0"/>
                  <w:marTop w:val="0"/>
                  <w:marBottom w:val="0"/>
                  <w:divBdr>
                    <w:top w:val="none" w:sz="0" w:space="0" w:color="auto"/>
                    <w:left w:val="none" w:sz="0" w:space="0" w:color="auto"/>
                    <w:bottom w:val="none" w:sz="0" w:space="0" w:color="auto"/>
                    <w:right w:val="none" w:sz="0" w:space="0" w:color="auto"/>
                  </w:divBdr>
                  <w:divsChild>
                    <w:div w:id="797995731">
                      <w:marLeft w:val="0"/>
                      <w:marRight w:val="0"/>
                      <w:marTop w:val="0"/>
                      <w:marBottom w:val="0"/>
                      <w:divBdr>
                        <w:top w:val="none" w:sz="0" w:space="0" w:color="auto"/>
                        <w:left w:val="none" w:sz="0" w:space="0" w:color="auto"/>
                        <w:bottom w:val="none" w:sz="0" w:space="0" w:color="auto"/>
                        <w:right w:val="none" w:sz="0" w:space="0" w:color="auto"/>
                      </w:divBdr>
                    </w:div>
                  </w:divsChild>
                </w:div>
                <w:div w:id="1194151581">
                  <w:marLeft w:val="0"/>
                  <w:marRight w:val="0"/>
                  <w:marTop w:val="0"/>
                  <w:marBottom w:val="0"/>
                  <w:divBdr>
                    <w:top w:val="none" w:sz="0" w:space="0" w:color="auto"/>
                    <w:left w:val="none" w:sz="0" w:space="0" w:color="auto"/>
                    <w:bottom w:val="none" w:sz="0" w:space="0" w:color="auto"/>
                    <w:right w:val="none" w:sz="0" w:space="0" w:color="auto"/>
                  </w:divBdr>
                  <w:divsChild>
                    <w:div w:id="1049374868">
                      <w:marLeft w:val="0"/>
                      <w:marRight w:val="0"/>
                      <w:marTop w:val="0"/>
                      <w:marBottom w:val="0"/>
                      <w:divBdr>
                        <w:top w:val="none" w:sz="0" w:space="0" w:color="auto"/>
                        <w:left w:val="none" w:sz="0" w:space="0" w:color="auto"/>
                        <w:bottom w:val="none" w:sz="0" w:space="0" w:color="auto"/>
                        <w:right w:val="none" w:sz="0" w:space="0" w:color="auto"/>
                      </w:divBdr>
                    </w:div>
                  </w:divsChild>
                </w:div>
                <w:div w:id="1619604257">
                  <w:marLeft w:val="0"/>
                  <w:marRight w:val="0"/>
                  <w:marTop w:val="0"/>
                  <w:marBottom w:val="0"/>
                  <w:divBdr>
                    <w:top w:val="none" w:sz="0" w:space="0" w:color="auto"/>
                    <w:left w:val="none" w:sz="0" w:space="0" w:color="auto"/>
                    <w:bottom w:val="none" w:sz="0" w:space="0" w:color="auto"/>
                    <w:right w:val="none" w:sz="0" w:space="0" w:color="auto"/>
                  </w:divBdr>
                  <w:divsChild>
                    <w:div w:id="1436945701">
                      <w:marLeft w:val="0"/>
                      <w:marRight w:val="0"/>
                      <w:marTop w:val="0"/>
                      <w:marBottom w:val="0"/>
                      <w:divBdr>
                        <w:top w:val="none" w:sz="0" w:space="0" w:color="auto"/>
                        <w:left w:val="none" w:sz="0" w:space="0" w:color="auto"/>
                        <w:bottom w:val="none" w:sz="0" w:space="0" w:color="auto"/>
                        <w:right w:val="none" w:sz="0" w:space="0" w:color="auto"/>
                      </w:divBdr>
                    </w:div>
                  </w:divsChild>
                </w:div>
                <w:div w:id="1691644739">
                  <w:marLeft w:val="0"/>
                  <w:marRight w:val="0"/>
                  <w:marTop w:val="0"/>
                  <w:marBottom w:val="0"/>
                  <w:divBdr>
                    <w:top w:val="none" w:sz="0" w:space="0" w:color="auto"/>
                    <w:left w:val="none" w:sz="0" w:space="0" w:color="auto"/>
                    <w:bottom w:val="none" w:sz="0" w:space="0" w:color="auto"/>
                    <w:right w:val="none" w:sz="0" w:space="0" w:color="auto"/>
                  </w:divBdr>
                  <w:divsChild>
                    <w:div w:id="1660231511">
                      <w:marLeft w:val="0"/>
                      <w:marRight w:val="0"/>
                      <w:marTop w:val="0"/>
                      <w:marBottom w:val="0"/>
                      <w:divBdr>
                        <w:top w:val="none" w:sz="0" w:space="0" w:color="auto"/>
                        <w:left w:val="none" w:sz="0" w:space="0" w:color="auto"/>
                        <w:bottom w:val="none" w:sz="0" w:space="0" w:color="auto"/>
                        <w:right w:val="none" w:sz="0" w:space="0" w:color="auto"/>
                      </w:divBdr>
                    </w:div>
                  </w:divsChild>
                </w:div>
                <w:div w:id="1698654443">
                  <w:marLeft w:val="0"/>
                  <w:marRight w:val="0"/>
                  <w:marTop w:val="0"/>
                  <w:marBottom w:val="0"/>
                  <w:divBdr>
                    <w:top w:val="none" w:sz="0" w:space="0" w:color="auto"/>
                    <w:left w:val="none" w:sz="0" w:space="0" w:color="auto"/>
                    <w:bottom w:val="none" w:sz="0" w:space="0" w:color="auto"/>
                    <w:right w:val="none" w:sz="0" w:space="0" w:color="auto"/>
                  </w:divBdr>
                  <w:divsChild>
                    <w:div w:id="399645630">
                      <w:marLeft w:val="0"/>
                      <w:marRight w:val="0"/>
                      <w:marTop w:val="0"/>
                      <w:marBottom w:val="0"/>
                      <w:divBdr>
                        <w:top w:val="none" w:sz="0" w:space="0" w:color="auto"/>
                        <w:left w:val="none" w:sz="0" w:space="0" w:color="auto"/>
                        <w:bottom w:val="none" w:sz="0" w:space="0" w:color="auto"/>
                        <w:right w:val="none" w:sz="0" w:space="0" w:color="auto"/>
                      </w:divBdr>
                    </w:div>
                  </w:divsChild>
                </w:div>
                <w:div w:id="1947686000">
                  <w:marLeft w:val="0"/>
                  <w:marRight w:val="0"/>
                  <w:marTop w:val="0"/>
                  <w:marBottom w:val="0"/>
                  <w:divBdr>
                    <w:top w:val="none" w:sz="0" w:space="0" w:color="auto"/>
                    <w:left w:val="none" w:sz="0" w:space="0" w:color="auto"/>
                    <w:bottom w:val="none" w:sz="0" w:space="0" w:color="auto"/>
                    <w:right w:val="none" w:sz="0" w:space="0" w:color="auto"/>
                  </w:divBdr>
                  <w:divsChild>
                    <w:div w:id="1700206086">
                      <w:marLeft w:val="0"/>
                      <w:marRight w:val="0"/>
                      <w:marTop w:val="0"/>
                      <w:marBottom w:val="0"/>
                      <w:divBdr>
                        <w:top w:val="none" w:sz="0" w:space="0" w:color="auto"/>
                        <w:left w:val="none" w:sz="0" w:space="0" w:color="auto"/>
                        <w:bottom w:val="none" w:sz="0" w:space="0" w:color="auto"/>
                        <w:right w:val="none" w:sz="0" w:space="0" w:color="auto"/>
                      </w:divBdr>
                    </w:div>
                  </w:divsChild>
                </w:div>
                <w:div w:id="2144616090">
                  <w:marLeft w:val="0"/>
                  <w:marRight w:val="0"/>
                  <w:marTop w:val="0"/>
                  <w:marBottom w:val="0"/>
                  <w:divBdr>
                    <w:top w:val="none" w:sz="0" w:space="0" w:color="auto"/>
                    <w:left w:val="none" w:sz="0" w:space="0" w:color="auto"/>
                    <w:bottom w:val="none" w:sz="0" w:space="0" w:color="auto"/>
                    <w:right w:val="none" w:sz="0" w:space="0" w:color="auto"/>
                  </w:divBdr>
                  <w:divsChild>
                    <w:div w:id="17084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0446">
          <w:marLeft w:val="0"/>
          <w:marRight w:val="0"/>
          <w:marTop w:val="0"/>
          <w:marBottom w:val="0"/>
          <w:divBdr>
            <w:top w:val="none" w:sz="0" w:space="0" w:color="auto"/>
            <w:left w:val="none" w:sz="0" w:space="0" w:color="auto"/>
            <w:bottom w:val="none" w:sz="0" w:space="0" w:color="auto"/>
            <w:right w:val="none" w:sz="0" w:space="0" w:color="auto"/>
          </w:divBdr>
        </w:div>
        <w:div w:id="2031058723">
          <w:marLeft w:val="0"/>
          <w:marRight w:val="0"/>
          <w:marTop w:val="0"/>
          <w:marBottom w:val="0"/>
          <w:divBdr>
            <w:top w:val="none" w:sz="0" w:space="0" w:color="auto"/>
            <w:left w:val="none" w:sz="0" w:space="0" w:color="auto"/>
            <w:bottom w:val="none" w:sz="0" w:space="0" w:color="auto"/>
            <w:right w:val="none" w:sz="0" w:space="0" w:color="auto"/>
          </w:divBdr>
          <w:divsChild>
            <w:div w:id="281421813">
              <w:marLeft w:val="0"/>
              <w:marRight w:val="0"/>
              <w:marTop w:val="30"/>
              <w:marBottom w:val="30"/>
              <w:divBdr>
                <w:top w:val="none" w:sz="0" w:space="0" w:color="auto"/>
                <w:left w:val="none" w:sz="0" w:space="0" w:color="auto"/>
                <w:bottom w:val="none" w:sz="0" w:space="0" w:color="auto"/>
                <w:right w:val="none" w:sz="0" w:space="0" w:color="auto"/>
              </w:divBdr>
              <w:divsChild>
                <w:div w:id="116221099">
                  <w:marLeft w:val="0"/>
                  <w:marRight w:val="0"/>
                  <w:marTop w:val="0"/>
                  <w:marBottom w:val="0"/>
                  <w:divBdr>
                    <w:top w:val="none" w:sz="0" w:space="0" w:color="auto"/>
                    <w:left w:val="none" w:sz="0" w:space="0" w:color="auto"/>
                    <w:bottom w:val="none" w:sz="0" w:space="0" w:color="auto"/>
                    <w:right w:val="none" w:sz="0" w:space="0" w:color="auto"/>
                  </w:divBdr>
                  <w:divsChild>
                    <w:div w:id="30113070">
                      <w:marLeft w:val="0"/>
                      <w:marRight w:val="0"/>
                      <w:marTop w:val="0"/>
                      <w:marBottom w:val="0"/>
                      <w:divBdr>
                        <w:top w:val="none" w:sz="0" w:space="0" w:color="auto"/>
                        <w:left w:val="none" w:sz="0" w:space="0" w:color="auto"/>
                        <w:bottom w:val="none" w:sz="0" w:space="0" w:color="auto"/>
                        <w:right w:val="none" w:sz="0" w:space="0" w:color="auto"/>
                      </w:divBdr>
                    </w:div>
                    <w:div w:id="360135260">
                      <w:marLeft w:val="0"/>
                      <w:marRight w:val="0"/>
                      <w:marTop w:val="0"/>
                      <w:marBottom w:val="0"/>
                      <w:divBdr>
                        <w:top w:val="none" w:sz="0" w:space="0" w:color="auto"/>
                        <w:left w:val="none" w:sz="0" w:space="0" w:color="auto"/>
                        <w:bottom w:val="none" w:sz="0" w:space="0" w:color="auto"/>
                        <w:right w:val="none" w:sz="0" w:space="0" w:color="auto"/>
                      </w:divBdr>
                    </w:div>
                    <w:div w:id="431707816">
                      <w:marLeft w:val="0"/>
                      <w:marRight w:val="0"/>
                      <w:marTop w:val="0"/>
                      <w:marBottom w:val="0"/>
                      <w:divBdr>
                        <w:top w:val="none" w:sz="0" w:space="0" w:color="auto"/>
                        <w:left w:val="none" w:sz="0" w:space="0" w:color="auto"/>
                        <w:bottom w:val="none" w:sz="0" w:space="0" w:color="auto"/>
                        <w:right w:val="none" w:sz="0" w:space="0" w:color="auto"/>
                      </w:divBdr>
                    </w:div>
                  </w:divsChild>
                </w:div>
                <w:div w:id="1138379632">
                  <w:marLeft w:val="0"/>
                  <w:marRight w:val="0"/>
                  <w:marTop w:val="0"/>
                  <w:marBottom w:val="0"/>
                  <w:divBdr>
                    <w:top w:val="none" w:sz="0" w:space="0" w:color="auto"/>
                    <w:left w:val="none" w:sz="0" w:space="0" w:color="auto"/>
                    <w:bottom w:val="none" w:sz="0" w:space="0" w:color="auto"/>
                    <w:right w:val="none" w:sz="0" w:space="0" w:color="auto"/>
                  </w:divBdr>
                  <w:divsChild>
                    <w:div w:id="238028192">
                      <w:marLeft w:val="0"/>
                      <w:marRight w:val="0"/>
                      <w:marTop w:val="0"/>
                      <w:marBottom w:val="0"/>
                      <w:divBdr>
                        <w:top w:val="none" w:sz="0" w:space="0" w:color="auto"/>
                        <w:left w:val="none" w:sz="0" w:space="0" w:color="auto"/>
                        <w:bottom w:val="none" w:sz="0" w:space="0" w:color="auto"/>
                        <w:right w:val="none" w:sz="0" w:space="0" w:color="auto"/>
                      </w:divBdr>
                    </w:div>
                    <w:div w:id="1699156803">
                      <w:marLeft w:val="0"/>
                      <w:marRight w:val="0"/>
                      <w:marTop w:val="0"/>
                      <w:marBottom w:val="0"/>
                      <w:divBdr>
                        <w:top w:val="none" w:sz="0" w:space="0" w:color="auto"/>
                        <w:left w:val="none" w:sz="0" w:space="0" w:color="auto"/>
                        <w:bottom w:val="none" w:sz="0" w:space="0" w:color="auto"/>
                        <w:right w:val="none" w:sz="0" w:space="0" w:color="auto"/>
                      </w:divBdr>
                    </w:div>
                    <w:div w:id="2054498354">
                      <w:marLeft w:val="0"/>
                      <w:marRight w:val="0"/>
                      <w:marTop w:val="0"/>
                      <w:marBottom w:val="0"/>
                      <w:divBdr>
                        <w:top w:val="none" w:sz="0" w:space="0" w:color="auto"/>
                        <w:left w:val="none" w:sz="0" w:space="0" w:color="auto"/>
                        <w:bottom w:val="none" w:sz="0" w:space="0" w:color="auto"/>
                        <w:right w:val="none" w:sz="0" w:space="0" w:color="auto"/>
                      </w:divBdr>
                    </w:div>
                  </w:divsChild>
                </w:div>
                <w:div w:id="1226798694">
                  <w:marLeft w:val="0"/>
                  <w:marRight w:val="0"/>
                  <w:marTop w:val="0"/>
                  <w:marBottom w:val="0"/>
                  <w:divBdr>
                    <w:top w:val="none" w:sz="0" w:space="0" w:color="auto"/>
                    <w:left w:val="none" w:sz="0" w:space="0" w:color="auto"/>
                    <w:bottom w:val="none" w:sz="0" w:space="0" w:color="auto"/>
                    <w:right w:val="none" w:sz="0" w:space="0" w:color="auto"/>
                  </w:divBdr>
                  <w:divsChild>
                    <w:div w:id="581913614">
                      <w:marLeft w:val="0"/>
                      <w:marRight w:val="0"/>
                      <w:marTop w:val="0"/>
                      <w:marBottom w:val="0"/>
                      <w:divBdr>
                        <w:top w:val="none" w:sz="0" w:space="0" w:color="auto"/>
                        <w:left w:val="none" w:sz="0" w:space="0" w:color="auto"/>
                        <w:bottom w:val="none" w:sz="0" w:space="0" w:color="auto"/>
                        <w:right w:val="none" w:sz="0" w:space="0" w:color="auto"/>
                      </w:divBdr>
                    </w:div>
                  </w:divsChild>
                </w:div>
                <w:div w:id="1229608741">
                  <w:marLeft w:val="0"/>
                  <w:marRight w:val="0"/>
                  <w:marTop w:val="0"/>
                  <w:marBottom w:val="0"/>
                  <w:divBdr>
                    <w:top w:val="none" w:sz="0" w:space="0" w:color="auto"/>
                    <w:left w:val="none" w:sz="0" w:space="0" w:color="auto"/>
                    <w:bottom w:val="none" w:sz="0" w:space="0" w:color="auto"/>
                    <w:right w:val="none" w:sz="0" w:space="0" w:color="auto"/>
                  </w:divBdr>
                  <w:divsChild>
                    <w:div w:id="763576636">
                      <w:marLeft w:val="0"/>
                      <w:marRight w:val="0"/>
                      <w:marTop w:val="0"/>
                      <w:marBottom w:val="0"/>
                      <w:divBdr>
                        <w:top w:val="none" w:sz="0" w:space="0" w:color="auto"/>
                        <w:left w:val="none" w:sz="0" w:space="0" w:color="auto"/>
                        <w:bottom w:val="none" w:sz="0" w:space="0" w:color="auto"/>
                        <w:right w:val="none" w:sz="0" w:space="0" w:color="auto"/>
                      </w:divBdr>
                    </w:div>
                    <w:div w:id="1057048973">
                      <w:marLeft w:val="0"/>
                      <w:marRight w:val="0"/>
                      <w:marTop w:val="0"/>
                      <w:marBottom w:val="0"/>
                      <w:divBdr>
                        <w:top w:val="none" w:sz="0" w:space="0" w:color="auto"/>
                        <w:left w:val="none" w:sz="0" w:space="0" w:color="auto"/>
                        <w:bottom w:val="none" w:sz="0" w:space="0" w:color="auto"/>
                        <w:right w:val="none" w:sz="0" w:space="0" w:color="auto"/>
                      </w:divBdr>
                    </w:div>
                    <w:div w:id="1575747787">
                      <w:marLeft w:val="0"/>
                      <w:marRight w:val="0"/>
                      <w:marTop w:val="0"/>
                      <w:marBottom w:val="0"/>
                      <w:divBdr>
                        <w:top w:val="none" w:sz="0" w:space="0" w:color="auto"/>
                        <w:left w:val="none" w:sz="0" w:space="0" w:color="auto"/>
                        <w:bottom w:val="none" w:sz="0" w:space="0" w:color="auto"/>
                        <w:right w:val="none" w:sz="0" w:space="0" w:color="auto"/>
                      </w:divBdr>
                    </w:div>
                    <w:div w:id="2099665901">
                      <w:marLeft w:val="0"/>
                      <w:marRight w:val="0"/>
                      <w:marTop w:val="0"/>
                      <w:marBottom w:val="0"/>
                      <w:divBdr>
                        <w:top w:val="none" w:sz="0" w:space="0" w:color="auto"/>
                        <w:left w:val="none" w:sz="0" w:space="0" w:color="auto"/>
                        <w:bottom w:val="none" w:sz="0" w:space="0" w:color="auto"/>
                        <w:right w:val="none" w:sz="0" w:space="0" w:color="auto"/>
                      </w:divBdr>
                    </w:div>
                  </w:divsChild>
                </w:div>
                <w:div w:id="1280985928">
                  <w:marLeft w:val="0"/>
                  <w:marRight w:val="0"/>
                  <w:marTop w:val="0"/>
                  <w:marBottom w:val="0"/>
                  <w:divBdr>
                    <w:top w:val="none" w:sz="0" w:space="0" w:color="auto"/>
                    <w:left w:val="none" w:sz="0" w:space="0" w:color="auto"/>
                    <w:bottom w:val="none" w:sz="0" w:space="0" w:color="auto"/>
                    <w:right w:val="none" w:sz="0" w:space="0" w:color="auto"/>
                  </w:divBdr>
                  <w:divsChild>
                    <w:div w:id="811562685">
                      <w:marLeft w:val="0"/>
                      <w:marRight w:val="0"/>
                      <w:marTop w:val="0"/>
                      <w:marBottom w:val="0"/>
                      <w:divBdr>
                        <w:top w:val="none" w:sz="0" w:space="0" w:color="auto"/>
                        <w:left w:val="none" w:sz="0" w:space="0" w:color="auto"/>
                        <w:bottom w:val="none" w:sz="0" w:space="0" w:color="auto"/>
                        <w:right w:val="none" w:sz="0" w:space="0" w:color="auto"/>
                      </w:divBdr>
                    </w:div>
                  </w:divsChild>
                </w:div>
                <w:div w:id="1292832229">
                  <w:marLeft w:val="0"/>
                  <w:marRight w:val="0"/>
                  <w:marTop w:val="0"/>
                  <w:marBottom w:val="0"/>
                  <w:divBdr>
                    <w:top w:val="none" w:sz="0" w:space="0" w:color="auto"/>
                    <w:left w:val="none" w:sz="0" w:space="0" w:color="auto"/>
                    <w:bottom w:val="none" w:sz="0" w:space="0" w:color="auto"/>
                    <w:right w:val="none" w:sz="0" w:space="0" w:color="auto"/>
                  </w:divBdr>
                  <w:divsChild>
                    <w:div w:id="1196505114">
                      <w:marLeft w:val="0"/>
                      <w:marRight w:val="0"/>
                      <w:marTop w:val="0"/>
                      <w:marBottom w:val="0"/>
                      <w:divBdr>
                        <w:top w:val="none" w:sz="0" w:space="0" w:color="auto"/>
                        <w:left w:val="none" w:sz="0" w:space="0" w:color="auto"/>
                        <w:bottom w:val="none" w:sz="0" w:space="0" w:color="auto"/>
                        <w:right w:val="none" w:sz="0" w:space="0" w:color="auto"/>
                      </w:divBdr>
                    </w:div>
                    <w:div w:id="12089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2620">
          <w:marLeft w:val="0"/>
          <w:marRight w:val="0"/>
          <w:marTop w:val="0"/>
          <w:marBottom w:val="0"/>
          <w:divBdr>
            <w:top w:val="none" w:sz="0" w:space="0" w:color="auto"/>
            <w:left w:val="none" w:sz="0" w:space="0" w:color="auto"/>
            <w:bottom w:val="none" w:sz="0" w:space="0" w:color="auto"/>
            <w:right w:val="none" w:sz="0" w:space="0" w:color="auto"/>
          </w:divBdr>
        </w:div>
        <w:div w:id="2105808829">
          <w:marLeft w:val="0"/>
          <w:marRight w:val="0"/>
          <w:marTop w:val="0"/>
          <w:marBottom w:val="0"/>
          <w:divBdr>
            <w:top w:val="none" w:sz="0" w:space="0" w:color="auto"/>
            <w:left w:val="none" w:sz="0" w:space="0" w:color="auto"/>
            <w:bottom w:val="none" w:sz="0" w:space="0" w:color="auto"/>
            <w:right w:val="none" w:sz="0" w:space="0" w:color="auto"/>
          </w:divBdr>
          <w:divsChild>
            <w:div w:id="524557333">
              <w:marLeft w:val="0"/>
              <w:marRight w:val="0"/>
              <w:marTop w:val="0"/>
              <w:marBottom w:val="0"/>
              <w:divBdr>
                <w:top w:val="none" w:sz="0" w:space="0" w:color="auto"/>
                <w:left w:val="none" w:sz="0" w:space="0" w:color="auto"/>
                <w:bottom w:val="none" w:sz="0" w:space="0" w:color="auto"/>
                <w:right w:val="none" w:sz="0" w:space="0" w:color="auto"/>
              </w:divBdr>
            </w:div>
            <w:div w:id="1906257754">
              <w:marLeft w:val="0"/>
              <w:marRight w:val="0"/>
              <w:marTop w:val="0"/>
              <w:marBottom w:val="0"/>
              <w:divBdr>
                <w:top w:val="none" w:sz="0" w:space="0" w:color="auto"/>
                <w:left w:val="none" w:sz="0" w:space="0" w:color="auto"/>
                <w:bottom w:val="none" w:sz="0" w:space="0" w:color="auto"/>
                <w:right w:val="none" w:sz="0" w:space="0" w:color="auto"/>
              </w:divBdr>
            </w:div>
            <w:div w:id="1960644145">
              <w:marLeft w:val="0"/>
              <w:marRight w:val="0"/>
              <w:marTop w:val="0"/>
              <w:marBottom w:val="0"/>
              <w:divBdr>
                <w:top w:val="none" w:sz="0" w:space="0" w:color="auto"/>
                <w:left w:val="none" w:sz="0" w:space="0" w:color="auto"/>
                <w:bottom w:val="none" w:sz="0" w:space="0" w:color="auto"/>
                <w:right w:val="none" w:sz="0" w:space="0" w:color="auto"/>
              </w:divBdr>
            </w:div>
            <w:div w:id="2144763902">
              <w:marLeft w:val="0"/>
              <w:marRight w:val="0"/>
              <w:marTop w:val="0"/>
              <w:marBottom w:val="0"/>
              <w:divBdr>
                <w:top w:val="none" w:sz="0" w:space="0" w:color="auto"/>
                <w:left w:val="none" w:sz="0" w:space="0" w:color="auto"/>
                <w:bottom w:val="none" w:sz="0" w:space="0" w:color="auto"/>
                <w:right w:val="none" w:sz="0" w:space="0" w:color="auto"/>
              </w:divBdr>
            </w:div>
          </w:divsChild>
        </w:div>
        <w:div w:id="2108040666">
          <w:marLeft w:val="0"/>
          <w:marRight w:val="0"/>
          <w:marTop w:val="0"/>
          <w:marBottom w:val="0"/>
          <w:divBdr>
            <w:top w:val="none" w:sz="0" w:space="0" w:color="auto"/>
            <w:left w:val="none" w:sz="0" w:space="0" w:color="auto"/>
            <w:bottom w:val="none" w:sz="0" w:space="0" w:color="auto"/>
            <w:right w:val="none" w:sz="0" w:space="0" w:color="auto"/>
          </w:divBdr>
          <w:divsChild>
            <w:div w:id="1613777638">
              <w:marLeft w:val="0"/>
              <w:marRight w:val="0"/>
              <w:marTop w:val="0"/>
              <w:marBottom w:val="0"/>
              <w:divBdr>
                <w:top w:val="none" w:sz="0" w:space="0" w:color="auto"/>
                <w:left w:val="none" w:sz="0" w:space="0" w:color="auto"/>
                <w:bottom w:val="none" w:sz="0" w:space="0" w:color="auto"/>
                <w:right w:val="none" w:sz="0" w:space="0" w:color="auto"/>
              </w:divBdr>
            </w:div>
          </w:divsChild>
        </w:div>
        <w:div w:id="2116167478">
          <w:marLeft w:val="0"/>
          <w:marRight w:val="0"/>
          <w:marTop w:val="0"/>
          <w:marBottom w:val="0"/>
          <w:divBdr>
            <w:top w:val="none" w:sz="0" w:space="0" w:color="auto"/>
            <w:left w:val="none" w:sz="0" w:space="0" w:color="auto"/>
            <w:bottom w:val="none" w:sz="0" w:space="0" w:color="auto"/>
            <w:right w:val="none" w:sz="0" w:space="0" w:color="auto"/>
          </w:divBdr>
        </w:div>
        <w:div w:id="2117097020">
          <w:marLeft w:val="0"/>
          <w:marRight w:val="0"/>
          <w:marTop w:val="0"/>
          <w:marBottom w:val="0"/>
          <w:divBdr>
            <w:top w:val="none" w:sz="0" w:space="0" w:color="auto"/>
            <w:left w:val="none" w:sz="0" w:space="0" w:color="auto"/>
            <w:bottom w:val="none" w:sz="0" w:space="0" w:color="auto"/>
            <w:right w:val="none" w:sz="0" w:space="0" w:color="auto"/>
          </w:divBdr>
        </w:div>
        <w:div w:id="2117290266">
          <w:marLeft w:val="0"/>
          <w:marRight w:val="0"/>
          <w:marTop w:val="0"/>
          <w:marBottom w:val="0"/>
          <w:divBdr>
            <w:top w:val="none" w:sz="0" w:space="0" w:color="auto"/>
            <w:left w:val="none" w:sz="0" w:space="0" w:color="auto"/>
            <w:bottom w:val="none" w:sz="0" w:space="0" w:color="auto"/>
            <w:right w:val="none" w:sz="0" w:space="0" w:color="auto"/>
          </w:divBdr>
          <w:divsChild>
            <w:div w:id="1254900574">
              <w:marLeft w:val="0"/>
              <w:marRight w:val="0"/>
              <w:marTop w:val="30"/>
              <w:marBottom w:val="30"/>
              <w:divBdr>
                <w:top w:val="none" w:sz="0" w:space="0" w:color="auto"/>
                <w:left w:val="none" w:sz="0" w:space="0" w:color="auto"/>
                <w:bottom w:val="none" w:sz="0" w:space="0" w:color="auto"/>
                <w:right w:val="none" w:sz="0" w:space="0" w:color="auto"/>
              </w:divBdr>
              <w:divsChild>
                <w:div w:id="833687008">
                  <w:marLeft w:val="0"/>
                  <w:marRight w:val="0"/>
                  <w:marTop w:val="0"/>
                  <w:marBottom w:val="0"/>
                  <w:divBdr>
                    <w:top w:val="none" w:sz="0" w:space="0" w:color="auto"/>
                    <w:left w:val="none" w:sz="0" w:space="0" w:color="auto"/>
                    <w:bottom w:val="none" w:sz="0" w:space="0" w:color="auto"/>
                    <w:right w:val="none" w:sz="0" w:space="0" w:color="auto"/>
                  </w:divBdr>
                  <w:divsChild>
                    <w:div w:id="262953841">
                      <w:marLeft w:val="0"/>
                      <w:marRight w:val="0"/>
                      <w:marTop w:val="0"/>
                      <w:marBottom w:val="0"/>
                      <w:divBdr>
                        <w:top w:val="none" w:sz="0" w:space="0" w:color="auto"/>
                        <w:left w:val="none" w:sz="0" w:space="0" w:color="auto"/>
                        <w:bottom w:val="none" w:sz="0" w:space="0" w:color="auto"/>
                        <w:right w:val="none" w:sz="0" w:space="0" w:color="auto"/>
                      </w:divBdr>
                    </w:div>
                    <w:div w:id="280187302">
                      <w:marLeft w:val="0"/>
                      <w:marRight w:val="0"/>
                      <w:marTop w:val="0"/>
                      <w:marBottom w:val="0"/>
                      <w:divBdr>
                        <w:top w:val="none" w:sz="0" w:space="0" w:color="auto"/>
                        <w:left w:val="none" w:sz="0" w:space="0" w:color="auto"/>
                        <w:bottom w:val="none" w:sz="0" w:space="0" w:color="auto"/>
                        <w:right w:val="none" w:sz="0" w:space="0" w:color="auto"/>
                      </w:divBdr>
                    </w:div>
                    <w:div w:id="290983421">
                      <w:marLeft w:val="0"/>
                      <w:marRight w:val="0"/>
                      <w:marTop w:val="0"/>
                      <w:marBottom w:val="0"/>
                      <w:divBdr>
                        <w:top w:val="none" w:sz="0" w:space="0" w:color="auto"/>
                        <w:left w:val="none" w:sz="0" w:space="0" w:color="auto"/>
                        <w:bottom w:val="none" w:sz="0" w:space="0" w:color="auto"/>
                        <w:right w:val="none" w:sz="0" w:space="0" w:color="auto"/>
                      </w:divBdr>
                    </w:div>
                    <w:div w:id="961572027">
                      <w:marLeft w:val="0"/>
                      <w:marRight w:val="0"/>
                      <w:marTop w:val="0"/>
                      <w:marBottom w:val="0"/>
                      <w:divBdr>
                        <w:top w:val="none" w:sz="0" w:space="0" w:color="auto"/>
                        <w:left w:val="none" w:sz="0" w:space="0" w:color="auto"/>
                        <w:bottom w:val="none" w:sz="0" w:space="0" w:color="auto"/>
                        <w:right w:val="none" w:sz="0" w:space="0" w:color="auto"/>
                      </w:divBdr>
                    </w:div>
                    <w:div w:id="1335912552">
                      <w:marLeft w:val="0"/>
                      <w:marRight w:val="0"/>
                      <w:marTop w:val="0"/>
                      <w:marBottom w:val="0"/>
                      <w:divBdr>
                        <w:top w:val="none" w:sz="0" w:space="0" w:color="auto"/>
                        <w:left w:val="none" w:sz="0" w:space="0" w:color="auto"/>
                        <w:bottom w:val="none" w:sz="0" w:space="0" w:color="auto"/>
                        <w:right w:val="none" w:sz="0" w:space="0" w:color="auto"/>
                      </w:divBdr>
                    </w:div>
                    <w:div w:id="1690452573">
                      <w:marLeft w:val="0"/>
                      <w:marRight w:val="0"/>
                      <w:marTop w:val="0"/>
                      <w:marBottom w:val="0"/>
                      <w:divBdr>
                        <w:top w:val="none" w:sz="0" w:space="0" w:color="auto"/>
                        <w:left w:val="none" w:sz="0" w:space="0" w:color="auto"/>
                        <w:bottom w:val="none" w:sz="0" w:space="0" w:color="auto"/>
                        <w:right w:val="none" w:sz="0" w:space="0" w:color="auto"/>
                      </w:divBdr>
                    </w:div>
                    <w:div w:id="1901018129">
                      <w:marLeft w:val="0"/>
                      <w:marRight w:val="0"/>
                      <w:marTop w:val="0"/>
                      <w:marBottom w:val="0"/>
                      <w:divBdr>
                        <w:top w:val="none" w:sz="0" w:space="0" w:color="auto"/>
                        <w:left w:val="none" w:sz="0" w:space="0" w:color="auto"/>
                        <w:bottom w:val="none" w:sz="0" w:space="0" w:color="auto"/>
                        <w:right w:val="none" w:sz="0" w:space="0" w:color="auto"/>
                      </w:divBdr>
                    </w:div>
                    <w:div w:id="2042440237">
                      <w:marLeft w:val="0"/>
                      <w:marRight w:val="0"/>
                      <w:marTop w:val="0"/>
                      <w:marBottom w:val="0"/>
                      <w:divBdr>
                        <w:top w:val="none" w:sz="0" w:space="0" w:color="auto"/>
                        <w:left w:val="none" w:sz="0" w:space="0" w:color="auto"/>
                        <w:bottom w:val="none" w:sz="0" w:space="0" w:color="auto"/>
                        <w:right w:val="none" w:sz="0" w:space="0" w:color="auto"/>
                      </w:divBdr>
                    </w:div>
                  </w:divsChild>
                </w:div>
                <w:div w:id="1044715370">
                  <w:marLeft w:val="0"/>
                  <w:marRight w:val="0"/>
                  <w:marTop w:val="0"/>
                  <w:marBottom w:val="0"/>
                  <w:divBdr>
                    <w:top w:val="none" w:sz="0" w:space="0" w:color="auto"/>
                    <w:left w:val="none" w:sz="0" w:space="0" w:color="auto"/>
                    <w:bottom w:val="none" w:sz="0" w:space="0" w:color="auto"/>
                    <w:right w:val="none" w:sz="0" w:space="0" w:color="auto"/>
                  </w:divBdr>
                  <w:divsChild>
                    <w:div w:id="789282509">
                      <w:marLeft w:val="0"/>
                      <w:marRight w:val="0"/>
                      <w:marTop w:val="0"/>
                      <w:marBottom w:val="0"/>
                      <w:divBdr>
                        <w:top w:val="none" w:sz="0" w:space="0" w:color="auto"/>
                        <w:left w:val="none" w:sz="0" w:space="0" w:color="auto"/>
                        <w:bottom w:val="none" w:sz="0" w:space="0" w:color="auto"/>
                        <w:right w:val="none" w:sz="0" w:space="0" w:color="auto"/>
                      </w:divBdr>
                    </w:div>
                  </w:divsChild>
                </w:div>
                <w:div w:id="1125663556">
                  <w:marLeft w:val="0"/>
                  <w:marRight w:val="0"/>
                  <w:marTop w:val="0"/>
                  <w:marBottom w:val="0"/>
                  <w:divBdr>
                    <w:top w:val="none" w:sz="0" w:space="0" w:color="auto"/>
                    <w:left w:val="none" w:sz="0" w:space="0" w:color="auto"/>
                    <w:bottom w:val="none" w:sz="0" w:space="0" w:color="auto"/>
                    <w:right w:val="none" w:sz="0" w:space="0" w:color="auto"/>
                  </w:divBdr>
                  <w:divsChild>
                    <w:div w:id="531915838">
                      <w:marLeft w:val="0"/>
                      <w:marRight w:val="0"/>
                      <w:marTop w:val="0"/>
                      <w:marBottom w:val="0"/>
                      <w:divBdr>
                        <w:top w:val="none" w:sz="0" w:space="0" w:color="auto"/>
                        <w:left w:val="none" w:sz="0" w:space="0" w:color="auto"/>
                        <w:bottom w:val="none" w:sz="0" w:space="0" w:color="auto"/>
                        <w:right w:val="none" w:sz="0" w:space="0" w:color="auto"/>
                      </w:divBdr>
                    </w:div>
                  </w:divsChild>
                </w:div>
                <w:div w:id="1185748396">
                  <w:marLeft w:val="0"/>
                  <w:marRight w:val="0"/>
                  <w:marTop w:val="0"/>
                  <w:marBottom w:val="0"/>
                  <w:divBdr>
                    <w:top w:val="none" w:sz="0" w:space="0" w:color="auto"/>
                    <w:left w:val="none" w:sz="0" w:space="0" w:color="auto"/>
                    <w:bottom w:val="none" w:sz="0" w:space="0" w:color="auto"/>
                    <w:right w:val="none" w:sz="0" w:space="0" w:color="auto"/>
                  </w:divBdr>
                  <w:divsChild>
                    <w:div w:id="252975298">
                      <w:marLeft w:val="0"/>
                      <w:marRight w:val="0"/>
                      <w:marTop w:val="0"/>
                      <w:marBottom w:val="0"/>
                      <w:divBdr>
                        <w:top w:val="none" w:sz="0" w:space="0" w:color="auto"/>
                        <w:left w:val="none" w:sz="0" w:space="0" w:color="auto"/>
                        <w:bottom w:val="none" w:sz="0" w:space="0" w:color="auto"/>
                        <w:right w:val="none" w:sz="0" w:space="0" w:color="auto"/>
                      </w:divBdr>
                    </w:div>
                    <w:div w:id="344015960">
                      <w:marLeft w:val="0"/>
                      <w:marRight w:val="0"/>
                      <w:marTop w:val="0"/>
                      <w:marBottom w:val="0"/>
                      <w:divBdr>
                        <w:top w:val="none" w:sz="0" w:space="0" w:color="auto"/>
                        <w:left w:val="none" w:sz="0" w:space="0" w:color="auto"/>
                        <w:bottom w:val="none" w:sz="0" w:space="0" w:color="auto"/>
                        <w:right w:val="none" w:sz="0" w:space="0" w:color="auto"/>
                      </w:divBdr>
                    </w:div>
                    <w:div w:id="572201004">
                      <w:marLeft w:val="0"/>
                      <w:marRight w:val="0"/>
                      <w:marTop w:val="0"/>
                      <w:marBottom w:val="0"/>
                      <w:divBdr>
                        <w:top w:val="none" w:sz="0" w:space="0" w:color="auto"/>
                        <w:left w:val="none" w:sz="0" w:space="0" w:color="auto"/>
                        <w:bottom w:val="none" w:sz="0" w:space="0" w:color="auto"/>
                        <w:right w:val="none" w:sz="0" w:space="0" w:color="auto"/>
                      </w:divBdr>
                    </w:div>
                    <w:div w:id="663702252">
                      <w:marLeft w:val="0"/>
                      <w:marRight w:val="0"/>
                      <w:marTop w:val="0"/>
                      <w:marBottom w:val="0"/>
                      <w:divBdr>
                        <w:top w:val="none" w:sz="0" w:space="0" w:color="auto"/>
                        <w:left w:val="none" w:sz="0" w:space="0" w:color="auto"/>
                        <w:bottom w:val="none" w:sz="0" w:space="0" w:color="auto"/>
                        <w:right w:val="none" w:sz="0" w:space="0" w:color="auto"/>
                      </w:divBdr>
                    </w:div>
                    <w:div w:id="1288465027">
                      <w:marLeft w:val="0"/>
                      <w:marRight w:val="0"/>
                      <w:marTop w:val="0"/>
                      <w:marBottom w:val="0"/>
                      <w:divBdr>
                        <w:top w:val="none" w:sz="0" w:space="0" w:color="auto"/>
                        <w:left w:val="none" w:sz="0" w:space="0" w:color="auto"/>
                        <w:bottom w:val="none" w:sz="0" w:space="0" w:color="auto"/>
                        <w:right w:val="none" w:sz="0" w:space="0" w:color="auto"/>
                      </w:divBdr>
                    </w:div>
                    <w:div w:id="1452017042">
                      <w:marLeft w:val="0"/>
                      <w:marRight w:val="0"/>
                      <w:marTop w:val="0"/>
                      <w:marBottom w:val="0"/>
                      <w:divBdr>
                        <w:top w:val="none" w:sz="0" w:space="0" w:color="auto"/>
                        <w:left w:val="none" w:sz="0" w:space="0" w:color="auto"/>
                        <w:bottom w:val="none" w:sz="0" w:space="0" w:color="auto"/>
                        <w:right w:val="none" w:sz="0" w:space="0" w:color="auto"/>
                      </w:divBdr>
                    </w:div>
                    <w:div w:id="1456943392">
                      <w:marLeft w:val="0"/>
                      <w:marRight w:val="0"/>
                      <w:marTop w:val="0"/>
                      <w:marBottom w:val="0"/>
                      <w:divBdr>
                        <w:top w:val="none" w:sz="0" w:space="0" w:color="auto"/>
                        <w:left w:val="none" w:sz="0" w:space="0" w:color="auto"/>
                        <w:bottom w:val="none" w:sz="0" w:space="0" w:color="auto"/>
                        <w:right w:val="none" w:sz="0" w:space="0" w:color="auto"/>
                      </w:divBdr>
                    </w:div>
                    <w:div w:id="1607234043">
                      <w:marLeft w:val="0"/>
                      <w:marRight w:val="0"/>
                      <w:marTop w:val="0"/>
                      <w:marBottom w:val="0"/>
                      <w:divBdr>
                        <w:top w:val="none" w:sz="0" w:space="0" w:color="auto"/>
                        <w:left w:val="none" w:sz="0" w:space="0" w:color="auto"/>
                        <w:bottom w:val="none" w:sz="0" w:space="0" w:color="auto"/>
                        <w:right w:val="none" w:sz="0" w:space="0" w:color="auto"/>
                      </w:divBdr>
                    </w:div>
                    <w:div w:id="1687639099">
                      <w:marLeft w:val="0"/>
                      <w:marRight w:val="0"/>
                      <w:marTop w:val="0"/>
                      <w:marBottom w:val="0"/>
                      <w:divBdr>
                        <w:top w:val="none" w:sz="0" w:space="0" w:color="auto"/>
                        <w:left w:val="none" w:sz="0" w:space="0" w:color="auto"/>
                        <w:bottom w:val="none" w:sz="0" w:space="0" w:color="auto"/>
                        <w:right w:val="none" w:sz="0" w:space="0" w:color="auto"/>
                      </w:divBdr>
                    </w:div>
                    <w:div w:id="1727102144">
                      <w:marLeft w:val="0"/>
                      <w:marRight w:val="0"/>
                      <w:marTop w:val="0"/>
                      <w:marBottom w:val="0"/>
                      <w:divBdr>
                        <w:top w:val="none" w:sz="0" w:space="0" w:color="auto"/>
                        <w:left w:val="none" w:sz="0" w:space="0" w:color="auto"/>
                        <w:bottom w:val="none" w:sz="0" w:space="0" w:color="auto"/>
                        <w:right w:val="none" w:sz="0" w:space="0" w:color="auto"/>
                      </w:divBdr>
                    </w:div>
                    <w:div w:id="1772625709">
                      <w:marLeft w:val="0"/>
                      <w:marRight w:val="0"/>
                      <w:marTop w:val="0"/>
                      <w:marBottom w:val="0"/>
                      <w:divBdr>
                        <w:top w:val="none" w:sz="0" w:space="0" w:color="auto"/>
                        <w:left w:val="none" w:sz="0" w:space="0" w:color="auto"/>
                        <w:bottom w:val="none" w:sz="0" w:space="0" w:color="auto"/>
                        <w:right w:val="none" w:sz="0" w:space="0" w:color="auto"/>
                      </w:divBdr>
                    </w:div>
                    <w:div w:id="1844472749">
                      <w:marLeft w:val="0"/>
                      <w:marRight w:val="0"/>
                      <w:marTop w:val="0"/>
                      <w:marBottom w:val="0"/>
                      <w:divBdr>
                        <w:top w:val="none" w:sz="0" w:space="0" w:color="auto"/>
                        <w:left w:val="none" w:sz="0" w:space="0" w:color="auto"/>
                        <w:bottom w:val="none" w:sz="0" w:space="0" w:color="auto"/>
                        <w:right w:val="none" w:sz="0" w:space="0" w:color="auto"/>
                      </w:divBdr>
                    </w:div>
                    <w:div w:id="1950314355">
                      <w:marLeft w:val="0"/>
                      <w:marRight w:val="0"/>
                      <w:marTop w:val="0"/>
                      <w:marBottom w:val="0"/>
                      <w:divBdr>
                        <w:top w:val="none" w:sz="0" w:space="0" w:color="auto"/>
                        <w:left w:val="none" w:sz="0" w:space="0" w:color="auto"/>
                        <w:bottom w:val="none" w:sz="0" w:space="0" w:color="auto"/>
                        <w:right w:val="none" w:sz="0" w:space="0" w:color="auto"/>
                      </w:divBdr>
                    </w:div>
                    <w:div w:id="2038194568">
                      <w:marLeft w:val="0"/>
                      <w:marRight w:val="0"/>
                      <w:marTop w:val="0"/>
                      <w:marBottom w:val="0"/>
                      <w:divBdr>
                        <w:top w:val="none" w:sz="0" w:space="0" w:color="auto"/>
                        <w:left w:val="none" w:sz="0" w:space="0" w:color="auto"/>
                        <w:bottom w:val="none" w:sz="0" w:space="0" w:color="auto"/>
                        <w:right w:val="none" w:sz="0" w:space="0" w:color="auto"/>
                      </w:divBdr>
                    </w:div>
                  </w:divsChild>
                </w:div>
                <w:div w:id="1506632137">
                  <w:marLeft w:val="0"/>
                  <w:marRight w:val="0"/>
                  <w:marTop w:val="0"/>
                  <w:marBottom w:val="0"/>
                  <w:divBdr>
                    <w:top w:val="none" w:sz="0" w:space="0" w:color="auto"/>
                    <w:left w:val="none" w:sz="0" w:space="0" w:color="auto"/>
                    <w:bottom w:val="none" w:sz="0" w:space="0" w:color="auto"/>
                    <w:right w:val="none" w:sz="0" w:space="0" w:color="auto"/>
                  </w:divBdr>
                  <w:divsChild>
                    <w:div w:id="1736393331">
                      <w:marLeft w:val="0"/>
                      <w:marRight w:val="0"/>
                      <w:marTop w:val="0"/>
                      <w:marBottom w:val="0"/>
                      <w:divBdr>
                        <w:top w:val="none" w:sz="0" w:space="0" w:color="auto"/>
                        <w:left w:val="none" w:sz="0" w:space="0" w:color="auto"/>
                        <w:bottom w:val="none" w:sz="0" w:space="0" w:color="auto"/>
                        <w:right w:val="none" w:sz="0" w:space="0" w:color="auto"/>
                      </w:divBdr>
                    </w:div>
                  </w:divsChild>
                </w:div>
                <w:div w:id="2141722421">
                  <w:marLeft w:val="0"/>
                  <w:marRight w:val="0"/>
                  <w:marTop w:val="0"/>
                  <w:marBottom w:val="0"/>
                  <w:divBdr>
                    <w:top w:val="none" w:sz="0" w:space="0" w:color="auto"/>
                    <w:left w:val="none" w:sz="0" w:space="0" w:color="auto"/>
                    <w:bottom w:val="none" w:sz="0" w:space="0" w:color="auto"/>
                    <w:right w:val="none" w:sz="0" w:space="0" w:color="auto"/>
                  </w:divBdr>
                  <w:divsChild>
                    <w:div w:id="19495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6413">
          <w:marLeft w:val="0"/>
          <w:marRight w:val="0"/>
          <w:marTop w:val="0"/>
          <w:marBottom w:val="0"/>
          <w:divBdr>
            <w:top w:val="none" w:sz="0" w:space="0" w:color="auto"/>
            <w:left w:val="none" w:sz="0" w:space="0" w:color="auto"/>
            <w:bottom w:val="none" w:sz="0" w:space="0" w:color="auto"/>
            <w:right w:val="none" w:sz="0" w:space="0" w:color="auto"/>
          </w:divBdr>
          <w:divsChild>
            <w:div w:id="752892061">
              <w:marLeft w:val="0"/>
              <w:marRight w:val="0"/>
              <w:marTop w:val="30"/>
              <w:marBottom w:val="30"/>
              <w:divBdr>
                <w:top w:val="none" w:sz="0" w:space="0" w:color="auto"/>
                <w:left w:val="none" w:sz="0" w:space="0" w:color="auto"/>
                <w:bottom w:val="none" w:sz="0" w:space="0" w:color="auto"/>
                <w:right w:val="none" w:sz="0" w:space="0" w:color="auto"/>
              </w:divBdr>
              <w:divsChild>
                <w:div w:id="116802948">
                  <w:marLeft w:val="0"/>
                  <w:marRight w:val="0"/>
                  <w:marTop w:val="0"/>
                  <w:marBottom w:val="0"/>
                  <w:divBdr>
                    <w:top w:val="none" w:sz="0" w:space="0" w:color="auto"/>
                    <w:left w:val="none" w:sz="0" w:space="0" w:color="auto"/>
                    <w:bottom w:val="none" w:sz="0" w:space="0" w:color="auto"/>
                    <w:right w:val="none" w:sz="0" w:space="0" w:color="auto"/>
                  </w:divBdr>
                  <w:divsChild>
                    <w:div w:id="1621765096">
                      <w:marLeft w:val="0"/>
                      <w:marRight w:val="0"/>
                      <w:marTop w:val="0"/>
                      <w:marBottom w:val="0"/>
                      <w:divBdr>
                        <w:top w:val="none" w:sz="0" w:space="0" w:color="auto"/>
                        <w:left w:val="none" w:sz="0" w:space="0" w:color="auto"/>
                        <w:bottom w:val="none" w:sz="0" w:space="0" w:color="auto"/>
                        <w:right w:val="none" w:sz="0" w:space="0" w:color="auto"/>
                      </w:divBdr>
                    </w:div>
                  </w:divsChild>
                </w:div>
                <w:div w:id="367293271">
                  <w:marLeft w:val="0"/>
                  <w:marRight w:val="0"/>
                  <w:marTop w:val="0"/>
                  <w:marBottom w:val="0"/>
                  <w:divBdr>
                    <w:top w:val="none" w:sz="0" w:space="0" w:color="auto"/>
                    <w:left w:val="none" w:sz="0" w:space="0" w:color="auto"/>
                    <w:bottom w:val="none" w:sz="0" w:space="0" w:color="auto"/>
                    <w:right w:val="none" w:sz="0" w:space="0" w:color="auto"/>
                  </w:divBdr>
                  <w:divsChild>
                    <w:div w:id="1859350733">
                      <w:marLeft w:val="0"/>
                      <w:marRight w:val="0"/>
                      <w:marTop w:val="0"/>
                      <w:marBottom w:val="0"/>
                      <w:divBdr>
                        <w:top w:val="none" w:sz="0" w:space="0" w:color="auto"/>
                        <w:left w:val="none" w:sz="0" w:space="0" w:color="auto"/>
                        <w:bottom w:val="none" w:sz="0" w:space="0" w:color="auto"/>
                        <w:right w:val="none" w:sz="0" w:space="0" w:color="auto"/>
                      </w:divBdr>
                    </w:div>
                  </w:divsChild>
                </w:div>
                <w:div w:id="379591352">
                  <w:marLeft w:val="0"/>
                  <w:marRight w:val="0"/>
                  <w:marTop w:val="0"/>
                  <w:marBottom w:val="0"/>
                  <w:divBdr>
                    <w:top w:val="none" w:sz="0" w:space="0" w:color="auto"/>
                    <w:left w:val="none" w:sz="0" w:space="0" w:color="auto"/>
                    <w:bottom w:val="none" w:sz="0" w:space="0" w:color="auto"/>
                    <w:right w:val="none" w:sz="0" w:space="0" w:color="auto"/>
                  </w:divBdr>
                  <w:divsChild>
                    <w:div w:id="1623027233">
                      <w:marLeft w:val="0"/>
                      <w:marRight w:val="0"/>
                      <w:marTop w:val="0"/>
                      <w:marBottom w:val="0"/>
                      <w:divBdr>
                        <w:top w:val="none" w:sz="0" w:space="0" w:color="auto"/>
                        <w:left w:val="none" w:sz="0" w:space="0" w:color="auto"/>
                        <w:bottom w:val="none" w:sz="0" w:space="0" w:color="auto"/>
                        <w:right w:val="none" w:sz="0" w:space="0" w:color="auto"/>
                      </w:divBdr>
                    </w:div>
                  </w:divsChild>
                </w:div>
                <w:div w:id="583687510">
                  <w:marLeft w:val="0"/>
                  <w:marRight w:val="0"/>
                  <w:marTop w:val="0"/>
                  <w:marBottom w:val="0"/>
                  <w:divBdr>
                    <w:top w:val="none" w:sz="0" w:space="0" w:color="auto"/>
                    <w:left w:val="none" w:sz="0" w:space="0" w:color="auto"/>
                    <w:bottom w:val="none" w:sz="0" w:space="0" w:color="auto"/>
                    <w:right w:val="none" w:sz="0" w:space="0" w:color="auto"/>
                  </w:divBdr>
                  <w:divsChild>
                    <w:div w:id="57948769">
                      <w:marLeft w:val="0"/>
                      <w:marRight w:val="0"/>
                      <w:marTop w:val="0"/>
                      <w:marBottom w:val="0"/>
                      <w:divBdr>
                        <w:top w:val="none" w:sz="0" w:space="0" w:color="auto"/>
                        <w:left w:val="none" w:sz="0" w:space="0" w:color="auto"/>
                        <w:bottom w:val="none" w:sz="0" w:space="0" w:color="auto"/>
                        <w:right w:val="none" w:sz="0" w:space="0" w:color="auto"/>
                      </w:divBdr>
                    </w:div>
                  </w:divsChild>
                </w:div>
                <w:div w:id="837962292">
                  <w:marLeft w:val="0"/>
                  <w:marRight w:val="0"/>
                  <w:marTop w:val="0"/>
                  <w:marBottom w:val="0"/>
                  <w:divBdr>
                    <w:top w:val="none" w:sz="0" w:space="0" w:color="auto"/>
                    <w:left w:val="none" w:sz="0" w:space="0" w:color="auto"/>
                    <w:bottom w:val="none" w:sz="0" w:space="0" w:color="auto"/>
                    <w:right w:val="none" w:sz="0" w:space="0" w:color="auto"/>
                  </w:divBdr>
                  <w:divsChild>
                    <w:div w:id="1917131529">
                      <w:marLeft w:val="0"/>
                      <w:marRight w:val="0"/>
                      <w:marTop w:val="0"/>
                      <w:marBottom w:val="0"/>
                      <w:divBdr>
                        <w:top w:val="none" w:sz="0" w:space="0" w:color="auto"/>
                        <w:left w:val="none" w:sz="0" w:space="0" w:color="auto"/>
                        <w:bottom w:val="none" w:sz="0" w:space="0" w:color="auto"/>
                        <w:right w:val="none" w:sz="0" w:space="0" w:color="auto"/>
                      </w:divBdr>
                    </w:div>
                  </w:divsChild>
                </w:div>
                <w:div w:id="1577284785">
                  <w:marLeft w:val="0"/>
                  <w:marRight w:val="0"/>
                  <w:marTop w:val="0"/>
                  <w:marBottom w:val="0"/>
                  <w:divBdr>
                    <w:top w:val="none" w:sz="0" w:space="0" w:color="auto"/>
                    <w:left w:val="none" w:sz="0" w:space="0" w:color="auto"/>
                    <w:bottom w:val="none" w:sz="0" w:space="0" w:color="auto"/>
                    <w:right w:val="none" w:sz="0" w:space="0" w:color="auto"/>
                  </w:divBdr>
                  <w:divsChild>
                    <w:div w:id="1228807926">
                      <w:marLeft w:val="0"/>
                      <w:marRight w:val="0"/>
                      <w:marTop w:val="0"/>
                      <w:marBottom w:val="0"/>
                      <w:divBdr>
                        <w:top w:val="none" w:sz="0" w:space="0" w:color="auto"/>
                        <w:left w:val="none" w:sz="0" w:space="0" w:color="auto"/>
                        <w:bottom w:val="none" w:sz="0" w:space="0" w:color="auto"/>
                        <w:right w:val="none" w:sz="0" w:space="0" w:color="auto"/>
                      </w:divBdr>
                    </w:div>
                  </w:divsChild>
                </w:div>
                <w:div w:id="1822382503">
                  <w:marLeft w:val="0"/>
                  <w:marRight w:val="0"/>
                  <w:marTop w:val="0"/>
                  <w:marBottom w:val="0"/>
                  <w:divBdr>
                    <w:top w:val="none" w:sz="0" w:space="0" w:color="auto"/>
                    <w:left w:val="none" w:sz="0" w:space="0" w:color="auto"/>
                    <w:bottom w:val="none" w:sz="0" w:space="0" w:color="auto"/>
                    <w:right w:val="none" w:sz="0" w:space="0" w:color="auto"/>
                  </w:divBdr>
                  <w:divsChild>
                    <w:div w:id="1193805040">
                      <w:marLeft w:val="0"/>
                      <w:marRight w:val="0"/>
                      <w:marTop w:val="0"/>
                      <w:marBottom w:val="0"/>
                      <w:divBdr>
                        <w:top w:val="none" w:sz="0" w:space="0" w:color="auto"/>
                        <w:left w:val="none" w:sz="0" w:space="0" w:color="auto"/>
                        <w:bottom w:val="none" w:sz="0" w:space="0" w:color="auto"/>
                        <w:right w:val="none" w:sz="0" w:space="0" w:color="auto"/>
                      </w:divBdr>
                    </w:div>
                  </w:divsChild>
                </w:div>
                <w:div w:id="2090105890">
                  <w:marLeft w:val="0"/>
                  <w:marRight w:val="0"/>
                  <w:marTop w:val="0"/>
                  <w:marBottom w:val="0"/>
                  <w:divBdr>
                    <w:top w:val="none" w:sz="0" w:space="0" w:color="auto"/>
                    <w:left w:val="none" w:sz="0" w:space="0" w:color="auto"/>
                    <w:bottom w:val="none" w:sz="0" w:space="0" w:color="auto"/>
                    <w:right w:val="none" w:sz="0" w:space="0" w:color="auto"/>
                  </w:divBdr>
                  <w:divsChild>
                    <w:div w:id="2192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45696">
      <w:bodyDiv w:val="1"/>
      <w:marLeft w:val="0"/>
      <w:marRight w:val="0"/>
      <w:marTop w:val="0"/>
      <w:marBottom w:val="0"/>
      <w:divBdr>
        <w:top w:val="none" w:sz="0" w:space="0" w:color="auto"/>
        <w:left w:val="none" w:sz="0" w:space="0" w:color="auto"/>
        <w:bottom w:val="none" w:sz="0" w:space="0" w:color="auto"/>
        <w:right w:val="none" w:sz="0" w:space="0" w:color="auto"/>
      </w:divBdr>
      <w:divsChild>
        <w:div w:id="14038221">
          <w:marLeft w:val="0"/>
          <w:marRight w:val="0"/>
          <w:marTop w:val="0"/>
          <w:marBottom w:val="0"/>
          <w:divBdr>
            <w:top w:val="none" w:sz="0" w:space="0" w:color="auto"/>
            <w:left w:val="none" w:sz="0" w:space="0" w:color="auto"/>
            <w:bottom w:val="none" w:sz="0" w:space="0" w:color="auto"/>
            <w:right w:val="none" w:sz="0" w:space="0" w:color="auto"/>
          </w:divBdr>
        </w:div>
        <w:div w:id="32774047">
          <w:marLeft w:val="0"/>
          <w:marRight w:val="0"/>
          <w:marTop w:val="0"/>
          <w:marBottom w:val="0"/>
          <w:divBdr>
            <w:top w:val="none" w:sz="0" w:space="0" w:color="auto"/>
            <w:left w:val="none" w:sz="0" w:space="0" w:color="auto"/>
            <w:bottom w:val="none" w:sz="0" w:space="0" w:color="auto"/>
            <w:right w:val="none" w:sz="0" w:space="0" w:color="auto"/>
          </w:divBdr>
        </w:div>
        <w:div w:id="38408699">
          <w:marLeft w:val="0"/>
          <w:marRight w:val="0"/>
          <w:marTop w:val="0"/>
          <w:marBottom w:val="0"/>
          <w:divBdr>
            <w:top w:val="none" w:sz="0" w:space="0" w:color="auto"/>
            <w:left w:val="none" w:sz="0" w:space="0" w:color="auto"/>
            <w:bottom w:val="none" w:sz="0" w:space="0" w:color="auto"/>
            <w:right w:val="none" w:sz="0" w:space="0" w:color="auto"/>
          </w:divBdr>
          <w:divsChild>
            <w:div w:id="199974725">
              <w:marLeft w:val="-75"/>
              <w:marRight w:val="0"/>
              <w:marTop w:val="30"/>
              <w:marBottom w:val="30"/>
              <w:divBdr>
                <w:top w:val="none" w:sz="0" w:space="0" w:color="auto"/>
                <w:left w:val="none" w:sz="0" w:space="0" w:color="auto"/>
                <w:bottom w:val="none" w:sz="0" w:space="0" w:color="auto"/>
                <w:right w:val="none" w:sz="0" w:space="0" w:color="auto"/>
              </w:divBdr>
              <w:divsChild>
                <w:div w:id="227958123">
                  <w:marLeft w:val="0"/>
                  <w:marRight w:val="0"/>
                  <w:marTop w:val="0"/>
                  <w:marBottom w:val="0"/>
                  <w:divBdr>
                    <w:top w:val="none" w:sz="0" w:space="0" w:color="auto"/>
                    <w:left w:val="none" w:sz="0" w:space="0" w:color="auto"/>
                    <w:bottom w:val="none" w:sz="0" w:space="0" w:color="auto"/>
                    <w:right w:val="none" w:sz="0" w:space="0" w:color="auto"/>
                  </w:divBdr>
                  <w:divsChild>
                    <w:div w:id="1890410430">
                      <w:marLeft w:val="0"/>
                      <w:marRight w:val="0"/>
                      <w:marTop w:val="0"/>
                      <w:marBottom w:val="0"/>
                      <w:divBdr>
                        <w:top w:val="none" w:sz="0" w:space="0" w:color="auto"/>
                        <w:left w:val="none" w:sz="0" w:space="0" w:color="auto"/>
                        <w:bottom w:val="none" w:sz="0" w:space="0" w:color="auto"/>
                        <w:right w:val="none" w:sz="0" w:space="0" w:color="auto"/>
                      </w:divBdr>
                    </w:div>
                  </w:divsChild>
                </w:div>
                <w:div w:id="467430794">
                  <w:marLeft w:val="0"/>
                  <w:marRight w:val="0"/>
                  <w:marTop w:val="0"/>
                  <w:marBottom w:val="0"/>
                  <w:divBdr>
                    <w:top w:val="none" w:sz="0" w:space="0" w:color="auto"/>
                    <w:left w:val="none" w:sz="0" w:space="0" w:color="auto"/>
                    <w:bottom w:val="none" w:sz="0" w:space="0" w:color="auto"/>
                    <w:right w:val="none" w:sz="0" w:space="0" w:color="auto"/>
                  </w:divBdr>
                  <w:divsChild>
                    <w:div w:id="230894119">
                      <w:marLeft w:val="0"/>
                      <w:marRight w:val="0"/>
                      <w:marTop w:val="0"/>
                      <w:marBottom w:val="0"/>
                      <w:divBdr>
                        <w:top w:val="none" w:sz="0" w:space="0" w:color="auto"/>
                        <w:left w:val="none" w:sz="0" w:space="0" w:color="auto"/>
                        <w:bottom w:val="none" w:sz="0" w:space="0" w:color="auto"/>
                        <w:right w:val="none" w:sz="0" w:space="0" w:color="auto"/>
                      </w:divBdr>
                    </w:div>
                    <w:div w:id="290600569">
                      <w:marLeft w:val="0"/>
                      <w:marRight w:val="0"/>
                      <w:marTop w:val="0"/>
                      <w:marBottom w:val="0"/>
                      <w:divBdr>
                        <w:top w:val="none" w:sz="0" w:space="0" w:color="auto"/>
                        <w:left w:val="none" w:sz="0" w:space="0" w:color="auto"/>
                        <w:bottom w:val="none" w:sz="0" w:space="0" w:color="auto"/>
                        <w:right w:val="none" w:sz="0" w:space="0" w:color="auto"/>
                      </w:divBdr>
                    </w:div>
                    <w:div w:id="438306448">
                      <w:marLeft w:val="0"/>
                      <w:marRight w:val="0"/>
                      <w:marTop w:val="0"/>
                      <w:marBottom w:val="0"/>
                      <w:divBdr>
                        <w:top w:val="none" w:sz="0" w:space="0" w:color="auto"/>
                        <w:left w:val="none" w:sz="0" w:space="0" w:color="auto"/>
                        <w:bottom w:val="none" w:sz="0" w:space="0" w:color="auto"/>
                        <w:right w:val="none" w:sz="0" w:space="0" w:color="auto"/>
                      </w:divBdr>
                    </w:div>
                    <w:div w:id="515196171">
                      <w:marLeft w:val="0"/>
                      <w:marRight w:val="0"/>
                      <w:marTop w:val="0"/>
                      <w:marBottom w:val="0"/>
                      <w:divBdr>
                        <w:top w:val="none" w:sz="0" w:space="0" w:color="auto"/>
                        <w:left w:val="none" w:sz="0" w:space="0" w:color="auto"/>
                        <w:bottom w:val="none" w:sz="0" w:space="0" w:color="auto"/>
                        <w:right w:val="none" w:sz="0" w:space="0" w:color="auto"/>
                      </w:divBdr>
                    </w:div>
                    <w:div w:id="1060514155">
                      <w:marLeft w:val="0"/>
                      <w:marRight w:val="0"/>
                      <w:marTop w:val="0"/>
                      <w:marBottom w:val="0"/>
                      <w:divBdr>
                        <w:top w:val="none" w:sz="0" w:space="0" w:color="auto"/>
                        <w:left w:val="none" w:sz="0" w:space="0" w:color="auto"/>
                        <w:bottom w:val="none" w:sz="0" w:space="0" w:color="auto"/>
                        <w:right w:val="none" w:sz="0" w:space="0" w:color="auto"/>
                      </w:divBdr>
                    </w:div>
                    <w:div w:id="1134441474">
                      <w:marLeft w:val="0"/>
                      <w:marRight w:val="0"/>
                      <w:marTop w:val="0"/>
                      <w:marBottom w:val="0"/>
                      <w:divBdr>
                        <w:top w:val="none" w:sz="0" w:space="0" w:color="auto"/>
                        <w:left w:val="none" w:sz="0" w:space="0" w:color="auto"/>
                        <w:bottom w:val="none" w:sz="0" w:space="0" w:color="auto"/>
                        <w:right w:val="none" w:sz="0" w:space="0" w:color="auto"/>
                      </w:divBdr>
                    </w:div>
                    <w:div w:id="1262031454">
                      <w:marLeft w:val="0"/>
                      <w:marRight w:val="0"/>
                      <w:marTop w:val="0"/>
                      <w:marBottom w:val="0"/>
                      <w:divBdr>
                        <w:top w:val="none" w:sz="0" w:space="0" w:color="auto"/>
                        <w:left w:val="none" w:sz="0" w:space="0" w:color="auto"/>
                        <w:bottom w:val="none" w:sz="0" w:space="0" w:color="auto"/>
                        <w:right w:val="none" w:sz="0" w:space="0" w:color="auto"/>
                      </w:divBdr>
                    </w:div>
                    <w:div w:id="1264609596">
                      <w:marLeft w:val="0"/>
                      <w:marRight w:val="0"/>
                      <w:marTop w:val="0"/>
                      <w:marBottom w:val="0"/>
                      <w:divBdr>
                        <w:top w:val="none" w:sz="0" w:space="0" w:color="auto"/>
                        <w:left w:val="none" w:sz="0" w:space="0" w:color="auto"/>
                        <w:bottom w:val="none" w:sz="0" w:space="0" w:color="auto"/>
                        <w:right w:val="none" w:sz="0" w:space="0" w:color="auto"/>
                      </w:divBdr>
                    </w:div>
                    <w:div w:id="1328948143">
                      <w:marLeft w:val="0"/>
                      <w:marRight w:val="0"/>
                      <w:marTop w:val="0"/>
                      <w:marBottom w:val="0"/>
                      <w:divBdr>
                        <w:top w:val="none" w:sz="0" w:space="0" w:color="auto"/>
                        <w:left w:val="none" w:sz="0" w:space="0" w:color="auto"/>
                        <w:bottom w:val="none" w:sz="0" w:space="0" w:color="auto"/>
                        <w:right w:val="none" w:sz="0" w:space="0" w:color="auto"/>
                      </w:divBdr>
                    </w:div>
                    <w:div w:id="1549225393">
                      <w:marLeft w:val="0"/>
                      <w:marRight w:val="0"/>
                      <w:marTop w:val="0"/>
                      <w:marBottom w:val="0"/>
                      <w:divBdr>
                        <w:top w:val="none" w:sz="0" w:space="0" w:color="auto"/>
                        <w:left w:val="none" w:sz="0" w:space="0" w:color="auto"/>
                        <w:bottom w:val="none" w:sz="0" w:space="0" w:color="auto"/>
                        <w:right w:val="none" w:sz="0" w:space="0" w:color="auto"/>
                      </w:divBdr>
                    </w:div>
                  </w:divsChild>
                </w:div>
                <w:div w:id="755128523">
                  <w:marLeft w:val="0"/>
                  <w:marRight w:val="0"/>
                  <w:marTop w:val="0"/>
                  <w:marBottom w:val="0"/>
                  <w:divBdr>
                    <w:top w:val="none" w:sz="0" w:space="0" w:color="auto"/>
                    <w:left w:val="none" w:sz="0" w:space="0" w:color="auto"/>
                    <w:bottom w:val="none" w:sz="0" w:space="0" w:color="auto"/>
                    <w:right w:val="none" w:sz="0" w:space="0" w:color="auto"/>
                  </w:divBdr>
                  <w:divsChild>
                    <w:div w:id="670908395">
                      <w:marLeft w:val="0"/>
                      <w:marRight w:val="0"/>
                      <w:marTop w:val="0"/>
                      <w:marBottom w:val="0"/>
                      <w:divBdr>
                        <w:top w:val="none" w:sz="0" w:space="0" w:color="auto"/>
                        <w:left w:val="none" w:sz="0" w:space="0" w:color="auto"/>
                        <w:bottom w:val="none" w:sz="0" w:space="0" w:color="auto"/>
                        <w:right w:val="none" w:sz="0" w:space="0" w:color="auto"/>
                      </w:divBdr>
                    </w:div>
                    <w:div w:id="1134711384">
                      <w:marLeft w:val="0"/>
                      <w:marRight w:val="0"/>
                      <w:marTop w:val="0"/>
                      <w:marBottom w:val="0"/>
                      <w:divBdr>
                        <w:top w:val="none" w:sz="0" w:space="0" w:color="auto"/>
                        <w:left w:val="none" w:sz="0" w:space="0" w:color="auto"/>
                        <w:bottom w:val="none" w:sz="0" w:space="0" w:color="auto"/>
                        <w:right w:val="none" w:sz="0" w:space="0" w:color="auto"/>
                      </w:divBdr>
                    </w:div>
                  </w:divsChild>
                </w:div>
                <w:div w:id="903373013">
                  <w:marLeft w:val="0"/>
                  <w:marRight w:val="0"/>
                  <w:marTop w:val="0"/>
                  <w:marBottom w:val="0"/>
                  <w:divBdr>
                    <w:top w:val="none" w:sz="0" w:space="0" w:color="auto"/>
                    <w:left w:val="none" w:sz="0" w:space="0" w:color="auto"/>
                    <w:bottom w:val="none" w:sz="0" w:space="0" w:color="auto"/>
                    <w:right w:val="none" w:sz="0" w:space="0" w:color="auto"/>
                  </w:divBdr>
                  <w:divsChild>
                    <w:div w:id="78647033">
                      <w:marLeft w:val="0"/>
                      <w:marRight w:val="0"/>
                      <w:marTop w:val="0"/>
                      <w:marBottom w:val="0"/>
                      <w:divBdr>
                        <w:top w:val="none" w:sz="0" w:space="0" w:color="auto"/>
                        <w:left w:val="none" w:sz="0" w:space="0" w:color="auto"/>
                        <w:bottom w:val="none" w:sz="0" w:space="0" w:color="auto"/>
                        <w:right w:val="none" w:sz="0" w:space="0" w:color="auto"/>
                      </w:divBdr>
                    </w:div>
                    <w:div w:id="96757871">
                      <w:marLeft w:val="0"/>
                      <w:marRight w:val="0"/>
                      <w:marTop w:val="0"/>
                      <w:marBottom w:val="0"/>
                      <w:divBdr>
                        <w:top w:val="none" w:sz="0" w:space="0" w:color="auto"/>
                        <w:left w:val="none" w:sz="0" w:space="0" w:color="auto"/>
                        <w:bottom w:val="none" w:sz="0" w:space="0" w:color="auto"/>
                        <w:right w:val="none" w:sz="0" w:space="0" w:color="auto"/>
                      </w:divBdr>
                    </w:div>
                    <w:div w:id="235435124">
                      <w:marLeft w:val="0"/>
                      <w:marRight w:val="0"/>
                      <w:marTop w:val="0"/>
                      <w:marBottom w:val="0"/>
                      <w:divBdr>
                        <w:top w:val="none" w:sz="0" w:space="0" w:color="auto"/>
                        <w:left w:val="none" w:sz="0" w:space="0" w:color="auto"/>
                        <w:bottom w:val="none" w:sz="0" w:space="0" w:color="auto"/>
                        <w:right w:val="none" w:sz="0" w:space="0" w:color="auto"/>
                      </w:divBdr>
                    </w:div>
                    <w:div w:id="984510153">
                      <w:marLeft w:val="0"/>
                      <w:marRight w:val="0"/>
                      <w:marTop w:val="0"/>
                      <w:marBottom w:val="0"/>
                      <w:divBdr>
                        <w:top w:val="none" w:sz="0" w:space="0" w:color="auto"/>
                        <w:left w:val="none" w:sz="0" w:space="0" w:color="auto"/>
                        <w:bottom w:val="none" w:sz="0" w:space="0" w:color="auto"/>
                        <w:right w:val="none" w:sz="0" w:space="0" w:color="auto"/>
                      </w:divBdr>
                    </w:div>
                    <w:div w:id="1818182424">
                      <w:marLeft w:val="0"/>
                      <w:marRight w:val="0"/>
                      <w:marTop w:val="0"/>
                      <w:marBottom w:val="0"/>
                      <w:divBdr>
                        <w:top w:val="none" w:sz="0" w:space="0" w:color="auto"/>
                        <w:left w:val="none" w:sz="0" w:space="0" w:color="auto"/>
                        <w:bottom w:val="none" w:sz="0" w:space="0" w:color="auto"/>
                        <w:right w:val="none" w:sz="0" w:space="0" w:color="auto"/>
                      </w:divBdr>
                    </w:div>
                    <w:div w:id="2129660939">
                      <w:marLeft w:val="0"/>
                      <w:marRight w:val="0"/>
                      <w:marTop w:val="0"/>
                      <w:marBottom w:val="0"/>
                      <w:divBdr>
                        <w:top w:val="none" w:sz="0" w:space="0" w:color="auto"/>
                        <w:left w:val="none" w:sz="0" w:space="0" w:color="auto"/>
                        <w:bottom w:val="none" w:sz="0" w:space="0" w:color="auto"/>
                        <w:right w:val="none" w:sz="0" w:space="0" w:color="auto"/>
                      </w:divBdr>
                    </w:div>
                  </w:divsChild>
                </w:div>
                <w:div w:id="1020084913">
                  <w:marLeft w:val="0"/>
                  <w:marRight w:val="0"/>
                  <w:marTop w:val="0"/>
                  <w:marBottom w:val="0"/>
                  <w:divBdr>
                    <w:top w:val="none" w:sz="0" w:space="0" w:color="auto"/>
                    <w:left w:val="none" w:sz="0" w:space="0" w:color="auto"/>
                    <w:bottom w:val="none" w:sz="0" w:space="0" w:color="auto"/>
                    <w:right w:val="none" w:sz="0" w:space="0" w:color="auto"/>
                  </w:divBdr>
                  <w:divsChild>
                    <w:div w:id="124472418">
                      <w:marLeft w:val="0"/>
                      <w:marRight w:val="0"/>
                      <w:marTop w:val="0"/>
                      <w:marBottom w:val="0"/>
                      <w:divBdr>
                        <w:top w:val="none" w:sz="0" w:space="0" w:color="auto"/>
                        <w:left w:val="none" w:sz="0" w:space="0" w:color="auto"/>
                        <w:bottom w:val="none" w:sz="0" w:space="0" w:color="auto"/>
                        <w:right w:val="none" w:sz="0" w:space="0" w:color="auto"/>
                      </w:divBdr>
                    </w:div>
                    <w:div w:id="185799972">
                      <w:marLeft w:val="0"/>
                      <w:marRight w:val="0"/>
                      <w:marTop w:val="0"/>
                      <w:marBottom w:val="0"/>
                      <w:divBdr>
                        <w:top w:val="none" w:sz="0" w:space="0" w:color="auto"/>
                        <w:left w:val="none" w:sz="0" w:space="0" w:color="auto"/>
                        <w:bottom w:val="none" w:sz="0" w:space="0" w:color="auto"/>
                        <w:right w:val="none" w:sz="0" w:space="0" w:color="auto"/>
                      </w:divBdr>
                    </w:div>
                    <w:div w:id="536428373">
                      <w:marLeft w:val="0"/>
                      <w:marRight w:val="0"/>
                      <w:marTop w:val="0"/>
                      <w:marBottom w:val="0"/>
                      <w:divBdr>
                        <w:top w:val="none" w:sz="0" w:space="0" w:color="auto"/>
                        <w:left w:val="none" w:sz="0" w:space="0" w:color="auto"/>
                        <w:bottom w:val="none" w:sz="0" w:space="0" w:color="auto"/>
                        <w:right w:val="none" w:sz="0" w:space="0" w:color="auto"/>
                      </w:divBdr>
                    </w:div>
                    <w:div w:id="650058155">
                      <w:marLeft w:val="0"/>
                      <w:marRight w:val="0"/>
                      <w:marTop w:val="0"/>
                      <w:marBottom w:val="0"/>
                      <w:divBdr>
                        <w:top w:val="none" w:sz="0" w:space="0" w:color="auto"/>
                        <w:left w:val="none" w:sz="0" w:space="0" w:color="auto"/>
                        <w:bottom w:val="none" w:sz="0" w:space="0" w:color="auto"/>
                        <w:right w:val="none" w:sz="0" w:space="0" w:color="auto"/>
                      </w:divBdr>
                    </w:div>
                    <w:div w:id="972294787">
                      <w:marLeft w:val="0"/>
                      <w:marRight w:val="0"/>
                      <w:marTop w:val="0"/>
                      <w:marBottom w:val="0"/>
                      <w:divBdr>
                        <w:top w:val="none" w:sz="0" w:space="0" w:color="auto"/>
                        <w:left w:val="none" w:sz="0" w:space="0" w:color="auto"/>
                        <w:bottom w:val="none" w:sz="0" w:space="0" w:color="auto"/>
                        <w:right w:val="none" w:sz="0" w:space="0" w:color="auto"/>
                      </w:divBdr>
                    </w:div>
                    <w:div w:id="1592540972">
                      <w:marLeft w:val="0"/>
                      <w:marRight w:val="0"/>
                      <w:marTop w:val="0"/>
                      <w:marBottom w:val="0"/>
                      <w:divBdr>
                        <w:top w:val="none" w:sz="0" w:space="0" w:color="auto"/>
                        <w:left w:val="none" w:sz="0" w:space="0" w:color="auto"/>
                        <w:bottom w:val="none" w:sz="0" w:space="0" w:color="auto"/>
                        <w:right w:val="none" w:sz="0" w:space="0" w:color="auto"/>
                      </w:divBdr>
                    </w:div>
                    <w:div w:id="2084403370">
                      <w:marLeft w:val="0"/>
                      <w:marRight w:val="0"/>
                      <w:marTop w:val="0"/>
                      <w:marBottom w:val="0"/>
                      <w:divBdr>
                        <w:top w:val="none" w:sz="0" w:space="0" w:color="auto"/>
                        <w:left w:val="none" w:sz="0" w:space="0" w:color="auto"/>
                        <w:bottom w:val="none" w:sz="0" w:space="0" w:color="auto"/>
                        <w:right w:val="none" w:sz="0" w:space="0" w:color="auto"/>
                      </w:divBdr>
                    </w:div>
                  </w:divsChild>
                </w:div>
                <w:div w:id="1090275468">
                  <w:marLeft w:val="0"/>
                  <w:marRight w:val="0"/>
                  <w:marTop w:val="0"/>
                  <w:marBottom w:val="0"/>
                  <w:divBdr>
                    <w:top w:val="none" w:sz="0" w:space="0" w:color="auto"/>
                    <w:left w:val="none" w:sz="0" w:space="0" w:color="auto"/>
                    <w:bottom w:val="none" w:sz="0" w:space="0" w:color="auto"/>
                    <w:right w:val="none" w:sz="0" w:space="0" w:color="auto"/>
                  </w:divBdr>
                  <w:divsChild>
                    <w:div w:id="852106665">
                      <w:marLeft w:val="0"/>
                      <w:marRight w:val="0"/>
                      <w:marTop w:val="0"/>
                      <w:marBottom w:val="0"/>
                      <w:divBdr>
                        <w:top w:val="none" w:sz="0" w:space="0" w:color="auto"/>
                        <w:left w:val="none" w:sz="0" w:space="0" w:color="auto"/>
                        <w:bottom w:val="none" w:sz="0" w:space="0" w:color="auto"/>
                        <w:right w:val="none" w:sz="0" w:space="0" w:color="auto"/>
                      </w:divBdr>
                    </w:div>
                    <w:div w:id="942109522">
                      <w:marLeft w:val="0"/>
                      <w:marRight w:val="0"/>
                      <w:marTop w:val="0"/>
                      <w:marBottom w:val="0"/>
                      <w:divBdr>
                        <w:top w:val="none" w:sz="0" w:space="0" w:color="auto"/>
                        <w:left w:val="none" w:sz="0" w:space="0" w:color="auto"/>
                        <w:bottom w:val="none" w:sz="0" w:space="0" w:color="auto"/>
                        <w:right w:val="none" w:sz="0" w:space="0" w:color="auto"/>
                      </w:divBdr>
                    </w:div>
                    <w:div w:id="1041858231">
                      <w:marLeft w:val="0"/>
                      <w:marRight w:val="0"/>
                      <w:marTop w:val="0"/>
                      <w:marBottom w:val="0"/>
                      <w:divBdr>
                        <w:top w:val="none" w:sz="0" w:space="0" w:color="auto"/>
                        <w:left w:val="none" w:sz="0" w:space="0" w:color="auto"/>
                        <w:bottom w:val="none" w:sz="0" w:space="0" w:color="auto"/>
                        <w:right w:val="none" w:sz="0" w:space="0" w:color="auto"/>
                      </w:divBdr>
                    </w:div>
                    <w:div w:id="1364139145">
                      <w:marLeft w:val="0"/>
                      <w:marRight w:val="0"/>
                      <w:marTop w:val="0"/>
                      <w:marBottom w:val="0"/>
                      <w:divBdr>
                        <w:top w:val="none" w:sz="0" w:space="0" w:color="auto"/>
                        <w:left w:val="none" w:sz="0" w:space="0" w:color="auto"/>
                        <w:bottom w:val="none" w:sz="0" w:space="0" w:color="auto"/>
                        <w:right w:val="none" w:sz="0" w:space="0" w:color="auto"/>
                      </w:divBdr>
                    </w:div>
                    <w:div w:id="1524592512">
                      <w:marLeft w:val="0"/>
                      <w:marRight w:val="0"/>
                      <w:marTop w:val="0"/>
                      <w:marBottom w:val="0"/>
                      <w:divBdr>
                        <w:top w:val="none" w:sz="0" w:space="0" w:color="auto"/>
                        <w:left w:val="none" w:sz="0" w:space="0" w:color="auto"/>
                        <w:bottom w:val="none" w:sz="0" w:space="0" w:color="auto"/>
                        <w:right w:val="none" w:sz="0" w:space="0" w:color="auto"/>
                      </w:divBdr>
                    </w:div>
                    <w:div w:id="2019847324">
                      <w:marLeft w:val="0"/>
                      <w:marRight w:val="0"/>
                      <w:marTop w:val="0"/>
                      <w:marBottom w:val="0"/>
                      <w:divBdr>
                        <w:top w:val="none" w:sz="0" w:space="0" w:color="auto"/>
                        <w:left w:val="none" w:sz="0" w:space="0" w:color="auto"/>
                        <w:bottom w:val="none" w:sz="0" w:space="0" w:color="auto"/>
                        <w:right w:val="none" w:sz="0" w:space="0" w:color="auto"/>
                      </w:divBdr>
                    </w:div>
                  </w:divsChild>
                </w:div>
                <w:div w:id="1107776489">
                  <w:marLeft w:val="0"/>
                  <w:marRight w:val="0"/>
                  <w:marTop w:val="0"/>
                  <w:marBottom w:val="0"/>
                  <w:divBdr>
                    <w:top w:val="none" w:sz="0" w:space="0" w:color="auto"/>
                    <w:left w:val="none" w:sz="0" w:space="0" w:color="auto"/>
                    <w:bottom w:val="none" w:sz="0" w:space="0" w:color="auto"/>
                    <w:right w:val="none" w:sz="0" w:space="0" w:color="auto"/>
                  </w:divBdr>
                  <w:divsChild>
                    <w:div w:id="152526526">
                      <w:marLeft w:val="0"/>
                      <w:marRight w:val="0"/>
                      <w:marTop w:val="0"/>
                      <w:marBottom w:val="0"/>
                      <w:divBdr>
                        <w:top w:val="none" w:sz="0" w:space="0" w:color="auto"/>
                        <w:left w:val="none" w:sz="0" w:space="0" w:color="auto"/>
                        <w:bottom w:val="none" w:sz="0" w:space="0" w:color="auto"/>
                        <w:right w:val="none" w:sz="0" w:space="0" w:color="auto"/>
                      </w:divBdr>
                    </w:div>
                  </w:divsChild>
                </w:div>
                <w:div w:id="1212420949">
                  <w:marLeft w:val="0"/>
                  <w:marRight w:val="0"/>
                  <w:marTop w:val="0"/>
                  <w:marBottom w:val="0"/>
                  <w:divBdr>
                    <w:top w:val="none" w:sz="0" w:space="0" w:color="auto"/>
                    <w:left w:val="none" w:sz="0" w:space="0" w:color="auto"/>
                    <w:bottom w:val="none" w:sz="0" w:space="0" w:color="auto"/>
                    <w:right w:val="none" w:sz="0" w:space="0" w:color="auto"/>
                  </w:divBdr>
                  <w:divsChild>
                    <w:div w:id="2075925501">
                      <w:marLeft w:val="0"/>
                      <w:marRight w:val="0"/>
                      <w:marTop w:val="0"/>
                      <w:marBottom w:val="0"/>
                      <w:divBdr>
                        <w:top w:val="none" w:sz="0" w:space="0" w:color="auto"/>
                        <w:left w:val="none" w:sz="0" w:space="0" w:color="auto"/>
                        <w:bottom w:val="none" w:sz="0" w:space="0" w:color="auto"/>
                        <w:right w:val="none" w:sz="0" w:space="0" w:color="auto"/>
                      </w:divBdr>
                    </w:div>
                  </w:divsChild>
                </w:div>
                <w:div w:id="1249147906">
                  <w:marLeft w:val="0"/>
                  <w:marRight w:val="0"/>
                  <w:marTop w:val="0"/>
                  <w:marBottom w:val="0"/>
                  <w:divBdr>
                    <w:top w:val="none" w:sz="0" w:space="0" w:color="auto"/>
                    <w:left w:val="none" w:sz="0" w:space="0" w:color="auto"/>
                    <w:bottom w:val="none" w:sz="0" w:space="0" w:color="auto"/>
                    <w:right w:val="none" w:sz="0" w:space="0" w:color="auto"/>
                  </w:divBdr>
                  <w:divsChild>
                    <w:div w:id="1959751960">
                      <w:marLeft w:val="0"/>
                      <w:marRight w:val="0"/>
                      <w:marTop w:val="0"/>
                      <w:marBottom w:val="0"/>
                      <w:divBdr>
                        <w:top w:val="none" w:sz="0" w:space="0" w:color="auto"/>
                        <w:left w:val="none" w:sz="0" w:space="0" w:color="auto"/>
                        <w:bottom w:val="none" w:sz="0" w:space="0" w:color="auto"/>
                        <w:right w:val="none" w:sz="0" w:space="0" w:color="auto"/>
                      </w:divBdr>
                    </w:div>
                  </w:divsChild>
                </w:div>
                <w:div w:id="1346784333">
                  <w:marLeft w:val="0"/>
                  <w:marRight w:val="0"/>
                  <w:marTop w:val="0"/>
                  <w:marBottom w:val="0"/>
                  <w:divBdr>
                    <w:top w:val="none" w:sz="0" w:space="0" w:color="auto"/>
                    <w:left w:val="none" w:sz="0" w:space="0" w:color="auto"/>
                    <w:bottom w:val="none" w:sz="0" w:space="0" w:color="auto"/>
                    <w:right w:val="none" w:sz="0" w:space="0" w:color="auto"/>
                  </w:divBdr>
                  <w:divsChild>
                    <w:div w:id="6831767">
                      <w:marLeft w:val="0"/>
                      <w:marRight w:val="0"/>
                      <w:marTop w:val="0"/>
                      <w:marBottom w:val="0"/>
                      <w:divBdr>
                        <w:top w:val="none" w:sz="0" w:space="0" w:color="auto"/>
                        <w:left w:val="none" w:sz="0" w:space="0" w:color="auto"/>
                        <w:bottom w:val="none" w:sz="0" w:space="0" w:color="auto"/>
                        <w:right w:val="none" w:sz="0" w:space="0" w:color="auto"/>
                      </w:divBdr>
                    </w:div>
                    <w:div w:id="1356810801">
                      <w:marLeft w:val="0"/>
                      <w:marRight w:val="0"/>
                      <w:marTop w:val="0"/>
                      <w:marBottom w:val="0"/>
                      <w:divBdr>
                        <w:top w:val="none" w:sz="0" w:space="0" w:color="auto"/>
                        <w:left w:val="none" w:sz="0" w:space="0" w:color="auto"/>
                        <w:bottom w:val="none" w:sz="0" w:space="0" w:color="auto"/>
                        <w:right w:val="none" w:sz="0" w:space="0" w:color="auto"/>
                      </w:divBdr>
                    </w:div>
                    <w:div w:id="1768233134">
                      <w:marLeft w:val="0"/>
                      <w:marRight w:val="0"/>
                      <w:marTop w:val="0"/>
                      <w:marBottom w:val="0"/>
                      <w:divBdr>
                        <w:top w:val="none" w:sz="0" w:space="0" w:color="auto"/>
                        <w:left w:val="none" w:sz="0" w:space="0" w:color="auto"/>
                        <w:bottom w:val="none" w:sz="0" w:space="0" w:color="auto"/>
                        <w:right w:val="none" w:sz="0" w:space="0" w:color="auto"/>
                      </w:divBdr>
                    </w:div>
                  </w:divsChild>
                </w:div>
                <w:div w:id="1916433753">
                  <w:marLeft w:val="0"/>
                  <w:marRight w:val="0"/>
                  <w:marTop w:val="0"/>
                  <w:marBottom w:val="0"/>
                  <w:divBdr>
                    <w:top w:val="none" w:sz="0" w:space="0" w:color="auto"/>
                    <w:left w:val="none" w:sz="0" w:space="0" w:color="auto"/>
                    <w:bottom w:val="none" w:sz="0" w:space="0" w:color="auto"/>
                    <w:right w:val="none" w:sz="0" w:space="0" w:color="auto"/>
                  </w:divBdr>
                  <w:divsChild>
                    <w:div w:id="619534345">
                      <w:marLeft w:val="0"/>
                      <w:marRight w:val="0"/>
                      <w:marTop w:val="0"/>
                      <w:marBottom w:val="0"/>
                      <w:divBdr>
                        <w:top w:val="none" w:sz="0" w:space="0" w:color="auto"/>
                        <w:left w:val="none" w:sz="0" w:space="0" w:color="auto"/>
                        <w:bottom w:val="none" w:sz="0" w:space="0" w:color="auto"/>
                        <w:right w:val="none" w:sz="0" w:space="0" w:color="auto"/>
                      </w:divBdr>
                    </w:div>
                  </w:divsChild>
                </w:div>
                <w:div w:id="2136093831">
                  <w:marLeft w:val="0"/>
                  <w:marRight w:val="0"/>
                  <w:marTop w:val="0"/>
                  <w:marBottom w:val="0"/>
                  <w:divBdr>
                    <w:top w:val="none" w:sz="0" w:space="0" w:color="auto"/>
                    <w:left w:val="none" w:sz="0" w:space="0" w:color="auto"/>
                    <w:bottom w:val="none" w:sz="0" w:space="0" w:color="auto"/>
                    <w:right w:val="none" w:sz="0" w:space="0" w:color="auto"/>
                  </w:divBdr>
                  <w:divsChild>
                    <w:div w:id="19209820">
                      <w:marLeft w:val="0"/>
                      <w:marRight w:val="0"/>
                      <w:marTop w:val="0"/>
                      <w:marBottom w:val="0"/>
                      <w:divBdr>
                        <w:top w:val="none" w:sz="0" w:space="0" w:color="auto"/>
                        <w:left w:val="none" w:sz="0" w:space="0" w:color="auto"/>
                        <w:bottom w:val="none" w:sz="0" w:space="0" w:color="auto"/>
                        <w:right w:val="none" w:sz="0" w:space="0" w:color="auto"/>
                      </w:divBdr>
                    </w:div>
                    <w:div w:id="890264566">
                      <w:marLeft w:val="0"/>
                      <w:marRight w:val="0"/>
                      <w:marTop w:val="0"/>
                      <w:marBottom w:val="0"/>
                      <w:divBdr>
                        <w:top w:val="none" w:sz="0" w:space="0" w:color="auto"/>
                        <w:left w:val="none" w:sz="0" w:space="0" w:color="auto"/>
                        <w:bottom w:val="none" w:sz="0" w:space="0" w:color="auto"/>
                        <w:right w:val="none" w:sz="0" w:space="0" w:color="auto"/>
                      </w:divBdr>
                    </w:div>
                    <w:div w:id="10634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7257">
          <w:marLeft w:val="0"/>
          <w:marRight w:val="0"/>
          <w:marTop w:val="0"/>
          <w:marBottom w:val="0"/>
          <w:divBdr>
            <w:top w:val="none" w:sz="0" w:space="0" w:color="auto"/>
            <w:left w:val="none" w:sz="0" w:space="0" w:color="auto"/>
            <w:bottom w:val="none" w:sz="0" w:space="0" w:color="auto"/>
            <w:right w:val="none" w:sz="0" w:space="0" w:color="auto"/>
          </w:divBdr>
          <w:divsChild>
            <w:div w:id="605314271">
              <w:marLeft w:val="0"/>
              <w:marRight w:val="0"/>
              <w:marTop w:val="0"/>
              <w:marBottom w:val="0"/>
              <w:divBdr>
                <w:top w:val="none" w:sz="0" w:space="0" w:color="auto"/>
                <w:left w:val="none" w:sz="0" w:space="0" w:color="auto"/>
                <w:bottom w:val="none" w:sz="0" w:space="0" w:color="auto"/>
                <w:right w:val="none" w:sz="0" w:space="0" w:color="auto"/>
              </w:divBdr>
            </w:div>
          </w:divsChild>
        </w:div>
        <w:div w:id="87653093">
          <w:marLeft w:val="0"/>
          <w:marRight w:val="0"/>
          <w:marTop w:val="0"/>
          <w:marBottom w:val="0"/>
          <w:divBdr>
            <w:top w:val="none" w:sz="0" w:space="0" w:color="auto"/>
            <w:left w:val="none" w:sz="0" w:space="0" w:color="auto"/>
            <w:bottom w:val="none" w:sz="0" w:space="0" w:color="auto"/>
            <w:right w:val="none" w:sz="0" w:space="0" w:color="auto"/>
          </w:divBdr>
          <w:divsChild>
            <w:div w:id="913005177">
              <w:marLeft w:val="0"/>
              <w:marRight w:val="0"/>
              <w:marTop w:val="0"/>
              <w:marBottom w:val="0"/>
              <w:divBdr>
                <w:top w:val="none" w:sz="0" w:space="0" w:color="auto"/>
                <w:left w:val="none" w:sz="0" w:space="0" w:color="auto"/>
                <w:bottom w:val="none" w:sz="0" w:space="0" w:color="auto"/>
                <w:right w:val="none" w:sz="0" w:space="0" w:color="auto"/>
              </w:divBdr>
            </w:div>
          </w:divsChild>
        </w:div>
        <w:div w:id="105973295">
          <w:marLeft w:val="0"/>
          <w:marRight w:val="0"/>
          <w:marTop w:val="0"/>
          <w:marBottom w:val="0"/>
          <w:divBdr>
            <w:top w:val="none" w:sz="0" w:space="0" w:color="auto"/>
            <w:left w:val="none" w:sz="0" w:space="0" w:color="auto"/>
            <w:bottom w:val="none" w:sz="0" w:space="0" w:color="auto"/>
            <w:right w:val="none" w:sz="0" w:space="0" w:color="auto"/>
          </w:divBdr>
        </w:div>
        <w:div w:id="173805383">
          <w:marLeft w:val="0"/>
          <w:marRight w:val="0"/>
          <w:marTop w:val="0"/>
          <w:marBottom w:val="0"/>
          <w:divBdr>
            <w:top w:val="none" w:sz="0" w:space="0" w:color="auto"/>
            <w:left w:val="none" w:sz="0" w:space="0" w:color="auto"/>
            <w:bottom w:val="none" w:sz="0" w:space="0" w:color="auto"/>
            <w:right w:val="none" w:sz="0" w:space="0" w:color="auto"/>
          </w:divBdr>
          <w:divsChild>
            <w:div w:id="1742022642">
              <w:marLeft w:val="-75"/>
              <w:marRight w:val="0"/>
              <w:marTop w:val="30"/>
              <w:marBottom w:val="30"/>
              <w:divBdr>
                <w:top w:val="none" w:sz="0" w:space="0" w:color="auto"/>
                <w:left w:val="none" w:sz="0" w:space="0" w:color="auto"/>
                <w:bottom w:val="none" w:sz="0" w:space="0" w:color="auto"/>
                <w:right w:val="none" w:sz="0" w:space="0" w:color="auto"/>
              </w:divBdr>
              <w:divsChild>
                <w:div w:id="257714200">
                  <w:marLeft w:val="0"/>
                  <w:marRight w:val="0"/>
                  <w:marTop w:val="0"/>
                  <w:marBottom w:val="0"/>
                  <w:divBdr>
                    <w:top w:val="none" w:sz="0" w:space="0" w:color="auto"/>
                    <w:left w:val="none" w:sz="0" w:space="0" w:color="auto"/>
                    <w:bottom w:val="none" w:sz="0" w:space="0" w:color="auto"/>
                    <w:right w:val="none" w:sz="0" w:space="0" w:color="auto"/>
                  </w:divBdr>
                  <w:divsChild>
                    <w:div w:id="1264605220">
                      <w:marLeft w:val="0"/>
                      <w:marRight w:val="0"/>
                      <w:marTop w:val="0"/>
                      <w:marBottom w:val="0"/>
                      <w:divBdr>
                        <w:top w:val="none" w:sz="0" w:space="0" w:color="auto"/>
                        <w:left w:val="none" w:sz="0" w:space="0" w:color="auto"/>
                        <w:bottom w:val="none" w:sz="0" w:space="0" w:color="auto"/>
                        <w:right w:val="none" w:sz="0" w:space="0" w:color="auto"/>
                      </w:divBdr>
                    </w:div>
                  </w:divsChild>
                </w:div>
                <w:div w:id="605426888">
                  <w:marLeft w:val="0"/>
                  <w:marRight w:val="0"/>
                  <w:marTop w:val="0"/>
                  <w:marBottom w:val="0"/>
                  <w:divBdr>
                    <w:top w:val="none" w:sz="0" w:space="0" w:color="auto"/>
                    <w:left w:val="none" w:sz="0" w:space="0" w:color="auto"/>
                    <w:bottom w:val="none" w:sz="0" w:space="0" w:color="auto"/>
                    <w:right w:val="none" w:sz="0" w:space="0" w:color="auto"/>
                  </w:divBdr>
                  <w:divsChild>
                    <w:div w:id="155073124">
                      <w:marLeft w:val="0"/>
                      <w:marRight w:val="0"/>
                      <w:marTop w:val="0"/>
                      <w:marBottom w:val="0"/>
                      <w:divBdr>
                        <w:top w:val="none" w:sz="0" w:space="0" w:color="auto"/>
                        <w:left w:val="none" w:sz="0" w:space="0" w:color="auto"/>
                        <w:bottom w:val="none" w:sz="0" w:space="0" w:color="auto"/>
                        <w:right w:val="none" w:sz="0" w:space="0" w:color="auto"/>
                      </w:divBdr>
                    </w:div>
                  </w:divsChild>
                </w:div>
                <w:div w:id="870066770">
                  <w:marLeft w:val="0"/>
                  <w:marRight w:val="0"/>
                  <w:marTop w:val="0"/>
                  <w:marBottom w:val="0"/>
                  <w:divBdr>
                    <w:top w:val="none" w:sz="0" w:space="0" w:color="auto"/>
                    <w:left w:val="none" w:sz="0" w:space="0" w:color="auto"/>
                    <w:bottom w:val="none" w:sz="0" w:space="0" w:color="auto"/>
                    <w:right w:val="none" w:sz="0" w:space="0" w:color="auto"/>
                  </w:divBdr>
                  <w:divsChild>
                    <w:div w:id="167717222">
                      <w:marLeft w:val="0"/>
                      <w:marRight w:val="0"/>
                      <w:marTop w:val="0"/>
                      <w:marBottom w:val="0"/>
                      <w:divBdr>
                        <w:top w:val="none" w:sz="0" w:space="0" w:color="auto"/>
                        <w:left w:val="none" w:sz="0" w:space="0" w:color="auto"/>
                        <w:bottom w:val="none" w:sz="0" w:space="0" w:color="auto"/>
                        <w:right w:val="none" w:sz="0" w:space="0" w:color="auto"/>
                      </w:divBdr>
                    </w:div>
                  </w:divsChild>
                </w:div>
                <w:div w:id="1739983880">
                  <w:marLeft w:val="0"/>
                  <w:marRight w:val="0"/>
                  <w:marTop w:val="0"/>
                  <w:marBottom w:val="0"/>
                  <w:divBdr>
                    <w:top w:val="none" w:sz="0" w:space="0" w:color="auto"/>
                    <w:left w:val="none" w:sz="0" w:space="0" w:color="auto"/>
                    <w:bottom w:val="none" w:sz="0" w:space="0" w:color="auto"/>
                    <w:right w:val="none" w:sz="0" w:space="0" w:color="auto"/>
                  </w:divBdr>
                  <w:divsChild>
                    <w:div w:id="8631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3700">
          <w:marLeft w:val="0"/>
          <w:marRight w:val="0"/>
          <w:marTop w:val="0"/>
          <w:marBottom w:val="0"/>
          <w:divBdr>
            <w:top w:val="none" w:sz="0" w:space="0" w:color="auto"/>
            <w:left w:val="none" w:sz="0" w:space="0" w:color="auto"/>
            <w:bottom w:val="none" w:sz="0" w:space="0" w:color="auto"/>
            <w:right w:val="none" w:sz="0" w:space="0" w:color="auto"/>
          </w:divBdr>
        </w:div>
        <w:div w:id="210926467">
          <w:marLeft w:val="0"/>
          <w:marRight w:val="0"/>
          <w:marTop w:val="0"/>
          <w:marBottom w:val="0"/>
          <w:divBdr>
            <w:top w:val="none" w:sz="0" w:space="0" w:color="auto"/>
            <w:left w:val="none" w:sz="0" w:space="0" w:color="auto"/>
            <w:bottom w:val="none" w:sz="0" w:space="0" w:color="auto"/>
            <w:right w:val="none" w:sz="0" w:space="0" w:color="auto"/>
          </w:divBdr>
          <w:divsChild>
            <w:div w:id="1889024458">
              <w:marLeft w:val="-75"/>
              <w:marRight w:val="0"/>
              <w:marTop w:val="30"/>
              <w:marBottom w:val="30"/>
              <w:divBdr>
                <w:top w:val="none" w:sz="0" w:space="0" w:color="auto"/>
                <w:left w:val="none" w:sz="0" w:space="0" w:color="auto"/>
                <w:bottom w:val="none" w:sz="0" w:space="0" w:color="auto"/>
                <w:right w:val="none" w:sz="0" w:space="0" w:color="auto"/>
              </w:divBdr>
              <w:divsChild>
                <w:div w:id="169106375">
                  <w:marLeft w:val="0"/>
                  <w:marRight w:val="0"/>
                  <w:marTop w:val="0"/>
                  <w:marBottom w:val="0"/>
                  <w:divBdr>
                    <w:top w:val="none" w:sz="0" w:space="0" w:color="auto"/>
                    <w:left w:val="none" w:sz="0" w:space="0" w:color="auto"/>
                    <w:bottom w:val="none" w:sz="0" w:space="0" w:color="auto"/>
                    <w:right w:val="none" w:sz="0" w:space="0" w:color="auto"/>
                  </w:divBdr>
                  <w:divsChild>
                    <w:div w:id="362291020">
                      <w:marLeft w:val="0"/>
                      <w:marRight w:val="0"/>
                      <w:marTop w:val="0"/>
                      <w:marBottom w:val="0"/>
                      <w:divBdr>
                        <w:top w:val="none" w:sz="0" w:space="0" w:color="auto"/>
                        <w:left w:val="none" w:sz="0" w:space="0" w:color="auto"/>
                        <w:bottom w:val="none" w:sz="0" w:space="0" w:color="auto"/>
                        <w:right w:val="none" w:sz="0" w:space="0" w:color="auto"/>
                      </w:divBdr>
                    </w:div>
                    <w:div w:id="1062405202">
                      <w:marLeft w:val="0"/>
                      <w:marRight w:val="0"/>
                      <w:marTop w:val="0"/>
                      <w:marBottom w:val="0"/>
                      <w:divBdr>
                        <w:top w:val="none" w:sz="0" w:space="0" w:color="auto"/>
                        <w:left w:val="none" w:sz="0" w:space="0" w:color="auto"/>
                        <w:bottom w:val="none" w:sz="0" w:space="0" w:color="auto"/>
                        <w:right w:val="none" w:sz="0" w:space="0" w:color="auto"/>
                      </w:divBdr>
                    </w:div>
                    <w:div w:id="1337923112">
                      <w:marLeft w:val="0"/>
                      <w:marRight w:val="0"/>
                      <w:marTop w:val="0"/>
                      <w:marBottom w:val="0"/>
                      <w:divBdr>
                        <w:top w:val="none" w:sz="0" w:space="0" w:color="auto"/>
                        <w:left w:val="none" w:sz="0" w:space="0" w:color="auto"/>
                        <w:bottom w:val="none" w:sz="0" w:space="0" w:color="auto"/>
                        <w:right w:val="none" w:sz="0" w:space="0" w:color="auto"/>
                      </w:divBdr>
                    </w:div>
                  </w:divsChild>
                </w:div>
                <w:div w:id="201096590">
                  <w:marLeft w:val="0"/>
                  <w:marRight w:val="0"/>
                  <w:marTop w:val="0"/>
                  <w:marBottom w:val="0"/>
                  <w:divBdr>
                    <w:top w:val="none" w:sz="0" w:space="0" w:color="auto"/>
                    <w:left w:val="none" w:sz="0" w:space="0" w:color="auto"/>
                    <w:bottom w:val="none" w:sz="0" w:space="0" w:color="auto"/>
                    <w:right w:val="none" w:sz="0" w:space="0" w:color="auto"/>
                  </w:divBdr>
                  <w:divsChild>
                    <w:div w:id="181821324">
                      <w:marLeft w:val="0"/>
                      <w:marRight w:val="0"/>
                      <w:marTop w:val="0"/>
                      <w:marBottom w:val="0"/>
                      <w:divBdr>
                        <w:top w:val="none" w:sz="0" w:space="0" w:color="auto"/>
                        <w:left w:val="none" w:sz="0" w:space="0" w:color="auto"/>
                        <w:bottom w:val="none" w:sz="0" w:space="0" w:color="auto"/>
                        <w:right w:val="none" w:sz="0" w:space="0" w:color="auto"/>
                      </w:divBdr>
                    </w:div>
                    <w:div w:id="302388472">
                      <w:marLeft w:val="0"/>
                      <w:marRight w:val="0"/>
                      <w:marTop w:val="0"/>
                      <w:marBottom w:val="0"/>
                      <w:divBdr>
                        <w:top w:val="none" w:sz="0" w:space="0" w:color="auto"/>
                        <w:left w:val="none" w:sz="0" w:space="0" w:color="auto"/>
                        <w:bottom w:val="none" w:sz="0" w:space="0" w:color="auto"/>
                        <w:right w:val="none" w:sz="0" w:space="0" w:color="auto"/>
                      </w:divBdr>
                    </w:div>
                    <w:div w:id="1885410646">
                      <w:marLeft w:val="0"/>
                      <w:marRight w:val="0"/>
                      <w:marTop w:val="0"/>
                      <w:marBottom w:val="0"/>
                      <w:divBdr>
                        <w:top w:val="none" w:sz="0" w:space="0" w:color="auto"/>
                        <w:left w:val="none" w:sz="0" w:space="0" w:color="auto"/>
                        <w:bottom w:val="none" w:sz="0" w:space="0" w:color="auto"/>
                        <w:right w:val="none" w:sz="0" w:space="0" w:color="auto"/>
                      </w:divBdr>
                    </w:div>
                  </w:divsChild>
                </w:div>
                <w:div w:id="429937590">
                  <w:marLeft w:val="0"/>
                  <w:marRight w:val="0"/>
                  <w:marTop w:val="0"/>
                  <w:marBottom w:val="0"/>
                  <w:divBdr>
                    <w:top w:val="none" w:sz="0" w:space="0" w:color="auto"/>
                    <w:left w:val="none" w:sz="0" w:space="0" w:color="auto"/>
                    <w:bottom w:val="none" w:sz="0" w:space="0" w:color="auto"/>
                    <w:right w:val="none" w:sz="0" w:space="0" w:color="auto"/>
                  </w:divBdr>
                  <w:divsChild>
                    <w:div w:id="1442646184">
                      <w:marLeft w:val="0"/>
                      <w:marRight w:val="0"/>
                      <w:marTop w:val="0"/>
                      <w:marBottom w:val="0"/>
                      <w:divBdr>
                        <w:top w:val="none" w:sz="0" w:space="0" w:color="auto"/>
                        <w:left w:val="none" w:sz="0" w:space="0" w:color="auto"/>
                        <w:bottom w:val="none" w:sz="0" w:space="0" w:color="auto"/>
                        <w:right w:val="none" w:sz="0" w:space="0" w:color="auto"/>
                      </w:divBdr>
                    </w:div>
                  </w:divsChild>
                </w:div>
                <w:div w:id="594286330">
                  <w:marLeft w:val="0"/>
                  <w:marRight w:val="0"/>
                  <w:marTop w:val="0"/>
                  <w:marBottom w:val="0"/>
                  <w:divBdr>
                    <w:top w:val="none" w:sz="0" w:space="0" w:color="auto"/>
                    <w:left w:val="none" w:sz="0" w:space="0" w:color="auto"/>
                    <w:bottom w:val="none" w:sz="0" w:space="0" w:color="auto"/>
                    <w:right w:val="none" w:sz="0" w:space="0" w:color="auto"/>
                  </w:divBdr>
                  <w:divsChild>
                    <w:div w:id="236716249">
                      <w:marLeft w:val="0"/>
                      <w:marRight w:val="0"/>
                      <w:marTop w:val="0"/>
                      <w:marBottom w:val="0"/>
                      <w:divBdr>
                        <w:top w:val="none" w:sz="0" w:space="0" w:color="auto"/>
                        <w:left w:val="none" w:sz="0" w:space="0" w:color="auto"/>
                        <w:bottom w:val="none" w:sz="0" w:space="0" w:color="auto"/>
                        <w:right w:val="none" w:sz="0" w:space="0" w:color="auto"/>
                      </w:divBdr>
                    </w:div>
                    <w:div w:id="343946722">
                      <w:marLeft w:val="0"/>
                      <w:marRight w:val="0"/>
                      <w:marTop w:val="0"/>
                      <w:marBottom w:val="0"/>
                      <w:divBdr>
                        <w:top w:val="none" w:sz="0" w:space="0" w:color="auto"/>
                        <w:left w:val="none" w:sz="0" w:space="0" w:color="auto"/>
                        <w:bottom w:val="none" w:sz="0" w:space="0" w:color="auto"/>
                        <w:right w:val="none" w:sz="0" w:space="0" w:color="auto"/>
                      </w:divBdr>
                    </w:div>
                    <w:div w:id="1199970467">
                      <w:marLeft w:val="0"/>
                      <w:marRight w:val="0"/>
                      <w:marTop w:val="0"/>
                      <w:marBottom w:val="0"/>
                      <w:divBdr>
                        <w:top w:val="none" w:sz="0" w:space="0" w:color="auto"/>
                        <w:left w:val="none" w:sz="0" w:space="0" w:color="auto"/>
                        <w:bottom w:val="none" w:sz="0" w:space="0" w:color="auto"/>
                        <w:right w:val="none" w:sz="0" w:space="0" w:color="auto"/>
                      </w:divBdr>
                    </w:div>
                  </w:divsChild>
                </w:div>
                <w:div w:id="669258614">
                  <w:marLeft w:val="0"/>
                  <w:marRight w:val="0"/>
                  <w:marTop w:val="0"/>
                  <w:marBottom w:val="0"/>
                  <w:divBdr>
                    <w:top w:val="none" w:sz="0" w:space="0" w:color="auto"/>
                    <w:left w:val="none" w:sz="0" w:space="0" w:color="auto"/>
                    <w:bottom w:val="none" w:sz="0" w:space="0" w:color="auto"/>
                    <w:right w:val="none" w:sz="0" w:space="0" w:color="auto"/>
                  </w:divBdr>
                  <w:divsChild>
                    <w:div w:id="41682543">
                      <w:marLeft w:val="0"/>
                      <w:marRight w:val="0"/>
                      <w:marTop w:val="0"/>
                      <w:marBottom w:val="0"/>
                      <w:divBdr>
                        <w:top w:val="none" w:sz="0" w:space="0" w:color="auto"/>
                        <w:left w:val="none" w:sz="0" w:space="0" w:color="auto"/>
                        <w:bottom w:val="none" w:sz="0" w:space="0" w:color="auto"/>
                        <w:right w:val="none" w:sz="0" w:space="0" w:color="auto"/>
                      </w:divBdr>
                    </w:div>
                    <w:div w:id="176965817">
                      <w:marLeft w:val="0"/>
                      <w:marRight w:val="0"/>
                      <w:marTop w:val="0"/>
                      <w:marBottom w:val="0"/>
                      <w:divBdr>
                        <w:top w:val="none" w:sz="0" w:space="0" w:color="auto"/>
                        <w:left w:val="none" w:sz="0" w:space="0" w:color="auto"/>
                        <w:bottom w:val="none" w:sz="0" w:space="0" w:color="auto"/>
                        <w:right w:val="none" w:sz="0" w:space="0" w:color="auto"/>
                      </w:divBdr>
                    </w:div>
                    <w:div w:id="460270846">
                      <w:marLeft w:val="0"/>
                      <w:marRight w:val="0"/>
                      <w:marTop w:val="0"/>
                      <w:marBottom w:val="0"/>
                      <w:divBdr>
                        <w:top w:val="none" w:sz="0" w:space="0" w:color="auto"/>
                        <w:left w:val="none" w:sz="0" w:space="0" w:color="auto"/>
                        <w:bottom w:val="none" w:sz="0" w:space="0" w:color="auto"/>
                        <w:right w:val="none" w:sz="0" w:space="0" w:color="auto"/>
                      </w:divBdr>
                    </w:div>
                    <w:div w:id="927662884">
                      <w:marLeft w:val="0"/>
                      <w:marRight w:val="0"/>
                      <w:marTop w:val="0"/>
                      <w:marBottom w:val="0"/>
                      <w:divBdr>
                        <w:top w:val="none" w:sz="0" w:space="0" w:color="auto"/>
                        <w:left w:val="none" w:sz="0" w:space="0" w:color="auto"/>
                        <w:bottom w:val="none" w:sz="0" w:space="0" w:color="auto"/>
                        <w:right w:val="none" w:sz="0" w:space="0" w:color="auto"/>
                      </w:divBdr>
                    </w:div>
                    <w:div w:id="1796218486">
                      <w:marLeft w:val="0"/>
                      <w:marRight w:val="0"/>
                      <w:marTop w:val="0"/>
                      <w:marBottom w:val="0"/>
                      <w:divBdr>
                        <w:top w:val="none" w:sz="0" w:space="0" w:color="auto"/>
                        <w:left w:val="none" w:sz="0" w:space="0" w:color="auto"/>
                        <w:bottom w:val="none" w:sz="0" w:space="0" w:color="auto"/>
                        <w:right w:val="none" w:sz="0" w:space="0" w:color="auto"/>
                      </w:divBdr>
                    </w:div>
                  </w:divsChild>
                </w:div>
                <w:div w:id="1518157145">
                  <w:marLeft w:val="0"/>
                  <w:marRight w:val="0"/>
                  <w:marTop w:val="0"/>
                  <w:marBottom w:val="0"/>
                  <w:divBdr>
                    <w:top w:val="none" w:sz="0" w:space="0" w:color="auto"/>
                    <w:left w:val="none" w:sz="0" w:space="0" w:color="auto"/>
                    <w:bottom w:val="none" w:sz="0" w:space="0" w:color="auto"/>
                    <w:right w:val="none" w:sz="0" w:space="0" w:color="auto"/>
                  </w:divBdr>
                  <w:divsChild>
                    <w:div w:id="143350586">
                      <w:marLeft w:val="0"/>
                      <w:marRight w:val="0"/>
                      <w:marTop w:val="0"/>
                      <w:marBottom w:val="0"/>
                      <w:divBdr>
                        <w:top w:val="none" w:sz="0" w:space="0" w:color="auto"/>
                        <w:left w:val="none" w:sz="0" w:space="0" w:color="auto"/>
                        <w:bottom w:val="none" w:sz="0" w:space="0" w:color="auto"/>
                        <w:right w:val="none" w:sz="0" w:space="0" w:color="auto"/>
                      </w:divBdr>
                    </w:div>
                    <w:div w:id="1797799644">
                      <w:marLeft w:val="0"/>
                      <w:marRight w:val="0"/>
                      <w:marTop w:val="0"/>
                      <w:marBottom w:val="0"/>
                      <w:divBdr>
                        <w:top w:val="none" w:sz="0" w:space="0" w:color="auto"/>
                        <w:left w:val="none" w:sz="0" w:space="0" w:color="auto"/>
                        <w:bottom w:val="none" w:sz="0" w:space="0" w:color="auto"/>
                        <w:right w:val="none" w:sz="0" w:space="0" w:color="auto"/>
                      </w:divBdr>
                    </w:div>
                    <w:div w:id="20187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25167">
          <w:marLeft w:val="0"/>
          <w:marRight w:val="0"/>
          <w:marTop w:val="0"/>
          <w:marBottom w:val="0"/>
          <w:divBdr>
            <w:top w:val="none" w:sz="0" w:space="0" w:color="auto"/>
            <w:left w:val="none" w:sz="0" w:space="0" w:color="auto"/>
            <w:bottom w:val="none" w:sz="0" w:space="0" w:color="auto"/>
            <w:right w:val="none" w:sz="0" w:space="0" w:color="auto"/>
          </w:divBdr>
          <w:divsChild>
            <w:div w:id="868840787">
              <w:marLeft w:val="-75"/>
              <w:marRight w:val="0"/>
              <w:marTop w:val="30"/>
              <w:marBottom w:val="30"/>
              <w:divBdr>
                <w:top w:val="none" w:sz="0" w:space="0" w:color="auto"/>
                <w:left w:val="none" w:sz="0" w:space="0" w:color="auto"/>
                <w:bottom w:val="none" w:sz="0" w:space="0" w:color="auto"/>
                <w:right w:val="none" w:sz="0" w:space="0" w:color="auto"/>
              </w:divBdr>
              <w:divsChild>
                <w:div w:id="358508616">
                  <w:marLeft w:val="0"/>
                  <w:marRight w:val="0"/>
                  <w:marTop w:val="0"/>
                  <w:marBottom w:val="0"/>
                  <w:divBdr>
                    <w:top w:val="none" w:sz="0" w:space="0" w:color="auto"/>
                    <w:left w:val="none" w:sz="0" w:space="0" w:color="auto"/>
                    <w:bottom w:val="none" w:sz="0" w:space="0" w:color="auto"/>
                    <w:right w:val="none" w:sz="0" w:space="0" w:color="auto"/>
                  </w:divBdr>
                  <w:divsChild>
                    <w:div w:id="1079522585">
                      <w:marLeft w:val="0"/>
                      <w:marRight w:val="0"/>
                      <w:marTop w:val="0"/>
                      <w:marBottom w:val="0"/>
                      <w:divBdr>
                        <w:top w:val="none" w:sz="0" w:space="0" w:color="auto"/>
                        <w:left w:val="none" w:sz="0" w:space="0" w:color="auto"/>
                        <w:bottom w:val="none" w:sz="0" w:space="0" w:color="auto"/>
                        <w:right w:val="none" w:sz="0" w:space="0" w:color="auto"/>
                      </w:divBdr>
                    </w:div>
                  </w:divsChild>
                </w:div>
                <w:div w:id="681736040">
                  <w:marLeft w:val="0"/>
                  <w:marRight w:val="0"/>
                  <w:marTop w:val="0"/>
                  <w:marBottom w:val="0"/>
                  <w:divBdr>
                    <w:top w:val="none" w:sz="0" w:space="0" w:color="auto"/>
                    <w:left w:val="none" w:sz="0" w:space="0" w:color="auto"/>
                    <w:bottom w:val="none" w:sz="0" w:space="0" w:color="auto"/>
                    <w:right w:val="none" w:sz="0" w:space="0" w:color="auto"/>
                  </w:divBdr>
                  <w:divsChild>
                    <w:div w:id="1666863621">
                      <w:marLeft w:val="0"/>
                      <w:marRight w:val="0"/>
                      <w:marTop w:val="0"/>
                      <w:marBottom w:val="0"/>
                      <w:divBdr>
                        <w:top w:val="none" w:sz="0" w:space="0" w:color="auto"/>
                        <w:left w:val="none" w:sz="0" w:space="0" w:color="auto"/>
                        <w:bottom w:val="none" w:sz="0" w:space="0" w:color="auto"/>
                        <w:right w:val="none" w:sz="0" w:space="0" w:color="auto"/>
                      </w:divBdr>
                    </w:div>
                  </w:divsChild>
                </w:div>
                <w:div w:id="1034116902">
                  <w:marLeft w:val="0"/>
                  <w:marRight w:val="0"/>
                  <w:marTop w:val="0"/>
                  <w:marBottom w:val="0"/>
                  <w:divBdr>
                    <w:top w:val="none" w:sz="0" w:space="0" w:color="auto"/>
                    <w:left w:val="none" w:sz="0" w:space="0" w:color="auto"/>
                    <w:bottom w:val="none" w:sz="0" w:space="0" w:color="auto"/>
                    <w:right w:val="none" w:sz="0" w:space="0" w:color="auto"/>
                  </w:divBdr>
                  <w:divsChild>
                    <w:div w:id="157692760">
                      <w:marLeft w:val="0"/>
                      <w:marRight w:val="0"/>
                      <w:marTop w:val="0"/>
                      <w:marBottom w:val="0"/>
                      <w:divBdr>
                        <w:top w:val="none" w:sz="0" w:space="0" w:color="auto"/>
                        <w:left w:val="none" w:sz="0" w:space="0" w:color="auto"/>
                        <w:bottom w:val="none" w:sz="0" w:space="0" w:color="auto"/>
                        <w:right w:val="none" w:sz="0" w:space="0" w:color="auto"/>
                      </w:divBdr>
                    </w:div>
                  </w:divsChild>
                </w:div>
                <w:div w:id="1263605806">
                  <w:marLeft w:val="0"/>
                  <w:marRight w:val="0"/>
                  <w:marTop w:val="0"/>
                  <w:marBottom w:val="0"/>
                  <w:divBdr>
                    <w:top w:val="none" w:sz="0" w:space="0" w:color="auto"/>
                    <w:left w:val="none" w:sz="0" w:space="0" w:color="auto"/>
                    <w:bottom w:val="none" w:sz="0" w:space="0" w:color="auto"/>
                    <w:right w:val="none" w:sz="0" w:space="0" w:color="auto"/>
                  </w:divBdr>
                  <w:divsChild>
                    <w:div w:id="753278486">
                      <w:marLeft w:val="0"/>
                      <w:marRight w:val="0"/>
                      <w:marTop w:val="0"/>
                      <w:marBottom w:val="0"/>
                      <w:divBdr>
                        <w:top w:val="none" w:sz="0" w:space="0" w:color="auto"/>
                        <w:left w:val="none" w:sz="0" w:space="0" w:color="auto"/>
                        <w:bottom w:val="none" w:sz="0" w:space="0" w:color="auto"/>
                        <w:right w:val="none" w:sz="0" w:space="0" w:color="auto"/>
                      </w:divBdr>
                    </w:div>
                  </w:divsChild>
                </w:div>
                <w:div w:id="1572428755">
                  <w:marLeft w:val="0"/>
                  <w:marRight w:val="0"/>
                  <w:marTop w:val="0"/>
                  <w:marBottom w:val="0"/>
                  <w:divBdr>
                    <w:top w:val="none" w:sz="0" w:space="0" w:color="auto"/>
                    <w:left w:val="none" w:sz="0" w:space="0" w:color="auto"/>
                    <w:bottom w:val="none" w:sz="0" w:space="0" w:color="auto"/>
                    <w:right w:val="none" w:sz="0" w:space="0" w:color="auto"/>
                  </w:divBdr>
                  <w:divsChild>
                    <w:div w:id="646856287">
                      <w:marLeft w:val="0"/>
                      <w:marRight w:val="0"/>
                      <w:marTop w:val="0"/>
                      <w:marBottom w:val="0"/>
                      <w:divBdr>
                        <w:top w:val="none" w:sz="0" w:space="0" w:color="auto"/>
                        <w:left w:val="none" w:sz="0" w:space="0" w:color="auto"/>
                        <w:bottom w:val="none" w:sz="0" w:space="0" w:color="auto"/>
                        <w:right w:val="none" w:sz="0" w:space="0" w:color="auto"/>
                      </w:divBdr>
                    </w:div>
                  </w:divsChild>
                </w:div>
                <w:div w:id="1741714786">
                  <w:marLeft w:val="0"/>
                  <w:marRight w:val="0"/>
                  <w:marTop w:val="0"/>
                  <w:marBottom w:val="0"/>
                  <w:divBdr>
                    <w:top w:val="none" w:sz="0" w:space="0" w:color="auto"/>
                    <w:left w:val="none" w:sz="0" w:space="0" w:color="auto"/>
                    <w:bottom w:val="none" w:sz="0" w:space="0" w:color="auto"/>
                    <w:right w:val="none" w:sz="0" w:space="0" w:color="auto"/>
                  </w:divBdr>
                  <w:divsChild>
                    <w:div w:id="805002723">
                      <w:marLeft w:val="0"/>
                      <w:marRight w:val="0"/>
                      <w:marTop w:val="0"/>
                      <w:marBottom w:val="0"/>
                      <w:divBdr>
                        <w:top w:val="none" w:sz="0" w:space="0" w:color="auto"/>
                        <w:left w:val="none" w:sz="0" w:space="0" w:color="auto"/>
                        <w:bottom w:val="none" w:sz="0" w:space="0" w:color="auto"/>
                        <w:right w:val="none" w:sz="0" w:space="0" w:color="auto"/>
                      </w:divBdr>
                    </w:div>
                  </w:divsChild>
                </w:div>
                <w:div w:id="1886063438">
                  <w:marLeft w:val="0"/>
                  <w:marRight w:val="0"/>
                  <w:marTop w:val="0"/>
                  <w:marBottom w:val="0"/>
                  <w:divBdr>
                    <w:top w:val="none" w:sz="0" w:space="0" w:color="auto"/>
                    <w:left w:val="none" w:sz="0" w:space="0" w:color="auto"/>
                    <w:bottom w:val="none" w:sz="0" w:space="0" w:color="auto"/>
                    <w:right w:val="none" w:sz="0" w:space="0" w:color="auto"/>
                  </w:divBdr>
                  <w:divsChild>
                    <w:div w:id="588078379">
                      <w:marLeft w:val="0"/>
                      <w:marRight w:val="0"/>
                      <w:marTop w:val="0"/>
                      <w:marBottom w:val="0"/>
                      <w:divBdr>
                        <w:top w:val="none" w:sz="0" w:space="0" w:color="auto"/>
                        <w:left w:val="none" w:sz="0" w:space="0" w:color="auto"/>
                        <w:bottom w:val="none" w:sz="0" w:space="0" w:color="auto"/>
                        <w:right w:val="none" w:sz="0" w:space="0" w:color="auto"/>
                      </w:divBdr>
                    </w:div>
                  </w:divsChild>
                </w:div>
                <w:div w:id="2059429329">
                  <w:marLeft w:val="0"/>
                  <w:marRight w:val="0"/>
                  <w:marTop w:val="0"/>
                  <w:marBottom w:val="0"/>
                  <w:divBdr>
                    <w:top w:val="none" w:sz="0" w:space="0" w:color="auto"/>
                    <w:left w:val="none" w:sz="0" w:space="0" w:color="auto"/>
                    <w:bottom w:val="none" w:sz="0" w:space="0" w:color="auto"/>
                    <w:right w:val="none" w:sz="0" w:space="0" w:color="auto"/>
                  </w:divBdr>
                  <w:divsChild>
                    <w:div w:id="12863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50762">
          <w:marLeft w:val="0"/>
          <w:marRight w:val="0"/>
          <w:marTop w:val="0"/>
          <w:marBottom w:val="0"/>
          <w:divBdr>
            <w:top w:val="none" w:sz="0" w:space="0" w:color="auto"/>
            <w:left w:val="none" w:sz="0" w:space="0" w:color="auto"/>
            <w:bottom w:val="none" w:sz="0" w:space="0" w:color="auto"/>
            <w:right w:val="none" w:sz="0" w:space="0" w:color="auto"/>
          </w:divBdr>
        </w:div>
        <w:div w:id="253903634">
          <w:marLeft w:val="0"/>
          <w:marRight w:val="0"/>
          <w:marTop w:val="0"/>
          <w:marBottom w:val="0"/>
          <w:divBdr>
            <w:top w:val="none" w:sz="0" w:space="0" w:color="auto"/>
            <w:left w:val="none" w:sz="0" w:space="0" w:color="auto"/>
            <w:bottom w:val="none" w:sz="0" w:space="0" w:color="auto"/>
            <w:right w:val="none" w:sz="0" w:space="0" w:color="auto"/>
          </w:divBdr>
          <w:divsChild>
            <w:div w:id="111704353">
              <w:marLeft w:val="0"/>
              <w:marRight w:val="0"/>
              <w:marTop w:val="0"/>
              <w:marBottom w:val="0"/>
              <w:divBdr>
                <w:top w:val="none" w:sz="0" w:space="0" w:color="auto"/>
                <w:left w:val="none" w:sz="0" w:space="0" w:color="auto"/>
                <w:bottom w:val="none" w:sz="0" w:space="0" w:color="auto"/>
                <w:right w:val="none" w:sz="0" w:space="0" w:color="auto"/>
              </w:divBdr>
            </w:div>
          </w:divsChild>
        </w:div>
        <w:div w:id="258605482">
          <w:marLeft w:val="0"/>
          <w:marRight w:val="0"/>
          <w:marTop w:val="0"/>
          <w:marBottom w:val="0"/>
          <w:divBdr>
            <w:top w:val="none" w:sz="0" w:space="0" w:color="auto"/>
            <w:left w:val="none" w:sz="0" w:space="0" w:color="auto"/>
            <w:bottom w:val="none" w:sz="0" w:space="0" w:color="auto"/>
            <w:right w:val="none" w:sz="0" w:space="0" w:color="auto"/>
          </w:divBdr>
          <w:divsChild>
            <w:div w:id="202014012">
              <w:marLeft w:val="-75"/>
              <w:marRight w:val="0"/>
              <w:marTop w:val="30"/>
              <w:marBottom w:val="30"/>
              <w:divBdr>
                <w:top w:val="none" w:sz="0" w:space="0" w:color="auto"/>
                <w:left w:val="none" w:sz="0" w:space="0" w:color="auto"/>
                <w:bottom w:val="none" w:sz="0" w:space="0" w:color="auto"/>
                <w:right w:val="none" w:sz="0" w:space="0" w:color="auto"/>
              </w:divBdr>
              <w:divsChild>
                <w:div w:id="310141429">
                  <w:marLeft w:val="0"/>
                  <w:marRight w:val="0"/>
                  <w:marTop w:val="0"/>
                  <w:marBottom w:val="0"/>
                  <w:divBdr>
                    <w:top w:val="none" w:sz="0" w:space="0" w:color="auto"/>
                    <w:left w:val="none" w:sz="0" w:space="0" w:color="auto"/>
                    <w:bottom w:val="none" w:sz="0" w:space="0" w:color="auto"/>
                    <w:right w:val="none" w:sz="0" w:space="0" w:color="auto"/>
                  </w:divBdr>
                  <w:divsChild>
                    <w:div w:id="810489044">
                      <w:marLeft w:val="0"/>
                      <w:marRight w:val="0"/>
                      <w:marTop w:val="0"/>
                      <w:marBottom w:val="0"/>
                      <w:divBdr>
                        <w:top w:val="none" w:sz="0" w:space="0" w:color="auto"/>
                        <w:left w:val="none" w:sz="0" w:space="0" w:color="auto"/>
                        <w:bottom w:val="none" w:sz="0" w:space="0" w:color="auto"/>
                        <w:right w:val="none" w:sz="0" w:space="0" w:color="auto"/>
                      </w:divBdr>
                    </w:div>
                  </w:divsChild>
                </w:div>
                <w:div w:id="627397670">
                  <w:marLeft w:val="0"/>
                  <w:marRight w:val="0"/>
                  <w:marTop w:val="0"/>
                  <w:marBottom w:val="0"/>
                  <w:divBdr>
                    <w:top w:val="none" w:sz="0" w:space="0" w:color="auto"/>
                    <w:left w:val="none" w:sz="0" w:space="0" w:color="auto"/>
                    <w:bottom w:val="none" w:sz="0" w:space="0" w:color="auto"/>
                    <w:right w:val="none" w:sz="0" w:space="0" w:color="auto"/>
                  </w:divBdr>
                  <w:divsChild>
                    <w:div w:id="1709330422">
                      <w:marLeft w:val="0"/>
                      <w:marRight w:val="0"/>
                      <w:marTop w:val="0"/>
                      <w:marBottom w:val="0"/>
                      <w:divBdr>
                        <w:top w:val="none" w:sz="0" w:space="0" w:color="auto"/>
                        <w:left w:val="none" w:sz="0" w:space="0" w:color="auto"/>
                        <w:bottom w:val="none" w:sz="0" w:space="0" w:color="auto"/>
                        <w:right w:val="none" w:sz="0" w:space="0" w:color="auto"/>
                      </w:divBdr>
                    </w:div>
                  </w:divsChild>
                </w:div>
                <w:div w:id="785928103">
                  <w:marLeft w:val="0"/>
                  <w:marRight w:val="0"/>
                  <w:marTop w:val="0"/>
                  <w:marBottom w:val="0"/>
                  <w:divBdr>
                    <w:top w:val="none" w:sz="0" w:space="0" w:color="auto"/>
                    <w:left w:val="none" w:sz="0" w:space="0" w:color="auto"/>
                    <w:bottom w:val="none" w:sz="0" w:space="0" w:color="auto"/>
                    <w:right w:val="none" w:sz="0" w:space="0" w:color="auto"/>
                  </w:divBdr>
                  <w:divsChild>
                    <w:div w:id="442578519">
                      <w:marLeft w:val="0"/>
                      <w:marRight w:val="0"/>
                      <w:marTop w:val="0"/>
                      <w:marBottom w:val="0"/>
                      <w:divBdr>
                        <w:top w:val="none" w:sz="0" w:space="0" w:color="auto"/>
                        <w:left w:val="none" w:sz="0" w:space="0" w:color="auto"/>
                        <w:bottom w:val="none" w:sz="0" w:space="0" w:color="auto"/>
                        <w:right w:val="none" w:sz="0" w:space="0" w:color="auto"/>
                      </w:divBdr>
                    </w:div>
                  </w:divsChild>
                </w:div>
                <w:div w:id="963775188">
                  <w:marLeft w:val="0"/>
                  <w:marRight w:val="0"/>
                  <w:marTop w:val="0"/>
                  <w:marBottom w:val="0"/>
                  <w:divBdr>
                    <w:top w:val="none" w:sz="0" w:space="0" w:color="auto"/>
                    <w:left w:val="none" w:sz="0" w:space="0" w:color="auto"/>
                    <w:bottom w:val="none" w:sz="0" w:space="0" w:color="auto"/>
                    <w:right w:val="none" w:sz="0" w:space="0" w:color="auto"/>
                  </w:divBdr>
                  <w:divsChild>
                    <w:div w:id="1206021012">
                      <w:marLeft w:val="0"/>
                      <w:marRight w:val="0"/>
                      <w:marTop w:val="0"/>
                      <w:marBottom w:val="0"/>
                      <w:divBdr>
                        <w:top w:val="none" w:sz="0" w:space="0" w:color="auto"/>
                        <w:left w:val="none" w:sz="0" w:space="0" w:color="auto"/>
                        <w:bottom w:val="none" w:sz="0" w:space="0" w:color="auto"/>
                        <w:right w:val="none" w:sz="0" w:space="0" w:color="auto"/>
                      </w:divBdr>
                    </w:div>
                  </w:divsChild>
                </w:div>
                <w:div w:id="1219978001">
                  <w:marLeft w:val="0"/>
                  <w:marRight w:val="0"/>
                  <w:marTop w:val="0"/>
                  <w:marBottom w:val="0"/>
                  <w:divBdr>
                    <w:top w:val="none" w:sz="0" w:space="0" w:color="auto"/>
                    <w:left w:val="none" w:sz="0" w:space="0" w:color="auto"/>
                    <w:bottom w:val="none" w:sz="0" w:space="0" w:color="auto"/>
                    <w:right w:val="none" w:sz="0" w:space="0" w:color="auto"/>
                  </w:divBdr>
                  <w:divsChild>
                    <w:div w:id="172769113">
                      <w:marLeft w:val="0"/>
                      <w:marRight w:val="0"/>
                      <w:marTop w:val="0"/>
                      <w:marBottom w:val="0"/>
                      <w:divBdr>
                        <w:top w:val="none" w:sz="0" w:space="0" w:color="auto"/>
                        <w:left w:val="none" w:sz="0" w:space="0" w:color="auto"/>
                        <w:bottom w:val="none" w:sz="0" w:space="0" w:color="auto"/>
                        <w:right w:val="none" w:sz="0" w:space="0" w:color="auto"/>
                      </w:divBdr>
                    </w:div>
                  </w:divsChild>
                </w:div>
                <w:div w:id="1337150160">
                  <w:marLeft w:val="0"/>
                  <w:marRight w:val="0"/>
                  <w:marTop w:val="0"/>
                  <w:marBottom w:val="0"/>
                  <w:divBdr>
                    <w:top w:val="none" w:sz="0" w:space="0" w:color="auto"/>
                    <w:left w:val="none" w:sz="0" w:space="0" w:color="auto"/>
                    <w:bottom w:val="none" w:sz="0" w:space="0" w:color="auto"/>
                    <w:right w:val="none" w:sz="0" w:space="0" w:color="auto"/>
                  </w:divBdr>
                  <w:divsChild>
                    <w:div w:id="1382053004">
                      <w:marLeft w:val="0"/>
                      <w:marRight w:val="0"/>
                      <w:marTop w:val="0"/>
                      <w:marBottom w:val="0"/>
                      <w:divBdr>
                        <w:top w:val="none" w:sz="0" w:space="0" w:color="auto"/>
                        <w:left w:val="none" w:sz="0" w:space="0" w:color="auto"/>
                        <w:bottom w:val="none" w:sz="0" w:space="0" w:color="auto"/>
                        <w:right w:val="none" w:sz="0" w:space="0" w:color="auto"/>
                      </w:divBdr>
                    </w:div>
                  </w:divsChild>
                </w:div>
                <w:div w:id="1835023288">
                  <w:marLeft w:val="0"/>
                  <w:marRight w:val="0"/>
                  <w:marTop w:val="0"/>
                  <w:marBottom w:val="0"/>
                  <w:divBdr>
                    <w:top w:val="none" w:sz="0" w:space="0" w:color="auto"/>
                    <w:left w:val="none" w:sz="0" w:space="0" w:color="auto"/>
                    <w:bottom w:val="none" w:sz="0" w:space="0" w:color="auto"/>
                    <w:right w:val="none" w:sz="0" w:space="0" w:color="auto"/>
                  </w:divBdr>
                  <w:divsChild>
                    <w:div w:id="847983052">
                      <w:marLeft w:val="0"/>
                      <w:marRight w:val="0"/>
                      <w:marTop w:val="0"/>
                      <w:marBottom w:val="0"/>
                      <w:divBdr>
                        <w:top w:val="none" w:sz="0" w:space="0" w:color="auto"/>
                        <w:left w:val="none" w:sz="0" w:space="0" w:color="auto"/>
                        <w:bottom w:val="none" w:sz="0" w:space="0" w:color="auto"/>
                        <w:right w:val="none" w:sz="0" w:space="0" w:color="auto"/>
                      </w:divBdr>
                    </w:div>
                  </w:divsChild>
                </w:div>
                <w:div w:id="2011905763">
                  <w:marLeft w:val="0"/>
                  <w:marRight w:val="0"/>
                  <w:marTop w:val="0"/>
                  <w:marBottom w:val="0"/>
                  <w:divBdr>
                    <w:top w:val="none" w:sz="0" w:space="0" w:color="auto"/>
                    <w:left w:val="none" w:sz="0" w:space="0" w:color="auto"/>
                    <w:bottom w:val="none" w:sz="0" w:space="0" w:color="auto"/>
                    <w:right w:val="none" w:sz="0" w:space="0" w:color="auto"/>
                  </w:divBdr>
                  <w:divsChild>
                    <w:div w:id="1879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3062">
          <w:marLeft w:val="0"/>
          <w:marRight w:val="0"/>
          <w:marTop w:val="0"/>
          <w:marBottom w:val="0"/>
          <w:divBdr>
            <w:top w:val="none" w:sz="0" w:space="0" w:color="auto"/>
            <w:left w:val="none" w:sz="0" w:space="0" w:color="auto"/>
            <w:bottom w:val="none" w:sz="0" w:space="0" w:color="auto"/>
            <w:right w:val="none" w:sz="0" w:space="0" w:color="auto"/>
          </w:divBdr>
        </w:div>
        <w:div w:id="286283512">
          <w:marLeft w:val="0"/>
          <w:marRight w:val="0"/>
          <w:marTop w:val="0"/>
          <w:marBottom w:val="0"/>
          <w:divBdr>
            <w:top w:val="none" w:sz="0" w:space="0" w:color="auto"/>
            <w:left w:val="none" w:sz="0" w:space="0" w:color="auto"/>
            <w:bottom w:val="none" w:sz="0" w:space="0" w:color="auto"/>
            <w:right w:val="none" w:sz="0" w:space="0" w:color="auto"/>
          </w:divBdr>
        </w:div>
        <w:div w:id="304507310">
          <w:marLeft w:val="0"/>
          <w:marRight w:val="0"/>
          <w:marTop w:val="0"/>
          <w:marBottom w:val="0"/>
          <w:divBdr>
            <w:top w:val="none" w:sz="0" w:space="0" w:color="auto"/>
            <w:left w:val="none" w:sz="0" w:space="0" w:color="auto"/>
            <w:bottom w:val="none" w:sz="0" w:space="0" w:color="auto"/>
            <w:right w:val="none" w:sz="0" w:space="0" w:color="auto"/>
          </w:divBdr>
        </w:div>
        <w:div w:id="354044229">
          <w:marLeft w:val="0"/>
          <w:marRight w:val="0"/>
          <w:marTop w:val="0"/>
          <w:marBottom w:val="0"/>
          <w:divBdr>
            <w:top w:val="none" w:sz="0" w:space="0" w:color="auto"/>
            <w:left w:val="none" w:sz="0" w:space="0" w:color="auto"/>
            <w:bottom w:val="none" w:sz="0" w:space="0" w:color="auto"/>
            <w:right w:val="none" w:sz="0" w:space="0" w:color="auto"/>
          </w:divBdr>
          <w:divsChild>
            <w:div w:id="507215701">
              <w:marLeft w:val="0"/>
              <w:marRight w:val="0"/>
              <w:marTop w:val="0"/>
              <w:marBottom w:val="0"/>
              <w:divBdr>
                <w:top w:val="none" w:sz="0" w:space="0" w:color="auto"/>
                <w:left w:val="none" w:sz="0" w:space="0" w:color="auto"/>
                <w:bottom w:val="none" w:sz="0" w:space="0" w:color="auto"/>
                <w:right w:val="none" w:sz="0" w:space="0" w:color="auto"/>
              </w:divBdr>
            </w:div>
          </w:divsChild>
        </w:div>
        <w:div w:id="360203197">
          <w:marLeft w:val="0"/>
          <w:marRight w:val="0"/>
          <w:marTop w:val="0"/>
          <w:marBottom w:val="0"/>
          <w:divBdr>
            <w:top w:val="none" w:sz="0" w:space="0" w:color="auto"/>
            <w:left w:val="none" w:sz="0" w:space="0" w:color="auto"/>
            <w:bottom w:val="none" w:sz="0" w:space="0" w:color="auto"/>
            <w:right w:val="none" w:sz="0" w:space="0" w:color="auto"/>
          </w:divBdr>
        </w:div>
        <w:div w:id="361169055">
          <w:marLeft w:val="0"/>
          <w:marRight w:val="0"/>
          <w:marTop w:val="0"/>
          <w:marBottom w:val="0"/>
          <w:divBdr>
            <w:top w:val="none" w:sz="0" w:space="0" w:color="auto"/>
            <w:left w:val="none" w:sz="0" w:space="0" w:color="auto"/>
            <w:bottom w:val="none" w:sz="0" w:space="0" w:color="auto"/>
            <w:right w:val="none" w:sz="0" w:space="0" w:color="auto"/>
          </w:divBdr>
        </w:div>
        <w:div w:id="362176166">
          <w:marLeft w:val="0"/>
          <w:marRight w:val="0"/>
          <w:marTop w:val="0"/>
          <w:marBottom w:val="0"/>
          <w:divBdr>
            <w:top w:val="none" w:sz="0" w:space="0" w:color="auto"/>
            <w:left w:val="none" w:sz="0" w:space="0" w:color="auto"/>
            <w:bottom w:val="none" w:sz="0" w:space="0" w:color="auto"/>
            <w:right w:val="none" w:sz="0" w:space="0" w:color="auto"/>
          </w:divBdr>
        </w:div>
        <w:div w:id="374549338">
          <w:marLeft w:val="0"/>
          <w:marRight w:val="0"/>
          <w:marTop w:val="0"/>
          <w:marBottom w:val="0"/>
          <w:divBdr>
            <w:top w:val="none" w:sz="0" w:space="0" w:color="auto"/>
            <w:left w:val="none" w:sz="0" w:space="0" w:color="auto"/>
            <w:bottom w:val="none" w:sz="0" w:space="0" w:color="auto"/>
            <w:right w:val="none" w:sz="0" w:space="0" w:color="auto"/>
          </w:divBdr>
        </w:div>
        <w:div w:id="426196407">
          <w:marLeft w:val="0"/>
          <w:marRight w:val="0"/>
          <w:marTop w:val="0"/>
          <w:marBottom w:val="0"/>
          <w:divBdr>
            <w:top w:val="none" w:sz="0" w:space="0" w:color="auto"/>
            <w:left w:val="none" w:sz="0" w:space="0" w:color="auto"/>
            <w:bottom w:val="none" w:sz="0" w:space="0" w:color="auto"/>
            <w:right w:val="none" w:sz="0" w:space="0" w:color="auto"/>
          </w:divBdr>
        </w:div>
        <w:div w:id="460071498">
          <w:marLeft w:val="0"/>
          <w:marRight w:val="0"/>
          <w:marTop w:val="0"/>
          <w:marBottom w:val="0"/>
          <w:divBdr>
            <w:top w:val="none" w:sz="0" w:space="0" w:color="auto"/>
            <w:left w:val="none" w:sz="0" w:space="0" w:color="auto"/>
            <w:bottom w:val="none" w:sz="0" w:space="0" w:color="auto"/>
            <w:right w:val="none" w:sz="0" w:space="0" w:color="auto"/>
          </w:divBdr>
        </w:div>
        <w:div w:id="504247926">
          <w:marLeft w:val="0"/>
          <w:marRight w:val="0"/>
          <w:marTop w:val="0"/>
          <w:marBottom w:val="0"/>
          <w:divBdr>
            <w:top w:val="none" w:sz="0" w:space="0" w:color="auto"/>
            <w:left w:val="none" w:sz="0" w:space="0" w:color="auto"/>
            <w:bottom w:val="none" w:sz="0" w:space="0" w:color="auto"/>
            <w:right w:val="none" w:sz="0" w:space="0" w:color="auto"/>
          </w:divBdr>
        </w:div>
        <w:div w:id="536354373">
          <w:marLeft w:val="0"/>
          <w:marRight w:val="0"/>
          <w:marTop w:val="0"/>
          <w:marBottom w:val="0"/>
          <w:divBdr>
            <w:top w:val="none" w:sz="0" w:space="0" w:color="auto"/>
            <w:left w:val="none" w:sz="0" w:space="0" w:color="auto"/>
            <w:bottom w:val="none" w:sz="0" w:space="0" w:color="auto"/>
            <w:right w:val="none" w:sz="0" w:space="0" w:color="auto"/>
          </w:divBdr>
          <w:divsChild>
            <w:div w:id="1272207399">
              <w:marLeft w:val="0"/>
              <w:marRight w:val="0"/>
              <w:marTop w:val="0"/>
              <w:marBottom w:val="0"/>
              <w:divBdr>
                <w:top w:val="none" w:sz="0" w:space="0" w:color="auto"/>
                <w:left w:val="none" w:sz="0" w:space="0" w:color="auto"/>
                <w:bottom w:val="none" w:sz="0" w:space="0" w:color="auto"/>
                <w:right w:val="none" w:sz="0" w:space="0" w:color="auto"/>
              </w:divBdr>
            </w:div>
            <w:div w:id="1908106108">
              <w:marLeft w:val="0"/>
              <w:marRight w:val="0"/>
              <w:marTop w:val="0"/>
              <w:marBottom w:val="0"/>
              <w:divBdr>
                <w:top w:val="none" w:sz="0" w:space="0" w:color="auto"/>
                <w:left w:val="none" w:sz="0" w:space="0" w:color="auto"/>
                <w:bottom w:val="none" w:sz="0" w:space="0" w:color="auto"/>
                <w:right w:val="none" w:sz="0" w:space="0" w:color="auto"/>
              </w:divBdr>
            </w:div>
            <w:div w:id="2040278993">
              <w:marLeft w:val="0"/>
              <w:marRight w:val="0"/>
              <w:marTop w:val="0"/>
              <w:marBottom w:val="0"/>
              <w:divBdr>
                <w:top w:val="none" w:sz="0" w:space="0" w:color="auto"/>
                <w:left w:val="none" w:sz="0" w:space="0" w:color="auto"/>
                <w:bottom w:val="none" w:sz="0" w:space="0" w:color="auto"/>
                <w:right w:val="none" w:sz="0" w:space="0" w:color="auto"/>
              </w:divBdr>
            </w:div>
          </w:divsChild>
        </w:div>
        <w:div w:id="566232953">
          <w:marLeft w:val="0"/>
          <w:marRight w:val="0"/>
          <w:marTop w:val="0"/>
          <w:marBottom w:val="0"/>
          <w:divBdr>
            <w:top w:val="none" w:sz="0" w:space="0" w:color="auto"/>
            <w:left w:val="none" w:sz="0" w:space="0" w:color="auto"/>
            <w:bottom w:val="none" w:sz="0" w:space="0" w:color="auto"/>
            <w:right w:val="none" w:sz="0" w:space="0" w:color="auto"/>
          </w:divBdr>
          <w:divsChild>
            <w:div w:id="879173932">
              <w:marLeft w:val="0"/>
              <w:marRight w:val="0"/>
              <w:marTop w:val="0"/>
              <w:marBottom w:val="0"/>
              <w:divBdr>
                <w:top w:val="none" w:sz="0" w:space="0" w:color="auto"/>
                <w:left w:val="none" w:sz="0" w:space="0" w:color="auto"/>
                <w:bottom w:val="none" w:sz="0" w:space="0" w:color="auto"/>
                <w:right w:val="none" w:sz="0" w:space="0" w:color="auto"/>
              </w:divBdr>
            </w:div>
          </w:divsChild>
        </w:div>
        <w:div w:id="575743666">
          <w:marLeft w:val="0"/>
          <w:marRight w:val="0"/>
          <w:marTop w:val="0"/>
          <w:marBottom w:val="0"/>
          <w:divBdr>
            <w:top w:val="none" w:sz="0" w:space="0" w:color="auto"/>
            <w:left w:val="none" w:sz="0" w:space="0" w:color="auto"/>
            <w:bottom w:val="none" w:sz="0" w:space="0" w:color="auto"/>
            <w:right w:val="none" w:sz="0" w:space="0" w:color="auto"/>
          </w:divBdr>
        </w:div>
        <w:div w:id="578713438">
          <w:marLeft w:val="0"/>
          <w:marRight w:val="0"/>
          <w:marTop w:val="0"/>
          <w:marBottom w:val="0"/>
          <w:divBdr>
            <w:top w:val="none" w:sz="0" w:space="0" w:color="auto"/>
            <w:left w:val="none" w:sz="0" w:space="0" w:color="auto"/>
            <w:bottom w:val="none" w:sz="0" w:space="0" w:color="auto"/>
            <w:right w:val="none" w:sz="0" w:space="0" w:color="auto"/>
          </w:divBdr>
        </w:div>
        <w:div w:id="584265568">
          <w:marLeft w:val="0"/>
          <w:marRight w:val="0"/>
          <w:marTop w:val="0"/>
          <w:marBottom w:val="0"/>
          <w:divBdr>
            <w:top w:val="none" w:sz="0" w:space="0" w:color="auto"/>
            <w:left w:val="none" w:sz="0" w:space="0" w:color="auto"/>
            <w:bottom w:val="none" w:sz="0" w:space="0" w:color="auto"/>
            <w:right w:val="none" w:sz="0" w:space="0" w:color="auto"/>
          </w:divBdr>
        </w:div>
        <w:div w:id="642930460">
          <w:marLeft w:val="0"/>
          <w:marRight w:val="0"/>
          <w:marTop w:val="0"/>
          <w:marBottom w:val="0"/>
          <w:divBdr>
            <w:top w:val="none" w:sz="0" w:space="0" w:color="auto"/>
            <w:left w:val="none" w:sz="0" w:space="0" w:color="auto"/>
            <w:bottom w:val="none" w:sz="0" w:space="0" w:color="auto"/>
            <w:right w:val="none" w:sz="0" w:space="0" w:color="auto"/>
          </w:divBdr>
        </w:div>
        <w:div w:id="652177982">
          <w:marLeft w:val="0"/>
          <w:marRight w:val="0"/>
          <w:marTop w:val="0"/>
          <w:marBottom w:val="0"/>
          <w:divBdr>
            <w:top w:val="none" w:sz="0" w:space="0" w:color="auto"/>
            <w:left w:val="none" w:sz="0" w:space="0" w:color="auto"/>
            <w:bottom w:val="none" w:sz="0" w:space="0" w:color="auto"/>
            <w:right w:val="none" w:sz="0" w:space="0" w:color="auto"/>
          </w:divBdr>
        </w:div>
        <w:div w:id="719328268">
          <w:marLeft w:val="0"/>
          <w:marRight w:val="0"/>
          <w:marTop w:val="0"/>
          <w:marBottom w:val="0"/>
          <w:divBdr>
            <w:top w:val="none" w:sz="0" w:space="0" w:color="auto"/>
            <w:left w:val="none" w:sz="0" w:space="0" w:color="auto"/>
            <w:bottom w:val="none" w:sz="0" w:space="0" w:color="auto"/>
            <w:right w:val="none" w:sz="0" w:space="0" w:color="auto"/>
          </w:divBdr>
        </w:div>
        <w:div w:id="722872280">
          <w:marLeft w:val="0"/>
          <w:marRight w:val="0"/>
          <w:marTop w:val="0"/>
          <w:marBottom w:val="0"/>
          <w:divBdr>
            <w:top w:val="none" w:sz="0" w:space="0" w:color="auto"/>
            <w:left w:val="none" w:sz="0" w:space="0" w:color="auto"/>
            <w:bottom w:val="none" w:sz="0" w:space="0" w:color="auto"/>
            <w:right w:val="none" w:sz="0" w:space="0" w:color="auto"/>
          </w:divBdr>
        </w:div>
        <w:div w:id="743456857">
          <w:marLeft w:val="0"/>
          <w:marRight w:val="0"/>
          <w:marTop w:val="0"/>
          <w:marBottom w:val="0"/>
          <w:divBdr>
            <w:top w:val="none" w:sz="0" w:space="0" w:color="auto"/>
            <w:left w:val="none" w:sz="0" w:space="0" w:color="auto"/>
            <w:bottom w:val="none" w:sz="0" w:space="0" w:color="auto"/>
            <w:right w:val="none" w:sz="0" w:space="0" w:color="auto"/>
          </w:divBdr>
        </w:div>
        <w:div w:id="751857017">
          <w:marLeft w:val="0"/>
          <w:marRight w:val="0"/>
          <w:marTop w:val="0"/>
          <w:marBottom w:val="0"/>
          <w:divBdr>
            <w:top w:val="none" w:sz="0" w:space="0" w:color="auto"/>
            <w:left w:val="none" w:sz="0" w:space="0" w:color="auto"/>
            <w:bottom w:val="none" w:sz="0" w:space="0" w:color="auto"/>
            <w:right w:val="none" w:sz="0" w:space="0" w:color="auto"/>
          </w:divBdr>
          <w:divsChild>
            <w:div w:id="736052186">
              <w:marLeft w:val="-75"/>
              <w:marRight w:val="0"/>
              <w:marTop w:val="30"/>
              <w:marBottom w:val="30"/>
              <w:divBdr>
                <w:top w:val="none" w:sz="0" w:space="0" w:color="auto"/>
                <w:left w:val="none" w:sz="0" w:space="0" w:color="auto"/>
                <w:bottom w:val="none" w:sz="0" w:space="0" w:color="auto"/>
                <w:right w:val="none" w:sz="0" w:space="0" w:color="auto"/>
              </w:divBdr>
              <w:divsChild>
                <w:div w:id="107699464">
                  <w:marLeft w:val="0"/>
                  <w:marRight w:val="0"/>
                  <w:marTop w:val="0"/>
                  <w:marBottom w:val="0"/>
                  <w:divBdr>
                    <w:top w:val="none" w:sz="0" w:space="0" w:color="auto"/>
                    <w:left w:val="none" w:sz="0" w:space="0" w:color="auto"/>
                    <w:bottom w:val="none" w:sz="0" w:space="0" w:color="auto"/>
                    <w:right w:val="none" w:sz="0" w:space="0" w:color="auto"/>
                  </w:divBdr>
                  <w:divsChild>
                    <w:div w:id="208297897">
                      <w:marLeft w:val="0"/>
                      <w:marRight w:val="0"/>
                      <w:marTop w:val="0"/>
                      <w:marBottom w:val="0"/>
                      <w:divBdr>
                        <w:top w:val="none" w:sz="0" w:space="0" w:color="auto"/>
                        <w:left w:val="none" w:sz="0" w:space="0" w:color="auto"/>
                        <w:bottom w:val="none" w:sz="0" w:space="0" w:color="auto"/>
                        <w:right w:val="none" w:sz="0" w:space="0" w:color="auto"/>
                      </w:divBdr>
                    </w:div>
                  </w:divsChild>
                </w:div>
                <w:div w:id="1021972916">
                  <w:marLeft w:val="0"/>
                  <w:marRight w:val="0"/>
                  <w:marTop w:val="0"/>
                  <w:marBottom w:val="0"/>
                  <w:divBdr>
                    <w:top w:val="none" w:sz="0" w:space="0" w:color="auto"/>
                    <w:left w:val="none" w:sz="0" w:space="0" w:color="auto"/>
                    <w:bottom w:val="none" w:sz="0" w:space="0" w:color="auto"/>
                    <w:right w:val="none" w:sz="0" w:space="0" w:color="auto"/>
                  </w:divBdr>
                  <w:divsChild>
                    <w:div w:id="381439897">
                      <w:marLeft w:val="0"/>
                      <w:marRight w:val="0"/>
                      <w:marTop w:val="0"/>
                      <w:marBottom w:val="0"/>
                      <w:divBdr>
                        <w:top w:val="none" w:sz="0" w:space="0" w:color="auto"/>
                        <w:left w:val="none" w:sz="0" w:space="0" w:color="auto"/>
                        <w:bottom w:val="none" w:sz="0" w:space="0" w:color="auto"/>
                        <w:right w:val="none" w:sz="0" w:space="0" w:color="auto"/>
                      </w:divBdr>
                    </w:div>
                  </w:divsChild>
                </w:div>
                <w:div w:id="1260602535">
                  <w:marLeft w:val="0"/>
                  <w:marRight w:val="0"/>
                  <w:marTop w:val="0"/>
                  <w:marBottom w:val="0"/>
                  <w:divBdr>
                    <w:top w:val="none" w:sz="0" w:space="0" w:color="auto"/>
                    <w:left w:val="none" w:sz="0" w:space="0" w:color="auto"/>
                    <w:bottom w:val="none" w:sz="0" w:space="0" w:color="auto"/>
                    <w:right w:val="none" w:sz="0" w:space="0" w:color="auto"/>
                  </w:divBdr>
                  <w:divsChild>
                    <w:div w:id="266698646">
                      <w:marLeft w:val="0"/>
                      <w:marRight w:val="0"/>
                      <w:marTop w:val="0"/>
                      <w:marBottom w:val="0"/>
                      <w:divBdr>
                        <w:top w:val="none" w:sz="0" w:space="0" w:color="auto"/>
                        <w:left w:val="none" w:sz="0" w:space="0" w:color="auto"/>
                        <w:bottom w:val="none" w:sz="0" w:space="0" w:color="auto"/>
                        <w:right w:val="none" w:sz="0" w:space="0" w:color="auto"/>
                      </w:divBdr>
                    </w:div>
                    <w:div w:id="283343791">
                      <w:marLeft w:val="0"/>
                      <w:marRight w:val="0"/>
                      <w:marTop w:val="0"/>
                      <w:marBottom w:val="0"/>
                      <w:divBdr>
                        <w:top w:val="none" w:sz="0" w:space="0" w:color="auto"/>
                        <w:left w:val="none" w:sz="0" w:space="0" w:color="auto"/>
                        <w:bottom w:val="none" w:sz="0" w:space="0" w:color="auto"/>
                        <w:right w:val="none" w:sz="0" w:space="0" w:color="auto"/>
                      </w:divBdr>
                    </w:div>
                    <w:div w:id="778915442">
                      <w:marLeft w:val="0"/>
                      <w:marRight w:val="0"/>
                      <w:marTop w:val="0"/>
                      <w:marBottom w:val="0"/>
                      <w:divBdr>
                        <w:top w:val="none" w:sz="0" w:space="0" w:color="auto"/>
                        <w:left w:val="none" w:sz="0" w:space="0" w:color="auto"/>
                        <w:bottom w:val="none" w:sz="0" w:space="0" w:color="auto"/>
                        <w:right w:val="none" w:sz="0" w:space="0" w:color="auto"/>
                      </w:divBdr>
                    </w:div>
                    <w:div w:id="1326786497">
                      <w:marLeft w:val="0"/>
                      <w:marRight w:val="0"/>
                      <w:marTop w:val="0"/>
                      <w:marBottom w:val="0"/>
                      <w:divBdr>
                        <w:top w:val="none" w:sz="0" w:space="0" w:color="auto"/>
                        <w:left w:val="none" w:sz="0" w:space="0" w:color="auto"/>
                        <w:bottom w:val="none" w:sz="0" w:space="0" w:color="auto"/>
                        <w:right w:val="none" w:sz="0" w:space="0" w:color="auto"/>
                      </w:divBdr>
                    </w:div>
                    <w:div w:id="20788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6336">
          <w:marLeft w:val="0"/>
          <w:marRight w:val="0"/>
          <w:marTop w:val="0"/>
          <w:marBottom w:val="0"/>
          <w:divBdr>
            <w:top w:val="none" w:sz="0" w:space="0" w:color="auto"/>
            <w:left w:val="none" w:sz="0" w:space="0" w:color="auto"/>
            <w:bottom w:val="none" w:sz="0" w:space="0" w:color="auto"/>
            <w:right w:val="none" w:sz="0" w:space="0" w:color="auto"/>
          </w:divBdr>
        </w:div>
        <w:div w:id="758454171">
          <w:marLeft w:val="0"/>
          <w:marRight w:val="0"/>
          <w:marTop w:val="0"/>
          <w:marBottom w:val="0"/>
          <w:divBdr>
            <w:top w:val="none" w:sz="0" w:space="0" w:color="auto"/>
            <w:left w:val="none" w:sz="0" w:space="0" w:color="auto"/>
            <w:bottom w:val="none" w:sz="0" w:space="0" w:color="auto"/>
            <w:right w:val="none" w:sz="0" w:space="0" w:color="auto"/>
          </w:divBdr>
        </w:div>
        <w:div w:id="770006879">
          <w:marLeft w:val="0"/>
          <w:marRight w:val="0"/>
          <w:marTop w:val="0"/>
          <w:marBottom w:val="0"/>
          <w:divBdr>
            <w:top w:val="none" w:sz="0" w:space="0" w:color="auto"/>
            <w:left w:val="none" w:sz="0" w:space="0" w:color="auto"/>
            <w:bottom w:val="none" w:sz="0" w:space="0" w:color="auto"/>
            <w:right w:val="none" w:sz="0" w:space="0" w:color="auto"/>
          </w:divBdr>
        </w:div>
        <w:div w:id="778837315">
          <w:marLeft w:val="0"/>
          <w:marRight w:val="0"/>
          <w:marTop w:val="0"/>
          <w:marBottom w:val="0"/>
          <w:divBdr>
            <w:top w:val="none" w:sz="0" w:space="0" w:color="auto"/>
            <w:left w:val="none" w:sz="0" w:space="0" w:color="auto"/>
            <w:bottom w:val="none" w:sz="0" w:space="0" w:color="auto"/>
            <w:right w:val="none" w:sz="0" w:space="0" w:color="auto"/>
          </w:divBdr>
        </w:div>
        <w:div w:id="816335205">
          <w:marLeft w:val="0"/>
          <w:marRight w:val="0"/>
          <w:marTop w:val="0"/>
          <w:marBottom w:val="0"/>
          <w:divBdr>
            <w:top w:val="none" w:sz="0" w:space="0" w:color="auto"/>
            <w:left w:val="none" w:sz="0" w:space="0" w:color="auto"/>
            <w:bottom w:val="none" w:sz="0" w:space="0" w:color="auto"/>
            <w:right w:val="none" w:sz="0" w:space="0" w:color="auto"/>
          </w:divBdr>
          <w:divsChild>
            <w:div w:id="192425391">
              <w:marLeft w:val="-75"/>
              <w:marRight w:val="0"/>
              <w:marTop w:val="30"/>
              <w:marBottom w:val="30"/>
              <w:divBdr>
                <w:top w:val="none" w:sz="0" w:space="0" w:color="auto"/>
                <w:left w:val="none" w:sz="0" w:space="0" w:color="auto"/>
                <w:bottom w:val="none" w:sz="0" w:space="0" w:color="auto"/>
                <w:right w:val="none" w:sz="0" w:space="0" w:color="auto"/>
              </w:divBdr>
              <w:divsChild>
                <w:div w:id="334848472">
                  <w:marLeft w:val="0"/>
                  <w:marRight w:val="0"/>
                  <w:marTop w:val="0"/>
                  <w:marBottom w:val="0"/>
                  <w:divBdr>
                    <w:top w:val="none" w:sz="0" w:space="0" w:color="auto"/>
                    <w:left w:val="none" w:sz="0" w:space="0" w:color="auto"/>
                    <w:bottom w:val="none" w:sz="0" w:space="0" w:color="auto"/>
                    <w:right w:val="none" w:sz="0" w:space="0" w:color="auto"/>
                  </w:divBdr>
                  <w:divsChild>
                    <w:div w:id="2023430019">
                      <w:marLeft w:val="0"/>
                      <w:marRight w:val="0"/>
                      <w:marTop w:val="0"/>
                      <w:marBottom w:val="0"/>
                      <w:divBdr>
                        <w:top w:val="none" w:sz="0" w:space="0" w:color="auto"/>
                        <w:left w:val="none" w:sz="0" w:space="0" w:color="auto"/>
                        <w:bottom w:val="none" w:sz="0" w:space="0" w:color="auto"/>
                        <w:right w:val="none" w:sz="0" w:space="0" w:color="auto"/>
                      </w:divBdr>
                    </w:div>
                  </w:divsChild>
                </w:div>
                <w:div w:id="1566917451">
                  <w:marLeft w:val="0"/>
                  <w:marRight w:val="0"/>
                  <w:marTop w:val="0"/>
                  <w:marBottom w:val="0"/>
                  <w:divBdr>
                    <w:top w:val="none" w:sz="0" w:space="0" w:color="auto"/>
                    <w:left w:val="none" w:sz="0" w:space="0" w:color="auto"/>
                    <w:bottom w:val="none" w:sz="0" w:space="0" w:color="auto"/>
                    <w:right w:val="none" w:sz="0" w:space="0" w:color="auto"/>
                  </w:divBdr>
                  <w:divsChild>
                    <w:div w:id="977994881">
                      <w:marLeft w:val="0"/>
                      <w:marRight w:val="0"/>
                      <w:marTop w:val="0"/>
                      <w:marBottom w:val="0"/>
                      <w:divBdr>
                        <w:top w:val="none" w:sz="0" w:space="0" w:color="auto"/>
                        <w:left w:val="none" w:sz="0" w:space="0" w:color="auto"/>
                        <w:bottom w:val="none" w:sz="0" w:space="0" w:color="auto"/>
                        <w:right w:val="none" w:sz="0" w:space="0" w:color="auto"/>
                      </w:divBdr>
                    </w:div>
                  </w:divsChild>
                </w:div>
                <w:div w:id="2077777161">
                  <w:marLeft w:val="0"/>
                  <w:marRight w:val="0"/>
                  <w:marTop w:val="0"/>
                  <w:marBottom w:val="0"/>
                  <w:divBdr>
                    <w:top w:val="none" w:sz="0" w:space="0" w:color="auto"/>
                    <w:left w:val="none" w:sz="0" w:space="0" w:color="auto"/>
                    <w:bottom w:val="none" w:sz="0" w:space="0" w:color="auto"/>
                    <w:right w:val="none" w:sz="0" w:space="0" w:color="auto"/>
                  </w:divBdr>
                  <w:divsChild>
                    <w:div w:id="11664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34975">
          <w:marLeft w:val="0"/>
          <w:marRight w:val="0"/>
          <w:marTop w:val="0"/>
          <w:marBottom w:val="0"/>
          <w:divBdr>
            <w:top w:val="none" w:sz="0" w:space="0" w:color="auto"/>
            <w:left w:val="none" w:sz="0" w:space="0" w:color="auto"/>
            <w:bottom w:val="none" w:sz="0" w:space="0" w:color="auto"/>
            <w:right w:val="none" w:sz="0" w:space="0" w:color="auto"/>
          </w:divBdr>
        </w:div>
        <w:div w:id="869877906">
          <w:marLeft w:val="0"/>
          <w:marRight w:val="0"/>
          <w:marTop w:val="0"/>
          <w:marBottom w:val="0"/>
          <w:divBdr>
            <w:top w:val="none" w:sz="0" w:space="0" w:color="auto"/>
            <w:left w:val="none" w:sz="0" w:space="0" w:color="auto"/>
            <w:bottom w:val="none" w:sz="0" w:space="0" w:color="auto"/>
            <w:right w:val="none" w:sz="0" w:space="0" w:color="auto"/>
          </w:divBdr>
        </w:div>
        <w:div w:id="880362467">
          <w:marLeft w:val="0"/>
          <w:marRight w:val="0"/>
          <w:marTop w:val="0"/>
          <w:marBottom w:val="0"/>
          <w:divBdr>
            <w:top w:val="none" w:sz="0" w:space="0" w:color="auto"/>
            <w:left w:val="none" w:sz="0" w:space="0" w:color="auto"/>
            <w:bottom w:val="none" w:sz="0" w:space="0" w:color="auto"/>
            <w:right w:val="none" w:sz="0" w:space="0" w:color="auto"/>
          </w:divBdr>
        </w:div>
        <w:div w:id="882407082">
          <w:marLeft w:val="0"/>
          <w:marRight w:val="0"/>
          <w:marTop w:val="0"/>
          <w:marBottom w:val="0"/>
          <w:divBdr>
            <w:top w:val="none" w:sz="0" w:space="0" w:color="auto"/>
            <w:left w:val="none" w:sz="0" w:space="0" w:color="auto"/>
            <w:bottom w:val="none" w:sz="0" w:space="0" w:color="auto"/>
            <w:right w:val="none" w:sz="0" w:space="0" w:color="auto"/>
          </w:divBdr>
        </w:div>
        <w:div w:id="896014002">
          <w:marLeft w:val="0"/>
          <w:marRight w:val="0"/>
          <w:marTop w:val="0"/>
          <w:marBottom w:val="0"/>
          <w:divBdr>
            <w:top w:val="none" w:sz="0" w:space="0" w:color="auto"/>
            <w:left w:val="none" w:sz="0" w:space="0" w:color="auto"/>
            <w:bottom w:val="none" w:sz="0" w:space="0" w:color="auto"/>
            <w:right w:val="none" w:sz="0" w:space="0" w:color="auto"/>
          </w:divBdr>
        </w:div>
        <w:div w:id="915869121">
          <w:marLeft w:val="0"/>
          <w:marRight w:val="0"/>
          <w:marTop w:val="0"/>
          <w:marBottom w:val="0"/>
          <w:divBdr>
            <w:top w:val="none" w:sz="0" w:space="0" w:color="auto"/>
            <w:left w:val="none" w:sz="0" w:space="0" w:color="auto"/>
            <w:bottom w:val="none" w:sz="0" w:space="0" w:color="auto"/>
            <w:right w:val="none" w:sz="0" w:space="0" w:color="auto"/>
          </w:divBdr>
        </w:div>
        <w:div w:id="931741398">
          <w:marLeft w:val="0"/>
          <w:marRight w:val="0"/>
          <w:marTop w:val="0"/>
          <w:marBottom w:val="0"/>
          <w:divBdr>
            <w:top w:val="none" w:sz="0" w:space="0" w:color="auto"/>
            <w:left w:val="none" w:sz="0" w:space="0" w:color="auto"/>
            <w:bottom w:val="none" w:sz="0" w:space="0" w:color="auto"/>
            <w:right w:val="none" w:sz="0" w:space="0" w:color="auto"/>
          </w:divBdr>
        </w:div>
        <w:div w:id="932976160">
          <w:marLeft w:val="0"/>
          <w:marRight w:val="0"/>
          <w:marTop w:val="0"/>
          <w:marBottom w:val="0"/>
          <w:divBdr>
            <w:top w:val="none" w:sz="0" w:space="0" w:color="auto"/>
            <w:left w:val="none" w:sz="0" w:space="0" w:color="auto"/>
            <w:bottom w:val="none" w:sz="0" w:space="0" w:color="auto"/>
            <w:right w:val="none" w:sz="0" w:space="0" w:color="auto"/>
          </w:divBdr>
        </w:div>
        <w:div w:id="952592633">
          <w:marLeft w:val="0"/>
          <w:marRight w:val="0"/>
          <w:marTop w:val="0"/>
          <w:marBottom w:val="0"/>
          <w:divBdr>
            <w:top w:val="none" w:sz="0" w:space="0" w:color="auto"/>
            <w:left w:val="none" w:sz="0" w:space="0" w:color="auto"/>
            <w:bottom w:val="none" w:sz="0" w:space="0" w:color="auto"/>
            <w:right w:val="none" w:sz="0" w:space="0" w:color="auto"/>
          </w:divBdr>
        </w:div>
        <w:div w:id="955674660">
          <w:marLeft w:val="0"/>
          <w:marRight w:val="0"/>
          <w:marTop w:val="0"/>
          <w:marBottom w:val="0"/>
          <w:divBdr>
            <w:top w:val="none" w:sz="0" w:space="0" w:color="auto"/>
            <w:left w:val="none" w:sz="0" w:space="0" w:color="auto"/>
            <w:bottom w:val="none" w:sz="0" w:space="0" w:color="auto"/>
            <w:right w:val="none" w:sz="0" w:space="0" w:color="auto"/>
          </w:divBdr>
        </w:div>
        <w:div w:id="959216933">
          <w:marLeft w:val="0"/>
          <w:marRight w:val="0"/>
          <w:marTop w:val="0"/>
          <w:marBottom w:val="0"/>
          <w:divBdr>
            <w:top w:val="none" w:sz="0" w:space="0" w:color="auto"/>
            <w:left w:val="none" w:sz="0" w:space="0" w:color="auto"/>
            <w:bottom w:val="none" w:sz="0" w:space="0" w:color="auto"/>
            <w:right w:val="none" w:sz="0" w:space="0" w:color="auto"/>
          </w:divBdr>
        </w:div>
        <w:div w:id="965356755">
          <w:marLeft w:val="0"/>
          <w:marRight w:val="0"/>
          <w:marTop w:val="0"/>
          <w:marBottom w:val="0"/>
          <w:divBdr>
            <w:top w:val="none" w:sz="0" w:space="0" w:color="auto"/>
            <w:left w:val="none" w:sz="0" w:space="0" w:color="auto"/>
            <w:bottom w:val="none" w:sz="0" w:space="0" w:color="auto"/>
            <w:right w:val="none" w:sz="0" w:space="0" w:color="auto"/>
          </w:divBdr>
        </w:div>
        <w:div w:id="968777627">
          <w:marLeft w:val="0"/>
          <w:marRight w:val="0"/>
          <w:marTop w:val="0"/>
          <w:marBottom w:val="0"/>
          <w:divBdr>
            <w:top w:val="none" w:sz="0" w:space="0" w:color="auto"/>
            <w:left w:val="none" w:sz="0" w:space="0" w:color="auto"/>
            <w:bottom w:val="none" w:sz="0" w:space="0" w:color="auto"/>
            <w:right w:val="none" w:sz="0" w:space="0" w:color="auto"/>
          </w:divBdr>
          <w:divsChild>
            <w:div w:id="692419380">
              <w:marLeft w:val="-75"/>
              <w:marRight w:val="0"/>
              <w:marTop w:val="30"/>
              <w:marBottom w:val="30"/>
              <w:divBdr>
                <w:top w:val="none" w:sz="0" w:space="0" w:color="auto"/>
                <w:left w:val="none" w:sz="0" w:space="0" w:color="auto"/>
                <w:bottom w:val="none" w:sz="0" w:space="0" w:color="auto"/>
                <w:right w:val="none" w:sz="0" w:space="0" w:color="auto"/>
              </w:divBdr>
              <w:divsChild>
                <w:div w:id="7341064">
                  <w:marLeft w:val="0"/>
                  <w:marRight w:val="0"/>
                  <w:marTop w:val="0"/>
                  <w:marBottom w:val="0"/>
                  <w:divBdr>
                    <w:top w:val="none" w:sz="0" w:space="0" w:color="auto"/>
                    <w:left w:val="none" w:sz="0" w:space="0" w:color="auto"/>
                    <w:bottom w:val="none" w:sz="0" w:space="0" w:color="auto"/>
                    <w:right w:val="none" w:sz="0" w:space="0" w:color="auto"/>
                  </w:divBdr>
                  <w:divsChild>
                    <w:div w:id="2076539052">
                      <w:marLeft w:val="0"/>
                      <w:marRight w:val="0"/>
                      <w:marTop w:val="0"/>
                      <w:marBottom w:val="0"/>
                      <w:divBdr>
                        <w:top w:val="none" w:sz="0" w:space="0" w:color="auto"/>
                        <w:left w:val="none" w:sz="0" w:space="0" w:color="auto"/>
                        <w:bottom w:val="none" w:sz="0" w:space="0" w:color="auto"/>
                        <w:right w:val="none" w:sz="0" w:space="0" w:color="auto"/>
                      </w:divBdr>
                    </w:div>
                  </w:divsChild>
                </w:div>
                <w:div w:id="16857092">
                  <w:marLeft w:val="0"/>
                  <w:marRight w:val="0"/>
                  <w:marTop w:val="0"/>
                  <w:marBottom w:val="0"/>
                  <w:divBdr>
                    <w:top w:val="none" w:sz="0" w:space="0" w:color="auto"/>
                    <w:left w:val="none" w:sz="0" w:space="0" w:color="auto"/>
                    <w:bottom w:val="none" w:sz="0" w:space="0" w:color="auto"/>
                    <w:right w:val="none" w:sz="0" w:space="0" w:color="auto"/>
                  </w:divBdr>
                  <w:divsChild>
                    <w:div w:id="1191607989">
                      <w:marLeft w:val="0"/>
                      <w:marRight w:val="0"/>
                      <w:marTop w:val="0"/>
                      <w:marBottom w:val="0"/>
                      <w:divBdr>
                        <w:top w:val="none" w:sz="0" w:space="0" w:color="auto"/>
                        <w:left w:val="none" w:sz="0" w:space="0" w:color="auto"/>
                        <w:bottom w:val="none" w:sz="0" w:space="0" w:color="auto"/>
                        <w:right w:val="none" w:sz="0" w:space="0" w:color="auto"/>
                      </w:divBdr>
                    </w:div>
                  </w:divsChild>
                </w:div>
                <w:div w:id="24260170">
                  <w:marLeft w:val="0"/>
                  <w:marRight w:val="0"/>
                  <w:marTop w:val="0"/>
                  <w:marBottom w:val="0"/>
                  <w:divBdr>
                    <w:top w:val="none" w:sz="0" w:space="0" w:color="auto"/>
                    <w:left w:val="none" w:sz="0" w:space="0" w:color="auto"/>
                    <w:bottom w:val="none" w:sz="0" w:space="0" w:color="auto"/>
                    <w:right w:val="none" w:sz="0" w:space="0" w:color="auto"/>
                  </w:divBdr>
                  <w:divsChild>
                    <w:div w:id="1873104795">
                      <w:marLeft w:val="0"/>
                      <w:marRight w:val="0"/>
                      <w:marTop w:val="0"/>
                      <w:marBottom w:val="0"/>
                      <w:divBdr>
                        <w:top w:val="none" w:sz="0" w:space="0" w:color="auto"/>
                        <w:left w:val="none" w:sz="0" w:space="0" w:color="auto"/>
                        <w:bottom w:val="none" w:sz="0" w:space="0" w:color="auto"/>
                        <w:right w:val="none" w:sz="0" w:space="0" w:color="auto"/>
                      </w:divBdr>
                    </w:div>
                  </w:divsChild>
                </w:div>
                <w:div w:id="74934447">
                  <w:marLeft w:val="0"/>
                  <w:marRight w:val="0"/>
                  <w:marTop w:val="0"/>
                  <w:marBottom w:val="0"/>
                  <w:divBdr>
                    <w:top w:val="none" w:sz="0" w:space="0" w:color="auto"/>
                    <w:left w:val="none" w:sz="0" w:space="0" w:color="auto"/>
                    <w:bottom w:val="none" w:sz="0" w:space="0" w:color="auto"/>
                    <w:right w:val="none" w:sz="0" w:space="0" w:color="auto"/>
                  </w:divBdr>
                  <w:divsChild>
                    <w:div w:id="486670973">
                      <w:marLeft w:val="0"/>
                      <w:marRight w:val="0"/>
                      <w:marTop w:val="0"/>
                      <w:marBottom w:val="0"/>
                      <w:divBdr>
                        <w:top w:val="none" w:sz="0" w:space="0" w:color="auto"/>
                        <w:left w:val="none" w:sz="0" w:space="0" w:color="auto"/>
                        <w:bottom w:val="none" w:sz="0" w:space="0" w:color="auto"/>
                        <w:right w:val="none" w:sz="0" w:space="0" w:color="auto"/>
                      </w:divBdr>
                    </w:div>
                  </w:divsChild>
                </w:div>
                <w:div w:id="122774433">
                  <w:marLeft w:val="0"/>
                  <w:marRight w:val="0"/>
                  <w:marTop w:val="0"/>
                  <w:marBottom w:val="0"/>
                  <w:divBdr>
                    <w:top w:val="none" w:sz="0" w:space="0" w:color="auto"/>
                    <w:left w:val="none" w:sz="0" w:space="0" w:color="auto"/>
                    <w:bottom w:val="none" w:sz="0" w:space="0" w:color="auto"/>
                    <w:right w:val="none" w:sz="0" w:space="0" w:color="auto"/>
                  </w:divBdr>
                  <w:divsChild>
                    <w:div w:id="346298647">
                      <w:marLeft w:val="0"/>
                      <w:marRight w:val="0"/>
                      <w:marTop w:val="0"/>
                      <w:marBottom w:val="0"/>
                      <w:divBdr>
                        <w:top w:val="none" w:sz="0" w:space="0" w:color="auto"/>
                        <w:left w:val="none" w:sz="0" w:space="0" w:color="auto"/>
                        <w:bottom w:val="none" w:sz="0" w:space="0" w:color="auto"/>
                        <w:right w:val="none" w:sz="0" w:space="0" w:color="auto"/>
                      </w:divBdr>
                    </w:div>
                  </w:divsChild>
                </w:div>
                <w:div w:id="148446982">
                  <w:marLeft w:val="0"/>
                  <w:marRight w:val="0"/>
                  <w:marTop w:val="0"/>
                  <w:marBottom w:val="0"/>
                  <w:divBdr>
                    <w:top w:val="none" w:sz="0" w:space="0" w:color="auto"/>
                    <w:left w:val="none" w:sz="0" w:space="0" w:color="auto"/>
                    <w:bottom w:val="none" w:sz="0" w:space="0" w:color="auto"/>
                    <w:right w:val="none" w:sz="0" w:space="0" w:color="auto"/>
                  </w:divBdr>
                  <w:divsChild>
                    <w:div w:id="1088235169">
                      <w:marLeft w:val="0"/>
                      <w:marRight w:val="0"/>
                      <w:marTop w:val="0"/>
                      <w:marBottom w:val="0"/>
                      <w:divBdr>
                        <w:top w:val="none" w:sz="0" w:space="0" w:color="auto"/>
                        <w:left w:val="none" w:sz="0" w:space="0" w:color="auto"/>
                        <w:bottom w:val="none" w:sz="0" w:space="0" w:color="auto"/>
                        <w:right w:val="none" w:sz="0" w:space="0" w:color="auto"/>
                      </w:divBdr>
                    </w:div>
                  </w:divsChild>
                </w:div>
                <w:div w:id="391659295">
                  <w:marLeft w:val="0"/>
                  <w:marRight w:val="0"/>
                  <w:marTop w:val="0"/>
                  <w:marBottom w:val="0"/>
                  <w:divBdr>
                    <w:top w:val="none" w:sz="0" w:space="0" w:color="auto"/>
                    <w:left w:val="none" w:sz="0" w:space="0" w:color="auto"/>
                    <w:bottom w:val="none" w:sz="0" w:space="0" w:color="auto"/>
                    <w:right w:val="none" w:sz="0" w:space="0" w:color="auto"/>
                  </w:divBdr>
                  <w:divsChild>
                    <w:div w:id="817572661">
                      <w:marLeft w:val="0"/>
                      <w:marRight w:val="0"/>
                      <w:marTop w:val="0"/>
                      <w:marBottom w:val="0"/>
                      <w:divBdr>
                        <w:top w:val="none" w:sz="0" w:space="0" w:color="auto"/>
                        <w:left w:val="none" w:sz="0" w:space="0" w:color="auto"/>
                        <w:bottom w:val="none" w:sz="0" w:space="0" w:color="auto"/>
                        <w:right w:val="none" w:sz="0" w:space="0" w:color="auto"/>
                      </w:divBdr>
                    </w:div>
                  </w:divsChild>
                </w:div>
                <w:div w:id="515776654">
                  <w:marLeft w:val="0"/>
                  <w:marRight w:val="0"/>
                  <w:marTop w:val="0"/>
                  <w:marBottom w:val="0"/>
                  <w:divBdr>
                    <w:top w:val="none" w:sz="0" w:space="0" w:color="auto"/>
                    <w:left w:val="none" w:sz="0" w:space="0" w:color="auto"/>
                    <w:bottom w:val="none" w:sz="0" w:space="0" w:color="auto"/>
                    <w:right w:val="none" w:sz="0" w:space="0" w:color="auto"/>
                  </w:divBdr>
                  <w:divsChild>
                    <w:div w:id="2110002338">
                      <w:marLeft w:val="0"/>
                      <w:marRight w:val="0"/>
                      <w:marTop w:val="0"/>
                      <w:marBottom w:val="0"/>
                      <w:divBdr>
                        <w:top w:val="none" w:sz="0" w:space="0" w:color="auto"/>
                        <w:left w:val="none" w:sz="0" w:space="0" w:color="auto"/>
                        <w:bottom w:val="none" w:sz="0" w:space="0" w:color="auto"/>
                        <w:right w:val="none" w:sz="0" w:space="0" w:color="auto"/>
                      </w:divBdr>
                    </w:div>
                  </w:divsChild>
                </w:div>
                <w:div w:id="588003211">
                  <w:marLeft w:val="0"/>
                  <w:marRight w:val="0"/>
                  <w:marTop w:val="0"/>
                  <w:marBottom w:val="0"/>
                  <w:divBdr>
                    <w:top w:val="none" w:sz="0" w:space="0" w:color="auto"/>
                    <w:left w:val="none" w:sz="0" w:space="0" w:color="auto"/>
                    <w:bottom w:val="none" w:sz="0" w:space="0" w:color="auto"/>
                    <w:right w:val="none" w:sz="0" w:space="0" w:color="auto"/>
                  </w:divBdr>
                  <w:divsChild>
                    <w:div w:id="744111626">
                      <w:marLeft w:val="0"/>
                      <w:marRight w:val="0"/>
                      <w:marTop w:val="0"/>
                      <w:marBottom w:val="0"/>
                      <w:divBdr>
                        <w:top w:val="none" w:sz="0" w:space="0" w:color="auto"/>
                        <w:left w:val="none" w:sz="0" w:space="0" w:color="auto"/>
                        <w:bottom w:val="none" w:sz="0" w:space="0" w:color="auto"/>
                        <w:right w:val="none" w:sz="0" w:space="0" w:color="auto"/>
                      </w:divBdr>
                    </w:div>
                  </w:divsChild>
                </w:div>
                <w:div w:id="779568026">
                  <w:marLeft w:val="0"/>
                  <w:marRight w:val="0"/>
                  <w:marTop w:val="0"/>
                  <w:marBottom w:val="0"/>
                  <w:divBdr>
                    <w:top w:val="none" w:sz="0" w:space="0" w:color="auto"/>
                    <w:left w:val="none" w:sz="0" w:space="0" w:color="auto"/>
                    <w:bottom w:val="none" w:sz="0" w:space="0" w:color="auto"/>
                    <w:right w:val="none" w:sz="0" w:space="0" w:color="auto"/>
                  </w:divBdr>
                  <w:divsChild>
                    <w:div w:id="2116948310">
                      <w:marLeft w:val="0"/>
                      <w:marRight w:val="0"/>
                      <w:marTop w:val="0"/>
                      <w:marBottom w:val="0"/>
                      <w:divBdr>
                        <w:top w:val="none" w:sz="0" w:space="0" w:color="auto"/>
                        <w:left w:val="none" w:sz="0" w:space="0" w:color="auto"/>
                        <w:bottom w:val="none" w:sz="0" w:space="0" w:color="auto"/>
                        <w:right w:val="none" w:sz="0" w:space="0" w:color="auto"/>
                      </w:divBdr>
                    </w:div>
                  </w:divsChild>
                </w:div>
                <w:div w:id="815873116">
                  <w:marLeft w:val="0"/>
                  <w:marRight w:val="0"/>
                  <w:marTop w:val="0"/>
                  <w:marBottom w:val="0"/>
                  <w:divBdr>
                    <w:top w:val="none" w:sz="0" w:space="0" w:color="auto"/>
                    <w:left w:val="none" w:sz="0" w:space="0" w:color="auto"/>
                    <w:bottom w:val="none" w:sz="0" w:space="0" w:color="auto"/>
                    <w:right w:val="none" w:sz="0" w:space="0" w:color="auto"/>
                  </w:divBdr>
                  <w:divsChild>
                    <w:div w:id="395932351">
                      <w:marLeft w:val="0"/>
                      <w:marRight w:val="0"/>
                      <w:marTop w:val="0"/>
                      <w:marBottom w:val="0"/>
                      <w:divBdr>
                        <w:top w:val="none" w:sz="0" w:space="0" w:color="auto"/>
                        <w:left w:val="none" w:sz="0" w:space="0" w:color="auto"/>
                        <w:bottom w:val="none" w:sz="0" w:space="0" w:color="auto"/>
                        <w:right w:val="none" w:sz="0" w:space="0" w:color="auto"/>
                      </w:divBdr>
                    </w:div>
                  </w:divsChild>
                </w:div>
                <w:div w:id="867597381">
                  <w:marLeft w:val="0"/>
                  <w:marRight w:val="0"/>
                  <w:marTop w:val="0"/>
                  <w:marBottom w:val="0"/>
                  <w:divBdr>
                    <w:top w:val="none" w:sz="0" w:space="0" w:color="auto"/>
                    <w:left w:val="none" w:sz="0" w:space="0" w:color="auto"/>
                    <w:bottom w:val="none" w:sz="0" w:space="0" w:color="auto"/>
                    <w:right w:val="none" w:sz="0" w:space="0" w:color="auto"/>
                  </w:divBdr>
                  <w:divsChild>
                    <w:div w:id="168297750">
                      <w:marLeft w:val="0"/>
                      <w:marRight w:val="0"/>
                      <w:marTop w:val="0"/>
                      <w:marBottom w:val="0"/>
                      <w:divBdr>
                        <w:top w:val="none" w:sz="0" w:space="0" w:color="auto"/>
                        <w:left w:val="none" w:sz="0" w:space="0" w:color="auto"/>
                        <w:bottom w:val="none" w:sz="0" w:space="0" w:color="auto"/>
                        <w:right w:val="none" w:sz="0" w:space="0" w:color="auto"/>
                      </w:divBdr>
                    </w:div>
                  </w:divsChild>
                </w:div>
                <w:div w:id="890844986">
                  <w:marLeft w:val="0"/>
                  <w:marRight w:val="0"/>
                  <w:marTop w:val="0"/>
                  <w:marBottom w:val="0"/>
                  <w:divBdr>
                    <w:top w:val="none" w:sz="0" w:space="0" w:color="auto"/>
                    <w:left w:val="none" w:sz="0" w:space="0" w:color="auto"/>
                    <w:bottom w:val="none" w:sz="0" w:space="0" w:color="auto"/>
                    <w:right w:val="none" w:sz="0" w:space="0" w:color="auto"/>
                  </w:divBdr>
                  <w:divsChild>
                    <w:div w:id="1457673407">
                      <w:marLeft w:val="0"/>
                      <w:marRight w:val="0"/>
                      <w:marTop w:val="0"/>
                      <w:marBottom w:val="0"/>
                      <w:divBdr>
                        <w:top w:val="none" w:sz="0" w:space="0" w:color="auto"/>
                        <w:left w:val="none" w:sz="0" w:space="0" w:color="auto"/>
                        <w:bottom w:val="none" w:sz="0" w:space="0" w:color="auto"/>
                        <w:right w:val="none" w:sz="0" w:space="0" w:color="auto"/>
                      </w:divBdr>
                    </w:div>
                  </w:divsChild>
                </w:div>
                <w:div w:id="899679958">
                  <w:marLeft w:val="0"/>
                  <w:marRight w:val="0"/>
                  <w:marTop w:val="0"/>
                  <w:marBottom w:val="0"/>
                  <w:divBdr>
                    <w:top w:val="none" w:sz="0" w:space="0" w:color="auto"/>
                    <w:left w:val="none" w:sz="0" w:space="0" w:color="auto"/>
                    <w:bottom w:val="none" w:sz="0" w:space="0" w:color="auto"/>
                    <w:right w:val="none" w:sz="0" w:space="0" w:color="auto"/>
                  </w:divBdr>
                  <w:divsChild>
                    <w:div w:id="1442602802">
                      <w:marLeft w:val="0"/>
                      <w:marRight w:val="0"/>
                      <w:marTop w:val="0"/>
                      <w:marBottom w:val="0"/>
                      <w:divBdr>
                        <w:top w:val="none" w:sz="0" w:space="0" w:color="auto"/>
                        <w:left w:val="none" w:sz="0" w:space="0" w:color="auto"/>
                        <w:bottom w:val="none" w:sz="0" w:space="0" w:color="auto"/>
                        <w:right w:val="none" w:sz="0" w:space="0" w:color="auto"/>
                      </w:divBdr>
                    </w:div>
                  </w:divsChild>
                </w:div>
                <w:div w:id="1184784087">
                  <w:marLeft w:val="0"/>
                  <w:marRight w:val="0"/>
                  <w:marTop w:val="0"/>
                  <w:marBottom w:val="0"/>
                  <w:divBdr>
                    <w:top w:val="none" w:sz="0" w:space="0" w:color="auto"/>
                    <w:left w:val="none" w:sz="0" w:space="0" w:color="auto"/>
                    <w:bottom w:val="none" w:sz="0" w:space="0" w:color="auto"/>
                    <w:right w:val="none" w:sz="0" w:space="0" w:color="auto"/>
                  </w:divBdr>
                  <w:divsChild>
                    <w:div w:id="834035627">
                      <w:marLeft w:val="0"/>
                      <w:marRight w:val="0"/>
                      <w:marTop w:val="0"/>
                      <w:marBottom w:val="0"/>
                      <w:divBdr>
                        <w:top w:val="none" w:sz="0" w:space="0" w:color="auto"/>
                        <w:left w:val="none" w:sz="0" w:space="0" w:color="auto"/>
                        <w:bottom w:val="none" w:sz="0" w:space="0" w:color="auto"/>
                        <w:right w:val="none" w:sz="0" w:space="0" w:color="auto"/>
                      </w:divBdr>
                    </w:div>
                  </w:divsChild>
                </w:div>
                <w:div w:id="1334840326">
                  <w:marLeft w:val="0"/>
                  <w:marRight w:val="0"/>
                  <w:marTop w:val="0"/>
                  <w:marBottom w:val="0"/>
                  <w:divBdr>
                    <w:top w:val="none" w:sz="0" w:space="0" w:color="auto"/>
                    <w:left w:val="none" w:sz="0" w:space="0" w:color="auto"/>
                    <w:bottom w:val="none" w:sz="0" w:space="0" w:color="auto"/>
                    <w:right w:val="none" w:sz="0" w:space="0" w:color="auto"/>
                  </w:divBdr>
                  <w:divsChild>
                    <w:div w:id="128521606">
                      <w:marLeft w:val="0"/>
                      <w:marRight w:val="0"/>
                      <w:marTop w:val="0"/>
                      <w:marBottom w:val="0"/>
                      <w:divBdr>
                        <w:top w:val="none" w:sz="0" w:space="0" w:color="auto"/>
                        <w:left w:val="none" w:sz="0" w:space="0" w:color="auto"/>
                        <w:bottom w:val="none" w:sz="0" w:space="0" w:color="auto"/>
                        <w:right w:val="none" w:sz="0" w:space="0" w:color="auto"/>
                      </w:divBdr>
                    </w:div>
                  </w:divsChild>
                </w:div>
                <w:div w:id="1363214862">
                  <w:marLeft w:val="0"/>
                  <w:marRight w:val="0"/>
                  <w:marTop w:val="0"/>
                  <w:marBottom w:val="0"/>
                  <w:divBdr>
                    <w:top w:val="none" w:sz="0" w:space="0" w:color="auto"/>
                    <w:left w:val="none" w:sz="0" w:space="0" w:color="auto"/>
                    <w:bottom w:val="none" w:sz="0" w:space="0" w:color="auto"/>
                    <w:right w:val="none" w:sz="0" w:space="0" w:color="auto"/>
                  </w:divBdr>
                  <w:divsChild>
                    <w:div w:id="1677883940">
                      <w:marLeft w:val="0"/>
                      <w:marRight w:val="0"/>
                      <w:marTop w:val="0"/>
                      <w:marBottom w:val="0"/>
                      <w:divBdr>
                        <w:top w:val="none" w:sz="0" w:space="0" w:color="auto"/>
                        <w:left w:val="none" w:sz="0" w:space="0" w:color="auto"/>
                        <w:bottom w:val="none" w:sz="0" w:space="0" w:color="auto"/>
                        <w:right w:val="none" w:sz="0" w:space="0" w:color="auto"/>
                      </w:divBdr>
                    </w:div>
                  </w:divsChild>
                </w:div>
                <w:div w:id="1386371888">
                  <w:marLeft w:val="0"/>
                  <w:marRight w:val="0"/>
                  <w:marTop w:val="0"/>
                  <w:marBottom w:val="0"/>
                  <w:divBdr>
                    <w:top w:val="none" w:sz="0" w:space="0" w:color="auto"/>
                    <w:left w:val="none" w:sz="0" w:space="0" w:color="auto"/>
                    <w:bottom w:val="none" w:sz="0" w:space="0" w:color="auto"/>
                    <w:right w:val="none" w:sz="0" w:space="0" w:color="auto"/>
                  </w:divBdr>
                  <w:divsChild>
                    <w:div w:id="928387929">
                      <w:marLeft w:val="0"/>
                      <w:marRight w:val="0"/>
                      <w:marTop w:val="0"/>
                      <w:marBottom w:val="0"/>
                      <w:divBdr>
                        <w:top w:val="none" w:sz="0" w:space="0" w:color="auto"/>
                        <w:left w:val="none" w:sz="0" w:space="0" w:color="auto"/>
                        <w:bottom w:val="none" w:sz="0" w:space="0" w:color="auto"/>
                        <w:right w:val="none" w:sz="0" w:space="0" w:color="auto"/>
                      </w:divBdr>
                    </w:div>
                  </w:divsChild>
                </w:div>
                <w:div w:id="1438940387">
                  <w:marLeft w:val="0"/>
                  <w:marRight w:val="0"/>
                  <w:marTop w:val="0"/>
                  <w:marBottom w:val="0"/>
                  <w:divBdr>
                    <w:top w:val="none" w:sz="0" w:space="0" w:color="auto"/>
                    <w:left w:val="none" w:sz="0" w:space="0" w:color="auto"/>
                    <w:bottom w:val="none" w:sz="0" w:space="0" w:color="auto"/>
                    <w:right w:val="none" w:sz="0" w:space="0" w:color="auto"/>
                  </w:divBdr>
                  <w:divsChild>
                    <w:div w:id="1176576962">
                      <w:marLeft w:val="0"/>
                      <w:marRight w:val="0"/>
                      <w:marTop w:val="0"/>
                      <w:marBottom w:val="0"/>
                      <w:divBdr>
                        <w:top w:val="none" w:sz="0" w:space="0" w:color="auto"/>
                        <w:left w:val="none" w:sz="0" w:space="0" w:color="auto"/>
                        <w:bottom w:val="none" w:sz="0" w:space="0" w:color="auto"/>
                        <w:right w:val="none" w:sz="0" w:space="0" w:color="auto"/>
                      </w:divBdr>
                    </w:div>
                  </w:divsChild>
                </w:div>
                <w:div w:id="1555578029">
                  <w:marLeft w:val="0"/>
                  <w:marRight w:val="0"/>
                  <w:marTop w:val="0"/>
                  <w:marBottom w:val="0"/>
                  <w:divBdr>
                    <w:top w:val="none" w:sz="0" w:space="0" w:color="auto"/>
                    <w:left w:val="none" w:sz="0" w:space="0" w:color="auto"/>
                    <w:bottom w:val="none" w:sz="0" w:space="0" w:color="auto"/>
                    <w:right w:val="none" w:sz="0" w:space="0" w:color="auto"/>
                  </w:divBdr>
                  <w:divsChild>
                    <w:div w:id="1324242465">
                      <w:marLeft w:val="0"/>
                      <w:marRight w:val="0"/>
                      <w:marTop w:val="0"/>
                      <w:marBottom w:val="0"/>
                      <w:divBdr>
                        <w:top w:val="none" w:sz="0" w:space="0" w:color="auto"/>
                        <w:left w:val="none" w:sz="0" w:space="0" w:color="auto"/>
                        <w:bottom w:val="none" w:sz="0" w:space="0" w:color="auto"/>
                        <w:right w:val="none" w:sz="0" w:space="0" w:color="auto"/>
                      </w:divBdr>
                    </w:div>
                  </w:divsChild>
                </w:div>
                <w:div w:id="1612056515">
                  <w:marLeft w:val="0"/>
                  <w:marRight w:val="0"/>
                  <w:marTop w:val="0"/>
                  <w:marBottom w:val="0"/>
                  <w:divBdr>
                    <w:top w:val="none" w:sz="0" w:space="0" w:color="auto"/>
                    <w:left w:val="none" w:sz="0" w:space="0" w:color="auto"/>
                    <w:bottom w:val="none" w:sz="0" w:space="0" w:color="auto"/>
                    <w:right w:val="none" w:sz="0" w:space="0" w:color="auto"/>
                  </w:divBdr>
                  <w:divsChild>
                    <w:div w:id="1210145687">
                      <w:marLeft w:val="0"/>
                      <w:marRight w:val="0"/>
                      <w:marTop w:val="0"/>
                      <w:marBottom w:val="0"/>
                      <w:divBdr>
                        <w:top w:val="none" w:sz="0" w:space="0" w:color="auto"/>
                        <w:left w:val="none" w:sz="0" w:space="0" w:color="auto"/>
                        <w:bottom w:val="none" w:sz="0" w:space="0" w:color="auto"/>
                        <w:right w:val="none" w:sz="0" w:space="0" w:color="auto"/>
                      </w:divBdr>
                    </w:div>
                  </w:divsChild>
                </w:div>
                <w:div w:id="1741176666">
                  <w:marLeft w:val="0"/>
                  <w:marRight w:val="0"/>
                  <w:marTop w:val="0"/>
                  <w:marBottom w:val="0"/>
                  <w:divBdr>
                    <w:top w:val="none" w:sz="0" w:space="0" w:color="auto"/>
                    <w:left w:val="none" w:sz="0" w:space="0" w:color="auto"/>
                    <w:bottom w:val="none" w:sz="0" w:space="0" w:color="auto"/>
                    <w:right w:val="none" w:sz="0" w:space="0" w:color="auto"/>
                  </w:divBdr>
                  <w:divsChild>
                    <w:div w:id="2104523710">
                      <w:marLeft w:val="0"/>
                      <w:marRight w:val="0"/>
                      <w:marTop w:val="0"/>
                      <w:marBottom w:val="0"/>
                      <w:divBdr>
                        <w:top w:val="none" w:sz="0" w:space="0" w:color="auto"/>
                        <w:left w:val="none" w:sz="0" w:space="0" w:color="auto"/>
                        <w:bottom w:val="none" w:sz="0" w:space="0" w:color="auto"/>
                        <w:right w:val="none" w:sz="0" w:space="0" w:color="auto"/>
                      </w:divBdr>
                    </w:div>
                  </w:divsChild>
                </w:div>
                <w:div w:id="1985810887">
                  <w:marLeft w:val="0"/>
                  <w:marRight w:val="0"/>
                  <w:marTop w:val="0"/>
                  <w:marBottom w:val="0"/>
                  <w:divBdr>
                    <w:top w:val="none" w:sz="0" w:space="0" w:color="auto"/>
                    <w:left w:val="none" w:sz="0" w:space="0" w:color="auto"/>
                    <w:bottom w:val="none" w:sz="0" w:space="0" w:color="auto"/>
                    <w:right w:val="none" w:sz="0" w:space="0" w:color="auto"/>
                  </w:divBdr>
                  <w:divsChild>
                    <w:div w:id="20320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7331">
          <w:marLeft w:val="0"/>
          <w:marRight w:val="0"/>
          <w:marTop w:val="0"/>
          <w:marBottom w:val="0"/>
          <w:divBdr>
            <w:top w:val="none" w:sz="0" w:space="0" w:color="auto"/>
            <w:left w:val="none" w:sz="0" w:space="0" w:color="auto"/>
            <w:bottom w:val="none" w:sz="0" w:space="0" w:color="auto"/>
            <w:right w:val="none" w:sz="0" w:space="0" w:color="auto"/>
          </w:divBdr>
          <w:divsChild>
            <w:div w:id="1818452573">
              <w:marLeft w:val="0"/>
              <w:marRight w:val="0"/>
              <w:marTop w:val="0"/>
              <w:marBottom w:val="0"/>
              <w:divBdr>
                <w:top w:val="none" w:sz="0" w:space="0" w:color="auto"/>
                <w:left w:val="none" w:sz="0" w:space="0" w:color="auto"/>
                <w:bottom w:val="none" w:sz="0" w:space="0" w:color="auto"/>
                <w:right w:val="none" w:sz="0" w:space="0" w:color="auto"/>
              </w:divBdr>
            </w:div>
          </w:divsChild>
        </w:div>
        <w:div w:id="1000498920">
          <w:marLeft w:val="0"/>
          <w:marRight w:val="0"/>
          <w:marTop w:val="0"/>
          <w:marBottom w:val="0"/>
          <w:divBdr>
            <w:top w:val="none" w:sz="0" w:space="0" w:color="auto"/>
            <w:left w:val="none" w:sz="0" w:space="0" w:color="auto"/>
            <w:bottom w:val="none" w:sz="0" w:space="0" w:color="auto"/>
            <w:right w:val="none" w:sz="0" w:space="0" w:color="auto"/>
          </w:divBdr>
        </w:div>
        <w:div w:id="1014572818">
          <w:marLeft w:val="0"/>
          <w:marRight w:val="0"/>
          <w:marTop w:val="0"/>
          <w:marBottom w:val="0"/>
          <w:divBdr>
            <w:top w:val="none" w:sz="0" w:space="0" w:color="auto"/>
            <w:left w:val="none" w:sz="0" w:space="0" w:color="auto"/>
            <w:bottom w:val="none" w:sz="0" w:space="0" w:color="auto"/>
            <w:right w:val="none" w:sz="0" w:space="0" w:color="auto"/>
          </w:divBdr>
        </w:div>
        <w:div w:id="1034113040">
          <w:marLeft w:val="0"/>
          <w:marRight w:val="0"/>
          <w:marTop w:val="0"/>
          <w:marBottom w:val="0"/>
          <w:divBdr>
            <w:top w:val="none" w:sz="0" w:space="0" w:color="auto"/>
            <w:left w:val="none" w:sz="0" w:space="0" w:color="auto"/>
            <w:bottom w:val="none" w:sz="0" w:space="0" w:color="auto"/>
            <w:right w:val="none" w:sz="0" w:space="0" w:color="auto"/>
          </w:divBdr>
        </w:div>
        <w:div w:id="1057557707">
          <w:marLeft w:val="0"/>
          <w:marRight w:val="0"/>
          <w:marTop w:val="0"/>
          <w:marBottom w:val="0"/>
          <w:divBdr>
            <w:top w:val="none" w:sz="0" w:space="0" w:color="auto"/>
            <w:left w:val="none" w:sz="0" w:space="0" w:color="auto"/>
            <w:bottom w:val="none" w:sz="0" w:space="0" w:color="auto"/>
            <w:right w:val="none" w:sz="0" w:space="0" w:color="auto"/>
          </w:divBdr>
        </w:div>
        <w:div w:id="1072309172">
          <w:marLeft w:val="0"/>
          <w:marRight w:val="0"/>
          <w:marTop w:val="0"/>
          <w:marBottom w:val="0"/>
          <w:divBdr>
            <w:top w:val="none" w:sz="0" w:space="0" w:color="auto"/>
            <w:left w:val="none" w:sz="0" w:space="0" w:color="auto"/>
            <w:bottom w:val="none" w:sz="0" w:space="0" w:color="auto"/>
            <w:right w:val="none" w:sz="0" w:space="0" w:color="auto"/>
          </w:divBdr>
        </w:div>
        <w:div w:id="1081099850">
          <w:marLeft w:val="0"/>
          <w:marRight w:val="0"/>
          <w:marTop w:val="0"/>
          <w:marBottom w:val="0"/>
          <w:divBdr>
            <w:top w:val="none" w:sz="0" w:space="0" w:color="auto"/>
            <w:left w:val="none" w:sz="0" w:space="0" w:color="auto"/>
            <w:bottom w:val="none" w:sz="0" w:space="0" w:color="auto"/>
            <w:right w:val="none" w:sz="0" w:space="0" w:color="auto"/>
          </w:divBdr>
        </w:div>
        <w:div w:id="1083378181">
          <w:marLeft w:val="0"/>
          <w:marRight w:val="0"/>
          <w:marTop w:val="0"/>
          <w:marBottom w:val="0"/>
          <w:divBdr>
            <w:top w:val="none" w:sz="0" w:space="0" w:color="auto"/>
            <w:left w:val="none" w:sz="0" w:space="0" w:color="auto"/>
            <w:bottom w:val="none" w:sz="0" w:space="0" w:color="auto"/>
            <w:right w:val="none" w:sz="0" w:space="0" w:color="auto"/>
          </w:divBdr>
        </w:div>
        <w:div w:id="1086877721">
          <w:marLeft w:val="0"/>
          <w:marRight w:val="0"/>
          <w:marTop w:val="0"/>
          <w:marBottom w:val="0"/>
          <w:divBdr>
            <w:top w:val="none" w:sz="0" w:space="0" w:color="auto"/>
            <w:left w:val="none" w:sz="0" w:space="0" w:color="auto"/>
            <w:bottom w:val="none" w:sz="0" w:space="0" w:color="auto"/>
            <w:right w:val="none" w:sz="0" w:space="0" w:color="auto"/>
          </w:divBdr>
          <w:divsChild>
            <w:div w:id="2024824073">
              <w:marLeft w:val="-75"/>
              <w:marRight w:val="0"/>
              <w:marTop w:val="30"/>
              <w:marBottom w:val="30"/>
              <w:divBdr>
                <w:top w:val="none" w:sz="0" w:space="0" w:color="auto"/>
                <w:left w:val="none" w:sz="0" w:space="0" w:color="auto"/>
                <w:bottom w:val="none" w:sz="0" w:space="0" w:color="auto"/>
                <w:right w:val="none" w:sz="0" w:space="0" w:color="auto"/>
              </w:divBdr>
              <w:divsChild>
                <w:div w:id="148521573">
                  <w:marLeft w:val="0"/>
                  <w:marRight w:val="0"/>
                  <w:marTop w:val="0"/>
                  <w:marBottom w:val="0"/>
                  <w:divBdr>
                    <w:top w:val="none" w:sz="0" w:space="0" w:color="auto"/>
                    <w:left w:val="none" w:sz="0" w:space="0" w:color="auto"/>
                    <w:bottom w:val="none" w:sz="0" w:space="0" w:color="auto"/>
                    <w:right w:val="none" w:sz="0" w:space="0" w:color="auto"/>
                  </w:divBdr>
                  <w:divsChild>
                    <w:div w:id="176622069">
                      <w:marLeft w:val="0"/>
                      <w:marRight w:val="0"/>
                      <w:marTop w:val="0"/>
                      <w:marBottom w:val="0"/>
                      <w:divBdr>
                        <w:top w:val="none" w:sz="0" w:space="0" w:color="auto"/>
                        <w:left w:val="none" w:sz="0" w:space="0" w:color="auto"/>
                        <w:bottom w:val="none" w:sz="0" w:space="0" w:color="auto"/>
                        <w:right w:val="none" w:sz="0" w:space="0" w:color="auto"/>
                      </w:divBdr>
                    </w:div>
                  </w:divsChild>
                </w:div>
                <w:div w:id="168909118">
                  <w:marLeft w:val="0"/>
                  <w:marRight w:val="0"/>
                  <w:marTop w:val="0"/>
                  <w:marBottom w:val="0"/>
                  <w:divBdr>
                    <w:top w:val="none" w:sz="0" w:space="0" w:color="auto"/>
                    <w:left w:val="none" w:sz="0" w:space="0" w:color="auto"/>
                    <w:bottom w:val="none" w:sz="0" w:space="0" w:color="auto"/>
                    <w:right w:val="none" w:sz="0" w:space="0" w:color="auto"/>
                  </w:divBdr>
                  <w:divsChild>
                    <w:div w:id="1052651370">
                      <w:marLeft w:val="0"/>
                      <w:marRight w:val="0"/>
                      <w:marTop w:val="0"/>
                      <w:marBottom w:val="0"/>
                      <w:divBdr>
                        <w:top w:val="none" w:sz="0" w:space="0" w:color="auto"/>
                        <w:left w:val="none" w:sz="0" w:space="0" w:color="auto"/>
                        <w:bottom w:val="none" w:sz="0" w:space="0" w:color="auto"/>
                        <w:right w:val="none" w:sz="0" w:space="0" w:color="auto"/>
                      </w:divBdr>
                    </w:div>
                  </w:divsChild>
                </w:div>
                <w:div w:id="407920914">
                  <w:marLeft w:val="0"/>
                  <w:marRight w:val="0"/>
                  <w:marTop w:val="0"/>
                  <w:marBottom w:val="0"/>
                  <w:divBdr>
                    <w:top w:val="none" w:sz="0" w:space="0" w:color="auto"/>
                    <w:left w:val="none" w:sz="0" w:space="0" w:color="auto"/>
                    <w:bottom w:val="none" w:sz="0" w:space="0" w:color="auto"/>
                    <w:right w:val="none" w:sz="0" w:space="0" w:color="auto"/>
                  </w:divBdr>
                  <w:divsChild>
                    <w:div w:id="1128401958">
                      <w:marLeft w:val="0"/>
                      <w:marRight w:val="0"/>
                      <w:marTop w:val="0"/>
                      <w:marBottom w:val="0"/>
                      <w:divBdr>
                        <w:top w:val="none" w:sz="0" w:space="0" w:color="auto"/>
                        <w:left w:val="none" w:sz="0" w:space="0" w:color="auto"/>
                        <w:bottom w:val="none" w:sz="0" w:space="0" w:color="auto"/>
                        <w:right w:val="none" w:sz="0" w:space="0" w:color="auto"/>
                      </w:divBdr>
                    </w:div>
                  </w:divsChild>
                </w:div>
                <w:div w:id="584850796">
                  <w:marLeft w:val="0"/>
                  <w:marRight w:val="0"/>
                  <w:marTop w:val="0"/>
                  <w:marBottom w:val="0"/>
                  <w:divBdr>
                    <w:top w:val="none" w:sz="0" w:space="0" w:color="auto"/>
                    <w:left w:val="none" w:sz="0" w:space="0" w:color="auto"/>
                    <w:bottom w:val="none" w:sz="0" w:space="0" w:color="auto"/>
                    <w:right w:val="none" w:sz="0" w:space="0" w:color="auto"/>
                  </w:divBdr>
                  <w:divsChild>
                    <w:div w:id="1141309761">
                      <w:marLeft w:val="0"/>
                      <w:marRight w:val="0"/>
                      <w:marTop w:val="0"/>
                      <w:marBottom w:val="0"/>
                      <w:divBdr>
                        <w:top w:val="none" w:sz="0" w:space="0" w:color="auto"/>
                        <w:left w:val="none" w:sz="0" w:space="0" w:color="auto"/>
                        <w:bottom w:val="none" w:sz="0" w:space="0" w:color="auto"/>
                        <w:right w:val="none" w:sz="0" w:space="0" w:color="auto"/>
                      </w:divBdr>
                    </w:div>
                  </w:divsChild>
                </w:div>
                <w:div w:id="600992643">
                  <w:marLeft w:val="0"/>
                  <w:marRight w:val="0"/>
                  <w:marTop w:val="0"/>
                  <w:marBottom w:val="0"/>
                  <w:divBdr>
                    <w:top w:val="none" w:sz="0" w:space="0" w:color="auto"/>
                    <w:left w:val="none" w:sz="0" w:space="0" w:color="auto"/>
                    <w:bottom w:val="none" w:sz="0" w:space="0" w:color="auto"/>
                    <w:right w:val="none" w:sz="0" w:space="0" w:color="auto"/>
                  </w:divBdr>
                  <w:divsChild>
                    <w:div w:id="200558264">
                      <w:marLeft w:val="0"/>
                      <w:marRight w:val="0"/>
                      <w:marTop w:val="0"/>
                      <w:marBottom w:val="0"/>
                      <w:divBdr>
                        <w:top w:val="none" w:sz="0" w:space="0" w:color="auto"/>
                        <w:left w:val="none" w:sz="0" w:space="0" w:color="auto"/>
                        <w:bottom w:val="none" w:sz="0" w:space="0" w:color="auto"/>
                        <w:right w:val="none" w:sz="0" w:space="0" w:color="auto"/>
                      </w:divBdr>
                    </w:div>
                  </w:divsChild>
                </w:div>
                <w:div w:id="700395826">
                  <w:marLeft w:val="0"/>
                  <w:marRight w:val="0"/>
                  <w:marTop w:val="0"/>
                  <w:marBottom w:val="0"/>
                  <w:divBdr>
                    <w:top w:val="none" w:sz="0" w:space="0" w:color="auto"/>
                    <w:left w:val="none" w:sz="0" w:space="0" w:color="auto"/>
                    <w:bottom w:val="none" w:sz="0" w:space="0" w:color="auto"/>
                    <w:right w:val="none" w:sz="0" w:space="0" w:color="auto"/>
                  </w:divBdr>
                  <w:divsChild>
                    <w:div w:id="58678319">
                      <w:marLeft w:val="0"/>
                      <w:marRight w:val="0"/>
                      <w:marTop w:val="0"/>
                      <w:marBottom w:val="0"/>
                      <w:divBdr>
                        <w:top w:val="none" w:sz="0" w:space="0" w:color="auto"/>
                        <w:left w:val="none" w:sz="0" w:space="0" w:color="auto"/>
                        <w:bottom w:val="none" w:sz="0" w:space="0" w:color="auto"/>
                        <w:right w:val="none" w:sz="0" w:space="0" w:color="auto"/>
                      </w:divBdr>
                    </w:div>
                  </w:divsChild>
                </w:div>
                <w:div w:id="772364366">
                  <w:marLeft w:val="0"/>
                  <w:marRight w:val="0"/>
                  <w:marTop w:val="0"/>
                  <w:marBottom w:val="0"/>
                  <w:divBdr>
                    <w:top w:val="none" w:sz="0" w:space="0" w:color="auto"/>
                    <w:left w:val="none" w:sz="0" w:space="0" w:color="auto"/>
                    <w:bottom w:val="none" w:sz="0" w:space="0" w:color="auto"/>
                    <w:right w:val="none" w:sz="0" w:space="0" w:color="auto"/>
                  </w:divBdr>
                  <w:divsChild>
                    <w:div w:id="760028113">
                      <w:marLeft w:val="0"/>
                      <w:marRight w:val="0"/>
                      <w:marTop w:val="0"/>
                      <w:marBottom w:val="0"/>
                      <w:divBdr>
                        <w:top w:val="none" w:sz="0" w:space="0" w:color="auto"/>
                        <w:left w:val="none" w:sz="0" w:space="0" w:color="auto"/>
                        <w:bottom w:val="none" w:sz="0" w:space="0" w:color="auto"/>
                        <w:right w:val="none" w:sz="0" w:space="0" w:color="auto"/>
                      </w:divBdr>
                    </w:div>
                  </w:divsChild>
                </w:div>
                <w:div w:id="854609800">
                  <w:marLeft w:val="0"/>
                  <w:marRight w:val="0"/>
                  <w:marTop w:val="0"/>
                  <w:marBottom w:val="0"/>
                  <w:divBdr>
                    <w:top w:val="none" w:sz="0" w:space="0" w:color="auto"/>
                    <w:left w:val="none" w:sz="0" w:space="0" w:color="auto"/>
                    <w:bottom w:val="none" w:sz="0" w:space="0" w:color="auto"/>
                    <w:right w:val="none" w:sz="0" w:space="0" w:color="auto"/>
                  </w:divBdr>
                  <w:divsChild>
                    <w:div w:id="1047685138">
                      <w:marLeft w:val="0"/>
                      <w:marRight w:val="0"/>
                      <w:marTop w:val="0"/>
                      <w:marBottom w:val="0"/>
                      <w:divBdr>
                        <w:top w:val="none" w:sz="0" w:space="0" w:color="auto"/>
                        <w:left w:val="none" w:sz="0" w:space="0" w:color="auto"/>
                        <w:bottom w:val="none" w:sz="0" w:space="0" w:color="auto"/>
                        <w:right w:val="none" w:sz="0" w:space="0" w:color="auto"/>
                      </w:divBdr>
                    </w:div>
                  </w:divsChild>
                </w:div>
                <w:div w:id="1091660327">
                  <w:marLeft w:val="0"/>
                  <w:marRight w:val="0"/>
                  <w:marTop w:val="0"/>
                  <w:marBottom w:val="0"/>
                  <w:divBdr>
                    <w:top w:val="none" w:sz="0" w:space="0" w:color="auto"/>
                    <w:left w:val="none" w:sz="0" w:space="0" w:color="auto"/>
                    <w:bottom w:val="none" w:sz="0" w:space="0" w:color="auto"/>
                    <w:right w:val="none" w:sz="0" w:space="0" w:color="auto"/>
                  </w:divBdr>
                  <w:divsChild>
                    <w:div w:id="999190210">
                      <w:marLeft w:val="0"/>
                      <w:marRight w:val="0"/>
                      <w:marTop w:val="0"/>
                      <w:marBottom w:val="0"/>
                      <w:divBdr>
                        <w:top w:val="none" w:sz="0" w:space="0" w:color="auto"/>
                        <w:left w:val="none" w:sz="0" w:space="0" w:color="auto"/>
                        <w:bottom w:val="none" w:sz="0" w:space="0" w:color="auto"/>
                        <w:right w:val="none" w:sz="0" w:space="0" w:color="auto"/>
                      </w:divBdr>
                    </w:div>
                  </w:divsChild>
                </w:div>
                <w:div w:id="1130517911">
                  <w:marLeft w:val="0"/>
                  <w:marRight w:val="0"/>
                  <w:marTop w:val="0"/>
                  <w:marBottom w:val="0"/>
                  <w:divBdr>
                    <w:top w:val="none" w:sz="0" w:space="0" w:color="auto"/>
                    <w:left w:val="none" w:sz="0" w:space="0" w:color="auto"/>
                    <w:bottom w:val="none" w:sz="0" w:space="0" w:color="auto"/>
                    <w:right w:val="none" w:sz="0" w:space="0" w:color="auto"/>
                  </w:divBdr>
                  <w:divsChild>
                    <w:div w:id="524054034">
                      <w:marLeft w:val="0"/>
                      <w:marRight w:val="0"/>
                      <w:marTop w:val="0"/>
                      <w:marBottom w:val="0"/>
                      <w:divBdr>
                        <w:top w:val="none" w:sz="0" w:space="0" w:color="auto"/>
                        <w:left w:val="none" w:sz="0" w:space="0" w:color="auto"/>
                        <w:bottom w:val="none" w:sz="0" w:space="0" w:color="auto"/>
                        <w:right w:val="none" w:sz="0" w:space="0" w:color="auto"/>
                      </w:divBdr>
                    </w:div>
                  </w:divsChild>
                </w:div>
                <w:div w:id="1272786468">
                  <w:marLeft w:val="0"/>
                  <w:marRight w:val="0"/>
                  <w:marTop w:val="0"/>
                  <w:marBottom w:val="0"/>
                  <w:divBdr>
                    <w:top w:val="none" w:sz="0" w:space="0" w:color="auto"/>
                    <w:left w:val="none" w:sz="0" w:space="0" w:color="auto"/>
                    <w:bottom w:val="none" w:sz="0" w:space="0" w:color="auto"/>
                    <w:right w:val="none" w:sz="0" w:space="0" w:color="auto"/>
                  </w:divBdr>
                  <w:divsChild>
                    <w:div w:id="1155679872">
                      <w:marLeft w:val="0"/>
                      <w:marRight w:val="0"/>
                      <w:marTop w:val="0"/>
                      <w:marBottom w:val="0"/>
                      <w:divBdr>
                        <w:top w:val="none" w:sz="0" w:space="0" w:color="auto"/>
                        <w:left w:val="none" w:sz="0" w:space="0" w:color="auto"/>
                        <w:bottom w:val="none" w:sz="0" w:space="0" w:color="auto"/>
                        <w:right w:val="none" w:sz="0" w:space="0" w:color="auto"/>
                      </w:divBdr>
                    </w:div>
                  </w:divsChild>
                </w:div>
                <w:div w:id="1329945003">
                  <w:marLeft w:val="0"/>
                  <w:marRight w:val="0"/>
                  <w:marTop w:val="0"/>
                  <w:marBottom w:val="0"/>
                  <w:divBdr>
                    <w:top w:val="none" w:sz="0" w:space="0" w:color="auto"/>
                    <w:left w:val="none" w:sz="0" w:space="0" w:color="auto"/>
                    <w:bottom w:val="none" w:sz="0" w:space="0" w:color="auto"/>
                    <w:right w:val="none" w:sz="0" w:space="0" w:color="auto"/>
                  </w:divBdr>
                  <w:divsChild>
                    <w:div w:id="407388947">
                      <w:marLeft w:val="0"/>
                      <w:marRight w:val="0"/>
                      <w:marTop w:val="0"/>
                      <w:marBottom w:val="0"/>
                      <w:divBdr>
                        <w:top w:val="none" w:sz="0" w:space="0" w:color="auto"/>
                        <w:left w:val="none" w:sz="0" w:space="0" w:color="auto"/>
                        <w:bottom w:val="none" w:sz="0" w:space="0" w:color="auto"/>
                        <w:right w:val="none" w:sz="0" w:space="0" w:color="auto"/>
                      </w:divBdr>
                    </w:div>
                  </w:divsChild>
                </w:div>
                <w:div w:id="1338576564">
                  <w:marLeft w:val="0"/>
                  <w:marRight w:val="0"/>
                  <w:marTop w:val="0"/>
                  <w:marBottom w:val="0"/>
                  <w:divBdr>
                    <w:top w:val="none" w:sz="0" w:space="0" w:color="auto"/>
                    <w:left w:val="none" w:sz="0" w:space="0" w:color="auto"/>
                    <w:bottom w:val="none" w:sz="0" w:space="0" w:color="auto"/>
                    <w:right w:val="none" w:sz="0" w:space="0" w:color="auto"/>
                  </w:divBdr>
                  <w:divsChild>
                    <w:div w:id="1454398699">
                      <w:marLeft w:val="0"/>
                      <w:marRight w:val="0"/>
                      <w:marTop w:val="0"/>
                      <w:marBottom w:val="0"/>
                      <w:divBdr>
                        <w:top w:val="none" w:sz="0" w:space="0" w:color="auto"/>
                        <w:left w:val="none" w:sz="0" w:space="0" w:color="auto"/>
                        <w:bottom w:val="none" w:sz="0" w:space="0" w:color="auto"/>
                        <w:right w:val="none" w:sz="0" w:space="0" w:color="auto"/>
                      </w:divBdr>
                    </w:div>
                  </w:divsChild>
                </w:div>
                <w:div w:id="1367490915">
                  <w:marLeft w:val="0"/>
                  <w:marRight w:val="0"/>
                  <w:marTop w:val="0"/>
                  <w:marBottom w:val="0"/>
                  <w:divBdr>
                    <w:top w:val="none" w:sz="0" w:space="0" w:color="auto"/>
                    <w:left w:val="none" w:sz="0" w:space="0" w:color="auto"/>
                    <w:bottom w:val="none" w:sz="0" w:space="0" w:color="auto"/>
                    <w:right w:val="none" w:sz="0" w:space="0" w:color="auto"/>
                  </w:divBdr>
                  <w:divsChild>
                    <w:div w:id="1143888157">
                      <w:marLeft w:val="0"/>
                      <w:marRight w:val="0"/>
                      <w:marTop w:val="0"/>
                      <w:marBottom w:val="0"/>
                      <w:divBdr>
                        <w:top w:val="none" w:sz="0" w:space="0" w:color="auto"/>
                        <w:left w:val="none" w:sz="0" w:space="0" w:color="auto"/>
                        <w:bottom w:val="none" w:sz="0" w:space="0" w:color="auto"/>
                        <w:right w:val="none" w:sz="0" w:space="0" w:color="auto"/>
                      </w:divBdr>
                    </w:div>
                  </w:divsChild>
                </w:div>
                <w:div w:id="1399355885">
                  <w:marLeft w:val="0"/>
                  <w:marRight w:val="0"/>
                  <w:marTop w:val="0"/>
                  <w:marBottom w:val="0"/>
                  <w:divBdr>
                    <w:top w:val="none" w:sz="0" w:space="0" w:color="auto"/>
                    <w:left w:val="none" w:sz="0" w:space="0" w:color="auto"/>
                    <w:bottom w:val="none" w:sz="0" w:space="0" w:color="auto"/>
                    <w:right w:val="none" w:sz="0" w:space="0" w:color="auto"/>
                  </w:divBdr>
                  <w:divsChild>
                    <w:div w:id="527911596">
                      <w:marLeft w:val="0"/>
                      <w:marRight w:val="0"/>
                      <w:marTop w:val="0"/>
                      <w:marBottom w:val="0"/>
                      <w:divBdr>
                        <w:top w:val="none" w:sz="0" w:space="0" w:color="auto"/>
                        <w:left w:val="none" w:sz="0" w:space="0" w:color="auto"/>
                        <w:bottom w:val="none" w:sz="0" w:space="0" w:color="auto"/>
                        <w:right w:val="none" w:sz="0" w:space="0" w:color="auto"/>
                      </w:divBdr>
                    </w:div>
                  </w:divsChild>
                </w:div>
                <w:div w:id="1445811120">
                  <w:marLeft w:val="0"/>
                  <w:marRight w:val="0"/>
                  <w:marTop w:val="0"/>
                  <w:marBottom w:val="0"/>
                  <w:divBdr>
                    <w:top w:val="none" w:sz="0" w:space="0" w:color="auto"/>
                    <w:left w:val="none" w:sz="0" w:space="0" w:color="auto"/>
                    <w:bottom w:val="none" w:sz="0" w:space="0" w:color="auto"/>
                    <w:right w:val="none" w:sz="0" w:space="0" w:color="auto"/>
                  </w:divBdr>
                  <w:divsChild>
                    <w:div w:id="995189652">
                      <w:marLeft w:val="0"/>
                      <w:marRight w:val="0"/>
                      <w:marTop w:val="0"/>
                      <w:marBottom w:val="0"/>
                      <w:divBdr>
                        <w:top w:val="none" w:sz="0" w:space="0" w:color="auto"/>
                        <w:left w:val="none" w:sz="0" w:space="0" w:color="auto"/>
                        <w:bottom w:val="none" w:sz="0" w:space="0" w:color="auto"/>
                        <w:right w:val="none" w:sz="0" w:space="0" w:color="auto"/>
                      </w:divBdr>
                    </w:div>
                  </w:divsChild>
                </w:div>
                <w:div w:id="1944919200">
                  <w:marLeft w:val="0"/>
                  <w:marRight w:val="0"/>
                  <w:marTop w:val="0"/>
                  <w:marBottom w:val="0"/>
                  <w:divBdr>
                    <w:top w:val="none" w:sz="0" w:space="0" w:color="auto"/>
                    <w:left w:val="none" w:sz="0" w:space="0" w:color="auto"/>
                    <w:bottom w:val="none" w:sz="0" w:space="0" w:color="auto"/>
                    <w:right w:val="none" w:sz="0" w:space="0" w:color="auto"/>
                  </w:divBdr>
                  <w:divsChild>
                    <w:div w:id="342392767">
                      <w:marLeft w:val="0"/>
                      <w:marRight w:val="0"/>
                      <w:marTop w:val="0"/>
                      <w:marBottom w:val="0"/>
                      <w:divBdr>
                        <w:top w:val="none" w:sz="0" w:space="0" w:color="auto"/>
                        <w:left w:val="none" w:sz="0" w:space="0" w:color="auto"/>
                        <w:bottom w:val="none" w:sz="0" w:space="0" w:color="auto"/>
                        <w:right w:val="none" w:sz="0" w:space="0" w:color="auto"/>
                      </w:divBdr>
                    </w:div>
                  </w:divsChild>
                </w:div>
                <w:div w:id="2031252561">
                  <w:marLeft w:val="0"/>
                  <w:marRight w:val="0"/>
                  <w:marTop w:val="0"/>
                  <w:marBottom w:val="0"/>
                  <w:divBdr>
                    <w:top w:val="none" w:sz="0" w:space="0" w:color="auto"/>
                    <w:left w:val="none" w:sz="0" w:space="0" w:color="auto"/>
                    <w:bottom w:val="none" w:sz="0" w:space="0" w:color="auto"/>
                    <w:right w:val="none" w:sz="0" w:space="0" w:color="auto"/>
                  </w:divBdr>
                  <w:divsChild>
                    <w:div w:id="855389251">
                      <w:marLeft w:val="0"/>
                      <w:marRight w:val="0"/>
                      <w:marTop w:val="0"/>
                      <w:marBottom w:val="0"/>
                      <w:divBdr>
                        <w:top w:val="none" w:sz="0" w:space="0" w:color="auto"/>
                        <w:left w:val="none" w:sz="0" w:space="0" w:color="auto"/>
                        <w:bottom w:val="none" w:sz="0" w:space="0" w:color="auto"/>
                        <w:right w:val="none" w:sz="0" w:space="0" w:color="auto"/>
                      </w:divBdr>
                    </w:div>
                  </w:divsChild>
                </w:div>
                <w:div w:id="2067147737">
                  <w:marLeft w:val="0"/>
                  <w:marRight w:val="0"/>
                  <w:marTop w:val="0"/>
                  <w:marBottom w:val="0"/>
                  <w:divBdr>
                    <w:top w:val="none" w:sz="0" w:space="0" w:color="auto"/>
                    <w:left w:val="none" w:sz="0" w:space="0" w:color="auto"/>
                    <w:bottom w:val="none" w:sz="0" w:space="0" w:color="auto"/>
                    <w:right w:val="none" w:sz="0" w:space="0" w:color="auto"/>
                  </w:divBdr>
                  <w:divsChild>
                    <w:div w:id="489251987">
                      <w:marLeft w:val="0"/>
                      <w:marRight w:val="0"/>
                      <w:marTop w:val="0"/>
                      <w:marBottom w:val="0"/>
                      <w:divBdr>
                        <w:top w:val="none" w:sz="0" w:space="0" w:color="auto"/>
                        <w:left w:val="none" w:sz="0" w:space="0" w:color="auto"/>
                        <w:bottom w:val="none" w:sz="0" w:space="0" w:color="auto"/>
                        <w:right w:val="none" w:sz="0" w:space="0" w:color="auto"/>
                      </w:divBdr>
                    </w:div>
                  </w:divsChild>
                </w:div>
                <w:div w:id="2093895999">
                  <w:marLeft w:val="0"/>
                  <w:marRight w:val="0"/>
                  <w:marTop w:val="0"/>
                  <w:marBottom w:val="0"/>
                  <w:divBdr>
                    <w:top w:val="none" w:sz="0" w:space="0" w:color="auto"/>
                    <w:left w:val="none" w:sz="0" w:space="0" w:color="auto"/>
                    <w:bottom w:val="none" w:sz="0" w:space="0" w:color="auto"/>
                    <w:right w:val="none" w:sz="0" w:space="0" w:color="auto"/>
                  </w:divBdr>
                  <w:divsChild>
                    <w:div w:id="4144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75290">
          <w:marLeft w:val="0"/>
          <w:marRight w:val="0"/>
          <w:marTop w:val="0"/>
          <w:marBottom w:val="0"/>
          <w:divBdr>
            <w:top w:val="none" w:sz="0" w:space="0" w:color="auto"/>
            <w:left w:val="none" w:sz="0" w:space="0" w:color="auto"/>
            <w:bottom w:val="none" w:sz="0" w:space="0" w:color="auto"/>
            <w:right w:val="none" w:sz="0" w:space="0" w:color="auto"/>
          </w:divBdr>
        </w:div>
        <w:div w:id="1150560947">
          <w:marLeft w:val="0"/>
          <w:marRight w:val="0"/>
          <w:marTop w:val="0"/>
          <w:marBottom w:val="0"/>
          <w:divBdr>
            <w:top w:val="none" w:sz="0" w:space="0" w:color="auto"/>
            <w:left w:val="none" w:sz="0" w:space="0" w:color="auto"/>
            <w:bottom w:val="none" w:sz="0" w:space="0" w:color="auto"/>
            <w:right w:val="none" w:sz="0" w:space="0" w:color="auto"/>
          </w:divBdr>
        </w:div>
        <w:div w:id="1193111862">
          <w:marLeft w:val="0"/>
          <w:marRight w:val="0"/>
          <w:marTop w:val="0"/>
          <w:marBottom w:val="0"/>
          <w:divBdr>
            <w:top w:val="none" w:sz="0" w:space="0" w:color="auto"/>
            <w:left w:val="none" w:sz="0" w:space="0" w:color="auto"/>
            <w:bottom w:val="none" w:sz="0" w:space="0" w:color="auto"/>
            <w:right w:val="none" w:sz="0" w:space="0" w:color="auto"/>
          </w:divBdr>
          <w:divsChild>
            <w:div w:id="1646545557">
              <w:marLeft w:val="-75"/>
              <w:marRight w:val="0"/>
              <w:marTop w:val="30"/>
              <w:marBottom w:val="30"/>
              <w:divBdr>
                <w:top w:val="none" w:sz="0" w:space="0" w:color="auto"/>
                <w:left w:val="none" w:sz="0" w:space="0" w:color="auto"/>
                <w:bottom w:val="none" w:sz="0" w:space="0" w:color="auto"/>
                <w:right w:val="none" w:sz="0" w:space="0" w:color="auto"/>
              </w:divBdr>
              <w:divsChild>
                <w:div w:id="95097719">
                  <w:marLeft w:val="0"/>
                  <w:marRight w:val="0"/>
                  <w:marTop w:val="0"/>
                  <w:marBottom w:val="0"/>
                  <w:divBdr>
                    <w:top w:val="none" w:sz="0" w:space="0" w:color="auto"/>
                    <w:left w:val="none" w:sz="0" w:space="0" w:color="auto"/>
                    <w:bottom w:val="none" w:sz="0" w:space="0" w:color="auto"/>
                    <w:right w:val="none" w:sz="0" w:space="0" w:color="auto"/>
                  </w:divBdr>
                  <w:divsChild>
                    <w:div w:id="2142964336">
                      <w:marLeft w:val="0"/>
                      <w:marRight w:val="0"/>
                      <w:marTop w:val="0"/>
                      <w:marBottom w:val="0"/>
                      <w:divBdr>
                        <w:top w:val="none" w:sz="0" w:space="0" w:color="auto"/>
                        <w:left w:val="none" w:sz="0" w:space="0" w:color="auto"/>
                        <w:bottom w:val="none" w:sz="0" w:space="0" w:color="auto"/>
                        <w:right w:val="none" w:sz="0" w:space="0" w:color="auto"/>
                      </w:divBdr>
                    </w:div>
                  </w:divsChild>
                </w:div>
                <w:div w:id="179273316">
                  <w:marLeft w:val="0"/>
                  <w:marRight w:val="0"/>
                  <w:marTop w:val="0"/>
                  <w:marBottom w:val="0"/>
                  <w:divBdr>
                    <w:top w:val="none" w:sz="0" w:space="0" w:color="auto"/>
                    <w:left w:val="none" w:sz="0" w:space="0" w:color="auto"/>
                    <w:bottom w:val="none" w:sz="0" w:space="0" w:color="auto"/>
                    <w:right w:val="none" w:sz="0" w:space="0" w:color="auto"/>
                  </w:divBdr>
                  <w:divsChild>
                    <w:div w:id="172915517">
                      <w:marLeft w:val="0"/>
                      <w:marRight w:val="0"/>
                      <w:marTop w:val="0"/>
                      <w:marBottom w:val="0"/>
                      <w:divBdr>
                        <w:top w:val="none" w:sz="0" w:space="0" w:color="auto"/>
                        <w:left w:val="none" w:sz="0" w:space="0" w:color="auto"/>
                        <w:bottom w:val="none" w:sz="0" w:space="0" w:color="auto"/>
                        <w:right w:val="none" w:sz="0" w:space="0" w:color="auto"/>
                      </w:divBdr>
                    </w:div>
                    <w:div w:id="1747874380">
                      <w:marLeft w:val="0"/>
                      <w:marRight w:val="0"/>
                      <w:marTop w:val="0"/>
                      <w:marBottom w:val="0"/>
                      <w:divBdr>
                        <w:top w:val="none" w:sz="0" w:space="0" w:color="auto"/>
                        <w:left w:val="none" w:sz="0" w:space="0" w:color="auto"/>
                        <w:bottom w:val="none" w:sz="0" w:space="0" w:color="auto"/>
                        <w:right w:val="none" w:sz="0" w:space="0" w:color="auto"/>
                      </w:divBdr>
                    </w:div>
                  </w:divsChild>
                </w:div>
                <w:div w:id="216597956">
                  <w:marLeft w:val="0"/>
                  <w:marRight w:val="0"/>
                  <w:marTop w:val="0"/>
                  <w:marBottom w:val="0"/>
                  <w:divBdr>
                    <w:top w:val="none" w:sz="0" w:space="0" w:color="auto"/>
                    <w:left w:val="none" w:sz="0" w:space="0" w:color="auto"/>
                    <w:bottom w:val="none" w:sz="0" w:space="0" w:color="auto"/>
                    <w:right w:val="none" w:sz="0" w:space="0" w:color="auto"/>
                  </w:divBdr>
                  <w:divsChild>
                    <w:div w:id="1028065975">
                      <w:marLeft w:val="0"/>
                      <w:marRight w:val="0"/>
                      <w:marTop w:val="0"/>
                      <w:marBottom w:val="0"/>
                      <w:divBdr>
                        <w:top w:val="none" w:sz="0" w:space="0" w:color="auto"/>
                        <w:left w:val="none" w:sz="0" w:space="0" w:color="auto"/>
                        <w:bottom w:val="none" w:sz="0" w:space="0" w:color="auto"/>
                        <w:right w:val="none" w:sz="0" w:space="0" w:color="auto"/>
                      </w:divBdr>
                    </w:div>
                  </w:divsChild>
                </w:div>
                <w:div w:id="219368316">
                  <w:marLeft w:val="0"/>
                  <w:marRight w:val="0"/>
                  <w:marTop w:val="0"/>
                  <w:marBottom w:val="0"/>
                  <w:divBdr>
                    <w:top w:val="none" w:sz="0" w:space="0" w:color="auto"/>
                    <w:left w:val="none" w:sz="0" w:space="0" w:color="auto"/>
                    <w:bottom w:val="none" w:sz="0" w:space="0" w:color="auto"/>
                    <w:right w:val="none" w:sz="0" w:space="0" w:color="auto"/>
                  </w:divBdr>
                  <w:divsChild>
                    <w:div w:id="497959297">
                      <w:marLeft w:val="0"/>
                      <w:marRight w:val="0"/>
                      <w:marTop w:val="0"/>
                      <w:marBottom w:val="0"/>
                      <w:divBdr>
                        <w:top w:val="none" w:sz="0" w:space="0" w:color="auto"/>
                        <w:left w:val="none" w:sz="0" w:space="0" w:color="auto"/>
                        <w:bottom w:val="none" w:sz="0" w:space="0" w:color="auto"/>
                        <w:right w:val="none" w:sz="0" w:space="0" w:color="auto"/>
                      </w:divBdr>
                    </w:div>
                    <w:div w:id="1723211208">
                      <w:marLeft w:val="0"/>
                      <w:marRight w:val="0"/>
                      <w:marTop w:val="0"/>
                      <w:marBottom w:val="0"/>
                      <w:divBdr>
                        <w:top w:val="none" w:sz="0" w:space="0" w:color="auto"/>
                        <w:left w:val="none" w:sz="0" w:space="0" w:color="auto"/>
                        <w:bottom w:val="none" w:sz="0" w:space="0" w:color="auto"/>
                        <w:right w:val="none" w:sz="0" w:space="0" w:color="auto"/>
                      </w:divBdr>
                    </w:div>
                  </w:divsChild>
                </w:div>
                <w:div w:id="333999902">
                  <w:marLeft w:val="0"/>
                  <w:marRight w:val="0"/>
                  <w:marTop w:val="0"/>
                  <w:marBottom w:val="0"/>
                  <w:divBdr>
                    <w:top w:val="none" w:sz="0" w:space="0" w:color="auto"/>
                    <w:left w:val="none" w:sz="0" w:space="0" w:color="auto"/>
                    <w:bottom w:val="none" w:sz="0" w:space="0" w:color="auto"/>
                    <w:right w:val="none" w:sz="0" w:space="0" w:color="auto"/>
                  </w:divBdr>
                  <w:divsChild>
                    <w:div w:id="243926754">
                      <w:marLeft w:val="0"/>
                      <w:marRight w:val="0"/>
                      <w:marTop w:val="0"/>
                      <w:marBottom w:val="0"/>
                      <w:divBdr>
                        <w:top w:val="none" w:sz="0" w:space="0" w:color="auto"/>
                        <w:left w:val="none" w:sz="0" w:space="0" w:color="auto"/>
                        <w:bottom w:val="none" w:sz="0" w:space="0" w:color="auto"/>
                        <w:right w:val="none" w:sz="0" w:space="0" w:color="auto"/>
                      </w:divBdr>
                    </w:div>
                    <w:div w:id="1406688496">
                      <w:marLeft w:val="0"/>
                      <w:marRight w:val="0"/>
                      <w:marTop w:val="0"/>
                      <w:marBottom w:val="0"/>
                      <w:divBdr>
                        <w:top w:val="none" w:sz="0" w:space="0" w:color="auto"/>
                        <w:left w:val="none" w:sz="0" w:space="0" w:color="auto"/>
                        <w:bottom w:val="none" w:sz="0" w:space="0" w:color="auto"/>
                        <w:right w:val="none" w:sz="0" w:space="0" w:color="auto"/>
                      </w:divBdr>
                    </w:div>
                  </w:divsChild>
                </w:div>
                <w:div w:id="344986962">
                  <w:marLeft w:val="0"/>
                  <w:marRight w:val="0"/>
                  <w:marTop w:val="0"/>
                  <w:marBottom w:val="0"/>
                  <w:divBdr>
                    <w:top w:val="none" w:sz="0" w:space="0" w:color="auto"/>
                    <w:left w:val="none" w:sz="0" w:space="0" w:color="auto"/>
                    <w:bottom w:val="none" w:sz="0" w:space="0" w:color="auto"/>
                    <w:right w:val="none" w:sz="0" w:space="0" w:color="auto"/>
                  </w:divBdr>
                  <w:divsChild>
                    <w:div w:id="1337490338">
                      <w:marLeft w:val="0"/>
                      <w:marRight w:val="0"/>
                      <w:marTop w:val="0"/>
                      <w:marBottom w:val="0"/>
                      <w:divBdr>
                        <w:top w:val="none" w:sz="0" w:space="0" w:color="auto"/>
                        <w:left w:val="none" w:sz="0" w:space="0" w:color="auto"/>
                        <w:bottom w:val="none" w:sz="0" w:space="0" w:color="auto"/>
                        <w:right w:val="none" w:sz="0" w:space="0" w:color="auto"/>
                      </w:divBdr>
                    </w:div>
                  </w:divsChild>
                </w:div>
                <w:div w:id="351810571">
                  <w:marLeft w:val="0"/>
                  <w:marRight w:val="0"/>
                  <w:marTop w:val="0"/>
                  <w:marBottom w:val="0"/>
                  <w:divBdr>
                    <w:top w:val="none" w:sz="0" w:space="0" w:color="auto"/>
                    <w:left w:val="none" w:sz="0" w:space="0" w:color="auto"/>
                    <w:bottom w:val="none" w:sz="0" w:space="0" w:color="auto"/>
                    <w:right w:val="none" w:sz="0" w:space="0" w:color="auto"/>
                  </w:divBdr>
                  <w:divsChild>
                    <w:div w:id="943343102">
                      <w:marLeft w:val="0"/>
                      <w:marRight w:val="0"/>
                      <w:marTop w:val="0"/>
                      <w:marBottom w:val="0"/>
                      <w:divBdr>
                        <w:top w:val="none" w:sz="0" w:space="0" w:color="auto"/>
                        <w:left w:val="none" w:sz="0" w:space="0" w:color="auto"/>
                        <w:bottom w:val="none" w:sz="0" w:space="0" w:color="auto"/>
                        <w:right w:val="none" w:sz="0" w:space="0" w:color="auto"/>
                      </w:divBdr>
                    </w:div>
                    <w:div w:id="1153715416">
                      <w:marLeft w:val="0"/>
                      <w:marRight w:val="0"/>
                      <w:marTop w:val="0"/>
                      <w:marBottom w:val="0"/>
                      <w:divBdr>
                        <w:top w:val="none" w:sz="0" w:space="0" w:color="auto"/>
                        <w:left w:val="none" w:sz="0" w:space="0" w:color="auto"/>
                        <w:bottom w:val="none" w:sz="0" w:space="0" w:color="auto"/>
                        <w:right w:val="none" w:sz="0" w:space="0" w:color="auto"/>
                      </w:divBdr>
                    </w:div>
                  </w:divsChild>
                </w:div>
                <w:div w:id="358120178">
                  <w:marLeft w:val="0"/>
                  <w:marRight w:val="0"/>
                  <w:marTop w:val="0"/>
                  <w:marBottom w:val="0"/>
                  <w:divBdr>
                    <w:top w:val="none" w:sz="0" w:space="0" w:color="auto"/>
                    <w:left w:val="none" w:sz="0" w:space="0" w:color="auto"/>
                    <w:bottom w:val="none" w:sz="0" w:space="0" w:color="auto"/>
                    <w:right w:val="none" w:sz="0" w:space="0" w:color="auto"/>
                  </w:divBdr>
                  <w:divsChild>
                    <w:div w:id="1766338657">
                      <w:marLeft w:val="0"/>
                      <w:marRight w:val="0"/>
                      <w:marTop w:val="0"/>
                      <w:marBottom w:val="0"/>
                      <w:divBdr>
                        <w:top w:val="none" w:sz="0" w:space="0" w:color="auto"/>
                        <w:left w:val="none" w:sz="0" w:space="0" w:color="auto"/>
                        <w:bottom w:val="none" w:sz="0" w:space="0" w:color="auto"/>
                        <w:right w:val="none" w:sz="0" w:space="0" w:color="auto"/>
                      </w:divBdr>
                    </w:div>
                  </w:divsChild>
                </w:div>
                <w:div w:id="518738822">
                  <w:marLeft w:val="0"/>
                  <w:marRight w:val="0"/>
                  <w:marTop w:val="0"/>
                  <w:marBottom w:val="0"/>
                  <w:divBdr>
                    <w:top w:val="none" w:sz="0" w:space="0" w:color="auto"/>
                    <w:left w:val="none" w:sz="0" w:space="0" w:color="auto"/>
                    <w:bottom w:val="none" w:sz="0" w:space="0" w:color="auto"/>
                    <w:right w:val="none" w:sz="0" w:space="0" w:color="auto"/>
                  </w:divBdr>
                  <w:divsChild>
                    <w:div w:id="1176504718">
                      <w:marLeft w:val="0"/>
                      <w:marRight w:val="0"/>
                      <w:marTop w:val="0"/>
                      <w:marBottom w:val="0"/>
                      <w:divBdr>
                        <w:top w:val="none" w:sz="0" w:space="0" w:color="auto"/>
                        <w:left w:val="none" w:sz="0" w:space="0" w:color="auto"/>
                        <w:bottom w:val="none" w:sz="0" w:space="0" w:color="auto"/>
                        <w:right w:val="none" w:sz="0" w:space="0" w:color="auto"/>
                      </w:divBdr>
                    </w:div>
                  </w:divsChild>
                </w:div>
                <w:div w:id="520437040">
                  <w:marLeft w:val="0"/>
                  <w:marRight w:val="0"/>
                  <w:marTop w:val="0"/>
                  <w:marBottom w:val="0"/>
                  <w:divBdr>
                    <w:top w:val="none" w:sz="0" w:space="0" w:color="auto"/>
                    <w:left w:val="none" w:sz="0" w:space="0" w:color="auto"/>
                    <w:bottom w:val="none" w:sz="0" w:space="0" w:color="auto"/>
                    <w:right w:val="none" w:sz="0" w:space="0" w:color="auto"/>
                  </w:divBdr>
                  <w:divsChild>
                    <w:div w:id="732587636">
                      <w:marLeft w:val="0"/>
                      <w:marRight w:val="0"/>
                      <w:marTop w:val="0"/>
                      <w:marBottom w:val="0"/>
                      <w:divBdr>
                        <w:top w:val="none" w:sz="0" w:space="0" w:color="auto"/>
                        <w:left w:val="none" w:sz="0" w:space="0" w:color="auto"/>
                        <w:bottom w:val="none" w:sz="0" w:space="0" w:color="auto"/>
                        <w:right w:val="none" w:sz="0" w:space="0" w:color="auto"/>
                      </w:divBdr>
                    </w:div>
                  </w:divsChild>
                </w:div>
                <w:div w:id="533923422">
                  <w:marLeft w:val="0"/>
                  <w:marRight w:val="0"/>
                  <w:marTop w:val="0"/>
                  <w:marBottom w:val="0"/>
                  <w:divBdr>
                    <w:top w:val="none" w:sz="0" w:space="0" w:color="auto"/>
                    <w:left w:val="none" w:sz="0" w:space="0" w:color="auto"/>
                    <w:bottom w:val="none" w:sz="0" w:space="0" w:color="auto"/>
                    <w:right w:val="none" w:sz="0" w:space="0" w:color="auto"/>
                  </w:divBdr>
                  <w:divsChild>
                    <w:div w:id="1702587851">
                      <w:marLeft w:val="0"/>
                      <w:marRight w:val="0"/>
                      <w:marTop w:val="0"/>
                      <w:marBottom w:val="0"/>
                      <w:divBdr>
                        <w:top w:val="none" w:sz="0" w:space="0" w:color="auto"/>
                        <w:left w:val="none" w:sz="0" w:space="0" w:color="auto"/>
                        <w:bottom w:val="none" w:sz="0" w:space="0" w:color="auto"/>
                        <w:right w:val="none" w:sz="0" w:space="0" w:color="auto"/>
                      </w:divBdr>
                    </w:div>
                  </w:divsChild>
                </w:div>
                <w:div w:id="765659561">
                  <w:marLeft w:val="0"/>
                  <w:marRight w:val="0"/>
                  <w:marTop w:val="0"/>
                  <w:marBottom w:val="0"/>
                  <w:divBdr>
                    <w:top w:val="none" w:sz="0" w:space="0" w:color="auto"/>
                    <w:left w:val="none" w:sz="0" w:space="0" w:color="auto"/>
                    <w:bottom w:val="none" w:sz="0" w:space="0" w:color="auto"/>
                    <w:right w:val="none" w:sz="0" w:space="0" w:color="auto"/>
                  </w:divBdr>
                  <w:divsChild>
                    <w:div w:id="828331969">
                      <w:marLeft w:val="0"/>
                      <w:marRight w:val="0"/>
                      <w:marTop w:val="0"/>
                      <w:marBottom w:val="0"/>
                      <w:divBdr>
                        <w:top w:val="none" w:sz="0" w:space="0" w:color="auto"/>
                        <w:left w:val="none" w:sz="0" w:space="0" w:color="auto"/>
                        <w:bottom w:val="none" w:sz="0" w:space="0" w:color="auto"/>
                        <w:right w:val="none" w:sz="0" w:space="0" w:color="auto"/>
                      </w:divBdr>
                    </w:div>
                  </w:divsChild>
                </w:div>
                <w:div w:id="768886655">
                  <w:marLeft w:val="0"/>
                  <w:marRight w:val="0"/>
                  <w:marTop w:val="0"/>
                  <w:marBottom w:val="0"/>
                  <w:divBdr>
                    <w:top w:val="none" w:sz="0" w:space="0" w:color="auto"/>
                    <w:left w:val="none" w:sz="0" w:space="0" w:color="auto"/>
                    <w:bottom w:val="none" w:sz="0" w:space="0" w:color="auto"/>
                    <w:right w:val="none" w:sz="0" w:space="0" w:color="auto"/>
                  </w:divBdr>
                  <w:divsChild>
                    <w:div w:id="386728551">
                      <w:marLeft w:val="0"/>
                      <w:marRight w:val="0"/>
                      <w:marTop w:val="0"/>
                      <w:marBottom w:val="0"/>
                      <w:divBdr>
                        <w:top w:val="none" w:sz="0" w:space="0" w:color="auto"/>
                        <w:left w:val="none" w:sz="0" w:space="0" w:color="auto"/>
                        <w:bottom w:val="none" w:sz="0" w:space="0" w:color="auto"/>
                        <w:right w:val="none" w:sz="0" w:space="0" w:color="auto"/>
                      </w:divBdr>
                    </w:div>
                    <w:div w:id="890074965">
                      <w:marLeft w:val="0"/>
                      <w:marRight w:val="0"/>
                      <w:marTop w:val="0"/>
                      <w:marBottom w:val="0"/>
                      <w:divBdr>
                        <w:top w:val="none" w:sz="0" w:space="0" w:color="auto"/>
                        <w:left w:val="none" w:sz="0" w:space="0" w:color="auto"/>
                        <w:bottom w:val="none" w:sz="0" w:space="0" w:color="auto"/>
                        <w:right w:val="none" w:sz="0" w:space="0" w:color="auto"/>
                      </w:divBdr>
                    </w:div>
                  </w:divsChild>
                </w:div>
                <w:div w:id="809134942">
                  <w:marLeft w:val="0"/>
                  <w:marRight w:val="0"/>
                  <w:marTop w:val="0"/>
                  <w:marBottom w:val="0"/>
                  <w:divBdr>
                    <w:top w:val="none" w:sz="0" w:space="0" w:color="auto"/>
                    <w:left w:val="none" w:sz="0" w:space="0" w:color="auto"/>
                    <w:bottom w:val="none" w:sz="0" w:space="0" w:color="auto"/>
                    <w:right w:val="none" w:sz="0" w:space="0" w:color="auto"/>
                  </w:divBdr>
                  <w:divsChild>
                    <w:div w:id="1535850428">
                      <w:marLeft w:val="0"/>
                      <w:marRight w:val="0"/>
                      <w:marTop w:val="0"/>
                      <w:marBottom w:val="0"/>
                      <w:divBdr>
                        <w:top w:val="none" w:sz="0" w:space="0" w:color="auto"/>
                        <w:left w:val="none" w:sz="0" w:space="0" w:color="auto"/>
                        <w:bottom w:val="none" w:sz="0" w:space="0" w:color="auto"/>
                        <w:right w:val="none" w:sz="0" w:space="0" w:color="auto"/>
                      </w:divBdr>
                    </w:div>
                  </w:divsChild>
                </w:div>
                <w:div w:id="851450738">
                  <w:marLeft w:val="0"/>
                  <w:marRight w:val="0"/>
                  <w:marTop w:val="0"/>
                  <w:marBottom w:val="0"/>
                  <w:divBdr>
                    <w:top w:val="none" w:sz="0" w:space="0" w:color="auto"/>
                    <w:left w:val="none" w:sz="0" w:space="0" w:color="auto"/>
                    <w:bottom w:val="none" w:sz="0" w:space="0" w:color="auto"/>
                    <w:right w:val="none" w:sz="0" w:space="0" w:color="auto"/>
                  </w:divBdr>
                  <w:divsChild>
                    <w:div w:id="1251357461">
                      <w:marLeft w:val="0"/>
                      <w:marRight w:val="0"/>
                      <w:marTop w:val="0"/>
                      <w:marBottom w:val="0"/>
                      <w:divBdr>
                        <w:top w:val="none" w:sz="0" w:space="0" w:color="auto"/>
                        <w:left w:val="none" w:sz="0" w:space="0" w:color="auto"/>
                        <w:bottom w:val="none" w:sz="0" w:space="0" w:color="auto"/>
                        <w:right w:val="none" w:sz="0" w:space="0" w:color="auto"/>
                      </w:divBdr>
                    </w:div>
                  </w:divsChild>
                </w:div>
                <w:div w:id="898789726">
                  <w:marLeft w:val="0"/>
                  <w:marRight w:val="0"/>
                  <w:marTop w:val="0"/>
                  <w:marBottom w:val="0"/>
                  <w:divBdr>
                    <w:top w:val="none" w:sz="0" w:space="0" w:color="auto"/>
                    <w:left w:val="none" w:sz="0" w:space="0" w:color="auto"/>
                    <w:bottom w:val="none" w:sz="0" w:space="0" w:color="auto"/>
                    <w:right w:val="none" w:sz="0" w:space="0" w:color="auto"/>
                  </w:divBdr>
                  <w:divsChild>
                    <w:div w:id="544755368">
                      <w:marLeft w:val="0"/>
                      <w:marRight w:val="0"/>
                      <w:marTop w:val="0"/>
                      <w:marBottom w:val="0"/>
                      <w:divBdr>
                        <w:top w:val="none" w:sz="0" w:space="0" w:color="auto"/>
                        <w:left w:val="none" w:sz="0" w:space="0" w:color="auto"/>
                        <w:bottom w:val="none" w:sz="0" w:space="0" w:color="auto"/>
                        <w:right w:val="none" w:sz="0" w:space="0" w:color="auto"/>
                      </w:divBdr>
                    </w:div>
                  </w:divsChild>
                </w:div>
                <w:div w:id="1037270118">
                  <w:marLeft w:val="0"/>
                  <w:marRight w:val="0"/>
                  <w:marTop w:val="0"/>
                  <w:marBottom w:val="0"/>
                  <w:divBdr>
                    <w:top w:val="none" w:sz="0" w:space="0" w:color="auto"/>
                    <w:left w:val="none" w:sz="0" w:space="0" w:color="auto"/>
                    <w:bottom w:val="none" w:sz="0" w:space="0" w:color="auto"/>
                    <w:right w:val="none" w:sz="0" w:space="0" w:color="auto"/>
                  </w:divBdr>
                  <w:divsChild>
                    <w:div w:id="2096514451">
                      <w:marLeft w:val="0"/>
                      <w:marRight w:val="0"/>
                      <w:marTop w:val="0"/>
                      <w:marBottom w:val="0"/>
                      <w:divBdr>
                        <w:top w:val="none" w:sz="0" w:space="0" w:color="auto"/>
                        <w:left w:val="none" w:sz="0" w:space="0" w:color="auto"/>
                        <w:bottom w:val="none" w:sz="0" w:space="0" w:color="auto"/>
                        <w:right w:val="none" w:sz="0" w:space="0" w:color="auto"/>
                      </w:divBdr>
                    </w:div>
                  </w:divsChild>
                </w:div>
                <w:div w:id="1041710570">
                  <w:marLeft w:val="0"/>
                  <w:marRight w:val="0"/>
                  <w:marTop w:val="0"/>
                  <w:marBottom w:val="0"/>
                  <w:divBdr>
                    <w:top w:val="none" w:sz="0" w:space="0" w:color="auto"/>
                    <w:left w:val="none" w:sz="0" w:space="0" w:color="auto"/>
                    <w:bottom w:val="none" w:sz="0" w:space="0" w:color="auto"/>
                    <w:right w:val="none" w:sz="0" w:space="0" w:color="auto"/>
                  </w:divBdr>
                  <w:divsChild>
                    <w:div w:id="368724325">
                      <w:marLeft w:val="0"/>
                      <w:marRight w:val="0"/>
                      <w:marTop w:val="0"/>
                      <w:marBottom w:val="0"/>
                      <w:divBdr>
                        <w:top w:val="none" w:sz="0" w:space="0" w:color="auto"/>
                        <w:left w:val="none" w:sz="0" w:space="0" w:color="auto"/>
                        <w:bottom w:val="none" w:sz="0" w:space="0" w:color="auto"/>
                        <w:right w:val="none" w:sz="0" w:space="0" w:color="auto"/>
                      </w:divBdr>
                    </w:div>
                  </w:divsChild>
                </w:div>
                <w:div w:id="1108938273">
                  <w:marLeft w:val="0"/>
                  <w:marRight w:val="0"/>
                  <w:marTop w:val="0"/>
                  <w:marBottom w:val="0"/>
                  <w:divBdr>
                    <w:top w:val="none" w:sz="0" w:space="0" w:color="auto"/>
                    <w:left w:val="none" w:sz="0" w:space="0" w:color="auto"/>
                    <w:bottom w:val="none" w:sz="0" w:space="0" w:color="auto"/>
                    <w:right w:val="none" w:sz="0" w:space="0" w:color="auto"/>
                  </w:divBdr>
                  <w:divsChild>
                    <w:div w:id="227812753">
                      <w:marLeft w:val="0"/>
                      <w:marRight w:val="0"/>
                      <w:marTop w:val="0"/>
                      <w:marBottom w:val="0"/>
                      <w:divBdr>
                        <w:top w:val="none" w:sz="0" w:space="0" w:color="auto"/>
                        <w:left w:val="none" w:sz="0" w:space="0" w:color="auto"/>
                        <w:bottom w:val="none" w:sz="0" w:space="0" w:color="auto"/>
                        <w:right w:val="none" w:sz="0" w:space="0" w:color="auto"/>
                      </w:divBdr>
                    </w:div>
                  </w:divsChild>
                </w:div>
                <w:div w:id="1128158283">
                  <w:marLeft w:val="0"/>
                  <w:marRight w:val="0"/>
                  <w:marTop w:val="0"/>
                  <w:marBottom w:val="0"/>
                  <w:divBdr>
                    <w:top w:val="none" w:sz="0" w:space="0" w:color="auto"/>
                    <w:left w:val="none" w:sz="0" w:space="0" w:color="auto"/>
                    <w:bottom w:val="none" w:sz="0" w:space="0" w:color="auto"/>
                    <w:right w:val="none" w:sz="0" w:space="0" w:color="auto"/>
                  </w:divBdr>
                  <w:divsChild>
                    <w:div w:id="2134591645">
                      <w:marLeft w:val="0"/>
                      <w:marRight w:val="0"/>
                      <w:marTop w:val="0"/>
                      <w:marBottom w:val="0"/>
                      <w:divBdr>
                        <w:top w:val="none" w:sz="0" w:space="0" w:color="auto"/>
                        <w:left w:val="none" w:sz="0" w:space="0" w:color="auto"/>
                        <w:bottom w:val="none" w:sz="0" w:space="0" w:color="auto"/>
                        <w:right w:val="none" w:sz="0" w:space="0" w:color="auto"/>
                      </w:divBdr>
                    </w:div>
                  </w:divsChild>
                </w:div>
                <w:div w:id="1207374119">
                  <w:marLeft w:val="0"/>
                  <w:marRight w:val="0"/>
                  <w:marTop w:val="0"/>
                  <w:marBottom w:val="0"/>
                  <w:divBdr>
                    <w:top w:val="none" w:sz="0" w:space="0" w:color="auto"/>
                    <w:left w:val="none" w:sz="0" w:space="0" w:color="auto"/>
                    <w:bottom w:val="none" w:sz="0" w:space="0" w:color="auto"/>
                    <w:right w:val="none" w:sz="0" w:space="0" w:color="auto"/>
                  </w:divBdr>
                  <w:divsChild>
                    <w:div w:id="167409184">
                      <w:marLeft w:val="0"/>
                      <w:marRight w:val="0"/>
                      <w:marTop w:val="0"/>
                      <w:marBottom w:val="0"/>
                      <w:divBdr>
                        <w:top w:val="none" w:sz="0" w:space="0" w:color="auto"/>
                        <w:left w:val="none" w:sz="0" w:space="0" w:color="auto"/>
                        <w:bottom w:val="none" w:sz="0" w:space="0" w:color="auto"/>
                        <w:right w:val="none" w:sz="0" w:space="0" w:color="auto"/>
                      </w:divBdr>
                    </w:div>
                  </w:divsChild>
                </w:div>
                <w:div w:id="1253784827">
                  <w:marLeft w:val="0"/>
                  <w:marRight w:val="0"/>
                  <w:marTop w:val="0"/>
                  <w:marBottom w:val="0"/>
                  <w:divBdr>
                    <w:top w:val="none" w:sz="0" w:space="0" w:color="auto"/>
                    <w:left w:val="none" w:sz="0" w:space="0" w:color="auto"/>
                    <w:bottom w:val="none" w:sz="0" w:space="0" w:color="auto"/>
                    <w:right w:val="none" w:sz="0" w:space="0" w:color="auto"/>
                  </w:divBdr>
                  <w:divsChild>
                    <w:div w:id="1369456122">
                      <w:marLeft w:val="0"/>
                      <w:marRight w:val="0"/>
                      <w:marTop w:val="0"/>
                      <w:marBottom w:val="0"/>
                      <w:divBdr>
                        <w:top w:val="none" w:sz="0" w:space="0" w:color="auto"/>
                        <w:left w:val="none" w:sz="0" w:space="0" w:color="auto"/>
                        <w:bottom w:val="none" w:sz="0" w:space="0" w:color="auto"/>
                        <w:right w:val="none" w:sz="0" w:space="0" w:color="auto"/>
                      </w:divBdr>
                    </w:div>
                  </w:divsChild>
                </w:div>
                <w:div w:id="1277638012">
                  <w:marLeft w:val="0"/>
                  <w:marRight w:val="0"/>
                  <w:marTop w:val="0"/>
                  <w:marBottom w:val="0"/>
                  <w:divBdr>
                    <w:top w:val="none" w:sz="0" w:space="0" w:color="auto"/>
                    <w:left w:val="none" w:sz="0" w:space="0" w:color="auto"/>
                    <w:bottom w:val="none" w:sz="0" w:space="0" w:color="auto"/>
                    <w:right w:val="none" w:sz="0" w:space="0" w:color="auto"/>
                  </w:divBdr>
                  <w:divsChild>
                    <w:div w:id="172764128">
                      <w:marLeft w:val="0"/>
                      <w:marRight w:val="0"/>
                      <w:marTop w:val="0"/>
                      <w:marBottom w:val="0"/>
                      <w:divBdr>
                        <w:top w:val="none" w:sz="0" w:space="0" w:color="auto"/>
                        <w:left w:val="none" w:sz="0" w:space="0" w:color="auto"/>
                        <w:bottom w:val="none" w:sz="0" w:space="0" w:color="auto"/>
                        <w:right w:val="none" w:sz="0" w:space="0" w:color="auto"/>
                      </w:divBdr>
                    </w:div>
                  </w:divsChild>
                </w:div>
                <w:div w:id="1304264479">
                  <w:marLeft w:val="0"/>
                  <w:marRight w:val="0"/>
                  <w:marTop w:val="0"/>
                  <w:marBottom w:val="0"/>
                  <w:divBdr>
                    <w:top w:val="none" w:sz="0" w:space="0" w:color="auto"/>
                    <w:left w:val="none" w:sz="0" w:space="0" w:color="auto"/>
                    <w:bottom w:val="none" w:sz="0" w:space="0" w:color="auto"/>
                    <w:right w:val="none" w:sz="0" w:space="0" w:color="auto"/>
                  </w:divBdr>
                  <w:divsChild>
                    <w:div w:id="1010793793">
                      <w:marLeft w:val="0"/>
                      <w:marRight w:val="0"/>
                      <w:marTop w:val="0"/>
                      <w:marBottom w:val="0"/>
                      <w:divBdr>
                        <w:top w:val="none" w:sz="0" w:space="0" w:color="auto"/>
                        <w:left w:val="none" w:sz="0" w:space="0" w:color="auto"/>
                        <w:bottom w:val="none" w:sz="0" w:space="0" w:color="auto"/>
                        <w:right w:val="none" w:sz="0" w:space="0" w:color="auto"/>
                      </w:divBdr>
                    </w:div>
                  </w:divsChild>
                </w:div>
                <w:div w:id="1412696079">
                  <w:marLeft w:val="0"/>
                  <w:marRight w:val="0"/>
                  <w:marTop w:val="0"/>
                  <w:marBottom w:val="0"/>
                  <w:divBdr>
                    <w:top w:val="none" w:sz="0" w:space="0" w:color="auto"/>
                    <w:left w:val="none" w:sz="0" w:space="0" w:color="auto"/>
                    <w:bottom w:val="none" w:sz="0" w:space="0" w:color="auto"/>
                    <w:right w:val="none" w:sz="0" w:space="0" w:color="auto"/>
                  </w:divBdr>
                  <w:divsChild>
                    <w:div w:id="350300542">
                      <w:marLeft w:val="0"/>
                      <w:marRight w:val="0"/>
                      <w:marTop w:val="0"/>
                      <w:marBottom w:val="0"/>
                      <w:divBdr>
                        <w:top w:val="none" w:sz="0" w:space="0" w:color="auto"/>
                        <w:left w:val="none" w:sz="0" w:space="0" w:color="auto"/>
                        <w:bottom w:val="none" w:sz="0" w:space="0" w:color="auto"/>
                        <w:right w:val="none" w:sz="0" w:space="0" w:color="auto"/>
                      </w:divBdr>
                    </w:div>
                  </w:divsChild>
                </w:div>
                <w:div w:id="1446267918">
                  <w:marLeft w:val="0"/>
                  <w:marRight w:val="0"/>
                  <w:marTop w:val="0"/>
                  <w:marBottom w:val="0"/>
                  <w:divBdr>
                    <w:top w:val="none" w:sz="0" w:space="0" w:color="auto"/>
                    <w:left w:val="none" w:sz="0" w:space="0" w:color="auto"/>
                    <w:bottom w:val="none" w:sz="0" w:space="0" w:color="auto"/>
                    <w:right w:val="none" w:sz="0" w:space="0" w:color="auto"/>
                  </w:divBdr>
                  <w:divsChild>
                    <w:div w:id="1239174432">
                      <w:marLeft w:val="0"/>
                      <w:marRight w:val="0"/>
                      <w:marTop w:val="0"/>
                      <w:marBottom w:val="0"/>
                      <w:divBdr>
                        <w:top w:val="none" w:sz="0" w:space="0" w:color="auto"/>
                        <w:left w:val="none" w:sz="0" w:space="0" w:color="auto"/>
                        <w:bottom w:val="none" w:sz="0" w:space="0" w:color="auto"/>
                        <w:right w:val="none" w:sz="0" w:space="0" w:color="auto"/>
                      </w:divBdr>
                    </w:div>
                    <w:div w:id="1797336536">
                      <w:marLeft w:val="0"/>
                      <w:marRight w:val="0"/>
                      <w:marTop w:val="0"/>
                      <w:marBottom w:val="0"/>
                      <w:divBdr>
                        <w:top w:val="none" w:sz="0" w:space="0" w:color="auto"/>
                        <w:left w:val="none" w:sz="0" w:space="0" w:color="auto"/>
                        <w:bottom w:val="none" w:sz="0" w:space="0" w:color="auto"/>
                        <w:right w:val="none" w:sz="0" w:space="0" w:color="auto"/>
                      </w:divBdr>
                    </w:div>
                  </w:divsChild>
                </w:div>
                <w:div w:id="1519199090">
                  <w:marLeft w:val="0"/>
                  <w:marRight w:val="0"/>
                  <w:marTop w:val="0"/>
                  <w:marBottom w:val="0"/>
                  <w:divBdr>
                    <w:top w:val="none" w:sz="0" w:space="0" w:color="auto"/>
                    <w:left w:val="none" w:sz="0" w:space="0" w:color="auto"/>
                    <w:bottom w:val="none" w:sz="0" w:space="0" w:color="auto"/>
                    <w:right w:val="none" w:sz="0" w:space="0" w:color="auto"/>
                  </w:divBdr>
                  <w:divsChild>
                    <w:div w:id="1415512647">
                      <w:marLeft w:val="0"/>
                      <w:marRight w:val="0"/>
                      <w:marTop w:val="0"/>
                      <w:marBottom w:val="0"/>
                      <w:divBdr>
                        <w:top w:val="none" w:sz="0" w:space="0" w:color="auto"/>
                        <w:left w:val="none" w:sz="0" w:space="0" w:color="auto"/>
                        <w:bottom w:val="none" w:sz="0" w:space="0" w:color="auto"/>
                        <w:right w:val="none" w:sz="0" w:space="0" w:color="auto"/>
                      </w:divBdr>
                    </w:div>
                  </w:divsChild>
                </w:div>
                <w:div w:id="1687437830">
                  <w:marLeft w:val="0"/>
                  <w:marRight w:val="0"/>
                  <w:marTop w:val="0"/>
                  <w:marBottom w:val="0"/>
                  <w:divBdr>
                    <w:top w:val="none" w:sz="0" w:space="0" w:color="auto"/>
                    <w:left w:val="none" w:sz="0" w:space="0" w:color="auto"/>
                    <w:bottom w:val="none" w:sz="0" w:space="0" w:color="auto"/>
                    <w:right w:val="none" w:sz="0" w:space="0" w:color="auto"/>
                  </w:divBdr>
                  <w:divsChild>
                    <w:div w:id="223570223">
                      <w:marLeft w:val="0"/>
                      <w:marRight w:val="0"/>
                      <w:marTop w:val="0"/>
                      <w:marBottom w:val="0"/>
                      <w:divBdr>
                        <w:top w:val="none" w:sz="0" w:space="0" w:color="auto"/>
                        <w:left w:val="none" w:sz="0" w:space="0" w:color="auto"/>
                        <w:bottom w:val="none" w:sz="0" w:space="0" w:color="auto"/>
                        <w:right w:val="none" w:sz="0" w:space="0" w:color="auto"/>
                      </w:divBdr>
                    </w:div>
                  </w:divsChild>
                </w:div>
                <w:div w:id="1688949536">
                  <w:marLeft w:val="0"/>
                  <w:marRight w:val="0"/>
                  <w:marTop w:val="0"/>
                  <w:marBottom w:val="0"/>
                  <w:divBdr>
                    <w:top w:val="none" w:sz="0" w:space="0" w:color="auto"/>
                    <w:left w:val="none" w:sz="0" w:space="0" w:color="auto"/>
                    <w:bottom w:val="none" w:sz="0" w:space="0" w:color="auto"/>
                    <w:right w:val="none" w:sz="0" w:space="0" w:color="auto"/>
                  </w:divBdr>
                  <w:divsChild>
                    <w:div w:id="1416511945">
                      <w:marLeft w:val="0"/>
                      <w:marRight w:val="0"/>
                      <w:marTop w:val="0"/>
                      <w:marBottom w:val="0"/>
                      <w:divBdr>
                        <w:top w:val="none" w:sz="0" w:space="0" w:color="auto"/>
                        <w:left w:val="none" w:sz="0" w:space="0" w:color="auto"/>
                        <w:bottom w:val="none" w:sz="0" w:space="0" w:color="auto"/>
                        <w:right w:val="none" w:sz="0" w:space="0" w:color="auto"/>
                      </w:divBdr>
                    </w:div>
                  </w:divsChild>
                </w:div>
                <w:div w:id="1780638589">
                  <w:marLeft w:val="0"/>
                  <w:marRight w:val="0"/>
                  <w:marTop w:val="0"/>
                  <w:marBottom w:val="0"/>
                  <w:divBdr>
                    <w:top w:val="none" w:sz="0" w:space="0" w:color="auto"/>
                    <w:left w:val="none" w:sz="0" w:space="0" w:color="auto"/>
                    <w:bottom w:val="none" w:sz="0" w:space="0" w:color="auto"/>
                    <w:right w:val="none" w:sz="0" w:space="0" w:color="auto"/>
                  </w:divBdr>
                  <w:divsChild>
                    <w:div w:id="337737769">
                      <w:marLeft w:val="0"/>
                      <w:marRight w:val="0"/>
                      <w:marTop w:val="0"/>
                      <w:marBottom w:val="0"/>
                      <w:divBdr>
                        <w:top w:val="none" w:sz="0" w:space="0" w:color="auto"/>
                        <w:left w:val="none" w:sz="0" w:space="0" w:color="auto"/>
                        <w:bottom w:val="none" w:sz="0" w:space="0" w:color="auto"/>
                        <w:right w:val="none" w:sz="0" w:space="0" w:color="auto"/>
                      </w:divBdr>
                    </w:div>
                  </w:divsChild>
                </w:div>
                <w:div w:id="1795059491">
                  <w:marLeft w:val="0"/>
                  <w:marRight w:val="0"/>
                  <w:marTop w:val="0"/>
                  <w:marBottom w:val="0"/>
                  <w:divBdr>
                    <w:top w:val="none" w:sz="0" w:space="0" w:color="auto"/>
                    <w:left w:val="none" w:sz="0" w:space="0" w:color="auto"/>
                    <w:bottom w:val="none" w:sz="0" w:space="0" w:color="auto"/>
                    <w:right w:val="none" w:sz="0" w:space="0" w:color="auto"/>
                  </w:divBdr>
                  <w:divsChild>
                    <w:div w:id="1843351790">
                      <w:marLeft w:val="0"/>
                      <w:marRight w:val="0"/>
                      <w:marTop w:val="0"/>
                      <w:marBottom w:val="0"/>
                      <w:divBdr>
                        <w:top w:val="none" w:sz="0" w:space="0" w:color="auto"/>
                        <w:left w:val="none" w:sz="0" w:space="0" w:color="auto"/>
                        <w:bottom w:val="none" w:sz="0" w:space="0" w:color="auto"/>
                        <w:right w:val="none" w:sz="0" w:space="0" w:color="auto"/>
                      </w:divBdr>
                    </w:div>
                  </w:divsChild>
                </w:div>
                <w:div w:id="1929852575">
                  <w:marLeft w:val="0"/>
                  <w:marRight w:val="0"/>
                  <w:marTop w:val="0"/>
                  <w:marBottom w:val="0"/>
                  <w:divBdr>
                    <w:top w:val="none" w:sz="0" w:space="0" w:color="auto"/>
                    <w:left w:val="none" w:sz="0" w:space="0" w:color="auto"/>
                    <w:bottom w:val="none" w:sz="0" w:space="0" w:color="auto"/>
                    <w:right w:val="none" w:sz="0" w:space="0" w:color="auto"/>
                  </w:divBdr>
                  <w:divsChild>
                    <w:div w:id="250353542">
                      <w:marLeft w:val="0"/>
                      <w:marRight w:val="0"/>
                      <w:marTop w:val="0"/>
                      <w:marBottom w:val="0"/>
                      <w:divBdr>
                        <w:top w:val="none" w:sz="0" w:space="0" w:color="auto"/>
                        <w:left w:val="none" w:sz="0" w:space="0" w:color="auto"/>
                        <w:bottom w:val="none" w:sz="0" w:space="0" w:color="auto"/>
                        <w:right w:val="none" w:sz="0" w:space="0" w:color="auto"/>
                      </w:divBdr>
                    </w:div>
                  </w:divsChild>
                </w:div>
                <w:div w:id="1935701929">
                  <w:marLeft w:val="0"/>
                  <w:marRight w:val="0"/>
                  <w:marTop w:val="0"/>
                  <w:marBottom w:val="0"/>
                  <w:divBdr>
                    <w:top w:val="none" w:sz="0" w:space="0" w:color="auto"/>
                    <w:left w:val="none" w:sz="0" w:space="0" w:color="auto"/>
                    <w:bottom w:val="none" w:sz="0" w:space="0" w:color="auto"/>
                    <w:right w:val="none" w:sz="0" w:space="0" w:color="auto"/>
                  </w:divBdr>
                  <w:divsChild>
                    <w:div w:id="194201872">
                      <w:marLeft w:val="0"/>
                      <w:marRight w:val="0"/>
                      <w:marTop w:val="0"/>
                      <w:marBottom w:val="0"/>
                      <w:divBdr>
                        <w:top w:val="none" w:sz="0" w:space="0" w:color="auto"/>
                        <w:left w:val="none" w:sz="0" w:space="0" w:color="auto"/>
                        <w:bottom w:val="none" w:sz="0" w:space="0" w:color="auto"/>
                        <w:right w:val="none" w:sz="0" w:space="0" w:color="auto"/>
                      </w:divBdr>
                    </w:div>
                    <w:div w:id="2026708894">
                      <w:marLeft w:val="0"/>
                      <w:marRight w:val="0"/>
                      <w:marTop w:val="0"/>
                      <w:marBottom w:val="0"/>
                      <w:divBdr>
                        <w:top w:val="none" w:sz="0" w:space="0" w:color="auto"/>
                        <w:left w:val="none" w:sz="0" w:space="0" w:color="auto"/>
                        <w:bottom w:val="none" w:sz="0" w:space="0" w:color="auto"/>
                        <w:right w:val="none" w:sz="0" w:space="0" w:color="auto"/>
                      </w:divBdr>
                    </w:div>
                  </w:divsChild>
                </w:div>
                <w:div w:id="2017656973">
                  <w:marLeft w:val="0"/>
                  <w:marRight w:val="0"/>
                  <w:marTop w:val="0"/>
                  <w:marBottom w:val="0"/>
                  <w:divBdr>
                    <w:top w:val="none" w:sz="0" w:space="0" w:color="auto"/>
                    <w:left w:val="none" w:sz="0" w:space="0" w:color="auto"/>
                    <w:bottom w:val="none" w:sz="0" w:space="0" w:color="auto"/>
                    <w:right w:val="none" w:sz="0" w:space="0" w:color="auto"/>
                  </w:divBdr>
                  <w:divsChild>
                    <w:div w:id="2056005114">
                      <w:marLeft w:val="0"/>
                      <w:marRight w:val="0"/>
                      <w:marTop w:val="0"/>
                      <w:marBottom w:val="0"/>
                      <w:divBdr>
                        <w:top w:val="none" w:sz="0" w:space="0" w:color="auto"/>
                        <w:left w:val="none" w:sz="0" w:space="0" w:color="auto"/>
                        <w:bottom w:val="none" w:sz="0" w:space="0" w:color="auto"/>
                        <w:right w:val="none" w:sz="0" w:space="0" w:color="auto"/>
                      </w:divBdr>
                    </w:div>
                  </w:divsChild>
                </w:div>
                <w:div w:id="2092047913">
                  <w:marLeft w:val="0"/>
                  <w:marRight w:val="0"/>
                  <w:marTop w:val="0"/>
                  <w:marBottom w:val="0"/>
                  <w:divBdr>
                    <w:top w:val="none" w:sz="0" w:space="0" w:color="auto"/>
                    <w:left w:val="none" w:sz="0" w:space="0" w:color="auto"/>
                    <w:bottom w:val="none" w:sz="0" w:space="0" w:color="auto"/>
                    <w:right w:val="none" w:sz="0" w:space="0" w:color="auto"/>
                  </w:divBdr>
                  <w:divsChild>
                    <w:div w:id="496576501">
                      <w:marLeft w:val="0"/>
                      <w:marRight w:val="0"/>
                      <w:marTop w:val="0"/>
                      <w:marBottom w:val="0"/>
                      <w:divBdr>
                        <w:top w:val="none" w:sz="0" w:space="0" w:color="auto"/>
                        <w:left w:val="none" w:sz="0" w:space="0" w:color="auto"/>
                        <w:bottom w:val="none" w:sz="0" w:space="0" w:color="auto"/>
                        <w:right w:val="none" w:sz="0" w:space="0" w:color="auto"/>
                      </w:divBdr>
                    </w:div>
                    <w:div w:id="2046103183">
                      <w:marLeft w:val="0"/>
                      <w:marRight w:val="0"/>
                      <w:marTop w:val="0"/>
                      <w:marBottom w:val="0"/>
                      <w:divBdr>
                        <w:top w:val="none" w:sz="0" w:space="0" w:color="auto"/>
                        <w:left w:val="none" w:sz="0" w:space="0" w:color="auto"/>
                        <w:bottom w:val="none" w:sz="0" w:space="0" w:color="auto"/>
                        <w:right w:val="none" w:sz="0" w:space="0" w:color="auto"/>
                      </w:divBdr>
                    </w:div>
                  </w:divsChild>
                </w:div>
                <w:div w:id="2111469871">
                  <w:marLeft w:val="0"/>
                  <w:marRight w:val="0"/>
                  <w:marTop w:val="0"/>
                  <w:marBottom w:val="0"/>
                  <w:divBdr>
                    <w:top w:val="none" w:sz="0" w:space="0" w:color="auto"/>
                    <w:left w:val="none" w:sz="0" w:space="0" w:color="auto"/>
                    <w:bottom w:val="none" w:sz="0" w:space="0" w:color="auto"/>
                    <w:right w:val="none" w:sz="0" w:space="0" w:color="auto"/>
                  </w:divBdr>
                  <w:divsChild>
                    <w:div w:id="13347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4552">
          <w:marLeft w:val="0"/>
          <w:marRight w:val="0"/>
          <w:marTop w:val="0"/>
          <w:marBottom w:val="0"/>
          <w:divBdr>
            <w:top w:val="none" w:sz="0" w:space="0" w:color="auto"/>
            <w:left w:val="none" w:sz="0" w:space="0" w:color="auto"/>
            <w:bottom w:val="none" w:sz="0" w:space="0" w:color="auto"/>
            <w:right w:val="none" w:sz="0" w:space="0" w:color="auto"/>
          </w:divBdr>
          <w:divsChild>
            <w:div w:id="1090003478">
              <w:marLeft w:val="-75"/>
              <w:marRight w:val="0"/>
              <w:marTop w:val="30"/>
              <w:marBottom w:val="30"/>
              <w:divBdr>
                <w:top w:val="none" w:sz="0" w:space="0" w:color="auto"/>
                <w:left w:val="none" w:sz="0" w:space="0" w:color="auto"/>
                <w:bottom w:val="none" w:sz="0" w:space="0" w:color="auto"/>
                <w:right w:val="none" w:sz="0" w:space="0" w:color="auto"/>
              </w:divBdr>
              <w:divsChild>
                <w:div w:id="240220176">
                  <w:marLeft w:val="0"/>
                  <w:marRight w:val="0"/>
                  <w:marTop w:val="0"/>
                  <w:marBottom w:val="0"/>
                  <w:divBdr>
                    <w:top w:val="none" w:sz="0" w:space="0" w:color="auto"/>
                    <w:left w:val="none" w:sz="0" w:space="0" w:color="auto"/>
                    <w:bottom w:val="none" w:sz="0" w:space="0" w:color="auto"/>
                    <w:right w:val="none" w:sz="0" w:space="0" w:color="auto"/>
                  </w:divBdr>
                  <w:divsChild>
                    <w:div w:id="654189576">
                      <w:marLeft w:val="0"/>
                      <w:marRight w:val="0"/>
                      <w:marTop w:val="0"/>
                      <w:marBottom w:val="0"/>
                      <w:divBdr>
                        <w:top w:val="none" w:sz="0" w:space="0" w:color="auto"/>
                        <w:left w:val="none" w:sz="0" w:space="0" w:color="auto"/>
                        <w:bottom w:val="none" w:sz="0" w:space="0" w:color="auto"/>
                        <w:right w:val="none" w:sz="0" w:space="0" w:color="auto"/>
                      </w:divBdr>
                    </w:div>
                    <w:div w:id="685403182">
                      <w:marLeft w:val="0"/>
                      <w:marRight w:val="0"/>
                      <w:marTop w:val="0"/>
                      <w:marBottom w:val="0"/>
                      <w:divBdr>
                        <w:top w:val="none" w:sz="0" w:space="0" w:color="auto"/>
                        <w:left w:val="none" w:sz="0" w:space="0" w:color="auto"/>
                        <w:bottom w:val="none" w:sz="0" w:space="0" w:color="auto"/>
                        <w:right w:val="none" w:sz="0" w:space="0" w:color="auto"/>
                      </w:divBdr>
                    </w:div>
                    <w:div w:id="967392848">
                      <w:marLeft w:val="0"/>
                      <w:marRight w:val="0"/>
                      <w:marTop w:val="0"/>
                      <w:marBottom w:val="0"/>
                      <w:divBdr>
                        <w:top w:val="none" w:sz="0" w:space="0" w:color="auto"/>
                        <w:left w:val="none" w:sz="0" w:space="0" w:color="auto"/>
                        <w:bottom w:val="none" w:sz="0" w:space="0" w:color="auto"/>
                        <w:right w:val="none" w:sz="0" w:space="0" w:color="auto"/>
                      </w:divBdr>
                    </w:div>
                    <w:div w:id="1211502448">
                      <w:marLeft w:val="0"/>
                      <w:marRight w:val="0"/>
                      <w:marTop w:val="0"/>
                      <w:marBottom w:val="0"/>
                      <w:divBdr>
                        <w:top w:val="none" w:sz="0" w:space="0" w:color="auto"/>
                        <w:left w:val="none" w:sz="0" w:space="0" w:color="auto"/>
                        <w:bottom w:val="none" w:sz="0" w:space="0" w:color="auto"/>
                        <w:right w:val="none" w:sz="0" w:space="0" w:color="auto"/>
                      </w:divBdr>
                    </w:div>
                  </w:divsChild>
                </w:div>
                <w:div w:id="947196821">
                  <w:marLeft w:val="0"/>
                  <w:marRight w:val="0"/>
                  <w:marTop w:val="0"/>
                  <w:marBottom w:val="0"/>
                  <w:divBdr>
                    <w:top w:val="none" w:sz="0" w:space="0" w:color="auto"/>
                    <w:left w:val="none" w:sz="0" w:space="0" w:color="auto"/>
                    <w:bottom w:val="none" w:sz="0" w:space="0" w:color="auto"/>
                    <w:right w:val="none" w:sz="0" w:space="0" w:color="auto"/>
                  </w:divBdr>
                  <w:divsChild>
                    <w:div w:id="1770735012">
                      <w:marLeft w:val="0"/>
                      <w:marRight w:val="0"/>
                      <w:marTop w:val="0"/>
                      <w:marBottom w:val="0"/>
                      <w:divBdr>
                        <w:top w:val="none" w:sz="0" w:space="0" w:color="auto"/>
                        <w:left w:val="none" w:sz="0" w:space="0" w:color="auto"/>
                        <w:bottom w:val="none" w:sz="0" w:space="0" w:color="auto"/>
                        <w:right w:val="none" w:sz="0" w:space="0" w:color="auto"/>
                      </w:divBdr>
                    </w:div>
                  </w:divsChild>
                </w:div>
                <w:div w:id="1876962475">
                  <w:marLeft w:val="0"/>
                  <w:marRight w:val="0"/>
                  <w:marTop w:val="0"/>
                  <w:marBottom w:val="0"/>
                  <w:divBdr>
                    <w:top w:val="none" w:sz="0" w:space="0" w:color="auto"/>
                    <w:left w:val="none" w:sz="0" w:space="0" w:color="auto"/>
                    <w:bottom w:val="none" w:sz="0" w:space="0" w:color="auto"/>
                    <w:right w:val="none" w:sz="0" w:space="0" w:color="auto"/>
                  </w:divBdr>
                  <w:divsChild>
                    <w:div w:id="15000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64872">
          <w:marLeft w:val="0"/>
          <w:marRight w:val="0"/>
          <w:marTop w:val="0"/>
          <w:marBottom w:val="0"/>
          <w:divBdr>
            <w:top w:val="none" w:sz="0" w:space="0" w:color="auto"/>
            <w:left w:val="none" w:sz="0" w:space="0" w:color="auto"/>
            <w:bottom w:val="none" w:sz="0" w:space="0" w:color="auto"/>
            <w:right w:val="none" w:sz="0" w:space="0" w:color="auto"/>
          </w:divBdr>
          <w:divsChild>
            <w:div w:id="1245072939">
              <w:marLeft w:val="0"/>
              <w:marRight w:val="0"/>
              <w:marTop w:val="0"/>
              <w:marBottom w:val="0"/>
              <w:divBdr>
                <w:top w:val="none" w:sz="0" w:space="0" w:color="auto"/>
                <w:left w:val="none" w:sz="0" w:space="0" w:color="auto"/>
                <w:bottom w:val="none" w:sz="0" w:space="0" w:color="auto"/>
                <w:right w:val="none" w:sz="0" w:space="0" w:color="auto"/>
              </w:divBdr>
            </w:div>
            <w:div w:id="1359891400">
              <w:marLeft w:val="0"/>
              <w:marRight w:val="0"/>
              <w:marTop w:val="0"/>
              <w:marBottom w:val="0"/>
              <w:divBdr>
                <w:top w:val="none" w:sz="0" w:space="0" w:color="auto"/>
                <w:left w:val="none" w:sz="0" w:space="0" w:color="auto"/>
                <w:bottom w:val="none" w:sz="0" w:space="0" w:color="auto"/>
                <w:right w:val="none" w:sz="0" w:space="0" w:color="auto"/>
              </w:divBdr>
            </w:div>
            <w:div w:id="1539901889">
              <w:marLeft w:val="0"/>
              <w:marRight w:val="0"/>
              <w:marTop w:val="0"/>
              <w:marBottom w:val="0"/>
              <w:divBdr>
                <w:top w:val="none" w:sz="0" w:space="0" w:color="auto"/>
                <w:left w:val="none" w:sz="0" w:space="0" w:color="auto"/>
                <w:bottom w:val="none" w:sz="0" w:space="0" w:color="auto"/>
                <w:right w:val="none" w:sz="0" w:space="0" w:color="auto"/>
              </w:divBdr>
            </w:div>
            <w:div w:id="1553542553">
              <w:marLeft w:val="0"/>
              <w:marRight w:val="0"/>
              <w:marTop w:val="0"/>
              <w:marBottom w:val="0"/>
              <w:divBdr>
                <w:top w:val="none" w:sz="0" w:space="0" w:color="auto"/>
                <w:left w:val="none" w:sz="0" w:space="0" w:color="auto"/>
                <w:bottom w:val="none" w:sz="0" w:space="0" w:color="auto"/>
                <w:right w:val="none" w:sz="0" w:space="0" w:color="auto"/>
              </w:divBdr>
            </w:div>
            <w:div w:id="1694305006">
              <w:marLeft w:val="0"/>
              <w:marRight w:val="0"/>
              <w:marTop w:val="0"/>
              <w:marBottom w:val="0"/>
              <w:divBdr>
                <w:top w:val="none" w:sz="0" w:space="0" w:color="auto"/>
                <w:left w:val="none" w:sz="0" w:space="0" w:color="auto"/>
                <w:bottom w:val="none" w:sz="0" w:space="0" w:color="auto"/>
                <w:right w:val="none" w:sz="0" w:space="0" w:color="auto"/>
              </w:divBdr>
            </w:div>
          </w:divsChild>
        </w:div>
        <w:div w:id="1237521564">
          <w:marLeft w:val="0"/>
          <w:marRight w:val="0"/>
          <w:marTop w:val="0"/>
          <w:marBottom w:val="0"/>
          <w:divBdr>
            <w:top w:val="none" w:sz="0" w:space="0" w:color="auto"/>
            <w:left w:val="none" w:sz="0" w:space="0" w:color="auto"/>
            <w:bottom w:val="none" w:sz="0" w:space="0" w:color="auto"/>
            <w:right w:val="none" w:sz="0" w:space="0" w:color="auto"/>
          </w:divBdr>
          <w:divsChild>
            <w:div w:id="489560061">
              <w:marLeft w:val="0"/>
              <w:marRight w:val="0"/>
              <w:marTop w:val="0"/>
              <w:marBottom w:val="0"/>
              <w:divBdr>
                <w:top w:val="none" w:sz="0" w:space="0" w:color="auto"/>
                <w:left w:val="none" w:sz="0" w:space="0" w:color="auto"/>
                <w:bottom w:val="none" w:sz="0" w:space="0" w:color="auto"/>
                <w:right w:val="none" w:sz="0" w:space="0" w:color="auto"/>
              </w:divBdr>
            </w:div>
          </w:divsChild>
        </w:div>
        <w:div w:id="1240024237">
          <w:marLeft w:val="0"/>
          <w:marRight w:val="0"/>
          <w:marTop w:val="0"/>
          <w:marBottom w:val="0"/>
          <w:divBdr>
            <w:top w:val="none" w:sz="0" w:space="0" w:color="auto"/>
            <w:left w:val="none" w:sz="0" w:space="0" w:color="auto"/>
            <w:bottom w:val="none" w:sz="0" w:space="0" w:color="auto"/>
            <w:right w:val="none" w:sz="0" w:space="0" w:color="auto"/>
          </w:divBdr>
        </w:div>
        <w:div w:id="1262756651">
          <w:marLeft w:val="0"/>
          <w:marRight w:val="0"/>
          <w:marTop w:val="0"/>
          <w:marBottom w:val="0"/>
          <w:divBdr>
            <w:top w:val="none" w:sz="0" w:space="0" w:color="auto"/>
            <w:left w:val="none" w:sz="0" w:space="0" w:color="auto"/>
            <w:bottom w:val="none" w:sz="0" w:space="0" w:color="auto"/>
            <w:right w:val="none" w:sz="0" w:space="0" w:color="auto"/>
          </w:divBdr>
        </w:div>
        <w:div w:id="1278833160">
          <w:marLeft w:val="0"/>
          <w:marRight w:val="0"/>
          <w:marTop w:val="0"/>
          <w:marBottom w:val="0"/>
          <w:divBdr>
            <w:top w:val="none" w:sz="0" w:space="0" w:color="auto"/>
            <w:left w:val="none" w:sz="0" w:space="0" w:color="auto"/>
            <w:bottom w:val="none" w:sz="0" w:space="0" w:color="auto"/>
            <w:right w:val="none" w:sz="0" w:space="0" w:color="auto"/>
          </w:divBdr>
        </w:div>
        <w:div w:id="1293443307">
          <w:marLeft w:val="0"/>
          <w:marRight w:val="0"/>
          <w:marTop w:val="0"/>
          <w:marBottom w:val="0"/>
          <w:divBdr>
            <w:top w:val="none" w:sz="0" w:space="0" w:color="auto"/>
            <w:left w:val="none" w:sz="0" w:space="0" w:color="auto"/>
            <w:bottom w:val="none" w:sz="0" w:space="0" w:color="auto"/>
            <w:right w:val="none" w:sz="0" w:space="0" w:color="auto"/>
          </w:divBdr>
        </w:div>
        <w:div w:id="1301688966">
          <w:marLeft w:val="0"/>
          <w:marRight w:val="0"/>
          <w:marTop w:val="0"/>
          <w:marBottom w:val="0"/>
          <w:divBdr>
            <w:top w:val="none" w:sz="0" w:space="0" w:color="auto"/>
            <w:left w:val="none" w:sz="0" w:space="0" w:color="auto"/>
            <w:bottom w:val="none" w:sz="0" w:space="0" w:color="auto"/>
            <w:right w:val="none" w:sz="0" w:space="0" w:color="auto"/>
          </w:divBdr>
        </w:div>
        <w:div w:id="1313214587">
          <w:marLeft w:val="0"/>
          <w:marRight w:val="0"/>
          <w:marTop w:val="0"/>
          <w:marBottom w:val="0"/>
          <w:divBdr>
            <w:top w:val="none" w:sz="0" w:space="0" w:color="auto"/>
            <w:left w:val="none" w:sz="0" w:space="0" w:color="auto"/>
            <w:bottom w:val="none" w:sz="0" w:space="0" w:color="auto"/>
            <w:right w:val="none" w:sz="0" w:space="0" w:color="auto"/>
          </w:divBdr>
        </w:div>
        <w:div w:id="1353068089">
          <w:marLeft w:val="0"/>
          <w:marRight w:val="0"/>
          <w:marTop w:val="0"/>
          <w:marBottom w:val="0"/>
          <w:divBdr>
            <w:top w:val="none" w:sz="0" w:space="0" w:color="auto"/>
            <w:left w:val="none" w:sz="0" w:space="0" w:color="auto"/>
            <w:bottom w:val="none" w:sz="0" w:space="0" w:color="auto"/>
            <w:right w:val="none" w:sz="0" w:space="0" w:color="auto"/>
          </w:divBdr>
        </w:div>
        <w:div w:id="1369841789">
          <w:marLeft w:val="0"/>
          <w:marRight w:val="0"/>
          <w:marTop w:val="0"/>
          <w:marBottom w:val="0"/>
          <w:divBdr>
            <w:top w:val="none" w:sz="0" w:space="0" w:color="auto"/>
            <w:left w:val="none" w:sz="0" w:space="0" w:color="auto"/>
            <w:bottom w:val="none" w:sz="0" w:space="0" w:color="auto"/>
            <w:right w:val="none" w:sz="0" w:space="0" w:color="auto"/>
          </w:divBdr>
          <w:divsChild>
            <w:div w:id="177547753">
              <w:marLeft w:val="-75"/>
              <w:marRight w:val="0"/>
              <w:marTop w:val="30"/>
              <w:marBottom w:val="30"/>
              <w:divBdr>
                <w:top w:val="none" w:sz="0" w:space="0" w:color="auto"/>
                <w:left w:val="none" w:sz="0" w:space="0" w:color="auto"/>
                <w:bottom w:val="none" w:sz="0" w:space="0" w:color="auto"/>
                <w:right w:val="none" w:sz="0" w:space="0" w:color="auto"/>
              </w:divBdr>
              <w:divsChild>
                <w:div w:id="62922045">
                  <w:marLeft w:val="0"/>
                  <w:marRight w:val="0"/>
                  <w:marTop w:val="0"/>
                  <w:marBottom w:val="0"/>
                  <w:divBdr>
                    <w:top w:val="none" w:sz="0" w:space="0" w:color="auto"/>
                    <w:left w:val="none" w:sz="0" w:space="0" w:color="auto"/>
                    <w:bottom w:val="none" w:sz="0" w:space="0" w:color="auto"/>
                    <w:right w:val="none" w:sz="0" w:space="0" w:color="auto"/>
                  </w:divBdr>
                  <w:divsChild>
                    <w:div w:id="1566144951">
                      <w:marLeft w:val="0"/>
                      <w:marRight w:val="0"/>
                      <w:marTop w:val="0"/>
                      <w:marBottom w:val="0"/>
                      <w:divBdr>
                        <w:top w:val="none" w:sz="0" w:space="0" w:color="auto"/>
                        <w:left w:val="none" w:sz="0" w:space="0" w:color="auto"/>
                        <w:bottom w:val="none" w:sz="0" w:space="0" w:color="auto"/>
                        <w:right w:val="none" w:sz="0" w:space="0" w:color="auto"/>
                      </w:divBdr>
                    </w:div>
                  </w:divsChild>
                </w:div>
                <w:div w:id="615872379">
                  <w:marLeft w:val="0"/>
                  <w:marRight w:val="0"/>
                  <w:marTop w:val="0"/>
                  <w:marBottom w:val="0"/>
                  <w:divBdr>
                    <w:top w:val="none" w:sz="0" w:space="0" w:color="auto"/>
                    <w:left w:val="none" w:sz="0" w:space="0" w:color="auto"/>
                    <w:bottom w:val="none" w:sz="0" w:space="0" w:color="auto"/>
                    <w:right w:val="none" w:sz="0" w:space="0" w:color="auto"/>
                  </w:divBdr>
                  <w:divsChild>
                    <w:div w:id="1117336380">
                      <w:marLeft w:val="0"/>
                      <w:marRight w:val="0"/>
                      <w:marTop w:val="0"/>
                      <w:marBottom w:val="0"/>
                      <w:divBdr>
                        <w:top w:val="none" w:sz="0" w:space="0" w:color="auto"/>
                        <w:left w:val="none" w:sz="0" w:space="0" w:color="auto"/>
                        <w:bottom w:val="none" w:sz="0" w:space="0" w:color="auto"/>
                        <w:right w:val="none" w:sz="0" w:space="0" w:color="auto"/>
                      </w:divBdr>
                    </w:div>
                  </w:divsChild>
                </w:div>
                <w:div w:id="904218907">
                  <w:marLeft w:val="0"/>
                  <w:marRight w:val="0"/>
                  <w:marTop w:val="0"/>
                  <w:marBottom w:val="0"/>
                  <w:divBdr>
                    <w:top w:val="none" w:sz="0" w:space="0" w:color="auto"/>
                    <w:left w:val="none" w:sz="0" w:space="0" w:color="auto"/>
                    <w:bottom w:val="none" w:sz="0" w:space="0" w:color="auto"/>
                    <w:right w:val="none" w:sz="0" w:space="0" w:color="auto"/>
                  </w:divBdr>
                  <w:divsChild>
                    <w:div w:id="814251760">
                      <w:marLeft w:val="0"/>
                      <w:marRight w:val="0"/>
                      <w:marTop w:val="0"/>
                      <w:marBottom w:val="0"/>
                      <w:divBdr>
                        <w:top w:val="none" w:sz="0" w:space="0" w:color="auto"/>
                        <w:left w:val="none" w:sz="0" w:space="0" w:color="auto"/>
                        <w:bottom w:val="none" w:sz="0" w:space="0" w:color="auto"/>
                        <w:right w:val="none" w:sz="0" w:space="0" w:color="auto"/>
                      </w:divBdr>
                    </w:div>
                    <w:div w:id="1317108545">
                      <w:marLeft w:val="0"/>
                      <w:marRight w:val="0"/>
                      <w:marTop w:val="0"/>
                      <w:marBottom w:val="0"/>
                      <w:divBdr>
                        <w:top w:val="none" w:sz="0" w:space="0" w:color="auto"/>
                        <w:left w:val="none" w:sz="0" w:space="0" w:color="auto"/>
                        <w:bottom w:val="none" w:sz="0" w:space="0" w:color="auto"/>
                        <w:right w:val="none" w:sz="0" w:space="0" w:color="auto"/>
                      </w:divBdr>
                    </w:div>
                    <w:div w:id="1627733895">
                      <w:marLeft w:val="0"/>
                      <w:marRight w:val="0"/>
                      <w:marTop w:val="0"/>
                      <w:marBottom w:val="0"/>
                      <w:divBdr>
                        <w:top w:val="none" w:sz="0" w:space="0" w:color="auto"/>
                        <w:left w:val="none" w:sz="0" w:space="0" w:color="auto"/>
                        <w:bottom w:val="none" w:sz="0" w:space="0" w:color="auto"/>
                        <w:right w:val="none" w:sz="0" w:space="0" w:color="auto"/>
                      </w:divBdr>
                    </w:div>
                    <w:div w:id="1672638913">
                      <w:marLeft w:val="0"/>
                      <w:marRight w:val="0"/>
                      <w:marTop w:val="0"/>
                      <w:marBottom w:val="0"/>
                      <w:divBdr>
                        <w:top w:val="none" w:sz="0" w:space="0" w:color="auto"/>
                        <w:left w:val="none" w:sz="0" w:space="0" w:color="auto"/>
                        <w:bottom w:val="none" w:sz="0" w:space="0" w:color="auto"/>
                        <w:right w:val="none" w:sz="0" w:space="0" w:color="auto"/>
                      </w:divBdr>
                    </w:div>
                  </w:divsChild>
                </w:div>
                <w:div w:id="1066997872">
                  <w:marLeft w:val="0"/>
                  <w:marRight w:val="0"/>
                  <w:marTop w:val="0"/>
                  <w:marBottom w:val="0"/>
                  <w:divBdr>
                    <w:top w:val="none" w:sz="0" w:space="0" w:color="auto"/>
                    <w:left w:val="none" w:sz="0" w:space="0" w:color="auto"/>
                    <w:bottom w:val="none" w:sz="0" w:space="0" w:color="auto"/>
                    <w:right w:val="none" w:sz="0" w:space="0" w:color="auto"/>
                  </w:divBdr>
                  <w:divsChild>
                    <w:div w:id="84887926">
                      <w:marLeft w:val="0"/>
                      <w:marRight w:val="0"/>
                      <w:marTop w:val="0"/>
                      <w:marBottom w:val="0"/>
                      <w:divBdr>
                        <w:top w:val="none" w:sz="0" w:space="0" w:color="auto"/>
                        <w:left w:val="none" w:sz="0" w:space="0" w:color="auto"/>
                        <w:bottom w:val="none" w:sz="0" w:space="0" w:color="auto"/>
                        <w:right w:val="none" w:sz="0" w:space="0" w:color="auto"/>
                      </w:divBdr>
                    </w:div>
                    <w:div w:id="174199015">
                      <w:marLeft w:val="0"/>
                      <w:marRight w:val="0"/>
                      <w:marTop w:val="0"/>
                      <w:marBottom w:val="0"/>
                      <w:divBdr>
                        <w:top w:val="none" w:sz="0" w:space="0" w:color="auto"/>
                        <w:left w:val="none" w:sz="0" w:space="0" w:color="auto"/>
                        <w:bottom w:val="none" w:sz="0" w:space="0" w:color="auto"/>
                        <w:right w:val="none" w:sz="0" w:space="0" w:color="auto"/>
                      </w:divBdr>
                    </w:div>
                    <w:div w:id="226040177">
                      <w:marLeft w:val="0"/>
                      <w:marRight w:val="0"/>
                      <w:marTop w:val="0"/>
                      <w:marBottom w:val="0"/>
                      <w:divBdr>
                        <w:top w:val="none" w:sz="0" w:space="0" w:color="auto"/>
                        <w:left w:val="none" w:sz="0" w:space="0" w:color="auto"/>
                        <w:bottom w:val="none" w:sz="0" w:space="0" w:color="auto"/>
                        <w:right w:val="none" w:sz="0" w:space="0" w:color="auto"/>
                      </w:divBdr>
                    </w:div>
                    <w:div w:id="315650380">
                      <w:marLeft w:val="0"/>
                      <w:marRight w:val="0"/>
                      <w:marTop w:val="0"/>
                      <w:marBottom w:val="0"/>
                      <w:divBdr>
                        <w:top w:val="none" w:sz="0" w:space="0" w:color="auto"/>
                        <w:left w:val="none" w:sz="0" w:space="0" w:color="auto"/>
                        <w:bottom w:val="none" w:sz="0" w:space="0" w:color="auto"/>
                        <w:right w:val="none" w:sz="0" w:space="0" w:color="auto"/>
                      </w:divBdr>
                    </w:div>
                    <w:div w:id="510073679">
                      <w:marLeft w:val="0"/>
                      <w:marRight w:val="0"/>
                      <w:marTop w:val="0"/>
                      <w:marBottom w:val="0"/>
                      <w:divBdr>
                        <w:top w:val="none" w:sz="0" w:space="0" w:color="auto"/>
                        <w:left w:val="none" w:sz="0" w:space="0" w:color="auto"/>
                        <w:bottom w:val="none" w:sz="0" w:space="0" w:color="auto"/>
                        <w:right w:val="none" w:sz="0" w:space="0" w:color="auto"/>
                      </w:divBdr>
                    </w:div>
                    <w:div w:id="915743595">
                      <w:marLeft w:val="0"/>
                      <w:marRight w:val="0"/>
                      <w:marTop w:val="0"/>
                      <w:marBottom w:val="0"/>
                      <w:divBdr>
                        <w:top w:val="none" w:sz="0" w:space="0" w:color="auto"/>
                        <w:left w:val="none" w:sz="0" w:space="0" w:color="auto"/>
                        <w:bottom w:val="none" w:sz="0" w:space="0" w:color="auto"/>
                        <w:right w:val="none" w:sz="0" w:space="0" w:color="auto"/>
                      </w:divBdr>
                    </w:div>
                    <w:div w:id="1205673079">
                      <w:marLeft w:val="0"/>
                      <w:marRight w:val="0"/>
                      <w:marTop w:val="0"/>
                      <w:marBottom w:val="0"/>
                      <w:divBdr>
                        <w:top w:val="none" w:sz="0" w:space="0" w:color="auto"/>
                        <w:left w:val="none" w:sz="0" w:space="0" w:color="auto"/>
                        <w:bottom w:val="none" w:sz="0" w:space="0" w:color="auto"/>
                        <w:right w:val="none" w:sz="0" w:space="0" w:color="auto"/>
                      </w:divBdr>
                    </w:div>
                    <w:div w:id="1648365379">
                      <w:marLeft w:val="0"/>
                      <w:marRight w:val="0"/>
                      <w:marTop w:val="0"/>
                      <w:marBottom w:val="0"/>
                      <w:divBdr>
                        <w:top w:val="none" w:sz="0" w:space="0" w:color="auto"/>
                        <w:left w:val="none" w:sz="0" w:space="0" w:color="auto"/>
                        <w:bottom w:val="none" w:sz="0" w:space="0" w:color="auto"/>
                        <w:right w:val="none" w:sz="0" w:space="0" w:color="auto"/>
                      </w:divBdr>
                    </w:div>
                  </w:divsChild>
                </w:div>
                <w:div w:id="1281843832">
                  <w:marLeft w:val="0"/>
                  <w:marRight w:val="0"/>
                  <w:marTop w:val="0"/>
                  <w:marBottom w:val="0"/>
                  <w:divBdr>
                    <w:top w:val="none" w:sz="0" w:space="0" w:color="auto"/>
                    <w:left w:val="none" w:sz="0" w:space="0" w:color="auto"/>
                    <w:bottom w:val="none" w:sz="0" w:space="0" w:color="auto"/>
                    <w:right w:val="none" w:sz="0" w:space="0" w:color="auto"/>
                  </w:divBdr>
                  <w:divsChild>
                    <w:div w:id="314721210">
                      <w:marLeft w:val="0"/>
                      <w:marRight w:val="0"/>
                      <w:marTop w:val="0"/>
                      <w:marBottom w:val="0"/>
                      <w:divBdr>
                        <w:top w:val="none" w:sz="0" w:space="0" w:color="auto"/>
                        <w:left w:val="none" w:sz="0" w:space="0" w:color="auto"/>
                        <w:bottom w:val="none" w:sz="0" w:space="0" w:color="auto"/>
                        <w:right w:val="none" w:sz="0" w:space="0" w:color="auto"/>
                      </w:divBdr>
                    </w:div>
                  </w:divsChild>
                </w:div>
                <w:div w:id="1774671844">
                  <w:marLeft w:val="0"/>
                  <w:marRight w:val="0"/>
                  <w:marTop w:val="0"/>
                  <w:marBottom w:val="0"/>
                  <w:divBdr>
                    <w:top w:val="none" w:sz="0" w:space="0" w:color="auto"/>
                    <w:left w:val="none" w:sz="0" w:space="0" w:color="auto"/>
                    <w:bottom w:val="none" w:sz="0" w:space="0" w:color="auto"/>
                    <w:right w:val="none" w:sz="0" w:space="0" w:color="auto"/>
                  </w:divBdr>
                  <w:divsChild>
                    <w:div w:id="3531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69457">
          <w:marLeft w:val="0"/>
          <w:marRight w:val="0"/>
          <w:marTop w:val="0"/>
          <w:marBottom w:val="0"/>
          <w:divBdr>
            <w:top w:val="none" w:sz="0" w:space="0" w:color="auto"/>
            <w:left w:val="none" w:sz="0" w:space="0" w:color="auto"/>
            <w:bottom w:val="none" w:sz="0" w:space="0" w:color="auto"/>
            <w:right w:val="none" w:sz="0" w:space="0" w:color="auto"/>
          </w:divBdr>
        </w:div>
        <w:div w:id="1403021186">
          <w:marLeft w:val="0"/>
          <w:marRight w:val="0"/>
          <w:marTop w:val="0"/>
          <w:marBottom w:val="0"/>
          <w:divBdr>
            <w:top w:val="none" w:sz="0" w:space="0" w:color="auto"/>
            <w:left w:val="none" w:sz="0" w:space="0" w:color="auto"/>
            <w:bottom w:val="none" w:sz="0" w:space="0" w:color="auto"/>
            <w:right w:val="none" w:sz="0" w:space="0" w:color="auto"/>
          </w:divBdr>
          <w:divsChild>
            <w:div w:id="994645929">
              <w:marLeft w:val="0"/>
              <w:marRight w:val="0"/>
              <w:marTop w:val="0"/>
              <w:marBottom w:val="0"/>
              <w:divBdr>
                <w:top w:val="none" w:sz="0" w:space="0" w:color="auto"/>
                <w:left w:val="none" w:sz="0" w:space="0" w:color="auto"/>
                <w:bottom w:val="none" w:sz="0" w:space="0" w:color="auto"/>
                <w:right w:val="none" w:sz="0" w:space="0" w:color="auto"/>
              </w:divBdr>
            </w:div>
            <w:div w:id="1002732568">
              <w:marLeft w:val="0"/>
              <w:marRight w:val="0"/>
              <w:marTop w:val="0"/>
              <w:marBottom w:val="0"/>
              <w:divBdr>
                <w:top w:val="none" w:sz="0" w:space="0" w:color="auto"/>
                <w:left w:val="none" w:sz="0" w:space="0" w:color="auto"/>
                <w:bottom w:val="none" w:sz="0" w:space="0" w:color="auto"/>
                <w:right w:val="none" w:sz="0" w:space="0" w:color="auto"/>
              </w:divBdr>
            </w:div>
            <w:div w:id="1440376398">
              <w:marLeft w:val="0"/>
              <w:marRight w:val="0"/>
              <w:marTop w:val="0"/>
              <w:marBottom w:val="0"/>
              <w:divBdr>
                <w:top w:val="none" w:sz="0" w:space="0" w:color="auto"/>
                <w:left w:val="none" w:sz="0" w:space="0" w:color="auto"/>
                <w:bottom w:val="none" w:sz="0" w:space="0" w:color="auto"/>
                <w:right w:val="none" w:sz="0" w:space="0" w:color="auto"/>
              </w:divBdr>
            </w:div>
            <w:div w:id="1632058490">
              <w:marLeft w:val="0"/>
              <w:marRight w:val="0"/>
              <w:marTop w:val="0"/>
              <w:marBottom w:val="0"/>
              <w:divBdr>
                <w:top w:val="none" w:sz="0" w:space="0" w:color="auto"/>
                <w:left w:val="none" w:sz="0" w:space="0" w:color="auto"/>
                <w:bottom w:val="none" w:sz="0" w:space="0" w:color="auto"/>
                <w:right w:val="none" w:sz="0" w:space="0" w:color="auto"/>
              </w:divBdr>
            </w:div>
          </w:divsChild>
        </w:div>
        <w:div w:id="1435709291">
          <w:marLeft w:val="0"/>
          <w:marRight w:val="0"/>
          <w:marTop w:val="0"/>
          <w:marBottom w:val="0"/>
          <w:divBdr>
            <w:top w:val="none" w:sz="0" w:space="0" w:color="auto"/>
            <w:left w:val="none" w:sz="0" w:space="0" w:color="auto"/>
            <w:bottom w:val="none" w:sz="0" w:space="0" w:color="auto"/>
            <w:right w:val="none" w:sz="0" w:space="0" w:color="auto"/>
          </w:divBdr>
        </w:div>
        <w:div w:id="1437678492">
          <w:marLeft w:val="0"/>
          <w:marRight w:val="0"/>
          <w:marTop w:val="0"/>
          <w:marBottom w:val="0"/>
          <w:divBdr>
            <w:top w:val="none" w:sz="0" w:space="0" w:color="auto"/>
            <w:left w:val="none" w:sz="0" w:space="0" w:color="auto"/>
            <w:bottom w:val="none" w:sz="0" w:space="0" w:color="auto"/>
            <w:right w:val="none" w:sz="0" w:space="0" w:color="auto"/>
          </w:divBdr>
        </w:div>
        <w:div w:id="1442456093">
          <w:marLeft w:val="0"/>
          <w:marRight w:val="0"/>
          <w:marTop w:val="0"/>
          <w:marBottom w:val="0"/>
          <w:divBdr>
            <w:top w:val="none" w:sz="0" w:space="0" w:color="auto"/>
            <w:left w:val="none" w:sz="0" w:space="0" w:color="auto"/>
            <w:bottom w:val="none" w:sz="0" w:space="0" w:color="auto"/>
            <w:right w:val="none" w:sz="0" w:space="0" w:color="auto"/>
          </w:divBdr>
        </w:div>
        <w:div w:id="1493453434">
          <w:marLeft w:val="0"/>
          <w:marRight w:val="0"/>
          <w:marTop w:val="0"/>
          <w:marBottom w:val="0"/>
          <w:divBdr>
            <w:top w:val="none" w:sz="0" w:space="0" w:color="auto"/>
            <w:left w:val="none" w:sz="0" w:space="0" w:color="auto"/>
            <w:bottom w:val="none" w:sz="0" w:space="0" w:color="auto"/>
            <w:right w:val="none" w:sz="0" w:space="0" w:color="auto"/>
          </w:divBdr>
        </w:div>
        <w:div w:id="1506479921">
          <w:marLeft w:val="0"/>
          <w:marRight w:val="0"/>
          <w:marTop w:val="0"/>
          <w:marBottom w:val="0"/>
          <w:divBdr>
            <w:top w:val="none" w:sz="0" w:space="0" w:color="auto"/>
            <w:left w:val="none" w:sz="0" w:space="0" w:color="auto"/>
            <w:bottom w:val="none" w:sz="0" w:space="0" w:color="auto"/>
            <w:right w:val="none" w:sz="0" w:space="0" w:color="auto"/>
          </w:divBdr>
        </w:div>
        <w:div w:id="1571620885">
          <w:marLeft w:val="0"/>
          <w:marRight w:val="0"/>
          <w:marTop w:val="0"/>
          <w:marBottom w:val="0"/>
          <w:divBdr>
            <w:top w:val="none" w:sz="0" w:space="0" w:color="auto"/>
            <w:left w:val="none" w:sz="0" w:space="0" w:color="auto"/>
            <w:bottom w:val="none" w:sz="0" w:space="0" w:color="auto"/>
            <w:right w:val="none" w:sz="0" w:space="0" w:color="auto"/>
          </w:divBdr>
        </w:div>
        <w:div w:id="1586184528">
          <w:marLeft w:val="0"/>
          <w:marRight w:val="0"/>
          <w:marTop w:val="0"/>
          <w:marBottom w:val="0"/>
          <w:divBdr>
            <w:top w:val="none" w:sz="0" w:space="0" w:color="auto"/>
            <w:left w:val="none" w:sz="0" w:space="0" w:color="auto"/>
            <w:bottom w:val="none" w:sz="0" w:space="0" w:color="auto"/>
            <w:right w:val="none" w:sz="0" w:space="0" w:color="auto"/>
          </w:divBdr>
          <w:divsChild>
            <w:div w:id="166865341">
              <w:marLeft w:val="0"/>
              <w:marRight w:val="0"/>
              <w:marTop w:val="0"/>
              <w:marBottom w:val="0"/>
              <w:divBdr>
                <w:top w:val="none" w:sz="0" w:space="0" w:color="auto"/>
                <w:left w:val="none" w:sz="0" w:space="0" w:color="auto"/>
                <w:bottom w:val="none" w:sz="0" w:space="0" w:color="auto"/>
                <w:right w:val="none" w:sz="0" w:space="0" w:color="auto"/>
              </w:divBdr>
            </w:div>
            <w:div w:id="1249387101">
              <w:marLeft w:val="0"/>
              <w:marRight w:val="0"/>
              <w:marTop w:val="0"/>
              <w:marBottom w:val="0"/>
              <w:divBdr>
                <w:top w:val="none" w:sz="0" w:space="0" w:color="auto"/>
                <w:left w:val="none" w:sz="0" w:space="0" w:color="auto"/>
                <w:bottom w:val="none" w:sz="0" w:space="0" w:color="auto"/>
                <w:right w:val="none" w:sz="0" w:space="0" w:color="auto"/>
              </w:divBdr>
            </w:div>
            <w:div w:id="1903828714">
              <w:marLeft w:val="0"/>
              <w:marRight w:val="0"/>
              <w:marTop w:val="0"/>
              <w:marBottom w:val="0"/>
              <w:divBdr>
                <w:top w:val="none" w:sz="0" w:space="0" w:color="auto"/>
                <w:left w:val="none" w:sz="0" w:space="0" w:color="auto"/>
                <w:bottom w:val="none" w:sz="0" w:space="0" w:color="auto"/>
                <w:right w:val="none" w:sz="0" w:space="0" w:color="auto"/>
              </w:divBdr>
            </w:div>
            <w:div w:id="2002854060">
              <w:marLeft w:val="0"/>
              <w:marRight w:val="0"/>
              <w:marTop w:val="0"/>
              <w:marBottom w:val="0"/>
              <w:divBdr>
                <w:top w:val="none" w:sz="0" w:space="0" w:color="auto"/>
                <w:left w:val="none" w:sz="0" w:space="0" w:color="auto"/>
                <w:bottom w:val="none" w:sz="0" w:space="0" w:color="auto"/>
                <w:right w:val="none" w:sz="0" w:space="0" w:color="auto"/>
              </w:divBdr>
            </w:div>
          </w:divsChild>
        </w:div>
        <w:div w:id="1607887239">
          <w:marLeft w:val="0"/>
          <w:marRight w:val="0"/>
          <w:marTop w:val="0"/>
          <w:marBottom w:val="0"/>
          <w:divBdr>
            <w:top w:val="none" w:sz="0" w:space="0" w:color="auto"/>
            <w:left w:val="none" w:sz="0" w:space="0" w:color="auto"/>
            <w:bottom w:val="none" w:sz="0" w:space="0" w:color="auto"/>
            <w:right w:val="none" w:sz="0" w:space="0" w:color="auto"/>
          </w:divBdr>
        </w:div>
        <w:div w:id="1610166092">
          <w:marLeft w:val="0"/>
          <w:marRight w:val="0"/>
          <w:marTop w:val="0"/>
          <w:marBottom w:val="0"/>
          <w:divBdr>
            <w:top w:val="none" w:sz="0" w:space="0" w:color="auto"/>
            <w:left w:val="none" w:sz="0" w:space="0" w:color="auto"/>
            <w:bottom w:val="none" w:sz="0" w:space="0" w:color="auto"/>
            <w:right w:val="none" w:sz="0" w:space="0" w:color="auto"/>
          </w:divBdr>
        </w:div>
        <w:div w:id="1639651752">
          <w:marLeft w:val="0"/>
          <w:marRight w:val="0"/>
          <w:marTop w:val="0"/>
          <w:marBottom w:val="0"/>
          <w:divBdr>
            <w:top w:val="none" w:sz="0" w:space="0" w:color="auto"/>
            <w:left w:val="none" w:sz="0" w:space="0" w:color="auto"/>
            <w:bottom w:val="none" w:sz="0" w:space="0" w:color="auto"/>
            <w:right w:val="none" w:sz="0" w:space="0" w:color="auto"/>
          </w:divBdr>
          <w:divsChild>
            <w:div w:id="1611204754">
              <w:marLeft w:val="-75"/>
              <w:marRight w:val="0"/>
              <w:marTop w:val="30"/>
              <w:marBottom w:val="30"/>
              <w:divBdr>
                <w:top w:val="none" w:sz="0" w:space="0" w:color="auto"/>
                <w:left w:val="none" w:sz="0" w:space="0" w:color="auto"/>
                <w:bottom w:val="none" w:sz="0" w:space="0" w:color="auto"/>
                <w:right w:val="none" w:sz="0" w:space="0" w:color="auto"/>
              </w:divBdr>
              <w:divsChild>
                <w:div w:id="223761063">
                  <w:marLeft w:val="0"/>
                  <w:marRight w:val="0"/>
                  <w:marTop w:val="0"/>
                  <w:marBottom w:val="0"/>
                  <w:divBdr>
                    <w:top w:val="none" w:sz="0" w:space="0" w:color="auto"/>
                    <w:left w:val="none" w:sz="0" w:space="0" w:color="auto"/>
                    <w:bottom w:val="none" w:sz="0" w:space="0" w:color="auto"/>
                    <w:right w:val="none" w:sz="0" w:space="0" w:color="auto"/>
                  </w:divBdr>
                  <w:divsChild>
                    <w:div w:id="2134014608">
                      <w:marLeft w:val="0"/>
                      <w:marRight w:val="0"/>
                      <w:marTop w:val="0"/>
                      <w:marBottom w:val="0"/>
                      <w:divBdr>
                        <w:top w:val="none" w:sz="0" w:space="0" w:color="auto"/>
                        <w:left w:val="none" w:sz="0" w:space="0" w:color="auto"/>
                        <w:bottom w:val="none" w:sz="0" w:space="0" w:color="auto"/>
                        <w:right w:val="none" w:sz="0" w:space="0" w:color="auto"/>
                      </w:divBdr>
                    </w:div>
                  </w:divsChild>
                </w:div>
                <w:div w:id="792358964">
                  <w:marLeft w:val="0"/>
                  <w:marRight w:val="0"/>
                  <w:marTop w:val="0"/>
                  <w:marBottom w:val="0"/>
                  <w:divBdr>
                    <w:top w:val="none" w:sz="0" w:space="0" w:color="auto"/>
                    <w:left w:val="none" w:sz="0" w:space="0" w:color="auto"/>
                    <w:bottom w:val="none" w:sz="0" w:space="0" w:color="auto"/>
                    <w:right w:val="none" w:sz="0" w:space="0" w:color="auto"/>
                  </w:divBdr>
                  <w:divsChild>
                    <w:div w:id="946542478">
                      <w:marLeft w:val="0"/>
                      <w:marRight w:val="0"/>
                      <w:marTop w:val="0"/>
                      <w:marBottom w:val="0"/>
                      <w:divBdr>
                        <w:top w:val="none" w:sz="0" w:space="0" w:color="auto"/>
                        <w:left w:val="none" w:sz="0" w:space="0" w:color="auto"/>
                        <w:bottom w:val="none" w:sz="0" w:space="0" w:color="auto"/>
                        <w:right w:val="none" w:sz="0" w:space="0" w:color="auto"/>
                      </w:divBdr>
                    </w:div>
                  </w:divsChild>
                </w:div>
                <w:div w:id="958145992">
                  <w:marLeft w:val="0"/>
                  <w:marRight w:val="0"/>
                  <w:marTop w:val="0"/>
                  <w:marBottom w:val="0"/>
                  <w:divBdr>
                    <w:top w:val="none" w:sz="0" w:space="0" w:color="auto"/>
                    <w:left w:val="none" w:sz="0" w:space="0" w:color="auto"/>
                    <w:bottom w:val="none" w:sz="0" w:space="0" w:color="auto"/>
                    <w:right w:val="none" w:sz="0" w:space="0" w:color="auto"/>
                  </w:divBdr>
                  <w:divsChild>
                    <w:div w:id="168253064">
                      <w:marLeft w:val="0"/>
                      <w:marRight w:val="0"/>
                      <w:marTop w:val="0"/>
                      <w:marBottom w:val="0"/>
                      <w:divBdr>
                        <w:top w:val="none" w:sz="0" w:space="0" w:color="auto"/>
                        <w:left w:val="none" w:sz="0" w:space="0" w:color="auto"/>
                        <w:bottom w:val="none" w:sz="0" w:space="0" w:color="auto"/>
                        <w:right w:val="none" w:sz="0" w:space="0" w:color="auto"/>
                      </w:divBdr>
                    </w:div>
                  </w:divsChild>
                </w:div>
                <w:div w:id="1770660479">
                  <w:marLeft w:val="0"/>
                  <w:marRight w:val="0"/>
                  <w:marTop w:val="0"/>
                  <w:marBottom w:val="0"/>
                  <w:divBdr>
                    <w:top w:val="none" w:sz="0" w:space="0" w:color="auto"/>
                    <w:left w:val="none" w:sz="0" w:space="0" w:color="auto"/>
                    <w:bottom w:val="none" w:sz="0" w:space="0" w:color="auto"/>
                    <w:right w:val="none" w:sz="0" w:space="0" w:color="auto"/>
                  </w:divBdr>
                  <w:divsChild>
                    <w:div w:id="659042400">
                      <w:marLeft w:val="0"/>
                      <w:marRight w:val="0"/>
                      <w:marTop w:val="0"/>
                      <w:marBottom w:val="0"/>
                      <w:divBdr>
                        <w:top w:val="none" w:sz="0" w:space="0" w:color="auto"/>
                        <w:left w:val="none" w:sz="0" w:space="0" w:color="auto"/>
                        <w:bottom w:val="none" w:sz="0" w:space="0" w:color="auto"/>
                        <w:right w:val="none" w:sz="0" w:space="0" w:color="auto"/>
                      </w:divBdr>
                    </w:div>
                  </w:divsChild>
                </w:div>
                <w:div w:id="1808666473">
                  <w:marLeft w:val="0"/>
                  <w:marRight w:val="0"/>
                  <w:marTop w:val="0"/>
                  <w:marBottom w:val="0"/>
                  <w:divBdr>
                    <w:top w:val="none" w:sz="0" w:space="0" w:color="auto"/>
                    <w:left w:val="none" w:sz="0" w:space="0" w:color="auto"/>
                    <w:bottom w:val="none" w:sz="0" w:space="0" w:color="auto"/>
                    <w:right w:val="none" w:sz="0" w:space="0" w:color="auto"/>
                  </w:divBdr>
                  <w:divsChild>
                    <w:div w:id="1779251377">
                      <w:marLeft w:val="0"/>
                      <w:marRight w:val="0"/>
                      <w:marTop w:val="0"/>
                      <w:marBottom w:val="0"/>
                      <w:divBdr>
                        <w:top w:val="none" w:sz="0" w:space="0" w:color="auto"/>
                        <w:left w:val="none" w:sz="0" w:space="0" w:color="auto"/>
                        <w:bottom w:val="none" w:sz="0" w:space="0" w:color="auto"/>
                        <w:right w:val="none" w:sz="0" w:space="0" w:color="auto"/>
                      </w:divBdr>
                    </w:div>
                  </w:divsChild>
                </w:div>
                <w:div w:id="1908030613">
                  <w:marLeft w:val="0"/>
                  <w:marRight w:val="0"/>
                  <w:marTop w:val="0"/>
                  <w:marBottom w:val="0"/>
                  <w:divBdr>
                    <w:top w:val="none" w:sz="0" w:space="0" w:color="auto"/>
                    <w:left w:val="none" w:sz="0" w:space="0" w:color="auto"/>
                    <w:bottom w:val="none" w:sz="0" w:space="0" w:color="auto"/>
                    <w:right w:val="none" w:sz="0" w:space="0" w:color="auto"/>
                  </w:divBdr>
                  <w:divsChild>
                    <w:div w:id="1171799397">
                      <w:marLeft w:val="0"/>
                      <w:marRight w:val="0"/>
                      <w:marTop w:val="0"/>
                      <w:marBottom w:val="0"/>
                      <w:divBdr>
                        <w:top w:val="none" w:sz="0" w:space="0" w:color="auto"/>
                        <w:left w:val="none" w:sz="0" w:space="0" w:color="auto"/>
                        <w:bottom w:val="none" w:sz="0" w:space="0" w:color="auto"/>
                        <w:right w:val="none" w:sz="0" w:space="0" w:color="auto"/>
                      </w:divBdr>
                    </w:div>
                  </w:divsChild>
                </w:div>
                <w:div w:id="1921013237">
                  <w:marLeft w:val="0"/>
                  <w:marRight w:val="0"/>
                  <w:marTop w:val="0"/>
                  <w:marBottom w:val="0"/>
                  <w:divBdr>
                    <w:top w:val="none" w:sz="0" w:space="0" w:color="auto"/>
                    <w:left w:val="none" w:sz="0" w:space="0" w:color="auto"/>
                    <w:bottom w:val="none" w:sz="0" w:space="0" w:color="auto"/>
                    <w:right w:val="none" w:sz="0" w:space="0" w:color="auto"/>
                  </w:divBdr>
                  <w:divsChild>
                    <w:div w:id="2087216225">
                      <w:marLeft w:val="0"/>
                      <w:marRight w:val="0"/>
                      <w:marTop w:val="0"/>
                      <w:marBottom w:val="0"/>
                      <w:divBdr>
                        <w:top w:val="none" w:sz="0" w:space="0" w:color="auto"/>
                        <w:left w:val="none" w:sz="0" w:space="0" w:color="auto"/>
                        <w:bottom w:val="none" w:sz="0" w:space="0" w:color="auto"/>
                        <w:right w:val="none" w:sz="0" w:space="0" w:color="auto"/>
                      </w:divBdr>
                    </w:div>
                  </w:divsChild>
                </w:div>
                <w:div w:id="2136830030">
                  <w:marLeft w:val="0"/>
                  <w:marRight w:val="0"/>
                  <w:marTop w:val="0"/>
                  <w:marBottom w:val="0"/>
                  <w:divBdr>
                    <w:top w:val="none" w:sz="0" w:space="0" w:color="auto"/>
                    <w:left w:val="none" w:sz="0" w:space="0" w:color="auto"/>
                    <w:bottom w:val="none" w:sz="0" w:space="0" w:color="auto"/>
                    <w:right w:val="none" w:sz="0" w:space="0" w:color="auto"/>
                  </w:divBdr>
                  <w:divsChild>
                    <w:div w:id="3945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2886">
          <w:marLeft w:val="0"/>
          <w:marRight w:val="0"/>
          <w:marTop w:val="0"/>
          <w:marBottom w:val="0"/>
          <w:divBdr>
            <w:top w:val="none" w:sz="0" w:space="0" w:color="auto"/>
            <w:left w:val="none" w:sz="0" w:space="0" w:color="auto"/>
            <w:bottom w:val="none" w:sz="0" w:space="0" w:color="auto"/>
            <w:right w:val="none" w:sz="0" w:space="0" w:color="auto"/>
          </w:divBdr>
          <w:divsChild>
            <w:div w:id="936409142">
              <w:marLeft w:val="0"/>
              <w:marRight w:val="0"/>
              <w:marTop w:val="0"/>
              <w:marBottom w:val="0"/>
              <w:divBdr>
                <w:top w:val="none" w:sz="0" w:space="0" w:color="auto"/>
                <w:left w:val="none" w:sz="0" w:space="0" w:color="auto"/>
                <w:bottom w:val="none" w:sz="0" w:space="0" w:color="auto"/>
                <w:right w:val="none" w:sz="0" w:space="0" w:color="auto"/>
              </w:divBdr>
            </w:div>
          </w:divsChild>
        </w:div>
        <w:div w:id="1768580980">
          <w:marLeft w:val="0"/>
          <w:marRight w:val="0"/>
          <w:marTop w:val="0"/>
          <w:marBottom w:val="0"/>
          <w:divBdr>
            <w:top w:val="none" w:sz="0" w:space="0" w:color="auto"/>
            <w:left w:val="none" w:sz="0" w:space="0" w:color="auto"/>
            <w:bottom w:val="none" w:sz="0" w:space="0" w:color="auto"/>
            <w:right w:val="none" w:sz="0" w:space="0" w:color="auto"/>
          </w:divBdr>
          <w:divsChild>
            <w:div w:id="109249222">
              <w:marLeft w:val="0"/>
              <w:marRight w:val="0"/>
              <w:marTop w:val="0"/>
              <w:marBottom w:val="0"/>
              <w:divBdr>
                <w:top w:val="none" w:sz="0" w:space="0" w:color="auto"/>
                <w:left w:val="none" w:sz="0" w:space="0" w:color="auto"/>
                <w:bottom w:val="none" w:sz="0" w:space="0" w:color="auto"/>
                <w:right w:val="none" w:sz="0" w:space="0" w:color="auto"/>
              </w:divBdr>
            </w:div>
            <w:div w:id="872304919">
              <w:marLeft w:val="0"/>
              <w:marRight w:val="0"/>
              <w:marTop w:val="0"/>
              <w:marBottom w:val="0"/>
              <w:divBdr>
                <w:top w:val="none" w:sz="0" w:space="0" w:color="auto"/>
                <w:left w:val="none" w:sz="0" w:space="0" w:color="auto"/>
                <w:bottom w:val="none" w:sz="0" w:space="0" w:color="auto"/>
                <w:right w:val="none" w:sz="0" w:space="0" w:color="auto"/>
              </w:divBdr>
            </w:div>
            <w:div w:id="1632400063">
              <w:marLeft w:val="0"/>
              <w:marRight w:val="0"/>
              <w:marTop w:val="0"/>
              <w:marBottom w:val="0"/>
              <w:divBdr>
                <w:top w:val="none" w:sz="0" w:space="0" w:color="auto"/>
                <w:left w:val="none" w:sz="0" w:space="0" w:color="auto"/>
                <w:bottom w:val="none" w:sz="0" w:space="0" w:color="auto"/>
                <w:right w:val="none" w:sz="0" w:space="0" w:color="auto"/>
              </w:divBdr>
            </w:div>
            <w:div w:id="2030443885">
              <w:marLeft w:val="0"/>
              <w:marRight w:val="0"/>
              <w:marTop w:val="0"/>
              <w:marBottom w:val="0"/>
              <w:divBdr>
                <w:top w:val="none" w:sz="0" w:space="0" w:color="auto"/>
                <w:left w:val="none" w:sz="0" w:space="0" w:color="auto"/>
                <w:bottom w:val="none" w:sz="0" w:space="0" w:color="auto"/>
                <w:right w:val="none" w:sz="0" w:space="0" w:color="auto"/>
              </w:divBdr>
            </w:div>
          </w:divsChild>
        </w:div>
        <w:div w:id="1792892615">
          <w:marLeft w:val="0"/>
          <w:marRight w:val="0"/>
          <w:marTop w:val="0"/>
          <w:marBottom w:val="0"/>
          <w:divBdr>
            <w:top w:val="none" w:sz="0" w:space="0" w:color="auto"/>
            <w:left w:val="none" w:sz="0" w:space="0" w:color="auto"/>
            <w:bottom w:val="none" w:sz="0" w:space="0" w:color="auto"/>
            <w:right w:val="none" w:sz="0" w:space="0" w:color="auto"/>
          </w:divBdr>
          <w:divsChild>
            <w:div w:id="799150541">
              <w:marLeft w:val="0"/>
              <w:marRight w:val="0"/>
              <w:marTop w:val="0"/>
              <w:marBottom w:val="0"/>
              <w:divBdr>
                <w:top w:val="none" w:sz="0" w:space="0" w:color="auto"/>
                <w:left w:val="none" w:sz="0" w:space="0" w:color="auto"/>
                <w:bottom w:val="none" w:sz="0" w:space="0" w:color="auto"/>
                <w:right w:val="none" w:sz="0" w:space="0" w:color="auto"/>
              </w:divBdr>
            </w:div>
          </w:divsChild>
        </w:div>
        <w:div w:id="1799253415">
          <w:marLeft w:val="0"/>
          <w:marRight w:val="0"/>
          <w:marTop w:val="0"/>
          <w:marBottom w:val="0"/>
          <w:divBdr>
            <w:top w:val="none" w:sz="0" w:space="0" w:color="auto"/>
            <w:left w:val="none" w:sz="0" w:space="0" w:color="auto"/>
            <w:bottom w:val="none" w:sz="0" w:space="0" w:color="auto"/>
            <w:right w:val="none" w:sz="0" w:space="0" w:color="auto"/>
          </w:divBdr>
        </w:div>
        <w:div w:id="1800489582">
          <w:marLeft w:val="0"/>
          <w:marRight w:val="0"/>
          <w:marTop w:val="0"/>
          <w:marBottom w:val="0"/>
          <w:divBdr>
            <w:top w:val="none" w:sz="0" w:space="0" w:color="auto"/>
            <w:left w:val="none" w:sz="0" w:space="0" w:color="auto"/>
            <w:bottom w:val="none" w:sz="0" w:space="0" w:color="auto"/>
            <w:right w:val="none" w:sz="0" w:space="0" w:color="auto"/>
          </w:divBdr>
        </w:div>
        <w:div w:id="1802573733">
          <w:marLeft w:val="0"/>
          <w:marRight w:val="0"/>
          <w:marTop w:val="0"/>
          <w:marBottom w:val="0"/>
          <w:divBdr>
            <w:top w:val="none" w:sz="0" w:space="0" w:color="auto"/>
            <w:left w:val="none" w:sz="0" w:space="0" w:color="auto"/>
            <w:bottom w:val="none" w:sz="0" w:space="0" w:color="auto"/>
            <w:right w:val="none" w:sz="0" w:space="0" w:color="auto"/>
          </w:divBdr>
        </w:div>
        <w:div w:id="1837525843">
          <w:marLeft w:val="0"/>
          <w:marRight w:val="0"/>
          <w:marTop w:val="0"/>
          <w:marBottom w:val="0"/>
          <w:divBdr>
            <w:top w:val="none" w:sz="0" w:space="0" w:color="auto"/>
            <w:left w:val="none" w:sz="0" w:space="0" w:color="auto"/>
            <w:bottom w:val="none" w:sz="0" w:space="0" w:color="auto"/>
            <w:right w:val="none" w:sz="0" w:space="0" w:color="auto"/>
          </w:divBdr>
          <w:divsChild>
            <w:div w:id="1482236406">
              <w:marLeft w:val="0"/>
              <w:marRight w:val="0"/>
              <w:marTop w:val="0"/>
              <w:marBottom w:val="0"/>
              <w:divBdr>
                <w:top w:val="none" w:sz="0" w:space="0" w:color="auto"/>
                <w:left w:val="none" w:sz="0" w:space="0" w:color="auto"/>
                <w:bottom w:val="none" w:sz="0" w:space="0" w:color="auto"/>
                <w:right w:val="none" w:sz="0" w:space="0" w:color="auto"/>
              </w:divBdr>
            </w:div>
          </w:divsChild>
        </w:div>
        <w:div w:id="1855069897">
          <w:marLeft w:val="0"/>
          <w:marRight w:val="0"/>
          <w:marTop w:val="0"/>
          <w:marBottom w:val="0"/>
          <w:divBdr>
            <w:top w:val="none" w:sz="0" w:space="0" w:color="auto"/>
            <w:left w:val="none" w:sz="0" w:space="0" w:color="auto"/>
            <w:bottom w:val="none" w:sz="0" w:space="0" w:color="auto"/>
            <w:right w:val="none" w:sz="0" w:space="0" w:color="auto"/>
          </w:divBdr>
        </w:div>
        <w:div w:id="1889686183">
          <w:marLeft w:val="0"/>
          <w:marRight w:val="0"/>
          <w:marTop w:val="0"/>
          <w:marBottom w:val="0"/>
          <w:divBdr>
            <w:top w:val="none" w:sz="0" w:space="0" w:color="auto"/>
            <w:left w:val="none" w:sz="0" w:space="0" w:color="auto"/>
            <w:bottom w:val="none" w:sz="0" w:space="0" w:color="auto"/>
            <w:right w:val="none" w:sz="0" w:space="0" w:color="auto"/>
          </w:divBdr>
        </w:div>
        <w:div w:id="1898473830">
          <w:marLeft w:val="0"/>
          <w:marRight w:val="0"/>
          <w:marTop w:val="0"/>
          <w:marBottom w:val="0"/>
          <w:divBdr>
            <w:top w:val="none" w:sz="0" w:space="0" w:color="auto"/>
            <w:left w:val="none" w:sz="0" w:space="0" w:color="auto"/>
            <w:bottom w:val="none" w:sz="0" w:space="0" w:color="auto"/>
            <w:right w:val="none" w:sz="0" w:space="0" w:color="auto"/>
          </w:divBdr>
          <w:divsChild>
            <w:div w:id="1167398496">
              <w:marLeft w:val="0"/>
              <w:marRight w:val="0"/>
              <w:marTop w:val="0"/>
              <w:marBottom w:val="0"/>
              <w:divBdr>
                <w:top w:val="none" w:sz="0" w:space="0" w:color="auto"/>
                <w:left w:val="none" w:sz="0" w:space="0" w:color="auto"/>
                <w:bottom w:val="none" w:sz="0" w:space="0" w:color="auto"/>
                <w:right w:val="none" w:sz="0" w:space="0" w:color="auto"/>
              </w:divBdr>
            </w:div>
          </w:divsChild>
        </w:div>
        <w:div w:id="1905137179">
          <w:marLeft w:val="0"/>
          <w:marRight w:val="0"/>
          <w:marTop w:val="0"/>
          <w:marBottom w:val="0"/>
          <w:divBdr>
            <w:top w:val="none" w:sz="0" w:space="0" w:color="auto"/>
            <w:left w:val="none" w:sz="0" w:space="0" w:color="auto"/>
            <w:bottom w:val="none" w:sz="0" w:space="0" w:color="auto"/>
            <w:right w:val="none" w:sz="0" w:space="0" w:color="auto"/>
          </w:divBdr>
        </w:div>
        <w:div w:id="1913929317">
          <w:marLeft w:val="0"/>
          <w:marRight w:val="0"/>
          <w:marTop w:val="0"/>
          <w:marBottom w:val="0"/>
          <w:divBdr>
            <w:top w:val="none" w:sz="0" w:space="0" w:color="auto"/>
            <w:left w:val="none" w:sz="0" w:space="0" w:color="auto"/>
            <w:bottom w:val="none" w:sz="0" w:space="0" w:color="auto"/>
            <w:right w:val="none" w:sz="0" w:space="0" w:color="auto"/>
          </w:divBdr>
        </w:div>
        <w:div w:id="1920164740">
          <w:marLeft w:val="0"/>
          <w:marRight w:val="0"/>
          <w:marTop w:val="0"/>
          <w:marBottom w:val="0"/>
          <w:divBdr>
            <w:top w:val="none" w:sz="0" w:space="0" w:color="auto"/>
            <w:left w:val="none" w:sz="0" w:space="0" w:color="auto"/>
            <w:bottom w:val="none" w:sz="0" w:space="0" w:color="auto"/>
            <w:right w:val="none" w:sz="0" w:space="0" w:color="auto"/>
          </w:divBdr>
        </w:div>
        <w:div w:id="2010517316">
          <w:marLeft w:val="0"/>
          <w:marRight w:val="0"/>
          <w:marTop w:val="0"/>
          <w:marBottom w:val="0"/>
          <w:divBdr>
            <w:top w:val="none" w:sz="0" w:space="0" w:color="auto"/>
            <w:left w:val="none" w:sz="0" w:space="0" w:color="auto"/>
            <w:bottom w:val="none" w:sz="0" w:space="0" w:color="auto"/>
            <w:right w:val="none" w:sz="0" w:space="0" w:color="auto"/>
          </w:divBdr>
        </w:div>
        <w:div w:id="2044672515">
          <w:marLeft w:val="0"/>
          <w:marRight w:val="0"/>
          <w:marTop w:val="0"/>
          <w:marBottom w:val="0"/>
          <w:divBdr>
            <w:top w:val="none" w:sz="0" w:space="0" w:color="auto"/>
            <w:left w:val="none" w:sz="0" w:space="0" w:color="auto"/>
            <w:bottom w:val="none" w:sz="0" w:space="0" w:color="auto"/>
            <w:right w:val="none" w:sz="0" w:space="0" w:color="auto"/>
          </w:divBdr>
        </w:div>
        <w:div w:id="2071031050">
          <w:marLeft w:val="0"/>
          <w:marRight w:val="0"/>
          <w:marTop w:val="0"/>
          <w:marBottom w:val="0"/>
          <w:divBdr>
            <w:top w:val="none" w:sz="0" w:space="0" w:color="auto"/>
            <w:left w:val="none" w:sz="0" w:space="0" w:color="auto"/>
            <w:bottom w:val="none" w:sz="0" w:space="0" w:color="auto"/>
            <w:right w:val="none" w:sz="0" w:space="0" w:color="auto"/>
          </w:divBdr>
        </w:div>
        <w:div w:id="2104570911">
          <w:marLeft w:val="0"/>
          <w:marRight w:val="0"/>
          <w:marTop w:val="0"/>
          <w:marBottom w:val="0"/>
          <w:divBdr>
            <w:top w:val="none" w:sz="0" w:space="0" w:color="auto"/>
            <w:left w:val="none" w:sz="0" w:space="0" w:color="auto"/>
            <w:bottom w:val="none" w:sz="0" w:space="0" w:color="auto"/>
            <w:right w:val="none" w:sz="0" w:space="0" w:color="auto"/>
          </w:divBdr>
        </w:div>
        <w:div w:id="2105223402">
          <w:marLeft w:val="0"/>
          <w:marRight w:val="0"/>
          <w:marTop w:val="0"/>
          <w:marBottom w:val="0"/>
          <w:divBdr>
            <w:top w:val="none" w:sz="0" w:space="0" w:color="auto"/>
            <w:left w:val="none" w:sz="0" w:space="0" w:color="auto"/>
            <w:bottom w:val="none" w:sz="0" w:space="0" w:color="auto"/>
            <w:right w:val="none" w:sz="0" w:space="0" w:color="auto"/>
          </w:divBdr>
        </w:div>
        <w:div w:id="2143495186">
          <w:marLeft w:val="0"/>
          <w:marRight w:val="0"/>
          <w:marTop w:val="0"/>
          <w:marBottom w:val="0"/>
          <w:divBdr>
            <w:top w:val="none" w:sz="0" w:space="0" w:color="auto"/>
            <w:left w:val="none" w:sz="0" w:space="0" w:color="auto"/>
            <w:bottom w:val="none" w:sz="0" w:space="0" w:color="auto"/>
            <w:right w:val="none" w:sz="0" w:space="0" w:color="auto"/>
          </w:divBdr>
          <w:divsChild>
            <w:div w:id="18898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8437">
      <w:bodyDiv w:val="1"/>
      <w:marLeft w:val="0"/>
      <w:marRight w:val="0"/>
      <w:marTop w:val="0"/>
      <w:marBottom w:val="0"/>
      <w:divBdr>
        <w:top w:val="none" w:sz="0" w:space="0" w:color="auto"/>
        <w:left w:val="none" w:sz="0" w:space="0" w:color="auto"/>
        <w:bottom w:val="none" w:sz="0" w:space="0" w:color="auto"/>
        <w:right w:val="none" w:sz="0" w:space="0" w:color="auto"/>
      </w:divBdr>
      <w:divsChild>
        <w:div w:id="20783332">
          <w:marLeft w:val="0"/>
          <w:marRight w:val="0"/>
          <w:marTop w:val="0"/>
          <w:marBottom w:val="0"/>
          <w:divBdr>
            <w:top w:val="none" w:sz="0" w:space="0" w:color="auto"/>
            <w:left w:val="none" w:sz="0" w:space="0" w:color="auto"/>
            <w:bottom w:val="none" w:sz="0" w:space="0" w:color="auto"/>
            <w:right w:val="none" w:sz="0" w:space="0" w:color="auto"/>
          </w:divBdr>
          <w:divsChild>
            <w:div w:id="2709310">
              <w:marLeft w:val="0"/>
              <w:marRight w:val="0"/>
              <w:marTop w:val="0"/>
              <w:marBottom w:val="0"/>
              <w:divBdr>
                <w:top w:val="none" w:sz="0" w:space="0" w:color="auto"/>
                <w:left w:val="none" w:sz="0" w:space="0" w:color="auto"/>
                <w:bottom w:val="none" w:sz="0" w:space="0" w:color="auto"/>
                <w:right w:val="none" w:sz="0" w:space="0" w:color="auto"/>
              </w:divBdr>
            </w:div>
            <w:div w:id="230621926">
              <w:marLeft w:val="0"/>
              <w:marRight w:val="0"/>
              <w:marTop w:val="0"/>
              <w:marBottom w:val="0"/>
              <w:divBdr>
                <w:top w:val="none" w:sz="0" w:space="0" w:color="auto"/>
                <w:left w:val="none" w:sz="0" w:space="0" w:color="auto"/>
                <w:bottom w:val="none" w:sz="0" w:space="0" w:color="auto"/>
                <w:right w:val="none" w:sz="0" w:space="0" w:color="auto"/>
              </w:divBdr>
            </w:div>
            <w:div w:id="626084629">
              <w:marLeft w:val="0"/>
              <w:marRight w:val="0"/>
              <w:marTop w:val="0"/>
              <w:marBottom w:val="0"/>
              <w:divBdr>
                <w:top w:val="none" w:sz="0" w:space="0" w:color="auto"/>
                <w:left w:val="none" w:sz="0" w:space="0" w:color="auto"/>
                <w:bottom w:val="none" w:sz="0" w:space="0" w:color="auto"/>
                <w:right w:val="none" w:sz="0" w:space="0" w:color="auto"/>
              </w:divBdr>
            </w:div>
            <w:div w:id="1134913164">
              <w:marLeft w:val="0"/>
              <w:marRight w:val="0"/>
              <w:marTop w:val="0"/>
              <w:marBottom w:val="0"/>
              <w:divBdr>
                <w:top w:val="none" w:sz="0" w:space="0" w:color="auto"/>
                <w:left w:val="none" w:sz="0" w:space="0" w:color="auto"/>
                <w:bottom w:val="none" w:sz="0" w:space="0" w:color="auto"/>
                <w:right w:val="none" w:sz="0" w:space="0" w:color="auto"/>
              </w:divBdr>
            </w:div>
          </w:divsChild>
        </w:div>
        <w:div w:id="44765252">
          <w:marLeft w:val="0"/>
          <w:marRight w:val="0"/>
          <w:marTop w:val="0"/>
          <w:marBottom w:val="0"/>
          <w:divBdr>
            <w:top w:val="none" w:sz="0" w:space="0" w:color="auto"/>
            <w:left w:val="none" w:sz="0" w:space="0" w:color="auto"/>
            <w:bottom w:val="none" w:sz="0" w:space="0" w:color="auto"/>
            <w:right w:val="none" w:sz="0" w:space="0" w:color="auto"/>
          </w:divBdr>
        </w:div>
        <w:div w:id="57292918">
          <w:marLeft w:val="0"/>
          <w:marRight w:val="0"/>
          <w:marTop w:val="0"/>
          <w:marBottom w:val="0"/>
          <w:divBdr>
            <w:top w:val="none" w:sz="0" w:space="0" w:color="auto"/>
            <w:left w:val="none" w:sz="0" w:space="0" w:color="auto"/>
            <w:bottom w:val="none" w:sz="0" w:space="0" w:color="auto"/>
            <w:right w:val="none" w:sz="0" w:space="0" w:color="auto"/>
          </w:divBdr>
        </w:div>
        <w:div w:id="92483819">
          <w:marLeft w:val="0"/>
          <w:marRight w:val="0"/>
          <w:marTop w:val="0"/>
          <w:marBottom w:val="0"/>
          <w:divBdr>
            <w:top w:val="none" w:sz="0" w:space="0" w:color="auto"/>
            <w:left w:val="none" w:sz="0" w:space="0" w:color="auto"/>
            <w:bottom w:val="none" w:sz="0" w:space="0" w:color="auto"/>
            <w:right w:val="none" w:sz="0" w:space="0" w:color="auto"/>
          </w:divBdr>
        </w:div>
        <w:div w:id="101535054">
          <w:marLeft w:val="0"/>
          <w:marRight w:val="0"/>
          <w:marTop w:val="0"/>
          <w:marBottom w:val="0"/>
          <w:divBdr>
            <w:top w:val="none" w:sz="0" w:space="0" w:color="auto"/>
            <w:left w:val="none" w:sz="0" w:space="0" w:color="auto"/>
            <w:bottom w:val="none" w:sz="0" w:space="0" w:color="auto"/>
            <w:right w:val="none" w:sz="0" w:space="0" w:color="auto"/>
          </w:divBdr>
          <w:divsChild>
            <w:div w:id="1694106798">
              <w:marLeft w:val="0"/>
              <w:marRight w:val="0"/>
              <w:marTop w:val="30"/>
              <w:marBottom w:val="30"/>
              <w:divBdr>
                <w:top w:val="none" w:sz="0" w:space="0" w:color="auto"/>
                <w:left w:val="none" w:sz="0" w:space="0" w:color="auto"/>
                <w:bottom w:val="none" w:sz="0" w:space="0" w:color="auto"/>
                <w:right w:val="none" w:sz="0" w:space="0" w:color="auto"/>
              </w:divBdr>
              <w:divsChild>
                <w:div w:id="180241506">
                  <w:marLeft w:val="0"/>
                  <w:marRight w:val="0"/>
                  <w:marTop w:val="0"/>
                  <w:marBottom w:val="0"/>
                  <w:divBdr>
                    <w:top w:val="none" w:sz="0" w:space="0" w:color="auto"/>
                    <w:left w:val="none" w:sz="0" w:space="0" w:color="auto"/>
                    <w:bottom w:val="none" w:sz="0" w:space="0" w:color="auto"/>
                    <w:right w:val="none" w:sz="0" w:space="0" w:color="auto"/>
                  </w:divBdr>
                  <w:divsChild>
                    <w:div w:id="1164205309">
                      <w:marLeft w:val="0"/>
                      <w:marRight w:val="0"/>
                      <w:marTop w:val="0"/>
                      <w:marBottom w:val="0"/>
                      <w:divBdr>
                        <w:top w:val="none" w:sz="0" w:space="0" w:color="auto"/>
                        <w:left w:val="none" w:sz="0" w:space="0" w:color="auto"/>
                        <w:bottom w:val="none" w:sz="0" w:space="0" w:color="auto"/>
                        <w:right w:val="none" w:sz="0" w:space="0" w:color="auto"/>
                      </w:divBdr>
                    </w:div>
                  </w:divsChild>
                </w:div>
                <w:div w:id="262420015">
                  <w:marLeft w:val="0"/>
                  <w:marRight w:val="0"/>
                  <w:marTop w:val="0"/>
                  <w:marBottom w:val="0"/>
                  <w:divBdr>
                    <w:top w:val="none" w:sz="0" w:space="0" w:color="auto"/>
                    <w:left w:val="none" w:sz="0" w:space="0" w:color="auto"/>
                    <w:bottom w:val="none" w:sz="0" w:space="0" w:color="auto"/>
                    <w:right w:val="none" w:sz="0" w:space="0" w:color="auto"/>
                  </w:divBdr>
                  <w:divsChild>
                    <w:div w:id="74714667">
                      <w:marLeft w:val="0"/>
                      <w:marRight w:val="0"/>
                      <w:marTop w:val="0"/>
                      <w:marBottom w:val="0"/>
                      <w:divBdr>
                        <w:top w:val="none" w:sz="0" w:space="0" w:color="auto"/>
                        <w:left w:val="none" w:sz="0" w:space="0" w:color="auto"/>
                        <w:bottom w:val="none" w:sz="0" w:space="0" w:color="auto"/>
                        <w:right w:val="none" w:sz="0" w:space="0" w:color="auto"/>
                      </w:divBdr>
                    </w:div>
                  </w:divsChild>
                </w:div>
                <w:div w:id="544407788">
                  <w:marLeft w:val="0"/>
                  <w:marRight w:val="0"/>
                  <w:marTop w:val="0"/>
                  <w:marBottom w:val="0"/>
                  <w:divBdr>
                    <w:top w:val="none" w:sz="0" w:space="0" w:color="auto"/>
                    <w:left w:val="none" w:sz="0" w:space="0" w:color="auto"/>
                    <w:bottom w:val="none" w:sz="0" w:space="0" w:color="auto"/>
                    <w:right w:val="none" w:sz="0" w:space="0" w:color="auto"/>
                  </w:divBdr>
                  <w:divsChild>
                    <w:div w:id="1389375589">
                      <w:marLeft w:val="0"/>
                      <w:marRight w:val="0"/>
                      <w:marTop w:val="0"/>
                      <w:marBottom w:val="0"/>
                      <w:divBdr>
                        <w:top w:val="none" w:sz="0" w:space="0" w:color="auto"/>
                        <w:left w:val="none" w:sz="0" w:space="0" w:color="auto"/>
                        <w:bottom w:val="none" w:sz="0" w:space="0" w:color="auto"/>
                        <w:right w:val="none" w:sz="0" w:space="0" w:color="auto"/>
                      </w:divBdr>
                    </w:div>
                  </w:divsChild>
                </w:div>
                <w:div w:id="691608940">
                  <w:marLeft w:val="0"/>
                  <w:marRight w:val="0"/>
                  <w:marTop w:val="0"/>
                  <w:marBottom w:val="0"/>
                  <w:divBdr>
                    <w:top w:val="none" w:sz="0" w:space="0" w:color="auto"/>
                    <w:left w:val="none" w:sz="0" w:space="0" w:color="auto"/>
                    <w:bottom w:val="none" w:sz="0" w:space="0" w:color="auto"/>
                    <w:right w:val="none" w:sz="0" w:space="0" w:color="auto"/>
                  </w:divBdr>
                  <w:divsChild>
                    <w:div w:id="429811640">
                      <w:marLeft w:val="0"/>
                      <w:marRight w:val="0"/>
                      <w:marTop w:val="0"/>
                      <w:marBottom w:val="0"/>
                      <w:divBdr>
                        <w:top w:val="none" w:sz="0" w:space="0" w:color="auto"/>
                        <w:left w:val="none" w:sz="0" w:space="0" w:color="auto"/>
                        <w:bottom w:val="none" w:sz="0" w:space="0" w:color="auto"/>
                        <w:right w:val="none" w:sz="0" w:space="0" w:color="auto"/>
                      </w:divBdr>
                    </w:div>
                  </w:divsChild>
                </w:div>
                <w:div w:id="1321351369">
                  <w:marLeft w:val="0"/>
                  <w:marRight w:val="0"/>
                  <w:marTop w:val="0"/>
                  <w:marBottom w:val="0"/>
                  <w:divBdr>
                    <w:top w:val="none" w:sz="0" w:space="0" w:color="auto"/>
                    <w:left w:val="none" w:sz="0" w:space="0" w:color="auto"/>
                    <w:bottom w:val="none" w:sz="0" w:space="0" w:color="auto"/>
                    <w:right w:val="none" w:sz="0" w:space="0" w:color="auto"/>
                  </w:divBdr>
                  <w:divsChild>
                    <w:div w:id="548031932">
                      <w:marLeft w:val="0"/>
                      <w:marRight w:val="0"/>
                      <w:marTop w:val="0"/>
                      <w:marBottom w:val="0"/>
                      <w:divBdr>
                        <w:top w:val="none" w:sz="0" w:space="0" w:color="auto"/>
                        <w:left w:val="none" w:sz="0" w:space="0" w:color="auto"/>
                        <w:bottom w:val="none" w:sz="0" w:space="0" w:color="auto"/>
                        <w:right w:val="none" w:sz="0" w:space="0" w:color="auto"/>
                      </w:divBdr>
                    </w:div>
                  </w:divsChild>
                </w:div>
                <w:div w:id="1369835999">
                  <w:marLeft w:val="0"/>
                  <w:marRight w:val="0"/>
                  <w:marTop w:val="0"/>
                  <w:marBottom w:val="0"/>
                  <w:divBdr>
                    <w:top w:val="none" w:sz="0" w:space="0" w:color="auto"/>
                    <w:left w:val="none" w:sz="0" w:space="0" w:color="auto"/>
                    <w:bottom w:val="none" w:sz="0" w:space="0" w:color="auto"/>
                    <w:right w:val="none" w:sz="0" w:space="0" w:color="auto"/>
                  </w:divBdr>
                  <w:divsChild>
                    <w:div w:id="1444567398">
                      <w:marLeft w:val="0"/>
                      <w:marRight w:val="0"/>
                      <w:marTop w:val="0"/>
                      <w:marBottom w:val="0"/>
                      <w:divBdr>
                        <w:top w:val="none" w:sz="0" w:space="0" w:color="auto"/>
                        <w:left w:val="none" w:sz="0" w:space="0" w:color="auto"/>
                        <w:bottom w:val="none" w:sz="0" w:space="0" w:color="auto"/>
                        <w:right w:val="none" w:sz="0" w:space="0" w:color="auto"/>
                      </w:divBdr>
                    </w:div>
                  </w:divsChild>
                </w:div>
                <w:div w:id="1602570396">
                  <w:marLeft w:val="0"/>
                  <w:marRight w:val="0"/>
                  <w:marTop w:val="0"/>
                  <w:marBottom w:val="0"/>
                  <w:divBdr>
                    <w:top w:val="none" w:sz="0" w:space="0" w:color="auto"/>
                    <w:left w:val="none" w:sz="0" w:space="0" w:color="auto"/>
                    <w:bottom w:val="none" w:sz="0" w:space="0" w:color="auto"/>
                    <w:right w:val="none" w:sz="0" w:space="0" w:color="auto"/>
                  </w:divBdr>
                  <w:divsChild>
                    <w:div w:id="1054309424">
                      <w:marLeft w:val="0"/>
                      <w:marRight w:val="0"/>
                      <w:marTop w:val="0"/>
                      <w:marBottom w:val="0"/>
                      <w:divBdr>
                        <w:top w:val="none" w:sz="0" w:space="0" w:color="auto"/>
                        <w:left w:val="none" w:sz="0" w:space="0" w:color="auto"/>
                        <w:bottom w:val="none" w:sz="0" w:space="0" w:color="auto"/>
                        <w:right w:val="none" w:sz="0" w:space="0" w:color="auto"/>
                      </w:divBdr>
                    </w:div>
                  </w:divsChild>
                </w:div>
                <w:div w:id="1840733189">
                  <w:marLeft w:val="0"/>
                  <w:marRight w:val="0"/>
                  <w:marTop w:val="0"/>
                  <w:marBottom w:val="0"/>
                  <w:divBdr>
                    <w:top w:val="none" w:sz="0" w:space="0" w:color="auto"/>
                    <w:left w:val="none" w:sz="0" w:space="0" w:color="auto"/>
                    <w:bottom w:val="none" w:sz="0" w:space="0" w:color="auto"/>
                    <w:right w:val="none" w:sz="0" w:space="0" w:color="auto"/>
                  </w:divBdr>
                  <w:divsChild>
                    <w:div w:id="8901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0449">
          <w:marLeft w:val="0"/>
          <w:marRight w:val="0"/>
          <w:marTop w:val="0"/>
          <w:marBottom w:val="0"/>
          <w:divBdr>
            <w:top w:val="none" w:sz="0" w:space="0" w:color="auto"/>
            <w:left w:val="none" w:sz="0" w:space="0" w:color="auto"/>
            <w:bottom w:val="none" w:sz="0" w:space="0" w:color="auto"/>
            <w:right w:val="none" w:sz="0" w:space="0" w:color="auto"/>
          </w:divBdr>
        </w:div>
        <w:div w:id="135268679">
          <w:marLeft w:val="0"/>
          <w:marRight w:val="0"/>
          <w:marTop w:val="0"/>
          <w:marBottom w:val="0"/>
          <w:divBdr>
            <w:top w:val="none" w:sz="0" w:space="0" w:color="auto"/>
            <w:left w:val="none" w:sz="0" w:space="0" w:color="auto"/>
            <w:bottom w:val="none" w:sz="0" w:space="0" w:color="auto"/>
            <w:right w:val="none" w:sz="0" w:space="0" w:color="auto"/>
          </w:divBdr>
        </w:div>
        <w:div w:id="156000312">
          <w:marLeft w:val="0"/>
          <w:marRight w:val="0"/>
          <w:marTop w:val="0"/>
          <w:marBottom w:val="0"/>
          <w:divBdr>
            <w:top w:val="none" w:sz="0" w:space="0" w:color="auto"/>
            <w:left w:val="none" w:sz="0" w:space="0" w:color="auto"/>
            <w:bottom w:val="none" w:sz="0" w:space="0" w:color="auto"/>
            <w:right w:val="none" w:sz="0" w:space="0" w:color="auto"/>
          </w:divBdr>
          <w:divsChild>
            <w:div w:id="311376200">
              <w:marLeft w:val="0"/>
              <w:marRight w:val="0"/>
              <w:marTop w:val="0"/>
              <w:marBottom w:val="0"/>
              <w:divBdr>
                <w:top w:val="none" w:sz="0" w:space="0" w:color="auto"/>
                <w:left w:val="none" w:sz="0" w:space="0" w:color="auto"/>
                <w:bottom w:val="none" w:sz="0" w:space="0" w:color="auto"/>
                <w:right w:val="none" w:sz="0" w:space="0" w:color="auto"/>
              </w:divBdr>
            </w:div>
          </w:divsChild>
        </w:div>
        <w:div w:id="179703356">
          <w:marLeft w:val="0"/>
          <w:marRight w:val="0"/>
          <w:marTop w:val="0"/>
          <w:marBottom w:val="0"/>
          <w:divBdr>
            <w:top w:val="none" w:sz="0" w:space="0" w:color="auto"/>
            <w:left w:val="none" w:sz="0" w:space="0" w:color="auto"/>
            <w:bottom w:val="none" w:sz="0" w:space="0" w:color="auto"/>
            <w:right w:val="none" w:sz="0" w:space="0" w:color="auto"/>
          </w:divBdr>
        </w:div>
        <w:div w:id="212927783">
          <w:marLeft w:val="0"/>
          <w:marRight w:val="0"/>
          <w:marTop w:val="0"/>
          <w:marBottom w:val="0"/>
          <w:divBdr>
            <w:top w:val="none" w:sz="0" w:space="0" w:color="auto"/>
            <w:left w:val="none" w:sz="0" w:space="0" w:color="auto"/>
            <w:bottom w:val="none" w:sz="0" w:space="0" w:color="auto"/>
            <w:right w:val="none" w:sz="0" w:space="0" w:color="auto"/>
          </w:divBdr>
        </w:div>
        <w:div w:id="213085672">
          <w:marLeft w:val="0"/>
          <w:marRight w:val="0"/>
          <w:marTop w:val="0"/>
          <w:marBottom w:val="0"/>
          <w:divBdr>
            <w:top w:val="none" w:sz="0" w:space="0" w:color="auto"/>
            <w:left w:val="none" w:sz="0" w:space="0" w:color="auto"/>
            <w:bottom w:val="none" w:sz="0" w:space="0" w:color="auto"/>
            <w:right w:val="none" w:sz="0" w:space="0" w:color="auto"/>
          </w:divBdr>
        </w:div>
        <w:div w:id="222252457">
          <w:marLeft w:val="0"/>
          <w:marRight w:val="0"/>
          <w:marTop w:val="0"/>
          <w:marBottom w:val="0"/>
          <w:divBdr>
            <w:top w:val="none" w:sz="0" w:space="0" w:color="auto"/>
            <w:left w:val="none" w:sz="0" w:space="0" w:color="auto"/>
            <w:bottom w:val="none" w:sz="0" w:space="0" w:color="auto"/>
            <w:right w:val="none" w:sz="0" w:space="0" w:color="auto"/>
          </w:divBdr>
        </w:div>
        <w:div w:id="229197403">
          <w:marLeft w:val="0"/>
          <w:marRight w:val="0"/>
          <w:marTop w:val="0"/>
          <w:marBottom w:val="0"/>
          <w:divBdr>
            <w:top w:val="none" w:sz="0" w:space="0" w:color="auto"/>
            <w:left w:val="none" w:sz="0" w:space="0" w:color="auto"/>
            <w:bottom w:val="none" w:sz="0" w:space="0" w:color="auto"/>
            <w:right w:val="none" w:sz="0" w:space="0" w:color="auto"/>
          </w:divBdr>
        </w:div>
        <w:div w:id="230506972">
          <w:marLeft w:val="0"/>
          <w:marRight w:val="0"/>
          <w:marTop w:val="0"/>
          <w:marBottom w:val="0"/>
          <w:divBdr>
            <w:top w:val="none" w:sz="0" w:space="0" w:color="auto"/>
            <w:left w:val="none" w:sz="0" w:space="0" w:color="auto"/>
            <w:bottom w:val="none" w:sz="0" w:space="0" w:color="auto"/>
            <w:right w:val="none" w:sz="0" w:space="0" w:color="auto"/>
          </w:divBdr>
          <w:divsChild>
            <w:div w:id="153882432">
              <w:marLeft w:val="0"/>
              <w:marRight w:val="0"/>
              <w:marTop w:val="30"/>
              <w:marBottom w:val="30"/>
              <w:divBdr>
                <w:top w:val="none" w:sz="0" w:space="0" w:color="auto"/>
                <w:left w:val="none" w:sz="0" w:space="0" w:color="auto"/>
                <w:bottom w:val="none" w:sz="0" w:space="0" w:color="auto"/>
                <w:right w:val="none" w:sz="0" w:space="0" w:color="auto"/>
              </w:divBdr>
              <w:divsChild>
                <w:div w:id="100683443">
                  <w:marLeft w:val="0"/>
                  <w:marRight w:val="0"/>
                  <w:marTop w:val="0"/>
                  <w:marBottom w:val="0"/>
                  <w:divBdr>
                    <w:top w:val="none" w:sz="0" w:space="0" w:color="auto"/>
                    <w:left w:val="none" w:sz="0" w:space="0" w:color="auto"/>
                    <w:bottom w:val="none" w:sz="0" w:space="0" w:color="auto"/>
                    <w:right w:val="none" w:sz="0" w:space="0" w:color="auto"/>
                  </w:divBdr>
                  <w:divsChild>
                    <w:div w:id="132216194">
                      <w:marLeft w:val="0"/>
                      <w:marRight w:val="0"/>
                      <w:marTop w:val="0"/>
                      <w:marBottom w:val="0"/>
                      <w:divBdr>
                        <w:top w:val="none" w:sz="0" w:space="0" w:color="auto"/>
                        <w:left w:val="none" w:sz="0" w:space="0" w:color="auto"/>
                        <w:bottom w:val="none" w:sz="0" w:space="0" w:color="auto"/>
                        <w:right w:val="none" w:sz="0" w:space="0" w:color="auto"/>
                      </w:divBdr>
                    </w:div>
                    <w:div w:id="504903921">
                      <w:marLeft w:val="0"/>
                      <w:marRight w:val="0"/>
                      <w:marTop w:val="0"/>
                      <w:marBottom w:val="0"/>
                      <w:divBdr>
                        <w:top w:val="none" w:sz="0" w:space="0" w:color="auto"/>
                        <w:left w:val="none" w:sz="0" w:space="0" w:color="auto"/>
                        <w:bottom w:val="none" w:sz="0" w:space="0" w:color="auto"/>
                        <w:right w:val="none" w:sz="0" w:space="0" w:color="auto"/>
                      </w:divBdr>
                    </w:div>
                    <w:div w:id="1029911562">
                      <w:marLeft w:val="0"/>
                      <w:marRight w:val="0"/>
                      <w:marTop w:val="0"/>
                      <w:marBottom w:val="0"/>
                      <w:divBdr>
                        <w:top w:val="none" w:sz="0" w:space="0" w:color="auto"/>
                        <w:left w:val="none" w:sz="0" w:space="0" w:color="auto"/>
                        <w:bottom w:val="none" w:sz="0" w:space="0" w:color="auto"/>
                        <w:right w:val="none" w:sz="0" w:space="0" w:color="auto"/>
                      </w:divBdr>
                    </w:div>
                  </w:divsChild>
                </w:div>
                <w:div w:id="187838275">
                  <w:marLeft w:val="0"/>
                  <w:marRight w:val="0"/>
                  <w:marTop w:val="0"/>
                  <w:marBottom w:val="0"/>
                  <w:divBdr>
                    <w:top w:val="none" w:sz="0" w:space="0" w:color="auto"/>
                    <w:left w:val="none" w:sz="0" w:space="0" w:color="auto"/>
                    <w:bottom w:val="none" w:sz="0" w:space="0" w:color="auto"/>
                    <w:right w:val="none" w:sz="0" w:space="0" w:color="auto"/>
                  </w:divBdr>
                  <w:divsChild>
                    <w:div w:id="270087065">
                      <w:marLeft w:val="0"/>
                      <w:marRight w:val="0"/>
                      <w:marTop w:val="0"/>
                      <w:marBottom w:val="0"/>
                      <w:divBdr>
                        <w:top w:val="none" w:sz="0" w:space="0" w:color="auto"/>
                        <w:left w:val="none" w:sz="0" w:space="0" w:color="auto"/>
                        <w:bottom w:val="none" w:sz="0" w:space="0" w:color="auto"/>
                        <w:right w:val="none" w:sz="0" w:space="0" w:color="auto"/>
                      </w:divBdr>
                    </w:div>
                    <w:div w:id="1493373116">
                      <w:marLeft w:val="0"/>
                      <w:marRight w:val="0"/>
                      <w:marTop w:val="0"/>
                      <w:marBottom w:val="0"/>
                      <w:divBdr>
                        <w:top w:val="none" w:sz="0" w:space="0" w:color="auto"/>
                        <w:left w:val="none" w:sz="0" w:space="0" w:color="auto"/>
                        <w:bottom w:val="none" w:sz="0" w:space="0" w:color="auto"/>
                        <w:right w:val="none" w:sz="0" w:space="0" w:color="auto"/>
                      </w:divBdr>
                    </w:div>
                    <w:div w:id="1865828423">
                      <w:marLeft w:val="0"/>
                      <w:marRight w:val="0"/>
                      <w:marTop w:val="0"/>
                      <w:marBottom w:val="0"/>
                      <w:divBdr>
                        <w:top w:val="none" w:sz="0" w:space="0" w:color="auto"/>
                        <w:left w:val="none" w:sz="0" w:space="0" w:color="auto"/>
                        <w:bottom w:val="none" w:sz="0" w:space="0" w:color="auto"/>
                        <w:right w:val="none" w:sz="0" w:space="0" w:color="auto"/>
                      </w:divBdr>
                    </w:div>
                  </w:divsChild>
                </w:div>
                <w:div w:id="1522935031">
                  <w:marLeft w:val="0"/>
                  <w:marRight w:val="0"/>
                  <w:marTop w:val="0"/>
                  <w:marBottom w:val="0"/>
                  <w:divBdr>
                    <w:top w:val="none" w:sz="0" w:space="0" w:color="auto"/>
                    <w:left w:val="none" w:sz="0" w:space="0" w:color="auto"/>
                    <w:bottom w:val="none" w:sz="0" w:space="0" w:color="auto"/>
                    <w:right w:val="none" w:sz="0" w:space="0" w:color="auto"/>
                  </w:divBdr>
                  <w:divsChild>
                    <w:div w:id="1513109307">
                      <w:marLeft w:val="0"/>
                      <w:marRight w:val="0"/>
                      <w:marTop w:val="0"/>
                      <w:marBottom w:val="0"/>
                      <w:divBdr>
                        <w:top w:val="none" w:sz="0" w:space="0" w:color="auto"/>
                        <w:left w:val="none" w:sz="0" w:space="0" w:color="auto"/>
                        <w:bottom w:val="none" w:sz="0" w:space="0" w:color="auto"/>
                        <w:right w:val="none" w:sz="0" w:space="0" w:color="auto"/>
                      </w:divBdr>
                    </w:div>
                  </w:divsChild>
                </w:div>
                <w:div w:id="1572424692">
                  <w:marLeft w:val="0"/>
                  <w:marRight w:val="0"/>
                  <w:marTop w:val="0"/>
                  <w:marBottom w:val="0"/>
                  <w:divBdr>
                    <w:top w:val="none" w:sz="0" w:space="0" w:color="auto"/>
                    <w:left w:val="none" w:sz="0" w:space="0" w:color="auto"/>
                    <w:bottom w:val="none" w:sz="0" w:space="0" w:color="auto"/>
                    <w:right w:val="none" w:sz="0" w:space="0" w:color="auto"/>
                  </w:divBdr>
                  <w:divsChild>
                    <w:div w:id="1035933580">
                      <w:marLeft w:val="0"/>
                      <w:marRight w:val="0"/>
                      <w:marTop w:val="0"/>
                      <w:marBottom w:val="0"/>
                      <w:divBdr>
                        <w:top w:val="none" w:sz="0" w:space="0" w:color="auto"/>
                        <w:left w:val="none" w:sz="0" w:space="0" w:color="auto"/>
                        <w:bottom w:val="none" w:sz="0" w:space="0" w:color="auto"/>
                        <w:right w:val="none" w:sz="0" w:space="0" w:color="auto"/>
                      </w:divBdr>
                    </w:div>
                    <w:div w:id="1882522603">
                      <w:marLeft w:val="0"/>
                      <w:marRight w:val="0"/>
                      <w:marTop w:val="0"/>
                      <w:marBottom w:val="0"/>
                      <w:divBdr>
                        <w:top w:val="none" w:sz="0" w:space="0" w:color="auto"/>
                        <w:left w:val="none" w:sz="0" w:space="0" w:color="auto"/>
                        <w:bottom w:val="none" w:sz="0" w:space="0" w:color="auto"/>
                        <w:right w:val="none" w:sz="0" w:space="0" w:color="auto"/>
                      </w:divBdr>
                    </w:div>
                  </w:divsChild>
                </w:div>
                <w:div w:id="1622178119">
                  <w:marLeft w:val="0"/>
                  <w:marRight w:val="0"/>
                  <w:marTop w:val="0"/>
                  <w:marBottom w:val="0"/>
                  <w:divBdr>
                    <w:top w:val="none" w:sz="0" w:space="0" w:color="auto"/>
                    <w:left w:val="none" w:sz="0" w:space="0" w:color="auto"/>
                    <w:bottom w:val="none" w:sz="0" w:space="0" w:color="auto"/>
                    <w:right w:val="none" w:sz="0" w:space="0" w:color="auto"/>
                  </w:divBdr>
                  <w:divsChild>
                    <w:div w:id="487282576">
                      <w:marLeft w:val="0"/>
                      <w:marRight w:val="0"/>
                      <w:marTop w:val="0"/>
                      <w:marBottom w:val="0"/>
                      <w:divBdr>
                        <w:top w:val="none" w:sz="0" w:space="0" w:color="auto"/>
                        <w:left w:val="none" w:sz="0" w:space="0" w:color="auto"/>
                        <w:bottom w:val="none" w:sz="0" w:space="0" w:color="auto"/>
                        <w:right w:val="none" w:sz="0" w:space="0" w:color="auto"/>
                      </w:divBdr>
                    </w:div>
                    <w:div w:id="1143354399">
                      <w:marLeft w:val="0"/>
                      <w:marRight w:val="0"/>
                      <w:marTop w:val="0"/>
                      <w:marBottom w:val="0"/>
                      <w:divBdr>
                        <w:top w:val="none" w:sz="0" w:space="0" w:color="auto"/>
                        <w:left w:val="none" w:sz="0" w:space="0" w:color="auto"/>
                        <w:bottom w:val="none" w:sz="0" w:space="0" w:color="auto"/>
                        <w:right w:val="none" w:sz="0" w:space="0" w:color="auto"/>
                      </w:divBdr>
                    </w:div>
                  </w:divsChild>
                </w:div>
                <w:div w:id="1755472175">
                  <w:marLeft w:val="0"/>
                  <w:marRight w:val="0"/>
                  <w:marTop w:val="0"/>
                  <w:marBottom w:val="0"/>
                  <w:divBdr>
                    <w:top w:val="none" w:sz="0" w:space="0" w:color="auto"/>
                    <w:left w:val="none" w:sz="0" w:space="0" w:color="auto"/>
                    <w:bottom w:val="none" w:sz="0" w:space="0" w:color="auto"/>
                    <w:right w:val="none" w:sz="0" w:space="0" w:color="auto"/>
                  </w:divBdr>
                  <w:divsChild>
                    <w:div w:id="676662325">
                      <w:marLeft w:val="0"/>
                      <w:marRight w:val="0"/>
                      <w:marTop w:val="0"/>
                      <w:marBottom w:val="0"/>
                      <w:divBdr>
                        <w:top w:val="none" w:sz="0" w:space="0" w:color="auto"/>
                        <w:left w:val="none" w:sz="0" w:space="0" w:color="auto"/>
                        <w:bottom w:val="none" w:sz="0" w:space="0" w:color="auto"/>
                        <w:right w:val="none" w:sz="0" w:space="0" w:color="auto"/>
                      </w:divBdr>
                    </w:div>
                    <w:div w:id="690493456">
                      <w:marLeft w:val="0"/>
                      <w:marRight w:val="0"/>
                      <w:marTop w:val="0"/>
                      <w:marBottom w:val="0"/>
                      <w:divBdr>
                        <w:top w:val="none" w:sz="0" w:space="0" w:color="auto"/>
                        <w:left w:val="none" w:sz="0" w:space="0" w:color="auto"/>
                        <w:bottom w:val="none" w:sz="0" w:space="0" w:color="auto"/>
                        <w:right w:val="none" w:sz="0" w:space="0" w:color="auto"/>
                      </w:divBdr>
                    </w:div>
                    <w:div w:id="8395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58545">
          <w:marLeft w:val="0"/>
          <w:marRight w:val="0"/>
          <w:marTop w:val="0"/>
          <w:marBottom w:val="0"/>
          <w:divBdr>
            <w:top w:val="none" w:sz="0" w:space="0" w:color="auto"/>
            <w:left w:val="none" w:sz="0" w:space="0" w:color="auto"/>
            <w:bottom w:val="none" w:sz="0" w:space="0" w:color="auto"/>
            <w:right w:val="none" w:sz="0" w:space="0" w:color="auto"/>
          </w:divBdr>
        </w:div>
        <w:div w:id="295108694">
          <w:marLeft w:val="0"/>
          <w:marRight w:val="0"/>
          <w:marTop w:val="0"/>
          <w:marBottom w:val="0"/>
          <w:divBdr>
            <w:top w:val="none" w:sz="0" w:space="0" w:color="auto"/>
            <w:left w:val="none" w:sz="0" w:space="0" w:color="auto"/>
            <w:bottom w:val="none" w:sz="0" w:space="0" w:color="auto"/>
            <w:right w:val="none" w:sz="0" w:space="0" w:color="auto"/>
          </w:divBdr>
        </w:div>
        <w:div w:id="298801062">
          <w:marLeft w:val="0"/>
          <w:marRight w:val="0"/>
          <w:marTop w:val="0"/>
          <w:marBottom w:val="0"/>
          <w:divBdr>
            <w:top w:val="none" w:sz="0" w:space="0" w:color="auto"/>
            <w:left w:val="none" w:sz="0" w:space="0" w:color="auto"/>
            <w:bottom w:val="none" w:sz="0" w:space="0" w:color="auto"/>
            <w:right w:val="none" w:sz="0" w:space="0" w:color="auto"/>
          </w:divBdr>
          <w:divsChild>
            <w:div w:id="410860362">
              <w:marLeft w:val="0"/>
              <w:marRight w:val="0"/>
              <w:marTop w:val="0"/>
              <w:marBottom w:val="0"/>
              <w:divBdr>
                <w:top w:val="none" w:sz="0" w:space="0" w:color="auto"/>
                <w:left w:val="none" w:sz="0" w:space="0" w:color="auto"/>
                <w:bottom w:val="none" w:sz="0" w:space="0" w:color="auto"/>
                <w:right w:val="none" w:sz="0" w:space="0" w:color="auto"/>
              </w:divBdr>
            </w:div>
          </w:divsChild>
        </w:div>
        <w:div w:id="306975956">
          <w:marLeft w:val="0"/>
          <w:marRight w:val="0"/>
          <w:marTop w:val="0"/>
          <w:marBottom w:val="0"/>
          <w:divBdr>
            <w:top w:val="none" w:sz="0" w:space="0" w:color="auto"/>
            <w:left w:val="none" w:sz="0" w:space="0" w:color="auto"/>
            <w:bottom w:val="none" w:sz="0" w:space="0" w:color="auto"/>
            <w:right w:val="none" w:sz="0" w:space="0" w:color="auto"/>
          </w:divBdr>
          <w:divsChild>
            <w:div w:id="272901266">
              <w:marLeft w:val="0"/>
              <w:marRight w:val="0"/>
              <w:marTop w:val="0"/>
              <w:marBottom w:val="0"/>
              <w:divBdr>
                <w:top w:val="none" w:sz="0" w:space="0" w:color="auto"/>
                <w:left w:val="none" w:sz="0" w:space="0" w:color="auto"/>
                <w:bottom w:val="none" w:sz="0" w:space="0" w:color="auto"/>
                <w:right w:val="none" w:sz="0" w:space="0" w:color="auto"/>
              </w:divBdr>
            </w:div>
            <w:div w:id="280036045">
              <w:marLeft w:val="0"/>
              <w:marRight w:val="0"/>
              <w:marTop w:val="0"/>
              <w:marBottom w:val="0"/>
              <w:divBdr>
                <w:top w:val="none" w:sz="0" w:space="0" w:color="auto"/>
                <w:left w:val="none" w:sz="0" w:space="0" w:color="auto"/>
                <w:bottom w:val="none" w:sz="0" w:space="0" w:color="auto"/>
                <w:right w:val="none" w:sz="0" w:space="0" w:color="auto"/>
              </w:divBdr>
            </w:div>
            <w:div w:id="1714571729">
              <w:marLeft w:val="0"/>
              <w:marRight w:val="0"/>
              <w:marTop w:val="0"/>
              <w:marBottom w:val="0"/>
              <w:divBdr>
                <w:top w:val="none" w:sz="0" w:space="0" w:color="auto"/>
                <w:left w:val="none" w:sz="0" w:space="0" w:color="auto"/>
                <w:bottom w:val="none" w:sz="0" w:space="0" w:color="auto"/>
                <w:right w:val="none" w:sz="0" w:space="0" w:color="auto"/>
              </w:divBdr>
            </w:div>
            <w:div w:id="1833718870">
              <w:marLeft w:val="0"/>
              <w:marRight w:val="0"/>
              <w:marTop w:val="0"/>
              <w:marBottom w:val="0"/>
              <w:divBdr>
                <w:top w:val="none" w:sz="0" w:space="0" w:color="auto"/>
                <w:left w:val="none" w:sz="0" w:space="0" w:color="auto"/>
                <w:bottom w:val="none" w:sz="0" w:space="0" w:color="auto"/>
                <w:right w:val="none" w:sz="0" w:space="0" w:color="auto"/>
              </w:divBdr>
            </w:div>
            <w:div w:id="1929725118">
              <w:marLeft w:val="0"/>
              <w:marRight w:val="0"/>
              <w:marTop w:val="0"/>
              <w:marBottom w:val="0"/>
              <w:divBdr>
                <w:top w:val="none" w:sz="0" w:space="0" w:color="auto"/>
                <w:left w:val="none" w:sz="0" w:space="0" w:color="auto"/>
                <w:bottom w:val="none" w:sz="0" w:space="0" w:color="auto"/>
                <w:right w:val="none" w:sz="0" w:space="0" w:color="auto"/>
              </w:divBdr>
            </w:div>
          </w:divsChild>
        </w:div>
        <w:div w:id="356128530">
          <w:marLeft w:val="0"/>
          <w:marRight w:val="0"/>
          <w:marTop w:val="0"/>
          <w:marBottom w:val="0"/>
          <w:divBdr>
            <w:top w:val="none" w:sz="0" w:space="0" w:color="auto"/>
            <w:left w:val="none" w:sz="0" w:space="0" w:color="auto"/>
            <w:bottom w:val="none" w:sz="0" w:space="0" w:color="auto"/>
            <w:right w:val="none" w:sz="0" w:space="0" w:color="auto"/>
          </w:divBdr>
          <w:divsChild>
            <w:div w:id="382602151">
              <w:marLeft w:val="0"/>
              <w:marRight w:val="0"/>
              <w:marTop w:val="30"/>
              <w:marBottom w:val="30"/>
              <w:divBdr>
                <w:top w:val="none" w:sz="0" w:space="0" w:color="auto"/>
                <w:left w:val="none" w:sz="0" w:space="0" w:color="auto"/>
                <w:bottom w:val="none" w:sz="0" w:space="0" w:color="auto"/>
                <w:right w:val="none" w:sz="0" w:space="0" w:color="auto"/>
              </w:divBdr>
              <w:divsChild>
                <w:div w:id="519509593">
                  <w:marLeft w:val="0"/>
                  <w:marRight w:val="0"/>
                  <w:marTop w:val="0"/>
                  <w:marBottom w:val="0"/>
                  <w:divBdr>
                    <w:top w:val="none" w:sz="0" w:space="0" w:color="auto"/>
                    <w:left w:val="none" w:sz="0" w:space="0" w:color="auto"/>
                    <w:bottom w:val="none" w:sz="0" w:space="0" w:color="auto"/>
                    <w:right w:val="none" w:sz="0" w:space="0" w:color="auto"/>
                  </w:divBdr>
                  <w:divsChild>
                    <w:div w:id="20860437">
                      <w:marLeft w:val="0"/>
                      <w:marRight w:val="0"/>
                      <w:marTop w:val="0"/>
                      <w:marBottom w:val="0"/>
                      <w:divBdr>
                        <w:top w:val="none" w:sz="0" w:space="0" w:color="auto"/>
                        <w:left w:val="none" w:sz="0" w:space="0" w:color="auto"/>
                        <w:bottom w:val="none" w:sz="0" w:space="0" w:color="auto"/>
                        <w:right w:val="none" w:sz="0" w:space="0" w:color="auto"/>
                      </w:divBdr>
                    </w:div>
                  </w:divsChild>
                </w:div>
                <w:div w:id="1117797964">
                  <w:marLeft w:val="0"/>
                  <w:marRight w:val="0"/>
                  <w:marTop w:val="0"/>
                  <w:marBottom w:val="0"/>
                  <w:divBdr>
                    <w:top w:val="none" w:sz="0" w:space="0" w:color="auto"/>
                    <w:left w:val="none" w:sz="0" w:space="0" w:color="auto"/>
                    <w:bottom w:val="none" w:sz="0" w:space="0" w:color="auto"/>
                    <w:right w:val="none" w:sz="0" w:space="0" w:color="auto"/>
                  </w:divBdr>
                  <w:divsChild>
                    <w:div w:id="1795556070">
                      <w:marLeft w:val="0"/>
                      <w:marRight w:val="0"/>
                      <w:marTop w:val="0"/>
                      <w:marBottom w:val="0"/>
                      <w:divBdr>
                        <w:top w:val="none" w:sz="0" w:space="0" w:color="auto"/>
                        <w:left w:val="none" w:sz="0" w:space="0" w:color="auto"/>
                        <w:bottom w:val="none" w:sz="0" w:space="0" w:color="auto"/>
                        <w:right w:val="none" w:sz="0" w:space="0" w:color="auto"/>
                      </w:divBdr>
                    </w:div>
                  </w:divsChild>
                </w:div>
                <w:div w:id="1162350626">
                  <w:marLeft w:val="0"/>
                  <w:marRight w:val="0"/>
                  <w:marTop w:val="0"/>
                  <w:marBottom w:val="0"/>
                  <w:divBdr>
                    <w:top w:val="none" w:sz="0" w:space="0" w:color="auto"/>
                    <w:left w:val="none" w:sz="0" w:space="0" w:color="auto"/>
                    <w:bottom w:val="none" w:sz="0" w:space="0" w:color="auto"/>
                    <w:right w:val="none" w:sz="0" w:space="0" w:color="auto"/>
                  </w:divBdr>
                  <w:divsChild>
                    <w:div w:id="1867526529">
                      <w:marLeft w:val="0"/>
                      <w:marRight w:val="0"/>
                      <w:marTop w:val="0"/>
                      <w:marBottom w:val="0"/>
                      <w:divBdr>
                        <w:top w:val="none" w:sz="0" w:space="0" w:color="auto"/>
                        <w:left w:val="none" w:sz="0" w:space="0" w:color="auto"/>
                        <w:bottom w:val="none" w:sz="0" w:space="0" w:color="auto"/>
                        <w:right w:val="none" w:sz="0" w:space="0" w:color="auto"/>
                      </w:divBdr>
                    </w:div>
                  </w:divsChild>
                </w:div>
                <w:div w:id="1743091952">
                  <w:marLeft w:val="0"/>
                  <w:marRight w:val="0"/>
                  <w:marTop w:val="0"/>
                  <w:marBottom w:val="0"/>
                  <w:divBdr>
                    <w:top w:val="none" w:sz="0" w:space="0" w:color="auto"/>
                    <w:left w:val="none" w:sz="0" w:space="0" w:color="auto"/>
                    <w:bottom w:val="none" w:sz="0" w:space="0" w:color="auto"/>
                    <w:right w:val="none" w:sz="0" w:space="0" w:color="auto"/>
                  </w:divBdr>
                  <w:divsChild>
                    <w:div w:id="16474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45081">
          <w:marLeft w:val="0"/>
          <w:marRight w:val="0"/>
          <w:marTop w:val="0"/>
          <w:marBottom w:val="0"/>
          <w:divBdr>
            <w:top w:val="none" w:sz="0" w:space="0" w:color="auto"/>
            <w:left w:val="none" w:sz="0" w:space="0" w:color="auto"/>
            <w:bottom w:val="none" w:sz="0" w:space="0" w:color="auto"/>
            <w:right w:val="none" w:sz="0" w:space="0" w:color="auto"/>
          </w:divBdr>
        </w:div>
        <w:div w:id="383989714">
          <w:marLeft w:val="0"/>
          <w:marRight w:val="0"/>
          <w:marTop w:val="0"/>
          <w:marBottom w:val="0"/>
          <w:divBdr>
            <w:top w:val="none" w:sz="0" w:space="0" w:color="auto"/>
            <w:left w:val="none" w:sz="0" w:space="0" w:color="auto"/>
            <w:bottom w:val="none" w:sz="0" w:space="0" w:color="auto"/>
            <w:right w:val="none" w:sz="0" w:space="0" w:color="auto"/>
          </w:divBdr>
          <w:divsChild>
            <w:div w:id="2089158270">
              <w:marLeft w:val="0"/>
              <w:marRight w:val="0"/>
              <w:marTop w:val="30"/>
              <w:marBottom w:val="30"/>
              <w:divBdr>
                <w:top w:val="none" w:sz="0" w:space="0" w:color="auto"/>
                <w:left w:val="none" w:sz="0" w:space="0" w:color="auto"/>
                <w:bottom w:val="none" w:sz="0" w:space="0" w:color="auto"/>
                <w:right w:val="none" w:sz="0" w:space="0" w:color="auto"/>
              </w:divBdr>
              <w:divsChild>
                <w:div w:id="15279637">
                  <w:marLeft w:val="0"/>
                  <w:marRight w:val="0"/>
                  <w:marTop w:val="0"/>
                  <w:marBottom w:val="0"/>
                  <w:divBdr>
                    <w:top w:val="none" w:sz="0" w:space="0" w:color="auto"/>
                    <w:left w:val="none" w:sz="0" w:space="0" w:color="auto"/>
                    <w:bottom w:val="none" w:sz="0" w:space="0" w:color="auto"/>
                    <w:right w:val="none" w:sz="0" w:space="0" w:color="auto"/>
                  </w:divBdr>
                  <w:divsChild>
                    <w:div w:id="1880387885">
                      <w:marLeft w:val="0"/>
                      <w:marRight w:val="0"/>
                      <w:marTop w:val="0"/>
                      <w:marBottom w:val="0"/>
                      <w:divBdr>
                        <w:top w:val="none" w:sz="0" w:space="0" w:color="auto"/>
                        <w:left w:val="none" w:sz="0" w:space="0" w:color="auto"/>
                        <w:bottom w:val="none" w:sz="0" w:space="0" w:color="auto"/>
                        <w:right w:val="none" w:sz="0" w:space="0" w:color="auto"/>
                      </w:divBdr>
                    </w:div>
                  </w:divsChild>
                </w:div>
                <w:div w:id="236092088">
                  <w:marLeft w:val="0"/>
                  <w:marRight w:val="0"/>
                  <w:marTop w:val="0"/>
                  <w:marBottom w:val="0"/>
                  <w:divBdr>
                    <w:top w:val="none" w:sz="0" w:space="0" w:color="auto"/>
                    <w:left w:val="none" w:sz="0" w:space="0" w:color="auto"/>
                    <w:bottom w:val="none" w:sz="0" w:space="0" w:color="auto"/>
                    <w:right w:val="none" w:sz="0" w:space="0" w:color="auto"/>
                  </w:divBdr>
                  <w:divsChild>
                    <w:div w:id="67964279">
                      <w:marLeft w:val="0"/>
                      <w:marRight w:val="0"/>
                      <w:marTop w:val="0"/>
                      <w:marBottom w:val="0"/>
                      <w:divBdr>
                        <w:top w:val="none" w:sz="0" w:space="0" w:color="auto"/>
                        <w:left w:val="none" w:sz="0" w:space="0" w:color="auto"/>
                        <w:bottom w:val="none" w:sz="0" w:space="0" w:color="auto"/>
                        <w:right w:val="none" w:sz="0" w:space="0" w:color="auto"/>
                      </w:divBdr>
                    </w:div>
                  </w:divsChild>
                </w:div>
                <w:div w:id="402724693">
                  <w:marLeft w:val="0"/>
                  <w:marRight w:val="0"/>
                  <w:marTop w:val="0"/>
                  <w:marBottom w:val="0"/>
                  <w:divBdr>
                    <w:top w:val="none" w:sz="0" w:space="0" w:color="auto"/>
                    <w:left w:val="none" w:sz="0" w:space="0" w:color="auto"/>
                    <w:bottom w:val="none" w:sz="0" w:space="0" w:color="auto"/>
                    <w:right w:val="none" w:sz="0" w:space="0" w:color="auto"/>
                  </w:divBdr>
                  <w:divsChild>
                    <w:div w:id="120538791">
                      <w:marLeft w:val="0"/>
                      <w:marRight w:val="0"/>
                      <w:marTop w:val="0"/>
                      <w:marBottom w:val="0"/>
                      <w:divBdr>
                        <w:top w:val="none" w:sz="0" w:space="0" w:color="auto"/>
                        <w:left w:val="none" w:sz="0" w:space="0" w:color="auto"/>
                        <w:bottom w:val="none" w:sz="0" w:space="0" w:color="auto"/>
                        <w:right w:val="none" w:sz="0" w:space="0" w:color="auto"/>
                      </w:divBdr>
                    </w:div>
                  </w:divsChild>
                </w:div>
                <w:div w:id="764157767">
                  <w:marLeft w:val="0"/>
                  <w:marRight w:val="0"/>
                  <w:marTop w:val="0"/>
                  <w:marBottom w:val="0"/>
                  <w:divBdr>
                    <w:top w:val="none" w:sz="0" w:space="0" w:color="auto"/>
                    <w:left w:val="none" w:sz="0" w:space="0" w:color="auto"/>
                    <w:bottom w:val="none" w:sz="0" w:space="0" w:color="auto"/>
                    <w:right w:val="none" w:sz="0" w:space="0" w:color="auto"/>
                  </w:divBdr>
                  <w:divsChild>
                    <w:div w:id="526598113">
                      <w:marLeft w:val="0"/>
                      <w:marRight w:val="0"/>
                      <w:marTop w:val="0"/>
                      <w:marBottom w:val="0"/>
                      <w:divBdr>
                        <w:top w:val="none" w:sz="0" w:space="0" w:color="auto"/>
                        <w:left w:val="none" w:sz="0" w:space="0" w:color="auto"/>
                        <w:bottom w:val="none" w:sz="0" w:space="0" w:color="auto"/>
                        <w:right w:val="none" w:sz="0" w:space="0" w:color="auto"/>
                      </w:divBdr>
                    </w:div>
                  </w:divsChild>
                </w:div>
                <w:div w:id="918297133">
                  <w:marLeft w:val="0"/>
                  <w:marRight w:val="0"/>
                  <w:marTop w:val="0"/>
                  <w:marBottom w:val="0"/>
                  <w:divBdr>
                    <w:top w:val="none" w:sz="0" w:space="0" w:color="auto"/>
                    <w:left w:val="none" w:sz="0" w:space="0" w:color="auto"/>
                    <w:bottom w:val="none" w:sz="0" w:space="0" w:color="auto"/>
                    <w:right w:val="none" w:sz="0" w:space="0" w:color="auto"/>
                  </w:divBdr>
                  <w:divsChild>
                    <w:div w:id="1959873639">
                      <w:marLeft w:val="0"/>
                      <w:marRight w:val="0"/>
                      <w:marTop w:val="0"/>
                      <w:marBottom w:val="0"/>
                      <w:divBdr>
                        <w:top w:val="none" w:sz="0" w:space="0" w:color="auto"/>
                        <w:left w:val="none" w:sz="0" w:space="0" w:color="auto"/>
                        <w:bottom w:val="none" w:sz="0" w:space="0" w:color="auto"/>
                        <w:right w:val="none" w:sz="0" w:space="0" w:color="auto"/>
                      </w:divBdr>
                    </w:div>
                  </w:divsChild>
                </w:div>
                <w:div w:id="1047527621">
                  <w:marLeft w:val="0"/>
                  <w:marRight w:val="0"/>
                  <w:marTop w:val="0"/>
                  <w:marBottom w:val="0"/>
                  <w:divBdr>
                    <w:top w:val="none" w:sz="0" w:space="0" w:color="auto"/>
                    <w:left w:val="none" w:sz="0" w:space="0" w:color="auto"/>
                    <w:bottom w:val="none" w:sz="0" w:space="0" w:color="auto"/>
                    <w:right w:val="none" w:sz="0" w:space="0" w:color="auto"/>
                  </w:divBdr>
                  <w:divsChild>
                    <w:div w:id="1227373187">
                      <w:marLeft w:val="0"/>
                      <w:marRight w:val="0"/>
                      <w:marTop w:val="0"/>
                      <w:marBottom w:val="0"/>
                      <w:divBdr>
                        <w:top w:val="none" w:sz="0" w:space="0" w:color="auto"/>
                        <w:left w:val="none" w:sz="0" w:space="0" w:color="auto"/>
                        <w:bottom w:val="none" w:sz="0" w:space="0" w:color="auto"/>
                        <w:right w:val="none" w:sz="0" w:space="0" w:color="auto"/>
                      </w:divBdr>
                    </w:div>
                  </w:divsChild>
                </w:div>
                <w:div w:id="1099956346">
                  <w:marLeft w:val="0"/>
                  <w:marRight w:val="0"/>
                  <w:marTop w:val="0"/>
                  <w:marBottom w:val="0"/>
                  <w:divBdr>
                    <w:top w:val="none" w:sz="0" w:space="0" w:color="auto"/>
                    <w:left w:val="none" w:sz="0" w:space="0" w:color="auto"/>
                    <w:bottom w:val="none" w:sz="0" w:space="0" w:color="auto"/>
                    <w:right w:val="none" w:sz="0" w:space="0" w:color="auto"/>
                  </w:divBdr>
                  <w:divsChild>
                    <w:div w:id="568544193">
                      <w:marLeft w:val="0"/>
                      <w:marRight w:val="0"/>
                      <w:marTop w:val="0"/>
                      <w:marBottom w:val="0"/>
                      <w:divBdr>
                        <w:top w:val="none" w:sz="0" w:space="0" w:color="auto"/>
                        <w:left w:val="none" w:sz="0" w:space="0" w:color="auto"/>
                        <w:bottom w:val="none" w:sz="0" w:space="0" w:color="auto"/>
                        <w:right w:val="none" w:sz="0" w:space="0" w:color="auto"/>
                      </w:divBdr>
                    </w:div>
                  </w:divsChild>
                </w:div>
                <w:div w:id="2028023271">
                  <w:marLeft w:val="0"/>
                  <w:marRight w:val="0"/>
                  <w:marTop w:val="0"/>
                  <w:marBottom w:val="0"/>
                  <w:divBdr>
                    <w:top w:val="none" w:sz="0" w:space="0" w:color="auto"/>
                    <w:left w:val="none" w:sz="0" w:space="0" w:color="auto"/>
                    <w:bottom w:val="none" w:sz="0" w:space="0" w:color="auto"/>
                    <w:right w:val="none" w:sz="0" w:space="0" w:color="auto"/>
                  </w:divBdr>
                  <w:divsChild>
                    <w:div w:id="10980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0775">
          <w:marLeft w:val="0"/>
          <w:marRight w:val="0"/>
          <w:marTop w:val="0"/>
          <w:marBottom w:val="0"/>
          <w:divBdr>
            <w:top w:val="none" w:sz="0" w:space="0" w:color="auto"/>
            <w:left w:val="none" w:sz="0" w:space="0" w:color="auto"/>
            <w:bottom w:val="none" w:sz="0" w:space="0" w:color="auto"/>
            <w:right w:val="none" w:sz="0" w:space="0" w:color="auto"/>
          </w:divBdr>
          <w:divsChild>
            <w:div w:id="506408293">
              <w:marLeft w:val="0"/>
              <w:marRight w:val="0"/>
              <w:marTop w:val="0"/>
              <w:marBottom w:val="0"/>
              <w:divBdr>
                <w:top w:val="none" w:sz="0" w:space="0" w:color="auto"/>
                <w:left w:val="none" w:sz="0" w:space="0" w:color="auto"/>
                <w:bottom w:val="none" w:sz="0" w:space="0" w:color="auto"/>
                <w:right w:val="none" w:sz="0" w:space="0" w:color="auto"/>
              </w:divBdr>
            </w:div>
          </w:divsChild>
        </w:div>
        <w:div w:id="411511727">
          <w:marLeft w:val="0"/>
          <w:marRight w:val="0"/>
          <w:marTop w:val="0"/>
          <w:marBottom w:val="0"/>
          <w:divBdr>
            <w:top w:val="none" w:sz="0" w:space="0" w:color="auto"/>
            <w:left w:val="none" w:sz="0" w:space="0" w:color="auto"/>
            <w:bottom w:val="none" w:sz="0" w:space="0" w:color="auto"/>
            <w:right w:val="none" w:sz="0" w:space="0" w:color="auto"/>
          </w:divBdr>
        </w:div>
        <w:div w:id="442268647">
          <w:marLeft w:val="0"/>
          <w:marRight w:val="0"/>
          <w:marTop w:val="0"/>
          <w:marBottom w:val="0"/>
          <w:divBdr>
            <w:top w:val="none" w:sz="0" w:space="0" w:color="auto"/>
            <w:left w:val="none" w:sz="0" w:space="0" w:color="auto"/>
            <w:bottom w:val="none" w:sz="0" w:space="0" w:color="auto"/>
            <w:right w:val="none" w:sz="0" w:space="0" w:color="auto"/>
          </w:divBdr>
        </w:div>
        <w:div w:id="484203106">
          <w:marLeft w:val="0"/>
          <w:marRight w:val="0"/>
          <w:marTop w:val="0"/>
          <w:marBottom w:val="0"/>
          <w:divBdr>
            <w:top w:val="none" w:sz="0" w:space="0" w:color="auto"/>
            <w:left w:val="none" w:sz="0" w:space="0" w:color="auto"/>
            <w:bottom w:val="none" w:sz="0" w:space="0" w:color="auto"/>
            <w:right w:val="none" w:sz="0" w:space="0" w:color="auto"/>
          </w:divBdr>
        </w:div>
        <w:div w:id="504058948">
          <w:marLeft w:val="0"/>
          <w:marRight w:val="0"/>
          <w:marTop w:val="0"/>
          <w:marBottom w:val="0"/>
          <w:divBdr>
            <w:top w:val="none" w:sz="0" w:space="0" w:color="auto"/>
            <w:left w:val="none" w:sz="0" w:space="0" w:color="auto"/>
            <w:bottom w:val="none" w:sz="0" w:space="0" w:color="auto"/>
            <w:right w:val="none" w:sz="0" w:space="0" w:color="auto"/>
          </w:divBdr>
        </w:div>
        <w:div w:id="514197578">
          <w:marLeft w:val="0"/>
          <w:marRight w:val="0"/>
          <w:marTop w:val="0"/>
          <w:marBottom w:val="0"/>
          <w:divBdr>
            <w:top w:val="none" w:sz="0" w:space="0" w:color="auto"/>
            <w:left w:val="none" w:sz="0" w:space="0" w:color="auto"/>
            <w:bottom w:val="none" w:sz="0" w:space="0" w:color="auto"/>
            <w:right w:val="none" w:sz="0" w:space="0" w:color="auto"/>
          </w:divBdr>
          <w:divsChild>
            <w:div w:id="1243642642">
              <w:marLeft w:val="0"/>
              <w:marRight w:val="0"/>
              <w:marTop w:val="0"/>
              <w:marBottom w:val="0"/>
              <w:divBdr>
                <w:top w:val="none" w:sz="0" w:space="0" w:color="auto"/>
                <w:left w:val="none" w:sz="0" w:space="0" w:color="auto"/>
                <w:bottom w:val="none" w:sz="0" w:space="0" w:color="auto"/>
                <w:right w:val="none" w:sz="0" w:space="0" w:color="auto"/>
              </w:divBdr>
            </w:div>
          </w:divsChild>
        </w:div>
        <w:div w:id="551505308">
          <w:marLeft w:val="0"/>
          <w:marRight w:val="0"/>
          <w:marTop w:val="0"/>
          <w:marBottom w:val="0"/>
          <w:divBdr>
            <w:top w:val="none" w:sz="0" w:space="0" w:color="auto"/>
            <w:left w:val="none" w:sz="0" w:space="0" w:color="auto"/>
            <w:bottom w:val="none" w:sz="0" w:space="0" w:color="auto"/>
            <w:right w:val="none" w:sz="0" w:space="0" w:color="auto"/>
          </w:divBdr>
          <w:divsChild>
            <w:div w:id="1320426248">
              <w:marLeft w:val="0"/>
              <w:marRight w:val="0"/>
              <w:marTop w:val="0"/>
              <w:marBottom w:val="0"/>
              <w:divBdr>
                <w:top w:val="none" w:sz="0" w:space="0" w:color="auto"/>
                <w:left w:val="none" w:sz="0" w:space="0" w:color="auto"/>
                <w:bottom w:val="none" w:sz="0" w:space="0" w:color="auto"/>
                <w:right w:val="none" w:sz="0" w:space="0" w:color="auto"/>
              </w:divBdr>
            </w:div>
          </w:divsChild>
        </w:div>
        <w:div w:id="551578006">
          <w:marLeft w:val="0"/>
          <w:marRight w:val="0"/>
          <w:marTop w:val="0"/>
          <w:marBottom w:val="0"/>
          <w:divBdr>
            <w:top w:val="none" w:sz="0" w:space="0" w:color="auto"/>
            <w:left w:val="none" w:sz="0" w:space="0" w:color="auto"/>
            <w:bottom w:val="none" w:sz="0" w:space="0" w:color="auto"/>
            <w:right w:val="none" w:sz="0" w:space="0" w:color="auto"/>
          </w:divBdr>
        </w:div>
        <w:div w:id="567957308">
          <w:marLeft w:val="0"/>
          <w:marRight w:val="0"/>
          <w:marTop w:val="0"/>
          <w:marBottom w:val="0"/>
          <w:divBdr>
            <w:top w:val="none" w:sz="0" w:space="0" w:color="auto"/>
            <w:left w:val="none" w:sz="0" w:space="0" w:color="auto"/>
            <w:bottom w:val="none" w:sz="0" w:space="0" w:color="auto"/>
            <w:right w:val="none" w:sz="0" w:space="0" w:color="auto"/>
          </w:divBdr>
        </w:div>
        <w:div w:id="570506623">
          <w:marLeft w:val="0"/>
          <w:marRight w:val="0"/>
          <w:marTop w:val="0"/>
          <w:marBottom w:val="0"/>
          <w:divBdr>
            <w:top w:val="none" w:sz="0" w:space="0" w:color="auto"/>
            <w:left w:val="none" w:sz="0" w:space="0" w:color="auto"/>
            <w:bottom w:val="none" w:sz="0" w:space="0" w:color="auto"/>
            <w:right w:val="none" w:sz="0" w:space="0" w:color="auto"/>
          </w:divBdr>
        </w:div>
        <w:div w:id="603734401">
          <w:marLeft w:val="0"/>
          <w:marRight w:val="0"/>
          <w:marTop w:val="0"/>
          <w:marBottom w:val="0"/>
          <w:divBdr>
            <w:top w:val="none" w:sz="0" w:space="0" w:color="auto"/>
            <w:left w:val="none" w:sz="0" w:space="0" w:color="auto"/>
            <w:bottom w:val="none" w:sz="0" w:space="0" w:color="auto"/>
            <w:right w:val="none" w:sz="0" w:space="0" w:color="auto"/>
          </w:divBdr>
        </w:div>
        <w:div w:id="615673320">
          <w:marLeft w:val="0"/>
          <w:marRight w:val="0"/>
          <w:marTop w:val="0"/>
          <w:marBottom w:val="0"/>
          <w:divBdr>
            <w:top w:val="none" w:sz="0" w:space="0" w:color="auto"/>
            <w:left w:val="none" w:sz="0" w:space="0" w:color="auto"/>
            <w:bottom w:val="none" w:sz="0" w:space="0" w:color="auto"/>
            <w:right w:val="none" w:sz="0" w:space="0" w:color="auto"/>
          </w:divBdr>
        </w:div>
        <w:div w:id="691229399">
          <w:marLeft w:val="0"/>
          <w:marRight w:val="0"/>
          <w:marTop w:val="0"/>
          <w:marBottom w:val="0"/>
          <w:divBdr>
            <w:top w:val="none" w:sz="0" w:space="0" w:color="auto"/>
            <w:left w:val="none" w:sz="0" w:space="0" w:color="auto"/>
            <w:bottom w:val="none" w:sz="0" w:space="0" w:color="auto"/>
            <w:right w:val="none" w:sz="0" w:space="0" w:color="auto"/>
          </w:divBdr>
          <w:divsChild>
            <w:div w:id="931668338">
              <w:marLeft w:val="0"/>
              <w:marRight w:val="0"/>
              <w:marTop w:val="30"/>
              <w:marBottom w:val="30"/>
              <w:divBdr>
                <w:top w:val="none" w:sz="0" w:space="0" w:color="auto"/>
                <w:left w:val="none" w:sz="0" w:space="0" w:color="auto"/>
                <w:bottom w:val="none" w:sz="0" w:space="0" w:color="auto"/>
                <w:right w:val="none" w:sz="0" w:space="0" w:color="auto"/>
              </w:divBdr>
              <w:divsChild>
                <w:div w:id="7950782">
                  <w:marLeft w:val="0"/>
                  <w:marRight w:val="0"/>
                  <w:marTop w:val="0"/>
                  <w:marBottom w:val="0"/>
                  <w:divBdr>
                    <w:top w:val="none" w:sz="0" w:space="0" w:color="auto"/>
                    <w:left w:val="none" w:sz="0" w:space="0" w:color="auto"/>
                    <w:bottom w:val="none" w:sz="0" w:space="0" w:color="auto"/>
                    <w:right w:val="none" w:sz="0" w:space="0" w:color="auto"/>
                  </w:divBdr>
                  <w:divsChild>
                    <w:div w:id="416054758">
                      <w:marLeft w:val="0"/>
                      <w:marRight w:val="0"/>
                      <w:marTop w:val="0"/>
                      <w:marBottom w:val="0"/>
                      <w:divBdr>
                        <w:top w:val="none" w:sz="0" w:space="0" w:color="auto"/>
                        <w:left w:val="none" w:sz="0" w:space="0" w:color="auto"/>
                        <w:bottom w:val="none" w:sz="0" w:space="0" w:color="auto"/>
                        <w:right w:val="none" w:sz="0" w:space="0" w:color="auto"/>
                      </w:divBdr>
                    </w:div>
                  </w:divsChild>
                </w:div>
                <w:div w:id="256594347">
                  <w:marLeft w:val="0"/>
                  <w:marRight w:val="0"/>
                  <w:marTop w:val="0"/>
                  <w:marBottom w:val="0"/>
                  <w:divBdr>
                    <w:top w:val="none" w:sz="0" w:space="0" w:color="auto"/>
                    <w:left w:val="none" w:sz="0" w:space="0" w:color="auto"/>
                    <w:bottom w:val="none" w:sz="0" w:space="0" w:color="auto"/>
                    <w:right w:val="none" w:sz="0" w:space="0" w:color="auto"/>
                  </w:divBdr>
                  <w:divsChild>
                    <w:div w:id="1423720059">
                      <w:marLeft w:val="0"/>
                      <w:marRight w:val="0"/>
                      <w:marTop w:val="0"/>
                      <w:marBottom w:val="0"/>
                      <w:divBdr>
                        <w:top w:val="none" w:sz="0" w:space="0" w:color="auto"/>
                        <w:left w:val="none" w:sz="0" w:space="0" w:color="auto"/>
                        <w:bottom w:val="none" w:sz="0" w:space="0" w:color="auto"/>
                        <w:right w:val="none" w:sz="0" w:space="0" w:color="auto"/>
                      </w:divBdr>
                    </w:div>
                  </w:divsChild>
                </w:div>
                <w:div w:id="270553674">
                  <w:marLeft w:val="0"/>
                  <w:marRight w:val="0"/>
                  <w:marTop w:val="0"/>
                  <w:marBottom w:val="0"/>
                  <w:divBdr>
                    <w:top w:val="none" w:sz="0" w:space="0" w:color="auto"/>
                    <w:left w:val="none" w:sz="0" w:space="0" w:color="auto"/>
                    <w:bottom w:val="none" w:sz="0" w:space="0" w:color="auto"/>
                    <w:right w:val="none" w:sz="0" w:space="0" w:color="auto"/>
                  </w:divBdr>
                  <w:divsChild>
                    <w:div w:id="827523713">
                      <w:marLeft w:val="0"/>
                      <w:marRight w:val="0"/>
                      <w:marTop w:val="0"/>
                      <w:marBottom w:val="0"/>
                      <w:divBdr>
                        <w:top w:val="none" w:sz="0" w:space="0" w:color="auto"/>
                        <w:left w:val="none" w:sz="0" w:space="0" w:color="auto"/>
                        <w:bottom w:val="none" w:sz="0" w:space="0" w:color="auto"/>
                        <w:right w:val="none" w:sz="0" w:space="0" w:color="auto"/>
                      </w:divBdr>
                    </w:div>
                  </w:divsChild>
                </w:div>
                <w:div w:id="1551384823">
                  <w:marLeft w:val="0"/>
                  <w:marRight w:val="0"/>
                  <w:marTop w:val="0"/>
                  <w:marBottom w:val="0"/>
                  <w:divBdr>
                    <w:top w:val="none" w:sz="0" w:space="0" w:color="auto"/>
                    <w:left w:val="none" w:sz="0" w:space="0" w:color="auto"/>
                    <w:bottom w:val="none" w:sz="0" w:space="0" w:color="auto"/>
                    <w:right w:val="none" w:sz="0" w:space="0" w:color="auto"/>
                  </w:divBdr>
                  <w:divsChild>
                    <w:div w:id="30737749">
                      <w:marLeft w:val="0"/>
                      <w:marRight w:val="0"/>
                      <w:marTop w:val="0"/>
                      <w:marBottom w:val="0"/>
                      <w:divBdr>
                        <w:top w:val="none" w:sz="0" w:space="0" w:color="auto"/>
                        <w:left w:val="none" w:sz="0" w:space="0" w:color="auto"/>
                        <w:bottom w:val="none" w:sz="0" w:space="0" w:color="auto"/>
                        <w:right w:val="none" w:sz="0" w:space="0" w:color="auto"/>
                      </w:divBdr>
                    </w:div>
                    <w:div w:id="126121417">
                      <w:marLeft w:val="0"/>
                      <w:marRight w:val="0"/>
                      <w:marTop w:val="0"/>
                      <w:marBottom w:val="0"/>
                      <w:divBdr>
                        <w:top w:val="none" w:sz="0" w:space="0" w:color="auto"/>
                        <w:left w:val="none" w:sz="0" w:space="0" w:color="auto"/>
                        <w:bottom w:val="none" w:sz="0" w:space="0" w:color="auto"/>
                        <w:right w:val="none" w:sz="0" w:space="0" w:color="auto"/>
                      </w:divBdr>
                    </w:div>
                    <w:div w:id="440418639">
                      <w:marLeft w:val="0"/>
                      <w:marRight w:val="0"/>
                      <w:marTop w:val="0"/>
                      <w:marBottom w:val="0"/>
                      <w:divBdr>
                        <w:top w:val="none" w:sz="0" w:space="0" w:color="auto"/>
                        <w:left w:val="none" w:sz="0" w:space="0" w:color="auto"/>
                        <w:bottom w:val="none" w:sz="0" w:space="0" w:color="auto"/>
                        <w:right w:val="none" w:sz="0" w:space="0" w:color="auto"/>
                      </w:divBdr>
                    </w:div>
                    <w:div w:id="478112788">
                      <w:marLeft w:val="0"/>
                      <w:marRight w:val="0"/>
                      <w:marTop w:val="0"/>
                      <w:marBottom w:val="0"/>
                      <w:divBdr>
                        <w:top w:val="none" w:sz="0" w:space="0" w:color="auto"/>
                        <w:left w:val="none" w:sz="0" w:space="0" w:color="auto"/>
                        <w:bottom w:val="none" w:sz="0" w:space="0" w:color="auto"/>
                        <w:right w:val="none" w:sz="0" w:space="0" w:color="auto"/>
                      </w:divBdr>
                    </w:div>
                    <w:div w:id="1078795049">
                      <w:marLeft w:val="0"/>
                      <w:marRight w:val="0"/>
                      <w:marTop w:val="0"/>
                      <w:marBottom w:val="0"/>
                      <w:divBdr>
                        <w:top w:val="none" w:sz="0" w:space="0" w:color="auto"/>
                        <w:left w:val="none" w:sz="0" w:space="0" w:color="auto"/>
                        <w:bottom w:val="none" w:sz="0" w:space="0" w:color="auto"/>
                        <w:right w:val="none" w:sz="0" w:space="0" w:color="auto"/>
                      </w:divBdr>
                    </w:div>
                    <w:div w:id="1082069321">
                      <w:marLeft w:val="0"/>
                      <w:marRight w:val="0"/>
                      <w:marTop w:val="0"/>
                      <w:marBottom w:val="0"/>
                      <w:divBdr>
                        <w:top w:val="none" w:sz="0" w:space="0" w:color="auto"/>
                        <w:left w:val="none" w:sz="0" w:space="0" w:color="auto"/>
                        <w:bottom w:val="none" w:sz="0" w:space="0" w:color="auto"/>
                        <w:right w:val="none" w:sz="0" w:space="0" w:color="auto"/>
                      </w:divBdr>
                    </w:div>
                    <w:div w:id="1246109791">
                      <w:marLeft w:val="0"/>
                      <w:marRight w:val="0"/>
                      <w:marTop w:val="0"/>
                      <w:marBottom w:val="0"/>
                      <w:divBdr>
                        <w:top w:val="none" w:sz="0" w:space="0" w:color="auto"/>
                        <w:left w:val="none" w:sz="0" w:space="0" w:color="auto"/>
                        <w:bottom w:val="none" w:sz="0" w:space="0" w:color="auto"/>
                        <w:right w:val="none" w:sz="0" w:space="0" w:color="auto"/>
                      </w:divBdr>
                    </w:div>
                    <w:div w:id="1618024958">
                      <w:marLeft w:val="0"/>
                      <w:marRight w:val="0"/>
                      <w:marTop w:val="0"/>
                      <w:marBottom w:val="0"/>
                      <w:divBdr>
                        <w:top w:val="none" w:sz="0" w:space="0" w:color="auto"/>
                        <w:left w:val="none" w:sz="0" w:space="0" w:color="auto"/>
                        <w:bottom w:val="none" w:sz="0" w:space="0" w:color="auto"/>
                        <w:right w:val="none" w:sz="0" w:space="0" w:color="auto"/>
                      </w:divBdr>
                    </w:div>
                  </w:divsChild>
                </w:div>
                <w:div w:id="1897542853">
                  <w:marLeft w:val="0"/>
                  <w:marRight w:val="0"/>
                  <w:marTop w:val="0"/>
                  <w:marBottom w:val="0"/>
                  <w:divBdr>
                    <w:top w:val="none" w:sz="0" w:space="0" w:color="auto"/>
                    <w:left w:val="none" w:sz="0" w:space="0" w:color="auto"/>
                    <w:bottom w:val="none" w:sz="0" w:space="0" w:color="auto"/>
                    <w:right w:val="none" w:sz="0" w:space="0" w:color="auto"/>
                  </w:divBdr>
                  <w:divsChild>
                    <w:div w:id="1159350587">
                      <w:marLeft w:val="0"/>
                      <w:marRight w:val="0"/>
                      <w:marTop w:val="0"/>
                      <w:marBottom w:val="0"/>
                      <w:divBdr>
                        <w:top w:val="none" w:sz="0" w:space="0" w:color="auto"/>
                        <w:left w:val="none" w:sz="0" w:space="0" w:color="auto"/>
                        <w:bottom w:val="none" w:sz="0" w:space="0" w:color="auto"/>
                        <w:right w:val="none" w:sz="0" w:space="0" w:color="auto"/>
                      </w:divBdr>
                    </w:div>
                    <w:div w:id="1898784349">
                      <w:marLeft w:val="0"/>
                      <w:marRight w:val="0"/>
                      <w:marTop w:val="0"/>
                      <w:marBottom w:val="0"/>
                      <w:divBdr>
                        <w:top w:val="none" w:sz="0" w:space="0" w:color="auto"/>
                        <w:left w:val="none" w:sz="0" w:space="0" w:color="auto"/>
                        <w:bottom w:val="none" w:sz="0" w:space="0" w:color="auto"/>
                        <w:right w:val="none" w:sz="0" w:space="0" w:color="auto"/>
                      </w:divBdr>
                    </w:div>
                    <w:div w:id="1929000736">
                      <w:marLeft w:val="0"/>
                      <w:marRight w:val="0"/>
                      <w:marTop w:val="0"/>
                      <w:marBottom w:val="0"/>
                      <w:divBdr>
                        <w:top w:val="none" w:sz="0" w:space="0" w:color="auto"/>
                        <w:left w:val="none" w:sz="0" w:space="0" w:color="auto"/>
                        <w:bottom w:val="none" w:sz="0" w:space="0" w:color="auto"/>
                        <w:right w:val="none" w:sz="0" w:space="0" w:color="auto"/>
                      </w:divBdr>
                    </w:div>
                  </w:divsChild>
                </w:div>
                <w:div w:id="2121561772">
                  <w:marLeft w:val="0"/>
                  <w:marRight w:val="0"/>
                  <w:marTop w:val="0"/>
                  <w:marBottom w:val="0"/>
                  <w:divBdr>
                    <w:top w:val="none" w:sz="0" w:space="0" w:color="auto"/>
                    <w:left w:val="none" w:sz="0" w:space="0" w:color="auto"/>
                    <w:bottom w:val="none" w:sz="0" w:space="0" w:color="auto"/>
                    <w:right w:val="none" w:sz="0" w:space="0" w:color="auto"/>
                  </w:divBdr>
                  <w:divsChild>
                    <w:div w:id="76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3415">
          <w:marLeft w:val="0"/>
          <w:marRight w:val="0"/>
          <w:marTop w:val="0"/>
          <w:marBottom w:val="0"/>
          <w:divBdr>
            <w:top w:val="none" w:sz="0" w:space="0" w:color="auto"/>
            <w:left w:val="none" w:sz="0" w:space="0" w:color="auto"/>
            <w:bottom w:val="none" w:sz="0" w:space="0" w:color="auto"/>
            <w:right w:val="none" w:sz="0" w:space="0" w:color="auto"/>
          </w:divBdr>
        </w:div>
        <w:div w:id="738289355">
          <w:marLeft w:val="0"/>
          <w:marRight w:val="0"/>
          <w:marTop w:val="0"/>
          <w:marBottom w:val="0"/>
          <w:divBdr>
            <w:top w:val="none" w:sz="0" w:space="0" w:color="auto"/>
            <w:left w:val="none" w:sz="0" w:space="0" w:color="auto"/>
            <w:bottom w:val="none" w:sz="0" w:space="0" w:color="auto"/>
            <w:right w:val="none" w:sz="0" w:space="0" w:color="auto"/>
          </w:divBdr>
        </w:div>
        <w:div w:id="742215097">
          <w:marLeft w:val="0"/>
          <w:marRight w:val="0"/>
          <w:marTop w:val="0"/>
          <w:marBottom w:val="0"/>
          <w:divBdr>
            <w:top w:val="none" w:sz="0" w:space="0" w:color="auto"/>
            <w:left w:val="none" w:sz="0" w:space="0" w:color="auto"/>
            <w:bottom w:val="none" w:sz="0" w:space="0" w:color="auto"/>
            <w:right w:val="none" w:sz="0" w:space="0" w:color="auto"/>
          </w:divBdr>
        </w:div>
        <w:div w:id="854921457">
          <w:marLeft w:val="0"/>
          <w:marRight w:val="0"/>
          <w:marTop w:val="0"/>
          <w:marBottom w:val="0"/>
          <w:divBdr>
            <w:top w:val="none" w:sz="0" w:space="0" w:color="auto"/>
            <w:left w:val="none" w:sz="0" w:space="0" w:color="auto"/>
            <w:bottom w:val="none" w:sz="0" w:space="0" w:color="auto"/>
            <w:right w:val="none" w:sz="0" w:space="0" w:color="auto"/>
          </w:divBdr>
        </w:div>
        <w:div w:id="890653954">
          <w:marLeft w:val="0"/>
          <w:marRight w:val="0"/>
          <w:marTop w:val="0"/>
          <w:marBottom w:val="0"/>
          <w:divBdr>
            <w:top w:val="none" w:sz="0" w:space="0" w:color="auto"/>
            <w:left w:val="none" w:sz="0" w:space="0" w:color="auto"/>
            <w:bottom w:val="none" w:sz="0" w:space="0" w:color="auto"/>
            <w:right w:val="none" w:sz="0" w:space="0" w:color="auto"/>
          </w:divBdr>
          <w:divsChild>
            <w:div w:id="861476974">
              <w:marLeft w:val="0"/>
              <w:marRight w:val="0"/>
              <w:marTop w:val="30"/>
              <w:marBottom w:val="30"/>
              <w:divBdr>
                <w:top w:val="none" w:sz="0" w:space="0" w:color="auto"/>
                <w:left w:val="none" w:sz="0" w:space="0" w:color="auto"/>
                <w:bottom w:val="none" w:sz="0" w:space="0" w:color="auto"/>
                <w:right w:val="none" w:sz="0" w:space="0" w:color="auto"/>
              </w:divBdr>
              <w:divsChild>
                <w:div w:id="480582673">
                  <w:marLeft w:val="0"/>
                  <w:marRight w:val="0"/>
                  <w:marTop w:val="0"/>
                  <w:marBottom w:val="0"/>
                  <w:divBdr>
                    <w:top w:val="none" w:sz="0" w:space="0" w:color="auto"/>
                    <w:left w:val="none" w:sz="0" w:space="0" w:color="auto"/>
                    <w:bottom w:val="none" w:sz="0" w:space="0" w:color="auto"/>
                    <w:right w:val="none" w:sz="0" w:space="0" w:color="auto"/>
                  </w:divBdr>
                  <w:divsChild>
                    <w:div w:id="1141775983">
                      <w:marLeft w:val="0"/>
                      <w:marRight w:val="0"/>
                      <w:marTop w:val="0"/>
                      <w:marBottom w:val="0"/>
                      <w:divBdr>
                        <w:top w:val="none" w:sz="0" w:space="0" w:color="auto"/>
                        <w:left w:val="none" w:sz="0" w:space="0" w:color="auto"/>
                        <w:bottom w:val="none" w:sz="0" w:space="0" w:color="auto"/>
                        <w:right w:val="none" w:sz="0" w:space="0" w:color="auto"/>
                      </w:divBdr>
                    </w:div>
                  </w:divsChild>
                </w:div>
                <w:div w:id="1857301655">
                  <w:marLeft w:val="0"/>
                  <w:marRight w:val="0"/>
                  <w:marTop w:val="0"/>
                  <w:marBottom w:val="0"/>
                  <w:divBdr>
                    <w:top w:val="none" w:sz="0" w:space="0" w:color="auto"/>
                    <w:left w:val="none" w:sz="0" w:space="0" w:color="auto"/>
                    <w:bottom w:val="none" w:sz="0" w:space="0" w:color="auto"/>
                    <w:right w:val="none" w:sz="0" w:space="0" w:color="auto"/>
                  </w:divBdr>
                  <w:divsChild>
                    <w:div w:id="739057849">
                      <w:marLeft w:val="0"/>
                      <w:marRight w:val="0"/>
                      <w:marTop w:val="0"/>
                      <w:marBottom w:val="0"/>
                      <w:divBdr>
                        <w:top w:val="none" w:sz="0" w:space="0" w:color="auto"/>
                        <w:left w:val="none" w:sz="0" w:space="0" w:color="auto"/>
                        <w:bottom w:val="none" w:sz="0" w:space="0" w:color="auto"/>
                        <w:right w:val="none" w:sz="0" w:space="0" w:color="auto"/>
                      </w:divBdr>
                    </w:div>
                  </w:divsChild>
                </w:div>
                <w:div w:id="1990477692">
                  <w:marLeft w:val="0"/>
                  <w:marRight w:val="0"/>
                  <w:marTop w:val="0"/>
                  <w:marBottom w:val="0"/>
                  <w:divBdr>
                    <w:top w:val="none" w:sz="0" w:space="0" w:color="auto"/>
                    <w:left w:val="none" w:sz="0" w:space="0" w:color="auto"/>
                    <w:bottom w:val="none" w:sz="0" w:space="0" w:color="auto"/>
                    <w:right w:val="none" w:sz="0" w:space="0" w:color="auto"/>
                  </w:divBdr>
                  <w:divsChild>
                    <w:div w:id="60489802">
                      <w:marLeft w:val="0"/>
                      <w:marRight w:val="0"/>
                      <w:marTop w:val="0"/>
                      <w:marBottom w:val="0"/>
                      <w:divBdr>
                        <w:top w:val="none" w:sz="0" w:space="0" w:color="auto"/>
                        <w:left w:val="none" w:sz="0" w:space="0" w:color="auto"/>
                        <w:bottom w:val="none" w:sz="0" w:space="0" w:color="auto"/>
                        <w:right w:val="none" w:sz="0" w:space="0" w:color="auto"/>
                      </w:divBdr>
                    </w:div>
                    <w:div w:id="277029687">
                      <w:marLeft w:val="0"/>
                      <w:marRight w:val="0"/>
                      <w:marTop w:val="0"/>
                      <w:marBottom w:val="0"/>
                      <w:divBdr>
                        <w:top w:val="none" w:sz="0" w:space="0" w:color="auto"/>
                        <w:left w:val="none" w:sz="0" w:space="0" w:color="auto"/>
                        <w:bottom w:val="none" w:sz="0" w:space="0" w:color="auto"/>
                        <w:right w:val="none" w:sz="0" w:space="0" w:color="auto"/>
                      </w:divBdr>
                    </w:div>
                    <w:div w:id="298534303">
                      <w:marLeft w:val="0"/>
                      <w:marRight w:val="0"/>
                      <w:marTop w:val="0"/>
                      <w:marBottom w:val="0"/>
                      <w:divBdr>
                        <w:top w:val="none" w:sz="0" w:space="0" w:color="auto"/>
                        <w:left w:val="none" w:sz="0" w:space="0" w:color="auto"/>
                        <w:bottom w:val="none" w:sz="0" w:space="0" w:color="auto"/>
                        <w:right w:val="none" w:sz="0" w:space="0" w:color="auto"/>
                      </w:divBdr>
                    </w:div>
                    <w:div w:id="806242571">
                      <w:marLeft w:val="0"/>
                      <w:marRight w:val="0"/>
                      <w:marTop w:val="0"/>
                      <w:marBottom w:val="0"/>
                      <w:divBdr>
                        <w:top w:val="none" w:sz="0" w:space="0" w:color="auto"/>
                        <w:left w:val="none" w:sz="0" w:space="0" w:color="auto"/>
                        <w:bottom w:val="none" w:sz="0" w:space="0" w:color="auto"/>
                        <w:right w:val="none" w:sz="0" w:space="0" w:color="auto"/>
                      </w:divBdr>
                    </w:div>
                    <w:div w:id="850803111">
                      <w:marLeft w:val="0"/>
                      <w:marRight w:val="0"/>
                      <w:marTop w:val="0"/>
                      <w:marBottom w:val="0"/>
                      <w:divBdr>
                        <w:top w:val="none" w:sz="0" w:space="0" w:color="auto"/>
                        <w:left w:val="none" w:sz="0" w:space="0" w:color="auto"/>
                        <w:bottom w:val="none" w:sz="0" w:space="0" w:color="auto"/>
                        <w:right w:val="none" w:sz="0" w:space="0" w:color="auto"/>
                      </w:divBdr>
                    </w:div>
                    <w:div w:id="1096831308">
                      <w:marLeft w:val="0"/>
                      <w:marRight w:val="0"/>
                      <w:marTop w:val="0"/>
                      <w:marBottom w:val="0"/>
                      <w:divBdr>
                        <w:top w:val="none" w:sz="0" w:space="0" w:color="auto"/>
                        <w:left w:val="none" w:sz="0" w:space="0" w:color="auto"/>
                        <w:bottom w:val="none" w:sz="0" w:space="0" w:color="auto"/>
                        <w:right w:val="none" w:sz="0" w:space="0" w:color="auto"/>
                      </w:divBdr>
                    </w:div>
                    <w:div w:id="1261334719">
                      <w:marLeft w:val="0"/>
                      <w:marRight w:val="0"/>
                      <w:marTop w:val="0"/>
                      <w:marBottom w:val="0"/>
                      <w:divBdr>
                        <w:top w:val="none" w:sz="0" w:space="0" w:color="auto"/>
                        <w:left w:val="none" w:sz="0" w:space="0" w:color="auto"/>
                        <w:bottom w:val="none" w:sz="0" w:space="0" w:color="auto"/>
                        <w:right w:val="none" w:sz="0" w:space="0" w:color="auto"/>
                      </w:divBdr>
                    </w:div>
                    <w:div w:id="1597520988">
                      <w:marLeft w:val="0"/>
                      <w:marRight w:val="0"/>
                      <w:marTop w:val="0"/>
                      <w:marBottom w:val="0"/>
                      <w:divBdr>
                        <w:top w:val="none" w:sz="0" w:space="0" w:color="auto"/>
                        <w:left w:val="none" w:sz="0" w:space="0" w:color="auto"/>
                        <w:bottom w:val="none" w:sz="0" w:space="0" w:color="auto"/>
                        <w:right w:val="none" w:sz="0" w:space="0" w:color="auto"/>
                      </w:divBdr>
                    </w:div>
                    <w:div w:id="1783839245">
                      <w:marLeft w:val="0"/>
                      <w:marRight w:val="0"/>
                      <w:marTop w:val="0"/>
                      <w:marBottom w:val="0"/>
                      <w:divBdr>
                        <w:top w:val="none" w:sz="0" w:space="0" w:color="auto"/>
                        <w:left w:val="none" w:sz="0" w:space="0" w:color="auto"/>
                        <w:bottom w:val="none" w:sz="0" w:space="0" w:color="auto"/>
                        <w:right w:val="none" w:sz="0" w:space="0" w:color="auto"/>
                      </w:divBdr>
                    </w:div>
                    <w:div w:id="19178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4306">
          <w:marLeft w:val="0"/>
          <w:marRight w:val="0"/>
          <w:marTop w:val="0"/>
          <w:marBottom w:val="0"/>
          <w:divBdr>
            <w:top w:val="none" w:sz="0" w:space="0" w:color="auto"/>
            <w:left w:val="none" w:sz="0" w:space="0" w:color="auto"/>
            <w:bottom w:val="none" w:sz="0" w:space="0" w:color="auto"/>
            <w:right w:val="none" w:sz="0" w:space="0" w:color="auto"/>
          </w:divBdr>
        </w:div>
        <w:div w:id="936012982">
          <w:marLeft w:val="0"/>
          <w:marRight w:val="0"/>
          <w:marTop w:val="0"/>
          <w:marBottom w:val="0"/>
          <w:divBdr>
            <w:top w:val="none" w:sz="0" w:space="0" w:color="auto"/>
            <w:left w:val="none" w:sz="0" w:space="0" w:color="auto"/>
            <w:bottom w:val="none" w:sz="0" w:space="0" w:color="auto"/>
            <w:right w:val="none" w:sz="0" w:space="0" w:color="auto"/>
          </w:divBdr>
        </w:div>
        <w:div w:id="942229710">
          <w:marLeft w:val="0"/>
          <w:marRight w:val="0"/>
          <w:marTop w:val="0"/>
          <w:marBottom w:val="0"/>
          <w:divBdr>
            <w:top w:val="none" w:sz="0" w:space="0" w:color="auto"/>
            <w:left w:val="none" w:sz="0" w:space="0" w:color="auto"/>
            <w:bottom w:val="none" w:sz="0" w:space="0" w:color="auto"/>
            <w:right w:val="none" w:sz="0" w:space="0" w:color="auto"/>
          </w:divBdr>
        </w:div>
        <w:div w:id="953052297">
          <w:marLeft w:val="0"/>
          <w:marRight w:val="0"/>
          <w:marTop w:val="0"/>
          <w:marBottom w:val="0"/>
          <w:divBdr>
            <w:top w:val="none" w:sz="0" w:space="0" w:color="auto"/>
            <w:left w:val="none" w:sz="0" w:space="0" w:color="auto"/>
            <w:bottom w:val="none" w:sz="0" w:space="0" w:color="auto"/>
            <w:right w:val="none" w:sz="0" w:space="0" w:color="auto"/>
          </w:divBdr>
        </w:div>
        <w:div w:id="987369384">
          <w:marLeft w:val="0"/>
          <w:marRight w:val="0"/>
          <w:marTop w:val="0"/>
          <w:marBottom w:val="0"/>
          <w:divBdr>
            <w:top w:val="none" w:sz="0" w:space="0" w:color="auto"/>
            <w:left w:val="none" w:sz="0" w:space="0" w:color="auto"/>
            <w:bottom w:val="none" w:sz="0" w:space="0" w:color="auto"/>
            <w:right w:val="none" w:sz="0" w:space="0" w:color="auto"/>
          </w:divBdr>
          <w:divsChild>
            <w:div w:id="134958190">
              <w:marLeft w:val="0"/>
              <w:marRight w:val="0"/>
              <w:marTop w:val="0"/>
              <w:marBottom w:val="0"/>
              <w:divBdr>
                <w:top w:val="none" w:sz="0" w:space="0" w:color="auto"/>
                <w:left w:val="none" w:sz="0" w:space="0" w:color="auto"/>
                <w:bottom w:val="none" w:sz="0" w:space="0" w:color="auto"/>
                <w:right w:val="none" w:sz="0" w:space="0" w:color="auto"/>
              </w:divBdr>
            </w:div>
          </w:divsChild>
        </w:div>
        <w:div w:id="993485072">
          <w:marLeft w:val="0"/>
          <w:marRight w:val="0"/>
          <w:marTop w:val="0"/>
          <w:marBottom w:val="0"/>
          <w:divBdr>
            <w:top w:val="none" w:sz="0" w:space="0" w:color="auto"/>
            <w:left w:val="none" w:sz="0" w:space="0" w:color="auto"/>
            <w:bottom w:val="none" w:sz="0" w:space="0" w:color="auto"/>
            <w:right w:val="none" w:sz="0" w:space="0" w:color="auto"/>
          </w:divBdr>
        </w:div>
        <w:div w:id="1005866455">
          <w:marLeft w:val="0"/>
          <w:marRight w:val="0"/>
          <w:marTop w:val="0"/>
          <w:marBottom w:val="0"/>
          <w:divBdr>
            <w:top w:val="none" w:sz="0" w:space="0" w:color="auto"/>
            <w:left w:val="none" w:sz="0" w:space="0" w:color="auto"/>
            <w:bottom w:val="none" w:sz="0" w:space="0" w:color="auto"/>
            <w:right w:val="none" w:sz="0" w:space="0" w:color="auto"/>
          </w:divBdr>
        </w:div>
        <w:div w:id="1008676130">
          <w:marLeft w:val="0"/>
          <w:marRight w:val="0"/>
          <w:marTop w:val="0"/>
          <w:marBottom w:val="0"/>
          <w:divBdr>
            <w:top w:val="none" w:sz="0" w:space="0" w:color="auto"/>
            <w:left w:val="none" w:sz="0" w:space="0" w:color="auto"/>
            <w:bottom w:val="none" w:sz="0" w:space="0" w:color="auto"/>
            <w:right w:val="none" w:sz="0" w:space="0" w:color="auto"/>
          </w:divBdr>
          <w:divsChild>
            <w:div w:id="583492189">
              <w:marLeft w:val="0"/>
              <w:marRight w:val="0"/>
              <w:marTop w:val="0"/>
              <w:marBottom w:val="0"/>
              <w:divBdr>
                <w:top w:val="none" w:sz="0" w:space="0" w:color="auto"/>
                <w:left w:val="none" w:sz="0" w:space="0" w:color="auto"/>
                <w:bottom w:val="none" w:sz="0" w:space="0" w:color="auto"/>
                <w:right w:val="none" w:sz="0" w:space="0" w:color="auto"/>
              </w:divBdr>
            </w:div>
          </w:divsChild>
        </w:div>
        <w:div w:id="1013647352">
          <w:marLeft w:val="0"/>
          <w:marRight w:val="0"/>
          <w:marTop w:val="0"/>
          <w:marBottom w:val="0"/>
          <w:divBdr>
            <w:top w:val="none" w:sz="0" w:space="0" w:color="auto"/>
            <w:left w:val="none" w:sz="0" w:space="0" w:color="auto"/>
            <w:bottom w:val="none" w:sz="0" w:space="0" w:color="auto"/>
            <w:right w:val="none" w:sz="0" w:space="0" w:color="auto"/>
          </w:divBdr>
        </w:div>
        <w:div w:id="1020820428">
          <w:marLeft w:val="0"/>
          <w:marRight w:val="0"/>
          <w:marTop w:val="0"/>
          <w:marBottom w:val="0"/>
          <w:divBdr>
            <w:top w:val="none" w:sz="0" w:space="0" w:color="auto"/>
            <w:left w:val="none" w:sz="0" w:space="0" w:color="auto"/>
            <w:bottom w:val="none" w:sz="0" w:space="0" w:color="auto"/>
            <w:right w:val="none" w:sz="0" w:space="0" w:color="auto"/>
          </w:divBdr>
        </w:div>
        <w:div w:id="1026979704">
          <w:marLeft w:val="0"/>
          <w:marRight w:val="0"/>
          <w:marTop w:val="0"/>
          <w:marBottom w:val="0"/>
          <w:divBdr>
            <w:top w:val="none" w:sz="0" w:space="0" w:color="auto"/>
            <w:left w:val="none" w:sz="0" w:space="0" w:color="auto"/>
            <w:bottom w:val="none" w:sz="0" w:space="0" w:color="auto"/>
            <w:right w:val="none" w:sz="0" w:space="0" w:color="auto"/>
          </w:divBdr>
        </w:div>
        <w:div w:id="1034304267">
          <w:marLeft w:val="0"/>
          <w:marRight w:val="0"/>
          <w:marTop w:val="0"/>
          <w:marBottom w:val="0"/>
          <w:divBdr>
            <w:top w:val="none" w:sz="0" w:space="0" w:color="auto"/>
            <w:left w:val="none" w:sz="0" w:space="0" w:color="auto"/>
            <w:bottom w:val="none" w:sz="0" w:space="0" w:color="auto"/>
            <w:right w:val="none" w:sz="0" w:space="0" w:color="auto"/>
          </w:divBdr>
          <w:divsChild>
            <w:div w:id="626088364">
              <w:marLeft w:val="0"/>
              <w:marRight w:val="0"/>
              <w:marTop w:val="0"/>
              <w:marBottom w:val="0"/>
              <w:divBdr>
                <w:top w:val="none" w:sz="0" w:space="0" w:color="auto"/>
                <w:left w:val="none" w:sz="0" w:space="0" w:color="auto"/>
                <w:bottom w:val="none" w:sz="0" w:space="0" w:color="auto"/>
                <w:right w:val="none" w:sz="0" w:space="0" w:color="auto"/>
              </w:divBdr>
            </w:div>
            <w:div w:id="985940028">
              <w:marLeft w:val="0"/>
              <w:marRight w:val="0"/>
              <w:marTop w:val="0"/>
              <w:marBottom w:val="0"/>
              <w:divBdr>
                <w:top w:val="none" w:sz="0" w:space="0" w:color="auto"/>
                <w:left w:val="none" w:sz="0" w:space="0" w:color="auto"/>
                <w:bottom w:val="none" w:sz="0" w:space="0" w:color="auto"/>
                <w:right w:val="none" w:sz="0" w:space="0" w:color="auto"/>
              </w:divBdr>
            </w:div>
            <w:div w:id="1285193357">
              <w:marLeft w:val="0"/>
              <w:marRight w:val="0"/>
              <w:marTop w:val="0"/>
              <w:marBottom w:val="0"/>
              <w:divBdr>
                <w:top w:val="none" w:sz="0" w:space="0" w:color="auto"/>
                <w:left w:val="none" w:sz="0" w:space="0" w:color="auto"/>
                <w:bottom w:val="none" w:sz="0" w:space="0" w:color="auto"/>
                <w:right w:val="none" w:sz="0" w:space="0" w:color="auto"/>
              </w:divBdr>
            </w:div>
            <w:div w:id="1685398852">
              <w:marLeft w:val="0"/>
              <w:marRight w:val="0"/>
              <w:marTop w:val="0"/>
              <w:marBottom w:val="0"/>
              <w:divBdr>
                <w:top w:val="none" w:sz="0" w:space="0" w:color="auto"/>
                <w:left w:val="none" w:sz="0" w:space="0" w:color="auto"/>
                <w:bottom w:val="none" w:sz="0" w:space="0" w:color="auto"/>
                <w:right w:val="none" w:sz="0" w:space="0" w:color="auto"/>
              </w:divBdr>
            </w:div>
          </w:divsChild>
        </w:div>
        <w:div w:id="1038236356">
          <w:marLeft w:val="0"/>
          <w:marRight w:val="0"/>
          <w:marTop w:val="0"/>
          <w:marBottom w:val="0"/>
          <w:divBdr>
            <w:top w:val="none" w:sz="0" w:space="0" w:color="auto"/>
            <w:left w:val="none" w:sz="0" w:space="0" w:color="auto"/>
            <w:bottom w:val="none" w:sz="0" w:space="0" w:color="auto"/>
            <w:right w:val="none" w:sz="0" w:space="0" w:color="auto"/>
          </w:divBdr>
          <w:divsChild>
            <w:div w:id="1841196001">
              <w:marLeft w:val="0"/>
              <w:marRight w:val="0"/>
              <w:marTop w:val="30"/>
              <w:marBottom w:val="30"/>
              <w:divBdr>
                <w:top w:val="none" w:sz="0" w:space="0" w:color="auto"/>
                <w:left w:val="none" w:sz="0" w:space="0" w:color="auto"/>
                <w:bottom w:val="none" w:sz="0" w:space="0" w:color="auto"/>
                <w:right w:val="none" w:sz="0" w:space="0" w:color="auto"/>
              </w:divBdr>
              <w:divsChild>
                <w:div w:id="221066729">
                  <w:marLeft w:val="0"/>
                  <w:marRight w:val="0"/>
                  <w:marTop w:val="0"/>
                  <w:marBottom w:val="0"/>
                  <w:divBdr>
                    <w:top w:val="none" w:sz="0" w:space="0" w:color="auto"/>
                    <w:left w:val="none" w:sz="0" w:space="0" w:color="auto"/>
                    <w:bottom w:val="none" w:sz="0" w:space="0" w:color="auto"/>
                    <w:right w:val="none" w:sz="0" w:space="0" w:color="auto"/>
                  </w:divBdr>
                  <w:divsChild>
                    <w:div w:id="964386503">
                      <w:marLeft w:val="0"/>
                      <w:marRight w:val="0"/>
                      <w:marTop w:val="0"/>
                      <w:marBottom w:val="0"/>
                      <w:divBdr>
                        <w:top w:val="none" w:sz="0" w:space="0" w:color="auto"/>
                        <w:left w:val="none" w:sz="0" w:space="0" w:color="auto"/>
                        <w:bottom w:val="none" w:sz="0" w:space="0" w:color="auto"/>
                        <w:right w:val="none" w:sz="0" w:space="0" w:color="auto"/>
                      </w:divBdr>
                    </w:div>
                  </w:divsChild>
                </w:div>
                <w:div w:id="248778901">
                  <w:marLeft w:val="0"/>
                  <w:marRight w:val="0"/>
                  <w:marTop w:val="0"/>
                  <w:marBottom w:val="0"/>
                  <w:divBdr>
                    <w:top w:val="none" w:sz="0" w:space="0" w:color="auto"/>
                    <w:left w:val="none" w:sz="0" w:space="0" w:color="auto"/>
                    <w:bottom w:val="none" w:sz="0" w:space="0" w:color="auto"/>
                    <w:right w:val="none" w:sz="0" w:space="0" w:color="auto"/>
                  </w:divBdr>
                  <w:divsChild>
                    <w:div w:id="1097095408">
                      <w:marLeft w:val="0"/>
                      <w:marRight w:val="0"/>
                      <w:marTop w:val="0"/>
                      <w:marBottom w:val="0"/>
                      <w:divBdr>
                        <w:top w:val="none" w:sz="0" w:space="0" w:color="auto"/>
                        <w:left w:val="none" w:sz="0" w:space="0" w:color="auto"/>
                        <w:bottom w:val="none" w:sz="0" w:space="0" w:color="auto"/>
                        <w:right w:val="none" w:sz="0" w:space="0" w:color="auto"/>
                      </w:divBdr>
                    </w:div>
                  </w:divsChild>
                </w:div>
                <w:div w:id="419719614">
                  <w:marLeft w:val="0"/>
                  <w:marRight w:val="0"/>
                  <w:marTop w:val="0"/>
                  <w:marBottom w:val="0"/>
                  <w:divBdr>
                    <w:top w:val="none" w:sz="0" w:space="0" w:color="auto"/>
                    <w:left w:val="none" w:sz="0" w:space="0" w:color="auto"/>
                    <w:bottom w:val="none" w:sz="0" w:space="0" w:color="auto"/>
                    <w:right w:val="none" w:sz="0" w:space="0" w:color="auto"/>
                  </w:divBdr>
                  <w:divsChild>
                    <w:div w:id="465664943">
                      <w:marLeft w:val="0"/>
                      <w:marRight w:val="0"/>
                      <w:marTop w:val="0"/>
                      <w:marBottom w:val="0"/>
                      <w:divBdr>
                        <w:top w:val="none" w:sz="0" w:space="0" w:color="auto"/>
                        <w:left w:val="none" w:sz="0" w:space="0" w:color="auto"/>
                        <w:bottom w:val="none" w:sz="0" w:space="0" w:color="auto"/>
                        <w:right w:val="none" w:sz="0" w:space="0" w:color="auto"/>
                      </w:divBdr>
                    </w:div>
                  </w:divsChild>
                </w:div>
                <w:div w:id="450173494">
                  <w:marLeft w:val="0"/>
                  <w:marRight w:val="0"/>
                  <w:marTop w:val="0"/>
                  <w:marBottom w:val="0"/>
                  <w:divBdr>
                    <w:top w:val="none" w:sz="0" w:space="0" w:color="auto"/>
                    <w:left w:val="none" w:sz="0" w:space="0" w:color="auto"/>
                    <w:bottom w:val="none" w:sz="0" w:space="0" w:color="auto"/>
                    <w:right w:val="none" w:sz="0" w:space="0" w:color="auto"/>
                  </w:divBdr>
                  <w:divsChild>
                    <w:div w:id="258101611">
                      <w:marLeft w:val="0"/>
                      <w:marRight w:val="0"/>
                      <w:marTop w:val="0"/>
                      <w:marBottom w:val="0"/>
                      <w:divBdr>
                        <w:top w:val="none" w:sz="0" w:space="0" w:color="auto"/>
                        <w:left w:val="none" w:sz="0" w:space="0" w:color="auto"/>
                        <w:bottom w:val="none" w:sz="0" w:space="0" w:color="auto"/>
                        <w:right w:val="none" w:sz="0" w:space="0" w:color="auto"/>
                      </w:divBdr>
                    </w:div>
                  </w:divsChild>
                </w:div>
                <w:div w:id="570967472">
                  <w:marLeft w:val="0"/>
                  <w:marRight w:val="0"/>
                  <w:marTop w:val="0"/>
                  <w:marBottom w:val="0"/>
                  <w:divBdr>
                    <w:top w:val="none" w:sz="0" w:space="0" w:color="auto"/>
                    <w:left w:val="none" w:sz="0" w:space="0" w:color="auto"/>
                    <w:bottom w:val="none" w:sz="0" w:space="0" w:color="auto"/>
                    <w:right w:val="none" w:sz="0" w:space="0" w:color="auto"/>
                  </w:divBdr>
                  <w:divsChild>
                    <w:div w:id="1108696068">
                      <w:marLeft w:val="0"/>
                      <w:marRight w:val="0"/>
                      <w:marTop w:val="0"/>
                      <w:marBottom w:val="0"/>
                      <w:divBdr>
                        <w:top w:val="none" w:sz="0" w:space="0" w:color="auto"/>
                        <w:left w:val="none" w:sz="0" w:space="0" w:color="auto"/>
                        <w:bottom w:val="none" w:sz="0" w:space="0" w:color="auto"/>
                        <w:right w:val="none" w:sz="0" w:space="0" w:color="auto"/>
                      </w:divBdr>
                    </w:div>
                  </w:divsChild>
                </w:div>
                <w:div w:id="607540592">
                  <w:marLeft w:val="0"/>
                  <w:marRight w:val="0"/>
                  <w:marTop w:val="0"/>
                  <w:marBottom w:val="0"/>
                  <w:divBdr>
                    <w:top w:val="none" w:sz="0" w:space="0" w:color="auto"/>
                    <w:left w:val="none" w:sz="0" w:space="0" w:color="auto"/>
                    <w:bottom w:val="none" w:sz="0" w:space="0" w:color="auto"/>
                    <w:right w:val="none" w:sz="0" w:space="0" w:color="auto"/>
                  </w:divBdr>
                  <w:divsChild>
                    <w:div w:id="658004662">
                      <w:marLeft w:val="0"/>
                      <w:marRight w:val="0"/>
                      <w:marTop w:val="0"/>
                      <w:marBottom w:val="0"/>
                      <w:divBdr>
                        <w:top w:val="none" w:sz="0" w:space="0" w:color="auto"/>
                        <w:left w:val="none" w:sz="0" w:space="0" w:color="auto"/>
                        <w:bottom w:val="none" w:sz="0" w:space="0" w:color="auto"/>
                        <w:right w:val="none" w:sz="0" w:space="0" w:color="auto"/>
                      </w:divBdr>
                    </w:div>
                  </w:divsChild>
                </w:div>
                <w:div w:id="674377642">
                  <w:marLeft w:val="0"/>
                  <w:marRight w:val="0"/>
                  <w:marTop w:val="0"/>
                  <w:marBottom w:val="0"/>
                  <w:divBdr>
                    <w:top w:val="none" w:sz="0" w:space="0" w:color="auto"/>
                    <w:left w:val="none" w:sz="0" w:space="0" w:color="auto"/>
                    <w:bottom w:val="none" w:sz="0" w:space="0" w:color="auto"/>
                    <w:right w:val="none" w:sz="0" w:space="0" w:color="auto"/>
                  </w:divBdr>
                  <w:divsChild>
                    <w:div w:id="691034092">
                      <w:marLeft w:val="0"/>
                      <w:marRight w:val="0"/>
                      <w:marTop w:val="0"/>
                      <w:marBottom w:val="0"/>
                      <w:divBdr>
                        <w:top w:val="none" w:sz="0" w:space="0" w:color="auto"/>
                        <w:left w:val="none" w:sz="0" w:space="0" w:color="auto"/>
                        <w:bottom w:val="none" w:sz="0" w:space="0" w:color="auto"/>
                        <w:right w:val="none" w:sz="0" w:space="0" w:color="auto"/>
                      </w:divBdr>
                    </w:div>
                  </w:divsChild>
                </w:div>
                <w:div w:id="982852891">
                  <w:marLeft w:val="0"/>
                  <w:marRight w:val="0"/>
                  <w:marTop w:val="0"/>
                  <w:marBottom w:val="0"/>
                  <w:divBdr>
                    <w:top w:val="none" w:sz="0" w:space="0" w:color="auto"/>
                    <w:left w:val="none" w:sz="0" w:space="0" w:color="auto"/>
                    <w:bottom w:val="none" w:sz="0" w:space="0" w:color="auto"/>
                    <w:right w:val="none" w:sz="0" w:space="0" w:color="auto"/>
                  </w:divBdr>
                  <w:divsChild>
                    <w:div w:id="10298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26788">
          <w:marLeft w:val="0"/>
          <w:marRight w:val="0"/>
          <w:marTop w:val="0"/>
          <w:marBottom w:val="0"/>
          <w:divBdr>
            <w:top w:val="none" w:sz="0" w:space="0" w:color="auto"/>
            <w:left w:val="none" w:sz="0" w:space="0" w:color="auto"/>
            <w:bottom w:val="none" w:sz="0" w:space="0" w:color="auto"/>
            <w:right w:val="none" w:sz="0" w:space="0" w:color="auto"/>
          </w:divBdr>
        </w:div>
        <w:div w:id="1064719094">
          <w:marLeft w:val="0"/>
          <w:marRight w:val="0"/>
          <w:marTop w:val="0"/>
          <w:marBottom w:val="0"/>
          <w:divBdr>
            <w:top w:val="none" w:sz="0" w:space="0" w:color="auto"/>
            <w:left w:val="none" w:sz="0" w:space="0" w:color="auto"/>
            <w:bottom w:val="none" w:sz="0" w:space="0" w:color="auto"/>
            <w:right w:val="none" w:sz="0" w:space="0" w:color="auto"/>
          </w:divBdr>
        </w:div>
        <w:div w:id="1108934806">
          <w:marLeft w:val="0"/>
          <w:marRight w:val="0"/>
          <w:marTop w:val="0"/>
          <w:marBottom w:val="0"/>
          <w:divBdr>
            <w:top w:val="none" w:sz="0" w:space="0" w:color="auto"/>
            <w:left w:val="none" w:sz="0" w:space="0" w:color="auto"/>
            <w:bottom w:val="none" w:sz="0" w:space="0" w:color="auto"/>
            <w:right w:val="none" w:sz="0" w:space="0" w:color="auto"/>
          </w:divBdr>
        </w:div>
        <w:div w:id="1154645021">
          <w:marLeft w:val="0"/>
          <w:marRight w:val="0"/>
          <w:marTop w:val="0"/>
          <w:marBottom w:val="0"/>
          <w:divBdr>
            <w:top w:val="none" w:sz="0" w:space="0" w:color="auto"/>
            <w:left w:val="none" w:sz="0" w:space="0" w:color="auto"/>
            <w:bottom w:val="none" w:sz="0" w:space="0" w:color="auto"/>
            <w:right w:val="none" w:sz="0" w:space="0" w:color="auto"/>
          </w:divBdr>
          <w:divsChild>
            <w:div w:id="1865359481">
              <w:marLeft w:val="0"/>
              <w:marRight w:val="0"/>
              <w:marTop w:val="0"/>
              <w:marBottom w:val="0"/>
              <w:divBdr>
                <w:top w:val="none" w:sz="0" w:space="0" w:color="auto"/>
                <w:left w:val="none" w:sz="0" w:space="0" w:color="auto"/>
                <w:bottom w:val="none" w:sz="0" w:space="0" w:color="auto"/>
                <w:right w:val="none" w:sz="0" w:space="0" w:color="auto"/>
              </w:divBdr>
            </w:div>
          </w:divsChild>
        </w:div>
        <w:div w:id="1184708746">
          <w:marLeft w:val="0"/>
          <w:marRight w:val="0"/>
          <w:marTop w:val="0"/>
          <w:marBottom w:val="0"/>
          <w:divBdr>
            <w:top w:val="none" w:sz="0" w:space="0" w:color="auto"/>
            <w:left w:val="none" w:sz="0" w:space="0" w:color="auto"/>
            <w:bottom w:val="none" w:sz="0" w:space="0" w:color="auto"/>
            <w:right w:val="none" w:sz="0" w:space="0" w:color="auto"/>
          </w:divBdr>
        </w:div>
        <w:div w:id="1203446638">
          <w:marLeft w:val="0"/>
          <w:marRight w:val="0"/>
          <w:marTop w:val="0"/>
          <w:marBottom w:val="0"/>
          <w:divBdr>
            <w:top w:val="none" w:sz="0" w:space="0" w:color="auto"/>
            <w:left w:val="none" w:sz="0" w:space="0" w:color="auto"/>
            <w:bottom w:val="none" w:sz="0" w:space="0" w:color="auto"/>
            <w:right w:val="none" w:sz="0" w:space="0" w:color="auto"/>
          </w:divBdr>
        </w:div>
        <w:div w:id="1238369336">
          <w:marLeft w:val="0"/>
          <w:marRight w:val="0"/>
          <w:marTop w:val="0"/>
          <w:marBottom w:val="0"/>
          <w:divBdr>
            <w:top w:val="none" w:sz="0" w:space="0" w:color="auto"/>
            <w:left w:val="none" w:sz="0" w:space="0" w:color="auto"/>
            <w:bottom w:val="none" w:sz="0" w:space="0" w:color="auto"/>
            <w:right w:val="none" w:sz="0" w:space="0" w:color="auto"/>
          </w:divBdr>
          <w:divsChild>
            <w:div w:id="1714773691">
              <w:marLeft w:val="0"/>
              <w:marRight w:val="0"/>
              <w:marTop w:val="30"/>
              <w:marBottom w:val="30"/>
              <w:divBdr>
                <w:top w:val="none" w:sz="0" w:space="0" w:color="auto"/>
                <w:left w:val="none" w:sz="0" w:space="0" w:color="auto"/>
                <w:bottom w:val="none" w:sz="0" w:space="0" w:color="auto"/>
                <w:right w:val="none" w:sz="0" w:space="0" w:color="auto"/>
              </w:divBdr>
              <w:divsChild>
                <w:div w:id="345906232">
                  <w:marLeft w:val="0"/>
                  <w:marRight w:val="0"/>
                  <w:marTop w:val="0"/>
                  <w:marBottom w:val="0"/>
                  <w:divBdr>
                    <w:top w:val="none" w:sz="0" w:space="0" w:color="auto"/>
                    <w:left w:val="none" w:sz="0" w:space="0" w:color="auto"/>
                    <w:bottom w:val="none" w:sz="0" w:space="0" w:color="auto"/>
                    <w:right w:val="none" w:sz="0" w:space="0" w:color="auto"/>
                  </w:divBdr>
                  <w:divsChild>
                    <w:div w:id="368460612">
                      <w:marLeft w:val="0"/>
                      <w:marRight w:val="0"/>
                      <w:marTop w:val="0"/>
                      <w:marBottom w:val="0"/>
                      <w:divBdr>
                        <w:top w:val="none" w:sz="0" w:space="0" w:color="auto"/>
                        <w:left w:val="none" w:sz="0" w:space="0" w:color="auto"/>
                        <w:bottom w:val="none" w:sz="0" w:space="0" w:color="auto"/>
                        <w:right w:val="none" w:sz="0" w:space="0" w:color="auto"/>
                      </w:divBdr>
                    </w:div>
                  </w:divsChild>
                </w:div>
                <w:div w:id="359429232">
                  <w:marLeft w:val="0"/>
                  <w:marRight w:val="0"/>
                  <w:marTop w:val="0"/>
                  <w:marBottom w:val="0"/>
                  <w:divBdr>
                    <w:top w:val="none" w:sz="0" w:space="0" w:color="auto"/>
                    <w:left w:val="none" w:sz="0" w:space="0" w:color="auto"/>
                    <w:bottom w:val="none" w:sz="0" w:space="0" w:color="auto"/>
                    <w:right w:val="none" w:sz="0" w:space="0" w:color="auto"/>
                  </w:divBdr>
                  <w:divsChild>
                    <w:div w:id="75636332">
                      <w:marLeft w:val="0"/>
                      <w:marRight w:val="0"/>
                      <w:marTop w:val="0"/>
                      <w:marBottom w:val="0"/>
                      <w:divBdr>
                        <w:top w:val="none" w:sz="0" w:space="0" w:color="auto"/>
                        <w:left w:val="none" w:sz="0" w:space="0" w:color="auto"/>
                        <w:bottom w:val="none" w:sz="0" w:space="0" w:color="auto"/>
                        <w:right w:val="none" w:sz="0" w:space="0" w:color="auto"/>
                      </w:divBdr>
                    </w:div>
                  </w:divsChild>
                </w:div>
                <w:div w:id="1420563660">
                  <w:marLeft w:val="0"/>
                  <w:marRight w:val="0"/>
                  <w:marTop w:val="0"/>
                  <w:marBottom w:val="0"/>
                  <w:divBdr>
                    <w:top w:val="none" w:sz="0" w:space="0" w:color="auto"/>
                    <w:left w:val="none" w:sz="0" w:space="0" w:color="auto"/>
                    <w:bottom w:val="none" w:sz="0" w:space="0" w:color="auto"/>
                    <w:right w:val="none" w:sz="0" w:space="0" w:color="auto"/>
                  </w:divBdr>
                  <w:divsChild>
                    <w:div w:id="406458641">
                      <w:marLeft w:val="0"/>
                      <w:marRight w:val="0"/>
                      <w:marTop w:val="0"/>
                      <w:marBottom w:val="0"/>
                      <w:divBdr>
                        <w:top w:val="none" w:sz="0" w:space="0" w:color="auto"/>
                        <w:left w:val="none" w:sz="0" w:space="0" w:color="auto"/>
                        <w:bottom w:val="none" w:sz="0" w:space="0" w:color="auto"/>
                        <w:right w:val="none" w:sz="0" w:space="0" w:color="auto"/>
                      </w:divBdr>
                    </w:div>
                    <w:div w:id="506290319">
                      <w:marLeft w:val="0"/>
                      <w:marRight w:val="0"/>
                      <w:marTop w:val="0"/>
                      <w:marBottom w:val="0"/>
                      <w:divBdr>
                        <w:top w:val="none" w:sz="0" w:space="0" w:color="auto"/>
                        <w:left w:val="none" w:sz="0" w:space="0" w:color="auto"/>
                        <w:bottom w:val="none" w:sz="0" w:space="0" w:color="auto"/>
                        <w:right w:val="none" w:sz="0" w:space="0" w:color="auto"/>
                      </w:divBdr>
                    </w:div>
                    <w:div w:id="560292992">
                      <w:marLeft w:val="0"/>
                      <w:marRight w:val="0"/>
                      <w:marTop w:val="0"/>
                      <w:marBottom w:val="0"/>
                      <w:divBdr>
                        <w:top w:val="none" w:sz="0" w:space="0" w:color="auto"/>
                        <w:left w:val="none" w:sz="0" w:space="0" w:color="auto"/>
                        <w:bottom w:val="none" w:sz="0" w:space="0" w:color="auto"/>
                        <w:right w:val="none" w:sz="0" w:space="0" w:color="auto"/>
                      </w:divBdr>
                    </w:div>
                    <w:div w:id="586354730">
                      <w:marLeft w:val="0"/>
                      <w:marRight w:val="0"/>
                      <w:marTop w:val="0"/>
                      <w:marBottom w:val="0"/>
                      <w:divBdr>
                        <w:top w:val="none" w:sz="0" w:space="0" w:color="auto"/>
                        <w:left w:val="none" w:sz="0" w:space="0" w:color="auto"/>
                        <w:bottom w:val="none" w:sz="0" w:space="0" w:color="auto"/>
                        <w:right w:val="none" w:sz="0" w:space="0" w:color="auto"/>
                      </w:divBdr>
                    </w:div>
                    <w:div w:id="959533478">
                      <w:marLeft w:val="0"/>
                      <w:marRight w:val="0"/>
                      <w:marTop w:val="0"/>
                      <w:marBottom w:val="0"/>
                      <w:divBdr>
                        <w:top w:val="none" w:sz="0" w:space="0" w:color="auto"/>
                        <w:left w:val="none" w:sz="0" w:space="0" w:color="auto"/>
                        <w:bottom w:val="none" w:sz="0" w:space="0" w:color="auto"/>
                        <w:right w:val="none" w:sz="0" w:space="0" w:color="auto"/>
                      </w:divBdr>
                    </w:div>
                    <w:div w:id="1016467171">
                      <w:marLeft w:val="0"/>
                      <w:marRight w:val="0"/>
                      <w:marTop w:val="0"/>
                      <w:marBottom w:val="0"/>
                      <w:divBdr>
                        <w:top w:val="none" w:sz="0" w:space="0" w:color="auto"/>
                        <w:left w:val="none" w:sz="0" w:space="0" w:color="auto"/>
                        <w:bottom w:val="none" w:sz="0" w:space="0" w:color="auto"/>
                        <w:right w:val="none" w:sz="0" w:space="0" w:color="auto"/>
                      </w:divBdr>
                    </w:div>
                    <w:div w:id="1200774672">
                      <w:marLeft w:val="0"/>
                      <w:marRight w:val="0"/>
                      <w:marTop w:val="0"/>
                      <w:marBottom w:val="0"/>
                      <w:divBdr>
                        <w:top w:val="none" w:sz="0" w:space="0" w:color="auto"/>
                        <w:left w:val="none" w:sz="0" w:space="0" w:color="auto"/>
                        <w:bottom w:val="none" w:sz="0" w:space="0" w:color="auto"/>
                        <w:right w:val="none" w:sz="0" w:space="0" w:color="auto"/>
                      </w:divBdr>
                    </w:div>
                    <w:div w:id="1770655575">
                      <w:marLeft w:val="0"/>
                      <w:marRight w:val="0"/>
                      <w:marTop w:val="0"/>
                      <w:marBottom w:val="0"/>
                      <w:divBdr>
                        <w:top w:val="none" w:sz="0" w:space="0" w:color="auto"/>
                        <w:left w:val="none" w:sz="0" w:space="0" w:color="auto"/>
                        <w:bottom w:val="none" w:sz="0" w:space="0" w:color="auto"/>
                        <w:right w:val="none" w:sz="0" w:space="0" w:color="auto"/>
                      </w:divBdr>
                    </w:div>
                    <w:div w:id="21193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44746">
          <w:marLeft w:val="0"/>
          <w:marRight w:val="0"/>
          <w:marTop w:val="0"/>
          <w:marBottom w:val="0"/>
          <w:divBdr>
            <w:top w:val="none" w:sz="0" w:space="0" w:color="auto"/>
            <w:left w:val="none" w:sz="0" w:space="0" w:color="auto"/>
            <w:bottom w:val="none" w:sz="0" w:space="0" w:color="auto"/>
            <w:right w:val="none" w:sz="0" w:space="0" w:color="auto"/>
          </w:divBdr>
        </w:div>
        <w:div w:id="1249000159">
          <w:marLeft w:val="0"/>
          <w:marRight w:val="0"/>
          <w:marTop w:val="0"/>
          <w:marBottom w:val="0"/>
          <w:divBdr>
            <w:top w:val="none" w:sz="0" w:space="0" w:color="auto"/>
            <w:left w:val="none" w:sz="0" w:space="0" w:color="auto"/>
            <w:bottom w:val="none" w:sz="0" w:space="0" w:color="auto"/>
            <w:right w:val="none" w:sz="0" w:space="0" w:color="auto"/>
          </w:divBdr>
        </w:div>
        <w:div w:id="1255015191">
          <w:marLeft w:val="0"/>
          <w:marRight w:val="0"/>
          <w:marTop w:val="0"/>
          <w:marBottom w:val="0"/>
          <w:divBdr>
            <w:top w:val="none" w:sz="0" w:space="0" w:color="auto"/>
            <w:left w:val="none" w:sz="0" w:space="0" w:color="auto"/>
            <w:bottom w:val="none" w:sz="0" w:space="0" w:color="auto"/>
            <w:right w:val="none" w:sz="0" w:space="0" w:color="auto"/>
          </w:divBdr>
        </w:div>
        <w:div w:id="1273052934">
          <w:marLeft w:val="0"/>
          <w:marRight w:val="0"/>
          <w:marTop w:val="0"/>
          <w:marBottom w:val="0"/>
          <w:divBdr>
            <w:top w:val="none" w:sz="0" w:space="0" w:color="auto"/>
            <w:left w:val="none" w:sz="0" w:space="0" w:color="auto"/>
            <w:bottom w:val="none" w:sz="0" w:space="0" w:color="auto"/>
            <w:right w:val="none" w:sz="0" w:space="0" w:color="auto"/>
          </w:divBdr>
        </w:div>
        <w:div w:id="1273392637">
          <w:marLeft w:val="0"/>
          <w:marRight w:val="0"/>
          <w:marTop w:val="0"/>
          <w:marBottom w:val="0"/>
          <w:divBdr>
            <w:top w:val="none" w:sz="0" w:space="0" w:color="auto"/>
            <w:left w:val="none" w:sz="0" w:space="0" w:color="auto"/>
            <w:bottom w:val="none" w:sz="0" w:space="0" w:color="auto"/>
            <w:right w:val="none" w:sz="0" w:space="0" w:color="auto"/>
          </w:divBdr>
          <w:divsChild>
            <w:div w:id="823204324">
              <w:marLeft w:val="0"/>
              <w:marRight w:val="0"/>
              <w:marTop w:val="30"/>
              <w:marBottom w:val="30"/>
              <w:divBdr>
                <w:top w:val="none" w:sz="0" w:space="0" w:color="auto"/>
                <w:left w:val="none" w:sz="0" w:space="0" w:color="auto"/>
                <w:bottom w:val="none" w:sz="0" w:space="0" w:color="auto"/>
                <w:right w:val="none" w:sz="0" w:space="0" w:color="auto"/>
              </w:divBdr>
              <w:divsChild>
                <w:div w:id="6250318">
                  <w:marLeft w:val="0"/>
                  <w:marRight w:val="0"/>
                  <w:marTop w:val="0"/>
                  <w:marBottom w:val="0"/>
                  <w:divBdr>
                    <w:top w:val="none" w:sz="0" w:space="0" w:color="auto"/>
                    <w:left w:val="none" w:sz="0" w:space="0" w:color="auto"/>
                    <w:bottom w:val="none" w:sz="0" w:space="0" w:color="auto"/>
                    <w:right w:val="none" w:sz="0" w:space="0" w:color="auto"/>
                  </w:divBdr>
                  <w:divsChild>
                    <w:div w:id="827130423">
                      <w:marLeft w:val="0"/>
                      <w:marRight w:val="0"/>
                      <w:marTop w:val="0"/>
                      <w:marBottom w:val="0"/>
                      <w:divBdr>
                        <w:top w:val="none" w:sz="0" w:space="0" w:color="auto"/>
                        <w:left w:val="none" w:sz="0" w:space="0" w:color="auto"/>
                        <w:bottom w:val="none" w:sz="0" w:space="0" w:color="auto"/>
                        <w:right w:val="none" w:sz="0" w:space="0" w:color="auto"/>
                      </w:divBdr>
                    </w:div>
                  </w:divsChild>
                </w:div>
                <w:div w:id="257102609">
                  <w:marLeft w:val="0"/>
                  <w:marRight w:val="0"/>
                  <w:marTop w:val="0"/>
                  <w:marBottom w:val="0"/>
                  <w:divBdr>
                    <w:top w:val="none" w:sz="0" w:space="0" w:color="auto"/>
                    <w:left w:val="none" w:sz="0" w:space="0" w:color="auto"/>
                    <w:bottom w:val="none" w:sz="0" w:space="0" w:color="auto"/>
                    <w:right w:val="none" w:sz="0" w:space="0" w:color="auto"/>
                  </w:divBdr>
                  <w:divsChild>
                    <w:div w:id="1339043120">
                      <w:marLeft w:val="0"/>
                      <w:marRight w:val="0"/>
                      <w:marTop w:val="0"/>
                      <w:marBottom w:val="0"/>
                      <w:divBdr>
                        <w:top w:val="none" w:sz="0" w:space="0" w:color="auto"/>
                        <w:left w:val="none" w:sz="0" w:space="0" w:color="auto"/>
                        <w:bottom w:val="none" w:sz="0" w:space="0" w:color="auto"/>
                        <w:right w:val="none" w:sz="0" w:space="0" w:color="auto"/>
                      </w:divBdr>
                    </w:div>
                  </w:divsChild>
                </w:div>
                <w:div w:id="431556371">
                  <w:marLeft w:val="0"/>
                  <w:marRight w:val="0"/>
                  <w:marTop w:val="0"/>
                  <w:marBottom w:val="0"/>
                  <w:divBdr>
                    <w:top w:val="none" w:sz="0" w:space="0" w:color="auto"/>
                    <w:left w:val="none" w:sz="0" w:space="0" w:color="auto"/>
                    <w:bottom w:val="none" w:sz="0" w:space="0" w:color="auto"/>
                    <w:right w:val="none" w:sz="0" w:space="0" w:color="auto"/>
                  </w:divBdr>
                  <w:divsChild>
                    <w:div w:id="1723485547">
                      <w:marLeft w:val="0"/>
                      <w:marRight w:val="0"/>
                      <w:marTop w:val="0"/>
                      <w:marBottom w:val="0"/>
                      <w:divBdr>
                        <w:top w:val="none" w:sz="0" w:space="0" w:color="auto"/>
                        <w:left w:val="none" w:sz="0" w:space="0" w:color="auto"/>
                        <w:bottom w:val="none" w:sz="0" w:space="0" w:color="auto"/>
                        <w:right w:val="none" w:sz="0" w:space="0" w:color="auto"/>
                      </w:divBdr>
                    </w:div>
                  </w:divsChild>
                </w:div>
                <w:div w:id="489101552">
                  <w:marLeft w:val="0"/>
                  <w:marRight w:val="0"/>
                  <w:marTop w:val="0"/>
                  <w:marBottom w:val="0"/>
                  <w:divBdr>
                    <w:top w:val="none" w:sz="0" w:space="0" w:color="auto"/>
                    <w:left w:val="none" w:sz="0" w:space="0" w:color="auto"/>
                    <w:bottom w:val="none" w:sz="0" w:space="0" w:color="auto"/>
                    <w:right w:val="none" w:sz="0" w:space="0" w:color="auto"/>
                  </w:divBdr>
                  <w:divsChild>
                    <w:div w:id="159589022">
                      <w:marLeft w:val="0"/>
                      <w:marRight w:val="0"/>
                      <w:marTop w:val="0"/>
                      <w:marBottom w:val="0"/>
                      <w:divBdr>
                        <w:top w:val="none" w:sz="0" w:space="0" w:color="auto"/>
                        <w:left w:val="none" w:sz="0" w:space="0" w:color="auto"/>
                        <w:bottom w:val="none" w:sz="0" w:space="0" w:color="auto"/>
                        <w:right w:val="none" w:sz="0" w:space="0" w:color="auto"/>
                      </w:divBdr>
                    </w:div>
                  </w:divsChild>
                </w:div>
                <w:div w:id="561524597">
                  <w:marLeft w:val="0"/>
                  <w:marRight w:val="0"/>
                  <w:marTop w:val="0"/>
                  <w:marBottom w:val="0"/>
                  <w:divBdr>
                    <w:top w:val="none" w:sz="0" w:space="0" w:color="auto"/>
                    <w:left w:val="none" w:sz="0" w:space="0" w:color="auto"/>
                    <w:bottom w:val="none" w:sz="0" w:space="0" w:color="auto"/>
                    <w:right w:val="none" w:sz="0" w:space="0" w:color="auto"/>
                  </w:divBdr>
                  <w:divsChild>
                    <w:div w:id="841044141">
                      <w:marLeft w:val="0"/>
                      <w:marRight w:val="0"/>
                      <w:marTop w:val="0"/>
                      <w:marBottom w:val="0"/>
                      <w:divBdr>
                        <w:top w:val="none" w:sz="0" w:space="0" w:color="auto"/>
                        <w:left w:val="none" w:sz="0" w:space="0" w:color="auto"/>
                        <w:bottom w:val="none" w:sz="0" w:space="0" w:color="auto"/>
                        <w:right w:val="none" w:sz="0" w:space="0" w:color="auto"/>
                      </w:divBdr>
                    </w:div>
                  </w:divsChild>
                </w:div>
                <w:div w:id="622425490">
                  <w:marLeft w:val="0"/>
                  <w:marRight w:val="0"/>
                  <w:marTop w:val="0"/>
                  <w:marBottom w:val="0"/>
                  <w:divBdr>
                    <w:top w:val="none" w:sz="0" w:space="0" w:color="auto"/>
                    <w:left w:val="none" w:sz="0" w:space="0" w:color="auto"/>
                    <w:bottom w:val="none" w:sz="0" w:space="0" w:color="auto"/>
                    <w:right w:val="none" w:sz="0" w:space="0" w:color="auto"/>
                  </w:divBdr>
                  <w:divsChild>
                    <w:div w:id="500780595">
                      <w:marLeft w:val="0"/>
                      <w:marRight w:val="0"/>
                      <w:marTop w:val="0"/>
                      <w:marBottom w:val="0"/>
                      <w:divBdr>
                        <w:top w:val="none" w:sz="0" w:space="0" w:color="auto"/>
                        <w:left w:val="none" w:sz="0" w:space="0" w:color="auto"/>
                        <w:bottom w:val="none" w:sz="0" w:space="0" w:color="auto"/>
                        <w:right w:val="none" w:sz="0" w:space="0" w:color="auto"/>
                      </w:divBdr>
                    </w:div>
                  </w:divsChild>
                </w:div>
                <w:div w:id="659118851">
                  <w:marLeft w:val="0"/>
                  <w:marRight w:val="0"/>
                  <w:marTop w:val="0"/>
                  <w:marBottom w:val="0"/>
                  <w:divBdr>
                    <w:top w:val="none" w:sz="0" w:space="0" w:color="auto"/>
                    <w:left w:val="none" w:sz="0" w:space="0" w:color="auto"/>
                    <w:bottom w:val="none" w:sz="0" w:space="0" w:color="auto"/>
                    <w:right w:val="none" w:sz="0" w:space="0" w:color="auto"/>
                  </w:divBdr>
                  <w:divsChild>
                    <w:div w:id="1295218000">
                      <w:marLeft w:val="0"/>
                      <w:marRight w:val="0"/>
                      <w:marTop w:val="0"/>
                      <w:marBottom w:val="0"/>
                      <w:divBdr>
                        <w:top w:val="none" w:sz="0" w:space="0" w:color="auto"/>
                        <w:left w:val="none" w:sz="0" w:space="0" w:color="auto"/>
                        <w:bottom w:val="none" w:sz="0" w:space="0" w:color="auto"/>
                        <w:right w:val="none" w:sz="0" w:space="0" w:color="auto"/>
                      </w:divBdr>
                    </w:div>
                  </w:divsChild>
                </w:div>
                <w:div w:id="683481523">
                  <w:marLeft w:val="0"/>
                  <w:marRight w:val="0"/>
                  <w:marTop w:val="0"/>
                  <w:marBottom w:val="0"/>
                  <w:divBdr>
                    <w:top w:val="none" w:sz="0" w:space="0" w:color="auto"/>
                    <w:left w:val="none" w:sz="0" w:space="0" w:color="auto"/>
                    <w:bottom w:val="none" w:sz="0" w:space="0" w:color="auto"/>
                    <w:right w:val="none" w:sz="0" w:space="0" w:color="auto"/>
                  </w:divBdr>
                  <w:divsChild>
                    <w:div w:id="140001262">
                      <w:marLeft w:val="0"/>
                      <w:marRight w:val="0"/>
                      <w:marTop w:val="0"/>
                      <w:marBottom w:val="0"/>
                      <w:divBdr>
                        <w:top w:val="none" w:sz="0" w:space="0" w:color="auto"/>
                        <w:left w:val="none" w:sz="0" w:space="0" w:color="auto"/>
                        <w:bottom w:val="none" w:sz="0" w:space="0" w:color="auto"/>
                        <w:right w:val="none" w:sz="0" w:space="0" w:color="auto"/>
                      </w:divBdr>
                    </w:div>
                  </w:divsChild>
                </w:div>
                <w:div w:id="745498848">
                  <w:marLeft w:val="0"/>
                  <w:marRight w:val="0"/>
                  <w:marTop w:val="0"/>
                  <w:marBottom w:val="0"/>
                  <w:divBdr>
                    <w:top w:val="none" w:sz="0" w:space="0" w:color="auto"/>
                    <w:left w:val="none" w:sz="0" w:space="0" w:color="auto"/>
                    <w:bottom w:val="none" w:sz="0" w:space="0" w:color="auto"/>
                    <w:right w:val="none" w:sz="0" w:space="0" w:color="auto"/>
                  </w:divBdr>
                  <w:divsChild>
                    <w:div w:id="528572687">
                      <w:marLeft w:val="0"/>
                      <w:marRight w:val="0"/>
                      <w:marTop w:val="0"/>
                      <w:marBottom w:val="0"/>
                      <w:divBdr>
                        <w:top w:val="none" w:sz="0" w:space="0" w:color="auto"/>
                        <w:left w:val="none" w:sz="0" w:space="0" w:color="auto"/>
                        <w:bottom w:val="none" w:sz="0" w:space="0" w:color="auto"/>
                        <w:right w:val="none" w:sz="0" w:space="0" w:color="auto"/>
                      </w:divBdr>
                    </w:div>
                  </w:divsChild>
                </w:div>
                <w:div w:id="910963759">
                  <w:marLeft w:val="0"/>
                  <w:marRight w:val="0"/>
                  <w:marTop w:val="0"/>
                  <w:marBottom w:val="0"/>
                  <w:divBdr>
                    <w:top w:val="none" w:sz="0" w:space="0" w:color="auto"/>
                    <w:left w:val="none" w:sz="0" w:space="0" w:color="auto"/>
                    <w:bottom w:val="none" w:sz="0" w:space="0" w:color="auto"/>
                    <w:right w:val="none" w:sz="0" w:space="0" w:color="auto"/>
                  </w:divBdr>
                  <w:divsChild>
                    <w:div w:id="1960335564">
                      <w:marLeft w:val="0"/>
                      <w:marRight w:val="0"/>
                      <w:marTop w:val="0"/>
                      <w:marBottom w:val="0"/>
                      <w:divBdr>
                        <w:top w:val="none" w:sz="0" w:space="0" w:color="auto"/>
                        <w:left w:val="none" w:sz="0" w:space="0" w:color="auto"/>
                        <w:bottom w:val="none" w:sz="0" w:space="0" w:color="auto"/>
                        <w:right w:val="none" w:sz="0" w:space="0" w:color="auto"/>
                      </w:divBdr>
                    </w:div>
                  </w:divsChild>
                </w:div>
                <w:div w:id="947548791">
                  <w:marLeft w:val="0"/>
                  <w:marRight w:val="0"/>
                  <w:marTop w:val="0"/>
                  <w:marBottom w:val="0"/>
                  <w:divBdr>
                    <w:top w:val="none" w:sz="0" w:space="0" w:color="auto"/>
                    <w:left w:val="none" w:sz="0" w:space="0" w:color="auto"/>
                    <w:bottom w:val="none" w:sz="0" w:space="0" w:color="auto"/>
                    <w:right w:val="none" w:sz="0" w:space="0" w:color="auto"/>
                  </w:divBdr>
                  <w:divsChild>
                    <w:div w:id="1835142166">
                      <w:marLeft w:val="0"/>
                      <w:marRight w:val="0"/>
                      <w:marTop w:val="0"/>
                      <w:marBottom w:val="0"/>
                      <w:divBdr>
                        <w:top w:val="none" w:sz="0" w:space="0" w:color="auto"/>
                        <w:left w:val="none" w:sz="0" w:space="0" w:color="auto"/>
                        <w:bottom w:val="none" w:sz="0" w:space="0" w:color="auto"/>
                        <w:right w:val="none" w:sz="0" w:space="0" w:color="auto"/>
                      </w:divBdr>
                    </w:div>
                  </w:divsChild>
                </w:div>
                <w:div w:id="1016540012">
                  <w:marLeft w:val="0"/>
                  <w:marRight w:val="0"/>
                  <w:marTop w:val="0"/>
                  <w:marBottom w:val="0"/>
                  <w:divBdr>
                    <w:top w:val="none" w:sz="0" w:space="0" w:color="auto"/>
                    <w:left w:val="none" w:sz="0" w:space="0" w:color="auto"/>
                    <w:bottom w:val="none" w:sz="0" w:space="0" w:color="auto"/>
                    <w:right w:val="none" w:sz="0" w:space="0" w:color="auto"/>
                  </w:divBdr>
                  <w:divsChild>
                    <w:div w:id="2108888107">
                      <w:marLeft w:val="0"/>
                      <w:marRight w:val="0"/>
                      <w:marTop w:val="0"/>
                      <w:marBottom w:val="0"/>
                      <w:divBdr>
                        <w:top w:val="none" w:sz="0" w:space="0" w:color="auto"/>
                        <w:left w:val="none" w:sz="0" w:space="0" w:color="auto"/>
                        <w:bottom w:val="none" w:sz="0" w:space="0" w:color="auto"/>
                        <w:right w:val="none" w:sz="0" w:space="0" w:color="auto"/>
                      </w:divBdr>
                    </w:div>
                  </w:divsChild>
                </w:div>
                <w:div w:id="1046760698">
                  <w:marLeft w:val="0"/>
                  <w:marRight w:val="0"/>
                  <w:marTop w:val="0"/>
                  <w:marBottom w:val="0"/>
                  <w:divBdr>
                    <w:top w:val="none" w:sz="0" w:space="0" w:color="auto"/>
                    <w:left w:val="none" w:sz="0" w:space="0" w:color="auto"/>
                    <w:bottom w:val="none" w:sz="0" w:space="0" w:color="auto"/>
                    <w:right w:val="none" w:sz="0" w:space="0" w:color="auto"/>
                  </w:divBdr>
                  <w:divsChild>
                    <w:div w:id="1248733712">
                      <w:marLeft w:val="0"/>
                      <w:marRight w:val="0"/>
                      <w:marTop w:val="0"/>
                      <w:marBottom w:val="0"/>
                      <w:divBdr>
                        <w:top w:val="none" w:sz="0" w:space="0" w:color="auto"/>
                        <w:left w:val="none" w:sz="0" w:space="0" w:color="auto"/>
                        <w:bottom w:val="none" w:sz="0" w:space="0" w:color="auto"/>
                        <w:right w:val="none" w:sz="0" w:space="0" w:color="auto"/>
                      </w:divBdr>
                    </w:div>
                  </w:divsChild>
                </w:div>
                <w:div w:id="1075975703">
                  <w:marLeft w:val="0"/>
                  <w:marRight w:val="0"/>
                  <w:marTop w:val="0"/>
                  <w:marBottom w:val="0"/>
                  <w:divBdr>
                    <w:top w:val="none" w:sz="0" w:space="0" w:color="auto"/>
                    <w:left w:val="none" w:sz="0" w:space="0" w:color="auto"/>
                    <w:bottom w:val="none" w:sz="0" w:space="0" w:color="auto"/>
                    <w:right w:val="none" w:sz="0" w:space="0" w:color="auto"/>
                  </w:divBdr>
                  <w:divsChild>
                    <w:div w:id="862323298">
                      <w:marLeft w:val="0"/>
                      <w:marRight w:val="0"/>
                      <w:marTop w:val="0"/>
                      <w:marBottom w:val="0"/>
                      <w:divBdr>
                        <w:top w:val="none" w:sz="0" w:space="0" w:color="auto"/>
                        <w:left w:val="none" w:sz="0" w:space="0" w:color="auto"/>
                        <w:bottom w:val="none" w:sz="0" w:space="0" w:color="auto"/>
                        <w:right w:val="none" w:sz="0" w:space="0" w:color="auto"/>
                      </w:divBdr>
                    </w:div>
                    <w:div w:id="2077782649">
                      <w:marLeft w:val="0"/>
                      <w:marRight w:val="0"/>
                      <w:marTop w:val="0"/>
                      <w:marBottom w:val="0"/>
                      <w:divBdr>
                        <w:top w:val="none" w:sz="0" w:space="0" w:color="auto"/>
                        <w:left w:val="none" w:sz="0" w:space="0" w:color="auto"/>
                        <w:bottom w:val="none" w:sz="0" w:space="0" w:color="auto"/>
                        <w:right w:val="none" w:sz="0" w:space="0" w:color="auto"/>
                      </w:divBdr>
                    </w:div>
                  </w:divsChild>
                </w:div>
                <w:div w:id="1100956407">
                  <w:marLeft w:val="0"/>
                  <w:marRight w:val="0"/>
                  <w:marTop w:val="0"/>
                  <w:marBottom w:val="0"/>
                  <w:divBdr>
                    <w:top w:val="none" w:sz="0" w:space="0" w:color="auto"/>
                    <w:left w:val="none" w:sz="0" w:space="0" w:color="auto"/>
                    <w:bottom w:val="none" w:sz="0" w:space="0" w:color="auto"/>
                    <w:right w:val="none" w:sz="0" w:space="0" w:color="auto"/>
                  </w:divBdr>
                  <w:divsChild>
                    <w:div w:id="1483423186">
                      <w:marLeft w:val="0"/>
                      <w:marRight w:val="0"/>
                      <w:marTop w:val="0"/>
                      <w:marBottom w:val="0"/>
                      <w:divBdr>
                        <w:top w:val="none" w:sz="0" w:space="0" w:color="auto"/>
                        <w:left w:val="none" w:sz="0" w:space="0" w:color="auto"/>
                        <w:bottom w:val="none" w:sz="0" w:space="0" w:color="auto"/>
                        <w:right w:val="none" w:sz="0" w:space="0" w:color="auto"/>
                      </w:divBdr>
                    </w:div>
                  </w:divsChild>
                </w:div>
                <w:div w:id="1112479611">
                  <w:marLeft w:val="0"/>
                  <w:marRight w:val="0"/>
                  <w:marTop w:val="0"/>
                  <w:marBottom w:val="0"/>
                  <w:divBdr>
                    <w:top w:val="none" w:sz="0" w:space="0" w:color="auto"/>
                    <w:left w:val="none" w:sz="0" w:space="0" w:color="auto"/>
                    <w:bottom w:val="none" w:sz="0" w:space="0" w:color="auto"/>
                    <w:right w:val="none" w:sz="0" w:space="0" w:color="auto"/>
                  </w:divBdr>
                  <w:divsChild>
                    <w:div w:id="1923904225">
                      <w:marLeft w:val="0"/>
                      <w:marRight w:val="0"/>
                      <w:marTop w:val="0"/>
                      <w:marBottom w:val="0"/>
                      <w:divBdr>
                        <w:top w:val="none" w:sz="0" w:space="0" w:color="auto"/>
                        <w:left w:val="none" w:sz="0" w:space="0" w:color="auto"/>
                        <w:bottom w:val="none" w:sz="0" w:space="0" w:color="auto"/>
                        <w:right w:val="none" w:sz="0" w:space="0" w:color="auto"/>
                      </w:divBdr>
                    </w:div>
                  </w:divsChild>
                </w:div>
                <w:div w:id="1187476021">
                  <w:marLeft w:val="0"/>
                  <w:marRight w:val="0"/>
                  <w:marTop w:val="0"/>
                  <w:marBottom w:val="0"/>
                  <w:divBdr>
                    <w:top w:val="none" w:sz="0" w:space="0" w:color="auto"/>
                    <w:left w:val="none" w:sz="0" w:space="0" w:color="auto"/>
                    <w:bottom w:val="none" w:sz="0" w:space="0" w:color="auto"/>
                    <w:right w:val="none" w:sz="0" w:space="0" w:color="auto"/>
                  </w:divBdr>
                  <w:divsChild>
                    <w:div w:id="712341591">
                      <w:marLeft w:val="0"/>
                      <w:marRight w:val="0"/>
                      <w:marTop w:val="0"/>
                      <w:marBottom w:val="0"/>
                      <w:divBdr>
                        <w:top w:val="none" w:sz="0" w:space="0" w:color="auto"/>
                        <w:left w:val="none" w:sz="0" w:space="0" w:color="auto"/>
                        <w:bottom w:val="none" w:sz="0" w:space="0" w:color="auto"/>
                        <w:right w:val="none" w:sz="0" w:space="0" w:color="auto"/>
                      </w:divBdr>
                    </w:div>
                  </w:divsChild>
                </w:div>
                <w:div w:id="1219391540">
                  <w:marLeft w:val="0"/>
                  <w:marRight w:val="0"/>
                  <w:marTop w:val="0"/>
                  <w:marBottom w:val="0"/>
                  <w:divBdr>
                    <w:top w:val="none" w:sz="0" w:space="0" w:color="auto"/>
                    <w:left w:val="none" w:sz="0" w:space="0" w:color="auto"/>
                    <w:bottom w:val="none" w:sz="0" w:space="0" w:color="auto"/>
                    <w:right w:val="none" w:sz="0" w:space="0" w:color="auto"/>
                  </w:divBdr>
                  <w:divsChild>
                    <w:div w:id="81729536">
                      <w:marLeft w:val="0"/>
                      <w:marRight w:val="0"/>
                      <w:marTop w:val="0"/>
                      <w:marBottom w:val="0"/>
                      <w:divBdr>
                        <w:top w:val="none" w:sz="0" w:space="0" w:color="auto"/>
                        <w:left w:val="none" w:sz="0" w:space="0" w:color="auto"/>
                        <w:bottom w:val="none" w:sz="0" w:space="0" w:color="auto"/>
                        <w:right w:val="none" w:sz="0" w:space="0" w:color="auto"/>
                      </w:divBdr>
                    </w:div>
                  </w:divsChild>
                </w:div>
                <w:div w:id="1310864025">
                  <w:marLeft w:val="0"/>
                  <w:marRight w:val="0"/>
                  <w:marTop w:val="0"/>
                  <w:marBottom w:val="0"/>
                  <w:divBdr>
                    <w:top w:val="none" w:sz="0" w:space="0" w:color="auto"/>
                    <w:left w:val="none" w:sz="0" w:space="0" w:color="auto"/>
                    <w:bottom w:val="none" w:sz="0" w:space="0" w:color="auto"/>
                    <w:right w:val="none" w:sz="0" w:space="0" w:color="auto"/>
                  </w:divBdr>
                  <w:divsChild>
                    <w:div w:id="1546064339">
                      <w:marLeft w:val="0"/>
                      <w:marRight w:val="0"/>
                      <w:marTop w:val="0"/>
                      <w:marBottom w:val="0"/>
                      <w:divBdr>
                        <w:top w:val="none" w:sz="0" w:space="0" w:color="auto"/>
                        <w:left w:val="none" w:sz="0" w:space="0" w:color="auto"/>
                        <w:bottom w:val="none" w:sz="0" w:space="0" w:color="auto"/>
                        <w:right w:val="none" w:sz="0" w:space="0" w:color="auto"/>
                      </w:divBdr>
                    </w:div>
                  </w:divsChild>
                </w:div>
                <w:div w:id="1364205047">
                  <w:marLeft w:val="0"/>
                  <w:marRight w:val="0"/>
                  <w:marTop w:val="0"/>
                  <w:marBottom w:val="0"/>
                  <w:divBdr>
                    <w:top w:val="none" w:sz="0" w:space="0" w:color="auto"/>
                    <w:left w:val="none" w:sz="0" w:space="0" w:color="auto"/>
                    <w:bottom w:val="none" w:sz="0" w:space="0" w:color="auto"/>
                    <w:right w:val="none" w:sz="0" w:space="0" w:color="auto"/>
                  </w:divBdr>
                  <w:divsChild>
                    <w:div w:id="625157048">
                      <w:marLeft w:val="0"/>
                      <w:marRight w:val="0"/>
                      <w:marTop w:val="0"/>
                      <w:marBottom w:val="0"/>
                      <w:divBdr>
                        <w:top w:val="none" w:sz="0" w:space="0" w:color="auto"/>
                        <w:left w:val="none" w:sz="0" w:space="0" w:color="auto"/>
                        <w:bottom w:val="none" w:sz="0" w:space="0" w:color="auto"/>
                        <w:right w:val="none" w:sz="0" w:space="0" w:color="auto"/>
                      </w:divBdr>
                    </w:div>
                  </w:divsChild>
                </w:div>
                <w:div w:id="1688100668">
                  <w:marLeft w:val="0"/>
                  <w:marRight w:val="0"/>
                  <w:marTop w:val="0"/>
                  <w:marBottom w:val="0"/>
                  <w:divBdr>
                    <w:top w:val="none" w:sz="0" w:space="0" w:color="auto"/>
                    <w:left w:val="none" w:sz="0" w:space="0" w:color="auto"/>
                    <w:bottom w:val="none" w:sz="0" w:space="0" w:color="auto"/>
                    <w:right w:val="none" w:sz="0" w:space="0" w:color="auto"/>
                  </w:divBdr>
                  <w:divsChild>
                    <w:div w:id="21788926">
                      <w:marLeft w:val="0"/>
                      <w:marRight w:val="0"/>
                      <w:marTop w:val="0"/>
                      <w:marBottom w:val="0"/>
                      <w:divBdr>
                        <w:top w:val="none" w:sz="0" w:space="0" w:color="auto"/>
                        <w:left w:val="none" w:sz="0" w:space="0" w:color="auto"/>
                        <w:bottom w:val="none" w:sz="0" w:space="0" w:color="auto"/>
                        <w:right w:val="none" w:sz="0" w:space="0" w:color="auto"/>
                      </w:divBdr>
                    </w:div>
                  </w:divsChild>
                </w:div>
                <w:div w:id="1947539794">
                  <w:marLeft w:val="0"/>
                  <w:marRight w:val="0"/>
                  <w:marTop w:val="0"/>
                  <w:marBottom w:val="0"/>
                  <w:divBdr>
                    <w:top w:val="none" w:sz="0" w:space="0" w:color="auto"/>
                    <w:left w:val="none" w:sz="0" w:space="0" w:color="auto"/>
                    <w:bottom w:val="none" w:sz="0" w:space="0" w:color="auto"/>
                    <w:right w:val="none" w:sz="0" w:space="0" w:color="auto"/>
                  </w:divBdr>
                  <w:divsChild>
                    <w:div w:id="770316820">
                      <w:marLeft w:val="0"/>
                      <w:marRight w:val="0"/>
                      <w:marTop w:val="0"/>
                      <w:marBottom w:val="0"/>
                      <w:divBdr>
                        <w:top w:val="none" w:sz="0" w:space="0" w:color="auto"/>
                        <w:left w:val="none" w:sz="0" w:space="0" w:color="auto"/>
                        <w:bottom w:val="none" w:sz="0" w:space="0" w:color="auto"/>
                        <w:right w:val="none" w:sz="0" w:space="0" w:color="auto"/>
                      </w:divBdr>
                    </w:div>
                  </w:divsChild>
                </w:div>
                <w:div w:id="2142771196">
                  <w:marLeft w:val="0"/>
                  <w:marRight w:val="0"/>
                  <w:marTop w:val="0"/>
                  <w:marBottom w:val="0"/>
                  <w:divBdr>
                    <w:top w:val="none" w:sz="0" w:space="0" w:color="auto"/>
                    <w:left w:val="none" w:sz="0" w:space="0" w:color="auto"/>
                    <w:bottom w:val="none" w:sz="0" w:space="0" w:color="auto"/>
                    <w:right w:val="none" w:sz="0" w:space="0" w:color="auto"/>
                  </w:divBdr>
                  <w:divsChild>
                    <w:div w:id="6244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3849">
          <w:marLeft w:val="0"/>
          <w:marRight w:val="0"/>
          <w:marTop w:val="0"/>
          <w:marBottom w:val="0"/>
          <w:divBdr>
            <w:top w:val="none" w:sz="0" w:space="0" w:color="auto"/>
            <w:left w:val="none" w:sz="0" w:space="0" w:color="auto"/>
            <w:bottom w:val="none" w:sz="0" w:space="0" w:color="auto"/>
            <w:right w:val="none" w:sz="0" w:space="0" w:color="auto"/>
          </w:divBdr>
        </w:div>
        <w:div w:id="1412771489">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59714424">
          <w:marLeft w:val="0"/>
          <w:marRight w:val="0"/>
          <w:marTop w:val="0"/>
          <w:marBottom w:val="0"/>
          <w:divBdr>
            <w:top w:val="none" w:sz="0" w:space="0" w:color="auto"/>
            <w:left w:val="none" w:sz="0" w:space="0" w:color="auto"/>
            <w:bottom w:val="none" w:sz="0" w:space="0" w:color="auto"/>
            <w:right w:val="none" w:sz="0" w:space="0" w:color="auto"/>
          </w:divBdr>
          <w:divsChild>
            <w:div w:id="1208951449">
              <w:marLeft w:val="0"/>
              <w:marRight w:val="0"/>
              <w:marTop w:val="30"/>
              <w:marBottom w:val="30"/>
              <w:divBdr>
                <w:top w:val="none" w:sz="0" w:space="0" w:color="auto"/>
                <w:left w:val="none" w:sz="0" w:space="0" w:color="auto"/>
                <w:bottom w:val="none" w:sz="0" w:space="0" w:color="auto"/>
                <w:right w:val="none" w:sz="0" w:space="0" w:color="auto"/>
              </w:divBdr>
              <w:divsChild>
                <w:div w:id="37364157">
                  <w:marLeft w:val="0"/>
                  <w:marRight w:val="0"/>
                  <w:marTop w:val="0"/>
                  <w:marBottom w:val="0"/>
                  <w:divBdr>
                    <w:top w:val="none" w:sz="0" w:space="0" w:color="auto"/>
                    <w:left w:val="none" w:sz="0" w:space="0" w:color="auto"/>
                    <w:bottom w:val="none" w:sz="0" w:space="0" w:color="auto"/>
                    <w:right w:val="none" w:sz="0" w:space="0" w:color="auto"/>
                  </w:divBdr>
                  <w:divsChild>
                    <w:div w:id="256332312">
                      <w:marLeft w:val="0"/>
                      <w:marRight w:val="0"/>
                      <w:marTop w:val="0"/>
                      <w:marBottom w:val="0"/>
                      <w:divBdr>
                        <w:top w:val="none" w:sz="0" w:space="0" w:color="auto"/>
                        <w:left w:val="none" w:sz="0" w:space="0" w:color="auto"/>
                        <w:bottom w:val="none" w:sz="0" w:space="0" w:color="auto"/>
                        <w:right w:val="none" w:sz="0" w:space="0" w:color="auto"/>
                      </w:divBdr>
                    </w:div>
                  </w:divsChild>
                </w:div>
                <w:div w:id="43453665">
                  <w:marLeft w:val="0"/>
                  <w:marRight w:val="0"/>
                  <w:marTop w:val="0"/>
                  <w:marBottom w:val="0"/>
                  <w:divBdr>
                    <w:top w:val="none" w:sz="0" w:space="0" w:color="auto"/>
                    <w:left w:val="none" w:sz="0" w:space="0" w:color="auto"/>
                    <w:bottom w:val="none" w:sz="0" w:space="0" w:color="auto"/>
                    <w:right w:val="none" w:sz="0" w:space="0" w:color="auto"/>
                  </w:divBdr>
                  <w:divsChild>
                    <w:div w:id="859395968">
                      <w:marLeft w:val="0"/>
                      <w:marRight w:val="0"/>
                      <w:marTop w:val="0"/>
                      <w:marBottom w:val="0"/>
                      <w:divBdr>
                        <w:top w:val="none" w:sz="0" w:space="0" w:color="auto"/>
                        <w:left w:val="none" w:sz="0" w:space="0" w:color="auto"/>
                        <w:bottom w:val="none" w:sz="0" w:space="0" w:color="auto"/>
                        <w:right w:val="none" w:sz="0" w:space="0" w:color="auto"/>
                      </w:divBdr>
                    </w:div>
                    <w:div w:id="878005674">
                      <w:marLeft w:val="0"/>
                      <w:marRight w:val="0"/>
                      <w:marTop w:val="0"/>
                      <w:marBottom w:val="0"/>
                      <w:divBdr>
                        <w:top w:val="none" w:sz="0" w:space="0" w:color="auto"/>
                        <w:left w:val="none" w:sz="0" w:space="0" w:color="auto"/>
                        <w:bottom w:val="none" w:sz="0" w:space="0" w:color="auto"/>
                        <w:right w:val="none" w:sz="0" w:space="0" w:color="auto"/>
                      </w:divBdr>
                    </w:div>
                    <w:div w:id="1572691989">
                      <w:marLeft w:val="0"/>
                      <w:marRight w:val="0"/>
                      <w:marTop w:val="0"/>
                      <w:marBottom w:val="0"/>
                      <w:divBdr>
                        <w:top w:val="none" w:sz="0" w:space="0" w:color="auto"/>
                        <w:left w:val="none" w:sz="0" w:space="0" w:color="auto"/>
                        <w:bottom w:val="none" w:sz="0" w:space="0" w:color="auto"/>
                        <w:right w:val="none" w:sz="0" w:space="0" w:color="auto"/>
                      </w:divBdr>
                    </w:div>
                  </w:divsChild>
                </w:div>
                <w:div w:id="240221532">
                  <w:marLeft w:val="0"/>
                  <w:marRight w:val="0"/>
                  <w:marTop w:val="0"/>
                  <w:marBottom w:val="0"/>
                  <w:divBdr>
                    <w:top w:val="none" w:sz="0" w:space="0" w:color="auto"/>
                    <w:left w:val="none" w:sz="0" w:space="0" w:color="auto"/>
                    <w:bottom w:val="none" w:sz="0" w:space="0" w:color="auto"/>
                    <w:right w:val="none" w:sz="0" w:space="0" w:color="auto"/>
                  </w:divBdr>
                  <w:divsChild>
                    <w:div w:id="168832364">
                      <w:marLeft w:val="0"/>
                      <w:marRight w:val="0"/>
                      <w:marTop w:val="0"/>
                      <w:marBottom w:val="0"/>
                      <w:divBdr>
                        <w:top w:val="none" w:sz="0" w:space="0" w:color="auto"/>
                        <w:left w:val="none" w:sz="0" w:space="0" w:color="auto"/>
                        <w:bottom w:val="none" w:sz="0" w:space="0" w:color="auto"/>
                        <w:right w:val="none" w:sz="0" w:space="0" w:color="auto"/>
                      </w:divBdr>
                    </w:div>
                    <w:div w:id="177358218">
                      <w:marLeft w:val="0"/>
                      <w:marRight w:val="0"/>
                      <w:marTop w:val="0"/>
                      <w:marBottom w:val="0"/>
                      <w:divBdr>
                        <w:top w:val="none" w:sz="0" w:space="0" w:color="auto"/>
                        <w:left w:val="none" w:sz="0" w:space="0" w:color="auto"/>
                        <w:bottom w:val="none" w:sz="0" w:space="0" w:color="auto"/>
                        <w:right w:val="none" w:sz="0" w:space="0" w:color="auto"/>
                      </w:divBdr>
                    </w:div>
                    <w:div w:id="315571143">
                      <w:marLeft w:val="0"/>
                      <w:marRight w:val="0"/>
                      <w:marTop w:val="0"/>
                      <w:marBottom w:val="0"/>
                      <w:divBdr>
                        <w:top w:val="none" w:sz="0" w:space="0" w:color="auto"/>
                        <w:left w:val="none" w:sz="0" w:space="0" w:color="auto"/>
                        <w:bottom w:val="none" w:sz="0" w:space="0" w:color="auto"/>
                        <w:right w:val="none" w:sz="0" w:space="0" w:color="auto"/>
                      </w:divBdr>
                    </w:div>
                    <w:div w:id="650909107">
                      <w:marLeft w:val="0"/>
                      <w:marRight w:val="0"/>
                      <w:marTop w:val="0"/>
                      <w:marBottom w:val="0"/>
                      <w:divBdr>
                        <w:top w:val="none" w:sz="0" w:space="0" w:color="auto"/>
                        <w:left w:val="none" w:sz="0" w:space="0" w:color="auto"/>
                        <w:bottom w:val="none" w:sz="0" w:space="0" w:color="auto"/>
                        <w:right w:val="none" w:sz="0" w:space="0" w:color="auto"/>
                      </w:divBdr>
                    </w:div>
                    <w:div w:id="1472550577">
                      <w:marLeft w:val="0"/>
                      <w:marRight w:val="0"/>
                      <w:marTop w:val="0"/>
                      <w:marBottom w:val="0"/>
                      <w:divBdr>
                        <w:top w:val="none" w:sz="0" w:space="0" w:color="auto"/>
                        <w:left w:val="none" w:sz="0" w:space="0" w:color="auto"/>
                        <w:bottom w:val="none" w:sz="0" w:space="0" w:color="auto"/>
                        <w:right w:val="none" w:sz="0" w:space="0" w:color="auto"/>
                      </w:divBdr>
                    </w:div>
                    <w:div w:id="1505508245">
                      <w:marLeft w:val="0"/>
                      <w:marRight w:val="0"/>
                      <w:marTop w:val="0"/>
                      <w:marBottom w:val="0"/>
                      <w:divBdr>
                        <w:top w:val="none" w:sz="0" w:space="0" w:color="auto"/>
                        <w:left w:val="none" w:sz="0" w:space="0" w:color="auto"/>
                        <w:bottom w:val="none" w:sz="0" w:space="0" w:color="auto"/>
                        <w:right w:val="none" w:sz="0" w:space="0" w:color="auto"/>
                      </w:divBdr>
                    </w:div>
                    <w:div w:id="1761756695">
                      <w:marLeft w:val="0"/>
                      <w:marRight w:val="0"/>
                      <w:marTop w:val="0"/>
                      <w:marBottom w:val="0"/>
                      <w:divBdr>
                        <w:top w:val="none" w:sz="0" w:space="0" w:color="auto"/>
                        <w:left w:val="none" w:sz="0" w:space="0" w:color="auto"/>
                        <w:bottom w:val="none" w:sz="0" w:space="0" w:color="auto"/>
                        <w:right w:val="none" w:sz="0" w:space="0" w:color="auto"/>
                      </w:divBdr>
                    </w:div>
                    <w:div w:id="1959601052">
                      <w:marLeft w:val="0"/>
                      <w:marRight w:val="0"/>
                      <w:marTop w:val="0"/>
                      <w:marBottom w:val="0"/>
                      <w:divBdr>
                        <w:top w:val="none" w:sz="0" w:space="0" w:color="auto"/>
                        <w:left w:val="none" w:sz="0" w:space="0" w:color="auto"/>
                        <w:bottom w:val="none" w:sz="0" w:space="0" w:color="auto"/>
                        <w:right w:val="none" w:sz="0" w:space="0" w:color="auto"/>
                      </w:divBdr>
                    </w:div>
                  </w:divsChild>
                </w:div>
                <w:div w:id="375667584">
                  <w:marLeft w:val="0"/>
                  <w:marRight w:val="0"/>
                  <w:marTop w:val="0"/>
                  <w:marBottom w:val="0"/>
                  <w:divBdr>
                    <w:top w:val="none" w:sz="0" w:space="0" w:color="auto"/>
                    <w:left w:val="none" w:sz="0" w:space="0" w:color="auto"/>
                    <w:bottom w:val="none" w:sz="0" w:space="0" w:color="auto"/>
                    <w:right w:val="none" w:sz="0" w:space="0" w:color="auto"/>
                  </w:divBdr>
                  <w:divsChild>
                    <w:div w:id="70153889">
                      <w:marLeft w:val="0"/>
                      <w:marRight w:val="0"/>
                      <w:marTop w:val="0"/>
                      <w:marBottom w:val="0"/>
                      <w:divBdr>
                        <w:top w:val="none" w:sz="0" w:space="0" w:color="auto"/>
                        <w:left w:val="none" w:sz="0" w:space="0" w:color="auto"/>
                        <w:bottom w:val="none" w:sz="0" w:space="0" w:color="auto"/>
                        <w:right w:val="none" w:sz="0" w:space="0" w:color="auto"/>
                      </w:divBdr>
                    </w:div>
                    <w:div w:id="437137775">
                      <w:marLeft w:val="0"/>
                      <w:marRight w:val="0"/>
                      <w:marTop w:val="0"/>
                      <w:marBottom w:val="0"/>
                      <w:divBdr>
                        <w:top w:val="none" w:sz="0" w:space="0" w:color="auto"/>
                        <w:left w:val="none" w:sz="0" w:space="0" w:color="auto"/>
                        <w:bottom w:val="none" w:sz="0" w:space="0" w:color="auto"/>
                        <w:right w:val="none" w:sz="0" w:space="0" w:color="auto"/>
                      </w:divBdr>
                    </w:div>
                    <w:div w:id="822894967">
                      <w:marLeft w:val="0"/>
                      <w:marRight w:val="0"/>
                      <w:marTop w:val="0"/>
                      <w:marBottom w:val="0"/>
                      <w:divBdr>
                        <w:top w:val="none" w:sz="0" w:space="0" w:color="auto"/>
                        <w:left w:val="none" w:sz="0" w:space="0" w:color="auto"/>
                        <w:bottom w:val="none" w:sz="0" w:space="0" w:color="auto"/>
                        <w:right w:val="none" w:sz="0" w:space="0" w:color="auto"/>
                      </w:divBdr>
                    </w:div>
                    <w:div w:id="1191839051">
                      <w:marLeft w:val="0"/>
                      <w:marRight w:val="0"/>
                      <w:marTop w:val="0"/>
                      <w:marBottom w:val="0"/>
                      <w:divBdr>
                        <w:top w:val="none" w:sz="0" w:space="0" w:color="auto"/>
                        <w:left w:val="none" w:sz="0" w:space="0" w:color="auto"/>
                        <w:bottom w:val="none" w:sz="0" w:space="0" w:color="auto"/>
                        <w:right w:val="none" w:sz="0" w:space="0" w:color="auto"/>
                      </w:divBdr>
                    </w:div>
                  </w:divsChild>
                </w:div>
                <w:div w:id="980578722">
                  <w:marLeft w:val="0"/>
                  <w:marRight w:val="0"/>
                  <w:marTop w:val="0"/>
                  <w:marBottom w:val="0"/>
                  <w:divBdr>
                    <w:top w:val="none" w:sz="0" w:space="0" w:color="auto"/>
                    <w:left w:val="none" w:sz="0" w:space="0" w:color="auto"/>
                    <w:bottom w:val="none" w:sz="0" w:space="0" w:color="auto"/>
                    <w:right w:val="none" w:sz="0" w:space="0" w:color="auto"/>
                  </w:divBdr>
                  <w:divsChild>
                    <w:div w:id="8459277">
                      <w:marLeft w:val="0"/>
                      <w:marRight w:val="0"/>
                      <w:marTop w:val="0"/>
                      <w:marBottom w:val="0"/>
                      <w:divBdr>
                        <w:top w:val="none" w:sz="0" w:space="0" w:color="auto"/>
                        <w:left w:val="none" w:sz="0" w:space="0" w:color="auto"/>
                        <w:bottom w:val="none" w:sz="0" w:space="0" w:color="auto"/>
                        <w:right w:val="none" w:sz="0" w:space="0" w:color="auto"/>
                      </w:divBdr>
                    </w:div>
                    <w:div w:id="706954315">
                      <w:marLeft w:val="0"/>
                      <w:marRight w:val="0"/>
                      <w:marTop w:val="0"/>
                      <w:marBottom w:val="0"/>
                      <w:divBdr>
                        <w:top w:val="none" w:sz="0" w:space="0" w:color="auto"/>
                        <w:left w:val="none" w:sz="0" w:space="0" w:color="auto"/>
                        <w:bottom w:val="none" w:sz="0" w:space="0" w:color="auto"/>
                        <w:right w:val="none" w:sz="0" w:space="0" w:color="auto"/>
                      </w:divBdr>
                    </w:div>
                    <w:div w:id="1553274936">
                      <w:marLeft w:val="0"/>
                      <w:marRight w:val="0"/>
                      <w:marTop w:val="0"/>
                      <w:marBottom w:val="0"/>
                      <w:divBdr>
                        <w:top w:val="none" w:sz="0" w:space="0" w:color="auto"/>
                        <w:left w:val="none" w:sz="0" w:space="0" w:color="auto"/>
                        <w:bottom w:val="none" w:sz="0" w:space="0" w:color="auto"/>
                        <w:right w:val="none" w:sz="0" w:space="0" w:color="auto"/>
                      </w:divBdr>
                    </w:div>
                  </w:divsChild>
                </w:div>
                <w:div w:id="1036389554">
                  <w:marLeft w:val="0"/>
                  <w:marRight w:val="0"/>
                  <w:marTop w:val="0"/>
                  <w:marBottom w:val="0"/>
                  <w:divBdr>
                    <w:top w:val="none" w:sz="0" w:space="0" w:color="auto"/>
                    <w:left w:val="none" w:sz="0" w:space="0" w:color="auto"/>
                    <w:bottom w:val="none" w:sz="0" w:space="0" w:color="auto"/>
                    <w:right w:val="none" w:sz="0" w:space="0" w:color="auto"/>
                  </w:divBdr>
                  <w:divsChild>
                    <w:div w:id="156844472">
                      <w:marLeft w:val="0"/>
                      <w:marRight w:val="0"/>
                      <w:marTop w:val="0"/>
                      <w:marBottom w:val="0"/>
                      <w:divBdr>
                        <w:top w:val="none" w:sz="0" w:space="0" w:color="auto"/>
                        <w:left w:val="none" w:sz="0" w:space="0" w:color="auto"/>
                        <w:bottom w:val="none" w:sz="0" w:space="0" w:color="auto"/>
                        <w:right w:val="none" w:sz="0" w:space="0" w:color="auto"/>
                      </w:divBdr>
                    </w:div>
                    <w:div w:id="632368374">
                      <w:marLeft w:val="0"/>
                      <w:marRight w:val="0"/>
                      <w:marTop w:val="0"/>
                      <w:marBottom w:val="0"/>
                      <w:divBdr>
                        <w:top w:val="none" w:sz="0" w:space="0" w:color="auto"/>
                        <w:left w:val="none" w:sz="0" w:space="0" w:color="auto"/>
                        <w:bottom w:val="none" w:sz="0" w:space="0" w:color="auto"/>
                        <w:right w:val="none" w:sz="0" w:space="0" w:color="auto"/>
                      </w:divBdr>
                    </w:div>
                    <w:div w:id="1163281658">
                      <w:marLeft w:val="0"/>
                      <w:marRight w:val="0"/>
                      <w:marTop w:val="0"/>
                      <w:marBottom w:val="0"/>
                      <w:divBdr>
                        <w:top w:val="none" w:sz="0" w:space="0" w:color="auto"/>
                        <w:left w:val="none" w:sz="0" w:space="0" w:color="auto"/>
                        <w:bottom w:val="none" w:sz="0" w:space="0" w:color="auto"/>
                        <w:right w:val="none" w:sz="0" w:space="0" w:color="auto"/>
                      </w:divBdr>
                    </w:div>
                  </w:divsChild>
                </w:div>
                <w:div w:id="1187334354">
                  <w:marLeft w:val="0"/>
                  <w:marRight w:val="0"/>
                  <w:marTop w:val="0"/>
                  <w:marBottom w:val="0"/>
                  <w:divBdr>
                    <w:top w:val="none" w:sz="0" w:space="0" w:color="auto"/>
                    <w:left w:val="none" w:sz="0" w:space="0" w:color="auto"/>
                    <w:bottom w:val="none" w:sz="0" w:space="0" w:color="auto"/>
                    <w:right w:val="none" w:sz="0" w:space="0" w:color="auto"/>
                  </w:divBdr>
                  <w:divsChild>
                    <w:div w:id="201677459">
                      <w:marLeft w:val="0"/>
                      <w:marRight w:val="0"/>
                      <w:marTop w:val="0"/>
                      <w:marBottom w:val="0"/>
                      <w:divBdr>
                        <w:top w:val="none" w:sz="0" w:space="0" w:color="auto"/>
                        <w:left w:val="none" w:sz="0" w:space="0" w:color="auto"/>
                        <w:bottom w:val="none" w:sz="0" w:space="0" w:color="auto"/>
                        <w:right w:val="none" w:sz="0" w:space="0" w:color="auto"/>
                      </w:divBdr>
                    </w:div>
                    <w:div w:id="240792689">
                      <w:marLeft w:val="0"/>
                      <w:marRight w:val="0"/>
                      <w:marTop w:val="0"/>
                      <w:marBottom w:val="0"/>
                      <w:divBdr>
                        <w:top w:val="none" w:sz="0" w:space="0" w:color="auto"/>
                        <w:left w:val="none" w:sz="0" w:space="0" w:color="auto"/>
                        <w:bottom w:val="none" w:sz="0" w:space="0" w:color="auto"/>
                        <w:right w:val="none" w:sz="0" w:space="0" w:color="auto"/>
                      </w:divBdr>
                    </w:div>
                    <w:div w:id="255014785">
                      <w:marLeft w:val="0"/>
                      <w:marRight w:val="0"/>
                      <w:marTop w:val="0"/>
                      <w:marBottom w:val="0"/>
                      <w:divBdr>
                        <w:top w:val="none" w:sz="0" w:space="0" w:color="auto"/>
                        <w:left w:val="none" w:sz="0" w:space="0" w:color="auto"/>
                        <w:bottom w:val="none" w:sz="0" w:space="0" w:color="auto"/>
                        <w:right w:val="none" w:sz="0" w:space="0" w:color="auto"/>
                      </w:divBdr>
                    </w:div>
                    <w:div w:id="336083908">
                      <w:marLeft w:val="0"/>
                      <w:marRight w:val="0"/>
                      <w:marTop w:val="0"/>
                      <w:marBottom w:val="0"/>
                      <w:divBdr>
                        <w:top w:val="none" w:sz="0" w:space="0" w:color="auto"/>
                        <w:left w:val="none" w:sz="0" w:space="0" w:color="auto"/>
                        <w:bottom w:val="none" w:sz="0" w:space="0" w:color="auto"/>
                        <w:right w:val="none" w:sz="0" w:space="0" w:color="auto"/>
                      </w:divBdr>
                    </w:div>
                    <w:div w:id="563951261">
                      <w:marLeft w:val="0"/>
                      <w:marRight w:val="0"/>
                      <w:marTop w:val="0"/>
                      <w:marBottom w:val="0"/>
                      <w:divBdr>
                        <w:top w:val="none" w:sz="0" w:space="0" w:color="auto"/>
                        <w:left w:val="none" w:sz="0" w:space="0" w:color="auto"/>
                        <w:bottom w:val="none" w:sz="0" w:space="0" w:color="auto"/>
                        <w:right w:val="none" w:sz="0" w:space="0" w:color="auto"/>
                      </w:divBdr>
                    </w:div>
                    <w:div w:id="836649979">
                      <w:marLeft w:val="0"/>
                      <w:marRight w:val="0"/>
                      <w:marTop w:val="0"/>
                      <w:marBottom w:val="0"/>
                      <w:divBdr>
                        <w:top w:val="none" w:sz="0" w:space="0" w:color="auto"/>
                        <w:left w:val="none" w:sz="0" w:space="0" w:color="auto"/>
                        <w:bottom w:val="none" w:sz="0" w:space="0" w:color="auto"/>
                        <w:right w:val="none" w:sz="0" w:space="0" w:color="auto"/>
                      </w:divBdr>
                    </w:div>
                    <w:div w:id="1266112586">
                      <w:marLeft w:val="0"/>
                      <w:marRight w:val="0"/>
                      <w:marTop w:val="0"/>
                      <w:marBottom w:val="0"/>
                      <w:divBdr>
                        <w:top w:val="none" w:sz="0" w:space="0" w:color="auto"/>
                        <w:left w:val="none" w:sz="0" w:space="0" w:color="auto"/>
                        <w:bottom w:val="none" w:sz="0" w:space="0" w:color="auto"/>
                        <w:right w:val="none" w:sz="0" w:space="0" w:color="auto"/>
                      </w:divBdr>
                    </w:div>
                    <w:div w:id="1575889736">
                      <w:marLeft w:val="0"/>
                      <w:marRight w:val="0"/>
                      <w:marTop w:val="0"/>
                      <w:marBottom w:val="0"/>
                      <w:divBdr>
                        <w:top w:val="none" w:sz="0" w:space="0" w:color="auto"/>
                        <w:left w:val="none" w:sz="0" w:space="0" w:color="auto"/>
                        <w:bottom w:val="none" w:sz="0" w:space="0" w:color="auto"/>
                        <w:right w:val="none" w:sz="0" w:space="0" w:color="auto"/>
                      </w:divBdr>
                    </w:div>
                    <w:div w:id="1630627657">
                      <w:marLeft w:val="0"/>
                      <w:marRight w:val="0"/>
                      <w:marTop w:val="0"/>
                      <w:marBottom w:val="0"/>
                      <w:divBdr>
                        <w:top w:val="none" w:sz="0" w:space="0" w:color="auto"/>
                        <w:left w:val="none" w:sz="0" w:space="0" w:color="auto"/>
                        <w:bottom w:val="none" w:sz="0" w:space="0" w:color="auto"/>
                        <w:right w:val="none" w:sz="0" w:space="0" w:color="auto"/>
                      </w:divBdr>
                    </w:div>
                    <w:div w:id="1739791215">
                      <w:marLeft w:val="0"/>
                      <w:marRight w:val="0"/>
                      <w:marTop w:val="0"/>
                      <w:marBottom w:val="0"/>
                      <w:divBdr>
                        <w:top w:val="none" w:sz="0" w:space="0" w:color="auto"/>
                        <w:left w:val="none" w:sz="0" w:space="0" w:color="auto"/>
                        <w:bottom w:val="none" w:sz="0" w:space="0" w:color="auto"/>
                        <w:right w:val="none" w:sz="0" w:space="0" w:color="auto"/>
                      </w:divBdr>
                    </w:div>
                    <w:div w:id="2036925865">
                      <w:marLeft w:val="0"/>
                      <w:marRight w:val="0"/>
                      <w:marTop w:val="0"/>
                      <w:marBottom w:val="0"/>
                      <w:divBdr>
                        <w:top w:val="none" w:sz="0" w:space="0" w:color="auto"/>
                        <w:left w:val="none" w:sz="0" w:space="0" w:color="auto"/>
                        <w:bottom w:val="none" w:sz="0" w:space="0" w:color="auto"/>
                        <w:right w:val="none" w:sz="0" w:space="0" w:color="auto"/>
                      </w:divBdr>
                    </w:div>
                  </w:divsChild>
                </w:div>
                <w:div w:id="1266039774">
                  <w:marLeft w:val="0"/>
                  <w:marRight w:val="0"/>
                  <w:marTop w:val="0"/>
                  <w:marBottom w:val="0"/>
                  <w:divBdr>
                    <w:top w:val="none" w:sz="0" w:space="0" w:color="auto"/>
                    <w:left w:val="none" w:sz="0" w:space="0" w:color="auto"/>
                    <w:bottom w:val="none" w:sz="0" w:space="0" w:color="auto"/>
                    <w:right w:val="none" w:sz="0" w:space="0" w:color="auto"/>
                  </w:divBdr>
                  <w:divsChild>
                    <w:div w:id="430442835">
                      <w:marLeft w:val="0"/>
                      <w:marRight w:val="0"/>
                      <w:marTop w:val="0"/>
                      <w:marBottom w:val="0"/>
                      <w:divBdr>
                        <w:top w:val="none" w:sz="0" w:space="0" w:color="auto"/>
                        <w:left w:val="none" w:sz="0" w:space="0" w:color="auto"/>
                        <w:bottom w:val="none" w:sz="0" w:space="0" w:color="auto"/>
                        <w:right w:val="none" w:sz="0" w:space="0" w:color="auto"/>
                      </w:divBdr>
                    </w:div>
                  </w:divsChild>
                </w:div>
                <w:div w:id="1458914106">
                  <w:marLeft w:val="0"/>
                  <w:marRight w:val="0"/>
                  <w:marTop w:val="0"/>
                  <w:marBottom w:val="0"/>
                  <w:divBdr>
                    <w:top w:val="none" w:sz="0" w:space="0" w:color="auto"/>
                    <w:left w:val="none" w:sz="0" w:space="0" w:color="auto"/>
                    <w:bottom w:val="none" w:sz="0" w:space="0" w:color="auto"/>
                    <w:right w:val="none" w:sz="0" w:space="0" w:color="auto"/>
                  </w:divBdr>
                  <w:divsChild>
                    <w:div w:id="184827202">
                      <w:marLeft w:val="0"/>
                      <w:marRight w:val="0"/>
                      <w:marTop w:val="0"/>
                      <w:marBottom w:val="0"/>
                      <w:divBdr>
                        <w:top w:val="none" w:sz="0" w:space="0" w:color="auto"/>
                        <w:left w:val="none" w:sz="0" w:space="0" w:color="auto"/>
                        <w:bottom w:val="none" w:sz="0" w:space="0" w:color="auto"/>
                        <w:right w:val="none" w:sz="0" w:space="0" w:color="auto"/>
                      </w:divBdr>
                    </w:div>
                    <w:div w:id="389040988">
                      <w:marLeft w:val="0"/>
                      <w:marRight w:val="0"/>
                      <w:marTop w:val="0"/>
                      <w:marBottom w:val="0"/>
                      <w:divBdr>
                        <w:top w:val="none" w:sz="0" w:space="0" w:color="auto"/>
                        <w:left w:val="none" w:sz="0" w:space="0" w:color="auto"/>
                        <w:bottom w:val="none" w:sz="0" w:space="0" w:color="auto"/>
                        <w:right w:val="none" w:sz="0" w:space="0" w:color="auto"/>
                      </w:divBdr>
                    </w:div>
                    <w:div w:id="765535850">
                      <w:marLeft w:val="0"/>
                      <w:marRight w:val="0"/>
                      <w:marTop w:val="0"/>
                      <w:marBottom w:val="0"/>
                      <w:divBdr>
                        <w:top w:val="none" w:sz="0" w:space="0" w:color="auto"/>
                        <w:left w:val="none" w:sz="0" w:space="0" w:color="auto"/>
                        <w:bottom w:val="none" w:sz="0" w:space="0" w:color="auto"/>
                        <w:right w:val="none" w:sz="0" w:space="0" w:color="auto"/>
                      </w:divBdr>
                    </w:div>
                    <w:div w:id="842934438">
                      <w:marLeft w:val="0"/>
                      <w:marRight w:val="0"/>
                      <w:marTop w:val="0"/>
                      <w:marBottom w:val="0"/>
                      <w:divBdr>
                        <w:top w:val="none" w:sz="0" w:space="0" w:color="auto"/>
                        <w:left w:val="none" w:sz="0" w:space="0" w:color="auto"/>
                        <w:bottom w:val="none" w:sz="0" w:space="0" w:color="auto"/>
                        <w:right w:val="none" w:sz="0" w:space="0" w:color="auto"/>
                      </w:divBdr>
                    </w:div>
                    <w:div w:id="927082969">
                      <w:marLeft w:val="0"/>
                      <w:marRight w:val="0"/>
                      <w:marTop w:val="0"/>
                      <w:marBottom w:val="0"/>
                      <w:divBdr>
                        <w:top w:val="none" w:sz="0" w:space="0" w:color="auto"/>
                        <w:left w:val="none" w:sz="0" w:space="0" w:color="auto"/>
                        <w:bottom w:val="none" w:sz="0" w:space="0" w:color="auto"/>
                        <w:right w:val="none" w:sz="0" w:space="0" w:color="auto"/>
                      </w:divBdr>
                    </w:div>
                    <w:div w:id="1667515398">
                      <w:marLeft w:val="0"/>
                      <w:marRight w:val="0"/>
                      <w:marTop w:val="0"/>
                      <w:marBottom w:val="0"/>
                      <w:divBdr>
                        <w:top w:val="none" w:sz="0" w:space="0" w:color="auto"/>
                        <w:left w:val="none" w:sz="0" w:space="0" w:color="auto"/>
                        <w:bottom w:val="none" w:sz="0" w:space="0" w:color="auto"/>
                        <w:right w:val="none" w:sz="0" w:space="0" w:color="auto"/>
                      </w:divBdr>
                    </w:div>
                    <w:div w:id="1879507093">
                      <w:marLeft w:val="0"/>
                      <w:marRight w:val="0"/>
                      <w:marTop w:val="0"/>
                      <w:marBottom w:val="0"/>
                      <w:divBdr>
                        <w:top w:val="none" w:sz="0" w:space="0" w:color="auto"/>
                        <w:left w:val="none" w:sz="0" w:space="0" w:color="auto"/>
                        <w:bottom w:val="none" w:sz="0" w:space="0" w:color="auto"/>
                        <w:right w:val="none" w:sz="0" w:space="0" w:color="auto"/>
                      </w:divBdr>
                    </w:div>
                    <w:div w:id="1881241597">
                      <w:marLeft w:val="0"/>
                      <w:marRight w:val="0"/>
                      <w:marTop w:val="0"/>
                      <w:marBottom w:val="0"/>
                      <w:divBdr>
                        <w:top w:val="none" w:sz="0" w:space="0" w:color="auto"/>
                        <w:left w:val="none" w:sz="0" w:space="0" w:color="auto"/>
                        <w:bottom w:val="none" w:sz="0" w:space="0" w:color="auto"/>
                        <w:right w:val="none" w:sz="0" w:space="0" w:color="auto"/>
                      </w:divBdr>
                    </w:div>
                    <w:div w:id="1957367612">
                      <w:marLeft w:val="0"/>
                      <w:marRight w:val="0"/>
                      <w:marTop w:val="0"/>
                      <w:marBottom w:val="0"/>
                      <w:divBdr>
                        <w:top w:val="none" w:sz="0" w:space="0" w:color="auto"/>
                        <w:left w:val="none" w:sz="0" w:space="0" w:color="auto"/>
                        <w:bottom w:val="none" w:sz="0" w:space="0" w:color="auto"/>
                        <w:right w:val="none" w:sz="0" w:space="0" w:color="auto"/>
                      </w:divBdr>
                    </w:div>
                  </w:divsChild>
                </w:div>
                <w:div w:id="1684017591">
                  <w:marLeft w:val="0"/>
                  <w:marRight w:val="0"/>
                  <w:marTop w:val="0"/>
                  <w:marBottom w:val="0"/>
                  <w:divBdr>
                    <w:top w:val="none" w:sz="0" w:space="0" w:color="auto"/>
                    <w:left w:val="none" w:sz="0" w:space="0" w:color="auto"/>
                    <w:bottom w:val="none" w:sz="0" w:space="0" w:color="auto"/>
                    <w:right w:val="none" w:sz="0" w:space="0" w:color="auto"/>
                  </w:divBdr>
                  <w:divsChild>
                    <w:div w:id="1274559465">
                      <w:marLeft w:val="0"/>
                      <w:marRight w:val="0"/>
                      <w:marTop w:val="0"/>
                      <w:marBottom w:val="0"/>
                      <w:divBdr>
                        <w:top w:val="none" w:sz="0" w:space="0" w:color="auto"/>
                        <w:left w:val="none" w:sz="0" w:space="0" w:color="auto"/>
                        <w:bottom w:val="none" w:sz="0" w:space="0" w:color="auto"/>
                        <w:right w:val="none" w:sz="0" w:space="0" w:color="auto"/>
                      </w:divBdr>
                    </w:div>
                  </w:divsChild>
                </w:div>
                <w:div w:id="2041516584">
                  <w:marLeft w:val="0"/>
                  <w:marRight w:val="0"/>
                  <w:marTop w:val="0"/>
                  <w:marBottom w:val="0"/>
                  <w:divBdr>
                    <w:top w:val="none" w:sz="0" w:space="0" w:color="auto"/>
                    <w:left w:val="none" w:sz="0" w:space="0" w:color="auto"/>
                    <w:bottom w:val="none" w:sz="0" w:space="0" w:color="auto"/>
                    <w:right w:val="none" w:sz="0" w:space="0" w:color="auto"/>
                  </w:divBdr>
                  <w:divsChild>
                    <w:div w:id="1540432781">
                      <w:marLeft w:val="0"/>
                      <w:marRight w:val="0"/>
                      <w:marTop w:val="0"/>
                      <w:marBottom w:val="0"/>
                      <w:divBdr>
                        <w:top w:val="none" w:sz="0" w:space="0" w:color="auto"/>
                        <w:left w:val="none" w:sz="0" w:space="0" w:color="auto"/>
                        <w:bottom w:val="none" w:sz="0" w:space="0" w:color="auto"/>
                        <w:right w:val="none" w:sz="0" w:space="0" w:color="auto"/>
                      </w:divBdr>
                    </w:div>
                  </w:divsChild>
                </w:div>
                <w:div w:id="2138794307">
                  <w:marLeft w:val="0"/>
                  <w:marRight w:val="0"/>
                  <w:marTop w:val="0"/>
                  <w:marBottom w:val="0"/>
                  <w:divBdr>
                    <w:top w:val="none" w:sz="0" w:space="0" w:color="auto"/>
                    <w:left w:val="none" w:sz="0" w:space="0" w:color="auto"/>
                    <w:bottom w:val="none" w:sz="0" w:space="0" w:color="auto"/>
                    <w:right w:val="none" w:sz="0" w:space="0" w:color="auto"/>
                  </w:divBdr>
                  <w:divsChild>
                    <w:div w:id="7228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22291">
          <w:marLeft w:val="0"/>
          <w:marRight w:val="0"/>
          <w:marTop w:val="0"/>
          <w:marBottom w:val="0"/>
          <w:divBdr>
            <w:top w:val="none" w:sz="0" w:space="0" w:color="auto"/>
            <w:left w:val="none" w:sz="0" w:space="0" w:color="auto"/>
            <w:bottom w:val="none" w:sz="0" w:space="0" w:color="auto"/>
            <w:right w:val="none" w:sz="0" w:space="0" w:color="auto"/>
          </w:divBdr>
          <w:divsChild>
            <w:div w:id="274481856">
              <w:marLeft w:val="0"/>
              <w:marRight w:val="0"/>
              <w:marTop w:val="0"/>
              <w:marBottom w:val="0"/>
              <w:divBdr>
                <w:top w:val="none" w:sz="0" w:space="0" w:color="auto"/>
                <w:left w:val="none" w:sz="0" w:space="0" w:color="auto"/>
                <w:bottom w:val="none" w:sz="0" w:space="0" w:color="auto"/>
                <w:right w:val="none" w:sz="0" w:space="0" w:color="auto"/>
              </w:divBdr>
            </w:div>
          </w:divsChild>
        </w:div>
        <w:div w:id="1473327569">
          <w:marLeft w:val="0"/>
          <w:marRight w:val="0"/>
          <w:marTop w:val="0"/>
          <w:marBottom w:val="0"/>
          <w:divBdr>
            <w:top w:val="none" w:sz="0" w:space="0" w:color="auto"/>
            <w:left w:val="none" w:sz="0" w:space="0" w:color="auto"/>
            <w:bottom w:val="none" w:sz="0" w:space="0" w:color="auto"/>
            <w:right w:val="none" w:sz="0" w:space="0" w:color="auto"/>
          </w:divBdr>
        </w:div>
        <w:div w:id="1498692553">
          <w:marLeft w:val="0"/>
          <w:marRight w:val="0"/>
          <w:marTop w:val="0"/>
          <w:marBottom w:val="0"/>
          <w:divBdr>
            <w:top w:val="none" w:sz="0" w:space="0" w:color="auto"/>
            <w:left w:val="none" w:sz="0" w:space="0" w:color="auto"/>
            <w:bottom w:val="none" w:sz="0" w:space="0" w:color="auto"/>
            <w:right w:val="none" w:sz="0" w:space="0" w:color="auto"/>
          </w:divBdr>
        </w:div>
        <w:div w:id="1511480609">
          <w:marLeft w:val="0"/>
          <w:marRight w:val="0"/>
          <w:marTop w:val="0"/>
          <w:marBottom w:val="0"/>
          <w:divBdr>
            <w:top w:val="none" w:sz="0" w:space="0" w:color="auto"/>
            <w:left w:val="none" w:sz="0" w:space="0" w:color="auto"/>
            <w:bottom w:val="none" w:sz="0" w:space="0" w:color="auto"/>
            <w:right w:val="none" w:sz="0" w:space="0" w:color="auto"/>
          </w:divBdr>
        </w:div>
        <w:div w:id="1535191904">
          <w:marLeft w:val="0"/>
          <w:marRight w:val="0"/>
          <w:marTop w:val="0"/>
          <w:marBottom w:val="0"/>
          <w:divBdr>
            <w:top w:val="none" w:sz="0" w:space="0" w:color="auto"/>
            <w:left w:val="none" w:sz="0" w:space="0" w:color="auto"/>
            <w:bottom w:val="none" w:sz="0" w:space="0" w:color="auto"/>
            <w:right w:val="none" w:sz="0" w:space="0" w:color="auto"/>
          </w:divBdr>
        </w:div>
        <w:div w:id="1548637728">
          <w:marLeft w:val="0"/>
          <w:marRight w:val="0"/>
          <w:marTop w:val="0"/>
          <w:marBottom w:val="0"/>
          <w:divBdr>
            <w:top w:val="none" w:sz="0" w:space="0" w:color="auto"/>
            <w:left w:val="none" w:sz="0" w:space="0" w:color="auto"/>
            <w:bottom w:val="none" w:sz="0" w:space="0" w:color="auto"/>
            <w:right w:val="none" w:sz="0" w:space="0" w:color="auto"/>
          </w:divBdr>
        </w:div>
        <w:div w:id="1565795932">
          <w:marLeft w:val="0"/>
          <w:marRight w:val="0"/>
          <w:marTop w:val="0"/>
          <w:marBottom w:val="0"/>
          <w:divBdr>
            <w:top w:val="none" w:sz="0" w:space="0" w:color="auto"/>
            <w:left w:val="none" w:sz="0" w:space="0" w:color="auto"/>
            <w:bottom w:val="none" w:sz="0" w:space="0" w:color="auto"/>
            <w:right w:val="none" w:sz="0" w:space="0" w:color="auto"/>
          </w:divBdr>
        </w:div>
        <w:div w:id="1569225924">
          <w:marLeft w:val="0"/>
          <w:marRight w:val="0"/>
          <w:marTop w:val="0"/>
          <w:marBottom w:val="0"/>
          <w:divBdr>
            <w:top w:val="none" w:sz="0" w:space="0" w:color="auto"/>
            <w:left w:val="none" w:sz="0" w:space="0" w:color="auto"/>
            <w:bottom w:val="none" w:sz="0" w:space="0" w:color="auto"/>
            <w:right w:val="none" w:sz="0" w:space="0" w:color="auto"/>
          </w:divBdr>
        </w:div>
        <w:div w:id="1580628177">
          <w:marLeft w:val="0"/>
          <w:marRight w:val="0"/>
          <w:marTop w:val="0"/>
          <w:marBottom w:val="0"/>
          <w:divBdr>
            <w:top w:val="none" w:sz="0" w:space="0" w:color="auto"/>
            <w:left w:val="none" w:sz="0" w:space="0" w:color="auto"/>
            <w:bottom w:val="none" w:sz="0" w:space="0" w:color="auto"/>
            <w:right w:val="none" w:sz="0" w:space="0" w:color="auto"/>
          </w:divBdr>
        </w:div>
        <w:div w:id="1621033337">
          <w:marLeft w:val="0"/>
          <w:marRight w:val="0"/>
          <w:marTop w:val="0"/>
          <w:marBottom w:val="0"/>
          <w:divBdr>
            <w:top w:val="none" w:sz="0" w:space="0" w:color="auto"/>
            <w:left w:val="none" w:sz="0" w:space="0" w:color="auto"/>
            <w:bottom w:val="none" w:sz="0" w:space="0" w:color="auto"/>
            <w:right w:val="none" w:sz="0" w:space="0" w:color="auto"/>
          </w:divBdr>
          <w:divsChild>
            <w:div w:id="463275144">
              <w:marLeft w:val="0"/>
              <w:marRight w:val="0"/>
              <w:marTop w:val="30"/>
              <w:marBottom w:val="30"/>
              <w:divBdr>
                <w:top w:val="none" w:sz="0" w:space="0" w:color="auto"/>
                <w:left w:val="none" w:sz="0" w:space="0" w:color="auto"/>
                <w:bottom w:val="none" w:sz="0" w:space="0" w:color="auto"/>
                <w:right w:val="none" w:sz="0" w:space="0" w:color="auto"/>
              </w:divBdr>
              <w:divsChild>
                <w:div w:id="40054748">
                  <w:marLeft w:val="0"/>
                  <w:marRight w:val="0"/>
                  <w:marTop w:val="0"/>
                  <w:marBottom w:val="0"/>
                  <w:divBdr>
                    <w:top w:val="none" w:sz="0" w:space="0" w:color="auto"/>
                    <w:left w:val="none" w:sz="0" w:space="0" w:color="auto"/>
                    <w:bottom w:val="none" w:sz="0" w:space="0" w:color="auto"/>
                    <w:right w:val="none" w:sz="0" w:space="0" w:color="auto"/>
                  </w:divBdr>
                  <w:divsChild>
                    <w:div w:id="1647856435">
                      <w:marLeft w:val="0"/>
                      <w:marRight w:val="0"/>
                      <w:marTop w:val="0"/>
                      <w:marBottom w:val="0"/>
                      <w:divBdr>
                        <w:top w:val="none" w:sz="0" w:space="0" w:color="auto"/>
                        <w:left w:val="none" w:sz="0" w:space="0" w:color="auto"/>
                        <w:bottom w:val="none" w:sz="0" w:space="0" w:color="auto"/>
                        <w:right w:val="none" w:sz="0" w:space="0" w:color="auto"/>
                      </w:divBdr>
                    </w:div>
                  </w:divsChild>
                </w:div>
                <w:div w:id="1951161706">
                  <w:marLeft w:val="0"/>
                  <w:marRight w:val="0"/>
                  <w:marTop w:val="0"/>
                  <w:marBottom w:val="0"/>
                  <w:divBdr>
                    <w:top w:val="none" w:sz="0" w:space="0" w:color="auto"/>
                    <w:left w:val="none" w:sz="0" w:space="0" w:color="auto"/>
                    <w:bottom w:val="none" w:sz="0" w:space="0" w:color="auto"/>
                    <w:right w:val="none" w:sz="0" w:space="0" w:color="auto"/>
                  </w:divBdr>
                  <w:divsChild>
                    <w:div w:id="1936210714">
                      <w:marLeft w:val="0"/>
                      <w:marRight w:val="0"/>
                      <w:marTop w:val="0"/>
                      <w:marBottom w:val="0"/>
                      <w:divBdr>
                        <w:top w:val="none" w:sz="0" w:space="0" w:color="auto"/>
                        <w:left w:val="none" w:sz="0" w:space="0" w:color="auto"/>
                        <w:bottom w:val="none" w:sz="0" w:space="0" w:color="auto"/>
                        <w:right w:val="none" w:sz="0" w:space="0" w:color="auto"/>
                      </w:divBdr>
                    </w:div>
                  </w:divsChild>
                </w:div>
                <w:div w:id="2128548885">
                  <w:marLeft w:val="0"/>
                  <w:marRight w:val="0"/>
                  <w:marTop w:val="0"/>
                  <w:marBottom w:val="0"/>
                  <w:divBdr>
                    <w:top w:val="none" w:sz="0" w:space="0" w:color="auto"/>
                    <w:left w:val="none" w:sz="0" w:space="0" w:color="auto"/>
                    <w:bottom w:val="none" w:sz="0" w:space="0" w:color="auto"/>
                    <w:right w:val="none" w:sz="0" w:space="0" w:color="auto"/>
                  </w:divBdr>
                  <w:divsChild>
                    <w:div w:id="348222866">
                      <w:marLeft w:val="0"/>
                      <w:marRight w:val="0"/>
                      <w:marTop w:val="0"/>
                      <w:marBottom w:val="0"/>
                      <w:divBdr>
                        <w:top w:val="none" w:sz="0" w:space="0" w:color="auto"/>
                        <w:left w:val="none" w:sz="0" w:space="0" w:color="auto"/>
                        <w:bottom w:val="none" w:sz="0" w:space="0" w:color="auto"/>
                        <w:right w:val="none" w:sz="0" w:space="0" w:color="auto"/>
                      </w:divBdr>
                    </w:div>
                    <w:div w:id="508060214">
                      <w:marLeft w:val="0"/>
                      <w:marRight w:val="0"/>
                      <w:marTop w:val="0"/>
                      <w:marBottom w:val="0"/>
                      <w:divBdr>
                        <w:top w:val="none" w:sz="0" w:space="0" w:color="auto"/>
                        <w:left w:val="none" w:sz="0" w:space="0" w:color="auto"/>
                        <w:bottom w:val="none" w:sz="0" w:space="0" w:color="auto"/>
                        <w:right w:val="none" w:sz="0" w:space="0" w:color="auto"/>
                      </w:divBdr>
                    </w:div>
                    <w:div w:id="13844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95911">
          <w:marLeft w:val="0"/>
          <w:marRight w:val="0"/>
          <w:marTop w:val="0"/>
          <w:marBottom w:val="0"/>
          <w:divBdr>
            <w:top w:val="none" w:sz="0" w:space="0" w:color="auto"/>
            <w:left w:val="none" w:sz="0" w:space="0" w:color="auto"/>
            <w:bottom w:val="none" w:sz="0" w:space="0" w:color="auto"/>
            <w:right w:val="none" w:sz="0" w:space="0" w:color="auto"/>
          </w:divBdr>
          <w:divsChild>
            <w:div w:id="1237400084">
              <w:marLeft w:val="0"/>
              <w:marRight w:val="0"/>
              <w:marTop w:val="0"/>
              <w:marBottom w:val="0"/>
              <w:divBdr>
                <w:top w:val="none" w:sz="0" w:space="0" w:color="auto"/>
                <w:left w:val="none" w:sz="0" w:space="0" w:color="auto"/>
                <w:bottom w:val="none" w:sz="0" w:space="0" w:color="auto"/>
                <w:right w:val="none" w:sz="0" w:space="0" w:color="auto"/>
              </w:divBdr>
            </w:div>
            <w:div w:id="1371341119">
              <w:marLeft w:val="0"/>
              <w:marRight w:val="0"/>
              <w:marTop w:val="0"/>
              <w:marBottom w:val="0"/>
              <w:divBdr>
                <w:top w:val="none" w:sz="0" w:space="0" w:color="auto"/>
                <w:left w:val="none" w:sz="0" w:space="0" w:color="auto"/>
                <w:bottom w:val="none" w:sz="0" w:space="0" w:color="auto"/>
                <w:right w:val="none" w:sz="0" w:space="0" w:color="auto"/>
              </w:divBdr>
            </w:div>
            <w:div w:id="1416709140">
              <w:marLeft w:val="0"/>
              <w:marRight w:val="0"/>
              <w:marTop w:val="0"/>
              <w:marBottom w:val="0"/>
              <w:divBdr>
                <w:top w:val="none" w:sz="0" w:space="0" w:color="auto"/>
                <w:left w:val="none" w:sz="0" w:space="0" w:color="auto"/>
                <w:bottom w:val="none" w:sz="0" w:space="0" w:color="auto"/>
                <w:right w:val="none" w:sz="0" w:space="0" w:color="auto"/>
              </w:divBdr>
            </w:div>
          </w:divsChild>
        </w:div>
        <w:div w:id="1659458009">
          <w:marLeft w:val="0"/>
          <w:marRight w:val="0"/>
          <w:marTop w:val="0"/>
          <w:marBottom w:val="0"/>
          <w:divBdr>
            <w:top w:val="none" w:sz="0" w:space="0" w:color="auto"/>
            <w:left w:val="none" w:sz="0" w:space="0" w:color="auto"/>
            <w:bottom w:val="none" w:sz="0" w:space="0" w:color="auto"/>
            <w:right w:val="none" w:sz="0" w:space="0" w:color="auto"/>
          </w:divBdr>
          <w:divsChild>
            <w:div w:id="2084377387">
              <w:marLeft w:val="0"/>
              <w:marRight w:val="0"/>
              <w:marTop w:val="30"/>
              <w:marBottom w:val="30"/>
              <w:divBdr>
                <w:top w:val="none" w:sz="0" w:space="0" w:color="auto"/>
                <w:left w:val="none" w:sz="0" w:space="0" w:color="auto"/>
                <w:bottom w:val="none" w:sz="0" w:space="0" w:color="auto"/>
                <w:right w:val="none" w:sz="0" w:space="0" w:color="auto"/>
              </w:divBdr>
              <w:divsChild>
                <w:div w:id="40132279">
                  <w:marLeft w:val="0"/>
                  <w:marRight w:val="0"/>
                  <w:marTop w:val="0"/>
                  <w:marBottom w:val="0"/>
                  <w:divBdr>
                    <w:top w:val="none" w:sz="0" w:space="0" w:color="auto"/>
                    <w:left w:val="none" w:sz="0" w:space="0" w:color="auto"/>
                    <w:bottom w:val="none" w:sz="0" w:space="0" w:color="auto"/>
                    <w:right w:val="none" w:sz="0" w:space="0" w:color="auto"/>
                  </w:divBdr>
                  <w:divsChild>
                    <w:div w:id="100537125">
                      <w:marLeft w:val="0"/>
                      <w:marRight w:val="0"/>
                      <w:marTop w:val="0"/>
                      <w:marBottom w:val="0"/>
                      <w:divBdr>
                        <w:top w:val="none" w:sz="0" w:space="0" w:color="auto"/>
                        <w:left w:val="none" w:sz="0" w:space="0" w:color="auto"/>
                        <w:bottom w:val="none" w:sz="0" w:space="0" w:color="auto"/>
                        <w:right w:val="none" w:sz="0" w:space="0" w:color="auto"/>
                      </w:divBdr>
                    </w:div>
                  </w:divsChild>
                </w:div>
                <w:div w:id="59834880">
                  <w:marLeft w:val="0"/>
                  <w:marRight w:val="0"/>
                  <w:marTop w:val="0"/>
                  <w:marBottom w:val="0"/>
                  <w:divBdr>
                    <w:top w:val="none" w:sz="0" w:space="0" w:color="auto"/>
                    <w:left w:val="none" w:sz="0" w:space="0" w:color="auto"/>
                    <w:bottom w:val="none" w:sz="0" w:space="0" w:color="auto"/>
                    <w:right w:val="none" w:sz="0" w:space="0" w:color="auto"/>
                  </w:divBdr>
                  <w:divsChild>
                    <w:div w:id="491719397">
                      <w:marLeft w:val="0"/>
                      <w:marRight w:val="0"/>
                      <w:marTop w:val="0"/>
                      <w:marBottom w:val="0"/>
                      <w:divBdr>
                        <w:top w:val="none" w:sz="0" w:space="0" w:color="auto"/>
                        <w:left w:val="none" w:sz="0" w:space="0" w:color="auto"/>
                        <w:bottom w:val="none" w:sz="0" w:space="0" w:color="auto"/>
                        <w:right w:val="none" w:sz="0" w:space="0" w:color="auto"/>
                      </w:divBdr>
                    </w:div>
                  </w:divsChild>
                </w:div>
                <w:div w:id="226040305">
                  <w:marLeft w:val="0"/>
                  <w:marRight w:val="0"/>
                  <w:marTop w:val="0"/>
                  <w:marBottom w:val="0"/>
                  <w:divBdr>
                    <w:top w:val="none" w:sz="0" w:space="0" w:color="auto"/>
                    <w:left w:val="none" w:sz="0" w:space="0" w:color="auto"/>
                    <w:bottom w:val="none" w:sz="0" w:space="0" w:color="auto"/>
                    <w:right w:val="none" w:sz="0" w:space="0" w:color="auto"/>
                  </w:divBdr>
                  <w:divsChild>
                    <w:div w:id="622149410">
                      <w:marLeft w:val="0"/>
                      <w:marRight w:val="0"/>
                      <w:marTop w:val="0"/>
                      <w:marBottom w:val="0"/>
                      <w:divBdr>
                        <w:top w:val="none" w:sz="0" w:space="0" w:color="auto"/>
                        <w:left w:val="none" w:sz="0" w:space="0" w:color="auto"/>
                        <w:bottom w:val="none" w:sz="0" w:space="0" w:color="auto"/>
                        <w:right w:val="none" w:sz="0" w:space="0" w:color="auto"/>
                      </w:divBdr>
                    </w:div>
                  </w:divsChild>
                </w:div>
                <w:div w:id="298271736">
                  <w:marLeft w:val="0"/>
                  <w:marRight w:val="0"/>
                  <w:marTop w:val="0"/>
                  <w:marBottom w:val="0"/>
                  <w:divBdr>
                    <w:top w:val="none" w:sz="0" w:space="0" w:color="auto"/>
                    <w:left w:val="none" w:sz="0" w:space="0" w:color="auto"/>
                    <w:bottom w:val="none" w:sz="0" w:space="0" w:color="auto"/>
                    <w:right w:val="none" w:sz="0" w:space="0" w:color="auto"/>
                  </w:divBdr>
                  <w:divsChild>
                    <w:div w:id="1327320004">
                      <w:marLeft w:val="0"/>
                      <w:marRight w:val="0"/>
                      <w:marTop w:val="0"/>
                      <w:marBottom w:val="0"/>
                      <w:divBdr>
                        <w:top w:val="none" w:sz="0" w:space="0" w:color="auto"/>
                        <w:left w:val="none" w:sz="0" w:space="0" w:color="auto"/>
                        <w:bottom w:val="none" w:sz="0" w:space="0" w:color="auto"/>
                        <w:right w:val="none" w:sz="0" w:space="0" w:color="auto"/>
                      </w:divBdr>
                    </w:div>
                    <w:div w:id="1331717244">
                      <w:marLeft w:val="0"/>
                      <w:marRight w:val="0"/>
                      <w:marTop w:val="0"/>
                      <w:marBottom w:val="0"/>
                      <w:divBdr>
                        <w:top w:val="none" w:sz="0" w:space="0" w:color="auto"/>
                        <w:left w:val="none" w:sz="0" w:space="0" w:color="auto"/>
                        <w:bottom w:val="none" w:sz="0" w:space="0" w:color="auto"/>
                        <w:right w:val="none" w:sz="0" w:space="0" w:color="auto"/>
                      </w:divBdr>
                    </w:div>
                  </w:divsChild>
                </w:div>
                <w:div w:id="414088190">
                  <w:marLeft w:val="0"/>
                  <w:marRight w:val="0"/>
                  <w:marTop w:val="0"/>
                  <w:marBottom w:val="0"/>
                  <w:divBdr>
                    <w:top w:val="none" w:sz="0" w:space="0" w:color="auto"/>
                    <w:left w:val="none" w:sz="0" w:space="0" w:color="auto"/>
                    <w:bottom w:val="none" w:sz="0" w:space="0" w:color="auto"/>
                    <w:right w:val="none" w:sz="0" w:space="0" w:color="auto"/>
                  </w:divBdr>
                  <w:divsChild>
                    <w:div w:id="915699741">
                      <w:marLeft w:val="0"/>
                      <w:marRight w:val="0"/>
                      <w:marTop w:val="0"/>
                      <w:marBottom w:val="0"/>
                      <w:divBdr>
                        <w:top w:val="none" w:sz="0" w:space="0" w:color="auto"/>
                        <w:left w:val="none" w:sz="0" w:space="0" w:color="auto"/>
                        <w:bottom w:val="none" w:sz="0" w:space="0" w:color="auto"/>
                        <w:right w:val="none" w:sz="0" w:space="0" w:color="auto"/>
                      </w:divBdr>
                    </w:div>
                  </w:divsChild>
                </w:div>
                <w:div w:id="447508010">
                  <w:marLeft w:val="0"/>
                  <w:marRight w:val="0"/>
                  <w:marTop w:val="0"/>
                  <w:marBottom w:val="0"/>
                  <w:divBdr>
                    <w:top w:val="none" w:sz="0" w:space="0" w:color="auto"/>
                    <w:left w:val="none" w:sz="0" w:space="0" w:color="auto"/>
                    <w:bottom w:val="none" w:sz="0" w:space="0" w:color="auto"/>
                    <w:right w:val="none" w:sz="0" w:space="0" w:color="auto"/>
                  </w:divBdr>
                  <w:divsChild>
                    <w:div w:id="329404282">
                      <w:marLeft w:val="0"/>
                      <w:marRight w:val="0"/>
                      <w:marTop w:val="0"/>
                      <w:marBottom w:val="0"/>
                      <w:divBdr>
                        <w:top w:val="none" w:sz="0" w:space="0" w:color="auto"/>
                        <w:left w:val="none" w:sz="0" w:space="0" w:color="auto"/>
                        <w:bottom w:val="none" w:sz="0" w:space="0" w:color="auto"/>
                        <w:right w:val="none" w:sz="0" w:space="0" w:color="auto"/>
                      </w:divBdr>
                    </w:div>
                  </w:divsChild>
                </w:div>
                <w:div w:id="473445907">
                  <w:marLeft w:val="0"/>
                  <w:marRight w:val="0"/>
                  <w:marTop w:val="0"/>
                  <w:marBottom w:val="0"/>
                  <w:divBdr>
                    <w:top w:val="none" w:sz="0" w:space="0" w:color="auto"/>
                    <w:left w:val="none" w:sz="0" w:space="0" w:color="auto"/>
                    <w:bottom w:val="none" w:sz="0" w:space="0" w:color="auto"/>
                    <w:right w:val="none" w:sz="0" w:space="0" w:color="auto"/>
                  </w:divBdr>
                  <w:divsChild>
                    <w:div w:id="977880546">
                      <w:marLeft w:val="0"/>
                      <w:marRight w:val="0"/>
                      <w:marTop w:val="0"/>
                      <w:marBottom w:val="0"/>
                      <w:divBdr>
                        <w:top w:val="none" w:sz="0" w:space="0" w:color="auto"/>
                        <w:left w:val="none" w:sz="0" w:space="0" w:color="auto"/>
                        <w:bottom w:val="none" w:sz="0" w:space="0" w:color="auto"/>
                        <w:right w:val="none" w:sz="0" w:space="0" w:color="auto"/>
                      </w:divBdr>
                    </w:div>
                  </w:divsChild>
                </w:div>
                <w:div w:id="587661387">
                  <w:marLeft w:val="0"/>
                  <w:marRight w:val="0"/>
                  <w:marTop w:val="0"/>
                  <w:marBottom w:val="0"/>
                  <w:divBdr>
                    <w:top w:val="none" w:sz="0" w:space="0" w:color="auto"/>
                    <w:left w:val="none" w:sz="0" w:space="0" w:color="auto"/>
                    <w:bottom w:val="none" w:sz="0" w:space="0" w:color="auto"/>
                    <w:right w:val="none" w:sz="0" w:space="0" w:color="auto"/>
                  </w:divBdr>
                  <w:divsChild>
                    <w:div w:id="667171476">
                      <w:marLeft w:val="0"/>
                      <w:marRight w:val="0"/>
                      <w:marTop w:val="0"/>
                      <w:marBottom w:val="0"/>
                      <w:divBdr>
                        <w:top w:val="none" w:sz="0" w:space="0" w:color="auto"/>
                        <w:left w:val="none" w:sz="0" w:space="0" w:color="auto"/>
                        <w:bottom w:val="none" w:sz="0" w:space="0" w:color="auto"/>
                        <w:right w:val="none" w:sz="0" w:space="0" w:color="auto"/>
                      </w:divBdr>
                    </w:div>
                    <w:div w:id="1630822648">
                      <w:marLeft w:val="0"/>
                      <w:marRight w:val="0"/>
                      <w:marTop w:val="0"/>
                      <w:marBottom w:val="0"/>
                      <w:divBdr>
                        <w:top w:val="none" w:sz="0" w:space="0" w:color="auto"/>
                        <w:left w:val="none" w:sz="0" w:space="0" w:color="auto"/>
                        <w:bottom w:val="none" w:sz="0" w:space="0" w:color="auto"/>
                        <w:right w:val="none" w:sz="0" w:space="0" w:color="auto"/>
                      </w:divBdr>
                    </w:div>
                  </w:divsChild>
                </w:div>
                <w:div w:id="742680748">
                  <w:marLeft w:val="0"/>
                  <w:marRight w:val="0"/>
                  <w:marTop w:val="0"/>
                  <w:marBottom w:val="0"/>
                  <w:divBdr>
                    <w:top w:val="none" w:sz="0" w:space="0" w:color="auto"/>
                    <w:left w:val="none" w:sz="0" w:space="0" w:color="auto"/>
                    <w:bottom w:val="none" w:sz="0" w:space="0" w:color="auto"/>
                    <w:right w:val="none" w:sz="0" w:space="0" w:color="auto"/>
                  </w:divBdr>
                  <w:divsChild>
                    <w:div w:id="472677759">
                      <w:marLeft w:val="0"/>
                      <w:marRight w:val="0"/>
                      <w:marTop w:val="0"/>
                      <w:marBottom w:val="0"/>
                      <w:divBdr>
                        <w:top w:val="none" w:sz="0" w:space="0" w:color="auto"/>
                        <w:left w:val="none" w:sz="0" w:space="0" w:color="auto"/>
                        <w:bottom w:val="none" w:sz="0" w:space="0" w:color="auto"/>
                        <w:right w:val="none" w:sz="0" w:space="0" w:color="auto"/>
                      </w:divBdr>
                    </w:div>
                  </w:divsChild>
                </w:div>
                <w:div w:id="752581803">
                  <w:marLeft w:val="0"/>
                  <w:marRight w:val="0"/>
                  <w:marTop w:val="0"/>
                  <w:marBottom w:val="0"/>
                  <w:divBdr>
                    <w:top w:val="none" w:sz="0" w:space="0" w:color="auto"/>
                    <w:left w:val="none" w:sz="0" w:space="0" w:color="auto"/>
                    <w:bottom w:val="none" w:sz="0" w:space="0" w:color="auto"/>
                    <w:right w:val="none" w:sz="0" w:space="0" w:color="auto"/>
                  </w:divBdr>
                  <w:divsChild>
                    <w:div w:id="1644503243">
                      <w:marLeft w:val="0"/>
                      <w:marRight w:val="0"/>
                      <w:marTop w:val="0"/>
                      <w:marBottom w:val="0"/>
                      <w:divBdr>
                        <w:top w:val="none" w:sz="0" w:space="0" w:color="auto"/>
                        <w:left w:val="none" w:sz="0" w:space="0" w:color="auto"/>
                        <w:bottom w:val="none" w:sz="0" w:space="0" w:color="auto"/>
                        <w:right w:val="none" w:sz="0" w:space="0" w:color="auto"/>
                      </w:divBdr>
                    </w:div>
                  </w:divsChild>
                </w:div>
                <w:div w:id="821770952">
                  <w:marLeft w:val="0"/>
                  <w:marRight w:val="0"/>
                  <w:marTop w:val="0"/>
                  <w:marBottom w:val="0"/>
                  <w:divBdr>
                    <w:top w:val="none" w:sz="0" w:space="0" w:color="auto"/>
                    <w:left w:val="none" w:sz="0" w:space="0" w:color="auto"/>
                    <w:bottom w:val="none" w:sz="0" w:space="0" w:color="auto"/>
                    <w:right w:val="none" w:sz="0" w:space="0" w:color="auto"/>
                  </w:divBdr>
                  <w:divsChild>
                    <w:div w:id="1493258000">
                      <w:marLeft w:val="0"/>
                      <w:marRight w:val="0"/>
                      <w:marTop w:val="0"/>
                      <w:marBottom w:val="0"/>
                      <w:divBdr>
                        <w:top w:val="none" w:sz="0" w:space="0" w:color="auto"/>
                        <w:left w:val="none" w:sz="0" w:space="0" w:color="auto"/>
                        <w:bottom w:val="none" w:sz="0" w:space="0" w:color="auto"/>
                        <w:right w:val="none" w:sz="0" w:space="0" w:color="auto"/>
                      </w:divBdr>
                    </w:div>
                  </w:divsChild>
                </w:div>
                <w:div w:id="859053222">
                  <w:marLeft w:val="0"/>
                  <w:marRight w:val="0"/>
                  <w:marTop w:val="0"/>
                  <w:marBottom w:val="0"/>
                  <w:divBdr>
                    <w:top w:val="none" w:sz="0" w:space="0" w:color="auto"/>
                    <w:left w:val="none" w:sz="0" w:space="0" w:color="auto"/>
                    <w:bottom w:val="none" w:sz="0" w:space="0" w:color="auto"/>
                    <w:right w:val="none" w:sz="0" w:space="0" w:color="auto"/>
                  </w:divBdr>
                  <w:divsChild>
                    <w:div w:id="1009866739">
                      <w:marLeft w:val="0"/>
                      <w:marRight w:val="0"/>
                      <w:marTop w:val="0"/>
                      <w:marBottom w:val="0"/>
                      <w:divBdr>
                        <w:top w:val="none" w:sz="0" w:space="0" w:color="auto"/>
                        <w:left w:val="none" w:sz="0" w:space="0" w:color="auto"/>
                        <w:bottom w:val="none" w:sz="0" w:space="0" w:color="auto"/>
                        <w:right w:val="none" w:sz="0" w:space="0" w:color="auto"/>
                      </w:divBdr>
                    </w:div>
                  </w:divsChild>
                </w:div>
                <w:div w:id="873152014">
                  <w:marLeft w:val="0"/>
                  <w:marRight w:val="0"/>
                  <w:marTop w:val="0"/>
                  <w:marBottom w:val="0"/>
                  <w:divBdr>
                    <w:top w:val="none" w:sz="0" w:space="0" w:color="auto"/>
                    <w:left w:val="none" w:sz="0" w:space="0" w:color="auto"/>
                    <w:bottom w:val="none" w:sz="0" w:space="0" w:color="auto"/>
                    <w:right w:val="none" w:sz="0" w:space="0" w:color="auto"/>
                  </w:divBdr>
                  <w:divsChild>
                    <w:div w:id="1605990446">
                      <w:marLeft w:val="0"/>
                      <w:marRight w:val="0"/>
                      <w:marTop w:val="0"/>
                      <w:marBottom w:val="0"/>
                      <w:divBdr>
                        <w:top w:val="none" w:sz="0" w:space="0" w:color="auto"/>
                        <w:left w:val="none" w:sz="0" w:space="0" w:color="auto"/>
                        <w:bottom w:val="none" w:sz="0" w:space="0" w:color="auto"/>
                        <w:right w:val="none" w:sz="0" w:space="0" w:color="auto"/>
                      </w:divBdr>
                    </w:div>
                  </w:divsChild>
                </w:div>
                <w:div w:id="887454305">
                  <w:marLeft w:val="0"/>
                  <w:marRight w:val="0"/>
                  <w:marTop w:val="0"/>
                  <w:marBottom w:val="0"/>
                  <w:divBdr>
                    <w:top w:val="none" w:sz="0" w:space="0" w:color="auto"/>
                    <w:left w:val="none" w:sz="0" w:space="0" w:color="auto"/>
                    <w:bottom w:val="none" w:sz="0" w:space="0" w:color="auto"/>
                    <w:right w:val="none" w:sz="0" w:space="0" w:color="auto"/>
                  </w:divBdr>
                  <w:divsChild>
                    <w:div w:id="159006789">
                      <w:marLeft w:val="0"/>
                      <w:marRight w:val="0"/>
                      <w:marTop w:val="0"/>
                      <w:marBottom w:val="0"/>
                      <w:divBdr>
                        <w:top w:val="none" w:sz="0" w:space="0" w:color="auto"/>
                        <w:left w:val="none" w:sz="0" w:space="0" w:color="auto"/>
                        <w:bottom w:val="none" w:sz="0" w:space="0" w:color="auto"/>
                        <w:right w:val="none" w:sz="0" w:space="0" w:color="auto"/>
                      </w:divBdr>
                    </w:div>
                  </w:divsChild>
                </w:div>
                <w:div w:id="907425780">
                  <w:marLeft w:val="0"/>
                  <w:marRight w:val="0"/>
                  <w:marTop w:val="0"/>
                  <w:marBottom w:val="0"/>
                  <w:divBdr>
                    <w:top w:val="none" w:sz="0" w:space="0" w:color="auto"/>
                    <w:left w:val="none" w:sz="0" w:space="0" w:color="auto"/>
                    <w:bottom w:val="none" w:sz="0" w:space="0" w:color="auto"/>
                    <w:right w:val="none" w:sz="0" w:space="0" w:color="auto"/>
                  </w:divBdr>
                  <w:divsChild>
                    <w:div w:id="1134567721">
                      <w:marLeft w:val="0"/>
                      <w:marRight w:val="0"/>
                      <w:marTop w:val="0"/>
                      <w:marBottom w:val="0"/>
                      <w:divBdr>
                        <w:top w:val="none" w:sz="0" w:space="0" w:color="auto"/>
                        <w:left w:val="none" w:sz="0" w:space="0" w:color="auto"/>
                        <w:bottom w:val="none" w:sz="0" w:space="0" w:color="auto"/>
                        <w:right w:val="none" w:sz="0" w:space="0" w:color="auto"/>
                      </w:divBdr>
                    </w:div>
                  </w:divsChild>
                </w:div>
                <w:div w:id="924269045">
                  <w:marLeft w:val="0"/>
                  <w:marRight w:val="0"/>
                  <w:marTop w:val="0"/>
                  <w:marBottom w:val="0"/>
                  <w:divBdr>
                    <w:top w:val="none" w:sz="0" w:space="0" w:color="auto"/>
                    <w:left w:val="none" w:sz="0" w:space="0" w:color="auto"/>
                    <w:bottom w:val="none" w:sz="0" w:space="0" w:color="auto"/>
                    <w:right w:val="none" w:sz="0" w:space="0" w:color="auto"/>
                  </w:divBdr>
                  <w:divsChild>
                    <w:div w:id="306471938">
                      <w:marLeft w:val="0"/>
                      <w:marRight w:val="0"/>
                      <w:marTop w:val="0"/>
                      <w:marBottom w:val="0"/>
                      <w:divBdr>
                        <w:top w:val="none" w:sz="0" w:space="0" w:color="auto"/>
                        <w:left w:val="none" w:sz="0" w:space="0" w:color="auto"/>
                        <w:bottom w:val="none" w:sz="0" w:space="0" w:color="auto"/>
                        <w:right w:val="none" w:sz="0" w:space="0" w:color="auto"/>
                      </w:divBdr>
                    </w:div>
                  </w:divsChild>
                </w:div>
                <w:div w:id="941452592">
                  <w:marLeft w:val="0"/>
                  <w:marRight w:val="0"/>
                  <w:marTop w:val="0"/>
                  <w:marBottom w:val="0"/>
                  <w:divBdr>
                    <w:top w:val="none" w:sz="0" w:space="0" w:color="auto"/>
                    <w:left w:val="none" w:sz="0" w:space="0" w:color="auto"/>
                    <w:bottom w:val="none" w:sz="0" w:space="0" w:color="auto"/>
                    <w:right w:val="none" w:sz="0" w:space="0" w:color="auto"/>
                  </w:divBdr>
                  <w:divsChild>
                    <w:div w:id="1057507154">
                      <w:marLeft w:val="0"/>
                      <w:marRight w:val="0"/>
                      <w:marTop w:val="0"/>
                      <w:marBottom w:val="0"/>
                      <w:divBdr>
                        <w:top w:val="none" w:sz="0" w:space="0" w:color="auto"/>
                        <w:left w:val="none" w:sz="0" w:space="0" w:color="auto"/>
                        <w:bottom w:val="none" w:sz="0" w:space="0" w:color="auto"/>
                        <w:right w:val="none" w:sz="0" w:space="0" w:color="auto"/>
                      </w:divBdr>
                    </w:div>
                    <w:div w:id="1071122687">
                      <w:marLeft w:val="0"/>
                      <w:marRight w:val="0"/>
                      <w:marTop w:val="0"/>
                      <w:marBottom w:val="0"/>
                      <w:divBdr>
                        <w:top w:val="none" w:sz="0" w:space="0" w:color="auto"/>
                        <w:left w:val="none" w:sz="0" w:space="0" w:color="auto"/>
                        <w:bottom w:val="none" w:sz="0" w:space="0" w:color="auto"/>
                        <w:right w:val="none" w:sz="0" w:space="0" w:color="auto"/>
                      </w:divBdr>
                    </w:div>
                  </w:divsChild>
                </w:div>
                <w:div w:id="966739248">
                  <w:marLeft w:val="0"/>
                  <w:marRight w:val="0"/>
                  <w:marTop w:val="0"/>
                  <w:marBottom w:val="0"/>
                  <w:divBdr>
                    <w:top w:val="none" w:sz="0" w:space="0" w:color="auto"/>
                    <w:left w:val="none" w:sz="0" w:space="0" w:color="auto"/>
                    <w:bottom w:val="none" w:sz="0" w:space="0" w:color="auto"/>
                    <w:right w:val="none" w:sz="0" w:space="0" w:color="auto"/>
                  </w:divBdr>
                  <w:divsChild>
                    <w:div w:id="1397818710">
                      <w:marLeft w:val="0"/>
                      <w:marRight w:val="0"/>
                      <w:marTop w:val="0"/>
                      <w:marBottom w:val="0"/>
                      <w:divBdr>
                        <w:top w:val="none" w:sz="0" w:space="0" w:color="auto"/>
                        <w:left w:val="none" w:sz="0" w:space="0" w:color="auto"/>
                        <w:bottom w:val="none" w:sz="0" w:space="0" w:color="auto"/>
                        <w:right w:val="none" w:sz="0" w:space="0" w:color="auto"/>
                      </w:divBdr>
                    </w:div>
                  </w:divsChild>
                </w:div>
                <w:div w:id="976303746">
                  <w:marLeft w:val="0"/>
                  <w:marRight w:val="0"/>
                  <w:marTop w:val="0"/>
                  <w:marBottom w:val="0"/>
                  <w:divBdr>
                    <w:top w:val="none" w:sz="0" w:space="0" w:color="auto"/>
                    <w:left w:val="none" w:sz="0" w:space="0" w:color="auto"/>
                    <w:bottom w:val="none" w:sz="0" w:space="0" w:color="auto"/>
                    <w:right w:val="none" w:sz="0" w:space="0" w:color="auto"/>
                  </w:divBdr>
                  <w:divsChild>
                    <w:div w:id="1498570273">
                      <w:marLeft w:val="0"/>
                      <w:marRight w:val="0"/>
                      <w:marTop w:val="0"/>
                      <w:marBottom w:val="0"/>
                      <w:divBdr>
                        <w:top w:val="none" w:sz="0" w:space="0" w:color="auto"/>
                        <w:left w:val="none" w:sz="0" w:space="0" w:color="auto"/>
                        <w:bottom w:val="none" w:sz="0" w:space="0" w:color="auto"/>
                        <w:right w:val="none" w:sz="0" w:space="0" w:color="auto"/>
                      </w:divBdr>
                    </w:div>
                  </w:divsChild>
                </w:div>
                <w:div w:id="1034233853">
                  <w:marLeft w:val="0"/>
                  <w:marRight w:val="0"/>
                  <w:marTop w:val="0"/>
                  <w:marBottom w:val="0"/>
                  <w:divBdr>
                    <w:top w:val="none" w:sz="0" w:space="0" w:color="auto"/>
                    <w:left w:val="none" w:sz="0" w:space="0" w:color="auto"/>
                    <w:bottom w:val="none" w:sz="0" w:space="0" w:color="auto"/>
                    <w:right w:val="none" w:sz="0" w:space="0" w:color="auto"/>
                  </w:divBdr>
                  <w:divsChild>
                    <w:div w:id="160512589">
                      <w:marLeft w:val="0"/>
                      <w:marRight w:val="0"/>
                      <w:marTop w:val="0"/>
                      <w:marBottom w:val="0"/>
                      <w:divBdr>
                        <w:top w:val="none" w:sz="0" w:space="0" w:color="auto"/>
                        <w:left w:val="none" w:sz="0" w:space="0" w:color="auto"/>
                        <w:bottom w:val="none" w:sz="0" w:space="0" w:color="auto"/>
                        <w:right w:val="none" w:sz="0" w:space="0" w:color="auto"/>
                      </w:divBdr>
                    </w:div>
                    <w:div w:id="644506357">
                      <w:marLeft w:val="0"/>
                      <w:marRight w:val="0"/>
                      <w:marTop w:val="0"/>
                      <w:marBottom w:val="0"/>
                      <w:divBdr>
                        <w:top w:val="none" w:sz="0" w:space="0" w:color="auto"/>
                        <w:left w:val="none" w:sz="0" w:space="0" w:color="auto"/>
                        <w:bottom w:val="none" w:sz="0" w:space="0" w:color="auto"/>
                        <w:right w:val="none" w:sz="0" w:space="0" w:color="auto"/>
                      </w:divBdr>
                    </w:div>
                  </w:divsChild>
                </w:div>
                <w:div w:id="1113208864">
                  <w:marLeft w:val="0"/>
                  <w:marRight w:val="0"/>
                  <w:marTop w:val="0"/>
                  <w:marBottom w:val="0"/>
                  <w:divBdr>
                    <w:top w:val="none" w:sz="0" w:space="0" w:color="auto"/>
                    <w:left w:val="none" w:sz="0" w:space="0" w:color="auto"/>
                    <w:bottom w:val="none" w:sz="0" w:space="0" w:color="auto"/>
                    <w:right w:val="none" w:sz="0" w:space="0" w:color="auto"/>
                  </w:divBdr>
                  <w:divsChild>
                    <w:div w:id="356396280">
                      <w:marLeft w:val="0"/>
                      <w:marRight w:val="0"/>
                      <w:marTop w:val="0"/>
                      <w:marBottom w:val="0"/>
                      <w:divBdr>
                        <w:top w:val="none" w:sz="0" w:space="0" w:color="auto"/>
                        <w:left w:val="none" w:sz="0" w:space="0" w:color="auto"/>
                        <w:bottom w:val="none" w:sz="0" w:space="0" w:color="auto"/>
                        <w:right w:val="none" w:sz="0" w:space="0" w:color="auto"/>
                      </w:divBdr>
                    </w:div>
                  </w:divsChild>
                </w:div>
                <w:div w:id="1144859474">
                  <w:marLeft w:val="0"/>
                  <w:marRight w:val="0"/>
                  <w:marTop w:val="0"/>
                  <w:marBottom w:val="0"/>
                  <w:divBdr>
                    <w:top w:val="none" w:sz="0" w:space="0" w:color="auto"/>
                    <w:left w:val="none" w:sz="0" w:space="0" w:color="auto"/>
                    <w:bottom w:val="none" w:sz="0" w:space="0" w:color="auto"/>
                    <w:right w:val="none" w:sz="0" w:space="0" w:color="auto"/>
                  </w:divBdr>
                  <w:divsChild>
                    <w:div w:id="570846367">
                      <w:marLeft w:val="0"/>
                      <w:marRight w:val="0"/>
                      <w:marTop w:val="0"/>
                      <w:marBottom w:val="0"/>
                      <w:divBdr>
                        <w:top w:val="none" w:sz="0" w:space="0" w:color="auto"/>
                        <w:left w:val="none" w:sz="0" w:space="0" w:color="auto"/>
                        <w:bottom w:val="none" w:sz="0" w:space="0" w:color="auto"/>
                        <w:right w:val="none" w:sz="0" w:space="0" w:color="auto"/>
                      </w:divBdr>
                    </w:div>
                  </w:divsChild>
                </w:div>
                <w:div w:id="1189248490">
                  <w:marLeft w:val="0"/>
                  <w:marRight w:val="0"/>
                  <w:marTop w:val="0"/>
                  <w:marBottom w:val="0"/>
                  <w:divBdr>
                    <w:top w:val="none" w:sz="0" w:space="0" w:color="auto"/>
                    <w:left w:val="none" w:sz="0" w:space="0" w:color="auto"/>
                    <w:bottom w:val="none" w:sz="0" w:space="0" w:color="auto"/>
                    <w:right w:val="none" w:sz="0" w:space="0" w:color="auto"/>
                  </w:divBdr>
                  <w:divsChild>
                    <w:div w:id="1031951908">
                      <w:marLeft w:val="0"/>
                      <w:marRight w:val="0"/>
                      <w:marTop w:val="0"/>
                      <w:marBottom w:val="0"/>
                      <w:divBdr>
                        <w:top w:val="none" w:sz="0" w:space="0" w:color="auto"/>
                        <w:left w:val="none" w:sz="0" w:space="0" w:color="auto"/>
                        <w:bottom w:val="none" w:sz="0" w:space="0" w:color="auto"/>
                        <w:right w:val="none" w:sz="0" w:space="0" w:color="auto"/>
                      </w:divBdr>
                    </w:div>
                  </w:divsChild>
                </w:div>
                <w:div w:id="1315723841">
                  <w:marLeft w:val="0"/>
                  <w:marRight w:val="0"/>
                  <w:marTop w:val="0"/>
                  <w:marBottom w:val="0"/>
                  <w:divBdr>
                    <w:top w:val="none" w:sz="0" w:space="0" w:color="auto"/>
                    <w:left w:val="none" w:sz="0" w:space="0" w:color="auto"/>
                    <w:bottom w:val="none" w:sz="0" w:space="0" w:color="auto"/>
                    <w:right w:val="none" w:sz="0" w:space="0" w:color="auto"/>
                  </w:divBdr>
                  <w:divsChild>
                    <w:div w:id="599918858">
                      <w:marLeft w:val="0"/>
                      <w:marRight w:val="0"/>
                      <w:marTop w:val="0"/>
                      <w:marBottom w:val="0"/>
                      <w:divBdr>
                        <w:top w:val="none" w:sz="0" w:space="0" w:color="auto"/>
                        <w:left w:val="none" w:sz="0" w:space="0" w:color="auto"/>
                        <w:bottom w:val="none" w:sz="0" w:space="0" w:color="auto"/>
                        <w:right w:val="none" w:sz="0" w:space="0" w:color="auto"/>
                      </w:divBdr>
                    </w:div>
                  </w:divsChild>
                </w:div>
                <w:div w:id="1316374926">
                  <w:marLeft w:val="0"/>
                  <w:marRight w:val="0"/>
                  <w:marTop w:val="0"/>
                  <w:marBottom w:val="0"/>
                  <w:divBdr>
                    <w:top w:val="none" w:sz="0" w:space="0" w:color="auto"/>
                    <w:left w:val="none" w:sz="0" w:space="0" w:color="auto"/>
                    <w:bottom w:val="none" w:sz="0" w:space="0" w:color="auto"/>
                    <w:right w:val="none" w:sz="0" w:space="0" w:color="auto"/>
                  </w:divBdr>
                  <w:divsChild>
                    <w:div w:id="83767098">
                      <w:marLeft w:val="0"/>
                      <w:marRight w:val="0"/>
                      <w:marTop w:val="0"/>
                      <w:marBottom w:val="0"/>
                      <w:divBdr>
                        <w:top w:val="none" w:sz="0" w:space="0" w:color="auto"/>
                        <w:left w:val="none" w:sz="0" w:space="0" w:color="auto"/>
                        <w:bottom w:val="none" w:sz="0" w:space="0" w:color="auto"/>
                        <w:right w:val="none" w:sz="0" w:space="0" w:color="auto"/>
                      </w:divBdr>
                    </w:div>
                    <w:div w:id="1642154613">
                      <w:marLeft w:val="0"/>
                      <w:marRight w:val="0"/>
                      <w:marTop w:val="0"/>
                      <w:marBottom w:val="0"/>
                      <w:divBdr>
                        <w:top w:val="none" w:sz="0" w:space="0" w:color="auto"/>
                        <w:left w:val="none" w:sz="0" w:space="0" w:color="auto"/>
                        <w:bottom w:val="none" w:sz="0" w:space="0" w:color="auto"/>
                        <w:right w:val="none" w:sz="0" w:space="0" w:color="auto"/>
                      </w:divBdr>
                    </w:div>
                  </w:divsChild>
                </w:div>
                <w:div w:id="1381324889">
                  <w:marLeft w:val="0"/>
                  <w:marRight w:val="0"/>
                  <w:marTop w:val="0"/>
                  <w:marBottom w:val="0"/>
                  <w:divBdr>
                    <w:top w:val="none" w:sz="0" w:space="0" w:color="auto"/>
                    <w:left w:val="none" w:sz="0" w:space="0" w:color="auto"/>
                    <w:bottom w:val="none" w:sz="0" w:space="0" w:color="auto"/>
                    <w:right w:val="none" w:sz="0" w:space="0" w:color="auto"/>
                  </w:divBdr>
                  <w:divsChild>
                    <w:div w:id="512229521">
                      <w:marLeft w:val="0"/>
                      <w:marRight w:val="0"/>
                      <w:marTop w:val="0"/>
                      <w:marBottom w:val="0"/>
                      <w:divBdr>
                        <w:top w:val="none" w:sz="0" w:space="0" w:color="auto"/>
                        <w:left w:val="none" w:sz="0" w:space="0" w:color="auto"/>
                        <w:bottom w:val="none" w:sz="0" w:space="0" w:color="auto"/>
                        <w:right w:val="none" w:sz="0" w:space="0" w:color="auto"/>
                      </w:divBdr>
                    </w:div>
                  </w:divsChild>
                </w:div>
                <w:div w:id="1407609065">
                  <w:marLeft w:val="0"/>
                  <w:marRight w:val="0"/>
                  <w:marTop w:val="0"/>
                  <w:marBottom w:val="0"/>
                  <w:divBdr>
                    <w:top w:val="none" w:sz="0" w:space="0" w:color="auto"/>
                    <w:left w:val="none" w:sz="0" w:space="0" w:color="auto"/>
                    <w:bottom w:val="none" w:sz="0" w:space="0" w:color="auto"/>
                    <w:right w:val="none" w:sz="0" w:space="0" w:color="auto"/>
                  </w:divBdr>
                  <w:divsChild>
                    <w:div w:id="1769933987">
                      <w:marLeft w:val="0"/>
                      <w:marRight w:val="0"/>
                      <w:marTop w:val="0"/>
                      <w:marBottom w:val="0"/>
                      <w:divBdr>
                        <w:top w:val="none" w:sz="0" w:space="0" w:color="auto"/>
                        <w:left w:val="none" w:sz="0" w:space="0" w:color="auto"/>
                        <w:bottom w:val="none" w:sz="0" w:space="0" w:color="auto"/>
                        <w:right w:val="none" w:sz="0" w:space="0" w:color="auto"/>
                      </w:divBdr>
                    </w:div>
                  </w:divsChild>
                </w:div>
                <w:div w:id="1420105000">
                  <w:marLeft w:val="0"/>
                  <w:marRight w:val="0"/>
                  <w:marTop w:val="0"/>
                  <w:marBottom w:val="0"/>
                  <w:divBdr>
                    <w:top w:val="none" w:sz="0" w:space="0" w:color="auto"/>
                    <w:left w:val="none" w:sz="0" w:space="0" w:color="auto"/>
                    <w:bottom w:val="none" w:sz="0" w:space="0" w:color="auto"/>
                    <w:right w:val="none" w:sz="0" w:space="0" w:color="auto"/>
                  </w:divBdr>
                  <w:divsChild>
                    <w:div w:id="52168700">
                      <w:marLeft w:val="0"/>
                      <w:marRight w:val="0"/>
                      <w:marTop w:val="0"/>
                      <w:marBottom w:val="0"/>
                      <w:divBdr>
                        <w:top w:val="none" w:sz="0" w:space="0" w:color="auto"/>
                        <w:left w:val="none" w:sz="0" w:space="0" w:color="auto"/>
                        <w:bottom w:val="none" w:sz="0" w:space="0" w:color="auto"/>
                        <w:right w:val="none" w:sz="0" w:space="0" w:color="auto"/>
                      </w:divBdr>
                    </w:div>
                  </w:divsChild>
                </w:div>
                <w:div w:id="1439645121">
                  <w:marLeft w:val="0"/>
                  <w:marRight w:val="0"/>
                  <w:marTop w:val="0"/>
                  <w:marBottom w:val="0"/>
                  <w:divBdr>
                    <w:top w:val="none" w:sz="0" w:space="0" w:color="auto"/>
                    <w:left w:val="none" w:sz="0" w:space="0" w:color="auto"/>
                    <w:bottom w:val="none" w:sz="0" w:space="0" w:color="auto"/>
                    <w:right w:val="none" w:sz="0" w:space="0" w:color="auto"/>
                  </w:divBdr>
                  <w:divsChild>
                    <w:div w:id="599917710">
                      <w:marLeft w:val="0"/>
                      <w:marRight w:val="0"/>
                      <w:marTop w:val="0"/>
                      <w:marBottom w:val="0"/>
                      <w:divBdr>
                        <w:top w:val="none" w:sz="0" w:space="0" w:color="auto"/>
                        <w:left w:val="none" w:sz="0" w:space="0" w:color="auto"/>
                        <w:bottom w:val="none" w:sz="0" w:space="0" w:color="auto"/>
                        <w:right w:val="none" w:sz="0" w:space="0" w:color="auto"/>
                      </w:divBdr>
                    </w:div>
                    <w:div w:id="1471630804">
                      <w:marLeft w:val="0"/>
                      <w:marRight w:val="0"/>
                      <w:marTop w:val="0"/>
                      <w:marBottom w:val="0"/>
                      <w:divBdr>
                        <w:top w:val="none" w:sz="0" w:space="0" w:color="auto"/>
                        <w:left w:val="none" w:sz="0" w:space="0" w:color="auto"/>
                        <w:bottom w:val="none" w:sz="0" w:space="0" w:color="auto"/>
                        <w:right w:val="none" w:sz="0" w:space="0" w:color="auto"/>
                      </w:divBdr>
                    </w:div>
                  </w:divsChild>
                </w:div>
                <w:div w:id="1498110829">
                  <w:marLeft w:val="0"/>
                  <w:marRight w:val="0"/>
                  <w:marTop w:val="0"/>
                  <w:marBottom w:val="0"/>
                  <w:divBdr>
                    <w:top w:val="none" w:sz="0" w:space="0" w:color="auto"/>
                    <w:left w:val="none" w:sz="0" w:space="0" w:color="auto"/>
                    <w:bottom w:val="none" w:sz="0" w:space="0" w:color="auto"/>
                    <w:right w:val="none" w:sz="0" w:space="0" w:color="auto"/>
                  </w:divBdr>
                  <w:divsChild>
                    <w:div w:id="786774639">
                      <w:marLeft w:val="0"/>
                      <w:marRight w:val="0"/>
                      <w:marTop w:val="0"/>
                      <w:marBottom w:val="0"/>
                      <w:divBdr>
                        <w:top w:val="none" w:sz="0" w:space="0" w:color="auto"/>
                        <w:left w:val="none" w:sz="0" w:space="0" w:color="auto"/>
                        <w:bottom w:val="none" w:sz="0" w:space="0" w:color="auto"/>
                        <w:right w:val="none" w:sz="0" w:space="0" w:color="auto"/>
                      </w:divBdr>
                    </w:div>
                  </w:divsChild>
                </w:div>
                <w:div w:id="1633972946">
                  <w:marLeft w:val="0"/>
                  <w:marRight w:val="0"/>
                  <w:marTop w:val="0"/>
                  <w:marBottom w:val="0"/>
                  <w:divBdr>
                    <w:top w:val="none" w:sz="0" w:space="0" w:color="auto"/>
                    <w:left w:val="none" w:sz="0" w:space="0" w:color="auto"/>
                    <w:bottom w:val="none" w:sz="0" w:space="0" w:color="auto"/>
                    <w:right w:val="none" w:sz="0" w:space="0" w:color="auto"/>
                  </w:divBdr>
                  <w:divsChild>
                    <w:div w:id="713116283">
                      <w:marLeft w:val="0"/>
                      <w:marRight w:val="0"/>
                      <w:marTop w:val="0"/>
                      <w:marBottom w:val="0"/>
                      <w:divBdr>
                        <w:top w:val="none" w:sz="0" w:space="0" w:color="auto"/>
                        <w:left w:val="none" w:sz="0" w:space="0" w:color="auto"/>
                        <w:bottom w:val="none" w:sz="0" w:space="0" w:color="auto"/>
                        <w:right w:val="none" w:sz="0" w:space="0" w:color="auto"/>
                      </w:divBdr>
                    </w:div>
                  </w:divsChild>
                </w:div>
                <w:div w:id="1646623863">
                  <w:marLeft w:val="0"/>
                  <w:marRight w:val="0"/>
                  <w:marTop w:val="0"/>
                  <w:marBottom w:val="0"/>
                  <w:divBdr>
                    <w:top w:val="none" w:sz="0" w:space="0" w:color="auto"/>
                    <w:left w:val="none" w:sz="0" w:space="0" w:color="auto"/>
                    <w:bottom w:val="none" w:sz="0" w:space="0" w:color="auto"/>
                    <w:right w:val="none" w:sz="0" w:space="0" w:color="auto"/>
                  </w:divBdr>
                  <w:divsChild>
                    <w:div w:id="1728797748">
                      <w:marLeft w:val="0"/>
                      <w:marRight w:val="0"/>
                      <w:marTop w:val="0"/>
                      <w:marBottom w:val="0"/>
                      <w:divBdr>
                        <w:top w:val="none" w:sz="0" w:space="0" w:color="auto"/>
                        <w:left w:val="none" w:sz="0" w:space="0" w:color="auto"/>
                        <w:bottom w:val="none" w:sz="0" w:space="0" w:color="auto"/>
                        <w:right w:val="none" w:sz="0" w:space="0" w:color="auto"/>
                      </w:divBdr>
                    </w:div>
                  </w:divsChild>
                </w:div>
                <w:div w:id="1647317529">
                  <w:marLeft w:val="0"/>
                  <w:marRight w:val="0"/>
                  <w:marTop w:val="0"/>
                  <w:marBottom w:val="0"/>
                  <w:divBdr>
                    <w:top w:val="none" w:sz="0" w:space="0" w:color="auto"/>
                    <w:left w:val="none" w:sz="0" w:space="0" w:color="auto"/>
                    <w:bottom w:val="none" w:sz="0" w:space="0" w:color="auto"/>
                    <w:right w:val="none" w:sz="0" w:space="0" w:color="auto"/>
                  </w:divBdr>
                  <w:divsChild>
                    <w:div w:id="224801164">
                      <w:marLeft w:val="0"/>
                      <w:marRight w:val="0"/>
                      <w:marTop w:val="0"/>
                      <w:marBottom w:val="0"/>
                      <w:divBdr>
                        <w:top w:val="none" w:sz="0" w:space="0" w:color="auto"/>
                        <w:left w:val="none" w:sz="0" w:space="0" w:color="auto"/>
                        <w:bottom w:val="none" w:sz="0" w:space="0" w:color="auto"/>
                        <w:right w:val="none" w:sz="0" w:space="0" w:color="auto"/>
                      </w:divBdr>
                    </w:div>
                    <w:div w:id="2105803686">
                      <w:marLeft w:val="0"/>
                      <w:marRight w:val="0"/>
                      <w:marTop w:val="0"/>
                      <w:marBottom w:val="0"/>
                      <w:divBdr>
                        <w:top w:val="none" w:sz="0" w:space="0" w:color="auto"/>
                        <w:left w:val="none" w:sz="0" w:space="0" w:color="auto"/>
                        <w:bottom w:val="none" w:sz="0" w:space="0" w:color="auto"/>
                        <w:right w:val="none" w:sz="0" w:space="0" w:color="auto"/>
                      </w:divBdr>
                    </w:div>
                  </w:divsChild>
                </w:div>
                <w:div w:id="1798524759">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
                  </w:divsChild>
                </w:div>
                <w:div w:id="1977565572">
                  <w:marLeft w:val="0"/>
                  <w:marRight w:val="0"/>
                  <w:marTop w:val="0"/>
                  <w:marBottom w:val="0"/>
                  <w:divBdr>
                    <w:top w:val="none" w:sz="0" w:space="0" w:color="auto"/>
                    <w:left w:val="none" w:sz="0" w:space="0" w:color="auto"/>
                    <w:bottom w:val="none" w:sz="0" w:space="0" w:color="auto"/>
                    <w:right w:val="none" w:sz="0" w:space="0" w:color="auto"/>
                  </w:divBdr>
                  <w:divsChild>
                    <w:div w:id="748578706">
                      <w:marLeft w:val="0"/>
                      <w:marRight w:val="0"/>
                      <w:marTop w:val="0"/>
                      <w:marBottom w:val="0"/>
                      <w:divBdr>
                        <w:top w:val="none" w:sz="0" w:space="0" w:color="auto"/>
                        <w:left w:val="none" w:sz="0" w:space="0" w:color="auto"/>
                        <w:bottom w:val="none" w:sz="0" w:space="0" w:color="auto"/>
                        <w:right w:val="none" w:sz="0" w:space="0" w:color="auto"/>
                      </w:divBdr>
                    </w:div>
                  </w:divsChild>
                </w:div>
                <w:div w:id="2024160501">
                  <w:marLeft w:val="0"/>
                  <w:marRight w:val="0"/>
                  <w:marTop w:val="0"/>
                  <w:marBottom w:val="0"/>
                  <w:divBdr>
                    <w:top w:val="none" w:sz="0" w:space="0" w:color="auto"/>
                    <w:left w:val="none" w:sz="0" w:space="0" w:color="auto"/>
                    <w:bottom w:val="none" w:sz="0" w:space="0" w:color="auto"/>
                    <w:right w:val="none" w:sz="0" w:space="0" w:color="auto"/>
                  </w:divBdr>
                  <w:divsChild>
                    <w:div w:id="597756094">
                      <w:marLeft w:val="0"/>
                      <w:marRight w:val="0"/>
                      <w:marTop w:val="0"/>
                      <w:marBottom w:val="0"/>
                      <w:divBdr>
                        <w:top w:val="none" w:sz="0" w:space="0" w:color="auto"/>
                        <w:left w:val="none" w:sz="0" w:space="0" w:color="auto"/>
                        <w:bottom w:val="none" w:sz="0" w:space="0" w:color="auto"/>
                        <w:right w:val="none" w:sz="0" w:space="0" w:color="auto"/>
                      </w:divBdr>
                    </w:div>
                    <w:div w:id="17583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84979">
          <w:marLeft w:val="0"/>
          <w:marRight w:val="0"/>
          <w:marTop w:val="0"/>
          <w:marBottom w:val="0"/>
          <w:divBdr>
            <w:top w:val="none" w:sz="0" w:space="0" w:color="auto"/>
            <w:left w:val="none" w:sz="0" w:space="0" w:color="auto"/>
            <w:bottom w:val="none" w:sz="0" w:space="0" w:color="auto"/>
            <w:right w:val="none" w:sz="0" w:space="0" w:color="auto"/>
          </w:divBdr>
        </w:div>
        <w:div w:id="1686591954">
          <w:marLeft w:val="0"/>
          <w:marRight w:val="0"/>
          <w:marTop w:val="0"/>
          <w:marBottom w:val="0"/>
          <w:divBdr>
            <w:top w:val="none" w:sz="0" w:space="0" w:color="auto"/>
            <w:left w:val="none" w:sz="0" w:space="0" w:color="auto"/>
            <w:bottom w:val="none" w:sz="0" w:space="0" w:color="auto"/>
            <w:right w:val="none" w:sz="0" w:space="0" w:color="auto"/>
          </w:divBdr>
          <w:divsChild>
            <w:div w:id="941255630">
              <w:marLeft w:val="0"/>
              <w:marRight w:val="0"/>
              <w:marTop w:val="0"/>
              <w:marBottom w:val="0"/>
              <w:divBdr>
                <w:top w:val="none" w:sz="0" w:space="0" w:color="auto"/>
                <w:left w:val="none" w:sz="0" w:space="0" w:color="auto"/>
                <w:bottom w:val="none" w:sz="0" w:space="0" w:color="auto"/>
                <w:right w:val="none" w:sz="0" w:space="0" w:color="auto"/>
              </w:divBdr>
            </w:div>
          </w:divsChild>
        </w:div>
        <w:div w:id="1703630654">
          <w:marLeft w:val="0"/>
          <w:marRight w:val="0"/>
          <w:marTop w:val="0"/>
          <w:marBottom w:val="0"/>
          <w:divBdr>
            <w:top w:val="none" w:sz="0" w:space="0" w:color="auto"/>
            <w:left w:val="none" w:sz="0" w:space="0" w:color="auto"/>
            <w:bottom w:val="none" w:sz="0" w:space="0" w:color="auto"/>
            <w:right w:val="none" w:sz="0" w:space="0" w:color="auto"/>
          </w:divBdr>
        </w:div>
        <w:div w:id="1719816260">
          <w:marLeft w:val="0"/>
          <w:marRight w:val="0"/>
          <w:marTop w:val="0"/>
          <w:marBottom w:val="0"/>
          <w:divBdr>
            <w:top w:val="none" w:sz="0" w:space="0" w:color="auto"/>
            <w:left w:val="none" w:sz="0" w:space="0" w:color="auto"/>
            <w:bottom w:val="none" w:sz="0" w:space="0" w:color="auto"/>
            <w:right w:val="none" w:sz="0" w:space="0" w:color="auto"/>
          </w:divBdr>
          <w:divsChild>
            <w:div w:id="58404550">
              <w:marLeft w:val="0"/>
              <w:marRight w:val="0"/>
              <w:marTop w:val="0"/>
              <w:marBottom w:val="0"/>
              <w:divBdr>
                <w:top w:val="none" w:sz="0" w:space="0" w:color="auto"/>
                <w:left w:val="none" w:sz="0" w:space="0" w:color="auto"/>
                <w:bottom w:val="none" w:sz="0" w:space="0" w:color="auto"/>
                <w:right w:val="none" w:sz="0" w:space="0" w:color="auto"/>
              </w:divBdr>
            </w:div>
          </w:divsChild>
        </w:div>
        <w:div w:id="1788156552">
          <w:marLeft w:val="0"/>
          <w:marRight w:val="0"/>
          <w:marTop w:val="0"/>
          <w:marBottom w:val="0"/>
          <w:divBdr>
            <w:top w:val="none" w:sz="0" w:space="0" w:color="auto"/>
            <w:left w:val="none" w:sz="0" w:space="0" w:color="auto"/>
            <w:bottom w:val="none" w:sz="0" w:space="0" w:color="auto"/>
            <w:right w:val="none" w:sz="0" w:space="0" w:color="auto"/>
          </w:divBdr>
        </w:div>
        <w:div w:id="1814445277">
          <w:marLeft w:val="0"/>
          <w:marRight w:val="0"/>
          <w:marTop w:val="0"/>
          <w:marBottom w:val="0"/>
          <w:divBdr>
            <w:top w:val="none" w:sz="0" w:space="0" w:color="auto"/>
            <w:left w:val="none" w:sz="0" w:space="0" w:color="auto"/>
            <w:bottom w:val="none" w:sz="0" w:space="0" w:color="auto"/>
            <w:right w:val="none" w:sz="0" w:space="0" w:color="auto"/>
          </w:divBdr>
        </w:div>
        <w:div w:id="1819221777">
          <w:marLeft w:val="0"/>
          <w:marRight w:val="0"/>
          <w:marTop w:val="0"/>
          <w:marBottom w:val="0"/>
          <w:divBdr>
            <w:top w:val="none" w:sz="0" w:space="0" w:color="auto"/>
            <w:left w:val="none" w:sz="0" w:space="0" w:color="auto"/>
            <w:bottom w:val="none" w:sz="0" w:space="0" w:color="auto"/>
            <w:right w:val="none" w:sz="0" w:space="0" w:color="auto"/>
          </w:divBdr>
        </w:div>
        <w:div w:id="1838106717">
          <w:marLeft w:val="0"/>
          <w:marRight w:val="0"/>
          <w:marTop w:val="0"/>
          <w:marBottom w:val="0"/>
          <w:divBdr>
            <w:top w:val="none" w:sz="0" w:space="0" w:color="auto"/>
            <w:left w:val="none" w:sz="0" w:space="0" w:color="auto"/>
            <w:bottom w:val="none" w:sz="0" w:space="0" w:color="auto"/>
            <w:right w:val="none" w:sz="0" w:space="0" w:color="auto"/>
          </w:divBdr>
        </w:div>
        <w:div w:id="1867862507">
          <w:marLeft w:val="0"/>
          <w:marRight w:val="0"/>
          <w:marTop w:val="0"/>
          <w:marBottom w:val="0"/>
          <w:divBdr>
            <w:top w:val="none" w:sz="0" w:space="0" w:color="auto"/>
            <w:left w:val="none" w:sz="0" w:space="0" w:color="auto"/>
            <w:bottom w:val="none" w:sz="0" w:space="0" w:color="auto"/>
            <w:right w:val="none" w:sz="0" w:space="0" w:color="auto"/>
          </w:divBdr>
        </w:div>
        <w:div w:id="1870290022">
          <w:marLeft w:val="0"/>
          <w:marRight w:val="0"/>
          <w:marTop w:val="0"/>
          <w:marBottom w:val="0"/>
          <w:divBdr>
            <w:top w:val="none" w:sz="0" w:space="0" w:color="auto"/>
            <w:left w:val="none" w:sz="0" w:space="0" w:color="auto"/>
            <w:bottom w:val="none" w:sz="0" w:space="0" w:color="auto"/>
            <w:right w:val="none" w:sz="0" w:space="0" w:color="auto"/>
          </w:divBdr>
        </w:div>
        <w:div w:id="1899513769">
          <w:marLeft w:val="0"/>
          <w:marRight w:val="0"/>
          <w:marTop w:val="0"/>
          <w:marBottom w:val="0"/>
          <w:divBdr>
            <w:top w:val="none" w:sz="0" w:space="0" w:color="auto"/>
            <w:left w:val="none" w:sz="0" w:space="0" w:color="auto"/>
            <w:bottom w:val="none" w:sz="0" w:space="0" w:color="auto"/>
            <w:right w:val="none" w:sz="0" w:space="0" w:color="auto"/>
          </w:divBdr>
        </w:div>
        <w:div w:id="1941520651">
          <w:marLeft w:val="0"/>
          <w:marRight w:val="0"/>
          <w:marTop w:val="0"/>
          <w:marBottom w:val="0"/>
          <w:divBdr>
            <w:top w:val="none" w:sz="0" w:space="0" w:color="auto"/>
            <w:left w:val="none" w:sz="0" w:space="0" w:color="auto"/>
            <w:bottom w:val="none" w:sz="0" w:space="0" w:color="auto"/>
            <w:right w:val="none" w:sz="0" w:space="0" w:color="auto"/>
          </w:divBdr>
        </w:div>
        <w:div w:id="1971591104">
          <w:marLeft w:val="0"/>
          <w:marRight w:val="0"/>
          <w:marTop w:val="0"/>
          <w:marBottom w:val="0"/>
          <w:divBdr>
            <w:top w:val="none" w:sz="0" w:space="0" w:color="auto"/>
            <w:left w:val="none" w:sz="0" w:space="0" w:color="auto"/>
            <w:bottom w:val="none" w:sz="0" w:space="0" w:color="auto"/>
            <w:right w:val="none" w:sz="0" w:space="0" w:color="auto"/>
          </w:divBdr>
        </w:div>
        <w:div w:id="1991323864">
          <w:marLeft w:val="0"/>
          <w:marRight w:val="0"/>
          <w:marTop w:val="0"/>
          <w:marBottom w:val="0"/>
          <w:divBdr>
            <w:top w:val="none" w:sz="0" w:space="0" w:color="auto"/>
            <w:left w:val="none" w:sz="0" w:space="0" w:color="auto"/>
            <w:bottom w:val="none" w:sz="0" w:space="0" w:color="auto"/>
            <w:right w:val="none" w:sz="0" w:space="0" w:color="auto"/>
          </w:divBdr>
        </w:div>
        <w:div w:id="2002930493">
          <w:marLeft w:val="0"/>
          <w:marRight w:val="0"/>
          <w:marTop w:val="0"/>
          <w:marBottom w:val="0"/>
          <w:divBdr>
            <w:top w:val="none" w:sz="0" w:space="0" w:color="auto"/>
            <w:left w:val="none" w:sz="0" w:space="0" w:color="auto"/>
            <w:bottom w:val="none" w:sz="0" w:space="0" w:color="auto"/>
            <w:right w:val="none" w:sz="0" w:space="0" w:color="auto"/>
          </w:divBdr>
        </w:div>
        <w:div w:id="2010323920">
          <w:marLeft w:val="0"/>
          <w:marRight w:val="0"/>
          <w:marTop w:val="0"/>
          <w:marBottom w:val="0"/>
          <w:divBdr>
            <w:top w:val="none" w:sz="0" w:space="0" w:color="auto"/>
            <w:left w:val="none" w:sz="0" w:space="0" w:color="auto"/>
            <w:bottom w:val="none" w:sz="0" w:space="0" w:color="auto"/>
            <w:right w:val="none" w:sz="0" w:space="0" w:color="auto"/>
          </w:divBdr>
          <w:divsChild>
            <w:div w:id="44717295">
              <w:marLeft w:val="0"/>
              <w:marRight w:val="0"/>
              <w:marTop w:val="30"/>
              <w:marBottom w:val="30"/>
              <w:divBdr>
                <w:top w:val="none" w:sz="0" w:space="0" w:color="auto"/>
                <w:left w:val="none" w:sz="0" w:space="0" w:color="auto"/>
                <w:bottom w:val="none" w:sz="0" w:space="0" w:color="auto"/>
                <w:right w:val="none" w:sz="0" w:space="0" w:color="auto"/>
              </w:divBdr>
              <w:divsChild>
                <w:div w:id="36587525">
                  <w:marLeft w:val="0"/>
                  <w:marRight w:val="0"/>
                  <w:marTop w:val="0"/>
                  <w:marBottom w:val="0"/>
                  <w:divBdr>
                    <w:top w:val="none" w:sz="0" w:space="0" w:color="auto"/>
                    <w:left w:val="none" w:sz="0" w:space="0" w:color="auto"/>
                    <w:bottom w:val="none" w:sz="0" w:space="0" w:color="auto"/>
                    <w:right w:val="none" w:sz="0" w:space="0" w:color="auto"/>
                  </w:divBdr>
                  <w:divsChild>
                    <w:div w:id="1487553671">
                      <w:marLeft w:val="0"/>
                      <w:marRight w:val="0"/>
                      <w:marTop w:val="0"/>
                      <w:marBottom w:val="0"/>
                      <w:divBdr>
                        <w:top w:val="none" w:sz="0" w:space="0" w:color="auto"/>
                        <w:left w:val="none" w:sz="0" w:space="0" w:color="auto"/>
                        <w:bottom w:val="none" w:sz="0" w:space="0" w:color="auto"/>
                        <w:right w:val="none" w:sz="0" w:space="0" w:color="auto"/>
                      </w:divBdr>
                    </w:div>
                  </w:divsChild>
                </w:div>
                <w:div w:id="102724215">
                  <w:marLeft w:val="0"/>
                  <w:marRight w:val="0"/>
                  <w:marTop w:val="0"/>
                  <w:marBottom w:val="0"/>
                  <w:divBdr>
                    <w:top w:val="none" w:sz="0" w:space="0" w:color="auto"/>
                    <w:left w:val="none" w:sz="0" w:space="0" w:color="auto"/>
                    <w:bottom w:val="none" w:sz="0" w:space="0" w:color="auto"/>
                    <w:right w:val="none" w:sz="0" w:space="0" w:color="auto"/>
                  </w:divBdr>
                  <w:divsChild>
                    <w:div w:id="798453748">
                      <w:marLeft w:val="0"/>
                      <w:marRight w:val="0"/>
                      <w:marTop w:val="0"/>
                      <w:marBottom w:val="0"/>
                      <w:divBdr>
                        <w:top w:val="none" w:sz="0" w:space="0" w:color="auto"/>
                        <w:left w:val="none" w:sz="0" w:space="0" w:color="auto"/>
                        <w:bottom w:val="none" w:sz="0" w:space="0" w:color="auto"/>
                        <w:right w:val="none" w:sz="0" w:space="0" w:color="auto"/>
                      </w:divBdr>
                    </w:div>
                  </w:divsChild>
                </w:div>
                <w:div w:id="331372645">
                  <w:marLeft w:val="0"/>
                  <w:marRight w:val="0"/>
                  <w:marTop w:val="0"/>
                  <w:marBottom w:val="0"/>
                  <w:divBdr>
                    <w:top w:val="none" w:sz="0" w:space="0" w:color="auto"/>
                    <w:left w:val="none" w:sz="0" w:space="0" w:color="auto"/>
                    <w:bottom w:val="none" w:sz="0" w:space="0" w:color="auto"/>
                    <w:right w:val="none" w:sz="0" w:space="0" w:color="auto"/>
                  </w:divBdr>
                  <w:divsChild>
                    <w:div w:id="812678980">
                      <w:marLeft w:val="0"/>
                      <w:marRight w:val="0"/>
                      <w:marTop w:val="0"/>
                      <w:marBottom w:val="0"/>
                      <w:divBdr>
                        <w:top w:val="none" w:sz="0" w:space="0" w:color="auto"/>
                        <w:left w:val="none" w:sz="0" w:space="0" w:color="auto"/>
                        <w:bottom w:val="none" w:sz="0" w:space="0" w:color="auto"/>
                        <w:right w:val="none" w:sz="0" w:space="0" w:color="auto"/>
                      </w:divBdr>
                    </w:div>
                  </w:divsChild>
                </w:div>
                <w:div w:id="350183535">
                  <w:marLeft w:val="0"/>
                  <w:marRight w:val="0"/>
                  <w:marTop w:val="0"/>
                  <w:marBottom w:val="0"/>
                  <w:divBdr>
                    <w:top w:val="none" w:sz="0" w:space="0" w:color="auto"/>
                    <w:left w:val="none" w:sz="0" w:space="0" w:color="auto"/>
                    <w:bottom w:val="none" w:sz="0" w:space="0" w:color="auto"/>
                    <w:right w:val="none" w:sz="0" w:space="0" w:color="auto"/>
                  </w:divBdr>
                  <w:divsChild>
                    <w:div w:id="1152284661">
                      <w:marLeft w:val="0"/>
                      <w:marRight w:val="0"/>
                      <w:marTop w:val="0"/>
                      <w:marBottom w:val="0"/>
                      <w:divBdr>
                        <w:top w:val="none" w:sz="0" w:space="0" w:color="auto"/>
                        <w:left w:val="none" w:sz="0" w:space="0" w:color="auto"/>
                        <w:bottom w:val="none" w:sz="0" w:space="0" w:color="auto"/>
                        <w:right w:val="none" w:sz="0" w:space="0" w:color="auto"/>
                      </w:divBdr>
                    </w:div>
                  </w:divsChild>
                </w:div>
                <w:div w:id="572784747">
                  <w:marLeft w:val="0"/>
                  <w:marRight w:val="0"/>
                  <w:marTop w:val="0"/>
                  <w:marBottom w:val="0"/>
                  <w:divBdr>
                    <w:top w:val="none" w:sz="0" w:space="0" w:color="auto"/>
                    <w:left w:val="none" w:sz="0" w:space="0" w:color="auto"/>
                    <w:bottom w:val="none" w:sz="0" w:space="0" w:color="auto"/>
                    <w:right w:val="none" w:sz="0" w:space="0" w:color="auto"/>
                  </w:divBdr>
                  <w:divsChild>
                    <w:div w:id="1684473690">
                      <w:marLeft w:val="0"/>
                      <w:marRight w:val="0"/>
                      <w:marTop w:val="0"/>
                      <w:marBottom w:val="0"/>
                      <w:divBdr>
                        <w:top w:val="none" w:sz="0" w:space="0" w:color="auto"/>
                        <w:left w:val="none" w:sz="0" w:space="0" w:color="auto"/>
                        <w:bottom w:val="none" w:sz="0" w:space="0" w:color="auto"/>
                        <w:right w:val="none" w:sz="0" w:space="0" w:color="auto"/>
                      </w:divBdr>
                    </w:div>
                  </w:divsChild>
                </w:div>
                <w:div w:id="610085998">
                  <w:marLeft w:val="0"/>
                  <w:marRight w:val="0"/>
                  <w:marTop w:val="0"/>
                  <w:marBottom w:val="0"/>
                  <w:divBdr>
                    <w:top w:val="none" w:sz="0" w:space="0" w:color="auto"/>
                    <w:left w:val="none" w:sz="0" w:space="0" w:color="auto"/>
                    <w:bottom w:val="none" w:sz="0" w:space="0" w:color="auto"/>
                    <w:right w:val="none" w:sz="0" w:space="0" w:color="auto"/>
                  </w:divBdr>
                  <w:divsChild>
                    <w:div w:id="173880124">
                      <w:marLeft w:val="0"/>
                      <w:marRight w:val="0"/>
                      <w:marTop w:val="0"/>
                      <w:marBottom w:val="0"/>
                      <w:divBdr>
                        <w:top w:val="none" w:sz="0" w:space="0" w:color="auto"/>
                        <w:left w:val="none" w:sz="0" w:space="0" w:color="auto"/>
                        <w:bottom w:val="none" w:sz="0" w:space="0" w:color="auto"/>
                        <w:right w:val="none" w:sz="0" w:space="0" w:color="auto"/>
                      </w:divBdr>
                    </w:div>
                  </w:divsChild>
                </w:div>
                <w:div w:id="742798549">
                  <w:marLeft w:val="0"/>
                  <w:marRight w:val="0"/>
                  <w:marTop w:val="0"/>
                  <w:marBottom w:val="0"/>
                  <w:divBdr>
                    <w:top w:val="none" w:sz="0" w:space="0" w:color="auto"/>
                    <w:left w:val="none" w:sz="0" w:space="0" w:color="auto"/>
                    <w:bottom w:val="none" w:sz="0" w:space="0" w:color="auto"/>
                    <w:right w:val="none" w:sz="0" w:space="0" w:color="auto"/>
                  </w:divBdr>
                  <w:divsChild>
                    <w:div w:id="1525435388">
                      <w:marLeft w:val="0"/>
                      <w:marRight w:val="0"/>
                      <w:marTop w:val="0"/>
                      <w:marBottom w:val="0"/>
                      <w:divBdr>
                        <w:top w:val="none" w:sz="0" w:space="0" w:color="auto"/>
                        <w:left w:val="none" w:sz="0" w:space="0" w:color="auto"/>
                        <w:bottom w:val="none" w:sz="0" w:space="0" w:color="auto"/>
                        <w:right w:val="none" w:sz="0" w:space="0" w:color="auto"/>
                      </w:divBdr>
                    </w:div>
                  </w:divsChild>
                </w:div>
                <w:div w:id="779951873">
                  <w:marLeft w:val="0"/>
                  <w:marRight w:val="0"/>
                  <w:marTop w:val="0"/>
                  <w:marBottom w:val="0"/>
                  <w:divBdr>
                    <w:top w:val="none" w:sz="0" w:space="0" w:color="auto"/>
                    <w:left w:val="none" w:sz="0" w:space="0" w:color="auto"/>
                    <w:bottom w:val="none" w:sz="0" w:space="0" w:color="auto"/>
                    <w:right w:val="none" w:sz="0" w:space="0" w:color="auto"/>
                  </w:divBdr>
                  <w:divsChild>
                    <w:div w:id="33240843">
                      <w:marLeft w:val="0"/>
                      <w:marRight w:val="0"/>
                      <w:marTop w:val="0"/>
                      <w:marBottom w:val="0"/>
                      <w:divBdr>
                        <w:top w:val="none" w:sz="0" w:space="0" w:color="auto"/>
                        <w:left w:val="none" w:sz="0" w:space="0" w:color="auto"/>
                        <w:bottom w:val="none" w:sz="0" w:space="0" w:color="auto"/>
                        <w:right w:val="none" w:sz="0" w:space="0" w:color="auto"/>
                      </w:divBdr>
                    </w:div>
                  </w:divsChild>
                </w:div>
                <w:div w:id="800809254">
                  <w:marLeft w:val="0"/>
                  <w:marRight w:val="0"/>
                  <w:marTop w:val="0"/>
                  <w:marBottom w:val="0"/>
                  <w:divBdr>
                    <w:top w:val="none" w:sz="0" w:space="0" w:color="auto"/>
                    <w:left w:val="none" w:sz="0" w:space="0" w:color="auto"/>
                    <w:bottom w:val="none" w:sz="0" w:space="0" w:color="auto"/>
                    <w:right w:val="none" w:sz="0" w:space="0" w:color="auto"/>
                  </w:divBdr>
                  <w:divsChild>
                    <w:div w:id="221525477">
                      <w:marLeft w:val="0"/>
                      <w:marRight w:val="0"/>
                      <w:marTop w:val="0"/>
                      <w:marBottom w:val="0"/>
                      <w:divBdr>
                        <w:top w:val="none" w:sz="0" w:space="0" w:color="auto"/>
                        <w:left w:val="none" w:sz="0" w:space="0" w:color="auto"/>
                        <w:bottom w:val="none" w:sz="0" w:space="0" w:color="auto"/>
                        <w:right w:val="none" w:sz="0" w:space="0" w:color="auto"/>
                      </w:divBdr>
                    </w:div>
                  </w:divsChild>
                </w:div>
                <w:div w:id="908341242">
                  <w:marLeft w:val="0"/>
                  <w:marRight w:val="0"/>
                  <w:marTop w:val="0"/>
                  <w:marBottom w:val="0"/>
                  <w:divBdr>
                    <w:top w:val="none" w:sz="0" w:space="0" w:color="auto"/>
                    <w:left w:val="none" w:sz="0" w:space="0" w:color="auto"/>
                    <w:bottom w:val="none" w:sz="0" w:space="0" w:color="auto"/>
                    <w:right w:val="none" w:sz="0" w:space="0" w:color="auto"/>
                  </w:divBdr>
                  <w:divsChild>
                    <w:div w:id="82916924">
                      <w:marLeft w:val="0"/>
                      <w:marRight w:val="0"/>
                      <w:marTop w:val="0"/>
                      <w:marBottom w:val="0"/>
                      <w:divBdr>
                        <w:top w:val="none" w:sz="0" w:space="0" w:color="auto"/>
                        <w:left w:val="none" w:sz="0" w:space="0" w:color="auto"/>
                        <w:bottom w:val="none" w:sz="0" w:space="0" w:color="auto"/>
                        <w:right w:val="none" w:sz="0" w:space="0" w:color="auto"/>
                      </w:divBdr>
                    </w:div>
                  </w:divsChild>
                </w:div>
                <w:div w:id="952782492">
                  <w:marLeft w:val="0"/>
                  <w:marRight w:val="0"/>
                  <w:marTop w:val="0"/>
                  <w:marBottom w:val="0"/>
                  <w:divBdr>
                    <w:top w:val="none" w:sz="0" w:space="0" w:color="auto"/>
                    <w:left w:val="none" w:sz="0" w:space="0" w:color="auto"/>
                    <w:bottom w:val="none" w:sz="0" w:space="0" w:color="auto"/>
                    <w:right w:val="none" w:sz="0" w:space="0" w:color="auto"/>
                  </w:divBdr>
                  <w:divsChild>
                    <w:div w:id="274363578">
                      <w:marLeft w:val="0"/>
                      <w:marRight w:val="0"/>
                      <w:marTop w:val="0"/>
                      <w:marBottom w:val="0"/>
                      <w:divBdr>
                        <w:top w:val="none" w:sz="0" w:space="0" w:color="auto"/>
                        <w:left w:val="none" w:sz="0" w:space="0" w:color="auto"/>
                        <w:bottom w:val="none" w:sz="0" w:space="0" w:color="auto"/>
                        <w:right w:val="none" w:sz="0" w:space="0" w:color="auto"/>
                      </w:divBdr>
                    </w:div>
                  </w:divsChild>
                </w:div>
                <w:div w:id="1005472522">
                  <w:marLeft w:val="0"/>
                  <w:marRight w:val="0"/>
                  <w:marTop w:val="0"/>
                  <w:marBottom w:val="0"/>
                  <w:divBdr>
                    <w:top w:val="none" w:sz="0" w:space="0" w:color="auto"/>
                    <w:left w:val="none" w:sz="0" w:space="0" w:color="auto"/>
                    <w:bottom w:val="none" w:sz="0" w:space="0" w:color="auto"/>
                    <w:right w:val="none" w:sz="0" w:space="0" w:color="auto"/>
                  </w:divBdr>
                  <w:divsChild>
                    <w:div w:id="1369602021">
                      <w:marLeft w:val="0"/>
                      <w:marRight w:val="0"/>
                      <w:marTop w:val="0"/>
                      <w:marBottom w:val="0"/>
                      <w:divBdr>
                        <w:top w:val="none" w:sz="0" w:space="0" w:color="auto"/>
                        <w:left w:val="none" w:sz="0" w:space="0" w:color="auto"/>
                        <w:bottom w:val="none" w:sz="0" w:space="0" w:color="auto"/>
                        <w:right w:val="none" w:sz="0" w:space="0" w:color="auto"/>
                      </w:divBdr>
                    </w:div>
                  </w:divsChild>
                </w:div>
                <w:div w:id="1189023944">
                  <w:marLeft w:val="0"/>
                  <w:marRight w:val="0"/>
                  <w:marTop w:val="0"/>
                  <w:marBottom w:val="0"/>
                  <w:divBdr>
                    <w:top w:val="none" w:sz="0" w:space="0" w:color="auto"/>
                    <w:left w:val="none" w:sz="0" w:space="0" w:color="auto"/>
                    <w:bottom w:val="none" w:sz="0" w:space="0" w:color="auto"/>
                    <w:right w:val="none" w:sz="0" w:space="0" w:color="auto"/>
                  </w:divBdr>
                  <w:divsChild>
                    <w:div w:id="136067371">
                      <w:marLeft w:val="0"/>
                      <w:marRight w:val="0"/>
                      <w:marTop w:val="0"/>
                      <w:marBottom w:val="0"/>
                      <w:divBdr>
                        <w:top w:val="none" w:sz="0" w:space="0" w:color="auto"/>
                        <w:left w:val="none" w:sz="0" w:space="0" w:color="auto"/>
                        <w:bottom w:val="none" w:sz="0" w:space="0" w:color="auto"/>
                        <w:right w:val="none" w:sz="0" w:space="0" w:color="auto"/>
                      </w:divBdr>
                    </w:div>
                  </w:divsChild>
                </w:div>
                <w:div w:id="1581400841">
                  <w:marLeft w:val="0"/>
                  <w:marRight w:val="0"/>
                  <w:marTop w:val="0"/>
                  <w:marBottom w:val="0"/>
                  <w:divBdr>
                    <w:top w:val="none" w:sz="0" w:space="0" w:color="auto"/>
                    <w:left w:val="none" w:sz="0" w:space="0" w:color="auto"/>
                    <w:bottom w:val="none" w:sz="0" w:space="0" w:color="auto"/>
                    <w:right w:val="none" w:sz="0" w:space="0" w:color="auto"/>
                  </w:divBdr>
                  <w:divsChild>
                    <w:div w:id="1321352669">
                      <w:marLeft w:val="0"/>
                      <w:marRight w:val="0"/>
                      <w:marTop w:val="0"/>
                      <w:marBottom w:val="0"/>
                      <w:divBdr>
                        <w:top w:val="none" w:sz="0" w:space="0" w:color="auto"/>
                        <w:left w:val="none" w:sz="0" w:space="0" w:color="auto"/>
                        <w:bottom w:val="none" w:sz="0" w:space="0" w:color="auto"/>
                        <w:right w:val="none" w:sz="0" w:space="0" w:color="auto"/>
                      </w:divBdr>
                    </w:div>
                  </w:divsChild>
                </w:div>
                <w:div w:id="1582446009">
                  <w:marLeft w:val="0"/>
                  <w:marRight w:val="0"/>
                  <w:marTop w:val="0"/>
                  <w:marBottom w:val="0"/>
                  <w:divBdr>
                    <w:top w:val="none" w:sz="0" w:space="0" w:color="auto"/>
                    <w:left w:val="none" w:sz="0" w:space="0" w:color="auto"/>
                    <w:bottom w:val="none" w:sz="0" w:space="0" w:color="auto"/>
                    <w:right w:val="none" w:sz="0" w:space="0" w:color="auto"/>
                  </w:divBdr>
                  <w:divsChild>
                    <w:div w:id="345984241">
                      <w:marLeft w:val="0"/>
                      <w:marRight w:val="0"/>
                      <w:marTop w:val="0"/>
                      <w:marBottom w:val="0"/>
                      <w:divBdr>
                        <w:top w:val="none" w:sz="0" w:space="0" w:color="auto"/>
                        <w:left w:val="none" w:sz="0" w:space="0" w:color="auto"/>
                        <w:bottom w:val="none" w:sz="0" w:space="0" w:color="auto"/>
                        <w:right w:val="none" w:sz="0" w:space="0" w:color="auto"/>
                      </w:divBdr>
                    </w:div>
                  </w:divsChild>
                </w:div>
                <w:div w:id="1642270041">
                  <w:marLeft w:val="0"/>
                  <w:marRight w:val="0"/>
                  <w:marTop w:val="0"/>
                  <w:marBottom w:val="0"/>
                  <w:divBdr>
                    <w:top w:val="none" w:sz="0" w:space="0" w:color="auto"/>
                    <w:left w:val="none" w:sz="0" w:space="0" w:color="auto"/>
                    <w:bottom w:val="none" w:sz="0" w:space="0" w:color="auto"/>
                    <w:right w:val="none" w:sz="0" w:space="0" w:color="auto"/>
                  </w:divBdr>
                  <w:divsChild>
                    <w:div w:id="1410496993">
                      <w:marLeft w:val="0"/>
                      <w:marRight w:val="0"/>
                      <w:marTop w:val="0"/>
                      <w:marBottom w:val="0"/>
                      <w:divBdr>
                        <w:top w:val="none" w:sz="0" w:space="0" w:color="auto"/>
                        <w:left w:val="none" w:sz="0" w:space="0" w:color="auto"/>
                        <w:bottom w:val="none" w:sz="0" w:space="0" w:color="auto"/>
                        <w:right w:val="none" w:sz="0" w:space="0" w:color="auto"/>
                      </w:divBdr>
                    </w:div>
                  </w:divsChild>
                </w:div>
                <w:div w:id="1724986153">
                  <w:marLeft w:val="0"/>
                  <w:marRight w:val="0"/>
                  <w:marTop w:val="0"/>
                  <w:marBottom w:val="0"/>
                  <w:divBdr>
                    <w:top w:val="none" w:sz="0" w:space="0" w:color="auto"/>
                    <w:left w:val="none" w:sz="0" w:space="0" w:color="auto"/>
                    <w:bottom w:val="none" w:sz="0" w:space="0" w:color="auto"/>
                    <w:right w:val="none" w:sz="0" w:space="0" w:color="auto"/>
                  </w:divBdr>
                  <w:divsChild>
                    <w:div w:id="502669450">
                      <w:marLeft w:val="0"/>
                      <w:marRight w:val="0"/>
                      <w:marTop w:val="0"/>
                      <w:marBottom w:val="0"/>
                      <w:divBdr>
                        <w:top w:val="none" w:sz="0" w:space="0" w:color="auto"/>
                        <w:left w:val="none" w:sz="0" w:space="0" w:color="auto"/>
                        <w:bottom w:val="none" w:sz="0" w:space="0" w:color="auto"/>
                        <w:right w:val="none" w:sz="0" w:space="0" w:color="auto"/>
                      </w:divBdr>
                    </w:div>
                  </w:divsChild>
                </w:div>
                <w:div w:id="1789084476">
                  <w:marLeft w:val="0"/>
                  <w:marRight w:val="0"/>
                  <w:marTop w:val="0"/>
                  <w:marBottom w:val="0"/>
                  <w:divBdr>
                    <w:top w:val="none" w:sz="0" w:space="0" w:color="auto"/>
                    <w:left w:val="none" w:sz="0" w:space="0" w:color="auto"/>
                    <w:bottom w:val="none" w:sz="0" w:space="0" w:color="auto"/>
                    <w:right w:val="none" w:sz="0" w:space="0" w:color="auto"/>
                  </w:divBdr>
                  <w:divsChild>
                    <w:div w:id="335379798">
                      <w:marLeft w:val="0"/>
                      <w:marRight w:val="0"/>
                      <w:marTop w:val="0"/>
                      <w:marBottom w:val="0"/>
                      <w:divBdr>
                        <w:top w:val="none" w:sz="0" w:space="0" w:color="auto"/>
                        <w:left w:val="none" w:sz="0" w:space="0" w:color="auto"/>
                        <w:bottom w:val="none" w:sz="0" w:space="0" w:color="auto"/>
                        <w:right w:val="none" w:sz="0" w:space="0" w:color="auto"/>
                      </w:divBdr>
                    </w:div>
                  </w:divsChild>
                </w:div>
                <w:div w:id="1842505795">
                  <w:marLeft w:val="0"/>
                  <w:marRight w:val="0"/>
                  <w:marTop w:val="0"/>
                  <w:marBottom w:val="0"/>
                  <w:divBdr>
                    <w:top w:val="none" w:sz="0" w:space="0" w:color="auto"/>
                    <w:left w:val="none" w:sz="0" w:space="0" w:color="auto"/>
                    <w:bottom w:val="none" w:sz="0" w:space="0" w:color="auto"/>
                    <w:right w:val="none" w:sz="0" w:space="0" w:color="auto"/>
                  </w:divBdr>
                  <w:divsChild>
                    <w:div w:id="185556694">
                      <w:marLeft w:val="0"/>
                      <w:marRight w:val="0"/>
                      <w:marTop w:val="0"/>
                      <w:marBottom w:val="0"/>
                      <w:divBdr>
                        <w:top w:val="none" w:sz="0" w:space="0" w:color="auto"/>
                        <w:left w:val="none" w:sz="0" w:space="0" w:color="auto"/>
                        <w:bottom w:val="none" w:sz="0" w:space="0" w:color="auto"/>
                        <w:right w:val="none" w:sz="0" w:space="0" w:color="auto"/>
                      </w:divBdr>
                    </w:div>
                  </w:divsChild>
                </w:div>
                <w:div w:id="2083864637">
                  <w:marLeft w:val="0"/>
                  <w:marRight w:val="0"/>
                  <w:marTop w:val="0"/>
                  <w:marBottom w:val="0"/>
                  <w:divBdr>
                    <w:top w:val="none" w:sz="0" w:space="0" w:color="auto"/>
                    <w:left w:val="none" w:sz="0" w:space="0" w:color="auto"/>
                    <w:bottom w:val="none" w:sz="0" w:space="0" w:color="auto"/>
                    <w:right w:val="none" w:sz="0" w:space="0" w:color="auto"/>
                  </w:divBdr>
                  <w:divsChild>
                    <w:div w:id="3193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9340">
          <w:marLeft w:val="0"/>
          <w:marRight w:val="0"/>
          <w:marTop w:val="0"/>
          <w:marBottom w:val="0"/>
          <w:divBdr>
            <w:top w:val="none" w:sz="0" w:space="0" w:color="auto"/>
            <w:left w:val="none" w:sz="0" w:space="0" w:color="auto"/>
            <w:bottom w:val="none" w:sz="0" w:space="0" w:color="auto"/>
            <w:right w:val="none" w:sz="0" w:space="0" w:color="auto"/>
          </w:divBdr>
        </w:div>
        <w:div w:id="2032682131">
          <w:marLeft w:val="0"/>
          <w:marRight w:val="0"/>
          <w:marTop w:val="0"/>
          <w:marBottom w:val="0"/>
          <w:divBdr>
            <w:top w:val="none" w:sz="0" w:space="0" w:color="auto"/>
            <w:left w:val="none" w:sz="0" w:space="0" w:color="auto"/>
            <w:bottom w:val="none" w:sz="0" w:space="0" w:color="auto"/>
            <w:right w:val="none" w:sz="0" w:space="0" w:color="auto"/>
          </w:divBdr>
        </w:div>
        <w:div w:id="2037654330">
          <w:marLeft w:val="0"/>
          <w:marRight w:val="0"/>
          <w:marTop w:val="0"/>
          <w:marBottom w:val="0"/>
          <w:divBdr>
            <w:top w:val="none" w:sz="0" w:space="0" w:color="auto"/>
            <w:left w:val="none" w:sz="0" w:space="0" w:color="auto"/>
            <w:bottom w:val="none" w:sz="0" w:space="0" w:color="auto"/>
            <w:right w:val="none" w:sz="0" w:space="0" w:color="auto"/>
          </w:divBdr>
        </w:div>
        <w:div w:id="2063216325">
          <w:marLeft w:val="0"/>
          <w:marRight w:val="0"/>
          <w:marTop w:val="0"/>
          <w:marBottom w:val="0"/>
          <w:divBdr>
            <w:top w:val="none" w:sz="0" w:space="0" w:color="auto"/>
            <w:left w:val="none" w:sz="0" w:space="0" w:color="auto"/>
            <w:bottom w:val="none" w:sz="0" w:space="0" w:color="auto"/>
            <w:right w:val="none" w:sz="0" w:space="0" w:color="auto"/>
          </w:divBdr>
        </w:div>
        <w:div w:id="2129615212">
          <w:marLeft w:val="0"/>
          <w:marRight w:val="0"/>
          <w:marTop w:val="0"/>
          <w:marBottom w:val="0"/>
          <w:divBdr>
            <w:top w:val="none" w:sz="0" w:space="0" w:color="auto"/>
            <w:left w:val="none" w:sz="0" w:space="0" w:color="auto"/>
            <w:bottom w:val="none" w:sz="0" w:space="0" w:color="auto"/>
            <w:right w:val="none" w:sz="0" w:space="0" w:color="auto"/>
          </w:divBdr>
        </w:div>
        <w:div w:id="2136948057">
          <w:marLeft w:val="0"/>
          <w:marRight w:val="0"/>
          <w:marTop w:val="0"/>
          <w:marBottom w:val="0"/>
          <w:divBdr>
            <w:top w:val="none" w:sz="0" w:space="0" w:color="auto"/>
            <w:left w:val="none" w:sz="0" w:space="0" w:color="auto"/>
            <w:bottom w:val="none" w:sz="0" w:space="0" w:color="auto"/>
            <w:right w:val="none" w:sz="0" w:space="0" w:color="auto"/>
          </w:divBdr>
          <w:divsChild>
            <w:div w:id="19915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6324">
      <w:bodyDiv w:val="1"/>
      <w:marLeft w:val="0"/>
      <w:marRight w:val="0"/>
      <w:marTop w:val="0"/>
      <w:marBottom w:val="0"/>
      <w:divBdr>
        <w:top w:val="none" w:sz="0" w:space="0" w:color="auto"/>
        <w:left w:val="none" w:sz="0" w:space="0" w:color="auto"/>
        <w:bottom w:val="none" w:sz="0" w:space="0" w:color="auto"/>
        <w:right w:val="none" w:sz="0" w:space="0" w:color="auto"/>
      </w:divBdr>
    </w:div>
    <w:div w:id="1496452437">
      <w:bodyDiv w:val="1"/>
      <w:marLeft w:val="0"/>
      <w:marRight w:val="0"/>
      <w:marTop w:val="0"/>
      <w:marBottom w:val="0"/>
      <w:divBdr>
        <w:top w:val="none" w:sz="0" w:space="0" w:color="auto"/>
        <w:left w:val="none" w:sz="0" w:space="0" w:color="auto"/>
        <w:bottom w:val="none" w:sz="0" w:space="0" w:color="auto"/>
        <w:right w:val="none" w:sz="0" w:space="0" w:color="auto"/>
      </w:divBdr>
      <w:divsChild>
        <w:div w:id="5911825">
          <w:marLeft w:val="0"/>
          <w:marRight w:val="0"/>
          <w:marTop w:val="0"/>
          <w:marBottom w:val="0"/>
          <w:divBdr>
            <w:top w:val="none" w:sz="0" w:space="0" w:color="auto"/>
            <w:left w:val="none" w:sz="0" w:space="0" w:color="auto"/>
            <w:bottom w:val="none" w:sz="0" w:space="0" w:color="auto"/>
            <w:right w:val="none" w:sz="0" w:space="0" w:color="auto"/>
          </w:divBdr>
        </w:div>
        <w:div w:id="31460616">
          <w:marLeft w:val="0"/>
          <w:marRight w:val="0"/>
          <w:marTop w:val="0"/>
          <w:marBottom w:val="0"/>
          <w:divBdr>
            <w:top w:val="none" w:sz="0" w:space="0" w:color="auto"/>
            <w:left w:val="none" w:sz="0" w:space="0" w:color="auto"/>
            <w:bottom w:val="none" w:sz="0" w:space="0" w:color="auto"/>
            <w:right w:val="none" w:sz="0" w:space="0" w:color="auto"/>
          </w:divBdr>
        </w:div>
        <w:div w:id="48380914">
          <w:marLeft w:val="0"/>
          <w:marRight w:val="0"/>
          <w:marTop w:val="0"/>
          <w:marBottom w:val="0"/>
          <w:divBdr>
            <w:top w:val="none" w:sz="0" w:space="0" w:color="auto"/>
            <w:left w:val="none" w:sz="0" w:space="0" w:color="auto"/>
            <w:bottom w:val="none" w:sz="0" w:space="0" w:color="auto"/>
            <w:right w:val="none" w:sz="0" w:space="0" w:color="auto"/>
          </w:divBdr>
        </w:div>
        <w:div w:id="83308088">
          <w:marLeft w:val="0"/>
          <w:marRight w:val="0"/>
          <w:marTop w:val="0"/>
          <w:marBottom w:val="0"/>
          <w:divBdr>
            <w:top w:val="none" w:sz="0" w:space="0" w:color="auto"/>
            <w:left w:val="none" w:sz="0" w:space="0" w:color="auto"/>
            <w:bottom w:val="none" w:sz="0" w:space="0" w:color="auto"/>
            <w:right w:val="none" w:sz="0" w:space="0" w:color="auto"/>
          </w:divBdr>
        </w:div>
        <w:div w:id="107356809">
          <w:marLeft w:val="0"/>
          <w:marRight w:val="0"/>
          <w:marTop w:val="0"/>
          <w:marBottom w:val="0"/>
          <w:divBdr>
            <w:top w:val="none" w:sz="0" w:space="0" w:color="auto"/>
            <w:left w:val="none" w:sz="0" w:space="0" w:color="auto"/>
            <w:bottom w:val="none" w:sz="0" w:space="0" w:color="auto"/>
            <w:right w:val="none" w:sz="0" w:space="0" w:color="auto"/>
          </w:divBdr>
        </w:div>
        <w:div w:id="141436599">
          <w:marLeft w:val="0"/>
          <w:marRight w:val="0"/>
          <w:marTop w:val="0"/>
          <w:marBottom w:val="0"/>
          <w:divBdr>
            <w:top w:val="none" w:sz="0" w:space="0" w:color="auto"/>
            <w:left w:val="none" w:sz="0" w:space="0" w:color="auto"/>
            <w:bottom w:val="none" w:sz="0" w:space="0" w:color="auto"/>
            <w:right w:val="none" w:sz="0" w:space="0" w:color="auto"/>
          </w:divBdr>
          <w:divsChild>
            <w:div w:id="295641404">
              <w:marLeft w:val="-75"/>
              <w:marRight w:val="0"/>
              <w:marTop w:val="30"/>
              <w:marBottom w:val="30"/>
              <w:divBdr>
                <w:top w:val="none" w:sz="0" w:space="0" w:color="auto"/>
                <w:left w:val="none" w:sz="0" w:space="0" w:color="auto"/>
                <w:bottom w:val="none" w:sz="0" w:space="0" w:color="auto"/>
                <w:right w:val="none" w:sz="0" w:space="0" w:color="auto"/>
              </w:divBdr>
              <w:divsChild>
                <w:div w:id="1791625732">
                  <w:marLeft w:val="0"/>
                  <w:marRight w:val="0"/>
                  <w:marTop w:val="0"/>
                  <w:marBottom w:val="0"/>
                  <w:divBdr>
                    <w:top w:val="none" w:sz="0" w:space="0" w:color="auto"/>
                    <w:left w:val="none" w:sz="0" w:space="0" w:color="auto"/>
                    <w:bottom w:val="none" w:sz="0" w:space="0" w:color="auto"/>
                    <w:right w:val="none" w:sz="0" w:space="0" w:color="auto"/>
                  </w:divBdr>
                  <w:divsChild>
                    <w:div w:id="545877508">
                      <w:marLeft w:val="0"/>
                      <w:marRight w:val="0"/>
                      <w:marTop w:val="0"/>
                      <w:marBottom w:val="0"/>
                      <w:divBdr>
                        <w:top w:val="none" w:sz="0" w:space="0" w:color="auto"/>
                        <w:left w:val="none" w:sz="0" w:space="0" w:color="auto"/>
                        <w:bottom w:val="none" w:sz="0" w:space="0" w:color="auto"/>
                        <w:right w:val="none" w:sz="0" w:space="0" w:color="auto"/>
                      </w:divBdr>
                    </w:div>
                    <w:div w:id="660424865">
                      <w:marLeft w:val="0"/>
                      <w:marRight w:val="0"/>
                      <w:marTop w:val="0"/>
                      <w:marBottom w:val="0"/>
                      <w:divBdr>
                        <w:top w:val="none" w:sz="0" w:space="0" w:color="auto"/>
                        <w:left w:val="none" w:sz="0" w:space="0" w:color="auto"/>
                        <w:bottom w:val="none" w:sz="0" w:space="0" w:color="auto"/>
                        <w:right w:val="none" w:sz="0" w:space="0" w:color="auto"/>
                      </w:divBdr>
                    </w:div>
                    <w:div w:id="874344328">
                      <w:marLeft w:val="0"/>
                      <w:marRight w:val="0"/>
                      <w:marTop w:val="0"/>
                      <w:marBottom w:val="0"/>
                      <w:divBdr>
                        <w:top w:val="none" w:sz="0" w:space="0" w:color="auto"/>
                        <w:left w:val="none" w:sz="0" w:space="0" w:color="auto"/>
                        <w:bottom w:val="none" w:sz="0" w:space="0" w:color="auto"/>
                        <w:right w:val="none" w:sz="0" w:space="0" w:color="auto"/>
                      </w:divBdr>
                    </w:div>
                    <w:div w:id="1676414901">
                      <w:marLeft w:val="0"/>
                      <w:marRight w:val="0"/>
                      <w:marTop w:val="0"/>
                      <w:marBottom w:val="0"/>
                      <w:divBdr>
                        <w:top w:val="none" w:sz="0" w:space="0" w:color="auto"/>
                        <w:left w:val="none" w:sz="0" w:space="0" w:color="auto"/>
                        <w:bottom w:val="none" w:sz="0" w:space="0" w:color="auto"/>
                        <w:right w:val="none" w:sz="0" w:space="0" w:color="auto"/>
                      </w:divBdr>
                    </w:div>
                  </w:divsChild>
                </w:div>
                <w:div w:id="1928228162">
                  <w:marLeft w:val="0"/>
                  <w:marRight w:val="0"/>
                  <w:marTop w:val="0"/>
                  <w:marBottom w:val="0"/>
                  <w:divBdr>
                    <w:top w:val="none" w:sz="0" w:space="0" w:color="auto"/>
                    <w:left w:val="none" w:sz="0" w:space="0" w:color="auto"/>
                    <w:bottom w:val="none" w:sz="0" w:space="0" w:color="auto"/>
                    <w:right w:val="none" w:sz="0" w:space="0" w:color="auto"/>
                  </w:divBdr>
                  <w:divsChild>
                    <w:div w:id="1461725487">
                      <w:marLeft w:val="0"/>
                      <w:marRight w:val="0"/>
                      <w:marTop w:val="0"/>
                      <w:marBottom w:val="0"/>
                      <w:divBdr>
                        <w:top w:val="none" w:sz="0" w:space="0" w:color="auto"/>
                        <w:left w:val="none" w:sz="0" w:space="0" w:color="auto"/>
                        <w:bottom w:val="none" w:sz="0" w:space="0" w:color="auto"/>
                        <w:right w:val="none" w:sz="0" w:space="0" w:color="auto"/>
                      </w:divBdr>
                    </w:div>
                  </w:divsChild>
                </w:div>
                <w:div w:id="2096635017">
                  <w:marLeft w:val="0"/>
                  <w:marRight w:val="0"/>
                  <w:marTop w:val="0"/>
                  <w:marBottom w:val="0"/>
                  <w:divBdr>
                    <w:top w:val="none" w:sz="0" w:space="0" w:color="auto"/>
                    <w:left w:val="none" w:sz="0" w:space="0" w:color="auto"/>
                    <w:bottom w:val="none" w:sz="0" w:space="0" w:color="auto"/>
                    <w:right w:val="none" w:sz="0" w:space="0" w:color="auto"/>
                  </w:divBdr>
                  <w:divsChild>
                    <w:div w:id="6694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4177">
          <w:marLeft w:val="0"/>
          <w:marRight w:val="0"/>
          <w:marTop w:val="0"/>
          <w:marBottom w:val="0"/>
          <w:divBdr>
            <w:top w:val="none" w:sz="0" w:space="0" w:color="auto"/>
            <w:left w:val="none" w:sz="0" w:space="0" w:color="auto"/>
            <w:bottom w:val="none" w:sz="0" w:space="0" w:color="auto"/>
            <w:right w:val="none" w:sz="0" w:space="0" w:color="auto"/>
          </w:divBdr>
        </w:div>
        <w:div w:id="167866560">
          <w:marLeft w:val="0"/>
          <w:marRight w:val="0"/>
          <w:marTop w:val="0"/>
          <w:marBottom w:val="0"/>
          <w:divBdr>
            <w:top w:val="none" w:sz="0" w:space="0" w:color="auto"/>
            <w:left w:val="none" w:sz="0" w:space="0" w:color="auto"/>
            <w:bottom w:val="none" w:sz="0" w:space="0" w:color="auto"/>
            <w:right w:val="none" w:sz="0" w:space="0" w:color="auto"/>
          </w:divBdr>
          <w:divsChild>
            <w:div w:id="1914192537">
              <w:marLeft w:val="0"/>
              <w:marRight w:val="0"/>
              <w:marTop w:val="0"/>
              <w:marBottom w:val="0"/>
              <w:divBdr>
                <w:top w:val="none" w:sz="0" w:space="0" w:color="auto"/>
                <w:left w:val="none" w:sz="0" w:space="0" w:color="auto"/>
                <w:bottom w:val="none" w:sz="0" w:space="0" w:color="auto"/>
                <w:right w:val="none" w:sz="0" w:space="0" w:color="auto"/>
              </w:divBdr>
            </w:div>
          </w:divsChild>
        </w:div>
        <w:div w:id="170416700">
          <w:marLeft w:val="0"/>
          <w:marRight w:val="0"/>
          <w:marTop w:val="0"/>
          <w:marBottom w:val="0"/>
          <w:divBdr>
            <w:top w:val="none" w:sz="0" w:space="0" w:color="auto"/>
            <w:left w:val="none" w:sz="0" w:space="0" w:color="auto"/>
            <w:bottom w:val="none" w:sz="0" w:space="0" w:color="auto"/>
            <w:right w:val="none" w:sz="0" w:space="0" w:color="auto"/>
          </w:divBdr>
        </w:div>
        <w:div w:id="193424679">
          <w:marLeft w:val="0"/>
          <w:marRight w:val="0"/>
          <w:marTop w:val="0"/>
          <w:marBottom w:val="0"/>
          <w:divBdr>
            <w:top w:val="none" w:sz="0" w:space="0" w:color="auto"/>
            <w:left w:val="none" w:sz="0" w:space="0" w:color="auto"/>
            <w:bottom w:val="none" w:sz="0" w:space="0" w:color="auto"/>
            <w:right w:val="none" w:sz="0" w:space="0" w:color="auto"/>
          </w:divBdr>
          <w:divsChild>
            <w:div w:id="77100858">
              <w:marLeft w:val="0"/>
              <w:marRight w:val="0"/>
              <w:marTop w:val="0"/>
              <w:marBottom w:val="0"/>
              <w:divBdr>
                <w:top w:val="none" w:sz="0" w:space="0" w:color="auto"/>
                <w:left w:val="none" w:sz="0" w:space="0" w:color="auto"/>
                <w:bottom w:val="none" w:sz="0" w:space="0" w:color="auto"/>
                <w:right w:val="none" w:sz="0" w:space="0" w:color="auto"/>
              </w:divBdr>
            </w:div>
            <w:div w:id="432824538">
              <w:marLeft w:val="0"/>
              <w:marRight w:val="0"/>
              <w:marTop w:val="0"/>
              <w:marBottom w:val="0"/>
              <w:divBdr>
                <w:top w:val="none" w:sz="0" w:space="0" w:color="auto"/>
                <w:left w:val="none" w:sz="0" w:space="0" w:color="auto"/>
                <w:bottom w:val="none" w:sz="0" w:space="0" w:color="auto"/>
                <w:right w:val="none" w:sz="0" w:space="0" w:color="auto"/>
              </w:divBdr>
            </w:div>
            <w:div w:id="721028097">
              <w:marLeft w:val="0"/>
              <w:marRight w:val="0"/>
              <w:marTop w:val="0"/>
              <w:marBottom w:val="0"/>
              <w:divBdr>
                <w:top w:val="none" w:sz="0" w:space="0" w:color="auto"/>
                <w:left w:val="none" w:sz="0" w:space="0" w:color="auto"/>
                <w:bottom w:val="none" w:sz="0" w:space="0" w:color="auto"/>
                <w:right w:val="none" w:sz="0" w:space="0" w:color="auto"/>
              </w:divBdr>
            </w:div>
            <w:div w:id="874464568">
              <w:marLeft w:val="0"/>
              <w:marRight w:val="0"/>
              <w:marTop w:val="0"/>
              <w:marBottom w:val="0"/>
              <w:divBdr>
                <w:top w:val="none" w:sz="0" w:space="0" w:color="auto"/>
                <w:left w:val="none" w:sz="0" w:space="0" w:color="auto"/>
                <w:bottom w:val="none" w:sz="0" w:space="0" w:color="auto"/>
                <w:right w:val="none" w:sz="0" w:space="0" w:color="auto"/>
              </w:divBdr>
            </w:div>
            <w:div w:id="1160392834">
              <w:marLeft w:val="0"/>
              <w:marRight w:val="0"/>
              <w:marTop w:val="0"/>
              <w:marBottom w:val="0"/>
              <w:divBdr>
                <w:top w:val="none" w:sz="0" w:space="0" w:color="auto"/>
                <w:left w:val="none" w:sz="0" w:space="0" w:color="auto"/>
                <w:bottom w:val="none" w:sz="0" w:space="0" w:color="auto"/>
                <w:right w:val="none" w:sz="0" w:space="0" w:color="auto"/>
              </w:divBdr>
            </w:div>
          </w:divsChild>
        </w:div>
        <w:div w:id="200942144">
          <w:marLeft w:val="0"/>
          <w:marRight w:val="0"/>
          <w:marTop w:val="0"/>
          <w:marBottom w:val="0"/>
          <w:divBdr>
            <w:top w:val="none" w:sz="0" w:space="0" w:color="auto"/>
            <w:left w:val="none" w:sz="0" w:space="0" w:color="auto"/>
            <w:bottom w:val="none" w:sz="0" w:space="0" w:color="auto"/>
            <w:right w:val="none" w:sz="0" w:space="0" w:color="auto"/>
          </w:divBdr>
        </w:div>
        <w:div w:id="229004361">
          <w:marLeft w:val="0"/>
          <w:marRight w:val="0"/>
          <w:marTop w:val="0"/>
          <w:marBottom w:val="0"/>
          <w:divBdr>
            <w:top w:val="none" w:sz="0" w:space="0" w:color="auto"/>
            <w:left w:val="none" w:sz="0" w:space="0" w:color="auto"/>
            <w:bottom w:val="none" w:sz="0" w:space="0" w:color="auto"/>
            <w:right w:val="none" w:sz="0" w:space="0" w:color="auto"/>
          </w:divBdr>
          <w:divsChild>
            <w:div w:id="1203441589">
              <w:marLeft w:val="-75"/>
              <w:marRight w:val="0"/>
              <w:marTop w:val="30"/>
              <w:marBottom w:val="30"/>
              <w:divBdr>
                <w:top w:val="none" w:sz="0" w:space="0" w:color="auto"/>
                <w:left w:val="none" w:sz="0" w:space="0" w:color="auto"/>
                <w:bottom w:val="none" w:sz="0" w:space="0" w:color="auto"/>
                <w:right w:val="none" w:sz="0" w:space="0" w:color="auto"/>
              </w:divBdr>
              <w:divsChild>
                <w:div w:id="190531927">
                  <w:marLeft w:val="0"/>
                  <w:marRight w:val="0"/>
                  <w:marTop w:val="0"/>
                  <w:marBottom w:val="0"/>
                  <w:divBdr>
                    <w:top w:val="none" w:sz="0" w:space="0" w:color="auto"/>
                    <w:left w:val="none" w:sz="0" w:space="0" w:color="auto"/>
                    <w:bottom w:val="none" w:sz="0" w:space="0" w:color="auto"/>
                    <w:right w:val="none" w:sz="0" w:space="0" w:color="auto"/>
                  </w:divBdr>
                  <w:divsChild>
                    <w:div w:id="1665813219">
                      <w:marLeft w:val="0"/>
                      <w:marRight w:val="0"/>
                      <w:marTop w:val="0"/>
                      <w:marBottom w:val="0"/>
                      <w:divBdr>
                        <w:top w:val="none" w:sz="0" w:space="0" w:color="auto"/>
                        <w:left w:val="none" w:sz="0" w:space="0" w:color="auto"/>
                        <w:bottom w:val="none" w:sz="0" w:space="0" w:color="auto"/>
                        <w:right w:val="none" w:sz="0" w:space="0" w:color="auto"/>
                      </w:divBdr>
                    </w:div>
                  </w:divsChild>
                </w:div>
                <w:div w:id="298652931">
                  <w:marLeft w:val="0"/>
                  <w:marRight w:val="0"/>
                  <w:marTop w:val="0"/>
                  <w:marBottom w:val="0"/>
                  <w:divBdr>
                    <w:top w:val="none" w:sz="0" w:space="0" w:color="auto"/>
                    <w:left w:val="none" w:sz="0" w:space="0" w:color="auto"/>
                    <w:bottom w:val="none" w:sz="0" w:space="0" w:color="auto"/>
                    <w:right w:val="none" w:sz="0" w:space="0" w:color="auto"/>
                  </w:divBdr>
                  <w:divsChild>
                    <w:div w:id="1141926540">
                      <w:marLeft w:val="0"/>
                      <w:marRight w:val="0"/>
                      <w:marTop w:val="0"/>
                      <w:marBottom w:val="0"/>
                      <w:divBdr>
                        <w:top w:val="none" w:sz="0" w:space="0" w:color="auto"/>
                        <w:left w:val="none" w:sz="0" w:space="0" w:color="auto"/>
                        <w:bottom w:val="none" w:sz="0" w:space="0" w:color="auto"/>
                        <w:right w:val="none" w:sz="0" w:space="0" w:color="auto"/>
                      </w:divBdr>
                    </w:div>
                  </w:divsChild>
                </w:div>
                <w:div w:id="485173898">
                  <w:marLeft w:val="0"/>
                  <w:marRight w:val="0"/>
                  <w:marTop w:val="0"/>
                  <w:marBottom w:val="0"/>
                  <w:divBdr>
                    <w:top w:val="none" w:sz="0" w:space="0" w:color="auto"/>
                    <w:left w:val="none" w:sz="0" w:space="0" w:color="auto"/>
                    <w:bottom w:val="none" w:sz="0" w:space="0" w:color="auto"/>
                    <w:right w:val="none" w:sz="0" w:space="0" w:color="auto"/>
                  </w:divBdr>
                  <w:divsChild>
                    <w:div w:id="1575434662">
                      <w:marLeft w:val="0"/>
                      <w:marRight w:val="0"/>
                      <w:marTop w:val="0"/>
                      <w:marBottom w:val="0"/>
                      <w:divBdr>
                        <w:top w:val="none" w:sz="0" w:space="0" w:color="auto"/>
                        <w:left w:val="none" w:sz="0" w:space="0" w:color="auto"/>
                        <w:bottom w:val="none" w:sz="0" w:space="0" w:color="auto"/>
                        <w:right w:val="none" w:sz="0" w:space="0" w:color="auto"/>
                      </w:divBdr>
                    </w:div>
                  </w:divsChild>
                </w:div>
                <w:div w:id="519006465">
                  <w:marLeft w:val="0"/>
                  <w:marRight w:val="0"/>
                  <w:marTop w:val="0"/>
                  <w:marBottom w:val="0"/>
                  <w:divBdr>
                    <w:top w:val="none" w:sz="0" w:space="0" w:color="auto"/>
                    <w:left w:val="none" w:sz="0" w:space="0" w:color="auto"/>
                    <w:bottom w:val="none" w:sz="0" w:space="0" w:color="auto"/>
                    <w:right w:val="none" w:sz="0" w:space="0" w:color="auto"/>
                  </w:divBdr>
                  <w:divsChild>
                    <w:div w:id="49499075">
                      <w:marLeft w:val="0"/>
                      <w:marRight w:val="0"/>
                      <w:marTop w:val="0"/>
                      <w:marBottom w:val="0"/>
                      <w:divBdr>
                        <w:top w:val="none" w:sz="0" w:space="0" w:color="auto"/>
                        <w:left w:val="none" w:sz="0" w:space="0" w:color="auto"/>
                        <w:bottom w:val="none" w:sz="0" w:space="0" w:color="auto"/>
                        <w:right w:val="none" w:sz="0" w:space="0" w:color="auto"/>
                      </w:divBdr>
                    </w:div>
                  </w:divsChild>
                </w:div>
                <w:div w:id="658657334">
                  <w:marLeft w:val="0"/>
                  <w:marRight w:val="0"/>
                  <w:marTop w:val="0"/>
                  <w:marBottom w:val="0"/>
                  <w:divBdr>
                    <w:top w:val="none" w:sz="0" w:space="0" w:color="auto"/>
                    <w:left w:val="none" w:sz="0" w:space="0" w:color="auto"/>
                    <w:bottom w:val="none" w:sz="0" w:space="0" w:color="auto"/>
                    <w:right w:val="none" w:sz="0" w:space="0" w:color="auto"/>
                  </w:divBdr>
                  <w:divsChild>
                    <w:div w:id="43869222">
                      <w:marLeft w:val="0"/>
                      <w:marRight w:val="0"/>
                      <w:marTop w:val="0"/>
                      <w:marBottom w:val="0"/>
                      <w:divBdr>
                        <w:top w:val="none" w:sz="0" w:space="0" w:color="auto"/>
                        <w:left w:val="none" w:sz="0" w:space="0" w:color="auto"/>
                        <w:bottom w:val="none" w:sz="0" w:space="0" w:color="auto"/>
                        <w:right w:val="none" w:sz="0" w:space="0" w:color="auto"/>
                      </w:divBdr>
                    </w:div>
                  </w:divsChild>
                </w:div>
                <w:div w:id="928806803">
                  <w:marLeft w:val="0"/>
                  <w:marRight w:val="0"/>
                  <w:marTop w:val="0"/>
                  <w:marBottom w:val="0"/>
                  <w:divBdr>
                    <w:top w:val="none" w:sz="0" w:space="0" w:color="auto"/>
                    <w:left w:val="none" w:sz="0" w:space="0" w:color="auto"/>
                    <w:bottom w:val="none" w:sz="0" w:space="0" w:color="auto"/>
                    <w:right w:val="none" w:sz="0" w:space="0" w:color="auto"/>
                  </w:divBdr>
                  <w:divsChild>
                    <w:div w:id="883251825">
                      <w:marLeft w:val="0"/>
                      <w:marRight w:val="0"/>
                      <w:marTop w:val="0"/>
                      <w:marBottom w:val="0"/>
                      <w:divBdr>
                        <w:top w:val="none" w:sz="0" w:space="0" w:color="auto"/>
                        <w:left w:val="none" w:sz="0" w:space="0" w:color="auto"/>
                        <w:bottom w:val="none" w:sz="0" w:space="0" w:color="auto"/>
                        <w:right w:val="none" w:sz="0" w:space="0" w:color="auto"/>
                      </w:divBdr>
                    </w:div>
                  </w:divsChild>
                </w:div>
                <w:div w:id="1000425351">
                  <w:marLeft w:val="0"/>
                  <w:marRight w:val="0"/>
                  <w:marTop w:val="0"/>
                  <w:marBottom w:val="0"/>
                  <w:divBdr>
                    <w:top w:val="none" w:sz="0" w:space="0" w:color="auto"/>
                    <w:left w:val="none" w:sz="0" w:space="0" w:color="auto"/>
                    <w:bottom w:val="none" w:sz="0" w:space="0" w:color="auto"/>
                    <w:right w:val="none" w:sz="0" w:space="0" w:color="auto"/>
                  </w:divBdr>
                  <w:divsChild>
                    <w:div w:id="959726608">
                      <w:marLeft w:val="0"/>
                      <w:marRight w:val="0"/>
                      <w:marTop w:val="0"/>
                      <w:marBottom w:val="0"/>
                      <w:divBdr>
                        <w:top w:val="none" w:sz="0" w:space="0" w:color="auto"/>
                        <w:left w:val="none" w:sz="0" w:space="0" w:color="auto"/>
                        <w:bottom w:val="none" w:sz="0" w:space="0" w:color="auto"/>
                        <w:right w:val="none" w:sz="0" w:space="0" w:color="auto"/>
                      </w:divBdr>
                    </w:div>
                  </w:divsChild>
                </w:div>
                <w:div w:id="1127043651">
                  <w:marLeft w:val="0"/>
                  <w:marRight w:val="0"/>
                  <w:marTop w:val="0"/>
                  <w:marBottom w:val="0"/>
                  <w:divBdr>
                    <w:top w:val="none" w:sz="0" w:space="0" w:color="auto"/>
                    <w:left w:val="none" w:sz="0" w:space="0" w:color="auto"/>
                    <w:bottom w:val="none" w:sz="0" w:space="0" w:color="auto"/>
                    <w:right w:val="none" w:sz="0" w:space="0" w:color="auto"/>
                  </w:divBdr>
                  <w:divsChild>
                    <w:div w:id="1678001862">
                      <w:marLeft w:val="0"/>
                      <w:marRight w:val="0"/>
                      <w:marTop w:val="0"/>
                      <w:marBottom w:val="0"/>
                      <w:divBdr>
                        <w:top w:val="none" w:sz="0" w:space="0" w:color="auto"/>
                        <w:left w:val="none" w:sz="0" w:space="0" w:color="auto"/>
                        <w:bottom w:val="none" w:sz="0" w:space="0" w:color="auto"/>
                        <w:right w:val="none" w:sz="0" w:space="0" w:color="auto"/>
                      </w:divBdr>
                    </w:div>
                  </w:divsChild>
                </w:div>
                <w:div w:id="1142385593">
                  <w:marLeft w:val="0"/>
                  <w:marRight w:val="0"/>
                  <w:marTop w:val="0"/>
                  <w:marBottom w:val="0"/>
                  <w:divBdr>
                    <w:top w:val="none" w:sz="0" w:space="0" w:color="auto"/>
                    <w:left w:val="none" w:sz="0" w:space="0" w:color="auto"/>
                    <w:bottom w:val="none" w:sz="0" w:space="0" w:color="auto"/>
                    <w:right w:val="none" w:sz="0" w:space="0" w:color="auto"/>
                  </w:divBdr>
                  <w:divsChild>
                    <w:div w:id="62604228">
                      <w:marLeft w:val="0"/>
                      <w:marRight w:val="0"/>
                      <w:marTop w:val="0"/>
                      <w:marBottom w:val="0"/>
                      <w:divBdr>
                        <w:top w:val="none" w:sz="0" w:space="0" w:color="auto"/>
                        <w:left w:val="none" w:sz="0" w:space="0" w:color="auto"/>
                        <w:bottom w:val="none" w:sz="0" w:space="0" w:color="auto"/>
                        <w:right w:val="none" w:sz="0" w:space="0" w:color="auto"/>
                      </w:divBdr>
                    </w:div>
                  </w:divsChild>
                </w:div>
                <w:div w:id="1178153366">
                  <w:marLeft w:val="0"/>
                  <w:marRight w:val="0"/>
                  <w:marTop w:val="0"/>
                  <w:marBottom w:val="0"/>
                  <w:divBdr>
                    <w:top w:val="none" w:sz="0" w:space="0" w:color="auto"/>
                    <w:left w:val="none" w:sz="0" w:space="0" w:color="auto"/>
                    <w:bottom w:val="none" w:sz="0" w:space="0" w:color="auto"/>
                    <w:right w:val="none" w:sz="0" w:space="0" w:color="auto"/>
                  </w:divBdr>
                  <w:divsChild>
                    <w:div w:id="246117863">
                      <w:marLeft w:val="0"/>
                      <w:marRight w:val="0"/>
                      <w:marTop w:val="0"/>
                      <w:marBottom w:val="0"/>
                      <w:divBdr>
                        <w:top w:val="none" w:sz="0" w:space="0" w:color="auto"/>
                        <w:left w:val="none" w:sz="0" w:space="0" w:color="auto"/>
                        <w:bottom w:val="none" w:sz="0" w:space="0" w:color="auto"/>
                        <w:right w:val="none" w:sz="0" w:space="0" w:color="auto"/>
                      </w:divBdr>
                    </w:div>
                  </w:divsChild>
                </w:div>
                <w:div w:id="1241646479">
                  <w:marLeft w:val="0"/>
                  <w:marRight w:val="0"/>
                  <w:marTop w:val="0"/>
                  <w:marBottom w:val="0"/>
                  <w:divBdr>
                    <w:top w:val="none" w:sz="0" w:space="0" w:color="auto"/>
                    <w:left w:val="none" w:sz="0" w:space="0" w:color="auto"/>
                    <w:bottom w:val="none" w:sz="0" w:space="0" w:color="auto"/>
                    <w:right w:val="none" w:sz="0" w:space="0" w:color="auto"/>
                  </w:divBdr>
                  <w:divsChild>
                    <w:div w:id="2010521047">
                      <w:marLeft w:val="0"/>
                      <w:marRight w:val="0"/>
                      <w:marTop w:val="0"/>
                      <w:marBottom w:val="0"/>
                      <w:divBdr>
                        <w:top w:val="none" w:sz="0" w:space="0" w:color="auto"/>
                        <w:left w:val="none" w:sz="0" w:space="0" w:color="auto"/>
                        <w:bottom w:val="none" w:sz="0" w:space="0" w:color="auto"/>
                        <w:right w:val="none" w:sz="0" w:space="0" w:color="auto"/>
                      </w:divBdr>
                    </w:div>
                  </w:divsChild>
                </w:div>
                <w:div w:id="1251819072">
                  <w:marLeft w:val="0"/>
                  <w:marRight w:val="0"/>
                  <w:marTop w:val="0"/>
                  <w:marBottom w:val="0"/>
                  <w:divBdr>
                    <w:top w:val="none" w:sz="0" w:space="0" w:color="auto"/>
                    <w:left w:val="none" w:sz="0" w:space="0" w:color="auto"/>
                    <w:bottom w:val="none" w:sz="0" w:space="0" w:color="auto"/>
                    <w:right w:val="none" w:sz="0" w:space="0" w:color="auto"/>
                  </w:divBdr>
                  <w:divsChild>
                    <w:div w:id="1329865442">
                      <w:marLeft w:val="0"/>
                      <w:marRight w:val="0"/>
                      <w:marTop w:val="0"/>
                      <w:marBottom w:val="0"/>
                      <w:divBdr>
                        <w:top w:val="none" w:sz="0" w:space="0" w:color="auto"/>
                        <w:left w:val="none" w:sz="0" w:space="0" w:color="auto"/>
                        <w:bottom w:val="none" w:sz="0" w:space="0" w:color="auto"/>
                        <w:right w:val="none" w:sz="0" w:space="0" w:color="auto"/>
                      </w:divBdr>
                    </w:div>
                  </w:divsChild>
                </w:div>
                <w:div w:id="1348211665">
                  <w:marLeft w:val="0"/>
                  <w:marRight w:val="0"/>
                  <w:marTop w:val="0"/>
                  <w:marBottom w:val="0"/>
                  <w:divBdr>
                    <w:top w:val="none" w:sz="0" w:space="0" w:color="auto"/>
                    <w:left w:val="none" w:sz="0" w:space="0" w:color="auto"/>
                    <w:bottom w:val="none" w:sz="0" w:space="0" w:color="auto"/>
                    <w:right w:val="none" w:sz="0" w:space="0" w:color="auto"/>
                  </w:divBdr>
                  <w:divsChild>
                    <w:div w:id="65996542">
                      <w:marLeft w:val="0"/>
                      <w:marRight w:val="0"/>
                      <w:marTop w:val="0"/>
                      <w:marBottom w:val="0"/>
                      <w:divBdr>
                        <w:top w:val="none" w:sz="0" w:space="0" w:color="auto"/>
                        <w:left w:val="none" w:sz="0" w:space="0" w:color="auto"/>
                        <w:bottom w:val="none" w:sz="0" w:space="0" w:color="auto"/>
                        <w:right w:val="none" w:sz="0" w:space="0" w:color="auto"/>
                      </w:divBdr>
                    </w:div>
                  </w:divsChild>
                </w:div>
                <w:div w:id="1362129237">
                  <w:marLeft w:val="0"/>
                  <w:marRight w:val="0"/>
                  <w:marTop w:val="0"/>
                  <w:marBottom w:val="0"/>
                  <w:divBdr>
                    <w:top w:val="none" w:sz="0" w:space="0" w:color="auto"/>
                    <w:left w:val="none" w:sz="0" w:space="0" w:color="auto"/>
                    <w:bottom w:val="none" w:sz="0" w:space="0" w:color="auto"/>
                    <w:right w:val="none" w:sz="0" w:space="0" w:color="auto"/>
                  </w:divBdr>
                  <w:divsChild>
                    <w:div w:id="549027701">
                      <w:marLeft w:val="0"/>
                      <w:marRight w:val="0"/>
                      <w:marTop w:val="0"/>
                      <w:marBottom w:val="0"/>
                      <w:divBdr>
                        <w:top w:val="none" w:sz="0" w:space="0" w:color="auto"/>
                        <w:left w:val="none" w:sz="0" w:space="0" w:color="auto"/>
                        <w:bottom w:val="none" w:sz="0" w:space="0" w:color="auto"/>
                        <w:right w:val="none" w:sz="0" w:space="0" w:color="auto"/>
                      </w:divBdr>
                    </w:div>
                  </w:divsChild>
                </w:div>
                <w:div w:id="1504739037">
                  <w:marLeft w:val="0"/>
                  <w:marRight w:val="0"/>
                  <w:marTop w:val="0"/>
                  <w:marBottom w:val="0"/>
                  <w:divBdr>
                    <w:top w:val="none" w:sz="0" w:space="0" w:color="auto"/>
                    <w:left w:val="none" w:sz="0" w:space="0" w:color="auto"/>
                    <w:bottom w:val="none" w:sz="0" w:space="0" w:color="auto"/>
                    <w:right w:val="none" w:sz="0" w:space="0" w:color="auto"/>
                  </w:divBdr>
                  <w:divsChild>
                    <w:div w:id="9189856">
                      <w:marLeft w:val="0"/>
                      <w:marRight w:val="0"/>
                      <w:marTop w:val="0"/>
                      <w:marBottom w:val="0"/>
                      <w:divBdr>
                        <w:top w:val="none" w:sz="0" w:space="0" w:color="auto"/>
                        <w:left w:val="none" w:sz="0" w:space="0" w:color="auto"/>
                        <w:bottom w:val="none" w:sz="0" w:space="0" w:color="auto"/>
                        <w:right w:val="none" w:sz="0" w:space="0" w:color="auto"/>
                      </w:divBdr>
                    </w:div>
                  </w:divsChild>
                </w:div>
                <w:div w:id="1698851254">
                  <w:marLeft w:val="0"/>
                  <w:marRight w:val="0"/>
                  <w:marTop w:val="0"/>
                  <w:marBottom w:val="0"/>
                  <w:divBdr>
                    <w:top w:val="none" w:sz="0" w:space="0" w:color="auto"/>
                    <w:left w:val="none" w:sz="0" w:space="0" w:color="auto"/>
                    <w:bottom w:val="none" w:sz="0" w:space="0" w:color="auto"/>
                    <w:right w:val="none" w:sz="0" w:space="0" w:color="auto"/>
                  </w:divBdr>
                  <w:divsChild>
                    <w:div w:id="878126158">
                      <w:marLeft w:val="0"/>
                      <w:marRight w:val="0"/>
                      <w:marTop w:val="0"/>
                      <w:marBottom w:val="0"/>
                      <w:divBdr>
                        <w:top w:val="none" w:sz="0" w:space="0" w:color="auto"/>
                        <w:left w:val="none" w:sz="0" w:space="0" w:color="auto"/>
                        <w:bottom w:val="none" w:sz="0" w:space="0" w:color="auto"/>
                        <w:right w:val="none" w:sz="0" w:space="0" w:color="auto"/>
                      </w:divBdr>
                    </w:div>
                  </w:divsChild>
                </w:div>
                <w:div w:id="1754931248">
                  <w:marLeft w:val="0"/>
                  <w:marRight w:val="0"/>
                  <w:marTop w:val="0"/>
                  <w:marBottom w:val="0"/>
                  <w:divBdr>
                    <w:top w:val="none" w:sz="0" w:space="0" w:color="auto"/>
                    <w:left w:val="none" w:sz="0" w:space="0" w:color="auto"/>
                    <w:bottom w:val="none" w:sz="0" w:space="0" w:color="auto"/>
                    <w:right w:val="none" w:sz="0" w:space="0" w:color="auto"/>
                  </w:divBdr>
                  <w:divsChild>
                    <w:div w:id="644627246">
                      <w:marLeft w:val="0"/>
                      <w:marRight w:val="0"/>
                      <w:marTop w:val="0"/>
                      <w:marBottom w:val="0"/>
                      <w:divBdr>
                        <w:top w:val="none" w:sz="0" w:space="0" w:color="auto"/>
                        <w:left w:val="none" w:sz="0" w:space="0" w:color="auto"/>
                        <w:bottom w:val="none" w:sz="0" w:space="0" w:color="auto"/>
                        <w:right w:val="none" w:sz="0" w:space="0" w:color="auto"/>
                      </w:divBdr>
                    </w:div>
                  </w:divsChild>
                </w:div>
                <w:div w:id="1804496109">
                  <w:marLeft w:val="0"/>
                  <w:marRight w:val="0"/>
                  <w:marTop w:val="0"/>
                  <w:marBottom w:val="0"/>
                  <w:divBdr>
                    <w:top w:val="none" w:sz="0" w:space="0" w:color="auto"/>
                    <w:left w:val="none" w:sz="0" w:space="0" w:color="auto"/>
                    <w:bottom w:val="none" w:sz="0" w:space="0" w:color="auto"/>
                    <w:right w:val="none" w:sz="0" w:space="0" w:color="auto"/>
                  </w:divBdr>
                  <w:divsChild>
                    <w:div w:id="1459226327">
                      <w:marLeft w:val="0"/>
                      <w:marRight w:val="0"/>
                      <w:marTop w:val="0"/>
                      <w:marBottom w:val="0"/>
                      <w:divBdr>
                        <w:top w:val="none" w:sz="0" w:space="0" w:color="auto"/>
                        <w:left w:val="none" w:sz="0" w:space="0" w:color="auto"/>
                        <w:bottom w:val="none" w:sz="0" w:space="0" w:color="auto"/>
                        <w:right w:val="none" w:sz="0" w:space="0" w:color="auto"/>
                      </w:divBdr>
                    </w:div>
                  </w:divsChild>
                </w:div>
                <w:div w:id="1805001271">
                  <w:marLeft w:val="0"/>
                  <w:marRight w:val="0"/>
                  <w:marTop w:val="0"/>
                  <w:marBottom w:val="0"/>
                  <w:divBdr>
                    <w:top w:val="none" w:sz="0" w:space="0" w:color="auto"/>
                    <w:left w:val="none" w:sz="0" w:space="0" w:color="auto"/>
                    <w:bottom w:val="none" w:sz="0" w:space="0" w:color="auto"/>
                    <w:right w:val="none" w:sz="0" w:space="0" w:color="auto"/>
                  </w:divBdr>
                  <w:divsChild>
                    <w:div w:id="1896701301">
                      <w:marLeft w:val="0"/>
                      <w:marRight w:val="0"/>
                      <w:marTop w:val="0"/>
                      <w:marBottom w:val="0"/>
                      <w:divBdr>
                        <w:top w:val="none" w:sz="0" w:space="0" w:color="auto"/>
                        <w:left w:val="none" w:sz="0" w:space="0" w:color="auto"/>
                        <w:bottom w:val="none" w:sz="0" w:space="0" w:color="auto"/>
                        <w:right w:val="none" w:sz="0" w:space="0" w:color="auto"/>
                      </w:divBdr>
                    </w:div>
                  </w:divsChild>
                </w:div>
                <w:div w:id="1887595584">
                  <w:marLeft w:val="0"/>
                  <w:marRight w:val="0"/>
                  <w:marTop w:val="0"/>
                  <w:marBottom w:val="0"/>
                  <w:divBdr>
                    <w:top w:val="none" w:sz="0" w:space="0" w:color="auto"/>
                    <w:left w:val="none" w:sz="0" w:space="0" w:color="auto"/>
                    <w:bottom w:val="none" w:sz="0" w:space="0" w:color="auto"/>
                    <w:right w:val="none" w:sz="0" w:space="0" w:color="auto"/>
                  </w:divBdr>
                  <w:divsChild>
                    <w:div w:id="2040350594">
                      <w:marLeft w:val="0"/>
                      <w:marRight w:val="0"/>
                      <w:marTop w:val="0"/>
                      <w:marBottom w:val="0"/>
                      <w:divBdr>
                        <w:top w:val="none" w:sz="0" w:space="0" w:color="auto"/>
                        <w:left w:val="none" w:sz="0" w:space="0" w:color="auto"/>
                        <w:bottom w:val="none" w:sz="0" w:space="0" w:color="auto"/>
                        <w:right w:val="none" w:sz="0" w:space="0" w:color="auto"/>
                      </w:divBdr>
                    </w:div>
                  </w:divsChild>
                </w:div>
                <w:div w:id="1992174652">
                  <w:marLeft w:val="0"/>
                  <w:marRight w:val="0"/>
                  <w:marTop w:val="0"/>
                  <w:marBottom w:val="0"/>
                  <w:divBdr>
                    <w:top w:val="none" w:sz="0" w:space="0" w:color="auto"/>
                    <w:left w:val="none" w:sz="0" w:space="0" w:color="auto"/>
                    <w:bottom w:val="none" w:sz="0" w:space="0" w:color="auto"/>
                    <w:right w:val="none" w:sz="0" w:space="0" w:color="auto"/>
                  </w:divBdr>
                  <w:divsChild>
                    <w:div w:id="1400441429">
                      <w:marLeft w:val="0"/>
                      <w:marRight w:val="0"/>
                      <w:marTop w:val="0"/>
                      <w:marBottom w:val="0"/>
                      <w:divBdr>
                        <w:top w:val="none" w:sz="0" w:space="0" w:color="auto"/>
                        <w:left w:val="none" w:sz="0" w:space="0" w:color="auto"/>
                        <w:bottom w:val="none" w:sz="0" w:space="0" w:color="auto"/>
                        <w:right w:val="none" w:sz="0" w:space="0" w:color="auto"/>
                      </w:divBdr>
                    </w:div>
                  </w:divsChild>
                </w:div>
                <w:div w:id="2075858639">
                  <w:marLeft w:val="0"/>
                  <w:marRight w:val="0"/>
                  <w:marTop w:val="0"/>
                  <w:marBottom w:val="0"/>
                  <w:divBdr>
                    <w:top w:val="none" w:sz="0" w:space="0" w:color="auto"/>
                    <w:left w:val="none" w:sz="0" w:space="0" w:color="auto"/>
                    <w:bottom w:val="none" w:sz="0" w:space="0" w:color="auto"/>
                    <w:right w:val="none" w:sz="0" w:space="0" w:color="auto"/>
                  </w:divBdr>
                  <w:divsChild>
                    <w:div w:id="923613078">
                      <w:marLeft w:val="0"/>
                      <w:marRight w:val="0"/>
                      <w:marTop w:val="0"/>
                      <w:marBottom w:val="0"/>
                      <w:divBdr>
                        <w:top w:val="none" w:sz="0" w:space="0" w:color="auto"/>
                        <w:left w:val="none" w:sz="0" w:space="0" w:color="auto"/>
                        <w:bottom w:val="none" w:sz="0" w:space="0" w:color="auto"/>
                        <w:right w:val="none" w:sz="0" w:space="0" w:color="auto"/>
                      </w:divBdr>
                    </w:div>
                  </w:divsChild>
                </w:div>
                <w:div w:id="2128348756">
                  <w:marLeft w:val="0"/>
                  <w:marRight w:val="0"/>
                  <w:marTop w:val="0"/>
                  <w:marBottom w:val="0"/>
                  <w:divBdr>
                    <w:top w:val="none" w:sz="0" w:space="0" w:color="auto"/>
                    <w:left w:val="none" w:sz="0" w:space="0" w:color="auto"/>
                    <w:bottom w:val="none" w:sz="0" w:space="0" w:color="auto"/>
                    <w:right w:val="none" w:sz="0" w:space="0" w:color="auto"/>
                  </w:divBdr>
                  <w:divsChild>
                    <w:div w:id="11221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0100">
          <w:marLeft w:val="0"/>
          <w:marRight w:val="0"/>
          <w:marTop w:val="0"/>
          <w:marBottom w:val="0"/>
          <w:divBdr>
            <w:top w:val="none" w:sz="0" w:space="0" w:color="auto"/>
            <w:left w:val="none" w:sz="0" w:space="0" w:color="auto"/>
            <w:bottom w:val="none" w:sz="0" w:space="0" w:color="auto"/>
            <w:right w:val="none" w:sz="0" w:space="0" w:color="auto"/>
          </w:divBdr>
        </w:div>
        <w:div w:id="267930327">
          <w:marLeft w:val="0"/>
          <w:marRight w:val="0"/>
          <w:marTop w:val="0"/>
          <w:marBottom w:val="0"/>
          <w:divBdr>
            <w:top w:val="none" w:sz="0" w:space="0" w:color="auto"/>
            <w:left w:val="none" w:sz="0" w:space="0" w:color="auto"/>
            <w:bottom w:val="none" w:sz="0" w:space="0" w:color="auto"/>
            <w:right w:val="none" w:sz="0" w:space="0" w:color="auto"/>
          </w:divBdr>
        </w:div>
        <w:div w:id="309750256">
          <w:marLeft w:val="0"/>
          <w:marRight w:val="0"/>
          <w:marTop w:val="0"/>
          <w:marBottom w:val="0"/>
          <w:divBdr>
            <w:top w:val="none" w:sz="0" w:space="0" w:color="auto"/>
            <w:left w:val="none" w:sz="0" w:space="0" w:color="auto"/>
            <w:bottom w:val="none" w:sz="0" w:space="0" w:color="auto"/>
            <w:right w:val="none" w:sz="0" w:space="0" w:color="auto"/>
          </w:divBdr>
        </w:div>
        <w:div w:id="370963130">
          <w:marLeft w:val="0"/>
          <w:marRight w:val="0"/>
          <w:marTop w:val="0"/>
          <w:marBottom w:val="0"/>
          <w:divBdr>
            <w:top w:val="none" w:sz="0" w:space="0" w:color="auto"/>
            <w:left w:val="none" w:sz="0" w:space="0" w:color="auto"/>
            <w:bottom w:val="none" w:sz="0" w:space="0" w:color="auto"/>
            <w:right w:val="none" w:sz="0" w:space="0" w:color="auto"/>
          </w:divBdr>
        </w:div>
        <w:div w:id="385371932">
          <w:marLeft w:val="0"/>
          <w:marRight w:val="0"/>
          <w:marTop w:val="0"/>
          <w:marBottom w:val="0"/>
          <w:divBdr>
            <w:top w:val="none" w:sz="0" w:space="0" w:color="auto"/>
            <w:left w:val="none" w:sz="0" w:space="0" w:color="auto"/>
            <w:bottom w:val="none" w:sz="0" w:space="0" w:color="auto"/>
            <w:right w:val="none" w:sz="0" w:space="0" w:color="auto"/>
          </w:divBdr>
          <w:divsChild>
            <w:div w:id="1884096326">
              <w:marLeft w:val="0"/>
              <w:marRight w:val="0"/>
              <w:marTop w:val="0"/>
              <w:marBottom w:val="0"/>
              <w:divBdr>
                <w:top w:val="none" w:sz="0" w:space="0" w:color="auto"/>
                <w:left w:val="none" w:sz="0" w:space="0" w:color="auto"/>
                <w:bottom w:val="none" w:sz="0" w:space="0" w:color="auto"/>
                <w:right w:val="none" w:sz="0" w:space="0" w:color="auto"/>
              </w:divBdr>
            </w:div>
          </w:divsChild>
        </w:div>
        <w:div w:id="386535965">
          <w:marLeft w:val="0"/>
          <w:marRight w:val="0"/>
          <w:marTop w:val="0"/>
          <w:marBottom w:val="0"/>
          <w:divBdr>
            <w:top w:val="none" w:sz="0" w:space="0" w:color="auto"/>
            <w:left w:val="none" w:sz="0" w:space="0" w:color="auto"/>
            <w:bottom w:val="none" w:sz="0" w:space="0" w:color="auto"/>
            <w:right w:val="none" w:sz="0" w:space="0" w:color="auto"/>
          </w:divBdr>
        </w:div>
        <w:div w:id="404651494">
          <w:marLeft w:val="0"/>
          <w:marRight w:val="0"/>
          <w:marTop w:val="0"/>
          <w:marBottom w:val="0"/>
          <w:divBdr>
            <w:top w:val="none" w:sz="0" w:space="0" w:color="auto"/>
            <w:left w:val="none" w:sz="0" w:space="0" w:color="auto"/>
            <w:bottom w:val="none" w:sz="0" w:space="0" w:color="auto"/>
            <w:right w:val="none" w:sz="0" w:space="0" w:color="auto"/>
          </w:divBdr>
          <w:divsChild>
            <w:div w:id="1789933262">
              <w:marLeft w:val="-75"/>
              <w:marRight w:val="0"/>
              <w:marTop w:val="30"/>
              <w:marBottom w:val="30"/>
              <w:divBdr>
                <w:top w:val="none" w:sz="0" w:space="0" w:color="auto"/>
                <w:left w:val="none" w:sz="0" w:space="0" w:color="auto"/>
                <w:bottom w:val="none" w:sz="0" w:space="0" w:color="auto"/>
                <w:right w:val="none" w:sz="0" w:space="0" w:color="auto"/>
              </w:divBdr>
              <w:divsChild>
                <w:div w:id="4017017">
                  <w:marLeft w:val="0"/>
                  <w:marRight w:val="0"/>
                  <w:marTop w:val="0"/>
                  <w:marBottom w:val="0"/>
                  <w:divBdr>
                    <w:top w:val="none" w:sz="0" w:space="0" w:color="auto"/>
                    <w:left w:val="none" w:sz="0" w:space="0" w:color="auto"/>
                    <w:bottom w:val="none" w:sz="0" w:space="0" w:color="auto"/>
                    <w:right w:val="none" w:sz="0" w:space="0" w:color="auto"/>
                  </w:divBdr>
                  <w:divsChild>
                    <w:div w:id="215245993">
                      <w:marLeft w:val="0"/>
                      <w:marRight w:val="0"/>
                      <w:marTop w:val="0"/>
                      <w:marBottom w:val="0"/>
                      <w:divBdr>
                        <w:top w:val="none" w:sz="0" w:space="0" w:color="auto"/>
                        <w:left w:val="none" w:sz="0" w:space="0" w:color="auto"/>
                        <w:bottom w:val="none" w:sz="0" w:space="0" w:color="auto"/>
                        <w:right w:val="none" w:sz="0" w:space="0" w:color="auto"/>
                      </w:divBdr>
                    </w:div>
                    <w:div w:id="1079671499">
                      <w:marLeft w:val="0"/>
                      <w:marRight w:val="0"/>
                      <w:marTop w:val="0"/>
                      <w:marBottom w:val="0"/>
                      <w:divBdr>
                        <w:top w:val="none" w:sz="0" w:space="0" w:color="auto"/>
                        <w:left w:val="none" w:sz="0" w:space="0" w:color="auto"/>
                        <w:bottom w:val="none" w:sz="0" w:space="0" w:color="auto"/>
                        <w:right w:val="none" w:sz="0" w:space="0" w:color="auto"/>
                      </w:divBdr>
                    </w:div>
                    <w:div w:id="1840120438">
                      <w:marLeft w:val="0"/>
                      <w:marRight w:val="0"/>
                      <w:marTop w:val="0"/>
                      <w:marBottom w:val="0"/>
                      <w:divBdr>
                        <w:top w:val="none" w:sz="0" w:space="0" w:color="auto"/>
                        <w:left w:val="none" w:sz="0" w:space="0" w:color="auto"/>
                        <w:bottom w:val="none" w:sz="0" w:space="0" w:color="auto"/>
                        <w:right w:val="none" w:sz="0" w:space="0" w:color="auto"/>
                      </w:divBdr>
                    </w:div>
                  </w:divsChild>
                </w:div>
                <w:div w:id="1045914197">
                  <w:marLeft w:val="0"/>
                  <w:marRight w:val="0"/>
                  <w:marTop w:val="0"/>
                  <w:marBottom w:val="0"/>
                  <w:divBdr>
                    <w:top w:val="none" w:sz="0" w:space="0" w:color="auto"/>
                    <w:left w:val="none" w:sz="0" w:space="0" w:color="auto"/>
                    <w:bottom w:val="none" w:sz="0" w:space="0" w:color="auto"/>
                    <w:right w:val="none" w:sz="0" w:space="0" w:color="auto"/>
                  </w:divBdr>
                  <w:divsChild>
                    <w:div w:id="116991147">
                      <w:marLeft w:val="0"/>
                      <w:marRight w:val="0"/>
                      <w:marTop w:val="0"/>
                      <w:marBottom w:val="0"/>
                      <w:divBdr>
                        <w:top w:val="none" w:sz="0" w:space="0" w:color="auto"/>
                        <w:left w:val="none" w:sz="0" w:space="0" w:color="auto"/>
                        <w:bottom w:val="none" w:sz="0" w:space="0" w:color="auto"/>
                        <w:right w:val="none" w:sz="0" w:space="0" w:color="auto"/>
                      </w:divBdr>
                    </w:div>
                    <w:div w:id="1220559627">
                      <w:marLeft w:val="0"/>
                      <w:marRight w:val="0"/>
                      <w:marTop w:val="0"/>
                      <w:marBottom w:val="0"/>
                      <w:divBdr>
                        <w:top w:val="none" w:sz="0" w:space="0" w:color="auto"/>
                        <w:left w:val="none" w:sz="0" w:space="0" w:color="auto"/>
                        <w:bottom w:val="none" w:sz="0" w:space="0" w:color="auto"/>
                        <w:right w:val="none" w:sz="0" w:space="0" w:color="auto"/>
                      </w:divBdr>
                    </w:div>
                    <w:div w:id="1482498312">
                      <w:marLeft w:val="0"/>
                      <w:marRight w:val="0"/>
                      <w:marTop w:val="0"/>
                      <w:marBottom w:val="0"/>
                      <w:divBdr>
                        <w:top w:val="none" w:sz="0" w:space="0" w:color="auto"/>
                        <w:left w:val="none" w:sz="0" w:space="0" w:color="auto"/>
                        <w:bottom w:val="none" w:sz="0" w:space="0" w:color="auto"/>
                        <w:right w:val="none" w:sz="0" w:space="0" w:color="auto"/>
                      </w:divBdr>
                    </w:div>
                  </w:divsChild>
                </w:div>
                <w:div w:id="1232302671">
                  <w:marLeft w:val="0"/>
                  <w:marRight w:val="0"/>
                  <w:marTop w:val="0"/>
                  <w:marBottom w:val="0"/>
                  <w:divBdr>
                    <w:top w:val="none" w:sz="0" w:space="0" w:color="auto"/>
                    <w:left w:val="none" w:sz="0" w:space="0" w:color="auto"/>
                    <w:bottom w:val="none" w:sz="0" w:space="0" w:color="auto"/>
                    <w:right w:val="none" w:sz="0" w:space="0" w:color="auto"/>
                  </w:divBdr>
                  <w:divsChild>
                    <w:div w:id="1873879034">
                      <w:marLeft w:val="0"/>
                      <w:marRight w:val="0"/>
                      <w:marTop w:val="0"/>
                      <w:marBottom w:val="0"/>
                      <w:divBdr>
                        <w:top w:val="none" w:sz="0" w:space="0" w:color="auto"/>
                        <w:left w:val="none" w:sz="0" w:space="0" w:color="auto"/>
                        <w:bottom w:val="none" w:sz="0" w:space="0" w:color="auto"/>
                        <w:right w:val="none" w:sz="0" w:space="0" w:color="auto"/>
                      </w:divBdr>
                    </w:div>
                  </w:divsChild>
                </w:div>
                <w:div w:id="1352561849">
                  <w:marLeft w:val="0"/>
                  <w:marRight w:val="0"/>
                  <w:marTop w:val="0"/>
                  <w:marBottom w:val="0"/>
                  <w:divBdr>
                    <w:top w:val="none" w:sz="0" w:space="0" w:color="auto"/>
                    <w:left w:val="none" w:sz="0" w:space="0" w:color="auto"/>
                    <w:bottom w:val="none" w:sz="0" w:space="0" w:color="auto"/>
                    <w:right w:val="none" w:sz="0" w:space="0" w:color="auto"/>
                  </w:divBdr>
                  <w:divsChild>
                    <w:div w:id="1238907257">
                      <w:marLeft w:val="0"/>
                      <w:marRight w:val="0"/>
                      <w:marTop w:val="0"/>
                      <w:marBottom w:val="0"/>
                      <w:divBdr>
                        <w:top w:val="none" w:sz="0" w:space="0" w:color="auto"/>
                        <w:left w:val="none" w:sz="0" w:space="0" w:color="auto"/>
                        <w:bottom w:val="none" w:sz="0" w:space="0" w:color="auto"/>
                        <w:right w:val="none" w:sz="0" w:space="0" w:color="auto"/>
                      </w:divBdr>
                    </w:div>
                    <w:div w:id="1788545825">
                      <w:marLeft w:val="0"/>
                      <w:marRight w:val="0"/>
                      <w:marTop w:val="0"/>
                      <w:marBottom w:val="0"/>
                      <w:divBdr>
                        <w:top w:val="none" w:sz="0" w:space="0" w:color="auto"/>
                        <w:left w:val="none" w:sz="0" w:space="0" w:color="auto"/>
                        <w:bottom w:val="none" w:sz="0" w:space="0" w:color="auto"/>
                        <w:right w:val="none" w:sz="0" w:space="0" w:color="auto"/>
                      </w:divBdr>
                    </w:div>
                    <w:div w:id="1895653051">
                      <w:marLeft w:val="0"/>
                      <w:marRight w:val="0"/>
                      <w:marTop w:val="0"/>
                      <w:marBottom w:val="0"/>
                      <w:divBdr>
                        <w:top w:val="none" w:sz="0" w:space="0" w:color="auto"/>
                        <w:left w:val="none" w:sz="0" w:space="0" w:color="auto"/>
                        <w:bottom w:val="none" w:sz="0" w:space="0" w:color="auto"/>
                        <w:right w:val="none" w:sz="0" w:space="0" w:color="auto"/>
                      </w:divBdr>
                    </w:div>
                  </w:divsChild>
                </w:div>
                <w:div w:id="1403522479">
                  <w:marLeft w:val="0"/>
                  <w:marRight w:val="0"/>
                  <w:marTop w:val="0"/>
                  <w:marBottom w:val="0"/>
                  <w:divBdr>
                    <w:top w:val="none" w:sz="0" w:space="0" w:color="auto"/>
                    <w:left w:val="none" w:sz="0" w:space="0" w:color="auto"/>
                    <w:bottom w:val="none" w:sz="0" w:space="0" w:color="auto"/>
                    <w:right w:val="none" w:sz="0" w:space="0" w:color="auto"/>
                  </w:divBdr>
                  <w:divsChild>
                    <w:div w:id="643583931">
                      <w:marLeft w:val="0"/>
                      <w:marRight w:val="0"/>
                      <w:marTop w:val="0"/>
                      <w:marBottom w:val="0"/>
                      <w:divBdr>
                        <w:top w:val="none" w:sz="0" w:space="0" w:color="auto"/>
                        <w:left w:val="none" w:sz="0" w:space="0" w:color="auto"/>
                        <w:bottom w:val="none" w:sz="0" w:space="0" w:color="auto"/>
                        <w:right w:val="none" w:sz="0" w:space="0" w:color="auto"/>
                      </w:divBdr>
                    </w:div>
                    <w:div w:id="2147310019">
                      <w:marLeft w:val="0"/>
                      <w:marRight w:val="0"/>
                      <w:marTop w:val="0"/>
                      <w:marBottom w:val="0"/>
                      <w:divBdr>
                        <w:top w:val="none" w:sz="0" w:space="0" w:color="auto"/>
                        <w:left w:val="none" w:sz="0" w:space="0" w:color="auto"/>
                        <w:bottom w:val="none" w:sz="0" w:space="0" w:color="auto"/>
                        <w:right w:val="none" w:sz="0" w:space="0" w:color="auto"/>
                      </w:divBdr>
                    </w:div>
                  </w:divsChild>
                </w:div>
                <w:div w:id="1744524743">
                  <w:marLeft w:val="0"/>
                  <w:marRight w:val="0"/>
                  <w:marTop w:val="0"/>
                  <w:marBottom w:val="0"/>
                  <w:divBdr>
                    <w:top w:val="none" w:sz="0" w:space="0" w:color="auto"/>
                    <w:left w:val="none" w:sz="0" w:space="0" w:color="auto"/>
                    <w:bottom w:val="none" w:sz="0" w:space="0" w:color="auto"/>
                    <w:right w:val="none" w:sz="0" w:space="0" w:color="auto"/>
                  </w:divBdr>
                  <w:divsChild>
                    <w:div w:id="283005373">
                      <w:marLeft w:val="0"/>
                      <w:marRight w:val="0"/>
                      <w:marTop w:val="0"/>
                      <w:marBottom w:val="0"/>
                      <w:divBdr>
                        <w:top w:val="none" w:sz="0" w:space="0" w:color="auto"/>
                        <w:left w:val="none" w:sz="0" w:space="0" w:color="auto"/>
                        <w:bottom w:val="none" w:sz="0" w:space="0" w:color="auto"/>
                        <w:right w:val="none" w:sz="0" w:space="0" w:color="auto"/>
                      </w:divBdr>
                    </w:div>
                    <w:div w:id="651715905">
                      <w:marLeft w:val="0"/>
                      <w:marRight w:val="0"/>
                      <w:marTop w:val="0"/>
                      <w:marBottom w:val="0"/>
                      <w:divBdr>
                        <w:top w:val="none" w:sz="0" w:space="0" w:color="auto"/>
                        <w:left w:val="none" w:sz="0" w:space="0" w:color="auto"/>
                        <w:bottom w:val="none" w:sz="0" w:space="0" w:color="auto"/>
                        <w:right w:val="none" w:sz="0" w:space="0" w:color="auto"/>
                      </w:divBdr>
                    </w:div>
                    <w:div w:id="21023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4729">
          <w:marLeft w:val="0"/>
          <w:marRight w:val="0"/>
          <w:marTop w:val="0"/>
          <w:marBottom w:val="0"/>
          <w:divBdr>
            <w:top w:val="none" w:sz="0" w:space="0" w:color="auto"/>
            <w:left w:val="none" w:sz="0" w:space="0" w:color="auto"/>
            <w:bottom w:val="none" w:sz="0" w:space="0" w:color="auto"/>
            <w:right w:val="none" w:sz="0" w:space="0" w:color="auto"/>
          </w:divBdr>
        </w:div>
        <w:div w:id="476147981">
          <w:marLeft w:val="0"/>
          <w:marRight w:val="0"/>
          <w:marTop w:val="0"/>
          <w:marBottom w:val="0"/>
          <w:divBdr>
            <w:top w:val="none" w:sz="0" w:space="0" w:color="auto"/>
            <w:left w:val="none" w:sz="0" w:space="0" w:color="auto"/>
            <w:bottom w:val="none" w:sz="0" w:space="0" w:color="auto"/>
            <w:right w:val="none" w:sz="0" w:space="0" w:color="auto"/>
          </w:divBdr>
        </w:div>
        <w:div w:id="504321171">
          <w:marLeft w:val="0"/>
          <w:marRight w:val="0"/>
          <w:marTop w:val="0"/>
          <w:marBottom w:val="0"/>
          <w:divBdr>
            <w:top w:val="none" w:sz="0" w:space="0" w:color="auto"/>
            <w:left w:val="none" w:sz="0" w:space="0" w:color="auto"/>
            <w:bottom w:val="none" w:sz="0" w:space="0" w:color="auto"/>
            <w:right w:val="none" w:sz="0" w:space="0" w:color="auto"/>
          </w:divBdr>
        </w:div>
        <w:div w:id="585306632">
          <w:marLeft w:val="0"/>
          <w:marRight w:val="0"/>
          <w:marTop w:val="0"/>
          <w:marBottom w:val="0"/>
          <w:divBdr>
            <w:top w:val="none" w:sz="0" w:space="0" w:color="auto"/>
            <w:left w:val="none" w:sz="0" w:space="0" w:color="auto"/>
            <w:bottom w:val="none" w:sz="0" w:space="0" w:color="auto"/>
            <w:right w:val="none" w:sz="0" w:space="0" w:color="auto"/>
          </w:divBdr>
          <w:divsChild>
            <w:div w:id="736326008">
              <w:marLeft w:val="-75"/>
              <w:marRight w:val="0"/>
              <w:marTop w:val="30"/>
              <w:marBottom w:val="3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sChild>
                    <w:div w:id="190537869">
                      <w:marLeft w:val="0"/>
                      <w:marRight w:val="0"/>
                      <w:marTop w:val="0"/>
                      <w:marBottom w:val="0"/>
                      <w:divBdr>
                        <w:top w:val="none" w:sz="0" w:space="0" w:color="auto"/>
                        <w:left w:val="none" w:sz="0" w:space="0" w:color="auto"/>
                        <w:bottom w:val="none" w:sz="0" w:space="0" w:color="auto"/>
                        <w:right w:val="none" w:sz="0" w:space="0" w:color="auto"/>
                      </w:divBdr>
                    </w:div>
                  </w:divsChild>
                </w:div>
                <w:div w:id="482477248">
                  <w:marLeft w:val="0"/>
                  <w:marRight w:val="0"/>
                  <w:marTop w:val="0"/>
                  <w:marBottom w:val="0"/>
                  <w:divBdr>
                    <w:top w:val="none" w:sz="0" w:space="0" w:color="auto"/>
                    <w:left w:val="none" w:sz="0" w:space="0" w:color="auto"/>
                    <w:bottom w:val="none" w:sz="0" w:space="0" w:color="auto"/>
                    <w:right w:val="none" w:sz="0" w:space="0" w:color="auto"/>
                  </w:divBdr>
                  <w:divsChild>
                    <w:div w:id="1996370104">
                      <w:marLeft w:val="0"/>
                      <w:marRight w:val="0"/>
                      <w:marTop w:val="0"/>
                      <w:marBottom w:val="0"/>
                      <w:divBdr>
                        <w:top w:val="none" w:sz="0" w:space="0" w:color="auto"/>
                        <w:left w:val="none" w:sz="0" w:space="0" w:color="auto"/>
                        <w:bottom w:val="none" w:sz="0" w:space="0" w:color="auto"/>
                        <w:right w:val="none" w:sz="0" w:space="0" w:color="auto"/>
                      </w:divBdr>
                    </w:div>
                  </w:divsChild>
                </w:div>
                <w:div w:id="985202872">
                  <w:marLeft w:val="0"/>
                  <w:marRight w:val="0"/>
                  <w:marTop w:val="0"/>
                  <w:marBottom w:val="0"/>
                  <w:divBdr>
                    <w:top w:val="none" w:sz="0" w:space="0" w:color="auto"/>
                    <w:left w:val="none" w:sz="0" w:space="0" w:color="auto"/>
                    <w:bottom w:val="none" w:sz="0" w:space="0" w:color="auto"/>
                    <w:right w:val="none" w:sz="0" w:space="0" w:color="auto"/>
                  </w:divBdr>
                  <w:divsChild>
                    <w:div w:id="25375499">
                      <w:marLeft w:val="0"/>
                      <w:marRight w:val="0"/>
                      <w:marTop w:val="0"/>
                      <w:marBottom w:val="0"/>
                      <w:divBdr>
                        <w:top w:val="none" w:sz="0" w:space="0" w:color="auto"/>
                        <w:left w:val="none" w:sz="0" w:space="0" w:color="auto"/>
                        <w:bottom w:val="none" w:sz="0" w:space="0" w:color="auto"/>
                        <w:right w:val="none" w:sz="0" w:space="0" w:color="auto"/>
                      </w:divBdr>
                    </w:div>
                    <w:div w:id="214201151">
                      <w:marLeft w:val="0"/>
                      <w:marRight w:val="0"/>
                      <w:marTop w:val="0"/>
                      <w:marBottom w:val="0"/>
                      <w:divBdr>
                        <w:top w:val="none" w:sz="0" w:space="0" w:color="auto"/>
                        <w:left w:val="none" w:sz="0" w:space="0" w:color="auto"/>
                        <w:bottom w:val="none" w:sz="0" w:space="0" w:color="auto"/>
                        <w:right w:val="none" w:sz="0" w:space="0" w:color="auto"/>
                      </w:divBdr>
                    </w:div>
                    <w:div w:id="1379475044">
                      <w:marLeft w:val="0"/>
                      <w:marRight w:val="0"/>
                      <w:marTop w:val="0"/>
                      <w:marBottom w:val="0"/>
                      <w:divBdr>
                        <w:top w:val="none" w:sz="0" w:space="0" w:color="auto"/>
                        <w:left w:val="none" w:sz="0" w:space="0" w:color="auto"/>
                        <w:bottom w:val="none" w:sz="0" w:space="0" w:color="auto"/>
                        <w:right w:val="none" w:sz="0" w:space="0" w:color="auto"/>
                      </w:divBdr>
                    </w:div>
                    <w:div w:id="1731341475">
                      <w:marLeft w:val="0"/>
                      <w:marRight w:val="0"/>
                      <w:marTop w:val="0"/>
                      <w:marBottom w:val="0"/>
                      <w:divBdr>
                        <w:top w:val="none" w:sz="0" w:space="0" w:color="auto"/>
                        <w:left w:val="none" w:sz="0" w:space="0" w:color="auto"/>
                        <w:bottom w:val="none" w:sz="0" w:space="0" w:color="auto"/>
                        <w:right w:val="none" w:sz="0" w:space="0" w:color="auto"/>
                      </w:divBdr>
                    </w:div>
                    <w:div w:id="19014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30930">
          <w:marLeft w:val="0"/>
          <w:marRight w:val="0"/>
          <w:marTop w:val="0"/>
          <w:marBottom w:val="0"/>
          <w:divBdr>
            <w:top w:val="none" w:sz="0" w:space="0" w:color="auto"/>
            <w:left w:val="none" w:sz="0" w:space="0" w:color="auto"/>
            <w:bottom w:val="none" w:sz="0" w:space="0" w:color="auto"/>
            <w:right w:val="none" w:sz="0" w:space="0" w:color="auto"/>
          </w:divBdr>
        </w:div>
        <w:div w:id="593054649">
          <w:marLeft w:val="0"/>
          <w:marRight w:val="0"/>
          <w:marTop w:val="0"/>
          <w:marBottom w:val="0"/>
          <w:divBdr>
            <w:top w:val="none" w:sz="0" w:space="0" w:color="auto"/>
            <w:left w:val="none" w:sz="0" w:space="0" w:color="auto"/>
            <w:bottom w:val="none" w:sz="0" w:space="0" w:color="auto"/>
            <w:right w:val="none" w:sz="0" w:space="0" w:color="auto"/>
          </w:divBdr>
        </w:div>
        <w:div w:id="614406332">
          <w:marLeft w:val="0"/>
          <w:marRight w:val="0"/>
          <w:marTop w:val="0"/>
          <w:marBottom w:val="0"/>
          <w:divBdr>
            <w:top w:val="none" w:sz="0" w:space="0" w:color="auto"/>
            <w:left w:val="none" w:sz="0" w:space="0" w:color="auto"/>
            <w:bottom w:val="none" w:sz="0" w:space="0" w:color="auto"/>
            <w:right w:val="none" w:sz="0" w:space="0" w:color="auto"/>
          </w:divBdr>
        </w:div>
        <w:div w:id="623191609">
          <w:marLeft w:val="0"/>
          <w:marRight w:val="0"/>
          <w:marTop w:val="0"/>
          <w:marBottom w:val="0"/>
          <w:divBdr>
            <w:top w:val="none" w:sz="0" w:space="0" w:color="auto"/>
            <w:left w:val="none" w:sz="0" w:space="0" w:color="auto"/>
            <w:bottom w:val="none" w:sz="0" w:space="0" w:color="auto"/>
            <w:right w:val="none" w:sz="0" w:space="0" w:color="auto"/>
          </w:divBdr>
        </w:div>
        <w:div w:id="645620748">
          <w:marLeft w:val="0"/>
          <w:marRight w:val="0"/>
          <w:marTop w:val="0"/>
          <w:marBottom w:val="0"/>
          <w:divBdr>
            <w:top w:val="none" w:sz="0" w:space="0" w:color="auto"/>
            <w:left w:val="none" w:sz="0" w:space="0" w:color="auto"/>
            <w:bottom w:val="none" w:sz="0" w:space="0" w:color="auto"/>
            <w:right w:val="none" w:sz="0" w:space="0" w:color="auto"/>
          </w:divBdr>
          <w:divsChild>
            <w:div w:id="110058656">
              <w:marLeft w:val="0"/>
              <w:marRight w:val="0"/>
              <w:marTop w:val="0"/>
              <w:marBottom w:val="0"/>
              <w:divBdr>
                <w:top w:val="none" w:sz="0" w:space="0" w:color="auto"/>
                <w:left w:val="none" w:sz="0" w:space="0" w:color="auto"/>
                <w:bottom w:val="none" w:sz="0" w:space="0" w:color="auto"/>
                <w:right w:val="none" w:sz="0" w:space="0" w:color="auto"/>
              </w:divBdr>
            </w:div>
            <w:div w:id="179440678">
              <w:marLeft w:val="0"/>
              <w:marRight w:val="0"/>
              <w:marTop w:val="0"/>
              <w:marBottom w:val="0"/>
              <w:divBdr>
                <w:top w:val="none" w:sz="0" w:space="0" w:color="auto"/>
                <w:left w:val="none" w:sz="0" w:space="0" w:color="auto"/>
                <w:bottom w:val="none" w:sz="0" w:space="0" w:color="auto"/>
                <w:right w:val="none" w:sz="0" w:space="0" w:color="auto"/>
              </w:divBdr>
            </w:div>
            <w:div w:id="864170982">
              <w:marLeft w:val="0"/>
              <w:marRight w:val="0"/>
              <w:marTop w:val="0"/>
              <w:marBottom w:val="0"/>
              <w:divBdr>
                <w:top w:val="none" w:sz="0" w:space="0" w:color="auto"/>
                <w:left w:val="none" w:sz="0" w:space="0" w:color="auto"/>
                <w:bottom w:val="none" w:sz="0" w:space="0" w:color="auto"/>
                <w:right w:val="none" w:sz="0" w:space="0" w:color="auto"/>
              </w:divBdr>
            </w:div>
            <w:div w:id="1701662430">
              <w:marLeft w:val="0"/>
              <w:marRight w:val="0"/>
              <w:marTop w:val="0"/>
              <w:marBottom w:val="0"/>
              <w:divBdr>
                <w:top w:val="none" w:sz="0" w:space="0" w:color="auto"/>
                <w:left w:val="none" w:sz="0" w:space="0" w:color="auto"/>
                <w:bottom w:val="none" w:sz="0" w:space="0" w:color="auto"/>
                <w:right w:val="none" w:sz="0" w:space="0" w:color="auto"/>
              </w:divBdr>
            </w:div>
          </w:divsChild>
        </w:div>
        <w:div w:id="646938328">
          <w:marLeft w:val="0"/>
          <w:marRight w:val="0"/>
          <w:marTop w:val="0"/>
          <w:marBottom w:val="0"/>
          <w:divBdr>
            <w:top w:val="none" w:sz="0" w:space="0" w:color="auto"/>
            <w:left w:val="none" w:sz="0" w:space="0" w:color="auto"/>
            <w:bottom w:val="none" w:sz="0" w:space="0" w:color="auto"/>
            <w:right w:val="none" w:sz="0" w:space="0" w:color="auto"/>
          </w:divBdr>
          <w:divsChild>
            <w:div w:id="232398674">
              <w:marLeft w:val="0"/>
              <w:marRight w:val="0"/>
              <w:marTop w:val="0"/>
              <w:marBottom w:val="0"/>
              <w:divBdr>
                <w:top w:val="none" w:sz="0" w:space="0" w:color="auto"/>
                <w:left w:val="none" w:sz="0" w:space="0" w:color="auto"/>
                <w:bottom w:val="none" w:sz="0" w:space="0" w:color="auto"/>
                <w:right w:val="none" w:sz="0" w:space="0" w:color="auto"/>
              </w:divBdr>
            </w:div>
            <w:div w:id="1355033224">
              <w:marLeft w:val="0"/>
              <w:marRight w:val="0"/>
              <w:marTop w:val="0"/>
              <w:marBottom w:val="0"/>
              <w:divBdr>
                <w:top w:val="none" w:sz="0" w:space="0" w:color="auto"/>
                <w:left w:val="none" w:sz="0" w:space="0" w:color="auto"/>
                <w:bottom w:val="none" w:sz="0" w:space="0" w:color="auto"/>
                <w:right w:val="none" w:sz="0" w:space="0" w:color="auto"/>
              </w:divBdr>
            </w:div>
            <w:div w:id="2003659594">
              <w:marLeft w:val="0"/>
              <w:marRight w:val="0"/>
              <w:marTop w:val="0"/>
              <w:marBottom w:val="0"/>
              <w:divBdr>
                <w:top w:val="none" w:sz="0" w:space="0" w:color="auto"/>
                <w:left w:val="none" w:sz="0" w:space="0" w:color="auto"/>
                <w:bottom w:val="none" w:sz="0" w:space="0" w:color="auto"/>
                <w:right w:val="none" w:sz="0" w:space="0" w:color="auto"/>
              </w:divBdr>
            </w:div>
          </w:divsChild>
        </w:div>
        <w:div w:id="652177170">
          <w:marLeft w:val="0"/>
          <w:marRight w:val="0"/>
          <w:marTop w:val="0"/>
          <w:marBottom w:val="0"/>
          <w:divBdr>
            <w:top w:val="none" w:sz="0" w:space="0" w:color="auto"/>
            <w:left w:val="none" w:sz="0" w:space="0" w:color="auto"/>
            <w:bottom w:val="none" w:sz="0" w:space="0" w:color="auto"/>
            <w:right w:val="none" w:sz="0" w:space="0" w:color="auto"/>
          </w:divBdr>
        </w:div>
        <w:div w:id="653876702">
          <w:marLeft w:val="0"/>
          <w:marRight w:val="0"/>
          <w:marTop w:val="0"/>
          <w:marBottom w:val="0"/>
          <w:divBdr>
            <w:top w:val="none" w:sz="0" w:space="0" w:color="auto"/>
            <w:left w:val="none" w:sz="0" w:space="0" w:color="auto"/>
            <w:bottom w:val="none" w:sz="0" w:space="0" w:color="auto"/>
            <w:right w:val="none" w:sz="0" w:space="0" w:color="auto"/>
          </w:divBdr>
        </w:div>
        <w:div w:id="661785794">
          <w:marLeft w:val="0"/>
          <w:marRight w:val="0"/>
          <w:marTop w:val="0"/>
          <w:marBottom w:val="0"/>
          <w:divBdr>
            <w:top w:val="none" w:sz="0" w:space="0" w:color="auto"/>
            <w:left w:val="none" w:sz="0" w:space="0" w:color="auto"/>
            <w:bottom w:val="none" w:sz="0" w:space="0" w:color="auto"/>
            <w:right w:val="none" w:sz="0" w:space="0" w:color="auto"/>
          </w:divBdr>
          <w:divsChild>
            <w:div w:id="2110999999">
              <w:marLeft w:val="0"/>
              <w:marRight w:val="0"/>
              <w:marTop w:val="0"/>
              <w:marBottom w:val="0"/>
              <w:divBdr>
                <w:top w:val="none" w:sz="0" w:space="0" w:color="auto"/>
                <w:left w:val="none" w:sz="0" w:space="0" w:color="auto"/>
                <w:bottom w:val="none" w:sz="0" w:space="0" w:color="auto"/>
                <w:right w:val="none" w:sz="0" w:space="0" w:color="auto"/>
              </w:divBdr>
            </w:div>
          </w:divsChild>
        </w:div>
        <w:div w:id="678238509">
          <w:marLeft w:val="0"/>
          <w:marRight w:val="0"/>
          <w:marTop w:val="0"/>
          <w:marBottom w:val="0"/>
          <w:divBdr>
            <w:top w:val="none" w:sz="0" w:space="0" w:color="auto"/>
            <w:left w:val="none" w:sz="0" w:space="0" w:color="auto"/>
            <w:bottom w:val="none" w:sz="0" w:space="0" w:color="auto"/>
            <w:right w:val="none" w:sz="0" w:space="0" w:color="auto"/>
          </w:divBdr>
        </w:div>
        <w:div w:id="754399419">
          <w:marLeft w:val="0"/>
          <w:marRight w:val="0"/>
          <w:marTop w:val="0"/>
          <w:marBottom w:val="0"/>
          <w:divBdr>
            <w:top w:val="none" w:sz="0" w:space="0" w:color="auto"/>
            <w:left w:val="none" w:sz="0" w:space="0" w:color="auto"/>
            <w:bottom w:val="none" w:sz="0" w:space="0" w:color="auto"/>
            <w:right w:val="none" w:sz="0" w:space="0" w:color="auto"/>
          </w:divBdr>
        </w:div>
        <w:div w:id="766316687">
          <w:marLeft w:val="0"/>
          <w:marRight w:val="0"/>
          <w:marTop w:val="0"/>
          <w:marBottom w:val="0"/>
          <w:divBdr>
            <w:top w:val="none" w:sz="0" w:space="0" w:color="auto"/>
            <w:left w:val="none" w:sz="0" w:space="0" w:color="auto"/>
            <w:bottom w:val="none" w:sz="0" w:space="0" w:color="auto"/>
            <w:right w:val="none" w:sz="0" w:space="0" w:color="auto"/>
          </w:divBdr>
        </w:div>
        <w:div w:id="777064789">
          <w:marLeft w:val="0"/>
          <w:marRight w:val="0"/>
          <w:marTop w:val="0"/>
          <w:marBottom w:val="0"/>
          <w:divBdr>
            <w:top w:val="none" w:sz="0" w:space="0" w:color="auto"/>
            <w:left w:val="none" w:sz="0" w:space="0" w:color="auto"/>
            <w:bottom w:val="none" w:sz="0" w:space="0" w:color="auto"/>
            <w:right w:val="none" w:sz="0" w:space="0" w:color="auto"/>
          </w:divBdr>
        </w:div>
        <w:div w:id="777942497">
          <w:marLeft w:val="0"/>
          <w:marRight w:val="0"/>
          <w:marTop w:val="0"/>
          <w:marBottom w:val="0"/>
          <w:divBdr>
            <w:top w:val="none" w:sz="0" w:space="0" w:color="auto"/>
            <w:left w:val="none" w:sz="0" w:space="0" w:color="auto"/>
            <w:bottom w:val="none" w:sz="0" w:space="0" w:color="auto"/>
            <w:right w:val="none" w:sz="0" w:space="0" w:color="auto"/>
          </w:divBdr>
        </w:div>
        <w:div w:id="798835584">
          <w:marLeft w:val="0"/>
          <w:marRight w:val="0"/>
          <w:marTop w:val="0"/>
          <w:marBottom w:val="0"/>
          <w:divBdr>
            <w:top w:val="none" w:sz="0" w:space="0" w:color="auto"/>
            <w:left w:val="none" w:sz="0" w:space="0" w:color="auto"/>
            <w:bottom w:val="none" w:sz="0" w:space="0" w:color="auto"/>
            <w:right w:val="none" w:sz="0" w:space="0" w:color="auto"/>
          </w:divBdr>
          <w:divsChild>
            <w:div w:id="1355613222">
              <w:marLeft w:val="-75"/>
              <w:marRight w:val="0"/>
              <w:marTop w:val="30"/>
              <w:marBottom w:val="30"/>
              <w:divBdr>
                <w:top w:val="none" w:sz="0" w:space="0" w:color="auto"/>
                <w:left w:val="none" w:sz="0" w:space="0" w:color="auto"/>
                <w:bottom w:val="none" w:sz="0" w:space="0" w:color="auto"/>
                <w:right w:val="none" w:sz="0" w:space="0" w:color="auto"/>
              </w:divBdr>
              <w:divsChild>
                <w:div w:id="16008230">
                  <w:marLeft w:val="0"/>
                  <w:marRight w:val="0"/>
                  <w:marTop w:val="0"/>
                  <w:marBottom w:val="0"/>
                  <w:divBdr>
                    <w:top w:val="none" w:sz="0" w:space="0" w:color="auto"/>
                    <w:left w:val="none" w:sz="0" w:space="0" w:color="auto"/>
                    <w:bottom w:val="none" w:sz="0" w:space="0" w:color="auto"/>
                    <w:right w:val="none" w:sz="0" w:space="0" w:color="auto"/>
                  </w:divBdr>
                  <w:divsChild>
                    <w:div w:id="2079941932">
                      <w:marLeft w:val="0"/>
                      <w:marRight w:val="0"/>
                      <w:marTop w:val="0"/>
                      <w:marBottom w:val="0"/>
                      <w:divBdr>
                        <w:top w:val="none" w:sz="0" w:space="0" w:color="auto"/>
                        <w:left w:val="none" w:sz="0" w:space="0" w:color="auto"/>
                        <w:bottom w:val="none" w:sz="0" w:space="0" w:color="auto"/>
                        <w:right w:val="none" w:sz="0" w:space="0" w:color="auto"/>
                      </w:divBdr>
                    </w:div>
                  </w:divsChild>
                </w:div>
                <w:div w:id="236596015">
                  <w:marLeft w:val="0"/>
                  <w:marRight w:val="0"/>
                  <w:marTop w:val="0"/>
                  <w:marBottom w:val="0"/>
                  <w:divBdr>
                    <w:top w:val="none" w:sz="0" w:space="0" w:color="auto"/>
                    <w:left w:val="none" w:sz="0" w:space="0" w:color="auto"/>
                    <w:bottom w:val="none" w:sz="0" w:space="0" w:color="auto"/>
                    <w:right w:val="none" w:sz="0" w:space="0" w:color="auto"/>
                  </w:divBdr>
                  <w:divsChild>
                    <w:div w:id="11034888">
                      <w:marLeft w:val="0"/>
                      <w:marRight w:val="0"/>
                      <w:marTop w:val="0"/>
                      <w:marBottom w:val="0"/>
                      <w:divBdr>
                        <w:top w:val="none" w:sz="0" w:space="0" w:color="auto"/>
                        <w:left w:val="none" w:sz="0" w:space="0" w:color="auto"/>
                        <w:bottom w:val="none" w:sz="0" w:space="0" w:color="auto"/>
                        <w:right w:val="none" w:sz="0" w:space="0" w:color="auto"/>
                      </w:divBdr>
                    </w:div>
                    <w:div w:id="1491630118">
                      <w:marLeft w:val="0"/>
                      <w:marRight w:val="0"/>
                      <w:marTop w:val="0"/>
                      <w:marBottom w:val="0"/>
                      <w:divBdr>
                        <w:top w:val="none" w:sz="0" w:space="0" w:color="auto"/>
                        <w:left w:val="none" w:sz="0" w:space="0" w:color="auto"/>
                        <w:bottom w:val="none" w:sz="0" w:space="0" w:color="auto"/>
                        <w:right w:val="none" w:sz="0" w:space="0" w:color="auto"/>
                      </w:divBdr>
                    </w:div>
                    <w:div w:id="1526094053">
                      <w:marLeft w:val="0"/>
                      <w:marRight w:val="0"/>
                      <w:marTop w:val="0"/>
                      <w:marBottom w:val="0"/>
                      <w:divBdr>
                        <w:top w:val="none" w:sz="0" w:space="0" w:color="auto"/>
                        <w:left w:val="none" w:sz="0" w:space="0" w:color="auto"/>
                        <w:bottom w:val="none" w:sz="0" w:space="0" w:color="auto"/>
                        <w:right w:val="none" w:sz="0" w:space="0" w:color="auto"/>
                      </w:divBdr>
                    </w:div>
                  </w:divsChild>
                </w:div>
                <w:div w:id="594098009">
                  <w:marLeft w:val="0"/>
                  <w:marRight w:val="0"/>
                  <w:marTop w:val="0"/>
                  <w:marBottom w:val="0"/>
                  <w:divBdr>
                    <w:top w:val="none" w:sz="0" w:space="0" w:color="auto"/>
                    <w:left w:val="none" w:sz="0" w:space="0" w:color="auto"/>
                    <w:bottom w:val="none" w:sz="0" w:space="0" w:color="auto"/>
                    <w:right w:val="none" w:sz="0" w:space="0" w:color="auto"/>
                  </w:divBdr>
                  <w:divsChild>
                    <w:div w:id="1405882066">
                      <w:marLeft w:val="0"/>
                      <w:marRight w:val="0"/>
                      <w:marTop w:val="0"/>
                      <w:marBottom w:val="0"/>
                      <w:divBdr>
                        <w:top w:val="none" w:sz="0" w:space="0" w:color="auto"/>
                        <w:left w:val="none" w:sz="0" w:space="0" w:color="auto"/>
                        <w:bottom w:val="none" w:sz="0" w:space="0" w:color="auto"/>
                        <w:right w:val="none" w:sz="0" w:space="0" w:color="auto"/>
                      </w:divBdr>
                    </w:div>
                  </w:divsChild>
                </w:div>
                <w:div w:id="674839775">
                  <w:marLeft w:val="0"/>
                  <w:marRight w:val="0"/>
                  <w:marTop w:val="0"/>
                  <w:marBottom w:val="0"/>
                  <w:divBdr>
                    <w:top w:val="none" w:sz="0" w:space="0" w:color="auto"/>
                    <w:left w:val="none" w:sz="0" w:space="0" w:color="auto"/>
                    <w:bottom w:val="none" w:sz="0" w:space="0" w:color="auto"/>
                    <w:right w:val="none" w:sz="0" w:space="0" w:color="auto"/>
                  </w:divBdr>
                  <w:divsChild>
                    <w:div w:id="151456062">
                      <w:marLeft w:val="0"/>
                      <w:marRight w:val="0"/>
                      <w:marTop w:val="0"/>
                      <w:marBottom w:val="0"/>
                      <w:divBdr>
                        <w:top w:val="none" w:sz="0" w:space="0" w:color="auto"/>
                        <w:left w:val="none" w:sz="0" w:space="0" w:color="auto"/>
                        <w:bottom w:val="none" w:sz="0" w:space="0" w:color="auto"/>
                        <w:right w:val="none" w:sz="0" w:space="0" w:color="auto"/>
                      </w:divBdr>
                    </w:div>
                    <w:div w:id="784814067">
                      <w:marLeft w:val="0"/>
                      <w:marRight w:val="0"/>
                      <w:marTop w:val="0"/>
                      <w:marBottom w:val="0"/>
                      <w:divBdr>
                        <w:top w:val="none" w:sz="0" w:space="0" w:color="auto"/>
                        <w:left w:val="none" w:sz="0" w:space="0" w:color="auto"/>
                        <w:bottom w:val="none" w:sz="0" w:space="0" w:color="auto"/>
                        <w:right w:val="none" w:sz="0" w:space="0" w:color="auto"/>
                      </w:divBdr>
                    </w:div>
                    <w:div w:id="950160255">
                      <w:marLeft w:val="0"/>
                      <w:marRight w:val="0"/>
                      <w:marTop w:val="0"/>
                      <w:marBottom w:val="0"/>
                      <w:divBdr>
                        <w:top w:val="none" w:sz="0" w:space="0" w:color="auto"/>
                        <w:left w:val="none" w:sz="0" w:space="0" w:color="auto"/>
                        <w:bottom w:val="none" w:sz="0" w:space="0" w:color="auto"/>
                        <w:right w:val="none" w:sz="0" w:space="0" w:color="auto"/>
                      </w:divBdr>
                    </w:div>
                    <w:div w:id="1346787785">
                      <w:marLeft w:val="0"/>
                      <w:marRight w:val="0"/>
                      <w:marTop w:val="0"/>
                      <w:marBottom w:val="0"/>
                      <w:divBdr>
                        <w:top w:val="none" w:sz="0" w:space="0" w:color="auto"/>
                        <w:left w:val="none" w:sz="0" w:space="0" w:color="auto"/>
                        <w:bottom w:val="none" w:sz="0" w:space="0" w:color="auto"/>
                        <w:right w:val="none" w:sz="0" w:space="0" w:color="auto"/>
                      </w:divBdr>
                    </w:div>
                    <w:div w:id="1530601447">
                      <w:marLeft w:val="0"/>
                      <w:marRight w:val="0"/>
                      <w:marTop w:val="0"/>
                      <w:marBottom w:val="0"/>
                      <w:divBdr>
                        <w:top w:val="none" w:sz="0" w:space="0" w:color="auto"/>
                        <w:left w:val="none" w:sz="0" w:space="0" w:color="auto"/>
                        <w:bottom w:val="none" w:sz="0" w:space="0" w:color="auto"/>
                        <w:right w:val="none" w:sz="0" w:space="0" w:color="auto"/>
                      </w:divBdr>
                    </w:div>
                    <w:div w:id="1833330954">
                      <w:marLeft w:val="0"/>
                      <w:marRight w:val="0"/>
                      <w:marTop w:val="0"/>
                      <w:marBottom w:val="0"/>
                      <w:divBdr>
                        <w:top w:val="none" w:sz="0" w:space="0" w:color="auto"/>
                        <w:left w:val="none" w:sz="0" w:space="0" w:color="auto"/>
                        <w:bottom w:val="none" w:sz="0" w:space="0" w:color="auto"/>
                        <w:right w:val="none" w:sz="0" w:space="0" w:color="auto"/>
                      </w:divBdr>
                    </w:div>
                  </w:divsChild>
                </w:div>
                <w:div w:id="1048266852">
                  <w:marLeft w:val="0"/>
                  <w:marRight w:val="0"/>
                  <w:marTop w:val="0"/>
                  <w:marBottom w:val="0"/>
                  <w:divBdr>
                    <w:top w:val="none" w:sz="0" w:space="0" w:color="auto"/>
                    <w:left w:val="none" w:sz="0" w:space="0" w:color="auto"/>
                    <w:bottom w:val="none" w:sz="0" w:space="0" w:color="auto"/>
                    <w:right w:val="none" w:sz="0" w:space="0" w:color="auto"/>
                  </w:divBdr>
                  <w:divsChild>
                    <w:div w:id="130447535">
                      <w:marLeft w:val="0"/>
                      <w:marRight w:val="0"/>
                      <w:marTop w:val="0"/>
                      <w:marBottom w:val="0"/>
                      <w:divBdr>
                        <w:top w:val="none" w:sz="0" w:space="0" w:color="auto"/>
                        <w:left w:val="none" w:sz="0" w:space="0" w:color="auto"/>
                        <w:bottom w:val="none" w:sz="0" w:space="0" w:color="auto"/>
                        <w:right w:val="none" w:sz="0" w:space="0" w:color="auto"/>
                      </w:divBdr>
                    </w:div>
                    <w:div w:id="132720638">
                      <w:marLeft w:val="0"/>
                      <w:marRight w:val="0"/>
                      <w:marTop w:val="0"/>
                      <w:marBottom w:val="0"/>
                      <w:divBdr>
                        <w:top w:val="none" w:sz="0" w:space="0" w:color="auto"/>
                        <w:left w:val="none" w:sz="0" w:space="0" w:color="auto"/>
                        <w:bottom w:val="none" w:sz="0" w:space="0" w:color="auto"/>
                        <w:right w:val="none" w:sz="0" w:space="0" w:color="auto"/>
                      </w:divBdr>
                    </w:div>
                    <w:div w:id="183443360">
                      <w:marLeft w:val="0"/>
                      <w:marRight w:val="0"/>
                      <w:marTop w:val="0"/>
                      <w:marBottom w:val="0"/>
                      <w:divBdr>
                        <w:top w:val="none" w:sz="0" w:space="0" w:color="auto"/>
                        <w:left w:val="none" w:sz="0" w:space="0" w:color="auto"/>
                        <w:bottom w:val="none" w:sz="0" w:space="0" w:color="auto"/>
                        <w:right w:val="none" w:sz="0" w:space="0" w:color="auto"/>
                      </w:divBdr>
                    </w:div>
                    <w:div w:id="750082493">
                      <w:marLeft w:val="0"/>
                      <w:marRight w:val="0"/>
                      <w:marTop w:val="0"/>
                      <w:marBottom w:val="0"/>
                      <w:divBdr>
                        <w:top w:val="none" w:sz="0" w:space="0" w:color="auto"/>
                        <w:left w:val="none" w:sz="0" w:space="0" w:color="auto"/>
                        <w:bottom w:val="none" w:sz="0" w:space="0" w:color="auto"/>
                        <w:right w:val="none" w:sz="0" w:space="0" w:color="auto"/>
                      </w:divBdr>
                    </w:div>
                    <w:div w:id="798113167">
                      <w:marLeft w:val="0"/>
                      <w:marRight w:val="0"/>
                      <w:marTop w:val="0"/>
                      <w:marBottom w:val="0"/>
                      <w:divBdr>
                        <w:top w:val="none" w:sz="0" w:space="0" w:color="auto"/>
                        <w:left w:val="none" w:sz="0" w:space="0" w:color="auto"/>
                        <w:bottom w:val="none" w:sz="0" w:space="0" w:color="auto"/>
                        <w:right w:val="none" w:sz="0" w:space="0" w:color="auto"/>
                      </w:divBdr>
                    </w:div>
                    <w:div w:id="1039742424">
                      <w:marLeft w:val="0"/>
                      <w:marRight w:val="0"/>
                      <w:marTop w:val="0"/>
                      <w:marBottom w:val="0"/>
                      <w:divBdr>
                        <w:top w:val="none" w:sz="0" w:space="0" w:color="auto"/>
                        <w:left w:val="none" w:sz="0" w:space="0" w:color="auto"/>
                        <w:bottom w:val="none" w:sz="0" w:space="0" w:color="auto"/>
                        <w:right w:val="none" w:sz="0" w:space="0" w:color="auto"/>
                      </w:divBdr>
                    </w:div>
                    <w:div w:id="1385719291">
                      <w:marLeft w:val="0"/>
                      <w:marRight w:val="0"/>
                      <w:marTop w:val="0"/>
                      <w:marBottom w:val="0"/>
                      <w:divBdr>
                        <w:top w:val="none" w:sz="0" w:space="0" w:color="auto"/>
                        <w:left w:val="none" w:sz="0" w:space="0" w:color="auto"/>
                        <w:bottom w:val="none" w:sz="0" w:space="0" w:color="auto"/>
                        <w:right w:val="none" w:sz="0" w:space="0" w:color="auto"/>
                      </w:divBdr>
                    </w:div>
                    <w:div w:id="1646935218">
                      <w:marLeft w:val="0"/>
                      <w:marRight w:val="0"/>
                      <w:marTop w:val="0"/>
                      <w:marBottom w:val="0"/>
                      <w:divBdr>
                        <w:top w:val="none" w:sz="0" w:space="0" w:color="auto"/>
                        <w:left w:val="none" w:sz="0" w:space="0" w:color="auto"/>
                        <w:bottom w:val="none" w:sz="0" w:space="0" w:color="auto"/>
                        <w:right w:val="none" w:sz="0" w:space="0" w:color="auto"/>
                      </w:divBdr>
                    </w:div>
                  </w:divsChild>
                </w:div>
                <w:div w:id="1232078466">
                  <w:marLeft w:val="0"/>
                  <w:marRight w:val="0"/>
                  <w:marTop w:val="0"/>
                  <w:marBottom w:val="0"/>
                  <w:divBdr>
                    <w:top w:val="none" w:sz="0" w:space="0" w:color="auto"/>
                    <w:left w:val="none" w:sz="0" w:space="0" w:color="auto"/>
                    <w:bottom w:val="none" w:sz="0" w:space="0" w:color="auto"/>
                    <w:right w:val="none" w:sz="0" w:space="0" w:color="auto"/>
                  </w:divBdr>
                  <w:divsChild>
                    <w:div w:id="1784380730">
                      <w:marLeft w:val="0"/>
                      <w:marRight w:val="0"/>
                      <w:marTop w:val="0"/>
                      <w:marBottom w:val="0"/>
                      <w:divBdr>
                        <w:top w:val="none" w:sz="0" w:space="0" w:color="auto"/>
                        <w:left w:val="none" w:sz="0" w:space="0" w:color="auto"/>
                        <w:bottom w:val="none" w:sz="0" w:space="0" w:color="auto"/>
                        <w:right w:val="none" w:sz="0" w:space="0" w:color="auto"/>
                      </w:divBdr>
                    </w:div>
                  </w:divsChild>
                </w:div>
                <w:div w:id="1331954297">
                  <w:marLeft w:val="0"/>
                  <w:marRight w:val="0"/>
                  <w:marTop w:val="0"/>
                  <w:marBottom w:val="0"/>
                  <w:divBdr>
                    <w:top w:val="none" w:sz="0" w:space="0" w:color="auto"/>
                    <w:left w:val="none" w:sz="0" w:space="0" w:color="auto"/>
                    <w:bottom w:val="none" w:sz="0" w:space="0" w:color="auto"/>
                    <w:right w:val="none" w:sz="0" w:space="0" w:color="auto"/>
                  </w:divBdr>
                  <w:divsChild>
                    <w:div w:id="1625118114">
                      <w:marLeft w:val="0"/>
                      <w:marRight w:val="0"/>
                      <w:marTop w:val="0"/>
                      <w:marBottom w:val="0"/>
                      <w:divBdr>
                        <w:top w:val="none" w:sz="0" w:space="0" w:color="auto"/>
                        <w:left w:val="none" w:sz="0" w:space="0" w:color="auto"/>
                        <w:bottom w:val="none" w:sz="0" w:space="0" w:color="auto"/>
                        <w:right w:val="none" w:sz="0" w:space="0" w:color="auto"/>
                      </w:divBdr>
                    </w:div>
                  </w:divsChild>
                </w:div>
                <w:div w:id="1427073144">
                  <w:marLeft w:val="0"/>
                  <w:marRight w:val="0"/>
                  <w:marTop w:val="0"/>
                  <w:marBottom w:val="0"/>
                  <w:divBdr>
                    <w:top w:val="none" w:sz="0" w:space="0" w:color="auto"/>
                    <w:left w:val="none" w:sz="0" w:space="0" w:color="auto"/>
                    <w:bottom w:val="none" w:sz="0" w:space="0" w:color="auto"/>
                    <w:right w:val="none" w:sz="0" w:space="0" w:color="auto"/>
                  </w:divBdr>
                  <w:divsChild>
                    <w:div w:id="42945750">
                      <w:marLeft w:val="0"/>
                      <w:marRight w:val="0"/>
                      <w:marTop w:val="0"/>
                      <w:marBottom w:val="0"/>
                      <w:divBdr>
                        <w:top w:val="none" w:sz="0" w:space="0" w:color="auto"/>
                        <w:left w:val="none" w:sz="0" w:space="0" w:color="auto"/>
                        <w:bottom w:val="none" w:sz="0" w:space="0" w:color="auto"/>
                        <w:right w:val="none" w:sz="0" w:space="0" w:color="auto"/>
                      </w:divBdr>
                    </w:div>
                    <w:div w:id="316301909">
                      <w:marLeft w:val="0"/>
                      <w:marRight w:val="0"/>
                      <w:marTop w:val="0"/>
                      <w:marBottom w:val="0"/>
                      <w:divBdr>
                        <w:top w:val="none" w:sz="0" w:space="0" w:color="auto"/>
                        <w:left w:val="none" w:sz="0" w:space="0" w:color="auto"/>
                        <w:bottom w:val="none" w:sz="0" w:space="0" w:color="auto"/>
                        <w:right w:val="none" w:sz="0" w:space="0" w:color="auto"/>
                      </w:divBdr>
                    </w:div>
                    <w:div w:id="632565616">
                      <w:marLeft w:val="0"/>
                      <w:marRight w:val="0"/>
                      <w:marTop w:val="0"/>
                      <w:marBottom w:val="0"/>
                      <w:divBdr>
                        <w:top w:val="none" w:sz="0" w:space="0" w:color="auto"/>
                        <w:left w:val="none" w:sz="0" w:space="0" w:color="auto"/>
                        <w:bottom w:val="none" w:sz="0" w:space="0" w:color="auto"/>
                        <w:right w:val="none" w:sz="0" w:space="0" w:color="auto"/>
                      </w:divBdr>
                    </w:div>
                    <w:div w:id="1210457728">
                      <w:marLeft w:val="0"/>
                      <w:marRight w:val="0"/>
                      <w:marTop w:val="0"/>
                      <w:marBottom w:val="0"/>
                      <w:divBdr>
                        <w:top w:val="none" w:sz="0" w:space="0" w:color="auto"/>
                        <w:left w:val="none" w:sz="0" w:space="0" w:color="auto"/>
                        <w:bottom w:val="none" w:sz="0" w:space="0" w:color="auto"/>
                        <w:right w:val="none" w:sz="0" w:space="0" w:color="auto"/>
                      </w:divBdr>
                    </w:div>
                    <w:div w:id="1227915182">
                      <w:marLeft w:val="0"/>
                      <w:marRight w:val="0"/>
                      <w:marTop w:val="0"/>
                      <w:marBottom w:val="0"/>
                      <w:divBdr>
                        <w:top w:val="none" w:sz="0" w:space="0" w:color="auto"/>
                        <w:left w:val="none" w:sz="0" w:space="0" w:color="auto"/>
                        <w:bottom w:val="none" w:sz="0" w:space="0" w:color="auto"/>
                        <w:right w:val="none" w:sz="0" w:space="0" w:color="auto"/>
                      </w:divBdr>
                    </w:div>
                    <w:div w:id="1731070825">
                      <w:marLeft w:val="0"/>
                      <w:marRight w:val="0"/>
                      <w:marTop w:val="0"/>
                      <w:marBottom w:val="0"/>
                      <w:divBdr>
                        <w:top w:val="none" w:sz="0" w:space="0" w:color="auto"/>
                        <w:left w:val="none" w:sz="0" w:space="0" w:color="auto"/>
                        <w:bottom w:val="none" w:sz="0" w:space="0" w:color="auto"/>
                        <w:right w:val="none" w:sz="0" w:space="0" w:color="auto"/>
                      </w:divBdr>
                    </w:div>
                    <w:div w:id="1742168167">
                      <w:marLeft w:val="0"/>
                      <w:marRight w:val="0"/>
                      <w:marTop w:val="0"/>
                      <w:marBottom w:val="0"/>
                      <w:divBdr>
                        <w:top w:val="none" w:sz="0" w:space="0" w:color="auto"/>
                        <w:left w:val="none" w:sz="0" w:space="0" w:color="auto"/>
                        <w:bottom w:val="none" w:sz="0" w:space="0" w:color="auto"/>
                        <w:right w:val="none" w:sz="0" w:space="0" w:color="auto"/>
                      </w:divBdr>
                    </w:div>
                    <w:div w:id="1848597303">
                      <w:marLeft w:val="0"/>
                      <w:marRight w:val="0"/>
                      <w:marTop w:val="0"/>
                      <w:marBottom w:val="0"/>
                      <w:divBdr>
                        <w:top w:val="none" w:sz="0" w:space="0" w:color="auto"/>
                        <w:left w:val="none" w:sz="0" w:space="0" w:color="auto"/>
                        <w:bottom w:val="none" w:sz="0" w:space="0" w:color="auto"/>
                        <w:right w:val="none" w:sz="0" w:space="0" w:color="auto"/>
                      </w:divBdr>
                    </w:div>
                    <w:div w:id="1964800455">
                      <w:marLeft w:val="0"/>
                      <w:marRight w:val="0"/>
                      <w:marTop w:val="0"/>
                      <w:marBottom w:val="0"/>
                      <w:divBdr>
                        <w:top w:val="none" w:sz="0" w:space="0" w:color="auto"/>
                        <w:left w:val="none" w:sz="0" w:space="0" w:color="auto"/>
                        <w:bottom w:val="none" w:sz="0" w:space="0" w:color="auto"/>
                        <w:right w:val="none" w:sz="0" w:space="0" w:color="auto"/>
                      </w:divBdr>
                    </w:div>
                  </w:divsChild>
                </w:div>
                <w:div w:id="1640769785">
                  <w:marLeft w:val="0"/>
                  <w:marRight w:val="0"/>
                  <w:marTop w:val="0"/>
                  <w:marBottom w:val="0"/>
                  <w:divBdr>
                    <w:top w:val="none" w:sz="0" w:space="0" w:color="auto"/>
                    <w:left w:val="none" w:sz="0" w:space="0" w:color="auto"/>
                    <w:bottom w:val="none" w:sz="0" w:space="0" w:color="auto"/>
                    <w:right w:val="none" w:sz="0" w:space="0" w:color="auto"/>
                  </w:divBdr>
                  <w:divsChild>
                    <w:div w:id="2020615116">
                      <w:marLeft w:val="0"/>
                      <w:marRight w:val="0"/>
                      <w:marTop w:val="0"/>
                      <w:marBottom w:val="0"/>
                      <w:divBdr>
                        <w:top w:val="none" w:sz="0" w:space="0" w:color="auto"/>
                        <w:left w:val="none" w:sz="0" w:space="0" w:color="auto"/>
                        <w:bottom w:val="none" w:sz="0" w:space="0" w:color="auto"/>
                        <w:right w:val="none" w:sz="0" w:space="0" w:color="auto"/>
                      </w:divBdr>
                    </w:div>
                  </w:divsChild>
                </w:div>
                <w:div w:id="1660648972">
                  <w:marLeft w:val="0"/>
                  <w:marRight w:val="0"/>
                  <w:marTop w:val="0"/>
                  <w:marBottom w:val="0"/>
                  <w:divBdr>
                    <w:top w:val="none" w:sz="0" w:space="0" w:color="auto"/>
                    <w:left w:val="none" w:sz="0" w:space="0" w:color="auto"/>
                    <w:bottom w:val="none" w:sz="0" w:space="0" w:color="auto"/>
                    <w:right w:val="none" w:sz="0" w:space="0" w:color="auto"/>
                  </w:divBdr>
                  <w:divsChild>
                    <w:div w:id="809247162">
                      <w:marLeft w:val="0"/>
                      <w:marRight w:val="0"/>
                      <w:marTop w:val="0"/>
                      <w:marBottom w:val="0"/>
                      <w:divBdr>
                        <w:top w:val="none" w:sz="0" w:space="0" w:color="auto"/>
                        <w:left w:val="none" w:sz="0" w:space="0" w:color="auto"/>
                        <w:bottom w:val="none" w:sz="0" w:space="0" w:color="auto"/>
                        <w:right w:val="none" w:sz="0" w:space="0" w:color="auto"/>
                      </w:divBdr>
                    </w:div>
                    <w:div w:id="1665475626">
                      <w:marLeft w:val="0"/>
                      <w:marRight w:val="0"/>
                      <w:marTop w:val="0"/>
                      <w:marBottom w:val="0"/>
                      <w:divBdr>
                        <w:top w:val="none" w:sz="0" w:space="0" w:color="auto"/>
                        <w:left w:val="none" w:sz="0" w:space="0" w:color="auto"/>
                        <w:bottom w:val="none" w:sz="0" w:space="0" w:color="auto"/>
                        <w:right w:val="none" w:sz="0" w:space="0" w:color="auto"/>
                      </w:divBdr>
                    </w:div>
                    <w:div w:id="2046632109">
                      <w:marLeft w:val="0"/>
                      <w:marRight w:val="0"/>
                      <w:marTop w:val="0"/>
                      <w:marBottom w:val="0"/>
                      <w:divBdr>
                        <w:top w:val="none" w:sz="0" w:space="0" w:color="auto"/>
                        <w:left w:val="none" w:sz="0" w:space="0" w:color="auto"/>
                        <w:bottom w:val="none" w:sz="0" w:space="0" w:color="auto"/>
                        <w:right w:val="none" w:sz="0" w:space="0" w:color="auto"/>
                      </w:divBdr>
                    </w:div>
                  </w:divsChild>
                </w:div>
                <w:div w:id="1750539927">
                  <w:marLeft w:val="0"/>
                  <w:marRight w:val="0"/>
                  <w:marTop w:val="0"/>
                  <w:marBottom w:val="0"/>
                  <w:divBdr>
                    <w:top w:val="none" w:sz="0" w:space="0" w:color="auto"/>
                    <w:left w:val="none" w:sz="0" w:space="0" w:color="auto"/>
                    <w:bottom w:val="none" w:sz="0" w:space="0" w:color="auto"/>
                    <w:right w:val="none" w:sz="0" w:space="0" w:color="auto"/>
                  </w:divBdr>
                  <w:divsChild>
                    <w:div w:id="148592595">
                      <w:marLeft w:val="0"/>
                      <w:marRight w:val="0"/>
                      <w:marTop w:val="0"/>
                      <w:marBottom w:val="0"/>
                      <w:divBdr>
                        <w:top w:val="none" w:sz="0" w:space="0" w:color="auto"/>
                        <w:left w:val="none" w:sz="0" w:space="0" w:color="auto"/>
                        <w:bottom w:val="none" w:sz="0" w:space="0" w:color="auto"/>
                        <w:right w:val="none" w:sz="0" w:space="0" w:color="auto"/>
                      </w:divBdr>
                    </w:div>
                    <w:div w:id="159347851">
                      <w:marLeft w:val="0"/>
                      <w:marRight w:val="0"/>
                      <w:marTop w:val="0"/>
                      <w:marBottom w:val="0"/>
                      <w:divBdr>
                        <w:top w:val="none" w:sz="0" w:space="0" w:color="auto"/>
                        <w:left w:val="none" w:sz="0" w:space="0" w:color="auto"/>
                        <w:bottom w:val="none" w:sz="0" w:space="0" w:color="auto"/>
                        <w:right w:val="none" w:sz="0" w:space="0" w:color="auto"/>
                      </w:divBdr>
                    </w:div>
                    <w:div w:id="364058234">
                      <w:marLeft w:val="0"/>
                      <w:marRight w:val="0"/>
                      <w:marTop w:val="0"/>
                      <w:marBottom w:val="0"/>
                      <w:divBdr>
                        <w:top w:val="none" w:sz="0" w:space="0" w:color="auto"/>
                        <w:left w:val="none" w:sz="0" w:space="0" w:color="auto"/>
                        <w:bottom w:val="none" w:sz="0" w:space="0" w:color="auto"/>
                        <w:right w:val="none" w:sz="0" w:space="0" w:color="auto"/>
                      </w:divBdr>
                    </w:div>
                    <w:div w:id="957218853">
                      <w:marLeft w:val="0"/>
                      <w:marRight w:val="0"/>
                      <w:marTop w:val="0"/>
                      <w:marBottom w:val="0"/>
                      <w:divBdr>
                        <w:top w:val="none" w:sz="0" w:space="0" w:color="auto"/>
                        <w:left w:val="none" w:sz="0" w:space="0" w:color="auto"/>
                        <w:bottom w:val="none" w:sz="0" w:space="0" w:color="auto"/>
                        <w:right w:val="none" w:sz="0" w:space="0" w:color="auto"/>
                      </w:divBdr>
                    </w:div>
                    <w:div w:id="1499727872">
                      <w:marLeft w:val="0"/>
                      <w:marRight w:val="0"/>
                      <w:marTop w:val="0"/>
                      <w:marBottom w:val="0"/>
                      <w:divBdr>
                        <w:top w:val="none" w:sz="0" w:space="0" w:color="auto"/>
                        <w:left w:val="none" w:sz="0" w:space="0" w:color="auto"/>
                        <w:bottom w:val="none" w:sz="0" w:space="0" w:color="auto"/>
                        <w:right w:val="none" w:sz="0" w:space="0" w:color="auto"/>
                      </w:divBdr>
                    </w:div>
                    <w:div w:id="1557740807">
                      <w:marLeft w:val="0"/>
                      <w:marRight w:val="0"/>
                      <w:marTop w:val="0"/>
                      <w:marBottom w:val="0"/>
                      <w:divBdr>
                        <w:top w:val="none" w:sz="0" w:space="0" w:color="auto"/>
                        <w:left w:val="none" w:sz="0" w:space="0" w:color="auto"/>
                        <w:bottom w:val="none" w:sz="0" w:space="0" w:color="auto"/>
                        <w:right w:val="none" w:sz="0" w:space="0" w:color="auto"/>
                      </w:divBdr>
                    </w:div>
                    <w:div w:id="1723288031">
                      <w:marLeft w:val="0"/>
                      <w:marRight w:val="0"/>
                      <w:marTop w:val="0"/>
                      <w:marBottom w:val="0"/>
                      <w:divBdr>
                        <w:top w:val="none" w:sz="0" w:space="0" w:color="auto"/>
                        <w:left w:val="none" w:sz="0" w:space="0" w:color="auto"/>
                        <w:bottom w:val="none" w:sz="0" w:space="0" w:color="auto"/>
                        <w:right w:val="none" w:sz="0" w:space="0" w:color="auto"/>
                      </w:divBdr>
                    </w:div>
                  </w:divsChild>
                </w:div>
                <w:div w:id="2048331372">
                  <w:marLeft w:val="0"/>
                  <w:marRight w:val="0"/>
                  <w:marTop w:val="0"/>
                  <w:marBottom w:val="0"/>
                  <w:divBdr>
                    <w:top w:val="none" w:sz="0" w:space="0" w:color="auto"/>
                    <w:left w:val="none" w:sz="0" w:space="0" w:color="auto"/>
                    <w:bottom w:val="none" w:sz="0" w:space="0" w:color="auto"/>
                    <w:right w:val="none" w:sz="0" w:space="0" w:color="auto"/>
                  </w:divBdr>
                  <w:divsChild>
                    <w:div w:id="1111827832">
                      <w:marLeft w:val="0"/>
                      <w:marRight w:val="0"/>
                      <w:marTop w:val="0"/>
                      <w:marBottom w:val="0"/>
                      <w:divBdr>
                        <w:top w:val="none" w:sz="0" w:space="0" w:color="auto"/>
                        <w:left w:val="none" w:sz="0" w:space="0" w:color="auto"/>
                        <w:bottom w:val="none" w:sz="0" w:space="0" w:color="auto"/>
                        <w:right w:val="none" w:sz="0" w:space="0" w:color="auto"/>
                      </w:divBdr>
                    </w:div>
                    <w:div w:id="18230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74595">
          <w:marLeft w:val="0"/>
          <w:marRight w:val="0"/>
          <w:marTop w:val="0"/>
          <w:marBottom w:val="0"/>
          <w:divBdr>
            <w:top w:val="none" w:sz="0" w:space="0" w:color="auto"/>
            <w:left w:val="none" w:sz="0" w:space="0" w:color="auto"/>
            <w:bottom w:val="none" w:sz="0" w:space="0" w:color="auto"/>
            <w:right w:val="none" w:sz="0" w:space="0" w:color="auto"/>
          </w:divBdr>
        </w:div>
        <w:div w:id="808203051">
          <w:marLeft w:val="0"/>
          <w:marRight w:val="0"/>
          <w:marTop w:val="0"/>
          <w:marBottom w:val="0"/>
          <w:divBdr>
            <w:top w:val="none" w:sz="0" w:space="0" w:color="auto"/>
            <w:left w:val="none" w:sz="0" w:space="0" w:color="auto"/>
            <w:bottom w:val="none" w:sz="0" w:space="0" w:color="auto"/>
            <w:right w:val="none" w:sz="0" w:space="0" w:color="auto"/>
          </w:divBdr>
        </w:div>
        <w:div w:id="846603186">
          <w:marLeft w:val="0"/>
          <w:marRight w:val="0"/>
          <w:marTop w:val="0"/>
          <w:marBottom w:val="0"/>
          <w:divBdr>
            <w:top w:val="none" w:sz="0" w:space="0" w:color="auto"/>
            <w:left w:val="none" w:sz="0" w:space="0" w:color="auto"/>
            <w:bottom w:val="none" w:sz="0" w:space="0" w:color="auto"/>
            <w:right w:val="none" w:sz="0" w:space="0" w:color="auto"/>
          </w:divBdr>
        </w:div>
        <w:div w:id="867833259">
          <w:marLeft w:val="0"/>
          <w:marRight w:val="0"/>
          <w:marTop w:val="0"/>
          <w:marBottom w:val="0"/>
          <w:divBdr>
            <w:top w:val="none" w:sz="0" w:space="0" w:color="auto"/>
            <w:left w:val="none" w:sz="0" w:space="0" w:color="auto"/>
            <w:bottom w:val="none" w:sz="0" w:space="0" w:color="auto"/>
            <w:right w:val="none" w:sz="0" w:space="0" w:color="auto"/>
          </w:divBdr>
          <w:divsChild>
            <w:div w:id="1681007870">
              <w:marLeft w:val="0"/>
              <w:marRight w:val="0"/>
              <w:marTop w:val="0"/>
              <w:marBottom w:val="0"/>
              <w:divBdr>
                <w:top w:val="none" w:sz="0" w:space="0" w:color="auto"/>
                <w:left w:val="none" w:sz="0" w:space="0" w:color="auto"/>
                <w:bottom w:val="none" w:sz="0" w:space="0" w:color="auto"/>
                <w:right w:val="none" w:sz="0" w:space="0" w:color="auto"/>
              </w:divBdr>
            </w:div>
          </w:divsChild>
        </w:div>
        <w:div w:id="905838934">
          <w:marLeft w:val="0"/>
          <w:marRight w:val="0"/>
          <w:marTop w:val="0"/>
          <w:marBottom w:val="0"/>
          <w:divBdr>
            <w:top w:val="none" w:sz="0" w:space="0" w:color="auto"/>
            <w:left w:val="none" w:sz="0" w:space="0" w:color="auto"/>
            <w:bottom w:val="none" w:sz="0" w:space="0" w:color="auto"/>
            <w:right w:val="none" w:sz="0" w:space="0" w:color="auto"/>
          </w:divBdr>
        </w:div>
        <w:div w:id="926186888">
          <w:marLeft w:val="0"/>
          <w:marRight w:val="0"/>
          <w:marTop w:val="0"/>
          <w:marBottom w:val="0"/>
          <w:divBdr>
            <w:top w:val="none" w:sz="0" w:space="0" w:color="auto"/>
            <w:left w:val="none" w:sz="0" w:space="0" w:color="auto"/>
            <w:bottom w:val="none" w:sz="0" w:space="0" w:color="auto"/>
            <w:right w:val="none" w:sz="0" w:space="0" w:color="auto"/>
          </w:divBdr>
        </w:div>
        <w:div w:id="941642623">
          <w:marLeft w:val="0"/>
          <w:marRight w:val="0"/>
          <w:marTop w:val="0"/>
          <w:marBottom w:val="0"/>
          <w:divBdr>
            <w:top w:val="none" w:sz="0" w:space="0" w:color="auto"/>
            <w:left w:val="none" w:sz="0" w:space="0" w:color="auto"/>
            <w:bottom w:val="none" w:sz="0" w:space="0" w:color="auto"/>
            <w:right w:val="none" w:sz="0" w:space="0" w:color="auto"/>
          </w:divBdr>
          <w:divsChild>
            <w:div w:id="724260177">
              <w:marLeft w:val="-75"/>
              <w:marRight w:val="0"/>
              <w:marTop w:val="30"/>
              <w:marBottom w:val="30"/>
              <w:divBdr>
                <w:top w:val="none" w:sz="0" w:space="0" w:color="auto"/>
                <w:left w:val="none" w:sz="0" w:space="0" w:color="auto"/>
                <w:bottom w:val="none" w:sz="0" w:space="0" w:color="auto"/>
                <w:right w:val="none" w:sz="0" w:space="0" w:color="auto"/>
              </w:divBdr>
              <w:divsChild>
                <w:div w:id="553925735">
                  <w:marLeft w:val="0"/>
                  <w:marRight w:val="0"/>
                  <w:marTop w:val="0"/>
                  <w:marBottom w:val="0"/>
                  <w:divBdr>
                    <w:top w:val="none" w:sz="0" w:space="0" w:color="auto"/>
                    <w:left w:val="none" w:sz="0" w:space="0" w:color="auto"/>
                    <w:bottom w:val="none" w:sz="0" w:space="0" w:color="auto"/>
                    <w:right w:val="none" w:sz="0" w:space="0" w:color="auto"/>
                  </w:divBdr>
                  <w:divsChild>
                    <w:div w:id="1901133901">
                      <w:marLeft w:val="0"/>
                      <w:marRight w:val="0"/>
                      <w:marTop w:val="0"/>
                      <w:marBottom w:val="0"/>
                      <w:divBdr>
                        <w:top w:val="none" w:sz="0" w:space="0" w:color="auto"/>
                        <w:left w:val="none" w:sz="0" w:space="0" w:color="auto"/>
                        <w:bottom w:val="none" w:sz="0" w:space="0" w:color="auto"/>
                        <w:right w:val="none" w:sz="0" w:space="0" w:color="auto"/>
                      </w:divBdr>
                    </w:div>
                  </w:divsChild>
                </w:div>
                <w:div w:id="801776608">
                  <w:marLeft w:val="0"/>
                  <w:marRight w:val="0"/>
                  <w:marTop w:val="0"/>
                  <w:marBottom w:val="0"/>
                  <w:divBdr>
                    <w:top w:val="none" w:sz="0" w:space="0" w:color="auto"/>
                    <w:left w:val="none" w:sz="0" w:space="0" w:color="auto"/>
                    <w:bottom w:val="none" w:sz="0" w:space="0" w:color="auto"/>
                    <w:right w:val="none" w:sz="0" w:space="0" w:color="auto"/>
                  </w:divBdr>
                  <w:divsChild>
                    <w:div w:id="1909220420">
                      <w:marLeft w:val="0"/>
                      <w:marRight w:val="0"/>
                      <w:marTop w:val="0"/>
                      <w:marBottom w:val="0"/>
                      <w:divBdr>
                        <w:top w:val="none" w:sz="0" w:space="0" w:color="auto"/>
                        <w:left w:val="none" w:sz="0" w:space="0" w:color="auto"/>
                        <w:bottom w:val="none" w:sz="0" w:space="0" w:color="auto"/>
                        <w:right w:val="none" w:sz="0" w:space="0" w:color="auto"/>
                      </w:divBdr>
                    </w:div>
                  </w:divsChild>
                </w:div>
                <w:div w:id="1192111804">
                  <w:marLeft w:val="0"/>
                  <w:marRight w:val="0"/>
                  <w:marTop w:val="0"/>
                  <w:marBottom w:val="0"/>
                  <w:divBdr>
                    <w:top w:val="none" w:sz="0" w:space="0" w:color="auto"/>
                    <w:left w:val="none" w:sz="0" w:space="0" w:color="auto"/>
                    <w:bottom w:val="none" w:sz="0" w:space="0" w:color="auto"/>
                    <w:right w:val="none" w:sz="0" w:space="0" w:color="auto"/>
                  </w:divBdr>
                  <w:divsChild>
                    <w:div w:id="1811291116">
                      <w:marLeft w:val="0"/>
                      <w:marRight w:val="0"/>
                      <w:marTop w:val="0"/>
                      <w:marBottom w:val="0"/>
                      <w:divBdr>
                        <w:top w:val="none" w:sz="0" w:space="0" w:color="auto"/>
                        <w:left w:val="none" w:sz="0" w:space="0" w:color="auto"/>
                        <w:bottom w:val="none" w:sz="0" w:space="0" w:color="auto"/>
                        <w:right w:val="none" w:sz="0" w:space="0" w:color="auto"/>
                      </w:divBdr>
                    </w:div>
                  </w:divsChild>
                </w:div>
                <w:div w:id="1232542067">
                  <w:marLeft w:val="0"/>
                  <w:marRight w:val="0"/>
                  <w:marTop w:val="0"/>
                  <w:marBottom w:val="0"/>
                  <w:divBdr>
                    <w:top w:val="none" w:sz="0" w:space="0" w:color="auto"/>
                    <w:left w:val="none" w:sz="0" w:space="0" w:color="auto"/>
                    <w:bottom w:val="none" w:sz="0" w:space="0" w:color="auto"/>
                    <w:right w:val="none" w:sz="0" w:space="0" w:color="auto"/>
                  </w:divBdr>
                  <w:divsChild>
                    <w:div w:id="1550145437">
                      <w:marLeft w:val="0"/>
                      <w:marRight w:val="0"/>
                      <w:marTop w:val="0"/>
                      <w:marBottom w:val="0"/>
                      <w:divBdr>
                        <w:top w:val="none" w:sz="0" w:space="0" w:color="auto"/>
                        <w:left w:val="none" w:sz="0" w:space="0" w:color="auto"/>
                        <w:bottom w:val="none" w:sz="0" w:space="0" w:color="auto"/>
                        <w:right w:val="none" w:sz="0" w:space="0" w:color="auto"/>
                      </w:divBdr>
                    </w:div>
                  </w:divsChild>
                </w:div>
                <w:div w:id="1258294534">
                  <w:marLeft w:val="0"/>
                  <w:marRight w:val="0"/>
                  <w:marTop w:val="0"/>
                  <w:marBottom w:val="0"/>
                  <w:divBdr>
                    <w:top w:val="none" w:sz="0" w:space="0" w:color="auto"/>
                    <w:left w:val="none" w:sz="0" w:space="0" w:color="auto"/>
                    <w:bottom w:val="none" w:sz="0" w:space="0" w:color="auto"/>
                    <w:right w:val="none" w:sz="0" w:space="0" w:color="auto"/>
                  </w:divBdr>
                  <w:divsChild>
                    <w:div w:id="1446651895">
                      <w:marLeft w:val="0"/>
                      <w:marRight w:val="0"/>
                      <w:marTop w:val="0"/>
                      <w:marBottom w:val="0"/>
                      <w:divBdr>
                        <w:top w:val="none" w:sz="0" w:space="0" w:color="auto"/>
                        <w:left w:val="none" w:sz="0" w:space="0" w:color="auto"/>
                        <w:bottom w:val="none" w:sz="0" w:space="0" w:color="auto"/>
                        <w:right w:val="none" w:sz="0" w:space="0" w:color="auto"/>
                      </w:divBdr>
                    </w:div>
                  </w:divsChild>
                </w:div>
                <w:div w:id="1538354593">
                  <w:marLeft w:val="0"/>
                  <w:marRight w:val="0"/>
                  <w:marTop w:val="0"/>
                  <w:marBottom w:val="0"/>
                  <w:divBdr>
                    <w:top w:val="none" w:sz="0" w:space="0" w:color="auto"/>
                    <w:left w:val="none" w:sz="0" w:space="0" w:color="auto"/>
                    <w:bottom w:val="none" w:sz="0" w:space="0" w:color="auto"/>
                    <w:right w:val="none" w:sz="0" w:space="0" w:color="auto"/>
                  </w:divBdr>
                  <w:divsChild>
                    <w:div w:id="532303266">
                      <w:marLeft w:val="0"/>
                      <w:marRight w:val="0"/>
                      <w:marTop w:val="0"/>
                      <w:marBottom w:val="0"/>
                      <w:divBdr>
                        <w:top w:val="none" w:sz="0" w:space="0" w:color="auto"/>
                        <w:left w:val="none" w:sz="0" w:space="0" w:color="auto"/>
                        <w:bottom w:val="none" w:sz="0" w:space="0" w:color="auto"/>
                        <w:right w:val="none" w:sz="0" w:space="0" w:color="auto"/>
                      </w:divBdr>
                    </w:div>
                  </w:divsChild>
                </w:div>
                <w:div w:id="1865552537">
                  <w:marLeft w:val="0"/>
                  <w:marRight w:val="0"/>
                  <w:marTop w:val="0"/>
                  <w:marBottom w:val="0"/>
                  <w:divBdr>
                    <w:top w:val="none" w:sz="0" w:space="0" w:color="auto"/>
                    <w:left w:val="none" w:sz="0" w:space="0" w:color="auto"/>
                    <w:bottom w:val="none" w:sz="0" w:space="0" w:color="auto"/>
                    <w:right w:val="none" w:sz="0" w:space="0" w:color="auto"/>
                  </w:divBdr>
                  <w:divsChild>
                    <w:div w:id="1925797450">
                      <w:marLeft w:val="0"/>
                      <w:marRight w:val="0"/>
                      <w:marTop w:val="0"/>
                      <w:marBottom w:val="0"/>
                      <w:divBdr>
                        <w:top w:val="none" w:sz="0" w:space="0" w:color="auto"/>
                        <w:left w:val="none" w:sz="0" w:space="0" w:color="auto"/>
                        <w:bottom w:val="none" w:sz="0" w:space="0" w:color="auto"/>
                        <w:right w:val="none" w:sz="0" w:space="0" w:color="auto"/>
                      </w:divBdr>
                    </w:div>
                  </w:divsChild>
                </w:div>
                <w:div w:id="1909461623">
                  <w:marLeft w:val="0"/>
                  <w:marRight w:val="0"/>
                  <w:marTop w:val="0"/>
                  <w:marBottom w:val="0"/>
                  <w:divBdr>
                    <w:top w:val="none" w:sz="0" w:space="0" w:color="auto"/>
                    <w:left w:val="none" w:sz="0" w:space="0" w:color="auto"/>
                    <w:bottom w:val="none" w:sz="0" w:space="0" w:color="auto"/>
                    <w:right w:val="none" w:sz="0" w:space="0" w:color="auto"/>
                  </w:divBdr>
                  <w:divsChild>
                    <w:div w:id="19308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6792">
          <w:marLeft w:val="0"/>
          <w:marRight w:val="0"/>
          <w:marTop w:val="0"/>
          <w:marBottom w:val="0"/>
          <w:divBdr>
            <w:top w:val="none" w:sz="0" w:space="0" w:color="auto"/>
            <w:left w:val="none" w:sz="0" w:space="0" w:color="auto"/>
            <w:bottom w:val="none" w:sz="0" w:space="0" w:color="auto"/>
            <w:right w:val="none" w:sz="0" w:space="0" w:color="auto"/>
          </w:divBdr>
          <w:divsChild>
            <w:div w:id="1792938724">
              <w:marLeft w:val="0"/>
              <w:marRight w:val="0"/>
              <w:marTop w:val="0"/>
              <w:marBottom w:val="0"/>
              <w:divBdr>
                <w:top w:val="none" w:sz="0" w:space="0" w:color="auto"/>
                <w:left w:val="none" w:sz="0" w:space="0" w:color="auto"/>
                <w:bottom w:val="none" w:sz="0" w:space="0" w:color="auto"/>
                <w:right w:val="none" w:sz="0" w:space="0" w:color="auto"/>
              </w:divBdr>
            </w:div>
          </w:divsChild>
        </w:div>
        <w:div w:id="1010640602">
          <w:marLeft w:val="0"/>
          <w:marRight w:val="0"/>
          <w:marTop w:val="0"/>
          <w:marBottom w:val="0"/>
          <w:divBdr>
            <w:top w:val="none" w:sz="0" w:space="0" w:color="auto"/>
            <w:left w:val="none" w:sz="0" w:space="0" w:color="auto"/>
            <w:bottom w:val="none" w:sz="0" w:space="0" w:color="auto"/>
            <w:right w:val="none" w:sz="0" w:space="0" w:color="auto"/>
          </w:divBdr>
          <w:divsChild>
            <w:div w:id="994796756">
              <w:marLeft w:val="-75"/>
              <w:marRight w:val="0"/>
              <w:marTop w:val="30"/>
              <w:marBottom w:val="30"/>
              <w:divBdr>
                <w:top w:val="none" w:sz="0" w:space="0" w:color="auto"/>
                <w:left w:val="none" w:sz="0" w:space="0" w:color="auto"/>
                <w:bottom w:val="none" w:sz="0" w:space="0" w:color="auto"/>
                <w:right w:val="none" w:sz="0" w:space="0" w:color="auto"/>
              </w:divBdr>
              <w:divsChild>
                <w:div w:id="144202710">
                  <w:marLeft w:val="0"/>
                  <w:marRight w:val="0"/>
                  <w:marTop w:val="0"/>
                  <w:marBottom w:val="0"/>
                  <w:divBdr>
                    <w:top w:val="none" w:sz="0" w:space="0" w:color="auto"/>
                    <w:left w:val="none" w:sz="0" w:space="0" w:color="auto"/>
                    <w:bottom w:val="none" w:sz="0" w:space="0" w:color="auto"/>
                    <w:right w:val="none" w:sz="0" w:space="0" w:color="auto"/>
                  </w:divBdr>
                  <w:divsChild>
                    <w:div w:id="377439941">
                      <w:marLeft w:val="0"/>
                      <w:marRight w:val="0"/>
                      <w:marTop w:val="0"/>
                      <w:marBottom w:val="0"/>
                      <w:divBdr>
                        <w:top w:val="none" w:sz="0" w:space="0" w:color="auto"/>
                        <w:left w:val="none" w:sz="0" w:space="0" w:color="auto"/>
                        <w:bottom w:val="none" w:sz="0" w:space="0" w:color="auto"/>
                        <w:right w:val="none" w:sz="0" w:space="0" w:color="auto"/>
                      </w:divBdr>
                    </w:div>
                  </w:divsChild>
                </w:div>
                <w:div w:id="287857455">
                  <w:marLeft w:val="0"/>
                  <w:marRight w:val="0"/>
                  <w:marTop w:val="0"/>
                  <w:marBottom w:val="0"/>
                  <w:divBdr>
                    <w:top w:val="none" w:sz="0" w:space="0" w:color="auto"/>
                    <w:left w:val="none" w:sz="0" w:space="0" w:color="auto"/>
                    <w:bottom w:val="none" w:sz="0" w:space="0" w:color="auto"/>
                    <w:right w:val="none" w:sz="0" w:space="0" w:color="auto"/>
                  </w:divBdr>
                  <w:divsChild>
                    <w:div w:id="879130830">
                      <w:marLeft w:val="0"/>
                      <w:marRight w:val="0"/>
                      <w:marTop w:val="0"/>
                      <w:marBottom w:val="0"/>
                      <w:divBdr>
                        <w:top w:val="none" w:sz="0" w:space="0" w:color="auto"/>
                        <w:left w:val="none" w:sz="0" w:space="0" w:color="auto"/>
                        <w:bottom w:val="none" w:sz="0" w:space="0" w:color="auto"/>
                        <w:right w:val="none" w:sz="0" w:space="0" w:color="auto"/>
                      </w:divBdr>
                    </w:div>
                  </w:divsChild>
                </w:div>
                <w:div w:id="353969095">
                  <w:marLeft w:val="0"/>
                  <w:marRight w:val="0"/>
                  <w:marTop w:val="0"/>
                  <w:marBottom w:val="0"/>
                  <w:divBdr>
                    <w:top w:val="none" w:sz="0" w:space="0" w:color="auto"/>
                    <w:left w:val="none" w:sz="0" w:space="0" w:color="auto"/>
                    <w:bottom w:val="none" w:sz="0" w:space="0" w:color="auto"/>
                    <w:right w:val="none" w:sz="0" w:space="0" w:color="auto"/>
                  </w:divBdr>
                  <w:divsChild>
                    <w:div w:id="190461432">
                      <w:marLeft w:val="0"/>
                      <w:marRight w:val="0"/>
                      <w:marTop w:val="0"/>
                      <w:marBottom w:val="0"/>
                      <w:divBdr>
                        <w:top w:val="none" w:sz="0" w:space="0" w:color="auto"/>
                        <w:left w:val="none" w:sz="0" w:space="0" w:color="auto"/>
                        <w:bottom w:val="none" w:sz="0" w:space="0" w:color="auto"/>
                        <w:right w:val="none" w:sz="0" w:space="0" w:color="auto"/>
                      </w:divBdr>
                    </w:div>
                  </w:divsChild>
                </w:div>
                <w:div w:id="579874693">
                  <w:marLeft w:val="0"/>
                  <w:marRight w:val="0"/>
                  <w:marTop w:val="0"/>
                  <w:marBottom w:val="0"/>
                  <w:divBdr>
                    <w:top w:val="none" w:sz="0" w:space="0" w:color="auto"/>
                    <w:left w:val="none" w:sz="0" w:space="0" w:color="auto"/>
                    <w:bottom w:val="none" w:sz="0" w:space="0" w:color="auto"/>
                    <w:right w:val="none" w:sz="0" w:space="0" w:color="auto"/>
                  </w:divBdr>
                  <w:divsChild>
                    <w:div w:id="2138136670">
                      <w:marLeft w:val="0"/>
                      <w:marRight w:val="0"/>
                      <w:marTop w:val="0"/>
                      <w:marBottom w:val="0"/>
                      <w:divBdr>
                        <w:top w:val="none" w:sz="0" w:space="0" w:color="auto"/>
                        <w:left w:val="none" w:sz="0" w:space="0" w:color="auto"/>
                        <w:bottom w:val="none" w:sz="0" w:space="0" w:color="auto"/>
                        <w:right w:val="none" w:sz="0" w:space="0" w:color="auto"/>
                      </w:divBdr>
                    </w:div>
                  </w:divsChild>
                </w:div>
                <w:div w:id="737241821">
                  <w:marLeft w:val="0"/>
                  <w:marRight w:val="0"/>
                  <w:marTop w:val="0"/>
                  <w:marBottom w:val="0"/>
                  <w:divBdr>
                    <w:top w:val="none" w:sz="0" w:space="0" w:color="auto"/>
                    <w:left w:val="none" w:sz="0" w:space="0" w:color="auto"/>
                    <w:bottom w:val="none" w:sz="0" w:space="0" w:color="auto"/>
                    <w:right w:val="none" w:sz="0" w:space="0" w:color="auto"/>
                  </w:divBdr>
                  <w:divsChild>
                    <w:div w:id="1179126402">
                      <w:marLeft w:val="0"/>
                      <w:marRight w:val="0"/>
                      <w:marTop w:val="0"/>
                      <w:marBottom w:val="0"/>
                      <w:divBdr>
                        <w:top w:val="none" w:sz="0" w:space="0" w:color="auto"/>
                        <w:left w:val="none" w:sz="0" w:space="0" w:color="auto"/>
                        <w:bottom w:val="none" w:sz="0" w:space="0" w:color="auto"/>
                        <w:right w:val="none" w:sz="0" w:space="0" w:color="auto"/>
                      </w:divBdr>
                    </w:div>
                  </w:divsChild>
                </w:div>
                <w:div w:id="1367870809">
                  <w:marLeft w:val="0"/>
                  <w:marRight w:val="0"/>
                  <w:marTop w:val="0"/>
                  <w:marBottom w:val="0"/>
                  <w:divBdr>
                    <w:top w:val="none" w:sz="0" w:space="0" w:color="auto"/>
                    <w:left w:val="none" w:sz="0" w:space="0" w:color="auto"/>
                    <w:bottom w:val="none" w:sz="0" w:space="0" w:color="auto"/>
                    <w:right w:val="none" w:sz="0" w:space="0" w:color="auto"/>
                  </w:divBdr>
                  <w:divsChild>
                    <w:div w:id="1197815370">
                      <w:marLeft w:val="0"/>
                      <w:marRight w:val="0"/>
                      <w:marTop w:val="0"/>
                      <w:marBottom w:val="0"/>
                      <w:divBdr>
                        <w:top w:val="none" w:sz="0" w:space="0" w:color="auto"/>
                        <w:left w:val="none" w:sz="0" w:space="0" w:color="auto"/>
                        <w:bottom w:val="none" w:sz="0" w:space="0" w:color="auto"/>
                        <w:right w:val="none" w:sz="0" w:space="0" w:color="auto"/>
                      </w:divBdr>
                    </w:div>
                  </w:divsChild>
                </w:div>
                <w:div w:id="1664553458">
                  <w:marLeft w:val="0"/>
                  <w:marRight w:val="0"/>
                  <w:marTop w:val="0"/>
                  <w:marBottom w:val="0"/>
                  <w:divBdr>
                    <w:top w:val="none" w:sz="0" w:space="0" w:color="auto"/>
                    <w:left w:val="none" w:sz="0" w:space="0" w:color="auto"/>
                    <w:bottom w:val="none" w:sz="0" w:space="0" w:color="auto"/>
                    <w:right w:val="none" w:sz="0" w:space="0" w:color="auto"/>
                  </w:divBdr>
                  <w:divsChild>
                    <w:div w:id="1336806607">
                      <w:marLeft w:val="0"/>
                      <w:marRight w:val="0"/>
                      <w:marTop w:val="0"/>
                      <w:marBottom w:val="0"/>
                      <w:divBdr>
                        <w:top w:val="none" w:sz="0" w:space="0" w:color="auto"/>
                        <w:left w:val="none" w:sz="0" w:space="0" w:color="auto"/>
                        <w:bottom w:val="none" w:sz="0" w:space="0" w:color="auto"/>
                        <w:right w:val="none" w:sz="0" w:space="0" w:color="auto"/>
                      </w:divBdr>
                    </w:div>
                  </w:divsChild>
                </w:div>
                <w:div w:id="1954744958">
                  <w:marLeft w:val="0"/>
                  <w:marRight w:val="0"/>
                  <w:marTop w:val="0"/>
                  <w:marBottom w:val="0"/>
                  <w:divBdr>
                    <w:top w:val="none" w:sz="0" w:space="0" w:color="auto"/>
                    <w:left w:val="none" w:sz="0" w:space="0" w:color="auto"/>
                    <w:bottom w:val="none" w:sz="0" w:space="0" w:color="auto"/>
                    <w:right w:val="none" w:sz="0" w:space="0" w:color="auto"/>
                  </w:divBdr>
                  <w:divsChild>
                    <w:div w:id="2337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1687">
          <w:marLeft w:val="0"/>
          <w:marRight w:val="0"/>
          <w:marTop w:val="0"/>
          <w:marBottom w:val="0"/>
          <w:divBdr>
            <w:top w:val="none" w:sz="0" w:space="0" w:color="auto"/>
            <w:left w:val="none" w:sz="0" w:space="0" w:color="auto"/>
            <w:bottom w:val="none" w:sz="0" w:space="0" w:color="auto"/>
            <w:right w:val="none" w:sz="0" w:space="0" w:color="auto"/>
          </w:divBdr>
        </w:div>
        <w:div w:id="1059475892">
          <w:marLeft w:val="0"/>
          <w:marRight w:val="0"/>
          <w:marTop w:val="0"/>
          <w:marBottom w:val="0"/>
          <w:divBdr>
            <w:top w:val="none" w:sz="0" w:space="0" w:color="auto"/>
            <w:left w:val="none" w:sz="0" w:space="0" w:color="auto"/>
            <w:bottom w:val="none" w:sz="0" w:space="0" w:color="auto"/>
            <w:right w:val="none" w:sz="0" w:space="0" w:color="auto"/>
          </w:divBdr>
        </w:div>
        <w:div w:id="1080449412">
          <w:marLeft w:val="0"/>
          <w:marRight w:val="0"/>
          <w:marTop w:val="0"/>
          <w:marBottom w:val="0"/>
          <w:divBdr>
            <w:top w:val="none" w:sz="0" w:space="0" w:color="auto"/>
            <w:left w:val="none" w:sz="0" w:space="0" w:color="auto"/>
            <w:bottom w:val="none" w:sz="0" w:space="0" w:color="auto"/>
            <w:right w:val="none" w:sz="0" w:space="0" w:color="auto"/>
          </w:divBdr>
          <w:divsChild>
            <w:div w:id="172189381">
              <w:marLeft w:val="-75"/>
              <w:marRight w:val="0"/>
              <w:marTop w:val="30"/>
              <w:marBottom w:val="30"/>
              <w:divBdr>
                <w:top w:val="none" w:sz="0" w:space="0" w:color="auto"/>
                <w:left w:val="none" w:sz="0" w:space="0" w:color="auto"/>
                <w:bottom w:val="none" w:sz="0" w:space="0" w:color="auto"/>
                <w:right w:val="none" w:sz="0" w:space="0" w:color="auto"/>
              </w:divBdr>
              <w:divsChild>
                <w:div w:id="8219109">
                  <w:marLeft w:val="0"/>
                  <w:marRight w:val="0"/>
                  <w:marTop w:val="0"/>
                  <w:marBottom w:val="0"/>
                  <w:divBdr>
                    <w:top w:val="none" w:sz="0" w:space="0" w:color="auto"/>
                    <w:left w:val="none" w:sz="0" w:space="0" w:color="auto"/>
                    <w:bottom w:val="none" w:sz="0" w:space="0" w:color="auto"/>
                    <w:right w:val="none" w:sz="0" w:space="0" w:color="auto"/>
                  </w:divBdr>
                  <w:divsChild>
                    <w:div w:id="1082145502">
                      <w:marLeft w:val="0"/>
                      <w:marRight w:val="0"/>
                      <w:marTop w:val="0"/>
                      <w:marBottom w:val="0"/>
                      <w:divBdr>
                        <w:top w:val="none" w:sz="0" w:space="0" w:color="auto"/>
                        <w:left w:val="none" w:sz="0" w:space="0" w:color="auto"/>
                        <w:bottom w:val="none" w:sz="0" w:space="0" w:color="auto"/>
                        <w:right w:val="none" w:sz="0" w:space="0" w:color="auto"/>
                      </w:divBdr>
                    </w:div>
                  </w:divsChild>
                </w:div>
                <w:div w:id="60176843">
                  <w:marLeft w:val="0"/>
                  <w:marRight w:val="0"/>
                  <w:marTop w:val="0"/>
                  <w:marBottom w:val="0"/>
                  <w:divBdr>
                    <w:top w:val="none" w:sz="0" w:space="0" w:color="auto"/>
                    <w:left w:val="none" w:sz="0" w:space="0" w:color="auto"/>
                    <w:bottom w:val="none" w:sz="0" w:space="0" w:color="auto"/>
                    <w:right w:val="none" w:sz="0" w:space="0" w:color="auto"/>
                  </w:divBdr>
                  <w:divsChild>
                    <w:div w:id="813762590">
                      <w:marLeft w:val="0"/>
                      <w:marRight w:val="0"/>
                      <w:marTop w:val="0"/>
                      <w:marBottom w:val="0"/>
                      <w:divBdr>
                        <w:top w:val="none" w:sz="0" w:space="0" w:color="auto"/>
                        <w:left w:val="none" w:sz="0" w:space="0" w:color="auto"/>
                        <w:bottom w:val="none" w:sz="0" w:space="0" w:color="auto"/>
                        <w:right w:val="none" w:sz="0" w:space="0" w:color="auto"/>
                      </w:divBdr>
                    </w:div>
                  </w:divsChild>
                </w:div>
                <w:div w:id="81145710">
                  <w:marLeft w:val="0"/>
                  <w:marRight w:val="0"/>
                  <w:marTop w:val="0"/>
                  <w:marBottom w:val="0"/>
                  <w:divBdr>
                    <w:top w:val="none" w:sz="0" w:space="0" w:color="auto"/>
                    <w:left w:val="none" w:sz="0" w:space="0" w:color="auto"/>
                    <w:bottom w:val="none" w:sz="0" w:space="0" w:color="auto"/>
                    <w:right w:val="none" w:sz="0" w:space="0" w:color="auto"/>
                  </w:divBdr>
                  <w:divsChild>
                    <w:div w:id="794835058">
                      <w:marLeft w:val="0"/>
                      <w:marRight w:val="0"/>
                      <w:marTop w:val="0"/>
                      <w:marBottom w:val="0"/>
                      <w:divBdr>
                        <w:top w:val="none" w:sz="0" w:space="0" w:color="auto"/>
                        <w:left w:val="none" w:sz="0" w:space="0" w:color="auto"/>
                        <w:bottom w:val="none" w:sz="0" w:space="0" w:color="auto"/>
                        <w:right w:val="none" w:sz="0" w:space="0" w:color="auto"/>
                      </w:divBdr>
                    </w:div>
                    <w:div w:id="1214922764">
                      <w:marLeft w:val="0"/>
                      <w:marRight w:val="0"/>
                      <w:marTop w:val="0"/>
                      <w:marBottom w:val="0"/>
                      <w:divBdr>
                        <w:top w:val="none" w:sz="0" w:space="0" w:color="auto"/>
                        <w:left w:val="none" w:sz="0" w:space="0" w:color="auto"/>
                        <w:bottom w:val="none" w:sz="0" w:space="0" w:color="auto"/>
                        <w:right w:val="none" w:sz="0" w:space="0" w:color="auto"/>
                      </w:divBdr>
                    </w:div>
                  </w:divsChild>
                </w:div>
                <w:div w:id="365057774">
                  <w:marLeft w:val="0"/>
                  <w:marRight w:val="0"/>
                  <w:marTop w:val="0"/>
                  <w:marBottom w:val="0"/>
                  <w:divBdr>
                    <w:top w:val="none" w:sz="0" w:space="0" w:color="auto"/>
                    <w:left w:val="none" w:sz="0" w:space="0" w:color="auto"/>
                    <w:bottom w:val="none" w:sz="0" w:space="0" w:color="auto"/>
                    <w:right w:val="none" w:sz="0" w:space="0" w:color="auto"/>
                  </w:divBdr>
                  <w:divsChild>
                    <w:div w:id="472066529">
                      <w:marLeft w:val="0"/>
                      <w:marRight w:val="0"/>
                      <w:marTop w:val="0"/>
                      <w:marBottom w:val="0"/>
                      <w:divBdr>
                        <w:top w:val="none" w:sz="0" w:space="0" w:color="auto"/>
                        <w:left w:val="none" w:sz="0" w:space="0" w:color="auto"/>
                        <w:bottom w:val="none" w:sz="0" w:space="0" w:color="auto"/>
                        <w:right w:val="none" w:sz="0" w:space="0" w:color="auto"/>
                      </w:divBdr>
                    </w:div>
                    <w:div w:id="1062826976">
                      <w:marLeft w:val="0"/>
                      <w:marRight w:val="0"/>
                      <w:marTop w:val="0"/>
                      <w:marBottom w:val="0"/>
                      <w:divBdr>
                        <w:top w:val="none" w:sz="0" w:space="0" w:color="auto"/>
                        <w:left w:val="none" w:sz="0" w:space="0" w:color="auto"/>
                        <w:bottom w:val="none" w:sz="0" w:space="0" w:color="auto"/>
                        <w:right w:val="none" w:sz="0" w:space="0" w:color="auto"/>
                      </w:divBdr>
                    </w:div>
                  </w:divsChild>
                </w:div>
                <w:div w:id="387918544">
                  <w:marLeft w:val="0"/>
                  <w:marRight w:val="0"/>
                  <w:marTop w:val="0"/>
                  <w:marBottom w:val="0"/>
                  <w:divBdr>
                    <w:top w:val="none" w:sz="0" w:space="0" w:color="auto"/>
                    <w:left w:val="none" w:sz="0" w:space="0" w:color="auto"/>
                    <w:bottom w:val="none" w:sz="0" w:space="0" w:color="auto"/>
                    <w:right w:val="none" w:sz="0" w:space="0" w:color="auto"/>
                  </w:divBdr>
                  <w:divsChild>
                    <w:div w:id="1282539550">
                      <w:marLeft w:val="0"/>
                      <w:marRight w:val="0"/>
                      <w:marTop w:val="0"/>
                      <w:marBottom w:val="0"/>
                      <w:divBdr>
                        <w:top w:val="none" w:sz="0" w:space="0" w:color="auto"/>
                        <w:left w:val="none" w:sz="0" w:space="0" w:color="auto"/>
                        <w:bottom w:val="none" w:sz="0" w:space="0" w:color="auto"/>
                        <w:right w:val="none" w:sz="0" w:space="0" w:color="auto"/>
                      </w:divBdr>
                    </w:div>
                  </w:divsChild>
                </w:div>
                <w:div w:id="431366829">
                  <w:marLeft w:val="0"/>
                  <w:marRight w:val="0"/>
                  <w:marTop w:val="0"/>
                  <w:marBottom w:val="0"/>
                  <w:divBdr>
                    <w:top w:val="none" w:sz="0" w:space="0" w:color="auto"/>
                    <w:left w:val="none" w:sz="0" w:space="0" w:color="auto"/>
                    <w:bottom w:val="none" w:sz="0" w:space="0" w:color="auto"/>
                    <w:right w:val="none" w:sz="0" w:space="0" w:color="auto"/>
                  </w:divBdr>
                  <w:divsChild>
                    <w:div w:id="1345743570">
                      <w:marLeft w:val="0"/>
                      <w:marRight w:val="0"/>
                      <w:marTop w:val="0"/>
                      <w:marBottom w:val="0"/>
                      <w:divBdr>
                        <w:top w:val="none" w:sz="0" w:space="0" w:color="auto"/>
                        <w:left w:val="none" w:sz="0" w:space="0" w:color="auto"/>
                        <w:bottom w:val="none" w:sz="0" w:space="0" w:color="auto"/>
                        <w:right w:val="none" w:sz="0" w:space="0" w:color="auto"/>
                      </w:divBdr>
                    </w:div>
                  </w:divsChild>
                </w:div>
                <w:div w:id="494227625">
                  <w:marLeft w:val="0"/>
                  <w:marRight w:val="0"/>
                  <w:marTop w:val="0"/>
                  <w:marBottom w:val="0"/>
                  <w:divBdr>
                    <w:top w:val="none" w:sz="0" w:space="0" w:color="auto"/>
                    <w:left w:val="none" w:sz="0" w:space="0" w:color="auto"/>
                    <w:bottom w:val="none" w:sz="0" w:space="0" w:color="auto"/>
                    <w:right w:val="none" w:sz="0" w:space="0" w:color="auto"/>
                  </w:divBdr>
                  <w:divsChild>
                    <w:div w:id="792671370">
                      <w:marLeft w:val="0"/>
                      <w:marRight w:val="0"/>
                      <w:marTop w:val="0"/>
                      <w:marBottom w:val="0"/>
                      <w:divBdr>
                        <w:top w:val="none" w:sz="0" w:space="0" w:color="auto"/>
                        <w:left w:val="none" w:sz="0" w:space="0" w:color="auto"/>
                        <w:bottom w:val="none" w:sz="0" w:space="0" w:color="auto"/>
                        <w:right w:val="none" w:sz="0" w:space="0" w:color="auto"/>
                      </w:divBdr>
                    </w:div>
                  </w:divsChild>
                </w:div>
                <w:div w:id="595989880">
                  <w:marLeft w:val="0"/>
                  <w:marRight w:val="0"/>
                  <w:marTop w:val="0"/>
                  <w:marBottom w:val="0"/>
                  <w:divBdr>
                    <w:top w:val="none" w:sz="0" w:space="0" w:color="auto"/>
                    <w:left w:val="none" w:sz="0" w:space="0" w:color="auto"/>
                    <w:bottom w:val="none" w:sz="0" w:space="0" w:color="auto"/>
                    <w:right w:val="none" w:sz="0" w:space="0" w:color="auto"/>
                  </w:divBdr>
                  <w:divsChild>
                    <w:div w:id="1056588292">
                      <w:marLeft w:val="0"/>
                      <w:marRight w:val="0"/>
                      <w:marTop w:val="0"/>
                      <w:marBottom w:val="0"/>
                      <w:divBdr>
                        <w:top w:val="none" w:sz="0" w:space="0" w:color="auto"/>
                        <w:left w:val="none" w:sz="0" w:space="0" w:color="auto"/>
                        <w:bottom w:val="none" w:sz="0" w:space="0" w:color="auto"/>
                        <w:right w:val="none" w:sz="0" w:space="0" w:color="auto"/>
                      </w:divBdr>
                    </w:div>
                  </w:divsChild>
                </w:div>
                <w:div w:id="655187973">
                  <w:marLeft w:val="0"/>
                  <w:marRight w:val="0"/>
                  <w:marTop w:val="0"/>
                  <w:marBottom w:val="0"/>
                  <w:divBdr>
                    <w:top w:val="none" w:sz="0" w:space="0" w:color="auto"/>
                    <w:left w:val="none" w:sz="0" w:space="0" w:color="auto"/>
                    <w:bottom w:val="none" w:sz="0" w:space="0" w:color="auto"/>
                    <w:right w:val="none" w:sz="0" w:space="0" w:color="auto"/>
                  </w:divBdr>
                  <w:divsChild>
                    <w:div w:id="1145396138">
                      <w:marLeft w:val="0"/>
                      <w:marRight w:val="0"/>
                      <w:marTop w:val="0"/>
                      <w:marBottom w:val="0"/>
                      <w:divBdr>
                        <w:top w:val="none" w:sz="0" w:space="0" w:color="auto"/>
                        <w:left w:val="none" w:sz="0" w:space="0" w:color="auto"/>
                        <w:bottom w:val="none" w:sz="0" w:space="0" w:color="auto"/>
                        <w:right w:val="none" w:sz="0" w:space="0" w:color="auto"/>
                      </w:divBdr>
                    </w:div>
                  </w:divsChild>
                </w:div>
                <w:div w:id="660306631">
                  <w:marLeft w:val="0"/>
                  <w:marRight w:val="0"/>
                  <w:marTop w:val="0"/>
                  <w:marBottom w:val="0"/>
                  <w:divBdr>
                    <w:top w:val="none" w:sz="0" w:space="0" w:color="auto"/>
                    <w:left w:val="none" w:sz="0" w:space="0" w:color="auto"/>
                    <w:bottom w:val="none" w:sz="0" w:space="0" w:color="auto"/>
                    <w:right w:val="none" w:sz="0" w:space="0" w:color="auto"/>
                  </w:divBdr>
                  <w:divsChild>
                    <w:div w:id="857544183">
                      <w:marLeft w:val="0"/>
                      <w:marRight w:val="0"/>
                      <w:marTop w:val="0"/>
                      <w:marBottom w:val="0"/>
                      <w:divBdr>
                        <w:top w:val="none" w:sz="0" w:space="0" w:color="auto"/>
                        <w:left w:val="none" w:sz="0" w:space="0" w:color="auto"/>
                        <w:bottom w:val="none" w:sz="0" w:space="0" w:color="auto"/>
                        <w:right w:val="none" w:sz="0" w:space="0" w:color="auto"/>
                      </w:divBdr>
                    </w:div>
                  </w:divsChild>
                </w:div>
                <w:div w:id="712969573">
                  <w:marLeft w:val="0"/>
                  <w:marRight w:val="0"/>
                  <w:marTop w:val="0"/>
                  <w:marBottom w:val="0"/>
                  <w:divBdr>
                    <w:top w:val="none" w:sz="0" w:space="0" w:color="auto"/>
                    <w:left w:val="none" w:sz="0" w:space="0" w:color="auto"/>
                    <w:bottom w:val="none" w:sz="0" w:space="0" w:color="auto"/>
                    <w:right w:val="none" w:sz="0" w:space="0" w:color="auto"/>
                  </w:divBdr>
                  <w:divsChild>
                    <w:div w:id="196283007">
                      <w:marLeft w:val="0"/>
                      <w:marRight w:val="0"/>
                      <w:marTop w:val="0"/>
                      <w:marBottom w:val="0"/>
                      <w:divBdr>
                        <w:top w:val="none" w:sz="0" w:space="0" w:color="auto"/>
                        <w:left w:val="none" w:sz="0" w:space="0" w:color="auto"/>
                        <w:bottom w:val="none" w:sz="0" w:space="0" w:color="auto"/>
                        <w:right w:val="none" w:sz="0" w:space="0" w:color="auto"/>
                      </w:divBdr>
                    </w:div>
                    <w:div w:id="669941069">
                      <w:marLeft w:val="0"/>
                      <w:marRight w:val="0"/>
                      <w:marTop w:val="0"/>
                      <w:marBottom w:val="0"/>
                      <w:divBdr>
                        <w:top w:val="none" w:sz="0" w:space="0" w:color="auto"/>
                        <w:left w:val="none" w:sz="0" w:space="0" w:color="auto"/>
                        <w:bottom w:val="none" w:sz="0" w:space="0" w:color="auto"/>
                        <w:right w:val="none" w:sz="0" w:space="0" w:color="auto"/>
                      </w:divBdr>
                    </w:div>
                  </w:divsChild>
                </w:div>
                <w:div w:id="872308824">
                  <w:marLeft w:val="0"/>
                  <w:marRight w:val="0"/>
                  <w:marTop w:val="0"/>
                  <w:marBottom w:val="0"/>
                  <w:divBdr>
                    <w:top w:val="none" w:sz="0" w:space="0" w:color="auto"/>
                    <w:left w:val="none" w:sz="0" w:space="0" w:color="auto"/>
                    <w:bottom w:val="none" w:sz="0" w:space="0" w:color="auto"/>
                    <w:right w:val="none" w:sz="0" w:space="0" w:color="auto"/>
                  </w:divBdr>
                  <w:divsChild>
                    <w:div w:id="225916246">
                      <w:marLeft w:val="0"/>
                      <w:marRight w:val="0"/>
                      <w:marTop w:val="0"/>
                      <w:marBottom w:val="0"/>
                      <w:divBdr>
                        <w:top w:val="none" w:sz="0" w:space="0" w:color="auto"/>
                        <w:left w:val="none" w:sz="0" w:space="0" w:color="auto"/>
                        <w:bottom w:val="none" w:sz="0" w:space="0" w:color="auto"/>
                        <w:right w:val="none" w:sz="0" w:space="0" w:color="auto"/>
                      </w:divBdr>
                    </w:div>
                    <w:div w:id="2073849350">
                      <w:marLeft w:val="0"/>
                      <w:marRight w:val="0"/>
                      <w:marTop w:val="0"/>
                      <w:marBottom w:val="0"/>
                      <w:divBdr>
                        <w:top w:val="none" w:sz="0" w:space="0" w:color="auto"/>
                        <w:left w:val="none" w:sz="0" w:space="0" w:color="auto"/>
                        <w:bottom w:val="none" w:sz="0" w:space="0" w:color="auto"/>
                        <w:right w:val="none" w:sz="0" w:space="0" w:color="auto"/>
                      </w:divBdr>
                    </w:div>
                  </w:divsChild>
                </w:div>
                <w:div w:id="918441127">
                  <w:marLeft w:val="0"/>
                  <w:marRight w:val="0"/>
                  <w:marTop w:val="0"/>
                  <w:marBottom w:val="0"/>
                  <w:divBdr>
                    <w:top w:val="none" w:sz="0" w:space="0" w:color="auto"/>
                    <w:left w:val="none" w:sz="0" w:space="0" w:color="auto"/>
                    <w:bottom w:val="none" w:sz="0" w:space="0" w:color="auto"/>
                    <w:right w:val="none" w:sz="0" w:space="0" w:color="auto"/>
                  </w:divBdr>
                  <w:divsChild>
                    <w:div w:id="703601687">
                      <w:marLeft w:val="0"/>
                      <w:marRight w:val="0"/>
                      <w:marTop w:val="0"/>
                      <w:marBottom w:val="0"/>
                      <w:divBdr>
                        <w:top w:val="none" w:sz="0" w:space="0" w:color="auto"/>
                        <w:left w:val="none" w:sz="0" w:space="0" w:color="auto"/>
                        <w:bottom w:val="none" w:sz="0" w:space="0" w:color="auto"/>
                        <w:right w:val="none" w:sz="0" w:space="0" w:color="auto"/>
                      </w:divBdr>
                    </w:div>
                  </w:divsChild>
                </w:div>
                <w:div w:id="919828884">
                  <w:marLeft w:val="0"/>
                  <w:marRight w:val="0"/>
                  <w:marTop w:val="0"/>
                  <w:marBottom w:val="0"/>
                  <w:divBdr>
                    <w:top w:val="none" w:sz="0" w:space="0" w:color="auto"/>
                    <w:left w:val="none" w:sz="0" w:space="0" w:color="auto"/>
                    <w:bottom w:val="none" w:sz="0" w:space="0" w:color="auto"/>
                    <w:right w:val="none" w:sz="0" w:space="0" w:color="auto"/>
                  </w:divBdr>
                  <w:divsChild>
                    <w:div w:id="1244996031">
                      <w:marLeft w:val="0"/>
                      <w:marRight w:val="0"/>
                      <w:marTop w:val="0"/>
                      <w:marBottom w:val="0"/>
                      <w:divBdr>
                        <w:top w:val="none" w:sz="0" w:space="0" w:color="auto"/>
                        <w:left w:val="none" w:sz="0" w:space="0" w:color="auto"/>
                        <w:bottom w:val="none" w:sz="0" w:space="0" w:color="auto"/>
                        <w:right w:val="none" w:sz="0" w:space="0" w:color="auto"/>
                      </w:divBdr>
                    </w:div>
                  </w:divsChild>
                </w:div>
                <w:div w:id="958997132">
                  <w:marLeft w:val="0"/>
                  <w:marRight w:val="0"/>
                  <w:marTop w:val="0"/>
                  <w:marBottom w:val="0"/>
                  <w:divBdr>
                    <w:top w:val="none" w:sz="0" w:space="0" w:color="auto"/>
                    <w:left w:val="none" w:sz="0" w:space="0" w:color="auto"/>
                    <w:bottom w:val="none" w:sz="0" w:space="0" w:color="auto"/>
                    <w:right w:val="none" w:sz="0" w:space="0" w:color="auto"/>
                  </w:divBdr>
                  <w:divsChild>
                    <w:div w:id="327831716">
                      <w:marLeft w:val="0"/>
                      <w:marRight w:val="0"/>
                      <w:marTop w:val="0"/>
                      <w:marBottom w:val="0"/>
                      <w:divBdr>
                        <w:top w:val="none" w:sz="0" w:space="0" w:color="auto"/>
                        <w:left w:val="none" w:sz="0" w:space="0" w:color="auto"/>
                        <w:bottom w:val="none" w:sz="0" w:space="0" w:color="auto"/>
                        <w:right w:val="none" w:sz="0" w:space="0" w:color="auto"/>
                      </w:divBdr>
                    </w:div>
                  </w:divsChild>
                </w:div>
                <w:div w:id="1037436297">
                  <w:marLeft w:val="0"/>
                  <w:marRight w:val="0"/>
                  <w:marTop w:val="0"/>
                  <w:marBottom w:val="0"/>
                  <w:divBdr>
                    <w:top w:val="none" w:sz="0" w:space="0" w:color="auto"/>
                    <w:left w:val="none" w:sz="0" w:space="0" w:color="auto"/>
                    <w:bottom w:val="none" w:sz="0" w:space="0" w:color="auto"/>
                    <w:right w:val="none" w:sz="0" w:space="0" w:color="auto"/>
                  </w:divBdr>
                  <w:divsChild>
                    <w:div w:id="694817356">
                      <w:marLeft w:val="0"/>
                      <w:marRight w:val="0"/>
                      <w:marTop w:val="0"/>
                      <w:marBottom w:val="0"/>
                      <w:divBdr>
                        <w:top w:val="none" w:sz="0" w:space="0" w:color="auto"/>
                        <w:left w:val="none" w:sz="0" w:space="0" w:color="auto"/>
                        <w:bottom w:val="none" w:sz="0" w:space="0" w:color="auto"/>
                        <w:right w:val="none" w:sz="0" w:space="0" w:color="auto"/>
                      </w:divBdr>
                    </w:div>
                    <w:div w:id="2045708207">
                      <w:marLeft w:val="0"/>
                      <w:marRight w:val="0"/>
                      <w:marTop w:val="0"/>
                      <w:marBottom w:val="0"/>
                      <w:divBdr>
                        <w:top w:val="none" w:sz="0" w:space="0" w:color="auto"/>
                        <w:left w:val="none" w:sz="0" w:space="0" w:color="auto"/>
                        <w:bottom w:val="none" w:sz="0" w:space="0" w:color="auto"/>
                        <w:right w:val="none" w:sz="0" w:space="0" w:color="auto"/>
                      </w:divBdr>
                    </w:div>
                  </w:divsChild>
                </w:div>
                <w:div w:id="1109933645">
                  <w:marLeft w:val="0"/>
                  <w:marRight w:val="0"/>
                  <w:marTop w:val="0"/>
                  <w:marBottom w:val="0"/>
                  <w:divBdr>
                    <w:top w:val="none" w:sz="0" w:space="0" w:color="auto"/>
                    <w:left w:val="none" w:sz="0" w:space="0" w:color="auto"/>
                    <w:bottom w:val="none" w:sz="0" w:space="0" w:color="auto"/>
                    <w:right w:val="none" w:sz="0" w:space="0" w:color="auto"/>
                  </w:divBdr>
                  <w:divsChild>
                    <w:div w:id="2021196982">
                      <w:marLeft w:val="0"/>
                      <w:marRight w:val="0"/>
                      <w:marTop w:val="0"/>
                      <w:marBottom w:val="0"/>
                      <w:divBdr>
                        <w:top w:val="none" w:sz="0" w:space="0" w:color="auto"/>
                        <w:left w:val="none" w:sz="0" w:space="0" w:color="auto"/>
                        <w:bottom w:val="none" w:sz="0" w:space="0" w:color="auto"/>
                        <w:right w:val="none" w:sz="0" w:space="0" w:color="auto"/>
                      </w:divBdr>
                    </w:div>
                  </w:divsChild>
                </w:div>
                <w:div w:id="1125201101">
                  <w:marLeft w:val="0"/>
                  <w:marRight w:val="0"/>
                  <w:marTop w:val="0"/>
                  <w:marBottom w:val="0"/>
                  <w:divBdr>
                    <w:top w:val="none" w:sz="0" w:space="0" w:color="auto"/>
                    <w:left w:val="none" w:sz="0" w:space="0" w:color="auto"/>
                    <w:bottom w:val="none" w:sz="0" w:space="0" w:color="auto"/>
                    <w:right w:val="none" w:sz="0" w:space="0" w:color="auto"/>
                  </w:divBdr>
                  <w:divsChild>
                    <w:div w:id="1846899555">
                      <w:marLeft w:val="0"/>
                      <w:marRight w:val="0"/>
                      <w:marTop w:val="0"/>
                      <w:marBottom w:val="0"/>
                      <w:divBdr>
                        <w:top w:val="none" w:sz="0" w:space="0" w:color="auto"/>
                        <w:left w:val="none" w:sz="0" w:space="0" w:color="auto"/>
                        <w:bottom w:val="none" w:sz="0" w:space="0" w:color="auto"/>
                        <w:right w:val="none" w:sz="0" w:space="0" w:color="auto"/>
                      </w:divBdr>
                    </w:div>
                  </w:divsChild>
                </w:div>
                <w:div w:id="1184906386">
                  <w:marLeft w:val="0"/>
                  <w:marRight w:val="0"/>
                  <w:marTop w:val="0"/>
                  <w:marBottom w:val="0"/>
                  <w:divBdr>
                    <w:top w:val="none" w:sz="0" w:space="0" w:color="auto"/>
                    <w:left w:val="none" w:sz="0" w:space="0" w:color="auto"/>
                    <w:bottom w:val="none" w:sz="0" w:space="0" w:color="auto"/>
                    <w:right w:val="none" w:sz="0" w:space="0" w:color="auto"/>
                  </w:divBdr>
                  <w:divsChild>
                    <w:div w:id="948851646">
                      <w:marLeft w:val="0"/>
                      <w:marRight w:val="0"/>
                      <w:marTop w:val="0"/>
                      <w:marBottom w:val="0"/>
                      <w:divBdr>
                        <w:top w:val="none" w:sz="0" w:space="0" w:color="auto"/>
                        <w:left w:val="none" w:sz="0" w:space="0" w:color="auto"/>
                        <w:bottom w:val="none" w:sz="0" w:space="0" w:color="auto"/>
                        <w:right w:val="none" w:sz="0" w:space="0" w:color="auto"/>
                      </w:divBdr>
                    </w:div>
                  </w:divsChild>
                </w:div>
                <w:div w:id="1240600721">
                  <w:marLeft w:val="0"/>
                  <w:marRight w:val="0"/>
                  <w:marTop w:val="0"/>
                  <w:marBottom w:val="0"/>
                  <w:divBdr>
                    <w:top w:val="none" w:sz="0" w:space="0" w:color="auto"/>
                    <w:left w:val="none" w:sz="0" w:space="0" w:color="auto"/>
                    <w:bottom w:val="none" w:sz="0" w:space="0" w:color="auto"/>
                    <w:right w:val="none" w:sz="0" w:space="0" w:color="auto"/>
                  </w:divBdr>
                  <w:divsChild>
                    <w:div w:id="272904160">
                      <w:marLeft w:val="0"/>
                      <w:marRight w:val="0"/>
                      <w:marTop w:val="0"/>
                      <w:marBottom w:val="0"/>
                      <w:divBdr>
                        <w:top w:val="none" w:sz="0" w:space="0" w:color="auto"/>
                        <w:left w:val="none" w:sz="0" w:space="0" w:color="auto"/>
                        <w:bottom w:val="none" w:sz="0" w:space="0" w:color="auto"/>
                        <w:right w:val="none" w:sz="0" w:space="0" w:color="auto"/>
                      </w:divBdr>
                    </w:div>
                  </w:divsChild>
                </w:div>
                <w:div w:id="1301377142">
                  <w:marLeft w:val="0"/>
                  <w:marRight w:val="0"/>
                  <w:marTop w:val="0"/>
                  <w:marBottom w:val="0"/>
                  <w:divBdr>
                    <w:top w:val="none" w:sz="0" w:space="0" w:color="auto"/>
                    <w:left w:val="none" w:sz="0" w:space="0" w:color="auto"/>
                    <w:bottom w:val="none" w:sz="0" w:space="0" w:color="auto"/>
                    <w:right w:val="none" w:sz="0" w:space="0" w:color="auto"/>
                  </w:divBdr>
                  <w:divsChild>
                    <w:div w:id="1704597461">
                      <w:marLeft w:val="0"/>
                      <w:marRight w:val="0"/>
                      <w:marTop w:val="0"/>
                      <w:marBottom w:val="0"/>
                      <w:divBdr>
                        <w:top w:val="none" w:sz="0" w:space="0" w:color="auto"/>
                        <w:left w:val="none" w:sz="0" w:space="0" w:color="auto"/>
                        <w:bottom w:val="none" w:sz="0" w:space="0" w:color="auto"/>
                        <w:right w:val="none" w:sz="0" w:space="0" w:color="auto"/>
                      </w:divBdr>
                    </w:div>
                  </w:divsChild>
                </w:div>
                <w:div w:id="1317421308">
                  <w:marLeft w:val="0"/>
                  <w:marRight w:val="0"/>
                  <w:marTop w:val="0"/>
                  <w:marBottom w:val="0"/>
                  <w:divBdr>
                    <w:top w:val="none" w:sz="0" w:space="0" w:color="auto"/>
                    <w:left w:val="none" w:sz="0" w:space="0" w:color="auto"/>
                    <w:bottom w:val="none" w:sz="0" w:space="0" w:color="auto"/>
                    <w:right w:val="none" w:sz="0" w:space="0" w:color="auto"/>
                  </w:divBdr>
                  <w:divsChild>
                    <w:div w:id="150801969">
                      <w:marLeft w:val="0"/>
                      <w:marRight w:val="0"/>
                      <w:marTop w:val="0"/>
                      <w:marBottom w:val="0"/>
                      <w:divBdr>
                        <w:top w:val="none" w:sz="0" w:space="0" w:color="auto"/>
                        <w:left w:val="none" w:sz="0" w:space="0" w:color="auto"/>
                        <w:bottom w:val="none" w:sz="0" w:space="0" w:color="auto"/>
                        <w:right w:val="none" w:sz="0" w:space="0" w:color="auto"/>
                      </w:divBdr>
                    </w:div>
                    <w:div w:id="2144955675">
                      <w:marLeft w:val="0"/>
                      <w:marRight w:val="0"/>
                      <w:marTop w:val="0"/>
                      <w:marBottom w:val="0"/>
                      <w:divBdr>
                        <w:top w:val="none" w:sz="0" w:space="0" w:color="auto"/>
                        <w:left w:val="none" w:sz="0" w:space="0" w:color="auto"/>
                        <w:bottom w:val="none" w:sz="0" w:space="0" w:color="auto"/>
                        <w:right w:val="none" w:sz="0" w:space="0" w:color="auto"/>
                      </w:divBdr>
                    </w:div>
                  </w:divsChild>
                </w:div>
                <w:div w:id="1348173741">
                  <w:marLeft w:val="0"/>
                  <w:marRight w:val="0"/>
                  <w:marTop w:val="0"/>
                  <w:marBottom w:val="0"/>
                  <w:divBdr>
                    <w:top w:val="none" w:sz="0" w:space="0" w:color="auto"/>
                    <w:left w:val="none" w:sz="0" w:space="0" w:color="auto"/>
                    <w:bottom w:val="none" w:sz="0" w:space="0" w:color="auto"/>
                    <w:right w:val="none" w:sz="0" w:space="0" w:color="auto"/>
                  </w:divBdr>
                  <w:divsChild>
                    <w:div w:id="787160949">
                      <w:marLeft w:val="0"/>
                      <w:marRight w:val="0"/>
                      <w:marTop w:val="0"/>
                      <w:marBottom w:val="0"/>
                      <w:divBdr>
                        <w:top w:val="none" w:sz="0" w:space="0" w:color="auto"/>
                        <w:left w:val="none" w:sz="0" w:space="0" w:color="auto"/>
                        <w:bottom w:val="none" w:sz="0" w:space="0" w:color="auto"/>
                        <w:right w:val="none" w:sz="0" w:space="0" w:color="auto"/>
                      </w:divBdr>
                    </w:div>
                    <w:div w:id="1687440367">
                      <w:marLeft w:val="0"/>
                      <w:marRight w:val="0"/>
                      <w:marTop w:val="0"/>
                      <w:marBottom w:val="0"/>
                      <w:divBdr>
                        <w:top w:val="none" w:sz="0" w:space="0" w:color="auto"/>
                        <w:left w:val="none" w:sz="0" w:space="0" w:color="auto"/>
                        <w:bottom w:val="none" w:sz="0" w:space="0" w:color="auto"/>
                        <w:right w:val="none" w:sz="0" w:space="0" w:color="auto"/>
                      </w:divBdr>
                    </w:div>
                  </w:divsChild>
                </w:div>
                <w:div w:id="1419794585">
                  <w:marLeft w:val="0"/>
                  <w:marRight w:val="0"/>
                  <w:marTop w:val="0"/>
                  <w:marBottom w:val="0"/>
                  <w:divBdr>
                    <w:top w:val="none" w:sz="0" w:space="0" w:color="auto"/>
                    <w:left w:val="none" w:sz="0" w:space="0" w:color="auto"/>
                    <w:bottom w:val="none" w:sz="0" w:space="0" w:color="auto"/>
                    <w:right w:val="none" w:sz="0" w:space="0" w:color="auto"/>
                  </w:divBdr>
                  <w:divsChild>
                    <w:div w:id="140318680">
                      <w:marLeft w:val="0"/>
                      <w:marRight w:val="0"/>
                      <w:marTop w:val="0"/>
                      <w:marBottom w:val="0"/>
                      <w:divBdr>
                        <w:top w:val="none" w:sz="0" w:space="0" w:color="auto"/>
                        <w:left w:val="none" w:sz="0" w:space="0" w:color="auto"/>
                        <w:bottom w:val="none" w:sz="0" w:space="0" w:color="auto"/>
                        <w:right w:val="none" w:sz="0" w:space="0" w:color="auto"/>
                      </w:divBdr>
                    </w:div>
                    <w:div w:id="1824736037">
                      <w:marLeft w:val="0"/>
                      <w:marRight w:val="0"/>
                      <w:marTop w:val="0"/>
                      <w:marBottom w:val="0"/>
                      <w:divBdr>
                        <w:top w:val="none" w:sz="0" w:space="0" w:color="auto"/>
                        <w:left w:val="none" w:sz="0" w:space="0" w:color="auto"/>
                        <w:bottom w:val="none" w:sz="0" w:space="0" w:color="auto"/>
                        <w:right w:val="none" w:sz="0" w:space="0" w:color="auto"/>
                      </w:divBdr>
                    </w:div>
                  </w:divsChild>
                </w:div>
                <w:div w:id="1547450012">
                  <w:marLeft w:val="0"/>
                  <w:marRight w:val="0"/>
                  <w:marTop w:val="0"/>
                  <w:marBottom w:val="0"/>
                  <w:divBdr>
                    <w:top w:val="none" w:sz="0" w:space="0" w:color="auto"/>
                    <w:left w:val="none" w:sz="0" w:space="0" w:color="auto"/>
                    <w:bottom w:val="none" w:sz="0" w:space="0" w:color="auto"/>
                    <w:right w:val="none" w:sz="0" w:space="0" w:color="auto"/>
                  </w:divBdr>
                  <w:divsChild>
                    <w:div w:id="401754165">
                      <w:marLeft w:val="0"/>
                      <w:marRight w:val="0"/>
                      <w:marTop w:val="0"/>
                      <w:marBottom w:val="0"/>
                      <w:divBdr>
                        <w:top w:val="none" w:sz="0" w:space="0" w:color="auto"/>
                        <w:left w:val="none" w:sz="0" w:space="0" w:color="auto"/>
                        <w:bottom w:val="none" w:sz="0" w:space="0" w:color="auto"/>
                        <w:right w:val="none" w:sz="0" w:space="0" w:color="auto"/>
                      </w:divBdr>
                    </w:div>
                    <w:div w:id="604339438">
                      <w:marLeft w:val="0"/>
                      <w:marRight w:val="0"/>
                      <w:marTop w:val="0"/>
                      <w:marBottom w:val="0"/>
                      <w:divBdr>
                        <w:top w:val="none" w:sz="0" w:space="0" w:color="auto"/>
                        <w:left w:val="none" w:sz="0" w:space="0" w:color="auto"/>
                        <w:bottom w:val="none" w:sz="0" w:space="0" w:color="auto"/>
                        <w:right w:val="none" w:sz="0" w:space="0" w:color="auto"/>
                      </w:divBdr>
                    </w:div>
                  </w:divsChild>
                </w:div>
                <w:div w:id="1573471214">
                  <w:marLeft w:val="0"/>
                  <w:marRight w:val="0"/>
                  <w:marTop w:val="0"/>
                  <w:marBottom w:val="0"/>
                  <w:divBdr>
                    <w:top w:val="none" w:sz="0" w:space="0" w:color="auto"/>
                    <w:left w:val="none" w:sz="0" w:space="0" w:color="auto"/>
                    <w:bottom w:val="none" w:sz="0" w:space="0" w:color="auto"/>
                    <w:right w:val="none" w:sz="0" w:space="0" w:color="auto"/>
                  </w:divBdr>
                  <w:divsChild>
                    <w:div w:id="286205433">
                      <w:marLeft w:val="0"/>
                      <w:marRight w:val="0"/>
                      <w:marTop w:val="0"/>
                      <w:marBottom w:val="0"/>
                      <w:divBdr>
                        <w:top w:val="none" w:sz="0" w:space="0" w:color="auto"/>
                        <w:left w:val="none" w:sz="0" w:space="0" w:color="auto"/>
                        <w:bottom w:val="none" w:sz="0" w:space="0" w:color="auto"/>
                        <w:right w:val="none" w:sz="0" w:space="0" w:color="auto"/>
                      </w:divBdr>
                    </w:div>
                  </w:divsChild>
                </w:div>
                <w:div w:id="1640766126">
                  <w:marLeft w:val="0"/>
                  <w:marRight w:val="0"/>
                  <w:marTop w:val="0"/>
                  <w:marBottom w:val="0"/>
                  <w:divBdr>
                    <w:top w:val="none" w:sz="0" w:space="0" w:color="auto"/>
                    <w:left w:val="none" w:sz="0" w:space="0" w:color="auto"/>
                    <w:bottom w:val="none" w:sz="0" w:space="0" w:color="auto"/>
                    <w:right w:val="none" w:sz="0" w:space="0" w:color="auto"/>
                  </w:divBdr>
                  <w:divsChild>
                    <w:div w:id="135027764">
                      <w:marLeft w:val="0"/>
                      <w:marRight w:val="0"/>
                      <w:marTop w:val="0"/>
                      <w:marBottom w:val="0"/>
                      <w:divBdr>
                        <w:top w:val="none" w:sz="0" w:space="0" w:color="auto"/>
                        <w:left w:val="none" w:sz="0" w:space="0" w:color="auto"/>
                        <w:bottom w:val="none" w:sz="0" w:space="0" w:color="auto"/>
                        <w:right w:val="none" w:sz="0" w:space="0" w:color="auto"/>
                      </w:divBdr>
                    </w:div>
                    <w:div w:id="361980895">
                      <w:marLeft w:val="0"/>
                      <w:marRight w:val="0"/>
                      <w:marTop w:val="0"/>
                      <w:marBottom w:val="0"/>
                      <w:divBdr>
                        <w:top w:val="none" w:sz="0" w:space="0" w:color="auto"/>
                        <w:left w:val="none" w:sz="0" w:space="0" w:color="auto"/>
                        <w:bottom w:val="none" w:sz="0" w:space="0" w:color="auto"/>
                        <w:right w:val="none" w:sz="0" w:space="0" w:color="auto"/>
                      </w:divBdr>
                    </w:div>
                  </w:divsChild>
                </w:div>
                <w:div w:id="1646355765">
                  <w:marLeft w:val="0"/>
                  <w:marRight w:val="0"/>
                  <w:marTop w:val="0"/>
                  <w:marBottom w:val="0"/>
                  <w:divBdr>
                    <w:top w:val="none" w:sz="0" w:space="0" w:color="auto"/>
                    <w:left w:val="none" w:sz="0" w:space="0" w:color="auto"/>
                    <w:bottom w:val="none" w:sz="0" w:space="0" w:color="auto"/>
                    <w:right w:val="none" w:sz="0" w:space="0" w:color="auto"/>
                  </w:divBdr>
                  <w:divsChild>
                    <w:div w:id="1242448002">
                      <w:marLeft w:val="0"/>
                      <w:marRight w:val="0"/>
                      <w:marTop w:val="0"/>
                      <w:marBottom w:val="0"/>
                      <w:divBdr>
                        <w:top w:val="none" w:sz="0" w:space="0" w:color="auto"/>
                        <w:left w:val="none" w:sz="0" w:space="0" w:color="auto"/>
                        <w:bottom w:val="none" w:sz="0" w:space="0" w:color="auto"/>
                        <w:right w:val="none" w:sz="0" w:space="0" w:color="auto"/>
                      </w:divBdr>
                    </w:div>
                    <w:div w:id="1390686764">
                      <w:marLeft w:val="0"/>
                      <w:marRight w:val="0"/>
                      <w:marTop w:val="0"/>
                      <w:marBottom w:val="0"/>
                      <w:divBdr>
                        <w:top w:val="none" w:sz="0" w:space="0" w:color="auto"/>
                        <w:left w:val="none" w:sz="0" w:space="0" w:color="auto"/>
                        <w:bottom w:val="none" w:sz="0" w:space="0" w:color="auto"/>
                        <w:right w:val="none" w:sz="0" w:space="0" w:color="auto"/>
                      </w:divBdr>
                    </w:div>
                  </w:divsChild>
                </w:div>
                <w:div w:id="1809129981">
                  <w:marLeft w:val="0"/>
                  <w:marRight w:val="0"/>
                  <w:marTop w:val="0"/>
                  <w:marBottom w:val="0"/>
                  <w:divBdr>
                    <w:top w:val="none" w:sz="0" w:space="0" w:color="auto"/>
                    <w:left w:val="none" w:sz="0" w:space="0" w:color="auto"/>
                    <w:bottom w:val="none" w:sz="0" w:space="0" w:color="auto"/>
                    <w:right w:val="none" w:sz="0" w:space="0" w:color="auto"/>
                  </w:divBdr>
                  <w:divsChild>
                    <w:div w:id="1131676141">
                      <w:marLeft w:val="0"/>
                      <w:marRight w:val="0"/>
                      <w:marTop w:val="0"/>
                      <w:marBottom w:val="0"/>
                      <w:divBdr>
                        <w:top w:val="none" w:sz="0" w:space="0" w:color="auto"/>
                        <w:left w:val="none" w:sz="0" w:space="0" w:color="auto"/>
                        <w:bottom w:val="none" w:sz="0" w:space="0" w:color="auto"/>
                        <w:right w:val="none" w:sz="0" w:space="0" w:color="auto"/>
                      </w:divBdr>
                    </w:div>
                    <w:div w:id="1908685841">
                      <w:marLeft w:val="0"/>
                      <w:marRight w:val="0"/>
                      <w:marTop w:val="0"/>
                      <w:marBottom w:val="0"/>
                      <w:divBdr>
                        <w:top w:val="none" w:sz="0" w:space="0" w:color="auto"/>
                        <w:left w:val="none" w:sz="0" w:space="0" w:color="auto"/>
                        <w:bottom w:val="none" w:sz="0" w:space="0" w:color="auto"/>
                        <w:right w:val="none" w:sz="0" w:space="0" w:color="auto"/>
                      </w:divBdr>
                    </w:div>
                  </w:divsChild>
                </w:div>
                <w:div w:id="1819304075">
                  <w:marLeft w:val="0"/>
                  <w:marRight w:val="0"/>
                  <w:marTop w:val="0"/>
                  <w:marBottom w:val="0"/>
                  <w:divBdr>
                    <w:top w:val="none" w:sz="0" w:space="0" w:color="auto"/>
                    <w:left w:val="none" w:sz="0" w:space="0" w:color="auto"/>
                    <w:bottom w:val="none" w:sz="0" w:space="0" w:color="auto"/>
                    <w:right w:val="none" w:sz="0" w:space="0" w:color="auto"/>
                  </w:divBdr>
                  <w:divsChild>
                    <w:div w:id="889220984">
                      <w:marLeft w:val="0"/>
                      <w:marRight w:val="0"/>
                      <w:marTop w:val="0"/>
                      <w:marBottom w:val="0"/>
                      <w:divBdr>
                        <w:top w:val="none" w:sz="0" w:space="0" w:color="auto"/>
                        <w:left w:val="none" w:sz="0" w:space="0" w:color="auto"/>
                        <w:bottom w:val="none" w:sz="0" w:space="0" w:color="auto"/>
                        <w:right w:val="none" w:sz="0" w:space="0" w:color="auto"/>
                      </w:divBdr>
                    </w:div>
                    <w:div w:id="2145998008">
                      <w:marLeft w:val="0"/>
                      <w:marRight w:val="0"/>
                      <w:marTop w:val="0"/>
                      <w:marBottom w:val="0"/>
                      <w:divBdr>
                        <w:top w:val="none" w:sz="0" w:space="0" w:color="auto"/>
                        <w:left w:val="none" w:sz="0" w:space="0" w:color="auto"/>
                        <w:bottom w:val="none" w:sz="0" w:space="0" w:color="auto"/>
                        <w:right w:val="none" w:sz="0" w:space="0" w:color="auto"/>
                      </w:divBdr>
                    </w:div>
                  </w:divsChild>
                </w:div>
                <w:div w:id="1870288856">
                  <w:marLeft w:val="0"/>
                  <w:marRight w:val="0"/>
                  <w:marTop w:val="0"/>
                  <w:marBottom w:val="0"/>
                  <w:divBdr>
                    <w:top w:val="none" w:sz="0" w:space="0" w:color="auto"/>
                    <w:left w:val="none" w:sz="0" w:space="0" w:color="auto"/>
                    <w:bottom w:val="none" w:sz="0" w:space="0" w:color="auto"/>
                    <w:right w:val="none" w:sz="0" w:space="0" w:color="auto"/>
                  </w:divBdr>
                  <w:divsChild>
                    <w:div w:id="1779984377">
                      <w:marLeft w:val="0"/>
                      <w:marRight w:val="0"/>
                      <w:marTop w:val="0"/>
                      <w:marBottom w:val="0"/>
                      <w:divBdr>
                        <w:top w:val="none" w:sz="0" w:space="0" w:color="auto"/>
                        <w:left w:val="none" w:sz="0" w:space="0" w:color="auto"/>
                        <w:bottom w:val="none" w:sz="0" w:space="0" w:color="auto"/>
                        <w:right w:val="none" w:sz="0" w:space="0" w:color="auto"/>
                      </w:divBdr>
                    </w:div>
                  </w:divsChild>
                </w:div>
                <w:div w:id="1875341772">
                  <w:marLeft w:val="0"/>
                  <w:marRight w:val="0"/>
                  <w:marTop w:val="0"/>
                  <w:marBottom w:val="0"/>
                  <w:divBdr>
                    <w:top w:val="none" w:sz="0" w:space="0" w:color="auto"/>
                    <w:left w:val="none" w:sz="0" w:space="0" w:color="auto"/>
                    <w:bottom w:val="none" w:sz="0" w:space="0" w:color="auto"/>
                    <w:right w:val="none" w:sz="0" w:space="0" w:color="auto"/>
                  </w:divBdr>
                  <w:divsChild>
                    <w:div w:id="506866504">
                      <w:marLeft w:val="0"/>
                      <w:marRight w:val="0"/>
                      <w:marTop w:val="0"/>
                      <w:marBottom w:val="0"/>
                      <w:divBdr>
                        <w:top w:val="none" w:sz="0" w:space="0" w:color="auto"/>
                        <w:left w:val="none" w:sz="0" w:space="0" w:color="auto"/>
                        <w:bottom w:val="none" w:sz="0" w:space="0" w:color="auto"/>
                        <w:right w:val="none" w:sz="0" w:space="0" w:color="auto"/>
                      </w:divBdr>
                    </w:div>
                  </w:divsChild>
                </w:div>
                <w:div w:id="1990330410">
                  <w:marLeft w:val="0"/>
                  <w:marRight w:val="0"/>
                  <w:marTop w:val="0"/>
                  <w:marBottom w:val="0"/>
                  <w:divBdr>
                    <w:top w:val="none" w:sz="0" w:space="0" w:color="auto"/>
                    <w:left w:val="none" w:sz="0" w:space="0" w:color="auto"/>
                    <w:bottom w:val="none" w:sz="0" w:space="0" w:color="auto"/>
                    <w:right w:val="none" w:sz="0" w:space="0" w:color="auto"/>
                  </w:divBdr>
                  <w:divsChild>
                    <w:div w:id="1357584055">
                      <w:marLeft w:val="0"/>
                      <w:marRight w:val="0"/>
                      <w:marTop w:val="0"/>
                      <w:marBottom w:val="0"/>
                      <w:divBdr>
                        <w:top w:val="none" w:sz="0" w:space="0" w:color="auto"/>
                        <w:left w:val="none" w:sz="0" w:space="0" w:color="auto"/>
                        <w:bottom w:val="none" w:sz="0" w:space="0" w:color="auto"/>
                        <w:right w:val="none" w:sz="0" w:space="0" w:color="auto"/>
                      </w:divBdr>
                    </w:div>
                  </w:divsChild>
                </w:div>
                <w:div w:id="2120368162">
                  <w:marLeft w:val="0"/>
                  <w:marRight w:val="0"/>
                  <w:marTop w:val="0"/>
                  <w:marBottom w:val="0"/>
                  <w:divBdr>
                    <w:top w:val="none" w:sz="0" w:space="0" w:color="auto"/>
                    <w:left w:val="none" w:sz="0" w:space="0" w:color="auto"/>
                    <w:bottom w:val="none" w:sz="0" w:space="0" w:color="auto"/>
                    <w:right w:val="none" w:sz="0" w:space="0" w:color="auto"/>
                  </w:divBdr>
                  <w:divsChild>
                    <w:div w:id="230771115">
                      <w:marLeft w:val="0"/>
                      <w:marRight w:val="0"/>
                      <w:marTop w:val="0"/>
                      <w:marBottom w:val="0"/>
                      <w:divBdr>
                        <w:top w:val="none" w:sz="0" w:space="0" w:color="auto"/>
                        <w:left w:val="none" w:sz="0" w:space="0" w:color="auto"/>
                        <w:bottom w:val="none" w:sz="0" w:space="0" w:color="auto"/>
                        <w:right w:val="none" w:sz="0" w:space="0" w:color="auto"/>
                      </w:divBdr>
                    </w:div>
                    <w:div w:id="949240249">
                      <w:marLeft w:val="0"/>
                      <w:marRight w:val="0"/>
                      <w:marTop w:val="0"/>
                      <w:marBottom w:val="0"/>
                      <w:divBdr>
                        <w:top w:val="none" w:sz="0" w:space="0" w:color="auto"/>
                        <w:left w:val="none" w:sz="0" w:space="0" w:color="auto"/>
                        <w:bottom w:val="none" w:sz="0" w:space="0" w:color="auto"/>
                        <w:right w:val="none" w:sz="0" w:space="0" w:color="auto"/>
                      </w:divBdr>
                    </w:div>
                  </w:divsChild>
                </w:div>
                <w:div w:id="2124956540">
                  <w:marLeft w:val="0"/>
                  <w:marRight w:val="0"/>
                  <w:marTop w:val="0"/>
                  <w:marBottom w:val="0"/>
                  <w:divBdr>
                    <w:top w:val="none" w:sz="0" w:space="0" w:color="auto"/>
                    <w:left w:val="none" w:sz="0" w:space="0" w:color="auto"/>
                    <w:bottom w:val="none" w:sz="0" w:space="0" w:color="auto"/>
                    <w:right w:val="none" w:sz="0" w:space="0" w:color="auto"/>
                  </w:divBdr>
                  <w:divsChild>
                    <w:div w:id="52193164">
                      <w:marLeft w:val="0"/>
                      <w:marRight w:val="0"/>
                      <w:marTop w:val="0"/>
                      <w:marBottom w:val="0"/>
                      <w:divBdr>
                        <w:top w:val="none" w:sz="0" w:space="0" w:color="auto"/>
                        <w:left w:val="none" w:sz="0" w:space="0" w:color="auto"/>
                        <w:bottom w:val="none" w:sz="0" w:space="0" w:color="auto"/>
                        <w:right w:val="none" w:sz="0" w:space="0" w:color="auto"/>
                      </w:divBdr>
                    </w:div>
                  </w:divsChild>
                </w:div>
                <w:div w:id="2133016688">
                  <w:marLeft w:val="0"/>
                  <w:marRight w:val="0"/>
                  <w:marTop w:val="0"/>
                  <w:marBottom w:val="0"/>
                  <w:divBdr>
                    <w:top w:val="none" w:sz="0" w:space="0" w:color="auto"/>
                    <w:left w:val="none" w:sz="0" w:space="0" w:color="auto"/>
                    <w:bottom w:val="none" w:sz="0" w:space="0" w:color="auto"/>
                    <w:right w:val="none" w:sz="0" w:space="0" w:color="auto"/>
                  </w:divBdr>
                  <w:divsChild>
                    <w:div w:id="191456760">
                      <w:marLeft w:val="0"/>
                      <w:marRight w:val="0"/>
                      <w:marTop w:val="0"/>
                      <w:marBottom w:val="0"/>
                      <w:divBdr>
                        <w:top w:val="none" w:sz="0" w:space="0" w:color="auto"/>
                        <w:left w:val="none" w:sz="0" w:space="0" w:color="auto"/>
                        <w:bottom w:val="none" w:sz="0" w:space="0" w:color="auto"/>
                        <w:right w:val="none" w:sz="0" w:space="0" w:color="auto"/>
                      </w:divBdr>
                    </w:div>
                    <w:div w:id="15083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51648">
          <w:marLeft w:val="0"/>
          <w:marRight w:val="0"/>
          <w:marTop w:val="0"/>
          <w:marBottom w:val="0"/>
          <w:divBdr>
            <w:top w:val="none" w:sz="0" w:space="0" w:color="auto"/>
            <w:left w:val="none" w:sz="0" w:space="0" w:color="auto"/>
            <w:bottom w:val="none" w:sz="0" w:space="0" w:color="auto"/>
            <w:right w:val="none" w:sz="0" w:space="0" w:color="auto"/>
          </w:divBdr>
          <w:divsChild>
            <w:div w:id="86191616">
              <w:marLeft w:val="0"/>
              <w:marRight w:val="0"/>
              <w:marTop w:val="0"/>
              <w:marBottom w:val="0"/>
              <w:divBdr>
                <w:top w:val="none" w:sz="0" w:space="0" w:color="auto"/>
                <w:left w:val="none" w:sz="0" w:space="0" w:color="auto"/>
                <w:bottom w:val="none" w:sz="0" w:space="0" w:color="auto"/>
                <w:right w:val="none" w:sz="0" w:space="0" w:color="auto"/>
              </w:divBdr>
            </w:div>
          </w:divsChild>
        </w:div>
        <w:div w:id="1197233042">
          <w:marLeft w:val="0"/>
          <w:marRight w:val="0"/>
          <w:marTop w:val="0"/>
          <w:marBottom w:val="0"/>
          <w:divBdr>
            <w:top w:val="none" w:sz="0" w:space="0" w:color="auto"/>
            <w:left w:val="none" w:sz="0" w:space="0" w:color="auto"/>
            <w:bottom w:val="none" w:sz="0" w:space="0" w:color="auto"/>
            <w:right w:val="none" w:sz="0" w:space="0" w:color="auto"/>
          </w:divBdr>
        </w:div>
        <w:div w:id="1200751098">
          <w:marLeft w:val="0"/>
          <w:marRight w:val="0"/>
          <w:marTop w:val="0"/>
          <w:marBottom w:val="0"/>
          <w:divBdr>
            <w:top w:val="none" w:sz="0" w:space="0" w:color="auto"/>
            <w:left w:val="none" w:sz="0" w:space="0" w:color="auto"/>
            <w:bottom w:val="none" w:sz="0" w:space="0" w:color="auto"/>
            <w:right w:val="none" w:sz="0" w:space="0" w:color="auto"/>
          </w:divBdr>
        </w:div>
        <w:div w:id="1204059573">
          <w:marLeft w:val="0"/>
          <w:marRight w:val="0"/>
          <w:marTop w:val="0"/>
          <w:marBottom w:val="0"/>
          <w:divBdr>
            <w:top w:val="none" w:sz="0" w:space="0" w:color="auto"/>
            <w:left w:val="none" w:sz="0" w:space="0" w:color="auto"/>
            <w:bottom w:val="none" w:sz="0" w:space="0" w:color="auto"/>
            <w:right w:val="none" w:sz="0" w:space="0" w:color="auto"/>
          </w:divBdr>
        </w:div>
        <w:div w:id="1243444912">
          <w:marLeft w:val="0"/>
          <w:marRight w:val="0"/>
          <w:marTop w:val="0"/>
          <w:marBottom w:val="0"/>
          <w:divBdr>
            <w:top w:val="none" w:sz="0" w:space="0" w:color="auto"/>
            <w:left w:val="none" w:sz="0" w:space="0" w:color="auto"/>
            <w:bottom w:val="none" w:sz="0" w:space="0" w:color="auto"/>
            <w:right w:val="none" w:sz="0" w:space="0" w:color="auto"/>
          </w:divBdr>
        </w:div>
        <w:div w:id="1271163539">
          <w:marLeft w:val="0"/>
          <w:marRight w:val="0"/>
          <w:marTop w:val="0"/>
          <w:marBottom w:val="0"/>
          <w:divBdr>
            <w:top w:val="none" w:sz="0" w:space="0" w:color="auto"/>
            <w:left w:val="none" w:sz="0" w:space="0" w:color="auto"/>
            <w:bottom w:val="none" w:sz="0" w:space="0" w:color="auto"/>
            <w:right w:val="none" w:sz="0" w:space="0" w:color="auto"/>
          </w:divBdr>
        </w:div>
        <w:div w:id="1282112616">
          <w:marLeft w:val="0"/>
          <w:marRight w:val="0"/>
          <w:marTop w:val="0"/>
          <w:marBottom w:val="0"/>
          <w:divBdr>
            <w:top w:val="none" w:sz="0" w:space="0" w:color="auto"/>
            <w:left w:val="none" w:sz="0" w:space="0" w:color="auto"/>
            <w:bottom w:val="none" w:sz="0" w:space="0" w:color="auto"/>
            <w:right w:val="none" w:sz="0" w:space="0" w:color="auto"/>
          </w:divBdr>
          <w:divsChild>
            <w:div w:id="1335495236">
              <w:marLeft w:val="-75"/>
              <w:marRight w:val="0"/>
              <w:marTop w:val="30"/>
              <w:marBottom w:val="30"/>
              <w:divBdr>
                <w:top w:val="none" w:sz="0" w:space="0" w:color="auto"/>
                <w:left w:val="none" w:sz="0" w:space="0" w:color="auto"/>
                <w:bottom w:val="none" w:sz="0" w:space="0" w:color="auto"/>
                <w:right w:val="none" w:sz="0" w:space="0" w:color="auto"/>
              </w:divBdr>
              <w:divsChild>
                <w:div w:id="176844715">
                  <w:marLeft w:val="0"/>
                  <w:marRight w:val="0"/>
                  <w:marTop w:val="0"/>
                  <w:marBottom w:val="0"/>
                  <w:divBdr>
                    <w:top w:val="none" w:sz="0" w:space="0" w:color="auto"/>
                    <w:left w:val="none" w:sz="0" w:space="0" w:color="auto"/>
                    <w:bottom w:val="none" w:sz="0" w:space="0" w:color="auto"/>
                    <w:right w:val="none" w:sz="0" w:space="0" w:color="auto"/>
                  </w:divBdr>
                  <w:divsChild>
                    <w:div w:id="1915120221">
                      <w:marLeft w:val="0"/>
                      <w:marRight w:val="0"/>
                      <w:marTop w:val="0"/>
                      <w:marBottom w:val="0"/>
                      <w:divBdr>
                        <w:top w:val="none" w:sz="0" w:space="0" w:color="auto"/>
                        <w:left w:val="none" w:sz="0" w:space="0" w:color="auto"/>
                        <w:bottom w:val="none" w:sz="0" w:space="0" w:color="auto"/>
                        <w:right w:val="none" w:sz="0" w:space="0" w:color="auto"/>
                      </w:divBdr>
                    </w:div>
                  </w:divsChild>
                </w:div>
                <w:div w:id="386419715">
                  <w:marLeft w:val="0"/>
                  <w:marRight w:val="0"/>
                  <w:marTop w:val="0"/>
                  <w:marBottom w:val="0"/>
                  <w:divBdr>
                    <w:top w:val="none" w:sz="0" w:space="0" w:color="auto"/>
                    <w:left w:val="none" w:sz="0" w:space="0" w:color="auto"/>
                    <w:bottom w:val="none" w:sz="0" w:space="0" w:color="auto"/>
                    <w:right w:val="none" w:sz="0" w:space="0" w:color="auto"/>
                  </w:divBdr>
                  <w:divsChild>
                    <w:div w:id="1203323953">
                      <w:marLeft w:val="0"/>
                      <w:marRight w:val="0"/>
                      <w:marTop w:val="0"/>
                      <w:marBottom w:val="0"/>
                      <w:divBdr>
                        <w:top w:val="none" w:sz="0" w:space="0" w:color="auto"/>
                        <w:left w:val="none" w:sz="0" w:space="0" w:color="auto"/>
                        <w:bottom w:val="none" w:sz="0" w:space="0" w:color="auto"/>
                        <w:right w:val="none" w:sz="0" w:space="0" w:color="auto"/>
                      </w:divBdr>
                    </w:div>
                  </w:divsChild>
                </w:div>
                <w:div w:id="519659026">
                  <w:marLeft w:val="0"/>
                  <w:marRight w:val="0"/>
                  <w:marTop w:val="0"/>
                  <w:marBottom w:val="0"/>
                  <w:divBdr>
                    <w:top w:val="none" w:sz="0" w:space="0" w:color="auto"/>
                    <w:left w:val="none" w:sz="0" w:space="0" w:color="auto"/>
                    <w:bottom w:val="none" w:sz="0" w:space="0" w:color="auto"/>
                    <w:right w:val="none" w:sz="0" w:space="0" w:color="auto"/>
                  </w:divBdr>
                  <w:divsChild>
                    <w:div w:id="653294875">
                      <w:marLeft w:val="0"/>
                      <w:marRight w:val="0"/>
                      <w:marTop w:val="0"/>
                      <w:marBottom w:val="0"/>
                      <w:divBdr>
                        <w:top w:val="none" w:sz="0" w:space="0" w:color="auto"/>
                        <w:left w:val="none" w:sz="0" w:space="0" w:color="auto"/>
                        <w:bottom w:val="none" w:sz="0" w:space="0" w:color="auto"/>
                        <w:right w:val="none" w:sz="0" w:space="0" w:color="auto"/>
                      </w:divBdr>
                    </w:div>
                  </w:divsChild>
                </w:div>
                <w:div w:id="1022631511">
                  <w:marLeft w:val="0"/>
                  <w:marRight w:val="0"/>
                  <w:marTop w:val="0"/>
                  <w:marBottom w:val="0"/>
                  <w:divBdr>
                    <w:top w:val="none" w:sz="0" w:space="0" w:color="auto"/>
                    <w:left w:val="none" w:sz="0" w:space="0" w:color="auto"/>
                    <w:bottom w:val="none" w:sz="0" w:space="0" w:color="auto"/>
                    <w:right w:val="none" w:sz="0" w:space="0" w:color="auto"/>
                  </w:divBdr>
                  <w:divsChild>
                    <w:div w:id="1510950588">
                      <w:marLeft w:val="0"/>
                      <w:marRight w:val="0"/>
                      <w:marTop w:val="0"/>
                      <w:marBottom w:val="0"/>
                      <w:divBdr>
                        <w:top w:val="none" w:sz="0" w:space="0" w:color="auto"/>
                        <w:left w:val="none" w:sz="0" w:space="0" w:color="auto"/>
                        <w:bottom w:val="none" w:sz="0" w:space="0" w:color="auto"/>
                        <w:right w:val="none" w:sz="0" w:space="0" w:color="auto"/>
                      </w:divBdr>
                    </w:div>
                  </w:divsChild>
                </w:div>
                <w:div w:id="1212234822">
                  <w:marLeft w:val="0"/>
                  <w:marRight w:val="0"/>
                  <w:marTop w:val="0"/>
                  <w:marBottom w:val="0"/>
                  <w:divBdr>
                    <w:top w:val="none" w:sz="0" w:space="0" w:color="auto"/>
                    <w:left w:val="none" w:sz="0" w:space="0" w:color="auto"/>
                    <w:bottom w:val="none" w:sz="0" w:space="0" w:color="auto"/>
                    <w:right w:val="none" w:sz="0" w:space="0" w:color="auto"/>
                  </w:divBdr>
                  <w:divsChild>
                    <w:div w:id="910845774">
                      <w:marLeft w:val="0"/>
                      <w:marRight w:val="0"/>
                      <w:marTop w:val="0"/>
                      <w:marBottom w:val="0"/>
                      <w:divBdr>
                        <w:top w:val="none" w:sz="0" w:space="0" w:color="auto"/>
                        <w:left w:val="none" w:sz="0" w:space="0" w:color="auto"/>
                        <w:bottom w:val="none" w:sz="0" w:space="0" w:color="auto"/>
                        <w:right w:val="none" w:sz="0" w:space="0" w:color="auto"/>
                      </w:divBdr>
                    </w:div>
                  </w:divsChild>
                </w:div>
                <w:div w:id="1640645765">
                  <w:marLeft w:val="0"/>
                  <w:marRight w:val="0"/>
                  <w:marTop w:val="0"/>
                  <w:marBottom w:val="0"/>
                  <w:divBdr>
                    <w:top w:val="none" w:sz="0" w:space="0" w:color="auto"/>
                    <w:left w:val="none" w:sz="0" w:space="0" w:color="auto"/>
                    <w:bottom w:val="none" w:sz="0" w:space="0" w:color="auto"/>
                    <w:right w:val="none" w:sz="0" w:space="0" w:color="auto"/>
                  </w:divBdr>
                  <w:divsChild>
                    <w:div w:id="1779520067">
                      <w:marLeft w:val="0"/>
                      <w:marRight w:val="0"/>
                      <w:marTop w:val="0"/>
                      <w:marBottom w:val="0"/>
                      <w:divBdr>
                        <w:top w:val="none" w:sz="0" w:space="0" w:color="auto"/>
                        <w:left w:val="none" w:sz="0" w:space="0" w:color="auto"/>
                        <w:bottom w:val="none" w:sz="0" w:space="0" w:color="auto"/>
                        <w:right w:val="none" w:sz="0" w:space="0" w:color="auto"/>
                      </w:divBdr>
                    </w:div>
                  </w:divsChild>
                </w:div>
                <w:div w:id="2087873398">
                  <w:marLeft w:val="0"/>
                  <w:marRight w:val="0"/>
                  <w:marTop w:val="0"/>
                  <w:marBottom w:val="0"/>
                  <w:divBdr>
                    <w:top w:val="none" w:sz="0" w:space="0" w:color="auto"/>
                    <w:left w:val="none" w:sz="0" w:space="0" w:color="auto"/>
                    <w:bottom w:val="none" w:sz="0" w:space="0" w:color="auto"/>
                    <w:right w:val="none" w:sz="0" w:space="0" w:color="auto"/>
                  </w:divBdr>
                  <w:divsChild>
                    <w:div w:id="750200541">
                      <w:marLeft w:val="0"/>
                      <w:marRight w:val="0"/>
                      <w:marTop w:val="0"/>
                      <w:marBottom w:val="0"/>
                      <w:divBdr>
                        <w:top w:val="none" w:sz="0" w:space="0" w:color="auto"/>
                        <w:left w:val="none" w:sz="0" w:space="0" w:color="auto"/>
                        <w:bottom w:val="none" w:sz="0" w:space="0" w:color="auto"/>
                        <w:right w:val="none" w:sz="0" w:space="0" w:color="auto"/>
                      </w:divBdr>
                    </w:div>
                  </w:divsChild>
                </w:div>
                <w:div w:id="2093623865">
                  <w:marLeft w:val="0"/>
                  <w:marRight w:val="0"/>
                  <w:marTop w:val="0"/>
                  <w:marBottom w:val="0"/>
                  <w:divBdr>
                    <w:top w:val="none" w:sz="0" w:space="0" w:color="auto"/>
                    <w:left w:val="none" w:sz="0" w:space="0" w:color="auto"/>
                    <w:bottom w:val="none" w:sz="0" w:space="0" w:color="auto"/>
                    <w:right w:val="none" w:sz="0" w:space="0" w:color="auto"/>
                  </w:divBdr>
                  <w:divsChild>
                    <w:div w:id="21305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4990">
          <w:marLeft w:val="0"/>
          <w:marRight w:val="0"/>
          <w:marTop w:val="0"/>
          <w:marBottom w:val="0"/>
          <w:divBdr>
            <w:top w:val="none" w:sz="0" w:space="0" w:color="auto"/>
            <w:left w:val="none" w:sz="0" w:space="0" w:color="auto"/>
            <w:bottom w:val="none" w:sz="0" w:space="0" w:color="auto"/>
            <w:right w:val="none" w:sz="0" w:space="0" w:color="auto"/>
          </w:divBdr>
        </w:div>
        <w:div w:id="1338263181">
          <w:marLeft w:val="0"/>
          <w:marRight w:val="0"/>
          <w:marTop w:val="0"/>
          <w:marBottom w:val="0"/>
          <w:divBdr>
            <w:top w:val="none" w:sz="0" w:space="0" w:color="auto"/>
            <w:left w:val="none" w:sz="0" w:space="0" w:color="auto"/>
            <w:bottom w:val="none" w:sz="0" w:space="0" w:color="auto"/>
            <w:right w:val="none" w:sz="0" w:space="0" w:color="auto"/>
          </w:divBdr>
        </w:div>
        <w:div w:id="1347367188">
          <w:marLeft w:val="0"/>
          <w:marRight w:val="0"/>
          <w:marTop w:val="0"/>
          <w:marBottom w:val="0"/>
          <w:divBdr>
            <w:top w:val="none" w:sz="0" w:space="0" w:color="auto"/>
            <w:left w:val="none" w:sz="0" w:space="0" w:color="auto"/>
            <w:bottom w:val="none" w:sz="0" w:space="0" w:color="auto"/>
            <w:right w:val="none" w:sz="0" w:space="0" w:color="auto"/>
          </w:divBdr>
          <w:divsChild>
            <w:div w:id="113597917">
              <w:marLeft w:val="0"/>
              <w:marRight w:val="0"/>
              <w:marTop w:val="0"/>
              <w:marBottom w:val="0"/>
              <w:divBdr>
                <w:top w:val="none" w:sz="0" w:space="0" w:color="auto"/>
                <w:left w:val="none" w:sz="0" w:space="0" w:color="auto"/>
                <w:bottom w:val="none" w:sz="0" w:space="0" w:color="auto"/>
                <w:right w:val="none" w:sz="0" w:space="0" w:color="auto"/>
              </w:divBdr>
            </w:div>
            <w:div w:id="155146811">
              <w:marLeft w:val="0"/>
              <w:marRight w:val="0"/>
              <w:marTop w:val="0"/>
              <w:marBottom w:val="0"/>
              <w:divBdr>
                <w:top w:val="none" w:sz="0" w:space="0" w:color="auto"/>
                <w:left w:val="none" w:sz="0" w:space="0" w:color="auto"/>
                <w:bottom w:val="none" w:sz="0" w:space="0" w:color="auto"/>
                <w:right w:val="none" w:sz="0" w:space="0" w:color="auto"/>
              </w:divBdr>
            </w:div>
            <w:div w:id="287469145">
              <w:marLeft w:val="0"/>
              <w:marRight w:val="0"/>
              <w:marTop w:val="0"/>
              <w:marBottom w:val="0"/>
              <w:divBdr>
                <w:top w:val="none" w:sz="0" w:space="0" w:color="auto"/>
                <w:left w:val="none" w:sz="0" w:space="0" w:color="auto"/>
                <w:bottom w:val="none" w:sz="0" w:space="0" w:color="auto"/>
                <w:right w:val="none" w:sz="0" w:space="0" w:color="auto"/>
              </w:divBdr>
            </w:div>
            <w:div w:id="634022605">
              <w:marLeft w:val="0"/>
              <w:marRight w:val="0"/>
              <w:marTop w:val="0"/>
              <w:marBottom w:val="0"/>
              <w:divBdr>
                <w:top w:val="none" w:sz="0" w:space="0" w:color="auto"/>
                <w:left w:val="none" w:sz="0" w:space="0" w:color="auto"/>
                <w:bottom w:val="none" w:sz="0" w:space="0" w:color="auto"/>
                <w:right w:val="none" w:sz="0" w:space="0" w:color="auto"/>
              </w:divBdr>
            </w:div>
          </w:divsChild>
        </w:div>
        <w:div w:id="1353264182">
          <w:marLeft w:val="0"/>
          <w:marRight w:val="0"/>
          <w:marTop w:val="0"/>
          <w:marBottom w:val="0"/>
          <w:divBdr>
            <w:top w:val="none" w:sz="0" w:space="0" w:color="auto"/>
            <w:left w:val="none" w:sz="0" w:space="0" w:color="auto"/>
            <w:bottom w:val="none" w:sz="0" w:space="0" w:color="auto"/>
            <w:right w:val="none" w:sz="0" w:space="0" w:color="auto"/>
          </w:divBdr>
        </w:div>
        <w:div w:id="1429350463">
          <w:marLeft w:val="0"/>
          <w:marRight w:val="0"/>
          <w:marTop w:val="0"/>
          <w:marBottom w:val="0"/>
          <w:divBdr>
            <w:top w:val="none" w:sz="0" w:space="0" w:color="auto"/>
            <w:left w:val="none" w:sz="0" w:space="0" w:color="auto"/>
            <w:bottom w:val="none" w:sz="0" w:space="0" w:color="auto"/>
            <w:right w:val="none" w:sz="0" w:space="0" w:color="auto"/>
          </w:divBdr>
        </w:div>
        <w:div w:id="1438063912">
          <w:marLeft w:val="0"/>
          <w:marRight w:val="0"/>
          <w:marTop w:val="0"/>
          <w:marBottom w:val="0"/>
          <w:divBdr>
            <w:top w:val="none" w:sz="0" w:space="0" w:color="auto"/>
            <w:left w:val="none" w:sz="0" w:space="0" w:color="auto"/>
            <w:bottom w:val="none" w:sz="0" w:space="0" w:color="auto"/>
            <w:right w:val="none" w:sz="0" w:space="0" w:color="auto"/>
          </w:divBdr>
        </w:div>
        <w:div w:id="1452435590">
          <w:marLeft w:val="0"/>
          <w:marRight w:val="0"/>
          <w:marTop w:val="0"/>
          <w:marBottom w:val="0"/>
          <w:divBdr>
            <w:top w:val="none" w:sz="0" w:space="0" w:color="auto"/>
            <w:left w:val="none" w:sz="0" w:space="0" w:color="auto"/>
            <w:bottom w:val="none" w:sz="0" w:space="0" w:color="auto"/>
            <w:right w:val="none" w:sz="0" w:space="0" w:color="auto"/>
          </w:divBdr>
          <w:divsChild>
            <w:div w:id="854687465">
              <w:marLeft w:val="0"/>
              <w:marRight w:val="0"/>
              <w:marTop w:val="0"/>
              <w:marBottom w:val="0"/>
              <w:divBdr>
                <w:top w:val="none" w:sz="0" w:space="0" w:color="auto"/>
                <w:left w:val="none" w:sz="0" w:space="0" w:color="auto"/>
                <w:bottom w:val="none" w:sz="0" w:space="0" w:color="auto"/>
                <w:right w:val="none" w:sz="0" w:space="0" w:color="auto"/>
              </w:divBdr>
            </w:div>
          </w:divsChild>
        </w:div>
        <w:div w:id="1454402173">
          <w:marLeft w:val="0"/>
          <w:marRight w:val="0"/>
          <w:marTop w:val="0"/>
          <w:marBottom w:val="0"/>
          <w:divBdr>
            <w:top w:val="none" w:sz="0" w:space="0" w:color="auto"/>
            <w:left w:val="none" w:sz="0" w:space="0" w:color="auto"/>
            <w:bottom w:val="none" w:sz="0" w:space="0" w:color="auto"/>
            <w:right w:val="none" w:sz="0" w:space="0" w:color="auto"/>
          </w:divBdr>
          <w:divsChild>
            <w:div w:id="1719474413">
              <w:marLeft w:val="-75"/>
              <w:marRight w:val="0"/>
              <w:marTop w:val="30"/>
              <w:marBottom w:val="30"/>
              <w:divBdr>
                <w:top w:val="none" w:sz="0" w:space="0" w:color="auto"/>
                <w:left w:val="none" w:sz="0" w:space="0" w:color="auto"/>
                <w:bottom w:val="none" w:sz="0" w:space="0" w:color="auto"/>
                <w:right w:val="none" w:sz="0" w:space="0" w:color="auto"/>
              </w:divBdr>
              <w:divsChild>
                <w:div w:id="640109848">
                  <w:marLeft w:val="0"/>
                  <w:marRight w:val="0"/>
                  <w:marTop w:val="0"/>
                  <w:marBottom w:val="0"/>
                  <w:divBdr>
                    <w:top w:val="none" w:sz="0" w:space="0" w:color="auto"/>
                    <w:left w:val="none" w:sz="0" w:space="0" w:color="auto"/>
                    <w:bottom w:val="none" w:sz="0" w:space="0" w:color="auto"/>
                    <w:right w:val="none" w:sz="0" w:space="0" w:color="auto"/>
                  </w:divBdr>
                  <w:divsChild>
                    <w:div w:id="1031148887">
                      <w:marLeft w:val="0"/>
                      <w:marRight w:val="0"/>
                      <w:marTop w:val="0"/>
                      <w:marBottom w:val="0"/>
                      <w:divBdr>
                        <w:top w:val="none" w:sz="0" w:space="0" w:color="auto"/>
                        <w:left w:val="none" w:sz="0" w:space="0" w:color="auto"/>
                        <w:bottom w:val="none" w:sz="0" w:space="0" w:color="auto"/>
                        <w:right w:val="none" w:sz="0" w:space="0" w:color="auto"/>
                      </w:divBdr>
                    </w:div>
                  </w:divsChild>
                </w:div>
                <w:div w:id="1290086815">
                  <w:marLeft w:val="0"/>
                  <w:marRight w:val="0"/>
                  <w:marTop w:val="0"/>
                  <w:marBottom w:val="0"/>
                  <w:divBdr>
                    <w:top w:val="none" w:sz="0" w:space="0" w:color="auto"/>
                    <w:left w:val="none" w:sz="0" w:space="0" w:color="auto"/>
                    <w:bottom w:val="none" w:sz="0" w:space="0" w:color="auto"/>
                    <w:right w:val="none" w:sz="0" w:space="0" w:color="auto"/>
                  </w:divBdr>
                  <w:divsChild>
                    <w:div w:id="1537279051">
                      <w:marLeft w:val="0"/>
                      <w:marRight w:val="0"/>
                      <w:marTop w:val="0"/>
                      <w:marBottom w:val="0"/>
                      <w:divBdr>
                        <w:top w:val="none" w:sz="0" w:space="0" w:color="auto"/>
                        <w:left w:val="none" w:sz="0" w:space="0" w:color="auto"/>
                        <w:bottom w:val="none" w:sz="0" w:space="0" w:color="auto"/>
                        <w:right w:val="none" w:sz="0" w:space="0" w:color="auto"/>
                      </w:divBdr>
                    </w:div>
                  </w:divsChild>
                </w:div>
                <w:div w:id="2044668269">
                  <w:marLeft w:val="0"/>
                  <w:marRight w:val="0"/>
                  <w:marTop w:val="0"/>
                  <w:marBottom w:val="0"/>
                  <w:divBdr>
                    <w:top w:val="none" w:sz="0" w:space="0" w:color="auto"/>
                    <w:left w:val="none" w:sz="0" w:space="0" w:color="auto"/>
                    <w:bottom w:val="none" w:sz="0" w:space="0" w:color="auto"/>
                    <w:right w:val="none" w:sz="0" w:space="0" w:color="auto"/>
                  </w:divBdr>
                  <w:divsChild>
                    <w:div w:id="4974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19669">
          <w:marLeft w:val="0"/>
          <w:marRight w:val="0"/>
          <w:marTop w:val="0"/>
          <w:marBottom w:val="0"/>
          <w:divBdr>
            <w:top w:val="none" w:sz="0" w:space="0" w:color="auto"/>
            <w:left w:val="none" w:sz="0" w:space="0" w:color="auto"/>
            <w:bottom w:val="none" w:sz="0" w:space="0" w:color="auto"/>
            <w:right w:val="none" w:sz="0" w:space="0" w:color="auto"/>
          </w:divBdr>
          <w:divsChild>
            <w:div w:id="1084843881">
              <w:marLeft w:val="-75"/>
              <w:marRight w:val="0"/>
              <w:marTop w:val="30"/>
              <w:marBottom w:val="30"/>
              <w:divBdr>
                <w:top w:val="none" w:sz="0" w:space="0" w:color="auto"/>
                <w:left w:val="none" w:sz="0" w:space="0" w:color="auto"/>
                <w:bottom w:val="none" w:sz="0" w:space="0" w:color="auto"/>
                <w:right w:val="none" w:sz="0" w:space="0" w:color="auto"/>
              </w:divBdr>
              <w:divsChild>
                <w:div w:id="198667563">
                  <w:marLeft w:val="0"/>
                  <w:marRight w:val="0"/>
                  <w:marTop w:val="0"/>
                  <w:marBottom w:val="0"/>
                  <w:divBdr>
                    <w:top w:val="none" w:sz="0" w:space="0" w:color="auto"/>
                    <w:left w:val="none" w:sz="0" w:space="0" w:color="auto"/>
                    <w:bottom w:val="none" w:sz="0" w:space="0" w:color="auto"/>
                    <w:right w:val="none" w:sz="0" w:space="0" w:color="auto"/>
                  </w:divBdr>
                  <w:divsChild>
                    <w:div w:id="769930477">
                      <w:marLeft w:val="0"/>
                      <w:marRight w:val="0"/>
                      <w:marTop w:val="0"/>
                      <w:marBottom w:val="0"/>
                      <w:divBdr>
                        <w:top w:val="none" w:sz="0" w:space="0" w:color="auto"/>
                        <w:left w:val="none" w:sz="0" w:space="0" w:color="auto"/>
                        <w:bottom w:val="none" w:sz="0" w:space="0" w:color="auto"/>
                        <w:right w:val="none" w:sz="0" w:space="0" w:color="auto"/>
                      </w:divBdr>
                    </w:div>
                  </w:divsChild>
                </w:div>
                <w:div w:id="347607094">
                  <w:marLeft w:val="0"/>
                  <w:marRight w:val="0"/>
                  <w:marTop w:val="0"/>
                  <w:marBottom w:val="0"/>
                  <w:divBdr>
                    <w:top w:val="none" w:sz="0" w:space="0" w:color="auto"/>
                    <w:left w:val="none" w:sz="0" w:space="0" w:color="auto"/>
                    <w:bottom w:val="none" w:sz="0" w:space="0" w:color="auto"/>
                    <w:right w:val="none" w:sz="0" w:space="0" w:color="auto"/>
                  </w:divBdr>
                  <w:divsChild>
                    <w:div w:id="1071539775">
                      <w:marLeft w:val="0"/>
                      <w:marRight w:val="0"/>
                      <w:marTop w:val="0"/>
                      <w:marBottom w:val="0"/>
                      <w:divBdr>
                        <w:top w:val="none" w:sz="0" w:space="0" w:color="auto"/>
                        <w:left w:val="none" w:sz="0" w:space="0" w:color="auto"/>
                        <w:bottom w:val="none" w:sz="0" w:space="0" w:color="auto"/>
                        <w:right w:val="none" w:sz="0" w:space="0" w:color="auto"/>
                      </w:divBdr>
                    </w:div>
                  </w:divsChild>
                </w:div>
                <w:div w:id="1179352765">
                  <w:marLeft w:val="0"/>
                  <w:marRight w:val="0"/>
                  <w:marTop w:val="0"/>
                  <w:marBottom w:val="0"/>
                  <w:divBdr>
                    <w:top w:val="none" w:sz="0" w:space="0" w:color="auto"/>
                    <w:left w:val="none" w:sz="0" w:space="0" w:color="auto"/>
                    <w:bottom w:val="none" w:sz="0" w:space="0" w:color="auto"/>
                    <w:right w:val="none" w:sz="0" w:space="0" w:color="auto"/>
                  </w:divBdr>
                  <w:divsChild>
                    <w:div w:id="265961218">
                      <w:marLeft w:val="0"/>
                      <w:marRight w:val="0"/>
                      <w:marTop w:val="0"/>
                      <w:marBottom w:val="0"/>
                      <w:divBdr>
                        <w:top w:val="none" w:sz="0" w:space="0" w:color="auto"/>
                        <w:left w:val="none" w:sz="0" w:space="0" w:color="auto"/>
                        <w:bottom w:val="none" w:sz="0" w:space="0" w:color="auto"/>
                        <w:right w:val="none" w:sz="0" w:space="0" w:color="auto"/>
                      </w:divBdr>
                    </w:div>
                  </w:divsChild>
                </w:div>
                <w:div w:id="1353066062">
                  <w:marLeft w:val="0"/>
                  <w:marRight w:val="0"/>
                  <w:marTop w:val="0"/>
                  <w:marBottom w:val="0"/>
                  <w:divBdr>
                    <w:top w:val="none" w:sz="0" w:space="0" w:color="auto"/>
                    <w:left w:val="none" w:sz="0" w:space="0" w:color="auto"/>
                    <w:bottom w:val="none" w:sz="0" w:space="0" w:color="auto"/>
                    <w:right w:val="none" w:sz="0" w:space="0" w:color="auto"/>
                  </w:divBdr>
                  <w:divsChild>
                    <w:div w:id="17440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90668">
          <w:marLeft w:val="0"/>
          <w:marRight w:val="0"/>
          <w:marTop w:val="0"/>
          <w:marBottom w:val="0"/>
          <w:divBdr>
            <w:top w:val="none" w:sz="0" w:space="0" w:color="auto"/>
            <w:left w:val="none" w:sz="0" w:space="0" w:color="auto"/>
            <w:bottom w:val="none" w:sz="0" w:space="0" w:color="auto"/>
            <w:right w:val="none" w:sz="0" w:space="0" w:color="auto"/>
          </w:divBdr>
          <w:divsChild>
            <w:div w:id="2049910929">
              <w:marLeft w:val="-75"/>
              <w:marRight w:val="0"/>
              <w:marTop w:val="30"/>
              <w:marBottom w:val="30"/>
              <w:divBdr>
                <w:top w:val="none" w:sz="0" w:space="0" w:color="auto"/>
                <w:left w:val="none" w:sz="0" w:space="0" w:color="auto"/>
                <w:bottom w:val="none" w:sz="0" w:space="0" w:color="auto"/>
                <w:right w:val="none" w:sz="0" w:space="0" w:color="auto"/>
              </w:divBdr>
              <w:divsChild>
                <w:div w:id="179196818">
                  <w:marLeft w:val="0"/>
                  <w:marRight w:val="0"/>
                  <w:marTop w:val="0"/>
                  <w:marBottom w:val="0"/>
                  <w:divBdr>
                    <w:top w:val="none" w:sz="0" w:space="0" w:color="auto"/>
                    <w:left w:val="none" w:sz="0" w:space="0" w:color="auto"/>
                    <w:bottom w:val="none" w:sz="0" w:space="0" w:color="auto"/>
                    <w:right w:val="none" w:sz="0" w:space="0" w:color="auto"/>
                  </w:divBdr>
                  <w:divsChild>
                    <w:div w:id="1431776006">
                      <w:marLeft w:val="0"/>
                      <w:marRight w:val="0"/>
                      <w:marTop w:val="0"/>
                      <w:marBottom w:val="0"/>
                      <w:divBdr>
                        <w:top w:val="none" w:sz="0" w:space="0" w:color="auto"/>
                        <w:left w:val="none" w:sz="0" w:space="0" w:color="auto"/>
                        <w:bottom w:val="none" w:sz="0" w:space="0" w:color="auto"/>
                        <w:right w:val="none" w:sz="0" w:space="0" w:color="auto"/>
                      </w:divBdr>
                    </w:div>
                  </w:divsChild>
                </w:div>
                <w:div w:id="555819759">
                  <w:marLeft w:val="0"/>
                  <w:marRight w:val="0"/>
                  <w:marTop w:val="0"/>
                  <w:marBottom w:val="0"/>
                  <w:divBdr>
                    <w:top w:val="none" w:sz="0" w:space="0" w:color="auto"/>
                    <w:left w:val="none" w:sz="0" w:space="0" w:color="auto"/>
                    <w:bottom w:val="none" w:sz="0" w:space="0" w:color="auto"/>
                    <w:right w:val="none" w:sz="0" w:space="0" w:color="auto"/>
                  </w:divBdr>
                  <w:divsChild>
                    <w:div w:id="1717117568">
                      <w:marLeft w:val="0"/>
                      <w:marRight w:val="0"/>
                      <w:marTop w:val="0"/>
                      <w:marBottom w:val="0"/>
                      <w:divBdr>
                        <w:top w:val="none" w:sz="0" w:space="0" w:color="auto"/>
                        <w:left w:val="none" w:sz="0" w:space="0" w:color="auto"/>
                        <w:bottom w:val="none" w:sz="0" w:space="0" w:color="auto"/>
                        <w:right w:val="none" w:sz="0" w:space="0" w:color="auto"/>
                      </w:divBdr>
                    </w:div>
                  </w:divsChild>
                </w:div>
                <w:div w:id="662858000">
                  <w:marLeft w:val="0"/>
                  <w:marRight w:val="0"/>
                  <w:marTop w:val="0"/>
                  <w:marBottom w:val="0"/>
                  <w:divBdr>
                    <w:top w:val="none" w:sz="0" w:space="0" w:color="auto"/>
                    <w:left w:val="none" w:sz="0" w:space="0" w:color="auto"/>
                    <w:bottom w:val="none" w:sz="0" w:space="0" w:color="auto"/>
                    <w:right w:val="none" w:sz="0" w:space="0" w:color="auto"/>
                  </w:divBdr>
                  <w:divsChild>
                    <w:div w:id="230772566">
                      <w:marLeft w:val="0"/>
                      <w:marRight w:val="0"/>
                      <w:marTop w:val="0"/>
                      <w:marBottom w:val="0"/>
                      <w:divBdr>
                        <w:top w:val="none" w:sz="0" w:space="0" w:color="auto"/>
                        <w:left w:val="none" w:sz="0" w:space="0" w:color="auto"/>
                        <w:bottom w:val="none" w:sz="0" w:space="0" w:color="auto"/>
                        <w:right w:val="none" w:sz="0" w:space="0" w:color="auto"/>
                      </w:divBdr>
                    </w:div>
                    <w:div w:id="742341355">
                      <w:marLeft w:val="0"/>
                      <w:marRight w:val="0"/>
                      <w:marTop w:val="0"/>
                      <w:marBottom w:val="0"/>
                      <w:divBdr>
                        <w:top w:val="none" w:sz="0" w:space="0" w:color="auto"/>
                        <w:left w:val="none" w:sz="0" w:space="0" w:color="auto"/>
                        <w:bottom w:val="none" w:sz="0" w:space="0" w:color="auto"/>
                        <w:right w:val="none" w:sz="0" w:space="0" w:color="auto"/>
                      </w:divBdr>
                    </w:div>
                    <w:div w:id="760377508">
                      <w:marLeft w:val="0"/>
                      <w:marRight w:val="0"/>
                      <w:marTop w:val="0"/>
                      <w:marBottom w:val="0"/>
                      <w:divBdr>
                        <w:top w:val="none" w:sz="0" w:space="0" w:color="auto"/>
                        <w:left w:val="none" w:sz="0" w:space="0" w:color="auto"/>
                        <w:bottom w:val="none" w:sz="0" w:space="0" w:color="auto"/>
                        <w:right w:val="none" w:sz="0" w:space="0" w:color="auto"/>
                      </w:divBdr>
                    </w:div>
                    <w:div w:id="770203680">
                      <w:marLeft w:val="0"/>
                      <w:marRight w:val="0"/>
                      <w:marTop w:val="0"/>
                      <w:marBottom w:val="0"/>
                      <w:divBdr>
                        <w:top w:val="none" w:sz="0" w:space="0" w:color="auto"/>
                        <w:left w:val="none" w:sz="0" w:space="0" w:color="auto"/>
                        <w:bottom w:val="none" w:sz="0" w:space="0" w:color="auto"/>
                        <w:right w:val="none" w:sz="0" w:space="0" w:color="auto"/>
                      </w:divBdr>
                    </w:div>
                    <w:div w:id="874346082">
                      <w:marLeft w:val="0"/>
                      <w:marRight w:val="0"/>
                      <w:marTop w:val="0"/>
                      <w:marBottom w:val="0"/>
                      <w:divBdr>
                        <w:top w:val="none" w:sz="0" w:space="0" w:color="auto"/>
                        <w:left w:val="none" w:sz="0" w:space="0" w:color="auto"/>
                        <w:bottom w:val="none" w:sz="0" w:space="0" w:color="auto"/>
                        <w:right w:val="none" w:sz="0" w:space="0" w:color="auto"/>
                      </w:divBdr>
                    </w:div>
                    <w:div w:id="1331256644">
                      <w:marLeft w:val="0"/>
                      <w:marRight w:val="0"/>
                      <w:marTop w:val="0"/>
                      <w:marBottom w:val="0"/>
                      <w:divBdr>
                        <w:top w:val="none" w:sz="0" w:space="0" w:color="auto"/>
                        <w:left w:val="none" w:sz="0" w:space="0" w:color="auto"/>
                        <w:bottom w:val="none" w:sz="0" w:space="0" w:color="auto"/>
                        <w:right w:val="none" w:sz="0" w:space="0" w:color="auto"/>
                      </w:divBdr>
                    </w:div>
                    <w:div w:id="1355418378">
                      <w:marLeft w:val="0"/>
                      <w:marRight w:val="0"/>
                      <w:marTop w:val="0"/>
                      <w:marBottom w:val="0"/>
                      <w:divBdr>
                        <w:top w:val="none" w:sz="0" w:space="0" w:color="auto"/>
                        <w:left w:val="none" w:sz="0" w:space="0" w:color="auto"/>
                        <w:bottom w:val="none" w:sz="0" w:space="0" w:color="auto"/>
                        <w:right w:val="none" w:sz="0" w:space="0" w:color="auto"/>
                      </w:divBdr>
                    </w:div>
                    <w:div w:id="1656833390">
                      <w:marLeft w:val="0"/>
                      <w:marRight w:val="0"/>
                      <w:marTop w:val="0"/>
                      <w:marBottom w:val="0"/>
                      <w:divBdr>
                        <w:top w:val="none" w:sz="0" w:space="0" w:color="auto"/>
                        <w:left w:val="none" w:sz="0" w:space="0" w:color="auto"/>
                        <w:bottom w:val="none" w:sz="0" w:space="0" w:color="auto"/>
                        <w:right w:val="none" w:sz="0" w:space="0" w:color="auto"/>
                      </w:divBdr>
                    </w:div>
                    <w:div w:id="1783725851">
                      <w:marLeft w:val="0"/>
                      <w:marRight w:val="0"/>
                      <w:marTop w:val="0"/>
                      <w:marBottom w:val="0"/>
                      <w:divBdr>
                        <w:top w:val="none" w:sz="0" w:space="0" w:color="auto"/>
                        <w:left w:val="none" w:sz="0" w:space="0" w:color="auto"/>
                        <w:bottom w:val="none" w:sz="0" w:space="0" w:color="auto"/>
                        <w:right w:val="none" w:sz="0" w:space="0" w:color="auto"/>
                      </w:divBdr>
                    </w:div>
                    <w:div w:id="1866749243">
                      <w:marLeft w:val="0"/>
                      <w:marRight w:val="0"/>
                      <w:marTop w:val="0"/>
                      <w:marBottom w:val="0"/>
                      <w:divBdr>
                        <w:top w:val="none" w:sz="0" w:space="0" w:color="auto"/>
                        <w:left w:val="none" w:sz="0" w:space="0" w:color="auto"/>
                        <w:bottom w:val="none" w:sz="0" w:space="0" w:color="auto"/>
                        <w:right w:val="none" w:sz="0" w:space="0" w:color="auto"/>
                      </w:divBdr>
                    </w:div>
                  </w:divsChild>
                </w:div>
                <w:div w:id="1415473953">
                  <w:marLeft w:val="0"/>
                  <w:marRight w:val="0"/>
                  <w:marTop w:val="0"/>
                  <w:marBottom w:val="0"/>
                  <w:divBdr>
                    <w:top w:val="none" w:sz="0" w:space="0" w:color="auto"/>
                    <w:left w:val="none" w:sz="0" w:space="0" w:color="auto"/>
                    <w:bottom w:val="none" w:sz="0" w:space="0" w:color="auto"/>
                    <w:right w:val="none" w:sz="0" w:space="0" w:color="auto"/>
                  </w:divBdr>
                  <w:divsChild>
                    <w:div w:id="768938674">
                      <w:marLeft w:val="0"/>
                      <w:marRight w:val="0"/>
                      <w:marTop w:val="0"/>
                      <w:marBottom w:val="0"/>
                      <w:divBdr>
                        <w:top w:val="none" w:sz="0" w:space="0" w:color="auto"/>
                        <w:left w:val="none" w:sz="0" w:space="0" w:color="auto"/>
                        <w:bottom w:val="none" w:sz="0" w:space="0" w:color="auto"/>
                        <w:right w:val="none" w:sz="0" w:space="0" w:color="auto"/>
                      </w:divBdr>
                    </w:div>
                  </w:divsChild>
                </w:div>
                <w:div w:id="1646931971">
                  <w:marLeft w:val="0"/>
                  <w:marRight w:val="0"/>
                  <w:marTop w:val="0"/>
                  <w:marBottom w:val="0"/>
                  <w:divBdr>
                    <w:top w:val="none" w:sz="0" w:space="0" w:color="auto"/>
                    <w:left w:val="none" w:sz="0" w:space="0" w:color="auto"/>
                    <w:bottom w:val="none" w:sz="0" w:space="0" w:color="auto"/>
                    <w:right w:val="none" w:sz="0" w:space="0" w:color="auto"/>
                  </w:divBdr>
                  <w:divsChild>
                    <w:div w:id="78522150">
                      <w:marLeft w:val="0"/>
                      <w:marRight w:val="0"/>
                      <w:marTop w:val="0"/>
                      <w:marBottom w:val="0"/>
                      <w:divBdr>
                        <w:top w:val="none" w:sz="0" w:space="0" w:color="auto"/>
                        <w:left w:val="none" w:sz="0" w:space="0" w:color="auto"/>
                        <w:bottom w:val="none" w:sz="0" w:space="0" w:color="auto"/>
                        <w:right w:val="none" w:sz="0" w:space="0" w:color="auto"/>
                      </w:divBdr>
                    </w:div>
                    <w:div w:id="578635792">
                      <w:marLeft w:val="0"/>
                      <w:marRight w:val="0"/>
                      <w:marTop w:val="0"/>
                      <w:marBottom w:val="0"/>
                      <w:divBdr>
                        <w:top w:val="none" w:sz="0" w:space="0" w:color="auto"/>
                        <w:left w:val="none" w:sz="0" w:space="0" w:color="auto"/>
                        <w:bottom w:val="none" w:sz="0" w:space="0" w:color="auto"/>
                        <w:right w:val="none" w:sz="0" w:space="0" w:color="auto"/>
                      </w:divBdr>
                    </w:div>
                    <w:div w:id="599334566">
                      <w:marLeft w:val="0"/>
                      <w:marRight w:val="0"/>
                      <w:marTop w:val="0"/>
                      <w:marBottom w:val="0"/>
                      <w:divBdr>
                        <w:top w:val="none" w:sz="0" w:space="0" w:color="auto"/>
                        <w:left w:val="none" w:sz="0" w:space="0" w:color="auto"/>
                        <w:bottom w:val="none" w:sz="0" w:space="0" w:color="auto"/>
                        <w:right w:val="none" w:sz="0" w:space="0" w:color="auto"/>
                      </w:divBdr>
                    </w:div>
                    <w:div w:id="1204948824">
                      <w:marLeft w:val="0"/>
                      <w:marRight w:val="0"/>
                      <w:marTop w:val="0"/>
                      <w:marBottom w:val="0"/>
                      <w:divBdr>
                        <w:top w:val="none" w:sz="0" w:space="0" w:color="auto"/>
                        <w:left w:val="none" w:sz="0" w:space="0" w:color="auto"/>
                        <w:bottom w:val="none" w:sz="0" w:space="0" w:color="auto"/>
                        <w:right w:val="none" w:sz="0" w:space="0" w:color="auto"/>
                      </w:divBdr>
                    </w:div>
                    <w:div w:id="1247417321">
                      <w:marLeft w:val="0"/>
                      <w:marRight w:val="0"/>
                      <w:marTop w:val="0"/>
                      <w:marBottom w:val="0"/>
                      <w:divBdr>
                        <w:top w:val="none" w:sz="0" w:space="0" w:color="auto"/>
                        <w:left w:val="none" w:sz="0" w:space="0" w:color="auto"/>
                        <w:bottom w:val="none" w:sz="0" w:space="0" w:color="auto"/>
                        <w:right w:val="none" w:sz="0" w:space="0" w:color="auto"/>
                      </w:divBdr>
                    </w:div>
                    <w:div w:id="1307200767">
                      <w:marLeft w:val="0"/>
                      <w:marRight w:val="0"/>
                      <w:marTop w:val="0"/>
                      <w:marBottom w:val="0"/>
                      <w:divBdr>
                        <w:top w:val="none" w:sz="0" w:space="0" w:color="auto"/>
                        <w:left w:val="none" w:sz="0" w:space="0" w:color="auto"/>
                        <w:bottom w:val="none" w:sz="0" w:space="0" w:color="auto"/>
                        <w:right w:val="none" w:sz="0" w:space="0" w:color="auto"/>
                      </w:divBdr>
                    </w:div>
                    <w:div w:id="1709135573">
                      <w:marLeft w:val="0"/>
                      <w:marRight w:val="0"/>
                      <w:marTop w:val="0"/>
                      <w:marBottom w:val="0"/>
                      <w:divBdr>
                        <w:top w:val="none" w:sz="0" w:space="0" w:color="auto"/>
                        <w:left w:val="none" w:sz="0" w:space="0" w:color="auto"/>
                        <w:bottom w:val="none" w:sz="0" w:space="0" w:color="auto"/>
                        <w:right w:val="none" w:sz="0" w:space="0" w:color="auto"/>
                      </w:divBdr>
                    </w:div>
                    <w:div w:id="1964193714">
                      <w:marLeft w:val="0"/>
                      <w:marRight w:val="0"/>
                      <w:marTop w:val="0"/>
                      <w:marBottom w:val="0"/>
                      <w:divBdr>
                        <w:top w:val="none" w:sz="0" w:space="0" w:color="auto"/>
                        <w:left w:val="none" w:sz="0" w:space="0" w:color="auto"/>
                        <w:bottom w:val="none" w:sz="0" w:space="0" w:color="auto"/>
                        <w:right w:val="none" w:sz="0" w:space="0" w:color="auto"/>
                      </w:divBdr>
                    </w:div>
                  </w:divsChild>
                </w:div>
                <w:div w:id="2085103905">
                  <w:marLeft w:val="0"/>
                  <w:marRight w:val="0"/>
                  <w:marTop w:val="0"/>
                  <w:marBottom w:val="0"/>
                  <w:divBdr>
                    <w:top w:val="none" w:sz="0" w:space="0" w:color="auto"/>
                    <w:left w:val="none" w:sz="0" w:space="0" w:color="auto"/>
                    <w:bottom w:val="none" w:sz="0" w:space="0" w:color="auto"/>
                    <w:right w:val="none" w:sz="0" w:space="0" w:color="auto"/>
                  </w:divBdr>
                  <w:divsChild>
                    <w:div w:id="2063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93322">
          <w:marLeft w:val="0"/>
          <w:marRight w:val="0"/>
          <w:marTop w:val="0"/>
          <w:marBottom w:val="0"/>
          <w:divBdr>
            <w:top w:val="none" w:sz="0" w:space="0" w:color="auto"/>
            <w:left w:val="none" w:sz="0" w:space="0" w:color="auto"/>
            <w:bottom w:val="none" w:sz="0" w:space="0" w:color="auto"/>
            <w:right w:val="none" w:sz="0" w:space="0" w:color="auto"/>
          </w:divBdr>
        </w:div>
        <w:div w:id="1537694058">
          <w:marLeft w:val="0"/>
          <w:marRight w:val="0"/>
          <w:marTop w:val="0"/>
          <w:marBottom w:val="0"/>
          <w:divBdr>
            <w:top w:val="none" w:sz="0" w:space="0" w:color="auto"/>
            <w:left w:val="none" w:sz="0" w:space="0" w:color="auto"/>
            <w:bottom w:val="none" w:sz="0" w:space="0" w:color="auto"/>
            <w:right w:val="none" w:sz="0" w:space="0" w:color="auto"/>
          </w:divBdr>
        </w:div>
        <w:div w:id="1575622425">
          <w:marLeft w:val="0"/>
          <w:marRight w:val="0"/>
          <w:marTop w:val="0"/>
          <w:marBottom w:val="0"/>
          <w:divBdr>
            <w:top w:val="none" w:sz="0" w:space="0" w:color="auto"/>
            <w:left w:val="none" w:sz="0" w:space="0" w:color="auto"/>
            <w:bottom w:val="none" w:sz="0" w:space="0" w:color="auto"/>
            <w:right w:val="none" w:sz="0" w:space="0" w:color="auto"/>
          </w:divBdr>
          <w:divsChild>
            <w:div w:id="1545210059">
              <w:marLeft w:val="-75"/>
              <w:marRight w:val="0"/>
              <w:marTop w:val="30"/>
              <w:marBottom w:val="30"/>
              <w:divBdr>
                <w:top w:val="none" w:sz="0" w:space="0" w:color="auto"/>
                <w:left w:val="none" w:sz="0" w:space="0" w:color="auto"/>
                <w:bottom w:val="none" w:sz="0" w:space="0" w:color="auto"/>
                <w:right w:val="none" w:sz="0" w:space="0" w:color="auto"/>
              </w:divBdr>
              <w:divsChild>
                <w:div w:id="8917269">
                  <w:marLeft w:val="0"/>
                  <w:marRight w:val="0"/>
                  <w:marTop w:val="0"/>
                  <w:marBottom w:val="0"/>
                  <w:divBdr>
                    <w:top w:val="none" w:sz="0" w:space="0" w:color="auto"/>
                    <w:left w:val="none" w:sz="0" w:space="0" w:color="auto"/>
                    <w:bottom w:val="none" w:sz="0" w:space="0" w:color="auto"/>
                    <w:right w:val="none" w:sz="0" w:space="0" w:color="auto"/>
                  </w:divBdr>
                  <w:divsChild>
                    <w:div w:id="1855261350">
                      <w:marLeft w:val="0"/>
                      <w:marRight w:val="0"/>
                      <w:marTop w:val="0"/>
                      <w:marBottom w:val="0"/>
                      <w:divBdr>
                        <w:top w:val="none" w:sz="0" w:space="0" w:color="auto"/>
                        <w:left w:val="none" w:sz="0" w:space="0" w:color="auto"/>
                        <w:bottom w:val="none" w:sz="0" w:space="0" w:color="auto"/>
                        <w:right w:val="none" w:sz="0" w:space="0" w:color="auto"/>
                      </w:divBdr>
                    </w:div>
                  </w:divsChild>
                </w:div>
                <w:div w:id="117264989">
                  <w:marLeft w:val="0"/>
                  <w:marRight w:val="0"/>
                  <w:marTop w:val="0"/>
                  <w:marBottom w:val="0"/>
                  <w:divBdr>
                    <w:top w:val="none" w:sz="0" w:space="0" w:color="auto"/>
                    <w:left w:val="none" w:sz="0" w:space="0" w:color="auto"/>
                    <w:bottom w:val="none" w:sz="0" w:space="0" w:color="auto"/>
                    <w:right w:val="none" w:sz="0" w:space="0" w:color="auto"/>
                  </w:divBdr>
                  <w:divsChild>
                    <w:div w:id="1392457188">
                      <w:marLeft w:val="0"/>
                      <w:marRight w:val="0"/>
                      <w:marTop w:val="0"/>
                      <w:marBottom w:val="0"/>
                      <w:divBdr>
                        <w:top w:val="none" w:sz="0" w:space="0" w:color="auto"/>
                        <w:left w:val="none" w:sz="0" w:space="0" w:color="auto"/>
                        <w:bottom w:val="none" w:sz="0" w:space="0" w:color="auto"/>
                        <w:right w:val="none" w:sz="0" w:space="0" w:color="auto"/>
                      </w:divBdr>
                    </w:div>
                  </w:divsChild>
                </w:div>
                <w:div w:id="201984366">
                  <w:marLeft w:val="0"/>
                  <w:marRight w:val="0"/>
                  <w:marTop w:val="0"/>
                  <w:marBottom w:val="0"/>
                  <w:divBdr>
                    <w:top w:val="none" w:sz="0" w:space="0" w:color="auto"/>
                    <w:left w:val="none" w:sz="0" w:space="0" w:color="auto"/>
                    <w:bottom w:val="none" w:sz="0" w:space="0" w:color="auto"/>
                    <w:right w:val="none" w:sz="0" w:space="0" w:color="auto"/>
                  </w:divBdr>
                  <w:divsChild>
                    <w:div w:id="1743213337">
                      <w:marLeft w:val="0"/>
                      <w:marRight w:val="0"/>
                      <w:marTop w:val="0"/>
                      <w:marBottom w:val="0"/>
                      <w:divBdr>
                        <w:top w:val="none" w:sz="0" w:space="0" w:color="auto"/>
                        <w:left w:val="none" w:sz="0" w:space="0" w:color="auto"/>
                        <w:bottom w:val="none" w:sz="0" w:space="0" w:color="auto"/>
                        <w:right w:val="none" w:sz="0" w:space="0" w:color="auto"/>
                      </w:divBdr>
                    </w:div>
                  </w:divsChild>
                </w:div>
                <w:div w:id="280840226">
                  <w:marLeft w:val="0"/>
                  <w:marRight w:val="0"/>
                  <w:marTop w:val="0"/>
                  <w:marBottom w:val="0"/>
                  <w:divBdr>
                    <w:top w:val="none" w:sz="0" w:space="0" w:color="auto"/>
                    <w:left w:val="none" w:sz="0" w:space="0" w:color="auto"/>
                    <w:bottom w:val="none" w:sz="0" w:space="0" w:color="auto"/>
                    <w:right w:val="none" w:sz="0" w:space="0" w:color="auto"/>
                  </w:divBdr>
                  <w:divsChild>
                    <w:div w:id="1489321301">
                      <w:marLeft w:val="0"/>
                      <w:marRight w:val="0"/>
                      <w:marTop w:val="0"/>
                      <w:marBottom w:val="0"/>
                      <w:divBdr>
                        <w:top w:val="none" w:sz="0" w:space="0" w:color="auto"/>
                        <w:left w:val="none" w:sz="0" w:space="0" w:color="auto"/>
                        <w:bottom w:val="none" w:sz="0" w:space="0" w:color="auto"/>
                        <w:right w:val="none" w:sz="0" w:space="0" w:color="auto"/>
                      </w:divBdr>
                    </w:div>
                  </w:divsChild>
                </w:div>
                <w:div w:id="337658202">
                  <w:marLeft w:val="0"/>
                  <w:marRight w:val="0"/>
                  <w:marTop w:val="0"/>
                  <w:marBottom w:val="0"/>
                  <w:divBdr>
                    <w:top w:val="none" w:sz="0" w:space="0" w:color="auto"/>
                    <w:left w:val="none" w:sz="0" w:space="0" w:color="auto"/>
                    <w:bottom w:val="none" w:sz="0" w:space="0" w:color="auto"/>
                    <w:right w:val="none" w:sz="0" w:space="0" w:color="auto"/>
                  </w:divBdr>
                  <w:divsChild>
                    <w:div w:id="1032420047">
                      <w:marLeft w:val="0"/>
                      <w:marRight w:val="0"/>
                      <w:marTop w:val="0"/>
                      <w:marBottom w:val="0"/>
                      <w:divBdr>
                        <w:top w:val="none" w:sz="0" w:space="0" w:color="auto"/>
                        <w:left w:val="none" w:sz="0" w:space="0" w:color="auto"/>
                        <w:bottom w:val="none" w:sz="0" w:space="0" w:color="auto"/>
                        <w:right w:val="none" w:sz="0" w:space="0" w:color="auto"/>
                      </w:divBdr>
                    </w:div>
                  </w:divsChild>
                </w:div>
                <w:div w:id="406270216">
                  <w:marLeft w:val="0"/>
                  <w:marRight w:val="0"/>
                  <w:marTop w:val="0"/>
                  <w:marBottom w:val="0"/>
                  <w:divBdr>
                    <w:top w:val="none" w:sz="0" w:space="0" w:color="auto"/>
                    <w:left w:val="none" w:sz="0" w:space="0" w:color="auto"/>
                    <w:bottom w:val="none" w:sz="0" w:space="0" w:color="auto"/>
                    <w:right w:val="none" w:sz="0" w:space="0" w:color="auto"/>
                  </w:divBdr>
                  <w:divsChild>
                    <w:div w:id="1437168322">
                      <w:marLeft w:val="0"/>
                      <w:marRight w:val="0"/>
                      <w:marTop w:val="0"/>
                      <w:marBottom w:val="0"/>
                      <w:divBdr>
                        <w:top w:val="none" w:sz="0" w:space="0" w:color="auto"/>
                        <w:left w:val="none" w:sz="0" w:space="0" w:color="auto"/>
                        <w:bottom w:val="none" w:sz="0" w:space="0" w:color="auto"/>
                        <w:right w:val="none" w:sz="0" w:space="0" w:color="auto"/>
                      </w:divBdr>
                    </w:div>
                  </w:divsChild>
                </w:div>
                <w:div w:id="417097130">
                  <w:marLeft w:val="0"/>
                  <w:marRight w:val="0"/>
                  <w:marTop w:val="0"/>
                  <w:marBottom w:val="0"/>
                  <w:divBdr>
                    <w:top w:val="none" w:sz="0" w:space="0" w:color="auto"/>
                    <w:left w:val="none" w:sz="0" w:space="0" w:color="auto"/>
                    <w:bottom w:val="none" w:sz="0" w:space="0" w:color="auto"/>
                    <w:right w:val="none" w:sz="0" w:space="0" w:color="auto"/>
                  </w:divBdr>
                  <w:divsChild>
                    <w:div w:id="812134497">
                      <w:marLeft w:val="0"/>
                      <w:marRight w:val="0"/>
                      <w:marTop w:val="0"/>
                      <w:marBottom w:val="0"/>
                      <w:divBdr>
                        <w:top w:val="none" w:sz="0" w:space="0" w:color="auto"/>
                        <w:left w:val="none" w:sz="0" w:space="0" w:color="auto"/>
                        <w:bottom w:val="none" w:sz="0" w:space="0" w:color="auto"/>
                        <w:right w:val="none" w:sz="0" w:space="0" w:color="auto"/>
                      </w:divBdr>
                    </w:div>
                  </w:divsChild>
                </w:div>
                <w:div w:id="481967801">
                  <w:marLeft w:val="0"/>
                  <w:marRight w:val="0"/>
                  <w:marTop w:val="0"/>
                  <w:marBottom w:val="0"/>
                  <w:divBdr>
                    <w:top w:val="none" w:sz="0" w:space="0" w:color="auto"/>
                    <w:left w:val="none" w:sz="0" w:space="0" w:color="auto"/>
                    <w:bottom w:val="none" w:sz="0" w:space="0" w:color="auto"/>
                    <w:right w:val="none" w:sz="0" w:space="0" w:color="auto"/>
                  </w:divBdr>
                  <w:divsChild>
                    <w:div w:id="813984186">
                      <w:marLeft w:val="0"/>
                      <w:marRight w:val="0"/>
                      <w:marTop w:val="0"/>
                      <w:marBottom w:val="0"/>
                      <w:divBdr>
                        <w:top w:val="none" w:sz="0" w:space="0" w:color="auto"/>
                        <w:left w:val="none" w:sz="0" w:space="0" w:color="auto"/>
                        <w:bottom w:val="none" w:sz="0" w:space="0" w:color="auto"/>
                        <w:right w:val="none" w:sz="0" w:space="0" w:color="auto"/>
                      </w:divBdr>
                    </w:div>
                  </w:divsChild>
                </w:div>
                <w:div w:id="607544633">
                  <w:marLeft w:val="0"/>
                  <w:marRight w:val="0"/>
                  <w:marTop w:val="0"/>
                  <w:marBottom w:val="0"/>
                  <w:divBdr>
                    <w:top w:val="none" w:sz="0" w:space="0" w:color="auto"/>
                    <w:left w:val="none" w:sz="0" w:space="0" w:color="auto"/>
                    <w:bottom w:val="none" w:sz="0" w:space="0" w:color="auto"/>
                    <w:right w:val="none" w:sz="0" w:space="0" w:color="auto"/>
                  </w:divBdr>
                  <w:divsChild>
                    <w:div w:id="627933154">
                      <w:marLeft w:val="0"/>
                      <w:marRight w:val="0"/>
                      <w:marTop w:val="0"/>
                      <w:marBottom w:val="0"/>
                      <w:divBdr>
                        <w:top w:val="none" w:sz="0" w:space="0" w:color="auto"/>
                        <w:left w:val="none" w:sz="0" w:space="0" w:color="auto"/>
                        <w:bottom w:val="none" w:sz="0" w:space="0" w:color="auto"/>
                        <w:right w:val="none" w:sz="0" w:space="0" w:color="auto"/>
                      </w:divBdr>
                    </w:div>
                  </w:divsChild>
                </w:div>
                <w:div w:id="786200042">
                  <w:marLeft w:val="0"/>
                  <w:marRight w:val="0"/>
                  <w:marTop w:val="0"/>
                  <w:marBottom w:val="0"/>
                  <w:divBdr>
                    <w:top w:val="none" w:sz="0" w:space="0" w:color="auto"/>
                    <w:left w:val="none" w:sz="0" w:space="0" w:color="auto"/>
                    <w:bottom w:val="none" w:sz="0" w:space="0" w:color="auto"/>
                    <w:right w:val="none" w:sz="0" w:space="0" w:color="auto"/>
                  </w:divBdr>
                  <w:divsChild>
                    <w:div w:id="1410880592">
                      <w:marLeft w:val="0"/>
                      <w:marRight w:val="0"/>
                      <w:marTop w:val="0"/>
                      <w:marBottom w:val="0"/>
                      <w:divBdr>
                        <w:top w:val="none" w:sz="0" w:space="0" w:color="auto"/>
                        <w:left w:val="none" w:sz="0" w:space="0" w:color="auto"/>
                        <w:bottom w:val="none" w:sz="0" w:space="0" w:color="auto"/>
                        <w:right w:val="none" w:sz="0" w:space="0" w:color="auto"/>
                      </w:divBdr>
                    </w:div>
                  </w:divsChild>
                </w:div>
                <w:div w:id="833842379">
                  <w:marLeft w:val="0"/>
                  <w:marRight w:val="0"/>
                  <w:marTop w:val="0"/>
                  <w:marBottom w:val="0"/>
                  <w:divBdr>
                    <w:top w:val="none" w:sz="0" w:space="0" w:color="auto"/>
                    <w:left w:val="none" w:sz="0" w:space="0" w:color="auto"/>
                    <w:bottom w:val="none" w:sz="0" w:space="0" w:color="auto"/>
                    <w:right w:val="none" w:sz="0" w:space="0" w:color="auto"/>
                  </w:divBdr>
                  <w:divsChild>
                    <w:div w:id="812068501">
                      <w:marLeft w:val="0"/>
                      <w:marRight w:val="0"/>
                      <w:marTop w:val="0"/>
                      <w:marBottom w:val="0"/>
                      <w:divBdr>
                        <w:top w:val="none" w:sz="0" w:space="0" w:color="auto"/>
                        <w:left w:val="none" w:sz="0" w:space="0" w:color="auto"/>
                        <w:bottom w:val="none" w:sz="0" w:space="0" w:color="auto"/>
                        <w:right w:val="none" w:sz="0" w:space="0" w:color="auto"/>
                      </w:divBdr>
                    </w:div>
                  </w:divsChild>
                </w:div>
                <w:div w:id="854467597">
                  <w:marLeft w:val="0"/>
                  <w:marRight w:val="0"/>
                  <w:marTop w:val="0"/>
                  <w:marBottom w:val="0"/>
                  <w:divBdr>
                    <w:top w:val="none" w:sz="0" w:space="0" w:color="auto"/>
                    <w:left w:val="none" w:sz="0" w:space="0" w:color="auto"/>
                    <w:bottom w:val="none" w:sz="0" w:space="0" w:color="auto"/>
                    <w:right w:val="none" w:sz="0" w:space="0" w:color="auto"/>
                  </w:divBdr>
                  <w:divsChild>
                    <w:div w:id="1022559240">
                      <w:marLeft w:val="0"/>
                      <w:marRight w:val="0"/>
                      <w:marTop w:val="0"/>
                      <w:marBottom w:val="0"/>
                      <w:divBdr>
                        <w:top w:val="none" w:sz="0" w:space="0" w:color="auto"/>
                        <w:left w:val="none" w:sz="0" w:space="0" w:color="auto"/>
                        <w:bottom w:val="none" w:sz="0" w:space="0" w:color="auto"/>
                        <w:right w:val="none" w:sz="0" w:space="0" w:color="auto"/>
                      </w:divBdr>
                    </w:div>
                  </w:divsChild>
                </w:div>
                <w:div w:id="885873953">
                  <w:marLeft w:val="0"/>
                  <w:marRight w:val="0"/>
                  <w:marTop w:val="0"/>
                  <w:marBottom w:val="0"/>
                  <w:divBdr>
                    <w:top w:val="none" w:sz="0" w:space="0" w:color="auto"/>
                    <w:left w:val="none" w:sz="0" w:space="0" w:color="auto"/>
                    <w:bottom w:val="none" w:sz="0" w:space="0" w:color="auto"/>
                    <w:right w:val="none" w:sz="0" w:space="0" w:color="auto"/>
                  </w:divBdr>
                  <w:divsChild>
                    <w:div w:id="871384240">
                      <w:marLeft w:val="0"/>
                      <w:marRight w:val="0"/>
                      <w:marTop w:val="0"/>
                      <w:marBottom w:val="0"/>
                      <w:divBdr>
                        <w:top w:val="none" w:sz="0" w:space="0" w:color="auto"/>
                        <w:left w:val="none" w:sz="0" w:space="0" w:color="auto"/>
                        <w:bottom w:val="none" w:sz="0" w:space="0" w:color="auto"/>
                        <w:right w:val="none" w:sz="0" w:space="0" w:color="auto"/>
                      </w:divBdr>
                    </w:div>
                  </w:divsChild>
                </w:div>
                <w:div w:id="1105729569">
                  <w:marLeft w:val="0"/>
                  <w:marRight w:val="0"/>
                  <w:marTop w:val="0"/>
                  <w:marBottom w:val="0"/>
                  <w:divBdr>
                    <w:top w:val="none" w:sz="0" w:space="0" w:color="auto"/>
                    <w:left w:val="none" w:sz="0" w:space="0" w:color="auto"/>
                    <w:bottom w:val="none" w:sz="0" w:space="0" w:color="auto"/>
                    <w:right w:val="none" w:sz="0" w:space="0" w:color="auto"/>
                  </w:divBdr>
                  <w:divsChild>
                    <w:div w:id="1381369027">
                      <w:marLeft w:val="0"/>
                      <w:marRight w:val="0"/>
                      <w:marTop w:val="0"/>
                      <w:marBottom w:val="0"/>
                      <w:divBdr>
                        <w:top w:val="none" w:sz="0" w:space="0" w:color="auto"/>
                        <w:left w:val="none" w:sz="0" w:space="0" w:color="auto"/>
                        <w:bottom w:val="none" w:sz="0" w:space="0" w:color="auto"/>
                        <w:right w:val="none" w:sz="0" w:space="0" w:color="auto"/>
                      </w:divBdr>
                    </w:div>
                  </w:divsChild>
                </w:div>
                <w:div w:id="1129515764">
                  <w:marLeft w:val="0"/>
                  <w:marRight w:val="0"/>
                  <w:marTop w:val="0"/>
                  <w:marBottom w:val="0"/>
                  <w:divBdr>
                    <w:top w:val="none" w:sz="0" w:space="0" w:color="auto"/>
                    <w:left w:val="none" w:sz="0" w:space="0" w:color="auto"/>
                    <w:bottom w:val="none" w:sz="0" w:space="0" w:color="auto"/>
                    <w:right w:val="none" w:sz="0" w:space="0" w:color="auto"/>
                  </w:divBdr>
                  <w:divsChild>
                    <w:div w:id="1318457674">
                      <w:marLeft w:val="0"/>
                      <w:marRight w:val="0"/>
                      <w:marTop w:val="0"/>
                      <w:marBottom w:val="0"/>
                      <w:divBdr>
                        <w:top w:val="none" w:sz="0" w:space="0" w:color="auto"/>
                        <w:left w:val="none" w:sz="0" w:space="0" w:color="auto"/>
                        <w:bottom w:val="none" w:sz="0" w:space="0" w:color="auto"/>
                        <w:right w:val="none" w:sz="0" w:space="0" w:color="auto"/>
                      </w:divBdr>
                    </w:div>
                  </w:divsChild>
                </w:div>
                <w:div w:id="1187594811">
                  <w:marLeft w:val="0"/>
                  <w:marRight w:val="0"/>
                  <w:marTop w:val="0"/>
                  <w:marBottom w:val="0"/>
                  <w:divBdr>
                    <w:top w:val="none" w:sz="0" w:space="0" w:color="auto"/>
                    <w:left w:val="none" w:sz="0" w:space="0" w:color="auto"/>
                    <w:bottom w:val="none" w:sz="0" w:space="0" w:color="auto"/>
                    <w:right w:val="none" w:sz="0" w:space="0" w:color="auto"/>
                  </w:divBdr>
                  <w:divsChild>
                    <w:div w:id="1588952678">
                      <w:marLeft w:val="0"/>
                      <w:marRight w:val="0"/>
                      <w:marTop w:val="0"/>
                      <w:marBottom w:val="0"/>
                      <w:divBdr>
                        <w:top w:val="none" w:sz="0" w:space="0" w:color="auto"/>
                        <w:left w:val="none" w:sz="0" w:space="0" w:color="auto"/>
                        <w:bottom w:val="none" w:sz="0" w:space="0" w:color="auto"/>
                        <w:right w:val="none" w:sz="0" w:space="0" w:color="auto"/>
                      </w:divBdr>
                    </w:div>
                  </w:divsChild>
                </w:div>
                <w:div w:id="1393314456">
                  <w:marLeft w:val="0"/>
                  <w:marRight w:val="0"/>
                  <w:marTop w:val="0"/>
                  <w:marBottom w:val="0"/>
                  <w:divBdr>
                    <w:top w:val="none" w:sz="0" w:space="0" w:color="auto"/>
                    <w:left w:val="none" w:sz="0" w:space="0" w:color="auto"/>
                    <w:bottom w:val="none" w:sz="0" w:space="0" w:color="auto"/>
                    <w:right w:val="none" w:sz="0" w:space="0" w:color="auto"/>
                  </w:divBdr>
                  <w:divsChild>
                    <w:div w:id="745569371">
                      <w:marLeft w:val="0"/>
                      <w:marRight w:val="0"/>
                      <w:marTop w:val="0"/>
                      <w:marBottom w:val="0"/>
                      <w:divBdr>
                        <w:top w:val="none" w:sz="0" w:space="0" w:color="auto"/>
                        <w:left w:val="none" w:sz="0" w:space="0" w:color="auto"/>
                        <w:bottom w:val="none" w:sz="0" w:space="0" w:color="auto"/>
                        <w:right w:val="none" w:sz="0" w:space="0" w:color="auto"/>
                      </w:divBdr>
                    </w:div>
                  </w:divsChild>
                </w:div>
                <w:div w:id="1462187346">
                  <w:marLeft w:val="0"/>
                  <w:marRight w:val="0"/>
                  <w:marTop w:val="0"/>
                  <w:marBottom w:val="0"/>
                  <w:divBdr>
                    <w:top w:val="none" w:sz="0" w:space="0" w:color="auto"/>
                    <w:left w:val="none" w:sz="0" w:space="0" w:color="auto"/>
                    <w:bottom w:val="none" w:sz="0" w:space="0" w:color="auto"/>
                    <w:right w:val="none" w:sz="0" w:space="0" w:color="auto"/>
                  </w:divBdr>
                  <w:divsChild>
                    <w:div w:id="1384062063">
                      <w:marLeft w:val="0"/>
                      <w:marRight w:val="0"/>
                      <w:marTop w:val="0"/>
                      <w:marBottom w:val="0"/>
                      <w:divBdr>
                        <w:top w:val="none" w:sz="0" w:space="0" w:color="auto"/>
                        <w:left w:val="none" w:sz="0" w:space="0" w:color="auto"/>
                        <w:bottom w:val="none" w:sz="0" w:space="0" w:color="auto"/>
                        <w:right w:val="none" w:sz="0" w:space="0" w:color="auto"/>
                      </w:divBdr>
                    </w:div>
                  </w:divsChild>
                </w:div>
                <w:div w:id="1561481350">
                  <w:marLeft w:val="0"/>
                  <w:marRight w:val="0"/>
                  <w:marTop w:val="0"/>
                  <w:marBottom w:val="0"/>
                  <w:divBdr>
                    <w:top w:val="none" w:sz="0" w:space="0" w:color="auto"/>
                    <w:left w:val="none" w:sz="0" w:space="0" w:color="auto"/>
                    <w:bottom w:val="none" w:sz="0" w:space="0" w:color="auto"/>
                    <w:right w:val="none" w:sz="0" w:space="0" w:color="auto"/>
                  </w:divBdr>
                  <w:divsChild>
                    <w:div w:id="471874653">
                      <w:marLeft w:val="0"/>
                      <w:marRight w:val="0"/>
                      <w:marTop w:val="0"/>
                      <w:marBottom w:val="0"/>
                      <w:divBdr>
                        <w:top w:val="none" w:sz="0" w:space="0" w:color="auto"/>
                        <w:left w:val="none" w:sz="0" w:space="0" w:color="auto"/>
                        <w:bottom w:val="none" w:sz="0" w:space="0" w:color="auto"/>
                        <w:right w:val="none" w:sz="0" w:space="0" w:color="auto"/>
                      </w:divBdr>
                    </w:div>
                  </w:divsChild>
                </w:div>
                <w:div w:id="1853496240">
                  <w:marLeft w:val="0"/>
                  <w:marRight w:val="0"/>
                  <w:marTop w:val="0"/>
                  <w:marBottom w:val="0"/>
                  <w:divBdr>
                    <w:top w:val="none" w:sz="0" w:space="0" w:color="auto"/>
                    <w:left w:val="none" w:sz="0" w:space="0" w:color="auto"/>
                    <w:bottom w:val="none" w:sz="0" w:space="0" w:color="auto"/>
                    <w:right w:val="none" w:sz="0" w:space="0" w:color="auto"/>
                  </w:divBdr>
                  <w:divsChild>
                    <w:div w:id="10795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26556">
          <w:marLeft w:val="0"/>
          <w:marRight w:val="0"/>
          <w:marTop w:val="0"/>
          <w:marBottom w:val="0"/>
          <w:divBdr>
            <w:top w:val="none" w:sz="0" w:space="0" w:color="auto"/>
            <w:left w:val="none" w:sz="0" w:space="0" w:color="auto"/>
            <w:bottom w:val="none" w:sz="0" w:space="0" w:color="auto"/>
            <w:right w:val="none" w:sz="0" w:space="0" w:color="auto"/>
          </w:divBdr>
        </w:div>
        <w:div w:id="1598758438">
          <w:marLeft w:val="0"/>
          <w:marRight w:val="0"/>
          <w:marTop w:val="0"/>
          <w:marBottom w:val="0"/>
          <w:divBdr>
            <w:top w:val="none" w:sz="0" w:space="0" w:color="auto"/>
            <w:left w:val="none" w:sz="0" w:space="0" w:color="auto"/>
            <w:bottom w:val="none" w:sz="0" w:space="0" w:color="auto"/>
            <w:right w:val="none" w:sz="0" w:space="0" w:color="auto"/>
          </w:divBdr>
        </w:div>
        <w:div w:id="1606574005">
          <w:marLeft w:val="0"/>
          <w:marRight w:val="0"/>
          <w:marTop w:val="0"/>
          <w:marBottom w:val="0"/>
          <w:divBdr>
            <w:top w:val="none" w:sz="0" w:space="0" w:color="auto"/>
            <w:left w:val="none" w:sz="0" w:space="0" w:color="auto"/>
            <w:bottom w:val="none" w:sz="0" w:space="0" w:color="auto"/>
            <w:right w:val="none" w:sz="0" w:space="0" w:color="auto"/>
          </w:divBdr>
        </w:div>
        <w:div w:id="1660115840">
          <w:marLeft w:val="0"/>
          <w:marRight w:val="0"/>
          <w:marTop w:val="0"/>
          <w:marBottom w:val="0"/>
          <w:divBdr>
            <w:top w:val="none" w:sz="0" w:space="0" w:color="auto"/>
            <w:left w:val="none" w:sz="0" w:space="0" w:color="auto"/>
            <w:bottom w:val="none" w:sz="0" w:space="0" w:color="auto"/>
            <w:right w:val="none" w:sz="0" w:space="0" w:color="auto"/>
          </w:divBdr>
        </w:div>
        <w:div w:id="1668167961">
          <w:marLeft w:val="0"/>
          <w:marRight w:val="0"/>
          <w:marTop w:val="0"/>
          <w:marBottom w:val="0"/>
          <w:divBdr>
            <w:top w:val="none" w:sz="0" w:space="0" w:color="auto"/>
            <w:left w:val="none" w:sz="0" w:space="0" w:color="auto"/>
            <w:bottom w:val="none" w:sz="0" w:space="0" w:color="auto"/>
            <w:right w:val="none" w:sz="0" w:space="0" w:color="auto"/>
          </w:divBdr>
        </w:div>
        <w:div w:id="1765488463">
          <w:marLeft w:val="0"/>
          <w:marRight w:val="0"/>
          <w:marTop w:val="0"/>
          <w:marBottom w:val="0"/>
          <w:divBdr>
            <w:top w:val="none" w:sz="0" w:space="0" w:color="auto"/>
            <w:left w:val="none" w:sz="0" w:space="0" w:color="auto"/>
            <w:bottom w:val="none" w:sz="0" w:space="0" w:color="auto"/>
            <w:right w:val="none" w:sz="0" w:space="0" w:color="auto"/>
          </w:divBdr>
        </w:div>
        <w:div w:id="1774016353">
          <w:marLeft w:val="0"/>
          <w:marRight w:val="0"/>
          <w:marTop w:val="0"/>
          <w:marBottom w:val="0"/>
          <w:divBdr>
            <w:top w:val="none" w:sz="0" w:space="0" w:color="auto"/>
            <w:left w:val="none" w:sz="0" w:space="0" w:color="auto"/>
            <w:bottom w:val="none" w:sz="0" w:space="0" w:color="auto"/>
            <w:right w:val="none" w:sz="0" w:space="0" w:color="auto"/>
          </w:divBdr>
        </w:div>
        <w:div w:id="1787312503">
          <w:marLeft w:val="0"/>
          <w:marRight w:val="0"/>
          <w:marTop w:val="0"/>
          <w:marBottom w:val="0"/>
          <w:divBdr>
            <w:top w:val="none" w:sz="0" w:space="0" w:color="auto"/>
            <w:left w:val="none" w:sz="0" w:space="0" w:color="auto"/>
            <w:bottom w:val="none" w:sz="0" w:space="0" w:color="auto"/>
            <w:right w:val="none" w:sz="0" w:space="0" w:color="auto"/>
          </w:divBdr>
          <w:divsChild>
            <w:div w:id="1999069697">
              <w:marLeft w:val="0"/>
              <w:marRight w:val="0"/>
              <w:marTop w:val="0"/>
              <w:marBottom w:val="0"/>
              <w:divBdr>
                <w:top w:val="none" w:sz="0" w:space="0" w:color="auto"/>
                <w:left w:val="none" w:sz="0" w:space="0" w:color="auto"/>
                <w:bottom w:val="none" w:sz="0" w:space="0" w:color="auto"/>
                <w:right w:val="none" w:sz="0" w:space="0" w:color="auto"/>
              </w:divBdr>
            </w:div>
          </w:divsChild>
        </w:div>
        <w:div w:id="1793670372">
          <w:marLeft w:val="0"/>
          <w:marRight w:val="0"/>
          <w:marTop w:val="0"/>
          <w:marBottom w:val="0"/>
          <w:divBdr>
            <w:top w:val="none" w:sz="0" w:space="0" w:color="auto"/>
            <w:left w:val="none" w:sz="0" w:space="0" w:color="auto"/>
            <w:bottom w:val="none" w:sz="0" w:space="0" w:color="auto"/>
            <w:right w:val="none" w:sz="0" w:space="0" w:color="auto"/>
          </w:divBdr>
        </w:div>
        <w:div w:id="1800145875">
          <w:marLeft w:val="0"/>
          <w:marRight w:val="0"/>
          <w:marTop w:val="0"/>
          <w:marBottom w:val="0"/>
          <w:divBdr>
            <w:top w:val="none" w:sz="0" w:space="0" w:color="auto"/>
            <w:left w:val="none" w:sz="0" w:space="0" w:color="auto"/>
            <w:bottom w:val="none" w:sz="0" w:space="0" w:color="auto"/>
            <w:right w:val="none" w:sz="0" w:space="0" w:color="auto"/>
          </w:divBdr>
        </w:div>
        <w:div w:id="1808235283">
          <w:marLeft w:val="0"/>
          <w:marRight w:val="0"/>
          <w:marTop w:val="0"/>
          <w:marBottom w:val="0"/>
          <w:divBdr>
            <w:top w:val="none" w:sz="0" w:space="0" w:color="auto"/>
            <w:left w:val="none" w:sz="0" w:space="0" w:color="auto"/>
            <w:bottom w:val="none" w:sz="0" w:space="0" w:color="auto"/>
            <w:right w:val="none" w:sz="0" w:space="0" w:color="auto"/>
          </w:divBdr>
        </w:div>
        <w:div w:id="1809786816">
          <w:marLeft w:val="0"/>
          <w:marRight w:val="0"/>
          <w:marTop w:val="0"/>
          <w:marBottom w:val="0"/>
          <w:divBdr>
            <w:top w:val="none" w:sz="0" w:space="0" w:color="auto"/>
            <w:left w:val="none" w:sz="0" w:space="0" w:color="auto"/>
            <w:bottom w:val="none" w:sz="0" w:space="0" w:color="auto"/>
            <w:right w:val="none" w:sz="0" w:space="0" w:color="auto"/>
          </w:divBdr>
          <w:divsChild>
            <w:div w:id="1925413399">
              <w:marLeft w:val="0"/>
              <w:marRight w:val="0"/>
              <w:marTop w:val="0"/>
              <w:marBottom w:val="0"/>
              <w:divBdr>
                <w:top w:val="none" w:sz="0" w:space="0" w:color="auto"/>
                <w:left w:val="none" w:sz="0" w:space="0" w:color="auto"/>
                <w:bottom w:val="none" w:sz="0" w:space="0" w:color="auto"/>
                <w:right w:val="none" w:sz="0" w:space="0" w:color="auto"/>
              </w:divBdr>
            </w:div>
          </w:divsChild>
        </w:div>
        <w:div w:id="1853227986">
          <w:marLeft w:val="0"/>
          <w:marRight w:val="0"/>
          <w:marTop w:val="0"/>
          <w:marBottom w:val="0"/>
          <w:divBdr>
            <w:top w:val="none" w:sz="0" w:space="0" w:color="auto"/>
            <w:left w:val="none" w:sz="0" w:space="0" w:color="auto"/>
            <w:bottom w:val="none" w:sz="0" w:space="0" w:color="auto"/>
            <w:right w:val="none" w:sz="0" w:space="0" w:color="auto"/>
          </w:divBdr>
        </w:div>
        <w:div w:id="1853253185">
          <w:marLeft w:val="0"/>
          <w:marRight w:val="0"/>
          <w:marTop w:val="0"/>
          <w:marBottom w:val="0"/>
          <w:divBdr>
            <w:top w:val="none" w:sz="0" w:space="0" w:color="auto"/>
            <w:left w:val="none" w:sz="0" w:space="0" w:color="auto"/>
            <w:bottom w:val="none" w:sz="0" w:space="0" w:color="auto"/>
            <w:right w:val="none" w:sz="0" w:space="0" w:color="auto"/>
          </w:divBdr>
        </w:div>
        <w:div w:id="1859584943">
          <w:marLeft w:val="0"/>
          <w:marRight w:val="0"/>
          <w:marTop w:val="0"/>
          <w:marBottom w:val="0"/>
          <w:divBdr>
            <w:top w:val="none" w:sz="0" w:space="0" w:color="auto"/>
            <w:left w:val="none" w:sz="0" w:space="0" w:color="auto"/>
            <w:bottom w:val="none" w:sz="0" w:space="0" w:color="auto"/>
            <w:right w:val="none" w:sz="0" w:space="0" w:color="auto"/>
          </w:divBdr>
          <w:divsChild>
            <w:div w:id="1192375062">
              <w:marLeft w:val="0"/>
              <w:marRight w:val="0"/>
              <w:marTop w:val="0"/>
              <w:marBottom w:val="0"/>
              <w:divBdr>
                <w:top w:val="none" w:sz="0" w:space="0" w:color="auto"/>
                <w:left w:val="none" w:sz="0" w:space="0" w:color="auto"/>
                <w:bottom w:val="none" w:sz="0" w:space="0" w:color="auto"/>
                <w:right w:val="none" w:sz="0" w:space="0" w:color="auto"/>
              </w:divBdr>
            </w:div>
          </w:divsChild>
        </w:div>
        <w:div w:id="1880892783">
          <w:marLeft w:val="0"/>
          <w:marRight w:val="0"/>
          <w:marTop w:val="0"/>
          <w:marBottom w:val="0"/>
          <w:divBdr>
            <w:top w:val="none" w:sz="0" w:space="0" w:color="auto"/>
            <w:left w:val="none" w:sz="0" w:space="0" w:color="auto"/>
            <w:bottom w:val="none" w:sz="0" w:space="0" w:color="auto"/>
            <w:right w:val="none" w:sz="0" w:space="0" w:color="auto"/>
          </w:divBdr>
        </w:div>
        <w:div w:id="1883705915">
          <w:marLeft w:val="0"/>
          <w:marRight w:val="0"/>
          <w:marTop w:val="0"/>
          <w:marBottom w:val="0"/>
          <w:divBdr>
            <w:top w:val="none" w:sz="0" w:space="0" w:color="auto"/>
            <w:left w:val="none" w:sz="0" w:space="0" w:color="auto"/>
            <w:bottom w:val="none" w:sz="0" w:space="0" w:color="auto"/>
            <w:right w:val="none" w:sz="0" w:space="0" w:color="auto"/>
          </w:divBdr>
        </w:div>
        <w:div w:id="1900705354">
          <w:marLeft w:val="0"/>
          <w:marRight w:val="0"/>
          <w:marTop w:val="0"/>
          <w:marBottom w:val="0"/>
          <w:divBdr>
            <w:top w:val="none" w:sz="0" w:space="0" w:color="auto"/>
            <w:left w:val="none" w:sz="0" w:space="0" w:color="auto"/>
            <w:bottom w:val="none" w:sz="0" w:space="0" w:color="auto"/>
            <w:right w:val="none" w:sz="0" w:space="0" w:color="auto"/>
          </w:divBdr>
        </w:div>
        <w:div w:id="1909461702">
          <w:marLeft w:val="0"/>
          <w:marRight w:val="0"/>
          <w:marTop w:val="0"/>
          <w:marBottom w:val="0"/>
          <w:divBdr>
            <w:top w:val="none" w:sz="0" w:space="0" w:color="auto"/>
            <w:left w:val="none" w:sz="0" w:space="0" w:color="auto"/>
            <w:bottom w:val="none" w:sz="0" w:space="0" w:color="auto"/>
            <w:right w:val="none" w:sz="0" w:space="0" w:color="auto"/>
          </w:divBdr>
          <w:divsChild>
            <w:div w:id="481192400">
              <w:marLeft w:val="0"/>
              <w:marRight w:val="0"/>
              <w:marTop w:val="0"/>
              <w:marBottom w:val="0"/>
              <w:divBdr>
                <w:top w:val="none" w:sz="0" w:space="0" w:color="auto"/>
                <w:left w:val="none" w:sz="0" w:space="0" w:color="auto"/>
                <w:bottom w:val="none" w:sz="0" w:space="0" w:color="auto"/>
                <w:right w:val="none" w:sz="0" w:space="0" w:color="auto"/>
              </w:divBdr>
            </w:div>
          </w:divsChild>
        </w:div>
        <w:div w:id="1934628185">
          <w:marLeft w:val="0"/>
          <w:marRight w:val="0"/>
          <w:marTop w:val="0"/>
          <w:marBottom w:val="0"/>
          <w:divBdr>
            <w:top w:val="none" w:sz="0" w:space="0" w:color="auto"/>
            <w:left w:val="none" w:sz="0" w:space="0" w:color="auto"/>
            <w:bottom w:val="none" w:sz="0" w:space="0" w:color="auto"/>
            <w:right w:val="none" w:sz="0" w:space="0" w:color="auto"/>
          </w:divBdr>
        </w:div>
        <w:div w:id="1964118104">
          <w:marLeft w:val="0"/>
          <w:marRight w:val="0"/>
          <w:marTop w:val="0"/>
          <w:marBottom w:val="0"/>
          <w:divBdr>
            <w:top w:val="none" w:sz="0" w:space="0" w:color="auto"/>
            <w:left w:val="none" w:sz="0" w:space="0" w:color="auto"/>
            <w:bottom w:val="none" w:sz="0" w:space="0" w:color="auto"/>
            <w:right w:val="none" w:sz="0" w:space="0" w:color="auto"/>
          </w:divBdr>
        </w:div>
        <w:div w:id="2012902385">
          <w:marLeft w:val="0"/>
          <w:marRight w:val="0"/>
          <w:marTop w:val="0"/>
          <w:marBottom w:val="0"/>
          <w:divBdr>
            <w:top w:val="none" w:sz="0" w:space="0" w:color="auto"/>
            <w:left w:val="none" w:sz="0" w:space="0" w:color="auto"/>
            <w:bottom w:val="none" w:sz="0" w:space="0" w:color="auto"/>
            <w:right w:val="none" w:sz="0" w:space="0" w:color="auto"/>
          </w:divBdr>
          <w:divsChild>
            <w:div w:id="1025788112">
              <w:marLeft w:val="0"/>
              <w:marRight w:val="0"/>
              <w:marTop w:val="0"/>
              <w:marBottom w:val="0"/>
              <w:divBdr>
                <w:top w:val="none" w:sz="0" w:space="0" w:color="auto"/>
                <w:left w:val="none" w:sz="0" w:space="0" w:color="auto"/>
                <w:bottom w:val="none" w:sz="0" w:space="0" w:color="auto"/>
                <w:right w:val="none" w:sz="0" w:space="0" w:color="auto"/>
              </w:divBdr>
            </w:div>
          </w:divsChild>
        </w:div>
        <w:div w:id="2070348574">
          <w:marLeft w:val="0"/>
          <w:marRight w:val="0"/>
          <w:marTop w:val="0"/>
          <w:marBottom w:val="0"/>
          <w:divBdr>
            <w:top w:val="none" w:sz="0" w:space="0" w:color="auto"/>
            <w:left w:val="none" w:sz="0" w:space="0" w:color="auto"/>
            <w:bottom w:val="none" w:sz="0" w:space="0" w:color="auto"/>
            <w:right w:val="none" w:sz="0" w:space="0" w:color="auto"/>
          </w:divBdr>
        </w:div>
        <w:div w:id="2086174661">
          <w:marLeft w:val="0"/>
          <w:marRight w:val="0"/>
          <w:marTop w:val="0"/>
          <w:marBottom w:val="0"/>
          <w:divBdr>
            <w:top w:val="none" w:sz="0" w:space="0" w:color="auto"/>
            <w:left w:val="none" w:sz="0" w:space="0" w:color="auto"/>
            <w:bottom w:val="none" w:sz="0" w:space="0" w:color="auto"/>
            <w:right w:val="none" w:sz="0" w:space="0" w:color="auto"/>
          </w:divBdr>
        </w:div>
        <w:div w:id="2096903700">
          <w:marLeft w:val="0"/>
          <w:marRight w:val="0"/>
          <w:marTop w:val="0"/>
          <w:marBottom w:val="0"/>
          <w:divBdr>
            <w:top w:val="none" w:sz="0" w:space="0" w:color="auto"/>
            <w:left w:val="none" w:sz="0" w:space="0" w:color="auto"/>
            <w:bottom w:val="none" w:sz="0" w:space="0" w:color="auto"/>
            <w:right w:val="none" w:sz="0" w:space="0" w:color="auto"/>
          </w:divBdr>
        </w:div>
        <w:div w:id="2102337271">
          <w:marLeft w:val="0"/>
          <w:marRight w:val="0"/>
          <w:marTop w:val="0"/>
          <w:marBottom w:val="0"/>
          <w:divBdr>
            <w:top w:val="none" w:sz="0" w:space="0" w:color="auto"/>
            <w:left w:val="none" w:sz="0" w:space="0" w:color="auto"/>
            <w:bottom w:val="none" w:sz="0" w:space="0" w:color="auto"/>
            <w:right w:val="none" w:sz="0" w:space="0" w:color="auto"/>
          </w:divBdr>
        </w:div>
        <w:div w:id="2114744129">
          <w:marLeft w:val="0"/>
          <w:marRight w:val="0"/>
          <w:marTop w:val="0"/>
          <w:marBottom w:val="0"/>
          <w:divBdr>
            <w:top w:val="none" w:sz="0" w:space="0" w:color="auto"/>
            <w:left w:val="none" w:sz="0" w:space="0" w:color="auto"/>
            <w:bottom w:val="none" w:sz="0" w:space="0" w:color="auto"/>
            <w:right w:val="none" w:sz="0" w:space="0" w:color="auto"/>
          </w:divBdr>
        </w:div>
        <w:div w:id="2126541266">
          <w:marLeft w:val="0"/>
          <w:marRight w:val="0"/>
          <w:marTop w:val="0"/>
          <w:marBottom w:val="0"/>
          <w:divBdr>
            <w:top w:val="none" w:sz="0" w:space="0" w:color="auto"/>
            <w:left w:val="none" w:sz="0" w:space="0" w:color="auto"/>
            <w:bottom w:val="none" w:sz="0" w:space="0" w:color="auto"/>
            <w:right w:val="none" w:sz="0" w:space="0" w:color="auto"/>
          </w:divBdr>
        </w:div>
        <w:div w:id="2139302112">
          <w:marLeft w:val="0"/>
          <w:marRight w:val="0"/>
          <w:marTop w:val="0"/>
          <w:marBottom w:val="0"/>
          <w:divBdr>
            <w:top w:val="none" w:sz="0" w:space="0" w:color="auto"/>
            <w:left w:val="none" w:sz="0" w:space="0" w:color="auto"/>
            <w:bottom w:val="none" w:sz="0" w:space="0" w:color="auto"/>
            <w:right w:val="none" w:sz="0" w:space="0" w:color="auto"/>
          </w:divBdr>
        </w:div>
      </w:divsChild>
    </w:div>
    <w:div w:id="1593247057">
      <w:bodyDiv w:val="1"/>
      <w:marLeft w:val="0"/>
      <w:marRight w:val="0"/>
      <w:marTop w:val="0"/>
      <w:marBottom w:val="0"/>
      <w:divBdr>
        <w:top w:val="none" w:sz="0" w:space="0" w:color="auto"/>
        <w:left w:val="none" w:sz="0" w:space="0" w:color="auto"/>
        <w:bottom w:val="none" w:sz="0" w:space="0" w:color="auto"/>
        <w:right w:val="none" w:sz="0" w:space="0" w:color="auto"/>
      </w:divBdr>
      <w:divsChild>
        <w:div w:id="12726994">
          <w:marLeft w:val="0"/>
          <w:marRight w:val="0"/>
          <w:marTop w:val="0"/>
          <w:marBottom w:val="0"/>
          <w:divBdr>
            <w:top w:val="none" w:sz="0" w:space="0" w:color="auto"/>
            <w:left w:val="none" w:sz="0" w:space="0" w:color="auto"/>
            <w:bottom w:val="none" w:sz="0" w:space="0" w:color="auto"/>
            <w:right w:val="none" w:sz="0" w:space="0" w:color="auto"/>
          </w:divBdr>
          <w:divsChild>
            <w:div w:id="1349067478">
              <w:marLeft w:val="-75"/>
              <w:marRight w:val="0"/>
              <w:marTop w:val="30"/>
              <w:marBottom w:val="30"/>
              <w:divBdr>
                <w:top w:val="none" w:sz="0" w:space="0" w:color="auto"/>
                <w:left w:val="none" w:sz="0" w:space="0" w:color="auto"/>
                <w:bottom w:val="none" w:sz="0" w:space="0" w:color="auto"/>
                <w:right w:val="none" w:sz="0" w:space="0" w:color="auto"/>
              </w:divBdr>
              <w:divsChild>
                <w:div w:id="209928267">
                  <w:marLeft w:val="0"/>
                  <w:marRight w:val="0"/>
                  <w:marTop w:val="0"/>
                  <w:marBottom w:val="0"/>
                  <w:divBdr>
                    <w:top w:val="none" w:sz="0" w:space="0" w:color="auto"/>
                    <w:left w:val="none" w:sz="0" w:space="0" w:color="auto"/>
                    <w:bottom w:val="none" w:sz="0" w:space="0" w:color="auto"/>
                    <w:right w:val="none" w:sz="0" w:space="0" w:color="auto"/>
                  </w:divBdr>
                  <w:divsChild>
                    <w:div w:id="632829749">
                      <w:marLeft w:val="0"/>
                      <w:marRight w:val="0"/>
                      <w:marTop w:val="0"/>
                      <w:marBottom w:val="0"/>
                      <w:divBdr>
                        <w:top w:val="none" w:sz="0" w:space="0" w:color="auto"/>
                        <w:left w:val="none" w:sz="0" w:space="0" w:color="auto"/>
                        <w:bottom w:val="none" w:sz="0" w:space="0" w:color="auto"/>
                        <w:right w:val="none" w:sz="0" w:space="0" w:color="auto"/>
                      </w:divBdr>
                    </w:div>
                  </w:divsChild>
                </w:div>
                <w:div w:id="879829207">
                  <w:marLeft w:val="0"/>
                  <w:marRight w:val="0"/>
                  <w:marTop w:val="0"/>
                  <w:marBottom w:val="0"/>
                  <w:divBdr>
                    <w:top w:val="none" w:sz="0" w:space="0" w:color="auto"/>
                    <w:left w:val="none" w:sz="0" w:space="0" w:color="auto"/>
                    <w:bottom w:val="none" w:sz="0" w:space="0" w:color="auto"/>
                    <w:right w:val="none" w:sz="0" w:space="0" w:color="auto"/>
                  </w:divBdr>
                  <w:divsChild>
                    <w:div w:id="439690644">
                      <w:marLeft w:val="0"/>
                      <w:marRight w:val="0"/>
                      <w:marTop w:val="0"/>
                      <w:marBottom w:val="0"/>
                      <w:divBdr>
                        <w:top w:val="none" w:sz="0" w:space="0" w:color="auto"/>
                        <w:left w:val="none" w:sz="0" w:space="0" w:color="auto"/>
                        <w:bottom w:val="none" w:sz="0" w:space="0" w:color="auto"/>
                        <w:right w:val="none" w:sz="0" w:space="0" w:color="auto"/>
                      </w:divBdr>
                    </w:div>
                  </w:divsChild>
                </w:div>
                <w:div w:id="1287353487">
                  <w:marLeft w:val="0"/>
                  <w:marRight w:val="0"/>
                  <w:marTop w:val="0"/>
                  <w:marBottom w:val="0"/>
                  <w:divBdr>
                    <w:top w:val="none" w:sz="0" w:space="0" w:color="auto"/>
                    <w:left w:val="none" w:sz="0" w:space="0" w:color="auto"/>
                    <w:bottom w:val="none" w:sz="0" w:space="0" w:color="auto"/>
                    <w:right w:val="none" w:sz="0" w:space="0" w:color="auto"/>
                  </w:divBdr>
                  <w:divsChild>
                    <w:div w:id="2026323831">
                      <w:marLeft w:val="0"/>
                      <w:marRight w:val="0"/>
                      <w:marTop w:val="0"/>
                      <w:marBottom w:val="0"/>
                      <w:divBdr>
                        <w:top w:val="none" w:sz="0" w:space="0" w:color="auto"/>
                        <w:left w:val="none" w:sz="0" w:space="0" w:color="auto"/>
                        <w:bottom w:val="none" w:sz="0" w:space="0" w:color="auto"/>
                        <w:right w:val="none" w:sz="0" w:space="0" w:color="auto"/>
                      </w:divBdr>
                    </w:div>
                  </w:divsChild>
                </w:div>
                <w:div w:id="1289825004">
                  <w:marLeft w:val="0"/>
                  <w:marRight w:val="0"/>
                  <w:marTop w:val="0"/>
                  <w:marBottom w:val="0"/>
                  <w:divBdr>
                    <w:top w:val="none" w:sz="0" w:space="0" w:color="auto"/>
                    <w:left w:val="none" w:sz="0" w:space="0" w:color="auto"/>
                    <w:bottom w:val="none" w:sz="0" w:space="0" w:color="auto"/>
                    <w:right w:val="none" w:sz="0" w:space="0" w:color="auto"/>
                  </w:divBdr>
                  <w:divsChild>
                    <w:div w:id="1480532089">
                      <w:marLeft w:val="0"/>
                      <w:marRight w:val="0"/>
                      <w:marTop w:val="0"/>
                      <w:marBottom w:val="0"/>
                      <w:divBdr>
                        <w:top w:val="none" w:sz="0" w:space="0" w:color="auto"/>
                        <w:left w:val="none" w:sz="0" w:space="0" w:color="auto"/>
                        <w:bottom w:val="none" w:sz="0" w:space="0" w:color="auto"/>
                        <w:right w:val="none" w:sz="0" w:space="0" w:color="auto"/>
                      </w:divBdr>
                    </w:div>
                  </w:divsChild>
                </w:div>
                <w:div w:id="1431389290">
                  <w:marLeft w:val="0"/>
                  <w:marRight w:val="0"/>
                  <w:marTop w:val="0"/>
                  <w:marBottom w:val="0"/>
                  <w:divBdr>
                    <w:top w:val="none" w:sz="0" w:space="0" w:color="auto"/>
                    <w:left w:val="none" w:sz="0" w:space="0" w:color="auto"/>
                    <w:bottom w:val="none" w:sz="0" w:space="0" w:color="auto"/>
                    <w:right w:val="none" w:sz="0" w:space="0" w:color="auto"/>
                  </w:divBdr>
                  <w:divsChild>
                    <w:div w:id="823622093">
                      <w:marLeft w:val="0"/>
                      <w:marRight w:val="0"/>
                      <w:marTop w:val="0"/>
                      <w:marBottom w:val="0"/>
                      <w:divBdr>
                        <w:top w:val="none" w:sz="0" w:space="0" w:color="auto"/>
                        <w:left w:val="none" w:sz="0" w:space="0" w:color="auto"/>
                        <w:bottom w:val="none" w:sz="0" w:space="0" w:color="auto"/>
                        <w:right w:val="none" w:sz="0" w:space="0" w:color="auto"/>
                      </w:divBdr>
                    </w:div>
                  </w:divsChild>
                </w:div>
                <w:div w:id="1452280418">
                  <w:marLeft w:val="0"/>
                  <w:marRight w:val="0"/>
                  <w:marTop w:val="0"/>
                  <w:marBottom w:val="0"/>
                  <w:divBdr>
                    <w:top w:val="none" w:sz="0" w:space="0" w:color="auto"/>
                    <w:left w:val="none" w:sz="0" w:space="0" w:color="auto"/>
                    <w:bottom w:val="none" w:sz="0" w:space="0" w:color="auto"/>
                    <w:right w:val="none" w:sz="0" w:space="0" w:color="auto"/>
                  </w:divBdr>
                  <w:divsChild>
                    <w:div w:id="376786024">
                      <w:marLeft w:val="0"/>
                      <w:marRight w:val="0"/>
                      <w:marTop w:val="0"/>
                      <w:marBottom w:val="0"/>
                      <w:divBdr>
                        <w:top w:val="none" w:sz="0" w:space="0" w:color="auto"/>
                        <w:left w:val="none" w:sz="0" w:space="0" w:color="auto"/>
                        <w:bottom w:val="none" w:sz="0" w:space="0" w:color="auto"/>
                        <w:right w:val="none" w:sz="0" w:space="0" w:color="auto"/>
                      </w:divBdr>
                    </w:div>
                  </w:divsChild>
                </w:div>
                <w:div w:id="1887445267">
                  <w:marLeft w:val="0"/>
                  <w:marRight w:val="0"/>
                  <w:marTop w:val="0"/>
                  <w:marBottom w:val="0"/>
                  <w:divBdr>
                    <w:top w:val="none" w:sz="0" w:space="0" w:color="auto"/>
                    <w:left w:val="none" w:sz="0" w:space="0" w:color="auto"/>
                    <w:bottom w:val="none" w:sz="0" w:space="0" w:color="auto"/>
                    <w:right w:val="none" w:sz="0" w:space="0" w:color="auto"/>
                  </w:divBdr>
                  <w:divsChild>
                    <w:div w:id="1174153625">
                      <w:marLeft w:val="0"/>
                      <w:marRight w:val="0"/>
                      <w:marTop w:val="0"/>
                      <w:marBottom w:val="0"/>
                      <w:divBdr>
                        <w:top w:val="none" w:sz="0" w:space="0" w:color="auto"/>
                        <w:left w:val="none" w:sz="0" w:space="0" w:color="auto"/>
                        <w:bottom w:val="none" w:sz="0" w:space="0" w:color="auto"/>
                        <w:right w:val="none" w:sz="0" w:space="0" w:color="auto"/>
                      </w:divBdr>
                    </w:div>
                  </w:divsChild>
                </w:div>
                <w:div w:id="2131973288">
                  <w:marLeft w:val="0"/>
                  <w:marRight w:val="0"/>
                  <w:marTop w:val="0"/>
                  <w:marBottom w:val="0"/>
                  <w:divBdr>
                    <w:top w:val="none" w:sz="0" w:space="0" w:color="auto"/>
                    <w:left w:val="none" w:sz="0" w:space="0" w:color="auto"/>
                    <w:bottom w:val="none" w:sz="0" w:space="0" w:color="auto"/>
                    <w:right w:val="none" w:sz="0" w:space="0" w:color="auto"/>
                  </w:divBdr>
                  <w:divsChild>
                    <w:div w:id="19639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9720">
          <w:marLeft w:val="0"/>
          <w:marRight w:val="0"/>
          <w:marTop w:val="0"/>
          <w:marBottom w:val="0"/>
          <w:divBdr>
            <w:top w:val="none" w:sz="0" w:space="0" w:color="auto"/>
            <w:left w:val="none" w:sz="0" w:space="0" w:color="auto"/>
            <w:bottom w:val="none" w:sz="0" w:space="0" w:color="auto"/>
            <w:right w:val="none" w:sz="0" w:space="0" w:color="auto"/>
          </w:divBdr>
        </w:div>
        <w:div w:id="42026483">
          <w:marLeft w:val="0"/>
          <w:marRight w:val="0"/>
          <w:marTop w:val="0"/>
          <w:marBottom w:val="0"/>
          <w:divBdr>
            <w:top w:val="none" w:sz="0" w:space="0" w:color="auto"/>
            <w:left w:val="none" w:sz="0" w:space="0" w:color="auto"/>
            <w:bottom w:val="none" w:sz="0" w:space="0" w:color="auto"/>
            <w:right w:val="none" w:sz="0" w:space="0" w:color="auto"/>
          </w:divBdr>
        </w:div>
        <w:div w:id="104233910">
          <w:marLeft w:val="0"/>
          <w:marRight w:val="0"/>
          <w:marTop w:val="0"/>
          <w:marBottom w:val="0"/>
          <w:divBdr>
            <w:top w:val="none" w:sz="0" w:space="0" w:color="auto"/>
            <w:left w:val="none" w:sz="0" w:space="0" w:color="auto"/>
            <w:bottom w:val="none" w:sz="0" w:space="0" w:color="auto"/>
            <w:right w:val="none" w:sz="0" w:space="0" w:color="auto"/>
          </w:divBdr>
        </w:div>
        <w:div w:id="134445911">
          <w:marLeft w:val="0"/>
          <w:marRight w:val="0"/>
          <w:marTop w:val="0"/>
          <w:marBottom w:val="0"/>
          <w:divBdr>
            <w:top w:val="none" w:sz="0" w:space="0" w:color="auto"/>
            <w:left w:val="none" w:sz="0" w:space="0" w:color="auto"/>
            <w:bottom w:val="none" w:sz="0" w:space="0" w:color="auto"/>
            <w:right w:val="none" w:sz="0" w:space="0" w:color="auto"/>
          </w:divBdr>
        </w:div>
        <w:div w:id="192425506">
          <w:marLeft w:val="0"/>
          <w:marRight w:val="0"/>
          <w:marTop w:val="0"/>
          <w:marBottom w:val="0"/>
          <w:divBdr>
            <w:top w:val="none" w:sz="0" w:space="0" w:color="auto"/>
            <w:left w:val="none" w:sz="0" w:space="0" w:color="auto"/>
            <w:bottom w:val="none" w:sz="0" w:space="0" w:color="auto"/>
            <w:right w:val="none" w:sz="0" w:space="0" w:color="auto"/>
          </w:divBdr>
        </w:div>
        <w:div w:id="210730984">
          <w:marLeft w:val="0"/>
          <w:marRight w:val="0"/>
          <w:marTop w:val="0"/>
          <w:marBottom w:val="0"/>
          <w:divBdr>
            <w:top w:val="none" w:sz="0" w:space="0" w:color="auto"/>
            <w:left w:val="none" w:sz="0" w:space="0" w:color="auto"/>
            <w:bottom w:val="none" w:sz="0" w:space="0" w:color="auto"/>
            <w:right w:val="none" w:sz="0" w:space="0" w:color="auto"/>
          </w:divBdr>
        </w:div>
        <w:div w:id="221797296">
          <w:marLeft w:val="0"/>
          <w:marRight w:val="0"/>
          <w:marTop w:val="0"/>
          <w:marBottom w:val="0"/>
          <w:divBdr>
            <w:top w:val="none" w:sz="0" w:space="0" w:color="auto"/>
            <w:left w:val="none" w:sz="0" w:space="0" w:color="auto"/>
            <w:bottom w:val="none" w:sz="0" w:space="0" w:color="auto"/>
            <w:right w:val="none" w:sz="0" w:space="0" w:color="auto"/>
          </w:divBdr>
        </w:div>
        <w:div w:id="223487570">
          <w:marLeft w:val="0"/>
          <w:marRight w:val="0"/>
          <w:marTop w:val="0"/>
          <w:marBottom w:val="0"/>
          <w:divBdr>
            <w:top w:val="none" w:sz="0" w:space="0" w:color="auto"/>
            <w:left w:val="none" w:sz="0" w:space="0" w:color="auto"/>
            <w:bottom w:val="none" w:sz="0" w:space="0" w:color="auto"/>
            <w:right w:val="none" w:sz="0" w:space="0" w:color="auto"/>
          </w:divBdr>
        </w:div>
        <w:div w:id="284431833">
          <w:marLeft w:val="0"/>
          <w:marRight w:val="0"/>
          <w:marTop w:val="0"/>
          <w:marBottom w:val="0"/>
          <w:divBdr>
            <w:top w:val="none" w:sz="0" w:space="0" w:color="auto"/>
            <w:left w:val="none" w:sz="0" w:space="0" w:color="auto"/>
            <w:bottom w:val="none" w:sz="0" w:space="0" w:color="auto"/>
            <w:right w:val="none" w:sz="0" w:space="0" w:color="auto"/>
          </w:divBdr>
        </w:div>
        <w:div w:id="286467840">
          <w:marLeft w:val="0"/>
          <w:marRight w:val="0"/>
          <w:marTop w:val="0"/>
          <w:marBottom w:val="0"/>
          <w:divBdr>
            <w:top w:val="none" w:sz="0" w:space="0" w:color="auto"/>
            <w:left w:val="none" w:sz="0" w:space="0" w:color="auto"/>
            <w:bottom w:val="none" w:sz="0" w:space="0" w:color="auto"/>
            <w:right w:val="none" w:sz="0" w:space="0" w:color="auto"/>
          </w:divBdr>
          <w:divsChild>
            <w:div w:id="165826342">
              <w:marLeft w:val="0"/>
              <w:marRight w:val="0"/>
              <w:marTop w:val="0"/>
              <w:marBottom w:val="0"/>
              <w:divBdr>
                <w:top w:val="none" w:sz="0" w:space="0" w:color="auto"/>
                <w:left w:val="none" w:sz="0" w:space="0" w:color="auto"/>
                <w:bottom w:val="none" w:sz="0" w:space="0" w:color="auto"/>
                <w:right w:val="none" w:sz="0" w:space="0" w:color="auto"/>
              </w:divBdr>
            </w:div>
            <w:div w:id="177275498">
              <w:marLeft w:val="0"/>
              <w:marRight w:val="0"/>
              <w:marTop w:val="0"/>
              <w:marBottom w:val="0"/>
              <w:divBdr>
                <w:top w:val="none" w:sz="0" w:space="0" w:color="auto"/>
                <w:left w:val="none" w:sz="0" w:space="0" w:color="auto"/>
                <w:bottom w:val="none" w:sz="0" w:space="0" w:color="auto"/>
                <w:right w:val="none" w:sz="0" w:space="0" w:color="auto"/>
              </w:divBdr>
            </w:div>
            <w:div w:id="495809237">
              <w:marLeft w:val="0"/>
              <w:marRight w:val="0"/>
              <w:marTop w:val="0"/>
              <w:marBottom w:val="0"/>
              <w:divBdr>
                <w:top w:val="none" w:sz="0" w:space="0" w:color="auto"/>
                <w:left w:val="none" w:sz="0" w:space="0" w:color="auto"/>
                <w:bottom w:val="none" w:sz="0" w:space="0" w:color="auto"/>
                <w:right w:val="none" w:sz="0" w:space="0" w:color="auto"/>
              </w:divBdr>
            </w:div>
          </w:divsChild>
        </w:div>
        <w:div w:id="301692690">
          <w:marLeft w:val="0"/>
          <w:marRight w:val="0"/>
          <w:marTop w:val="0"/>
          <w:marBottom w:val="0"/>
          <w:divBdr>
            <w:top w:val="none" w:sz="0" w:space="0" w:color="auto"/>
            <w:left w:val="none" w:sz="0" w:space="0" w:color="auto"/>
            <w:bottom w:val="none" w:sz="0" w:space="0" w:color="auto"/>
            <w:right w:val="none" w:sz="0" w:space="0" w:color="auto"/>
          </w:divBdr>
          <w:divsChild>
            <w:div w:id="1605460315">
              <w:marLeft w:val="0"/>
              <w:marRight w:val="0"/>
              <w:marTop w:val="0"/>
              <w:marBottom w:val="0"/>
              <w:divBdr>
                <w:top w:val="none" w:sz="0" w:space="0" w:color="auto"/>
                <w:left w:val="none" w:sz="0" w:space="0" w:color="auto"/>
                <w:bottom w:val="none" w:sz="0" w:space="0" w:color="auto"/>
                <w:right w:val="none" w:sz="0" w:space="0" w:color="auto"/>
              </w:divBdr>
            </w:div>
          </w:divsChild>
        </w:div>
        <w:div w:id="320424640">
          <w:marLeft w:val="0"/>
          <w:marRight w:val="0"/>
          <w:marTop w:val="0"/>
          <w:marBottom w:val="0"/>
          <w:divBdr>
            <w:top w:val="none" w:sz="0" w:space="0" w:color="auto"/>
            <w:left w:val="none" w:sz="0" w:space="0" w:color="auto"/>
            <w:bottom w:val="none" w:sz="0" w:space="0" w:color="auto"/>
            <w:right w:val="none" w:sz="0" w:space="0" w:color="auto"/>
          </w:divBdr>
          <w:divsChild>
            <w:div w:id="278296044">
              <w:marLeft w:val="0"/>
              <w:marRight w:val="0"/>
              <w:marTop w:val="0"/>
              <w:marBottom w:val="0"/>
              <w:divBdr>
                <w:top w:val="none" w:sz="0" w:space="0" w:color="auto"/>
                <w:left w:val="none" w:sz="0" w:space="0" w:color="auto"/>
                <w:bottom w:val="none" w:sz="0" w:space="0" w:color="auto"/>
                <w:right w:val="none" w:sz="0" w:space="0" w:color="auto"/>
              </w:divBdr>
            </w:div>
          </w:divsChild>
        </w:div>
        <w:div w:id="399791362">
          <w:marLeft w:val="0"/>
          <w:marRight w:val="0"/>
          <w:marTop w:val="0"/>
          <w:marBottom w:val="0"/>
          <w:divBdr>
            <w:top w:val="none" w:sz="0" w:space="0" w:color="auto"/>
            <w:left w:val="none" w:sz="0" w:space="0" w:color="auto"/>
            <w:bottom w:val="none" w:sz="0" w:space="0" w:color="auto"/>
            <w:right w:val="none" w:sz="0" w:space="0" w:color="auto"/>
          </w:divBdr>
          <w:divsChild>
            <w:div w:id="888998748">
              <w:marLeft w:val="0"/>
              <w:marRight w:val="0"/>
              <w:marTop w:val="0"/>
              <w:marBottom w:val="0"/>
              <w:divBdr>
                <w:top w:val="none" w:sz="0" w:space="0" w:color="auto"/>
                <w:left w:val="none" w:sz="0" w:space="0" w:color="auto"/>
                <w:bottom w:val="none" w:sz="0" w:space="0" w:color="auto"/>
                <w:right w:val="none" w:sz="0" w:space="0" w:color="auto"/>
              </w:divBdr>
            </w:div>
            <w:div w:id="1122964406">
              <w:marLeft w:val="0"/>
              <w:marRight w:val="0"/>
              <w:marTop w:val="0"/>
              <w:marBottom w:val="0"/>
              <w:divBdr>
                <w:top w:val="none" w:sz="0" w:space="0" w:color="auto"/>
                <w:left w:val="none" w:sz="0" w:space="0" w:color="auto"/>
                <w:bottom w:val="none" w:sz="0" w:space="0" w:color="auto"/>
                <w:right w:val="none" w:sz="0" w:space="0" w:color="auto"/>
              </w:divBdr>
            </w:div>
            <w:div w:id="1396780739">
              <w:marLeft w:val="0"/>
              <w:marRight w:val="0"/>
              <w:marTop w:val="0"/>
              <w:marBottom w:val="0"/>
              <w:divBdr>
                <w:top w:val="none" w:sz="0" w:space="0" w:color="auto"/>
                <w:left w:val="none" w:sz="0" w:space="0" w:color="auto"/>
                <w:bottom w:val="none" w:sz="0" w:space="0" w:color="auto"/>
                <w:right w:val="none" w:sz="0" w:space="0" w:color="auto"/>
              </w:divBdr>
            </w:div>
            <w:div w:id="1525824920">
              <w:marLeft w:val="0"/>
              <w:marRight w:val="0"/>
              <w:marTop w:val="0"/>
              <w:marBottom w:val="0"/>
              <w:divBdr>
                <w:top w:val="none" w:sz="0" w:space="0" w:color="auto"/>
                <w:left w:val="none" w:sz="0" w:space="0" w:color="auto"/>
                <w:bottom w:val="none" w:sz="0" w:space="0" w:color="auto"/>
                <w:right w:val="none" w:sz="0" w:space="0" w:color="auto"/>
              </w:divBdr>
            </w:div>
            <w:div w:id="1960405409">
              <w:marLeft w:val="0"/>
              <w:marRight w:val="0"/>
              <w:marTop w:val="0"/>
              <w:marBottom w:val="0"/>
              <w:divBdr>
                <w:top w:val="none" w:sz="0" w:space="0" w:color="auto"/>
                <w:left w:val="none" w:sz="0" w:space="0" w:color="auto"/>
                <w:bottom w:val="none" w:sz="0" w:space="0" w:color="auto"/>
                <w:right w:val="none" w:sz="0" w:space="0" w:color="auto"/>
              </w:divBdr>
            </w:div>
          </w:divsChild>
        </w:div>
        <w:div w:id="411506065">
          <w:marLeft w:val="0"/>
          <w:marRight w:val="0"/>
          <w:marTop w:val="0"/>
          <w:marBottom w:val="0"/>
          <w:divBdr>
            <w:top w:val="none" w:sz="0" w:space="0" w:color="auto"/>
            <w:left w:val="none" w:sz="0" w:space="0" w:color="auto"/>
            <w:bottom w:val="none" w:sz="0" w:space="0" w:color="auto"/>
            <w:right w:val="none" w:sz="0" w:space="0" w:color="auto"/>
          </w:divBdr>
        </w:div>
        <w:div w:id="428745266">
          <w:marLeft w:val="0"/>
          <w:marRight w:val="0"/>
          <w:marTop w:val="0"/>
          <w:marBottom w:val="0"/>
          <w:divBdr>
            <w:top w:val="none" w:sz="0" w:space="0" w:color="auto"/>
            <w:left w:val="none" w:sz="0" w:space="0" w:color="auto"/>
            <w:bottom w:val="none" w:sz="0" w:space="0" w:color="auto"/>
            <w:right w:val="none" w:sz="0" w:space="0" w:color="auto"/>
          </w:divBdr>
        </w:div>
        <w:div w:id="435641602">
          <w:marLeft w:val="0"/>
          <w:marRight w:val="0"/>
          <w:marTop w:val="0"/>
          <w:marBottom w:val="0"/>
          <w:divBdr>
            <w:top w:val="none" w:sz="0" w:space="0" w:color="auto"/>
            <w:left w:val="none" w:sz="0" w:space="0" w:color="auto"/>
            <w:bottom w:val="none" w:sz="0" w:space="0" w:color="auto"/>
            <w:right w:val="none" w:sz="0" w:space="0" w:color="auto"/>
          </w:divBdr>
        </w:div>
        <w:div w:id="503983685">
          <w:marLeft w:val="0"/>
          <w:marRight w:val="0"/>
          <w:marTop w:val="0"/>
          <w:marBottom w:val="0"/>
          <w:divBdr>
            <w:top w:val="none" w:sz="0" w:space="0" w:color="auto"/>
            <w:left w:val="none" w:sz="0" w:space="0" w:color="auto"/>
            <w:bottom w:val="none" w:sz="0" w:space="0" w:color="auto"/>
            <w:right w:val="none" w:sz="0" w:space="0" w:color="auto"/>
          </w:divBdr>
          <w:divsChild>
            <w:div w:id="422650376">
              <w:marLeft w:val="-75"/>
              <w:marRight w:val="0"/>
              <w:marTop w:val="30"/>
              <w:marBottom w:val="30"/>
              <w:divBdr>
                <w:top w:val="none" w:sz="0" w:space="0" w:color="auto"/>
                <w:left w:val="none" w:sz="0" w:space="0" w:color="auto"/>
                <w:bottom w:val="none" w:sz="0" w:space="0" w:color="auto"/>
                <w:right w:val="none" w:sz="0" w:space="0" w:color="auto"/>
              </w:divBdr>
              <w:divsChild>
                <w:div w:id="209074531">
                  <w:marLeft w:val="0"/>
                  <w:marRight w:val="0"/>
                  <w:marTop w:val="0"/>
                  <w:marBottom w:val="0"/>
                  <w:divBdr>
                    <w:top w:val="none" w:sz="0" w:space="0" w:color="auto"/>
                    <w:left w:val="none" w:sz="0" w:space="0" w:color="auto"/>
                    <w:bottom w:val="none" w:sz="0" w:space="0" w:color="auto"/>
                    <w:right w:val="none" w:sz="0" w:space="0" w:color="auto"/>
                  </w:divBdr>
                  <w:divsChild>
                    <w:div w:id="32930730">
                      <w:marLeft w:val="0"/>
                      <w:marRight w:val="0"/>
                      <w:marTop w:val="0"/>
                      <w:marBottom w:val="0"/>
                      <w:divBdr>
                        <w:top w:val="none" w:sz="0" w:space="0" w:color="auto"/>
                        <w:left w:val="none" w:sz="0" w:space="0" w:color="auto"/>
                        <w:bottom w:val="none" w:sz="0" w:space="0" w:color="auto"/>
                        <w:right w:val="none" w:sz="0" w:space="0" w:color="auto"/>
                      </w:divBdr>
                    </w:div>
                    <w:div w:id="487863407">
                      <w:marLeft w:val="0"/>
                      <w:marRight w:val="0"/>
                      <w:marTop w:val="0"/>
                      <w:marBottom w:val="0"/>
                      <w:divBdr>
                        <w:top w:val="none" w:sz="0" w:space="0" w:color="auto"/>
                        <w:left w:val="none" w:sz="0" w:space="0" w:color="auto"/>
                        <w:bottom w:val="none" w:sz="0" w:space="0" w:color="auto"/>
                        <w:right w:val="none" w:sz="0" w:space="0" w:color="auto"/>
                      </w:divBdr>
                    </w:div>
                    <w:div w:id="544292957">
                      <w:marLeft w:val="0"/>
                      <w:marRight w:val="0"/>
                      <w:marTop w:val="0"/>
                      <w:marBottom w:val="0"/>
                      <w:divBdr>
                        <w:top w:val="none" w:sz="0" w:space="0" w:color="auto"/>
                        <w:left w:val="none" w:sz="0" w:space="0" w:color="auto"/>
                        <w:bottom w:val="none" w:sz="0" w:space="0" w:color="auto"/>
                        <w:right w:val="none" w:sz="0" w:space="0" w:color="auto"/>
                      </w:divBdr>
                    </w:div>
                    <w:div w:id="777677125">
                      <w:marLeft w:val="0"/>
                      <w:marRight w:val="0"/>
                      <w:marTop w:val="0"/>
                      <w:marBottom w:val="0"/>
                      <w:divBdr>
                        <w:top w:val="none" w:sz="0" w:space="0" w:color="auto"/>
                        <w:left w:val="none" w:sz="0" w:space="0" w:color="auto"/>
                        <w:bottom w:val="none" w:sz="0" w:space="0" w:color="auto"/>
                        <w:right w:val="none" w:sz="0" w:space="0" w:color="auto"/>
                      </w:divBdr>
                    </w:div>
                    <w:div w:id="889920369">
                      <w:marLeft w:val="0"/>
                      <w:marRight w:val="0"/>
                      <w:marTop w:val="0"/>
                      <w:marBottom w:val="0"/>
                      <w:divBdr>
                        <w:top w:val="none" w:sz="0" w:space="0" w:color="auto"/>
                        <w:left w:val="none" w:sz="0" w:space="0" w:color="auto"/>
                        <w:bottom w:val="none" w:sz="0" w:space="0" w:color="auto"/>
                        <w:right w:val="none" w:sz="0" w:space="0" w:color="auto"/>
                      </w:divBdr>
                    </w:div>
                    <w:div w:id="1256785154">
                      <w:marLeft w:val="0"/>
                      <w:marRight w:val="0"/>
                      <w:marTop w:val="0"/>
                      <w:marBottom w:val="0"/>
                      <w:divBdr>
                        <w:top w:val="none" w:sz="0" w:space="0" w:color="auto"/>
                        <w:left w:val="none" w:sz="0" w:space="0" w:color="auto"/>
                        <w:bottom w:val="none" w:sz="0" w:space="0" w:color="auto"/>
                        <w:right w:val="none" w:sz="0" w:space="0" w:color="auto"/>
                      </w:divBdr>
                    </w:div>
                    <w:div w:id="1278364774">
                      <w:marLeft w:val="0"/>
                      <w:marRight w:val="0"/>
                      <w:marTop w:val="0"/>
                      <w:marBottom w:val="0"/>
                      <w:divBdr>
                        <w:top w:val="none" w:sz="0" w:space="0" w:color="auto"/>
                        <w:left w:val="none" w:sz="0" w:space="0" w:color="auto"/>
                        <w:bottom w:val="none" w:sz="0" w:space="0" w:color="auto"/>
                        <w:right w:val="none" w:sz="0" w:space="0" w:color="auto"/>
                      </w:divBdr>
                    </w:div>
                    <w:div w:id="1428430420">
                      <w:marLeft w:val="0"/>
                      <w:marRight w:val="0"/>
                      <w:marTop w:val="0"/>
                      <w:marBottom w:val="0"/>
                      <w:divBdr>
                        <w:top w:val="none" w:sz="0" w:space="0" w:color="auto"/>
                        <w:left w:val="none" w:sz="0" w:space="0" w:color="auto"/>
                        <w:bottom w:val="none" w:sz="0" w:space="0" w:color="auto"/>
                        <w:right w:val="none" w:sz="0" w:space="0" w:color="auto"/>
                      </w:divBdr>
                    </w:div>
                    <w:div w:id="1729255300">
                      <w:marLeft w:val="0"/>
                      <w:marRight w:val="0"/>
                      <w:marTop w:val="0"/>
                      <w:marBottom w:val="0"/>
                      <w:divBdr>
                        <w:top w:val="none" w:sz="0" w:space="0" w:color="auto"/>
                        <w:left w:val="none" w:sz="0" w:space="0" w:color="auto"/>
                        <w:bottom w:val="none" w:sz="0" w:space="0" w:color="auto"/>
                        <w:right w:val="none" w:sz="0" w:space="0" w:color="auto"/>
                      </w:divBdr>
                    </w:div>
                  </w:divsChild>
                </w:div>
                <w:div w:id="427972387">
                  <w:marLeft w:val="0"/>
                  <w:marRight w:val="0"/>
                  <w:marTop w:val="0"/>
                  <w:marBottom w:val="0"/>
                  <w:divBdr>
                    <w:top w:val="none" w:sz="0" w:space="0" w:color="auto"/>
                    <w:left w:val="none" w:sz="0" w:space="0" w:color="auto"/>
                    <w:bottom w:val="none" w:sz="0" w:space="0" w:color="auto"/>
                    <w:right w:val="none" w:sz="0" w:space="0" w:color="auto"/>
                  </w:divBdr>
                  <w:divsChild>
                    <w:div w:id="694813887">
                      <w:marLeft w:val="0"/>
                      <w:marRight w:val="0"/>
                      <w:marTop w:val="0"/>
                      <w:marBottom w:val="0"/>
                      <w:divBdr>
                        <w:top w:val="none" w:sz="0" w:space="0" w:color="auto"/>
                        <w:left w:val="none" w:sz="0" w:space="0" w:color="auto"/>
                        <w:bottom w:val="none" w:sz="0" w:space="0" w:color="auto"/>
                        <w:right w:val="none" w:sz="0" w:space="0" w:color="auto"/>
                      </w:divBdr>
                    </w:div>
                  </w:divsChild>
                </w:div>
                <w:div w:id="509878820">
                  <w:marLeft w:val="0"/>
                  <w:marRight w:val="0"/>
                  <w:marTop w:val="0"/>
                  <w:marBottom w:val="0"/>
                  <w:divBdr>
                    <w:top w:val="none" w:sz="0" w:space="0" w:color="auto"/>
                    <w:left w:val="none" w:sz="0" w:space="0" w:color="auto"/>
                    <w:bottom w:val="none" w:sz="0" w:space="0" w:color="auto"/>
                    <w:right w:val="none" w:sz="0" w:space="0" w:color="auto"/>
                  </w:divBdr>
                  <w:divsChild>
                    <w:div w:id="446853432">
                      <w:marLeft w:val="0"/>
                      <w:marRight w:val="0"/>
                      <w:marTop w:val="0"/>
                      <w:marBottom w:val="0"/>
                      <w:divBdr>
                        <w:top w:val="none" w:sz="0" w:space="0" w:color="auto"/>
                        <w:left w:val="none" w:sz="0" w:space="0" w:color="auto"/>
                        <w:bottom w:val="none" w:sz="0" w:space="0" w:color="auto"/>
                        <w:right w:val="none" w:sz="0" w:space="0" w:color="auto"/>
                      </w:divBdr>
                    </w:div>
                  </w:divsChild>
                </w:div>
                <w:div w:id="711534068">
                  <w:marLeft w:val="0"/>
                  <w:marRight w:val="0"/>
                  <w:marTop w:val="0"/>
                  <w:marBottom w:val="0"/>
                  <w:divBdr>
                    <w:top w:val="none" w:sz="0" w:space="0" w:color="auto"/>
                    <w:left w:val="none" w:sz="0" w:space="0" w:color="auto"/>
                    <w:bottom w:val="none" w:sz="0" w:space="0" w:color="auto"/>
                    <w:right w:val="none" w:sz="0" w:space="0" w:color="auto"/>
                  </w:divBdr>
                  <w:divsChild>
                    <w:div w:id="667707170">
                      <w:marLeft w:val="0"/>
                      <w:marRight w:val="0"/>
                      <w:marTop w:val="0"/>
                      <w:marBottom w:val="0"/>
                      <w:divBdr>
                        <w:top w:val="none" w:sz="0" w:space="0" w:color="auto"/>
                        <w:left w:val="none" w:sz="0" w:space="0" w:color="auto"/>
                        <w:bottom w:val="none" w:sz="0" w:space="0" w:color="auto"/>
                        <w:right w:val="none" w:sz="0" w:space="0" w:color="auto"/>
                      </w:divBdr>
                    </w:div>
                    <w:div w:id="790513598">
                      <w:marLeft w:val="0"/>
                      <w:marRight w:val="0"/>
                      <w:marTop w:val="0"/>
                      <w:marBottom w:val="0"/>
                      <w:divBdr>
                        <w:top w:val="none" w:sz="0" w:space="0" w:color="auto"/>
                        <w:left w:val="none" w:sz="0" w:space="0" w:color="auto"/>
                        <w:bottom w:val="none" w:sz="0" w:space="0" w:color="auto"/>
                        <w:right w:val="none" w:sz="0" w:space="0" w:color="auto"/>
                      </w:divBdr>
                    </w:div>
                    <w:div w:id="1444494138">
                      <w:marLeft w:val="0"/>
                      <w:marRight w:val="0"/>
                      <w:marTop w:val="0"/>
                      <w:marBottom w:val="0"/>
                      <w:divBdr>
                        <w:top w:val="none" w:sz="0" w:space="0" w:color="auto"/>
                        <w:left w:val="none" w:sz="0" w:space="0" w:color="auto"/>
                        <w:bottom w:val="none" w:sz="0" w:space="0" w:color="auto"/>
                        <w:right w:val="none" w:sz="0" w:space="0" w:color="auto"/>
                      </w:divBdr>
                    </w:div>
                  </w:divsChild>
                </w:div>
                <w:div w:id="765272686">
                  <w:marLeft w:val="0"/>
                  <w:marRight w:val="0"/>
                  <w:marTop w:val="0"/>
                  <w:marBottom w:val="0"/>
                  <w:divBdr>
                    <w:top w:val="none" w:sz="0" w:space="0" w:color="auto"/>
                    <w:left w:val="none" w:sz="0" w:space="0" w:color="auto"/>
                    <w:bottom w:val="none" w:sz="0" w:space="0" w:color="auto"/>
                    <w:right w:val="none" w:sz="0" w:space="0" w:color="auto"/>
                  </w:divBdr>
                  <w:divsChild>
                    <w:div w:id="228225627">
                      <w:marLeft w:val="0"/>
                      <w:marRight w:val="0"/>
                      <w:marTop w:val="0"/>
                      <w:marBottom w:val="0"/>
                      <w:divBdr>
                        <w:top w:val="none" w:sz="0" w:space="0" w:color="auto"/>
                        <w:left w:val="none" w:sz="0" w:space="0" w:color="auto"/>
                        <w:bottom w:val="none" w:sz="0" w:space="0" w:color="auto"/>
                        <w:right w:val="none" w:sz="0" w:space="0" w:color="auto"/>
                      </w:divBdr>
                    </w:div>
                  </w:divsChild>
                </w:div>
                <w:div w:id="1062829962">
                  <w:marLeft w:val="0"/>
                  <w:marRight w:val="0"/>
                  <w:marTop w:val="0"/>
                  <w:marBottom w:val="0"/>
                  <w:divBdr>
                    <w:top w:val="none" w:sz="0" w:space="0" w:color="auto"/>
                    <w:left w:val="none" w:sz="0" w:space="0" w:color="auto"/>
                    <w:bottom w:val="none" w:sz="0" w:space="0" w:color="auto"/>
                    <w:right w:val="none" w:sz="0" w:space="0" w:color="auto"/>
                  </w:divBdr>
                  <w:divsChild>
                    <w:div w:id="198206766">
                      <w:marLeft w:val="0"/>
                      <w:marRight w:val="0"/>
                      <w:marTop w:val="0"/>
                      <w:marBottom w:val="0"/>
                      <w:divBdr>
                        <w:top w:val="none" w:sz="0" w:space="0" w:color="auto"/>
                        <w:left w:val="none" w:sz="0" w:space="0" w:color="auto"/>
                        <w:bottom w:val="none" w:sz="0" w:space="0" w:color="auto"/>
                        <w:right w:val="none" w:sz="0" w:space="0" w:color="auto"/>
                      </w:divBdr>
                    </w:div>
                    <w:div w:id="1245913637">
                      <w:marLeft w:val="0"/>
                      <w:marRight w:val="0"/>
                      <w:marTop w:val="0"/>
                      <w:marBottom w:val="0"/>
                      <w:divBdr>
                        <w:top w:val="none" w:sz="0" w:space="0" w:color="auto"/>
                        <w:left w:val="none" w:sz="0" w:space="0" w:color="auto"/>
                        <w:bottom w:val="none" w:sz="0" w:space="0" w:color="auto"/>
                        <w:right w:val="none" w:sz="0" w:space="0" w:color="auto"/>
                      </w:divBdr>
                    </w:div>
                    <w:div w:id="1986276857">
                      <w:marLeft w:val="0"/>
                      <w:marRight w:val="0"/>
                      <w:marTop w:val="0"/>
                      <w:marBottom w:val="0"/>
                      <w:divBdr>
                        <w:top w:val="none" w:sz="0" w:space="0" w:color="auto"/>
                        <w:left w:val="none" w:sz="0" w:space="0" w:color="auto"/>
                        <w:bottom w:val="none" w:sz="0" w:space="0" w:color="auto"/>
                        <w:right w:val="none" w:sz="0" w:space="0" w:color="auto"/>
                      </w:divBdr>
                    </w:div>
                  </w:divsChild>
                </w:div>
                <w:div w:id="1156920905">
                  <w:marLeft w:val="0"/>
                  <w:marRight w:val="0"/>
                  <w:marTop w:val="0"/>
                  <w:marBottom w:val="0"/>
                  <w:divBdr>
                    <w:top w:val="none" w:sz="0" w:space="0" w:color="auto"/>
                    <w:left w:val="none" w:sz="0" w:space="0" w:color="auto"/>
                    <w:bottom w:val="none" w:sz="0" w:space="0" w:color="auto"/>
                    <w:right w:val="none" w:sz="0" w:space="0" w:color="auto"/>
                  </w:divBdr>
                  <w:divsChild>
                    <w:div w:id="255214859">
                      <w:marLeft w:val="0"/>
                      <w:marRight w:val="0"/>
                      <w:marTop w:val="0"/>
                      <w:marBottom w:val="0"/>
                      <w:divBdr>
                        <w:top w:val="none" w:sz="0" w:space="0" w:color="auto"/>
                        <w:left w:val="none" w:sz="0" w:space="0" w:color="auto"/>
                        <w:bottom w:val="none" w:sz="0" w:space="0" w:color="auto"/>
                        <w:right w:val="none" w:sz="0" w:space="0" w:color="auto"/>
                      </w:divBdr>
                    </w:div>
                    <w:div w:id="310326069">
                      <w:marLeft w:val="0"/>
                      <w:marRight w:val="0"/>
                      <w:marTop w:val="0"/>
                      <w:marBottom w:val="0"/>
                      <w:divBdr>
                        <w:top w:val="none" w:sz="0" w:space="0" w:color="auto"/>
                        <w:left w:val="none" w:sz="0" w:space="0" w:color="auto"/>
                        <w:bottom w:val="none" w:sz="0" w:space="0" w:color="auto"/>
                        <w:right w:val="none" w:sz="0" w:space="0" w:color="auto"/>
                      </w:divBdr>
                    </w:div>
                    <w:div w:id="537009205">
                      <w:marLeft w:val="0"/>
                      <w:marRight w:val="0"/>
                      <w:marTop w:val="0"/>
                      <w:marBottom w:val="0"/>
                      <w:divBdr>
                        <w:top w:val="none" w:sz="0" w:space="0" w:color="auto"/>
                        <w:left w:val="none" w:sz="0" w:space="0" w:color="auto"/>
                        <w:bottom w:val="none" w:sz="0" w:space="0" w:color="auto"/>
                        <w:right w:val="none" w:sz="0" w:space="0" w:color="auto"/>
                      </w:divBdr>
                    </w:div>
                    <w:div w:id="707729846">
                      <w:marLeft w:val="0"/>
                      <w:marRight w:val="0"/>
                      <w:marTop w:val="0"/>
                      <w:marBottom w:val="0"/>
                      <w:divBdr>
                        <w:top w:val="none" w:sz="0" w:space="0" w:color="auto"/>
                        <w:left w:val="none" w:sz="0" w:space="0" w:color="auto"/>
                        <w:bottom w:val="none" w:sz="0" w:space="0" w:color="auto"/>
                        <w:right w:val="none" w:sz="0" w:space="0" w:color="auto"/>
                      </w:divBdr>
                    </w:div>
                    <w:div w:id="803894168">
                      <w:marLeft w:val="0"/>
                      <w:marRight w:val="0"/>
                      <w:marTop w:val="0"/>
                      <w:marBottom w:val="0"/>
                      <w:divBdr>
                        <w:top w:val="none" w:sz="0" w:space="0" w:color="auto"/>
                        <w:left w:val="none" w:sz="0" w:space="0" w:color="auto"/>
                        <w:bottom w:val="none" w:sz="0" w:space="0" w:color="auto"/>
                        <w:right w:val="none" w:sz="0" w:space="0" w:color="auto"/>
                      </w:divBdr>
                    </w:div>
                    <w:div w:id="971251578">
                      <w:marLeft w:val="0"/>
                      <w:marRight w:val="0"/>
                      <w:marTop w:val="0"/>
                      <w:marBottom w:val="0"/>
                      <w:divBdr>
                        <w:top w:val="none" w:sz="0" w:space="0" w:color="auto"/>
                        <w:left w:val="none" w:sz="0" w:space="0" w:color="auto"/>
                        <w:bottom w:val="none" w:sz="0" w:space="0" w:color="auto"/>
                        <w:right w:val="none" w:sz="0" w:space="0" w:color="auto"/>
                      </w:divBdr>
                    </w:div>
                    <w:div w:id="1647858177">
                      <w:marLeft w:val="0"/>
                      <w:marRight w:val="0"/>
                      <w:marTop w:val="0"/>
                      <w:marBottom w:val="0"/>
                      <w:divBdr>
                        <w:top w:val="none" w:sz="0" w:space="0" w:color="auto"/>
                        <w:left w:val="none" w:sz="0" w:space="0" w:color="auto"/>
                        <w:bottom w:val="none" w:sz="0" w:space="0" w:color="auto"/>
                        <w:right w:val="none" w:sz="0" w:space="0" w:color="auto"/>
                      </w:divBdr>
                    </w:div>
                  </w:divsChild>
                </w:div>
                <w:div w:id="1173060060">
                  <w:marLeft w:val="0"/>
                  <w:marRight w:val="0"/>
                  <w:marTop w:val="0"/>
                  <w:marBottom w:val="0"/>
                  <w:divBdr>
                    <w:top w:val="none" w:sz="0" w:space="0" w:color="auto"/>
                    <w:left w:val="none" w:sz="0" w:space="0" w:color="auto"/>
                    <w:bottom w:val="none" w:sz="0" w:space="0" w:color="auto"/>
                    <w:right w:val="none" w:sz="0" w:space="0" w:color="auto"/>
                  </w:divBdr>
                  <w:divsChild>
                    <w:div w:id="202064515">
                      <w:marLeft w:val="0"/>
                      <w:marRight w:val="0"/>
                      <w:marTop w:val="0"/>
                      <w:marBottom w:val="0"/>
                      <w:divBdr>
                        <w:top w:val="none" w:sz="0" w:space="0" w:color="auto"/>
                        <w:left w:val="none" w:sz="0" w:space="0" w:color="auto"/>
                        <w:bottom w:val="none" w:sz="0" w:space="0" w:color="auto"/>
                        <w:right w:val="none" w:sz="0" w:space="0" w:color="auto"/>
                      </w:divBdr>
                    </w:div>
                    <w:div w:id="451940691">
                      <w:marLeft w:val="0"/>
                      <w:marRight w:val="0"/>
                      <w:marTop w:val="0"/>
                      <w:marBottom w:val="0"/>
                      <w:divBdr>
                        <w:top w:val="none" w:sz="0" w:space="0" w:color="auto"/>
                        <w:left w:val="none" w:sz="0" w:space="0" w:color="auto"/>
                        <w:bottom w:val="none" w:sz="0" w:space="0" w:color="auto"/>
                        <w:right w:val="none" w:sz="0" w:space="0" w:color="auto"/>
                      </w:divBdr>
                    </w:div>
                    <w:div w:id="538132144">
                      <w:marLeft w:val="0"/>
                      <w:marRight w:val="0"/>
                      <w:marTop w:val="0"/>
                      <w:marBottom w:val="0"/>
                      <w:divBdr>
                        <w:top w:val="none" w:sz="0" w:space="0" w:color="auto"/>
                        <w:left w:val="none" w:sz="0" w:space="0" w:color="auto"/>
                        <w:bottom w:val="none" w:sz="0" w:space="0" w:color="auto"/>
                        <w:right w:val="none" w:sz="0" w:space="0" w:color="auto"/>
                      </w:divBdr>
                    </w:div>
                    <w:div w:id="1068265985">
                      <w:marLeft w:val="0"/>
                      <w:marRight w:val="0"/>
                      <w:marTop w:val="0"/>
                      <w:marBottom w:val="0"/>
                      <w:divBdr>
                        <w:top w:val="none" w:sz="0" w:space="0" w:color="auto"/>
                        <w:left w:val="none" w:sz="0" w:space="0" w:color="auto"/>
                        <w:bottom w:val="none" w:sz="0" w:space="0" w:color="auto"/>
                        <w:right w:val="none" w:sz="0" w:space="0" w:color="auto"/>
                      </w:divBdr>
                    </w:div>
                  </w:divsChild>
                </w:div>
                <w:div w:id="1296136189">
                  <w:marLeft w:val="0"/>
                  <w:marRight w:val="0"/>
                  <w:marTop w:val="0"/>
                  <w:marBottom w:val="0"/>
                  <w:divBdr>
                    <w:top w:val="none" w:sz="0" w:space="0" w:color="auto"/>
                    <w:left w:val="none" w:sz="0" w:space="0" w:color="auto"/>
                    <w:bottom w:val="none" w:sz="0" w:space="0" w:color="auto"/>
                    <w:right w:val="none" w:sz="0" w:space="0" w:color="auto"/>
                  </w:divBdr>
                  <w:divsChild>
                    <w:div w:id="134833844">
                      <w:marLeft w:val="0"/>
                      <w:marRight w:val="0"/>
                      <w:marTop w:val="0"/>
                      <w:marBottom w:val="0"/>
                      <w:divBdr>
                        <w:top w:val="none" w:sz="0" w:space="0" w:color="auto"/>
                        <w:left w:val="none" w:sz="0" w:space="0" w:color="auto"/>
                        <w:bottom w:val="none" w:sz="0" w:space="0" w:color="auto"/>
                        <w:right w:val="none" w:sz="0" w:space="0" w:color="auto"/>
                      </w:divBdr>
                    </w:div>
                    <w:div w:id="157118480">
                      <w:marLeft w:val="0"/>
                      <w:marRight w:val="0"/>
                      <w:marTop w:val="0"/>
                      <w:marBottom w:val="0"/>
                      <w:divBdr>
                        <w:top w:val="none" w:sz="0" w:space="0" w:color="auto"/>
                        <w:left w:val="none" w:sz="0" w:space="0" w:color="auto"/>
                        <w:bottom w:val="none" w:sz="0" w:space="0" w:color="auto"/>
                        <w:right w:val="none" w:sz="0" w:space="0" w:color="auto"/>
                      </w:divBdr>
                    </w:div>
                    <w:div w:id="544409040">
                      <w:marLeft w:val="0"/>
                      <w:marRight w:val="0"/>
                      <w:marTop w:val="0"/>
                      <w:marBottom w:val="0"/>
                      <w:divBdr>
                        <w:top w:val="none" w:sz="0" w:space="0" w:color="auto"/>
                        <w:left w:val="none" w:sz="0" w:space="0" w:color="auto"/>
                        <w:bottom w:val="none" w:sz="0" w:space="0" w:color="auto"/>
                        <w:right w:val="none" w:sz="0" w:space="0" w:color="auto"/>
                      </w:divBdr>
                    </w:div>
                    <w:div w:id="844901930">
                      <w:marLeft w:val="0"/>
                      <w:marRight w:val="0"/>
                      <w:marTop w:val="0"/>
                      <w:marBottom w:val="0"/>
                      <w:divBdr>
                        <w:top w:val="none" w:sz="0" w:space="0" w:color="auto"/>
                        <w:left w:val="none" w:sz="0" w:space="0" w:color="auto"/>
                        <w:bottom w:val="none" w:sz="0" w:space="0" w:color="auto"/>
                        <w:right w:val="none" w:sz="0" w:space="0" w:color="auto"/>
                      </w:divBdr>
                    </w:div>
                    <w:div w:id="1066225100">
                      <w:marLeft w:val="0"/>
                      <w:marRight w:val="0"/>
                      <w:marTop w:val="0"/>
                      <w:marBottom w:val="0"/>
                      <w:divBdr>
                        <w:top w:val="none" w:sz="0" w:space="0" w:color="auto"/>
                        <w:left w:val="none" w:sz="0" w:space="0" w:color="auto"/>
                        <w:bottom w:val="none" w:sz="0" w:space="0" w:color="auto"/>
                        <w:right w:val="none" w:sz="0" w:space="0" w:color="auto"/>
                      </w:divBdr>
                    </w:div>
                    <w:div w:id="1114789187">
                      <w:marLeft w:val="0"/>
                      <w:marRight w:val="0"/>
                      <w:marTop w:val="0"/>
                      <w:marBottom w:val="0"/>
                      <w:divBdr>
                        <w:top w:val="none" w:sz="0" w:space="0" w:color="auto"/>
                        <w:left w:val="none" w:sz="0" w:space="0" w:color="auto"/>
                        <w:bottom w:val="none" w:sz="0" w:space="0" w:color="auto"/>
                        <w:right w:val="none" w:sz="0" w:space="0" w:color="auto"/>
                      </w:divBdr>
                    </w:div>
                    <w:div w:id="2101872752">
                      <w:marLeft w:val="0"/>
                      <w:marRight w:val="0"/>
                      <w:marTop w:val="0"/>
                      <w:marBottom w:val="0"/>
                      <w:divBdr>
                        <w:top w:val="none" w:sz="0" w:space="0" w:color="auto"/>
                        <w:left w:val="none" w:sz="0" w:space="0" w:color="auto"/>
                        <w:bottom w:val="none" w:sz="0" w:space="0" w:color="auto"/>
                        <w:right w:val="none" w:sz="0" w:space="0" w:color="auto"/>
                      </w:divBdr>
                    </w:div>
                  </w:divsChild>
                </w:div>
                <w:div w:id="1342930797">
                  <w:marLeft w:val="0"/>
                  <w:marRight w:val="0"/>
                  <w:marTop w:val="0"/>
                  <w:marBottom w:val="0"/>
                  <w:divBdr>
                    <w:top w:val="none" w:sz="0" w:space="0" w:color="auto"/>
                    <w:left w:val="none" w:sz="0" w:space="0" w:color="auto"/>
                    <w:bottom w:val="none" w:sz="0" w:space="0" w:color="auto"/>
                    <w:right w:val="none" w:sz="0" w:space="0" w:color="auto"/>
                  </w:divBdr>
                  <w:divsChild>
                    <w:div w:id="1301961519">
                      <w:marLeft w:val="0"/>
                      <w:marRight w:val="0"/>
                      <w:marTop w:val="0"/>
                      <w:marBottom w:val="0"/>
                      <w:divBdr>
                        <w:top w:val="none" w:sz="0" w:space="0" w:color="auto"/>
                        <w:left w:val="none" w:sz="0" w:space="0" w:color="auto"/>
                        <w:bottom w:val="none" w:sz="0" w:space="0" w:color="auto"/>
                        <w:right w:val="none" w:sz="0" w:space="0" w:color="auto"/>
                      </w:divBdr>
                    </w:div>
                  </w:divsChild>
                </w:div>
                <w:div w:id="1482387542">
                  <w:marLeft w:val="0"/>
                  <w:marRight w:val="0"/>
                  <w:marTop w:val="0"/>
                  <w:marBottom w:val="0"/>
                  <w:divBdr>
                    <w:top w:val="none" w:sz="0" w:space="0" w:color="auto"/>
                    <w:left w:val="none" w:sz="0" w:space="0" w:color="auto"/>
                    <w:bottom w:val="none" w:sz="0" w:space="0" w:color="auto"/>
                    <w:right w:val="none" w:sz="0" w:space="0" w:color="auto"/>
                  </w:divBdr>
                  <w:divsChild>
                    <w:div w:id="1351689234">
                      <w:marLeft w:val="0"/>
                      <w:marRight w:val="0"/>
                      <w:marTop w:val="0"/>
                      <w:marBottom w:val="0"/>
                      <w:divBdr>
                        <w:top w:val="none" w:sz="0" w:space="0" w:color="auto"/>
                        <w:left w:val="none" w:sz="0" w:space="0" w:color="auto"/>
                        <w:bottom w:val="none" w:sz="0" w:space="0" w:color="auto"/>
                        <w:right w:val="none" w:sz="0" w:space="0" w:color="auto"/>
                      </w:divBdr>
                    </w:div>
                  </w:divsChild>
                </w:div>
                <w:div w:id="1863351783">
                  <w:marLeft w:val="0"/>
                  <w:marRight w:val="0"/>
                  <w:marTop w:val="0"/>
                  <w:marBottom w:val="0"/>
                  <w:divBdr>
                    <w:top w:val="none" w:sz="0" w:space="0" w:color="auto"/>
                    <w:left w:val="none" w:sz="0" w:space="0" w:color="auto"/>
                    <w:bottom w:val="none" w:sz="0" w:space="0" w:color="auto"/>
                    <w:right w:val="none" w:sz="0" w:space="0" w:color="auto"/>
                  </w:divBdr>
                  <w:divsChild>
                    <w:div w:id="125122249">
                      <w:marLeft w:val="0"/>
                      <w:marRight w:val="0"/>
                      <w:marTop w:val="0"/>
                      <w:marBottom w:val="0"/>
                      <w:divBdr>
                        <w:top w:val="none" w:sz="0" w:space="0" w:color="auto"/>
                        <w:left w:val="none" w:sz="0" w:space="0" w:color="auto"/>
                        <w:bottom w:val="none" w:sz="0" w:space="0" w:color="auto"/>
                        <w:right w:val="none" w:sz="0" w:space="0" w:color="auto"/>
                      </w:divBdr>
                    </w:div>
                    <w:div w:id="553394868">
                      <w:marLeft w:val="0"/>
                      <w:marRight w:val="0"/>
                      <w:marTop w:val="0"/>
                      <w:marBottom w:val="0"/>
                      <w:divBdr>
                        <w:top w:val="none" w:sz="0" w:space="0" w:color="auto"/>
                        <w:left w:val="none" w:sz="0" w:space="0" w:color="auto"/>
                        <w:bottom w:val="none" w:sz="0" w:space="0" w:color="auto"/>
                        <w:right w:val="none" w:sz="0" w:space="0" w:color="auto"/>
                      </w:divBdr>
                    </w:div>
                    <w:div w:id="19740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07533">
          <w:marLeft w:val="0"/>
          <w:marRight w:val="0"/>
          <w:marTop w:val="0"/>
          <w:marBottom w:val="0"/>
          <w:divBdr>
            <w:top w:val="none" w:sz="0" w:space="0" w:color="auto"/>
            <w:left w:val="none" w:sz="0" w:space="0" w:color="auto"/>
            <w:bottom w:val="none" w:sz="0" w:space="0" w:color="auto"/>
            <w:right w:val="none" w:sz="0" w:space="0" w:color="auto"/>
          </w:divBdr>
          <w:divsChild>
            <w:div w:id="63988350">
              <w:marLeft w:val="0"/>
              <w:marRight w:val="0"/>
              <w:marTop w:val="0"/>
              <w:marBottom w:val="0"/>
              <w:divBdr>
                <w:top w:val="none" w:sz="0" w:space="0" w:color="auto"/>
                <w:left w:val="none" w:sz="0" w:space="0" w:color="auto"/>
                <w:bottom w:val="none" w:sz="0" w:space="0" w:color="auto"/>
                <w:right w:val="none" w:sz="0" w:space="0" w:color="auto"/>
              </w:divBdr>
            </w:div>
          </w:divsChild>
        </w:div>
        <w:div w:id="525562827">
          <w:marLeft w:val="0"/>
          <w:marRight w:val="0"/>
          <w:marTop w:val="0"/>
          <w:marBottom w:val="0"/>
          <w:divBdr>
            <w:top w:val="none" w:sz="0" w:space="0" w:color="auto"/>
            <w:left w:val="none" w:sz="0" w:space="0" w:color="auto"/>
            <w:bottom w:val="none" w:sz="0" w:space="0" w:color="auto"/>
            <w:right w:val="none" w:sz="0" w:space="0" w:color="auto"/>
          </w:divBdr>
        </w:div>
        <w:div w:id="528489819">
          <w:marLeft w:val="0"/>
          <w:marRight w:val="0"/>
          <w:marTop w:val="0"/>
          <w:marBottom w:val="0"/>
          <w:divBdr>
            <w:top w:val="none" w:sz="0" w:space="0" w:color="auto"/>
            <w:left w:val="none" w:sz="0" w:space="0" w:color="auto"/>
            <w:bottom w:val="none" w:sz="0" w:space="0" w:color="auto"/>
            <w:right w:val="none" w:sz="0" w:space="0" w:color="auto"/>
          </w:divBdr>
        </w:div>
        <w:div w:id="538974684">
          <w:marLeft w:val="0"/>
          <w:marRight w:val="0"/>
          <w:marTop w:val="0"/>
          <w:marBottom w:val="0"/>
          <w:divBdr>
            <w:top w:val="none" w:sz="0" w:space="0" w:color="auto"/>
            <w:left w:val="none" w:sz="0" w:space="0" w:color="auto"/>
            <w:bottom w:val="none" w:sz="0" w:space="0" w:color="auto"/>
            <w:right w:val="none" w:sz="0" w:space="0" w:color="auto"/>
          </w:divBdr>
          <w:divsChild>
            <w:div w:id="1410149186">
              <w:marLeft w:val="0"/>
              <w:marRight w:val="0"/>
              <w:marTop w:val="0"/>
              <w:marBottom w:val="0"/>
              <w:divBdr>
                <w:top w:val="none" w:sz="0" w:space="0" w:color="auto"/>
                <w:left w:val="none" w:sz="0" w:space="0" w:color="auto"/>
                <w:bottom w:val="none" w:sz="0" w:space="0" w:color="auto"/>
                <w:right w:val="none" w:sz="0" w:space="0" w:color="auto"/>
              </w:divBdr>
            </w:div>
          </w:divsChild>
        </w:div>
        <w:div w:id="555970569">
          <w:marLeft w:val="0"/>
          <w:marRight w:val="0"/>
          <w:marTop w:val="0"/>
          <w:marBottom w:val="0"/>
          <w:divBdr>
            <w:top w:val="none" w:sz="0" w:space="0" w:color="auto"/>
            <w:left w:val="none" w:sz="0" w:space="0" w:color="auto"/>
            <w:bottom w:val="none" w:sz="0" w:space="0" w:color="auto"/>
            <w:right w:val="none" w:sz="0" w:space="0" w:color="auto"/>
          </w:divBdr>
        </w:div>
        <w:div w:id="556890980">
          <w:marLeft w:val="0"/>
          <w:marRight w:val="0"/>
          <w:marTop w:val="0"/>
          <w:marBottom w:val="0"/>
          <w:divBdr>
            <w:top w:val="none" w:sz="0" w:space="0" w:color="auto"/>
            <w:left w:val="none" w:sz="0" w:space="0" w:color="auto"/>
            <w:bottom w:val="none" w:sz="0" w:space="0" w:color="auto"/>
            <w:right w:val="none" w:sz="0" w:space="0" w:color="auto"/>
          </w:divBdr>
        </w:div>
        <w:div w:id="558906299">
          <w:marLeft w:val="0"/>
          <w:marRight w:val="0"/>
          <w:marTop w:val="0"/>
          <w:marBottom w:val="0"/>
          <w:divBdr>
            <w:top w:val="none" w:sz="0" w:space="0" w:color="auto"/>
            <w:left w:val="none" w:sz="0" w:space="0" w:color="auto"/>
            <w:bottom w:val="none" w:sz="0" w:space="0" w:color="auto"/>
            <w:right w:val="none" w:sz="0" w:space="0" w:color="auto"/>
          </w:divBdr>
        </w:div>
        <w:div w:id="566961112">
          <w:marLeft w:val="0"/>
          <w:marRight w:val="0"/>
          <w:marTop w:val="0"/>
          <w:marBottom w:val="0"/>
          <w:divBdr>
            <w:top w:val="none" w:sz="0" w:space="0" w:color="auto"/>
            <w:left w:val="none" w:sz="0" w:space="0" w:color="auto"/>
            <w:bottom w:val="none" w:sz="0" w:space="0" w:color="auto"/>
            <w:right w:val="none" w:sz="0" w:space="0" w:color="auto"/>
          </w:divBdr>
          <w:divsChild>
            <w:div w:id="70857295">
              <w:marLeft w:val="0"/>
              <w:marRight w:val="0"/>
              <w:marTop w:val="0"/>
              <w:marBottom w:val="0"/>
              <w:divBdr>
                <w:top w:val="none" w:sz="0" w:space="0" w:color="auto"/>
                <w:left w:val="none" w:sz="0" w:space="0" w:color="auto"/>
                <w:bottom w:val="none" w:sz="0" w:space="0" w:color="auto"/>
                <w:right w:val="none" w:sz="0" w:space="0" w:color="auto"/>
              </w:divBdr>
            </w:div>
            <w:div w:id="107165118">
              <w:marLeft w:val="0"/>
              <w:marRight w:val="0"/>
              <w:marTop w:val="0"/>
              <w:marBottom w:val="0"/>
              <w:divBdr>
                <w:top w:val="none" w:sz="0" w:space="0" w:color="auto"/>
                <w:left w:val="none" w:sz="0" w:space="0" w:color="auto"/>
                <w:bottom w:val="none" w:sz="0" w:space="0" w:color="auto"/>
                <w:right w:val="none" w:sz="0" w:space="0" w:color="auto"/>
              </w:divBdr>
            </w:div>
            <w:div w:id="484054231">
              <w:marLeft w:val="0"/>
              <w:marRight w:val="0"/>
              <w:marTop w:val="0"/>
              <w:marBottom w:val="0"/>
              <w:divBdr>
                <w:top w:val="none" w:sz="0" w:space="0" w:color="auto"/>
                <w:left w:val="none" w:sz="0" w:space="0" w:color="auto"/>
                <w:bottom w:val="none" w:sz="0" w:space="0" w:color="auto"/>
                <w:right w:val="none" w:sz="0" w:space="0" w:color="auto"/>
              </w:divBdr>
            </w:div>
            <w:div w:id="1479541527">
              <w:marLeft w:val="0"/>
              <w:marRight w:val="0"/>
              <w:marTop w:val="0"/>
              <w:marBottom w:val="0"/>
              <w:divBdr>
                <w:top w:val="none" w:sz="0" w:space="0" w:color="auto"/>
                <w:left w:val="none" w:sz="0" w:space="0" w:color="auto"/>
                <w:bottom w:val="none" w:sz="0" w:space="0" w:color="auto"/>
                <w:right w:val="none" w:sz="0" w:space="0" w:color="auto"/>
              </w:divBdr>
            </w:div>
          </w:divsChild>
        </w:div>
        <w:div w:id="571352221">
          <w:marLeft w:val="0"/>
          <w:marRight w:val="0"/>
          <w:marTop w:val="0"/>
          <w:marBottom w:val="0"/>
          <w:divBdr>
            <w:top w:val="none" w:sz="0" w:space="0" w:color="auto"/>
            <w:left w:val="none" w:sz="0" w:space="0" w:color="auto"/>
            <w:bottom w:val="none" w:sz="0" w:space="0" w:color="auto"/>
            <w:right w:val="none" w:sz="0" w:space="0" w:color="auto"/>
          </w:divBdr>
        </w:div>
        <w:div w:id="599215262">
          <w:marLeft w:val="0"/>
          <w:marRight w:val="0"/>
          <w:marTop w:val="0"/>
          <w:marBottom w:val="0"/>
          <w:divBdr>
            <w:top w:val="none" w:sz="0" w:space="0" w:color="auto"/>
            <w:left w:val="none" w:sz="0" w:space="0" w:color="auto"/>
            <w:bottom w:val="none" w:sz="0" w:space="0" w:color="auto"/>
            <w:right w:val="none" w:sz="0" w:space="0" w:color="auto"/>
          </w:divBdr>
          <w:divsChild>
            <w:div w:id="1620257836">
              <w:marLeft w:val="0"/>
              <w:marRight w:val="0"/>
              <w:marTop w:val="0"/>
              <w:marBottom w:val="0"/>
              <w:divBdr>
                <w:top w:val="none" w:sz="0" w:space="0" w:color="auto"/>
                <w:left w:val="none" w:sz="0" w:space="0" w:color="auto"/>
                <w:bottom w:val="none" w:sz="0" w:space="0" w:color="auto"/>
                <w:right w:val="none" w:sz="0" w:space="0" w:color="auto"/>
              </w:divBdr>
            </w:div>
          </w:divsChild>
        </w:div>
        <w:div w:id="599876237">
          <w:marLeft w:val="0"/>
          <w:marRight w:val="0"/>
          <w:marTop w:val="0"/>
          <w:marBottom w:val="0"/>
          <w:divBdr>
            <w:top w:val="none" w:sz="0" w:space="0" w:color="auto"/>
            <w:left w:val="none" w:sz="0" w:space="0" w:color="auto"/>
            <w:bottom w:val="none" w:sz="0" w:space="0" w:color="auto"/>
            <w:right w:val="none" w:sz="0" w:space="0" w:color="auto"/>
          </w:divBdr>
          <w:divsChild>
            <w:div w:id="551356764">
              <w:marLeft w:val="-75"/>
              <w:marRight w:val="0"/>
              <w:marTop w:val="30"/>
              <w:marBottom w:val="30"/>
              <w:divBdr>
                <w:top w:val="none" w:sz="0" w:space="0" w:color="auto"/>
                <w:left w:val="none" w:sz="0" w:space="0" w:color="auto"/>
                <w:bottom w:val="none" w:sz="0" w:space="0" w:color="auto"/>
                <w:right w:val="none" w:sz="0" w:space="0" w:color="auto"/>
              </w:divBdr>
              <w:divsChild>
                <w:div w:id="18093566">
                  <w:marLeft w:val="0"/>
                  <w:marRight w:val="0"/>
                  <w:marTop w:val="0"/>
                  <w:marBottom w:val="0"/>
                  <w:divBdr>
                    <w:top w:val="none" w:sz="0" w:space="0" w:color="auto"/>
                    <w:left w:val="none" w:sz="0" w:space="0" w:color="auto"/>
                    <w:bottom w:val="none" w:sz="0" w:space="0" w:color="auto"/>
                    <w:right w:val="none" w:sz="0" w:space="0" w:color="auto"/>
                  </w:divBdr>
                  <w:divsChild>
                    <w:div w:id="479268595">
                      <w:marLeft w:val="0"/>
                      <w:marRight w:val="0"/>
                      <w:marTop w:val="0"/>
                      <w:marBottom w:val="0"/>
                      <w:divBdr>
                        <w:top w:val="none" w:sz="0" w:space="0" w:color="auto"/>
                        <w:left w:val="none" w:sz="0" w:space="0" w:color="auto"/>
                        <w:bottom w:val="none" w:sz="0" w:space="0" w:color="auto"/>
                        <w:right w:val="none" w:sz="0" w:space="0" w:color="auto"/>
                      </w:divBdr>
                    </w:div>
                  </w:divsChild>
                </w:div>
                <w:div w:id="105009153">
                  <w:marLeft w:val="0"/>
                  <w:marRight w:val="0"/>
                  <w:marTop w:val="0"/>
                  <w:marBottom w:val="0"/>
                  <w:divBdr>
                    <w:top w:val="none" w:sz="0" w:space="0" w:color="auto"/>
                    <w:left w:val="none" w:sz="0" w:space="0" w:color="auto"/>
                    <w:bottom w:val="none" w:sz="0" w:space="0" w:color="auto"/>
                    <w:right w:val="none" w:sz="0" w:space="0" w:color="auto"/>
                  </w:divBdr>
                  <w:divsChild>
                    <w:div w:id="1310213355">
                      <w:marLeft w:val="0"/>
                      <w:marRight w:val="0"/>
                      <w:marTop w:val="0"/>
                      <w:marBottom w:val="0"/>
                      <w:divBdr>
                        <w:top w:val="none" w:sz="0" w:space="0" w:color="auto"/>
                        <w:left w:val="none" w:sz="0" w:space="0" w:color="auto"/>
                        <w:bottom w:val="none" w:sz="0" w:space="0" w:color="auto"/>
                        <w:right w:val="none" w:sz="0" w:space="0" w:color="auto"/>
                      </w:divBdr>
                    </w:div>
                  </w:divsChild>
                </w:div>
                <w:div w:id="945306198">
                  <w:marLeft w:val="0"/>
                  <w:marRight w:val="0"/>
                  <w:marTop w:val="0"/>
                  <w:marBottom w:val="0"/>
                  <w:divBdr>
                    <w:top w:val="none" w:sz="0" w:space="0" w:color="auto"/>
                    <w:left w:val="none" w:sz="0" w:space="0" w:color="auto"/>
                    <w:bottom w:val="none" w:sz="0" w:space="0" w:color="auto"/>
                    <w:right w:val="none" w:sz="0" w:space="0" w:color="auto"/>
                  </w:divBdr>
                  <w:divsChild>
                    <w:div w:id="808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36782">
          <w:marLeft w:val="0"/>
          <w:marRight w:val="0"/>
          <w:marTop w:val="0"/>
          <w:marBottom w:val="0"/>
          <w:divBdr>
            <w:top w:val="none" w:sz="0" w:space="0" w:color="auto"/>
            <w:left w:val="none" w:sz="0" w:space="0" w:color="auto"/>
            <w:bottom w:val="none" w:sz="0" w:space="0" w:color="auto"/>
            <w:right w:val="none" w:sz="0" w:space="0" w:color="auto"/>
          </w:divBdr>
          <w:divsChild>
            <w:div w:id="509293220">
              <w:marLeft w:val="0"/>
              <w:marRight w:val="0"/>
              <w:marTop w:val="0"/>
              <w:marBottom w:val="0"/>
              <w:divBdr>
                <w:top w:val="none" w:sz="0" w:space="0" w:color="auto"/>
                <w:left w:val="none" w:sz="0" w:space="0" w:color="auto"/>
                <w:bottom w:val="none" w:sz="0" w:space="0" w:color="auto"/>
                <w:right w:val="none" w:sz="0" w:space="0" w:color="auto"/>
              </w:divBdr>
            </w:div>
            <w:div w:id="967664648">
              <w:marLeft w:val="0"/>
              <w:marRight w:val="0"/>
              <w:marTop w:val="0"/>
              <w:marBottom w:val="0"/>
              <w:divBdr>
                <w:top w:val="none" w:sz="0" w:space="0" w:color="auto"/>
                <w:left w:val="none" w:sz="0" w:space="0" w:color="auto"/>
                <w:bottom w:val="none" w:sz="0" w:space="0" w:color="auto"/>
                <w:right w:val="none" w:sz="0" w:space="0" w:color="auto"/>
              </w:divBdr>
            </w:div>
            <w:div w:id="1536309073">
              <w:marLeft w:val="0"/>
              <w:marRight w:val="0"/>
              <w:marTop w:val="0"/>
              <w:marBottom w:val="0"/>
              <w:divBdr>
                <w:top w:val="none" w:sz="0" w:space="0" w:color="auto"/>
                <w:left w:val="none" w:sz="0" w:space="0" w:color="auto"/>
                <w:bottom w:val="none" w:sz="0" w:space="0" w:color="auto"/>
                <w:right w:val="none" w:sz="0" w:space="0" w:color="auto"/>
              </w:divBdr>
            </w:div>
            <w:div w:id="1983658710">
              <w:marLeft w:val="0"/>
              <w:marRight w:val="0"/>
              <w:marTop w:val="0"/>
              <w:marBottom w:val="0"/>
              <w:divBdr>
                <w:top w:val="none" w:sz="0" w:space="0" w:color="auto"/>
                <w:left w:val="none" w:sz="0" w:space="0" w:color="auto"/>
                <w:bottom w:val="none" w:sz="0" w:space="0" w:color="auto"/>
                <w:right w:val="none" w:sz="0" w:space="0" w:color="auto"/>
              </w:divBdr>
            </w:div>
          </w:divsChild>
        </w:div>
        <w:div w:id="614018181">
          <w:marLeft w:val="0"/>
          <w:marRight w:val="0"/>
          <w:marTop w:val="0"/>
          <w:marBottom w:val="0"/>
          <w:divBdr>
            <w:top w:val="none" w:sz="0" w:space="0" w:color="auto"/>
            <w:left w:val="none" w:sz="0" w:space="0" w:color="auto"/>
            <w:bottom w:val="none" w:sz="0" w:space="0" w:color="auto"/>
            <w:right w:val="none" w:sz="0" w:space="0" w:color="auto"/>
          </w:divBdr>
        </w:div>
        <w:div w:id="615333178">
          <w:marLeft w:val="0"/>
          <w:marRight w:val="0"/>
          <w:marTop w:val="0"/>
          <w:marBottom w:val="0"/>
          <w:divBdr>
            <w:top w:val="none" w:sz="0" w:space="0" w:color="auto"/>
            <w:left w:val="none" w:sz="0" w:space="0" w:color="auto"/>
            <w:bottom w:val="none" w:sz="0" w:space="0" w:color="auto"/>
            <w:right w:val="none" w:sz="0" w:space="0" w:color="auto"/>
          </w:divBdr>
        </w:div>
        <w:div w:id="634995011">
          <w:marLeft w:val="0"/>
          <w:marRight w:val="0"/>
          <w:marTop w:val="0"/>
          <w:marBottom w:val="0"/>
          <w:divBdr>
            <w:top w:val="none" w:sz="0" w:space="0" w:color="auto"/>
            <w:left w:val="none" w:sz="0" w:space="0" w:color="auto"/>
            <w:bottom w:val="none" w:sz="0" w:space="0" w:color="auto"/>
            <w:right w:val="none" w:sz="0" w:space="0" w:color="auto"/>
          </w:divBdr>
          <w:divsChild>
            <w:div w:id="2101676827">
              <w:marLeft w:val="-75"/>
              <w:marRight w:val="0"/>
              <w:marTop w:val="30"/>
              <w:marBottom w:val="30"/>
              <w:divBdr>
                <w:top w:val="none" w:sz="0" w:space="0" w:color="auto"/>
                <w:left w:val="none" w:sz="0" w:space="0" w:color="auto"/>
                <w:bottom w:val="none" w:sz="0" w:space="0" w:color="auto"/>
                <w:right w:val="none" w:sz="0" w:space="0" w:color="auto"/>
              </w:divBdr>
              <w:divsChild>
                <w:div w:id="798188710">
                  <w:marLeft w:val="0"/>
                  <w:marRight w:val="0"/>
                  <w:marTop w:val="0"/>
                  <w:marBottom w:val="0"/>
                  <w:divBdr>
                    <w:top w:val="none" w:sz="0" w:space="0" w:color="auto"/>
                    <w:left w:val="none" w:sz="0" w:space="0" w:color="auto"/>
                    <w:bottom w:val="none" w:sz="0" w:space="0" w:color="auto"/>
                    <w:right w:val="none" w:sz="0" w:space="0" w:color="auto"/>
                  </w:divBdr>
                  <w:divsChild>
                    <w:div w:id="629167588">
                      <w:marLeft w:val="0"/>
                      <w:marRight w:val="0"/>
                      <w:marTop w:val="0"/>
                      <w:marBottom w:val="0"/>
                      <w:divBdr>
                        <w:top w:val="none" w:sz="0" w:space="0" w:color="auto"/>
                        <w:left w:val="none" w:sz="0" w:space="0" w:color="auto"/>
                        <w:bottom w:val="none" w:sz="0" w:space="0" w:color="auto"/>
                        <w:right w:val="none" w:sz="0" w:space="0" w:color="auto"/>
                      </w:divBdr>
                    </w:div>
                  </w:divsChild>
                </w:div>
                <w:div w:id="1202397043">
                  <w:marLeft w:val="0"/>
                  <w:marRight w:val="0"/>
                  <w:marTop w:val="0"/>
                  <w:marBottom w:val="0"/>
                  <w:divBdr>
                    <w:top w:val="none" w:sz="0" w:space="0" w:color="auto"/>
                    <w:left w:val="none" w:sz="0" w:space="0" w:color="auto"/>
                    <w:bottom w:val="none" w:sz="0" w:space="0" w:color="auto"/>
                    <w:right w:val="none" w:sz="0" w:space="0" w:color="auto"/>
                  </w:divBdr>
                  <w:divsChild>
                    <w:div w:id="350449834">
                      <w:marLeft w:val="0"/>
                      <w:marRight w:val="0"/>
                      <w:marTop w:val="0"/>
                      <w:marBottom w:val="0"/>
                      <w:divBdr>
                        <w:top w:val="none" w:sz="0" w:space="0" w:color="auto"/>
                        <w:left w:val="none" w:sz="0" w:space="0" w:color="auto"/>
                        <w:bottom w:val="none" w:sz="0" w:space="0" w:color="auto"/>
                        <w:right w:val="none" w:sz="0" w:space="0" w:color="auto"/>
                      </w:divBdr>
                    </w:div>
                  </w:divsChild>
                </w:div>
                <w:div w:id="1348822889">
                  <w:marLeft w:val="0"/>
                  <w:marRight w:val="0"/>
                  <w:marTop w:val="0"/>
                  <w:marBottom w:val="0"/>
                  <w:divBdr>
                    <w:top w:val="none" w:sz="0" w:space="0" w:color="auto"/>
                    <w:left w:val="none" w:sz="0" w:space="0" w:color="auto"/>
                    <w:bottom w:val="none" w:sz="0" w:space="0" w:color="auto"/>
                    <w:right w:val="none" w:sz="0" w:space="0" w:color="auto"/>
                  </w:divBdr>
                  <w:divsChild>
                    <w:div w:id="463743084">
                      <w:marLeft w:val="0"/>
                      <w:marRight w:val="0"/>
                      <w:marTop w:val="0"/>
                      <w:marBottom w:val="0"/>
                      <w:divBdr>
                        <w:top w:val="none" w:sz="0" w:space="0" w:color="auto"/>
                        <w:left w:val="none" w:sz="0" w:space="0" w:color="auto"/>
                        <w:bottom w:val="none" w:sz="0" w:space="0" w:color="auto"/>
                        <w:right w:val="none" w:sz="0" w:space="0" w:color="auto"/>
                      </w:divBdr>
                    </w:div>
                  </w:divsChild>
                </w:div>
                <w:div w:id="1381517411">
                  <w:marLeft w:val="0"/>
                  <w:marRight w:val="0"/>
                  <w:marTop w:val="0"/>
                  <w:marBottom w:val="0"/>
                  <w:divBdr>
                    <w:top w:val="none" w:sz="0" w:space="0" w:color="auto"/>
                    <w:left w:val="none" w:sz="0" w:space="0" w:color="auto"/>
                    <w:bottom w:val="none" w:sz="0" w:space="0" w:color="auto"/>
                    <w:right w:val="none" w:sz="0" w:space="0" w:color="auto"/>
                  </w:divBdr>
                  <w:divsChild>
                    <w:div w:id="15705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11190">
          <w:marLeft w:val="0"/>
          <w:marRight w:val="0"/>
          <w:marTop w:val="0"/>
          <w:marBottom w:val="0"/>
          <w:divBdr>
            <w:top w:val="none" w:sz="0" w:space="0" w:color="auto"/>
            <w:left w:val="none" w:sz="0" w:space="0" w:color="auto"/>
            <w:bottom w:val="none" w:sz="0" w:space="0" w:color="auto"/>
            <w:right w:val="none" w:sz="0" w:space="0" w:color="auto"/>
          </w:divBdr>
        </w:div>
        <w:div w:id="644627724">
          <w:marLeft w:val="0"/>
          <w:marRight w:val="0"/>
          <w:marTop w:val="0"/>
          <w:marBottom w:val="0"/>
          <w:divBdr>
            <w:top w:val="none" w:sz="0" w:space="0" w:color="auto"/>
            <w:left w:val="none" w:sz="0" w:space="0" w:color="auto"/>
            <w:bottom w:val="none" w:sz="0" w:space="0" w:color="auto"/>
            <w:right w:val="none" w:sz="0" w:space="0" w:color="auto"/>
          </w:divBdr>
        </w:div>
        <w:div w:id="646276881">
          <w:marLeft w:val="0"/>
          <w:marRight w:val="0"/>
          <w:marTop w:val="0"/>
          <w:marBottom w:val="0"/>
          <w:divBdr>
            <w:top w:val="none" w:sz="0" w:space="0" w:color="auto"/>
            <w:left w:val="none" w:sz="0" w:space="0" w:color="auto"/>
            <w:bottom w:val="none" w:sz="0" w:space="0" w:color="auto"/>
            <w:right w:val="none" w:sz="0" w:space="0" w:color="auto"/>
          </w:divBdr>
        </w:div>
        <w:div w:id="651056985">
          <w:marLeft w:val="0"/>
          <w:marRight w:val="0"/>
          <w:marTop w:val="0"/>
          <w:marBottom w:val="0"/>
          <w:divBdr>
            <w:top w:val="none" w:sz="0" w:space="0" w:color="auto"/>
            <w:left w:val="none" w:sz="0" w:space="0" w:color="auto"/>
            <w:bottom w:val="none" w:sz="0" w:space="0" w:color="auto"/>
            <w:right w:val="none" w:sz="0" w:space="0" w:color="auto"/>
          </w:divBdr>
        </w:div>
        <w:div w:id="654068517">
          <w:marLeft w:val="0"/>
          <w:marRight w:val="0"/>
          <w:marTop w:val="0"/>
          <w:marBottom w:val="0"/>
          <w:divBdr>
            <w:top w:val="none" w:sz="0" w:space="0" w:color="auto"/>
            <w:left w:val="none" w:sz="0" w:space="0" w:color="auto"/>
            <w:bottom w:val="none" w:sz="0" w:space="0" w:color="auto"/>
            <w:right w:val="none" w:sz="0" w:space="0" w:color="auto"/>
          </w:divBdr>
          <w:divsChild>
            <w:div w:id="865630871">
              <w:marLeft w:val="0"/>
              <w:marRight w:val="0"/>
              <w:marTop w:val="0"/>
              <w:marBottom w:val="0"/>
              <w:divBdr>
                <w:top w:val="none" w:sz="0" w:space="0" w:color="auto"/>
                <w:left w:val="none" w:sz="0" w:space="0" w:color="auto"/>
                <w:bottom w:val="none" w:sz="0" w:space="0" w:color="auto"/>
                <w:right w:val="none" w:sz="0" w:space="0" w:color="auto"/>
              </w:divBdr>
            </w:div>
          </w:divsChild>
        </w:div>
        <w:div w:id="662128016">
          <w:marLeft w:val="0"/>
          <w:marRight w:val="0"/>
          <w:marTop w:val="0"/>
          <w:marBottom w:val="0"/>
          <w:divBdr>
            <w:top w:val="none" w:sz="0" w:space="0" w:color="auto"/>
            <w:left w:val="none" w:sz="0" w:space="0" w:color="auto"/>
            <w:bottom w:val="none" w:sz="0" w:space="0" w:color="auto"/>
            <w:right w:val="none" w:sz="0" w:space="0" w:color="auto"/>
          </w:divBdr>
        </w:div>
        <w:div w:id="677584248">
          <w:marLeft w:val="0"/>
          <w:marRight w:val="0"/>
          <w:marTop w:val="0"/>
          <w:marBottom w:val="0"/>
          <w:divBdr>
            <w:top w:val="none" w:sz="0" w:space="0" w:color="auto"/>
            <w:left w:val="none" w:sz="0" w:space="0" w:color="auto"/>
            <w:bottom w:val="none" w:sz="0" w:space="0" w:color="auto"/>
            <w:right w:val="none" w:sz="0" w:space="0" w:color="auto"/>
          </w:divBdr>
        </w:div>
        <w:div w:id="722213454">
          <w:marLeft w:val="0"/>
          <w:marRight w:val="0"/>
          <w:marTop w:val="0"/>
          <w:marBottom w:val="0"/>
          <w:divBdr>
            <w:top w:val="none" w:sz="0" w:space="0" w:color="auto"/>
            <w:left w:val="none" w:sz="0" w:space="0" w:color="auto"/>
            <w:bottom w:val="none" w:sz="0" w:space="0" w:color="auto"/>
            <w:right w:val="none" w:sz="0" w:space="0" w:color="auto"/>
          </w:divBdr>
        </w:div>
        <w:div w:id="725879423">
          <w:marLeft w:val="0"/>
          <w:marRight w:val="0"/>
          <w:marTop w:val="0"/>
          <w:marBottom w:val="0"/>
          <w:divBdr>
            <w:top w:val="none" w:sz="0" w:space="0" w:color="auto"/>
            <w:left w:val="none" w:sz="0" w:space="0" w:color="auto"/>
            <w:bottom w:val="none" w:sz="0" w:space="0" w:color="auto"/>
            <w:right w:val="none" w:sz="0" w:space="0" w:color="auto"/>
          </w:divBdr>
        </w:div>
        <w:div w:id="750977441">
          <w:marLeft w:val="0"/>
          <w:marRight w:val="0"/>
          <w:marTop w:val="0"/>
          <w:marBottom w:val="0"/>
          <w:divBdr>
            <w:top w:val="none" w:sz="0" w:space="0" w:color="auto"/>
            <w:left w:val="none" w:sz="0" w:space="0" w:color="auto"/>
            <w:bottom w:val="none" w:sz="0" w:space="0" w:color="auto"/>
            <w:right w:val="none" w:sz="0" w:space="0" w:color="auto"/>
          </w:divBdr>
          <w:divsChild>
            <w:div w:id="1905944781">
              <w:marLeft w:val="0"/>
              <w:marRight w:val="0"/>
              <w:marTop w:val="0"/>
              <w:marBottom w:val="0"/>
              <w:divBdr>
                <w:top w:val="none" w:sz="0" w:space="0" w:color="auto"/>
                <w:left w:val="none" w:sz="0" w:space="0" w:color="auto"/>
                <w:bottom w:val="none" w:sz="0" w:space="0" w:color="auto"/>
                <w:right w:val="none" w:sz="0" w:space="0" w:color="auto"/>
              </w:divBdr>
            </w:div>
          </w:divsChild>
        </w:div>
        <w:div w:id="802501192">
          <w:marLeft w:val="0"/>
          <w:marRight w:val="0"/>
          <w:marTop w:val="0"/>
          <w:marBottom w:val="0"/>
          <w:divBdr>
            <w:top w:val="none" w:sz="0" w:space="0" w:color="auto"/>
            <w:left w:val="none" w:sz="0" w:space="0" w:color="auto"/>
            <w:bottom w:val="none" w:sz="0" w:space="0" w:color="auto"/>
            <w:right w:val="none" w:sz="0" w:space="0" w:color="auto"/>
          </w:divBdr>
        </w:div>
        <w:div w:id="826828140">
          <w:marLeft w:val="0"/>
          <w:marRight w:val="0"/>
          <w:marTop w:val="0"/>
          <w:marBottom w:val="0"/>
          <w:divBdr>
            <w:top w:val="none" w:sz="0" w:space="0" w:color="auto"/>
            <w:left w:val="none" w:sz="0" w:space="0" w:color="auto"/>
            <w:bottom w:val="none" w:sz="0" w:space="0" w:color="auto"/>
            <w:right w:val="none" w:sz="0" w:space="0" w:color="auto"/>
          </w:divBdr>
        </w:div>
        <w:div w:id="847058734">
          <w:marLeft w:val="0"/>
          <w:marRight w:val="0"/>
          <w:marTop w:val="0"/>
          <w:marBottom w:val="0"/>
          <w:divBdr>
            <w:top w:val="none" w:sz="0" w:space="0" w:color="auto"/>
            <w:left w:val="none" w:sz="0" w:space="0" w:color="auto"/>
            <w:bottom w:val="none" w:sz="0" w:space="0" w:color="auto"/>
            <w:right w:val="none" w:sz="0" w:space="0" w:color="auto"/>
          </w:divBdr>
          <w:divsChild>
            <w:div w:id="587079570">
              <w:marLeft w:val="0"/>
              <w:marRight w:val="0"/>
              <w:marTop w:val="0"/>
              <w:marBottom w:val="0"/>
              <w:divBdr>
                <w:top w:val="none" w:sz="0" w:space="0" w:color="auto"/>
                <w:left w:val="none" w:sz="0" w:space="0" w:color="auto"/>
                <w:bottom w:val="none" w:sz="0" w:space="0" w:color="auto"/>
                <w:right w:val="none" w:sz="0" w:space="0" w:color="auto"/>
              </w:divBdr>
            </w:div>
          </w:divsChild>
        </w:div>
        <w:div w:id="893781343">
          <w:marLeft w:val="0"/>
          <w:marRight w:val="0"/>
          <w:marTop w:val="0"/>
          <w:marBottom w:val="0"/>
          <w:divBdr>
            <w:top w:val="none" w:sz="0" w:space="0" w:color="auto"/>
            <w:left w:val="none" w:sz="0" w:space="0" w:color="auto"/>
            <w:bottom w:val="none" w:sz="0" w:space="0" w:color="auto"/>
            <w:right w:val="none" w:sz="0" w:space="0" w:color="auto"/>
          </w:divBdr>
        </w:div>
        <w:div w:id="906838263">
          <w:marLeft w:val="0"/>
          <w:marRight w:val="0"/>
          <w:marTop w:val="0"/>
          <w:marBottom w:val="0"/>
          <w:divBdr>
            <w:top w:val="none" w:sz="0" w:space="0" w:color="auto"/>
            <w:left w:val="none" w:sz="0" w:space="0" w:color="auto"/>
            <w:bottom w:val="none" w:sz="0" w:space="0" w:color="auto"/>
            <w:right w:val="none" w:sz="0" w:space="0" w:color="auto"/>
          </w:divBdr>
        </w:div>
        <w:div w:id="955864615">
          <w:marLeft w:val="0"/>
          <w:marRight w:val="0"/>
          <w:marTop w:val="0"/>
          <w:marBottom w:val="0"/>
          <w:divBdr>
            <w:top w:val="none" w:sz="0" w:space="0" w:color="auto"/>
            <w:left w:val="none" w:sz="0" w:space="0" w:color="auto"/>
            <w:bottom w:val="none" w:sz="0" w:space="0" w:color="auto"/>
            <w:right w:val="none" w:sz="0" w:space="0" w:color="auto"/>
          </w:divBdr>
        </w:div>
        <w:div w:id="960300666">
          <w:marLeft w:val="0"/>
          <w:marRight w:val="0"/>
          <w:marTop w:val="0"/>
          <w:marBottom w:val="0"/>
          <w:divBdr>
            <w:top w:val="none" w:sz="0" w:space="0" w:color="auto"/>
            <w:left w:val="none" w:sz="0" w:space="0" w:color="auto"/>
            <w:bottom w:val="none" w:sz="0" w:space="0" w:color="auto"/>
            <w:right w:val="none" w:sz="0" w:space="0" w:color="auto"/>
          </w:divBdr>
        </w:div>
        <w:div w:id="961108946">
          <w:marLeft w:val="0"/>
          <w:marRight w:val="0"/>
          <w:marTop w:val="0"/>
          <w:marBottom w:val="0"/>
          <w:divBdr>
            <w:top w:val="none" w:sz="0" w:space="0" w:color="auto"/>
            <w:left w:val="none" w:sz="0" w:space="0" w:color="auto"/>
            <w:bottom w:val="none" w:sz="0" w:space="0" w:color="auto"/>
            <w:right w:val="none" w:sz="0" w:space="0" w:color="auto"/>
          </w:divBdr>
        </w:div>
        <w:div w:id="991563591">
          <w:marLeft w:val="0"/>
          <w:marRight w:val="0"/>
          <w:marTop w:val="0"/>
          <w:marBottom w:val="0"/>
          <w:divBdr>
            <w:top w:val="none" w:sz="0" w:space="0" w:color="auto"/>
            <w:left w:val="none" w:sz="0" w:space="0" w:color="auto"/>
            <w:bottom w:val="none" w:sz="0" w:space="0" w:color="auto"/>
            <w:right w:val="none" w:sz="0" w:space="0" w:color="auto"/>
          </w:divBdr>
        </w:div>
        <w:div w:id="1000619776">
          <w:marLeft w:val="0"/>
          <w:marRight w:val="0"/>
          <w:marTop w:val="0"/>
          <w:marBottom w:val="0"/>
          <w:divBdr>
            <w:top w:val="none" w:sz="0" w:space="0" w:color="auto"/>
            <w:left w:val="none" w:sz="0" w:space="0" w:color="auto"/>
            <w:bottom w:val="none" w:sz="0" w:space="0" w:color="auto"/>
            <w:right w:val="none" w:sz="0" w:space="0" w:color="auto"/>
          </w:divBdr>
        </w:div>
        <w:div w:id="1042484548">
          <w:marLeft w:val="0"/>
          <w:marRight w:val="0"/>
          <w:marTop w:val="0"/>
          <w:marBottom w:val="0"/>
          <w:divBdr>
            <w:top w:val="none" w:sz="0" w:space="0" w:color="auto"/>
            <w:left w:val="none" w:sz="0" w:space="0" w:color="auto"/>
            <w:bottom w:val="none" w:sz="0" w:space="0" w:color="auto"/>
            <w:right w:val="none" w:sz="0" w:space="0" w:color="auto"/>
          </w:divBdr>
          <w:divsChild>
            <w:div w:id="623001910">
              <w:marLeft w:val="-75"/>
              <w:marRight w:val="0"/>
              <w:marTop w:val="30"/>
              <w:marBottom w:val="30"/>
              <w:divBdr>
                <w:top w:val="none" w:sz="0" w:space="0" w:color="auto"/>
                <w:left w:val="none" w:sz="0" w:space="0" w:color="auto"/>
                <w:bottom w:val="none" w:sz="0" w:space="0" w:color="auto"/>
                <w:right w:val="none" w:sz="0" w:space="0" w:color="auto"/>
              </w:divBdr>
              <w:divsChild>
                <w:div w:id="49809775">
                  <w:marLeft w:val="0"/>
                  <w:marRight w:val="0"/>
                  <w:marTop w:val="0"/>
                  <w:marBottom w:val="0"/>
                  <w:divBdr>
                    <w:top w:val="none" w:sz="0" w:space="0" w:color="auto"/>
                    <w:left w:val="none" w:sz="0" w:space="0" w:color="auto"/>
                    <w:bottom w:val="none" w:sz="0" w:space="0" w:color="auto"/>
                    <w:right w:val="none" w:sz="0" w:space="0" w:color="auto"/>
                  </w:divBdr>
                  <w:divsChild>
                    <w:div w:id="1134298049">
                      <w:marLeft w:val="0"/>
                      <w:marRight w:val="0"/>
                      <w:marTop w:val="0"/>
                      <w:marBottom w:val="0"/>
                      <w:divBdr>
                        <w:top w:val="none" w:sz="0" w:space="0" w:color="auto"/>
                        <w:left w:val="none" w:sz="0" w:space="0" w:color="auto"/>
                        <w:bottom w:val="none" w:sz="0" w:space="0" w:color="auto"/>
                        <w:right w:val="none" w:sz="0" w:space="0" w:color="auto"/>
                      </w:divBdr>
                    </w:div>
                    <w:div w:id="2140881703">
                      <w:marLeft w:val="0"/>
                      <w:marRight w:val="0"/>
                      <w:marTop w:val="0"/>
                      <w:marBottom w:val="0"/>
                      <w:divBdr>
                        <w:top w:val="none" w:sz="0" w:space="0" w:color="auto"/>
                        <w:left w:val="none" w:sz="0" w:space="0" w:color="auto"/>
                        <w:bottom w:val="none" w:sz="0" w:space="0" w:color="auto"/>
                        <w:right w:val="none" w:sz="0" w:space="0" w:color="auto"/>
                      </w:divBdr>
                    </w:div>
                  </w:divsChild>
                </w:div>
                <w:div w:id="67466505">
                  <w:marLeft w:val="0"/>
                  <w:marRight w:val="0"/>
                  <w:marTop w:val="0"/>
                  <w:marBottom w:val="0"/>
                  <w:divBdr>
                    <w:top w:val="none" w:sz="0" w:space="0" w:color="auto"/>
                    <w:left w:val="none" w:sz="0" w:space="0" w:color="auto"/>
                    <w:bottom w:val="none" w:sz="0" w:space="0" w:color="auto"/>
                    <w:right w:val="none" w:sz="0" w:space="0" w:color="auto"/>
                  </w:divBdr>
                  <w:divsChild>
                    <w:div w:id="448354289">
                      <w:marLeft w:val="0"/>
                      <w:marRight w:val="0"/>
                      <w:marTop w:val="0"/>
                      <w:marBottom w:val="0"/>
                      <w:divBdr>
                        <w:top w:val="none" w:sz="0" w:space="0" w:color="auto"/>
                        <w:left w:val="none" w:sz="0" w:space="0" w:color="auto"/>
                        <w:bottom w:val="none" w:sz="0" w:space="0" w:color="auto"/>
                        <w:right w:val="none" w:sz="0" w:space="0" w:color="auto"/>
                      </w:divBdr>
                    </w:div>
                    <w:div w:id="1269316706">
                      <w:marLeft w:val="0"/>
                      <w:marRight w:val="0"/>
                      <w:marTop w:val="0"/>
                      <w:marBottom w:val="0"/>
                      <w:divBdr>
                        <w:top w:val="none" w:sz="0" w:space="0" w:color="auto"/>
                        <w:left w:val="none" w:sz="0" w:space="0" w:color="auto"/>
                        <w:bottom w:val="none" w:sz="0" w:space="0" w:color="auto"/>
                        <w:right w:val="none" w:sz="0" w:space="0" w:color="auto"/>
                      </w:divBdr>
                    </w:div>
                    <w:div w:id="1278173398">
                      <w:marLeft w:val="0"/>
                      <w:marRight w:val="0"/>
                      <w:marTop w:val="0"/>
                      <w:marBottom w:val="0"/>
                      <w:divBdr>
                        <w:top w:val="none" w:sz="0" w:space="0" w:color="auto"/>
                        <w:left w:val="none" w:sz="0" w:space="0" w:color="auto"/>
                        <w:bottom w:val="none" w:sz="0" w:space="0" w:color="auto"/>
                        <w:right w:val="none" w:sz="0" w:space="0" w:color="auto"/>
                      </w:divBdr>
                    </w:div>
                  </w:divsChild>
                </w:div>
                <w:div w:id="454174184">
                  <w:marLeft w:val="0"/>
                  <w:marRight w:val="0"/>
                  <w:marTop w:val="0"/>
                  <w:marBottom w:val="0"/>
                  <w:divBdr>
                    <w:top w:val="none" w:sz="0" w:space="0" w:color="auto"/>
                    <w:left w:val="none" w:sz="0" w:space="0" w:color="auto"/>
                    <w:bottom w:val="none" w:sz="0" w:space="0" w:color="auto"/>
                    <w:right w:val="none" w:sz="0" w:space="0" w:color="auto"/>
                  </w:divBdr>
                  <w:divsChild>
                    <w:div w:id="350500212">
                      <w:marLeft w:val="0"/>
                      <w:marRight w:val="0"/>
                      <w:marTop w:val="0"/>
                      <w:marBottom w:val="0"/>
                      <w:divBdr>
                        <w:top w:val="none" w:sz="0" w:space="0" w:color="auto"/>
                        <w:left w:val="none" w:sz="0" w:space="0" w:color="auto"/>
                        <w:bottom w:val="none" w:sz="0" w:space="0" w:color="auto"/>
                        <w:right w:val="none" w:sz="0" w:space="0" w:color="auto"/>
                      </w:divBdr>
                    </w:div>
                    <w:div w:id="779955390">
                      <w:marLeft w:val="0"/>
                      <w:marRight w:val="0"/>
                      <w:marTop w:val="0"/>
                      <w:marBottom w:val="0"/>
                      <w:divBdr>
                        <w:top w:val="none" w:sz="0" w:space="0" w:color="auto"/>
                        <w:left w:val="none" w:sz="0" w:space="0" w:color="auto"/>
                        <w:bottom w:val="none" w:sz="0" w:space="0" w:color="auto"/>
                        <w:right w:val="none" w:sz="0" w:space="0" w:color="auto"/>
                      </w:divBdr>
                    </w:div>
                  </w:divsChild>
                </w:div>
                <w:div w:id="674917447">
                  <w:marLeft w:val="0"/>
                  <w:marRight w:val="0"/>
                  <w:marTop w:val="0"/>
                  <w:marBottom w:val="0"/>
                  <w:divBdr>
                    <w:top w:val="none" w:sz="0" w:space="0" w:color="auto"/>
                    <w:left w:val="none" w:sz="0" w:space="0" w:color="auto"/>
                    <w:bottom w:val="none" w:sz="0" w:space="0" w:color="auto"/>
                    <w:right w:val="none" w:sz="0" w:space="0" w:color="auto"/>
                  </w:divBdr>
                  <w:divsChild>
                    <w:div w:id="1028874406">
                      <w:marLeft w:val="0"/>
                      <w:marRight w:val="0"/>
                      <w:marTop w:val="0"/>
                      <w:marBottom w:val="0"/>
                      <w:divBdr>
                        <w:top w:val="none" w:sz="0" w:space="0" w:color="auto"/>
                        <w:left w:val="none" w:sz="0" w:space="0" w:color="auto"/>
                        <w:bottom w:val="none" w:sz="0" w:space="0" w:color="auto"/>
                        <w:right w:val="none" w:sz="0" w:space="0" w:color="auto"/>
                      </w:divBdr>
                    </w:div>
                    <w:div w:id="1425954529">
                      <w:marLeft w:val="0"/>
                      <w:marRight w:val="0"/>
                      <w:marTop w:val="0"/>
                      <w:marBottom w:val="0"/>
                      <w:divBdr>
                        <w:top w:val="none" w:sz="0" w:space="0" w:color="auto"/>
                        <w:left w:val="none" w:sz="0" w:space="0" w:color="auto"/>
                        <w:bottom w:val="none" w:sz="0" w:space="0" w:color="auto"/>
                        <w:right w:val="none" w:sz="0" w:space="0" w:color="auto"/>
                      </w:divBdr>
                    </w:div>
                    <w:div w:id="1464039154">
                      <w:marLeft w:val="0"/>
                      <w:marRight w:val="0"/>
                      <w:marTop w:val="0"/>
                      <w:marBottom w:val="0"/>
                      <w:divBdr>
                        <w:top w:val="none" w:sz="0" w:space="0" w:color="auto"/>
                        <w:left w:val="none" w:sz="0" w:space="0" w:color="auto"/>
                        <w:bottom w:val="none" w:sz="0" w:space="0" w:color="auto"/>
                        <w:right w:val="none" w:sz="0" w:space="0" w:color="auto"/>
                      </w:divBdr>
                    </w:div>
                  </w:divsChild>
                </w:div>
                <w:div w:id="682710838">
                  <w:marLeft w:val="0"/>
                  <w:marRight w:val="0"/>
                  <w:marTop w:val="0"/>
                  <w:marBottom w:val="0"/>
                  <w:divBdr>
                    <w:top w:val="none" w:sz="0" w:space="0" w:color="auto"/>
                    <w:left w:val="none" w:sz="0" w:space="0" w:color="auto"/>
                    <w:bottom w:val="none" w:sz="0" w:space="0" w:color="auto"/>
                    <w:right w:val="none" w:sz="0" w:space="0" w:color="auto"/>
                  </w:divBdr>
                  <w:divsChild>
                    <w:div w:id="181095044">
                      <w:marLeft w:val="0"/>
                      <w:marRight w:val="0"/>
                      <w:marTop w:val="0"/>
                      <w:marBottom w:val="0"/>
                      <w:divBdr>
                        <w:top w:val="none" w:sz="0" w:space="0" w:color="auto"/>
                        <w:left w:val="none" w:sz="0" w:space="0" w:color="auto"/>
                        <w:bottom w:val="none" w:sz="0" w:space="0" w:color="auto"/>
                        <w:right w:val="none" w:sz="0" w:space="0" w:color="auto"/>
                      </w:divBdr>
                    </w:div>
                    <w:div w:id="1315602327">
                      <w:marLeft w:val="0"/>
                      <w:marRight w:val="0"/>
                      <w:marTop w:val="0"/>
                      <w:marBottom w:val="0"/>
                      <w:divBdr>
                        <w:top w:val="none" w:sz="0" w:space="0" w:color="auto"/>
                        <w:left w:val="none" w:sz="0" w:space="0" w:color="auto"/>
                        <w:bottom w:val="none" w:sz="0" w:space="0" w:color="auto"/>
                        <w:right w:val="none" w:sz="0" w:space="0" w:color="auto"/>
                      </w:divBdr>
                    </w:div>
                    <w:div w:id="1646355057">
                      <w:marLeft w:val="0"/>
                      <w:marRight w:val="0"/>
                      <w:marTop w:val="0"/>
                      <w:marBottom w:val="0"/>
                      <w:divBdr>
                        <w:top w:val="none" w:sz="0" w:space="0" w:color="auto"/>
                        <w:left w:val="none" w:sz="0" w:space="0" w:color="auto"/>
                        <w:bottom w:val="none" w:sz="0" w:space="0" w:color="auto"/>
                        <w:right w:val="none" w:sz="0" w:space="0" w:color="auto"/>
                      </w:divBdr>
                    </w:div>
                  </w:divsChild>
                </w:div>
                <w:div w:id="1227643725">
                  <w:marLeft w:val="0"/>
                  <w:marRight w:val="0"/>
                  <w:marTop w:val="0"/>
                  <w:marBottom w:val="0"/>
                  <w:divBdr>
                    <w:top w:val="none" w:sz="0" w:space="0" w:color="auto"/>
                    <w:left w:val="none" w:sz="0" w:space="0" w:color="auto"/>
                    <w:bottom w:val="none" w:sz="0" w:space="0" w:color="auto"/>
                    <w:right w:val="none" w:sz="0" w:space="0" w:color="auto"/>
                  </w:divBdr>
                  <w:divsChild>
                    <w:div w:id="13867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82947">
          <w:marLeft w:val="0"/>
          <w:marRight w:val="0"/>
          <w:marTop w:val="0"/>
          <w:marBottom w:val="0"/>
          <w:divBdr>
            <w:top w:val="none" w:sz="0" w:space="0" w:color="auto"/>
            <w:left w:val="none" w:sz="0" w:space="0" w:color="auto"/>
            <w:bottom w:val="none" w:sz="0" w:space="0" w:color="auto"/>
            <w:right w:val="none" w:sz="0" w:space="0" w:color="auto"/>
          </w:divBdr>
        </w:div>
        <w:div w:id="1093629678">
          <w:marLeft w:val="0"/>
          <w:marRight w:val="0"/>
          <w:marTop w:val="0"/>
          <w:marBottom w:val="0"/>
          <w:divBdr>
            <w:top w:val="none" w:sz="0" w:space="0" w:color="auto"/>
            <w:left w:val="none" w:sz="0" w:space="0" w:color="auto"/>
            <w:bottom w:val="none" w:sz="0" w:space="0" w:color="auto"/>
            <w:right w:val="none" w:sz="0" w:space="0" w:color="auto"/>
          </w:divBdr>
        </w:div>
        <w:div w:id="1160122330">
          <w:marLeft w:val="0"/>
          <w:marRight w:val="0"/>
          <w:marTop w:val="0"/>
          <w:marBottom w:val="0"/>
          <w:divBdr>
            <w:top w:val="none" w:sz="0" w:space="0" w:color="auto"/>
            <w:left w:val="none" w:sz="0" w:space="0" w:color="auto"/>
            <w:bottom w:val="none" w:sz="0" w:space="0" w:color="auto"/>
            <w:right w:val="none" w:sz="0" w:space="0" w:color="auto"/>
          </w:divBdr>
        </w:div>
        <w:div w:id="1169633458">
          <w:marLeft w:val="0"/>
          <w:marRight w:val="0"/>
          <w:marTop w:val="0"/>
          <w:marBottom w:val="0"/>
          <w:divBdr>
            <w:top w:val="none" w:sz="0" w:space="0" w:color="auto"/>
            <w:left w:val="none" w:sz="0" w:space="0" w:color="auto"/>
            <w:bottom w:val="none" w:sz="0" w:space="0" w:color="auto"/>
            <w:right w:val="none" w:sz="0" w:space="0" w:color="auto"/>
          </w:divBdr>
        </w:div>
        <w:div w:id="1179736374">
          <w:marLeft w:val="0"/>
          <w:marRight w:val="0"/>
          <w:marTop w:val="0"/>
          <w:marBottom w:val="0"/>
          <w:divBdr>
            <w:top w:val="none" w:sz="0" w:space="0" w:color="auto"/>
            <w:left w:val="none" w:sz="0" w:space="0" w:color="auto"/>
            <w:bottom w:val="none" w:sz="0" w:space="0" w:color="auto"/>
            <w:right w:val="none" w:sz="0" w:space="0" w:color="auto"/>
          </w:divBdr>
        </w:div>
        <w:div w:id="1196504582">
          <w:marLeft w:val="0"/>
          <w:marRight w:val="0"/>
          <w:marTop w:val="0"/>
          <w:marBottom w:val="0"/>
          <w:divBdr>
            <w:top w:val="none" w:sz="0" w:space="0" w:color="auto"/>
            <w:left w:val="none" w:sz="0" w:space="0" w:color="auto"/>
            <w:bottom w:val="none" w:sz="0" w:space="0" w:color="auto"/>
            <w:right w:val="none" w:sz="0" w:space="0" w:color="auto"/>
          </w:divBdr>
        </w:div>
        <w:div w:id="1206212031">
          <w:marLeft w:val="0"/>
          <w:marRight w:val="0"/>
          <w:marTop w:val="0"/>
          <w:marBottom w:val="0"/>
          <w:divBdr>
            <w:top w:val="none" w:sz="0" w:space="0" w:color="auto"/>
            <w:left w:val="none" w:sz="0" w:space="0" w:color="auto"/>
            <w:bottom w:val="none" w:sz="0" w:space="0" w:color="auto"/>
            <w:right w:val="none" w:sz="0" w:space="0" w:color="auto"/>
          </w:divBdr>
          <w:divsChild>
            <w:div w:id="1781488805">
              <w:marLeft w:val="-75"/>
              <w:marRight w:val="0"/>
              <w:marTop w:val="30"/>
              <w:marBottom w:val="30"/>
              <w:divBdr>
                <w:top w:val="none" w:sz="0" w:space="0" w:color="auto"/>
                <w:left w:val="none" w:sz="0" w:space="0" w:color="auto"/>
                <w:bottom w:val="none" w:sz="0" w:space="0" w:color="auto"/>
                <w:right w:val="none" w:sz="0" w:space="0" w:color="auto"/>
              </w:divBdr>
              <w:divsChild>
                <w:div w:id="18315684">
                  <w:marLeft w:val="0"/>
                  <w:marRight w:val="0"/>
                  <w:marTop w:val="0"/>
                  <w:marBottom w:val="0"/>
                  <w:divBdr>
                    <w:top w:val="none" w:sz="0" w:space="0" w:color="auto"/>
                    <w:left w:val="none" w:sz="0" w:space="0" w:color="auto"/>
                    <w:bottom w:val="none" w:sz="0" w:space="0" w:color="auto"/>
                    <w:right w:val="none" w:sz="0" w:space="0" w:color="auto"/>
                  </w:divBdr>
                  <w:divsChild>
                    <w:div w:id="1802839630">
                      <w:marLeft w:val="0"/>
                      <w:marRight w:val="0"/>
                      <w:marTop w:val="0"/>
                      <w:marBottom w:val="0"/>
                      <w:divBdr>
                        <w:top w:val="none" w:sz="0" w:space="0" w:color="auto"/>
                        <w:left w:val="none" w:sz="0" w:space="0" w:color="auto"/>
                        <w:bottom w:val="none" w:sz="0" w:space="0" w:color="auto"/>
                        <w:right w:val="none" w:sz="0" w:space="0" w:color="auto"/>
                      </w:divBdr>
                    </w:div>
                  </w:divsChild>
                </w:div>
                <w:div w:id="327826957">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0"/>
                      <w:marRight w:val="0"/>
                      <w:marTop w:val="0"/>
                      <w:marBottom w:val="0"/>
                      <w:divBdr>
                        <w:top w:val="none" w:sz="0" w:space="0" w:color="auto"/>
                        <w:left w:val="none" w:sz="0" w:space="0" w:color="auto"/>
                        <w:bottom w:val="none" w:sz="0" w:space="0" w:color="auto"/>
                        <w:right w:val="none" w:sz="0" w:space="0" w:color="auto"/>
                      </w:divBdr>
                    </w:div>
                  </w:divsChild>
                </w:div>
                <w:div w:id="658119756">
                  <w:marLeft w:val="0"/>
                  <w:marRight w:val="0"/>
                  <w:marTop w:val="0"/>
                  <w:marBottom w:val="0"/>
                  <w:divBdr>
                    <w:top w:val="none" w:sz="0" w:space="0" w:color="auto"/>
                    <w:left w:val="none" w:sz="0" w:space="0" w:color="auto"/>
                    <w:bottom w:val="none" w:sz="0" w:space="0" w:color="auto"/>
                    <w:right w:val="none" w:sz="0" w:space="0" w:color="auto"/>
                  </w:divBdr>
                  <w:divsChild>
                    <w:div w:id="1724451905">
                      <w:marLeft w:val="0"/>
                      <w:marRight w:val="0"/>
                      <w:marTop w:val="0"/>
                      <w:marBottom w:val="0"/>
                      <w:divBdr>
                        <w:top w:val="none" w:sz="0" w:space="0" w:color="auto"/>
                        <w:left w:val="none" w:sz="0" w:space="0" w:color="auto"/>
                        <w:bottom w:val="none" w:sz="0" w:space="0" w:color="auto"/>
                        <w:right w:val="none" w:sz="0" w:space="0" w:color="auto"/>
                      </w:divBdr>
                    </w:div>
                  </w:divsChild>
                </w:div>
                <w:div w:id="1024477912">
                  <w:marLeft w:val="0"/>
                  <w:marRight w:val="0"/>
                  <w:marTop w:val="0"/>
                  <w:marBottom w:val="0"/>
                  <w:divBdr>
                    <w:top w:val="none" w:sz="0" w:space="0" w:color="auto"/>
                    <w:left w:val="none" w:sz="0" w:space="0" w:color="auto"/>
                    <w:bottom w:val="none" w:sz="0" w:space="0" w:color="auto"/>
                    <w:right w:val="none" w:sz="0" w:space="0" w:color="auto"/>
                  </w:divBdr>
                  <w:divsChild>
                    <w:div w:id="673847936">
                      <w:marLeft w:val="0"/>
                      <w:marRight w:val="0"/>
                      <w:marTop w:val="0"/>
                      <w:marBottom w:val="0"/>
                      <w:divBdr>
                        <w:top w:val="none" w:sz="0" w:space="0" w:color="auto"/>
                        <w:left w:val="none" w:sz="0" w:space="0" w:color="auto"/>
                        <w:bottom w:val="none" w:sz="0" w:space="0" w:color="auto"/>
                        <w:right w:val="none" w:sz="0" w:space="0" w:color="auto"/>
                      </w:divBdr>
                    </w:div>
                  </w:divsChild>
                </w:div>
                <w:div w:id="1184706643">
                  <w:marLeft w:val="0"/>
                  <w:marRight w:val="0"/>
                  <w:marTop w:val="0"/>
                  <w:marBottom w:val="0"/>
                  <w:divBdr>
                    <w:top w:val="none" w:sz="0" w:space="0" w:color="auto"/>
                    <w:left w:val="none" w:sz="0" w:space="0" w:color="auto"/>
                    <w:bottom w:val="none" w:sz="0" w:space="0" w:color="auto"/>
                    <w:right w:val="none" w:sz="0" w:space="0" w:color="auto"/>
                  </w:divBdr>
                  <w:divsChild>
                    <w:div w:id="653067436">
                      <w:marLeft w:val="0"/>
                      <w:marRight w:val="0"/>
                      <w:marTop w:val="0"/>
                      <w:marBottom w:val="0"/>
                      <w:divBdr>
                        <w:top w:val="none" w:sz="0" w:space="0" w:color="auto"/>
                        <w:left w:val="none" w:sz="0" w:space="0" w:color="auto"/>
                        <w:bottom w:val="none" w:sz="0" w:space="0" w:color="auto"/>
                        <w:right w:val="none" w:sz="0" w:space="0" w:color="auto"/>
                      </w:divBdr>
                    </w:div>
                  </w:divsChild>
                </w:div>
                <w:div w:id="1267806974">
                  <w:marLeft w:val="0"/>
                  <w:marRight w:val="0"/>
                  <w:marTop w:val="0"/>
                  <w:marBottom w:val="0"/>
                  <w:divBdr>
                    <w:top w:val="none" w:sz="0" w:space="0" w:color="auto"/>
                    <w:left w:val="none" w:sz="0" w:space="0" w:color="auto"/>
                    <w:bottom w:val="none" w:sz="0" w:space="0" w:color="auto"/>
                    <w:right w:val="none" w:sz="0" w:space="0" w:color="auto"/>
                  </w:divBdr>
                  <w:divsChild>
                    <w:div w:id="708727082">
                      <w:marLeft w:val="0"/>
                      <w:marRight w:val="0"/>
                      <w:marTop w:val="0"/>
                      <w:marBottom w:val="0"/>
                      <w:divBdr>
                        <w:top w:val="none" w:sz="0" w:space="0" w:color="auto"/>
                        <w:left w:val="none" w:sz="0" w:space="0" w:color="auto"/>
                        <w:bottom w:val="none" w:sz="0" w:space="0" w:color="auto"/>
                        <w:right w:val="none" w:sz="0" w:space="0" w:color="auto"/>
                      </w:divBdr>
                    </w:div>
                  </w:divsChild>
                </w:div>
                <w:div w:id="2017227128">
                  <w:marLeft w:val="0"/>
                  <w:marRight w:val="0"/>
                  <w:marTop w:val="0"/>
                  <w:marBottom w:val="0"/>
                  <w:divBdr>
                    <w:top w:val="none" w:sz="0" w:space="0" w:color="auto"/>
                    <w:left w:val="none" w:sz="0" w:space="0" w:color="auto"/>
                    <w:bottom w:val="none" w:sz="0" w:space="0" w:color="auto"/>
                    <w:right w:val="none" w:sz="0" w:space="0" w:color="auto"/>
                  </w:divBdr>
                  <w:divsChild>
                    <w:div w:id="353269641">
                      <w:marLeft w:val="0"/>
                      <w:marRight w:val="0"/>
                      <w:marTop w:val="0"/>
                      <w:marBottom w:val="0"/>
                      <w:divBdr>
                        <w:top w:val="none" w:sz="0" w:space="0" w:color="auto"/>
                        <w:left w:val="none" w:sz="0" w:space="0" w:color="auto"/>
                        <w:bottom w:val="none" w:sz="0" w:space="0" w:color="auto"/>
                        <w:right w:val="none" w:sz="0" w:space="0" w:color="auto"/>
                      </w:divBdr>
                    </w:div>
                  </w:divsChild>
                </w:div>
                <w:div w:id="2080132968">
                  <w:marLeft w:val="0"/>
                  <w:marRight w:val="0"/>
                  <w:marTop w:val="0"/>
                  <w:marBottom w:val="0"/>
                  <w:divBdr>
                    <w:top w:val="none" w:sz="0" w:space="0" w:color="auto"/>
                    <w:left w:val="none" w:sz="0" w:space="0" w:color="auto"/>
                    <w:bottom w:val="none" w:sz="0" w:space="0" w:color="auto"/>
                    <w:right w:val="none" w:sz="0" w:space="0" w:color="auto"/>
                  </w:divBdr>
                  <w:divsChild>
                    <w:div w:id="16238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367">
          <w:marLeft w:val="0"/>
          <w:marRight w:val="0"/>
          <w:marTop w:val="0"/>
          <w:marBottom w:val="0"/>
          <w:divBdr>
            <w:top w:val="none" w:sz="0" w:space="0" w:color="auto"/>
            <w:left w:val="none" w:sz="0" w:space="0" w:color="auto"/>
            <w:bottom w:val="none" w:sz="0" w:space="0" w:color="auto"/>
            <w:right w:val="none" w:sz="0" w:space="0" w:color="auto"/>
          </w:divBdr>
          <w:divsChild>
            <w:div w:id="1952780875">
              <w:marLeft w:val="0"/>
              <w:marRight w:val="0"/>
              <w:marTop w:val="0"/>
              <w:marBottom w:val="0"/>
              <w:divBdr>
                <w:top w:val="none" w:sz="0" w:space="0" w:color="auto"/>
                <w:left w:val="none" w:sz="0" w:space="0" w:color="auto"/>
                <w:bottom w:val="none" w:sz="0" w:space="0" w:color="auto"/>
                <w:right w:val="none" w:sz="0" w:space="0" w:color="auto"/>
              </w:divBdr>
            </w:div>
          </w:divsChild>
        </w:div>
        <w:div w:id="1207793604">
          <w:marLeft w:val="0"/>
          <w:marRight w:val="0"/>
          <w:marTop w:val="0"/>
          <w:marBottom w:val="0"/>
          <w:divBdr>
            <w:top w:val="none" w:sz="0" w:space="0" w:color="auto"/>
            <w:left w:val="none" w:sz="0" w:space="0" w:color="auto"/>
            <w:bottom w:val="none" w:sz="0" w:space="0" w:color="auto"/>
            <w:right w:val="none" w:sz="0" w:space="0" w:color="auto"/>
          </w:divBdr>
        </w:div>
        <w:div w:id="1270284834">
          <w:marLeft w:val="0"/>
          <w:marRight w:val="0"/>
          <w:marTop w:val="0"/>
          <w:marBottom w:val="0"/>
          <w:divBdr>
            <w:top w:val="none" w:sz="0" w:space="0" w:color="auto"/>
            <w:left w:val="none" w:sz="0" w:space="0" w:color="auto"/>
            <w:bottom w:val="none" w:sz="0" w:space="0" w:color="auto"/>
            <w:right w:val="none" w:sz="0" w:space="0" w:color="auto"/>
          </w:divBdr>
        </w:div>
        <w:div w:id="1315531054">
          <w:marLeft w:val="0"/>
          <w:marRight w:val="0"/>
          <w:marTop w:val="0"/>
          <w:marBottom w:val="0"/>
          <w:divBdr>
            <w:top w:val="none" w:sz="0" w:space="0" w:color="auto"/>
            <w:left w:val="none" w:sz="0" w:space="0" w:color="auto"/>
            <w:bottom w:val="none" w:sz="0" w:space="0" w:color="auto"/>
            <w:right w:val="none" w:sz="0" w:space="0" w:color="auto"/>
          </w:divBdr>
          <w:divsChild>
            <w:div w:id="885260617">
              <w:marLeft w:val="-75"/>
              <w:marRight w:val="0"/>
              <w:marTop w:val="30"/>
              <w:marBottom w:val="30"/>
              <w:divBdr>
                <w:top w:val="none" w:sz="0" w:space="0" w:color="auto"/>
                <w:left w:val="none" w:sz="0" w:space="0" w:color="auto"/>
                <w:bottom w:val="none" w:sz="0" w:space="0" w:color="auto"/>
                <w:right w:val="none" w:sz="0" w:space="0" w:color="auto"/>
              </w:divBdr>
              <w:divsChild>
                <w:div w:id="19473641">
                  <w:marLeft w:val="0"/>
                  <w:marRight w:val="0"/>
                  <w:marTop w:val="0"/>
                  <w:marBottom w:val="0"/>
                  <w:divBdr>
                    <w:top w:val="none" w:sz="0" w:space="0" w:color="auto"/>
                    <w:left w:val="none" w:sz="0" w:space="0" w:color="auto"/>
                    <w:bottom w:val="none" w:sz="0" w:space="0" w:color="auto"/>
                    <w:right w:val="none" w:sz="0" w:space="0" w:color="auto"/>
                  </w:divBdr>
                  <w:divsChild>
                    <w:div w:id="2031368676">
                      <w:marLeft w:val="0"/>
                      <w:marRight w:val="0"/>
                      <w:marTop w:val="0"/>
                      <w:marBottom w:val="0"/>
                      <w:divBdr>
                        <w:top w:val="none" w:sz="0" w:space="0" w:color="auto"/>
                        <w:left w:val="none" w:sz="0" w:space="0" w:color="auto"/>
                        <w:bottom w:val="none" w:sz="0" w:space="0" w:color="auto"/>
                        <w:right w:val="none" w:sz="0" w:space="0" w:color="auto"/>
                      </w:divBdr>
                    </w:div>
                  </w:divsChild>
                </w:div>
                <w:div w:id="141040987">
                  <w:marLeft w:val="0"/>
                  <w:marRight w:val="0"/>
                  <w:marTop w:val="0"/>
                  <w:marBottom w:val="0"/>
                  <w:divBdr>
                    <w:top w:val="none" w:sz="0" w:space="0" w:color="auto"/>
                    <w:left w:val="none" w:sz="0" w:space="0" w:color="auto"/>
                    <w:bottom w:val="none" w:sz="0" w:space="0" w:color="auto"/>
                    <w:right w:val="none" w:sz="0" w:space="0" w:color="auto"/>
                  </w:divBdr>
                  <w:divsChild>
                    <w:div w:id="1234972679">
                      <w:marLeft w:val="0"/>
                      <w:marRight w:val="0"/>
                      <w:marTop w:val="0"/>
                      <w:marBottom w:val="0"/>
                      <w:divBdr>
                        <w:top w:val="none" w:sz="0" w:space="0" w:color="auto"/>
                        <w:left w:val="none" w:sz="0" w:space="0" w:color="auto"/>
                        <w:bottom w:val="none" w:sz="0" w:space="0" w:color="auto"/>
                        <w:right w:val="none" w:sz="0" w:space="0" w:color="auto"/>
                      </w:divBdr>
                    </w:div>
                  </w:divsChild>
                </w:div>
                <w:div w:id="193927477">
                  <w:marLeft w:val="0"/>
                  <w:marRight w:val="0"/>
                  <w:marTop w:val="0"/>
                  <w:marBottom w:val="0"/>
                  <w:divBdr>
                    <w:top w:val="none" w:sz="0" w:space="0" w:color="auto"/>
                    <w:left w:val="none" w:sz="0" w:space="0" w:color="auto"/>
                    <w:bottom w:val="none" w:sz="0" w:space="0" w:color="auto"/>
                    <w:right w:val="none" w:sz="0" w:space="0" w:color="auto"/>
                  </w:divBdr>
                  <w:divsChild>
                    <w:div w:id="274143968">
                      <w:marLeft w:val="0"/>
                      <w:marRight w:val="0"/>
                      <w:marTop w:val="0"/>
                      <w:marBottom w:val="0"/>
                      <w:divBdr>
                        <w:top w:val="none" w:sz="0" w:space="0" w:color="auto"/>
                        <w:left w:val="none" w:sz="0" w:space="0" w:color="auto"/>
                        <w:bottom w:val="none" w:sz="0" w:space="0" w:color="auto"/>
                        <w:right w:val="none" w:sz="0" w:space="0" w:color="auto"/>
                      </w:divBdr>
                    </w:div>
                  </w:divsChild>
                </w:div>
                <w:div w:id="370113469">
                  <w:marLeft w:val="0"/>
                  <w:marRight w:val="0"/>
                  <w:marTop w:val="0"/>
                  <w:marBottom w:val="0"/>
                  <w:divBdr>
                    <w:top w:val="none" w:sz="0" w:space="0" w:color="auto"/>
                    <w:left w:val="none" w:sz="0" w:space="0" w:color="auto"/>
                    <w:bottom w:val="none" w:sz="0" w:space="0" w:color="auto"/>
                    <w:right w:val="none" w:sz="0" w:space="0" w:color="auto"/>
                  </w:divBdr>
                  <w:divsChild>
                    <w:div w:id="1381322184">
                      <w:marLeft w:val="0"/>
                      <w:marRight w:val="0"/>
                      <w:marTop w:val="0"/>
                      <w:marBottom w:val="0"/>
                      <w:divBdr>
                        <w:top w:val="none" w:sz="0" w:space="0" w:color="auto"/>
                        <w:left w:val="none" w:sz="0" w:space="0" w:color="auto"/>
                        <w:bottom w:val="none" w:sz="0" w:space="0" w:color="auto"/>
                        <w:right w:val="none" w:sz="0" w:space="0" w:color="auto"/>
                      </w:divBdr>
                    </w:div>
                  </w:divsChild>
                </w:div>
                <w:div w:id="390884638">
                  <w:marLeft w:val="0"/>
                  <w:marRight w:val="0"/>
                  <w:marTop w:val="0"/>
                  <w:marBottom w:val="0"/>
                  <w:divBdr>
                    <w:top w:val="none" w:sz="0" w:space="0" w:color="auto"/>
                    <w:left w:val="none" w:sz="0" w:space="0" w:color="auto"/>
                    <w:bottom w:val="none" w:sz="0" w:space="0" w:color="auto"/>
                    <w:right w:val="none" w:sz="0" w:space="0" w:color="auto"/>
                  </w:divBdr>
                  <w:divsChild>
                    <w:div w:id="762722835">
                      <w:marLeft w:val="0"/>
                      <w:marRight w:val="0"/>
                      <w:marTop w:val="0"/>
                      <w:marBottom w:val="0"/>
                      <w:divBdr>
                        <w:top w:val="none" w:sz="0" w:space="0" w:color="auto"/>
                        <w:left w:val="none" w:sz="0" w:space="0" w:color="auto"/>
                        <w:bottom w:val="none" w:sz="0" w:space="0" w:color="auto"/>
                        <w:right w:val="none" w:sz="0" w:space="0" w:color="auto"/>
                      </w:divBdr>
                    </w:div>
                  </w:divsChild>
                </w:div>
                <w:div w:id="447429668">
                  <w:marLeft w:val="0"/>
                  <w:marRight w:val="0"/>
                  <w:marTop w:val="0"/>
                  <w:marBottom w:val="0"/>
                  <w:divBdr>
                    <w:top w:val="none" w:sz="0" w:space="0" w:color="auto"/>
                    <w:left w:val="none" w:sz="0" w:space="0" w:color="auto"/>
                    <w:bottom w:val="none" w:sz="0" w:space="0" w:color="auto"/>
                    <w:right w:val="none" w:sz="0" w:space="0" w:color="auto"/>
                  </w:divBdr>
                  <w:divsChild>
                    <w:div w:id="106387660">
                      <w:marLeft w:val="0"/>
                      <w:marRight w:val="0"/>
                      <w:marTop w:val="0"/>
                      <w:marBottom w:val="0"/>
                      <w:divBdr>
                        <w:top w:val="none" w:sz="0" w:space="0" w:color="auto"/>
                        <w:left w:val="none" w:sz="0" w:space="0" w:color="auto"/>
                        <w:bottom w:val="none" w:sz="0" w:space="0" w:color="auto"/>
                        <w:right w:val="none" w:sz="0" w:space="0" w:color="auto"/>
                      </w:divBdr>
                    </w:div>
                    <w:div w:id="945312357">
                      <w:marLeft w:val="0"/>
                      <w:marRight w:val="0"/>
                      <w:marTop w:val="0"/>
                      <w:marBottom w:val="0"/>
                      <w:divBdr>
                        <w:top w:val="none" w:sz="0" w:space="0" w:color="auto"/>
                        <w:left w:val="none" w:sz="0" w:space="0" w:color="auto"/>
                        <w:bottom w:val="none" w:sz="0" w:space="0" w:color="auto"/>
                        <w:right w:val="none" w:sz="0" w:space="0" w:color="auto"/>
                      </w:divBdr>
                    </w:div>
                  </w:divsChild>
                </w:div>
                <w:div w:id="600920522">
                  <w:marLeft w:val="0"/>
                  <w:marRight w:val="0"/>
                  <w:marTop w:val="0"/>
                  <w:marBottom w:val="0"/>
                  <w:divBdr>
                    <w:top w:val="none" w:sz="0" w:space="0" w:color="auto"/>
                    <w:left w:val="none" w:sz="0" w:space="0" w:color="auto"/>
                    <w:bottom w:val="none" w:sz="0" w:space="0" w:color="auto"/>
                    <w:right w:val="none" w:sz="0" w:space="0" w:color="auto"/>
                  </w:divBdr>
                  <w:divsChild>
                    <w:div w:id="1626346705">
                      <w:marLeft w:val="0"/>
                      <w:marRight w:val="0"/>
                      <w:marTop w:val="0"/>
                      <w:marBottom w:val="0"/>
                      <w:divBdr>
                        <w:top w:val="none" w:sz="0" w:space="0" w:color="auto"/>
                        <w:left w:val="none" w:sz="0" w:space="0" w:color="auto"/>
                        <w:bottom w:val="none" w:sz="0" w:space="0" w:color="auto"/>
                        <w:right w:val="none" w:sz="0" w:space="0" w:color="auto"/>
                      </w:divBdr>
                    </w:div>
                  </w:divsChild>
                </w:div>
                <w:div w:id="714743266">
                  <w:marLeft w:val="0"/>
                  <w:marRight w:val="0"/>
                  <w:marTop w:val="0"/>
                  <w:marBottom w:val="0"/>
                  <w:divBdr>
                    <w:top w:val="none" w:sz="0" w:space="0" w:color="auto"/>
                    <w:left w:val="none" w:sz="0" w:space="0" w:color="auto"/>
                    <w:bottom w:val="none" w:sz="0" w:space="0" w:color="auto"/>
                    <w:right w:val="none" w:sz="0" w:space="0" w:color="auto"/>
                  </w:divBdr>
                  <w:divsChild>
                    <w:div w:id="1083062500">
                      <w:marLeft w:val="0"/>
                      <w:marRight w:val="0"/>
                      <w:marTop w:val="0"/>
                      <w:marBottom w:val="0"/>
                      <w:divBdr>
                        <w:top w:val="none" w:sz="0" w:space="0" w:color="auto"/>
                        <w:left w:val="none" w:sz="0" w:space="0" w:color="auto"/>
                        <w:bottom w:val="none" w:sz="0" w:space="0" w:color="auto"/>
                        <w:right w:val="none" w:sz="0" w:space="0" w:color="auto"/>
                      </w:divBdr>
                    </w:div>
                  </w:divsChild>
                </w:div>
                <w:div w:id="756441206">
                  <w:marLeft w:val="0"/>
                  <w:marRight w:val="0"/>
                  <w:marTop w:val="0"/>
                  <w:marBottom w:val="0"/>
                  <w:divBdr>
                    <w:top w:val="none" w:sz="0" w:space="0" w:color="auto"/>
                    <w:left w:val="none" w:sz="0" w:space="0" w:color="auto"/>
                    <w:bottom w:val="none" w:sz="0" w:space="0" w:color="auto"/>
                    <w:right w:val="none" w:sz="0" w:space="0" w:color="auto"/>
                  </w:divBdr>
                  <w:divsChild>
                    <w:div w:id="1656182905">
                      <w:marLeft w:val="0"/>
                      <w:marRight w:val="0"/>
                      <w:marTop w:val="0"/>
                      <w:marBottom w:val="0"/>
                      <w:divBdr>
                        <w:top w:val="none" w:sz="0" w:space="0" w:color="auto"/>
                        <w:left w:val="none" w:sz="0" w:space="0" w:color="auto"/>
                        <w:bottom w:val="none" w:sz="0" w:space="0" w:color="auto"/>
                        <w:right w:val="none" w:sz="0" w:space="0" w:color="auto"/>
                      </w:divBdr>
                    </w:div>
                  </w:divsChild>
                </w:div>
                <w:div w:id="860051324">
                  <w:marLeft w:val="0"/>
                  <w:marRight w:val="0"/>
                  <w:marTop w:val="0"/>
                  <w:marBottom w:val="0"/>
                  <w:divBdr>
                    <w:top w:val="none" w:sz="0" w:space="0" w:color="auto"/>
                    <w:left w:val="none" w:sz="0" w:space="0" w:color="auto"/>
                    <w:bottom w:val="none" w:sz="0" w:space="0" w:color="auto"/>
                    <w:right w:val="none" w:sz="0" w:space="0" w:color="auto"/>
                  </w:divBdr>
                  <w:divsChild>
                    <w:div w:id="2075809386">
                      <w:marLeft w:val="0"/>
                      <w:marRight w:val="0"/>
                      <w:marTop w:val="0"/>
                      <w:marBottom w:val="0"/>
                      <w:divBdr>
                        <w:top w:val="none" w:sz="0" w:space="0" w:color="auto"/>
                        <w:left w:val="none" w:sz="0" w:space="0" w:color="auto"/>
                        <w:bottom w:val="none" w:sz="0" w:space="0" w:color="auto"/>
                        <w:right w:val="none" w:sz="0" w:space="0" w:color="auto"/>
                      </w:divBdr>
                    </w:div>
                  </w:divsChild>
                </w:div>
                <w:div w:id="896820005">
                  <w:marLeft w:val="0"/>
                  <w:marRight w:val="0"/>
                  <w:marTop w:val="0"/>
                  <w:marBottom w:val="0"/>
                  <w:divBdr>
                    <w:top w:val="none" w:sz="0" w:space="0" w:color="auto"/>
                    <w:left w:val="none" w:sz="0" w:space="0" w:color="auto"/>
                    <w:bottom w:val="none" w:sz="0" w:space="0" w:color="auto"/>
                    <w:right w:val="none" w:sz="0" w:space="0" w:color="auto"/>
                  </w:divBdr>
                  <w:divsChild>
                    <w:div w:id="1397167117">
                      <w:marLeft w:val="0"/>
                      <w:marRight w:val="0"/>
                      <w:marTop w:val="0"/>
                      <w:marBottom w:val="0"/>
                      <w:divBdr>
                        <w:top w:val="none" w:sz="0" w:space="0" w:color="auto"/>
                        <w:left w:val="none" w:sz="0" w:space="0" w:color="auto"/>
                        <w:bottom w:val="none" w:sz="0" w:space="0" w:color="auto"/>
                        <w:right w:val="none" w:sz="0" w:space="0" w:color="auto"/>
                      </w:divBdr>
                    </w:div>
                  </w:divsChild>
                </w:div>
                <w:div w:id="953246416">
                  <w:marLeft w:val="0"/>
                  <w:marRight w:val="0"/>
                  <w:marTop w:val="0"/>
                  <w:marBottom w:val="0"/>
                  <w:divBdr>
                    <w:top w:val="none" w:sz="0" w:space="0" w:color="auto"/>
                    <w:left w:val="none" w:sz="0" w:space="0" w:color="auto"/>
                    <w:bottom w:val="none" w:sz="0" w:space="0" w:color="auto"/>
                    <w:right w:val="none" w:sz="0" w:space="0" w:color="auto"/>
                  </w:divBdr>
                  <w:divsChild>
                    <w:div w:id="121579805">
                      <w:marLeft w:val="0"/>
                      <w:marRight w:val="0"/>
                      <w:marTop w:val="0"/>
                      <w:marBottom w:val="0"/>
                      <w:divBdr>
                        <w:top w:val="none" w:sz="0" w:space="0" w:color="auto"/>
                        <w:left w:val="none" w:sz="0" w:space="0" w:color="auto"/>
                        <w:bottom w:val="none" w:sz="0" w:space="0" w:color="auto"/>
                        <w:right w:val="none" w:sz="0" w:space="0" w:color="auto"/>
                      </w:divBdr>
                    </w:div>
                    <w:div w:id="161363092">
                      <w:marLeft w:val="0"/>
                      <w:marRight w:val="0"/>
                      <w:marTop w:val="0"/>
                      <w:marBottom w:val="0"/>
                      <w:divBdr>
                        <w:top w:val="none" w:sz="0" w:space="0" w:color="auto"/>
                        <w:left w:val="none" w:sz="0" w:space="0" w:color="auto"/>
                        <w:bottom w:val="none" w:sz="0" w:space="0" w:color="auto"/>
                        <w:right w:val="none" w:sz="0" w:space="0" w:color="auto"/>
                      </w:divBdr>
                    </w:div>
                    <w:div w:id="1049887403">
                      <w:marLeft w:val="0"/>
                      <w:marRight w:val="0"/>
                      <w:marTop w:val="0"/>
                      <w:marBottom w:val="0"/>
                      <w:divBdr>
                        <w:top w:val="none" w:sz="0" w:space="0" w:color="auto"/>
                        <w:left w:val="none" w:sz="0" w:space="0" w:color="auto"/>
                        <w:bottom w:val="none" w:sz="0" w:space="0" w:color="auto"/>
                        <w:right w:val="none" w:sz="0" w:space="0" w:color="auto"/>
                      </w:divBdr>
                    </w:div>
                    <w:div w:id="1777097828">
                      <w:marLeft w:val="0"/>
                      <w:marRight w:val="0"/>
                      <w:marTop w:val="0"/>
                      <w:marBottom w:val="0"/>
                      <w:divBdr>
                        <w:top w:val="none" w:sz="0" w:space="0" w:color="auto"/>
                        <w:left w:val="none" w:sz="0" w:space="0" w:color="auto"/>
                        <w:bottom w:val="none" w:sz="0" w:space="0" w:color="auto"/>
                        <w:right w:val="none" w:sz="0" w:space="0" w:color="auto"/>
                      </w:divBdr>
                    </w:div>
                  </w:divsChild>
                </w:div>
                <w:div w:id="990789716">
                  <w:marLeft w:val="0"/>
                  <w:marRight w:val="0"/>
                  <w:marTop w:val="0"/>
                  <w:marBottom w:val="0"/>
                  <w:divBdr>
                    <w:top w:val="none" w:sz="0" w:space="0" w:color="auto"/>
                    <w:left w:val="none" w:sz="0" w:space="0" w:color="auto"/>
                    <w:bottom w:val="none" w:sz="0" w:space="0" w:color="auto"/>
                    <w:right w:val="none" w:sz="0" w:space="0" w:color="auto"/>
                  </w:divBdr>
                  <w:divsChild>
                    <w:div w:id="330959721">
                      <w:marLeft w:val="0"/>
                      <w:marRight w:val="0"/>
                      <w:marTop w:val="0"/>
                      <w:marBottom w:val="0"/>
                      <w:divBdr>
                        <w:top w:val="none" w:sz="0" w:space="0" w:color="auto"/>
                        <w:left w:val="none" w:sz="0" w:space="0" w:color="auto"/>
                        <w:bottom w:val="none" w:sz="0" w:space="0" w:color="auto"/>
                        <w:right w:val="none" w:sz="0" w:space="0" w:color="auto"/>
                      </w:divBdr>
                    </w:div>
                  </w:divsChild>
                </w:div>
                <w:div w:id="1030648658">
                  <w:marLeft w:val="0"/>
                  <w:marRight w:val="0"/>
                  <w:marTop w:val="0"/>
                  <w:marBottom w:val="0"/>
                  <w:divBdr>
                    <w:top w:val="none" w:sz="0" w:space="0" w:color="auto"/>
                    <w:left w:val="none" w:sz="0" w:space="0" w:color="auto"/>
                    <w:bottom w:val="none" w:sz="0" w:space="0" w:color="auto"/>
                    <w:right w:val="none" w:sz="0" w:space="0" w:color="auto"/>
                  </w:divBdr>
                  <w:divsChild>
                    <w:div w:id="73475770">
                      <w:marLeft w:val="0"/>
                      <w:marRight w:val="0"/>
                      <w:marTop w:val="0"/>
                      <w:marBottom w:val="0"/>
                      <w:divBdr>
                        <w:top w:val="none" w:sz="0" w:space="0" w:color="auto"/>
                        <w:left w:val="none" w:sz="0" w:space="0" w:color="auto"/>
                        <w:bottom w:val="none" w:sz="0" w:space="0" w:color="auto"/>
                        <w:right w:val="none" w:sz="0" w:space="0" w:color="auto"/>
                      </w:divBdr>
                    </w:div>
                  </w:divsChild>
                </w:div>
                <w:div w:id="1091584656">
                  <w:marLeft w:val="0"/>
                  <w:marRight w:val="0"/>
                  <w:marTop w:val="0"/>
                  <w:marBottom w:val="0"/>
                  <w:divBdr>
                    <w:top w:val="none" w:sz="0" w:space="0" w:color="auto"/>
                    <w:left w:val="none" w:sz="0" w:space="0" w:color="auto"/>
                    <w:bottom w:val="none" w:sz="0" w:space="0" w:color="auto"/>
                    <w:right w:val="none" w:sz="0" w:space="0" w:color="auto"/>
                  </w:divBdr>
                  <w:divsChild>
                    <w:div w:id="337192254">
                      <w:marLeft w:val="0"/>
                      <w:marRight w:val="0"/>
                      <w:marTop w:val="0"/>
                      <w:marBottom w:val="0"/>
                      <w:divBdr>
                        <w:top w:val="none" w:sz="0" w:space="0" w:color="auto"/>
                        <w:left w:val="none" w:sz="0" w:space="0" w:color="auto"/>
                        <w:bottom w:val="none" w:sz="0" w:space="0" w:color="auto"/>
                        <w:right w:val="none" w:sz="0" w:space="0" w:color="auto"/>
                      </w:divBdr>
                    </w:div>
                  </w:divsChild>
                </w:div>
                <w:div w:id="1094672832">
                  <w:marLeft w:val="0"/>
                  <w:marRight w:val="0"/>
                  <w:marTop w:val="0"/>
                  <w:marBottom w:val="0"/>
                  <w:divBdr>
                    <w:top w:val="none" w:sz="0" w:space="0" w:color="auto"/>
                    <w:left w:val="none" w:sz="0" w:space="0" w:color="auto"/>
                    <w:bottom w:val="none" w:sz="0" w:space="0" w:color="auto"/>
                    <w:right w:val="none" w:sz="0" w:space="0" w:color="auto"/>
                  </w:divBdr>
                  <w:divsChild>
                    <w:div w:id="996766913">
                      <w:marLeft w:val="0"/>
                      <w:marRight w:val="0"/>
                      <w:marTop w:val="0"/>
                      <w:marBottom w:val="0"/>
                      <w:divBdr>
                        <w:top w:val="none" w:sz="0" w:space="0" w:color="auto"/>
                        <w:left w:val="none" w:sz="0" w:space="0" w:color="auto"/>
                        <w:bottom w:val="none" w:sz="0" w:space="0" w:color="auto"/>
                        <w:right w:val="none" w:sz="0" w:space="0" w:color="auto"/>
                      </w:divBdr>
                    </w:div>
                  </w:divsChild>
                </w:div>
                <w:div w:id="1155532077">
                  <w:marLeft w:val="0"/>
                  <w:marRight w:val="0"/>
                  <w:marTop w:val="0"/>
                  <w:marBottom w:val="0"/>
                  <w:divBdr>
                    <w:top w:val="none" w:sz="0" w:space="0" w:color="auto"/>
                    <w:left w:val="none" w:sz="0" w:space="0" w:color="auto"/>
                    <w:bottom w:val="none" w:sz="0" w:space="0" w:color="auto"/>
                    <w:right w:val="none" w:sz="0" w:space="0" w:color="auto"/>
                  </w:divBdr>
                  <w:divsChild>
                    <w:div w:id="1286037552">
                      <w:marLeft w:val="0"/>
                      <w:marRight w:val="0"/>
                      <w:marTop w:val="0"/>
                      <w:marBottom w:val="0"/>
                      <w:divBdr>
                        <w:top w:val="none" w:sz="0" w:space="0" w:color="auto"/>
                        <w:left w:val="none" w:sz="0" w:space="0" w:color="auto"/>
                        <w:bottom w:val="none" w:sz="0" w:space="0" w:color="auto"/>
                        <w:right w:val="none" w:sz="0" w:space="0" w:color="auto"/>
                      </w:divBdr>
                    </w:div>
                  </w:divsChild>
                </w:div>
                <w:div w:id="1169712667">
                  <w:marLeft w:val="0"/>
                  <w:marRight w:val="0"/>
                  <w:marTop w:val="0"/>
                  <w:marBottom w:val="0"/>
                  <w:divBdr>
                    <w:top w:val="none" w:sz="0" w:space="0" w:color="auto"/>
                    <w:left w:val="none" w:sz="0" w:space="0" w:color="auto"/>
                    <w:bottom w:val="none" w:sz="0" w:space="0" w:color="auto"/>
                    <w:right w:val="none" w:sz="0" w:space="0" w:color="auto"/>
                  </w:divBdr>
                  <w:divsChild>
                    <w:div w:id="1602563170">
                      <w:marLeft w:val="0"/>
                      <w:marRight w:val="0"/>
                      <w:marTop w:val="0"/>
                      <w:marBottom w:val="0"/>
                      <w:divBdr>
                        <w:top w:val="none" w:sz="0" w:space="0" w:color="auto"/>
                        <w:left w:val="none" w:sz="0" w:space="0" w:color="auto"/>
                        <w:bottom w:val="none" w:sz="0" w:space="0" w:color="auto"/>
                        <w:right w:val="none" w:sz="0" w:space="0" w:color="auto"/>
                      </w:divBdr>
                    </w:div>
                  </w:divsChild>
                </w:div>
                <w:div w:id="1410539371">
                  <w:marLeft w:val="0"/>
                  <w:marRight w:val="0"/>
                  <w:marTop w:val="0"/>
                  <w:marBottom w:val="0"/>
                  <w:divBdr>
                    <w:top w:val="none" w:sz="0" w:space="0" w:color="auto"/>
                    <w:left w:val="none" w:sz="0" w:space="0" w:color="auto"/>
                    <w:bottom w:val="none" w:sz="0" w:space="0" w:color="auto"/>
                    <w:right w:val="none" w:sz="0" w:space="0" w:color="auto"/>
                  </w:divBdr>
                  <w:divsChild>
                    <w:div w:id="256403842">
                      <w:marLeft w:val="0"/>
                      <w:marRight w:val="0"/>
                      <w:marTop w:val="0"/>
                      <w:marBottom w:val="0"/>
                      <w:divBdr>
                        <w:top w:val="none" w:sz="0" w:space="0" w:color="auto"/>
                        <w:left w:val="none" w:sz="0" w:space="0" w:color="auto"/>
                        <w:bottom w:val="none" w:sz="0" w:space="0" w:color="auto"/>
                        <w:right w:val="none" w:sz="0" w:space="0" w:color="auto"/>
                      </w:divBdr>
                    </w:div>
                  </w:divsChild>
                </w:div>
                <w:div w:id="1514298059">
                  <w:marLeft w:val="0"/>
                  <w:marRight w:val="0"/>
                  <w:marTop w:val="0"/>
                  <w:marBottom w:val="0"/>
                  <w:divBdr>
                    <w:top w:val="none" w:sz="0" w:space="0" w:color="auto"/>
                    <w:left w:val="none" w:sz="0" w:space="0" w:color="auto"/>
                    <w:bottom w:val="none" w:sz="0" w:space="0" w:color="auto"/>
                    <w:right w:val="none" w:sz="0" w:space="0" w:color="auto"/>
                  </w:divBdr>
                  <w:divsChild>
                    <w:div w:id="1059204418">
                      <w:marLeft w:val="0"/>
                      <w:marRight w:val="0"/>
                      <w:marTop w:val="0"/>
                      <w:marBottom w:val="0"/>
                      <w:divBdr>
                        <w:top w:val="none" w:sz="0" w:space="0" w:color="auto"/>
                        <w:left w:val="none" w:sz="0" w:space="0" w:color="auto"/>
                        <w:bottom w:val="none" w:sz="0" w:space="0" w:color="auto"/>
                        <w:right w:val="none" w:sz="0" w:space="0" w:color="auto"/>
                      </w:divBdr>
                    </w:div>
                  </w:divsChild>
                </w:div>
                <w:div w:id="1551846912">
                  <w:marLeft w:val="0"/>
                  <w:marRight w:val="0"/>
                  <w:marTop w:val="0"/>
                  <w:marBottom w:val="0"/>
                  <w:divBdr>
                    <w:top w:val="none" w:sz="0" w:space="0" w:color="auto"/>
                    <w:left w:val="none" w:sz="0" w:space="0" w:color="auto"/>
                    <w:bottom w:val="none" w:sz="0" w:space="0" w:color="auto"/>
                    <w:right w:val="none" w:sz="0" w:space="0" w:color="auto"/>
                  </w:divBdr>
                  <w:divsChild>
                    <w:div w:id="1962373477">
                      <w:marLeft w:val="0"/>
                      <w:marRight w:val="0"/>
                      <w:marTop w:val="0"/>
                      <w:marBottom w:val="0"/>
                      <w:divBdr>
                        <w:top w:val="none" w:sz="0" w:space="0" w:color="auto"/>
                        <w:left w:val="none" w:sz="0" w:space="0" w:color="auto"/>
                        <w:bottom w:val="none" w:sz="0" w:space="0" w:color="auto"/>
                        <w:right w:val="none" w:sz="0" w:space="0" w:color="auto"/>
                      </w:divBdr>
                    </w:div>
                  </w:divsChild>
                </w:div>
                <w:div w:id="1554466320">
                  <w:marLeft w:val="0"/>
                  <w:marRight w:val="0"/>
                  <w:marTop w:val="0"/>
                  <w:marBottom w:val="0"/>
                  <w:divBdr>
                    <w:top w:val="none" w:sz="0" w:space="0" w:color="auto"/>
                    <w:left w:val="none" w:sz="0" w:space="0" w:color="auto"/>
                    <w:bottom w:val="none" w:sz="0" w:space="0" w:color="auto"/>
                    <w:right w:val="none" w:sz="0" w:space="0" w:color="auto"/>
                  </w:divBdr>
                  <w:divsChild>
                    <w:div w:id="1718045507">
                      <w:marLeft w:val="0"/>
                      <w:marRight w:val="0"/>
                      <w:marTop w:val="0"/>
                      <w:marBottom w:val="0"/>
                      <w:divBdr>
                        <w:top w:val="none" w:sz="0" w:space="0" w:color="auto"/>
                        <w:left w:val="none" w:sz="0" w:space="0" w:color="auto"/>
                        <w:bottom w:val="none" w:sz="0" w:space="0" w:color="auto"/>
                        <w:right w:val="none" w:sz="0" w:space="0" w:color="auto"/>
                      </w:divBdr>
                    </w:div>
                  </w:divsChild>
                </w:div>
                <w:div w:id="1595867610">
                  <w:marLeft w:val="0"/>
                  <w:marRight w:val="0"/>
                  <w:marTop w:val="0"/>
                  <w:marBottom w:val="0"/>
                  <w:divBdr>
                    <w:top w:val="none" w:sz="0" w:space="0" w:color="auto"/>
                    <w:left w:val="none" w:sz="0" w:space="0" w:color="auto"/>
                    <w:bottom w:val="none" w:sz="0" w:space="0" w:color="auto"/>
                    <w:right w:val="none" w:sz="0" w:space="0" w:color="auto"/>
                  </w:divBdr>
                  <w:divsChild>
                    <w:div w:id="1631979870">
                      <w:marLeft w:val="0"/>
                      <w:marRight w:val="0"/>
                      <w:marTop w:val="0"/>
                      <w:marBottom w:val="0"/>
                      <w:divBdr>
                        <w:top w:val="none" w:sz="0" w:space="0" w:color="auto"/>
                        <w:left w:val="none" w:sz="0" w:space="0" w:color="auto"/>
                        <w:bottom w:val="none" w:sz="0" w:space="0" w:color="auto"/>
                        <w:right w:val="none" w:sz="0" w:space="0" w:color="auto"/>
                      </w:divBdr>
                    </w:div>
                  </w:divsChild>
                </w:div>
                <w:div w:id="1717583129">
                  <w:marLeft w:val="0"/>
                  <w:marRight w:val="0"/>
                  <w:marTop w:val="0"/>
                  <w:marBottom w:val="0"/>
                  <w:divBdr>
                    <w:top w:val="none" w:sz="0" w:space="0" w:color="auto"/>
                    <w:left w:val="none" w:sz="0" w:space="0" w:color="auto"/>
                    <w:bottom w:val="none" w:sz="0" w:space="0" w:color="auto"/>
                    <w:right w:val="none" w:sz="0" w:space="0" w:color="auto"/>
                  </w:divBdr>
                  <w:divsChild>
                    <w:div w:id="1153108628">
                      <w:marLeft w:val="0"/>
                      <w:marRight w:val="0"/>
                      <w:marTop w:val="0"/>
                      <w:marBottom w:val="0"/>
                      <w:divBdr>
                        <w:top w:val="none" w:sz="0" w:space="0" w:color="auto"/>
                        <w:left w:val="none" w:sz="0" w:space="0" w:color="auto"/>
                        <w:bottom w:val="none" w:sz="0" w:space="0" w:color="auto"/>
                        <w:right w:val="none" w:sz="0" w:space="0" w:color="auto"/>
                      </w:divBdr>
                    </w:div>
                  </w:divsChild>
                </w:div>
                <w:div w:id="1726639332">
                  <w:marLeft w:val="0"/>
                  <w:marRight w:val="0"/>
                  <w:marTop w:val="0"/>
                  <w:marBottom w:val="0"/>
                  <w:divBdr>
                    <w:top w:val="none" w:sz="0" w:space="0" w:color="auto"/>
                    <w:left w:val="none" w:sz="0" w:space="0" w:color="auto"/>
                    <w:bottom w:val="none" w:sz="0" w:space="0" w:color="auto"/>
                    <w:right w:val="none" w:sz="0" w:space="0" w:color="auto"/>
                  </w:divBdr>
                  <w:divsChild>
                    <w:div w:id="423189933">
                      <w:marLeft w:val="0"/>
                      <w:marRight w:val="0"/>
                      <w:marTop w:val="0"/>
                      <w:marBottom w:val="0"/>
                      <w:divBdr>
                        <w:top w:val="none" w:sz="0" w:space="0" w:color="auto"/>
                        <w:left w:val="none" w:sz="0" w:space="0" w:color="auto"/>
                        <w:bottom w:val="none" w:sz="0" w:space="0" w:color="auto"/>
                        <w:right w:val="none" w:sz="0" w:space="0" w:color="auto"/>
                      </w:divBdr>
                    </w:div>
                    <w:div w:id="1549756627">
                      <w:marLeft w:val="0"/>
                      <w:marRight w:val="0"/>
                      <w:marTop w:val="0"/>
                      <w:marBottom w:val="0"/>
                      <w:divBdr>
                        <w:top w:val="none" w:sz="0" w:space="0" w:color="auto"/>
                        <w:left w:val="none" w:sz="0" w:space="0" w:color="auto"/>
                        <w:bottom w:val="none" w:sz="0" w:space="0" w:color="auto"/>
                        <w:right w:val="none" w:sz="0" w:space="0" w:color="auto"/>
                      </w:divBdr>
                    </w:div>
                  </w:divsChild>
                </w:div>
                <w:div w:id="1793212429">
                  <w:marLeft w:val="0"/>
                  <w:marRight w:val="0"/>
                  <w:marTop w:val="0"/>
                  <w:marBottom w:val="0"/>
                  <w:divBdr>
                    <w:top w:val="none" w:sz="0" w:space="0" w:color="auto"/>
                    <w:left w:val="none" w:sz="0" w:space="0" w:color="auto"/>
                    <w:bottom w:val="none" w:sz="0" w:space="0" w:color="auto"/>
                    <w:right w:val="none" w:sz="0" w:space="0" w:color="auto"/>
                  </w:divBdr>
                  <w:divsChild>
                    <w:div w:id="497426971">
                      <w:marLeft w:val="0"/>
                      <w:marRight w:val="0"/>
                      <w:marTop w:val="0"/>
                      <w:marBottom w:val="0"/>
                      <w:divBdr>
                        <w:top w:val="none" w:sz="0" w:space="0" w:color="auto"/>
                        <w:left w:val="none" w:sz="0" w:space="0" w:color="auto"/>
                        <w:bottom w:val="none" w:sz="0" w:space="0" w:color="auto"/>
                        <w:right w:val="none" w:sz="0" w:space="0" w:color="auto"/>
                      </w:divBdr>
                    </w:div>
                  </w:divsChild>
                </w:div>
                <w:div w:id="1806121019">
                  <w:marLeft w:val="0"/>
                  <w:marRight w:val="0"/>
                  <w:marTop w:val="0"/>
                  <w:marBottom w:val="0"/>
                  <w:divBdr>
                    <w:top w:val="none" w:sz="0" w:space="0" w:color="auto"/>
                    <w:left w:val="none" w:sz="0" w:space="0" w:color="auto"/>
                    <w:bottom w:val="none" w:sz="0" w:space="0" w:color="auto"/>
                    <w:right w:val="none" w:sz="0" w:space="0" w:color="auto"/>
                  </w:divBdr>
                  <w:divsChild>
                    <w:div w:id="719524424">
                      <w:marLeft w:val="0"/>
                      <w:marRight w:val="0"/>
                      <w:marTop w:val="0"/>
                      <w:marBottom w:val="0"/>
                      <w:divBdr>
                        <w:top w:val="none" w:sz="0" w:space="0" w:color="auto"/>
                        <w:left w:val="none" w:sz="0" w:space="0" w:color="auto"/>
                        <w:bottom w:val="none" w:sz="0" w:space="0" w:color="auto"/>
                        <w:right w:val="none" w:sz="0" w:space="0" w:color="auto"/>
                      </w:divBdr>
                    </w:div>
                  </w:divsChild>
                </w:div>
                <w:div w:id="1835225177">
                  <w:marLeft w:val="0"/>
                  <w:marRight w:val="0"/>
                  <w:marTop w:val="0"/>
                  <w:marBottom w:val="0"/>
                  <w:divBdr>
                    <w:top w:val="none" w:sz="0" w:space="0" w:color="auto"/>
                    <w:left w:val="none" w:sz="0" w:space="0" w:color="auto"/>
                    <w:bottom w:val="none" w:sz="0" w:space="0" w:color="auto"/>
                    <w:right w:val="none" w:sz="0" w:space="0" w:color="auto"/>
                  </w:divBdr>
                  <w:divsChild>
                    <w:div w:id="1030833830">
                      <w:marLeft w:val="0"/>
                      <w:marRight w:val="0"/>
                      <w:marTop w:val="0"/>
                      <w:marBottom w:val="0"/>
                      <w:divBdr>
                        <w:top w:val="none" w:sz="0" w:space="0" w:color="auto"/>
                        <w:left w:val="none" w:sz="0" w:space="0" w:color="auto"/>
                        <w:bottom w:val="none" w:sz="0" w:space="0" w:color="auto"/>
                        <w:right w:val="none" w:sz="0" w:space="0" w:color="auto"/>
                      </w:divBdr>
                    </w:div>
                    <w:div w:id="1993288059">
                      <w:marLeft w:val="0"/>
                      <w:marRight w:val="0"/>
                      <w:marTop w:val="0"/>
                      <w:marBottom w:val="0"/>
                      <w:divBdr>
                        <w:top w:val="none" w:sz="0" w:space="0" w:color="auto"/>
                        <w:left w:val="none" w:sz="0" w:space="0" w:color="auto"/>
                        <w:bottom w:val="none" w:sz="0" w:space="0" w:color="auto"/>
                        <w:right w:val="none" w:sz="0" w:space="0" w:color="auto"/>
                      </w:divBdr>
                    </w:div>
                  </w:divsChild>
                </w:div>
                <w:div w:id="1848934245">
                  <w:marLeft w:val="0"/>
                  <w:marRight w:val="0"/>
                  <w:marTop w:val="0"/>
                  <w:marBottom w:val="0"/>
                  <w:divBdr>
                    <w:top w:val="none" w:sz="0" w:space="0" w:color="auto"/>
                    <w:left w:val="none" w:sz="0" w:space="0" w:color="auto"/>
                    <w:bottom w:val="none" w:sz="0" w:space="0" w:color="auto"/>
                    <w:right w:val="none" w:sz="0" w:space="0" w:color="auto"/>
                  </w:divBdr>
                  <w:divsChild>
                    <w:div w:id="1504473699">
                      <w:marLeft w:val="0"/>
                      <w:marRight w:val="0"/>
                      <w:marTop w:val="0"/>
                      <w:marBottom w:val="0"/>
                      <w:divBdr>
                        <w:top w:val="none" w:sz="0" w:space="0" w:color="auto"/>
                        <w:left w:val="none" w:sz="0" w:space="0" w:color="auto"/>
                        <w:bottom w:val="none" w:sz="0" w:space="0" w:color="auto"/>
                        <w:right w:val="none" w:sz="0" w:space="0" w:color="auto"/>
                      </w:divBdr>
                    </w:div>
                  </w:divsChild>
                </w:div>
                <w:div w:id="1903321238">
                  <w:marLeft w:val="0"/>
                  <w:marRight w:val="0"/>
                  <w:marTop w:val="0"/>
                  <w:marBottom w:val="0"/>
                  <w:divBdr>
                    <w:top w:val="none" w:sz="0" w:space="0" w:color="auto"/>
                    <w:left w:val="none" w:sz="0" w:space="0" w:color="auto"/>
                    <w:bottom w:val="none" w:sz="0" w:space="0" w:color="auto"/>
                    <w:right w:val="none" w:sz="0" w:space="0" w:color="auto"/>
                  </w:divBdr>
                  <w:divsChild>
                    <w:div w:id="905920189">
                      <w:marLeft w:val="0"/>
                      <w:marRight w:val="0"/>
                      <w:marTop w:val="0"/>
                      <w:marBottom w:val="0"/>
                      <w:divBdr>
                        <w:top w:val="none" w:sz="0" w:space="0" w:color="auto"/>
                        <w:left w:val="none" w:sz="0" w:space="0" w:color="auto"/>
                        <w:bottom w:val="none" w:sz="0" w:space="0" w:color="auto"/>
                        <w:right w:val="none" w:sz="0" w:space="0" w:color="auto"/>
                      </w:divBdr>
                    </w:div>
                  </w:divsChild>
                </w:div>
                <w:div w:id="2027755614">
                  <w:marLeft w:val="0"/>
                  <w:marRight w:val="0"/>
                  <w:marTop w:val="0"/>
                  <w:marBottom w:val="0"/>
                  <w:divBdr>
                    <w:top w:val="none" w:sz="0" w:space="0" w:color="auto"/>
                    <w:left w:val="none" w:sz="0" w:space="0" w:color="auto"/>
                    <w:bottom w:val="none" w:sz="0" w:space="0" w:color="auto"/>
                    <w:right w:val="none" w:sz="0" w:space="0" w:color="auto"/>
                  </w:divBdr>
                  <w:divsChild>
                    <w:div w:id="1875802751">
                      <w:marLeft w:val="0"/>
                      <w:marRight w:val="0"/>
                      <w:marTop w:val="0"/>
                      <w:marBottom w:val="0"/>
                      <w:divBdr>
                        <w:top w:val="none" w:sz="0" w:space="0" w:color="auto"/>
                        <w:left w:val="none" w:sz="0" w:space="0" w:color="auto"/>
                        <w:bottom w:val="none" w:sz="0" w:space="0" w:color="auto"/>
                        <w:right w:val="none" w:sz="0" w:space="0" w:color="auto"/>
                      </w:divBdr>
                    </w:div>
                  </w:divsChild>
                </w:div>
                <w:div w:id="2069842004">
                  <w:marLeft w:val="0"/>
                  <w:marRight w:val="0"/>
                  <w:marTop w:val="0"/>
                  <w:marBottom w:val="0"/>
                  <w:divBdr>
                    <w:top w:val="none" w:sz="0" w:space="0" w:color="auto"/>
                    <w:left w:val="none" w:sz="0" w:space="0" w:color="auto"/>
                    <w:bottom w:val="none" w:sz="0" w:space="0" w:color="auto"/>
                    <w:right w:val="none" w:sz="0" w:space="0" w:color="auto"/>
                  </w:divBdr>
                  <w:divsChild>
                    <w:div w:id="1985700817">
                      <w:marLeft w:val="0"/>
                      <w:marRight w:val="0"/>
                      <w:marTop w:val="0"/>
                      <w:marBottom w:val="0"/>
                      <w:divBdr>
                        <w:top w:val="none" w:sz="0" w:space="0" w:color="auto"/>
                        <w:left w:val="none" w:sz="0" w:space="0" w:color="auto"/>
                        <w:bottom w:val="none" w:sz="0" w:space="0" w:color="auto"/>
                        <w:right w:val="none" w:sz="0" w:space="0" w:color="auto"/>
                      </w:divBdr>
                    </w:div>
                  </w:divsChild>
                </w:div>
                <w:div w:id="2082093439">
                  <w:marLeft w:val="0"/>
                  <w:marRight w:val="0"/>
                  <w:marTop w:val="0"/>
                  <w:marBottom w:val="0"/>
                  <w:divBdr>
                    <w:top w:val="none" w:sz="0" w:space="0" w:color="auto"/>
                    <w:left w:val="none" w:sz="0" w:space="0" w:color="auto"/>
                    <w:bottom w:val="none" w:sz="0" w:space="0" w:color="auto"/>
                    <w:right w:val="none" w:sz="0" w:space="0" w:color="auto"/>
                  </w:divBdr>
                  <w:divsChild>
                    <w:div w:id="130637353">
                      <w:marLeft w:val="0"/>
                      <w:marRight w:val="0"/>
                      <w:marTop w:val="0"/>
                      <w:marBottom w:val="0"/>
                      <w:divBdr>
                        <w:top w:val="none" w:sz="0" w:space="0" w:color="auto"/>
                        <w:left w:val="none" w:sz="0" w:space="0" w:color="auto"/>
                        <w:bottom w:val="none" w:sz="0" w:space="0" w:color="auto"/>
                        <w:right w:val="none" w:sz="0" w:space="0" w:color="auto"/>
                      </w:divBdr>
                    </w:div>
                  </w:divsChild>
                </w:div>
                <w:div w:id="2093311574">
                  <w:marLeft w:val="0"/>
                  <w:marRight w:val="0"/>
                  <w:marTop w:val="0"/>
                  <w:marBottom w:val="0"/>
                  <w:divBdr>
                    <w:top w:val="none" w:sz="0" w:space="0" w:color="auto"/>
                    <w:left w:val="none" w:sz="0" w:space="0" w:color="auto"/>
                    <w:bottom w:val="none" w:sz="0" w:space="0" w:color="auto"/>
                    <w:right w:val="none" w:sz="0" w:space="0" w:color="auto"/>
                  </w:divBdr>
                  <w:divsChild>
                    <w:div w:id="766197921">
                      <w:marLeft w:val="0"/>
                      <w:marRight w:val="0"/>
                      <w:marTop w:val="0"/>
                      <w:marBottom w:val="0"/>
                      <w:divBdr>
                        <w:top w:val="none" w:sz="0" w:space="0" w:color="auto"/>
                        <w:left w:val="none" w:sz="0" w:space="0" w:color="auto"/>
                        <w:bottom w:val="none" w:sz="0" w:space="0" w:color="auto"/>
                        <w:right w:val="none" w:sz="0" w:space="0" w:color="auto"/>
                      </w:divBdr>
                    </w:div>
                  </w:divsChild>
                </w:div>
                <w:div w:id="2119174307">
                  <w:marLeft w:val="0"/>
                  <w:marRight w:val="0"/>
                  <w:marTop w:val="0"/>
                  <w:marBottom w:val="0"/>
                  <w:divBdr>
                    <w:top w:val="none" w:sz="0" w:space="0" w:color="auto"/>
                    <w:left w:val="none" w:sz="0" w:space="0" w:color="auto"/>
                    <w:bottom w:val="none" w:sz="0" w:space="0" w:color="auto"/>
                    <w:right w:val="none" w:sz="0" w:space="0" w:color="auto"/>
                  </w:divBdr>
                  <w:divsChild>
                    <w:div w:id="423959590">
                      <w:marLeft w:val="0"/>
                      <w:marRight w:val="0"/>
                      <w:marTop w:val="0"/>
                      <w:marBottom w:val="0"/>
                      <w:divBdr>
                        <w:top w:val="none" w:sz="0" w:space="0" w:color="auto"/>
                        <w:left w:val="none" w:sz="0" w:space="0" w:color="auto"/>
                        <w:bottom w:val="none" w:sz="0" w:space="0" w:color="auto"/>
                        <w:right w:val="none" w:sz="0" w:space="0" w:color="auto"/>
                      </w:divBdr>
                    </w:div>
                  </w:divsChild>
                </w:div>
                <w:div w:id="2122341021">
                  <w:marLeft w:val="0"/>
                  <w:marRight w:val="0"/>
                  <w:marTop w:val="0"/>
                  <w:marBottom w:val="0"/>
                  <w:divBdr>
                    <w:top w:val="none" w:sz="0" w:space="0" w:color="auto"/>
                    <w:left w:val="none" w:sz="0" w:space="0" w:color="auto"/>
                    <w:bottom w:val="none" w:sz="0" w:space="0" w:color="auto"/>
                    <w:right w:val="none" w:sz="0" w:space="0" w:color="auto"/>
                  </w:divBdr>
                  <w:divsChild>
                    <w:div w:id="9586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9109">
          <w:marLeft w:val="0"/>
          <w:marRight w:val="0"/>
          <w:marTop w:val="0"/>
          <w:marBottom w:val="0"/>
          <w:divBdr>
            <w:top w:val="none" w:sz="0" w:space="0" w:color="auto"/>
            <w:left w:val="none" w:sz="0" w:space="0" w:color="auto"/>
            <w:bottom w:val="none" w:sz="0" w:space="0" w:color="auto"/>
            <w:right w:val="none" w:sz="0" w:space="0" w:color="auto"/>
          </w:divBdr>
        </w:div>
        <w:div w:id="1381703940">
          <w:marLeft w:val="0"/>
          <w:marRight w:val="0"/>
          <w:marTop w:val="0"/>
          <w:marBottom w:val="0"/>
          <w:divBdr>
            <w:top w:val="none" w:sz="0" w:space="0" w:color="auto"/>
            <w:left w:val="none" w:sz="0" w:space="0" w:color="auto"/>
            <w:bottom w:val="none" w:sz="0" w:space="0" w:color="auto"/>
            <w:right w:val="none" w:sz="0" w:space="0" w:color="auto"/>
          </w:divBdr>
        </w:div>
        <w:div w:id="1420328328">
          <w:marLeft w:val="0"/>
          <w:marRight w:val="0"/>
          <w:marTop w:val="0"/>
          <w:marBottom w:val="0"/>
          <w:divBdr>
            <w:top w:val="none" w:sz="0" w:space="0" w:color="auto"/>
            <w:left w:val="none" w:sz="0" w:space="0" w:color="auto"/>
            <w:bottom w:val="none" w:sz="0" w:space="0" w:color="auto"/>
            <w:right w:val="none" w:sz="0" w:space="0" w:color="auto"/>
          </w:divBdr>
        </w:div>
        <w:div w:id="1436361649">
          <w:marLeft w:val="0"/>
          <w:marRight w:val="0"/>
          <w:marTop w:val="0"/>
          <w:marBottom w:val="0"/>
          <w:divBdr>
            <w:top w:val="none" w:sz="0" w:space="0" w:color="auto"/>
            <w:left w:val="none" w:sz="0" w:space="0" w:color="auto"/>
            <w:bottom w:val="none" w:sz="0" w:space="0" w:color="auto"/>
            <w:right w:val="none" w:sz="0" w:space="0" w:color="auto"/>
          </w:divBdr>
        </w:div>
        <w:div w:id="1437170566">
          <w:marLeft w:val="0"/>
          <w:marRight w:val="0"/>
          <w:marTop w:val="0"/>
          <w:marBottom w:val="0"/>
          <w:divBdr>
            <w:top w:val="none" w:sz="0" w:space="0" w:color="auto"/>
            <w:left w:val="none" w:sz="0" w:space="0" w:color="auto"/>
            <w:bottom w:val="none" w:sz="0" w:space="0" w:color="auto"/>
            <w:right w:val="none" w:sz="0" w:space="0" w:color="auto"/>
          </w:divBdr>
        </w:div>
        <w:div w:id="1461535408">
          <w:marLeft w:val="0"/>
          <w:marRight w:val="0"/>
          <w:marTop w:val="0"/>
          <w:marBottom w:val="0"/>
          <w:divBdr>
            <w:top w:val="none" w:sz="0" w:space="0" w:color="auto"/>
            <w:left w:val="none" w:sz="0" w:space="0" w:color="auto"/>
            <w:bottom w:val="none" w:sz="0" w:space="0" w:color="auto"/>
            <w:right w:val="none" w:sz="0" w:space="0" w:color="auto"/>
          </w:divBdr>
        </w:div>
        <w:div w:id="1488519565">
          <w:marLeft w:val="0"/>
          <w:marRight w:val="0"/>
          <w:marTop w:val="0"/>
          <w:marBottom w:val="0"/>
          <w:divBdr>
            <w:top w:val="none" w:sz="0" w:space="0" w:color="auto"/>
            <w:left w:val="none" w:sz="0" w:space="0" w:color="auto"/>
            <w:bottom w:val="none" w:sz="0" w:space="0" w:color="auto"/>
            <w:right w:val="none" w:sz="0" w:space="0" w:color="auto"/>
          </w:divBdr>
        </w:div>
        <w:div w:id="1543788689">
          <w:marLeft w:val="0"/>
          <w:marRight w:val="0"/>
          <w:marTop w:val="0"/>
          <w:marBottom w:val="0"/>
          <w:divBdr>
            <w:top w:val="none" w:sz="0" w:space="0" w:color="auto"/>
            <w:left w:val="none" w:sz="0" w:space="0" w:color="auto"/>
            <w:bottom w:val="none" w:sz="0" w:space="0" w:color="auto"/>
            <w:right w:val="none" w:sz="0" w:space="0" w:color="auto"/>
          </w:divBdr>
        </w:div>
        <w:div w:id="1625572450">
          <w:marLeft w:val="0"/>
          <w:marRight w:val="0"/>
          <w:marTop w:val="0"/>
          <w:marBottom w:val="0"/>
          <w:divBdr>
            <w:top w:val="none" w:sz="0" w:space="0" w:color="auto"/>
            <w:left w:val="none" w:sz="0" w:space="0" w:color="auto"/>
            <w:bottom w:val="none" w:sz="0" w:space="0" w:color="auto"/>
            <w:right w:val="none" w:sz="0" w:space="0" w:color="auto"/>
          </w:divBdr>
        </w:div>
        <w:div w:id="1626429929">
          <w:marLeft w:val="0"/>
          <w:marRight w:val="0"/>
          <w:marTop w:val="0"/>
          <w:marBottom w:val="0"/>
          <w:divBdr>
            <w:top w:val="none" w:sz="0" w:space="0" w:color="auto"/>
            <w:left w:val="none" w:sz="0" w:space="0" w:color="auto"/>
            <w:bottom w:val="none" w:sz="0" w:space="0" w:color="auto"/>
            <w:right w:val="none" w:sz="0" w:space="0" w:color="auto"/>
          </w:divBdr>
        </w:div>
        <w:div w:id="1651866744">
          <w:marLeft w:val="0"/>
          <w:marRight w:val="0"/>
          <w:marTop w:val="0"/>
          <w:marBottom w:val="0"/>
          <w:divBdr>
            <w:top w:val="none" w:sz="0" w:space="0" w:color="auto"/>
            <w:left w:val="none" w:sz="0" w:space="0" w:color="auto"/>
            <w:bottom w:val="none" w:sz="0" w:space="0" w:color="auto"/>
            <w:right w:val="none" w:sz="0" w:space="0" w:color="auto"/>
          </w:divBdr>
          <w:divsChild>
            <w:div w:id="1525246175">
              <w:marLeft w:val="-75"/>
              <w:marRight w:val="0"/>
              <w:marTop w:val="30"/>
              <w:marBottom w:val="30"/>
              <w:divBdr>
                <w:top w:val="none" w:sz="0" w:space="0" w:color="auto"/>
                <w:left w:val="none" w:sz="0" w:space="0" w:color="auto"/>
                <w:bottom w:val="none" w:sz="0" w:space="0" w:color="auto"/>
                <w:right w:val="none" w:sz="0" w:space="0" w:color="auto"/>
              </w:divBdr>
              <w:divsChild>
                <w:div w:id="697195025">
                  <w:marLeft w:val="0"/>
                  <w:marRight w:val="0"/>
                  <w:marTop w:val="0"/>
                  <w:marBottom w:val="0"/>
                  <w:divBdr>
                    <w:top w:val="none" w:sz="0" w:space="0" w:color="auto"/>
                    <w:left w:val="none" w:sz="0" w:space="0" w:color="auto"/>
                    <w:bottom w:val="none" w:sz="0" w:space="0" w:color="auto"/>
                    <w:right w:val="none" w:sz="0" w:space="0" w:color="auto"/>
                  </w:divBdr>
                  <w:divsChild>
                    <w:div w:id="440494832">
                      <w:marLeft w:val="0"/>
                      <w:marRight w:val="0"/>
                      <w:marTop w:val="0"/>
                      <w:marBottom w:val="0"/>
                      <w:divBdr>
                        <w:top w:val="none" w:sz="0" w:space="0" w:color="auto"/>
                        <w:left w:val="none" w:sz="0" w:space="0" w:color="auto"/>
                        <w:bottom w:val="none" w:sz="0" w:space="0" w:color="auto"/>
                        <w:right w:val="none" w:sz="0" w:space="0" w:color="auto"/>
                      </w:divBdr>
                    </w:div>
                  </w:divsChild>
                </w:div>
                <w:div w:id="1219900704">
                  <w:marLeft w:val="0"/>
                  <w:marRight w:val="0"/>
                  <w:marTop w:val="0"/>
                  <w:marBottom w:val="0"/>
                  <w:divBdr>
                    <w:top w:val="none" w:sz="0" w:space="0" w:color="auto"/>
                    <w:left w:val="none" w:sz="0" w:space="0" w:color="auto"/>
                    <w:bottom w:val="none" w:sz="0" w:space="0" w:color="auto"/>
                    <w:right w:val="none" w:sz="0" w:space="0" w:color="auto"/>
                  </w:divBdr>
                  <w:divsChild>
                    <w:div w:id="598177262">
                      <w:marLeft w:val="0"/>
                      <w:marRight w:val="0"/>
                      <w:marTop w:val="0"/>
                      <w:marBottom w:val="0"/>
                      <w:divBdr>
                        <w:top w:val="none" w:sz="0" w:space="0" w:color="auto"/>
                        <w:left w:val="none" w:sz="0" w:space="0" w:color="auto"/>
                        <w:bottom w:val="none" w:sz="0" w:space="0" w:color="auto"/>
                        <w:right w:val="none" w:sz="0" w:space="0" w:color="auto"/>
                      </w:divBdr>
                    </w:div>
                  </w:divsChild>
                </w:div>
                <w:div w:id="2139445101">
                  <w:marLeft w:val="0"/>
                  <w:marRight w:val="0"/>
                  <w:marTop w:val="0"/>
                  <w:marBottom w:val="0"/>
                  <w:divBdr>
                    <w:top w:val="none" w:sz="0" w:space="0" w:color="auto"/>
                    <w:left w:val="none" w:sz="0" w:space="0" w:color="auto"/>
                    <w:bottom w:val="none" w:sz="0" w:space="0" w:color="auto"/>
                    <w:right w:val="none" w:sz="0" w:space="0" w:color="auto"/>
                  </w:divBdr>
                  <w:divsChild>
                    <w:div w:id="15642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674">
          <w:marLeft w:val="0"/>
          <w:marRight w:val="0"/>
          <w:marTop w:val="0"/>
          <w:marBottom w:val="0"/>
          <w:divBdr>
            <w:top w:val="none" w:sz="0" w:space="0" w:color="auto"/>
            <w:left w:val="none" w:sz="0" w:space="0" w:color="auto"/>
            <w:bottom w:val="none" w:sz="0" w:space="0" w:color="auto"/>
            <w:right w:val="none" w:sz="0" w:space="0" w:color="auto"/>
          </w:divBdr>
          <w:divsChild>
            <w:div w:id="1537623511">
              <w:marLeft w:val="-75"/>
              <w:marRight w:val="0"/>
              <w:marTop w:val="30"/>
              <w:marBottom w:val="30"/>
              <w:divBdr>
                <w:top w:val="none" w:sz="0" w:space="0" w:color="auto"/>
                <w:left w:val="none" w:sz="0" w:space="0" w:color="auto"/>
                <w:bottom w:val="none" w:sz="0" w:space="0" w:color="auto"/>
                <w:right w:val="none" w:sz="0" w:space="0" w:color="auto"/>
              </w:divBdr>
              <w:divsChild>
                <w:div w:id="778333609">
                  <w:marLeft w:val="0"/>
                  <w:marRight w:val="0"/>
                  <w:marTop w:val="0"/>
                  <w:marBottom w:val="0"/>
                  <w:divBdr>
                    <w:top w:val="none" w:sz="0" w:space="0" w:color="auto"/>
                    <w:left w:val="none" w:sz="0" w:space="0" w:color="auto"/>
                    <w:bottom w:val="none" w:sz="0" w:space="0" w:color="auto"/>
                    <w:right w:val="none" w:sz="0" w:space="0" w:color="auto"/>
                  </w:divBdr>
                  <w:divsChild>
                    <w:div w:id="196697930">
                      <w:marLeft w:val="0"/>
                      <w:marRight w:val="0"/>
                      <w:marTop w:val="0"/>
                      <w:marBottom w:val="0"/>
                      <w:divBdr>
                        <w:top w:val="none" w:sz="0" w:space="0" w:color="auto"/>
                        <w:left w:val="none" w:sz="0" w:space="0" w:color="auto"/>
                        <w:bottom w:val="none" w:sz="0" w:space="0" w:color="auto"/>
                        <w:right w:val="none" w:sz="0" w:space="0" w:color="auto"/>
                      </w:divBdr>
                    </w:div>
                  </w:divsChild>
                </w:div>
                <w:div w:id="1012758442">
                  <w:marLeft w:val="0"/>
                  <w:marRight w:val="0"/>
                  <w:marTop w:val="0"/>
                  <w:marBottom w:val="0"/>
                  <w:divBdr>
                    <w:top w:val="none" w:sz="0" w:space="0" w:color="auto"/>
                    <w:left w:val="none" w:sz="0" w:space="0" w:color="auto"/>
                    <w:bottom w:val="none" w:sz="0" w:space="0" w:color="auto"/>
                    <w:right w:val="none" w:sz="0" w:space="0" w:color="auto"/>
                  </w:divBdr>
                  <w:divsChild>
                    <w:div w:id="1290551135">
                      <w:marLeft w:val="0"/>
                      <w:marRight w:val="0"/>
                      <w:marTop w:val="0"/>
                      <w:marBottom w:val="0"/>
                      <w:divBdr>
                        <w:top w:val="none" w:sz="0" w:space="0" w:color="auto"/>
                        <w:left w:val="none" w:sz="0" w:space="0" w:color="auto"/>
                        <w:bottom w:val="none" w:sz="0" w:space="0" w:color="auto"/>
                        <w:right w:val="none" w:sz="0" w:space="0" w:color="auto"/>
                      </w:divBdr>
                    </w:div>
                  </w:divsChild>
                </w:div>
                <w:div w:id="1230077164">
                  <w:marLeft w:val="0"/>
                  <w:marRight w:val="0"/>
                  <w:marTop w:val="0"/>
                  <w:marBottom w:val="0"/>
                  <w:divBdr>
                    <w:top w:val="none" w:sz="0" w:space="0" w:color="auto"/>
                    <w:left w:val="none" w:sz="0" w:space="0" w:color="auto"/>
                    <w:bottom w:val="none" w:sz="0" w:space="0" w:color="auto"/>
                    <w:right w:val="none" w:sz="0" w:space="0" w:color="auto"/>
                  </w:divBdr>
                  <w:divsChild>
                    <w:div w:id="1179347467">
                      <w:marLeft w:val="0"/>
                      <w:marRight w:val="0"/>
                      <w:marTop w:val="0"/>
                      <w:marBottom w:val="0"/>
                      <w:divBdr>
                        <w:top w:val="none" w:sz="0" w:space="0" w:color="auto"/>
                        <w:left w:val="none" w:sz="0" w:space="0" w:color="auto"/>
                        <w:bottom w:val="none" w:sz="0" w:space="0" w:color="auto"/>
                        <w:right w:val="none" w:sz="0" w:space="0" w:color="auto"/>
                      </w:divBdr>
                    </w:div>
                  </w:divsChild>
                </w:div>
                <w:div w:id="1504011504">
                  <w:marLeft w:val="0"/>
                  <w:marRight w:val="0"/>
                  <w:marTop w:val="0"/>
                  <w:marBottom w:val="0"/>
                  <w:divBdr>
                    <w:top w:val="none" w:sz="0" w:space="0" w:color="auto"/>
                    <w:left w:val="none" w:sz="0" w:space="0" w:color="auto"/>
                    <w:bottom w:val="none" w:sz="0" w:space="0" w:color="auto"/>
                    <w:right w:val="none" w:sz="0" w:space="0" w:color="auto"/>
                  </w:divBdr>
                  <w:divsChild>
                    <w:div w:id="538012034">
                      <w:marLeft w:val="0"/>
                      <w:marRight w:val="0"/>
                      <w:marTop w:val="0"/>
                      <w:marBottom w:val="0"/>
                      <w:divBdr>
                        <w:top w:val="none" w:sz="0" w:space="0" w:color="auto"/>
                        <w:left w:val="none" w:sz="0" w:space="0" w:color="auto"/>
                        <w:bottom w:val="none" w:sz="0" w:space="0" w:color="auto"/>
                        <w:right w:val="none" w:sz="0" w:space="0" w:color="auto"/>
                      </w:divBdr>
                    </w:div>
                  </w:divsChild>
                </w:div>
                <w:div w:id="1608583534">
                  <w:marLeft w:val="0"/>
                  <w:marRight w:val="0"/>
                  <w:marTop w:val="0"/>
                  <w:marBottom w:val="0"/>
                  <w:divBdr>
                    <w:top w:val="none" w:sz="0" w:space="0" w:color="auto"/>
                    <w:left w:val="none" w:sz="0" w:space="0" w:color="auto"/>
                    <w:bottom w:val="none" w:sz="0" w:space="0" w:color="auto"/>
                    <w:right w:val="none" w:sz="0" w:space="0" w:color="auto"/>
                  </w:divBdr>
                  <w:divsChild>
                    <w:div w:id="1790734376">
                      <w:marLeft w:val="0"/>
                      <w:marRight w:val="0"/>
                      <w:marTop w:val="0"/>
                      <w:marBottom w:val="0"/>
                      <w:divBdr>
                        <w:top w:val="none" w:sz="0" w:space="0" w:color="auto"/>
                        <w:left w:val="none" w:sz="0" w:space="0" w:color="auto"/>
                        <w:bottom w:val="none" w:sz="0" w:space="0" w:color="auto"/>
                        <w:right w:val="none" w:sz="0" w:space="0" w:color="auto"/>
                      </w:divBdr>
                    </w:div>
                  </w:divsChild>
                </w:div>
                <w:div w:id="1801337364">
                  <w:marLeft w:val="0"/>
                  <w:marRight w:val="0"/>
                  <w:marTop w:val="0"/>
                  <w:marBottom w:val="0"/>
                  <w:divBdr>
                    <w:top w:val="none" w:sz="0" w:space="0" w:color="auto"/>
                    <w:left w:val="none" w:sz="0" w:space="0" w:color="auto"/>
                    <w:bottom w:val="none" w:sz="0" w:space="0" w:color="auto"/>
                    <w:right w:val="none" w:sz="0" w:space="0" w:color="auto"/>
                  </w:divBdr>
                  <w:divsChild>
                    <w:div w:id="1786387634">
                      <w:marLeft w:val="0"/>
                      <w:marRight w:val="0"/>
                      <w:marTop w:val="0"/>
                      <w:marBottom w:val="0"/>
                      <w:divBdr>
                        <w:top w:val="none" w:sz="0" w:space="0" w:color="auto"/>
                        <w:left w:val="none" w:sz="0" w:space="0" w:color="auto"/>
                        <w:bottom w:val="none" w:sz="0" w:space="0" w:color="auto"/>
                        <w:right w:val="none" w:sz="0" w:space="0" w:color="auto"/>
                      </w:divBdr>
                    </w:div>
                  </w:divsChild>
                </w:div>
                <w:div w:id="2007516868">
                  <w:marLeft w:val="0"/>
                  <w:marRight w:val="0"/>
                  <w:marTop w:val="0"/>
                  <w:marBottom w:val="0"/>
                  <w:divBdr>
                    <w:top w:val="none" w:sz="0" w:space="0" w:color="auto"/>
                    <w:left w:val="none" w:sz="0" w:space="0" w:color="auto"/>
                    <w:bottom w:val="none" w:sz="0" w:space="0" w:color="auto"/>
                    <w:right w:val="none" w:sz="0" w:space="0" w:color="auto"/>
                  </w:divBdr>
                  <w:divsChild>
                    <w:div w:id="657533367">
                      <w:marLeft w:val="0"/>
                      <w:marRight w:val="0"/>
                      <w:marTop w:val="0"/>
                      <w:marBottom w:val="0"/>
                      <w:divBdr>
                        <w:top w:val="none" w:sz="0" w:space="0" w:color="auto"/>
                        <w:left w:val="none" w:sz="0" w:space="0" w:color="auto"/>
                        <w:bottom w:val="none" w:sz="0" w:space="0" w:color="auto"/>
                        <w:right w:val="none" w:sz="0" w:space="0" w:color="auto"/>
                      </w:divBdr>
                    </w:div>
                  </w:divsChild>
                </w:div>
                <w:div w:id="2144734462">
                  <w:marLeft w:val="0"/>
                  <w:marRight w:val="0"/>
                  <w:marTop w:val="0"/>
                  <w:marBottom w:val="0"/>
                  <w:divBdr>
                    <w:top w:val="none" w:sz="0" w:space="0" w:color="auto"/>
                    <w:left w:val="none" w:sz="0" w:space="0" w:color="auto"/>
                    <w:bottom w:val="none" w:sz="0" w:space="0" w:color="auto"/>
                    <w:right w:val="none" w:sz="0" w:space="0" w:color="auto"/>
                  </w:divBdr>
                  <w:divsChild>
                    <w:div w:id="16015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20043">
          <w:marLeft w:val="0"/>
          <w:marRight w:val="0"/>
          <w:marTop w:val="0"/>
          <w:marBottom w:val="0"/>
          <w:divBdr>
            <w:top w:val="none" w:sz="0" w:space="0" w:color="auto"/>
            <w:left w:val="none" w:sz="0" w:space="0" w:color="auto"/>
            <w:bottom w:val="none" w:sz="0" w:space="0" w:color="auto"/>
            <w:right w:val="none" w:sz="0" w:space="0" w:color="auto"/>
          </w:divBdr>
        </w:div>
        <w:div w:id="1754665637">
          <w:marLeft w:val="0"/>
          <w:marRight w:val="0"/>
          <w:marTop w:val="0"/>
          <w:marBottom w:val="0"/>
          <w:divBdr>
            <w:top w:val="none" w:sz="0" w:space="0" w:color="auto"/>
            <w:left w:val="none" w:sz="0" w:space="0" w:color="auto"/>
            <w:bottom w:val="none" w:sz="0" w:space="0" w:color="auto"/>
            <w:right w:val="none" w:sz="0" w:space="0" w:color="auto"/>
          </w:divBdr>
        </w:div>
        <w:div w:id="1784110670">
          <w:marLeft w:val="0"/>
          <w:marRight w:val="0"/>
          <w:marTop w:val="0"/>
          <w:marBottom w:val="0"/>
          <w:divBdr>
            <w:top w:val="none" w:sz="0" w:space="0" w:color="auto"/>
            <w:left w:val="none" w:sz="0" w:space="0" w:color="auto"/>
            <w:bottom w:val="none" w:sz="0" w:space="0" w:color="auto"/>
            <w:right w:val="none" w:sz="0" w:space="0" w:color="auto"/>
          </w:divBdr>
        </w:div>
        <w:div w:id="1796168285">
          <w:marLeft w:val="0"/>
          <w:marRight w:val="0"/>
          <w:marTop w:val="0"/>
          <w:marBottom w:val="0"/>
          <w:divBdr>
            <w:top w:val="none" w:sz="0" w:space="0" w:color="auto"/>
            <w:left w:val="none" w:sz="0" w:space="0" w:color="auto"/>
            <w:bottom w:val="none" w:sz="0" w:space="0" w:color="auto"/>
            <w:right w:val="none" w:sz="0" w:space="0" w:color="auto"/>
          </w:divBdr>
        </w:div>
        <w:div w:id="1811558177">
          <w:marLeft w:val="0"/>
          <w:marRight w:val="0"/>
          <w:marTop w:val="0"/>
          <w:marBottom w:val="0"/>
          <w:divBdr>
            <w:top w:val="none" w:sz="0" w:space="0" w:color="auto"/>
            <w:left w:val="none" w:sz="0" w:space="0" w:color="auto"/>
            <w:bottom w:val="none" w:sz="0" w:space="0" w:color="auto"/>
            <w:right w:val="none" w:sz="0" w:space="0" w:color="auto"/>
          </w:divBdr>
        </w:div>
        <w:div w:id="1878270315">
          <w:marLeft w:val="0"/>
          <w:marRight w:val="0"/>
          <w:marTop w:val="0"/>
          <w:marBottom w:val="0"/>
          <w:divBdr>
            <w:top w:val="none" w:sz="0" w:space="0" w:color="auto"/>
            <w:left w:val="none" w:sz="0" w:space="0" w:color="auto"/>
            <w:bottom w:val="none" w:sz="0" w:space="0" w:color="auto"/>
            <w:right w:val="none" w:sz="0" w:space="0" w:color="auto"/>
          </w:divBdr>
        </w:div>
        <w:div w:id="1879925125">
          <w:marLeft w:val="0"/>
          <w:marRight w:val="0"/>
          <w:marTop w:val="0"/>
          <w:marBottom w:val="0"/>
          <w:divBdr>
            <w:top w:val="none" w:sz="0" w:space="0" w:color="auto"/>
            <w:left w:val="none" w:sz="0" w:space="0" w:color="auto"/>
            <w:bottom w:val="none" w:sz="0" w:space="0" w:color="auto"/>
            <w:right w:val="none" w:sz="0" w:space="0" w:color="auto"/>
          </w:divBdr>
          <w:divsChild>
            <w:div w:id="1851948814">
              <w:marLeft w:val="0"/>
              <w:marRight w:val="0"/>
              <w:marTop w:val="0"/>
              <w:marBottom w:val="0"/>
              <w:divBdr>
                <w:top w:val="none" w:sz="0" w:space="0" w:color="auto"/>
                <w:left w:val="none" w:sz="0" w:space="0" w:color="auto"/>
                <w:bottom w:val="none" w:sz="0" w:space="0" w:color="auto"/>
                <w:right w:val="none" w:sz="0" w:space="0" w:color="auto"/>
              </w:divBdr>
            </w:div>
          </w:divsChild>
        </w:div>
        <w:div w:id="1895774091">
          <w:marLeft w:val="0"/>
          <w:marRight w:val="0"/>
          <w:marTop w:val="0"/>
          <w:marBottom w:val="0"/>
          <w:divBdr>
            <w:top w:val="none" w:sz="0" w:space="0" w:color="auto"/>
            <w:left w:val="none" w:sz="0" w:space="0" w:color="auto"/>
            <w:bottom w:val="none" w:sz="0" w:space="0" w:color="auto"/>
            <w:right w:val="none" w:sz="0" w:space="0" w:color="auto"/>
          </w:divBdr>
          <w:divsChild>
            <w:div w:id="1629553046">
              <w:marLeft w:val="0"/>
              <w:marRight w:val="0"/>
              <w:marTop w:val="0"/>
              <w:marBottom w:val="0"/>
              <w:divBdr>
                <w:top w:val="none" w:sz="0" w:space="0" w:color="auto"/>
                <w:left w:val="none" w:sz="0" w:space="0" w:color="auto"/>
                <w:bottom w:val="none" w:sz="0" w:space="0" w:color="auto"/>
                <w:right w:val="none" w:sz="0" w:space="0" w:color="auto"/>
              </w:divBdr>
            </w:div>
          </w:divsChild>
        </w:div>
        <w:div w:id="1917859794">
          <w:marLeft w:val="0"/>
          <w:marRight w:val="0"/>
          <w:marTop w:val="0"/>
          <w:marBottom w:val="0"/>
          <w:divBdr>
            <w:top w:val="none" w:sz="0" w:space="0" w:color="auto"/>
            <w:left w:val="none" w:sz="0" w:space="0" w:color="auto"/>
            <w:bottom w:val="none" w:sz="0" w:space="0" w:color="auto"/>
            <w:right w:val="none" w:sz="0" w:space="0" w:color="auto"/>
          </w:divBdr>
          <w:divsChild>
            <w:div w:id="454830846">
              <w:marLeft w:val="0"/>
              <w:marRight w:val="0"/>
              <w:marTop w:val="0"/>
              <w:marBottom w:val="0"/>
              <w:divBdr>
                <w:top w:val="none" w:sz="0" w:space="0" w:color="auto"/>
                <w:left w:val="none" w:sz="0" w:space="0" w:color="auto"/>
                <w:bottom w:val="none" w:sz="0" w:space="0" w:color="auto"/>
                <w:right w:val="none" w:sz="0" w:space="0" w:color="auto"/>
              </w:divBdr>
            </w:div>
          </w:divsChild>
        </w:div>
        <w:div w:id="1927421940">
          <w:marLeft w:val="0"/>
          <w:marRight w:val="0"/>
          <w:marTop w:val="0"/>
          <w:marBottom w:val="0"/>
          <w:divBdr>
            <w:top w:val="none" w:sz="0" w:space="0" w:color="auto"/>
            <w:left w:val="none" w:sz="0" w:space="0" w:color="auto"/>
            <w:bottom w:val="none" w:sz="0" w:space="0" w:color="auto"/>
            <w:right w:val="none" w:sz="0" w:space="0" w:color="auto"/>
          </w:divBdr>
        </w:div>
        <w:div w:id="1935551024">
          <w:marLeft w:val="0"/>
          <w:marRight w:val="0"/>
          <w:marTop w:val="0"/>
          <w:marBottom w:val="0"/>
          <w:divBdr>
            <w:top w:val="none" w:sz="0" w:space="0" w:color="auto"/>
            <w:left w:val="none" w:sz="0" w:space="0" w:color="auto"/>
            <w:bottom w:val="none" w:sz="0" w:space="0" w:color="auto"/>
            <w:right w:val="none" w:sz="0" w:space="0" w:color="auto"/>
          </w:divBdr>
        </w:div>
        <w:div w:id="1937244502">
          <w:marLeft w:val="0"/>
          <w:marRight w:val="0"/>
          <w:marTop w:val="0"/>
          <w:marBottom w:val="0"/>
          <w:divBdr>
            <w:top w:val="none" w:sz="0" w:space="0" w:color="auto"/>
            <w:left w:val="none" w:sz="0" w:space="0" w:color="auto"/>
            <w:bottom w:val="none" w:sz="0" w:space="0" w:color="auto"/>
            <w:right w:val="none" w:sz="0" w:space="0" w:color="auto"/>
          </w:divBdr>
        </w:div>
        <w:div w:id="1944536941">
          <w:marLeft w:val="0"/>
          <w:marRight w:val="0"/>
          <w:marTop w:val="0"/>
          <w:marBottom w:val="0"/>
          <w:divBdr>
            <w:top w:val="none" w:sz="0" w:space="0" w:color="auto"/>
            <w:left w:val="none" w:sz="0" w:space="0" w:color="auto"/>
            <w:bottom w:val="none" w:sz="0" w:space="0" w:color="auto"/>
            <w:right w:val="none" w:sz="0" w:space="0" w:color="auto"/>
          </w:divBdr>
        </w:div>
        <w:div w:id="1955598872">
          <w:marLeft w:val="0"/>
          <w:marRight w:val="0"/>
          <w:marTop w:val="0"/>
          <w:marBottom w:val="0"/>
          <w:divBdr>
            <w:top w:val="none" w:sz="0" w:space="0" w:color="auto"/>
            <w:left w:val="none" w:sz="0" w:space="0" w:color="auto"/>
            <w:bottom w:val="none" w:sz="0" w:space="0" w:color="auto"/>
            <w:right w:val="none" w:sz="0" w:space="0" w:color="auto"/>
          </w:divBdr>
        </w:div>
        <w:div w:id="1968000505">
          <w:marLeft w:val="0"/>
          <w:marRight w:val="0"/>
          <w:marTop w:val="0"/>
          <w:marBottom w:val="0"/>
          <w:divBdr>
            <w:top w:val="none" w:sz="0" w:space="0" w:color="auto"/>
            <w:left w:val="none" w:sz="0" w:space="0" w:color="auto"/>
            <w:bottom w:val="none" w:sz="0" w:space="0" w:color="auto"/>
            <w:right w:val="none" w:sz="0" w:space="0" w:color="auto"/>
          </w:divBdr>
        </w:div>
        <w:div w:id="1985506251">
          <w:marLeft w:val="0"/>
          <w:marRight w:val="0"/>
          <w:marTop w:val="0"/>
          <w:marBottom w:val="0"/>
          <w:divBdr>
            <w:top w:val="none" w:sz="0" w:space="0" w:color="auto"/>
            <w:left w:val="none" w:sz="0" w:space="0" w:color="auto"/>
            <w:bottom w:val="none" w:sz="0" w:space="0" w:color="auto"/>
            <w:right w:val="none" w:sz="0" w:space="0" w:color="auto"/>
          </w:divBdr>
        </w:div>
        <w:div w:id="1988237458">
          <w:marLeft w:val="0"/>
          <w:marRight w:val="0"/>
          <w:marTop w:val="0"/>
          <w:marBottom w:val="0"/>
          <w:divBdr>
            <w:top w:val="none" w:sz="0" w:space="0" w:color="auto"/>
            <w:left w:val="none" w:sz="0" w:space="0" w:color="auto"/>
            <w:bottom w:val="none" w:sz="0" w:space="0" w:color="auto"/>
            <w:right w:val="none" w:sz="0" w:space="0" w:color="auto"/>
          </w:divBdr>
          <w:divsChild>
            <w:div w:id="1105421112">
              <w:marLeft w:val="-75"/>
              <w:marRight w:val="0"/>
              <w:marTop w:val="30"/>
              <w:marBottom w:val="30"/>
              <w:divBdr>
                <w:top w:val="none" w:sz="0" w:space="0" w:color="auto"/>
                <w:left w:val="none" w:sz="0" w:space="0" w:color="auto"/>
                <w:bottom w:val="none" w:sz="0" w:space="0" w:color="auto"/>
                <w:right w:val="none" w:sz="0" w:space="0" w:color="auto"/>
              </w:divBdr>
              <w:divsChild>
                <w:div w:id="459229616">
                  <w:marLeft w:val="0"/>
                  <w:marRight w:val="0"/>
                  <w:marTop w:val="0"/>
                  <w:marBottom w:val="0"/>
                  <w:divBdr>
                    <w:top w:val="none" w:sz="0" w:space="0" w:color="auto"/>
                    <w:left w:val="none" w:sz="0" w:space="0" w:color="auto"/>
                    <w:bottom w:val="none" w:sz="0" w:space="0" w:color="auto"/>
                    <w:right w:val="none" w:sz="0" w:space="0" w:color="auto"/>
                  </w:divBdr>
                  <w:divsChild>
                    <w:div w:id="755785065">
                      <w:marLeft w:val="0"/>
                      <w:marRight w:val="0"/>
                      <w:marTop w:val="0"/>
                      <w:marBottom w:val="0"/>
                      <w:divBdr>
                        <w:top w:val="none" w:sz="0" w:space="0" w:color="auto"/>
                        <w:left w:val="none" w:sz="0" w:space="0" w:color="auto"/>
                        <w:bottom w:val="none" w:sz="0" w:space="0" w:color="auto"/>
                        <w:right w:val="none" w:sz="0" w:space="0" w:color="auto"/>
                      </w:divBdr>
                    </w:div>
                  </w:divsChild>
                </w:div>
                <w:div w:id="527647304">
                  <w:marLeft w:val="0"/>
                  <w:marRight w:val="0"/>
                  <w:marTop w:val="0"/>
                  <w:marBottom w:val="0"/>
                  <w:divBdr>
                    <w:top w:val="none" w:sz="0" w:space="0" w:color="auto"/>
                    <w:left w:val="none" w:sz="0" w:space="0" w:color="auto"/>
                    <w:bottom w:val="none" w:sz="0" w:space="0" w:color="auto"/>
                    <w:right w:val="none" w:sz="0" w:space="0" w:color="auto"/>
                  </w:divBdr>
                  <w:divsChild>
                    <w:div w:id="216625025">
                      <w:marLeft w:val="0"/>
                      <w:marRight w:val="0"/>
                      <w:marTop w:val="0"/>
                      <w:marBottom w:val="0"/>
                      <w:divBdr>
                        <w:top w:val="none" w:sz="0" w:space="0" w:color="auto"/>
                        <w:left w:val="none" w:sz="0" w:space="0" w:color="auto"/>
                        <w:bottom w:val="none" w:sz="0" w:space="0" w:color="auto"/>
                        <w:right w:val="none" w:sz="0" w:space="0" w:color="auto"/>
                      </w:divBdr>
                    </w:div>
                    <w:div w:id="492600763">
                      <w:marLeft w:val="0"/>
                      <w:marRight w:val="0"/>
                      <w:marTop w:val="0"/>
                      <w:marBottom w:val="0"/>
                      <w:divBdr>
                        <w:top w:val="none" w:sz="0" w:space="0" w:color="auto"/>
                        <w:left w:val="none" w:sz="0" w:space="0" w:color="auto"/>
                        <w:bottom w:val="none" w:sz="0" w:space="0" w:color="auto"/>
                        <w:right w:val="none" w:sz="0" w:space="0" w:color="auto"/>
                      </w:divBdr>
                    </w:div>
                    <w:div w:id="818376189">
                      <w:marLeft w:val="0"/>
                      <w:marRight w:val="0"/>
                      <w:marTop w:val="0"/>
                      <w:marBottom w:val="0"/>
                      <w:divBdr>
                        <w:top w:val="none" w:sz="0" w:space="0" w:color="auto"/>
                        <w:left w:val="none" w:sz="0" w:space="0" w:color="auto"/>
                        <w:bottom w:val="none" w:sz="0" w:space="0" w:color="auto"/>
                        <w:right w:val="none" w:sz="0" w:space="0" w:color="auto"/>
                      </w:divBdr>
                    </w:div>
                    <w:div w:id="1051882380">
                      <w:marLeft w:val="0"/>
                      <w:marRight w:val="0"/>
                      <w:marTop w:val="0"/>
                      <w:marBottom w:val="0"/>
                      <w:divBdr>
                        <w:top w:val="none" w:sz="0" w:space="0" w:color="auto"/>
                        <w:left w:val="none" w:sz="0" w:space="0" w:color="auto"/>
                        <w:bottom w:val="none" w:sz="0" w:space="0" w:color="auto"/>
                        <w:right w:val="none" w:sz="0" w:space="0" w:color="auto"/>
                      </w:divBdr>
                    </w:div>
                    <w:div w:id="1059522225">
                      <w:marLeft w:val="0"/>
                      <w:marRight w:val="0"/>
                      <w:marTop w:val="0"/>
                      <w:marBottom w:val="0"/>
                      <w:divBdr>
                        <w:top w:val="none" w:sz="0" w:space="0" w:color="auto"/>
                        <w:left w:val="none" w:sz="0" w:space="0" w:color="auto"/>
                        <w:bottom w:val="none" w:sz="0" w:space="0" w:color="auto"/>
                        <w:right w:val="none" w:sz="0" w:space="0" w:color="auto"/>
                      </w:divBdr>
                    </w:div>
                    <w:div w:id="1289123462">
                      <w:marLeft w:val="0"/>
                      <w:marRight w:val="0"/>
                      <w:marTop w:val="0"/>
                      <w:marBottom w:val="0"/>
                      <w:divBdr>
                        <w:top w:val="none" w:sz="0" w:space="0" w:color="auto"/>
                        <w:left w:val="none" w:sz="0" w:space="0" w:color="auto"/>
                        <w:bottom w:val="none" w:sz="0" w:space="0" w:color="auto"/>
                        <w:right w:val="none" w:sz="0" w:space="0" w:color="auto"/>
                      </w:divBdr>
                    </w:div>
                    <w:div w:id="1898853538">
                      <w:marLeft w:val="0"/>
                      <w:marRight w:val="0"/>
                      <w:marTop w:val="0"/>
                      <w:marBottom w:val="0"/>
                      <w:divBdr>
                        <w:top w:val="none" w:sz="0" w:space="0" w:color="auto"/>
                        <w:left w:val="none" w:sz="0" w:space="0" w:color="auto"/>
                        <w:bottom w:val="none" w:sz="0" w:space="0" w:color="auto"/>
                        <w:right w:val="none" w:sz="0" w:space="0" w:color="auto"/>
                      </w:divBdr>
                    </w:div>
                    <w:div w:id="1996180712">
                      <w:marLeft w:val="0"/>
                      <w:marRight w:val="0"/>
                      <w:marTop w:val="0"/>
                      <w:marBottom w:val="0"/>
                      <w:divBdr>
                        <w:top w:val="none" w:sz="0" w:space="0" w:color="auto"/>
                        <w:left w:val="none" w:sz="0" w:space="0" w:color="auto"/>
                        <w:bottom w:val="none" w:sz="0" w:space="0" w:color="auto"/>
                        <w:right w:val="none" w:sz="0" w:space="0" w:color="auto"/>
                      </w:divBdr>
                    </w:div>
                  </w:divsChild>
                </w:div>
                <w:div w:id="706299431">
                  <w:marLeft w:val="0"/>
                  <w:marRight w:val="0"/>
                  <w:marTop w:val="0"/>
                  <w:marBottom w:val="0"/>
                  <w:divBdr>
                    <w:top w:val="none" w:sz="0" w:space="0" w:color="auto"/>
                    <w:left w:val="none" w:sz="0" w:space="0" w:color="auto"/>
                    <w:bottom w:val="none" w:sz="0" w:space="0" w:color="auto"/>
                    <w:right w:val="none" w:sz="0" w:space="0" w:color="auto"/>
                  </w:divBdr>
                  <w:divsChild>
                    <w:div w:id="1644969452">
                      <w:marLeft w:val="0"/>
                      <w:marRight w:val="0"/>
                      <w:marTop w:val="0"/>
                      <w:marBottom w:val="0"/>
                      <w:divBdr>
                        <w:top w:val="none" w:sz="0" w:space="0" w:color="auto"/>
                        <w:left w:val="none" w:sz="0" w:space="0" w:color="auto"/>
                        <w:bottom w:val="none" w:sz="0" w:space="0" w:color="auto"/>
                        <w:right w:val="none" w:sz="0" w:space="0" w:color="auto"/>
                      </w:divBdr>
                    </w:div>
                  </w:divsChild>
                </w:div>
                <w:div w:id="882135112">
                  <w:marLeft w:val="0"/>
                  <w:marRight w:val="0"/>
                  <w:marTop w:val="0"/>
                  <w:marBottom w:val="0"/>
                  <w:divBdr>
                    <w:top w:val="none" w:sz="0" w:space="0" w:color="auto"/>
                    <w:left w:val="none" w:sz="0" w:space="0" w:color="auto"/>
                    <w:bottom w:val="none" w:sz="0" w:space="0" w:color="auto"/>
                    <w:right w:val="none" w:sz="0" w:space="0" w:color="auto"/>
                  </w:divBdr>
                  <w:divsChild>
                    <w:div w:id="1913469327">
                      <w:marLeft w:val="0"/>
                      <w:marRight w:val="0"/>
                      <w:marTop w:val="0"/>
                      <w:marBottom w:val="0"/>
                      <w:divBdr>
                        <w:top w:val="none" w:sz="0" w:space="0" w:color="auto"/>
                        <w:left w:val="none" w:sz="0" w:space="0" w:color="auto"/>
                        <w:bottom w:val="none" w:sz="0" w:space="0" w:color="auto"/>
                        <w:right w:val="none" w:sz="0" w:space="0" w:color="auto"/>
                      </w:divBdr>
                    </w:div>
                  </w:divsChild>
                </w:div>
                <w:div w:id="1102725913">
                  <w:marLeft w:val="0"/>
                  <w:marRight w:val="0"/>
                  <w:marTop w:val="0"/>
                  <w:marBottom w:val="0"/>
                  <w:divBdr>
                    <w:top w:val="none" w:sz="0" w:space="0" w:color="auto"/>
                    <w:left w:val="none" w:sz="0" w:space="0" w:color="auto"/>
                    <w:bottom w:val="none" w:sz="0" w:space="0" w:color="auto"/>
                    <w:right w:val="none" w:sz="0" w:space="0" w:color="auto"/>
                  </w:divBdr>
                  <w:divsChild>
                    <w:div w:id="220141408">
                      <w:marLeft w:val="0"/>
                      <w:marRight w:val="0"/>
                      <w:marTop w:val="0"/>
                      <w:marBottom w:val="0"/>
                      <w:divBdr>
                        <w:top w:val="none" w:sz="0" w:space="0" w:color="auto"/>
                        <w:left w:val="none" w:sz="0" w:space="0" w:color="auto"/>
                        <w:bottom w:val="none" w:sz="0" w:space="0" w:color="auto"/>
                        <w:right w:val="none" w:sz="0" w:space="0" w:color="auto"/>
                      </w:divBdr>
                    </w:div>
                    <w:div w:id="353194962">
                      <w:marLeft w:val="0"/>
                      <w:marRight w:val="0"/>
                      <w:marTop w:val="0"/>
                      <w:marBottom w:val="0"/>
                      <w:divBdr>
                        <w:top w:val="none" w:sz="0" w:space="0" w:color="auto"/>
                        <w:left w:val="none" w:sz="0" w:space="0" w:color="auto"/>
                        <w:bottom w:val="none" w:sz="0" w:space="0" w:color="auto"/>
                        <w:right w:val="none" w:sz="0" w:space="0" w:color="auto"/>
                      </w:divBdr>
                    </w:div>
                    <w:div w:id="968168283">
                      <w:marLeft w:val="0"/>
                      <w:marRight w:val="0"/>
                      <w:marTop w:val="0"/>
                      <w:marBottom w:val="0"/>
                      <w:divBdr>
                        <w:top w:val="none" w:sz="0" w:space="0" w:color="auto"/>
                        <w:left w:val="none" w:sz="0" w:space="0" w:color="auto"/>
                        <w:bottom w:val="none" w:sz="0" w:space="0" w:color="auto"/>
                        <w:right w:val="none" w:sz="0" w:space="0" w:color="auto"/>
                      </w:divBdr>
                    </w:div>
                    <w:div w:id="1038775863">
                      <w:marLeft w:val="0"/>
                      <w:marRight w:val="0"/>
                      <w:marTop w:val="0"/>
                      <w:marBottom w:val="0"/>
                      <w:divBdr>
                        <w:top w:val="none" w:sz="0" w:space="0" w:color="auto"/>
                        <w:left w:val="none" w:sz="0" w:space="0" w:color="auto"/>
                        <w:bottom w:val="none" w:sz="0" w:space="0" w:color="auto"/>
                        <w:right w:val="none" w:sz="0" w:space="0" w:color="auto"/>
                      </w:divBdr>
                    </w:div>
                    <w:div w:id="1554658060">
                      <w:marLeft w:val="0"/>
                      <w:marRight w:val="0"/>
                      <w:marTop w:val="0"/>
                      <w:marBottom w:val="0"/>
                      <w:divBdr>
                        <w:top w:val="none" w:sz="0" w:space="0" w:color="auto"/>
                        <w:left w:val="none" w:sz="0" w:space="0" w:color="auto"/>
                        <w:bottom w:val="none" w:sz="0" w:space="0" w:color="auto"/>
                        <w:right w:val="none" w:sz="0" w:space="0" w:color="auto"/>
                      </w:divBdr>
                    </w:div>
                    <w:div w:id="1739748962">
                      <w:marLeft w:val="0"/>
                      <w:marRight w:val="0"/>
                      <w:marTop w:val="0"/>
                      <w:marBottom w:val="0"/>
                      <w:divBdr>
                        <w:top w:val="none" w:sz="0" w:space="0" w:color="auto"/>
                        <w:left w:val="none" w:sz="0" w:space="0" w:color="auto"/>
                        <w:bottom w:val="none" w:sz="0" w:space="0" w:color="auto"/>
                        <w:right w:val="none" w:sz="0" w:space="0" w:color="auto"/>
                      </w:divBdr>
                    </w:div>
                  </w:divsChild>
                </w:div>
                <w:div w:id="2077509190">
                  <w:marLeft w:val="0"/>
                  <w:marRight w:val="0"/>
                  <w:marTop w:val="0"/>
                  <w:marBottom w:val="0"/>
                  <w:divBdr>
                    <w:top w:val="none" w:sz="0" w:space="0" w:color="auto"/>
                    <w:left w:val="none" w:sz="0" w:space="0" w:color="auto"/>
                    <w:bottom w:val="none" w:sz="0" w:space="0" w:color="auto"/>
                    <w:right w:val="none" w:sz="0" w:space="0" w:color="auto"/>
                  </w:divBdr>
                  <w:divsChild>
                    <w:div w:id="14246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3020">
          <w:marLeft w:val="0"/>
          <w:marRight w:val="0"/>
          <w:marTop w:val="0"/>
          <w:marBottom w:val="0"/>
          <w:divBdr>
            <w:top w:val="none" w:sz="0" w:space="0" w:color="auto"/>
            <w:left w:val="none" w:sz="0" w:space="0" w:color="auto"/>
            <w:bottom w:val="none" w:sz="0" w:space="0" w:color="auto"/>
            <w:right w:val="none" w:sz="0" w:space="0" w:color="auto"/>
          </w:divBdr>
        </w:div>
        <w:div w:id="2006132053">
          <w:marLeft w:val="0"/>
          <w:marRight w:val="0"/>
          <w:marTop w:val="0"/>
          <w:marBottom w:val="0"/>
          <w:divBdr>
            <w:top w:val="none" w:sz="0" w:space="0" w:color="auto"/>
            <w:left w:val="none" w:sz="0" w:space="0" w:color="auto"/>
            <w:bottom w:val="none" w:sz="0" w:space="0" w:color="auto"/>
            <w:right w:val="none" w:sz="0" w:space="0" w:color="auto"/>
          </w:divBdr>
          <w:divsChild>
            <w:div w:id="1069379732">
              <w:marLeft w:val="-75"/>
              <w:marRight w:val="0"/>
              <w:marTop w:val="30"/>
              <w:marBottom w:val="30"/>
              <w:divBdr>
                <w:top w:val="none" w:sz="0" w:space="0" w:color="auto"/>
                <w:left w:val="none" w:sz="0" w:space="0" w:color="auto"/>
                <w:bottom w:val="none" w:sz="0" w:space="0" w:color="auto"/>
                <w:right w:val="none" w:sz="0" w:space="0" w:color="auto"/>
              </w:divBdr>
              <w:divsChild>
                <w:div w:id="131407741">
                  <w:marLeft w:val="0"/>
                  <w:marRight w:val="0"/>
                  <w:marTop w:val="0"/>
                  <w:marBottom w:val="0"/>
                  <w:divBdr>
                    <w:top w:val="none" w:sz="0" w:space="0" w:color="auto"/>
                    <w:left w:val="none" w:sz="0" w:space="0" w:color="auto"/>
                    <w:bottom w:val="none" w:sz="0" w:space="0" w:color="auto"/>
                    <w:right w:val="none" w:sz="0" w:space="0" w:color="auto"/>
                  </w:divBdr>
                  <w:divsChild>
                    <w:div w:id="85661464">
                      <w:marLeft w:val="0"/>
                      <w:marRight w:val="0"/>
                      <w:marTop w:val="0"/>
                      <w:marBottom w:val="0"/>
                      <w:divBdr>
                        <w:top w:val="none" w:sz="0" w:space="0" w:color="auto"/>
                        <w:left w:val="none" w:sz="0" w:space="0" w:color="auto"/>
                        <w:bottom w:val="none" w:sz="0" w:space="0" w:color="auto"/>
                        <w:right w:val="none" w:sz="0" w:space="0" w:color="auto"/>
                      </w:divBdr>
                    </w:div>
                  </w:divsChild>
                </w:div>
                <w:div w:id="1048919463">
                  <w:marLeft w:val="0"/>
                  <w:marRight w:val="0"/>
                  <w:marTop w:val="0"/>
                  <w:marBottom w:val="0"/>
                  <w:divBdr>
                    <w:top w:val="none" w:sz="0" w:space="0" w:color="auto"/>
                    <w:left w:val="none" w:sz="0" w:space="0" w:color="auto"/>
                    <w:bottom w:val="none" w:sz="0" w:space="0" w:color="auto"/>
                    <w:right w:val="none" w:sz="0" w:space="0" w:color="auto"/>
                  </w:divBdr>
                  <w:divsChild>
                    <w:div w:id="88014859">
                      <w:marLeft w:val="0"/>
                      <w:marRight w:val="0"/>
                      <w:marTop w:val="0"/>
                      <w:marBottom w:val="0"/>
                      <w:divBdr>
                        <w:top w:val="none" w:sz="0" w:space="0" w:color="auto"/>
                        <w:left w:val="none" w:sz="0" w:space="0" w:color="auto"/>
                        <w:bottom w:val="none" w:sz="0" w:space="0" w:color="auto"/>
                        <w:right w:val="none" w:sz="0" w:space="0" w:color="auto"/>
                      </w:divBdr>
                    </w:div>
                  </w:divsChild>
                </w:div>
                <w:div w:id="1537426001">
                  <w:marLeft w:val="0"/>
                  <w:marRight w:val="0"/>
                  <w:marTop w:val="0"/>
                  <w:marBottom w:val="0"/>
                  <w:divBdr>
                    <w:top w:val="none" w:sz="0" w:space="0" w:color="auto"/>
                    <w:left w:val="none" w:sz="0" w:space="0" w:color="auto"/>
                    <w:bottom w:val="none" w:sz="0" w:space="0" w:color="auto"/>
                    <w:right w:val="none" w:sz="0" w:space="0" w:color="auto"/>
                  </w:divBdr>
                  <w:divsChild>
                    <w:div w:id="311370586">
                      <w:marLeft w:val="0"/>
                      <w:marRight w:val="0"/>
                      <w:marTop w:val="0"/>
                      <w:marBottom w:val="0"/>
                      <w:divBdr>
                        <w:top w:val="none" w:sz="0" w:space="0" w:color="auto"/>
                        <w:left w:val="none" w:sz="0" w:space="0" w:color="auto"/>
                        <w:bottom w:val="none" w:sz="0" w:space="0" w:color="auto"/>
                        <w:right w:val="none" w:sz="0" w:space="0" w:color="auto"/>
                      </w:divBdr>
                    </w:div>
                    <w:div w:id="1079837728">
                      <w:marLeft w:val="0"/>
                      <w:marRight w:val="0"/>
                      <w:marTop w:val="0"/>
                      <w:marBottom w:val="0"/>
                      <w:divBdr>
                        <w:top w:val="none" w:sz="0" w:space="0" w:color="auto"/>
                        <w:left w:val="none" w:sz="0" w:space="0" w:color="auto"/>
                        <w:bottom w:val="none" w:sz="0" w:space="0" w:color="auto"/>
                        <w:right w:val="none" w:sz="0" w:space="0" w:color="auto"/>
                      </w:divBdr>
                    </w:div>
                    <w:div w:id="1172723207">
                      <w:marLeft w:val="0"/>
                      <w:marRight w:val="0"/>
                      <w:marTop w:val="0"/>
                      <w:marBottom w:val="0"/>
                      <w:divBdr>
                        <w:top w:val="none" w:sz="0" w:space="0" w:color="auto"/>
                        <w:left w:val="none" w:sz="0" w:space="0" w:color="auto"/>
                        <w:bottom w:val="none" w:sz="0" w:space="0" w:color="auto"/>
                        <w:right w:val="none" w:sz="0" w:space="0" w:color="auto"/>
                      </w:divBdr>
                    </w:div>
                    <w:div w:id="160630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6419">
          <w:marLeft w:val="0"/>
          <w:marRight w:val="0"/>
          <w:marTop w:val="0"/>
          <w:marBottom w:val="0"/>
          <w:divBdr>
            <w:top w:val="none" w:sz="0" w:space="0" w:color="auto"/>
            <w:left w:val="none" w:sz="0" w:space="0" w:color="auto"/>
            <w:bottom w:val="none" w:sz="0" w:space="0" w:color="auto"/>
            <w:right w:val="none" w:sz="0" w:space="0" w:color="auto"/>
          </w:divBdr>
        </w:div>
        <w:div w:id="2042507246">
          <w:marLeft w:val="0"/>
          <w:marRight w:val="0"/>
          <w:marTop w:val="0"/>
          <w:marBottom w:val="0"/>
          <w:divBdr>
            <w:top w:val="none" w:sz="0" w:space="0" w:color="auto"/>
            <w:left w:val="none" w:sz="0" w:space="0" w:color="auto"/>
            <w:bottom w:val="none" w:sz="0" w:space="0" w:color="auto"/>
            <w:right w:val="none" w:sz="0" w:space="0" w:color="auto"/>
          </w:divBdr>
        </w:div>
        <w:div w:id="2047290334">
          <w:marLeft w:val="0"/>
          <w:marRight w:val="0"/>
          <w:marTop w:val="0"/>
          <w:marBottom w:val="0"/>
          <w:divBdr>
            <w:top w:val="none" w:sz="0" w:space="0" w:color="auto"/>
            <w:left w:val="none" w:sz="0" w:space="0" w:color="auto"/>
            <w:bottom w:val="none" w:sz="0" w:space="0" w:color="auto"/>
            <w:right w:val="none" w:sz="0" w:space="0" w:color="auto"/>
          </w:divBdr>
        </w:div>
        <w:div w:id="2102994268">
          <w:marLeft w:val="0"/>
          <w:marRight w:val="0"/>
          <w:marTop w:val="0"/>
          <w:marBottom w:val="0"/>
          <w:divBdr>
            <w:top w:val="none" w:sz="0" w:space="0" w:color="auto"/>
            <w:left w:val="none" w:sz="0" w:space="0" w:color="auto"/>
            <w:bottom w:val="none" w:sz="0" w:space="0" w:color="auto"/>
            <w:right w:val="none" w:sz="0" w:space="0" w:color="auto"/>
          </w:divBdr>
          <w:divsChild>
            <w:div w:id="1986666691">
              <w:marLeft w:val="-75"/>
              <w:marRight w:val="0"/>
              <w:marTop w:val="30"/>
              <w:marBottom w:val="30"/>
              <w:divBdr>
                <w:top w:val="none" w:sz="0" w:space="0" w:color="auto"/>
                <w:left w:val="none" w:sz="0" w:space="0" w:color="auto"/>
                <w:bottom w:val="none" w:sz="0" w:space="0" w:color="auto"/>
                <w:right w:val="none" w:sz="0" w:space="0" w:color="auto"/>
              </w:divBdr>
              <w:divsChild>
                <w:div w:id="15931075">
                  <w:marLeft w:val="0"/>
                  <w:marRight w:val="0"/>
                  <w:marTop w:val="0"/>
                  <w:marBottom w:val="0"/>
                  <w:divBdr>
                    <w:top w:val="none" w:sz="0" w:space="0" w:color="auto"/>
                    <w:left w:val="none" w:sz="0" w:space="0" w:color="auto"/>
                    <w:bottom w:val="none" w:sz="0" w:space="0" w:color="auto"/>
                    <w:right w:val="none" w:sz="0" w:space="0" w:color="auto"/>
                  </w:divBdr>
                  <w:divsChild>
                    <w:div w:id="1123423470">
                      <w:marLeft w:val="0"/>
                      <w:marRight w:val="0"/>
                      <w:marTop w:val="0"/>
                      <w:marBottom w:val="0"/>
                      <w:divBdr>
                        <w:top w:val="none" w:sz="0" w:space="0" w:color="auto"/>
                        <w:left w:val="none" w:sz="0" w:space="0" w:color="auto"/>
                        <w:bottom w:val="none" w:sz="0" w:space="0" w:color="auto"/>
                        <w:right w:val="none" w:sz="0" w:space="0" w:color="auto"/>
                      </w:divBdr>
                    </w:div>
                  </w:divsChild>
                </w:div>
                <w:div w:id="144589069">
                  <w:marLeft w:val="0"/>
                  <w:marRight w:val="0"/>
                  <w:marTop w:val="0"/>
                  <w:marBottom w:val="0"/>
                  <w:divBdr>
                    <w:top w:val="none" w:sz="0" w:space="0" w:color="auto"/>
                    <w:left w:val="none" w:sz="0" w:space="0" w:color="auto"/>
                    <w:bottom w:val="none" w:sz="0" w:space="0" w:color="auto"/>
                    <w:right w:val="none" w:sz="0" w:space="0" w:color="auto"/>
                  </w:divBdr>
                  <w:divsChild>
                    <w:div w:id="1299452973">
                      <w:marLeft w:val="0"/>
                      <w:marRight w:val="0"/>
                      <w:marTop w:val="0"/>
                      <w:marBottom w:val="0"/>
                      <w:divBdr>
                        <w:top w:val="none" w:sz="0" w:space="0" w:color="auto"/>
                        <w:left w:val="none" w:sz="0" w:space="0" w:color="auto"/>
                        <w:bottom w:val="none" w:sz="0" w:space="0" w:color="auto"/>
                        <w:right w:val="none" w:sz="0" w:space="0" w:color="auto"/>
                      </w:divBdr>
                    </w:div>
                  </w:divsChild>
                </w:div>
                <w:div w:id="176968488">
                  <w:marLeft w:val="0"/>
                  <w:marRight w:val="0"/>
                  <w:marTop w:val="0"/>
                  <w:marBottom w:val="0"/>
                  <w:divBdr>
                    <w:top w:val="none" w:sz="0" w:space="0" w:color="auto"/>
                    <w:left w:val="none" w:sz="0" w:space="0" w:color="auto"/>
                    <w:bottom w:val="none" w:sz="0" w:space="0" w:color="auto"/>
                    <w:right w:val="none" w:sz="0" w:space="0" w:color="auto"/>
                  </w:divBdr>
                  <w:divsChild>
                    <w:div w:id="1777092980">
                      <w:marLeft w:val="0"/>
                      <w:marRight w:val="0"/>
                      <w:marTop w:val="0"/>
                      <w:marBottom w:val="0"/>
                      <w:divBdr>
                        <w:top w:val="none" w:sz="0" w:space="0" w:color="auto"/>
                        <w:left w:val="none" w:sz="0" w:space="0" w:color="auto"/>
                        <w:bottom w:val="none" w:sz="0" w:space="0" w:color="auto"/>
                        <w:right w:val="none" w:sz="0" w:space="0" w:color="auto"/>
                      </w:divBdr>
                    </w:div>
                  </w:divsChild>
                </w:div>
                <w:div w:id="214701495">
                  <w:marLeft w:val="0"/>
                  <w:marRight w:val="0"/>
                  <w:marTop w:val="0"/>
                  <w:marBottom w:val="0"/>
                  <w:divBdr>
                    <w:top w:val="none" w:sz="0" w:space="0" w:color="auto"/>
                    <w:left w:val="none" w:sz="0" w:space="0" w:color="auto"/>
                    <w:bottom w:val="none" w:sz="0" w:space="0" w:color="auto"/>
                    <w:right w:val="none" w:sz="0" w:space="0" w:color="auto"/>
                  </w:divBdr>
                  <w:divsChild>
                    <w:div w:id="1072581874">
                      <w:marLeft w:val="0"/>
                      <w:marRight w:val="0"/>
                      <w:marTop w:val="0"/>
                      <w:marBottom w:val="0"/>
                      <w:divBdr>
                        <w:top w:val="none" w:sz="0" w:space="0" w:color="auto"/>
                        <w:left w:val="none" w:sz="0" w:space="0" w:color="auto"/>
                        <w:bottom w:val="none" w:sz="0" w:space="0" w:color="auto"/>
                        <w:right w:val="none" w:sz="0" w:space="0" w:color="auto"/>
                      </w:divBdr>
                    </w:div>
                  </w:divsChild>
                </w:div>
                <w:div w:id="355734651">
                  <w:marLeft w:val="0"/>
                  <w:marRight w:val="0"/>
                  <w:marTop w:val="0"/>
                  <w:marBottom w:val="0"/>
                  <w:divBdr>
                    <w:top w:val="none" w:sz="0" w:space="0" w:color="auto"/>
                    <w:left w:val="none" w:sz="0" w:space="0" w:color="auto"/>
                    <w:bottom w:val="none" w:sz="0" w:space="0" w:color="auto"/>
                    <w:right w:val="none" w:sz="0" w:space="0" w:color="auto"/>
                  </w:divBdr>
                  <w:divsChild>
                    <w:div w:id="38825025">
                      <w:marLeft w:val="0"/>
                      <w:marRight w:val="0"/>
                      <w:marTop w:val="0"/>
                      <w:marBottom w:val="0"/>
                      <w:divBdr>
                        <w:top w:val="none" w:sz="0" w:space="0" w:color="auto"/>
                        <w:left w:val="none" w:sz="0" w:space="0" w:color="auto"/>
                        <w:bottom w:val="none" w:sz="0" w:space="0" w:color="auto"/>
                        <w:right w:val="none" w:sz="0" w:space="0" w:color="auto"/>
                      </w:divBdr>
                    </w:div>
                  </w:divsChild>
                </w:div>
                <w:div w:id="368652319">
                  <w:marLeft w:val="0"/>
                  <w:marRight w:val="0"/>
                  <w:marTop w:val="0"/>
                  <w:marBottom w:val="0"/>
                  <w:divBdr>
                    <w:top w:val="none" w:sz="0" w:space="0" w:color="auto"/>
                    <w:left w:val="none" w:sz="0" w:space="0" w:color="auto"/>
                    <w:bottom w:val="none" w:sz="0" w:space="0" w:color="auto"/>
                    <w:right w:val="none" w:sz="0" w:space="0" w:color="auto"/>
                  </w:divBdr>
                  <w:divsChild>
                    <w:div w:id="1578591583">
                      <w:marLeft w:val="0"/>
                      <w:marRight w:val="0"/>
                      <w:marTop w:val="0"/>
                      <w:marBottom w:val="0"/>
                      <w:divBdr>
                        <w:top w:val="none" w:sz="0" w:space="0" w:color="auto"/>
                        <w:left w:val="none" w:sz="0" w:space="0" w:color="auto"/>
                        <w:bottom w:val="none" w:sz="0" w:space="0" w:color="auto"/>
                        <w:right w:val="none" w:sz="0" w:space="0" w:color="auto"/>
                      </w:divBdr>
                    </w:div>
                  </w:divsChild>
                </w:div>
                <w:div w:id="494298694">
                  <w:marLeft w:val="0"/>
                  <w:marRight w:val="0"/>
                  <w:marTop w:val="0"/>
                  <w:marBottom w:val="0"/>
                  <w:divBdr>
                    <w:top w:val="none" w:sz="0" w:space="0" w:color="auto"/>
                    <w:left w:val="none" w:sz="0" w:space="0" w:color="auto"/>
                    <w:bottom w:val="none" w:sz="0" w:space="0" w:color="auto"/>
                    <w:right w:val="none" w:sz="0" w:space="0" w:color="auto"/>
                  </w:divBdr>
                  <w:divsChild>
                    <w:div w:id="602348046">
                      <w:marLeft w:val="0"/>
                      <w:marRight w:val="0"/>
                      <w:marTop w:val="0"/>
                      <w:marBottom w:val="0"/>
                      <w:divBdr>
                        <w:top w:val="none" w:sz="0" w:space="0" w:color="auto"/>
                        <w:left w:val="none" w:sz="0" w:space="0" w:color="auto"/>
                        <w:bottom w:val="none" w:sz="0" w:space="0" w:color="auto"/>
                        <w:right w:val="none" w:sz="0" w:space="0" w:color="auto"/>
                      </w:divBdr>
                    </w:div>
                  </w:divsChild>
                </w:div>
                <w:div w:id="509875485">
                  <w:marLeft w:val="0"/>
                  <w:marRight w:val="0"/>
                  <w:marTop w:val="0"/>
                  <w:marBottom w:val="0"/>
                  <w:divBdr>
                    <w:top w:val="none" w:sz="0" w:space="0" w:color="auto"/>
                    <w:left w:val="none" w:sz="0" w:space="0" w:color="auto"/>
                    <w:bottom w:val="none" w:sz="0" w:space="0" w:color="auto"/>
                    <w:right w:val="none" w:sz="0" w:space="0" w:color="auto"/>
                  </w:divBdr>
                  <w:divsChild>
                    <w:div w:id="1505583725">
                      <w:marLeft w:val="0"/>
                      <w:marRight w:val="0"/>
                      <w:marTop w:val="0"/>
                      <w:marBottom w:val="0"/>
                      <w:divBdr>
                        <w:top w:val="none" w:sz="0" w:space="0" w:color="auto"/>
                        <w:left w:val="none" w:sz="0" w:space="0" w:color="auto"/>
                        <w:bottom w:val="none" w:sz="0" w:space="0" w:color="auto"/>
                        <w:right w:val="none" w:sz="0" w:space="0" w:color="auto"/>
                      </w:divBdr>
                    </w:div>
                  </w:divsChild>
                </w:div>
                <w:div w:id="836187839">
                  <w:marLeft w:val="0"/>
                  <w:marRight w:val="0"/>
                  <w:marTop w:val="0"/>
                  <w:marBottom w:val="0"/>
                  <w:divBdr>
                    <w:top w:val="none" w:sz="0" w:space="0" w:color="auto"/>
                    <w:left w:val="none" w:sz="0" w:space="0" w:color="auto"/>
                    <w:bottom w:val="none" w:sz="0" w:space="0" w:color="auto"/>
                    <w:right w:val="none" w:sz="0" w:space="0" w:color="auto"/>
                  </w:divBdr>
                  <w:divsChild>
                    <w:div w:id="301161116">
                      <w:marLeft w:val="0"/>
                      <w:marRight w:val="0"/>
                      <w:marTop w:val="0"/>
                      <w:marBottom w:val="0"/>
                      <w:divBdr>
                        <w:top w:val="none" w:sz="0" w:space="0" w:color="auto"/>
                        <w:left w:val="none" w:sz="0" w:space="0" w:color="auto"/>
                        <w:bottom w:val="none" w:sz="0" w:space="0" w:color="auto"/>
                        <w:right w:val="none" w:sz="0" w:space="0" w:color="auto"/>
                      </w:divBdr>
                    </w:div>
                  </w:divsChild>
                </w:div>
                <w:div w:id="962422454">
                  <w:marLeft w:val="0"/>
                  <w:marRight w:val="0"/>
                  <w:marTop w:val="0"/>
                  <w:marBottom w:val="0"/>
                  <w:divBdr>
                    <w:top w:val="none" w:sz="0" w:space="0" w:color="auto"/>
                    <w:left w:val="none" w:sz="0" w:space="0" w:color="auto"/>
                    <w:bottom w:val="none" w:sz="0" w:space="0" w:color="auto"/>
                    <w:right w:val="none" w:sz="0" w:space="0" w:color="auto"/>
                  </w:divBdr>
                  <w:divsChild>
                    <w:div w:id="1404647032">
                      <w:marLeft w:val="0"/>
                      <w:marRight w:val="0"/>
                      <w:marTop w:val="0"/>
                      <w:marBottom w:val="0"/>
                      <w:divBdr>
                        <w:top w:val="none" w:sz="0" w:space="0" w:color="auto"/>
                        <w:left w:val="none" w:sz="0" w:space="0" w:color="auto"/>
                        <w:bottom w:val="none" w:sz="0" w:space="0" w:color="auto"/>
                        <w:right w:val="none" w:sz="0" w:space="0" w:color="auto"/>
                      </w:divBdr>
                    </w:div>
                  </w:divsChild>
                </w:div>
                <w:div w:id="1099445498">
                  <w:marLeft w:val="0"/>
                  <w:marRight w:val="0"/>
                  <w:marTop w:val="0"/>
                  <w:marBottom w:val="0"/>
                  <w:divBdr>
                    <w:top w:val="none" w:sz="0" w:space="0" w:color="auto"/>
                    <w:left w:val="none" w:sz="0" w:space="0" w:color="auto"/>
                    <w:bottom w:val="none" w:sz="0" w:space="0" w:color="auto"/>
                    <w:right w:val="none" w:sz="0" w:space="0" w:color="auto"/>
                  </w:divBdr>
                  <w:divsChild>
                    <w:div w:id="478036568">
                      <w:marLeft w:val="0"/>
                      <w:marRight w:val="0"/>
                      <w:marTop w:val="0"/>
                      <w:marBottom w:val="0"/>
                      <w:divBdr>
                        <w:top w:val="none" w:sz="0" w:space="0" w:color="auto"/>
                        <w:left w:val="none" w:sz="0" w:space="0" w:color="auto"/>
                        <w:bottom w:val="none" w:sz="0" w:space="0" w:color="auto"/>
                        <w:right w:val="none" w:sz="0" w:space="0" w:color="auto"/>
                      </w:divBdr>
                    </w:div>
                  </w:divsChild>
                </w:div>
                <w:div w:id="1105923905">
                  <w:marLeft w:val="0"/>
                  <w:marRight w:val="0"/>
                  <w:marTop w:val="0"/>
                  <w:marBottom w:val="0"/>
                  <w:divBdr>
                    <w:top w:val="none" w:sz="0" w:space="0" w:color="auto"/>
                    <w:left w:val="none" w:sz="0" w:space="0" w:color="auto"/>
                    <w:bottom w:val="none" w:sz="0" w:space="0" w:color="auto"/>
                    <w:right w:val="none" w:sz="0" w:space="0" w:color="auto"/>
                  </w:divBdr>
                  <w:divsChild>
                    <w:div w:id="758212560">
                      <w:marLeft w:val="0"/>
                      <w:marRight w:val="0"/>
                      <w:marTop w:val="0"/>
                      <w:marBottom w:val="0"/>
                      <w:divBdr>
                        <w:top w:val="none" w:sz="0" w:space="0" w:color="auto"/>
                        <w:left w:val="none" w:sz="0" w:space="0" w:color="auto"/>
                        <w:bottom w:val="none" w:sz="0" w:space="0" w:color="auto"/>
                        <w:right w:val="none" w:sz="0" w:space="0" w:color="auto"/>
                      </w:divBdr>
                    </w:div>
                  </w:divsChild>
                </w:div>
                <w:div w:id="1193302770">
                  <w:marLeft w:val="0"/>
                  <w:marRight w:val="0"/>
                  <w:marTop w:val="0"/>
                  <w:marBottom w:val="0"/>
                  <w:divBdr>
                    <w:top w:val="none" w:sz="0" w:space="0" w:color="auto"/>
                    <w:left w:val="none" w:sz="0" w:space="0" w:color="auto"/>
                    <w:bottom w:val="none" w:sz="0" w:space="0" w:color="auto"/>
                    <w:right w:val="none" w:sz="0" w:space="0" w:color="auto"/>
                  </w:divBdr>
                  <w:divsChild>
                    <w:div w:id="1434475722">
                      <w:marLeft w:val="0"/>
                      <w:marRight w:val="0"/>
                      <w:marTop w:val="0"/>
                      <w:marBottom w:val="0"/>
                      <w:divBdr>
                        <w:top w:val="none" w:sz="0" w:space="0" w:color="auto"/>
                        <w:left w:val="none" w:sz="0" w:space="0" w:color="auto"/>
                        <w:bottom w:val="none" w:sz="0" w:space="0" w:color="auto"/>
                        <w:right w:val="none" w:sz="0" w:space="0" w:color="auto"/>
                      </w:divBdr>
                    </w:div>
                  </w:divsChild>
                </w:div>
                <w:div w:id="1217159554">
                  <w:marLeft w:val="0"/>
                  <w:marRight w:val="0"/>
                  <w:marTop w:val="0"/>
                  <w:marBottom w:val="0"/>
                  <w:divBdr>
                    <w:top w:val="none" w:sz="0" w:space="0" w:color="auto"/>
                    <w:left w:val="none" w:sz="0" w:space="0" w:color="auto"/>
                    <w:bottom w:val="none" w:sz="0" w:space="0" w:color="auto"/>
                    <w:right w:val="none" w:sz="0" w:space="0" w:color="auto"/>
                  </w:divBdr>
                  <w:divsChild>
                    <w:div w:id="451098846">
                      <w:marLeft w:val="0"/>
                      <w:marRight w:val="0"/>
                      <w:marTop w:val="0"/>
                      <w:marBottom w:val="0"/>
                      <w:divBdr>
                        <w:top w:val="none" w:sz="0" w:space="0" w:color="auto"/>
                        <w:left w:val="none" w:sz="0" w:space="0" w:color="auto"/>
                        <w:bottom w:val="none" w:sz="0" w:space="0" w:color="auto"/>
                        <w:right w:val="none" w:sz="0" w:space="0" w:color="auto"/>
                      </w:divBdr>
                    </w:div>
                  </w:divsChild>
                </w:div>
                <w:div w:id="1301229481">
                  <w:marLeft w:val="0"/>
                  <w:marRight w:val="0"/>
                  <w:marTop w:val="0"/>
                  <w:marBottom w:val="0"/>
                  <w:divBdr>
                    <w:top w:val="none" w:sz="0" w:space="0" w:color="auto"/>
                    <w:left w:val="none" w:sz="0" w:space="0" w:color="auto"/>
                    <w:bottom w:val="none" w:sz="0" w:space="0" w:color="auto"/>
                    <w:right w:val="none" w:sz="0" w:space="0" w:color="auto"/>
                  </w:divBdr>
                  <w:divsChild>
                    <w:div w:id="1183594575">
                      <w:marLeft w:val="0"/>
                      <w:marRight w:val="0"/>
                      <w:marTop w:val="0"/>
                      <w:marBottom w:val="0"/>
                      <w:divBdr>
                        <w:top w:val="none" w:sz="0" w:space="0" w:color="auto"/>
                        <w:left w:val="none" w:sz="0" w:space="0" w:color="auto"/>
                        <w:bottom w:val="none" w:sz="0" w:space="0" w:color="auto"/>
                        <w:right w:val="none" w:sz="0" w:space="0" w:color="auto"/>
                      </w:divBdr>
                    </w:div>
                  </w:divsChild>
                </w:div>
                <w:div w:id="1511869435">
                  <w:marLeft w:val="0"/>
                  <w:marRight w:val="0"/>
                  <w:marTop w:val="0"/>
                  <w:marBottom w:val="0"/>
                  <w:divBdr>
                    <w:top w:val="none" w:sz="0" w:space="0" w:color="auto"/>
                    <w:left w:val="none" w:sz="0" w:space="0" w:color="auto"/>
                    <w:bottom w:val="none" w:sz="0" w:space="0" w:color="auto"/>
                    <w:right w:val="none" w:sz="0" w:space="0" w:color="auto"/>
                  </w:divBdr>
                  <w:divsChild>
                    <w:div w:id="357589345">
                      <w:marLeft w:val="0"/>
                      <w:marRight w:val="0"/>
                      <w:marTop w:val="0"/>
                      <w:marBottom w:val="0"/>
                      <w:divBdr>
                        <w:top w:val="none" w:sz="0" w:space="0" w:color="auto"/>
                        <w:left w:val="none" w:sz="0" w:space="0" w:color="auto"/>
                        <w:bottom w:val="none" w:sz="0" w:space="0" w:color="auto"/>
                        <w:right w:val="none" w:sz="0" w:space="0" w:color="auto"/>
                      </w:divBdr>
                    </w:div>
                  </w:divsChild>
                </w:div>
                <w:div w:id="1524704681">
                  <w:marLeft w:val="0"/>
                  <w:marRight w:val="0"/>
                  <w:marTop w:val="0"/>
                  <w:marBottom w:val="0"/>
                  <w:divBdr>
                    <w:top w:val="none" w:sz="0" w:space="0" w:color="auto"/>
                    <w:left w:val="none" w:sz="0" w:space="0" w:color="auto"/>
                    <w:bottom w:val="none" w:sz="0" w:space="0" w:color="auto"/>
                    <w:right w:val="none" w:sz="0" w:space="0" w:color="auto"/>
                  </w:divBdr>
                  <w:divsChild>
                    <w:div w:id="191572991">
                      <w:marLeft w:val="0"/>
                      <w:marRight w:val="0"/>
                      <w:marTop w:val="0"/>
                      <w:marBottom w:val="0"/>
                      <w:divBdr>
                        <w:top w:val="none" w:sz="0" w:space="0" w:color="auto"/>
                        <w:left w:val="none" w:sz="0" w:space="0" w:color="auto"/>
                        <w:bottom w:val="none" w:sz="0" w:space="0" w:color="auto"/>
                        <w:right w:val="none" w:sz="0" w:space="0" w:color="auto"/>
                      </w:divBdr>
                    </w:div>
                  </w:divsChild>
                </w:div>
                <w:div w:id="1686710488">
                  <w:marLeft w:val="0"/>
                  <w:marRight w:val="0"/>
                  <w:marTop w:val="0"/>
                  <w:marBottom w:val="0"/>
                  <w:divBdr>
                    <w:top w:val="none" w:sz="0" w:space="0" w:color="auto"/>
                    <w:left w:val="none" w:sz="0" w:space="0" w:color="auto"/>
                    <w:bottom w:val="none" w:sz="0" w:space="0" w:color="auto"/>
                    <w:right w:val="none" w:sz="0" w:space="0" w:color="auto"/>
                  </w:divBdr>
                  <w:divsChild>
                    <w:div w:id="1081607948">
                      <w:marLeft w:val="0"/>
                      <w:marRight w:val="0"/>
                      <w:marTop w:val="0"/>
                      <w:marBottom w:val="0"/>
                      <w:divBdr>
                        <w:top w:val="none" w:sz="0" w:space="0" w:color="auto"/>
                        <w:left w:val="none" w:sz="0" w:space="0" w:color="auto"/>
                        <w:bottom w:val="none" w:sz="0" w:space="0" w:color="auto"/>
                        <w:right w:val="none" w:sz="0" w:space="0" w:color="auto"/>
                      </w:divBdr>
                    </w:div>
                  </w:divsChild>
                </w:div>
                <w:div w:id="1688746782">
                  <w:marLeft w:val="0"/>
                  <w:marRight w:val="0"/>
                  <w:marTop w:val="0"/>
                  <w:marBottom w:val="0"/>
                  <w:divBdr>
                    <w:top w:val="none" w:sz="0" w:space="0" w:color="auto"/>
                    <w:left w:val="none" w:sz="0" w:space="0" w:color="auto"/>
                    <w:bottom w:val="none" w:sz="0" w:space="0" w:color="auto"/>
                    <w:right w:val="none" w:sz="0" w:space="0" w:color="auto"/>
                  </w:divBdr>
                  <w:divsChild>
                    <w:div w:id="2003510043">
                      <w:marLeft w:val="0"/>
                      <w:marRight w:val="0"/>
                      <w:marTop w:val="0"/>
                      <w:marBottom w:val="0"/>
                      <w:divBdr>
                        <w:top w:val="none" w:sz="0" w:space="0" w:color="auto"/>
                        <w:left w:val="none" w:sz="0" w:space="0" w:color="auto"/>
                        <w:bottom w:val="none" w:sz="0" w:space="0" w:color="auto"/>
                        <w:right w:val="none" w:sz="0" w:space="0" w:color="auto"/>
                      </w:divBdr>
                    </w:div>
                  </w:divsChild>
                </w:div>
                <w:div w:id="1841701614">
                  <w:marLeft w:val="0"/>
                  <w:marRight w:val="0"/>
                  <w:marTop w:val="0"/>
                  <w:marBottom w:val="0"/>
                  <w:divBdr>
                    <w:top w:val="none" w:sz="0" w:space="0" w:color="auto"/>
                    <w:left w:val="none" w:sz="0" w:space="0" w:color="auto"/>
                    <w:bottom w:val="none" w:sz="0" w:space="0" w:color="auto"/>
                    <w:right w:val="none" w:sz="0" w:space="0" w:color="auto"/>
                  </w:divBdr>
                  <w:divsChild>
                    <w:div w:id="1028943265">
                      <w:marLeft w:val="0"/>
                      <w:marRight w:val="0"/>
                      <w:marTop w:val="0"/>
                      <w:marBottom w:val="0"/>
                      <w:divBdr>
                        <w:top w:val="none" w:sz="0" w:space="0" w:color="auto"/>
                        <w:left w:val="none" w:sz="0" w:space="0" w:color="auto"/>
                        <w:bottom w:val="none" w:sz="0" w:space="0" w:color="auto"/>
                        <w:right w:val="none" w:sz="0" w:space="0" w:color="auto"/>
                      </w:divBdr>
                    </w:div>
                  </w:divsChild>
                </w:div>
                <w:div w:id="1845586014">
                  <w:marLeft w:val="0"/>
                  <w:marRight w:val="0"/>
                  <w:marTop w:val="0"/>
                  <w:marBottom w:val="0"/>
                  <w:divBdr>
                    <w:top w:val="none" w:sz="0" w:space="0" w:color="auto"/>
                    <w:left w:val="none" w:sz="0" w:space="0" w:color="auto"/>
                    <w:bottom w:val="none" w:sz="0" w:space="0" w:color="auto"/>
                    <w:right w:val="none" w:sz="0" w:space="0" w:color="auto"/>
                  </w:divBdr>
                  <w:divsChild>
                    <w:div w:id="660351192">
                      <w:marLeft w:val="0"/>
                      <w:marRight w:val="0"/>
                      <w:marTop w:val="0"/>
                      <w:marBottom w:val="0"/>
                      <w:divBdr>
                        <w:top w:val="none" w:sz="0" w:space="0" w:color="auto"/>
                        <w:left w:val="none" w:sz="0" w:space="0" w:color="auto"/>
                        <w:bottom w:val="none" w:sz="0" w:space="0" w:color="auto"/>
                        <w:right w:val="none" w:sz="0" w:space="0" w:color="auto"/>
                      </w:divBdr>
                    </w:div>
                  </w:divsChild>
                </w:div>
                <w:div w:id="1994144113">
                  <w:marLeft w:val="0"/>
                  <w:marRight w:val="0"/>
                  <w:marTop w:val="0"/>
                  <w:marBottom w:val="0"/>
                  <w:divBdr>
                    <w:top w:val="none" w:sz="0" w:space="0" w:color="auto"/>
                    <w:left w:val="none" w:sz="0" w:space="0" w:color="auto"/>
                    <w:bottom w:val="none" w:sz="0" w:space="0" w:color="auto"/>
                    <w:right w:val="none" w:sz="0" w:space="0" w:color="auto"/>
                  </w:divBdr>
                  <w:divsChild>
                    <w:div w:id="88284091">
                      <w:marLeft w:val="0"/>
                      <w:marRight w:val="0"/>
                      <w:marTop w:val="0"/>
                      <w:marBottom w:val="0"/>
                      <w:divBdr>
                        <w:top w:val="none" w:sz="0" w:space="0" w:color="auto"/>
                        <w:left w:val="none" w:sz="0" w:space="0" w:color="auto"/>
                        <w:bottom w:val="none" w:sz="0" w:space="0" w:color="auto"/>
                        <w:right w:val="none" w:sz="0" w:space="0" w:color="auto"/>
                      </w:divBdr>
                    </w:div>
                  </w:divsChild>
                </w:div>
                <w:div w:id="2144274658">
                  <w:marLeft w:val="0"/>
                  <w:marRight w:val="0"/>
                  <w:marTop w:val="0"/>
                  <w:marBottom w:val="0"/>
                  <w:divBdr>
                    <w:top w:val="none" w:sz="0" w:space="0" w:color="auto"/>
                    <w:left w:val="none" w:sz="0" w:space="0" w:color="auto"/>
                    <w:bottom w:val="none" w:sz="0" w:space="0" w:color="auto"/>
                    <w:right w:val="none" w:sz="0" w:space="0" w:color="auto"/>
                  </w:divBdr>
                  <w:divsChild>
                    <w:div w:id="19066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3992">
          <w:marLeft w:val="0"/>
          <w:marRight w:val="0"/>
          <w:marTop w:val="0"/>
          <w:marBottom w:val="0"/>
          <w:divBdr>
            <w:top w:val="none" w:sz="0" w:space="0" w:color="auto"/>
            <w:left w:val="none" w:sz="0" w:space="0" w:color="auto"/>
            <w:bottom w:val="none" w:sz="0" w:space="0" w:color="auto"/>
            <w:right w:val="none" w:sz="0" w:space="0" w:color="auto"/>
          </w:divBdr>
          <w:divsChild>
            <w:div w:id="1059089856">
              <w:marLeft w:val="-75"/>
              <w:marRight w:val="0"/>
              <w:marTop w:val="30"/>
              <w:marBottom w:val="30"/>
              <w:divBdr>
                <w:top w:val="none" w:sz="0" w:space="0" w:color="auto"/>
                <w:left w:val="none" w:sz="0" w:space="0" w:color="auto"/>
                <w:bottom w:val="none" w:sz="0" w:space="0" w:color="auto"/>
                <w:right w:val="none" w:sz="0" w:space="0" w:color="auto"/>
              </w:divBdr>
              <w:divsChild>
                <w:div w:id="86049535">
                  <w:marLeft w:val="0"/>
                  <w:marRight w:val="0"/>
                  <w:marTop w:val="0"/>
                  <w:marBottom w:val="0"/>
                  <w:divBdr>
                    <w:top w:val="none" w:sz="0" w:space="0" w:color="auto"/>
                    <w:left w:val="none" w:sz="0" w:space="0" w:color="auto"/>
                    <w:bottom w:val="none" w:sz="0" w:space="0" w:color="auto"/>
                    <w:right w:val="none" w:sz="0" w:space="0" w:color="auto"/>
                  </w:divBdr>
                  <w:divsChild>
                    <w:div w:id="1961103168">
                      <w:marLeft w:val="0"/>
                      <w:marRight w:val="0"/>
                      <w:marTop w:val="0"/>
                      <w:marBottom w:val="0"/>
                      <w:divBdr>
                        <w:top w:val="none" w:sz="0" w:space="0" w:color="auto"/>
                        <w:left w:val="none" w:sz="0" w:space="0" w:color="auto"/>
                        <w:bottom w:val="none" w:sz="0" w:space="0" w:color="auto"/>
                        <w:right w:val="none" w:sz="0" w:space="0" w:color="auto"/>
                      </w:divBdr>
                    </w:div>
                  </w:divsChild>
                </w:div>
                <w:div w:id="128983542">
                  <w:marLeft w:val="0"/>
                  <w:marRight w:val="0"/>
                  <w:marTop w:val="0"/>
                  <w:marBottom w:val="0"/>
                  <w:divBdr>
                    <w:top w:val="none" w:sz="0" w:space="0" w:color="auto"/>
                    <w:left w:val="none" w:sz="0" w:space="0" w:color="auto"/>
                    <w:bottom w:val="none" w:sz="0" w:space="0" w:color="auto"/>
                    <w:right w:val="none" w:sz="0" w:space="0" w:color="auto"/>
                  </w:divBdr>
                  <w:divsChild>
                    <w:div w:id="1754425642">
                      <w:marLeft w:val="0"/>
                      <w:marRight w:val="0"/>
                      <w:marTop w:val="0"/>
                      <w:marBottom w:val="0"/>
                      <w:divBdr>
                        <w:top w:val="none" w:sz="0" w:space="0" w:color="auto"/>
                        <w:left w:val="none" w:sz="0" w:space="0" w:color="auto"/>
                        <w:bottom w:val="none" w:sz="0" w:space="0" w:color="auto"/>
                        <w:right w:val="none" w:sz="0" w:space="0" w:color="auto"/>
                      </w:divBdr>
                    </w:div>
                  </w:divsChild>
                </w:div>
                <w:div w:id="198781685">
                  <w:marLeft w:val="0"/>
                  <w:marRight w:val="0"/>
                  <w:marTop w:val="0"/>
                  <w:marBottom w:val="0"/>
                  <w:divBdr>
                    <w:top w:val="none" w:sz="0" w:space="0" w:color="auto"/>
                    <w:left w:val="none" w:sz="0" w:space="0" w:color="auto"/>
                    <w:bottom w:val="none" w:sz="0" w:space="0" w:color="auto"/>
                    <w:right w:val="none" w:sz="0" w:space="0" w:color="auto"/>
                  </w:divBdr>
                  <w:divsChild>
                    <w:div w:id="1874685049">
                      <w:marLeft w:val="0"/>
                      <w:marRight w:val="0"/>
                      <w:marTop w:val="0"/>
                      <w:marBottom w:val="0"/>
                      <w:divBdr>
                        <w:top w:val="none" w:sz="0" w:space="0" w:color="auto"/>
                        <w:left w:val="none" w:sz="0" w:space="0" w:color="auto"/>
                        <w:bottom w:val="none" w:sz="0" w:space="0" w:color="auto"/>
                        <w:right w:val="none" w:sz="0" w:space="0" w:color="auto"/>
                      </w:divBdr>
                    </w:div>
                  </w:divsChild>
                </w:div>
                <w:div w:id="355236500">
                  <w:marLeft w:val="0"/>
                  <w:marRight w:val="0"/>
                  <w:marTop w:val="0"/>
                  <w:marBottom w:val="0"/>
                  <w:divBdr>
                    <w:top w:val="none" w:sz="0" w:space="0" w:color="auto"/>
                    <w:left w:val="none" w:sz="0" w:space="0" w:color="auto"/>
                    <w:bottom w:val="none" w:sz="0" w:space="0" w:color="auto"/>
                    <w:right w:val="none" w:sz="0" w:space="0" w:color="auto"/>
                  </w:divBdr>
                  <w:divsChild>
                    <w:div w:id="704872297">
                      <w:marLeft w:val="0"/>
                      <w:marRight w:val="0"/>
                      <w:marTop w:val="0"/>
                      <w:marBottom w:val="0"/>
                      <w:divBdr>
                        <w:top w:val="none" w:sz="0" w:space="0" w:color="auto"/>
                        <w:left w:val="none" w:sz="0" w:space="0" w:color="auto"/>
                        <w:bottom w:val="none" w:sz="0" w:space="0" w:color="auto"/>
                        <w:right w:val="none" w:sz="0" w:space="0" w:color="auto"/>
                      </w:divBdr>
                    </w:div>
                  </w:divsChild>
                </w:div>
                <w:div w:id="419520628">
                  <w:marLeft w:val="0"/>
                  <w:marRight w:val="0"/>
                  <w:marTop w:val="0"/>
                  <w:marBottom w:val="0"/>
                  <w:divBdr>
                    <w:top w:val="none" w:sz="0" w:space="0" w:color="auto"/>
                    <w:left w:val="none" w:sz="0" w:space="0" w:color="auto"/>
                    <w:bottom w:val="none" w:sz="0" w:space="0" w:color="auto"/>
                    <w:right w:val="none" w:sz="0" w:space="0" w:color="auto"/>
                  </w:divBdr>
                  <w:divsChild>
                    <w:div w:id="549920400">
                      <w:marLeft w:val="0"/>
                      <w:marRight w:val="0"/>
                      <w:marTop w:val="0"/>
                      <w:marBottom w:val="0"/>
                      <w:divBdr>
                        <w:top w:val="none" w:sz="0" w:space="0" w:color="auto"/>
                        <w:left w:val="none" w:sz="0" w:space="0" w:color="auto"/>
                        <w:bottom w:val="none" w:sz="0" w:space="0" w:color="auto"/>
                        <w:right w:val="none" w:sz="0" w:space="0" w:color="auto"/>
                      </w:divBdr>
                    </w:div>
                  </w:divsChild>
                </w:div>
                <w:div w:id="486634082">
                  <w:marLeft w:val="0"/>
                  <w:marRight w:val="0"/>
                  <w:marTop w:val="0"/>
                  <w:marBottom w:val="0"/>
                  <w:divBdr>
                    <w:top w:val="none" w:sz="0" w:space="0" w:color="auto"/>
                    <w:left w:val="none" w:sz="0" w:space="0" w:color="auto"/>
                    <w:bottom w:val="none" w:sz="0" w:space="0" w:color="auto"/>
                    <w:right w:val="none" w:sz="0" w:space="0" w:color="auto"/>
                  </w:divBdr>
                  <w:divsChild>
                    <w:div w:id="1054700206">
                      <w:marLeft w:val="0"/>
                      <w:marRight w:val="0"/>
                      <w:marTop w:val="0"/>
                      <w:marBottom w:val="0"/>
                      <w:divBdr>
                        <w:top w:val="none" w:sz="0" w:space="0" w:color="auto"/>
                        <w:left w:val="none" w:sz="0" w:space="0" w:color="auto"/>
                        <w:bottom w:val="none" w:sz="0" w:space="0" w:color="auto"/>
                        <w:right w:val="none" w:sz="0" w:space="0" w:color="auto"/>
                      </w:divBdr>
                    </w:div>
                  </w:divsChild>
                </w:div>
                <w:div w:id="634990710">
                  <w:marLeft w:val="0"/>
                  <w:marRight w:val="0"/>
                  <w:marTop w:val="0"/>
                  <w:marBottom w:val="0"/>
                  <w:divBdr>
                    <w:top w:val="none" w:sz="0" w:space="0" w:color="auto"/>
                    <w:left w:val="none" w:sz="0" w:space="0" w:color="auto"/>
                    <w:bottom w:val="none" w:sz="0" w:space="0" w:color="auto"/>
                    <w:right w:val="none" w:sz="0" w:space="0" w:color="auto"/>
                  </w:divBdr>
                  <w:divsChild>
                    <w:div w:id="1928802812">
                      <w:marLeft w:val="0"/>
                      <w:marRight w:val="0"/>
                      <w:marTop w:val="0"/>
                      <w:marBottom w:val="0"/>
                      <w:divBdr>
                        <w:top w:val="none" w:sz="0" w:space="0" w:color="auto"/>
                        <w:left w:val="none" w:sz="0" w:space="0" w:color="auto"/>
                        <w:bottom w:val="none" w:sz="0" w:space="0" w:color="auto"/>
                        <w:right w:val="none" w:sz="0" w:space="0" w:color="auto"/>
                      </w:divBdr>
                    </w:div>
                  </w:divsChild>
                </w:div>
                <w:div w:id="944581671">
                  <w:marLeft w:val="0"/>
                  <w:marRight w:val="0"/>
                  <w:marTop w:val="0"/>
                  <w:marBottom w:val="0"/>
                  <w:divBdr>
                    <w:top w:val="none" w:sz="0" w:space="0" w:color="auto"/>
                    <w:left w:val="none" w:sz="0" w:space="0" w:color="auto"/>
                    <w:bottom w:val="none" w:sz="0" w:space="0" w:color="auto"/>
                    <w:right w:val="none" w:sz="0" w:space="0" w:color="auto"/>
                  </w:divBdr>
                  <w:divsChild>
                    <w:div w:id="704335779">
                      <w:marLeft w:val="0"/>
                      <w:marRight w:val="0"/>
                      <w:marTop w:val="0"/>
                      <w:marBottom w:val="0"/>
                      <w:divBdr>
                        <w:top w:val="none" w:sz="0" w:space="0" w:color="auto"/>
                        <w:left w:val="none" w:sz="0" w:space="0" w:color="auto"/>
                        <w:bottom w:val="none" w:sz="0" w:space="0" w:color="auto"/>
                        <w:right w:val="none" w:sz="0" w:space="0" w:color="auto"/>
                      </w:divBdr>
                    </w:div>
                  </w:divsChild>
                </w:div>
                <w:div w:id="1042245754">
                  <w:marLeft w:val="0"/>
                  <w:marRight w:val="0"/>
                  <w:marTop w:val="0"/>
                  <w:marBottom w:val="0"/>
                  <w:divBdr>
                    <w:top w:val="none" w:sz="0" w:space="0" w:color="auto"/>
                    <w:left w:val="none" w:sz="0" w:space="0" w:color="auto"/>
                    <w:bottom w:val="none" w:sz="0" w:space="0" w:color="auto"/>
                    <w:right w:val="none" w:sz="0" w:space="0" w:color="auto"/>
                  </w:divBdr>
                  <w:divsChild>
                    <w:div w:id="1951082854">
                      <w:marLeft w:val="0"/>
                      <w:marRight w:val="0"/>
                      <w:marTop w:val="0"/>
                      <w:marBottom w:val="0"/>
                      <w:divBdr>
                        <w:top w:val="none" w:sz="0" w:space="0" w:color="auto"/>
                        <w:left w:val="none" w:sz="0" w:space="0" w:color="auto"/>
                        <w:bottom w:val="none" w:sz="0" w:space="0" w:color="auto"/>
                        <w:right w:val="none" w:sz="0" w:space="0" w:color="auto"/>
                      </w:divBdr>
                    </w:div>
                  </w:divsChild>
                </w:div>
                <w:div w:id="1075279603">
                  <w:marLeft w:val="0"/>
                  <w:marRight w:val="0"/>
                  <w:marTop w:val="0"/>
                  <w:marBottom w:val="0"/>
                  <w:divBdr>
                    <w:top w:val="none" w:sz="0" w:space="0" w:color="auto"/>
                    <w:left w:val="none" w:sz="0" w:space="0" w:color="auto"/>
                    <w:bottom w:val="none" w:sz="0" w:space="0" w:color="auto"/>
                    <w:right w:val="none" w:sz="0" w:space="0" w:color="auto"/>
                  </w:divBdr>
                  <w:divsChild>
                    <w:div w:id="1893417753">
                      <w:marLeft w:val="0"/>
                      <w:marRight w:val="0"/>
                      <w:marTop w:val="0"/>
                      <w:marBottom w:val="0"/>
                      <w:divBdr>
                        <w:top w:val="none" w:sz="0" w:space="0" w:color="auto"/>
                        <w:left w:val="none" w:sz="0" w:space="0" w:color="auto"/>
                        <w:bottom w:val="none" w:sz="0" w:space="0" w:color="auto"/>
                        <w:right w:val="none" w:sz="0" w:space="0" w:color="auto"/>
                      </w:divBdr>
                    </w:div>
                  </w:divsChild>
                </w:div>
                <w:div w:id="1223105834">
                  <w:marLeft w:val="0"/>
                  <w:marRight w:val="0"/>
                  <w:marTop w:val="0"/>
                  <w:marBottom w:val="0"/>
                  <w:divBdr>
                    <w:top w:val="none" w:sz="0" w:space="0" w:color="auto"/>
                    <w:left w:val="none" w:sz="0" w:space="0" w:color="auto"/>
                    <w:bottom w:val="none" w:sz="0" w:space="0" w:color="auto"/>
                    <w:right w:val="none" w:sz="0" w:space="0" w:color="auto"/>
                  </w:divBdr>
                  <w:divsChild>
                    <w:div w:id="839008646">
                      <w:marLeft w:val="0"/>
                      <w:marRight w:val="0"/>
                      <w:marTop w:val="0"/>
                      <w:marBottom w:val="0"/>
                      <w:divBdr>
                        <w:top w:val="none" w:sz="0" w:space="0" w:color="auto"/>
                        <w:left w:val="none" w:sz="0" w:space="0" w:color="auto"/>
                        <w:bottom w:val="none" w:sz="0" w:space="0" w:color="auto"/>
                        <w:right w:val="none" w:sz="0" w:space="0" w:color="auto"/>
                      </w:divBdr>
                    </w:div>
                  </w:divsChild>
                </w:div>
                <w:div w:id="1372458548">
                  <w:marLeft w:val="0"/>
                  <w:marRight w:val="0"/>
                  <w:marTop w:val="0"/>
                  <w:marBottom w:val="0"/>
                  <w:divBdr>
                    <w:top w:val="none" w:sz="0" w:space="0" w:color="auto"/>
                    <w:left w:val="none" w:sz="0" w:space="0" w:color="auto"/>
                    <w:bottom w:val="none" w:sz="0" w:space="0" w:color="auto"/>
                    <w:right w:val="none" w:sz="0" w:space="0" w:color="auto"/>
                  </w:divBdr>
                  <w:divsChild>
                    <w:div w:id="2028864931">
                      <w:marLeft w:val="0"/>
                      <w:marRight w:val="0"/>
                      <w:marTop w:val="0"/>
                      <w:marBottom w:val="0"/>
                      <w:divBdr>
                        <w:top w:val="none" w:sz="0" w:space="0" w:color="auto"/>
                        <w:left w:val="none" w:sz="0" w:space="0" w:color="auto"/>
                        <w:bottom w:val="none" w:sz="0" w:space="0" w:color="auto"/>
                        <w:right w:val="none" w:sz="0" w:space="0" w:color="auto"/>
                      </w:divBdr>
                    </w:div>
                  </w:divsChild>
                </w:div>
                <w:div w:id="1372924849">
                  <w:marLeft w:val="0"/>
                  <w:marRight w:val="0"/>
                  <w:marTop w:val="0"/>
                  <w:marBottom w:val="0"/>
                  <w:divBdr>
                    <w:top w:val="none" w:sz="0" w:space="0" w:color="auto"/>
                    <w:left w:val="none" w:sz="0" w:space="0" w:color="auto"/>
                    <w:bottom w:val="none" w:sz="0" w:space="0" w:color="auto"/>
                    <w:right w:val="none" w:sz="0" w:space="0" w:color="auto"/>
                  </w:divBdr>
                  <w:divsChild>
                    <w:div w:id="1998458326">
                      <w:marLeft w:val="0"/>
                      <w:marRight w:val="0"/>
                      <w:marTop w:val="0"/>
                      <w:marBottom w:val="0"/>
                      <w:divBdr>
                        <w:top w:val="none" w:sz="0" w:space="0" w:color="auto"/>
                        <w:left w:val="none" w:sz="0" w:space="0" w:color="auto"/>
                        <w:bottom w:val="none" w:sz="0" w:space="0" w:color="auto"/>
                        <w:right w:val="none" w:sz="0" w:space="0" w:color="auto"/>
                      </w:divBdr>
                    </w:div>
                  </w:divsChild>
                </w:div>
                <w:div w:id="1389647320">
                  <w:marLeft w:val="0"/>
                  <w:marRight w:val="0"/>
                  <w:marTop w:val="0"/>
                  <w:marBottom w:val="0"/>
                  <w:divBdr>
                    <w:top w:val="none" w:sz="0" w:space="0" w:color="auto"/>
                    <w:left w:val="none" w:sz="0" w:space="0" w:color="auto"/>
                    <w:bottom w:val="none" w:sz="0" w:space="0" w:color="auto"/>
                    <w:right w:val="none" w:sz="0" w:space="0" w:color="auto"/>
                  </w:divBdr>
                  <w:divsChild>
                    <w:div w:id="1859342854">
                      <w:marLeft w:val="0"/>
                      <w:marRight w:val="0"/>
                      <w:marTop w:val="0"/>
                      <w:marBottom w:val="0"/>
                      <w:divBdr>
                        <w:top w:val="none" w:sz="0" w:space="0" w:color="auto"/>
                        <w:left w:val="none" w:sz="0" w:space="0" w:color="auto"/>
                        <w:bottom w:val="none" w:sz="0" w:space="0" w:color="auto"/>
                        <w:right w:val="none" w:sz="0" w:space="0" w:color="auto"/>
                      </w:divBdr>
                    </w:div>
                  </w:divsChild>
                </w:div>
                <w:div w:id="1499493722">
                  <w:marLeft w:val="0"/>
                  <w:marRight w:val="0"/>
                  <w:marTop w:val="0"/>
                  <w:marBottom w:val="0"/>
                  <w:divBdr>
                    <w:top w:val="none" w:sz="0" w:space="0" w:color="auto"/>
                    <w:left w:val="none" w:sz="0" w:space="0" w:color="auto"/>
                    <w:bottom w:val="none" w:sz="0" w:space="0" w:color="auto"/>
                    <w:right w:val="none" w:sz="0" w:space="0" w:color="auto"/>
                  </w:divBdr>
                  <w:divsChild>
                    <w:div w:id="1040671139">
                      <w:marLeft w:val="0"/>
                      <w:marRight w:val="0"/>
                      <w:marTop w:val="0"/>
                      <w:marBottom w:val="0"/>
                      <w:divBdr>
                        <w:top w:val="none" w:sz="0" w:space="0" w:color="auto"/>
                        <w:left w:val="none" w:sz="0" w:space="0" w:color="auto"/>
                        <w:bottom w:val="none" w:sz="0" w:space="0" w:color="auto"/>
                        <w:right w:val="none" w:sz="0" w:space="0" w:color="auto"/>
                      </w:divBdr>
                    </w:div>
                  </w:divsChild>
                </w:div>
                <w:div w:id="1618099165">
                  <w:marLeft w:val="0"/>
                  <w:marRight w:val="0"/>
                  <w:marTop w:val="0"/>
                  <w:marBottom w:val="0"/>
                  <w:divBdr>
                    <w:top w:val="none" w:sz="0" w:space="0" w:color="auto"/>
                    <w:left w:val="none" w:sz="0" w:space="0" w:color="auto"/>
                    <w:bottom w:val="none" w:sz="0" w:space="0" w:color="auto"/>
                    <w:right w:val="none" w:sz="0" w:space="0" w:color="auto"/>
                  </w:divBdr>
                  <w:divsChild>
                    <w:div w:id="1081950635">
                      <w:marLeft w:val="0"/>
                      <w:marRight w:val="0"/>
                      <w:marTop w:val="0"/>
                      <w:marBottom w:val="0"/>
                      <w:divBdr>
                        <w:top w:val="none" w:sz="0" w:space="0" w:color="auto"/>
                        <w:left w:val="none" w:sz="0" w:space="0" w:color="auto"/>
                        <w:bottom w:val="none" w:sz="0" w:space="0" w:color="auto"/>
                        <w:right w:val="none" w:sz="0" w:space="0" w:color="auto"/>
                      </w:divBdr>
                    </w:div>
                  </w:divsChild>
                </w:div>
                <w:div w:id="1658149991">
                  <w:marLeft w:val="0"/>
                  <w:marRight w:val="0"/>
                  <w:marTop w:val="0"/>
                  <w:marBottom w:val="0"/>
                  <w:divBdr>
                    <w:top w:val="none" w:sz="0" w:space="0" w:color="auto"/>
                    <w:left w:val="none" w:sz="0" w:space="0" w:color="auto"/>
                    <w:bottom w:val="none" w:sz="0" w:space="0" w:color="auto"/>
                    <w:right w:val="none" w:sz="0" w:space="0" w:color="auto"/>
                  </w:divBdr>
                  <w:divsChild>
                    <w:div w:id="666177713">
                      <w:marLeft w:val="0"/>
                      <w:marRight w:val="0"/>
                      <w:marTop w:val="0"/>
                      <w:marBottom w:val="0"/>
                      <w:divBdr>
                        <w:top w:val="none" w:sz="0" w:space="0" w:color="auto"/>
                        <w:left w:val="none" w:sz="0" w:space="0" w:color="auto"/>
                        <w:bottom w:val="none" w:sz="0" w:space="0" w:color="auto"/>
                        <w:right w:val="none" w:sz="0" w:space="0" w:color="auto"/>
                      </w:divBdr>
                    </w:div>
                  </w:divsChild>
                </w:div>
                <w:div w:id="1761834010">
                  <w:marLeft w:val="0"/>
                  <w:marRight w:val="0"/>
                  <w:marTop w:val="0"/>
                  <w:marBottom w:val="0"/>
                  <w:divBdr>
                    <w:top w:val="none" w:sz="0" w:space="0" w:color="auto"/>
                    <w:left w:val="none" w:sz="0" w:space="0" w:color="auto"/>
                    <w:bottom w:val="none" w:sz="0" w:space="0" w:color="auto"/>
                    <w:right w:val="none" w:sz="0" w:space="0" w:color="auto"/>
                  </w:divBdr>
                  <w:divsChild>
                    <w:div w:id="1665473093">
                      <w:marLeft w:val="0"/>
                      <w:marRight w:val="0"/>
                      <w:marTop w:val="0"/>
                      <w:marBottom w:val="0"/>
                      <w:divBdr>
                        <w:top w:val="none" w:sz="0" w:space="0" w:color="auto"/>
                        <w:left w:val="none" w:sz="0" w:space="0" w:color="auto"/>
                        <w:bottom w:val="none" w:sz="0" w:space="0" w:color="auto"/>
                        <w:right w:val="none" w:sz="0" w:space="0" w:color="auto"/>
                      </w:divBdr>
                    </w:div>
                  </w:divsChild>
                </w:div>
                <w:div w:id="2036536246">
                  <w:marLeft w:val="0"/>
                  <w:marRight w:val="0"/>
                  <w:marTop w:val="0"/>
                  <w:marBottom w:val="0"/>
                  <w:divBdr>
                    <w:top w:val="none" w:sz="0" w:space="0" w:color="auto"/>
                    <w:left w:val="none" w:sz="0" w:space="0" w:color="auto"/>
                    <w:bottom w:val="none" w:sz="0" w:space="0" w:color="auto"/>
                    <w:right w:val="none" w:sz="0" w:space="0" w:color="auto"/>
                  </w:divBdr>
                  <w:divsChild>
                    <w:div w:id="75520703">
                      <w:marLeft w:val="0"/>
                      <w:marRight w:val="0"/>
                      <w:marTop w:val="0"/>
                      <w:marBottom w:val="0"/>
                      <w:divBdr>
                        <w:top w:val="none" w:sz="0" w:space="0" w:color="auto"/>
                        <w:left w:val="none" w:sz="0" w:space="0" w:color="auto"/>
                        <w:bottom w:val="none" w:sz="0" w:space="0" w:color="auto"/>
                        <w:right w:val="none" w:sz="0" w:space="0" w:color="auto"/>
                      </w:divBdr>
                    </w:div>
                  </w:divsChild>
                </w:div>
                <w:div w:id="2066372737">
                  <w:marLeft w:val="0"/>
                  <w:marRight w:val="0"/>
                  <w:marTop w:val="0"/>
                  <w:marBottom w:val="0"/>
                  <w:divBdr>
                    <w:top w:val="none" w:sz="0" w:space="0" w:color="auto"/>
                    <w:left w:val="none" w:sz="0" w:space="0" w:color="auto"/>
                    <w:bottom w:val="none" w:sz="0" w:space="0" w:color="auto"/>
                    <w:right w:val="none" w:sz="0" w:space="0" w:color="auto"/>
                  </w:divBdr>
                  <w:divsChild>
                    <w:div w:id="10974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69788">
      <w:bodyDiv w:val="1"/>
      <w:marLeft w:val="0"/>
      <w:marRight w:val="0"/>
      <w:marTop w:val="0"/>
      <w:marBottom w:val="0"/>
      <w:divBdr>
        <w:top w:val="none" w:sz="0" w:space="0" w:color="auto"/>
        <w:left w:val="none" w:sz="0" w:space="0" w:color="auto"/>
        <w:bottom w:val="none" w:sz="0" w:space="0" w:color="auto"/>
        <w:right w:val="none" w:sz="0" w:space="0" w:color="auto"/>
      </w:divBdr>
      <w:divsChild>
        <w:div w:id="7561831">
          <w:marLeft w:val="0"/>
          <w:marRight w:val="0"/>
          <w:marTop w:val="0"/>
          <w:marBottom w:val="0"/>
          <w:divBdr>
            <w:top w:val="none" w:sz="0" w:space="0" w:color="auto"/>
            <w:left w:val="none" w:sz="0" w:space="0" w:color="auto"/>
            <w:bottom w:val="none" w:sz="0" w:space="0" w:color="auto"/>
            <w:right w:val="none" w:sz="0" w:space="0" w:color="auto"/>
          </w:divBdr>
        </w:div>
        <w:div w:id="21128639">
          <w:marLeft w:val="0"/>
          <w:marRight w:val="0"/>
          <w:marTop w:val="0"/>
          <w:marBottom w:val="0"/>
          <w:divBdr>
            <w:top w:val="none" w:sz="0" w:space="0" w:color="auto"/>
            <w:left w:val="none" w:sz="0" w:space="0" w:color="auto"/>
            <w:bottom w:val="none" w:sz="0" w:space="0" w:color="auto"/>
            <w:right w:val="none" w:sz="0" w:space="0" w:color="auto"/>
          </w:divBdr>
        </w:div>
        <w:div w:id="25060576">
          <w:marLeft w:val="0"/>
          <w:marRight w:val="0"/>
          <w:marTop w:val="0"/>
          <w:marBottom w:val="0"/>
          <w:divBdr>
            <w:top w:val="none" w:sz="0" w:space="0" w:color="auto"/>
            <w:left w:val="none" w:sz="0" w:space="0" w:color="auto"/>
            <w:bottom w:val="none" w:sz="0" w:space="0" w:color="auto"/>
            <w:right w:val="none" w:sz="0" w:space="0" w:color="auto"/>
          </w:divBdr>
        </w:div>
        <w:div w:id="25831963">
          <w:marLeft w:val="0"/>
          <w:marRight w:val="0"/>
          <w:marTop w:val="0"/>
          <w:marBottom w:val="0"/>
          <w:divBdr>
            <w:top w:val="none" w:sz="0" w:space="0" w:color="auto"/>
            <w:left w:val="none" w:sz="0" w:space="0" w:color="auto"/>
            <w:bottom w:val="none" w:sz="0" w:space="0" w:color="auto"/>
            <w:right w:val="none" w:sz="0" w:space="0" w:color="auto"/>
          </w:divBdr>
        </w:div>
        <w:div w:id="30149404">
          <w:marLeft w:val="0"/>
          <w:marRight w:val="0"/>
          <w:marTop w:val="0"/>
          <w:marBottom w:val="0"/>
          <w:divBdr>
            <w:top w:val="none" w:sz="0" w:space="0" w:color="auto"/>
            <w:left w:val="none" w:sz="0" w:space="0" w:color="auto"/>
            <w:bottom w:val="none" w:sz="0" w:space="0" w:color="auto"/>
            <w:right w:val="none" w:sz="0" w:space="0" w:color="auto"/>
          </w:divBdr>
        </w:div>
        <w:div w:id="47841708">
          <w:marLeft w:val="0"/>
          <w:marRight w:val="0"/>
          <w:marTop w:val="0"/>
          <w:marBottom w:val="0"/>
          <w:divBdr>
            <w:top w:val="none" w:sz="0" w:space="0" w:color="auto"/>
            <w:left w:val="none" w:sz="0" w:space="0" w:color="auto"/>
            <w:bottom w:val="none" w:sz="0" w:space="0" w:color="auto"/>
            <w:right w:val="none" w:sz="0" w:space="0" w:color="auto"/>
          </w:divBdr>
        </w:div>
        <w:div w:id="49885965">
          <w:marLeft w:val="0"/>
          <w:marRight w:val="0"/>
          <w:marTop w:val="0"/>
          <w:marBottom w:val="0"/>
          <w:divBdr>
            <w:top w:val="none" w:sz="0" w:space="0" w:color="auto"/>
            <w:left w:val="none" w:sz="0" w:space="0" w:color="auto"/>
            <w:bottom w:val="none" w:sz="0" w:space="0" w:color="auto"/>
            <w:right w:val="none" w:sz="0" w:space="0" w:color="auto"/>
          </w:divBdr>
        </w:div>
        <w:div w:id="52045291">
          <w:marLeft w:val="0"/>
          <w:marRight w:val="0"/>
          <w:marTop w:val="0"/>
          <w:marBottom w:val="0"/>
          <w:divBdr>
            <w:top w:val="none" w:sz="0" w:space="0" w:color="auto"/>
            <w:left w:val="none" w:sz="0" w:space="0" w:color="auto"/>
            <w:bottom w:val="none" w:sz="0" w:space="0" w:color="auto"/>
            <w:right w:val="none" w:sz="0" w:space="0" w:color="auto"/>
          </w:divBdr>
        </w:div>
        <w:div w:id="65808394">
          <w:marLeft w:val="0"/>
          <w:marRight w:val="0"/>
          <w:marTop w:val="0"/>
          <w:marBottom w:val="0"/>
          <w:divBdr>
            <w:top w:val="none" w:sz="0" w:space="0" w:color="auto"/>
            <w:left w:val="none" w:sz="0" w:space="0" w:color="auto"/>
            <w:bottom w:val="none" w:sz="0" w:space="0" w:color="auto"/>
            <w:right w:val="none" w:sz="0" w:space="0" w:color="auto"/>
          </w:divBdr>
        </w:div>
        <w:div w:id="68582058">
          <w:marLeft w:val="0"/>
          <w:marRight w:val="0"/>
          <w:marTop w:val="0"/>
          <w:marBottom w:val="0"/>
          <w:divBdr>
            <w:top w:val="none" w:sz="0" w:space="0" w:color="auto"/>
            <w:left w:val="none" w:sz="0" w:space="0" w:color="auto"/>
            <w:bottom w:val="none" w:sz="0" w:space="0" w:color="auto"/>
            <w:right w:val="none" w:sz="0" w:space="0" w:color="auto"/>
          </w:divBdr>
        </w:div>
        <w:div w:id="71707759">
          <w:marLeft w:val="0"/>
          <w:marRight w:val="0"/>
          <w:marTop w:val="0"/>
          <w:marBottom w:val="0"/>
          <w:divBdr>
            <w:top w:val="none" w:sz="0" w:space="0" w:color="auto"/>
            <w:left w:val="none" w:sz="0" w:space="0" w:color="auto"/>
            <w:bottom w:val="none" w:sz="0" w:space="0" w:color="auto"/>
            <w:right w:val="none" w:sz="0" w:space="0" w:color="auto"/>
          </w:divBdr>
        </w:div>
        <w:div w:id="110827636">
          <w:marLeft w:val="0"/>
          <w:marRight w:val="0"/>
          <w:marTop w:val="0"/>
          <w:marBottom w:val="0"/>
          <w:divBdr>
            <w:top w:val="none" w:sz="0" w:space="0" w:color="auto"/>
            <w:left w:val="none" w:sz="0" w:space="0" w:color="auto"/>
            <w:bottom w:val="none" w:sz="0" w:space="0" w:color="auto"/>
            <w:right w:val="none" w:sz="0" w:space="0" w:color="auto"/>
          </w:divBdr>
        </w:div>
        <w:div w:id="118956340">
          <w:marLeft w:val="0"/>
          <w:marRight w:val="0"/>
          <w:marTop w:val="0"/>
          <w:marBottom w:val="0"/>
          <w:divBdr>
            <w:top w:val="none" w:sz="0" w:space="0" w:color="auto"/>
            <w:left w:val="none" w:sz="0" w:space="0" w:color="auto"/>
            <w:bottom w:val="none" w:sz="0" w:space="0" w:color="auto"/>
            <w:right w:val="none" w:sz="0" w:space="0" w:color="auto"/>
          </w:divBdr>
        </w:div>
        <w:div w:id="133526995">
          <w:marLeft w:val="0"/>
          <w:marRight w:val="0"/>
          <w:marTop w:val="0"/>
          <w:marBottom w:val="0"/>
          <w:divBdr>
            <w:top w:val="none" w:sz="0" w:space="0" w:color="auto"/>
            <w:left w:val="none" w:sz="0" w:space="0" w:color="auto"/>
            <w:bottom w:val="none" w:sz="0" w:space="0" w:color="auto"/>
            <w:right w:val="none" w:sz="0" w:space="0" w:color="auto"/>
          </w:divBdr>
        </w:div>
        <w:div w:id="141964767">
          <w:marLeft w:val="0"/>
          <w:marRight w:val="0"/>
          <w:marTop w:val="0"/>
          <w:marBottom w:val="0"/>
          <w:divBdr>
            <w:top w:val="none" w:sz="0" w:space="0" w:color="auto"/>
            <w:left w:val="none" w:sz="0" w:space="0" w:color="auto"/>
            <w:bottom w:val="none" w:sz="0" w:space="0" w:color="auto"/>
            <w:right w:val="none" w:sz="0" w:space="0" w:color="auto"/>
          </w:divBdr>
        </w:div>
        <w:div w:id="144594139">
          <w:marLeft w:val="0"/>
          <w:marRight w:val="0"/>
          <w:marTop w:val="0"/>
          <w:marBottom w:val="0"/>
          <w:divBdr>
            <w:top w:val="none" w:sz="0" w:space="0" w:color="auto"/>
            <w:left w:val="none" w:sz="0" w:space="0" w:color="auto"/>
            <w:bottom w:val="none" w:sz="0" w:space="0" w:color="auto"/>
            <w:right w:val="none" w:sz="0" w:space="0" w:color="auto"/>
          </w:divBdr>
        </w:div>
        <w:div w:id="208108873">
          <w:marLeft w:val="0"/>
          <w:marRight w:val="0"/>
          <w:marTop w:val="0"/>
          <w:marBottom w:val="0"/>
          <w:divBdr>
            <w:top w:val="none" w:sz="0" w:space="0" w:color="auto"/>
            <w:left w:val="none" w:sz="0" w:space="0" w:color="auto"/>
            <w:bottom w:val="none" w:sz="0" w:space="0" w:color="auto"/>
            <w:right w:val="none" w:sz="0" w:space="0" w:color="auto"/>
          </w:divBdr>
        </w:div>
        <w:div w:id="213322136">
          <w:marLeft w:val="0"/>
          <w:marRight w:val="0"/>
          <w:marTop w:val="0"/>
          <w:marBottom w:val="0"/>
          <w:divBdr>
            <w:top w:val="none" w:sz="0" w:space="0" w:color="auto"/>
            <w:left w:val="none" w:sz="0" w:space="0" w:color="auto"/>
            <w:bottom w:val="none" w:sz="0" w:space="0" w:color="auto"/>
            <w:right w:val="none" w:sz="0" w:space="0" w:color="auto"/>
          </w:divBdr>
        </w:div>
        <w:div w:id="214005119">
          <w:marLeft w:val="0"/>
          <w:marRight w:val="0"/>
          <w:marTop w:val="0"/>
          <w:marBottom w:val="0"/>
          <w:divBdr>
            <w:top w:val="none" w:sz="0" w:space="0" w:color="auto"/>
            <w:left w:val="none" w:sz="0" w:space="0" w:color="auto"/>
            <w:bottom w:val="none" w:sz="0" w:space="0" w:color="auto"/>
            <w:right w:val="none" w:sz="0" w:space="0" w:color="auto"/>
          </w:divBdr>
        </w:div>
        <w:div w:id="231628109">
          <w:marLeft w:val="0"/>
          <w:marRight w:val="0"/>
          <w:marTop w:val="0"/>
          <w:marBottom w:val="0"/>
          <w:divBdr>
            <w:top w:val="none" w:sz="0" w:space="0" w:color="auto"/>
            <w:left w:val="none" w:sz="0" w:space="0" w:color="auto"/>
            <w:bottom w:val="none" w:sz="0" w:space="0" w:color="auto"/>
            <w:right w:val="none" w:sz="0" w:space="0" w:color="auto"/>
          </w:divBdr>
        </w:div>
        <w:div w:id="241842270">
          <w:marLeft w:val="0"/>
          <w:marRight w:val="0"/>
          <w:marTop w:val="0"/>
          <w:marBottom w:val="0"/>
          <w:divBdr>
            <w:top w:val="none" w:sz="0" w:space="0" w:color="auto"/>
            <w:left w:val="none" w:sz="0" w:space="0" w:color="auto"/>
            <w:bottom w:val="none" w:sz="0" w:space="0" w:color="auto"/>
            <w:right w:val="none" w:sz="0" w:space="0" w:color="auto"/>
          </w:divBdr>
          <w:divsChild>
            <w:div w:id="1392145919">
              <w:marLeft w:val="0"/>
              <w:marRight w:val="0"/>
              <w:marTop w:val="0"/>
              <w:marBottom w:val="0"/>
              <w:divBdr>
                <w:top w:val="none" w:sz="0" w:space="0" w:color="auto"/>
                <w:left w:val="none" w:sz="0" w:space="0" w:color="auto"/>
                <w:bottom w:val="none" w:sz="0" w:space="0" w:color="auto"/>
                <w:right w:val="none" w:sz="0" w:space="0" w:color="auto"/>
              </w:divBdr>
            </w:div>
            <w:div w:id="1550612529">
              <w:marLeft w:val="0"/>
              <w:marRight w:val="0"/>
              <w:marTop w:val="0"/>
              <w:marBottom w:val="0"/>
              <w:divBdr>
                <w:top w:val="none" w:sz="0" w:space="0" w:color="auto"/>
                <w:left w:val="none" w:sz="0" w:space="0" w:color="auto"/>
                <w:bottom w:val="none" w:sz="0" w:space="0" w:color="auto"/>
                <w:right w:val="none" w:sz="0" w:space="0" w:color="auto"/>
              </w:divBdr>
            </w:div>
          </w:divsChild>
        </w:div>
        <w:div w:id="250938657">
          <w:marLeft w:val="0"/>
          <w:marRight w:val="0"/>
          <w:marTop w:val="0"/>
          <w:marBottom w:val="0"/>
          <w:divBdr>
            <w:top w:val="none" w:sz="0" w:space="0" w:color="auto"/>
            <w:left w:val="none" w:sz="0" w:space="0" w:color="auto"/>
            <w:bottom w:val="none" w:sz="0" w:space="0" w:color="auto"/>
            <w:right w:val="none" w:sz="0" w:space="0" w:color="auto"/>
          </w:divBdr>
        </w:div>
        <w:div w:id="275407976">
          <w:marLeft w:val="0"/>
          <w:marRight w:val="0"/>
          <w:marTop w:val="0"/>
          <w:marBottom w:val="0"/>
          <w:divBdr>
            <w:top w:val="none" w:sz="0" w:space="0" w:color="auto"/>
            <w:left w:val="none" w:sz="0" w:space="0" w:color="auto"/>
            <w:bottom w:val="none" w:sz="0" w:space="0" w:color="auto"/>
            <w:right w:val="none" w:sz="0" w:space="0" w:color="auto"/>
          </w:divBdr>
        </w:div>
        <w:div w:id="277495179">
          <w:marLeft w:val="0"/>
          <w:marRight w:val="0"/>
          <w:marTop w:val="0"/>
          <w:marBottom w:val="0"/>
          <w:divBdr>
            <w:top w:val="none" w:sz="0" w:space="0" w:color="auto"/>
            <w:left w:val="none" w:sz="0" w:space="0" w:color="auto"/>
            <w:bottom w:val="none" w:sz="0" w:space="0" w:color="auto"/>
            <w:right w:val="none" w:sz="0" w:space="0" w:color="auto"/>
          </w:divBdr>
        </w:div>
        <w:div w:id="310595726">
          <w:marLeft w:val="0"/>
          <w:marRight w:val="0"/>
          <w:marTop w:val="0"/>
          <w:marBottom w:val="0"/>
          <w:divBdr>
            <w:top w:val="none" w:sz="0" w:space="0" w:color="auto"/>
            <w:left w:val="none" w:sz="0" w:space="0" w:color="auto"/>
            <w:bottom w:val="none" w:sz="0" w:space="0" w:color="auto"/>
            <w:right w:val="none" w:sz="0" w:space="0" w:color="auto"/>
          </w:divBdr>
          <w:divsChild>
            <w:div w:id="247230646">
              <w:marLeft w:val="0"/>
              <w:marRight w:val="0"/>
              <w:marTop w:val="0"/>
              <w:marBottom w:val="0"/>
              <w:divBdr>
                <w:top w:val="none" w:sz="0" w:space="0" w:color="auto"/>
                <w:left w:val="none" w:sz="0" w:space="0" w:color="auto"/>
                <w:bottom w:val="none" w:sz="0" w:space="0" w:color="auto"/>
                <w:right w:val="none" w:sz="0" w:space="0" w:color="auto"/>
              </w:divBdr>
            </w:div>
            <w:div w:id="1852834279">
              <w:marLeft w:val="0"/>
              <w:marRight w:val="0"/>
              <w:marTop w:val="0"/>
              <w:marBottom w:val="0"/>
              <w:divBdr>
                <w:top w:val="none" w:sz="0" w:space="0" w:color="auto"/>
                <w:left w:val="none" w:sz="0" w:space="0" w:color="auto"/>
                <w:bottom w:val="none" w:sz="0" w:space="0" w:color="auto"/>
                <w:right w:val="none" w:sz="0" w:space="0" w:color="auto"/>
              </w:divBdr>
            </w:div>
          </w:divsChild>
        </w:div>
        <w:div w:id="322047177">
          <w:marLeft w:val="0"/>
          <w:marRight w:val="0"/>
          <w:marTop w:val="0"/>
          <w:marBottom w:val="0"/>
          <w:divBdr>
            <w:top w:val="none" w:sz="0" w:space="0" w:color="auto"/>
            <w:left w:val="none" w:sz="0" w:space="0" w:color="auto"/>
            <w:bottom w:val="none" w:sz="0" w:space="0" w:color="auto"/>
            <w:right w:val="none" w:sz="0" w:space="0" w:color="auto"/>
          </w:divBdr>
        </w:div>
        <w:div w:id="328101232">
          <w:marLeft w:val="0"/>
          <w:marRight w:val="0"/>
          <w:marTop w:val="0"/>
          <w:marBottom w:val="0"/>
          <w:divBdr>
            <w:top w:val="none" w:sz="0" w:space="0" w:color="auto"/>
            <w:left w:val="none" w:sz="0" w:space="0" w:color="auto"/>
            <w:bottom w:val="none" w:sz="0" w:space="0" w:color="auto"/>
            <w:right w:val="none" w:sz="0" w:space="0" w:color="auto"/>
          </w:divBdr>
          <w:divsChild>
            <w:div w:id="342825523">
              <w:marLeft w:val="0"/>
              <w:marRight w:val="0"/>
              <w:marTop w:val="0"/>
              <w:marBottom w:val="0"/>
              <w:divBdr>
                <w:top w:val="none" w:sz="0" w:space="0" w:color="auto"/>
                <w:left w:val="none" w:sz="0" w:space="0" w:color="auto"/>
                <w:bottom w:val="none" w:sz="0" w:space="0" w:color="auto"/>
                <w:right w:val="none" w:sz="0" w:space="0" w:color="auto"/>
              </w:divBdr>
            </w:div>
            <w:div w:id="1967390931">
              <w:marLeft w:val="0"/>
              <w:marRight w:val="0"/>
              <w:marTop w:val="0"/>
              <w:marBottom w:val="0"/>
              <w:divBdr>
                <w:top w:val="none" w:sz="0" w:space="0" w:color="auto"/>
                <w:left w:val="none" w:sz="0" w:space="0" w:color="auto"/>
                <w:bottom w:val="none" w:sz="0" w:space="0" w:color="auto"/>
                <w:right w:val="none" w:sz="0" w:space="0" w:color="auto"/>
              </w:divBdr>
            </w:div>
          </w:divsChild>
        </w:div>
        <w:div w:id="347566848">
          <w:marLeft w:val="0"/>
          <w:marRight w:val="0"/>
          <w:marTop w:val="0"/>
          <w:marBottom w:val="0"/>
          <w:divBdr>
            <w:top w:val="none" w:sz="0" w:space="0" w:color="auto"/>
            <w:left w:val="none" w:sz="0" w:space="0" w:color="auto"/>
            <w:bottom w:val="none" w:sz="0" w:space="0" w:color="auto"/>
            <w:right w:val="none" w:sz="0" w:space="0" w:color="auto"/>
          </w:divBdr>
        </w:div>
        <w:div w:id="347634730">
          <w:marLeft w:val="0"/>
          <w:marRight w:val="0"/>
          <w:marTop w:val="0"/>
          <w:marBottom w:val="0"/>
          <w:divBdr>
            <w:top w:val="none" w:sz="0" w:space="0" w:color="auto"/>
            <w:left w:val="none" w:sz="0" w:space="0" w:color="auto"/>
            <w:bottom w:val="none" w:sz="0" w:space="0" w:color="auto"/>
            <w:right w:val="none" w:sz="0" w:space="0" w:color="auto"/>
          </w:divBdr>
        </w:div>
        <w:div w:id="353389422">
          <w:marLeft w:val="0"/>
          <w:marRight w:val="0"/>
          <w:marTop w:val="0"/>
          <w:marBottom w:val="0"/>
          <w:divBdr>
            <w:top w:val="none" w:sz="0" w:space="0" w:color="auto"/>
            <w:left w:val="none" w:sz="0" w:space="0" w:color="auto"/>
            <w:bottom w:val="none" w:sz="0" w:space="0" w:color="auto"/>
            <w:right w:val="none" w:sz="0" w:space="0" w:color="auto"/>
          </w:divBdr>
        </w:div>
        <w:div w:id="362445837">
          <w:marLeft w:val="0"/>
          <w:marRight w:val="0"/>
          <w:marTop w:val="0"/>
          <w:marBottom w:val="0"/>
          <w:divBdr>
            <w:top w:val="none" w:sz="0" w:space="0" w:color="auto"/>
            <w:left w:val="none" w:sz="0" w:space="0" w:color="auto"/>
            <w:bottom w:val="none" w:sz="0" w:space="0" w:color="auto"/>
            <w:right w:val="none" w:sz="0" w:space="0" w:color="auto"/>
          </w:divBdr>
        </w:div>
        <w:div w:id="363135557">
          <w:marLeft w:val="0"/>
          <w:marRight w:val="0"/>
          <w:marTop w:val="0"/>
          <w:marBottom w:val="0"/>
          <w:divBdr>
            <w:top w:val="none" w:sz="0" w:space="0" w:color="auto"/>
            <w:left w:val="none" w:sz="0" w:space="0" w:color="auto"/>
            <w:bottom w:val="none" w:sz="0" w:space="0" w:color="auto"/>
            <w:right w:val="none" w:sz="0" w:space="0" w:color="auto"/>
          </w:divBdr>
        </w:div>
        <w:div w:id="388767842">
          <w:marLeft w:val="0"/>
          <w:marRight w:val="0"/>
          <w:marTop w:val="0"/>
          <w:marBottom w:val="0"/>
          <w:divBdr>
            <w:top w:val="none" w:sz="0" w:space="0" w:color="auto"/>
            <w:left w:val="none" w:sz="0" w:space="0" w:color="auto"/>
            <w:bottom w:val="none" w:sz="0" w:space="0" w:color="auto"/>
            <w:right w:val="none" w:sz="0" w:space="0" w:color="auto"/>
          </w:divBdr>
        </w:div>
        <w:div w:id="400441923">
          <w:marLeft w:val="0"/>
          <w:marRight w:val="0"/>
          <w:marTop w:val="0"/>
          <w:marBottom w:val="0"/>
          <w:divBdr>
            <w:top w:val="none" w:sz="0" w:space="0" w:color="auto"/>
            <w:left w:val="none" w:sz="0" w:space="0" w:color="auto"/>
            <w:bottom w:val="none" w:sz="0" w:space="0" w:color="auto"/>
            <w:right w:val="none" w:sz="0" w:space="0" w:color="auto"/>
          </w:divBdr>
        </w:div>
        <w:div w:id="417211997">
          <w:marLeft w:val="0"/>
          <w:marRight w:val="0"/>
          <w:marTop w:val="0"/>
          <w:marBottom w:val="0"/>
          <w:divBdr>
            <w:top w:val="none" w:sz="0" w:space="0" w:color="auto"/>
            <w:left w:val="none" w:sz="0" w:space="0" w:color="auto"/>
            <w:bottom w:val="none" w:sz="0" w:space="0" w:color="auto"/>
            <w:right w:val="none" w:sz="0" w:space="0" w:color="auto"/>
          </w:divBdr>
          <w:divsChild>
            <w:div w:id="1469856369">
              <w:marLeft w:val="0"/>
              <w:marRight w:val="0"/>
              <w:marTop w:val="30"/>
              <w:marBottom w:val="30"/>
              <w:divBdr>
                <w:top w:val="none" w:sz="0" w:space="0" w:color="auto"/>
                <w:left w:val="none" w:sz="0" w:space="0" w:color="auto"/>
                <w:bottom w:val="none" w:sz="0" w:space="0" w:color="auto"/>
                <w:right w:val="none" w:sz="0" w:space="0" w:color="auto"/>
              </w:divBdr>
              <w:divsChild>
                <w:div w:id="97915427">
                  <w:marLeft w:val="0"/>
                  <w:marRight w:val="0"/>
                  <w:marTop w:val="0"/>
                  <w:marBottom w:val="0"/>
                  <w:divBdr>
                    <w:top w:val="none" w:sz="0" w:space="0" w:color="auto"/>
                    <w:left w:val="none" w:sz="0" w:space="0" w:color="auto"/>
                    <w:bottom w:val="none" w:sz="0" w:space="0" w:color="auto"/>
                    <w:right w:val="none" w:sz="0" w:space="0" w:color="auto"/>
                  </w:divBdr>
                  <w:divsChild>
                    <w:div w:id="502819167">
                      <w:marLeft w:val="0"/>
                      <w:marRight w:val="0"/>
                      <w:marTop w:val="0"/>
                      <w:marBottom w:val="0"/>
                      <w:divBdr>
                        <w:top w:val="none" w:sz="0" w:space="0" w:color="auto"/>
                        <w:left w:val="none" w:sz="0" w:space="0" w:color="auto"/>
                        <w:bottom w:val="none" w:sz="0" w:space="0" w:color="auto"/>
                        <w:right w:val="none" w:sz="0" w:space="0" w:color="auto"/>
                      </w:divBdr>
                    </w:div>
                    <w:div w:id="2089768262">
                      <w:marLeft w:val="0"/>
                      <w:marRight w:val="0"/>
                      <w:marTop w:val="0"/>
                      <w:marBottom w:val="0"/>
                      <w:divBdr>
                        <w:top w:val="none" w:sz="0" w:space="0" w:color="auto"/>
                        <w:left w:val="none" w:sz="0" w:space="0" w:color="auto"/>
                        <w:bottom w:val="none" w:sz="0" w:space="0" w:color="auto"/>
                        <w:right w:val="none" w:sz="0" w:space="0" w:color="auto"/>
                      </w:divBdr>
                    </w:div>
                  </w:divsChild>
                </w:div>
                <w:div w:id="445009682">
                  <w:marLeft w:val="0"/>
                  <w:marRight w:val="0"/>
                  <w:marTop w:val="0"/>
                  <w:marBottom w:val="0"/>
                  <w:divBdr>
                    <w:top w:val="none" w:sz="0" w:space="0" w:color="auto"/>
                    <w:left w:val="none" w:sz="0" w:space="0" w:color="auto"/>
                    <w:bottom w:val="none" w:sz="0" w:space="0" w:color="auto"/>
                    <w:right w:val="none" w:sz="0" w:space="0" w:color="auto"/>
                  </w:divBdr>
                  <w:divsChild>
                    <w:div w:id="2053072613">
                      <w:marLeft w:val="0"/>
                      <w:marRight w:val="0"/>
                      <w:marTop w:val="0"/>
                      <w:marBottom w:val="0"/>
                      <w:divBdr>
                        <w:top w:val="none" w:sz="0" w:space="0" w:color="auto"/>
                        <w:left w:val="none" w:sz="0" w:space="0" w:color="auto"/>
                        <w:bottom w:val="none" w:sz="0" w:space="0" w:color="auto"/>
                        <w:right w:val="none" w:sz="0" w:space="0" w:color="auto"/>
                      </w:divBdr>
                    </w:div>
                    <w:div w:id="2088064841">
                      <w:marLeft w:val="0"/>
                      <w:marRight w:val="0"/>
                      <w:marTop w:val="0"/>
                      <w:marBottom w:val="0"/>
                      <w:divBdr>
                        <w:top w:val="none" w:sz="0" w:space="0" w:color="auto"/>
                        <w:left w:val="none" w:sz="0" w:space="0" w:color="auto"/>
                        <w:bottom w:val="none" w:sz="0" w:space="0" w:color="auto"/>
                        <w:right w:val="none" w:sz="0" w:space="0" w:color="auto"/>
                      </w:divBdr>
                    </w:div>
                  </w:divsChild>
                </w:div>
                <w:div w:id="452096102">
                  <w:marLeft w:val="0"/>
                  <w:marRight w:val="0"/>
                  <w:marTop w:val="0"/>
                  <w:marBottom w:val="0"/>
                  <w:divBdr>
                    <w:top w:val="none" w:sz="0" w:space="0" w:color="auto"/>
                    <w:left w:val="none" w:sz="0" w:space="0" w:color="auto"/>
                    <w:bottom w:val="none" w:sz="0" w:space="0" w:color="auto"/>
                    <w:right w:val="none" w:sz="0" w:space="0" w:color="auto"/>
                  </w:divBdr>
                  <w:divsChild>
                    <w:div w:id="1787042575">
                      <w:marLeft w:val="0"/>
                      <w:marRight w:val="0"/>
                      <w:marTop w:val="0"/>
                      <w:marBottom w:val="0"/>
                      <w:divBdr>
                        <w:top w:val="none" w:sz="0" w:space="0" w:color="auto"/>
                        <w:left w:val="none" w:sz="0" w:space="0" w:color="auto"/>
                        <w:bottom w:val="none" w:sz="0" w:space="0" w:color="auto"/>
                        <w:right w:val="none" w:sz="0" w:space="0" w:color="auto"/>
                      </w:divBdr>
                    </w:div>
                  </w:divsChild>
                </w:div>
                <w:div w:id="495456347">
                  <w:marLeft w:val="0"/>
                  <w:marRight w:val="0"/>
                  <w:marTop w:val="0"/>
                  <w:marBottom w:val="0"/>
                  <w:divBdr>
                    <w:top w:val="none" w:sz="0" w:space="0" w:color="auto"/>
                    <w:left w:val="none" w:sz="0" w:space="0" w:color="auto"/>
                    <w:bottom w:val="none" w:sz="0" w:space="0" w:color="auto"/>
                    <w:right w:val="none" w:sz="0" w:space="0" w:color="auto"/>
                  </w:divBdr>
                  <w:divsChild>
                    <w:div w:id="15929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69979">
          <w:marLeft w:val="0"/>
          <w:marRight w:val="0"/>
          <w:marTop w:val="0"/>
          <w:marBottom w:val="0"/>
          <w:divBdr>
            <w:top w:val="none" w:sz="0" w:space="0" w:color="auto"/>
            <w:left w:val="none" w:sz="0" w:space="0" w:color="auto"/>
            <w:bottom w:val="none" w:sz="0" w:space="0" w:color="auto"/>
            <w:right w:val="none" w:sz="0" w:space="0" w:color="auto"/>
          </w:divBdr>
        </w:div>
        <w:div w:id="442001973">
          <w:marLeft w:val="0"/>
          <w:marRight w:val="0"/>
          <w:marTop w:val="0"/>
          <w:marBottom w:val="0"/>
          <w:divBdr>
            <w:top w:val="none" w:sz="0" w:space="0" w:color="auto"/>
            <w:left w:val="none" w:sz="0" w:space="0" w:color="auto"/>
            <w:bottom w:val="none" w:sz="0" w:space="0" w:color="auto"/>
            <w:right w:val="none" w:sz="0" w:space="0" w:color="auto"/>
          </w:divBdr>
        </w:div>
        <w:div w:id="457458254">
          <w:marLeft w:val="0"/>
          <w:marRight w:val="0"/>
          <w:marTop w:val="0"/>
          <w:marBottom w:val="0"/>
          <w:divBdr>
            <w:top w:val="none" w:sz="0" w:space="0" w:color="auto"/>
            <w:left w:val="none" w:sz="0" w:space="0" w:color="auto"/>
            <w:bottom w:val="none" w:sz="0" w:space="0" w:color="auto"/>
            <w:right w:val="none" w:sz="0" w:space="0" w:color="auto"/>
          </w:divBdr>
          <w:divsChild>
            <w:div w:id="129783221">
              <w:marLeft w:val="0"/>
              <w:marRight w:val="0"/>
              <w:marTop w:val="0"/>
              <w:marBottom w:val="0"/>
              <w:divBdr>
                <w:top w:val="none" w:sz="0" w:space="0" w:color="auto"/>
                <w:left w:val="none" w:sz="0" w:space="0" w:color="auto"/>
                <w:bottom w:val="none" w:sz="0" w:space="0" w:color="auto"/>
                <w:right w:val="none" w:sz="0" w:space="0" w:color="auto"/>
              </w:divBdr>
            </w:div>
          </w:divsChild>
        </w:div>
        <w:div w:id="468326590">
          <w:marLeft w:val="0"/>
          <w:marRight w:val="0"/>
          <w:marTop w:val="0"/>
          <w:marBottom w:val="0"/>
          <w:divBdr>
            <w:top w:val="none" w:sz="0" w:space="0" w:color="auto"/>
            <w:left w:val="none" w:sz="0" w:space="0" w:color="auto"/>
            <w:bottom w:val="none" w:sz="0" w:space="0" w:color="auto"/>
            <w:right w:val="none" w:sz="0" w:space="0" w:color="auto"/>
          </w:divBdr>
          <w:divsChild>
            <w:div w:id="2047175398">
              <w:marLeft w:val="0"/>
              <w:marRight w:val="0"/>
              <w:marTop w:val="30"/>
              <w:marBottom w:val="30"/>
              <w:divBdr>
                <w:top w:val="none" w:sz="0" w:space="0" w:color="auto"/>
                <w:left w:val="none" w:sz="0" w:space="0" w:color="auto"/>
                <w:bottom w:val="none" w:sz="0" w:space="0" w:color="auto"/>
                <w:right w:val="none" w:sz="0" w:space="0" w:color="auto"/>
              </w:divBdr>
              <w:divsChild>
                <w:div w:id="99419264">
                  <w:marLeft w:val="0"/>
                  <w:marRight w:val="0"/>
                  <w:marTop w:val="0"/>
                  <w:marBottom w:val="0"/>
                  <w:divBdr>
                    <w:top w:val="none" w:sz="0" w:space="0" w:color="auto"/>
                    <w:left w:val="none" w:sz="0" w:space="0" w:color="auto"/>
                    <w:bottom w:val="none" w:sz="0" w:space="0" w:color="auto"/>
                    <w:right w:val="none" w:sz="0" w:space="0" w:color="auto"/>
                  </w:divBdr>
                  <w:divsChild>
                    <w:div w:id="1563829684">
                      <w:marLeft w:val="0"/>
                      <w:marRight w:val="0"/>
                      <w:marTop w:val="0"/>
                      <w:marBottom w:val="0"/>
                      <w:divBdr>
                        <w:top w:val="none" w:sz="0" w:space="0" w:color="auto"/>
                        <w:left w:val="none" w:sz="0" w:space="0" w:color="auto"/>
                        <w:bottom w:val="none" w:sz="0" w:space="0" w:color="auto"/>
                        <w:right w:val="none" w:sz="0" w:space="0" w:color="auto"/>
                      </w:divBdr>
                    </w:div>
                  </w:divsChild>
                </w:div>
                <w:div w:id="220675357">
                  <w:marLeft w:val="0"/>
                  <w:marRight w:val="0"/>
                  <w:marTop w:val="0"/>
                  <w:marBottom w:val="0"/>
                  <w:divBdr>
                    <w:top w:val="none" w:sz="0" w:space="0" w:color="auto"/>
                    <w:left w:val="none" w:sz="0" w:space="0" w:color="auto"/>
                    <w:bottom w:val="none" w:sz="0" w:space="0" w:color="auto"/>
                    <w:right w:val="none" w:sz="0" w:space="0" w:color="auto"/>
                  </w:divBdr>
                  <w:divsChild>
                    <w:div w:id="1777601590">
                      <w:marLeft w:val="0"/>
                      <w:marRight w:val="0"/>
                      <w:marTop w:val="0"/>
                      <w:marBottom w:val="0"/>
                      <w:divBdr>
                        <w:top w:val="none" w:sz="0" w:space="0" w:color="auto"/>
                        <w:left w:val="none" w:sz="0" w:space="0" w:color="auto"/>
                        <w:bottom w:val="none" w:sz="0" w:space="0" w:color="auto"/>
                        <w:right w:val="none" w:sz="0" w:space="0" w:color="auto"/>
                      </w:divBdr>
                    </w:div>
                  </w:divsChild>
                </w:div>
                <w:div w:id="618561340">
                  <w:marLeft w:val="0"/>
                  <w:marRight w:val="0"/>
                  <w:marTop w:val="0"/>
                  <w:marBottom w:val="0"/>
                  <w:divBdr>
                    <w:top w:val="none" w:sz="0" w:space="0" w:color="auto"/>
                    <w:left w:val="none" w:sz="0" w:space="0" w:color="auto"/>
                    <w:bottom w:val="none" w:sz="0" w:space="0" w:color="auto"/>
                    <w:right w:val="none" w:sz="0" w:space="0" w:color="auto"/>
                  </w:divBdr>
                  <w:divsChild>
                    <w:div w:id="500971495">
                      <w:marLeft w:val="0"/>
                      <w:marRight w:val="0"/>
                      <w:marTop w:val="0"/>
                      <w:marBottom w:val="0"/>
                      <w:divBdr>
                        <w:top w:val="none" w:sz="0" w:space="0" w:color="auto"/>
                        <w:left w:val="none" w:sz="0" w:space="0" w:color="auto"/>
                        <w:bottom w:val="none" w:sz="0" w:space="0" w:color="auto"/>
                        <w:right w:val="none" w:sz="0" w:space="0" w:color="auto"/>
                      </w:divBdr>
                    </w:div>
                  </w:divsChild>
                </w:div>
                <w:div w:id="1008093752">
                  <w:marLeft w:val="0"/>
                  <w:marRight w:val="0"/>
                  <w:marTop w:val="0"/>
                  <w:marBottom w:val="0"/>
                  <w:divBdr>
                    <w:top w:val="none" w:sz="0" w:space="0" w:color="auto"/>
                    <w:left w:val="none" w:sz="0" w:space="0" w:color="auto"/>
                    <w:bottom w:val="none" w:sz="0" w:space="0" w:color="auto"/>
                    <w:right w:val="none" w:sz="0" w:space="0" w:color="auto"/>
                  </w:divBdr>
                  <w:divsChild>
                    <w:div w:id="424226123">
                      <w:marLeft w:val="0"/>
                      <w:marRight w:val="0"/>
                      <w:marTop w:val="0"/>
                      <w:marBottom w:val="0"/>
                      <w:divBdr>
                        <w:top w:val="none" w:sz="0" w:space="0" w:color="auto"/>
                        <w:left w:val="none" w:sz="0" w:space="0" w:color="auto"/>
                        <w:bottom w:val="none" w:sz="0" w:space="0" w:color="auto"/>
                        <w:right w:val="none" w:sz="0" w:space="0" w:color="auto"/>
                      </w:divBdr>
                    </w:div>
                    <w:div w:id="589896372">
                      <w:marLeft w:val="0"/>
                      <w:marRight w:val="0"/>
                      <w:marTop w:val="0"/>
                      <w:marBottom w:val="0"/>
                      <w:divBdr>
                        <w:top w:val="none" w:sz="0" w:space="0" w:color="auto"/>
                        <w:left w:val="none" w:sz="0" w:space="0" w:color="auto"/>
                        <w:bottom w:val="none" w:sz="0" w:space="0" w:color="auto"/>
                        <w:right w:val="none" w:sz="0" w:space="0" w:color="auto"/>
                      </w:divBdr>
                    </w:div>
                    <w:div w:id="619260781">
                      <w:marLeft w:val="0"/>
                      <w:marRight w:val="0"/>
                      <w:marTop w:val="0"/>
                      <w:marBottom w:val="0"/>
                      <w:divBdr>
                        <w:top w:val="none" w:sz="0" w:space="0" w:color="auto"/>
                        <w:left w:val="none" w:sz="0" w:space="0" w:color="auto"/>
                        <w:bottom w:val="none" w:sz="0" w:space="0" w:color="auto"/>
                        <w:right w:val="none" w:sz="0" w:space="0" w:color="auto"/>
                      </w:divBdr>
                    </w:div>
                    <w:div w:id="942493410">
                      <w:marLeft w:val="0"/>
                      <w:marRight w:val="0"/>
                      <w:marTop w:val="0"/>
                      <w:marBottom w:val="0"/>
                      <w:divBdr>
                        <w:top w:val="none" w:sz="0" w:space="0" w:color="auto"/>
                        <w:left w:val="none" w:sz="0" w:space="0" w:color="auto"/>
                        <w:bottom w:val="none" w:sz="0" w:space="0" w:color="auto"/>
                        <w:right w:val="none" w:sz="0" w:space="0" w:color="auto"/>
                      </w:divBdr>
                    </w:div>
                    <w:div w:id="1208301870">
                      <w:marLeft w:val="0"/>
                      <w:marRight w:val="0"/>
                      <w:marTop w:val="0"/>
                      <w:marBottom w:val="0"/>
                      <w:divBdr>
                        <w:top w:val="none" w:sz="0" w:space="0" w:color="auto"/>
                        <w:left w:val="none" w:sz="0" w:space="0" w:color="auto"/>
                        <w:bottom w:val="none" w:sz="0" w:space="0" w:color="auto"/>
                        <w:right w:val="none" w:sz="0" w:space="0" w:color="auto"/>
                      </w:divBdr>
                    </w:div>
                    <w:div w:id="1281229072">
                      <w:marLeft w:val="0"/>
                      <w:marRight w:val="0"/>
                      <w:marTop w:val="0"/>
                      <w:marBottom w:val="0"/>
                      <w:divBdr>
                        <w:top w:val="none" w:sz="0" w:space="0" w:color="auto"/>
                        <w:left w:val="none" w:sz="0" w:space="0" w:color="auto"/>
                        <w:bottom w:val="none" w:sz="0" w:space="0" w:color="auto"/>
                        <w:right w:val="none" w:sz="0" w:space="0" w:color="auto"/>
                      </w:divBdr>
                    </w:div>
                    <w:div w:id="1776824292">
                      <w:marLeft w:val="0"/>
                      <w:marRight w:val="0"/>
                      <w:marTop w:val="0"/>
                      <w:marBottom w:val="0"/>
                      <w:divBdr>
                        <w:top w:val="none" w:sz="0" w:space="0" w:color="auto"/>
                        <w:left w:val="none" w:sz="0" w:space="0" w:color="auto"/>
                        <w:bottom w:val="none" w:sz="0" w:space="0" w:color="auto"/>
                        <w:right w:val="none" w:sz="0" w:space="0" w:color="auto"/>
                      </w:divBdr>
                    </w:div>
                    <w:div w:id="2026516725">
                      <w:marLeft w:val="0"/>
                      <w:marRight w:val="0"/>
                      <w:marTop w:val="0"/>
                      <w:marBottom w:val="0"/>
                      <w:divBdr>
                        <w:top w:val="none" w:sz="0" w:space="0" w:color="auto"/>
                        <w:left w:val="none" w:sz="0" w:space="0" w:color="auto"/>
                        <w:bottom w:val="none" w:sz="0" w:space="0" w:color="auto"/>
                        <w:right w:val="none" w:sz="0" w:space="0" w:color="auto"/>
                      </w:divBdr>
                    </w:div>
                  </w:divsChild>
                </w:div>
                <w:div w:id="1166356286">
                  <w:marLeft w:val="0"/>
                  <w:marRight w:val="0"/>
                  <w:marTop w:val="0"/>
                  <w:marBottom w:val="0"/>
                  <w:divBdr>
                    <w:top w:val="none" w:sz="0" w:space="0" w:color="auto"/>
                    <w:left w:val="none" w:sz="0" w:space="0" w:color="auto"/>
                    <w:bottom w:val="none" w:sz="0" w:space="0" w:color="auto"/>
                    <w:right w:val="none" w:sz="0" w:space="0" w:color="auto"/>
                  </w:divBdr>
                  <w:divsChild>
                    <w:div w:id="941457032">
                      <w:marLeft w:val="0"/>
                      <w:marRight w:val="0"/>
                      <w:marTop w:val="0"/>
                      <w:marBottom w:val="0"/>
                      <w:divBdr>
                        <w:top w:val="none" w:sz="0" w:space="0" w:color="auto"/>
                        <w:left w:val="none" w:sz="0" w:space="0" w:color="auto"/>
                        <w:bottom w:val="none" w:sz="0" w:space="0" w:color="auto"/>
                        <w:right w:val="none" w:sz="0" w:space="0" w:color="auto"/>
                      </w:divBdr>
                    </w:div>
                  </w:divsChild>
                </w:div>
                <w:div w:id="1591038958">
                  <w:marLeft w:val="0"/>
                  <w:marRight w:val="0"/>
                  <w:marTop w:val="0"/>
                  <w:marBottom w:val="0"/>
                  <w:divBdr>
                    <w:top w:val="none" w:sz="0" w:space="0" w:color="auto"/>
                    <w:left w:val="none" w:sz="0" w:space="0" w:color="auto"/>
                    <w:bottom w:val="none" w:sz="0" w:space="0" w:color="auto"/>
                    <w:right w:val="none" w:sz="0" w:space="0" w:color="auto"/>
                  </w:divBdr>
                  <w:divsChild>
                    <w:div w:id="32969368">
                      <w:marLeft w:val="0"/>
                      <w:marRight w:val="0"/>
                      <w:marTop w:val="0"/>
                      <w:marBottom w:val="0"/>
                      <w:divBdr>
                        <w:top w:val="none" w:sz="0" w:space="0" w:color="auto"/>
                        <w:left w:val="none" w:sz="0" w:space="0" w:color="auto"/>
                        <w:bottom w:val="none" w:sz="0" w:space="0" w:color="auto"/>
                        <w:right w:val="none" w:sz="0" w:space="0" w:color="auto"/>
                      </w:divBdr>
                    </w:div>
                    <w:div w:id="1010185847">
                      <w:marLeft w:val="0"/>
                      <w:marRight w:val="0"/>
                      <w:marTop w:val="0"/>
                      <w:marBottom w:val="0"/>
                      <w:divBdr>
                        <w:top w:val="none" w:sz="0" w:space="0" w:color="auto"/>
                        <w:left w:val="none" w:sz="0" w:space="0" w:color="auto"/>
                        <w:bottom w:val="none" w:sz="0" w:space="0" w:color="auto"/>
                        <w:right w:val="none" w:sz="0" w:space="0" w:color="auto"/>
                      </w:divBdr>
                    </w:div>
                    <w:div w:id="1255015420">
                      <w:marLeft w:val="0"/>
                      <w:marRight w:val="0"/>
                      <w:marTop w:val="0"/>
                      <w:marBottom w:val="0"/>
                      <w:divBdr>
                        <w:top w:val="none" w:sz="0" w:space="0" w:color="auto"/>
                        <w:left w:val="none" w:sz="0" w:space="0" w:color="auto"/>
                        <w:bottom w:val="none" w:sz="0" w:space="0" w:color="auto"/>
                        <w:right w:val="none" w:sz="0" w:space="0" w:color="auto"/>
                      </w:divBdr>
                    </w:div>
                    <w:div w:id="1513566637">
                      <w:marLeft w:val="0"/>
                      <w:marRight w:val="0"/>
                      <w:marTop w:val="0"/>
                      <w:marBottom w:val="0"/>
                      <w:divBdr>
                        <w:top w:val="none" w:sz="0" w:space="0" w:color="auto"/>
                        <w:left w:val="none" w:sz="0" w:space="0" w:color="auto"/>
                        <w:bottom w:val="none" w:sz="0" w:space="0" w:color="auto"/>
                        <w:right w:val="none" w:sz="0" w:space="0" w:color="auto"/>
                      </w:divBdr>
                    </w:div>
                    <w:div w:id="17513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3254">
          <w:marLeft w:val="0"/>
          <w:marRight w:val="0"/>
          <w:marTop w:val="0"/>
          <w:marBottom w:val="0"/>
          <w:divBdr>
            <w:top w:val="none" w:sz="0" w:space="0" w:color="auto"/>
            <w:left w:val="none" w:sz="0" w:space="0" w:color="auto"/>
            <w:bottom w:val="none" w:sz="0" w:space="0" w:color="auto"/>
            <w:right w:val="none" w:sz="0" w:space="0" w:color="auto"/>
          </w:divBdr>
        </w:div>
        <w:div w:id="479464899">
          <w:marLeft w:val="0"/>
          <w:marRight w:val="0"/>
          <w:marTop w:val="0"/>
          <w:marBottom w:val="0"/>
          <w:divBdr>
            <w:top w:val="none" w:sz="0" w:space="0" w:color="auto"/>
            <w:left w:val="none" w:sz="0" w:space="0" w:color="auto"/>
            <w:bottom w:val="none" w:sz="0" w:space="0" w:color="auto"/>
            <w:right w:val="none" w:sz="0" w:space="0" w:color="auto"/>
          </w:divBdr>
        </w:div>
        <w:div w:id="486748601">
          <w:marLeft w:val="0"/>
          <w:marRight w:val="0"/>
          <w:marTop w:val="0"/>
          <w:marBottom w:val="0"/>
          <w:divBdr>
            <w:top w:val="none" w:sz="0" w:space="0" w:color="auto"/>
            <w:left w:val="none" w:sz="0" w:space="0" w:color="auto"/>
            <w:bottom w:val="none" w:sz="0" w:space="0" w:color="auto"/>
            <w:right w:val="none" w:sz="0" w:space="0" w:color="auto"/>
          </w:divBdr>
        </w:div>
        <w:div w:id="511141050">
          <w:marLeft w:val="0"/>
          <w:marRight w:val="0"/>
          <w:marTop w:val="0"/>
          <w:marBottom w:val="0"/>
          <w:divBdr>
            <w:top w:val="none" w:sz="0" w:space="0" w:color="auto"/>
            <w:left w:val="none" w:sz="0" w:space="0" w:color="auto"/>
            <w:bottom w:val="none" w:sz="0" w:space="0" w:color="auto"/>
            <w:right w:val="none" w:sz="0" w:space="0" w:color="auto"/>
          </w:divBdr>
        </w:div>
        <w:div w:id="518545888">
          <w:marLeft w:val="0"/>
          <w:marRight w:val="0"/>
          <w:marTop w:val="0"/>
          <w:marBottom w:val="0"/>
          <w:divBdr>
            <w:top w:val="none" w:sz="0" w:space="0" w:color="auto"/>
            <w:left w:val="none" w:sz="0" w:space="0" w:color="auto"/>
            <w:bottom w:val="none" w:sz="0" w:space="0" w:color="auto"/>
            <w:right w:val="none" w:sz="0" w:space="0" w:color="auto"/>
          </w:divBdr>
          <w:divsChild>
            <w:div w:id="2060981497">
              <w:marLeft w:val="0"/>
              <w:marRight w:val="0"/>
              <w:marTop w:val="0"/>
              <w:marBottom w:val="0"/>
              <w:divBdr>
                <w:top w:val="none" w:sz="0" w:space="0" w:color="auto"/>
                <w:left w:val="none" w:sz="0" w:space="0" w:color="auto"/>
                <w:bottom w:val="none" w:sz="0" w:space="0" w:color="auto"/>
                <w:right w:val="none" w:sz="0" w:space="0" w:color="auto"/>
              </w:divBdr>
            </w:div>
          </w:divsChild>
        </w:div>
        <w:div w:id="518587900">
          <w:marLeft w:val="0"/>
          <w:marRight w:val="0"/>
          <w:marTop w:val="0"/>
          <w:marBottom w:val="0"/>
          <w:divBdr>
            <w:top w:val="none" w:sz="0" w:space="0" w:color="auto"/>
            <w:left w:val="none" w:sz="0" w:space="0" w:color="auto"/>
            <w:bottom w:val="none" w:sz="0" w:space="0" w:color="auto"/>
            <w:right w:val="none" w:sz="0" w:space="0" w:color="auto"/>
          </w:divBdr>
        </w:div>
        <w:div w:id="546531978">
          <w:marLeft w:val="0"/>
          <w:marRight w:val="0"/>
          <w:marTop w:val="0"/>
          <w:marBottom w:val="0"/>
          <w:divBdr>
            <w:top w:val="none" w:sz="0" w:space="0" w:color="auto"/>
            <w:left w:val="none" w:sz="0" w:space="0" w:color="auto"/>
            <w:bottom w:val="none" w:sz="0" w:space="0" w:color="auto"/>
            <w:right w:val="none" w:sz="0" w:space="0" w:color="auto"/>
          </w:divBdr>
        </w:div>
        <w:div w:id="555749308">
          <w:marLeft w:val="0"/>
          <w:marRight w:val="0"/>
          <w:marTop w:val="0"/>
          <w:marBottom w:val="0"/>
          <w:divBdr>
            <w:top w:val="none" w:sz="0" w:space="0" w:color="auto"/>
            <w:left w:val="none" w:sz="0" w:space="0" w:color="auto"/>
            <w:bottom w:val="none" w:sz="0" w:space="0" w:color="auto"/>
            <w:right w:val="none" w:sz="0" w:space="0" w:color="auto"/>
          </w:divBdr>
        </w:div>
        <w:div w:id="575896128">
          <w:marLeft w:val="0"/>
          <w:marRight w:val="0"/>
          <w:marTop w:val="0"/>
          <w:marBottom w:val="0"/>
          <w:divBdr>
            <w:top w:val="none" w:sz="0" w:space="0" w:color="auto"/>
            <w:left w:val="none" w:sz="0" w:space="0" w:color="auto"/>
            <w:bottom w:val="none" w:sz="0" w:space="0" w:color="auto"/>
            <w:right w:val="none" w:sz="0" w:space="0" w:color="auto"/>
          </w:divBdr>
          <w:divsChild>
            <w:div w:id="360324916">
              <w:marLeft w:val="0"/>
              <w:marRight w:val="0"/>
              <w:marTop w:val="30"/>
              <w:marBottom w:val="30"/>
              <w:divBdr>
                <w:top w:val="none" w:sz="0" w:space="0" w:color="auto"/>
                <w:left w:val="none" w:sz="0" w:space="0" w:color="auto"/>
                <w:bottom w:val="none" w:sz="0" w:space="0" w:color="auto"/>
                <w:right w:val="none" w:sz="0" w:space="0" w:color="auto"/>
              </w:divBdr>
              <w:divsChild>
                <w:div w:id="154732064">
                  <w:marLeft w:val="0"/>
                  <w:marRight w:val="0"/>
                  <w:marTop w:val="0"/>
                  <w:marBottom w:val="0"/>
                  <w:divBdr>
                    <w:top w:val="none" w:sz="0" w:space="0" w:color="auto"/>
                    <w:left w:val="none" w:sz="0" w:space="0" w:color="auto"/>
                    <w:bottom w:val="none" w:sz="0" w:space="0" w:color="auto"/>
                    <w:right w:val="none" w:sz="0" w:space="0" w:color="auto"/>
                  </w:divBdr>
                  <w:divsChild>
                    <w:div w:id="776604179">
                      <w:marLeft w:val="0"/>
                      <w:marRight w:val="0"/>
                      <w:marTop w:val="0"/>
                      <w:marBottom w:val="0"/>
                      <w:divBdr>
                        <w:top w:val="none" w:sz="0" w:space="0" w:color="auto"/>
                        <w:left w:val="none" w:sz="0" w:space="0" w:color="auto"/>
                        <w:bottom w:val="none" w:sz="0" w:space="0" w:color="auto"/>
                        <w:right w:val="none" w:sz="0" w:space="0" w:color="auto"/>
                      </w:divBdr>
                    </w:div>
                    <w:div w:id="1130785327">
                      <w:marLeft w:val="0"/>
                      <w:marRight w:val="0"/>
                      <w:marTop w:val="0"/>
                      <w:marBottom w:val="0"/>
                      <w:divBdr>
                        <w:top w:val="none" w:sz="0" w:space="0" w:color="auto"/>
                        <w:left w:val="none" w:sz="0" w:space="0" w:color="auto"/>
                        <w:bottom w:val="none" w:sz="0" w:space="0" w:color="auto"/>
                        <w:right w:val="none" w:sz="0" w:space="0" w:color="auto"/>
                      </w:divBdr>
                    </w:div>
                    <w:div w:id="2085373647">
                      <w:marLeft w:val="0"/>
                      <w:marRight w:val="0"/>
                      <w:marTop w:val="0"/>
                      <w:marBottom w:val="0"/>
                      <w:divBdr>
                        <w:top w:val="none" w:sz="0" w:space="0" w:color="auto"/>
                        <w:left w:val="none" w:sz="0" w:space="0" w:color="auto"/>
                        <w:bottom w:val="none" w:sz="0" w:space="0" w:color="auto"/>
                        <w:right w:val="none" w:sz="0" w:space="0" w:color="auto"/>
                      </w:divBdr>
                    </w:div>
                  </w:divsChild>
                </w:div>
                <w:div w:id="155463256">
                  <w:marLeft w:val="0"/>
                  <w:marRight w:val="0"/>
                  <w:marTop w:val="0"/>
                  <w:marBottom w:val="0"/>
                  <w:divBdr>
                    <w:top w:val="none" w:sz="0" w:space="0" w:color="auto"/>
                    <w:left w:val="none" w:sz="0" w:space="0" w:color="auto"/>
                    <w:bottom w:val="none" w:sz="0" w:space="0" w:color="auto"/>
                    <w:right w:val="none" w:sz="0" w:space="0" w:color="auto"/>
                  </w:divBdr>
                  <w:divsChild>
                    <w:div w:id="37239459">
                      <w:marLeft w:val="0"/>
                      <w:marRight w:val="0"/>
                      <w:marTop w:val="0"/>
                      <w:marBottom w:val="0"/>
                      <w:divBdr>
                        <w:top w:val="none" w:sz="0" w:space="0" w:color="auto"/>
                        <w:left w:val="none" w:sz="0" w:space="0" w:color="auto"/>
                        <w:bottom w:val="none" w:sz="0" w:space="0" w:color="auto"/>
                        <w:right w:val="none" w:sz="0" w:space="0" w:color="auto"/>
                      </w:divBdr>
                    </w:div>
                    <w:div w:id="233861348">
                      <w:marLeft w:val="0"/>
                      <w:marRight w:val="0"/>
                      <w:marTop w:val="0"/>
                      <w:marBottom w:val="0"/>
                      <w:divBdr>
                        <w:top w:val="none" w:sz="0" w:space="0" w:color="auto"/>
                        <w:left w:val="none" w:sz="0" w:space="0" w:color="auto"/>
                        <w:bottom w:val="none" w:sz="0" w:space="0" w:color="auto"/>
                        <w:right w:val="none" w:sz="0" w:space="0" w:color="auto"/>
                      </w:divBdr>
                    </w:div>
                    <w:div w:id="336346890">
                      <w:marLeft w:val="0"/>
                      <w:marRight w:val="0"/>
                      <w:marTop w:val="0"/>
                      <w:marBottom w:val="0"/>
                      <w:divBdr>
                        <w:top w:val="none" w:sz="0" w:space="0" w:color="auto"/>
                        <w:left w:val="none" w:sz="0" w:space="0" w:color="auto"/>
                        <w:bottom w:val="none" w:sz="0" w:space="0" w:color="auto"/>
                        <w:right w:val="none" w:sz="0" w:space="0" w:color="auto"/>
                      </w:divBdr>
                    </w:div>
                    <w:div w:id="473723202">
                      <w:marLeft w:val="0"/>
                      <w:marRight w:val="0"/>
                      <w:marTop w:val="0"/>
                      <w:marBottom w:val="0"/>
                      <w:divBdr>
                        <w:top w:val="none" w:sz="0" w:space="0" w:color="auto"/>
                        <w:left w:val="none" w:sz="0" w:space="0" w:color="auto"/>
                        <w:bottom w:val="none" w:sz="0" w:space="0" w:color="auto"/>
                        <w:right w:val="none" w:sz="0" w:space="0" w:color="auto"/>
                      </w:divBdr>
                    </w:div>
                    <w:div w:id="1139375081">
                      <w:marLeft w:val="0"/>
                      <w:marRight w:val="0"/>
                      <w:marTop w:val="0"/>
                      <w:marBottom w:val="0"/>
                      <w:divBdr>
                        <w:top w:val="none" w:sz="0" w:space="0" w:color="auto"/>
                        <w:left w:val="none" w:sz="0" w:space="0" w:color="auto"/>
                        <w:bottom w:val="none" w:sz="0" w:space="0" w:color="auto"/>
                        <w:right w:val="none" w:sz="0" w:space="0" w:color="auto"/>
                      </w:divBdr>
                    </w:div>
                    <w:div w:id="1196776280">
                      <w:marLeft w:val="0"/>
                      <w:marRight w:val="0"/>
                      <w:marTop w:val="0"/>
                      <w:marBottom w:val="0"/>
                      <w:divBdr>
                        <w:top w:val="none" w:sz="0" w:space="0" w:color="auto"/>
                        <w:left w:val="none" w:sz="0" w:space="0" w:color="auto"/>
                        <w:bottom w:val="none" w:sz="0" w:space="0" w:color="auto"/>
                        <w:right w:val="none" w:sz="0" w:space="0" w:color="auto"/>
                      </w:divBdr>
                    </w:div>
                    <w:div w:id="1366833102">
                      <w:marLeft w:val="0"/>
                      <w:marRight w:val="0"/>
                      <w:marTop w:val="0"/>
                      <w:marBottom w:val="0"/>
                      <w:divBdr>
                        <w:top w:val="none" w:sz="0" w:space="0" w:color="auto"/>
                        <w:left w:val="none" w:sz="0" w:space="0" w:color="auto"/>
                        <w:bottom w:val="none" w:sz="0" w:space="0" w:color="auto"/>
                        <w:right w:val="none" w:sz="0" w:space="0" w:color="auto"/>
                      </w:divBdr>
                    </w:div>
                    <w:div w:id="1754664651">
                      <w:marLeft w:val="0"/>
                      <w:marRight w:val="0"/>
                      <w:marTop w:val="0"/>
                      <w:marBottom w:val="0"/>
                      <w:divBdr>
                        <w:top w:val="none" w:sz="0" w:space="0" w:color="auto"/>
                        <w:left w:val="none" w:sz="0" w:space="0" w:color="auto"/>
                        <w:bottom w:val="none" w:sz="0" w:space="0" w:color="auto"/>
                        <w:right w:val="none" w:sz="0" w:space="0" w:color="auto"/>
                      </w:divBdr>
                    </w:div>
                    <w:div w:id="2041273733">
                      <w:marLeft w:val="0"/>
                      <w:marRight w:val="0"/>
                      <w:marTop w:val="0"/>
                      <w:marBottom w:val="0"/>
                      <w:divBdr>
                        <w:top w:val="none" w:sz="0" w:space="0" w:color="auto"/>
                        <w:left w:val="none" w:sz="0" w:space="0" w:color="auto"/>
                        <w:bottom w:val="none" w:sz="0" w:space="0" w:color="auto"/>
                        <w:right w:val="none" w:sz="0" w:space="0" w:color="auto"/>
                      </w:divBdr>
                    </w:div>
                    <w:div w:id="2106535229">
                      <w:marLeft w:val="0"/>
                      <w:marRight w:val="0"/>
                      <w:marTop w:val="0"/>
                      <w:marBottom w:val="0"/>
                      <w:divBdr>
                        <w:top w:val="none" w:sz="0" w:space="0" w:color="auto"/>
                        <w:left w:val="none" w:sz="0" w:space="0" w:color="auto"/>
                        <w:bottom w:val="none" w:sz="0" w:space="0" w:color="auto"/>
                        <w:right w:val="none" w:sz="0" w:space="0" w:color="auto"/>
                      </w:divBdr>
                    </w:div>
                  </w:divsChild>
                </w:div>
                <w:div w:id="319430158">
                  <w:marLeft w:val="0"/>
                  <w:marRight w:val="0"/>
                  <w:marTop w:val="0"/>
                  <w:marBottom w:val="0"/>
                  <w:divBdr>
                    <w:top w:val="none" w:sz="0" w:space="0" w:color="auto"/>
                    <w:left w:val="none" w:sz="0" w:space="0" w:color="auto"/>
                    <w:bottom w:val="none" w:sz="0" w:space="0" w:color="auto"/>
                    <w:right w:val="none" w:sz="0" w:space="0" w:color="auto"/>
                  </w:divBdr>
                  <w:divsChild>
                    <w:div w:id="139464528">
                      <w:marLeft w:val="0"/>
                      <w:marRight w:val="0"/>
                      <w:marTop w:val="0"/>
                      <w:marBottom w:val="0"/>
                      <w:divBdr>
                        <w:top w:val="none" w:sz="0" w:space="0" w:color="auto"/>
                        <w:left w:val="none" w:sz="0" w:space="0" w:color="auto"/>
                        <w:bottom w:val="none" w:sz="0" w:space="0" w:color="auto"/>
                        <w:right w:val="none" w:sz="0" w:space="0" w:color="auto"/>
                      </w:divBdr>
                    </w:div>
                    <w:div w:id="560672408">
                      <w:marLeft w:val="0"/>
                      <w:marRight w:val="0"/>
                      <w:marTop w:val="0"/>
                      <w:marBottom w:val="0"/>
                      <w:divBdr>
                        <w:top w:val="none" w:sz="0" w:space="0" w:color="auto"/>
                        <w:left w:val="none" w:sz="0" w:space="0" w:color="auto"/>
                        <w:bottom w:val="none" w:sz="0" w:space="0" w:color="auto"/>
                        <w:right w:val="none" w:sz="0" w:space="0" w:color="auto"/>
                      </w:divBdr>
                    </w:div>
                    <w:div w:id="1690250744">
                      <w:marLeft w:val="0"/>
                      <w:marRight w:val="0"/>
                      <w:marTop w:val="0"/>
                      <w:marBottom w:val="0"/>
                      <w:divBdr>
                        <w:top w:val="none" w:sz="0" w:space="0" w:color="auto"/>
                        <w:left w:val="none" w:sz="0" w:space="0" w:color="auto"/>
                        <w:bottom w:val="none" w:sz="0" w:space="0" w:color="auto"/>
                        <w:right w:val="none" w:sz="0" w:space="0" w:color="auto"/>
                      </w:divBdr>
                    </w:div>
                    <w:div w:id="2110001880">
                      <w:marLeft w:val="0"/>
                      <w:marRight w:val="0"/>
                      <w:marTop w:val="0"/>
                      <w:marBottom w:val="0"/>
                      <w:divBdr>
                        <w:top w:val="none" w:sz="0" w:space="0" w:color="auto"/>
                        <w:left w:val="none" w:sz="0" w:space="0" w:color="auto"/>
                        <w:bottom w:val="none" w:sz="0" w:space="0" w:color="auto"/>
                        <w:right w:val="none" w:sz="0" w:space="0" w:color="auto"/>
                      </w:divBdr>
                    </w:div>
                  </w:divsChild>
                </w:div>
                <w:div w:id="354844369">
                  <w:marLeft w:val="0"/>
                  <w:marRight w:val="0"/>
                  <w:marTop w:val="0"/>
                  <w:marBottom w:val="0"/>
                  <w:divBdr>
                    <w:top w:val="none" w:sz="0" w:space="0" w:color="auto"/>
                    <w:left w:val="none" w:sz="0" w:space="0" w:color="auto"/>
                    <w:bottom w:val="none" w:sz="0" w:space="0" w:color="auto"/>
                    <w:right w:val="none" w:sz="0" w:space="0" w:color="auto"/>
                  </w:divBdr>
                  <w:divsChild>
                    <w:div w:id="351609212">
                      <w:marLeft w:val="0"/>
                      <w:marRight w:val="0"/>
                      <w:marTop w:val="0"/>
                      <w:marBottom w:val="0"/>
                      <w:divBdr>
                        <w:top w:val="none" w:sz="0" w:space="0" w:color="auto"/>
                        <w:left w:val="none" w:sz="0" w:space="0" w:color="auto"/>
                        <w:bottom w:val="none" w:sz="0" w:space="0" w:color="auto"/>
                        <w:right w:val="none" w:sz="0" w:space="0" w:color="auto"/>
                      </w:divBdr>
                    </w:div>
                    <w:div w:id="390663995">
                      <w:marLeft w:val="0"/>
                      <w:marRight w:val="0"/>
                      <w:marTop w:val="0"/>
                      <w:marBottom w:val="0"/>
                      <w:divBdr>
                        <w:top w:val="none" w:sz="0" w:space="0" w:color="auto"/>
                        <w:left w:val="none" w:sz="0" w:space="0" w:color="auto"/>
                        <w:bottom w:val="none" w:sz="0" w:space="0" w:color="auto"/>
                        <w:right w:val="none" w:sz="0" w:space="0" w:color="auto"/>
                      </w:divBdr>
                    </w:div>
                    <w:div w:id="494421424">
                      <w:marLeft w:val="0"/>
                      <w:marRight w:val="0"/>
                      <w:marTop w:val="0"/>
                      <w:marBottom w:val="0"/>
                      <w:divBdr>
                        <w:top w:val="none" w:sz="0" w:space="0" w:color="auto"/>
                        <w:left w:val="none" w:sz="0" w:space="0" w:color="auto"/>
                        <w:bottom w:val="none" w:sz="0" w:space="0" w:color="auto"/>
                        <w:right w:val="none" w:sz="0" w:space="0" w:color="auto"/>
                      </w:divBdr>
                    </w:div>
                    <w:div w:id="511335647">
                      <w:marLeft w:val="0"/>
                      <w:marRight w:val="0"/>
                      <w:marTop w:val="0"/>
                      <w:marBottom w:val="0"/>
                      <w:divBdr>
                        <w:top w:val="none" w:sz="0" w:space="0" w:color="auto"/>
                        <w:left w:val="none" w:sz="0" w:space="0" w:color="auto"/>
                        <w:bottom w:val="none" w:sz="0" w:space="0" w:color="auto"/>
                        <w:right w:val="none" w:sz="0" w:space="0" w:color="auto"/>
                      </w:divBdr>
                    </w:div>
                    <w:div w:id="1749576357">
                      <w:marLeft w:val="0"/>
                      <w:marRight w:val="0"/>
                      <w:marTop w:val="0"/>
                      <w:marBottom w:val="0"/>
                      <w:divBdr>
                        <w:top w:val="none" w:sz="0" w:space="0" w:color="auto"/>
                        <w:left w:val="none" w:sz="0" w:space="0" w:color="auto"/>
                        <w:bottom w:val="none" w:sz="0" w:space="0" w:color="auto"/>
                        <w:right w:val="none" w:sz="0" w:space="0" w:color="auto"/>
                      </w:divBdr>
                    </w:div>
                    <w:div w:id="1863544026">
                      <w:marLeft w:val="0"/>
                      <w:marRight w:val="0"/>
                      <w:marTop w:val="0"/>
                      <w:marBottom w:val="0"/>
                      <w:divBdr>
                        <w:top w:val="none" w:sz="0" w:space="0" w:color="auto"/>
                        <w:left w:val="none" w:sz="0" w:space="0" w:color="auto"/>
                        <w:bottom w:val="none" w:sz="0" w:space="0" w:color="auto"/>
                        <w:right w:val="none" w:sz="0" w:space="0" w:color="auto"/>
                      </w:divBdr>
                    </w:div>
                    <w:div w:id="1884831445">
                      <w:marLeft w:val="0"/>
                      <w:marRight w:val="0"/>
                      <w:marTop w:val="0"/>
                      <w:marBottom w:val="0"/>
                      <w:divBdr>
                        <w:top w:val="none" w:sz="0" w:space="0" w:color="auto"/>
                        <w:left w:val="none" w:sz="0" w:space="0" w:color="auto"/>
                        <w:bottom w:val="none" w:sz="0" w:space="0" w:color="auto"/>
                        <w:right w:val="none" w:sz="0" w:space="0" w:color="auto"/>
                      </w:divBdr>
                    </w:div>
                    <w:div w:id="2081556815">
                      <w:marLeft w:val="0"/>
                      <w:marRight w:val="0"/>
                      <w:marTop w:val="0"/>
                      <w:marBottom w:val="0"/>
                      <w:divBdr>
                        <w:top w:val="none" w:sz="0" w:space="0" w:color="auto"/>
                        <w:left w:val="none" w:sz="0" w:space="0" w:color="auto"/>
                        <w:bottom w:val="none" w:sz="0" w:space="0" w:color="auto"/>
                        <w:right w:val="none" w:sz="0" w:space="0" w:color="auto"/>
                      </w:divBdr>
                    </w:div>
                  </w:divsChild>
                </w:div>
                <w:div w:id="482164995">
                  <w:marLeft w:val="0"/>
                  <w:marRight w:val="0"/>
                  <w:marTop w:val="0"/>
                  <w:marBottom w:val="0"/>
                  <w:divBdr>
                    <w:top w:val="none" w:sz="0" w:space="0" w:color="auto"/>
                    <w:left w:val="none" w:sz="0" w:space="0" w:color="auto"/>
                    <w:bottom w:val="none" w:sz="0" w:space="0" w:color="auto"/>
                    <w:right w:val="none" w:sz="0" w:space="0" w:color="auto"/>
                  </w:divBdr>
                  <w:divsChild>
                    <w:div w:id="463741511">
                      <w:marLeft w:val="0"/>
                      <w:marRight w:val="0"/>
                      <w:marTop w:val="0"/>
                      <w:marBottom w:val="0"/>
                      <w:divBdr>
                        <w:top w:val="none" w:sz="0" w:space="0" w:color="auto"/>
                        <w:left w:val="none" w:sz="0" w:space="0" w:color="auto"/>
                        <w:bottom w:val="none" w:sz="0" w:space="0" w:color="auto"/>
                        <w:right w:val="none" w:sz="0" w:space="0" w:color="auto"/>
                      </w:divBdr>
                    </w:div>
                  </w:divsChild>
                </w:div>
                <w:div w:id="662314104">
                  <w:marLeft w:val="0"/>
                  <w:marRight w:val="0"/>
                  <w:marTop w:val="0"/>
                  <w:marBottom w:val="0"/>
                  <w:divBdr>
                    <w:top w:val="none" w:sz="0" w:space="0" w:color="auto"/>
                    <w:left w:val="none" w:sz="0" w:space="0" w:color="auto"/>
                    <w:bottom w:val="none" w:sz="0" w:space="0" w:color="auto"/>
                    <w:right w:val="none" w:sz="0" w:space="0" w:color="auto"/>
                  </w:divBdr>
                  <w:divsChild>
                    <w:div w:id="108548268">
                      <w:marLeft w:val="0"/>
                      <w:marRight w:val="0"/>
                      <w:marTop w:val="0"/>
                      <w:marBottom w:val="0"/>
                      <w:divBdr>
                        <w:top w:val="none" w:sz="0" w:space="0" w:color="auto"/>
                        <w:left w:val="none" w:sz="0" w:space="0" w:color="auto"/>
                        <w:bottom w:val="none" w:sz="0" w:space="0" w:color="auto"/>
                        <w:right w:val="none" w:sz="0" w:space="0" w:color="auto"/>
                      </w:divBdr>
                    </w:div>
                    <w:div w:id="338889400">
                      <w:marLeft w:val="0"/>
                      <w:marRight w:val="0"/>
                      <w:marTop w:val="0"/>
                      <w:marBottom w:val="0"/>
                      <w:divBdr>
                        <w:top w:val="none" w:sz="0" w:space="0" w:color="auto"/>
                        <w:left w:val="none" w:sz="0" w:space="0" w:color="auto"/>
                        <w:bottom w:val="none" w:sz="0" w:space="0" w:color="auto"/>
                        <w:right w:val="none" w:sz="0" w:space="0" w:color="auto"/>
                      </w:divBdr>
                    </w:div>
                    <w:div w:id="1281692908">
                      <w:marLeft w:val="0"/>
                      <w:marRight w:val="0"/>
                      <w:marTop w:val="0"/>
                      <w:marBottom w:val="0"/>
                      <w:divBdr>
                        <w:top w:val="none" w:sz="0" w:space="0" w:color="auto"/>
                        <w:left w:val="none" w:sz="0" w:space="0" w:color="auto"/>
                        <w:bottom w:val="none" w:sz="0" w:space="0" w:color="auto"/>
                        <w:right w:val="none" w:sz="0" w:space="0" w:color="auto"/>
                      </w:divBdr>
                    </w:div>
                    <w:div w:id="1354764399">
                      <w:marLeft w:val="0"/>
                      <w:marRight w:val="0"/>
                      <w:marTop w:val="0"/>
                      <w:marBottom w:val="0"/>
                      <w:divBdr>
                        <w:top w:val="none" w:sz="0" w:space="0" w:color="auto"/>
                        <w:left w:val="none" w:sz="0" w:space="0" w:color="auto"/>
                        <w:bottom w:val="none" w:sz="0" w:space="0" w:color="auto"/>
                        <w:right w:val="none" w:sz="0" w:space="0" w:color="auto"/>
                      </w:divBdr>
                    </w:div>
                    <w:div w:id="1541749322">
                      <w:marLeft w:val="0"/>
                      <w:marRight w:val="0"/>
                      <w:marTop w:val="0"/>
                      <w:marBottom w:val="0"/>
                      <w:divBdr>
                        <w:top w:val="none" w:sz="0" w:space="0" w:color="auto"/>
                        <w:left w:val="none" w:sz="0" w:space="0" w:color="auto"/>
                        <w:bottom w:val="none" w:sz="0" w:space="0" w:color="auto"/>
                        <w:right w:val="none" w:sz="0" w:space="0" w:color="auto"/>
                      </w:divBdr>
                    </w:div>
                    <w:div w:id="1748066060">
                      <w:marLeft w:val="0"/>
                      <w:marRight w:val="0"/>
                      <w:marTop w:val="0"/>
                      <w:marBottom w:val="0"/>
                      <w:divBdr>
                        <w:top w:val="none" w:sz="0" w:space="0" w:color="auto"/>
                        <w:left w:val="none" w:sz="0" w:space="0" w:color="auto"/>
                        <w:bottom w:val="none" w:sz="0" w:space="0" w:color="auto"/>
                        <w:right w:val="none" w:sz="0" w:space="0" w:color="auto"/>
                      </w:divBdr>
                    </w:div>
                    <w:div w:id="2068456766">
                      <w:marLeft w:val="0"/>
                      <w:marRight w:val="0"/>
                      <w:marTop w:val="0"/>
                      <w:marBottom w:val="0"/>
                      <w:divBdr>
                        <w:top w:val="none" w:sz="0" w:space="0" w:color="auto"/>
                        <w:left w:val="none" w:sz="0" w:space="0" w:color="auto"/>
                        <w:bottom w:val="none" w:sz="0" w:space="0" w:color="auto"/>
                        <w:right w:val="none" w:sz="0" w:space="0" w:color="auto"/>
                      </w:divBdr>
                    </w:div>
                  </w:divsChild>
                </w:div>
                <w:div w:id="760832564">
                  <w:marLeft w:val="0"/>
                  <w:marRight w:val="0"/>
                  <w:marTop w:val="0"/>
                  <w:marBottom w:val="0"/>
                  <w:divBdr>
                    <w:top w:val="none" w:sz="0" w:space="0" w:color="auto"/>
                    <w:left w:val="none" w:sz="0" w:space="0" w:color="auto"/>
                    <w:bottom w:val="none" w:sz="0" w:space="0" w:color="auto"/>
                    <w:right w:val="none" w:sz="0" w:space="0" w:color="auto"/>
                  </w:divBdr>
                  <w:divsChild>
                    <w:div w:id="312367204">
                      <w:marLeft w:val="0"/>
                      <w:marRight w:val="0"/>
                      <w:marTop w:val="0"/>
                      <w:marBottom w:val="0"/>
                      <w:divBdr>
                        <w:top w:val="none" w:sz="0" w:space="0" w:color="auto"/>
                        <w:left w:val="none" w:sz="0" w:space="0" w:color="auto"/>
                        <w:bottom w:val="none" w:sz="0" w:space="0" w:color="auto"/>
                        <w:right w:val="none" w:sz="0" w:space="0" w:color="auto"/>
                      </w:divBdr>
                    </w:div>
                    <w:div w:id="368574810">
                      <w:marLeft w:val="0"/>
                      <w:marRight w:val="0"/>
                      <w:marTop w:val="0"/>
                      <w:marBottom w:val="0"/>
                      <w:divBdr>
                        <w:top w:val="none" w:sz="0" w:space="0" w:color="auto"/>
                        <w:left w:val="none" w:sz="0" w:space="0" w:color="auto"/>
                        <w:bottom w:val="none" w:sz="0" w:space="0" w:color="auto"/>
                        <w:right w:val="none" w:sz="0" w:space="0" w:color="auto"/>
                      </w:divBdr>
                    </w:div>
                    <w:div w:id="558588287">
                      <w:marLeft w:val="0"/>
                      <w:marRight w:val="0"/>
                      <w:marTop w:val="0"/>
                      <w:marBottom w:val="0"/>
                      <w:divBdr>
                        <w:top w:val="none" w:sz="0" w:space="0" w:color="auto"/>
                        <w:left w:val="none" w:sz="0" w:space="0" w:color="auto"/>
                        <w:bottom w:val="none" w:sz="0" w:space="0" w:color="auto"/>
                        <w:right w:val="none" w:sz="0" w:space="0" w:color="auto"/>
                      </w:divBdr>
                    </w:div>
                    <w:div w:id="607665447">
                      <w:marLeft w:val="0"/>
                      <w:marRight w:val="0"/>
                      <w:marTop w:val="0"/>
                      <w:marBottom w:val="0"/>
                      <w:divBdr>
                        <w:top w:val="none" w:sz="0" w:space="0" w:color="auto"/>
                        <w:left w:val="none" w:sz="0" w:space="0" w:color="auto"/>
                        <w:bottom w:val="none" w:sz="0" w:space="0" w:color="auto"/>
                        <w:right w:val="none" w:sz="0" w:space="0" w:color="auto"/>
                      </w:divBdr>
                    </w:div>
                    <w:div w:id="1274938257">
                      <w:marLeft w:val="0"/>
                      <w:marRight w:val="0"/>
                      <w:marTop w:val="0"/>
                      <w:marBottom w:val="0"/>
                      <w:divBdr>
                        <w:top w:val="none" w:sz="0" w:space="0" w:color="auto"/>
                        <w:left w:val="none" w:sz="0" w:space="0" w:color="auto"/>
                        <w:bottom w:val="none" w:sz="0" w:space="0" w:color="auto"/>
                        <w:right w:val="none" w:sz="0" w:space="0" w:color="auto"/>
                      </w:divBdr>
                    </w:div>
                    <w:div w:id="1322153054">
                      <w:marLeft w:val="0"/>
                      <w:marRight w:val="0"/>
                      <w:marTop w:val="0"/>
                      <w:marBottom w:val="0"/>
                      <w:divBdr>
                        <w:top w:val="none" w:sz="0" w:space="0" w:color="auto"/>
                        <w:left w:val="none" w:sz="0" w:space="0" w:color="auto"/>
                        <w:bottom w:val="none" w:sz="0" w:space="0" w:color="auto"/>
                        <w:right w:val="none" w:sz="0" w:space="0" w:color="auto"/>
                      </w:divBdr>
                    </w:div>
                    <w:div w:id="1364936873">
                      <w:marLeft w:val="0"/>
                      <w:marRight w:val="0"/>
                      <w:marTop w:val="0"/>
                      <w:marBottom w:val="0"/>
                      <w:divBdr>
                        <w:top w:val="none" w:sz="0" w:space="0" w:color="auto"/>
                        <w:left w:val="none" w:sz="0" w:space="0" w:color="auto"/>
                        <w:bottom w:val="none" w:sz="0" w:space="0" w:color="auto"/>
                        <w:right w:val="none" w:sz="0" w:space="0" w:color="auto"/>
                      </w:divBdr>
                    </w:div>
                    <w:div w:id="1459715425">
                      <w:marLeft w:val="0"/>
                      <w:marRight w:val="0"/>
                      <w:marTop w:val="0"/>
                      <w:marBottom w:val="0"/>
                      <w:divBdr>
                        <w:top w:val="none" w:sz="0" w:space="0" w:color="auto"/>
                        <w:left w:val="none" w:sz="0" w:space="0" w:color="auto"/>
                        <w:bottom w:val="none" w:sz="0" w:space="0" w:color="auto"/>
                        <w:right w:val="none" w:sz="0" w:space="0" w:color="auto"/>
                      </w:divBdr>
                    </w:div>
                    <w:div w:id="1526556708">
                      <w:marLeft w:val="0"/>
                      <w:marRight w:val="0"/>
                      <w:marTop w:val="0"/>
                      <w:marBottom w:val="0"/>
                      <w:divBdr>
                        <w:top w:val="none" w:sz="0" w:space="0" w:color="auto"/>
                        <w:left w:val="none" w:sz="0" w:space="0" w:color="auto"/>
                        <w:bottom w:val="none" w:sz="0" w:space="0" w:color="auto"/>
                        <w:right w:val="none" w:sz="0" w:space="0" w:color="auto"/>
                      </w:divBdr>
                    </w:div>
                    <w:div w:id="1562058054">
                      <w:marLeft w:val="0"/>
                      <w:marRight w:val="0"/>
                      <w:marTop w:val="0"/>
                      <w:marBottom w:val="0"/>
                      <w:divBdr>
                        <w:top w:val="none" w:sz="0" w:space="0" w:color="auto"/>
                        <w:left w:val="none" w:sz="0" w:space="0" w:color="auto"/>
                        <w:bottom w:val="none" w:sz="0" w:space="0" w:color="auto"/>
                        <w:right w:val="none" w:sz="0" w:space="0" w:color="auto"/>
                      </w:divBdr>
                    </w:div>
                    <w:div w:id="1587418327">
                      <w:marLeft w:val="0"/>
                      <w:marRight w:val="0"/>
                      <w:marTop w:val="0"/>
                      <w:marBottom w:val="0"/>
                      <w:divBdr>
                        <w:top w:val="none" w:sz="0" w:space="0" w:color="auto"/>
                        <w:left w:val="none" w:sz="0" w:space="0" w:color="auto"/>
                        <w:bottom w:val="none" w:sz="0" w:space="0" w:color="auto"/>
                        <w:right w:val="none" w:sz="0" w:space="0" w:color="auto"/>
                      </w:divBdr>
                    </w:div>
                    <w:div w:id="1629503968">
                      <w:marLeft w:val="0"/>
                      <w:marRight w:val="0"/>
                      <w:marTop w:val="0"/>
                      <w:marBottom w:val="0"/>
                      <w:divBdr>
                        <w:top w:val="none" w:sz="0" w:space="0" w:color="auto"/>
                        <w:left w:val="none" w:sz="0" w:space="0" w:color="auto"/>
                        <w:bottom w:val="none" w:sz="0" w:space="0" w:color="auto"/>
                        <w:right w:val="none" w:sz="0" w:space="0" w:color="auto"/>
                      </w:divBdr>
                    </w:div>
                    <w:div w:id="1650985313">
                      <w:marLeft w:val="0"/>
                      <w:marRight w:val="0"/>
                      <w:marTop w:val="0"/>
                      <w:marBottom w:val="0"/>
                      <w:divBdr>
                        <w:top w:val="none" w:sz="0" w:space="0" w:color="auto"/>
                        <w:left w:val="none" w:sz="0" w:space="0" w:color="auto"/>
                        <w:bottom w:val="none" w:sz="0" w:space="0" w:color="auto"/>
                        <w:right w:val="none" w:sz="0" w:space="0" w:color="auto"/>
                      </w:divBdr>
                    </w:div>
                    <w:div w:id="1777870045">
                      <w:marLeft w:val="0"/>
                      <w:marRight w:val="0"/>
                      <w:marTop w:val="0"/>
                      <w:marBottom w:val="0"/>
                      <w:divBdr>
                        <w:top w:val="none" w:sz="0" w:space="0" w:color="auto"/>
                        <w:left w:val="none" w:sz="0" w:space="0" w:color="auto"/>
                        <w:bottom w:val="none" w:sz="0" w:space="0" w:color="auto"/>
                        <w:right w:val="none" w:sz="0" w:space="0" w:color="auto"/>
                      </w:divBdr>
                    </w:div>
                    <w:div w:id="2088572535">
                      <w:marLeft w:val="0"/>
                      <w:marRight w:val="0"/>
                      <w:marTop w:val="0"/>
                      <w:marBottom w:val="0"/>
                      <w:divBdr>
                        <w:top w:val="none" w:sz="0" w:space="0" w:color="auto"/>
                        <w:left w:val="none" w:sz="0" w:space="0" w:color="auto"/>
                        <w:bottom w:val="none" w:sz="0" w:space="0" w:color="auto"/>
                        <w:right w:val="none" w:sz="0" w:space="0" w:color="auto"/>
                      </w:divBdr>
                    </w:div>
                  </w:divsChild>
                </w:div>
                <w:div w:id="949051392">
                  <w:marLeft w:val="0"/>
                  <w:marRight w:val="0"/>
                  <w:marTop w:val="0"/>
                  <w:marBottom w:val="0"/>
                  <w:divBdr>
                    <w:top w:val="none" w:sz="0" w:space="0" w:color="auto"/>
                    <w:left w:val="none" w:sz="0" w:space="0" w:color="auto"/>
                    <w:bottom w:val="none" w:sz="0" w:space="0" w:color="auto"/>
                    <w:right w:val="none" w:sz="0" w:space="0" w:color="auto"/>
                  </w:divBdr>
                  <w:divsChild>
                    <w:div w:id="104665524">
                      <w:marLeft w:val="0"/>
                      <w:marRight w:val="0"/>
                      <w:marTop w:val="0"/>
                      <w:marBottom w:val="0"/>
                      <w:divBdr>
                        <w:top w:val="none" w:sz="0" w:space="0" w:color="auto"/>
                        <w:left w:val="none" w:sz="0" w:space="0" w:color="auto"/>
                        <w:bottom w:val="none" w:sz="0" w:space="0" w:color="auto"/>
                        <w:right w:val="none" w:sz="0" w:space="0" w:color="auto"/>
                      </w:divBdr>
                    </w:div>
                    <w:div w:id="574319610">
                      <w:marLeft w:val="0"/>
                      <w:marRight w:val="0"/>
                      <w:marTop w:val="0"/>
                      <w:marBottom w:val="0"/>
                      <w:divBdr>
                        <w:top w:val="none" w:sz="0" w:space="0" w:color="auto"/>
                        <w:left w:val="none" w:sz="0" w:space="0" w:color="auto"/>
                        <w:bottom w:val="none" w:sz="0" w:space="0" w:color="auto"/>
                        <w:right w:val="none" w:sz="0" w:space="0" w:color="auto"/>
                      </w:divBdr>
                    </w:div>
                    <w:div w:id="725448370">
                      <w:marLeft w:val="0"/>
                      <w:marRight w:val="0"/>
                      <w:marTop w:val="0"/>
                      <w:marBottom w:val="0"/>
                      <w:divBdr>
                        <w:top w:val="none" w:sz="0" w:space="0" w:color="auto"/>
                        <w:left w:val="none" w:sz="0" w:space="0" w:color="auto"/>
                        <w:bottom w:val="none" w:sz="0" w:space="0" w:color="auto"/>
                        <w:right w:val="none" w:sz="0" w:space="0" w:color="auto"/>
                      </w:divBdr>
                    </w:div>
                    <w:div w:id="841358792">
                      <w:marLeft w:val="0"/>
                      <w:marRight w:val="0"/>
                      <w:marTop w:val="0"/>
                      <w:marBottom w:val="0"/>
                      <w:divBdr>
                        <w:top w:val="none" w:sz="0" w:space="0" w:color="auto"/>
                        <w:left w:val="none" w:sz="0" w:space="0" w:color="auto"/>
                        <w:bottom w:val="none" w:sz="0" w:space="0" w:color="auto"/>
                        <w:right w:val="none" w:sz="0" w:space="0" w:color="auto"/>
                      </w:divBdr>
                    </w:div>
                    <w:div w:id="864712233">
                      <w:marLeft w:val="0"/>
                      <w:marRight w:val="0"/>
                      <w:marTop w:val="0"/>
                      <w:marBottom w:val="0"/>
                      <w:divBdr>
                        <w:top w:val="none" w:sz="0" w:space="0" w:color="auto"/>
                        <w:left w:val="none" w:sz="0" w:space="0" w:color="auto"/>
                        <w:bottom w:val="none" w:sz="0" w:space="0" w:color="auto"/>
                        <w:right w:val="none" w:sz="0" w:space="0" w:color="auto"/>
                      </w:divBdr>
                    </w:div>
                    <w:div w:id="1459110005">
                      <w:marLeft w:val="0"/>
                      <w:marRight w:val="0"/>
                      <w:marTop w:val="0"/>
                      <w:marBottom w:val="0"/>
                      <w:divBdr>
                        <w:top w:val="none" w:sz="0" w:space="0" w:color="auto"/>
                        <w:left w:val="none" w:sz="0" w:space="0" w:color="auto"/>
                        <w:bottom w:val="none" w:sz="0" w:space="0" w:color="auto"/>
                        <w:right w:val="none" w:sz="0" w:space="0" w:color="auto"/>
                      </w:divBdr>
                    </w:div>
                    <w:div w:id="1816145965">
                      <w:marLeft w:val="0"/>
                      <w:marRight w:val="0"/>
                      <w:marTop w:val="0"/>
                      <w:marBottom w:val="0"/>
                      <w:divBdr>
                        <w:top w:val="none" w:sz="0" w:space="0" w:color="auto"/>
                        <w:left w:val="none" w:sz="0" w:space="0" w:color="auto"/>
                        <w:bottom w:val="none" w:sz="0" w:space="0" w:color="auto"/>
                        <w:right w:val="none" w:sz="0" w:space="0" w:color="auto"/>
                      </w:divBdr>
                    </w:div>
                    <w:div w:id="1871841193">
                      <w:marLeft w:val="0"/>
                      <w:marRight w:val="0"/>
                      <w:marTop w:val="0"/>
                      <w:marBottom w:val="0"/>
                      <w:divBdr>
                        <w:top w:val="none" w:sz="0" w:space="0" w:color="auto"/>
                        <w:left w:val="none" w:sz="0" w:space="0" w:color="auto"/>
                        <w:bottom w:val="none" w:sz="0" w:space="0" w:color="auto"/>
                        <w:right w:val="none" w:sz="0" w:space="0" w:color="auto"/>
                      </w:divBdr>
                    </w:div>
                    <w:div w:id="2063216142">
                      <w:marLeft w:val="0"/>
                      <w:marRight w:val="0"/>
                      <w:marTop w:val="0"/>
                      <w:marBottom w:val="0"/>
                      <w:divBdr>
                        <w:top w:val="none" w:sz="0" w:space="0" w:color="auto"/>
                        <w:left w:val="none" w:sz="0" w:space="0" w:color="auto"/>
                        <w:bottom w:val="none" w:sz="0" w:space="0" w:color="auto"/>
                        <w:right w:val="none" w:sz="0" w:space="0" w:color="auto"/>
                      </w:divBdr>
                    </w:div>
                  </w:divsChild>
                </w:div>
                <w:div w:id="1007828300">
                  <w:marLeft w:val="0"/>
                  <w:marRight w:val="0"/>
                  <w:marTop w:val="0"/>
                  <w:marBottom w:val="0"/>
                  <w:divBdr>
                    <w:top w:val="none" w:sz="0" w:space="0" w:color="auto"/>
                    <w:left w:val="none" w:sz="0" w:space="0" w:color="auto"/>
                    <w:bottom w:val="none" w:sz="0" w:space="0" w:color="auto"/>
                    <w:right w:val="none" w:sz="0" w:space="0" w:color="auto"/>
                  </w:divBdr>
                  <w:divsChild>
                    <w:div w:id="1460882045">
                      <w:marLeft w:val="0"/>
                      <w:marRight w:val="0"/>
                      <w:marTop w:val="0"/>
                      <w:marBottom w:val="0"/>
                      <w:divBdr>
                        <w:top w:val="none" w:sz="0" w:space="0" w:color="auto"/>
                        <w:left w:val="none" w:sz="0" w:space="0" w:color="auto"/>
                        <w:bottom w:val="none" w:sz="0" w:space="0" w:color="auto"/>
                        <w:right w:val="none" w:sz="0" w:space="0" w:color="auto"/>
                      </w:divBdr>
                    </w:div>
                  </w:divsChild>
                </w:div>
                <w:div w:id="1375542477">
                  <w:marLeft w:val="0"/>
                  <w:marRight w:val="0"/>
                  <w:marTop w:val="0"/>
                  <w:marBottom w:val="0"/>
                  <w:divBdr>
                    <w:top w:val="none" w:sz="0" w:space="0" w:color="auto"/>
                    <w:left w:val="none" w:sz="0" w:space="0" w:color="auto"/>
                    <w:bottom w:val="none" w:sz="0" w:space="0" w:color="auto"/>
                    <w:right w:val="none" w:sz="0" w:space="0" w:color="auto"/>
                  </w:divBdr>
                  <w:divsChild>
                    <w:div w:id="344790179">
                      <w:marLeft w:val="0"/>
                      <w:marRight w:val="0"/>
                      <w:marTop w:val="0"/>
                      <w:marBottom w:val="0"/>
                      <w:divBdr>
                        <w:top w:val="none" w:sz="0" w:space="0" w:color="auto"/>
                        <w:left w:val="none" w:sz="0" w:space="0" w:color="auto"/>
                        <w:bottom w:val="none" w:sz="0" w:space="0" w:color="auto"/>
                        <w:right w:val="none" w:sz="0" w:space="0" w:color="auto"/>
                      </w:divBdr>
                    </w:div>
                  </w:divsChild>
                </w:div>
                <w:div w:id="1766345655">
                  <w:marLeft w:val="0"/>
                  <w:marRight w:val="0"/>
                  <w:marTop w:val="0"/>
                  <w:marBottom w:val="0"/>
                  <w:divBdr>
                    <w:top w:val="none" w:sz="0" w:space="0" w:color="auto"/>
                    <w:left w:val="none" w:sz="0" w:space="0" w:color="auto"/>
                    <w:bottom w:val="none" w:sz="0" w:space="0" w:color="auto"/>
                    <w:right w:val="none" w:sz="0" w:space="0" w:color="auto"/>
                  </w:divBdr>
                  <w:divsChild>
                    <w:div w:id="1883517631">
                      <w:marLeft w:val="0"/>
                      <w:marRight w:val="0"/>
                      <w:marTop w:val="0"/>
                      <w:marBottom w:val="0"/>
                      <w:divBdr>
                        <w:top w:val="none" w:sz="0" w:space="0" w:color="auto"/>
                        <w:left w:val="none" w:sz="0" w:space="0" w:color="auto"/>
                        <w:bottom w:val="none" w:sz="0" w:space="0" w:color="auto"/>
                        <w:right w:val="none" w:sz="0" w:space="0" w:color="auto"/>
                      </w:divBdr>
                    </w:div>
                  </w:divsChild>
                </w:div>
                <w:div w:id="1908834013">
                  <w:marLeft w:val="0"/>
                  <w:marRight w:val="0"/>
                  <w:marTop w:val="0"/>
                  <w:marBottom w:val="0"/>
                  <w:divBdr>
                    <w:top w:val="none" w:sz="0" w:space="0" w:color="auto"/>
                    <w:left w:val="none" w:sz="0" w:space="0" w:color="auto"/>
                    <w:bottom w:val="none" w:sz="0" w:space="0" w:color="auto"/>
                    <w:right w:val="none" w:sz="0" w:space="0" w:color="auto"/>
                  </w:divBdr>
                  <w:divsChild>
                    <w:div w:id="15599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61689">
          <w:marLeft w:val="0"/>
          <w:marRight w:val="0"/>
          <w:marTop w:val="0"/>
          <w:marBottom w:val="0"/>
          <w:divBdr>
            <w:top w:val="none" w:sz="0" w:space="0" w:color="auto"/>
            <w:left w:val="none" w:sz="0" w:space="0" w:color="auto"/>
            <w:bottom w:val="none" w:sz="0" w:space="0" w:color="auto"/>
            <w:right w:val="none" w:sz="0" w:space="0" w:color="auto"/>
          </w:divBdr>
          <w:divsChild>
            <w:div w:id="138038078">
              <w:marLeft w:val="0"/>
              <w:marRight w:val="0"/>
              <w:marTop w:val="0"/>
              <w:marBottom w:val="0"/>
              <w:divBdr>
                <w:top w:val="none" w:sz="0" w:space="0" w:color="auto"/>
                <w:left w:val="none" w:sz="0" w:space="0" w:color="auto"/>
                <w:bottom w:val="none" w:sz="0" w:space="0" w:color="auto"/>
                <w:right w:val="none" w:sz="0" w:space="0" w:color="auto"/>
              </w:divBdr>
            </w:div>
          </w:divsChild>
        </w:div>
        <w:div w:id="601841483">
          <w:marLeft w:val="0"/>
          <w:marRight w:val="0"/>
          <w:marTop w:val="0"/>
          <w:marBottom w:val="0"/>
          <w:divBdr>
            <w:top w:val="none" w:sz="0" w:space="0" w:color="auto"/>
            <w:left w:val="none" w:sz="0" w:space="0" w:color="auto"/>
            <w:bottom w:val="none" w:sz="0" w:space="0" w:color="auto"/>
            <w:right w:val="none" w:sz="0" w:space="0" w:color="auto"/>
          </w:divBdr>
        </w:div>
        <w:div w:id="608850640">
          <w:marLeft w:val="0"/>
          <w:marRight w:val="0"/>
          <w:marTop w:val="0"/>
          <w:marBottom w:val="0"/>
          <w:divBdr>
            <w:top w:val="none" w:sz="0" w:space="0" w:color="auto"/>
            <w:left w:val="none" w:sz="0" w:space="0" w:color="auto"/>
            <w:bottom w:val="none" w:sz="0" w:space="0" w:color="auto"/>
            <w:right w:val="none" w:sz="0" w:space="0" w:color="auto"/>
          </w:divBdr>
        </w:div>
        <w:div w:id="615866766">
          <w:marLeft w:val="0"/>
          <w:marRight w:val="0"/>
          <w:marTop w:val="0"/>
          <w:marBottom w:val="0"/>
          <w:divBdr>
            <w:top w:val="none" w:sz="0" w:space="0" w:color="auto"/>
            <w:left w:val="none" w:sz="0" w:space="0" w:color="auto"/>
            <w:bottom w:val="none" w:sz="0" w:space="0" w:color="auto"/>
            <w:right w:val="none" w:sz="0" w:space="0" w:color="auto"/>
          </w:divBdr>
          <w:divsChild>
            <w:div w:id="807091268">
              <w:marLeft w:val="0"/>
              <w:marRight w:val="0"/>
              <w:marTop w:val="30"/>
              <w:marBottom w:val="30"/>
              <w:divBdr>
                <w:top w:val="none" w:sz="0" w:space="0" w:color="auto"/>
                <w:left w:val="none" w:sz="0" w:space="0" w:color="auto"/>
                <w:bottom w:val="none" w:sz="0" w:space="0" w:color="auto"/>
                <w:right w:val="none" w:sz="0" w:space="0" w:color="auto"/>
              </w:divBdr>
              <w:divsChild>
                <w:div w:id="162136218">
                  <w:marLeft w:val="0"/>
                  <w:marRight w:val="0"/>
                  <w:marTop w:val="0"/>
                  <w:marBottom w:val="0"/>
                  <w:divBdr>
                    <w:top w:val="none" w:sz="0" w:space="0" w:color="auto"/>
                    <w:left w:val="none" w:sz="0" w:space="0" w:color="auto"/>
                    <w:bottom w:val="none" w:sz="0" w:space="0" w:color="auto"/>
                    <w:right w:val="none" w:sz="0" w:space="0" w:color="auto"/>
                  </w:divBdr>
                  <w:divsChild>
                    <w:div w:id="247815058">
                      <w:marLeft w:val="0"/>
                      <w:marRight w:val="0"/>
                      <w:marTop w:val="0"/>
                      <w:marBottom w:val="0"/>
                      <w:divBdr>
                        <w:top w:val="none" w:sz="0" w:space="0" w:color="auto"/>
                        <w:left w:val="none" w:sz="0" w:space="0" w:color="auto"/>
                        <w:bottom w:val="none" w:sz="0" w:space="0" w:color="auto"/>
                        <w:right w:val="none" w:sz="0" w:space="0" w:color="auto"/>
                      </w:divBdr>
                    </w:div>
                    <w:div w:id="607205066">
                      <w:marLeft w:val="0"/>
                      <w:marRight w:val="0"/>
                      <w:marTop w:val="0"/>
                      <w:marBottom w:val="0"/>
                      <w:divBdr>
                        <w:top w:val="none" w:sz="0" w:space="0" w:color="auto"/>
                        <w:left w:val="none" w:sz="0" w:space="0" w:color="auto"/>
                        <w:bottom w:val="none" w:sz="0" w:space="0" w:color="auto"/>
                        <w:right w:val="none" w:sz="0" w:space="0" w:color="auto"/>
                      </w:divBdr>
                    </w:div>
                  </w:divsChild>
                </w:div>
                <w:div w:id="175272934">
                  <w:marLeft w:val="0"/>
                  <w:marRight w:val="0"/>
                  <w:marTop w:val="0"/>
                  <w:marBottom w:val="0"/>
                  <w:divBdr>
                    <w:top w:val="none" w:sz="0" w:space="0" w:color="auto"/>
                    <w:left w:val="none" w:sz="0" w:space="0" w:color="auto"/>
                    <w:bottom w:val="none" w:sz="0" w:space="0" w:color="auto"/>
                    <w:right w:val="none" w:sz="0" w:space="0" w:color="auto"/>
                  </w:divBdr>
                  <w:divsChild>
                    <w:div w:id="137037374">
                      <w:marLeft w:val="0"/>
                      <w:marRight w:val="0"/>
                      <w:marTop w:val="0"/>
                      <w:marBottom w:val="0"/>
                      <w:divBdr>
                        <w:top w:val="none" w:sz="0" w:space="0" w:color="auto"/>
                        <w:left w:val="none" w:sz="0" w:space="0" w:color="auto"/>
                        <w:bottom w:val="none" w:sz="0" w:space="0" w:color="auto"/>
                        <w:right w:val="none" w:sz="0" w:space="0" w:color="auto"/>
                      </w:divBdr>
                    </w:div>
                    <w:div w:id="729765344">
                      <w:marLeft w:val="0"/>
                      <w:marRight w:val="0"/>
                      <w:marTop w:val="0"/>
                      <w:marBottom w:val="0"/>
                      <w:divBdr>
                        <w:top w:val="none" w:sz="0" w:space="0" w:color="auto"/>
                        <w:left w:val="none" w:sz="0" w:space="0" w:color="auto"/>
                        <w:bottom w:val="none" w:sz="0" w:space="0" w:color="auto"/>
                        <w:right w:val="none" w:sz="0" w:space="0" w:color="auto"/>
                      </w:divBdr>
                    </w:div>
                  </w:divsChild>
                </w:div>
                <w:div w:id="238250699">
                  <w:marLeft w:val="0"/>
                  <w:marRight w:val="0"/>
                  <w:marTop w:val="0"/>
                  <w:marBottom w:val="0"/>
                  <w:divBdr>
                    <w:top w:val="none" w:sz="0" w:space="0" w:color="auto"/>
                    <w:left w:val="none" w:sz="0" w:space="0" w:color="auto"/>
                    <w:bottom w:val="none" w:sz="0" w:space="0" w:color="auto"/>
                    <w:right w:val="none" w:sz="0" w:space="0" w:color="auto"/>
                  </w:divBdr>
                  <w:divsChild>
                    <w:div w:id="1371608756">
                      <w:marLeft w:val="0"/>
                      <w:marRight w:val="0"/>
                      <w:marTop w:val="0"/>
                      <w:marBottom w:val="0"/>
                      <w:divBdr>
                        <w:top w:val="none" w:sz="0" w:space="0" w:color="auto"/>
                        <w:left w:val="none" w:sz="0" w:space="0" w:color="auto"/>
                        <w:bottom w:val="none" w:sz="0" w:space="0" w:color="auto"/>
                        <w:right w:val="none" w:sz="0" w:space="0" w:color="auto"/>
                      </w:divBdr>
                    </w:div>
                  </w:divsChild>
                </w:div>
                <w:div w:id="507446185">
                  <w:marLeft w:val="0"/>
                  <w:marRight w:val="0"/>
                  <w:marTop w:val="0"/>
                  <w:marBottom w:val="0"/>
                  <w:divBdr>
                    <w:top w:val="none" w:sz="0" w:space="0" w:color="auto"/>
                    <w:left w:val="none" w:sz="0" w:space="0" w:color="auto"/>
                    <w:bottom w:val="none" w:sz="0" w:space="0" w:color="auto"/>
                    <w:right w:val="none" w:sz="0" w:space="0" w:color="auto"/>
                  </w:divBdr>
                  <w:divsChild>
                    <w:div w:id="1952779279">
                      <w:marLeft w:val="0"/>
                      <w:marRight w:val="0"/>
                      <w:marTop w:val="0"/>
                      <w:marBottom w:val="0"/>
                      <w:divBdr>
                        <w:top w:val="none" w:sz="0" w:space="0" w:color="auto"/>
                        <w:left w:val="none" w:sz="0" w:space="0" w:color="auto"/>
                        <w:bottom w:val="none" w:sz="0" w:space="0" w:color="auto"/>
                        <w:right w:val="none" w:sz="0" w:space="0" w:color="auto"/>
                      </w:divBdr>
                    </w:div>
                  </w:divsChild>
                </w:div>
                <w:div w:id="692652386">
                  <w:marLeft w:val="0"/>
                  <w:marRight w:val="0"/>
                  <w:marTop w:val="0"/>
                  <w:marBottom w:val="0"/>
                  <w:divBdr>
                    <w:top w:val="none" w:sz="0" w:space="0" w:color="auto"/>
                    <w:left w:val="none" w:sz="0" w:space="0" w:color="auto"/>
                    <w:bottom w:val="none" w:sz="0" w:space="0" w:color="auto"/>
                    <w:right w:val="none" w:sz="0" w:space="0" w:color="auto"/>
                  </w:divBdr>
                  <w:divsChild>
                    <w:div w:id="1710641252">
                      <w:marLeft w:val="0"/>
                      <w:marRight w:val="0"/>
                      <w:marTop w:val="0"/>
                      <w:marBottom w:val="0"/>
                      <w:divBdr>
                        <w:top w:val="none" w:sz="0" w:space="0" w:color="auto"/>
                        <w:left w:val="none" w:sz="0" w:space="0" w:color="auto"/>
                        <w:bottom w:val="none" w:sz="0" w:space="0" w:color="auto"/>
                        <w:right w:val="none" w:sz="0" w:space="0" w:color="auto"/>
                      </w:divBdr>
                    </w:div>
                  </w:divsChild>
                </w:div>
                <w:div w:id="850145529">
                  <w:marLeft w:val="0"/>
                  <w:marRight w:val="0"/>
                  <w:marTop w:val="0"/>
                  <w:marBottom w:val="0"/>
                  <w:divBdr>
                    <w:top w:val="none" w:sz="0" w:space="0" w:color="auto"/>
                    <w:left w:val="none" w:sz="0" w:space="0" w:color="auto"/>
                    <w:bottom w:val="none" w:sz="0" w:space="0" w:color="auto"/>
                    <w:right w:val="none" w:sz="0" w:space="0" w:color="auto"/>
                  </w:divBdr>
                  <w:divsChild>
                    <w:div w:id="1670406078">
                      <w:marLeft w:val="0"/>
                      <w:marRight w:val="0"/>
                      <w:marTop w:val="0"/>
                      <w:marBottom w:val="0"/>
                      <w:divBdr>
                        <w:top w:val="none" w:sz="0" w:space="0" w:color="auto"/>
                        <w:left w:val="none" w:sz="0" w:space="0" w:color="auto"/>
                        <w:bottom w:val="none" w:sz="0" w:space="0" w:color="auto"/>
                        <w:right w:val="none" w:sz="0" w:space="0" w:color="auto"/>
                      </w:divBdr>
                    </w:div>
                  </w:divsChild>
                </w:div>
                <w:div w:id="1067800583">
                  <w:marLeft w:val="0"/>
                  <w:marRight w:val="0"/>
                  <w:marTop w:val="0"/>
                  <w:marBottom w:val="0"/>
                  <w:divBdr>
                    <w:top w:val="none" w:sz="0" w:space="0" w:color="auto"/>
                    <w:left w:val="none" w:sz="0" w:space="0" w:color="auto"/>
                    <w:bottom w:val="none" w:sz="0" w:space="0" w:color="auto"/>
                    <w:right w:val="none" w:sz="0" w:space="0" w:color="auto"/>
                  </w:divBdr>
                  <w:divsChild>
                    <w:div w:id="1394112262">
                      <w:marLeft w:val="0"/>
                      <w:marRight w:val="0"/>
                      <w:marTop w:val="0"/>
                      <w:marBottom w:val="0"/>
                      <w:divBdr>
                        <w:top w:val="none" w:sz="0" w:space="0" w:color="auto"/>
                        <w:left w:val="none" w:sz="0" w:space="0" w:color="auto"/>
                        <w:bottom w:val="none" w:sz="0" w:space="0" w:color="auto"/>
                        <w:right w:val="none" w:sz="0" w:space="0" w:color="auto"/>
                      </w:divBdr>
                    </w:div>
                  </w:divsChild>
                </w:div>
                <w:div w:id="1134182009">
                  <w:marLeft w:val="0"/>
                  <w:marRight w:val="0"/>
                  <w:marTop w:val="0"/>
                  <w:marBottom w:val="0"/>
                  <w:divBdr>
                    <w:top w:val="none" w:sz="0" w:space="0" w:color="auto"/>
                    <w:left w:val="none" w:sz="0" w:space="0" w:color="auto"/>
                    <w:bottom w:val="none" w:sz="0" w:space="0" w:color="auto"/>
                    <w:right w:val="none" w:sz="0" w:space="0" w:color="auto"/>
                  </w:divBdr>
                  <w:divsChild>
                    <w:div w:id="1066027595">
                      <w:marLeft w:val="0"/>
                      <w:marRight w:val="0"/>
                      <w:marTop w:val="0"/>
                      <w:marBottom w:val="0"/>
                      <w:divBdr>
                        <w:top w:val="none" w:sz="0" w:space="0" w:color="auto"/>
                        <w:left w:val="none" w:sz="0" w:space="0" w:color="auto"/>
                        <w:bottom w:val="none" w:sz="0" w:space="0" w:color="auto"/>
                        <w:right w:val="none" w:sz="0" w:space="0" w:color="auto"/>
                      </w:divBdr>
                    </w:div>
                  </w:divsChild>
                </w:div>
                <w:div w:id="1216046488">
                  <w:marLeft w:val="0"/>
                  <w:marRight w:val="0"/>
                  <w:marTop w:val="0"/>
                  <w:marBottom w:val="0"/>
                  <w:divBdr>
                    <w:top w:val="none" w:sz="0" w:space="0" w:color="auto"/>
                    <w:left w:val="none" w:sz="0" w:space="0" w:color="auto"/>
                    <w:bottom w:val="none" w:sz="0" w:space="0" w:color="auto"/>
                    <w:right w:val="none" w:sz="0" w:space="0" w:color="auto"/>
                  </w:divBdr>
                  <w:divsChild>
                    <w:div w:id="615218660">
                      <w:marLeft w:val="0"/>
                      <w:marRight w:val="0"/>
                      <w:marTop w:val="0"/>
                      <w:marBottom w:val="0"/>
                      <w:divBdr>
                        <w:top w:val="none" w:sz="0" w:space="0" w:color="auto"/>
                        <w:left w:val="none" w:sz="0" w:space="0" w:color="auto"/>
                        <w:bottom w:val="none" w:sz="0" w:space="0" w:color="auto"/>
                        <w:right w:val="none" w:sz="0" w:space="0" w:color="auto"/>
                      </w:divBdr>
                    </w:div>
                  </w:divsChild>
                </w:div>
                <w:div w:id="1301687655">
                  <w:marLeft w:val="0"/>
                  <w:marRight w:val="0"/>
                  <w:marTop w:val="0"/>
                  <w:marBottom w:val="0"/>
                  <w:divBdr>
                    <w:top w:val="none" w:sz="0" w:space="0" w:color="auto"/>
                    <w:left w:val="none" w:sz="0" w:space="0" w:color="auto"/>
                    <w:bottom w:val="none" w:sz="0" w:space="0" w:color="auto"/>
                    <w:right w:val="none" w:sz="0" w:space="0" w:color="auto"/>
                  </w:divBdr>
                  <w:divsChild>
                    <w:div w:id="1595700654">
                      <w:marLeft w:val="0"/>
                      <w:marRight w:val="0"/>
                      <w:marTop w:val="0"/>
                      <w:marBottom w:val="0"/>
                      <w:divBdr>
                        <w:top w:val="none" w:sz="0" w:space="0" w:color="auto"/>
                        <w:left w:val="none" w:sz="0" w:space="0" w:color="auto"/>
                        <w:bottom w:val="none" w:sz="0" w:space="0" w:color="auto"/>
                        <w:right w:val="none" w:sz="0" w:space="0" w:color="auto"/>
                      </w:divBdr>
                    </w:div>
                    <w:div w:id="1894074142">
                      <w:marLeft w:val="0"/>
                      <w:marRight w:val="0"/>
                      <w:marTop w:val="0"/>
                      <w:marBottom w:val="0"/>
                      <w:divBdr>
                        <w:top w:val="none" w:sz="0" w:space="0" w:color="auto"/>
                        <w:left w:val="none" w:sz="0" w:space="0" w:color="auto"/>
                        <w:bottom w:val="none" w:sz="0" w:space="0" w:color="auto"/>
                        <w:right w:val="none" w:sz="0" w:space="0" w:color="auto"/>
                      </w:divBdr>
                    </w:div>
                  </w:divsChild>
                </w:div>
                <w:div w:id="1517814343">
                  <w:marLeft w:val="0"/>
                  <w:marRight w:val="0"/>
                  <w:marTop w:val="0"/>
                  <w:marBottom w:val="0"/>
                  <w:divBdr>
                    <w:top w:val="none" w:sz="0" w:space="0" w:color="auto"/>
                    <w:left w:val="none" w:sz="0" w:space="0" w:color="auto"/>
                    <w:bottom w:val="none" w:sz="0" w:space="0" w:color="auto"/>
                    <w:right w:val="none" w:sz="0" w:space="0" w:color="auto"/>
                  </w:divBdr>
                  <w:divsChild>
                    <w:div w:id="190728527">
                      <w:marLeft w:val="0"/>
                      <w:marRight w:val="0"/>
                      <w:marTop w:val="0"/>
                      <w:marBottom w:val="0"/>
                      <w:divBdr>
                        <w:top w:val="none" w:sz="0" w:space="0" w:color="auto"/>
                        <w:left w:val="none" w:sz="0" w:space="0" w:color="auto"/>
                        <w:bottom w:val="none" w:sz="0" w:space="0" w:color="auto"/>
                        <w:right w:val="none" w:sz="0" w:space="0" w:color="auto"/>
                      </w:divBdr>
                    </w:div>
                    <w:div w:id="1861427788">
                      <w:marLeft w:val="0"/>
                      <w:marRight w:val="0"/>
                      <w:marTop w:val="0"/>
                      <w:marBottom w:val="0"/>
                      <w:divBdr>
                        <w:top w:val="none" w:sz="0" w:space="0" w:color="auto"/>
                        <w:left w:val="none" w:sz="0" w:space="0" w:color="auto"/>
                        <w:bottom w:val="none" w:sz="0" w:space="0" w:color="auto"/>
                        <w:right w:val="none" w:sz="0" w:space="0" w:color="auto"/>
                      </w:divBdr>
                    </w:div>
                  </w:divsChild>
                </w:div>
                <w:div w:id="1538275918">
                  <w:marLeft w:val="0"/>
                  <w:marRight w:val="0"/>
                  <w:marTop w:val="0"/>
                  <w:marBottom w:val="0"/>
                  <w:divBdr>
                    <w:top w:val="none" w:sz="0" w:space="0" w:color="auto"/>
                    <w:left w:val="none" w:sz="0" w:space="0" w:color="auto"/>
                    <w:bottom w:val="none" w:sz="0" w:space="0" w:color="auto"/>
                    <w:right w:val="none" w:sz="0" w:space="0" w:color="auto"/>
                  </w:divBdr>
                  <w:divsChild>
                    <w:div w:id="643124709">
                      <w:marLeft w:val="0"/>
                      <w:marRight w:val="0"/>
                      <w:marTop w:val="0"/>
                      <w:marBottom w:val="0"/>
                      <w:divBdr>
                        <w:top w:val="none" w:sz="0" w:space="0" w:color="auto"/>
                        <w:left w:val="none" w:sz="0" w:space="0" w:color="auto"/>
                        <w:bottom w:val="none" w:sz="0" w:space="0" w:color="auto"/>
                        <w:right w:val="none" w:sz="0" w:space="0" w:color="auto"/>
                      </w:divBdr>
                    </w:div>
                    <w:div w:id="836654507">
                      <w:marLeft w:val="0"/>
                      <w:marRight w:val="0"/>
                      <w:marTop w:val="0"/>
                      <w:marBottom w:val="0"/>
                      <w:divBdr>
                        <w:top w:val="none" w:sz="0" w:space="0" w:color="auto"/>
                        <w:left w:val="none" w:sz="0" w:space="0" w:color="auto"/>
                        <w:bottom w:val="none" w:sz="0" w:space="0" w:color="auto"/>
                        <w:right w:val="none" w:sz="0" w:space="0" w:color="auto"/>
                      </w:divBdr>
                    </w:div>
                  </w:divsChild>
                </w:div>
                <w:div w:id="1656645117">
                  <w:marLeft w:val="0"/>
                  <w:marRight w:val="0"/>
                  <w:marTop w:val="0"/>
                  <w:marBottom w:val="0"/>
                  <w:divBdr>
                    <w:top w:val="none" w:sz="0" w:space="0" w:color="auto"/>
                    <w:left w:val="none" w:sz="0" w:space="0" w:color="auto"/>
                    <w:bottom w:val="none" w:sz="0" w:space="0" w:color="auto"/>
                    <w:right w:val="none" w:sz="0" w:space="0" w:color="auto"/>
                  </w:divBdr>
                  <w:divsChild>
                    <w:div w:id="386690298">
                      <w:marLeft w:val="0"/>
                      <w:marRight w:val="0"/>
                      <w:marTop w:val="0"/>
                      <w:marBottom w:val="0"/>
                      <w:divBdr>
                        <w:top w:val="none" w:sz="0" w:space="0" w:color="auto"/>
                        <w:left w:val="none" w:sz="0" w:space="0" w:color="auto"/>
                        <w:bottom w:val="none" w:sz="0" w:space="0" w:color="auto"/>
                        <w:right w:val="none" w:sz="0" w:space="0" w:color="auto"/>
                      </w:divBdr>
                    </w:div>
                    <w:div w:id="1821539723">
                      <w:marLeft w:val="0"/>
                      <w:marRight w:val="0"/>
                      <w:marTop w:val="0"/>
                      <w:marBottom w:val="0"/>
                      <w:divBdr>
                        <w:top w:val="none" w:sz="0" w:space="0" w:color="auto"/>
                        <w:left w:val="none" w:sz="0" w:space="0" w:color="auto"/>
                        <w:bottom w:val="none" w:sz="0" w:space="0" w:color="auto"/>
                        <w:right w:val="none" w:sz="0" w:space="0" w:color="auto"/>
                      </w:divBdr>
                    </w:div>
                  </w:divsChild>
                </w:div>
                <w:div w:id="1759016149">
                  <w:marLeft w:val="0"/>
                  <w:marRight w:val="0"/>
                  <w:marTop w:val="0"/>
                  <w:marBottom w:val="0"/>
                  <w:divBdr>
                    <w:top w:val="none" w:sz="0" w:space="0" w:color="auto"/>
                    <w:left w:val="none" w:sz="0" w:space="0" w:color="auto"/>
                    <w:bottom w:val="none" w:sz="0" w:space="0" w:color="auto"/>
                    <w:right w:val="none" w:sz="0" w:space="0" w:color="auto"/>
                  </w:divBdr>
                  <w:divsChild>
                    <w:div w:id="883562543">
                      <w:marLeft w:val="0"/>
                      <w:marRight w:val="0"/>
                      <w:marTop w:val="0"/>
                      <w:marBottom w:val="0"/>
                      <w:divBdr>
                        <w:top w:val="none" w:sz="0" w:space="0" w:color="auto"/>
                        <w:left w:val="none" w:sz="0" w:space="0" w:color="auto"/>
                        <w:bottom w:val="none" w:sz="0" w:space="0" w:color="auto"/>
                        <w:right w:val="none" w:sz="0" w:space="0" w:color="auto"/>
                      </w:divBdr>
                    </w:div>
                    <w:div w:id="1373916788">
                      <w:marLeft w:val="0"/>
                      <w:marRight w:val="0"/>
                      <w:marTop w:val="0"/>
                      <w:marBottom w:val="0"/>
                      <w:divBdr>
                        <w:top w:val="none" w:sz="0" w:space="0" w:color="auto"/>
                        <w:left w:val="none" w:sz="0" w:space="0" w:color="auto"/>
                        <w:bottom w:val="none" w:sz="0" w:space="0" w:color="auto"/>
                        <w:right w:val="none" w:sz="0" w:space="0" w:color="auto"/>
                      </w:divBdr>
                    </w:div>
                  </w:divsChild>
                </w:div>
                <w:div w:id="1759211994">
                  <w:marLeft w:val="0"/>
                  <w:marRight w:val="0"/>
                  <w:marTop w:val="0"/>
                  <w:marBottom w:val="0"/>
                  <w:divBdr>
                    <w:top w:val="none" w:sz="0" w:space="0" w:color="auto"/>
                    <w:left w:val="none" w:sz="0" w:space="0" w:color="auto"/>
                    <w:bottom w:val="none" w:sz="0" w:space="0" w:color="auto"/>
                    <w:right w:val="none" w:sz="0" w:space="0" w:color="auto"/>
                  </w:divBdr>
                  <w:divsChild>
                    <w:div w:id="76486763">
                      <w:marLeft w:val="0"/>
                      <w:marRight w:val="0"/>
                      <w:marTop w:val="0"/>
                      <w:marBottom w:val="0"/>
                      <w:divBdr>
                        <w:top w:val="none" w:sz="0" w:space="0" w:color="auto"/>
                        <w:left w:val="none" w:sz="0" w:space="0" w:color="auto"/>
                        <w:bottom w:val="none" w:sz="0" w:space="0" w:color="auto"/>
                        <w:right w:val="none" w:sz="0" w:space="0" w:color="auto"/>
                      </w:divBdr>
                    </w:div>
                    <w:div w:id="1192106155">
                      <w:marLeft w:val="0"/>
                      <w:marRight w:val="0"/>
                      <w:marTop w:val="0"/>
                      <w:marBottom w:val="0"/>
                      <w:divBdr>
                        <w:top w:val="none" w:sz="0" w:space="0" w:color="auto"/>
                        <w:left w:val="none" w:sz="0" w:space="0" w:color="auto"/>
                        <w:bottom w:val="none" w:sz="0" w:space="0" w:color="auto"/>
                        <w:right w:val="none" w:sz="0" w:space="0" w:color="auto"/>
                      </w:divBdr>
                    </w:div>
                  </w:divsChild>
                </w:div>
                <w:div w:id="1806847513">
                  <w:marLeft w:val="0"/>
                  <w:marRight w:val="0"/>
                  <w:marTop w:val="0"/>
                  <w:marBottom w:val="0"/>
                  <w:divBdr>
                    <w:top w:val="none" w:sz="0" w:space="0" w:color="auto"/>
                    <w:left w:val="none" w:sz="0" w:space="0" w:color="auto"/>
                    <w:bottom w:val="none" w:sz="0" w:space="0" w:color="auto"/>
                    <w:right w:val="none" w:sz="0" w:space="0" w:color="auto"/>
                  </w:divBdr>
                  <w:divsChild>
                    <w:div w:id="1930190180">
                      <w:marLeft w:val="0"/>
                      <w:marRight w:val="0"/>
                      <w:marTop w:val="0"/>
                      <w:marBottom w:val="0"/>
                      <w:divBdr>
                        <w:top w:val="none" w:sz="0" w:space="0" w:color="auto"/>
                        <w:left w:val="none" w:sz="0" w:space="0" w:color="auto"/>
                        <w:bottom w:val="none" w:sz="0" w:space="0" w:color="auto"/>
                        <w:right w:val="none" w:sz="0" w:space="0" w:color="auto"/>
                      </w:divBdr>
                    </w:div>
                    <w:div w:id="2059084592">
                      <w:marLeft w:val="0"/>
                      <w:marRight w:val="0"/>
                      <w:marTop w:val="0"/>
                      <w:marBottom w:val="0"/>
                      <w:divBdr>
                        <w:top w:val="none" w:sz="0" w:space="0" w:color="auto"/>
                        <w:left w:val="none" w:sz="0" w:space="0" w:color="auto"/>
                        <w:bottom w:val="none" w:sz="0" w:space="0" w:color="auto"/>
                        <w:right w:val="none" w:sz="0" w:space="0" w:color="auto"/>
                      </w:divBdr>
                    </w:div>
                  </w:divsChild>
                </w:div>
                <w:div w:id="1812943824">
                  <w:marLeft w:val="0"/>
                  <w:marRight w:val="0"/>
                  <w:marTop w:val="0"/>
                  <w:marBottom w:val="0"/>
                  <w:divBdr>
                    <w:top w:val="none" w:sz="0" w:space="0" w:color="auto"/>
                    <w:left w:val="none" w:sz="0" w:space="0" w:color="auto"/>
                    <w:bottom w:val="none" w:sz="0" w:space="0" w:color="auto"/>
                    <w:right w:val="none" w:sz="0" w:space="0" w:color="auto"/>
                  </w:divBdr>
                  <w:divsChild>
                    <w:div w:id="729307802">
                      <w:marLeft w:val="0"/>
                      <w:marRight w:val="0"/>
                      <w:marTop w:val="0"/>
                      <w:marBottom w:val="0"/>
                      <w:divBdr>
                        <w:top w:val="none" w:sz="0" w:space="0" w:color="auto"/>
                        <w:left w:val="none" w:sz="0" w:space="0" w:color="auto"/>
                        <w:bottom w:val="none" w:sz="0" w:space="0" w:color="auto"/>
                        <w:right w:val="none" w:sz="0" w:space="0" w:color="auto"/>
                      </w:divBdr>
                    </w:div>
                  </w:divsChild>
                </w:div>
                <w:div w:id="1990598704">
                  <w:marLeft w:val="0"/>
                  <w:marRight w:val="0"/>
                  <w:marTop w:val="0"/>
                  <w:marBottom w:val="0"/>
                  <w:divBdr>
                    <w:top w:val="none" w:sz="0" w:space="0" w:color="auto"/>
                    <w:left w:val="none" w:sz="0" w:space="0" w:color="auto"/>
                    <w:bottom w:val="none" w:sz="0" w:space="0" w:color="auto"/>
                    <w:right w:val="none" w:sz="0" w:space="0" w:color="auto"/>
                  </w:divBdr>
                  <w:divsChild>
                    <w:div w:id="241721297">
                      <w:marLeft w:val="0"/>
                      <w:marRight w:val="0"/>
                      <w:marTop w:val="0"/>
                      <w:marBottom w:val="0"/>
                      <w:divBdr>
                        <w:top w:val="none" w:sz="0" w:space="0" w:color="auto"/>
                        <w:left w:val="none" w:sz="0" w:space="0" w:color="auto"/>
                        <w:bottom w:val="none" w:sz="0" w:space="0" w:color="auto"/>
                        <w:right w:val="none" w:sz="0" w:space="0" w:color="auto"/>
                      </w:divBdr>
                    </w:div>
                    <w:div w:id="1629580636">
                      <w:marLeft w:val="0"/>
                      <w:marRight w:val="0"/>
                      <w:marTop w:val="0"/>
                      <w:marBottom w:val="0"/>
                      <w:divBdr>
                        <w:top w:val="none" w:sz="0" w:space="0" w:color="auto"/>
                        <w:left w:val="none" w:sz="0" w:space="0" w:color="auto"/>
                        <w:bottom w:val="none" w:sz="0" w:space="0" w:color="auto"/>
                        <w:right w:val="none" w:sz="0" w:space="0" w:color="auto"/>
                      </w:divBdr>
                    </w:div>
                  </w:divsChild>
                </w:div>
                <w:div w:id="2048286287">
                  <w:marLeft w:val="0"/>
                  <w:marRight w:val="0"/>
                  <w:marTop w:val="0"/>
                  <w:marBottom w:val="0"/>
                  <w:divBdr>
                    <w:top w:val="none" w:sz="0" w:space="0" w:color="auto"/>
                    <w:left w:val="none" w:sz="0" w:space="0" w:color="auto"/>
                    <w:bottom w:val="none" w:sz="0" w:space="0" w:color="auto"/>
                    <w:right w:val="none" w:sz="0" w:space="0" w:color="auto"/>
                  </w:divBdr>
                  <w:divsChild>
                    <w:div w:id="1852917051">
                      <w:marLeft w:val="0"/>
                      <w:marRight w:val="0"/>
                      <w:marTop w:val="0"/>
                      <w:marBottom w:val="0"/>
                      <w:divBdr>
                        <w:top w:val="none" w:sz="0" w:space="0" w:color="auto"/>
                        <w:left w:val="none" w:sz="0" w:space="0" w:color="auto"/>
                        <w:bottom w:val="none" w:sz="0" w:space="0" w:color="auto"/>
                        <w:right w:val="none" w:sz="0" w:space="0" w:color="auto"/>
                      </w:divBdr>
                    </w:div>
                  </w:divsChild>
                </w:div>
                <w:div w:id="2063402115">
                  <w:marLeft w:val="0"/>
                  <w:marRight w:val="0"/>
                  <w:marTop w:val="0"/>
                  <w:marBottom w:val="0"/>
                  <w:divBdr>
                    <w:top w:val="none" w:sz="0" w:space="0" w:color="auto"/>
                    <w:left w:val="none" w:sz="0" w:space="0" w:color="auto"/>
                    <w:bottom w:val="none" w:sz="0" w:space="0" w:color="auto"/>
                    <w:right w:val="none" w:sz="0" w:space="0" w:color="auto"/>
                  </w:divBdr>
                  <w:divsChild>
                    <w:div w:id="17966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77480">
          <w:marLeft w:val="0"/>
          <w:marRight w:val="0"/>
          <w:marTop w:val="0"/>
          <w:marBottom w:val="0"/>
          <w:divBdr>
            <w:top w:val="none" w:sz="0" w:space="0" w:color="auto"/>
            <w:left w:val="none" w:sz="0" w:space="0" w:color="auto"/>
            <w:bottom w:val="none" w:sz="0" w:space="0" w:color="auto"/>
            <w:right w:val="none" w:sz="0" w:space="0" w:color="auto"/>
          </w:divBdr>
        </w:div>
        <w:div w:id="647783368">
          <w:marLeft w:val="0"/>
          <w:marRight w:val="0"/>
          <w:marTop w:val="0"/>
          <w:marBottom w:val="0"/>
          <w:divBdr>
            <w:top w:val="none" w:sz="0" w:space="0" w:color="auto"/>
            <w:left w:val="none" w:sz="0" w:space="0" w:color="auto"/>
            <w:bottom w:val="none" w:sz="0" w:space="0" w:color="auto"/>
            <w:right w:val="none" w:sz="0" w:space="0" w:color="auto"/>
          </w:divBdr>
        </w:div>
        <w:div w:id="648826326">
          <w:marLeft w:val="0"/>
          <w:marRight w:val="0"/>
          <w:marTop w:val="0"/>
          <w:marBottom w:val="0"/>
          <w:divBdr>
            <w:top w:val="none" w:sz="0" w:space="0" w:color="auto"/>
            <w:left w:val="none" w:sz="0" w:space="0" w:color="auto"/>
            <w:bottom w:val="none" w:sz="0" w:space="0" w:color="auto"/>
            <w:right w:val="none" w:sz="0" w:space="0" w:color="auto"/>
          </w:divBdr>
        </w:div>
        <w:div w:id="656803779">
          <w:marLeft w:val="0"/>
          <w:marRight w:val="0"/>
          <w:marTop w:val="0"/>
          <w:marBottom w:val="0"/>
          <w:divBdr>
            <w:top w:val="none" w:sz="0" w:space="0" w:color="auto"/>
            <w:left w:val="none" w:sz="0" w:space="0" w:color="auto"/>
            <w:bottom w:val="none" w:sz="0" w:space="0" w:color="auto"/>
            <w:right w:val="none" w:sz="0" w:space="0" w:color="auto"/>
          </w:divBdr>
        </w:div>
        <w:div w:id="658341113">
          <w:marLeft w:val="0"/>
          <w:marRight w:val="0"/>
          <w:marTop w:val="0"/>
          <w:marBottom w:val="0"/>
          <w:divBdr>
            <w:top w:val="none" w:sz="0" w:space="0" w:color="auto"/>
            <w:left w:val="none" w:sz="0" w:space="0" w:color="auto"/>
            <w:bottom w:val="none" w:sz="0" w:space="0" w:color="auto"/>
            <w:right w:val="none" w:sz="0" w:space="0" w:color="auto"/>
          </w:divBdr>
        </w:div>
        <w:div w:id="659383943">
          <w:marLeft w:val="0"/>
          <w:marRight w:val="0"/>
          <w:marTop w:val="0"/>
          <w:marBottom w:val="0"/>
          <w:divBdr>
            <w:top w:val="none" w:sz="0" w:space="0" w:color="auto"/>
            <w:left w:val="none" w:sz="0" w:space="0" w:color="auto"/>
            <w:bottom w:val="none" w:sz="0" w:space="0" w:color="auto"/>
            <w:right w:val="none" w:sz="0" w:space="0" w:color="auto"/>
          </w:divBdr>
        </w:div>
        <w:div w:id="679694593">
          <w:marLeft w:val="0"/>
          <w:marRight w:val="0"/>
          <w:marTop w:val="0"/>
          <w:marBottom w:val="0"/>
          <w:divBdr>
            <w:top w:val="none" w:sz="0" w:space="0" w:color="auto"/>
            <w:left w:val="none" w:sz="0" w:space="0" w:color="auto"/>
            <w:bottom w:val="none" w:sz="0" w:space="0" w:color="auto"/>
            <w:right w:val="none" w:sz="0" w:space="0" w:color="auto"/>
          </w:divBdr>
        </w:div>
        <w:div w:id="685862180">
          <w:marLeft w:val="0"/>
          <w:marRight w:val="0"/>
          <w:marTop w:val="0"/>
          <w:marBottom w:val="0"/>
          <w:divBdr>
            <w:top w:val="none" w:sz="0" w:space="0" w:color="auto"/>
            <w:left w:val="none" w:sz="0" w:space="0" w:color="auto"/>
            <w:bottom w:val="none" w:sz="0" w:space="0" w:color="auto"/>
            <w:right w:val="none" w:sz="0" w:space="0" w:color="auto"/>
          </w:divBdr>
        </w:div>
        <w:div w:id="725297737">
          <w:marLeft w:val="0"/>
          <w:marRight w:val="0"/>
          <w:marTop w:val="0"/>
          <w:marBottom w:val="0"/>
          <w:divBdr>
            <w:top w:val="none" w:sz="0" w:space="0" w:color="auto"/>
            <w:left w:val="none" w:sz="0" w:space="0" w:color="auto"/>
            <w:bottom w:val="none" w:sz="0" w:space="0" w:color="auto"/>
            <w:right w:val="none" w:sz="0" w:space="0" w:color="auto"/>
          </w:divBdr>
        </w:div>
        <w:div w:id="731003261">
          <w:marLeft w:val="0"/>
          <w:marRight w:val="0"/>
          <w:marTop w:val="0"/>
          <w:marBottom w:val="0"/>
          <w:divBdr>
            <w:top w:val="none" w:sz="0" w:space="0" w:color="auto"/>
            <w:left w:val="none" w:sz="0" w:space="0" w:color="auto"/>
            <w:bottom w:val="none" w:sz="0" w:space="0" w:color="auto"/>
            <w:right w:val="none" w:sz="0" w:space="0" w:color="auto"/>
          </w:divBdr>
          <w:divsChild>
            <w:div w:id="142965709">
              <w:marLeft w:val="0"/>
              <w:marRight w:val="0"/>
              <w:marTop w:val="0"/>
              <w:marBottom w:val="0"/>
              <w:divBdr>
                <w:top w:val="none" w:sz="0" w:space="0" w:color="auto"/>
                <w:left w:val="none" w:sz="0" w:space="0" w:color="auto"/>
                <w:bottom w:val="none" w:sz="0" w:space="0" w:color="auto"/>
                <w:right w:val="none" w:sz="0" w:space="0" w:color="auto"/>
              </w:divBdr>
            </w:div>
            <w:div w:id="537939197">
              <w:marLeft w:val="0"/>
              <w:marRight w:val="0"/>
              <w:marTop w:val="0"/>
              <w:marBottom w:val="0"/>
              <w:divBdr>
                <w:top w:val="none" w:sz="0" w:space="0" w:color="auto"/>
                <w:left w:val="none" w:sz="0" w:space="0" w:color="auto"/>
                <w:bottom w:val="none" w:sz="0" w:space="0" w:color="auto"/>
                <w:right w:val="none" w:sz="0" w:space="0" w:color="auto"/>
              </w:divBdr>
            </w:div>
          </w:divsChild>
        </w:div>
        <w:div w:id="734553212">
          <w:marLeft w:val="0"/>
          <w:marRight w:val="0"/>
          <w:marTop w:val="0"/>
          <w:marBottom w:val="0"/>
          <w:divBdr>
            <w:top w:val="none" w:sz="0" w:space="0" w:color="auto"/>
            <w:left w:val="none" w:sz="0" w:space="0" w:color="auto"/>
            <w:bottom w:val="none" w:sz="0" w:space="0" w:color="auto"/>
            <w:right w:val="none" w:sz="0" w:space="0" w:color="auto"/>
          </w:divBdr>
        </w:div>
        <w:div w:id="791482690">
          <w:marLeft w:val="0"/>
          <w:marRight w:val="0"/>
          <w:marTop w:val="0"/>
          <w:marBottom w:val="0"/>
          <w:divBdr>
            <w:top w:val="none" w:sz="0" w:space="0" w:color="auto"/>
            <w:left w:val="none" w:sz="0" w:space="0" w:color="auto"/>
            <w:bottom w:val="none" w:sz="0" w:space="0" w:color="auto"/>
            <w:right w:val="none" w:sz="0" w:space="0" w:color="auto"/>
          </w:divBdr>
        </w:div>
        <w:div w:id="803693754">
          <w:marLeft w:val="0"/>
          <w:marRight w:val="0"/>
          <w:marTop w:val="0"/>
          <w:marBottom w:val="0"/>
          <w:divBdr>
            <w:top w:val="none" w:sz="0" w:space="0" w:color="auto"/>
            <w:left w:val="none" w:sz="0" w:space="0" w:color="auto"/>
            <w:bottom w:val="none" w:sz="0" w:space="0" w:color="auto"/>
            <w:right w:val="none" w:sz="0" w:space="0" w:color="auto"/>
          </w:divBdr>
          <w:divsChild>
            <w:div w:id="265045128">
              <w:marLeft w:val="0"/>
              <w:marRight w:val="0"/>
              <w:marTop w:val="30"/>
              <w:marBottom w:val="30"/>
              <w:divBdr>
                <w:top w:val="none" w:sz="0" w:space="0" w:color="auto"/>
                <w:left w:val="none" w:sz="0" w:space="0" w:color="auto"/>
                <w:bottom w:val="none" w:sz="0" w:space="0" w:color="auto"/>
                <w:right w:val="none" w:sz="0" w:space="0" w:color="auto"/>
              </w:divBdr>
              <w:divsChild>
                <w:div w:id="108093383">
                  <w:marLeft w:val="0"/>
                  <w:marRight w:val="0"/>
                  <w:marTop w:val="0"/>
                  <w:marBottom w:val="0"/>
                  <w:divBdr>
                    <w:top w:val="none" w:sz="0" w:space="0" w:color="auto"/>
                    <w:left w:val="none" w:sz="0" w:space="0" w:color="auto"/>
                    <w:bottom w:val="none" w:sz="0" w:space="0" w:color="auto"/>
                    <w:right w:val="none" w:sz="0" w:space="0" w:color="auto"/>
                  </w:divBdr>
                  <w:divsChild>
                    <w:div w:id="491213686">
                      <w:marLeft w:val="0"/>
                      <w:marRight w:val="0"/>
                      <w:marTop w:val="0"/>
                      <w:marBottom w:val="0"/>
                      <w:divBdr>
                        <w:top w:val="none" w:sz="0" w:space="0" w:color="auto"/>
                        <w:left w:val="none" w:sz="0" w:space="0" w:color="auto"/>
                        <w:bottom w:val="none" w:sz="0" w:space="0" w:color="auto"/>
                        <w:right w:val="none" w:sz="0" w:space="0" w:color="auto"/>
                      </w:divBdr>
                    </w:div>
                  </w:divsChild>
                </w:div>
                <w:div w:id="188102279">
                  <w:marLeft w:val="0"/>
                  <w:marRight w:val="0"/>
                  <w:marTop w:val="0"/>
                  <w:marBottom w:val="0"/>
                  <w:divBdr>
                    <w:top w:val="none" w:sz="0" w:space="0" w:color="auto"/>
                    <w:left w:val="none" w:sz="0" w:space="0" w:color="auto"/>
                    <w:bottom w:val="none" w:sz="0" w:space="0" w:color="auto"/>
                    <w:right w:val="none" w:sz="0" w:space="0" w:color="auto"/>
                  </w:divBdr>
                  <w:divsChild>
                    <w:div w:id="122702267">
                      <w:marLeft w:val="0"/>
                      <w:marRight w:val="0"/>
                      <w:marTop w:val="0"/>
                      <w:marBottom w:val="0"/>
                      <w:divBdr>
                        <w:top w:val="none" w:sz="0" w:space="0" w:color="auto"/>
                        <w:left w:val="none" w:sz="0" w:space="0" w:color="auto"/>
                        <w:bottom w:val="none" w:sz="0" w:space="0" w:color="auto"/>
                        <w:right w:val="none" w:sz="0" w:space="0" w:color="auto"/>
                      </w:divBdr>
                    </w:div>
                    <w:div w:id="435906980">
                      <w:marLeft w:val="0"/>
                      <w:marRight w:val="0"/>
                      <w:marTop w:val="0"/>
                      <w:marBottom w:val="0"/>
                      <w:divBdr>
                        <w:top w:val="none" w:sz="0" w:space="0" w:color="auto"/>
                        <w:left w:val="none" w:sz="0" w:space="0" w:color="auto"/>
                        <w:bottom w:val="none" w:sz="0" w:space="0" w:color="auto"/>
                        <w:right w:val="none" w:sz="0" w:space="0" w:color="auto"/>
                      </w:divBdr>
                    </w:div>
                    <w:div w:id="815535302">
                      <w:marLeft w:val="0"/>
                      <w:marRight w:val="0"/>
                      <w:marTop w:val="0"/>
                      <w:marBottom w:val="0"/>
                      <w:divBdr>
                        <w:top w:val="none" w:sz="0" w:space="0" w:color="auto"/>
                        <w:left w:val="none" w:sz="0" w:space="0" w:color="auto"/>
                        <w:bottom w:val="none" w:sz="0" w:space="0" w:color="auto"/>
                        <w:right w:val="none" w:sz="0" w:space="0" w:color="auto"/>
                      </w:divBdr>
                    </w:div>
                    <w:div w:id="1797798753">
                      <w:marLeft w:val="0"/>
                      <w:marRight w:val="0"/>
                      <w:marTop w:val="0"/>
                      <w:marBottom w:val="0"/>
                      <w:divBdr>
                        <w:top w:val="none" w:sz="0" w:space="0" w:color="auto"/>
                        <w:left w:val="none" w:sz="0" w:space="0" w:color="auto"/>
                        <w:bottom w:val="none" w:sz="0" w:space="0" w:color="auto"/>
                        <w:right w:val="none" w:sz="0" w:space="0" w:color="auto"/>
                      </w:divBdr>
                    </w:div>
                    <w:div w:id="1886791630">
                      <w:marLeft w:val="0"/>
                      <w:marRight w:val="0"/>
                      <w:marTop w:val="0"/>
                      <w:marBottom w:val="0"/>
                      <w:divBdr>
                        <w:top w:val="none" w:sz="0" w:space="0" w:color="auto"/>
                        <w:left w:val="none" w:sz="0" w:space="0" w:color="auto"/>
                        <w:bottom w:val="none" w:sz="0" w:space="0" w:color="auto"/>
                        <w:right w:val="none" w:sz="0" w:space="0" w:color="auto"/>
                      </w:divBdr>
                    </w:div>
                  </w:divsChild>
                </w:div>
                <w:div w:id="2035303536">
                  <w:marLeft w:val="0"/>
                  <w:marRight w:val="0"/>
                  <w:marTop w:val="0"/>
                  <w:marBottom w:val="0"/>
                  <w:divBdr>
                    <w:top w:val="none" w:sz="0" w:space="0" w:color="auto"/>
                    <w:left w:val="none" w:sz="0" w:space="0" w:color="auto"/>
                    <w:bottom w:val="none" w:sz="0" w:space="0" w:color="auto"/>
                    <w:right w:val="none" w:sz="0" w:space="0" w:color="auto"/>
                  </w:divBdr>
                  <w:divsChild>
                    <w:div w:id="1997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3903">
          <w:marLeft w:val="0"/>
          <w:marRight w:val="0"/>
          <w:marTop w:val="0"/>
          <w:marBottom w:val="0"/>
          <w:divBdr>
            <w:top w:val="none" w:sz="0" w:space="0" w:color="auto"/>
            <w:left w:val="none" w:sz="0" w:space="0" w:color="auto"/>
            <w:bottom w:val="none" w:sz="0" w:space="0" w:color="auto"/>
            <w:right w:val="none" w:sz="0" w:space="0" w:color="auto"/>
          </w:divBdr>
        </w:div>
        <w:div w:id="818303472">
          <w:marLeft w:val="0"/>
          <w:marRight w:val="0"/>
          <w:marTop w:val="0"/>
          <w:marBottom w:val="0"/>
          <w:divBdr>
            <w:top w:val="none" w:sz="0" w:space="0" w:color="auto"/>
            <w:left w:val="none" w:sz="0" w:space="0" w:color="auto"/>
            <w:bottom w:val="none" w:sz="0" w:space="0" w:color="auto"/>
            <w:right w:val="none" w:sz="0" w:space="0" w:color="auto"/>
          </w:divBdr>
          <w:divsChild>
            <w:div w:id="542518173">
              <w:marLeft w:val="0"/>
              <w:marRight w:val="0"/>
              <w:marTop w:val="0"/>
              <w:marBottom w:val="0"/>
              <w:divBdr>
                <w:top w:val="none" w:sz="0" w:space="0" w:color="auto"/>
                <w:left w:val="none" w:sz="0" w:space="0" w:color="auto"/>
                <w:bottom w:val="none" w:sz="0" w:space="0" w:color="auto"/>
                <w:right w:val="none" w:sz="0" w:space="0" w:color="auto"/>
              </w:divBdr>
            </w:div>
            <w:div w:id="1418818976">
              <w:marLeft w:val="0"/>
              <w:marRight w:val="0"/>
              <w:marTop w:val="0"/>
              <w:marBottom w:val="0"/>
              <w:divBdr>
                <w:top w:val="none" w:sz="0" w:space="0" w:color="auto"/>
                <w:left w:val="none" w:sz="0" w:space="0" w:color="auto"/>
                <w:bottom w:val="none" w:sz="0" w:space="0" w:color="auto"/>
                <w:right w:val="none" w:sz="0" w:space="0" w:color="auto"/>
              </w:divBdr>
            </w:div>
          </w:divsChild>
        </w:div>
        <w:div w:id="835265598">
          <w:marLeft w:val="0"/>
          <w:marRight w:val="0"/>
          <w:marTop w:val="0"/>
          <w:marBottom w:val="0"/>
          <w:divBdr>
            <w:top w:val="none" w:sz="0" w:space="0" w:color="auto"/>
            <w:left w:val="none" w:sz="0" w:space="0" w:color="auto"/>
            <w:bottom w:val="none" w:sz="0" w:space="0" w:color="auto"/>
            <w:right w:val="none" w:sz="0" w:space="0" w:color="auto"/>
          </w:divBdr>
        </w:div>
        <w:div w:id="839008468">
          <w:marLeft w:val="0"/>
          <w:marRight w:val="0"/>
          <w:marTop w:val="0"/>
          <w:marBottom w:val="0"/>
          <w:divBdr>
            <w:top w:val="none" w:sz="0" w:space="0" w:color="auto"/>
            <w:left w:val="none" w:sz="0" w:space="0" w:color="auto"/>
            <w:bottom w:val="none" w:sz="0" w:space="0" w:color="auto"/>
            <w:right w:val="none" w:sz="0" w:space="0" w:color="auto"/>
          </w:divBdr>
        </w:div>
        <w:div w:id="847600686">
          <w:marLeft w:val="0"/>
          <w:marRight w:val="0"/>
          <w:marTop w:val="0"/>
          <w:marBottom w:val="0"/>
          <w:divBdr>
            <w:top w:val="none" w:sz="0" w:space="0" w:color="auto"/>
            <w:left w:val="none" w:sz="0" w:space="0" w:color="auto"/>
            <w:bottom w:val="none" w:sz="0" w:space="0" w:color="auto"/>
            <w:right w:val="none" w:sz="0" w:space="0" w:color="auto"/>
          </w:divBdr>
        </w:div>
        <w:div w:id="859127306">
          <w:marLeft w:val="0"/>
          <w:marRight w:val="0"/>
          <w:marTop w:val="0"/>
          <w:marBottom w:val="0"/>
          <w:divBdr>
            <w:top w:val="none" w:sz="0" w:space="0" w:color="auto"/>
            <w:left w:val="none" w:sz="0" w:space="0" w:color="auto"/>
            <w:bottom w:val="none" w:sz="0" w:space="0" w:color="auto"/>
            <w:right w:val="none" w:sz="0" w:space="0" w:color="auto"/>
          </w:divBdr>
          <w:divsChild>
            <w:div w:id="3022315">
              <w:marLeft w:val="0"/>
              <w:marRight w:val="0"/>
              <w:marTop w:val="0"/>
              <w:marBottom w:val="0"/>
              <w:divBdr>
                <w:top w:val="none" w:sz="0" w:space="0" w:color="auto"/>
                <w:left w:val="none" w:sz="0" w:space="0" w:color="auto"/>
                <w:bottom w:val="none" w:sz="0" w:space="0" w:color="auto"/>
                <w:right w:val="none" w:sz="0" w:space="0" w:color="auto"/>
              </w:divBdr>
            </w:div>
            <w:div w:id="45491596">
              <w:marLeft w:val="0"/>
              <w:marRight w:val="0"/>
              <w:marTop w:val="0"/>
              <w:marBottom w:val="0"/>
              <w:divBdr>
                <w:top w:val="none" w:sz="0" w:space="0" w:color="auto"/>
                <w:left w:val="none" w:sz="0" w:space="0" w:color="auto"/>
                <w:bottom w:val="none" w:sz="0" w:space="0" w:color="auto"/>
                <w:right w:val="none" w:sz="0" w:space="0" w:color="auto"/>
              </w:divBdr>
            </w:div>
            <w:div w:id="100342392">
              <w:marLeft w:val="0"/>
              <w:marRight w:val="0"/>
              <w:marTop w:val="0"/>
              <w:marBottom w:val="0"/>
              <w:divBdr>
                <w:top w:val="none" w:sz="0" w:space="0" w:color="auto"/>
                <w:left w:val="none" w:sz="0" w:space="0" w:color="auto"/>
                <w:bottom w:val="none" w:sz="0" w:space="0" w:color="auto"/>
                <w:right w:val="none" w:sz="0" w:space="0" w:color="auto"/>
              </w:divBdr>
            </w:div>
            <w:div w:id="142434999">
              <w:marLeft w:val="0"/>
              <w:marRight w:val="0"/>
              <w:marTop w:val="0"/>
              <w:marBottom w:val="0"/>
              <w:divBdr>
                <w:top w:val="none" w:sz="0" w:space="0" w:color="auto"/>
                <w:left w:val="none" w:sz="0" w:space="0" w:color="auto"/>
                <w:bottom w:val="none" w:sz="0" w:space="0" w:color="auto"/>
                <w:right w:val="none" w:sz="0" w:space="0" w:color="auto"/>
              </w:divBdr>
            </w:div>
            <w:div w:id="213077875">
              <w:marLeft w:val="0"/>
              <w:marRight w:val="0"/>
              <w:marTop w:val="0"/>
              <w:marBottom w:val="0"/>
              <w:divBdr>
                <w:top w:val="none" w:sz="0" w:space="0" w:color="auto"/>
                <w:left w:val="none" w:sz="0" w:space="0" w:color="auto"/>
                <w:bottom w:val="none" w:sz="0" w:space="0" w:color="auto"/>
                <w:right w:val="none" w:sz="0" w:space="0" w:color="auto"/>
              </w:divBdr>
            </w:div>
            <w:div w:id="261645955">
              <w:marLeft w:val="0"/>
              <w:marRight w:val="0"/>
              <w:marTop w:val="0"/>
              <w:marBottom w:val="0"/>
              <w:divBdr>
                <w:top w:val="none" w:sz="0" w:space="0" w:color="auto"/>
                <w:left w:val="none" w:sz="0" w:space="0" w:color="auto"/>
                <w:bottom w:val="none" w:sz="0" w:space="0" w:color="auto"/>
                <w:right w:val="none" w:sz="0" w:space="0" w:color="auto"/>
              </w:divBdr>
            </w:div>
            <w:div w:id="269704873">
              <w:marLeft w:val="0"/>
              <w:marRight w:val="0"/>
              <w:marTop w:val="0"/>
              <w:marBottom w:val="0"/>
              <w:divBdr>
                <w:top w:val="none" w:sz="0" w:space="0" w:color="auto"/>
                <w:left w:val="none" w:sz="0" w:space="0" w:color="auto"/>
                <w:bottom w:val="none" w:sz="0" w:space="0" w:color="auto"/>
                <w:right w:val="none" w:sz="0" w:space="0" w:color="auto"/>
              </w:divBdr>
            </w:div>
            <w:div w:id="273251871">
              <w:marLeft w:val="0"/>
              <w:marRight w:val="0"/>
              <w:marTop w:val="0"/>
              <w:marBottom w:val="0"/>
              <w:divBdr>
                <w:top w:val="none" w:sz="0" w:space="0" w:color="auto"/>
                <w:left w:val="none" w:sz="0" w:space="0" w:color="auto"/>
                <w:bottom w:val="none" w:sz="0" w:space="0" w:color="auto"/>
                <w:right w:val="none" w:sz="0" w:space="0" w:color="auto"/>
              </w:divBdr>
            </w:div>
            <w:div w:id="311104874">
              <w:marLeft w:val="0"/>
              <w:marRight w:val="0"/>
              <w:marTop w:val="0"/>
              <w:marBottom w:val="0"/>
              <w:divBdr>
                <w:top w:val="none" w:sz="0" w:space="0" w:color="auto"/>
                <w:left w:val="none" w:sz="0" w:space="0" w:color="auto"/>
                <w:bottom w:val="none" w:sz="0" w:space="0" w:color="auto"/>
                <w:right w:val="none" w:sz="0" w:space="0" w:color="auto"/>
              </w:divBdr>
            </w:div>
            <w:div w:id="316880256">
              <w:marLeft w:val="0"/>
              <w:marRight w:val="0"/>
              <w:marTop w:val="0"/>
              <w:marBottom w:val="0"/>
              <w:divBdr>
                <w:top w:val="none" w:sz="0" w:space="0" w:color="auto"/>
                <w:left w:val="none" w:sz="0" w:space="0" w:color="auto"/>
                <w:bottom w:val="none" w:sz="0" w:space="0" w:color="auto"/>
                <w:right w:val="none" w:sz="0" w:space="0" w:color="auto"/>
              </w:divBdr>
            </w:div>
            <w:div w:id="350378501">
              <w:marLeft w:val="0"/>
              <w:marRight w:val="0"/>
              <w:marTop w:val="0"/>
              <w:marBottom w:val="0"/>
              <w:divBdr>
                <w:top w:val="none" w:sz="0" w:space="0" w:color="auto"/>
                <w:left w:val="none" w:sz="0" w:space="0" w:color="auto"/>
                <w:bottom w:val="none" w:sz="0" w:space="0" w:color="auto"/>
                <w:right w:val="none" w:sz="0" w:space="0" w:color="auto"/>
              </w:divBdr>
            </w:div>
            <w:div w:id="382995082">
              <w:marLeft w:val="0"/>
              <w:marRight w:val="0"/>
              <w:marTop w:val="0"/>
              <w:marBottom w:val="0"/>
              <w:divBdr>
                <w:top w:val="none" w:sz="0" w:space="0" w:color="auto"/>
                <w:left w:val="none" w:sz="0" w:space="0" w:color="auto"/>
                <w:bottom w:val="none" w:sz="0" w:space="0" w:color="auto"/>
                <w:right w:val="none" w:sz="0" w:space="0" w:color="auto"/>
              </w:divBdr>
            </w:div>
            <w:div w:id="395587478">
              <w:marLeft w:val="0"/>
              <w:marRight w:val="0"/>
              <w:marTop w:val="0"/>
              <w:marBottom w:val="0"/>
              <w:divBdr>
                <w:top w:val="none" w:sz="0" w:space="0" w:color="auto"/>
                <w:left w:val="none" w:sz="0" w:space="0" w:color="auto"/>
                <w:bottom w:val="none" w:sz="0" w:space="0" w:color="auto"/>
                <w:right w:val="none" w:sz="0" w:space="0" w:color="auto"/>
              </w:divBdr>
            </w:div>
            <w:div w:id="400064079">
              <w:marLeft w:val="0"/>
              <w:marRight w:val="0"/>
              <w:marTop w:val="0"/>
              <w:marBottom w:val="0"/>
              <w:divBdr>
                <w:top w:val="none" w:sz="0" w:space="0" w:color="auto"/>
                <w:left w:val="none" w:sz="0" w:space="0" w:color="auto"/>
                <w:bottom w:val="none" w:sz="0" w:space="0" w:color="auto"/>
                <w:right w:val="none" w:sz="0" w:space="0" w:color="auto"/>
              </w:divBdr>
            </w:div>
            <w:div w:id="402413155">
              <w:marLeft w:val="0"/>
              <w:marRight w:val="0"/>
              <w:marTop w:val="0"/>
              <w:marBottom w:val="0"/>
              <w:divBdr>
                <w:top w:val="none" w:sz="0" w:space="0" w:color="auto"/>
                <w:left w:val="none" w:sz="0" w:space="0" w:color="auto"/>
                <w:bottom w:val="none" w:sz="0" w:space="0" w:color="auto"/>
                <w:right w:val="none" w:sz="0" w:space="0" w:color="auto"/>
              </w:divBdr>
            </w:div>
            <w:div w:id="416943993">
              <w:marLeft w:val="0"/>
              <w:marRight w:val="0"/>
              <w:marTop w:val="0"/>
              <w:marBottom w:val="0"/>
              <w:divBdr>
                <w:top w:val="none" w:sz="0" w:space="0" w:color="auto"/>
                <w:left w:val="none" w:sz="0" w:space="0" w:color="auto"/>
                <w:bottom w:val="none" w:sz="0" w:space="0" w:color="auto"/>
                <w:right w:val="none" w:sz="0" w:space="0" w:color="auto"/>
              </w:divBdr>
            </w:div>
            <w:div w:id="443502043">
              <w:marLeft w:val="0"/>
              <w:marRight w:val="0"/>
              <w:marTop w:val="0"/>
              <w:marBottom w:val="0"/>
              <w:divBdr>
                <w:top w:val="none" w:sz="0" w:space="0" w:color="auto"/>
                <w:left w:val="none" w:sz="0" w:space="0" w:color="auto"/>
                <w:bottom w:val="none" w:sz="0" w:space="0" w:color="auto"/>
                <w:right w:val="none" w:sz="0" w:space="0" w:color="auto"/>
              </w:divBdr>
            </w:div>
            <w:div w:id="493304113">
              <w:marLeft w:val="0"/>
              <w:marRight w:val="0"/>
              <w:marTop w:val="0"/>
              <w:marBottom w:val="0"/>
              <w:divBdr>
                <w:top w:val="none" w:sz="0" w:space="0" w:color="auto"/>
                <w:left w:val="none" w:sz="0" w:space="0" w:color="auto"/>
                <w:bottom w:val="none" w:sz="0" w:space="0" w:color="auto"/>
                <w:right w:val="none" w:sz="0" w:space="0" w:color="auto"/>
              </w:divBdr>
            </w:div>
            <w:div w:id="501355759">
              <w:marLeft w:val="0"/>
              <w:marRight w:val="0"/>
              <w:marTop w:val="0"/>
              <w:marBottom w:val="0"/>
              <w:divBdr>
                <w:top w:val="none" w:sz="0" w:space="0" w:color="auto"/>
                <w:left w:val="none" w:sz="0" w:space="0" w:color="auto"/>
                <w:bottom w:val="none" w:sz="0" w:space="0" w:color="auto"/>
                <w:right w:val="none" w:sz="0" w:space="0" w:color="auto"/>
              </w:divBdr>
            </w:div>
            <w:div w:id="506485376">
              <w:marLeft w:val="0"/>
              <w:marRight w:val="0"/>
              <w:marTop w:val="0"/>
              <w:marBottom w:val="0"/>
              <w:divBdr>
                <w:top w:val="none" w:sz="0" w:space="0" w:color="auto"/>
                <w:left w:val="none" w:sz="0" w:space="0" w:color="auto"/>
                <w:bottom w:val="none" w:sz="0" w:space="0" w:color="auto"/>
                <w:right w:val="none" w:sz="0" w:space="0" w:color="auto"/>
              </w:divBdr>
            </w:div>
            <w:div w:id="521550806">
              <w:marLeft w:val="0"/>
              <w:marRight w:val="0"/>
              <w:marTop w:val="0"/>
              <w:marBottom w:val="0"/>
              <w:divBdr>
                <w:top w:val="none" w:sz="0" w:space="0" w:color="auto"/>
                <w:left w:val="none" w:sz="0" w:space="0" w:color="auto"/>
                <w:bottom w:val="none" w:sz="0" w:space="0" w:color="auto"/>
                <w:right w:val="none" w:sz="0" w:space="0" w:color="auto"/>
              </w:divBdr>
            </w:div>
            <w:div w:id="594899332">
              <w:marLeft w:val="0"/>
              <w:marRight w:val="0"/>
              <w:marTop w:val="0"/>
              <w:marBottom w:val="0"/>
              <w:divBdr>
                <w:top w:val="none" w:sz="0" w:space="0" w:color="auto"/>
                <w:left w:val="none" w:sz="0" w:space="0" w:color="auto"/>
                <w:bottom w:val="none" w:sz="0" w:space="0" w:color="auto"/>
                <w:right w:val="none" w:sz="0" w:space="0" w:color="auto"/>
              </w:divBdr>
            </w:div>
            <w:div w:id="654527647">
              <w:marLeft w:val="0"/>
              <w:marRight w:val="0"/>
              <w:marTop w:val="0"/>
              <w:marBottom w:val="0"/>
              <w:divBdr>
                <w:top w:val="none" w:sz="0" w:space="0" w:color="auto"/>
                <w:left w:val="none" w:sz="0" w:space="0" w:color="auto"/>
                <w:bottom w:val="none" w:sz="0" w:space="0" w:color="auto"/>
                <w:right w:val="none" w:sz="0" w:space="0" w:color="auto"/>
              </w:divBdr>
            </w:div>
            <w:div w:id="675233994">
              <w:marLeft w:val="0"/>
              <w:marRight w:val="0"/>
              <w:marTop w:val="0"/>
              <w:marBottom w:val="0"/>
              <w:divBdr>
                <w:top w:val="none" w:sz="0" w:space="0" w:color="auto"/>
                <w:left w:val="none" w:sz="0" w:space="0" w:color="auto"/>
                <w:bottom w:val="none" w:sz="0" w:space="0" w:color="auto"/>
                <w:right w:val="none" w:sz="0" w:space="0" w:color="auto"/>
              </w:divBdr>
              <w:divsChild>
                <w:div w:id="1125613017">
                  <w:marLeft w:val="0"/>
                  <w:marRight w:val="0"/>
                  <w:marTop w:val="30"/>
                  <w:marBottom w:val="30"/>
                  <w:divBdr>
                    <w:top w:val="none" w:sz="0" w:space="0" w:color="auto"/>
                    <w:left w:val="none" w:sz="0" w:space="0" w:color="auto"/>
                    <w:bottom w:val="none" w:sz="0" w:space="0" w:color="auto"/>
                    <w:right w:val="none" w:sz="0" w:space="0" w:color="auto"/>
                  </w:divBdr>
                  <w:divsChild>
                    <w:div w:id="89728">
                      <w:marLeft w:val="0"/>
                      <w:marRight w:val="0"/>
                      <w:marTop w:val="0"/>
                      <w:marBottom w:val="0"/>
                      <w:divBdr>
                        <w:top w:val="none" w:sz="0" w:space="0" w:color="auto"/>
                        <w:left w:val="none" w:sz="0" w:space="0" w:color="auto"/>
                        <w:bottom w:val="none" w:sz="0" w:space="0" w:color="auto"/>
                        <w:right w:val="none" w:sz="0" w:space="0" w:color="auto"/>
                      </w:divBdr>
                      <w:divsChild>
                        <w:div w:id="1126586424">
                          <w:marLeft w:val="0"/>
                          <w:marRight w:val="0"/>
                          <w:marTop w:val="0"/>
                          <w:marBottom w:val="0"/>
                          <w:divBdr>
                            <w:top w:val="none" w:sz="0" w:space="0" w:color="auto"/>
                            <w:left w:val="none" w:sz="0" w:space="0" w:color="auto"/>
                            <w:bottom w:val="none" w:sz="0" w:space="0" w:color="auto"/>
                            <w:right w:val="none" w:sz="0" w:space="0" w:color="auto"/>
                          </w:divBdr>
                        </w:div>
                      </w:divsChild>
                    </w:div>
                    <w:div w:id="8145054">
                      <w:marLeft w:val="0"/>
                      <w:marRight w:val="0"/>
                      <w:marTop w:val="0"/>
                      <w:marBottom w:val="0"/>
                      <w:divBdr>
                        <w:top w:val="none" w:sz="0" w:space="0" w:color="auto"/>
                        <w:left w:val="none" w:sz="0" w:space="0" w:color="auto"/>
                        <w:bottom w:val="none" w:sz="0" w:space="0" w:color="auto"/>
                        <w:right w:val="none" w:sz="0" w:space="0" w:color="auto"/>
                      </w:divBdr>
                      <w:divsChild>
                        <w:div w:id="1374381186">
                          <w:marLeft w:val="0"/>
                          <w:marRight w:val="0"/>
                          <w:marTop w:val="0"/>
                          <w:marBottom w:val="0"/>
                          <w:divBdr>
                            <w:top w:val="none" w:sz="0" w:space="0" w:color="auto"/>
                            <w:left w:val="none" w:sz="0" w:space="0" w:color="auto"/>
                            <w:bottom w:val="none" w:sz="0" w:space="0" w:color="auto"/>
                            <w:right w:val="none" w:sz="0" w:space="0" w:color="auto"/>
                          </w:divBdr>
                        </w:div>
                      </w:divsChild>
                    </w:div>
                    <w:div w:id="10224820">
                      <w:marLeft w:val="0"/>
                      <w:marRight w:val="0"/>
                      <w:marTop w:val="0"/>
                      <w:marBottom w:val="0"/>
                      <w:divBdr>
                        <w:top w:val="none" w:sz="0" w:space="0" w:color="auto"/>
                        <w:left w:val="none" w:sz="0" w:space="0" w:color="auto"/>
                        <w:bottom w:val="none" w:sz="0" w:space="0" w:color="auto"/>
                        <w:right w:val="none" w:sz="0" w:space="0" w:color="auto"/>
                      </w:divBdr>
                      <w:divsChild>
                        <w:div w:id="1629821213">
                          <w:marLeft w:val="0"/>
                          <w:marRight w:val="0"/>
                          <w:marTop w:val="0"/>
                          <w:marBottom w:val="0"/>
                          <w:divBdr>
                            <w:top w:val="none" w:sz="0" w:space="0" w:color="auto"/>
                            <w:left w:val="none" w:sz="0" w:space="0" w:color="auto"/>
                            <w:bottom w:val="none" w:sz="0" w:space="0" w:color="auto"/>
                            <w:right w:val="none" w:sz="0" w:space="0" w:color="auto"/>
                          </w:divBdr>
                        </w:div>
                      </w:divsChild>
                    </w:div>
                    <w:div w:id="12268788">
                      <w:marLeft w:val="0"/>
                      <w:marRight w:val="0"/>
                      <w:marTop w:val="0"/>
                      <w:marBottom w:val="0"/>
                      <w:divBdr>
                        <w:top w:val="none" w:sz="0" w:space="0" w:color="auto"/>
                        <w:left w:val="none" w:sz="0" w:space="0" w:color="auto"/>
                        <w:bottom w:val="none" w:sz="0" w:space="0" w:color="auto"/>
                        <w:right w:val="none" w:sz="0" w:space="0" w:color="auto"/>
                      </w:divBdr>
                      <w:divsChild>
                        <w:div w:id="717586417">
                          <w:marLeft w:val="0"/>
                          <w:marRight w:val="0"/>
                          <w:marTop w:val="0"/>
                          <w:marBottom w:val="0"/>
                          <w:divBdr>
                            <w:top w:val="none" w:sz="0" w:space="0" w:color="auto"/>
                            <w:left w:val="none" w:sz="0" w:space="0" w:color="auto"/>
                            <w:bottom w:val="none" w:sz="0" w:space="0" w:color="auto"/>
                            <w:right w:val="none" w:sz="0" w:space="0" w:color="auto"/>
                          </w:divBdr>
                        </w:div>
                      </w:divsChild>
                    </w:div>
                    <w:div w:id="35275438">
                      <w:marLeft w:val="0"/>
                      <w:marRight w:val="0"/>
                      <w:marTop w:val="0"/>
                      <w:marBottom w:val="0"/>
                      <w:divBdr>
                        <w:top w:val="none" w:sz="0" w:space="0" w:color="auto"/>
                        <w:left w:val="none" w:sz="0" w:space="0" w:color="auto"/>
                        <w:bottom w:val="none" w:sz="0" w:space="0" w:color="auto"/>
                        <w:right w:val="none" w:sz="0" w:space="0" w:color="auto"/>
                      </w:divBdr>
                      <w:divsChild>
                        <w:div w:id="1454786508">
                          <w:marLeft w:val="0"/>
                          <w:marRight w:val="0"/>
                          <w:marTop w:val="0"/>
                          <w:marBottom w:val="0"/>
                          <w:divBdr>
                            <w:top w:val="none" w:sz="0" w:space="0" w:color="auto"/>
                            <w:left w:val="none" w:sz="0" w:space="0" w:color="auto"/>
                            <w:bottom w:val="none" w:sz="0" w:space="0" w:color="auto"/>
                            <w:right w:val="none" w:sz="0" w:space="0" w:color="auto"/>
                          </w:divBdr>
                        </w:div>
                      </w:divsChild>
                    </w:div>
                    <w:div w:id="42145466">
                      <w:marLeft w:val="0"/>
                      <w:marRight w:val="0"/>
                      <w:marTop w:val="0"/>
                      <w:marBottom w:val="0"/>
                      <w:divBdr>
                        <w:top w:val="none" w:sz="0" w:space="0" w:color="auto"/>
                        <w:left w:val="none" w:sz="0" w:space="0" w:color="auto"/>
                        <w:bottom w:val="none" w:sz="0" w:space="0" w:color="auto"/>
                        <w:right w:val="none" w:sz="0" w:space="0" w:color="auto"/>
                      </w:divBdr>
                      <w:divsChild>
                        <w:div w:id="2033920974">
                          <w:marLeft w:val="0"/>
                          <w:marRight w:val="0"/>
                          <w:marTop w:val="0"/>
                          <w:marBottom w:val="0"/>
                          <w:divBdr>
                            <w:top w:val="none" w:sz="0" w:space="0" w:color="auto"/>
                            <w:left w:val="none" w:sz="0" w:space="0" w:color="auto"/>
                            <w:bottom w:val="none" w:sz="0" w:space="0" w:color="auto"/>
                            <w:right w:val="none" w:sz="0" w:space="0" w:color="auto"/>
                          </w:divBdr>
                        </w:div>
                      </w:divsChild>
                    </w:div>
                    <w:div w:id="62222795">
                      <w:marLeft w:val="0"/>
                      <w:marRight w:val="0"/>
                      <w:marTop w:val="0"/>
                      <w:marBottom w:val="0"/>
                      <w:divBdr>
                        <w:top w:val="none" w:sz="0" w:space="0" w:color="auto"/>
                        <w:left w:val="none" w:sz="0" w:space="0" w:color="auto"/>
                        <w:bottom w:val="none" w:sz="0" w:space="0" w:color="auto"/>
                        <w:right w:val="none" w:sz="0" w:space="0" w:color="auto"/>
                      </w:divBdr>
                      <w:divsChild>
                        <w:div w:id="269509566">
                          <w:marLeft w:val="0"/>
                          <w:marRight w:val="0"/>
                          <w:marTop w:val="0"/>
                          <w:marBottom w:val="0"/>
                          <w:divBdr>
                            <w:top w:val="none" w:sz="0" w:space="0" w:color="auto"/>
                            <w:left w:val="none" w:sz="0" w:space="0" w:color="auto"/>
                            <w:bottom w:val="none" w:sz="0" w:space="0" w:color="auto"/>
                            <w:right w:val="none" w:sz="0" w:space="0" w:color="auto"/>
                          </w:divBdr>
                        </w:div>
                      </w:divsChild>
                    </w:div>
                    <w:div w:id="63259807">
                      <w:marLeft w:val="0"/>
                      <w:marRight w:val="0"/>
                      <w:marTop w:val="0"/>
                      <w:marBottom w:val="0"/>
                      <w:divBdr>
                        <w:top w:val="none" w:sz="0" w:space="0" w:color="auto"/>
                        <w:left w:val="none" w:sz="0" w:space="0" w:color="auto"/>
                        <w:bottom w:val="none" w:sz="0" w:space="0" w:color="auto"/>
                        <w:right w:val="none" w:sz="0" w:space="0" w:color="auto"/>
                      </w:divBdr>
                      <w:divsChild>
                        <w:div w:id="2137943495">
                          <w:marLeft w:val="0"/>
                          <w:marRight w:val="0"/>
                          <w:marTop w:val="0"/>
                          <w:marBottom w:val="0"/>
                          <w:divBdr>
                            <w:top w:val="none" w:sz="0" w:space="0" w:color="auto"/>
                            <w:left w:val="none" w:sz="0" w:space="0" w:color="auto"/>
                            <w:bottom w:val="none" w:sz="0" w:space="0" w:color="auto"/>
                            <w:right w:val="none" w:sz="0" w:space="0" w:color="auto"/>
                          </w:divBdr>
                        </w:div>
                      </w:divsChild>
                    </w:div>
                    <w:div w:id="71858390">
                      <w:marLeft w:val="0"/>
                      <w:marRight w:val="0"/>
                      <w:marTop w:val="0"/>
                      <w:marBottom w:val="0"/>
                      <w:divBdr>
                        <w:top w:val="none" w:sz="0" w:space="0" w:color="auto"/>
                        <w:left w:val="none" w:sz="0" w:space="0" w:color="auto"/>
                        <w:bottom w:val="none" w:sz="0" w:space="0" w:color="auto"/>
                        <w:right w:val="none" w:sz="0" w:space="0" w:color="auto"/>
                      </w:divBdr>
                      <w:divsChild>
                        <w:div w:id="665668730">
                          <w:marLeft w:val="0"/>
                          <w:marRight w:val="0"/>
                          <w:marTop w:val="0"/>
                          <w:marBottom w:val="0"/>
                          <w:divBdr>
                            <w:top w:val="none" w:sz="0" w:space="0" w:color="auto"/>
                            <w:left w:val="none" w:sz="0" w:space="0" w:color="auto"/>
                            <w:bottom w:val="none" w:sz="0" w:space="0" w:color="auto"/>
                            <w:right w:val="none" w:sz="0" w:space="0" w:color="auto"/>
                          </w:divBdr>
                        </w:div>
                      </w:divsChild>
                    </w:div>
                    <w:div w:id="76750514">
                      <w:marLeft w:val="0"/>
                      <w:marRight w:val="0"/>
                      <w:marTop w:val="0"/>
                      <w:marBottom w:val="0"/>
                      <w:divBdr>
                        <w:top w:val="none" w:sz="0" w:space="0" w:color="auto"/>
                        <w:left w:val="none" w:sz="0" w:space="0" w:color="auto"/>
                        <w:bottom w:val="none" w:sz="0" w:space="0" w:color="auto"/>
                        <w:right w:val="none" w:sz="0" w:space="0" w:color="auto"/>
                      </w:divBdr>
                      <w:divsChild>
                        <w:div w:id="202793354">
                          <w:marLeft w:val="0"/>
                          <w:marRight w:val="0"/>
                          <w:marTop w:val="0"/>
                          <w:marBottom w:val="0"/>
                          <w:divBdr>
                            <w:top w:val="none" w:sz="0" w:space="0" w:color="auto"/>
                            <w:left w:val="none" w:sz="0" w:space="0" w:color="auto"/>
                            <w:bottom w:val="none" w:sz="0" w:space="0" w:color="auto"/>
                            <w:right w:val="none" w:sz="0" w:space="0" w:color="auto"/>
                          </w:divBdr>
                        </w:div>
                      </w:divsChild>
                    </w:div>
                    <w:div w:id="78988906">
                      <w:marLeft w:val="0"/>
                      <w:marRight w:val="0"/>
                      <w:marTop w:val="0"/>
                      <w:marBottom w:val="0"/>
                      <w:divBdr>
                        <w:top w:val="none" w:sz="0" w:space="0" w:color="auto"/>
                        <w:left w:val="none" w:sz="0" w:space="0" w:color="auto"/>
                        <w:bottom w:val="none" w:sz="0" w:space="0" w:color="auto"/>
                        <w:right w:val="none" w:sz="0" w:space="0" w:color="auto"/>
                      </w:divBdr>
                      <w:divsChild>
                        <w:div w:id="1450199909">
                          <w:marLeft w:val="0"/>
                          <w:marRight w:val="0"/>
                          <w:marTop w:val="0"/>
                          <w:marBottom w:val="0"/>
                          <w:divBdr>
                            <w:top w:val="none" w:sz="0" w:space="0" w:color="auto"/>
                            <w:left w:val="none" w:sz="0" w:space="0" w:color="auto"/>
                            <w:bottom w:val="none" w:sz="0" w:space="0" w:color="auto"/>
                            <w:right w:val="none" w:sz="0" w:space="0" w:color="auto"/>
                          </w:divBdr>
                        </w:div>
                      </w:divsChild>
                    </w:div>
                    <w:div w:id="82843021">
                      <w:marLeft w:val="0"/>
                      <w:marRight w:val="0"/>
                      <w:marTop w:val="0"/>
                      <w:marBottom w:val="0"/>
                      <w:divBdr>
                        <w:top w:val="none" w:sz="0" w:space="0" w:color="auto"/>
                        <w:left w:val="none" w:sz="0" w:space="0" w:color="auto"/>
                        <w:bottom w:val="none" w:sz="0" w:space="0" w:color="auto"/>
                        <w:right w:val="none" w:sz="0" w:space="0" w:color="auto"/>
                      </w:divBdr>
                      <w:divsChild>
                        <w:div w:id="457333920">
                          <w:marLeft w:val="0"/>
                          <w:marRight w:val="0"/>
                          <w:marTop w:val="0"/>
                          <w:marBottom w:val="0"/>
                          <w:divBdr>
                            <w:top w:val="none" w:sz="0" w:space="0" w:color="auto"/>
                            <w:left w:val="none" w:sz="0" w:space="0" w:color="auto"/>
                            <w:bottom w:val="none" w:sz="0" w:space="0" w:color="auto"/>
                            <w:right w:val="none" w:sz="0" w:space="0" w:color="auto"/>
                          </w:divBdr>
                        </w:div>
                      </w:divsChild>
                    </w:div>
                    <w:div w:id="85421507">
                      <w:marLeft w:val="0"/>
                      <w:marRight w:val="0"/>
                      <w:marTop w:val="0"/>
                      <w:marBottom w:val="0"/>
                      <w:divBdr>
                        <w:top w:val="none" w:sz="0" w:space="0" w:color="auto"/>
                        <w:left w:val="none" w:sz="0" w:space="0" w:color="auto"/>
                        <w:bottom w:val="none" w:sz="0" w:space="0" w:color="auto"/>
                        <w:right w:val="none" w:sz="0" w:space="0" w:color="auto"/>
                      </w:divBdr>
                      <w:divsChild>
                        <w:div w:id="2013490627">
                          <w:marLeft w:val="0"/>
                          <w:marRight w:val="0"/>
                          <w:marTop w:val="0"/>
                          <w:marBottom w:val="0"/>
                          <w:divBdr>
                            <w:top w:val="none" w:sz="0" w:space="0" w:color="auto"/>
                            <w:left w:val="none" w:sz="0" w:space="0" w:color="auto"/>
                            <w:bottom w:val="none" w:sz="0" w:space="0" w:color="auto"/>
                            <w:right w:val="none" w:sz="0" w:space="0" w:color="auto"/>
                          </w:divBdr>
                        </w:div>
                      </w:divsChild>
                    </w:div>
                    <w:div w:id="109595512">
                      <w:marLeft w:val="0"/>
                      <w:marRight w:val="0"/>
                      <w:marTop w:val="0"/>
                      <w:marBottom w:val="0"/>
                      <w:divBdr>
                        <w:top w:val="none" w:sz="0" w:space="0" w:color="auto"/>
                        <w:left w:val="none" w:sz="0" w:space="0" w:color="auto"/>
                        <w:bottom w:val="none" w:sz="0" w:space="0" w:color="auto"/>
                        <w:right w:val="none" w:sz="0" w:space="0" w:color="auto"/>
                      </w:divBdr>
                      <w:divsChild>
                        <w:div w:id="1926915303">
                          <w:marLeft w:val="0"/>
                          <w:marRight w:val="0"/>
                          <w:marTop w:val="0"/>
                          <w:marBottom w:val="0"/>
                          <w:divBdr>
                            <w:top w:val="none" w:sz="0" w:space="0" w:color="auto"/>
                            <w:left w:val="none" w:sz="0" w:space="0" w:color="auto"/>
                            <w:bottom w:val="none" w:sz="0" w:space="0" w:color="auto"/>
                            <w:right w:val="none" w:sz="0" w:space="0" w:color="auto"/>
                          </w:divBdr>
                        </w:div>
                      </w:divsChild>
                    </w:div>
                    <w:div w:id="110712767">
                      <w:marLeft w:val="0"/>
                      <w:marRight w:val="0"/>
                      <w:marTop w:val="0"/>
                      <w:marBottom w:val="0"/>
                      <w:divBdr>
                        <w:top w:val="none" w:sz="0" w:space="0" w:color="auto"/>
                        <w:left w:val="none" w:sz="0" w:space="0" w:color="auto"/>
                        <w:bottom w:val="none" w:sz="0" w:space="0" w:color="auto"/>
                        <w:right w:val="none" w:sz="0" w:space="0" w:color="auto"/>
                      </w:divBdr>
                      <w:divsChild>
                        <w:div w:id="419496210">
                          <w:marLeft w:val="0"/>
                          <w:marRight w:val="0"/>
                          <w:marTop w:val="0"/>
                          <w:marBottom w:val="0"/>
                          <w:divBdr>
                            <w:top w:val="none" w:sz="0" w:space="0" w:color="auto"/>
                            <w:left w:val="none" w:sz="0" w:space="0" w:color="auto"/>
                            <w:bottom w:val="none" w:sz="0" w:space="0" w:color="auto"/>
                            <w:right w:val="none" w:sz="0" w:space="0" w:color="auto"/>
                          </w:divBdr>
                        </w:div>
                      </w:divsChild>
                    </w:div>
                    <w:div w:id="111100017">
                      <w:marLeft w:val="0"/>
                      <w:marRight w:val="0"/>
                      <w:marTop w:val="0"/>
                      <w:marBottom w:val="0"/>
                      <w:divBdr>
                        <w:top w:val="none" w:sz="0" w:space="0" w:color="auto"/>
                        <w:left w:val="none" w:sz="0" w:space="0" w:color="auto"/>
                        <w:bottom w:val="none" w:sz="0" w:space="0" w:color="auto"/>
                        <w:right w:val="none" w:sz="0" w:space="0" w:color="auto"/>
                      </w:divBdr>
                      <w:divsChild>
                        <w:div w:id="1131898464">
                          <w:marLeft w:val="0"/>
                          <w:marRight w:val="0"/>
                          <w:marTop w:val="0"/>
                          <w:marBottom w:val="0"/>
                          <w:divBdr>
                            <w:top w:val="none" w:sz="0" w:space="0" w:color="auto"/>
                            <w:left w:val="none" w:sz="0" w:space="0" w:color="auto"/>
                            <w:bottom w:val="none" w:sz="0" w:space="0" w:color="auto"/>
                            <w:right w:val="none" w:sz="0" w:space="0" w:color="auto"/>
                          </w:divBdr>
                        </w:div>
                      </w:divsChild>
                    </w:div>
                    <w:div w:id="119030256">
                      <w:marLeft w:val="0"/>
                      <w:marRight w:val="0"/>
                      <w:marTop w:val="0"/>
                      <w:marBottom w:val="0"/>
                      <w:divBdr>
                        <w:top w:val="none" w:sz="0" w:space="0" w:color="auto"/>
                        <w:left w:val="none" w:sz="0" w:space="0" w:color="auto"/>
                        <w:bottom w:val="none" w:sz="0" w:space="0" w:color="auto"/>
                        <w:right w:val="none" w:sz="0" w:space="0" w:color="auto"/>
                      </w:divBdr>
                      <w:divsChild>
                        <w:div w:id="1408843487">
                          <w:marLeft w:val="0"/>
                          <w:marRight w:val="0"/>
                          <w:marTop w:val="0"/>
                          <w:marBottom w:val="0"/>
                          <w:divBdr>
                            <w:top w:val="none" w:sz="0" w:space="0" w:color="auto"/>
                            <w:left w:val="none" w:sz="0" w:space="0" w:color="auto"/>
                            <w:bottom w:val="none" w:sz="0" w:space="0" w:color="auto"/>
                            <w:right w:val="none" w:sz="0" w:space="0" w:color="auto"/>
                          </w:divBdr>
                        </w:div>
                      </w:divsChild>
                    </w:div>
                    <w:div w:id="126319461">
                      <w:marLeft w:val="0"/>
                      <w:marRight w:val="0"/>
                      <w:marTop w:val="0"/>
                      <w:marBottom w:val="0"/>
                      <w:divBdr>
                        <w:top w:val="none" w:sz="0" w:space="0" w:color="auto"/>
                        <w:left w:val="none" w:sz="0" w:space="0" w:color="auto"/>
                        <w:bottom w:val="none" w:sz="0" w:space="0" w:color="auto"/>
                        <w:right w:val="none" w:sz="0" w:space="0" w:color="auto"/>
                      </w:divBdr>
                      <w:divsChild>
                        <w:div w:id="589779727">
                          <w:marLeft w:val="0"/>
                          <w:marRight w:val="0"/>
                          <w:marTop w:val="0"/>
                          <w:marBottom w:val="0"/>
                          <w:divBdr>
                            <w:top w:val="none" w:sz="0" w:space="0" w:color="auto"/>
                            <w:left w:val="none" w:sz="0" w:space="0" w:color="auto"/>
                            <w:bottom w:val="none" w:sz="0" w:space="0" w:color="auto"/>
                            <w:right w:val="none" w:sz="0" w:space="0" w:color="auto"/>
                          </w:divBdr>
                        </w:div>
                      </w:divsChild>
                    </w:div>
                    <w:div w:id="131797811">
                      <w:marLeft w:val="0"/>
                      <w:marRight w:val="0"/>
                      <w:marTop w:val="0"/>
                      <w:marBottom w:val="0"/>
                      <w:divBdr>
                        <w:top w:val="none" w:sz="0" w:space="0" w:color="auto"/>
                        <w:left w:val="none" w:sz="0" w:space="0" w:color="auto"/>
                        <w:bottom w:val="none" w:sz="0" w:space="0" w:color="auto"/>
                        <w:right w:val="none" w:sz="0" w:space="0" w:color="auto"/>
                      </w:divBdr>
                      <w:divsChild>
                        <w:div w:id="651952195">
                          <w:marLeft w:val="0"/>
                          <w:marRight w:val="0"/>
                          <w:marTop w:val="0"/>
                          <w:marBottom w:val="0"/>
                          <w:divBdr>
                            <w:top w:val="none" w:sz="0" w:space="0" w:color="auto"/>
                            <w:left w:val="none" w:sz="0" w:space="0" w:color="auto"/>
                            <w:bottom w:val="none" w:sz="0" w:space="0" w:color="auto"/>
                            <w:right w:val="none" w:sz="0" w:space="0" w:color="auto"/>
                          </w:divBdr>
                        </w:div>
                      </w:divsChild>
                    </w:div>
                    <w:div w:id="134956051">
                      <w:marLeft w:val="0"/>
                      <w:marRight w:val="0"/>
                      <w:marTop w:val="0"/>
                      <w:marBottom w:val="0"/>
                      <w:divBdr>
                        <w:top w:val="none" w:sz="0" w:space="0" w:color="auto"/>
                        <w:left w:val="none" w:sz="0" w:space="0" w:color="auto"/>
                        <w:bottom w:val="none" w:sz="0" w:space="0" w:color="auto"/>
                        <w:right w:val="none" w:sz="0" w:space="0" w:color="auto"/>
                      </w:divBdr>
                      <w:divsChild>
                        <w:div w:id="1649821404">
                          <w:marLeft w:val="0"/>
                          <w:marRight w:val="0"/>
                          <w:marTop w:val="0"/>
                          <w:marBottom w:val="0"/>
                          <w:divBdr>
                            <w:top w:val="none" w:sz="0" w:space="0" w:color="auto"/>
                            <w:left w:val="none" w:sz="0" w:space="0" w:color="auto"/>
                            <w:bottom w:val="none" w:sz="0" w:space="0" w:color="auto"/>
                            <w:right w:val="none" w:sz="0" w:space="0" w:color="auto"/>
                          </w:divBdr>
                        </w:div>
                      </w:divsChild>
                    </w:div>
                    <w:div w:id="148911172">
                      <w:marLeft w:val="0"/>
                      <w:marRight w:val="0"/>
                      <w:marTop w:val="0"/>
                      <w:marBottom w:val="0"/>
                      <w:divBdr>
                        <w:top w:val="none" w:sz="0" w:space="0" w:color="auto"/>
                        <w:left w:val="none" w:sz="0" w:space="0" w:color="auto"/>
                        <w:bottom w:val="none" w:sz="0" w:space="0" w:color="auto"/>
                        <w:right w:val="none" w:sz="0" w:space="0" w:color="auto"/>
                      </w:divBdr>
                      <w:divsChild>
                        <w:div w:id="1649170895">
                          <w:marLeft w:val="0"/>
                          <w:marRight w:val="0"/>
                          <w:marTop w:val="0"/>
                          <w:marBottom w:val="0"/>
                          <w:divBdr>
                            <w:top w:val="none" w:sz="0" w:space="0" w:color="auto"/>
                            <w:left w:val="none" w:sz="0" w:space="0" w:color="auto"/>
                            <w:bottom w:val="none" w:sz="0" w:space="0" w:color="auto"/>
                            <w:right w:val="none" w:sz="0" w:space="0" w:color="auto"/>
                          </w:divBdr>
                        </w:div>
                      </w:divsChild>
                    </w:div>
                    <w:div w:id="157038619">
                      <w:marLeft w:val="0"/>
                      <w:marRight w:val="0"/>
                      <w:marTop w:val="0"/>
                      <w:marBottom w:val="0"/>
                      <w:divBdr>
                        <w:top w:val="none" w:sz="0" w:space="0" w:color="auto"/>
                        <w:left w:val="none" w:sz="0" w:space="0" w:color="auto"/>
                        <w:bottom w:val="none" w:sz="0" w:space="0" w:color="auto"/>
                        <w:right w:val="none" w:sz="0" w:space="0" w:color="auto"/>
                      </w:divBdr>
                      <w:divsChild>
                        <w:div w:id="1882398919">
                          <w:marLeft w:val="0"/>
                          <w:marRight w:val="0"/>
                          <w:marTop w:val="0"/>
                          <w:marBottom w:val="0"/>
                          <w:divBdr>
                            <w:top w:val="none" w:sz="0" w:space="0" w:color="auto"/>
                            <w:left w:val="none" w:sz="0" w:space="0" w:color="auto"/>
                            <w:bottom w:val="none" w:sz="0" w:space="0" w:color="auto"/>
                            <w:right w:val="none" w:sz="0" w:space="0" w:color="auto"/>
                          </w:divBdr>
                        </w:div>
                      </w:divsChild>
                    </w:div>
                    <w:div w:id="159545378">
                      <w:marLeft w:val="0"/>
                      <w:marRight w:val="0"/>
                      <w:marTop w:val="0"/>
                      <w:marBottom w:val="0"/>
                      <w:divBdr>
                        <w:top w:val="none" w:sz="0" w:space="0" w:color="auto"/>
                        <w:left w:val="none" w:sz="0" w:space="0" w:color="auto"/>
                        <w:bottom w:val="none" w:sz="0" w:space="0" w:color="auto"/>
                        <w:right w:val="none" w:sz="0" w:space="0" w:color="auto"/>
                      </w:divBdr>
                      <w:divsChild>
                        <w:div w:id="659890168">
                          <w:marLeft w:val="0"/>
                          <w:marRight w:val="0"/>
                          <w:marTop w:val="0"/>
                          <w:marBottom w:val="0"/>
                          <w:divBdr>
                            <w:top w:val="none" w:sz="0" w:space="0" w:color="auto"/>
                            <w:left w:val="none" w:sz="0" w:space="0" w:color="auto"/>
                            <w:bottom w:val="none" w:sz="0" w:space="0" w:color="auto"/>
                            <w:right w:val="none" w:sz="0" w:space="0" w:color="auto"/>
                          </w:divBdr>
                        </w:div>
                      </w:divsChild>
                    </w:div>
                    <w:div w:id="160127817">
                      <w:marLeft w:val="0"/>
                      <w:marRight w:val="0"/>
                      <w:marTop w:val="0"/>
                      <w:marBottom w:val="0"/>
                      <w:divBdr>
                        <w:top w:val="none" w:sz="0" w:space="0" w:color="auto"/>
                        <w:left w:val="none" w:sz="0" w:space="0" w:color="auto"/>
                        <w:bottom w:val="none" w:sz="0" w:space="0" w:color="auto"/>
                        <w:right w:val="none" w:sz="0" w:space="0" w:color="auto"/>
                      </w:divBdr>
                      <w:divsChild>
                        <w:div w:id="1418669419">
                          <w:marLeft w:val="0"/>
                          <w:marRight w:val="0"/>
                          <w:marTop w:val="0"/>
                          <w:marBottom w:val="0"/>
                          <w:divBdr>
                            <w:top w:val="none" w:sz="0" w:space="0" w:color="auto"/>
                            <w:left w:val="none" w:sz="0" w:space="0" w:color="auto"/>
                            <w:bottom w:val="none" w:sz="0" w:space="0" w:color="auto"/>
                            <w:right w:val="none" w:sz="0" w:space="0" w:color="auto"/>
                          </w:divBdr>
                        </w:div>
                      </w:divsChild>
                    </w:div>
                    <w:div w:id="160439591">
                      <w:marLeft w:val="0"/>
                      <w:marRight w:val="0"/>
                      <w:marTop w:val="0"/>
                      <w:marBottom w:val="0"/>
                      <w:divBdr>
                        <w:top w:val="none" w:sz="0" w:space="0" w:color="auto"/>
                        <w:left w:val="none" w:sz="0" w:space="0" w:color="auto"/>
                        <w:bottom w:val="none" w:sz="0" w:space="0" w:color="auto"/>
                        <w:right w:val="none" w:sz="0" w:space="0" w:color="auto"/>
                      </w:divBdr>
                      <w:divsChild>
                        <w:div w:id="1290014948">
                          <w:marLeft w:val="0"/>
                          <w:marRight w:val="0"/>
                          <w:marTop w:val="0"/>
                          <w:marBottom w:val="0"/>
                          <w:divBdr>
                            <w:top w:val="none" w:sz="0" w:space="0" w:color="auto"/>
                            <w:left w:val="none" w:sz="0" w:space="0" w:color="auto"/>
                            <w:bottom w:val="none" w:sz="0" w:space="0" w:color="auto"/>
                            <w:right w:val="none" w:sz="0" w:space="0" w:color="auto"/>
                          </w:divBdr>
                        </w:div>
                      </w:divsChild>
                    </w:div>
                    <w:div w:id="170730138">
                      <w:marLeft w:val="0"/>
                      <w:marRight w:val="0"/>
                      <w:marTop w:val="0"/>
                      <w:marBottom w:val="0"/>
                      <w:divBdr>
                        <w:top w:val="none" w:sz="0" w:space="0" w:color="auto"/>
                        <w:left w:val="none" w:sz="0" w:space="0" w:color="auto"/>
                        <w:bottom w:val="none" w:sz="0" w:space="0" w:color="auto"/>
                        <w:right w:val="none" w:sz="0" w:space="0" w:color="auto"/>
                      </w:divBdr>
                      <w:divsChild>
                        <w:div w:id="1145659939">
                          <w:marLeft w:val="0"/>
                          <w:marRight w:val="0"/>
                          <w:marTop w:val="0"/>
                          <w:marBottom w:val="0"/>
                          <w:divBdr>
                            <w:top w:val="none" w:sz="0" w:space="0" w:color="auto"/>
                            <w:left w:val="none" w:sz="0" w:space="0" w:color="auto"/>
                            <w:bottom w:val="none" w:sz="0" w:space="0" w:color="auto"/>
                            <w:right w:val="none" w:sz="0" w:space="0" w:color="auto"/>
                          </w:divBdr>
                        </w:div>
                      </w:divsChild>
                    </w:div>
                    <w:div w:id="176118295">
                      <w:marLeft w:val="0"/>
                      <w:marRight w:val="0"/>
                      <w:marTop w:val="0"/>
                      <w:marBottom w:val="0"/>
                      <w:divBdr>
                        <w:top w:val="none" w:sz="0" w:space="0" w:color="auto"/>
                        <w:left w:val="none" w:sz="0" w:space="0" w:color="auto"/>
                        <w:bottom w:val="none" w:sz="0" w:space="0" w:color="auto"/>
                        <w:right w:val="none" w:sz="0" w:space="0" w:color="auto"/>
                      </w:divBdr>
                      <w:divsChild>
                        <w:div w:id="564686926">
                          <w:marLeft w:val="0"/>
                          <w:marRight w:val="0"/>
                          <w:marTop w:val="0"/>
                          <w:marBottom w:val="0"/>
                          <w:divBdr>
                            <w:top w:val="none" w:sz="0" w:space="0" w:color="auto"/>
                            <w:left w:val="none" w:sz="0" w:space="0" w:color="auto"/>
                            <w:bottom w:val="none" w:sz="0" w:space="0" w:color="auto"/>
                            <w:right w:val="none" w:sz="0" w:space="0" w:color="auto"/>
                          </w:divBdr>
                        </w:div>
                      </w:divsChild>
                    </w:div>
                    <w:div w:id="178545527">
                      <w:marLeft w:val="0"/>
                      <w:marRight w:val="0"/>
                      <w:marTop w:val="0"/>
                      <w:marBottom w:val="0"/>
                      <w:divBdr>
                        <w:top w:val="none" w:sz="0" w:space="0" w:color="auto"/>
                        <w:left w:val="none" w:sz="0" w:space="0" w:color="auto"/>
                        <w:bottom w:val="none" w:sz="0" w:space="0" w:color="auto"/>
                        <w:right w:val="none" w:sz="0" w:space="0" w:color="auto"/>
                      </w:divBdr>
                      <w:divsChild>
                        <w:div w:id="2021739669">
                          <w:marLeft w:val="0"/>
                          <w:marRight w:val="0"/>
                          <w:marTop w:val="0"/>
                          <w:marBottom w:val="0"/>
                          <w:divBdr>
                            <w:top w:val="none" w:sz="0" w:space="0" w:color="auto"/>
                            <w:left w:val="none" w:sz="0" w:space="0" w:color="auto"/>
                            <w:bottom w:val="none" w:sz="0" w:space="0" w:color="auto"/>
                            <w:right w:val="none" w:sz="0" w:space="0" w:color="auto"/>
                          </w:divBdr>
                        </w:div>
                      </w:divsChild>
                    </w:div>
                    <w:div w:id="184560247">
                      <w:marLeft w:val="0"/>
                      <w:marRight w:val="0"/>
                      <w:marTop w:val="0"/>
                      <w:marBottom w:val="0"/>
                      <w:divBdr>
                        <w:top w:val="none" w:sz="0" w:space="0" w:color="auto"/>
                        <w:left w:val="none" w:sz="0" w:space="0" w:color="auto"/>
                        <w:bottom w:val="none" w:sz="0" w:space="0" w:color="auto"/>
                        <w:right w:val="none" w:sz="0" w:space="0" w:color="auto"/>
                      </w:divBdr>
                      <w:divsChild>
                        <w:div w:id="1092899993">
                          <w:marLeft w:val="0"/>
                          <w:marRight w:val="0"/>
                          <w:marTop w:val="0"/>
                          <w:marBottom w:val="0"/>
                          <w:divBdr>
                            <w:top w:val="none" w:sz="0" w:space="0" w:color="auto"/>
                            <w:left w:val="none" w:sz="0" w:space="0" w:color="auto"/>
                            <w:bottom w:val="none" w:sz="0" w:space="0" w:color="auto"/>
                            <w:right w:val="none" w:sz="0" w:space="0" w:color="auto"/>
                          </w:divBdr>
                        </w:div>
                      </w:divsChild>
                    </w:div>
                    <w:div w:id="190916668">
                      <w:marLeft w:val="0"/>
                      <w:marRight w:val="0"/>
                      <w:marTop w:val="0"/>
                      <w:marBottom w:val="0"/>
                      <w:divBdr>
                        <w:top w:val="none" w:sz="0" w:space="0" w:color="auto"/>
                        <w:left w:val="none" w:sz="0" w:space="0" w:color="auto"/>
                        <w:bottom w:val="none" w:sz="0" w:space="0" w:color="auto"/>
                        <w:right w:val="none" w:sz="0" w:space="0" w:color="auto"/>
                      </w:divBdr>
                      <w:divsChild>
                        <w:div w:id="1744987610">
                          <w:marLeft w:val="0"/>
                          <w:marRight w:val="0"/>
                          <w:marTop w:val="0"/>
                          <w:marBottom w:val="0"/>
                          <w:divBdr>
                            <w:top w:val="none" w:sz="0" w:space="0" w:color="auto"/>
                            <w:left w:val="none" w:sz="0" w:space="0" w:color="auto"/>
                            <w:bottom w:val="none" w:sz="0" w:space="0" w:color="auto"/>
                            <w:right w:val="none" w:sz="0" w:space="0" w:color="auto"/>
                          </w:divBdr>
                        </w:div>
                      </w:divsChild>
                    </w:div>
                    <w:div w:id="191848644">
                      <w:marLeft w:val="0"/>
                      <w:marRight w:val="0"/>
                      <w:marTop w:val="0"/>
                      <w:marBottom w:val="0"/>
                      <w:divBdr>
                        <w:top w:val="none" w:sz="0" w:space="0" w:color="auto"/>
                        <w:left w:val="none" w:sz="0" w:space="0" w:color="auto"/>
                        <w:bottom w:val="none" w:sz="0" w:space="0" w:color="auto"/>
                        <w:right w:val="none" w:sz="0" w:space="0" w:color="auto"/>
                      </w:divBdr>
                      <w:divsChild>
                        <w:div w:id="771783145">
                          <w:marLeft w:val="0"/>
                          <w:marRight w:val="0"/>
                          <w:marTop w:val="0"/>
                          <w:marBottom w:val="0"/>
                          <w:divBdr>
                            <w:top w:val="none" w:sz="0" w:space="0" w:color="auto"/>
                            <w:left w:val="none" w:sz="0" w:space="0" w:color="auto"/>
                            <w:bottom w:val="none" w:sz="0" w:space="0" w:color="auto"/>
                            <w:right w:val="none" w:sz="0" w:space="0" w:color="auto"/>
                          </w:divBdr>
                        </w:div>
                      </w:divsChild>
                    </w:div>
                    <w:div w:id="198012538">
                      <w:marLeft w:val="0"/>
                      <w:marRight w:val="0"/>
                      <w:marTop w:val="0"/>
                      <w:marBottom w:val="0"/>
                      <w:divBdr>
                        <w:top w:val="none" w:sz="0" w:space="0" w:color="auto"/>
                        <w:left w:val="none" w:sz="0" w:space="0" w:color="auto"/>
                        <w:bottom w:val="none" w:sz="0" w:space="0" w:color="auto"/>
                        <w:right w:val="none" w:sz="0" w:space="0" w:color="auto"/>
                      </w:divBdr>
                      <w:divsChild>
                        <w:div w:id="1988120522">
                          <w:marLeft w:val="0"/>
                          <w:marRight w:val="0"/>
                          <w:marTop w:val="0"/>
                          <w:marBottom w:val="0"/>
                          <w:divBdr>
                            <w:top w:val="none" w:sz="0" w:space="0" w:color="auto"/>
                            <w:left w:val="none" w:sz="0" w:space="0" w:color="auto"/>
                            <w:bottom w:val="none" w:sz="0" w:space="0" w:color="auto"/>
                            <w:right w:val="none" w:sz="0" w:space="0" w:color="auto"/>
                          </w:divBdr>
                        </w:div>
                      </w:divsChild>
                    </w:div>
                    <w:div w:id="206720527">
                      <w:marLeft w:val="0"/>
                      <w:marRight w:val="0"/>
                      <w:marTop w:val="0"/>
                      <w:marBottom w:val="0"/>
                      <w:divBdr>
                        <w:top w:val="none" w:sz="0" w:space="0" w:color="auto"/>
                        <w:left w:val="none" w:sz="0" w:space="0" w:color="auto"/>
                        <w:bottom w:val="none" w:sz="0" w:space="0" w:color="auto"/>
                        <w:right w:val="none" w:sz="0" w:space="0" w:color="auto"/>
                      </w:divBdr>
                      <w:divsChild>
                        <w:div w:id="900020221">
                          <w:marLeft w:val="0"/>
                          <w:marRight w:val="0"/>
                          <w:marTop w:val="0"/>
                          <w:marBottom w:val="0"/>
                          <w:divBdr>
                            <w:top w:val="none" w:sz="0" w:space="0" w:color="auto"/>
                            <w:left w:val="none" w:sz="0" w:space="0" w:color="auto"/>
                            <w:bottom w:val="none" w:sz="0" w:space="0" w:color="auto"/>
                            <w:right w:val="none" w:sz="0" w:space="0" w:color="auto"/>
                          </w:divBdr>
                        </w:div>
                      </w:divsChild>
                    </w:div>
                    <w:div w:id="214858727">
                      <w:marLeft w:val="0"/>
                      <w:marRight w:val="0"/>
                      <w:marTop w:val="0"/>
                      <w:marBottom w:val="0"/>
                      <w:divBdr>
                        <w:top w:val="none" w:sz="0" w:space="0" w:color="auto"/>
                        <w:left w:val="none" w:sz="0" w:space="0" w:color="auto"/>
                        <w:bottom w:val="none" w:sz="0" w:space="0" w:color="auto"/>
                        <w:right w:val="none" w:sz="0" w:space="0" w:color="auto"/>
                      </w:divBdr>
                      <w:divsChild>
                        <w:div w:id="169150852">
                          <w:marLeft w:val="0"/>
                          <w:marRight w:val="0"/>
                          <w:marTop w:val="0"/>
                          <w:marBottom w:val="0"/>
                          <w:divBdr>
                            <w:top w:val="none" w:sz="0" w:space="0" w:color="auto"/>
                            <w:left w:val="none" w:sz="0" w:space="0" w:color="auto"/>
                            <w:bottom w:val="none" w:sz="0" w:space="0" w:color="auto"/>
                            <w:right w:val="none" w:sz="0" w:space="0" w:color="auto"/>
                          </w:divBdr>
                        </w:div>
                      </w:divsChild>
                    </w:div>
                    <w:div w:id="215236592">
                      <w:marLeft w:val="0"/>
                      <w:marRight w:val="0"/>
                      <w:marTop w:val="0"/>
                      <w:marBottom w:val="0"/>
                      <w:divBdr>
                        <w:top w:val="none" w:sz="0" w:space="0" w:color="auto"/>
                        <w:left w:val="none" w:sz="0" w:space="0" w:color="auto"/>
                        <w:bottom w:val="none" w:sz="0" w:space="0" w:color="auto"/>
                        <w:right w:val="none" w:sz="0" w:space="0" w:color="auto"/>
                      </w:divBdr>
                      <w:divsChild>
                        <w:div w:id="141432350">
                          <w:marLeft w:val="0"/>
                          <w:marRight w:val="0"/>
                          <w:marTop w:val="0"/>
                          <w:marBottom w:val="0"/>
                          <w:divBdr>
                            <w:top w:val="none" w:sz="0" w:space="0" w:color="auto"/>
                            <w:left w:val="none" w:sz="0" w:space="0" w:color="auto"/>
                            <w:bottom w:val="none" w:sz="0" w:space="0" w:color="auto"/>
                            <w:right w:val="none" w:sz="0" w:space="0" w:color="auto"/>
                          </w:divBdr>
                        </w:div>
                      </w:divsChild>
                    </w:div>
                    <w:div w:id="215245729">
                      <w:marLeft w:val="0"/>
                      <w:marRight w:val="0"/>
                      <w:marTop w:val="0"/>
                      <w:marBottom w:val="0"/>
                      <w:divBdr>
                        <w:top w:val="none" w:sz="0" w:space="0" w:color="auto"/>
                        <w:left w:val="none" w:sz="0" w:space="0" w:color="auto"/>
                        <w:bottom w:val="none" w:sz="0" w:space="0" w:color="auto"/>
                        <w:right w:val="none" w:sz="0" w:space="0" w:color="auto"/>
                      </w:divBdr>
                      <w:divsChild>
                        <w:div w:id="421528987">
                          <w:marLeft w:val="0"/>
                          <w:marRight w:val="0"/>
                          <w:marTop w:val="0"/>
                          <w:marBottom w:val="0"/>
                          <w:divBdr>
                            <w:top w:val="none" w:sz="0" w:space="0" w:color="auto"/>
                            <w:left w:val="none" w:sz="0" w:space="0" w:color="auto"/>
                            <w:bottom w:val="none" w:sz="0" w:space="0" w:color="auto"/>
                            <w:right w:val="none" w:sz="0" w:space="0" w:color="auto"/>
                          </w:divBdr>
                        </w:div>
                      </w:divsChild>
                    </w:div>
                    <w:div w:id="226383273">
                      <w:marLeft w:val="0"/>
                      <w:marRight w:val="0"/>
                      <w:marTop w:val="0"/>
                      <w:marBottom w:val="0"/>
                      <w:divBdr>
                        <w:top w:val="none" w:sz="0" w:space="0" w:color="auto"/>
                        <w:left w:val="none" w:sz="0" w:space="0" w:color="auto"/>
                        <w:bottom w:val="none" w:sz="0" w:space="0" w:color="auto"/>
                        <w:right w:val="none" w:sz="0" w:space="0" w:color="auto"/>
                      </w:divBdr>
                      <w:divsChild>
                        <w:div w:id="342980019">
                          <w:marLeft w:val="0"/>
                          <w:marRight w:val="0"/>
                          <w:marTop w:val="0"/>
                          <w:marBottom w:val="0"/>
                          <w:divBdr>
                            <w:top w:val="none" w:sz="0" w:space="0" w:color="auto"/>
                            <w:left w:val="none" w:sz="0" w:space="0" w:color="auto"/>
                            <w:bottom w:val="none" w:sz="0" w:space="0" w:color="auto"/>
                            <w:right w:val="none" w:sz="0" w:space="0" w:color="auto"/>
                          </w:divBdr>
                        </w:div>
                      </w:divsChild>
                    </w:div>
                    <w:div w:id="229389435">
                      <w:marLeft w:val="0"/>
                      <w:marRight w:val="0"/>
                      <w:marTop w:val="0"/>
                      <w:marBottom w:val="0"/>
                      <w:divBdr>
                        <w:top w:val="none" w:sz="0" w:space="0" w:color="auto"/>
                        <w:left w:val="none" w:sz="0" w:space="0" w:color="auto"/>
                        <w:bottom w:val="none" w:sz="0" w:space="0" w:color="auto"/>
                        <w:right w:val="none" w:sz="0" w:space="0" w:color="auto"/>
                      </w:divBdr>
                      <w:divsChild>
                        <w:div w:id="1213420453">
                          <w:marLeft w:val="0"/>
                          <w:marRight w:val="0"/>
                          <w:marTop w:val="0"/>
                          <w:marBottom w:val="0"/>
                          <w:divBdr>
                            <w:top w:val="none" w:sz="0" w:space="0" w:color="auto"/>
                            <w:left w:val="none" w:sz="0" w:space="0" w:color="auto"/>
                            <w:bottom w:val="none" w:sz="0" w:space="0" w:color="auto"/>
                            <w:right w:val="none" w:sz="0" w:space="0" w:color="auto"/>
                          </w:divBdr>
                        </w:div>
                      </w:divsChild>
                    </w:div>
                    <w:div w:id="241529851">
                      <w:marLeft w:val="0"/>
                      <w:marRight w:val="0"/>
                      <w:marTop w:val="0"/>
                      <w:marBottom w:val="0"/>
                      <w:divBdr>
                        <w:top w:val="none" w:sz="0" w:space="0" w:color="auto"/>
                        <w:left w:val="none" w:sz="0" w:space="0" w:color="auto"/>
                        <w:bottom w:val="none" w:sz="0" w:space="0" w:color="auto"/>
                        <w:right w:val="none" w:sz="0" w:space="0" w:color="auto"/>
                      </w:divBdr>
                      <w:divsChild>
                        <w:div w:id="1318650240">
                          <w:marLeft w:val="0"/>
                          <w:marRight w:val="0"/>
                          <w:marTop w:val="0"/>
                          <w:marBottom w:val="0"/>
                          <w:divBdr>
                            <w:top w:val="none" w:sz="0" w:space="0" w:color="auto"/>
                            <w:left w:val="none" w:sz="0" w:space="0" w:color="auto"/>
                            <w:bottom w:val="none" w:sz="0" w:space="0" w:color="auto"/>
                            <w:right w:val="none" w:sz="0" w:space="0" w:color="auto"/>
                          </w:divBdr>
                        </w:div>
                      </w:divsChild>
                    </w:div>
                    <w:div w:id="242031161">
                      <w:marLeft w:val="0"/>
                      <w:marRight w:val="0"/>
                      <w:marTop w:val="0"/>
                      <w:marBottom w:val="0"/>
                      <w:divBdr>
                        <w:top w:val="none" w:sz="0" w:space="0" w:color="auto"/>
                        <w:left w:val="none" w:sz="0" w:space="0" w:color="auto"/>
                        <w:bottom w:val="none" w:sz="0" w:space="0" w:color="auto"/>
                        <w:right w:val="none" w:sz="0" w:space="0" w:color="auto"/>
                      </w:divBdr>
                      <w:divsChild>
                        <w:div w:id="543059109">
                          <w:marLeft w:val="0"/>
                          <w:marRight w:val="0"/>
                          <w:marTop w:val="0"/>
                          <w:marBottom w:val="0"/>
                          <w:divBdr>
                            <w:top w:val="none" w:sz="0" w:space="0" w:color="auto"/>
                            <w:left w:val="none" w:sz="0" w:space="0" w:color="auto"/>
                            <w:bottom w:val="none" w:sz="0" w:space="0" w:color="auto"/>
                            <w:right w:val="none" w:sz="0" w:space="0" w:color="auto"/>
                          </w:divBdr>
                        </w:div>
                      </w:divsChild>
                    </w:div>
                    <w:div w:id="244609581">
                      <w:marLeft w:val="0"/>
                      <w:marRight w:val="0"/>
                      <w:marTop w:val="0"/>
                      <w:marBottom w:val="0"/>
                      <w:divBdr>
                        <w:top w:val="none" w:sz="0" w:space="0" w:color="auto"/>
                        <w:left w:val="none" w:sz="0" w:space="0" w:color="auto"/>
                        <w:bottom w:val="none" w:sz="0" w:space="0" w:color="auto"/>
                        <w:right w:val="none" w:sz="0" w:space="0" w:color="auto"/>
                      </w:divBdr>
                      <w:divsChild>
                        <w:div w:id="1962959526">
                          <w:marLeft w:val="0"/>
                          <w:marRight w:val="0"/>
                          <w:marTop w:val="0"/>
                          <w:marBottom w:val="0"/>
                          <w:divBdr>
                            <w:top w:val="none" w:sz="0" w:space="0" w:color="auto"/>
                            <w:left w:val="none" w:sz="0" w:space="0" w:color="auto"/>
                            <w:bottom w:val="none" w:sz="0" w:space="0" w:color="auto"/>
                            <w:right w:val="none" w:sz="0" w:space="0" w:color="auto"/>
                          </w:divBdr>
                        </w:div>
                      </w:divsChild>
                    </w:div>
                    <w:div w:id="251936647">
                      <w:marLeft w:val="0"/>
                      <w:marRight w:val="0"/>
                      <w:marTop w:val="0"/>
                      <w:marBottom w:val="0"/>
                      <w:divBdr>
                        <w:top w:val="none" w:sz="0" w:space="0" w:color="auto"/>
                        <w:left w:val="none" w:sz="0" w:space="0" w:color="auto"/>
                        <w:bottom w:val="none" w:sz="0" w:space="0" w:color="auto"/>
                        <w:right w:val="none" w:sz="0" w:space="0" w:color="auto"/>
                      </w:divBdr>
                      <w:divsChild>
                        <w:div w:id="606743065">
                          <w:marLeft w:val="0"/>
                          <w:marRight w:val="0"/>
                          <w:marTop w:val="0"/>
                          <w:marBottom w:val="0"/>
                          <w:divBdr>
                            <w:top w:val="none" w:sz="0" w:space="0" w:color="auto"/>
                            <w:left w:val="none" w:sz="0" w:space="0" w:color="auto"/>
                            <w:bottom w:val="none" w:sz="0" w:space="0" w:color="auto"/>
                            <w:right w:val="none" w:sz="0" w:space="0" w:color="auto"/>
                          </w:divBdr>
                        </w:div>
                      </w:divsChild>
                    </w:div>
                    <w:div w:id="260376650">
                      <w:marLeft w:val="0"/>
                      <w:marRight w:val="0"/>
                      <w:marTop w:val="0"/>
                      <w:marBottom w:val="0"/>
                      <w:divBdr>
                        <w:top w:val="none" w:sz="0" w:space="0" w:color="auto"/>
                        <w:left w:val="none" w:sz="0" w:space="0" w:color="auto"/>
                        <w:bottom w:val="none" w:sz="0" w:space="0" w:color="auto"/>
                        <w:right w:val="none" w:sz="0" w:space="0" w:color="auto"/>
                      </w:divBdr>
                      <w:divsChild>
                        <w:div w:id="459998579">
                          <w:marLeft w:val="0"/>
                          <w:marRight w:val="0"/>
                          <w:marTop w:val="0"/>
                          <w:marBottom w:val="0"/>
                          <w:divBdr>
                            <w:top w:val="none" w:sz="0" w:space="0" w:color="auto"/>
                            <w:left w:val="none" w:sz="0" w:space="0" w:color="auto"/>
                            <w:bottom w:val="none" w:sz="0" w:space="0" w:color="auto"/>
                            <w:right w:val="none" w:sz="0" w:space="0" w:color="auto"/>
                          </w:divBdr>
                        </w:div>
                      </w:divsChild>
                    </w:div>
                    <w:div w:id="265424364">
                      <w:marLeft w:val="0"/>
                      <w:marRight w:val="0"/>
                      <w:marTop w:val="0"/>
                      <w:marBottom w:val="0"/>
                      <w:divBdr>
                        <w:top w:val="none" w:sz="0" w:space="0" w:color="auto"/>
                        <w:left w:val="none" w:sz="0" w:space="0" w:color="auto"/>
                        <w:bottom w:val="none" w:sz="0" w:space="0" w:color="auto"/>
                        <w:right w:val="none" w:sz="0" w:space="0" w:color="auto"/>
                      </w:divBdr>
                      <w:divsChild>
                        <w:div w:id="1902403060">
                          <w:marLeft w:val="0"/>
                          <w:marRight w:val="0"/>
                          <w:marTop w:val="0"/>
                          <w:marBottom w:val="0"/>
                          <w:divBdr>
                            <w:top w:val="none" w:sz="0" w:space="0" w:color="auto"/>
                            <w:left w:val="none" w:sz="0" w:space="0" w:color="auto"/>
                            <w:bottom w:val="none" w:sz="0" w:space="0" w:color="auto"/>
                            <w:right w:val="none" w:sz="0" w:space="0" w:color="auto"/>
                          </w:divBdr>
                        </w:div>
                      </w:divsChild>
                    </w:div>
                    <w:div w:id="272829168">
                      <w:marLeft w:val="0"/>
                      <w:marRight w:val="0"/>
                      <w:marTop w:val="0"/>
                      <w:marBottom w:val="0"/>
                      <w:divBdr>
                        <w:top w:val="none" w:sz="0" w:space="0" w:color="auto"/>
                        <w:left w:val="none" w:sz="0" w:space="0" w:color="auto"/>
                        <w:bottom w:val="none" w:sz="0" w:space="0" w:color="auto"/>
                        <w:right w:val="none" w:sz="0" w:space="0" w:color="auto"/>
                      </w:divBdr>
                      <w:divsChild>
                        <w:div w:id="170604048">
                          <w:marLeft w:val="0"/>
                          <w:marRight w:val="0"/>
                          <w:marTop w:val="0"/>
                          <w:marBottom w:val="0"/>
                          <w:divBdr>
                            <w:top w:val="none" w:sz="0" w:space="0" w:color="auto"/>
                            <w:left w:val="none" w:sz="0" w:space="0" w:color="auto"/>
                            <w:bottom w:val="none" w:sz="0" w:space="0" w:color="auto"/>
                            <w:right w:val="none" w:sz="0" w:space="0" w:color="auto"/>
                          </w:divBdr>
                        </w:div>
                      </w:divsChild>
                    </w:div>
                    <w:div w:id="281620601">
                      <w:marLeft w:val="0"/>
                      <w:marRight w:val="0"/>
                      <w:marTop w:val="0"/>
                      <w:marBottom w:val="0"/>
                      <w:divBdr>
                        <w:top w:val="none" w:sz="0" w:space="0" w:color="auto"/>
                        <w:left w:val="none" w:sz="0" w:space="0" w:color="auto"/>
                        <w:bottom w:val="none" w:sz="0" w:space="0" w:color="auto"/>
                        <w:right w:val="none" w:sz="0" w:space="0" w:color="auto"/>
                      </w:divBdr>
                      <w:divsChild>
                        <w:div w:id="1743023559">
                          <w:marLeft w:val="0"/>
                          <w:marRight w:val="0"/>
                          <w:marTop w:val="0"/>
                          <w:marBottom w:val="0"/>
                          <w:divBdr>
                            <w:top w:val="none" w:sz="0" w:space="0" w:color="auto"/>
                            <w:left w:val="none" w:sz="0" w:space="0" w:color="auto"/>
                            <w:bottom w:val="none" w:sz="0" w:space="0" w:color="auto"/>
                            <w:right w:val="none" w:sz="0" w:space="0" w:color="auto"/>
                          </w:divBdr>
                        </w:div>
                      </w:divsChild>
                    </w:div>
                    <w:div w:id="283469194">
                      <w:marLeft w:val="0"/>
                      <w:marRight w:val="0"/>
                      <w:marTop w:val="0"/>
                      <w:marBottom w:val="0"/>
                      <w:divBdr>
                        <w:top w:val="none" w:sz="0" w:space="0" w:color="auto"/>
                        <w:left w:val="none" w:sz="0" w:space="0" w:color="auto"/>
                        <w:bottom w:val="none" w:sz="0" w:space="0" w:color="auto"/>
                        <w:right w:val="none" w:sz="0" w:space="0" w:color="auto"/>
                      </w:divBdr>
                      <w:divsChild>
                        <w:div w:id="1232427081">
                          <w:marLeft w:val="0"/>
                          <w:marRight w:val="0"/>
                          <w:marTop w:val="0"/>
                          <w:marBottom w:val="0"/>
                          <w:divBdr>
                            <w:top w:val="none" w:sz="0" w:space="0" w:color="auto"/>
                            <w:left w:val="none" w:sz="0" w:space="0" w:color="auto"/>
                            <w:bottom w:val="none" w:sz="0" w:space="0" w:color="auto"/>
                            <w:right w:val="none" w:sz="0" w:space="0" w:color="auto"/>
                          </w:divBdr>
                        </w:div>
                      </w:divsChild>
                    </w:div>
                    <w:div w:id="291833571">
                      <w:marLeft w:val="0"/>
                      <w:marRight w:val="0"/>
                      <w:marTop w:val="0"/>
                      <w:marBottom w:val="0"/>
                      <w:divBdr>
                        <w:top w:val="none" w:sz="0" w:space="0" w:color="auto"/>
                        <w:left w:val="none" w:sz="0" w:space="0" w:color="auto"/>
                        <w:bottom w:val="none" w:sz="0" w:space="0" w:color="auto"/>
                        <w:right w:val="none" w:sz="0" w:space="0" w:color="auto"/>
                      </w:divBdr>
                      <w:divsChild>
                        <w:div w:id="652293351">
                          <w:marLeft w:val="0"/>
                          <w:marRight w:val="0"/>
                          <w:marTop w:val="0"/>
                          <w:marBottom w:val="0"/>
                          <w:divBdr>
                            <w:top w:val="none" w:sz="0" w:space="0" w:color="auto"/>
                            <w:left w:val="none" w:sz="0" w:space="0" w:color="auto"/>
                            <w:bottom w:val="none" w:sz="0" w:space="0" w:color="auto"/>
                            <w:right w:val="none" w:sz="0" w:space="0" w:color="auto"/>
                          </w:divBdr>
                        </w:div>
                      </w:divsChild>
                    </w:div>
                    <w:div w:id="301353646">
                      <w:marLeft w:val="0"/>
                      <w:marRight w:val="0"/>
                      <w:marTop w:val="0"/>
                      <w:marBottom w:val="0"/>
                      <w:divBdr>
                        <w:top w:val="none" w:sz="0" w:space="0" w:color="auto"/>
                        <w:left w:val="none" w:sz="0" w:space="0" w:color="auto"/>
                        <w:bottom w:val="none" w:sz="0" w:space="0" w:color="auto"/>
                        <w:right w:val="none" w:sz="0" w:space="0" w:color="auto"/>
                      </w:divBdr>
                      <w:divsChild>
                        <w:div w:id="1853451963">
                          <w:marLeft w:val="0"/>
                          <w:marRight w:val="0"/>
                          <w:marTop w:val="0"/>
                          <w:marBottom w:val="0"/>
                          <w:divBdr>
                            <w:top w:val="none" w:sz="0" w:space="0" w:color="auto"/>
                            <w:left w:val="none" w:sz="0" w:space="0" w:color="auto"/>
                            <w:bottom w:val="none" w:sz="0" w:space="0" w:color="auto"/>
                            <w:right w:val="none" w:sz="0" w:space="0" w:color="auto"/>
                          </w:divBdr>
                        </w:div>
                      </w:divsChild>
                    </w:div>
                    <w:div w:id="311566019">
                      <w:marLeft w:val="0"/>
                      <w:marRight w:val="0"/>
                      <w:marTop w:val="0"/>
                      <w:marBottom w:val="0"/>
                      <w:divBdr>
                        <w:top w:val="none" w:sz="0" w:space="0" w:color="auto"/>
                        <w:left w:val="none" w:sz="0" w:space="0" w:color="auto"/>
                        <w:bottom w:val="none" w:sz="0" w:space="0" w:color="auto"/>
                        <w:right w:val="none" w:sz="0" w:space="0" w:color="auto"/>
                      </w:divBdr>
                      <w:divsChild>
                        <w:div w:id="1652756548">
                          <w:marLeft w:val="0"/>
                          <w:marRight w:val="0"/>
                          <w:marTop w:val="0"/>
                          <w:marBottom w:val="0"/>
                          <w:divBdr>
                            <w:top w:val="none" w:sz="0" w:space="0" w:color="auto"/>
                            <w:left w:val="none" w:sz="0" w:space="0" w:color="auto"/>
                            <w:bottom w:val="none" w:sz="0" w:space="0" w:color="auto"/>
                            <w:right w:val="none" w:sz="0" w:space="0" w:color="auto"/>
                          </w:divBdr>
                        </w:div>
                      </w:divsChild>
                    </w:div>
                    <w:div w:id="314800779">
                      <w:marLeft w:val="0"/>
                      <w:marRight w:val="0"/>
                      <w:marTop w:val="0"/>
                      <w:marBottom w:val="0"/>
                      <w:divBdr>
                        <w:top w:val="none" w:sz="0" w:space="0" w:color="auto"/>
                        <w:left w:val="none" w:sz="0" w:space="0" w:color="auto"/>
                        <w:bottom w:val="none" w:sz="0" w:space="0" w:color="auto"/>
                        <w:right w:val="none" w:sz="0" w:space="0" w:color="auto"/>
                      </w:divBdr>
                      <w:divsChild>
                        <w:div w:id="1271933745">
                          <w:marLeft w:val="0"/>
                          <w:marRight w:val="0"/>
                          <w:marTop w:val="0"/>
                          <w:marBottom w:val="0"/>
                          <w:divBdr>
                            <w:top w:val="none" w:sz="0" w:space="0" w:color="auto"/>
                            <w:left w:val="none" w:sz="0" w:space="0" w:color="auto"/>
                            <w:bottom w:val="none" w:sz="0" w:space="0" w:color="auto"/>
                            <w:right w:val="none" w:sz="0" w:space="0" w:color="auto"/>
                          </w:divBdr>
                        </w:div>
                      </w:divsChild>
                    </w:div>
                    <w:div w:id="317274411">
                      <w:marLeft w:val="0"/>
                      <w:marRight w:val="0"/>
                      <w:marTop w:val="0"/>
                      <w:marBottom w:val="0"/>
                      <w:divBdr>
                        <w:top w:val="none" w:sz="0" w:space="0" w:color="auto"/>
                        <w:left w:val="none" w:sz="0" w:space="0" w:color="auto"/>
                        <w:bottom w:val="none" w:sz="0" w:space="0" w:color="auto"/>
                        <w:right w:val="none" w:sz="0" w:space="0" w:color="auto"/>
                      </w:divBdr>
                      <w:divsChild>
                        <w:div w:id="1230582137">
                          <w:marLeft w:val="0"/>
                          <w:marRight w:val="0"/>
                          <w:marTop w:val="0"/>
                          <w:marBottom w:val="0"/>
                          <w:divBdr>
                            <w:top w:val="none" w:sz="0" w:space="0" w:color="auto"/>
                            <w:left w:val="none" w:sz="0" w:space="0" w:color="auto"/>
                            <w:bottom w:val="none" w:sz="0" w:space="0" w:color="auto"/>
                            <w:right w:val="none" w:sz="0" w:space="0" w:color="auto"/>
                          </w:divBdr>
                        </w:div>
                      </w:divsChild>
                    </w:div>
                    <w:div w:id="323898375">
                      <w:marLeft w:val="0"/>
                      <w:marRight w:val="0"/>
                      <w:marTop w:val="0"/>
                      <w:marBottom w:val="0"/>
                      <w:divBdr>
                        <w:top w:val="none" w:sz="0" w:space="0" w:color="auto"/>
                        <w:left w:val="none" w:sz="0" w:space="0" w:color="auto"/>
                        <w:bottom w:val="none" w:sz="0" w:space="0" w:color="auto"/>
                        <w:right w:val="none" w:sz="0" w:space="0" w:color="auto"/>
                      </w:divBdr>
                      <w:divsChild>
                        <w:div w:id="1633511729">
                          <w:marLeft w:val="0"/>
                          <w:marRight w:val="0"/>
                          <w:marTop w:val="0"/>
                          <w:marBottom w:val="0"/>
                          <w:divBdr>
                            <w:top w:val="none" w:sz="0" w:space="0" w:color="auto"/>
                            <w:left w:val="none" w:sz="0" w:space="0" w:color="auto"/>
                            <w:bottom w:val="none" w:sz="0" w:space="0" w:color="auto"/>
                            <w:right w:val="none" w:sz="0" w:space="0" w:color="auto"/>
                          </w:divBdr>
                        </w:div>
                      </w:divsChild>
                    </w:div>
                    <w:div w:id="330451665">
                      <w:marLeft w:val="0"/>
                      <w:marRight w:val="0"/>
                      <w:marTop w:val="0"/>
                      <w:marBottom w:val="0"/>
                      <w:divBdr>
                        <w:top w:val="none" w:sz="0" w:space="0" w:color="auto"/>
                        <w:left w:val="none" w:sz="0" w:space="0" w:color="auto"/>
                        <w:bottom w:val="none" w:sz="0" w:space="0" w:color="auto"/>
                        <w:right w:val="none" w:sz="0" w:space="0" w:color="auto"/>
                      </w:divBdr>
                      <w:divsChild>
                        <w:div w:id="2036036076">
                          <w:marLeft w:val="0"/>
                          <w:marRight w:val="0"/>
                          <w:marTop w:val="0"/>
                          <w:marBottom w:val="0"/>
                          <w:divBdr>
                            <w:top w:val="none" w:sz="0" w:space="0" w:color="auto"/>
                            <w:left w:val="none" w:sz="0" w:space="0" w:color="auto"/>
                            <w:bottom w:val="none" w:sz="0" w:space="0" w:color="auto"/>
                            <w:right w:val="none" w:sz="0" w:space="0" w:color="auto"/>
                          </w:divBdr>
                        </w:div>
                      </w:divsChild>
                    </w:div>
                    <w:div w:id="332610512">
                      <w:marLeft w:val="0"/>
                      <w:marRight w:val="0"/>
                      <w:marTop w:val="0"/>
                      <w:marBottom w:val="0"/>
                      <w:divBdr>
                        <w:top w:val="none" w:sz="0" w:space="0" w:color="auto"/>
                        <w:left w:val="none" w:sz="0" w:space="0" w:color="auto"/>
                        <w:bottom w:val="none" w:sz="0" w:space="0" w:color="auto"/>
                        <w:right w:val="none" w:sz="0" w:space="0" w:color="auto"/>
                      </w:divBdr>
                      <w:divsChild>
                        <w:div w:id="146165829">
                          <w:marLeft w:val="0"/>
                          <w:marRight w:val="0"/>
                          <w:marTop w:val="0"/>
                          <w:marBottom w:val="0"/>
                          <w:divBdr>
                            <w:top w:val="none" w:sz="0" w:space="0" w:color="auto"/>
                            <w:left w:val="none" w:sz="0" w:space="0" w:color="auto"/>
                            <w:bottom w:val="none" w:sz="0" w:space="0" w:color="auto"/>
                            <w:right w:val="none" w:sz="0" w:space="0" w:color="auto"/>
                          </w:divBdr>
                        </w:div>
                      </w:divsChild>
                    </w:div>
                    <w:div w:id="335038333">
                      <w:marLeft w:val="0"/>
                      <w:marRight w:val="0"/>
                      <w:marTop w:val="0"/>
                      <w:marBottom w:val="0"/>
                      <w:divBdr>
                        <w:top w:val="none" w:sz="0" w:space="0" w:color="auto"/>
                        <w:left w:val="none" w:sz="0" w:space="0" w:color="auto"/>
                        <w:bottom w:val="none" w:sz="0" w:space="0" w:color="auto"/>
                        <w:right w:val="none" w:sz="0" w:space="0" w:color="auto"/>
                      </w:divBdr>
                      <w:divsChild>
                        <w:div w:id="1799452541">
                          <w:marLeft w:val="0"/>
                          <w:marRight w:val="0"/>
                          <w:marTop w:val="0"/>
                          <w:marBottom w:val="0"/>
                          <w:divBdr>
                            <w:top w:val="none" w:sz="0" w:space="0" w:color="auto"/>
                            <w:left w:val="none" w:sz="0" w:space="0" w:color="auto"/>
                            <w:bottom w:val="none" w:sz="0" w:space="0" w:color="auto"/>
                            <w:right w:val="none" w:sz="0" w:space="0" w:color="auto"/>
                          </w:divBdr>
                        </w:div>
                      </w:divsChild>
                    </w:div>
                    <w:div w:id="335808145">
                      <w:marLeft w:val="0"/>
                      <w:marRight w:val="0"/>
                      <w:marTop w:val="0"/>
                      <w:marBottom w:val="0"/>
                      <w:divBdr>
                        <w:top w:val="none" w:sz="0" w:space="0" w:color="auto"/>
                        <w:left w:val="none" w:sz="0" w:space="0" w:color="auto"/>
                        <w:bottom w:val="none" w:sz="0" w:space="0" w:color="auto"/>
                        <w:right w:val="none" w:sz="0" w:space="0" w:color="auto"/>
                      </w:divBdr>
                      <w:divsChild>
                        <w:div w:id="2144957729">
                          <w:marLeft w:val="0"/>
                          <w:marRight w:val="0"/>
                          <w:marTop w:val="0"/>
                          <w:marBottom w:val="0"/>
                          <w:divBdr>
                            <w:top w:val="none" w:sz="0" w:space="0" w:color="auto"/>
                            <w:left w:val="none" w:sz="0" w:space="0" w:color="auto"/>
                            <w:bottom w:val="none" w:sz="0" w:space="0" w:color="auto"/>
                            <w:right w:val="none" w:sz="0" w:space="0" w:color="auto"/>
                          </w:divBdr>
                        </w:div>
                      </w:divsChild>
                    </w:div>
                    <w:div w:id="339163202">
                      <w:marLeft w:val="0"/>
                      <w:marRight w:val="0"/>
                      <w:marTop w:val="0"/>
                      <w:marBottom w:val="0"/>
                      <w:divBdr>
                        <w:top w:val="none" w:sz="0" w:space="0" w:color="auto"/>
                        <w:left w:val="none" w:sz="0" w:space="0" w:color="auto"/>
                        <w:bottom w:val="none" w:sz="0" w:space="0" w:color="auto"/>
                        <w:right w:val="none" w:sz="0" w:space="0" w:color="auto"/>
                      </w:divBdr>
                      <w:divsChild>
                        <w:div w:id="589310903">
                          <w:marLeft w:val="0"/>
                          <w:marRight w:val="0"/>
                          <w:marTop w:val="0"/>
                          <w:marBottom w:val="0"/>
                          <w:divBdr>
                            <w:top w:val="none" w:sz="0" w:space="0" w:color="auto"/>
                            <w:left w:val="none" w:sz="0" w:space="0" w:color="auto"/>
                            <w:bottom w:val="none" w:sz="0" w:space="0" w:color="auto"/>
                            <w:right w:val="none" w:sz="0" w:space="0" w:color="auto"/>
                          </w:divBdr>
                        </w:div>
                      </w:divsChild>
                    </w:div>
                    <w:div w:id="359596966">
                      <w:marLeft w:val="0"/>
                      <w:marRight w:val="0"/>
                      <w:marTop w:val="0"/>
                      <w:marBottom w:val="0"/>
                      <w:divBdr>
                        <w:top w:val="none" w:sz="0" w:space="0" w:color="auto"/>
                        <w:left w:val="none" w:sz="0" w:space="0" w:color="auto"/>
                        <w:bottom w:val="none" w:sz="0" w:space="0" w:color="auto"/>
                        <w:right w:val="none" w:sz="0" w:space="0" w:color="auto"/>
                      </w:divBdr>
                      <w:divsChild>
                        <w:div w:id="1188644422">
                          <w:marLeft w:val="0"/>
                          <w:marRight w:val="0"/>
                          <w:marTop w:val="0"/>
                          <w:marBottom w:val="0"/>
                          <w:divBdr>
                            <w:top w:val="none" w:sz="0" w:space="0" w:color="auto"/>
                            <w:left w:val="none" w:sz="0" w:space="0" w:color="auto"/>
                            <w:bottom w:val="none" w:sz="0" w:space="0" w:color="auto"/>
                            <w:right w:val="none" w:sz="0" w:space="0" w:color="auto"/>
                          </w:divBdr>
                        </w:div>
                      </w:divsChild>
                    </w:div>
                    <w:div w:id="360012106">
                      <w:marLeft w:val="0"/>
                      <w:marRight w:val="0"/>
                      <w:marTop w:val="0"/>
                      <w:marBottom w:val="0"/>
                      <w:divBdr>
                        <w:top w:val="none" w:sz="0" w:space="0" w:color="auto"/>
                        <w:left w:val="none" w:sz="0" w:space="0" w:color="auto"/>
                        <w:bottom w:val="none" w:sz="0" w:space="0" w:color="auto"/>
                        <w:right w:val="none" w:sz="0" w:space="0" w:color="auto"/>
                      </w:divBdr>
                      <w:divsChild>
                        <w:div w:id="2109497521">
                          <w:marLeft w:val="0"/>
                          <w:marRight w:val="0"/>
                          <w:marTop w:val="0"/>
                          <w:marBottom w:val="0"/>
                          <w:divBdr>
                            <w:top w:val="none" w:sz="0" w:space="0" w:color="auto"/>
                            <w:left w:val="none" w:sz="0" w:space="0" w:color="auto"/>
                            <w:bottom w:val="none" w:sz="0" w:space="0" w:color="auto"/>
                            <w:right w:val="none" w:sz="0" w:space="0" w:color="auto"/>
                          </w:divBdr>
                        </w:div>
                      </w:divsChild>
                    </w:div>
                    <w:div w:id="364643278">
                      <w:marLeft w:val="0"/>
                      <w:marRight w:val="0"/>
                      <w:marTop w:val="0"/>
                      <w:marBottom w:val="0"/>
                      <w:divBdr>
                        <w:top w:val="none" w:sz="0" w:space="0" w:color="auto"/>
                        <w:left w:val="none" w:sz="0" w:space="0" w:color="auto"/>
                        <w:bottom w:val="none" w:sz="0" w:space="0" w:color="auto"/>
                        <w:right w:val="none" w:sz="0" w:space="0" w:color="auto"/>
                      </w:divBdr>
                      <w:divsChild>
                        <w:div w:id="427770195">
                          <w:marLeft w:val="0"/>
                          <w:marRight w:val="0"/>
                          <w:marTop w:val="0"/>
                          <w:marBottom w:val="0"/>
                          <w:divBdr>
                            <w:top w:val="none" w:sz="0" w:space="0" w:color="auto"/>
                            <w:left w:val="none" w:sz="0" w:space="0" w:color="auto"/>
                            <w:bottom w:val="none" w:sz="0" w:space="0" w:color="auto"/>
                            <w:right w:val="none" w:sz="0" w:space="0" w:color="auto"/>
                          </w:divBdr>
                        </w:div>
                      </w:divsChild>
                    </w:div>
                    <w:div w:id="366106876">
                      <w:marLeft w:val="0"/>
                      <w:marRight w:val="0"/>
                      <w:marTop w:val="0"/>
                      <w:marBottom w:val="0"/>
                      <w:divBdr>
                        <w:top w:val="none" w:sz="0" w:space="0" w:color="auto"/>
                        <w:left w:val="none" w:sz="0" w:space="0" w:color="auto"/>
                        <w:bottom w:val="none" w:sz="0" w:space="0" w:color="auto"/>
                        <w:right w:val="none" w:sz="0" w:space="0" w:color="auto"/>
                      </w:divBdr>
                      <w:divsChild>
                        <w:div w:id="831992342">
                          <w:marLeft w:val="0"/>
                          <w:marRight w:val="0"/>
                          <w:marTop w:val="0"/>
                          <w:marBottom w:val="0"/>
                          <w:divBdr>
                            <w:top w:val="none" w:sz="0" w:space="0" w:color="auto"/>
                            <w:left w:val="none" w:sz="0" w:space="0" w:color="auto"/>
                            <w:bottom w:val="none" w:sz="0" w:space="0" w:color="auto"/>
                            <w:right w:val="none" w:sz="0" w:space="0" w:color="auto"/>
                          </w:divBdr>
                        </w:div>
                      </w:divsChild>
                    </w:div>
                    <w:div w:id="369455306">
                      <w:marLeft w:val="0"/>
                      <w:marRight w:val="0"/>
                      <w:marTop w:val="0"/>
                      <w:marBottom w:val="0"/>
                      <w:divBdr>
                        <w:top w:val="none" w:sz="0" w:space="0" w:color="auto"/>
                        <w:left w:val="none" w:sz="0" w:space="0" w:color="auto"/>
                        <w:bottom w:val="none" w:sz="0" w:space="0" w:color="auto"/>
                        <w:right w:val="none" w:sz="0" w:space="0" w:color="auto"/>
                      </w:divBdr>
                      <w:divsChild>
                        <w:div w:id="1750493689">
                          <w:marLeft w:val="0"/>
                          <w:marRight w:val="0"/>
                          <w:marTop w:val="0"/>
                          <w:marBottom w:val="0"/>
                          <w:divBdr>
                            <w:top w:val="none" w:sz="0" w:space="0" w:color="auto"/>
                            <w:left w:val="none" w:sz="0" w:space="0" w:color="auto"/>
                            <w:bottom w:val="none" w:sz="0" w:space="0" w:color="auto"/>
                            <w:right w:val="none" w:sz="0" w:space="0" w:color="auto"/>
                          </w:divBdr>
                        </w:div>
                      </w:divsChild>
                    </w:div>
                    <w:div w:id="369652645">
                      <w:marLeft w:val="0"/>
                      <w:marRight w:val="0"/>
                      <w:marTop w:val="0"/>
                      <w:marBottom w:val="0"/>
                      <w:divBdr>
                        <w:top w:val="none" w:sz="0" w:space="0" w:color="auto"/>
                        <w:left w:val="none" w:sz="0" w:space="0" w:color="auto"/>
                        <w:bottom w:val="none" w:sz="0" w:space="0" w:color="auto"/>
                        <w:right w:val="none" w:sz="0" w:space="0" w:color="auto"/>
                      </w:divBdr>
                      <w:divsChild>
                        <w:div w:id="2072650455">
                          <w:marLeft w:val="0"/>
                          <w:marRight w:val="0"/>
                          <w:marTop w:val="0"/>
                          <w:marBottom w:val="0"/>
                          <w:divBdr>
                            <w:top w:val="none" w:sz="0" w:space="0" w:color="auto"/>
                            <w:left w:val="none" w:sz="0" w:space="0" w:color="auto"/>
                            <w:bottom w:val="none" w:sz="0" w:space="0" w:color="auto"/>
                            <w:right w:val="none" w:sz="0" w:space="0" w:color="auto"/>
                          </w:divBdr>
                        </w:div>
                      </w:divsChild>
                    </w:div>
                    <w:div w:id="371155453">
                      <w:marLeft w:val="0"/>
                      <w:marRight w:val="0"/>
                      <w:marTop w:val="0"/>
                      <w:marBottom w:val="0"/>
                      <w:divBdr>
                        <w:top w:val="none" w:sz="0" w:space="0" w:color="auto"/>
                        <w:left w:val="none" w:sz="0" w:space="0" w:color="auto"/>
                        <w:bottom w:val="none" w:sz="0" w:space="0" w:color="auto"/>
                        <w:right w:val="none" w:sz="0" w:space="0" w:color="auto"/>
                      </w:divBdr>
                      <w:divsChild>
                        <w:div w:id="1150443287">
                          <w:marLeft w:val="0"/>
                          <w:marRight w:val="0"/>
                          <w:marTop w:val="0"/>
                          <w:marBottom w:val="0"/>
                          <w:divBdr>
                            <w:top w:val="none" w:sz="0" w:space="0" w:color="auto"/>
                            <w:left w:val="none" w:sz="0" w:space="0" w:color="auto"/>
                            <w:bottom w:val="none" w:sz="0" w:space="0" w:color="auto"/>
                            <w:right w:val="none" w:sz="0" w:space="0" w:color="auto"/>
                          </w:divBdr>
                        </w:div>
                      </w:divsChild>
                    </w:div>
                    <w:div w:id="381710512">
                      <w:marLeft w:val="0"/>
                      <w:marRight w:val="0"/>
                      <w:marTop w:val="0"/>
                      <w:marBottom w:val="0"/>
                      <w:divBdr>
                        <w:top w:val="none" w:sz="0" w:space="0" w:color="auto"/>
                        <w:left w:val="none" w:sz="0" w:space="0" w:color="auto"/>
                        <w:bottom w:val="none" w:sz="0" w:space="0" w:color="auto"/>
                        <w:right w:val="none" w:sz="0" w:space="0" w:color="auto"/>
                      </w:divBdr>
                      <w:divsChild>
                        <w:div w:id="1268541274">
                          <w:marLeft w:val="0"/>
                          <w:marRight w:val="0"/>
                          <w:marTop w:val="0"/>
                          <w:marBottom w:val="0"/>
                          <w:divBdr>
                            <w:top w:val="none" w:sz="0" w:space="0" w:color="auto"/>
                            <w:left w:val="none" w:sz="0" w:space="0" w:color="auto"/>
                            <w:bottom w:val="none" w:sz="0" w:space="0" w:color="auto"/>
                            <w:right w:val="none" w:sz="0" w:space="0" w:color="auto"/>
                          </w:divBdr>
                        </w:div>
                      </w:divsChild>
                    </w:div>
                    <w:div w:id="383067124">
                      <w:marLeft w:val="0"/>
                      <w:marRight w:val="0"/>
                      <w:marTop w:val="0"/>
                      <w:marBottom w:val="0"/>
                      <w:divBdr>
                        <w:top w:val="none" w:sz="0" w:space="0" w:color="auto"/>
                        <w:left w:val="none" w:sz="0" w:space="0" w:color="auto"/>
                        <w:bottom w:val="none" w:sz="0" w:space="0" w:color="auto"/>
                        <w:right w:val="none" w:sz="0" w:space="0" w:color="auto"/>
                      </w:divBdr>
                      <w:divsChild>
                        <w:div w:id="1939484042">
                          <w:marLeft w:val="0"/>
                          <w:marRight w:val="0"/>
                          <w:marTop w:val="0"/>
                          <w:marBottom w:val="0"/>
                          <w:divBdr>
                            <w:top w:val="none" w:sz="0" w:space="0" w:color="auto"/>
                            <w:left w:val="none" w:sz="0" w:space="0" w:color="auto"/>
                            <w:bottom w:val="none" w:sz="0" w:space="0" w:color="auto"/>
                            <w:right w:val="none" w:sz="0" w:space="0" w:color="auto"/>
                          </w:divBdr>
                        </w:div>
                      </w:divsChild>
                    </w:div>
                    <w:div w:id="384186620">
                      <w:marLeft w:val="0"/>
                      <w:marRight w:val="0"/>
                      <w:marTop w:val="0"/>
                      <w:marBottom w:val="0"/>
                      <w:divBdr>
                        <w:top w:val="none" w:sz="0" w:space="0" w:color="auto"/>
                        <w:left w:val="none" w:sz="0" w:space="0" w:color="auto"/>
                        <w:bottom w:val="none" w:sz="0" w:space="0" w:color="auto"/>
                        <w:right w:val="none" w:sz="0" w:space="0" w:color="auto"/>
                      </w:divBdr>
                      <w:divsChild>
                        <w:div w:id="1634480262">
                          <w:marLeft w:val="0"/>
                          <w:marRight w:val="0"/>
                          <w:marTop w:val="0"/>
                          <w:marBottom w:val="0"/>
                          <w:divBdr>
                            <w:top w:val="none" w:sz="0" w:space="0" w:color="auto"/>
                            <w:left w:val="none" w:sz="0" w:space="0" w:color="auto"/>
                            <w:bottom w:val="none" w:sz="0" w:space="0" w:color="auto"/>
                            <w:right w:val="none" w:sz="0" w:space="0" w:color="auto"/>
                          </w:divBdr>
                        </w:div>
                      </w:divsChild>
                    </w:div>
                    <w:div w:id="387804616">
                      <w:marLeft w:val="0"/>
                      <w:marRight w:val="0"/>
                      <w:marTop w:val="0"/>
                      <w:marBottom w:val="0"/>
                      <w:divBdr>
                        <w:top w:val="none" w:sz="0" w:space="0" w:color="auto"/>
                        <w:left w:val="none" w:sz="0" w:space="0" w:color="auto"/>
                        <w:bottom w:val="none" w:sz="0" w:space="0" w:color="auto"/>
                        <w:right w:val="none" w:sz="0" w:space="0" w:color="auto"/>
                      </w:divBdr>
                      <w:divsChild>
                        <w:div w:id="1141535379">
                          <w:marLeft w:val="0"/>
                          <w:marRight w:val="0"/>
                          <w:marTop w:val="0"/>
                          <w:marBottom w:val="0"/>
                          <w:divBdr>
                            <w:top w:val="none" w:sz="0" w:space="0" w:color="auto"/>
                            <w:left w:val="none" w:sz="0" w:space="0" w:color="auto"/>
                            <w:bottom w:val="none" w:sz="0" w:space="0" w:color="auto"/>
                            <w:right w:val="none" w:sz="0" w:space="0" w:color="auto"/>
                          </w:divBdr>
                        </w:div>
                      </w:divsChild>
                    </w:div>
                    <w:div w:id="389698604">
                      <w:marLeft w:val="0"/>
                      <w:marRight w:val="0"/>
                      <w:marTop w:val="0"/>
                      <w:marBottom w:val="0"/>
                      <w:divBdr>
                        <w:top w:val="none" w:sz="0" w:space="0" w:color="auto"/>
                        <w:left w:val="none" w:sz="0" w:space="0" w:color="auto"/>
                        <w:bottom w:val="none" w:sz="0" w:space="0" w:color="auto"/>
                        <w:right w:val="none" w:sz="0" w:space="0" w:color="auto"/>
                      </w:divBdr>
                      <w:divsChild>
                        <w:div w:id="539980285">
                          <w:marLeft w:val="0"/>
                          <w:marRight w:val="0"/>
                          <w:marTop w:val="0"/>
                          <w:marBottom w:val="0"/>
                          <w:divBdr>
                            <w:top w:val="none" w:sz="0" w:space="0" w:color="auto"/>
                            <w:left w:val="none" w:sz="0" w:space="0" w:color="auto"/>
                            <w:bottom w:val="none" w:sz="0" w:space="0" w:color="auto"/>
                            <w:right w:val="none" w:sz="0" w:space="0" w:color="auto"/>
                          </w:divBdr>
                        </w:div>
                      </w:divsChild>
                    </w:div>
                    <w:div w:id="392391485">
                      <w:marLeft w:val="0"/>
                      <w:marRight w:val="0"/>
                      <w:marTop w:val="0"/>
                      <w:marBottom w:val="0"/>
                      <w:divBdr>
                        <w:top w:val="none" w:sz="0" w:space="0" w:color="auto"/>
                        <w:left w:val="none" w:sz="0" w:space="0" w:color="auto"/>
                        <w:bottom w:val="none" w:sz="0" w:space="0" w:color="auto"/>
                        <w:right w:val="none" w:sz="0" w:space="0" w:color="auto"/>
                      </w:divBdr>
                      <w:divsChild>
                        <w:div w:id="742264210">
                          <w:marLeft w:val="0"/>
                          <w:marRight w:val="0"/>
                          <w:marTop w:val="0"/>
                          <w:marBottom w:val="0"/>
                          <w:divBdr>
                            <w:top w:val="none" w:sz="0" w:space="0" w:color="auto"/>
                            <w:left w:val="none" w:sz="0" w:space="0" w:color="auto"/>
                            <w:bottom w:val="none" w:sz="0" w:space="0" w:color="auto"/>
                            <w:right w:val="none" w:sz="0" w:space="0" w:color="auto"/>
                          </w:divBdr>
                        </w:div>
                      </w:divsChild>
                    </w:div>
                    <w:div w:id="393548200">
                      <w:marLeft w:val="0"/>
                      <w:marRight w:val="0"/>
                      <w:marTop w:val="0"/>
                      <w:marBottom w:val="0"/>
                      <w:divBdr>
                        <w:top w:val="none" w:sz="0" w:space="0" w:color="auto"/>
                        <w:left w:val="none" w:sz="0" w:space="0" w:color="auto"/>
                        <w:bottom w:val="none" w:sz="0" w:space="0" w:color="auto"/>
                        <w:right w:val="none" w:sz="0" w:space="0" w:color="auto"/>
                      </w:divBdr>
                      <w:divsChild>
                        <w:div w:id="2138791653">
                          <w:marLeft w:val="0"/>
                          <w:marRight w:val="0"/>
                          <w:marTop w:val="0"/>
                          <w:marBottom w:val="0"/>
                          <w:divBdr>
                            <w:top w:val="none" w:sz="0" w:space="0" w:color="auto"/>
                            <w:left w:val="none" w:sz="0" w:space="0" w:color="auto"/>
                            <w:bottom w:val="none" w:sz="0" w:space="0" w:color="auto"/>
                            <w:right w:val="none" w:sz="0" w:space="0" w:color="auto"/>
                          </w:divBdr>
                        </w:div>
                      </w:divsChild>
                    </w:div>
                    <w:div w:id="394160129">
                      <w:marLeft w:val="0"/>
                      <w:marRight w:val="0"/>
                      <w:marTop w:val="0"/>
                      <w:marBottom w:val="0"/>
                      <w:divBdr>
                        <w:top w:val="none" w:sz="0" w:space="0" w:color="auto"/>
                        <w:left w:val="none" w:sz="0" w:space="0" w:color="auto"/>
                        <w:bottom w:val="none" w:sz="0" w:space="0" w:color="auto"/>
                        <w:right w:val="none" w:sz="0" w:space="0" w:color="auto"/>
                      </w:divBdr>
                      <w:divsChild>
                        <w:div w:id="402070380">
                          <w:marLeft w:val="0"/>
                          <w:marRight w:val="0"/>
                          <w:marTop w:val="0"/>
                          <w:marBottom w:val="0"/>
                          <w:divBdr>
                            <w:top w:val="none" w:sz="0" w:space="0" w:color="auto"/>
                            <w:left w:val="none" w:sz="0" w:space="0" w:color="auto"/>
                            <w:bottom w:val="none" w:sz="0" w:space="0" w:color="auto"/>
                            <w:right w:val="none" w:sz="0" w:space="0" w:color="auto"/>
                          </w:divBdr>
                        </w:div>
                      </w:divsChild>
                    </w:div>
                    <w:div w:id="404376639">
                      <w:marLeft w:val="0"/>
                      <w:marRight w:val="0"/>
                      <w:marTop w:val="0"/>
                      <w:marBottom w:val="0"/>
                      <w:divBdr>
                        <w:top w:val="none" w:sz="0" w:space="0" w:color="auto"/>
                        <w:left w:val="none" w:sz="0" w:space="0" w:color="auto"/>
                        <w:bottom w:val="none" w:sz="0" w:space="0" w:color="auto"/>
                        <w:right w:val="none" w:sz="0" w:space="0" w:color="auto"/>
                      </w:divBdr>
                      <w:divsChild>
                        <w:div w:id="367410051">
                          <w:marLeft w:val="0"/>
                          <w:marRight w:val="0"/>
                          <w:marTop w:val="0"/>
                          <w:marBottom w:val="0"/>
                          <w:divBdr>
                            <w:top w:val="none" w:sz="0" w:space="0" w:color="auto"/>
                            <w:left w:val="none" w:sz="0" w:space="0" w:color="auto"/>
                            <w:bottom w:val="none" w:sz="0" w:space="0" w:color="auto"/>
                            <w:right w:val="none" w:sz="0" w:space="0" w:color="auto"/>
                          </w:divBdr>
                        </w:div>
                      </w:divsChild>
                    </w:div>
                    <w:div w:id="406997812">
                      <w:marLeft w:val="0"/>
                      <w:marRight w:val="0"/>
                      <w:marTop w:val="0"/>
                      <w:marBottom w:val="0"/>
                      <w:divBdr>
                        <w:top w:val="none" w:sz="0" w:space="0" w:color="auto"/>
                        <w:left w:val="none" w:sz="0" w:space="0" w:color="auto"/>
                        <w:bottom w:val="none" w:sz="0" w:space="0" w:color="auto"/>
                        <w:right w:val="none" w:sz="0" w:space="0" w:color="auto"/>
                      </w:divBdr>
                      <w:divsChild>
                        <w:div w:id="564488830">
                          <w:marLeft w:val="0"/>
                          <w:marRight w:val="0"/>
                          <w:marTop w:val="0"/>
                          <w:marBottom w:val="0"/>
                          <w:divBdr>
                            <w:top w:val="none" w:sz="0" w:space="0" w:color="auto"/>
                            <w:left w:val="none" w:sz="0" w:space="0" w:color="auto"/>
                            <w:bottom w:val="none" w:sz="0" w:space="0" w:color="auto"/>
                            <w:right w:val="none" w:sz="0" w:space="0" w:color="auto"/>
                          </w:divBdr>
                        </w:div>
                      </w:divsChild>
                    </w:div>
                    <w:div w:id="413550706">
                      <w:marLeft w:val="0"/>
                      <w:marRight w:val="0"/>
                      <w:marTop w:val="0"/>
                      <w:marBottom w:val="0"/>
                      <w:divBdr>
                        <w:top w:val="none" w:sz="0" w:space="0" w:color="auto"/>
                        <w:left w:val="none" w:sz="0" w:space="0" w:color="auto"/>
                        <w:bottom w:val="none" w:sz="0" w:space="0" w:color="auto"/>
                        <w:right w:val="none" w:sz="0" w:space="0" w:color="auto"/>
                      </w:divBdr>
                      <w:divsChild>
                        <w:div w:id="1177185735">
                          <w:marLeft w:val="0"/>
                          <w:marRight w:val="0"/>
                          <w:marTop w:val="0"/>
                          <w:marBottom w:val="0"/>
                          <w:divBdr>
                            <w:top w:val="none" w:sz="0" w:space="0" w:color="auto"/>
                            <w:left w:val="none" w:sz="0" w:space="0" w:color="auto"/>
                            <w:bottom w:val="none" w:sz="0" w:space="0" w:color="auto"/>
                            <w:right w:val="none" w:sz="0" w:space="0" w:color="auto"/>
                          </w:divBdr>
                        </w:div>
                      </w:divsChild>
                    </w:div>
                    <w:div w:id="415446626">
                      <w:marLeft w:val="0"/>
                      <w:marRight w:val="0"/>
                      <w:marTop w:val="0"/>
                      <w:marBottom w:val="0"/>
                      <w:divBdr>
                        <w:top w:val="none" w:sz="0" w:space="0" w:color="auto"/>
                        <w:left w:val="none" w:sz="0" w:space="0" w:color="auto"/>
                        <w:bottom w:val="none" w:sz="0" w:space="0" w:color="auto"/>
                        <w:right w:val="none" w:sz="0" w:space="0" w:color="auto"/>
                      </w:divBdr>
                      <w:divsChild>
                        <w:div w:id="157431432">
                          <w:marLeft w:val="0"/>
                          <w:marRight w:val="0"/>
                          <w:marTop w:val="0"/>
                          <w:marBottom w:val="0"/>
                          <w:divBdr>
                            <w:top w:val="none" w:sz="0" w:space="0" w:color="auto"/>
                            <w:left w:val="none" w:sz="0" w:space="0" w:color="auto"/>
                            <w:bottom w:val="none" w:sz="0" w:space="0" w:color="auto"/>
                            <w:right w:val="none" w:sz="0" w:space="0" w:color="auto"/>
                          </w:divBdr>
                        </w:div>
                      </w:divsChild>
                    </w:div>
                    <w:div w:id="419838725">
                      <w:marLeft w:val="0"/>
                      <w:marRight w:val="0"/>
                      <w:marTop w:val="0"/>
                      <w:marBottom w:val="0"/>
                      <w:divBdr>
                        <w:top w:val="none" w:sz="0" w:space="0" w:color="auto"/>
                        <w:left w:val="none" w:sz="0" w:space="0" w:color="auto"/>
                        <w:bottom w:val="none" w:sz="0" w:space="0" w:color="auto"/>
                        <w:right w:val="none" w:sz="0" w:space="0" w:color="auto"/>
                      </w:divBdr>
                      <w:divsChild>
                        <w:div w:id="778068592">
                          <w:marLeft w:val="0"/>
                          <w:marRight w:val="0"/>
                          <w:marTop w:val="0"/>
                          <w:marBottom w:val="0"/>
                          <w:divBdr>
                            <w:top w:val="none" w:sz="0" w:space="0" w:color="auto"/>
                            <w:left w:val="none" w:sz="0" w:space="0" w:color="auto"/>
                            <w:bottom w:val="none" w:sz="0" w:space="0" w:color="auto"/>
                            <w:right w:val="none" w:sz="0" w:space="0" w:color="auto"/>
                          </w:divBdr>
                        </w:div>
                      </w:divsChild>
                    </w:div>
                    <w:div w:id="423767595">
                      <w:marLeft w:val="0"/>
                      <w:marRight w:val="0"/>
                      <w:marTop w:val="0"/>
                      <w:marBottom w:val="0"/>
                      <w:divBdr>
                        <w:top w:val="none" w:sz="0" w:space="0" w:color="auto"/>
                        <w:left w:val="none" w:sz="0" w:space="0" w:color="auto"/>
                        <w:bottom w:val="none" w:sz="0" w:space="0" w:color="auto"/>
                        <w:right w:val="none" w:sz="0" w:space="0" w:color="auto"/>
                      </w:divBdr>
                      <w:divsChild>
                        <w:div w:id="2090689904">
                          <w:marLeft w:val="0"/>
                          <w:marRight w:val="0"/>
                          <w:marTop w:val="0"/>
                          <w:marBottom w:val="0"/>
                          <w:divBdr>
                            <w:top w:val="none" w:sz="0" w:space="0" w:color="auto"/>
                            <w:left w:val="none" w:sz="0" w:space="0" w:color="auto"/>
                            <w:bottom w:val="none" w:sz="0" w:space="0" w:color="auto"/>
                            <w:right w:val="none" w:sz="0" w:space="0" w:color="auto"/>
                          </w:divBdr>
                        </w:div>
                      </w:divsChild>
                    </w:div>
                    <w:div w:id="425342960">
                      <w:marLeft w:val="0"/>
                      <w:marRight w:val="0"/>
                      <w:marTop w:val="0"/>
                      <w:marBottom w:val="0"/>
                      <w:divBdr>
                        <w:top w:val="none" w:sz="0" w:space="0" w:color="auto"/>
                        <w:left w:val="none" w:sz="0" w:space="0" w:color="auto"/>
                        <w:bottom w:val="none" w:sz="0" w:space="0" w:color="auto"/>
                        <w:right w:val="none" w:sz="0" w:space="0" w:color="auto"/>
                      </w:divBdr>
                      <w:divsChild>
                        <w:div w:id="400758870">
                          <w:marLeft w:val="0"/>
                          <w:marRight w:val="0"/>
                          <w:marTop w:val="0"/>
                          <w:marBottom w:val="0"/>
                          <w:divBdr>
                            <w:top w:val="none" w:sz="0" w:space="0" w:color="auto"/>
                            <w:left w:val="none" w:sz="0" w:space="0" w:color="auto"/>
                            <w:bottom w:val="none" w:sz="0" w:space="0" w:color="auto"/>
                            <w:right w:val="none" w:sz="0" w:space="0" w:color="auto"/>
                          </w:divBdr>
                        </w:div>
                      </w:divsChild>
                    </w:div>
                    <w:div w:id="430400481">
                      <w:marLeft w:val="0"/>
                      <w:marRight w:val="0"/>
                      <w:marTop w:val="0"/>
                      <w:marBottom w:val="0"/>
                      <w:divBdr>
                        <w:top w:val="none" w:sz="0" w:space="0" w:color="auto"/>
                        <w:left w:val="none" w:sz="0" w:space="0" w:color="auto"/>
                        <w:bottom w:val="none" w:sz="0" w:space="0" w:color="auto"/>
                        <w:right w:val="none" w:sz="0" w:space="0" w:color="auto"/>
                      </w:divBdr>
                      <w:divsChild>
                        <w:div w:id="1831482005">
                          <w:marLeft w:val="0"/>
                          <w:marRight w:val="0"/>
                          <w:marTop w:val="0"/>
                          <w:marBottom w:val="0"/>
                          <w:divBdr>
                            <w:top w:val="none" w:sz="0" w:space="0" w:color="auto"/>
                            <w:left w:val="none" w:sz="0" w:space="0" w:color="auto"/>
                            <w:bottom w:val="none" w:sz="0" w:space="0" w:color="auto"/>
                            <w:right w:val="none" w:sz="0" w:space="0" w:color="auto"/>
                          </w:divBdr>
                        </w:div>
                      </w:divsChild>
                    </w:div>
                    <w:div w:id="431440702">
                      <w:marLeft w:val="0"/>
                      <w:marRight w:val="0"/>
                      <w:marTop w:val="0"/>
                      <w:marBottom w:val="0"/>
                      <w:divBdr>
                        <w:top w:val="none" w:sz="0" w:space="0" w:color="auto"/>
                        <w:left w:val="none" w:sz="0" w:space="0" w:color="auto"/>
                        <w:bottom w:val="none" w:sz="0" w:space="0" w:color="auto"/>
                        <w:right w:val="none" w:sz="0" w:space="0" w:color="auto"/>
                      </w:divBdr>
                      <w:divsChild>
                        <w:div w:id="72095419">
                          <w:marLeft w:val="0"/>
                          <w:marRight w:val="0"/>
                          <w:marTop w:val="0"/>
                          <w:marBottom w:val="0"/>
                          <w:divBdr>
                            <w:top w:val="none" w:sz="0" w:space="0" w:color="auto"/>
                            <w:left w:val="none" w:sz="0" w:space="0" w:color="auto"/>
                            <w:bottom w:val="none" w:sz="0" w:space="0" w:color="auto"/>
                            <w:right w:val="none" w:sz="0" w:space="0" w:color="auto"/>
                          </w:divBdr>
                        </w:div>
                      </w:divsChild>
                    </w:div>
                    <w:div w:id="432366298">
                      <w:marLeft w:val="0"/>
                      <w:marRight w:val="0"/>
                      <w:marTop w:val="0"/>
                      <w:marBottom w:val="0"/>
                      <w:divBdr>
                        <w:top w:val="none" w:sz="0" w:space="0" w:color="auto"/>
                        <w:left w:val="none" w:sz="0" w:space="0" w:color="auto"/>
                        <w:bottom w:val="none" w:sz="0" w:space="0" w:color="auto"/>
                        <w:right w:val="none" w:sz="0" w:space="0" w:color="auto"/>
                      </w:divBdr>
                      <w:divsChild>
                        <w:div w:id="1057168894">
                          <w:marLeft w:val="0"/>
                          <w:marRight w:val="0"/>
                          <w:marTop w:val="0"/>
                          <w:marBottom w:val="0"/>
                          <w:divBdr>
                            <w:top w:val="none" w:sz="0" w:space="0" w:color="auto"/>
                            <w:left w:val="none" w:sz="0" w:space="0" w:color="auto"/>
                            <w:bottom w:val="none" w:sz="0" w:space="0" w:color="auto"/>
                            <w:right w:val="none" w:sz="0" w:space="0" w:color="auto"/>
                          </w:divBdr>
                        </w:div>
                      </w:divsChild>
                    </w:div>
                    <w:div w:id="439029873">
                      <w:marLeft w:val="0"/>
                      <w:marRight w:val="0"/>
                      <w:marTop w:val="0"/>
                      <w:marBottom w:val="0"/>
                      <w:divBdr>
                        <w:top w:val="none" w:sz="0" w:space="0" w:color="auto"/>
                        <w:left w:val="none" w:sz="0" w:space="0" w:color="auto"/>
                        <w:bottom w:val="none" w:sz="0" w:space="0" w:color="auto"/>
                        <w:right w:val="none" w:sz="0" w:space="0" w:color="auto"/>
                      </w:divBdr>
                      <w:divsChild>
                        <w:div w:id="1257789934">
                          <w:marLeft w:val="0"/>
                          <w:marRight w:val="0"/>
                          <w:marTop w:val="0"/>
                          <w:marBottom w:val="0"/>
                          <w:divBdr>
                            <w:top w:val="none" w:sz="0" w:space="0" w:color="auto"/>
                            <w:left w:val="none" w:sz="0" w:space="0" w:color="auto"/>
                            <w:bottom w:val="none" w:sz="0" w:space="0" w:color="auto"/>
                            <w:right w:val="none" w:sz="0" w:space="0" w:color="auto"/>
                          </w:divBdr>
                        </w:div>
                      </w:divsChild>
                    </w:div>
                    <w:div w:id="444466598">
                      <w:marLeft w:val="0"/>
                      <w:marRight w:val="0"/>
                      <w:marTop w:val="0"/>
                      <w:marBottom w:val="0"/>
                      <w:divBdr>
                        <w:top w:val="none" w:sz="0" w:space="0" w:color="auto"/>
                        <w:left w:val="none" w:sz="0" w:space="0" w:color="auto"/>
                        <w:bottom w:val="none" w:sz="0" w:space="0" w:color="auto"/>
                        <w:right w:val="none" w:sz="0" w:space="0" w:color="auto"/>
                      </w:divBdr>
                      <w:divsChild>
                        <w:div w:id="517885928">
                          <w:marLeft w:val="0"/>
                          <w:marRight w:val="0"/>
                          <w:marTop w:val="0"/>
                          <w:marBottom w:val="0"/>
                          <w:divBdr>
                            <w:top w:val="none" w:sz="0" w:space="0" w:color="auto"/>
                            <w:left w:val="none" w:sz="0" w:space="0" w:color="auto"/>
                            <w:bottom w:val="none" w:sz="0" w:space="0" w:color="auto"/>
                            <w:right w:val="none" w:sz="0" w:space="0" w:color="auto"/>
                          </w:divBdr>
                        </w:div>
                      </w:divsChild>
                    </w:div>
                    <w:div w:id="449208781">
                      <w:marLeft w:val="0"/>
                      <w:marRight w:val="0"/>
                      <w:marTop w:val="0"/>
                      <w:marBottom w:val="0"/>
                      <w:divBdr>
                        <w:top w:val="none" w:sz="0" w:space="0" w:color="auto"/>
                        <w:left w:val="none" w:sz="0" w:space="0" w:color="auto"/>
                        <w:bottom w:val="none" w:sz="0" w:space="0" w:color="auto"/>
                        <w:right w:val="none" w:sz="0" w:space="0" w:color="auto"/>
                      </w:divBdr>
                      <w:divsChild>
                        <w:div w:id="475489061">
                          <w:marLeft w:val="0"/>
                          <w:marRight w:val="0"/>
                          <w:marTop w:val="0"/>
                          <w:marBottom w:val="0"/>
                          <w:divBdr>
                            <w:top w:val="none" w:sz="0" w:space="0" w:color="auto"/>
                            <w:left w:val="none" w:sz="0" w:space="0" w:color="auto"/>
                            <w:bottom w:val="none" w:sz="0" w:space="0" w:color="auto"/>
                            <w:right w:val="none" w:sz="0" w:space="0" w:color="auto"/>
                          </w:divBdr>
                        </w:div>
                      </w:divsChild>
                    </w:div>
                    <w:div w:id="453015117">
                      <w:marLeft w:val="0"/>
                      <w:marRight w:val="0"/>
                      <w:marTop w:val="0"/>
                      <w:marBottom w:val="0"/>
                      <w:divBdr>
                        <w:top w:val="none" w:sz="0" w:space="0" w:color="auto"/>
                        <w:left w:val="none" w:sz="0" w:space="0" w:color="auto"/>
                        <w:bottom w:val="none" w:sz="0" w:space="0" w:color="auto"/>
                        <w:right w:val="none" w:sz="0" w:space="0" w:color="auto"/>
                      </w:divBdr>
                      <w:divsChild>
                        <w:div w:id="1480536905">
                          <w:marLeft w:val="0"/>
                          <w:marRight w:val="0"/>
                          <w:marTop w:val="0"/>
                          <w:marBottom w:val="0"/>
                          <w:divBdr>
                            <w:top w:val="none" w:sz="0" w:space="0" w:color="auto"/>
                            <w:left w:val="none" w:sz="0" w:space="0" w:color="auto"/>
                            <w:bottom w:val="none" w:sz="0" w:space="0" w:color="auto"/>
                            <w:right w:val="none" w:sz="0" w:space="0" w:color="auto"/>
                          </w:divBdr>
                        </w:div>
                      </w:divsChild>
                    </w:div>
                    <w:div w:id="460000579">
                      <w:marLeft w:val="0"/>
                      <w:marRight w:val="0"/>
                      <w:marTop w:val="0"/>
                      <w:marBottom w:val="0"/>
                      <w:divBdr>
                        <w:top w:val="none" w:sz="0" w:space="0" w:color="auto"/>
                        <w:left w:val="none" w:sz="0" w:space="0" w:color="auto"/>
                        <w:bottom w:val="none" w:sz="0" w:space="0" w:color="auto"/>
                        <w:right w:val="none" w:sz="0" w:space="0" w:color="auto"/>
                      </w:divBdr>
                      <w:divsChild>
                        <w:div w:id="651183273">
                          <w:marLeft w:val="0"/>
                          <w:marRight w:val="0"/>
                          <w:marTop w:val="0"/>
                          <w:marBottom w:val="0"/>
                          <w:divBdr>
                            <w:top w:val="none" w:sz="0" w:space="0" w:color="auto"/>
                            <w:left w:val="none" w:sz="0" w:space="0" w:color="auto"/>
                            <w:bottom w:val="none" w:sz="0" w:space="0" w:color="auto"/>
                            <w:right w:val="none" w:sz="0" w:space="0" w:color="auto"/>
                          </w:divBdr>
                        </w:div>
                      </w:divsChild>
                    </w:div>
                    <w:div w:id="465003666">
                      <w:marLeft w:val="0"/>
                      <w:marRight w:val="0"/>
                      <w:marTop w:val="0"/>
                      <w:marBottom w:val="0"/>
                      <w:divBdr>
                        <w:top w:val="none" w:sz="0" w:space="0" w:color="auto"/>
                        <w:left w:val="none" w:sz="0" w:space="0" w:color="auto"/>
                        <w:bottom w:val="none" w:sz="0" w:space="0" w:color="auto"/>
                        <w:right w:val="none" w:sz="0" w:space="0" w:color="auto"/>
                      </w:divBdr>
                      <w:divsChild>
                        <w:div w:id="1954092885">
                          <w:marLeft w:val="0"/>
                          <w:marRight w:val="0"/>
                          <w:marTop w:val="0"/>
                          <w:marBottom w:val="0"/>
                          <w:divBdr>
                            <w:top w:val="none" w:sz="0" w:space="0" w:color="auto"/>
                            <w:left w:val="none" w:sz="0" w:space="0" w:color="auto"/>
                            <w:bottom w:val="none" w:sz="0" w:space="0" w:color="auto"/>
                            <w:right w:val="none" w:sz="0" w:space="0" w:color="auto"/>
                          </w:divBdr>
                        </w:div>
                      </w:divsChild>
                    </w:div>
                    <w:div w:id="483131721">
                      <w:marLeft w:val="0"/>
                      <w:marRight w:val="0"/>
                      <w:marTop w:val="0"/>
                      <w:marBottom w:val="0"/>
                      <w:divBdr>
                        <w:top w:val="none" w:sz="0" w:space="0" w:color="auto"/>
                        <w:left w:val="none" w:sz="0" w:space="0" w:color="auto"/>
                        <w:bottom w:val="none" w:sz="0" w:space="0" w:color="auto"/>
                        <w:right w:val="none" w:sz="0" w:space="0" w:color="auto"/>
                      </w:divBdr>
                      <w:divsChild>
                        <w:div w:id="1468625655">
                          <w:marLeft w:val="0"/>
                          <w:marRight w:val="0"/>
                          <w:marTop w:val="0"/>
                          <w:marBottom w:val="0"/>
                          <w:divBdr>
                            <w:top w:val="none" w:sz="0" w:space="0" w:color="auto"/>
                            <w:left w:val="none" w:sz="0" w:space="0" w:color="auto"/>
                            <w:bottom w:val="none" w:sz="0" w:space="0" w:color="auto"/>
                            <w:right w:val="none" w:sz="0" w:space="0" w:color="auto"/>
                          </w:divBdr>
                        </w:div>
                      </w:divsChild>
                    </w:div>
                    <w:div w:id="488445844">
                      <w:marLeft w:val="0"/>
                      <w:marRight w:val="0"/>
                      <w:marTop w:val="0"/>
                      <w:marBottom w:val="0"/>
                      <w:divBdr>
                        <w:top w:val="none" w:sz="0" w:space="0" w:color="auto"/>
                        <w:left w:val="none" w:sz="0" w:space="0" w:color="auto"/>
                        <w:bottom w:val="none" w:sz="0" w:space="0" w:color="auto"/>
                        <w:right w:val="none" w:sz="0" w:space="0" w:color="auto"/>
                      </w:divBdr>
                      <w:divsChild>
                        <w:div w:id="1337999192">
                          <w:marLeft w:val="0"/>
                          <w:marRight w:val="0"/>
                          <w:marTop w:val="0"/>
                          <w:marBottom w:val="0"/>
                          <w:divBdr>
                            <w:top w:val="none" w:sz="0" w:space="0" w:color="auto"/>
                            <w:left w:val="none" w:sz="0" w:space="0" w:color="auto"/>
                            <w:bottom w:val="none" w:sz="0" w:space="0" w:color="auto"/>
                            <w:right w:val="none" w:sz="0" w:space="0" w:color="auto"/>
                          </w:divBdr>
                        </w:div>
                      </w:divsChild>
                    </w:div>
                    <w:div w:id="490566232">
                      <w:marLeft w:val="0"/>
                      <w:marRight w:val="0"/>
                      <w:marTop w:val="0"/>
                      <w:marBottom w:val="0"/>
                      <w:divBdr>
                        <w:top w:val="none" w:sz="0" w:space="0" w:color="auto"/>
                        <w:left w:val="none" w:sz="0" w:space="0" w:color="auto"/>
                        <w:bottom w:val="none" w:sz="0" w:space="0" w:color="auto"/>
                        <w:right w:val="none" w:sz="0" w:space="0" w:color="auto"/>
                      </w:divBdr>
                      <w:divsChild>
                        <w:div w:id="1566062583">
                          <w:marLeft w:val="0"/>
                          <w:marRight w:val="0"/>
                          <w:marTop w:val="0"/>
                          <w:marBottom w:val="0"/>
                          <w:divBdr>
                            <w:top w:val="none" w:sz="0" w:space="0" w:color="auto"/>
                            <w:left w:val="none" w:sz="0" w:space="0" w:color="auto"/>
                            <w:bottom w:val="none" w:sz="0" w:space="0" w:color="auto"/>
                            <w:right w:val="none" w:sz="0" w:space="0" w:color="auto"/>
                          </w:divBdr>
                        </w:div>
                      </w:divsChild>
                    </w:div>
                    <w:div w:id="492451469">
                      <w:marLeft w:val="0"/>
                      <w:marRight w:val="0"/>
                      <w:marTop w:val="0"/>
                      <w:marBottom w:val="0"/>
                      <w:divBdr>
                        <w:top w:val="none" w:sz="0" w:space="0" w:color="auto"/>
                        <w:left w:val="none" w:sz="0" w:space="0" w:color="auto"/>
                        <w:bottom w:val="none" w:sz="0" w:space="0" w:color="auto"/>
                        <w:right w:val="none" w:sz="0" w:space="0" w:color="auto"/>
                      </w:divBdr>
                      <w:divsChild>
                        <w:div w:id="67895644">
                          <w:marLeft w:val="0"/>
                          <w:marRight w:val="0"/>
                          <w:marTop w:val="0"/>
                          <w:marBottom w:val="0"/>
                          <w:divBdr>
                            <w:top w:val="none" w:sz="0" w:space="0" w:color="auto"/>
                            <w:left w:val="none" w:sz="0" w:space="0" w:color="auto"/>
                            <w:bottom w:val="none" w:sz="0" w:space="0" w:color="auto"/>
                            <w:right w:val="none" w:sz="0" w:space="0" w:color="auto"/>
                          </w:divBdr>
                        </w:div>
                      </w:divsChild>
                    </w:div>
                    <w:div w:id="494034557">
                      <w:marLeft w:val="0"/>
                      <w:marRight w:val="0"/>
                      <w:marTop w:val="0"/>
                      <w:marBottom w:val="0"/>
                      <w:divBdr>
                        <w:top w:val="none" w:sz="0" w:space="0" w:color="auto"/>
                        <w:left w:val="none" w:sz="0" w:space="0" w:color="auto"/>
                        <w:bottom w:val="none" w:sz="0" w:space="0" w:color="auto"/>
                        <w:right w:val="none" w:sz="0" w:space="0" w:color="auto"/>
                      </w:divBdr>
                      <w:divsChild>
                        <w:div w:id="352348198">
                          <w:marLeft w:val="0"/>
                          <w:marRight w:val="0"/>
                          <w:marTop w:val="0"/>
                          <w:marBottom w:val="0"/>
                          <w:divBdr>
                            <w:top w:val="none" w:sz="0" w:space="0" w:color="auto"/>
                            <w:left w:val="none" w:sz="0" w:space="0" w:color="auto"/>
                            <w:bottom w:val="none" w:sz="0" w:space="0" w:color="auto"/>
                            <w:right w:val="none" w:sz="0" w:space="0" w:color="auto"/>
                          </w:divBdr>
                        </w:div>
                      </w:divsChild>
                    </w:div>
                    <w:div w:id="497891198">
                      <w:marLeft w:val="0"/>
                      <w:marRight w:val="0"/>
                      <w:marTop w:val="0"/>
                      <w:marBottom w:val="0"/>
                      <w:divBdr>
                        <w:top w:val="none" w:sz="0" w:space="0" w:color="auto"/>
                        <w:left w:val="none" w:sz="0" w:space="0" w:color="auto"/>
                        <w:bottom w:val="none" w:sz="0" w:space="0" w:color="auto"/>
                        <w:right w:val="none" w:sz="0" w:space="0" w:color="auto"/>
                      </w:divBdr>
                      <w:divsChild>
                        <w:div w:id="93746148">
                          <w:marLeft w:val="0"/>
                          <w:marRight w:val="0"/>
                          <w:marTop w:val="0"/>
                          <w:marBottom w:val="0"/>
                          <w:divBdr>
                            <w:top w:val="none" w:sz="0" w:space="0" w:color="auto"/>
                            <w:left w:val="none" w:sz="0" w:space="0" w:color="auto"/>
                            <w:bottom w:val="none" w:sz="0" w:space="0" w:color="auto"/>
                            <w:right w:val="none" w:sz="0" w:space="0" w:color="auto"/>
                          </w:divBdr>
                        </w:div>
                      </w:divsChild>
                    </w:div>
                    <w:div w:id="504904000">
                      <w:marLeft w:val="0"/>
                      <w:marRight w:val="0"/>
                      <w:marTop w:val="0"/>
                      <w:marBottom w:val="0"/>
                      <w:divBdr>
                        <w:top w:val="none" w:sz="0" w:space="0" w:color="auto"/>
                        <w:left w:val="none" w:sz="0" w:space="0" w:color="auto"/>
                        <w:bottom w:val="none" w:sz="0" w:space="0" w:color="auto"/>
                        <w:right w:val="none" w:sz="0" w:space="0" w:color="auto"/>
                      </w:divBdr>
                      <w:divsChild>
                        <w:div w:id="1874463712">
                          <w:marLeft w:val="0"/>
                          <w:marRight w:val="0"/>
                          <w:marTop w:val="0"/>
                          <w:marBottom w:val="0"/>
                          <w:divBdr>
                            <w:top w:val="none" w:sz="0" w:space="0" w:color="auto"/>
                            <w:left w:val="none" w:sz="0" w:space="0" w:color="auto"/>
                            <w:bottom w:val="none" w:sz="0" w:space="0" w:color="auto"/>
                            <w:right w:val="none" w:sz="0" w:space="0" w:color="auto"/>
                          </w:divBdr>
                        </w:div>
                      </w:divsChild>
                    </w:div>
                    <w:div w:id="507331540">
                      <w:marLeft w:val="0"/>
                      <w:marRight w:val="0"/>
                      <w:marTop w:val="0"/>
                      <w:marBottom w:val="0"/>
                      <w:divBdr>
                        <w:top w:val="none" w:sz="0" w:space="0" w:color="auto"/>
                        <w:left w:val="none" w:sz="0" w:space="0" w:color="auto"/>
                        <w:bottom w:val="none" w:sz="0" w:space="0" w:color="auto"/>
                        <w:right w:val="none" w:sz="0" w:space="0" w:color="auto"/>
                      </w:divBdr>
                      <w:divsChild>
                        <w:div w:id="38281729">
                          <w:marLeft w:val="0"/>
                          <w:marRight w:val="0"/>
                          <w:marTop w:val="0"/>
                          <w:marBottom w:val="0"/>
                          <w:divBdr>
                            <w:top w:val="none" w:sz="0" w:space="0" w:color="auto"/>
                            <w:left w:val="none" w:sz="0" w:space="0" w:color="auto"/>
                            <w:bottom w:val="none" w:sz="0" w:space="0" w:color="auto"/>
                            <w:right w:val="none" w:sz="0" w:space="0" w:color="auto"/>
                          </w:divBdr>
                        </w:div>
                      </w:divsChild>
                    </w:div>
                    <w:div w:id="512846531">
                      <w:marLeft w:val="0"/>
                      <w:marRight w:val="0"/>
                      <w:marTop w:val="0"/>
                      <w:marBottom w:val="0"/>
                      <w:divBdr>
                        <w:top w:val="none" w:sz="0" w:space="0" w:color="auto"/>
                        <w:left w:val="none" w:sz="0" w:space="0" w:color="auto"/>
                        <w:bottom w:val="none" w:sz="0" w:space="0" w:color="auto"/>
                        <w:right w:val="none" w:sz="0" w:space="0" w:color="auto"/>
                      </w:divBdr>
                      <w:divsChild>
                        <w:div w:id="1145048312">
                          <w:marLeft w:val="0"/>
                          <w:marRight w:val="0"/>
                          <w:marTop w:val="0"/>
                          <w:marBottom w:val="0"/>
                          <w:divBdr>
                            <w:top w:val="none" w:sz="0" w:space="0" w:color="auto"/>
                            <w:left w:val="none" w:sz="0" w:space="0" w:color="auto"/>
                            <w:bottom w:val="none" w:sz="0" w:space="0" w:color="auto"/>
                            <w:right w:val="none" w:sz="0" w:space="0" w:color="auto"/>
                          </w:divBdr>
                        </w:div>
                      </w:divsChild>
                    </w:div>
                    <w:div w:id="514031109">
                      <w:marLeft w:val="0"/>
                      <w:marRight w:val="0"/>
                      <w:marTop w:val="0"/>
                      <w:marBottom w:val="0"/>
                      <w:divBdr>
                        <w:top w:val="none" w:sz="0" w:space="0" w:color="auto"/>
                        <w:left w:val="none" w:sz="0" w:space="0" w:color="auto"/>
                        <w:bottom w:val="none" w:sz="0" w:space="0" w:color="auto"/>
                        <w:right w:val="none" w:sz="0" w:space="0" w:color="auto"/>
                      </w:divBdr>
                      <w:divsChild>
                        <w:div w:id="813182016">
                          <w:marLeft w:val="0"/>
                          <w:marRight w:val="0"/>
                          <w:marTop w:val="0"/>
                          <w:marBottom w:val="0"/>
                          <w:divBdr>
                            <w:top w:val="none" w:sz="0" w:space="0" w:color="auto"/>
                            <w:left w:val="none" w:sz="0" w:space="0" w:color="auto"/>
                            <w:bottom w:val="none" w:sz="0" w:space="0" w:color="auto"/>
                            <w:right w:val="none" w:sz="0" w:space="0" w:color="auto"/>
                          </w:divBdr>
                        </w:div>
                      </w:divsChild>
                    </w:div>
                    <w:div w:id="519508512">
                      <w:marLeft w:val="0"/>
                      <w:marRight w:val="0"/>
                      <w:marTop w:val="0"/>
                      <w:marBottom w:val="0"/>
                      <w:divBdr>
                        <w:top w:val="none" w:sz="0" w:space="0" w:color="auto"/>
                        <w:left w:val="none" w:sz="0" w:space="0" w:color="auto"/>
                        <w:bottom w:val="none" w:sz="0" w:space="0" w:color="auto"/>
                        <w:right w:val="none" w:sz="0" w:space="0" w:color="auto"/>
                      </w:divBdr>
                      <w:divsChild>
                        <w:div w:id="2128619113">
                          <w:marLeft w:val="0"/>
                          <w:marRight w:val="0"/>
                          <w:marTop w:val="0"/>
                          <w:marBottom w:val="0"/>
                          <w:divBdr>
                            <w:top w:val="none" w:sz="0" w:space="0" w:color="auto"/>
                            <w:left w:val="none" w:sz="0" w:space="0" w:color="auto"/>
                            <w:bottom w:val="none" w:sz="0" w:space="0" w:color="auto"/>
                            <w:right w:val="none" w:sz="0" w:space="0" w:color="auto"/>
                          </w:divBdr>
                        </w:div>
                      </w:divsChild>
                    </w:div>
                    <w:div w:id="519515519">
                      <w:marLeft w:val="0"/>
                      <w:marRight w:val="0"/>
                      <w:marTop w:val="0"/>
                      <w:marBottom w:val="0"/>
                      <w:divBdr>
                        <w:top w:val="none" w:sz="0" w:space="0" w:color="auto"/>
                        <w:left w:val="none" w:sz="0" w:space="0" w:color="auto"/>
                        <w:bottom w:val="none" w:sz="0" w:space="0" w:color="auto"/>
                        <w:right w:val="none" w:sz="0" w:space="0" w:color="auto"/>
                      </w:divBdr>
                      <w:divsChild>
                        <w:div w:id="17850536">
                          <w:marLeft w:val="0"/>
                          <w:marRight w:val="0"/>
                          <w:marTop w:val="0"/>
                          <w:marBottom w:val="0"/>
                          <w:divBdr>
                            <w:top w:val="none" w:sz="0" w:space="0" w:color="auto"/>
                            <w:left w:val="none" w:sz="0" w:space="0" w:color="auto"/>
                            <w:bottom w:val="none" w:sz="0" w:space="0" w:color="auto"/>
                            <w:right w:val="none" w:sz="0" w:space="0" w:color="auto"/>
                          </w:divBdr>
                        </w:div>
                      </w:divsChild>
                    </w:div>
                    <w:div w:id="527523549">
                      <w:marLeft w:val="0"/>
                      <w:marRight w:val="0"/>
                      <w:marTop w:val="0"/>
                      <w:marBottom w:val="0"/>
                      <w:divBdr>
                        <w:top w:val="none" w:sz="0" w:space="0" w:color="auto"/>
                        <w:left w:val="none" w:sz="0" w:space="0" w:color="auto"/>
                        <w:bottom w:val="none" w:sz="0" w:space="0" w:color="auto"/>
                        <w:right w:val="none" w:sz="0" w:space="0" w:color="auto"/>
                      </w:divBdr>
                      <w:divsChild>
                        <w:div w:id="928659584">
                          <w:marLeft w:val="0"/>
                          <w:marRight w:val="0"/>
                          <w:marTop w:val="0"/>
                          <w:marBottom w:val="0"/>
                          <w:divBdr>
                            <w:top w:val="none" w:sz="0" w:space="0" w:color="auto"/>
                            <w:left w:val="none" w:sz="0" w:space="0" w:color="auto"/>
                            <w:bottom w:val="none" w:sz="0" w:space="0" w:color="auto"/>
                            <w:right w:val="none" w:sz="0" w:space="0" w:color="auto"/>
                          </w:divBdr>
                        </w:div>
                      </w:divsChild>
                    </w:div>
                    <w:div w:id="530145591">
                      <w:marLeft w:val="0"/>
                      <w:marRight w:val="0"/>
                      <w:marTop w:val="0"/>
                      <w:marBottom w:val="0"/>
                      <w:divBdr>
                        <w:top w:val="none" w:sz="0" w:space="0" w:color="auto"/>
                        <w:left w:val="none" w:sz="0" w:space="0" w:color="auto"/>
                        <w:bottom w:val="none" w:sz="0" w:space="0" w:color="auto"/>
                        <w:right w:val="none" w:sz="0" w:space="0" w:color="auto"/>
                      </w:divBdr>
                      <w:divsChild>
                        <w:div w:id="1787044200">
                          <w:marLeft w:val="0"/>
                          <w:marRight w:val="0"/>
                          <w:marTop w:val="0"/>
                          <w:marBottom w:val="0"/>
                          <w:divBdr>
                            <w:top w:val="none" w:sz="0" w:space="0" w:color="auto"/>
                            <w:left w:val="none" w:sz="0" w:space="0" w:color="auto"/>
                            <w:bottom w:val="none" w:sz="0" w:space="0" w:color="auto"/>
                            <w:right w:val="none" w:sz="0" w:space="0" w:color="auto"/>
                          </w:divBdr>
                        </w:div>
                      </w:divsChild>
                    </w:div>
                    <w:div w:id="537163105">
                      <w:marLeft w:val="0"/>
                      <w:marRight w:val="0"/>
                      <w:marTop w:val="0"/>
                      <w:marBottom w:val="0"/>
                      <w:divBdr>
                        <w:top w:val="none" w:sz="0" w:space="0" w:color="auto"/>
                        <w:left w:val="none" w:sz="0" w:space="0" w:color="auto"/>
                        <w:bottom w:val="none" w:sz="0" w:space="0" w:color="auto"/>
                        <w:right w:val="none" w:sz="0" w:space="0" w:color="auto"/>
                      </w:divBdr>
                      <w:divsChild>
                        <w:div w:id="744108860">
                          <w:marLeft w:val="0"/>
                          <w:marRight w:val="0"/>
                          <w:marTop w:val="0"/>
                          <w:marBottom w:val="0"/>
                          <w:divBdr>
                            <w:top w:val="none" w:sz="0" w:space="0" w:color="auto"/>
                            <w:left w:val="none" w:sz="0" w:space="0" w:color="auto"/>
                            <w:bottom w:val="none" w:sz="0" w:space="0" w:color="auto"/>
                            <w:right w:val="none" w:sz="0" w:space="0" w:color="auto"/>
                          </w:divBdr>
                        </w:div>
                      </w:divsChild>
                    </w:div>
                    <w:div w:id="548615105">
                      <w:marLeft w:val="0"/>
                      <w:marRight w:val="0"/>
                      <w:marTop w:val="0"/>
                      <w:marBottom w:val="0"/>
                      <w:divBdr>
                        <w:top w:val="none" w:sz="0" w:space="0" w:color="auto"/>
                        <w:left w:val="none" w:sz="0" w:space="0" w:color="auto"/>
                        <w:bottom w:val="none" w:sz="0" w:space="0" w:color="auto"/>
                        <w:right w:val="none" w:sz="0" w:space="0" w:color="auto"/>
                      </w:divBdr>
                      <w:divsChild>
                        <w:div w:id="1135371075">
                          <w:marLeft w:val="0"/>
                          <w:marRight w:val="0"/>
                          <w:marTop w:val="0"/>
                          <w:marBottom w:val="0"/>
                          <w:divBdr>
                            <w:top w:val="none" w:sz="0" w:space="0" w:color="auto"/>
                            <w:left w:val="none" w:sz="0" w:space="0" w:color="auto"/>
                            <w:bottom w:val="none" w:sz="0" w:space="0" w:color="auto"/>
                            <w:right w:val="none" w:sz="0" w:space="0" w:color="auto"/>
                          </w:divBdr>
                        </w:div>
                      </w:divsChild>
                    </w:div>
                    <w:div w:id="563561280">
                      <w:marLeft w:val="0"/>
                      <w:marRight w:val="0"/>
                      <w:marTop w:val="0"/>
                      <w:marBottom w:val="0"/>
                      <w:divBdr>
                        <w:top w:val="none" w:sz="0" w:space="0" w:color="auto"/>
                        <w:left w:val="none" w:sz="0" w:space="0" w:color="auto"/>
                        <w:bottom w:val="none" w:sz="0" w:space="0" w:color="auto"/>
                        <w:right w:val="none" w:sz="0" w:space="0" w:color="auto"/>
                      </w:divBdr>
                      <w:divsChild>
                        <w:div w:id="919607805">
                          <w:marLeft w:val="0"/>
                          <w:marRight w:val="0"/>
                          <w:marTop w:val="0"/>
                          <w:marBottom w:val="0"/>
                          <w:divBdr>
                            <w:top w:val="none" w:sz="0" w:space="0" w:color="auto"/>
                            <w:left w:val="none" w:sz="0" w:space="0" w:color="auto"/>
                            <w:bottom w:val="none" w:sz="0" w:space="0" w:color="auto"/>
                            <w:right w:val="none" w:sz="0" w:space="0" w:color="auto"/>
                          </w:divBdr>
                        </w:div>
                      </w:divsChild>
                    </w:div>
                    <w:div w:id="566183312">
                      <w:marLeft w:val="0"/>
                      <w:marRight w:val="0"/>
                      <w:marTop w:val="0"/>
                      <w:marBottom w:val="0"/>
                      <w:divBdr>
                        <w:top w:val="none" w:sz="0" w:space="0" w:color="auto"/>
                        <w:left w:val="none" w:sz="0" w:space="0" w:color="auto"/>
                        <w:bottom w:val="none" w:sz="0" w:space="0" w:color="auto"/>
                        <w:right w:val="none" w:sz="0" w:space="0" w:color="auto"/>
                      </w:divBdr>
                      <w:divsChild>
                        <w:div w:id="1389571553">
                          <w:marLeft w:val="0"/>
                          <w:marRight w:val="0"/>
                          <w:marTop w:val="0"/>
                          <w:marBottom w:val="0"/>
                          <w:divBdr>
                            <w:top w:val="none" w:sz="0" w:space="0" w:color="auto"/>
                            <w:left w:val="none" w:sz="0" w:space="0" w:color="auto"/>
                            <w:bottom w:val="none" w:sz="0" w:space="0" w:color="auto"/>
                            <w:right w:val="none" w:sz="0" w:space="0" w:color="auto"/>
                          </w:divBdr>
                        </w:div>
                      </w:divsChild>
                    </w:div>
                    <w:div w:id="571551331">
                      <w:marLeft w:val="0"/>
                      <w:marRight w:val="0"/>
                      <w:marTop w:val="0"/>
                      <w:marBottom w:val="0"/>
                      <w:divBdr>
                        <w:top w:val="none" w:sz="0" w:space="0" w:color="auto"/>
                        <w:left w:val="none" w:sz="0" w:space="0" w:color="auto"/>
                        <w:bottom w:val="none" w:sz="0" w:space="0" w:color="auto"/>
                        <w:right w:val="none" w:sz="0" w:space="0" w:color="auto"/>
                      </w:divBdr>
                      <w:divsChild>
                        <w:div w:id="1054815860">
                          <w:marLeft w:val="0"/>
                          <w:marRight w:val="0"/>
                          <w:marTop w:val="0"/>
                          <w:marBottom w:val="0"/>
                          <w:divBdr>
                            <w:top w:val="none" w:sz="0" w:space="0" w:color="auto"/>
                            <w:left w:val="none" w:sz="0" w:space="0" w:color="auto"/>
                            <w:bottom w:val="none" w:sz="0" w:space="0" w:color="auto"/>
                            <w:right w:val="none" w:sz="0" w:space="0" w:color="auto"/>
                          </w:divBdr>
                        </w:div>
                      </w:divsChild>
                    </w:div>
                    <w:div w:id="578448049">
                      <w:marLeft w:val="0"/>
                      <w:marRight w:val="0"/>
                      <w:marTop w:val="0"/>
                      <w:marBottom w:val="0"/>
                      <w:divBdr>
                        <w:top w:val="none" w:sz="0" w:space="0" w:color="auto"/>
                        <w:left w:val="none" w:sz="0" w:space="0" w:color="auto"/>
                        <w:bottom w:val="none" w:sz="0" w:space="0" w:color="auto"/>
                        <w:right w:val="none" w:sz="0" w:space="0" w:color="auto"/>
                      </w:divBdr>
                      <w:divsChild>
                        <w:div w:id="1103261187">
                          <w:marLeft w:val="0"/>
                          <w:marRight w:val="0"/>
                          <w:marTop w:val="0"/>
                          <w:marBottom w:val="0"/>
                          <w:divBdr>
                            <w:top w:val="none" w:sz="0" w:space="0" w:color="auto"/>
                            <w:left w:val="none" w:sz="0" w:space="0" w:color="auto"/>
                            <w:bottom w:val="none" w:sz="0" w:space="0" w:color="auto"/>
                            <w:right w:val="none" w:sz="0" w:space="0" w:color="auto"/>
                          </w:divBdr>
                        </w:div>
                      </w:divsChild>
                    </w:div>
                    <w:div w:id="579028447">
                      <w:marLeft w:val="0"/>
                      <w:marRight w:val="0"/>
                      <w:marTop w:val="0"/>
                      <w:marBottom w:val="0"/>
                      <w:divBdr>
                        <w:top w:val="none" w:sz="0" w:space="0" w:color="auto"/>
                        <w:left w:val="none" w:sz="0" w:space="0" w:color="auto"/>
                        <w:bottom w:val="none" w:sz="0" w:space="0" w:color="auto"/>
                        <w:right w:val="none" w:sz="0" w:space="0" w:color="auto"/>
                      </w:divBdr>
                      <w:divsChild>
                        <w:div w:id="1351882407">
                          <w:marLeft w:val="0"/>
                          <w:marRight w:val="0"/>
                          <w:marTop w:val="0"/>
                          <w:marBottom w:val="0"/>
                          <w:divBdr>
                            <w:top w:val="none" w:sz="0" w:space="0" w:color="auto"/>
                            <w:left w:val="none" w:sz="0" w:space="0" w:color="auto"/>
                            <w:bottom w:val="none" w:sz="0" w:space="0" w:color="auto"/>
                            <w:right w:val="none" w:sz="0" w:space="0" w:color="auto"/>
                          </w:divBdr>
                        </w:div>
                      </w:divsChild>
                    </w:div>
                    <w:div w:id="584415046">
                      <w:marLeft w:val="0"/>
                      <w:marRight w:val="0"/>
                      <w:marTop w:val="0"/>
                      <w:marBottom w:val="0"/>
                      <w:divBdr>
                        <w:top w:val="none" w:sz="0" w:space="0" w:color="auto"/>
                        <w:left w:val="none" w:sz="0" w:space="0" w:color="auto"/>
                        <w:bottom w:val="none" w:sz="0" w:space="0" w:color="auto"/>
                        <w:right w:val="none" w:sz="0" w:space="0" w:color="auto"/>
                      </w:divBdr>
                      <w:divsChild>
                        <w:div w:id="1497189569">
                          <w:marLeft w:val="0"/>
                          <w:marRight w:val="0"/>
                          <w:marTop w:val="0"/>
                          <w:marBottom w:val="0"/>
                          <w:divBdr>
                            <w:top w:val="none" w:sz="0" w:space="0" w:color="auto"/>
                            <w:left w:val="none" w:sz="0" w:space="0" w:color="auto"/>
                            <w:bottom w:val="none" w:sz="0" w:space="0" w:color="auto"/>
                            <w:right w:val="none" w:sz="0" w:space="0" w:color="auto"/>
                          </w:divBdr>
                        </w:div>
                      </w:divsChild>
                    </w:div>
                    <w:div w:id="586620917">
                      <w:marLeft w:val="0"/>
                      <w:marRight w:val="0"/>
                      <w:marTop w:val="0"/>
                      <w:marBottom w:val="0"/>
                      <w:divBdr>
                        <w:top w:val="none" w:sz="0" w:space="0" w:color="auto"/>
                        <w:left w:val="none" w:sz="0" w:space="0" w:color="auto"/>
                        <w:bottom w:val="none" w:sz="0" w:space="0" w:color="auto"/>
                        <w:right w:val="none" w:sz="0" w:space="0" w:color="auto"/>
                      </w:divBdr>
                      <w:divsChild>
                        <w:div w:id="1442142742">
                          <w:marLeft w:val="0"/>
                          <w:marRight w:val="0"/>
                          <w:marTop w:val="0"/>
                          <w:marBottom w:val="0"/>
                          <w:divBdr>
                            <w:top w:val="none" w:sz="0" w:space="0" w:color="auto"/>
                            <w:left w:val="none" w:sz="0" w:space="0" w:color="auto"/>
                            <w:bottom w:val="none" w:sz="0" w:space="0" w:color="auto"/>
                            <w:right w:val="none" w:sz="0" w:space="0" w:color="auto"/>
                          </w:divBdr>
                        </w:div>
                      </w:divsChild>
                    </w:div>
                    <w:div w:id="588541699">
                      <w:marLeft w:val="0"/>
                      <w:marRight w:val="0"/>
                      <w:marTop w:val="0"/>
                      <w:marBottom w:val="0"/>
                      <w:divBdr>
                        <w:top w:val="none" w:sz="0" w:space="0" w:color="auto"/>
                        <w:left w:val="none" w:sz="0" w:space="0" w:color="auto"/>
                        <w:bottom w:val="none" w:sz="0" w:space="0" w:color="auto"/>
                        <w:right w:val="none" w:sz="0" w:space="0" w:color="auto"/>
                      </w:divBdr>
                      <w:divsChild>
                        <w:div w:id="748769380">
                          <w:marLeft w:val="0"/>
                          <w:marRight w:val="0"/>
                          <w:marTop w:val="0"/>
                          <w:marBottom w:val="0"/>
                          <w:divBdr>
                            <w:top w:val="none" w:sz="0" w:space="0" w:color="auto"/>
                            <w:left w:val="none" w:sz="0" w:space="0" w:color="auto"/>
                            <w:bottom w:val="none" w:sz="0" w:space="0" w:color="auto"/>
                            <w:right w:val="none" w:sz="0" w:space="0" w:color="auto"/>
                          </w:divBdr>
                        </w:div>
                      </w:divsChild>
                    </w:div>
                    <w:div w:id="589120085">
                      <w:marLeft w:val="0"/>
                      <w:marRight w:val="0"/>
                      <w:marTop w:val="0"/>
                      <w:marBottom w:val="0"/>
                      <w:divBdr>
                        <w:top w:val="none" w:sz="0" w:space="0" w:color="auto"/>
                        <w:left w:val="none" w:sz="0" w:space="0" w:color="auto"/>
                        <w:bottom w:val="none" w:sz="0" w:space="0" w:color="auto"/>
                        <w:right w:val="none" w:sz="0" w:space="0" w:color="auto"/>
                      </w:divBdr>
                      <w:divsChild>
                        <w:div w:id="558784046">
                          <w:marLeft w:val="0"/>
                          <w:marRight w:val="0"/>
                          <w:marTop w:val="0"/>
                          <w:marBottom w:val="0"/>
                          <w:divBdr>
                            <w:top w:val="none" w:sz="0" w:space="0" w:color="auto"/>
                            <w:left w:val="none" w:sz="0" w:space="0" w:color="auto"/>
                            <w:bottom w:val="none" w:sz="0" w:space="0" w:color="auto"/>
                            <w:right w:val="none" w:sz="0" w:space="0" w:color="auto"/>
                          </w:divBdr>
                        </w:div>
                      </w:divsChild>
                    </w:div>
                    <w:div w:id="590503080">
                      <w:marLeft w:val="0"/>
                      <w:marRight w:val="0"/>
                      <w:marTop w:val="0"/>
                      <w:marBottom w:val="0"/>
                      <w:divBdr>
                        <w:top w:val="none" w:sz="0" w:space="0" w:color="auto"/>
                        <w:left w:val="none" w:sz="0" w:space="0" w:color="auto"/>
                        <w:bottom w:val="none" w:sz="0" w:space="0" w:color="auto"/>
                        <w:right w:val="none" w:sz="0" w:space="0" w:color="auto"/>
                      </w:divBdr>
                      <w:divsChild>
                        <w:div w:id="382337949">
                          <w:marLeft w:val="0"/>
                          <w:marRight w:val="0"/>
                          <w:marTop w:val="0"/>
                          <w:marBottom w:val="0"/>
                          <w:divBdr>
                            <w:top w:val="none" w:sz="0" w:space="0" w:color="auto"/>
                            <w:left w:val="none" w:sz="0" w:space="0" w:color="auto"/>
                            <w:bottom w:val="none" w:sz="0" w:space="0" w:color="auto"/>
                            <w:right w:val="none" w:sz="0" w:space="0" w:color="auto"/>
                          </w:divBdr>
                        </w:div>
                      </w:divsChild>
                    </w:div>
                    <w:div w:id="590549631">
                      <w:marLeft w:val="0"/>
                      <w:marRight w:val="0"/>
                      <w:marTop w:val="0"/>
                      <w:marBottom w:val="0"/>
                      <w:divBdr>
                        <w:top w:val="none" w:sz="0" w:space="0" w:color="auto"/>
                        <w:left w:val="none" w:sz="0" w:space="0" w:color="auto"/>
                        <w:bottom w:val="none" w:sz="0" w:space="0" w:color="auto"/>
                        <w:right w:val="none" w:sz="0" w:space="0" w:color="auto"/>
                      </w:divBdr>
                      <w:divsChild>
                        <w:div w:id="1827086296">
                          <w:marLeft w:val="0"/>
                          <w:marRight w:val="0"/>
                          <w:marTop w:val="0"/>
                          <w:marBottom w:val="0"/>
                          <w:divBdr>
                            <w:top w:val="none" w:sz="0" w:space="0" w:color="auto"/>
                            <w:left w:val="none" w:sz="0" w:space="0" w:color="auto"/>
                            <w:bottom w:val="none" w:sz="0" w:space="0" w:color="auto"/>
                            <w:right w:val="none" w:sz="0" w:space="0" w:color="auto"/>
                          </w:divBdr>
                        </w:div>
                      </w:divsChild>
                    </w:div>
                    <w:div w:id="593633731">
                      <w:marLeft w:val="0"/>
                      <w:marRight w:val="0"/>
                      <w:marTop w:val="0"/>
                      <w:marBottom w:val="0"/>
                      <w:divBdr>
                        <w:top w:val="none" w:sz="0" w:space="0" w:color="auto"/>
                        <w:left w:val="none" w:sz="0" w:space="0" w:color="auto"/>
                        <w:bottom w:val="none" w:sz="0" w:space="0" w:color="auto"/>
                        <w:right w:val="none" w:sz="0" w:space="0" w:color="auto"/>
                      </w:divBdr>
                      <w:divsChild>
                        <w:div w:id="1323001490">
                          <w:marLeft w:val="0"/>
                          <w:marRight w:val="0"/>
                          <w:marTop w:val="0"/>
                          <w:marBottom w:val="0"/>
                          <w:divBdr>
                            <w:top w:val="none" w:sz="0" w:space="0" w:color="auto"/>
                            <w:left w:val="none" w:sz="0" w:space="0" w:color="auto"/>
                            <w:bottom w:val="none" w:sz="0" w:space="0" w:color="auto"/>
                            <w:right w:val="none" w:sz="0" w:space="0" w:color="auto"/>
                          </w:divBdr>
                        </w:div>
                      </w:divsChild>
                    </w:div>
                    <w:div w:id="596450821">
                      <w:marLeft w:val="0"/>
                      <w:marRight w:val="0"/>
                      <w:marTop w:val="0"/>
                      <w:marBottom w:val="0"/>
                      <w:divBdr>
                        <w:top w:val="none" w:sz="0" w:space="0" w:color="auto"/>
                        <w:left w:val="none" w:sz="0" w:space="0" w:color="auto"/>
                        <w:bottom w:val="none" w:sz="0" w:space="0" w:color="auto"/>
                        <w:right w:val="none" w:sz="0" w:space="0" w:color="auto"/>
                      </w:divBdr>
                      <w:divsChild>
                        <w:div w:id="21634668">
                          <w:marLeft w:val="0"/>
                          <w:marRight w:val="0"/>
                          <w:marTop w:val="0"/>
                          <w:marBottom w:val="0"/>
                          <w:divBdr>
                            <w:top w:val="none" w:sz="0" w:space="0" w:color="auto"/>
                            <w:left w:val="none" w:sz="0" w:space="0" w:color="auto"/>
                            <w:bottom w:val="none" w:sz="0" w:space="0" w:color="auto"/>
                            <w:right w:val="none" w:sz="0" w:space="0" w:color="auto"/>
                          </w:divBdr>
                        </w:div>
                      </w:divsChild>
                    </w:div>
                    <w:div w:id="598562326">
                      <w:marLeft w:val="0"/>
                      <w:marRight w:val="0"/>
                      <w:marTop w:val="0"/>
                      <w:marBottom w:val="0"/>
                      <w:divBdr>
                        <w:top w:val="none" w:sz="0" w:space="0" w:color="auto"/>
                        <w:left w:val="none" w:sz="0" w:space="0" w:color="auto"/>
                        <w:bottom w:val="none" w:sz="0" w:space="0" w:color="auto"/>
                        <w:right w:val="none" w:sz="0" w:space="0" w:color="auto"/>
                      </w:divBdr>
                      <w:divsChild>
                        <w:div w:id="1901208109">
                          <w:marLeft w:val="0"/>
                          <w:marRight w:val="0"/>
                          <w:marTop w:val="0"/>
                          <w:marBottom w:val="0"/>
                          <w:divBdr>
                            <w:top w:val="none" w:sz="0" w:space="0" w:color="auto"/>
                            <w:left w:val="none" w:sz="0" w:space="0" w:color="auto"/>
                            <w:bottom w:val="none" w:sz="0" w:space="0" w:color="auto"/>
                            <w:right w:val="none" w:sz="0" w:space="0" w:color="auto"/>
                          </w:divBdr>
                        </w:div>
                      </w:divsChild>
                    </w:div>
                    <w:div w:id="602107785">
                      <w:marLeft w:val="0"/>
                      <w:marRight w:val="0"/>
                      <w:marTop w:val="0"/>
                      <w:marBottom w:val="0"/>
                      <w:divBdr>
                        <w:top w:val="none" w:sz="0" w:space="0" w:color="auto"/>
                        <w:left w:val="none" w:sz="0" w:space="0" w:color="auto"/>
                        <w:bottom w:val="none" w:sz="0" w:space="0" w:color="auto"/>
                        <w:right w:val="none" w:sz="0" w:space="0" w:color="auto"/>
                      </w:divBdr>
                      <w:divsChild>
                        <w:div w:id="1408721414">
                          <w:marLeft w:val="0"/>
                          <w:marRight w:val="0"/>
                          <w:marTop w:val="0"/>
                          <w:marBottom w:val="0"/>
                          <w:divBdr>
                            <w:top w:val="none" w:sz="0" w:space="0" w:color="auto"/>
                            <w:left w:val="none" w:sz="0" w:space="0" w:color="auto"/>
                            <w:bottom w:val="none" w:sz="0" w:space="0" w:color="auto"/>
                            <w:right w:val="none" w:sz="0" w:space="0" w:color="auto"/>
                          </w:divBdr>
                        </w:div>
                      </w:divsChild>
                    </w:div>
                    <w:div w:id="606428357">
                      <w:marLeft w:val="0"/>
                      <w:marRight w:val="0"/>
                      <w:marTop w:val="0"/>
                      <w:marBottom w:val="0"/>
                      <w:divBdr>
                        <w:top w:val="none" w:sz="0" w:space="0" w:color="auto"/>
                        <w:left w:val="none" w:sz="0" w:space="0" w:color="auto"/>
                        <w:bottom w:val="none" w:sz="0" w:space="0" w:color="auto"/>
                        <w:right w:val="none" w:sz="0" w:space="0" w:color="auto"/>
                      </w:divBdr>
                      <w:divsChild>
                        <w:div w:id="140000364">
                          <w:marLeft w:val="0"/>
                          <w:marRight w:val="0"/>
                          <w:marTop w:val="0"/>
                          <w:marBottom w:val="0"/>
                          <w:divBdr>
                            <w:top w:val="none" w:sz="0" w:space="0" w:color="auto"/>
                            <w:left w:val="none" w:sz="0" w:space="0" w:color="auto"/>
                            <w:bottom w:val="none" w:sz="0" w:space="0" w:color="auto"/>
                            <w:right w:val="none" w:sz="0" w:space="0" w:color="auto"/>
                          </w:divBdr>
                        </w:div>
                      </w:divsChild>
                    </w:div>
                    <w:div w:id="609751068">
                      <w:marLeft w:val="0"/>
                      <w:marRight w:val="0"/>
                      <w:marTop w:val="0"/>
                      <w:marBottom w:val="0"/>
                      <w:divBdr>
                        <w:top w:val="none" w:sz="0" w:space="0" w:color="auto"/>
                        <w:left w:val="none" w:sz="0" w:space="0" w:color="auto"/>
                        <w:bottom w:val="none" w:sz="0" w:space="0" w:color="auto"/>
                        <w:right w:val="none" w:sz="0" w:space="0" w:color="auto"/>
                      </w:divBdr>
                      <w:divsChild>
                        <w:div w:id="510149941">
                          <w:marLeft w:val="0"/>
                          <w:marRight w:val="0"/>
                          <w:marTop w:val="0"/>
                          <w:marBottom w:val="0"/>
                          <w:divBdr>
                            <w:top w:val="none" w:sz="0" w:space="0" w:color="auto"/>
                            <w:left w:val="none" w:sz="0" w:space="0" w:color="auto"/>
                            <w:bottom w:val="none" w:sz="0" w:space="0" w:color="auto"/>
                            <w:right w:val="none" w:sz="0" w:space="0" w:color="auto"/>
                          </w:divBdr>
                        </w:div>
                      </w:divsChild>
                    </w:div>
                    <w:div w:id="610629246">
                      <w:marLeft w:val="0"/>
                      <w:marRight w:val="0"/>
                      <w:marTop w:val="0"/>
                      <w:marBottom w:val="0"/>
                      <w:divBdr>
                        <w:top w:val="none" w:sz="0" w:space="0" w:color="auto"/>
                        <w:left w:val="none" w:sz="0" w:space="0" w:color="auto"/>
                        <w:bottom w:val="none" w:sz="0" w:space="0" w:color="auto"/>
                        <w:right w:val="none" w:sz="0" w:space="0" w:color="auto"/>
                      </w:divBdr>
                      <w:divsChild>
                        <w:div w:id="1237325062">
                          <w:marLeft w:val="0"/>
                          <w:marRight w:val="0"/>
                          <w:marTop w:val="0"/>
                          <w:marBottom w:val="0"/>
                          <w:divBdr>
                            <w:top w:val="none" w:sz="0" w:space="0" w:color="auto"/>
                            <w:left w:val="none" w:sz="0" w:space="0" w:color="auto"/>
                            <w:bottom w:val="none" w:sz="0" w:space="0" w:color="auto"/>
                            <w:right w:val="none" w:sz="0" w:space="0" w:color="auto"/>
                          </w:divBdr>
                        </w:div>
                      </w:divsChild>
                    </w:div>
                    <w:div w:id="615676066">
                      <w:marLeft w:val="0"/>
                      <w:marRight w:val="0"/>
                      <w:marTop w:val="0"/>
                      <w:marBottom w:val="0"/>
                      <w:divBdr>
                        <w:top w:val="none" w:sz="0" w:space="0" w:color="auto"/>
                        <w:left w:val="none" w:sz="0" w:space="0" w:color="auto"/>
                        <w:bottom w:val="none" w:sz="0" w:space="0" w:color="auto"/>
                        <w:right w:val="none" w:sz="0" w:space="0" w:color="auto"/>
                      </w:divBdr>
                      <w:divsChild>
                        <w:div w:id="1869296264">
                          <w:marLeft w:val="0"/>
                          <w:marRight w:val="0"/>
                          <w:marTop w:val="0"/>
                          <w:marBottom w:val="0"/>
                          <w:divBdr>
                            <w:top w:val="none" w:sz="0" w:space="0" w:color="auto"/>
                            <w:left w:val="none" w:sz="0" w:space="0" w:color="auto"/>
                            <w:bottom w:val="none" w:sz="0" w:space="0" w:color="auto"/>
                            <w:right w:val="none" w:sz="0" w:space="0" w:color="auto"/>
                          </w:divBdr>
                        </w:div>
                      </w:divsChild>
                    </w:div>
                    <w:div w:id="616448146">
                      <w:marLeft w:val="0"/>
                      <w:marRight w:val="0"/>
                      <w:marTop w:val="0"/>
                      <w:marBottom w:val="0"/>
                      <w:divBdr>
                        <w:top w:val="none" w:sz="0" w:space="0" w:color="auto"/>
                        <w:left w:val="none" w:sz="0" w:space="0" w:color="auto"/>
                        <w:bottom w:val="none" w:sz="0" w:space="0" w:color="auto"/>
                        <w:right w:val="none" w:sz="0" w:space="0" w:color="auto"/>
                      </w:divBdr>
                      <w:divsChild>
                        <w:div w:id="1075670218">
                          <w:marLeft w:val="0"/>
                          <w:marRight w:val="0"/>
                          <w:marTop w:val="0"/>
                          <w:marBottom w:val="0"/>
                          <w:divBdr>
                            <w:top w:val="none" w:sz="0" w:space="0" w:color="auto"/>
                            <w:left w:val="none" w:sz="0" w:space="0" w:color="auto"/>
                            <w:bottom w:val="none" w:sz="0" w:space="0" w:color="auto"/>
                            <w:right w:val="none" w:sz="0" w:space="0" w:color="auto"/>
                          </w:divBdr>
                        </w:div>
                      </w:divsChild>
                    </w:div>
                    <w:div w:id="619918487">
                      <w:marLeft w:val="0"/>
                      <w:marRight w:val="0"/>
                      <w:marTop w:val="0"/>
                      <w:marBottom w:val="0"/>
                      <w:divBdr>
                        <w:top w:val="none" w:sz="0" w:space="0" w:color="auto"/>
                        <w:left w:val="none" w:sz="0" w:space="0" w:color="auto"/>
                        <w:bottom w:val="none" w:sz="0" w:space="0" w:color="auto"/>
                        <w:right w:val="none" w:sz="0" w:space="0" w:color="auto"/>
                      </w:divBdr>
                      <w:divsChild>
                        <w:div w:id="634867885">
                          <w:marLeft w:val="0"/>
                          <w:marRight w:val="0"/>
                          <w:marTop w:val="0"/>
                          <w:marBottom w:val="0"/>
                          <w:divBdr>
                            <w:top w:val="none" w:sz="0" w:space="0" w:color="auto"/>
                            <w:left w:val="none" w:sz="0" w:space="0" w:color="auto"/>
                            <w:bottom w:val="none" w:sz="0" w:space="0" w:color="auto"/>
                            <w:right w:val="none" w:sz="0" w:space="0" w:color="auto"/>
                          </w:divBdr>
                        </w:div>
                      </w:divsChild>
                    </w:div>
                    <w:div w:id="621544718">
                      <w:marLeft w:val="0"/>
                      <w:marRight w:val="0"/>
                      <w:marTop w:val="0"/>
                      <w:marBottom w:val="0"/>
                      <w:divBdr>
                        <w:top w:val="none" w:sz="0" w:space="0" w:color="auto"/>
                        <w:left w:val="none" w:sz="0" w:space="0" w:color="auto"/>
                        <w:bottom w:val="none" w:sz="0" w:space="0" w:color="auto"/>
                        <w:right w:val="none" w:sz="0" w:space="0" w:color="auto"/>
                      </w:divBdr>
                      <w:divsChild>
                        <w:div w:id="1173423135">
                          <w:marLeft w:val="0"/>
                          <w:marRight w:val="0"/>
                          <w:marTop w:val="0"/>
                          <w:marBottom w:val="0"/>
                          <w:divBdr>
                            <w:top w:val="none" w:sz="0" w:space="0" w:color="auto"/>
                            <w:left w:val="none" w:sz="0" w:space="0" w:color="auto"/>
                            <w:bottom w:val="none" w:sz="0" w:space="0" w:color="auto"/>
                            <w:right w:val="none" w:sz="0" w:space="0" w:color="auto"/>
                          </w:divBdr>
                        </w:div>
                      </w:divsChild>
                    </w:div>
                    <w:div w:id="628129627">
                      <w:marLeft w:val="0"/>
                      <w:marRight w:val="0"/>
                      <w:marTop w:val="0"/>
                      <w:marBottom w:val="0"/>
                      <w:divBdr>
                        <w:top w:val="none" w:sz="0" w:space="0" w:color="auto"/>
                        <w:left w:val="none" w:sz="0" w:space="0" w:color="auto"/>
                        <w:bottom w:val="none" w:sz="0" w:space="0" w:color="auto"/>
                        <w:right w:val="none" w:sz="0" w:space="0" w:color="auto"/>
                      </w:divBdr>
                      <w:divsChild>
                        <w:div w:id="284820471">
                          <w:marLeft w:val="0"/>
                          <w:marRight w:val="0"/>
                          <w:marTop w:val="0"/>
                          <w:marBottom w:val="0"/>
                          <w:divBdr>
                            <w:top w:val="none" w:sz="0" w:space="0" w:color="auto"/>
                            <w:left w:val="none" w:sz="0" w:space="0" w:color="auto"/>
                            <w:bottom w:val="none" w:sz="0" w:space="0" w:color="auto"/>
                            <w:right w:val="none" w:sz="0" w:space="0" w:color="auto"/>
                          </w:divBdr>
                        </w:div>
                      </w:divsChild>
                    </w:div>
                    <w:div w:id="642347989">
                      <w:marLeft w:val="0"/>
                      <w:marRight w:val="0"/>
                      <w:marTop w:val="0"/>
                      <w:marBottom w:val="0"/>
                      <w:divBdr>
                        <w:top w:val="none" w:sz="0" w:space="0" w:color="auto"/>
                        <w:left w:val="none" w:sz="0" w:space="0" w:color="auto"/>
                        <w:bottom w:val="none" w:sz="0" w:space="0" w:color="auto"/>
                        <w:right w:val="none" w:sz="0" w:space="0" w:color="auto"/>
                      </w:divBdr>
                      <w:divsChild>
                        <w:div w:id="411322361">
                          <w:marLeft w:val="0"/>
                          <w:marRight w:val="0"/>
                          <w:marTop w:val="0"/>
                          <w:marBottom w:val="0"/>
                          <w:divBdr>
                            <w:top w:val="none" w:sz="0" w:space="0" w:color="auto"/>
                            <w:left w:val="none" w:sz="0" w:space="0" w:color="auto"/>
                            <w:bottom w:val="none" w:sz="0" w:space="0" w:color="auto"/>
                            <w:right w:val="none" w:sz="0" w:space="0" w:color="auto"/>
                          </w:divBdr>
                        </w:div>
                      </w:divsChild>
                    </w:div>
                    <w:div w:id="654997192">
                      <w:marLeft w:val="0"/>
                      <w:marRight w:val="0"/>
                      <w:marTop w:val="0"/>
                      <w:marBottom w:val="0"/>
                      <w:divBdr>
                        <w:top w:val="none" w:sz="0" w:space="0" w:color="auto"/>
                        <w:left w:val="none" w:sz="0" w:space="0" w:color="auto"/>
                        <w:bottom w:val="none" w:sz="0" w:space="0" w:color="auto"/>
                        <w:right w:val="none" w:sz="0" w:space="0" w:color="auto"/>
                      </w:divBdr>
                      <w:divsChild>
                        <w:div w:id="1507674849">
                          <w:marLeft w:val="0"/>
                          <w:marRight w:val="0"/>
                          <w:marTop w:val="0"/>
                          <w:marBottom w:val="0"/>
                          <w:divBdr>
                            <w:top w:val="none" w:sz="0" w:space="0" w:color="auto"/>
                            <w:left w:val="none" w:sz="0" w:space="0" w:color="auto"/>
                            <w:bottom w:val="none" w:sz="0" w:space="0" w:color="auto"/>
                            <w:right w:val="none" w:sz="0" w:space="0" w:color="auto"/>
                          </w:divBdr>
                        </w:div>
                      </w:divsChild>
                    </w:div>
                    <w:div w:id="656961221">
                      <w:marLeft w:val="0"/>
                      <w:marRight w:val="0"/>
                      <w:marTop w:val="0"/>
                      <w:marBottom w:val="0"/>
                      <w:divBdr>
                        <w:top w:val="none" w:sz="0" w:space="0" w:color="auto"/>
                        <w:left w:val="none" w:sz="0" w:space="0" w:color="auto"/>
                        <w:bottom w:val="none" w:sz="0" w:space="0" w:color="auto"/>
                        <w:right w:val="none" w:sz="0" w:space="0" w:color="auto"/>
                      </w:divBdr>
                      <w:divsChild>
                        <w:div w:id="916787038">
                          <w:marLeft w:val="0"/>
                          <w:marRight w:val="0"/>
                          <w:marTop w:val="0"/>
                          <w:marBottom w:val="0"/>
                          <w:divBdr>
                            <w:top w:val="none" w:sz="0" w:space="0" w:color="auto"/>
                            <w:left w:val="none" w:sz="0" w:space="0" w:color="auto"/>
                            <w:bottom w:val="none" w:sz="0" w:space="0" w:color="auto"/>
                            <w:right w:val="none" w:sz="0" w:space="0" w:color="auto"/>
                          </w:divBdr>
                        </w:div>
                      </w:divsChild>
                    </w:div>
                    <w:div w:id="669065519">
                      <w:marLeft w:val="0"/>
                      <w:marRight w:val="0"/>
                      <w:marTop w:val="0"/>
                      <w:marBottom w:val="0"/>
                      <w:divBdr>
                        <w:top w:val="none" w:sz="0" w:space="0" w:color="auto"/>
                        <w:left w:val="none" w:sz="0" w:space="0" w:color="auto"/>
                        <w:bottom w:val="none" w:sz="0" w:space="0" w:color="auto"/>
                        <w:right w:val="none" w:sz="0" w:space="0" w:color="auto"/>
                      </w:divBdr>
                      <w:divsChild>
                        <w:div w:id="1588004555">
                          <w:marLeft w:val="0"/>
                          <w:marRight w:val="0"/>
                          <w:marTop w:val="0"/>
                          <w:marBottom w:val="0"/>
                          <w:divBdr>
                            <w:top w:val="none" w:sz="0" w:space="0" w:color="auto"/>
                            <w:left w:val="none" w:sz="0" w:space="0" w:color="auto"/>
                            <w:bottom w:val="none" w:sz="0" w:space="0" w:color="auto"/>
                            <w:right w:val="none" w:sz="0" w:space="0" w:color="auto"/>
                          </w:divBdr>
                        </w:div>
                      </w:divsChild>
                    </w:div>
                    <w:div w:id="681395651">
                      <w:marLeft w:val="0"/>
                      <w:marRight w:val="0"/>
                      <w:marTop w:val="0"/>
                      <w:marBottom w:val="0"/>
                      <w:divBdr>
                        <w:top w:val="none" w:sz="0" w:space="0" w:color="auto"/>
                        <w:left w:val="none" w:sz="0" w:space="0" w:color="auto"/>
                        <w:bottom w:val="none" w:sz="0" w:space="0" w:color="auto"/>
                        <w:right w:val="none" w:sz="0" w:space="0" w:color="auto"/>
                      </w:divBdr>
                      <w:divsChild>
                        <w:div w:id="1808089864">
                          <w:marLeft w:val="0"/>
                          <w:marRight w:val="0"/>
                          <w:marTop w:val="0"/>
                          <w:marBottom w:val="0"/>
                          <w:divBdr>
                            <w:top w:val="none" w:sz="0" w:space="0" w:color="auto"/>
                            <w:left w:val="none" w:sz="0" w:space="0" w:color="auto"/>
                            <w:bottom w:val="none" w:sz="0" w:space="0" w:color="auto"/>
                            <w:right w:val="none" w:sz="0" w:space="0" w:color="auto"/>
                          </w:divBdr>
                        </w:div>
                      </w:divsChild>
                    </w:div>
                    <w:div w:id="689140785">
                      <w:marLeft w:val="0"/>
                      <w:marRight w:val="0"/>
                      <w:marTop w:val="0"/>
                      <w:marBottom w:val="0"/>
                      <w:divBdr>
                        <w:top w:val="none" w:sz="0" w:space="0" w:color="auto"/>
                        <w:left w:val="none" w:sz="0" w:space="0" w:color="auto"/>
                        <w:bottom w:val="none" w:sz="0" w:space="0" w:color="auto"/>
                        <w:right w:val="none" w:sz="0" w:space="0" w:color="auto"/>
                      </w:divBdr>
                      <w:divsChild>
                        <w:div w:id="1711371960">
                          <w:marLeft w:val="0"/>
                          <w:marRight w:val="0"/>
                          <w:marTop w:val="0"/>
                          <w:marBottom w:val="0"/>
                          <w:divBdr>
                            <w:top w:val="none" w:sz="0" w:space="0" w:color="auto"/>
                            <w:left w:val="none" w:sz="0" w:space="0" w:color="auto"/>
                            <w:bottom w:val="none" w:sz="0" w:space="0" w:color="auto"/>
                            <w:right w:val="none" w:sz="0" w:space="0" w:color="auto"/>
                          </w:divBdr>
                        </w:div>
                      </w:divsChild>
                    </w:div>
                    <w:div w:id="695160047">
                      <w:marLeft w:val="0"/>
                      <w:marRight w:val="0"/>
                      <w:marTop w:val="0"/>
                      <w:marBottom w:val="0"/>
                      <w:divBdr>
                        <w:top w:val="none" w:sz="0" w:space="0" w:color="auto"/>
                        <w:left w:val="none" w:sz="0" w:space="0" w:color="auto"/>
                        <w:bottom w:val="none" w:sz="0" w:space="0" w:color="auto"/>
                        <w:right w:val="none" w:sz="0" w:space="0" w:color="auto"/>
                      </w:divBdr>
                      <w:divsChild>
                        <w:div w:id="1694922017">
                          <w:marLeft w:val="0"/>
                          <w:marRight w:val="0"/>
                          <w:marTop w:val="0"/>
                          <w:marBottom w:val="0"/>
                          <w:divBdr>
                            <w:top w:val="none" w:sz="0" w:space="0" w:color="auto"/>
                            <w:left w:val="none" w:sz="0" w:space="0" w:color="auto"/>
                            <w:bottom w:val="none" w:sz="0" w:space="0" w:color="auto"/>
                            <w:right w:val="none" w:sz="0" w:space="0" w:color="auto"/>
                          </w:divBdr>
                        </w:div>
                      </w:divsChild>
                    </w:div>
                    <w:div w:id="702942518">
                      <w:marLeft w:val="0"/>
                      <w:marRight w:val="0"/>
                      <w:marTop w:val="0"/>
                      <w:marBottom w:val="0"/>
                      <w:divBdr>
                        <w:top w:val="none" w:sz="0" w:space="0" w:color="auto"/>
                        <w:left w:val="none" w:sz="0" w:space="0" w:color="auto"/>
                        <w:bottom w:val="none" w:sz="0" w:space="0" w:color="auto"/>
                        <w:right w:val="none" w:sz="0" w:space="0" w:color="auto"/>
                      </w:divBdr>
                      <w:divsChild>
                        <w:div w:id="570312546">
                          <w:marLeft w:val="0"/>
                          <w:marRight w:val="0"/>
                          <w:marTop w:val="0"/>
                          <w:marBottom w:val="0"/>
                          <w:divBdr>
                            <w:top w:val="none" w:sz="0" w:space="0" w:color="auto"/>
                            <w:left w:val="none" w:sz="0" w:space="0" w:color="auto"/>
                            <w:bottom w:val="none" w:sz="0" w:space="0" w:color="auto"/>
                            <w:right w:val="none" w:sz="0" w:space="0" w:color="auto"/>
                          </w:divBdr>
                        </w:div>
                      </w:divsChild>
                    </w:div>
                    <w:div w:id="711467663">
                      <w:marLeft w:val="0"/>
                      <w:marRight w:val="0"/>
                      <w:marTop w:val="0"/>
                      <w:marBottom w:val="0"/>
                      <w:divBdr>
                        <w:top w:val="none" w:sz="0" w:space="0" w:color="auto"/>
                        <w:left w:val="none" w:sz="0" w:space="0" w:color="auto"/>
                        <w:bottom w:val="none" w:sz="0" w:space="0" w:color="auto"/>
                        <w:right w:val="none" w:sz="0" w:space="0" w:color="auto"/>
                      </w:divBdr>
                      <w:divsChild>
                        <w:div w:id="2117828194">
                          <w:marLeft w:val="0"/>
                          <w:marRight w:val="0"/>
                          <w:marTop w:val="0"/>
                          <w:marBottom w:val="0"/>
                          <w:divBdr>
                            <w:top w:val="none" w:sz="0" w:space="0" w:color="auto"/>
                            <w:left w:val="none" w:sz="0" w:space="0" w:color="auto"/>
                            <w:bottom w:val="none" w:sz="0" w:space="0" w:color="auto"/>
                            <w:right w:val="none" w:sz="0" w:space="0" w:color="auto"/>
                          </w:divBdr>
                        </w:div>
                      </w:divsChild>
                    </w:div>
                    <w:div w:id="715618202">
                      <w:marLeft w:val="0"/>
                      <w:marRight w:val="0"/>
                      <w:marTop w:val="0"/>
                      <w:marBottom w:val="0"/>
                      <w:divBdr>
                        <w:top w:val="none" w:sz="0" w:space="0" w:color="auto"/>
                        <w:left w:val="none" w:sz="0" w:space="0" w:color="auto"/>
                        <w:bottom w:val="none" w:sz="0" w:space="0" w:color="auto"/>
                        <w:right w:val="none" w:sz="0" w:space="0" w:color="auto"/>
                      </w:divBdr>
                      <w:divsChild>
                        <w:div w:id="1119252269">
                          <w:marLeft w:val="0"/>
                          <w:marRight w:val="0"/>
                          <w:marTop w:val="0"/>
                          <w:marBottom w:val="0"/>
                          <w:divBdr>
                            <w:top w:val="none" w:sz="0" w:space="0" w:color="auto"/>
                            <w:left w:val="none" w:sz="0" w:space="0" w:color="auto"/>
                            <w:bottom w:val="none" w:sz="0" w:space="0" w:color="auto"/>
                            <w:right w:val="none" w:sz="0" w:space="0" w:color="auto"/>
                          </w:divBdr>
                        </w:div>
                      </w:divsChild>
                    </w:div>
                    <w:div w:id="716781432">
                      <w:marLeft w:val="0"/>
                      <w:marRight w:val="0"/>
                      <w:marTop w:val="0"/>
                      <w:marBottom w:val="0"/>
                      <w:divBdr>
                        <w:top w:val="none" w:sz="0" w:space="0" w:color="auto"/>
                        <w:left w:val="none" w:sz="0" w:space="0" w:color="auto"/>
                        <w:bottom w:val="none" w:sz="0" w:space="0" w:color="auto"/>
                        <w:right w:val="none" w:sz="0" w:space="0" w:color="auto"/>
                      </w:divBdr>
                      <w:divsChild>
                        <w:div w:id="1775399381">
                          <w:marLeft w:val="0"/>
                          <w:marRight w:val="0"/>
                          <w:marTop w:val="0"/>
                          <w:marBottom w:val="0"/>
                          <w:divBdr>
                            <w:top w:val="none" w:sz="0" w:space="0" w:color="auto"/>
                            <w:left w:val="none" w:sz="0" w:space="0" w:color="auto"/>
                            <w:bottom w:val="none" w:sz="0" w:space="0" w:color="auto"/>
                            <w:right w:val="none" w:sz="0" w:space="0" w:color="auto"/>
                          </w:divBdr>
                        </w:div>
                      </w:divsChild>
                    </w:div>
                    <w:div w:id="717973759">
                      <w:marLeft w:val="0"/>
                      <w:marRight w:val="0"/>
                      <w:marTop w:val="0"/>
                      <w:marBottom w:val="0"/>
                      <w:divBdr>
                        <w:top w:val="none" w:sz="0" w:space="0" w:color="auto"/>
                        <w:left w:val="none" w:sz="0" w:space="0" w:color="auto"/>
                        <w:bottom w:val="none" w:sz="0" w:space="0" w:color="auto"/>
                        <w:right w:val="none" w:sz="0" w:space="0" w:color="auto"/>
                      </w:divBdr>
                      <w:divsChild>
                        <w:div w:id="1074548913">
                          <w:marLeft w:val="0"/>
                          <w:marRight w:val="0"/>
                          <w:marTop w:val="0"/>
                          <w:marBottom w:val="0"/>
                          <w:divBdr>
                            <w:top w:val="none" w:sz="0" w:space="0" w:color="auto"/>
                            <w:left w:val="none" w:sz="0" w:space="0" w:color="auto"/>
                            <w:bottom w:val="none" w:sz="0" w:space="0" w:color="auto"/>
                            <w:right w:val="none" w:sz="0" w:space="0" w:color="auto"/>
                          </w:divBdr>
                        </w:div>
                      </w:divsChild>
                    </w:div>
                    <w:div w:id="723410793">
                      <w:marLeft w:val="0"/>
                      <w:marRight w:val="0"/>
                      <w:marTop w:val="0"/>
                      <w:marBottom w:val="0"/>
                      <w:divBdr>
                        <w:top w:val="none" w:sz="0" w:space="0" w:color="auto"/>
                        <w:left w:val="none" w:sz="0" w:space="0" w:color="auto"/>
                        <w:bottom w:val="none" w:sz="0" w:space="0" w:color="auto"/>
                        <w:right w:val="none" w:sz="0" w:space="0" w:color="auto"/>
                      </w:divBdr>
                      <w:divsChild>
                        <w:div w:id="1672832802">
                          <w:marLeft w:val="0"/>
                          <w:marRight w:val="0"/>
                          <w:marTop w:val="0"/>
                          <w:marBottom w:val="0"/>
                          <w:divBdr>
                            <w:top w:val="none" w:sz="0" w:space="0" w:color="auto"/>
                            <w:left w:val="none" w:sz="0" w:space="0" w:color="auto"/>
                            <w:bottom w:val="none" w:sz="0" w:space="0" w:color="auto"/>
                            <w:right w:val="none" w:sz="0" w:space="0" w:color="auto"/>
                          </w:divBdr>
                        </w:div>
                      </w:divsChild>
                    </w:div>
                    <w:div w:id="725954359">
                      <w:marLeft w:val="0"/>
                      <w:marRight w:val="0"/>
                      <w:marTop w:val="0"/>
                      <w:marBottom w:val="0"/>
                      <w:divBdr>
                        <w:top w:val="none" w:sz="0" w:space="0" w:color="auto"/>
                        <w:left w:val="none" w:sz="0" w:space="0" w:color="auto"/>
                        <w:bottom w:val="none" w:sz="0" w:space="0" w:color="auto"/>
                        <w:right w:val="none" w:sz="0" w:space="0" w:color="auto"/>
                      </w:divBdr>
                      <w:divsChild>
                        <w:div w:id="429201754">
                          <w:marLeft w:val="0"/>
                          <w:marRight w:val="0"/>
                          <w:marTop w:val="0"/>
                          <w:marBottom w:val="0"/>
                          <w:divBdr>
                            <w:top w:val="none" w:sz="0" w:space="0" w:color="auto"/>
                            <w:left w:val="none" w:sz="0" w:space="0" w:color="auto"/>
                            <w:bottom w:val="none" w:sz="0" w:space="0" w:color="auto"/>
                            <w:right w:val="none" w:sz="0" w:space="0" w:color="auto"/>
                          </w:divBdr>
                        </w:div>
                      </w:divsChild>
                    </w:div>
                    <w:div w:id="732236368">
                      <w:marLeft w:val="0"/>
                      <w:marRight w:val="0"/>
                      <w:marTop w:val="0"/>
                      <w:marBottom w:val="0"/>
                      <w:divBdr>
                        <w:top w:val="none" w:sz="0" w:space="0" w:color="auto"/>
                        <w:left w:val="none" w:sz="0" w:space="0" w:color="auto"/>
                        <w:bottom w:val="none" w:sz="0" w:space="0" w:color="auto"/>
                        <w:right w:val="none" w:sz="0" w:space="0" w:color="auto"/>
                      </w:divBdr>
                      <w:divsChild>
                        <w:div w:id="464399104">
                          <w:marLeft w:val="0"/>
                          <w:marRight w:val="0"/>
                          <w:marTop w:val="0"/>
                          <w:marBottom w:val="0"/>
                          <w:divBdr>
                            <w:top w:val="none" w:sz="0" w:space="0" w:color="auto"/>
                            <w:left w:val="none" w:sz="0" w:space="0" w:color="auto"/>
                            <w:bottom w:val="none" w:sz="0" w:space="0" w:color="auto"/>
                            <w:right w:val="none" w:sz="0" w:space="0" w:color="auto"/>
                          </w:divBdr>
                        </w:div>
                      </w:divsChild>
                    </w:div>
                    <w:div w:id="749036440">
                      <w:marLeft w:val="0"/>
                      <w:marRight w:val="0"/>
                      <w:marTop w:val="0"/>
                      <w:marBottom w:val="0"/>
                      <w:divBdr>
                        <w:top w:val="none" w:sz="0" w:space="0" w:color="auto"/>
                        <w:left w:val="none" w:sz="0" w:space="0" w:color="auto"/>
                        <w:bottom w:val="none" w:sz="0" w:space="0" w:color="auto"/>
                        <w:right w:val="none" w:sz="0" w:space="0" w:color="auto"/>
                      </w:divBdr>
                      <w:divsChild>
                        <w:div w:id="334573149">
                          <w:marLeft w:val="0"/>
                          <w:marRight w:val="0"/>
                          <w:marTop w:val="0"/>
                          <w:marBottom w:val="0"/>
                          <w:divBdr>
                            <w:top w:val="none" w:sz="0" w:space="0" w:color="auto"/>
                            <w:left w:val="none" w:sz="0" w:space="0" w:color="auto"/>
                            <w:bottom w:val="none" w:sz="0" w:space="0" w:color="auto"/>
                            <w:right w:val="none" w:sz="0" w:space="0" w:color="auto"/>
                          </w:divBdr>
                        </w:div>
                      </w:divsChild>
                    </w:div>
                    <w:div w:id="757215291">
                      <w:marLeft w:val="0"/>
                      <w:marRight w:val="0"/>
                      <w:marTop w:val="0"/>
                      <w:marBottom w:val="0"/>
                      <w:divBdr>
                        <w:top w:val="none" w:sz="0" w:space="0" w:color="auto"/>
                        <w:left w:val="none" w:sz="0" w:space="0" w:color="auto"/>
                        <w:bottom w:val="none" w:sz="0" w:space="0" w:color="auto"/>
                        <w:right w:val="none" w:sz="0" w:space="0" w:color="auto"/>
                      </w:divBdr>
                      <w:divsChild>
                        <w:div w:id="1306082099">
                          <w:marLeft w:val="0"/>
                          <w:marRight w:val="0"/>
                          <w:marTop w:val="0"/>
                          <w:marBottom w:val="0"/>
                          <w:divBdr>
                            <w:top w:val="none" w:sz="0" w:space="0" w:color="auto"/>
                            <w:left w:val="none" w:sz="0" w:space="0" w:color="auto"/>
                            <w:bottom w:val="none" w:sz="0" w:space="0" w:color="auto"/>
                            <w:right w:val="none" w:sz="0" w:space="0" w:color="auto"/>
                          </w:divBdr>
                        </w:div>
                      </w:divsChild>
                    </w:div>
                    <w:div w:id="758527134">
                      <w:marLeft w:val="0"/>
                      <w:marRight w:val="0"/>
                      <w:marTop w:val="0"/>
                      <w:marBottom w:val="0"/>
                      <w:divBdr>
                        <w:top w:val="none" w:sz="0" w:space="0" w:color="auto"/>
                        <w:left w:val="none" w:sz="0" w:space="0" w:color="auto"/>
                        <w:bottom w:val="none" w:sz="0" w:space="0" w:color="auto"/>
                        <w:right w:val="none" w:sz="0" w:space="0" w:color="auto"/>
                      </w:divBdr>
                      <w:divsChild>
                        <w:div w:id="19012174">
                          <w:marLeft w:val="0"/>
                          <w:marRight w:val="0"/>
                          <w:marTop w:val="0"/>
                          <w:marBottom w:val="0"/>
                          <w:divBdr>
                            <w:top w:val="none" w:sz="0" w:space="0" w:color="auto"/>
                            <w:left w:val="none" w:sz="0" w:space="0" w:color="auto"/>
                            <w:bottom w:val="none" w:sz="0" w:space="0" w:color="auto"/>
                            <w:right w:val="none" w:sz="0" w:space="0" w:color="auto"/>
                          </w:divBdr>
                        </w:div>
                      </w:divsChild>
                    </w:div>
                    <w:div w:id="766584182">
                      <w:marLeft w:val="0"/>
                      <w:marRight w:val="0"/>
                      <w:marTop w:val="0"/>
                      <w:marBottom w:val="0"/>
                      <w:divBdr>
                        <w:top w:val="none" w:sz="0" w:space="0" w:color="auto"/>
                        <w:left w:val="none" w:sz="0" w:space="0" w:color="auto"/>
                        <w:bottom w:val="none" w:sz="0" w:space="0" w:color="auto"/>
                        <w:right w:val="none" w:sz="0" w:space="0" w:color="auto"/>
                      </w:divBdr>
                      <w:divsChild>
                        <w:div w:id="1871840684">
                          <w:marLeft w:val="0"/>
                          <w:marRight w:val="0"/>
                          <w:marTop w:val="0"/>
                          <w:marBottom w:val="0"/>
                          <w:divBdr>
                            <w:top w:val="none" w:sz="0" w:space="0" w:color="auto"/>
                            <w:left w:val="none" w:sz="0" w:space="0" w:color="auto"/>
                            <w:bottom w:val="none" w:sz="0" w:space="0" w:color="auto"/>
                            <w:right w:val="none" w:sz="0" w:space="0" w:color="auto"/>
                          </w:divBdr>
                        </w:div>
                      </w:divsChild>
                    </w:div>
                    <w:div w:id="766771383">
                      <w:marLeft w:val="0"/>
                      <w:marRight w:val="0"/>
                      <w:marTop w:val="0"/>
                      <w:marBottom w:val="0"/>
                      <w:divBdr>
                        <w:top w:val="none" w:sz="0" w:space="0" w:color="auto"/>
                        <w:left w:val="none" w:sz="0" w:space="0" w:color="auto"/>
                        <w:bottom w:val="none" w:sz="0" w:space="0" w:color="auto"/>
                        <w:right w:val="none" w:sz="0" w:space="0" w:color="auto"/>
                      </w:divBdr>
                      <w:divsChild>
                        <w:div w:id="392119585">
                          <w:marLeft w:val="0"/>
                          <w:marRight w:val="0"/>
                          <w:marTop w:val="0"/>
                          <w:marBottom w:val="0"/>
                          <w:divBdr>
                            <w:top w:val="none" w:sz="0" w:space="0" w:color="auto"/>
                            <w:left w:val="none" w:sz="0" w:space="0" w:color="auto"/>
                            <w:bottom w:val="none" w:sz="0" w:space="0" w:color="auto"/>
                            <w:right w:val="none" w:sz="0" w:space="0" w:color="auto"/>
                          </w:divBdr>
                        </w:div>
                      </w:divsChild>
                    </w:div>
                    <w:div w:id="773204942">
                      <w:marLeft w:val="0"/>
                      <w:marRight w:val="0"/>
                      <w:marTop w:val="0"/>
                      <w:marBottom w:val="0"/>
                      <w:divBdr>
                        <w:top w:val="none" w:sz="0" w:space="0" w:color="auto"/>
                        <w:left w:val="none" w:sz="0" w:space="0" w:color="auto"/>
                        <w:bottom w:val="none" w:sz="0" w:space="0" w:color="auto"/>
                        <w:right w:val="none" w:sz="0" w:space="0" w:color="auto"/>
                      </w:divBdr>
                      <w:divsChild>
                        <w:div w:id="928271283">
                          <w:marLeft w:val="0"/>
                          <w:marRight w:val="0"/>
                          <w:marTop w:val="0"/>
                          <w:marBottom w:val="0"/>
                          <w:divBdr>
                            <w:top w:val="none" w:sz="0" w:space="0" w:color="auto"/>
                            <w:left w:val="none" w:sz="0" w:space="0" w:color="auto"/>
                            <w:bottom w:val="none" w:sz="0" w:space="0" w:color="auto"/>
                            <w:right w:val="none" w:sz="0" w:space="0" w:color="auto"/>
                          </w:divBdr>
                        </w:div>
                      </w:divsChild>
                    </w:div>
                    <w:div w:id="775179587">
                      <w:marLeft w:val="0"/>
                      <w:marRight w:val="0"/>
                      <w:marTop w:val="0"/>
                      <w:marBottom w:val="0"/>
                      <w:divBdr>
                        <w:top w:val="none" w:sz="0" w:space="0" w:color="auto"/>
                        <w:left w:val="none" w:sz="0" w:space="0" w:color="auto"/>
                        <w:bottom w:val="none" w:sz="0" w:space="0" w:color="auto"/>
                        <w:right w:val="none" w:sz="0" w:space="0" w:color="auto"/>
                      </w:divBdr>
                      <w:divsChild>
                        <w:div w:id="1816676221">
                          <w:marLeft w:val="0"/>
                          <w:marRight w:val="0"/>
                          <w:marTop w:val="0"/>
                          <w:marBottom w:val="0"/>
                          <w:divBdr>
                            <w:top w:val="none" w:sz="0" w:space="0" w:color="auto"/>
                            <w:left w:val="none" w:sz="0" w:space="0" w:color="auto"/>
                            <w:bottom w:val="none" w:sz="0" w:space="0" w:color="auto"/>
                            <w:right w:val="none" w:sz="0" w:space="0" w:color="auto"/>
                          </w:divBdr>
                        </w:div>
                      </w:divsChild>
                    </w:div>
                    <w:div w:id="779880560">
                      <w:marLeft w:val="0"/>
                      <w:marRight w:val="0"/>
                      <w:marTop w:val="0"/>
                      <w:marBottom w:val="0"/>
                      <w:divBdr>
                        <w:top w:val="none" w:sz="0" w:space="0" w:color="auto"/>
                        <w:left w:val="none" w:sz="0" w:space="0" w:color="auto"/>
                        <w:bottom w:val="none" w:sz="0" w:space="0" w:color="auto"/>
                        <w:right w:val="none" w:sz="0" w:space="0" w:color="auto"/>
                      </w:divBdr>
                      <w:divsChild>
                        <w:div w:id="4670083">
                          <w:marLeft w:val="0"/>
                          <w:marRight w:val="0"/>
                          <w:marTop w:val="0"/>
                          <w:marBottom w:val="0"/>
                          <w:divBdr>
                            <w:top w:val="none" w:sz="0" w:space="0" w:color="auto"/>
                            <w:left w:val="none" w:sz="0" w:space="0" w:color="auto"/>
                            <w:bottom w:val="none" w:sz="0" w:space="0" w:color="auto"/>
                            <w:right w:val="none" w:sz="0" w:space="0" w:color="auto"/>
                          </w:divBdr>
                        </w:div>
                      </w:divsChild>
                    </w:div>
                    <w:div w:id="783618130">
                      <w:marLeft w:val="0"/>
                      <w:marRight w:val="0"/>
                      <w:marTop w:val="0"/>
                      <w:marBottom w:val="0"/>
                      <w:divBdr>
                        <w:top w:val="none" w:sz="0" w:space="0" w:color="auto"/>
                        <w:left w:val="none" w:sz="0" w:space="0" w:color="auto"/>
                        <w:bottom w:val="none" w:sz="0" w:space="0" w:color="auto"/>
                        <w:right w:val="none" w:sz="0" w:space="0" w:color="auto"/>
                      </w:divBdr>
                      <w:divsChild>
                        <w:div w:id="848444852">
                          <w:marLeft w:val="0"/>
                          <w:marRight w:val="0"/>
                          <w:marTop w:val="0"/>
                          <w:marBottom w:val="0"/>
                          <w:divBdr>
                            <w:top w:val="none" w:sz="0" w:space="0" w:color="auto"/>
                            <w:left w:val="none" w:sz="0" w:space="0" w:color="auto"/>
                            <w:bottom w:val="none" w:sz="0" w:space="0" w:color="auto"/>
                            <w:right w:val="none" w:sz="0" w:space="0" w:color="auto"/>
                          </w:divBdr>
                        </w:div>
                      </w:divsChild>
                    </w:div>
                    <w:div w:id="796876633">
                      <w:marLeft w:val="0"/>
                      <w:marRight w:val="0"/>
                      <w:marTop w:val="0"/>
                      <w:marBottom w:val="0"/>
                      <w:divBdr>
                        <w:top w:val="none" w:sz="0" w:space="0" w:color="auto"/>
                        <w:left w:val="none" w:sz="0" w:space="0" w:color="auto"/>
                        <w:bottom w:val="none" w:sz="0" w:space="0" w:color="auto"/>
                        <w:right w:val="none" w:sz="0" w:space="0" w:color="auto"/>
                      </w:divBdr>
                      <w:divsChild>
                        <w:div w:id="231354823">
                          <w:marLeft w:val="0"/>
                          <w:marRight w:val="0"/>
                          <w:marTop w:val="0"/>
                          <w:marBottom w:val="0"/>
                          <w:divBdr>
                            <w:top w:val="none" w:sz="0" w:space="0" w:color="auto"/>
                            <w:left w:val="none" w:sz="0" w:space="0" w:color="auto"/>
                            <w:bottom w:val="none" w:sz="0" w:space="0" w:color="auto"/>
                            <w:right w:val="none" w:sz="0" w:space="0" w:color="auto"/>
                          </w:divBdr>
                        </w:div>
                      </w:divsChild>
                    </w:div>
                    <w:div w:id="802767326">
                      <w:marLeft w:val="0"/>
                      <w:marRight w:val="0"/>
                      <w:marTop w:val="0"/>
                      <w:marBottom w:val="0"/>
                      <w:divBdr>
                        <w:top w:val="none" w:sz="0" w:space="0" w:color="auto"/>
                        <w:left w:val="none" w:sz="0" w:space="0" w:color="auto"/>
                        <w:bottom w:val="none" w:sz="0" w:space="0" w:color="auto"/>
                        <w:right w:val="none" w:sz="0" w:space="0" w:color="auto"/>
                      </w:divBdr>
                      <w:divsChild>
                        <w:div w:id="416945398">
                          <w:marLeft w:val="0"/>
                          <w:marRight w:val="0"/>
                          <w:marTop w:val="0"/>
                          <w:marBottom w:val="0"/>
                          <w:divBdr>
                            <w:top w:val="none" w:sz="0" w:space="0" w:color="auto"/>
                            <w:left w:val="none" w:sz="0" w:space="0" w:color="auto"/>
                            <w:bottom w:val="none" w:sz="0" w:space="0" w:color="auto"/>
                            <w:right w:val="none" w:sz="0" w:space="0" w:color="auto"/>
                          </w:divBdr>
                        </w:div>
                      </w:divsChild>
                    </w:div>
                    <w:div w:id="804086772">
                      <w:marLeft w:val="0"/>
                      <w:marRight w:val="0"/>
                      <w:marTop w:val="0"/>
                      <w:marBottom w:val="0"/>
                      <w:divBdr>
                        <w:top w:val="none" w:sz="0" w:space="0" w:color="auto"/>
                        <w:left w:val="none" w:sz="0" w:space="0" w:color="auto"/>
                        <w:bottom w:val="none" w:sz="0" w:space="0" w:color="auto"/>
                        <w:right w:val="none" w:sz="0" w:space="0" w:color="auto"/>
                      </w:divBdr>
                      <w:divsChild>
                        <w:div w:id="1348600380">
                          <w:marLeft w:val="0"/>
                          <w:marRight w:val="0"/>
                          <w:marTop w:val="0"/>
                          <w:marBottom w:val="0"/>
                          <w:divBdr>
                            <w:top w:val="none" w:sz="0" w:space="0" w:color="auto"/>
                            <w:left w:val="none" w:sz="0" w:space="0" w:color="auto"/>
                            <w:bottom w:val="none" w:sz="0" w:space="0" w:color="auto"/>
                            <w:right w:val="none" w:sz="0" w:space="0" w:color="auto"/>
                          </w:divBdr>
                        </w:div>
                      </w:divsChild>
                    </w:div>
                    <w:div w:id="807284758">
                      <w:marLeft w:val="0"/>
                      <w:marRight w:val="0"/>
                      <w:marTop w:val="0"/>
                      <w:marBottom w:val="0"/>
                      <w:divBdr>
                        <w:top w:val="none" w:sz="0" w:space="0" w:color="auto"/>
                        <w:left w:val="none" w:sz="0" w:space="0" w:color="auto"/>
                        <w:bottom w:val="none" w:sz="0" w:space="0" w:color="auto"/>
                        <w:right w:val="none" w:sz="0" w:space="0" w:color="auto"/>
                      </w:divBdr>
                      <w:divsChild>
                        <w:div w:id="1614632220">
                          <w:marLeft w:val="0"/>
                          <w:marRight w:val="0"/>
                          <w:marTop w:val="0"/>
                          <w:marBottom w:val="0"/>
                          <w:divBdr>
                            <w:top w:val="none" w:sz="0" w:space="0" w:color="auto"/>
                            <w:left w:val="none" w:sz="0" w:space="0" w:color="auto"/>
                            <w:bottom w:val="none" w:sz="0" w:space="0" w:color="auto"/>
                            <w:right w:val="none" w:sz="0" w:space="0" w:color="auto"/>
                          </w:divBdr>
                        </w:div>
                      </w:divsChild>
                    </w:div>
                    <w:div w:id="812647361">
                      <w:marLeft w:val="0"/>
                      <w:marRight w:val="0"/>
                      <w:marTop w:val="0"/>
                      <w:marBottom w:val="0"/>
                      <w:divBdr>
                        <w:top w:val="none" w:sz="0" w:space="0" w:color="auto"/>
                        <w:left w:val="none" w:sz="0" w:space="0" w:color="auto"/>
                        <w:bottom w:val="none" w:sz="0" w:space="0" w:color="auto"/>
                        <w:right w:val="none" w:sz="0" w:space="0" w:color="auto"/>
                      </w:divBdr>
                      <w:divsChild>
                        <w:div w:id="2135059568">
                          <w:marLeft w:val="0"/>
                          <w:marRight w:val="0"/>
                          <w:marTop w:val="0"/>
                          <w:marBottom w:val="0"/>
                          <w:divBdr>
                            <w:top w:val="none" w:sz="0" w:space="0" w:color="auto"/>
                            <w:left w:val="none" w:sz="0" w:space="0" w:color="auto"/>
                            <w:bottom w:val="none" w:sz="0" w:space="0" w:color="auto"/>
                            <w:right w:val="none" w:sz="0" w:space="0" w:color="auto"/>
                          </w:divBdr>
                        </w:div>
                      </w:divsChild>
                    </w:div>
                    <w:div w:id="820779375">
                      <w:marLeft w:val="0"/>
                      <w:marRight w:val="0"/>
                      <w:marTop w:val="0"/>
                      <w:marBottom w:val="0"/>
                      <w:divBdr>
                        <w:top w:val="none" w:sz="0" w:space="0" w:color="auto"/>
                        <w:left w:val="none" w:sz="0" w:space="0" w:color="auto"/>
                        <w:bottom w:val="none" w:sz="0" w:space="0" w:color="auto"/>
                        <w:right w:val="none" w:sz="0" w:space="0" w:color="auto"/>
                      </w:divBdr>
                      <w:divsChild>
                        <w:div w:id="1207985904">
                          <w:marLeft w:val="0"/>
                          <w:marRight w:val="0"/>
                          <w:marTop w:val="0"/>
                          <w:marBottom w:val="0"/>
                          <w:divBdr>
                            <w:top w:val="none" w:sz="0" w:space="0" w:color="auto"/>
                            <w:left w:val="none" w:sz="0" w:space="0" w:color="auto"/>
                            <w:bottom w:val="none" w:sz="0" w:space="0" w:color="auto"/>
                            <w:right w:val="none" w:sz="0" w:space="0" w:color="auto"/>
                          </w:divBdr>
                        </w:div>
                      </w:divsChild>
                    </w:div>
                    <w:div w:id="830022044">
                      <w:marLeft w:val="0"/>
                      <w:marRight w:val="0"/>
                      <w:marTop w:val="0"/>
                      <w:marBottom w:val="0"/>
                      <w:divBdr>
                        <w:top w:val="none" w:sz="0" w:space="0" w:color="auto"/>
                        <w:left w:val="none" w:sz="0" w:space="0" w:color="auto"/>
                        <w:bottom w:val="none" w:sz="0" w:space="0" w:color="auto"/>
                        <w:right w:val="none" w:sz="0" w:space="0" w:color="auto"/>
                      </w:divBdr>
                      <w:divsChild>
                        <w:div w:id="1736275721">
                          <w:marLeft w:val="0"/>
                          <w:marRight w:val="0"/>
                          <w:marTop w:val="0"/>
                          <w:marBottom w:val="0"/>
                          <w:divBdr>
                            <w:top w:val="none" w:sz="0" w:space="0" w:color="auto"/>
                            <w:left w:val="none" w:sz="0" w:space="0" w:color="auto"/>
                            <w:bottom w:val="none" w:sz="0" w:space="0" w:color="auto"/>
                            <w:right w:val="none" w:sz="0" w:space="0" w:color="auto"/>
                          </w:divBdr>
                        </w:div>
                      </w:divsChild>
                    </w:div>
                    <w:div w:id="830563034">
                      <w:marLeft w:val="0"/>
                      <w:marRight w:val="0"/>
                      <w:marTop w:val="0"/>
                      <w:marBottom w:val="0"/>
                      <w:divBdr>
                        <w:top w:val="none" w:sz="0" w:space="0" w:color="auto"/>
                        <w:left w:val="none" w:sz="0" w:space="0" w:color="auto"/>
                        <w:bottom w:val="none" w:sz="0" w:space="0" w:color="auto"/>
                        <w:right w:val="none" w:sz="0" w:space="0" w:color="auto"/>
                      </w:divBdr>
                      <w:divsChild>
                        <w:div w:id="500392678">
                          <w:marLeft w:val="0"/>
                          <w:marRight w:val="0"/>
                          <w:marTop w:val="0"/>
                          <w:marBottom w:val="0"/>
                          <w:divBdr>
                            <w:top w:val="none" w:sz="0" w:space="0" w:color="auto"/>
                            <w:left w:val="none" w:sz="0" w:space="0" w:color="auto"/>
                            <w:bottom w:val="none" w:sz="0" w:space="0" w:color="auto"/>
                            <w:right w:val="none" w:sz="0" w:space="0" w:color="auto"/>
                          </w:divBdr>
                        </w:div>
                      </w:divsChild>
                    </w:div>
                    <w:div w:id="837502184">
                      <w:marLeft w:val="0"/>
                      <w:marRight w:val="0"/>
                      <w:marTop w:val="0"/>
                      <w:marBottom w:val="0"/>
                      <w:divBdr>
                        <w:top w:val="none" w:sz="0" w:space="0" w:color="auto"/>
                        <w:left w:val="none" w:sz="0" w:space="0" w:color="auto"/>
                        <w:bottom w:val="none" w:sz="0" w:space="0" w:color="auto"/>
                        <w:right w:val="none" w:sz="0" w:space="0" w:color="auto"/>
                      </w:divBdr>
                      <w:divsChild>
                        <w:div w:id="886720795">
                          <w:marLeft w:val="0"/>
                          <w:marRight w:val="0"/>
                          <w:marTop w:val="0"/>
                          <w:marBottom w:val="0"/>
                          <w:divBdr>
                            <w:top w:val="none" w:sz="0" w:space="0" w:color="auto"/>
                            <w:left w:val="none" w:sz="0" w:space="0" w:color="auto"/>
                            <w:bottom w:val="none" w:sz="0" w:space="0" w:color="auto"/>
                            <w:right w:val="none" w:sz="0" w:space="0" w:color="auto"/>
                          </w:divBdr>
                        </w:div>
                      </w:divsChild>
                    </w:div>
                    <w:div w:id="844637359">
                      <w:marLeft w:val="0"/>
                      <w:marRight w:val="0"/>
                      <w:marTop w:val="0"/>
                      <w:marBottom w:val="0"/>
                      <w:divBdr>
                        <w:top w:val="none" w:sz="0" w:space="0" w:color="auto"/>
                        <w:left w:val="none" w:sz="0" w:space="0" w:color="auto"/>
                        <w:bottom w:val="none" w:sz="0" w:space="0" w:color="auto"/>
                        <w:right w:val="none" w:sz="0" w:space="0" w:color="auto"/>
                      </w:divBdr>
                      <w:divsChild>
                        <w:div w:id="1049494316">
                          <w:marLeft w:val="0"/>
                          <w:marRight w:val="0"/>
                          <w:marTop w:val="0"/>
                          <w:marBottom w:val="0"/>
                          <w:divBdr>
                            <w:top w:val="none" w:sz="0" w:space="0" w:color="auto"/>
                            <w:left w:val="none" w:sz="0" w:space="0" w:color="auto"/>
                            <w:bottom w:val="none" w:sz="0" w:space="0" w:color="auto"/>
                            <w:right w:val="none" w:sz="0" w:space="0" w:color="auto"/>
                          </w:divBdr>
                        </w:div>
                      </w:divsChild>
                    </w:div>
                    <w:div w:id="847408650">
                      <w:marLeft w:val="0"/>
                      <w:marRight w:val="0"/>
                      <w:marTop w:val="0"/>
                      <w:marBottom w:val="0"/>
                      <w:divBdr>
                        <w:top w:val="none" w:sz="0" w:space="0" w:color="auto"/>
                        <w:left w:val="none" w:sz="0" w:space="0" w:color="auto"/>
                        <w:bottom w:val="none" w:sz="0" w:space="0" w:color="auto"/>
                        <w:right w:val="none" w:sz="0" w:space="0" w:color="auto"/>
                      </w:divBdr>
                      <w:divsChild>
                        <w:div w:id="1711341939">
                          <w:marLeft w:val="0"/>
                          <w:marRight w:val="0"/>
                          <w:marTop w:val="0"/>
                          <w:marBottom w:val="0"/>
                          <w:divBdr>
                            <w:top w:val="none" w:sz="0" w:space="0" w:color="auto"/>
                            <w:left w:val="none" w:sz="0" w:space="0" w:color="auto"/>
                            <w:bottom w:val="none" w:sz="0" w:space="0" w:color="auto"/>
                            <w:right w:val="none" w:sz="0" w:space="0" w:color="auto"/>
                          </w:divBdr>
                        </w:div>
                      </w:divsChild>
                    </w:div>
                    <w:div w:id="847787744">
                      <w:marLeft w:val="0"/>
                      <w:marRight w:val="0"/>
                      <w:marTop w:val="0"/>
                      <w:marBottom w:val="0"/>
                      <w:divBdr>
                        <w:top w:val="none" w:sz="0" w:space="0" w:color="auto"/>
                        <w:left w:val="none" w:sz="0" w:space="0" w:color="auto"/>
                        <w:bottom w:val="none" w:sz="0" w:space="0" w:color="auto"/>
                        <w:right w:val="none" w:sz="0" w:space="0" w:color="auto"/>
                      </w:divBdr>
                      <w:divsChild>
                        <w:div w:id="1111244932">
                          <w:marLeft w:val="0"/>
                          <w:marRight w:val="0"/>
                          <w:marTop w:val="0"/>
                          <w:marBottom w:val="0"/>
                          <w:divBdr>
                            <w:top w:val="none" w:sz="0" w:space="0" w:color="auto"/>
                            <w:left w:val="none" w:sz="0" w:space="0" w:color="auto"/>
                            <w:bottom w:val="none" w:sz="0" w:space="0" w:color="auto"/>
                            <w:right w:val="none" w:sz="0" w:space="0" w:color="auto"/>
                          </w:divBdr>
                        </w:div>
                      </w:divsChild>
                    </w:div>
                    <w:div w:id="849951778">
                      <w:marLeft w:val="0"/>
                      <w:marRight w:val="0"/>
                      <w:marTop w:val="0"/>
                      <w:marBottom w:val="0"/>
                      <w:divBdr>
                        <w:top w:val="none" w:sz="0" w:space="0" w:color="auto"/>
                        <w:left w:val="none" w:sz="0" w:space="0" w:color="auto"/>
                        <w:bottom w:val="none" w:sz="0" w:space="0" w:color="auto"/>
                        <w:right w:val="none" w:sz="0" w:space="0" w:color="auto"/>
                      </w:divBdr>
                      <w:divsChild>
                        <w:div w:id="185563019">
                          <w:marLeft w:val="0"/>
                          <w:marRight w:val="0"/>
                          <w:marTop w:val="0"/>
                          <w:marBottom w:val="0"/>
                          <w:divBdr>
                            <w:top w:val="none" w:sz="0" w:space="0" w:color="auto"/>
                            <w:left w:val="none" w:sz="0" w:space="0" w:color="auto"/>
                            <w:bottom w:val="none" w:sz="0" w:space="0" w:color="auto"/>
                            <w:right w:val="none" w:sz="0" w:space="0" w:color="auto"/>
                          </w:divBdr>
                        </w:div>
                      </w:divsChild>
                    </w:div>
                    <w:div w:id="856433211">
                      <w:marLeft w:val="0"/>
                      <w:marRight w:val="0"/>
                      <w:marTop w:val="0"/>
                      <w:marBottom w:val="0"/>
                      <w:divBdr>
                        <w:top w:val="none" w:sz="0" w:space="0" w:color="auto"/>
                        <w:left w:val="none" w:sz="0" w:space="0" w:color="auto"/>
                        <w:bottom w:val="none" w:sz="0" w:space="0" w:color="auto"/>
                        <w:right w:val="none" w:sz="0" w:space="0" w:color="auto"/>
                      </w:divBdr>
                      <w:divsChild>
                        <w:div w:id="4065152">
                          <w:marLeft w:val="0"/>
                          <w:marRight w:val="0"/>
                          <w:marTop w:val="0"/>
                          <w:marBottom w:val="0"/>
                          <w:divBdr>
                            <w:top w:val="none" w:sz="0" w:space="0" w:color="auto"/>
                            <w:left w:val="none" w:sz="0" w:space="0" w:color="auto"/>
                            <w:bottom w:val="none" w:sz="0" w:space="0" w:color="auto"/>
                            <w:right w:val="none" w:sz="0" w:space="0" w:color="auto"/>
                          </w:divBdr>
                        </w:div>
                      </w:divsChild>
                    </w:div>
                    <w:div w:id="866410650">
                      <w:marLeft w:val="0"/>
                      <w:marRight w:val="0"/>
                      <w:marTop w:val="0"/>
                      <w:marBottom w:val="0"/>
                      <w:divBdr>
                        <w:top w:val="none" w:sz="0" w:space="0" w:color="auto"/>
                        <w:left w:val="none" w:sz="0" w:space="0" w:color="auto"/>
                        <w:bottom w:val="none" w:sz="0" w:space="0" w:color="auto"/>
                        <w:right w:val="none" w:sz="0" w:space="0" w:color="auto"/>
                      </w:divBdr>
                      <w:divsChild>
                        <w:div w:id="2010401642">
                          <w:marLeft w:val="0"/>
                          <w:marRight w:val="0"/>
                          <w:marTop w:val="0"/>
                          <w:marBottom w:val="0"/>
                          <w:divBdr>
                            <w:top w:val="none" w:sz="0" w:space="0" w:color="auto"/>
                            <w:left w:val="none" w:sz="0" w:space="0" w:color="auto"/>
                            <w:bottom w:val="none" w:sz="0" w:space="0" w:color="auto"/>
                            <w:right w:val="none" w:sz="0" w:space="0" w:color="auto"/>
                          </w:divBdr>
                        </w:div>
                      </w:divsChild>
                    </w:div>
                    <w:div w:id="870580847">
                      <w:marLeft w:val="0"/>
                      <w:marRight w:val="0"/>
                      <w:marTop w:val="0"/>
                      <w:marBottom w:val="0"/>
                      <w:divBdr>
                        <w:top w:val="none" w:sz="0" w:space="0" w:color="auto"/>
                        <w:left w:val="none" w:sz="0" w:space="0" w:color="auto"/>
                        <w:bottom w:val="none" w:sz="0" w:space="0" w:color="auto"/>
                        <w:right w:val="none" w:sz="0" w:space="0" w:color="auto"/>
                      </w:divBdr>
                      <w:divsChild>
                        <w:div w:id="439230344">
                          <w:marLeft w:val="0"/>
                          <w:marRight w:val="0"/>
                          <w:marTop w:val="0"/>
                          <w:marBottom w:val="0"/>
                          <w:divBdr>
                            <w:top w:val="none" w:sz="0" w:space="0" w:color="auto"/>
                            <w:left w:val="none" w:sz="0" w:space="0" w:color="auto"/>
                            <w:bottom w:val="none" w:sz="0" w:space="0" w:color="auto"/>
                            <w:right w:val="none" w:sz="0" w:space="0" w:color="auto"/>
                          </w:divBdr>
                        </w:div>
                      </w:divsChild>
                    </w:div>
                    <w:div w:id="871915711">
                      <w:marLeft w:val="0"/>
                      <w:marRight w:val="0"/>
                      <w:marTop w:val="0"/>
                      <w:marBottom w:val="0"/>
                      <w:divBdr>
                        <w:top w:val="none" w:sz="0" w:space="0" w:color="auto"/>
                        <w:left w:val="none" w:sz="0" w:space="0" w:color="auto"/>
                        <w:bottom w:val="none" w:sz="0" w:space="0" w:color="auto"/>
                        <w:right w:val="none" w:sz="0" w:space="0" w:color="auto"/>
                      </w:divBdr>
                      <w:divsChild>
                        <w:div w:id="1931041152">
                          <w:marLeft w:val="0"/>
                          <w:marRight w:val="0"/>
                          <w:marTop w:val="0"/>
                          <w:marBottom w:val="0"/>
                          <w:divBdr>
                            <w:top w:val="none" w:sz="0" w:space="0" w:color="auto"/>
                            <w:left w:val="none" w:sz="0" w:space="0" w:color="auto"/>
                            <w:bottom w:val="none" w:sz="0" w:space="0" w:color="auto"/>
                            <w:right w:val="none" w:sz="0" w:space="0" w:color="auto"/>
                          </w:divBdr>
                        </w:div>
                      </w:divsChild>
                    </w:div>
                    <w:div w:id="873007118">
                      <w:marLeft w:val="0"/>
                      <w:marRight w:val="0"/>
                      <w:marTop w:val="0"/>
                      <w:marBottom w:val="0"/>
                      <w:divBdr>
                        <w:top w:val="none" w:sz="0" w:space="0" w:color="auto"/>
                        <w:left w:val="none" w:sz="0" w:space="0" w:color="auto"/>
                        <w:bottom w:val="none" w:sz="0" w:space="0" w:color="auto"/>
                        <w:right w:val="none" w:sz="0" w:space="0" w:color="auto"/>
                      </w:divBdr>
                      <w:divsChild>
                        <w:div w:id="319701428">
                          <w:marLeft w:val="0"/>
                          <w:marRight w:val="0"/>
                          <w:marTop w:val="0"/>
                          <w:marBottom w:val="0"/>
                          <w:divBdr>
                            <w:top w:val="none" w:sz="0" w:space="0" w:color="auto"/>
                            <w:left w:val="none" w:sz="0" w:space="0" w:color="auto"/>
                            <w:bottom w:val="none" w:sz="0" w:space="0" w:color="auto"/>
                            <w:right w:val="none" w:sz="0" w:space="0" w:color="auto"/>
                          </w:divBdr>
                        </w:div>
                      </w:divsChild>
                    </w:div>
                    <w:div w:id="875240301">
                      <w:marLeft w:val="0"/>
                      <w:marRight w:val="0"/>
                      <w:marTop w:val="0"/>
                      <w:marBottom w:val="0"/>
                      <w:divBdr>
                        <w:top w:val="none" w:sz="0" w:space="0" w:color="auto"/>
                        <w:left w:val="none" w:sz="0" w:space="0" w:color="auto"/>
                        <w:bottom w:val="none" w:sz="0" w:space="0" w:color="auto"/>
                        <w:right w:val="none" w:sz="0" w:space="0" w:color="auto"/>
                      </w:divBdr>
                      <w:divsChild>
                        <w:div w:id="1282222481">
                          <w:marLeft w:val="0"/>
                          <w:marRight w:val="0"/>
                          <w:marTop w:val="0"/>
                          <w:marBottom w:val="0"/>
                          <w:divBdr>
                            <w:top w:val="none" w:sz="0" w:space="0" w:color="auto"/>
                            <w:left w:val="none" w:sz="0" w:space="0" w:color="auto"/>
                            <w:bottom w:val="none" w:sz="0" w:space="0" w:color="auto"/>
                            <w:right w:val="none" w:sz="0" w:space="0" w:color="auto"/>
                          </w:divBdr>
                        </w:div>
                      </w:divsChild>
                    </w:div>
                    <w:div w:id="883564245">
                      <w:marLeft w:val="0"/>
                      <w:marRight w:val="0"/>
                      <w:marTop w:val="0"/>
                      <w:marBottom w:val="0"/>
                      <w:divBdr>
                        <w:top w:val="none" w:sz="0" w:space="0" w:color="auto"/>
                        <w:left w:val="none" w:sz="0" w:space="0" w:color="auto"/>
                        <w:bottom w:val="none" w:sz="0" w:space="0" w:color="auto"/>
                        <w:right w:val="none" w:sz="0" w:space="0" w:color="auto"/>
                      </w:divBdr>
                      <w:divsChild>
                        <w:div w:id="1866677951">
                          <w:marLeft w:val="0"/>
                          <w:marRight w:val="0"/>
                          <w:marTop w:val="0"/>
                          <w:marBottom w:val="0"/>
                          <w:divBdr>
                            <w:top w:val="none" w:sz="0" w:space="0" w:color="auto"/>
                            <w:left w:val="none" w:sz="0" w:space="0" w:color="auto"/>
                            <w:bottom w:val="none" w:sz="0" w:space="0" w:color="auto"/>
                            <w:right w:val="none" w:sz="0" w:space="0" w:color="auto"/>
                          </w:divBdr>
                        </w:div>
                      </w:divsChild>
                    </w:div>
                    <w:div w:id="884563504">
                      <w:marLeft w:val="0"/>
                      <w:marRight w:val="0"/>
                      <w:marTop w:val="0"/>
                      <w:marBottom w:val="0"/>
                      <w:divBdr>
                        <w:top w:val="none" w:sz="0" w:space="0" w:color="auto"/>
                        <w:left w:val="none" w:sz="0" w:space="0" w:color="auto"/>
                        <w:bottom w:val="none" w:sz="0" w:space="0" w:color="auto"/>
                        <w:right w:val="none" w:sz="0" w:space="0" w:color="auto"/>
                      </w:divBdr>
                      <w:divsChild>
                        <w:div w:id="1188299914">
                          <w:marLeft w:val="0"/>
                          <w:marRight w:val="0"/>
                          <w:marTop w:val="0"/>
                          <w:marBottom w:val="0"/>
                          <w:divBdr>
                            <w:top w:val="none" w:sz="0" w:space="0" w:color="auto"/>
                            <w:left w:val="none" w:sz="0" w:space="0" w:color="auto"/>
                            <w:bottom w:val="none" w:sz="0" w:space="0" w:color="auto"/>
                            <w:right w:val="none" w:sz="0" w:space="0" w:color="auto"/>
                          </w:divBdr>
                        </w:div>
                      </w:divsChild>
                    </w:div>
                    <w:div w:id="886184637">
                      <w:marLeft w:val="0"/>
                      <w:marRight w:val="0"/>
                      <w:marTop w:val="0"/>
                      <w:marBottom w:val="0"/>
                      <w:divBdr>
                        <w:top w:val="none" w:sz="0" w:space="0" w:color="auto"/>
                        <w:left w:val="none" w:sz="0" w:space="0" w:color="auto"/>
                        <w:bottom w:val="none" w:sz="0" w:space="0" w:color="auto"/>
                        <w:right w:val="none" w:sz="0" w:space="0" w:color="auto"/>
                      </w:divBdr>
                      <w:divsChild>
                        <w:div w:id="1098329136">
                          <w:marLeft w:val="0"/>
                          <w:marRight w:val="0"/>
                          <w:marTop w:val="0"/>
                          <w:marBottom w:val="0"/>
                          <w:divBdr>
                            <w:top w:val="none" w:sz="0" w:space="0" w:color="auto"/>
                            <w:left w:val="none" w:sz="0" w:space="0" w:color="auto"/>
                            <w:bottom w:val="none" w:sz="0" w:space="0" w:color="auto"/>
                            <w:right w:val="none" w:sz="0" w:space="0" w:color="auto"/>
                          </w:divBdr>
                        </w:div>
                      </w:divsChild>
                    </w:div>
                    <w:div w:id="894851689">
                      <w:marLeft w:val="0"/>
                      <w:marRight w:val="0"/>
                      <w:marTop w:val="0"/>
                      <w:marBottom w:val="0"/>
                      <w:divBdr>
                        <w:top w:val="none" w:sz="0" w:space="0" w:color="auto"/>
                        <w:left w:val="none" w:sz="0" w:space="0" w:color="auto"/>
                        <w:bottom w:val="none" w:sz="0" w:space="0" w:color="auto"/>
                        <w:right w:val="none" w:sz="0" w:space="0" w:color="auto"/>
                      </w:divBdr>
                      <w:divsChild>
                        <w:div w:id="612707883">
                          <w:marLeft w:val="0"/>
                          <w:marRight w:val="0"/>
                          <w:marTop w:val="0"/>
                          <w:marBottom w:val="0"/>
                          <w:divBdr>
                            <w:top w:val="none" w:sz="0" w:space="0" w:color="auto"/>
                            <w:left w:val="none" w:sz="0" w:space="0" w:color="auto"/>
                            <w:bottom w:val="none" w:sz="0" w:space="0" w:color="auto"/>
                            <w:right w:val="none" w:sz="0" w:space="0" w:color="auto"/>
                          </w:divBdr>
                        </w:div>
                      </w:divsChild>
                    </w:div>
                    <w:div w:id="897326571">
                      <w:marLeft w:val="0"/>
                      <w:marRight w:val="0"/>
                      <w:marTop w:val="0"/>
                      <w:marBottom w:val="0"/>
                      <w:divBdr>
                        <w:top w:val="none" w:sz="0" w:space="0" w:color="auto"/>
                        <w:left w:val="none" w:sz="0" w:space="0" w:color="auto"/>
                        <w:bottom w:val="none" w:sz="0" w:space="0" w:color="auto"/>
                        <w:right w:val="none" w:sz="0" w:space="0" w:color="auto"/>
                      </w:divBdr>
                      <w:divsChild>
                        <w:div w:id="294989655">
                          <w:marLeft w:val="0"/>
                          <w:marRight w:val="0"/>
                          <w:marTop w:val="0"/>
                          <w:marBottom w:val="0"/>
                          <w:divBdr>
                            <w:top w:val="none" w:sz="0" w:space="0" w:color="auto"/>
                            <w:left w:val="none" w:sz="0" w:space="0" w:color="auto"/>
                            <w:bottom w:val="none" w:sz="0" w:space="0" w:color="auto"/>
                            <w:right w:val="none" w:sz="0" w:space="0" w:color="auto"/>
                          </w:divBdr>
                        </w:div>
                      </w:divsChild>
                    </w:div>
                    <w:div w:id="898635051">
                      <w:marLeft w:val="0"/>
                      <w:marRight w:val="0"/>
                      <w:marTop w:val="0"/>
                      <w:marBottom w:val="0"/>
                      <w:divBdr>
                        <w:top w:val="none" w:sz="0" w:space="0" w:color="auto"/>
                        <w:left w:val="none" w:sz="0" w:space="0" w:color="auto"/>
                        <w:bottom w:val="none" w:sz="0" w:space="0" w:color="auto"/>
                        <w:right w:val="none" w:sz="0" w:space="0" w:color="auto"/>
                      </w:divBdr>
                      <w:divsChild>
                        <w:div w:id="2056349004">
                          <w:marLeft w:val="0"/>
                          <w:marRight w:val="0"/>
                          <w:marTop w:val="0"/>
                          <w:marBottom w:val="0"/>
                          <w:divBdr>
                            <w:top w:val="none" w:sz="0" w:space="0" w:color="auto"/>
                            <w:left w:val="none" w:sz="0" w:space="0" w:color="auto"/>
                            <w:bottom w:val="none" w:sz="0" w:space="0" w:color="auto"/>
                            <w:right w:val="none" w:sz="0" w:space="0" w:color="auto"/>
                          </w:divBdr>
                        </w:div>
                      </w:divsChild>
                    </w:div>
                    <w:div w:id="901453531">
                      <w:marLeft w:val="0"/>
                      <w:marRight w:val="0"/>
                      <w:marTop w:val="0"/>
                      <w:marBottom w:val="0"/>
                      <w:divBdr>
                        <w:top w:val="none" w:sz="0" w:space="0" w:color="auto"/>
                        <w:left w:val="none" w:sz="0" w:space="0" w:color="auto"/>
                        <w:bottom w:val="none" w:sz="0" w:space="0" w:color="auto"/>
                        <w:right w:val="none" w:sz="0" w:space="0" w:color="auto"/>
                      </w:divBdr>
                      <w:divsChild>
                        <w:div w:id="2016179536">
                          <w:marLeft w:val="0"/>
                          <w:marRight w:val="0"/>
                          <w:marTop w:val="0"/>
                          <w:marBottom w:val="0"/>
                          <w:divBdr>
                            <w:top w:val="none" w:sz="0" w:space="0" w:color="auto"/>
                            <w:left w:val="none" w:sz="0" w:space="0" w:color="auto"/>
                            <w:bottom w:val="none" w:sz="0" w:space="0" w:color="auto"/>
                            <w:right w:val="none" w:sz="0" w:space="0" w:color="auto"/>
                          </w:divBdr>
                        </w:div>
                      </w:divsChild>
                    </w:div>
                    <w:div w:id="901718305">
                      <w:marLeft w:val="0"/>
                      <w:marRight w:val="0"/>
                      <w:marTop w:val="0"/>
                      <w:marBottom w:val="0"/>
                      <w:divBdr>
                        <w:top w:val="none" w:sz="0" w:space="0" w:color="auto"/>
                        <w:left w:val="none" w:sz="0" w:space="0" w:color="auto"/>
                        <w:bottom w:val="none" w:sz="0" w:space="0" w:color="auto"/>
                        <w:right w:val="none" w:sz="0" w:space="0" w:color="auto"/>
                      </w:divBdr>
                      <w:divsChild>
                        <w:div w:id="1537502240">
                          <w:marLeft w:val="0"/>
                          <w:marRight w:val="0"/>
                          <w:marTop w:val="0"/>
                          <w:marBottom w:val="0"/>
                          <w:divBdr>
                            <w:top w:val="none" w:sz="0" w:space="0" w:color="auto"/>
                            <w:left w:val="none" w:sz="0" w:space="0" w:color="auto"/>
                            <w:bottom w:val="none" w:sz="0" w:space="0" w:color="auto"/>
                            <w:right w:val="none" w:sz="0" w:space="0" w:color="auto"/>
                          </w:divBdr>
                        </w:div>
                      </w:divsChild>
                    </w:div>
                    <w:div w:id="903488933">
                      <w:marLeft w:val="0"/>
                      <w:marRight w:val="0"/>
                      <w:marTop w:val="0"/>
                      <w:marBottom w:val="0"/>
                      <w:divBdr>
                        <w:top w:val="none" w:sz="0" w:space="0" w:color="auto"/>
                        <w:left w:val="none" w:sz="0" w:space="0" w:color="auto"/>
                        <w:bottom w:val="none" w:sz="0" w:space="0" w:color="auto"/>
                        <w:right w:val="none" w:sz="0" w:space="0" w:color="auto"/>
                      </w:divBdr>
                      <w:divsChild>
                        <w:div w:id="1131437100">
                          <w:marLeft w:val="0"/>
                          <w:marRight w:val="0"/>
                          <w:marTop w:val="0"/>
                          <w:marBottom w:val="0"/>
                          <w:divBdr>
                            <w:top w:val="none" w:sz="0" w:space="0" w:color="auto"/>
                            <w:left w:val="none" w:sz="0" w:space="0" w:color="auto"/>
                            <w:bottom w:val="none" w:sz="0" w:space="0" w:color="auto"/>
                            <w:right w:val="none" w:sz="0" w:space="0" w:color="auto"/>
                          </w:divBdr>
                        </w:div>
                      </w:divsChild>
                    </w:div>
                    <w:div w:id="905917759">
                      <w:marLeft w:val="0"/>
                      <w:marRight w:val="0"/>
                      <w:marTop w:val="0"/>
                      <w:marBottom w:val="0"/>
                      <w:divBdr>
                        <w:top w:val="none" w:sz="0" w:space="0" w:color="auto"/>
                        <w:left w:val="none" w:sz="0" w:space="0" w:color="auto"/>
                        <w:bottom w:val="none" w:sz="0" w:space="0" w:color="auto"/>
                        <w:right w:val="none" w:sz="0" w:space="0" w:color="auto"/>
                      </w:divBdr>
                      <w:divsChild>
                        <w:div w:id="540164832">
                          <w:marLeft w:val="0"/>
                          <w:marRight w:val="0"/>
                          <w:marTop w:val="0"/>
                          <w:marBottom w:val="0"/>
                          <w:divBdr>
                            <w:top w:val="none" w:sz="0" w:space="0" w:color="auto"/>
                            <w:left w:val="none" w:sz="0" w:space="0" w:color="auto"/>
                            <w:bottom w:val="none" w:sz="0" w:space="0" w:color="auto"/>
                            <w:right w:val="none" w:sz="0" w:space="0" w:color="auto"/>
                          </w:divBdr>
                        </w:div>
                      </w:divsChild>
                    </w:div>
                    <w:div w:id="910581352">
                      <w:marLeft w:val="0"/>
                      <w:marRight w:val="0"/>
                      <w:marTop w:val="0"/>
                      <w:marBottom w:val="0"/>
                      <w:divBdr>
                        <w:top w:val="none" w:sz="0" w:space="0" w:color="auto"/>
                        <w:left w:val="none" w:sz="0" w:space="0" w:color="auto"/>
                        <w:bottom w:val="none" w:sz="0" w:space="0" w:color="auto"/>
                        <w:right w:val="none" w:sz="0" w:space="0" w:color="auto"/>
                      </w:divBdr>
                      <w:divsChild>
                        <w:div w:id="1012146039">
                          <w:marLeft w:val="0"/>
                          <w:marRight w:val="0"/>
                          <w:marTop w:val="0"/>
                          <w:marBottom w:val="0"/>
                          <w:divBdr>
                            <w:top w:val="none" w:sz="0" w:space="0" w:color="auto"/>
                            <w:left w:val="none" w:sz="0" w:space="0" w:color="auto"/>
                            <w:bottom w:val="none" w:sz="0" w:space="0" w:color="auto"/>
                            <w:right w:val="none" w:sz="0" w:space="0" w:color="auto"/>
                          </w:divBdr>
                        </w:div>
                      </w:divsChild>
                    </w:div>
                    <w:div w:id="922033759">
                      <w:marLeft w:val="0"/>
                      <w:marRight w:val="0"/>
                      <w:marTop w:val="0"/>
                      <w:marBottom w:val="0"/>
                      <w:divBdr>
                        <w:top w:val="none" w:sz="0" w:space="0" w:color="auto"/>
                        <w:left w:val="none" w:sz="0" w:space="0" w:color="auto"/>
                        <w:bottom w:val="none" w:sz="0" w:space="0" w:color="auto"/>
                        <w:right w:val="none" w:sz="0" w:space="0" w:color="auto"/>
                      </w:divBdr>
                      <w:divsChild>
                        <w:div w:id="351415814">
                          <w:marLeft w:val="0"/>
                          <w:marRight w:val="0"/>
                          <w:marTop w:val="0"/>
                          <w:marBottom w:val="0"/>
                          <w:divBdr>
                            <w:top w:val="none" w:sz="0" w:space="0" w:color="auto"/>
                            <w:left w:val="none" w:sz="0" w:space="0" w:color="auto"/>
                            <w:bottom w:val="none" w:sz="0" w:space="0" w:color="auto"/>
                            <w:right w:val="none" w:sz="0" w:space="0" w:color="auto"/>
                          </w:divBdr>
                        </w:div>
                      </w:divsChild>
                    </w:div>
                    <w:div w:id="925111179">
                      <w:marLeft w:val="0"/>
                      <w:marRight w:val="0"/>
                      <w:marTop w:val="0"/>
                      <w:marBottom w:val="0"/>
                      <w:divBdr>
                        <w:top w:val="none" w:sz="0" w:space="0" w:color="auto"/>
                        <w:left w:val="none" w:sz="0" w:space="0" w:color="auto"/>
                        <w:bottom w:val="none" w:sz="0" w:space="0" w:color="auto"/>
                        <w:right w:val="none" w:sz="0" w:space="0" w:color="auto"/>
                      </w:divBdr>
                      <w:divsChild>
                        <w:div w:id="461770207">
                          <w:marLeft w:val="0"/>
                          <w:marRight w:val="0"/>
                          <w:marTop w:val="0"/>
                          <w:marBottom w:val="0"/>
                          <w:divBdr>
                            <w:top w:val="none" w:sz="0" w:space="0" w:color="auto"/>
                            <w:left w:val="none" w:sz="0" w:space="0" w:color="auto"/>
                            <w:bottom w:val="none" w:sz="0" w:space="0" w:color="auto"/>
                            <w:right w:val="none" w:sz="0" w:space="0" w:color="auto"/>
                          </w:divBdr>
                        </w:div>
                      </w:divsChild>
                    </w:div>
                    <w:div w:id="926576409">
                      <w:marLeft w:val="0"/>
                      <w:marRight w:val="0"/>
                      <w:marTop w:val="0"/>
                      <w:marBottom w:val="0"/>
                      <w:divBdr>
                        <w:top w:val="none" w:sz="0" w:space="0" w:color="auto"/>
                        <w:left w:val="none" w:sz="0" w:space="0" w:color="auto"/>
                        <w:bottom w:val="none" w:sz="0" w:space="0" w:color="auto"/>
                        <w:right w:val="none" w:sz="0" w:space="0" w:color="auto"/>
                      </w:divBdr>
                      <w:divsChild>
                        <w:div w:id="1378967830">
                          <w:marLeft w:val="0"/>
                          <w:marRight w:val="0"/>
                          <w:marTop w:val="0"/>
                          <w:marBottom w:val="0"/>
                          <w:divBdr>
                            <w:top w:val="none" w:sz="0" w:space="0" w:color="auto"/>
                            <w:left w:val="none" w:sz="0" w:space="0" w:color="auto"/>
                            <w:bottom w:val="none" w:sz="0" w:space="0" w:color="auto"/>
                            <w:right w:val="none" w:sz="0" w:space="0" w:color="auto"/>
                          </w:divBdr>
                        </w:div>
                      </w:divsChild>
                    </w:div>
                    <w:div w:id="930940224">
                      <w:marLeft w:val="0"/>
                      <w:marRight w:val="0"/>
                      <w:marTop w:val="0"/>
                      <w:marBottom w:val="0"/>
                      <w:divBdr>
                        <w:top w:val="none" w:sz="0" w:space="0" w:color="auto"/>
                        <w:left w:val="none" w:sz="0" w:space="0" w:color="auto"/>
                        <w:bottom w:val="none" w:sz="0" w:space="0" w:color="auto"/>
                        <w:right w:val="none" w:sz="0" w:space="0" w:color="auto"/>
                      </w:divBdr>
                      <w:divsChild>
                        <w:div w:id="1520463344">
                          <w:marLeft w:val="0"/>
                          <w:marRight w:val="0"/>
                          <w:marTop w:val="0"/>
                          <w:marBottom w:val="0"/>
                          <w:divBdr>
                            <w:top w:val="none" w:sz="0" w:space="0" w:color="auto"/>
                            <w:left w:val="none" w:sz="0" w:space="0" w:color="auto"/>
                            <w:bottom w:val="none" w:sz="0" w:space="0" w:color="auto"/>
                            <w:right w:val="none" w:sz="0" w:space="0" w:color="auto"/>
                          </w:divBdr>
                        </w:div>
                      </w:divsChild>
                    </w:div>
                    <w:div w:id="931279958">
                      <w:marLeft w:val="0"/>
                      <w:marRight w:val="0"/>
                      <w:marTop w:val="0"/>
                      <w:marBottom w:val="0"/>
                      <w:divBdr>
                        <w:top w:val="none" w:sz="0" w:space="0" w:color="auto"/>
                        <w:left w:val="none" w:sz="0" w:space="0" w:color="auto"/>
                        <w:bottom w:val="none" w:sz="0" w:space="0" w:color="auto"/>
                        <w:right w:val="none" w:sz="0" w:space="0" w:color="auto"/>
                      </w:divBdr>
                      <w:divsChild>
                        <w:div w:id="1951627207">
                          <w:marLeft w:val="0"/>
                          <w:marRight w:val="0"/>
                          <w:marTop w:val="0"/>
                          <w:marBottom w:val="0"/>
                          <w:divBdr>
                            <w:top w:val="none" w:sz="0" w:space="0" w:color="auto"/>
                            <w:left w:val="none" w:sz="0" w:space="0" w:color="auto"/>
                            <w:bottom w:val="none" w:sz="0" w:space="0" w:color="auto"/>
                            <w:right w:val="none" w:sz="0" w:space="0" w:color="auto"/>
                          </w:divBdr>
                        </w:div>
                      </w:divsChild>
                    </w:div>
                    <w:div w:id="937443962">
                      <w:marLeft w:val="0"/>
                      <w:marRight w:val="0"/>
                      <w:marTop w:val="0"/>
                      <w:marBottom w:val="0"/>
                      <w:divBdr>
                        <w:top w:val="none" w:sz="0" w:space="0" w:color="auto"/>
                        <w:left w:val="none" w:sz="0" w:space="0" w:color="auto"/>
                        <w:bottom w:val="none" w:sz="0" w:space="0" w:color="auto"/>
                        <w:right w:val="none" w:sz="0" w:space="0" w:color="auto"/>
                      </w:divBdr>
                      <w:divsChild>
                        <w:div w:id="1975018157">
                          <w:marLeft w:val="0"/>
                          <w:marRight w:val="0"/>
                          <w:marTop w:val="0"/>
                          <w:marBottom w:val="0"/>
                          <w:divBdr>
                            <w:top w:val="none" w:sz="0" w:space="0" w:color="auto"/>
                            <w:left w:val="none" w:sz="0" w:space="0" w:color="auto"/>
                            <w:bottom w:val="none" w:sz="0" w:space="0" w:color="auto"/>
                            <w:right w:val="none" w:sz="0" w:space="0" w:color="auto"/>
                          </w:divBdr>
                        </w:div>
                      </w:divsChild>
                    </w:div>
                    <w:div w:id="938607880">
                      <w:marLeft w:val="0"/>
                      <w:marRight w:val="0"/>
                      <w:marTop w:val="0"/>
                      <w:marBottom w:val="0"/>
                      <w:divBdr>
                        <w:top w:val="none" w:sz="0" w:space="0" w:color="auto"/>
                        <w:left w:val="none" w:sz="0" w:space="0" w:color="auto"/>
                        <w:bottom w:val="none" w:sz="0" w:space="0" w:color="auto"/>
                        <w:right w:val="none" w:sz="0" w:space="0" w:color="auto"/>
                      </w:divBdr>
                      <w:divsChild>
                        <w:div w:id="1895891099">
                          <w:marLeft w:val="0"/>
                          <w:marRight w:val="0"/>
                          <w:marTop w:val="0"/>
                          <w:marBottom w:val="0"/>
                          <w:divBdr>
                            <w:top w:val="none" w:sz="0" w:space="0" w:color="auto"/>
                            <w:left w:val="none" w:sz="0" w:space="0" w:color="auto"/>
                            <w:bottom w:val="none" w:sz="0" w:space="0" w:color="auto"/>
                            <w:right w:val="none" w:sz="0" w:space="0" w:color="auto"/>
                          </w:divBdr>
                        </w:div>
                      </w:divsChild>
                    </w:div>
                    <w:div w:id="942567317">
                      <w:marLeft w:val="0"/>
                      <w:marRight w:val="0"/>
                      <w:marTop w:val="0"/>
                      <w:marBottom w:val="0"/>
                      <w:divBdr>
                        <w:top w:val="none" w:sz="0" w:space="0" w:color="auto"/>
                        <w:left w:val="none" w:sz="0" w:space="0" w:color="auto"/>
                        <w:bottom w:val="none" w:sz="0" w:space="0" w:color="auto"/>
                        <w:right w:val="none" w:sz="0" w:space="0" w:color="auto"/>
                      </w:divBdr>
                      <w:divsChild>
                        <w:div w:id="114296971">
                          <w:marLeft w:val="0"/>
                          <w:marRight w:val="0"/>
                          <w:marTop w:val="0"/>
                          <w:marBottom w:val="0"/>
                          <w:divBdr>
                            <w:top w:val="none" w:sz="0" w:space="0" w:color="auto"/>
                            <w:left w:val="none" w:sz="0" w:space="0" w:color="auto"/>
                            <w:bottom w:val="none" w:sz="0" w:space="0" w:color="auto"/>
                            <w:right w:val="none" w:sz="0" w:space="0" w:color="auto"/>
                          </w:divBdr>
                        </w:div>
                      </w:divsChild>
                    </w:div>
                    <w:div w:id="946425802">
                      <w:marLeft w:val="0"/>
                      <w:marRight w:val="0"/>
                      <w:marTop w:val="0"/>
                      <w:marBottom w:val="0"/>
                      <w:divBdr>
                        <w:top w:val="none" w:sz="0" w:space="0" w:color="auto"/>
                        <w:left w:val="none" w:sz="0" w:space="0" w:color="auto"/>
                        <w:bottom w:val="none" w:sz="0" w:space="0" w:color="auto"/>
                        <w:right w:val="none" w:sz="0" w:space="0" w:color="auto"/>
                      </w:divBdr>
                      <w:divsChild>
                        <w:div w:id="1369986519">
                          <w:marLeft w:val="0"/>
                          <w:marRight w:val="0"/>
                          <w:marTop w:val="0"/>
                          <w:marBottom w:val="0"/>
                          <w:divBdr>
                            <w:top w:val="none" w:sz="0" w:space="0" w:color="auto"/>
                            <w:left w:val="none" w:sz="0" w:space="0" w:color="auto"/>
                            <w:bottom w:val="none" w:sz="0" w:space="0" w:color="auto"/>
                            <w:right w:val="none" w:sz="0" w:space="0" w:color="auto"/>
                          </w:divBdr>
                        </w:div>
                      </w:divsChild>
                    </w:div>
                    <w:div w:id="951597456">
                      <w:marLeft w:val="0"/>
                      <w:marRight w:val="0"/>
                      <w:marTop w:val="0"/>
                      <w:marBottom w:val="0"/>
                      <w:divBdr>
                        <w:top w:val="none" w:sz="0" w:space="0" w:color="auto"/>
                        <w:left w:val="none" w:sz="0" w:space="0" w:color="auto"/>
                        <w:bottom w:val="none" w:sz="0" w:space="0" w:color="auto"/>
                        <w:right w:val="none" w:sz="0" w:space="0" w:color="auto"/>
                      </w:divBdr>
                      <w:divsChild>
                        <w:div w:id="1537038037">
                          <w:marLeft w:val="0"/>
                          <w:marRight w:val="0"/>
                          <w:marTop w:val="0"/>
                          <w:marBottom w:val="0"/>
                          <w:divBdr>
                            <w:top w:val="none" w:sz="0" w:space="0" w:color="auto"/>
                            <w:left w:val="none" w:sz="0" w:space="0" w:color="auto"/>
                            <w:bottom w:val="none" w:sz="0" w:space="0" w:color="auto"/>
                            <w:right w:val="none" w:sz="0" w:space="0" w:color="auto"/>
                          </w:divBdr>
                        </w:div>
                      </w:divsChild>
                    </w:div>
                    <w:div w:id="954294679">
                      <w:marLeft w:val="0"/>
                      <w:marRight w:val="0"/>
                      <w:marTop w:val="0"/>
                      <w:marBottom w:val="0"/>
                      <w:divBdr>
                        <w:top w:val="none" w:sz="0" w:space="0" w:color="auto"/>
                        <w:left w:val="none" w:sz="0" w:space="0" w:color="auto"/>
                        <w:bottom w:val="none" w:sz="0" w:space="0" w:color="auto"/>
                        <w:right w:val="none" w:sz="0" w:space="0" w:color="auto"/>
                      </w:divBdr>
                      <w:divsChild>
                        <w:div w:id="524172197">
                          <w:marLeft w:val="0"/>
                          <w:marRight w:val="0"/>
                          <w:marTop w:val="0"/>
                          <w:marBottom w:val="0"/>
                          <w:divBdr>
                            <w:top w:val="none" w:sz="0" w:space="0" w:color="auto"/>
                            <w:left w:val="none" w:sz="0" w:space="0" w:color="auto"/>
                            <w:bottom w:val="none" w:sz="0" w:space="0" w:color="auto"/>
                            <w:right w:val="none" w:sz="0" w:space="0" w:color="auto"/>
                          </w:divBdr>
                        </w:div>
                      </w:divsChild>
                    </w:div>
                    <w:div w:id="958801111">
                      <w:marLeft w:val="0"/>
                      <w:marRight w:val="0"/>
                      <w:marTop w:val="0"/>
                      <w:marBottom w:val="0"/>
                      <w:divBdr>
                        <w:top w:val="none" w:sz="0" w:space="0" w:color="auto"/>
                        <w:left w:val="none" w:sz="0" w:space="0" w:color="auto"/>
                        <w:bottom w:val="none" w:sz="0" w:space="0" w:color="auto"/>
                        <w:right w:val="none" w:sz="0" w:space="0" w:color="auto"/>
                      </w:divBdr>
                      <w:divsChild>
                        <w:div w:id="1309283774">
                          <w:marLeft w:val="0"/>
                          <w:marRight w:val="0"/>
                          <w:marTop w:val="0"/>
                          <w:marBottom w:val="0"/>
                          <w:divBdr>
                            <w:top w:val="none" w:sz="0" w:space="0" w:color="auto"/>
                            <w:left w:val="none" w:sz="0" w:space="0" w:color="auto"/>
                            <w:bottom w:val="none" w:sz="0" w:space="0" w:color="auto"/>
                            <w:right w:val="none" w:sz="0" w:space="0" w:color="auto"/>
                          </w:divBdr>
                        </w:div>
                      </w:divsChild>
                    </w:div>
                    <w:div w:id="968626699">
                      <w:marLeft w:val="0"/>
                      <w:marRight w:val="0"/>
                      <w:marTop w:val="0"/>
                      <w:marBottom w:val="0"/>
                      <w:divBdr>
                        <w:top w:val="none" w:sz="0" w:space="0" w:color="auto"/>
                        <w:left w:val="none" w:sz="0" w:space="0" w:color="auto"/>
                        <w:bottom w:val="none" w:sz="0" w:space="0" w:color="auto"/>
                        <w:right w:val="none" w:sz="0" w:space="0" w:color="auto"/>
                      </w:divBdr>
                      <w:divsChild>
                        <w:div w:id="992178432">
                          <w:marLeft w:val="0"/>
                          <w:marRight w:val="0"/>
                          <w:marTop w:val="0"/>
                          <w:marBottom w:val="0"/>
                          <w:divBdr>
                            <w:top w:val="none" w:sz="0" w:space="0" w:color="auto"/>
                            <w:left w:val="none" w:sz="0" w:space="0" w:color="auto"/>
                            <w:bottom w:val="none" w:sz="0" w:space="0" w:color="auto"/>
                            <w:right w:val="none" w:sz="0" w:space="0" w:color="auto"/>
                          </w:divBdr>
                        </w:div>
                      </w:divsChild>
                    </w:div>
                    <w:div w:id="968899244">
                      <w:marLeft w:val="0"/>
                      <w:marRight w:val="0"/>
                      <w:marTop w:val="0"/>
                      <w:marBottom w:val="0"/>
                      <w:divBdr>
                        <w:top w:val="none" w:sz="0" w:space="0" w:color="auto"/>
                        <w:left w:val="none" w:sz="0" w:space="0" w:color="auto"/>
                        <w:bottom w:val="none" w:sz="0" w:space="0" w:color="auto"/>
                        <w:right w:val="none" w:sz="0" w:space="0" w:color="auto"/>
                      </w:divBdr>
                      <w:divsChild>
                        <w:div w:id="472603212">
                          <w:marLeft w:val="0"/>
                          <w:marRight w:val="0"/>
                          <w:marTop w:val="0"/>
                          <w:marBottom w:val="0"/>
                          <w:divBdr>
                            <w:top w:val="none" w:sz="0" w:space="0" w:color="auto"/>
                            <w:left w:val="none" w:sz="0" w:space="0" w:color="auto"/>
                            <w:bottom w:val="none" w:sz="0" w:space="0" w:color="auto"/>
                            <w:right w:val="none" w:sz="0" w:space="0" w:color="auto"/>
                          </w:divBdr>
                        </w:div>
                      </w:divsChild>
                    </w:div>
                    <w:div w:id="971059462">
                      <w:marLeft w:val="0"/>
                      <w:marRight w:val="0"/>
                      <w:marTop w:val="0"/>
                      <w:marBottom w:val="0"/>
                      <w:divBdr>
                        <w:top w:val="none" w:sz="0" w:space="0" w:color="auto"/>
                        <w:left w:val="none" w:sz="0" w:space="0" w:color="auto"/>
                        <w:bottom w:val="none" w:sz="0" w:space="0" w:color="auto"/>
                        <w:right w:val="none" w:sz="0" w:space="0" w:color="auto"/>
                      </w:divBdr>
                      <w:divsChild>
                        <w:div w:id="976373132">
                          <w:marLeft w:val="0"/>
                          <w:marRight w:val="0"/>
                          <w:marTop w:val="0"/>
                          <w:marBottom w:val="0"/>
                          <w:divBdr>
                            <w:top w:val="none" w:sz="0" w:space="0" w:color="auto"/>
                            <w:left w:val="none" w:sz="0" w:space="0" w:color="auto"/>
                            <w:bottom w:val="none" w:sz="0" w:space="0" w:color="auto"/>
                            <w:right w:val="none" w:sz="0" w:space="0" w:color="auto"/>
                          </w:divBdr>
                        </w:div>
                      </w:divsChild>
                    </w:div>
                    <w:div w:id="971715686">
                      <w:marLeft w:val="0"/>
                      <w:marRight w:val="0"/>
                      <w:marTop w:val="0"/>
                      <w:marBottom w:val="0"/>
                      <w:divBdr>
                        <w:top w:val="none" w:sz="0" w:space="0" w:color="auto"/>
                        <w:left w:val="none" w:sz="0" w:space="0" w:color="auto"/>
                        <w:bottom w:val="none" w:sz="0" w:space="0" w:color="auto"/>
                        <w:right w:val="none" w:sz="0" w:space="0" w:color="auto"/>
                      </w:divBdr>
                      <w:divsChild>
                        <w:div w:id="579097807">
                          <w:marLeft w:val="0"/>
                          <w:marRight w:val="0"/>
                          <w:marTop w:val="0"/>
                          <w:marBottom w:val="0"/>
                          <w:divBdr>
                            <w:top w:val="none" w:sz="0" w:space="0" w:color="auto"/>
                            <w:left w:val="none" w:sz="0" w:space="0" w:color="auto"/>
                            <w:bottom w:val="none" w:sz="0" w:space="0" w:color="auto"/>
                            <w:right w:val="none" w:sz="0" w:space="0" w:color="auto"/>
                          </w:divBdr>
                        </w:div>
                      </w:divsChild>
                    </w:div>
                    <w:div w:id="979503054">
                      <w:marLeft w:val="0"/>
                      <w:marRight w:val="0"/>
                      <w:marTop w:val="0"/>
                      <w:marBottom w:val="0"/>
                      <w:divBdr>
                        <w:top w:val="none" w:sz="0" w:space="0" w:color="auto"/>
                        <w:left w:val="none" w:sz="0" w:space="0" w:color="auto"/>
                        <w:bottom w:val="none" w:sz="0" w:space="0" w:color="auto"/>
                        <w:right w:val="none" w:sz="0" w:space="0" w:color="auto"/>
                      </w:divBdr>
                      <w:divsChild>
                        <w:div w:id="2121483173">
                          <w:marLeft w:val="0"/>
                          <w:marRight w:val="0"/>
                          <w:marTop w:val="0"/>
                          <w:marBottom w:val="0"/>
                          <w:divBdr>
                            <w:top w:val="none" w:sz="0" w:space="0" w:color="auto"/>
                            <w:left w:val="none" w:sz="0" w:space="0" w:color="auto"/>
                            <w:bottom w:val="none" w:sz="0" w:space="0" w:color="auto"/>
                            <w:right w:val="none" w:sz="0" w:space="0" w:color="auto"/>
                          </w:divBdr>
                        </w:div>
                      </w:divsChild>
                    </w:div>
                    <w:div w:id="981427311">
                      <w:marLeft w:val="0"/>
                      <w:marRight w:val="0"/>
                      <w:marTop w:val="0"/>
                      <w:marBottom w:val="0"/>
                      <w:divBdr>
                        <w:top w:val="none" w:sz="0" w:space="0" w:color="auto"/>
                        <w:left w:val="none" w:sz="0" w:space="0" w:color="auto"/>
                        <w:bottom w:val="none" w:sz="0" w:space="0" w:color="auto"/>
                        <w:right w:val="none" w:sz="0" w:space="0" w:color="auto"/>
                      </w:divBdr>
                      <w:divsChild>
                        <w:div w:id="511069721">
                          <w:marLeft w:val="0"/>
                          <w:marRight w:val="0"/>
                          <w:marTop w:val="0"/>
                          <w:marBottom w:val="0"/>
                          <w:divBdr>
                            <w:top w:val="none" w:sz="0" w:space="0" w:color="auto"/>
                            <w:left w:val="none" w:sz="0" w:space="0" w:color="auto"/>
                            <w:bottom w:val="none" w:sz="0" w:space="0" w:color="auto"/>
                            <w:right w:val="none" w:sz="0" w:space="0" w:color="auto"/>
                          </w:divBdr>
                        </w:div>
                      </w:divsChild>
                    </w:div>
                    <w:div w:id="982154016">
                      <w:marLeft w:val="0"/>
                      <w:marRight w:val="0"/>
                      <w:marTop w:val="0"/>
                      <w:marBottom w:val="0"/>
                      <w:divBdr>
                        <w:top w:val="none" w:sz="0" w:space="0" w:color="auto"/>
                        <w:left w:val="none" w:sz="0" w:space="0" w:color="auto"/>
                        <w:bottom w:val="none" w:sz="0" w:space="0" w:color="auto"/>
                        <w:right w:val="none" w:sz="0" w:space="0" w:color="auto"/>
                      </w:divBdr>
                      <w:divsChild>
                        <w:div w:id="1524245321">
                          <w:marLeft w:val="0"/>
                          <w:marRight w:val="0"/>
                          <w:marTop w:val="0"/>
                          <w:marBottom w:val="0"/>
                          <w:divBdr>
                            <w:top w:val="none" w:sz="0" w:space="0" w:color="auto"/>
                            <w:left w:val="none" w:sz="0" w:space="0" w:color="auto"/>
                            <w:bottom w:val="none" w:sz="0" w:space="0" w:color="auto"/>
                            <w:right w:val="none" w:sz="0" w:space="0" w:color="auto"/>
                          </w:divBdr>
                        </w:div>
                      </w:divsChild>
                    </w:div>
                    <w:div w:id="992029982">
                      <w:marLeft w:val="0"/>
                      <w:marRight w:val="0"/>
                      <w:marTop w:val="0"/>
                      <w:marBottom w:val="0"/>
                      <w:divBdr>
                        <w:top w:val="none" w:sz="0" w:space="0" w:color="auto"/>
                        <w:left w:val="none" w:sz="0" w:space="0" w:color="auto"/>
                        <w:bottom w:val="none" w:sz="0" w:space="0" w:color="auto"/>
                        <w:right w:val="none" w:sz="0" w:space="0" w:color="auto"/>
                      </w:divBdr>
                      <w:divsChild>
                        <w:div w:id="941650610">
                          <w:marLeft w:val="0"/>
                          <w:marRight w:val="0"/>
                          <w:marTop w:val="0"/>
                          <w:marBottom w:val="0"/>
                          <w:divBdr>
                            <w:top w:val="none" w:sz="0" w:space="0" w:color="auto"/>
                            <w:left w:val="none" w:sz="0" w:space="0" w:color="auto"/>
                            <w:bottom w:val="none" w:sz="0" w:space="0" w:color="auto"/>
                            <w:right w:val="none" w:sz="0" w:space="0" w:color="auto"/>
                          </w:divBdr>
                        </w:div>
                      </w:divsChild>
                    </w:div>
                    <w:div w:id="1019042911">
                      <w:marLeft w:val="0"/>
                      <w:marRight w:val="0"/>
                      <w:marTop w:val="0"/>
                      <w:marBottom w:val="0"/>
                      <w:divBdr>
                        <w:top w:val="none" w:sz="0" w:space="0" w:color="auto"/>
                        <w:left w:val="none" w:sz="0" w:space="0" w:color="auto"/>
                        <w:bottom w:val="none" w:sz="0" w:space="0" w:color="auto"/>
                        <w:right w:val="none" w:sz="0" w:space="0" w:color="auto"/>
                      </w:divBdr>
                      <w:divsChild>
                        <w:div w:id="1636763346">
                          <w:marLeft w:val="0"/>
                          <w:marRight w:val="0"/>
                          <w:marTop w:val="0"/>
                          <w:marBottom w:val="0"/>
                          <w:divBdr>
                            <w:top w:val="none" w:sz="0" w:space="0" w:color="auto"/>
                            <w:left w:val="none" w:sz="0" w:space="0" w:color="auto"/>
                            <w:bottom w:val="none" w:sz="0" w:space="0" w:color="auto"/>
                            <w:right w:val="none" w:sz="0" w:space="0" w:color="auto"/>
                          </w:divBdr>
                        </w:div>
                      </w:divsChild>
                    </w:div>
                    <w:div w:id="1020351203">
                      <w:marLeft w:val="0"/>
                      <w:marRight w:val="0"/>
                      <w:marTop w:val="0"/>
                      <w:marBottom w:val="0"/>
                      <w:divBdr>
                        <w:top w:val="none" w:sz="0" w:space="0" w:color="auto"/>
                        <w:left w:val="none" w:sz="0" w:space="0" w:color="auto"/>
                        <w:bottom w:val="none" w:sz="0" w:space="0" w:color="auto"/>
                        <w:right w:val="none" w:sz="0" w:space="0" w:color="auto"/>
                      </w:divBdr>
                      <w:divsChild>
                        <w:div w:id="1821074237">
                          <w:marLeft w:val="0"/>
                          <w:marRight w:val="0"/>
                          <w:marTop w:val="0"/>
                          <w:marBottom w:val="0"/>
                          <w:divBdr>
                            <w:top w:val="none" w:sz="0" w:space="0" w:color="auto"/>
                            <w:left w:val="none" w:sz="0" w:space="0" w:color="auto"/>
                            <w:bottom w:val="none" w:sz="0" w:space="0" w:color="auto"/>
                            <w:right w:val="none" w:sz="0" w:space="0" w:color="auto"/>
                          </w:divBdr>
                        </w:div>
                      </w:divsChild>
                    </w:div>
                    <w:div w:id="1024406827">
                      <w:marLeft w:val="0"/>
                      <w:marRight w:val="0"/>
                      <w:marTop w:val="0"/>
                      <w:marBottom w:val="0"/>
                      <w:divBdr>
                        <w:top w:val="none" w:sz="0" w:space="0" w:color="auto"/>
                        <w:left w:val="none" w:sz="0" w:space="0" w:color="auto"/>
                        <w:bottom w:val="none" w:sz="0" w:space="0" w:color="auto"/>
                        <w:right w:val="none" w:sz="0" w:space="0" w:color="auto"/>
                      </w:divBdr>
                      <w:divsChild>
                        <w:div w:id="602539550">
                          <w:marLeft w:val="0"/>
                          <w:marRight w:val="0"/>
                          <w:marTop w:val="0"/>
                          <w:marBottom w:val="0"/>
                          <w:divBdr>
                            <w:top w:val="none" w:sz="0" w:space="0" w:color="auto"/>
                            <w:left w:val="none" w:sz="0" w:space="0" w:color="auto"/>
                            <w:bottom w:val="none" w:sz="0" w:space="0" w:color="auto"/>
                            <w:right w:val="none" w:sz="0" w:space="0" w:color="auto"/>
                          </w:divBdr>
                        </w:div>
                      </w:divsChild>
                    </w:div>
                    <w:div w:id="1028337948">
                      <w:marLeft w:val="0"/>
                      <w:marRight w:val="0"/>
                      <w:marTop w:val="0"/>
                      <w:marBottom w:val="0"/>
                      <w:divBdr>
                        <w:top w:val="none" w:sz="0" w:space="0" w:color="auto"/>
                        <w:left w:val="none" w:sz="0" w:space="0" w:color="auto"/>
                        <w:bottom w:val="none" w:sz="0" w:space="0" w:color="auto"/>
                        <w:right w:val="none" w:sz="0" w:space="0" w:color="auto"/>
                      </w:divBdr>
                      <w:divsChild>
                        <w:div w:id="2109931702">
                          <w:marLeft w:val="0"/>
                          <w:marRight w:val="0"/>
                          <w:marTop w:val="0"/>
                          <w:marBottom w:val="0"/>
                          <w:divBdr>
                            <w:top w:val="none" w:sz="0" w:space="0" w:color="auto"/>
                            <w:left w:val="none" w:sz="0" w:space="0" w:color="auto"/>
                            <w:bottom w:val="none" w:sz="0" w:space="0" w:color="auto"/>
                            <w:right w:val="none" w:sz="0" w:space="0" w:color="auto"/>
                          </w:divBdr>
                        </w:div>
                      </w:divsChild>
                    </w:div>
                    <w:div w:id="1040981367">
                      <w:marLeft w:val="0"/>
                      <w:marRight w:val="0"/>
                      <w:marTop w:val="0"/>
                      <w:marBottom w:val="0"/>
                      <w:divBdr>
                        <w:top w:val="none" w:sz="0" w:space="0" w:color="auto"/>
                        <w:left w:val="none" w:sz="0" w:space="0" w:color="auto"/>
                        <w:bottom w:val="none" w:sz="0" w:space="0" w:color="auto"/>
                        <w:right w:val="none" w:sz="0" w:space="0" w:color="auto"/>
                      </w:divBdr>
                      <w:divsChild>
                        <w:div w:id="62605455">
                          <w:marLeft w:val="0"/>
                          <w:marRight w:val="0"/>
                          <w:marTop w:val="0"/>
                          <w:marBottom w:val="0"/>
                          <w:divBdr>
                            <w:top w:val="none" w:sz="0" w:space="0" w:color="auto"/>
                            <w:left w:val="none" w:sz="0" w:space="0" w:color="auto"/>
                            <w:bottom w:val="none" w:sz="0" w:space="0" w:color="auto"/>
                            <w:right w:val="none" w:sz="0" w:space="0" w:color="auto"/>
                          </w:divBdr>
                        </w:div>
                      </w:divsChild>
                    </w:div>
                    <w:div w:id="1060207202">
                      <w:marLeft w:val="0"/>
                      <w:marRight w:val="0"/>
                      <w:marTop w:val="0"/>
                      <w:marBottom w:val="0"/>
                      <w:divBdr>
                        <w:top w:val="none" w:sz="0" w:space="0" w:color="auto"/>
                        <w:left w:val="none" w:sz="0" w:space="0" w:color="auto"/>
                        <w:bottom w:val="none" w:sz="0" w:space="0" w:color="auto"/>
                        <w:right w:val="none" w:sz="0" w:space="0" w:color="auto"/>
                      </w:divBdr>
                      <w:divsChild>
                        <w:div w:id="1562444351">
                          <w:marLeft w:val="0"/>
                          <w:marRight w:val="0"/>
                          <w:marTop w:val="0"/>
                          <w:marBottom w:val="0"/>
                          <w:divBdr>
                            <w:top w:val="none" w:sz="0" w:space="0" w:color="auto"/>
                            <w:left w:val="none" w:sz="0" w:space="0" w:color="auto"/>
                            <w:bottom w:val="none" w:sz="0" w:space="0" w:color="auto"/>
                            <w:right w:val="none" w:sz="0" w:space="0" w:color="auto"/>
                          </w:divBdr>
                        </w:div>
                      </w:divsChild>
                    </w:div>
                    <w:div w:id="1062606801">
                      <w:marLeft w:val="0"/>
                      <w:marRight w:val="0"/>
                      <w:marTop w:val="0"/>
                      <w:marBottom w:val="0"/>
                      <w:divBdr>
                        <w:top w:val="none" w:sz="0" w:space="0" w:color="auto"/>
                        <w:left w:val="none" w:sz="0" w:space="0" w:color="auto"/>
                        <w:bottom w:val="none" w:sz="0" w:space="0" w:color="auto"/>
                        <w:right w:val="none" w:sz="0" w:space="0" w:color="auto"/>
                      </w:divBdr>
                      <w:divsChild>
                        <w:div w:id="402417266">
                          <w:marLeft w:val="0"/>
                          <w:marRight w:val="0"/>
                          <w:marTop w:val="0"/>
                          <w:marBottom w:val="0"/>
                          <w:divBdr>
                            <w:top w:val="none" w:sz="0" w:space="0" w:color="auto"/>
                            <w:left w:val="none" w:sz="0" w:space="0" w:color="auto"/>
                            <w:bottom w:val="none" w:sz="0" w:space="0" w:color="auto"/>
                            <w:right w:val="none" w:sz="0" w:space="0" w:color="auto"/>
                          </w:divBdr>
                        </w:div>
                      </w:divsChild>
                    </w:div>
                    <w:div w:id="1063990122">
                      <w:marLeft w:val="0"/>
                      <w:marRight w:val="0"/>
                      <w:marTop w:val="0"/>
                      <w:marBottom w:val="0"/>
                      <w:divBdr>
                        <w:top w:val="none" w:sz="0" w:space="0" w:color="auto"/>
                        <w:left w:val="none" w:sz="0" w:space="0" w:color="auto"/>
                        <w:bottom w:val="none" w:sz="0" w:space="0" w:color="auto"/>
                        <w:right w:val="none" w:sz="0" w:space="0" w:color="auto"/>
                      </w:divBdr>
                      <w:divsChild>
                        <w:div w:id="442462371">
                          <w:marLeft w:val="0"/>
                          <w:marRight w:val="0"/>
                          <w:marTop w:val="0"/>
                          <w:marBottom w:val="0"/>
                          <w:divBdr>
                            <w:top w:val="none" w:sz="0" w:space="0" w:color="auto"/>
                            <w:left w:val="none" w:sz="0" w:space="0" w:color="auto"/>
                            <w:bottom w:val="none" w:sz="0" w:space="0" w:color="auto"/>
                            <w:right w:val="none" w:sz="0" w:space="0" w:color="auto"/>
                          </w:divBdr>
                        </w:div>
                      </w:divsChild>
                    </w:div>
                    <w:div w:id="1070423983">
                      <w:marLeft w:val="0"/>
                      <w:marRight w:val="0"/>
                      <w:marTop w:val="0"/>
                      <w:marBottom w:val="0"/>
                      <w:divBdr>
                        <w:top w:val="none" w:sz="0" w:space="0" w:color="auto"/>
                        <w:left w:val="none" w:sz="0" w:space="0" w:color="auto"/>
                        <w:bottom w:val="none" w:sz="0" w:space="0" w:color="auto"/>
                        <w:right w:val="none" w:sz="0" w:space="0" w:color="auto"/>
                      </w:divBdr>
                      <w:divsChild>
                        <w:div w:id="1293439063">
                          <w:marLeft w:val="0"/>
                          <w:marRight w:val="0"/>
                          <w:marTop w:val="0"/>
                          <w:marBottom w:val="0"/>
                          <w:divBdr>
                            <w:top w:val="none" w:sz="0" w:space="0" w:color="auto"/>
                            <w:left w:val="none" w:sz="0" w:space="0" w:color="auto"/>
                            <w:bottom w:val="none" w:sz="0" w:space="0" w:color="auto"/>
                            <w:right w:val="none" w:sz="0" w:space="0" w:color="auto"/>
                          </w:divBdr>
                        </w:div>
                      </w:divsChild>
                    </w:div>
                    <w:div w:id="1079983542">
                      <w:marLeft w:val="0"/>
                      <w:marRight w:val="0"/>
                      <w:marTop w:val="0"/>
                      <w:marBottom w:val="0"/>
                      <w:divBdr>
                        <w:top w:val="none" w:sz="0" w:space="0" w:color="auto"/>
                        <w:left w:val="none" w:sz="0" w:space="0" w:color="auto"/>
                        <w:bottom w:val="none" w:sz="0" w:space="0" w:color="auto"/>
                        <w:right w:val="none" w:sz="0" w:space="0" w:color="auto"/>
                      </w:divBdr>
                      <w:divsChild>
                        <w:div w:id="1399598865">
                          <w:marLeft w:val="0"/>
                          <w:marRight w:val="0"/>
                          <w:marTop w:val="0"/>
                          <w:marBottom w:val="0"/>
                          <w:divBdr>
                            <w:top w:val="none" w:sz="0" w:space="0" w:color="auto"/>
                            <w:left w:val="none" w:sz="0" w:space="0" w:color="auto"/>
                            <w:bottom w:val="none" w:sz="0" w:space="0" w:color="auto"/>
                            <w:right w:val="none" w:sz="0" w:space="0" w:color="auto"/>
                          </w:divBdr>
                        </w:div>
                      </w:divsChild>
                    </w:div>
                    <w:div w:id="1084379816">
                      <w:marLeft w:val="0"/>
                      <w:marRight w:val="0"/>
                      <w:marTop w:val="0"/>
                      <w:marBottom w:val="0"/>
                      <w:divBdr>
                        <w:top w:val="none" w:sz="0" w:space="0" w:color="auto"/>
                        <w:left w:val="none" w:sz="0" w:space="0" w:color="auto"/>
                        <w:bottom w:val="none" w:sz="0" w:space="0" w:color="auto"/>
                        <w:right w:val="none" w:sz="0" w:space="0" w:color="auto"/>
                      </w:divBdr>
                      <w:divsChild>
                        <w:div w:id="1735274417">
                          <w:marLeft w:val="0"/>
                          <w:marRight w:val="0"/>
                          <w:marTop w:val="0"/>
                          <w:marBottom w:val="0"/>
                          <w:divBdr>
                            <w:top w:val="none" w:sz="0" w:space="0" w:color="auto"/>
                            <w:left w:val="none" w:sz="0" w:space="0" w:color="auto"/>
                            <w:bottom w:val="none" w:sz="0" w:space="0" w:color="auto"/>
                            <w:right w:val="none" w:sz="0" w:space="0" w:color="auto"/>
                          </w:divBdr>
                        </w:div>
                      </w:divsChild>
                    </w:div>
                    <w:div w:id="1087964038">
                      <w:marLeft w:val="0"/>
                      <w:marRight w:val="0"/>
                      <w:marTop w:val="0"/>
                      <w:marBottom w:val="0"/>
                      <w:divBdr>
                        <w:top w:val="none" w:sz="0" w:space="0" w:color="auto"/>
                        <w:left w:val="none" w:sz="0" w:space="0" w:color="auto"/>
                        <w:bottom w:val="none" w:sz="0" w:space="0" w:color="auto"/>
                        <w:right w:val="none" w:sz="0" w:space="0" w:color="auto"/>
                      </w:divBdr>
                      <w:divsChild>
                        <w:div w:id="1512573330">
                          <w:marLeft w:val="0"/>
                          <w:marRight w:val="0"/>
                          <w:marTop w:val="0"/>
                          <w:marBottom w:val="0"/>
                          <w:divBdr>
                            <w:top w:val="none" w:sz="0" w:space="0" w:color="auto"/>
                            <w:left w:val="none" w:sz="0" w:space="0" w:color="auto"/>
                            <w:bottom w:val="none" w:sz="0" w:space="0" w:color="auto"/>
                            <w:right w:val="none" w:sz="0" w:space="0" w:color="auto"/>
                          </w:divBdr>
                        </w:div>
                      </w:divsChild>
                    </w:div>
                    <w:div w:id="1091462438">
                      <w:marLeft w:val="0"/>
                      <w:marRight w:val="0"/>
                      <w:marTop w:val="0"/>
                      <w:marBottom w:val="0"/>
                      <w:divBdr>
                        <w:top w:val="none" w:sz="0" w:space="0" w:color="auto"/>
                        <w:left w:val="none" w:sz="0" w:space="0" w:color="auto"/>
                        <w:bottom w:val="none" w:sz="0" w:space="0" w:color="auto"/>
                        <w:right w:val="none" w:sz="0" w:space="0" w:color="auto"/>
                      </w:divBdr>
                      <w:divsChild>
                        <w:div w:id="95176500">
                          <w:marLeft w:val="0"/>
                          <w:marRight w:val="0"/>
                          <w:marTop w:val="0"/>
                          <w:marBottom w:val="0"/>
                          <w:divBdr>
                            <w:top w:val="none" w:sz="0" w:space="0" w:color="auto"/>
                            <w:left w:val="none" w:sz="0" w:space="0" w:color="auto"/>
                            <w:bottom w:val="none" w:sz="0" w:space="0" w:color="auto"/>
                            <w:right w:val="none" w:sz="0" w:space="0" w:color="auto"/>
                          </w:divBdr>
                        </w:div>
                      </w:divsChild>
                    </w:div>
                    <w:div w:id="1096558431">
                      <w:marLeft w:val="0"/>
                      <w:marRight w:val="0"/>
                      <w:marTop w:val="0"/>
                      <w:marBottom w:val="0"/>
                      <w:divBdr>
                        <w:top w:val="none" w:sz="0" w:space="0" w:color="auto"/>
                        <w:left w:val="none" w:sz="0" w:space="0" w:color="auto"/>
                        <w:bottom w:val="none" w:sz="0" w:space="0" w:color="auto"/>
                        <w:right w:val="none" w:sz="0" w:space="0" w:color="auto"/>
                      </w:divBdr>
                      <w:divsChild>
                        <w:div w:id="463892156">
                          <w:marLeft w:val="0"/>
                          <w:marRight w:val="0"/>
                          <w:marTop w:val="0"/>
                          <w:marBottom w:val="0"/>
                          <w:divBdr>
                            <w:top w:val="none" w:sz="0" w:space="0" w:color="auto"/>
                            <w:left w:val="none" w:sz="0" w:space="0" w:color="auto"/>
                            <w:bottom w:val="none" w:sz="0" w:space="0" w:color="auto"/>
                            <w:right w:val="none" w:sz="0" w:space="0" w:color="auto"/>
                          </w:divBdr>
                        </w:div>
                      </w:divsChild>
                    </w:div>
                    <w:div w:id="1099444035">
                      <w:marLeft w:val="0"/>
                      <w:marRight w:val="0"/>
                      <w:marTop w:val="0"/>
                      <w:marBottom w:val="0"/>
                      <w:divBdr>
                        <w:top w:val="none" w:sz="0" w:space="0" w:color="auto"/>
                        <w:left w:val="none" w:sz="0" w:space="0" w:color="auto"/>
                        <w:bottom w:val="none" w:sz="0" w:space="0" w:color="auto"/>
                        <w:right w:val="none" w:sz="0" w:space="0" w:color="auto"/>
                      </w:divBdr>
                      <w:divsChild>
                        <w:div w:id="784732553">
                          <w:marLeft w:val="0"/>
                          <w:marRight w:val="0"/>
                          <w:marTop w:val="0"/>
                          <w:marBottom w:val="0"/>
                          <w:divBdr>
                            <w:top w:val="none" w:sz="0" w:space="0" w:color="auto"/>
                            <w:left w:val="none" w:sz="0" w:space="0" w:color="auto"/>
                            <w:bottom w:val="none" w:sz="0" w:space="0" w:color="auto"/>
                            <w:right w:val="none" w:sz="0" w:space="0" w:color="auto"/>
                          </w:divBdr>
                        </w:div>
                      </w:divsChild>
                    </w:div>
                    <w:div w:id="1099716250">
                      <w:marLeft w:val="0"/>
                      <w:marRight w:val="0"/>
                      <w:marTop w:val="0"/>
                      <w:marBottom w:val="0"/>
                      <w:divBdr>
                        <w:top w:val="none" w:sz="0" w:space="0" w:color="auto"/>
                        <w:left w:val="none" w:sz="0" w:space="0" w:color="auto"/>
                        <w:bottom w:val="none" w:sz="0" w:space="0" w:color="auto"/>
                        <w:right w:val="none" w:sz="0" w:space="0" w:color="auto"/>
                      </w:divBdr>
                      <w:divsChild>
                        <w:div w:id="1201236477">
                          <w:marLeft w:val="0"/>
                          <w:marRight w:val="0"/>
                          <w:marTop w:val="0"/>
                          <w:marBottom w:val="0"/>
                          <w:divBdr>
                            <w:top w:val="none" w:sz="0" w:space="0" w:color="auto"/>
                            <w:left w:val="none" w:sz="0" w:space="0" w:color="auto"/>
                            <w:bottom w:val="none" w:sz="0" w:space="0" w:color="auto"/>
                            <w:right w:val="none" w:sz="0" w:space="0" w:color="auto"/>
                          </w:divBdr>
                        </w:div>
                      </w:divsChild>
                    </w:div>
                    <w:div w:id="1101878041">
                      <w:marLeft w:val="0"/>
                      <w:marRight w:val="0"/>
                      <w:marTop w:val="0"/>
                      <w:marBottom w:val="0"/>
                      <w:divBdr>
                        <w:top w:val="none" w:sz="0" w:space="0" w:color="auto"/>
                        <w:left w:val="none" w:sz="0" w:space="0" w:color="auto"/>
                        <w:bottom w:val="none" w:sz="0" w:space="0" w:color="auto"/>
                        <w:right w:val="none" w:sz="0" w:space="0" w:color="auto"/>
                      </w:divBdr>
                      <w:divsChild>
                        <w:div w:id="1944655098">
                          <w:marLeft w:val="0"/>
                          <w:marRight w:val="0"/>
                          <w:marTop w:val="0"/>
                          <w:marBottom w:val="0"/>
                          <w:divBdr>
                            <w:top w:val="none" w:sz="0" w:space="0" w:color="auto"/>
                            <w:left w:val="none" w:sz="0" w:space="0" w:color="auto"/>
                            <w:bottom w:val="none" w:sz="0" w:space="0" w:color="auto"/>
                            <w:right w:val="none" w:sz="0" w:space="0" w:color="auto"/>
                          </w:divBdr>
                        </w:div>
                      </w:divsChild>
                    </w:div>
                    <w:div w:id="1108089499">
                      <w:marLeft w:val="0"/>
                      <w:marRight w:val="0"/>
                      <w:marTop w:val="0"/>
                      <w:marBottom w:val="0"/>
                      <w:divBdr>
                        <w:top w:val="none" w:sz="0" w:space="0" w:color="auto"/>
                        <w:left w:val="none" w:sz="0" w:space="0" w:color="auto"/>
                        <w:bottom w:val="none" w:sz="0" w:space="0" w:color="auto"/>
                        <w:right w:val="none" w:sz="0" w:space="0" w:color="auto"/>
                      </w:divBdr>
                      <w:divsChild>
                        <w:div w:id="265696034">
                          <w:marLeft w:val="0"/>
                          <w:marRight w:val="0"/>
                          <w:marTop w:val="0"/>
                          <w:marBottom w:val="0"/>
                          <w:divBdr>
                            <w:top w:val="none" w:sz="0" w:space="0" w:color="auto"/>
                            <w:left w:val="none" w:sz="0" w:space="0" w:color="auto"/>
                            <w:bottom w:val="none" w:sz="0" w:space="0" w:color="auto"/>
                            <w:right w:val="none" w:sz="0" w:space="0" w:color="auto"/>
                          </w:divBdr>
                        </w:div>
                      </w:divsChild>
                    </w:div>
                    <w:div w:id="1111894460">
                      <w:marLeft w:val="0"/>
                      <w:marRight w:val="0"/>
                      <w:marTop w:val="0"/>
                      <w:marBottom w:val="0"/>
                      <w:divBdr>
                        <w:top w:val="none" w:sz="0" w:space="0" w:color="auto"/>
                        <w:left w:val="none" w:sz="0" w:space="0" w:color="auto"/>
                        <w:bottom w:val="none" w:sz="0" w:space="0" w:color="auto"/>
                        <w:right w:val="none" w:sz="0" w:space="0" w:color="auto"/>
                      </w:divBdr>
                      <w:divsChild>
                        <w:div w:id="1849057645">
                          <w:marLeft w:val="0"/>
                          <w:marRight w:val="0"/>
                          <w:marTop w:val="0"/>
                          <w:marBottom w:val="0"/>
                          <w:divBdr>
                            <w:top w:val="none" w:sz="0" w:space="0" w:color="auto"/>
                            <w:left w:val="none" w:sz="0" w:space="0" w:color="auto"/>
                            <w:bottom w:val="none" w:sz="0" w:space="0" w:color="auto"/>
                            <w:right w:val="none" w:sz="0" w:space="0" w:color="auto"/>
                          </w:divBdr>
                        </w:div>
                      </w:divsChild>
                    </w:div>
                    <w:div w:id="1116172798">
                      <w:marLeft w:val="0"/>
                      <w:marRight w:val="0"/>
                      <w:marTop w:val="0"/>
                      <w:marBottom w:val="0"/>
                      <w:divBdr>
                        <w:top w:val="none" w:sz="0" w:space="0" w:color="auto"/>
                        <w:left w:val="none" w:sz="0" w:space="0" w:color="auto"/>
                        <w:bottom w:val="none" w:sz="0" w:space="0" w:color="auto"/>
                        <w:right w:val="none" w:sz="0" w:space="0" w:color="auto"/>
                      </w:divBdr>
                      <w:divsChild>
                        <w:div w:id="1384912482">
                          <w:marLeft w:val="0"/>
                          <w:marRight w:val="0"/>
                          <w:marTop w:val="0"/>
                          <w:marBottom w:val="0"/>
                          <w:divBdr>
                            <w:top w:val="none" w:sz="0" w:space="0" w:color="auto"/>
                            <w:left w:val="none" w:sz="0" w:space="0" w:color="auto"/>
                            <w:bottom w:val="none" w:sz="0" w:space="0" w:color="auto"/>
                            <w:right w:val="none" w:sz="0" w:space="0" w:color="auto"/>
                          </w:divBdr>
                        </w:div>
                      </w:divsChild>
                    </w:div>
                    <w:div w:id="1118569662">
                      <w:marLeft w:val="0"/>
                      <w:marRight w:val="0"/>
                      <w:marTop w:val="0"/>
                      <w:marBottom w:val="0"/>
                      <w:divBdr>
                        <w:top w:val="none" w:sz="0" w:space="0" w:color="auto"/>
                        <w:left w:val="none" w:sz="0" w:space="0" w:color="auto"/>
                        <w:bottom w:val="none" w:sz="0" w:space="0" w:color="auto"/>
                        <w:right w:val="none" w:sz="0" w:space="0" w:color="auto"/>
                      </w:divBdr>
                      <w:divsChild>
                        <w:div w:id="392627282">
                          <w:marLeft w:val="0"/>
                          <w:marRight w:val="0"/>
                          <w:marTop w:val="0"/>
                          <w:marBottom w:val="0"/>
                          <w:divBdr>
                            <w:top w:val="none" w:sz="0" w:space="0" w:color="auto"/>
                            <w:left w:val="none" w:sz="0" w:space="0" w:color="auto"/>
                            <w:bottom w:val="none" w:sz="0" w:space="0" w:color="auto"/>
                            <w:right w:val="none" w:sz="0" w:space="0" w:color="auto"/>
                          </w:divBdr>
                        </w:div>
                      </w:divsChild>
                    </w:div>
                    <w:div w:id="1120808122">
                      <w:marLeft w:val="0"/>
                      <w:marRight w:val="0"/>
                      <w:marTop w:val="0"/>
                      <w:marBottom w:val="0"/>
                      <w:divBdr>
                        <w:top w:val="none" w:sz="0" w:space="0" w:color="auto"/>
                        <w:left w:val="none" w:sz="0" w:space="0" w:color="auto"/>
                        <w:bottom w:val="none" w:sz="0" w:space="0" w:color="auto"/>
                        <w:right w:val="none" w:sz="0" w:space="0" w:color="auto"/>
                      </w:divBdr>
                      <w:divsChild>
                        <w:div w:id="1852333311">
                          <w:marLeft w:val="0"/>
                          <w:marRight w:val="0"/>
                          <w:marTop w:val="0"/>
                          <w:marBottom w:val="0"/>
                          <w:divBdr>
                            <w:top w:val="none" w:sz="0" w:space="0" w:color="auto"/>
                            <w:left w:val="none" w:sz="0" w:space="0" w:color="auto"/>
                            <w:bottom w:val="none" w:sz="0" w:space="0" w:color="auto"/>
                            <w:right w:val="none" w:sz="0" w:space="0" w:color="auto"/>
                          </w:divBdr>
                        </w:div>
                      </w:divsChild>
                    </w:div>
                    <w:div w:id="1128090926">
                      <w:marLeft w:val="0"/>
                      <w:marRight w:val="0"/>
                      <w:marTop w:val="0"/>
                      <w:marBottom w:val="0"/>
                      <w:divBdr>
                        <w:top w:val="none" w:sz="0" w:space="0" w:color="auto"/>
                        <w:left w:val="none" w:sz="0" w:space="0" w:color="auto"/>
                        <w:bottom w:val="none" w:sz="0" w:space="0" w:color="auto"/>
                        <w:right w:val="none" w:sz="0" w:space="0" w:color="auto"/>
                      </w:divBdr>
                      <w:divsChild>
                        <w:div w:id="944926973">
                          <w:marLeft w:val="0"/>
                          <w:marRight w:val="0"/>
                          <w:marTop w:val="0"/>
                          <w:marBottom w:val="0"/>
                          <w:divBdr>
                            <w:top w:val="none" w:sz="0" w:space="0" w:color="auto"/>
                            <w:left w:val="none" w:sz="0" w:space="0" w:color="auto"/>
                            <w:bottom w:val="none" w:sz="0" w:space="0" w:color="auto"/>
                            <w:right w:val="none" w:sz="0" w:space="0" w:color="auto"/>
                          </w:divBdr>
                        </w:div>
                      </w:divsChild>
                    </w:div>
                    <w:div w:id="1132358266">
                      <w:marLeft w:val="0"/>
                      <w:marRight w:val="0"/>
                      <w:marTop w:val="0"/>
                      <w:marBottom w:val="0"/>
                      <w:divBdr>
                        <w:top w:val="none" w:sz="0" w:space="0" w:color="auto"/>
                        <w:left w:val="none" w:sz="0" w:space="0" w:color="auto"/>
                        <w:bottom w:val="none" w:sz="0" w:space="0" w:color="auto"/>
                        <w:right w:val="none" w:sz="0" w:space="0" w:color="auto"/>
                      </w:divBdr>
                      <w:divsChild>
                        <w:div w:id="30345618">
                          <w:marLeft w:val="0"/>
                          <w:marRight w:val="0"/>
                          <w:marTop w:val="0"/>
                          <w:marBottom w:val="0"/>
                          <w:divBdr>
                            <w:top w:val="none" w:sz="0" w:space="0" w:color="auto"/>
                            <w:left w:val="none" w:sz="0" w:space="0" w:color="auto"/>
                            <w:bottom w:val="none" w:sz="0" w:space="0" w:color="auto"/>
                            <w:right w:val="none" w:sz="0" w:space="0" w:color="auto"/>
                          </w:divBdr>
                        </w:div>
                      </w:divsChild>
                    </w:div>
                    <w:div w:id="1133521296">
                      <w:marLeft w:val="0"/>
                      <w:marRight w:val="0"/>
                      <w:marTop w:val="0"/>
                      <w:marBottom w:val="0"/>
                      <w:divBdr>
                        <w:top w:val="none" w:sz="0" w:space="0" w:color="auto"/>
                        <w:left w:val="none" w:sz="0" w:space="0" w:color="auto"/>
                        <w:bottom w:val="none" w:sz="0" w:space="0" w:color="auto"/>
                        <w:right w:val="none" w:sz="0" w:space="0" w:color="auto"/>
                      </w:divBdr>
                      <w:divsChild>
                        <w:div w:id="1864904025">
                          <w:marLeft w:val="0"/>
                          <w:marRight w:val="0"/>
                          <w:marTop w:val="0"/>
                          <w:marBottom w:val="0"/>
                          <w:divBdr>
                            <w:top w:val="none" w:sz="0" w:space="0" w:color="auto"/>
                            <w:left w:val="none" w:sz="0" w:space="0" w:color="auto"/>
                            <w:bottom w:val="none" w:sz="0" w:space="0" w:color="auto"/>
                            <w:right w:val="none" w:sz="0" w:space="0" w:color="auto"/>
                          </w:divBdr>
                        </w:div>
                      </w:divsChild>
                    </w:div>
                    <w:div w:id="1138718019">
                      <w:marLeft w:val="0"/>
                      <w:marRight w:val="0"/>
                      <w:marTop w:val="0"/>
                      <w:marBottom w:val="0"/>
                      <w:divBdr>
                        <w:top w:val="none" w:sz="0" w:space="0" w:color="auto"/>
                        <w:left w:val="none" w:sz="0" w:space="0" w:color="auto"/>
                        <w:bottom w:val="none" w:sz="0" w:space="0" w:color="auto"/>
                        <w:right w:val="none" w:sz="0" w:space="0" w:color="auto"/>
                      </w:divBdr>
                      <w:divsChild>
                        <w:div w:id="930354306">
                          <w:marLeft w:val="0"/>
                          <w:marRight w:val="0"/>
                          <w:marTop w:val="0"/>
                          <w:marBottom w:val="0"/>
                          <w:divBdr>
                            <w:top w:val="none" w:sz="0" w:space="0" w:color="auto"/>
                            <w:left w:val="none" w:sz="0" w:space="0" w:color="auto"/>
                            <w:bottom w:val="none" w:sz="0" w:space="0" w:color="auto"/>
                            <w:right w:val="none" w:sz="0" w:space="0" w:color="auto"/>
                          </w:divBdr>
                        </w:div>
                      </w:divsChild>
                    </w:div>
                    <w:div w:id="1152066994">
                      <w:marLeft w:val="0"/>
                      <w:marRight w:val="0"/>
                      <w:marTop w:val="0"/>
                      <w:marBottom w:val="0"/>
                      <w:divBdr>
                        <w:top w:val="none" w:sz="0" w:space="0" w:color="auto"/>
                        <w:left w:val="none" w:sz="0" w:space="0" w:color="auto"/>
                        <w:bottom w:val="none" w:sz="0" w:space="0" w:color="auto"/>
                        <w:right w:val="none" w:sz="0" w:space="0" w:color="auto"/>
                      </w:divBdr>
                      <w:divsChild>
                        <w:div w:id="1817912801">
                          <w:marLeft w:val="0"/>
                          <w:marRight w:val="0"/>
                          <w:marTop w:val="0"/>
                          <w:marBottom w:val="0"/>
                          <w:divBdr>
                            <w:top w:val="none" w:sz="0" w:space="0" w:color="auto"/>
                            <w:left w:val="none" w:sz="0" w:space="0" w:color="auto"/>
                            <w:bottom w:val="none" w:sz="0" w:space="0" w:color="auto"/>
                            <w:right w:val="none" w:sz="0" w:space="0" w:color="auto"/>
                          </w:divBdr>
                        </w:div>
                      </w:divsChild>
                    </w:div>
                    <w:div w:id="1152259691">
                      <w:marLeft w:val="0"/>
                      <w:marRight w:val="0"/>
                      <w:marTop w:val="0"/>
                      <w:marBottom w:val="0"/>
                      <w:divBdr>
                        <w:top w:val="none" w:sz="0" w:space="0" w:color="auto"/>
                        <w:left w:val="none" w:sz="0" w:space="0" w:color="auto"/>
                        <w:bottom w:val="none" w:sz="0" w:space="0" w:color="auto"/>
                        <w:right w:val="none" w:sz="0" w:space="0" w:color="auto"/>
                      </w:divBdr>
                      <w:divsChild>
                        <w:div w:id="741947541">
                          <w:marLeft w:val="0"/>
                          <w:marRight w:val="0"/>
                          <w:marTop w:val="0"/>
                          <w:marBottom w:val="0"/>
                          <w:divBdr>
                            <w:top w:val="none" w:sz="0" w:space="0" w:color="auto"/>
                            <w:left w:val="none" w:sz="0" w:space="0" w:color="auto"/>
                            <w:bottom w:val="none" w:sz="0" w:space="0" w:color="auto"/>
                            <w:right w:val="none" w:sz="0" w:space="0" w:color="auto"/>
                          </w:divBdr>
                        </w:div>
                      </w:divsChild>
                    </w:div>
                    <w:div w:id="1158575581">
                      <w:marLeft w:val="0"/>
                      <w:marRight w:val="0"/>
                      <w:marTop w:val="0"/>
                      <w:marBottom w:val="0"/>
                      <w:divBdr>
                        <w:top w:val="none" w:sz="0" w:space="0" w:color="auto"/>
                        <w:left w:val="none" w:sz="0" w:space="0" w:color="auto"/>
                        <w:bottom w:val="none" w:sz="0" w:space="0" w:color="auto"/>
                        <w:right w:val="none" w:sz="0" w:space="0" w:color="auto"/>
                      </w:divBdr>
                      <w:divsChild>
                        <w:div w:id="1641152687">
                          <w:marLeft w:val="0"/>
                          <w:marRight w:val="0"/>
                          <w:marTop w:val="0"/>
                          <w:marBottom w:val="0"/>
                          <w:divBdr>
                            <w:top w:val="none" w:sz="0" w:space="0" w:color="auto"/>
                            <w:left w:val="none" w:sz="0" w:space="0" w:color="auto"/>
                            <w:bottom w:val="none" w:sz="0" w:space="0" w:color="auto"/>
                            <w:right w:val="none" w:sz="0" w:space="0" w:color="auto"/>
                          </w:divBdr>
                        </w:div>
                      </w:divsChild>
                    </w:div>
                    <w:div w:id="1164204267">
                      <w:marLeft w:val="0"/>
                      <w:marRight w:val="0"/>
                      <w:marTop w:val="0"/>
                      <w:marBottom w:val="0"/>
                      <w:divBdr>
                        <w:top w:val="none" w:sz="0" w:space="0" w:color="auto"/>
                        <w:left w:val="none" w:sz="0" w:space="0" w:color="auto"/>
                        <w:bottom w:val="none" w:sz="0" w:space="0" w:color="auto"/>
                        <w:right w:val="none" w:sz="0" w:space="0" w:color="auto"/>
                      </w:divBdr>
                      <w:divsChild>
                        <w:div w:id="1353414940">
                          <w:marLeft w:val="0"/>
                          <w:marRight w:val="0"/>
                          <w:marTop w:val="0"/>
                          <w:marBottom w:val="0"/>
                          <w:divBdr>
                            <w:top w:val="none" w:sz="0" w:space="0" w:color="auto"/>
                            <w:left w:val="none" w:sz="0" w:space="0" w:color="auto"/>
                            <w:bottom w:val="none" w:sz="0" w:space="0" w:color="auto"/>
                            <w:right w:val="none" w:sz="0" w:space="0" w:color="auto"/>
                          </w:divBdr>
                        </w:div>
                      </w:divsChild>
                    </w:div>
                    <w:div w:id="1165785277">
                      <w:marLeft w:val="0"/>
                      <w:marRight w:val="0"/>
                      <w:marTop w:val="0"/>
                      <w:marBottom w:val="0"/>
                      <w:divBdr>
                        <w:top w:val="none" w:sz="0" w:space="0" w:color="auto"/>
                        <w:left w:val="none" w:sz="0" w:space="0" w:color="auto"/>
                        <w:bottom w:val="none" w:sz="0" w:space="0" w:color="auto"/>
                        <w:right w:val="none" w:sz="0" w:space="0" w:color="auto"/>
                      </w:divBdr>
                      <w:divsChild>
                        <w:div w:id="314995031">
                          <w:marLeft w:val="0"/>
                          <w:marRight w:val="0"/>
                          <w:marTop w:val="0"/>
                          <w:marBottom w:val="0"/>
                          <w:divBdr>
                            <w:top w:val="none" w:sz="0" w:space="0" w:color="auto"/>
                            <w:left w:val="none" w:sz="0" w:space="0" w:color="auto"/>
                            <w:bottom w:val="none" w:sz="0" w:space="0" w:color="auto"/>
                            <w:right w:val="none" w:sz="0" w:space="0" w:color="auto"/>
                          </w:divBdr>
                        </w:div>
                      </w:divsChild>
                    </w:div>
                    <w:div w:id="1168978112">
                      <w:marLeft w:val="0"/>
                      <w:marRight w:val="0"/>
                      <w:marTop w:val="0"/>
                      <w:marBottom w:val="0"/>
                      <w:divBdr>
                        <w:top w:val="none" w:sz="0" w:space="0" w:color="auto"/>
                        <w:left w:val="none" w:sz="0" w:space="0" w:color="auto"/>
                        <w:bottom w:val="none" w:sz="0" w:space="0" w:color="auto"/>
                        <w:right w:val="none" w:sz="0" w:space="0" w:color="auto"/>
                      </w:divBdr>
                      <w:divsChild>
                        <w:div w:id="866484215">
                          <w:marLeft w:val="0"/>
                          <w:marRight w:val="0"/>
                          <w:marTop w:val="0"/>
                          <w:marBottom w:val="0"/>
                          <w:divBdr>
                            <w:top w:val="none" w:sz="0" w:space="0" w:color="auto"/>
                            <w:left w:val="none" w:sz="0" w:space="0" w:color="auto"/>
                            <w:bottom w:val="none" w:sz="0" w:space="0" w:color="auto"/>
                            <w:right w:val="none" w:sz="0" w:space="0" w:color="auto"/>
                          </w:divBdr>
                        </w:div>
                      </w:divsChild>
                    </w:div>
                    <w:div w:id="1173105369">
                      <w:marLeft w:val="0"/>
                      <w:marRight w:val="0"/>
                      <w:marTop w:val="0"/>
                      <w:marBottom w:val="0"/>
                      <w:divBdr>
                        <w:top w:val="none" w:sz="0" w:space="0" w:color="auto"/>
                        <w:left w:val="none" w:sz="0" w:space="0" w:color="auto"/>
                        <w:bottom w:val="none" w:sz="0" w:space="0" w:color="auto"/>
                        <w:right w:val="none" w:sz="0" w:space="0" w:color="auto"/>
                      </w:divBdr>
                      <w:divsChild>
                        <w:div w:id="1747022925">
                          <w:marLeft w:val="0"/>
                          <w:marRight w:val="0"/>
                          <w:marTop w:val="0"/>
                          <w:marBottom w:val="0"/>
                          <w:divBdr>
                            <w:top w:val="none" w:sz="0" w:space="0" w:color="auto"/>
                            <w:left w:val="none" w:sz="0" w:space="0" w:color="auto"/>
                            <w:bottom w:val="none" w:sz="0" w:space="0" w:color="auto"/>
                            <w:right w:val="none" w:sz="0" w:space="0" w:color="auto"/>
                          </w:divBdr>
                        </w:div>
                      </w:divsChild>
                    </w:div>
                    <w:div w:id="1184513547">
                      <w:marLeft w:val="0"/>
                      <w:marRight w:val="0"/>
                      <w:marTop w:val="0"/>
                      <w:marBottom w:val="0"/>
                      <w:divBdr>
                        <w:top w:val="none" w:sz="0" w:space="0" w:color="auto"/>
                        <w:left w:val="none" w:sz="0" w:space="0" w:color="auto"/>
                        <w:bottom w:val="none" w:sz="0" w:space="0" w:color="auto"/>
                        <w:right w:val="none" w:sz="0" w:space="0" w:color="auto"/>
                      </w:divBdr>
                      <w:divsChild>
                        <w:div w:id="1314136161">
                          <w:marLeft w:val="0"/>
                          <w:marRight w:val="0"/>
                          <w:marTop w:val="0"/>
                          <w:marBottom w:val="0"/>
                          <w:divBdr>
                            <w:top w:val="none" w:sz="0" w:space="0" w:color="auto"/>
                            <w:left w:val="none" w:sz="0" w:space="0" w:color="auto"/>
                            <w:bottom w:val="none" w:sz="0" w:space="0" w:color="auto"/>
                            <w:right w:val="none" w:sz="0" w:space="0" w:color="auto"/>
                          </w:divBdr>
                        </w:div>
                      </w:divsChild>
                    </w:div>
                    <w:div w:id="1194657734">
                      <w:marLeft w:val="0"/>
                      <w:marRight w:val="0"/>
                      <w:marTop w:val="0"/>
                      <w:marBottom w:val="0"/>
                      <w:divBdr>
                        <w:top w:val="none" w:sz="0" w:space="0" w:color="auto"/>
                        <w:left w:val="none" w:sz="0" w:space="0" w:color="auto"/>
                        <w:bottom w:val="none" w:sz="0" w:space="0" w:color="auto"/>
                        <w:right w:val="none" w:sz="0" w:space="0" w:color="auto"/>
                      </w:divBdr>
                      <w:divsChild>
                        <w:div w:id="489179837">
                          <w:marLeft w:val="0"/>
                          <w:marRight w:val="0"/>
                          <w:marTop w:val="0"/>
                          <w:marBottom w:val="0"/>
                          <w:divBdr>
                            <w:top w:val="none" w:sz="0" w:space="0" w:color="auto"/>
                            <w:left w:val="none" w:sz="0" w:space="0" w:color="auto"/>
                            <w:bottom w:val="none" w:sz="0" w:space="0" w:color="auto"/>
                            <w:right w:val="none" w:sz="0" w:space="0" w:color="auto"/>
                          </w:divBdr>
                        </w:div>
                      </w:divsChild>
                    </w:div>
                    <w:div w:id="1206407648">
                      <w:marLeft w:val="0"/>
                      <w:marRight w:val="0"/>
                      <w:marTop w:val="0"/>
                      <w:marBottom w:val="0"/>
                      <w:divBdr>
                        <w:top w:val="none" w:sz="0" w:space="0" w:color="auto"/>
                        <w:left w:val="none" w:sz="0" w:space="0" w:color="auto"/>
                        <w:bottom w:val="none" w:sz="0" w:space="0" w:color="auto"/>
                        <w:right w:val="none" w:sz="0" w:space="0" w:color="auto"/>
                      </w:divBdr>
                      <w:divsChild>
                        <w:div w:id="568855034">
                          <w:marLeft w:val="0"/>
                          <w:marRight w:val="0"/>
                          <w:marTop w:val="0"/>
                          <w:marBottom w:val="0"/>
                          <w:divBdr>
                            <w:top w:val="none" w:sz="0" w:space="0" w:color="auto"/>
                            <w:left w:val="none" w:sz="0" w:space="0" w:color="auto"/>
                            <w:bottom w:val="none" w:sz="0" w:space="0" w:color="auto"/>
                            <w:right w:val="none" w:sz="0" w:space="0" w:color="auto"/>
                          </w:divBdr>
                        </w:div>
                      </w:divsChild>
                    </w:div>
                    <w:div w:id="1213006565">
                      <w:marLeft w:val="0"/>
                      <w:marRight w:val="0"/>
                      <w:marTop w:val="0"/>
                      <w:marBottom w:val="0"/>
                      <w:divBdr>
                        <w:top w:val="none" w:sz="0" w:space="0" w:color="auto"/>
                        <w:left w:val="none" w:sz="0" w:space="0" w:color="auto"/>
                        <w:bottom w:val="none" w:sz="0" w:space="0" w:color="auto"/>
                        <w:right w:val="none" w:sz="0" w:space="0" w:color="auto"/>
                      </w:divBdr>
                      <w:divsChild>
                        <w:div w:id="607199433">
                          <w:marLeft w:val="0"/>
                          <w:marRight w:val="0"/>
                          <w:marTop w:val="0"/>
                          <w:marBottom w:val="0"/>
                          <w:divBdr>
                            <w:top w:val="none" w:sz="0" w:space="0" w:color="auto"/>
                            <w:left w:val="none" w:sz="0" w:space="0" w:color="auto"/>
                            <w:bottom w:val="none" w:sz="0" w:space="0" w:color="auto"/>
                            <w:right w:val="none" w:sz="0" w:space="0" w:color="auto"/>
                          </w:divBdr>
                        </w:div>
                      </w:divsChild>
                    </w:div>
                    <w:div w:id="1222206229">
                      <w:marLeft w:val="0"/>
                      <w:marRight w:val="0"/>
                      <w:marTop w:val="0"/>
                      <w:marBottom w:val="0"/>
                      <w:divBdr>
                        <w:top w:val="none" w:sz="0" w:space="0" w:color="auto"/>
                        <w:left w:val="none" w:sz="0" w:space="0" w:color="auto"/>
                        <w:bottom w:val="none" w:sz="0" w:space="0" w:color="auto"/>
                        <w:right w:val="none" w:sz="0" w:space="0" w:color="auto"/>
                      </w:divBdr>
                      <w:divsChild>
                        <w:div w:id="243998897">
                          <w:marLeft w:val="0"/>
                          <w:marRight w:val="0"/>
                          <w:marTop w:val="0"/>
                          <w:marBottom w:val="0"/>
                          <w:divBdr>
                            <w:top w:val="none" w:sz="0" w:space="0" w:color="auto"/>
                            <w:left w:val="none" w:sz="0" w:space="0" w:color="auto"/>
                            <w:bottom w:val="none" w:sz="0" w:space="0" w:color="auto"/>
                            <w:right w:val="none" w:sz="0" w:space="0" w:color="auto"/>
                          </w:divBdr>
                        </w:div>
                      </w:divsChild>
                    </w:div>
                    <w:div w:id="1226720239">
                      <w:marLeft w:val="0"/>
                      <w:marRight w:val="0"/>
                      <w:marTop w:val="0"/>
                      <w:marBottom w:val="0"/>
                      <w:divBdr>
                        <w:top w:val="none" w:sz="0" w:space="0" w:color="auto"/>
                        <w:left w:val="none" w:sz="0" w:space="0" w:color="auto"/>
                        <w:bottom w:val="none" w:sz="0" w:space="0" w:color="auto"/>
                        <w:right w:val="none" w:sz="0" w:space="0" w:color="auto"/>
                      </w:divBdr>
                      <w:divsChild>
                        <w:div w:id="1828663898">
                          <w:marLeft w:val="0"/>
                          <w:marRight w:val="0"/>
                          <w:marTop w:val="0"/>
                          <w:marBottom w:val="0"/>
                          <w:divBdr>
                            <w:top w:val="none" w:sz="0" w:space="0" w:color="auto"/>
                            <w:left w:val="none" w:sz="0" w:space="0" w:color="auto"/>
                            <w:bottom w:val="none" w:sz="0" w:space="0" w:color="auto"/>
                            <w:right w:val="none" w:sz="0" w:space="0" w:color="auto"/>
                          </w:divBdr>
                        </w:div>
                      </w:divsChild>
                    </w:div>
                    <w:div w:id="1229459322">
                      <w:marLeft w:val="0"/>
                      <w:marRight w:val="0"/>
                      <w:marTop w:val="0"/>
                      <w:marBottom w:val="0"/>
                      <w:divBdr>
                        <w:top w:val="none" w:sz="0" w:space="0" w:color="auto"/>
                        <w:left w:val="none" w:sz="0" w:space="0" w:color="auto"/>
                        <w:bottom w:val="none" w:sz="0" w:space="0" w:color="auto"/>
                        <w:right w:val="none" w:sz="0" w:space="0" w:color="auto"/>
                      </w:divBdr>
                      <w:divsChild>
                        <w:div w:id="318115272">
                          <w:marLeft w:val="0"/>
                          <w:marRight w:val="0"/>
                          <w:marTop w:val="0"/>
                          <w:marBottom w:val="0"/>
                          <w:divBdr>
                            <w:top w:val="none" w:sz="0" w:space="0" w:color="auto"/>
                            <w:left w:val="none" w:sz="0" w:space="0" w:color="auto"/>
                            <w:bottom w:val="none" w:sz="0" w:space="0" w:color="auto"/>
                            <w:right w:val="none" w:sz="0" w:space="0" w:color="auto"/>
                          </w:divBdr>
                        </w:div>
                      </w:divsChild>
                    </w:div>
                    <w:div w:id="1229799713">
                      <w:marLeft w:val="0"/>
                      <w:marRight w:val="0"/>
                      <w:marTop w:val="0"/>
                      <w:marBottom w:val="0"/>
                      <w:divBdr>
                        <w:top w:val="none" w:sz="0" w:space="0" w:color="auto"/>
                        <w:left w:val="none" w:sz="0" w:space="0" w:color="auto"/>
                        <w:bottom w:val="none" w:sz="0" w:space="0" w:color="auto"/>
                        <w:right w:val="none" w:sz="0" w:space="0" w:color="auto"/>
                      </w:divBdr>
                      <w:divsChild>
                        <w:div w:id="671764104">
                          <w:marLeft w:val="0"/>
                          <w:marRight w:val="0"/>
                          <w:marTop w:val="0"/>
                          <w:marBottom w:val="0"/>
                          <w:divBdr>
                            <w:top w:val="none" w:sz="0" w:space="0" w:color="auto"/>
                            <w:left w:val="none" w:sz="0" w:space="0" w:color="auto"/>
                            <w:bottom w:val="none" w:sz="0" w:space="0" w:color="auto"/>
                            <w:right w:val="none" w:sz="0" w:space="0" w:color="auto"/>
                          </w:divBdr>
                        </w:div>
                      </w:divsChild>
                    </w:div>
                    <w:div w:id="1232958455">
                      <w:marLeft w:val="0"/>
                      <w:marRight w:val="0"/>
                      <w:marTop w:val="0"/>
                      <w:marBottom w:val="0"/>
                      <w:divBdr>
                        <w:top w:val="none" w:sz="0" w:space="0" w:color="auto"/>
                        <w:left w:val="none" w:sz="0" w:space="0" w:color="auto"/>
                        <w:bottom w:val="none" w:sz="0" w:space="0" w:color="auto"/>
                        <w:right w:val="none" w:sz="0" w:space="0" w:color="auto"/>
                      </w:divBdr>
                      <w:divsChild>
                        <w:div w:id="366223140">
                          <w:marLeft w:val="0"/>
                          <w:marRight w:val="0"/>
                          <w:marTop w:val="0"/>
                          <w:marBottom w:val="0"/>
                          <w:divBdr>
                            <w:top w:val="none" w:sz="0" w:space="0" w:color="auto"/>
                            <w:left w:val="none" w:sz="0" w:space="0" w:color="auto"/>
                            <w:bottom w:val="none" w:sz="0" w:space="0" w:color="auto"/>
                            <w:right w:val="none" w:sz="0" w:space="0" w:color="auto"/>
                          </w:divBdr>
                        </w:div>
                      </w:divsChild>
                    </w:div>
                    <w:div w:id="1233782553">
                      <w:marLeft w:val="0"/>
                      <w:marRight w:val="0"/>
                      <w:marTop w:val="0"/>
                      <w:marBottom w:val="0"/>
                      <w:divBdr>
                        <w:top w:val="none" w:sz="0" w:space="0" w:color="auto"/>
                        <w:left w:val="none" w:sz="0" w:space="0" w:color="auto"/>
                        <w:bottom w:val="none" w:sz="0" w:space="0" w:color="auto"/>
                        <w:right w:val="none" w:sz="0" w:space="0" w:color="auto"/>
                      </w:divBdr>
                      <w:divsChild>
                        <w:div w:id="508059083">
                          <w:marLeft w:val="0"/>
                          <w:marRight w:val="0"/>
                          <w:marTop w:val="0"/>
                          <w:marBottom w:val="0"/>
                          <w:divBdr>
                            <w:top w:val="none" w:sz="0" w:space="0" w:color="auto"/>
                            <w:left w:val="none" w:sz="0" w:space="0" w:color="auto"/>
                            <w:bottom w:val="none" w:sz="0" w:space="0" w:color="auto"/>
                            <w:right w:val="none" w:sz="0" w:space="0" w:color="auto"/>
                          </w:divBdr>
                        </w:div>
                      </w:divsChild>
                    </w:div>
                    <w:div w:id="1236936929">
                      <w:marLeft w:val="0"/>
                      <w:marRight w:val="0"/>
                      <w:marTop w:val="0"/>
                      <w:marBottom w:val="0"/>
                      <w:divBdr>
                        <w:top w:val="none" w:sz="0" w:space="0" w:color="auto"/>
                        <w:left w:val="none" w:sz="0" w:space="0" w:color="auto"/>
                        <w:bottom w:val="none" w:sz="0" w:space="0" w:color="auto"/>
                        <w:right w:val="none" w:sz="0" w:space="0" w:color="auto"/>
                      </w:divBdr>
                      <w:divsChild>
                        <w:div w:id="1790930266">
                          <w:marLeft w:val="0"/>
                          <w:marRight w:val="0"/>
                          <w:marTop w:val="0"/>
                          <w:marBottom w:val="0"/>
                          <w:divBdr>
                            <w:top w:val="none" w:sz="0" w:space="0" w:color="auto"/>
                            <w:left w:val="none" w:sz="0" w:space="0" w:color="auto"/>
                            <w:bottom w:val="none" w:sz="0" w:space="0" w:color="auto"/>
                            <w:right w:val="none" w:sz="0" w:space="0" w:color="auto"/>
                          </w:divBdr>
                        </w:div>
                      </w:divsChild>
                    </w:div>
                    <w:div w:id="1244297157">
                      <w:marLeft w:val="0"/>
                      <w:marRight w:val="0"/>
                      <w:marTop w:val="0"/>
                      <w:marBottom w:val="0"/>
                      <w:divBdr>
                        <w:top w:val="none" w:sz="0" w:space="0" w:color="auto"/>
                        <w:left w:val="none" w:sz="0" w:space="0" w:color="auto"/>
                        <w:bottom w:val="none" w:sz="0" w:space="0" w:color="auto"/>
                        <w:right w:val="none" w:sz="0" w:space="0" w:color="auto"/>
                      </w:divBdr>
                      <w:divsChild>
                        <w:div w:id="1489252487">
                          <w:marLeft w:val="0"/>
                          <w:marRight w:val="0"/>
                          <w:marTop w:val="0"/>
                          <w:marBottom w:val="0"/>
                          <w:divBdr>
                            <w:top w:val="none" w:sz="0" w:space="0" w:color="auto"/>
                            <w:left w:val="none" w:sz="0" w:space="0" w:color="auto"/>
                            <w:bottom w:val="none" w:sz="0" w:space="0" w:color="auto"/>
                            <w:right w:val="none" w:sz="0" w:space="0" w:color="auto"/>
                          </w:divBdr>
                        </w:div>
                      </w:divsChild>
                    </w:div>
                    <w:div w:id="1246961911">
                      <w:marLeft w:val="0"/>
                      <w:marRight w:val="0"/>
                      <w:marTop w:val="0"/>
                      <w:marBottom w:val="0"/>
                      <w:divBdr>
                        <w:top w:val="none" w:sz="0" w:space="0" w:color="auto"/>
                        <w:left w:val="none" w:sz="0" w:space="0" w:color="auto"/>
                        <w:bottom w:val="none" w:sz="0" w:space="0" w:color="auto"/>
                        <w:right w:val="none" w:sz="0" w:space="0" w:color="auto"/>
                      </w:divBdr>
                      <w:divsChild>
                        <w:div w:id="1126001870">
                          <w:marLeft w:val="0"/>
                          <w:marRight w:val="0"/>
                          <w:marTop w:val="0"/>
                          <w:marBottom w:val="0"/>
                          <w:divBdr>
                            <w:top w:val="none" w:sz="0" w:space="0" w:color="auto"/>
                            <w:left w:val="none" w:sz="0" w:space="0" w:color="auto"/>
                            <w:bottom w:val="none" w:sz="0" w:space="0" w:color="auto"/>
                            <w:right w:val="none" w:sz="0" w:space="0" w:color="auto"/>
                          </w:divBdr>
                        </w:div>
                      </w:divsChild>
                    </w:div>
                    <w:div w:id="1256400473">
                      <w:marLeft w:val="0"/>
                      <w:marRight w:val="0"/>
                      <w:marTop w:val="0"/>
                      <w:marBottom w:val="0"/>
                      <w:divBdr>
                        <w:top w:val="none" w:sz="0" w:space="0" w:color="auto"/>
                        <w:left w:val="none" w:sz="0" w:space="0" w:color="auto"/>
                        <w:bottom w:val="none" w:sz="0" w:space="0" w:color="auto"/>
                        <w:right w:val="none" w:sz="0" w:space="0" w:color="auto"/>
                      </w:divBdr>
                      <w:divsChild>
                        <w:div w:id="1715933387">
                          <w:marLeft w:val="0"/>
                          <w:marRight w:val="0"/>
                          <w:marTop w:val="0"/>
                          <w:marBottom w:val="0"/>
                          <w:divBdr>
                            <w:top w:val="none" w:sz="0" w:space="0" w:color="auto"/>
                            <w:left w:val="none" w:sz="0" w:space="0" w:color="auto"/>
                            <w:bottom w:val="none" w:sz="0" w:space="0" w:color="auto"/>
                            <w:right w:val="none" w:sz="0" w:space="0" w:color="auto"/>
                          </w:divBdr>
                        </w:div>
                      </w:divsChild>
                    </w:div>
                    <w:div w:id="1257253219">
                      <w:marLeft w:val="0"/>
                      <w:marRight w:val="0"/>
                      <w:marTop w:val="0"/>
                      <w:marBottom w:val="0"/>
                      <w:divBdr>
                        <w:top w:val="none" w:sz="0" w:space="0" w:color="auto"/>
                        <w:left w:val="none" w:sz="0" w:space="0" w:color="auto"/>
                        <w:bottom w:val="none" w:sz="0" w:space="0" w:color="auto"/>
                        <w:right w:val="none" w:sz="0" w:space="0" w:color="auto"/>
                      </w:divBdr>
                      <w:divsChild>
                        <w:div w:id="1770200228">
                          <w:marLeft w:val="0"/>
                          <w:marRight w:val="0"/>
                          <w:marTop w:val="0"/>
                          <w:marBottom w:val="0"/>
                          <w:divBdr>
                            <w:top w:val="none" w:sz="0" w:space="0" w:color="auto"/>
                            <w:left w:val="none" w:sz="0" w:space="0" w:color="auto"/>
                            <w:bottom w:val="none" w:sz="0" w:space="0" w:color="auto"/>
                            <w:right w:val="none" w:sz="0" w:space="0" w:color="auto"/>
                          </w:divBdr>
                        </w:div>
                      </w:divsChild>
                    </w:div>
                    <w:div w:id="1258245036">
                      <w:marLeft w:val="0"/>
                      <w:marRight w:val="0"/>
                      <w:marTop w:val="0"/>
                      <w:marBottom w:val="0"/>
                      <w:divBdr>
                        <w:top w:val="none" w:sz="0" w:space="0" w:color="auto"/>
                        <w:left w:val="none" w:sz="0" w:space="0" w:color="auto"/>
                        <w:bottom w:val="none" w:sz="0" w:space="0" w:color="auto"/>
                        <w:right w:val="none" w:sz="0" w:space="0" w:color="auto"/>
                      </w:divBdr>
                      <w:divsChild>
                        <w:div w:id="25983520">
                          <w:marLeft w:val="0"/>
                          <w:marRight w:val="0"/>
                          <w:marTop w:val="0"/>
                          <w:marBottom w:val="0"/>
                          <w:divBdr>
                            <w:top w:val="none" w:sz="0" w:space="0" w:color="auto"/>
                            <w:left w:val="none" w:sz="0" w:space="0" w:color="auto"/>
                            <w:bottom w:val="none" w:sz="0" w:space="0" w:color="auto"/>
                            <w:right w:val="none" w:sz="0" w:space="0" w:color="auto"/>
                          </w:divBdr>
                        </w:div>
                      </w:divsChild>
                    </w:div>
                    <w:div w:id="1259605109">
                      <w:marLeft w:val="0"/>
                      <w:marRight w:val="0"/>
                      <w:marTop w:val="0"/>
                      <w:marBottom w:val="0"/>
                      <w:divBdr>
                        <w:top w:val="none" w:sz="0" w:space="0" w:color="auto"/>
                        <w:left w:val="none" w:sz="0" w:space="0" w:color="auto"/>
                        <w:bottom w:val="none" w:sz="0" w:space="0" w:color="auto"/>
                        <w:right w:val="none" w:sz="0" w:space="0" w:color="auto"/>
                      </w:divBdr>
                      <w:divsChild>
                        <w:div w:id="589659377">
                          <w:marLeft w:val="0"/>
                          <w:marRight w:val="0"/>
                          <w:marTop w:val="0"/>
                          <w:marBottom w:val="0"/>
                          <w:divBdr>
                            <w:top w:val="none" w:sz="0" w:space="0" w:color="auto"/>
                            <w:left w:val="none" w:sz="0" w:space="0" w:color="auto"/>
                            <w:bottom w:val="none" w:sz="0" w:space="0" w:color="auto"/>
                            <w:right w:val="none" w:sz="0" w:space="0" w:color="auto"/>
                          </w:divBdr>
                        </w:div>
                      </w:divsChild>
                    </w:div>
                    <w:div w:id="1261597337">
                      <w:marLeft w:val="0"/>
                      <w:marRight w:val="0"/>
                      <w:marTop w:val="0"/>
                      <w:marBottom w:val="0"/>
                      <w:divBdr>
                        <w:top w:val="none" w:sz="0" w:space="0" w:color="auto"/>
                        <w:left w:val="none" w:sz="0" w:space="0" w:color="auto"/>
                        <w:bottom w:val="none" w:sz="0" w:space="0" w:color="auto"/>
                        <w:right w:val="none" w:sz="0" w:space="0" w:color="auto"/>
                      </w:divBdr>
                      <w:divsChild>
                        <w:div w:id="1377198792">
                          <w:marLeft w:val="0"/>
                          <w:marRight w:val="0"/>
                          <w:marTop w:val="0"/>
                          <w:marBottom w:val="0"/>
                          <w:divBdr>
                            <w:top w:val="none" w:sz="0" w:space="0" w:color="auto"/>
                            <w:left w:val="none" w:sz="0" w:space="0" w:color="auto"/>
                            <w:bottom w:val="none" w:sz="0" w:space="0" w:color="auto"/>
                            <w:right w:val="none" w:sz="0" w:space="0" w:color="auto"/>
                          </w:divBdr>
                        </w:div>
                      </w:divsChild>
                    </w:div>
                    <w:div w:id="1263952816">
                      <w:marLeft w:val="0"/>
                      <w:marRight w:val="0"/>
                      <w:marTop w:val="0"/>
                      <w:marBottom w:val="0"/>
                      <w:divBdr>
                        <w:top w:val="none" w:sz="0" w:space="0" w:color="auto"/>
                        <w:left w:val="none" w:sz="0" w:space="0" w:color="auto"/>
                        <w:bottom w:val="none" w:sz="0" w:space="0" w:color="auto"/>
                        <w:right w:val="none" w:sz="0" w:space="0" w:color="auto"/>
                      </w:divBdr>
                      <w:divsChild>
                        <w:div w:id="68575030">
                          <w:marLeft w:val="0"/>
                          <w:marRight w:val="0"/>
                          <w:marTop w:val="0"/>
                          <w:marBottom w:val="0"/>
                          <w:divBdr>
                            <w:top w:val="none" w:sz="0" w:space="0" w:color="auto"/>
                            <w:left w:val="none" w:sz="0" w:space="0" w:color="auto"/>
                            <w:bottom w:val="none" w:sz="0" w:space="0" w:color="auto"/>
                            <w:right w:val="none" w:sz="0" w:space="0" w:color="auto"/>
                          </w:divBdr>
                        </w:div>
                      </w:divsChild>
                    </w:div>
                    <w:div w:id="1276332100">
                      <w:marLeft w:val="0"/>
                      <w:marRight w:val="0"/>
                      <w:marTop w:val="0"/>
                      <w:marBottom w:val="0"/>
                      <w:divBdr>
                        <w:top w:val="none" w:sz="0" w:space="0" w:color="auto"/>
                        <w:left w:val="none" w:sz="0" w:space="0" w:color="auto"/>
                        <w:bottom w:val="none" w:sz="0" w:space="0" w:color="auto"/>
                        <w:right w:val="none" w:sz="0" w:space="0" w:color="auto"/>
                      </w:divBdr>
                      <w:divsChild>
                        <w:div w:id="1437948753">
                          <w:marLeft w:val="0"/>
                          <w:marRight w:val="0"/>
                          <w:marTop w:val="0"/>
                          <w:marBottom w:val="0"/>
                          <w:divBdr>
                            <w:top w:val="none" w:sz="0" w:space="0" w:color="auto"/>
                            <w:left w:val="none" w:sz="0" w:space="0" w:color="auto"/>
                            <w:bottom w:val="none" w:sz="0" w:space="0" w:color="auto"/>
                            <w:right w:val="none" w:sz="0" w:space="0" w:color="auto"/>
                          </w:divBdr>
                        </w:div>
                      </w:divsChild>
                    </w:div>
                    <w:div w:id="1280989797">
                      <w:marLeft w:val="0"/>
                      <w:marRight w:val="0"/>
                      <w:marTop w:val="0"/>
                      <w:marBottom w:val="0"/>
                      <w:divBdr>
                        <w:top w:val="none" w:sz="0" w:space="0" w:color="auto"/>
                        <w:left w:val="none" w:sz="0" w:space="0" w:color="auto"/>
                        <w:bottom w:val="none" w:sz="0" w:space="0" w:color="auto"/>
                        <w:right w:val="none" w:sz="0" w:space="0" w:color="auto"/>
                      </w:divBdr>
                      <w:divsChild>
                        <w:div w:id="1304383065">
                          <w:marLeft w:val="0"/>
                          <w:marRight w:val="0"/>
                          <w:marTop w:val="0"/>
                          <w:marBottom w:val="0"/>
                          <w:divBdr>
                            <w:top w:val="none" w:sz="0" w:space="0" w:color="auto"/>
                            <w:left w:val="none" w:sz="0" w:space="0" w:color="auto"/>
                            <w:bottom w:val="none" w:sz="0" w:space="0" w:color="auto"/>
                            <w:right w:val="none" w:sz="0" w:space="0" w:color="auto"/>
                          </w:divBdr>
                        </w:div>
                      </w:divsChild>
                    </w:div>
                    <w:div w:id="1283146889">
                      <w:marLeft w:val="0"/>
                      <w:marRight w:val="0"/>
                      <w:marTop w:val="0"/>
                      <w:marBottom w:val="0"/>
                      <w:divBdr>
                        <w:top w:val="none" w:sz="0" w:space="0" w:color="auto"/>
                        <w:left w:val="none" w:sz="0" w:space="0" w:color="auto"/>
                        <w:bottom w:val="none" w:sz="0" w:space="0" w:color="auto"/>
                        <w:right w:val="none" w:sz="0" w:space="0" w:color="auto"/>
                      </w:divBdr>
                      <w:divsChild>
                        <w:div w:id="2099783875">
                          <w:marLeft w:val="0"/>
                          <w:marRight w:val="0"/>
                          <w:marTop w:val="0"/>
                          <w:marBottom w:val="0"/>
                          <w:divBdr>
                            <w:top w:val="none" w:sz="0" w:space="0" w:color="auto"/>
                            <w:left w:val="none" w:sz="0" w:space="0" w:color="auto"/>
                            <w:bottom w:val="none" w:sz="0" w:space="0" w:color="auto"/>
                            <w:right w:val="none" w:sz="0" w:space="0" w:color="auto"/>
                          </w:divBdr>
                        </w:div>
                      </w:divsChild>
                    </w:div>
                    <w:div w:id="1284072638">
                      <w:marLeft w:val="0"/>
                      <w:marRight w:val="0"/>
                      <w:marTop w:val="0"/>
                      <w:marBottom w:val="0"/>
                      <w:divBdr>
                        <w:top w:val="none" w:sz="0" w:space="0" w:color="auto"/>
                        <w:left w:val="none" w:sz="0" w:space="0" w:color="auto"/>
                        <w:bottom w:val="none" w:sz="0" w:space="0" w:color="auto"/>
                        <w:right w:val="none" w:sz="0" w:space="0" w:color="auto"/>
                      </w:divBdr>
                      <w:divsChild>
                        <w:div w:id="1584140057">
                          <w:marLeft w:val="0"/>
                          <w:marRight w:val="0"/>
                          <w:marTop w:val="0"/>
                          <w:marBottom w:val="0"/>
                          <w:divBdr>
                            <w:top w:val="none" w:sz="0" w:space="0" w:color="auto"/>
                            <w:left w:val="none" w:sz="0" w:space="0" w:color="auto"/>
                            <w:bottom w:val="none" w:sz="0" w:space="0" w:color="auto"/>
                            <w:right w:val="none" w:sz="0" w:space="0" w:color="auto"/>
                          </w:divBdr>
                        </w:div>
                      </w:divsChild>
                    </w:div>
                    <w:div w:id="1285042855">
                      <w:marLeft w:val="0"/>
                      <w:marRight w:val="0"/>
                      <w:marTop w:val="0"/>
                      <w:marBottom w:val="0"/>
                      <w:divBdr>
                        <w:top w:val="none" w:sz="0" w:space="0" w:color="auto"/>
                        <w:left w:val="none" w:sz="0" w:space="0" w:color="auto"/>
                        <w:bottom w:val="none" w:sz="0" w:space="0" w:color="auto"/>
                        <w:right w:val="none" w:sz="0" w:space="0" w:color="auto"/>
                      </w:divBdr>
                      <w:divsChild>
                        <w:div w:id="1131823067">
                          <w:marLeft w:val="0"/>
                          <w:marRight w:val="0"/>
                          <w:marTop w:val="0"/>
                          <w:marBottom w:val="0"/>
                          <w:divBdr>
                            <w:top w:val="none" w:sz="0" w:space="0" w:color="auto"/>
                            <w:left w:val="none" w:sz="0" w:space="0" w:color="auto"/>
                            <w:bottom w:val="none" w:sz="0" w:space="0" w:color="auto"/>
                            <w:right w:val="none" w:sz="0" w:space="0" w:color="auto"/>
                          </w:divBdr>
                        </w:div>
                      </w:divsChild>
                    </w:div>
                    <w:div w:id="1290821030">
                      <w:marLeft w:val="0"/>
                      <w:marRight w:val="0"/>
                      <w:marTop w:val="0"/>
                      <w:marBottom w:val="0"/>
                      <w:divBdr>
                        <w:top w:val="none" w:sz="0" w:space="0" w:color="auto"/>
                        <w:left w:val="none" w:sz="0" w:space="0" w:color="auto"/>
                        <w:bottom w:val="none" w:sz="0" w:space="0" w:color="auto"/>
                        <w:right w:val="none" w:sz="0" w:space="0" w:color="auto"/>
                      </w:divBdr>
                      <w:divsChild>
                        <w:div w:id="2021618641">
                          <w:marLeft w:val="0"/>
                          <w:marRight w:val="0"/>
                          <w:marTop w:val="0"/>
                          <w:marBottom w:val="0"/>
                          <w:divBdr>
                            <w:top w:val="none" w:sz="0" w:space="0" w:color="auto"/>
                            <w:left w:val="none" w:sz="0" w:space="0" w:color="auto"/>
                            <w:bottom w:val="none" w:sz="0" w:space="0" w:color="auto"/>
                            <w:right w:val="none" w:sz="0" w:space="0" w:color="auto"/>
                          </w:divBdr>
                        </w:div>
                      </w:divsChild>
                    </w:div>
                    <w:div w:id="1299191342">
                      <w:marLeft w:val="0"/>
                      <w:marRight w:val="0"/>
                      <w:marTop w:val="0"/>
                      <w:marBottom w:val="0"/>
                      <w:divBdr>
                        <w:top w:val="none" w:sz="0" w:space="0" w:color="auto"/>
                        <w:left w:val="none" w:sz="0" w:space="0" w:color="auto"/>
                        <w:bottom w:val="none" w:sz="0" w:space="0" w:color="auto"/>
                        <w:right w:val="none" w:sz="0" w:space="0" w:color="auto"/>
                      </w:divBdr>
                      <w:divsChild>
                        <w:div w:id="825126318">
                          <w:marLeft w:val="0"/>
                          <w:marRight w:val="0"/>
                          <w:marTop w:val="0"/>
                          <w:marBottom w:val="0"/>
                          <w:divBdr>
                            <w:top w:val="none" w:sz="0" w:space="0" w:color="auto"/>
                            <w:left w:val="none" w:sz="0" w:space="0" w:color="auto"/>
                            <w:bottom w:val="none" w:sz="0" w:space="0" w:color="auto"/>
                            <w:right w:val="none" w:sz="0" w:space="0" w:color="auto"/>
                          </w:divBdr>
                        </w:div>
                      </w:divsChild>
                    </w:div>
                    <w:div w:id="1315059939">
                      <w:marLeft w:val="0"/>
                      <w:marRight w:val="0"/>
                      <w:marTop w:val="0"/>
                      <w:marBottom w:val="0"/>
                      <w:divBdr>
                        <w:top w:val="none" w:sz="0" w:space="0" w:color="auto"/>
                        <w:left w:val="none" w:sz="0" w:space="0" w:color="auto"/>
                        <w:bottom w:val="none" w:sz="0" w:space="0" w:color="auto"/>
                        <w:right w:val="none" w:sz="0" w:space="0" w:color="auto"/>
                      </w:divBdr>
                      <w:divsChild>
                        <w:div w:id="2011903255">
                          <w:marLeft w:val="0"/>
                          <w:marRight w:val="0"/>
                          <w:marTop w:val="0"/>
                          <w:marBottom w:val="0"/>
                          <w:divBdr>
                            <w:top w:val="none" w:sz="0" w:space="0" w:color="auto"/>
                            <w:left w:val="none" w:sz="0" w:space="0" w:color="auto"/>
                            <w:bottom w:val="none" w:sz="0" w:space="0" w:color="auto"/>
                            <w:right w:val="none" w:sz="0" w:space="0" w:color="auto"/>
                          </w:divBdr>
                        </w:div>
                      </w:divsChild>
                    </w:div>
                    <w:div w:id="1316033425">
                      <w:marLeft w:val="0"/>
                      <w:marRight w:val="0"/>
                      <w:marTop w:val="0"/>
                      <w:marBottom w:val="0"/>
                      <w:divBdr>
                        <w:top w:val="none" w:sz="0" w:space="0" w:color="auto"/>
                        <w:left w:val="none" w:sz="0" w:space="0" w:color="auto"/>
                        <w:bottom w:val="none" w:sz="0" w:space="0" w:color="auto"/>
                        <w:right w:val="none" w:sz="0" w:space="0" w:color="auto"/>
                      </w:divBdr>
                      <w:divsChild>
                        <w:div w:id="2101833221">
                          <w:marLeft w:val="0"/>
                          <w:marRight w:val="0"/>
                          <w:marTop w:val="0"/>
                          <w:marBottom w:val="0"/>
                          <w:divBdr>
                            <w:top w:val="none" w:sz="0" w:space="0" w:color="auto"/>
                            <w:left w:val="none" w:sz="0" w:space="0" w:color="auto"/>
                            <w:bottom w:val="none" w:sz="0" w:space="0" w:color="auto"/>
                            <w:right w:val="none" w:sz="0" w:space="0" w:color="auto"/>
                          </w:divBdr>
                        </w:div>
                      </w:divsChild>
                    </w:div>
                    <w:div w:id="1326281496">
                      <w:marLeft w:val="0"/>
                      <w:marRight w:val="0"/>
                      <w:marTop w:val="0"/>
                      <w:marBottom w:val="0"/>
                      <w:divBdr>
                        <w:top w:val="none" w:sz="0" w:space="0" w:color="auto"/>
                        <w:left w:val="none" w:sz="0" w:space="0" w:color="auto"/>
                        <w:bottom w:val="none" w:sz="0" w:space="0" w:color="auto"/>
                        <w:right w:val="none" w:sz="0" w:space="0" w:color="auto"/>
                      </w:divBdr>
                      <w:divsChild>
                        <w:div w:id="1115443758">
                          <w:marLeft w:val="0"/>
                          <w:marRight w:val="0"/>
                          <w:marTop w:val="0"/>
                          <w:marBottom w:val="0"/>
                          <w:divBdr>
                            <w:top w:val="none" w:sz="0" w:space="0" w:color="auto"/>
                            <w:left w:val="none" w:sz="0" w:space="0" w:color="auto"/>
                            <w:bottom w:val="none" w:sz="0" w:space="0" w:color="auto"/>
                            <w:right w:val="none" w:sz="0" w:space="0" w:color="auto"/>
                          </w:divBdr>
                        </w:div>
                      </w:divsChild>
                    </w:div>
                    <w:div w:id="1330524766">
                      <w:marLeft w:val="0"/>
                      <w:marRight w:val="0"/>
                      <w:marTop w:val="0"/>
                      <w:marBottom w:val="0"/>
                      <w:divBdr>
                        <w:top w:val="none" w:sz="0" w:space="0" w:color="auto"/>
                        <w:left w:val="none" w:sz="0" w:space="0" w:color="auto"/>
                        <w:bottom w:val="none" w:sz="0" w:space="0" w:color="auto"/>
                        <w:right w:val="none" w:sz="0" w:space="0" w:color="auto"/>
                      </w:divBdr>
                      <w:divsChild>
                        <w:div w:id="1587180894">
                          <w:marLeft w:val="0"/>
                          <w:marRight w:val="0"/>
                          <w:marTop w:val="0"/>
                          <w:marBottom w:val="0"/>
                          <w:divBdr>
                            <w:top w:val="none" w:sz="0" w:space="0" w:color="auto"/>
                            <w:left w:val="none" w:sz="0" w:space="0" w:color="auto"/>
                            <w:bottom w:val="none" w:sz="0" w:space="0" w:color="auto"/>
                            <w:right w:val="none" w:sz="0" w:space="0" w:color="auto"/>
                          </w:divBdr>
                        </w:div>
                      </w:divsChild>
                    </w:div>
                    <w:div w:id="1333294302">
                      <w:marLeft w:val="0"/>
                      <w:marRight w:val="0"/>
                      <w:marTop w:val="0"/>
                      <w:marBottom w:val="0"/>
                      <w:divBdr>
                        <w:top w:val="none" w:sz="0" w:space="0" w:color="auto"/>
                        <w:left w:val="none" w:sz="0" w:space="0" w:color="auto"/>
                        <w:bottom w:val="none" w:sz="0" w:space="0" w:color="auto"/>
                        <w:right w:val="none" w:sz="0" w:space="0" w:color="auto"/>
                      </w:divBdr>
                      <w:divsChild>
                        <w:div w:id="711926018">
                          <w:marLeft w:val="0"/>
                          <w:marRight w:val="0"/>
                          <w:marTop w:val="0"/>
                          <w:marBottom w:val="0"/>
                          <w:divBdr>
                            <w:top w:val="none" w:sz="0" w:space="0" w:color="auto"/>
                            <w:left w:val="none" w:sz="0" w:space="0" w:color="auto"/>
                            <w:bottom w:val="none" w:sz="0" w:space="0" w:color="auto"/>
                            <w:right w:val="none" w:sz="0" w:space="0" w:color="auto"/>
                          </w:divBdr>
                        </w:div>
                      </w:divsChild>
                    </w:div>
                    <w:div w:id="1333803335">
                      <w:marLeft w:val="0"/>
                      <w:marRight w:val="0"/>
                      <w:marTop w:val="0"/>
                      <w:marBottom w:val="0"/>
                      <w:divBdr>
                        <w:top w:val="none" w:sz="0" w:space="0" w:color="auto"/>
                        <w:left w:val="none" w:sz="0" w:space="0" w:color="auto"/>
                        <w:bottom w:val="none" w:sz="0" w:space="0" w:color="auto"/>
                        <w:right w:val="none" w:sz="0" w:space="0" w:color="auto"/>
                      </w:divBdr>
                      <w:divsChild>
                        <w:div w:id="911281378">
                          <w:marLeft w:val="0"/>
                          <w:marRight w:val="0"/>
                          <w:marTop w:val="0"/>
                          <w:marBottom w:val="0"/>
                          <w:divBdr>
                            <w:top w:val="none" w:sz="0" w:space="0" w:color="auto"/>
                            <w:left w:val="none" w:sz="0" w:space="0" w:color="auto"/>
                            <w:bottom w:val="none" w:sz="0" w:space="0" w:color="auto"/>
                            <w:right w:val="none" w:sz="0" w:space="0" w:color="auto"/>
                          </w:divBdr>
                        </w:div>
                      </w:divsChild>
                    </w:div>
                    <w:div w:id="1337222968">
                      <w:marLeft w:val="0"/>
                      <w:marRight w:val="0"/>
                      <w:marTop w:val="0"/>
                      <w:marBottom w:val="0"/>
                      <w:divBdr>
                        <w:top w:val="none" w:sz="0" w:space="0" w:color="auto"/>
                        <w:left w:val="none" w:sz="0" w:space="0" w:color="auto"/>
                        <w:bottom w:val="none" w:sz="0" w:space="0" w:color="auto"/>
                        <w:right w:val="none" w:sz="0" w:space="0" w:color="auto"/>
                      </w:divBdr>
                      <w:divsChild>
                        <w:div w:id="1949851426">
                          <w:marLeft w:val="0"/>
                          <w:marRight w:val="0"/>
                          <w:marTop w:val="0"/>
                          <w:marBottom w:val="0"/>
                          <w:divBdr>
                            <w:top w:val="none" w:sz="0" w:space="0" w:color="auto"/>
                            <w:left w:val="none" w:sz="0" w:space="0" w:color="auto"/>
                            <w:bottom w:val="none" w:sz="0" w:space="0" w:color="auto"/>
                            <w:right w:val="none" w:sz="0" w:space="0" w:color="auto"/>
                          </w:divBdr>
                        </w:div>
                      </w:divsChild>
                    </w:div>
                    <w:div w:id="1339189269">
                      <w:marLeft w:val="0"/>
                      <w:marRight w:val="0"/>
                      <w:marTop w:val="0"/>
                      <w:marBottom w:val="0"/>
                      <w:divBdr>
                        <w:top w:val="none" w:sz="0" w:space="0" w:color="auto"/>
                        <w:left w:val="none" w:sz="0" w:space="0" w:color="auto"/>
                        <w:bottom w:val="none" w:sz="0" w:space="0" w:color="auto"/>
                        <w:right w:val="none" w:sz="0" w:space="0" w:color="auto"/>
                      </w:divBdr>
                      <w:divsChild>
                        <w:div w:id="1032071977">
                          <w:marLeft w:val="0"/>
                          <w:marRight w:val="0"/>
                          <w:marTop w:val="0"/>
                          <w:marBottom w:val="0"/>
                          <w:divBdr>
                            <w:top w:val="none" w:sz="0" w:space="0" w:color="auto"/>
                            <w:left w:val="none" w:sz="0" w:space="0" w:color="auto"/>
                            <w:bottom w:val="none" w:sz="0" w:space="0" w:color="auto"/>
                            <w:right w:val="none" w:sz="0" w:space="0" w:color="auto"/>
                          </w:divBdr>
                        </w:div>
                      </w:divsChild>
                    </w:div>
                    <w:div w:id="1340620100">
                      <w:marLeft w:val="0"/>
                      <w:marRight w:val="0"/>
                      <w:marTop w:val="0"/>
                      <w:marBottom w:val="0"/>
                      <w:divBdr>
                        <w:top w:val="none" w:sz="0" w:space="0" w:color="auto"/>
                        <w:left w:val="none" w:sz="0" w:space="0" w:color="auto"/>
                        <w:bottom w:val="none" w:sz="0" w:space="0" w:color="auto"/>
                        <w:right w:val="none" w:sz="0" w:space="0" w:color="auto"/>
                      </w:divBdr>
                      <w:divsChild>
                        <w:div w:id="1218709717">
                          <w:marLeft w:val="0"/>
                          <w:marRight w:val="0"/>
                          <w:marTop w:val="0"/>
                          <w:marBottom w:val="0"/>
                          <w:divBdr>
                            <w:top w:val="none" w:sz="0" w:space="0" w:color="auto"/>
                            <w:left w:val="none" w:sz="0" w:space="0" w:color="auto"/>
                            <w:bottom w:val="none" w:sz="0" w:space="0" w:color="auto"/>
                            <w:right w:val="none" w:sz="0" w:space="0" w:color="auto"/>
                          </w:divBdr>
                        </w:div>
                      </w:divsChild>
                    </w:div>
                    <w:div w:id="1343168276">
                      <w:marLeft w:val="0"/>
                      <w:marRight w:val="0"/>
                      <w:marTop w:val="0"/>
                      <w:marBottom w:val="0"/>
                      <w:divBdr>
                        <w:top w:val="none" w:sz="0" w:space="0" w:color="auto"/>
                        <w:left w:val="none" w:sz="0" w:space="0" w:color="auto"/>
                        <w:bottom w:val="none" w:sz="0" w:space="0" w:color="auto"/>
                        <w:right w:val="none" w:sz="0" w:space="0" w:color="auto"/>
                      </w:divBdr>
                      <w:divsChild>
                        <w:div w:id="1437024519">
                          <w:marLeft w:val="0"/>
                          <w:marRight w:val="0"/>
                          <w:marTop w:val="0"/>
                          <w:marBottom w:val="0"/>
                          <w:divBdr>
                            <w:top w:val="none" w:sz="0" w:space="0" w:color="auto"/>
                            <w:left w:val="none" w:sz="0" w:space="0" w:color="auto"/>
                            <w:bottom w:val="none" w:sz="0" w:space="0" w:color="auto"/>
                            <w:right w:val="none" w:sz="0" w:space="0" w:color="auto"/>
                          </w:divBdr>
                        </w:div>
                      </w:divsChild>
                    </w:div>
                    <w:div w:id="1344163507">
                      <w:marLeft w:val="0"/>
                      <w:marRight w:val="0"/>
                      <w:marTop w:val="0"/>
                      <w:marBottom w:val="0"/>
                      <w:divBdr>
                        <w:top w:val="none" w:sz="0" w:space="0" w:color="auto"/>
                        <w:left w:val="none" w:sz="0" w:space="0" w:color="auto"/>
                        <w:bottom w:val="none" w:sz="0" w:space="0" w:color="auto"/>
                        <w:right w:val="none" w:sz="0" w:space="0" w:color="auto"/>
                      </w:divBdr>
                      <w:divsChild>
                        <w:div w:id="1571847125">
                          <w:marLeft w:val="0"/>
                          <w:marRight w:val="0"/>
                          <w:marTop w:val="0"/>
                          <w:marBottom w:val="0"/>
                          <w:divBdr>
                            <w:top w:val="none" w:sz="0" w:space="0" w:color="auto"/>
                            <w:left w:val="none" w:sz="0" w:space="0" w:color="auto"/>
                            <w:bottom w:val="none" w:sz="0" w:space="0" w:color="auto"/>
                            <w:right w:val="none" w:sz="0" w:space="0" w:color="auto"/>
                          </w:divBdr>
                        </w:div>
                      </w:divsChild>
                    </w:div>
                    <w:div w:id="1352757130">
                      <w:marLeft w:val="0"/>
                      <w:marRight w:val="0"/>
                      <w:marTop w:val="0"/>
                      <w:marBottom w:val="0"/>
                      <w:divBdr>
                        <w:top w:val="none" w:sz="0" w:space="0" w:color="auto"/>
                        <w:left w:val="none" w:sz="0" w:space="0" w:color="auto"/>
                        <w:bottom w:val="none" w:sz="0" w:space="0" w:color="auto"/>
                        <w:right w:val="none" w:sz="0" w:space="0" w:color="auto"/>
                      </w:divBdr>
                      <w:divsChild>
                        <w:div w:id="1932854498">
                          <w:marLeft w:val="0"/>
                          <w:marRight w:val="0"/>
                          <w:marTop w:val="0"/>
                          <w:marBottom w:val="0"/>
                          <w:divBdr>
                            <w:top w:val="none" w:sz="0" w:space="0" w:color="auto"/>
                            <w:left w:val="none" w:sz="0" w:space="0" w:color="auto"/>
                            <w:bottom w:val="none" w:sz="0" w:space="0" w:color="auto"/>
                            <w:right w:val="none" w:sz="0" w:space="0" w:color="auto"/>
                          </w:divBdr>
                        </w:div>
                      </w:divsChild>
                    </w:div>
                    <w:div w:id="1358196692">
                      <w:marLeft w:val="0"/>
                      <w:marRight w:val="0"/>
                      <w:marTop w:val="0"/>
                      <w:marBottom w:val="0"/>
                      <w:divBdr>
                        <w:top w:val="none" w:sz="0" w:space="0" w:color="auto"/>
                        <w:left w:val="none" w:sz="0" w:space="0" w:color="auto"/>
                        <w:bottom w:val="none" w:sz="0" w:space="0" w:color="auto"/>
                        <w:right w:val="none" w:sz="0" w:space="0" w:color="auto"/>
                      </w:divBdr>
                      <w:divsChild>
                        <w:div w:id="106052110">
                          <w:marLeft w:val="0"/>
                          <w:marRight w:val="0"/>
                          <w:marTop w:val="0"/>
                          <w:marBottom w:val="0"/>
                          <w:divBdr>
                            <w:top w:val="none" w:sz="0" w:space="0" w:color="auto"/>
                            <w:left w:val="none" w:sz="0" w:space="0" w:color="auto"/>
                            <w:bottom w:val="none" w:sz="0" w:space="0" w:color="auto"/>
                            <w:right w:val="none" w:sz="0" w:space="0" w:color="auto"/>
                          </w:divBdr>
                        </w:div>
                      </w:divsChild>
                    </w:div>
                    <w:div w:id="1368723198">
                      <w:marLeft w:val="0"/>
                      <w:marRight w:val="0"/>
                      <w:marTop w:val="0"/>
                      <w:marBottom w:val="0"/>
                      <w:divBdr>
                        <w:top w:val="none" w:sz="0" w:space="0" w:color="auto"/>
                        <w:left w:val="none" w:sz="0" w:space="0" w:color="auto"/>
                        <w:bottom w:val="none" w:sz="0" w:space="0" w:color="auto"/>
                        <w:right w:val="none" w:sz="0" w:space="0" w:color="auto"/>
                      </w:divBdr>
                      <w:divsChild>
                        <w:div w:id="1535725953">
                          <w:marLeft w:val="0"/>
                          <w:marRight w:val="0"/>
                          <w:marTop w:val="0"/>
                          <w:marBottom w:val="0"/>
                          <w:divBdr>
                            <w:top w:val="none" w:sz="0" w:space="0" w:color="auto"/>
                            <w:left w:val="none" w:sz="0" w:space="0" w:color="auto"/>
                            <w:bottom w:val="none" w:sz="0" w:space="0" w:color="auto"/>
                            <w:right w:val="none" w:sz="0" w:space="0" w:color="auto"/>
                          </w:divBdr>
                        </w:div>
                      </w:divsChild>
                    </w:div>
                    <w:div w:id="1370179268">
                      <w:marLeft w:val="0"/>
                      <w:marRight w:val="0"/>
                      <w:marTop w:val="0"/>
                      <w:marBottom w:val="0"/>
                      <w:divBdr>
                        <w:top w:val="none" w:sz="0" w:space="0" w:color="auto"/>
                        <w:left w:val="none" w:sz="0" w:space="0" w:color="auto"/>
                        <w:bottom w:val="none" w:sz="0" w:space="0" w:color="auto"/>
                        <w:right w:val="none" w:sz="0" w:space="0" w:color="auto"/>
                      </w:divBdr>
                      <w:divsChild>
                        <w:div w:id="769005999">
                          <w:marLeft w:val="0"/>
                          <w:marRight w:val="0"/>
                          <w:marTop w:val="0"/>
                          <w:marBottom w:val="0"/>
                          <w:divBdr>
                            <w:top w:val="none" w:sz="0" w:space="0" w:color="auto"/>
                            <w:left w:val="none" w:sz="0" w:space="0" w:color="auto"/>
                            <w:bottom w:val="none" w:sz="0" w:space="0" w:color="auto"/>
                            <w:right w:val="none" w:sz="0" w:space="0" w:color="auto"/>
                          </w:divBdr>
                        </w:div>
                      </w:divsChild>
                    </w:div>
                    <w:div w:id="1379818654">
                      <w:marLeft w:val="0"/>
                      <w:marRight w:val="0"/>
                      <w:marTop w:val="0"/>
                      <w:marBottom w:val="0"/>
                      <w:divBdr>
                        <w:top w:val="none" w:sz="0" w:space="0" w:color="auto"/>
                        <w:left w:val="none" w:sz="0" w:space="0" w:color="auto"/>
                        <w:bottom w:val="none" w:sz="0" w:space="0" w:color="auto"/>
                        <w:right w:val="none" w:sz="0" w:space="0" w:color="auto"/>
                      </w:divBdr>
                      <w:divsChild>
                        <w:div w:id="1372923195">
                          <w:marLeft w:val="0"/>
                          <w:marRight w:val="0"/>
                          <w:marTop w:val="0"/>
                          <w:marBottom w:val="0"/>
                          <w:divBdr>
                            <w:top w:val="none" w:sz="0" w:space="0" w:color="auto"/>
                            <w:left w:val="none" w:sz="0" w:space="0" w:color="auto"/>
                            <w:bottom w:val="none" w:sz="0" w:space="0" w:color="auto"/>
                            <w:right w:val="none" w:sz="0" w:space="0" w:color="auto"/>
                          </w:divBdr>
                        </w:div>
                      </w:divsChild>
                    </w:div>
                    <w:div w:id="1384719056">
                      <w:marLeft w:val="0"/>
                      <w:marRight w:val="0"/>
                      <w:marTop w:val="0"/>
                      <w:marBottom w:val="0"/>
                      <w:divBdr>
                        <w:top w:val="none" w:sz="0" w:space="0" w:color="auto"/>
                        <w:left w:val="none" w:sz="0" w:space="0" w:color="auto"/>
                        <w:bottom w:val="none" w:sz="0" w:space="0" w:color="auto"/>
                        <w:right w:val="none" w:sz="0" w:space="0" w:color="auto"/>
                      </w:divBdr>
                      <w:divsChild>
                        <w:div w:id="1073314980">
                          <w:marLeft w:val="0"/>
                          <w:marRight w:val="0"/>
                          <w:marTop w:val="0"/>
                          <w:marBottom w:val="0"/>
                          <w:divBdr>
                            <w:top w:val="none" w:sz="0" w:space="0" w:color="auto"/>
                            <w:left w:val="none" w:sz="0" w:space="0" w:color="auto"/>
                            <w:bottom w:val="none" w:sz="0" w:space="0" w:color="auto"/>
                            <w:right w:val="none" w:sz="0" w:space="0" w:color="auto"/>
                          </w:divBdr>
                        </w:div>
                      </w:divsChild>
                    </w:div>
                    <w:div w:id="1390693587">
                      <w:marLeft w:val="0"/>
                      <w:marRight w:val="0"/>
                      <w:marTop w:val="0"/>
                      <w:marBottom w:val="0"/>
                      <w:divBdr>
                        <w:top w:val="none" w:sz="0" w:space="0" w:color="auto"/>
                        <w:left w:val="none" w:sz="0" w:space="0" w:color="auto"/>
                        <w:bottom w:val="none" w:sz="0" w:space="0" w:color="auto"/>
                        <w:right w:val="none" w:sz="0" w:space="0" w:color="auto"/>
                      </w:divBdr>
                      <w:divsChild>
                        <w:div w:id="276330967">
                          <w:marLeft w:val="0"/>
                          <w:marRight w:val="0"/>
                          <w:marTop w:val="0"/>
                          <w:marBottom w:val="0"/>
                          <w:divBdr>
                            <w:top w:val="none" w:sz="0" w:space="0" w:color="auto"/>
                            <w:left w:val="none" w:sz="0" w:space="0" w:color="auto"/>
                            <w:bottom w:val="none" w:sz="0" w:space="0" w:color="auto"/>
                            <w:right w:val="none" w:sz="0" w:space="0" w:color="auto"/>
                          </w:divBdr>
                        </w:div>
                      </w:divsChild>
                    </w:div>
                    <w:div w:id="1396272238">
                      <w:marLeft w:val="0"/>
                      <w:marRight w:val="0"/>
                      <w:marTop w:val="0"/>
                      <w:marBottom w:val="0"/>
                      <w:divBdr>
                        <w:top w:val="none" w:sz="0" w:space="0" w:color="auto"/>
                        <w:left w:val="none" w:sz="0" w:space="0" w:color="auto"/>
                        <w:bottom w:val="none" w:sz="0" w:space="0" w:color="auto"/>
                        <w:right w:val="none" w:sz="0" w:space="0" w:color="auto"/>
                      </w:divBdr>
                      <w:divsChild>
                        <w:div w:id="1436749357">
                          <w:marLeft w:val="0"/>
                          <w:marRight w:val="0"/>
                          <w:marTop w:val="0"/>
                          <w:marBottom w:val="0"/>
                          <w:divBdr>
                            <w:top w:val="none" w:sz="0" w:space="0" w:color="auto"/>
                            <w:left w:val="none" w:sz="0" w:space="0" w:color="auto"/>
                            <w:bottom w:val="none" w:sz="0" w:space="0" w:color="auto"/>
                            <w:right w:val="none" w:sz="0" w:space="0" w:color="auto"/>
                          </w:divBdr>
                        </w:div>
                      </w:divsChild>
                    </w:div>
                    <w:div w:id="1399357433">
                      <w:marLeft w:val="0"/>
                      <w:marRight w:val="0"/>
                      <w:marTop w:val="0"/>
                      <w:marBottom w:val="0"/>
                      <w:divBdr>
                        <w:top w:val="none" w:sz="0" w:space="0" w:color="auto"/>
                        <w:left w:val="none" w:sz="0" w:space="0" w:color="auto"/>
                        <w:bottom w:val="none" w:sz="0" w:space="0" w:color="auto"/>
                        <w:right w:val="none" w:sz="0" w:space="0" w:color="auto"/>
                      </w:divBdr>
                      <w:divsChild>
                        <w:div w:id="732389688">
                          <w:marLeft w:val="0"/>
                          <w:marRight w:val="0"/>
                          <w:marTop w:val="0"/>
                          <w:marBottom w:val="0"/>
                          <w:divBdr>
                            <w:top w:val="none" w:sz="0" w:space="0" w:color="auto"/>
                            <w:left w:val="none" w:sz="0" w:space="0" w:color="auto"/>
                            <w:bottom w:val="none" w:sz="0" w:space="0" w:color="auto"/>
                            <w:right w:val="none" w:sz="0" w:space="0" w:color="auto"/>
                          </w:divBdr>
                        </w:div>
                      </w:divsChild>
                    </w:div>
                    <w:div w:id="1406144952">
                      <w:marLeft w:val="0"/>
                      <w:marRight w:val="0"/>
                      <w:marTop w:val="0"/>
                      <w:marBottom w:val="0"/>
                      <w:divBdr>
                        <w:top w:val="none" w:sz="0" w:space="0" w:color="auto"/>
                        <w:left w:val="none" w:sz="0" w:space="0" w:color="auto"/>
                        <w:bottom w:val="none" w:sz="0" w:space="0" w:color="auto"/>
                        <w:right w:val="none" w:sz="0" w:space="0" w:color="auto"/>
                      </w:divBdr>
                      <w:divsChild>
                        <w:div w:id="272519256">
                          <w:marLeft w:val="0"/>
                          <w:marRight w:val="0"/>
                          <w:marTop w:val="0"/>
                          <w:marBottom w:val="0"/>
                          <w:divBdr>
                            <w:top w:val="none" w:sz="0" w:space="0" w:color="auto"/>
                            <w:left w:val="none" w:sz="0" w:space="0" w:color="auto"/>
                            <w:bottom w:val="none" w:sz="0" w:space="0" w:color="auto"/>
                            <w:right w:val="none" w:sz="0" w:space="0" w:color="auto"/>
                          </w:divBdr>
                        </w:div>
                      </w:divsChild>
                    </w:div>
                    <w:div w:id="1411271985">
                      <w:marLeft w:val="0"/>
                      <w:marRight w:val="0"/>
                      <w:marTop w:val="0"/>
                      <w:marBottom w:val="0"/>
                      <w:divBdr>
                        <w:top w:val="none" w:sz="0" w:space="0" w:color="auto"/>
                        <w:left w:val="none" w:sz="0" w:space="0" w:color="auto"/>
                        <w:bottom w:val="none" w:sz="0" w:space="0" w:color="auto"/>
                        <w:right w:val="none" w:sz="0" w:space="0" w:color="auto"/>
                      </w:divBdr>
                      <w:divsChild>
                        <w:div w:id="1221475358">
                          <w:marLeft w:val="0"/>
                          <w:marRight w:val="0"/>
                          <w:marTop w:val="0"/>
                          <w:marBottom w:val="0"/>
                          <w:divBdr>
                            <w:top w:val="none" w:sz="0" w:space="0" w:color="auto"/>
                            <w:left w:val="none" w:sz="0" w:space="0" w:color="auto"/>
                            <w:bottom w:val="none" w:sz="0" w:space="0" w:color="auto"/>
                            <w:right w:val="none" w:sz="0" w:space="0" w:color="auto"/>
                          </w:divBdr>
                        </w:div>
                      </w:divsChild>
                    </w:div>
                    <w:div w:id="1413044259">
                      <w:marLeft w:val="0"/>
                      <w:marRight w:val="0"/>
                      <w:marTop w:val="0"/>
                      <w:marBottom w:val="0"/>
                      <w:divBdr>
                        <w:top w:val="none" w:sz="0" w:space="0" w:color="auto"/>
                        <w:left w:val="none" w:sz="0" w:space="0" w:color="auto"/>
                        <w:bottom w:val="none" w:sz="0" w:space="0" w:color="auto"/>
                        <w:right w:val="none" w:sz="0" w:space="0" w:color="auto"/>
                      </w:divBdr>
                      <w:divsChild>
                        <w:div w:id="1465806468">
                          <w:marLeft w:val="0"/>
                          <w:marRight w:val="0"/>
                          <w:marTop w:val="0"/>
                          <w:marBottom w:val="0"/>
                          <w:divBdr>
                            <w:top w:val="none" w:sz="0" w:space="0" w:color="auto"/>
                            <w:left w:val="none" w:sz="0" w:space="0" w:color="auto"/>
                            <w:bottom w:val="none" w:sz="0" w:space="0" w:color="auto"/>
                            <w:right w:val="none" w:sz="0" w:space="0" w:color="auto"/>
                          </w:divBdr>
                        </w:div>
                      </w:divsChild>
                    </w:div>
                    <w:div w:id="1415516360">
                      <w:marLeft w:val="0"/>
                      <w:marRight w:val="0"/>
                      <w:marTop w:val="0"/>
                      <w:marBottom w:val="0"/>
                      <w:divBdr>
                        <w:top w:val="none" w:sz="0" w:space="0" w:color="auto"/>
                        <w:left w:val="none" w:sz="0" w:space="0" w:color="auto"/>
                        <w:bottom w:val="none" w:sz="0" w:space="0" w:color="auto"/>
                        <w:right w:val="none" w:sz="0" w:space="0" w:color="auto"/>
                      </w:divBdr>
                      <w:divsChild>
                        <w:div w:id="997877022">
                          <w:marLeft w:val="0"/>
                          <w:marRight w:val="0"/>
                          <w:marTop w:val="0"/>
                          <w:marBottom w:val="0"/>
                          <w:divBdr>
                            <w:top w:val="none" w:sz="0" w:space="0" w:color="auto"/>
                            <w:left w:val="none" w:sz="0" w:space="0" w:color="auto"/>
                            <w:bottom w:val="none" w:sz="0" w:space="0" w:color="auto"/>
                            <w:right w:val="none" w:sz="0" w:space="0" w:color="auto"/>
                          </w:divBdr>
                        </w:div>
                      </w:divsChild>
                    </w:div>
                    <w:div w:id="1418091741">
                      <w:marLeft w:val="0"/>
                      <w:marRight w:val="0"/>
                      <w:marTop w:val="0"/>
                      <w:marBottom w:val="0"/>
                      <w:divBdr>
                        <w:top w:val="none" w:sz="0" w:space="0" w:color="auto"/>
                        <w:left w:val="none" w:sz="0" w:space="0" w:color="auto"/>
                        <w:bottom w:val="none" w:sz="0" w:space="0" w:color="auto"/>
                        <w:right w:val="none" w:sz="0" w:space="0" w:color="auto"/>
                      </w:divBdr>
                      <w:divsChild>
                        <w:div w:id="920987813">
                          <w:marLeft w:val="0"/>
                          <w:marRight w:val="0"/>
                          <w:marTop w:val="0"/>
                          <w:marBottom w:val="0"/>
                          <w:divBdr>
                            <w:top w:val="none" w:sz="0" w:space="0" w:color="auto"/>
                            <w:left w:val="none" w:sz="0" w:space="0" w:color="auto"/>
                            <w:bottom w:val="none" w:sz="0" w:space="0" w:color="auto"/>
                            <w:right w:val="none" w:sz="0" w:space="0" w:color="auto"/>
                          </w:divBdr>
                        </w:div>
                      </w:divsChild>
                    </w:div>
                    <w:div w:id="1421411898">
                      <w:marLeft w:val="0"/>
                      <w:marRight w:val="0"/>
                      <w:marTop w:val="0"/>
                      <w:marBottom w:val="0"/>
                      <w:divBdr>
                        <w:top w:val="none" w:sz="0" w:space="0" w:color="auto"/>
                        <w:left w:val="none" w:sz="0" w:space="0" w:color="auto"/>
                        <w:bottom w:val="none" w:sz="0" w:space="0" w:color="auto"/>
                        <w:right w:val="none" w:sz="0" w:space="0" w:color="auto"/>
                      </w:divBdr>
                      <w:divsChild>
                        <w:div w:id="263727519">
                          <w:marLeft w:val="0"/>
                          <w:marRight w:val="0"/>
                          <w:marTop w:val="0"/>
                          <w:marBottom w:val="0"/>
                          <w:divBdr>
                            <w:top w:val="none" w:sz="0" w:space="0" w:color="auto"/>
                            <w:left w:val="none" w:sz="0" w:space="0" w:color="auto"/>
                            <w:bottom w:val="none" w:sz="0" w:space="0" w:color="auto"/>
                            <w:right w:val="none" w:sz="0" w:space="0" w:color="auto"/>
                          </w:divBdr>
                        </w:div>
                      </w:divsChild>
                    </w:div>
                    <w:div w:id="1426536226">
                      <w:marLeft w:val="0"/>
                      <w:marRight w:val="0"/>
                      <w:marTop w:val="0"/>
                      <w:marBottom w:val="0"/>
                      <w:divBdr>
                        <w:top w:val="none" w:sz="0" w:space="0" w:color="auto"/>
                        <w:left w:val="none" w:sz="0" w:space="0" w:color="auto"/>
                        <w:bottom w:val="none" w:sz="0" w:space="0" w:color="auto"/>
                        <w:right w:val="none" w:sz="0" w:space="0" w:color="auto"/>
                      </w:divBdr>
                      <w:divsChild>
                        <w:div w:id="127093484">
                          <w:marLeft w:val="0"/>
                          <w:marRight w:val="0"/>
                          <w:marTop w:val="0"/>
                          <w:marBottom w:val="0"/>
                          <w:divBdr>
                            <w:top w:val="none" w:sz="0" w:space="0" w:color="auto"/>
                            <w:left w:val="none" w:sz="0" w:space="0" w:color="auto"/>
                            <w:bottom w:val="none" w:sz="0" w:space="0" w:color="auto"/>
                            <w:right w:val="none" w:sz="0" w:space="0" w:color="auto"/>
                          </w:divBdr>
                        </w:div>
                      </w:divsChild>
                    </w:div>
                    <w:div w:id="1437290003">
                      <w:marLeft w:val="0"/>
                      <w:marRight w:val="0"/>
                      <w:marTop w:val="0"/>
                      <w:marBottom w:val="0"/>
                      <w:divBdr>
                        <w:top w:val="none" w:sz="0" w:space="0" w:color="auto"/>
                        <w:left w:val="none" w:sz="0" w:space="0" w:color="auto"/>
                        <w:bottom w:val="none" w:sz="0" w:space="0" w:color="auto"/>
                        <w:right w:val="none" w:sz="0" w:space="0" w:color="auto"/>
                      </w:divBdr>
                      <w:divsChild>
                        <w:div w:id="1552502241">
                          <w:marLeft w:val="0"/>
                          <w:marRight w:val="0"/>
                          <w:marTop w:val="0"/>
                          <w:marBottom w:val="0"/>
                          <w:divBdr>
                            <w:top w:val="none" w:sz="0" w:space="0" w:color="auto"/>
                            <w:left w:val="none" w:sz="0" w:space="0" w:color="auto"/>
                            <w:bottom w:val="none" w:sz="0" w:space="0" w:color="auto"/>
                            <w:right w:val="none" w:sz="0" w:space="0" w:color="auto"/>
                          </w:divBdr>
                        </w:div>
                      </w:divsChild>
                    </w:div>
                    <w:div w:id="1442990648">
                      <w:marLeft w:val="0"/>
                      <w:marRight w:val="0"/>
                      <w:marTop w:val="0"/>
                      <w:marBottom w:val="0"/>
                      <w:divBdr>
                        <w:top w:val="none" w:sz="0" w:space="0" w:color="auto"/>
                        <w:left w:val="none" w:sz="0" w:space="0" w:color="auto"/>
                        <w:bottom w:val="none" w:sz="0" w:space="0" w:color="auto"/>
                        <w:right w:val="none" w:sz="0" w:space="0" w:color="auto"/>
                      </w:divBdr>
                      <w:divsChild>
                        <w:div w:id="546137851">
                          <w:marLeft w:val="0"/>
                          <w:marRight w:val="0"/>
                          <w:marTop w:val="0"/>
                          <w:marBottom w:val="0"/>
                          <w:divBdr>
                            <w:top w:val="none" w:sz="0" w:space="0" w:color="auto"/>
                            <w:left w:val="none" w:sz="0" w:space="0" w:color="auto"/>
                            <w:bottom w:val="none" w:sz="0" w:space="0" w:color="auto"/>
                            <w:right w:val="none" w:sz="0" w:space="0" w:color="auto"/>
                          </w:divBdr>
                        </w:div>
                      </w:divsChild>
                    </w:div>
                    <w:div w:id="1443569678">
                      <w:marLeft w:val="0"/>
                      <w:marRight w:val="0"/>
                      <w:marTop w:val="0"/>
                      <w:marBottom w:val="0"/>
                      <w:divBdr>
                        <w:top w:val="none" w:sz="0" w:space="0" w:color="auto"/>
                        <w:left w:val="none" w:sz="0" w:space="0" w:color="auto"/>
                        <w:bottom w:val="none" w:sz="0" w:space="0" w:color="auto"/>
                        <w:right w:val="none" w:sz="0" w:space="0" w:color="auto"/>
                      </w:divBdr>
                      <w:divsChild>
                        <w:div w:id="1612126535">
                          <w:marLeft w:val="0"/>
                          <w:marRight w:val="0"/>
                          <w:marTop w:val="0"/>
                          <w:marBottom w:val="0"/>
                          <w:divBdr>
                            <w:top w:val="none" w:sz="0" w:space="0" w:color="auto"/>
                            <w:left w:val="none" w:sz="0" w:space="0" w:color="auto"/>
                            <w:bottom w:val="none" w:sz="0" w:space="0" w:color="auto"/>
                            <w:right w:val="none" w:sz="0" w:space="0" w:color="auto"/>
                          </w:divBdr>
                        </w:div>
                      </w:divsChild>
                    </w:div>
                    <w:div w:id="1463962836">
                      <w:marLeft w:val="0"/>
                      <w:marRight w:val="0"/>
                      <w:marTop w:val="0"/>
                      <w:marBottom w:val="0"/>
                      <w:divBdr>
                        <w:top w:val="none" w:sz="0" w:space="0" w:color="auto"/>
                        <w:left w:val="none" w:sz="0" w:space="0" w:color="auto"/>
                        <w:bottom w:val="none" w:sz="0" w:space="0" w:color="auto"/>
                        <w:right w:val="none" w:sz="0" w:space="0" w:color="auto"/>
                      </w:divBdr>
                      <w:divsChild>
                        <w:div w:id="1599095024">
                          <w:marLeft w:val="0"/>
                          <w:marRight w:val="0"/>
                          <w:marTop w:val="0"/>
                          <w:marBottom w:val="0"/>
                          <w:divBdr>
                            <w:top w:val="none" w:sz="0" w:space="0" w:color="auto"/>
                            <w:left w:val="none" w:sz="0" w:space="0" w:color="auto"/>
                            <w:bottom w:val="none" w:sz="0" w:space="0" w:color="auto"/>
                            <w:right w:val="none" w:sz="0" w:space="0" w:color="auto"/>
                          </w:divBdr>
                        </w:div>
                      </w:divsChild>
                    </w:div>
                    <w:div w:id="1465612826">
                      <w:marLeft w:val="0"/>
                      <w:marRight w:val="0"/>
                      <w:marTop w:val="0"/>
                      <w:marBottom w:val="0"/>
                      <w:divBdr>
                        <w:top w:val="none" w:sz="0" w:space="0" w:color="auto"/>
                        <w:left w:val="none" w:sz="0" w:space="0" w:color="auto"/>
                        <w:bottom w:val="none" w:sz="0" w:space="0" w:color="auto"/>
                        <w:right w:val="none" w:sz="0" w:space="0" w:color="auto"/>
                      </w:divBdr>
                      <w:divsChild>
                        <w:div w:id="66805669">
                          <w:marLeft w:val="0"/>
                          <w:marRight w:val="0"/>
                          <w:marTop w:val="0"/>
                          <w:marBottom w:val="0"/>
                          <w:divBdr>
                            <w:top w:val="none" w:sz="0" w:space="0" w:color="auto"/>
                            <w:left w:val="none" w:sz="0" w:space="0" w:color="auto"/>
                            <w:bottom w:val="none" w:sz="0" w:space="0" w:color="auto"/>
                            <w:right w:val="none" w:sz="0" w:space="0" w:color="auto"/>
                          </w:divBdr>
                        </w:div>
                      </w:divsChild>
                    </w:div>
                    <w:div w:id="1472557728">
                      <w:marLeft w:val="0"/>
                      <w:marRight w:val="0"/>
                      <w:marTop w:val="0"/>
                      <w:marBottom w:val="0"/>
                      <w:divBdr>
                        <w:top w:val="none" w:sz="0" w:space="0" w:color="auto"/>
                        <w:left w:val="none" w:sz="0" w:space="0" w:color="auto"/>
                        <w:bottom w:val="none" w:sz="0" w:space="0" w:color="auto"/>
                        <w:right w:val="none" w:sz="0" w:space="0" w:color="auto"/>
                      </w:divBdr>
                      <w:divsChild>
                        <w:div w:id="1971861377">
                          <w:marLeft w:val="0"/>
                          <w:marRight w:val="0"/>
                          <w:marTop w:val="0"/>
                          <w:marBottom w:val="0"/>
                          <w:divBdr>
                            <w:top w:val="none" w:sz="0" w:space="0" w:color="auto"/>
                            <w:left w:val="none" w:sz="0" w:space="0" w:color="auto"/>
                            <w:bottom w:val="none" w:sz="0" w:space="0" w:color="auto"/>
                            <w:right w:val="none" w:sz="0" w:space="0" w:color="auto"/>
                          </w:divBdr>
                        </w:div>
                      </w:divsChild>
                    </w:div>
                    <w:div w:id="1475098455">
                      <w:marLeft w:val="0"/>
                      <w:marRight w:val="0"/>
                      <w:marTop w:val="0"/>
                      <w:marBottom w:val="0"/>
                      <w:divBdr>
                        <w:top w:val="none" w:sz="0" w:space="0" w:color="auto"/>
                        <w:left w:val="none" w:sz="0" w:space="0" w:color="auto"/>
                        <w:bottom w:val="none" w:sz="0" w:space="0" w:color="auto"/>
                        <w:right w:val="none" w:sz="0" w:space="0" w:color="auto"/>
                      </w:divBdr>
                      <w:divsChild>
                        <w:div w:id="1861117224">
                          <w:marLeft w:val="0"/>
                          <w:marRight w:val="0"/>
                          <w:marTop w:val="0"/>
                          <w:marBottom w:val="0"/>
                          <w:divBdr>
                            <w:top w:val="none" w:sz="0" w:space="0" w:color="auto"/>
                            <w:left w:val="none" w:sz="0" w:space="0" w:color="auto"/>
                            <w:bottom w:val="none" w:sz="0" w:space="0" w:color="auto"/>
                            <w:right w:val="none" w:sz="0" w:space="0" w:color="auto"/>
                          </w:divBdr>
                        </w:div>
                      </w:divsChild>
                    </w:div>
                    <w:div w:id="1485470440">
                      <w:marLeft w:val="0"/>
                      <w:marRight w:val="0"/>
                      <w:marTop w:val="0"/>
                      <w:marBottom w:val="0"/>
                      <w:divBdr>
                        <w:top w:val="none" w:sz="0" w:space="0" w:color="auto"/>
                        <w:left w:val="none" w:sz="0" w:space="0" w:color="auto"/>
                        <w:bottom w:val="none" w:sz="0" w:space="0" w:color="auto"/>
                        <w:right w:val="none" w:sz="0" w:space="0" w:color="auto"/>
                      </w:divBdr>
                      <w:divsChild>
                        <w:div w:id="937905683">
                          <w:marLeft w:val="0"/>
                          <w:marRight w:val="0"/>
                          <w:marTop w:val="0"/>
                          <w:marBottom w:val="0"/>
                          <w:divBdr>
                            <w:top w:val="none" w:sz="0" w:space="0" w:color="auto"/>
                            <w:left w:val="none" w:sz="0" w:space="0" w:color="auto"/>
                            <w:bottom w:val="none" w:sz="0" w:space="0" w:color="auto"/>
                            <w:right w:val="none" w:sz="0" w:space="0" w:color="auto"/>
                          </w:divBdr>
                        </w:div>
                      </w:divsChild>
                    </w:div>
                    <w:div w:id="1487430145">
                      <w:marLeft w:val="0"/>
                      <w:marRight w:val="0"/>
                      <w:marTop w:val="0"/>
                      <w:marBottom w:val="0"/>
                      <w:divBdr>
                        <w:top w:val="none" w:sz="0" w:space="0" w:color="auto"/>
                        <w:left w:val="none" w:sz="0" w:space="0" w:color="auto"/>
                        <w:bottom w:val="none" w:sz="0" w:space="0" w:color="auto"/>
                        <w:right w:val="none" w:sz="0" w:space="0" w:color="auto"/>
                      </w:divBdr>
                      <w:divsChild>
                        <w:div w:id="1319730514">
                          <w:marLeft w:val="0"/>
                          <w:marRight w:val="0"/>
                          <w:marTop w:val="0"/>
                          <w:marBottom w:val="0"/>
                          <w:divBdr>
                            <w:top w:val="none" w:sz="0" w:space="0" w:color="auto"/>
                            <w:left w:val="none" w:sz="0" w:space="0" w:color="auto"/>
                            <w:bottom w:val="none" w:sz="0" w:space="0" w:color="auto"/>
                            <w:right w:val="none" w:sz="0" w:space="0" w:color="auto"/>
                          </w:divBdr>
                        </w:div>
                      </w:divsChild>
                    </w:div>
                    <w:div w:id="1493063787">
                      <w:marLeft w:val="0"/>
                      <w:marRight w:val="0"/>
                      <w:marTop w:val="0"/>
                      <w:marBottom w:val="0"/>
                      <w:divBdr>
                        <w:top w:val="none" w:sz="0" w:space="0" w:color="auto"/>
                        <w:left w:val="none" w:sz="0" w:space="0" w:color="auto"/>
                        <w:bottom w:val="none" w:sz="0" w:space="0" w:color="auto"/>
                        <w:right w:val="none" w:sz="0" w:space="0" w:color="auto"/>
                      </w:divBdr>
                      <w:divsChild>
                        <w:div w:id="1109394047">
                          <w:marLeft w:val="0"/>
                          <w:marRight w:val="0"/>
                          <w:marTop w:val="0"/>
                          <w:marBottom w:val="0"/>
                          <w:divBdr>
                            <w:top w:val="none" w:sz="0" w:space="0" w:color="auto"/>
                            <w:left w:val="none" w:sz="0" w:space="0" w:color="auto"/>
                            <w:bottom w:val="none" w:sz="0" w:space="0" w:color="auto"/>
                            <w:right w:val="none" w:sz="0" w:space="0" w:color="auto"/>
                          </w:divBdr>
                        </w:div>
                      </w:divsChild>
                    </w:div>
                    <w:div w:id="1499540345">
                      <w:marLeft w:val="0"/>
                      <w:marRight w:val="0"/>
                      <w:marTop w:val="0"/>
                      <w:marBottom w:val="0"/>
                      <w:divBdr>
                        <w:top w:val="none" w:sz="0" w:space="0" w:color="auto"/>
                        <w:left w:val="none" w:sz="0" w:space="0" w:color="auto"/>
                        <w:bottom w:val="none" w:sz="0" w:space="0" w:color="auto"/>
                        <w:right w:val="none" w:sz="0" w:space="0" w:color="auto"/>
                      </w:divBdr>
                      <w:divsChild>
                        <w:div w:id="1245525922">
                          <w:marLeft w:val="0"/>
                          <w:marRight w:val="0"/>
                          <w:marTop w:val="0"/>
                          <w:marBottom w:val="0"/>
                          <w:divBdr>
                            <w:top w:val="none" w:sz="0" w:space="0" w:color="auto"/>
                            <w:left w:val="none" w:sz="0" w:space="0" w:color="auto"/>
                            <w:bottom w:val="none" w:sz="0" w:space="0" w:color="auto"/>
                            <w:right w:val="none" w:sz="0" w:space="0" w:color="auto"/>
                          </w:divBdr>
                        </w:div>
                      </w:divsChild>
                    </w:div>
                    <w:div w:id="1506555916">
                      <w:marLeft w:val="0"/>
                      <w:marRight w:val="0"/>
                      <w:marTop w:val="0"/>
                      <w:marBottom w:val="0"/>
                      <w:divBdr>
                        <w:top w:val="none" w:sz="0" w:space="0" w:color="auto"/>
                        <w:left w:val="none" w:sz="0" w:space="0" w:color="auto"/>
                        <w:bottom w:val="none" w:sz="0" w:space="0" w:color="auto"/>
                        <w:right w:val="none" w:sz="0" w:space="0" w:color="auto"/>
                      </w:divBdr>
                      <w:divsChild>
                        <w:div w:id="229855026">
                          <w:marLeft w:val="0"/>
                          <w:marRight w:val="0"/>
                          <w:marTop w:val="0"/>
                          <w:marBottom w:val="0"/>
                          <w:divBdr>
                            <w:top w:val="none" w:sz="0" w:space="0" w:color="auto"/>
                            <w:left w:val="none" w:sz="0" w:space="0" w:color="auto"/>
                            <w:bottom w:val="none" w:sz="0" w:space="0" w:color="auto"/>
                            <w:right w:val="none" w:sz="0" w:space="0" w:color="auto"/>
                          </w:divBdr>
                        </w:div>
                      </w:divsChild>
                    </w:div>
                    <w:div w:id="1511793526">
                      <w:marLeft w:val="0"/>
                      <w:marRight w:val="0"/>
                      <w:marTop w:val="0"/>
                      <w:marBottom w:val="0"/>
                      <w:divBdr>
                        <w:top w:val="none" w:sz="0" w:space="0" w:color="auto"/>
                        <w:left w:val="none" w:sz="0" w:space="0" w:color="auto"/>
                        <w:bottom w:val="none" w:sz="0" w:space="0" w:color="auto"/>
                        <w:right w:val="none" w:sz="0" w:space="0" w:color="auto"/>
                      </w:divBdr>
                      <w:divsChild>
                        <w:div w:id="608124074">
                          <w:marLeft w:val="0"/>
                          <w:marRight w:val="0"/>
                          <w:marTop w:val="0"/>
                          <w:marBottom w:val="0"/>
                          <w:divBdr>
                            <w:top w:val="none" w:sz="0" w:space="0" w:color="auto"/>
                            <w:left w:val="none" w:sz="0" w:space="0" w:color="auto"/>
                            <w:bottom w:val="none" w:sz="0" w:space="0" w:color="auto"/>
                            <w:right w:val="none" w:sz="0" w:space="0" w:color="auto"/>
                          </w:divBdr>
                        </w:div>
                      </w:divsChild>
                    </w:div>
                    <w:div w:id="1512987038">
                      <w:marLeft w:val="0"/>
                      <w:marRight w:val="0"/>
                      <w:marTop w:val="0"/>
                      <w:marBottom w:val="0"/>
                      <w:divBdr>
                        <w:top w:val="none" w:sz="0" w:space="0" w:color="auto"/>
                        <w:left w:val="none" w:sz="0" w:space="0" w:color="auto"/>
                        <w:bottom w:val="none" w:sz="0" w:space="0" w:color="auto"/>
                        <w:right w:val="none" w:sz="0" w:space="0" w:color="auto"/>
                      </w:divBdr>
                      <w:divsChild>
                        <w:div w:id="518393042">
                          <w:marLeft w:val="0"/>
                          <w:marRight w:val="0"/>
                          <w:marTop w:val="0"/>
                          <w:marBottom w:val="0"/>
                          <w:divBdr>
                            <w:top w:val="none" w:sz="0" w:space="0" w:color="auto"/>
                            <w:left w:val="none" w:sz="0" w:space="0" w:color="auto"/>
                            <w:bottom w:val="none" w:sz="0" w:space="0" w:color="auto"/>
                            <w:right w:val="none" w:sz="0" w:space="0" w:color="auto"/>
                          </w:divBdr>
                        </w:div>
                      </w:divsChild>
                    </w:div>
                    <w:div w:id="1518233954">
                      <w:marLeft w:val="0"/>
                      <w:marRight w:val="0"/>
                      <w:marTop w:val="0"/>
                      <w:marBottom w:val="0"/>
                      <w:divBdr>
                        <w:top w:val="none" w:sz="0" w:space="0" w:color="auto"/>
                        <w:left w:val="none" w:sz="0" w:space="0" w:color="auto"/>
                        <w:bottom w:val="none" w:sz="0" w:space="0" w:color="auto"/>
                        <w:right w:val="none" w:sz="0" w:space="0" w:color="auto"/>
                      </w:divBdr>
                      <w:divsChild>
                        <w:div w:id="811362387">
                          <w:marLeft w:val="0"/>
                          <w:marRight w:val="0"/>
                          <w:marTop w:val="0"/>
                          <w:marBottom w:val="0"/>
                          <w:divBdr>
                            <w:top w:val="none" w:sz="0" w:space="0" w:color="auto"/>
                            <w:left w:val="none" w:sz="0" w:space="0" w:color="auto"/>
                            <w:bottom w:val="none" w:sz="0" w:space="0" w:color="auto"/>
                            <w:right w:val="none" w:sz="0" w:space="0" w:color="auto"/>
                          </w:divBdr>
                        </w:div>
                      </w:divsChild>
                    </w:div>
                    <w:div w:id="1518348056">
                      <w:marLeft w:val="0"/>
                      <w:marRight w:val="0"/>
                      <w:marTop w:val="0"/>
                      <w:marBottom w:val="0"/>
                      <w:divBdr>
                        <w:top w:val="none" w:sz="0" w:space="0" w:color="auto"/>
                        <w:left w:val="none" w:sz="0" w:space="0" w:color="auto"/>
                        <w:bottom w:val="none" w:sz="0" w:space="0" w:color="auto"/>
                        <w:right w:val="none" w:sz="0" w:space="0" w:color="auto"/>
                      </w:divBdr>
                      <w:divsChild>
                        <w:div w:id="2127847690">
                          <w:marLeft w:val="0"/>
                          <w:marRight w:val="0"/>
                          <w:marTop w:val="0"/>
                          <w:marBottom w:val="0"/>
                          <w:divBdr>
                            <w:top w:val="none" w:sz="0" w:space="0" w:color="auto"/>
                            <w:left w:val="none" w:sz="0" w:space="0" w:color="auto"/>
                            <w:bottom w:val="none" w:sz="0" w:space="0" w:color="auto"/>
                            <w:right w:val="none" w:sz="0" w:space="0" w:color="auto"/>
                          </w:divBdr>
                        </w:div>
                      </w:divsChild>
                    </w:div>
                    <w:div w:id="1519155753">
                      <w:marLeft w:val="0"/>
                      <w:marRight w:val="0"/>
                      <w:marTop w:val="0"/>
                      <w:marBottom w:val="0"/>
                      <w:divBdr>
                        <w:top w:val="none" w:sz="0" w:space="0" w:color="auto"/>
                        <w:left w:val="none" w:sz="0" w:space="0" w:color="auto"/>
                        <w:bottom w:val="none" w:sz="0" w:space="0" w:color="auto"/>
                        <w:right w:val="none" w:sz="0" w:space="0" w:color="auto"/>
                      </w:divBdr>
                      <w:divsChild>
                        <w:div w:id="793642760">
                          <w:marLeft w:val="0"/>
                          <w:marRight w:val="0"/>
                          <w:marTop w:val="0"/>
                          <w:marBottom w:val="0"/>
                          <w:divBdr>
                            <w:top w:val="none" w:sz="0" w:space="0" w:color="auto"/>
                            <w:left w:val="none" w:sz="0" w:space="0" w:color="auto"/>
                            <w:bottom w:val="none" w:sz="0" w:space="0" w:color="auto"/>
                            <w:right w:val="none" w:sz="0" w:space="0" w:color="auto"/>
                          </w:divBdr>
                        </w:div>
                      </w:divsChild>
                    </w:div>
                    <w:div w:id="1522208975">
                      <w:marLeft w:val="0"/>
                      <w:marRight w:val="0"/>
                      <w:marTop w:val="0"/>
                      <w:marBottom w:val="0"/>
                      <w:divBdr>
                        <w:top w:val="none" w:sz="0" w:space="0" w:color="auto"/>
                        <w:left w:val="none" w:sz="0" w:space="0" w:color="auto"/>
                        <w:bottom w:val="none" w:sz="0" w:space="0" w:color="auto"/>
                        <w:right w:val="none" w:sz="0" w:space="0" w:color="auto"/>
                      </w:divBdr>
                      <w:divsChild>
                        <w:div w:id="1526483188">
                          <w:marLeft w:val="0"/>
                          <w:marRight w:val="0"/>
                          <w:marTop w:val="0"/>
                          <w:marBottom w:val="0"/>
                          <w:divBdr>
                            <w:top w:val="none" w:sz="0" w:space="0" w:color="auto"/>
                            <w:left w:val="none" w:sz="0" w:space="0" w:color="auto"/>
                            <w:bottom w:val="none" w:sz="0" w:space="0" w:color="auto"/>
                            <w:right w:val="none" w:sz="0" w:space="0" w:color="auto"/>
                          </w:divBdr>
                        </w:div>
                      </w:divsChild>
                    </w:div>
                    <w:div w:id="1528985429">
                      <w:marLeft w:val="0"/>
                      <w:marRight w:val="0"/>
                      <w:marTop w:val="0"/>
                      <w:marBottom w:val="0"/>
                      <w:divBdr>
                        <w:top w:val="none" w:sz="0" w:space="0" w:color="auto"/>
                        <w:left w:val="none" w:sz="0" w:space="0" w:color="auto"/>
                        <w:bottom w:val="none" w:sz="0" w:space="0" w:color="auto"/>
                        <w:right w:val="none" w:sz="0" w:space="0" w:color="auto"/>
                      </w:divBdr>
                      <w:divsChild>
                        <w:div w:id="1685085767">
                          <w:marLeft w:val="0"/>
                          <w:marRight w:val="0"/>
                          <w:marTop w:val="0"/>
                          <w:marBottom w:val="0"/>
                          <w:divBdr>
                            <w:top w:val="none" w:sz="0" w:space="0" w:color="auto"/>
                            <w:left w:val="none" w:sz="0" w:space="0" w:color="auto"/>
                            <w:bottom w:val="none" w:sz="0" w:space="0" w:color="auto"/>
                            <w:right w:val="none" w:sz="0" w:space="0" w:color="auto"/>
                          </w:divBdr>
                        </w:div>
                      </w:divsChild>
                    </w:div>
                    <w:div w:id="1532494415">
                      <w:marLeft w:val="0"/>
                      <w:marRight w:val="0"/>
                      <w:marTop w:val="0"/>
                      <w:marBottom w:val="0"/>
                      <w:divBdr>
                        <w:top w:val="none" w:sz="0" w:space="0" w:color="auto"/>
                        <w:left w:val="none" w:sz="0" w:space="0" w:color="auto"/>
                        <w:bottom w:val="none" w:sz="0" w:space="0" w:color="auto"/>
                        <w:right w:val="none" w:sz="0" w:space="0" w:color="auto"/>
                      </w:divBdr>
                      <w:divsChild>
                        <w:div w:id="969557860">
                          <w:marLeft w:val="0"/>
                          <w:marRight w:val="0"/>
                          <w:marTop w:val="0"/>
                          <w:marBottom w:val="0"/>
                          <w:divBdr>
                            <w:top w:val="none" w:sz="0" w:space="0" w:color="auto"/>
                            <w:left w:val="none" w:sz="0" w:space="0" w:color="auto"/>
                            <w:bottom w:val="none" w:sz="0" w:space="0" w:color="auto"/>
                            <w:right w:val="none" w:sz="0" w:space="0" w:color="auto"/>
                          </w:divBdr>
                        </w:div>
                      </w:divsChild>
                    </w:div>
                    <w:div w:id="1533761873">
                      <w:marLeft w:val="0"/>
                      <w:marRight w:val="0"/>
                      <w:marTop w:val="0"/>
                      <w:marBottom w:val="0"/>
                      <w:divBdr>
                        <w:top w:val="none" w:sz="0" w:space="0" w:color="auto"/>
                        <w:left w:val="none" w:sz="0" w:space="0" w:color="auto"/>
                        <w:bottom w:val="none" w:sz="0" w:space="0" w:color="auto"/>
                        <w:right w:val="none" w:sz="0" w:space="0" w:color="auto"/>
                      </w:divBdr>
                      <w:divsChild>
                        <w:div w:id="1776748897">
                          <w:marLeft w:val="0"/>
                          <w:marRight w:val="0"/>
                          <w:marTop w:val="0"/>
                          <w:marBottom w:val="0"/>
                          <w:divBdr>
                            <w:top w:val="none" w:sz="0" w:space="0" w:color="auto"/>
                            <w:left w:val="none" w:sz="0" w:space="0" w:color="auto"/>
                            <w:bottom w:val="none" w:sz="0" w:space="0" w:color="auto"/>
                            <w:right w:val="none" w:sz="0" w:space="0" w:color="auto"/>
                          </w:divBdr>
                        </w:div>
                      </w:divsChild>
                    </w:div>
                    <w:div w:id="1536581857">
                      <w:marLeft w:val="0"/>
                      <w:marRight w:val="0"/>
                      <w:marTop w:val="0"/>
                      <w:marBottom w:val="0"/>
                      <w:divBdr>
                        <w:top w:val="none" w:sz="0" w:space="0" w:color="auto"/>
                        <w:left w:val="none" w:sz="0" w:space="0" w:color="auto"/>
                        <w:bottom w:val="none" w:sz="0" w:space="0" w:color="auto"/>
                        <w:right w:val="none" w:sz="0" w:space="0" w:color="auto"/>
                      </w:divBdr>
                      <w:divsChild>
                        <w:div w:id="280888289">
                          <w:marLeft w:val="0"/>
                          <w:marRight w:val="0"/>
                          <w:marTop w:val="0"/>
                          <w:marBottom w:val="0"/>
                          <w:divBdr>
                            <w:top w:val="none" w:sz="0" w:space="0" w:color="auto"/>
                            <w:left w:val="none" w:sz="0" w:space="0" w:color="auto"/>
                            <w:bottom w:val="none" w:sz="0" w:space="0" w:color="auto"/>
                            <w:right w:val="none" w:sz="0" w:space="0" w:color="auto"/>
                          </w:divBdr>
                        </w:div>
                      </w:divsChild>
                    </w:div>
                    <w:div w:id="1537935074">
                      <w:marLeft w:val="0"/>
                      <w:marRight w:val="0"/>
                      <w:marTop w:val="0"/>
                      <w:marBottom w:val="0"/>
                      <w:divBdr>
                        <w:top w:val="none" w:sz="0" w:space="0" w:color="auto"/>
                        <w:left w:val="none" w:sz="0" w:space="0" w:color="auto"/>
                        <w:bottom w:val="none" w:sz="0" w:space="0" w:color="auto"/>
                        <w:right w:val="none" w:sz="0" w:space="0" w:color="auto"/>
                      </w:divBdr>
                      <w:divsChild>
                        <w:div w:id="94054899">
                          <w:marLeft w:val="0"/>
                          <w:marRight w:val="0"/>
                          <w:marTop w:val="0"/>
                          <w:marBottom w:val="0"/>
                          <w:divBdr>
                            <w:top w:val="none" w:sz="0" w:space="0" w:color="auto"/>
                            <w:left w:val="none" w:sz="0" w:space="0" w:color="auto"/>
                            <w:bottom w:val="none" w:sz="0" w:space="0" w:color="auto"/>
                            <w:right w:val="none" w:sz="0" w:space="0" w:color="auto"/>
                          </w:divBdr>
                        </w:div>
                      </w:divsChild>
                    </w:div>
                    <w:div w:id="1540050889">
                      <w:marLeft w:val="0"/>
                      <w:marRight w:val="0"/>
                      <w:marTop w:val="0"/>
                      <w:marBottom w:val="0"/>
                      <w:divBdr>
                        <w:top w:val="none" w:sz="0" w:space="0" w:color="auto"/>
                        <w:left w:val="none" w:sz="0" w:space="0" w:color="auto"/>
                        <w:bottom w:val="none" w:sz="0" w:space="0" w:color="auto"/>
                        <w:right w:val="none" w:sz="0" w:space="0" w:color="auto"/>
                      </w:divBdr>
                      <w:divsChild>
                        <w:div w:id="637494245">
                          <w:marLeft w:val="0"/>
                          <w:marRight w:val="0"/>
                          <w:marTop w:val="0"/>
                          <w:marBottom w:val="0"/>
                          <w:divBdr>
                            <w:top w:val="none" w:sz="0" w:space="0" w:color="auto"/>
                            <w:left w:val="none" w:sz="0" w:space="0" w:color="auto"/>
                            <w:bottom w:val="none" w:sz="0" w:space="0" w:color="auto"/>
                            <w:right w:val="none" w:sz="0" w:space="0" w:color="auto"/>
                          </w:divBdr>
                        </w:div>
                      </w:divsChild>
                    </w:div>
                    <w:div w:id="1549562743">
                      <w:marLeft w:val="0"/>
                      <w:marRight w:val="0"/>
                      <w:marTop w:val="0"/>
                      <w:marBottom w:val="0"/>
                      <w:divBdr>
                        <w:top w:val="none" w:sz="0" w:space="0" w:color="auto"/>
                        <w:left w:val="none" w:sz="0" w:space="0" w:color="auto"/>
                        <w:bottom w:val="none" w:sz="0" w:space="0" w:color="auto"/>
                        <w:right w:val="none" w:sz="0" w:space="0" w:color="auto"/>
                      </w:divBdr>
                      <w:divsChild>
                        <w:div w:id="1440763184">
                          <w:marLeft w:val="0"/>
                          <w:marRight w:val="0"/>
                          <w:marTop w:val="0"/>
                          <w:marBottom w:val="0"/>
                          <w:divBdr>
                            <w:top w:val="none" w:sz="0" w:space="0" w:color="auto"/>
                            <w:left w:val="none" w:sz="0" w:space="0" w:color="auto"/>
                            <w:bottom w:val="none" w:sz="0" w:space="0" w:color="auto"/>
                            <w:right w:val="none" w:sz="0" w:space="0" w:color="auto"/>
                          </w:divBdr>
                        </w:div>
                      </w:divsChild>
                    </w:div>
                    <w:div w:id="1554803141">
                      <w:marLeft w:val="0"/>
                      <w:marRight w:val="0"/>
                      <w:marTop w:val="0"/>
                      <w:marBottom w:val="0"/>
                      <w:divBdr>
                        <w:top w:val="none" w:sz="0" w:space="0" w:color="auto"/>
                        <w:left w:val="none" w:sz="0" w:space="0" w:color="auto"/>
                        <w:bottom w:val="none" w:sz="0" w:space="0" w:color="auto"/>
                        <w:right w:val="none" w:sz="0" w:space="0" w:color="auto"/>
                      </w:divBdr>
                      <w:divsChild>
                        <w:div w:id="613682229">
                          <w:marLeft w:val="0"/>
                          <w:marRight w:val="0"/>
                          <w:marTop w:val="0"/>
                          <w:marBottom w:val="0"/>
                          <w:divBdr>
                            <w:top w:val="none" w:sz="0" w:space="0" w:color="auto"/>
                            <w:left w:val="none" w:sz="0" w:space="0" w:color="auto"/>
                            <w:bottom w:val="none" w:sz="0" w:space="0" w:color="auto"/>
                            <w:right w:val="none" w:sz="0" w:space="0" w:color="auto"/>
                          </w:divBdr>
                        </w:div>
                      </w:divsChild>
                    </w:div>
                    <w:div w:id="1554924578">
                      <w:marLeft w:val="0"/>
                      <w:marRight w:val="0"/>
                      <w:marTop w:val="0"/>
                      <w:marBottom w:val="0"/>
                      <w:divBdr>
                        <w:top w:val="none" w:sz="0" w:space="0" w:color="auto"/>
                        <w:left w:val="none" w:sz="0" w:space="0" w:color="auto"/>
                        <w:bottom w:val="none" w:sz="0" w:space="0" w:color="auto"/>
                        <w:right w:val="none" w:sz="0" w:space="0" w:color="auto"/>
                      </w:divBdr>
                      <w:divsChild>
                        <w:div w:id="879434349">
                          <w:marLeft w:val="0"/>
                          <w:marRight w:val="0"/>
                          <w:marTop w:val="0"/>
                          <w:marBottom w:val="0"/>
                          <w:divBdr>
                            <w:top w:val="none" w:sz="0" w:space="0" w:color="auto"/>
                            <w:left w:val="none" w:sz="0" w:space="0" w:color="auto"/>
                            <w:bottom w:val="none" w:sz="0" w:space="0" w:color="auto"/>
                            <w:right w:val="none" w:sz="0" w:space="0" w:color="auto"/>
                          </w:divBdr>
                        </w:div>
                      </w:divsChild>
                    </w:div>
                    <w:div w:id="1558930926">
                      <w:marLeft w:val="0"/>
                      <w:marRight w:val="0"/>
                      <w:marTop w:val="0"/>
                      <w:marBottom w:val="0"/>
                      <w:divBdr>
                        <w:top w:val="none" w:sz="0" w:space="0" w:color="auto"/>
                        <w:left w:val="none" w:sz="0" w:space="0" w:color="auto"/>
                        <w:bottom w:val="none" w:sz="0" w:space="0" w:color="auto"/>
                        <w:right w:val="none" w:sz="0" w:space="0" w:color="auto"/>
                      </w:divBdr>
                      <w:divsChild>
                        <w:div w:id="910430255">
                          <w:marLeft w:val="0"/>
                          <w:marRight w:val="0"/>
                          <w:marTop w:val="0"/>
                          <w:marBottom w:val="0"/>
                          <w:divBdr>
                            <w:top w:val="none" w:sz="0" w:space="0" w:color="auto"/>
                            <w:left w:val="none" w:sz="0" w:space="0" w:color="auto"/>
                            <w:bottom w:val="none" w:sz="0" w:space="0" w:color="auto"/>
                            <w:right w:val="none" w:sz="0" w:space="0" w:color="auto"/>
                          </w:divBdr>
                        </w:div>
                      </w:divsChild>
                    </w:div>
                    <w:div w:id="1573927465">
                      <w:marLeft w:val="0"/>
                      <w:marRight w:val="0"/>
                      <w:marTop w:val="0"/>
                      <w:marBottom w:val="0"/>
                      <w:divBdr>
                        <w:top w:val="none" w:sz="0" w:space="0" w:color="auto"/>
                        <w:left w:val="none" w:sz="0" w:space="0" w:color="auto"/>
                        <w:bottom w:val="none" w:sz="0" w:space="0" w:color="auto"/>
                        <w:right w:val="none" w:sz="0" w:space="0" w:color="auto"/>
                      </w:divBdr>
                      <w:divsChild>
                        <w:div w:id="1811556784">
                          <w:marLeft w:val="0"/>
                          <w:marRight w:val="0"/>
                          <w:marTop w:val="0"/>
                          <w:marBottom w:val="0"/>
                          <w:divBdr>
                            <w:top w:val="none" w:sz="0" w:space="0" w:color="auto"/>
                            <w:left w:val="none" w:sz="0" w:space="0" w:color="auto"/>
                            <w:bottom w:val="none" w:sz="0" w:space="0" w:color="auto"/>
                            <w:right w:val="none" w:sz="0" w:space="0" w:color="auto"/>
                          </w:divBdr>
                        </w:div>
                      </w:divsChild>
                    </w:div>
                    <w:div w:id="1573933327">
                      <w:marLeft w:val="0"/>
                      <w:marRight w:val="0"/>
                      <w:marTop w:val="0"/>
                      <w:marBottom w:val="0"/>
                      <w:divBdr>
                        <w:top w:val="none" w:sz="0" w:space="0" w:color="auto"/>
                        <w:left w:val="none" w:sz="0" w:space="0" w:color="auto"/>
                        <w:bottom w:val="none" w:sz="0" w:space="0" w:color="auto"/>
                        <w:right w:val="none" w:sz="0" w:space="0" w:color="auto"/>
                      </w:divBdr>
                      <w:divsChild>
                        <w:div w:id="1996257147">
                          <w:marLeft w:val="0"/>
                          <w:marRight w:val="0"/>
                          <w:marTop w:val="0"/>
                          <w:marBottom w:val="0"/>
                          <w:divBdr>
                            <w:top w:val="none" w:sz="0" w:space="0" w:color="auto"/>
                            <w:left w:val="none" w:sz="0" w:space="0" w:color="auto"/>
                            <w:bottom w:val="none" w:sz="0" w:space="0" w:color="auto"/>
                            <w:right w:val="none" w:sz="0" w:space="0" w:color="auto"/>
                          </w:divBdr>
                        </w:div>
                      </w:divsChild>
                    </w:div>
                    <w:div w:id="1574779338">
                      <w:marLeft w:val="0"/>
                      <w:marRight w:val="0"/>
                      <w:marTop w:val="0"/>
                      <w:marBottom w:val="0"/>
                      <w:divBdr>
                        <w:top w:val="none" w:sz="0" w:space="0" w:color="auto"/>
                        <w:left w:val="none" w:sz="0" w:space="0" w:color="auto"/>
                        <w:bottom w:val="none" w:sz="0" w:space="0" w:color="auto"/>
                        <w:right w:val="none" w:sz="0" w:space="0" w:color="auto"/>
                      </w:divBdr>
                      <w:divsChild>
                        <w:div w:id="416363513">
                          <w:marLeft w:val="0"/>
                          <w:marRight w:val="0"/>
                          <w:marTop w:val="0"/>
                          <w:marBottom w:val="0"/>
                          <w:divBdr>
                            <w:top w:val="none" w:sz="0" w:space="0" w:color="auto"/>
                            <w:left w:val="none" w:sz="0" w:space="0" w:color="auto"/>
                            <w:bottom w:val="none" w:sz="0" w:space="0" w:color="auto"/>
                            <w:right w:val="none" w:sz="0" w:space="0" w:color="auto"/>
                          </w:divBdr>
                        </w:div>
                      </w:divsChild>
                    </w:div>
                    <w:div w:id="1576086979">
                      <w:marLeft w:val="0"/>
                      <w:marRight w:val="0"/>
                      <w:marTop w:val="0"/>
                      <w:marBottom w:val="0"/>
                      <w:divBdr>
                        <w:top w:val="none" w:sz="0" w:space="0" w:color="auto"/>
                        <w:left w:val="none" w:sz="0" w:space="0" w:color="auto"/>
                        <w:bottom w:val="none" w:sz="0" w:space="0" w:color="auto"/>
                        <w:right w:val="none" w:sz="0" w:space="0" w:color="auto"/>
                      </w:divBdr>
                      <w:divsChild>
                        <w:div w:id="1598252945">
                          <w:marLeft w:val="0"/>
                          <w:marRight w:val="0"/>
                          <w:marTop w:val="0"/>
                          <w:marBottom w:val="0"/>
                          <w:divBdr>
                            <w:top w:val="none" w:sz="0" w:space="0" w:color="auto"/>
                            <w:left w:val="none" w:sz="0" w:space="0" w:color="auto"/>
                            <w:bottom w:val="none" w:sz="0" w:space="0" w:color="auto"/>
                            <w:right w:val="none" w:sz="0" w:space="0" w:color="auto"/>
                          </w:divBdr>
                        </w:div>
                      </w:divsChild>
                    </w:div>
                    <w:div w:id="1580947580">
                      <w:marLeft w:val="0"/>
                      <w:marRight w:val="0"/>
                      <w:marTop w:val="0"/>
                      <w:marBottom w:val="0"/>
                      <w:divBdr>
                        <w:top w:val="none" w:sz="0" w:space="0" w:color="auto"/>
                        <w:left w:val="none" w:sz="0" w:space="0" w:color="auto"/>
                        <w:bottom w:val="none" w:sz="0" w:space="0" w:color="auto"/>
                        <w:right w:val="none" w:sz="0" w:space="0" w:color="auto"/>
                      </w:divBdr>
                      <w:divsChild>
                        <w:div w:id="1183593308">
                          <w:marLeft w:val="0"/>
                          <w:marRight w:val="0"/>
                          <w:marTop w:val="0"/>
                          <w:marBottom w:val="0"/>
                          <w:divBdr>
                            <w:top w:val="none" w:sz="0" w:space="0" w:color="auto"/>
                            <w:left w:val="none" w:sz="0" w:space="0" w:color="auto"/>
                            <w:bottom w:val="none" w:sz="0" w:space="0" w:color="auto"/>
                            <w:right w:val="none" w:sz="0" w:space="0" w:color="auto"/>
                          </w:divBdr>
                        </w:div>
                      </w:divsChild>
                    </w:div>
                    <w:div w:id="1590890581">
                      <w:marLeft w:val="0"/>
                      <w:marRight w:val="0"/>
                      <w:marTop w:val="0"/>
                      <w:marBottom w:val="0"/>
                      <w:divBdr>
                        <w:top w:val="none" w:sz="0" w:space="0" w:color="auto"/>
                        <w:left w:val="none" w:sz="0" w:space="0" w:color="auto"/>
                        <w:bottom w:val="none" w:sz="0" w:space="0" w:color="auto"/>
                        <w:right w:val="none" w:sz="0" w:space="0" w:color="auto"/>
                      </w:divBdr>
                      <w:divsChild>
                        <w:div w:id="945115551">
                          <w:marLeft w:val="0"/>
                          <w:marRight w:val="0"/>
                          <w:marTop w:val="0"/>
                          <w:marBottom w:val="0"/>
                          <w:divBdr>
                            <w:top w:val="none" w:sz="0" w:space="0" w:color="auto"/>
                            <w:left w:val="none" w:sz="0" w:space="0" w:color="auto"/>
                            <w:bottom w:val="none" w:sz="0" w:space="0" w:color="auto"/>
                            <w:right w:val="none" w:sz="0" w:space="0" w:color="auto"/>
                          </w:divBdr>
                        </w:div>
                      </w:divsChild>
                    </w:div>
                    <w:div w:id="1592354917">
                      <w:marLeft w:val="0"/>
                      <w:marRight w:val="0"/>
                      <w:marTop w:val="0"/>
                      <w:marBottom w:val="0"/>
                      <w:divBdr>
                        <w:top w:val="none" w:sz="0" w:space="0" w:color="auto"/>
                        <w:left w:val="none" w:sz="0" w:space="0" w:color="auto"/>
                        <w:bottom w:val="none" w:sz="0" w:space="0" w:color="auto"/>
                        <w:right w:val="none" w:sz="0" w:space="0" w:color="auto"/>
                      </w:divBdr>
                      <w:divsChild>
                        <w:div w:id="1833445865">
                          <w:marLeft w:val="0"/>
                          <w:marRight w:val="0"/>
                          <w:marTop w:val="0"/>
                          <w:marBottom w:val="0"/>
                          <w:divBdr>
                            <w:top w:val="none" w:sz="0" w:space="0" w:color="auto"/>
                            <w:left w:val="none" w:sz="0" w:space="0" w:color="auto"/>
                            <w:bottom w:val="none" w:sz="0" w:space="0" w:color="auto"/>
                            <w:right w:val="none" w:sz="0" w:space="0" w:color="auto"/>
                          </w:divBdr>
                        </w:div>
                      </w:divsChild>
                    </w:div>
                    <w:div w:id="1597980681">
                      <w:marLeft w:val="0"/>
                      <w:marRight w:val="0"/>
                      <w:marTop w:val="0"/>
                      <w:marBottom w:val="0"/>
                      <w:divBdr>
                        <w:top w:val="none" w:sz="0" w:space="0" w:color="auto"/>
                        <w:left w:val="none" w:sz="0" w:space="0" w:color="auto"/>
                        <w:bottom w:val="none" w:sz="0" w:space="0" w:color="auto"/>
                        <w:right w:val="none" w:sz="0" w:space="0" w:color="auto"/>
                      </w:divBdr>
                      <w:divsChild>
                        <w:div w:id="800028993">
                          <w:marLeft w:val="0"/>
                          <w:marRight w:val="0"/>
                          <w:marTop w:val="0"/>
                          <w:marBottom w:val="0"/>
                          <w:divBdr>
                            <w:top w:val="none" w:sz="0" w:space="0" w:color="auto"/>
                            <w:left w:val="none" w:sz="0" w:space="0" w:color="auto"/>
                            <w:bottom w:val="none" w:sz="0" w:space="0" w:color="auto"/>
                            <w:right w:val="none" w:sz="0" w:space="0" w:color="auto"/>
                          </w:divBdr>
                        </w:div>
                      </w:divsChild>
                    </w:div>
                    <w:div w:id="1599020860">
                      <w:marLeft w:val="0"/>
                      <w:marRight w:val="0"/>
                      <w:marTop w:val="0"/>
                      <w:marBottom w:val="0"/>
                      <w:divBdr>
                        <w:top w:val="none" w:sz="0" w:space="0" w:color="auto"/>
                        <w:left w:val="none" w:sz="0" w:space="0" w:color="auto"/>
                        <w:bottom w:val="none" w:sz="0" w:space="0" w:color="auto"/>
                        <w:right w:val="none" w:sz="0" w:space="0" w:color="auto"/>
                      </w:divBdr>
                      <w:divsChild>
                        <w:div w:id="1404067349">
                          <w:marLeft w:val="0"/>
                          <w:marRight w:val="0"/>
                          <w:marTop w:val="0"/>
                          <w:marBottom w:val="0"/>
                          <w:divBdr>
                            <w:top w:val="none" w:sz="0" w:space="0" w:color="auto"/>
                            <w:left w:val="none" w:sz="0" w:space="0" w:color="auto"/>
                            <w:bottom w:val="none" w:sz="0" w:space="0" w:color="auto"/>
                            <w:right w:val="none" w:sz="0" w:space="0" w:color="auto"/>
                          </w:divBdr>
                        </w:div>
                      </w:divsChild>
                    </w:div>
                    <w:div w:id="1602299006">
                      <w:marLeft w:val="0"/>
                      <w:marRight w:val="0"/>
                      <w:marTop w:val="0"/>
                      <w:marBottom w:val="0"/>
                      <w:divBdr>
                        <w:top w:val="none" w:sz="0" w:space="0" w:color="auto"/>
                        <w:left w:val="none" w:sz="0" w:space="0" w:color="auto"/>
                        <w:bottom w:val="none" w:sz="0" w:space="0" w:color="auto"/>
                        <w:right w:val="none" w:sz="0" w:space="0" w:color="auto"/>
                      </w:divBdr>
                      <w:divsChild>
                        <w:div w:id="689643171">
                          <w:marLeft w:val="0"/>
                          <w:marRight w:val="0"/>
                          <w:marTop w:val="0"/>
                          <w:marBottom w:val="0"/>
                          <w:divBdr>
                            <w:top w:val="none" w:sz="0" w:space="0" w:color="auto"/>
                            <w:left w:val="none" w:sz="0" w:space="0" w:color="auto"/>
                            <w:bottom w:val="none" w:sz="0" w:space="0" w:color="auto"/>
                            <w:right w:val="none" w:sz="0" w:space="0" w:color="auto"/>
                          </w:divBdr>
                        </w:div>
                      </w:divsChild>
                    </w:div>
                    <w:div w:id="1604416073">
                      <w:marLeft w:val="0"/>
                      <w:marRight w:val="0"/>
                      <w:marTop w:val="0"/>
                      <w:marBottom w:val="0"/>
                      <w:divBdr>
                        <w:top w:val="none" w:sz="0" w:space="0" w:color="auto"/>
                        <w:left w:val="none" w:sz="0" w:space="0" w:color="auto"/>
                        <w:bottom w:val="none" w:sz="0" w:space="0" w:color="auto"/>
                        <w:right w:val="none" w:sz="0" w:space="0" w:color="auto"/>
                      </w:divBdr>
                      <w:divsChild>
                        <w:div w:id="481699908">
                          <w:marLeft w:val="0"/>
                          <w:marRight w:val="0"/>
                          <w:marTop w:val="0"/>
                          <w:marBottom w:val="0"/>
                          <w:divBdr>
                            <w:top w:val="none" w:sz="0" w:space="0" w:color="auto"/>
                            <w:left w:val="none" w:sz="0" w:space="0" w:color="auto"/>
                            <w:bottom w:val="none" w:sz="0" w:space="0" w:color="auto"/>
                            <w:right w:val="none" w:sz="0" w:space="0" w:color="auto"/>
                          </w:divBdr>
                        </w:div>
                      </w:divsChild>
                    </w:div>
                    <w:div w:id="1606887141">
                      <w:marLeft w:val="0"/>
                      <w:marRight w:val="0"/>
                      <w:marTop w:val="0"/>
                      <w:marBottom w:val="0"/>
                      <w:divBdr>
                        <w:top w:val="none" w:sz="0" w:space="0" w:color="auto"/>
                        <w:left w:val="none" w:sz="0" w:space="0" w:color="auto"/>
                        <w:bottom w:val="none" w:sz="0" w:space="0" w:color="auto"/>
                        <w:right w:val="none" w:sz="0" w:space="0" w:color="auto"/>
                      </w:divBdr>
                      <w:divsChild>
                        <w:div w:id="833649031">
                          <w:marLeft w:val="0"/>
                          <w:marRight w:val="0"/>
                          <w:marTop w:val="0"/>
                          <w:marBottom w:val="0"/>
                          <w:divBdr>
                            <w:top w:val="none" w:sz="0" w:space="0" w:color="auto"/>
                            <w:left w:val="none" w:sz="0" w:space="0" w:color="auto"/>
                            <w:bottom w:val="none" w:sz="0" w:space="0" w:color="auto"/>
                            <w:right w:val="none" w:sz="0" w:space="0" w:color="auto"/>
                          </w:divBdr>
                        </w:div>
                      </w:divsChild>
                    </w:div>
                    <w:div w:id="1608073415">
                      <w:marLeft w:val="0"/>
                      <w:marRight w:val="0"/>
                      <w:marTop w:val="0"/>
                      <w:marBottom w:val="0"/>
                      <w:divBdr>
                        <w:top w:val="none" w:sz="0" w:space="0" w:color="auto"/>
                        <w:left w:val="none" w:sz="0" w:space="0" w:color="auto"/>
                        <w:bottom w:val="none" w:sz="0" w:space="0" w:color="auto"/>
                        <w:right w:val="none" w:sz="0" w:space="0" w:color="auto"/>
                      </w:divBdr>
                      <w:divsChild>
                        <w:div w:id="499273679">
                          <w:marLeft w:val="0"/>
                          <w:marRight w:val="0"/>
                          <w:marTop w:val="0"/>
                          <w:marBottom w:val="0"/>
                          <w:divBdr>
                            <w:top w:val="none" w:sz="0" w:space="0" w:color="auto"/>
                            <w:left w:val="none" w:sz="0" w:space="0" w:color="auto"/>
                            <w:bottom w:val="none" w:sz="0" w:space="0" w:color="auto"/>
                            <w:right w:val="none" w:sz="0" w:space="0" w:color="auto"/>
                          </w:divBdr>
                        </w:div>
                      </w:divsChild>
                    </w:div>
                    <w:div w:id="1610699285">
                      <w:marLeft w:val="0"/>
                      <w:marRight w:val="0"/>
                      <w:marTop w:val="0"/>
                      <w:marBottom w:val="0"/>
                      <w:divBdr>
                        <w:top w:val="none" w:sz="0" w:space="0" w:color="auto"/>
                        <w:left w:val="none" w:sz="0" w:space="0" w:color="auto"/>
                        <w:bottom w:val="none" w:sz="0" w:space="0" w:color="auto"/>
                        <w:right w:val="none" w:sz="0" w:space="0" w:color="auto"/>
                      </w:divBdr>
                      <w:divsChild>
                        <w:div w:id="684284149">
                          <w:marLeft w:val="0"/>
                          <w:marRight w:val="0"/>
                          <w:marTop w:val="0"/>
                          <w:marBottom w:val="0"/>
                          <w:divBdr>
                            <w:top w:val="none" w:sz="0" w:space="0" w:color="auto"/>
                            <w:left w:val="none" w:sz="0" w:space="0" w:color="auto"/>
                            <w:bottom w:val="none" w:sz="0" w:space="0" w:color="auto"/>
                            <w:right w:val="none" w:sz="0" w:space="0" w:color="auto"/>
                          </w:divBdr>
                        </w:div>
                      </w:divsChild>
                    </w:div>
                    <w:div w:id="1617055937">
                      <w:marLeft w:val="0"/>
                      <w:marRight w:val="0"/>
                      <w:marTop w:val="0"/>
                      <w:marBottom w:val="0"/>
                      <w:divBdr>
                        <w:top w:val="none" w:sz="0" w:space="0" w:color="auto"/>
                        <w:left w:val="none" w:sz="0" w:space="0" w:color="auto"/>
                        <w:bottom w:val="none" w:sz="0" w:space="0" w:color="auto"/>
                        <w:right w:val="none" w:sz="0" w:space="0" w:color="auto"/>
                      </w:divBdr>
                      <w:divsChild>
                        <w:div w:id="119539141">
                          <w:marLeft w:val="0"/>
                          <w:marRight w:val="0"/>
                          <w:marTop w:val="0"/>
                          <w:marBottom w:val="0"/>
                          <w:divBdr>
                            <w:top w:val="none" w:sz="0" w:space="0" w:color="auto"/>
                            <w:left w:val="none" w:sz="0" w:space="0" w:color="auto"/>
                            <w:bottom w:val="none" w:sz="0" w:space="0" w:color="auto"/>
                            <w:right w:val="none" w:sz="0" w:space="0" w:color="auto"/>
                          </w:divBdr>
                        </w:div>
                      </w:divsChild>
                    </w:div>
                    <w:div w:id="1618834764">
                      <w:marLeft w:val="0"/>
                      <w:marRight w:val="0"/>
                      <w:marTop w:val="0"/>
                      <w:marBottom w:val="0"/>
                      <w:divBdr>
                        <w:top w:val="none" w:sz="0" w:space="0" w:color="auto"/>
                        <w:left w:val="none" w:sz="0" w:space="0" w:color="auto"/>
                        <w:bottom w:val="none" w:sz="0" w:space="0" w:color="auto"/>
                        <w:right w:val="none" w:sz="0" w:space="0" w:color="auto"/>
                      </w:divBdr>
                      <w:divsChild>
                        <w:div w:id="2042851412">
                          <w:marLeft w:val="0"/>
                          <w:marRight w:val="0"/>
                          <w:marTop w:val="0"/>
                          <w:marBottom w:val="0"/>
                          <w:divBdr>
                            <w:top w:val="none" w:sz="0" w:space="0" w:color="auto"/>
                            <w:left w:val="none" w:sz="0" w:space="0" w:color="auto"/>
                            <w:bottom w:val="none" w:sz="0" w:space="0" w:color="auto"/>
                            <w:right w:val="none" w:sz="0" w:space="0" w:color="auto"/>
                          </w:divBdr>
                        </w:div>
                      </w:divsChild>
                    </w:div>
                    <w:div w:id="1620336160">
                      <w:marLeft w:val="0"/>
                      <w:marRight w:val="0"/>
                      <w:marTop w:val="0"/>
                      <w:marBottom w:val="0"/>
                      <w:divBdr>
                        <w:top w:val="none" w:sz="0" w:space="0" w:color="auto"/>
                        <w:left w:val="none" w:sz="0" w:space="0" w:color="auto"/>
                        <w:bottom w:val="none" w:sz="0" w:space="0" w:color="auto"/>
                        <w:right w:val="none" w:sz="0" w:space="0" w:color="auto"/>
                      </w:divBdr>
                      <w:divsChild>
                        <w:div w:id="162748915">
                          <w:marLeft w:val="0"/>
                          <w:marRight w:val="0"/>
                          <w:marTop w:val="0"/>
                          <w:marBottom w:val="0"/>
                          <w:divBdr>
                            <w:top w:val="none" w:sz="0" w:space="0" w:color="auto"/>
                            <w:left w:val="none" w:sz="0" w:space="0" w:color="auto"/>
                            <w:bottom w:val="none" w:sz="0" w:space="0" w:color="auto"/>
                            <w:right w:val="none" w:sz="0" w:space="0" w:color="auto"/>
                          </w:divBdr>
                        </w:div>
                      </w:divsChild>
                    </w:div>
                    <w:div w:id="1622572770">
                      <w:marLeft w:val="0"/>
                      <w:marRight w:val="0"/>
                      <w:marTop w:val="0"/>
                      <w:marBottom w:val="0"/>
                      <w:divBdr>
                        <w:top w:val="none" w:sz="0" w:space="0" w:color="auto"/>
                        <w:left w:val="none" w:sz="0" w:space="0" w:color="auto"/>
                        <w:bottom w:val="none" w:sz="0" w:space="0" w:color="auto"/>
                        <w:right w:val="none" w:sz="0" w:space="0" w:color="auto"/>
                      </w:divBdr>
                      <w:divsChild>
                        <w:div w:id="2049790951">
                          <w:marLeft w:val="0"/>
                          <w:marRight w:val="0"/>
                          <w:marTop w:val="0"/>
                          <w:marBottom w:val="0"/>
                          <w:divBdr>
                            <w:top w:val="none" w:sz="0" w:space="0" w:color="auto"/>
                            <w:left w:val="none" w:sz="0" w:space="0" w:color="auto"/>
                            <w:bottom w:val="none" w:sz="0" w:space="0" w:color="auto"/>
                            <w:right w:val="none" w:sz="0" w:space="0" w:color="auto"/>
                          </w:divBdr>
                        </w:div>
                      </w:divsChild>
                    </w:div>
                    <w:div w:id="1634755535">
                      <w:marLeft w:val="0"/>
                      <w:marRight w:val="0"/>
                      <w:marTop w:val="0"/>
                      <w:marBottom w:val="0"/>
                      <w:divBdr>
                        <w:top w:val="none" w:sz="0" w:space="0" w:color="auto"/>
                        <w:left w:val="none" w:sz="0" w:space="0" w:color="auto"/>
                        <w:bottom w:val="none" w:sz="0" w:space="0" w:color="auto"/>
                        <w:right w:val="none" w:sz="0" w:space="0" w:color="auto"/>
                      </w:divBdr>
                      <w:divsChild>
                        <w:div w:id="1124930550">
                          <w:marLeft w:val="0"/>
                          <w:marRight w:val="0"/>
                          <w:marTop w:val="0"/>
                          <w:marBottom w:val="0"/>
                          <w:divBdr>
                            <w:top w:val="none" w:sz="0" w:space="0" w:color="auto"/>
                            <w:left w:val="none" w:sz="0" w:space="0" w:color="auto"/>
                            <w:bottom w:val="none" w:sz="0" w:space="0" w:color="auto"/>
                            <w:right w:val="none" w:sz="0" w:space="0" w:color="auto"/>
                          </w:divBdr>
                        </w:div>
                      </w:divsChild>
                    </w:div>
                    <w:div w:id="1634824968">
                      <w:marLeft w:val="0"/>
                      <w:marRight w:val="0"/>
                      <w:marTop w:val="0"/>
                      <w:marBottom w:val="0"/>
                      <w:divBdr>
                        <w:top w:val="none" w:sz="0" w:space="0" w:color="auto"/>
                        <w:left w:val="none" w:sz="0" w:space="0" w:color="auto"/>
                        <w:bottom w:val="none" w:sz="0" w:space="0" w:color="auto"/>
                        <w:right w:val="none" w:sz="0" w:space="0" w:color="auto"/>
                      </w:divBdr>
                      <w:divsChild>
                        <w:div w:id="1262954344">
                          <w:marLeft w:val="0"/>
                          <w:marRight w:val="0"/>
                          <w:marTop w:val="0"/>
                          <w:marBottom w:val="0"/>
                          <w:divBdr>
                            <w:top w:val="none" w:sz="0" w:space="0" w:color="auto"/>
                            <w:left w:val="none" w:sz="0" w:space="0" w:color="auto"/>
                            <w:bottom w:val="none" w:sz="0" w:space="0" w:color="auto"/>
                            <w:right w:val="none" w:sz="0" w:space="0" w:color="auto"/>
                          </w:divBdr>
                        </w:div>
                      </w:divsChild>
                    </w:div>
                    <w:div w:id="1639653390">
                      <w:marLeft w:val="0"/>
                      <w:marRight w:val="0"/>
                      <w:marTop w:val="0"/>
                      <w:marBottom w:val="0"/>
                      <w:divBdr>
                        <w:top w:val="none" w:sz="0" w:space="0" w:color="auto"/>
                        <w:left w:val="none" w:sz="0" w:space="0" w:color="auto"/>
                        <w:bottom w:val="none" w:sz="0" w:space="0" w:color="auto"/>
                        <w:right w:val="none" w:sz="0" w:space="0" w:color="auto"/>
                      </w:divBdr>
                      <w:divsChild>
                        <w:div w:id="194777065">
                          <w:marLeft w:val="0"/>
                          <w:marRight w:val="0"/>
                          <w:marTop w:val="0"/>
                          <w:marBottom w:val="0"/>
                          <w:divBdr>
                            <w:top w:val="none" w:sz="0" w:space="0" w:color="auto"/>
                            <w:left w:val="none" w:sz="0" w:space="0" w:color="auto"/>
                            <w:bottom w:val="none" w:sz="0" w:space="0" w:color="auto"/>
                            <w:right w:val="none" w:sz="0" w:space="0" w:color="auto"/>
                          </w:divBdr>
                        </w:div>
                      </w:divsChild>
                    </w:div>
                    <w:div w:id="1651981949">
                      <w:marLeft w:val="0"/>
                      <w:marRight w:val="0"/>
                      <w:marTop w:val="0"/>
                      <w:marBottom w:val="0"/>
                      <w:divBdr>
                        <w:top w:val="none" w:sz="0" w:space="0" w:color="auto"/>
                        <w:left w:val="none" w:sz="0" w:space="0" w:color="auto"/>
                        <w:bottom w:val="none" w:sz="0" w:space="0" w:color="auto"/>
                        <w:right w:val="none" w:sz="0" w:space="0" w:color="auto"/>
                      </w:divBdr>
                      <w:divsChild>
                        <w:div w:id="1793205516">
                          <w:marLeft w:val="0"/>
                          <w:marRight w:val="0"/>
                          <w:marTop w:val="0"/>
                          <w:marBottom w:val="0"/>
                          <w:divBdr>
                            <w:top w:val="none" w:sz="0" w:space="0" w:color="auto"/>
                            <w:left w:val="none" w:sz="0" w:space="0" w:color="auto"/>
                            <w:bottom w:val="none" w:sz="0" w:space="0" w:color="auto"/>
                            <w:right w:val="none" w:sz="0" w:space="0" w:color="auto"/>
                          </w:divBdr>
                        </w:div>
                      </w:divsChild>
                    </w:div>
                    <w:div w:id="1654335415">
                      <w:marLeft w:val="0"/>
                      <w:marRight w:val="0"/>
                      <w:marTop w:val="0"/>
                      <w:marBottom w:val="0"/>
                      <w:divBdr>
                        <w:top w:val="none" w:sz="0" w:space="0" w:color="auto"/>
                        <w:left w:val="none" w:sz="0" w:space="0" w:color="auto"/>
                        <w:bottom w:val="none" w:sz="0" w:space="0" w:color="auto"/>
                        <w:right w:val="none" w:sz="0" w:space="0" w:color="auto"/>
                      </w:divBdr>
                      <w:divsChild>
                        <w:div w:id="134492640">
                          <w:marLeft w:val="0"/>
                          <w:marRight w:val="0"/>
                          <w:marTop w:val="0"/>
                          <w:marBottom w:val="0"/>
                          <w:divBdr>
                            <w:top w:val="none" w:sz="0" w:space="0" w:color="auto"/>
                            <w:left w:val="none" w:sz="0" w:space="0" w:color="auto"/>
                            <w:bottom w:val="none" w:sz="0" w:space="0" w:color="auto"/>
                            <w:right w:val="none" w:sz="0" w:space="0" w:color="auto"/>
                          </w:divBdr>
                        </w:div>
                      </w:divsChild>
                    </w:div>
                    <w:div w:id="1666282553">
                      <w:marLeft w:val="0"/>
                      <w:marRight w:val="0"/>
                      <w:marTop w:val="0"/>
                      <w:marBottom w:val="0"/>
                      <w:divBdr>
                        <w:top w:val="none" w:sz="0" w:space="0" w:color="auto"/>
                        <w:left w:val="none" w:sz="0" w:space="0" w:color="auto"/>
                        <w:bottom w:val="none" w:sz="0" w:space="0" w:color="auto"/>
                        <w:right w:val="none" w:sz="0" w:space="0" w:color="auto"/>
                      </w:divBdr>
                      <w:divsChild>
                        <w:div w:id="474184085">
                          <w:marLeft w:val="0"/>
                          <w:marRight w:val="0"/>
                          <w:marTop w:val="0"/>
                          <w:marBottom w:val="0"/>
                          <w:divBdr>
                            <w:top w:val="none" w:sz="0" w:space="0" w:color="auto"/>
                            <w:left w:val="none" w:sz="0" w:space="0" w:color="auto"/>
                            <w:bottom w:val="none" w:sz="0" w:space="0" w:color="auto"/>
                            <w:right w:val="none" w:sz="0" w:space="0" w:color="auto"/>
                          </w:divBdr>
                        </w:div>
                      </w:divsChild>
                    </w:div>
                    <w:div w:id="1672835968">
                      <w:marLeft w:val="0"/>
                      <w:marRight w:val="0"/>
                      <w:marTop w:val="0"/>
                      <w:marBottom w:val="0"/>
                      <w:divBdr>
                        <w:top w:val="none" w:sz="0" w:space="0" w:color="auto"/>
                        <w:left w:val="none" w:sz="0" w:space="0" w:color="auto"/>
                        <w:bottom w:val="none" w:sz="0" w:space="0" w:color="auto"/>
                        <w:right w:val="none" w:sz="0" w:space="0" w:color="auto"/>
                      </w:divBdr>
                      <w:divsChild>
                        <w:div w:id="419105989">
                          <w:marLeft w:val="0"/>
                          <w:marRight w:val="0"/>
                          <w:marTop w:val="0"/>
                          <w:marBottom w:val="0"/>
                          <w:divBdr>
                            <w:top w:val="none" w:sz="0" w:space="0" w:color="auto"/>
                            <w:left w:val="none" w:sz="0" w:space="0" w:color="auto"/>
                            <w:bottom w:val="none" w:sz="0" w:space="0" w:color="auto"/>
                            <w:right w:val="none" w:sz="0" w:space="0" w:color="auto"/>
                          </w:divBdr>
                        </w:div>
                      </w:divsChild>
                    </w:div>
                    <w:div w:id="1681347190">
                      <w:marLeft w:val="0"/>
                      <w:marRight w:val="0"/>
                      <w:marTop w:val="0"/>
                      <w:marBottom w:val="0"/>
                      <w:divBdr>
                        <w:top w:val="none" w:sz="0" w:space="0" w:color="auto"/>
                        <w:left w:val="none" w:sz="0" w:space="0" w:color="auto"/>
                        <w:bottom w:val="none" w:sz="0" w:space="0" w:color="auto"/>
                        <w:right w:val="none" w:sz="0" w:space="0" w:color="auto"/>
                      </w:divBdr>
                      <w:divsChild>
                        <w:div w:id="1440026107">
                          <w:marLeft w:val="0"/>
                          <w:marRight w:val="0"/>
                          <w:marTop w:val="0"/>
                          <w:marBottom w:val="0"/>
                          <w:divBdr>
                            <w:top w:val="none" w:sz="0" w:space="0" w:color="auto"/>
                            <w:left w:val="none" w:sz="0" w:space="0" w:color="auto"/>
                            <w:bottom w:val="none" w:sz="0" w:space="0" w:color="auto"/>
                            <w:right w:val="none" w:sz="0" w:space="0" w:color="auto"/>
                          </w:divBdr>
                        </w:div>
                      </w:divsChild>
                    </w:div>
                    <w:div w:id="1685590097">
                      <w:marLeft w:val="0"/>
                      <w:marRight w:val="0"/>
                      <w:marTop w:val="0"/>
                      <w:marBottom w:val="0"/>
                      <w:divBdr>
                        <w:top w:val="none" w:sz="0" w:space="0" w:color="auto"/>
                        <w:left w:val="none" w:sz="0" w:space="0" w:color="auto"/>
                        <w:bottom w:val="none" w:sz="0" w:space="0" w:color="auto"/>
                        <w:right w:val="none" w:sz="0" w:space="0" w:color="auto"/>
                      </w:divBdr>
                      <w:divsChild>
                        <w:div w:id="239410317">
                          <w:marLeft w:val="0"/>
                          <w:marRight w:val="0"/>
                          <w:marTop w:val="0"/>
                          <w:marBottom w:val="0"/>
                          <w:divBdr>
                            <w:top w:val="none" w:sz="0" w:space="0" w:color="auto"/>
                            <w:left w:val="none" w:sz="0" w:space="0" w:color="auto"/>
                            <w:bottom w:val="none" w:sz="0" w:space="0" w:color="auto"/>
                            <w:right w:val="none" w:sz="0" w:space="0" w:color="auto"/>
                          </w:divBdr>
                        </w:div>
                        <w:div w:id="952130231">
                          <w:marLeft w:val="0"/>
                          <w:marRight w:val="0"/>
                          <w:marTop w:val="0"/>
                          <w:marBottom w:val="0"/>
                          <w:divBdr>
                            <w:top w:val="none" w:sz="0" w:space="0" w:color="auto"/>
                            <w:left w:val="none" w:sz="0" w:space="0" w:color="auto"/>
                            <w:bottom w:val="none" w:sz="0" w:space="0" w:color="auto"/>
                            <w:right w:val="none" w:sz="0" w:space="0" w:color="auto"/>
                          </w:divBdr>
                        </w:div>
                        <w:div w:id="1001544405">
                          <w:marLeft w:val="0"/>
                          <w:marRight w:val="0"/>
                          <w:marTop w:val="0"/>
                          <w:marBottom w:val="0"/>
                          <w:divBdr>
                            <w:top w:val="none" w:sz="0" w:space="0" w:color="auto"/>
                            <w:left w:val="none" w:sz="0" w:space="0" w:color="auto"/>
                            <w:bottom w:val="none" w:sz="0" w:space="0" w:color="auto"/>
                            <w:right w:val="none" w:sz="0" w:space="0" w:color="auto"/>
                          </w:divBdr>
                        </w:div>
                        <w:div w:id="1081677879">
                          <w:marLeft w:val="0"/>
                          <w:marRight w:val="0"/>
                          <w:marTop w:val="0"/>
                          <w:marBottom w:val="0"/>
                          <w:divBdr>
                            <w:top w:val="none" w:sz="0" w:space="0" w:color="auto"/>
                            <w:left w:val="none" w:sz="0" w:space="0" w:color="auto"/>
                            <w:bottom w:val="none" w:sz="0" w:space="0" w:color="auto"/>
                            <w:right w:val="none" w:sz="0" w:space="0" w:color="auto"/>
                          </w:divBdr>
                        </w:div>
                        <w:div w:id="1090396457">
                          <w:marLeft w:val="0"/>
                          <w:marRight w:val="0"/>
                          <w:marTop w:val="0"/>
                          <w:marBottom w:val="0"/>
                          <w:divBdr>
                            <w:top w:val="none" w:sz="0" w:space="0" w:color="auto"/>
                            <w:left w:val="none" w:sz="0" w:space="0" w:color="auto"/>
                            <w:bottom w:val="none" w:sz="0" w:space="0" w:color="auto"/>
                            <w:right w:val="none" w:sz="0" w:space="0" w:color="auto"/>
                          </w:divBdr>
                        </w:div>
                        <w:div w:id="1146513401">
                          <w:marLeft w:val="0"/>
                          <w:marRight w:val="0"/>
                          <w:marTop w:val="0"/>
                          <w:marBottom w:val="0"/>
                          <w:divBdr>
                            <w:top w:val="none" w:sz="0" w:space="0" w:color="auto"/>
                            <w:left w:val="none" w:sz="0" w:space="0" w:color="auto"/>
                            <w:bottom w:val="none" w:sz="0" w:space="0" w:color="auto"/>
                            <w:right w:val="none" w:sz="0" w:space="0" w:color="auto"/>
                          </w:divBdr>
                        </w:div>
                        <w:div w:id="1231503242">
                          <w:marLeft w:val="0"/>
                          <w:marRight w:val="0"/>
                          <w:marTop w:val="0"/>
                          <w:marBottom w:val="0"/>
                          <w:divBdr>
                            <w:top w:val="none" w:sz="0" w:space="0" w:color="auto"/>
                            <w:left w:val="none" w:sz="0" w:space="0" w:color="auto"/>
                            <w:bottom w:val="none" w:sz="0" w:space="0" w:color="auto"/>
                            <w:right w:val="none" w:sz="0" w:space="0" w:color="auto"/>
                          </w:divBdr>
                        </w:div>
                        <w:div w:id="1306542583">
                          <w:marLeft w:val="0"/>
                          <w:marRight w:val="0"/>
                          <w:marTop w:val="0"/>
                          <w:marBottom w:val="0"/>
                          <w:divBdr>
                            <w:top w:val="none" w:sz="0" w:space="0" w:color="auto"/>
                            <w:left w:val="none" w:sz="0" w:space="0" w:color="auto"/>
                            <w:bottom w:val="none" w:sz="0" w:space="0" w:color="auto"/>
                            <w:right w:val="none" w:sz="0" w:space="0" w:color="auto"/>
                          </w:divBdr>
                        </w:div>
                        <w:div w:id="2060009006">
                          <w:marLeft w:val="0"/>
                          <w:marRight w:val="0"/>
                          <w:marTop w:val="0"/>
                          <w:marBottom w:val="0"/>
                          <w:divBdr>
                            <w:top w:val="none" w:sz="0" w:space="0" w:color="auto"/>
                            <w:left w:val="none" w:sz="0" w:space="0" w:color="auto"/>
                            <w:bottom w:val="none" w:sz="0" w:space="0" w:color="auto"/>
                            <w:right w:val="none" w:sz="0" w:space="0" w:color="auto"/>
                          </w:divBdr>
                        </w:div>
                        <w:div w:id="2100372970">
                          <w:marLeft w:val="0"/>
                          <w:marRight w:val="0"/>
                          <w:marTop w:val="0"/>
                          <w:marBottom w:val="0"/>
                          <w:divBdr>
                            <w:top w:val="none" w:sz="0" w:space="0" w:color="auto"/>
                            <w:left w:val="none" w:sz="0" w:space="0" w:color="auto"/>
                            <w:bottom w:val="none" w:sz="0" w:space="0" w:color="auto"/>
                            <w:right w:val="none" w:sz="0" w:space="0" w:color="auto"/>
                          </w:divBdr>
                        </w:div>
                      </w:divsChild>
                    </w:div>
                    <w:div w:id="1687708460">
                      <w:marLeft w:val="0"/>
                      <w:marRight w:val="0"/>
                      <w:marTop w:val="0"/>
                      <w:marBottom w:val="0"/>
                      <w:divBdr>
                        <w:top w:val="none" w:sz="0" w:space="0" w:color="auto"/>
                        <w:left w:val="none" w:sz="0" w:space="0" w:color="auto"/>
                        <w:bottom w:val="none" w:sz="0" w:space="0" w:color="auto"/>
                        <w:right w:val="none" w:sz="0" w:space="0" w:color="auto"/>
                      </w:divBdr>
                      <w:divsChild>
                        <w:div w:id="1531869589">
                          <w:marLeft w:val="0"/>
                          <w:marRight w:val="0"/>
                          <w:marTop w:val="0"/>
                          <w:marBottom w:val="0"/>
                          <w:divBdr>
                            <w:top w:val="none" w:sz="0" w:space="0" w:color="auto"/>
                            <w:left w:val="none" w:sz="0" w:space="0" w:color="auto"/>
                            <w:bottom w:val="none" w:sz="0" w:space="0" w:color="auto"/>
                            <w:right w:val="none" w:sz="0" w:space="0" w:color="auto"/>
                          </w:divBdr>
                        </w:div>
                      </w:divsChild>
                    </w:div>
                    <w:div w:id="1688748763">
                      <w:marLeft w:val="0"/>
                      <w:marRight w:val="0"/>
                      <w:marTop w:val="0"/>
                      <w:marBottom w:val="0"/>
                      <w:divBdr>
                        <w:top w:val="none" w:sz="0" w:space="0" w:color="auto"/>
                        <w:left w:val="none" w:sz="0" w:space="0" w:color="auto"/>
                        <w:bottom w:val="none" w:sz="0" w:space="0" w:color="auto"/>
                        <w:right w:val="none" w:sz="0" w:space="0" w:color="auto"/>
                      </w:divBdr>
                      <w:divsChild>
                        <w:div w:id="1072046272">
                          <w:marLeft w:val="0"/>
                          <w:marRight w:val="0"/>
                          <w:marTop w:val="0"/>
                          <w:marBottom w:val="0"/>
                          <w:divBdr>
                            <w:top w:val="none" w:sz="0" w:space="0" w:color="auto"/>
                            <w:left w:val="none" w:sz="0" w:space="0" w:color="auto"/>
                            <w:bottom w:val="none" w:sz="0" w:space="0" w:color="auto"/>
                            <w:right w:val="none" w:sz="0" w:space="0" w:color="auto"/>
                          </w:divBdr>
                        </w:div>
                      </w:divsChild>
                    </w:div>
                    <w:div w:id="1693795721">
                      <w:marLeft w:val="0"/>
                      <w:marRight w:val="0"/>
                      <w:marTop w:val="0"/>
                      <w:marBottom w:val="0"/>
                      <w:divBdr>
                        <w:top w:val="none" w:sz="0" w:space="0" w:color="auto"/>
                        <w:left w:val="none" w:sz="0" w:space="0" w:color="auto"/>
                        <w:bottom w:val="none" w:sz="0" w:space="0" w:color="auto"/>
                        <w:right w:val="none" w:sz="0" w:space="0" w:color="auto"/>
                      </w:divBdr>
                      <w:divsChild>
                        <w:div w:id="1971596467">
                          <w:marLeft w:val="0"/>
                          <w:marRight w:val="0"/>
                          <w:marTop w:val="0"/>
                          <w:marBottom w:val="0"/>
                          <w:divBdr>
                            <w:top w:val="none" w:sz="0" w:space="0" w:color="auto"/>
                            <w:left w:val="none" w:sz="0" w:space="0" w:color="auto"/>
                            <w:bottom w:val="none" w:sz="0" w:space="0" w:color="auto"/>
                            <w:right w:val="none" w:sz="0" w:space="0" w:color="auto"/>
                          </w:divBdr>
                        </w:div>
                      </w:divsChild>
                    </w:div>
                    <w:div w:id="1693846481">
                      <w:marLeft w:val="0"/>
                      <w:marRight w:val="0"/>
                      <w:marTop w:val="0"/>
                      <w:marBottom w:val="0"/>
                      <w:divBdr>
                        <w:top w:val="none" w:sz="0" w:space="0" w:color="auto"/>
                        <w:left w:val="none" w:sz="0" w:space="0" w:color="auto"/>
                        <w:bottom w:val="none" w:sz="0" w:space="0" w:color="auto"/>
                        <w:right w:val="none" w:sz="0" w:space="0" w:color="auto"/>
                      </w:divBdr>
                      <w:divsChild>
                        <w:div w:id="1804300712">
                          <w:marLeft w:val="0"/>
                          <w:marRight w:val="0"/>
                          <w:marTop w:val="0"/>
                          <w:marBottom w:val="0"/>
                          <w:divBdr>
                            <w:top w:val="none" w:sz="0" w:space="0" w:color="auto"/>
                            <w:left w:val="none" w:sz="0" w:space="0" w:color="auto"/>
                            <w:bottom w:val="none" w:sz="0" w:space="0" w:color="auto"/>
                            <w:right w:val="none" w:sz="0" w:space="0" w:color="auto"/>
                          </w:divBdr>
                        </w:div>
                      </w:divsChild>
                    </w:div>
                    <w:div w:id="1701591004">
                      <w:marLeft w:val="0"/>
                      <w:marRight w:val="0"/>
                      <w:marTop w:val="0"/>
                      <w:marBottom w:val="0"/>
                      <w:divBdr>
                        <w:top w:val="none" w:sz="0" w:space="0" w:color="auto"/>
                        <w:left w:val="none" w:sz="0" w:space="0" w:color="auto"/>
                        <w:bottom w:val="none" w:sz="0" w:space="0" w:color="auto"/>
                        <w:right w:val="none" w:sz="0" w:space="0" w:color="auto"/>
                      </w:divBdr>
                      <w:divsChild>
                        <w:div w:id="2105954419">
                          <w:marLeft w:val="0"/>
                          <w:marRight w:val="0"/>
                          <w:marTop w:val="0"/>
                          <w:marBottom w:val="0"/>
                          <w:divBdr>
                            <w:top w:val="none" w:sz="0" w:space="0" w:color="auto"/>
                            <w:left w:val="none" w:sz="0" w:space="0" w:color="auto"/>
                            <w:bottom w:val="none" w:sz="0" w:space="0" w:color="auto"/>
                            <w:right w:val="none" w:sz="0" w:space="0" w:color="auto"/>
                          </w:divBdr>
                        </w:div>
                      </w:divsChild>
                    </w:div>
                    <w:div w:id="1707556962">
                      <w:marLeft w:val="0"/>
                      <w:marRight w:val="0"/>
                      <w:marTop w:val="0"/>
                      <w:marBottom w:val="0"/>
                      <w:divBdr>
                        <w:top w:val="none" w:sz="0" w:space="0" w:color="auto"/>
                        <w:left w:val="none" w:sz="0" w:space="0" w:color="auto"/>
                        <w:bottom w:val="none" w:sz="0" w:space="0" w:color="auto"/>
                        <w:right w:val="none" w:sz="0" w:space="0" w:color="auto"/>
                      </w:divBdr>
                      <w:divsChild>
                        <w:div w:id="402143532">
                          <w:marLeft w:val="0"/>
                          <w:marRight w:val="0"/>
                          <w:marTop w:val="0"/>
                          <w:marBottom w:val="0"/>
                          <w:divBdr>
                            <w:top w:val="none" w:sz="0" w:space="0" w:color="auto"/>
                            <w:left w:val="none" w:sz="0" w:space="0" w:color="auto"/>
                            <w:bottom w:val="none" w:sz="0" w:space="0" w:color="auto"/>
                            <w:right w:val="none" w:sz="0" w:space="0" w:color="auto"/>
                          </w:divBdr>
                        </w:div>
                      </w:divsChild>
                    </w:div>
                    <w:div w:id="1713117419">
                      <w:marLeft w:val="0"/>
                      <w:marRight w:val="0"/>
                      <w:marTop w:val="0"/>
                      <w:marBottom w:val="0"/>
                      <w:divBdr>
                        <w:top w:val="none" w:sz="0" w:space="0" w:color="auto"/>
                        <w:left w:val="none" w:sz="0" w:space="0" w:color="auto"/>
                        <w:bottom w:val="none" w:sz="0" w:space="0" w:color="auto"/>
                        <w:right w:val="none" w:sz="0" w:space="0" w:color="auto"/>
                      </w:divBdr>
                      <w:divsChild>
                        <w:div w:id="539123564">
                          <w:marLeft w:val="0"/>
                          <w:marRight w:val="0"/>
                          <w:marTop w:val="0"/>
                          <w:marBottom w:val="0"/>
                          <w:divBdr>
                            <w:top w:val="none" w:sz="0" w:space="0" w:color="auto"/>
                            <w:left w:val="none" w:sz="0" w:space="0" w:color="auto"/>
                            <w:bottom w:val="none" w:sz="0" w:space="0" w:color="auto"/>
                            <w:right w:val="none" w:sz="0" w:space="0" w:color="auto"/>
                          </w:divBdr>
                        </w:div>
                      </w:divsChild>
                    </w:div>
                    <w:div w:id="1713189456">
                      <w:marLeft w:val="0"/>
                      <w:marRight w:val="0"/>
                      <w:marTop w:val="0"/>
                      <w:marBottom w:val="0"/>
                      <w:divBdr>
                        <w:top w:val="none" w:sz="0" w:space="0" w:color="auto"/>
                        <w:left w:val="none" w:sz="0" w:space="0" w:color="auto"/>
                        <w:bottom w:val="none" w:sz="0" w:space="0" w:color="auto"/>
                        <w:right w:val="none" w:sz="0" w:space="0" w:color="auto"/>
                      </w:divBdr>
                      <w:divsChild>
                        <w:div w:id="1686469633">
                          <w:marLeft w:val="0"/>
                          <w:marRight w:val="0"/>
                          <w:marTop w:val="0"/>
                          <w:marBottom w:val="0"/>
                          <w:divBdr>
                            <w:top w:val="none" w:sz="0" w:space="0" w:color="auto"/>
                            <w:left w:val="none" w:sz="0" w:space="0" w:color="auto"/>
                            <w:bottom w:val="none" w:sz="0" w:space="0" w:color="auto"/>
                            <w:right w:val="none" w:sz="0" w:space="0" w:color="auto"/>
                          </w:divBdr>
                        </w:div>
                      </w:divsChild>
                    </w:div>
                    <w:div w:id="1714961621">
                      <w:marLeft w:val="0"/>
                      <w:marRight w:val="0"/>
                      <w:marTop w:val="0"/>
                      <w:marBottom w:val="0"/>
                      <w:divBdr>
                        <w:top w:val="none" w:sz="0" w:space="0" w:color="auto"/>
                        <w:left w:val="none" w:sz="0" w:space="0" w:color="auto"/>
                        <w:bottom w:val="none" w:sz="0" w:space="0" w:color="auto"/>
                        <w:right w:val="none" w:sz="0" w:space="0" w:color="auto"/>
                      </w:divBdr>
                      <w:divsChild>
                        <w:div w:id="1789471903">
                          <w:marLeft w:val="0"/>
                          <w:marRight w:val="0"/>
                          <w:marTop w:val="0"/>
                          <w:marBottom w:val="0"/>
                          <w:divBdr>
                            <w:top w:val="none" w:sz="0" w:space="0" w:color="auto"/>
                            <w:left w:val="none" w:sz="0" w:space="0" w:color="auto"/>
                            <w:bottom w:val="none" w:sz="0" w:space="0" w:color="auto"/>
                            <w:right w:val="none" w:sz="0" w:space="0" w:color="auto"/>
                          </w:divBdr>
                        </w:div>
                      </w:divsChild>
                    </w:div>
                    <w:div w:id="1715471434">
                      <w:marLeft w:val="0"/>
                      <w:marRight w:val="0"/>
                      <w:marTop w:val="0"/>
                      <w:marBottom w:val="0"/>
                      <w:divBdr>
                        <w:top w:val="none" w:sz="0" w:space="0" w:color="auto"/>
                        <w:left w:val="none" w:sz="0" w:space="0" w:color="auto"/>
                        <w:bottom w:val="none" w:sz="0" w:space="0" w:color="auto"/>
                        <w:right w:val="none" w:sz="0" w:space="0" w:color="auto"/>
                      </w:divBdr>
                      <w:divsChild>
                        <w:div w:id="716971977">
                          <w:marLeft w:val="0"/>
                          <w:marRight w:val="0"/>
                          <w:marTop w:val="0"/>
                          <w:marBottom w:val="0"/>
                          <w:divBdr>
                            <w:top w:val="none" w:sz="0" w:space="0" w:color="auto"/>
                            <w:left w:val="none" w:sz="0" w:space="0" w:color="auto"/>
                            <w:bottom w:val="none" w:sz="0" w:space="0" w:color="auto"/>
                            <w:right w:val="none" w:sz="0" w:space="0" w:color="auto"/>
                          </w:divBdr>
                        </w:div>
                      </w:divsChild>
                    </w:div>
                    <w:div w:id="1720276871">
                      <w:marLeft w:val="0"/>
                      <w:marRight w:val="0"/>
                      <w:marTop w:val="0"/>
                      <w:marBottom w:val="0"/>
                      <w:divBdr>
                        <w:top w:val="none" w:sz="0" w:space="0" w:color="auto"/>
                        <w:left w:val="none" w:sz="0" w:space="0" w:color="auto"/>
                        <w:bottom w:val="none" w:sz="0" w:space="0" w:color="auto"/>
                        <w:right w:val="none" w:sz="0" w:space="0" w:color="auto"/>
                      </w:divBdr>
                      <w:divsChild>
                        <w:div w:id="348025880">
                          <w:marLeft w:val="0"/>
                          <w:marRight w:val="0"/>
                          <w:marTop w:val="0"/>
                          <w:marBottom w:val="0"/>
                          <w:divBdr>
                            <w:top w:val="none" w:sz="0" w:space="0" w:color="auto"/>
                            <w:left w:val="none" w:sz="0" w:space="0" w:color="auto"/>
                            <w:bottom w:val="none" w:sz="0" w:space="0" w:color="auto"/>
                            <w:right w:val="none" w:sz="0" w:space="0" w:color="auto"/>
                          </w:divBdr>
                        </w:div>
                      </w:divsChild>
                    </w:div>
                    <w:div w:id="1722438450">
                      <w:marLeft w:val="0"/>
                      <w:marRight w:val="0"/>
                      <w:marTop w:val="0"/>
                      <w:marBottom w:val="0"/>
                      <w:divBdr>
                        <w:top w:val="none" w:sz="0" w:space="0" w:color="auto"/>
                        <w:left w:val="none" w:sz="0" w:space="0" w:color="auto"/>
                        <w:bottom w:val="none" w:sz="0" w:space="0" w:color="auto"/>
                        <w:right w:val="none" w:sz="0" w:space="0" w:color="auto"/>
                      </w:divBdr>
                      <w:divsChild>
                        <w:div w:id="1778676396">
                          <w:marLeft w:val="0"/>
                          <w:marRight w:val="0"/>
                          <w:marTop w:val="0"/>
                          <w:marBottom w:val="0"/>
                          <w:divBdr>
                            <w:top w:val="none" w:sz="0" w:space="0" w:color="auto"/>
                            <w:left w:val="none" w:sz="0" w:space="0" w:color="auto"/>
                            <w:bottom w:val="none" w:sz="0" w:space="0" w:color="auto"/>
                            <w:right w:val="none" w:sz="0" w:space="0" w:color="auto"/>
                          </w:divBdr>
                        </w:div>
                      </w:divsChild>
                    </w:div>
                    <w:div w:id="1726175614">
                      <w:marLeft w:val="0"/>
                      <w:marRight w:val="0"/>
                      <w:marTop w:val="0"/>
                      <w:marBottom w:val="0"/>
                      <w:divBdr>
                        <w:top w:val="none" w:sz="0" w:space="0" w:color="auto"/>
                        <w:left w:val="none" w:sz="0" w:space="0" w:color="auto"/>
                        <w:bottom w:val="none" w:sz="0" w:space="0" w:color="auto"/>
                        <w:right w:val="none" w:sz="0" w:space="0" w:color="auto"/>
                      </w:divBdr>
                      <w:divsChild>
                        <w:div w:id="984555124">
                          <w:marLeft w:val="0"/>
                          <w:marRight w:val="0"/>
                          <w:marTop w:val="0"/>
                          <w:marBottom w:val="0"/>
                          <w:divBdr>
                            <w:top w:val="none" w:sz="0" w:space="0" w:color="auto"/>
                            <w:left w:val="none" w:sz="0" w:space="0" w:color="auto"/>
                            <w:bottom w:val="none" w:sz="0" w:space="0" w:color="auto"/>
                            <w:right w:val="none" w:sz="0" w:space="0" w:color="auto"/>
                          </w:divBdr>
                        </w:div>
                      </w:divsChild>
                    </w:div>
                    <w:div w:id="1728063750">
                      <w:marLeft w:val="0"/>
                      <w:marRight w:val="0"/>
                      <w:marTop w:val="0"/>
                      <w:marBottom w:val="0"/>
                      <w:divBdr>
                        <w:top w:val="none" w:sz="0" w:space="0" w:color="auto"/>
                        <w:left w:val="none" w:sz="0" w:space="0" w:color="auto"/>
                        <w:bottom w:val="none" w:sz="0" w:space="0" w:color="auto"/>
                        <w:right w:val="none" w:sz="0" w:space="0" w:color="auto"/>
                      </w:divBdr>
                      <w:divsChild>
                        <w:div w:id="1384326846">
                          <w:marLeft w:val="0"/>
                          <w:marRight w:val="0"/>
                          <w:marTop w:val="0"/>
                          <w:marBottom w:val="0"/>
                          <w:divBdr>
                            <w:top w:val="none" w:sz="0" w:space="0" w:color="auto"/>
                            <w:left w:val="none" w:sz="0" w:space="0" w:color="auto"/>
                            <w:bottom w:val="none" w:sz="0" w:space="0" w:color="auto"/>
                            <w:right w:val="none" w:sz="0" w:space="0" w:color="auto"/>
                          </w:divBdr>
                        </w:div>
                      </w:divsChild>
                    </w:div>
                    <w:div w:id="1732461590">
                      <w:marLeft w:val="0"/>
                      <w:marRight w:val="0"/>
                      <w:marTop w:val="0"/>
                      <w:marBottom w:val="0"/>
                      <w:divBdr>
                        <w:top w:val="none" w:sz="0" w:space="0" w:color="auto"/>
                        <w:left w:val="none" w:sz="0" w:space="0" w:color="auto"/>
                        <w:bottom w:val="none" w:sz="0" w:space="0" w:color="auto"/>
                        <w:right w:val="none" w:sz="0" w:space="0" w:color="auto"/>
                      </w:divBdr>
                      <w:divsChild>
                        <w:div w:id="1230648219">
                          <w:marLeft w:val="0"/>
                          <w:marRight w:val="0"/>
                          <w:marTop w:val="0"/>
                          <w:marBottom w:val="0"/>
                          <w:divBdr>
                            <w:top w:val="none" w:sz="0" w:space="0" w:color="auto"/>
                            <w:left w:val="none" w:sz="0" w:space="0" w:color="auto"/>
                            <w:bottom w:val="none" w:sz="0" w:space="0" w:color="auto"/>
                            <w:right w:val="none" w:sz="0" w:space="0" w:color="auto"/>
                          </w:divBdr>
                        </w:div>
                      </w:divsChild>
                    </w:div>
                    <w:div w:id="1738940720">
                      <w:marLeft w:val="0"/>
                      <w:marRight w:val="0"/>
                      <w:marTop w:val="0"/>
                      <w:marBottom w:val="0"/>
                      <w:divBdr>
                        <w:top w:val="none" w:sz="0" w:space="0" w:color="auto"/>
                        <w:left w:val="none" w:sz="0" w:space="0" w:color="auto"/>
                        <w:bottom w:val="none" w:sz="0" w:space="0" w:color="auto"/>
                        <w:right w:val="none" w:sz="0" w:space="0" w:color="auto"/>
                      </w:divBdr>
                      <w:divsChild>
                        <w:div w:id="1568103223">
                          <w:marLeft w:val="0"/>
                          <w:marRight w:val="0"/>
                          <w:marTop w:val="0"/>
                          <w:marBottom w:val="0"/>
                          <w:divBdr>
                            <w:top w:val="none" w:sz="0" w:space="0" w:color="auto"/>
                            <w:left w:val="none" w:sz="0" w:space="0" w:color="auto"/>
                            <w:bottom w:val="none" w:sz="0" w:space="0" w:color="auto"/>
                            <w:right w:val="none" w:sz="0" w:space="0" w:color="auto"/>
                          </w:divBdr>
                        </w:div>
                      </w:divsChild>
                    </w:div>
                    <w:div w:id="1743335648">
                      <w:marLeft w:val="0"/>
                      <w:marRight w:val="0"/>
                      <w:marTop w:val="0"/>
                      <w:marBottom w:val="0"/>
                      <w:divBdr>
                        <w:top w:val="none" w:sz="0" w:space="0" w:color="auto"/>
                        <w:left w:val="none" w:sz="0" w:space="0" w:color="auto"/>
                        <w:bottom w:val="none" w:sz="0" w:space="0" w:color="auto"/>
                        <w:right w:val="none" w:sz="0" w:space="0" w:color="auto"/>
                      </w:divBdr>
                      <w:divsChild>
                        <w:div w:id="1714619678">
                          <w:marLeft w:val="0"/>
                          <w:marRight w:val="0"/>
                          <w:marTop w:val="0"/>
                          <w:marBottom w:val="0"/>
                          <w:divBdr>
                            <w:top w:val="none" w:sz="0" w:space="0" w:color="auto"/>
                            <w:left w:val="none" w:sz="0" w:space="0" w:color="auto"/>
                            <w:bottom w:val="none" w:sz="0" w:space="0" w:color="auto"/>
                            <w:right w:val="none" w:sz="0" w:space="0" w:color="auto"/>
                          </w:divBdr>
                        </w:div>
                      </w:divsChild>
                    </w:div>
                    <w:div w:id="1751996783">
                      <w:marLeft w:val="0"/>
                      <w:marRight w:val="0"/>
                      <w:marTop w:val="0"/>
                      <w:marBottom w:val="0"/>
                      <w:divBdr>
                        <w:top w:val="none" w:sz="0" w:space="0" w:color="auto"/>
                        <w:left w:val="none" w:sz="0" w:space="0" w:color="auto"/>
                        <w:bottom w:val="none" w:sz="0" w:space="0" w:color="auto"/>
                        <w:right w:val="none" w:sz="0" w:space="0" w:color="auto"/>
                      </w:divBdr>
                      <w:divsChild>
                        <w:div w:id="371612054">
                          <w:marLeft w:val="0"/>
                          <w:marRight w:val="0"/>
                          <w:marTop w:val="0"/>
                          <w:marBottom w:val="0"/>
                          <w:divBdr>
                            <w:top w:val="none" w:sz="0" w:space="0" w:color="auto"/>
                            <w:left w:val="none" w:sz="0" w:space="0" w:color="auto"/>
                            <w:bottom w:val="none" w:sz="0" w:space="0" w:color="auto"/>
                            <w:right w:val="none" w:sz="0" w:space="0" w:color="auto"/>
                          </w:divBdr>
                        </w:div>
                      </w:divsChild>
                    </w:div>
                    <w:div w:id="1753579132">
                      <w:marLeft w:val="0"/>
                      <w:marRight w:val="0"/>
                      <w:marTop w:val="0"/>
                      <w:marBottom w:val="0"/>
                      <w:divBdr>
                        <w:top w:val="none" w:sz="0" w:space="0" w:color="auto"/>
                        <w:left w:val="none" w:sz="0" w:space="0" w:color="auto"/>
                        <w:bottom w:val="none" w:sz="0" w:space="0" w:color="auto"/>
                        <w:right w:val="none" w:sz="0" w:space="0" w:color="auto"/>
                      </w:divBdr>
                      <w:divsChild>
                        <w:div w:id="1702321538">
                          <w:marLeft w:val="0"/>
                          <w:marRight w:val="0"/>
                          <w:marTop w:val="0"/>
                          <w:marBottom w:val="0"/>
                          <w:divBdr>
                            <w:top w:val="none" w:sz="0" w:space="0" w:color="auto"/>
                            <w:left w:val="none" w:sz="0" w:space="0" w:color="auto"/>
                            <w:bottom w:val="none" w:sz="0" w:space="0" w:color="auto"/>
                            <w:right w:val="none" w:sz="0" w:space="0" w:color="auto"/>
                          </w:divBdr>
                        </w:div>
                      </w:divsChild>
                    </w:div>
                    <w:div w:id="1758751486">
                      <w:marLeft w:val="0"/>
                      <w:marRight w:val="0"/>
                      <w:marTop w:val="0"/>
                      <w:marBottom w:val="0"/>
                      <w:divBdr>
                        <w:top w:val="none" w:sz="0" w:space="0" w:color="auto"/>
                        <w:left w:val="none" w:sz="0" w:space="0" w:color="auto"/>
                        <w:bottom w:val="none" w:sz="0" w:space="0" w:color="auto"/>
                        <w:right w:val="none" w:sz="0" w:space="0" w:color="auto"/>
                      </w:divBdr>
                      <w:divsChild>
                        <w:div w:id="51974391">
                          <w:marLeft w:val="0"/>
                          <w:marRight w:val="0"/>
                          <w:marTop w:val="0"/>
                          <w:marBottom w:val="0"/>
                          <w:divBdr>
                            <w:top w:val="none" w:sz="0" w:space="0" w:color="auto"/>
                            <w:left w:val="none" w:sz="0" w:space="0" w:color="auto"/>
                            <w:bottom w:val="none" w:sz="0" w:space="0" w:color="auto"/>
                            <w:right w:val="none" w:sz="0" w:space="0" w:color="auto"/>
                          </w:divBdr>
                        </w:div>
                      </w:divsChild>
                    </w:div>
                    <w:div w:id="1759716102">
                      <w:marLeft w:val="0"/>
                      <w:marRight w:val="0"/>
                      <w:marTop w:val="0"/>
                      <w:marBottom w:val="0"/>
                      <w:divBdr>
                        <w:top w:val="none" w:sz="0" w:space="0" w:color="auto"/>
                        <w:left w:val="none" w:sz="0" w:space="0" w:color="auto"/>
                        <w:bottom w:val="none" w:sz="0" w:space="0" w:color="auto"/>
                        <w:right w:val="none" w:sz="0" w:space="0" w:color="auto"/>
                      </w:divBdr>
                      <w:divsChild>
                        <w:div w:id="1638800639">
                          <w:marLeft w:val="0"/>
                          <w:marRight w:val="0"/>
                          <w:marTop w:val="0"/>
                          <w:marBottom w:val="0"/>
                          <w:divBdr>
                            <w:top w:val="none" w:sz="0" w:space="0" w:color="auto"/>
                            <w:left w:val="none" w:sz="0" w:space="0" w:color="auto"/>
                            <w:bottom w:val="none" w:sz="0" w:space="0" w:color="auto"/>
                            <w:right w:val="none" w:sz="0" w:space="0" w:color="auto"/>
                          </w:divBdr>
                        </w:div>
                      </w:divsChild>
                    </w:div>
                    <w:div w:id="1759935207">
                      <w:marLeft w:val="0"/>
                      <w:marRight w:val="0"/>
                      <w:marTop w:val="0"/>
                      <w:marBottom w:val="0"/>
                      <w:divBdr>
                        <w:top w:val="none" w:sz="0" w:space="0" w:color="auto"/>
                        <w:left w:val="none" w:sz="0" w:space="0" w:color="auto"/>
                        <w:bottom w:val="none" w:sz="0" w:space="0" w:color="auto"/>
                        <w:right w:val="none" w:sz="0" w:space="0" w:color="auto"/>
                      </w:divBdr>
                      <w:divsChild>
                        <w:div w:id="309091010">
                          <w:marLeft w:val="0"/>
                          <w:marRight w:val="0"/>
                          <w:marTop w:val="0"/>
                          <w:marBottom w:val="0"/>
                          <w:divBdr>
                            <w:top w:val="none" w:sz="0" w:space="0" w:color="auto"/>
                            <w:left w:val="none" w:sz="0" w:space="0" w:color="auto"/>
                            <w:bottom w:val="none" w:sz="0" w:space="0" w:color="auto"/>
                            <w:right w:val="none" w:sz="0" w:space="0" w:color="auto"/>
                          </w:divBdr>
                        </w:div>
                      </w:divsChild>
                    </w:div>
                    <w:div w:id="1770272459">
                      <w:marLeft w:val="0"/>
                      <w:marRight w:val="0"/>
                      <w:marTop w:val="0"/>
                      <w:marBottom w:val="0"/>
                      <w:divBdr>
                        <w:top w:val="none" w:sz="0" w:space="0" w:color="auto"/>
                        <w:left w:val="none" w:sz="0" w:space="0" w:color="auto"/>
                        <w:bottom w:val="none" w:sz="0" w:space="0" w:color="auto"/>
                        <w:right w:val="none" w:sz="0" w:space="0" w:color="auto"/>
                      </w:divBdr>
                      <w:divsChild>
                        <w:div w:id="43915432">
                          <w:marLeft w:val="0"/>
                          <w:marRight w:val="0"/>
                          <w:marTop w:val="0"/>
                          <w:marBottom w:val="0"/>
                          <w:divBdr>
                            <w:top w:val="none" w:sz="0" w:space="0" w:color="auto"/>
                            <w:left w:val="none" w:sz="0" w:space="0" w:color="auto"/>
                            <w:bottom w:val="none" w:sz="0" w:space="0" w:color="auto"/>
                            <w:right w:val="none" w:sz="0" w:space="0" w:color="auto"/>
                          </w:divBdr>
                        </w:div>
                      </w:divsChild>
                    </w:div>
                    <w:div w:id="1770662224">
                      <w:marLeft w:val="0"/>
                      <w:marRight w:val="0"/>
                      <w:marTop w:val="0"/>
                      <w:marBottom w:val="0"/>
                      <w:divBdr>
                        <w:top w:val="none" w:sz="0" w:space="0" w:color="auto"/>
                        <w:left w:val="none" w:sz="0" w:space="0" w:color="auto"/>
                        <w:bottom w:val="none" w:sz="0" w:space="0" w:color="auto"/>
                        <w:right w:val="none" w:sz="0" w:space="0" w:color="auto"/>
                      </w:divBdr>
                      <w:divsChild>
                        <w:div w:id="1844588894">
                          <w:marLeft w:val="0"/>
                          <w:marRight w:val="0"/>
                          <w:marTop w:val="0"/>
                          <w:marBottom w:val="0"/>
                          <w:divBdr>
                            <w:top w:val="none" w:sz="0" w:space="0" w:color="auto"/>
                            <w:left w:val="none" w:sz="0" w:space="0" w:color="auto"/>
                            <w:bottom w:val="none" w:sz="0" w:space="0" w:color="auto"/>
                            <w:right w:val="none" w:sz="0" w:space="0" w:color="auto"/>
                          </w:divBdr>
                        </w:div>
                      </w:divsChild>
                    </w:div>
                    <w:div w:id="1796018426">
                      <w:marLeft w:val="0"/>
                      <w:marRight w:val="0"/>
                      <w:marTop w:val="0"/>
                      <w:marBottom w:val="0"/>
                      <w:divBdr>
                        <w:top w:val="none" w:sz="0" w:space="0" w:color="auto"/>
                        <w:left w:val="none" w:sz="0" w:space="0" w:color="auto"/>
                        <w:bottom w:val="none" w:sz="0" w:space="0" w:color="auto"/>
                        <w:right w:val="none" w:sz="0" w:space="0" w:color="auto"/>
                      </w:divBdr>
                      <w:divsChild>
                        <w:div w:id="902443668">
                          <w:marLeft w:val="0"/>
                          <w:marRight w:val="0"/>
                          <w:marTop w:val="0"/>
                          <w:marBottom w:val="0"/>
                          <w:divBdr>
                            <w:top w:val="none" w:sz="0" w:space="0" w:color="auto"/>
                            <w:left w:val="none" w:sz="0" w:space="0" w:color="auto"/>
                            <w:bottom w:val="none" w:sz="0" w:space="0" w:color="auto"/>
                            <w:right w:val="none" w:sz="0" w:space="0" w:color="auto"/>
                          </w:divBdr>
                        </w:div>
                      </w:divsChild>
                    </w:div>
                    <w:div w:id="1797521626">
                      <w:marLeft w:val="0"/>
                      <w:marRight w:val="0"/>
                      <w:marTop w:val="0"/>
                      <w:marBottom w:val="0"/>
                      <w:divBdr>
                        <w:top w:val="none" w:sz="0" w:space="0" w:color="auto"/>
                        <w:left w:val="none" w:sz="0" w:space="0" w:color="auto"/>
                        <w:bottom w:val="none" w:sz="0" w:space="0" w:color="auto"/>
                        <w:right w:val="none" w:sz="0" w:space="0" w:color="auto"/>
                      </w:divBdr>
                      <w:divsChild>
                        <w:div w:id="37433730">
                          <w:marLeft w:val="0"/>
                          <w:marRight w:val="0"/>
                          <w:marTop w:val="0"/>
                          <w:marBottom w:val="0"/>
                          <w:divBdr>
                            <w:top w:val="none" w:sz="0" w:space="0" w:color="auto"/>
                            <w:left w:val="none" w:sz="0" w:space="0" w:color="auto"/>
                            <w:bottom w:val="none" w:sz="0" w:space="0" w:color="auto"/>
                            <w:right w:val="none" w:sz="0" w:space="0" w:color="auto"/>
                          </w:divBdr>
                        </w:div>
                      </w:divsChild>
                    </w:div>
                    <w:div w:id="1804812611">
                      <w:marLeft w:val="0"/>
                      <w:marRight w:val="0"/>
                      <w:marTop w:val="0"/>
                      <w:marBottom w:val="0"/>
                      <w:divBdr>
                        <w:top w:val="none" w:sz="0" w:space="0" w:color="auto"/>
                        <w:left w:val="none" w:sz="0" w:space="0" w:color="auto"/>
                        <w:bottom w:val="none" w:sz="0" w:space="0" w:color="auto"/>
                        <w:right w:val="none" w:sz="0" w:space="0" w:color="auto"/>
                      </w:divBdr>
                      <w:divsChild>
                        <w:div w:id="1617639307">
                          <w:marLeft w:val="0"/>
                          <w:marRight w:val="0"/>
                          <w:marTop w:val="0"/>
                          <w:marBottom w:val="0"/>
                          <w:divBdr>
                            <w:top w:val="none" w:sz="0" w:space="0" w:color="auto"/>
                            <w:left w:val="none" w:sz="0" w:space="0" w:color="auto"/>
                            <w:bottom w:val="none" w:sz="0" w:space="0" w:color="auto"/>
                            <w:right w:val="none" w:sz="0" w:space="0" w:color="auto"/>
                          </w:divBdr>
                        </w:div>
                      </w:divsChild>
                    </w:div>
                    <w:div w:id="1805733813">
                      <w:marLeft w:val="0"/>
                      <w:marRight w:val="0"/>
                      <w:marTop w:val="0"/>
                      <w:marBottom w:val="0"/>
                      <w:divBdr>
                        <w:top w:val="none" w:sz="0" w:space="0" w:color="auto"/>
                        <w:left w:val="none" w:sz="0" w:space="0" w:color="auto"/>
                        <w:bottom w:val="none" w:sz="0" w:space="0" w:color="auto"/>
                        <w:right w:val="none" w:sz="0" w:space="0" w:color="auto"/>
                      </w:divBdr>
                      <w:divsChild>
                        <w:div w:id="1859730152">
                          <w:marLeft w:val="0"/>
                          <w:marRight w:val="0"/>
                          <w:marTop w:val="0"/>
                          <w:marBottom w:val="0"/>
                          <w:divBdr>
                            <w:top w:val="none" w:sz="0" w:space="0" w:color="auto"/>
                            <w:left w:val="none" w:sz="0" w:space="0" w:color="auto"/>
                            <w:bottom w:val="none" w:sz="0" w:space="0" w:color="auto"/>
                            <w:right w:val="none" w:sz="0" w:space="0" w:color="auto"/>
                          </w:divBdr>
                        </w:div>
                      </w:divsChild>
                    </w:div>
                    <w:div w:id="1808282915">
                      <w:marLeft w:val="0"/>
                      <w:marRight w:val="0"/>
                      <w:marTop w:val="0"/>
                      <w:marBottom w:val="0"/>
                      <w:divBdr>
                        <w:top w:val="none" w:sz="0" w:space="0" w:color="auto"/>
                        <w:left w:val="none" w:sz="0" w:space="0" w:color="auto"/>
                        <w:bottom w:val="none" w:sz="0" w:space="0" w:color="auto"/>
                        <w:right w:val="none" w:sz="0" w:space="0" w:color="auto"/>
                      </w:divBdr>
                      <w:divsChild>
                        <w:div w:id="1270163265">
                          <w:marLeft w:val="0"/>
                          <w:marRight w:val="0"/>
                          <w:marTop w:val="0"/>
                          <w:marBottom w:val="0"/>
                          <w:divBdr>
                            <w:top w:val="none" w:sz="0" w:space="0" w:color="auto"/>
                            <w:left w:val="none" w:sz="0" w:space="0" w:color="auto"/>
                            <w:bottom w:val="none" w:sz="0" w:space="0" w:color="auto"/>
                            <w:right w:val="none" w:sz="0" w:space="0" w:color="auto"/>
                          </w:divBdr>
                        </w:div>
                      </w:divsChild>
                    </w:div>
                    <w:div w:id="1809736220">
                      <w:marLeft w:val="0"/>
                      <w:marRight w:val="0"/>
                      <w:marTop w:val="0"/>
                      <w:marBottom w:val="0"/>
                      <w:divBdr>
                        <w:top w:val="none" w:sz="0" w:space="0" w:color="auto"/>
                        <w:left w:val="none" w:sz="0" w:space="0" w:color="auto"/>
                        <w:bottom w:val="none" w:sz="0" w:space="0" w:color="auto"/>
                        <w:right w:val="none" w:sz="0" w:space="0" w:color="auto"/>
                      </w:divBdr>
                      <w:divsChild>
                        <w:div w:id="1043792972">
                          <w:marLeft w:val="0"/>
                          <w:marRight w:val="0"/>
                          <w:marTop w:val="0"/>
                          <w:marBottom w:val="0"/>
                          <w:divBdr>
                            <w:top w:val="none" w:sz="0" w:space="0" w:color="auto"/>
                            <w:left w:val="none" w:sz="0" w:space="0" w:color="auto"/>
                            <w:bottom w:val="none" w:sz="0" w:space="0" w:color="auto"/>
                            <w:right w:val="none" w:sz="0" w:space="0" w:color="auto"/>
                          </w:divBdr>
                        </w:div>
                      </w:divsChild>
                    </w:div>
                    <w:div w:id="1811435600">
                      <w:marLeft w:val="0"/>
                      <w:marRight w:val="0"/>
                      <w:marTop w:val="0"/>
                      <w:marBottom w:val="0"/>
                      <w:divBdr>
                        <w:top w:val="none" w:sz="0" w:space="0" w:color="auto"/>
                        <w:left w:val="none" w:sz="0" w:space="0" w:color="auto"/>
                        <w:bottom w:val="none" w:sz="0" w:space="0" w:color="auto"/>
                        <w:right w:val="none" w:sz="0" w:space="0" w:color="auto"/>
                      </w:divBdr>
                      <w:divsChild>
                        <w:div w:id="1406882324">
                          <w:marLeft w:val="0"/>
                          <w:marRight w:val="0"/>
                          <w:marTop w:val="0"/>
                          <w:marBottom w:val="0"/>
                          <w:divBdr>
                            <w:top w:val="none" w:sz="0" w:space="0" w:color="auto"/>
                            <w:left w:val="none" w:sz="0" w:space="0" w:color="auto"/>
                            <w:bottom w:val="none" w:sz="0" w:space="0" w:color="auto"/>
                            <w:right w:val="none" w:sz="0" w:space="0" w:color="auto"/>
                          </w:divBdr>
                        </w:div>
                      </w:divsChild>
                    </w:div>
                    <w:div w:id="1819609502">
                      <w:marLeft w:val="0"/>
                      <w:marRight w:val="0"/>
                      <w:marTop w:val="0"/>
                      <w:marBottom w:val="0"/>
                      <w:divBdr>
                        <w:top w:val="none" w:sz="0" w:space="0" w:color="auto"/>
                        <w:left w:val="none" w:sz="0" w:space="0" w:color="auto"/>
                        <w:bottom w:val="none" w:sz="0" w:space="0" w:color="auto"/>
                        <w:right w:val="none" w:sz="0" w:space="0" w:color="auto"/>
                      </w:divBdr>
                      <w:divsChild>
                        <w:div w:id="1871331549">
                          <w:marLeft w:val="0"/>
                          <w:marRight w:val="0"/>
                          <w:marTop w:val="0"/>
                          <w:marBottom w:val="0"/>
                          <w:divBdr>
                            <w:top w:val="none" w:sz="0" w:space="0" w:color="auto"/>
                            <w:left w:val="none" w:sz="0" w:space="0" w:color="auto"/>
                            <w:bottom w:val="none" w:sz="0" w:space="0" w:color="auto"/>
                            <w:right w:val="none" w:sz="0" w:space="0" w:color="auto"/>
                          </w:divBdr>
                        </w:div>
                      </w:divsChild>
                    </w:div>
                    <w:div w:id="1820265005">
                      <w:marLeft w:val="0"/>
                      <w:marRight w:val="0"/>
                      <w:marTop w:val="0"/>
                      <w:marBottom w:val="0"/>
                      <w:divBdr>
                        <w:top w:val="none" w:sz="0" w:space="0" w:color="auto"/>
                        <w:left w:val="none" w:sz="0" w:space="0" w:color="auto"/>
                        <w:bottom w:val="none" w:sz="0" w:space="0" w:color="auto"/>
                        <w:right w:val="none" w:sz="0" w:space="0" w:color="auto"/>
                      </w:divBdr>
                      <w:divsChild>
                        <w:div w:id="947540987">
                          <w:marLeft w:val="0"/>
                          <w:marRight w:val="0"/>
                          <w:marTop w:val="0"/>
                          <w:marBottom w:val="0"/>
                          <w:divBdr>
                            <w:top w:val="none" w:sz="0" w:space="0" w:color="auto"/>
                            <w:left w:val="none" w:sz="0" w:space="0" w:color="auto"/>
                            <w:bottom w:val="none" w:sz="0" w:space="0" w:color="auto"/>
                            <w:right w:val="none" w:sz="0" w:space="0" w:color="auto"/>
                          </w:divBdr>
                        </w:div>
                      </w:divsChild>
                    </w:div>
                    <w:div w:id="1821120660">
                      <w:marLeft w:val="0"/>
                      <w:marRight w:val="0"/>
                      <w:marTop w:val="0"/>
                      <w:marBottom w:val="0"/>
                      <w:divBdr>
                        <w:top w:val="none" w:sz="0" w:space="0" w:color="auto"/>
                        <w:left w:val="none" w:sz="0" w:space="0" w:color="auto"/>
                        <w:bottom w:val="none" w:sz="0" w:space="0" w:color="auto"/>
                        <w:right w:val="none" w:sz="0" w:space="0" w:color="auto"/>
                      </w:divBdr>
                      <w:divsChild>
                        <w:div w:id="2087414357">
                          <w:marLeft w:val="0"/>
                          <w:marRight w:val="0"/>
                          <w:marTop w:val="0"/>
                          <w:marBottom w:val="0"/>
                          <w:divBdr>
                            <w:top w:val="none" w:sz="0" w:space="0" w:color="auto"/>
                            <w:left w:val="none" w:sz="0" w:space="0" w:color="auto"/>
                            <w:bottom w:val="none" w:sz="0" w:space="0" w:color="auto"/>
                            <w:right w:val="none" w:sz="0" w:space="0" w:color="auto"/>
                          </w:divBdr>
                        </w:div>
                      </w:divsChild>
                    </w:div>
                    <w:div w:id="1824081013">
                      <w:marLeft w:val="0"/>
                      <w:marRight w:val="0"/>
                      <w:marTop w:val="0"/>
                      <w:marBottom w:val="0"/>
                      <w:divBdr>
                        <w:top w:val="none" w:sz="0" w:space="0" w:color="auto"/>
                        <w:left w:val="none" w:sz="0" w:space="0" w:color="auto"/>
                        <w:bottom w:val="none" w:sz="0" w:space="0" w:color="auto"/>
                        <w:right w:val="none" w:sz="0" w:space="0" w:color="auto"/>
                      </w:divBdr>
                      <w:divsChild>
                        <w:div w:id="77143255">
                          <w:marLeft w:val="0"/>
                          <w:marRight w:val="0"/>
                          <w:marTop w:val="0"/>
                          <w:marBottom w:val="0"/>
                          <w:divBdr>
                            <w:top w:val="none" w:sz="0" w:space="0" w:color="auto"/>
                            <w:left w:val="none" w:sz="0" w:space="0" w:color="auto"/>
                            <w:bottom w:val="none" w:sz="0" w:space="0" w:color="auto"/>
                            <w:right w:val="none" w:sz="0" w:space="0" w:color="auto"/>
                          </w:divBdr>
                        </w:div>
                      </w:divsChild>
                    </w:div>
                    <w:div w:id="1825900814">
                      <w:marLeft w:val="0"/>
                      <w:marRight w:val="0"/>
                      <w:marTop w:val="0"/>
                      <w:marBottom w:val="0"/>
                      <w:divBdr>
                        <w:top w:val="none" w:sz="0" w:space="0" w:color="auto"/>
                        <w:left w:val="none" w:sz="0" w:space="0" w:color="auto"/>
                        <w:bottom w:val="none" w:sz="0" w:space="0" w:color="auto"/>
                        <w:right w:val="none" w:sz="0" w:space="0" w:color="auto"/>
                      </w:divBdr>
                      <w:divsChild>
                        <w:div w:id="120347587">
                          <w:marLeft w:val="0"/>
                          <w:marRight w:val="0"/>
                          <w:marTop w:val="0"/>
                          <w:marBottom w:val="0"/>
                          <w:divBdr>
                            <w:top w:val="none" w:sz="0" w:space="0" w:color="auto"/>
                            <w:left w:val="none" w:sz="0" w:space="0" w:color="auto"/>
                            <w:bottom w:val="none" w:sz="0" w:space="0" w:color="auto"/>
                            <w:right w:val="none" w:sz="0" w:space="0" w:color="auto"/>
                          </w:divBdr>
                        </w:div>
                      </w:divsChild>
                    </w:div>
                    <w:div w:id="1825975173">
                      <w:marLeft w:val="0"/>
                      <w:marRight w:val="0"/>
                      <w:marTop w:val="0"/>
                      <w:marBottom w:val="0"/>
                      <w:divBdr>
                        <w:top w:val="none" w:sz="0" w:space="0" w:color="auto"/>
                        <w:left w:val="none" w:sz="0" w:space="0" w:color="auto"/>
                        <w:bottom w:val="none" w:sz="0" w:space="0" w:color="auto"/>
                        <w:right w:val="none" w:sz="0" w:space="0" w:color="auto"/>
                      </w:divBdr>
                      <w:divsChild>
                        <w:div w:id="632830446">
                          <w:marLeft w:val="0"/>
                          <w:marRight w:val="0"/>
                          <w:marTop w:val="0"/>
                          <w:marBottom w:val="0"/>
                          <w:divBdr>
                            <w:top w:val="none" w:sz="0" w:space="0" w:color="auto"/>
                            <w:left w:val="none" w:sz="0" w:space="0" w:color="auto"/>
                            <w:bottom w:val="none" w:sz="0" w:space="0" w:color="auto"/>
                            <w:right w:val="none" w:sz="0" w:space="0" w:color="auto"/>
                          </w:divBdr>
                        </w:div>
                      </w:divsChild>
                    </w:div>
                    <w:div w:id="1826165374">
                      <w:marLeft w:val="0"/>
                      <w:marRight w:val="0"/>
                      <w:marTop w:val="0"/>
                      <w:marBottom w:val="0"/>
                      <w:divBdr>
                        <w:top w:val="none" w:sz="0" w:space="0" w:color="auto"/>
                        <w:left w:val="none" w:sz="0" w:space="0" w:color="auto"/>
                        <w:bottom w:val="none" w:sz="0" w:space="0" w:color="auto"/>
                        <w:right w:val="none" w:sz="0" w:space="0" w:color="auto"/>
                      </w:divBdr>
                      <w:divsChild>
                        <w:div w:id="835536954">
                          <w:marLeft w:val="0"/>
                          <w:marRight w:val="0"/>
                          <w:marTop w:val="0"/>
                          <w:marBottom w:val="0"/>
                          <w:divBdr>
                            <w:top w:val="none" w:sz="0" w:space="0" w:color="auto"/>
                            <w:left w:val="none" w:sz="0" w:space="0" w:color="auto"/>
                            <w:bottom w:val="none" w:sz="0" w:space="0" w:color="auto"/>
                            <w:right w:val="none" w:sz="0" w:space="0" w:color="auto"/>
                          </w:divBdr>
                        </w:div>
                      </w:divsChild>
                    </w:div>
                    <w:div w:id="1830751069">
                      <w:marLeft w:val="0"/>
                      <w:marRight w:val="0"/>
                      <w:marTop w:val="0"/>
                      <w:marBottom w:val="0"/>
                      <w:divBdr>
                        <w:top w:val="none" w:sz="0" w:space="0" w:color="auto"/>
                        <w:left w:val="none" w:sz="0" w:space="0" w:color="auto"/>
                        <w:bottom w:val="none" w:sz="0" w:space="0" w:color="auto"/>
                        <w:right w:val="none" w:sz="0" w:space="0" w:color="auto"/>
                      </w:divBdr>
                      <w:divsChild>
                        <w:div w:id="1387222271">
                          <w:marLeft w:val="0"/>
                          <w:marRight w:val="0"/>
                          <w:marTop w:val="0"/>
                          <w:marBottom w:val="0"/>
                          <w:divBdr>
                            <w:top w:val="none" w:sz="0" w:space="0" w:color="auto"/>
                            <w:left w:val="none" w:sz="0" w:space="0" w:color="auto"/>
                            <w:bottom w:val="none" w:sz="0" w:space="0" w:color="auto"/>
                            <w:right w:val="none" w:sz="0" w:space="0" w:color="auto"/>
                          </w:divBdr>
                        </w:div>
                      </w:divsChild>
                    </w:div>
                    <w:div w:id="1847670624">
                      <w:marLeft w:val="0"/>
                      <w:marRight w:val="0"/>
                      <w:marTop w:val="0"/>
                      <w:marBottom w:val="0"/>
                      <w:divBdr>
                        <w:top w:val="none" w:sz="0" w:space="0" w:color="auto"/>
                        <w:left w:val="none" w:sz="0" w:space="0" w:color="auto"/>
                        <w:bottom w:val="none" w:sz="0" w:space="0" w:color="auto"/>
                        <w:right w:val="none" w:sz="0" w:space="0" w:color="auto"/>
                      </w:divBdr>
                      <w:divsChild>
                        <w:div w:id="345988322">
                          <w:marLeft w:val="0"/>
                          <w:marRight w:val="0"/>
                          <w:marTop w:val="0"/>
                          <w:marBottom w:val="0"/>
                          <w:divBdr>
                            <w:top w:val="none" w:sz="0" w:space="0" w:color="auto"/>
                            <w:left w:val="none" w:sz="0" w:space="0" w:color="auto"/>
                            <w:bottom w:val="none" w:sz="0" w:space="0" w:color="auto"/>
                            <w:right w:val="none" w:sz="0" w:space="0" w:color="auto"/>
                          </w:divBdr>
                        </w:div>
                      </w:divsChild>
                    </w:div>
                    <w:div w:id="1850095113">
                      <w:marLeft w:val="0"/>
                      <w:marRight w:val="0"/>
                      <w:marTop w:val="0"/>
                      <w:marBottom w:val="0"/>
                      <w:divBdr>
                        <w:top w:val="none" w:sz="0" w:space="0" w:color="auto"/>
                        <w:left w:val="none" w:sz="0" w:space="0" w:color="auto"/>
                        <w:bottom w:val="none" w:sz="0" w:space="0" w:color="auto"/>
                        <w:right w:val="none" w:sz="0" w:space="0" w:color="auto"/>
                      </w:divBdr>
                      <w:divsChild>
                        <w:div w:id="1384909037">
                          <w:marLeft w:val="0"/>
                          <w:marRight w:val="0"/>
                          <w:marTop w:val="0"/>
                          <w:marBottom w:val="0"/>
                          <w:divBdr>
                            <w:top w:val="none" w:sz="0" w:space="0" w:color="auto"/>
                            <w:left w:val="none" w:sz="0" w:space="0" w:color="auto"/>
                            <w:bottom w:val="none" w:sz="0" w:space="0" w:color="auto"/>
                            <w:right w:val="none" w:sz="0" w:space="0" w:color="auto"/>
                          </w:divBdr>
                        </w:div>
                      </w:divsChild>
                    </w:div>
                    <w:div w:id="1852063204">
                      <w:marLeft w:val="0"/>
                      <w:marRight w:val="0"/>
                      <w:marTop w:val="0"/>
                      <w:marBottom w:val="0"/>
                      <w:divBdr>
                        <w:top w:val="none" w:sz="0" w:space="0" w:color="auto"/>
                        <w:left w:val="none" w:sz="0" w:space="0" w:color="auto"/>
                        <w:bottom w:val="none" w:sz="0" w:space="0" w:color="auto"/>
                        <w:right w:val="none" w:sz="0" w:space="0" w:color="auto"/>
                      </w:divBdr>
                      <w:divsChild>
                        <w:div w:id="790978486">
                          <w:marLeft w:val="0"/>
                          <w:marRight w:val="0"/>
                          <w:marTop w:val="0"/>
                          <w:marBottom w:val="0"/>
                          <w:divBdr>
                            <w:top w:val="none" w:sz="0" w:space="0" w:color="auto"/>
                            <w:left w:val="none" w:sz="0" w:space="0" w:color="auto"/>
                            <w:bottom w:val="none" w:sz="0" w:space="0" w:color="auto"/>
                            <w:right w:val="none" w:sz="0" w:space="0" w:color="auto"/>
                          </w:divBdr>
                        </w:div>
                      </w:divsChild>
                    </w:div>
                    <w:div w:id="1854608397">
                      <w:marLeft w:val="0"/>
                      <w:marRight w:val="0"/>
                      <w:marTop w:val="0"/>
                      <w:marBottom w:val="0"/>
                      <w:divBdr>
                        <w:top w:val="none" w:sz="0" w:space="0" w:color="auto"/>
                        <w:left w:val="none" w:sz="0" w:space="0" w:color="auto"/>
                        <w:bottom w:val="none" w:sz="0" w:space="0" w:color="auto"/>
                        <w:right w:val="none" w:sz="0" w:space="0" w:color="auto"/>
                      </w:divBdr>
                      <w:divsChild>
                        <w:div w:id="168714693">
                          <w:marLeft w:val="0"/>
                          <w:marRight w:val="0"/>
                          <w:marTop w:val="0"/>
                          <w:marBottom w:val="0"/>
                          <w:divBdr>
                            <w:top w:val="none" w:sz="0" w:space="0" w:color="auto"/>
                            <w:left w:val="none" w:sz="0" w:space="0" w:color="auto"/>
                            <w:bottom w:val="none" w:sz="0" w:space="0" w:color="auto"/>
                            <w:right w:val="none" w:sz="0" w:space="0" w:color="auto"/>
                          </w:divBdr>
                        </w:div>
                      </w:divsChild>
                    </w:div>
                    <w:div w:id="1856263897">
                      <w:marLeft w:val="0"/>
                      <w:marRight w:val="0"/>
                      <w:marTop w:val="0"/>
                      <w:marBottom w:val="0"/>
                      <w:divBdr>
                        <w:top w:val="none" w:sz="0" w:space="0" w:color="auto"/>
                        <w:left w:val="none" w:sz="0" w:space="0" w:color="auto"/>
                        <w:bottom w:val="none" w:sz="0" w:space="0" w:color="auto"/>
                        <w:right w:val="none" w:sz="0" w:space="0" w:color="auto"/>
                      </w:divBdr>
                      <w:divsChild>
                        <w:div w:id="890580795">
                          <w:marLeft w:val="0"/>
                          <w:marRight w:val="0"/>
                          <w:marTop w:val="0"/>
                          <w:marBottom w:val="0"/>
                          <w:divBdr>
                            <w:top w:val="none" w:sz="0" w:space="0" w:color="auto"/>
                            <w:left w:val="none" w:sz="0" w:space="0" w:color="auto"/>
                            <w:bottom w:val="none" w:sz="0" w:space="0" w:color="auto"/>
                            <w:right w:val="none" w:sz="0" w:space="0" w:color="auto"/>
                          </w:divBdr>
                        </w:div>
                      </w:divsChild>
                    </w:div>
                    <w:div w:id="1856921329">
                      <w:marLeft w:val="0"/>
                      <w:marRight w:val="0"/>
                      <w:marTop w:val="0"/>
                      <w:marBottom w:val="0"/>
                      <w:divBdr>
                        <w:top w:val="none" w:sz="0" w:space="0" w:color="auto"/>
                        <w:left w:val="none" w:sz="0" w:space="0" w:color="auto"/>
                        <w:bottom w:val="none" w:sz="0" w:space="0" w:color="auto"/>
                        <w:right w:val="none" w:sz="0" w:space="0" w:color="auto"/>
                      </w:divBdr>
                      <w:divsChild>
                        <w:div w:id="701128333">
                          <w:marLeft w:val="0"/>
                          <w:marRight w:val="0"/>
                          <w:marTop w:val="0"/>
                          <w:marBottom w:val="0"/>
                          <w:divBdr>
                            <w:top w:val="none" w:sz="0" w:space="0" w:color="auto"/>
                            <w:left w:val="none" w:sz="0" w:space="0" w:color="auto"/>
                            <w:bottom w:val="none" w:sz="0" w:space="0" w:color="auto"/>
                            <w:right w:val="none" w:sz="0" w:space="0" w:color="auto"/>
                          </w:divBdr>
                        </w:div>
                      </w:divsChild>
                    </w:div>
                    <w:div w:id="1864438529">
                      <w:marLeft w:val="0"/>
                      <w:marRight w:val="0"/>
                      <w:marTop w:val="0"/>
                      <w:marBottom w:val="0"/>
                      <w:divBdr>
                        <w:top w:val="none" w:sz="0" w:space="0" w:color="auto"/>
                        <w:left w:val="none" w:sz="0" w:space="0" w:color="auto"/>
                        <w:bottom w:val="none" w:sz="0" w:space="0" w:color="auto"/>
                        <w:right w:val="none" w:sz="0" w:space="0" w:color="auto"/>
                      </w:divBdr>
                      <w:divsChild>
                        <w:div w:id="465437906">
                          <w:marLeft w:val="0"/>
                          <w:marRight w:val="0"/>
                          <w:marTop w:val="0"/>
                          <w:marBottom w:val="0"/>
                          <w:divBdr>
                            <w:top w:val="none" w:sz="0" w:space="0" w:color="auto"/>
                            <w:left w:val="none" w:sz="0" w:space="0" w:color="auto"/>
                            <w:bottom w:val="none" w:sz="0" w:space="0" w:color="auto"/>
                            <w:right w:val="none" w:sz="0" w:space="0" w:color="auto"/>
                          </w:divBdr>
                        </w:div>
                      </w:divsChild>
                    </w:div>
                    <w:div w:id="1867714803">
                      <w:marLeft w:val="0"/>
                      <w:marRight w:val="0"/>
                      <w:marTop w:val="0"/>
                      <w:marBottom w:val="0"/>
                      <w:divBdr>
                        <w:top w:val="none" w:sz="0" w:space="0" w:color="auto"/>
                        <w:left w:val="none" w:sz="0" w:space="0" w:color="auto"/>
                        <w:bottom w:val="none" w:sz="0" w:space="0" w:color="auto"/>
                        <w:right w:val="none" w:sz="0" w:space="0" w:color="auto"/>
                      </w:divBdr>
                      <w:divsChild>
                        <w:div w:id="2056193561">
                          <w:marLeft w:val="0"/>
                          <w:marRight w:val="0"/>
                          <w:marTop w:val="0"/>
                          <w:marBottom w:val="0"/>
                          <w:divBdr>
                            <w:top w:val="none" w:sz="0" w:space="0" w:color="auto"/>
                            <w:left w:val="none" w:sz="0" w:space="0" w:color="auto"/>
                            <w:bottom w:val="none" w:sz="0" w:space="0" w:color="auto"/>
                            <w:right w:val="none" w:sz="0" w:space="0" w:color="auto"/>
                          </w:divBdr>
                        </w:div>
                      </w:divsChild>
                    </w:div>
                    <w:div w:id="1876769763">
                      <w:marLeft w:val="0"/>
                      <w:marRight w:val="0"/>
                      <w:marTop w:val="0"/>
                      <w:marBottom w:val="0"/>
                      <w:divBdr>
                        <w:top w:val="none" w:sz="0" w:space="0" w:color="auto"/>
                        <w:left w:val="none" w:sz="0" w:space="0" w:color="auto"/>
                        <w:bottom w:val="none" w:sz="0" w:space="0" w:color="auto"/>
                        <w:right w:val="none" w:sz="0" w:space="0" w:color="auto"/>
                      </w:divBdr>
                      <w:divsChild>
                        <w:div w:id="2093504091">
                          <w:marLeft w:val="0"/>
                          <w:marRight w:val="0"/>
                          <w:marTop w:val="0"/>
                          <w:marBottom w:val="0"/>
                          <w:divBdr>
                            <w:top w:val="none" w:sz="0" w:space="0" w:color="auto"/>
                            <w:left w:val="none" w:sz="0" w:space="0" w:color="auto"/>
                            <w:bottom w:val="none" w:sz="0" w:space="0" w:color="auto"/>
                            <w:right w:val="none" w:sz="0" w:space="0" w:color="auto"/>
                          </w:divBdr>
                        </w:div>
                      </w:divsChild>
                    </w:div>
                    <w:div w:id="1880507203">
                      <w:marLeft w:val="0"/>
                      <w:marRight w:val="0"/>
                      <w:marTop w:val="0"/>
                      <w:marBottom w:val="0"/>
                      <w:divBdr>
                        <w:top w:val="none" w:sz="0" w:space="0" w:color="auto"/>
                        <w:left w:val="none" w:sz="0" w:space="0" w:color="auto"/>
                        <w:bottom w:val="none" w:sz="0" w:space="0" w:color="auto"/>
                        <w:right w:val="none" w:sz="0" w:space="0" w:color="auto"/>
                      </w:divBdr>
                      <w:divsChild>
                        <w:div w:id="531922662">
                          <w:marLeft w:val="0"/>
                          <w:marRight w:val="0"/>
                          <w:marTop w:val="0"/>
                          <w:marBottom w:val="0"/>
                          <w:divBdr>
                            <w:top w:val="none" w:sz="0" w:space="0" w:color="auto"/>
                            <w:left w:val="none" w:sz="0" w:space="0" w:color="auto"/>
                            <w:bottom w:val="none" w:sz="0" w:space="0" w:color="auto"/>
                            <w:right w:val="none" w:sz="0" w:space="0" w:color="auto"/>
                          </w:divBdr>
                        </w:div>
                      </w:divsChild>
                    </w:div>
                    <w:div w:id="1881015850">
                      <w:marLeft w:val="0"/>
                      <w:marRight w:val="0"/>
                      <w:marTop w:val="0"/>
                      <w:marBottom w:val="0"/>
                      <w:divBdr>
                        <w:top w:val="none" w:sz="0" w:space="0" w:color="auto"/>
                        <w:left w:val="none" w:sz="0" w:space="0" w:color="auto"/>
                        <w:bottom w:val="none" w:sz="0" w:space="0" w:color="auto"/>
                        <w:right w:val="none" w:sz="0" w:space="0" w:color="auto"/>
                      </w:divBdr>
                      <w:divsChild>
                        <w:div w:id="1700080472">
                          <w:marLeft w:val="0"/>
                          <w:marRight w:val="0"/>
                          <w:marTop w:val="0"/>
                          <w:marBottom w:val="0"/>
                          <w:divBdr>
                            <w:top w:val="none" w:sz="0" w:space="0" w:color="auto"/>
                            <w:left w:val="none" w:sz="0" w:space="0" w:color="auto"/>
                            <w:bottom w:val="none" w:sz="0" w:space="0" w:color="auto"/>
                            <w:right w:val="none" w:sz="0" w:space="0" w:color="auto"/>
                          </w:divBdr>
                        </w:div>
                      </w:divsChild>
                    </w:div>
                    <w:div w:id="1883133244">
                      <w:marLeft w:val="0"/>
                      <w:marRight w:val="0"/>
                      <w:marTop w:val="0"/>
                      <w:marBottom w:val="0"/>
                      <w:divBdr>
                        <w:top w:val="none" w:sz="0" w:space="0" w:color="auto"/>
                        <w:left w:val="none" w:sz="0" w:space="0" w:color="auto"/>
                        <w:bottom w:val="none" w:sz="0" w:space="0" w:color="auto"/>
                        <w:right w:val="none" w:sz="0" w:space="0" w:color="auto"/>
                      </w:divBdr>
                      <w:divsChild>
                        <w:div w:id="1601722917">
                          <w:marLeft w:val="0"/>
                          <w:marRight w:val="0"/>
                          <w:marTop w:val="0"/>
                          <w:marBottom w:val="0"/>
                          <w:divBdr>
                            <w:top w:val="none" w:sz="0" w:space="0" w:color="auto"/>
                            <w:left w:val="none" w:sz="0" w:space="0" w:color="auto"/>
                            <w:bottom w:val="none" w:sz="0" w:space="0" w:color="auto"/>
                            <w:right w:val="none" w:sz="0" w:space="0" w:color="auto"/>
                          </w:divBdr>
                        </w:div>
                      </w:divsChild>
                    </w:div>
                    <w:div w:id="1883974292">
                      <w:marLeft w:val="0"/>
                      <w:marRight w:val="0"/>
                      <w:marTop w:val="0"/>
                      <w:marBottom w:val="0"/>
                      <w:divBdr>
                        <w:top w:val="none" w:sz="0" w:space="0" w:color="auto"/>
                        <w:left w:val="none" w:sz="0" w:space="0" w:color="auto"/>
                        <w:bottom w:val="none" w:sz="0" w:space="0" w:color="auto"/>
                        <w:right w:val="none" w:sz="0" w:space="0" w:color="auto"/>
                      </w:divBdr>
                      <w:divsChild>
                        <w:div w:id="1969428935">
                          <w:marLeft w:val="0"/>
                          <w:marRight w:val="0"/>
                          <w:marTop w:val="0"/>
                          <w:marBottom w:val="0"/>
                          <w:divBdr>
                            <w:top w:val="none" w:sz="0" w:space="0" w:color="auto"/>
                            <w:left w:val="none" w:sz="0" w:space="0" w:color="auto"/>
                            <w:bottom w:val="none" w:sz="0" w:space="0" w:color="auto"/>
                            <w:right w:val="none" w:sz="0" w:space="0" w:color="auto"/>
                          </w:divBdr>
                        </w:div>
                      </w:divsChild>
                    </w:div>
                    <w:div w:id="1895696487">
                      <w:marLeft w:val="0"/>
                      <w:marRight w:val="0"/>
                      <w:marTop w:val="0"/>
                      <w:marBottom w:val="0"/>
                      <w:divBdr>
                        <w:top w:val="none" w:sz="0" w:space="0" w:color="auto"/>
                        <w:left w:val="none" w:sz="0" w:space="0" w:color="auto"/>
                        <w:bottom w:val="none" w:sz="0" w:space="0" w:color="auto"/>
                        <w:right w:val="none" w:sz="0" w:space="0" w:color="auto"/>
                      </w:divBdr>
                      <w:divsChild>
                        <w:div w:id="332149753">
                          <w:marLeft w:val="0"/>
                          <w:marRight w:val="0"/>
                          <w:marTop w:val="0"/>
                          <w:marBottom w:val="0"/>
                          <w:divBdr>
                            <w:top w:val="none" w:sz="0" w:space="0" w:color="auto"/>
                            <w:left w:val="none" w:sz="0" w:space="0" w:color="auto"/>
                            <w:bottom w:val="none" w:sz="0" w:space="0" w:color="auto"/>
                            <w:right w:val="none" w:sz="0" w:space="0" w:color="auto"/>
                          </w:divBdr>
                        </w:div>
                      </w:divsChild>
                    </w:div>
                    <w:div w:id="1917083062">
                      <w:marLeft w:val="0"/>
                      <w:marRight w:val="0"/>
                      <w:marTop w:val="0"/>
                      <w:marBottom w:val="0"/>
                      <w:divBdr>
                        <w:top w:val="none" w:sz="0" w:space="0" w:color="auto"/>
                        <w:left w:val="none" w:sz="0" w:space="0" w:color="auto"/>
                        <w:bottom w:val="none" w:sz="0" w:space="0" w:color="auto"/>
                        <w:right w:val="none" w:sz="0" w:space="0" w:color="auto"/>
                      </w:divBdr>
                      <w:divsChild>
                        <w:div w:id="86119588">
                          <w:marLeft w:val="0"/>
                          <w:marRight w:val="0"/>
                          <w:marTop w:val="0"/>
                          <w:marBottom w:val="0"/>
                          <w:divBdr>
                            <w:top w:val="none" w:sz="0" w:space="0" w:color="auto"/>
                            <w:left w:val="none" w:sz="0" w:space="0" w:color="auto"/>
                            <w:bottom w:val="none" w:sz="0" w:space="0" w:color="auto"/>
                            <w:right w:val="none" w:sz="0" w:space="0" w:color="auto"/>
                          </w:divBdr>
                        </w:div>
                      </w:divsChild>
                    </w:div>
                    <w:div w:id="1919825607">
                      <w:marLeft w:val="0"/>
                      <w:marRight w:val="0"/>
                      <w:marTop w:val="0"/>
                      <w:marBottom w:val="0"/>
                      <w:divBdr>
                        <w:top w:val="none" w:sz="0" w:space="0" w:color="auto"/>
                        <w:left w:val="none" w:sz="0" w:space="0" w:color="auto"/>
                        <w:bottom w:val="none" w:sz="0" w:space="0" w:color="auto"/>
                        <w:right w:val="none" w:sz="0" w:space="0" w:color="auto"/>
                      </w:divBdr>
                      <w:divsChild>
                        <w:div w:id="927540663">
                          <w:marLeft w:val="0"/>
                          <w:marRight w:val="0"/>
                          <w:marTop w:val="0"/>
                          <w:marBottom w:val="0"/>
                          <w:divBdr>
                            <w:top w:val="none" w:sz="0" w:space="0" w:color="auto"/>
                            <w:left w:val="none" w:sz="0" w:space="0" w:color="auto"/>
                            <w:bottom w:val="none" w:sz="0" w:space="0" w:color="auto"/>
                            <w:right w:val="none" w:sz="0" w:space="0" w:color="auto"/>
                          </w:divBdr>
                        </w:div>
                      </w:divsChild>
                    </w:div>
                    <w:div w:id="1921863970">
                      <w:marLeft w:val="0"/>
                      <w:marRight w:val="0"/>
                      <w:marTop w:val="0"/>
                      <w:marBottom w:val="0"/>
                      <w:divBdr>
                        <w:top w:val="none" w:sz="0" w:space="0" w:color="auto"/>
                        <w:left w:val="none" w:sz="0" w:space="0" w:color="auto"/>
                        <w:bottom w:val="none" w:sz="0" w:space="0" w:color="auto"/>
                        <w:right w:val="none" w:sz="0" w:space="0" w:color="auto"/>
                      </w:divBdr>
                      <w:divsChild>
                        <w:div w:id="1149401746">
                          <w:marLeft w:val="0"/>
                          <w:marRight w:val="0"/>
                          <w:marTop w:val="0"/>
                          <w:marBottom w:val="0"/>
                          <w:divBdr>
                            <w:top w:val="none" w:sz="0" w:space="0" w:color="auto"/>
                            <w:left w:val="none" w:sz="0" w:space="0" w:color="auto"/>
                            <w:bottom w:val="none" w:sz="0" w:space="0" w:color="auto"/>
                            <w:right w:val="none" w:sz="0" w:space="0" w:color="auto"/>
                          </w:divBdr>
                        </w:div>
                      </w:divsChild>
                    </w:div>
                    <w:div w:id="1928227836">
                      <w:marLeft w:val="0"/>
                      <w:marRight w:val="0"/>
                      <w:marTop w:val="0"/>
                      <w:marBottom w:val="0"/>
                      <w:divBdr>
                        <w:top w:val="none" w:sz="0" w:space="0" w:color="auto"/>
                        <w:left w:val="none" w:sz="0" w:space="0" w:color="auto"/>
                        <w:bottom w:val="none" w:sz="0" w:space="0" w:color="auto"/>
                        <w:right w:val="none" w:sz="0" w:space="0" w:color="auto"/>
                      </w:divBdr>
                      <w:divsChild>
                        <w:div w:id="42104036">
                          <w:marLeft w:val="0"/>
                          <w:marRight w:val="0"/>
                          <w:marTop w:val="0"/>
                          <w:marBottom w:val="0"/>
                          <w:divBdr>
                            <w:top w:val="none" w:sz="0" w:space="0" w:color="auto"/>
                            <w:left w:val="none" w:sz="0" w:space="0" w:color="auto"/>
                            <w:bottom w:val="none" w:sz="0" w:space="0" w:color="auto"/>
                            <w:right w:val="none" w:sz="0" w:space="0" w:color="auto"/>
                          </w:divBdr>
                        </w:div>
                      </w:divsChild>
                    </w:div>
                    <w:div w:id="1929848381">
                      <w:marLeft w:val="0"/>
                      <w:marRight w:val="0"/>
                      <w:marTop w:val="0"/>
                      <w:marBottom w:val="0"/>
                      <w:divBdr>
                        <w:top w:val="none" w:sz="0" w:space="0" w:color="auto"/>
                        <w:left w:val="none" w:sz="0" w:space="0" w:color="auto"/>
                        <w:bottom w:val="none" w:sz="0" w:space="0" w:color="auto"/>
                        <w:right w:val="none" w:sz="0" w:space="0" w:color="auto"/>
                      </w:divBdr>
                      <w:divsChild>
                        <w:div w:id="386730278">
                          <w:marLeft w:val="0"/>
                          <w:marRight w:val="0"/>
                          <w:marTop w:val="0"/>
                          <w:marBottom w:val="0"/>
                          <w:divBdr>
                            <w:top w:val="none" w:sz="0" w:space="0" w:color="auto"/>
                            <w:left w:val="none" w:sz="0" w:space="0" w:color="auto"/>
                            <w:bottom w:val="none" w:sz="0" w:space="0" w:color="auto"/>
                            <w:right w:val="none" w:sz="0" w:space="0" w:color="auto"/>
                          </w:divBdr>
                        </w:div>
                      </w:divsChild>
                    </w:div>
                    <w:div w:id="1931237608">
                      <w:marLeft w:val="0"/>
                      <w:marRight w:val="0"/>
                      <w:marTop w:val="0"/>
                      <w:marBottom w:val="0"/>
                      <w:divBdr>
                        <w:top w:val="none" w:sz="0" w:space="0" w:color="auto"/>
                        <w:left w:val="none" w:sz="0" w:space="0" w:color="auto"/>
                        <w:bottom w:val="none" w:sz="0" w:space="0" w:color="auto"/>
                        <w:right w:val="none" w:sz="0" w:space="0" w:color="auto"/>
                      </w:divBdr>
                      <w:divsChild>
                        <w:div w:id="1668097927">
                          <w:marLeft w:val="0"/>
                          <w:marRight w:val="0"/>
                          <w:marTop w:val="0"/>
                          <w:marBottom w:val="0"/>
                          <w:divBdr>
                            <w:top w:val="none" w:sz="0" w:space="0" w:color="auto"/>
                            <w:left w:val="none" w:sz="0" w:space="0" w:color="auto"/>
                            <w:bottom w:val="none" w:sz="0" w:space="0" w:color="auto"/>
                            <w:right w:val="none" w:sz="0" w:space="0" w:color="auto"/>
                          </w:divBdr>
                        </w:div>
                      </w:divsChild>
                    </w:div>
                    <w:div w:id="1937983894">
                      <w:marLeft w:val="0"/>
                      <w:marRight w:val="0"/>
                      <w:marTop w:val="0"/>
                      <w:marBottom w:val="0"/>
                      <w:divBdr>
                        <w:top w:val="none" w:sz="0" w:space="0" w:color="auto"/>
                        <w:left w:val="none" w:sz="0" w:space="0" w:color="auto"/>
                        <w:bottom w:val="none" w:sz="0" w:space="0" w:color="auto"/>
                        <w:right w:val="none" w:sz="0" w:space="0" w:color="auto"/>
                      </w:divBdr>
                      <w:divsChild>
                        <w:div w:id="635261207">
                          <w:marLeft w:val="0"/>
                          <w:marRight w:val="0"/>
                          <w:marTop w:val="0"/>
                          <w:marBottom w:val="0"/>
                          <w:divBdr>
                            <w:top w:val="none" w:sz="0" w:space="0" w:color="auto"/>
                            <w:left w:val="none" w:sz="0" w:space="0" w:color="auto"/>
                            <w:bottom w:val="none" w:sz="0" w:space="0" w:color="auto"/>
                            <w:right w:val="none" w:sz="0" w:space="0" w:color="auto"/>
                          </w:divBdr>
                        </w:div>
                      </w:divsChild>
                    </w:div>
                    <w:div w:id="1938587635">
                      <w:marLeft w:val="0"/>
                      <w:marRight w:val="0"/>
                      <w:marTop w:val="0"/>
                      <w:marBottom w:val="0"/>
                      <w:divBdr>
                        <w:top w:val="none" w:sz="0" w:space="0" w:color="auto"/>
                        <w:left w:val="none" w:sz="0" w:space="0" w:color="auto"/>
                        <w:bottom w:val="none" w:sz="0" w:space="0" w:color="auto"/>
                        <w:right w:val="none" w:sz="0" w:space="0" w:color="auto"/>
                      </w:divBdr>
                      <w:divsChild>
                        <w:div w:id="590696243">
                          <w:marLeft w:val="0"/>
                          <w:marRight w:val="0"/>
                          <w:marTop w:val="0"/>
                          <w:marBottom w:val="0"/>
                          <w:divBdr>
                            <w:top w:val="none" w:sz="0" w:space="0" w:color="auto"/>
                            <w:left w:val="none" w:sz="0" w:space="0" w:color="auto"/>
                            <w:bottom w:val="none" w:sz="0" w:space="0" w:color="auto"/>
                            <w:right w:val="none" w:sz="0" w:space="0" w:color="auto"/>
                          </w:divBdr>
                        </w:div>
                      </w:divsChild>
                    </w:div>
                    <w:div w:id="1943486525">
                      <w:marLeft w:val="0"/>
                      <w:marRight w:val="0"/>
                      <w:marTop w:val="0"/>
                      <w:marBottom w:val="0"/>
                      <w:divBdr>
                        <w:top w:val="none" w:sz="0" w:space="0" w:color="auto"/>
                        <w:left w:val="none" w:sz="0" w:space="0" w:color="auto"/>
                        <w:bottom w:val="none" w:sz="0" w:space="0" w:color="auto"/>
                        <w:right w:val="none" w:sz="0" w:space="0" w:color="auto"/>
                      </w:divBdr>
                      <w:divsChild>
                        <w:div w:id="406653108">
                          <w:marLeft w:val="0"/>
                          <w:marRight w:val="0"/>
                          <w:marTop w:val="0"/>
                          <w:marBottom w:val="0"/>
                          <w:divBdr>
                            <w:top w:val="none" w:sz="0" w:space="0" w:color="auto"/>
                            <w:left w:val="none" w:sz="0" w:space="0" w:color="auto"/>
                            <w:bottom w:val="none" w:sz="0" w:space="0" w:color="auto"/>
                            <w:right w:val="none" w:sz="0" w:space="0" w:color="auto"/>
                          </w:divBdr>
                        </w:div>
                      </w:divsChild>
                    </w:div>
                    <w:div w:id="1962298239">
                      <w:marLeft w:val="0"/>
                      <w:marRight w:val="0"/>
                      <w:marTop w:val="0"/>
                      <w:marBottom w:val="0"/>
                      <w:divBdr>
                        <w:top w:val="none" w:sz="0" w:space="0" w:color="auto"/>
                        <w:left w:val="none" w:sz="0" w:space="0" w:color="auto"/>
                        <w:bottom w:val="none" w:sz="0" w:space="0" w:color="auto"/>
                        <w:right w:val="none" w:sz="0" w:space="0" w:color="auto"/>
                      </w:divBdr>
                      <w:divsChild>
                        <w:div w:id="799807082">
                          <w:marLeft w:val="0"/>
                          <w:marRight w:val="0"/>
                          <w:marTop w:val="0"/>
                          <w:marBottom w:val="0"/>
                          <w:divBdr>
                            <w:top w:val="none" w:sz="0" w:space="0" w:color="auto"/>
                            <w:left w:val="none" w:sz="0" w:space="0" w:color="auto"/>
                            <w:bottom w:val="none" w:sz="0" w:space="0" w:color="auto"/>
                            <w:right w:val="none" w:sz="0" w:space="0" w:color="auto"/>
                          </w:divBdr>
                        </w:div>
                      </w:divsChild>
                    </w:div>
                    <w:div w:id="1967924361">
                      <w:marLeft w:val="0"/>
                      <w:marRight w:val="0"/>
                      <w:marTop w:val="0"/>
                      <w:marBottom w:val="0"/>
                      <w:divBdr>
                        <w:top w:val="none" w:sz="0" w:space="0" w:color="auto"/>
                        <w:left w:val="none" w:sz="0" w:space="0" w:color="auto"/>
                        <w:bottom w:val="none" w:sz="0" w:space="0" w:color="auto"/>
                        <w:right w:val="none" w:sz="0" w:space="0" w:color="auto"/>
                      </w:divBdr>
                      <w:divsChild>
                        <w:div w:id="158617665">
                          <w:marLeft w:val="0"/>
                          <w:marRight w:val="0"/>
                          <w:marTop w:val="0"/>
                          <w:marBottom w:val="0"/>
                          <w:divBdr>
                            <w:top w:val="none" w:sz="0" w:space="0" w:color="auto"/>
                            <w:left w:val="none" w:sz="0" w:space="0" w:color="auto"/>
                            <w:bottom w:val="none" w:sz="0" w:space="0" w:color="auto"/>
                            <w:right w:val="none" w:sz="0" w:space="0" w:color="auto"/>
                          </w:divBdr>
                        </w:div>
                      </w:divsChild>
                    </w:div>
                    <w:div w:id="1986927987">
                      <w:marLeft w:val="0"/>
                      <w:marRight w:val="0"/>
                      <w:marTop w:val="0"/>
                      <w:marBottom w:val="0"/>
                      <w:divBdr>
                        <w:top w:val="none" w:sz="0" w:space="0" w:color="auto"/>
                        <w:left w:val="none" w:sz="0" w:space="0" w:color="auto"/>
                        <w:bottom w:val="none" w:sz="0" w:space="0" w:color="auto"/>
                        <w:right w:val="none" w:sz="0" w:space="0" w:color="auto"/>
                      </w:divBdr>
                      <w:divsChild>
                        <w:div w:id="263655321">
                          <w:marLeft w:val="0"/>
                          <w:marRight w:val="0"/>
                          <w:marTop w:val="0"/>
                          <w:marBottom w:val="0"/>
                          <w:divBdr>
                            <w:top w:val="none" w:sz="0" w:space="0" w:color="auto"/>
                            <w:left w:val="none" w:sz="0" w:space="0" w:color="auto"/>
                            <w:bottom w:val="none" w:sz="0" w:space="0" w:color="auto"/>
                            <w:right w:val="none" w:sz="0" w:space="0" w:color="auto"/>
                          </w:divBdr>
                        </w:div>
                      </w:divsChild>
                    </w:div>
                    <w:div w:id="1987277034">
                      <w:marLeft w:val="0"/>
                      <w:marRight w:val="0"/>
                      <w:marTop w:val="0"/>
                      <w:marBottom w:val="0"/>
                      <w:divBdr>
                        <w:top w:val="none" w:sz="0" w:space="0" w:color="auto"/>
                        <w:left w:val="none" w:sz="0" w:space="0" w:color="auto"/>
                        <w:bottom w:val="none" w:sz="0" w:space="0" w:color="auto"/>
                        <w:right w:val="none" w:sz="0" w:space="0" w:color="auto"/>
                      </w:divBdr>
                      <w:divsChild>
                        <w:div w:id="1015039861">
                          <w:marLeft w:val="0"/>
                          <w:marRight w:val="0"/>
                          <w:marTop w:val="0"/>
                          <w:marBottom w:val="0"/>
                          <w:divBdr>
                            <w:top w:val="none" w:sz="0" w:space="0" w:color="auto"/>
                            <w:left w:val="none" w:sz="0" w:space="0" w:color="auto"/>
                            <w:bottom w:val="none" w:sz="0" w:space="0" w:color="auto"/>
                            <w:right w:val="none" w:sz="0" w:space="0" w:color="auto"/>
                          </w:divBdr>
                        </w:div>
                      </w:divsChild>
                    </w:div>
                    <w:div w:id="1993094153">
                      <w:marLeft w:val="0"/>
                      <w:marRight w:val="0"/>
                      <w:marTop w:val="0"/>
                      <w:marBottom w:val="0"/>
                      <w:divBdr>
                        <w:top w:val="none" w:sz="0" w:space="0" w:color="auto"/>
                        <w:left w:val="none" w:sz="0" w:space="0" w:color="auto"/>
                        <w:bottom w:val="none" w:sz="0" w:space="0" w:color="auto"/>
                        <w:right w:val="none" w:sz="0" w:space="0" w:color="auto"/>
                      </w:divBdr>
                      <w:divsChild>
                        <w:div w:id="1123889412">
                          <w:marLeft w:val="0"/>
                          <w:marRight w:val="0"/>
                          <w:marTop w:val="0"/>
                          <w:marBottom w:val="0"/>
                          <w:divBdr>
                            <w:top w:val="none" w:sz="0" w:space="0" w:color="auto"/>
                            <w:left w:val="none" w:sz="0" w:space="0" w:color="auto"/>
                            <w:bottom w:val="none" w:sz="0" w:space="0" w:color="auto"/>
                            <w:right w:val="none" w:sz="0" w:space="0" w:color="auto"/>
                          </w:divBdr>
                        </w:div>
                      </w:divsChild>
                    </w:div>
                    <w:div w:id="2007319528">
                      <w:marLeft w:val="0"/>
                      <w:marRight w:val="0"/>
                      <w:marTop w:val="0"/>
                      <w:marBottom w:val="0"/>
                      <w:divBdr>
                        <w:top w:val="none" w:sz="0" w:space="0" w:color="auto"/>
                        <w:left w:val="none" w:sz="0" w:space="0" w:color="auto"/>
                        <w:bottom w:val="none" w:sz="0" w:space="0" w:color="auto"/>
                        <w:right w:val="none" w:sz="0" w:space="0" w:color="auto"/>
                      </w:divBdr>
                      <w:divsChild>
                        <w:div w:id="1275358969">
                          <w:marLeft w:val="0"/>
                          <w:marRight w:val="0"/>
                          <w:marTop w:val="0"/>
                          <w:marBottom w:val="0"/>
                          <w:divBdr>
                            <w:top w:val="none" w:sz="0" w:space="0" w:color="auto"/>
                            <w:left w:val="none" w:sz="0" w:space="0" w:color="auto"/>
                            <w:bottom w:val="none" w:sz="0" w:space="0" w:color="auto"/>
                            <w:right w:val="none" w:sz="0" w:space="0" w:color="auto"/>
                          </w:divBdr>
                        </w:div>
                      </w:divsChild>
                    </w:div>
                    <w:div w:id="2008709995">
                      <w:marLeft w:val="0"/>
                      <w:marRight w:val="0"/>
                      <w:marTop w:val="0"/>
                      <w:marBottom w:val="0"/>
                      <w:divBdr>
                        <w:top w:val="none" w:sz="0" w:space="0" w:color="auto"/>
                        <w:left w:val="none" w:sz="0" w:space="0" w:color="auto"/>
                        <w:bottom w:val="none" w:sz="0" w:space="0" w:color="auto"/>
                        <w:right w:val="none" w:sz="0" w:space="0" w:color="auto"/>
                      </w:divBdr>
                      <w:divsChild>
                        <w:div w:id="622225615">
                          <w:marLeft w:val="0"/>
                          <w:marRight w:val="0"/>
                          <w:marTop w:val="0"/>
                          <w:marBottom w:val="0"/>
                          <w:divBdr>
                            <w:top w:val="none" w:sz="0" w:space="0" w:color="auto"/>
                            <w:left w:val="none" w:sz="0" w:space="0" w:color="auto"/>
                            <w:bottom w:val="none" w:sz="0" w:space="0" w:color="auto"/>
                            <w:right w:val="none" w:sz="0" w:space="0" w:color="auto"/>
                          </w:divBdr>
                        </w:div>
                      </w:divsChild>
                    </w:div>
                    <w:div w:id="2010980061">
                      <w:marLeft w:val="0"/>
                      <w:marRight w:val="0"/>
                      <w:marTop w:val="0"/>
                      <w:marBottom w:val="0"/>
                      <w:divBdr>
                        <w:top w:val="none" w:sz="0" w:space="0" w:color="auto"/>
                        <w:left w:val="none" w:sz="0" w:space="0" w:color="auto"/>
                        <w:bottom w:val="none" w:sz="0" w:space="0" w:color="auto"/>
                        <w:right w:val="none" w:sz="0" w:space="0" w:color="auto"/>
                      </w:divBdr>
                      <w:divsChild>
                        <w:div w:id="991520391">
                          <w:marLeft w:val="0"/>
                          <w:marRight w:val="0"/>
                          <w:marTop w:val="0"/>
                          <w:marBottom w:val="0"/>
                          <w:divBdr>
                            <w:top w:val="none" w:sz="0" w:space="0" w:color="auto"/>
                            <w:left w:val="none" w:sz="0" w:space="0" w:color="auto"/>
                            <w:bottom w:val="none" w:sz="0" w:space="0" w:color="auto"/>
                            <w:right w:val="none" w:sz="0" w:space="0" w:color="auto"/>
                          </w:divBdr>
                        </w:div>
                      </w:divsChild>
                    </w:div>
                    <w:div w:id="2011135229">
                      <w:marLeft w:val="0"/>
                      <w:marRight w:val="0"/>
                      <w:marTop w:val="0"/>
                      <w:marBottom w:val="0"/>
                      <w:divBdr>
                        <w:top w:val="none" w:sz="0" w:space="0" w:color="auto"/>
                        <w:left w:val="none" w:sz="0" w:space="0" w:color="auto"/>
                        <w:bottom w:val="none" w:sz="0" w:space="0" w:color="auto"/>
                        <w:right w:val="none" w:sz="0" w:space="0" w:color="auto"/>
                      </w:divBdr>
                      <w:divsChild>
                        <w:div w:id="2035954157">
                          <w:marLeft w:val="0"/>
                          <w:marRight w:val="0"/>
                          <w:marTop w:val="0"/>
                          <w:marBottom w:val="0"/>
                          <w:divBdr>
                            <w:top w:val="none" w:sz="0" w:space="0" w:color="auto"/>
                            <w:left w:val="none" w:sz="0" w:space="0" w:color="auto"/>
                            <w:bottom w:val="none" w:sz="0" w:space="0" w:color="auto"/>
                            <w:right w:val="none" w:sz="0" w:space="0" w:color="auto"/>
                          </w:divBdr>
                        </w:div>
                      </w:divsChild>
                    </w:div>
                    <w:div w:id="2015330187">
                      <w:marLeft w:val="0"/>
                      <w:marRight w:val="0"/>
                      <w:marTop w:val="0"/>
                      <w:marBottom w:val="0"/>
                      <w:divBdr>
                        <w:top w:val="none" w:sz="0" w:space="0" w:color="auto"/>
                        <w:left w:val="none" w:sz="0" w:space="0" w:color="auto"/>
                        <w:bottom w:val="none" w:sz="0" w:space="0" w:color="auto"/>
                        <w:right w:val="none" w:sz="0" w:space="0" w:color="auto"/>
                      </w:divBdr>
                      <w:divsChild>
                        <w:div w:id="755711627">
                          <w:marLeft w:val="0"/>
                          <w:marRight w:val="0"/>
                          <w:marTop w:val="0"/>
                          <w:marBottom w:val="0"/>
                          <w:divBdr>
                            <w:top w:val="none" w:sz="0" w:space="0" w:color="auto"/>
                            <w:left w:val="none" w:sz="0" w:space="0" w:color="auto"/>
                            <w:bottom w:val="none" w:sz="0" w:space="0" w:color="auto"/>
                            <w:right w:val="none" w:sz="0" w:space="0" w:color="auto"/>
                          </w:divBdr>
                        </w:div>
                      </w:divsChild>
                    </w:div>
                    <w:div w:id="2018533202">
                      <w:marLeft w:val="0"/>
                      <w:marRight w:val="0"/>
                      <w:marTop w:val="0"/>
                      <w:marBottom w:val="0"/>
                      <w:divBdr>
                        <w:top w:val="none" w:sz="0" w:space="0" w:color="auto"/>
                        <w:left w:val="none" w:sz="0" w:space="0" w:color="auto"/>
                        <w:bottom w:val="none" w:sz="0" w:space="0" w:color="auto"/>
                        <w:right w:val="none" w:sz="0" w:space="0" w:color="auto"/>
                      </w:divBdr>
                      <w:divsChild>
                        <w:div w:id="208536643">
                          <w:marLeft w:val="0"/>
                          <w:marRight w:val="0"/>
                          <w:marTop w:val="0"/>
                          <w:marBottom w:val="0"/>
                          <w:divBdr>
                            <w:top w:val="none" w:sz="0" w:space="0" w:color="auto"/>
                            <w:left w:val="none" w:sz="0" w:space="0" w:color="auto"/>
                            <w:bottom w:val="none" w:sz="0" w:space="0" w:color="auto"/>
                            <w:right w:val="none" w:sz="0" w:space="0" w:color="auto"/>
                          </w:divBdr>
                        </w:div>
                      </w:divsChild>
                    </w:div>
                    <w:div w:id="2023162836">
                      <w:marLeft w:val="0"/>
                      <w:marRight w:val="0"/>
                      <w:marTop w:val="0"/>
                      <w:marBottom w:val="0"/>
                      <w:divBdr>
                        <w:top w:val="none" w:sz="0" w:space="0" w:color="auto"/>
                        <w:left w:val="none" w:sz="0" w:space="0" w:color="auto"/>
                        <w:bottom w:val="none" w:sz="0" w:space="0" w:color="auto"/>
                        <w:right w:val="none" w:sz="0" w:space="0" w:color="auto"/>
                      </w:divBdr>
                      <w:divsChild>
                        <w:div w:id="1754164281">
                          <w:marLeft w:val="0"/>
                          <w:marRight w:val="0"/>
                          <w:marTop w:val="0"/>
                          <w:marBottom w:val="0"/>
                          <w:divBdr>
                            <w:top w:val="none" w:sz="0" w:space="0" w:color="auto"/>
                            <w:left w:val="none" w:sz="0" w:space="0" w:color="auto"/>
                            <w:bottom w:val="none" w:sz="0" w:space="0" w:color="auto"/>
                            <w:right w:val="none" w:sz="0" w:space="0" w:color="auto"/>
                          </w:divBdr>
                        </w:div>
                      </w:divsChild>
                    </w:div>
                    <w:div w:id="2024239633">
                      <w:marLeft w:val="0"/>
                      <w:marRight w:val="0"/>
                      <w:marTop w:val="0"/>
                      <w:marBottom w:val="0"/>
                      <w:divBdr>
                        <w:top w:val="none" w:sz="0" w:space="0" w:color="auto"/>
                        <w:left w:val="none" w:sz="0" w:space="0" w:color="auto"/>
                        <w:bottom w:val="none" w:sz="0" w:space="0" w:color="auto"/>
                        <w:right w:val="none" w:sz="0" w:space="0" w:color="auto"/>
                      </w:divBdr>
                      <w:divsChild>
                        <w:div w:id="526716945">
                          <w:marLeft w:val="0"/>
                          <w:marRight w:val="0"/>
                          <w:marTop w:val="0"/>
                          <w:marBottom w:val="0"/>
                          <w:divBdr>
                            <w:top w:val="none" w:sz="0" w:space="0" w:color="auto"/>
                            <w:left w:val="none" w:sz="0" w:space="0" w:color="auto"/>
                            <w:bottom w:val="none" w:sz="0" w:space="0" w:color="auto"/>
                            <w:right w:val="none" w:sz="0" w:space="0" w:color="auto"/>
                          </w:divBdr>
                        </w:div>
                      </w:divsChild>
                    </w:div>
                    <w:div w:id="2027975474">
                      <w:marLeft w:val="0"/>
                      <w:marRight w:val="0"/>
                      <w:marTop w:val="0"/>
                      <w:marBottom w:val="0"/>
                      <w:divBdr>
                        <w:top w:val="none" w:sz="0" w:space="0" w:color="auto"/>
                        <w:left w:val="none" w:sz="0" w:space="0" w:color="auto"/>
                        <w:bottom w:val="none" w:sz="0" w:space="0" w:color="auto"/>
                        <w:right w:val="none" w:sz="0" w:space="0" w:color="auto"/>
                      </w:divBdr>
                      <w:divsChild>
                        <w:div w:id="460003630">
                          <w:marLeft w:val="0"/>
                          <w:marRight w:val="0"/>
                          <w:marTop w:val="0"/>
                          <w:marBottom w:val="0"/>
                          <w:divBdr>
                            <w:top w:val="none" w:sz="0" w:space="0" w:color="auto"/>
                            <w:left w:val="none" w:sz="0" w:space="0" w:color="auto"/>
                            <w:bottom w:val="none" w:sz="0" w:space="0" w:color="auto"/>
                            <w:right w:val="none" w:sz="0" w:space="0" w:color="auto"/>
                          </w:divBdr>
                        </w:div>
                      </w:divsChild>
                    </w:div>
                    <w:div w:id="2039968803">
                      <w:marLeft w:val="0"/>
                      <w:marRight w:val="0"/>
                      <w:marTop w:val="0"/>
                      <w:marBottom w:val="0"/>
                      <w:divBdr>
                        <w:top w:val="none" w:sz="0" w:space="0" w:color="auto"/>
                        <w:left w:val="none" w:sz="0" w:space="0" w:color="auto"/>
                        <w:bottom w:val="none" w:sz="0" w:space="0" w:color="auto"/>
                        <w:right w:val="none" w:sz="0" w:space="0" w:color="auto"/>
                      </w:divBdr>
                      <w:divsChild>
                        <w:div w:id="1926764405">
                          <w:marLeft w:val="0"/>
                          <w:marRight w:val="0"/>
                          <w:marTop w:val="0"/>
                          <w:marBottom w:val="0"/>
                          <w:divBdr>
                            <w:top w:val="none" w:sz="0" w:space="0" w:color="auto"/>
                            <w:left w:val="none" w:sz="0" w:space="0" w:color="auto"/>
                            <w:bottom w:val="none" w:sz="0" w:space="0" w:color="auto"/>
                            <w:right w:val="none" w:sz="0" w:space="0" w:color="auto"/>
                          </w:divBdr>
                        </w:div>
                      </w:divsChild>
                    </w:div>
                    <w:div w:id="2045015413">
                      <w:marLeft w:val="0"/>
                      <w:marRight w:val="0"/>
                      <w:marTop w:val="0"/>
                      <w:marBottom w:val="0"/>
                      <w:divBdr>
                        <w:top w:val="none" w:sz="0" w:space="0" w:color="auto"/>
                        <w:left w:val="none" w:sz="0" w:space="0" w:color="auto"/>
                        <w:bottom w:val="none" w:sz="0" w:space="0" w:color="auto"/>
                        <w:right w:val="none" w:sz="0" w:space="0" w:color="auto"/>
                      </w:divBdr>
                      <w:divsChild>
                        <w:div w:id="599799628">
                          <w:marLeft w:val="0"/>
                          <w:marRight w:val="0"/>
                          <w:marTop w:val="0"/>
                          <w:marBottom w:val="0"/>
                          <w:divBdr>
                            <w:top w:val="none" w:sz="0" w:space="0" w:color="auto"/>
                            <w:left w:val="none" w:sz="0" w:space="0" w:color="auto"/>
                            <w:bottom w:val="none" w:sz="0" w:space="0" w:color="auto"/>
                            <w:right w:val="none" w:sz="0" w:space="0" w:color="auto"/>
                          </w:divBdr>
                        </w:div>
                      </w:divsChild>
                    </w:div>
                    <w:div w:id="2045981686">
                      <w:marLeft w:val="0"/>
                      <w:marRight w:val="0"/>
                      <w:marTop w:val="0"/>
                      <w:marBottom w:val="0"/>
                      <w:divBdr>
                        <w:top w:val="none" w:sz="0" w:space="0" w:color="auto"/>
                        <w:left w:val="none" w:sz="0" w:space="0" w:color="auto"/>
                        <w:bottom w:val="none" w:sz="0" w:space="0" w:color="auto"/>
                        <w:right w:val="none" w:sz="0" w:space="0" w:color="auto"/>
                      </w:divBdr>
                      <w:divsChild>
                        <w:div w:id="892666189">
                          <w:marLeft w:val="0"/>
                          <w:marRight w:val="0"/>
                          <w:marTop w:val="0"/>
                          <w:marBottom w:val="0"/>
                          <w:divBdr>
                            <w:top w:val="none" w:sz="0" w:space="0" w:color="auto"/>
                            <w:left w:val="none" w:sz="0" w:space="0" w:color="auto"/>
                            <w:bottom w:val="none" w:sz="0" w:space="0" w:color="auto"/>
                            <w:right w:val="none" w:sz="0" w:space="0" w:color="auto"/>
                          </w:divBdr>
                        </w:div>
                      </w:divsChild>
                    </w:div>
                    <w:div w:id="2050959035">
                      <w:marLeft w:val="0"/>
                      <w:marRight w:val="0"/>
                      <w:marTop w:val="0"/>
                      <w:marBottom w:val="0"/>
                      <w:divBdr>
                        <w:top w:val="none" w:sz="0" w:space="0" w:color="auto"/>
                        <w:left w:val="none" w:sz="0" w:space="0" w:color="auto"/>
                        <w:bottom w:val="none" w:sz="0" w:space="0" w:color="auto"/>
                        <w:right w:val="none" w:sz="0" w:space="0" w:color="auto"/>
                      </w:divBdr>
                      <w:divsChild>
                        <w:div w:id="1106465267">
                          <w:marLeft w:val="0"/>
                          <w:marRight w:val="0"/>
                          <w:marTop w:val="0"/>
                          <w:marBottom w:val="0"/>
                          <w:divBdr>
                            <w:top w:val="none" w:sz="0" w:space="0" w:color="auto"/>
                            <w:left w:val="none" w:sz="0" w:space="0" w:color="auto"/>
                            <w:bottom w:val="none" w:sz="0" w:space="0" w:color="auto"/>
                            <w:right w:val="none" w:sz="0" w:space="0" w:color="auto"/>
                          </w:divBdr>
                        </w:div>
                      </w:divsChild>
                    </w:div>
                    <w:div w:id="2053769206">
                      <w:marLeft w:val="0"/>
                      <w:marRight w:val="0"/>
                      <w:marTop w:val="0"/>
                      <w:marBottom w:val="0"/>
                      <w:divBdr>
                        <w:top w:val="none" w:sz="0" w:space="0" w:color="auto"/>
                        <w:left w:val="none" w:sz="0" w:space="0" w:color="auto"/>
                        <w:bottom w:val="none" w:sz="0" w:space="0" w:color="auto"/>
                        <w:right w:val="none" w:sz="0" w:space="0" w:color="auto"/>
                      </w:divBdr>
                      <w:divsChild>
                        <w:div w:id="718289657">
                          <w:marLeft w:val="0"/>
                          <w:marRight w:val="0"/>
                          <w:marTop w:val="0"/>
                          <w:marBottom w:val="0"/>
                          <w:divBdr>
                            <w:top w:val="none" w:sz="0" w:space="0" w:color="auto"/>
                            <w:left w:val="none" w:sz="0" w:space="0" w:color="auto"/>
                            <w:bottom w:val="none" w:sz="0" w:space="0" w:color="auto"/>
                            <w:right w:val="none" w:sz="0" w:space="0" w:color="auto"/>
                          </w:divBdr>
                        </w:div>
                      </w:divsChild>
                    </w:div>
                    <w:div w:id="2053799698">
                      <w:marLeft w:val="0"/>
                      <w:marRight w:val="0"/>
                      <w:marTop w:val="0"/>
                      <w:marBottom w:val="0"/>
                      <w:divBdr>
                        <w:top w:val="none" w:sz="0" w:space="0" w:color="auto"/>
                        <w:left w:val="none" w:sz="0" w:space="0" w:color="auto"/>
                        <w:bottom w:val="none" w:sz="0" w:space="0" w:color="auto"/>
                        <w:right w:val="none" w:sz="0" w:space="0" w:color="auto"/>
                      </w:divBdr>
                      <w:divsChild>
                        <w:div w:id="1102142610">
                          <w:marLeft w:val="0"/>
                          <w:marRight w:val="0"/>
                          <w:marTop w:val="0"/>
                          <w:marBottom w:val="0"/>
                          <w:divBdr>
                            <w:top w:val="none" w:sz="0" w:space="0" w:color="auto"/>
                            <w:left w:val="none" w:sz="0" w:space="0" w:color="auto"/>
                            <w:bottom w:val="none" w:sz="0" w:space="0" w:color="auto"/>
                            <w:right w:val="none" w:sz="0" w:space="0" w:color="auto"/>
                          </w:divBdr>
                        </w:div>
                      </w:divsChild>
                    </w:div>
                    <w:div w:id="2055690414">
                      <w:marLeft w:val="0"/>
                      <w:marRight w:val="0"/>
                      <w:marTop w:val="0"/>
                      <w:marBottom w:val="0"/>
                      <w:divBdr>
                        <w:top w:val="none" w:sz="0" w:space="0" w:color="auto"/>
                        <w:left w:val="none" w:sz="0" w:space="0" w:color="auto"/>
                        <w:bottom w:val="none" w:sz="0" w:space="0" w:color="auto"/>
                        <w:right w:val="none" w:sz="0" w:space="0" w:color="auto"/>
                      </w:divBdr>
                      <w:divsChild>
                        <w:div w:id="685325159">
                          <w:marLeft w:val="0"/>
                          <w:marRight w:val="0"/>
                          <w:marTop w:val="0"/>
                          <w:marBottom w:val="0"/>
                          <w:divBdr>
                            <w:top w:val="none" w:sz="0" w:space="0" w:color="auto"/>
                            <w:left w:val="none" w:sz="0" w:space="0" w:color="auto"/>
                            <w:bottom w:val="none" w:sz="0" w:space="0" w:color="auto"/>
                            <w:right w:val="none" w:sz="0" w:space="0" w:color="auto"/>
                          </w:divBdr>
                        </w:div>
                      </w:divsChild>
                    </w:div>
                    <w:div w:id="2057199049">
                      <w:marLeft w:val="0"/>
                      <w:marRight w:val="0"/>
                      <w:marTop w:val="0"/>
                      <w:marBottom w:val="0"/>
                      <w:divBdr>
                        <w:top w:val="none" w:sz="0" w:space="0" w:color="auto"/>
                        <w:left w:val="none" w:sz="0" w:space="0" w:color="auto"/>
                        <w:bottom w:val="none" w:sz="0" w:space="0" w:color="auto"/>
                        <w:right w:val="none" w:sz="0" w:space="0" w:color="auto"/>
                      </w:divBdr>
                      <w:divsChild>
                        <w:div w:id="31618653">
                          <w:marLeft w:val="0"/>
                          <w:marRight w:val="0"/>
                          <w:marTop w:val="0"/>
                          <w:marBottom w:val="0"/>
                          <w:divBdr>
                            <w:top w:val="none" w:sz="0" w:space="0" w:color="auto"/>
                            <w:left w:val="none" w:sz="0" w:space="0" w:color="auto"/>
                            <w:bottom w:val="none" w:sz="0" w:space="0" w:color="auto"/>
                            <w:right w:val="none" w:sz="0" w:space="0" w:color="auto"/>
                          </w:divBdr>
                        </w:div>
                      </w:divsChild>
                    </w:div>
                    <w:div w:id="2059209220">
                      <w:marLeft w:val="0"/>
                      <w:marRight w:val="0"/>
                      <w:marTop w:val="0"/>
                      <w:marBottom w:val="0"/>
                      <w:divBdr>
                        <w:top w:val="none" w:sz="0" w:space="0" w:color="auto"/>
                        <w:left w:val="none" w:sz="0" w:space="0" w:color="auto"/>
                        <w:bottom w:val="none" w:sz="0" w:space="0" w:color="auto"/>
                        <w:right w:val="none" w:sz="0" w:space="0" w:color="auto"/>
                      </w:divBdr>
                      <w:divsChild>
                        <w:div w:id="494036502">
                          <w:marLeft w:val="0"/>
                          <w:marRight w:val="0"/>
                          <w:marTop w:val="0"/>
                          <w:marBottom w:val="0"/>
                          <w:divBdr>
                            <w:top w:val="none" w:sz="0" w:space="0" w:color="auto"/>
                            <w:left w:val="none" w:sz="0" w:space="0" w:color="auto"/>
                            <w:bottom w:val="none" w:sz="0" w:space="0" w:color="auto"/>
                            <w:right w:val="none" w:sz="0" w:space="0" w:color="auto"/>
                          </w:divBdr>
                        </w:div>
                      </w:divsChild>
                    </w:div>
                    <w:div w:id="2059890524">
                      <w:marLeft w:val="0"/>
                      <w:marRight w:val="0"/>
                      <w:marTop w:val="0"/>
                      <w:marBottom w:val="0"/>
                      <w:divBdr>
                        <w:top w:val="none" w:sz="0" w:space="0" w:color="auto"/>
                        <w:left w:val="none" w:sz="0" w:space="0" w:color="auto"/>
                        <w:bottom w:val="none" w:sz="0" w:space="0" w:color="auto"/>
                        <w:right w:val="none" w:sz="0" w:space="0" w:color="auto"/>
                      </w:divBdr>
                      <w:divsChild>
                        <w:div w:id="723716276">
                          <w:marLeft w:val="0"/>
                          <w:marRight w:val="0"/>
                          <w:marTop w:val="0"/>
                          <w:marBottom w:val="0"/>
                          <w:divBdr>
                            <w:top w:val="none" w:sz="0" w:space="0" w:color="auto"/>
                            <w:left w:val="none" w:sz="0" w:space="0" w:color="auto"/>
                            <w:bottom w:val="none" w:sz="0" w:space="0" w:color="auto"/>
                            <w:right w:val="none" w:sz="0" w:space="0" w:color="auto"/>
                          </w:divBdr>
                        </w:div>
                      </w:divsChild>
                    </w:div>
                    <w:div w:id="2059935990">
                      <w:marLeft w:val="0"/>
                      <w:marRight w:val="0"/>
                      <w:marTop w:val="0"/>
                      <w:marBottom w:val="0"/>
                      <w:divBdr>
                        <w:top w:val="none" w:sz="0" w:space="0" w:color="auto"/>
                        <w:left w:val="none" w:sz="0" w:space="0" w:color="auto"/>
                        <w:bottom w:val="none" w:sz="0" w:space="0" w:color="auto"/>
                        <w:right w:val="none" w:sz="0" w:space="0" w:color="auto"/>
                      </w:divBdr>
                      <w:divsChild>
                        <w:div w:id="667098444">
                          <w:marLeft w:val="0"/>
                          <w:marRight w:val="0"/>
                          <w:marTop w:val="0"/>
                          <w:marBottom w:val="0"/>
                          <w:divBdr>
                            <w:top w:val="none" w:sz="0" w:space="0" w:color="auto"/>
                            <w:left w:val="none" w:sz="0" w:space="0" w:color="auto"/>
                            <w:bottom w:val="none" w:sz="0" w:space="0" w:color="auto"/>
                            <w:right w:val="none" w:sz="0" w:space="0" w:color="auto"/>
                          </w:divBdr>
                        </w:div>
                      </w:divsChild>
                    </w:div>
                    <w:div w:id="2073505729">
                      <w:marLeft w:val="0"/>
                      <w:marRight w:val="0"/>
                      <w:marTop w:val="0"/>
                      <w:marBottom w:val="0"/>
                      <w:divBdr>
                        <w:top w:val="none" w:sz="0" w:space="0" w:color="auto"/>
                        <w:left w:val="none" w:sz="0" w:space="0" w:color="auto"/>
                        <w:bottom w:val="none" w:sz="0" w:space="0" w:color="auto"/>
                        <w:right w:val="none" w:sz="0" w:space="0" w:color="auto"/>
                      </w:divBdr>
                      <w:divsChild>
                        <w:div w:id="605234595">
                          <w:marLeft w:val="0"/>
                          <w:marRight w:val="0"/>
                          <w:marTop w:val="0"/>
                          <w:marBottom w:val="0"/>
                          <w:divBdr>
                            <w:top w:val="none" w:sz="0" w:space="0" w:color="auto"/>
                            <w:left w:val="none" w:sz="0" w:space="0" w:color="auto"/>
                            <w:bottom w:val="none" w:sz="0" w:space="0" w:color="auto"/>
                            <w:right w:val="none" w:sz="0" w:space="0" w:color="auto"/>
                          </w:divBdr>
                        </w:div>
                      </w:divsChild>
                    </w:div>
                    <w:div w:id="2081319046">
                      <w:marLeft w:val="0"/>
                      <w:marRight w:val="0"/>
                      <w:marTop w:val="0"/>
                      <w:marBottom w:val="0"/>
                      <w:divBdr>
                        <w:top w:val="none" w:sz="0" w:space="0" w:color="auto"/>
                        <w:left w:val="none" w:sz="0" w:space="0" w:color="auto"/>
                        <w:bottom w:val="none" w:sz="0" w:space="0" w:color="auto"/>
                        <w:right w:val="none" w:sz="0" w:space="0" w:color="auto"/>
                      </w:divBdr>
                      <w:divsChild>
                        <w:div w:id="1734695952">
                          <w:marLeft w:val="0"/>
                          <w:marRight w:val="0"/>
                          <w:marTop w:val="0"/>
                          <w:marBottom w:val="0"/>
                          <w:divBdr>
                            <w:top w:val="none" w:sz="0" w:space="0" w:color="auto"/>
                            <w:left w:val="none" w:sz="0" w:space="0" w:color="auto"/>
                            <w:bottom w:val="none" w:sz="0" w:space="0" w:color="auto"/>
                            <w:right w:val="none" w:sz="0" w:space="0" w:color="auto"/>
                          </w:divBdr>
                        </w:div>
                      </w:divsChild>
                    </w:div>
                    <w:div w:id="2084720826">
                      <w:marLeft w:val="0"/>
                      <w:marRight w:val="0"/>
                      <w:marTop w:val="0"/>
                      <w:marBottom w:val="0"/>
                      <w:divBdr>
                        <w:top w:val="none" w:sz="0" w:space="0" w:color="auto"/>
                        <w:left w:val="none" w:sz="0" w:space="0" w:color="auto"/>
                        <w:bottom w:val="none" w:sz="0" w:space="0" w:color="auto"/>
                        <w:right w:val="none" w:sz="0" w:space="0" w:color="auto"/>
                      </w:divBdr>
                      <w:divsChild>
                        <w:div w:id="108817666">
                          <w:marLeft w:val="0"/>
                          <w:marRight w:val="0"/>
                          <w:marTop w:val="0"/>
                          <w:marBottom w:val="0"/>
                          <w:divBdr>
                            <w:top w:val="none" w:sz="0" w:space="0" w:color="auto"/>
                            <w:left w:val="none" w:sz="0" w:space="0" w:color="auto"/>
                            <w:bottom w:val="none" w:sz="0" w:space="0" w:color="auto"/>
                            <w:right w:val="none" w:sz="0" w:space="0" w:color="auto"/>
                          </w:divBdr>
                        </w:div>
                      </w:divsChild>
                    </w:div>
                    <w:div w:id="2085443990">
                      <w:marLeft w:val="0"/>
                      <w:marRight w:val="0"/>
                      <w:marTop w:val="0"/>
                      <w:marBottom w:val="0"/>
                      <w:divBdr>
                        <w:top w:val="none" w:sz="0" w:space="0" w:color="auto"/>
                        <w:left w:val="none" w:sz="0" w:space="0" w:color="auto"/>
                        <w:bottom w:val="none" w:sz="0" w:space="0" w:color="auto"/>
                        <w:right w:val="none" w:sz="0" w:space="0" w:color="auto"/>
                      </w:divBdr>
                      <w:divsChild>
                        <w:div w:id="1997755875">
                          <w:marLeft w:val="0"/>
                          <w:marRight w:val="0"/>
                          <w:marTop w:val="0"/>
                          <w:marBottom w:val="0"/>
                          <w:divBdr>
                            <w:top w:val="none" w:sz="0" w:space="0" w:color="auto"/>
                            <w:left w:val="none" w:sz="0" w:space="0" w:color="auto"/>
                            <w:bottom w:val="none" w:sz="0" w:space="0" w:color="auto"/>
                            <w:right w:val="none" w:sz="0" w:space="0" w:color="auto"/>
                          </w:divBdr>
                        </w:div>
                      </w:divsChild>
                    </w:div>
                    <w:div w:id="2098289065">
                      <w:marLeft w:val="0"/>
                      <w:marRight w:val="0"/>
                      <w:marTop w:val="0"/>
                      <w:marBottom w:val="0"/>
                      <w:divBdr>
                        <w:top w:val="none" w:sz="0" w:space="0" w:color="auto"/>
                        <w:left w:val="none" w:sz="0" w:space="0" w:color="auto"/>
                        <w:bottom w:val="none" w:sz="0" w:space="0" w:color="auto"/>
                        <w:right w:val="none" w:sz="0" w:space="0" w:color="auto"/>
                      </w:divBdr>
                      <w:divsChild>
                        <w:div w:id="1422792622">
                          <w:marLeft w:val="0"/>
                          <w:marRight w:val="0"/>
                          <w:marTop w:val="0"/>
                          <w:marBottom w:val="0"/>
                          <w:divBdr>
                            <w:top w:val="none" w:sz="0" w:space="0" w:color="auto"/>
                            <w:left w:val="none" w:sz="0" w:space="0" w:color="auto"/>
                            <w:bottom w:val="none" w:sz="0" w:space="0" w:color="auto"/>
                            <w:right w:val="none" w:sz="0" w:space="0" w:color="auto"/>
                          </w:divBdr>
                        </w:div>
                      </w:divsChild>
                    </w:div>
                    <w:div w:id="2098332219">
                      <w:marLeft w:val="0"/>
                      <w:marRight w:val="0"/>
                      <w:marTop w:val="0"/>
                      <w:marBottom w:val="0"/>
                      <w:divBdr>
                        <w:top w:val="none" w:sz="0" w:space="0" w:color="auto"/>
                        <w:left w:val="none" w:sz="0" w:space="0" w:color="auto"/>
                        <w:bottom w:val="none" w:sz="0" w:space="0" w:color="auto"/>
                        <w:right w:val="none" w:sz="0" w:space="0" w:color="auto"/>
                      </w:divBdr>
                      <w:divsChild>
                        <w:div w:id="439036260">
                          <w:marLeft w:val="0"/>
                          <w:marRight w:val="0"/>
                          <w:marTop w:val="0"/>
                          <w:marBottom w:val="0"/>
                          <w:divBdr>
                            <w:top w:val="none" w:sz="0" w:space="0" w:color="auto"/>
                            <w:left w:val="none" w:sz="0" w:space="0" w:color="auto"/>
                            <w:bottom w:val="none" w:sz="0" w:space="0" w:color="auto"/>
                            <w:right w:val="none" w:sz="0" w:space="0" w:color="auto"/>
                          </w:divBdr>
                        </w:div>
                      </w:divsChild>
                    </w:div>
                    <w:div w:id="2102096338">
                      <w:marLeft w:val="0"/>
                      <w:marRight w:val="0"/>
                      <w:marTop w:val="0"/>
                      <w:marBottom w:val="0"/>
                      <w:divBdr>
                        <w:top w:val="none" w:sz="0" w:space="0" w:color="auto"/>
                        <w:left w:val="none" w:sz="0" w:space="0" w:color="auto"/>
                        <w:bottom w:val="none" w:sz="0" w:space="0" w:color="auto"/>
                        <w:right w:val="none" w:sz="0" w:space="0" w:color="auto"/>
                      </w:divBdr>
                      <w:divsChild>
                        <w:div w:id="217593473">
                          <w:marLeft w:val="0"/>
                          <w:marRight w:val="0"/>
                          <w:marTop w:val="0"/>
                          <w:marBottom w:val="0"/>
                          <w:divBdr>
                            <w:top w:val="none" w:sz="0" w:space="0" w:color="auto"/>
                            <w:left w:val="none" w:sz="0" w:space="0" w:color="auto"/>
                            <w:bottom w:val="none" w:sz="0" w:space="0" w:color="auto"/>
                            <w:right w:val="none" w:sz="0" w:space="0" w:color="auto"/>
                          </w:divBdr>
                        </w:div>
                        <w:div w:id="481889507">
                          <w:marLeft w:val="0"/>
                          <w:marRight w:val="0"/>
                          <w:marTop w:val="0"/>
                          <w:marBottom w:val="0"/>
                          <w:divBdr>
                            <w:top w:val="none" w:sz="0" w:space="0" w:color="auto"/>
                            <w:left w:val="none" w:sz="0" w:space="0" w:color="auto"/>
                            <w:bottom w:val="none" w:sz="0" w:space="0" w:color="auto"/>
                            <w:right w:val="none" w:sz="0" w:space="0" w:color="auto"/>
                          </w:divBdr>
                        </w:div>
                      </w:divsChild>
                    </w:div>
                    <w:div w:id="2102949473">
                      <w:marLeft w:val="0"/>
                      <w:marRight w:val="0"/>
                      <w:marTop w:val="0"/>
                      <w:marBottom w:val="0"/>
                      <w:divBdr>
                        <w:top w:val="none" w:sz="0" w:space="0" w:color="auto"/>
                        <w:left w:val="none" w:sz="0" w:space="0" w:color="auto"/>
                        <w:bottom w:val="none" w:sz="0" w:space="0" w:color="auto"/>
                        <w:right w:val="none" w:sz="0" w:space="0" w:color="auto"/>
                      </w:divBdr>
                      <w:divsChild>
                        <w:div w:id="1821994298">
                          <w:marLeft w:val="0"/>
                          <w:marRight w:val="0"/>
                          <w:marTop w:val="0"/>
                          <w:marBottom w:val="0"/>
                          <w:divBdr>
                            <w:top w:val="none" w:sz="0" w:space="0" w:color="auto"/>
                            <w:left w:val="none" w:sz="0" w:space="0" w:color="auto"/>
                            <w:bottom w:val="none" w:sz="0" w:space="0" w:color="auto"/>
                            <w:right w:val="none" w:sz="0" w:space="0" w:color="auto"/>
                          </w:divBdr>
                        </w:div>
                      </w:divsChild>
                    </w:div>
                    <w:div w:id="2145806365">
                      <w:marLeft w:val="0"/>
                      <w:marRight w:val="0"/>
                      <w:marTop w:val="0"/>
                      <w:marBottom w:val="0"/>
                      <w:divBdr>
                        <w:top w:val="none" w:sz="0" w:space="0" w:color="auto"/>
                        <w:left w:val="none" w:sz="0" w:space="0" w:color="auto"/>
                        <w:bottom w:val="none" w:sz="0" w:space="0" w:color="auto"/>
                        <w:right w:val="none" w:sz="0" w:space="0" w:color="auto"/>
                      </w:divBdr>
                      <w:divsChild>
                        <w:div w:id="12614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2002">
              <w:marLeft w:val="0"/>
              <w:marRight w:val="0"/>
              <w:marTop w:val="0"/>
              <w:marBottom w:val="0"/>
              <w:divBdr>
                <w:top w:val="none" w:sz="0" w:space="0" w:color="auto"/>
                <w:left w:val="none" w:sz="0" w:space="0" w:color="auto"/>
                <w:bottom w:val="none" w:sz="0" w:space="0" w:color="auto"/>
                <w:right w:val="none" w:sz="0" w:space="0" w:color="auto"/>
              </w:divBdr>
            </w:div>
            <w:div w:id="838232451">
              <w:marLeft w:val="0"/>
              <w:marRight w:val="0"/>
              <w:marTop w:val="0"/>
              <w:marBottom w:val="0"/>
              <w:divBdr>
                <w:top w:val="none" w:sz="0" w:space="0" w:color="auto"/>
                <w:left w:val="none" w:sz="0" w:space="0" w:color="auto"/>
                <w:bottom w:val="none" w:sz="0" w:space="0" w:color="auto"/>
                <w:right w:val="none" w:sz="0" w:space="0" w:color="auto"/>
              </w:divBdr>
            </w:div>
            <w:div w:id="887647012">
              <w:marLeft w:val="0"/>
              <w:marRight w:val="0"/>
              <w:marTop w:val="0"/>
              <w:marBottom w:val="0"/>
              <w:divBdr>
                <w:top w:val="none" w:sz="0" w:space="0" w:color="auto"/>
                <w:left w:val="none" w:sz="0" w:space="0" w:color="auto"/>
                <w:bottom w:val="none" w:sz="0" w:space="0" w:color="auto"/>
                <w:right w:val="none" w:sz="0" w:space="0" w:color="auto"/>
              </w:divBdr>
            </w:div>
            <w:div w:id="893665625">
              <w:marLeft w:val="0"/>
              <w:marRight w:val="0"/>
              <w:marTop w:val="0"/>
              <w:marBottom w:val="0"/>
              <w:divBdr>
                <w:top w:val="none" w:sz="0" w:space="0" w:color="auto"/>
                <w:left w:val="none" w:sz="0" w:space="0" w:color="auto"/>
                <w:bottom w:val="none" w:sz="0" w:space="0" w:color="auto"/>
                <w:right w:val="none" w:sz="0" w:space="0" w:color="auto"/>
              </w:divBdr>
            </w:div>
            <w:div w:id="924415569">
              <w:marLeft w:val="0"/>
              <w:marRight w:val="0"/>
              <w:marTop w:val="0"/>
              <w:marBottom w:val="0"/>
              <w:divBdr>
                <w:top w:val="none" w:sz="0" w:space="0" w:color="auto"/>
                <w:left w:val="none" w:sz="0" w:space="0" w:color="auto"/>
                <w:bottom w:val="none" w:sz="0" w:space="0" w:color="auto"/>
                <w:right w:val="none" w:sz="0" w:space="0" w:color="auto"/>
              </w:divBdr>
            </w:div>
            <w:div w:id="1089742147">
              <w:marLeft w:val="0"/>
              <w:marRight w:val="0"/>
              <w:marTop w:val="0"/>
              <w:marBottom w:val="0"/>
              <w:divBdr>
                <w:top w:val="none" w:sz="0" w:space="0" w:color="auto"/>
                <w:left w:val="none" w:sz="0" w:space="0" w:color="auto"/>
                <w:bottom w:val="none" w:sz="0" w:space="0" w:color="auto"/>
                <w:right w:val="none" w:sz="0" w:space="0" w:color="auto"/>
              </w:divBdr>
            </w:div>
            <w:div w:id="1186167419">
              <w:marLeft w:val="0"/>
              <w:marRight w:val="0"/>
              <w:marTop w:val="0"/>
              <w:marBottom w:val="0"/>
              <w:divBdr>
                <w:top w:val="none" w:sz="0" w:space="0" w:color="auto"/>
                <w:left w:val="none" w:sz="0" w:space="0" w:color="auto"/>
                <w:bottom w:val="none" w:sz="0" w:space="0" w:color="auto"/>
                <w:right w:val="none" w:sz="0" w:space="0" w:color="auto"/>
              </w:divBdr>
            </w:div>
            <w:div w:id="1258751336">
              <w:marLeft w:val="0"/>
              <w:marRight w:val="0"/>
              <w:marTop w:val="0"/>
              <w:marBottom w:val="0"/>
              <w:divBdr>
                <w:top w:val="none" w:sz="0" w:space="0" w:color="auto"/>
                <w:left w:val="none" w:sz="0" w:space="0" w:color="auto"/>
                <w:bottom w:val="none" w:sz="0" w:space="0" w:color="auto"/>
                <w:right w:val="none" w:sz="0" w:space="0" w:color="auto"/>
              </w:divBdr>
            </w:div>
            <w:div w:id="1334455945">
              <w:marLeft w:val="0"/>
              <w:marRight w:val="0"/>
              <w:marTop w:val="0"/>
              <w:marBottom w:val="0"/>
              <w:divBdr>
                <w:top w:val="none" w:sz="0" w:space="0" w:color="auto"/>
                <w:left w:val="none" w:sz="0" w:space="0" w:color="auto"/>
                <w:bottom w:val="none" w:sz="0" w:space="0" w:color="auto"/>
                <w:right w:val="none" w:sz="0" w:space="0" w:color="auto"/>
              </w:divBdr>
            </w:div>
            <w:div w:id="1395546777">
              <w:marLeft w:val="0"/>
              <w:marRight w:val="0"/>
              <w:marTop w:val="0"/>
              <w:marBottom w:val="0"/>
              <w:divBdr>
                <w:top w:val="none" w:sz="0" w:space="0" w:color="auto"/>
                <w:left w:val="none" w:sz="0" w:space="0" w:color="auto"/>
                <w:bottom w:val="none" w:sz="0" w:space="0" w:color="auto"/>
                <w:right w:val="none" w:sz="0" w:space="0" w:color="auto"/>
              </w:divBdr>
            </w:div>
            <w:div w:id="1511987124">
              <w:marLeft w:val="0"/>
              <w:marRight w:val="0"/>
              <w:marTop w:val="0"/>
              <w:marBottom w:val="0"/>
              <w:divBdr>
                <w:top w:val="none" w:sz="0" w:space="0" w:color="auto"/>
                <w:left w:val="none" w:sz="0" w:space="0" w:color="auto"/>
                <w:bottom w:val="none" w:sz="0" w:space="0" w:color="auto"/>
                <w:right w:val="none" w:sz="0" w:space="0" w:color="auto"/>
              </w:divBdr>
            </w:div>
            <w:div w:id="1599633560">
              <w:marLeft w:val="0"/>
              <w:marRight w:val="0"/>
              <w:marTop w:val="0"/>
              <w:marBottom w:val="0"/>
              <w:divBdr>
                <w:top w:val="none" w:sz="0" w:space="0" w:color="auto"/>
                <w:left w:val="none" w:sz="0" w:space="0" w:color="auto"/>
                <w:bottom w:val="none" w:sz="0" w:space="0" w:color="auto"/>
                <w:right w:val="none" w:sz="0" w:space="0" w:color="auto"/>
              </w:divBdr>
            </w:div>
            <w:div w:id="1618752765">
              <w:marLeft w:val="0"/>
              <w:marRight w:val="0"/>
              <w:marTop w:val="0"/>
              <w:marBottom w:val="0"/>
              <w:divBdr>
                <w:top w:val="none" w:sz="0" w:space="0" w:color="auto"/>
                <w:left w:val="none" w:sz="0" w:space="0" w:color="auto"/>
                <w:bottom w:val="none" w:sz="0" w:space="0" w:color="auto"/>
                <w:right w:val="none" w:sz="0" w:space="0" w:color="auto"/>
              </w:divBdr>
            </w:div>
            <w:div w:id="1669550536">
              <w:marLeft w:val="0"/>
              <w:marRight w:val="0"/>
              <w:marTop w:val="0"/>
              <w:marBottom w:val="0"/>
              <w:divBdr>
                <w:top w:val="none" w:sz="0" w:space="0" w:color="auto"/>
                <w:left w:val="none" w:sz="0" w:space="0" w:color="auto"/>
                <w:bottom w:val="none" w:sz="0" w:space="0" w:color="auto"/>
                <w:right w:val="none" w:sz="0" w:space="0" w:color="auto"/>
              </w:divBdr>
            </w:div>
            <w:div w:id="1680159950">
              <w:marLeft w:val="0"/>
              <w:marRight w:val="0"/>
              <w:marTop w:val="0"/>
              <w:marBottom w:val="0"/>
              <w:divBdr>
                <w:top w:val="none" w:sz="0" w:space="0" w:color="auto"/>
                <w:left w:val="none" w:sz="0" w:space="0" w:color="auto"/>
                <w:bottom w:val="none" w:sz="0" w:space="0" w:color="auto"/>
                <w:right w:val="none" w:sz="0" w:space="0" w:color="auto"/>
              </w:divBdr>
            </w:div>
            <w:div w:id="1710496934">
              <w:marLeft w:val="0"/>
              <w:marRight w:val="0"/>
              <w:marTop w:val="0"/>
              <w:marBottom w:val="0"/>
              <w:divBdr>
                <w:top w:val="none" w:sz="0" w:space="0" w:color="auto"/>
                <w:left w:val="none" w:sz="0" w:space="0" w:color="auto"/>
                <w:bottom w:val="none" w:sz="0" w:space="0" w:color="auto"/>
                <w:right w:val="none" w:sz="0" w:space="0" w:color="auto"/>
              </w:divBdr>
            </w:div>
            <w:div w:id="1718042543">
              <w:marLeft w:val="0"/>
              <w:marRight w:val="0"/>
              <w:marTop w:val="0"/>
              <w:marBottom w:val="0"/>
              <w:divBdr>
                <w:top w:val="none" w:sz="0" w:space="0" w:color="auto"/>
                <w:left w:val="none" w:sz="0" w:space="0" w:color="auto"/>
                <w:bottom w:val="none" w:sz="0" w:space="0" w:color="auto"/>
                <w:right w:val="none" w:sz="0" w:space="0" w:color="auto"/>
              </w:divBdr>
            </w:div>
            <w:div w:id="1797944956">
              <w:marLeft w:val="0"/>
              <w:marRight w:val="0"/>
              <w:marTop w:val="0"/>
              <w:marBottom w:val="0"/>
              <w:divBdr>
                <w:top w:val="none" w:sz="0" w:space="0" w:color="auto"/>
                <w:left w:val="none" w:sz="0" w:space="0" w:color="auto"/>
                <w:bottom w:val="none" w:sz="0" w:space="0" w:color="auto"/>
                <w:right w:val="none" w:sz="0" w:space="0" w:color="auto"/>
              </w:divBdr>
            </w:div>
            <w:div w:id="1845972781">
              <w:marLeft w:val="0"/>
              <w:marRight w:val="0"/>
              <w:marTop w:val="0"/>
              <w:marBottom w:val="0"/>
              <w:divBdr>
                <w:top w:val="none" w:sz="0" w:space="0" w:color="auto"/>
                <w:left w:val="none" w:sz="0" w:space="0" w:color="auto"/>
                <w:bottom w:val="none" w:sz="0" w:space="0" w:color="auto"/>
                <w:right w:val="none" w:sz="0" w:space="0" w:color="auto"/>
              </w:divBdr>
            </w:div>
            <w:div w:id="1881435668">
              <w:marLeft w:val="0"/>
              <w:marRight w:val="0"/>
              <w:marTop w:val="0"/>
              <w:marBottom w:val="0"/>
              <w:divBdr>
                <w:top w:val="none" w:sz="0" w:space="0" w:color="auto"/>
                <w:left w:val="none" w:sz="0" w:space="0" w:color="auto"/>
                <w:bottom w:val="none" w:sz="0" w:space="0" w:color="auto"/>
                <w:right w:val="none" w:sz="0" w:space="0" w:color="auto"/>
              </w:divBdr>
            </w:div>
            <w:div w:id="1920557382">
              <w:marLeft w:val="0"/>
              <w:marRight w:val="0"/>
              <w:marTop w:val="0"/>
              <w:marBottom w:val="0"/>
              <w:divBdr>
                <w:top w:val="none" w:sz="0" w:space="0" w:color="auto"/>
                <w:left w:val="none" w:sz="0" w:space="0" w:color="auto"/>
                <w:bottom w:val="none" w:sz="0" w:space="0" w:color="auto"/>
                <w:right w:val="none" w:sz="0" w:space="0" w:color="auto"/>
              </w:divBdr>
            </w:div>
            <w:div w:id="1976912527">
              <w:marLeft w:val="0"/>
              <w:marRight w:val="0"/>
              <w:marTop w:val="0"/>
              <w:marBottom w:val="0"/>
              <w:divBdr>
                <w:top w:val="none" w:sz="0" w:space="0" w:color="auto"/>
                <w:left w:val="none" w:sz="0" w:space="0" w:color="auto"/>
                <w:bottom w:val="none" w:sz="0" w:space="0" w:color="auto"/>
                <w:right w:val="none" w:sz="0" w:space="0" w:color="auto"/>
              </w:divBdr>
            </w:div>
            <w:div w:id="1986617887">
              <w:marLeft w:val="0"/>
              <w:marRight w:val="0"/>
              <w:marTop w:val="0"/>
              <w:marBottom w:val="0"/>
              <w:divBdr>
                <w:top w:val="none" w:sz="0" w:space="0" w:color="auto"/>
                <w:left w:val="none" w:sz="0" w:space="0" w:color="auto"/>
                <w:bottom w:val="none" w:sz="0" w:space="0" w:color="auto"/>
                <w:right w:val="none" w:sz="0" w:space="0" w:color="auto"/>
              </w:divBdr>
            </w:div>
            <w:div w:id="2004123169">
              <w:marLeft w:val="0"/>
              <w:marRight w:val="0"/>
              <w:marTop w:val="0"/>
              <w:marBottom w:val="0"/>
              <w:divBdr>
                <w:top w:val="none" w:sz="0" w:space="0" w:color="auto"/>
                <w:left w:val="none" w:sz="0" w:space="0" w:color="auto"/>
                <w:bottom w:val="none" w:sz="0" w:space="0" w:color="auto"/>
                <w:right w:val="none" w:sz="0" w:space="0" w:color="auto"/>
              </w:divBdr>
            </w:div>
            <w:div w:id="2034727940">
              <w:marLeft w:val="0"/>
              <w:marRight w:val="0"/>
              <w:marTop w:val="0"/>
              <w:marBottom w:val="0"/>
              <w:divBdr>
                <w:top w:val="none" w:sz="0" w:space="0" w:color="auto"/>
                <w:left w:val="none" w:sz="0" w:space="0" w:color="auto"/>
                <w:bottom w:val="none" w:sz="0" w:space="0" w:color="auto"/>
                <w:right w:val="none" w:sz="0" w:space="0" w:color="auto"/>
              </w:divBdr>
            </w:div>
            <w:div w:id="2062094374">
              <w:marLeft w:val="0"/>
              <w:marRight w:val="0"/>
              <w:marTop w:val="0"/>
              <w:marBottom w:val="0"/>
              <w:divBdr>
                <w:top w:val="none" w:sz="0" w:space="0" w:color="auto"/>
                <w:left w:val="none" w:sz="0" w:space="0" w:color="auto"/>
                <w:bottom w:val="none" w:sz="0" w:space="0" w:color="auto"/>
                <w:right w:val="none" w:sz="0" w:space="0" w:color="auto"/>
              </w:divBdr>
            </w:div>
            <w:div w:id="2062827328">
              <w:marLeft w:val="0"/>
              <w:marRight w:val="0"/>
              <w:marTop w:val="0"/>
              <w:marBottom w:val="0"/>
              <w:divBdr>
                <w:top w:val="none" w:sz="0" w:space="0" w:color="auto"/>
                <w:left w:val="none" w:sz="0" w:space="0" w:color="auto"/>
                <w:bottom w:val="none" w:sz="0" w:space="0" w:color="auto"/>
                <w:right w:val="none" w:sz="0" w:space="0" w:color="auto"/>
              </w:divBdr>
            </w:div>
            <w:div w:id="2104720194">
              <w:marLeft w:val="0"/>
              <w:marRight w:val="0"/>
              <w:marTop w:val="0"/>
              <w:marBottom w:val="0"/>
              <w:divBdr>
                <w:top w:val="none" w:sz="0" w:space="0" w:color="auto"/>
                <w:left w:val="none" w:sz="0" w:space="0" w:color="auto"/>
                <w:bottom w:val="none" w:sz="0" w:space="0" w:color="auto"/>
                <w:right w:val="none" w:sz="0" w:space="0" w:color="auto"/>
              </w:divBdr>
            </w:div>
            <w:div w:id="2130391518">
              <w:marLeft w:val="0"/>
              <w:marRight w:val="0"/>
              <w:marTop w:val="0"/>
              <w:marBottom w:val="0"/>
              <w:divBdr>
                <w:top w:val="none" w:sz="0" w:space="0" w:color="auto"/>
                <w:left w:val="none" w:sz="0" w:space="0" w:color="auto"/>
                <w:bottom w:val="none" w:sz="0" w:space="0" w:color="auto"/>
                <w:right w:val="none" w:sz="0" w:space="0" w:color="auto"/>
              </w:divBdr>
            </w:div>
          </w:divsChild>
        </w:div>
        <w:div w:id="859851565">
          <w:marLeft w:val="0"/>
          <w:marRight w:val="0"/>
          <w:marTop w:val="0"/>
          <w:marBottom w:val="0"/>
          <w:divBdr>
            <w:top w:val="none" w:sz="0" w:space="0" w:color="auto"/>
            <w:left w:val="none" w:sz="0" w:space="0" w:color="auto"/>
            <w:bottom w:val="none" w:sz="0" w:space="0" w:color="auto"/>
            <w:right w:val="none" w:sz="0" w:space="0" w:color="auto"/>
          </w:divBdr>
          <w:divsChild>
            <w:div w:id="374544434">
              <w:marLeft w:val="0"/>
              <w:marRight w:val="0"/>
              <w:marTop w:val="0"/>
              <w:marBottom w:val="0"/>
              <w:divBdr>
                <w:top w:val="none" w:sz="0" w:space="0" w:color="auto"/>
                <w:left w:val="none" w:sz="0" w:space="0" w:color="auto"/>
                <w:bottom w:val="none" w:sz="0" w:space="0" w:color="auto"/>
                <w:right w:val="none" w:sz="0" w:space="0" w:color="auto"/>
              </w:divBdr>
            </w:div>
          </w:divsChild>
        </w:div>
        <w:div w:id="859978212">
          <w:marLeft w:val="0"/>
          <w:marRight w:val="0"/>
          <w:marTop w:val="0"/>
          <w:marBottom w:val="0"/>
          <w:divBdr>
            <w:top w:val="none" w:sz="0" w:space="0" w:color="auto"/>
            <w:left w:val="none" w:sz="0" w:space="0" w:color="auto"/>
            <w:bottom w:val="none" w:sz="0" w:space="0" w:color="auto"/>
            <w:right w:val="none" w:sz="0" w:space="0" w:color="auto"/>
          </w:divBdr>
        </w:div>
        <w:div w:id="863860524">
          <w:marLeft w:val="0"/>
          <w:marRight w:val="0"/>
          <w:marTop w:val="0"/>
          <w:marBottom w:val="0"/>
          <w:divBdr>
            <w:top w:val="none" w:sz="0" w:space="0" w:color="auto"/>
            <w:left w:val="none" w:sz="0" w:space="0" w:color="auto"/>
            <w:bottom w:val="none" w:sz="0" w:space="0" w:color="auto"/>
            <w:right w:val="none" w:sz="0" w:space="0" w:color="auto"/>
          </w:divBdr>
        </w:div>
        <w:div w:id="881940449">
          <w:marLeft w:val="0"/>
          <w:marRight w:val="0"/>
          <w:marTop w:val="0"/>
          <w:marBottom w:val="0"/>
          <w:divBdr>
            <w:top w:val="none" w:sz="0" w:space="0" w:color="auto"/>
            <w:left w:val="none" w:sz="0" w:space="0" w:color="auto"/>
            <w:bottom w:val="none" w:sz="0" w:space="0" w:color="auto"/>
            <w:right w:val="none" w:sz="0" w:space="0" w:color="auto"/>
          </w:divBdr>
          <w:divsChild>
            <w:div w:id="2088915842">
              <w:marLeft w:val="0"/>
              <w:marRight w:val="0"/>
              <w:marTop w:val="30"/>
              <w:marBottom w:val="30"/>
              <w:divBdr>
                <w:top w:val="none" w:sz="0" w:space="0" w:color="auto"/>
                <w:left w:val="none" w:sz="0" w:space="0" w:color="auto"/>
                <w:bottom w:val="none" w:sz="0" w:space="0" w:color="auto"/>
                <w:right w:val="none" w:sz="0" w:space="0" w:color="auto"/>
              </w:divBdr>
              <w:divsChild>
                <w:div w:id="44452788">
                  <w:marLeft w:val="0"/>
                  <w:marRight w:val="0"/>
                  <w:marTop w:val="0"/>
                  <w:marBottom w:val="0"/>
                  <w:divBdr>
                    <w:top w:val="none" w:sz="0" w:space="0" w:color="auto"/>
                    <w:left w:val="none" w:sz="0" w:space="0" w:color="auto"/>
                    <w:bottom w:val="none" w:sz="0" w:space="0" w:color="auto"/>
                    <w:right w:val="none" w:sz="0" w:space="0" w:color="auto"/>
                  </w:divBdr>
                  <w:divsChild>
                    <w:div w:id="2055427935">
                      <w:marLeft w:val="0"/>
                      <w:marRight w:val="0"/>
                      <w:marTop w:val="0"/>
                      <w:marBottom w:val="0"/>
                      <w:divBdr>
                        <w:top w:val="none" w:sz="0" w:space="0" w:color="auto"/>
                        <w:left w:val="none" w:sz="0" w:space="0" w:color="auto"/>
                        <w:bottom w:val="none" w:sz="0" w:space="0" w:color="auto"/>
                        <w:right w:val="none" w:sz="0" w:space="0" w:color="auto"/>
                      </w:divBdr>
                    </w:div>
                  </w:divsChild>
                </w:div>
                <w:div w:id="72624337">
                  <w:marLeft w:val="0"/>
                  <w:marRight w:val="0"/>
                  <w:marTop w:val="0"/>
                  <w:marBottom w:val="0"/>
                  <w:divBdr>
                    <w:top w:val="none" w:sz="0" w:space="0" w:color="auto"/>
                    <w:left w:val="none" w:sz="0" w:space="0" w:color="auto"/>
                    <w:bottom w:val="none" w:sz="0" w:space="0" w:color="auto"/>
                    <w:right w:val="none" w:sz="0" w:space="0" w:color="auto"/>
                  </w:divBdr>
                  <w:divsChild>
                    <w:div w:id="1695037834">
                      <w:marLeft w:val="0"/>
                      <w:marRight w:val="0"/>
                      <w:marTop w:val="0"/>
                      <w:marBottom w:val="0"/>
                      <w:divBdr>
                        <w:top w:val="none" w:sz="0" w:space="0" w:color="auto"/>
                        <w:left w:val="none" w:sz="0" w:space="0" w:color="auto"/>
                        <w:bottom w:val="none" w:sz="0" w:space="0" w:color="auto"/>
                        <w:right w:val="none" w:sz="0" w:space="0" w:color="auto"/>
                      </w:divBdr>
                    </w:div>
                  </w:divsChild>
                </w:div>
                <w:div w:id="156847564">
                  <w:marLeft w:val="0"/>
                  <w:marRight w:val="0"/>
                  <w:marTop w:val="0"/>
                  <w:marBottom w:val="0"/>
                  <w:divBdr>
                    <w:top w:val="none" w:sz="0" w:space="0" w:color="auto"/>
                    <w:left w:val="none" w:sz="0" w:space="0" w:color="auto"/>
                    <w:bottom w:val="none" w:sz="0" w:space="0" w:color="auto"/>
                    <w:right w:val="none" w:sz="0" w:space="0" w:color="auto"/>
                  </w:divBdr>
                  <w:divsChild>
                    <w:div w:id="457336175">
                      <w:marLeft w:val="0"/>
                      <w:marRight w:val="0"/>
                      <w:marTop w:val="0"/>
                      <w:marBottom w:val="0"/>
                      <w:divBdr>
                        <w:top w:val="none" w:sz="0" w:space="0" w:color="auto"/>
                        <w:left w:val="none" w:sz="0" w:space="0" w:color="auto"/>
                        <w:bottom w:val="none" w:sz="0" w:space="0" w:color="auto"/>
                        <w:right w:val="none" w:sz="0" w:space="0" w:color="auto"/>
                      </w:divBdr>
                    </w:div>
                  </w:divsChild>
                </w:div>
                <w:div w:id="193660154">
                  <w:marLeft w:val="0"/>
                  <w:marRight w:val="0"/>
                  <w:marTop w:val="0"/>
                  <w:marBottom w:val="0"/>
                  <w:divBdr>
                    <w:top w:val="none" w:sz="0" w:space="0" w:color="auto"/>
                    <w:left w:val="none" w:sz="0" w:space="0" w:color="auto"/>
                    <w:bottom w:val="none" w:sz="0" w:space="0" w:color="auto"/>
                    <w:right w:val="none" w:sz="0" w:space="0" w:color="auto"/>
                  </w:divBdr>
                  <w:divsChild>
                    <w:div w:id="1824538872">
                      <w:marLeft w:val="0"/>
                      <w:marRight w:val="0"/>
                      <w:marTop w:val="0"/>
                      <w:marBottom w:val="0"/>
                      <w:divBdr>
                        <w:top w:val="none" w:sz="0" w:space="0" w:color="auto"/>
                        <w:left w:val="none" w:sz="0" w:space="0" w:color="auto"/>
                        <w:bottom w:val="none" w:sz="0" w:space="0" w:color="auto"/>
                        <w:right w:val="none" w:sz="0" w:space="0" w:color="auto"/>
                      </w:divBdr>
                    </w:div>
                  </w:divsChild>
                </w:div>
                <w:div w:id="223420857">
                  <w:marLeft w:val="0"/>
                  <w:marRight w:val="0"/>
                  <w:marTop w:val="0"/>
                  <w:marBottom w:val="0"/>
                  <w:divBdr>
                    <w:top w:val="none" w:sz="0" w:space="0" w:color="auto"/>
                    <w:left w:val="none" w:sz="0" w:space="0" w:color="auto"/>
                    <w:bottom w:val="none" w:sz="0" w:space="0" w:color="auto"/>
                    <w:right w:val="none" w:sz="0" w:space="0" w:color="auto"/>
                  </w:divBdr>
                  <w:divsChild>
                    <w:div w:id="1453093886">
                      <w:marLeft w:val="0"/>
                      <w:marRight w:val="0"/>
                      <w:marTop w:val="0"/>
                      <w:marBottom w:val="0"/>
                      <w:divBdr>
                        <w:top w:val="none" w:sz="0" w:space="0" w:color="auto"/>
                        <w:left w:val="none" w:sz="0" w:space="0" w:color="auto"/>
                        <w:bottom w:val="none" w:sz="0" w:space="0" w:color="auto"/>
                        <w:right w:val="none" w:sz="0" w:space="0" w:color="auto"/>
                      </w:divBdr>
                    </w:div>
                  </w:divsChild>
                </w:div>
                <w:div w:id="276525288">
                  <w:marLeft w:val="0"/>
                  <w:marRight w:val="0"/>
                  <w:marTop w:val="0"/>
                  <w:marBottom w:val="0"/>
                  <w:divBdr>
                    <w:top w:val="none" w:sz="0" w:space="0" w:color="auto"/>
                    <w:left w:val="none" w:sz="0" w:space="0" w:color="auto"/>
                    <w:bottom w:val="none" w:sz="0" w:space="0" w:color="auto"/>
                    <w:right w:val="none" w:sz="0" w:space="0" w:color="auto"/>
                  </w:divBdr>
                  <w:divsChild>
                    <w:div w:id="1349477817">
                      <w:marLeft w:val="0"/>
                      <w:marRight w:val="0"/>
                      <w:marTop w:val="0"/>
                      <w:marBottom w:val="0"/>
                      <w:divBdr>
                        <w:top w:val="none" w:sz="0" w:space="0" w:color="auto"/>
                        <w:left w:val="none" w:sz="0" w:space="0" w:color="auto"/>
                        <w:bottom w:val="none" w:sz="0" w:space="0" w:color="auto"/>
                        <w:right w:val="none" w:sz="0" w:space="0" w:color="auto"/>
                      </w:divBdr>
                    </w:div>
                    <w:div w:id="1904370957">
                      <w:marLeft w:val="0"/>
                      <w:marRight w:val="0"/>
                      <w:marTop w:val="0"/>
                      <w:marBottom w:val="0"/>
                      <w:divBdr>
                        <w:top w:val="none" w:sz="0" w:space="0" w:color="auto"/>
                        <w:left w:val="none" w:sz="0" w:space="0" w:color="auto"/>
                        <w:bottom w:val="none" w:sz="0" w:space="0" w:color="auto"/>
                        <w:right w:val="none" w:sz="0" w:space="0" w:color="auto"/>
                      </w:divBdr>
                    </w:div>
                  </w:divsChild>
                </w:div>
                <w:div w:id="309674825">
                  <w:marLeft w:val="0"/>
                  <w:marRight w:val="0"/>
                  <w:marTop w:val="0"/>
                  <w:marBottom w:val="0"/>
                  <w:divBdr>
                    <w:top w:val="none" w:sz="0" w:space="0" w:color="auto"/>
                    <w:left w:val="none" w:sz="0" w:space="0" w:color="auto"/>
                    <w:bottom w:val="none" w:sz="0" w:space="0" w:color="auto"/>
                    <w:right w:val="none" w:sz="0" w:space="0" w:color="auto"/>
                  </w:divBdr>
                  <w:divsChild>
                    <w:div w:id="76708499">
                      <w:marLeft w:val="0"/>
                      <w:marRight w:val="0"/>
                      <w:marTop w:val="0"/>
                      <w:marBottom w:val="0"/>
                      <w:divBdr>
                        <w:top w:val="none" w:sz="0" w:space="0" w:color="auto"/>
                        <w:left w:val="none" w:sz="0" w:space="0" w:color="auto"/>
                        <w:bottom w:val="none" w:sz="0" w:space="0" w:color="auto"/>
                        <w:right w:val="none" w:sz="0" w:space="0" w:color="auto"/>
                      </w:divBdr>
                    </w:div>
                  </w:divsChild>
                </w:div>
                <w:div w:id="404030680">
                  <w:marLeft w:val="0"/>
                  <w:marRight w:val="0"/>
                  <w:marTop w:val="0"/>
                  <w:marBottom w:val="0"/>
                  <w:divBdr>
                    <w:top w:val="none" w:sz="0" w:space="0" w:color="auto"/>
                    <w:left w:val="none" w:sz="0" w:space="0" w:color="auto"/>
                    <w:bottom w:val="none" w:sz="0" w:space="0" w:color="auto"/>
                    <w:right w:val="none" w:sz="0" w:space="0" w:color="auto"/>
                  </w:divBdr>
                  <w:divsChild>
                    <w:div w:id="679937292">
                      <w:marLeft w:val="0"/>
                      <w:marRight w:val="0"/>
                      <w:marTop w:val="0"/>
                      <w:marBottom w:val="0"/>
                      <w:divBdr>
                        <w:top w:val="none" w:sz="0" w:space="0" w:color="auto"/>
                        <w:left w:val="none" w:sz="0" w:space="0" w:color="auto"/>
                        <w:bottom w:val="none" w:sz="0" w:space="0" w:color="auto"/>
                        <w:right w:val="none" w:sz="0" w:space="0" w:color="auto"/>
                      </w:divBdr>
                    </w:div>
                  </w:divsChild>
                </w:div>
                <w:div w:id="546524741">
                  <w:marLeft w:val="0"/>
                  <w:marRight w:val="0"/>
                  <w:marTop w:val="0"/>
                  <w:marBottom w:val="0"/>
                  <w:divBdr>
                    <w:top w:val="none" w:sz="0" w:space="0" w:color="auto"/>
                    <w:left w:val="none" w:sz="0" w:space="0" w:color="auto"/>
                    <w:bottom w:val="none" w:sz="0" w:space="0" w:color="auto"/>
                    <w:right w:val="none" w:sz="0" w:space="0" w:color="auto"/>
                  </w:divBdr>
                  <w:divsChild>
                    <w:div w:id="1874229664">
                      <w:marLeft w:val="0"/>
                      <w:marRight w:val="0"/>
                      <w:marTop w:val="0"/>
                      <w:marBottom w:val="0"/>
                      <w:divBdr>
                        <w:top w:val="none" w:sz="0" w:space="0" w:color="auto"/>
                        <w:left w:val="none" w:sz="0" w:space="0" w:color="auto"/>
                        <w:bottom w:val="none" w:sz="0" w:space="0" w:color="auto"/>
                        <w:right w:val="none" w:sz="0" w:space="0" w:color="auto"/>
                      </w:divBdr>
                    </w:div>
                  </w:divsChild>
                </w:div>
                <w:div w:id="761031223">
                  <w:marLeft w:val="0"/>
                  <w:marRight w:val="0"/>
                  <w:marTop w:val="0"/>
                  <w:marBottom w:val="0"/>
                  <w:divBdr>
                    <w:top w:val="none" w:sz="0" w:space="0" w:color="auto"/>
                    <w:left w:val="none" w:sz="0" w:space="0" w:color="auto"/>
                    <w:bottom w:val="none" w:sz="0" w:space="0" w:color="auto"/>
                    <w:right w:val="none" w:sz="0" w:space="0" w:color="auto"/>
                  </w:divBdr>
                  <w:divsChild>
                    <w:div w:id="436950794">
                      <w:marLeft w:val="0"/>
                      <w:marRight w:val="0"/>
                      <w:marTop w:val="0"/>
                      <w:marBottom w:val="0"/>
                      <w:divBdr>
                        <w:top w:val="none" w:sz="0" w:space="0" w:color="auto"/>
                        <w:left w:val="none" w:sz="0" w:space="0" w:color="auto"/>
                        <w:bottom w:val="none" w:sz="0" w:space="0" w:color="auto"/>
                        <w:right w:val="none" w:sz="0" w:space="0" w:color="auto"/>
                      </w:divBdr>
                    </w:div>
                  </w:divsChild>
                </w:div>
                <w:div w:id="787117066">
                  <w:marLeft w:val="0"/>
                  <w:marRight w:val="0"/>
                  <w:marTop w:val="0"/>
                  <w:marBottom w:val="0"/>
                  <w:divBdr>
                    <w:top w:val="none" w:sz="0" w:space="0" w:color="auto"/>
                    <w:left w:val="none" w:sz="0" w:space="0" w:color="auto"/>
                    <w:bottom w:val="none" w:sz="0" w:space="0" w:color="auto"/>
                    <w:right w:val="none" w:sz="0" w:space="0" w:color="auto"/>
                  </w:divBdr>
                  <w:divsChild>
                    <w:div w:id="1782339418">
                      <w:marLeft w:val="0"/>
                      <w:marRight w:val="0"/>
                      <w:marTop w:val="0"/>
                      <w:marBottom w:val="0"/>
                      <w:divBdr>
                        <w:top w:val="none" w:sz="0" w:space="0" w:color="auto"/>
                        <w:left w:val="none" w:sz="0" w:space="0" w:color="auto"/>
                        <w:bottom w:val="none" w:sz="0" w:space="0" w:color="auto"/>
                        <w:right w:val="none" w:sz="0" w:space="0" w:color="auto"/>
                      </w:divBdr>
                    </w:div>
                  </w:divsChild>
                </w:div>
                <w:div w:id="808212092">
                  <w:marLeft w:val="0"/>
                  <w:marRight w:val="0"/>
                  <w:marTop w:val="0"/>
                  <w:marBottom w:val="0"/>
                  <w:divBdr>
                    <w:top w:val="none" w:sz="0" w:space="0" w:color="auto"/>
                    <w:left w:val="none" w:sz="0" w:space="0" w:color="auto"/>
                    <w:bottom w:val="none" w:sz="0" w:space="0" w:color="auto"/>
                    <w:right w:val="none" w:sz="0" w:space="0" w:color="auto"/>
                  </w:divBdr>
                  <w:divsChild>
                    <w:div w:id="1713967373">
                      <w:marLeft w:val="0"/>
                      <w:marRight w:val="0"/>
                      <w:marTop w:val="0"/>
                      <w:marBottom w:val="0"/>
                      <w:divBdr>
                        <w:top w:val="none" w:sz="0" w:space="0" w:color="auto"/>
                        <w:left w:val="none" w:sz="0" w:space="0" w:color="auto"/>
                        <w:bottom w:val="none" w:sz="0" w:space="0" w:color="auto"/>
                        <w:right w:val="none" w:sz="0" w:space="0" w:color="auto"/>
                      </w:divBdr>
                    </w:div>
                  </w:divsChild>
                </w:div>
                <w:div w:id="832180979">
                  <w:marLeft w:val="0"/>
                  <w:marRight w:val="0"/>
                  <w:marTop w:val="0"/>
                  <w:marBottom w:val="0"/>
                  <w:divBdr>
                    <w:top w:val="none" w:sz="0" w:space="0" w:color="auto"/>
                    <w:left w:val="none" w:sz="0" w:space="0" w:color="auto"/>
                    <w:bottom w:val="none" w:sz="0" w:space="0" w:color="auto"/>
                    <w:right w:val="none" w:sz="0" w:space="0" w:color="auto"/>
                  </w:divBdr>
                  <w:divsChild>
                    <w:div w:id="469831305">
                      <w:marLeft w:val="0"/>
                      <w:marRight w:val="0"/>
                      <w:marTop w:val="0"/>
                      <w:marBottom w:val="0"/>
                      <w:divBdr>
                        <w:top w:val="none" w:sz="0" w:space="0" w:color="auto"/>
                        <w:left w:val="none" w:sz="0" w:space="0" w:color="auto"/>
                        <w:bottom w:val="none" w:sz="0" w:space="0" w:color="auto"/>
                        <w:right w:val="none" w:sz="0" w:space="0" w:color="auto"/>
                      </w:divBdr>
                    </w:div>
                  </w:divsChild>
                </w:div>
                <w:div w:id="850993765">
                  <w:marLeft w:val="0"/>
                  <w:marRight w:val="0"/>
                  <w:marTop w:val="0"/>
                  <w:marBottom w:val="0"/>
                  <w:divBdr>
                    <w:top w:val="none" w:sz="0" w:space="0" w:color="auto"/>
                    <w:left w:val="none" w:sz="0" w:space="0" w:color="auto"/>
                    <w:bottom w:val="none" w:sz="0" w:space="0" w:color="auto"/>
                    <w:right w:val="none" w:sz="0" w:space="0" w:color="auto"/>
                  </w:divBdr>
                  <w:divsChild>
                    <w:div w:id="437528940">
                      <w:marLeft w:val="0"/>
                      <w:marRight w:val="0"/>
                      <w:marTop w:val="0"/>
                      <w:marBottom w:val="0"/>
                      <w:divBdr>
                        <w:top w:val="none" w:sz="0" w:space="0" w:color="auto"/>
                        <w:left w:val="none" w:sz="0" w:space="0" w:color="auto"/>
                        <w:bottom w:val="none" w:sz="0" w:space="0" w:color="auto"/>
                        <w:right w:val="none" w:sz="0" w:space="0" w:color="auto"/>
                      </w:divBdr>
                    </w:div>
                  </w:divsChild>
                </w:div>
                <w:div w:id="870068960">
                  <w:marLeft w:val="0"/>
                  <w:marRight w:val="0"/>
                  <w:marTop w:val="0"/>
                  <w:marBottom w:val="0"/>
                  <w:divBdr>
                    <w:top w:val="none" w:sz="0" w:space="0" w:color="auto"/>
                    <w:left w:val="none" w:sz="0" w:space="0" w:color="auto"/>
                    <w:bottom w:val="none" w:sz="0" w:space="0" w:color="auto"/>
                    <w:right w:val="none" w:sz="0" w:space="0" w:color="auto"/>
                  </w:divBdr>
                  <w:divsChild>
                    <w:div w:id="2053067706">
                      <w:marLeft w:val="0"/>
                      <w:marRight w:val="0"/>
                      <w:marTop w:val="0"/>
                      <w:marBottom w:val="0"/>
                      <w:divBdr>
                        <w:top w:val="none" w:sz="0" w:space="0" w:color="auto"/>
                        <w:left w:val="none" w:sz="0" w:space="0" w:color="auto"/>
                        <w:bottom w:val="none" w:sz="0" w:space="0" w:color="auto"/>
                        <w:right w:val="none" w:sz="0" w:space="0" w:color="auto"/>
                      </w:divBdr>
                    </w:div>
                  </w:divsChild>
                </w:div>
                <w:div w:id="875772191">
                  <w:marLeft w:val="0"/>
                  <w:marRight w:val="0"/>
                  <w:marTop w:val="0"/>
                  <w:marBottom w:val="0"/>
                  <w:divBdr>
                    <w:top w:val="none" w:sz="0" w:space="0" w:color="auto"/>
                    <w:left w:val="none" w:sz="0" w:space="0" w:color="auto"/>
                    <w:bottom w:val="none" w:sz="0" w:space="0" w:color="auto"/>
                    <w:right w:val="none" w:sz="0" w:space="0" w:color="auto"/>
                  </w:divBdr>
                  <w:divsChild>
                    <w:div w:id="1155924109">
                      <w:marLeft w:val="0"/>
                      <w:marRight w:val="0"/>
                      <w:marTop w:val="0"/>
                      <w:marBottom w:val="0"/>
                      <w:divBdr>
                        <w:top w:val="none" w:sz="0" w:space="0" w:color="auto"/>
                        <w:left w:val="none" w:sz="0" w:space="0" w:color="auto"/>
                        <w:bottom w:val="none" w:sz="0" w:space="0" w:color="auto"/>
                        <w:right w:val="none" w:sz="0" w:space="0" w:color="auto"/>
                      </w:divBdr>
                    </w:div>
                  </w:divsChild>
                </w:div>
                <w:div w:id="1110247724">
                  <w:marLeft w:val="0"/>
                  <w:marRight w:val="0"/>
                  <w:marTop w:val="0"/>
                  <w:marBottom w:val="0"/>
                  <w:divBdr>
                    <w:top w:val="none" w:sz="0" w:space="0" w:color="auto"/>
                    <w:left w:val="none" w:sz="0" w:space="0" w:color="auto"/>
                    <w:bottom w:val="none" w:sz="0" w:space="0" w:color="auto"/>
                    <w:right w:val="none" w:sz="0" w:space="0" w:color="auto"/>
                  </w:divBdr>
                  <w:divsChild>
                    <w:div w:id="1173422976">
                      <w:marLeft w:val="0"/>
                      <w:marRight w:val="0"/>
                      <w:marTop w:val="0"/>
                      <w:marBottom w:val="0"/>
                      <w:divBdr>
                        <w:top w:val="none" w:sz="0" w:space="0" w:color="auto"/>
                        <w:left w:val="none" w:sz="0" w:space="0" w:color="auto"/>
                        <w:bottom w:val="none" w:sz="0" w:space="0" w:color="auto"/>
                        <w:right w:val="none" w:sz="0" w:space="0" w:color="auto"/>
                      </w:divBdr>
                    </w:div>
                  </w:divsChild>
                </w:div>
                <w:div w:id="1258976036">
                  <w:marLeft w:val="0"/>
                  <w:marRight w:val="0"/>
                  <w:marTop w:val="0"/>
                  <w:marBottom w:val="0"/>
                  <w:divBdr>
                    <w:top w:val="none" w:sz="0" w:space="0" w:color="auto"/>
                    <w:left w:val="none" w:sz="0" w:space="0" w:color="auto"/>
                    <w:bottom w:val="none" w:sz="0" w:space="0" w:color="auto"/>
                    <w:right w:val="none" w:sz="0" w:space="0" w:color="auto"/>
                  </w:divBdr>
                  <w:divsChild>
                    <w:div w:id="1705715356">
                      <w:marLeft w:val="0"/>
                      <w:marRight w:val="0"/>
                      <w:marTop w:val="0"/>
                      <w:marBottom w:val="0"/>
                      <w:divBdr>
                        <w:top w:val="none" w:sz="0" w:space="0" w:color="auto"/>
                        <w:left w:val="none" w:sz="0" w:space="0" w:color="auto"/>
                        <w:bottom w:val="none" w:sz="0" w:space="0" w:color="auto"/>
                        <w:right w:val="none" w:sz="0" w:space="0" w:color="auto"/>
                      </w:divBdr>
                    </w:div>
                  </w:divsChild>
                </w:div>
                <w:div w:id="1388988802">
                  <w:marLeft w:val="0"/>
                  <w:marRight w:val="0"/>
                  <w:marTop w:val="0"/>
                  <w:marBottom w:val="0"/>
                  <w:divBdr>
                    <w:top w:val="none" w:sz="0" w:space="0" w:color="auto"/>
                    <w:left w:val="none" w:sz="0" w:space="0" w:color="auto"/>
                    <w:bottom w:val="none" w:sz="0" w:space="0" w:color="auto"/>
                    <w:right w:val="none" w:sz="0" w:space="0" w:color="auto"/>
                  </w:divBdr>
                  <w:divsChild>
                    <w:div w:id="14817707">
                      <w:marLeft w:val="0"/>
                      <w:marRight w:val="0"/>
                      <w:marTop w:val="0"/>
                      <w:marBottom w:val="0"/>
                      <w:divBdr>
                        <w:top w:val="none" w:sz="0" w:space="0" w:color="auto"/>
                        <w:left w:val="none" w:sz="0" w:space="0" w:color="auto"/>
                        <w:bottom w:val="none" w:sz="0" w:space="0" w:color="auto"/>
                        <w:right w:val="none" w:sz="0" w:space="0" w:color="auto"/>
                      </w:divBdr>
                    </w:div>
                  </w:divsChild>
                </w:div>
                <w:div w:id="1416244550">
                  <w:marLeft w:val="0"/>
                  <w:marRight w:val="0"/>
                  <w:marTop w:val="0"/>
                  <w:marBottom w:val="0"/>
                  <w:divBdr>
                    <w:top w:val="none" w:sz="0" w:space="0" w:color="auto"/>
                    <w:left w:val="none" w:sz="0" w:space="0" w:color="auto"/>
                    <w:bottom w:val="none" w:sz="0" w:space="0" w:color="auto"/>
                    <w:right w:val="none" w:sz="0" w:space="0" w:color="auto"/>
                  </w:divBdr>
                  <w:divsChild>
                    <w:div w:id="1096093542">
                      <w:marLeft w:val="0"/>
                      <w:marRight w:val="0"/>
                      <w:marTop w:val="0"/>
                      <w:marBottom w:val="0"/>
                      <w:divBdr>
                        <w:top w:val="none" w:sz="0" w:space="0" w:color="auto"/>
                        <w:left w:val="none" w:sz="0" w:space="0" w:color="auto"/>
                        <w:bottom w:val="none" w:sz="0" w:space="0" w:color="auto"/>
                        <w:right w:val="none" w:sz="0" w:space="0" w:color="auto"/>
                      </w:divBdr>
                    </w:div>
                  </w:divsChild>
                </w:div>
                <w:div w:id="1456555500">
                  <w:marLeft w:val="0"/>
                  <w:marRight w:val="0"/>
                  <w:marTop w:val="0"/>
                  <w:marBottom w:val="0"/>
                  <w:divBdr>
                    <w:top w:val="none" w:sz="0" w:space="0" w:color="auto"/>
                    <w:left w:val="none" w:sz="0" w:space="0" w:color="auto"/>
                    <w:bottom w:val="none" w:sz="0" w:space="0" w:color="auto"/>
                    <w:right w:val="none" w:sz="0" w:space="0" w:color="auto"/>
                  </w:divBdr>
                  <w:divsChild>
                    <w:div w:id="1537692753">
                      <w:marLeft w:val="0"/>
                      <w:marRight w:val="0"/>
                      <w:marTop w:val="0"/>
                      <w:marBottom w:val="0"/>
                      <w:divBdr>
                        <w:top w:val="none" w:sz="0" w:space="0" w:color="auto"/>
                        <w:left w:val="none" w:sz="0" w:space="0" w:color="auto"/>
                        <w:bottom w:val="none" w:sz="0" w:space="0" w:color="auto"/>
                        <w:right w:val="none" w:sz="0" w:space="0" w:color="auto"/>
                      </w:divBdr>
                    </w:div>
                  </w:divsChild>
                </w:div>
                <w:div w:id="1803571593">
                  <w:marLeft w:val="0"/>
                  <w:marRight w:val="0"/>
                  <w:marTop w:val="0"/>
                  <w:marBottom w:val="0"/>
                  <w:divBdr>
                    <w:top w:val="none" w:sz="0" w:space="0" w:color="auto"/>
                    <w:left w:val="none" w:sz="0" w:space="0" w:color="auto"/>
                    <w:bottom w:val="none" w:sz="0" w:space="0" w:color="auto"/>
                    <w:right w:val="none" w:sz="0" w:space="0" w:color="auto"/>
                  </w:divBdr>
                  <w:divsChild>
                    <w:div w:id="602030531">
                      <w:marLeft w:val="0"/>
                      <w:marRight w:val="0"/>
                      <w:marTop w:val="0"/>
                      <w:marBottom w:val="0"/>
                      <w:divBdr>
                        <w:top w:val="none" w:sz="0" w:space="0" w:color="auto"/>
                        <w:left w:val="none" w:sz="0" w:space="0" w:color="auto"/>
                        <w:bottom w:val="none" w:sz="0" w:space="0" w:color="auto"/>
                        <w:right w:val="none" w:sz="0" w:space="0" w:color="auto"/>
                      </w:divBdr>
                    </w:div>
                  </w:divsChild>
                </w:div>
                <w:div w:id="2114785258">
                  <w:marLeft w:val="0"/>
                  <w:marRight w:val="0"/>
                  <w:marTop w:val="0"/>
                  <w:marBottom w:val="0"/>
                  <w:divBdr>
                    <w:top w:val="none" w:sz="0" w:space="0" w:color="auto"/>
                    <w:left w:val="none" w:sz="0" w:space="0" w:color="auto"/>
                    <w:bottom w:val="none" w:sz="0" w:space="0" w:color="auto"/>
                    <w:right w:val="none" w:sz="0" w:space="0" w:color="auto"/>
                  </w:divBdr>
                  <w:divsChild>
                    <w:div w:id="14713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58619">
          <w:marLeft w:val="0"/>
          <w:marRight w:val="0"/>
          <w:marTop w:val="0"/>
          <w:marBottom w:val="0"/>
          <w:divBdr>
            <w:top w:val="none" w:sz="0" w:space="0" w:color="auto"/>
            <w:left w:val="none" w:sz="0" w:space="0" w:color="auto"/>
            <w:bottom w:val="none" w:sz="0" w:space="0" w:color="auto"/>
            <w:right w:val="none" w:sz="0" w:space="0" w:color="auto"/>
          </w:divBdr>
          <w:divsChild>
            <w:div w:id="1573615342">
              <w:marLeft w:val="0"/>
              <w:marRight w:val="0"/>
              <w:marTop w:val="30"/>
              <w:marBottom w:val="30"/>
              <w:divBdr>
                <w:top w:val="none" w:sz="0" w:space="0" w:color="auto"/>
                <w:left w:val="none" w:sz="0" w:space="0" w:color="auto"/>
                <w:bottom w:val="none" w:sz="0" w:space="0" w:color="auto"/>
                <w:right w:val="none" w:sz="0" w:space="0" w:color="auto"/>
              </w:divBdr>
              <w:divsChild>
                <w:div w:id="70471267">
                  <w:marLeft w:val="0"/>
                  <w:marRight w:val="0"/>
                  <w:marTop w:val="0"/>
                  <w:marBottom w:val="0"/>
                  <w:divBdr>
                    <w:top w:val="none" w:sz="0" w:space="0" w:color="auto"/>
                    <w:left w:val="none" w:sz="0" w:space="0" w:color="auto"/>
                    <w:bottom w:val="none" w:sz="0" w:space="0" w:color="auto"/>
                    <w:right w:val="none" w:sz="0" w:space="0" w:color="auto"/>
                  </w:divBdr>
                  <w:divsChild>
                    <w:div w:id="1095396590">
                      <w:marLeft w:val="0"/>
                      <w:marRight w:val="0"/>
                      <w:marTop w:val="0"/>
                      <w:marBottom w:val="0"/>
                      <w:divBdr>
                        <w:top w:val="none" w:sz="0" w:space="0" w:color="auto"/>
                        <w:left w:val="none" w:sz="0" w:space="0" w:color="auto"/>
                        <w:bottom w:val="none" w:sz="0" w:space="0" w:color="auto"/>
                        <w:right w:val="none" w:sz="0" w:space="0" w:color="auto"/>
                      </w:divBdr>
                    </w:div>
                  </w:divsChild>
                </w:div>
                <w:div w:id="187135613">
                  <w:marLeft w:val="0"/>
                  <w:marRight w:val="0"/>
                  <w:marTop w:val="0"/>
                  <w:marBottom w:val="0"/>
                  <w:divBdr>
                    <w:top w:val="none" w:sz="0" w:space="0" w:color="auto"/>
                    <w:left w:val="none" w:sz="0" w:space="0" w:color="auto"/>
                    <w:bottom w:val="none" w:sz="0" w:space="0" w:color="auto"/>
                    <w:right w:val="none" w:sz="0" w:space="0" w:color="auto"/>
                  </w:divBdr>
                  <w:divsChild>
                    <w:div w:id="1123502591">
                      <w:marLeft w:val="0"/>
                      <w:marRight w:val="0"/>
                      <w:marTop w:val="0"/>
                      <w:marBottom w:val="0"/>
                      <w:divBdr>
                        <w:top w:val="none" w:sz="0" w:space="0" w:color="auto"/>
                        <w:left w:val="none" w:sz="0" w:space="0" w:color="auto"/>
                        <w:bottom w:val="none" w:sz="0" w:space="0" w:color="auto"/>
                        <w:right w:val="none" w:sz="0" w:space="0" w:color="auto"/>
                      </w:divBdr>
                    </w:div>
                    <w:div w:id="1233731675">
                      <w:marLeft w:val="0"/>
                      <w:marRight w:val="0"/>
                      <w:marTop w:val="0"/>
                      <w:marBottom w:val="0"/>
                      <w:divBdr>
                        <w:top w:val="none" w:sz="0" w:space="0" w:color="auto"/>
                        <w:left w:val="none" w:sz="0" w:space="0" w:color="auto"/>
                        <w:bottom w:val="none" w:sz="0" w:space="0" w:color="auto"/>
                        <w:right w:val="none" w:sz="0" w:space="0" w:color="auto"/>
                      </w:divBdr>
                    </w:div>
                    <w:div w:id="1993630474">
                      <w:marLeft w:val="0"/>
                      <w:marRight w:val="0"/>
                      <w:marTop w:val="0"/>
                      <w:marBottom w:val="0"/>
                      <w:divBdr>
                        <w:top w:val="none" w:sz="0" w:space="0" w:color="auto"/>
                        <w:left w:val="none" w:sz="0" w:space="0" w:color="auto"/>
                        <w:bottom w:val="none" w:sz="0" w:space="0" w:color="auto"/>
                        <w:right w:val="none" w:sz="0" w:space="0" w:color="auto"/>
                      </w:divBdr>
                    </w:div>
                  </w:divsChild>
                </w:div>
                <w:div w:id="483161925">
                  <w:marLeft w:val="0"/>
                  <w:marRight w:val="0"/>
                  <w:marTop w:val="0"/>
                  <w:marBottom w:val="0"/>
                  <w:divBdr>
                    <w:top w:val="none" w:sz="0" w:space="0" w:color="auto"/>
                    <w:left w:val="none" w:sz="0" w:space="0" w:color="auto"/>
                    <w:bottom w:val="none" w:sz="0" w:space="0" w:color="auto"/>
                    <w:right w:val="none" w:sz="0" w:space="0" w:color="auto"/>
                  </w:divBdr>
                  <w:divsChild>
                    <w:div w:id="450242865">
                      <w:marLeft w:val="0"/>
                      <w:marRight w:val="0"/>
                      <w:marTop w:val="0"/>
                      <w:marBottom w:val="0"/>
                      <w:divBdr>
                        <w:top w:val="none" w:sz="0" w:space="0" w:color="auto"/>
                        <w:left w:val="none" w:sz="0" w:space="0" w:color="auto"/>
                        <w:bottom w:val="none" w:sz="0" w:space="0" w:color="auto"/>
                        <w:right w:val="none" w:sz="0" w:space="0" w:color="auto"/>
                      </w:divBdr>
                    </w:div>
                    <w:div w:id="1419517390">
                      <w:marLeft w:val="0"/>
                      <w:marRight w:val="0"/>
                      <w:marTop w:val="0"/>
                      <w:marBottom w:val="0"/>
                      <w:divBdr>
                        <w:top w:val="none" w:sz="0" w:space="0" w:color="auto"/>
                        <w:left w:val="none" w:sz="0" w:space="0" w:color="auto"/>
                        <w:bottom w:val="none" w:sz="0" w:space="0" w:color="auto"/>
                        <w:right w:val="none" w:sz="0" w:space="0" w:color="auto"/>
                      </w:divBdr>
                    </w:div>
                    <w:div w:id="1929121320">
                      <w:marLeft w:val="0"/>
                      <w:marRight w:val="0"/>
                      <w:marTop w:val="0"/>
                      <w:marBottom w:val="0"/>
                      <w:divBdr>
                        <w:top w:val="none" w:sz="0" w:space="0" w:color="auto"/>
                        <w:left w:val="none" w:sz="0" w:space="0" w:color="auto"/>
                        <w:bottom w:val="none" w:sz="0" w:space="0" w:color="auto"/>
                        <w:right w:val="none" w:sz="0" w:space="0" w:color="auto"/>
                      </w:divBdr>
                    </w:div>
                  </w:divsChild>
                </w:div>
                <w:div w:id="543375098">
                  <w:marLeft w:val="0"/>
                  <w:marRight w:val="0"/>
                  <w:marTop w:val="0"/>
                  <w:marBottom w:val="0"/>
                  <w:divBdr>
                    <w:top w:val="none" w:sz="0" w:space="0" w:color="auto"/>
                    <w:left w:val="none" w:sz="0" w:space="0" w:color="auto"/>
                    <w:bottom w:val="none" w:sz="0" w:space="0" w:color="auto"/>
                    <w:right w:val="none" w:sz="0" w:space="0" w:color="auto"/>
                  </w:divBdr>
                  <w:divsChild>
                    <w:div w:id="986203287">
                      <w:marLeft w:val="0"/>
                      <w:marRight w:val="0"/>
                      <w:marTop w:val="0"/>
                      <w:marBottom w:val="0"/>
                      <w:divBdr>
                        <w:top w:val="none" w:sz="0" w:space="0" w:color="auto"/>
                        <w:left w:val="none" w:sz="0" w:space="0" w:color="auto"/>
                        <w:bottom w:val="none" w:sz="0" w:space="0" w:color="auto"/>
                        <w:right w:val="none" w:sz="0" w:space="0" w:color="auto"/>
                      </w:divBdr>
                    </w:div>
                    <w:div w:id="1224368697">
                      <w:marLeft w:val="0"/>
                      <w:marRight w:val="0"/>
                      <w:marTop w:val="0"/>
                      <w:marBottom w:val="0"/>
                      <w:divBdr>
                        <w:top w:val="none" w:sz="0" w:space="0" w:color="auto"/>
                        <w:left w:val="none" w:sz="0" w:space="0" w:color="auto"/>
                        <w:bottom w:val="none" w:sz="0" w:space="0" w:color="auto"/>
                        <w:right w:val="none" w:sz="0" w:space="0" w:color="auto"/>
                      </w:divBdr>
                    </w:div>
                    <w:div w:id="2048873195">
                      <w:marLeft w:val="0"/>
                      <w:marRight w:val="0"/>
                      <w:marTop w:val="0"/>
                      <w:marBottom w:val="0"/>
                      <w:divBdr>
                        <w:top w:val="none" w:sz="0" w:space="0" w:color="auto"/>
                        <w:left w:val="none" w:sz="0" w:space="0" w:color="auto"/>
                        <w:bottom w:val="none" w:sz="0" w:space="0" w:color="auto"/>
                        <w:right w:val="none" w:sz="0" w:space="0" w:color="auto"/>
                      </w:divBdr>
                    </w:div>
                  </w:divsChild>
                </w:div>
                <w:div w:id="649405537">
                  <w:marLeft w:val="0"/>
                  <w:marRight w:val="0"/>
                  <w:marTop w:val="0"/>
                  <w:marBottom w:val="0"/>
                  <w:divBdr>
                    <w:top w:val="none" w:sz="0" w:space="0" w:color="auto"/>
                    <w:left w:val="none" w:sz="0" w:space="0" w:color="auto"/>
                    <w:bottom w:val="none" w:sz="0" w:space="0" w:color="auto"/>
                    <w:right w:val="none" w:sz="0" w:space="0" w:color="auto"/>
                  </w:divBdr>
                  <w:divsChild>
                    <w:div w:id="422536080">
                      <w:marLeft w:val="0"/>
                      <w:marRight w:val="0"/>
                      <w:marTop w:val="0"/>
                      <w:marBottom w:val="0"/>
                      <w:divBdr>
                        <w:top w:val="none" w:sz="0" w:space="0" w:color="auto"/>
                        <w:left w:val="none" w:sz="0" w:space="0" w:color="auto"/>
                        <w:bottom w:val="none" w:sz="0" w:space="0" w:color="auto"/>
                        <w:right w:val="none" w:sz="0" w:space="0" w:color="auto"/>
                      </w:divBdr>
                    </w:div>
                    <w:div w:id="717824255">
                      <w:marLeft w:val="0"/>
                      <w:marRight w:val="0"/>
                      <w:marTop w:val="0"/>
                      <w:marBottom w:val="0"/>
                      <w:divBdr>
                        <w:top w:val="none" w:sz="0" w:space="0" w:color="auto"/>
                        <w:left w:val="none" w:sz="0" w:space="0" w:color="auto"/>
                        <w:bottom w:val="none" w:sz="0" w:space="0" w:color="auto"/>
                        <w:right w:val="none" w:sz="0" w:space="0" w:color="auto"/>
                      </w:divBdr>
                    </w:div>
                    <w:div w:id="1994410627">
                      <w:marLeft w:val="0"/>
                      <w:marRight w:val="0"/>
                      <w:marTop w:val="0"/>
                      <w:marBottom w:val="0"/>
                      <w:divBdr>
                        <w:top w:val="none" w:sz="0" w:space="0" w:color="auto"/>
                        <w:left w:val="none" w:sz="0" w:space="0" w:color="auto"/>
                        <w:bottom w:val="none" w:sz="0" w:space="0" w:color="auto"/>
                        <w:right w:val="none" w:sz="0" w:space="0" w:color="auto"/>
                      </w:divBdr>
                    </w:div>
                  </w:divsChild>
                </w:div>
                <w:div w:id="985550821">
                  <w:marLeft w:val="0"/>
                  <w:marRight w:val="0"/>
                  <w:marTop w:val="0"/>
                  <w:marBottom w:val="0"/>
                  <w:divBdr>
                    <w:top w:val="none" w:sz="0" w:space="0" w:color="auto"/>
                    <w:left w:val="none" w:sz="0" w:space="0" w:color="auto"/>
                    <w:bottom w:val="none" w:sz="0" w:space="0" w:color="auto"/>
                    <w:right w:val="none" w:sz="0" w:space="0" w:color="auto"/>
                  </w:divBdr>
                  <w:divsChild>
                    <w:div w:id="503320689">
                      <w:marLeft w:val="0"/>
                      <w:marRight w:val="0"/>
                      <w:marTop w:val="0"/>
                      <w:marBottom w:val="0"/>
                      <w:divBdr>
                        <w:top w:val="none" w:sz="0" w:space="0" w:color="auto"/>
                        <w:left w:val="none" w:sz="0" w:space="0" w:color="auto"/>
                        <w:bottom w:val="none" w:sz="0" w:space="0" w:color="auto"/>
                        <w:right w:val="none" w:sz="0" w:space="0" w:color="auto"/>
                      </w:divBdr>
                    </w:div>
                    <w:div w:id="15655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07133">
          <w:marLeft w:val="0"/>
          <w:marRight w:val="0"/>
          <w:marTop w:val="0"/>
          <w:marBottom w:val="0"/>
          <w:divBdr>
            <w:top w:val="none" w:sz="0" w:space="0" w:color="auto"/>
            <w:left w:val="none" w:sz="0" w:space="0" w:color="auto"/>
            <w:bottom w:val="none" w:sz="0" w:space="0" w:color="auto"/>
            <w:right w:val="none" w:sz="0" w:space="0" w:color="auto"/>
          </w:divBdr>
        </w:div>
        <w:div w:id="930041019">
          <w:marLeft w:val="0"/>
          <w:marRight w:val="0"/>
          <w:marTop w:val="0"/>
          <w:marBottom w:val="0"/>
          <w:divBdr>
            <w:top w:val="none" w:sz="0" w:space="0" w:color="auto"/>
            <w:left w:val="none" w:sz="0" w:space="0" w:color="auto"/>
            <w:bottom w:val="none" w:sz="0" w:space="0" w:color="auto"/>
            <w:right w:val="none" w:sz="0" w:space="0" w:color="auto"/>
          </w:divBdr>
        </w:div>
        <w:div w:id="933324596">
          <w:marLeft w:val="0"/>
          <w:marRight w:val="0"/>
          <w:marTop w:val="0"/>
          <w:marBottom w:val="0"/>
          <w:divBdr>
            <w:top w:val="none" w:sz="0" w:space="0" w:color="auto"/>
            <w:left w:val="none" w:sz="0" w:space="0" w:color="auto"/>
            <w:bottom w:val="none" w:sz="0" w:space="0" w:color="auto"/>
            <w:right w:val="none" w:sz="0" w:space="0" w:color="auto"/>
          </w:divBdr>
        </w:div>
        <w:div w:id="934481110">
          <w:marLeft w:val="0"/>
          <w:marRight w:val="0"/>
          <w:marTop w:val="0"/>
          <w:marBottom w:val="0"/>
          <w:divBdr>
            <w:top w:val="none" w:sz="0" w:space="0" w:color="auto"/>
            <w:left w:val="none" w:sz="0" w:space="0" w:color="auto"/>
            <w:bottom w:val="none" w:sz="0" w:space="0" w:color="auto"/>
            <w:right w:val="none" w:sz="0" w:space="0" w:color="auto"/>
          </w:divBdr>
        </w:div>
        <w:div w:id="954672726">
          <w:marLeft w:val="0"/>
          <w:marRight w:val="0"/>
          <w:marTop w:val="0"/>
          <w:marBottom w:val="0"/>
          <w:divBdr>
            <w:top w:val="none" w:sz="0" w:space="0" w:color="auto"/>
            <w:left w:val="none" w:sz="0" w:space="0" w:color="auto"/>
            <w:bottom w:val="none" w:sz="0" w:space="0" w:color="auto"/>
            <w:right w:val="none" w:sz="0" w:space="0" w:color="auto"/>
          </w:divBdr>
        </w:div>
        <w:div w:id="961031281">
          <w:marLeft w:val="0"/>
          <w:marRight w:val="0"/>
          <w:marTop w:val="0"/>
          <w:marBottom w:val="0"/>
          <w:divBdr>
            <w:top w:val="none" w:sz="0" w:space="0" w:color="auto"/>
            <w:left w:val="none" w:sz="0" w:space="0" w:color="auto"/>
            <w:bottom w:val="none" w:sz="0" w:space="0" w:color="auto"/>
            <w:right w:val="none" w:sz="0" w:space="0" w:color="auto"/>
          </w:divBdr>
        </w:div>
        <w:div w:id="964240275">
          <w:marLeft w:val="0"/>
          <w:marRight w:val="0"/>
          <w:marTop w:val="0"/>
          <w:marBottom w:val="0"/>
          <w:divBdr>
            <w:top w:val="none" w:sz="0" w:space="0" w:color="auto"/>
            <w:left w:val="none" w:sz="0" w:space="0" w:color="auto"/>
            <w:bottom w:val="none" w:sz="0" w:space="0" w:color="auto"/>
            <w:right w:val="none" w:sz="0" w:space="0" w:color="auto"/>
          </w:divBdr>
        </w:div>
        <w:div w:id="985545380">
          <w:marLeft w:val="0"/>
          <w:marRight w:val="0"/>
          <w:marTop w:val="0"/>
          <w:marBottom w:val="0"/>
          <w:divBdr>
            <w:top w:val="none" w:sz="0" w:space="0" w:color="auto"/>
            <w:left w:val="none" w:sz="0" w:space="0" w:color="auto"/>
            <w:bottom w:val="none" w:sz="0" w:space="0" w:color="auto"/>
            <w:right w:val="none" w:sz="0" w:space="0" w:color="auto"/>
          </w:divBdr>
        </w:div>
        <w:div w:id="994144311">
          <w:marLeft w:val="0"/>
          <w:marRight w:val="0"/>
          <w:marTop w:val="0"/>
          <w:marBottom w:val="0"/>
          <w:divBdr>
            <w:top w:val="none" w:sz="0" w:space="0" w:color="auto"/>
            <w:left w:val="none" w:sz="0" w:space="0" w:color="auto"/>
            <w:bottom w:val="none" w:sz="0" w:space="0" w:color="auto"/>
            <w:right w:val="none" w:sz="0" w:space="0" w:color="auto"/>
          </w:divBdr>
        </w:div>
        <w:div w:id="1016887854">
          <w:marLeft w:val="0"/>
          <w:marRight w:val="0"/>
          <w:marTop w:val="0"/>
          <w:marBottom w:val="0"/>
          <w:divBdr>
            <w:top w:val="none" w:sz="0" w:space="0" w:color="auto"/>
            <w:left w:val="none" w:sz="0" w:space="0" w:color="auto"/>
            <w:bottom w:val="none" w:sz="0" w:space="0" w:color="auto"/>
            <w:right w:val="none" w:sz="0" w:space="0" w:color="auto"/>
          </w:divBdr>
          <w:divsChild>
            <w:div w:id="1692293878">
              <w:marLeft w:val="0"/>
              <w:marRight w:val="0"/>
              <w:marTop w:val="30"/>
              <w:marBottom w:val="30"/>
              <w:divBdr>
                <w:top w:val="none" w:sz="0" w:space="0" w:color="auto"/>
                <w:left w:val="none" w:sz="0" w:space="0" w:color="auto"/>
                <w:bottom w:val="none" w:sz="0" w:space="0" w:color="auto"/>
                <w:right w:val="none" w:sz="0" w:space="0" w:color="auto"/>
              </w:divBdr>
              <w:divsChild>
                <w:div w:id="76900359">
                  <w:marLeft w:val="0"/>
                  <w:marRight w:val="0"/>
                  <w:marTop w:val="0"/>
                  <w:marBottom w:val="0"/>
                  <w:divBdr>
                    <w:top w:val="none" w:sz="0" w:space="0" w:color="auto"/>
                    <w:left w:val="none" w:sz="0" w:space="0" w:color="auto"/>
                    <w:bottom w:val="none" w:sz="0" w:space="0" w:color="auto"/>
                    <w:right w:val="none" w:sz="0" w:space="0" w:color="auto"/>
                  </w:divBdr>
                  <w:divsChild>
                    <w:div w:id="806774381">
                      <w:marLeft w:val="0"/>
                      <w:marRight w:val="0"/>
                      <w:marTop w:val="0"/>
                      <w:marBottom w:val="0"/>
                      <w:divBdr>
                        <w:top w:val="none" w:sz="0" w:space="0" w:color="auto"/>
                        <w:left w:val="none" w:sz="0" w:space="0" w:color="auto"/>
                        <w:bottom w:val="none" w:sz="0" w:space="0" w:color="auto"/>
                        <w:right w:val="none" w:sz="0" w:space="0" w:color="auto"/>
                      </w:divBdr>
                    </w:div>
                  </w:divsChild>
                </w:div>
                <w:div w:id="162740022">
                  <w:marLeft w:val="0"/>
                  <w:marRight w:val="0"/>
                  <w:marTop w:val="0"/>
                  <w:marBottom w:val="0"/>
                  <w:divBdr>
                    <w:top w:val="none" w:sz="0" w:space="0" w:color="auto"/>
                    <w:left w:val="none" w:sz="0" w:space="0" w:color="auto"/>
                    <w:bottom w:val="none" w:sz="0" w:space="0" w:color="auto"/>
                    <w:right w:val="none" w:sz="0" w:space="0" w:color="auto"/>
                  </w:divBdr>
                  <w:divsChild>
                    <w:div w:id="150368424">
                      <w:marLeft w:val="0"/>
                      <w:marRight w:val="0"/>
                      <w:marTop w:val="0"/>
                      <w:marBottom w:val="0"/>
                      <w:divBdr>
                        <w:top w:val="none" w:sz="0" w:space="0" w:color="auto"/>
                        <w:left w:val="none" w:sz="0" w:space="0" w:color="auto"/>
                        <w:bottom w:val="none" w:sz="0" w:space="0" w:color="auto"/>
                        <w:right w:val="none" w:sz="0" w:space="0" w:color="auto"/>
                      </w:divBdr>
                    </w:div>
                    <w:div w:id="1543322989">
                      <w:marLeft w:val="0"/>
                      <w:marRight w:val="0"/>
                      <w:marTop w:val="0"/>
                      <w:marBottom w:val="0"/>
                      <w:divBdr>
                        <w:top w:val="none" w:sz="0" w:space="0" w:color="auto"/>
                        <w:left w:val="none" w:sz="0" w:space="0" w:color="auto"/>
                        <w:bottom w:val="none" w:sz="0" w:space="0" w:color="auto"/>
                        <w:right w:val="none" w:sz="0" w:space="0" w:color="auto"/>
                      </w:divBdr>
                    </w:div>
                  </w:divsChild>
                </w:div>
                <w:div w:id="328486810">
                  <w:marLeft w:val="0"/>
                  <w:marRight w:val="0"/>
                  <w:marTop w:val="0"/>
                  <w:marBottom w:val="0"/>
                  <w:divBdr>
                    <w:top w:val="none" w:sz="0" w:space="0" w:color="auto"/>
                    <w:left w:val="none" w:sz="0" w:space="0" w:color="auto"/>
                    <w:bottom w:val="none" w:sz="0" w:space="0" w:color="auto"/>
                    <w:right w:val="none" w:sz="0" w:space="0" w:color="auto"/>
                  </w:divBdr>
                  <w:divsChild>
                    <w:div w:id="144980543">
                      <w:marLeft w:val="0"/>
                      <w:marRight w:val="0"/>
                      <w:marTop w:val="0"/>
                      <w:marBottom w:val="0"/>
                      <w:divBdr>
                        <w:top w:val="none" w:sz="0" w:space="0" w:color="auto"/>
                        <w:left w:val="none" w:sz="0" w:space="0" w:color="auto"/>
                        <w:bottom w:val="none" w:sz="0" w:space="0" w:color="auto"/>
                        <w:right w:val="none" w:sz="0" w:space="0" w:color="auto"/>
                      </w:divBdr>
                    </w:div>
                    <w:div w:id="1256326188">
                      <w:marLeft w:val="0"/>
                      <w:marRight w:val="0"/>
                      <w:marTop w:val="0"/>
                      <w:marBottom w:val="0"/>
                      <w:divBdr>
                        <w:top w:val="none" w:sz="0" w:space="0" w:color="auto"/>
                        <w:left w:val="none" w:sz="0" w:space="0" w:color="auto"/>
                        <w:bottom w:val="none" w:sz="0" w:space="0" w:color="auto"/>
                        <w:right w:val="none" w:sz="0" w:space="0" w:color="auto"/>
                      </w:divBdr>
                    </w:div>
                  </w:divsChild>
                </w:div>
                <w:div w:id="486676181">
                  <w:marLeft w:val="0"/>
                  <w:marRight w:val="0"/>
                  <w:marTop w:val="0"/>
                  <w:marBottom w:val="0"/>
                  <w:divBdr>
                    <w:top w:val="none" w:sz="0" w:space="0" w:color="auto"/>
                    <w:left w:val="none" w:sz="0" w:space="0" w:color="auto"/>
                    <w:bottom w:val="none" w:sz="0" w:space="0" w:color="auto"/>
                    <w:right w:val="none" w:sz="0" w:space="0" w:color="auto"/>
                  </w:divBdr>
                  <w:divsChild>
                    <w:div w:id="887179300">
                      <w:marLeft w:val="0"/>
                      <w:marRight w:val="0"/>
                      <w:marTop w:val="0"/>
                      <w:marBottom w:val="0"/>
                      <w:divBdr>
                        <w:top w:val="none" w:sz="0" w:space="0" w:color="auto"/>
                        <w:left w:val="none" w:sz="0" w:space="0" w:color="auto"/>
                        <w:bottom w:val="none" w:sz="0" w:space="0" w:color="auto"/>
                        <w:right w:val="none" w:sz="0" w:space="0" w:color="auto"/>
                      </w:divBdr>
                    </w:div>
                    <w:div w:id="1281913548">
                      <w:marLeft w:val="0"/>
                      <w:marRight w:val="0"/>
                      <w:marTop w:val="0"/>
                      <w:marBottom w:val="0"/>
                      <w:divBdr>
                        <w:top w:val="none" w:sz="0" w:space="0" w:color="auto"/>
                        <w:left w:val="none" w:sz="0" w:space="0" w:color="auto"/>
                        <w:bottom w:val="none" w:sz="0" w:space="0" w:color="auto"/>
                        <w:right w:val="none" w:sz="0" w:space="0" w:color="auto"/>
                      </w:divBdr>
                    </w:div>
                  </w:divsChild>
                </w:div>
                <w:div w:id="553850978">
                  <w:marLeft w:val="0"/>
                  <w:marRight w:val="0"/>
                  <w:marTop w:val="0"/>
                  <w:marBottom w:val="0"/>
                  <w:divBdr>
                    <w:top w:val="none" w:sz="0" w:space="0" w:color="auto"/>
                    <w:left w:val="none" w:sz="0" w:space="0" w:color="auto"/>
                    <w:bottom w:val="none" w:sz="0" w:space="0" w:color="auto"/>
                    <w:right w:val="none" w:sz="0" w:space="0" w:color="auto"/>
                  </w:divBdr>
                  <w:divsChild>
                    <w:div w:id="1814327074">
                      <w:marLeft w:val="0"/>
                      <w:marRight w:val="0"/>
                      <w:marTop w:val="0"/>
                      <w:marBottom w:val="0"/>
                      <w:divBdr>
                        <w:top w:val="none" w:sz="0" w:space="0" w:color="auto"/>
                        <w:left w:val="none" w:sz="0" w:space="0" w:color="auto"/>
                        <w:bottom w:val="none" w:sz="0" w:space="0" w:color="auto"/>
                        <w:right w:val="none" w:sz="0" w:space="0" w:color="auto"/>
                      </w:divBdr>
                    </w:div>
                  </w:divsChild>
                </w:div>
                <w:div w:id="1033920453">
                  <w:marLeft w:val="0"/>
                  <w:marRight w:val="0"/>
                  <w:marTop w:val="0"/>
                  <w:marBottom w:val="0"/>
                  <w:divBdr>
                    <w:top w:val="none" w:sz="0" w:space="0" w:color="auto"/>
                    <w:left w:val="none" w:sz="0" w:space="0" w:color="auto"/>
                    <w:bottom w:val="none" w:sz="0" w:space="0" w:color="auto"/>
                    <w:right w:val="none" w:sz="0" w:space="0" w:color="auto"/>
                  </w:divBdr>
                  <w:divsChild>
                    <w:div w:id="420378197">
                      <w:marLeft w:val="0"/>
                      <w:marRight w:val="0"/>
                      <w:marTop w:val="0"/>
                      <w:marBottom w:val="0"/>
                      <w:divBdr>
                        <w:top w:val="none" w:sz="0" w:space="0" w:color="auto"/>
                        <w:left w:val="none" w:sz="0" w:space="0" w:color="auto"/>
                        <w:bottom w:val="none" w:sz="0" w:space="0" w:color="auto"/>
                        <w:right w:val="none" w:sz="0" w:space="0" w:color="auto"/>
                      </w:divBdr>
                    </w:div>
                  </w:divsChild>
                </w:div>
                <w:div w:id="1163547555">
                  <w:marLeft w:val="0"/>
                  <w:marRight w:val="0"/>
                  <w:marTop w:val="0"/>
                  <w:marBottom w:val="0"/>
                  <w:divBdr>
                    <w:top w:val="none" w:sz="0" w:space="0" w:color="auto"/>
                    <w:left w:val="none" w:sz="0" w:space="0" w:color="auto"/>
                    <w:bottom w:val="none" w:sz="0" w:space="0" w:color="auto"/>
                    <w:right w:val="none" w:sz="0" w:space="0" w:color="auto"/>
                  </w:divBdr>
                  <w:divsChild>
                    <w:div w:id="1696954628">
                      <w:marLeft w:val="0"/>
                      <w:marRight w:val="0"/>
                      <w:marTop w:val="0"/>
                      <w:marBottom w:val="0"/>
                      <w:divBdr>
                        <w:top w:val="none" w:sz="0" w:space="0" w:color="auto"/>
                        <w:left w:val="none" w:sz="0" w:space="0" w:color="auto"/>
                        <w:bottom w:val="none" w:sz="0" w:space="0" w:color="auto"/>
                        <w:right w:val="none" w:sz="0" w:space="0" w:color="auto"/>
                      </w:divBdr>
                    </w:div>
                  </w:divsChild>
                </w:div>
                <w:div w:id="1288705378">
                  <w:marLeft w:val="0"/>
                  <w:marRight w:val="0"/>
                  <w:marTop w:val="0"/>
                  <w:marBottom w:val="0"/>
                  <w:divBdr>
                    <w:top w:val="none" w:sz="0" w:space="0" w:color="auto"/>
                    <w:left w:val="none" w:sz="0" w:space="0" w:color="auto"/>
                    <w:bottom w:val="none" w:sz="0" w:space="0" w:color="auto"/>
                    <w:right w:val="none" w:sz="0" w:space="0" w:color="auto"/>
                  </w:divBdr>
                  <w:divsChild>
                    <w:div w:id="849107610">
                      <w:marLeft w:val="0"/>
                      <w:marRight w:val="0"/>
                      <w:marTop w:val="0"/>
                      <w:marBottom w:val="0"/>
                      <w:divBdr>
                        <w:top w:val="none" w:sz="0" w:space="0" w:color="auto"/>
                        <w:left w:val="none" w:sz="0" w:space="0" w:color="auto"/>
                        <w:bottom w:val="none" w:sz="0" w:space="0" w:color="auto"/>
                        <w:right w:val="none" w:sz="0" w:space="0" w:color="auto"/>
                      </w:divBdr>
                    </w:div>
                    <w:div w:id="1941796537">
                      <w:marLeft w:val="0"/>
                      <w:marRight w:val="0"/>
                      <w:marTop w:val="0"/>
                      <w:marBottom w:val="0"/>
                      <w:divBdr>
                        <w:top w:val="none" w:sz="0" w:space="0" w:color="auto"/>
                        <w:left w:val="none" w:sz="0" w:space="0" w:color="auto"/>
                        <w:bottom w:val="none" w:sz="0" w:space="0" w:color="auto"/>
                        <w:right w:val="none" w:sz="0" w:space="0" w:color="auto"/>
                      </w:divBdr>
                    </w:div>
                  </w:divsChild>
                </w:div>
                <w:div w:id="1310329745">
                  <w:marLeft w:val="0"/>
                  <w:marRight w:val="0"/>
                  <w:marTop w:val="0"/>
                  <w:marBottom w:val="0"/>
                  <w:divBdr>
                    <w:top w:val="none" w:sz="0" w:space="0" w:color="auto"/>
                    <w:left w:val="none" w:sz="0" w:space="0" w:color="auto"/>
                    <w:bottom w:val="none" w:sz="0" w:space="0" w:color="auto"/>
                    <w:right w:val="none" w:sz="0" w:space="0" w:color="auto"/>
                  </w:divBdr>
                  <w:divsChild>
                    <w:div w:id="1861160763">
                      <w:marLeft w:val="0"/>
                      <w:marRight w:val="0"/>
                      <w:marTop w:val="0"/>
                      <w:marBottom w:val="0"/>
                      <w:divBdr>
                        <w:top w:val="none" w:sz="0" w:space="0" w:color="auto"/>
                        <w:left w:val="none" w:sz="0" w:space="0" w:color="auto"/>
                        <w:bottom w:val="none" w:sz="0" w:space="0" w:color="auto"/>
                        <w:right w:val="none" w:sz="0" w:space="0" w:color="auto"/>
                      </w:divBdr>
                    </w:div>
                  </w:divsChild>
                </w:div>
                <w:div w:id="1397970777">
                  <w:marLeft w:val="0"/>
                  <w:marRight w:val="0"/>
                  <w:marTop w:val="0"/>
                  <w:marBottom w:val="0"/>
                  <w:divBdr>
                    <w:top w:val="none" w:sz="0" w:space="0" w:color="auto"/>
                    <w:left w:val="none" w:sz="0" w:space="0" w:color="auto"/>
                    <w:bottom w:val="none" w:sz="0" w:space="0" w:color="auto"/>
                    <w:right w:val="none" w:sz="0" w:space="0" w:color="auto"/>
                  </w:divBdr>
                  <w:divsChild>
                    <w:div w:id="1658458412">
                      <w:marLeft w:val="0"/>
                      <w:marRight w:val="0"/>
                      <w:marTop w:val="0"/>
                      <w:marBottom w:val="0"/>
                      <w:divBdr>
                        <w:top w:val="none" w:sz="0" w:space="0" w:color="auto"/>
                        <w:left w:val="none" w:sz="0" w:space="0" w:color="auto"/>
                        <w:bottom w:val="none" w:sz="0" w:space="0" w:color="auto"/>
                        <w:right w:val="none" w:sz="0" w:space="0" w:color="auto"/>
                      </w:divBdr>
                    </w:div>
                  </w:divsChild>
                </w:div>
                <w:div w:id="1540779358">
                  <w:marLeft w:val="0"/>
                  <w:marRight w:val="0"/>
                  <w:marTop w:val="0"/>
                  <w:marBottom w:val="0"/>
                  <w:divBdr>
                    <w:top w:val="none" w:sz="0" w:space="0" w:color="auto"/>
                    <w:left w:val="none" w:sz="0" w:space="0" w:color="auto"/>
                    <w:bottom w:val="none" w:sz="0" w:space="0" w:color="auto"/>
                    <w:right w:val="none" w:sz="0" w:space="0" w:color="auto"/>
                  </w:divBdr>
                  <w:divsChild>
                    <w:div w:id="1022822500">
                      <w:marLeft w:val="0"/>
                      <w:marRight w:val="0"/>
                      <w:marTop w:val="0"/>
                      <w:marBottom w:val="0"/>
                      <w:divBdr>
                        <w:top w:val="none" w:sz="0" w:space="0" w:color="auto"/>
                        <w:left w:val="none" w:sz="0" w:space="0" w:color="auto"/>
                        <w:bottom w:val="none" w:sz="0" w:space="0" w:color="auto"/>
                        <w:right w:val="none" w:sz="0" w:space="0" w:color="auto"/>
                      </w:divBdr>
                    </w:div>
                  </w:divsChild>
                </w:div>
                <w:div w:id="2078477355">
                  <w:marLeft w:val="0"/>
                  <w:marRight w:val="0"/>
                  <w:marTop w:val="0"/>
                  <w:marBottom w:val="0"/>
                  <w:divBdr>
                    <w:top w:val="none" w:sz="0" w:space="0" w:color="auto"/>
                    <w:left w:val="none" w:sz="0" w:space="0" w:color="auto"/>
                    <w:bottom w:val="none" w:sz="0" w:space="0" w:color="auto"/>
                    <w:right w:val="none" w:sz="0" w:space="0" w:color="auto"/>
                  </w:divBdr>
                  <w:divsChild>
                    <w:div w:id="7527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35131">
          <w:marLeft w:val="0"/>
          <w:marRight w:val="0"/>
          <w:marTop w:val="0"/>
          <w:marBottom w:val="0"/>
          <w:divBdr>
            <w:top w:val="none" w:sz="0" w:space="0" w:color="auto"/>
            <w:left w:val="none" w:sz="0" w:space="0" w:color="auto"/>
            <w:bottom w:val="none" w:sz="0" w:space="0" w:color="auto"/>
            <w:right w:val="none" w:sz="0" w:space="0" w:color="auto"/>
          </w:divBdr>
          <w:divsChild>
            <w:div w:id="1189832109">
              <w:marLeft w:val="0"/>
              <w:marRight w:val="0"/>
              <w:marTop w:val="30"/>
              <w:marBottom w:val="30"/>
              <w:divBdr>
                <w:top w:val="none" w:sz="0" w:space="0" w:color="auto"/>
                <w:left w:val="none" w:sz="0" w:space="0" w:color="auto"/>
                <w:bottom w:val="none" w:sz="0" w:space="0" w:color="auto"/>
                <w:right w:val="none" w:sz="0" w:space="0" w:color="auto"/>
              </w:divBdr>
              <w:divsChild>
                <w:div w:id="456488756">
                  <w:marLeft w:val="0"/>
                  <w:marRight w:val="0"/>
                  <w:marTop w:val="0"/>
                  <w:marBottom w:val="0"/>
                  <w:divBdr>
                    <w:top w:val="none" w:sz="0" w:space="0" w:color="auto"/>
                    <w:left w:val="none" w:sz="0" w:space="0" w:color="auto"/>
                    <w:bottom w:val="none" w:sz="0" w:space="0" w:color="auto"/>
                    <w:right w:val="none" w:sz="0" w:space="0" w:color="auto"/>
                  </w:divBdr>
                  <w:divsChild>
                    <w:div w:id="1520050219">
                      <w:marLeft w:val="0"/>
                      <w:marRight w:val="0"/>
                      <w:marTop w:val="0"/>
                      <w:marBottom w:val="0"/>
                      <w:divBdr>
                        <w:top w:val="none" w:sz="0" w:space="0" w:color="auto"/>
                        <w:left w:val="none" w:sz="0" w:space="0" w:color="auto"/>
                        <w:bottom w:val="none" w:sz="0" w:space="0" w:color="auto"/>
                        <w:right w:val="none" w:sz="0" w:space="0" w:color="auto"/>
                      </w:divBdr>
                    </w:div>
                  </w:divsChild>
                </w:div>
                <w:div w:id="1807165096">
                  <w:marLeft w:val="0"/>
                  <w:marRight w:val="0"/>
                  <w:marTop w:val="0"/>
                  <w:marBottom w:val="0"/>
                  <w:divBdr>
                    <w:top w:val="none" w:sz="0" w:space="0" w:color="auto"/>
                    <w:left w:val="none" w:sz="0" w:space="0" w:color="auto"/>
                    <w:bottom w:val="none" w:sz="0" w:space="0" w:color="auto"/>
                    <w:right w:val="none" w:sz="0" w:space="0" w:color="auto"/>
                  </w:divBdr>
                  <w:divsChild>
                    <w:div w:id="1294821866">
                      <w:marLeft w:val="0"/>
                      <w:marRight w:val="0"/>
                      <w:marTop w:val="0"/>
                      <w:marBottom w:val="0"/>
                      <w:divBdr>
                        <w:top w:val="none" w:sz="0" w:space="0" w:color="auto"/>
                        <w:left w:val="none" w:sz="0" w:space="0" w:color="auto"/>
                        <w:bottom w:val="none" w:sz="0" w:space="0" w:color="auto"/>
                        <w:right w:val="none" w:sz="0" w:space="0" w:color="auto"/>
                      </w:divBdr>
                    </w:div>
                  </w:divsChild>
                </w:div>
                <w:div w:id="2035156089">
                  <w:marLeft w:val="0"/>
                  <w:marRight w:val="0"/>
                  <w:marTop w:val="0"/>
                  <w:marBottom w:val="0"/>
                  <w:divBdr>
                    <w:top w:val="none" w:sz="0" w:space="0" w:color="auto"/>
                    <w:left w:val="none" w:sz="0" w:space="0" w:color="auto"/>
                    <w:bottom w:val="none" w:sz="0" w:space="0" w:color="auto"/>
                    <w:right w:val="none" w:sz="0" w:space="0" w:color="auto"/>
                  </w:divBdr>
                  <w:divsChild>
                    <w:div w:id="3130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9941">
          <w:marLeft w:val="0"/>
          <w:marRight w:val="0"/>
          <w:marTop w:val="0"/>
          <w:marBottom w:val="0"/>
          <w:divBdr>
            <w:top w:val="none" w:sz="0" w:space="0" w:color="auto"/>
            <w:left w:val="none" w:sz="0" w:space="0" w:color="auto"/>
            <w:bottom w:val="none" w:sz="0" w:space="0" w:color="auto"/>
            <w:right w:val="none" w:sz="0" w:space="0" w:color="auto"/>
          </w:divBdr>
        </w:div>
        <w:div w:id="1050766888">
          <w:marLeft w:val="0"/>
          <w:marRight w:val="0"/>
          <w:marTop w:val="0"/>
          <w:marBottom w:val="0"/>
          <w:divBdr>
            <w:top w:val="none" w:sz="0" w:space="0" w:color="auto"/>
            <w:left w:val="none" w:sz="0" w:space="0" w:color="auto"/>
            <w:bottom w:val="none" w:sz="0" w:space="0" w:color="auto"/>
            <w:right w:val="none" w:sz="0" w:space="0" w:color="auto"/>
          </w:divBdr>
        </w:div>
        <w:div w:id="1074622525">
          <w:marLeft w:val="0"/>
          <w:marRight w:val="0"/>
          <w:marTop w:val="0"/>
          <w:marBottom w:val="0"/>
          <w:divBdr>
            <w:top w:val="none" w:sz="0" w:space="0" w:color="auto"/>
            <w:left w:val="none" w:sz="0" w:space="0" w:color="auto"/>
            <w:bottom w:val="none" w:sz="0" w:space="0" w:color="auto"/>
            <w:right w:val="none" w:sz="0" w:space="0" w:color="auto"/>
          </w:divBdr>
        </w:div>
        <w:div w:id="1075083248">
          <w:marLeft w:val="0"/>
          <w:marRight w:val="0"/>
          <w:marTop w:val="0"/>
          <w:marBottom w:val="0"/>
          <w:divBdr>
            <w:top w:val="none" w:sz="0" w:space="0" w:color="auto"/>
            <w:left w:val="none" w:sz="0" w:space="0" w:color="auto"/>
            <w:bottom w:val="none" w:sz="0" w:space="0" w:color="auto"/>
            <w:right w:val="none" w:sz="0" w:space="0" w:color="auto"/>
          </w:divBdr>
        </w:div>
        <w:div w:id="1100101257">
          <w:marLeft w:val="0"/>
          <w:marRight w:val="0"/>
          <w:marTop w:val="0"/>
          <w:marBottom w:val="0"/>
          <w:divBdr>
            <w:top w:val="none" w:sz="0" w:space="0" w:color="auto"/>
            <w:left w:val="none" w:sz="0" w:space="0" w:color="auto"/>
            <w:bottom w:val="none" w:sz="0" w:space="0" w:color="auto"/>
            <w:right w:val="none" w:sz="0" w:space="0" w:color="auto"/>
          </w:divBdr>
        </w:div>
        <w:div w:id="1171065682">
          <w:marLeft w:val="0"/>
          <w:marRight w:val="0"/>
          <w:marTop w:val="0"/>
          <w:marBottom w:val="0"/>
          <w:divBdr>
            <w:top w:val="none" w:sz="0" w:space="0" w:color="auto"/>
            <w:left w:val="none" w:sz="0" w:space="0" w:color="auto"/>
            <w:bottom w:val="none" w:sz="0" w:space="0" w:color="auto"/>
            <w:right w:val="none" w:sz="0" w:space="0" w:color="auto"/>
          </w:divBdr>
          <w:divsChild>
            <w:div w:id="948582672">
              <w:marLeft w:val="0"/>
              <w:marRight w:val="0"/>
              <w:marTop w:val="30"/>
              <w:marBottom w:val="30"/>
              <w:divBdr>
                <w:top w:val="none" w:sz="0" w:space="0" w:color="auto"/>
                <w:left w:val="none" w:sz="0" w:space="0" w:color="auto"/>
                <w:bottom w:val="none" w:sz="0" w:space="0" w:color="auto"/>
                <w:right w:val="none" w:sz="0" w:space="0" w:color="auto"/>
              </w:divBdr>
              <w:divsChild>
                <w:div w:id="103230433">
                  <w:marLeft w:val="0"/>
                  <w:marRight w:val="0"/>
                  <w:marTop w:val="0"/>
                  <w:marBottom w:val="0"/>
                  <w:divBdr>
                    <w:top w:val="none" w:sz="0" w:space="0" w:color="auto"/>
                    <w:left w:val="none" w:sz="0" w:space="0" w:color="auto"/>
                    <w:bottom w:val="none" w:sz="0" w:space="0" w:color="auto"/>
                    <w:right w:val="none" w:sz="0" w:space="0" w:color="auto"/>
                  </w:divBdr>
                  <w:divsChild>
                    <w:div w:id="890268589">
                      <w:marLeft w:val="0"/>
                      <w:marRight w:val="0"/>
                      <w:marTop w:val="0"/>
                      <w:marBottom w:val="0"/>
                      <w:divBdr>
                        <w:top w:val="none" w:sz="0" w:space="0" w:color="auto"/>
                        <w:left w:val="none" w:sz="0" w:space="0" w:color="auto"/>
                        <w:bottom w:val="none" w:sz="0" w:space="0" w:color="auto"/>
                        <w:right w:val="none" w:sz="0" w:space="0" w:color="auto"/>
                      </w:divBdr>
                    </w:div>
                  </w:divsChild>
                </w:div>
                <w:div w:id="302732111">
                  <w:marLeft w:val="0"/>
                  <w:marRight w:val="0"/>
                  <w:marTop w:val="0"/>
                  <w:marBottom w:val="0"/>
                  <w:divBdr>
                    <w:top w:val="none" w:sz="0" w:space="0" w:color="auto"/>
                    <w:left w:val="none" w:sz="0" w:space="0" w:color="auto"/>
                    <w:bottom w:val="none" w:sz="0" w:space="0" w:color="auto"/>
                    <w:right w:val="none" w:sz="0" w:space="0" w:color="auto"/>
                  </w:divBdr>
                  <w:divsChild>
                    <w:div w:id="1712731203">
                      <w:marLeft w:val="0"/>
                      <w:marRight w:val="0"/>
                      <w:marTop w:val="0"/>
                      <w:marBottom w:val="0"/>
                      <w:divBdr>
                        <w:top w:val="none" w:sz="0" w:space="0" w:color="auto"/>
                        <w:left w:val="none" w:sz="0" w:space="0" w:color="auto"/>
                        <w:bottom w:val="none" w:sz="0" w:space="0" w:color="auto"/>
                        <w:right w:val="none" w:sz="0" w:space="0" w:color="auto"/>
                      </w:divBdr>
                    </w:div>
                  </w:divsChild>
                </w:div>
                <w:div w:id="1558740917">
                  <w:marLeft w:val="0"/>
                  <w:marRight w:val="0"/>
                  <w:marTop w:val="0"/>
                  <w:marBottom w:val="0"/>
                  <w:divBdr>
                    <w:top w:val="none" w:sz="0" w:space="0" w:color="auto"/>
                    <w:left w:val="none" w:sz="0" w:space="0" w:color="auto"/>
                    <w:bottom w:val="none" w:sz="0" w:space="0" w:color="auto"/>
                    <w:right w:val="none" w:sz="0" w:space="0" w:color="auto"/>
                  </w:divBdr>
                  <w:divsChild>
                    <w:div w:id="352848432">
                      <w:marLeft w:val="0"/>
                      <w:marRight w:val="0"/>
                      <w:marTop w:val="0"/>
                      <w:marBottom w:val="0"/>
                      <w:divBdr>
                        <w:top w:val="none" w:sz="0" w:space="0" w:color="auto"/>
                        <w:left w:val="none" w:sz="0" w:space="0" w:color="auto"/>
                        <w:bottom w:val="none" w:sz="0" w:space="0" w:color="auto"/>
                        <w:right w:val="none" w:sz="0" w:space="0" w:color="auto"/>
                      </w:divBdr>
                    </w:div>
                    <w:div w:id="535657991">
                      <w:marLeft w:val="0"/>
                      <w:marRight w:val="0"/>
                      <w:marTop w:val="0"/>
                      <w:marBottom w:val="0"/>
                      <w:divBdr>
                        <w:top w:val="none" w:sz="0" w:space="0" w:color="auto"/>
                        <w:left w:val="none" w:sz="0" w:space="0" w:color="auto"/>
                        <w:bottom w:val="none" w:sz="0" w:space="0" w:color="auto"/>
                        <w:right w:val="none" w:sz="0" w:space="0" w:color="auto"/>
                      </w:divBdr>
                    </w:div>
                    <w:div w:id="599606986">
                      <w:marLeft w:val="0"/>
                      <w:marRight w:val="0"/>
                      <w:marTop w:val="0"/>
                      <w:marBottom w:val="0"/>
                      <w:divBdr>
                        <w:top w:val="none" w:sz="0" w:space="0" w:color="auto"/>
                        <w:left w:val="none" w:sz="0" w:space="0" w:color="auto"/>
                        <w:bottom w:val="none" w:sz="0" w:space="0" w:color="auto"/>
                        <w:right w:val="none" w:sz="0" w:space="0" w:color="auto"/>
                      </w:divBdr>
                    </w:div>
                    <w:div w:id="1141970078">
                      <w:marLeft w:val="0"/>
                      <w:marRight w:val="0"/>
                      <w:marTop w:val="0"/>
                      <w:marBottom w:val="0"/>
                      <w:divBdr>
                        <w:top w:val="none" w:sz="0" w:space="0" w:color="auto"/>
                        <w:left w:val="none" w:sz="0" w:space="0" w:color="auto"/>
                        <w:bottom w:val="none" w:sz="0" w:space="0" w:color="auto"/>
                        <w:right w:val="none" w:sz="0" w:space="0" w:color="auto"/>
                      </w:divBdr>
                    </w:div>
                    <w:div w:id="18546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93261">
          <w:marLeft w:val="0"/>
          <w:marRight w:val="0"/>
          <w:marTop w:val="0"/>
          <w:marBottom w:val="0"/>
          <w:divBdr>
            <w:top w:val="none" w:sz="0" w:space="0" w:color="auto"/>
            <w:left w:val="none" w:sz="0" w:space="0" w:color="auto"/>
            <w:bottom w:val="none" w:sz="0" w:space="0" w:color="auto"/>
            <w:right w:val="none" w:sz="0" w:space="0" w:color="auto"/>
          </w:divBdr>
        </w:div>
        <w:div w:id="1183783660">
          <w:marLeft w:val="0"/>
          <w:marRight w:val="0"/>
          <w:marTop w:val="0"/>
          <w:marBottom w:val="0"/>
          <w:divBdr>
            <w:top w:val="none" w:sz="0" w:space="0" w:color="auto"/>
            <w:left w:val="none" w:sz="0" w:space="0" w:color="auto"/>
            <w:bottom w:val="none" w:sz="0" w:space="0" w:color="auto"/>
            <w:right w:val="none" w:sz="0" w:space="0" w:color="auto"/>
          </w:divBdr>
          <w:divsChild>
            <w:div w:id="4595946">
              <w:marLeft w:val="0"/>
              <w:marRight w:val="0"/>
              <w:marTop w:val="0"/>
              <w:marBottom w:val="0"/>
              <w:divBdr>
                <w:top w:val="none" w:sz="0" w:space="0" w:color="auto"/>
                <w:left w:val="none" w:sz="0" w:space="0" w:color="auto"/>
                <w:bottom w:val="none" w:sz="0" w:space="0" w:color="auto"/>
                <w:right w:val="none" w:sz="0" w:space="0" w:color="auto"/>
              </w:divBdr>
            </w:div>
          </w:divsChild>
        </w:div>
        <w:div w:id="1199775078">
          <w:marLeft w:val="0"/>
          <w:marRight w:val="0"/>
          <w:marTop w:val="0"/>
          <w:marBottom w:val="0"/>
          <w:divBdr>
            <w:top w:val="none" w:sz="0" w:space="0" w:color="auto"/>
            <w:left w:val="none" w:sz="0" w:space="0" w:color="auto"/>
            <w:bottom w:val="none" w:sz="0" w:space="0" w:color="auto"/>
            <w:right w:val="none" w:sz="0" w:space="0" w:color="auto"/>
          </w:divBdr>
          <w:divsChild>
            <w:div w:id="690691172">
              <w:marLeft w:val="0"/>
              <w:marRight w:val="0"/>
              <w:marTop w:val="0"/>
              <w:marBottom w:val="0"/>
              <w:divBdr>
                <w:top w:val="none" w:sz="0" w:space="0" w:color="auto"/>
                <w:left w:val="none" w:sz="0" w:space="0" w:color="auto"/>
                <w:bottom w:val="none" w:sz="0" w:space="0" w:color="auto"/>
                <w:right w:val="none" w:sz="0" w:space="0" w:color="auto"/>
              </w:divBdr>
            </w:div>
            <w:div w:id="1290934341">
              <w:marLeft w:val="0"/>
              <w:marRight w:val="0"/>
              <w:marTop w:val="0"/>
              <w:marBottom w:val="0"/>
              <w:divBdr>
                <w:top w:val="none" w:sz="0" w:space="0" w:color="auto"/>
                <w:left w:val="none" w:sz="0" w:space="0" w:color="auto"/>
                <w:bottom w:val="none" w:sz="0" w:space="0" w:color="auto"/>
                <w:right w:val="none" w:sz="0" w:space="0" w:color="auto"/>
              </w:divBdr>
            </w:div>
          </w:divsChild>
        </w:div>
        <w:div w:id="1204556312">
          <w:marLeft w:val="0"/>
          <w:marRight w:val="0"/>
          <w:marTop w:val="0"/>
          <w:marBottom w:val="0"/>
          <w:divBdr>
            <w:top w:val="none" w:sz="0" w:space="0" w:color="auto"/>
            <w:left w:val="none" w:sz="0" w:space="0" w:color="auto"/>
            <w:bottom w:val="none" w:sz="0" w:space="0" w:color="auto"/>
            <w:right w:val="none" w:sz="0" w:space="0" w:color="auto"/>
          </w:divBdr>
          <w:divsChild>
            <w:div w:id="1367682410">
              <w:marLeft w:val="0"/>
              <w:marRight w:val="0"/>
              <w:marTop w:val="0"/>
              <w:marBottom w:val="0"/>
              <w:divBdr>
                <w:top w:val="none" w:sz="0" w:space="0" w:color="auto"/>
                <w:left w:val="none" w:sz="0" w:space="0" w:color="auto"/>
                <w:bottom w:val="none" w:sz="0" w:space="0" w:color="auto"/>
                <w:right w:val="none" w:sz="0" w:space="0" w:color="auto"/>
              </w:divBdr>
            </w:div>
          </w:divsChild>
        </w:div>
        <w:div w:id="1212232820">
          <w:marLeft w:val="0"/>
          <w:marRight w:val="0"/>
          <w:marTop w:val="0"/>
          <w:marBottom w:val="0"/>
          <w:divBdr>
            <w:top w:val="none" w:sz="0" w:space="0" w:color="auto"/>
            <w:left w:val="none" w:sz="0" w:space="0" w:color="auto"/>
            <w:bottom w:val="none" w:sz="0" w:space="0" w:color="auto"/>
            <w:right w:val="none" w:sz="0" w:space="0" w:color="auto"/>
          </w:divBdr>
        </w:div>
        <w:div w:id="1217010229">
          <w:marLeft w:val="0"/>
          <w:marRight w:val="0"/>
          <w:marTop w:val="0"/>
          <w:marBottom w:val="0"/>
          <w:divBdr>
            <w:top w:val="none" w:sz="0" w:space="0" w:color="auto"/>
            <w:left w:val="none" w:sz="0" w:space="0" w:color="auto"/>
            <w:bottom w:val="none" w:sz="0" w:space="0" w:color="auto"/>
            <w:right w:val="none" w:sz="0" w:space="0" w:color="auto"/>
          </w:divBdr>
        </w:div>
        <w:div w:id="1232346373">
          <w:marLeft w:val="0"/>
          <w:marRight w:val="0"/>
          <w:marTop w:val="0"/>
          <w:marBottom w:val="0"/>
          <w:divBdr>
            <w:top w:val="none" w:sz="0" w:space="0" w:color="auto"/>
            <w:left w:val="none" w:sz="0" w:space="0" w:color="auto"/>
            <w:bottom w:val="none" w:sz="0" w:space="0" w:color="auto"/>
            <w:right w:val="none" w:sz="0" w:space="0" w:color="auto"/>
          </w:divBdr>
        </w:div>
        <w:div w:id="1237669919">
          <w:marLeft w:val="0"/>
          <w:marRight w:val="0"/>
          <w:marTop w:val="0"/>
          <w:marBottom w:val="0"/>
          <w:divBdr>
            <w:top w:val="none" w:sz="0" w:space="0" w:color="auto"/>
            <w:left w:val="none" w:sz="0" w:space="0" w:color="auto"/>
            <w:bottom w:val="none" w:sz="0" w:space="0" w:color="auto"/>
            <w:right w:val="none" w:sz="0" w:space="0" w:color="auto"/>
          </w:divBdr>
        </w:div>
        <w:div w:id="1296714285">
          <w:marLeft w:val="0"/>
          <w:marRight w:val="0"/>
          <w:marTop w:val="0"/>
          <w:marBottom w:val="0"/>
          <w:divBdr>
            <w:top w:val="none" w:sz="0" w:space="0" w:color="auto"/>
            <w:left w:val="none" w:sz="0" w:space="0" w:color="auto"/>
            <w:bottom w:val="none" w:sz="0" w:space="0" w:color="auto"/>
            <w:right w:val="none" w:sz="0" w:space="0" w:color="auto"/>
          </w:divBdr>
        </w:div>
        <w:div w:id="1313026928">
          <w:marLeft w:val="0"/>
          <w:marRight w:val="0"/>
          <w:marTop w:val="0"/>
          <w:marBottom w:val="0"/>
          <w:divBdr>
            <w:top w:val="none" w:sz="0" w:space="0" w:color="auto"/>
            <w:left w:val="none" w:sz="0" w:space="0" w:color="auto"/>
            <w:bottom w:val="none" w:sz="0" w:space="0" w:color="auto"/>
            <w:right w:val="none" w:sz="0" w:space="0" w:color="auto"/>
          </w:divBdr>
        </w:div>
        <w:div w:id="1317412642">
          <w:marLeft w:val="0"/>
          <w:marRight w:val="0"/>
          <w:marTop w:val="0"/>
          <w:marBottom w:val="0"/>
          <w:divBdr>
            <w:top w:val="none" w:sz="0" w:space="0" w:color="auto"/>
            <w:left w:val="none" w:sz="0" w:space="0" w:color="auto"/>
            <w:bottom w:val="none" w:sz="0" w:space="0" w:color="auto"/>
            <w:right w:val="none" w:sz="0" w:space="0" w:color="auto"/>
          </w:divBdr>
        </w:div>
        <w:div w:id="1321470249">
          <w:marLeft w:val="0"/>
          <w:marRight w:val="0"/>
          <w:marTop w:val="0"/>
          <w:marBottom w:val="0"/>
          <w:divBdr>
            <w:top w:val="none" w:sz="0" w:space="0" w:color="auto"/>
            <w:left w:val="none" w:sz="0" w:space="0" w:color="auto"/>
            <w:bottom w:val="none" w:sz="0" w:space="0" w:color="auto"/>
            <w:right w:val="none" w:sz="0" w:space="0" w:color="auto"/>
          </w:divBdr>
          <w:divsChild>
            <w:div w:id="658310907">
              <w:marLeft w:val="0"/>
              <w:marRight w:val="0"/>
              <w:marTop w:val="0"/>
              <w:marBottom w:val="0"/>
              <w:divBdr>
                <w:top w:val="none" w:sz="0" w:space="0" w:color="auto"/>
                <w:left w:val="none" w:sz="0" w:space="0" w:color="auto"/>
                <w:bottom w:val="none" w:sz="0" w:space="0" w:color="auto"/>
                <w:right w:val="none" w:sz="0" w:space="0" w:color="auto"/>
              </w:divBdr>
            </w:div>
            <w:div w:id="1171873901">
              <w:marLeft w:val="0"/>
              <w:marRight w:val="0"/>
              <w:marTop w:val="0"/>
              <w:marBottom w:val="0"/>
              <w:divBdr>
                <w:top w:val="none" w:sz="0" w:space="0" w:color="auto"/>
                <w:left w:val="none" w:sz="0" w:space="0" w:color="auto"/>
                <w:bottom w:val="none" w:sz="0" w:space="0" w:color="auto"/>
                <w:right w:val="none" w:sz="0" w:space="0" w:color="auto"/>
              </w:divBdr>
            </w:div>
          </w:divsChild>
        </w:div>
        <w:div w:id="1327826888">
          <w:marLeft w:val="0"/>
          <w:marRight w:val="0"/>
          <w:marTop w:val="0"/>
          <w:marBottom w:val="0"/>
          <w:divBdr>
            <w:top w:val="none" w:sz="0" w:space="0" w:color="auto"/>
            <w:left w:val="none" w:sz="0" w:space="0" w:color="auto"/>
            <w:bottom w:val="none" w:sz="0" w:space="0" w:color="auto"/>
            <w:right w:val="none" w:sz="0" w:space="0" w:color="auto"/>
          </w:divBdr>
        </w:div>
        <w:div w:id="1338189407">
          <w:marLeft w:val="0"/>
          <w:marRight w:val="0"/>
          <w:marTop w:val="0"/>
          <w:marBottom w:val="0"/>
          <w:divBdr>
            <w:top w:val="none" w:sz="0" w:space="0" w:color="auto"/>
            <w:left w:val="none" w:sz="0" w:space="0" w:color="auto"/>
            <w:bottom w:val="none" w:sz="0" w:space="0" w:color="auto"/>
            <w:right w:val="none" w:sz="0" w:space="0" w:color="auto"/>
          </w:divBdr>
          <w:divsChild>
            <w:div w:id="109125673">
              <w:marLeft w:val="0"/>
              <w:marRight w:val="0"/>
              <w:marTop w:val="0"/>
              <w:marBottom w:val="0"/>
              <w:divBdr>
                <w:top w:val="none" w:sz="0" w:space="0" w:color="auto"/>
                <w:left w:val="none" w:sz="0" w:space="0" w:color="auto"/>
                <w:bottom w:val="none" w:sz="0" w:space="0" w:color="auto"/>
                <w:right w:val="none" w:sz="0" w:space="0" w:color="auto"/>
              </w:divBdr>
            </w:div>
            <w:div w:id="1058474350">
              <w:marLeft w:val="0"/>
              <w:marRight w:val="0"/>
              <w:marTop w:val="0"/>
              <w:marBottom w:val="0"/>
              <w:divBdr>
                <w:top w:val="none" w:sz="0" w:space="0" w:color="auto"/>
                <w:left w:val="none" w:sz="0" w:space="0" w:color="auto"/>
                <w:bottom w:val="none" w:sz="0" w:space="0" w:color="auto"/>
                <w:right w:val="none" w:sz="0" w:space="0" w:color="auto"/>
              </w:divBdr>
            </w:div>
            <w:div w:id="1270625375">
              <w:marLeft w:val="0"/>
              <w:marRight w:val="0"/>
              <w:marTop w:val="0"/>
              <w:marBottom w:val="0"/>
              <w:divBdr>
                <w:top w:val="none" w:sz="0" w:space="0" w:color="auto"/>
                <w:left w:val="none" w:sz="0" w:space="0" w:color="auto"/>
                <w:bottom w:val="none" w:sz="0" w:space="0" w:color="auto"/>
                <w:right w:val="none" w:sz="0" w:space="0" w:color="auto"/>
              </w:divBdr>
            </w:div>
            <w:div w:id="1875733907">
              <w:marLeft w:val="0"/>
              <w:marRight w:val="0"/>
              <w:marTop w:val="0"/>
              <w:marBottom w:val="0"/>
              <w:divBdr>
                <w:top w:val="none" w:sz="0" w:space="0" w:color="auto"/>
                <w:left w:val="none" w:sz="0" w:space="0" w:color="auto"/>
                <w:bottom w:val="none" w:sz="0" w:space="0" w:color="auto"/>
                <w:right w:val="none" w:sz="0" w:space="0" w:color="auto"/>
              </w:divBdr>
            </w:div>
            <w:div w:id="2082216748">
              <w:marLeft w:val="0"/>
              <w:marRight w:val="0"/>
              <w:marTop w:val="0"/>
              <w:marBottom w:val="0"/>
              <w:divBdr>
                <w:top w:val="none" w:sz="0" w:space="0" w:color="auto"/>
                <w:left w:val="none" w:sz="0" w:space="0" w:color="auto"/>
                <w:bottom w:val="none" w:sz="0" w:space="0" w:color="auto"/>
                <w:right w:val="none" w:sz="0" w:space="0" w:color="auto"/>
              </w:divBdr>
            </w:div>
          </w:divsChild>
        </w:div>
        <w:div w:id="1361541475">
          <w:marLeft w:val="0"/>
          <w:marRight w:val="0"/>
          <w:marTop w:val="0"/>
          <w:marBottom w:val="0"/>
          <w:divBdr>
            <w:top w:val="none" w:sz="0" w:space="0" w:color="auto"/>
            <w:left w:val="none" w:sz="0" w:space="0" w:color="auto"/>
            <w:bottom w:val="none" w:sz="0" w:space="0" w:color="auto"/>
            <w:right w:val="none" w:sz="0" w:space="0" w:color="auto"/>
          </w:divBdr>
        </w:div>
        <w:div w:id="1383484038">
          <w:marLeft w:val="0"/>
          <w:marRight w:val="0"/>
          <w:marTop w:val="0"/>
          <w:marBottom w:val="0"/>
          <w:divBdr>
            <w:top w:val="none" w:sz="0" w:space="0" w:color="auto"/>
            <w:left w:val="none" w:sz="0" w:space="0" w:color="auto"/>
            <w:bottom w:val="none" w:sz="0" w:space="0" w:color="auto"/>
            <w:right w:val="none" w:sz="0" w:space="0" w:color="auto"/>
          </w:divBdr>
        </w:div>
        <w:div w:id="1394042133">
          <w:marLeft w:val="0"/>
          <w:marRight w:val="0"/>
          <w:marTop w:val="0"/>
          <w:marBottom w:val="0"/>
          <w:divBdr>
            <w:top w:val="none" w:sz="0" w:space="0" w:color="auto"/>
            <w:left w:val="none" w:sz="0" w:space="0" w:color="auto"/>
            <w:bottom w:val="none" w:sz="0" w:space="0" w:color="auto"/>
            <w:right w:val="none" w:sz="0" w:space="0" w:color="auto"/>
          </w:divBdr>
          <w:divsChild>
            <w:div w:id="357043913">
              <w:marLeft w:val="0"/>
              <w:marRight w:val="0"/>
              <w:marTop w:val="0"/>
              <w:marBottom w:val="0"/>
              <w:divBdr>
                <w:top w:val="none" w:sz="0" w:space="0" w:color="auto"/>
                <w:left w:val="none" w:sz="0" w:space="0" w:color="auto"/>
                <w:bottom w:val="none" w:sz="0" w:space="0" w:color="auto"/>
                <w:right w:val="none" w:sz="0" w:space="0" w:color="auto"/>
              </w:divBdr>
            </w:div>
            <w:div w:id="906497400">
              <w:marLeft w:val="0"/>
              <w:marRight w:val="0"/>
              <w:marTop w:val="0"/>
              <w:marBottom w:val="0"/>
              <w:divBdr>
                <w:top w:val="none" w:sz="0" w:space="0" w:color="auto"/>
                <w:left w:val="none" w:sz="0" w:space="0" w:color="auto"/>
                <w:bottom w:val="none" w:sz="0" w:space="0" w:color="auto"/>
                <w:right w:val="none" w:sz="0" w:space="0" w:color="auto"/>
              </w:divBdr>
            </w:div>
          </w:divsChild>
        </w:div>
        <w:div w:id="1406028058">
          <w:marLeft w:val="0"/>
          <w:marRight w:val="0"/>
          <w:marTop w:val="0"/>
          <w:marBottom w:val="0"/>
          <w:divBdr>
            <w:top w:val="none" w:sz="0" w:space="0" w:color="auto"/>
            <w:left w:val="none" w:sz="0" w:space="0" w:color="auto"/>
            <w:bottom w:val="none" w:sz="0" w:space="0" w:color="auto"/>
            <w:right w:val="none" w:sz="0" w:space="0" w:color="auto"/>
          </w:divBdr>
        </w:div>
        <w:div w:id="1408071095">
          <w:marLeft w:val="0"/>
          <w:marRight w:val="0"/>
          <w:marTop w:val="0"/>
          <w:marBottom w:val="0"/>
          <w:divBdr>
            <w:top w:val="none" w:sz="0" w:space="0" w:color="auto"/>
            <w:left w:val="none" w:sz="0" w:space="0" w:color="auto"/>
            <w:bottom w:val="none" w:sz="0" w:space="0" w:color="auto"/>
            <w:right w:val="none" w:sz="0" w:space="0" w:color="auto"/>
          </w:divBdr>
        </w:div>
        <w:div w:id="1424178950">
          <w:marLeft w:val="0"/>
          <w:marRight w:val="0"/>
          <w:marTop w:val="0"/>
          <w:marBottom w:val="0"/>
          <w:divBdr>
            <w:top w:val="none" w:sz="0" w:space="0" w:color="auto"/>
            <w:left w:val="none" w:sz="0" w:space="0" w:color="auto"/>
            <w:bottom w:val="none" w:sz="0" w:space="0" w:color="auto"/>
            <w:right w:val="none" w:sz="0" w:space="0" w:color="auto"/>
          </w:divBdr>
        </w:div>
        <w:div w:id="1431387965">
          <w:marLeft w:val="0"/>
          <w:marRight w:val="0"/>
          <w:marTop w:val="0"/>
          <w:marBottom w:val="0"/>
          <w:divBdr>
            <w:top w:val="none" w:sz="0" w:space="0" w:color="auto"/>
            <w:left w:val="none" w:sz="0" w:space="0" w:color="auto"/>
            <w:bottom w:val="none" w:sz="0" w:space="0" w:color="auto"/>
            <w:right w:val="none" w:sz="0" w:space="0" w:color="auto"/>
          </w:divBdr>
        </w:div>
        <w:div w:id="1508596163">
          <w:marLeft w:val="0"/>
          <w:marRight w:val="0"/>
          <w:marTop w:val="0"/>
          <w:marBottom w:val="0"/>
          <w:divBdr>
            <w:top w:val="none" w:sz="0" w:space="0" w:color="auto"/>
            <w:left w:val="none" w:sz="0" w:space="0" w:color="auto"/>
            <w:bottom w:val="none" w:sz="0" w:space="0" w:color="auto"/>
            <w:right w:val="none" w:sz="0" w:space="0" w:color="auto"/>
          </w:divBdr>
        </w:div>
        <w:div w:id="1514031431">
          <w:marLeft w:val="0"/>
          <w:marRight w:val="0"/>
          <w:marTop w:val="0"/>
          <w:marBottom w:val="0"/>
          <w:divBdr>
            <w:top w:val="none" w:sz="0" w:space="0" w:color="auto"/>
            <w:left w:val="none" w:sz="0" w:space="0" w:color="auto"/>
            <w:bottom w:val="none" w:sz="0" w:space="0" w:color="auto"/>
            <w:right w:val="none" w:sz="0" w:space="0" w:color="auto"/>
          </w:divBdr>
          <w:divsChild>
            <w:div w:id="71591145">
              <w:marLeft w:val="0"/>
              <w:marRight w:val="0"/>
              <w:marTop w:val="0"/>
              <w:marBottom w:val="0"/>
              <w:divBdr>
                <w:top w:val="none" w:sz="0" w:space="0" w:color="auto"/>
                <w:left w:val="none" w:sz="0" w:space="0" w:color="auto"/>
                <w:bottom w:val="none" w:sz="0" w:space="0" w:color="auto"/>
                <w:right w:val="none" w:sz="0" w:space="0" w:color="auto"/>
              </w:divBdr>
            </w:div>
          </w:divsChild>
        </w:div>
        <w:div w:id="1544291175">
          <w:marLeft w:val="0"/>
          <w:marRight w:val="0"/>
          <w:marTop w:val="0"/>
          <w:marBottom w:val="0"/>
          <w:divBdr>
            <w:top w:val="none" w:sz="0" w:space="0" w:color="auto"/>
            <w:left w:val="none" w:sz="0" w:space="0" w:color="auto"/>
            <w:bottom w:val="none" w:sz="0" w:space="0" w:color="auto"/>
            <w:right w:val="none" w:sz="0" w:space="0" w:color="auto"/>
          </w:divBdr>
          <w:divsChild>
            <w:div w:id="1110780326">
              <w:marLeft w:val="0"/>
              <w:marRight w:val="0"/>
              <w:marTop w:val="30"/>
              <w:marBottom w:val="30"/>
              <w:divBdr>
                <w:top w:val="none" w:sz="0" w:space="0" w:color="auto"/>
                <w:left w:val="none" w:sz="0" w:space="0" w:color="auto"/>
                <w:bottom w:val="none" w:sz="0" w:space="0" w:color="auto"/>
                <w:right w:val="none" w:sz="0" w:space="0" w:color="auto"/>
              </w:divBdr>
              <w:divsChild>
                <w:div w:id="118423927">
                  <w:marLeft w:val="0"/>
                  <w:marRight w:val="0"/>
                  <w:marTop w:val="0"/>
                  <w:marBottom w:val="0"/>
                  <w:divBdr>
                    <w:top w:val="none" w:sz="0" w:space="0" w:color="auto"/>
                    <w:left w:val="none" w:sz="0" w:space="0" w:color="auto"/>
                    <w:bottom w:val="none" w:sz="0" w:space="0" w:color="auto"/>
                    <w:right w:val="none" w:sz="0" w:space="0" w:color="auto"/>
                  </w:divBdr>
                  <w:divsChild>
                    <w:div w:id="708528367">
                      <w:marLeft w:val="0"/>
                      <w:marRight w:val="0"/>
                      <w:marTop w:val="0"/>
                      <w:marBottom w:val="0"/>
                      <w:divBdr>
                        <w:top w:val="none" w:sz="0" w:space="0" w:color="auto"/>
                        <w:left w:val="none" w:sz="0" w:space="0" w:color="auto"/>
                        <w:bottom w:val="none" w:sz="0" w:space="0" w:color="auto"/>
                        <w:right w:val="none" w:sz="0" w:space="0" w:color="auto"/>
                      </w:divBdr>
                    </w:div>
                    <w:div w:id="2075926404">
                      <w:marLeft w:val="0"/>
                      <w:marRight w:val="0"/>
                      <w:marTop w:val="0"/>
                      <w:marBottom w:val="0"/>
                      <w:divBdr>
                        <w:top w:val="none" w:sz="0" w:space="0" w:color="auto"/>
                        <w:left w:val="none" w:sz="0" w:space="0" w:color="auto"/>
                        <w:bottom w:val="none" w:sz="0" w:space="0" w:color="auto"/>
                        <w:right w:val="none" w:sz="0" w:space="0" w:color="auto"/>
                      </w:divBdr>
                    </w:div>
                  </w:divsChild>
                </w:div>
                <w:div w:id="238096099">
                  <w:marLeft w:val="0"/>
                  <w:marRight w:val="0"/>
                  <w:marTop w:val="0"/>
                  <w:marBottom w:val="0"/>
                  <w:divBdr>
                    <w:top w:val="none" w:sz="0" w:space="0" w:color="auto"/>
                    <w:left w:val="none" w:sz="0" w:space="0" w:color="auto"/>
                    <w:bottom w:val="none" w:sz="0" w:space="0" w:color="auto"/>
                    <w:right w:val="none" w:sz="0" w:space="0" w:color="auto"/>
                  </w:divBdr>
                  <w:divsChild>
                    <w:div w:id="97022174">
                      <w:marLeft w:val="0"/>
                      <w:marRight w:val="0"/>
                      <w:marTop w:val="0"/>
                      <w:marBottom w:val="0"/>
                      <w:divBdr>
                        <w:top w:val="none" w:sz="0" w:space="0" w:color="auto"/>
                        <w:left w:val="none" w:sz="0" w:space="0" w:color="auto"/>
                        <w:bottom w:val="none" w:sz="0" w:space="0" w:color="auto"/>
                        <w:right w:val="none" w:sz="0" w:space="0" w:color="auto"/>
                      </w:divBdr>
                    </w:div>
                  </w:divsChild>
                </w:div>
                <w:div w:id="311065549">
                  <w:marLeft w:val="0"/>
                  <w:marRight w:val="0"/>
                  <w:marTop w:val="0"/>
                  <w:marBottom w:val="0"/>
                  <w:divBdr>
                    <w:top w:val="none" w:sz="0" w:space="0" w:color="auto"/>
                    <w:left w:val="none" w:sz="0" w:space="0" w:color="auto"/>
                    <w:bottom w:val="none" w:sz="0" w:space="0" w:color="auto"/>
                    <w:right w:val="none" w:sz="0" w:space="0" w:color="auto"/>
                  </w:divBdr>
                  <w:divsChild>
                    <w:div w:id="29113939">
                      <w:marLeft w:val="0"/>
                      <w:marRight w:val="0"/>
                      <w:marTop w:val="0"/>
                      <w:marBottom w:val="0"/>
                      <w:divBdr>
                        <w:top w:val="none" w:sz="0" w:space="0" w:color="auto"/>
                        <w:left w:val="none" w:sz="0" w:space="0" w:color="auto"/>
                        <w:bottom w:val="none" w:sz="0" w:space="0" w:color="auto"/>
                        <w:right w:val="none" w:sz="0" w:space="0" w:color="auto"/>
                      </w:divBdr>
                    </w:div>
                    <w:div w:id="353118845">
                      <w:marLeft w:val="0"/>
                      <w:marRight w:val="0"/>
                      <w:marTop w:val="0"/>
                      <w:marBottom w:val="0"/>
                      <w:divBdr>
                        <w:top w:val="none" w:sz="0" w:space="0" w:color="auto"/>
                        <w:left w:val="none" w:sz="0" w:space="0" w:color="auto"/>
                        <w:bottom w:val="none" w:sz="0" w:space="0" w:color="auto"/>
                        <w:right w:val="none" w:sz="0" w:space="0" w:color="auto"/>
                      </w:divBdr>
                    </w:div>
                  </w:divsChild>
                </w:div>
                <w:div w:id="409892753">
                  <w:marLeft w:val="0"/>
                  <w:marRight w:val="0"/>
                  <w:marTop w:val="0"/>
                  <w:marBottom w:val="0"/>
                  <w:divBdr>
                    <w:top w:val="none" w:sz="0" w:space="0" w:color="auto"/>
                    <w:left w:val="none" w:sz="0" w:space="0" w:color="auto"/>
                    <w:bottom w:val="none" w:sz="0" w:space="0" w:color="auto"/>
                    <w:right w:val="none" w:sz="0" w:space="0" w:color="auto"/>
                  </w:divBdr>
                  <w:divsChild>
                    <w:div w:id="782119273">
                      <w:marLeft w:val="0"/>
                      <w:marRight w:val="0"/>
                      <w:marTop w:val="0"/>
                      <w:marBottom w:val="0"/>
                      <w:divBdr>
                        <w:top w:val="none" w:sz="0" w:space="0" w:color="auto"/>
                        <w:left w:val="none" w:sz="0" w:space="0" w:color="auto"/>
                        <w:bottom w:val="none" w:sz="0" w:space="0" w:color="auto"/>
                        <w:right w:val="none" w:sz="0" w:space="0" w:color="auto"/>
                      </w:divBdr>
                    </w:div>
                  </w:divsChild>
                </w:div>
                <w:div w:id="1163158641">
                  <w:marLeft w:val="0"/>
                  <w:marRight w:val="0"/>
                  <w:marTop w:val="0"/>
                  <w:marBottom w:val="0"/>
                  <w:divBdr>
                    <w:top w:val="none" w:sz="0" w:space="0" w:color="auto"/>
                    <w:left w:val="none" w:sz="0" w:space="0" w:color="auto"/>
                    <w:bottom w:val="none" w:sz="0" w:space="0" w:color="auto"/>
                    <w:right w:val="none" w:sz="0" w:space="0" w:color="auto"/>
                  </w:divBdr>
                  <w:divsChild>
                    <w:div w:id="1881672039">
                      <w:marLeft w:val="0"/>
                      <w:marRight w:val="0"/>
                      <w:marTop w:val="0"/>
                      <w:marBottom w:val="0"/>
                      <w:divBdr>
                        <w:top w:val="none" w:sz="0" w:space="0" w:color="auto"/>
                        <w:left w:val="none" w:sz="0" w:space="0" w:color="auto"/>
                        <w:bottom w:val="none" w:sz="0" w:space="0" w:color="auto"/>
                        <w:right w:val="none" w:sz="0" w:space="0" w:color="auto"/>
                      </w:divBdr>
                    </w:div>
                  </w:divsChild>
                </w:div>
                <w:div w:id="1576478950">
                  <w:marLeft w:val="0"/>
                  <w:marRight w:val="0"/>
                  <w:marTop w:val="0"/>
                  <w:marBottom w:val="0"/>
                  <w:divBdr>
                    <w:top w:val="none" w:sz="0" w:space="0" w:color="auto"/>
                    <w:left w:val="none" w:sz="0" w:space="0" w:color="auto"/>
                    <w:bottom w:val="none" w:sz="0" w:space="0" w:color="auto"/>
                    <w:right w:val="none" w:sz="0" w:space="0" w:color="auto"/>
                  </w:divBdr>
                  <w:divsChild>
                    <w:div w:id="449934230">
                      <w:marLeft w:val="0"/>
                      <w:marRight w:val="0"/>
                      <w:marTop w:val="0"/>
                      <w:marBottom w:val="0"/>
                      <w:divBdr>
                        <w:top w:val="none" w:sz="0" w:space="0" w:color="auto"/>
                        <w:left w:val="none" w:sz="0" w:space="0" w:color="auto"/>
                        <w:bottom w:val="none" w:sz="0" w:space="0" w:color="auto"/>
                        <w:right w:val="none" w:sz="0" w:space="0" w:color="auto"/>
                      </w:divBdr>
                    </w:div>
                    <w:div w:id="705520037">
                      <w:marLeft w:val="0"/>
                      <w:marRight w:val="0"/>
                      <w:marTop w:val="0"/>
                      <w:marBottom w:val="0"/>
                      <w:divBdr>
                        <w:top w:val="none" w:sz="0" w:space="0" w:color="auto"/>
                        <w:left w:val="none" w:sz="0" w:space="0" w:color="auto"/>
                        <w:bottom w:val="none" w:sz="0" w:space="0" w:color="auto"/>
                        <w:right w:val="none" w:sz="0" w:space="0" w:color="auto"/>
                      </w:divBdr>
                    </w:div>
                  </w:divsChild>
                </w:div>
                <w:div w:id="1613703557">
                  <w:marLeft w:val="0"/>
                  <w:marRight w:val="0"/>
                  <w:marTop w:val="0"/>
                  <w:marBottom w:val="0"/>
                  <w:divBdr>
                    <w:top w:val="none" w:sz="0" w:space="0" w:color="auto"/>
                    <w:left w:val="none" w:sz="0" w:space="0" w:color="auto"/>
                    <w:bottom w:val="none" w:sz="0" w:space="0" w:color="auto"/>
                    <w:right w:val="none" w:sz="0" w:space="0" w:color="auto"/>
                  </w:divBdr>
                  <w:divsChild>
                    <w:div w:id="513034729">
                      <w:marLeft w:val="0"/>
                      <w:marRight w:val="0"/>
                      <w:marTop w:val="0"/>
                      <w:marBottom w:val="0"/>
                      <w:divBdr>
                        <w:top w:val="none" w:sz="0" w:space="0" w:color="auto"/>
                        <w:left w:val="none" w:sz="0" w:space="0" w:color="auto"/>
                        <w:bottom w:val="none" w:sz="0" w:space="0" w:color="auto"/>
                        <w:right w:val="none" w:sz="0" w:space="0" w:color="auto"/>
                      </w:divBdr>
                    </w:div>
                    <w:div w:id="2095274680">
                      <w:marLeft w:val="0"/>
                      <w:marRight w:val="0"/>
                      <w:marTop w:val="0"/>
                      <w:marBottom w:val="0"/>
                      <w:divBdr>
                        <w:top w:val="none" w:sz="0" w:space="0" w:color="auto"/>
                        <w:left w:val="none" w:sz="0" w:space="0" w:color="auto"/>
                        <w:bottom w:val="none" w:sz="0" w:space="0" w:color="auto"/>
                        <w:right w:val="none" w:sz="0" w:space="0" w:color="auto"/>
                      </w:divBdr>
                    </w:div>
                  </w:divsChild>
                </w:div>
                <w:div w:id="1829780361">
                  <w:marLeft w:val="0"/>
                  <w:marRight w:val="0"/>
                  <w:marTop w:val="0"/>
                  <w:marBottom w:val="0"/>
                  <w:divBdr>
                    <w:top w:val="none" w:sz="0" w:space="0" w:color="auto"/>
                    <w:left w:val="none" w:sz="0" w:space="0" w:color="auto"/>
                    <w:bottom w:val="none" w:sz="0" w:space="0" w:color="auto"/>
                    <w:right w:val="none" w:sz="0" w:space="0" w:color="auto"/>
                  </w:divBdr>
                  <w:divsChild>
                    <w:div w:id="10361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27280">
          <w:marLeft w:val="0"/>
          <w:marRight w:val="0"/>
          <w:marTop w:val="0"/>
          <w:marBottom w:val="0"/>
          <w:divBdr>
            <w:top w:val="none" w:sz="0" w:space="0" w:color="auto"/>
            <w:left w:val="none" w:sz="0" w:space="0" w:color="auto"/>
            <w:bottom w:val="none" w:sz="0" w:space="0" w:color="auto"/>
            <w:right w:val="none" w:sz="0" w:space="0" w:color="auto"/>
          </w:divBdr>
        </w:div>
        <w:div w:id="1584875482">
          <w:marLeft w:val="0"/>
          <w:marRight w:val="0"/>
          <w:marTop w:val="0"/>
          <w:marBottom w:val="0"/>
          <w:divBdr>
            <w:top w:val="none" w:sz="0" w:space="0" w:color="auto"/>
            <w:left w:val="none" w:sz="0" w:space="0" w:color="auto"/>
            <w:bottom w:val="none" w:sz="0" w:space="0" w:color="auto"/>
            <w:right w:val="none" w:sz="0" w:space="0" w:color="auto"/>
          </w:divBdr>
        </w:div>
        <w:div w:id="1587693477">
          <w:marLeft w:val="0"/>
          <w:marRight w:val="0"/>
          <w:marTop w:val="0"/>
          <w:marBottom w:val="0"/>
          <w:divBdr>
            <w:top w:val="none" w:sz="0" w:space="0" w:color="auto"/>
            <w:left w:val="none" w:sz="0" w:space="0" w:color="auto"/>
            <w:bottom w:val="none" w:sz="0" w:space="0" w:color="auto"/>
            <w:right w:val="none" w:sz="0" w:space="0" w:color="auto"/>
          </w:divBdr>
        </w:div>
        <w:div w:id="1590195666">
          <w:marLeft w:val="0"/>
          <w:marRight w:val="0"/>
          <w:marTop w:val="0"/>
          <w:marBottom w:val="0"/>
          <w:divBdr>
            <w:top w:val="none" w:sz="0" w:space="0" w:color="auto"/>
            <w:left w:val="none" w:sz="0" w:space="0" w:color="auto"/>
            <w:bottom w:val="none" w:sz="0" w:space="0" w:color="auto"/>
            <w:right w:val="none" w:sz="0" w:space="0" w:color="auto"/>
          </w:divBdr>
        </w:div>
        <w:div w:id="1590575812">
          <w:marLeft w:val="0"/>
          <w:marRight w:val="0"/>
          <w:marTop w:val="0"/>
          <w:marBottom w:val="0"/>
          <w:divBdr>
            <w:top w:val="none" w:sz="0" w:space="0" w:color="auto"/>
            <w:left w:val="none" w:sz="0" w:space="0" w:color="auto"/>
            <w:bottom w:val="none" w:sz="0" w:space="0" w:color="auto"/>
            <w:right w:val="none" w:sz="0" w:space="0" w:color="auto"/>
          </w:divBdr>
          <w:divsChild>
            <w:div w:id="216747252">
              <w:marLeft w:val="0"/>
              <w:marRight w:val="0"/>
              <w:marTop w:val="0"/>
              <w:marBottom w:val="0"/>
              <w:divBdr>
                <w:top w:val="none" w:sz="0" w:space="0" w:color="auto"/>
                <w:left w:val="none" w:sz="0" w:space="0" w:color="auto"/>
                <w:bottom w:val="none" w:sz="0" w:space="0" w:color="auto"/>
                <w:right w:val="none" w:sz="0" w:space="0" w:color="auto"/>
              </w:divBdr>
            </w:div>
            <w:div w:id="969360942">
              <w:marLeft w:val="0"/>
              <w:marRight w:val="0"/>
              <w:marTop w:val="0"/>
              <w:marBottom w:val="0"/>
              <w:divBdr>
                <w:top w:val="none" w:sz="0" w:space="0" w:color="auto"/>
                <w:left w:val="none" w:sz="0" w:space="0" w:color="auto"/>
                <w:bottom w:val="none" w:sz="0" w:space="0" w:color="auto"/>
                <w:right w:val="none" w:sz="0" w:space="0" w:color="auto"/>
              </w:divBdr>
            </w:div>
            <w:div w:id="1234848982">
              <w:marLeft w:val="0"/>
              <w:marRight w:val="0"/>
              <w:marTop w:val="0"/>
              <w:marBottom w:val="0"/>
              <w:divBdr>
                <w:top w:val="none" w:sz="0" w:space="0" w:color="auto"/>
                <w:left w:val="none" w:sz="0" w:space="0" w:color="auto"/>
                <w:bottom w:val="none" w:sz="0" w:space="0" w:color="auto"/>
                <w:right w:val="none" w:sz="0" w:space="0" w:color="auto"/>
              </w:divBdr>
            </w:div>
            <w:div w:id="1585066106">
              <w:marLeft w:val="0"/>
              <w:marRight w:val="0"/>
              <w:marTop w:val="0"/>
              <w:marBottom w:val="0"/>
              <w:divBdr>
                <w:top w:val="none" w:sz="0" w:space="0" w:color="auto"/>
                <w:left w:val="none" w:sz="0" w:space="0" w:color="auto"/>
                <w:bottom w:val="none" w:sz="0" w:space="0" w:color="auto"/>
                <w:right w:val="none" w:sz="0" w:space="0" w:color="auto"/>
              </w:divBdr>
            </w:div>
          </w:divsChild>
        </w:div>
        <w:div w:id="1598635666">
          <w:marLeft w:val="0"/>
          <w:marRight w:val="0"/>
          <w:marTop w:val="0"/>
          <w:marBottom w:val="0"/>
          <w:divBdr>
            <w:top w:val="none" w:sz="0" w:space="0" w:color="auto"/>
            <w:left w:val="none" w:sz="0" w:space="0" w:color="auto"/>
            <w:bottom w:val="none" w:sz="0" w:space="0" w:color="auto"/>
            <w:right w:val="none" w:sz="0" w:space="0" w:color="auto"/>
          </w:divBdr>
        </w:div>
        <w:div w:id="1614821962">
          <w:marLeft w:val="0"/>
          <w:marRight w:val="0"/>
          <w:marTop w:val="0"/>
          <w:marBottom w:val="0"/>
          <w:divBdr>
            <w:top w:val="none" w:sz="0" w:space="0" w:color="auto"/>
            <w:left w:val="none" w:sz="0" w:space="0" w:color="auto"/>
            <w:bottom w:val="none" w:sz="0" w:space="0" w:color="auto"/>
            <w:right w:val="none" w:sz="0" w:space="0" w:color="auto"/>
          </w:divBdr>
        </w:div>
        <w:div w:id="1619216147">
          <w:marLeft w:val="0"/>
          <w:marRight w:val="0"/>
          <w:marTop w:val="0"/>
          <w:marBottom w:val="0"/>
          <w:divBdr>
            <w:top w:val="none" w:sz="0" w:space="0" w:color="auto"/>
            <w:left w:val="none" w:sz="0" w:space="0" w:color="auto"/>
            <w:bottom w:val="none" w:sz="0" w:space="0" w:color="auto"/>
            <w:right w:val="none" w:sz="0" w:space="0" w:color="auto"/>
          </w:divBdr>
        </w:div>
        <w:div w:id="1627006049">
          <w:marLeft w:val="0"/>
          <w:marRight w:val="0"/>
          <w:marTop w:val="0"/>
          <w:marBottom w:val="0"/>
          <w:divBdr>
            <w:top w:val="none" w:sz="0" w:space="0" w:color="auto"/>
            <w:left w:val="none" w:sz="0" w:space="0" w:color="auto"/>
            <w:bottom w:val="none" w:sz="0" w:space="0" w:color="auto"/>
            <w:right w:val="none" w:sz="0" w:space="0" w:color="auto"/>
          </w:divBdr>
        </w:div>
        <w:div w:id="1670597067">
          <w:marLeft w:val="0"/>
          <w:marRight w:val="0"/>
          <w:marTop w:val="0"/>
          <w:marBottom w:val="0"/>
          <w:divBdr>
            <w:top w:val="none" w:sz="0" w:space="0" w:color="auto"/>
            <w:left w:val="none" w:sz="0" w:space="0" w:color="auto"/>
            <w:bottom w:val="none" w:sz="0" w:space="0" w:color="auto"/>
            <w:right w:val="none" w:sz="0" w:space="0" w:color="auto"/>
          </w:divBdr>
        </w:div>
        <w:div w:id="1685008734">
          <w:marLeft w:val="0"/>
          <w:marRight w:val="0"/>
          <w:marTop w:val="0"/>
          <w:marBottom w:val="0"/>
          <w:divBdr>
            <w:top w:val="none" w:sz="0" w:space="0" w:color="auto"/>
            <w:left w:val="none" w:sz="0" w:space="0" w:color="auto"/>
            <w:bottom w:val="none" w:sz="0" w:space="0" w:color="auto"/>
            <w:right w:val="none" w:sz="0" w:space="0" w:color="auto"/>
          </w:divBdr>
          <w:divsChild>
            <w:div w:id="1824197882">
              <w:marLeft w:val="0"/>
              <w:marRight w:val="0"/>
              <w:marTop w:val="30"/>
              <w:marBottom w:val="30"/>
              <w:divBdr>
                <w:top w:val="none" w:sz="0" w:space="0" w:color="auto"/>
                <w:left w:val="none" w:sz="0" w:space="0" w:color="auto"/>
                <w:bottom w:val="none" w:sz="0" w:space="0" w:color="auto"/>
                <w:right w:val="none" w:sz="0" w:space="0" w:color="auto"/>
              </w:divBdr>
              <w:divsChild>
                <w:div w:id="19429226">
                  <w:marLeft w:val="0"/>
                  <w:marRight w:val="0"/>
                  <w:marTop w:val="0"/>
                  <w:marBottom w:val="0"/>
                  <w:divBdr>
                    <w:top w:val="none" w:sz="0" w:space="0" w:color="auto"/>
                    <w:left w:val="none" w:sz="0" w:space="0" w:color="auto"/>
                    <w:bottom w:val="none" w:sz="0" w:space="0" w:color="auto"/>
                    <w:right w:val="none" w:sz="0" w:space="0" w:color="auto"/>
                  </w:divBdr>
                  <w:divsChild>
                    <w:div w:id="1971939599">
                      <w:marLeft w:val="0"/>
                      <w:marRight w:val="0"/>
                      <w:marTop w:val="0"/>
                      <w:marBottom w:val="0"/>
                      <w:divBdr>
                        <w:top w:val="none" w:sz="0" w:space="0" w:color="auto"/>
                        <w:left w:val="none" w:sz="0" w:space="0" w:color="auto"/>
                        <w:bottom w:val="none" w:sz="0" w:space="0" w:color="auto"/>
                        <w:right w:val="none" w:sz="0" w:space="0" w:color="auto"/>
                      </w:divBdr>
                    </w:div>
                  </w:divsChild>
                </w:div>
                <w:div w:id="23530646">
                  <w:marLeft w:val="0"/>
                  <w:marRight w:val="0"/>
                  <w:marTop w:val="0"/>
                  <w:marBottom w:val="0"/>
                  <w:divBdr>
                    <w:top w:val="none" w:sz="0" w:space="0" w:color="auto"/>
                    <w:left w:val="none" w:sz="0" w:space="0" w:color="auto"/>
                    <w:bottom w:val="none" w:sz="0" w:space="0" w:color="auto"/>
                    <w:right w:val="none" w:sz="0" w:space="0" w:color="auto"/>
                  </w:divBdr>
                  <w:divsChild>
                    <w:div w:id="1337655923">
                      <w:marLeft w:val="0"/>
                      <w:marRight w:val="0"/>
                      <w:marTop w:val="0"/>
                      <w:marBottom w:val="0"/>
                      <w:divBdr>
                        <w:top w:val="none" w:sz="0" w:space="0" w:color="auto"/>
                        <w:left w:val="none" w:sz="0" w:space="0" w:color="auto"/>
                        <w:bottom w:val="none" w:sz="0" w:space="0" w:color="auto"/>
                        <w:right w:val="none" w:sz="0" w:space="0" w:color="auto"/>
                      </w:divBdr>
                    </w:div>
                  </w:divsChild>
                </w:div>
                <w:div w:id="38941773">
                  <w:marLeft w:val="0"/>
                  <w:marRight w:val="0"/>
                  <w:marTop w:val="0"/>
                  <w:marBottom w:val="0"/>
                  <w:divBdr>
                    <w:top w:val="none" w:sz="0" w:space="0" w:color="auto"/>
                    <w:left w:val="none" w:sz="0" w:space="0" w:color="auto"/>
                    <w:bottom w:val="none" w:sz="0" w:space="0" w:color="auto"/>
                    <w:right w:val="none" w:sz="0" w:space="0" w:color="auto"/>
                  </w:divBdr>
                  <w:divsChild>
                    <w:div w:id="677317963">
                      <w:marLeft w:val="0"/>
                      <w:marRight w:val="0"/>
                      <w:marTop w:val="0"/>
                      <w:marBottom w:val="0"/>
                      <w:divBdr>
                        <w:top w:val="none" w:sz="0" w:space="0" w:color="auto"/>
                        <w:left w:val="none" w:sz="0" w:space="0" w:color="auto"/>
                        <w:bottom w:val="none" w:sz="0" w:space="0" w:color="auto"/>
                        <w:right w:val="none" w:sz="0" w:space="0" w:color="auto"/>
                      </w:divBdr>
                    </w:div>
                    <w:div w:id="1523590368">
                      <w:marLeft w:val="0"/>
                      <w:marRight w:val="0"/>
                      <w:marTop w:val="0"/>
                      <w:marBottom w:val="0"/>
                      <w:divBdr>
                        <w:top w:val="none" w:sz="0" w:space="0" w:color="auto"/>
                        <w:left w:val="none" w:sz="0" w:space="0" w:color="auto"/>
                        <w:bottom w:val="none" w:sz="0" w:space="0" w:color="auto"/>
                        <w:right w:val="none" w:sz="0" w:space="0" w:color="auto"/>
                      </w:divBdr>
                    </w:div>
                  </w:divsChild>
                </w:div>
                <w:div w:id="61027007">
                  <w:marLeft w:val="0"/>
                  <w:marRight w:val="0"/>
                  <w:marTop w:val="0"/>
                  <w:marBottom w:val="0"/>
                  <w:divBdr>
                    <w:top w:val="none" w:sz="0" w:space="0" w:color="auto"/>
                    <w:left w:val="none" w:sz="0" w:space="0" w:color="auto"/>
                    <w:bottom w:val="none" w:sz="0" w:space="0" w:color="auto"/>
                    <w:right w:val="none" w:sz="0" w:space="0" w:color="auto"/>
                  </w:divBdr>
                  <w:divsChild>
                    <w:div w:id="845900020">
                      <w:marLeft w:val="0"/>
                      <w:marRight w:val="0"/>
                      <w:marTop w:val="0"/>
                      <w:marBottom w:val="0"/>
                      <w:divBdr>
                        <w:top w:val="none" w:sz="0" w:space="0" w:color="auto"/>
                        <w:left w:val="none" w:sz="0" w:space="0" w:color="auto"/>
                        <w:bottom w:val="none" w:sz="0" w:space="0" w:color="auto"/>
                        <w:right w:val="none" w:sz="0" w:space="0" w:color="auto"/>
                      </w:divBdr>
                    </w:div>
                  </w:divsChild>
                </w:div>
                <w:div w:id="347369425">
                  <w:marLeft w:val="0"/>
                  <w:marRight w:val="0"/>
                  <w:marTop w:val="0"/>
                  <w:marBottom w:val="0"/>
                  <w:divBdr>
                    <w:top w:val="none" w:sz="0" w:space="0" w:color="auto"/>
                    <w:left w:val="none" w:sz="0" w:space="0" w:color="auto"/>
                    <w:bottom w:val="none" w:sz="0" w:space="0" w:color="auto"/>
                    <w:right w:val="none" w:sz="0" w:space="0" w:color="auto"/>
                  </w:divBdr>
                  <w:divsChild>
                    <w:div w:id="322316608">
                      <w:marLeft w:val="0"/>
                      <w:marRight w:val="0"/>
                      <w:marTop w:val="0"/>
                      <w:marBottom w:val="0"/>
                      <w:divBdr>
                        <w:top w:val="none" w:sz="0" w:space="0" w:color="auto"/>
                        <w:left w:val="none" w:sz="0" w:space="0" w:color="auto"/>
                        <w:bottom w:val="none" w:sz="0" w:space="0" w:color="auto"/>
                        <w:right w:val="none" w:sz="0" w:space="0" w:color="auto"/>
                      </w:divBdr>
                    </w:div>
                  </w:divsChild>
                </w:div>
                <w:div w:id="409665704">
                  <w:marLeft w:val="0"/>
                  <w:marRight w:val="0"/>
                  <w:marTop w:val="0"/>
                  <w:marBottom w:val="0"/>
                  <w:divBdr>
                    <w:top w:val="none" w:sz="0" w:space="0" w:color="auto"/>
                    <w:left w:val="none" w:sz="0" w:space="0" w:color="auto"/>
                    <w:bottom w:val="none" w:sz="0" w:space="0" w:color="auto"/>
                    <w:right w:val="none" w:sz="0" w:space="0" w:color="auto"/>
                  </w:divBdr>
                  <w:divsChild>
                    <w:div w:id="1113791763">
                      <w:marLeft w:val="0"/>
                      <w:marRight w:val="0"/>
                      <w:marTop w:val="0"/>
                      <w:marBottom w:val="0"/>
                      <w:divBdr>
                        <w:top w:val="none" w:sz="0" w:space="0" w:color="auto"/>
                        <w:left w:val="none" w:sz="0" w:space="0" w:color="auto"/>
                        <w:bottom w:val="none" w:sz="0" w:space="0" w:color="auto"/>
                        <w:right w:val="none" w:sz="0" w:space="0" w:color="auto"/>
                      </w:divBdr>
                    </w:div>
                    <w:div w:id="1927375433">
                      <w:marLeft w:val="0"/>
                      <w:marRight w:val="0"/>
                      <w:marTop w:val="0"/>
                      <w:marBottom w:val="0"/>
                      <w:divBdr>
                        <w:top w:val="none" w:sz="0" w:space="0" w:color="auto"/>
                        <w:left w:val="none" w:sz="0" w:space="0" w:color="auto"/>
                        <w:bottom w:val="none" w:sz="0" w:space="0" w:color="auto"/>
                        <w:right w:val="none" w:sz="0" w:space="0" w:color="auto"/>
                      </w:divBdr>
                    </w:div>
                  </w:divsChild>
                </w:div>
                <w:div w:id="434057675">
                  <w:marLeft w:val="0"/>
                  <w:marRight w:val="0"/>
                  <w:marTop w:val="0"/>
                  <w:marBottom w:val="0"/>
                  <w:divBdr>
                    <w:top w:val="none" w:sz="0" w:space="0" w:color="auto"/>
                    <w:left w:val="none" w:sz="0" w:space="0" w:color="auto"/>
                    <w:bottom w:val="none" w:sz="0" w:space="0" w:color="auto"/>
                    <w:right w:val="none" w:sz="0" w:space="0" w:color="auto"/>
                  </w:divBdr>
                  <w:divsChild>
                    <w:div w:id="953370259">
                      <w:marLeft w:val="0"/>
                      <w:marRight w:val="0"/>
                      <w:marTop w:val="0"/>
                      <w:marBottom w:val="0"/>
                      <w:divBdr>
                        <w:top w:val="none" w:sz="0" w:space="0" w:color="auto"/>
                        <w:left w:val="none" w:sz="0" w:space="0" w:color="auto"/>
                        <w:bottom w:val="none" w:sz="0" w:space="0" w:color="auto"/>
                        <w:right w:val="none" w:sz="0" w:space="0" w:color="auto"/>
                      </w:divBdr>
                    </w:div>
                  </w:divsChild>
                </w:div>
                <w:div w:id="511842253">
                  <w:marLeft w:val="0"/>
                  <w:marRight w:val="0"/>
                  <w:marTop w:val="0"/>
                  <w:marBottom w:val="0"/>
                  <w:divBdr>
                    <w:top w:val="none" w:sz="0" w:space="0" w:color="auto"/>
                    <w:left w:val="none" w:sz="0" w:space="0" w:color="auto"/>
                    <w:bottom w:val="none" w:sz="0" w:space="0" w:color="auto"/>
                    <w:right w:val="none" w:sz="0" w:space="0" w:color="auto"/>
                  </w:divBdr>
                  <w:divsChild>
                    <w:div w:id="384255602">
                      <w:marLeft w:val="0"/>
                      <w:marRight w:val="0"/>
                      <w:marTop w:val="0"/>
                      <w:marBottom w:val="0"/>
                      <w:divBdr>
                        <w:top w:val="none" w:sz="0" w:space="0" w:color="auto"/>
                        <w:left w:val="none" w:sz="0" w:space="0" w:color="auto"/>
                        <w:bottom w:val="none" w:sz="0" w:space="0" w:color="auto"/>
                        <w:right w:val="none" w:sz="0" w:space="0" w:color="auto"/>
                      </w:divBdr>
                    </w:div>
                    <w:div w:id="1105081428">
                      <w:marLeft w:val="0"/>
                      <w:marRight w:val="0"/>
                      <w:marTop w:val="0"/>
                      <w:marBottom w:val="0"/>
                      <w:divBdr>
                        <w:top w:val="none" w:sz="0" w:space="0" w:color="auto"/>
                        <w:left w:val="none" w:sz="0" w:space="0" w:color="auto"/>
                        <w:bottom w:val="none" w:sz="0" w:space="0" w:color="auto"/>
                        <w:right w:val="none" w:sz="0" w:space="0" w:color="auto"/>
                      </w:divBdr>
                    </w:div>
                  </w:divsChild>
                </w:div>
                <w:div w:id="518469454">
                  <w:marLeft w:val="0"/>
                  <w:marRight w:val="0"/>
                  <w:marTop w:val="0"/>
                  <w:marBottom w:val="0"/>
                  <w:divBdr>
                    <w:top w:val="none" w:sz="0" w:space="0" w:color="auto"/>
                    <w:left w:val="none" w:sz="0" w:space="0" w:color="auto"/>
                    <w:bottom w:val="none" w:sz="0" w:space="0" w:color="auto"/>
                    <w:right w:val="none" w:sz="0" w:space="0" w:color="auto"/>
                  </w:divBdr>
                  <w:divsChild>
                    <w:div w:id="127824594">
                      <w:marLeft w:val="0"/>
                      <w:marRight w:val="0"/>
                      <w:marTop w:val="0"/>
                      <w:marBottom w:val="0"/>
                      <w:divBdr>
                        <w:top w:val="none" w:sz="0" w:space="0" w:color="auto"/>
                        <w:left w:val="none" w:sz="0" w:space="0" w:color="auto"/>
                        <w:bottom w:val="none" w:sz="0" w:space="0" w:color="auto"/>
                        <w:right w:val="none" w:sz="0" w:space="0" w:color="auto"/>
                      </w:divBdr>
                    </w:div>
                  </w:divsChild>
                </w:div>
                <w:div w:id="618754721">
                  <w:marLeft w:val="0"/>
                  <w:marRight w:val="0"/>
                  <w:marTop w:val="0"/>
                  <w:marBottom w:val="0"/>
                  <w:divBdr>
                    <w:top w:val="none" w:sz="0" w:space="0" w:color="auto"/>
                    <w:left w:val="none" w:sz="0" w:space="0" w:color="auto"/>
                    <w:bottom w:val="none" w:sz="0" w:space="0" w:color="auto"/>
                    <w:right w:val="none" w:sz="0" w:space="0" w:color="auto"/>
                  </w:divBdr>
                  <w:divsChild>
                    <w:div w:id="1255869237">
                      <w:marLeft w:val="0"/>
                      <w:marRight w:val="0"/>
                      <w:marTop w:val="0"/>
                      <w:marBottom w:val="0"/>
                      <w:divBdr>
                        <w:top w:val="none" w:sz="0" w:space="0" w:color="auto"/>
                        <w:left w:val="none" w:sz="0" w:space="0" w:color="auto"/>
                        <w:bottom w:val="none" w:sz="0" w:space="0" w:color="auto"/>
                        <w:right w:val="none" w:sz="0" w:space="0" w:color="auto"/>
                      </w:divBdr>
                    </w:div>
                    <w:div w:id="1914972324">
                      <w:marLeft w:val="0"/>
                      <w:marRight w:val="0"/>
                      <w:marTop w:val="0"/>
                      <w:marBottom w:val="0"/>
                      <w:divBdr>
                        <w:top w:val="none" w:sz="0" w:space="0" w:color="auto"/>
                        <w:left w:val="none" w:sz="0" w:space="0" w:color="auto"/>
                        <w:bottom w:val="none" w:sz="0" w:space="0" w:color="auto"/>
                        <w:right w:val="none" w:sz="0" w:space="0" w:color="auto"/>
                      </w:divBdr>
                    </w:div>
                  </w:divsChild>
                </w:div>
                <w:div w:id="761687429">
                  <w:marLeft w:val="0"/>
                  <w:marRight w:val="0"/>
                  <w:marTop w:val="0"/>
                  <w:marBottom w:val="0"/>
                  <w:divBdr>
                    <w:top w:val="none" w:sz="0" w:space="0" w:color="auto"/>
                    <w:left w:val="none" w:sz="0" w:space="0" w:color="auto"/>
                    <w:bottom w:val="none" w:sz="0" w:space="0" w:color="auto"/>
                    <w:right w:val="none" w:sz="0" w:space="0" w:color="auto"/>
                  </w:divBdr>
                  <w:divsChild>
                    <w:div w:id="1591353250">
                      <w:marLeft w:val="0"/>
                      <w:marRight w:val="0"/>
                      <w:marTop w:val="0"/>
                      <w:marBottom w:val="0"/>
                      <w:divBdr>
                        <w:top w:val="none" w:sz="0" w:space="0" w:color="auto"/>
                        <w:left w:val="none" w:sz="0" w:space="0" w:color="auto"/>
                        <w:bottom w:val="none" w:sz="0" w:space="0" w:color="auto"/>
                        <w:right w:val="none" w:sz="0" w:space="0" w:color="auto"/>
                      </w:divBdr>
                    </w:div>
                  </w:divsChild>
                </w:div>
                <w:div w:id="937099303">
                  <w:marLeft w:val="0"/>
                  <w:marRight w:val="0"/>
                  <w:marTop w:val="0"/>
                  <w:marBottom w:val="0"/>
                  <w:divBdr>
                    <w:top w:val="none" w:sz="0" w:space="0" w:color="auto"/>
                    <w:left w:val="none" w:sz="0" w:space="0" w:color="auto"/>
                    <w:bottom w:val="none" w:sz="0" w:space="0" w:color="auto"/>
                    <w:right w:val="none" w:sz="0" w:space="0" w:color="auto"/>
                  </w:divBdr>
                  <w:divsChild>
                    <w:div w:id="79840840">
                      <w:marLeft w:val="0"/>
                      <w:marRight w:val="0"/>
                      <w:marTop w:val="0"/>
                      <w:marBottom w:val="0"/>
                      <w:divBdr>
                        <w:top w:val="none" w:sz="0" w:space="0" w:color="auto"/>
                        <w:left w:val="none" w:sz="0" w:space="0" w:color="auto"/>
                        <w:bottom w:val="none" w:sz="0" w:space="0" w:color="auto"/>
                        <w:right w:val="none" w:sz="0" w:space="0" w:color="auto"/>
                      </w:divBdr>
                    </w:div>
                    <w:div w:id="1237670713">
                      <w:marLeft w:val="0"/>
                      <w:marRight w:val="0"/>
                      <w:marTop w:val="0"/>
                      <w:marBottom w:val="0"/>
                      <w:divBdr>
                        <w:top w:val="none" w:sz="0" w:space="0" w:color="auto"/>
                        <w:left w:val="none" w:sz="0" w:space="0" w:color="auto"/>
                        <w:bottom w:val="none" w:sz="0" w:space="0" w:color="auto"/>
                        <w:right w:val="none" w:sz="0" w:space="0" w:color="auto"/>
                      </w:divBdr>
                    </w:div>
                  </w:divsChild>
                </w:div>
                <w:div w:id="991911167">
                  <w:marLeft w:val="0"/>
                  <w:marRight w:val="0"/>
                  <w:marTop w:val="0"/>
                  <w:marBottom w:val="0"/>
                  <w:divBdr>
                    <w:top w:val="none" w:sz="0" w:space="0" w:color="auto"/>
                    <w:left w:val="none" w:sz="0" w:space="0" w:color="auto"/>
                    <w:bottom w:val="none" w:sz="0" w:space="0" w:color="auto"/>
                    <w:right w:val="none" w:sz="0" w:space="0" w:color="auto"/>
                  </w:divBdr>
                  <w:divsChild>
                    <w:div w:id="237058991">
                      <w:marLeft w:val="0"/>
                      <w:marRight w:val="0"/>
                      <w:marTop w:val="0"/>
                      <w:marBottom w:val="0"/>
                      <w:divBdr>
                        <w:top w:val="none" w:sz="0" w:space="0" w:color="auto"/>
                        <w:left w:val="none" w:sz="0" w:space="0" w:color="auto"/>
                        <w:bottom w:val="none" w:sz="0" w:space="0" w:color="auto"/>
                        <w:right w:val="none" w:sz="0" w:space="0" w:color="auto"/>
                      </w:divBdr>
                    </w:div>
                    <w:div w:id="1909269149">
                      <w:marLeft w:val="0"/>
                      <w:marRight w:val="0"/>
                      <w:marTop w:val="0"/>
                      <w:marBottom w:val="0"/>
                      <w:divBdr>
                        <w:top w:val="none" w:sz="0" w:space="0" w:color="auto"/>
                        <w:left w:val="none" w:sz="0" w:space="0" w:color="auto"/>
                        <w:bottom w:val="none" w:sz="0" w:space="0" w:color="auto"/>
                        <w:right w:val="none" w:sz="0" w:space="0" w:color="auto"/>
                      </w:divBdr>
                    </w:div>
                    <w:div w:id="2007398268">
                      <w:marLeft w:val="0"/>
                      <w:marRight w:val="0"/>
                      <w:marTop w:val="0"/>
                      <w:marBottom w:val="0"/>
                      <w:divBdr>
                        <w:top w:val="none" w:sz="0" w:space="0" w:color="auto"/>
                        <w:left w:val="none" w:sz="0" w:space="0" w:color="auto"/>
                        <w:bottom w:val="none" w:sz="0" w:space="0" w:color="auto"/>
                        <w:right w:val="none" w:sz="0" w:space="0" w:color="auto"/>
                      </w:divBdr>
                    </w:div>
                  </w:divsChild>
                </w:div>
                <w:div w:id="994140587">
                  <w:marLeft w:val="0"/>
                  <w:marRight w:val="0"/>
                  <w:marTop w:val="0"/>
                  <w:marBottom w:val="0"/>
                  <w:divBdr>
                    <w:top w:val="none" w:sz="0" w:space="0" w:color="auto"/>
                    <w:left w:val="none" w:sz="0" w:space="0" w:color="auto"/>
                    <w:bottom w:val="none" w:sz="0" w:space="0" w:color="auto"/>
                    <w:right w:val="none" w:sz="0" w:space="0" w:color="auto"/>
                  </w:divBdr>
                  <w:divsChild>
                    <w:div w:id="2038655599">
                      <w:marLeft w:val="0"/>
                      <w:marRight w:val="0"/>
                      <w:marTop w:val="0"/>
                      <w:marBottom w:val="0"/>
                      <w:divBdr>
                        <w:top w:val="none" w:sz="0" w:space="0" w:color="auto"/>
                        <w:left w:val="none" w:sz="0" w:space="0" w:color="auto"/>
                        <w:bottom w:val="none" w:sz="0" w:space="0" w:color="auto"/>
                        <w:right w:val="none" w:sz="0" w:space="0" w:color="auto"/>
                      </w:divBdr>
                    </w:div>
                  </w:divsChild>
                </w:div>
                <w:div w:id="1019426666">
                  <w:marLeft w:val="0"/>
                  <w:marRight w:val="0"/>
                  <w:marTop w:val="0"/>
                  <w:marBottom w:val="0"/>
                  <w:divBdr>
                    <w:top w:val="none" w:sz="0" w:space="0" w:color="auto"/>
                    <w:left w:val="none" w:sz="0" w:space="0" w:color="auto"/>
                    <w:bottom w:val="none" w:sz="0" w:space="0" w:color="auto"/>
                    <w:right w:val="none" w:sz="0" w:space="0" w:color="auto"/>
                  </w:divBdr>
                  <w:divsChild>
                    <w:div w:id="229119430">
                      <w:marLeft w:val="0"/>
                      <w:marRight w:val="0"/>
                      <w:marTop w:val="0"/>
                      <w:marBottom w:val="0"/>
                      <w:divBdr>
                        <w:top w:val="none" w:sz="0" w:space="0" w:color="auto"/>
                        <w:left w:val="none" w:sz="0" w:space="0" w:color="auto"/>
                        <w:bottom w:val="none" w:sz="0" w:space="0" w:color="auto"/>
                        <w:right w:val="none" w:sz="0" w:space="0" w:color="auto"/>
                      </w:divBdr>
                    </w:div>
                    <w:div w:id="911085306">
                      <w:marLeft w:val="0"/>
                      <w:marRight w:val="0"/>
                      <w:marTop w:val="0"/>
                      <w:marBottom w:val="0"/>
                      <w:divBdr>
                        <w:top w:val="none" w:sz="0" w:space="0" w:color="auto"/>
                        <w:left w:val="none" w:sz="0" w:space="0" w:color="auto"/>
                        <w:bottom w:val="none" w:sz="0" w:space="0" w:color="auto"/>
                        <w:right w:val="none" w:sz="0" w:space="0" w:color="auto"/>
                      </w:divBdr>
                    </w:div>
                    <w:div w:id="1336154442">
                      <w:marLeft w:val="0"/>
                      <w:marRight w:val="0"/>
                      <w:marTop w:val="0"/>
                      <w:marBottom w:val="0"/>
                      <w:divBdr>
                        <w:top w:val="none" w:sz="0" w:space="0" w:color="auto"/>
                        <w:left w:val="none" w:sz="0" w:space="0" w:color="auto"/>
                        <w:bottom w:val="none" w:sz="0" w:space="0" w:color="auto"/>
                        <w:right w:val="none" w:sz="0" w:space="0" w:color="auto"/>
                      </w:divBdr>
                    </w:div>
                    <w:div w:id="1397968093">
                      <w:marLeft w:val="0"/>
                      <w:marRight w:val="0"/>
                      <w:marTop w:val="0"/>
                      <w:marBottom w:val="0"/>
                      <w:divBdr>
                        <w:top w:val="none" w:sz="0" w:space="0" w:color="auto"/>
                        <w:left w:val="none" w:sz="0" w:space="0" w:color="auto"/>
                        <w:bottom w:val="none" w:sz="0" w:space="0" w:color="auto"/>
                        <w:right w:val="none" w:sz="0" w:space="0" w:color="auto"/>
                      </w:divBdr>
                    </w:div>
                  </w:divsChild>
                </w:div>
                <w:div w:id="1139422054">
                  <w:marLeft w:val="0"/>
                  <w:marRight w:val="0"/>
                  <w:marTop w:val="0"/>
                  <w:marBottom w:val="0"/>
                  <w:divBdr>
                    <w:top w:val="none" w:sz="0" w:space="0" w:color="auto"/>
                    <w:left w:val="none" w:sz="0" w:space="0" w:color="auto"/>
                    <w:bottom w:val="none" w:sz="0" w:space="0" w:color="auto"/>
                    <w:right w:val="none" w:sz="0" w:space="0" w:color="auto"/>
                  </w:divBdr>
                  <w:divsChild>
                    <w:div w:id="1616787989">
                      <w:marLeft w:val="0"/>
                      <w:marRight w:val="0"/>
                      <w:marTop w:val="0"/>
                      <w:marBottom w:val="0"/>
                      <w:divBdr>
                        <w:top w:val="none" w:sz="0" w:space="0" w:color="auto"/>
                        <w:left w:val="none" w:sz="0" w:space="0" w:color="auto"/>
                        <w:bottom w:val="none" w:sz="0" w:space="0" w:color="auto"/>
                        <w:right w:val="none" w:sz="0" w:space="0" w:color="auto"/>
                      </w:divBdr>
                    </w:div>
                  </w:divsChild>
                </w:div>
                <w:div w:id="1170874749">
                  <w:marLeft w:val="0"/>
                  <w:marRight w:val="0"/>
                  <w:marTop w:val="0"/>
                  <w:marBottom w:val="0"/>
                  <w:divBdr>
                    <w:top w:val="none" w:sz="0" w:space="0" w:color="auto"/>
                    <w:left w:val="none" w:sz="0" w:space="0" w:color="auto"/>
                    <w:bottom w:val="none" w:sz="0" w:space="0" w:color="auto"/>
                    <w:right w:val="none" w:sz="0" w:space="0" w:color="auto"/>
                  </w:divBdr>
                  <w:divsChild>
                    <w:div w:id="2089955320">
                      <w:marLeft w:val="0"/>
                      <w:marRight w:val="0"/>
                      <w:marTop w:val="0"/>
                      <w:marBottom w:val="0"/>
                      <w:divBdr>
                        <w:top w:val="none" w:sz="0" w:space="0" w:color="auto"/>
                        <w:left w:val="none" w:sz="0" w:space="0" w:color="auto"/>
                        <w:bottom w:val="none" w:sz="0" w:space="0" w:color="auto"/>
                        <w:right w:val="none" w:sz="0" w:space="0" w:color="auto"/>
                      </w:divBdr>
                    </w:div>
                  </w:divsChild>
                </w:div>
                <w:div w:id="1211192545">
                  <w:marLeft w:val="0"/>
                  <w:marRight w:val="0"/>
                  <w:marTop w:val="0"/>
                  <w:marBottom w:val="0"/>
                  <w:divBdr>
                    <w:top w:val="none" w:sz="0" w:space="0" w:color="auto"/>
                    <w:left w:val="none" w:sz="0" w:space="0" w:color="auto"/>
                    <w:bottom w:val="none" w:sz="0" w:space="0" w:color="auto"/>
                    <w:right w:val="none" w:sz="0" w:space="0" w:color="auto"/>
                  </w:divBdr>
                  <w:divsChild>
                    <w:div w:id="1147089849">
                      <w:marLeft w:val="0"/>
                      <w:marRight w:val="0"/>
                      <w:marTop w:val="0"/>
                      <w:marBottom w:val="0"/>
                      <w:divBdr>
                        <w:top w:val="none" w:sz="0" w:space="0" w:color="auto"/>
                        <w:left w:val="none" w:sz="0" w:space="0" w:color="auto"/>
                        <w:bottom w:val="none" w:sz="0" w:space="0" w:color="auto"/>
                        <w:right w:val="none" w:sz="0" w:space="0" w:color="auto"/>
                      </w:divBdr>
                    </w:div>
                  </w:divsChild>
                </w:div>
                <w:div w:id="1234660893">
                  <w:marLeft w:val="0"/>
                  <w:marRight w:val="0"/>
                  <w:marTop w:val="0"/>
                  <w:marBottom w:val="0"/>
                  <w:divBdr>
                    <w:top w:val="none" w:sz="0" w:space="0" w:color="auto"/>
                    <w:left w:val="none" w:sz="0" w:space="0" w:color="auto"/>
                    <w:bottom w:val="none" w:sz="0" w:space="0" w:color="auto"/>
                    <w:right w:val="none" w:sz="0" w:space="0" w:color="auto"/>
                  </w:divBdr>
                  <w:divsChild>
                    <w:div w:id="260845980">
                      <w:marLeft w:val="0"/>
                      <w:marRight w:val="0"/>
                      <w:marTop w:val="0"/>
                      <w:marBottom w:val="0"/>
                      <w:divBdr>
                        <w:top w:val="none" w:sz="0" w:space="0" w:color="auto"/>
                        <w:left w:val="none" w:sz="0" w:space="0" w:color="auto"/>
                        <w:bottom w:val="none" w:sz="0" w:space="0" w:color="auto"/>
                        <w:right w:val="none" w:sz="0" w:space="0" w:color="auto"/>
                      </w:divBdr>
                    </w:div>
                  </w:divsChild>
                </w:div>
                <w:div w:id="1281649129">
                  <w:marLeft w:val="0"/>
                  <w:marRight w:val="0"/>
                  <w:marTop w:val="0"/>
                  <w:marBottom w:val="0"/>
                  <w:divBdr>
                    <w:top w:val="none" w:sz="0" w:space="0" w:color="auto"/>
                    <w:left w:val="none" w:sz="0" w:space="0" w:color="auto"/>
                    <w:bottom w:val="none" w:sz="0" w:space="0" w:color="auto"/>
                    <w:right w:val="none" w:sz="0" w:space="0" w:color="auto"/>
                  </w:divBdr>
                  <w:divsChild>
                    <w:div w:id="1432973619">
                      <w:marLeft w:val="0"/>
                      <w:marRight w:val="0"/>
                      <w:marTop w:val="0"/>
                      <w:marBottom w:val="0"/>
                      <w:divBdr>
                        <w:top w:val="none" w:sz="0" w:space="0" w:color="auto"/>
                        <w:left w:val="none" w:sz="0" w:space="0" w:color="auto"/>
                        <w:bottom w:val="none" w:sz="0" w:space="0" w:color="auto"/>
                        <w:right w:val="none" w:sz="0" w:space="0" w:color="auto"/>
                      </w:divBdr>
                    </w:div>
                  </w:divsChild>
                </w:div>
                <w:div w:id="1405565914">
                  <w:marLeft w:val="0"/>
                  <w:marRight w:val="0"/>
                  <w:marTop w:val="0"/>
                  <w:marBottom w:val="0"/>
                  <w:divBdr>
                    <w:top w:val="none" w:sz="0" w:space="0" w:color="auto"/>
                    <w:left w:val="none" w:sz="0" w:space="0" w:color="auto"/>
                    <w:bottom w:val="none" w:sz="0" w:space="0" w:color="auto"/>
                    <w:right w:val="none" w:sz="0" w:space="0" w:color="auto"/>
                  </w:divBdr>
                  <w:divsChild>
                    <w:div w:id="1142311706">
                      <w:marLeft w:val="0"/>
                      <w:marRight w:val="0"/>
                      <w:marTop w:val="0"/>
                      <w:marBottom w:val="0"/>
                      <w:divBdr>
                        <w:top w:val="none" w:sz="0" w:space="0" w:color="auto"/>
                        <w:left w:val="none" w:sz="0" w:space="0" w:color="auto"/>
                        <w:bottom w:val="none" w:sz="0" w:space="0" w:color="auto"/>
                        <w:right w:val="none" w:sz="0" w:space="0" w:color="auto"/>
                      </w:divBdr>
                    </w:div>
                  </w:divsChild>
                </w:div>
                <w:div w:id="1425615018">
                  <w:marLeft w:val="0"/>
                  <w:marRight w:val="0"/>
                  <w:marTop w:val="0"/>
                  <w:marBottom w:val="0"/>
                  <w:divBdr>
                    <w:top w:val="none" w:sz="0" w:space="0" w:color="auto"/>
                    <w:left w:val="none" w:sz="0" w:space="0" w:color="auto"/>
                    <w:bottom w:val="none" w:sz="0" w:space="0" w:color="auto"/>
                    <w:right w:val="none" w:sz="0" w:space="0" w:color="auto"/>
                  </w:divBdr>
                  <w:divsChild>
                    <w:div w:id="617686024">
                      <w:marLeft w:val="0"/>
                      <w:marRight w:val="0"/>
                      <w:marTop w:val="0"/>
                      <w:marBottom w:val="0"/>
                      <w:divBdr>
                        <w:top w:val="none" w:sz="0" w:space="0" w:color="auto"/>
                        <w:left w:val="none" w:sz="0" w:space="0" w:color="auto"/>
                        <w:bottom w:val="none" w:sz="0" w:space="0" w:color="auto"/>
                        <w:right w:val="none" w:sz="0" w:space="0" w:color="auto"/>
                      </w:divBdr>
                    </w:div>
                    <w:div w:id="1071318733">
                      <w:marLeft w:val="0"/>
                      <w:marRight w:val="0"/>
                      <w:marTop w:val="0"/>
                      <w:marBottom w:val="0"/>
                      <w:divBdr>
                        <w:top w:val="none" w:sz="0" w:space="0" w:color="auto"/>
                        <w:left w:val="none" w:sz="0" w:space="0" w:color="auto"/>
                        <w:bottom w:val="none" w:sz="0" w:space="0" w:color="auto"/>
                        <w:right w:val="none" w:sz="0" w:space="0" w:color="auto"/>
                      </w:divBdr>
                    </w:div>
                    <w:div w:id="1634406886">
                      <w:marLeft w:val="0"/>
                      <w:marRight w:val="0"/>
                      <w:marTop w:val="0"/>
                      <w:marBottom w:val="0"/>
                      <w:divBdr>
                        <w:top w:val="none" w:sz="0" w:space="0" w:color="auto"/>
                        <w:left w:val="none" w:sz="0" w:space="0" w:color="auto"/>
                        <w:bottom w:val="none" w:sz="0" w:space="0" w:color="auto"/>
                        <w:right w:val="none" w:sz="0" w:space="0" w:color="auto"/>
                      </w:divBdr>
                    </w:div>
                    <w:div w:id="1873496759">
                      <w:marLeft w:val="0"/>
                      <w:marRight w:val="0"/>
                      <w:marTop w:val="0"/>
                      <w:marBottom w:val="0"/>
                      <w:divBdr>
                        <w:top w:val="none" w:sz="0" w:space="0" w:color="auto"/>
                        <w:left w:val="none" w:sz="0" w:space="0" w:color="auto"/>
                        <w:bottom w:val="none" w:sz="0" w:space="0" w:color="auto"/>
                        <w:right w:val="none" w:sz="0" w:space="0" w:color="auto"/>
                      </w:divBdr>
                    </w:div>
                  </w:divsChild>
                </w:div>
                <w:div w:id="1436900768">
                  <w:marLeft w:val="0"/>
                  <w:marRight w:val="0"/>
                  <w:marTop w:val="0"/>
                  <w:marBottom w:val="0"/>
                  <w:divBdr>
                    <w:top w:val="none" w:sz="0" w:space="0" w:color="auto"/>
                    <w:left w:val="none" w:sz="0" w:space="0" w:color="auto"/>
                    <w:bottom w:val="none" w:sz="0" w:space="0" w:color="auto"/>
                    <w:right w:val="none" w:sz="0" w:space="0" w:color="auto"/>
                  </w:divBdr>
                  <w:divsChild>
                    <w:div w:id="1126391503">
                      <w:marLeft w:val="0"/>
                      <w:marRight w:val="0"/>
                      <w:marTop w:val="0"/>
                      <w:marBottom w:val="0"/>
                      <w:divBdr>
                        <w:top w:val="none" w:sz="0" w:space="0" w:color="auto"/>
                        <w:left w:val="none" w:sz="0" w:space="0" w:color="auto"/>
                        <w:bottom w:val="none" w:sz="0" w:space="0" w:color="auto"/>
                        <w:right w:val="none" w:sz="0" w:space="0" w:color="auto"/>
                      </w:divBdr>
                    </w:div>
                  </w:divsChild>
                </w:div>
                <w:div w:id="1506044697">
                  <w:marLeft w:val="0"/>
                  <w:marRight w:val="0"/>
                  <w:marTop w:val="0"/>
                  <w:marBottom w:val="0"/>
                  <w:divBdr>
                    <w:top w:val="none" w:sz="0" w:space="0" w:color="auto"/>
                    <w:left w:val="none" w:sz="0" w:space="0" w:color="auto"/>
                    <w:bottom w:val="none" w:sz="0" w:space="0" w:color="auto"/>
                    <w:right w:val="none" w:sz="0" w:space="0" w:color="auto"/>
                  </w:divBdr>
                  <w:divsChild>
                    <w:div w:id="1559391970">
                      <w:marLeft w:val="0"/>
                      <w:marRight w:val="0"/>
                      <w:marTop w:val="0"/>
                      <w:marBottom w:val="0"/>
                      <w:divBdr>
                        <w:top w:val="none" w:sz="0" w:space="0" w:color="auto"/>
                        <w:left w:val="none" w:sz="0" w:space="0" w:color="auto"/>
                        <w:bottom w:val="none" w:sz="0" w:space="0" w:color="auto"/>
                        <w:right w:val="none" w:sz="0" w:space="0" w:color="auto"/>
                      </w:divBdr>
                    </w:div>
                    <w:div w:id="1862937822">
                      <w:marLeft w:val="0"/>
                      <w:marRight w:val="0"/>
                      <w:marTop w:val="0"/>
                      <w:marBottom w:val="0"/>
                      <w:divBdr>
                        <w:top w:val="none" w:sz="0" w:space="0" w:color="auto"/>
                        <w:left w:val="none" w:sz="0" w:space="0" w:color="auto"/>
                        <w:bottom w:val="none" w:sz="0" w:space="0" w:color="auto"/>
                        <w:right w:val="none" w:sz="0" w:space="0" w:color="auto"/>
                      </w:divBdr>
                    </w:div>
                  </w:divsChild>
                </w:div>
                <w:div w:id="1506434679">
                  <w:marLeft w:val="0"/>
                  <w:marRight w:val="0"/>
                  <w:marTop w:val="0"/>
                  <w:marBottom w:val="0"/>
                  <w:divBdr>
                    <w:top w:val="none" w:sz="0" w:space="0" w:color="auto"/>
                    <w:left w:val="none" w:sz="0" w:space="0" w:color="auto"/>
                    <w:bottom w:val="none" w:sz="0" w:space="0" w:color="auto"/>
                    <w:right w:val="none" w:sz="0" w:space="0" w:color="auto"/>
                  </w:divBdr>
                  <w:divsChild>
                    <w:div w:id="105468565">
                      <w:marLeft w:val="0"/>
                      <w:marRight w:val="0"/>
                      <w:marTop w:val="0"/>
                      <w:marBottom w:val="0"/>
                      <w:divBdr>
                        <w:top w:val="none" w:sz="0" w:space="0" w:color="auto"/>
                        <w:left w:val="none" w:sz="0" w:space="0" w:color="auto"/>
                        <w:bottom w:val="none" w:sz="0" w:space="0" w:color="auto"/>
                        <w:right w:val="none" w:sz="0" w:space="0" w:color="auto"/>
                      </w:divBdr>
                    </w:div>
                    <w:div w:id="1098600355">
                      <w:marLeft w:val="0"/>
                      <w:marRight w:val="0"/>
                      <w:marTop w:val="0"/>
                      <w:marBottom w:val="0"/>
                      <w:divBdr>
                        <w:top w:val="none" w:sz="0" w:space="0" w:color="auto"/>
                        <w:left w:val="none" w:sz="0" w:space="0" w:color="auto"/>
                        <w:bottom w:val="none" w:sz="0" w:space="0" w:color="auto"/>
                        <w:right w:val="none" w:sz="0" w:space="0" w:color="auto"/>
                      </w:divBdr>
                    </w:div>
                    <w:div w:id="1143426249">
                      <w:marLeft w:val="0"/>
                      <w:marRight w:val="0"/>
                      <w:marTop w:val="0"/>
                      <w:marBottom w:val="0"/>
                      <w:divBdr>
                        <w:top w:val="none" w:sz="0" w:space="0" w:color="auto"/>
                        <w:left w:val="none" w:sz="0" w:space="0" w:color="auto"/>
                        <w:bottom w:val="none" w:sz="0" w:space="0" w:color="auto"/>
                        <w:right w:val="none" w:sz="0" w:space="0" w:color="auto"/>
                      </w:divBdr>
                    </w:div>
                    <w:div w:id="1209102253">
                      <w:marLeft w:val="0"/>
                      <w:marRight w:val="0"/>
                      <w:marTop w:val="0"/>
                      <w:marBottom w:val="0"/>
                      <w:divBdr>
                        <w:top w:val="none" w:sz="0" w:space="0" w:color="auto"/>
                        <w:left w:val="none" w:sz="0" w:space="0" w:color="auto"/>
                        <w:bottom w:val="none" w:sz="0" w:space="0" w:color="auto"/>
                        <w:right w:val="none" w:sz="0" w:space="0" w:color="auto"/>
                      </w:divBdr>
                    </w:div>
                    <w:div w:id="1337030583">
                      <w:marLeft w:val="0"/>
                      <w:marRight w:val="0"/>
                      <w:marTop w:val="0"/>
                      <w:marBottom w:val="0"/>
                      <w:divBdr>
                        <w:top w:val="none" w:sz="0" w:space="0" w:color="auto"/>
                        <w:left w:val="none" w:sz="0" w:space="0" w:color="auto"/>
                        <w:bottom w:val="none" w:sz="0" w:space="0" w:color="auto"/>
                        <w:right w:val="none" w:sz="0" w:space="0" w:color="auto"/>
                      </w:divBdr>
                    </w:div>
                  </w:divsChild>
                </w:div>
                <w:div w:id="1509784509">
                  <w:marLeft w:val="0"/>
                  <w:marRight w:val="0"/>
                  <w:marTop w:val="0"/>
                  <w:marBottom w:val="0"/>
                  <w:divBdr>
                    <w:top w:val="none" w:sz="0" w:space="0" w:color="auto"/>
                    <w:left w:val="none" w:sz="0" w:space="0" w:color="auto"/>
                    <w:bottom w:val="none" w:sz="0" w:space="0" w:color="auto"/>
                    <w:right w:val="none" w:sz="0" w:space="0" w:color="auto"/>
                  </w:divBdr>
                  <w:divsChild>
                    <w:div w:id="467549110">
                      <w:marLeft w:val="0"/>
                      <w:marRight w:val="0"/>
                      <w:marTop w:val="0"/>
                      <w:marBottom w:val="0"/>
                      <w:divBdr>
                        <w:top w:val="none" w:sz="0" w:space="0" w:color="auto"/>
                        <w:left w:val="none" w:sz="0" w:space="0" w:color="auto"/>
                        <w:bottom w:val="none" w:sz="0" w:space="0" w:color="auto"/>
                        <w:right w:val="none" w:sz="0" w:space="0" w:color="auto"/>
                      </w:divBdr>
                    </w:div>
                  </w:divsChild>
                </w:div>
                <w:div w:id="1522548322">
                  <w:marLeft w:val="0"/>
                  <w:marRight w:val="0"/>
                  <w:marTop w:val="0"/>
                  <w:marBottom w:val="0"/>
                  <w:divBdr>
                    <w:top w:val="none" w:sz="0" w:space="0" w:color="auto"/>
                    <w:left w:val="none" w:sz="0" w:space="0" w:color="auto"/>
                    <w:bottom w:val="none" w:sz="0" w:space="0" w:color="auto"/>
                    <w:right w:val="none" w:sz="0" w:space="0" w:color="auto"/>
                  </w:divBdr>
                  <w:divsChild>
                    <w:div w:id="951087975">
                      <w:marLeft w:val="0"/>
                      <w:marRight w:val="0"/>
                      <w:marTop w:val="0"/>
                      <w:marBottom w:val="0"/>
                      <w:divBdr>
                        <w:top w:val="none" w:sz="0" w:space="0" w:color="auto"/>
                        <w:left w:val="none" w:sz="0" w:space="0" w:color="auto"/>
                        <w:bottom w:val="none" w:sz="0" w:space="0" w:color="auto"/>
                        <w:right w:val="none" w:sz="0" w:space="0" w:color="auto"/>
                      </w:divBdr>
                    </w:div>
                  </w:divsChild>
                </w:div>
                <w:div w:id="1623001693">
                  <w:marLeft w:val="0"/>
                  <w:marRight w:val="0"/>
                  <w:marTop w:val="0"/>
                  <w:marBottom w:val="0"/>
                  <w:divBdr>
                    <w:top w:val="none" w:sz="0" w:space="0" w:color="auto"/>
                    <w:left w:val="none" w:sz="0" w:space="0" w:color="auto"/>
                    <w:bottom w:val="none" w:sz="0" w:space="0" w:color="auto"/>
                    <w:right w:val="none" w:sz="0" w:space="0" w:color="auto"/>
                  </w:divBdr>
                  <w:divsChild>
                    <w:div w:id="861940581">
                      <w:marLeft w:val="0"/>
                      <w:marRight w:val="0"/>
                      <w:marTop w:val="0"/>
                      <w:marBottom w:val="0"/>
                      <w:divBdr>
                        <w:top w:val="none" w:sz="0" w:space="0" w:color="auto"/>
                        <w:left w:val="none" w:sz="0" w:space="0" w:color="auto"/>
                        <w:bottom w:val="none" w:sz="0" w:space="0" w:color="auto"/>
                        <w:right w:val="none" w:sz="0" w:space="0" w:color="auto"/>
                      </w:divBdr>
                    </w:div>
                  </w:divsChild>
                </w:div>
                <w:div w:id="1677876603">
                  <w:marLeft w:val="0"/>
                  <w:marRight w:val="0"/>
                  <w:marTop w:val="0"/>
                  <w:marBottom w:val="0"/>
                  <w:divBdr>
                    <w:top w:val="none" w:sz="0" w:space="0" w:color="auto"/>
                    <w:left w:val="none" w:sz="0" w:space="0" w:color="auto"/>
                    <w:bottom w:val="none" w:sz="0" w:space="0" w:color="auto"/>
                    <w:right w:val="none" w:sz="0" w:space="0" w:color="auto"/>
                  </w:divBdr>
                  <w:divsChild>
                    <w:div w:id="127012507">
                      <w:marLeft w:val="0"/>
                      <w:marRight w:val="0"/>
                      <w:marTop w:val="0"/>
                      <w:marBottom w:val="0"/>
                      <w:divBdr>
                        <w:top w:val="none" w:sz="0" w:space="0" w:color="auto"/>
                        <w:left w:val="none" w:sz="0" w:space="0" w:color="auto"/>
                        <w:bottom w:val="none" w:sz="0" w:space="0" w:color="auto"/>
                        <w:right w:val="none" w:sz="0" w:space="0" w:color="auto"/>
                      </w:divBdr>
                    </w:div>
                  </w:divsChild>
                </w:div>
                <w:div w:id="1760903290">
                  <w:marLeft w:val="0"/>
                  <w:marRight w:val="0"/>
                  <w:marTop w:val="0"/>
                  <w:marBottom w:val="0"/>
                  <w:divBdr>
                    <w:top w:val="none" w:sz="0" w:space="0" w:color="auto"/>
                    <w:left w:val="none" w:sz="0" w:space="0" w:color="auto"/>
                    <w:bottom w:val="none" w:sz="0" w:space="0" w:color="auto"/>
                    <w:right w:val="none" w:sz="0" w:space="0" w:color="auto"/>
                  </w:divBdr>
                  <w:divsChild>
                    <w:div w:id="1429695805">
                      <w:marLeft w:val="0"/>
                      <w:marRight w:val="0"/>
                      <w:marTop w:val="0"/>
                      <w:marBottom w:val="0"/>
                      <w:divBdr>
                        <w:top w:val="none" w:sz="0" w:space="0" w:color="auto"/>
                        <w:left w:val="none" w:sz="0" w:space="0" w:color="auto"/>
                        <w:bottom w:val="none" w:sz="0" w:space="0" w:color="auto"/>
                        <w:right w:val="none" w:sz="0" w:space="0" w:color="auto"/>
                      </w:divBdr>
                    </w:div>
                  </w:divsChild>
                </w:div>
                <w:div w:id="1762950860">
                  <w:marLeft w:val="0"/>
                  <w:marRight w:val="0"/>
                  <w:marTop w:val="0"/>
                  <w:marBottom w:val="0"/>
                  <w:divBdr>
                    <w:top w:val="none" w:sz="0" w:space="0" w:color="auto"/>
                    <w:left w:val="none" w:sz="0" w:space="0" w:color="auto"/>
                    <w:bottom w:val="none" w:sz="0" w:space="0" w:color="auto"/>
                    <w:right w:val="none" w:sz="0" w:space="0" w:color="auto"/>
                  </w:divBdr>
                  <w:divsChild>
                    <w:div w:id="1297298779">
                      <w:marLeft w:val="0"/>
                      <w:marRight w:val="0"/>
                      <w:marTop w:val="0"/>
                      <w:marBottom w:val="0"/>
                      <w:divBdr>
                        <w:top w:val="none" w:sz="0" w:space="0" w:color="auto"/>
                        <w:left w:val="none" w:sz="0" w:space="0" w:color="auto"/>
                        <w:bottom w:val="none" w:sz="0" w:space="0" w:color="auto"/>
                        <w:right w:val="none" w:sz="0" w:space="0" w:color="auto"/>
                      </w:divBdr>
                    </w:div>
                  </w:divsChild>
                </w:div>
                <w:div w:id="1768846938">
                  <w:marLeft w:val="0"/>
                  <w:marRight w:val="0"/>
                  <w:marTop w:val="0"/>
                  <w:marBottom w:val="0"/>
                  <w:divBdr>
                    <w:top w:val="none" w:sz="0" w:space="0" w:color="auto"/>
                    <w:left w:val="none" w:sz="0" w:space="0" w:color="auto"/>
                    <w:bottom w:val="none" w:sz="0" w:space="0" w:color="auto"/>
                    <w:right w:val="none" w:sz="0" w:space="0" w:color="auto"/>
                  </w:divBdr>
                  <w:divsChild>
                    <w:div w:id="1826358659">
                      <w:marLeft w:val="0"/>
                      <w:marRight w:val="0"/>
                      <w:marTop w:val="0"/>
                      <w:marBottom w:val="0"/>
                      <w:divBdr>
                        <w:top w:val="none" w:sz="0" w:space="0" w:color="auto"/>
                        <w:left w:val="none" w:sz="0" w:space="0" w:color="auto"/>
                        <w:bottom w:val="none" w:sz="0" w:space="0" w:color="auto"/>
                        <w:right w:val="none" w:sz="0" w:space="0" w:color="auto"/>
                      </w:divBdr>
                    </w:div>
                  </w:divsChild>
                </w:div>
                <w:div w:id="1844121133">
                  <w:marLeft w:val="0"/>
                  <w:marRight w:val="0"/>
                  <w:marTop w:val="0"/>
                  <w:marBottom w:val="0"/>
                  <w:divBdr>
                    <w:top w:val="none" w:sz="0" w:space="0" w:color="auto"/>
                    <w:left w:val="none" w:sz="0" w:space="0" w:color="auto"/>
                    <w:bottom w:val="none" w:sz="0" w:space="0" w:color="auto"/>
                    <w:right w:val="none" w:sz="0" w:space="0" w:color="auto"/>
                  </w:divBdr>
                  <w:divsChild>
                    <w:div w:id="1330522468">
                      <w:marLeft w:val="0"/>
                      <w:marRight w:val="0"/>
                      <w:marTop w:val="0"/>
                      <w:marBottom w:val="0"/>
                      <w:divBdr>
                        <w:top w:val="none" w:sz="0" w:space="0" w:color="auto"/>
                        <w:left w:val="none" w:sz="0" w:space="0" w:color="auto"/>
                        <w:bottom w:val="none" w:sz="0" w:space="0" w:color="auto"/>
                        <w:right w:val="none" w:sz="0" w:space="0" w:color="auto"/>
                      </w:divBdr>
                    </w:div>
                  </w:divsChild>
                </w:div>
                <w:div w:id="1862353223">
                  <w:marLeft w:val="0"/>
                  <w:marRight w:val="0"/>
                  <w:marTop w:val="0"/>
                  <w:marBottom w:val="0"/>
                  <w:divBdr>
                    <w:top w:val="none" w:sz="0" w:space="0" w:color="auto"/>
                    <w:left w:val="none" w:sz="0" w:space="0" w:color="auto"/>
                    <w:bottom w:val="none" w:sz="0" w:space="0" w:color="auto"/>
                    <w:right w:val="none" w:sz="0" w:space="0" w:color="auto"/>
                  </w:divBdr>
                  <w:divsChild>
                    <w:div w:id="472866532">
                      <w:marLeft w:val="0"/>
                      <w:marRight w:val="0"/>
                      <w:marTop w:val="0"/>
                      <w:marBottom w:val="0"/>
                      <w:divBdr>
                        <w:top w:val="none" w:sz="0" w:space="0" w:color="auto"/>
                        <w:left w:val="none" w:sz="0" w:space="0" w:color="auto"/>
                        <w:bottom w:val="none" w:sz="0" w:space="0" w:color="auto"/>
                        <w:right w:val="none" w:sz="0" w:space="0" w:color="auto"/>
                      </w:divBdr>
                    </w:div>
                  </w:divsChild>
                </w:div>
                <w:div w:id="1952668985">
                  <w:marLeft w:val="0"/>
                  <w:marRight w:val="0"/>
                  <w:marTop w:val="0"/>
                  <w:marBottom w:val="0"/>
                  <w:divBdr>
                    <w:top w:val="none" w:sz="0" w:space="0" w:color="auto"/>
                    <w:left w:val="none" w:sz="0" w:space="0" w:color="auto"/>
                    <w:bottom w:val="none" w:sz="0" w:space="0" w:color="auto"/>
                    <w:right w:val="none" w:sz="0" w:space="0" w:color="auto"/>
                  </w:divBdr>
                  <w:divsChild>
                    <w:div w:id="304746567">
                      <w:marLeft w:val="0"/>
                      <w:marRight w:val="0"/>
                      <w:marTop w:val="0"/>
                      <w:marBottom w:val="0"/>
                      <w:divBdr>
                        <w:top w:val="none" w:sz="0" w:space="0" w:color="auto"/>
                        <w:left w:val="none" w:sz="0" w:space="0" w:color="auto"/>
                        <w:bottom w:val="none" w:sz="0" w:space="0" w:color="auto"/>
                        <w:right w:val="none" w:sz="0" w:space="0" w:color="auto"/>
                      </w:divBdr>
                    </w:div>
                  </w:divsChild>
                </w:div>
                <w:div w:id="2068644279">
                  <w:marLeft w:val="0"/>
                  <w:marRight w:val="0"/>
                  <w:marTop w:val="0"/>
                  <w:marBottom w:val="0"/>
                  <w:divBdr>
                    <w:top w:val="none" w:sz="0" w:space="0" w:color="auto"/>
                    <w:left w:val="none" w:sz="0" w:space="0" w:color="auto"/>
                    <w:bottom w:val="none" w:sz="0" w:space="0" w:color="auto"/>
                    <w:right w:val="none" w:sz="0" w:space="0" w:color="auto"/>
                  </w:divBdr>
                  <w:divsChild>
                    <w:div w:id="15177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1988">
          <w:marLeft w:val="0"/>
          <w:marRight w:val="0"/>
          <w:marTop w:val="0"/>
          <w:marBottom w:val="0"/>
          <w:divBdr>
            <w:top w:val="none" w:sz="0" w:space="0" w:color="auto"/>
            <w:left w:val="none" w:sz="0" w:space="0" w:color="auto"/>
            <w:bottom w:val="none" w:sz="0" w:space="0" w:color="auto"/>
            <w:right w:val="none" w:sz="0" w:space="0" w:color="auto"/>
          </w:divBdr>
        </w:div>
        <w:div w:id="1698695602">
          <w:marLeft w:val="0"/>
          <w:marRight w:val="0"/>
          <w:marTop w:val="0"/>
          <w:marBottom w:val="0"/>
          <w:divBdr>
            <w:top w:val="none" w:sz="0" w:space="0" w:color="auto"/>
            <w:left w:val="none" w:sz="0" w:space="0" w:color="auto"/>
            <w:bottom w:val="none" w:sz="0" w:space="0" w:color="auto"/>
            <w:right w:val="none" w:sz="0" w:space="0" w:color="auto"/>
          </w:divBdr>
        </w:div>
        <w:div w:id="1702435525">
          <w:marLeft w:val="0"/>
          <w:marRight w:val="0"/>
          <w:marTop w:val="0"/>
          <w:marBottom w:val="0"/>
          <w:divBdr>
            <w:top w:val="none" w:sz="0" w:space="0" w:color="auto"/>
            <w:left w:val="none" w:sz="0" w:space="0" w:color="auto"/>
            <w:bottom w:val="none" w:sz="0" w:space="0" w:color="auto"/>
            <w:right w:val="none" w:sz="0" w:space="0" w:color="auto"/>
          </w:divBdr>
          <w:divsChild>
            <w:div w:id="542330589">
              <w:marLeft w:val="0"/>
              <w:marRight w:val="0"/>
              <w:marTop w:val="0"/>
              <w:marBottom w:val="0"/>
              <w:divBdr>
                <w:top w:val="none" w:sz="0" w:space="0" w:color="auto"/>
                <w:left w:val="none" w:sz="0" w:space="0" w:color="auto"/>
                <w:bottom w:val="none" w:sz="0" w:space="0" w:color="auto"/>
                <w:right w:val="none" w:sz="0" w:space="0" w:color="auto"/>
              </w:divBdr>
            </w:div>
            <w:div w:id="618414137">
              <w:marLeft w:val="0"/>
              <w:marRight w:val="0"/>
              <w:marTop w:val="0"/>
              <w:marBottom w:val="0"/>
              <w:divBdr>
                <w:top w:val="none" w:sz="0" w:space="0" w:color="auto"/>
                <w:left w:val="none" w:sz="0" w:space="0" w:color="auto"/>
                <w:bottom w:val="none" w:sz="0" w:space="0" w:color="auto"/>
                <w:right w:val="none" w:sz="0" w:space="0" w:color="auto"/>
              </w:divBdr>
            </w:div>
          </w:divsChild>
        </w:div>
        <w:div w:id="1711369803">
          <w:marLeft w:val="0"/>
          <w:marRight w:val="0"/>
          <w:marTop w:val="0"/>
          <w:marBottom w:val="0"/>
          <w:divBdr>
            <w:top w:val="none" w:sz="0" w:space="0" w:color="auto"/>
            <w:left w:val="none" w:sz="0" w:space="0" w:color="auto"/>
            <w:bottom w:val="none" w:sz="0" w:space="0" w:color="auto"/>
            <w:right w:val="none" w:sz="0" w:space="0" w:color="auto"/>
          </w:divBdr>
        </w:div>
        <w:div w:id="1771583949">
          <w:marLeft w:val="0"/>
          <w:marRight w:val="0"/>
          <w:marTop w:val="0"/>
          <w:marBottom w:val="0"/>
          <w:divBdr>
            <w:top w:val="none" w:sz="0" w:space="0" w:color="auto"/>
            <w:left w:val="none" w:sz="0" w:space="0" w:color="auto"/>
            <w:bottom w:val="none" w:sz="0" w:space="0" w:color="auto"/>
            <w:right w:val="none" w:sz="0" w:space="0" w:color="auto"/>
          </w:divBdr>
        </w:div>
        <w:div w:id="1783647345">
          <w:marLeft w:val="0"/>
          <w:marRight w:val="0"/>
          <w:marTop w:val="0"/>
          <w:marBottom w:val="0"/>
          <w:divBdr>
            <w:top w:val="none" w:sz="0" w:space="0" w:color="auto"/>
            <w:left w:val="none" w:sz="0" w:space="0" w:color="auto"/>
            <w:bottom w:val="none" w:sz="0" w:space="0" w:color="auto"/>
            <w:right w:val="none" w:sz="0" w:space="0" w:color="auto"/>
          </w:divBdr>
        </w:div>
        <w:div w:id="1802070954">
          <w:marLeft w:val="0"/>
          <w:marRight w:val="0"/>
          <w:marTop w:val="0"/>
          <w:marBottom w:val="0"/>
          <w:divBdr>
            <w:top w:val="none" w:sz="0" w:space="0" w:color="auto"/>
            <w:left w:val="none" w:sz="0" w:space="0" w:color="auto"/>
            <w:bottom w:val="none" w:sz="0" w:space="0" w:color="auto"/>
            <w:right w:val="none" w:sz="0" w:space="0" w:color="auto"/>
          </w:divBdr>
        </w:div>
        <w:div w:id="1844658945">
          <w:marLeft w:val="0"/>
          <w:marRight w:val="0"/>
          <w:marTop w:val="0"/>
          <w:marBottom w:val="0"/>
          <w:divBdr>
            <w:top w:val="none" w:sz="0" w:space="0" w:color="auto"/>
            <w:left w:val="none" w:sz="0" w:space="0" w:color="auto"/>
            <w:bottom w:val="none" w:sz="0" w:space="0" w:color="auto"/>
            <w:right w:val="none" w:sz="0" w:space="0" w:color="auto"/>
          </w:divBdr>
        </w:div>
        <w:div w:id="1847401190">
          <w:marLeft w:val="0"/>
          <w:marRight w:val="0"/>
          <w:marTop w:val="0"/>
          <w:marBottom w:val="0"/>
          <w:divBdr>
            <w:top w:val="none" w:sz="0" w:space="0" w:color="auto"/>
            <w:left w:val="none" w:sz="0" w:space="0" w:color="auto"/>
            <w:bottom w:val="none" w:sz="0" w:space="0" w:color="auto"/>
            <w:right w:val="none" w:sz="0" w:space="0" w:color="auto"/>
          </w:divBdr>
        </w:div>
        <w:div w:id="1849252102">
          <w:marLeft w:val="0"/>
          <w:marRight w:val="0"/>
          <w:marTop w:val="0"/>
          <w:marBottom w:val="0"/>
          <w:divBdr>
            <w:top w:val="none" w:sz="0" w:space="0" w:color="auto"/>
            <w:left w:val="none" w:sz="0" w:space="0" w:color="auto"/>
            <w:bottom w:val="none" w:sz="0" w:space="0" w:color="auto"/>
            <w:right w:val="none" w:sz="0" w:space="0" w:color="auto"/>
          </w:divBdr>
        </w:div>
        <w:div w:id="1863277999">
          <w:marLeft w:val="0"/>
          <w:marRight w:val="0"/>
          <w:marTop w:val="0"/>
          <w:marBottom w:val="0"/>
          <w:divBdr>
            <w:top w:val="none" w:sz="0" w:space="0" w:color="auto"/>
            <w:left w:val="none" w:sz="0" w:space="0" w:color="auto"/>
            <w:bottom w:val="none" w:sz="0" w:space="0" w:color="auto"/>
            <w:right w:val="none" w:sz="0" w:space="0" w:color="auto"/>
          </w:divBdr>
          <w:divsChild>
            <w:div w:id="119151797">
              <w:marLeft w:val="0"/>
              <w:marRight w:val="0"/>
              <w:marTop w:val="0"/>
              <w:marBottom w:val="0"/>
              <w:divBdr>
                <w:top w:val="none" w:sz="0" w:space="0" w:color="auto"/>
                <w:left w:val="none" w:sz="0" w:space="0" w:color="auto"/>
                <w:bottom w:val="none" w:sz="0" w:space="0" w:color="auto"/>
                <w:right w:val="none" w:sz="0" w:space="0" w:color="auto"/>
              </w:divBdr>
            </w:div>
            <w:div w:id="345442106">
              <w:marLeft w:val="0"/>
              <w:marRight w:val="0"/>
              <w:marTop w:val="0"/>
              <w:marBottom w:val="0"/>
              <w:divBdr>
                <w:top w:val="none" w:sz="0" w:space="0" w:color="auto"/>
                <w:left w:val="none" w:sz="0" w:space="0" w:color="auto"/>
                <w:bottom w:val="none" w:sz="0" w:space="0" w:color="auto"/>
                <w:right w:val="none" w:sz="0" w:space="0" w:color="auto"/>
              </w:divBdr>
            </w:div>
            <w:div w:id="914245868">
              <w:marLeft w:val="0"/>
              <w:marRight w:val="0"/>
              <w:marTop w:val="0"/>
              <w:marBottom w:val="0"/>
              <w:divBdr>
                <w:top w:val="none" w:sz="0" w:space="0" w:color="auto"/>
                <w:left w:val="none" w:sz="0" w:space="0" w:color="auto"/>
                <w:bottom w:val="none" w:sz="0" w:space="0" w:color="auto"/>
                <w:right w:val="none" w:sz="0" w:space="0" w:color="auto"/>
              </w:divBdr>
            </w:div>
            <w:div w:id="1439643445">
              <w:marLeft w:val="0"/>
              <w:marRight w:val="0"/>
              <w:marTop w:val="0"/>
              <w:marBottom w:val="0"/>
              <w:divBdr>
                <w:top w:val="none" w:sz="0" w:space="0" w:color="auto"/>
                <w:left w:val="none" w:sz="0" w:space="0" w:color="auto"/>
                <w:bottom w:val="none" w:sz="0" w:space="0" w:color="auto"/>
                <w:right w:val="none" w:sz="0" w:space="0" w:color="auto"/>
              </w:divBdr>
            </w:div>
          </w:divsChild>
        </w:div>
        <w:div w:id="1901549189">
          <w:marLeft w:val="0"/>
          <w:marRight w:val="0"/>
          <w:marTop w:val="0"/>
          <w:marBottom w:val="0"/>
          <w:divBdr>
            <w:top w:val="none" w:sz="0" w:space="0" w:color="auto"/>
            <w:left w:val="none" w:sz="0" w:space="0" w:color="auto"/>
            <w:bottom w:val="none" w:sz="0" w:space="0" w:color="auto"/>
            <w:right w:val="none" w:sz="0" w:space="0" w:color="auto"/>
          </w:divBdr>
        </w:div>
        <w:div w:id="1909680408">
          <w:marLeft w:val="0"/>
          <w:marRight w:val="0"/>
          <w:marTop w:val="0"/>
          <w:marBottom w:val="0"/>
          <w:divBdr>
            <w:top w:val="none" w:sz="0" w:space="0" w:color="auto"/>
            <w:left w:val="none" w:sz="0" w:space="0" w:color="auto"/>
            <w:bottom w:val="none" w:sz="0" w:space="0" w:color="auto"/>
            <w:right w:val="none" w:sz="0" w:space="0" w:color="auto"/>
          </w:divBdr>
        </w:div>
        <w:div w:id="1910114466">
          <w:marLeft w:val="0"/>
          <w:marRight w:val="0"/>
          <w:marTop w:val="0"/>
          <w:marBottom w:val="0"/>
          <w:divBdr>
            <w:top w:val="none" w:sz="0" w:space="0" w:color="auto"/>
            <w:left w:val="none" w:sz="0" w:space="0" w:color="auto"/>
            <w:bottom w:val="none" w:sz="0" w:space="0" w:color="auto"/>
            <w:right w:val="none" w:sz="0" w:space="0" w:color="auto"/>
          </w:divBdr>
        </w:div>
        <w:div w:id="1912349389">
          <w:marLeft w:val="0"/>
          <w:marRight w:val="0"/>
          <w:marTop w:val="0"/>
          <w:marBottom w:val="0"/>
          <w:divBdr>
            <w:top w:val="none" w:sz="0" w:space="0" w:color="auto"/>
            <w:left w:val="none" w:sz="0" w:space="0" w:color="auto"/>
            <w:bottom w:val="none" w:sz="0" w:space="0" w:color="auto"/>
            <w:right w:val="none" w:sz="0" w:space="0" w:color="auto"/>
          </w:divBdr>
        </w:div>
        <w:div w:id="1937591179">
          <w:marLeft w:val="0"/>
          <w:marRight w:val="0"/>
          <w:marTop w:val="0"/>
          <w:marBottom w:val="0"/>
          <w:divBdr>
            <w:top w:val="none" w:sz="0" w:space="0" w:color="auto"/>
            <w:left w:val="none" w:sz="0" w:space="0" w:color="auto"/>
            <w:bottom w:val="none" w:sz="0" w:space="0" w:color="auto"/>
            <w:right w:val="none" w:sz="0" w:space="0" w:color="auto"/>
          </w:divBdr>
          <w:divsChild>
            <w:div w:id="1057438470">
              <w:marLeft w:val="0"/>
              <w:marRight w:val="0"/>
              <w:marTop w:val="0"/>
              <w:marBottom w:val="0"/>
              <w:divBdr>
                <w:top w:val="none" w:sz="0" w:space="0" w:color="auto"/>
                <w:left w:val="none" w:sz="0" w:space="0" w:color="auto"/>
                <w:bottom w:val="none" w:sz="0" w:space="0" w:color="auto"/>
                <w:right w:val="none" w:sz="0" w:space="0" w:color="auto"/>
              </w:divBdr>
            </w:div>
          </w:divsChild>
        </w:div>
        <w:div w:id="1961111308">
          <w:marLeft w:val="0"/>
          <w:marRight w:val="0"/>
          <w:marTop w:val="0"/>
          <w:marBottom w:val="0"/>
          <w:divBdr>
            <w:top w:val="none" w:sz="0" w:space="0" w:color="auto"/>
            <w:left w:val="none" w:sz="0" w:space="0" w:color="auto"/>
            <w:bottom w:val="none" w:sz="0" w:space="0" w:color="auto"/>
            <w:right w:val="none" w:sz="0" w:space="0" w:color="auto"/>
          </w:divBdr>
        </w:div>
        <w:div w:id="1972243238">
          <w:marLeft w:val="0"/>
          <w:marRight w:val="0"/>
          <w:marTop w:val="0"/>
          <w:marBottom w:val="0"/>
          <w:divBdr>
            <w:top w:val="none" w:sz="0" w:space="0" w:color="auto"/>
            <w:left w:val="none" w:sz="0" w:space="0" w:color="auto"/>
            <w:bottom w:val="none" w:sz="0" w:space="0" w:color="auto"/>
            <w:right w:val="none" w:sz="0" w:space="0" w:color="auto"/>
          </w:divBdr>
        </w:div>
        <w:div w:id="1979414567">
          <w:marLeft w:val="0"/>
          <w:marRight w:val="0"/>
          <w:marTop w:val="0"/>
          <w:marBottom w:val="0"/>
          <w:divBdr>
            <w:top w:val="none" w:sz="0" w:space="0" w:color="auto"/>
            <w:left w:val="none" w:sz="0" w:space="0" w:color="auto"/>
            <w:bottom w:val="none" w:sz="0" w:space="0" w:color="auto"/>
            <w:right w:val="none" w:sz="0" w:space="0" w:color="auto"/>
          </w:divBdr>
          <w:divsChild>
            <w:div w:id="585192233">
              <w:marLeft w:val="0"/>
              <w:marRight w:val="0"/>
              <w:marTop w:val="0"/>
              <w:marBottom w:val="0"/>
              <w:divBdr>
                <w:top w:val="none" w:sz="0" w:space="0" w:color="auto"/>
                <w:left w:val="none" w:sz="0" w:space="0" w:color="auto"/>
                <w:bottom w:val="none" w:sz="0" w:space="0" w:color="auto"/>
                <w:right w:val="none" w:sz="0" w:space="0" w:color="auto"/>
              </w:divBdr>
            </w:div>
            <w:div w:id="787315353">
              <w:marLeft w:val="0"/>
              <w:marRight w:val="0"/>
              <w:marTop w:val="0"/>
              <w:marBottom w:val="0"/>
              <w:divBdr>
                <w:top w:val="none" w:sz="0" w:space="0" w:color="auto"/>
                <w:left w:val="none" w:sz="0" w:space="0" w:color="auto"/>
                <w:bottom w:val="none" w:sz="0" w:space="0" w:color="auto"/>
                <w:right w:val="none" w:sz="0" w:space="0" w:color="auto"/>
              </w:divBdr>
            </w:div>
            <w:div w:id="1648046788">
              <w:marLeft w:val="0"/>
              <w:marRight w:val="0"/>
              <w:marTop w:val="0"/>
              <w:marBottom w:val="0"/>
              <w:divBdr>
                <w:top w:val="none" w:sz="0" w:space="0" w:color="auto"/>
                <w:left w:val="none" w:sz="0" w:space="0" w:color="auto"/>
                <w:bottom w:val="none" w:sz="0" w:space="0" w:color="auto"/>
                <w:right w:val="none" w:sz="0" w:space="0" w:color="auto"/>
              </w:divBdr>
            </w:div>
          </w:divsChild>
        </w:div>
        <w:div w:id="1984920835">
          <w:marLeft w:val="0"/>
          <w:marRight w:val="0"/>
          <w:marTop w:val="0"/>
          <w:marBottom w:val="0"/>
          <w:divBdr>
            <w:top w:val="none" w:sz="0" w:space="0" w:color="auto"/>
            <w:left w:val="none" w:sz="0" w:space="0" w:color="auto"/>
            <w:bottom w:val="none" w:sz="0" w:space="0" w:color="auto"/>
            <w:right w:val="none" w:sz="0" w:space="0" w:color="auto"/>
          </w:divBdr>
          <w:divsChild>
            <w:div w:id="1232428682">
              <w:marLeft w:val="0"/>
              <w:marRight w:val="0"/>
              <w:marTop w:val="0"/>
              <w:marBottom w:val="0"/>
              <w:divBdr>
                <w:top w:val="none" w:sz="0" w:space="0" w:color="auto"/>
                <w:left w:val="none" w:sz="0" w:space="0" w:color="auto"/>
                <w:bottom w:val="none" w:sz="0" w:space="0" w:color="auto"/>
                <w:right w:val="none" w:sz="0" w:space="0" w:color="auto"/>
              </w:divBdr>
            </w:div>
            <w:div w:id="1872255552">
              <w:marLeft w:val="0"/>
              <w:marRight w:val="0"/>
              <w:marTop w:val="0"/>
              <w:marBottom w:val="0"/>
              <w:divBdr>
                <w:top w:val="none" w:sz="0" w:space="0" w:color="auto"/>
                <w:left w:val="none" w:sz="0" w:space="0" w:color="auto"/>
                <w:bottom w:val="none" w:sz="0" w:space="0" w:color="auto"/>
                <w:right w:val="none" w:sz="0" w:space="0" w:color="auto"/>
              </w:divBdr>
            </w:div>
          </w:divsChild>
        </w:div>
        <w:div w:id="1987204859">
          <w:marLeft w:val="0"/>
          <w:marRight w:val="0"/>
          <w:marTop w:val="0"/>
          <w:marBottom w:val="0"/>
          <w:divBdr>
            <w:top w:val="none" w:sz="0" w:space="0" w:color="auto"/>
            <w:left w:val="none" w:sz="0" w:space="0" w:color="auto"/>
            <w:bottom w:val="none" w:sz="0" w:space="0" w:color="auto"/>
            <w:right w:val="none" w:sz="0" w:space="0" w:color="auto"/>
          </w:divBdr>
        </w:div>
        <w:div w:id="2006282198">
          <w:marLeft w:val="0"/>
          <w:marRight w:val="0"/>
          <w:marTop w:val="0"/>
          <w:marBottom w:val="0"/>
          <w:divBdr>
            <w:top w:val="none" w:sz="0" w:space="0" w:color="auto"/>
            <w:left w:val="none" w:sz="0" w:space="0" w:color="auto"/>
            <w:bottom w:val="none" w:sz="0" w:space="0" w:color="auto"/>
            <w:right w:val="none" w:sz="0" w:space="0" w:color="auto"/>
          </w:divBdr>
          <w:divsChild>
            <w:div w:id="2129230903">
              <w:marLeft w:val="0"/>
              <w:marRight w:val="0"/>
              <w:marTop w:val="0"/>
              <w:marBottom w:val="0"/>
              <w:divBdr>
                <w:top w:val="none" w:sz="0" w:space="0" w:color="auto"/>
                <w:left w:val="none" w:sz="0" w:space="0" w:color="auto"/>
                <w:bottom w:val="none" w:sz="0" w:space="0" w:color="auto"/>
                <w:right w:val="none" w:sz="0" w:space="0" w:color="auto"/>
              </w:divBdr>
            </w:div>
          </w:divsChild>
        </w:div>
        <w:div w:id="2010325843">
          <w:marLeft w:val="0"/>
          <w:marRight w:val="0"/>
          <w:marTop w:val="0"/>
          <w:marBottom w:val="0"/>
          <w:divBdr>
            <w:top w:val="none" w:sz="0" w:space="0" w:color="auto"/>
            <w:left w:val="none" w:sz="0" w:space="0" w:color="auto"/>
            <w:bottom w:val="none" w:sz="0" w:space="0" w:color="auto"/>
            <w:right w:val="none" w:sz="0" w:space="0" w:color="auto"/>
          </w:divBdr>
          <w:divsChild>
            <w:div w:id="607202667">
              <w:marLeft w:val="0"/>
              <w:marRight w:val="0"/>
              <w:marTop w:val="0"/>
              <w:marBottom w:val="0"/>
              <w:divBdr>
                <w:top w:val="none" w:sz="0" w:space="0" w:color="auto"/>
                <w:left w:val="none" w:sz="0" w:space="0" w:color="auto"/>
                <w:bottom w:val="none" w:sz="0" w:space="0" w:color="auto"/>
                <w:right w:val="none" w:sz="0" w:space="0" w:color="auto"/>
              </w:divBdr>
            </w:div>
          </w:divsChild>
        </w:div>
        <w:div w:id="2024241133">
          <w:marLeft w:val="0"/>
          <w:marRight w:val="0"/>
          <w:marTop w:val="0"/>
          <w:marBottom w:val="0"/>
          <w:divBdr>
            <w:top w:val="none" w:sz="0" w:space="0" w:color="auto"/>
            <w:left w:val="none" w:sz="0" w:space="0" w:color="auto"/>
            <w:bottom w:val="none" w:sz="0" w:space="0" w:color="auto"/>
            <w:right w:val="none" w:sz="0" w:space="0" w:color="auto"/>
          </w:divBdr>
        </w:div>
        <w:div w:id="2032796894">
          <w:marLeft w:val="0"/>
          <w:marRight w:val="0"/>
          <w:marTop w:val="0"/>
          <w:marBottom w:val="0"/>
          <w:divBdr>
            <w:top w:val="none" w:sz="0" w:space="0" w:color="auto"/>
            <w:left w:val="none" w:sz="0" w:space="0" w:color="auto"/>
            <w:bottom w:val="none" w:sz="0" w:space="0" w:color="auto"/>
            <w:right w:val="none" w:sz="0" w:space="0" w:color="auto"/>
          </w:divBdr>
        </w:div>
        <w:div w:id="2056663209">
          <w:marLeft w:val="0"/>
          <w:marRight w:val="0"/>
          <w:marTop w:val="0"/>
          <w:marBottom w:val="0"/>
          <w:divBdr>
            <w:top w:val="none" w:sz="0" w:space="0" w:color="auto"/>
            <w:left w:val="none" w:sz="0" w:space="0" w:color="auto"/>
            <w:bottom w:val="none" w:sz="0" w:space="0" w:color="auto"/>
            <w:right w:val="none" w:sz="0" w:space="0" w:color="auto"/>
          </w:divBdr>
        </w:div>
        <w:div w:id="2060663363">
          <w:marLeft w:val="0"/>
          <w:marRight w:val="0"/>
          <w:marTop w:val="0"/>
          <w:marBottom w:val="0"/>
          <w:divBdr>
            <w:top w:val="none" w:sz="0" w:space="0" w:color="auto"/>
            <w:left w:val="none" w:sz="0" w:space="0" w:color="auto"/>
            <w:bottom w:val="none" w:sz="0" w:space="0" w:color="auto"/>
            <w:right w:val="none" w:sz="0" w:space="0" w:color="auto"/>
          </w:divBdr>
        </w:div>
        <w:div w:id="2122604405">
          <w:marLeft w:val="0"/>
          <w:marRight w:val="0"/>
          <w:marTop w:val="0"/>
          <w:marBottom w:val="0"/>
          <w:divBdr>
            <w:top w:val="none" w:sz="0" w:space="0" w:color="auto"/>
            <w:left w:val="none" w:sz="0" w:space="0" w:color="auto"/>
            <w:bottom w:val="none" w:sz="0" w:space="0" w:color="auto"/>
            <w:right w:val="none" w:sz="0" w:space="0" w:color="auto"/>
          </w:divBdr>
        </w:div>
        <w:div w:id="2129547601">
          <w:marLeft w:val="0"/>
          <w:marRight w:val="0"/>
          <w:marTop w:val="0"/>
          <w:marBottom w:val="0"/>
          <w:divBdr>
            <w:top w:val="none" w:sz="0" w:space="0" w:color="auto"/>
            <w:left w:val="none" w:sz="0" w:space="0" w:color="auto"/>
            <w:bottom w:val="none" w:sz="0" w:space="0" w:color="auto"/>
            <w:right w:val="none" w:sz="0" w:space="0" w:color="auto"/>
          </w:divBdr>
        </w:div>
        <w:div w:id="2130737882">
          <w:marLeft w:val="0"/>
          <w:marRight w:val="0"/>
          <w:marTop w:val="0"/>
          <w:marBottom w:val="0"/>
          <w:divBdr>
            <w:top w:val="none" w:sz="0" w:space="0" w:color="auto"/>
            <w:left w:val="none" w:sz="0" w:space="0" w:color="auto"/>
            <w:bottom w:val="none" w:sz="0" w:space="0" w:color="auto"/>
            <w:right w:val="none" w:sz="0" w:space="0" w:color="auto"/>
          </w:divBdr>
        </w:div>
        <w:div w:id="2135639509">
          <w:marLeft w:val="0"/>
          <w:marRight w:val="0"/>
          <w:marTop w:val="0"/>
          <w:marBottom w:val="0"/>
          <w:divBdr>
            <w:top w:val="none" w:sz="0" w:space="0" w:color="auto"/>
            <w:left w:val="none" w:sz="0" w:space="0" w:color="auto"/>
            <w:bottom w:val="none" w:sz="0" w:space="0" w:color="auto"/>
            <w:right w:val="none" w:sz="0" w:space="0" w:color="auto"/>
          </w:divBdr>
        </w:div>
        <w:div w:id="2136562946">
          <w:marLeft w:val="0"/>
          <w:marRight w:val="0"/>
          <w:marTop w:val="0"/>
          <w:marBottom w:val="0"/>
          <w:divBdr>
            <w:top w:val="none" w:sz="0" w:space="0" w:color="auto"/>
            <w:left w:val="none" w:sz="0" w:space="0" w:color="auto"/>
            <w:bottom w:val="none" w:sz="0" w:space="0" w:color="auto"/>
            <w:right w:val="none" w:sz="0" w:space="0" w:color="auto"/>
          </w:divBdr>
        </w:div>
      </w:divsChild>
    </w:div>
    <w:div w:id="1643390596">
      <w:bodyDiv w:val="1"/>
      <w:marLeft w:val="0"/>
      <w:marRight w:val="0"/>
      <w:marTop w:val="0"/>
      <w:marBottom w:val="0"/>
      <w:divBdr>
        <w:top w:val="none" w:sz="0" w:space="0" w:color="auto"/>
        <w:left w:val="none" w:sz="0" w:space="0" w:color="auto"/>
        <w:bottom w:val="none" w:sz="0" w:space="0" w:color="auto"/>
        <w:right w:val="none" w:sz="0" w:space="0" w:color="auto"/>
      </w:divBdr>
      <w:divsChild>
        <w:div w:id="2905675">
          <w:marLeft w:val="0"/>
          <w:marRight w:val="0"/>
          <w:marTop w:val="0"/>
          <w:marBottom w:val="0"/>
          <w:divBdr>
            <w:top w:val="none" w:sz="0" w:space="0" w:color="auto"/>
            <w:left w:val="none" w:sz="0" w:space="0" w:color="auto"/>
            <w:bottom w:val="none" w:sz="0" w:space="0" w:color="auto"/>
            <w:right w:val="none" w:sz="0" w:space="0" w:color="auto"/>
          </w:divBdr>
          <w:divsChild>
            <w:div w:id="1321693979">
              <w:marLeft w:val="-75"/>
              <w:marRight w:val="0"/>
              <w:marTop w:val="30"/>
              <w:marBottom w:val="30"/>
              <w:divBdr>
                <w:top w:val="none" w:sz="0" w:space="0" w:color="auto"/>
                <w:left w:val="none" w:sz="0" w:space="0" w:color="auto"/>
                <w:bottom w:val="none" w:sz="0" w:space="0" w:color="auto"/>
                <w:right w:val="none" w:sz="0" w:space="0" w:color="auto"/>
              </w:divBdr>
              <w:divsChild>
                <w:div w:id="187526590">
                  <w:marLeft w:val="0"/>
                  <w:marRight w:val="0"/>
                  <w:marTop w:val="0"/>
                  <w:marBottom w:val="0"/>
                  <w:divBdr>
                    <w:top w:val="none" w:sz="0" w:space="0" w:color="auto"/>
                    <w:left w:val="none" w:sz="0" w:space="0" w:color="auto"/>
                    <w:bottom w:val="none" w:sz="0" w:space="0" w:color="auto"/>
                    <w:right w:val="none" w:sz="0" w:space="0" w:color="auto"/>
                  </w:divBdr>
                  <w:divsChild>
                    <w:div w:id="695617281">
                      <w:marLeft w:val="0"/>
                      <w:marRight w:val="0"/>
                      <w:marTop w:val="0"/>
                      <w:marBottom w:val="0"/>
                      <w:divBdr>
                        <w:top w:val="none" w:sz="0" w:space="0" w:color="auto"/>
                        <w:left w:val="none" w:sz="0" w:space="0" w:color="auto"/>
                        <w:bottom w:val="none" w:sz="0" w:space="0" w:color="auto"/>
                        <w:right w:val="none" w:sz="0" w:space="0" w:color="auto"/>
                      </w:divBdr>
                    </w:div>
                  </w:divsChild>
                </w:div>
                <w:div w:id="210652864">
                  <w:marLeft w:val="0"/>
                  <w:marRight w:val="0"/>
                  <w:marTop w:val="0"/>
                  <w:marBottom w:val="0"/>
                  <w:divBdr>
                    <w:top w:val="none" w:sz="0" w:space="0" w:color="auto"/>
                    <w:left w:val="none" w:sz="0" w:space="0" w:color="auto"/>
                    <w:bottom w:val="none" w:sz="0" w:space="0" w:color="auto"/>
                    <w:right w:val="none" w:sz="0" w:space="0" w:color="auto"/>
                  </w:divBdr>
                  <w:divsChild>
                    <w:div w:id="1007639869">
                      <w:marLeft w:val="0"/>
                      <w:marRight w:val="0"/>
                      <w:marTop w:val="0"/>
                      <w:marBottom w:val="0"/>
                      <w:divBdr>
                        <w:top w:val="none" w:sz="0" w:space="0" w:color="auto"/>
                        <w:left w:val="none" w:sz="0" w:space="0" w:color="auto"/>
                        <w:bottom w:val="none" w:sz="0" w:space="0" w:color="auto"/>
                        <w:right w:val="none" w:sz="0" w:space="0" w:color="auto"/>
                      </w:divBdr>
                    </w:div>
                  </w:divsChild>
                </w:div>
                <w:div w:id="241766667">
                  <w:marLeft w:val="0"/>
                  <w:marRight w:val="0"/>
                  <w:marTop w:val="0"/>
                  <w:marBottom w:val="0"/>
                  <w:divBdr>
                    <w:top w:val="none" w:sz="0" w:space="0" w:color="auto"/>
                    <w:left w:val="none" w:sz="0" w:space="0" w:color="auto"/>
                    <w:bottom w:val="none" w:sz="0" w:space="0" w:color="auto"/>
                    <w:right w:val="none" w:sz="0" w:space="0" w:color="auto"/>
                  </w:divBdr>
                  <w:divsChild>
                    <w:div w:id="782650600">
                      <w:marLeft w:val="0"/>
                      <w:marRight w:val="0"/>
                      <w:marTop w:val="0"/>
                      <w:marBottom w:val="0"/>
                      <w:divBdr>
                        <w:top w:val="none" w:sz="0" w:space="0" w:color="auto"/>
                        <w:left w:val="none" w:sz="0" w:space="0" w:color="auto"/>
                        <w:bottom w:val="none" w:sz="0" w:space="0" w:color="auto"/>
                        <w:right w:val="none" w:sz="0" w:space="0" w:color="auto"/>
                      </w:divBdr>
                    </w:div>
                  </w:divsChild>
                </w:div>
                <w:div w:id="429400380">
                  <w:marLeft w:val="0"/>
                  <w:marRight w:val="0"/>
                  <w:marTop w:val="0"/>
                  <w:marBottom w:val="0"/>
                  <w:divBdr>
                    <w:top w:val="none" w:sz="0" w:space="0" w:color="auto"/>
                    <w:left w:val="none" w:sz="0" w:space="0" w:color="auto"/>
                    <w:bottom w:val="none" w:sz="0" w:space="0" w:color="auto"/>
                    <w:right w:val="none" w:sz="0" w:space="0" w:color="auto"/>
                  </w:divBdr>
                  <w:divsChild>
                    <w:div w:id="971594742">
                      <w:marLeft w:val="0"/>
                      <w:marRight w:val="0"/>
                      <w:marTop w:val="0"/>
                      <w:marBottom w:val="0"/>
                      <w:divBdr>
                        <w:top w:val="none" w:sz="0" w:space="0" w:color="auto"/>
                        <w:left w:val="none" w:sz="0" w:space="0" w:color="auto"/>
                        <w:bottom w:val="none" w:sz="0" w:space="0" w:color="auto"/>
                        <w:right w:val="none" w:sz="0" w:space="0" w:color="auto"/>
                      </w:divBdr>
                    </w:div>
                  </w:divsChild>
                </w:div>
                <w:div w:id="620916483">
                  <w:marLeft w:val="0"/>
                  <w:marRight w:val="0"/>
                  <w:marTop w:val="0"/>
                  <w:marBottom w:val="0"/>
                  <w:divBdr>
                    <w:top w:val="none" w:sz="0" w:space="0" w:color="auto"/>
                    <w:left w:val="none" w:sz="0" w:space="0" w:color="auto"/>
                    <w:bottom w:val="none" w:sz="0" w:space="0" w:color="auto"/>
                    <w:right w:val="none" w:sz="0" w:space="0" w:color="auto"/>
                  </w:divBdr>
                  <w:divsChild>
                    <w:div w:id="951135006">
                      <w:marLeft w:val="0"/>
                      <w:marRight w:val="0"/>
                      <w:marTop w:val="0"/>
                      <w:marBottom w:val="0"/>
                      <w:divBdr>
                        <w:top w:val="none" w:sz="0" w:space="0" w:color="auto"/>
                        <w:left w:val="none" w:sz="0" w:space="0" w:color="auto"/>
                        <w:bottom w:val="none" w:sz="0" w:space="0" w:color="auto"/>
                        <w:right w:val="none" w:sz="0" w:space="0" w:color="auto"/>
                      </w:divBdr>
                    </w:div>
                  </w:divsChild>
                </w:div>
                <w:div w:id="821432629">
                  <w:marLeft w:val="0"/>
                  <w:marRight w:val="0"/>
                  <w:marTop w:val="0"/>
                  <w:marBottom w:val="0"/>
                  <w:divBdr>
                    <w:top w:val="none" w:sz="0" w:space="0" w:color="auto"/>
                    <w:left w:val="none" w:sz="0" w:space="0" w:color="auto"/>
                    <w:bottom w:val="none" w:sz="0" w:space="0" w:color="auto"/>
                    <w:right w:val="none" w:sz="0" w:space="0" w:color="auto"/>
                  </w:divBdr>
                  <w:divsChild>
                    <w:div w:id="944776596">
                      <w:marLeft w:val="0"/>
                      <w:marRight w:val="0"/>
                      <w:marTop w:val="0"/>
                      <w:marBottom w:val="0"/>
                      <w:divBdr>
                        <w:top w:val="none" w:sz="0" w:space="0" w:color="auto"/>
                        <w:left w:val="none" w:sz="0" w:space="0" w:color="auto"/>
                        <w:bottom w:val="none" w:sz="0" w:space="0" w:color="auto"/>
                        <w:right w:val="none" w:sz="0" w:space="0" w:color="auto"/>
                      </w:divBdr>
                    </w:div>
                  </w:divsChild>
                </w:div>
                <w:div w:id="1039546860">
                  <w:marLeft w:val="0"/>
                  <w:marRight w:val="0"/>
                  <w:marTop w:val="0"/>
                  <w:marBottom w:val="0"/>
                  <w:divBdr>
                    <w:top w:val="none" w:sz="0" w:space="0" w:color="auto"/>
                    <w:left w:val="none" w:sz="0" w:space="0" w:color="auto"/>
                    <w:bottom w:val="none" w:sz="0" w:space="0" w:color="auto"/>
                    <w:right w:val="none" w:sz="0" w:space="0" w:color="auto"/>
                  </w:divBdr>
                  <w:divsChild>
                    <w:div w:id="1839078614">
                      <w:marLeft w:val="0"/>
                      <w:marRight w:val="0"/>
                      <w:marTop w:val="0"/>
                      <w:marBottom w:val="0"/>
                      <w:divBdr>
                        <w:top w:val="none" w:sz="0" w:space="0" w:color="auto"/>
                        <w:left w:val="none" w:sz="0" w:space="0" w:color="auto"/>
                        <w:bottom w:val="none" w:sz="0" w:space="0" w:color="auto"/>
                        <w:right w:val="none" w:sz="0" w:space="0" w:color="auto"/>
                      </w:divBdr>
                    </w:div>
                  </w:divsChild>
                </w:div>
                <w:div w:id="1814563011">
                  <w:marLeft w:val="0"/>
                  <w:marRight w:val="0"/>
                  <w:marTop w:val="0"/>
                  <w:marBottom w:val="0"/>
                  <w:divBdr>
                    <w:top w:val="none" w:sz="0" w:space="0" w:color="auto"/>
                    <w:left w:val="none" w:sz="0" w:space="0" w:color="auto"/>
                    <w:bottom w:val="none" w:sz="0" w:space="0" w:color="auto"/>
                    <w:right w:val="none" w:sz="0" w:space="0" w:color="auto"/>
                  </w:divBdr>
                  <w:divsChild>
                    <w:div w:id="20760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884">
          <w:marLeft w:val="0"/>
          <w:marRight w:val="0"/>
          <w:marTop w:val="0"/>
          <w:marBottom w:val="0"/>
          <w:divBdr>
            <w:top w:val="none" w:sz="0" w:space="0" w:color="auto"/>
            <w:left w:val="none" w:sz="0" w:space="0" w:color="auto"/>
            <w:bottom w:val="none" w:sz="0" w:space="0" w:color="auto"/>
            <w:right w:val="none" w:sz="0" w:space="0" w:color="auto"/>
          </w:divBdr>
        </w:div>
        <w:div w:id="58138408">
          <w:marLeft w:val="0"/>
          <w:marRight w:val="0"/>
          <w:marTop w:val="0"/>
          <w:marBottom w:val="0"/>
          <w:divBdr>
            <w:top w:val="none" w:sz="0" w:space="0" w:color="auto"/>
            <w:left w:val="none" w:sz="0" w:space="0" w:color="auto"/>
            <w:bottom w:val="none" w:sz="0" w:space="0" w:color="auto"/>
            <w:right w:val="none" w:sz="0" w:space="0" w:color="auto"/>
          </w:divBdr>
          <w:divsChild>
            <w:div w:id="1427996658">
              <w:marLeft w:val="-75"/>
              <w:marRight w:val="0"/>
              <w:marTop w:val="30"/>
              <w:marBottom w:val="30"/>
              <w:divBdr>
                <w:top w:val="none" w:sz="0" w:space="0" w:color="auto"/>
                <w:left w:val="none" w:sz="0" w:space="0" w:color="auto"/>
                <w:bottom w:val="none" w:sz="0" w:space="0" w:color="auto"/>
                <w:right w:val="none" w:sz="0" w:space="0" w:color="auto"/>
              </w:divBdr>
              <w:divsChild>
                <w:div w:id="490029639">
                  <w:marLeft w:val="0"/>
                  <w:marRight w:val="0"/>
                  <w:marTop w:val="0"/>
                  <w:marBottom w:val="0"/>
                  <w:divBdr>
                    <w:top w:val="none" w:sz="0" w:space="0" w:color="auto"/>
                    <w:left w:val="none" w:sz="0" w:space="0" w:color="auto"/>
                    <w:bottom w:val="none" w:sz="0" w:space="0" w:color="auto"/>
                    <w:right w:val="none" w:sz="0" w:space="0" w:color="auto"/>
                  </w:divBdr>
                  <w:divsChild>
                    <w:div w:id="768425429">
                      <w:marLeft w:val="0"/>
                      <w:marRight w:val="0"/>
                      <w:marTop w:val="0"/>
                      <w:marBottom w:val="0"/>
                      <w:divBdr>
                        <w:top w:val="none" w:sz="0" w:space="0" w:color="auto"/>
                        <w:left w:val="none" w:sz="0" w:space="0" w:color="auto"/>
                        <w:bottom w:val="none" w:sz="0" w:space="0" w:color="auto"/>
                        <w:right w:val="none" w:sz="0" w:space="0" w:color="auto"/>
                      </w:divBdr>
                    </w:div>
                  </w:divsChild>
                </w:div>
                <w:div w:id="951519291">
                  <w:marLeft w:val="0"/>
                  <w:marRight w:val="0"/>
                  <w:marTop w:val="0"/>
                  <w:marBottom w:val="0"/>
                  <w:divBdr>
                    <w:top w:val="none" w:sz="0" w:space="0" w:color="auto"/>
                    <w:left w:val="none" w:sz="0" w:space="0" w:color="auto"/>
                    <w:bottom w:val="none" w:sz="0" w:space="0" w:color="auto"/>
                    <w:right w:val="none" w:sz="0" w:space="0" w:color="auto"/>
                  </w:divBdr>
                  <w:divsChild>
                    <w:div w:id="1749771516">
                      <w:marLeft w:val="0"/>
                      <w:marRight w:val="0"/>
                      <w:marTop w:val="0"/>
                      <w:marBottom w:val="0"/>
                      <w:divBdr>
                        <w:top w:val="none" w:sz="0" w:space="0" w:color="auto"/>
                        <w:left w:val="none" w:sz="0" w:space="0" w:color="auto"/>
                        <w:bottom w:val="none" w:sz="0" w:space="0" w:color="auto"/>
                        <w:right w:val="none" w:sz="0" w:space="0" w:color="auto"/>
                      </w:divBdr>
                    </w:div>
                  </w:divsChild>
                </w:div>
                <w:div w:id="991517798">
                  <w:marLeft w:val="0"/>
                  <w:marRight w:val="0"/>
                  <w:marTop w:val="0"/>
                  <w:marBottom w:val="0"/>
                  <w:divBdr>
                    <w:top w:val="none" w:sz="0" w:space="0" w:color="auto"/>
                    <w:left w:val="none" w:sz="0" w:space="0" w:color="auto"/>
                    <w:bottom w:val="none" w:sz="0" w:space="0" w:color="auto"/>
                    <w:right w:val="none" w:sz="0" w:space="0" w:color="auto"/>
                  </w:divBdr>
                  <w:divsChild>
                    <w:div w:id="1022904203">
                      <w:marLeft w:val="0"/>
                      <w:marRight w:val="0"/>
                      <w:marTop w:val="0"/>
                      <w:marBottom w:val="0"/>
                      <w:divBdr>
                        <w:top w:val="none" w:sz="0" w:space="0" w:color="auto"/>
                        <w:left w:val="none" w:sz="0" w:space="0" w:color="auto"/>
                        <w:bottom w:val="none" w:sz="0" w:space="0" w:color="auto"/>
                        <w:right w:val="none" w:sz="0" w:space="0" w:color="auto"/>
                      </w:divBdr>
                    </w:div>
                  </w:divsChild>
                </w:div>
                <w:div w:id="1078018574">
                  <w:marLeft w:val="0"/>
                  <w:marRight w:val="0"/>
                  <w:marTop w:val="0"/>
                  <w:marBottom w:val="0"/>
                  <w:divBdr>
                    <w:top w:val="none" w:sz="0" w:space="0" w:color="auto"/>
                    <w:left w:val="none" w:sz="0" w:space="0" w:color="auto"/>
                    <w:bottom w:val="none" w:sz="0" w:space="0" w:color="auto"/>
                    <w:right w:val="none" w:sz="0" w:space="0" w:color="auto"/>
                  </w:divBdr>
                  <w:divsChild>
                    <w:div w:id="181549732">
                      <w:marLeft w:val="0"/>
                      <w:marRight w:val="0"/>
                      <w:marTop w:val="0"/>
                      <w:marBottom w:val="0"/>
                      <w:divBdr>
                        <w:top w:val="none" w:sz="0" w:space="0" w:color="auto"/>
                        <w:left w:val="none" w:sz="0" w:space="0" w:color="auto"/>
                        <w:bottom w:val="none" w:sz="0" w:space="0" w:color="auto"/>
                        <w:right w:val="none" w:sz="0" w:space="0" w:color="auto"/>
                      </w:divBdr>
                    </w:div>
                  </w:divsChild>
                </w:div>
                <w:div w:id="1216743018">
                  <w:marLeft w:val="0"/>
                  <w:marRight w:val="0"/>
                  <w:marTop w:val="0"/>
                  <w:marBottom w:val="0"/>
                  <w:divBdr>
                    <w:top w:val="none" w:sz="0" w:space="0" w:color="auto"/>
                    <w:left w:val="none" w:sz="0" w:space="0" w:color="auto"/>
                    <w:bottom w:val="none" w:sz="0" w:space="0" w:color="auto"/>
                    <w:right w:val="none" w:sz="0" w:space="0" w:color="auto"/>
                  </w:divBdr>
                  <w:divsChild>
                    <w:div w:id="1396932325">
                      <w:marLeft w:val="0"/>
                      <w:marRight w:val="0"/>
                      <w:marTop w:val="0"/>
                      <w:marBottom w:val="0"/>
                      <w:divBdr>
                        <w:top w:val="none" w:sz="0" w:space="0" w:color="auto"/>
                        <w:left w:val="none" w:sz="0" w:space="0" w:color="auto"/>
                        <w:bottom w:val="none" w:sz="0" w:space="0" w:color="auto"/>
                        <w:right w:val="none" w:sz="0" w:space="0" w:color="auto"/>
                      </w:divBdr>
                    </w:div>
                  </w:divsChild>
                </w:div>
                <w:div w:id="1523665925">
                  <w:marLeft w:val="0"/>
                  <w:marRight w:val="0"/>
                  <w:marTop w:val="0"/>
                  <w:marBottom w:val="0"/>
                  <w:divBdr>
                    <w:top w:val="none" w:sz="0" w:space="0" w:color="auto"/>
                    <w:left w:val="none" w:sz="0" w:space="0" w:color="auto"/>
                    <w:bottom w:val="none" w:sz="0" w:space="0" w:color="auto"/>
                    <w:right w:val="none" w:sz="0" w:space="0" w:color="auto"/>
                  </w:divBdr>
                  <w:divsChild>
                    <w:div w:id="1275483778">
                      <w:marLeft w:val="0"/>
                      <w:marRight w:val="0"/>
                      <w:marTop w:val="0"/>
                      <w:marBottom w:val="0"/>
                      <w:divBdr>
                        <w:top w:val="none" w:sz="0" w:space="0" w:color="auto"/>
                        <w:left w:val="none" w:sz="0" w:space="0" w:color="auto"/>
                        <w:bottom w:val="none" w:sz="0" w:space="0" w:color="auto"/>
                        <w:right w:val="none" w:sz="0" w:space="0" w:color="auto"/>
                      </w:divBdr>
                    </w:div>
                  </w:divsChild>
                </w:div>
                <w:div w:id="1734697462">
                  <w:marLeft w:val="0"/>
                  <w:marRight w:val="0"/>
                  <w:marTop w:val="0"/>
                  <w:marBottom w:val="0"/>
                  <w:divBdr>
                    <w:top w:val="none" w:sz="0" w:space="0" w:color="auto"/>
                    <w:left w:val="none" w:sz="0" w:space="0" w:color="auto"/>
                    <w:bottom w:val="none" w:sz="0" w:space="0" w:color="auto"/>
                    <w:right w:val="none" w:sz="0" w:space="0" w:color="auto"/>
                  </w:divBdr>
                  <w:divsChild>
                    <w:div w:id="682362956">
                      <w:marLeft w:val="0"/>
                      <w:marRight w:val="0"/>
                      <w:marTop w:val="0"/>
                      <w:marBottom w:val="0"/>
                      <w:divBdr>
                        <w:top w:val="none" w:sz="0" w:space="0" w:color="auto"/>
                        <w:left w:val="none" w:sz="0" w:space="0" w:color="auto"/>
                        <w:bottom w:val="none" w:sz="0" w:space="0" w:color="auto"/>
                        <w:right w:val="none" w:sz="0" w:space="0" w:color="auto"/>
                      </w:divBdr>
                    </w:div>
                  </w:divsChild>
                </w:div>
                <w:div w:id="1919752658">
                  <w:marLeft w:val="0"/>
                  <w:marRight w:val="0"/>
                  <w:marTop w:val="0"/>
                  <w:marBottom w:val="0"/>
                  <w:divBdr>
                    <w:top w:val="none" w:sz="0" w:space="0" w:color="auto"/>
                    <w:left w:val="none" w:sz="0" w:space="0" w:color="auto"/>
                    <w:bottom w:val="none" w:sz="0" w:space="0" w:color="auto"/>
                    <w:right w:val="none" w:sz="0" w:space="0" w:color="auto"/>
                  </w:divBdr>
                  <w:divsChild>
                    <w:div w:id="1264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7766">
          <w:marLeft w:val="0"/>
          <w:marRight w:val="0"/>
          <w:marTop w:val="0"/>
          <w:marBottom w:val="0"/>
          <w:divBdr>
            <w:top w:val="none" w:sz="0" w:space="0" w:color="auto"/>
            <w:left w:val="none" w:sz="0" w:space="0" w:color="auto"/>
            <w:bottom w:val="none" w:sz="0" w:space="0" w:color="auto"/>
            <w:right w:val="none" w:sz="0" w:space="0" w:color="auto"/>
          </w:divBdr>
          <w:divsChild>
            <w:div w:id="1913810985">
              <w:marLeft w:val="0"/>
              <w:marRight w:val="0"/>
              <w:marTop w:val="0"/>
              <w:marBottom w:val="0"/>
              <w:divBdr>
                <w:top w:val="none" w:sz="0" w:space="0" w:color="auto"/>
                <w:left w:val="none" w:sz="0" w:space="0" w:color="auto"/>
                <w:bottom w:val="none" w:sz="0" w:space="0" w:color="auto"/>
                <w:right w:val="none" w:sz="0" w:space="0" w:color="auto"/>
              </w:divBdr>
            </w:div>
          </w:divsChild>
        </w:div>
        <w:div w:id="134369861">
          <w:marLeft w:val="0"/>
          <w:marRight w:val="0"/>
          <w:marTop w:val="0"/>
          <w:marBottom w:val="0"/>
          <w:divBdr>
            <w:top w:val="none" w:sz="0" w:space="0" w:color="auto"/>
            <w:left w:val="none" w:sz="0" w:space="0" w:color="auto"/>
            <w:bottom w:val="none" w:sz="0" w:space="0" w:color="auto"/>
            <w:right w:val="none" w:sz="0" w:space="0" w:color="auto"/>
          </w:divBdr>
        </w:div>
        <w:div w:id="143552525">
          <w:marLeft w:val="0"/>
          <w:marRight w:val="0"/>
          <w:marTop w:val="0"/>
          <w:marBottom w:val="0"/>
          <w:divBdr>
            <w:top w:val="none" w:sz="0" w:space="0" w:color="auto"/>
            <w:left w:val="none" w:sz="0" w:space="0" w:color="auto"/>
            <w:bottom w:val="none" w:sz="0" w:space="0" w:color="auto"/>
            <w:right w:val="none" w:sz="0" w:space="0" w:color="auto"/>
          </w:divBdr>
        </w:div>
        <w:div w:id="157573271">
          <w:marLeft w:val="0"/>
          <w:marRight w:val="0"/>
          <w:marTop w:val="0"/>
          <w:marBottom w:val="0"/>
          <w:divBdr>
            <w:top w:val="none" w:sz="0" w:space="0" w:color="auto"/>
            <w:left w:val="none" w:sz="0" w:space="0" w:color="auto"/>
            <w:bottom w:val="none" w:sz="0" w:space="0" w:color="auto"/>
            <w:right w:val="none" w:sz="0" w:space="0" w:color="auto"/>
          </w:divBdr>
        </w:div>
        <w:div w:id="161818051">
          <w:marLeft w:val="0"/>
          <w:marRight w:val="0"/>
          <w:marTop w:val="0"/>
          <w:marBottom w:val="0"/>
          <w:divBdr>
            <w:top w:val="none" w:sz="0" w:space="0" w:color="auto"/>
            <w:left w:val="none" w:sz="0" w:space="0" w:color="auto"/>
            <w:bottom w:val="none" w:sz="0" w:space="0" w:color="auto"/>
            <w:right w:val="none" w:sz="0" w:space="0" w:color="auto"/>
          </w:divBdr>
        </w:div>
        <w:div w:id="171991697">
          <w:marLeft w:val="0"/>
          <w:marRight w:val="0"/>
          <w:marTop w:val="0"/>
          <w:marBottom w:val="0"/>
          <w:divBdr>
            <w:top w:val="none" w:sz="0" w:space="0" w:color="auto"/>
            <w:left w:val="none" w:sz="0" w:space="0" w:color="auto"/>
            <w:bottom w:val="none" w:sz="0" w:space="0" w:color="auto"/>
            <w:right w:val="none" w:sz="0" w:space="0" w:color="auto"/>
          </w:divBdr>
          <w:divsChild>
            <w:div w:id="495850174">
              <w:marLeft w:val="-75"/>
              <w:marRight w:val="0"/>
              <w:marTop w:val="30"/>
              <w:marBottom w:val="30"/>
              <w:divBdr>
                <w:top w:val="none" w:sz="0" w:space="0" w:color="auto"/>
                <w:left w:val="none" w:sz="0" w:space="0" w:color="auto"/>
                <w:bottom w:val="none" w:sz="0" w:space="0" w:color="auto"/>
                <w:right w:val="none" w:sz="0" w:space="0" w:color="auto"/>
              </w:divBdr>
              <w:divsChild>
                <w:div w:id="53817467">
                  <w:marLeft w:val="0"/>
                  <w:marRight w:val="0"/>
                  <w:marTop w:val="0"/>
                  <w:marBottom w:val="0"/>
                  <w:divBdr>
                    <w:top w:val="none" w:sz="0" w:space="0" w:color="auto"/>
                    <w:left w:val="none" w:sz="0" w:space="0" w:color="auto"/>
                    <w:bottom w:val="none" w:sz="0" w:space="0" w:color="auto"/>
                    <w:right w:val="none" w:sz="0" w:space="0" w:color="auto"/>
                  </w:divBdr>
                  <w:divsChild>
                    <w:div w:id="2056083095">
                      <w:marLeft w:val="0"/>
                      <w:marRight w:val="0"/>
                      <w:marTop w:val="0"/>
                      <w:marBottom w:val="0"/>
                      <w:divBdr>
                        <w:top w:val="none" w:sz="0" w:space="0" w:color="auto"/>
                        <w:left w:val="none" w:sz="0" w:space="0" w:color="auto"/>
                        <w:bottom w:val="none" w:sz="0" w:space="0" w:color="auto"/>
                        <w:right w:val="none" w:sz="0" w:space="0" w:color="auto"/>
                      </w:divBdr>
                    </w:div>
                  </w:divsChild>
                </w:div>
                <w:div w:id="119538471">
                  <w:marLeft w:val="0"/>
                  <w:marRight w:val="0"/>
                  <w:marTop w:val="0"/>
                  <w:marBottom w:val="0"/>
                  <w:divBdr>
                    <w:top w:val="none" w:sz="0" w:space="0" w:color="auto"/>
                    <w:left w:val="none" w:sz="0" w:space="0" w:color="auto"/>
                    <w:bottom w:val="none" w:sz="0" w:space="0" w:color="auto"/>
                    <w:right w:val="none" w:sz="0" w:space="0" w:color="auto"/>
                  </w:divBdr>
                  <w:divsChild>
                    <w:div w:id="1119957332">
                      <w:marLeft w:val="0"/>
                      <w:marRight w:val="0"/>
                      <w:marTop w:val="0"/>
                      <w:marBottom w:val="0"/>
                      <w:divBdr>
                        <w:top w:val="none" w:sz="0" w:space="0" w:color="auto"/>
                        <w:left w:val="none" w:sz="0" w:space="0" w:color="auto"/>
                        <w:bottom w:val="none" w:sz="0" w:space="0" w:color="auto"/>
                        <w:right w:val="none" w:sz="0" w:space="0" w:color="auto"/>
                      </w:divBdr>
                    </w:div>
                  </w:divsChild>
                </w:div>
                <w:div w:id="131871906">
                  <w:marLeft w:val="0"/>
                  <w:marRight w:val="0"/>
                  <w:marTop w:val="0"/>
                  <w:marBottom w:val="0"/>
                  <w:divBdr>
                    <w:top w:val="none" w:sz="0" w:space="0" w:color="auto"/>
                    <w:left w:val="none" w:sz="0" w:space="0" w:color="auto"/>
                    <w:bottom w:val="none" w:sz="0" w:space="0" w:color="auto"/>
                    <w:right w:val="none" w:sz="0" w:space="0" w:color="auto"/>
                  </w:divBdr>
                  <w:divsChild>
                    <w:div w:id="419445374">
                      <w:marLeft w:val="0"/>
                      <w:marRight w:val="0"/>
                      <w:marTop w:val="0"/>
                      <w:marBottom w:val="0"/>
                      <w:divBdr>
                        <w:top w:val="none" w:sz="0" w:space="0" w:color="auto"/>
                        <w:left w:val="none" w:sz="0" w:space="0" w:color="auto"/>
                        <w:bottom w:val="none" w:sz="0" w:space="0" w:color="auto"/>
                        <w:right w:val="none" w:sz="0" w:space="0" w:color="auto"/>
                      </w:divBdr>
                    </w:div>
                  </w:divsChild>
                </w:div>
                <w:div w:id="246427380">
                  <w:marLeft w:val="0"/>
                  <w:marRight w:val="0"/>
                  <w:marTop w:val="0"/>
                  <w:marBottom w:val="0"/>
                  <w:divBdr>
                    <w:top w:val="none" w:sz="0" w:space="0" w:color="auto"/>
                    <w:left w:val="none" w:sz="0" w:space="0" w:color="auto"/>
                    <w:bottom w:val="none" w:sz="0" w:space="0" w:color="auto"/>
                    <w:right w:val="none" w:sz="0" w:space="0" w:color="auto"/>
                  </w:divBdr>
                  <w:divsChild>
                    <w:div w:id="505704383">
                      <w:marLeft w:val="0"/>
                      <w:marRight w:val="0"/>
                      <w:marTop w:val="0"/>
                      <w:marBottom w:val="0"/>
                      <w:divBdr>
                        <w:top w:val="none" w:sz="0" w:space="0" w:color="auto"/>
                        <w:left w:val="none" w:sz="0" w:space="0" w:color="auto"/>
                        <w:bottom w:val="none" w:sz="0" w:space="0" w:color="auto"/>
                        <w:right w:val="none" w:sz="0" w:space="0" w:color="auto"/>
                      </w:divBdr>
                    </w:div>
                  </w:divsChild>
                </w:div>
                <w:div w:id="325014293">
                  <w:marLeft w:val="0"/>
                  <w:marRight w:val="0"/>
                  <w:marTop w:val="0"/>
                  <w:marBottom w:val="0"/>
                  <w:divBdr>
                    <w:top w:val="none" w:sz="0" w:space="0" w:color="auto"/>
                    <w:left w:val="none" w:sz="0" w:space="0" w:color="auto"/>
                    <w:bottom w:val="none" w:sz="0" w:space="0" w:color="auto"/>
                    <w:right w:val="none" w:sz="0" w:space="0" w:color="auto"/>
                  </w:divBdr>
                  <w:divsChild>
                    <w:div w:id="974605678">
                      <w:marLeft w:val="0"/>
                      <w:marRight w:val="0"/>
                      <w:marTop w:val="0"/>
                      <w:marBottom w:val="0"/>
                      <w:divBdr>
                        <w:top w:val="none" w:sz="0" w:space="0" w:color="auto"/>
                        <w:left w:val="none" w:sz="0" w:space="0" w:color="auto"/>
                        <w:bottom w:val="none" w:sz="0" w:space="0" w:color="auto"/>
                        <w:right w:val="none" w:sz="0" w:space="0" w:color="auto"/>
                      </w:divBdr>
                    </w:div>
                  </w:divsChild>
                </w:div>
                <w:div w:id="574360721">
                  <w:marLeft w:val="0"/>
                  <w:marRight w:val="0"/>
                  <w:marTop w:val="0"/>
                  <w:marBottom w:val="0"/>
                  <w:divBdr>
                    <w:top w:val="none" w:sz="0" w:space="0" w:color="auto"/>
                    <w:left w:val="none" w:sz="0" w:space="0" w:color="auto"/>
                    <w:bottom w:val="none" w:sz="0" w:space="0" w:color="auto"/>
                    <w:right w:val="none" w:sz="0" w:space="0" w:color="auto"/>
                  </w:divBdr>
                  <w:divsChild>
                    <w:div w:id="1884125944">
                      <w:marLeft w:val="0"/>
                      <w:marRight w:val="0"/>
                      <w:marTop w:val="0"/>
                      <w:marBottom w:val="0"/>
                      <w:divBdr>
                        <w:top w:val="none" w:sz="0" w:space="0" w:color="auto"/>
                        <w:left w:val="none" w:sz="0" w:space="0" w:color="auto"/>
                        <w:bottom w:val="none" w:sz="0" w:space="0" w:color="auto"/>
                        <w:right w:val="none" w:sz="0" w:space="0" w:color="auto"/>
                      </w:divBdr>
                    </w:div>
                  </w:divsChild>
                </w:div>
                <w:div w:id="632175818">
                  <w:marLeft w:val="0"/>
                  <w:marRight w:val="0"/>
                  <w:marTop w:val="0"/>
                  <w:marBottom w:val="0"/>
                  <w:divBdr>
                    <w:top w:val="none" w:sz="0" w:space="0" w:color="auto"/>
                    <w:left w:val="none" w:sz="0" w:space="0" w:color="auto"/>
                    <w:bottom w:val="none" w:sz="0" w:space="0" w:color="auto"/>
                    <w:right w:val="none" w:sz="0" w:space="0" w:color="auto"/>
                  </w:divBdr>
                  <w:divsChild>
                    <w:div w:id="1364477207">
                      <w:marLeft w:val="0"/>
                      <w:marRight w:val="0"/>
                      <w:marTop w:val="0"/>
                      <w:marBottom w:val="0"/>
                      <w:divBdr>
                        <w:top w:val="none" w:sz="0" w:space="0" w:color="auto"/>
                        <w:left w:val="none" w:sz="0" w:space="0" w:color="auto"/>
                        <w:bottom w:val="none" w:sz="0" w:space="0" w:color="auto"/>
                        <w:right w:val="none" w:sz="0" w:space="0" w:color="auto"/>
                      </w:divBdr>
                    </w:div>
                  </w:divsChild>
                </w:div>
                <w:div w:id="835265405">
                  <w:marLeft w:val="0"/>
                  <w:marRight w:val="0"/>
                  <w:marTop w:val="0"/>
                  <w:marBottom w:val="0"/>
                  <w:divBdr>
                    <w:top w:val="none" w:sz="0" w:space="0" w:color="auto"/>
                    <w:left w:val="none" w:sz="0" w:space="0" w:color="auto"/>
                    <w:bottom w:val="none" w:sz="0" w:space="0" w:color="auto"/>
                    <w:right w:val="none" w:sz="0" w:space="0" w:color="auto"/>
                  </w:divBdr>
                  <w:divsChild>
                    <w:div w:id="2026595226">
                      <w:marLeft w:val="0"/>
                      <w:marRight w:val="0"/>
                      <w:marTop w:val="0"/>
                      <w:marBottom w:val="0"/>
                      <w:divBdr>
                        <w:top w:val="none" w:sz="0" w:space="0" w:color="auto"/>
                        <w:left w:val="none" w:sz="0" w:space="0" w:color="auto"/>
                        <w:bottom w:val="none" w:sz="0" w:space="0" w:color="auto"/>
                        <w:right w:val="none" w:sz="0" w:space="0" w:color="auto"/>
                      </w:divBdr>
                    </w:div>
                  </w:divsChild>
                </w:div>
                <w:div w:id="942415631">
                  <w:marLeft w:val="0"/>
                  <w:marRight w:val="0"/>
                  <w:marTop w:val="0"/>
                  <w:marBottom w:val="0"/>
                  <w:divBdr>
                    <w:top w:val="none" w:sz="0" w:space="0" w:color="auto"/>
                    <w:left w:val="none" w:sz="0" w:space="0" w:color="auto"/>
                    <w:bottom w:val="none" w:sz="0" w:space="0" w:color="auto"/>
                    <w:right w:val="none" w:sz="0" w:space="0" w:color="auto"/>
                  </w:divBdr>
                  <w:divsChild>
                    <w:div w:id="1672413993">
                      <w:marLeft w:val="0"/>
                      <w:marRight w:val="0"/>
                      <w:marTop w:val="0"/>
                      <w:marBottom w:val="0"/>
                      <w:divBdr>
                        <w:top w:val="none" w:sz="0" w:space="0" w:color="auto"/>
                        <w:left w:val="none" w:sz="0" w:space="0" w:color="auto"/>
                        <w:bottom w:val="none" w:sz="0" w:space="0" w:color="auto"/>
                        <w:right w:val="none" w:sz="0" w:space="0" w:color="auto"/>
                      </w:divBdr>
                    </w:div>
                  </w:divsChild>
                </w:div>
                <w:div w:id="996690232">
                  <w:marLeft w:val="0"/>
                  <w:marRight w:val="0"/>
                  <w:marTop w:val="0"/>
                  <w:marBottom w:val="0"/>
                  <w:divBdr>
                    <w:top w:val="none" w:sz="0" w:space="0" w:color="auto"/>
                    <w:left w:val="none" w:sz="0" w:space="0" w:color="auto"/>
                    <w:bottom w:val="none" w:sz="0" w:space="0" w:color="auto"/>
                    <w:right w:val="none" w:sz="0" w:space="0" w:color="auto"/>
                  </w:divBdr>
                  <w:divsChild>
                    <w:div w:id="1648364509">
                      <w:marLeft w:val="0"/>
                      <w:marRight w:val="0"/>
                      <w:marTop w:val="0"/>
                      <w:marBottom w:val="0"/>
                      <w:divBdr>
                        <w:top w:val="none" w:sz="0" w:space="0" w:color="auto"/>
                        <w:left w:val="none" w:sz="0" w:space="0" w:color="auto"/>
                        <w:bottom w:val="none" w:sz="0" w:space="0" w:color="auto"/>
                        <w:right w:val="none" w:sz="0" w:space="0" w:color="auto"/>
                      </w:divBdr>
                    </w:div>
                  </w:divsChild>
                </w:div>
                <w:div w:id="1000230726">
                  <w:marLeft w:val="0"/>
                  <w:marRight w:val="0"/>
                  <w:marTop w:val="0"/>
                  <w:marBottom w:val="0"/>
                  <w:divBdr>
                    <w:top w:val="none" w:sz="0" w:space="0" w:color="auto"/>
                    <w:left w:val="none" w:sz="0" w:space="0" w:color="auto"/>
                    <w:bottom w:val="none" w:sz="0" w:space="0" w:color="auto"/>
                    <w:right w:val="none" w:sz="0" w:space="0" w:color="auto"/>
                  </w:divBdr>
                  <w:divsChild>
                    <w:div w:id="84573925">
                      <w:marLeft w:val="0"/>
                      <w:marRight w:val="0"/>
                      <w:marTop w:val="0"/>
                      <w:marBottom w:val="0"/>
                      <w:divBdr>
                        <w:top w:val="none" w:sz="0" w:space="0" w:color="auto"/>
                        <w:left w:val="none" w:sz="0" w:space="0" w:color="auto"/>
                        <w:bottom w:val="none" w:sz="0" w:space="0" w:color="auto"/>
                        <w:right w:val="none" w:sz="0" w:space="0" w:color="auto"/>
                      </w:divBdr>
                    </w:div>
                  </w:divsChild>
                </w:div>
                <w:div w:id="1007945648">
                  <w:marLeft w:val="0"/>
                  <w:marRight w:val="0"/>
                  <w:marTop w:val="0"/>
                  <w:marBottom w:val="0"/>
                  <w:divBdr>
                    <w:top w:val="none" w:sz="0" w:space="0" w:color="auto"/>
                    <w:left w:val="none" w:sz="0" w:space="0" w:color="auto"/>
                    <w:bottom w:val="none" w:sz="0" w:space="0" w:color="auto"/>
                    <w:right w:val="none" w:sz="0" w:space="0" w:color="auto"/>
                  </w:divBdr>
                  <w:divsChild>
                    <w:div w:id="823936407">
                      <w:marLeft w:val="0"/>
                      <w:marRight w:val="0"/>
                      <w:marTop w:val="0"/>
                      <w:marBottom w:val="0"/>
                      <w:divBdr>
                        <w:top w:val="none" w:sz="0" w:space="0" w:color="auto"/>
                        <w:left w:val="none" w:sz="0" w:space="0" w:color="auto"/>
                        <w:bottom w:val="none" w:sz="0" w:space="0" w:color="auto"/>
                        <w:right w:val="none" w:sz="0" w:space="0" w:color="auto"/>
                      </w:divBdr>
                    </w:div>
                  </w:divsChild>
                </w:div>
                <w:div w:id="1048148232">
                  <w:marLeft w:val="0"/>
                  <w:marRight w:val="0"/>
                  <w:marTop w:val="0"/>
                  <w:marBottom w:val="0"/>
                  <w:divBdr>
                    <w:top w:val="none" w:sz="0" w:space="0" w:color="auto"/>
                    <w:left w:val="none" w:sz="0" w:space="0" w:color="auto"/>
                    <w:bottom w:val="none" w:sz="0" w:space="0" w:color="auto"/>
                    <w:right w:val="none" w:sz="0" w:space="0" w:color="auto"/>
                  </w:divBdr>
                  <w:divsChild>
                    <w:div w:id="319964830">
                      <w:marLeft w:val="0"/>
                      <w:marRight w:val="0"/>
                      <w:marTop w:val="0"/>
                      <w:marBottom w:val="0"/>
                      <w:divBdr>
                        <w:top w:val="none" w:sz="0" w:space="0" w:color="auto"/>
                        <w:left w:val="none" w:sz="0" w:space="0" w:color="auto"/>
                        <w:bottom w:val="none" w:sz="0" w:space="0" w:color="auto"/>
                        <w:right w:val="none" w:sz="0" w:space="0" w:color="auto"/>
                      </w:divBdr>
                    </w:div>
                  </w:divsChild>
                </w:div>
                <w:div w:id="1064522676">
                  <w:marLeft w:val="0"/>
                  <w:marRight w:val="0"/>
                  <w:marTop w:val="0"/>
                  <w:marBottom w:val="0"/>
                  <w:divBdr>
                    <w:top w:val="none" w:sz="0" w:space="0" w:color="auto"/>
                    <w:left w:val="none" w:sz="0" w:space="0" w:color="auto"/>
                    <w:bottom w:val="none" w:sz="0" w:space="0" w:color="auto"/>
                    <w:right w:val="none" w:sz="0" w:space="0" w:color="auto"/>
                  </w:divBdr>
                  <w:divsChild>
                    <w:div w:id="1551958228">
                      <w:marLeft w:val="0"/>
                      <w:marRight w:val="0"/>
                      <w:marTop w:val="0"/>
                      <w:marBottom w:val="0"/>
                      <w:divBdr>
                        <w:top w:val="none" w:sz="0" w:space="0" w:color="auto"/>
                        <w:left w:val="none" w:sz="0" w:space="0" w:color="auto"/>
                        <w:bottom w:val="none" w:sz="0" w:space="0" w:color="auto"/>
                        <w:right w:val="none" w:sz="0" w:space="0" w:color="auto"/>
                      </w:divBdr>
                    </w:div>
                  </w:divsChild>
                </w:div>
                <w:div w:id="1156998841">
                  <w:marLeft w:val="0"/>
                  <w:marRight w:val="0"/>
                  <w:marTop w:val="0"/>
                  <w:marBottom w:val="0"/>
                  <w:divBdr>
                    <w:top w:val="none" w:sz="0" w:space="0" w:color="auto"/>
                    <w:left w:val="none" w:sz="0" w:space="0" w:color="auto"/>
                    <w:bottom w:val="none" w:sz="0" w:space="0" w:color="auto"/>
                    <w:right w:val="none" w:sz="0" w:space="0" w:color="auto"/>
                  </w:divBdr>
                  <w:divsChild>
                    <w:div w:id="525943247">
                      <w:marLeft w:val="0"/>
                      <w:marRight w:val="0"/>
                      <w:marTop w:val="0"/>
                      <w:marBottom w:val="0"/>
                      <w:divBdr>
                        <w:top w:val="none" w:sz="0" w:space="0" w:color="auto"/>
                        <w:left w:val="none" w:sz="0" w:space="0" w:color="auto"/>
                        <w:bottom w:val="none" w:sz="0" w:space="0" w:color="auto"/>
                        <w:right w:val="none" w:sz="0" w:space="0" w:color="auto"/>
                      </w:divBdr>
                    </w:div>
                  </w:divsChild>
                </w:div>
                <w:div w:id="1172840111">
                  <w:marLeft w:val="0"/>
                  <w:marRight w:val="0"/>
                  <w:marTop w:val="0"/>
                  <w:marBottom w:val="0"/>
                  <w:divBdr>
                    <w:top w:val="none" w:sz="0" w:space="0" w:color="auto"/>
                    <w:left w:val="none" w:sz="0" w:space="0" w:color="auto"/>
                    <w:bottom w:val="none" w:sz="0" w:space="0" w:color="auto"/>
                    <w:right w:val="none" w:sz="0" w:space="0" w:color="auto"/>
                  </w:divBdr>
                  <w:divsChild>
                    <w:div w:id="1598173192">
                      <w:marLeft w:val="0"/>
                      <w:marRight w:val="0"/>
                      <w:marTop w:val="0"/>
                      <w:marBottom w:val="0"/>
                      <w:divBdr>
                        <w:top w:val="none" w:sz="0" w:space="0" w:color="auto"/>
                        <w:left w:val="none" w:sz="0" w:space="0" w:color="auto"/>
                        <w:bottom w:val="none" w:sz="0" w:space="0" w:color="auto"/>
                        <w:right w:val="none" w:sz="0" w:space="0" w:color="auto"/>
                      </w:divBdr>
                    </w:div>
                  </w:divsChild>
                </w:div>
                <w:div w:id="1649745492">
                  <w:marLeft w:val="0"/>
                  <w:marRight w:val="0"/>
                  <w:marTop w:val="0"/>
                  <w:marBottom w:val="0"/>
                  <w:divBdr>
                    <w:top w:val="none" w:sz="0" w:space="0" w:color="auto"/>
                    <w:left w:val="none" w:sz="0" w:space="0" w:color="auto"/>
                    <w:bottom w:val="none" w:sz="0" w:space="0" w:color="auto"/>
                    <w:right w:val="none" w:sz="0" w:space="0" w:color="auto"/>
                  </w:divBdr>
                  <w:divsChild>
                    <w:div w:id="1244756800">
                      <w:marLeft w:val="0"/>
                      <w:marRight w:val="0"/>
                      <w:marTop w:val="0"/>
                      <w:marBottom w:val="0"/>
                      <w:divBdr>
                        <w:top w:val="none" w:sz="0" w:space="0" w:color="auto"/>
                        <w:left w:val="none" w:sz="0" w:space="0" w:color="auto"/>
                        <w:bottom w:val="none" w:sz="0" w:space="0" w:color="auto"/>
                        <w:right w:val="none" w:sz="0" w:space="0" w:color="auto"/>
                      </w:divBdr>
                    </w:div>
                  </w:divsChild>
                </w:div>
                <w:div w:id="1955750348">
                  <w:marLeft w:val="0"/>
                  <w:marRight w:val="0"/>
                  <w:marTop w:val="0"/>
                  <w:marBottom w:val="0"/>
                  <w:divBdr>
                    <w:top w:val="none" w:sz="0" w:space="0" w:color="auto"/>
                    <w:left w:val="none" w:sz="0" w:space="0" w:color="auto"/>
                    <w:bottom w:val="none" w:sz="0" w:space="0" w:color="auto"/>
                    <w:right w:val="none" w:sz="0" w:space="0" w:color="auto"/>
                  </w:divBdr>
                  <w:divsChild>
                    <w:div w:id="1443649121">
                      <w:marLeft w:val="0"/>
                      <w:marRight w:val="0"/>
                      <w:marTop w:val="0"/>
                      <w:marBottom w:val="0"/>
                      <w:divBdr>
                        <w:top w:val="none" w:sz="0" w:space="0" w:color="auto"/>
                        <w:left w:val="none" w:sz="0" w:space="0" w:color="auto"/>
                        <w:bottom w:val="none" w:sz="0" w:space="0" w:color="auto"/>
                        <w:right w:val="none" w:sz="0" w:space="0" w:color="auto"/>
                      </w:divBdr>
                    </w:div>
                  </w:divsChild>
                </w:div>
                <w:div w:id="1998722882">
                  <w:marLeft w:val="0"/>
                  <w:marRight w:val="0"/>
                  <w:marTop w:val="0"/>
                  <w:marBottom w:val="0"/>
                  <w:divBdr>
                    <w:top w:val="none" w:sz="0" w:space="0" w:color="auto"/>
                    <w:left w:val="none" w:sz="0" w:space="0" w:color="auto"/>
                    <w:bottom w:val="none" w:sz="0" w:space="0" w:color="auto"/>
                    <w:right w:val="none" w:sz="0" w:space="0" w:color="auto"/>
                  </w:divBdr>
                  <w:divsChild>
                    <w:div w:id="34889878">
                      <w:marLeft w:val="0"/>
                      <w:marRight w:val="0"/>
                      <w:marTop w:val="0"/>
                      <w:marBottom w:val="0"/>
                      <w:divBdr>
                        <w:top w:val="none" w:sz="0" w:space="0" w:color="auto"/>
                        <w:left w:val="none" w:sz="0" w:space="0" w:color="auto"/>
                        <w:bottom w:val="none" w:sz="0" w:space="0" w:color="auto"/>
                        <w:right w:val="none" w:sz="0" w:space="0" w:color="auto"/>
                      </w:divBdr>
                    </w:div>
                  </w:divsChild>
                </w:div>
                <w:div w:id="2009483143">
                  <w:marLeft w:val="0"/>
                  <w:marRight w:val="0"/>
                  <w:marTop w:val="0"/>
                  <w:marBottom w:val="0"/>
                  <w:divBdr>
                    <w:top w:val="none" w:sz="0" w:space="0" w:color="auto"/>
                    <w:left w:val="none" w:sz="0" w:space="0" w:color="auto"/>
                    <w:bottom w:val="none" w:sz="0" w:space="0" w:color="auto"/>
                    <w:right w:val="none" w:sz="0" w:space="0" w:color="auto"/>
                  </w:divBdr>
                  <w:divsChild>
                    <w:div w:id="21347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9660">
          <w:marLeft w:val="0"/>
          <w:marRight w:val="0"/>
          <w:marTop w:val="0"/>
          <w:marBottom w:val="0"/>
          <w:divBdr>
            <w:top w:val="none" w:sz="0" w:space="0" w:color="auto"/>
            <w:left w:val="none" w:sz="0" w:space="0" w:color="auto"/>
            <w:bottom w:val="none" w:sz="0" w:space="0" w:color="auto"/>
            <w:right w:val="none" w:sz="0" w:space="0" w:color="auto"/>
          </w:divBdr>
        </w:div>
        <w:div w:id="229115379">
          <w:marLeft w:val="0"/>
          <w:marRight w:val="0"/>
          <w:marTop w:val="0"/>
          <w:marBottom w:val="0"/>
          <w:divBdr>
            <w:top w:val="none" w:sz="0" w:space="0" w:color="auto"/>
            <w:left w:val="none" w:sz="0" w:space="0" w:color="auto"/>
            <w:bottom w:val="none" w:sz="0" w:space="0" w:color="auto"/>
            <w:right w:val="none" w:sz="0" w:space="0" w:color="auto"/>
          </w:divBdr>
        </w:div>
        <w:div w:id="236596188">
          <w:marLeft w:val="0"/>
          <w:marRight w:val="0"/>
          <w:marTop w:val="0"/>
          <w:marBottom w:val="0"/>
          <w:divBdr>
            <w:top w:val="none" w:sz="0" w:space="0" w:color="auto"/>
            <w:left w:val="none" w:sz="0" w:space="0" w:color="auto"/>
            <w:bottom w:val="none" w:sz="0" w:space="0" w:color="auto"/>
            <w:right w:val="none" w:sz="0" w:space="0" w:color="auto"/>
          </w:divBdr>
        </w:div>
        <w:div w:id="245773209">
          <w:marLeft w:val="0"/>
          <w:marRight w:val="0"/>
          <w:marTop w:val="0"/>
          <w:marBottom w:val="0"/>
          <w:divBdr>
            <w:top w:val="none" w:sz="0" w:space="0" w:color="auto"/>
            <w:left w:val="none" w:sz="0" w:space="0" w:color="auto"/>
            <w:bottom w:val="none" w:sz="0" w:space="0" w:color="auto"/>
            <w:right w:val="none" w:sz="0" w:space="0" w:color="auto"/>
          </w:divBdr>
        </w:div>
        <w:div w:id="263927231">
          <w:marLeft w:val="0"/>
          <w:marRight w:val="0"/>
          <w:marTop w:val="0"/>
          <w:marBottom w:val="0"/>
          <w:divBdr>
            <w:top w:val="none" w:sz="0" w:space="0" w:color="auto"/>
            <w:left w:val="none" w:sz="0" w:space="0" w:color="auto"/>
            <w:bottom w:val="none" w:sz="0" w:space="0" w:color="auto"/>
            <w:right w:val="none" w:sz="0" w:space="0" w:color="auto"/>
          </w:divBdr>
        </w:div>
        <w:div w:id="294408883">
          <w:marLeft w:val="0"/>
          <w:marRight w:val="0"/>
          <w:marTop w:val="0"/>
          <w:marBottom w:val="0"/>
          <w:divBdr>
            <w:top w:val="none" w:sz="0" w:space="0" w:color="auto"/>
            <w:left w:val="none" w:sz="0" w:space="0" w:color="auto"/>
            <w:bottom w:val="none" w:sz="0" w:space="0" w:color="auto"/>
            <w:right w:val="none" w:sz="0" w:space="0" w:color="auto"/>
          </w:divBdr>
        </w:div>
        <w:div w:id="315113359">
          <w:marLeft w:val="0"/>
          <w:marRight w:val="0"/>
          <w:marTop w:val="0"/>
          <w:marBottom w:val="0"/>
          <w:divBdr>
            <w:top w:val="none" w:sz="0" w:space="0" w:color="auto"/>
            <w:left w:val="none" w:sz="0" w:space="0" w:color="auto"/>
            <w:bottom w:val="none" w:sz="0" w:space="0" w:color="auto"/>
            <w:right w:val="none" w:sz="0" w:space="0" w:color="auto"/>
          </w:divBdr>
        </w:div>
        <w:div w:id="333649057">
          <w:marLeft w:val="0"/>
          <w:marRight w:val="0"/>
          <w:marTop w:val="0"/>
          <w:marBottom w:val="0"/>
          <w:divBdr>
            <w:top w:val="none" w:sz="0" w:space="0" w:color="auto"/>
            <w:left w:val="none" w:sz="0" w:space="0" w:color="auto"/>
            <w:bottom w:val="none" w:sz="0" w:space="0" w:color="auto"/>
            <w:right w:val="none" w:sz="0" w:space="0" w:color="auto"/>
          </w:divBdr>
        </w:div>
        <w:div w:id="335353403">
          <w:marLeft w:val="0"/>
          <w:marRight w:val="0"/>
          <w:marTop w:val="0"/>
          <w:marBottom w:val="0"/>
          <w:divBdr>
            <w:top w:val="none" w:sz="0" w:space="0" w:color="auto"/>
            <w:left w:val="none" w:sz="0" w:space="0" w:color="auto"/>
            <w:bottom w:val="none" w:sz="0" w:space="0" w:color="auto"/>
            <w:right w:val="none" w:sz="0" w:space="0" w:color="auto"/>
          </w:divBdr>
        </w:div>
        <w:div w:id="338890653">
          <w:marLeft w:val="0"/>
          <w:marRight w:val="0"/>
          <w:marTop w:val="0"/>
          <w:marBottom w:val="0"/>
          <w:divBdr>
            <w:top w:val="none" w:sz="0" w:space="0" w:color="auto"/>
            <w:left w:val="none" w:sz="0" w:space="0" w:color="auto"/>
            <w:bottom w:val="none" w:sz="0" w:space="0" w:color="auto"/>
            <w:right w:val="none" w:sz="0" w:space="0" w:color="auto"/>
          </w:divBdr>
        </w:div>
        <w:div w:id="363360843">
          <w:marLeft w:val="0"/>
          <w:marRight w:val="0"/>
          <w:marTop w:val="0"/>
          <w:marBottom w:val="0"/>
          <w:divBdr>
            <w:top w:val="none" w:sz="0" w:space="0" w:color="auto"/>
            <w:left w:val="none" w:sz="0" w:space="0" w:color="auto"/>
            <w:bottom w:val="none" w:sz="0" w:space="0" w:color="auto"/>
            <w:right w:val="none" w:sz="0" w:space="0" w:color="auto"/>
          </w:divBdr>
        </w:div>
        <w:div w:id="437457612">
          <w:marLeft w:val="0"/>
          <w:marRight w:val="0"/>
          <w:marTop w:val="0"/>
          <w:marBottom w:val="0"/>
          <w:divBdr>
            <w:top w:val="none" w:sz="0" w:space="0" w:color="auto"/>
            <w:left w:val="none" w:sz="0" w:space="0" w:color="auto"/>
            <w:bottom w:val="none" w:sz="0" w:space="0" w:color="auto"/>
            <w:right w:val="none" w:sz="0" w:space="0" w:color="auto"/>
          </w:divBdr>
        </w:div>
        <w:div w:id="438599615">
          <w:marLeft w:val="0"/>
          <w:marRight w:val="0"/>
          <w:marTop w:val="0"/>
          <w:marBottom w:val="0"/>
          <w:divBdr>
            <w:top w:val="none" w:sz="0" w:space="0" w:color="auto"/>
            <w:left w:val="none" w:sz="0" w:space="0" w:color="auto"/>
            <w:bottom w:val="none" w:sz="0" w:space="0" w:color="auto"/>
            <w:right w:val="none" w:sz="0" w:space="0" w:color="auto"/>
          </w:divBdr>
          <w:divsChild>
            <w:div w:id="597643791">
              <w:marLeft w:val="0"/>
              <w:marRight w:val="0"/>
              <w:marTop w:val="0"/>
              <w:marBottom w:val="0"/>
              <w:divBdr>
                <w:top w:val="none" w:sz="0" w:space="0" w:color="auto"/>
                <w:left w:val="none" w:sz="0" w:space="0" w:color="auto"/>
                <w:bottom w:val="none" w:sz="0" w:space="0" w:color="auto"/>
                <w:right w:val="none" w:sz="0" w:space="0" w:color="auto"/>
              </w:divBdr>
            </w:div>
          </w:divsChild>
        </w:div>
        <w:div w:id="445465139">
          <w:marLeft w:val="0"/>
          <w:marRight w:val="0"/>
          <w:marTop w:val="0"/>
          <w:marBottom w:val="0"/>
          <w:divBdr>
            <w:top w:val="none" w:sz="0" w:space="0" w:color="auto"/>
            <w:left w:val="none" w:sz="0" w:space="0" w:color="auto"/>
            <w:bottom w:val="none" w:sz="0" w:space="0" w:color="auto"/>
            <w:right w:val="none" w:sz="0" w:space="0" w:color="auto"/>
          </w:divBdr>
          <w:divsChild>
            <w:div w:id="1469282153">
              <w:marLeft w:val="-75"/>
              <w:marRight w:val="0"/>
              <w:marTop w:val="30"/>
              <w:marBottom w:val="30"/>
              <w:divBdr>
                <w:top w:val="none" w:sz="0" w:space="0" w:color="auto"/>
                <w:left w:val="none" w:sz="0" w:space="0" w:color="auto"/>
                <w:bottom w:val="none" w:sz="0" w:space="0" w:color="auto"/>
                <w:right w:val="none" w:sz="0" w:space="0" w:color="auto"/>
              </w:divBdr>
              <w:divsChild>
                <w:div w:id="461391238">
                  <w:marLeft w:val="0"/>
                  <w:marRight w:val="0"/>
                  <w:marTop w:val="0"/>
                  <w:marBottom w:val="0"/>
                  <w:divBdr>
                    <w:top w:val="none" w:sz="0" w:space="0" w:color="auto"/>
                    <w:left w:val="none" w:sz="0" w:space="0" w:color="auto"/>
                    <w:bottom w:val="none" w:sz="0" w:space="0" w:color="auto"/>
                    <w:right w:val="none" w:sz="0" w:space="0" w:color="auto"/>
                  </w:divBdr>
                  <w:divsChild>
                    <w:div w:id="1072655632">
                      <w:marLeft w:val="0"/>
                      <w:marRight w:val="0"/>
                      <w:marTop w:val="0"/>
                      <w:marBottom w:val="0"/>
                      <w:divBdr>
                        <w:top w:val="none" w:sz="0" w:space="0" w:color="auto"/>
                        <w:left w:val="none" w:sz="0" w:space="0" w:color="auto"/>
                        <w:bottom w:val="none" w:sz="0" w:space="0" w:color="auto"/>
                        <w:right w:val="none" w:sz="0" w:space="0" w:color="auto"/>
                      </w:divBdr>
                    </w:div>
                  </w:divsChild>
                </w:div>
                <w:div w:id="1174613708">
                  <w:marLeft w:val="0"/>
                  <w:marRight w:val="0"/>
                  <w:marTop w:val="0"/>
                  <w:marBottom w:val="0"/>
                  <w:divBdr>
                    <w:top w:val="none" w:sz="0" w:space="0" w:color="auto"/>
                    <w:left w:val="none" w:sz="0" w:space="0" w:color="auto"/>
                    <w:bottom w:val="none" w:sz="0" w:space="0" w:color="auto"/>
                    <w:right w:val="none" w:sz="0" w:space="0" w:color="auto"/>
                  </w:divBdr>
                  <w:divsChild>
                    <w:div w:id="859315430">
                      <w:marLeft w:val="0"/>
                      <w:marRight w:val="0"/>
                      <w:marTop w:val="0"/>
                      <w:marBottom w:val="0"/>
                      <w:divBdr>
                        <w:top w:val="none" w:sz="0" w:space="0" w:color="auto"/>
                        <w:left w:val="none" w:sz="0" w:space="0" w:color="auto"/>
                        <w:bottom w:val="none" w:sz="0" w:space="0" w:color="auto"/>
                        <w:right w:val="none" w:sz="0" w:space="0" w:color="auto"/>
                      </w:divBdr>
                    </w:div>
                  </w:divsChild>
                </w:div>
                <w:div w:id="1286617283">
                  <w:marLeft w:val="0"/>
                  <w:marRight w:val="0"/>
                  <w:marTop w:val="0"/>
                  <w:marBottom w:val="0"/>
                  <w:divBdr>
                    <w:top w:val="none" w:sz="0" w:space="0" w:color="auto"/>
                    <w:left w:val="none" w:sz="0" w:space="0" w:color="auto"/>
                    <w:bottom w:val="none" w:sz="0" w:space="0" w:color="auto"/>
                    <w:right w:val="none" w:sz="0" w:space="0" w:color="auto"/>
                  </w:divBdr>
                  <w:divsChild>
                    <w:div w:id="16453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71917">
          <w:marLeft w:val="0"/>
          <w:marRight w:val="0"/>
          <w:marTop w:val="0"/>
          <w:marBottom w:val="0"/>
          <w:divBdr>
            <w:top w:val="none" w:sz="0" w:space="0" w:color="auto"/>
            <w:left w:val="none" w:sz="0" w:space="0" w:color="auto"/>
            <w:bottom w:val="none" w:sz="0" w:space="0" w:color="auto"/>
            <w:right w:val="none" w:sz="0" w:space="0" w:color="auto"/>
          </w:divBdr>
        </w:div>
        <w:div w:id="474643186">
          <w:marLeft w:val="0"/>
          <w:marRight w:val="0"/>
          <w:marTop w:val="0"/>
          <w:marBottom w:val="0"/>
          <w:divBdr>
            <w:top w:val="none" w:sz="0" w:space="0" w:color="auto"/>
            <w:left w:val="none" w:sz="0" w:space="0" w:color="auto"/>
            <w:bottom w:val="none" w:sz="0" w:space="0" w:color="auto"/>
            <w:right w:val="none" w:sz="0" w:space="0" w:color="auto"/>
          </w:divBdr>
        </w:div>
        <w:div w:id="475876394">
          <w:marLeft w:val="0"/>
          <w:marRight w:val="0"/>
          <w:marTop w:val="0"/>
          <w:marBottom w:val="0"/>
          <w:divBdr>
            <w:top w:val="none" w:sz="0" w:space="0" w:color="auto"/>
            <w:left w:val="none" w:sz="0" w:space="0" w:color="auto"/>
            <w:bottom w:val="none" w:sz="0" w:space="0" w:color="auto"/>
            <w:right w:val="none" w:sz="0" w:space="0" w:color="auto"/>
          </w:divBdr>
        </w:div>
        <w:div w:id="563679972">
          <w:marLeft w:val="0"/>
          <w:marRight w:val="0"/>
          <w:marTop w:val="0"/>
          <w:marBottom w:val="0"/>
          <w:divBdr>
            <w:top w:val="none" w:sz="0" w:space="0" w:color="auto"/>
            <w:left w:val="none" w:sz="0" w:space="0" w:color="auto"/>
            <w:bottom w:val="none" w:sz="0" w:space="0" w:color="auto"/>
            <w:right w:val="none" w:sz="0" w:space="0" w:color="auto"/>
          </w:divBdr>
        </w:div>
        <w:div w:id="568922165">
          <w:marLeft w:val="0"/>
          <w:marRight w:val="0"/>
          <w:marTop w:val="0"/>
          <w:marBottom w:val="0"/>
          <w:divBdr>
            <w:top w:val="none" w:sz="0" w:space="0" w:color="auto"/>
            <w:left w:val="none" w:sz="0" w:space="0" w:color="auto"/>
            <w:bottom w:val="none" w:sz="0" w:space="0" w:color="auto"/>
            <w:right w:val="none" w:sz="0" w:space="0" w:color="auto"/>
          </w:divBdr>
        </w:div>
        <w:div w:id="579944233">
          <w:marLeft w:val="0"/>
          <w:marRight w:val="0"/>
          <w:marTop w:val="0"/>
          <w:marBottom w:val="0"/>
          <w:divBdr>
            <w:top w:val="none" w:sz="0" w:space="0" w:color="auto"/>
            <w:left w:val="none" w:sz="0" w:space="0" w:color="auto"/>
            <w:bottom w:val="none" w:sz="0" w:space="0" w:color="auto"/>
            <w:right w:val="none" w:sz="0" w:space="0" w:color="auto"/>
          </w:divBdr>
          <w:divsChild>
            <w:div w:id="1377774766">
              <w:marLeft w:val="0"/>
              <w:marRight w:val="0"/>
              <w:marTop w:val="0"/>
              <w:marBottom w:val="0"/>
              <w:divBdr>
                <w:top w:val="none" w:sz="0" w:space="0" w:color="auto"/>
                <w:left w:val="none" w:sz="0" w:space="0" w:color="auto"/>
                <w:bottom w:val="none" w:sz="0" w:space="0" w:color="auto"/>
                <w:right w:val="none" w:sz="0" w:space="0" w:color="auto"/>
              </w:divBdr>
            </w:div>
          </w:divsChild>
        </w:div>
        <w:div w:id="631448486">
          <w:marLeft w:val="0"/>
          <w:marRight w:val="0"/>
          <w:marTop w:val="0"/>
          <w:marBottom w:val="0"/>
          <w:divBdr>
            <w:top w:val="none" w:sz="0" w:space="0" w:color="auto"/>
            <w:left w:val="none" w:sz="0" w:space="0" w:color="auto"/>
            <w:bottom w:val="none" w:sz="0" w:space="0" w:color="auto"/>
            <w:right w:val="none" w:sz="0" w:space="0" w:color="auto"/>
          </w:divBdr>
          <w:divsChild>
            <w:div w:id="442264692">
              <w:marLeft w:val="0"/>
              <w:marRight w:val="0"/>
              <w:marTop w:val="0"/>
              <w:marBottom w:val="0"/>
              <w:divBdr>
                <w:top w:val="none" w:sz="0" w:space="0" w:color="auto"/>
                <w:left w:val="none" w:sz="0" w:space="0" w:color="auto"/>
                <w:bottom w:val="none" w:sz="0" w:space="0" w:color="auto"/>
                <w:right w:val="none" w:sz="0" w:space="0" w:color="auto"/>
              </w:divBdr>
            </w:div>
            <w:div w:id="1031147392">
              <w:marLeft w:val="0"/>
              <w:marRight w:val="0"/>
              <w:marTop w:val="0"/>
              <w:marBottom w:val="0"/>
              <w:divBdr>
                <w:top w:val="none" w:sz="0" w:space="0" w:color="auto"/>
                <w:left w:val="none" w:sz="0" w:space="0" w:color="auto"/>
                <w:bottom w:val="none" w:sz="0" w:space="0" w:color="auto"/>
                <w:right w:val="none" w:sz="0" w:space="0" w:color="auto"/>
              </w:divBdr>
            </w:div>
            <w:div w:id="1764108145">
              <w:marLeft w:val="0"/>
              <w:marRight w:val="0"/>
              <w:marTop w:val="0"/>
              <w:marBottom w:val="0"/>
              <w:divBdr>
                <w:top w:val="none" w:sz="0" w:space="0" w:color="auto"/>
                <w:left w:val="none" w:sz="0" w:space="0" w:color="auto"/>
                <w:bottom w:val="none" w:sz="0" w:space="0" w:color="auto"/>
                <w:right w:val="none" w:sz="0" w:space="0" w:color="auto"/>
              </w:divBdr>
            </w:div>
          </w:divsChild>
        </w:div>
        <w:div w:id="636566210">
          <w:marLeft w:val="0"/>
          <w:marRight w:val="0"/>
          <w:marTop w:val="0"/>
          <w:marBottom w:val="0"/>
          <w:divBdr>
            <w:top w:val="none" w:sz="0" w:space="0" w:color="auto"/>
            <w:left w:val="none" w:sz="0" w:space="0" w:color="auto"/>
            <w:bottom w:val="none" w:sz="0" w:space="0" w:color="auto"/>
            <w:right w:val="none" w:sz="0" w:space="0" w:color="auto"/>
          </w:divBdr>
        </w:div>
        <w:div w:id="653339715">
          <w:marLeft w:val="0"/>
          <w:marRight w:val="0"/>
          <w:marTop w:val="0"/>
          <w:marBottom w:val="0"/>
          <w:divBdr>
            <w:top w:val="none" w:sz="0" w:space="0" w:color="auto"/>
            <w:left w:val="none" w:sz="0" w:space="0" w:color="auto"/>
            <w:bottom w:val="none" w:sz="0" w:space="0" w:color="auto"/>
            <w:right w:val="none" w:sz="0" w:space="0" w:color="auto"/>
          </w:divBdr>
          <w:divsChild>
            <w:div w:id="304549514">
              <w:marLeft w:val="0"/>
              <w:marRight w:val="0"/>
              <w:marTop w:val="0"/>
              <w:marBottom w:val="0"/>
              <w:divBdr>
                <w:top w:val="none" w:sz="0" w:space="0" w:color="auto"/>
                <w:left w:val="none" w:sz="0" w:space="0" w:color="auto"/>
                <w:bottom w:val="none" w:sz="0" w:space="0" w:color="auto"/>
                <w:right w:val="none" w:sz="0" w:space="0" w:color="auto"/>
              </w:divBdr>
            </w:div>
            <w:div w:id="1382245934">
              <w:marLeft w:val="0"/>
              <w:marRight w:val="0"/>
              <w:marTop w:val="0"/>
              <w:marBottom w:val="0"/>
              <w:divBdr>
                <w:top w:val="none" w:sz="0" w:space="0" w:color="auto"/>
                <w:left w:val="none" w:sz="0" w:space="0" w:color="auto"/>
                <w:bottom w:val="none" w:sz="0" w:space="0" w:color="auto"/>
                <w:right w:val="none" w:sz="0" w:space="0" w:color="auto"/>
              </w:divBdr>
            </w:div>
            <w:div w:id="1405182850">
              <w:marLeft w:val="0"/>
              <w:marRight w:val="0"/>
              <w:marTop w:val="0"/>
              <w:marBottom w:val="0"/>
              <w:divBdr>
                <w:top w:val="none" w:sz="0" w:space="0" w:color="auto"/>
                <w:left w:val="none" w:sz="0" w:space="0" w:color="auto"/>
                <w:bottom w:val="none" w:sz="0" w:space="0" w:color="auto"/>
                <w:right w:val="none" w:sz="0" w:space="0" w:color="auto"/>
              </w:divBdr>
            </w:div>
            <w:div w:id="1604453655">
              <w:marLeft w:val="0"/>
              <w:marRight w:val="0"/>
              <w:marTop w:val="0"/>
              <w:marBottom w:val="0"/>
              <w:divBdr>
                <w:top w:val="none" w:sz="0" w:space="0" w:color="auto"/>
                <w:left w:val="none" w:sz="0" w:space="0" w:color="auto"/>
                <w:bottom w:val="none" w:sz="0" w:space="0" w:color="auto"/>
                <w:right w:val="none" w:sz="0" w:space="0" w:color="auto"/>
              </w:divBdr>
            </w:div>
          </w:divsChild>
        </w:div>
        <w:div w:id="657810289">
          <w:marLeft w:val="0"/>
          <w:marRight w:val="0"/>
          <w:marTop w:val="0"/>
          <w:marBottom w:val="0"/>
          <w:divBdr>
            <w:top w:val="none" w:sz="0" w:space="0" w:color="auto"/>
            <w:left w:val="none" w:sz="0" w:space="0" w:color="auto"/>
            <w:bottom w:val="none" w:sz="0" w:space="0" w:color="auto"/>
            <w:right w:val="none" w:sz="0" w:space="0" w:color="auto"/>
          </w:divBdr>
        </w:div>
        <w:div w:id="664167860">
          <w:marLeft w:val="0"/>
          <w:marRight w:val="0"/>
          <w:marTop w:val="0"/>
          <w:marBottom w:val="0"/>
          <w:divBdr>
            <w:top w:val="none" w:sz="0" w:space="0" w:color="auto"/>
            <w:left w:val="none" w:sz="0" w:space="0" w:color="auto"/>
            <w:bottom w:val="none" w:sz="0" w:space="0" w:color="auto"/>
            <w:right w:val="none" w:sz="0" w:space="0" w:color="auto"/>
          </w:divBdr>
        </w:div>
        <w:div w:id="728919914">
          <w:marLeft w:val="0"/>
          <w:marRight w:val="0"/>
          <w:marTop w:val="0"/>
          <w:marBottom w:val="0"/>
          <w:divBdr>
            <w:top w:val="none" w:sz="0" w:space="0" w:color="auto"/>
            <w:left w:val="none" w:sz="0" w:space="0" w:color="auto"/>
            <w:bottom w:val="none" w:sz="0" w:space="0" w:color="auto"/>
            <w:right w:val="none" w:sz="0" w:space="0" w:color="auto"/>
          </w:divBdr>
          <w:divsChild>
            <w:div w:id="1464077748">
              <w:marLeft w:val="0"/>
              <w:marRight w:val="0"/>
              <w:marTop w:val="0"/>
              <w:marBottom w:val="0"/>
              <w:divBdr>
                <w:top w:val="none" w:sz="0" w:space="0" w:color="auto"/>
                <w:left w:val="none" w:sz="0" w:space="0" w:color="auto"/>
                <w:bottom w:val="none" w:sz="0" w:space="0" w:color="auto"/>
                <w:right w:val="none" w:sz="0" w:space="0" w:color="auto"/>
              </w:divBdr>
            </w:div>
          </w:divsChild>
        </w:div>
        <w:div w:id="734939953">
          <w:marLeft w:val="0"/>
          <w:marRight w:val="0"/>
          <w:marTop w:val="0"/>
          <w:marBottom w:val="0"/>
          <w:divBdr>
            <w:top w:val="none" w:sz="0" w:space="0" w:color="auto"/>
            <w:left w:val="none" w:sz="0" w:space="0" w:color="auto"/>
            <w:bottom w:val="none" w:sz="0" w:space="0" w:color="auto"/>
            <w:right w:val="none" w:sz="0" w:space="0" w:color="auto"/>
          </w:divBdr>
        </w:div>
        <w:div w:id="736126660">
          <w:marLeft w:val="0"/>
          <w:marRight w:val="0"/>
          <w:marTop w:val="0"/>
          <w:marBottom w:val="0"/>
          <w:divBdr>
            <w:top w:val="none" w:sz="0" w:space="0" w:color="auto"/>
            <w:left w:val="none" w:sz="0" w:space="0" w:color="auto"/>
            <w:bottom w:val="none" w:sz="0" w:space="0" w:color="auto"/>
            <w:right w:val="none" w:sz="0" w:space="0" w:color="auto"/>
          </w:divBdr>
        </w:div>
        <w:div w:id="751271530">
          <w:marLeft w:val="0"/>
          <w:marRight w:val="0"/>
          <w:marTop w:val="0"/>
          <w:marBottom w:val="0"/>
          <w:divBdr>
            <w:top w:val="none" w:sz="0" w:space="0" w:color="auto"/>
            <w:left w:val="none" w:sz="0" w:space="0" w:color="auto"/>
            <w:bottom w:val="none" w:sz="0" w:space="0" w:color="auto"/>
            <w:right w:val="none" w:sz="0" w:space="0" w:color="auto"/>
          </w:divBdr>
        </w:div>
        <w:div w:id="760299298">
          <w:marLeft w:val="0"/>
          <w:marRight w:val="0"/>
          <w:marTop w:val="0"/>
          <w:marBottom w:val="0"/>
          <w:divBdr>
            <w:top w:val="none" w:sz="0" w:space="0" w:color="auto"/>
            <w:left w:val="none" w:sz="0" w:space="0" w:color="auto"/>
            <w:bottom w:val="none" w:sz="0" w:space="0" w:color="auto"/>
            <w:right w:val="none" w:sz="0" w:space="0" w:color="auto"/>
          </w:divBdr>
        </w:div>
        <w:div w:id="798305814">
          <w:marLeft w:val="0"/>
          <w:marRight w:val="0"/>
          <w:marTop w:val="0"/>
          <w:marBottom w:val="0"/>
          <w:divBdr>
            <w:top w:val="none" w:sz="0" w:space="0" w:color="auto"/>
            <w:left w:val="none" w:sz="0" w:space="0" w:color="auto"/>
            <w:bottom w:val="none" w:sz="0" w:space="0" w:color="auto"/>
            <w:right w:val="none" w:sz="0" w:space="0" w:color="auto"/>
          </w:divBdr>
          <w:divsChild>
            <w:div w:id="2108230661">
              <w:marLeft w:val="-75"/>
              <w:marRight w:val="0"/>
              <w:marTop w:val="30"/>
              <w:marBottom w:val="30"/>
              <w:divBdr>
                <w:top w:val="none" w:sz="0" w:space="0" w:color="auto"/>
                <w:left w:val="none" w:sz="0" w:space="0" w:color="auto"/>
                <w:bottom w:val="none" w:sz="0" w:space="0" w:color="auto"/>
                <w:right w:val="none" w:sz="0" w:space="0" w:color="auto"/>
              </w:divBdr>
              <w:divsChild>
                <w:div w:id="52316210">
                  <w:marLeft w:val="0"/>
                  <w:marRight w:val="0"/>
                  <w:marTop w:val="0"/>
                  <w:marBottom w:val="0"/>
                  <w:divBdr>
                    <w:top w:val="none" w:sz="0" w:space="0" w:color="auto"/>
                    <w:left w:val="none" w:sz="0" w:space="0" w:color="auto"/>
                    <w:bottom w:val="none" w:sz="0" w:space="0" w:color="auto"/>
                    <w:right w:val="none" w:sz="0" w:space="0" w:color="auto"/>
                  </w:divBdr>
                  <w:divsChild>
                    <w:div w:id="797338345">
                      <w:marLeft w:val="0"/>
                      <w:marRight w:val="0"/>
                      <w:marTop w:val="0"/>
                      <w:marBottom w:val="0"/>
                      <w:divBdr>
                        <w:top w:val="none" w:sz="0" w:space="0" w:color="auto"/>
                        <w:left w:val="none" w:sz="0" w:space="0" w:color="auto"/>
                        <w:bottom w:val="none" w:sz="0" w:space="0" w:color="auto"/>
                        <w:right w:val="none" w:sz="0" w:space="0" w:color="auto"/>
                      </w:divBdr>
                    </w:div>
                    <w:div w:id="895894891">
                      <w:marLeft w:val="0"/>
                      <w:marRight w:val="0"/>
                      <w:marTop w:val="0"/>
                      <w:marBottom w:val="0"/>
                      <w:divBdr>
                        <w:top w:val="none" w:sz="0" w:space="0" w:color="auto"/>
                        <w:left w:val="none" w:sz="0" w:space="0" w:color="auto"/>
                        <w:bottom w:val="none" w:sz="0" w:space="0" w:color="auto"/>
                        <w:right w:val="none" w:sz="0" w:space="0" w:color="auto"/>
                      </w:divBdr>
                    </w:div>
                  </w:divsChild>
                </w:div>
                <w:div w:id="92406109">
                  <w:marLeft w:val="0"/>
                  <w:marRight w:val="0"/>
                  <w:marTop w:val="0"/>
                  <w:marBottom w:val="0"/>
                  <w:divBdr>
                    <w:top w:val="none" w:sz="0" w:space="0" w:color="auto"/>
                    <w:left w:val="none" w:sz="0" w:space="0" w:color="auto"/>
                    <w:bottom w:val="none" w:sz="0" w:space="0" w:color="auto"/>
                    <w:right w:val="none" w:sz="0" w:space="0" w:color="auto"/>
                  </w:divBdr>
                  <w:divsChild>
                    <w:div w:id="963343849">
                      <w:marLeft w:val="0"/>
                      <w:marRight w:val="0"/>
                      <w:marTop w:val="0"/>
                      <w:marBottom w:val="0"/>
                      <w:divBdr>
                        <w:top w:val="none" w:sz="0" w:space="0" w:color="auto"/>
                        <w:left w:val="none" w:sz="0" w:space="0" w:color="auto"/>
                        <w:bottom w:val="none" w:sz="0" w:space="0" w:color="auto"/>
                        <w:right w:val="none" w:sz="0" w:space="0" w:color="auto"/>
                      </w:divBdr>
                    </w:div>
                    <w:div w:id="1869370569">
                      <w:marLeft w:val="0"/>
                      <w:marRight w:val="0"/>
                      <w:marTop w:val="0"/>
                      <w:marBottom w:val="0"/>
                      <w:divBdr>
                        <w:top w:val="none" w:sz="0" w:space="0" w:color="auto"/>
                        <w:left w:val="none" w:sz="0" w:space="0" w:color="auto"/>
                        <w:bottom w:val="none" w:sz="0" w:space="0" w:color="auto"/>
                        <w:right w:val="none" w:sz="0" w:space="0" w:color="auto"/>
                      </w:divBdr>
                    </w:div>
                  </w:divsChild>
                </w:div>
                <w:div w:id="161893224">
                  <w:marLeft w:val="0"/>
                  <w:marRight w:val="0"/>
                  <w:marTop w:val="0"/>
                  <w:marBottom w:val="0"/>
                  <w:divBdr>
                    <w:top w:val="none" w:sz="0" w:space="0" w:color="auto"/>
                    <w:left w:val="none" w:sz="0" w:space="0" w:color="auto"/>
                    <w:bottom w:val="none" w:sz="0" w:space="0" w:color="auto"/>
                    <w:right w:val="none" w:sz="0" w:space="0" w:color="auto"/>
                  </w:divBdr>
                  <w:divsChild>
                    <w:div w:id="310448383">
                      <w:marLeft w:val="0"/>
                      <w:marRight w:val="0"/>
                      <w:marTop w:val="0"/>
                      <w:marBottom w:val="0"/>
                      <w:divBdr>
                        <w:top w:val="none" w:sz="0" w:space="0" w:color="auto"/>
                        <w:left w:val="none" w:sz="0" w:space="0" w:color="auto"/>
                        <w:bottom w:val="none" w:sz="0" w:space="0" w:color="auto"/>
                        <w:right w:val="none" w:sz="0" w:space="0" w:color="auto"/>
                      </w:divBdr>
                    </w:div>
                  </w:divsChild>
                </w:div>
                <w:div w:id="175266120">
                  <w:marLeft w:val="0"/>
                  <w:marRight w:val="0"/>
                  <w:marTop w:val="0"/>
                  <w:marBottom w:val="0"/>
                  <w:divBdr>
                    <w:top w:val="none" w:sz="0" w:space="0" w:color="auto"/>
                    <w:left w:val="none" w:sz="0" w:space="0" w:color="auto"/>
                    <w:bottom w:val="none" w:sz="0" w:space="0" w:color="auto"/>
                    <w:right w:val="none" w:sz="0" w:space="0" w:color="auto"/>
                  </w:divBdr>
                  <w:divsChild>
                    <w:div w:id="461580454">
                      <w:marLeft w:val="0"/>
                      <w:marRight w:val="0"/>
                      <w:marTop w:val="0"/>
                      <w:marBottom w:val="0"/>
                      <w:divBdr>
                        <w:top w:val="none" w:sz="0" w:space="0" w:color="auto"/>
                        <w:left w:val="none" w:sz="0" w:space="0" w:color="auto"/>
                        <w:bottom w:val="none" w:sz="0" w:space="0" w:color="auto"/>
                        <w:right w:val="none" w:sz="0" w:space="0" w:color="auto"/>
                      </w:divBdr>
                    </w:div>
                  </w:divsChild>
                </w:div>
                <w:div w:id="201137911">
                  <w:marLeft w:val="0"/>
                  <w:marRight w:val="0"/>
                  <w:marTop w:val="0"/>
                  <w:marBottom w:val="0"/>
                  <w:divBdr>
                    <w:top w:val="none" w:sz="0" w:space="0" w:color="auto"/>
                    <w:left w:val="none" w:sz="0" w:space="0" w:color="auto"/>
                    <w:bottom w:val="none" w:sz="0" w:space="0" w:color="auto"/>
                    <w:right w:val="none" w:sz="0" w:space="0" w:color="auto"/>
                  </w:divBdr>
                  <w:divsChild>
                    <w:div w:id="707680212">
                      <w:marLeft w:val="0"/>
                      <w:marRight w:val="0"/>
                      <w:marTop w:val="0"/>
                      <w:marBottom w:val="0"/>
                      <w:divBdr>
                        <w:top w:val="none" w:sz="0" w:space="0" w:color="auto"/>
                        <w:left w:val="none" w:sz="0" w:space="0" w:color="auto"/>
                        <w:bottom w:val="none" w:sz="0" w:space="0" w:color="auto"/>
                        <w:right w:val="none" w:sz="0" w:space="0" w:color="auto"/>
                      </w:divBdr>
                    </w:div>
                  </w:divsChild>
                </w:div>
                <w:div w:id="222840143">
                  <w:marLeft w:val="0"/>
                  <w:marRight w:val="0"/>
                  <w:marTop w:val="0"/>
                  <w:marBottom w:val="0"/>
                  <w:divBdr>
                    <w:top w:val="none" w:sz="0" w:space="0" w:color="auto"/>
                    <w:left w:val="none" w:sz="0" w:space="0" w:color="auto"/>
                    <w:bottom w:val="none" w:sz="0" w:space="0" w:color="auto"/>
                    <w:right w:val="none" w:sz="0" w:space="0" w:color="auto"/>
                  </w:divBdr>
                  <w:divsChild>
                    <w:div w:id="967778313">
                      <w:marLeft w:val="0"/>
                      <w:marRight w:val="0"/>
                      <w:marTop w:val="0"/>
                      <w:marBottom w:val="0"/>
                      <w:divBdr>
                        <w:top w:val="none" w:sz="0" w:space="0" w:color="auto"/>
                        <w:left w:val="none" w:sz="0" w:space="0" w:color="auto"/>
                        <w:bottom w:val="none" w:sz="0" w:space="0" w:color="auto"/>
                        <w:right w:val="none" w:sz="0" w:space="0" w:color="auto"/>
                      </w:divBdr>
                    </w:div>
                  </w:divsChild>
                </w:div>
                <w:div w:id="230889146">
                  <w:marLeft w:val="0"/>
                  <w:marRight w:val="0"/>
                  <w:marTop w:val="0"/>
                  <w:marBottom w:val="0"/>
                  <w:divBdr>
                    <w:top w:val="none" w:sz="0" w:space="0" w:color="auto"/>
                    <w:left w:val="none" w:sz="0" w:space="0" w:color="auto"/>
                    <w:bottom w:val="none" w:sz="0" w:space="0" w:color="auto"/>
                    <w:right w:val="none" w:sz="0" w:space="0" w:color="auto"/>
                  </w:divBdr>
                  <w:divsChild>
                    <w:div w:id="1522891321">
                      <w:marLeft w:val="0"/>
                      <w:marRight w:val="0"/>
                      <w:marTop w:val="0"/>
                      <w:marBottom w:val="0"/>
                      <w:divBdr>
                        <w:top w:val="none" w:sz="0" w:space="0" w:color="auto"/>
                        <w:left w:val="none" w:sz="0" w:space="0" w:color="auto"/>
                        <w:bottom w:val="none" w:sz="0" w:space="0" w:color="auto"/>
                        <w:right w:val="none" w:sz="0" w:space="0" w:color="auto"/>
                      </w:divBdr>
                    </w:div>
                  </w:divsChild>
                </w:div>
                <w:div w:id="239608728">
                  <w:marLeft w:val="0"/>
                  <w:marRight w:val="0"/>
                  <w:marTop w:val="0"/>
                  <w:marBottom w:val="0"/>
                  <w:divBdr>
                    <w:top w:val="none" w:sz="0" w:space="0" w:color="auto"/>
                    <w:left w:val="none" w:sz="0" w:space="0" w:color="auto"/>
                    <w:bottom w:val="none" w:sz="0" w:space="0" w:color="auto"/>
                    <w:right w:val="none" w:sz="0" w:space="0" w:color="auto"/>
                  </w:divBdr>
                  <w:divsChild>
                    <w:div w:id="355078386">
                      <w:marLeft w:val="0"/>
                      <w:marRight w:val="0"/>
                      <w:marTop w:val="0"/>
                      <w:marBottom w:val="0"/>
                      <w:divBdr>
                        <w:top w:val="none" w:sz="0" w:space="0" w:color="auto"/>
                        <w:left w:val="none" w:sz="0" w:space="0" w:color="auto"/>
                        <w:bottom w:val="none" w:sz="0" w:space="0" w:color="auto"/>
                        <w:right w:val="none" w:sz="0" w:space="0" w:color="auto"/>
                      </w:divBdr>
                    </w:div>
                  </w:divsChild>
                </w:div>
                <w:div w:id="328216853">
                  <w:marLeft w:val="0"/>
                  <w:marRight w:val="0"/>
                  <w:marTop w:val="0"/>
                  <w:marBottom w:val="0"/>
                  <w:divBdr>
                    <w:top w:val="none" w:sz="0" w:space="0" w:color="auto"/>
                    <w:left w:val="none" w:sz="0" w:space="0" w:color="auto"/>
                    <w:bottom w:val="none" w:sz="0" w:space="0" w:color="auto"/>
                    <w:right w:val="none" w:sz="0" w:space="0" w:color="auto"/>
                  </w:divBdr>
                  <w:divsChild>
                    <w:div w:id="901527520">
                      <w:marLeft w:val="0"/>
                      <w:marRight w:val="0"/>
                      <w:marTop w:val="0"/>
                      <w:marBottom w:val="0"/>
                      <w:divBdr>
                        <w:top w:val="none" w:sz="0" w:space="0" w:color="auto"/>
                        <w:left w:val="none" w:sz="0" w:space="0" w:color="auto"/>
                        <w:bottom w:val="none" w:sz="0" w:space="0" w:color="auto"/>
                        <w:right w:val="none" w:sz="0" w:space="0" w:color="auto"/>
                      </w:divBdr>
                    </w:div>
                  </w:divsChild>
                </w:div>
                <w:div w:id="393116117">
                  <w:marLeft w:val="0"/>
                  <w:marRight w:val="0"/>
                  <w:marTop w:val="0"/>
                  <w:marBottom w:val="0"/>
                  <w:divBdr>
                    <w:top w:val="none" w:sz="0" w:space="0" w:color="auto"/>
                    <w:left w:val="none" w:sz="0" w:space="0" w:color="auto"/>
                    <w:bottom w:val="none" w:sz="0" w:space="0" w:color="auto"/>
                    <w:right w:val="none" w:sz="0" w:space="0" w:color="auto"/>
                  </w:divBdr>
                  <w:divsChild>
                    <w:div w:id="85224766">
                      <w:marLeft w:val="0"/>
                      <w:marRight w:val="0"/>
                      <w:marTop w:val="0"/>
                      <w:marBottom w:val="0"/>
                      <w:divBdr>
                        <w:top w:val="none" w:sz="0" w:space="0" w:color="auto"/>
                        <w:left w:val="none" w:sz="0" w:space="0" w:color="auto"/>
                        <w:bottom w:val="none" w:sz="0" w:space="0" w:color="auto"/>
                        <w:right w:val="none" w:sz="0" w:space="0" w:color="auto"/>
                      </w:divBdr>
                    </w:div>
                  </w:divsChild>
                </w:div>
                <w:div w:id="468862187">
                  <w:marLeft w:val="0"/>
                  <w:marRight w:val="0"/>
                  <w:marTop w:val="0"/>
                  <w:marBottom w:val="0"/>
                  <w:divBdr>
                    <w:top w:val="none" w:sz="0" w:space="0" w:color="auto"/>
                    <w:left w:val="none" w:sz="0" w:space="0" w:color="auto"/>
                    <w:bottom w:val="none" w:sz="0" w:space="0" w:color="auto"/>
                    <w:right w:val="none" w:sz="0" w:space="0" w:color="auto"/>
                  </w:divBdr>
                  <w:divsChild>
                    <w:div w:id="1522351569">
                      <w:marLeft w:val="0"/>
                      <w:marRight w:val="0"/>
                      <w:marTop w:val="0"/>
                      <w:marBottom w:val="0"/>
                      <w:divBdr>
                        <w:top w:val="none" w:sz="0" w:space="0" w:color="auto"/>
                        <w:left w:val="none" w:sz="0" w:space="0" w:color="auto"/>
                        <w:bottom w:val="none" w:sz="0" w:space="0" w:color="auto"/>
                        <w:right w:val="none" w:sz="0" w:space="0" w:color="auto"/>
                      </w:divBdr>
                    </w:div>
                  </w:divsChild>
                </w:div>
                <w:div w:id="529802533">
                  <w:marLeft w:val="0"/>
                  <w:marRight w:val="0"/>
                  <w:marTop w:val="0"/>
                  <w:marBottom w:val="0"/>
                  <w:divBdr>
                    <w:top w:val="none" w:sz="0" w:space="0" w:color="auto"/>
                    <w:left w:val="none" w:sz="0" w:space="0" w:color="auto"/>
                    <w:bottom w:val="none" w:sz="0" w:space="0" w:color="auto"/>
                    <w:right w:val="none" w:sz="0" w:space="0" w:color="auto"/>
                  </w:divBdr>
                  <w:divsChild>
                    <w:div w:id="712969318">
                      <w:marLeft w:val="0"/>
                      <w:marRight w:val="0"/>
                      <w:marTop w:val="0"/>
                      <w:marBottom w:val="0"/>
                      <w:divBdr>
                        <w:top w:val="none" w:sz="0" w:space="0" w:color="auto"/>
                        <w:left w:val="none" w:sz="0" w:space="0" w:color="auto"/>
                        <w:bottom w:val="none" w:sz="0" w:space="0" w:color="auto"/>
                        <w:right w:val="none" w:sz="0" w:space="0" w:color="auto"/>
                      </w:divBdr>
                    </w:div>
                  </w:divsChild>
                </w:div>
                <w:div w:id="543517482">
                  <w:marLeft w:val="0"/>
                  <w:marRight w:val="0"/>
                  <w:marTop w:val="0"/>
                  <w:marBottom w:val="0"/>
                  <w:divBdr>
                    <w:top w:val="none" w:sz="0" w:space="0" w:color="auto"/>
                    <w:left w:val="none" w:sz="0" w:space="0" w:color="auto"/>
                    <w:bottom w:val="none" w:sz="0" w:space="0" w:color="auto"/>
                    <w:right w:val="none" w:sz="0" w:space="0" w:color="auto"/>
                  </w:divBdr>
                  <w:divsChild>
                    <w:div w:id="1278902135">
                      <w:marLeft w:val="0"/>
                      <w:marRight w:val="0"/>
                      <w:marTop w:val="0"/>
                      <w:marBottom w:val="0"/>
                      <w:divBdr>
                        <w:top w:val="none" w:sz="0" w:space="0" w:color="auto"/>
                        <w:left w:val="none" w:sz="0" w:space="0" w:color="auto"/>
                        <w:bottom w:val="none" w:sz="0" w:space="0" w:color="auto"/>
                        <w:right w:val="none" w:sz="0" w:space="0" w:color="auto"/>
                      </w:divBdr>
                    </w:div>
                  </w:divsChild>
                </w:div>
                <w:div w:id="718743242">
                  <w:marLeft w:val="0"/>
                  <w:marRight w:val="0"/>
                  <w:marTop w:val="0"/>
                  <w:marBottom w:val="0"/>
                  <w:divBdr>
                    <w:top w:val="none" w:sz="0" w:space="0" w:color="auto"/>
                    <w:left w:val="none" w:sz="0" w:space="0" w:color="auto"/>
                    <w:bottom w:val="none" w:sz="0" w:space="0" w:color="auto"/>
                    <w:right w:val="none" w:sz="0" w:space="0" w:color="auto"/>
                  </w:divBdr>
                  <w:divsChild>
                    <w:div w:id="2041008191">
                      <w:marLeft w:val="0"/>
                      <w:marRight w:val="0"/>
                      <w:marTop w:val="0"/>
                      <w:marBottom w:val="0"/>
                      <w:divBdr>
                        <w:top w:val="none" w:sz="0" w:space="0" w:color="auto"/>
                        <w:left w:val="none" w:sz="0" w:space="0" w:color="auto"/>
                        <w:bottom w:val="none" w:sz="0" w:space="0" w:color="auto"/>
                        <w:right w:val="none" w:sz="0" w:space="0" w:color="auto"/>
                      </w:divBdr>
                    </w:div>
                  </w:divsChild>
                </w:div>
                <w:div w:id="786002757">
                  <w:marLeft w:val="0"/>
                  <w:marRight w:val="0"/>
                  <w:marTop w:val="0"/>
                  <w:marBottom w:val="0"/>
                  <w:divBdr>
                    <w:top w:val="none" w:sz="0" w:space="0" w:color="auto"/>
                    <w:left w:val="none" w:sz="0" w:space="0" w:color="auto"/>
                    <w:bottom w:val="none" w:sz="0" w:space="0" w:color="auto"/>
                    <w:right w:val="none" w:sz="0" w:space="0" w:color="auto"/>
                  </w:divBdr>
                  <w:divsChild>
                    <w:div w:id="449669970">
                      <w:marLeft w:val="0"/>
                      <w:marRight w:val="0"/>
                      <w:marTop w:val="0"/>
                      <w:marBottom w:val="0"/>
                      <w:divBdr>
                        <w:top w:val="none" w:sz="0" w:space="0" w:color="auto"/>
                        <w:left w:val="none" w:sz="0" w:space="0" w:color="auto"/>
                        <w:bottom w:val="none" w:sz="0" w:space="0" w:color="auto"/>
                        <w:right w:val="none" w:sz="0" w:space="0" w:color="auto"/>
                      </w:divBdr>
                    </w:div>
                    <w:div w:id="1134451109">
                      <w:marLeft w:val="0"/>
                      <w:marRight w:val="0"/>
                      <w:marTop w:val="0"/>
                      <w:marBottom w:val="0"/>
                      <w:divBdr>
                        <w:top w:val="none" w:sz="0" w:space="0" w:color="auto"/>
                        <w:left w:val="none" w:sz="0" w:space="0" w:color="auto"/>
                        <w:bottom w:val="none" w:sz="0" w:space="0" w:color="auto"/>
                        <w:right w:val="none" w:sz="0" w:space="0" w:color="auto"/>
                      </w:divBdr>
                    </w:div>
                  </w:divsChild>
                </w:div>
                <w:div w:id="903682826">
                  <w:marLeft w:val="0"/>
                  <w:marRight w:val="0"/>
                  <w:marTop w:val="0"/>
                  <w:marBottom w:val="0"/>
                  <w:divBdr>
                    <w:top w:val="none" w:sz="0" w:space="0" w:color="auto"/>
                    <w:left w:val="none" w:sz="0" w:space="0" w:color="auto"/>
                    <w:bottom w:val="none" w:sz="0" w:space="0" w:color="auto"/>
                    <w:right w:val="none" w:sz="0" w:space="0" w:color="auto"/>
                  </w:divBdr>
                  <w:divsChild>
                    <w:div w:id="256254661">
                      <w:marLeft w:val="0"/>
                      <w:marRight w:val="0"/>
                      <w:marTop w:val="0"/>
                      <w:marBottom w:val="0"/>
                      <w:divBdr>
                        <w:top w:val="none" w:sz="0" w:space="0" w:color="auto"/>
                        <w:left w:val="none" w:sz="0" w:space="0" w:color="auto"/>
                        <w:bottom w:val="none" w:sz="0" w:space="0" w:color="auto"/>
                        <w:right w:val="none" w:sz="0" w:space="0" w:color="auto"/>
                      </w:divBdr>
                    </w:div>
                    <w:div w:id="1964655549">
                      <w:marLeft w:val="0"/>
                      <w:marRight w:val="0"/>
                      <w:marTop w:val="0"/>
                      <w:marBottom w:val="0"/>
                      <w:divBdr>
                        <w:top w:val="none" w:sz="0" w:space="0" w:color="auto"/>
                        <w:left w:val="none" w:sz="0" w:space="0" w:color="auto"/>
                        <w:bottom w:val="none" w:sz="0" w:space="0" w:color="auto"/>
                        <w:right w:val="none" w:sz="0" w:space="0" w:color="auto"/>
                      </w:divBdr>
                    </w:div>
                  </w:divsChild>
                </w:div>
                <w:div w:id="1009213651">
                  <w:marLeft w:val="0"/>
                  <w:marRight w:val="0"/>
                  <w:marTop w:val="0"/>
                  <w:marBottom w:val="0"/>
                  <w:divBdr>
                    <w:top w:val="none" w:sz="0" w:space="0" w:color="auto"/>
                    <w:left w:val="none" w:sz="0" w:space="0" w:color="auto"/>
                    <w:bottom w:val="none" w:sz="0" w:space="0" w:color="auto"/>
                    <w:right w:val="none" w:sz="0" w:space="0" w:color="auto"/>
                  </w:divBdr>
                  <w:divsChild>
                    <w:div w:id="280764977">
                      <w:marLeft w:val="0"/>
                      <w:marRight w:val="0"/>
                      <w:marTop w:val="0"/>
                      <w:marBottom w:val="0"/>
                      <w:divBdr>
                        <w:top w:val="none" w:sz="0" w:space="0" w:color="auto"/>
                        <w:left w:val="none" w:sz="0" w:space="0" w:color="auto"/>
                        <w:bottom w:val="none" w:sz="0" w:space="0" w:color="auto"/>
                        <w:right w:val="none" w:sz="0" w:space="0" w:color="auto"/>
                      </w:divBdr>
                    </w:div>
                    <w:div w:id="1871986886">
                      <w:marLeft w:val="0"/>
                      <w:marRight w:val="0"/>
                      <w:marTop w:val="0"/>
                      <w:marBottom w:val="0"/>
                      <w:divBdr>
                        <w:top w:val="none" w:sz="0" w:space="0" w:color="auto"/>
                        <w:left w:val="none" w:sz="0" w:space="0" w:color="auto"/>
                        <w:bottom w:val="none" w:sz="0" w:space="0" w:color="auto"/>
                        <w:right w:val="none" w:sz="0" w:space="0" w:color="auto"/>
                      </w:divBdr>
                    </w:div>
                  </w:divsChild>
                </w:div>
                <w:div w:id="1044139727">
                  <w:marLeft w:val="0"/>
                  <w:marRight w:val="0"/>
                  <w:marTop w:val="0"/>
                  <w:marBottom w:val="0"/>
                  <w:divBdr>
                    <w:top w:val="none" w:sz="0" w:space="0" w:color="auto"/>
                    <w:left w:val="none" w:sz="0" w:space="0" w:color="auto"/>
                    <w:bottom w:val="none" w:sz="0" w:space="0" w:color="auto"/>
                    <w:right w:val="none" w:sz="0" w:space="0" w:color="auto"/>
                  </w:divBdr>
                  <w:divsChild>
                    <w:div w:id="685909446">
                      <w:marLeft w:val="0"/>
                      <w:marRight w:val="0"/>
                      <w:marTop w:val="0"/>
                      <w:marBottom w:val="0"/>
                      <w:divBdr>
                        <w:top w:val="none" w:sz="0" w:space="0" w:color="auto"/>
                        <w:left w:val="none" w:sz="0" w:space="0" w:color="auto"/>
                        <w:bottom w:val="none" w:sz="0" w:space="0" w:color="auto"/>
                        <w:right w:val="none" w:sz="0" w:space="0" w:color="auto"/>
                      </w:divBdr>
                    </w:div>
                  </w:divsChild>
                </w:div>
                <w:div w:id="1069696947">
                  <w:marLeft w:val="0"/>
                  <w:marRight w:val="0"/>
                  <w:marTop w:val="0"/>
                  <w:marBottom w:val="0"/>
                  <w:divBdr>
                    <w:top w:val="none" w:sz="0" w:space="0" w:color="auto"/>
                    <w:left w:val="none" w:sz="0" w:space="0" w:color="auto"/>
                    <w:bottom w:val="none" w:sz="0" w:space="0" w:color="auto"/>
                    <w:right w:val="none" w:sz="0" w:space="0" w:color="auto"/>
                  </w:divBdr>
                  <w:divsChild>
                    <w:div w:id="1443115467">
                      <w:marLeft w:val="0"/>
                      <w:marRight w:val="0"/>
                      <w:marTop w:val="0"/>
                      <w:marBottom w:val="0"/>
                      <w:divBdr>
                        <w:top w:val="none" w:sz="0" w:space="0" w:color="auto"/>
                        <w:left w:val="none" w:sz="0" w:space="0" w:color="auto"/>
                        <w:bottom w:val="none" w:sz="0" w:space="0" w:color="auto"/>
                        <w:right w:val="none" w:sz="0" w:space="0" w:color="auto"/>
                      </w:divBdr>
                    </w:div>
                  </w:divsChild>
                </w:div>
                <w:div w:id="1097483184">
                  <w:marLeft w:val="0"/>
                  <w:marRight w:val="0"/>
                  <w:marTop w:val="0"/>
                  <w:marBottom w:val="0"/>
                  <w:divBdr>
                    <w:top w:val="none" w:sz="0" w:space="0" w:color="auto"/>
                    <w:left w:val="none" w:sz="0" w:space="0" w:color="auto"/>
                    <w:bottom w:val="none" w:sz="0" w:space="0" w:color="auto"/>
                    <w:right w:val="none" w:sz="0" w:space="0" w:color="auto"/>
                  </w:divBdr>
                  <w:divsChild>
                    <w:div w:id="269553957">
                      <w:marLeft w:val="0"/>
                      <w:marRight w:val="0"/>
                      <w:marTop w:val="0"/>
                      <w:marBottom w:val="0"/>
                      <w:divBdr>
                        <w:top w:val="none" w:sz="0" w:space="0" w:color="auto"/>
                        <w:left w:val="none" w:sz="0" w:space="0" w:color="auto"/>
                        <w:bottom w:val="none" w:sz="0" w:space="0" w:color="auto"/>
                        <w:right w:val="none" w:sz="0" w:space="0" w:color="auto"/>
                      </w:divBdr>
                    </w:div>
                  </w:divsChild>
                </w:div>
                <w:div w:id="1112163343">
                  <w:marLeft w:val="0"/>
                  <w:marRight w:val="0"/>
                  <w:marTop w:val="0"/>
                  <w:marBottom w:val="0"/>
                  <w:divBdr>
                    <w:top w:val="none" w:sz="0" w:space="0" w:color="auto"/>
                    <w:left w:val="none" w:sz="0" w:space="0" w:color="auto"/>
                    <w:bottom w:val="none" w:sz="0" w:space="0" w:color="auto"/>
                    <w:right w:val="none" w:sz="0" w:space="0" w:color="auto"/>
                  </w:divBdr>
                  <w:divsChild>
                    <w:div w:id="1700232906">
                      <w:marLeft w:val="0"/>
                      <w:marRight w:val="0"/>
                      <w:marTop w:val="0"/>
                      <w:marBottom w:val="0"/>
                      <w:divBdr>
                        <w:top w:val="none" w:sz="0" w:space="0" w:color="auto"/>
                        <w:left w:val="none" w:sz="0" w:space="0" w:color="auto"/>
                        <w:bottom w:val="none" w:sz="0" w:space="0" w:color="auto"/>
                        <w:right w:val="none" w:sz="0" w:space="0" w:color="auto"/>
                      </w:divBdr>
                    </w:div>
                    <w:div w:id="2144304546">
                      <w:marLeft w:val="0"/>
                      <w:marRight w:val="0"/>
                      <w:marTop w:val="0"/>
                      <w:marBottom w:val="0"/>
                      <w:divBdr>
                        <w:top w:val="none" w:sz="0" w:space="0" w:color="auto"/>
                        <w:left w:val="none" w:sz="0" w:space="0" w:color="auto"/>
                        <w:bottom w:val="none" w:sz="0" w:space="0" w:color="auto"/>
                        <w:right w:val="none" w:sz="0" w:space="0" w:color="auto"/>
                      </w:divBdr>
                    </w:div>
                  </w:divsChild>
                </w:div>
                <w:div w:id="1148936786">
                  <w:marLeft w:val="0"/>
                  <w:marRight w:val="0"/>
                  <w:marTop w:val="0"/>
                  <w:marBottom w:val="0"/>
                  <w:divBdr>
                    <w:top w:val="none" w:sz="0" w:space="0" w:color="auto"/>
                    <w:left w:val="none" w:sz="0" w:space="0" w:color="auto"/>
                    <w:bottom w:val="none" w:sz="0" w:space="0" w:color="auto"/>
                    <w:right w:val="none" w:sz="0" w:space="0" w:color="auto"/>
                  </w:divBdr>
                  <w:divsChild>
                    <w:div w:id="2117557603">
                      <w:marLeft w:val="0"/>
                      <w:marRight w:val="0"/>
                      <w:marTop w:val="0"/>
                      <w:marBottom w:val="0"/>
                      <w:divBdr>
                        <w:top w:val="none" w:sz="0" w:space="0" w:color="auto"/>
                        <w:left w:val="none" w:sz="0" w:space="0" w:color="auto"/>
                        <w:bottom w:val="none" w:sz="0" w:space="0" w:color="auto"/>
                        <w:right w:val="none" w:sz="0" w:space="0" w:color="auto"/>
                      </w:divBdr>
                    </w:div>
                  </w:divsChild>
                </w:div>
                <w:div w:id="1264071588">
                  <w:marLeft w:val="0"/>
                  <w:marRight w:val="0"/>
                  <w:marTop w:val="0"/>
                  <w:marBottom w:val="0"/>
                  <w:divBdr>
                    <w:top w:val="none" w:sz="0" w:space="0" w:color="auto"/>
                    <w:left w:val="none" w:sz="0" w:space="0" w:color="auto"/>
                    <w:bottom w:val="none" w:sz="0" w:space="0" w:color="auto"/>
                    <w:right w:val="none" w:sz="0" w:space="0" w:color="auto"/>
                  </w:divBdr>
                  <w:divsChild>
                    <w:div w:id="1672634217">
                      <w:marLeft w:val="0"/>
                      <w:marRight w:val="0"/>
                      <w:marTop w:val="0"/>
                      <w:marBottom w:val="0"/>
                      <w:divBdr>
                        <w:top w:val="none" w:sz="0" w:space="0" w:color="auto"/>
                        <w:left w:val="none" w:sz="0" w:space="0" w:color="auto"/>
                        <w:bottom w:val="none" w:sz="0" w:space="0" w:color="auto"/>
                        <w:right w:val="none" w:sz="0" w:space="0" w:color="auto"/>
                      </w:divBdr>
                    </w:div>
                    <w:div w:id="1881237209">
                      <w:marLeft w:val="0"/>
                      <w:marRight w:val="0"/>
                      <w:marTop w:val="0"/>
                      <w:marBottom w:val="0"/>
                      <w:divBdr>
                        <w:top w:val="none" w:sz="0" w:space="0" w:color="auto"/>
                        <w:left w:val="none" w:sz="0" w:space="0" w:color="auto"/>
                        <w:bottom w:val="none" w:sz="0" w:space="0" w:color="auto"/>
                        <w:right w:val="none" w:sz="0" w:space="0" w:color="auto"/>
                      </w:divBdr>
                    </w:div>
                  </w:divsChild>
                </w:div>
                <w:div w:id="1298757087">
                  <w:marLeft w:val="0"/>
                  <w:marRight w:val="0"/>
                  <w:marTop w:val="0"/>
                  <w:marBottom w:val="0"/>
                  <w:divBdr>
                    <w:top w:val="none" w:sz="0" w:space="0" w:color="auto"/>
                    <w:left w:val="none" w:sz="0" w:space="0" w:color="auto"/>
                    <w:bottom w:val="none" w:sz="0" w:space="0" w:color="auto"/>
                    <w:right w:val="none" w:sz="0" w:space="0" w:color="auto"/>
                  </w:divBdr>
                  <w:divsChild>
                    <w:div w:id="87431246">
                      <w:marLeft w:val="0"/>
                      <w:marRight w:val="0"/>
                      <w:marTop w:val="0"/>
                      <w:marBottom w:val="0"/>
                      <w:divBdr>
                        <w:top w:val="none" w:sz="0" w:space="0" w:color="auto"/>
                        <w:left w:val="none" w:sz="0" w:space="0" w:color="auto"/>
                        <w:bottom w:val="none" w:sz="0" w:space="0" w:color="auto"/>
                        <w:right w:val="none" w:sz="0" w:space="0" w:color="auto"/>
                      </w:divBdr>
                    </w:div>
                    <w:div w:id="1689404516">
                      <w:marLeft w:val="0"/>
                      <w:marRight w:val="0"/>
                      <w:marTop w:val="0"/>
                      <w:marBottom w:val="0"/>
                      <w:divBdr>
                        <w:top w:val="none" w:sz="0" w:space="0" w:color="auto"/>
                        <w:left w:val="none" w:sz="0" w:space="0" w:color="auto"/>
                        <w:bottom w:val="none" w:sz="0" w:space="0" w:color="auto"/>
                        <w:right w:val="none" w:sz="0" w:space="0" w:color="auto"/>
                      </w:divBdr>
                    </w:div>
                  </w:divsChild>
                </w:div>
                <w:div w:id="1356882120">
                  <w:marLeft w:val="0"/>
                  <w:marRight w:val="0"/>
                  <w:marTop w:val="0"/>
                  <w:marBottom w:val="0"/>
                  <w:divBdr>
                    <w:top w:val="none" w:sz="0" w:space="0" w:color="auto"/>
                    <w:left w:val="none" w:sz="0" w:space="0" w:color="auto"/>
                    <w:bottom w:val="none" w:sz="0" w:space="0" w:color="auto"/>
                    <w:right w:val="none" w:sz="0" w:space="0" w:color="auto"/>
                  </w:divBdr>
                  <w:divsChild>
                    <w:div w:id="1886403046">
                      <w:marLeft w:val="0"/>
                      <w:marRight w:val="0"/>
                      <w:marTop w:val="0"/>
                      <w:marBottom w:val="0"/>
                      <w:divBdr>
                        <w:top w:val="none" w:sz="0" w:space="0" w:color="auto"/>
                        <w:left w:val="none" w:sz="0" w:space="0" w:color="auto"/>
                        <w:bottom w:val="none" w:sz="0" w:space="0" w:color="auto"/>
                        <w:right w:val="none" w:sz="0" w:space="0" w:color="auto"/>
                      </w:divBdr>
                    </w:div>
                  </w:divsChild>
                </w:div>
                <w:div w:id="1398556139">
                  <w:marLeft w:val="0"/>
                  <w:marRight w:val="0"/>
                  <w:marTop w:val="0"/>
                  <w:marBottom w:val="0"/>
                  <w:divBdr>
                    <w:top w:val="none" w:sz="0" w:space="0" w:color="auto"/>
                    <w:left w:val="none" w:sz="0" w:space="0" w:color="auto"/>
                    <w:bottom w:val="none" w:sz="0" w:space="0" w:color="auto"/>
                    <w:right w:val="none" w:sz="0" w:space="0" w:color="auto"/>
                  </w:divBdr>
                  <w:divsChild>
                    <w:div w:id="1062680045">
                      <w:marLeft w:val="0"/>
                      <w:marRight w:val="0"/>
                      <w:marTop w:val="0"/>
                      <w:marBottom w:val="0"/>
                      <w:divBdr>
                        <w:top w:val="none" w:sz="0" w:space="0" w:color="auto"/>
                        <w:left w:val="none" w:sz="0" w:space="0" w:color="auto"/>
                        <w:bottom w:val="none" w:sz="0" w:space="0" w:color="auto"/>
                        <w:right w:val="none" w:sz="0" w:space="0" w:color="auto"/>
                      </w:divBdr>
                    </w:div>
                  </w:divsChild>
                </w:div>
                <w:div w:id="1433892796">
                  <w:marLeft w:val="0"/>
                  <w:marRight w:val="0"/>
                  <w:marTop w:val="0"/>
                  <w:marBottom w:val="0"/>
                  <w:divBdr>
                    <w:top w:val="none" w:sz="0" w:space="0" w:color="auto"/>
                    <w:left w:val="none" w:sz="0" w:space="0" w:color="auto"/>
                    <w:bottom w:val="none" w:sz="0" w:space="0" w:color="auto"/>
                    <w:right w:val="none" w:sz="0" w:space="0" w:color="auto"/>
                  </w:divBdr>
                  <w:divsChild>
                    <w:div w:id="1644966340">
                      <w:marLeft w:val="0"/>
                      <w:marRight w:val="0"/>
                      <w:marTop w:val="0"/>
                      <w:marBottom w:val="0"/>
                      <w:divBdr>
                        <w:top w:val="none" w:sz="0" w:space="0" w:color="auto"/>
                        <w:left w:val="none" w:sz="0" w:space="0" w:color="auto"/>
                        <w:bottom w:val="none" w:sz="0" w:space="0" w:color="auto"/>
                        <w:right w:val="none" w:sz="0" w:space="0" w:color="auto"/>
                      </w:divBdr>
                    </w:div>
                  </w:divsChild>
                </w:div>
                <w:div w:id="1543130707">
                  <w:marLeft w:val="0"/>
                  <w:marRight w:val="0"/>
                  <w:marTop w:val="0"/>
                  <w:marBottom w:val="0"/>
                  <w:divBdr>
                    <w:top w:val="none" w:sz="0" w:space="0" w:color="auto"/>
                    <w:left w:val="none" w:sz="0" w:space="0" w:color="auto"/>
                    <w:bottom w:val="none" w:sz="0" w:space="0" w:color="auto"/>
                    <w:right w:val="none" w:sz="0" w:space="0" w:color="auto"/>
                  </w:divBdr>
                  <w:divsChild>
                    <w:div w:id="14817788">
                      <w:marLeft w:val="0"/>
                      <w:marRight w:val="0"/>
                      <w:marTop w:val="0"/>
                      <w:marBottom w:val="0"/>
                      <w:divBdr>
                        <w:top w:val="none" w:sz="0" w:space="0" w:color="auto"/>
                        <w:left w:val="none" w:sz="0" w:space="0" w:color="auto"/>
                        <w:bottom w:val="none" w:sz="0" w:space="0" w:color="auto"/>
                        <w:right w:val="none" w:sz="0" w:space="0" w:color="auto"/>
                      </w:divBdr>
                    </w:div>
                  </w:divsChild>
                </w:div>
                <w:div w:id="1546791684">
                  <w:marLeft w:val="0"/>
                  <w:marRight w:val="0"/>
                  <w:marTop w:val="0"/>
                  <w:marBottom w:val="0"/>
                  <w:divBdr>
                    <w:top w:val="none" w:sz="0" w:space="0" w:color="auto"/>
                    <w:left w:val="none" w:sz="0" w:space="0" w:color="auto"/>
                    <w:bottom w:val="none" w:sz="0" w:space="0" w:color="auto"/>
                    <w:right w:val="none" w:sz="0" w:space="0" w:color="auto"/>
                  </w:divBdr>
                  <w:divsChild>
                    <w:div w:id="1082220690">
                      <w:marLeft w:val="0"/>
                      <w:marRight w:val="0"/>
                      <w:marTop w:val="0"/>
                      <w:marBottom w:val="0"/>
                      <w:divBdr>
                        <w:top w:val="none" w:sz="0" w:space="0" w:color="auto"/>
                        <w:left w:val="none" w:sz="0" w:space="0" w:color="auto"/>
                        <w:bottom w:val="none" w:sz="0" w:space="0" w:color="auto"/>
                        <w:right w:val="none" w:sz="0" w:space="0" w:color="auto"/>
                      </w:divBdr>
                    </w:div>
                  </w:divsChild>
                </w:div>
                <w:div w:id="1588611163">
                  <w:marLeft w:val="0"/>
                  <w:marRight w:val="0"/>
                  <w:marTop w:val="0"/>
                  <w:marBottom w:val="0"/>
                  <w:divBdr>
                    <w:top w:val="none" w:sz="0" w:space="0" w:color="auto"/>
                    <w:left w:val="none" w:sz="0" w:space="0" w:color="auto"/>
                    <w:bottom w:val="none" w:sz="0" w:space="0" w:color="auto"/>
                    <w:right w:val="none" w:sz="0" w:space="0" w:color="auto"/>
                  </w:divBdr>
                  <w:divsChild>
                    <w:div w:id="1061752758">
                      <w:marLeft w:val="0"/>
                      <w:marRight w:val="0"/>
                      <w:marTop w:val="0"/>
                      <w:marBottom w:val="0"/>
                      <w:divBdr>
                        <w:top w:val="none" w:sz="0" w:space="0" w:color="auto"/>
                        <w:left w:val="none" w:sz="0" w:space="0" w:color="auto"/>
                        <w:bottom w:val="none" w:sz="0" w:space="0" w:color="auto"/>
                        <w:right w:val="none" w:sz="0" w:space="0" w:color="auto"/>
                      </w:divBdr>
                    </w:div>
                    <w:div w:id="1239747911">
                      <w:marLeft w:val="0"/>
                      <w:marRight w:val="0"/>
                      <w:marTop w:val="0"/>
                      <w:marBottom w:val="0"/>
                      <w:divBdr>
                        <w:top w:val="none" w:sz="0" w:space="0" w:color="auto"/>
                        <w:left w:val="none" w:sz="0" w:space="0" w:color="auto"/>
                        <w:bottom w:val="none" w:sz="0" w:space="0" w:color="auto"/>
                        <w:right w:val="none" w:sz="0" w:space="0" w:color="auto"/>
                      </w:divBdr>
                    </w:div>
                  </w:divsChild>
                </w:div>
                <w:div w:id="1645888668">
                  <w:marLeft w:val="0"/>
                  <w:marRight w:val="0"/>
                  <w:marTop w:val="0"/>
                  <w:marBottom w:val="0"/>
                  <w:divBdr>
                    <w:top w:val="none" w:sz="0" w:space="0" w:color="auto"/>
                    <w:left w:val="none" w:sz="0" w:space="0" w:color="auto"/>
                    <w:bottom w:val="none" w:sz="0" w:space="0" w:color="auto"/>
                    <w:right w:val="none" w:sz="0" w:space="0" w:color="auto"/>
                  </w:divBdr>
                  <w:divsChild>
                    <w:div w:id="1839806901">
                      <w:marLeft w:val="0"/>
                      <w:marRight w:val="0"/>
                      <w:marTop w:val="0"/>
                      <w:marBottom w:val="0"/>
                      <w:divBdr>
                        <w:top w:val="none" w:sz="0" w:space="0" w:color="auto"/>
                        <w:left w:val="none" w:sz="0" w:space="0" w:color="auto"/>
                        <w:bottom w:val="none" w:sz="0" w:space="0" w:color="auto"/>
                        <w:right w:val="none" w:sz="0" w:space="0" w:color="auto"/>
                      </w:divBdr>
                    </w:div>
                  </w:divsChild>
                </w:div>
                <w:div w:id="1748379477">
                  <w:marLeft w:val="0"/>
                  <w:marRight w:val="0"/>
                  <w:marTop w:val="0"/>
                  <w:marBottom w:val="0"/>
                  <w:divBdr>
                    <w:top w:val="none" w:sz="0" w:space="0" w:color="auto"/>
                    <w:left w:val="none" w:sz="0" w:space="0" w:color="auto"/>
                    <w:bottom w:val="none" w:sz="0" w:space="0" w:color="auto"/>
                    <w:right w:val="none" w:sz="0" w:space="0" w:color="auto"/>
                  </w:divBdr>
                  <w:divsChild>
                    <w:div w:id="247080396">
                      <w:marLeft w:val="0"/>
                      <w:marRight w:val="0"/>
                      <w:marTop w:val="0"/>
                      <w:marBottom w:val="0"/>
                      <w:divBdr>
                        <w:top w:val="none" w:sz="0" w:space="0" w:color="auto"/>
                        <w:left w:val="none" w:sz="0" w:space="0" w:color="auto"/>
                        <w:bottom w:val="none" w:sz="0" w:space="0" w:color="auto"/>
                        <w:right w:val="none" w:sz="0" w:space="0" w:color="auto"/>
                      </w:divBdr>
                    </w:div>
                    <w:div w:id="582107123">
                      <w:marLeft w:val="0"/>
                      <w:marRight w:val="0"/>
                      <w:marTop w:val="0"/>
                      <w:marBottom w:val="0"/>
                      <w:divBdr>
                        <w:top w:val="none" w:sz="0" w:space="0" w:color="auto"/>
                        <w:left w:val="none" w:sz="0" w:space="0" w:color="auto"/>
                        <w:bottom w:val="none" w:sz="0" w:space="0" w:color="auto"/>
                        <w:right w:val="none" w:sz="0" w:space="0" w:color="auto"/>
                      </w:divBdr>
                    </w:div>
                  </w:divsChild>
                </w:div>
                <w:div w:id="1778476995">
                  <w:marLeft w:val="0"/>
                  <w:marRight w:val="0"/>
                  <w:marTop w:val="0"/>
                  <w:marBottom w:val="0"/>
                  <w:divBdr>
                    <w:top w:val="none" w:sz="0" w:space="0" w:color="auto"/>
                    <w:left w:val="none" w:sz="0" w:space="0" w:color="auto"/>
                    <w:bottom w:val="none" w:sz="0" w:space="0" w:color="auto"/>
                    <w:right w:val="none" w:sz="0" w:space="0" w:color="auto"/>
                  </w:divBdr>
                  <w:divsChild>
                    <w:div w:id="295062336">
                      <w:marLeft w:val="0"/>
                      <w:marRight w:val="0"/>
                      <w:marTop w:val="0"/>
                      <w:marBottom w:val="0"/>
                      <w:divBdr>
                        <w:top w:val="none" w:sz="0" w:space="0" w:color="auto"/>
                        <w:left w:val="none" w:sz="0" w:space="0" w:color="auto"/>
                        <w:bottom w:val="none" w:sz="0" w:space="0" w:color="auto"/>
                        <w:right w:val="none" w:sz="0" w:space="0" w:color="auto"/>
                      </w:divBdr>
                    </w:div>
                  </w:divsChild>
                </w:div>
                <w:div w:id="1834104273">
                  <w:marLeft w:val="0"/>
                  <w:marRight w:val="0"/>
                  <w:marTop w:val="0"/>
                  <w:marBottom w:val="0"/>
                  <w:divBdr>
                    <w:top w:val="none" w:sz="0" w:space="0" w:color="auto"/>
                    <w:left w:val="none" w:sz="0" w:space="0" w:color="auto"/>
                    <w:bottom w:val="none" w:sz="0" w:space="0" w:color="auto"/>
                    <w:right w:val="none" w:sz="0" w:space="0" w:color="auto"/>
                  </w:divBdr>
                  <w:divsChild>
                    <w:div w:id="237983563">
                      <w:marLeft w:val="0"/>
                      <w:marRight w:val="0"/>
                      <w:marTop w:val="0"/>
                      <w:marBottom w:val="0"/>
                      <w:divBdr>
                        <w:top w:val="none" w:sz="0" w:space="0" w:color="auto"/>
                        <w:left w:val="none" w:sz="0" w:space="0" w:color="auto"/>
                        <w:bottom w:val="none" w:sz="0" w:space="0" w:color="auto"/>
                        <w:right w:val="none" w:sz="0" w:space="0" w:color="auto"/>
                      </w:divBdr>
                    </w:div>
                  </w:divsChild>
                </w:div>
                <w:div w:id="1848933901">
                  <w:marLeft w:val="0"/>
                  <w:marRight w:val="0"/>
                  <w:marTop w:val="0"/>
                  <w:marBottom w:val="0"/>
                  <w:divBdr>
                    <w:top w:val="none" w:sz="0" w:space="0" w:color="auto"/>
                    <w:left w:val="none" w:sz="0" w:space="0" w:color="auto"/>
                    <w:bottom w:val="none" w:sz="0" w:space="0" w:color="auto"/>
                    <w:right w:val="none" w:sz="0" w:space="0" w:color="auto"/>
                  </w:divBdr>
                  <w:divsChild>
                    <w:div w:id="1051466373">
                      <w:marLeft w:val="0"/>
                      <w:marRight w:val="0"/>
                      <w:marTop w:val="0"/>
                      <w:marBottom w:val="0"/>
                      <w:divBdr>
                        <w:top w:val="none" w:sz="0" w:space="0" w:color="auto"/>
                        <w:left w:val="none" w:sz="0" w:space="0" w:color="auto"/>
                        <w:bottom w:val="none" w:sz="0" w:space="0" w:color="auto"/>
                        <w:right w:val="none" w:sz="0" w:space="0" w:color="auto"/>
                      </w:divBdr>
                    </w:div>
                  </w:divsChild>
                </w:div>
                <w:div w:id="2070227264">
                  <w:marLeft w:val="0"/>
                  <w:marRight w:val="0"/>
                  <w:marTop w:val="0"/>
                  <w:marBottom w:val="0"/>
                  <w:divBdr>
                    <w:top w:val="none" w:sz="0" w:space="0" w:color="auto"/>
                    <w:left w:val="none" w:sz="0" w:space="0" w:color="auto"/>
                    <w:bottom w:val="none" w:sz="0" w:space="0" w:color="auto"/>
                    <w:right w:val="none" w:sz="0" w:space="0" w:color="auto"/>
                  </w:divBdr>
                  <w:divsChild>
                    <w:div w:id="14727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92903">
          <w:marLeft w:val="0"/>
          <w:marRight w:val="0"/>
          <w:marTop w:val="0"/>
          <w:marBottom w:val="0"/>
          <w:divBdr>
            <w:top w:val="none" w:sz="0" w:space="0" w:color="auto"/>
            <w:left w:val="none" w:sz="0" w:space="0" w:color="auto"/>
            <w:bottom w:val="none" w:sz="0" w:space="0" w:color="auto"/>
            <w:right w:val="none" w:sz="0" w:space="0" w:color="auto"/>
          </w:divBdr>
          <w:divsChild>
            <w:div w:id="1390225095">
              <w:marLeft w:val="0"/>
              <w:marRight w:val="0"/>
              <w:marTop w:val="0"/>
              <w:marBottom w:val="0"/>
              <w:divBdr>
                <w:top w:val="none" w:sz="0" w:space="0" w:color="auto"/>
                <w:left w:val="none" w:sz="0" w:space="0" w:color="auto"/>
                <w:bottom w:val="none" w:sz="0" w:space="0" w:color="auto"/>
                <w:right w:val="none" w:sz="0" w:space="0" w:color="auto"/>
              </w:divBdr>
            </w:div>
          </w:divsChild>
        </w:div>
        <w:div w:id="834296605">
          <w:marLeft w:val="0"/>
          <w:marRight w:val="0"/>
          <w:marTop w:val="0"/>
          <w:marBottom w:val="0"/>
          <w:divBdr>
            <w:top w:val="none" w:sz="0" w:space="0" w:color="auto"/>
            <w:left w:val="none" w:sz="0" w:space="0" w:color="auto"/>
            <w:bottom w:val="none" w:sz="0" w:space="0" w:color="auto"/>
            <w:right w:val="none" w:sz="0" w:space="0" w:color="auto"/>
          </w:divBdr>
        </w:div>
        <w:div w:id="838542224">
          <w:marLeft w:val="0"/>
          <w:marRight w:val="0"/>
          <w:marTop w:val="0"/>
          <w:marBottom w:val="0"/>
          <w:divBdr>
            <w:top w:val="none" w:sz="0" w:space="0" w:color="auto"/>
            <w:left w:val="none" w:sz="0" w:space="0" w:color="auto"/>
            <w:bottom w:val="none" w:sz="0" w:space="0" w:color="auto"/>
            <w:right w:val="none" w:sz="0" w:space="0" w:color="auto"/>
          </w:divBdr>
          <w:divsChild>
            <w:div w:id="981813765">
              <w:marLeft w:val="0"/>
              <w:marRight w:val="0"/>
              <w:marTop w:val="0"/>
              <w:marBottom w:val="0"/>
              <w:divBdr>
                <w:top w:val="none" w:sz="0" w:space="0" w:color="auto"/>
                <w:left w:val="none" w:sz="0" w:space="0" w:color="auto"/>
                <w:bottom w:val="none" w:sz="0" w:space="0" w:color="auto"/>
                <w:right w:val="none" w:sz="0" w:space="0" w:color="auto"/>
              </w:divBdr>
            </w:div>
          </w:divsChild>
        </w:div>
        <w:div w:id="845442273">
          <w:marLeft w:val="0"/>
          <w:marRight w:val="0"/>
          <w:marTop w:val="0"/>
          <w:marBottom w:val="0"/>
          <w:divBdr>
            <w:top w:val="none" w:sz="0" w:space="0" w:color="auto"/>
            <w:left w:val="none" w:sz="0" w:space="0" w:color="auto"/>
            <w:bottom w:val="none" w:sz="0" w:space="0" w:color="auto"/>
            <w:right w:val="none" w:sz="0" w:space="0" w:color="auto"/>
          </w:divBdr>
        </w:div>
        <w:div w:id="887450076">
          <w:marLeft w:val="0"/>
          <w:marRight w:val="0"/>
          <w:marTop w:val="0"/>
          <w:marBottom w:val="0"/>
          <w:divBdr>
            <w:top w:val="none" w:sz="0" w:space="0" w:color="auto"/>
            <w:left w:val="none" w:sz="0" w:space="0" w:color="auto"/>
            <w:bottom w:val="none" w:sz="0" w:space="0" w:color="auto"/>
            <w:right w:val="none" w:sz="0" w:space="0" w:color="auto"/>
          </w:divBdr>
          <w:divsChild>
            <w:div w:id="851840079">
              <w:marLeft w:val="-75"/>
              <w:marRight w:val="0"/>
              <w:marTop w:val="30"/>
              <w:marBottom w:val="30"/>
              <w:divBdr>
                <w:top w:val="none" w:sz="0" w:space="0" w:color="auto"/>
                <w:left w:val="none" w:sz="0" w:space="0" w:color="auto"/>
                <w:bottom w:val="none" w:sz="0" w:space="0" w:color="auto"/>
                <w:right w:val="none" w:sz="0" w:space="0" w:color="auto"/>
              </w:divBdr>
              <w:divsChild>
                <w:div w:id="442001111">
                  <w:marLeft w:val="0"/>
                  <w:marRight w:val="0"/>
                  <w:marTop w:val="0"/>
                  <w:marBottom w:val="0"/>
                  <w:divBdr>
                    <w:top w:val="none" w:sz="0" w:space="0" w:color="auto"/>
                    <w:left w:val="none" w:sz="0" w:space="0" w:color="auto"/>
                    <w:bottom w:val="none" w:sz="0" w:space="0" w:color="auto"/>
                    <w:right w:val="none" w:sz="0" w:space="0" w:color="auto"/>
                  </w:divBdr>
                  <w:divsChild>
                    <w:div w:id="873886242">
                      <w:marLeft w:val="0"/>
                      <w:marRight w:val="0"/>
                      <w:marTop w:val="0"/>
                      <w:marBottom w:val="0"/>
                      <w:divBdr>
                        <w:top w:val="none" w:sz="0" w:space="0" w:color="auto"/>
                        <w:left w:val="none" w:sz="0" w:space="0" w:color="auto"/>
                        <w:bottom w:val="none" w:sz="0" w:space="0" w:color="auto"/>
                        <w:right w:val="none" w:sz="0" w:space="0" w:color="auto"/>
                      </w:divBdr>
                    </w:div>
                  </w:divsChild>
                </w:div>
                <w:div w:id="1316496795">
                  <w:marLeft w:val="0"/>
                  <w:marRight w:val="0"/>
                  <w:marTop w:val="0"/>
                  <w:marBottom w:val="0"/>
                  <w:divBdr>
                    <w:top w:val="none" w:sz="0" w:space="0" w:color="auto"/>
                    <w:left w:val="none" w:sz="0" w:space="0" w:color="auto"/>
                    <w:bottom w:val="none" w:sz="0" w:space="0" w:color="auto"/>
                    <w:right w:val="none" w:sz="0" w:space="0" w:color="auto"/>
                  </w:divBdr>
                  <w:divsChild>
                    <w:div w:id="491794557">
                      <w:marLeft w:val="0"/>
                      <w:marRight w:val="0"/>
                      <w:marTop w:val="0"/>
                      <w:marBottom w:val="0"/>
                      <w:divBdr>
                        <w:top w:val="none" w:sz="0" w:space="0" w:color="auto"/>
                        <w:left w:val="none" w:sz="0" w:space="0" w:color="auto"/>
                        <w:bottom w:val="none" w:sz="0" w:space="0" w:color="auto"/>
                        <w:right w:val="none" w:sz="0" w:space="0" w:color="auto"/>
                      </w:divBdr>
                    </w:div>
                  </w:divsChild>
                </w:div>
                <w:div w:id="1667636887">
                  <w:marLeft w:val="0"/>
                  <w:marRight w:val="0"/>
                  <w:marTop w:val="0"/>
                  <w:marBottom w:val="0"/>
                  <w:divBdr>
                    <w:top w:val="none" w:sz="0" w:space="0" w:color="auto"/>
                    <w:left w:val="none" w:sz="0" w:space="0" w:color="auto"/>
                    <w:bottom w:val="none" w:sz="0" w:space="0" w:color="auto"/>
                    <w:right w:val="none" w:sz="0" w:space="0" w:color="auto"/>
                  </w:divBdr>
                  <w:divsChild>
                    <w:div w:id="1320689265">
                      <w:marLeft w:val="0"/>
                      <w:marRight w:val="0"/>
                      <w:marTop w:val="0"/>
                      <w:marBottom w:val="0"/>
                      <w:divBdr>
                        <w:top w:val="none" w:sz="0" w:space="0" w:color="auto"/>
                        <w:left w:val="none" w:sz="0" w:space="0" w:color="auto"/>
                        <w:bottom w:val="none" w:sz="0" w:space="0" w:color="auto"/>
                        <w:right w:val="none" w:sz="0" w:space="0" w:color="auto"/>
                      </w:divBdr>
                    </w:div>
                    <w:div w:id="1440758958">
                      <w:marLeft w:val="0"/>
                      <w:marRight w:val="0"/>
                      <w:marTop w:val="0"/>
                      <w:marBottom w:val="0"/>
                      <w:divBdr>
                        <w:top w:val="none" w:sz="0" w:space="0" w:color="auto"/>
                        <w:left w:val="none" w:sz="0" w:space="0" w:color="auto"/>
                        <w:bottom w:val="none" w:sz="0" w:space="0" w:color="auto"/>
                        <w:right w:val="none" w:sz="0" w:space="0" w:color="auto"/>
                      </w:divBdr>
                    </w:div>
                    <w:div w:id="1657339926">
                      <w:marLeft w:val="0"/>
                      <w:marRight w:val="0"/>
                      <w:marTop w:val="0"/>
                      <w:marBottom w:val="0"/>
                      <w:divBdr>
                        <w:top w:val="none" w:sz="0" w:space="0" w:color="auto"/>
                        <w:left w:val="none" w:sz="0" w:space="0" w:color="auto"/>
                        <w:bottom w:val="none" w:sz="0" w:space="0" w:color="auto"/>
                        <w:right w:val="none" w:sz="0" w:space="0" w:color="auto"/>
                      </w:divBdr>
                    </w:div>
                    <w:div w:id="2015378382">
                      <w:marLeft w:val="0"/>
                      <w:marRight w:val="0"/>
                      <w:marTop w:val="0"/>
                      <w:marBottom w:val="0"/>
                      <w:divBdr>
                        <w:top w:val="none" w:sz="0" w:space="0" w:color="auto"/>
                        <w:left w:val="none" w:sz="0" w:space="0" w:color="auto"/>
                        <w:bottom w:val="none" w:sz="0" w:space="0" w:color="auto"/>
                        <w:right w:val="none" w:sz="0" w:space="0" w:color="auto"/>
                      </w:divBdr>
                    </w:div>
                  </w:divsChild>
                </w:div>
                <w:div w:id="1788506186">
                  <w:marLeft w:val="0"/>
                  <w:marRight w:val="0"/>
                  <w:marTop w:val="0"/>
                  <w:marBottom w:val="0"/>
                  <w:divBdr>
                    <w:top w:val="none" w:sz="0" w:space="0" w:color="auto"/>
                    <w:left w:val="none" w:sz="0" w:space="0" w:color="auto"/>
                    <w:bottom w:val="none" w:sz="0" w:space="0" w:color="auto"/>
                    <w:right w:val="none" w:sz="0" w:space="0" w:color="auto"/>
                  </w:divBdr>
                  <w:divsChild>
                    <w:div w:id="2071347891">
                      <w:marLeft w:val="0"/>
                      <w:marRight w:val="0"/>
                      <w:marTop w:val="0"/>
                      <w:marBottom w:val="0"/>
                      <w:divBdr>
                        <w:top w:val="none" w:sz="0" w:space="0" w:color="auto"/>
                        <w:left w:val="none" w:sz="0" w:space="0" w:color="auto"/>
                        <w:bottom w:val="none" w:sz="0" w:space="0" w:color="auto"/>
                        <w:right w:val="none" w:sz="0" w:space="0" w:color="auto"/>
                      </w:divBdr>
                    </w:div>
                  </w:divsChild>
                </w:div>
                <w:div w:id="1827235592">
                  <w:marLeft w:val="0"/>
                  <w:marRight w:val="0"/>
                  <w:marTop w:val="0"/>
                  <w:marBottom w:val="0"/>
                  <w:divBdr>
                    <w:top w:val="none" w:sz="0" w:space="0" w:color="auto"/>
                    <w:left w:val="none" w:sz="0" w:space="0" w:color="auto"/>
                    <w:bottom w:val="none" w:sz="0" w:space="0" w:color="auto"/>
                    <w:right w:val="none" w:sz="0" w:space="0" w:color="auto"/>
                  </w:divBdr>
                  <w:divsChild>
                    <w:div w:id="571309404">
                      <w:marLeft w:val="0"/>
                      <w:marRight w:val="0"/>
                      <w:marTop w:val="0"/>
                      <w:marBottom w:val="0"/>
                      <w:divBdr>
                        <w:top w:val="none" w:sz="0" w:space="0" w:color="auto"/>
                        <w:left w:val="none" w:sz="0" w:space="0" w:color="auto"/>
                        <w:bottom w:val="none" w:sz="0" w:space="0" w:color="auto"/>
                        <w:right w:val="none" w:sz="0" w:space="0" w:color="auto"/>
                      </w:divBdr>
                    </w:div>
                    <w:div w:id="621115634">
                      <w:marLeft w:val="0"/>
                      <w:marRight w:val="0"/>
                      <w:marTop w:val="0"/>
                      <w:marBottom w:val="0"/>
                      <w:divBdr>
                        <w:top w:val="none" w:sz="0" w:space="0" w:color="auto"/>
                        <w:left w:val="none" w:sz="0" w:space="0" w:color="auto"/>
                        <w:bottom w:val="none" w:sz="0" w:space="0" w:color="auto"/>
                        <w:right w:val="none" w:sz="0" w:space="0" w:color="auto"/>
                      </w:divBdr>
                    </w:div>
                    <w:div w:id="912547602">
                      <w:marLeft w:val="0"/>
                      <w:marRight w:val="0"/>
                      <w:marTop w:val="0"/>
                      <w:marBottom w:val="0"/>
                      <w:divBdr>
                        <w:top w:val="none" w:sz="0" w:space="0" w:color="auto"/>
                        <w:left w:val="none" w:sz="0" w:space="0" w:color="auto"/>
                        <w:bottom w:val="none" w:sz="0" w:space="0" w:color="auto"/>
                        <w:right w:val="none" w:sz="0" w:space="0" w:color="auto"/>
                      </w:divBdr>
                    </w:div>
                    <w:div w:id="1082722406">
                      <w:marLeft w:val="0"/>
                      <w:marRight w:val="0"/>
                      <w:marTop w:val="0"/>
                      <w:marBottom w:val="0"/>
                      <w:divBdr>
                        <w:top w:val="none" w:sz="0" w:space="0" w:color="auto"/>
                        <w:left w:val="none" w:sz="0" w:space="0" w:color="auto"/>
                        <w:bottom w:val="none" w:sz="0" w:space="0" w:color="auto"/>
                        <w:right w:val="none" w:sz="0" w:space="0" w:color="auto"/>
                      </w:divBdr>
                    </w:div>
                    <w:div w:id="1131052284">
                      <w:marLeft w:val="0"/>
                      <w:marRight w:val="0"/>
                      <w:marTop w:val="0"/>
                      <w:marBottom w:val="0"/>
                      <w:divBdr>
                        <w:top w:val="none" w:sz="0" w:space="0" w:color="auto"/>
                        <w:left w:val="none" w:sz="0" w:space="0" w:color="auto"/>
                        <w:bottom w:val="none" w:sz="0" w:space="0" w:color="auto"/>
                        <w:right w:val="none" w:sz="0" w:space="0" w:color="auto"/>
                      </w:divBdr>
                    </w:div>
                    <w:div w:id="1618760257">
                      <w:marLeft w:val="0"/>
                      <w:marRight w:val="0"/>
                      <w:marTop w:val="0"/>
                      <w:marBottom w:val="0"/>
                      <w:divBdr>
                        <w:top w:val="none" w:sz="0" w:space="0" w:color="auto"/>
                        <w:left w:val="none" w:sz="0" w:space="0" w:color="auto"/>
                        <w:bottom w:val="none" w:sz="0" w:space="0" w:color="auto"/>
                        <w:right w:val="none" w:sz="0" w:space="0" w:color="auto"/>
                      </w:divBdr>
                    </w:div>
                    <w:div w:id="1753548828">
                      <w:marLeft w:val="0"/>
                      <w:marRight w:val="0"/>
                      <w:marTop w:val="0"/>
                      <w:marBottom w:val="0"/>
                      <w:divBdr>
                        <w:top w:val="none" w:sz="0" w:space="0" w:color="auto"/>
                        <w:left w:val="none" w:sz="0" w:space="0" w:color="auto"/>
                        <w:bottom w:val="none" w:sz="0" w:space="0" w:color="auto"/>
                        <w:right w:val="none" w:sz="0" w:space="0" w:color="auto"/>
                      </w:divBdr>
                    </w:div>
                    <w:div w:id="2034185884">
                      <w:marLeft w:val="0"/>
                      <w:marRight w:val="0"/>
                      <w:marTop w:val="0"/>
                      <w:marBottom w:val="0"/>
                      <w:divBdr>
                        <w:top w:val="none" w:sz="0" w:space="0" w:color="auto"/>
                        <w:left w:val="none" w:sz="0" w:space="0" w:color="auto"/>
                        <w:bottom w:val="none" w:sz="0" w:space="0" w:color="auto"/>
                        <w:right w:val="none" w:sz="0" w:space="0" w:color="auto"/>
                      </w:divBdr>
                    </w:div>
                    <w:div w:id="2035228750">
                      <w:marLeft w:val="0"/>
                      <w:marRight w:val="0"/>
                      <w:marTop w:val="0"/>
                      <w:marBottom w:val="0"/>
                      <w:divBdr>
                        <w:top w:val="none" w:sz="0" w:space="0" w:color="auto"/>
                        <w:left w:val="none" w:sz="0" w:space="0" w:color="auto"/>
                        <w:bottom w:val="none" w:sz="0" w:space="0" w:color="auto"/>
                        <w:right w:val="none" w:sz="0" w:space="0" w:color="auto"/>
                      </w:divBdr>
                    </w:div>
                  </w:divsChild>
                </w:div>
                <w:div w:id="2032804978">
                  <w:marLeft w:val="0"/>
                  <w:marRight w:val="0"/>
                  <w:marTop w:val="0"/>
                  <w:marBottom w:val="0"/>
                  <w:divBdr>
                    <w:top w:val="none" w:sz="0" w:space="0" w:color="auto"/>
                    <w:left w:val="none" w:sz="0" w:space="0" w:color="auto"/>
                    <w:bottom w:val="none" w:sz="0" w:space="0" w:color="auto"/>
                    <w:right w:val="none" w:sz="0" w:space="0" w:color="auto"/>
                  </w:divBdr>
                  <w:divsChild>
                    <w:div w:id="126708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66964">
          <w:marLeft w:val="0"/>
          <w:marRight w:val="0"/>
          <w:marTop w:val="0"/>
          <w:marBottom w:val="0"/>
          <w:divBdr>
            <w:top w:val="none" w:sz="0" w:space="0" w:color="auto"/>
            <w:left w:val="none" w:sz="0" w:space="0" w:color="auto"/>
            <w:bottom w:val="none" w:sz="0" w:space="0" w:color="auto"/>
            <w:right w:val="none" w:sz="0" w:space="0" w:color="auto"/>
          </w:divBdr>
        </w:div>
        <w:div w:id="906653369">
          <w:marLeft w:val="0"/>
          <w:marRight w:val="0"/>
          <w:marTop w:val="0"/>
          <w:marBottom w:val="0"/>
          <w:divBdr>
            <w:top w:val="none" w:sz="0" w:space="0" w:color="auto"/>
            <w:left w:val="none" w:sz="0" w:space="0" w:color="auto"/>
            <w:bottom w:val="none" w:sz="0" w:space="0" w:color="auto"/>
            <w:right w:val="none" w:sz="0" w:space="0" w:color="auto"/>
          </w:divBdr>
        </w:div>
        <w:div w:id="918365895">
          <w:marLeft w:val="0"/>
          <w:marRight w:val="0"/>
          <w:marTop w:val="0"/>
          <w:marBottom w:val="0"/>
          <w:divBdr>
            <w:top w:val="none" w:sz="0" w:space="0" w:color="auto"/>
            <w:left w:val="none" w:sz="0" w:space="0" w:color="auto"/>
            <w:bottom w:val="none" w:sz="0" w:space="0" w:color="auto"/>
            <w:right w:val="none" w:sz="0" w:space="0" w:color="auto"/>
          </w:divBdr>
        </w:div>
        <w:div w:id="922228854">
          <w:marLeft w:val="0"/>
          <w:marRight w:val="0"/>
          <w:marTop w:val="0"/>
          <w:marBottom w:val="0"/>
          <w:divBdr>
            <w:top w:val="none" w:sz="0" w:space="0" w:color="auto"/>
            <w:left w:val="none" w:sz="0" w:space="0" w:color="auto"/>
            <w:bottom w:val="none" w:sz="0" w:space="0" w:color="auto"/>
            <w:right w:val="none" w:sz="0" w:space="0" w:color="auto"/>
          </w:divBdr>
          <w:divsChild>
            <w:div w:id="1992563668">
              <w:marLeft w:val="0"/>
              <w:marRight w:val="0"/>
              <w:marTop w:val="0"/>
              <w:marBottom w:val="0"/>
              <w:divBdr>
                <w:top w:val="none" w:sz="0" w:space="0" w:color="auto"/>
                <w:left w:val="none" w:sz="0" w:space="0" w:color="auto"/>
                <w:bottom w:val="none" w:sz="0" w:space="0" w:color="auto"/>
                <w:right w:val="none" w:sz="0" w:space="0" w:color="auto"/>
              </w:divBdr>
            </w:div>
          </w:divsChild>
        </w:div>
        <w:div w:id="937635534">
          <w:marLeft w:val="0"/>
          <w:marRight w:val="0"/>
          <w:marTop w:val="0"/>
          <w:marBottom w:val="0"/>
          <w:divBdr>
            <w:top w:val="none" w:sz="0" w:space="0" w:color="auto"/>
            <w:left w:val="none" w:sz="0" w:space="0" w:color="auto"/>
            <w:bottom w:val="none" w:sz="0" w:space="0" w:color="auto"/>
            <w:right w:val="none" w:sz="0" w:space="0" w:color="auto"/>
          </w:divBdr>
          <w:divsChild>
            <w:div w:id="628316718">
              <w:marLeft w:val="0"/>
              <w:marRight w:val="0"/>
              <w:marTop w:val="0"/>
              <w:marBottom w:val="0"/>
              <w:divBdr>
                <w:top w:val="none" w:sz="0" w:space="0" w:color="auto"/>
                <w:left w:val="none" w:sz="0" w:space="0" w:color="auto"/>
                <w:bottom w:val="none" w:sz="0" w:space="0" w:color="auto"/>
                <w:right w:val="none" w:sz="0" w:space="0" w:color="auto"/>
              </w:divBdr>
            </w:div>
            <w:div w:id="656811877">
              <w:marLeft w:val="0"/>
              <w:marRight w:val="0"/>
              <w:marTop w:val="0"/>
              <w:marBottom w:val="0"/>
              <w:divBdr>
                <w:top w:val="none" w:sz="0" w:space="0" w:color="auto"/>
                <w:left w:val="none" w:sz="0" w:space="0" w:color="auto"/>
                <w:bottom w:val="none" w:sz="0" w:space="0" w:color="auto"/>
                <w:right w:val="none" w:sz="0" w:space="0" w:color="auto"/>
              </w:divBdr>
            </w:div>
            <w:div w:id="1759398155">
              <w:marLeft w:val="0"/>
              <w:marRight w:val="0"/>
              <w:marTop w:val="0"/>
              <w:marBottom w:val="0"/>
              <w:divBdr>
                <w:top w:val="none" w:sz="0" w:space="0" w:color="auto"/>
                <w:left w:val="none" w:sz="0" w:space="0" w:color="auto"/>
                <w:bottom w:val="none" w:sz="0" w:space="0" w:color="auto"/>
                <w:right w:val="none" w:sz="0" w:space="0" w:color="auto"/>
              </w:divBdr>
            </w:div>
            <w:div w:id="1806194752">
              <w:marLeft w:val="0"/>
              <w:marRight w:val="0"/>
              <w:marTop w:val="0"/>
              <w:marBottom w:val="0"/>
              <w:divBdr>
                <w:top w:val="none" w:sz="0" w:space="0" w:color="auto"/>
                <w:left w:val="none" w:sz="0" w:space="0" w:color="auto"/>
                <w:bottom w:val="none" w:sz="0" w:space="0" w:color="auto"/>
                <w:right w:val="none" w:sz="0" w:space="0" w:color="auto"/>
              </w:divBdr>
            </w:div>
          </w:divsChild>
        </w:div>
        <w:div w:id="949044083">
          <w:marLeft w:val="0"/>
          <w:marRight w:val="0"/>
          <w:marTop w:val="0"/>
          <w:marBottom w:val="0"/>
          <w:divBdr>
            <w:top w:val="none" w:sz="0" w:space="0" w:color="auto"/>
            <w:left w:val="none" w:sz="0" w:space="0" w:color="auto"/>
            <w:bottom w:val="none" w:sz="0" w:space="0" w:color="auto"/>
            <w:right w:val="none" w:sz="0" w:space="0" w:color="auto"/>
          </w:divBdr>
        </w:div>
        <w:div w:id="965431456">
          <w:marLeft w:val="0"/>
          <w:marRight w:val="0"/>
          <w:marTop w:val="0"/>
          <w:marBottom w:val="0"/>
          <w:divBdr>
            <w:top w:val="none" w:sz="0" w:space="0" w:color="auto"/>
            <w:left w:val="none" w:sz="0" w:space="0" w:color="auto"/>
            <w:bottom w:val="none" w:sz="0" w:space="0" w:color="auto"/>
            <w:right w:val="none" w:sz="0" w:space="0" w:color="auto"/>
          </w:divBdr>
        </w:div>
        <w:div w:id="973565422">
          <w:marLeft w:val="0"/>
          <w:marRight w:val="0"/>
          <w:marTop w:val="0"/>
          <w:marBottom w:val="0"/>
          <w:divBdr>
            <w:top w:val="none" w:sz="0" w:space="0" w:color="auto"/>
            <w:left w:val="none" w:sz="0" w:space="0" w:color="auto"/>
            <w:bottom w:val="none" w:sz="0" w:space="0" w:color="auto"/>
            <w:right w:val="none" w:sz="0" w:space="0" w:color="auto"/>
          </w:divBdr>
          <w:divsChild>
            <w:div w:id="359476409">
              <w:marLeft w:val="-75"/>
              <w:marRight w:val="0"/>
              <w:marTop w:val="30"/>
              <w:marBottom w:val="30"/>
              <w:divBdr>
                <w:top w:val="none" w:sz="0" w:space="0" w:color="auto"/>
                <w:left w:val="none" w:sz="0" w:space="0" w:color="auto"/>
                <w:bottom w:val="none" w:sz="0" w:space="0" w:color="auto"/>
                <w:right w:val="none" w:sz="0" w:space="0" w:color="auto"/>
              </w:divBdr>
              <w:divsChild>
                <w:div w:id="284654869">
                  <w:marLeft w:val="0"/>
                  <w:marRight w:val="0"/>
                  <w:marTop w:val="0"/>
                  <w:marBottom w:val="0"/>
                  <w:divBdr>
                    <w:top w:val="none" w:sz="0" w:space="0" w:color="auto"/>
                    <w:left w:val="none" w:sz="0" w:space="0" w:color="auto"/>
                    <w:bottom w:val="none" w:sz="0" w:space="0" w:color="auto"/>
                    <w:right w:val="none" w:sz="0" w:space="0" w:color="auto"/>
                  </w:divBdr>
                  <w:divsChild>
                    <w:div w:id="1150096212">
                      <w:marLeft w:val="0"/>
                      <w:marRight w:val="0"/>
                      <w:marTop w:val="0"/>
                      <w:marBottom w:val="0"/>
                      <w:divBdr>
                        <w:top w:val="none" w:sz="0" w:space="0" w:color="auto"/>
                        <w:left w:val="none" w:sz="0" w:space="0" w:color="auto"/>
                        <w:bottom w:val="none" w:sz="0" w:space="0" w:color="auto"/>
                        <w:right w:val="none" w:sz="0" w:space="0" w:color="auto"/>
                      </w:divBdr>
                    </w:div>
                  </w:divsChild>
                </w:div>
                <w:div w:id="1401751628">
                  <w:marLeft w:val="0"/>
                  <w:marRight w:val="0"/>
                  <w:marTop w:val="0"/>
                  <w:marBottom w:val="0"/>
                  <w:divBdr>
                    <w:top w:val="none" w:sz="0" w:space="0" w:color="auto"/>
                    <w:left w:val="none" w:sz="0" w:space="0" w:color="auto"/>
                    <w:bottom w:val="none" w:sz="0" w:space="0" w:color="auto"/>
                    <w:right w:val="none" w:sz="0" w:space="0" w:color="auto"/>
                  </w:divBdr>
                  <w:divsChild>
                    <w:div w:id="642008274">
                      <w:marLeft w:val="0"/>
                      <w:marRight w:val="0"/>
                      <w:marTop w:val="0"/>
                      <w:marBottom w:val="0"/>
                      <w:divBdr>
                        <w:top w:val="none" w:sz="0" w:space="0" w:color="auto"/>
                        <w:left w:val="none" w:sz="0" w:space="0" w:color="auto"/>
                        <w:bottom w:val="none" w:sz="0" w:space="0" w:color="auto"/>
                        <w:right w:val="none" w:sz="0" w:space="0" w:color="auto"/>
                      </w:divBdr>
                    </w:div>
                  </w:divsChild>
                </w:div>
                <w:div w:id="1636183137">
                  <w:marLeft w:val="0"/>
                  <w:marRight w:val="0"/>
                  <w:marTop w:val="0"/>
                  <w:marBottom w:val="0"/>
                  <w:divBdr>
                    <w:top w:val="none" w:sz="0" w:space="0" w:color="auto"/>
                    <w:left w:val="none" w:sz="0" w:space="0" w:color="auto"/>
                    <w:bottom w:val="none" w:sz="0" w:space="0" w:color="auto"/>
                    <w:right w:val="none" w:sz="0" w:space="0" w:color="auto"/>
                  </w:divBdr>
                  <w:divsChild>
                    <w:div w:id="1266352447">
                      <w:marLeft w:val="0"/>
                      <w:marRight w:val="0"/>
                      <w:marTop w:val="0"/>
                      <w:marBottom w:val="0"/>
                      <w:divBdr>
                        <w:top w:val="none" w:sz="0" w:space="0" w:color="auto"/>
                        <w:left w:val="none" w:sz="0" w:space="0" w:color="auto"/>
                        <w:bottom w:val="none" w:sz="0" w:space="0" w:color="auto"/>
                        <w:right w:val="none" w:sz="0" w:space="0" w:color="auto"/>
                      </w:divBdr>
                    </w:div>
                    <w:div w:id="1424255920">
                      <w:marLeft w:val="0"/>
                      <w:marRight w:val="0"/>
                      <w:marTop w:val="0"/>
                      <w:marBottom w:val="0"/>
                      <w:divBdr>
                        <w:top w:val="none" w:sz="0" w:space="0" w:color="auto"/>
                        <w:left w:val="none" w:sz="0" w:space="0" w:color="auto"/>
                        <w:bottom w:val="none" w:sz="0" w:space="0" w:color="auto"/>
                        <w:right w:val="none" w:sz="0" w:space="0" w:color="auto"/>
                      </w:divBdr>
                    </w:div>
                    <w:div w:id="170127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49757">
          <w:marLeft w:val="0"/>
          <w:marRight w:val="0"/>
          <w:marTop w:val="0"/>
          <w:marBottom w:val="0"/>
          <w:divBdr>
            <w:top w:val="none" w:sz="0" w:space="0" w:color="auto"/>
            <w:left w:val="none" w:sz="0" w:space="0" w:color="auto"/>
            <w:bottom w:val="none" w:sz="0" w:space="0" w:color="auto"/>
            <w:right w:val="none" w:sz="0" w:space="0" w:color="auto"/>
          </w:divBdr>
          <w:divsChild>
            <w:div w:id="1625381289">
              <w:marLeft w:val="0"/>
              <w:marRight w:val="0"/>
              <w:marTop w:val="0"/>
              <w:marBottom w:val="0"/>
              <w:divBdr>
                <w:top w:val="none" w:sz="0" w:space="0" w:color="auto"/>
                <w:left w:val="none" w:sz="0" w:space="0" w:color="auto"/>
                <w:bottom w:val="none" w:sz="0" w:space="0" w:color="auto"/>
                <w:right w:val="none" w:sz="0" w:space="0" w:color="auto"/>
              </w:divBdr>
            </w:div>
          </w:divsChild>
        </w:div>
        <w:div w:id="1048186681">
          <w:marLeft w:val="0"/>
          <w:marRight w:val="0"/>
          <w:marTop w:val="0"/>
          <w:marBottom w:val="0"/>
          <w:divBdr>
            <w:top w:val="none" w:sz="0" w:space="0" w:color="auto"/>
            <w:left w:val="none" w:sz="0" w:space="0" w:color="auto"/>
            <w:bottom w:val="none" w:sz="0" w:space="0" w:color="auto"/>
            <w:right w:val="none" w:sz="0" w:space="0" w:color="auto"/>
          </w:divBdr>
        </w:div>
        <w:div w:id="1052463350">
          <w:marLeft w:val="0"/>
          <w:marRight w:val="0"/>
          <w:marTop w:val="0"/>
          <w:marBottom w:val="0"/>
          <w:divBdr>
            <w:top w:val="none" w:sz="0" w:space="0" w:color="auto"/>
            <w:left w:val="none" w:sz="0" w:space="0" w:color="auto"/>
            <w:bottom w:val="none" w:sz="0" w:space="0" w:color="auto"/>
            <w:right w:val="none" w:sz="0" w:space="0" w:color="auto"/>
          </w:divBdr>
          <w:divsChild>
            <w:div w:id="1208680720">
              <w:marLeft w:val="-75"/>
              <w:marRight w:val="0"/>
              <w:marTop w:val="30"/>
              <w:marBottom w:val="30"/>
              <w:divBdr>
                <w:top w:val="none" w:sz="0" w:space="0" w:color="auto"/>
                <w:left w:val="none" w:sz="0" w:space="0" w:color="auto"/>
                <w:bottom w:val="none" w:sz="0" w:space="0" w:color="auto"/>
                <w:right w:val="none" w:sz="0" w:space="0" w:color="auto"/>
              </w:divBdr>
              <w:divsChild>
                <w:div w:id="49966749">
                  <w:marLeft w:val="0"/>
                  <w:marRight w:val="0"/>
                  <w:marTop w:val="0"/>
                  <w:marBottom w:val="0"/>
                  <w:divBdr>
                    <w:top w:val="none" w:sz="0" w:space="0" w:color="auto"/>
                    <w:left w:val="none" w:sz="0" w:space="0" w:color="auto"/>
                    <w:bottom w:val="none" w:sz="0" w:space="0" w:color="auto"/>
                    <w:right w:val="none" w:sz="0" w:space="0" w:color="auto"/>
                  </w:divBdr>
                  <w:divsChild>
                    <w:div w:id="1884824395">
                      <w:marLeft w:val="0"/>
                      <w:marRight w:val="0"/>
                      <w:marTop w:val="0"/>
                      <w:marBottom w:val="0"/>
                      <w:divBdr>
                        <w:top w:val="none" w:sz="0" w:space="0" w:color="auto"/>
                        <w:left w:val="none" w:sz="0" w:space="0" w:color="auto"/>
                        <w:bottom w:val="none" w:sz="0" w:space="0" w:color="auto"/>
                        <w:right w:val="none" w:sz="0" w:space="0" w:color="auto"/>
                      </w:divBdr>
                    </w:div>
                  </w:divsChild>
                </w:div>
                <w:div w:id="126510842">
                  <w:marLeft w:val="0"/>
                  <w:marRight w:val="0"/>
                  <w:marTop w:val="0"/>
                  <w:marBottom w:val="0"/>
                  <w:divBdr>
                    <w:top w:val="none" w:sz="0" w:space="0" w:color="auto"/>
                    <w:left w:val="none" w:sz="0" w:space="0" w:color="auto"/>
                    <w:bottom w:val="none" w:sz="0" w:space="0" w:color="auto"/>
                    <w:right w:val="none" w:sz="0" w:space="0" w:color="auto"/>
                  </w:divBdr>
                  <w:divsChild>
                    <w:div w:id="120461404">
                      <w:marLeft w:val="0"/>
                      <w:marRight w:val="0"/>
                      <w:marTop w:val="0"/>
                      <w:marBottom w:val="0"/>
                      <w:divBdr>
                        <w:top w:val="none" w:sz="0" w:space="0" w:color="auto"/>
                        <w:left w:val="none" w:sz="0" w:space="0" w:color="auto"/>
                        <w:bottom w:val="none" w:sz="0" w:space="0" w:color="auto"/>
                        <w:right w:val="none" w:sz="0" w:space="0" w:color="auto"/>
                      </w:divBdr>
                    </w:div>
                    <w:div w:id="204606364">
                      <w:marLeft w:val="0"/>
                      <w:marRight w:val="0"/>
                      <w:marTop w:val="0"/>
                      <w:marBottom w:val="0"/>
                      <w:divBdr>
                        <w:top w:val="none" w:sz="0" w:space="0" w:color="auto"/>
                        <w:left w:val="none" w:sz="0" w:space="0" w:color="auto"/>
                        <w:bottom w:val="none" w:sz="0" w:space="0" w:color="auto"/>
                        <w:right w:val="none" w:sz="0" w:space="0" w:color="auto"/>
                      </w:divBdr>
                    </w:div>
                    <w:div w:id="546644332">
                      <w:marLeft w:val="0"/>
                      <w:marRight w:val="0"/>
                      <w:marTop w:val="0"/>
                      <w:marBottom w:val="0"/>
                      <w:divBdr>
                        <w:top w:val="none" w:sz="0" w:space="0" w:color="auto"/>
                        <w:left w:val="none" w:sz="0" w:space="0" w:color="auto"/>
                        <w:bottom w:val="none" w:sz="0" w:space="0" w:color="auto"/>
                        <w:right w:val="none" w:sz="0" w:space="0" w:color="auto"/>
                      </w:divBdr>
                    </w:div>
                    <w:div w:id="860515592">
                      <w:marLeft w:val="0"/>
                      <w:marRight w:val="0"/>
                      <w:marTop w:val="0"/>
                      <w:marBottom w:val="0"/>
                      <w:divBdr>
                        <w:top w:val="none" w:sz="0" w:space="0" w:color="auto"/>
                        <w:left w:val="none" w:sz="0" w:space="0" w:color="auto"/>
                        <w:bottom w:val="none" w:sz="0" w:space="0" w:color="auto"/>
                        <w:right w:val="none" w:sz="0" w:space="0" w:color="auto"/>
                      </w:divBdr>
                    </w:div>
                    <w:div w:id="1095324450">
                      <w:marLeft w:val="0"/>
                      <w:marRight w:val="0"/>
                      <w:marTop w:val="0"/>
                      <w:marBottom w:val="0"/>
                      <w:divBdr>
                        <w:top w:val="none" w:sz="0" w:space="0" w:color="auto"/>
                        <w:left w:val="none" w:sz="0" w:space="0" w:color="auto"/>
                        <w:bottom w:val="none" w:sz="0" w:space="0" w:color="auto"/>
                        <w:right w:val="none" w:sz="0" w:space="0" w:color="auto"/>
                      </w:divBdr>
                    </w:div>
                    <w:div w:id="1472598548">
                      <w:marLeft w:val="0"/>
                      <w:marRight w:val="0"/>
                      <w:marTop w:val="0"/>
                      <w:marBottom w:val="0"/>
                      <w:divBdr>
                        <w:top w:val="none" w:sz="0" w:space="0" w:color="auto"/>
                        <w:left w:val="none" w:sz="0" w:space="0" w:color="auto"/>
                        <w:bottom w:val="none" w:sz="0" w:space="0" w:color="auto"/>
                        <w:right w:val="none" w:sz="0" w:space="0" w:color="auto"/>
                      </w:divBdr>
                    </w:div>
                    <w:div w:id="1804958069">
                      <w:marLeft w:val="0"/>
                      <w:marRight w:val="0"/>
                      <w:marTop w:val="0"/>
                      <w:marBottom w:val="0"/>
                      <w:divBdr>
                        <w:top w:val="none" w:sz="0" w:space="0" w:color="auto"/>
                        <w:left w:val="none" w:sz="0" w:space="0" w:color="auto"/>
                        <w:bottom w:val="none" w:sz="0" w:space="0" w:color="auto"/>
                        <w:right w:val="none" w:sz="0" w:space="0" w:color="auto"/>
                      </w:divBdr>
                    </w:div>
                    <w:div w:id="1872915890">
                      <w:marLeft w:val="0"/>
                      <w:marRight w:val="0"/>
                      <w:marTop w:val="0"/>
                      <w:marBottom w:val="0"/>
                      <w:divBdr>
                        <w:top w:val="none" w:sz="0" w:space="0" w:color="auto"/>
                        <w:left w:val="none" w:sz="0" w:space="0" w:color="auto"/>
                        <w:bottom w:val="none" w:sz="0" w:space="0" w:color="auto"/>
                        <w:right w:val="none" w:sz="0" w:space="0" w:color="auto"/>
                      </w:divBdr>
                    </w:div>
                    <w:div w:id="1887794364">
                      <w:marLeft w:val="0"/>
                      <w:marRight w:val="0"/>
                      <w:marTop w:val="0"/>
                      <w:marBottom w:val="0"/>
                      <w:divBdr>
                        <w:top w:val="none" w:sz="0" w:space="0" w:color="auto"/>
                        <w:left w:val="none" w:sz="0" w:space="0" w:color="auto"/>
                        <w:bottom w:val="none" w:sz="0" w:space="0" w:color="auto"/>
                        <w:right w:val="none" w:sz="0" w:space="0" w:color="auto"/>
                      </w:divBdr>
                    </w:div>
                    <w:div w:id="1924995634">
                      <w:marLeft w:val="0"/>
                      <w:marRight w:val="0"/>
                      <w:marTop w:val="0"/>
                      <w:marBottom w:val="0"/>
                      <w:divBdr>
                        <w:top w:val="none" w:sz="0" w:space="0" w:color="auto"/>
                        <w:left w:val="none" w:sz="0" w:space="0" w:color="auto"/>
                        <w:bottom w:val="none" w:sz="0" w:space="0" w:color="auto"/>
                        <w:right w:val="none" w:sz="0" w:space="0" w:color="auto"/>
                      </w:divBdr>
                    </w:div>
                  </w:divsChild>
                </w:div>
                <w:div w:id="318189395">
                  <w:marLeft w:val="0"/>
                  <w:marRight w:val="0"/>
                  <w:marTop w:val="0"/>
                  <w:marBottom w:val="0"/>
                  <w:divBdr>
                    <w:top w:val="none" w:sz="0" w:space="0" w:color="auto"/>
                    <w:left w:val="none" w:sz="0" w:space="0" w:color="auto"/>
                    <w:bottom w:val="none" w:sz="0" w:space="0" w:color="auto"/>
                    <w:right w:val="none" w:sz="0" w:space="0" w:color="auto"/>
                  </w:divBdr>
                  <w:divsChild>
                    <w:div w:id="2036155354">
                      <w:marLeft w:val="0"/>
                      <w:marRight w:val="0"/>
                      <w:marTop w:val="0"/>
                      <w:marBottom w:val="0"/>
                      <w:divBdr>
                        <w:top w:val="none" w:sz="0" w:space="0" w:color="auto"/>
                        <w:left w:val="none" w:sz="0" w:space="0" w:color="auto"/>
                        <w:bottom w:val="none" w:sz="0" w:space="0" w:color="auto"/>
                        <w:right w:val="none" w:sz="0" w:space="0" w:color="auto"/>
                      </w:divBdr>
                    </w:div>
                  </w:divsChild>
                </w:div>
                <w:div w:id="327054667">
                  <w:marLeft w:val="0"/>
                  <w:marRight w:val="0"/>
                  <w:marTop w:val="0"/>
                  <w:marBottom w:val="0"/>
                  <w:divBdr>
                    <w:top w:val="none" w:sz="0" w:space="0" w:color="auto"/>
                    <w:left w:val="none" w:sz="0" w:space="0" w:color="auto"/>
                    <w:bottom w:val="none" w:sz="0" w:space="0" w:color="auto"/>
                    <w:right w:val="none" w:sz="0" w:space="0" w:color="auto"/>
                  </w:divBdr>
                  <w:divsChild>
                    <w:div w:id="595600710">
                      <w:marLeft w:val="0"/>
                      <w:marRight w:val="0"/>
                      <w:marTop w:val="0"/>
                      <w:marBottom w:val="0"/>
                      <w:divBdr>
                        <w:top w:val="none" w:sz="0" w:space="0" w:color="auto"/>
                        <w:left w:val="none" w:sz="0" w:space="0" w:color="auto"/>
                        <w:bottom w:val="none" w:sz="0" w:space="0" w:color="auto"/>
                        <w:right w:val="none" w:sz="0" w:space="0" w:color="auto"/>
                      </w:divBdr>
                    </w:div>
                  </w:divsChild>
                </w:div>
                <w:div w:id="557742092">
                  <w:marLeft w:val="0"/>
                  <w:marRight w:val="0"/>
                  <w:marTop w:val="0"/>
                  <w:marBottom w:val="0"/>
                  <w:divBdr>
                    <w:top w:val="none" w:sz="0" w:space="0" w:color="auto"/>
                    <w:left w:val="none" w:sz="0" w:space="0" w:color="auto"/>
                    <w:bottom w:val="none" w:sz="0" w:space="0" w:color="auto"/>
                    <w:right w:val="none" w:sz="0" w:space="0" w:color="auto"/>
                  </w:divBdr>
                  <w:divsChild>
                    <w:div w:id="15277880">
                      <w:marLeft w:val="0"/>
                      <w:marRight w:val="0"/>
                      <w:marTop w:val="0"/>
                      <w:marBottom w:val="0"/>
                      <w:divBdr>
                        <w:top w:val="none" w:sz="0" w:space="0" w:color="auto"/>
                        <w:left w:val="none" w:sz="0" w:space="0" w:color="auto"/>
                        <w:bottom w:val="none" w:sz="0" w:space="0" w:color="auto"/>
                        <w:right w:val="none" w:sz="0" w:space="0" w:color="auto"/>
                      </w:divBdr>
                    </w:div>
                    <w:div w:id="205678346">
                      <w:marLeft w:val="0"/>
                      <w:marRight w:val="0"/>
                      <w:marTop w:val="0"/>
                      <w:marBottom w:val="0"/>
                      <w:divBdr>
                        <w:top w:val="none" w:sz="0" w:space="0" w:color="auto"/>
                        <w:left w:val="none" w:sz="0" w:space="0" w:color="auto"/>
                        <w:bottom w:val="none" w:sz="0" w:space="0" w:color="auto"/>
                        <w:right w:val="none" w:sz="0" w:space="0" w:color="auto"/>
                      </w:divBdr>
                    </w:div>
                    <w:div w:id="919405943">
                      <w:marLeft w:val="0"/>
                      <w:marRight w:val="0"/>
                      <w:marTop w:val="0"/>
                      <w:marBottom w:val="0"/>
                      <w:divBdr>
                        <w:top w:val="none" w:sz="0" w:space="0" w:color="auto"/>
                        <w:left w:val="none" w:sz="0" w:space="0" w:color="auto"/>
                        <w:bottom w:val="none" w:sz="0" w:space="0" w:color="auto"/>
                        <w:right w:val="none" w:sz="0" w:space="0" w:color="auto"/>
                      </w:divBdr>
                    </w:div>
                    <w:div w:id="1121150720">
                      <w:marLeft w:val="0"/>
                      <w:marRight w:val="0"/>
                      <w:marTop w:val="0"/>
                      <w:marBottom w:val="0"/>
                      <w:divBdr>
                        <w:top w:val="none" w:sz="0" w:space="0" w:color="auto"/>
                        <w:left w:val="none" w:sz="0" w:space="0" w:color="auto"/>
                        <w:bottom w:val="none" w:sz="0" w:space="0" w:color="auto"/>
                        <w:right w:val="none" w:sz="0" w:space="0" w:color="auto"/>
                      </w:divBdr>
                    </w:div>
                    <w:div w:id="1234462265">
                      <w:marLeft w:val="0"/>
                      <w:marRight w:val="0"/>
                      <w:marTop w:val="0"/>
                      <w:marBottom w:val="0"/>
                      <w:divBdr>
                        <w:top w:val="none" w:sz="0" w:space="0" w:color="auto"/>
                        <w:left w:val="none" w:sz="0" w:space="0" w:color="auto"/>
                        <w:bottom w:val="none" w:sz="0" w:space="0" w:color="auto"/>
                        <w:right w:val="none" w:sz="0" w:space="0" w:color="auto"/>
                      </w:divBdr>
                    </w:div>
                    <w:div w:id="2140344405">
                      <w:marLeft w:val="0"/>
                      <w:marRight w:val="0"/>
                      <w:marTop w:val="0"/>
                      <w:marBottom w:val="0"/>
                      <w:divBdr>
                        <w:top w:val="none" w:sz="0" w:space="0" w:color="auto"/>
                        <w:left w:val="none" w:sz="0" w:space="0" w:color="auto"/>
                        <w:bottom w:val="none" w:sz="0" w:space="0" w:color="auto"/>
                        <w:right w:val="none" w:sz="0" w:space="0" w:color="auto"/>
                      </w:divBdr>
                    </w:div>
                  </w:divsChild>
                </w:div>
                <w:div w:id="626086066">
                  <w:marLeft w:val="0"/>
                  <w:marRight w:val="0"/>
                  <w:marTop w:val="0"/>
                  <w:marBottom w:val="0"/>
                  <w:divBdr>
                    <w:top w:val="none" w:sz="0" w:space="0" w:color="auto"/>
                    <w:left w:val="none" w:sz="0" w:space="0" w:color="auto"/>
                    <w:bottom w:val="none" w:sz="0" w:space="0" w:color="auto"/>
                    <w:right w:val="none" w:sz="0" w:space="0" w:color="auto"/>
                  </w:divBdr>
                  <w:divsChild>
                    <w:div w:id="184447718">
                      <w:marLeft w:val="0"/>
                      <w:marRight w:val="0"/>
                      <w:marTop w:val="0"/>
                      <w:marBottom w:val="0"/>
                      <w:divBdr>
                        <w:top w:val="none" w:sz="0" w:space="0" w:color="auto"/>
                        <w:left w:val="none" w:sz="0" w:space="0" w:color="auto"/>
                        <w:bottom w:val="none" w:sz="0" w:space="0" w:color="auto"/>
                        <w:right w:val="none" w:sz="0" w:space="0" w:color="auto"/>
                      </w:divBdr>
                    </w:div>
                    <w:div w:id="420181763">
                      <w:marLeft w:val="0"/>
                      <w:marRight w:val="0"/>
                      <w:marTop w:val="0"/>
                      <w:marBottom w:val="0"/>
                      <w:divBdr>
                        <w:top w:val="none" w:sz="0" w:space="0" w:color="auto"/>
                        <w:left w:val="none" w:sz="0" w:space="0" w:color="auto"/>
                        <w:bottom w:val="none" w:sz="0" w:space="0" w:color="auto"/>
                        <w:right w:val="none" w:sz="0" w:space="0" w:color="auto"/>
                      </w:divBdr>
                    </w:div>
                    <w:div w:id="786123621">
                      <w:marLeft w:val="0"/>
                      <w:marRight w:val="0"/>
                      <w:marTop w:val="0"/>
                      <w:marBottom w:val="0"/>
                      <w:divBdr>
                        <w:top w:val="none" w:sz="0" w:space="0" w:color="auto"/>
                        <w:left w:val="none" w:sz="0" w:space="0" w:color="auto"/>
                        <w:bottom w:val="none" w:sz="0" w:space="0" w:color="auto"/>
                        <w:right w:val="none" w:sz="0" w:space="0" w:color="auto"/>
                      </w:divBdr>
                    </w:div>
                    <w:div w:id="1796018121">
                      <w:marLeft w:val="0"/>
                      <w:marRight w:val="0"/>
                      <w:marTop w:val="0"/>
                      <w:marBottom w:val="0"/>
                      <w:divBdr>
                        <w:top w:val="none" w:sz="0" w:space="0" w:color="auto"/>
                        <w:left w:val="none" w:sz="0" w:space="0" w:color="auto"/>
                        <w:bottom w:val="none" w:sz="0" w:space="0" w:color="auto"/>
                        <w:right w:val="none" w:sz="0" w:space="0" w:color="auto"/>
                      </w:divBdr>
                    </w:div>
                    <w:div w:id="1872843990">
                      <w:marLeft w:val="0"/>
                      <w:marRight w:val="0"/>
                      <w:marTop w:val="0"/>
                      <w:marBottom w:val="0"/>
                      <w:divBdr>
                        <w:top w:val="none" w:sz="0" w:space="0" w:color="auto"/>
                        <w:left w:val="none" w:sz="0" w:space="0" w:color="auto"/>
                        <w:bottom w:val="none" w:sz="0" w:space="0" w:color="auto"/>
                        <w:right w:val="none" w:sz="0" w:space="0" w:color="auto"/>
                      </w:divBdr>
                    </w:div>
                  </w:divsChild>
                </w:div>
                <w:div w:id="729813550">
                  <w:marLeft w:val="0"/>
                  <w:marRight w:val="0"/>
                  <w:marTop w:val="0"/>
                  <w:marBottom w:val="0"/>
                  <w:divBdr>
                    <w:top w:val="none" w:sz="0" w:space="0" w:color="auto"/>
                    <w:left w:val="none" w:sz="0" w:space="0" w:color="auto"/>
                    <w:bottom w:val="none" w:sz="0" w:space="0" w:color="auto"/>
                    <w:right w:val="none" w:sz="0" w:space="0" w:color="auto"/>
                  </w:divBdr>
                  <w:divsChild>
                    <w:div w:id="809441687">
                      <w:marLeft w:val="0"/>
                      <w:marRight w:val="0"/>
                      <w:marTop w:val="0"/>
                      <w:marBottom w:val="0"/>
                      <w:divBdr>
                        <w:top w:val="none" w:sz="0" w:space="0" w:color="auto"/>
                        <w:left w:val="none" w:sz="0" w:space="0" w:color="auto"/>
                        <w:bottom w:val="none" w:sz="0" w:space="0" w:color="auto"/>
                        <w:right w:val="none" w:sz="0" w:space="0" w:color="auto"/>
                      </w:divBdr>
                    </w:div>
                    <w:div w:id="1594237165">
                      <w:marLeft w:val="0"/>
                      <w:marRight w:val="0"/>
                      <w:marTop w:val="0"/>
                      <w:marBottom w:val="0"/>
                      <w:divBdr>
                        <w:top w:val="none" w:sz="0" w:space="0" w:color="auto"/>
                        <w:left w:val="none" w:sz="0" w:space="0" w:color="auto"/>
                        <w:bottom w:val="none" w:sz="0" w:space="0" w:color="auto"/>
                        <w:right w:val="none" w:sz="0" w:space="0" w:color="auto"/>
                      </w:divBdr>
                    </w:div>
                  </w:divsChild>
                </w:div>
                <w:div w:id="818769725">
                  <w:marLeft w:val="0"/>
                  <w:marRight w:val="0"/>
                  <w:marTop w:val="0"/>
                  <w:marBottom w:val="0"/>
                  <w:divBdr>
                    <w:top w:val="none" w:sz="0" w:space="0" w:color="auto"/>
                    <w:left w:val="none" w:sz="0" w:space="0" w:color="auto"/>
                    <w:bottom w:val="none" w:sz="0" w:space="0" w:color="auto"/>
                    <w:right w:val="none" w:sz="0" w:space="0" w:color="auto"/>
                  </w:divBdr>
                  <w:divsChild>
                    <w:div w:id="341972644">
                      <w:marLeft w:val="0"/>
                      <w:marRight w:val="0"/>
                      <w:marTop w:val="0"/>
                      <w:marBottom w:val="0"/>
                      <w:divBdr>
                        <w:top w:val="none" w:sz="0" w:space="0" w:color="auto"/>
                        <w:left w:val="none" w:sz="0" w:space="0" w:color="auto"/>
                        <w:bottom w:val="none" w:sz="0" w:space="0" w:color="auto"/>
                        <w:right w:val="none" w:sz="0" w:space="0" w:color="auto"/>
                      </w:divBdr>
                    </w:div>
                    <w:div w:id="612249484">
                      <w:marLeft w:val="0"/>
                      <w:marRight w:val="0"/>
                      <w:marTop w:val="0"/>
                      <w:marBottom w:val="0"/>
                      <w:divBdr>
                        <w:top w:val="none" w:sz="0" w:space="0" w:color="auto"/>
                        <w:left w:val="none" w:sz="0" w:space="0" w:color="auto"/>
                        <w:bottom w:val="none" w:sz="0" w:space="0" w:color="auto"/>
                        <w:right w:val="none" w:sz="0" w:space="0" w:color="auto"/>
                      </w:divBdr>
                    </w:div>
                    <w:div w:id="1290746878">
                      <w:marLeft w:val="0"/>
                      <w:marRight w:val="0"/>
                      <w:marTop w:val="0"/>
                      <w:marBottom w:val="0"/>
                      <w:divBdr>
                        <w:top w:val="none" w:sz="0" w:space="0" w:color="auto"/>
                        <w:left w:val="none" w:sz="0" w:space="0" w:color="auto"/>
                        <w:bottom w:val="none" w:sz="0" w:space="0" w:color="auto"/>
                        <w:right w:val="none" w:sz="0" w:space="0" w:color="auto"/>
                      </w:divBdr>
                    </w:div>
                  </w:divsChild>
                </w:div>
                <w:div w:id="1453402444">
                  <w:marLeft w:val="0"/>
                  <w:marRight w:val="0"/>
                  <w:marTop w:val="0"/>
                  <w:marBottom w:val="0"/>
                  <w:divBdr>
                    <w:top w:val="none" w:sz="0" w:space="0" w:color="auto"/>
                    <w:left w:val="none" w:sz="0" w:space="0" w:color="auto"/>
                    <w:bottom w:val="none" w:sz="0" w:space="0" w:color="auto"/>
                    <w:right w:val="none" w:sz="0" w:space="0" w:color="auto"/>
                  </w:divBdr>
                  <w:divsChild>
                    <w:div w:id="1583372463">
                      <w:marLeft w:val="0"/>
                      <w:marRight w:val="0"/>
                      <w:marTop w:val="0"/>
                      <w:marBottom w:val="0"/>
                      <w:divBdr>
                        <w:top w:val="none" w:sz="0" w:space="0" w:color="auto"/>
                        <w:left w:val="none" w:sz="0" w:space="0" w:color="auto"/>
                        <w:bottom w:val="none" w:sz="0" w:space="0" w:color="auto"/>
                        <w:right w:val="none" w:sz="0" w:space="0" w:color="auto"/>
                      </w:divBdr>
                    </w:div>
                  </w:divsChild>
                </w:div>
                <w:div w:id="1589969977">
                  <w:marLeft w:val="0"/>
                  <w:marRight w:val="0"/>
                  <w:marTop w:val="0"/>
                  <w:marBottom w:val="0"/>
                  <w:divBdr>
                    <w:top w:val="none" w:sz="0" w:space="0" w:color="auto"/>
                    <w:left w:val="none" w:sz="0" w:space="0" w:color="auto"/>
                    <w:bottom w:val="none" w:sz="0" w:space="0" w:color="auto"/>
                    <w:right w:val="none" w:sz="0" w:space="0" w:color="auto"/>
                  </w:divBdr>
                  <w:divsChild>
                    <w:div w:id="937712018">
                      <w:marLeft w:val="0"/>
                      <w:marRight w:val="0"/>
                      <w:marTop w:val="0"/>
                      <w:marBottom w:val="0"/>
                      <w:divBdr>
                        <w:top w:val="none" w:sz="0" w:space="0" w:color="auto"/>
                        <w:left w:val="none" w:sz="0" w:space="0" w:color="auto"/>
                        <w:bottom w:val="none" w:sz="0" w:space="0" w:color="auto"/>
                        <w:right w:val="none" w:sz="0" w:space="0" w:color="auto"/>
                      </w:divBdr>
                    </w:div>
                  </w:divsChild>
                </w:div>
                <w:div w:id="1665010064">
                  <w:marLeft w:val="0"/>
                  <w:marRight w:val="0"/>
                  <w:marTop w:val="0"/>
                  <w:marBottom w:val="0"/>
                  <w:divBdr>
                    <w:top w:val="none" w:sz="0" w:space="0" w:color="auto"/>
                    <w:left w:val="none" w:sz="0" w:space="0" w:color="auto"/>
                    <w:bottom w:val="none" w:sz="0" w:space="0" w:color="auto"/>
                    <w:right w:val="none" w:sz="0" w:space="0" w:color="auto"/>
                  </w:divBdr>
                  <w:divsChild>
                    <w:div w:id="4482503">
                      <w:marLeft w:val="0"/>
                      <w:marRight w:val="0"/>
                      <w:marTop w:val="0"/>
                      <w:marBottom w:val="0"/>
                      <w:divBdr>
                        <w:top w:val="none" w:sz="0" w:space="0" w:color="auto"/>
                        <w:left w:val="none" w:sz="0" w:space="0" w:color="auto"/>
                        <w:bottom w:val="none" w:sz="0" w:space="0" w:color="auto"/>
                        <w:right w:val="none" w:sz="0" w:space="0" w:color="auto"/>
                      </w:divBdr>
                    </w:div>
                    <w:div w:id="81027972">
                      <w:marLeft w:val="0"/>
                      <w:marRight w:val="0"/>
                      <w:marTop w:val="0"/>
                      <w:marBottom w:val="0"/>
                      <w:divBdr>
                        <w:top w:val="none" w:sz="0" w:space="0" w:color="auto"/>
                        <w:left w:val="none" w:sz="0" w:space="0" w:color="auto"/>
                        <w:bottom w:val="none" w:sz="0" w:space="0" w:color="auto"/>
                        <w:right w:val="none" w:sz="0" w:space="0" w:color="auto"/>
                      </w:divBdr>
                    </w:div>
                    <w:div w:id="120920849">
                      <w:marLeft w:val="0"/>
                      <w:marRight w:val="0"/>
                      <w:marTop w:val="0"/>
                      <w:marBottom w:val="0"/>
                      <w:divBdr>
                        <w:top w:val="none" w:sz="0" w:space="0" w:color="auto"/>
                        <w:left w:val="none" w:sz="0" w:space="0" w:color="auto"/>
                        <w:bottom w:val="none" w:sz="0" w:space="0" w:color="auto"/>
                        <w:right w:val="none" w:sz="0" w:space="0" w:color="auto"/>
                      </w:divBdr>
                    </w:div>
                    <w:div w:id="950404886">
                      <w:marLeft w:val="0"/>
                      <w:marRight w:val="0"/>
                      <w:marTop w:val="0"/>
                      <w:marBottom w:val="0"/>
                      <w:divBdr>
                        <w:top w:val="none" w:sz="0" w:space="0" w:color="auto"/>
                        <w:left w:val="none" w:sz="0" w:space="0" w:color="auto"/>
                        <w:bottom w:val="none" w:sz="0" w:space="0" w:color="auto"/>
                        <w:right w:val="none" w:sz="0" w:space="0" w:color="auto"/>
                      </w:divBdr>
                    </w:div>
                    <w:div w:id="998077651">
                      <w:marLeft w:val="0"/>
                      <w:marRight w:val="0"/>
                      <w:marTop w:val="0"/>
                      <w:marBottom w:val="0"/>
                      <w:divBdr>
                        <w:top w:val="none" w:sz="0" w:space="0" w:color="auto"/>
                        <w:left w:val="none" w:sz="0" w:space="0" w:color="auto"/>
                        <w:bottom w:val="none" w:sz="0" w:space="0" w:color="auto"/>
                        <w:right w:val="none" w:sz="0" w:space="0" w:color="auto"/>
                      </w:divBdr>
                    </w:div>
                    <w:div w:id="1493763712">
                      <w:marLeft w:val="0"/>
                      <w:marRight w:val="0"/>
                      <w:marTop w:val="0"/>
                      <w:marBottom w:val="0"/>
                      <w:divBdr>
                        <w:top w:val="none" w:sz="0" w:space="0" w:color="auto"/>
                        <w:left w:val="none" w:sz="0" w:space="0" w:color="auto"/>
                        <w:bottom w:val="none" w:sz="0" w:space="0" w:color="auto"/>
                        <w:right w:val="none" w:sz="0" w:space="0" w:color="auto"/>
                      </w:divBdr>
                    </w:div>
                    <w:div w:id="1549368030">
                      <w:marLeft w:val="0"/>
                      <w:marRight w:val="0"/>
                      <w:marTop w:val="0"/>
                      <w:marBottom w:val="0"/>
                      <w:divBdr>
                        <w:top w:val="none" w:sz="0" w:space="0" w:color="auto"/>
                        <w:left w:val="none" w:sz="0" w:space="0" w:color="auto"/>
                        <w:bottom w:val="none" w:sz="0" w:space="0" w:color="auto"/>
                        <w:right w:val="none" w:sz="0" w:space="0" w:color="auto"/>
                      </w:divBdr>
                    </w:div>
                    <w:div w:id="1660842662">
                      <w:marLeft w:val="0"/>
                      <w:marRight w:val="0"/>
                      <w:marTop w:val="0"/>
                      <w:marBottom w:val="0"/>
                      <w:divBdr>
                        <w:top w:val="none" w:sz="0" w:space="0" w:color="auto"/>
                        <w:left w:val="none" w:sz="0" w:space="0" w:color="auto"/>
                        <w:bottom w:val="none" w:sz="0" w:space="0" w:color="auto"/>
                        <w:right w:val="none" w:sz="0" w:space="0" w:color="auto"/>
                      </w:divBdr>
                    </w:div>
                  </w:divsChild>
                </w:div>
                <w:div w:id="1869947239">
                  <w:marLeft w:val="0"/>
                  <w:marRight w:val="0"/>
                  <w:marTop w:val="0"/>
                  <w:marBottom w:val="0"/>
                  <w:divBdr>
                    <w:top w:val="none" w:sz="0" w:space="0" w:color="auto"/>
                    <w:left w:val="none" w:sz="0" w:space="0" w:color="auto"/>
                    <w:bottom w:val="none" w:sz="0" w:space="0" w:color="auto"/>
                    <w:right w:val="none" w:sz="0" w:space="0" w:color="auto"/>
                  </w:divBdr>
                  <w:divsChild>
                    <w:div w:id="48768186">
                      <w:marLeft w:val="0"/>
                      <w:marRight w:val="0"/>
                      <w:marTop w:val="0"/>
                      <w:marBottom w:val="0"/>
                      <w:divBdr>
                        <w:top w:val="none" w:sz="0" w:space="0" w:color="auto"/>
                        <w:left w:val="none" w:sz="0" w:space="0" w:color="auto"/>
                        <w:bottom w:val="none" w:sz="0" w:space="0" w:color="auto"/>
                        <w:right w:val="none" w:sz="0" w:space="0" w:color="auto"/>
                      </w:divBdr>
                    </w:div>
                    <w:div w:id="386615146">
                      <w:marLeft w:val="0"/>
                      <w:marRight w:val="0"/>
                      <w:marTop w:val="0"/>
                      <w:marBottom w:val="0"/>
                      <w:divBdr>
                        <w:top w:val="none" w:sz="0" w:space="0" w:color="auto"/>
                        <w:left w:val="none" w:sz="0" w:space="0" w:color="auto"/>
                        <w:bottom w:val="none" w:sz="0" w:space="0" w:color="auto"/>
                        <w:right w:val="none" w:sz="0" w:space="0" w:color="auto"/>
                      </w:divBdr>
                    </w:div>
                    <w:div w:id="13818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5183">
          <w:marLeft w:val="0"/>
          <w:marRight w:val="0"/>
          <w:marTop w:val="0"/>
          <w:marBottom w:val="0"/>
          <w:divBdr>
            <w:top w:val="none" w:sz="0" w:space="0" w:color="auto"/>
            <w:left w:val="none" w:sz="0" w:space="0" w:color="auto"/>
            <w:bottom w:val="none" w:sz="0" w:space="0" w:color="auto"/>
            <w:right w:val="none" w:sz="0" w:space="0" w:color="auto"/>
          </w:divBdr>
        </w:div>
        <w:div w:id="1065760007">
          <w:marLeft w:val="0"/>
          <w:marRight w:val="0"/>
          <w:marTop w:val="0"/>
          <w:marBottom w:val="0"/>
          <w:divBdr>
            <w:top w:val="none" w:sz="0" w:space="0" w:color="auto"/>
            <w:left w:val="none" w:sz="0" w:space="0" w:color="auto"/>
            <w:bottom w:val="none" w:sz="0" w:space="0" w:color="auto"/>
            <w:right w:val="none" w:sz="0" w:space="0" w:color="auto"/>
          </w:divBdr>
        </w:div>
        <w:div w:id="1070229156">
          <w:marLeft w:val="0"/>
          <w:marRight w:val="0"/>
          <w:marTop w:val="0"/>
          <w:marBottom w:val="0"/>
          <w:divBdr>
            <w:top w:val="none" w:sz="0" w:space="0" w:color="auto"/>
            <w:left w:val="none" w:sz="0" w:space="0" w:color="auto"/>
            <w:bottom w:val="none" w:sz="0" w:space="0" w:color="auto"/>
            <w:right w:val="none" w:sz="0" w:space="0" w:color="auto"/>
          </w:divBdr>
        </w:div>
        <w:div w:id="1093353913">
          <w:marLeft w:val="0"/>
          <w:marRight w:val="0"/>
          <w:marTop w:val="0"/>
          <w:marBottom w:val="0"/>
          <w:divBdr>
            <w:top w:val="none" w:sz="0" w:space="0" w:color="auto"/>
            <w:left w:val="none" w:sz="0" w:space="0" w:color="auto"/>
            <w:bottom w:val="none" w:sz="0" w:space="0" w:color="auto"/>
            <w:right w:val="none" w:sz="0" w:space="0" w:color="auto"/>
          </w:divBdr>
        </w:div>
        <w:div w:id="1106314802">
          <w:marLeft w:val="0"/>
          <w:marRight w:val="0"/>
          <w:marTop w:val="0"/>
          <w:marBottom w:val="0"/>
          <w:divBdr>
            <w:top w:val="none" w:sz="0" w:space="0" w:color="auto"/>
            <w:left w:val="none" w:sz="0" w:space="0" w:color="auto"/>
            <w:bottom w:val="none" w:sz="0" w:space="0" w:color="auto"/>
            <w:right w:val="none" w:sz="0" w:space="0" w:color="auto"/>
          </w:divBdr>
          <w:divsChild>
            <w:div w:id="65305001">
              <w:marLeft w:val="0"/>
              <w:marRight w:val="0"/>
              <w:marTop w:val="0"/>
              <w:marBottom w:val="0"/>
              <w:divBdr>
                <w:top w:val="none" w:sz="0" w:space="0" w:color="auto"/>
                <w:left w:val="none" w:sz="0" w:space="0" w:color="auto"/>
                <w:bottom w:val="none" w:sz="0" w:space="0" w:color="auto"/>
                <w:right w:val="none" w:sz="0" w:space="0" w:color="auto"/>
              </w:divBdr>
            </w:div>
            <w:div w:id="101606387">
              <w:marLeft w:val="0"/>
              <w:marRight w:val="0"/>
              <w:marTop w:val="0"/>
              <w:marBottom w:val="0"/>
              <w:divBdr>
                <w:top w:val="none" w:sz="0" w:space="0" w:color="auto"/>
                <w:left w:val="none" w:sz="0" w:space="0" w:color="auto"/>
                <w:bottom w:val="none" w:sz="0" w:space="0" w:color="auto"/>
                <w:right w:val="none" w:sz="0" w:space="0" w:color="auto"/>
              </w:divBdr>
            </w:div>
            <w:div w:id="140584534">
              <w:marLeft w:val="0"/>
              <w:marRight w:val="0"/>
              <w:marTop w:val="0"/>
              <w:marBottom w:val="0"/>
              <w:divBdr>
                <w:top w:val="none" w:sz="0" w:space="0" w:color="auto"/>
                <w:left w:val="none" w:sz="0" w:space="0" w:color="auto"/>
                <w:bottom w:val="none" w:sz="0" w:space="0" w:color="auto"/>
                <w:right w:val="none" w:sz="0" w:space="0" w:color="auto"/>
              </w:divBdr>
            </w:div>
            <w:div w:id="1076171857">
              <w:marLeft w:val="0"/>
              <w:marRight w:val="0"/>
              <w:marTop w:val="0"/>
              <w:marBottom w:val="0"/>
              <w:divBdr>
                <w:top w:val="none" w:sz="0" w:space="0" w:color="auto"/>
                <w:left w:val="none" w:sz="0" w:space="0" w:color="auto"/>
                <w:bottom w:val="none" w:sz="0" w:space="0" w:color="auto"/>
                <w:right w:val="none" w:sz="0" w:space="0" w:color="auto"/>
              </w:divBdr>
            </w:div>
            <w:div w:id="1900743444">
              <w:marLeft w:val="0"/>
              <w:marRight w:val="0"/>
              <w:marTop w:val="0"/>
              <w:marBottom w:val="0"/>
              <w:divBdr>
                <w:top w:val="none" w:sz="0" w:space="0" w:color="auto"/>
                <w:left w:val="none" w:sz="0" w:space="0" w:color="auto"/>
                <w:bottom w:val="none" w:sz="0" w:space="0" w:color="auto"/>
                <w:right w:val="none" w:sz="0" w:space="0" w:color="auto"/>
              </w:divBdr>
            </w:div>
          </w:divsChild>
        </w:div>
        <w:div w:id="1116563215">
          <w:marLeft w:val="0"/>
          <w:marRight w:val="0"/>
          <w:marTop w:val="0"/>
          <w:marBottom w:val="0"/>
          <w:divBdr>
            <w:top w:val="none" w:sz="0" w:space="0" w:color="auto"/>
            <w:left w:val="none" w:sz="0" w:space="0" w:color="auto"/>
            <w:bottom w:val="none" w:sz="0" w:space="0" w:color="auto"/>
            <w:right w:val="none" w:sz="0" w:space="0" w:color="auto"/>
          </w:divBdr>
        </w:div>
        <w:div w:id="1122767313">
          <w:marLeft w:val="0"/>
          <w:marRight w:val="0"/>
          <w:marTop w:val="0"/>
          <w:marBottom w:val="0"/>
          <w:divBdr>
            <w:top w:val="none" w:sz="0" w:space="0" w:color="auto"/>
            <w:left w:val="none" w:sz="0" w:space="0" w:color="auto"/>
            <w:bottom w:val="none" w:sz="0" w:space="0" w:color="auto"/>
            <w:right w:val="none" w:sz="0" w:space="0" w:color="auto"/>
          </w:divBdr>
        </w:div>
        <w:div w:id="1126122342">
          <w:marLeft w:val="0"/>
          <w:marRight w:val="0"/>
          <w:marTop w:val="0"/>
          <w:marBottom w:val="0"/>
          <w:divBdr>
            <w:top w:val="none" w:sz="0" w:space="0" w:color="auto"/>
            <w:left w:val="none" w:sz="0" w:space="0" w:color="auto"/>
            <w:bottom w:val="none" w:sz="0" w:space="0" w:color="auto"/>
            <w:right w:val="none" w:sz="0" w:space="0" w:color="auto"/>
          </w:divBdr>
        </w:div>
        <w:div w:id="1175732666">
          <w:marLeft w:val="0"/>
          <w:marRight w:val="0"/>
          <w:marTop w:val="0"/>
          <w:marBottom w:val="0"/>
          <w:divBdr>
            <w:top w:val="none" w:sz="0" w:space="0" w:color="auto"/>
            <w:left w:val="none" w:sz="0" w:space="0" w:color="auto"/>
            <w:bottom w:val="none" w:sz="0" w:space="0" w:color="auto"/>
            <w:right w:val="none" w:sz="0" w:space="0" w:color="auto"/>
          </w:divBdr>
        </w:div>
        <w:div w:id="1183009905">
          <w:marLeft w:val="0"/>
          <w:marRight w:val="0"/>
          <w:marTop w:val="0"/>
          <w:marBottom w:val="0"/>
          <w:divBdr>
            <w:top w:val="none" w:sz="0" w:space="0" w:color="auto"/>
            <w:left w:val="none" w:sz="0" w:space="0" w:color="auto"/>
            <w:bottom w:val="none" w:sz="0" w:space="0" w:color="auto"/>
            <w:right w:val="none" w:sz="0" w:space="0" w:color="auto"/>
          </w:divBdr>
        </w:div>
        <w:div w:id="1204945086">
          <w:marLeft w:val="0"/>
          <w:marRight w:val="0"/>
          <w:marTop w:val="0"/>
          <w:marBottom w:val="0"/>
          <w:divBdr>
            <w:top w:val="none" w:sz="0" w:space="0" w:color="auto"/>
            <w:left w:val="none" w:sz="0" w:space="0" w:color="auto"/>
            <w:bottom w:val="none" w:sz="0" w:space="0" w:color="auto"/>
            <w:right w:val="none" w:sz="0" w:space="0" w:color="auto"/>
          </w:divBdr>
        </w:div>
        <w:div w:id="1222256784">
          <w:marLeft w:val="0"/>
          <w:marRight w:val="0"/>
          <w:marTop w:val="0"/>
          <w:marBottom w:val="0"/>
          <w:divBdr>
            <w:top w:val="none" w:sz="0" w:space="0" w:color="auto"/>
            <w:left w:val="none" w:sz="0" w:space="0" w:color="auto"/>
            <w:bottom w:val="none" w:sz="0" w:space="0" w:color="auto"/>
            <w:right w:val="none" w:sz="0" w:space="0" w:color="auto"/>
          </w:divBdr>
        </w:div>
        <w:div w:id="1235823188">
          <w:marLeft w:val="0"/>
          <w:marRight w:val="0"/>
          <w:marTop w:val="0"/>
          <w:marBottom w:val="0"/>
          <w:divBdr>
            <w:top w:val="none" w:sz="0" w:space="0" w:color="auto"/>
            <w:left w:val="none" w:sz="0" w:space="0" w:color="auto"/>
            <w:bottom w:val="none" w:sz="0" w:space="0" w:color="auto"/>
            <w:right w:val="none" w:sz="0" w:space="0" w:color="auto"/>
          </w:divBdr>
        </w:div>
        <w:div w:id="1235824207">
          <w:marLeft w:val="0"/>
          <w:marRight w:val="0"/>
          <w:marTop w:val="0"/>
          <w:marBottom w:val="0"/>
          <w:divBdr>
            <w:top w:val="none" w:sz="0" w:space="0" w:color="auto"/>
            <w:left w:val="none" w:sz="0" w:space="0" w:color="auto"/>
            <w:bottom w:val="none" w:sz="0" w:space="0" w:color="auto"/>
            <w:right w:val="none" w:sz="0" w:space="0" w:color="auto"/>
          </w:divBdr>
        </w:div>
        <w:div w:id="1259675662">
          <w:marLeft w:val="0"/>
          <w:marRight w:val="0"/>
          <w:marTop w:val="0"/>
          <w:marBottom w:val="0"/>
          <w:divBdr>
            <w:top w:val="none" w:sz="0" w:space="0" w:color="auto"/>
            <w:left w:val="none" w:sz="0" w:space="0" w:color="auto"/>
            <w:bottom w:val="none" w:sz="0" w:space="0" w:color="auto"/>
            <w:right w:val="none" w:sz="0" w:space="0" w:color="auto"/>
          </w:divBdr>
          <w:divsChild>
            <w:div w:id="69739718">
              <w:marLeft w:val="-75"/>
              <w:marRight w:val="0"/>
              <w:marTop w:val="30"/>
              <w:marBottom w:val="30"/>
              <w:divBdr>
                <w:top w:val="none" w:sz="0" w:space="0" w:color="auto"/>
                <w:left w:val="none" w:sz="0" w:space="0" w:color="auto"/>
                <w:bottom w:val="none" w:sz="0" w:space="0" w:color="auto"/>
                <w:right w:val="none" w:sz="0" w:space="0" w:color="auto"/>
              </w:divBdr>
              <w:divsChild>
                <w:div w:id="185365697">
                  <w:marLeft w:val="0"/>
                  <w:marRight w:val="0"/>
                  <w:marTop w:val="0"/>
                  <w:marBottom w:val="0"/>
                  <w:divBdr>
                    <w:top w:val="none" w:sz="0" w:space="0" w:color="auto"/>
                    <w:left w:val="none" w:sz="0" w:space="0" w:color="auto"/>
                    <w:bottom w:val="none" w:sz="0" w:space="0" w:color="auto"/>
                    <w:right w:val="none" w:sz="0" w:space="0" w:color="auto"/>
                  </w:divBdr>
                  <w:divsChild>
                    <w:div w:id="439299512">
                      <w:marLeft w:val="0"/>
                      <w:marRight w:val="0"/>
                      <w:marTop w:val="0"/>
                      <w:marBottom w:val="0"/>
                      <w:divBdr>
                        <w:top w:val="none" w:sz="0" w:space="0" w:color="auto"/>
                        <w:left w:val="none" w:sz="0" w:space="0" w:color="auto"/>
                        <w:bottom w:val="none" w:sz="0" w:space="0" w:color="auto"/>
                        <w:right w:val="none" w:sz="0" w:space="0" w:color="auto"/>
                      </w:divBdr>
                    </w:div>
                  </w:divsChild>
                </w:div>
                <w:div w:id="884298625">
                  <w:marLeft w:val="0"/>
                  <w:marRight w:val="0"/>
                  <w:marTop w:val="0"/>
                  <w:marBottom w:val="0"/>
                  <w:divBdr>
                    <w:top w:val="none" w:sz="0" w:space="0" w:color="auto"/>
                    <w:left w:val="none" w:sz="0" w:space="0" w:color="auto"/>
                    <w:bottom w:val="none" w:sz="0" w:space="0" w:color="auto"/>
                    <w:right w:val="none" w:sz="0" w:space="0" w:color="auto"/>
                  </w:divBdr>
                  <w:divsChild>
                    <w:div w:id="571430489">
                      <w:marLeft w:val="0"/>
                      <w:marRight w:val="0"/>
                      <w:marTop w:val="0"/>
                      <w:marBottom w:val="0"/>
                      <w:divBdr>
                        <w:top w:val="none" w:sz="0" w:space="0" w:color="auto"/>
                        <w:left w:val="none" w:sz="0" w:space="0" w:color="auto"/>
                        <w:bottom w:val="none" w:sz="0" w:space="0" w:color="auto"/>
                        <w:right w:val="none" w:sz="0" w:space="0" w:color="auto"/>
                      </w:divBdr>
                    </w:div>
                  </w:divsChild>
                </w:div>
                <w:div w:id="988706854">
                  <w:marLeft w:val="0"/>
                  <w:marRight w:val="0"/>
                  <w:marTop w:val="0"/>
                  <w:marBottom w:val="0"/>
                  <w:divBdr>
                    <w:top w:val="none" w:sz="0" w:space="0" w:color="auto"/>
                    <w:left w:val="none" w:sz="0" w:space="0" w:color="auto"/>
                    <w:bottom w:val="none" w:sz="0" w:space="0" w:color="auto"/>
                    <w:right w:val="none" w:sz="0" w:space="0" w:color="auto"/>
                  </w:divBdr>
                  <w:divsChild>
                    <w:div w:id="794637227">
                      <w:marLeft w:val="0"/>
                      <w:marRight w:val="0"/>
                      <w:marTop w:val="0"/>
                      <w:marBottom w:val="0"/>
                      <w:divBdr>
                        <w:top w:val="none" w:sz="0" w:space="0" w:color="auto"/>
                        <w:left w:val="none" w:sz="0" w:space="0" w:color="auto"/>
                        <w:bottom w:val="none" w:sz="0" w:space="0" w:color="auto"/>
                        <w:right w:val="none" w:sz="0" w:space="0" w:color="auto"/>
                      </w:divBdr>
                    </w:div>
                  </w:divsChild>
                </w:div>
                <w:div w:id="2068215668">
                  <w:marLeft w:val="0"/>
                  <w:marRight w:val="0"/>
                  <w:marTop w:val="0"/>
                  <w:marBottom w:val="0"/>
                  <w:divBdr>
                    <w:top w:val="none" w:sz="0" w:space="0" w:color="auto"/>
                    <w:left w:val="none" w:sz="0" w:space="0" w:color="auto"/>
                    <w:bottom w:val="none" w:sz="0" w:space="0" w:color="auto"/>
                    <w:right w:val="none" w:sz="0" w:space="0" w:color="auto"/>
                  </w:divBdr>
                  <w:divsChild>
                    <w:div w:id="18624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09788">
          <w:marLeft w:val="0"/>
          <w:marRight w:val="0"/>
          <w:marTop w:val="0"/>
          <w:marBottom w:val="0"/>
          <w:divBdr>
            <w:top w:val="none" w:sz="0" w:space="0" w:color="auto"/>
            <w:left w:val="none" w:sz="0" w:space="0" w:color="auto"/>
            <w:bottom w:val="none" w:sz="0" w:space="0" w:color="auto"/>
            <w:right w:val="none" w:sz="0" w:space="0" w:color="auto"/>
          </w:divBdr>
        </w:div>
        <w:div w:id="1320963516">
          <w:marLeft w:val="0"/>
          <w:marRight w:val="0"/>
          <w:marTop w:val="0"/>
          <w:marBottom w:val="0"/>
          <w:divBdr>
            <w:top w:val="none" w:sz="0" w:space="0" w:color="auto"/>
            <w:left w:val="none" w:sz="0" w:space="0" w:color="auto"/>
            <w:bottom w:val="none" w:sz="0" w:space="0" w:color="auto"/>
            <w:right w:val="none" w:sz="0" w:space="0" w:color="auto"/>
          </w:divBdr>
        </w:div>
        <w:div w:id="1366254499">
          <w:marLeft w:val="0"/>
          <w:marRight w:val="0"/>
          <w:marTop w:val="0"/>
          <w:marBottom w:val="0"/>
          <w:divBdr>
            <w:top w:val="none" w:sz="0" w:space="0" w:color="auto"/>
            <w:left w:val="none" w:sz="0" w:space="0" w:color="auto"/>
            <w:bottom w:val="none" w:sz="0" w:space="0" w:color="auto"/>
            <w:right w:val="none" w:sz="0" w:space="0" w:color="auto"/>
          </w:divBdr>
        </w:div>
        <w:div w:id="1370954303">
          <w:marLeft w:val="0"/>
          <w:marRight w:val="0"/>
          <w:marTop w:val="0"/>
          <w:marBottom w:val="0"/>
          <w:divBdr>
            <w:top w:val="none" w:sz="0" w:space="0" w:color="auto"/>
            <w:left w:val="none" w:sz="0" w:space="0" w:color="auto"/>
            <w:bottom w:val="none" w:sz="0" w:space="0" w:color="auto"/>
            <w:right w:val="none" w:sz="0" w:space="0" w:color="auto"/>
          </w:divBdr>
        </w:div>
        <w:div w:id="1381436211">
          <w:marLeft w:val="0"/>
          <w:marRight w:val="0"/>
          <w:marTop w:val="0"/>
          <w:marBottom w:val="0"/>
          <w:divBdr>
            <w:top w:val="none" w:sz="0" w:space="0" w:color="auto"/>
            <w:left w:val="none" w:sz="0" w:space="0" w:color="auto"/>
            <w:bottom w:val="none" w:sz="0" w:space="0" w:color="auto"/>
            <w:right w:val="none" w:sz="0" w:space="0" w:color="auto"/>
          </w:divBdr>
        </w:div>
        <w:div w:id="1400909780">
          <w:marLeft w:val="0"/>
          <w:marRight w:val="0"/>
          <w:marTop w:val="0"/>
          <w:marBottom w:val="0"/>
          <w:divBdr>
            <w:top w:val="none" w:sz="0" w:space="0" w:color="auto"/>
            <w:left w:val="none" w:sz="0" w:space="0" w:color="auto"/>
            <w:bottom w:val="none" w:sz="0" w:space="0" w:color="auto"/>
            <w:right w:val="none" w:sz="0" w:space="0" w:color="auto"/>
          </w:divBdr>
        </w:div>
        <w:div w:id="1447039070">
          <w:marLeft w:val="0"/>
          <w:marRight w:val="0"/>
          <w:marTop w:val="0"/>
          <w:marBottom w:val="0"/>
          <w:divBdr>
            <w:top w:val="none" w:sz="0" w:space="0" w:color="auto"/>
            <w:left w:val="none" w:sz="0" w:space="0" w:color="auto"/>
            <w:bottom w:val="none" w:sz="0" w:space="0" w:color="auto"/>
            <w:right w:val="none" w:sz="0" w:space="0" w:color="auto"/>
          </w:divBdr>
          <w:divsChild>
            <w:div w:id="1876035637">
              <w:marLeft w:val="0"/>
              <w:marRight w:val="0"/>
              <w:marTop w:val="0"/>
              <w:marBottom w:val="0"/>
              <w:divBdr>
                <w:top w:val="none" w:sz="0" w:space="0" w:color="auto"/>
                <w:left w:val="none" w:sz="0" w:space="0" w:color="auto"/>
                <w:bottom w:val="none" w:sz="0" w:space="0" w:color="auto"/>
                <w:right w:val="none" w:sz="0" w:space="0" w:color="auto"/>
              </w:divBdr>
            </w:div>
          </w:divsChild>
        </w:div>
        <w:div w:id="1483497967">
          <w:marLeft w:val="0"/>
          <w:marRight w:val="0"/>
          <w:marTop w:val="0"/>
          <w:marBottom w:val="0"/>
          <w:divBdr>
            <w:top w:val="none" w:sz="0" w:space="0" w:color="auto"/>
            <w:left w:val="none" w:sz="0" w:space="0" w:color="auto"/>
            <w:bottom w:val="none" w:sz="0" w:space="0" w:color="auto"/>
            <w:right w:val="none" w:sz="0" w:space="0" w:color="auto"/>
          </w:divBdr>
        </w:div>
        <w:div w:id="1493251629">
          <w:marLeft w:val="0"/>
          <w:marRight w:val="0"/>
          <w:marTop w:val="0"/>
          <w:marBottom w:val="0"/>
          <w:divBdr>
            <w:top w:val="none" w:sz="0" w:space="0" w:color="auto"/>
            <w:left w:val="none" w:sz="0" w:space="0" w:color="auto"/>
            <w:bottom w:val="none" w:sz="0" w:space="0" w:color="auto"/>
            <w:right w:val="none" w:sz="0" w:space="0" w:color="auto"/>
          </w:divBdr>
        </w:div>
        <w:div w:id="1510177500">
          <w:marLeft w:val="0"/>
          <w:marRight w:val="0"/>
          <w:marTop w:val="0"/>
          <w:marBottom w:val="0"/>
          <w:divBdr>
            <w:top w:val="none" w:sz="0" w:space="0" w:color="auto"/>
            <w:left w:val="none" w:sz="0" w:space="0" w:color="auto"/>
            <w:bottom w:val="none" w:sz="0" w:space="0" w:color="auto"/>
            <w:right w:val="none" w:sz="0" w:space="0" w:color="auto"/>
          </w:divBdr>
        </w:div>
        <w:div w:id="1519076162">
          <w:marLeft w:val="0"/>
          <w:marRight w:val="0"/>
          <w:marTop w:val="0"/>
          <w:marBottom w:val="0"/>
          <w:divBdr>
            <w:top w:val="none" w:sz="0" w:space="0" w:color="auto"/>
            <w:left w:val="none" w:sz="0" w:space="0" w:color="auto"/>
            <w:bottom w:val="none" w:sz="0" w:space="0" w:color="auto"/>
            <w:right w:val="none" w:sz="0" w:space="0" w:color="auto"/>
          </w:divBdr>
        </w:div>
        <w:div w:id="1529638503">
          <w:marLeft w:val="0"/>
          <w:marRight w:val="0"/>
          <w:marTop w:val="0"/>
          <w:marBottom w:val="0"/>
          <w:divBdr>
            <w:top w:val="none" w:sz="0" w:space="0" w:color="auto"/>
            <w:left w:val="none" w:sz="0" w:space="0" w:color="auto"/>
            <w:bottom w:val="none" w:sz="0" w:space="0" w:color="auto"/>
            <w:right w:val="none" w:sz="0" w:space="0" w:color="auto"/>
          </w:divBdr>
        </w:div>
        <w:div w:id="1539901696">
          <w:marLeft w:val="0"/>
          <w:marRight w:val="0"/>
          <w:marTop w:val="0"/>
          <w:marBottom w:val="0"/>
          <w:divBdr>
            <w:top w:val="none" w:sz="0" w:space="0" w:color="auto"/>
            <w:left w:val="none" w:sz="0" w:space="0" w:color="auto"/>
            <w:bottom w:val="none" w:sz="0" w:space="0" w:color="auto"/>
            <w:right w:val="none" w:sz="0" w:space="0" w:color="auto"/>
          </w:divBdr>
          <w:divsChild>
            <w:div w:id="1881747578">
              <w:marLeft w:val="-75"/>
              <w:marRight w:val="0"/>
              <w:marTop w:val="30"/>
              <w:marBottom w:val="30"/>
              <w:divBdr>
                <w:top w:val="none" w:sz="0" w:space="0" w:color="auto"/>
                <w:left w:val="none" w:sz="0" w:space="0" w:color="auto"/>
                <w:bottom w:val="none" w:sz="0" w:space="0" w:color="auto"/>
                <w:right w:val="none" w:sz="0" w:space="0" w:color="auto"/>
              </w:divBdr>
              <w:divsChild>
                <w:div w:id="314727243">
                  <w:marLeft w:val="0"/>
                  <w:marRight w:val="0"/>
                  <w:marTop w:val="0"/>
                  <w:marBottom w:val="0"/>
                  <w:divBdr>
                    <w:top w:val="none" w:sz="0" w:space="0" w:color="auto"/>
                    <w:left w:val="none" w:sz="0" w:space="0" w:color="auto"/>
                    <w:bottom w:val="none" w:sz="0" w:space="0" w:color="auto"/>
                    <w:right w:val="none" w:sz="0" w:space="0" w:color="auto"/>
                  </w:divBdr>
                  <w:divsChild>
                    <w:div w:id="1988588926">
                      <w:marLeft w:val="0"/>
                      <w:marRight w:val="0"/>
                      <w:marTop w:val="0"/>
                      <w:marBottom w:val="0"/>
                      <w:divBdr>
                        <w:top w:val="none" w:sz="0" w:space="0" w:color="auto"/>
                        <w:left w:val="none" w:sz="0" w:space="0" w:color="auto"/>
                        <w:bottom w:val="none" w:sz="0" w:space="0" w:color="auto"/>
                        <w:right w:val="none" w:sz="0" w:space="0" w:color="auto"/>
                      </w:divBdr>
                    </w:div>
                  </w:divsChild>
                </w:div>
                <w:div w:id="489098254">
                  <w:marLeft w:val="0"/>
                  <w:marRight w:val="0"/>
                  <w:marTop w:val="0"/>
                  <w:marBottom w:val="0"/>
                  <w:divBdr>
                    <w:top w:val="none" w:sz="0" w:space="0" w:color="auto"/>
                    <w:left w:val="none" w:sz="0" w:space="0" w:color="auto"/>
                    <w:bottom w:val="none" w:sz="0" w:space="0" w:color="auto"/>
                    <w:right w:val="none" w:sz="0" w:space="0" w:color="auto"/>
                  </w:divBdr>
                  <w:divsChild>
                    <w:div w:id="1083065189">
                      <w:marLeft w:val="0"/>
                      <w:marRight w:val="0"/>
                      <w:marTop w:val="0"/>
                      <w:marBottom w:val="0"/>
                      <w:divBdr>
                        <w:top w:val="none" w:sz="0" w:space="0" w:color="auto"/>
                        <w:left w:val="none" w:sz="0" w:space="0" w:color="auto"/>
                        <w:bottom w:val="none" w:sz="0" w:space="0" w:color="auto"/>
                        <w:right w:val="none" w:sz="0" w:space="0" w:color="auto"/>
                      </w:divBdr>
                    </w:div>
                  </w:divsChild>
                </w:div>
                <w:div w:id="538400629">
                  <w:marLeft w:val="0"/>
                  <w:marRight w:val="0"/>
                  <w:marTop w:val="0"/>
                  <w:marBottom w:val="0"/>
                  <w:divBdr>
                    <w:top w:val="none" w:sz="0" w:space="0" w:color="auto"/>
                    <w:left w:val="none" w:sz="0" w:space="0" w:color="auto"/>
                    <w:bottom w:val="none" w:sz="0" w:space="0" w:color="auto"/>
                    <w:right w:val="none" w:sz="0" w:space="0" w:color="auto"/>
                  </w:divBdr>
                  <w:divsChild>
                    <w:div w:id="1987273612">
                      <w:marLeft w:val="0"/>
                      <w:marRight w:val="0"/>
                      <w:marTop w:val="0"/>
                      <w:marBottom w:val="0"/>
                      <w:divBdr>
                        <w:top w:val="none" w:sz="0" w:space="0" w:color="auto"/>
                        <w:left w:val="none" w:sz="0" w:space="0" w:color="auto"/>
                        <w:bottom w:val="none" w:sz="0" w:space="0" w:color="auto"/>
                        <w:right w:val="none" w:sz="0" w:space="0" w:color="auto"/>
                      </w:divBdr>
                    </w:div>
                  </w:divsChild>
                </w:div>
                <w:div w:id="946934017">
                  <w:marLeft w:val="0"/>
                  <w:marRight w:val="0"/>
                  <w:marTop w:val="0"/>
                  <w:marBottom w:val="0"/>
                  <w:divBdr>
                    <w:top w:val="none" w:sz="0" w:space="0" w:color="auto"/>
                    <w:left w:val="none" w:sz="0" w:space="0" w:color="auto"/>
                    <w:bottom w:val="none" w:sz="0" w:space="0" w:color="auto"/>
                    <w:right w:val="none" w:sz="0" w:space="0" w:color="auto"/>
                  </w:divBdr>
                  <w:divsChild>
                    <w:div w:id="1894652811">
                      <w:marLeft w:val="0"/>
                      <w:marRight w:val="0"/>
                      <w:marTop w:val="0"/>
                      <w:marBottom w:val="0"/>
                      <w:divBdr>
                        <w:top w:val="none" w:sz="0" w:space="0" w:color="auto"/>
                        <w:left w:val="none" w:sz="0" w:space="0" w:color="auto"/>
                        <w:bottom w:val="none" w:sz="0" w:space="0" w:color="auto"/>
                        <w:right w:val="none" w:sz="0" w:space="0" w:color="auto"/>
                      </w:divBdr>
                    </w:div>
                  </w:divsChild>
                </w:div>
                <w:div w:id="1630237521">
                  <w:marLeft w:val="0"/>
                  <w:marRight w:val="0"/>
                  <w:marTop w:val="0"/>
                  <w:marBottom w:val="0"/>
                  <w:divBdr>
                    <w:top w:val="none" w:sz="0" w:space="0" w:color="auto"/>
                    <w:left w:val="none" w:sz="0" w:space="0" w:color="auto"/>
                    <w:bottom w:val="none" w:sz="0" w:space="0" w:color="auto"/>
                    <w:right w:val="none" w:sz="0" w:space="0" w:color="auto"/>
                  </w:divBdr>
                  <w:divsChild>
                    <w:div w:id="1546259706">
                      <w:marLeft w:val="0"/>
                      <w:marRight w:val="0"/>
                      <w:marTop w:val="0"/>
                      <w:marBottom w:val="0"/>
                      <w:divBdr>
                        <w:top w:val="none" w:sz="0" w:space="0" w:color="auto"/>
                        <w:left w:val="none" w:sz="0" w:space="0" w:color="auto"/>
                        <w:bottom w:val="none" w:sz="0" w:space="0" w:color="auto"/>
                        <w:right w:val="none" w:sz="0" w:space="0" w:color="auto"/>
                      </w:divBdr>
                    </w:div>
                  </w:divsChild>
                </w:div>
                <w:div w:id="1732387217">
                  <w:marLeft w:val="0"/>
                  <w:marRight w:val="0"/>
                  <w:marTop w:val="0"/>
                  <w:marBottom w:val="0"/>
                  <w:divBdr>
                    <w:top w:val="none" w:sz="0" w:space="0" w:color="auto"/>
                    <w:left w:val="none" w:sz="0" w:space="0" w:color="auto"/>
                    <w:bottom w:val="none" w:sz="0" w:space="0" w:color="auto"/>
                    <w:right w:val="none" w:sz="0" w:space="0" w:color="auto"/>
                  </w:divBdr>
                  <w:divsChild>
                    <w:div w:id="1680811800">
                      <w:marLeft w:val="0"/>
                      <w:marRight w:val="0"/>
                      <w:marTop w:val="0"/>
                      <w:marBottom w:val="0"/>
                      <w:divBdr>
                        <w:top w:val="none" w:sz="0" w:space="0" w:color="auto"/>
                        <w:left w:val="none" w:sz="0" w:space="0" w:color="auto"/>
                        <w:bottom w:val="none" w:sz="0" w:space="0" w:color="auto"/>
                        <w:right w:val="none" w:sz="0" w:space="0" w:color="auto"/>
                      </w:divBdr>
                    </w:div>
                  </w:divsChild>
                </w:div>
                <w:div w:id="1921476891">
                  <w:marLeft w:val="0"/>
                  <w:marRight w:val="0"/>
                  <w:marTop w:val="0"/>
                  <w:marBottom w:val="0"/>
                  <w:divBdr>
                    <w:top w:val="none" w:sz="0" w:space="0" w:color="auto"/>
                    <w:left w:val="none" w:sz="0" w:space="0" w:color="auto"/>
                    <w:bottom w:val="none" w:sz="0" w:space="0" w:color="auto"/>
                    <w:right w:val="none" w:sz="0" w:space="0" w:color="auto"/>
                  </w:divBdr>
                  <w:divsChild>
                    <w:div w:id="942612989">
                      <w:marLeft w:val="0"/>
                      <w:marRight w:val="0"/>
                      <w:marTop w:val="0"/>
                      <w:marBottom w:val="0"/>
                      <w:divBdr>
                        <w:top w:val="none" w:sz="0" w:space="0" w:color="auto"/>
                        <w:left w:val="none" w:sz="0" w:space="0" w:color="auto"/>
                        <w:bottom w:val="none" w:sz="0" w:space="0" w:color="auto"/>
                        <w:right w:val="none" w:sz="0" w:space="0" w:color="auto"/>
                      </w:divBdr>
                    </w:div>
                  </w:divsChild>
                </w:div>
                <w:div w:id="2022118121">
                  <w:marLeft w:val="0"/>
                  <w:marRight w:val="0"/>
                  <w:marTop w:val="0"/>
                  <w:marBottom w:val="0"/>
                  <w:divBdr>
                    <w:top w:val="none" w:sz="0" w:space="0" w:color="auto"/>
                    <w:left w:val="none" w:sz="0" w:space="0" w:color="auto"/>
                    <w:bottom w:val="none" w:sz="0" w:space="0" w:color="auto"/>
                    <w:right w:val="none" w:sz="0" w:space="0" w:color="auto"/>
                  </w:divBdr>
                  <w:divsChild>
                    <w:div w:id="7116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12257">
          <w:marLeft w:val="0"/>
          <w:marRight w:val="0"/>
          <w:marTop w:val="0"/>
          <w:marBottom w:val="0"/>
          <w:divBdr>
            <w:top w:val="none" w:sz="0" w:space="0" w:color="auto"/>
            <w:left w:val="none" w:sz="0" w:space="0" w:color="auto"/>
            <w:bottom w:val="none" w:sz="0" w:space="0" w:color="auto"/>
            <w:right w:val="none" w:sz="0" w:space="0" w:color="auto"/>
          </w:divBdr>
          <w:divsChild>
            <w:div w:id="1874339124">
              <w:marLeft w:val="0"/>
              <w:marRight w:val="0"/>
              <w:marTop w:val="0"/>
              <w:marBottom w:val="0"/>
              <w:divBdr>
                <w:top w:val="none" w:sz="0" w:space="0" w:color="auto"/>
                <w:left w:val="none" w:sz="0" w:space="0" w:color="auto"/>
                <w:bottom w:val="none" w:sz="0" w:space="0" w:color="auto"/>
                <w:right w:val="none" w:sz="0" w:space="0" w:color="auto"/>
              </w:divBdr>
            </w:div>
          </w:divsChild>
        </w:div>
        <w:div w:id="1572544005">
          <w:marLeft w:val="0"/>
          <w:marRight w:val="0"/>
          <w:marTop w:val="0"/>
          <w:marBottom w:val="0"/>
          <w:divBdr>
            <w:top w:val="none" w:sz="0" w:space="0" w:color="auto"/>
            <w:left w:val="none" w:sz="0" w:space="0" w:color="auto"/>
            <w:bottom w:val="none" w:sz="0" w:space="0" w:color="auto"/>
            <w:right w:val="none" w:sz="0" w:space="0" w:color="auto"/>
          </w:divBdr>
        </w:div>
        <w:div w:id="1574513152">
          <w:marLeft w:val="0"/>
          <w:marRight w:val="0"/>
          <w:marTop w:val="0"/>
          <w:marBottom w:val="0"/>
          <w:divBdr>
            <w:top w:val="none" w:sz="0" w:space="0" w:color="auto"/>
            <w:left w:val="none" w:sz="0" w:space="0" w:color="auto"/>
            <w:bottom w:val="none" w:sz="0" w:space="0" w:color="auto"/>
            <w:right w:val="none" w:sz="0" w:space="0" w:color="auto"/>
          </w:divBdr>
        </w:div>
        <w:div w:id="1579099107">
          <w:marLeft w:val="0"/>
          <w:marRight w:val="0"/>
          <w:marTop w:val="0"/>
          <w:marBottom w:val="0"/>
          <w:divBdr>
            <w:top w:val="none" w:sz="0" w:space="0" w:color="auto"/>
            <w:left w:val="none" w:sz="0" w:space="0" w:color="auto"/>
            <w:bottom w:val="none" w:sz="0" w:space="0" w:color="auto"/>
            <w:right w:val="none" w:sz="0" w:space="0" w:color="auto"/>
          </w:divBdr>
          <w:divsChild>
            <w:div w:id="1522208264">
              <w:marLeft w:val="-75"/>
              <w:marRight w:val="0"/>
              <w:marTop w:val="30"/>
              <w:marBottom w:val="30"/>
              <w:divBdr>
                <w:top w:val="none" w:sz="0" w:space="0" w:color="auto"/>
                <w:left w:val="none" w:sz="0" w:space="0" w:color="auto"/>
                <w:bottom w:val="none" w:sz="0" w:space="0" w:color="auto"/>
                <w:right w:val="none" w:sz="0" w:space="0" w:color="auto"/>
              </w:divBdr>
              <w:divsChild>
                <w:div w:id="454567635">
                  <w:marLeft w:val="0"/>
                  <w:marRight w:val="0"/>
                  <w:marTop w:val="0"/>
                  <w:marBottom w:val="0"/>
                  <w:divBdr>
                    <w:top w:val="none" w:sz="0" w:space="0" w:color="auto"/>
                    <w:left w:val="none" w:sz="0" w:space="0" w:color="auto"/>
                    <w:bottom w:val="none" w:sz="0" w:space="0" w:color="auto"/>
                    <w:right w:val="none" w:sz="0" w:space="0" w:color="auto"/>
                  </w:divBdr>
                  <w:divsChild>
                    <w:div w:id="1422025769">
                      <w:marLeft w:val="0"/>
                      <w:marRight w:val="0"/>
                      <w:marTop w:val="0"/>
                      <w:marBottom w:val="0"/>
                      <w:divBdr>
                        <w:top w:val="none" w:sz="0" w:space="0" w:color="auto"/>
                        <w:left w:val="none" w:sz="0" w:space="0" w:color="auto"/>
                        <w:bottom w:val="none" w:sz="0" w:space="0" w:color="auto"/>
                        <w:right w:val="none" w:sz="0" w:space="0" w:color="auto"/>
                      </w:divBdr>
                    </w:div>
                  </w:divsChild>
                </w:div>
                <w:div w:id="686953569">
                  <w:marLeft w:val="0"/>
                  <w:marRight w:val="0"/>
                  <w:marTop w:val="0"/>
                  <w:marBottom w:val="0"/>
                  <w:divBdr>
                    <w:top w:val="none" w:sz="0" w:space="0" w:color="auto"/>
                    <w:left w:val="none" w:sz="0" w:space="0" w:color="auto"/>
                    <w:bottom w:val="none" w:sz="0" w:space="0" w:color="auto"/>
                    <w:right w:val="none" w:sz="0" w:space="0" w:color="auto"/>
                  </w:divBdr>
                  <w:divsChild>
                    <w:div w:id="847061163">
                      <w:marLeft w:val="0"/>
                      <w:marRight w:val="0"/>
                      <w:marTop w:val="0"/>
                      <w:marBottom w:val="0"/>
                      <w:divBdr>
                        <w:top w:val="none" w:sz="0" w:space="0" w:color="auto"/>
                        <w:left w:val="none" w:sz="0" w:space="0" w:color="auto"/>
                        <w:bottom w:val="none" w:sz="0" w:space="0" w:color="auto"/>
                        <w:right w:val="none" w:sz="0" w:space="0" w:color="auto"/>
                      </w:divBdr>
                    </w:div>
                    <w:div w:id="1203438888">
                      <w:marLeft w:val="0"/>
                      <w:marRight w:val="0"/>
                      <w:marTop w:val="0"/>
                      <w:marBottom w:val="0"/>
                      <w:divBdr>
                        <w:top w:val="none" w:sz="0" w:space="0" w:color="auto"/>
                        <w:left w:val="none" w:sz="0" w:space="0" w:color="auto"/>
                        <w:bottom w:val="none" w:sz="0" w:space="0" w:color="auto"/>
                        <w:right w:val="none" w:sz="0" w:space="0" w:color="auto"/>
                      </w:divBdr>
                    </w:div>
                    <w:div w:id="1391730778">
                      <w:marLeft w:val="0"/>
                      <w:marRight w:val="0"/>
                      <w:marTop w:val="0"/>
                      <w:marBottom w:val="0"/>
                      <w:divBdr>
                        <w:top w:val="none" w:sz="0" w:space="0" w:color="auto"/>
                        <w:left w:val="none" w:sz="0" w:space="0" w:color="auto"/>
                        <w:bottom w:val="none" w:sz="0" w:space="0" w:color="auto"/>
                        <w:right w:val="none" w:sz="0" w:space="0" w:color="auto"/>
                      </w:divBdr>
                    </w:div>
                  </w:divsChild>
                </w:div>
                <w:div w:id="1019510099">
                  <w:marLeft w:val="0"/>
                  <w:marRight w:val="0"/>
                  <w:marTop w:val="0"/>
                  <w:marBottom w:val="0"/>
                  <w:divBdr>
                    <w:top w:val="none" w:sz="0" w:space="0" w:color="auto"/>
                    <w:left w:val="none" w:sz="0" w:space="0" w:color="auto"/>
                    <w:bottom w:val="none" w:sz="0" w:space="0" w:color="auto"/>
                    <w:right w:val="none" w:sz="0" w:space="0" w:color="auto"/>
                  </w:divBdr>
                  <w:divsChild>
                    <w:div w:id="258830110">
                      <w:marLeft w:val="0"/>
                      <w:marRight w:val="0"/>
                      <w:marTop w:val="0"/>
                      <w:marBottom w:val="0"/>
                      <w:divBdr>
                        <w:top w:val="none" w:sz="0" w:space="0" w:color="auto"/>
                        <w:left w:val="none" w:sz="0" w:space="0" w:color="auto"/>
                        <w:bottom w:val="none" w:sz="0" w:space="0" w:color="auto"/>
                        <w:right w:val="none" w:sz="0" w:space="0" w:color="auto"/>
                      </w:divBdr>
                    </w:div>
                    <w:div w:id="643312261">
                      <w:marLeft w:val="0"/>
                      <w:marRight w:val="0"/>
                      <w:marTop w:val="0"/>
                      <w:marBottom w:val="0"/>
                      <w:divBdr>
                        <w:top w:val="none" w:sz="0" w:space="0" w:color="auto"/>
                        <w:left w:val="none" w:sz="0" w:space="0" w:color="auto"/>
                        <w:bottom w:val="none" w:sz="0" w:space="0" w:color="auto"/>
                        <w:right w:val="none" w:sz="0" w:space="0" w:color="auto"/>
                      </w:divBdr>
                    </w:div>
                    <w:div w:id="1856454301">
                      <w:marLeft w:val="0"/>
                      <w:marRight w:val="0"/>
                      <w:marTop w:val="0"/>
                      <w:marBottom w:val="0"/>
                      <w:divBdr>
                        <w:top w:val="none" w:sz="0" w:space="0" w:color="auto"/>
                        <w:left w:val="none" w:sz="0" w:space="0" w:color="auto"/>
                        <w:bottom w:val="none" w:sz="0" w:space="0" w:color="auto"/>
                        <w:right w:val="none" w:sz="0" w:space="0" w:color="auto"/>
                      </w:divBdr>
                    </w:div>
                  </w:divsChild>
                </w:div>
                <w:div w:id="1319961628">
                  <w:marLeft w:val="0"/>
                  <w:marRight w:val="0"/>
                  <w:marTop w:val="0"/>
                  <w:marBottom w:val="0"/>
                  <w:divBdr>
                    <w:top w:val="none" w:sz="0" w:space="0" w:color="auto"/>
                    <w:left w:val="none" w:sz="0" w:space="0" w:color="auto"/>
                    <w:bottom w:val="none" w:sz="0" w:space="0" w:color="auto"/>
                    <w:right w:val="none" w:sz="0" w:space="0" w:color="auto"/>
                  </w:divBdr>
                  <w:divsChild>
                    <w:div w:id="426730829">
                      <w:marLeft w:val="0"/>
                      <w:marRight w:val="0"/>
                      <w:marTop w:val="0"/>
                      <w:marBottom w:val="0"/>
                      <w:divBdr>
                        <w:top w:val="none" w:sz="0" w:space="0" w:color="auto"/>
                        <w:left w:val="none" w:sz="0" w:space="0" w:color="auto"/>
                        <w:bottom w:val="none" w:sz="0" w:space="0" w:color="auto"/>
                        <w:right w:val="none" w:sz="0" w:space="0" w:color="auto"/>
                      </w:divBdr>
                    </w:div>
                  </w:divsChild>
                </w:div>
                <w:div w:id="1473407074">
                  <w:marLeft w:val="0"/>
                  <w:marRight w:val="0"/>
                  <w:marTop w:val="0"/>
                  <w:marBottom w:val="0"/>
                  <w:divBdr>
                    <w:top w:val="none" w:sz="0" w:space="0" w:color="auto"/>
                    <w:left w:val="none" w:sz="0" w:space="0" w:color="auto"/>
                    <w:bottom w:val="none" w:sz="0" w:space="0" w:color="auto"/>
                    <w:right w:val="none" w:sz="0" w:space="0" w:color="auto"/>
                  </w:divBdr>
                  <w:divsChild>
                    <w:div w:id="166211668">
                      <w:marLeft w:val="0"/>
                      <w:marRight w:val="0"/>
                      <w:marTop w:val="0"/>
                      <w:marBottom w:val="0"/>
                      <w:divBdr>
                        <w:top w:val="none" w:sz="0" w:space="0" w:color="auto"/>
                        <w:left w:val="none" w:sz="0" w:space="0" w:color="auto"/>
                        <w:bottom w:val="none" w:sz="0" w:space="0" w:color="auto"/>
                        <w:right w:val="none" w:sz="0" w:space="0" w:color="auto"/>
                      </w:divBdr>
                    </w:div>
                    <w:div w:id="272635115">
                      <w:marLeft w:val="0"/>
                      <w:marRight w:val="0"/>
                      <w:marTop w:val="0"/>
                      <w:marBottom w:val="0"/>
                      <w:divBdr>
                        <w:top w:val="none" w:sz="0" w:space="0" w:color="auto"/>
                        <w:left w:val="none" w:sz="0" w:space="0" w:color="auto"/>
                        <w:bottom w:val="none" w:sz="0" w:space="0" w:color="auto"/>
                        <w:right w:val="none" w:sz="0" w:space="0" w:color="auto"/>
                      </w:divBdr>
                    </w:div>
                    <w:div w:id="287669989">
                      <w:marLeft w:val="0"/>
                      <w:marRight w:val="0"/>
                      <w:marTop w:val="0"/>
                      <w:marBottom w:val="0"/>
                      <w:divBdr>
                        <w:top w:val="none" w:sz="0" w:space="0" w:color="auto"/>
                        <w:left w:val="none" w:sz="0" w:space="0" w:color="auto"/>
                        <w:bottom w:val="none" w:sz="0" w:space="0" w:color="auto"/>
                        <w:right w:val="none" w:sz="0" w:space="0" w:color="auto"/>
                      </w:divBdr>
                    </w:div>
                  </w:divsChild>
                </w:div>
                <w:div w:id="1815877444">
                  <w:marLeft w:val="0"/>
                  <w:marRight w:val="0"/>
                  <w:marTop w:val="0"/>
                  <w:marBottom w:val="0"/>
                  <w:divBdr>
                    <w:top w:val="none" w:sz="0" w:space="0" w:color="auto"/>
                    <w:left w:val="none" w:sz="0" w:space="0" w:color="auto"/>
                    <w:bottom w:val="none" w:sz="0" w:space="0" w:color="auto"/>
                    <w:right w:val="none" w:sz="0" w:space="0" w:color="auto"/>
                  </w:divBdr>
                  <w:divsChild>
                    <w:div w:id="2240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73444">
          <w:marLeft w:val="0"/>
          <w:marRight w:val="0"/>
          <w:marTop w:val="0"/>
          <w:marBottom w:val="0"/>
          <w:divBdr>
            <w:top w:val="none" w:sz="0" w:space="0" w:color="auto"/>
            <w:left w:val="none" w:sz="0" w:space="0" w:color="auto"/>
            <w:bottom w:val="none" w:sz="0" w:space="0" w:color="auto"/>
            <w:right w:val="none" w:sz="0" w:space="0" w:color="auto"/>
          </w:divBdr>
        </w:div>
        <w:div w:id="1624577020">
          <w:marLeft w:val="0"/>
          <w:marRight w:val="0"/>
          <w:marTop w:val="0"/>
          <w:marBottom w:val="0"/>
          <w:divBdr>
            <w:top w:val="none" w:sz="0" w:space="0" w:color="auto"/>
            <w:left w:val="none" w:sz="0" w:space="0" w:color="auto"/>
            <w:bottom w:val="none" w:sz="0" w:space="0" w:color="auto"/>
            <w:right w:val="none" w:sz="0" w:space="0" w:color="auto"/>
          </w:divBdr>
        </w:div>
        <w:div w:id="1635787824">
          <w:marLeft w:val="0"/>
          <w:marRight w:val="0"/>
          <w:marTop w:val="0"/>
          <w:marBottom w:val="0"/>
          <w:divBdr>
            <w:top w:val="none" w:sz="0" w:space="0" w:color="auto"/>
            <w:left w:val="none" w:sz="0" w:space="0" w:color="auto"/>
            <w:bottom w:val="none" w:sz="0" w:space="0" w:color="auto"/>
            <w:right w:val="none" w:sz="0" w:space="0" w:color="auto"/>
          </w:divBdr>
        </w:div>
        <w:div w:id="1664120431">
          <w:marLeft w:val="0"/>
          <w:marRight w:val="0"/>
          <w:marTop w:val="0"/>
          <w:marBottom w:val="0"/>
          <w:divBdr>
            <w:top w:val="none" w:sz="0" w:space="0" w:color="auto"/>
            <w:left w:val="none" w:sz="0" w:space="0" w:color="auto"/>
            <w:bottom w:val="none" w:sz="0" w:space="0" w:color="auto"/>
            <w:right w:val="none" w:sz="0" w:space="0" w:color="auto"/>
          </w:divBdr>
        </w:div>
        <w:div w:id="1665013312">
          <w:marLeft w:val="0"/>
          <w:marRight w:val="0"/>
          <w:marTop w:val="0"/>
          <w:marBottom w:val="0"/>
          <w:divBdr>
            <w:top w:val="none" w:sz="0" w:space="0" w:color="auto"/>
            <w:left w:val="none" w:sz="0" w:space="0" w:color="auto"/>
            <w:bottom w:val="none" w:sz="0" w:space="0" w:color="auto"/>
            <w:right w:val="none" w:sz="0" w:space="0" w:color="auto"/>
          </w:divBdr>
        </w:div>
        <w:div w:id="1704474544">
          <w:marLeft w:val="0"/>
          <w:marRight w:val="0"/>
          <w:marTop w:val="0"/>
          <w:marBottom w:val="0"/>
          <w:divBdr>
            <w:top w:val="none" w:sz="0" w:space="0" w:color="auto"/>
            <w:left w:val="none" w:sz="0" w:space="0" w:color="auto"/>
            <w:bottom w:val="none" w:sz="0" w:space="0" w:color="auto"/>
            <w:right w:val="none" w:sz="0" w:space="0" w:color="auto"/>
          </w:divBdr>
          <w:divsChild>
            <w:div w:id="1008949307">
              <w:marLeft w:val="-75"/>
              <w:marRight w:val="0"/>
              <w:marTop w:val="30"/>
              <w:marBottom w:val="30"/>
              <w:divBdr>
                <w:top w:val="none" w:sz="0" w:space="0" w:color="auto"/>
                <w:left w:val="none" w:sz="0" w:space="0" w:color="auto"/>
                <w:bottom w:val="none" w:sz="0" w:space="0" w:color="auto"/>
                <w:right w:val="none" w:sz="0" w:space="0" w:color="auto"/>
              </w:divBdr>
              <w:divsChild>
                <w:div w:id="128208664">
                  <w:marLeft w:val="0"/>
                  <w:marRight w:val="0"/>
                  <w:marTop w:val="0"/>
                  <w:marBottom w:val="0"/>
                  <w:divBdr>
                    <w:top w:val="none" w:sz="0" w:space="0" w:color="auto"/>
                    <w:left w:val="none" w:sz="0" w:space="0" w:color="auto"/>
                    <w:bottom w:val="none" w:sz="0" w:space="0" w:color="auto"/>
                    <w:right w:val="none" w:sz="0" w:space="0" w:color="auto"/>
                  </w:divBdr>
                  <w:divsChild>
                    <w:div w:id="922186420">
                      <w:marLeft w:val="0"/>
                      <w:marRight w:val="0"/>
                      <w:marTop w:val="0"/>
                      <w:marBottom w:val="0"/>
                      <w:divBdr>
                        <w:top w:val="none" w:sz="0" w:space="0" w:color="auto"/>
                        <w:left w:val="none" w:sz="0" w:space="0" w:color="auto"/>
                        <w:bottom w:val="none" w:sz="0" w:space="0" w:color="auto"/>
                        <w:right w:val="none" w:sz="0" w:space="0" w:color="auto"/>
                      </w:divBdr>
                    </w:div>
                  </w:divsChild>
                </w:div>
                <w:div w:id="132135503">
                  <w:marLeft w:val="0"/>
                  <w:marRight w:val="0"/>
                  <w:marTop w:val="0"/>
                  <w:marBottom w:val="0"/>
                  <w:divBdr>
                    <w:top w:val="none" w:sz="0" w:space="0" w:color="auto"/>
                    <w:left w:val="none" w:sz="0" w:space="0" w:color="auto"/>
                    <w:bottom w:val="none" w:sz="0" w:space="0" w:color="auto"/>
                    <w:right w:val="none" w:sz="0" w:space="0" w:color="auto"/>
                  </w:divBdr>
                  <w:divsChild>
                    <w:div w:id="1537236318">
                      <w:marLeft w:val="0"/>
                      <w:marRight w:val="0"/>
                      <w:marTop w:val="0"/>
                      <w:marBottom w:val="0"/>
                      <w:divBdr>
                        <w:top w:val="none" w:sz="0" w:space="0" w:color="auto"/>
                        <w:left w:val="none" w:sz="0" w:space="0" w:color="auto"/>
                        <w:bottom w:val="none" w:sz="0" w:space="0" w:color="auto"/>
                        <w:right w:val="none" w:sz="0" w:space="0" w:color="auto"/>
                      </w:divBdr>
                    </w:div>
                  </w:divsChild>
                </w:div>
                <w:div w:id="172885267">
                  <w:marLeft w:val="0"/>
                  <w:marRight w:val="0"/>
                  <w:marTop w:val="0"/>
                  <w:marBottom w:val="0"/>
                  <w:divBdr>
                    <w:top w:val="none" w:sz="0" w:space="0" w:color="auto"/>
                    <w:left w:val="none" w:sz="0" w:space="0" w:color="auto"/>
                    <w:bottom w:val="none" w:sz="0" w:space="0" w:color="auto"/>
                    <w:right w:val="none" w:sz="0" w:space="0" w:color="auto"/>
                  </w:divBdr>
                  <w:divsChild>
                    <w:div w:id="1318418858">
                      <w:marLeft w:val="0"/>
                      <w:marRight w:val="0"/>
                      <w:marTop w:val="0"/>
                      <w:marBottom w:val="0"/>
                      <w:divBdr>
                        <w:top w:val="none" w:sz="0" w:space="0" w:color="auto"/>
                        <w:left w:val="none" w:sz="0" w:space="0" w:color="auto"/>
                        <w:bottom w:val="none" w:sz="0" w:space="0" w:color="auto"/>
                        <w:right w:val="none" w:sz="0" w:space="0" w:color="auto"/>
                      </w:divBdr>
                    </w:div>
                  </w:divsChild>
                </w:div>
                <w:div w:id="178856066">
                  <w:marLeft w:val="0"/>
                  <w:marRight w:val="0"/>
                  <w:marTop w:val="0"/>
                  <w:marBottom w:val="0"/>
                  <w:divBdr>
                    <w:top w:val="none" w:sz="0" w:space="0" w:color="auto"/>
                    <w:left w:val="none" w:sz="0" w:space="0" w:color="auto"/>
                    <w:bottom w:val="none" w:sz="0" w:space="0" w:color="auto"/>
                    <w:right w:val="none" w:sz="0" w:space="0" w:color="auto"/>
                  </w:divBdr>
                  <w:divsChild>
                    <w:div w:id="238947849">
                      <w:marLeft w:val="0"/>
                      <w:marRight w:val="0"/>
                      <w:marTop w:val="0"/>
                      <w:marBottom w:val="0"/>
                      <w:divBdr>
                        <w:top w:val="none" w:sz="0" w:space="0" w:color="auto"/>
                        <w:left w:val="none" w:sz="0" w:space="0" w:color="auto"/>
                        <w:bottom w:val="none" w:sz="0" w:space="0" w:color="auto"/>
                        <w:right w:val="none" w:sz="0" w:space="0" w:color="auto"/>
                      </w:divBdr>
                    </w:div>
                  </w:divsChild>
                </w:div>
                <w:div w:id="458844187">
                  <w:marLeft w:val="0"/>
                  <w:marRight w:val="0"/>
                  <w:marTop w:val="0"/>
                  <w:marBottom w:val="0"/>
                  <w:divBdr>
                    <w:top w:val="none" w:sz="0" w:space="0" w:color="auto"/>
                    <w:left w:val="none" w:sz="0" w:space="0" w:color="auto"/>
                    <w:bottom w:val="none" w:sz="0" w:space="0" w:color="auto"/>
                    <w:right w:val="none" w:sz="0" w:space="0" w:color="auto"/>
                  </w:divBdr>
                  <w:divsChild>
                    <w:div w:id="1081633316">
                      <w:marLeft w:val="0"/>
                      <w:marRight w:val="0"/>
                      <w:marTop w:val="0"/>
                      <w:marBottom w:val="0"/>
                      <w:divBdr>
                        <w:top w:val="none" w:sz="0" w:space="0" w:color="auto"/>
                        <w:left w:val="none" w:sz="0" w:space="0" w:color="auto"/>
                        <w:bottom w:val="none" w:sz="0" w:space="0" w:color="auto"/>
                        <w:right w:val="none" w:sz="0" w:space="0" w:color="auto"/>
                      </w:divBdr>
                    </w:div>
                  </w:divsChild>
                </w:div>
                <w:div w:id="573661677">
                  <w:marLeft w:val="0"/>
                  <w:marRight w:val="0"/>
                  <w:marTop w:val="0"/>
                  <w:marBottom w:val="0"/>
                  <w:divBdr>
                    <w:top w:val="none" w:sz="0" w:space="0" w:color="auto"/>
                    <w:left w:val="none" w:sz="0" w:space="0" w:color="auto"/>
                    <w:bottom w:val="none" w:sz="0" w:space="0" w:color="auto"/>
                    <w:right w:val="none" w:sz="0" w:space="0" w:color="auto"/>
                  </w:divBdr>
                  <w:divsChild>
                    <w:div w:id="209616512">
                      <w:marLeft w:val="0"/>
                      <w:marRight w:val="0"/>
                      <w:marTop w:val="0"/>
                      <w:marBottom w:val="0"/>
                      <w:divBdr>
                        <w:top w:val="none" w:sz="0" w:space="0" w:color="auto"/>
                        <w:left w:val="none" w:sz="0" w:space="0" w:color="auto"/>
                        <w:bottom w:val="none" w:sz="0" w:space="0" w:color="auto"/>
                        <w:right w:val="none" w:sz="0" w:space="0" w:color="auto"/>
                      </w:divBdr>
                    </w:div>
                  </w:divsChild>
                </w:div>
                <w:div w:id="582839451">
                  <w:marLeft w:val="0"/>
                  <w:marRight w:val="0"/>
                  <w:marTop w:val="0"/>
                  <w:marBottom w:val="0"/>
                  <w:divBdr>
                    <w:top w:val="none" w:sz="0" w:space="0" w:color="auto"/>
                    <w:left w:val="none" w:sz="0" w:space="0" w:color="auto"/>
                    <w:bottom w:val="none" w:sz="0" w:space="0" w:color="auto"/>
                    <w:right w:val="none" w:sz="0" w:space="0" w:color="auto"/>
                  </w:divBdr>
                  <w:divsChild>
                    <w:div w:id="816610133">
                      <w:marLeft w:val="0"/>
                      <w:marRight w:val="0"/>
                      <w:marTop w:val="0"/>
                      <w:marBottom w:val="0"/>
                      <w:divBdr>
                        <w:top w:val="none" w:sz="0" w:space="0" w:color="auto"/>
                        <w:left w:val="none" w:sz="0" w:space="0" w:color="auto"/>
                        <w:bottom w:val="none" w:sz="0" w:space="0" w:color="auto"/>
                        <w:right w:val="none" w:sz="0" w:space="0" w:color="auto"/>
                      </w:divBdr>
                    </w:div>
                  </w:divsChild>
                </w:div>
                <w:div w:id="620693502">
                  <w:marLeft w:val="0"/>
                  <w:marRight w:val="0"/>
                  <w:marTop w:val="0"/>
                  <w:marBottom w:val="0"/>
                  <w:divBdr>
                    <w:top w:val="none" w:sz="0" w:space="0" w:color="auto"/>
                    <w:left w:val="none" w:sz="0" w:space="0" w:color="auto"/>
                    <w:bottom w:val="none" w:sz="0" w:space="0" w:color="auto"/>
                    <w:right w:val="none" w:sz="0" w:space="0" w:color="auto"/>
                  </w:divBdr>
                  <w:divsChild>
                    <w:div w:id="192110296">
                      <w:marLeft w:val="0"/>
                      <w:marRight w:val="0"/>
                      <w:marTop w:val="0"/>
                      <w:marBottom w:val="0"/>
                      <w:divBdr>
                        <w:top w:val="none" w:sz="0" w:space="0" w:color="auto"/>
                        <w:left w:val="none" w:sz="0" w:space="0" w:color="auto"/>
                        <w:bottom w:val="none" w:sz="0" w:space="0" w:color="auto"/>
                        <w:right w:val="none" w:sz="0" w:space="0" w:color="auto"/>
                      </w:divBdr>
                    </w:div>
                  </w:divsChild>
                </w:div>
                <w:div w:id="665475178">
                  <w:marLeft w:val="0"/>
                  <w:marRight w:val="0"/>
                  <w:marTop w:val="0"/>
                  <w:marBottom w:val="0"/>
                  <w:divBdr>
                    <w:top w:val="none" w:sz="0" w:space="0" w:color="auto"/>
                    <w:left w:val="none" w:sz="0" w:space="0" w:color="auto"/>
                    <w:bottom w:val="none" w:sz="0" w:space="0" w:color="auto"/>
                    <w:right w:val="none" w:sz="0" w:space="0" w:color="auto"/>
                  </w:divBdr>
                  <w:divsChild>
                    <w:div w:id="519049602">
                      <w:marLeft w:val="0"/>
                      <w:marRight w:val="0"/>
                      <w:marTop w:val="0"/>
                      <w:marBottom w:val="0"/>
                      <w:divBdr>
                        <w:top w:val="none" w:sz="0" w:space="0" w:color="auto"/>
                        <w:left w:val="none" w:sz="0" w:space="0" w:color="auto"/>
                        <w:bottom w:val="none" w:sz="0" w:space="0" w:color="auto"/>
                        <w:right w:val="none" w:sz="0" w:space="0" w:color="auto"/>
                      </w:divBdr>
                    </w:div>
                  </w:divsChild>
                </w:div>
                <w:div w:id="695930923">
                  <w:marLeft w:val="0"/>
                  <w:marRight w:val="0"/>
                  <w:marTop w:val="0"/>
                  <w:marBottom w:val="0"/>
                  <w:divBdr>
                    <w:top w:val="none" w:sz="0" w:space="0" w:color="auto"/>
                    <w:left w:val="none" w:sz="0" w:space="0" w:color="auto"/>
                    <w:bottom w:val="none" w:sz="0" w:space="0" w:color="auto"/>
                    <w:right w:val="none" w:sz="0" w:space="0" w:color="auto"/>
                  </w:divBdr>
                  <w:divsChild>
                    <w:div w:id="2133287500">
                      <w:marLeft w:val="0"/>
                      <w:marRight w:val="0"/>
                      <w:marTop w:val="0"/>
                      <w:marBottom w:val="0"/>
                      <w:divBdr>
                        <w:top w:val="none" w:sz="0" w:space="0" w:color="auto"/>
                        <w:left w:val="none" w:sz="0" w:space="0" w:color="auto"/>
                        <w:bottom w:val="none" w:sz="0" w:space="0" w:color="auto"/>
                        <w:right w:val="none" w:sz="0" w:space="0" w:color="auto"/>
                      </w:divBdr>
                    </w:div>
                  </w:divsChild>
                </w:div>
                <w:div w:id="727608683">
                  <w:marLeft w:val="0"/>
                  <w:marRight w:val="0"/>
                  <w:marTop w:val="0"/>
                  <w:marBottom w:val="0"/>
                  <w:divBdr>
                    <w:top w:val="none" w:sz="0" w:space="0" w:color="auto"/>
                    <w:left w:val="none" w:sz="0" w:space="0" w:color="auto"/>
                    <w:bottom w:val="none" w:sz="0" w:space="0" w:color="auto"/>
                    <w:right w:val="none" w:sz="0" w:space="0" w:color="auto"/>
                  </w:divBdr>
                  <w:divsChild>
                    <w:div w:id="270236765">
                      <w:marLeft w:val="0"/>
                      <w:marRight w:val="0"/>
                      <w:marTop w:val="0"/>
                      <w:marBottom w:val="0"/>
                      <w:divBdr>
                        <w:top w:val="none" w:sz="0" w:space="0" w:color="auto"/>
                        <w:left w:val="none" w:sz="0" w:space="0" w:color="auto"/>
                        <w:bottom w:val="none" w:sz="0" w:space="0" w:color="auto"/>
                        <w:right w:val="none" w:sz="0" w:space="0" w:color="auto"/>
                      </w:divBdr>
                    </w:div>
                  </w:divsChild>
                </w:div>
                <w:div w:id="747315002">
                  <w:marLeft w:val="0"/>
                  <w:marRight w:val="0"/>
                  <w:marTop w:val="0"/>
                  <w:marBottom w:val="0"/>
                  <w:divBdr>
                    <w:top w:val="none" w:sz="0" w:space="0" w:color="auto"/>
                    <w:left w:val="none" w:sz="0" w:space="0" w:color="auto"/>
                    <w:bottom w:val="none" w:sz="0" w:space="0" w:color="auto"/>
                    <w:right w:val="none" w:sz="0" w:space="0" w:color="auto"/>
                  </w:divBdr>
                  <w:divsChild>
                    <w:div w:id="2080445175">
                      <w:marLeft w:val="0"/>
                      <w:marRight w:val="0"/>
                      <w:marTop w:val="0"/>
                      <w:marBottom w:val="0"/>
                      <w:divBdr>
                        <w:top w:val="none" w:sz="0" w:space="0" w:color="auto"/>
                        <w:left w:val="none" w:sz="0" w:space="0" w:color="auto"/>
                        <w:bottom w:val="none" w:sz="0" w:space="0" w:color="auto"/>
                        <w:right w:val="none" w:sz="0" w:space="0" w:color="auto"/>
                      </w:divBdr>
                    </w:div>
                  </w:divsChild>
                </w:div>
                <w:div w:id="794756560">
                  <w:marLeft w:val="0"/>
                  <w:marRight w:val="0"/>
                  <w:marTop w:val="0"/>
                  <w:marBottom w:val="0"/>
                  <w:divBdr>
                    <w:top w:val="none" w:sz="0" w:space="0" w:color="auto"/>
                    <w:left w:val="none" w:sz="0" w:space="0" w:color="auto"/>
                    <w:bottom w:val="none" w:sz="0" w:space="0" w:color="auto"/>
                    <w:right w:val="none" w:sz="0" w:space="0" w:color="auto"/>
                  </w:divBdr>
                  <w:divsChild>
                    <w:div w:id="735973008">
                      <w:marLeft w:val="0"/>
                      <w:marRight w:val="0"/>
                      <w:marTop w:val="0"/>
                      <w:marBottom w:val="0"/>
                      <w:divBdr>
                        <w:top w:val="none" w:sz="0" w:space="0" w:color="auto"/>
                        <w:left w:val="none" w:sz="0" w:space="0" w:color="auto"/>
                        <w:bottom w:val="none" w:sz="0" w:space="0" w:color="auto"/>
                        <w:right w:val="none" w:sz="0" w:space="0" w:color="auto"/>
                      </w:divBdr>
                    </w:div>
                  </w:divsChild>
                </w:div>
                <w:div w:id="794981811">
                  <w:marLeft w:val="0"/>
                  <w:marRight w:val="0"/>
                  <w:marTop w:val="0"/>
                  <w:marBottom w:val="0"/>
                  <w:divBdr>
                    <w:top w:val="none" w:sz="0" w:space="0" w:color="auto"/>
                    <w:left w:val="none" w:sz="0" w:space="0" w:color="auto"/>
                    <w:bottom w:val="none" w:sz="0" w:space="0" w:color="auto"/>
                    <w:right w:val="none" w:sz="0" w:space="0" w:color="auto"/>
                  </w:divBdr>
                  <w:divsChild>
                    <w:div w:id="1100874053">
                      <w:marLeft w:val="0"/>
                      <w:marRight w:val="0"/>
                      <w:marTop w:val="0"/>
                      <w:marBottom w:val="0"/>
                      <w:divBdr>
                        <w:top w:val="none" w:sz="0" w:space="0" w:color="auto"/>
                        <w:left w:val="none" w:sz="0" w:space="0" w:color="auto"/>
                        <w:bottom w:val="none" w:sz="0" w:space="0" w:color="auto"/>
                        <w:right w:val="none" w:sz="0" w:space="0" w:color="auto"/>
                      </w:divBdr>
                    </w:div>
                  </w:divsChild>
                </w:div>
                <w:div w:id="811949554">
                  <w:marLeft w:val="0"/>
                  <w:marRight w:val="0"/>
                  <w:marTop w:val="0"/>
                  <w:marBottom w:val="0"/>
                  <w:divBdr>
                    <w:top w:val="none" w:sz="0" w:space="0" w:color="auto"/>
                    <w:left w:val="none" w:sz="0" w:space="0" w:color="auto"/>
                    <w:bottom w:val="none" w:sz="0" w:space="0" w:color="auto"/>
                    <w:right w:val="none" w:sz="0" w:space="0" w:color="auto"/>
                  </w:divBdr>
                  <w:divsChild>
                    <w:div w:id="804851234">
                      <w:marLeft w:val="0"/>
                      <w:marRight w:val="0"/>
                      <w:marTop w:val="0"/>
                      <w:marBottom w:val="0"/>
                      <w:divBdr>
                        <w:top w:val="none" w:sz="0" w:space="0" w:color="auto"/>
                        <w:left w:val="none" w:sz="0" w:space="0" w:color="auto"/>
                        <w:bottom w:val="none" w:sz="0" w:space="0" w:color="auto"/>
                        <w:right w:val="none" w:sz="0" w:space="0" w:color="auto"/>
                      </w:divBdr>
                    </w:div>
                  </w:divsChild>
                </w:div>
                <w:div w:id="817109338">
                  <w:marLeft w:val="0"/>
                  <w:marRight w:val="0"/>
                  <w:marTop w:val="0"/>
                  <w:marBottom w:val="0"/>
                  <w:divBdr>
                    <w:top w:val="none" w:sz="0" w:space="0" w:color="auto"/>
                    <w:left w:val="none" w:sz="0" w:space="0" w:color="auto"/>
                    <w:bottom w:val="none" w:sz="0" w:space="0" w:color="auto"/>
                    <w:right w:val="none" w:sz="0" w:space="0" w:color="auto"/>
                  </w:divBdr>
                  <w:divsChild>
                    <w:div w:id="1876502118">
                      <w:marLeft w:val="0"/>
                      <w:marRight w:val="0"/>
                      <w:marTop w:val="0"/>
                      <w:marBottom w:val="0"/>
                      <w:divBdr>
                        <w:top w:val="none" w:sz="0" w:space="0" w:color="auto"/>
                        <w:left w:val="none" w:sz="0" w:space="0" w:color="auto"/>
                        <w:bottom w:val="none" w:sz="0" w:space="0" w:color="auto"/>
                        <w:right w:val="none" w:sz="0" w:space="0" w:color="auto"/>
                      </w:divBdr>
                    </w:div>
                  </w:divsChild>
                </w:div>
                <w:div w:id="1119837562">
                  <w:marLeft w:val="0"/>
                  <w:marRight w:val="0"/>
                  <w:marTop w:val="0"/>
                  <w:marBottom w:val="0"/>
                  <w:divBdr>
                    <w:top w:val="none" w:sz="0" w:space="0" w:color="auto"/>
                    <w:left w:val="none" w:sz="0" w:space="0" w:color="auto"/>
                    <w:bottom w:val="none" w:sz="0" w:space="0" w:color="auto"/>
                    <w:right w:val="none" w:sz="0" w:space="0" w:color="auto"/>
                  </w:divBdr>
                  <w:divsChild>
                    <w:div w:id="572932579">
                      <w:marLeft w:val="0"/>
                      <w:marRight w:val="0"/>
                      <w:marTop w:val="0"/>
                      <w:marBottom w:val="0"/>
                      <w:divBdr>
                        <w:top w:val="none" w:sz="0" w:space="0" w:color="auto"/>
                        <w:left w:val="none" w:sz="0" w:space="0" w:color="auto"/>
                        <w:bottom w:val="none" w:sz="0" w:space="0" w:color="auto"/>
                        <w:right w:val="none" w:sz="0" w:space="0" w:color="auto"/>
                      </w:divBdr>
                    </w:div>
                  </w:divsChild>
                </w:div>
                <w:div w:id="1121845561">
                  <w:marLeft w:val="0"/>
                  <w:marRight w:val="0"/>
                  <w:marTop w:val="0"/>
                  <w:marBottom w:val="0"/>
                  <w:divBdr>
                    <w:top w:val="none" w:sz="0" w:space="0" w:color="auto"/>
                    <w:left w:val="none" w:sz="0" w:space="0" w:color="auto"/>
                    <w:bottom w:val="none" w:sz="0" w:space="0" w:color="auto"/>
                    <w:right w:val="none" w:sz="0" w:space="0" w:color="auto"/>
                  </w:divBdr>
                  <w:divsChild>
                    <w:div w:id="109057658">
                      <w:marLeft w:val="0"/>
                      <w:marRight w:val="0"/>
                      <w:marTop w:val="0"/>
                      <w:marBottom w:val="0"/>
                      <w:divBdr>
                        <w:top w:val="none" w:sz="0" w:space="0" w:color="auto"/>
                        <w:left w:val="none" w:sz="0" w:space="0" w:color="auto"/>
                        <w:bottom w:val="none" w:sz="0" w:space="0" w:color="auto"/>
                        <w:right w:val="none" w:sz="0" w:space="0" w:color="auto"/>
                      </w:divBdr>
                    </w:div>
                  </w:divsChild>
                </w:div>
                <w:div w:id="1203833634">
                  <w:marLeft w:val="0"/>
                  <w:marRight w:val="0"/>
                  <w:marTop w:val="0"/>
                  <w:marBottom w:val="0"/>
                  <w:divBdr>
                    <w:top w:val="none" w:sz="0" w:space="0" w:color="auto"/>
                    <w:left w:val="none" w:sz="0" w:space="0" w:color="auto"/>
                    <w:bottom w:val="none" w:sz="0" w:space="0" w:color="auto"/>
                    <w:right w:val="none" w:sz="0" w:space="0" w:color="auto"/>
                  </w:divBdr>
                  <w:divsChild>
                    <w:div w:id="624850464">
                      <w:marLeft w:val="0"/>
                      <w:marRight w:val="0"/>
                      <w:marTop w:val="0"/>
                      <w:marBottom w:val="0"/>
                      <w:divBdr>
                        <w:top w:val="none" w:sz="0" w:space="0" w:color="auto"/>
                        <w:left w:val="none" w:sz="0" w:space="0" w:color="auto"/>
                        <w:bottom w:val="none" w:sz="0" w:space="0" w:color="auto"/>
                        <w:right w:val="none" w:sz="0" w:space="0" w:color="auto"/>
                      </w:divBdr>
                    </w:div>
                  </w:divsChild>
                </w:div>
                <w:div w:id="1465347908">
                  <w:marLeft w:val="0"/>
                  <w:marRight w:val="0"/>
                  <w:marTop w:val="0"/>
                  <w:marBottom w:val="0"/>
                  <w:divBdr>
                    <w:top w:val="none" w:sz="0" w:space="0" w:color="auto"/>
                    <w:left w:val="none" w:sz="0" w:space="0" w:color="auto"/>
                    <w:bottom w:val="none" w:sz="0" w:space="0" w:color="auto"/>
                    <w:right w:val="none" w:sz="0" w:space="0" w:color="auto"/>
                  </w:divBdr>
                  <w:divsChild>
                    <w:div w:id="202064376">
                      <w:marLeft w:val="0"/>
                      <w:marRight w:val="0"/>
                      <w:marTop w:val="0"/>
                      <w:marBottom w:val="0"/>
                      <w:divBdr>
                        <w:top w:val="none" w:sz="0" w:space="0" w:color="auto"/>
                        <w:left w:val="none" w:sz="0" w:space="0" w:color="auto"/>
                        <w:bottom w:val="none" w:sz="0" w:space="0" w:color="auto"/>
                        <w:right w:val="none" w:sz="0" w:space="0" w:color="auto"/>
                      </w:divBdr>
                    </w:div>
                  </w:divsChild>
                </w:div>
                <w:div w:id="1482844658">
                  <w:marLeft w:val="0"/>
                  <w:marRight w:val="0"/>
                  <w:marTop w:val="0"/>
                  <w:marBottom w:val="0"/>
                  <w:divBdr>
                    <w:top w:val="none" w:sz="0" w:space="0" w:color="auto"/>
                    <w:left w:val="none" w:sz="0" w:space="0" w:color="auto"/>
                    <w:bottom w:val="none" w:sz="0" w:space="0" w:color="auto"/>
                    <w:right w:val="none" w:sz="0" w:space="0" w:color="auto"/>
                  </w:divBdr>
                  <w:divsChild>
                    <w:div w:id="2054844189">
                      <w:marLeft w:val="0"/>
                      <w:marRight w:val="0"/>
                      <w:marTop w:val="0"/>
                      <w:marBottom w:val="0"/>
                      <w:divBdr>
                        <w:top w:val="none" w:sz="0" w:space="0" w:color="auto"/>
                        <w:left w:val="none" w:sz="0" w:space="0" w:color="auto"/>
                        <w:bottom w:val="none" w:sz="0" w:space="0" w:color="auto"/>
                        <w:right w:val="none" w:sz="0" w:space="0" w:color="auto"/>
                      </w:divBdr>
                    </w:div>
                  </w:divsChild>
                </w:div>
                <w:div w:id="1902406609">
                  <w:marLeft w:val="0"/>
                  <w:marRight w:val="0"/>
                  <w:marTop w:val="0"/>
                  <w:marBottom w:val="0"/>
                  <w:divBdr>
                    <w:top w:val="none" w:sz="0" w:space="0" w:color="auto"/>
                    <w:left w:val="none" w:sz="0" w:space="0" w:color="auto"/>
                    <w:bottom w:val="none" w:sz="0" w:space="0" w:color="auto"/>
                    <w:right w:val="none" w:sz="0" w:space="0" w:color="auto"/>
                  </w:divBdr>
                  <w:divsChild>
                    <w:div w:id="732777850">
                      <w:marLeft w:val="0"/>
                      <w:marRight w:val="0"/>
                      <w:marTop w:val="0"/>
                      <w:marBottom w:val="0"/>
                      <w:divBdr>
                        <w:top w:val="none" w:sz="0" w:space="0" w:color="auto"/>
                        <w:left w:val="none" w:sz="0" w:space="0" w:color="auto"/>
                        <w:bottom w:val="none" w:sz="0" w:space="0" w:color="auto"/>
                        <w:right w:val="none" w:sz="0" w:space="0" w:color="auto"/>
                      </w:divBdr>
                    </w:div>
                  </w:divsChild>
                </w:div>
                <w:div w:id="1974141846">
                  <w:marLeft w:val="0"/>
                  <w:marRight w:val="0"/>
                  <w:marTop w:val="0"/>
                  <w:marBottom w:val="0"/>
                  <w:divBdr>
                    <w:top w:val="none" w:sz="0" w:space="0" w:color="auto"/>
                    <w:left w:val="none" w:sz="0" w:space="0" w:color="auto"/>
                    <w:bottom w:val="none" w:sz="0" w:space="0" w:color="auto"/>
                    <w:right w:val="none" w:sz="0" w:space="0" w:color="auto"/>
                  </w:divBdr>
                  <w:divsChild>
                    <w:div w:id="8235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2994">
          <w:marLeft w:val="0"/>
          <w:marRight w:val="0"/>
          <w:marTop w:val="0"/>
          <w:marBottom w:val="0"/>
          <w:divBdr>
            <w:top w:val="none" w:sz="0" w:space="0" w:color="auto"/>
            <w:left w:val="none" w:sz="0" w:space="0" w:color="auto"/>
            <w:bottom w:val="none" w:sz="0" w:space="0" w:color="auto"/>
            <w:right w:val="none" w:sz="0" w:space="0" w:color="auto"/>
          </w:divBdr>
        </w:div>
        <w:div w:id="1754860331">
          <w:marLeft w:val="0"/>
          <w:marRight w:val="0"/>
          <w:marTop w:val="0"/>
          <w:marBottom w:val="0"/>
          <w:divBdr>
            <w:top w:val="none" w:sz="0" w:space="0" w:color="auto"/>
            <w:left w:val="none" w:sz="0" w:space="0" w:color="auto"/>
            <w:bottom w:val="none" w:sz="0" w:space="0" w:color="auto"/>
            <w:right w:val="none" w:sz="0" w:space="0" w:color="auto"/>
          </w:divBdr>
          <w:divsChild>
            <w:div w:id="1520511909">
              <w:marLeft w:val="0"/>
              <w:marRight w:val="0"/>
              <w:marTop w:val="0"/>
              <w:marBottom w:val="0"/>
              <w:divBdr>
                <w:top w:val="none" w:sz="0" w:space="0" w:color="auto"/>
                <w:left w:val="none" w:sz="0" w:space="0" w:color="auto"/>
                <w:bottom w:val="none" w:sz="0" w:space="0" w:color="auto"/>
                <w:right w:val="none" w:sz="0" w:space="0" w:color="auto"/>
              </w:divBdr>
            </w:div>
          </w:divsChild>
        </w:div>
        <w:div w:id="1766226586">
          <w:marLeft w:val="0"/>
          <w:marRight w:val="0"/>
          <w:marTop w:val="0"/>
          <w:marBottom w:val="0"/>
          <w:divBdr>
            <w:top w:val="none" w:sz="0" w:space="0" w:color="auto"/>
            <w:left w:val="none" w:sz="0" w:space="0" w:color="auto"/>
            <w:bottom w:val="none" w:sz="0" w:space="0" w:color="auto"/>
            <w:right w:val="none" w:sz="0" w:space="0" w:color="auto"/>
          </w:divBdr>
        </w:div>
        <w:div w:id="1771503782">
          <w:marLeft w:val="0"/>
          <w:marRight w:val="0"/>
          <w:marTop w:val="0"/>
          <w:marBottom w:val="0"/>
          <w:divBdr>
            <w:top w:val="none" w:sz="0" w:space="0" w:color="auto"/>
            <w:left w:val="none" w:sz="0" w:space="0" w:color="auto"/>
            <w:bottom w:val="none" w:sz="0" w:space="0" w:color="auto"/>
            <w:right w:val="none" w:sz="0" w:space="0" w:color="auto"/>
          </w:divBdr>
        </w:div>
        <w:div w:id="1815373277">
          <w:marLeft w:val="0"/>
          <w:marRight w:val="0"/>
          <w:marTop w:val="0"/>
          <w:marBottom w:val="0"/>
          <w:divBdr>
            <w:top w:val="none" w:sz="0" w:space="0" w:color="auto"/>
            <w:left w:val="none" w:sz="0" w:space="0" w:color="auto"/>
            <w:bottom w:val="none" w:sz="0" w:space="0" w:color="auto"/>
            <w:right w:val="none" w:sz="0" w:space="0" w:color="auto"/>
          </w:divBdr>
        </w:div>
        <w:div w:id="1828980363">
          <w:marLeft w:val="0"/>
          <w:marRight w:val="0"/>
          <w:marTop w:val="0"/>
          <w:marBottom w:val="0"/>
          <w:divBdr>
            <w:top w:val="none" w:sz="0" w:space="0" w:color="auto"/>
            <w:left w:val="none" w:sz="0" w:space="0" w:color="auto"/>
            <w:bottom w:val="none" w:sz="0" w:space="0" w:color="auto"/>
            <w:right w:val="none" w:sz="0" w:space="0" w:color="auto"/>
          </w:divBdr>
        </w:div>
        <w:div w:id="1847865372">
          <w:marLeft w:val="0"/>
          <w:marRight w:val="0"/>
          <w:marTop w:val="0"/>
          <w:marBottom w:val="0"/>
          <w:divBdr>
            <w:top w:val="none" w:sz="0" w:space="0" w:color="auto"/>
            <w:left w:val="none" w:sz="0" w:space="0" w:color="auto"/>
            <w:bottom w:val="none" w:sz="0" w:space="0" w:color="auto"/>
            <w:right w:val="none" w:sz="0" w:space="0" w:color="auto"/>
          </w:divBdr>
        </w:div>
        <w:div w:id="1910337990">
          <w:marLeft w:val="0"/>
          <w:marRight w:val="0"/>
          <w:marTop w:val="0"/>
          <w:marBottom w:val="0"/>
          <w:divBdr>
            <w:top w:val="none" w:sz="0" w:space="0" w:color="auto"/>
            <w:left w:val="none" w:sz="0" w:space="0" w:color="auto"/>
            <w:bottom w:val="none" w:sz="0" w:space="0" w:color="auto"/>
            <w:right w:val="none" w:sz="0" w:space="0" w:color="auto"/>
          </w:divBdr>
        </w:div>
        <w:div w:id="1953856445">
          <w:marLeft w:val="0"/>
          <w:marRight w:val="0"/>
          <w:marTop w:val="0"/>
          <w:marBottom w:val="0"/>
          <w:divBdr>
            <w:top w:val="none" w:sz="0" w:space="0" w:color="auto"/>
            <w:left w:val="none" w:sz="0" w:space="0" w:color="auto"/>
            <w:bottom w:val="none" w:sz="0" w:space="0" w:color="auto"/>
            <w:right w:val="none" w:sz="0" w:space="0" w:color="auto"/>
          </w:divBdr>
        </w:div>
        <w:div w:id="1965963919">
          <w:marLeft w:val="0"/>
          <w:marRight w:val="0"/>
          <w:marTop w:val="0"/>
          <w:marBottom w:val="0"/>
          <w:divBdr>
            <w:top w:val="none" w:sz="0" w:space="0" w:color="auto"/>
            <w:left w:val="none" w:sz="0" w:space="0" w:color="auto"/>
            <w:bottom w:val="none" w:sz="0" w:space="0" w:color="auto"/>
            <w:right w:val="none" w:sz="0" w:space="0" w:color="auto"/>
          </w:divBdr>
        </w:div>
        <w:div w:id="1983542005">
          <w:marLeft w:val="0"/>
          <w:marRight w:val="0"/>
          <w:marTop w:val="0"/>
          <w:marBottom w:val="0"/>
          <w:divBdr>
            <w:top w:val="none" w:sz="0" w:space="0" w:color="auto"/>
            <w:left w:val="none" w:sz="0" w:space="0" w:color="auto"/>
            <w:bottom w:val="none" w:sz="0" w:space="0" w:color="auto"/>
            <w:right w:val="none" w:sz="0" w:space="0" w:color="auto"/>
          </w:divBdr>
          <w:divsChild>
            <w:div w:id="991787023">
              <w:marLeft w:val="-75"/>
              <w:marRight w:val="0"/>
              <w:marTop w:val="30"/>
              <w:marBottom w:val="30"/>
              <w:divBdr>
                <w:top w:val="none" w:sz="0" w:space="0" w:color="auto"/>
                <w:left w:val="none" w:sz="0" w:space="0" w:color="auto"/>
                <w:bottom w:val="none" w:sz="0" w:space="0" w:color="auto"/>
                <w:right w:val="none" w:sz="0" w:space="0" w:color="auto"/>
              </w:divBdr>
              <w:divsChild>
                <w:div w:id="306739354">
                  <w:marLeft w:val="0"/>
                  <w:marRight w:val="0"/>
                  <w:marTop w:val="0"/>
                  <w:marBottom w:val="0"/>
                  <w:divBdr>
                    <w:top w:val="none" w:sz="0" w:space="0" w:color="auto"/>
                    <w:left w:val="none" w:sz="0" w:space="0" w:color="auto"/>
                    <w:bottom w:val="none" w:sz="0" w:space="0" w:color="auto"/>
                    <w:right w:val="none" w:sz="0" w:space="0" w:color="auto"/>
                  </w:divBdr>
                  <w:divsChild>
                    <w:div w:id="1360206033">
                      <w:marLeft w:val="0"/>
                      <w:marRight w:val="0"/>
                      <w:marTop w:val="0"/>
                      <w:marBottom w:val="0"/>
                      <w:divBdr>
                        <w:top w:val="none" w:sz="0" w:space="0" w:color="auto"/>
                        <w:left w:val="none" w:sz="0" w:space="0" w:color="auto"/>
                        <w:bottom w:val="none" w:sz="0" w:space="0" w:color="auto"/>
                        <w:right w:val="none" w:sz="0" w:space="0" w:color="auto"/>
                      </w:divBdr>
                    </w:div>
                  </w:divsChild>
                </w:div>
                <w:div w:id="516820576">
                  <w:marLeft w:val="0"/>
                  <w:marRight w:val="0"/>
                  <w:marTop w:val="0"/>
                  <w:marBottom w:val="0"/>
                  <w:divBdr>
                    <w:top w:val="none" w:sz="0" w:space="0" w:color="auto"/>
                    <w:left w:val="none" w:sz="0" w:space="0" w:color="auto"/>
                    <w:bottom w:val="none" w:sz="0" w:space="0" w:color="auto"/>
                    <w:right w:val="none" w:sz="0" w:space="0" w:color="auto"/>
                  </w:divBdr>
                  <w:divsChild>
                    <w:div w:id="1627855661">
                      <w:marLeft w:val="0"/>
                      <w:marRight w:val="0"/>
                      <w:marTop w:val="0"/>
                      <w:marBottom w:val="0"/>
                      <w:divBdr>
                        <w:top w:val="none" w:sz="0" w:space="0" w:color="auto"/>
                        <w:left w:val="none" w:sz="0" w:space="0" w:color="auto"/>
                        <w:bottom w:val="none" w:sz="0" w:space="0" w:color="auto"/>
                        <w:right w:val="none" w:sz="0" w:space="0" w:color="auto"/>
                      </w:divBdr>
                    </w:div>
                  </w:divsChild>
                </w:div>
                <w:div w:id="1525900188">
                  <w:marLeft w:val="0"/>
                  <w:marRight w:val="0"/>
                  <w:marTop w:val="0"/>
                  <w:marBottom w:val="0"/>
                  <w:divBdr>
                    <w:top w:val="none" w:sz="0" w:space="0" w:color="auto"/>
                    <w:left w:val="none" w:sz="0" w:space="0" w:color="auto"/>
                    <w:bottom w:val="none" w:sz="0" w:space="0" w:color="auto"/>
                    <w:right w:val="none" w:sz="0" w:space="0" w:color="auto"/>
                  </w:divBdr>
                  <w:divsChild>
                    <w:div w:id="135338941">
                      <w:marLeft w:val="0"/>
                      <w:marRight w:val="0"/>
                      <w:marTop w:val="0"/>
                      <w:marBottom w:val="0"/>
                      <w:divBdr>
                        <w:top w:val="none" w:sz="0" w:space="0" w:color="auto"/>
                        <w:left w:val="none" w:sz="0" w:space="0" w:color="auto"/>
                        <w:bottom w:val="none" w:sz="0" w:space="0" w:color="auto"/>
                        <w:right w:val="none" w:sz="0" w:space="0" w:color="auto"/>
                      </w:divBdr>
                    </w:div>
                    <w:div w:id="358241752">
                      <w:marLeft w:val="0"/>
                      <w:marRight w:val="0"/>
                      <w:marTop w:val="0"/>
                      <w:marBottom w:val="0"/>
                      <w:divBdr>
                        <w:top w:val="none" w:sz="0" w:space="0" w:color="auto"/>
                        <w:left w:val="none" w:sz="0" w:space="0" w:color="auto"/>
                        <w:bottom w:val="none" w:sz="0" w:space="0" w:color="auto"/>
                        <w:right w:val="none" w:sz="0" w:space="0" w:color="auto"/>
                      </w:divBdr>
                    </w:div>
                    <w:div w:id="836463015">
                      <w:marLeft w:val="0"/>
                      <w:marRight w:val="0"/>
                      <w:marTop w:val="0"/>
                      <w:marBottom w:val="0"/>
                      <w:divBdr>
                        <w:top w:val="none" w:sz="0" w:space="0" w:color="auto"/>
                        <w:left w:val="none" w:sz="0" w:space="0" w:color="auto"/>
                        <w:bottom w:val="none" w:sz="0" w:space="0" w:color="auto"/>
                        <w:right w:val="none" w:sz="0" w:space="0" w:color="auto"/>
                      </w:divBdr>
                    </w:div>
                    <w:div w:id="933827311">
                      <w:marLeft w:val="0"/>
                      <w:marRight w:val="0"/>
                      <w:marTop w:val="0"/>
                      <w:marBottom w:val="0"/>
                      <w:divBdr>
                        <w:top w:val="none" w:sz="0" w:space="0" w:color="auto"/>
                        <w:left w:val="none" w:sz="0" w:space="0" w:color="auto"/>
                        <w:bottom w:val="none" w:sz="0" w:space="0" w:color="auto"/>
                        <w:right w:val="none" w:sz="0" w:space="0" w:color="auto"/>
                      </w:divBdr>
                    </w:div>
                    <w:div w:id="1048607847">
                      <w:marLeft w:val="0"/>
                      <w:marRight w:val="0"/>
                      <w:marTop w:val="0"/>
                      <w:marBottom w:val="0"/>
                      <w:divBdr>
                        <w:top w:val="none" w:sz="0" w:space="0" w:color="auto"/>
                        <w:left w:val="none" w:sz="0" w:space="0" w:color="auto"/>
                        <w:bottom w:val="none" w:sz="0" w:space="0" w:color="auto"/>
                        <w:right w:val="none" w:sz="0" w:space="0" w:color="auto"/>
                      </w:divBdr>
                    </w:div>
                    <w:div w:id="1104811444">
                      <w:marLeft w:val="0"/>
                      <w:marRight w:val="0"/>
                      <w:marTop w:val="0"/>
                      <w:marBottom w:val="0"/>
                      <w:divBdr>
                        <w:top w:val="none" w:sz="0" w:space="0" w:color="auto"/>
                        <w:left w:val="none" w:sz="0" w:space="0" w:color="auto"/>
                        <w:bottom w:val="none" w:sz="0" w:space="0" w:color="auto"/>
                        <w:right w:val="none" w:sz="0" w:space="0" w:color="auto"/>
                      </w:divBdr>
                    </w:div>
                    <w:div w:id="149876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42444">
          <w:marLeft w:val="0"/>
          <w:marRight w:val="0"/>
          <w:marTop w:val="0"/>
          <w:marBottom w:val="0"/>
          <w:divBdr>
            <w:top w:val="none" w:sz="0" w:space="0" w:color="auto"/>
            <w:left w:val="none" w:sz="0" w:space="0" w:color="auto"/>
            <w:bottom w:val="none" w:sz="0" w:space="0" w:color="auto"/>
            <w:right w:val="none" w:sz="0" w:space="0" w:color="auto"/>
          </w:divBdr>
        </w:div>
        <w:div w:id="2052413698">
          <w:marLeft w:val="0"/>
          <w:marRight w:val="0"/>
          <w:marTop w:val="0"/>
          <w:marBottom w:val="0"/>
          <w:divBdr>
            <w:top w:val="none" w:sz="0" w:space="0" w:color="auto"/>
            <w:left w:val="none" w:sz="0" w:space="0" w:color="auto"/>
            <w:bottom w:val="none" w:sz="0" w:space="0" w:color="auto"/>
            <w:right w:val="none" w:sz="0" w:space="0" w:color="auto"/>
          </w:divBdr>
          <w:divsChild>
            <w:div w:id="267275783">
              <w:marLeft w:val="0"/>
              <w:marRight w:val="0"/>
              <w:marTop w:val="0"/>
              <w:marBottom w:val="0"/>
              <w:divBdr>
                <w:top w:val="none" w:sz="0" w:space="0" w:color="auto"/>
                <w:left w:val="none" w:sz="0" w:space="0" w:color="auto"/>
                <w:bottom w:val="none" w:sz="0" w:space="0" w:color="auto"/>
                <w:right w:val="none" w:sz="0" w:space="0" w:color="auto"/>
              </w:divBdr>
            </w:div>
          </w:divsChild>
        </w:div>
        <w:div w:id="2070617254">
          <w:marLeft w:val="0"/>
          <w:marRight w:val="0"/>
          <w:marTop w:val="0"/>
          <w:marBottom w:val="0"/>
          <w:divBdr>
            <w:top w:val="none" w:sz="0" w:space="0" w:color="auto"/>
            <w:left w:val="none" w:sz="0" w:space="0" w:color="auto"/>
            <w:bottom w:val="none" w:sz="0" w:space="0" w:color="auto"/>
            <w:right w:val="none" w:sz="0" w:space="0" w:color="auto"/>
          </w:divBdr>
        </w:div>
        <w:div w:id="2114738116">
          <w:marLeft w:val="0"/>
          <w:marRight w:val="0"/>
          <w:marTop w:val="0"/>
          <w:marBottom w:val="0"/>
          <w:divBdr>
            <w:top w:val="none" w:sz="0" w:space="0" w:color="auto"/>
            <w:left w:val="none" w:sz="0" w:space="0" w:color="auto"/>
            <w:bottom w:val="none" w:sz="0" w:space="0" w:color="auto"/>
            <w:right w:val="none" w:sz="0" w:space="0" w:color="auto"/>
          </w:divBdr>
        </w:div>
      </w:divsChild>
    </w:div>
    <w:div w:id="1708676447">
      <w:bodyDiv w:val="1"/>
      <w:marLeft w:val="0"/>
      <w:marRight w:val="0"/>
      <w:marTop w:val="0"/>
      <w:marBottom w:val="0"/>
      <w:divBdr>
        <w:top w:val="none" w:sz="0" w:space="0" w:color="auto"/>
        <w:left w:val="none" w:sz="0" w:space="0" w:color="auto"/>
        <w:bottom w:val="none" w:sz="0" w:space="0" w:color="auto"/>
        <w:right w:val="none" w:sz="0" w:space="0" w:color="auto"/>
      </w:divBdr>
      <w:divsChild>
        <w:div w:id="30304595">
          <w:marLeft w:val="0"/>
          <w:marRight w:val="0"/>
          <w:marTop w:val="0"/>
          <w:marBottom w:val="0"/>
          <w:divBdr>
            <w:top w:val="none" w:sz="0" w:space="0" w:color="auto"/>
            <w:left w:val="none" w:sz="0" w:space="0" w:color="auto"/>
            <w:bottom w:val="none" w:sz="0" w:space="0" w:color="auto"/>
            <w:right w:val="none" w:sz="0" w:space="0" w:color="auto"/>
          </w:divBdr>
        </w:div>
        <w:div w:id="70474021">
          <w:marLeft w:val="0"/>
          <w:marRight w:val="0"/>
          <w:marTop w:val="0"/>
          <w:marBottom w:val="0"/>
          <w:divBdr>
            <w:top w:val="none" w:sz="0" w:space="0" w:color="auto"/>
            <w:left w:val="none" w:sz="0" w:space="0" w:color="auto"/>
            <w:bottom w:val="none" w:sz="0" w:space="0" w:color="auto"/>
            <w:right w:val="none" w:sz="0" w:space="0" w:color="auto"/>
          </w:divBdr>
        </w:div>
        <w:div w:id="71244157">
          <w:marLeft w:val="0"/>
          <w:marRight w:val="0"/>
          <w:marTop w:val="0"/>
          <w:marBottom w:val="0"/>
          <w:divBdr>
            <w:top w:val="none" w:sz="0" w:space="0" w:color="auto"/>
            <w:left w:val="none" w:sz="0" w:space="0" w:color="auto"/>
            <w:bottom w:val="none" w:sz="0" w:space="0" w:color="auto"/>
            <w:right w:val="none" w:sz="0" w:space="0" w:color="auto"/>
          </w:divBdr>
        </w:div>
        <w:div w:id="78448808">
          <w:marLeft w:val="0"/>
          <w:marRight w:val="0"/>
          <w:marTop w:val="0"/>
          <w:marBottom w:val="0"/>
          <w:divBdr>
            <w:top w:val="none" w:sz="0" w:space="0" w:color="auto"/>
            <w:left w:val="none" w:sz="0" w:space="0" w:color="auto"/>
            <w:bottom w:val="none" w:sz="0" w:space="0" w:color="auto"/>
            <w:right w:val="none" w:sz="0" w:space="0" w:color="auto"/>
          </w:divBdr>
        </w:div>
        <w:div w:id="87163341">
          <w:marLeft w:val="0"/>
          <w:marRight w:val="0"/>
          <w:marTop w:val="0"/>
          <w:marBottom w:val="0"/>
          <w:divBdr>
            <w:top w:val="none" w:sz="0" w:space="0" w:color="auto"/>
            <w:left w:val="none" w:sz="0" w:space="0" w:color="auto"/>
            <w:bottom w:val="none" w:sz="0" w:space="0" w:color="auto"/>
            <w:right w:val="none" w:sz="0" w:space="0" w:color="auto"/>
          </w:divBdr>
          <w:divsChild>
            <w:div w:id="1895853854">
              <w:marLeft w:val="0"/>
              <w:marRight w:val="0"/>
              <w:marTop w:val="0"/>
              <w:marBottom w:val="0"/>
              <w:divBdr>
                <w:top w:val="none" w:sz="0" w:space="0" w:color="auto"/>
                <w:left w:val="none" w:sz="0" w:space="0" w:color="auto"/>
                <w:bottom w:val="none" w:sz="0" w:space="0" w:color="auto"/>
                <w:right w:val="none" w:sz="0" w:space="0" w:color="auto"/>
              </w:divBdr>
            </w:div>
          </w:divsChild>
        </w:div>
        <w:div w:id="93525220">
          <w:marLeft w:val="0"/>
          <w:marRight w:val="0"/>
          <w:marTop w:val="0"/>
          <w:marBottom w:val="0"/>
          <w:divBdr>
            <w:top w:val="none" w:sz="0" w:space="0" w:color="auto"/>
            <w:left w:val="none" w:sz="0" w:space="0" w:color="auto"/>
            <w:bottom w:val="none" w:sz="0" w:space="0" w:color="auto"/>
            <w:right w:val="none" w:sz="0" w:space="0" w:color="auto"/>
          </w:divBdr>
          <w:divsChild>
            <w:div w:id="1563176089">
              <w:marLeft w:val="-75"/>
              <w:marRight w:val="0"/>
              <w:marTop w:val="30"/>
              <w:marBottom w:val="30"/>
              <w:divBdr>
                <w:top w:val="none" w:sz="0" w:space="0" w:color="auto"/>
                <w:left w:val="none" w:sz="0" w:space="0" w:color="auto"/>
                <w:bottom w:val="none" w:sz="0" w:space="0" w:color="auto"/>
                <w:right w:val="none" w:sz="0" w:space="0" w:color="auto"/>
              </w:divBdr>
              <w:divsChild>
                <w:div w:id="633366937">
                  <w:marLeft w:val="0"/>
                  <w:marRight w:val="0"/>
                  <w:marTop w:val="0"/>
                  <w:marBottom w:val="0"/>
                  <w:divBdr>
                    <w:top w:val="none" w:sz="0" w:space="0" w:color="auto"/>
                    <w:left w:val="none" w:sz="0" w:space="0" w:color="auto"/>
                    <w:bottom w:val="none" w:sz="0" w:space="0" w:color="auto"/>
                    <w:right w:val="none" w:sz="0" w:space="0" w:color="auto"/>
                  </w:divBdr>
                  <w:divsChild>
                    <w:div w:id="213582172">
                      <w:marLeft w:val="0"/>
                      <w:marRight w:val="0"/>
                      <w:marTop w:val="0"/>
                      <w:marBottom w:val="0"/>
                      <w:divBdr>
                        <w:top w:val="none" w:sz="0" w:space="0" w:color="auto"/>
                        <w:left w:val="none" w:sz="0" w:space="0" w:color="auto"/>
                        <w:bottom w:val="none" w:sz="0" w:space="0" w:color="auto"/>
                        <w:right w:val="none" w:sz="0" w:space="0" w:color="auto"/>
                      </w:divBdr>
                    </w:div>
                  </w:divsChild>
                </w:div>
                <w:div w:id="894312217">
                  <w:marLeft w:val="0"/>
                  <w:marRight w:val="0"/>
                  <w:marTop w:val="0"/>
                  <w:marBottom w:val="0"/>
                  <w:divBdr>
                    <w:top w:val="none" w:sz="0" w:space="0" w:color="auto"/>
                    <w:left w:val="none" w:sz="0" w:space="0" w:color="auto"/>
                    <w:bottom w:val="none" w:sz="0" w:space="0" w:color="auto"/>
                    <w:right w:val="none" w:sz="0" w:space="0" w:color="auto"/>
                  </w:divBdr>
                  <w:divsChild>
                    <w:div w:id="2008633351">
                      <w:marLeft w:val="0"/>
                      <w:marRight w:val="0"/>
                      <w:marTop w:val="0"/>
                      <w:marBottom w:val="0"/>
                      <w:divBdr>
                        <w:top w:val="none" w:sz="0" w:space="0" w:color="auto"/>
                        <w:left w:val="none" w:sz="0" w:space="0" w:color="auto"/>
                        <w:bottom w:val="none" w:sz="0" w:space="0" w:color="auto"/>
                        <w:right w:val="none" w:sz="0" w:space="0" w:color="auto"/>
                      </w:divBdr>
                    </w:div>
                  </w:divsChild>
                </w:div>
                <w:div w:id="984355829">
                  <w:marLeft w:val="0"/>
                  <w:marRight w:val="0"/>
                  <w:marTop w:val="0"/>
                  <w:marBottom w:val="0"/>
                  <w:divBdr>
                    <w:top w:val="none" w:sz="0" w:space="0" w:color="auto"/>
                    <w:left w:val="none" w:sz="0" w:space="0" w:color="auto"/>
                    <w:bottom w:val="none" w:sz="0" w:space="0" w:color="auto"/>
                    <w:right w:val="none" w:sz="0" w:space="0" w:color="auto"/>
                  </w:divBdr>
                  <w:divsChild>
                    <w:div w:id="721172759">
                      <w:marLeft w:val="0"/>
                      <w:marRight w:val="0"/>
                      <w:marTop w:val="0"/>
                      <w:marBottom w:val="0"/>
                      <w:divBdr>
                        <w:top w:val="none" w:sz="0" w:space="0" w:color="auto"/>
                        <w:left w:val="none" w:sz="0" w:space="0" w:color="auto"/>
                        <w:bottom w:val="none" w:sz="0" w:space="0" w:color="auto"/>
                        <w:right w:val="none" w:sz="0" w:space="0" w:color="auto"/>
                      </w:divBdr>
                    </w:div>
                  </w:divsChild>
                </w:div>
                <w:div w:id="1387297076">
                  <w:marLeft w:val="0"/>
                  <w:marRight w:val="0"/>
                  <w:marTop w:val="0"/>
                  <w:marBottom w:val="0"/>
                  <w:divBdr>
                    <w:top w:val="none" w:sz="0" w:space="0" w:color="auto"/>
                    <w:left w:val="none" w:sz="0" w:space="0" w:color="auto"/>
                    <w:bottom w:val="none" w:sz="0" w:space="0" w:color="auto"/>
                    <w:right w:val="none" w:sz="0" w:space="0" w:color="auto"/>
                  </w:divBdr>
                  <w:divsChild>
                    <w:div w:id="641739724">
                      <w:marLeft w:val="0"/>
                      <w:marRight w:val="0"/>
                      <w:marTop w:val="0"/>
                      <w:marBottom w:val="0"/>
                      <w:divBdr>
                        <w:top w:val="none" w:sz="0" w:space="0" w:color="auto"/>
                        <w:left w:val="none" w:sz="0" w:space="0" w:color="auto"/>
                        <w:bottom w:val="none" w:sz="0" w:space="0" w:color="auto"/>
                        <w:right w:val="none" w:sz="0" w:space="0" w:color="auto"/>
                      </w:divBdr>
                    </w:div>
                  </w:divsChild>
                </w:div>
                <w:div w:id="1629824737">
                  <w:marLeft w:val="0"/>
                  <w:marRight w:val="0"/>
                  <w:marTop w:val="0"/>
                  <w:marBottom w:val="0"/>
                  <w:divBdr>
                    <w:top w:val="none" w:sz="0" w:space="0" w:color="auto"/>
                    <w:left w:val="none" w:sz="0" w:space="0" w:color="auto"/>
                    <w:bottom w:val="none" w:sz="0" w:space="0" w:color="auto"/>
                    <w:right w:val="none" w:sz="0" w:space="0" w:color="auto"/>
                  </w:divBdr>
                  <w:divsChild>
                    <w:div w:id="620259136">
                      <w:marLeft w:val="0"/>
                      <w:marRight w:val="0"/>
                      <w:marTop w:val="0"/>
                      <w:marBottom w:val="0"/>
                      <w:divBdr>
                        <w:top w:val="none" w:sz="0" w:space="0" w:color="auto"/>
                        <w:left w:val="none" w:sz="0" w:space="0" w:color="auto"/>
                        <w:bottom w:val="none" w:sz="0" w:space="0" w:color="auto"/>
                        <w:right w:val="none" w:sz="0" w:space="0" w:color="auto"/>
                      </w:divBdr>
                    </w:div>
                    <w:div w:id="669526208">
                      <w:marLeft w:val="0"/>
                      <w:marRight w:val="0"/>
                      <w:marTop w:val="0"/>
                      <w:marBottom w:val="0"/>
                      <w:divBdr>
                        <w:top w:val="none" w:sz="0" w:space="0" w:color="auto"/>
                        <w:left w:val="none" w:sz="0" w:space="0" w:color="auto"/>
                        <w:bottom w:val="none" w:sz="0" w:space="0" w:color="auto"/>
                        <w:right w:val="none" w:sz="0" w:space="0" w:color="auto"/>
                      </w:divBdr>
                    </w:div>
                    <w:div w:id="775562697">
                      <w:marLeft w:val="0"/>
                      <w:marRight w:val="0"/>
                      <w:marTop w:val="0"/>
                      <w:marBottom w:val="0"/>
                      <w:divBdr>
                        <w:top w:val="none" w:sz="0" w:space="0" w:color="auto"/>
                        <w:left w:val="none" w:sz="0" w:space="0" w:color="auto"/>
                        <w:bottom w:val="none" w:sz="0" w:space="0" w:color="auto"/>
                        <w:right w:val="none" w:sz="0" w:space="0" w:color="auto"/>
                      </w:divBdr>
                    </w:div>
                  </w:divsChild>
                </w:div>
                <w:div w:id="1642884788">
                  <w:marLeft w:val="0"/>
                  <w:marRight w:val="0"/>
                  <w:marTop w:val="0"/>
                  <w:marBottom w:val="0"/>
                  <w:divBdr>
                    <w:top w:val="none" w:sz="0" w:space="0" w:color="auto"/>
                    <w:left w:val="none" w:sz="0" w:space="0" w:color="auto"/>
                    <w:bottom w:val="none" w:sz="0" w:space="0" w:color="auto"/>
                    <w:right w:val="none" w:sz="0" w:space="0" w:color="auto"/>
                  </w:divBdr>
                  <w:divsChild>
                    <w:div w:id="94639121">
                      <w:marLeft w:val="0"/>
                      <w:marRight w:val="0"/>
                      <w:marTop w:val="0"/>
                      <w:marBottom w:val="0"/>
                      <w:divBdr>
                        <w:top w:val="none" w:sz="0" w:space="0" w:color="auto"/>
                        <w:left w:val="none" w:sz="0" w:space="0" w:color="auto"/>
                        <w:bottom w:val="none" w:sz="0" w:space="0" w:color="auto"/>
                        <w:right w:val="none" w:sz="0" w:space="0" w:color="auto"/>
                      </w:divBdr>
                    </w:div>
                    <w:div w:id="280042327">
                      <w:marLeft w:val="0"/>
                      <w:marRight w:val="0"/>
                      <w:marTop w:val="0"/>
                      <w:marBottom w:val="0"/>
                      <w:divBdr>
                        <w:top w:val="none" w:sz="0" w:space="0" w:color="auto"/>
                        <w:left w:val="none" w:sz="0" w:space="0" w:color="auto"/>
                        <w:bottom w:val="none" w:sz="0" w:space="0" w:color="auto"/>
                        <w:right w:val="none" w:sz="0" w:space="0" w:color="auto"/>
                      </w:divBdr>
                    </w:div>
                    <w:div w:id="572277696">
                      <w:marLeft w:val="0"/>
                      <w:marRight w:val="0"/>
                      <w:marTop w:val="0"/>
                      <w:marBottom w:val="0"/>
                      <w:divBdr>
                        <w:top w:val="none" w:sz="0" w:space="0" w:color="auto"/>
                        <w:left w:val="none" w:sz="0" w:space="0" w:color="auto"/>
                        <w:bottom w:val="none" w:sz="0" w:space="0" w:color="auto"/>
                        <w:right w:val="none" w:sz="0" w:space="0" w:color="auto"/>
                      </w:divBdr>
                    </w:div>
                    <w:div w:id="683241939">
                      <w:marLeft w:val="0"/>
                      <w:marRight w:val="0"/>
                      <w:marTop w:val="0"/>
                      <w:marBottom w:val="0"/>
                      <w:divBdr>
                        <w:top w:val="none" w:sz="0" w:space="0" w:color="auto"/>
                        <w:left w:val="none" w:sz="0" w:space="0" w:color="auto"/>
                        <w:bottom w:val="none" w:sz="0" w:space="0" w:color="auto"/>
                        <w:right w:val="none" w:sz="0" w:space="0" w:color="auto"/>
                      </w:divBdr>
                    </w:div>
                    <w:div w:id="715784686">
                      <w:marLeft w:val="0"/>
                      <w:marRight w:val="0"/>
                      <w:marTop w:val="0"/>
                      <w:marBottom w:val="0"/>
                      <w:divBdr>
                        <w:top w:val="none" w:sz="0" w:space="0" w:color="auto"/>
                        <w:left w:val="none" w:sz="0" w:space="0" w:color="auto"/>
                        <w:bottom w:val="none" w:sz="0" w:space="0" w:color="auto"/>
                        <w:right w:val="none" w:sz="0" w:space="0" w:color="auto"/>
                      </w:divBdr>
                    </w:div>
                    <w:div w:id="1284189084">
                      <w:marLeft w:val="0"/>
                      <w:marRight w:val="0"/>
                      <w:marTop w:val="0"/>
                      <w:marBottom w:val="0"/>
                      <w:divBdr>
                        <w:top w:val="none" w:sz="0" w:space="0" w:color="auto"/>
                        <w:left w:val="none" w:sz="0" w:space="0" w:color="auto"/>
                        <w:bottom w:val="none" w:sz="0" w:space="0" w:color="auto"/>
                        <w:right w:val="none" w:sz="0" w:space="0" w:color="auto"/>
                      </w:divBdr>
                    </w:div>
                    <w:div w:id="1739278608">
                      <w:marLeft w:val="0"/>
                      <w:marRight w:val="0"/>
                      <w:marTop w:val="0"/>
                      <w:marBottom w:val="0"/>
                      <w:divBdr>
                        <w:top w:val="none" w:sz="0" w:space="0" w:color="auto"/>
                        <w:left w:val="none" w:sz="0" w:space="0" w:color="auto"/>
                        <w:bottom w:val="none" w:sz="0" w:space="0" w:color="auto"/>
                        <w:right w:val="none" w:sz="0" w:space="0" w:color="auto"/>
                      </w:divBdr>
                    </w:div>
                    <w:div w:id="17503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8366">
          <w:marLeft w:val="0"/>
          <w:marRight w:val="0"/>
          <w:marTop w:val="0"/>
          <w:marBottom w:val="0"/>
          <w:divBdr>
            <w:top w:val="none" w:sz="0" w:space="0" w:color="auto"/>
            <w:left w:val="none" w:sz="0" w:space="0" w:color="auto"/>
            <w:bottom w:val="none" w:sz="0" w:space="0" w:color="auto"/>
            <w:right w:val="none" w:sz="0" w:space="0" w:color="auto"/>
          </w:divBdr>
          <w:divsChild>
            <w:div w:id="1925262419">
              <w:marLeft w:val="0"/>
              <w:marRight w:val="0"/>
              <w:marTop w:val="0"/>
              <w:marBottom w:val="0"/>
              <w:divBdr>
                <w:top w:val="none" w:sz="0" w:space="0" w:color="auto"/>
                <w:left w:val="none" w:sz="0" w:space="0" w:color="auto"/>
                <w:bottom w:val="none" w:sz="0" w:space="0" w:color="auto"/>
                <w:right w:val="none" w:sz="0" w:space="0" w:color="auto"/>
              </w:divBdr>
            </w:div>
          </w:divsChild>
        </w:div>
        <w:div w:id="125897665">
          <w:marLeft w:val="0"/>
          <w:marRight w:val="0"/>
          <w:marTop w:val="0"/>
          <w:marBottom w:val="0"/>
          <w:divBdr>
            <w:top w:val="none" w:sz="0" w:space="0" w:color="auto"/>
            <w:left w:val="none" w:sz="0" w:space="0" w:color="auto"/>
            <w:bottom w:val="none" w:sz="0" w:space="0" w:color="auto"/>
            <w:right w:val="none" w:sz="0" w:space="0" w:color="auto"/>
          </w:divBdr>
          <w:divsChild>
            <w:div w:id="1894344815">
              <w:marLeft w:val="0"/>
              <w:marRight w:val="0"/>
              <w:marTop w:val="0"/>
              <w:marBottom w:val="0"/>
              <w:divBdr>
                <w:top w:val="none" w:sz="0" w:space="0" w:color="auto"/>
                <w:left w:val="none" w:sz="0" w:space="0" w:color="auto"/>
                <w:bottom w:val="none" w:sz="0" w:space="0" w:color="auto"/>
                <w:right w:val="none" w:sz="0" w:space="0" w:color="auto"/>
              </w:divBdr>
            </w:div>
          </w:divsChild>
        </w:div>
        <w:div w:id="135143412">
          <w:marLeft w:val="0"/>
          <w:marRight w:val="0"/>
          <w:marTop w:val="0"/>
          <w:marBottom w:val="0"/>
          <w:divBdr>
            <w:top w:val="none" w:sz="0" w:space="0" w:color="auto"/>
            <w:left w:val="none" w:sz="0" w:space="0" w:color="auto"/>
            <w:bottom w:val="none" w:sz="0" w:space="0" w:color="auto"/>
            <w:right w:val="none" w:sz="0" w:space="0" w:color="auto"/>
          </w:divBdr>
        </w:div>
        <w:div w:id="144012433">
          <w:marLeft w:val="0"/>
          <w:marRight w:val="0"/>
          <w:marTop w:val="0"/>
          <w:marBottom w:val="0"/>
          <w:divBdr>
            <w:top w:val="none" w:sz="0" w:space="0" w:color="auto"/>
            <w:left w:val="none" w:sz="0" w:space="0" w:color="auto"/>
            <w:bottom w:val="none" w:sz="0" w:space="0" w:color="auto"/>
            <w:right w:val="none" w:sz="0" w:space="0" w:color="auto"/>
          </w:divBdr>
        </w:div>
        <w:div w:id="160044558">
          <w:marLeft w:val="0"/>
          <w:marRight w:val="0"/>
          <w:marTop w:val="0"/>
          <w:marBottom w:val="0"/>
          <w:divBdr>
            <w:top w:val="none" w:sz="0" w:space="0" w:color="auto"/>
            <w:left w:val="none" w:sz="0" w:space="0" w:color="auto"/>
            <w:bottom w:val="none" w:sz="0" w:space="0" w:color="auto"/>
            <w:right w:val="none" w:sz="0" w:space="0" w:color="auto"/>
          </w:divBdr>
          <w:divsChild>
            <w:div w:id="1647010236">
              <w:marLeft w:val="0"/>
              <w:marRight w:val="0"/>
              <w:marTop w:val="0"/>
              <w:marBottom w:val="0"/>
              <w:divBdr>
                <w:top w:val="none" w:sz="0" w:space="0" w:color="auto"/>
                <w:left w:val="none" w:sz="0" w:space="0" w:color="auto"/>
                <w:bottom w:val="none" w:sz="0" w:space="0" w:color="auto"/>
                <w:right w:val="none" w:sz="0" w:space="0" w:color="auto"/>
              </w:divBdr>
            </w:div>
          </w:divsChild>
        </w:div>
        <w:div w:id="191186702">
          <w:marLeft w:val="0"/>
          <w:marRight w:val="0"/>
          <w:marTop w:val="0"/>
          <w:marBottom w:val="0"/>
          <w:divBdr>
            <w:top w:val="none" w:sz="0" w:space="0" w:color="auto"/>
            <w:left w:val="none" w:sz="0" w:space="0" w:color="auto"/>
            <w:bottom w:val="none" w:sz="0" w:space="0" w:color="auto"/>
            <w:right w:val="none" w:sz="0" w:space="0" w:color="auto"/>
          </w:divBdr>
          <w:divsChild>
            <w:div w:id="1728214091">
              <w:marLeft w:val="0"/>
              <w:marRight w:val="0"/>
              <w:marTop w:val="0"/>
              <w:marBottom w:val="0"/>
              <w:divBdr>
                <w:top w:val="none" w:sz="0" w:space="0" w:color="auto"/>
                <w:left w:val="none" w:sz="0" w:space="0" w:color="auto"/>
                <w:bottom w:val="none" w:sz="0" w:space="0" w:color="auto"/>
                <w:right w:val="none" w:sz="0" w:space="0" w:color="auto"/>
              </w:divBdr>
            </w:div>
          </w:divsChild>
        </w:div>
        <w:div w:id="200290424">
          <w:marLeft w:val="0"/>
          <w:marRight w:val="0"/>
          <w:marTop w:val="0"/>
          <w:marBottom w:val="0"/>
          <w:divBdr>
            <w:top w:val="none" w:sz="0" w:space="0" w:color="auto"/>
            <w:left w:val="none" w:sz="0" w:space="0" w:color="auto"/>
            <w:bottom w:val="none" w:sz="0" w:space="0" w:color="auto"/>
            <w:right w:val="none" w:sz="0" w:space="0" w:color="auto"/>
          </w:divBdr>
        </w:div>
        <w:div w:id="210965975">
          <w:marLeft w:val="0"/>
          <w:marRight w:val="0"/>
          <w:marTop w:val="0"/>
          <w:marBottom w:val="0"/>
          <w:divBdr>
            <w:top w:val="none" w:sz="0" w:space="0" w:color="auto"/>
            <w:left w:val="none" w:sz="0" w:space="0" w:color="auto"/>
            <w:bottom w:val="none" w:sz="0" w:space="0" w:color="auto"/>
            <w:right w:val="none" w:sz="0" w:space="0" w:color="auto"/>
          </w:divBdr>
        </w:div>
        <w:div w:id="249583775">
          <w:marLeft w:val="0"/>
          <w:marRight w:val="0"/>
          <w:marTop w:val="0"/>
          <w:marBottom w:val="0"/>
          <w:divBdr>
            <w:top w:val="none" w:sz="0" w:space="0" w:color="auto"/>
            <w:left w:val="none" w:sz="0" w:space="0" w:color="auto"/>
            <w:bottom w:val="none" w:sz="0" w:space="0" w:color="auto"/>
            <w:right w:val="none" w:sz="0" w:space="0" w:color="auto"/>
          </w:divBdr>
          <w:divsChild>
            <w:div w:id="42951232">
              <w:marLeft w:val="0"/>
              <w:marRight w:val="0"/>
              <w:marTop w:val="0"/>
              <w:marBottom w:val="0"/>
              <w:divBdr>
                <w:top w:val="none" w:sz="0" w:space="0" w:color="auto"/>
                <w:left w:val="none" w:sz="0" w:space="0" w:color="auto"/>
                <w:bottom w:val="none" w:sz="0" w:space="0" w:color="auto"/>
                <w:right w:val="none" w:sz="0" w:space="0" w:color="auto"/>
              </w:divBdr>
            </w:div>
            <w:div w:id="481384160">
              <w:marLeft w:val="0"/>
              <w:marRight w:val="0"/>
              <w:marTop w:val="0"/>
              <w:marBottom w:val="0"/>
              <w:divBdr>
                <w:top w:val="none" w:sz="0" w:space="0" w:color="auto"/>
                <w:left w:val="none" w:sz="0" w:space="0" w:color="auto"/>
                <w:bottom w:val="none" w:sz="0" w:space="0" w:color="auto"/>
                <w:right w:val="none" w:sz="0" w:space="0" w:color="auto"/>
              </w:divBdr>
            </w:div>
            <w:div w:id="501047413">
              <w:marLeft w:val="0"/>
              <w:marRight w:val="0"/>
              <w:marTop w:val="0"/>
              <w:marBottom w:val="0"/>
              <w:divBdr>
                <w:top w:val="none" w:sz="0" w:space="0" w:color="auto"/>
                <w:left w:val="none" w:sz="0" w:space="0" w:color="auto"/>
                <w:bottom w:val="none" w:sz="0" w:space="0" w:color="auto"/>
                <w:right w:val="none" w:sz="0" w:space="0" w:color="auto"/>
              </w:divBdr>
            </w:div>
            <w:div w:id="1328825562">
              <w:marLeft w:val="0"/>
              <w:marRight w:val="0"/>
              <w:marTop w:val="0"/>
              <w:marBottom w:val="0"/>
              <w:divBdr>
                <w:top w:val="none" w:sz="0" w:space="0" w:color="auto"/>
                <w:left w:val="none" w:sz="0" w:space="0" w:color="auto"/>
                <w:bottom w:val="none" w:sz="0" w:space="0" w:color="auto"/>
                <w:right w:val="none" w:sz="0" w:space="0" w:color="auto"/>
              </w:divBdr>
            </w:div>
            <w:div w:id="2091195915">
              <w:marLeft w:val="0"/>
              <w:marRight w:val="0"/>
              <w:marTop w:val="0"/>
              <w:marBottom w:val="0"/>
              <w:divBdr>
                <w:top w:val="none" w:sz="0" w:space="0" w:color="auto"/>
                <w:left w:val="none" w:sz="0" w:space="0" w:color="auto"/>
                <w:bottom w:val="none" w:sz="0" w:space="0" w:color="auto"/>
                <w:right w:val="none" w:sz="0" w:space="0" w:color="auto"/>
              </w:divBdr>
            </w:div>
          </w:divsChild>
        </w:div>
        <w:div w:id="250314339">
          <w:marLeft w:val="0"/>
          <w:marRight w:val="0"/>
          <w:marTop w:val="0"/>
          <w:marBottom w:val="0"/>
          <w:divBdr>
            <w:top w:val="none" w:sz="0" w:space="0" w:color="auto"/>
            <w:left w:val="none" w:sz="0" w:space="0" w:color="auto"/>
            <w:bottom w:val="none" w:sz="0" w:space="0" w:color="auto"/>
            <w:right w:val="none" w:sz="0" w:space="0" w:color="auto"/>
          </w:divBdr>
          <w:divsChild>
            <w:div w:id="185408919">
              <w:marLeft w:val="0"/>
              <w:marRight w:val="0"/>
              <w:marTop w:val="0"/>
              <w:marBottom w:val="0"/>
              <w:divBdr>
                <w:top w:val="none" w:sz="0" w:space="0" w:color="auto"/>
                <w:left w:val="none" w:sz="0" w:space="0" w:color="auto"/>
                <w:bottom w:val="none" w:sz="0" w:space="0" w:color="auto"/>
                <w:right w:val="none" w:sz="0" w:space="0" w:color="auto"/>
              </w:divBdr>
            </w:div>
            <w:div w:id="1014572069">
              <w:marLeft w:val="0"/>
              <w:marRight w:val="0"/>
              <w:marTop w:val="0"/>
              <w:marBottom w:val="0"/>
              <w:divBdr>
                <w:top w:val="none" w:sz="0" w:space="0" w:color="auto"/>
                <w:left w:val="none" w:sz="0" w:space="0" w:color="auto"/>
                <w:bottom w:val="none" w:sz="0" w:space="0" w:color="auto"/>
                <w:right w:val="none" w:sz="0" w:space="0" w:color="auto"/>
              </w:divBdr>
            </w:div>
            <w:div w:id="1023704946">
              <w:marLeft w:val="0"/>
              <w:marRight w:val="0"/>
              <w:marTop w:val="0"/>
              <w:marBottom w:val="0"/>
              <w:divBdr>
                <w:top w:val="none" w:sz="0" w:space="0" w:color="auto"/>
                <w:left w:val="none" w:sz="0" w:space="0" w:color="auto"/>
                <w:bottom w:val="none" w:sz="0" w:space="0" w:color="auto"/>
                <w:right w:val="none" w:sz="0" w:space="0" w:color="auto"/>
              </w:divBdr>
            </w:div>
            <w:div w:id="1460027116">
              <w:marLeft w:val="0"/>
              <w:marRight w:val="0"/>
              <w:marTop w:val="0"/>
              <w:marBottom w:val="0"/>
              <w:divBdr>
                <w:top w:val="none" w:sz="0" w:space="0" w:color="auto"/>
                <w:left w:val="none" w:sz="0" w:space="0" w:color="auto"/>
                <w:bottom w:val="none" w:sz="0" w:space="0" w:color="auto"/>
                <w:right w:val="none" w:sz="0" w:space="0" w:color="auto"/>
              </w:divBdr>
            </w:div>
          </w:divsChild>
        </w:div>
        <w:div w:id="258176524">
          <w:marLeft w:val="0"/>
          <w:marRight w:val="0"/>
          <w:marTop w:val="0"/>
          <w:marBottom w:val="0"/>
          <w:divBdr>
            <w:top w:val="none" w:sz="0" w:space="0" w:color="auto"/>
            <w:left w:val="none" w:sz="0" w:space="0" w:color="auto"/>
            <w:bottom w:val="none" w:sz="0" w:space="0" w:color="auto"/>
            <w:right w:val="none" w:sz="0" w:space="0" w:color="auto"/>
          </w:divBdr>
        </w:div>
        <w:div w:id="268854127">
          <w:marLeft w:val="0"/>
          <w:marRight w:val="0"/>
          <w:marTop w:val="0"/>
          <w:marBottom w:val="0"/>
          <w:divBdr>
            <w:top w:val="none" w:sz="0" w:space="0" w:color="auto"/>
            <w:left w:val="none" w:sz="0" w:space="0" w:color="auto"/>
            <w:bottom w:val="none" w:sz="0" w:space="0" w:color="auto"/>
            <w:right w:val="none" w:sz="0" w:space="0" w:color="auto"/>
          </w:divBdr>
          <w:divsChild>
            <w:div w:id="1349982504">
              <w:marLeft w:val="-75"/>
              <w:marRight w:val="0"/>
              <w:marTop w:val="30"/>
              <w:marBottom w:val="30"/>
              <w:divBdr>
                <w:top w:val="none" w:sz="0" w:space="0" w:color="auto"/>
                <w:left w:val="none" w:sz="0" w:space="0" w:color="auto"/>
                <w:bottom w:val="none" w:sz="0" w:space="0" w:color="auto"/>
                <w:right w:val="none" w:sz="0" w:space="0" w:color="auto"/>
              </w:divBdr>
              <w:divsChild>
                <w:div w:id="90587270">
                  <w:marLeft w:val="0"/>
                  <w:marRight w:val="0"/>
                  <w:marTop w:val="0"/>
                  <w:marBottom w:val="0"/>
                  <w:divBdr>
                    <w:top w:val="none" w:sz="0" w:space="0" w:color="auto"/>
                    <w:left w:val="none" w:sz="0" w:space="0" w:color="auto"/>
                    <w:bottom w:val="none" w:sz="0" w:space="0" w:color="auto"/>
                    <w:right w:val="none" w:sz="0" w:space="0" w:color="auto"/>
                  </w:divBdr>
                  <w:divsChild>
                    <w:div w:id="272900642">
                      <w:marLeft w:val="0"/>
                      <w:marRight w:val="0"/>
                      <w:marTop w:val="0"/>
                      <w:marBottom w:val="0"/>
                      <w:divBdr>
                        <w:top w:val="none" w:sz="0" w:space="0" w:color="auto"/>
                        <w:left w:val="none" w:sz="0" w:space="0" w:color="auto"/>
                        <w:bottom w:val="none" w:sz="0" w:space="0" w:color="auto"/>
                        <w:right w:val="none" w:sz="0" w:space="0" w:color="auto"/>
                      </w:divBdr>
                    </w:div>
                  </w:divsChild>
                </w:div>
                <w:div w:id="536427859">
                  <w:marLeft w:val="0"/>
                  <w:marRight w:val="0"/>
                  <w:marTop w:val="0"/>
                  <w:marBottom w:val="0"/>
                  <w:divBdr>
                    <w:top w:val="none" w:sz="0" w:space="0" w:color="auto"/>
                    <w:left w:val="none" w:sz="0" w:space="0" w:color="auto"/>
                    <w:bottom w:val="none" w:sz="0" w:space="0" w:color="auto"/>
                    <w:right w:val="none" w:sz="0" w:space="0" w:color="auto"/>
                  </w:divBdr>
                  <w:divsChild>
                    <w:div w:id="68551174">
                      <w:marLeft w:val="0"/>
                      <w:marRight w:val="0"/>
                      <w:marTop w:val="0"/>
                      <w:marBottom w:val="0"/>
                      <w:divBdr>
                        <w:top w:val="none" w:sz="0" w:space="0" w:color="auto"/>
                        <w:left w:val="none" w:sz="0" w:space="0" w:color="auto"/>
                        <w:bottom w:val="none" w:sz="0" w:space="0" w:color="auto"/>
                        <w:right w:val="none" w:sz="0" w:space="0" w:color="auto"/>
                      </w:divBdr>
                    </w:div>
                    <w:div w:id="282468276">
                      <w:marLeft w:val="0"/>
                      <w:marRight w:val="0"/>
                      <w:marTop w:val="0"/>
                      <w:marBottom w:val="0"/>
                      <w:divBdr>
                        <w:top w:val="none" w:sz="0" w:space="0" w:color="auto"/>
                        <w:left w:val="none" w:sz="0" w:space="0" w:color="auto"/>
                        <w:bottom w:val="none" w:sz="0" w:space="0" w:color="auto"/>
                        <w:right w:val="none" w:sz="0" w:space="0" w:color="auto"/>
                      </w:divBdr>
                    </w:div>
                    <w:div w:id="343479351">
                      <w:marLeft w:val="0"/>
                      <w:marRight w:val="0"/>
                      <w:marTop w:val="0"/>
                      <w:marBottom w:val="0"/>
                      <w:divBdr>
                        <w:top w:val="none" w:sz="0" w:space="0" w:color="auto"/>
                        <w:left w:val="none" w:sz="0" w:space="0" w:color="auto"/>
                        <w:bottom w:val="none" w:sz="0" w:space="0" w:color="auto"/>
                        <w:right w:val="none" w:sz="0" w:space="0" w:color="auto"/>
                      </w:divBdr>
                    </w:div>
                    <w:div w:id="542639899">
                      <w:marLeft w:val="0"/>
                      <w:marRight w:val="0"/>
                      <w:marTop w:val="0"/>
                      <w:marBottom w:val="0"/>
                      <w:divBdr>
                        <w:top w:val="none" w:sz="0" w:space="0" w:color="auto"/>
                        <w:left w:val="none" w:sz="0" w:space="0" w:color="auto"/>
                        <w:bottom w:val="none" w:sz="0" w:space="0" w:color="auto"/>
                        <w:right w:val="none" w:sz="0" w:space="0" w:color="auto"/>
                      </w:divBdr>
                    </w:div>
                    <w:div w:id="1000234638">
                      <w:marLeft w:val="0"/>
                      <w:marRight w:val="0"/>
                      <w:marTop w:val="0"/>
                      <w:marBottom w:val="0"/>
                      <w:divBdr>
                        <w:top w:val="none" w:sz="0" w:space="0" w:color="auto"/>
                        <w:left w:val="none" w:sz="0" w:space="0" w:color="auto"/>
                        <w:bottom w:val="none" w:sz="0" w:space="0" w:color="auto"/>
                        <w:right w:val="none" w:sz="0" w:space="0" w:color="auto"/>
                      </w:divBdr>
                    </w:div>
                    <w:div w:id="1007903759">
                      <w:marLeft w:val="0"/>
                      <w:marRight w:val="0"/>
                      <w:marTop w:val="0"/>
                      <w:marBottom w:val="0"/>
                      <w:divBdr>
                        <w:top w:val="none" w:sz="0" w:space="0" w:color="auto"/>
                        <w:left w:val="none" w:sz="0" w:space="0" w:color="auto"/>
                        <w:bottom w:val="none" w:sz="0" w:space="0" w:color="auto"/>
                        <w:right w:val="none" w:sz="0" w:space="0" w:color="auto"/>
                      </w:divBdr>
                    </w:div>
                    <w:div w:id="1109859420">
                      <w:marLeft w:val="0"/>
                      <w:marRight w:val="0"/>
                      <w:marTop w:val="0"/>
                      <w:marBottom w:val="0"/>
                      <w:divBdr>
                        <w:top w:val="none" w:sz="0" w:space="0" w:color="auto"/>
                        <w:left w:val="none" w:sz="0" w:space="0" w:color="auto"/>
                        <w:bottom w:val="none" w:sz="0" w:space="0" w:color="auto"/>
                        <w:right w:val="none" w:sz="0" w:space="0" w:color="auto"/>
                      </w:divBdr>
                    </w:div>
                  </w:divsChild>
                </w:div>
                <w:div w:id="545608188">
                  <w:marLeft w:val="0"/>
                  <w:marRight w:val="0"/>
                  <w:marTop w:val="0"/>
                  <w:marBottom w:val="0"/>
                  <w:divBdr>
                    <w:top w:val="none" w:sz="0" w:space="0" w:color="auto"/>
                    <w:left w:val="none" w:sz="0" w:space="0" w:color="auto"/>
                    <w:bottom w:val="none" w:sz="0" w:space="0" w:color="auto"/>
                    <w:right w:val="none" w:sz="0" w:space="0" w:color="auto"/>
                  </w:divBdr>
                  <w:divsChild>
                    <w:div w:id="802239155">
                      <w:marLeft w:val="0"/>
                      <w:marRight w:val="0"/>
                      <w:marTop w:val="0"/>
                      <w:marBottom w:val="0"/>
                      <w:divBdr>
                        <w:top w:val="none" w:sz="0" w:space="0" w:color="auto"/>
                        <w:left w:val="none" w:sz="0" w:space="0" w:color="auto"/>
                        <w:bottom w:val="none" w:sz="0" w:space="0" w:color="auto"/>
                        <w:right w:val="none" w:sz="0" w:space="0" w:color="auto"/>
                      </w:divBdr>
                    </w:div>
                  </w:divsChild>
                </w:div>
                <w:div w:id="604773435">
                  <w:marLeft w:val="0"/>
                  <w:marRight w:val="0"/>
                  <w:marTop w:val="0"/>
                  <w:marBottom w:val="0"/>
                  <w:divBdr>
                    <w:top w:val="none" w:sz="0" w:space="0" w:color="auto"/>
                    <w:left w:val="none" w:sz="0" w:space="0" w:color="auto"/>
                    <w:bottom w:val="none" w:sz="0" w:space="0" w:color="auto"/>
                    <w:right w:val="none" w:sz="0" w:space="0" w:color="auto"/>
                  </w:divBdr>
                  <w:divsChild>
                    <w:div w:id="564489782">
                      <w:marLeft w:val="0"/>
                      <w:marRight w:val="0"/>
                      <w:marTop w:val="0"/>
                      <w:marBottom w:val="0"/>
                      <w:divBdr>
                        <w:top w:val="none" w:sz="0" w:space="0" w:color="auto"/>
                        <w:left w:val="none" w:sz="0" w:space="0" w:color="auto"/>
                        <w:bottom w:val="none" w:sz="0" w:space="0" w:color="auto"/>
                        <w:right w:val="none" w:sz="0" w:space="0" w:color="auto"/>
                      </w:divBdr>
                    </w:div>
                    <w:div w:id="1932540275">
                      <w:marLeft w:val="0"/>
                      <w:marRight w:val="0"/>
                      <w:marTop w:val="0"/>
                      <w:marBottom w:val="0"/>
                      <w:divBdr>
                        <w:top w:val="none" w:sz="0" w:space="0" w:color="auto"/>
                        <w:left w:val="none" w:sz="0" w:space="0" w:color="auto"/>
                        <w:bottom w:val="none" w:sz="0" w:space="0" w:color="auto"/>
                        <w:right w:val="none" w:sz="0" w:space="0" w:color="auto"/>
                      </w:divBdr>
                    </w:div>
                  </w:divsChild>
                </w:div>
                <w:div w:id="693192769">
                  <w:marLeft w:val="0"/>
                  <w:marRight w:val="0"/>
                  <w:marTop w:val="0"/>
                  <w:marBottom w:val="0"/>
                  <w:divBdr>
                    <w:top w:val="none" w:sz="0" w:space="0" w:color="auto"/>
                    <w:left w:val="none" w:sz="0" w:space="0" w:color="auto"/>
                    <w:bottom w:val="none" w:sz="0" w:space="0" w:color="auto"/>
                    <w:right w:val="none" w:sz="0" w:space="0" w:color="auto"/>
                  </w:divBdr>
                  <w:divsChild>
                    <w:div w:id="667174611">
                      <w:marLeft w:val="0"/>
                      <w:marRight w:val="0"/>
                      <w:marTop w:val="0"/>
                      <w:marBottom w:val="0"/>
                      <w:divBdr>
                        <w:top w:val="none" w:sz="0" w:space="0" w:color="auto"/>
                        <w:left w:val="none" w:sz="0" w:space="0" w:color="auto"/>
                        <w:bottom w:val="none" w:sz="0" w:space="0" w:color="auto"/>
                        <w:right w:val="none" w:sz="0" w:space="0" w:color="auto"/>
                      </w:divBdr>
                    </w:div>
                    <w:div w:id="986008719">
                      <w:marLeft w:val="0"/>
                      <w:marRight w:val="0"/>
                      <w:marTop w:val="0"/>
                      <w:marBottom w:val="0"/>
                      <w:divBdr>
                        <w:top w:val="none" w:sz="0" w:space="0" w:color="auto"/>
                        <w:left w:val="none" w:sz="0" w:space="0" w:color="auto"/>
                        <w:bottom w:val="none" w:sz="0" w:space="0" w:color="auto"/>
                        <w:right w:val="none" w:sz="0" w:space="0" w:color="auto"/>
                      </w:divBdr>
                    </w:div>
                    <w:div w:id="2054767578">
                      <w:marLeft w:val="0"/>
                      <w:marRight w:val="0"/>
                      <w:marTop w:val="0"/>
                      <w:marBottom w:val="0"/>
                      <w:divBdr>
                        <w:top w:val="none" w:sz="0" w:space="0" w:color="auto"/>
                        <w:left w:val="none" w:sz="0" w:space="0" w:color="auto"/>
                        <w:bottom w:val="none" w:sz="0" w:space="0" w:color="auto"/>
                        <w:right w:val="none" w:sz="0" w:space="0" w:color="auto"/>
                      </w:divBdr>
                    </w:div>
                  </w:divsChild>
                </w:div>
                <w:div w:id="711733277">
                  <w:marLeft w:val="0"/>
                  <w:marRight w:val="0"/>
                  <w:marTop w:val="0"/>
                  <w:marBottom w:val="0"/>
                  <w:divBdr>
                    <w:top w:val="none" w:sz="0" w:space="0" w:color="auto"/>
                    <w:left w:val="none" w:sz="0" w:space="0" w:color="auto"/>
                    <w:bottom w:val="none" w:sz="0" w:space="0" w:color="auto"/>
                    <w:right w:val="none" w:sz="0" w:space="0" w:color="auto"/>
                  </w:divBdr>
                  <w:divsChild>
                    <w:div w:id="1657958365">
                      <w:marLeft w:val="0"/>
                      <w:marRight w:val="0"/>
                      <w:marTop w:val="0"/>
                      <w:marBottom w:val="0"/>
                      <w:divBdr>
                        <w:top w:val="none" w:sz="0" w:space="0" w:color="auto"/>
                        <w:left w:val="none" w:sz="0" w:space="0" w:color="auto"/>
                        <w:bottom w:val="none" w:sz="0" w:space="0" w:color="auto"/>
                        <w:right w:val="none" w:sz="0" w:space="0" w:color="auto"/>
                      </w:divBdr>
                    </w:div>
                  </w:divsChild>
                </w:div>
                <w:div w:id="765075383">
                  <w:marLeft w:val="0"/>
                  <w:marRight w:val="0"/>
                  <w:marTop w:val="0"/>
                  <w:marBottom w:val="0"/>
                  <w:divBdr>
                    <w:top w:val="none" w:sz="0" w:space="0" w:color="auto"/>
                    <w:left w:val="none" w:sz="0" w:space="0" w:color="auto"/>
                    <w:bottom w:val="none" w:sz="0" w:space="0" w:color="auto"/>
                    <w:right w:val="none" w:sz="0" w:space="0" w:color="auto"/>
                  </w:divBdr>
                  <w:divsChild>
                    <w:div w:id="438377372">
                      <w:marLeft w:val="0"/>
                      <w:marRight w:val="0"/>
                      <w:marTop w:val="0"/>
                      <w:marBottom w:val="0"/>
                      <w:divBdr>
                        <w:top w:val="none" w:sz="0" w:space="0" w:color="auto"/>
                        <w:left w:val="none" w:sz="0" w:space="0" w:color="auto"/>
                        <w:bottom w:val="none" w:sz="0" w:space="0" w:color="auto"/>
                        <w:right w:val="none" w:sz="0" w:space="0" w:color="auto"/>
                      </w:divBdr>
                    </w:div>
                    <w:div w:id="805582324">
                      <w:marLeft w:val="0"/>
                      <w:marRight w:val="0"/>
                      <w:marTop w:val="0"/>
                      <w:marBottom w:val="0"/>
                      <w:divBdr>
                        <w:top w:val="none" w:sz="0" w:space="0" w:color="auto"/>
                        <w:left w:val="none" w:sz="0" w:space="0" w:color="auto"/>
                        <w:bottom w:val="none" w:sz="0" w:space="0" w:color="auto"/>
                        <w:right w:val="none" w:sz="0" w:space="0" w:color="auto"/>
                      </w:divBdr>
                    </w:div>
                    <w:div w:id="1371026453">
                      <w:marLeft w:val="0"/>
                      <w:marRight w:val="0"/>
                      <w:marTop w:val="0"/>
                      <w:marBottom w:val="0"/>
                      <w:divBdr>
                        <w:top w:val="none" w:sz="0" w:space="0" w:color="auto"/>
                        <w:left w:val="none" w:sz="0" w:space="0" w:color="auto"/>
                        <w:bottom w:val="none" w:sz="0" w:space="0" w:color="auto"/>
                        <w:right w:val="none" w:sz="0" w:space="0" w:color="auto"/>
                      </w:divBdr>
                    </w:div>
                    <w:div w:id="1374424371">
                      <w:marLeft w:val="0"/>
                      <w:marRight w:val="0"/>
                      <w:marTop w:val="0"/>
                      <w:marBottom w:val="0"/>
                      <w:divBdr>
                        <w:top w:val="none" w:sz="0" w:space="0" w:color="auto"/>
                        <w:left w:val="none" w:sz="0" w:space="0" w:color="auto"/>
                        <w:bottom w:val="none" w:sz="0" w:space="0" w:color="auto"/>
                        <w:right w:val="none" w:sz="0" w:space="0" w:color="auto"/>
                      </w:divBdr>
                    </w:div>
                    <w:div w:id="1935164313">
                      <w:marLeft w:val="0"/>
                      <w:marRight w:val="0"/>
                      <w:marTop w:val="0"/>
                      <w:marBottom w:val="0"/>
                      <w:divBdr>
                        <w:top w:val="none" w:sz="0" w:space="0" w:color="auto"/>
                        <w:left w:val="none" w:sz="0" w:space="0" w:color="auto"/>
                        <w:bottom w:val="none" w:sz="0" w:space="0" w:color="auto"/>
                        <w:right w:val="none" w:sz="0" w:space="0" w:color="auto"/>
                      </w:divBdr>
                    </w:div>
                    <w:div w:id="2071884135">
                      <w:marLeft w:val="0"/>
                      <w:marRight w:val="0"/>
                      <w:marTop w:val="0"/>
                      <w:marBottom w:val="0"/>
                      <w:divBdr>
                        <w:top w:val="none" w:sz="0" w:space="0" w:color="auto"/>
                        <w:left w:val="none" w:sz="0" w:space="0" w:color="auto"/>
                        <w:bottom w:val="none" w:sz="0" w:space="0" w:color="auto"/>
                        <w:right w:val="none" w:sz="0" w:space="0" w:color="auto"/>
                      </w:divBdr>
                    </w:div>
                  </w:divsChild>
                </w:div>
                <w:div w:id="1032606186">
                  <w:marLeft w:val="0"/>
                  <w:marRight w:val="0"/>
                  <w:marTop w:val="0"/>
                  <w:marBottom w:val="0"/>
                  <w:divBdr>
                    <w:top w:val="none" w:sz="0" w:space="0" w:color="auto"/>
                    <w:left w:val="none" w:sz="0" w:space="0" w:color="auto"/>
                    <w:bottom w:val="none" w:sz="0" w:space="0" w:color="auto"/>
                    <w:right w:val="none" w:sz="0" w:space="0" w:color="auto"/>
                  </w:divBdr>
                  <w:divsChild>
                    <w:div w:id="1210075139">
                      <w:marLeft w:val="0"/>
                      <w:marRight w:val="0"/>
                      <w:marTop w:val="0"/>
                      <w:marBottom w:val="0"/>
                      <w:divBdr>
                        <w:top w:val="none" w:sz="0" w:space="0" w:color="auto"/>
                        <w:left w:val="none" w:sz="0" w:space="0" w:color="auto"/>
                        <w:bottom w:val="none" w:sz="0" w:space="0" w:color="auto"/>
                        <w:right w:val="none" w:sz="0" w:space="0" w:color="auto"/>
                      </w:divBdr>
                    </w:div>
                  </w:divsChild>
                </w:div>
                <w:div w:id="1071543461">
                  <w:marLeft w:val="0"/>
                  <w:marRight w:val="0"/>
                  <w:marTop w:val="0"/>
                  <w:marBottom w:val="0"/>
                  <w:divBdr>
                    <w:top w:val="none" w:sz="0" w:space="0" w:color="auto"/>
                    <w:left w:val="none" w:sz="0" w:space="0" w:color="auto"/>
                    <w:bottom w:val="none" w:sz="0" w:space="0" w:color="auto"/>
                    <w:right w:val="none" w:sz="0" w:space="0" w:color="auto"/>
                  </w:divBdr>
                  <w:divsChild>
                    <w:div w:id="115612119">
                      <w:marLeft w:val="0"/>
                      <w:marRight w:val="0"/>
                      <w:marTop w:val="0"/>
                      <w:marBottom w:val="0"/>
                      <w:divBdr>
                        <w:top w:val="none" w:sz="0" w:space="0" w:color="auto"/>
                        <w:left w:val="none" w:sz="0" w:space="0" w:color="auto"/>
                        <w:bottom w:val="none" w:sz="0" w:space="0" w:color="auto"/>
                        <w:right w:val="none" w:sz="0" w:space="0" w:color="auto"/>
                      </w:divBdr>
                    </w:div>
                    <w:div w:id="661784200">
                      <w:marLeft w:val="0"/>
                      <w:marRight w:val="0"/>
                      <w:marTop w:val="0"/>
                      <w:marBottom w:val="0"/>
                      <w:divBdr>
                        <w:top w:val="none" w:sz="0" w:space="0" w:color="auto"/>
                        <w:left w:val="none" w:sz="0" w:space="0" w:color="auto"/>
                        <w:bottom w:val="none" w:sz="0" w:space="0" w:color="auto"/>
                        <w:right w:val="none" w:sz="0" w:space="0" w:color="auto"/>
                      </w:divBdr>
                    </w:div>
                    <w:div w:id="851577334">
                      <w:marLeft w:val="0"/>
                      <w:marRight w:val="0"/>
                      <w:marTop w:val="0"/>
                      <w:marBottom w:val="0"/>
                      <w:divBdr>
                        <w:top w:val="none" w:sz="0" w:space="0" w:color="auto"/>
                        <w:left w:val="none" w:sz="0" w:space="0" w:color="auto"/>
                        <w:bottom w:val="none" w:sz="0" w:space="0" w:color="auto"/>
                        <w:right w:val="none" w:sz="0" w:space="0" w:color="auto"/>
                      </w:divBdr>
                    </w:div>
                    <w:div w:id="1249267148">
                      <w:marLeft w:val="0"/>
                      <w:marRight w:val="0"/>
                      <w:marTop w:val="0"/>
                      <w:marBottom w:val="0"/>
                      <w:divBdr>
                        <w:top w:val="none" w:sz="0" w:space="0" w:color="auto"/>
                        <w:left w:val="none" w:sz="0" w:space="0" w:color="auto"/>
                        <w:bottom w:val="none" w:sz="0" w:space="0" w:color="auto"/>
                        <w:right w:val="none" w:sz="0" w:space="0" w:color="auto"/>
                      </w:divBdr>
                    </w:div>
                    <w:div w:id="1806845838">
                      <w:marLeft w:val="0"/>
                      <w:marRight w:val="0"/>
                      <w:marTop w:val="0"/>
                      <w:marBottom w:val="0"/>
                      <w:divBdr>
                        <w:top w:val="none" w:sz="0" w:space="0" w:color="auto"/>
                        <w:left w:val="none" w:sz="0" w:space="0" w:color="auto"/>
                        <w:bottom w:val="none" w:sz="0" w:space="0" w:color="auto"/>
                        <w:right w:val="none" w:sz="0" w:space="0" w:color="auto"/>
                      </w:divBdr>
                    </w:div>
                    <w:div w:id="1987007252">
                      <w:marLeft w:val="0"/>
                      <w:marRight w:val="0"/>
                      <w:marTop w:val="0"/>
                      <w:marBottom w:val="0"/>
                      <w:divBdr>
                        <w:top w:val="none" w:sz="0" w:space="0" w:color="auto"/>
                        <w:left w:val="none" w:sz="0" w:space="0" w:color="auto"/>
                        <w:bottom w:val="none" w:sz="0" w:space="0" w:color="auto"/>
                        <w:right w:val="none" w:sz="0" w:space="0" w:color="auto"/>
                      </w:divBdr>
                    </w:div>
                  </w:divsChild>
                </w:div>
                <w:div w:id="1786995934">
                  <w:marLeft w:val="0"/>
                  <w:marRight w:val="0"/>
                  <w:marTop w:val="0"/>
                  <w:marBottom w:val="0"/>
                  <w:divBdr>
                    <w:top w:val="none" w:sz="0" w:space="0" w:color="auto"/>
                    <w:left w:val="none" w:sz="0" w:space="0" w:color="auto"/>
                    <w:bottom w:val="none" w:sz="0" w:space="0" w:color="auto"/>
                    <w:right w:val="none" w:sz="0" w:space="0" w:color="auto"/>
                  </w:divBdr>
                  <w:divsChild>
                    <w:div w:id="22949437">
                      <w:marLeft w:val="0"/>
                      <w:marRight w:val="0"/>
                      <w:marTop w:val="0"/>
                      <w:marBottom w:val="0"/>
                      <w:divBdr>
                        <w:top w:val="none" w:sz="0" w:space="0" w:color="auto"/>
                        <w:left w:val="none" w:sz="0" w:space="0" w:color="auto"/>
                        <w:bottom w:val="none" w:sz="0" w:space="0" w:color="auto"/>
                        <w:right w:val="none" w:sz="0" w:space="0" w:color="auto"/>
                      </w:divBdr>
                    </w:div>
                    <w:div w:id="132984012">
                      <w:marLeft w:val="0"/>
                      <w:marRight w:val="0"/>
                      <w:marTop w:val="0"/>
                      <w:marBottom w:val="0"/>
                      <w:divBdr>
                        <w:top w:val="none" w:sz="0" w:space="0" w:color="auto"/>
                        <w:left w:val="none" w:sz="0" w:space="0" w:color="auto"/>
                        <w:bottom w:val="none" w:sz="0" w:space="0" w:color="auto"/>
                        <w:right w:val="none" w:sz="0" w:space="0" w:color="auto"/>
                      </w:divBdr>
                    </w:div>
                    <w:div w:id="321281110">
                      <w:marLeft w:val="0"/>
                      <w:marRight w:val="0"/>
                      <w:marTop w:val="0"/>
                      <w:marBottom w:val="0"/>
                      <w:divBdr>
                        <w:top w:val="none" w:sz="0" w:space="0" w:color="auto"/>
                        <w:left w:val="none" w:sz="0" w:space="0" w:color="auto"/>
                        <w:bottom w:val="none" w:sz="0" w:space="0" w:color="auto"/>
                        <w:right w:val="none" w:sz="0" w:space="0" w:color="auto"/>
                      </w:divBdr>
                    </w:div>
                    <w:div w:id="585309393">
                      <w:marLeft w:val="0"/>
                      <w:marRight w:val="0"/>
                      <w:marTop w:val="0"/>
                      <w:marBottom w:val="0"/>
                      <w:divBdr>
                        <w:top w:val="none" w:sz="0" w:space="0" w:color="auto"/>
                        <w:left w:val="none" w:sz="0" w:space="0" w:color="auto"/>
                        <w:bottom w:val="none" w:sz="0" w:space="0" w:color="auto"/>
                        <w:right w:val="none" w:sz="0" w:space="0" w:color="auto"/>
                      </w:divBdr>
                    </w:div>
                    <w:div w:id="1115713284">
                      <w:marLeft w:val="0"/>
                      <w:marRight w:val="0"/>
                      <w:marTop w:val="0"/>
                      <w:marBottom w:val="0"/>
                      <w:divBdr>
                        <w:top w:val="none" w:sz="0" w:space="0" w:color="auto"/>
                        <w:left w:val="none" w:sz="0" w:space="0" w:color="auto"/>
                        <w:bottom w:val="none" w:sz="0" w:space="0" w:color="auto"/>
                        <w:right w:val="none" w:sz="0" w:space="0" w:color="auto"/>
                      </w:divBdr>
                    </w:div>
                    <w:div w:id="1223327656">
                      <w:marLeft w:val="0"/>
                      <w:marRight w:val="0"/>
                      <w:marTop w:val="0"/>
                      <w:marBottom w:val="0"/>
                      <w:divBdr>
                        <w:top w:val="none" w:sz="0" w:space="0" w:color="auto"/>
                        <w:left w:val="none" w:sz="0" w:space="0" w:color="auto"/>
                        <w:bottom w:val="none" w:sz="0" w:space="0" w:color="auto"/>
                        <w:right w:val="none" w:sz="0" w:space="0" w:color="auto"/>
                      </w:divBdr>
                    </w:div>
                    <w:div w:id="1608077223">
                      <w:marLeft w:val="0"/>
                      <w:marRight w:val="0"/>
                      <w:marTop w:val="0"/>
                      <w:marBottom w:val="0"/>
                      <w:divBdr>
                        <w:top w:val="none" w:sz="0" w:space="0" w:color="auto"/>
                        <w:left w:val="none" w:sz="0" w:space="0" w:color="auto"/>
                        <w:bottom w:val="none" w:sz="0" w:space="0" w:color="auto"/>
                        <w:right w:val="none" w:sz="0" w:space="0" w:color="auto"/>
                      </w:divBdr>
                    </w:div>
                    <w:div w:id="1684283216">
                      <w:marLeft w:val="0"/>
                      <w:marRight w:val="0"/>
                      <w:marTop w:val="0"/>
                      <w:marBottom w:val="0"/>
                      <w:divBdr>
                        <w:top w:val="none" w:sz="0" w:space="0" w:color="auto"/>
                        <w:left w:val="none" w:sz="0" w:space="0" w:color="auto"/>
                        <w:bottom w:val="none" w:sz="0" w:space="0" w:color="auto"/>
                        <w:right w:val="none" w:sz="0" w:space="0" w:color="auto"/>
                      </w:divBdr>
                    </w:div>
                    <w:div w:id="2025666850">
                      <w:marLeft w:val="0"/>
                      <w:marRight w:val="0"/>
                      <w:marTop w:val="0"/>
                      <w:marBottom w:val="0"/>
                      <w:divBdr>
                        <w:top w:val="none" w:sz="0" w:space="0" w:color="auto"/>
                        <w:left w:val="none" w:sz="0" w:space="0" w:color="auto"/>
                        <w:bottom w:val="none" w:sz="0" w:space="0" w:color="auto"/>
                        <w:right w:val="none" w:sz="0" w:space="0" w:color="auto"/>
                      </w:divBdr>
                    </w:div>
                    <w:div w:id="2027634552">
                      <w:marLeft w:val="0"/>
                      <w:marRight w:val="0"/>
                      <w:marTop w:val="0"/>
                      <w:marBottom w:val="0"/>
                      <w:divBdr>
                        <w:top w:val="none" w:sz="0" w:space="0" w:color="auto"/>
                        <w:left w:val="none" w:sz="0" w:space="0" w:color="auto"/>
                        <w:bottom w:val="none" w:sz="0" w:space="0" w:color="auto"/>
                        <w:right w:val="none" w:sz="0" w:space="0" w:color="auto"/>
                      </w:divBdr>
                    </w:div>
                  </w:divsChild>
                </w:div>
                <w:div w:id="1802572236">
                  <w:marLeft w:val="0"/>
                  <w:marRight w:val="0"/>
                  <w:marTop w:val="0"/>
                  <w:marBottom w:val="0"/>
                  <w:divBdr>
                    <w:top w:val="none" w:sz="0" w:space="0" w:color="auto"/>
                    <w:left w:val="none" w:sz="0" w:space="0" w:color="auto"/>
                    <w:bottom w:val="none" w:sz="0" w:space="0" w:color="auto"/>
                    <w:right w:val="none" w:sz="0" w:space="0" w:color="auto"/>
                  </w:divBdr>
                  <w:divsChild>
                    <w:div w:id="4409739">
                      <w:marLeft w:val="0"/>
                      <w:marRight w:val="0"/>
                      <w:marTop w:val="0"/>
                      <w:marBottom w:val="0"/>
                      <w:divBdr>
                        <w:top w:val="none" w:sz="0" w:space="0" w:color="auto"/>
                        <w:left w:val="none" w:sz="0" w:space="0" w:color="auto"/>
                        <w:bottom w:val="none" w:sz="0" w:space="0" w:color="auto"/>
                        <w:right w:val="none" w:sz="0" w:space="0" w:color="auto"/>
                      </w:divBdr>
                    </w:div>
                  </w:divsChild>
                </w:div>
                <w:div w:id="1988123157">
                  <w:marLeft w:val="0"/>
                  <w:marRight w:val="0"/>
                  <w:marTop w:val="0"/>
                  <w:marBottom w:val="0"/>
                  <w:divBdr>
                    <w:top w:val="none" w:sz="0" w:space="0" w:color="auto"/>
                    <w:left w:val="none" w:sz="0" w:space="0" w:color="auto"/>
                    <w:bottom w:val="none" w:sz="0" w:space="0" w:color="auto"/>
                    <w:right w:val="none" w:sz="0" w:space="0" w:color="auto"/>
                  </w:divBdr>
                  <w:divsChild>
                    <w:div w:id="86924751">
                      <w:marLeft w:val="0"/>
                      <w:marRight w:val="0"/>
                      <w:marTop w:val="0"/>
                      <w:marBottom w:val="0"/>
                      <w:divBdr>
                        <w:top w:val="none" w:sz="0" w:space="0" w:color="auto"/>
                        <w:left w:val="none" w:sz="0" w:space="0" w:color="auto"/>
                        <w:bottom w:val="none" w:sz="0" w:space="0" w:color="auto"/>
                        <w:right w:val="none" w:sz="0" w:space="0" w:color="auto"/>
                      </w:divBdr>
                    </w:div>
                    <w:div w:id="150602051">
                      <w:marLeft w:val="0"/>
                      <w:marRight w:val="0"/>
                      <w:marTop w:val="0"/>
                      <w:marBottom w:val="0"/>
                      <w:divBdr>
                        <w:top w:val="none" w:sz="0" w:space="0" w:color="auto"/>
                        <w:left w:val="none" w:sz="0" w:space="0" w:color="auto"/>
                        <w:bottom w:val="none" w:sz="0" w:space="0" w:color="auto"/>
                        <w:right w:val="none" w:sz="0" w:space="0" w:color="auto"/>
                      </w:divBdr>
                    </w:div>
                    <w:div w:id="18707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1044">
          <w:marLeft w:val="0"/>
          <w:marRight w:val="0"/>
          <w:marTop w:val="0"/>
          <w:marBottom w:val="0"/>
          <w:divBdr>
            <w:top w:val="none" w:sz="0" w:space="0" w:color="auto"/>
            <w:left w:val="none" w:sz="0" w:space="0" w:color="auto"/>
            <w:bottom w:val="none" w:sz="0" w:space="0" w:color="auto"/>
            <w:right w:val="none" w:sz="0" w:space="0" w:color="auto"/>
          </w:divBdr>
        </w:div>
        <w:div w:id="280384935">
          <w:marLeft w:val="0"/>
          <w:marRight w:val="0"/>
          <w:marTop w:val="0"/>
          <w:marBottom w:val="0"/>
          <w:divBdr>
            <w:top w:val="none" w:sz="0" w:space="0" w:color="auto"/>
            <w:left w:val="none" w:sz="0" w:space="0" w:color="auto"/>
            <w:bottom w:val="none" w:sz="0" w:space="0" w:color="auto"/>
            <w:right w:val="none" w:sz="0" w:space="0" w:color="auto"/>
          </w:divBdr>
        </w:div>
        <w:div w:id="305088386">
          <w:marLeft w:val="0"/>
          <w:marRight w:val="0"/>
          <w:marTop w:val="0"/>
          <w:marBottom w:val="0"/>
          <w:divBdr>
            <w:top w:val="none" w:sz="0" w:space="0" w:color="auto"/>
            <w:left w:val="none" w:sz="0" w:space="0" w:color="auto"/>
            <w:bottom w:val="none" w:sz="0" w:space="0" w:color="auto"/>
            <w:right w:val="none" w:sz="0" w:space="0" w:color="auto"/>
          </w:divBdr>
        </w:div>
        <w:div w:id="427166682">
          <w:marLeft w:val="0"/>
          <w:marRight w:val="0"/>
          <w:marTop w:val="0"/>
          <w:marBottom w:val="0"/>
          <w:divBdr>
            <w:top w:val="none" w:sz="0" w:space="0" w:color="auto"/>
            <w:left w:val="none" w:sz="0" w:space="0" w:color="auto"/>
            <w:bottom w:val="none" w:sz="0" w:space="0" w:color="auto"/>
            <w:right w:val="none" w:sz="0" w:space="0" w:color="auto"/>
          </w:divBdr>
        </w:div>
        <w:div w:id="445930073">
          <w:marLeft w:val="0"/>
          <w:marRight w:val="0"/>
          <w:marTop w:val="0"/>
          <w:marBottom w:val="0"/>
          <w:divBdr>
            <w:top w:val="none" w:sz="0" w:space="0" w:color="auto"/>
            <w:left w:val="none" w:sz="0" w:space="0" w:color="auto"/>
            <w:bottom w:val="none" w:sz="0" w:space="0" w:color="auto"/>
            <w:right w:val="none" w:sz="0" w:space="0" w:color="auto"/>
          </w:divBdr>
          <w:divsChild>
            <w:div w:id="1460994949">
              <w:marLeft w:val="-75"/>
              <w:marRight w:val="0"/>
              <w:marTop w:val="30"/>
              <w:marBottom w:val="30"/>
              <w:divBdr>
                <w:top w:val="none" w:sz="0" w:space="0" w:color="auto"/>
                <w:left w:val="none" w:sz="0" w:space="0" w:color="auto"/>
                <w:bottom w:val="none" w:sz="0" w:space="0" w:color="auto"/>
                <w:right w:val="none" w:sz="0" w:space="0" w:color="auto"/>
              </w:divBdr>
              <w:divsChild>
                <w:div w:id="39133323">
                  <w:marLeft w:val="0"/>
                  <w:marRight w:val="0"/>
                  <w:marTop w:val="0"/>
                  <w:marBottom w:val="0"/>
                  <w:divBdr>
                    <w:top w:val="none" w:sz="0" w:space="0" w:color="auto"/>
                    <w:left w:val="none" w:sz="0" w:space="0" w:color="auto"/>
                    <w:bottom w:val="none" w:sz="0" w:space="0" w:color="auto"/>
                    <w:right w:val="none" w:sz="0" w:space="0" w:color="auto"/>
                  </w:divBdr>
                  <w:divsChild>
                    <w:div w:id="992871261">
                      <w:marLeft w:val="0"/>
                      <w:marRight w:val="0"/>
                      <w:marTop w:val="0"/>
                      <w:marBottom w:val="0"/>
                      <w:divBdr>
                        <w:top w:val="none" w:sz="0" w:space="0" w:color="auto"/>
                        <w:left w:val="none" w:sz="0" w:space="0" w:color="auto"/>
                        <w:bottom w:val="none" w:sz="0" w:space="0" w:color="auto"/>
                        <w:right w:val="none" w:sz="0" w:space="0" w:color="auto"/>
                      </w:divBdr>
                    </w:div>
                  </w:divsChild>
                </w:div>
                <w:div w:id="218322119">
                  <w:marLeft w:val="0"/>
                  <w:marRight w:val="0"/>
                  <w:marTop w:val="0"/>
                  <w:marBottom w:val="0"/>
                  <w:divBdr>
                    <w:top w:val="none" w:sz="0" w:space="0" w:color="auto"/>
                    <w:left w:val="none" w:sz="0" w:space="0" w:color="auto"/>
                    <w:bottom w:val="none" w:sz="0" w:space="0" w:color="auto"/>
                    <w:right w:val="none" w:sz="0" w:space="0" w:color="auto"/>
                  </w:divBdr>
                  <w:divsChild>
                    <w:div w:id="710231609">
                      <w:marLeft w:val="0"/>
                      <w:marRight w:val="0"/>
                      <w:marTop w:val="0"/>
                      <w:marBottom w:val="0"/>
                      <w:divBdr>
                        <w:top w:val="none" w:sz="0" w:space="0" w:color="auto"/>
                        <w:left w:val="none" w:sz="0" w:space="0" w:color="auto"/>
                        <w:bottom w:val="none" w:sz="0" w:space="0" w:color="auto"/>
                        <w:right w:val="none" w:sz="0" w:space="0" w:color="auto"/>
                      </w:divBdr>
                    </w:div>
                  </w:divsChild>
                </w:div>
                <w:div w:id="304941036">
                  <w:marLeft w:val="0"/>
                  <w:marRight w:val="0"/>
                  <w:marTop w:val="0"/>
                  <w:marBottom w:val="0"/>
                  <w:divBdr>
                    <w:top w:val="none" w:sz="0" w:space="0" w:color="auto"/>
                    <w:left w:val="none" w:sz="0" w:space="0" w:color="auto"/>
                    <w:bottom w:val="none" w:sz="0" w:space="0" w:color="auto"/>
                    <w:right w:val="none" w:sz="0" w:space="0" w:color="auto"/>
                  </w:divBdr>
                  <w:divsChild>
                    <w:div w:id="249627502">
                      <w:marLeft w:val="0"/>
                      <w:marRight w:val="0"/>
                      <w:marTop w:val="0"/>
                      <w:marBottom w:val="0"/>
                      <w:divBdr>
                        <w:top w:val="none" w:sz="0" w:space="0" w:color="auto"/>
                        <w:left w:val="none" w:sz="0" w:space="0" w:color="auto"/>
                        <w:bottom w:val="none" w:sz="0" w:space="0" w:color="auto"/>
                        <w:right w:val="none" w:sz="0" w:space="0" w:color="auto"/>
                      </w:divBdr>
                    </w:div>
                  </w:divsChild>
                </w:div>
                <w:div w:id="370417861">
                  <w:marLeft w:val="0"/>
                  <w:marRight w:val="0"/>
                  <w:marTop w:val="0"/>
                  <w:marBottom w:val="0"/>
                  <w:divBdr>
                    <w:top w:val="none" w:sz="0" w:space="0" w:color="auto"/>
                    <w:left w:val="none" w:sz="0" w:space="0" w:color="auto"/>
                    <w:bottom w:val="none" w:sz="0" w:space="0" w:color="auto"/>
                    <w:right w:val="none" w:sz="0" w:space="0" w:color="auto"/>
                  </w:divBdr>
                  <w:divsChild>
                    <w:div w:id="867378359">
                      <w:marLeft w:val="0"/>
                      <w:marRight w:val="0"/>
                      <w:marTop w:val="0"/>
                      <w:marBottom w:val="0"/>
                      <w:divBdr>
                        <w:top w:val="none" w:sz="0" w:space="0" w:color="auto"/>
                        <w:left w:val="none" w:sz="0" w:space="0" w:color="auto"/>
                        <w:bottom w:val="none" w:sz="0" w:space="0" w:color="auto"/>
                        <w:right w:val="none" w:sz="0" w:space="0" w:color="auto"/>
                      </w:divBdr>
                    </w:div>
                  </w:divsChild>
                </w:div>
                <w:div w:id="516313205">
                  <w:marLeft w:val="0"/>
                  <w:marRight w:val="0"/>
                  <w:marTop w:val="0"/>
                  <w:marBottom w:val="0"/>
                  <w:divBdr>
                    <w:top w:val="none" w:sz="0" w:space="0" w:color="auto"/>
                    <w:left w:val="none" w:sz="0" w:space="0" w:color="auto"/>
                    <w:bottom w:val="none" w:sz="0" w:space="0" w:color="auto"/>
                    <w:right w:val="none" w:sz="0" w:space="0" w:color="auto"/>
                  </w:divBdr>
                  <w:divsChild>
                    <w:div w:id="1573930233">
                      <w:marLeft w:val="0"/>
                      <w:marRight w:val="0"/>
                      <w:marTop w:val="0"/>
                      <w:marBottom w:val="0"/>
                      <w:divBdr>
                        <w:top w:val="none" w:sz="0" w:space="0" w:color="auto"/>
                        <w:left w:val="none" w:sz="0" w:space="0" w:color="auto"/>
                        <w:bottom w:val="none" w:sz="0" w:space="0" w:color="auto"/>
                        <w:right w:val="none" w:sz="0" w:space="0" w:color="auto"/>
                      </w:divBdr>
                    </w:div>
                  </w:divsChild>
                </w:div>
                <w:div w:id="676077287">
                  <w:marLeft w:val="0"/>
                  <w:marRight w:val="0"/>
                  <w:marTop w:val="0"/>
                  <w:marBottom w:val="0"/>
                  <w:divBdr>
                    <w:top w:val="none" w:sz="0" w:space="0" w:color="auto"/>
                    <w:left w:val="none" w:sz="0" w:space="0" w:color="auto"/>
                    <w:bottom w:val="none" w:sz="0" w:space="0" w:color="auto"/>
                    <w:right w:val="none" w:sz="0" w:space="0" w:color="auto"/>
                  </w:divBdr>
                  <w:divsChild>
                    <w:div w:id="905184808">
                      <w:marLeft w:val="0"/>
                      <w:marRight w:val="0"/>
                      <w:marTop w:val="0"/>
                      <w:marBottom w:val="0"/>
                      <w:divBdr>
                        <w:top w:val="none" w:sz="0" w:space="0" w:color="auto"/>
                        <w:left w:val="none" w:sz="0" w:space="0" w:color="auto"/>
                        <w:bottom w:val="none" w:sz="0" w:space="0" w:color="auto"/>
                        <w:right w:val="none" w:sz="0" w:space="0" w:color="auto"/>
                      </w:divBdr>
                    </w:div>
                  </w:divsChild>
                </w:div>
                <w:div w:id="851066922">
                  <w:marLeft w:val="0"/>
                  <w:marRight w:val="0"/>
                  <w:marTop w:val="0"/>
                  <w:marBottom w:val="0"/>
                  <w:divBdr>
                    <w:top w:val="none" w:sz="0" w:space="0" w:color="auto"/>
                    <w:left w:val="none" w:sz="0" w:space="0" w:color="auto"/>
                    <w:bottom w:val="none" w:sz="0" w:space="0" w:color="auto"/>
                    <w:right w:val="none" w:sz="0" w:space="0" w:color="auto"/>
                  </w:divBdr>
                  <w:divsChild>
                    <w:div w:id="7029729">
                      <w:marLeft w:val="0"/>
                      <w:marRight w:val="0"/>
                      <w:marTop w:val="0"/>
                      <w:marBottom w:val="0"/>
                      <w:divBdr>
                        <w:top w:val="none" w:sz="0" w:space="0" w:color="auto"/>
                        <w:left w:val="none" w:sz="0" w:space="0" w:color="auto"/>
                        <w:bottom w:val="none" w:sz="0" w:space="0" w:color="auto"/>
                        <w:right w:val="none" w:sz="0" w:space="0" w:color="auto"/>
                      </w:divBdr>
                    </w:div>
                  </w:divsChild>
                </w:div>
                <w:div w:id="1033962068">
                  <w:marLeft w:val="0"/>
                  <w:marRight w:val="0"/>
                  <w:marTop w:val="0"/>
                  <w:marBottom w:val="0"/>
                  <w:divBdr>
                    <w:top w:val="none" w:sz="0" w:space="0" w:color="auto"/>
                    <w:left w:val="none" w:sz="0" w:space="0" w:color="auto"/>
                    <w:bottom w:val="none" w:sz="0" w:space="0" w:color="auto"/>
                    <w:right w:val="none" w:sz="0" w:space="0" w:color="auto"/>
                  </w:divBdr>
                  <w:divsChild>
                    <w:div w:id="514656768">
                      <w:marLeft w:val="0"/>
                      <w:marRight w:val="0"/>
                      <w:marTop w:val="0"/>
                      <w:marBottom w:val="0"/>
                      <w:divBdr>
                        <w:top w:val="none" w:sz="0" w:space="0" w:color="auto"/>
                        <w:left w:val="none" w:sz="0" w:space="0" w:color="auto"/>
                        <w:bottom w:val="none" w:sz="0" w:space="0" w:color="auto"/>
                        <w:right w:val="none" w:sz="0" w:space="0" w:color="auto"/>
                      </w:divBdr>
                    </w:div>
                  </w:divsChild>
                </w:div>
                <w:div w:id="1073552147">
                  <w:marLeft w:val="0"/>
                  <w:marRight w:val="0"/>
                  <w:marTop w:val="0"/>
                  <w:marBottom w:val="0"/>
                  <w:divBdr>
                    <w:top w:val="none" w:sz="0" w:space="0" w:color="auto"/>
                    <w:left w:val="none" w:sz="0" w:space="0" w:color="auto"/>
                    <w:bottom w:val="none" w:sz="0" w:space="0" w:color="auto"/>
                    <w:right w:val="none" w:sz="0" w:space="0" w:color="auto"/>
                  </w:divBdr>
                  <w:divsChild>
                    <w:div w:id="1830439269">
                      <w:marLeft w:val="0"/>
                      <w:marRight w:val="0"/>
                      <w:marTop w:val="0"/>
                      <w:marBottom w:val="0"/>
                      <w:divBdr>
                        <w:top w:val="none" w:sz="0" w:space="0" w:color="auto"/>
                        <w:left w:val="none" w:sz="0" w:space="0" w:color="auto"/>
                        <w:bottom w:val="none" w:sz="0" w:space="0" w:color="auto"/>
                        <w:right w:val="none" w:sz="0" w:space="0" w:color="auto"/>
                      </w:divBdr>
                    </w:div>
                  </w:divsChild>
                </w:div>
                <w:div w:id="1111045935">
                  <w:marLeft w:val="0"/>
                  <w:marRight w:val="0"/>
                  <w:marTop w:val="0"/>
                  <w:marBottom w:val="0"/>
                  <w:divBdr>
                    <w:top w:val="none" w:sz="0" w:space="0" w:color="auto"/>
                    <w:left w:val="none" w:sz="0" w:space="0" w:color="auto"/>
                    <w:bottom w:val="none" w:sz="0" w:space="0" w:color="auto"/>
                    <w:right w:val="none" w:sz="0" w:space="0" w:color="auto"/>
                  </w:divBdr>
                  <w:divsChild>
                    <w:div w:id="66340831">
                      <w:marLeft w:val="0"/>
                      <w:marRight w:val="0"/>
                      <w:marTop w:val="0"/>
                      <w:marBottom w:val="0"/>
                      <w:divBdr>
                        <w:top w:val="none" w:sz="0" w:space="0" w:color="auto"/>
                        <w:left w:val="none" w:sz="0" w:space="0" w:color="auto"/>
                        <w:bottom w:val="none" w:sz="0" w:space="0" w:color="auto"/>
                        <w:right w:val="none" w:sz="0" w:space="0" w:color="auto"/>
                      </w:divBdr>
                    </w:div>
                  </w:divsChild>
                </w:div>
                <w:div w:id="1142772643">
                  <w:marLeft w:val="0"/>
                  <w:marRight w:val="0"/>
                  <w:marTop w:val="0"/>
                  <w:marBottom w:val="0"/>
                  <w:divBdr>
                    <w:top w:val="none" w:sz="0" w:space="0" w:color="auto"/>
                    <w:left w:val="none" w:sz="0" w:space="0" w:color="auto"/>
                    <w:bottom w:val="none" w:sz="0" w:space="0" w:color="auto"/>
                    <w:right w:val="none" w:sz="0" w:space="0" w:color="auto"/>
                  </w:divBdr>
                  <w:divsChild>
                    <w:div w:id="1848907666">
                      <w:marLeft w:val="0"/>
                      <w:marRight w:val="0"/>
                      <w:marTop w:val="0"/>
                      <w:marBottom w:val="0"/>
                      <w:divBdr>
                        <w:top w:val="none" w:sz="0" w:space="0" w:color="auto"/>
                        <w:left w:val="none" w:sz="0" w:space="0" w:color="auto"/>
                        <w:bottom w:val="none" w:sz="0" w:space="0" w:color="auto"/>
                        <w:right w:val="none" w:sz="0" w:space="0" w:color="auto"/>
                      </w:divBdr>
                    </w:div>
                  </w:divsChild>
                </w:div>
                <w:div w:id="1193114116">
                  <w:marLeft w:val="0"/>
                  <w:marRight w:val="0"/>
                  <w:marTop w:val="0"/>
                  <w:marBottom w:val="0"/>
                  <w:divBdr>
                    <w:top w:val="none" w:sz="0" w:space="0" w:color="auto"/>
                    <w:left w:val="none" w:sz="0" w:space="0" w:color="auto"/>
                    <w:bottom w:val="none" w:sz="0" w:space="0" w:color="auto"/>
                    <w:right w:val="none" w:sz="0" w:space="0" w:color="auto"/>
                  </w:divBdr>
                  <w:divsChild>
                    <w:div w:id="209810398">
                      <w:marLeft w:val="0"/>
                      <w:marRight w:val="0"/>
                      <w:marTop w:val="0"/>
                      <w:marBottom w:val="0"/>
                      <w:divBdr>
                        <w:top w:val="none" w:sz="0" w:space="0" w:color="auto"/>
                        <w:left w:val="none" w:sz="0" w:space="0" w:color="auto"/>
                        <w:bottom w:val="none" w:sz="0" w:space="0" w:color="auto"/>
                        <w:right w:val="none" w:sz="0" w:space="0" w:color="auto"/>
                      </w:divBdr>
                    </w:div>
                  </w:divsChild>
                </w:div>
                <w:div w:id="1242569827">
                  <w:marLeft w:val="0"/>
                  <w:marRight w:val="0"/>
                  <w:marTop w:val="0"/>
                  <w:marBottom w:val="0"/>
                  <w:divBdr>
                    <w:top w:val="none" w:sz="0" w:space="0" w:color="auto"/>
                    <w:left w:val="none" w:sz="0" w:space="0" w:color="auto"/>
                    <w:bottom w:val="none" w:sz="0" w:space="0" w:color="auto"/>
                    <w:right w:val="none" w:sz="0" w:space="0" w:color="auto"/>
                  </w:divBdr>
                  <w:divsChild>
                    <w:div w:id="352652864">
                      <w:marLeft w:val="0"/>
                      <w:marRight w:val="0"/>
                      <w:marTop w:val="0"/>
                      <w:marBottom w:val="0"/>
                      <w:divBdr>
                        <w:top w:val="none" w:sz="0" w:space="0" w:color="auto"/>
                        <w:left w:val="none" w:sz="0" w:space="0" w:color="auto"/>
                        <w:bottom w:val="none" w:sz="0" w:space="0" w:color="auto"/>
                        <w:right w:val="none" w:sz="0" w:space="0" w:color="auto"/>
                      </w:divBdr>
                    </w:div>
                  </w:divsChild>
                </w:div>
                <w:div w:id="1278947753">
                  <w:marLeft w:val="0"/>
                  <w:marRight w:val="0"/>
                  <w:marTop w:val="0"/>
                  <w:marBottom w:val="0"/>
                  <w:divBdr>
                    <w:top w:val="none" w:sz="0" w:space="0" w:color="auto"/>
                    <w:left w:val="none" w:sz="0" w:space="0" w:color="auto"/>
                    <w:bottom w:val="none" w:sz="0" w:space="0" w:color="auto"/>
                    <w:right w:val="none" w:sz="0" w:space="0" w:color="auto"/>
                  </w:divBdr>
                  <w:divsChild>
                    <w:div w:id="1715961847">
                      <w:marLeft w:val="0"/>
                      <w:marRight w:val="0"/>
                      <w:marTop w:val="0"/>
                      <w:marBottom w:val="0"/>
                      <w:divBdr>
                        <w:top w:val="none" w:sz="0" w:space="0" w:color="auto"/>
                        <w:left w:val="none" w:sz="0" w:space="0" w:color="auto"/>
                        <w:bottom w:val="none" w:sz="0" w:space="0" w:color="auto"/>
                        <w:right w:val="none" w:sz="0" w:space="0" w:color="auto"/>
                      </w:divBdr>
                    </w:div>
                  </w:divsChild>
                </w:div>
                <w:div w:id="1393774391">
                  <w:marLeft w:val="0"/>
                  <w:marRight w:val="0"/>
                  <w:marTop w:val="0"/>
                  <w:marBottom w:val="0"/>
                  <w:divBdr>
                    <w:top w:val="none" w:sz="0" w:space="0" w:color="auto"/>
                    <w:left w:val="none" w:sz="0" w:space="0" w:color="auto"/>
                    <w:bottom w:val="none" w:sz="0" w:space="0" w:color="auto"/>
                    <w:right w:val="none" w:sz="0" w:space="0" w:color="auto"/>
                  </w:divBdr>
                  <w:divsChild>
                    <w:div w:id="730692989">
                      <w:marLeft w:val="0"/>
                      <w:marRight w:val="0"/>
                      <w:marTop w:val="0"/>
                      <w:marBottom w:val="0"/>
                      <w:divBdr>
                        <w:top w:val="none" w:sz="0" w:space="0" w:color="auto"/>
                        <w:left w:val="none" w:sz="0" w:space="0" w:color="auto"/>
                        <w:bottom w:val="none" w:sz="0" w:space="0" w:color="auto"/>
                        <w:right w:val="none" w:sz="0" w:space="0" w:color="auto"/>
                      </w:divBdr>
                    </w:div>
                  </w:divsChild>
                </w:div>
                <w:div w:id="1552839822">
                  <w:marLeft w:val="0"/>
                  <w:marRight w:val="0"/>
                  <w:marTop w:val="0"/>
                  <w:marBottom w:val="0"/>
                  <w:divBdr>
                    <w:top w:val="none" w:sz="0" w:space="0" w:color="auto"/>
                    <w:left w:val="none" w:sz="0" w:space="0" w:color="auto"/>
                    <w:bottom w:val="none" w:sz="0" w:space="0" w:color="auto"/>
                    <w:right w:val="none" w:sz="0" w:space="0" w:color="auto"/>
                  </w:divBdr>
                  <w:divsChild>
                    <w:div w:id="1289975552">
                      <w:marLeft w:val="0"/>
                      <w:marRight w:val="0"/>
                      <w:marTop w:val="0"/>
                      <w:marBottom w:val="0"/>
                      <w:divBdr>
                        <w:top w:val="none" w:sz="0" w:space="0" w:color="auto"/>
                        <w:left w:val="none" w:sz="0" w:space="0" w:color="auto"/>
                        <w:bottom w:val="none" w:sz="0" w:space="0" w:color="auto"/>
                        <w:right w:val="none" w:sz="0" w:space="0" w:color="auto"/>
                      </w:divBdr>
                    </w:div>
                  </w:divsChild>
                </w:div>
                <w:div w:id="1561473697">
                  <w:marLeft w:val="0"/>
                  <w:marRight w:val="0"/>
                  <w:marTop w:val="0"/>
                  <w:marBottom w:val="0"/>
                  <w:divBdr>
                    <w:top w:val="none" w:sz="0" w:space="0" w:color="auto"/>
                    <w:left w:val="none" w:sz="0" w:space="0" w:color="auto"/>
                    <w:bottom w:val="none" w:sz="0" w:space="0" w:color="auto"/>
                    <w:right w:val="none" w:sz="0" w:space="0" w:color="auto"/>
                  </w:divBdr>
                  <w:divsChild>
                    <w:div w:id="803425244">
                      <w:marLeft w:val="0"/>
                      <w:marRight w:val="0"/>
                      <w:marTop w:val="0"/>
                      <w:marBottom w:val="0"/>
                      <w:divBdr>
                        <w:top w:val="none" w:sz="0" w:space="0" w:color="auto"/>
                        <w:left w:val="none" w:sz="0" w:space="0" w:color="auto"/>
                        <w:bottom w:val="none" w:sz="0" w:space="0" w:color="auto"/>
                        <w:right w:val="none" w:sz="0" w:space="0" w:color="auto"/>
                      </w:divBdr>
                    </w:div>
                  </w:divsChild>
                </w:div>
                <w:div w:id="1692030147">
                  <w:marLeft w:val="0"/>
                  <w:marRight w:val="0"/>
                  <w:marTop w:val="0"/>
                  <w:marBottom w:val="0"/>
                  <w:divBdr>
                    <w:top w:val="none" w:sz="0" w:space="0" w:color="auto"/>
                    <w:left w:val="none" w:sz="0" w:space="0" w:color="auto"/>
                    <w:bottom w:val="none" w:sz="0" w:space="0" w:color="auto"/>
                    <w:right w:val="none" w:sz="0" w:space="0" w:color="auto"/>
                  </w:divBdr>
                  <w:divsChild>
                    <w:div w:id="862279966">
                      <w:marLeft w:val="0"/>
                      <w:marRight w:val="0"/>
                      <w:marTop w:val="0"/>
                      <w:marBottom w:val="0"/>
                      <w:divBdr>
                        <w:top w:val="none" w:sz="0" w:space="0" w:color="auto"/>
                        <w:left w:val="none" w:sz="0" w:space="0" w:color="auto"/>
                        <w:bottom w:val="none" w:sz="0" w:space="0" w:color="auto"/>
                        <w:right w:val="none" w:sz="0" w:space="0" w:color="auto"/>
                      </w:divBdr>
                    </w:div>
                  </w:divsChild>
                </w:div>
                <w:div w:id="1941833124">
                  <w:marLeft w:val="0"/>
                  <w:marRight w:val="0"/>
                  <w:marTop w:val="0"/>
                  <w:marBottom w:val="0"/>
                  <w:divBdr>
                    <w:top w:val="none" w:sz="0" w:space="0" w:color="auto"/>
                    <w:left w:val="none" w:sz="0" w:space="0" w:color="auto"/>
                    <w:bottom w:val="none" w:sz="0" w:space="0" w:color="auto"/>
                    <w:right w:val="none" w:sz="0" w:space="0" w:color="auto"/>
                  </w:divBdr>
                  <w:divsChild>
                    <w:div w:id="310445703">
                      <w:marLeft w:val="0"/>
                      <w:marRight w:val="0"/>
                      <w:marTop w:val="0"/>
                      <w:marBottom w:val="0"/>
                      <w:divBdr>
                        <w:top w:val="none" w:sz="0" w:space="0" w:color="auto"/>
                        <w:left w:val="none" w:sz="0" w:space="0" w:color="auto"/>
                        <w:bottom w:val="none" w:sz="0" w:space="0" w:color="auto"/>
                        <w:right w:val="none" w:sz="0" w:space="0" w:color="auto"/>
                      </w:divBdr>
                    </w:div>
                  </w:divsChild>
                </w:div>
                <w:div w:id="1955405635">
                  <w:marLeft w:val="0"/>
                  <w:marRight w:val="0"/>
                  <w:marTop w:val="0"/>
                  <w:marBottom w:val="0"/>
                  <w:divBdr>
                    <w:top w:val="none" w:sz="0" w:space="0" w:color="auto"/>
                    <w:left w:val="none" w:sz="0" w:space="0" w:color="auto"/>
                    <w:bottom w:val="none" w:sz="0" w:space="0" w:color="auto"/>
                    <w:right w:val="none" w:sz="0" w:space="0" w:color="auto"/>
                  </w:divBdr>
                  <w:divsChild>
                    <w:div w:id="2469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9856">
          <w:marLeft w:val="0"/>
          <w:marRight w:val="0"/>
          <w:marTop w:val="0"/>
          <w:marBottom w:val="0"/>
          <w:divBdr>
            <w:top w:val="none" w:sz="0" w:space="0" w:color="auto"/>
            <w:left w:val="none" w:sz="0" w:space="0" w:color="auto"/>
            <w:bottom w:val="none" w:sz="0" w:space="0" w:color="auto"/>
            <w:right w:val="none" w:sz="0" w:space="0" w:color="auto"/>
          </w:divBdr>
          <w:divsChild>
            <w:div w:id="480002358">
              <w:marLeft w:val="0"/>
              <w:marRight w:val="0"/>
              <w:marTop w:val="0"/>
              <w:marBottom w:val="0"/>
              <w:divBdr>
                <w:top w:val="none" w:sz="0" w:space="0" w:color="auto"/>
                <w:left w:val="none" w:sz="0" w:space="0" w:color="auto"/>
                <w:bottom w:val="none" w:sz="0" w:space="0" w:color="auto"/>
                <w:right w:val="none" w:sz="0" w:space="0" w:color="auto"/>
              </w:divBdr>
            </w:div>
            <w:div w:id="1139763568">
              <w:marLeft w:val="0"/>
              <w:marRight w:val="0"/>
              <w:marTop w:val="0"/>
              <w:marBottom w:val="0"/>
              <w:divBdr>
                <w:top w:val="none" w:sz="0" w:space="0" w:color="auto"/>
                <w:left w:val="none" w:sz="0" w:space="0" w:color="auto"/>
                <w:bottom w:val="none" w:sz="0" w:space="0" w:color="auto"/>
                <w:right w:val="none" w:sz="0" w:space="0" w:color="auto"/>
              </w:divBdr>
            </w:div>
            <w:div w:id="1856262237">
              <w:marLeft w:val="0"/>
              <w:marRight w:val="0"/>
              <w:marTop w:val="0"/>
              <w:marBottom w:val="0"/>
              <w:divBdr>
                <w:top w:val="none" w:sz="0" w:space="0" w:color="auto"/>
                <w:left w:val="none" w:sz="0" w:space="0" w:color="auto"/>
                <w:bottom w:val="none" w:sz="0" w:space="0" w:color="auto"/>
                <w:right w:val="none" w:sz="0" w:space="0" w:color="auto"/>
              </w:divBdr>
            </w:div>
          </w:divsChild>
        </w:div>
        <w:div w:id="456026344">
          <w:marLeft w:val="0"/>
          <w:marRight w:val="0"/>
          <w:marTop w:val="0"/>
          <w:marBottom w:val="0"/>
          <w:divBdr>
            <w:top w:val="none" w:sz="0" w:space="0" w:color="auto"/>
            <w:left w:val="none" w:sz="0" w:space="0" w:color="auto"/>
            <w:bottom w:val="none" w:sz="0" w:space="0" w:color="auto"/>
            <w:right w:val="none" w:sz="0" w:space="0" w:color="auto"/>
          </w:divBdr>
          <w:divsChild>
            <w:div w:id="165364438">
              <w:marLeft w:val="0"/>
              <w:marRight w:val="0"/>
              <w:marTop w:val="0"/>
              <w:marBottom w:val="0"/>
              <w:divBdr>
                <w:top w:val="none" w:sz="0" w:space="0" w:color="auto"/>
                <w:left w:val="none" w:sz="0" w:space="0" w:color="auto"/>
                <w:bottom w:val="none" w:sz="0" w:space="0" w:color="auto"/>
                <w:right w:val="none" w:sz="0" w:space="0" w:color="auto"/>
              </w:divBdr>
            </w:div>
            <w:div w:id="421144433">
              <w:marLeft w:val="0"/>
              <w:marRight w:val="0"/>
              <w:marTop w:val="0"/>
              <w:marBottom w:val="0"/>
              <w:divBdr>
                <w:top w:val="none" w:sz="0" w:space="0" w:color="auto"/>
                <w:left w:val="none" w:sz="0" w:space="0" w:color="auto"/>
                <w:bottom w:val="none" w:sz="0" w:space="0" w:color="auto"/>
                <w:right w:val="none" w:sz="0" w:space="0" w:color="auto"/>
              </w:divBdr>
            </w:div>
            <w:div w:id="673068703">
              <w:marLeft w:val="0"/>
              <w:marRight w:val="0"/>
              <w:marTop w:val="0"/>
              <w:marBottom w:val="0"/>
              <w:divBdr>
                <w:top w:val="none" w:sz="0" w:space="0" w:color="auto"/>
                <w:left w:val="none" w:sz="0" w:space="0" w:color="auto"/>
                <w:bottom w:val="none" w:sz="0" w:space="0" w:color="auto"/>
                <w:right w:val="none" w:sz="0" w:space="0" w:color="auto"/>
              </w:divBdr>
            </w:div>
          </w:divsChild>
        </w:div>
        <w:div w:id="505364440">
          <w:marLeft w:val="0"/>
          <w:marRight w:val="0"/>
          <w:marTop w:val="0"/>
          <w:marBottom w:val="0"/>
          <w:divBdr>
            <w:top w:val="none" w:sz="0" w:space="0" w:color="auto"/>
            <w:left w:val="none" w:sz="0" w:space="0" w:color="auto"/>
            <w:bottom w:val="none" w:sz="0" w:space="0" w:color="auto"/>
            <w:right w:val="none" w:sz="0" w:space="0" w:color="auto"/>
          </w:divBdr>
        </w:div>
        <w:div w:id="540632057">
          <w:marLeft w:val="0"/>
          <w:marRight w:val="0"/>
          <w:marTop w:val="0"/>
          <w:marBottom w:val="0"/>
          <w:divBdr>
            <w:top w:val="none" w:sz="0" w:space="0" w:color="auto"/>
            <w:left w:val="none" w:sz="0" w:space="0" w:color="auto"/>
            <w:bottom w:val="none" w:sz="0" w:space="0" w:color="auto"/>
            <w:right w:val="none" w:sz="0" w:space="0" w:color="auto"/>
          </w:divBdr>
          <w:divsChild>
            <w:div w:id="658312567">
              <w:marLeft w:val="0"/>
              <w:marRight w:val="0"/>
              <w:marTop w:val="0"/>
              <w:marBottom w:val="0"/>
              <w:divBdr>
                <w:top w:val="none" w:sz="0" w:space="0" w:color="auto"/>
                <w:left w:val="none" w:sz="0" w:space="0" w:color="auto"/>
                <w:bottom w:val="none" w:sz="0" w:space="0" w:color="auto"/>
                <w:right w:val="none" w:sz="0" w:space="0" w:color="auto"/>
              </w:divBdr>
            </w:div>
          </w:divsChild>
        </w:div>
        <w:div w:id="550271409">
          <w:marLeft w:val="0"/>
          <w:marRight w:val="0"/>
          <w:marTop w:val="0"/>
          <w:marBottom w:val="0"/>
          <w:divBdr>
            <w:top w:val="none" w:sz="0" w:space="0" w:color="auto"/>
            <w:left w:val="none" w:sz="0" w:space="0" w:color="auto"/>
            <w:bottom w:val="none" w:sz="0" w:space="0" w:color="auto"/>
            <w:right w:val="none" w:sz="0" w:space="0" w:color="auto"/>
          </w:divBdr>
        </w:div>
        <w:div w:id="555166442">
          <w:marLeft w:val="0"/>
          <w:marRight w:val="0"/>
          <w:marTop w:val="0"/>
          <w:marBottom w:val="0"/>
          <w:divBdr>
            <w:top w:val="none" w:sz="0" w:space="0" w:color="auto"/>
            <w:left w:val="none" w:sz="0" w:space="0" w:color="auto"/>
            <w:bottom w:val="none" w:sz="0" w:space="0" w:color="auto"/>
            <w:right w:val="none" w:sz="0" w:space="0" w:color="auto"/>
          </w:divBdr>
          <w:divsChild>
            <w:div w:id="1547521921">
              <w:marLeft w:val="0"/>
              <w:marRight w:val="0"/>
              <w:marTop w:val="0"/>
              <w:marBottom w:val="0"/>
              <w:divBdr>
                <w:top w:val="none" w:sz="0" w:space="0" w:color="auto"/>
                <w:left w:val="none" w:sz="0" w:space="0" w:color="auto"/>
                <w:bottom w:val="none" w:sz="0" w:space="0" w:color="auto"/>
                <w:right w:val="none" w:sz="0" w:space="0" w:color="auto"/>
              </w:divBdr>
            </w:div>
          </w:divsChild>
        </w:div>
        <w:div w:id="566185352">
          <w:marLeft w:val="0"/>
          <w:marRight w:val="0"/>
          <w:marTop w:val="0"/>
          <w:marBottom w:val="0"/>
          <w:divBdr>
            <w:top w:val="none" w:sz="0" w:space="0" w:color="auto"/>
            <w:left w:val="none" w:sz="0" w:space="0" w:color="auto"/>
            <w:bottom w:val="none" w:sz="0" w:space="0" w:color="auto"/>
            <w:right w:val="none" w:sz="0" w:space="0" w:color="auto"/>
          </w:divBdr>
        </w:div>
        <w:div w:id="576594952">
          <w:marLeft w:val="0"/>
          <w:marRight w:val="0"/>
          <w:marTop w:val="0"/>
          <w:marBottom w:val="0"/>
          <w:divBdr>
            <w:top w:val="none" w:sz="0" w:space="0" w:color="auto"/>
            <w:left w:val="none" w:sz="0" w:space="0" w:color="auto"/>
            <w:bottom w:val="none" w:sz="0" w:space="0" w:color="auto"/>
            <w:right w:val="none" w:sz="0" w:space="0" w:color="auto"/>
          </w:divBdr>
        </w:div>
        <w:div w:id="619410734">
          <w:marLeft w:val="0"/>
          <w:marRight w:val="0"/>
          <w:marTop w:val="0"/>
          <w:marBottom w:val="0"/>
          <w:divBdr>
            <w:top w:val="none" w:sz="0" w:space="0" w:color="auto"/>
            <w:left w:val="none" w:sz="0" w:space="0" w:color="auto"/>
            <w:bottom w:val="none" w:sz="0" w:space="0" w:color="auto"/>
            <w:right w:val="none" w:sz="0" w:space="0" w:color="auto"/>
          </w:divBdr>
        </w:div>
        <w:div w:id="629360552">
          <w:marLeft w:val="0"/>
          <w:marRight w:val="0"/>
          <w:marTop w:val="0"/>
          <w:marBottom w:val="0"/>
          <w:divBdr>
            <w:top w:val="none" w:sz="0" w:space="0" w:color="auto"/>
            <w:left w:val="none" w:sz="0" w:space="0" w:color="auto"/>
            <w:bottom w:val="none" w:sz="0" w:space="0" w:color="auto"/>
            <w:right w:val="none" w:sz="0" w:space="0" w:color="auto"/>
          </w:divBdr>
        </w:div>
        <w:div w:id="643969940">
          <w:marLeft w:val="0"/>
          <w:marRight w:val="0"/>
          <w:marTop w:val="0"/>
          <w:marBottom w:val="0"/>
          <w:divBdr>
            <w:top w:val="none" w:sz="0" w:space="0" w:color="auto"/>
            <w:left w:val="none" w:sz="0" w:space="0" w:color="auto"/>
            <w:bottom w:val="none" w:sz="0" w:space="0" w:color="auto"/>
            <w:right w:val="none" w:sz="0" w:space="0" w:color="auto"/>
          </w:divBdr>
          <w:divsChild>
            <w:div w:id="155345127">
              <w:marLeft w:val="-75"/>
              <w:marRight w:val="0"/>
              <w:marTop w:val="30"/>
              <w:marBottom w:val="30"/>
              <w:divBdr>
                <w:top w:val="none" w:sz="0" w:space="0" w:color="auto"/>
                <w:left w:val="none" w:sz="0" w:space="0" w:color="auto"/>
                <w:bottom w:val="none" w:sz="0" w:space="0" w:color="auto"/>
                <w:right w:val="none" w:sz="0" w:space="0" w:color="auto"/>
              </w:divBdr>
              <w:divsChild>
                <w:div w:id="576863915">
                  <w:marLeft w:val="0"/>
                  <w:marRight w:val="0"/>
                  <w:marTop w:val="0"/>
                  <w:marBottom w:val="0"/>
                  <w:divBdr>
                    <w:top w:val="none" w:sz="0" w:space="0" w:color="auto"/>
                    <w:left w:val="none" w:sz="0" w:space="0" w:color="auto"/>
                    <w:bottom w:val="none" w:sz="0" w:space="0" w:color="auto"/>
                    <w:right w:val="none" w:sz="0" w:space="0" w:color="auto"/>
                  </w:divBdr>
                  <w:divsChild>
                    <w:div w:id="1989284072">
                      <w:marLeft w:val="0"/>
                      <w:marRight w:val="0"/>
                      <w:marTop w:val="0"/>
                      <w:marBottom w:val="0"/>
                      <w:divBdr>
                        <w:top w:val="none" w:sz="0" w:space="0" w:color="auto"/>
                        <w:left w:val="none" w:sz="0" w:space="0" w:color="auto"/>
                        <w:bottom w:val="none" w:sz="0" w:space="0" w:color="auto"/>
                        <w:right w:val="none" w:sz="0" w:space="0" w:color="auto"/>
                      </w:divBdr>
                    </w:div>
                  </w:divsChild>
                </w:div>
                <w:div w:id="869297666">
                  <w:marLeft w:val="0"/>
                  <w:marRight w:val="0"/>
                  <w:marTop w:val="0"/>
                  <w:marBottom w:val="0"/>
                  <w:divBdr>
                    <w:top w:val="none" w:sz="0" w:space="0" w:color="auto"/>
                    <w:left w:val="none" w:sz="0" w:space="0" w:color="auto"/>
                    <w:bottom w:val="none" w:sz="0" w:space="0" w:color="auto"/>
                    <w:right w:val="none" w:sz="0" w:space="0" w:color="auto"/>
                  </w:divBdr>
                  <w:divsChild>
                    <w:div w:id="30109668">
                      <w:marLeft w:val="0"/>
                      <w:marRight w:val="0"/>
                      <w:marTop w:val="0"/>
                      <w:marBottom w:val="0"/>
                      <w:divBdr>
                        <w:top w:val="none" w:sz="0" w:space="0" w:color="auto"/>
                        <w:left w:val="none" w:sz="0" w:space="0" w:color="auto"/>
                        <w:bottom w:val="none" w:sz="0" w:space="0" w:color="auto"/>
                        <w:right w:val="none" w:sz="0" w:space="0" w:color="auto"/>
                      </w:divBdr>
                    </w:div>
                  </w:divsChild>
                </w:div>
                <w:div w:id="956528881">
                  <w:marLeft w:val="0"/>
                  <w:marRight w:val="0"/>
                  <w:marTop w:val="0"/>
                  <w:marBottom w:val="0"/>
                  <w:divBdr>
                    <w:top w:val="none" w:sz="0" w:space="0" w:color="auto"/>
                    <w:left w:val="none" w:sz="0" w:space="0" w:color="auto"/>
                    <w:bottom w:val="none" w:sz="0" w:space="0" w:color="auto"/>
                    <w:right w:val="none" w:sz="0" w:space="0" w:color="auto"/>
                  </w:divBdr>
                  <w:divsChild>
                    <w:div w:id="846796733">
                      <w:marLeft w:val="0"/>
                      <w:marRight w:val="0"/>
                      <w:marTop w:val="0"/>
                      <w:marBottom w:val="0"/>
                      <w:divBdr>
                        <w:top w:val="none" w:sz="0" w:space="0" w:color="auto"/>
                        <w:left w:val="none" w:sz="0" w:space="0" w:color="auto"/>
                        <w:bottom w:val="none" w:sz="0" w:space="0" w:color="auto"/>
                        <w:right w:val="none" w:sz="0" w:space="0" w:color="auto"/>
                      </w:divBdr>
                    </w:div>
                  </w:divsChild>
                </w:div>
                <w:div w:id="1065953634">
                  <w:marLeft w:val="0"/>
                  <w:marRight w:val="0"/>
                  <w:marTop w:val="0"/>
                  <w:marBottom w:val="0"/>
                  <w:divBdr>
                    <w:top w:val="none" w:sz="0" w:space="0" w:color="auto"/>
                    <w:left w:val="none" w:sz="0" w:space="0" w:color="auto"/>
                    <w:bottom w:val="none" w:sz="0" w:space="0" w:color="auto"/>
                    <w:right w:val="none" w:sz="0" w:space="0" w:color="auto"/>
                  </w:divBdr>
                  <w:divsChild>
                    <w:div w:id="2060780452">
                      <w:marLeft w:val="0"/>
                      <w:marRight w:val="0"/>
                      <w:marTop w:val="0"/>
                      <w:marBottom w:val="0"/>
                      <w:divBdr>
                        <w:top w:val="none" w:sz="0" w:space="0" w:color="auto"/>
                        <w:left w:val="none" w:sz="0" w:space="0" w:color="auto"/>
                        <w:bottom w:val="none" w:sz="0" w:space="0" w:color="auto"/>
                        <w:right w:val="none" w:sz="0" w:space="0" w:color="auto"/>
                      </w:divBdr>
                    </w:div>
                  </w:divsChild>
                </w:div>
                <w:div w:id="1513496048">
                  <w:marLeft w:val="0"/>
                  <w:marRight w:val="0"/>
                  <w:marTop w:val="0"/>
                  <w:marBottom w:val="0"/>
                  <w:divBdr>
                    <w:top w:val="none" w:sz="0" w:space="0" w:color="auto"/>
                    <w:left w:val="none" w:sz="0" w:space="0" w:color="auto"/>
                    <w:bottom w:val="none" w:sz="0" w:space="0" w:color="auto"/>
                    <w:right w:val="none" w:sz="0" w:space="0" w:color="auto"/>
                  </w:divBdr>
                  <w:divsChild>
                    <w:div w:id="1212883953">
                      <w:marLeft w:val="0"/>
                      <w:marRight w:val="0"/>
                      <w:marTop w:val="0"/>
                      <w:marBottom w:val="0"/>
                      <w:divBdr>
                        <w:top w:val="none" w:sz="0" w:space="0" w:color="auto"/>
                        <w:left w:val="none" w:sz="0" w:space="0" w:color="auto"/>
                        <w:bottom w:val="none" w:sz="0" w:space="0" w:color="auto"/>
                        <w:right w:val="none" w:sz="0" w:space="0" w:color="auto"/>
                      </w:divBdr>
                    </w:div>
                  </w:divsChild>
                </w:div>
                <w:div w:id="1606764288">
                  <w:marLeft w:val="0"/>
                  <w:marRight w:val="0"/>
                  <w:marTop w:val="0"/>
                  <w:marBottom w:val="0"/>
                  <w:divBdr>
                    <w:top w:val="none" w:sz="0" w:space="0" w:color="auto"/>
                    <w:left w:val="none" w:sz="0" w:space="0" w:color="auto"/>
                    <w:bottom w:val="none" w:sz="0" w:space="0" w:color="auto"/>
                    <w:right w:val="none" w:sz="0" w:space="0" w:color="auto"/>
                  </w:divBdr>
                  <w:divsChild>
                    <w:div w:id="841628912">
                      <w:marLeft w:val="0"/>
                      <w:marRight w:val="0"/>
                      <w:marTop w:val="0"/>
                      <w:marBottom w:val="0"/>
                      <w:divBdr>
                        <w:top w:val="none" w:sz="0" w:space="0" w:color="auto"/>
                        <w:left w:val="none" w:sz="0" w:space="0" w:color="auto"/>
                        <w:bottom w:val="none" w:sz="0" w:space="0" w:color="auto"/>
                        <w:right w:val="none" w:sz="0" w:space="0" w:color="auto"/>
                      </w:divBdr>
                    </w:div>
                  </w:divsChild>
                </w:div>
                <w:div w:id="1962953044">
                  <w:marLeft w:val="0"/>
                  <w:marRight w:val="0"/>
                  <w:marTop w:val="0"/>
                  <w:marBottom w:val="0"/>
                  <w:divBdr>
                    <w:top w:val="none" w:sz="0" w:space="0" w:color="auto"/>
                    <w:left w:val="none" w:sz="0" w:space="0" w:color="auto"/>
                    <w:bottom w:val="none" w:sz="0" w:space="0" w:color="auto"/>
                    <w:right w:val="none" w:sz="0" w:space="0" w:color="auto"/>
                  </w:divBdr>
                  <w:divsChild>
                    <w:div w:id="1770537748">
                      <w:marLeft w:val="0"/>
                      <w:marRight w:val="0"/>
                      <w:marTop w:val="0"/>
                      <w:marBottom w:val="0"/>
                      <w:divBdr>
                        <w:top w:val="none" w:sz="0" w:space="0" w:color="auto"/>
                        <w:left w:val="none" w:sz="0" w:space="0" w:color="auto"/>
                        <w:bottom w:val="none" w:sz="0" w:space="0" w:color="auto"/>
                        <w:right w:val="none" w:sz="0" w:space="0" w:color="auto"/>
                      </w:divBdr>
                    </w:div>
                  </w:divsChild>
                </w:div>
                <w:div w:id="2053993101">
                  <w:marLeft w:val="0"/>
                  <w:marRight w:val="0"/>
                  <w:marTop w:val="0"/>
                  <w:marBottom w:val="0"/>
                  <w:divBdr>
                    <w:top w:val="none" w:sz="0" w:space="0" w:color="auto"/>
                    <w:left w:val="none" w:sz="0" w:space="0" w:color="auto"/>
                    <w:bottom w:val="none" w:sz="0" w:space="0" w:color="auto"/>
                    <w:right w:val="none" w:sz="0" w:space="0" w:color="auto"/>
                  </w:divBdr>
                  <w:divsChild>
                    <w:div w:id="13313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00102">
          <w:marLeft w:val="0"/>
          <w:marRight w:val="0"/>
          <w:marTop w:val="0"/>
          <w:marBottom w:val="0"/>
          <w:divBdr>
            <w:top w:val="none" w:sz="0" w:space="0" w:color="auto"/>
            <w:left w:val="none" w:sz="0" w:space="0" w:color="auto"/>
            <w:bottom w:val="none" w:sz="0" w:space="0" w:color="auto"/>
            <w:right w:val="none" w:sz="0" w:space="0" w:color="auto"/>
          </w:divBdr>
        </w:div>
        <w:div w:id="665478041">
          <w:marLeft w:val="0"/>
          <w:marRight w:val="0"/>
          <w:marTop w:val="0"/>
          <w:marBottom w:val="0"/>
          <w:divBdr>
            <w:top w:val="none" w:sz="0" w:space="0" w:color="auto"/>
            <w:left w:val="none" w:sz="0" w:space="0" w:color="auto"/>
            <w:bottom w:val="none" w:sz="0" w:space="0" w:color="auto"/>
            <w:right w:val="none" w:sz="0" w:space="0" w:color="auto"/>
          </w:divBdr>
        </w:div>
        <w:div w:id="676276593">
          <w:marLeft w:val="0"/>
          <w:marRight w:val="0"/>
          <w:marTop w:val="0"/>
          <w:marBottom w:val="0"/>
          <w:divBdr>
            <w:top w:val="none" w:sz="0" w:space="0" w:color="auto"/>
            <w:left w:val="none" w:sz="0" w:space="0" w:color="auto"/>
            <w:bottom w:val="none" w:sz="0" w:space="0" w:color="auto"/>
            <w:right w:val="none" w:sz="0" w:space="0" w:color="auto"/>
          </w:divBdr>
        </w:div>
        <w:div w:id="680468040">
          <w:marLeft w:val="0"/>
          <w:marRight w:val="0"/>
          <w:marTop w:val="0"/>
          <w:marBottom w:val="0"/>
          <w:divBdr>
            <w:top w:val="none" w:sz="0" w:space="0" w:color="auto"/>
            <w:left w:val="none" w:sz="0" w:space="0" w:color="auto"/>
            <w:bottom w:val="none" w:sz="0" w:space="0" w:color="auto"/>
            <w:right w:val="none" w:sz="0" w:space="0" w:color="auto"/>
          </w:divBdr>
          <w:divsChild>
            <w:div w:id="1300645600">
              <w:marLeft w:val="0"/>
              <w:marRight w:val="0"/>
              <w:marTop w:val="0"/>
              <w:marBottom w:val="0"/>
              <w:divBdr>
                <w:top w:val="none" w:sz="0" w:space="0" w:color="auto"/>
                <w:left w:val="none" w:sz="0" w:space="0" w:color="auto"/>
                <w:bottom w:val="none" w:sz="0" w:space="0" w:color="auto"/>
                <w:right w:val="none" w:sz="0" w:space="0" w:color="auto"/>
              </w:divBdr>
            </w:div>
          </w:divsChild>
        </w:div>
        <w:div w:id="707493022">
          <w:marLeft w:val="0"/>
          <w:marRight w:val="0"/>
          <w:marTop w:val="0"/>
          <w:marBottom w:val="0"/>
          <w:divBdr>
            <w:top w:val="none" w:sz="0" w:space="0" w:color="auto"/>
            <w:left w:val="none" w:sz="0" w:space="0" w:color="auto"/>
            <w:bottom w:val="none" w:sz="0" w:space="0" w:color="auto"/>
            <w:right w:val="none" w:sz="0" w:space="0" w:color="auto"/>
          </w:divBdr>
        </w:div>
        <w:div w:id="714476020">
          <w:marLeft w:val="0"/>
          <w:marRight w:val="0"/>
          <w:marTop w:val="0"/>
          <w:marBottom w:val="0"/>
          <w:divBdr>
            <w:top w:val="none" w:sz="0" w:space="0" w:color="auto"/>
            <w:left w:val="none" w:sz="0" w:space="0" w:color="auto"/>
            <w:bottom w:val="none" w:sz="0" w:space="0" w:color="auto"/>
            <w:right w:val="none" w:sz="0" w:space="0" w:color="auto"/>
          </w:divBdr>
        </w:div>
        <w:div w:id="756948825">
          <w:marLeft w:val="0"/>
          <w:marRight w:val="0"/>
          <w:marTop w:val="0"/>
          <w:marBottom w:val="0"/>
          <w:divBdr>
            <w:top w:val="none" w:sz="0" w:space="0" w:color="auto"/>
            <w:left w:val="none" w:sz="0" w:space="0" w:color="auto"/>
            <w:bottom w:val="none" w:sz="0" w:space="0" w:color="auto"/>
            <w:right w:val="none" w:sz="0" w:space="0" w:color="auto"/>
          </w:divBdr>
          <w:divsChild>
            <w:div w:id="403528735">
              <w:marLeft w:val="-75"/>
              <w:marRight w:val="0"/>
              <w:marTop w:val="30"/>
              <w:marBottom w:val="30"/>
              <w:divBdr>
                <w:top w:val="none" w:sz="0" w:space="0" w:color="auto"/>
                <w:left w:val="none" w:sz="0" w:space="0" w:color="auto"/>
                <w:bottom w:val="none" w:sz="0" w:space="0" w:color="auto"/>
                <w:right w:val="none" w:sz="0" w:space="0" w:color="auto"/>
              </w:divBdr>
              <w:divsChild>
                <w:div w:id="432945293">
                  <w:marLeft w:val="0"/>
                  <w:marRight w:val="0"/>
                  <w:marTop w:val="0"/>
                  <w:marBottom w:val="0"/>
                  <w:divBdr>
                    <w:top w:val="none" w:sz="0" w:space="0" w:color="auto"/>
                    <w:left w:val="none" w:sz="0" w:space="0" w:color="auto"/>
                    <w:bottom w:val="none" w:sz="0" w:space="0" w:color="auto"/>
                    <w:right w:val="none" w:sz="0" w:space="0" w:color="auto"/>
                  </w:divBdr>
                  <w:divsChild>
                    <w:div w:id="859780427">
                      <w:marLeft w:val="0"/>
                      <w:marRight w:val="0"/>
                      <w:marTop w:val="0"/>
                      <w:marBottom w:val="0"/>
                      <w:divBdr>
                        <w:top w:val="none" w:sz="0" w:space="0" w:color="auto"/>
                        <w:left w:val="none" w:sz="0" w:space="0" w:color="auto"/>
                        <w:bottom w:val="none" w:sz="0" w:space="0" w:color="auto"/>
                        <w:right w:val="none" w:sz="0" w:space="0" w:color="auto"/>
                      </w:divBdr>
                    </w:div>
                  </w:divsChild>
                </w:div>
                <w:div w:id="893195864">
                  <w:marLeft w:val="0"/>
                  <w:marRight w:val="0"/>
                  <w:marTop w:val="0"/>
                  <w:marBottom w:val="0"/>
                  <w:divBdr>
                    <w:top w:val="none" w:sz="0" w:space="0" w:color="auto"/>
                    <w:left w:val="none" w:sz="0" w:space="0" w:color="auto"/>
                    <w:bottom w:val="none" w:sz="0" w:space="0" w:color="auto"/>
                    <w:right w:val="none" w:sz="0" w:space="0" w:color="auto"/>
                  </w:divBdr>
                  <w:divsChild>
                    <w:div w:id="881212695">
                      <w:marLeft w:val="0"/>
                      <w:marRight w:val="0"/>
                      <w:marTop w:val="0"/>
                      <w:marBottom w:val="0"/>
                      <w:divBdr>
                        <w:top w:val="none" w:sz="0" w:space="0" w:color="auto"/>
                        <w:left w:val="none" w:sz="0" w:space="0" w:color="auto"/>
                        <w:bottom w:val="none" w:sz="0" w:space="0" w:color="auto"/>
                        <w:right w:val="none" w:sz="0" w:space="0" w:color="auto"/>
                      </w:divBdr>
                    </w:div>
                  </w:divsChild>
                </w:div>
                <w:div w:id="1631671253">
                  <w:marLeft w:val="0"/>
                  <w:marRight w:val="0"/>
                  <w:marTop w:val="0"/>
                  <w:marBottom w:val="0"/>
                  <w:divBdr>
                    <w:top w:val="none" w:sz="0" w:space="0" w:color="auto"/>
                    <w:left w:val="none" w:sz="0" w:space="0" w:color="auto"/>
                    <w:bottom w:val="none" w:sz="0" w:space="0" w:color="auto"/>
                    <w:right w:val="none" w:sz="0" w:space="0" w:color="auto"/>
                  </w:divBdr>
                  <w:divsChild>
                    <w:div w:id="493255050">
                      <w:marLeft w:val="0"/>
                      <w:marRight w:val="0"/>
                      <w:marTop w:val="0"/>
                      <w:marBottom w:val="0"/>
                      <w:divBdr>
                        <w:top w:val="none" w:sz="0" w:space="0" w:color="auto"/>
                        <w:left w:val="none" w:sz="0" w:space="0" w:color="auto"/>
                        <w:bottom w:val="none" w:sz="0" w:space="0" w:color="auto"/>
                        <w:right w:val="none" w:sz="0" w:space="0" w:color="auto"/>
                      </w:divBdr>
                    </w:div>
                    <w:div w:id="803961714">
                      <w:marLeft w:val="0"/>
                      <w:marRight w:val="0"/>
                      <w:marTop w:val="0"/>
                      <w:marBottom w:val="0"/>
                      <w:divBdr>
                        <w:top w:val="none" w:sz="0" w:space="0" w:color="auto"/>
                        <w:left w:val="none" w:sz="0" w:space="0" w:color="auto"/>
                        <w:bottom w:val="none" w:sz="0" w:space="0" w:color="auto"/>
                        <w:right w:val="none" w:sz="0" w:space="0" w:color="auto"/>
                      </w:divBdr>
                    </w:div>
                    <w:div w:id="1595477651">
                      <w:marLeft w:val="0"/>
                      <w:marRight w:val="0"/>
                      <w:marTop w:val="0"/>
                      <w:marBottom w:val="0"/>
                      <w:divBdr>
                        <w:top w:val="none" w:sz="0" w:space="0" w:color="auto"/>
                        <w:left w:val="none" w:sz="0" w:space="0" w:color="auto"/>
                        <w:bottom w:val="none" w:sz="0" w:space="0" w:color="auto"/>
                        <w:right w:val="none" w:sz="0" w:space="0" w:color="auto"/>
                      </w:divBdr>
                    </w:div>
                  </w:divsChild>
                </w:div>
                <w:div w:id="1939367529">
                  <w:marLeft w:val="0"/>
                  <w:marRight w:val="0"/>
                  <w:marTop w:val="0"/>
                  <w:marBottom w:val="0"/>
                  <w:divBdr>
                    <w:top w:val="none" w:sz="0" w:space="0" w:color="auto"/>
                    <w:left w:val="none" w:sz="0" w:space="0" w:color="auto"/>
                    <w:bottom w:val="none" w:sz="0" w:space="0" w:color="auto"/>
                    <w:right w:val="none" w:sz="0" w:space="0" w:color="auto"/>
                  </w:divBdr>
                  <w:divsChild>
                    <w:div w:id="684555606">
                      <w:marLeft w:val="0"/>
                      <w:marRight w:val="0"/>
                      <w:marTop w:val="0"/>
                      <w:marBottom w:val="0"/>
                      <w:divBdr>
                        <w:top w:val="none" w:sz="0" w:space="0" w:color="auto"/>
                        <w:left w:val="none" w:sz="0" w:space="0" w:color="auto"/>
                        <w:bottom w:val="none" w:sz="0" w:space="0" w:color="auto"/>
                        <w:right w:val="none" w:sz="0" w:space="0" w:color="auto"/>
                      </w:divBdr>
                    </w:div>
                    <w:div w:id="1266621487">
                      <w:marLeft w:val="0"/>
                      <w:marRight w:val="0"/>
                      <w:marTop w:val="0"/>
                      <w:marBottom w:val="0"/>
                      <w:divBdr>
                        <w:top w:val="none" w:sz="0" w:space="0" w:color="auto"/>
                        <w:left w:val="none" w:sz="0" w:space="0" w:color="auto"/>
                        <w:bottom w:val="none" w:sz="0" w:space="0" w:color="auto"/>
                        <w:right w:val="none" w:sz="0" w:space="0" w:color="auto"/>
                      </w:divBdr>
                    </w:div>
                    <w:div w:id="1279681878">
                      <w:marLeft w:val="0"/>
                      <w:marRight w:val="0"/>
                      <w:marTop w:val="0"/>
                      <w:marBottom w:val="0"/>
                      <w:divBdr>
                        <w:top w:val="none" w:sz="0" w:space="0" w:color="auto"/>
                        <w:left w:val="none" w:sz="0" w:space="0" w:color="auto"/>
                        <w:bottom w:val="none" w:sz="0" w:space="0" w:color="auto"/>
                        <w:right w:val="none" w:sz="0" w:space="0" w:color="auto"/>
                      </w:divBdr>
                    </w:div>
                  </w:divsChild>
                </w:div>
                <w:div w:id="1980576426">
                  <w:marLeft w:val="0"/>
                  <w:marRight w:val="0"/>
                  <w:marTop w:val="0"/>
                  <w:marBottom w:val="0"/>
                  <w:divBdr>
                    <w:top w:val="none" w:sz="0" w:space="0" w:color="auto"/>
                    <w:left w:val="none" w:sz="0" w:space="0" w:color="auto"/>
                    <w:bottom w:val="none" w:sz="0" w:space="0" w:color="auto"/>
                    <w:right w:val="none" w:sz="0" w:space="0" w:color="auto"/>
                  </w:divBdr>
                  <w:divsChild>
                    <w:div w:id="945499946">
                      <w:marLeft w:val="0"/>
                      <w:marRight w:val="0"/>
                      <w:marTop w:val="0"/>
                      <w:marBottom w:val="0"/>
                      <w:divBdr>
                        <w:top w:val="none" w:sz="0" w:space="0" w:color="auto"/>
                        <w:left w:val="none" w:sz="0" w:space="0" w:color="auto"/>
                        <w:bottom w:val="none" w:sz="0" w:space="0" w:color="auto"/>
                        <w:right w:val="none" w:sz="0" w:space="0" w:color="auto"/>
                      </w:divBdr>
                    </w:div>
                    <w:div w:id="2004047461">
                      <w:marLeft w:val="0"/>
                      <w:marRight w:val="0"/>
                      <w:marTop w:val="0"/>
                      <w:marBottom w:val="0"/>
                      <w:divBdr>
                        <w:top w:val="none" w:sz="0" w:space="0" w:color="auto"/>
                        <w:left w:val="none" w:sz="0" w:space="0" w:color="auto"/>
                        <w:bottom w:val="none" w:sz="0" w:space="0" w:color="auto"/>
                        <w:right w:val="none" w:sz="0" w:space="0" w:color="auto"/>
                      </w:divBdr>
                    </w:div>
                    <w:div w:id="2125226482">
                      <w:marLeft w:val="0"/>
                      <w:marRight w:val="0"/>
                      <w:marTop w:val="0"/>
                      <w:marBottom w:val="0"/>
                      <w:divBdr>
                        <w:top w:val="none" w:sz="0" w:space="0" w:color="auto"/>
                        <w:left w:val="none" w:sz="0" w:space="0" w:color="auto"/>
                        <w:bottom w:val="none" w:sz="0" w:space="0" w:color="auto"/>
                        <w:right w:val="none" w:sz="0" w:space="0" w:color="auto"/>
                      </w:divBdr>
                    </w:div>
                  </w:divsChild>
                </w:div>
                <w:div w:id="2130513294">
                  <w:marLeft w:val="0"/>
                  <w:marRight w:val="0"/>
                  <w:marTop w:val="0"/>
                  <w:marBottom w:val="0"/>
                  <w:divBdr>
                    <w:top w:val="none" w:sz="0" w:space="0" w:color="auto"/>
                    <w:left w:val="none" w:sz="0" w:space="0" w:color="auto"/>
                    <w:bottom w:val="none" w:sz="0" w:space="0" w:color="auto"/>
                    <w:right w:val="none" w:sz="0" w:space="0" w:color="auto"/>
                  </w:divBdr>
                  <w:divsChild>
                    <w:div w:id="17478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08691">
          <w:marLeft w:val="0"/>
          <w:marRight w:val="0"/>
          <w:marTop w:val="0"/>
          <w:marBottom w:val="0"/>
          <w:divBdr>
            <w:top w:val="none" w:sz="0" w:space="0" w:color="auto"/>
            <w:left w:val="none" w:sz="0" w:space="0" w:color="auto"/>
            <w:bottom w:val="none" w:sz="0" w:space="0" w:color="auto"/>
            <w:right w:val="none" w:sz="0" w:space="0" w:color="auto"/>
          </w:divBdr>
          <w:divsChild>
            <w:div w:id="1920795646">
              <w:marLeft w:val="-75"/>
              <w:marRight w:val="0"/>
              <w:marTop w:val="30"/>
              <w:marBottom w:val="30"/>
              <w:divBdr>
                <w:top w:val="none" w:sz="0" w:space="0" w:color="auto"/>
                <w:left w:val="none" w:sz="0" w:space="0" w:color="auto"/>
                <w:bottom w:val="none" w:sz="0" w:space="0" w:color="auto"/>
                <w:right w:val="none" w:sz="0" w:space="0" w:color="auto"/>
              </w:divBdr>
              <w:divsChild>
                <w:div w:id="131094365">
                  <w:marLeft w:val="0"/>
                  <w:marRight w:val="0"/>
                  <w:marTop w:val="0"/>
                  <w:marBottom w:val="0"/>
                  <w:divBdr>
                    <w:top w:val="none" w:sz="0" w:space="0" w:color="auto"/>
                    <w:left w:val="none" w:sz="0" w:space="0" w:color="auto"/>
                    <w:bottom w:val="none" w:sz="0" w:space="0" w:color="auto"/>
                    <w:right w:val="none" w:sz="0" w:space="0" w:color="auto"/>
                  </w:divBdr>
                  <w:divsChild>
                    <w:div w:id="350032247">
                      <w:marLeft w:val="0"/>
                      <w:marRight w:val="0"/>
                      <w:marTop w:val="0"/>
                      <w:marBottom w:val="0"/>
                      <w:divBdr>
                        <w:top w:val="none" w:sz="0" w:space="0" w:color="auto"/>
                        <w:left w:val="none" w:sz="0" w:space="0" w:color="auto"/>
                        <w:bottom w:val="none" w:sz="0" w:space="0" w:color="auto"/>
                        <w:right w:val="none" w:sz="0" w:space="0" w:color="auto"/>
                      </w:divBdr>
                    </w:div>
                  </w:divsChild>
                </w:div>
                <w:div w:id="1403678657">
                  <w:marLeft w:val="0"/>
                  <w:marRight w:val="0"/>
                  <w:marTop w:val="0"/>
                  <w:marBottom w:val="0"/>
                  <w:divBdr>
                    <w:top w:val="none" w:sz="0" w:space="0" w:color="auto"/>
                    <w:left w:val="none" w:sz="0" w:space="0" w:color="auto"/>
                    <w:bottom w:val="none" w:sz="0" w:space="0" w:color="auto"/>
                    <w:right w:val="none" w:sz="0" w:space="0" w:color="auto"/>
                  </w:divBdr>
                  <w:divsChild>
                    <w:div w:id="349645682">
                      <w:marLeft w:val="0"/>
                      <w:marRight w:val="0"/>
                      <w:marTop w:val="0"/>
                      <w:marBottom w:val="0"/>
                      <w:divBdr>
                        <w:top w:val="none" w:sz="0" w:space="0" w:color="auto"/>
                        <w:left w:val="none" w:sz="0" w:space="0" w:color="auto"/>
                        <w:bottom w:val="none" w:sz="0" w:space="0" w:color="auto"/>
                        <w:right w:val="none" w:sz="0" w:space="0" w:color="auto"/>
                      </w:divBdr>
                    </w:div>
                    <w:div w:id="747000557">
                      <w:marLeft w:val="0"/>
                      <w:marRight w:val="0"/>
                      <w:marTop w:val="0"/>
                      <w:marBottom w:val="0"/>
                      <w:divBdr>
                        <w:top w:val="none" w:sz="0" w:space="0" w:color="auto"/>
                        <w:left w:val="none" w:sz="0" w:space="0" w:color="auto"/>
                        <w:bottom w:val="none" w:sz="0" w:space="0" w:color="auto"/>
                        <w:right w:val="none" w:sz="0" w:space="0" w:color="auto"/>
                      </w:divBdr>
                    </w:div>
                    <w:div w:id="948700849">
                      <w:marLeft w:val="0"/>
                      <w:marRight w:val="0"/>
                      <w:marTop w:val="0"/>
                      <w:marBottom w:val="0"/>
                      <w:divBdr>
                        <w:top w:val="none" w:sz="0" w:space="0" w:color="auto"/>
                        <w:left w:val="none" w:sz="0" w:space="0" w:color="auto"/>
                        <w:bottom w:val="none" w:sz="0" w:space="0" w:color="auto"/>
                        <w:right w:val="none" w:sz="0" w:space="0" w:color="auto"/>
                      </w:divBdr>
                    </w:div>
                    <w:div w:id="984626777">
                      <w:marLeft w:val="0"/>
                      <w:marRight w:val="0"/>
                      <w:marTop w:val="0"/>
                      <w:marBottom w:val="0"/>
                      <w:divBdr>
                        <w:top w:val="none" w:sz="0" w:space="0" w:color="auto"/>
                        <w:left w:val="none" w:sz="0" w:space="0" w:color="auto"/>
                        <w:bottom w:val="none" w:sz="0" w:space="0" w:color="auto"/>
                        <w:right w:val="none" w:sz="0" w:space="0" w:color="auto"/>
                      </w:divBdr>
                    </w:div>
                  </w:divsChild>
                </w:div>
                <w:div w:id="1997607100">
                  <w:marLeft w:val="0"/>
                  <w:marRight w:val="0"/>
                  <w:marTop w:val="0"/>
                  <w:marBottom w:val="0"/>
                  <w:divBdr>
                    <w:top w:val="none" w:sz="0" w:space="0" w:color="auto"/>
                    <w:left w:val="none" w:sz="0" w:space="0" w:color="auto"/>
                    <w:bottom w:val="none" w:sz="0" w:space="0" w:color="auto"/>
                    <w:right w:val="none" w:sz="0" w:space="0" w:color="auto"/>
                  </w:divBdr>
                  <w:divsChild>
                    <w:div w:id="12786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64712">
          <w:marLeft w:val="0"/>
          <w:marRight w:val="0"/>
          <w:marTop w:val="0"/>
          <w:marBottom w:val="0"/>
          <w:divBdr>
            <w:top w:val="none" w:sz="0" w:space="0" w:color="auto"/>
            <w:left w:val="none" w:sz="0" w:space="0" w:color="auto"/>
            <w:bottom w:val="none" w:sz="0" w:space="0" w:color="auto"/>
            <w:right w:val="none" w:sz="0" w:space="0" w:color="auto"/>
          </w:divBdr>
          <w:divsChild>
            <w:div w:id="852648401">
              <w:marLeft w:val="0"/>
              <w:marRight w:val="0"/>
              <w:marTop w:val="0"/>
              <w:marBottom w:val="0"/>
              <w:divBdr>
                <w:top w:val="none" w:sz="0" w:space="0" w:color="auto"/>
                <w:left w:val="none" w:sz="0" w:space="0" w:color="auto"/>
                <w:bottom w:val="none" w:sz="0" w:space="0" w:color="auto"/>
                <w:right w:val="none" w:sz="0" w:space="0" w:color="auto"/>
              </w:divBdr>
            </w:div>
          </w:divsChild>
        </w:div>
        <w:div w:id="786655173">
          <w:marLeft w:val="0"/>
          <w:marRight w:val="0"/>
          <w:marTop w:val="0"/>
          <w:marBottom w:val="0"/>
          <w:divBdr>
            <w:top w:val="none" w:sz="0" w:space="0" w:color="auto"/>
            <w:left w:val="none" w:sz="0" w:space="0" w:color="auto"/>
            <w:bottom w:val="none" w:sz="0" w:space="0" w:color="auto"/>
            <w:right w:val="none" w:sz="0" w:space="0" w:color="auto"/>
          </w:divBdr>
          <w:divsChild>
            <w:div w:id="363021958">
              <w:marLeft w:val="0"/>
              <w:marRight w:val="0"/>
              <w:marTop w:val="0"/>
              <w:marBottom w:val="0"/>
              <w:divBdr>
                <w:top w:val="none" w:sz="0" w:space="0" w:color="auto"/>
                <w:left w:val="none" w:sz="0" w:space="0" w:color="auto"/>
                <w:bottom w:val="none" w:sz="0" w:space="0" w:color="auto"/>
                <w:right w:val="none" w:sz="0" w:space="0" w:color="auto"/>
              </w:divBdr>
            </w:div>
          </w:divsChild>
        </w:div>
        <w:div w:id="787624558">
          <w:marLeft w:val="0"/>
          <w:marRight w:val="0"/>
          <w:marTop w:val="0"/>
          <w:marBottom w:val="0"/>
          <w:divBdr>
            <w:top w:val="none" w:sz="0" w:space="0" w:color="auto"/>
            <w:left w:val="none" w:sz="0" w:space="0" w:color="auto"/>
            <w:bottom w:val="none" w:sz="0" w:space="0" w:color="auto"/>
            <w:right w:val="none" w:sz="0" w:space="0" w:color="auto"/>
          </w:divBdr>
          <w:divsChild>
            <w:div w:id="1319380916">
              <w:marLeft w:val="-75"/>
              <w:marRight w:val="0"/>
              <w:marTop w:val="30"/>
              <w:marBottom w:val="30"/>
              <w:divBdr>
                <w:top w:val="none" w:sz="0" w:space="0" w:color="auto"/>
                <w:left w:val="none" w:sz="0" w:space="0" w:color="auto"/>
                <w:bottom w:val="none" w:sz="0" w:space="0" w:color="auto"/>
                <w:right w:val="none" w:sz="0" w:space="0" w:color="auto"/>
              </w:divBdr>
              <w:divsChild>
                <w:div w:id="174269425">
                  <w:marLeft w:val="0"/>
                  <w:marRight w:val="0"/>
                  <w:marTop w:val="0"/>
                  <w:marBottom w:val="0"/>
                  <w:divBdr>
                    <w:top w:val="none" w:sz="0" w:space="0" w:color="auto"/>
                    <w:left w:val="none" w:sz="0" w:space="0" w:color="auto"/>
                    <w:bottom w:val="none" w:sz="0" w:space="0" w:color="auto"/>
                    <w:right w:val="none" w:sz="0" w:space="0" w:color="auto"/>
                  </w:divBdr>
                  <w:divsChild>
                    <w:div w:id="396168600">
                      <w:marLeft w:val="0"/>
                      <w:marRight w:val="0"/>
                      <w:marTop w:val="0"/>
                      <w:marBottom w:val="0"/>
                      <w:divBdr>
                        <w:top w:val="none" w:sz="0" w:space="0" w:color="auto"/>
                        <w:left w:val="none" w:sz="0" w:space="0" w:color="auto"/>
                        <w:bottom w:val="none" w:sz="0" w:space="0" w:color="auto"/>
                        <w:right w:val="none" w:sz="0" w:space="0" w:color="auto"/>
                      </w:divBdr>
                    </w:div>
                  </w:divsChild>
                </w:div>
                <w:div w:id="784153410">
                  <w:marLeft w:val="0"/>
                  <w:marRight w:val="0"/>
                  <w:marTop w:val="0"/>
                  <w:marBottom w:val="0"/>
                  <w:divBdr>
                    <w:top w:val="none" w:sz="0" w:space="0" w:color="auto"/>
                    <w:left w:val="none" w:sz="0" w:space="0" w:color="auto"/>
                    <w:bottom w:val="none" w:sz="0" w:space="0" w:color="auto"/>
                    <w:right w:val="none" w:sz="0" w:space="0" w:color="auto"/>
                  </w:divBdr>
                  <w:divsChild>
                    <w:div w:id="1563099270">
                      <w:marLeft w:val="0"/>
                      <w:marRight w:val="0"/>
                      <w:marTop w:val="0"/>
                      <w:marBottom w:val="0"/>
                      <w:divBdr>
                        <w:top w:val="none" w:sz="0" w:space="0" w:color="auto"/>
                        <w:left w:val="none" w:sz="0" w:space="0" w:color="auto"/>
                        <w:bottom w:val="none" w:sz="0" w:space="0" w:color="auto"/>
                        <w:right w:val="none" w:sz="0" w:space="0" w:color="auto"/>
                      </w:divBdr>
                    </w:div>
                  </w:divsChild>
                </w:div>
                <w:div w:id="1284576228">
                  <w:marLeft w:val="0"/>
                  <w:marRight w:val="0"/>
                  <w:marTop w:val="0"/>
                  <w:marBottom w:val="0"/>
                  <w:divBdr>
                    <w:top w:val="none" w:sz="0" w:space="0" w:color="auto"/>
                    <w:left w:val="none" w:sz="0" w:space="0" w:color="auto"/>
                    <w:bottom w:val="none" w:sz="0" w:space="0" w:color="auto"/>
                    <w:right w:val="none" w:sz="0" w:space="0" w:color="auto"/>
                  </w:divBdr>
                  <w:divsChild>
                    <w:div w:id="59713023">
                      <w:marLeft w:val="0"/>
                      <w:marRight w:val="0"/>
                      <w:marTop w:val="0"/>
                      <w:marBottom w:val="0"/>
                      <w:divBdr>
                        <w:top w:val="none" w:sz="0" w:space="0" w:color="auto"/>
                        <w:left w:val="none" w:sz="0" w:space="0" w:color="auto"/>
                        <w:bottom w:val="none" w:sz="0" w:space="0" w:color="auto"/>
                        <w:right w:val="none" w:sz="0" w:space="0" w:color="auto"/>
                      </w:divBdr>
                    </w:div>
                  </w:divsChild>
                </w:div>
                <w:div w:id="1737391733">
                  <w:marLeft w:val="0"/>
                  <w:marRight w:val="0"/>
                  <w:marTop w:val="0"/>
                  <w:marBottom w:val="0"/>
                  <w:divBdr>
                    <w:top w:val="none" w:sz="0" w:space="0" w:color="auto"/>
                    <w:left w:val="none" w:sz="0" w:space="0" w:color="auto"/>
                    <w:bottom w:val="none" w:sz="0" w:space="0" w:color="auto"/>
                    <w:right w:val="none" w:sz="0" w:space="0" w:color="auto"/>
                  </w:divBdr>
                  <w:divsChild>
                    <w:div w:id="1978610914">
                      <w:marLeft w:val="0"/>
                      <w:marRight w:val="0"/>
                      <w:marTop w:val="0"/>
                      <w:marBottom w:val="0"/>
                      <w:divBdr>
                        <w:top w:val="none" w:sz="0" w:space="0" w:color="auto"/>
                        <w:left w:val="none" w:sz="0" w:space="0" w:color="auto"/>
                        <w:bottom w:val="none" w:sz="0" w:space="0" w:color="auto"/>
                        <w:right w:val="none" w:sz="0" w:space="0" w:color="auto"/>
                      </w:divBdr>
                    </w:div>
                  </w:divsChild>
                </w:div>
                <w:div w:id="1930043594">
                  <w:marLeft w:val="0"/>
                  <w:marRight w:val="0"/>
                  <w:marTop w:val="0"/>
                  <w:marBottom w:val="0"/>
                  <w:divBdr>
                    <w:top w:val="none" w:sz="0" w:space="0" w:color="auto"/>
                    <w:left w:val="none" w:sz="0" w:space="0" w:color="auto"/>
                    <w:bottom w:val="none" w:sz="0" w:space="0" w:color="auto"/>
                    <w:right w:val="none" w:sz="0" w:space="0" w:color="auto"/>
                  </w:divBdr>
                  <w:divsChild>
                    <w:div w:id="538199932">
                      <w:marLeft w:val="0"/>
                      <w:marRight w:val="0"/>
                      <w:marTop w:val="0"/>
                      <w:marBottom w:val="0"/>
                      <w:divBdr>
                        <w:top w:val="none" w:sz="0" w:space="0" w:color="auto"/>
                        <w:left w:val="none" w:sz="0" w:space="0" w:color="auto"/>
                        <w:bottom w:val="none" w:sz="0" w:space="0" w:color="auto"/>
                        <w:right w:val="none" w:sz="0" w:space="0" w:color="auto"/>
                      </w:divBdr>
                    </w:div>
                  </w:divsChild>
                </w:div>
                <w:div w:id="2048093059">
                  <w:marLeft w:val="0"/>
                  <w:marRight w:val="0"/>
                  <w:marTop w:val="0"/>
                  <w:marBottom w:val="0"/>
                  <w:divBdr>
                    <w:top w:val="none" w:sz="0" w:space="0" w:color="auto"/>
                    <w:left w:val="none" w:sz="0" w:space="0" w:color="auto"/>
                    <w:bottom w:val="none" w:sz="0" w:space="0" w:color="auto"/>
                    <w:right w:val="none" w:sz="0" w:space="0" w:color="auto"/>
                  </w:divBdr>
                  <w:divsChild>
                    <w:div w:id="1777822280">
                      <w:marLeft w:val="0"/>
                      <w:marRight w:val="0"/>
                      <w:marTop w:val="0"/>
                      <w:marBottom w:val="0"/>
                      <w:divBdr>
                        <w:top w:val="none" w:sz="0" w:space="0" w:color="auto"/>
                        <w:left w:val="none" w:sz="0" w:space="0" w:color="auto"/>
                        <w:bottom w:val="none" w:sz="0" w:space="0" w:color="auto"/>
                        <w:right w:val="none" w:sz="0" w:space="0" w:color="auto"/>
                      </w:divBdr>
                    </w:div>
                  </w:divsChild>
                </w:div>
                <w:div w:id="2094812953">
                  <w:marLeft w:val="0"/>
                  <w:marRight w:val="0"/>
                  <w:marTop w:val="0"/>
                  <w:marBottom w:val="0"/>
                  <w:divBdr>
                    <w:top w:val="none" w:sz="0" w:space="0" w:color="auto"/>
                    <w:left w:val="none" w:sz="0" w:space="0" w:color="auto"/>
                    <w:bottom w:val="none" w:sz="0" w:space="0" w:color="auto"/>
                    <w:right w:val="none" w:sz="0" w:space="0" w:color="auto"/>
                  </w:divBdr>
                  <w:divsChild>
                    <w:div w:id="1829325409">
                      <w:marLeft w:val="0"/>
                      <w:marRight w:val="0"/>
                      <w:marTop w:val="0"/>
                      <w:marBottom w:val="0"/>
                      <w:divBdr>
                        <w:top w:val="none" w:sz="0" w:space="0" w:color="auto"/>
                        <w:left w:val="none" w:sz="0" w:space="0" w:color="auto"/>
                        <w:bottom w:val="none" w:sz="0" w:space="0" w:color="auto"/>
                        <w:right w:val="none" w:sz="0" w:space="0" w:color="auto"/>
                      </w:divBdr>
                    </w:div>
                  </w:divsChild>
                </w:div>
                <w:div w:id="2127846659">
                  <w:marLeft w:val="0"/>
                  <w:marRight w:val="0"/>
                  <w:marTop w:val="0"/>
                  <w:marBottom w:val="0"/>
                  <w:divBdr>
                    <w:top w:val="none" w:sz="0" w:space="0" w:color="auto"/>
                    <w:left w:val="none" w:sz="0" w:space="0" w:color="auto"/>
                    <w:bottom w:val="none" w:sz="0" w:space="0" w:color="auto"/>
                    <w:right w:val="none" w:sz="0" w:space="0" w:color="auto"/>
                  </w:divBdr>
                  <w:divsChild>
                    <w:div w:id="890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039744">
          <w:marLeft w:val="0"/>
          <w:marRight w:val="0"/>
          <w:marTop w:val="0"/>
          <w:marBottom w:val="0"/>
          <w:divBdr>
            <w:top w:val="none" w:sz="0" w:space="0" w:color="auto"/>
            <w:left w:val="none" w:sz="0" w:space="0" w:color="auto"/>
            <w:bottom w:val="none" w:sz="0" w:space="0" w:color="auto"/>
            <w:right w:val="none" w:sz="0" w:space="0" w:color="auto"/>
          </w:divBdr>
        </w:div>
        <w:div w:id="862135498">
          <w:marLeft w:val="0"/>
          <w:marRight w:val="0"/>
          <w:marTop w:val="0"/>
          <w:marBottom w:val="0"/>
          <w:divBdr>
            <w:top w:val="none" w:sz="0" w:space="0" w:color="auto"/>
            <w:left w:val="none" w:sz="0" w:space="0" w:color="auto"/>
            <w:bottom w:val="none" w:sz="0" w:space="0" w:color="auto"/>
            <w:right w:val="none" w:sz="0" w:space="0" w:color="auto"/>
          </w:divBdr>
        </w:div>
        <w:div w:id="866715981">
          <w:marLeft w:val="0"/>
          <w:marRight w:val="0"/>
          <w:marTop w:val="0"/>
          <w:marBottom w:val="0"/>
          <w:divBdr>
            <w:top w:val="none" w:sz="0" w:space="0" w:color="auto"/>
            <w:left w:val="none" w:sz="0" w:space="0" w:color="auto"/>
            <w:bottom w:val="none" w:sz="0" w:space="0" w:color="auto"/>
            <w:right w:val="none" w:sz="0" w:space="0" w:color="auto"/>
          </w:divBdr>
          <w:divsChild>
            <w:div w:id="1485581536">
              <w:marLeft w:val="-75"/>
              <w:marRight w:val="0"/>
              <w:marTop w:val="30"/>
              <w:marBottom w:val="30"/>
              <w:divBdr>
                <w:top w:val="none" w:sz="0" w:space="0" w:color="auto"/>
                <w:left w:val="none" w:sz="0" w:space="0" w:color="auto"/>
                <w:bottom w:val="none" w:sz="0" w:space="0" w:color="auto"/>
                <w:right w:val="none" w:sz="0" w:space="0" w:color="auto"/>
              </w:divBdr>
              <w:divsChild>
                <w:div w:id="656303825">
                  <w:marLeft w:val="0"/>
                  <w:marRight w:val="0"/>
                  <w:marTop w:val="0"/>
                  <w:marBottom w:val="0"/>
                  <w:divBdr>
                    <w:top w:val="none" w:sz="0" w:space="0" w:color="auto"/>
                    <w:left w:val="none" w:sz="0" w:space="0" w:color="auto"/>
                    <w:bottom w:val="none" w:sz="0" w:space="0" w:color="auto"/>
                    <w:right w:val="none" w:sz="0" w:space="0" w:color="auto"/>
                  </w:divBdr>
                  <w:divsChild>
                    <w:div w:id="1863011768">
                      <w:marLeft w:val="0"/>
                      <w:marRight w:val="0"/>
                      <w:marTop w:val="0"/>
                      <w:marBottom w:val="0"/>
                      <w:divBdr>
                        <w:top w:val="none" w:sz="0" w:space="0" w:color="auto"/>
                        <w:left w:val="none" w:sz="0" w:space="0" w:color="auto"/>
                        <w:bottom w:val="none" w:sz="0" w:space="0" w:color="auto"/>
                        <w:right w:val="none" w:sz="0" w:space="0" w:color="auto"/>
                      </w:divBdr>
                    </w:div>
                  </w:divsChild>
                </w:div>
                <w:div w:id="1304433174">
                  <w:marLeft w:val="0"/>
                  <w:marRight w:val="0"/>
                  <w:marTop w:val="0"/>
                  <w:marBottom w:val="0"/>
                  <w:divBdr>
                    <w:top w:val="none" w:sz="0" w:space="0" w:color="auto"/>
                    <w:left w:val="none" w:sz="0" w:space="0" w:color="auto"/>
                    <w:bottom w:val="none" w:sz="0" w:space="0" w:color="auto"/>
                    <w:right w:val="none" w:sz="0" w:space="0" w:color="auto"/>
                  </w:divBdr>
                  <w:divsChild>
                    <w:div w:id="825585944">
                      <w:marLeft w:val="0"/>
                      <w:marRight w:val="0"/>
                      <w:marTop w:val="0"/>
                      <w:marBottom w:val="0"/>
                      <w:divBdr>
                        <w:top w:val="none" w:sz="0" w:space="0" w:color="auto"/>
                        <w:left w:val="none" w:sz="0" w:space="0" w:color="auto"/>
                        <w:bottom w:val="none" w:sz="0" w:space="0" w:color="auto"/>
                        <w:right w:val="none" w:sz="0" w:space="0" w:color="auto"/>
                      </w:divBdr>
                    </w:div>
                  </w:divsChild>
                </w:div>
                <w:div w:id="1589802944">
                  <w:marLeft w:val="0"/>
                  <w:marRight w:val="0"/>
                  <w:marTop w:val="0"/>
                  <w:marBottom w:val="0"/>
                  <w:divBdr>
                    <w:top w:val="none" w:sz="0" w:space="0" w:color="auto"/>
                    <w:left w:val="none" w:sz="0" w:space="0" w:color="auto"/>
                    <w:bottom w:val="none" w:sz="0" w:space="0" w:color="auto"/>
                    <w:right w:val="none" w:sz="0" w:space="0" w:color="auto"/>
                  </w:divBdr>
                  <w:divsChild>
                    <w:div w:id="370959279">
                      <w:marLeft w:val="0"/>
                      <w:marRight w:val="0"/>
                      <w:marTop w:val="0"/>
                      <w:marBottom w:val="0"/>
                      <w:divBdr>
                        <w:top w:val="none" w:sz="0" w:space="0" w:color="auto"/>
                        <w:left w:val="none" w:sz="0" w:space="0" w:color="auto"/>
                        <w:bottom w:val="none" w:sz="0" w:space="0" w:color="auto"/>
                        <w:right w:val="none" w:sz="0" w:space="0" w:color="auto"/>
                      </w:divBdr>
                    </w:div>
                  </w:divsChild>
                </w:div>
                <w:div w:id="1740594596">
                  <w:marLeft w:val="0"/>
                  <w:marRight w:val="0"/>
                  <w:marTop w:val="0"/>
                  <w:marBottom w:val="0"/>
                  <w:divBdr>
                    <w:top w:val="none" w:sz="0" w:space="0" w:color="auto"/>
                    <w:left w:val="none" w:sz="0" w:space="0" w:color="auto"/>
                    <w:bottom w:val="none" w:sz="0" w:space="0" w:color="auto"/>
                    <w:right w:val="none" w:sz="0" w:space="0" w:color="auto"/>
                  </w:divBdr>
                  <w:divsChild>
                    <w:div w:id="189060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4132">
          <w:marLeft w:val="0"/>
          <w:marRight w:val="0"/>
          <w:marTop w:val="0"/>
          <w:marBottom w:val="0"/>
          <w:divBdr>
            <w:top w:val="none" w:sz="0" w:space="0" w:color="auto"/>
            <w:left w:val="none" w:sz="0" w:space="0" w:color="auto"/>
            <w:bottom w:val="none" w:sz="0" w:space="0" w:color="auto"/>
            <w:right w:val="none" w:sz="0" w:space="0" w:color="auto"/>
          </w:divBdr>
          <w:divsChild>
            <w:div w:id="447511672">
              <w:marLeft w:val="-75"/>
              <w:marRight w:val="0"/>
              <w:marTop w:val="30"/>
              <w:marBottom w:val="30"/>
              <w:divBdr>
                <w:top w:val="none" w:sz="0" w:space="0" w:color="auto"/>
                <w:left w:val="none" w:sz="0" w:space="0" w:color="auto"/>
                <w:bottom w:val="none" w:sz="0" w:space="0" w:color="auto"/>
                <w:right w:val="none" w:sz="0" w:space="0" w:color="auto"/>
              </w:divBdr>
              <w:divsChild>
                <w:div w:id="2829346">
                  <w:marLeft w:val="0"/>
                  <w:marRight w:val="0"/>
                  <w:marTop w:val="0"/>
                  <w:marBottom w:val="0"/>
                  <w:divBdr>
                    <w:top w:val="none" w:sz="0" w:space="0" w:color="auto"/>
                    <w:left w:val="none" w:sz="0" w:space="0" w:color="auto"/>
                    <w:bottom w:val="none" w:sz="0" w:space="0" w:color="auto"/>
                    <w:right w:val="none" w:sz="0" w:space="0" w:color="auto"/>
                  </w:divBdr>
                  <w:divsChild>
                    <w:div w:id="1038237477">
                      <w:marLeft w:val="0"/>
                      <w:marRight w:val="0"/>
                      <w:marTop w:val="0"/>
                      <w:marBottom w:val="0"/>
                      <w:divBdr>
                        <w:top w:val="none" w:sz="0" w:space="0" w:color="auto"/>
                        <w:left w:val="none" w:sz="0" w:space="0" w:color="auto"/>
                        <w:bottom w:val="none" w:sz="0" w:space="0" w:color="auto"/>
                        <w:right w:val="none" w:sz="0" w:space="0" w:color="auto"/>
                      </w:divBdr>
                    </w:div>
                  </w:divsChild>
                </w:div>
                <w:div w:id="549195258">
                  <w:marLeft w:val="0"/>
                  <w:marRight w:val="0"/>
                  <w:marTop w:val="0"/>
                  <w:marBottom w:val="0"/>
                  <w:divBdr>
                    <w:top w:val="none" w:sz="0" w:space="0" w:color="auto"/>
                    <w:left w:val="none" w:sz="0" w:space="0" w:color="auto"/>
                    <w:bottom w:val="none" w:sz="0" w:space="0" w:color="auto"/>
                    <w:right w:val="none" w:sz="0" w:space="0" w:color="auto"/>
                  </w:divBdr>
                  <w:divsChild>
                    <w:div w:id="992948899">
                      <w:marLeft w:val="0"/>
                      <w:marRight w:val="0"/>
                      <w:marTop w:val="0"/>
                      <w:marBottom w:val="0"/>
                      <w:divBdr>
                        <w:top w:val="none" w:sz="0" w:space="0" w:color="auto"/>
                        <w:left w:val="none" w:sz="0" w:space="0" w:color="auto"/>
                        <w:bottom w:val="none" w:sz="0" w:space="0" w:color="auto"/>
                        <w:right w:val="none" w:sz="0" w:space="0" w:color="auto"/>
                      </w:divBdr>
                    </w:div>
                  </w:divsChild>
                </w:div>
                <w:div w:id="792331659">
                  <w:marLeft w:val="0"/>
                  <w:marRight w:val="0"/>
                  <w:marTop w:val="0"/>
                  <w:marBottom w:val="0"/>
                  <w:divBdr>
                    <w:top w:val="none" w:sz="0" w:space="0" w:color="auto"/>
                    <w:left w:val="none" w:sz="0" w:space="0" w:color="auto"/>
                    <w:bottom w:val="none" w:sz="0" w:space="0" w:color="auto"/>
                    <w:right w:val="none" w:sz="0" w:space="0" w:color="auto"/>
                  </w:divBdr>
                  <w:divsChild>
                    <w:div w:id="950671933">
                      <w:marLeft w:val="0"/>
                      <w:marRight w:val="0"/>
                      <w:marTop w:val="0"/>
                      <w:marBottom w:val="0"/>
                      <w:divBdr>
                        <w:top w:val="none" w:sz="0" w:space="0" w:color="auto"/>
                        <w:left w:val="none" w:sz="0" w:space="0" w:color="auto"/>
                        <w:bottom w:val="none" w:sz="0" w:space="0" w:color="auto"/>
                        <w:right w:val="none" w:sz="0" w:space="0" w:color="auto"/>
                      </w:divBdr>
                    </w:div>
                  </w:divsChild>
                </w:div>
                <w:div w:id="1285192828">
                  <w:marLeft w:val="0"/>
                  <w:marRight w:val="0"/>
                  <w:marTop w:val="0"/>
                  <w:marBottom w:val="0"/>
                  <w:divBdr>
                    <w:top w:val="none" w:sz="0" w:space="0" w:color="auto"/>
                    <w:left w:val="none" w:sz="0" w:space="0" w:color="auto"/>
                    <w:bottom w:val="none" w:sz="0" w:space="0" w:color="auto"/>
                    <w:right w:val="none" w:sz="0" w:space="0" w:color="auto"/>
                  </w:divBdr>
                  <w:divsChild>
                    <w:div w:id="465977227">
                      <w:marLeft w:val="0"/>
                      <w:marRight w:val="0"/>
                      <w:marTop w:val="0"/>
                      <w:marBottom w:val="0"/>
                      <w:divBdr>
                        <w:top w:val="none" w:sz="0" w:space="0" w:color="auto"/>
                        <w:left w:val="none" w:sz="0" w:space="0" w:color="auto"/>
                        <w:bottom w:val="none" w:sz="0" w:space="0" w:color="auto"/>
                        <w:right w:val="none" w:sz="0" w:space="0" w:color="auto"/>
                      </w:divBdr>
                    </w:div>
                  </w:divsChild>
                </w:div>
                <w:div w:id="1391609166">
                  <w:marLeft w:val="0"/>
                  <w:marRight w:val="0"/>
                  <w:marTop w:val="0"/>
                  <w:marBottom w:val="0"/>
                  <w:divBdr>
                    <w:top w:val="none" w:sz="0" w:space="0" w:color="auto"/>
                    <w:left w:val="none" w:sz="0" w:space="0" w:color="auto"/>
                    <w:bottom w:val="none" w:sz="0" w:space="0" w:color="auto"/>
                    <w:right w:val="none" w:sz="0" w:space="0" w:color="auto"/>
                  </w:divBdr>
                  <w:divsChild>
                    <w:div w:id="992024039">
                      <w:marLeft w:val="0"/>
                      <w:marRight w:val="0"/>
                      <w:marTop w:val="0"/>
                      <w:marBottom w:val="0"/>
                      <w:divBdr>
                        <w:top w:val="none" w:sz="0" w:space="0" w:color="auto"/>
                        <w:left w:val="none" w:sz="0" w:space="0" w:color="auto"/>
                        <w:bottom w:val="none" w:sz="0" w:space="0" w:color="auto"/>
                        <w:right w:val="none" w:sz="0" w:space="0" w:color="auto"/>
                      </w:divBdr>
                    </w:div>
                  </w:divsChild>
                </w:div>
                <w:div w:id="1643343944">
                  <w:marLeft w:val="0"/>
                  <w:marRight w:val="0"/>
                  <w:marTop w:val="0"/>
                  <w:marBottom w:val="0"/>
                  <w:divBdr>
                    <w:top w:val="none" w:sz="0" w:space="0" w:color="auto"/>
                    <w:left w:val="none" w:sz="0" w:space="0" w:color="auto"/>
                    <w:bottom w:val="none" w:sz="0" w:space="0" w:color="auto"/>
                    <w:right w:val="none" w:sz="0" w:space="0" w:color="auto"/>
                  </w:divBdr>
                  <w:divsChild>
                    <w:div w:id="408038055">
                      <w:marLeft w:val="0"/>
                      <w:marRight w:val="0"/>
                      <w:marTop w:val="0"/>
                      <w:marBottom w:val="0"/>
                      <w:divBdr>
                        <w:top w:val="none" w:sz="0" w:space="0" w:color="auto"/>
                        <w:left w:val="none" w:sz="0" w:space="0" w:color="auto"/>
                        <w:bottom w:val="none" w:sz="0" w:space="0" w:color="auto"/>
                        <w:right w:val="none" w:sz="0" w:space="0" w:color="auto"/>
                      </w:divBdr>
                    </w:div>
                  </w:divsChild>
                </w:div>
                <w:div w:id="1882397366">
                  <w:marLeft w:val="0"/>
                  <w:marRight w:val="0"/>
                  <w:marTop w:val="0"/>
                  <w:marBottom w:val="0"/>
                  <w:divBdr>
                    <w:top w:val="none" w:sz="0" w:space="0" w:color="auto"/>
                    <w:left w:val="none" w:sz="0" w:space="0" w:color="auto"/>
                    <w:bottom w:val="none" w:sz="0" w:space="0" w:color="auto"/>
                    <w:right w:val="none" w:sz="0" w:space="0" w:color="auto"/>
                  </w:divBdr>
                  <w:divsChild>
                    <w:div w:id="1825002912">
                      <w:marLeft w:val="0"/>
                      <w:marRight w:val="0"/>
                      <w:marTop w:val="0"/>
                      <w:marBottom w:val="0"/>
                      <w:divBdr>
                        <w:top w:val="none" w:sz="0" w:space="0" w:color="auto"/>
                        <w:left w:val="none" w:sz="0" w:space="0" w:color="auto"/>
                        <w:bottom w:val="none" w:sz="0" w:space="0" w:color="auto"/>
                        <w:right w:val="none" w:sz="0" w:space="0" w:color="auto"/>
                      </w:divBdr>
                    </w:div>
                  </w:divsChild>
                </w:div>
                <w:div w:id="2109231204">
                  <w:marLeft w:val="0"/>
                  <w:marRight w:val="0"/>
                  <w:marTop w:val="0"/>
                  <w:marBottom w:val="0"/>
                  <w:divBdr>
                    <w:top w:val="none" w:sz="0" w:space="0" w:color="auto"/>
                    <w:left w:val="none" w:sz="0" w:space="0" w:color="auto"/>
                    <w:bottom w:val="none" w:sz="0" w:space="0" w:color="auto"/>
                    <w:right w:val="none" w:sz="0" w:space="0" w:color="auto"/>
                  </w:divBdr>
                  <w:divsChild>
                    <w:div w:id="7224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58932">
          <w:marLeft w:val="0"/>
          <w:marRight w:val="0"/>
          <w:marTop w:val="0"/>
          <w:marBottom w:val="0"/>
          <w:divBdr>
            <w:top w:val="none" w:sz="0" w:space="0" w:color="auto"/>
            <w:left w:val="none" w:sz="0" w:space="0" w:color="auto"/>
            <w:bottom w:val="none" w:sz="0" w:space="0" w:color="auto"/>
            <w:right w:val="none" w:sz="0" w:space="0" w:color="auto"/>
          </w:divBdr>
        </w:div>
        <w:div w:id="911813432">
          <w:marLeft w:val="0"/>
          <w:marRight w:val="0"/>
          <w:marTop w:val="0"/>
          <w:marBottom w:val="0"/>
          <w:divBdr>
            <w:top w:val="none" w:sz="0" w:space="0" w:color="auto"/>
            <w:left w:val="none" w:sz="0" w:space="0" w:color="auto"/>
            <w:bottom w:val="none" w:sz="0" w:space="0" w:color="auto"/>
            <w:right w:val="none" w:sz="0" w:space="0" w:color="auto"/>
          </w:divBdr>
        </w:div>
        <w:div w:id="917789618">
          <w:marLeft w:val="0"/>
          <w:marRight w:val="0"/>
          <w:marTop w:val="0"/>
          <w:marBottom w:val="0"/>
          <w:divBdr>
            <w:top w:val="none" w:sz="0" w:space="0" w:color="auto"/>
            <w:left w:val="none" w:sz="0" w:space="0" w:color="auto"/>
            <w:bottom w:val="none" w:sz="0" w:space="0" w:color="auto"/>
            <w:right w:val="none" w:sz="0" w:space="0" w:color="auto"/>
          </w:divBdr>
          <w:divsChild>
            <w:div w:id="462114019">
              <w:marLeft w:val="0"/>
              <w:marRight w:val="0"/>
              <w:marTop w:val="0"/>
              <w:marBottom w:val="0"/>
              <w:divBdr>
                <w:top w:val="none" w:sz="0" w:space="0" w:color="auto"/>
                <w:left w:val="none" w:sz="0" w:space="0" w:color="auto"/>
                <w:bottom w:val="none" w:sz="0" w:space="0" w:color="auto"/>
                <w:right w:val="none" w:sz="0" w:space="0" w:color="auto"/>
              </w:divBdr>
            </w:div>
          </w:divsChild>
        </w:div>
        <w:div w:id="953441225">
          <w:marLeft w:val="0"/>
          <w:marRight w:val="0"/>
          <w:marTop w:val="0"/>
          <w:marBottom w:val="0"/>
          <w:divBdr>
            <w:top w:val="none" w:sz="0" w:space="0" w:color="auto"/>
            <w:left w:val="none" w:sz="0" w:space="0" w:color="auto"/>
            <w:bottom w:val="none" w:sz="0" w:space="0" w:color="auto"/>
            <w:right w:val="none" w:sz="0" w:space="0" w:color="auto"/>
          </w:divBdr>
        </w:div>
        <w:div w:id="992106867">
          <w:marLeft w:val="0"/>
          <w:marRight w:val="0"/>
          <w:marTop w:val="0"/>
          <w:marBottom w:val="0"/>
          <w:divBdr>
            <w:top w:val="none" w:sz="0" w:space="0" w:color="auto"/>
            <w:left w:val="none" w:sz="0" w:space="0" w:color="auto"/>
            <w:bottom w:val="none" w:sz="0" w:space="0" w:color="auto"/>
            <w:right w:val="none" w:sz="0" w:space="0" w:color="auto"/>
          </w:divBdr>
        </w:div>
        <w:div w:id="1004822247">
          <w:marLeft w:val="0"/>
          <w:marRight w:val="0"/>
          <w:marTop w:val="0"/>
          <w:marBottom w:val="0"/>
          <w:divBdr>
            <w:top w:val="none" w:sz="0" w:space="0" w:color="auto"/>
            <w:left w:val="none" w:sz="0" w:space="0" w:color="auto"/>
            <w:bottom w:val="none" w:sz="0" w:space="0" w:color="auto"/>
            <w:right w:val="none" w:sz="0" w:space="0" w:color="auto"/>
          </w:divBdr>
        </w:div>
        <w:div w:id="1012416837">
          <w:marLeft w:val="0"/>
          <w:marRight w:val="0"/>
          <w:marTop w:val="0"/>
          <w:marBottom w:val="0"/>
          <w:divBdr>
            <w:top w:val="none" w:sz="0" w:space="0" w:color="auto"/>
            <w:left w:val="none" w:sz="0" w:space="0" w:color="auto"/>
            <w:bottom w:val="none" w:sz="0" w:space="0" w:color="auto"/>
            <w:right w:val="none" w:sz="0" w:space="0" w:color="auto"/>
          </w:divBdr>
        </w:div>
        <w:div w:id="1078164274">
          <w:marLeft w:val="0"/>
          <w:marRight w:val="0"/>
          <w:marTop w:val="0"/>
          <w:marBottom w:val="0"/>
          <w:divBdr>
            <w:top w:val="none" w:sz="0" w:space="0" w:color="auto"/>
            <w:left w:val="none" w:sz="0" w:space="0" w:color="auto"/>
            <w:bottom w:val="none" w:sz="0" w:space="0" w:color="auto"/>
            <w:right w:val="none" w:sz="0" w:space="0" w:color="auto"/>
          </w:divBdr>
        </w:div>
        <w:div w:id="1092048666">
          <w:marLeft w:val="0"/>
          <w:marRight w:val="0"/>
          <w:marTop w:val="0"/>
          <w:marBottom w:val="0"/>
          <w:divBdr>
            <w:top w:val="none" w:sz="0" w:space="0" w:color="auto"/>
            <w:left w:val="none" w:sz="0" w:space="0" w:color="auto"/>
            <w:bottom w:val="none" w:sz="0" w:space="0" w:color="auto"/>
            <w:right w:val="none" w:sz="0" w:space="0" w:color="auto"/>
          </w:divBdr>
        </w:div>
        <w:div w:id="1126774040">
          <w:marLeft w:val="0"/>
          <w:marRight w:val="0"/>
          <w:marTop w:val="0"/>
          <w:marBottom w:val="0"/>
          <w:divBdr>
            <w:top w:val="none" w:sz="0" w:space="0" w:color="auto"/>
            <w:left w:val="none" w:sz="0" w:space="0" w:color="auto"/>
            <w:bottom w:val="none" w:sz="0" w:space="0" w:color="auto"/>
            <w:right w:val="none" w:sz="0" w:space="0" w:color="auto"/>
          </w:divBdr>
        </w:div>
        <w:div w:id="1144393154">
          <w:marLeft w:val="0"/>
          <w:marRight w:val="0"/>
          <w:marTop w:val="0"/>
          <w:marBottom w:val="0"/>
          <w:divBdr>
            <w:top w:val="none" w:sz="0" w:space="0" w:color="auto"/>
            <w:left w:val="none" w:sz="0" w:space="0" w:color="auto"/>
            <w:bottom w:val="none" w:sz="0" w:space="0" w:color="auto"/>
            <w:right w:val="none" w:sz="0" w:space="0" w:color="auto"/>
          </w:divBdr>
        </w:div>
        <w:div w:id="1160733483">
          <w:marLeft w:val="0"/>
          <w:marRight w:val="0"/>
          <w:marTop w:val="0"/>
          <w:marBottom w:val="0"/>
          <w:divBdr>
            <w:top w:val="none" w:sz="0" w:space="0" w:color="auto"/>
            <w:left w:val="none" w:sz="0" w:space="0" w:color="auto"/>
            <w:bottom w:val="none" w:sz="0" w:space="0" w:color="auto"/>
            <w:right w:val="none" w:sz="0" w:space="0" w:color="auto"/>
          </w:divBdr>
          <w:divsChild>
            <w:div w:id="1343816229">
              <w:marLeft w:val="-75"/>
              <w:marRight w:val="0"/>
              <w:marTop w:val="30"/>
              <w:marBottom w:val="30"/>
              <w:divBdr>
                <w:top w:val="none" w:sz="0" w:space="0" w:color="auto"/>
                <w:left w:val="none" w:sz="0" w:space="0" w:color="auto"/>
                <w:bottom w:val="none" w:sz="0" w:space="0" w:color="auto"/>
                <w:right w:val="none" w:sz="0" w:space="0" w:color="auto"/>
              </w:divBdr>
              <w:divsChild>
                <w:div w:id="132909078">
                  <w:marLeft w:val="0"/>
                  <w:marRight w:val="0"/>
                  <w:marTop w:val="0"/>
                  <w:marBottom w:val="0"/>
                  <w:divBdr>
                    <w:top w:val="none" w:sz="0" w:space="0" w:color="auto"/>
                    <w:left w:val="none" w:sz="0" w:space="0" w:color="auto"/>
                    <w:bottom w:val="none" w:sz="0" w:space="0" w:color="auto"/>
                    <w:right w:val="none" w:sz="0" w:space="0" w:color="auto"/>
                  </w:divBdr>
                  <w:divsChild>
                    <w:div w:id="367029826">
                      <w:marLeft w:val="0"/>
                      <w:marRight w:val="0"/>
                      <w:marTop w:val="0"/>
                      <w:marBottom w:val="0"/>
                      <w:divBdr>
                        <w:top w:val="none" w:sz="0" w:space="0" w:color="auto"/>
                        <w:left w:val="none" w:sz="0" w:space="0" w:color="auto"/>
                        <w:bottom w:val="none" w:sz="0" w:space="0" w:color="auto"/>
                        <w:right w:val="none" w:sz="0" w:space="0" w:color="auto"/>
                      </w:divBdr>
                    </w:div>
                  </w:divsChild>
                </w:div>
                <w:div w:id="404454247">
                  <w:marLeft w:val="0"/>
                  <w:marRight w:val="0"/>
                  <w:marTop w:val="0"/>
                  <w:marBottom w:val="0"/>
                  <w:divBdr>
                    <w:top w:val="none" w:sz="0" w:space="0" w:color="auto"/>
                    <w:left w:val="none" w:sz="0" w:space="0" w:color="auto"/>
                    <w:bottom w:val="none" w:sz="0" w:space="0" w:color="auto"/>
                    <w:right w:val="none" w:sz="0" w:space="0" w:color="auto"/>
                  </w:divBdr>
                  <w:divsChild>
                    <w:div w:id="610434194">
                      <w:marLeft w:val="0"/>
                      <w:marRight w:val="0"/>
                      <w:marTop w:val="0"/>
                      <w:marBottom w:val="0"/>
                      <w:divBdr>
                        <w:top w:val="none" w:sz="0" w:space="0" w:color="auto"/>
                        <w:left w:val="none" w:sz="0" w:space="0" w:color="auto"/>
                        <w:bottom w:val="none" w:sz="0" w:space="0" w:color="auto"/>
                        <w:right w:val="none" w:sz="0" w:space="0" w:color="auto"/>
                      </w:divBdr>
                    </w:div>
                  </w:divsChild>
                </w:div>
                <w:div w:id="434440817">
                  <w:marLeft w:val="0"/>
                  <w:marRight w:val="0"/>
                  <w:marTop w:val="0"/>
                  <w:marBottom w:val="0"/>
                  <w:divBdr>
                    <w:top w:val="none" w:sz="0" w:space="0" w:color="auto"/>
                    <w:left w:val="none" w:sz="0" w:space="0" w:color="auto"/>
                    <w:bottom w:val="none" w:sz="0" w:space="0" w:color="auto"/>
                    <w:right w:val="none" w:sz="0" w:space="0" w:color="auto"/>
                  </w:divBdr>
                  <w:divsChild>
                    <w:div w:id="98643305">
                      <w:marLeft w:val="0"/>
                      <w:marRight w:val="0"/>
                      <w:marTop w:val="0"/>
                      <w:marBottom w:val="0"/>
                      <w:divBdr>
                        <w:top w:val="none" w:sz="0" w:space="0" w:color="auto"/>
                        <w:left w:val="none" w:sz="0" w:space="0" w:color="auto"/>
                        <w:bottom w:val="none" w:sz="0" w:space="0" w:color="auto"/>
                        <w:right w:val="none" w:sz="0" w:space="0" w:color="auto"/>
                      </w:divBdr>
                    </w:div>
                  </w:divsChild>
                </w:div>
                <w:div w:id="638537750">
                  <w:marLeft w:val="0"/>
                  <w:marRight w:val="0"/>
                  <w:marTop w:val="0"/>
                  <w:marBottom w:val="0"/>
                  <w:divBdr>
                    <w:top w:val="none" w:sz="0" w:space="0" w:color="auto"/>
                    <w:left w:val="none" w:sz="0" w:space="0" w:color="auto"/>
                    <w:bottom w:val="none" w:sz="0" w:space="0" w:color="auto"/>
                    <w:right w:val="none" w:sz="0" w:space="0" w:color="auto"/>
                  </w:divBdr>
                  <w:divsChild>
                    <w:div w:id="303659765">
                      <w:marLeft w:val="0"/>
                      <w:marRight w:val="0"/>
                      <w:marTop w:val="0"/>
                      <w:marBottom w:val="0"/>
                      <w:divBdr>
                        <w:top w:val="none" w:sz="0" w:space="0" w:color="auto"/>
                        <w:left w:val="none" w:sz="0" w:space="0" w:color="auto"/>
                        <w:bottom w:val="none" w:sz="0" w:space="0" w:color="auto"/>
                        <w:right w:val="none" w:sz="0" w:space="0" w:color="auto"/>
                      </w:divBdr>
                    </w:div>
                  </w:divsChild>
                </w:div>
                <w:div w:id="698243223">
                  <w:marLeft w:val="0"/>
                  <w:marRight w:val="0"/>
                  <w:marTop w:val="0"/>
                  <w:marBottom w:val="0"/>
                  <w:divBdr>
                    <w:top w:val="none" w:sz="0" w:space="0" w:color="auto"/>
                    <w:left w:val="none" w:sz="0" w:space="0" w:color="auto"/>
                    <w:bottom w:val="none" w:sz="0" w:space="0" w:color="auto"/>
                    <w:right w:val="none" w:sz="0" w:space="0" w:color="auto"/>
                  </w:divBdr>
                  <w:divsChild>
                    <w:div w:id="277374153">
                      <w:marLeft w:val="0"/>
                      <w:marRight w:val="0"/>
                      <w:marTop w:val="0"/>
                      <w:marBottom w:val="0"/>
                      <w:divBdr>
                        <w:top w:val="none" w:sz="0" w:space="0" w:color="auto"/>
                        <w:left w:val="none" w:sz="0" w:space="0" w:color="auto"/>
                        <w:bottom w:val="none" w:sz="0" w:space="0" w:color="auto"/>
                        <w:right w:val="none" w:sz="0" w:space="0" w:color="auto"/>
                      </w:divBdr>
                    </w:div>
                  </w:divsChild>
                </w:div>
                <w:div w:id="727606656">
                  <w:marLeft w:val="0"/>
                  <w:marRight w:val="0"/>
                  <w:marTop w:val="0"/>
                  <w:marBottom w:val="0"/>
                  <w:divBdr>
                    <w:top w:val="none" w:sz="0" w:space="0" w:color="auto"/>
                    <w:left w:val="none" w:sz="0" w:space="0" w:color="auto"/>
                    <w:bottom w:val="none" w:sz="0" w:space="0" w:color="auto"/>
                    <w:right w:val="none" w:sz="0" w:space="0" w:color="auto"/>
                  </w:divBdr>
                  <w:divsChild>
                    <w:div w:id="1909882553">
                      <w:marLeft w:val="0"/>
                      <w:marRight w:val="0"/>
                      <w:marTop w:val="0"/>
                      <w:marBottom w:val="0"/>
                      <w:divBdr>
                        <w:top w:val="none" w:sz="0" w:space="0" w:color="auto"/>
                        <w:left w:val="none" w:sz="0" w:space="0" w:color="auto"/>
                        <w:bottom w:val="none" w:sz="0" w:space="0" w:color="auto"/>
                        <w:right w:val="none" w:sz="0" w:space="0" w:color="auto"/>
                      </w:divBdr>
                    </w:div>
                  </w:divsChild>
                </w:div>
                <w:div w:id="756289565">
                  <w:marLeft w:val="0"/>
                  <w:marRight w:val="0"/>
                  <w:marTop w:val="0"/>
                  <w:marBottom w:val="0"/>
                  <w:divBdr>
                    <w:top w:val="none" w:sz="0" w:space="0" w:color="auto"/>
                    <w:left w:val="none" w:sz="0" w:space="0" w:color="auto"/>
                    <w:bottom w:val="none" w:sz="0" w:space="0" w:color="auto"/>
                    <w:right w:val="none" w:sz="0" w:space="0" w:color="auto"/>
                  </w:divBdr>
                  <w:divsChild>
                    <w:div w:id="1319336606">
                      <w:marLeft w:val="0"/>
                      <w:marRight w:val="0"/>
                      <w:marTop w:val="0"/>
                      <w:marBottom w:val="0"/>
                      <w:divBdr>
                        <w:top w:val="none" w:sz="0" w:space="0" w:color="auto"/>
                        <w:left w:val="none" w:sz="0" w:space="0" w:color="auto"/>
                        <w:bottom w:val="none" w:sz="0" w:space="0" w:color="auto"/>
                        <w:right w:val="none" w:sz="0" w:space="0" w:color="auto"/>
                      </w:divBdr>
                    </w:div>
                  </w:divsChild>
                </w:div>
                <w:div w:id="842203714">
                  <w:marLeft w:val="0"/>
                  <w:marRight w:val="0"/>
                  <w:marTop w:val="0"/>
                  <w:marBottom w:val="0"/>
                  <w:divBdr>
                    <w:top w:val="none" w:sz="0" w:space="0" w:color="auto"/>
                    <w:left w:val="none" w:sz="0" w:space="0" w:color="auto"/>
                    <w:bottom w:val="none" w:sz="0" w:space="0" w:color="auto"/>
                    <w:right w:val="none" w:sz="0" w:space="0" w:color="auto"/>
                  </w:divBdr>
                  <w:divsChild>
                    <w:div w:id="1437096651">
                      <w:marLeft w:val="0"/>
                      <w:marRight w:val="0"/>
                      <w:marTop w:val="0"/>
                      <w:marBottom w:val="0"/>
                      <w:divBdr>
                        <w:top w:val="none" w:sz="0" w:space="0" w:color="auto"/>
                        <w:left w:val="none" w:sz="0" w:space="0" w:color="auto"/>
                        <w:bottom w:val="none" w:sz="0" w:space="0" w:color="auto"/>
                        <w:right w:val="none" w:sz="0" w:space="0" w:color="auto"/>
                      </w:divBdr>
                    </w:div>
                  </w:divsChild>
                </w:div>
                <w:div w:id="904682335">
                  <w:marLeft w:val="0"/>
                  <w:marRight w:val="0"/>
                  <w:marTop w:val="0"/>
                  <w:marBottom w:val="0"/>
                  <w:divBdr>
                    <w:top w:val="none" w:sz="0" w:space="0" w:color="auto"/>
                    <w:left w:val="none" w:sz="0" w:space="0" w:color="auto"/>
                    <w:bottom w:val="none" w:sz="0" w:space="0" w:color="auto"/>
                    <w:right w:val="none" w:sz="0" w:space="0" w:color="auto"/>
                  </w:divBdr>
                  <w:divsChild>
                    <w:div w:id="286786685">
                      <w:marLeft w:val="0"/>
                      <w:marRight w:val="0"/>
                      <w:marTop w:val="0"/>
                      <w:marBottom w:val="0"/>
                      <w:divBdr>
                        <w:top w:val="none" w:sz="0" w:space="0" w:color="auto"/>
                        <w:left w:val="none" w:sz="0" w:space="0" w:color="auto"/>
                        <w:bottom w:val="none" w:sz="0" w:space="0" w:color="auto"/>
                        <w:right w:val="none" w:sz="0" w:space="0" w:color="auto"/>
                      </w:divBdr>
                    </w:div>
                  </w:divsChild>
                </w:div>
                <w:div w:id="1002515209">
                  <w:marLeft w:val="0"/>
                  <w:marRight w:val="0"/>
                  <w:marTop w:val="0"/>
                  <w:marBottom w:val="0"/>
                  <w:divBdr>
                    <w:top w:val="none" w:sz="0" w:space="0" w:color="auto"/>
                    <w:left w:val="none" w:sz="0" w:space="0" w:color="auto"/>
                    <w:bottom w:val="none" w:sz="0" w:space="0" w:color="auto"/>
                    <w:right w:val="none" w:sz="0" w:space="0" w:color="auto"/>
                  </w:divBdr>
                  <w:divsChild>
                    <w:div w:id="889851046">
                      <w:marLeft w:val="0"/>
                      <w:marRight w:val="0"/>
                      <w:marTop w:val="0"/>
                      <w:marBottom w:val="0"/>
                      <w:divBdr>
                        <w:top w:val="none" w:sz="0" w:space="0" w:color="auto"/>
                        <w:left w:val="none" w:sz="0" w:space="0" w:color="auto"/>
                        <w:bottom w:val="none" w:sz="0" w:space="0" w:color="auto"/>
                        <w:right w:val="none" w:sz="0" w:space="0" w:color="auto"/>
                      </w:divBdr>
                    </w:div>
                  </w:divsChild>
                </w:div>
                <w:div w:id="1035041826">
                  <w:marLeft w:val="0"/>
                  <w:marRight w:val="0"/>
                  <w:marTop w:val="0"/>
                  <w:marBottom w:val="0"/>
                  <w:divBdr>
                    <w:top w:val="none" w:sz="0" w:space="0" w:color="auto"/>
                    <w:left w:val="none" w:sz="0" w:space="0" w:color="auto"/>
                    <w:bottom w:val="none" w:sz="0" w:space="0" w:color="auto"/>
                    <w:right w:val="none" w:sz="0" w:space="0" w:color="auto"/>
                  </w:divBdr>
                  <w:divsChild>
                    <w:div w:id="1921017735">
                      <w:marLeft w:val="0"/>
                      <w:marRight w:val="0"/>
                      <w:marTop w:val="0"/>
                      <w:marBottom w:val="0"/>
                      <w:divBdr>
                        <w:top w:val="none" w:sz="0" w:space="0" w:color="auto"/>
                        <w:left w:val="none" w:sz="0" w:space="0" w:color="auto"/>
                        <w:bottom w:val="none" w:sz="0" w:space="0" w:color="auto"/>
                        <w:right w:val="none" w:sz="0" w:space="0" w:color="auto"/>
                      </w:divBdr>
                    </w:div>
                  </w:divsChild>
                </w:div>
                <w:div w:id="1103037227">
                  <w:marLeft w:val="0"/>
                  <w:marRight w:val="0"/>
                  <w:marTop w:val="0"/>
                  <w:marBottom w:val="0"/>
                  <w:divBdr>
                    <w:top w:val="none" w:sz="0" w:space="0" w:color="auto"/>
                    <w:left w:val="none" w:sz="0" w:space="0" w:color="auto"/>
                    <w:bottom w:val="none" w:sz="0" w:space="0" w:color="auto"/>
                    <w:right w:val="none" w:sz="0" w:space="0" w:color="auto"/>
                  </w:divBdr>
                  <w:divsChild>
                    <w:div w:id="901135603">
                      <w:marLeft w:val="0"/>
                      <w:marRight w:val="0"/>
                      <w:marTop w:val="0"/>
                      <w:marBottom w:val="0"/>
                      <w:divBdr>
                        <w:top w:val="none" w:sz="0" w:space="0" w:color="auto"/>
                        <w:left w:val="none" w:sz="0" w:space="0" w:color="auto"/>
                        <w:bottom w:val="none" w:sz="0" w:space="0" w:color="auto"/>
                        <w:right w:val="none" w:sz="0" w:space="0" w:color="auto"/>
                      </w:divBdr>
                    </w:div>
                  </w:divsChild>
                </w:div>
                <w:div w:id="1116171167">
                  <w:marLeft w:val="0"/>
                  <w:marRight w:val="0"/>
                  <w:marTop w:val="0"/>
                  <w:marBottom w:val="0"/>
                  <w:divBdr>
                    <w:top w:val="none" w:sz="0" w:space="0" w:color="auto"/>
                    <w:left w:val="none" w:sz="0" w:space="0" w:color="auto"/>
                    <w:bottom w:val="none" w:sz="0" w:space="0" w:color="auto"/>
                    <w:right w:val="none" w:sz="0" w:space="0" w:color="auto"/>
                  </w:divBdr>
                  <w:divsChild>
                    <w:div w:id="399447473">
                      <w:marLeft w:val="0"/>
                      <w:marRight w:val="0"/>
                      <w:marTop w:val="0"/>
                      <w:marBottom w:val="0"/>
                      <w:divBdr>
                        <w:top w:val="none" w:sz="0" w:space="0" w:color="auto"/>
                        <w:left w:val="none" w:sz="0" w:space="0" w:color="auto"/>
                        <w:bottom w:val="none" w:sz="0" w:space="0" w:color="auto"/>
                        <w:right w:val="none" w:sz="0" w:space="0" w:color="auto"/>
                      </w:divBdr>
                    </w:div>
                  </w:divsChild>
                </w:div>
                <w:div w:id="1172455119">
                  <w:marLeft w:val="0"/>
                  <w:marRight w:val="0"/>
                  <w:marTop w:val="0"/>
                  <w:marBottom w:val="0"/>
                  <w:divBdr>
                    <w:top w:val="none" w:sz="0" w:space="0" w:color="auto"/>
                    <w:left w:val="none" w:sz="0" w:space="0" w:color="auto"/>
                    <w:bottom w:val="none" w:sz="0" w:space="0" w:color="auto"/>
                    <w:right w:val="none" w:sz="0" w:space="0" w:color="auto"/>
                  </w:divBdr>
                  <w:divsChild>
                    <w:div w:id="863010616">
                      <w:marLeft w:val="0"/>
                      <w:marRight w:val="0"/>
                      <w:marTop w:val="0"/>
                      <w:marBottom w:val="0"/>
                      <w:divBdr>
                        <w:top w:val="none" w:sz="0" w:space="0" w:color="auto"/>
                        <w:left w:val="none" w:sz="0" w:space="0" w:color="auto"/>
                        <w:bottom w:val="none" w:sz="0" w:space="0" w:color="auto"/>
                        <w:right w:val="none" w:sz="0" w:space="0" w:color="auto"/>
                      </w:divBdr>
                    </w:div>
                  </w:divsChild>
                </w:div>
                <w:div w:id="1200894577">
                  <w:marLeft w:val="0"/>
                  <w:marRight w:val="0"/>
                  <w:marTop w:val="0"/>
                  <w:marBottom w:val="0"/>
                  <w:divBdr>
                    <w:top w:val="none" w:sz="0" w:space="0" w:color="auto"/>
                    <w:left w:val="none" w:sz="0" w:space="0" w:color="auto"/>
                    <w:bottom w:val="none" w:sz="0" w:space="0" w:color="auto"/>
                    <w:right w:val="none" w:sz="0" w:space="0" w:color="auto"/>
                  </w:divBdr>
                  <w:divsChild>
                    <w:div w:id="851383589">
                      <w:marLeft w:val="0"/>
                      <w:marRight w:val="0"/>
                      <w:marTop w:val="0"/>
                      <w:marBottom w:val="0"/>
                      <w:divBdr>
                        <w:top w:val="none" w:sz="0" w:space="0" w:color="auto"/>
                        <w:left w:val="none" w:sz="0" w:space="0" w:color="auto"/>
                        <w:bottom w:val="none" w:sz="0" w:space="0" w:color="auto"/>
                        <w:right w:val="none" w:sz="0" w:space="0" w:color="auto"/>
                      </w:divBdr>
                    </w:div>
                  </w:divsChild>
                </w:div>
                <w:div w:id="1325351885">
                  <w:marLeft w:val="0"/>
                  <w:marRight w:val="0"/>
                  <w:marTop w:val="0"/>
                  <w:marBottom w:val="0"/>
                  <w:divBdr>
                    <w:top w:val="none" w:sz="0" w:space="0" w:color="auto"/>
                    <w:left w:val="none" w:sz="0" w:space="0" w:color="auto"/>
                    <w:bottom w:val="none" w:sz="0" w:space="0" w:color="auto"/>
                    <w:right w:val="none" w:sz="0" w:space="0" w:color="auto"/>
                  </w:divBdr>
                  <w:divsChild>
                    <w:div w:id="1920484889">
                      <w:marLeft w:val="0"/>
                      <w:marRight w:val="0"/>
                      <w:marTop w:val="0"/>
                      <w:marBottom w:val="0"/>
                      <w:divBdr>
                        <w:top w:val="none" w:sz="0" w:space="0" w:color="auto"/>
                        <w:left w:val="none" w:sz="0" w:space="0" w:color="auto"/>
                        <w:bottom w:val="none" w:sz="0" w:space="0" w:color="auto"/>
                        <w:right w:val="none" w:sz="0" w:space="0" w:color="auto"/>
                      </w:divBdr>
                    </w:div>
                  </w:divsChild>
                </w:div>
                <w:div w:id="1338575747">
                  <w:marLeft w:val="0"/>
                  <w:marRight w:val="0"/>
                  <w:marTop w:val="0"/>
                  <w:marBottom w:val="0"/>
                  <w:divBdr>
                    <w:top w:val="none" w:sz="0" w:space="0" w:color="auto"/>
                    <w:left w:val="none" w:sz="0" w:space="0" w:color="auto"/>
                    <w:bottom w:val="none" w:sz="0" w:space="0" w:color="auto"/>
                    <w:right w:val="none" w:sz="0" w:space="0" w:color="auto"/>
                  </w:divBdr>
                  <w:divsChild>
                    <w:div w:id="185560000">
                      <w:marLeft w:val="0"/>
                      <w:marRight w:val="0"/>
                      <w:marTop w:val="0"/>
                      <w:marBottom w:val="0"/>
                      <w:divBdr>
                        <w:top w:val="none" w:sz="0" w:space="0" w:color="auto"/>
                        <w:left w:val="none" w:sz="0" w:space="0" w:color="auto"/>
                        <w:bottom w:val="none" w:sz="0" w:space="0" w:color="auto"/>
                        <w:right w:val="none" w:sz="0" w:space="0" w:color="auto"/>
                      </w:divBdr>
                    </w:div>
                  </w:divsChild>
                </w:div>
                <w:div w:id="1428817455">
                  <w:marLeft w:val="0"/>
                  <w:marRight w:val="0"/>
                  <w:marTop w:val="0"/>
                  <w:marBottom w:val="0"/>
                  <w:divBdr>
                    <w:top w:val="none" w:sz="0" w:space="0" w:color="auto"/>
                    <w:left w:val="none" w:sz="0" w:space="0" w:color="auto"/>
                    <w:bottom w:val="none" w:sz="0" w:space="0" w:color="auto"/>
                    <w:right w:val="none" w:sz="0" w:space="0" w:color="auto"/>
                  </w:divBdr>
                  <w:divsChild>
                    <w:div w:id="1422288301">
                      <w:marLeft w:val="0"/>
                      <w:marRight w:val="0"/>
                      <w:marTop w:val="0"/>
                      <w:marBottom w:val="0"/>
                      <w:divBdr>
                        <w:top w:val="none" w:sz="0" w:space="0" w:color="auto"/>
                        <w:left w:val="none" w:sz="0" w:space="0" w:color="auto"/>
                        <w:bottom w:val="none" w:sz="0" w:space="0" w:color="auto"/>
                        <w:right w:val="none" w:sz="0" w:space="0" w:color="auto"/>
                      </w:divBdr>
                    </w:div>
                  </w:divsChild>
                </w:div>
                <w:div w:id="1593009948">
                  <w:marLeft w:val="0"/>
                  <w:marRight w:val="0"/>
                  <w:marTop w:val="0"/>
                  <w:marBottom w:val="0"/>
                  <w:divBdr>
                    <w:top w:val="none" w:sz="0" w:space="0" w:color="auto"/>
                    <w:left w:val="none" w:sz="0" w:space="0" w:color="auto"/>
                    <w:bottom w:val="none" w:sz="0" w:space="0" w:color="auto"/>
                    <w:right w:val="none" w:sz="0" w:space="0" w:color="auto"/>
                  </w:divBdr>
                  <w:divsChild>
                    <w:div w:id="1365011443">
                      <w:marLeft w:val="0"/>
                      <w:marRight w:val="0"/>
                      <w:marTop w:val="0"/>
                      <w:marBottom w:val="0"/>
                      <w:divBdr>
                        <w:top w:val="none" w:sz="0" w:space="0" w:color="auto"/>
                        <w:left w:val="none" w:sz="0" w:space="0" w:color="auto"/>
                        <w:bottom w:val="none" w:sz="0" w:space="0" w:color="auto"/>
                        <w:right w:val="none" w:sz="0" w:space="0" w:color="auto"/>
                      </w:divBdr>
                    </w:div>
                  </w:divsChild>
                </w:div>
                <w:div w:id="1711146578">
                  <w:marLeft w:val="0"/>
                  <w:marRight w:val="0"/>
                  <w:marTop w:val="0"/>
                  <w:marBottom w:val="0"/>
                  <w:divBdr>
                    <w:top w:val="none" w:sz="0" w:space="0" w:color="auto"/>
                    <w:left w:val="none" w:sz="0" w:space="0" w:color="auto"/>
                    <w:bottom w:val="none" w:sz="0" w:space="0" w:color="auto"/>
                    <w:right w:val="none" w:sz="0" w:space="0" w:color="auto"/>
                  </w:divBdr>
                  <w:divsChild>
                    <w:div w:id="882524050">
                      <w:marLeft w:val="0"/>
                      <w:marRight w:val="0"/>
                      <w:marTop w:val="0"/>
                      <w:marBottom w:val="0"/>
                      <w:divBdr>
                        <w:top w:val="none" w:sz="0" w:space="0" w:color="auto"/>
                        <w:left w:val="none" w:sz="0" w:space="0" w:color="auto"/>
                        <w:bottom w:val="none" w:sz="0" w:space="0" w:color="auto"/>
                        <w:right w:val="none" w:sz="0" w:space="0" w:color="auto"/>
                      </w:divBdr>
                    </w:div>
                  </w:divsChild>
                </w:div>
                <w:div w:id="1925917305">
                  <w:marLeft w:val="0"/>
                  <w:marRight w:val="0"/>
                  <w:marTop w:val="0"/>
                  <w:marBottom w:val="0"/>
                  <w:divBdr>
                    <w:top w:val="none" w:sz="0" w:space="0" w:color="auto"/>
                    <w:left w:val="none" w:sz="0" w:space="0" w:color="auto"/>
                    <w:bottom w:val="none" w:sz="0" w:space="0" w:color="auto"/>
                    <w:right w:val="none" w:sz="0" w:space="0" w:color="auto"/>
                  </w:divBdr>
                  <w:divsChild>
                    <w:div w:id="760105835">
                      <w:marLeft w:val="0"/>
                      <w:marRight w:val="0"/>
                      <w:marTop w:val="0"/>
                      <w:marBottom w:val="0"/>
                      <w:divBdr>
                        <w:top w:val="none" w:sz="0" w:space="0" w:color="auto"/>
                        <w:left w:val="none" w:sz="0" w:space="0" w:color="auto"/>
                        <w:bottom w:val="none" w:sz="0" w:space="0" w:color="auto"/>
                        <w:right w:val="none" w:sz="0" w:space="0" w:color="auto"/>
                      </w:divBdr>
                    </w:div>
                  </w:divsChild>
                </w:div>
                <w:div w:id="1944728944">
                  <w:marLeft w:val="0"/>
                  <w:marRight w:val="0"/>
                  <w:marTop w:val="0"/>
                  <w:marBottom w:val="0"/>
                  <w:divBdr>
                    <w:top w:val="none" w:sz="0" w:space="0" w:color="auto"/>
                    <w:left w:val="none" w:sz="0" w:space="0" w:color="auto"/>
                    <w:bottom w:val="none" w:sz="0" w:space="0" w:color="auto"/>
                    <w:right w:val="none" w:sz="0" w:space="0" w:color="auto"/>
                  </w:divBdr>
                  <w:divsChild>
                    <w:div w:id="1968509222">
                      <w:marLeft w:val="0"/>
                      <w:marRight w:val="0"/>
                      <w:marTop w:val="0"/>
                      <w:marBottom w:val="0"/>
                      <w:divBdr>
                        <w:top w:val="none" w:sz="0" w:space="0" w:color="auto"/>
                        <w:left w:val="none" w:sz="0" w:space="0" w:color="auto"/>
                        <w:bottom w:val="none" w:sz="0" w:space="0" w:color="auto"/>
                        <w:right w:val="none" w:sz="0" w:space="0" w:color="auto"/>
                      </w:divBdr>
                    </w:div>
                  </w:divsChild>
                </w:div>
                <w:div w:id="2048480368">
                  <w:marLeft w:val="0"/>
                  <w:marRight w:val="0"/>
                  <w:marTop w:val="0"/>
                  <w:marBottom w:val="0"/>
                  <w:divBdr>
                    <w:top w:val="none" w:sz="0" w:space="0" w:color="auto"/>
                    <w:left w:val="none" w:sz="0" w:space="0" w:color="auto"/>
                    <w:bottom w:val="none" w:sz="0" w:space="0" w:color="auto"/>
                    <w:right w:val="none" w:sz="0" w:space="0" w:color="auto"/>
                  </w:divBdr>
                  <w:divsChild>
                    <w:div w:id="1202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3562">
          <w:marLeft w:val="0"/>
          <w:marRight w:val="0"/>
          <w:marTop w:val="0"/>
          <w:marBottom w:val="0"/>
          <w:divBdr>
            <w:top w:val="none" w:sz="0" w:space="0" w:color="auto"/>
            <w:left w:val="none" w:sz="0" w:space="0" w:color="auto"/>
            <w:bottom w:val="none" w:sz="0" w:space="0" w:color="auto"/>
            <w:right w:val="none" w:sz="0" w:space="0" w:color="auto"/>
          </w:divBdr>
        </w:div>
        <w:div w:id="1179083334">
          <w:marLeft w:val="0"/>
          <w:marRight w:val="0"/>
          <w:marTop w:val="0"/>
          <w:marBottom w:val="0"/>
          <w:divBdr>
            <w:top w:val="none" w:sz="0" w:space="0" w:color="auto"/>
            <w:left w:val="none" w:sz="0" w:space="0" w:color="auto"/>
            <w:bottom w:val="none" w:sz="0" w:space="0" w:color="auto"/>
            <w:right w:val="none" w:sz="0" w:space="0" w:color="auto"/>
          </w:divBdr>
          <w:divsChild>
            <w:div w:id="375659640">
              <w:marLeft w:val="-75"/>
              <w:marRight w:val="0"/>
              <w:marTop w:val="30"/>
              <w:marBottom w:val="30"/>
              <w:divBdr>
                <w:top w:val="none" w:sz="0" w:space="0" w:color="auto"/>
                <w:left w:val="none" w:sz="0" w:space="0" w:color="auto"/>
                <w:bottom w:val="none" w:sz="0" w:space="0" w:color="auto"/>
                <w:right w:val="none" w:sz="0" w:space="0" w:color="auto"/>
              </w:divBdr>
              <w:divsChild>
                <w:div w:id="156918585">
                  <w:marLeft w:val="0"/>
                  <w:marRight w:val="0"/>
                  <w:marTop w:val="0"/>
                  <w:marBottom w:val="0"/>
                  <w:divBdr>
                    <w:top w:val="none" w:sz="0" w:space="0" w:color="auto"/>
                    <w:left w:val="none" w:sz="0" w:space="0" w:color="auto"/>
                    <w:bottom w:val="none" w:sz="0" w:space="0" w:color="auto"/>
                    <w:right w:val="none" w:sz="0" w:space="0" w:color="auto"/>
                  </w:divBdr>
                  <w:divsChild>
                    <w:div w:id="1388459045">
                      <w:marLeft w:val="0"/>
                      <w:marRight w:val="0"/>
                      <w:marTop w:val="0"/>
                      <w:marBottom w:val="0"/>
                      <w:divBdr>
                        <w:top w:val="none" w:sz="0" w:space="0" w:color="auto"/>
                        <w:left w:val="none" w:sz="0" w:space="0" w:color="auto"/>
                        <w:bottom w:val="none" w:sz="0" w:space="0" w:color="auto"/>
                        <w:right w:val="none" w:sz="0" w:space="0" w:color="auto"/>
                      </w:divBdr>
                    </w:div>
                    <w:div w:id="1462773695">
                      <w:marLeft w:val="0"/>
                      <w:marRight w:val="0"/>
                      <w:marTop w:val="0"/>
                      <w:marBottom w:val="0"/>
                      <w:divBdr>
                        <w:top w:val="none" w:sz="0" w:space="0" w:color="auto"/>
                        <w:left w:val="none" w:sz="0" w:space="0" w:color="auto"/>
                        <w:bottom w:val="none" w:sz="0" w:space="0" w:color="auto"/>
                        <w:right w:val="none" w:sz="0" w:space="0" w:color="auto"/>
                      </w:divBdr>
                    </w:div>
                  </w:divsChild>
                </w:div>
                <w:div w:id="165219366">
                  <w:marLeft w:val="0"/>
                  <w:marRight w:val="0"/>
                  <w:marTop w:val="0"/>
                  <w:marBottom w:val="0"/>
                  <w:divBdr>
                    <w:top w:val="none" w:sz="0" w:space="0" w:color="auto"/>
                    <w:left w:val="none" w:sz="0" w:space="0" w:color="auto"/>
                    <w:bottom w:val="none" w:sz="0" w:space="0" w:color="auto"/>
                    <w:right w:val="none" w:sz="0" w:space="0" w:color="auto"/>
                  </w:divBdr>
                  <w:divsChild>
                    <w:div w:id="112410665">
                      <w:marLeft w:val="0"/>
                      <w:marRight w:val="0"/>
                      <w:marTop w:val="0"/>
                      <w:marBottom w:val="0"/>
                      <w:divBdr>
                        <w:top w:val="none" w:sz="0" w:space="0" w:color="auto"/>
                        <w:left w:val="none" w:sz="0" w:space="0" w:color="auto"/>
                        <w:bottom w:val="none" w:sz="0" w:space="0" w:color="auto"/>
                        <w:right w:val="none" w:sz="0" w:space="0" w:color="auto"/>
                      </w:divBdr>
                    </w:div>
                    <w:div w:id="766388604">
                      <w:marLeft w:val="0"/>
                      <w:marRight w:val="0"/>
                      <w:marTop w:val="0"/>
                      <w:marBottom w:val="0"/>
                      <w:divBdr>
                        <w:top w:val="none" w:sz="0" w:space="0" w:color="auto"/>
                        <w:left w:val="none" w:sz="0" w:space="0" w:color="auto"/>
                        <w:bottom w:val="none" w:sz="0" w:space="0" w:color="auto"/>
                        <w:right w:val="none" w:sz="0" w:space="0" w:color="auto"/>
                      </w:divBdr>
                    </w:div>
                  </w:divsChild>
                </w:div>
                <w:div w:id="322008358">
                  <w:marLeft w:val="0"/>
                  <w:marRight w:val="0"/>
                  <w:marTop w:val="0"/>
                  <w:marBottom w:val="0"/>
                  <w:divBdr>
                    <w:top w:val="none" w:sz="0" w:space="0" w:color="auto"/>
                    <w:left w:val="none" w:sz="0" w:space="0" w:color="auto"/>
                    <w:bottom w:val="none" w:sz="0" w:space="0" w:color="auto"/>
                    <w:right w:val="none" w:sz="0" w:space="0" w:color="auto"/>
                  </w:divBdr>
                  <w:divsChild>
                    <w:div w:id="747380652">
                      <w:marLeft w:val="0"/>
                      <w:marRight w:val="0"/>
                      <w:marTop w:val="0"/>
                      <w:marBottom w:val="0"/>
                      <w:divBdr>
                        <w:top w:val="none" w:sz="0" w:space="0" w:color="auto"/>
                        <w:left w:val="none" w:sz="0" w:space="0" w:color="auto"/>
                        <w:bottom w:val="none" w:sz="0" w:space="0" w:color="auto"/>
                        <w:right w:val="none" w:sz="0" w:space="0" w:color="auto"/>
                      </w:divBdr>
                    </w:div>
                    <w:div w:id="914360338">
                      <w:marLeft w:val="0"/>
                      <w:marRight w:val="0"/>
                      <w:marTop w:val="0"/>
                      <w:marBottom w:val="0"/>
                      <w:divBdr>
                        <w:top w:val="none" w:sz="0" w:space="0" w:color="auto"/>
                        <w:left w:val="none" w:sz="0" w:space="0" w:color="auto"/>
                        <w:bottom w:val="none" w:sz="0" w:space="0" w:color="auto"/>
                        <w:right w:val="none" w:sz="0" w:space="0" w:color="auto"/>
                      </w:divBdr>
                    </w:div>
                  </w:divsChild>
                </w:div>
                <w:div w:id="335108719">
                  <w:marLeft w:val="0"/>
                  <w:marRight w:val="0"/>
                  <w:marTop w:val="0"/>
                  <w:marBottom w:val="0"/>
                  <w:divBdr>
                    <w:top w:val="none" w:sz="0" w:space="0" w:color="auto"/>
                    <w:left w:val="none" w:sz="0" w:space="0" w:color="auto"/>
                    <w:bottom w:val="none" w:sz="0" w:space="0" w:color="auto"/>
                    <w:right w:val="none" w:sz="0" w:space="0" w:color="auto"/>
                  </w:divBdr>
                  <w:divsChild>
                    <w:div w:id="437260003">
                      <w:marLeft w:val="0"/>
                      <w:marRight w:val="0"/>
                      <w:marTop w:val="0"/>
                      <w:marBottom w:val="0"/>
                      <w:divBdr>
                        <w:top w:val="none" w:sz="0" w:space="0" w:color="auto"/>
                        <w:left w:val="none" w:sz="0" w:space="0" w:color="auto"/>
                        <w:bottom w:val="none" w:sz="0" w:space="0" w:color="auto"/>
                        <w:right w:val="none" w:sz="0" w:space="0" w:color="auto"/>
                      </w:divBdr>
                    </w:div>
                  </w:divsChild>
                </w:div>
                <w:div w:id="366101330">
                  <w:marLeft w:val="0"/>
                  <w:marRight w:val="0"/>
                  <w:marTop w:val="0"/>
                  <w:marBottom w:val="0"/>
                  <w:divBdr>
                    <w:top w:val="none" w:sz="0" w:space="0" w:color="auto"/>
                    <w:left w:val="none" w:sz="0" w:space="0" w:color="auto"/>
                    <w:bottom w:val="none" w:sz="0" w:space="0" w:color="auto"/>
                    <w:right w:val="none" w:sz="0" w:space="0" w:color="auto"/>
                  </w:divBdr>
                  <w:divsChild>
                    <w:div w:id="154734835">
                      <w:marLeft w:val="0"/>
                      <w:marRight w:val="0"/>
                      <w:marTop w:val="0"/>
                      <w:marBottom w:val="0"/>
                      <w:divBdr>
                        <w:top w:val="none" w:sz="0" w:space="0" w:color="auto"/>
                        <w:left w:val="none" w:sz="0" w:space="0" w:color="auto"/>
                        <w:bottom w:val="none" w:sz="0" w:space="0" w:color="auto"/>
                        <w:right w:val="none" w:sz="0" w:space="0" w:color="auto"/>
                      </w:divBdr>
                    </w:div>
                    <w:div w:id="1202792351">
                      <w:marLeft w:val="0"/>
                      <w:marRight w:val="0"/>
                      <w:marTop w:val="0"/>
                      <w:marBottom w:val="0"/>
                      <w:divBdr>
                        <w:top w:val="none" w:sz="0" w:space="0" w:color="auto"/>
                        <w:left w:val="none" w:sz="0" w:space="0" w:color="auto"/>
                        <w:bottom w:val="none" w:sz="0" w:space="0" w:color="auto"/>
                        <w:right w:val="none" w:sz="0" w:space="0" w:color="auto"/>
                      </w:divBdr>
                    </w:div>
                  </w:divsChild>
                </w:div>
                <w:div w:id="449860783">
                  <w:marLeft w:val="0"/>
                  <w:marRight w:val="0"/>
                  <w:marTop w:val="0"/>
                  <w:marBottom w:val="0"/>
                  <w:divBdr>
                    <w:top w:val="none" w:sz="0" w:space="0" w:color="auto"/>
                    <w:left w:val="none" w:sz="0" w:space="0" w:color="auto"/>
                    <w:bottom w:val="none" w:sz="0" w:space="0" w:color="auto"/>
                    <w:right w:val="none" w:sz="0" w:space="0" w:color="auto"/>
                  </w:divBdr>
                  <w:divsChild>
                    <w:div w:id="1571111291">
                      <w:marLeft w:val="0"/>
                      <w:marRight w:val="0"/>
                      <w:marTop w:val="0"/>
                      <w:marBottom w:val="0"/>
                      <w:divBdr>
                        <w:top w:val="none" w:sz="0" w:space="0" w:color="auto"/>
                        <w:left w:val="none" w:sz="0" w:space="0" w:color="auto"/>
                        <w:bottom w:val="none" w:sz="0" w:space="0" w:color="auto"/>
                        <w:right w:val="none" w:sz="0" w:space="0" w:color="auto"/>
                      </w:divBdr>
                    </w:div>
                  </w:divsChild>
                </w:div>
                <w:div w:id="474612922">
                  <w:marLeft w:val="0"/>
                  <w:marRight w:val="0"/>
                  <w:marTop w:val="0"/>
                  <w:marBottom w:val="0"/>
                  <w:divBdr>
                    <w:top w:val="none" w:sz="0" w:space="0" w:color="auto"/>
                    <w:left w:val="none" w:sz="0" w:space="0" w:color="auto"/>
                    <w:bottom w:val="none" w:sz="0" w:space="0" w:color="auto"/>
                    <w:right w:val="none" w:sz="0" w:space="0" w:color="auto"/>
                  </w:divBdr>
                  <w:divsChild>
                    <w:div w:id="1087921449">
                      <w:marLeft w:val="0"/>
                      <w:marRight w:val="0"/>
                      <w:marTop w:val="0"/>
                      <w:marBottom w:val="0"/>
                      <w:divBdr>
                        <w:top w:val="none" w:sz="0" w:space="0" w:color="auto"/>
                        <w:left w:val="none" w:sz="0" w:space="0" w:color="auto"/>
                        <w:bottom w:val="none" w:sz="0" w:space="0" w:color="auto"/>
                        <w:right w:val="none" w:sz="0" w:space="0" w:color="auto"/>
                      </w:divBdr>
                    </w:div>
                  </w:divsChild>
                </w:div>
                <w:div w:id="570309795">
                  <w:marLeft w:val="0"/>
                  <w:marRight w:val="0"/>
                  <w:marTop w:val="0"/>
                  <w:marBottom w:val="0"/>
                  <w:divBdr>
                    <w:top w:val="none" w:sz="0" w:space="0" w:color="auto"/>
                    <w:left w:val="none" w:sz="0" w:space="0" w:color="auto"/>
                    <w:bottom w:val="none" w:sz="0" w:space="0" w:color="auto"/>
                    <w:right w:val="none" w:sz="0" w:space="0" w:color="auto"/>
                  </w:divBdr>
                  <w:divsChild>
                    <w:div w:id="503017117">
                      <w:marLeft w:val="0"/>
                      <w:marRight w:val="0"/>
                      <w:marTop w:val="0"/>
                      <w:marBottom w:val="0"/>
                      <w:divBdr>
                        <w:top w:val="none" w:sz="0" w:space="0" w:color="auto"/>
                        <w:left w:val="none" w:sz="0" w:space="0" w:color="auto"/>
                        <w:bottom w:val="none" w:sz="0" w:space="0" w:color="auto"/>
                        <w:right w:val="none" w:sz="0" w:space="0" w:color="auto"/>
                      </w:divBdr>
                    </w:div>
                  </w:divsChild>
                </w:div>
                <w:div w:id="592787866">
                  <w:marLeft w:val="0"/>
                  <w:marRight w:val="0"/>
                  <w:marTop w:val="0"/>
                  <w:marBottom w:val="0"/>
                  <w:divBdr>
                    <w:top w:val="none" w:sz="0" w:space="0" w:color="auto"/>
                    <w:left w:val="none" w:sz="0" w:space="0" w:color="auto"/>
                    <w:bottom w:val="none" w:sz="0" w:space="0" w:color="auto"/>
                    <w:right w:val="none" w:sz="0" w:space="0" w:color="auto"/>
                  </w:divBdr>
                  <w:divsChild>
                    <w:div w:id="758675712">
                      <w:marLeft w:val="0"/>
                      <w:marRight w:val="0"/>
                      <w:marTop w:val="0"/>
                      <w:marBottom w:val="0"/>
                      <w:divBdr>
                        <w:top w:val="none" w:sz="0" w:space="0" w:color="auto"/>
                        <w:left w:val="none" w:sz="0" w:space="0" w:color="auto"/>
                        <w:bottom w:val="none" w:sz="0" w:space="0" w:color="auto"/>
                        <w:right w:val="none" w:sz="0" w:space="0" w:color="auto"/>
                      </w:divBdr>
                    </w:div>
                  </w:divsChild>
                </w:div>
                <w:div w:id="814104470">
                  <w:marLeft w:val="0"/>
                  <w:marRight w:val="0"/>
                  <w:marTop w:val="0"/>
                  <w:marBottom w:val="0"/>
                  <w:divBdr>
                    <w:top w:val="none" w:sz="0" w:space="0" w:color="auto"/>
                    <w:left w:val="none" w:sz="0" w:space="0" w:color="auto"/>
                    <w:bottom w:val="none" w:sz="0" w:space="0" w:color="auto"/>
                    <w:right w:val="none" w:sz="0" w:space="0" w:color="auto"/>
                  </w:divBdr>
                  <w:divsChild>
                    <w:div w:id="2122534458">
                      <w:marLeft w:val="0"/>
                      <w:marRight w:val="0"/>
                      <w:marTop w:val="0"/>
                      <w:marBottom w:val="0"/>
                      <w:divBdr>
                        <w:top w:val="none" w:sz="0" w:space="0" w:color="auto"/>
                        <w:left w:val="none" w:sz="0" w:space="0" w:color="auto"/>
                        <w:bottom w:val="none" w:sz="0" w:space="0" w:color="auto"/>
                        <w:right w:val="none" w:sz="0" w:space="0" w:color="auto"/>
                      </w:divBdr>
                    </w:div>
                  </w:divsChild>
                </w:div>
                <w:div w:id="903759534">
                  <w:marLeft w:val="0"/>
                  <w:marRight w:val="0"/>
                  <w:marTop w:val="0"/>
                  <w:marBottom w:val="0"/>
                  <w:divBdr>
                    <w:top w:val="none" w:sz="0" w:space="0" w:color="auto"/>
                    <w:left w:val="none" w:sz="0" w:space="0" w:color="auto"/>
                    <w:bottom w:val="none" w:sz="0" w:space="0" w:color="auto"/>
                    <w:right w:val="none" w:sz="0" w:space="0" w:color="auto"/>
                  </w:divBdr>
                  <w:divsChild>
                    <w:div w:id="1607273728">
                      <w:marLeft w:val="0"/>
                      <w:marRight w:val="0"/>
                      <w:marTop w:val="0"/>
                      <w:marBottom w:val="0"/>
                      <w:divBdr>
                        <w:top w:val="none" w:sz="0" w:space="0" w:color="auto"/>
                        <w:left w:val="none" w:sz="0" w:space="0" w:color="auto"/>
                        <w:bottom w:val="none" w:sz="0" w:space="0" w:color="auto"/>
                        <w:right w:val="none" w:sz="0" w:space="0" w:color="auto"/>
                      </w:divBdr>
                    </w:div>
                  </w:divsChild>
                </w:div>
                <w:div w:id="987897127">
                  <w:marLeft w:val="0"/>
                  <w:marRight w:val="0"/>
                  <w:marTop w:val="0"/>
                  <w:marBottom w:val="0"/>
                  <w:divBdr>
                    <w:top w:val="none" w:sz="0" w:space="0" w:color="auto"/>
                    <w:left w:val="none" w:sz="0" w:space="0" w:color="auto"/>
                    <w:bottom w:val="none" w:sz="0" w:space="0" w:color="auto"/>
                    <w:right w:val="none" w:sz="0" w:space="0" w:color="auto"/>
                  </w:divBdr>
                  <w:divsChild>
                    <w:div w:id="1771505806">
                      <w:marLeft w:val="0"/>
                      <w:marRight w:val="0"/>
                      <w:marTop w:val="0"/>
                      <w:marBottom w:val="0"/>
                      <w:divBdr>
                        <w:top w:val="none" w:sz="0" w:space="0" w:color="auto"/>
                        <w:left w:val="none" w:sz="0" w:space="0" w:color="auto"/>
                        <w:bottom w:val="none" w:sz="0" w:space="0" w:color="auto"/>
                        <w:right w:val="none" w:sz="0" w:space="0" w:color="auto"/>
                      </w:divBdr>
                    </w:div>
                  </w:divsChild>
                </w:div>
                <w:div w:id="1074276451">
                  <w:marLeft w:val="0"/>
                  <w:marRight w:val="0"/>
                  <w:marTop w:val="0"/>
                  <w:marBottom w:val="0"/>
                  <w:divBdr>
                    <w:top w:val="none" w:sz="0" w:space="0" w:color="auto"/>
                    <w:left w:val="none" w:sz="0" w:space="0" w:color="auto"/>
                    <w:bottom w:val="none" w:sz="0" w:space="0" w:color="auto"/>
                    <w:right w:val="none" w:sz="0" w:space="0" w:color="auto"/>
                  </w:divBdr>
                  <w:divsChild>
                    <w:div w:id="509101713">
                      <w:marLeft w:val="0"/>
                      <w:marRight w:val="0"/>
                      <w:marTop w:val="0"/>
                      <w:marBottom w:val="0"/>
                      <w:divBdr>
                        <w:top w:val="none" w:sz="0" w:space="0" w:color="auto"/>
                        <w:left w:val="none" w:sz="0" w:space="0" w:color="auto"/>
                        <w:bottom w:val="none" w:sz="0" w:space="0" w:color="auto"/>
                        <w:right w:val="none" w:sz="0" w:space="0" w:color="auto"/>
                      </w:divBdr>
                    </w:div>
                    <w:div w:id="1481341718">
                      <w:marLeft w:val="0"/>
                      <w:marRight w:val="0"/>
                      <w:marTop w:val="0"/>
                      <w:marBottom w:val="0"/>
                      <w:divBdr>
                        <w:top w:val="none" w:sz="0" w:space="0" w:color="auto"/>
                        <w:left w:val="none" w:sz="0" w:space="0" w:color="auto"/>
                        <w:bottom w:val="none" w:sz="0" w:space="0" w:color="auto"/>
                        <w:right w:val="none" w:sz="0" w:space="0" w:color="auto"/>
                      </w:divBdr>
                    </w:div>
                  </w:divsChild>
                </w:div>
                <w:div w:id="1093285774">
                  <w:marLeft w:val="0"/>
                  <w:marRight w:val="0"/>
                  <w:marTop w:val="0"/>
                  <w:marBottom w:val="0"/>
                  <w:divBdr>
                    <w:top w:val="none" w:sz="0" w:space="0" w:color="auto"/>
                    <w:left w:val="none" w:sz="0" w:space="0" w:color="auto"/>
                    <w:bottom w:val="none" w:sz="0" w:space="0" w:color="auto"/>
                    <w:right w:val="none" w:sz="0" w:space="0" w:color="auto"/>
                  </w:divBdr>
                  <w:divsChild>
                    <w:div w:id="235238790">
                      <w:marLeft w:val="0"/>
                      <w:marRight w:val="0"/>
                      <w:marTop w:val="0"/>
                      <w:marBottom w:val="0"/>
                      <w:divBdr>
                        <w:top w:val="none" w:sz="0" w:space="0" w:color="auto"/>
                        <w:left w:val="none" w:sz="0" w:space="0" w:color="auto"/>
                        <w:bottom w:val="none" w:sz="0" w:space="0" w:color="auto"/>
                        <w:right w:val="none" w:sz="0" w:space="0" w:color="auto"/>
                      </w:divBdr>
                    </w:div>
                  </w:divsChild>
                </w:div>
                <w:div w:id="1136947354">
                  <w:marLeft w:val="0"/>
                  <w:marRight w:val="0"/>
                  <w:marTop w:val="0"/>
                  <w:marBottom w:val="0"/>
                  <w:divBdr>
                    <w:top w:val="none" w:sz="0" w:space="0" w:color="auto"/>
                    <w:left w:val="none" w:sz="0" w:space="0" w:color="auto"/>
                    <w:bottom w:val="none" w:sz="0" w:space="0" w:color="auto"/>
                    <w:right w:val="none" w:sz="0" w:space="0" w:color="auto"/>
                  </w:divBdr>
                  <w:divsChild>
                    <w:div w:id="158734353">
                      <w:marLeft w:val="0"/>
                      <w:marRight w:val="0"/>
                      <w:marTop w:val="0"/>
                      <w:marBottom w:val="0"/>
                      <w:divBdr>
                        <w:top w:val="none" w:sz="0" w:space="0" w:color="auto"/>
                        <w:left w:val="none" w:sz="0" w:space="0" w:color="auto"/>
                        <w:bottom w:val="none" w:sz="0" w:space="0" w:color="auto"/>
                        <w:right w:val="none" w:sz="0" w:space="0" w:color="auto"/>
                      </w:divBdr>
                    </w:div>
                  </w:divsChild>
                </w:div>
                <w:div w:id="1251040119">
                  <w:marLeft w:val="0"/>
                  <w:marRight w:val="0"/>
                  <w:marTop w:val="0"/>
                  <w:marBottom w:val="0"/>
                  <w:divBdr>
                    <w:top w:val="none" w:sz="0" w:space="0" w:color="auto"/>
                    <w:left w:val="none" w:sz="0" w:space="0" w:color="auto"/>
                    <w:bottom w:val="none" w:sz="0" w:space="0" w:color="auto"/>
                    <w:right w:val="none" w:sz="0" w:space="0" w:color="auto"/>
                  </w:divBdr>
                  <w:divsChild>
                    <w:div w:id="330331290">
                      <w:marLeft w:val="0"/>
                      <w:marRight w:val="0"/>
                      <w:marTop w:val="0"/>
                      <w:marBottom w:val="0"/>
                      <w:divBdr>
                        <w:top w:val="none" w:sz="0" w:space="0" w:color="auto"/>
                        <w:left w:val="none" w:sz="0" w:space="0" w:color="auto"/>
                        <w:bottom w:val="none" w:sz="0" w:space="0" w:color="auto"/>
                        <w:right w:val="none" w:sz="0" w:space="0" w:color="auto"/>
                      </w:divBdr>
                    </w:div>
                    <w:div w:id="1839034791">
                      <w:marLeft w:val="0"/>
                      <w:marRight w:val="0"/>
                      <w:marTop w:val="0"/>
                      <w:marBottom w:val="0"/>
                      <w:divBdr>
                        <w:top w:val="none" w:sz="0" w:space="0" w:color="auto"/>
                        <w:left w:val="none" w:sz="0" w:space="0" w:color="auto"/>
                        <w:bottom w:val="none" w:sz="0" w:space="0" w:color="auto"/>
                        <w:right w:val="none" w:sz="0" w:space="0" w:color="auto"/>
                      </w:divBdr>
                    </w:div>
                  </w:divsChild>
                </w:div>
                <w:div w:id="1255898255">
                  <w:marLeft w:val="0"/>
                  <w:marRight w:val="0"/>
                  <w:marTop w:val="0"/>
                  <w:marBottom w:val="0"/>
                  <w:divBdr>
                    <w:top w:val="none" w:sz="0" w:space="0" w:color="auto"/>
                    <w:left w:val="none" w:sz="0" w:space="0" w:color="auto"/>
                    <w:bottom w:val="none" w:sz="0" w:space="0" w:color="auto"/>
                    <w:right w:val="none" w:sz="0" w:space="0" w:color="auto"/>
                  </w:divBdr>
                  <w:divsChild>
                    <w:div w:id="1861157863">
                      <w:marLeft w:val="0"/>
                      <w:marRight w:val="0"/>
                      <w:marTop w:val="0"/>
                      <w:marBottom w:val="0"/>
                      <w:divBdr>
                        <w:top w:val="none" w:sz="0" w:space="0" w:color="auto"/>
                        <w:left w:val="none" w:sz="0" w:space="0" w:color="auto"/>
                        <w:bottom w:val="none" w:sz="0" w:space="0" w:color="auto"/>
                        <w:right w:val="none" w:sz="0" w:space="0" w:color="auto"/>
                      </w:divBdr>
                    </w:div>
                  </w:divsChild>
                </w:div>
                <w:div w:id="1275550935">
                  <w:marLeft w:val="0"/>
                  <w:marRight w:val="0"/>
                  <w:marTop w:val="0"/>
                  <w:marBottom w:val="0"/>
                  <w:divBdr>
                    <w:top w:val="none" w:sz="0" w:space="0" w:color="auto"/>
                    <w:left w:val="none" w:sz="0" w:space="0" w:color="auto"/>
                    <w:bottom w:val="none" w:sz="0" w:space="0" w:color="auto"/>
                    <w:right w:val="none" w:sz="0" w:space="0" w:color="auto"/>
                  </w:divBdr>
                  <w:divsChild>
                    <w:div w:id="1384478133">
                      <w:marLeft w:val="0"/>
                      <w:marRight w:val="0"/>
                      <w:marTop w:val="0"/>
                      <w:marBottom w:val="0"/>
                      <w:divBdr>
                        <w:top w:val="none" w:sz="0" w:space="0" w:color="auto"/>
                        <w:left w:val="none" w:sz="0" w:space="0" w:color="auto"/>
                        <w:bottom w:val="none" w:sz="0" w:space="0" w:color="auto"/>
                        <w:right w:val="none" w:sz="0" w:space="0" w:color="auto"/>
                      </w:divBdr>
                    </w:div>
                  </w:divsChild>
                </w:div>
                <w:div w:id="1351184349">
                  <w:marLeft w:val="0"/>
                  <w:marRight w:val="0"/>
                  <w:marTop w:val="0"/>
                  <w:marBottom w:val="0"/>
                  <w:divBdr>
                    <w:top w:val="none" w:sz="0" w:space="0" w:color="auto"/>
                    <w:left w:val="none" w:sz="0" w:space="0" w:color="auto"/>
                    <w:bottom w:val="none" w:sz="0" w:space="0" w:color="auto"/>
                    <w:right w:val="none" w:sz="0" w:space="0" w:color="auto"/>
                  </w:divBdr>
                  <w:divsChild>
                    <w:div w:id="2090420915">
                      <w:marLeft w:val="0"/>
                      <w:marRight w:val="0"/>
                      <w:marTop w:val="0"/>
                      <w:marBottom w:val="0"/>
                      <w:divBdr>
                        <w:top w:val="none" w:sz="0" w:space="0" w:color="auto"/>
                        <w:left w:val="none" w:sz="0" w:space="0" w:color="auto"/>
                        <w:bottom w:val="none" w:sz="0" w:space="0" w:color="auto"/>
                        <w:right w:val="none" w:sz="0" w:space="0" w:color="auto"/>
                      </w:divBdr>
                    </w:div>
                  </w:divsChild>
                </w:div>
                <w:div w:id="1380667404">
                  <w:marLeft w:val="0"/>
                  <w:marRight w:val="0"/>
                  <w:marTop w:val="0"/>
                  <w:marBottom w:val="0"/>
                  <w:divBdr>
                    <w:top w:val="none" w:sz="0" w:space="0" w:color="auto"/>
                    <w:left w:val="none" w:sz="0" w:space="0" w:color="auto"/>
                    <w:bottom w:val="none" w:sz="0" w:space="0" w:color="auto"/>
                    <w:right w:val="none" w:sz="0" w:space="0" w:color="auto"/>
                  </w:divBdr>
                  <w:divsChild>
                    <w:div w:id="1605764952">
                      <w:marLeft w:val="0"/>
                      <w:marRight w:val="0"/>
                      <w:marTop w:val="0"/>
                      <w:marBottom w:val="0"/>
                      <w:divBdr>
                        <w:top w:val="none" w:sz="0" w:space="0" w:color="auto"/>
                        <w:left w:val="none" w:sz="0" w:space="0" w:color="auto"/>
                        <w:bottom w:val="none" w:sz="0" w:space="0" w:color="auto"/>
                        <w:right w:val="none" w:sz="0" w:space="0" w:color="auto"/>
                      </w:divBdr>
                    </w:div>
                  </w:divsChild>
                </w:div>
                <w:div w:id="1440494416">
                  <w:marLeft w:val="0"/>
                  <w:marRight w:val="0"/>
                  <w:marTop w:val="0"/>
                  <w:marBottom w:val="0"/>
                  <w:divBdr>
                    <w:top w:val="none" w:sz="0" w:space="0" w:color="auto"/>
                    <w:left w:val="none" w:sz="0" w:space="0" w:color="auto"/>
                    <w:bottom w:val="none" w:sz="0" w:space="0" w:color="auto"/>
                    <w:right w:val="none" w:sz="0" w:space="0" w:color="auto"/>
                  </w:divBdr>
                  <w:divsChild>
                    <w:div w:id="1582179800">
                      <w:marLeft w:val="0"/>
                      <w:marRight w:val="0"/>
                      <w:marTop w:val="0"/>
                      <w:marBottom w:val="0"/>
                      <w:divBdr>
                        <w:top w:val="none" w:sz="0" w:space="0" w:color="auto"/>
                        <w:left w:val="none" w:sz="0" w:space="0" w:color="auto"/>
                        <w:bottom w:val="none" w:sz="0" w:space="0" w:color="auto"/>
                        <w:right w:val="none" w:sz="0" w:space="0" w:color="auto"/>
                      </w:divBdr>
                    </w:div>
                  </w:divsChild>
                </w:div>
                <w:div w:id="1446728373">
                  <w:marLeft w:val="0"/>
                  <w:marRight w:val="0"/>
                  <w:marTop w:val="0"/>
                  <w:marBottom w:val="0"/>
                  <w:divBdr>
                    <w:top w:val="none" w:sz="0" w:space="0" w:color="auto"/>
                    <w:left w:val="none" w:sz="0" w:space="0" w:color="auto"/>
                    <w:bottom w:val="none" w:sz="0" w:space="0" w:color="auto"/>
                    <w:right w:val="none" w:sz="0" w:space="0" w:color="auto"/>
                  </w:divBdr>
                  <w:divsChild>
                    <w:div w:id="2088571307">
                      <w:marLeft w:val="0"/>
                      <w:marRight w:val="0"/>
                      <w:marTop w:val="0"/>
                      <w:marBottom w:val="0"/>
                      <w:divBdr>
                        <w:top w:val="none" w:sz="0" w:space="0" w:color="auto"/>
                        <w:left w:val="none" w:sz="0" w:space="0" w:color="auto"/>
                        <w:bottom w:val="none" w:sz="0" w:space="0" w:color="auto"/>
                        <w:right w:val="none" w:sz="0" w:space="0" w:color="auto"/>
                      </w:divBdr>
                    </w:div>
                  </w:divsChild>
                </w:div>
                <w:div w:id="1447232652">
                  <w:marLeft w:val="0"/>
                  <w:marRight w:val="0"/>
                  <w:marTop w:val="0"/>
                  <w:marBottom w:val="0"/>
                  <w:divBdr>
                    <w:top w:val="none" w:sz="0" w:space="0" w:color="auto"/>
                    <w:left w:val="none" w:sz="0" w:space="0" w:color="auto"/>
                    <w:bottom w:val="none" w:sz="0" w:space="0" w:color="auto"/>
                    <w:right w:val="none" w:sz="0" w:space="0" w:color="auto"/>
                  </w:divBdr>
                  <w:divsChild>
                    <w:div w:id="1899168533">
                      <w:marLeft w:val="0"/>
                      <w:marRight w:val="0"/>
                      <w:marTop w:val="0"/>
                      <w:marBottom w:val="0"/>
                      <w:divBdr>
                        <w:top w:val="none" w:sz="0" w:space="0" w:color="auto"/>
                        <w:left w:val="none" w:sz="0" w:space="0" w:color="auto"/>
                        <w:bottom w:val="none" w:sz="0" w:space="0" w:color="auto"/>
                        <w:right w:val="none" w:sz="0" w:space="0" w:color="auto"/>
                      </w:divBdr>
                    </w:div>
                  </w:divsChild>
                </w:div>
                <w:div w:id="1592276024">
                  <w:marLeft w:val="0"/>
                  <w:marRight w:val="0"/>
                  <w:marTop w:val="0"/>
                  <w:marBottom w:val="0"/>
                  <w:divBdr>
                    <w:top w:val="none" w:sz="0" w:space="0" w:color="auto"/>
                    <w:left w:val="none" w:sz="0" w:space="0" w:color="auto"/>
                    <w:bottom w:val="none" w:sz="0" w:space="0" w:color="auto"/>
                    <w:right w:val="none" w:sz="0" w:space="0" w:color="auto"/>
                  </w:divBdr>
                  <w:divsChild>
                    <w:div w:id="952519351">
                      <w:marLeft w:val="0"/>
                      <w:marRight w:val="0"/>
                      <w:marTop w:val="0"/>
                      <w:marBottom w:val="0"/>
                      <w:divBdr>
                        <w:top w:val="none" w:sz="0" w:space="0" w:color="auto"/>
                        <w:left w:val="none" w:sz="0" w:space="0" w:color="auto"/>
                        <w:bottom w:val="none" w:sz="0" w:space="0" w:color="auto"/>
                        <w:right w:val="none" w:sz="0" w:space="0" w:color="auto"/>
                      </w:divBdr>
                    </w:div>
                  </w:divsChild>
                </w:div>
                <w:div w:id="1646007276">
                  <w:marLeft w:val="0"/>
                  <w:marRight w:val="0"/>
                  <w:marTop w:val="0"/>
                  <w:marBottom w:val="0"/>
                  <w:divBdr>
                    <w:top w:val="none" w:sz="0" w:space="0" w:color="auto"/>
                    <w:left w:val="none" w:sz="0" w:space="0" w:color="auto"/>
                    <w:bottom w:val="none" w:sz="0" w:space="0" w:color="auto"/>
                    <w:right w:val="none" w:sz="0" w:space="0" w:color="auto"/>
                  </w:divBdr>
                  <w:divsChild>
                    <w:div w:id="1676761240">
                      <w:marLeft w:val="0"/>
                      <w:marRight w:val="0"/>
                      <w:marTop w:val="0"/>
                      <w:marBottom w:val="0"/>
                      <w:divBdr>
                        <w:top w:val="none" w:sz="0" w:space="0" w:color="auto"/>
                        <w:left w:val="none" w:sz="0" w:space="0" w:color="auto"/>
                        <w:bottom w:val="none" w:sz="0" w:space="0" w:color="auto"/>
                        <w:right w:val="none" w:sz="0" w:space="0" w:color="auto"/>
                      </w:divBdr>
                    </w:div>
                  </w:divsChild>
                </w:div>
                <w:div w:id="1666200998">
                  <w:marLeft w:val="0"/>
                  <w:marRight w:val="0"/>
                  <w:marTop w:val="0"/>
                  <w:marBottom w:val="0"/>
                  <w:divBdr>
                    <w:top w:val="none" w:sz="0" w:space="0" w:color="auto"/>
                    <w:left w:val="none" w:sz="0" w:space="0" w:color="auto"/>
                    <w:bottom w:val="none" w:sz="0" w:space="0" w:color="auto"/>
                    <w:right w:val="none" w:sz="0" w:space="0" w:color="auto"/>
                  </w:divBdr>
                  <w:divsChild>
                    <w:div w:id="1703171000">
                      <w:marLeft w:val="0"/>
                      <w:marRight w:val="0"/>
                      <w:marTop w:val="0"/>
                      <w:marBottom w:val="0"/>
                      <w:divBdr>
                        <w:top w:val="none" w:sz="0" w:space="0" w:color="auto"/>
                        <w:left w:val="none" w:sz="0" w:space="0" w:color="auto"/>
                        <w:bottom w:val="none" w:sz="0" w:space="0" w:color="auto"/>
                        <w:right w:val="none" w:sz="0" w:space="0" w:color="auto"/>
                      </w:divBdr>
                    </w:div>
                  </w:divsChild>
                </w:div>
                <w:div w:id="1692029249">
                  <w:marLeft w:val="0"/>
                  <w:marRight w:val="0"/>
                  <w:marTop w:val="0"/>
                  <w:marBottom w:val="0"/>
                  <w:divBdr>
                    <w:top w:val="none" w:sz="0" w:space="0" w:color="auto"/>
                    <w:left w:val="none" w:sz="0" w:space="0" w:color="auto"/>
                    <w:bottom w:val="none" w:sz="0" w:space="0" w:color="auto"/>
                    <w:right w:val="none" w:sz="0" w:space="0" w:color="auto"/>
                  </w:divBdr>
                  <w:divsChild>
                    <w:div w:id="835457938">
                      <w:marLeft w:val="0"/>
                      <w:marRight w:val="0"/>
                      <w:marTop w:val="0"/>
                      <w:marBottom w:val="0"/>
                      <w:divBdr>
                        <w:top w:val="none" w:sz="0" w:space="0" w:color="auto"/>
                        <w:left w:val="none" w:sz="0" w:space="0" w:color="auto"/>
                        <w:bottom w:val="none" w:sz="0" w:space="0" w:color="auto"/>
                        <w:right w:val="none" w:sz="0" w:space="0" w:color="auto"/>
                      </w:divBdr>
                    </w:div>
                    <w:div w:id="920336693">
                      <w:marLeft w:val="0"/>
                      <w:marRight w:val="0"/>
                      <w:marTop w:val="0"/>
                      <w:marBottom w:val="0"/>
                      <w:divBdr>
                        <w:top w:val="none" w:sz="0" w:space="0" w:color="auto"/>
                        <w:left w:val="none" w:sz="0" w:space="0" w:color="auto"/>
                        <w:bottom w:val="none" w:sz="0" w:space="0" w:color="auto"/>
                        <w:right w:val="none" w:sz="0" w:space="0" w:color="auto"/>
                      </w:divBdr>
                    </w:div>
                  </w:divsChild>
                </w:div>
                <w:div w:id="1714500941">
                  <w:marLeft w:val="0"/>
                  <w:marRight w:val="0"/>
                  <w:marTop w:val="0"/>
                  <w:marBottom w:val="0"/>
                  <w:divBdr>
                    <w:top w:val="none" w:sz="0" w:space="0" w:color="auto"/>
                    <w:left w:val="none" w:sz="0" w:space="0" w:color="auto"/>
                    <w:bottom w:val="none" w:sz="0" w:space="0" w:color="auto"/>
                    <w:right w:val="none" w:sz="0" w:space="0" w:color="auto"/>
                  </w:divBdr>
                  <w:divsChild>
                    <w:div w:id="784420709">
                      <w:marLeft w:val="0"/>
                      <w:marRight w:val="0"/>
                      <w:marTop w:val="0"/>
                      <w:marBottom w:val="0"/>
                      <w:divBdr>
                        <w:top w:val="none" w:sz="0" w:space="0" w:color="auto"/>
                        <w:left w:val="none" w:sz="0" w:space="0" w:color="auto"/>
                        <w:bottom w:val="none" w:sz="0" w:space="0" w:color="auto"/>
                        <w:right w:val="none" w:sz="0" w:space="0" w:color="auto"/>
                      </w:divBdr>
                    </w:div>
                    <w:div w:id="1790078051">
                      <w:marLeft w:val="0"/>
                      <w:marRight w:val="0"/>
                      <w:marTop w:val="0"/>
                      <w:marBottom w:val="0"/>
                      <w:divBdr>
                        <w:top w:val="none" w:sz="0" w:space="0" w:color="auto"/>
                        <w:left w:val="none" w:sz="0" w:space="0" w:color="auto"/>
                        <w:bottom w:val="none" w:sz="0" w:space="0" w:color="auto"/>
                        <w:right w:val="none" w:sz="0" w:space="0" w:color="auto"/>
                      </w:divBdr>
                    </w:div>
                  </w:divsChild>
                </w:div>
                <w:div w:id="1747143797">
                  <w:marLeft w:val="0"/>
                  <w:marRight w:val="0"/>
                  <w:marTop w:val="0"/>
                  <w:marBottom w:val="0"/>
                  <w:divBdr>
                    <w:top w:val="none" w:sz="0" w:space="0" w:color="auto"/>
                    <w:left w:val="none" w:sz="0" w:space="0" w:color="auto"/>
                    <w:bottom w:val="none" w:sz="0" w:space="0" w:color="auto"/>
                    <w:right w:val="none" w:sz="0" w:space="0" w:color="auto"/>
                  </w:divBdr>
                  <w:divsChild>
                    <w:div w:id="2124373541">
                      <w:marLeft w:val="0"/>
                      <w:marRight w:val="0"/>
                      <w:marTop w:val="0"/>
                      <w:marBottom w:val="0"/>
                      <w:divBdr>
                        <w:top w:val="none" w:sz="0" w:space="0" w:color="auto"/>
                        <w:left w:val="none" w:sz="0" w:space="0" w:color="auto"/>
                        <w:bottom w:val="none" w:sz="0" w:space="0" w:color="auto"/>
                        <w:right w:val="none" w:sz="0" w:space="0" w:color="auto"/>
                      </w:divBdr>
                    </w:div>
                  </w:divsChild>
                </w:div>
                <w:div w:id="1853839950">
                  <w:marLeft w:val="0"/>
                  <w:marRight w:val="0"/>
                  <w:marTop w:val="0"/>
                  <w:marBottom w:val="0"/>
                  <w:divBdr>
                    <w:top w:val="none" w:sz="0" w:space="0" w:color="auto"/>
                    <w:left w:val="none" w:sz="0" w:space="0" w:color="auto"/>
                    <w:bottom w:val="none" w:sz="0" w:space="0" w:color="auto"/>
                    <w:right w:val="none" w:sz="0" w:space="0" w:color="auto"/>
                  </w:divBdr>
                  <w:divsChild>
                    <w:div w:id="763762789">
                      <w:marLeft w:val="0"/>
                      <w:marRight w:val="0"/>
                      <w:marTop w:val="0"/>
                      <w:marBottom w:val="0"/>
                      <w:divBdr>
                        <w:top w:val="none" w:sz="0" w:space="0" w:color="auto"/>
                        <w:left w:val="none" w:sz="0" w:space="0" w:color="auto"/>
                        <w:bottom w:val="none" w:sz="0" w:space="0" w:color="auto"/>
                        <w:right w:val="none" w:sz="0" w:space="0" w:color="auto"/>
                      </w:divBdr>
                    </w:div>
                  </w:divsChild>
                </w:div>
                <w:div w:id="1868983320">
                  <w:marLeft w:val="0"/>
                  <w:marRight w:val="0"/>
                  <w:marTop w:val="0"/>
                  <w:marBottom w:val="0"/>
                  <w:divBdr>
                    <w:top w:val="none" w:sz="0" w:space="0" w:color="auto"/>
                    <w:left w:val="none" w:sz="0" w:space="0" w:color="auto"/>
                    <w:bottom w:val="none" w:sz="0" w:space="0" w:color="auto"/>
                    <w:right w:val="none" w:sz="0" w:space="0" w:color="auto"/>
                  </w:divBdr>
                  <w:divsChild>
                    <w:div w:id="1713076172">
                      <w:marLeft w:val="0"/>
                      <w:marRight w:val="0"/>
                      <w:marTop w:val="0"/>
                      <w:marBottom w:val="0"/>
                      <w:divBdr>
                        <w:top w:val="none" w:sz="0" w:space="0" w:color="auto"/>
                        <w:left w:val="none" w:sz="0" w:space="0" w:color="auto"/>
                        <w:bottom w:val="none" w:sz="0" w:space="0" w:color="auto"/>
                        <w:right w:val="none" w:sz="0" w:space="0" w:color="auto"/>
                      </w:divBdr>
                    </w:div>
                  </w:divsChild>
                </w:div>
                <w:div w:id="1900749579">
                  <w:marLeft w:val="0"/>
                  <w:marRight w:val="0"/>
                  <w:marTop w:val="0"/>
                  <w:marBottom w:val="0"/>
                  <w:divBdr>
                    <w:top w:val="none" w:sz="0" w:space="0" w:color="auto"/>
                    <w:left w:val="none" w:sz="0" w:space="0" w:color="auto"/>
                    <w:bottom w:val="none" w:sz="0" w:space="0" w:color="auto"/>
                    <w:right w:val="none" w:sz="0" w:space="0" w:color="auto"/>
                  </w:divBdr>
                  <w:divsChild>
                    <w:div w:id="1675568197">
                      <w:marLeft w:val="0"/>
                      <w:marRight w:val="0"/>
                      <w:marTop w:val="0"/>
                      <w:marBottom w:val="0"/>
                      <w:divBdr>
                        <w:top w:val="none" w:sz="0" w:space="0" w:color="auto"/>
                        <w:left w:val="none" w:sz="0" w:space="0" w:color="auto"/>
                        <w:bottom w:val="none" w:sz="0" w:space="0" w:color="auto"/>
                        <w:right w:val="none" w:sz="0" w:space="0" w:color="auto"/>
                      </w:divBdr>
                    </w:div>
                    <w:div w:id="2061129913">
                      <w:marLeft w:val="0"/>
                      <w:marRight w:val="0"/>
                      <w:marTop w:val="0"/>
                      <w:marBottom w:val="0"/>
                      <w:divBdr>
                        <w:top w:val="none" w:sz="0" w:space="0" w:color="auto"/>
                        <w:left w:val="none" w:sz="0" w:space="0" w:color="auto"/>
                        <w:bottom w:val="none" w:sz="0" w:space="0" w:color="auto"/>
                        <w:right w:val="none" w:sz="0" w:space="0" w:color="auto"/>
                      </w:divBdr>
                    </w:div>
                  </w:divsChild>
                </w:div>
                <w:div w:id="1932426560">
                  <w:marLeft w:val="0"/>
                  <w:marRight w:val="0"/>
                  <w:marTop w:val="0"/>
                  <w:marBottom w:val="0"/>
                  <w:divBdr>
                    <w:top w:val="none" w:sz="0" w:space="0" w:color="auto"/>
                    <w:left w:val="none" w:sz="0" w:space="0" w:color="auto"/>
                    <w:bottom w:val="none" w:sz="0" w:space="0" w:color="auto"/>
                    <w:right w:val="none" w:sz="0" w:space="0" w:color="auto"/>
                  </w:divBdr>
                  <w:divsChild>
                    <w:div w:id="314378053">
                      <w:marLeft w:val="0"/>
                      <w:marRight w:val="0"/>
                      <w:marTop w:val="0"/>
                      <w:marBottom w:val="0"/>
                      <w:divBdr>
                        <w:top w:val="none" w:sz="0" w:space="0" w:color="auto"/>
                        <w:left w:val="none" w:sz="0" w:space="0" w:color="auto"/>
                        <w:bottom w:val="none" w:sz="0" w:space="0" w:color="auto"/>
                        <w:right w:val="none" w:sz="0" w:space="0" w:color="auto"/>
                      </w:divBdr>
                    </w:div>
                  </w:divsChild>
                </w:div>
                <w:div w:id="1983461066">
                  <w:marLeft w:val="0"/>
                  <w:marRight w:val="0"/>
                  <w:marTop w:val="0"/>
                  <w:marBottom w:val="0"/>
                  <w:divBdr>
                    <w:top w:val="none" w:sz="0" w:space="0" w:color="auto"/>
                    <w:left w:val="none" w:sz="0" w:space="0" w:color="auto"/>
                    <w:bottom w:val="none" w:sz="0" w:space="0" w:color="auto"/>
                    <w:right w:val="none" w:sz="0" w:space="0" w:color="auto"/>
                  </w:divBdr>
                  <w:divsChild>
                    <w:div w:id="447165130">
                      <w:marLeft w:val="0"/>
                      <w:marRight w:val="0"/>
                      <w:marTop w:val="0"/>
                      <w:marBottom w:val="0"/>
                      <w:divBdr>
                        <w:top w:val="none" w:sz="0" w:space="0" w:color="auto"/>
                        <w:left w:val="none" w:sz="0" w:space="0" w:color="auto"/>
                        <w:bottom w:val="none" w:sz="0" w:space="0" w:color="auto"/>
                        <w:right w:val="none" w:sz="0" w:space="0" w:color="auto"/>
                      </w:divBdr>
                    </w:div>
                  </w:divsChild>
                </w:div>
                <w:div w:id="2012634930">
                  <w:marLeft w:val="0"/>
                  <w:marRight w:val="0"/>
                  <w:marTop w:val="0"/>
                  <w:marBottom w:val="0"/>
                  <w:divBdr>
                    <w:top w:val="none" w:sz="0" w:space="0" w:color="auto"/>
                    <w:left w:val="none" w:sz="0" w:space="0" w:color="auto"/>
                    <w:bottom w:val="none" w:sz="0" w:space="0" w:color="auto"/>
                    <w:right w:val="none" w:sz="0" w:space="0" w:color="auto"/>
                  </w:divBdr>
                  <w:divsChild>
                    <w:div w:id="1104379412">
                      <w:marLeft w:val="0"/>
                      <w:marRight w:val="0"/>
                      <w:marTop w:val="0"/>
                      <w:marBottom w:val="0"/>
                      <w:divBdr>
                        <w:top w:val="none" w:sz="0" w:space="0" w:color="auto"/>
                        <w:left w:val="none" w:sz="0" w:space="0" w:color="auto"/>
                        <w:bottom w:val="none" w:sz="0" w:space="0" w:color="auto"/>
                        <w:right w:val="none" w:sz="0" w:space="0" w:color="auto"/>
                      </w:divBdr>
                    </w:div>
                  </w:divsChild>
                </w:div>
                <w:div w:id="2073889603">
                  <w:marLeft w:val="0"/>
                  <w:marRight w:val="0"/>
                  <w:marTop w:val="0"/>
                  <w:marBottom w:val="0"/>
                  <w:divBdr>
                    <w:top w:val="none" w:sz="0" w:space="0" w:color="auto"/>
                    <w:left w:val="none" w:sz="0" w:space="0" w:color="auto"/>
                    <w:bottom w:val="none" w:sz="0" w:space="0" w:color="auto"/>
                    <w:right w:val="none" w:sz="0" w:space="0" w:color="auto"/>
                  </w:divBdr>
                  <w:divsChild>
                    <w:div w:id="48841944">
                      <w:marLeft w:val="0"/>
                      <w:marRight w:val="0"/>
                      <w:marTop w:val="0"/>
                      <w:marBottom w:val="0"/>
                      <w:divBdr>
                        <w:top w:val="none" w:sz="0" w:space="0" w:color="auto"/>
                        <w:left w:val="none" w:sz="0" w:space="0" w:color="auto"/>
                        <w:bottom w:val="none" w:sz="0" w:space="0" w:color="auto"/>
                        <w:right w:val="none" w:sz="0" w:space="0" w:color="auto"/>
                      </w:divBdr>
                    </w:div>
                    <w:div w:id="10150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4678">
          <w:marLeft w:val="0"/>
          <w:marRight w:val="0"/>
          <w:marTop w:val="0"/>
          <w:marBottom w:val="0"/>
          <w:divBdr>
            <w:top w:val="none" w:sz="0" w:space="0" w:color="auto"/>
            <w:left w:val="none" w:sz="0" w:space="0" w:color="auto"/>
            <w:bottom w:val="none" w:sz="0" w:space="0" w:color="auto"/>
            <w:right w:val="none" w:sz="0" w:space="0" w:color="auto"/>
          </w:divBdr>
        </w:div>
        <w:div w:id="1248465472">
          <w:marLeft w:val="0"/>
          <w:marRight w:val="0"/>
          <w:marTop w:val="0"/>
          <w:marBottom w:val="0"/>
          <w:divBdr>
            <w:top w:val="none" w:sz="0" w:space="0" w:color="auto"/>
            <w:left w:val="none" w:sz="0" w:space="0" w:color="auto"/>
            <w:bottom w:val="none" w:sz="0" w:space="0" w:color="auto"/>
            <w:right w:val="none" w:sz="0" w:space="0" w:color="auto"/>
          </w:divBdr>
          <w:divsChild>
            <w:div w:id="142357219">
              <w:marLeft w:val="-75"/>
              <w:marRight w:val="0"/>
              <w:marTop w:val="30"/>
              <w:marBottom w:val="30"/>
              <w:divBdr>
                <w:top w:val="none" w:sz="0" w:space="0" w:color="auto"/>
                <w:left w:val="none" w:sz="0" w:space="0" w:color="auto"/>
                <w:bottom w:val="none" w:sz="0" w:space="0" w:color="auto"/>
                <w:right w:val="none" w:sz="0" w:space="0" w:color="auto"/>
              </w:divBdr>
              <w:divsChild>
                <w:div w:id="324553698">
                  <w:marLeft w:val="0"/>
                  <w:marRight w:val="0"/>
                  <w:marTop w:val="0"/>
                  <w:marBottom w:val="0"/>
                  <w:divBdr>
                    <w:top w:val="none" w:sz="0" w:space="0" w:color="auto"/>
                    <w:left w:val="none" w:sz="0" w:space="0" w:color="auto"/>
                    <w:bottom w:val="none" w:sz="0" w:space="0" w:color="auto"/>
                    <w:right w:val="none" w:sz="0" w:space="0" w:color="auto"/>
                  </w:divBdr>
                  <w:divsChild>
                    <w:div w:id="541748139">
                      <w:marLeft w:val="0"/>
                      <w:marRight w:val="0"/>
                      <w:marTop w:val="0"/>
                      <w:marBottom w:val="0"/>
                      <w:divBdr>
                        <w:top w:val="none" w:sz="0" w:space="0" w:color="auto"/>
                        <w:left w:val="none" w:sz="0" w:space="0" w:color="auto"/>
                        <w:bottom w:val="none" w:sz="0" w:space="0" w:color="auto"/>
                        <w:right w:val="none" w:sz="0" w:space="0" w:color="auto"/>
                      </w:divBdr>
                    </w:div>
                    <w:div w:id="725109022">
                      <w:marLeft w:val="0"/>
                      <w:marRight w:val="0"/>
                      <w:marTop w:val="0"/>
                      <w:marBottom w:val="0"/>
                      <w:divBdr>
                        <w:top w:val="none" w:sz="0" w:space="0" w:color="auto"/>
                        <w:left w:val="none" w:sz="0" w:space="0" w:color="auto"/>
                        <w:bottom w:val="none" w:sz="0" w:space="0" w:color="auto"/>
                        <w:right w:val="none" w:sz="0" w:space="0" w:color="auto"/>
                      </w:divBdr>
                    </w:div>
                    <w:div w:id="1616214391">
                      <w:marLeft w:val="0"/>
                      <w:marRight w:val="0"/>
                      <w:marTop w:val="0"/>
                      <w:marBottom w:val="0"/>
                      <w:divBdr>
                        <w:top w:val="none" w:sz="0" w:space="0" w:color="auto"/>
                        <w:left w:val="none" w:sz="0" w:space="0" w:color="auto"/>
                        <w:bottom w:val="none" w:sz="0" w:space="0" w:color="auto"/>
                        <w:right w:val="none" w:sz="0" w:space="0" w:color="auto"/>
                      </w:divBdr>
                    </w:div>
                    <w:div w:id="1827359108">
                      <w:marLeft w:val="0"/>
                      <w:marRight w:val="0"/>
                      <w:marTop w:val="0"/>
                      <w:marBottom w:val="0"/>
                      <w:divBdr>
                        <w:top w:val="none" w:sz="0" w:space="0" w:color="auto"/>
                        <w:left w:val="none" w:sz="0" w:space="0" w:color="auto"/>
                        <w:bottom w:val="none" w:sz="0" w:space="0" w:color="auto"/>
                        <w:right w:val="none" w:sz="0" w:space="0" w:color="auto"/>
                      </w:divBdr>
                    </w:div>
                    <w:div w:id="1991710999">
                      <w:marLeft w:val="0"/>
                      <w:marRight w:val="0"/>
                      <w:marTop w:val="0"/>
                      <w:marBottom w:val="0"/>
                      <w:divBdr>
                        <w:top w:val="none" w:sz="0" w:space="0" w:color="auto"/>
                        <w:left w:val="none" w:sz="0" w:space="0" w:color="auto"/>
                        <w:bottom w:val="none" w:sz="0" w:space="0" w:color="auto"/>
                        <w:right w:val="none" w:sz="0" w:space="0" w:color="auto"/>
                      </w:divBdr>
                    </w:div>
                  </w:divsChild>
                </w:div>
                <w:div w:id="1248728706">
                  <w:marLeft w:val="0"/>
                  <w:marRight w:val="0"/>
                  <w:marTop w:val="0"/>
                  <w:marBottom w:val="0"/>
                  <w:divBdr>
                    <w:top w:val="none" w:sz="0" w:space="0" w:color="auto"/>
                    <w:left w:val="none" w:sz="0" w:space="0" w:color="auto"/>
                    <w:bottom w:val="none" w:sz="0" w:space="0" w:color="auto"/>
                    <w:right w:val="none" w:sz="0" w:space="0" w:color="auto"/>
                  </w:divBdr>
                  <w:divsChild>
                    <w:div w:id="1742482861">
                      <w:marLeft w:val="0"/>
                      <w:marRight w:val="0"/>
                      <w:marTop w:val="0"/>
                      <w:marBottom w:val="0"/>
                      <w:divBdr>
                        <w:top w:val="none" w:sz="0" w:space="0" w:color="auto"/>
                        <w:left w:val="none" w:sz="0" w:space="0" w:color="auto"/>
                        <w:bottom w:val="none" w:sz="0" w:space="0" w:color="auto"/>
                        <w:right w:val="none" w:sz="0" w:space="0" w:color="auto"/>
                      </w:divBdr>
                    </w:div>
                  </w:divsChild>
                </w:div>
                <w:div w:id="1282876267">
                  <w:marLeft w:val="0"/>
                  <w:marRight w:val="0"/>
                  <w:marTop w:val="0"/>
                  <w:marBottom w:val="0"/>
                  <w:divBdr>
                    <w:top w:val="none" w:sz="0" w:space="0" w:color="auto"/>
                    <w:left w:val="none" w:sz="0" w:space="0" w:color="auto"/>
                    <w:bottom w:val="none" w:sz="0" w:space="0" w:color="auto"/>
                    <w:right w:val="none" w:sz="0" w:space="0" w:color="auto"/>
                  </w:divBdr>
                  <w:divsChild>
                    <w:div w:id="2345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32327">
          <w:marLeft w:val="0"/>
          <w:marRight w:val="0"/>
          <w:marTop w:val="0"/>
          <w:marBottom w:val="0"/>
          <w:divBdr>
            <w:top w:val="none" w:sz="0" w:space="0" w:color="auto"/>
            <w:left w:val="none" w:sz="0" w:space="0" w:color="auto"/>
            <w:bottom w:val="none" w:sz="0" w:space="0" w:color="auto"/>
            <w:right w:val="none" w:sz="0" w:space="0" w:color="auto"/>
          </w:divBdr>
        </w:div>
        <w:div w:id="1275559341">
          <w:marLeft w:val="0"/>
          <w:marRight w:val="0"/>
          <w:marTop w:val="0"/>
          <w:marBottom w:val="0"/>
          <w:divBdr>
            <w:top w:val="none" w:sz="0" w:space="0" w:color="auto"/>
            <w:left w:val="none" w:sz="0" w:space="0" w:color="auto"/>
            <w:bottom w:val="none" w:sz="0" w:space="0" w:color="auto"/>
            <w:right w:val="none" w:sz="0" w:space="0" w:color="auto"/>
          </w:divBdr>
        </w:div>
        <w:div w:id="1291285545">
          <w:marLeft w:val="0"/>
          <w:marRight w:val="0"/>
          <w:marTop w:val="0"/>
          <w:marBottom w:val="0"/>
          <w:divBdr>
            <w:top w:val="none" w:sz="0" w:space="0" w:color="auto"/>
            <w:left w:val="none" w:sz="0" w:space="0" w:color="auto"/>
            <w:bottom w:val="none" w:sz="0" w:space="0" w:color="auto"/>
            <w:right w:val="none" w:sz="0" w:space="0" w:color="auto"/>
          </w:divBdr>
        </w:div>
        <w:div w:id="1357462274">
          <w:marLeft w:val="0"/>
          <w:marRight w:val="0"/>
          <w:marTop w:val="0"/>
          <w:marBottom w:val="0"/>
          <w:divBdr>
            <w:top w:val="none" w:sz="0" w:space="0" w:color="auto"/>
            <w:left w:val="none" w:sz="0" w:space="0" w:color="auto"/>
            <w:bottom w:val="none" w:sz="0" w:space="0" w:color="auto"/>
            <w:right w:val="none" w:sz="0" w:space="0" w:color="auto"/>
          </w:divBdr>
        </w:div>
        <w:div w:id="1391230665">
          <w:marLeft w:val="0"/>
          <w:marRight w:val="0"/>
          <w:marTop w:val="0"/>
          <w:marBottom w:val="0"/>
          <w:divBdr>
            <w:top w:val="none" w:sz="0" w:space="0" w:color="auto"/>
            <w:left w:val="none" w:sz="0" w:space="0" w:color="auto"/>
            <w:bottom w:val="none" w:sz="0" w:space="0" w:color="auto"/>
            <w:right w:val="none" w:sz="0" w:space="0" w:color="auto"/>
          </w:divBdr>
        </w:div>
        <w:div w:id="1421365951">
          <w:marLeft w:val="0"/>
          <w:marRight w:val="0"/>
          <w:marTop w:val="0"/>
          <w:marBottom w:val="0"/>
          <w:divBdr>
            <w:top w:val="none" w:sz="0" w:space="0" w:color="auto"/>
            <w:left w:val="none" w:sz="0" w:space="0" w:color="auto"/>
            <w:bottom w:val="none" w:sz="0" w:space="0" w:color="auto"/>
            <w:right w:val="none" w:sz="0" w:space="0" w:color="auto"/>
          </w:divBdr>
        </w:div>
        <w:div w:id="1429815412">
          <w:marLeft w:val="0"/>
          <w:marRight w:val="0"/>
          <w:marTop w:val="0"/>
          <w:marBottom w:val="0"/>
          <w:divBdr>
            <w:top w:val="none" w:sz="0" w:space="0" w:color="auto"/>
            <w:left w:val="none" w:sz="0" w:space="0" w:color="auto"/>
            <w:bottom w:val="none" w:sz="0" w:space="0" w:color="auto"/>
            <w:right w:val="none" w:sz="0" w:space="0" w:color="auto"/>
          </w:divBdr>
        </w:div>
        <w:div w:id="1455632918">
          <w:marLeft w:val="0"/>
          <w:marRight w:val="0"/>
          <w:marTop w:val="0"/>
          <w:marBottom w:val="0"/>
          <w:divBdr>
            <w:top w:val="none" w:sz="0" w:space="0" w:color="auto"/>
            <w:left w:val="none" w:sz="0" w:space="0" w:color="auto"/>
            <w:bottom w:val="none" w:sz="0" w:space="0" w:color="auto"/>
            <w:right w:val="none" w:sz="0" w:space="0" w:color="auto"/>
          </w:divBdr>
        </w:div>
        <w:div w:id="1457792709">
          <w:marLeft w:val="0"/>
          <w:marRight w:val="0"/>
          <w:marTop w:val="0"/>
          <w:marBottom w:val="0"/>
          <w:divBdr>
            <w:top w:val="none" w:sz="0" w:space="0" w:color="auto"/>
            <w:left w:val="none" w:sz="0" w:space="0" w:color="auto"/>
            <w:bottom w:val="none" w:sz="0" w:space="0" w:color="auto"/>
            <w:right w:val="none" w:sz="0" w:space="0" w:color="auto"/>
          </w:divBdr>
        </w:div>
        <w:div w:id="1473251001">
          <w:marLeft w:val="0"/>
          <w:marRight w:val="0"/>
          <w:marTop w:val="0"/>
          <w:marBottom w:val="0"/>
          <w:divBdr>
            <w:top w:val="none" w:sz="0" w:space="0" w:color="auto"/>
            <w:left w:val="none" w:sz="0" w:space="0" w:color="auto"/>
            <w:bottom w:val="none" w:sz="0" w:space="0" w:color="auto"/>
            <w:right w:val="none" w:sz="0" w:space="0" w:color="auto"/>
          </w:divBdr>
        </w:div>
        <w:div w:id="1490099211">
          <w:marLeft w:val="0"/>
          <w:marRight w:val="0"/>
          <w:marTop w:val="0"/>
          <w:marBottom w:val="0"/>
          <w:divBdr>
            <w:top w:val="none" w:sz="0" w:space="0" w:color="auto"/>
            <w:left w:val="none" w:sz="0" w:space="0" w:color="auto"/>
            <w:bottom w:val="none" w:sz="0" w:space="0" w:color="auto"/>
            <w:right w:val="none" w:sz="0" w:space="0" w:color="auto"/>
          </w:divBdr>
        </w:div>
        <w:div w:id="1505389732">
          <w:marLeft w:val="0"/>
          <w:marRight w:val="0"/>
          <w:marTop w:val="0"/>
          <w:marBottom w:val="0"/>
          <w:divBdr>
            <w:top w:val="none" w:sz="0" w:space="0" w:color="auto"/>
            <w:left w:val="none" w:sz="0" w:space="0" w:color="auto"/>
            <w:bottom w:val="none" w:sz="0" w:space="0" w:color="auto"/>
            <w:right w:val="none" w:sz="0" w:space="0" w:color="auto"/>
          </w:divBdr>
        </w:div>
        <w:div w:id="1518154328">
          <w:marLeft w:val="0"/>
          <w:marRight w:val="0"/>
          <w:marTop w:val="0"/>
          <w:marBottom w:val="0"/>
          <w:divBdr>
            <w:top w:val="none" w:sz="0" w:space="0" w:color="auto"/>
            <w:left w:val="none" w:sz="0" w:space="0" w:color="auto"/>
            <w:bottom w:val="none" w:sz="0" w:space="0" w:color="auto"/>
            <w:right w:val="none" w:sz="0" w:space="0" w:color="auto"/>
          </w:divBdr>
        </w:div>
        <w:div w:id="1579484850">
          <w:marLeft w:val="0"/>
          <w:marRight w:val="0"/>
          <w:marTop w:val="0"/>
          <w:marBottom w:val="0"/>
          <w:divBdr>
            <w:top w:val="none" w:sz="0" w:space="0" w:color="auto"/>
            <w:left w:val="none" w:sz="0" w:space="0" w:color="auto"/>
            <w:bottom w:val="none" w:sz="0" w:space="0" w:color="auto"/>
            <w:right w:val="none" w:sz="0" w:space="0" w:color="auto"/>
          </w:divBdr>
        </w:div>
        <w:div w:id="1607615020">
          <w:marLeft w:val="0"/>
          <w:marRight w:val="0"/>
          <w:marTop w:val="0"/>
          <w:marBottom w:val="0"/>
          <w:divBdr>
            <w:top w:val="none" w:sz="0" w:space="0" w:color="auto"/>
            <w:left w:val="none" w:sz="0" w:space="0" w:color="auto"/>
            <w:bottom w:val="none" w:sz="0" w:space="0" w:color="auto"/>
            <w:right w:val="none" w:sz="0" w:space="0" w:color="auto"/>
          </w:divBdr>
        </w:div>
        <w:div w:id="1621179361">
          <w:marLeft w:val="0"/>
          <w:marRight w:val="0"/>
          <w:marTop w:val="0"/>
          <w:marBottom w:val="0"/>
          <w:divBdr>
            <w:top w:val="none" w:sz="0" w:space="0" w:color="auto"/>
            <w:left w:val="none" w:sz="0" w:space="0" w:color="auto"/>
            <w:bottom w:val="none" w:sz="0" w:space="0" w:color="auto"/>
            <w:right w:val="none" w:sz="0" w:space="0" w:color="auto"/>
          </w:divBdr>
        </w:div>
        <w:div w:id="1669014294">
          <w:marLeft w:val="0"/>
          <w:marRight w:val="0"/>
          <w:marTop w:val="0"/>
          <w:marBottom w:val="0"/>
          <w:divBdr>
            <w:top w:val="none" w:sz="0" w:space="0" w:color="auto"/>
            <w:left w:val="none" w:sz="0" w:space="0" w:color="auto"/>
            <w:bottom w:val="none" w:sz="0" w:space="0" w:color="auto"/>
            <w:right w:val="none" w:sz="0" w:space="0" w:color="auto"/>
          </w:divBdr>
        </w:div>
        <w:div w:id="1678339809">
          <w:marLeft w:val="0"/>
          <w:marRight w:val="0"/>
          <w:marTop w:val="0"/>
          <w:marBottom w:val="0"/>
          <w:divBdr>
            <w:top w:val="none" w:sz="0" w:space="0" w:color="auto"/>
            <w:left w:val="none" w:sz="0" w:space="0" w:color="auto"/>
            <w:bottom w:val="none" w:sz="0" w:space="0" w:color="auto"/>
            <w:right w:val="none" w:sz="0" w:space="0" w:color="auto"/>
          </w:divBdr>
        </w:div>
        <w:div w:id="1701467202">
          <w:marLeft w:val="0"/>
          <w:marRight w:val="0"/>
          <w:marTop w:val="0"/>
          <w:marBottom w:val="0"/>
          <w:divBdr>
            <w:top w:val="none" w:sz="0" w:space="0" w:color="auto"/>
            <w:left w:val="none" w:sz="0" w:space="0" w:color="auto"/>
            <w:bottom w:val="none" w:sz="0" w:space="0" w:color="auto"/>
            <w:right w:val="none" w:sz="0" w:space="0" w:color="auto"/>
          </w:divBdr>
        </w:div>
        <w:div w:id="1795520510">
          <w:marLeft w:val="0"/>
          <w:marRight w:val="0"/>
          <w:marTop w:val="0"/>
          <w:marBottom w:val="0"/>
          <w:divBdr>
            <w:top w:val="none" w:sz="0" w:space="0" w:color="auto"/>
            <w:left w:val="none" w:sz="0" w:space="0" w:color="auto"/>
            <w:bottom w:val="none" w:sz="0" w:space="0" w:color="auto"/>
            <w:right w:val="none" w:sz="0" w:space="0" w:color="auto"/>
          </w:divBdr>
        </w:div>
        <w:div w:id="1834907844">
          <w:marLeft w:val="0"/>
          <w:marRight w:val="0"/>
          <w:marTop w:val="0"/>
          <w:marBottom w:val="0"/>
          <w:divBdr>
            <w:top w:val="none" w:sz="0" w:space="0" w:color="auto"/>
            <w:left w:val="none" w:sz="0" w:space="0" w:color="auto"/>
            <w:bottom w:val="none" w:sz="0" w:space="0" w:color="auto"/>
            <w:right w:val="none" w:sz="0" w:space="0" w:color="auto"/>
          </w:divBdr>
        </w:div>
        <w:div w:id="1835145038">
          <w:marLeft w:val="0"/>
          <w:marRight w:val="0"/>
          <w:marTop w:val="0"/>
          <w:marBottom w:val="0"/>
          <w:divBdr>
            <w:top w:val="none" w:sz="0" w:space="0" w:color="auto"/>
            <w:left w:val="none" w:sz="0" w:space="0" w:color="auto"/>
            <w:bottom w:val="none" w:sz="0" w:space="0" w:color="auto"/>
            <w:right w:val="none" w:sz="0" w:space="0" w:color="auto"/>
          </w:divBdr>
        </w:div>
        <w:div w:id="1848787071">
          <w:marLeft w:val="0"/>
          <w:marRight w:val="0"/>
          <w:marTop w:val="0"/>
          <w:marBottom w:val="0"/>
          <w:divBdr>
            <w:top w:val="none" w:sz="0" w:space="0" w:color="auto"/>
            <w:left w:val="none" w:sz="0" w:space="0" w:color="auto"/>
            <w:bottom w:val="none" w:sz="0" w:space="0" w:color="auto"/>
            <w:right w:val="none" w:sz="0" w:space="0" w:color="auto"/>
          </w:divBdr>
        </w:div>
        <w:div w:id="1890141177">
          <w:marLeft w:val="0"/>
          <w:marRight w:val="0"/>
          <w:marTop w:val="0"/>
          <w:marBottom w:val="0"/>
          <w:divBdr>
            <w:top w:val="none" w:sz="0" w:space="0" w:color="auto"/>
            <w:left w:val="none" w:sz="0" w:space="0" w:color="auto"/>
            <w:bottom w:val="none" w:sz="0" w:space="0" w:color="auto"/>
            <w:right w:val="none" w:sz="0" w:space="0" w:color="auto"/>
          </w:divBdr>
        </w:div>
        <w:div w:id="1891263684">
          <w:marLeft w:val="0"/>
          <w:marRight w:val="0"/>
          <w:marTop w:val="0"/>
          <w:marBottom w:val="0"/>
          <w:divBdr>
            <w:top w:val="none" w:sz="0" w:space="0" w:color="auto"/>
            <w:left w:val="none" w:sz="0" w:space="0" w:color="auto"/>
            <w:bottom w:val="none" w:sz="0" w:space="0" w:color="auto"/>
            <w:right w:val="none" w:sz="0" w:space="0" w:color="auto"/>
          </w:divBdr>
        </w:div>
        <w:div w:id="1907762400">
          <w:marLeft w:val="0"/>
          <w:marRight w:val="0"/>
          <w:marTop w:val="0"/>
          <w:marBottom w:val="0"/>
          <w:divBdr>
            <w:top w:val="none" w:sz="0" w:space="0" w:color="auto"/>
            <w:left w:val="none" w:sz="0" w:space="0" w:color="auto"/>
            <w:bottom w:val="none" w:sz="0" w:space="0" w:color="auto"/>
            <w:right w:val="none" w:sz="0" w:space="0" w:color="auto"/>
          </w:divBdr>
          <w:divsChild>
            <w:div w:id="825124831">
              <w:marLeft w:val="0"/>
              <w:marRight w:val="0"/>
              <w:marTop w:val="0"/>
              <w:marBottom w:val="0"/>
              <w:divBdr>
                <w:top w:val="none" w:sz="0" w:space="0" w:color="auto"/>
                <w:left w:val="none" w:sz="0" w:space="0" w:color="auto"/>
                <w:bottom w:val="none" w:sz="0" w:space="0" w:color="auto"/>
                <w:right w:val="none" w:sz="0" w:space="0" w:color="auto"/>
              </w:divBdr>
            </w:div>
            <w:div w:id="860163388">
              <w:marLeft w:val="0"/>
              <w:marRight w:val="0"/>
              <w:marTop w:val="0"/>
              <w:marBottom w:val="0"/>
              <w:divBdr>
                <w:top w:val="none" w:sz="0" w:space="0" w:color="auto"/>
                <w:left w:val="none" w:sz="0" w:space="0" w:color="auto"/>
                <w:bottom w:val="none" w:sz="0" w:space="0" w:color="auto"/>
                <w:right w:val="none" w:sz="0" w:space="0" w:color="auto"/>
              </w:divBdr>
            </w:div>
            <w:div w:id="1129082746">
              <w:marLeft w:val="0"/>
              <w:marRight w:val="0"/>
              <w:marTop w:val="0"/>
              <w:marBottom w:val="0"/>
              <w:divBdr>
                <w:top w:val="none" w:sz="0" w:space="0" w:color="auto"/>
                <w:left w:val="none" w:sz="0" w:space="0" w:color="auto"/>
                <w:bottom w:val="none" w:sz="0" w:space="0" w:color="auto"/>
                <w:right w:val="none" w:sz="0" w:space="0" w:color="auto"/>
              </w:divBdr>
            </w:div>
            <w:div w:id="1311710912">
              <w:marLeft w:val="0"/>
              <w:marRight w:val="0"/>
              <w:marTop w:val="0"/>
              <w:marBottom w:val="0"/>
              <w:divBdr>
                <w:top w:val="none" w:sz="0" w:space="0" w:color="auto"/>
                <w:left w:val="none" w:sz="0" w:space="0" w:color="auto"/>
                <w:bottom w:val="none" w:sz="0" w:space="0" w:color="auto"/>
                <w:right w:val="none" w:sz="0" w:space="0" w:color="auto"/>
              </w:divBdr>
            </w:div>
          </w:divsChild>
        </w:div>
        <w:div w:id="1910378287">
          <w:marLeft w:val="0"/>
          <w:marRight w:val="0"/>
          <w:marTop w:val="0"/>
          <w:marBottom w:val="0"/>
          <w:divBdr>
            <w:top w:val="none" w:sz="0" w:space="0" w:color="auto"/>
            <w:left w:val="none" w:sz="0" w:space="0" w:color="auto"/>
            <w:bottom w:val="none" w:sz="0" w:space="0" w:color="auto"/>
            <w:right w:val="none" w:sz="0" w:space="0" w:color="auto"/>
          </w:divBdr>
        </w:div>
        <w:div w:id="1911843042">
          <w:marLeft w:val="0"/>
          <w:marRight w:val="0"/>
          <w:marTop w:val="0"/>
          <w:marBottom w:val="0"/>
          <w:divBdr>
            <w:top w:val="none" w:sz="0" w:space="0" w:color="auto"/>
            <w:left w:val="none" w:sz="0" w:space="0" w:color="auto"/>
            <w:bottom w:val="none" w:sz="0" w:space="0" w:color="auto"/>
            <w:right w:val="none" w:sz="0" w:space="0" w:color="auto"/>
          </w:divBdr>
        </w:div>
        <w:div w:id="1937861379">
          <w:marLeft w:val="0"/>
          <w:marRight w:val="0"/>
          <w:marTop w:val="0"/>
          <w:marBottom w:val="0"/>
          <w:divBdr>
            <w:top w:val="none" w:sz="0" w:space="0" w:color="auto"/>
            <w:left w:val="none" w:sz="0" w:space="0" w:color="auto"/>
            <w:bottom w:val="none" w:sz="0" w:space="0" w:color="auto"/>
            <w:right w:val="none" w:sz="0" w:space="0" w:color="auto"/>
          </w:divBdr>
        </w:div>
        <w:div w:id="1993559856">
          <w:marLeft w:val="0"/>
          <w:marRight w:val="0"/>
          <w:marTop w:val="0"/>
          <w:marBottom w:val="0"/>
          <w:divBdr>
            <w:top w:val="none" w:sz="0" w:space="0" w:color="auto"/>
            <w:left w:val="none" w:sz="0" w:space="0" w:color="auto"/>
            <w:bottom w:val="none" w:sz="0" w:space="0" w:color="auto"/>
            <w:right w:val="none" w:sz="0" w:space="0" w:color="auto"/>
          </w:divBdr>
          <w:divsChild>
            <w:div w:id="1115562793">
              <w:marLeft w:val="0"/>
              <w:marRight w:val="0"/>
              <w:marTop w:val="0"/>
              <w:marBottom w:val="0"/>
              <w:divBdr>
                <w:top w:val="none" w:sz="0" w:space="0" w:color="auto"/>
                <w:left w:val="none" w:sz="0" w:space="0" w:color="auto"/>
                <w:bottom w:val="none" w:sz="0" w:space="0" w:color="auto"/>
                <w:right w:val="none" w:sz="0" w:space="0" w:color="auto"/>
              </w:divBdr>
            </w:div>
          </w:divsChild>
        </w:div>
        <w:div w:id="2014987188">
          <w:marLeft w:val="0"/>
          <w:marRight w:val="0"/>
          <w:marTop w:val="0"/>
          <w:marBottom w:val="0"/>
          <w:divBdr>
            <w:top w:val="none" w:sz="0" w:space="0" w:color="auto"/>
            <w:left w:val="none" w:sz="0" w:space="0" w:color="auto"/>
            <w:bottom w:val="none" w:sz="0" w:space="0" w:color="auto"/>
            <w:right w:val="none" w:sz="0" w:space="0" w:color="auto"/>
          </w:divBdr>
        </w:div>
        <w:div w:id="2015569173">
          <w:marLeft w:val="0"/>
          <w:marRight w:val="0"/>
          <w:marTop w:val="0"/>
          <w:marBottom w:val="0"/>
          <w:divBdr>
            <w:top w:val="none" w:sz="0" w:space="0" w:color="auto"/>
            <w:left w:val="none" w:sz="0" w:space="0" w:color="auto"/>
            <w:bottom w:val="none" w:sz="0" w:space="0" w:color="auto"/>
            <w:right w:val="none" w:sz="0" w:space="0" w:color="auto"/>
          </w:divBdr>
        </w:div>
        <w:div w:id="2016688091">
          <w:marLeft w:val="0"/>
          <w:marRight w:val="0"/>
          <w:marTop w:val="0"/>
          <w:marBottom w:val="0"/>
          <w:divBdr>
            <w:top w:val="none" w:sz="0" w:space="0" w:color="auto"/>
            <w:left w:val="none" w:sz="0" w:space="0" w:color="auto"/>
            <w:bottom w:val="none" w:sz="0" w:space="0" w:color="auto"/>
            <w:right w:val="none" w:sz="0" w:space="0" w:color="auto"/>
          </w:divBdr>
        </w:div>
        <w:div w:id="2020348769">
          <w:marLeft w:val="0"/>
          <w:marRight w:val="0"/>
          <w:marTop w:val="0"/>
          <w:marBottom w:val="0"/>
          <w:divBdr>
            <w:top w:val="none" w:sz="0" w:space="0" w:color="auto"/>
            <w:left w:val="none" w:sz="0" w:space="0" w:color="auto"/>
            <w:bottom w:val="none" w:sz="0" w:space="0" w:color="auto"/>
            <w:right w:val="none" w:sz="0" w:space="0" w:color="auto"/>
          </w:divBdr>
        </w:div>
        <w:div w:id="2029981391">
          <w:marLeft w:val="0"/>
          <w:marRight w:val="0"/>
          <w:marTop w:val="0"/>
          <w:marBottom w:val="0"/>
          <w:divBdr>
            <w:top w:val="none" w:sz="0" w:space="0" w:color="auto"/>
            <w:left w:val="none" w:sz="0" w:space="0" w:color="auto"/>
            <w:bottom w:val="none" w:sz="0" w:space="0" w:color="auto"/>
            <w:right w:val="none" w:sz="0" w:space="0" w:color="auto"/>
          </w:divBdr>
        </w:div>
        <w:div w:id="2036929989">
          <w:marLeft w:val="0"/>
          <w:marRight w:val="0"/>
          <w:marTop w:val="0"/>
          <w:marBottom w:val="0"/>
          <w:divBdr>
            <w:top w:val="none" w:sz="0" w:space="0" w:color="auto"/>
            <w:left w:val="none" w:sz="0" w:space="0" w:color="auto"/>
            <w:bottom w:val="none" w:sz="0" w:space="0" w:color="auto"/>
            <w:right w:val="none" w:sz="0" w:space="0" w:color="auto"/>
          </w:divBdr>
        </w:div>
        <w:div w:id="2053116799">
          <w:marLeft w:val="0"/>
          <w:marRight w:val="0"/>
          <w:marTop w:val="0"/>
          <w:marBottom w:val="0"/>
          <w:divBdr>
            <w:top w:val="none" w:sz="0" w:space="0" w:color="auto"/>
            <w:left w:val="none" w:sz="0" w:space="0" w:color="auto"/>
            <w:bottom w:val="none" w:sz="0" w:space="0" w:color="auto"/>
            <w:right w:val="none" w:sz="0" w:space="0" w:color="auto"/>
          </w:divBdr>
        </w:div>
        <w:div w:id="2074234948">
          <w:marLeft w:val="0"/>
          <w:marRight w:val="0"/>
          <w:marTop w:val="0"/>
          <w:marBottom w:val="0"/>
          <w:divBdr>
            <w:top w:val="none" w:sz="0" w:space="0" w:color="auto"/>
            <w:left w:val="none" w:sz="0" w:space="0" w:color="auto"/>
            <w:bottom w:val="none" w:sz="0" w:space="0" w:color="auto"/>
            <w:right w:val="none" w:sz="0" w:space="0" w:color="auto"/>
          </w:divBdr>
        </w:div>
        <w:div w:id="2078894193">
          <w:marLeft w:val="0"/>
          <w:marRight w:val="0"/>
          <w:marTop w:val="0"/>
          <w:marBottom w:val="0"/>
          <w:divBdr>
            <w:top w:val="none" w:sz="0" w:space="0" w:color="auto"/>
            <w:left w:val="none" w:sz="0" w:space="0" w:color="auto"/>
            <w:bottom w:val="none" w:sz="0" w:space="0" w:color="auto"/>
            <w:right w:val="none" w:sz="0" w:space="0" w:color="auto"/>
          </w:divBdr>
        </w:div>
        <w:div w:id="2107846158">
          <w:marLeft w:val="0"/>
          <w:marRight w:val="0"/>
          <w:marTop w:val="0"/>
          <w:marBottom w:val="0"/>
          <w:divBdr>
            <w:top w:val="none" w:sz="0" w:space="0" w:color="auto"/>
            <w:left w:val="none" w:sz="0" w:space="0" w:color="auto"/>
            <w:bottom w:val="none" w:sz="0" w:space="0" w:color="auto"/>
            <w:right w:val="none" w:sz="0" w:space="0" w:color="auto"/>
          </w:divBdr>
        </w:div>
        <w:div w:id="2111312542">
          <w:marLeft w:val="0"/>
          <w:marRight w:val="0"/>
          <w:marTop w:val="0"/>
          <w:marBottom w:val="0"/>
          <w:divBdr>
            <w:top w:val="none" w:sz="0" w:space="0" w:color="auto"/>
            <w:left w:val="none" w:sz="0" w:space="0" w:color="auto"/>
            <w:bottom w:val="none" w:sz="0" w:space="0" w:color="auto"/>
            <w:right w:val="none" w:sz="0" w:space="0" w:color="auto"/>
          </w:divBdr>
        </w:div>
        <w:div w:id="2137720477">
          <w:marLeft w:val="0"/>
          <w:marRight w:val="0"/>
          <w:marTop w:val="0"/>
          <w:marBottom w:val="0"/>
          <w:divBdr>
            <w:top w:val="none" w:sz="0" w:space="0" w:color="auto"/>
            <w:left w:val="none" w:sz="0" w:space="0" w:color="auto"/>
            <w:bottom w:val="none" w:sz="0" w:space="0" w:color="auto"/>
            <w:right w:val="none" w:sz="0" w:space="0" w:color="auto"/>
          </w:divBdr>
          <w:divsChild>
            <w:div w:id="797065340">
              <w:marLeft w:val="-75"/>
              <w:marRight w:val="0"/>
              <w:marTop w:val="30"/>
              <w:marBottom w:val="30"/>
              <w:divBdr>
                <w:top w:val="none" w:sz="0" w:space="0" w:color="auto"/>
                <w:left w:val="none" w:sz="0" w:space="0" w:color="auto"/>
                <w:bottom w:val="none" w:sz="0" w:space="0" w:color="auto"/>
                <w:right w:val="none" w:sz="0" w:space="0" w:color="auto"/>
              </w:divBdr>
              <w:divsChild>
                <w:div w:id="305090841">
                  <w:marLeft w:val="0"/>
                  <w:marRight w:val="0"/>
                  <w:marTop w:val="0"/>
                  <w:marBottom w:val="0"/>
                  <w:divBdr>
                    <w:top w:val="none" w:sz="0" w:space="0" w:color="auto"/>
                    <w:left w:val="none" w:sz="0" w:space="0" w:color="auto"/>
                    <w:bottom w:val="none" w:sz="0" w:space="0" w:color="auto"/>
                    <w:right w:val="none" w:sz="0" w:space="0" w:color="auto"/>
                  </w:divBdr>
                  <w:divsChild>
                    <w:div w:id="264270286">
                      <w:marLeft w:val="0"/>
                      <w:marRight w:val="0"/>
                      <w:marTop w:val="0"/>
                      <w:marBottom w:val="0"/>
                      <w:divBdr>
                        <w:top w:val="none" w:sz="0" w:space="0" w:color="auto"/>
                        <w:left w:val="none" w:sz="0" w:space="0" w:color="auto"/>
                        <w:bottom w:val="none" w:sz="0" w:space="0" w:color="auto"/>
                        <w:right w:val="none" w:sz="0" w:space="0" w:color="auto"/>
                      </w:divBdr>
                    </w:div>
                  </w:divsChild>
                </w:div>
                <w:div w:id="1523937332">
                  <w:marLeft w:val="0"/>
                  <w:marRight w:val="0"/>
                  <w:marTop w:val="0"/>
                  <w:marBottom w:val="0"/>
                  <w:divBdr>
                    <w:top w:val="none" w:sz="0" w:space="0" w:color="auto"/>
                    <w:left w:val="none" w:sz="0" w:space="0" w:color="auto"/>
                    <w:bottom w:val="none" w:sz="0" w:space="0" w:color="auto"/>
                    <w:right w:val="none" w:sz="0" w:space="0" w:color="auto"/>
                  </w:divBdr>
                  <w:divsChild>
                    <w:div w:id="1417365795">
                      <w:marLeft w:val="0"/>
                      <w:marRight w:val="0"/>
                      <w:marTop w:val="0"/>
                      <w:marBottom w:val="0"/>
                      <w:divBdr>
                        <w:top w:val="none" w:sz="0" w:space="0" w:color="auto"/>
                        <w:left w:val="none" w:sz="0" w:space="0" w:color="auto"/>
                        <w:bottom w:val="none" w:sz="0" w:space="0" w:color="auto"/>
                        <w:right w:val="none" w:sz="0" w:space="0" w:color="auto"/>
                      </w:divBdr>
                    </w:div>
                  </w:divsChild>
                </w:div>
                <w:div w:id="1825048176">
                  <w:marLeft w:val="0"/>
                  <w:marRight w:val="0"/>
                  <w:marTop w:val="0"/>
                  <w:marBottom w:val="0"/>
                  <w:divBdr>
                    <w:top w:val="none" w:sz="0" w:space="0" w:color="auto"/>
                    <w:left w:val="none" w:sz="0" w:space="0" w:color="auto"/>
                    <w:bottom w:val="none" w:sz="0" w:space="0" w:color="auto"/>
                    <w:right w:val="none" w:sz="0" w:space="0" w:color="auto"/>
                  </w:divBdr>
                  <w:divsChild>
                    <w:div w:id="4844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7452">
          <w:marLeft w:val="0"/>
          <w:marRight w:val="0"/>
          <w:marTop w:val="0"/>
          <w:marBottom w:val="0"/>
          <w:divBdr>
            <w:top w:val="none" w:sz="0" w:space="0" w:color="auto"/>
            <w:left w:val="none" w:sz="0" w:space="0" w:color="auto"/>
            <w:bottom w:val="none" w:sz="0" w:space="0" w:color="auto"/>
            <w:right w:val="none" w:sz="0" w:space="0" w:color="auto"/>
          </w:divBdr>
        </w:div>
      </w:divsChild>
    </w:div>
    <w:div w:id="1717118085">
      <w:bodyDiv w:val="1"/>
      <w:marLeft w:val="0"/>
      <w:marRight w:val="0"/>
      <w:marTop w:val="0"/>
      <w:marBottom w:val="0"/>
      <w:divBdr>
        <w:top w:val="none" w:sz="0" w:space="0" w:color="auto"/>
        <w:left w:val="none" w:sz="0" w:space="0" w:color="auto"/>
        <w:bottom w:val="none" w:sz="0" w:space="0" w:color="auto"/>
        <w:right w:val="none" w:sz="0" w:space="0" w:color="auto"/>
      </w:divBdr>
      <w:divsChild>
        <w:div w:id="397375">
          <w:marLeft w:val="0"/>
          <w:marRight w:val="0"/>
          <w:marTop w:val="0"/>
          <w:marBottom w:val="0"/>
          <w:divBdr>
            <w:top w:val="none" w:sz="0" w:space="0" w:color="auto"/>
            <w:left w:val="none" w:sz="0" w:space="0" w:color="auto"/>
            <w:bottom w:val="none" w:sz="0" w:space="0" w:color="auto"/>
            <w:right w:val="none" w:sz="0" w:space="0" w:color="auto"/>
          </w:divBdr>
          <w:divsChild>
            <w:div w:id="200674948">
              <w:marLeft w:val="0"/>
              <w:marRight w:val="0"/>
              <w:marTop w:val="0"/>
              <w:marBottom w:val="0"/>
              <w:divBdr>
                <w:top w:val="none" w:sz="0" w:space="0" w:color="auto"/>
                <w:left w:val="none" w:sz="0" w:space="0" w:color="auto"/>
                <w:bottom w:val="none" w:sz="0" w:space="0" w:color="auto"/>
                <w:right w:val="none" w:sz="0" w:space="0" w:color="auto"/>
              </w:divBdr>
            </w:div>
            <w:div w:id="1314719615">
              <w:marLeft w:val="0"/>
              <w:marRight w:val="0"/>
              <w:marTop w:val="0"/>
              <w:marBottom w:val="0"/>
              <w:divBdr>
                <w:top w:val="none" w:sz="0" w:space="0" w:color="auto"/>
                <w:left w:val="none" w:sz="0" w:space="0" w:color="auto"/>
                <w:bottom w:val="none" w:sz="0" w:space="0" w:color="auto"/>
                <w:right w:val="none" w:sz="0" w:space="0" w:color="auto"/>
              </w:divBdr>
            </w:div>
            <w:div w:id="1642729121">
              <w:marLeft w:val="0"/>
              <w:marRight w:val="0"/>
              <w:marTop w:val="0"/>
              <w:marBottom w:val="0"/>
              <w:divBdr>
                <w:top w:val="none" w:sz="0" w:space="0" w:color="auto"/>
                <w:left w:val="none" w:sz="0" w:space="0" w:color="auto"/>
                <w:bottom w:val="none" w:sz="0" w:space="0" w:color="auto"/>
                <w:right w:val="none" w:sz="0" w:space="0" w:color="auto"/>
              </w:divBdr>
            </w:div>
            <w:div w:id="1672685537">
              <w:marLeft w:val="0"/>
              <w:marRight w:val="0"/>
              <w:marTop w:val="0"/>
              <w:marBottom w:val="0"/>
              <w:divBdr>
                <w:top w:val="none" w:sz="0" w:space="0" w:color="auto"/>
                <w:left w:val="none" w:sz="0" w:space="0" w:color="auto"/>
                <w:bottom w:val="none" w:sz="0" w:space="0" w:color="auto"/>
                <w:right w:val="none" w:sz="0" w:space="0" w:color="auto"/>
              </w:divBdr>
            </w:div>
            <w:div w:id="1704862136">
              <w:marLeft w:val="0"/>
              <w:marRight w:val="0"/>
              <w:marTop w:val="0"/>
              <w:marBottom w:val="0"/>
              <w:divBdr>
                <w:top w:val="none" w:sz="0" w:space="0" w:color="auto"/>
                <w:left w:val="none" w:sz="0" w:space="0" w:color="auto"/>
                <w:bottom w:val="none" w:sz="0" w:space="0" w:color="auto"/>
                <w:right w:val="none" w:sz="0" w:space="0" w:color="auto"/>
              </w:divBdr>
            </w:div>
          </w:divsChild>
        </w:div>
        <w:div w:id="12459077">
          <w:marLeft w:val="0"/>
          <w:marRight w:val="0"/>
          <w:marTop w:val="0"/>
          <w:marBottom w:val="0"/>
          <w:divBdr>
            <w:top w:val="none" w:sz="0" w:space="0" w:color="auto"/>
            <w:left w:val="none" w:sz="0" w:space="0" w:color="auto"/>
            <w:bottom w:val="none" w:sz="0" w:space="0" w:color="auto"/>
            <w:right w:val="none" w:sz="0" w:space="0" w:color="auto"/>
          </w:divBdr>
        </w:div>
        <w:div w:id="39139549">
          <w:marLeft w:val="0"/>
          <w:marRight w:val="0"/>
          <w:marTop w:val="0"/>
          <w:marBottom w:val="0"/>
          <w:divBdr>
            <w:top w:val="none" w:sz="0" w:space="0" w:color="auto"/>
            <w:left w:val="none" w:sz="0" w:space="0" w:color="auto"/>
            <w:bottom w:val="none" w:sz="0" w:space="0" w:color="auto"/>
            <w:right w:val="none" w:sz="0" w:space="0" w:color="auto"/>
          </w:divBdr>
        </w:div>
        <w:div w:id="44305932">
          <w:marLeft w:val="0"/>
          <w:marRight w:val="0"/>
          <w:marTop w:val="0"/>
          <w:marBottom w:val="0"/>
          <w:divBdr>
            <w:top w:val="none" w:sz="0" w:space="0" w:color="auto"/>
            <w:left w:val="none" w:sz="0" w:space="0" w:color="auto"/>
            <w:bottom w:val="none" w:sz="0" w:space="0" w:color="auto"/>
            <w:right w:val="none" w:sz="0" w:space="0" w:color="auto"/>
          </w:divBdr>
        </w:div>
        <w:div w:id="51276412">
          <w:marLeft w:val="0"/>
          <w:marRight w:val="0"/>
          <w:marTop w:val="0"/>
          <w:marBottom w:val="0"/>
          <w:divBdr>
            <w:top w:val="none" w:sz="0" w:space="0" w:color="auto"/>
            <w:left w:val="none" w:sz="0" w:space="0" w:color="auto"/>
            <w:bottom w:val="none" w:sz="0" w:space="0" w:color="auto"/>
            <w:right w:val="none" w:sz="0" w:space="0" w:color="auto"/>
          </w:divBdr>
        </w:div>
        <w:div w:id="72435918">
          <w:marLeft w:val="0"/>
          <w:marRight w:val="0"/>
          <w:marTop w:val="0"/>
          <w:marBottom w:val="0"/>
          <w:divBdr>
            <w:top w:val="none" w:sz="0" w:space="0" w:color="auto"/>
            <w:left w:val="none" w:sz="0" w:space="0" w:color="auto"/>
            <w:bottom w:val="none" w:sz="0" w:space="0" w:color="auto"/>
            <w:right w:val="none" w:sz="0" w:space="0" w:color="auto"/>
          </w:divBdr>
        </w:div>
        <w:div w:id="87697491">
          <w:marLeft w:val="0"/>
          <w:marRight w:val="0"/>
          <w:marTop w:val="0"/>
          <w:marBottom w:val="0"/>
          <w:divBdr>
            <w:top w:val="none" w:sz="0" w:space="0" w:color="auto"/>
            <w:left w:val="none" w:sz="0" w:space="0" w:color="auto"/>
            <w:bottom w:val="none" w:sz="0" w:space="0" w:color="auto"/>
            <w:right w:val="none" w:sz="0" w:space="0" w:color="auto"/>
          </w:divBdr>
          <w:divsChild>
            <w:div w:id="1874687061">
              <w:marLeft w:val="0"/>
              <w:marRight w:val="0"/>
              <w:marTop w:val="0"/>
              <w:marBottom w:val="0"/>
              <w:divBdr>
                <w:top w:val="none" w:sz="0" w:space="0" w:color="auto"/>
                <w:left w:val="none" w:sz="0" w:space="0" w:color="auto"/>
                <w:bottom w:val="none" w:sz="0" w:space="0" w:color="auto"/>
                <w:right w:val="none" w:sz="0" w:space="0" w:color="auto"/>
              </w:divBdr>
            </w:div>
          </w:divsChild>
        </w:div>
        <w:div w:id="150410340">
          <w:marLeft w:val="0"/>
          <w:marRight w:val="0"/>
          <w:marTop w:val="0"/>
          <w:marBottom w:val="0"/>
          <w:divBdr>
            <w:top w:val="none" w:sz="0" w:space="0" w:color="auto"/>
            <w:left w:val="none" w:sz="0" w:space="0" w:color="auto"/>
            <w:bottom w:val="none" w:sz="0" w:space="0" w:color="auto"/>
            <w:right w:val="none" w:sz="0" w:space="0" w:color="auto"/>
          </w:divBdr>
        </w:div>
        <w:div w:id="157889489">
          <w:marLeft w:val="0"/>
          <w:marRight w:val="0"/>
          <w:marTop w:val="0"/>
          <w:marBottom w:val="0"/>
          <w:divBdr>
            <w:top w:val="none" w:sz="0" w:space="0" w:color="auto"/>
            <w:left w:val="none" w:sz="0" w:space="0" w:color="auto"/>
            <w:bottom w:val="none" w:sz="0" w:space="0" w:color="auto"/>
            <w:right w:val="none" w:sz="0" w:space="0" w:color="auto"/>
          </w:divBdr>
          <w:divsChild>
            <w:div w:id="49420950">
              <w:marLeft w:val="-75"/>
              <w:marRight w:val="0"/>
              <w:marTop w:val="30"/>
              <w:marBottom w:val="30"/>
              <w:divBdr>
                <w:top w:val="none" w:sz="0" w:space="0" w:color="auto"/>
                <w:left w:val="none" w:sz="0" w:space="0" w:color="auto"/>
                <w:bottom w:val="none" w:sz="0" w:space="0" w:color="auto"/>
                <w:right w:val="none" w:sz="0" w:space="0" w:color="auto"/>
              </w:divBdr>
              <w:divsChild>
                <w:div w:id="22875757">
                  <w:marLeft w:val="0"/>
                  <w:marRight w:val="0"/>
                  <w:marTop w:val="0"/>
                  <w:marBottom w:val="0"/>
                  <w:divBdr>
                    <w:top w:val="none" w:sz="0" w:space="0" w:color="auto"/>
                    <w:left w:val="none" w:sz="0" w:space="0" w:color="auto"/>
                    <w:bottom w:val="none" w:sz="0" w:space="0" w:color="auto"/>
                    <w:right w:val="none" w:sz="0" w:space="0" w:color="auto"/>
                  </w:divBdr>
                  <w:divsChild>
                    <w:div w:id="259728603">
                      <w:marLeft w:val="0"/>
                      <w:marRight w:val="0"/>
                      <w:marTop w:val="0"/>
                      <w:marBottom w:val="0"/>
                      <w:divBdr>
                        <w:top w:val="none" w:sz="0" w:space="0" w:color="auto"/>
                        <w:left w:val="none" w:sz="0" w:space="0" w:color="auto"/>
                        <w:bottom w:val="none" w:sz="0" w:space="0" w:color="auto"/>
                        <w:right w:val="none" w:sz="0" w:space="0" w:color="auto"/>
                      </w:divBdr>
                    </w:div>
                  </w:divsChild>
                </w:div>
                <w:div w:id="134494324">
                  <w:marLeft w:val="0"/>
                  <w:marRight w:val="0"/>
                  <w:marTop w:val="0"/>
                  <w:marBottom w:val="0"/>
                  <w:divBdr>
                    <w:top w:val="none" w:sz="0" w:space="0" w:color="auto"/>
                    <w:left w:val="none" w:sz="0" w:space="0" w:color="auto"/>
                    <w:bottom w:val="none" w:sz="0" w:space="0" w:color="auto"/>
                    <w:right w:val="none" w:sz="0" w:space="0" w:color="auto"/>
                  </w:divBdr>
                  <w:divsChild>
                    <w:div w:id="576404005">
                      <w:marLeft w:val="0"/>
                      <w:marRight w:val="0"/>
                      <w:marTop w:val="0"/>
                      <w:marBottom w:val="0"/>
                      <w:divBdr>
                        <w:top w:val="none" w:sz="0" w:space="0" w:color="auto"/>
                        <w:left w:val="none" w:sz="0" w:space="0" w:color="auto"/>
                        <w:bottom w:val="none" w:sz="0" w:space="0" w:color="auto"/>
                        <w:right w:val="none" w:sz="0" w:space="0" w:color="auto"/>
                      </w:divBdr>
                    </w:div>
                    <w:div w:id="753093693">
                      <w:marLeft w:val="0"/>
                      <w:marRight w:val="0"/>
                      <w:marTop w:val="0"/>
                      <w:marBottom w:val="0"/>
                      <w:divBdr>
                        <w:top w:val="none" w:sz="0" w:space="0" w:color="auto"/>
                        <w:left w:val="none" w:sz="0" w:space="0" w:color="auto"/>
                        <w:bottom w:val="none" w:sz="0" w:space="0" w:color="auto"/>
                        <w:right w:val="none" w:sz="0" w:space="0" w:color="auto"/>
                      </w:divBdr>
                    </w:div>
                    <w:div w:id="982587966">
                      <w:marLeft w:val="0"/>
                      <w:marRight w:val="0"/>
                      <w:marTop w:val="0"/>
                      <w:marBottom w:val="0"/>
                      <w:divBdr>
                        <w:top w:val="none" w:sz="0" w:space="0" w:color="auto"/>
                        <w:left w:val="none" w:sz="0" w:space="0" w:color="auto"/>
                        <w:bottom w:val="none" w:sz="0" w:space="0" w:color="auto"/>
                        <w:right w:val="none" w:sz="0" w:space="0" w:color="auto"/>
                      </w:divBdr>
                    </w:div>
                    <w:div w:id="992561078">
                      <w:marLeft w:val="0"/>
                      <w:marRight w:val="0"/>
                      <w:marTop w:val="0"/>
                      <w:marBottom w:val="0"/>
                      <w:divBdr>
                        <w:top w:val="none" w:sz="0" w:space="0" w:color="auto"/>
                        <w:left w:val="none" w:sz="0" w:space="0" w:color="auto"/>
                        <w:bottom w:val="none" w:sz="0" w:space="0" w:color="auto"/>
                        <w:right w:val="none" w:sz="0" w:space="0" w:color="auto"/>
                      </w:divBdr>
                    </w:div>
                    <w:div w:id="1217669390">
                      <w:marLeft w:val="0"/>
                      <w:marRight w:val="0"/>
                      <w:marTop w:val="0"/>
                      <w:marBottom w:val="0"/>
                      <w:divBdr>
                        <w:top w:val="none" w:sz="0" w:space="0" w:color="auto"/>
                        <w:left w:val="none" w:sz="0" w:space="0" w:color="auto"/>
                        <w:bottom w:val="none" w:sz="0" w:space="0" w:color="auto"/>
                        <w:right w:val="none" w:sz="0" w:space="0" w:color="auto"/>
                      </w:divBdr>
                    </w:div>
                    <w:div w:id="1506171108">
                      <w:marLeft w:val="0"/>
                      <w:marRight w:val="0"/>
                      <w:marTop w:val="0"/>
                      <w:marBottom w:val="0"/>
                      <w:divBdr>
                        <w:top w:val="none" w:sz="0" w:space="0" w:color="auto"/>
                        <w:left w:val="none" w:sz="0" w:space="0" w:color="auto"/>
                        <w:bottom w:val="none" w:sz="0" w:space="0" w:color="auto"/>
                        <w:right w:val="none" w:sz="0" w:space="0" w:color="auto"/>
                      </w:divBdr>
                    </w:div>
                  </w:divsChild>
                </w:div>
                <w:div w:id="559438701">
                  <w:marLeft w:val="0"/>
                  <w:marRight w:val="0"/>
                  <w:marTop w:val="0"/>
                  <w:marBottom w:val="0"/>
                  <w:divBdr>
                    <w:top w:val="none" w:sz="0" w:space="0" w:color="auto"/>
                    <w:left w:val="none" w:sz="0" w:space="0" w:color="auto"/>
                    <w:bottom w:val="none" w:sz="0" w:space="0" w:color="auto"/>
                    <w:right w:val="none" w:sz="0" w:space="0" w:color="auto"/>
                  </w:divBdr>
                  <w:divsChild>
                    <w:div w:id="1516230">
                      <w:marLeft w:val="0"/>
                      <w:marRight w:val="0"/>
                      <w:marTop w:val="0"/>
                      <w:marBottom w:val="0"/>
                      <w:divBdr>
                        <w:top w:val="none" w:sz="0" w:space="0" w:color="auto"/>
                        <w:left w:val="none" w:sz="0" w:space="0" w:color="auto"/>
                        <w:bottom w:val="none" w:sz="0" w:space="0" w:color="auto"/>
                        <w:right w:val="none" w:sz="0" w:space="0" w:color="auto"/>
                      </w:divBdr>
                    </w:div>
                    <w:div w:id="51973920">
                      <w:marLeft w:val="0"/>
                      <w:marRight w:val="0"/>
                      <w:marTop w:val="0"/>
                      <w:marBottom w:val="0"/>
                      <w:divBdr>
                        <w:top w:val="none" w:sz="0" w:space="0" w:color="auto"/>
                        <w:left w:val="none" w:sz="0" w:space="0" w:color="auto"/>
                        <w:bottom w:val="none" w:sz="0" w:space="0" w:color="auto"/>
                        <w:right w:val="none" w:sz="0" w:space="0" w:color="auto"/>
                      </w:divBdr>
                    </w:div>
                    <w:div w:id="343943566">
                      <w:marLeft w:val="0"/>
                      <w:marRight w:val="0"/>
                      <w:marTop w:val="0"/>
                      <w:marBottom w:val="0"/>
                      <w:divBdr>
                        <w:top w:val="none" w:sz="0" w:space="0" w:color="auto"/>
                        <w:left w:val="none" w:sz="0" w:space="0" w:color="auto"/>
                        <w:bottom w:val="none" w:sz="0" w:space="0" w:color="auto"/>
                        <w:right w:val="none" w:sz="0" w:space="0" w:color="auto"/>
                      </w:divBdr>
                    </w:div>
                    <w:div w:id="774713325">
                      <w:marLeft w:val="0"/>
                      <w:marRight w:val="0"/>
                      <w:marTop w:val="0"/>
                      <w:marBottom w:val="0"/>
                      <w:divBdr>
                        <w:top w:val="none" w:sz="0" w:space="0" w:color="auto"/>
                        <w:left w:val="none" w:sz="0" w:space="0" w:color="auto"/>
                        <w:bottom w:val="none" w:sz="0" w:space="0" w:color="auto"/>
                        <w:right w:val="none" w:sz="0" w:space="0" w:color="auto"/>
                      </w:divBdr>
                    </w:div>
                    <w:div w:id="1515801175">
                      <w:marLeft w:val="0"/>
                      <w:marRight w:val="0"/>
                      <w:marTop w:val="0"/>
                      <w:marBottom w:val="0"/>
                      <w:divBdr>
                        <w:top w:val="none" w:sz="0" w:space="0" w:color="auto"/>
                        <w:left w:val="none" w:sz="0" w:space="0" w:color="auto"/>
                        <w:bottom w:val="none" w:sz="0" w:space="0" w:color="auto"/>
                        <w:right w:val="none" w:sz="0" w:space="0" w:color="auto"/>
                      </w:divBdr>
                    </w:div>
                    <w:div w:id="2133090648">
                      <w:marLeft w:val="0"/>
                      <w:marRight w:val="0"/>
                      <w:marTop w:val="0"/>
                      <w:marBottom w:val="0"/>
                      <w:divBdr>
                        <w:top w:val="none" w:sz="0" w:space="0" w:color="auto"/>
                        <w:left w:val="none" w:sz="0" w:space="0" w:color="auto"/>
                        <w:bottom w:val="none" w:sz="0" w:space="0" w:color="auto"/>
                        <w:right w:val="none" w:sz="0" w:space="0" w:color="auto"/>
                      </w:divBdr>
                    </w:div>
                  </w:divsChild>
                </w:div>
                <w:div w:id="674579999">
                  <w:marLeft w:val="0"/>
                  <w:marRight w:val="0"/>
                  <w:marTop w:val="0"/>
                  <w:marBottom w:val="0"/>
                  <w:divBdr>
                    <w:top w:val="none" w:sz="0" w:space="0" w:color="auto"/>
                    <w:left w:val="none" w:sz="0" w:space="0" w:color="auto"/>
                    <w:bottom w:val="none" w:sz="0" w:space="0" w:color="auto"/>
                    <w:right w:val="none" w:sz="0" w:space="0" w:color="auto"/>
                  </w:divBdr>
                  <w:divsChild>
                    <w:div w:id="1963726447">
                      <w:marLeft w:val="0"/>
                      <w:marRight w:val="0"/>
                      <w:marTop w:val="0"/>
                      <w:marBottom w:val="0"/>
                      <w:divBdr>
                        <w:top w:val="none" w:sz="0" w:space="0" w:color="auto"/>
                        <w:left w:val="none" w:sz="0" w:space="0" w:color="auto"/>
                        <w:bottom w:val="none" w:sz="0" w:space="0" w:color="auto"/>
                        <w:right w:val="none" w:sz="0" w:space="0" w:color="auto"/>
                      </w:divBdr>
                    </w:div>
                  </w:divsChild>
                </w:div>
                <w:div w:id="789054825">
                  <w:marLeft w:val="0"/>
                  <w:marRight w:val="0"/>
                  <w:marTop w:val="0"/>
                  <w:marBottom w:val="0"/>
                  <w:divBdr>
                    <w:top w:val="none" w:sz="0" w:space="0" w:color="auto"/>
                    <w:left w:val="none" w:sz="0" w:space="0" w:color="auto"/>
                    <w:bottom w:val="none" w:sz="0" w:space="0" w:color="auto"/>
                    <w:right w:val="none" w:sz="0" w:space="0" w:color="auto"/>
                  </w:divBdr>
                  <w:divsChild>
                    <w:div w:id="759565167">
                      <w:marLeft w:val="0"/>
                      <w:marRight w:val="0"/>
                      <w:marTop w:val="0"/>
                      <w:marBottom w:val="0"/>
                      <w:divBdr>
                        <w:top w:val="none" w:sz="0" w:space="0" w:color="auto"/>
                        <w:left w:val="none" w:sz="0" w:space="0" w:color="auto"/>
                        <w:bottom w:val="none" w:sz="0" w:space="0" w:color="auto"/>
                        <w:right w:val="none" w:sz="0" w:space="0" w:color="auto"/>
                      </w:divBdr>
                    </w:div>
                    <w:div w:id="1493571036">
                      <w:marLeft w:val="0"/>
                      <w:marRight w:val="0"/>
                      <w:marTop w:val="0"/>
                      <w:marBottom w:val="0"/>
                      <w:divBdr>
                        <w:top w:val="none" w:sz="0" w:space="0" w:color="auto"/>
                        <w:left w:val="none" w:sz="0" w:space="0" w:color="auto"/>
                        <w:bottom w:val="none" w:sz="0" w:space="0" w:color="auto"/>
                        <w:right w:val="none" w:sz="0" w:space="0" w:color="auto"/>
                      </w:divBdr>
                    </w:div>
                    <w:div w:id="1620799038">
                      <w:marLeft w:val="0"/>
                      <w:marRight w:val="0"/>
                      <w:marTop w:val="0"/>
                      <w:marBottom w:val="0"/>
                      <w:divBdr>
                        <w:top w:val="none" w:sz="0" w:space="0" w:color="auto"/>
                        <w:left w:val="none" w:sz="0" w:space="0" w:color="auto"/>
                        <w:bottom w:val="none" w:sz="0" w:space="0" w:color="auto"/>
                        <w:right w:val="none" w:sz="0" w:space="0" w:color="auto"/>
                      </w:divBdr>
                    </w:div>
                  </w:divsChild>
                </w:div>
                <w:div w:id="907154829">
                  <w:marLeft w:val="0"/>
                  <w:marRight w:val="0"/>
                  <w:marTop w:val="0"/>
                  <w:marBottom w:val="0"/>
                  <w:divBdr>
                    <w:top w:val="none" w:sz="0" w:space="0" w:color="auto"/>
                    <w:left w:val="none" w:sz="0" w:space="0" w:color="auto"/>
                    <w:bottom w:val="none" w:sz="0" w:space="0" w:color="auto"/>
                    <w:right w:val="none" w:sz="0" w:space="0" w:color="auto"/>
                  </w:divBdr>
                  <w:divsChild>
                    <w:div w:id="266887777">
                      <w:marLeft w:val="0"/>
                      <w:marRight w:val="0"/>
                      <w:marTop w:val="0"/>
                      <w:marBottom w:val="0"/>
                      <w:divBdr>
                        <w:top w:val="none" w:sz="0" w:space="0" w:color="auto"/>
                        <w:left w:val="none" w:sz="0" w:space="0" w:color="auto"/>
                        <w:bottom w:val="none" w:sz="0" w:space="0" w:color="auto"/>
                        <w:right w:val="none" w:sz="0" w:space="0" w:color="auto"/>
                      </w:divBdr>
                    </w:div>
                    <w:div w:id="628122190">
                      <w:marLeft w:val="0"/>
                      <w:marRight w:val="0"/>
                      <w:marTop w:val="0"/>
                      <w:marBottom w:val="0"/>
                      <w:divBdr>
                        <w:top w:val="none" w:sz="0" w:space="0" w:color="auto"/>
                        <w:left w:val="none" w:sz="0" w:space="0" w:color="auto"/>
                        <w:bottom w:val="none" w:sz="0" w:space="0" w:color="auto"/>
                        <w:right w:val="none" w:sz="0" w:space="0" w:color="auto"/>
                      </w:divBdr>
                    </w:div>
                    <w:div w:id="663238208">
                      <w:marLeft w:val="0"/>
                      <w:marRight w:val="0"/>
                      <w:marTop w:val="0"/>
                      <w:marBottom w:val="0"/>
                      <w:divBdr>
                        <w:top w:val="none" w:sz="0" w:space="0" w:color="auto"/>
                        <w:left w:val="none" w:sz="0" w:space="0" w:color="auto"/>
                        <w:bottom w:val="none" w:sz="0" w:space="0" w:color="auto"/>
                        <w:right w:val="none" w:sz="0" w:space="0" w:color="auto"/>
                      </w:divBdr>
                    </w:div>
                    <w:div w:id="1047796311">
                      <w:marLeft w:val="0"/>
                      <w:marRight w:val="0"/>
                      <w:marTop w:val="0"/>
                      <w:marBottom w:val="0"/>
                      <w:divBdr>
                        <w:top w:val="none" w:sz="0" w:space="0" w:color="auto"/>
                        <w:left w:val="none" w:sz="0" w:space="0" w:color="auto"/>
                        <w:bottom w:val="none" w:sz="0" w:space="0" w:color="auto"/>
                        <w:right w:val="none" w:sz="0" w:space="0" w:color="auto"/>
                      </w:divBdr>
                    </w:div>
                    <w:div w:id="1322663783">
                      <w:marLeft w:val="0"/>
                      <w:marRight w:val="0"/>
                      <w:marTop w:val="0"/>
                      <w:marBottom w:val="0"/>
                      <w:divBdr>
                        <w:top w:val="none" w:sz="0" w:space="0" w:color="auto"/>
                        <w:left w:val="none" w:sz="0" w:space="0" w:color="auto"/>
                        <w:bottom w:val="none" w:sz="0" w:space="0" w:color="auto"/>
                        <w:right w:val="none" w:sz="0" w:space="0" w:color="auto"/>
                      </w:divBdr>
                    </w:div>
                    <w:div w:id="1556694523">
                      <w:marLeft w:val="0"/>
                      <w:marRight w:val="0"/>
                      <w:marTop w:val="0"/>
                      <w:marBottom w:val="0"/>
                      <w:divBdr>
                        <w:top w:val="none" w:sz="0" w:space="0" w:color="auto"/>
                        <w:left w:val="none" w:sz="0" w:space="0" w:color="auto"/>
                        <w:bottom w:val="none" w:sz="0" w:space="0" w:color="auto"/>
                        <w:right w:val="none" w:sz="0" w:space="0" w:color="auto"/>
                      </w:divBdr>
                    </w:div>
                    <w:div w:id="1633906948">
                      <w:marLeft w:val="0"/>
                      <w:marRight w:val="0"/>
                      <w:marTop w:val="0"/>
                      <w:marBottom w:val="0"/>
                      <w:divBdr>
                        <w:top w:val="none" w:sz="0" w:space="0" w:color="auto"/>
                        <w:left w:val="none" w:sz="0" w:space="0" w:color="auto"/>
                        <w:bottom w:val="none" w:sz="0" w:space="0" w:color="auto"/>
                        <w:right w:val="none" w:sz="0" w:space="0" w:color="auto"/>
                      </w:divBdr>
                    </w:div>
                    <w:div w:id="1646010598">
                      <w:marLeft w:val="0"/>
                      <w:marRight w:val="0"/>
                      <w:marTop w:val="0"/>
                      <w:marBottom w:val="0"/>
                      <w:divBdr>
                        <w:top w:val="none" w:sz="0" w:space="0" w:color="auto"/>
                        <w:left w:val="none" w:sz="0" w:space="0" w:color="auto"/>
                        <w:bottom w:val="none" w:sz="0" w:space="0" w:color="auto"/>
                        <w:right w:val="none" w:sz="0" w:space="0" w:color="auto"/>
                      </w:divBdr>
                    </w:div>
                    <w:div w:id="1713455705">
                      <w:marLeft w:val="0"/>
                      <w:marRight w:val="0"/>
                      <w:marTop w:val="0"/>
                      <w:marBottom w:val="0"/>
                      <w:divBdr>
                        <w:top w:val="none" w:sz="0" w:space="0" w:color="auto"/>
                        <w:left w:val="none" w:sz="0" w:space="0" w:color="auto"/>
                        <w:bottom w:val="none" w:sz="0" w:space="0" w:color="auto"/>
                        <w:right w:val="none" w:sz="0" w:space="0" w:color="auto"/>
                      </w:divBdr>
                    </w:div>
                  </w:divsChild>
                </w:div>
                <w:div w:id="1096949309">
                  <w:marLeft w:val="0"/>
                  <w:marRight w:val="0"/>
                  <w:marTop w:val="0"/>
                  <w:marBottom w:val="0"/>
                  <w:divBdr>
                    <w:top w:val="none" w:sz="0" w:space="0" w:color="auto"/>
                    <w:left w:val="none" w:sz="0" w:space="0" w:color="auto"/>
                    <w:bottom w:val="none" w:sz="0" w:space="0" w:color="auto"/>
                    <w:right w:val="none" w:sz="0" w:space="0" w:color="auto"/>
                  </w:divBdr>
                  <w:divsChild>
                    <w:div w:id="593602">
                      <w:marLeft w:val="0"/>
                      <w:marRight w:val="0"/>
                      <w:marTop w:val="0"/>
                      <w:marBottom w:val="0"/>
                      <w:divBdr>
                        <w:top w:val="none" w:sz="0" w:space="0" w:color="auto"/>
                        <w:left w:val="none" w:sz="0" w:space="0" w:color="auto"/>
                        <w:bottom w:val="none" w:sz="0" w:space="0" w:color="auto"/>
                        <w:right w:val="none" w:sz="0" w:space="0" w:color="auto"/>
                      </w:divBdr>
                    </w:div>
                    <w:div w:id="1118990256">
                      <w:marLeft w:val="0"/>
                      <w:marRight w:val="0"/>
                      <w:marTop w:val="0"/>
                      <w:marBottom w:val="0"/>
                      <w:divBdr>
                        <w:top w:val="none" w:sz="0" w:space="0" w:color="auto"/>
                        <w:left w:val="none" w:sz="0" w:space="0" w:color="auto"/>
                        <w:bottom w:val="none" w:sz="0" w:space="0" w:color="auto"/>
                        <w:right w:val="none" w:sz="0" w:space="0" w:color="auto"/>
                      </w:divBdr>
                    </w:div>
                    <w:div w:id="1313101306">
                      <w:marLeft w:val="0"/>
                      <w:marRight w:val="0"/>
                      <w:marTop w:val="0"/>
                      <w:marBottom w:val="0"/>
                      <w:divBdr>
                        <w:top w:val="none" w:sz="0" w:space="0" w:color="auto"/>
                        <w:left w:val="none" w:sz="0" w:space="0" w:color="auto"/>
                        <w:bottom w:val="none" w:sz="0" w:space="0" w:color="auto"/>
                        <w:right w:val="none" w:sz="0" w:space="0" w:color="auto"/>
                      </w:divBdr>
                    </w:div>
                  </w:divsChild>
                </w:div>
                <w:div w:id="1514343045">
                  <w:marLeft w:val="0"/>
                  <w:marRight w:val="0"/>
                  <w:marTop w:val="0"/>
                  <w:marBottom w:val="0"/>
                  <w:divBdr>
                    <w:top w:val="none" w:sz="0" w:space="0" w:color="auto"/>
                    <w:left w:val="none" w:sz="0" w:space="0" w:color="auto"/>
                    <w:bottom w:val="none" w:sz="0" w:space="0" w:color="auto"/>
                    <w:right w:val="none" w:sz="0" w:space="0" w:color="auto"/>
                  </w:divBdr>
                  <w:divsChild>
                    <w:div w:id="323629946">
                      <w:marLeft w:val="0"/>
                      <w:marRight w:val="0"/>
                      <w:marTop w:val="0"/>
                      <w:marBottom w:val="0"/>
                      <w:divBdr>
                        <w:top w:val="none" w:sz="0" w:space="0" w:color="auto"/>
                        <w:left w:val="none" w:sz="0" w:space="0" w:color="auto"/>
                        <w:bottom w:val="none" w:sz="0" w:space="0" w:color="auto"/>
                        <w:right w:val="none" w:sz="0" w:space="0" w:color="auto"/>
                      </w:divBdr>
                    </w:div>
                    <w:div w:id="476842335">
                      <w:marLeft w:val="0"/>
                      <w:marRight w:val="0"/>
                      <w:marTop w:val="0"/>
                      <w:marBottom w:val="0"/>
                      <w:divBdr>
                        <w:top w:val="none" w:sz="0" w:space="0" w:color="auto"/>
                        <w:left w:val="none" w:sz="0" w:space="0" w:color="auto"/>
                        <w:bottom w:val="none" w:sz="0" w:space="0" w:color="auto"/>
                        <w:right w:val="none" w:sz="0" w:space="0" w:color="auto"/>
                      </w:divBdr>
                    </w:div>
                    <w:div w:id="667948185">
                      <w:marLeft w:val="0"/>
                      <w:marRight w:val="0"/>
                      <w:marTop w:val="0"/>
                      <w:marBottom w:val="0"/>
                      <w:divBdr>
                        <w:top w:val="none" w:sz="0" w:space="0" w:color="auto"/>
                        <w:left w:val="none" w:sz="0" w:space="0" w:color="auto"/>
                        <w:bottom w:val="none" w:sz="0" w:space="0" w:color="auto"/>
                        <w:right w:val="none" w:sz="0" w:space="0" w:color="auto"/>
                      </w:divBdr>
                    </w:div>
                    <w:div w:id="811403916">
                      <w:marLeft w:val="0"/>
                      <w:marRight w:val="0"/>
                      <w:marTop w:val="0"/>
                      <w:marBottom w:val="0"/>
                      <w:divBdr>
                        <w:top w:val="none" w:sz="0" w:space="0" w:color="auto"/>
                        <w:left w:val="none" w:sz="0" w:space="0" w:color="auto"/>
                        <w:bottom w:val="none" w:sz="0" w:space="0" w:color="auto"/>
                        <w:right w:val="none" w:sz="0" w:space="0" w:color="auto"/>
                      </w:divBdr>
                    </w:div>
                    <w:div w:id="816141462">
                      <w:marLeft w:val="0"/>
                      <w:marRight w:val="0"/>
                      <w:marTop w:val="0"/>
                      <w:marBottom w:val="0"/>
                      <w:divBdr>
                        <w:top w:val="none" w:sz="0" w:space="0" w:color="auto"/>
                        <w:left w:val="none" w:sz="0" w:space="0" w:color="auto"/>
                        <w:bottom w:val="none" w:sz="0" w:space="0" w:color="auto"/>
                        <w:right w:val="none" w:sz="0" w:space="0" w:color="auto"/>
                      </w:divBdr>
                    </w:div>
                    <w:div w:id="1185945754">
                      <w:marLeft w:val="0"/>
                      <w:marRight w:val="0"/>
                      <w:marTop w:val="0"/>
                      <w:marBottom w:val="0"/>
                      <w:divBdr>
                        <w:top w:val="none" w:sz="0" w:space="0" w:color="auto"/>
                        <w:left w:val="none" w:sz="0" w:space="0" w:color="auto"/>
                        <w:bottom w:val="none" w:sz="0" w:space="0" w:color="auto"/>
                        <w:right w:val="none" w:sz="0" w:space="0" w:color="auto"/>
                      </w:divBdr>
                    </w:div>
                    <w:div w:id="1405419938">
                      <w:marLeft w:val="0"/>
                      <w:marRight w:val="0"/>
                      <w:marTop w:val="0"/>
                      <w:marBottom w:val="0"/>
                      <w:divBdr>
                        <w:top w:val="none" w:sz="0" w:space="0" w:color="auto"/>
                        <w:left w:val="none" w:sz="0" w:space="0" w:color="auto"/>
                        <w:bottom w:val="none" w:sz="0" w:space="0" w:color="auto"/>
                        <w:right w:val="none" w:sz="0" w:space="0" w:color="auto"/>
                      </w:divBdr>
                    </w:div>
                    <w:div w:id="1686445640">
                      <w:marLeft w:val="0"/>
                      <w:marRight w:val="0"/>
                      <w:marTop w:val="0"/>
                      <w:marBottom w:val="0"/>
                      <w:divBdr>
                        <w:top w:val="none" w:sz="0" w:space="0" w:color="auto"/>
                        <w:left w:val="none" w:sz="0" w:space="0" w:color="auto"/>
                        <w:bottom w:val="none" w:sz="0" w:space="0" w:color="auto"/>
                        <w:right w:val="none" w:sz="0" w:space="0" w:color="auto"/>
                      </w:divBdr>
                    </w:div>
                    <w:div w:id="1740516811">
                      <w:marLeft w:val="0"/>
                      <w:marRight w:val="0"/>
                      <w:marTop w:val="0"/>
                      <w:marBottom w:val="0"/>
                      <w:divBdr>
                        <w:top w:val="none" w:sz="0" w:space="0" w:color="auto"/>
                        <w:left w:val="none" w:sz="0" w:space="0" w:color="auto"/>
                        <w:bottom w:val="none" w:sz="0" w:space="0" w:color="auto"/>
                        <w:right w:val="none" w:sz="0" w:space="0" w:color="auto"/>
                      </w:divBdr>
                    </w:div>
                  </w:divsChild>
                </w:div>
                <w:div w:id="1845587125">
                  <w:marLeft w:val="0"/>
                  <w:marRight w:val="0"/>
                  <w:marTop w:val="0"/>
                  <w:marBottom w:val="0"/>
                  <w:divBdr>
                    <w:top w:val="none" w:sz="0" w:space="0" w:color="auto"/>
                    <w:left w:val="none" w:sz="0" w:space="0" w:color="auto"/>
                    <w:bottom w:val="none" w:sz="0" w:space="0" w:color="auto"/>
                    <w:right w:val="none" w:sz="0" w:space="0" w:color="auto"/>
                  </w:divBdr>
                  <w:divsChild>
                    <w:div w:id="117722484">
                      <w:marLeft w:val="0"/>
                      <w:marRight w:val="0"/>
                      <w:marTop w:val="0"/>
                      <w:marBottom w:val="0"/>
                      <w:divBdr>
                        <w:top w:val="none" w:sz="0" w:space="0" w:color="auto"/>
                        <w:left w:val="none" w:sz="0" w:space="0" w:color="auto"/>
                        <w:bottom w:val="none" w:sz="0" w:space="0" w:color="auto"/>
                        <w:right w:val="none" w:sz="0" w:space="0" w:color="auto"/>
                      </w:divBdr>
                    </w:div>
                  </w:divsChild>
                </w:div>
                <w:div w:id="1963219828">
                  <w:marLeft w:val="0"/>
                  <w:marRight w:val="0"/>
                  <w:marTop w:val="0"/>
                  <w:marBottom w:val="0"/>
                  <w:divBdr>
                    <w:top w:val="none" w:sz="0" w:space="0" w:color="auto"/>
                    <w:left w:val="none" w:sz="0" w:space="0" w:color="auto"/>
                    <w:bottom w:val="none" w:sz="0" w:space="0" w:color="auto"/>
                    <w:right w:val="none" w:sz="0" w:space="0" w:color="auto"/>
                  </w:divBdr>
                  <w:divsChild>
                    <w:div w:id="436607044">
                      <w:marLeft w:val="0"/>
                      <w:marRight w:val="0"/>
                      <w:marTop w:val="0"/>
                      <w:marBottom w:val="0"/>
                      <w:divBdr>
                        <w:top w:val="none" w:sz="0" w:space="0" w:color="auto"/>
                        <w:left w:val="none" w:sz="0" w:space="0" w:color="auto"/>
                        <w:bottom w:val="none" w:sz="0" w:space="0" w:color="auto"/>
                        <w:right w:val="none" w:sz="0" w:space="0" w:color="auto"/>
                      </w:divBdr>
                    </w:div>
                  </w:divsChild>
                </w:div>
                <w:div w:id="1987390728">
                  <w:marLeft w:val="0"/>
                  <w:marRight w:val="0"/>
                  <w:marTop w:val="0"/>
                  <w:marBottom w:val="0"/>
                  <w:divBdr>
                    <w:top w:val="none" w:sz="0" w:space="0" w:color="auto"/>
                    <w:left w:val="none" w:sz="0" w:space="0" w:color="auto"/>
                    <w:bottom w:val="none" w:sz="0" w:space="0" w:color="auto"/>
                    <w:right w:val="none" w:sz="0" w:space="0" w:color="auto"/>
                  </w:divBdr>
                  <w:divsChild>
                    <w:div w:id="403383253">
                      <w:marLeft w:val="0"/>
                      <w:marRight w:val="0"/>
                      <w:marTop w:val="0"/>
                      <w:marBottom w:val="0"/>
                      <w:divBdr>
                        <w:top w:val="none" w:sz="0" w:space="0" w:color="auto"/>
                        <w:left w:val="none" w:sz="0" w:space="0" w:color="auto"/>
                        <w:bottom w:val="none" w:sz="0" w:space="0" w:color="auto"/>
                        <w:right w:val="none" w:sz="0" w:space="0" w:color="auto"/>
                      </w:divBdr>
                    </w:div>
                    <w:div w:id="1078091445">
                      <w:marLeft w:val="0"/>
                      <w:marRight w:val="0"/>
                      <w:marTop w:val="0"/>
                      <w:marBottom w:val="0"/>
                      <w:divBdr>
                        <w:top w:val="none" w:sz="0" w:space="0" w:color="auto"/>
                        <w:left w:val="none" w:sz="0" w:space="0" w:color="auto"/>
                        <w:bottom w:val="none" w:sz="0" w:space="0" w:color="auto"/>
                        <w:right w:val="none" w:sz="0" w:space="0" w:color="auto"/>
                      </w:divBdr>
                    </w:div>
                    <w:div w:id="1120539621">
                      <w:marLeft w:val="0"/>
                      <w:marRight w:val="0"/>
                      <w:marTop w:val="0"/>
                      <w:marBottom w:val="0"/>
                      <w:divBdr>
                        <w:top w:val="none" w:sz="0" w:space="0" w:color="auto"/>
                        <w:left w:val="none" w:sz="0" w:space="0" w:color="auto"/>
                        <w:bottom w:val="none" w:sz="0" w:space="0" w:color="auto"/>
                        <w:right w:val="none" w:sz="0" w:space="0" w:color="auto"/>
                      </w:divBdr>
                    </w:div>
                    <w:div w:id="1559590453">
                      <w:marLeft w:val="0"/>
                      <w:marRight w:val="0"/>
                      <w:marTop w:val="0"/>
                      <w:marBottom w:val="0"/>
                      <w:divBdr>
                        <w:top w:val="none" w:sz="0" w:space="0" w:color="auto"/>
                        <w:left w:val="none" w:sz="0" w:space="0" w:color="auto"/>
                        <w:bottom w:val="none" w:sz="0" w:space="0" w:color="auto"/>
                        <w:right w:val="none" w:sz="0" w:space="0" w:color="auto"/>
                      </w:divBdr>
                    </w:div>
                  </w:divsChild>
                </w:div>
                <w:div w:id="2038894606">
                  <w:marLeft w:val="0"/>
                  <w:marRight w:val="0"/>
                  <w:marTop w:val="0"/>
                  <w:marBottom w:val="0"/>
                  <w:divBdr>
                    <w:top w:val="none" w:sz="0" w:space="0" w:color="auto"/>
                    <w:left w:val="none" w:sz="0" w:space="0" w:color="auto"/>
                    <w:bottom w:val="none" w:sz="0" w:space="0" w:color="auto"/>
                    <w:right w:val="none" w:sz="0" w:space="0" w:color="auto"/>
                  </w:divBdr>
                  <w:divsChild>
                    <w:div w:id="3052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1131">
          <w:marLeft w:val="0"/>
          <w:marRight w:val="0"/>
          <w:marTop w:val="0"/>
          <w:marBottom w:val="0"/>
          <w:divBdr>
            <w:top w:val="none" w:sz="0" w:space="0" w:color="auto"/>
            <w:left w:val="none" w:sz="0" w:space="0" w:color="auto"/>
            <w:bottom w:val="none" w:sz="0" w:space="0" w:color="auto"/>
            <w:right w:val="none" w:sz="0" w:space="0" w:color="auto"/>
          </w:divBdr>
        </w:div>
        <w:div w:id="208566104">
          <w:marLeft w:val="0"/>
          <w:marRight w:val="0"/>
          <w:marTop w:val="0"/>
          <w:marBottom w:val="0"/>
          <w:divBdr>
            <w:top w:val="none" w:sz="0" w:space="0" w:color="auto"/>
            <w:left w:val="none" w:sz="0" w:space="0" w:color="auto"/>
            <w:bottom w:val="none" w:sz="0" w:space="0" w:color="auto"/>
            <w:right w:val="none" w:sz="0" w:space="0" w:color="auto"/>
          </w:divBdr>
        </w:div>
        <w:div w:id="218246903">
          <w:marLeft w:val="0"/>
          <w:marRight w:val="0"/>
          <w:marTop w:val="0"/>
          <w:marBottom w:val="0"/>
          <w:divBdr>
            <w:top w:val="none" w:sz="0" w:space="0" w:color="auto"/>
            <w:left w:val="none" w:sz="0" w:space="0" w:color="auto"/>
            <w:bottom w:val="none" w:sz="0" w:space="0" w:color="auto"/>
            <w:right w:val="none" w:sz="0" w:space="0" w:color="auto"/>
          </w:divBdr>
        </w:div>
        <w:div w:id="287052075">
          <w:marLeft w:val="0"/>
          <w:marRight w:val="0"/>
          <w:marTop w:val="0"/>
          <w:marBottom w:val="0"/>
          <w:divBdr>
            <w:top w:val="none" w:sz="0" w:space="0" w:color="auto"/>
            <w:left w:val="none" w:sz="0" w:space="0" w:color="auto"/>
            <w:bottom w:val="none" w:sz="0" w:space="0" w:color="auto"/>
            <w:right w:val="none" w:sz="0" w:space="0" w:color="auto"/>
          </w:divBdr>
        </w:div>
        <w:div w:id="287780432">
          <w:marLeft w:val="0"/>
          <w:marRight w:val="0"/>
          <w:marTop w:val="0"/>
          <w:marBottom w:val="0"/>
          <w:divBdr>
            <w:top w:val="none" w:sz="0" w:space="0" w:color="auto"/>
            <w:left w:val="none" w:sz="0" w:space="0" w:color="auto"/>
            <w:bottom w:val="none" w:sz="0" w:space="0" w:color="auto"/>
            <w:right w:val="none" w:sz="0" w:space="0" w:color="auto"/>
          </w:divBdr>
        </w:div>
        <w:div w:id="291713737">
          <w:marLeft w:val="0"/>
          <w:marRight w:val="0"/>
          <w:marTop w:val="0"/>
          <w:marBottom w:val="0"/>
          <w:divBdr>
            <w:top w:val="none" w:sz="0" w:space="0" w:color="auto"/>
            <w:left w:val="none" w:sz="0" w:space="0" w:color="auto"/>
            <w:bottom w:val="none" w:sz="0" w:space="0" w:color="auto"/>
            <w:right w:val="none" w:sz="0" w:space="0" w:color="auto"/>
          </w:divBdr>
          <w:divsChild>
            <w:div w:id="1860043680">
              <w:marLeft w:val="0"/>
              <w:marRight w:val="0"/>
              <w:marTop w:val="0"/>
              <w:marBottom w:val="0"/>
              <w:divBdr>
                <w:top w:val="none" w:sz="0" w:space="0" w:color="auto"/>
                <w:left w:val="none" w:sz="0" w:space="0" w:color="auto"/>
                <w:bottom w:val="none" w:sz="0" w:space="0" w:color="auto"/>
                <w:right w:val="none" w:sz="0" w:space="0" w:color="auto"/>
              </w:divBdr>
            </w:div>
          </w:divsChild>
        </w:div>
        <w:div w:id="305866018">
          <w:marLeft w:val="0"/>
          <w:marRight w:val="0"/>
          <w:marTop w:val="0"/>
          <w:marBottom w:val="0"/>
          <w:divBdr>
            <w:top w:val="none" w:sz="0" w:space="0" w:color="auto"/>
            <w:left w:val="none" w:sz="0" w:space="0" w:color="auto"/>
            <w:bottom w:val="none" w:sz="0" w:space="0" w:color="auto"/>
            <w:right w:val="none" w:sz="0" w:space="0" w:color="auto"/>
          </w:divBdr>
        </w:div>
        <w:div w:id="310719881">
          <w:marLeft w:val="0"/>
          <w:marRight w:val="0"/>
          <w:marTop w:val="0"/>
          <w:marBottom w:val="0"/>
          <w:divBdr>
            <w:top w:val="none" w:sz="0" w:space="0" w:color="auto"/>
            <w:left w:val="none" w:sz="0" w:space="0" w:color="auto"/>
            <w:bottom w:val="none" w:sz="0" w:space="0" w:color="auto"/>
            <w:right w:val="none" w:sz="0" w:space="0" w:color="auto"/>
          </w:divBdr>
        </w:div>
        <w:div w:id="335959113">
          <w:marLeft w:val="0"/>
          <w:marRight w:val="0"/>
          <w:marTop w:val="0"/>
          <w:marBottom w:val="0"/>
          <w:divBdr>
            <w:top w:val="none" w:sz="0" w:space="0" w:color="auto"/>
            <w:left w:val="none" w:sz="0" w:space="0" w:color="auto"/>
            <w:bottom w:val="none" w:sz="0" w:space="0" w:color="auto"/>
            <w:right w:val="none" w:sz="0" w:space="0" w:color="auto"/>
          </w:divBdr>
        </w:div>
        <w:div w:id="395131723">
          <w:marLeft w:val="0"/>
          <w:marRight w:val="0"/>
          <w:marTop w:val="0"/>
          <w:marBottom w:val="0"/>
          <w:divBdr>
            <w:top w:val="none" w:sz="0" w:space="0" w:color="auto"/>
            <w:left w:val="none" w:sz="0" w:space="0" w:color="auto"/>
            <w:bottom w:val="none" w:sz="0" w:space="0" w:color="auto"/>
            <w:right w:val="none" w:sz="0" w:space="0" w:color="auto"/>
          </w:divBdr>
        </w:div>
        <w:div w:id="396323639">
          <w:marLeft w:val="0"/>
          <w:marRight w:val="0"/>
          <w:marTop w:val="0"/>
          <w:marBottom w:val="0"/>
          <w:divBdr>
            <w:top w:val="none" w:sz="0" w:space="0" w:color="auto"/>
            <w:left w:val="none" w:sz="0" w:space="0" w:color="auto"/>
            <w:bottom w:val="none" w:sz="0" w:space="0" w:color="auto"/>
            <w:right w:val="none" w:sz="0" w:space="0" w:color="auto"/>
          </w:divBdr>
        </w:div>
        <w:div w:id="403374692">
          <w:marLeft w:val="0"/>
          <w:marRight w:val="0"/>
          <w:marTop w:val="0"/>
          <w:marBottom w:val="0"/>
          <w:divBdr>
            <w:top w:val="none" w:sz="0" w:space="0" w:color="auto"/>
            <w:left w:val="none" w:sz="0" w:space="0" w:color="auto"/>
            <w:bottom w:val="none" w:sz="0" w:space="0" w:color="auto"/>
            <w:right w:val="none" w:sz="0" w:space="0" w:color="auto"/>
          </w:divBdr>
        </w:div>
        <w:div w:id="417167714">
          <w:marLeft w:val="0"/>
          <w:marRight w:val="0"/>
          <w:marTop w:val="0"/>
          <w:marBottom w:val="0"/>
          <w:divBdr>
            <w:top w:val="none" w:sz="0" w:space="0" w:color="auto"/>
            <w:left w:val="none" w:sz="0" w:space="0" w:color="auto"/>
            <w:bottom w:val="none" w:sz="0" w:space="0" w:color="auto"/>
            <w:right w:val="none" w:sz="0" w:space="0" w:color="auto"/>
          </w:divBdr>
          <w:divsChild>
            <w:div w:id="981037822">
              <w:marLeft w:val="-75"/>
              <w:marRight w:val="0"/>
              <w:marTop w:val="30"/>
              <w:marBottom w:val="30"/>
              <w:divBdr>
                <w:top w:val="none" w:sz="0" w:space="0" w:color="auto"/>
                <w:left w:val="none" w:sz="0" w:space="0" w:color="auto"/>
                <w:bottom w:val="none" w:sz="0" w:space="0" w:color="auto"/>
                <w:right w:val="none" w:sz="0" w:space="0" w:color="auto"/>
              </w:divBdr>
              <w:divsChild>
                <w:div w:id="20323675">
                  <w:marLeft w:val="0"/>
                  <w:marRight w:val="0"/>
                  <w:marTop w:val="0"/>
                  <w:marBottom w:val="0"/>
                  <w:divBdr>
                    <w:top w:val="none" w:sz="0" w:space="0" w:color="auto"/>
                    <w:left w:val="none" w:sz="0" w:space="0" w:color="auto"/>
                    <w:bottom w:val="none" w:sz="0" w:space="0" w:color="auto"/>
                    <w:right w:val="none" w:sz="0" w:space="0" w:color="auto"/>
                  </w:divBdr>
                  <w:divsChild>
                    <w:div w:id="890775221">
                      <w:marLeft w:val="0"/>
                      <w:marRight w:val="0"/>
                      <w:marTop w:val="0"/>
                      <w:marBottom w:val="0"/>
                      <w:divBdr>
                        <w:top w:val="none" w:sz="0" w:space="0" w:color="auto"/>
                        <w:left w:val="none" w:sz="0" w:space="0" w:color="auto"/>
                        <w:bottom w:val="none" w:sz="0" w:space="0" w:color="auto"/>
                        <w:right w:val="none" w:sz="0" w:space="0" w:color="auto"/>
                      </w:divBdr>
                    </w:div>
                    <w:div w:id="1675759291">
                      <w:marLeft w:val="0"/>
                      <w:marRight w:val="0"/>
                      <w:marTop w:val="0"/>
                      <w:marBottom w:val="0"/>
                      <w:divBdr>
                        <w:top w:val="none" w:sz="0" w:space="0" w:color="auto"/>
                        <w:left w:val="none" w:sz="0" w:space="0" w:color="auto"/>
                        <w:bottom w:val="none" w:sz="0" w:space="0" w:color="auto"/>
                        <w:right w:val="none" w:sz="0" w:space="0" w:color="auto"/>
                      </w:divBdr>
                    </w:div>
                    <w:div w:id="1971981456">
                      <w:marLeft w:val="0"/>
                      <w:marRight w:val="0"/>
                      <w:marTop w:val="0"/>
                      <w:marBottom w:val="0"/>
                      <w:divBdr>
                        <w:top w:val="none" w:sz="0" w:space="0" w:color="auto"/>
                        <w:left w:val="none" w:sz="0" w:space="0" w:color="auto"/>
                        <w:bottom w:val="none" w:sz="0" w:space="0" w:color="auto"/>
                        <w:right w:val="none" w:sz="0" w:space="0" w:color="auto"/>
                      </w:divBdr>
                    </w:div>
                  </w:divsChild>
                </w:div>
                <w:div w:id="30540449">
                  <w:marLeft w:val="0"/>
                  <w:marRight w:val="0"/>
                  <w:marTop w:val="0"/>
                  <w:marBottom w:val="0"/>
                  <w:divBdr>
                    <w:top w:val="none" w:sz="0" w:space="0" w:color="auto"/>
                    <w:left w:val="none" w:sz="0" w:space="0" w:color="auto"/>
                    <w:bottom w:val="none" w:sz="0" w:space="0" w:color="auto"/>
                    <w:right w:val="none" w:sz="0" w:space="0" w:color="auto"/>
                  </w:divBdr>
                  <w:divsChild>
                    <w:div w:id="361252959">
                      <w:marLeft w:val="0"/>
                      <w:marRight w:val="0"/>
                      <w:marTop w:val="0"/>
                      <w:marBottom w:val="0"/>
                      <w:divBdr>
                        <w:top w:val="none" w:sz="0" w:space="0" w:color="auto"/>
                        <w:left w:val="none" w:sz="0" w:space="0" w:color="auto"/>
                        <w:bottom w:val="none" w:sz="0" w:space="0" w:color="auto"/>
                        <w:right w:val="none" w:sz="0" w:space="0" w:color="auto"/>
                      </w:divBdr>
                    </w:div>
                  </w:divsChild>
                </w:div>
                <w:div w:id="668869488">
                  <w:marLeft w:val="0"/>
                  <w:marRight w:val="0"/>
                  <w:marTop w:val="0"/>
                  <w:marBottom w:val="0"/>
                  <w:divBdr>
                    <w:top w:val="none" w:sz="0" w:space="0" w:color="auto"/>
                    <w:left w:val="none" w:sz="0" w:space="0" w:color="auto"/>
                    <w:bottom w:val="none" w:sz="0" w:space="0" w:color="auto"/>
                    <w:right w:val="none" w:sz="0" w:space="0" w:color="auto"/>
                  </w:divBdr>
                  <w:divsChild>
                    <w:div w:id="5065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865176">
          <w:marLeft w:val="0"/>
          <w:marRight w:val="0"/>
          <w:marTop w:val="0"/>
          <w:marBottom w:val="0"/>
          <w:divBdr>
            <w:top w:val="none" w:sz="0" w:space="0" w:color="auto"/>
            <w:left w:val="none" w:sz="0" w:space="0" w:color="auto"/>
            <w:bottom w:val="none" w:sz="0" w:space="0" w:color="auto"/>
            <w:right w:val="none" w:sz="0" w:space="0" w:color="auto"/>
          </w:divBdr>
        </w:div>
        <w:div w:id="435487122">
          <w:marLeft w:val="0"/>
          <w:marRight w:val="0"/>
          <w:marTop w:val="0"/>
          <w:marBottom w:val="0"/>
          <w:divBdr>
            <w:top w:val="none" w:sz="0" w:space="0" w:color="auto"/>
            <w:left w:val="none" w:sz="0" w:space="0" w:color="auto"/>
            <w:bottom w:val="none" w:sz="0" w:space="0" w:color="auto"/>
            <w:right w:val="none" w:sz="0" w:space="0" w:color="auto"/>
          </w:divBdr>
        </w:div>
        <w:div w:id="439032882">
          <w:marLeft w:val="0"/>
          <w:marRight w:val="0"/>
          <w:marTop w:val="0"/>
          <w:marBottom w:val="0"/>
          <w:divBdr>
            <w:top w:val="none" w:sz="0" w:space="0" w:color="auto"/>
            <w:left w:val="none" w:sz="0" w:space="0" w:color="auto"/>
            <w:bottom w:val="none" w:sz="0" w:space="0" w:color="auto"/>
            <w:right w:val="none" w:sz="0" w:space="0" w:color="auto"/>
          </w:divBdr>
        </w:div>
        <w:div w:id="455828843">
          <w:marLeft w:val="0"/>
          <w:marRight w:val="0"/>
          <w:marTop w:val="0"/>
          <w:marBottom w:val="0"/>
          <w:divBdr>
            <w:top w:val="none" w:sz="0" w:space="0" w:color="auto"/>
            <w:left w:val="none" w:sz="0" w:space="0" w:color="auto"/>
            <w:bottom w:val="none" w:sz="0" w:space="0" w:color="auto"/>
            <w:right w:val="none" w:sz="0" w:space="0" w:color="auto"/>
          </w:divBdr>
        </w:div>
        <w:div w:id="465706263">
          <w:marLeft w:val="0"/>
          <w:marRight w:val="0"/>
          <w:marTop w:val="0"/>
          <w:marBottom w:val="0"/>
          <w:divBdr>
            <w:top w:val="none" w:sz="0" w:space="0" w:color="auto"/>
            <w:left w:val="none" w:sz="0" w:space="0" w:color="auto"/>
            <w:bottom w:val="none" w:sz="0" w:space="0" w:color="auto"/>
            <w:right w:val="none" w:sz="0" w:space="0" w:color="auto"/>
          </w:divBdr>
        </w:div>
        <w:div w:id="524364755">
          <w:marLeft w:val="0"/>
          <w:marRight w:val="0"/>
          <w:marTop w:val="0"/>
          <w:marBottom w:val="0"/>
          <w:divBdr>
            <w:top w:val="none" w:sz="0" w:space="0" w:color="auto"/>
            <w:left w:val="none" w:sz="0" w:space="0" w:color="auto"/>
            <w:bottom w:val="none" w:sz="0" w:space="0" w:color="auto"/>
            <w:right w:val="none" w:sz="0" w:space="0" w:color="auto"/>
          </w:divBdr>
        </w:div>
        <w:div w:id="530847138">
          <w:marLeft w:val="0"/>
          <w:marRight w:val="0"/>
          <w:marTop w:val="0"/>
          <w:marBottom w:val="0"/>
          <w:divBdr>
            <w:top w:val="none" w:sz="0" w:space="0" w:color="auto"/>
            <w:left w:val="none" w:sz="0" w:space="0" w:color="auto"/>
            <w:bottom w:val="none" w:sz="0" w:space="0" w:color="auto"/>
            <w:right w:val="none" w:sz="0" w:space="0" w:color="auto"/>
          </w:divBdr>
        </w:div>
        <w:div w:id="530997055">
          <w:marLeft w:val="0"/>
          <w:marRight w:val="0"/>
          <w:marTop w:val="0"/>
          <w:marBottom w:val="0"/>
          <w:divBdr>
            <w:top w:val="none" w:sz="0" w:space="0" w:color="auto"/>
            <w:left w:val="none" w:sz="0" w:space="0" w:color="auto"/>
            <w:bottom w:val="none" w:sz="0" w:space="0" w:color="auto"/>
            <w:right w:val="none" w:sz="0" w:space="0" w:color="auto"/>
          </w:divBdr>
        </w:div>
        <w:div w:id="546140212">
          <w:marLeft w:val="0"/>
          <w:marRight w:val="0"/>
          <w:marTop w:val="0"/>
          <w:marBottom w:val="0"/>
          <w:divBdr>
            <w:top w:val="none" w:sz="0" w:space="0" w:color="auto"/>
            <w:left w:val="none" w:sz="0" w:space="0" w:color="auto"/>
            <w:bottom w:val="none" w:sz="0" w:space="0" w:color="auto"/>
            <w:right w:val="none" w:sz="0" w:space="0" w:color="auto"/>
          </w:divBdr>
        </w:div>
        <w:div w:id="578835166">
          <w:marLeft w:val="0"/>
          <w:marRight w:val="0"/>
          <w:marTop w:val="0"/>
          <w:marBottom w:val="0"/>
          <w:divBdr>
            <w:top w:val="none" w:sz="0" w:space="0" w:color="auto"/>
            <w:left w:val="none" w:sz="0" w:space="0" w:color="auto"/>
            <w:bottom w:val="none" w:sz="0" w:space="0" w:color="auto"/>
            <w:right w:val="none" w:sz="0" w:space="0" w:color="auto"/>
          </w:divBdr>
          <w:divsChild>
            <w:div w:id="2059819982">
              <w:marLeft w:val="0"/>
              <w:marRight w:val="0"/>
              <w:marTop w:val="0"/>
              <w:marBottom w:val="0"/>
              <w:divBdr>
                <w:top w:val="none" w:sz="0" w:space="0" w:color="auto"/>
                <w:left w:val="none" w:sz="0" w:space="0" w:color="auto"/>
                <w:bottom w:val="none" w:sz="0" w:space="0" w:color="auto"/>
                <w:right w:val="none" w:sz="0" w:space="0" w:color="auto"/>
              </w:divBdr>
            </w:div>
          </w:divsChild>
        </w:div>
        <w:div w:id="592515127">
          <w:marLeft w:val="0"/>
          <w:marRight w:val="0"/>
          <w:marTop w:val="0"/>
          <w:marBottom w:val="0"/>
          <w:divBdr>
            <w:top w:val="none" w:sz="0" w:space="0" w:color="auto"/>
            <w:left w:val="none" w:sz="0" w:space="0" w:color="auto"/>
            <w:bottom w:val="none" w:sz="0" w:space="0" w:color="auto"/>
            <w:right w:val="none" w:sz="0" w:space="0" w:color="auto"/>
          </w:divBdr>
          <w:divsChild>
            <w:div w:id="998733791">
              <w:marLeft w:val="0"/>
              <w:marRight w:val="0"/>
              <w:marTop w:val="0"/>
              <w:marBottom w:val="0"/>
              <w:divBdr>
                <w:top w:val="none" w:sz="0" w:space="0" w:color="auto"/>
                <w:left w:val="none" w:sz="0" w:space="0" w:color="auto"/>
                <w:bottom w:val="none" w:sz="0" w:space="0" w:color="auto"/>
                <w:right w:val="none" w:sz="0" w:space="0" w:color="auto"/>
              </w:divBdr>
            </w:div>
            <w:div w:id="1739598508">
              <w:marLeft w:val="0"/>
              <w:marRight w:val="0"/>
              <w:marTop w:val="0"/>
              <w:marBottom w:val="0"/>
              <w:divBdr>
                <w:top w:val="none" w:sz="0" w:space="0" w:color="auto"/>
                <w:left w:val="none" w:sz="0" w:space="0" w:color="auto"/>
                <w:bottom w:val="none" w:sz="0" w:space="0" w:color="auto"/>
                <w:right w:val="none" w:sz="0" w:space="0" w:color="auto"/>
              </w:divBdr>
            </w:div>
            <w:div w:id="2093159607">
              <w:marLeft w:val="0"/>
              <w:marRight w:val="0"/>
              <w:marTop w:val="0"/>
              <w:marBottom w:val="0"/>
              <w:divBdr>
                <w:top w:val="none" w:sz="0" w:space="0" w:color="auto"/>
                <w:left w:val="none" w:sz="0" w:space="0" w:color="auto"/>
                <w:bottom w:val="none" w:sz="0" w:space="0" w:color="auto"/>
                <w:right w:val="none" w:sz="0" w:space="0" w:color="auto"/>
              </w:divBdr>
            </w:div>
          </w:divsChild>
        </w:div>
        <w:div w:id="600723193">
          <w:marLeft w:val="0"/>
          <w:marRight w:val="0"/>
          <w:marTop w:val="0"/>
          <w:marBottom w:val="0"/>
          <w:divBdr>
            <w:top w:val="none" w:sz="0" w:space="0" w:color="auto"/>
            <w:left w:val="none" w:sz="0" w:space="0" w:color="auto"/>
            <w:bottom w:val="none" w:sz="0" w:space="0" w:color="auto"/>
            <w:right w:val="none" w:sz="0" w:space="0" w:color="auto"/>
          </w:divBdr>
        </w:div>
        <w:div w:id="607548279">
          <w:marLeft w:val="0"/>
          <w:marRight w:val="0"/>
          <w:marTop w:val="0"/>
          <w:marBottom w:val="0"/>
          <w:divBdr>
            <w:top w:val="none" w:sz="0" w:space="0" w:color="auto"/>
            <w:left w:val="none" w:sz="0" w:space="0" w:color="auto"/>
            <w:bottom w:val="none" w:sz="0" w:space="0" w:color="auto"/>
            <w:right w:val="none" w:sz="0" w:space="0" w:color="auto"/>
          </w:divBdr>
        </w:div>
        <w:div w:id="619729864">
          <w:marLeft w:val="0"/>
          <w:marRight w:val="0"/>
          <w:marTop w:val="0"/>
          <w:marBottom w:val="0"/>
          <w:divBdr>
            <w:top w:val="none" w:sz="0" w:space="0" w:color="auto"/>
            <w:left w:val="none" w:sz="0" w:space="0" w:color="auto"/>
            <w:bottom w:val="none" w:sz="0" w:space="0" w:color="auto"/>
            <w:right w:val="none" w:sz="0" w:space="0" w:color="auto"/>
          </w:divBdr>
        </w:div>
        <w:div w:id="636110118">
          <w:marLeft w:val="0"/>
          <w:marRight w:val="0"/>
          <w:marTop w:val="0"/>
          <w:marBottom w:val="0"/>
          <w:divBdr>
            <w:top w:val="none" w:sz="0" w:space="0" w:color="auto"/>
            <w:left w:val="none" w:sz="0" w:space="0" w:color="auto"/>
            <w:bottom w:val="none" w:sz="0" w:space="0" w:color="auto"/>
            <w:right w:val="none" w:sz="0" w:space="0" w:color="auto"/>
          </w:divBdr>
        </w:div>
        <w:div w:id="683673675">
          <w:marLeft w:val="0"/>
          <w:marRight w:val="0"/>
          <w:marTop w:val="0"/>
          <w:marBottom w:val="0"/>
          <w:divBdr>
            <w:top w:val="none" w:sz="0" w:space="0" w:color="auto"/>
            <w:left w:val="none" w:sz="0" w:space="0" w:color="auto"/>
            <w:bottom w:val="none" w:sz="0" w:space="0" w:color="auto"/>
            <w:right w:val="none" w:sz="0" w:space="0" w:color="auto"/>
          </w:divBdr>
        </w:div>
        <w:div w:id="689642423">
          <w:marLeft w:val="0"/>
          <w:marRight w:val="0"/>
          <w:marTop w:val="0"/>
          <w:marBottom w:val="0"/>
          <w:divBdr>
            <w:top w:val="none" w:sz="0" w:space="0" w:color="auto"/>
            <w:left w:val="none" w:sz="0" w:space="0" w:color="auto"/>
            <w:bottom w:val="none" w:sz="0" w:space="0" w:color="auto"/>
            <w:right w:val="none" w:sz="0" w:space="0" w:color="auto"/>
          </w:divBdr>
        </w:div>
        <w:div w:id="716928399">
          <w:marLeft w:val="0"/>
          <w:marRight w:val="0"/>
          <w:marTop w:val="0"/>
          <w:marBottom w:val="0"/>
          <w:divBdr>
            <w:top w:val="none" w:sz="0" w:space="0" w:color="auto"/>
            <w:left w:val="none" w:sz="0" w:space="0" w:color="auto"/>
            <w:bottom w:val="none" w:sz="0" w:space="0" w:color="auto"/>
            <w:right w:val="none" w:sz="0" w:space="0" w:color="auto"/>
          </w:divBdr>
          <w:divsChild>
            <w:div w:id="41488469">
              <w:marLeft w:val="-75"/>
              <w:marRight w:val="0"/>
              <w:marTop w:val="30"/>
              <w:marBottom w:val="30"/>
              <w:divBdr>
                <w:top w:val="none" w:sz="0" w:space="0" w:color="auto"/>
                <w:left w:val="none" w:sz="0" w:space="0" w:color="auto"/>
                <w:bottom w:val="none" w:sz="0" w:space="0" w:color="auto"/>
                <w:right w:val="none" w:sz="0" w:space="0" w:color="auto"/>
              </w:divBdr>
              <w:divsChild>
                <w:div w:id="25453399">
                  <w:marLeft w:val="0"/>
                  <w:marRight w:val="0"/>
                  <w:marTop w:val="0"/>
                  <w:marBottom w:val="0"/>
                  <w:divBdr>
                    <w:top w:val="none" w:sz="0" w:space="0" w:color="auto"/>
                    <w:left w:val="none" w:sz="0" w:space="0" w:color="auto"/>
                    <w:bottom w:val="none" w:sz="0" w:space="0" w:color="auto"/>
                    <w:right w:val="none" w:sz="0" w:space="0" w:color="auto"/>
                  </w:divBdr>
                  <w:divsChild>
                    <w:div w:id="2048143473">
                      <w:marLeft w:val="0"/>
                      <w:marRight w:val="0"/>
                      <w:marTop w:val="0"/>
                      <w:marBottom w:val="0"/>
                      <w:divBdr>
                        <w:top w:val="none" w:sz="0" w:space="0" w:color="auto"/>
                        <w:left w:val="none" w:sz="0" w:space="0" w:color="auto"/>
                        <w:bottom w:val="none" w:sz="0" w:space="0" w:color="auto"/>
                        <w:right w:val="none" w:sz="0" w:space="0" w:color="auto"/>
                      </w:divBdr>
                    </w:div>
                  </w:divsChild>
                </w:div>
                <w:div w:id="215552176">
                  <w:marLeft w:val="0"/>
                  <w:marRight w:val="0"/>
                  <w:marTop w:val="0"/>
                  <w:marBottom w:val="0"/>
                  <w:divBdr>
                    <w:top w:val="none" w:sz="0" w:space="0" w:color="auto"/>
                    <w:left w:val="none" w:sz="0" w:space="0" w:color="auto"/>
                    <w:bottom w:val="none" w:sz="0" w:space="0" w:color="auto"/>
                    <w:right w:val="none" w:sz="0" w:space="0" w:color="auto"/>
                  </w:divBdr>
                  <w:divsChild>
                    <w:div w:id="426733820">
                      <w:marLeft w:val="0"/>
                      <w:marRight w:val="0"/>
                      <w:marTop w:val="0"/>
                      <w:marBottom w:val="0"/>
                      <w:divBdr>
                        <w:top w:val="none" w:sz="0" w:space="0" w:color="auto"/>
                        <w:left w:val="none" w:sz="0" w:space="0" w:color="auto"/>
                        <w:bottom w:val="none" w:sz="0" w:space="0" w:color="auto"/>
                        <w:right w:val="none" w:sz="0" w:space="0" w:color="auto"/>
                      </w:divBdr>
                    </w:div>
                  </w:divsChild>
                </w:div>
                <w:div w:id="338700815">
                  <w:marLeft w:val="0"/>
                  <w:marRight w:val="0"/>
                  <w:marTop w:val="0"/>
                  <w:marBottom w:val="0"/>
                  <w:divBdr>
                    <w:top w:val="none" w:sz="0" w:space="0" w:color="auto"/>
                    <w:left w:val="none" w:sz="0" w:space="0" w:color="auto"/>
                    <w:bottom w:val="none" w:sz="0" w:space="0" w:color="auto"/>
                    <w:right w:val="none" w:sz="0" w:space="0" w:color="auto"/>
                  </w:divBdr>
                  <w:divsChild>
                    <w:div w:id="839740564">
                      <w:marLeft w:val="0"/>
                      <w:marRight w:val="0"/>
                      <w:marTop w:val="0"/>
                      <w:marBottom w:val="0"/>
                      <w:divBdr>
                        <w:top w:val="none" w:sz="0" w:space="0" w:color="auto"/>
                        <w:left w:val="none" w:sz="0" w:space="0" w:color="auto"/>
                        <w:bottom w:val="none" w:sz="0" w:space="0" w:color="auto"/>
                        <w:right w:val="none" w:sz="0" w:space="0" w:color="auto"/>
                      </w:divBdr>
                    </w:div>
                  </w:divsChild>
                </w:div>
                <w:div w:id="619724204">
                  <w:marLeft w:val="0"/>
                  <w:marRight w:val="0"/>
                  <w:marTop w:val="0"/>
                  <w:marBottom w:val="0"/>
                  <w:divBdr>
                    <w:top w:val="none" w:sz="0" w:space="0" w:color="auto"/>
                    <w:left w:val="none" w:sz="0" w:space="0" w:color="auto"/>
                    <w:bottom w:val="none" w:sz="0" w:space="0" w:color="auto"/>
                    <w:right w:val="none" w:sz="0" w:space="0" w:color="auto"/>
                  </w:divBdr>
                  <w:divsChild>
                    <w:div w:id="806164382">
                      <w:marLeft w:val="0"/>
                      <w:marRight w:val="0"/>
                      <w:marTop w:val="0"/>
                      <w:marBottom w:val="0"/>
                      <w:divBdr>
                        <w:top w:val="none" w:sz="0" w:space="0" w:color="auto"/>
                        <w:left w:val="none" w:sz="0" w:space="0" w:color="auto"/>
                        <w:bottom w:val="none" w:sz="0" w:space="0" w:color="auto"/>
                        <w:right w:val="none" w:sz="0" w:space="0" w:color="auto"/>
                      </w:divBdr>
                    </w:div>
                  </w:divsChild>
                </w:div>
                <w:div w:id="783497694">
                  <w:marLeft w:val="0"/>
                  <w:marRight w:val="0"/>
                  <w:marTop w:val="0"/>
                  <w:marBottom w:val="0"/>
                  <w:divBdr>
                    <w:top w:val="none" w:sz="0" w:space="0" w:color="auto"/>
                    <w:left w:val="none" w:sz="0" w:space="0" w:color="auto"/>
                    <w:bottom w:val="none" w:sz="0" w:space="0" w:color="auto"/>
                    <w:right w:val="none" w:sz="0" w:space="0" w:color="auto"/>
                  </w:divBdr>
                  <w:divsChild>
                    <w:div w:id="1530530784">
                      <w:marLeft w:val="0"/>
                      <w:marRight w:val="0"/>
                      <w:marTop w:val="0"/>
                      <w:marBottom w:val="0"/>
                      <w:divBdr>
                        <w:top w:val="none" w:sz="0" w:space="0" w:color="auto"/>
                        <w:left w:val="none" w:sz="0" w:space="0" w:color="auto"/>
                        <w:bottom w:val="none" w:sz="0" w:space="0" w:color="auto"/>
                        <w:right w:val="none" w:sz="0" w:space="0" w:color="auto"/>
                      </w:divBdr>
                    </w:div>
                  </w:divsChild>
                </w:div>
                <w:div w:id="974599114">
                  <w:marLeft w:val="0"/>
                  <w:marRight w:val="0"/>
                  <w:marTop w:val="0"/>
                  <w:marBottom w:val="0"/>
                  <w:divBdr>
                    <w:top w:val="none" w:sz="0" w:space="0" w:color="auto"/>
                    <w:left w:val="none" w:sz="0" w:space="0" w:color="auto"/>
                    <w:bottom w:val="none" w:sz="0" w:space="0" w:color="auto"/>
                    <w:right w:val="none" w:sz="0" w:space="0" w:color="auto"/>
                  </w:divBdr>
                  <w:divsChild>
                    <w:div w:id="66925910">
                      <w:marLeft w:val="0"/>
                      <w:marRight w:val="0"/>
                      <w:marTop w:val="0"/>
                      <w:marBottom w:val="0"/>
                      <w:divBdr>
                        <w:top w:val="none" w:sz="0" w:space="0" w:color="auto"/>
                        <w:left w:val="none" w:sz="0" w:space="0" w:color="auto"/>
                        <w:bottom w:val="none" w:sz="0" w:space="0" w:color="auto"/>
                        <w:right w:val="none" w:sz="0" w:space="0" w:color="auto"/>
                      </w:divBdr>
                    </w:div>
                  </w:divsChild>
                </w:div>
                <w:div w:id="1605529968">
                  <w:marLeft w:val="0"/>
                  <w:marRight w:val="0"/>
                  <w:marTop w:val="0"/>
                  <w:marBottom w:val="0"/>
                  <w:divBdr>
                    <w:top w:val="none" w:sz="0" w:space="0" w:color="auto"/>
                    <w:left w:val="none" w:sz="0" w:space="0" w:color="auto"/>
                    <w:bottom w:val="none" w:sz="0" w:space="0" w:color="auto"/>
                    <w:right w:val="none" w:sz="0" w:space="0" w:color="auto"/>
                  </w:divBdr>
                  <w:divsChild>
                    <w:div w:id="1797411768">
                      <w:marLeft w:val="0"/>
                      <w:marRight w:val="0"/>
                      <w:marTop w:val="0"/>
                      <w:marBottom w:val="0"/>
                      <w:divBdr>
                        <w:top w:val="none" w:sz="0" w:space="0" w:color="auto"/>
                        <w:left w:val="none" w:sz="0" w:space="0" w:color="auto"/>
                        <w:bottom w:val="none" w:sz="0" w:space="0" w:color="auto"/>
                        <w:right w:val="none" w:sz="0" w:space="0" w:color="auto"/>
                      </w:divBdr>
                    </w:div>
                  </w:divsChild>
                </w:div>
                <w:div w:id="2093968029">
                  <w:marLeft w:val="0"/>
                  <w:marRight w:val="0"/>
                  <w:marTop w:val="0"/>
                  <w:marBottom w:val="0"/>
                  <w:divBdr>
                    <w:top w:val="none" w:sz="0" w:space="0" w:color="auto"/>
                    <w:left w:val="none" w:sz="0" w:space="0" w:color="auto"/>
                    <w:bottom w:val="none" w:sz="0" w:space="0" w:color="auto"/>
                    <w:right w:val="none" w:sz="0" w:space="0" w:color="auto"/>
                  </w:divBdr>
                  <w:divsChild>
                    <w:div w:id="5076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36551">
          <w:marLeft w:val="0"/>
          <w:marRight w:val="0"/>
          <w:marTop w:val="0"/>
          <w:marBottom w:val="0"/>
          <w:divBdr>
            <w:top w:val="none" w:sz="0" w:space="0" w:color="auto"/>
            <w:left w:val="none" w:sz="0" w:space="0" w:color="auto"/>
            <w:bottom w:val="none" w:sz="0" w:space="0" w:color="auto"/>
            <w:right w:val="none" w:sz="0" w:space="0" w:color="auto"/>
          </w:divBdr>
        </w:div>
        <w:div w:id="774593960">
          <w:marLeft w:val="0"/>
          <w:marRight w:val="0"/>
          <w:marTop w:val="0"/>
          <w:marBottom w:val="0"/>
          <w:divBdr>
            <w:top w:val="none" w:sz="0" w:space="0" w:color="auto"/>
            <w:left w:val="none" w:sz="0" w:space="0" w:color="auto"/>
            <w:bottom w:val="none" w:sz="0" w:space="0" w:color="auto"/>
            <w:right w:val="none" w:sz="0" w:space="0" w:color="auto"/>
          </w:divBdr>
          <w:divsChild>
            <w:div w:id="939682344">
              <w:marLeft w:val="0"/>
              <w:marRight w:val="0"/>
              <w:marTop w:val="0"/>
              <w:marBottom w:val="0"/>
              <w:divBdr>
                <w:top w:val="none" w:sz="0" w:space="0" w:color="auto"/>
                <w:left w:val="none" w:sz="0" w:space="0" w:color="auto"/>
                <w:bottom w:val="none" w:sz="0" w:space="0" w:color="auto"/>
                <w:right w:val="none" w:sz="0" w:space="0" w:color="auto"/>
              </w:divBdr>
            </w:div>
          </w:divsChild>
        </w:div>
        <w:div w:id="831793426">
          <w:marLeft w:val="0"/>
          <w:marRight w:val="0"/>
          <w:marTop w:val="0"/>
          <w:marBottom w:val="0"/>
          <w:divBdr>
            <w:top w:val="none" w:sz="0" w:space="0" w:color="auto"/>
            <w:left w:val="none" w:sz="0" w:space="0" w:color="auto"/>
            <w:bottom w:val="none" w:sz="0" w:space="0" w:color="auto"/>
            <w:right w:val="none" w:sz="0" w:space="0" w:color="auto"/>
          </w:divBdr>
          <w:divsChild>
            <w:div w:id="513037276">
              <w:marLeft w:val="-75"/>
              <w:marRight w:val="0"/>
              <w:marTop w:val="30"/>
              <w:marBottom w:val="30"/>
              <w:divBdr>
                <w:top w:val="none" w:sz="0" w:space="0" w:color="auto"/>
                <w:left w:val="none" w:sz="0" w:space="0" w:color="auto"/>
                <w:bottom w:val="none" w:sz="0" w:space="0" w:color="auto"/>
                <w:right w:val="none" w:sz="0" w:space="0" w:color="auto"/>
              </w:divBdr>
              <w:divsChild>
                <w:div w:id="57827430">
                  <w:marLeft w:val="0"/>
                  <w:marRight w:val="0"/>
                  <w:marTop w:val="0"/>
                  <w:marBottom w:val="0"/>
                  <w:divBdr>
                    <w:top w:val="none" w:sz="0" w:space="0" w:color="auto"/>
                    <w:left w:val="none" w:sz="0" w:space="0" w:color="auto"/>
                    <w:bottom w:val="none" w:sz="0" w:space="0" w:color="auto"/>
                    <w:right w:val="none" w:sz="0" w:space="0" w:color="auto"/>
                  </w:divBdr>
                  <w:divsChild>
                    <w:div w:id="1498615322">
                      <w:marLeft w:val="0"/>
                      <w:marRight w:val="0"/>
                      <w:marTop w:val="0"/>
                      <w:marBottom w:val="0"/>
                      <w:divBdr>
                        <w:top w:val="none" w:sz="0" w:space="0" w:color="auto"/>
                        <w:left w:val="none" w:sz="0" w:space="0" w:color="auto"/>
                        <w:bottom w:val="none" w:sz="0" w:space="0" w:color="auto"/>
                        <w:right w:val="none" w:sz="0" w:space="0" w:color="auto"/>
                      </w:divBdr>
                    </w:div>
                  </w:divsChild>
                </w:div>
                <w:div w:id="419527069">
                  <w:marLeft w:val="0"/>
                  <w:marRight w:val="0"/>
                  <w:marTop w:val="0"/>
                  <w:marBottom w:val="0"/>
                  <w:divBdr>
                    <w:top w:val="none" w:sz="0" w:space="0" w:color="auto"/>
                    <w:left w:val="none" w:sz="0" w:space="0" w:color="auto"/>
                    <w:bottom w:val="none" w:sz="0" w:space="0" w:color="auto"/>
                    <w:right w:val="none" w:sz="0" w:space="0" w:color="auto"/>
                  </w:divBdr>
                  <w:divsChild>
                    <w:div w:id="1660691986">
                      <w:marLeft w:val="0"/>
                      <w:marRight w:val="0"/>
                      <w:marTop w:val="0"/>
                      <w:marBottom w:val="0"/>
                      <w:divBdr>
                        <w:top w:val="none" w:sz="0" w:space="0" w:color="auto"/>
                        <w:left w:val="none" w:sz="0" w:space="0" w:color="auto"/>
                        <w:bottom w:val="none" w:sz="0" w:space="0" w:color="auto"/>
                        <w:right w:val="none" w:sz="0" w:space="0" w:color="auto"/>
                      </w:divBdr>
                    </w:div>
                  </w:divsChild>
                </w:div>
                <w:div w:id="499974858">
                  <w:marLeft w:val="0"/>
                  <w:marRight w:val="0"/>
                  <w:marTop w:val="0"/>
                  <w:marBottom w:val="0"/>
                  <w:divBdr>
                    <w:top w:val="none" w:sz="0" w:space="0" w:color="auto"/>
                    <w:left w:val="none" w:sz="0" w:space="0" w:color="auto"/>
                    <w:bottom w:val="none" w:sz="0" w:space="0" w:color="auto"/>
                    <w:right w:val="none" w:sz="0" w:space="0" w:color="auto"/>
                  </w:divBdr>
                  <w:divsChild>
                    <w:div w:id="1091242022">
                      <w:marLeft w:val="0"/>
                      <w:marRight w:val="0"/>
                      <w:marTop w:val="0"/>
                      <w:marBottom w:val="0"/>
                      <w:divBdr>
                        <w:top w:val="none" w:sz="0" w:space="0" w:color="auto"/>
                        <w:left w:val="none" w:sz="0" w:space="0" w:color="auto"/>
                        <w:bottom w:val="none" w:sz="0" w:space="0" w:color="auto"/>
                        <w:right w:val="none" w:sz="0" w:space="0" w:color="auto"/>
                      </w:divBdr>
                    </w:div>
                  </w:divsChild>
                </w:div>
                <w:div w:id="880750904">
                  <w:marLeft w:val="0"/>
                  <w:marRight w:val="0"/>
                  <w:marTop w:val="0"/>
                  <w:marBottom w:val="0"/>
                  <w:divBdr>
                    <w:top w:val="none" w:sz="0" w:space="0" w:color="auto"/>
                    <w:left w:val="none" w:sz="0" w:space="0" w:color="auto"/>
                    <w:bottom w:val="none" w:sz="0" w:space="0" w:color="auto"/>
                    <w:right w:val="none" w:sz="0" w:space="0" w:color="auto"/>
                  </w:divBdr>
                  <w:divsChild>
                    <w:div w:id="554854250">
                      <w:marLeft w:val="0"/>
                      <w:marRight w:val="0"/>
                      <w:marTop w:val="0"/>
                      <w:marBottom w:val="0"/>
                      <w:divBdr>
                        <w:top w:val="none" w:sz="0" w:space="0" w:color="auto"/>
                        <w:left w:val="none" w:sz="0" w:space="0" w:color="auto"/>
                        <w:bottom w:val="none" w:sz="0" w:space="0" w:color="auto"/>
                        <w:right w:val="none" w:sz="0" w:space="0" w:color="auto"/>
                      </w:divBdr>
                    </w:div>
                    <w:div w:id="1301155740">
                      <w:marLeft w:val="0"/>
                      <w:marRight w:val="0"/>
                      <w:marTop w:val="0"/>
                      <w:marBottom w:val="0"/>
                      <w:divBdr>
                        <w:top w:val="none" w:sz="0" w:space="0" w:color="auto"/>
                        <w:left w:val="none" w:sz="0" w:space="0" w:color="auto"/>
                        <w:bottom w:val="none" w:sz="0" w:space="0" w:color="auto"/>
                        <w:right w:val="none" w:sz="0" w:space="0" w:color="auto"/>
                      </w:divBdr>
                    </w:div>
                    <w:div w:id="1437629060">
                      <w:marLeft w:val="0"/>
                      <w:marRight w:val="0"/>
                      <w:marTop w:val="0"/>
                      <w:marBottom w:val="0"/>
                      <w:divBdr>
                        <w:top w:val="none" w:sz="0" w:space="0" w:color="auto"/>
                        <w:left w:val="none" w:sz="0" w:space="0" w:color="auto"/>
                        <w:bottom w:val="none" w:sz="0" w:space="0" w:color="auto"/>
                        <w:right w:val="none" w:sz="0" w:space="0" w:color="auto"/>
                      </w:divBdr>
                    </w:div>
                    <w:div w:id="1487432110">
                      <w:marLeft w:val="0"/>
                      <w:marRight w:val="0"/>
                      <w:marTop w:val="0"/>
                      <w:marBottom w:val="0"/>
                      <w:divBdr>
                        <w:top w:val="none" w:sz="0" w:space="0" w:color="auto"/>
                        <w:left w:val="none" w:sz="0" w:space="0" w:color="auto"/>
                        <w:bottom w:val="none" w:sz="0" w:space="0" w:color="auto"/>
                        <w:right w:val="none" w:sz="0" w:space="0" w:color="auto"/>
                      </w:divBdr>
                    </w:div>
                    <w:div w:id="1548447105">
                      <w:marLeft w:val="0"/>
                      <w:marRight w:val="0"/>
                      <w:marTop w:val="0"/>
                      <w:marBottom w:val="0"/>
                      <w:divBdr>
                        <w:top w:val="none" w:sz="0" w:space="0" w:color="auto"/>
                        <w:left w:val="none" w:sz="0" w:space="0" w:color="auto"/>
                        <w:bottom w:val="none" w:sz="0" w:space="0" w:color="auto"/>
                        <w:right w:val="none" w:sz="0" w:space="0" w:color="auto"/>
                      </w:divBdr>
                    </w:div>
                    <w:div w:id="1745834485">
                      <w:marLeft w:val="0"/>
                      <w:marRight w:val="0"/>
                      <w:marTop w:val="0"/>
                      <w:marBottom w:val="0"/>
                      <w:divBdr>
                        <w:top w:val="none" w:sz="0" w:space="0" w:color="auto"/>
                        <w:left w:val="none" w:sz="0" w:space="0" w:color="auto"/>
                        <w:bottom w:val="none" w:sz="0" w:space="0" w:color="auto"/>
                        <w:right w:val="none" w:sz="0" w:space="0" w:color="auto"/>
                      </w:divBdr>
                    </w:div>
                    <w:div w:id="1829249930">
                      <w:marLeft w:val="0"/>
                      <w:marRight w:val="0"/>
                      <w:marTop w:val="0"/>
                      <w:marBottom w:val="0"/>
                      <w:divBdr>
                        <w:top w:val="none" w:sz="0" w:space="0" w:color="auto"/>
                        <w:left w:val="none" w:sz="0" w:space="0" w:color="auto"/>
                        <w:bottom w:val="none" w:sz="0" w:space="0" w:color="auto"/>
                        <w:right w:val="none" w:sz="0" w:space="0" w:color="auto"/>
                      </w:divBdr>
                    </w:div>
                    <w:div w:id="1841659158">
                      <w:marLeft w:val="0"/>
                      <w:marRight w:val="0"/>
                      <w:marTop w:val="0"/>
                      <w:marBottom w:val="0"/>
                      <w:divBdr>
                        <w:top w:val="none" w:sz="0" w:space="0" w:color="auto"/>
                        <w:left w:val="none" w:sz="0" w:space="0" w:color="auto"/>
                        <w:bottom w:val="none" w:sz="0" w:space="0" w:color="auto"/>
                        <w:right w:val="none" w:sz="0" w:space="0" w:color="auto"/>
                      </w:divBdr>
                    </w:div>
                  </w:divsChild>
                </w:div>
                <w:div w:id="1459715099">
                  <w:marLeft w:val="0"/>
                  <w:marRight w:val="0"/>
                  <w:marTop w:val="0"/>
                  <w:marBottom w:val="0"/>
                  <w:divBdr>
                    <w:top w:val="none" w:sz="0" w:space="0" w:color="auto"/>
                    <w:left w:val="none" w:sz="0" w:space="0" w:color="auto"/>
                    <w:bottom w:val="none" w:sz="0" w:space="0" w:color="auto"/>
                    <w:right w:val="none" w:sz="0" w:space="0" w:color="auto"/>
                  </w:divBdr>
                  <w:divsChild>
                    <w:div w:id="878393654">
                      <w:marLeft w:val="0"/>
                      <w:marRight w:val="0"/>
                      <w:marTop w:val="0"/>
                      <w:marBottom w:val="0"/>
                      <w:divBdr>
                        <w:top w:val="none" w:sz="0" w:space="0" w:color="auto"/>
                        <w:left w:val="none" w:sz="0" w:space="0" w:color="auto"/>
                        <w:bottom w:val="none" w:sz="0" w:space="0" w:color="auto"/>
                        <w:right w:val="none" w:sz="0" w:space="0" w:color="auto"/>
                      </w:divBdr>
                    </w:div>
                  </w:divsChild>
                </w:div>
                <w:div w:id="2046709920">
                  <w:marLeft w:val="0"/>
                  <w:marRight w:val="0"/>
                  <w:marTop w:val="0"/>
                  <w:marBottom w:val="0"/>
                  <w:divBdr>
                    <w:top w:val="none" w:sz="0" w:space="0" w:color="auto"/>
                    <w:left w:val="none" w:sz="0" w:space="0" w:color="auto"/>
                    <w:bottom w:val="none" w:sz="0" w:space="0" w:color="auto"/>
                    <w:right w:val="none" w:sz="0" w:space="0" w:color="auto"/>
                  </w:divBdr>
                  <w:divsChild>
                    <w:div w:id="421339988">
                      <w:marLeft w:val="0"/>
                      <w:marRight w:val="0"/>
                      <w:marTop w:val="0"/>
                      <w:marBottom w:val="0"/>
                      <w:divBdr>
                        <w:top w:val="none" w:sz="0" w:space="0" w:color="auto"/>
                        <w:left w:val="none" w:sz="0" w:space="0" w:color="auto"/>
                        <w:bottom w:val="none" w:sz="0" w:space="0" w:color="auto"/>
                        <w:right w:val="none" w:sz="0" w:space="0" w:color="auto"/>
                      </w:divBdr>
                    </w:div>
                    <w:div w:id="600140153">
                      <w:marLeft w:val="0"/>
                      <w:marRight w:val="0"/>
                      <w:marTop w:val="0"/>
                      <w:marBottom w:val="0"/>
                      <w:divBdr>
                        <w:top w:val="none" w:sz="0" w:space="0" w:color="auto"/>
                        <w:left w:val="none" w:sz="0" w:space="0" w:color="auto"/>
                        <w:bottom w:val="none" w:sz="0" w:space="0" w:color="auto"/>
                        <w:right w:val="none" w:sz="0" w:space="0" w:color="auto"/>
                      </w:divBdr>
                    </w:div>
                    <w:div w:id="16230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844864">
          <w:marLeft w:val="0"/>
          <w:marRight w:val="0"/>
          <w:marTop w:val="0"/>
          <w:marBottom w:val="0"/>
          <w:divBdr>
            <w:top w:val="none" w:sz="0" w:space="0" w:color="auto"/>
            <w:left w:val="none" w:sz="0" w:space="0" w:color="auto"/>
            <w:bottom w:val="none" w:sz="0" w:space="0" w:color="auto"/>
            <w:right w:val="none" w:sz="0" w:space="0" w:color="auto"/>
          </w:divBdr>
          <w:divsChild>
            <w:div w:id="1832869068">
              <w:marLeft w:val="-75"/>
              <w:marRight w:val="0"/>
              <w:marTop w:val="30"/>
              <w:marBottom w:val="30"/>
              <w:divBdr>
                <w:top w:val="none" w:sz="0" w:space="0" w:color="auto"/>
                <w:left w:val="none" w:sz="0" w:space="0" w:color="auto"/>
                <w:bottom w:val="none" w:sz="0" w:space="0" w:color="auto"/>
                <w:right w:val="none" w:sz="0" w:space="0" w:color="auto"/>
              </w:divBdr>
              <w:divsChild>
                <w:div w:id="128786610">
                  <w:marLeft w:val="0"/>
                  <w:marRight w:val="0"/>
                  <w:marTop w:val="0"/>
                  <w:marBottom w:val="0"/>
                  <w:divBdr>
                    <w:top w:val="none" w:sz="0" w:space="0" w:color="auto"/>
                    <w:left w:val="none" w:sz="0" w:space="0" w:color="auto"/>
                    <w:bottom w:val="none" w:sz="0" w:space="0" w:color="auto"/>
                    <w:right w:val="none" w:sz="0" w:space="0" w:color="auto"/>
                  </w:divBdr>
                  <w:divsChild>
                    <w:div w:id="1617441595">
                      <w:marLeft w:val="0"/>
                      <w:marRight w:val="0"/>
                      <w:marTop w:val="0"/>
                      <w:marBottom w:val="0"/>
                      <w:divBdr>
                        <w:top w:val="none" w:sz="0" w:space="0" w:color="auto"/>
                        <w:left w:val="none" w:sz="0" w:space="0" w:color="auto"/>
                        <w:bottom w:val="none" w:sz="0" w:space="0" w:color="auto"/>
                        <w:right w:val="none" w:sz="0" w:space="0" w:color="auto"/>
                      </w:divBdr>
                    </w:div>
                  </w:divsChild>
                </w:div>
                <w:div w:id="468472620">
                  <w:marLeft w:val="0"/>
                  <w:marRight w:val="0"/>
                  <w:marTop w:val="0"/>
                  <w:marBottom w:val="0"/>
                  <w:divBdr>
                    <w:top w:val="none" w:sz="0" w:space="0" w:color="auto"/>
                    <w:left w:val="none" w:sz="0" w:space="0" w:color="auto"/>
                    <w:bottom w:val="none" w:sz="0" w:space="0" w:color="auto"/>
                    <w:right w:val="none" w:sz="0" w:space="0" w:color="auto"/>
                  </w:divBdr>
                  <w:divsChild>
                    <w:div w:id="938952363">
                      <w:marLeft w:val="0"/>
                      <w:marRight w:val="0"/>
                      <w:marTop w:val="0"/>
                      <w:marBottom w:val="0"/>
                      <w:divBdr>
                        <w:top w:val="none" w:sz="0" w:space="0" w:color="auto"/>
                        <w:left w:val="none" w:sz="0" w:space="0" w:color="auto"/>
                        <w:bottom w:val="none" w:sz="0" w:space="0" w:color="auto"/>
                        <w:right w:val="none" w:sz="0" w:space="0" w:color="auto"/>
                      </w:divBdr>
                    </w:div>
                  </w:divsChild>
                </w:div>
                <w:div w:id="993610239">
                  <w:marLeft w:val="0"/>
                  <w:marRight w:val="0"/>
                  <w:marTop w:val="0"/>
                  <w:marBottom w:val="0"/>
                  <w:divBdr>
                    <w:top w:val="none" w:sz="0" w:space="0" w:color="auto"/>
                    <w:left w:val="none" w:sz="0" w:space="0" w:color="auto"/>
                    <w:bottom w:val="none" w:sz="0" w:space="0" w:color="auto"/>
                    <w:right w:val="none" w:sz="0" w:space="0" w:color="auto"/>
                  </w:divBdr>
                  <w:divsChild>
                    <w:div w:id="1533030768">
                      <w:marLeft w:val="0"/>
                      <w:marRight w:val="0"/>
                      <w:marTop w:val="0"/>
                      <w:marBottom w:val="0"/>
                      <w:divBdr>
                        <w:top w:val="none" w:sz="0" w:space="0" w:color="auto"/>
                        <w:left w:val="none" w:sz="0" w:space="0" w:color="auto"/>
                        <w:bottom w:val="none" w:sz="0" w:space="0" w:color="auto"/>
                        <w:right w:val="none" w:sz="0" w:space="0" w:color="auto"/>
                      </w:divBdr>
                    </w:div>
                  </w:divsChild>
                </w:div>
                <w:div w:id="1028220156">
                  <w:marLeft w:val="0"/>
                  <w:marRight w:val="0"/>
                  <w:marTop w:val="0"/>
                  <w:marBottom w:val="0"/>
                  <w:divBdr>
                    <w:top w:val="none" w:sz="0" w:space="0" w:color="auto"/>
                    <w:left w:val="none" w:sz="0" w:space="0" w:color="auto"/>
                    <w:bottom w:val="none" w:sz="0" w:space="0" w:color="auto"/>
                    <w:right w:val="none" w:sz="0" w:space="0" w:color="auto"/>
                  </w:divBdr>
                  <w:divsChild>
                    <w:div w:id="563955158">
                      <w:marLeft w:val="0"/>
                      <w:marRight w:val="0"/>
                      <w:marTop w:val="0"/>
                      <w:marBottom w:val="0"/>
                      <w:divBdr>
                        <w:top w:val="none" w:sz="0" w:space="0" w:color="auto"/>
                        <w:left w:val="none" w:sz="0" w:space="0" w:color="auto"/>
                        <w:bottom w:val="none" w:sz="0" w:space="0" w:color="auto"/>
                        <w:right w:val="none" w:sz="0" w:space="0" w:color="auto"/>
                      </w:divBdr>
                    </w:div>
                  </w:divsChild>
                </w:div>
                <w:div w:id="1267540072">
                  <w:marLeft w:val="0"/>
                  <w:marRight w:val="0"/>
                  <w:marTop w:val="0"/>
                  <w:marBottom w:val="0"/>
                  <w:divBdr>
                    <w:top w:val="none" w:sz="0" w:space="0" w:color="auto"/>
                    <w:left w:val="none" w:sz="0" w:space="0" w:color="auto"/>
                    <w:bottom w:val="none" w:sz="0" w:space="0" w:color="auto"/>
                    <w:right w:val="none" w:sz="0" w:space="0" w:color="auto"/>
                  </w:divBdr>
                  <w:divsChild>
                    <w:div w:id="809637044">
                      <w:marLeft w:val="0"/>
                      <w:marRight w:val="0"/>
                      <w:marTop w:val="0"/>
                      <w:marBottom w:val="0"/>
                      <w:divBdr>
                        <w:top w:val="none" w:sz="0" w:space="0" w:color="auto"/>
                        <w:left w:val="none" w:sz="0" w:space="0" w:color="auto"/>
                        <w:bottom w:val="none" w:sz="0" w:space="0" w:color="auto"/>
                        <w:right w:val="none" w:sz="0" w:space="0" w:color="auto"/>
                      </w:divBdr>
                    </w:div>
                  </w:divsChild>
                </w:div>
                <w:div w:id="1771468741">
                  <w:marLeft w:val="0"/>
                  <w:marRight w:val="0"/>
                  <w:marTop w:val="0"/>
                  <w:marBottom w:val="0"/>
                  <w:divBdr>
                    <w:top w:val="none" w:sz="0" w:space="0" w:color="auto"/>
                    <w:left w:val="none" w:sz="0" w:space="0" w:color="auto"/>
                    <w:bottom w:val="none" w:sz="0" w:space="0" w:color="auto"/>
                    <w:right w:val="none" w:sz="0" w:space="0" w:color="auto"/>
                  </w:divBdr>
                  <w:divsChild>
                    <w:div w:id="1382899271">
                      <w:marLeft w:val="0"/>
                      <w:marRight w:val="0"/>
                      <w:marTop w:val="0"/>
                      <w:marBottom w:val="0"/>
                      <w:divBdr>
                        <w:top w:val="none" w:sz="0" w:space="0" w:color="auto"/>
                        <w:left w:val="none" w:sz="0" w:space="0" w:color="auto"/>
                        <w:bottom w:val="none" w:sz="0" w:space="0" w:color="auto"/>
                        <w:right w:val="none" w:sz="0" w:space="0" w:color="auto"/>
                      </w:divBdr>
                    </w:div>
                  </w:divsChild>
                </w:div>
                <w:div w:id="1885824898">
                  <w:marLeft w:val="0"/>
                  <w:marRight w:val="0"/>
                  <w:marTop w:val="0"/>
                  <w:marBottom w:val="0"/>
                  <w:divBdr>
                    <w:top w:val="none" w:sz="0" w:space="0" w:color="auto"/>
                    <w:left w:val="none" w:sz="0" w:space="0" w:color="auto"/>
                    <w:bottom w:val="none" w:sz="0" w:space="0" w:color="auto"/>
                    <w:right w:val="none" w:sz="0" w:space="0" w:color="auto"/>
                  </w:divBdr>
                  <w:divsChild>
                    <w:div w:id="1467239702">
                      <w:marLeft w:val="0"/>
                      <w:marRight w:val="0"/>
                      <w:marTop w:val="0"/>
                      <w:marBottom w:val="0"/>
                      <w:divBdr>
                        <w:top w:val="none" w:sz="0" w:space="0" w:color="auto"/>
                        <w:left w:val="none" w:sz="0" w:space="0" w:color="auto"/>
                        <w:bottom w:val="none" w:sz="0" w:space="0" w:color="auto"/>
                        <w:right w:val="none" w:sz="0" w:space="0" w:color="auto"/>
                      </w:divBdr>
                    </w:div>
                  </w:divsChild>
                </w:div>
                <w:div w:id="1938369311">
                  <w:marLeft w:val="0"/>
                  <w:marRight w:val="0"/>
                  <w:marTop w:val="0"/>
                  <w:marBottom w:val="0"/>
                  <w:divBdr>
                    <w:top w:val="none" w:sz="0" w:space="0" w:color="auto"/>
                    <w:left w:val="none" w:sz="0" w:space="0" w:color="auto"/>
                    <w:bottom w:val="none" w:sz="0" w:space="0" w:color="auto"/>
                    <w:right w:val="none" w:sz="0" w:space="0" w:color="auto"/>
                  </w:divBdr>
                  <w:divsChild>
                    <w:div w:id="4996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90388">
          <w:marLeft w:val="0"/>
          <w:marRight w:val="0"/>
          <w:marTop w:val="0"/>
          <w:marBottom w:val="0"/>
          <w:divBdr>
            <w:top w:val="none" w:sz="0" w:space="0" w:color="auto"/>
            <w:left w:val="none" w:sz="0" w:space="0" w:color="auto"/>
            <w:bottom w:val="none" w:sz="0" w:space="0" w:color="auto"/>
            <w:right w:val="none" w:sz="0" w:space="0" w:color="auto"/>
          </w:divBdr>
          <w:divsChild>
            <w:div w:id="278951612">
              <w:marLeft w:val="0"/>
              <w:marRight w:val="0"/>
              <w:marTop w:val="0"/>
              <w:marBottom w:val="0"/>
              <w:divBdr>
                <w:top w:val="none" w:sz="0" w:space="0" w:color="auto"/>
                <w:left w:val="none" w:sz="0" w:space="0" w:color="auto"/>
                <w:bottom w:val="none" w:sz="0" w:space="0" w:color="auto"/>
                <w:right w:val="none" w:sz="0" w:space="0" w:color="auto"/>
              </w:divBdr>
            </w:div>
          </w:divsChild>
        </w:div>
        <w:div w:id="952053851">
          <w:marLeft w:val="0"/>
          <w:marRight w:val="0"/>
          <w:marTop w:val="0"/>
          <w:marBottom w:val="0"/>
          <w:divBdr>
            <w:top w:val="none" w:sz="0" w:space="0" w:color="auto"/>
            <w:left w:val="none" w:sz="0" w:space="0" w:color="auto"/>
            <w:bottom w:val="none" w:sz="0" w:space="0" w:color="auto"/>
            <w:right w:val="none" w:sz="0" w:space="0" w:color="auto"/>
          </w:divBdr>
        </w:div>
        <w:div w:id="964627499">
          <w:marLeft w:val="0"/>
          <w:marRight w:val="0"/>
          <w:marTop w:val="0"/>
          <w:marBottom w:val="0"/>
          <w:divBdr>
            <w:top w:val="none" w:sz="0" w:space="0" w:color="auto"/>
            <w:left w:val="none" w:sz="0" w:space="0" w:color="auto"/>
            <w:bottom w:val="none" w:sz="0" w:space="0" w:color="auto"/>
            <w:right w:val="none" w:sz="0" w:space="0" w:color="auto"/>
          </w:divBdr>
        </w:div>
        <w:div w:id="972246971">
          <w:marLeft w:val="0"/>
          <w:marRight w:val="0"/>
          <w:marTop w:val="0"/>
          <w:marBottom w:val="0"/>
          <w:divBdr>
            <w:top w:val="none" w:sz="0" w:space="0" w:color="auto"/>
            <w:left w:val="none" w:sz="0" w:space="0" w:color="auto"/>
            <w:bottom w:val="none" w:sz="0" w:space="0" w:color="auto"/>
            <w:right w:val="none" w:sz="0" w:space="0" w:color="auto"/>
          </w:divBdr>
        </w:div>
        <w:div w:id="1011637901">
          <w:marLeft w:val="0"/>
          <w:marRight w:val="0"/>
          <w:marTop w:val="0"/>
          <w:marBottom w:val="0"/>
          <w:divBdr>
            <w:top w:val="none" w:sz="0" w:space="0" w:color="auto"/>
            <w:left w:val="none" w:sz="0" w:space="0" w:color="auto"/>
            <w:bottom w:val="none" w:sz="0" w:space="0" w:color="auto"/>
            <w:right w:val="none" w:sz="0" w:space="0" w:color="auto"/>
          </w:divBdr>
        </w:div>
        <w:div w:id="1022707538">
          <w:marLeft w:val="0"/>
          <w:marRight w:val="0"/>
          <w:marTop w:val="0"/>
          <w:marBottom w:val="0"/>
          <w:divBdr>
            <w:top w:val="none" w:sz="0" w:space="0" w:color="auto"/>
            <w:left w:val="none" w:sz="0" w:space="0" w:color="auto"/>
            <w:bottom w:val="none" w:sz="0" w:space="0" w:color="auto"/>
            <w:right w:val="none" w:sz="0" w:space="0" w:color="auto"/>
          </w:divBdr>
        </w:div>
        <w:div w:id="102671578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721686">
          <w:marLeft w:val="0"/>
          <w:marRight w:val="0"/>
          <w:marTop w:val="0"/>
          <w:marBottom w:val="0"/>
          <w:divBdr>
            <w:top w:val="none" w:sz="0" w:space="0" w:color="auto"/>
            <w:left w:val="none" w:sz="0" w:space="0" w:color="auto"/>
            <w:bottom w:val="none" w:sz="0" w:space="0" w:color="auto"/>
            <w:right w:val="none" w:sz="0" w:space="0" w:color="auto"/>
          </w:divBdr>
        </w:div>
        <w:div w:id="1046951592">
          <w:marLeft w:val="0"/>
          <w:marRight w:val="0"/>
          <w:marTop w:val="0"/>
          <w:marBottom w:val="0"/>
          <w:divBdr>
            <w:top w:val="none" w:sz="0" w:space="0" w:color="auto"/>
            <w:left w:val="none" w:sz="0" w:space="0" w:color="auto"/>
            <w:bottom w:val="none" w:sz="0" w:space="0" w:color="auto"/>
            <w:right w:val="none" w:sz="0" w:space="0" w:color="auto"/>
          </w:divBdr>
        </w:div>
        <w:div w:id="1108041208">
          <w:marLeft w:val="0"/>
          <w:marRight w:val="0"/>
          <w:marTop w:val="0"/>
          <w:marBottom w:val="0"/>
          <w:divBdr>
            <w:top w:val="none" w:sz="0" w:space="0" w:color="auto"/>
            <w:left w:val="none" w:sz="0" w:space="0" w:color="auto"/>
            <w:bottom w:val="none" w:sz="0" w:space="0" w:color="auto"/>
            <w:right w:val="none" w:sz="0" w:space="0" w:color="auto"/>
          </w:divBdr>
          <w:divsChild>
            <w:div w:id="1279753543">
              <w:marLeft w:val="0"/>
              <w:marRight w:val="0"/>
              <w:marTop w:val="0"/>
              <w:marBottom w:val="0"/>
              <w:divBdr>
                <w:top w:val="none" w:sz="0" w:space="0" w:color="auto"/>
                <w:left w:val="none" w:sz="0" w:space="0" w:color="auto"/>
                <w:bottom w:val="none" w:sz="0" w:space="0" w:color="auto"/>
                <w:right w:val="none" w:sz="0" w:space="0" w:color="auto"/>
              </w:divBdr>
            </w:div>
          </w:divsChild>
        </w:div>
        <w:div w:id="1129469124">
          <w:marLeft w:val="0"/>
          <w:marRight w:val="0"/>
          <w:marTop w:val="0"/>
          <w:marBottom w:val="0"/>
          <w:divBdr>
            <w:top w:val="none" w:sz="0" w:space="0" w:color="auto"/>
            <w:left w:val="none" w:sz="0" w:space="0" w:color="auto"/>
            <w:bottom w:val="none" w:sz="0" w:space="0" w:color="auto"/>
            <w:right w:val="none" w:sz="0" w:space="0" w:color="auto"/>
          </w:divBdr>
          <w:divsChild>
            <w:div w:id="553741778">
              <w:marLeft w:val="-75"/>
              <w:marRight w:val="0"/>
              <w:marTop w:val="30"/>
              <w:marBottom w:val="30"/>
              <w:divBdr>
                <w:top w:val="none" w:sz="0" w:space="0" w:color="auto"/>
                <w:left w:val="none" w:sz="0" w:space="0" w:color="auto"/>
                <w:bottom w:val="none" w:sz="0" w:space="0" w:color="auto"/>
                <w:right w:val="none" w:sz="0" w:space="0" w:color="auto"/>
              </w:divBdr>
              <w:divsChild>
                <w:div w:id="38091999">
                  <w:marLeft w:val="0"/>
                  <w:marRight w:val="0"/>
                  <w:marTop w:val="0"/>
                  <w:marBottom w:val="0"/>
                  <w:divBdr>
                    <w:top w:val="none" w:sz="0" w:space="0" w:color="auto"/>
                    <w:left w:val="none" w:sz="0" w:space="0" w:color="auto"/>
                    <w:bottom w:val="none" w:sz="0" w:space="0" w:color="auto"/>
                    <w:right w:val="none" w:sz="0" w:space="0" w:color="auto"/>
                  </w:divBdr>
                  <w:divsChild>
                    <w:div w:id="1582832882">
                      <w:marLeft w:val="0"/>
                      <w:marRight w:val="0"/>
                      <w:marTop w:val="0"/>
                      <w:marBottom w:val="0"/>
                      <w:divBdr>
                        <w:top w:val="none" w:sz="0" w:space="0" w:color="auto"/>
                        <w:left w:val="none" w:sz="0" w:space="0" w:color="auto"/>
                        <w:bottom w:val="none" w:sz="0" w:space="0" w:color="auto"/>
                        <w:right w:val="none" w:sz="0" w:space="0" w:color="auto"/>
                      </w:divBdr>
                    </w:div>
                  </w:divsChild>
                </w:div>
                <w:div w:id="77137549">
                  <w:marLeft w:val="0"/>
                  <w:marRight w:val="0"/>
                  <w:marTop w:val="0"/>
                  <w:marBottom w:val="0"/>
                  <w:divBdr>
                    <w:top w:val="none" w:sz="0" w:space="0" w:color="auto"/>
                    <w:left w:val="none" w:sz="0" w:space="0" w:color="auto"/>
                    <w:bottom w:val="none" w:sz="0" w:space="0" w:color="auto"/>
                    <w:right w:val="none" w:sz="0" w:space="0" w:color="auto"/>
                  </w:divBdr>
                  <w:divsChild>
                    <w:div w:id="1012610485">
                      <w:marLeft w:val="0"/>
                      <w:marRight w:val="0"/>
                      <w:marTop w:val="0"/>
                      <w:marBottom w:val="0"/>
                      <w:divBdr>
                        <w:top w:val="none" w:sz="0" w:space="0" w:color="auto"/>
                        <w:left w:val="none" w:sz="0" w:space="0" w:color="auto"/>
                        <w:bottom w:val="none" w:sz="0" w:space="0" w:color="auto"/>
                        <w:right w:val="none" w:sz="0" w:space="0" w:color="auto"/>
                      </w:divBdr>
                    </w:div>
                  </w:divsChild>
                </w:div>
                <w:div w:id="227156696">
                  <w:marLeft w:val="0"/>
                  <w:marRight w:val="0"/>
                  <w:marTop w:val="0"/>
                  <w:marBottom w:val="0"/>
                  <w:divBdr>
                    <w:top w:val="none" w:sz="0" w:space="0" w:color="auto"/>
                    <w:left w:val="none" w:sz="0" w:space="0" w:color="auto"/>
                    <w:bottom w:val="none" w:sz="0" w:space="0" w:color="auto"/>
                    <w:right w:val="none" w:sz="0" w:space="0" w:color="auto"/>
                  </w:divBdr>
                  <w:divsChild>
                    <w:div w:id="1931770572">
                      <w:marLeft w:val="0"/>
                      <w:marRight w:val="0"/>
                      <w:marTop w:val="0"/>
                      <w:marBottom w:val="0"/>
                      <w:divBdr>
                        <w:top w:val="none" w:sz="0" w:space="0" w:color="auto"/>
                        <w:left w:val="none" w:sz="0" w:space="0" w:color="auto"/>
                        <w:bottom w:val="none" w:sz="0" w:space="0" w:color="auto"/>
                        <w:right w:val="none" w:sz="0" w:space="0" w:color="auto"/>
                      </w:divBdr>
                    </w:div>
                  </w:divsChild>
                </w:div>
                <w:div w:id="337125671">
                  <w:marLeft w:val="0"/>
                  <w:marRight w:val="0"/>
                  <w:marTop w:val="0"/>
                  <w:marBottom w:val="0"/>
                  <w:divBdr>
                    <w:top w:val="none" w:sz="0" w:space="0" w:color="auto"/>
                    <w:left w:val="none" w:sz="0" w:space="0" w:color="auto"/>
                    <w:bottom w:val="none" w:sz="0" w:space="0" w:color="auto"/>
                    <w:right w:val="none" w:sz="0" w:space="0" w:color="auto"/>
                  </w:divBdr>
                  <w:divsChild>
                    <w:div w:id="1870484740">
                      <w:marLeft w:val="0"/>
                      <w:marRight w:val="0"/>
                      <w:marTop w:val="0"/>
                      <w:marBottom w:val="0"/>
                      <w:divBdr>
                        <w:top w:val="none" w:sz="0" w:space="0" w:color="auto"/>
                        <w:left w:val="none" w:sz="0" w:space="0" w:color="auto"/>
                        <w:bottom w:val="none" w:sz="0" w:space="0" w:color="auto"/>
                        <w:right w:val="none" w:sz="0" w:space="0" w:color="auto"/>
                      </w:divBdr>
                    </w:div>
                  </w:divsChild>
                </w:div>
                <w:div w:id="486164345">
                  <w:marLeft w:val="0"/>
                  <w:marRight w:val="0"/>
                  <w:marTop w:val="0"/>
                  <w:marBottom w:val="0"/>
                  <w:divBdr>
                    <w:top w:val="none" w:sz="0" w:space="0" w:color="auto"/>
                    <w:left w:val="none" w:sz="0" w:space="0" w:color="auto"/>
                    <w:bottom w:val="none" w:sz="0" w:space="0" w:color="auto"/>
                    <w:right w:val="none" w:sz="0" w:space="0" w:color="auto"/>
                  </w:divBdr>
                  <w:divsChild>
                    <w:div w:id="1936011552">
                      <w:marLeft w:val="0"/>
                      <w:marRight w:val="0"/>
                      <w:marTop w:val="0"/>
                      <w:marBottom w:val="0"/>
                      <w:divBdr>
                        <w:top w:val="none" w:sz="0" w:space="0" w:color="auto"/>
                        <w:left w:val="none" w:sz="0" w:space="0" w:color="auto"/>
                        <w:bottom w:val="none" w:sz="0" w:space="0" w:color="auto"/>
                        <w:right w:val="none" w:sz="0" w:space="0" w:color="auto"/>
                      </w:divBdr>
                    </w:div>
                  </w:divsChild>
                </w:div>
                <w:div w:id="580066625">
                  <w:marLeft w:val="0"/>
                  <w:marRight w:val="0"/>
                  <w:marTop w:val="0"/>
                  <w:marBottom w:val="0"/>
                  <w:divBdr>
                    <w:top w:val="none" w:sz="0" w:space="0" w:color="auto"/>
                    <w:left w:val="none" w:sz="0" w:space="0" w:color="auto"/>
                    <w:bottom w:val="none" w:sz="0" w:space="0" w:color="auto"/>
                    <w:right w:val="none" w:sz="0" w:space="0" w:color="auto"/>
                  </w:divBdr>
                  <w:divsChild>
                    <w:div w:id="1819028908">
                      <w:marLeft w:val="0"/>
                      <w:marRight w:val="0"/>
                      <w:marTop w:val="0"/>
                      <w:marBottom w:val="0"/>
                      <w:divBdr>
                        <w:top w:val="none" w:sz="0" w:space="0" w:color="auto"/>
                        <w:left w:val="none" w:sz="0" w:space="0" w:color="auto"/>
                        <w:bottom w:val="none" w:sz="0" w:space="0" w:color="auto"/>
                        <w:right w:val="none" w:sz="0" w:space="0" w:color="auto"/>
                      </w:divBdr>
                    </w:div>
                  </w:divsChild>
                </w:div>
                <w:div w:id="770859715">
                  <w:marLeft w:val="0"/>
                  <w:marRight w:val="0"/>
                  <w:marTop w:val="0"/>
                  <w:marBottom w:val="0"/>
                  <w:divBdr>
                    <w:top w:val="none" w:sz="0" w:space="0" w:color="auto"/>
                    <w:left w:val="none" w:sz="0" w:space="0" w:color="auto"/>
                    <w:bottom w:val="none" w:sz="0" w:space="0" w:color="auto"/>
                    <w:right w:val="none" w:sz="0" w:space="0" w:color="auto"/>
                  </w:divBdr>
                  <w:divsChild>
                    <w:div w:id="1329166843">
                      <w:marLeft w:val="0"/>
                      <w:marRight w:val="0"/>
                      <w:marTop w:val="0"/>
                      <w:marBottom w:val="0"/>
                      <w:divBdr>
                        <w:top w:val="none" w:sz="0" w:space="0" w:color="auto"/>
                        <w:left w:val="none" w:sz="0" w:space="0" w:color="auto"/>
                        <w:bottom w:val="none" w:sz="0" w:space="0" w:color="auto"/>
                        <w:right w:val="none" w:sz="0" w:space="0" w:color="auto"/>
                      </w:divBdr>
                    </w:div>
                  </w:divsChild>
                </w:div>
                <w:div w:id="877204206">
                  <w:marLeft w:val="0"/>
                  <w:marRight w:val="0"/>
                  <w:marTop w:val="0"/>
                  <w:marBottom w:val="0"/>
                  <w:divBdr>
                    <w:top w:val="none" w:sz="0" w:space="0" w:color="auto"/>
                    <w:left w:val="none" w:sz="0" w:space="0" w:color="auto"/>
                    <w:bottom w:val="none" w:sz="0" w:space="0" w:color="auto"/>
                    <w:right w:val="none" w:sz="0" w:space="0" w:color="auto"/>
                  </w:divBdr>
                  <w:divsChild>
                    <w:div w:id="1247808667">
                      <w:marLeft w:val="0"/>
                      <w:marRight w:val="0"/>
                      <w:marTop w:val="0"/>
                      <w:marBottom w:val="0"/>
                      <w:divBdr>
                        <w:top w:val="none" w:sz="0" w:space="0" w:color="auto"/>
                        <w:left w:val="none" w:sz="0" w:space="0" w:color="auto"/>
                        <w:bottom w:val="none" w:sz="0" w:space="0" w:color="auto"/>
                        <w:right w:val="none" w:sz="0" w:space="0" w:color="auto"/>
                      </w:divBdr>
                    </w:div>
                  </w:divsChild>
                </w:div>
                <w:div w:id="973172313">
                  <w:marLeft w:val="0"/>
                  <w:marRight w:val="0"/>
                  <w:marTop w:val="0"/>
                  <w:marBottom w:val="0"/>
                  <w:divBdr>
                    <w:top w:val="none" w:sz="0" w:space="0" w:color="auto"/>
                    <w:left w:val="none" w:sz="0" w:space="0" w:color="auto"/>
                    <w:bottom w:val="none" w:sz="0" w:space="0" w:color="auto"/>
                    <w:right w:val="none" w:sz="0" w:space="0" w:color="auto"/>
                  </w:divBdr>
                  <w:divsChild>
                    <w:div w:id="1350524205">
                      <w:marLeft w:val="0"/>
                      <w:marRight w:val="0"/>
                      <w:marTop w:val="0"/>
                      <w:marBottom w:val="0"/>
                      <w:divBdr>
                        <w:top w:val="none" w:sz="0" w:space="0" w:color="auto"/>
                        <w:left w:val="none" w:sz="0" w:space="0" w:color="auto"/>
                        <w:bottom w:val="none" w:sz="0" w:space="0" w:color="auto"/>
                        <w:right w:val="none" w:sz="0" w:space="0" w:color="auto"/>
                      </w:divBdr>
                    </w:div>
                  </w:divsChild>
                </w:div>
                <w:div w:id="998003259">
                  <w:marLeft w:val="0"/>
                  <w:marRight w:val="0"/>
                  <w:marTop w:val="0"/>
                  <w:marBottom w:val="0"/>
                  <w:divBdr>
                    <w:top w:val="none" w:sz="0" w:space="0" w:color="auto"/>
                    <w:left w:val="none" w:sz="0" w:space="0" w:color="auto"/>
                    <w:bottom w:val="none" w:sz="0" w:space="0" w:color="auto"/>
                    <w:right w:val="none" w:sz="0" w:space="0" w:color="auto"/>
                  </w:divBdr>
                  <w:divsChild>
                    <w:div w:id="166796942">
                      <w:marLeft w:val="0"/>
                      <w:marRight w:val="0"/>
                      <w:marTop w:val="0"/>
                      <w:marBottom w:val="0"/>
                      <w:divBdr>
                        <w:top w:val="none" w:sz="0" w:space="0" w:color="auto"/>
                        <w:left w:val="none" w:sz="0" w:space="0" w:color="auto"/>
                        <w:bottom w:val="none" w:sz="0" w:space="0" w:color="auto"/>
                        <w:right w:val="none" w:sz="0" w:space="0" w:color="auto"/>
                      </w:divBdr>
                    </w:div>
                  </w:divsChild>
                </w:div>
                <w:div w:id="1052075120">
                  <w:marLeft w:val="0"/>
                  <w:marRight w:val="0"/>
                  <w:marTop w:val="0"/>
                  <w:marBottom w:val="0"/>
                  <w:divBdr>
                    <w:top w:val="none" w:sz="0" w:space="0" w:color="auto"/>
                    <w:left w:val="none" w:sz="0" w:space="0" w:color="auto"/>
                    <w:bottom w:val="none" w:sz="0" w:space="0" w:color="auto"/>
                    <w:right w:val="none" w:sz="0" w:space="0" w:color="auto"/>
                  </w:divBdr>
                  <w:divsChild>
                    <w:div w:id="2008628440">
                      <w:marLeft w:val="0"/>
                      <w:marRight w:val="0"/>
                      <w:marTop w:val="0"/>
                      <w:marBottom w:val="0"/>
                      <w:divBdr>
                        <w:top w:val="none" w:sz="0" w:space="0" w:color="auto"/>
                        <w:left w:val="none" w:sz="0" w:space="0" w:color="auto"/>
                        <w:bottom w:val="none" w:sz="0" w:space="0" w:color="auto"/>
                        <w:right w:val="none" w:sz="0" w:space="0" w:color="auto"/>
                      </w:divBdr>
                    </w:div>
                  </w:divsChild>
                </w:div>
                <w:div w:id="1065882465">
                  <w:marLeft w:val="0"/>
                  <w:marRight w:val="0"/>
                  <w:marTop w:val="0"/>
                  <w:marBottom w:val="0"/>
                  <w:divBdr>
                    <w:top w:val="none" w:sz="0" w:space="0" w:color="auto"/>
                    <w:left w:val="none" w:sz="0" w:space="0" w:color="auto"/>
                    <w:bottom w:val="none" w:sz="0" w:space="0" w:color="auto"/>
                    <w:right w:val="none" w:sz="0" w:space="0" w:color="auto"/>
                  </w:divBdr>
                  <w:divsChild>
                    <w:div w:id="1174035140">
                      <w:marLeft w:val="0"/>
                      <w:marRight w:val="0"/>
                      <w:marTop w:val="0"/>
                      <w:marBottom w:val="0"/>
                      <w:divBdr>
                        <w:top w:val="none" w:sz="0" w:space="0" w:color="auto"/>
                        <w:left w:val="none" w:sz="0" w:space="0" w:color="auto"/>
                        <w:bottom w:val="none" w:sz="0" w:space="0" w:color="auto"/>
                        <w:right w:val="none" w:sz="0" w:space="0" w:color="auto"/>
                      </w:divBdr>
                    </w:div>
                  </w:divsChild>
                </w:div>
                <w:div w:id="1079056199">
                  <w:marLeft w:val="0"/>
                  <w:marRight w:val="0"/>
                  <w:marTop w:val="0"/>
                  <w:marBottom w:val="0"/>
                  <w:divBdr>
                    <w:top w:val="none" w:sz="0" w:space="0" w:color="auto"/>
                    <w:left w:val="none" w:sz="0" w:space="0" w:color="auto"/>
                    <w:bottom w:val="none" w:sz="0" w:space="0" w:color="auto"/>
                    <w:right w:val="none" w:sz="0" w:space="0" w:color="auto"/>
                  </w:divBdr>
                  <w:divsChild>
                    <w:div w:id="1615793061">
                      <w:marLeft w:val="0"/>
                      <w:marRight w:val="0"/>
                      <w:marTop w:val="0"/>
                      <w:marBottom w:val="0"/>
                      <w:divBdr>
                        <w:top w:val="none" w:sz="0" w:space="0" w:color="auto"/>
                        <w:left w:val="none" w:sz="0" w:space="0" w:color="auto"/>
                        <w:bottom w:val="none" w:sz="0" w:space="0" w:color="auto"/>
                        <w:right w:val="none" w:sz="0" w:space="0" w:color="auto"/>
                      </w:divBdr>
                    </w:div>
                  </w:divsChild>
                </w:div>
                <w:div w:id="1122764814">
                  <w:marLeft w:val="0"/>
                  <w:marRight w:val="0"/>
                  <w:marTop w:val="0"/>
                  <w:marBottom w:val="0"/>
                  <w:divBdr>
                    <w:top w:val="none" w:sz="0" w:space="0" w:color="auto"/>
                    <w:left w:val="none" w:sz="0" w:space="0" w:color="auto"/>
                    <w:bottom w:val="none" w:sz="0" w:space="0" w:color="auto"/>
                    <w:right w:val="none" w:sz="0" w:space="0" w:color="auto"/>
                  </w:divBdr>
                  <w:divsChild>
                    <w:div w:id="1751536444">
                      <w:marLeft w:val="0"/>
                      <w:marRight w:val="0"/>
                      <w:marTop w:val="0"/>
                      <w:marBottom w:val="0"/>
                      <w:divBdr>
                        <w:top w:val="none" w:sz="0" w:space="0" w:color="auto"/>
                        <w:left w:val="none" w:sz="0" w:space="0" w:color="auto"/>
                        <w:bottom w:val="none" w:sz="0" w:space="0" w:color="auto"/>
                        <w:right w:val="none" w:sz="0" w:space="0" w:color="auto"/>
                      </w:divBdr>
                    </w:div>
                  </w:divsChild>
                </w:div>
                <w:div w:id="1276447542">
                  <w:marLeft w:val="0"/>
                  <w:marRight w:val="0"/>
                  <w:marTop w:val="0"/>
                  <w:marBottom w:val="0"/>
                  <w:divBdr>
                    <w:top w:val="none" w:sz="0" w:space="0" w:color="auto"/>
                    <w:left w:val="none" w:sz="0" w:space="0" w:color="auto"/>
                    <w:bottom w:val="none" w:sz="0" w:space="0" w:color="auto"/>
                    <w:right w:val="none" w:sz="0" w:space="0" w:color="auto"/>
                  </w:divBdr>
                  <w:divsChild>
                    <w:div w:id="1569261630">
                      <w:marLeft w:val="0"/>
                      <w:marRight w:val="0"/>
                      <w:marTop w:val="0"/>
                      <w:marBottom w:val="0"/>
                      <w:divBdr>
                        <w:top w:val="none" w:sz="0" w:space="0" w:color="auto"/>
                        <w:left w:val="none" w:sz="0" w:space="0" w:color="auto"/>
                        <w:bottom w:val="none" w:sz="0" w:space="0" w:color="auto"/>
                        <w:right w:val="none" w:sz="0" w:space="0" w:color="auto"/>
                      </w:divBdr>
                    </w:div>
                  </w:divsChild>
                </w:div>
                <w:div w:id="1335450382">
                  <w:marLeft w:val="0"/>
                  <w:marRight w:val="0"/>
                  <w:marTop w:val="0"/>
                  <w:marBottom w:val="0"/>
                  <w:divBdr>
                    <w:top w:val="none" w:sz="0" w:space="0" w:color="auto"/>
                    <w:left w:val="none" w:sz="0" w:space="0" w:color="auto"/>
                    <w:bottom w:val="none" w:sz="0" w:space="0" w:color="auto"/>
                    <w:right w:val="none" w:sz="0" w:space="0" w:color="auto"/>
                  </w:divBdr>
                  <w:divsChild>
                    <w:div w:id="1811557324">
                      <w:marLeft w:val="0"/>
                      <w:marRight w:val="0"/>
                      <w:marTop w:val="0"/>
                      <w:marBottom w:val="0"/>
                      <w:divBdr>
                        <w:top w:val="none" w:sz="0" w:space="0" w:color="auto"/>
                        <w:left w:val="none" w:sz="0" w:space="0" w:color="auto"/>
                        <w:bottom w:val="none" w:sz="0" w:space="0" w:color="auto"/>
                        <w:right w:val="none" w:sz="0" w:space="0" w:color="auto"/>
                      </w:divBdr>
                    </w:div>
                  </w:divsChild>
                </w:div>
                <w:div w:id="1405184744">
                  <w:marLeft w:val="0"/>
                  <w:marRight w:val="0"/>
                  <w:marTop w:val="0"/>
                  <w:marBottom w:val="0"/>
                  <w:divBdr>
                    <w:top w:val="none" w:sz="0" w:space="0" w:color="auto"/>
                    <w:left w:val="none" w:sz="0" w:space="0" w:color="auto"/>
                    <w:bottom w:val="none" w:sz="0" w:space="0" w:color="auto"/>
                    <w:right w:val="none" w:sz="0" w:space="0" w:color="auto"/>
                  </w:divBdr>
                  <w:divsChild>
                    <w:div w:id="541673703">
                      <w:marLeft w:val="0"/>
                      <w:marRight w:val="0"/>
                      <w:marTop w:val="0"/>
                      <w:marBottom w:val="0"/>
                      <w:divBdr>
                        <w:top w:val="none" w:sz="0" w:space="0" w:color="auto"/>
                        <w:left w:val="none" w:sz="0" w:space="0" w:color="auto"/>
                        <w:bottom w:val="none" w:sz="0" w:space="0" w:color="auto"/>
                        <w:right w:val="none" w:sz="0" w:space="0" w:color="auto"/>
                      </w:divBdr>
                    </w:div>
                  </w:divsChild>
                </w:div>
                <w:div w:id="1430856546">
                  <w:marLeft w:val="0"/>
                  <w:marRight w:val="0"/>
                  <w:marTop w:val="0"/>
                  <w:marBottom w:val="0"/>
                  <w:divBdr>
                    <w:top w:val="none" w:sz="0" w:space="0" w:color="auto"/>
                    <w:left w:val="none" w:sz="0" w:space="0" w:color="auto"/>
                    <w:bottom w:val="none" w:sz="0" w:space="0" w:color="auto"/>
                    <w:right w:val="none" w:sz="0" w:space="0" w:color="auto"/>
                  </w:divBdr>
                  <w:divsChild>
                    <w:div w:id="417288340">
                      <w:marLeft w:val="0"/>
                      <w:marRight w:val="0"/>
                      <w:marTop w:val="0"/>
                      <w:marBottom w:val="0"/>
                      <w:divBdr>
                        <w:top w:val="none" w:sz="0" w:space="0" w:color="auto"/>
                        <w:left w:val="none" w:sz="0" w:space="0" w:color="auto"/>
                        <w:bottom w:val="none" w:sz="0" w:space="0" w:color="auto"/>
                        <w:right w:val="none" w:sz="0" w:space="0" w:color="auto"/>
                      </w:divBdr>
                    </w:div>
                  </w:divsChild>
                </w:div>
                <w:div w:id="1535535198">
                  <w:marLeft w:val="0"/>
                  <w:marRight w:val="0"/>
                  <w:marTop w:val="0"/>
                  <w:marBottom w:val="0"/>
                  <w:divBdr>
                    <w:top w:val="none" w:sz="0" w:space="0" w:color="auto"/>
                    <w:left w:val="none" w:sz="0" w:space="0" w:color="auto"/>
                    <w:bottom w:val="none" w:sz="0" w:space="0" w:color="auto"/>
                    <w:right w:val="none" w:sz="0" w:space="0" w:color="auto"/>
                  </w:divBdr>
                  <w:divsChild>
                    <w:div w:id="1565291227">
                      <w:marLeft w:val="0"/>
                      <w:marRight w:val="0"/>
                      <w:marTop w:val="0"/>
                      <w:marBottom w:val="0"/>
                      <w:divBdr>
                        <w:top w:val="none" w:sz="0" w:space="0" w:color="auto"/>
                        <w:left w:val="none" w:sz="0" w:space="0" w:color="auto"/>
                        <w:bottom w:val="none" w:sz="0" w:space="0" w:color="auto"/>
                        <w:right w:val="none" w:sz="0" w:space="0" w:color="auto"/>
                      </w:divBdr>
                    </w:div>
                  </w:divsChild>
                </w:div>
                <w:div w:id="1559123249">
                  <w:marLeft w:val="0"/>
                  <w:marRight w:val="0"/>
                  <w:marTop w:val="0"/>
                  <w:marBottom w:val="0"/>
                  <w:divBdr>
                    <w:top w:val="none" w:sz="0" w:space="0" w:color="auto"/>
                    <w:left w:val="none" w:sz="0" w:space="0" w:color="auto"/>
                    <w:bottom w:val="none" w:sz="0" w:space="0" w:color="auto"/>
                    <w:right w:val="none" w:sz="0" w:space="0" w:color="auto"/>
                  </w:divBdr>
                  <w:divsChild>
                    <w:div w:id="1719090993">
                      <w:marLeft w:val="0"/>
                      <w:marRight w:val="0"/>
                      <w:marTop w:val="0"/>
                      <w:marBottom w:val="0"/>
                      <w:divBdr>
                        <w:top w:val="none" w:sz="0" w:space="0" w:color="auto"/>
                        <w:left w:val="none" w:sz="0" w:space="0" w:color="auto"/>
                        <w:bottom w:val="none" w:sz="0" w:space="0" w:color="auto"/>
                        <w:right w:val="none" w:sz="0" w:space="0" w:color="auto"/>
                      </w:divBdr>
                    </w:div>
                  </w:divsChild>
                </w:div>
                <w:div w:id="1830709725">
                  <w:marLeft w:val="0"/>
                  <w:marRight w:val="0"/>
                  <w:marTop w:val="0"/>
                  <w:marBottom w:val="0"/>
                  <w:divBdr>
                    <w:top w:val="none" w:sz="0" w:space="0" w:color="auto"/>
                    <w:left w:val="none" w:sz="0" w:space="0" w:color="auto"/>
                    <w:bottom w:val="none" w:sz="0" w:space="0" w:color="auto"/>
                    <w:right w:val="none" w:sz="0" w:space="0" w:color="auto"/>
                  </w:divBdr>
                  <w:divsChild>
                    <w:div w:id="341787535">
                      <w:marLeft w:val="0"/>
                      <w:marRight w:val="0"/>
                      <w:marTop w:val="0"/>
                      <w:marBottom w:val="0"/>
                      <w:divBdr>
                        <w:top w:val="none" w:sz="0" w:space="0" w:color="auto"/>
                        <w:left w:val="none" w:sz="0" w:space="0" w:color="auto"/>
                        <w:bottom w:val="none" w:sz="0" w:space="0" w:color="auto"/>
                        <w:right w:val="none" w:sz="0" w:space="0" w:color="auto"/>
                      </w:divBdr>
                    </w:div>
                  </w:divsChild>
                </w:div>
                <w:div w:id="1907765244">
                  <w:marLeft w:val="0"/>
                  <w:marRight w:val="0"/>
                  <w:marTop w:val="0"/>
                  <w:marBottom w:val="0"/>
                  <w:divBdr>
                    <w:top w:val="none" w:sz="0" w:space="0" w:color="auto"/>
                    <w:left w:val="none" w:sz="0" w:space="0" w:color="auto"/>
                    <w:bottom w:val="none" w:sz="0" w:space="0" w:color="auto"/>
                    <w:right w:val="none" w:sz="0" w:space="0" w:color="auto"/>
                  </w:divBdr>
                  <w:divsChild>
                    <w:div w:id="1743454498">
                      <w:marLeft w:val="0"/>
                      <w:marRight w:val="0"/>
                      <w:marTop w:val="0"/>
                      <w:marBottom w:val="0"/>
                      <w:divBdr>
                        <w:top w:val="none" w:sz="0" w:space="0" w:color="auto"/>
                        <w:left w:val="none" w:sz="0" w:space="0" w:color="auto"/>
                        <w:bottom w:val="none" w:sz="0" w:space="0" w:color="auto"/>
                        <w:right w:val="none" w:sz="0" w:space="0" w:color="auto"/>
                      </w:divBdr>
                    </w:div>
                  </w:divsChild>
                </w:div>
                <w:div w:id="1920674445">
                  <w:marLeft w:val="0"/>
                  <w:marRight w:val="0"/>
                  <w:marTop w:val="0"/>
                  <w:marBottom w:val="0"/>
                  <w:divBdr>
                    <w:top w:val="none" w:sz="0" w:space="0" w:color="auto"/>
                    <w:left w:val="none" w:sz="0" w:space="0" w:color="auto"/>
                    <w:bottom w:val="none" w:sz="0" w:space="0" w:color="auto"/>
                    <w:right w:val="none" w:sz="0" w:space="0" w:color="auto"/>
                  </w:divBdr>
                  <w:divsChild>
                    <w:div w:id="73651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35166">
          <w:marLeft w:val="0"/>
          <w:marRight w:val="0"/>
          <w:marTop w:val="0"/>
          <w:marBottom w:val="0"/>
          <w:divBdr>
            <w:top w:val="none" w:sz="0" w:space="0" w:color="auto"/>
            <w:left w:val="none" w:sz="0" w:space="0" w:color="auto"/>
            <w:bottom w:val="none" w:sz="0" w:space="0" w:color="auto"/>
            <w:right w:val="none" w:sz="0" w:space="0" w:color="auto"/>
          </w:divBdr>
        </w:div>
        <w:div w:id="1154490777">
          <w:marLeft w:val="0"/>
          <w:marRight w:val="0"/>
          <w:marTop w:val="0"/>
          <w:marBottom w:val="0"/>
          <w:divBdr>
            <w:top w:val="none" w:sz="0" w:space="0" w:color="auto"/>
            <w:left w:val="none" w:sz="0" w:space="0" w:color="auto"/>
            <w:bottom w:val="none" w:sz="0" w:space="0" w:color="auto"/>
            <w:right w:val="none" w:sz="0" w:space="0" w:color="auto"/>
          </w:divBdr>
        </w:div>
        <w:div w:id="1157918228">
          <w:marLeft w:val="0"/>
          <w:marRight w:val="0"/>
          <w:marTop w:val="0"/>
          <w:marBottom w:val="0"/>
          <w:divBdr>
            <w:top w:val="none" w:sz="0" w:space="0" w:color="auto"/>
            <w:left w:val="none" w:sz="0" w:space="0" w:color="auto"/>
            <w:bottom w:val="none" w:sz="0" w:space="0" w:color="auto"/>
            <w:right w:val="none" w:sz="0" w:space="0" w:color="auto"/>
          </w:divBdr>
        </w:div>
        <w:div w:id="1170607699">
          <w:marLeft w:val="0"/>
          <w:marRight w:val="0"/>
          <w:marTop w:val="0"/>
          <w:marBottom w:val="0"/>
          <w:divBdr>
            <w:top w:val="none" w:sz="0" w:space="0" w:color="auto"/>
            <w:left w:val="none" w:sz="0" w:space="0" w:color="auto"/>
            <w:bottom w:val="none" w:sz="0" w:space="0" w:color="auto"/>
            <w:right w:val="none" w:sz="0" w:space="0" w:color="auto"/>
          </w:divBdr>
        </w:div>
        <w:div w:id="1177617332">
          <w:marLeft w:val="0"/>
          <w:marRight w:val="0"/>
          <w:marTop w:val="0"/>
          <w:marBottom w:val="0"/>
          <w:divBdr>
            <w:top w:val="none" w:sz="0" w:space="0" w:color="auto"/>
            <w:left w:val="none" w:sz="0" w:space="0" w:color="auto"/>
            <w:bottom w:val="none" w:sz="0" w:space="0" w:color="auto"/>
            <w:right w:val="none" w:sz="0" w:space="0" w:color="auto"/>
          </w:divBdr>
          <w:divsChild>
            <w:div w:id="1602567931">
              <w:marLeft w:val="-75"/>
              <w:marRight w:val="0"/>
              <w:marTop w:val="30"/>
              <w:marBottom w:val="30"/>
              <w:divBdr>
                <w:top w:val="none" w:sz="0" w:space="0" w:color="auto"/>
                <w:left w:val="none" w:sz="0" w:space="0" w:color="auto"/>
                <w:bottom w:val="none" w:sz="0" w:space="0" w:color="auto"/>
                <w:right w:val="none" w:sz="0" w:space="0" w:color="auto"/>
              </w:divBdr>
              <w:divsChild>
                <w:div w:id="36707601">
                  <w:marLeft w:val="0"/>
                  <w:marRight w:val="0"/>
                  <w:marTop w:val="0"/>
                  <w:marBottom w:val="0"/>
                  <w:divBdr>
                    <w:top w:val="none" w:sz="0" w:space="0" w:color="auto"/>
                    <w:left w:val="none" w:sz="0" w:space="0" w:color="auto"/>
                    <w:bottom w:val="none" w:sz="0" w:space="0" w:color="auto"/>
                    <w:right w:val="none" w:sz="0" w:space="0" w:color="auto"/>
                  </w:divBdr>
                  <w:divsChild>
                    <w:div w:id="1998849321">
                      <w:marLeft w:val="0"/>
                      <w:marRight w:val="0"/>
                      <w:marTop w:val="0"/>
                      <w:marBottom w:val="0"/>
                      <w:divBdr>
                        <w:top w:val="none" w:sz="0" w:space="0" w:color="auto"/>
                        <w:left w:val="none" w:sz="0" w:space="0" w:color="auto"/>
                        <w:bottom w:val="none" w:sz="0" w:space="0" w:color="auto"/>
                        <w:right w:val="none" w:sz="0" w:space="0" w:color="auto"/>
                      </w:divBdr>
                    </w:div>
                  </w:divsChild>
                </w:div>
                <w:div w:id="58867949">
                  <w:marLeft w:val="0"/>
                  <w:marRight w:val="0"/>
                  <w:marTop w:val="0"/>
                  <w:marBottom w:val="0"/>
                  <w:divBdr>
                    <w:top w:val="none" w:sz="0" w:space="0" w:color="auto"/>
                    <w:left w:val="none" w:sz="0" w:space="0" w:color="auto"/>
                    <w:bottom w:val="none" w:sz="0" w:space="0" w:color="auto"/>
                    <w:right w:val="none" w:sz="0" w:space="0" w:color="auto"/>
                  </w:divBdr>
                  <w:divsChild>
                    <w:div w:id="2091803618">
                      <w:marLeft w:val="0"/>
                      <w:marRight w:val="0"/>
                      <w:marTop w:val="0"/>
                      <w:marBottom w:val="0"/>
                      <w:divBdr>
                        <w:top w:val="none" w:sz="0" w:space="0" w:color="auto"/>
                        <w:left w:val="none" w:sz="0" w:space="0" w:color="auto"/>
                        <w:bottom w:val="none" w:sz="0" w:space="0" w:color="auto"/>
                        <w:right w:val="none" w:sz="0" w:space="0" w:color="auto"/>
                      </w:divBdr>
                    </w:div>
                  </w:divsChild>
                </w:div>
                <w:div w:id="68314401">
                  <w:marLeft w:val="0"/>
                  <w:marRight w:val="0"/>
                  <w:marTop w:val="0"/>
                  <w:marBottom w:val="0"/>
                  <w:divBdr>
                    <w:top w:val="none" w:sz="0" w:space="0" w:color="auto"/>
                    <w:left w:val="none" w:sz="0" w:space="0" w:color="auto"/>
                    <w:bottom w:val="none" w:sz="0" w:space="0" w:color="auto"/>
                    <w:right w:val="none" w:sz="0" w:space="0" w:color="auto"/>
                  </w:divBdr>
                  <w:divsChild>
                    <w:div w:id="231745068">
                      <w:marLeft w:val="0"/>
                      <w:marRight w:val="0"/>
                      <w:marTop w:val="0"/>
                      <w:marBottom w:val="0"/>
                      <w:divBdr>
                        <w:top w:val="none" w:sz="0" w:space="0" w:color="auto"/>
                        <w:left w:val="none" w:sz="0" w:space="0" w:color="auto"/>
                        <w:bottom w:val="none" w:sz="0" w:space="0" w:color="auto"/>
                        <w:right w:val="none" w:sz="0" w:space="0" w:color="auto"/>
                      </w:divBdr>
                    </w:div>
                    <w:div w:id="624237023">
                      <w:marLeft w:val="0"/>
                      <w:marRight w:val="0"/>
                      <w:marTop w:val="0"/>
                      <w:marBottom w:val="0"/>
                      <w:divBdr>
                        <w:top w:val="none" w:sz="0" w:space="0" w:color="auto"/>
                        <w:left w:val="none" w:sz="0" w:space="0" w:color="auto"/>
                        <w:bottom w:val="none" w:sz="0" w:space="0" w:color="auto"/>
                        <w:right w:val="none" w:sz="0" w:space="0" w:color="auto"/>
                      </w:divBdr>
                    </w:div>
                  </w:divsChild>
                </w:div>
                <w:div w:id="191113753">
                  <w:marLeft w:val="0"/>
                  <w:marRight w:val="0"/>
                  <w:marTop w:val="0"/>
                  <w:marBottom w:val="0"/>
                  <w:divBdr>
                    <w:top w:val="none" w:sz="0" w:space="0" w:color="auto"/>
                    <w:left w:val="none" w:sz="0" w:space="0" w:color="auto"/>
                    <w:bottom w:val="none" w:sz="0" w:space="0" w:color="auto"/>
                    <w:right w:val="none" w:sz="0" w:space="0" w:color="auto"/>
                  </w:divBdr>
                  <w:divsChild>
                    <w:div w:id="1446778575">
                      <w:marLeft w:val="0"/>
                      <w:marRight w:val="0"/>
                      <w:marTop w:val="0"/>
                      <w:marBottom w:val="0"/>
                      <w:divBdr>
                        <w:top w:val="none" w:sz="0" w:space="0" w:color="auto"/>
                        <w:left w:val="none" w:sz="0" w:space="0" w:color="auto"/>
                        <w:bottom w:val="none" w:sz="0" w:space="0" w:color="auto"/>
                        <w:right w:val="none" w:sz="0" w:space="0" w:color="auto"/>
                      </w:divBdr>
                    </w:div>
                  </w:divsChild>
                </w:div>
                <w:div w:id="239681031">
                  <w:marLeft w:val="0"/>
                  <w:marRight w:val="0"/>
                  <w:marTop w:val="0"/>
                  <w:marBottom w:val="0"/>
                  <w:divBdr>
                    <w:top w:val="none" w:sz="0" w:space="0" w:color="auto"/>
                    <w:left w:val="none" w:sz="0" w:space="0" w:color="auto"/>
                    <w:bottom w:val="none" w:sz="0" w:space="0" w:color="auto"/>
                    <w:right w:val="none" w:sz="0" w:space="0" w:color="auto"/>
                  </w:divBdr>
                  <w:divsChild>
                    <w:div w:id="81488050">
                      <w:marLeft w:val="0"/>
                      <w:marRight w:val="0"/>
                      <w:marTop w:val="0"/>
                      <w:marBottom w:val="0"/>
                      <w:divBdr>
                        <w:top w:val="none" w:sz="0" w:space="0" w:color="auto"/>
                        <w:left w:val="none" w:sz="0" w:space="0" w:color="auto"/>
                        <w:bottom w:val="none" w:sz="0" w:space="0" w:color="auto"/>
                        <w:right w:val="none" w:sz="0" w:space="0" w:color="auto"/>
                      </w:divBdr>
                    </w:div>
                    <w:div w:id="932592731">
                      <w:marLeft w:val="0"/>
                      <w:marRight w:val="0"/>
                      <w:marTop w:val="0"/>
                      <w:marBottom w:val="0"/>
                      <w:divBdr>
                        <w:top w:val="none" w:sz="0" w:space="0" w:color="auto"/>
                        <w:left w:val="none" w:sz="0" w:space="0" w:color="auto"/>
                        <w:bottom w:val="none" w:sz="0" w:space="0" w:color="auto"/>
                        <w:right w:val="none" w:sz="0" w:space="0" w:color="auto"/>
                      </w:divBdr>
                    </w:div>
                  </w:divsChild>
                </w:div>
                <w:div w:id="253321431">
                  <w:marLeft w:val="0"/>
                  <w:marRight w:val="0"/>
                  <w:marTop w:val="0"/>
                  <w:marBottom w:val="0"/>
                  <w:divBdr>
                    <w:top w:val="none" w:sz="0" w:space="0" w:color="auto"/>
                    <w:left w:val="none" w:sz="0" w:space="0" w:color="auto"/>
                    <w:bottom w:val="none" w:sz="0" w:space="0" w:color="auto"/>
                    <w:right w:val="none" w:sz="0" w:space="0" w:color="auto"/>
                  </w:divBdr>
                  <w:divsChild>
                    <w:div w:id="395133158">
                      <w:marLeft w:val="0"/>
                      <w:marRight w:val="0"/>
                      <w:marTop w:val="0"/>
                      <w:marBottom w:val="0"/>
                      <w:divBdr>
                        <w:top w:val="none" w:sz="0" w:space="0" w:color="auto"/>
                        <w:left w:val="none" w:sz="0" w:space="0" w:color="auto"/>
                        <w:bottom w:val="none" w:sz="0" w:space="0" w:color="auto"/>
                        <w:right w:val="none" w:sz="0" w:space="0" w:color="auto"/>
                      </w:divBdr>
                    </w:div>
                    <w:div w:id="1555845897">
                      <w:marLeft w:val="0"/>
                      <w:marRight w:val="0"/>
                      <w:marTop w:val="0"/>
                      <w:marBottom w:val="0"/>
                      <w:divBdr>
                        <w:top w:val="none" w:sz="0" w:space="0" w:color="auto"/>
                        <w:left w:val="none" w:sz="0" w:space="0" w:color="auto"/>
                        <w:bottom w:val="none" w:sz="0" w:space="0" w:color="auto"/>
                        <w:right w:val="none" w:sz="0" w:space="0" w:color="auto"/>
                      </w:divBdr>
                    </w:div>
                  </w:divsChild>
                </w:div>
                <w:div w:id="298465073">
                  <w:marLeft w:val="0"/>
                  <w:marRight w:val="0"/>
                  <w:marTop w:val="0"/>
                  <w:marBottom w:val="0"/>
                  <w:divBdr>
                    <w:top w:val="none" w:sz="0" w:space="0" w:color="auto"/>
                    <w:left w:val="none" w:sz="0" w:space="0" w:color="auto"/>
                    <w:bottom w:val="none" w:sz="0" w:space="0" w:color="auto"/>
                    <w:right w:val="none" w:sz="0" w:space="0" w:color="auto"/>
                  </w:divBdr>
                  <w:divsChild>
                    <w:div w:id="165174302">
                      <w:marLeft w:val="0"/>
                      <w:marRight w:val="0"/>
                      <w:marTop w:val="0"/>
                      <w:marBottom w:val="0"/>
                      <w:divBdr>
                        <w:top w:val="none" w:sz="0" w:space="0" w:color="auto"/>
                        <w:left w:val="none" w:sz="0" w:space="0" w:color="auto"/>
                        <w:bottom w:val="none" w:sz="0" w:space="0" w:color="auto"/>
                        <w:right w:val="none" w:sz="0" w:space="0" w:color="auto"/>
                      </w:divBdr>
                    </w:div>
                    <w:div w:id="1707020106">
                      <w:marLeft w:val="0"/>
                      <w:marRight w:val="0"/>
                      <w:marTop w:val="0"/>
                      <w:marBottom w:val="0"/>
                      <w:divBdr>
                        <w:top w:val="none" w:sz="0" w:space="0" w:color="auto"/>
                        <w:left w:val="none" w:sz="0" w:space="0" w:color="auto"/>
                        <w:bottom w:val="none" w:sz="0" w:space="0" w:color="auto"/>
                        <w:right w:val="none" w:sz="0" w:space="0" w:color="auto"/>
                      </w:divBdr>
                    </w:div>
                  </w:divsChild>
                </w:div>
                <w:div w:id="303052431">
                  <w:marLeft w:val="0"/>
                  <w:marRight w:val="0"/>
                  <w:marTop w:val="0"/>
                  <w:marBottom w:val="0"/>
                  <w:divBdr>
                    <w:top w:val="none" w:sz="0" w:space="0" w:color="auto"/>
                    <w:left w:val="none" w:sz="0" w:space="0" w:color="auto"/>
                    <w:bottom w:val="none" w:sz="0" w:space="0" w:color="auto"/>
                    <w:right w:val="none" w:sz="0" w:space="0" w:color="auto"/>
                  </w:divBdr>
                  <w:divsChild>
                    <w:div w:id="892892281">
                      <w:marLeft w:val="0"/>
                      <w:marRight w:val="0"/>
                      <w:marTop w:val="0"/>
                      <w:marBottom w:val="0"/>
                      <w:divBdr>
                        <w:top w:val="none" w:sz="0" w:space="0" w:color="auto"/>
                        <w:left w:val="none" w:sz="0" w:space="0" w:color="auto"/>
                        <w:bottom w:val="none" w:sz="0" w:space="0" w:color="auto"/>
                        <w:right w:val="none" w:sz="0" w:space="0" w:color="auto"/>
                      </w:divBdr>
                    </w:div>
                    <w:div w:id="1588230423">
                      <w:marLeft w:val="0"/>
                      <w:marRight w:val="0"/>
                      <w:marTop w:val="0"/>
                      <w:marBottom w:val="0"/>
                      <w:divBdr>
                        <w:top w:val="none" w:sz="0" w:space="0" w:color="auto"/>
                        <w:left w:val="none" w:sz="0" w:space="0" w:color="auto"/>
                        <w:bottom w:val="none" w:sz="0" w:space="0" w:color="auto"/>
                        <w:right w:val="none" w:sz="0" w:space="0" w:color="auto"/>
                      </w:divBdr>
                    </w:div>
                  </w:divsChild>
                </w:div>
                <w:div w:id="598638052">
                  <w:marLeft w:val="0"/>
                  <w:marRight w:val="0"/>
                  <w:marTop w:val="0"/>
                  <w:marBottom w:val="0"/>
                  <w:divBdr>
                    <w:top w:val="none" w:sz="0" w:space="0" w:color="auto"/>
                    <w:left w:val="none" w:sz="0" w:space="0" w:color="auto"/>
                    <w:bottom w:val="none" w:sz="0" w:space="0" w:color="auto"/>
                    <w:right w:val="none" w:sz="0" w:space="0" w:color="auto"/>
                  </w:divBdr>
                  <w:divsChild>
                    <w:div w:id="1116212783">
                      <w:marLeft w:val="0"/>
                      <w:marRight w:val="0"/>
                      <w:marTop w:val="0"/>
                      <w:marBottom w:val="0"/>
                      <w:divBdr>
                        <w:top w:val="none" w:sz="0" w:space="0" w:color="auto"/>
                        <w:left w:val="none" w:sz="0" w:space="0" w:color="auto"/>
                        <w:bottom w:val="none" w:sz="0" w:space="0" w:color="auto"/>
                        <w:right w:val="none" w:sz="0" w:space="0" w:color="auto"/>
                      </w:divBdr>
                    </w:div>
                  </w:divsChild>
                </w:div>
                <w:div w:id="607854475">
                  <w:marLeft w:val="0"/>
                  <w:marRight w:val="0"/>
                  <w:marTop w:val="0"/>
                  <w:marBottom w:val="0"/>
                  <w:divBdr>
                    <w:top w:val="none" w:sz="0" w:space="0" w:color="auto"/>
                    <w:left w:val="none" w:sz="0" w:space="0" w:color="auto"/>
                    <w:bottom w:val="none" w:sz="0" w:space="0" w:color="auto"/>
                    <w:right w:val="none" w:sz="0" w:space="0" w:color="auto"/>
                  </w:divBdr>
                  <w:divsChild>
                    <w:div w:id="795030826">
                      <w:marLeft w:val="0"/>
                      <w:marRight w:val="0"/>
                      <w:marTop w:val="0"/>
                      <w:marBottom w:val="0"/>
                      <w:divBdr>
                        <w:top w:val="none" w:sz="0" w:space="0" w:color="auto"/>
                        <w:left w:val="none" w:sz="0" w:space="0" w:color="auto"/>
                        <w:bottom w:val="none" w:sz="0" w:space="0" w:color="auto"/>
                        <w:right w:val="none" w:sz="0" w:space="0" w:color="auto"/>
                      </w:divBdr>
                    </w:div>
                  </w:divsChild>
                </w:div>
                <w:div w:id="626159023">
                  <w:marLeft w:val="0"/>
                  <w:marRight w:val="0"/>
                  <w:marTop w:val="0"/>
                  <w:marBottom w:val="0"/>
                  <w:divBdr>
                    <w:top w:val="none" w:sz="0" w:space="0" w:color="auto"/>
                    <w:left w:val="none" w:sz="0" w:space="0" w:color="auto"/>
                    <w:bottom w:val="none" w:sz="0" w:space="0" w:color="auto"/>
                    <w:right w:val="none" w:sz="0" w:space="0" w:color="auto"/>
                  </w:divBdr>
                  <w:divsChild>
                    <w:div w:id="2053722475">
                      <w:marLeft w:val="0"/>
                      <w:marRight w:val="0"/>
                      <w:marTop w:val="0"/>
                      <w:marBottom w:val="0"/>
                      <w:divBdr>
                        <w:top w:val="none" w:sz="0" w:space="0" w:color="auto"/>
                        <w:left w:val="none" w:sz="0" w:space="0" w:color="auto"/>
                        <w:bottom w:val="none" w:sz="0" w:space="0" w:color="auto"/>
                        <w:right w:val="none" w:sz="0" w:space="0" w:color="auto"/>
                      </w:divBdr>
                    </w:div>
                  </w:divsChild>
                </w:div>
                <w:div w:id="651830448">
                  <w:marLeft w:val="0"/>
                  <w:marRight w:val="0"/>
                  <w:marTop w:val="0"/>
                  <w:marBottom w:val="0"/>
                  <w:divBdr>
                    <w:top w:val="none" w:sz="0" w:space="0" w:color="auto"/>
                    <w:left w:val="none" w:sz="0" w:space="0" w:color="auto"/>
                    <w:bottom w:val="none" w:sz="0" w:space="0" w:color="auto"/>
                    <w:right w:val="none" w:sz="0" w:space="0" w:color="auto"/>
                  </w:divBdr>
                  <w:divsChild>
                    <w:div w:id="342587967">
                      <w:marLeft w:val="0"/>
                      <w:marRight w:val="0"/>
                      <w:marTop w:val="0"/>
                      <w:marBottom w:val="0"/>
                      <w:divBdr>
                        <w:top w:val="none" w:sz="0" w:space="0" w:color="auto"/>
                        <w:left w:val="none" w:sz="0" w:space="0" w:color="auto"/>
                        <w:bottom w:val="none" w:sz="0" w:space="0" w:color="auto"/>
                        <w:right w:val="none" w:sz="0" w:space="0" w:color="auto"/>
                      </w:divBdr>
                    </w:div>
                    <w:div w:id="1799833793">
                      <w:marLeft w:val="0"/>
                      <w:marRight w:val="0"/>
                      <w:marTop w:val="0"/>
                      <w:marBottom w:val="0"/>
                      <w:divBdr>
                        <w:top w:val="none" w:sz="0" w:space="0" w:color="auto"/>
                        <w:left w:val="none" w:sz="0" w:space="0" w:color="auto"/>
                        <w:bottom w:val="none" w:sz="0" w:space="0" w:color="auto"/>
                        <w:right w:val="none" w:sz="0" w:space="0" w:color="auto"/>
                      </w:divBdr>
                    </w:div>
                  </w:divsChild>
                </w:div>
                <w:div w:id="685910841">
                  <w:marLeft w:val="0"/>
                  <w:marRight w:val="0"/>
                  <w:marTop w:val="0"/>
                  <w:marBottom w:val="0"/>
                  <w:divBdr>
                    <w:top w:val="none" w:sz="0" w:space="0" w:color="auto"/>
                    <w:left w:val="none" w:sz="0" w:space="0" w:color="auto"/>
                    <w:bottom w:val="none" w:sz="0" w:space="0" w:color="auto"/>
                    <w:right w:val="none" w:sz="0" w:space="0" w:color="auto"/>
                  </w:divBdr>
                  <w:divsChild>
                    <w:div w:id="138427400">
                      <w:marLeft w:val="0"/>
                      <w:marRight w:val="0"/>
                      <w:marTop w:val="0"/>
                      <w:marBottom w:val="0"/>
                      <w:divBdr>
                        <w:top w:val="none" w:sz="0" w:space="0" w:color="auto"/>
                        <w:left w:val="none" w:sz="0" w:space="0" w:color="auto"/>
                        <w:bottom w:val="none" w:sz="0" w:space="0" w:color="auto"/>
                        <w:right w:val="none" w:sz="0" w:space="0" w:color="auto"/>
                      </w:divBdr>
                    </w:div>
                    <w:div w:id="1125273576">
                      <w:marLeft w:val="0"/>
                      <w:marRight w:val="0"/>
                      <w:marTop w:val="0"/>
                      <w:marBottom w:val="0"/>
                      <w:divBdr>
                        <w:top w:val="none" w:sz="0" w:space="0" w:color="auto"/>
                        <w:left w:val="none" w:sz="0" w:space="0" w:color="auto"/>
                        <w:bottom w:val="none" w:sz="0" w:space="0" w:color="auto"/>
                        <w:right w:val="none" w:sz="0" w:space="0" w:color="auto"/>
                      </w:divBdr>
                    </w:div>
                  </w:divsChild>
                </w:div>
                <w:div w:id="725643536">
                  <w:marLeft w:val="0"/>
                  <w:marRight w:val="0"/>
                  <w:marTop w:val="0"/>
                  <w:marBottom w:val="0"/>
                  <w:divBdr>
                    <w:top w:val="none" w:sz="0" w:space="0" w:color="auto"/>
                    <w:left w:val="none" w:sz="0" w:space="0" w:color="auto"/>
                    <w:bottom w:val="none" w:sz="0" w:space="0" w:color="auto"/>
                    <w:right w:val="none" w:sz="0" w:space="0" w:color="auto"/>
                  </w:divBdr>
                  <w:divsChild>
                    <w:div w:id="400565362">
                      <w:marLeft w:val="0"/>
                      <w:marRight w:val="0"/>
                      <w:marTop w:val="0"/>
                      <w:marBottom w:val="0"/>
                      <w:divBdr>
                        <w:top w:val="none" w:sz="0" w:space="0" w:color="auto"/>
                        <w:left w:val="none" w:sz="0" w:space="0" w:color="auto"/>
                        <w:bottom w:val="none" w:sz="0" w:space="0" w:color="auto"/>
                        <w:right w:val="none" w:sz="0" w:space="0" w:color="auto"/>
                      </w:divBdr>
                    </w:div>
                  </w:divsChild>
                </w:div>
                <w:div w:id="783353410">
                  <w:marLeft w:val="0"/>
                  <w:marRight w:val="0"/>
                  <w:marTop w:val="0"/>
                  <w:marBottom w:val="0"/>
                  <w:divBdr>
                    <w:top w:val="none" w:sz="0" w:space="0" w:color="auto"/>
                    <w:left w:val="none" w:sz="0" w:space="0" w:color="auto"/>
                    <w:bottom w:val="none" w:sz="0" w:space="0" w:color="auto"/>
                    <w:right w:val="none" w:sz="0" w:space="0" w:color="auto"/>
                  </w:divBdr>
                  <w:divsChild>
                    <w:div w:id="320089218">
                      <w:marLeft w:val="0"/>
                      <w:marRight w:val="0"/>
                      <w:marTop w:val="0"/>
                      <w:marBottom w:val="0"/>
                      <w:divBdr>
                        <w:top w:val="none" w:sz="0" w:space="0" w:color="auto"/>
                        <w:left w:val="none" w:sz="0" w:space="0" w:color="auto"/>
                        <w:bottom w:val="none" w:sz="0" w:space="0" w:color="auto"/>
                        <w:right w:val="none" w:sz="0" w:space="0" w:color="auto"/>
                      </w:divBdr>
                    </w:div>
                    <w:div w:id="472873937">
                      <w:marLeft w:val="0"/>
                      <w:marRight w:val="0"/>
                      <w:marTop w:val="0"/>
                      <w:marBottom w:val="0"/>
                      <w:divBdr>
                        <w:top w:val="none" w:sz="0" w:space="0" w:color="auto"/>
                        <w:left w:val="none" w:sz="0" w:space="0" w:color="auto"/>
                        <w:bottom w:val="none" w:sz="0" w:space="0" w:color="auto"/>
                        <w:right w:val="none" w:sz="0" w:space="0" w:color="auto"/>
                      </w:divBdr>
                    </w:div>
                  </w:divsChild>
                </w:div>
                <w:div w:id="829756443">
                  <w:marLeft w:val="0"/>
                  <w:marRight w:val="0"/>
                  <w:marTop w:val="0"/>
                  <w:marBottom w:val="0"/>
                  <w:divBdr>
                    <w:top w:val="none" w:sz="0" w:space="0" w:color="auto"/>
                    <w:left w:val="none" w:sz="0" w:space="0" w:color="auto"/>
                    <w:bottom w:val="none" w:sz="0" w:space="0" w:color="auto"/>
                    <w:right w:val="none" w:sz="0" w:space="0" w:color="auto"/>
                  </w:divBdr>
                  <w:divsChild>
                    <w:div w:id="1287156752">
                      <w:marLeft w:val="0"/>
                      <w:marRight w:val="0"/>
                      <w:marTop w:val="0"/>
                      <w:marBottom w:val="0"/>
                      <w:divBdr>
                        <w:top w:val="none" w:sz="0" w:space="0" w:color="auto"/>
                        <w:left w:val="none" w:sz="0" w:space="0" w:color="auto"/>
                        <w:bottom w:val="none" w:sz="0" w:space="0" w:color="auto"/>
                        <w:right w:val="none" w:sz="0" w:space="0" w:color="auto"/>
                      </w:divBdr>
                    </w:div>
                    <w:div w:id="1772819676">
                      <w:marLeft w:val="0"/>
                      <w:marRight w:val="0"/>
                      <w:marTop w:val="0"/>
                      <w:marBottom w:val="0"/>
                      <w:divBdr>
                        <w:top w:val="none" w:sz="0" w:space="0" w:color="auto"/>
                        <w:left w:val="none" w:sz="0" w:space="0" w:color="auto"/>
                        <w:bottom w:val="none" w:sz="0" w:space="0" w:color="auto"/>
                        <w:right w:val="none" w:sz="0" w:space="0" w:color="auto"/>
                      </w:divBdr>
                    </w:div>
                  </w:divsChild>
                </w:div>
                <w:div w:id="894699608">
                  <w:marLeft w:val="0"/>
                  <w:marRight w:val="0"/>
                  <w:marTop w:val="0"/>
                  <w:marBottom w:val="0"/>
                  <w:divBdr>
                    <w:top w:val="none" w:sz="0" w:space="0" w:color="auto"/>
                    <w:left w:val="none" w:sz="0" w:space="0" w:color="auto"/>
                    <w:bottom w:val="none" w:sz="0" w:space="0" w:color="auto"/>
                    <w:right w:val="none" w:sz="0" w:space="0" w:color="auto"/>
                  </w:divBdr>
                  <w:divsChild>
                    <w:div w:id="1094932120">
                      <w:marLeft w:val="0"/>
                      <w:marRight w:val="0"/>
                      <w:marTop w:val="0"/>
                      <w:marBottom w:val="0"/>
                      <w:divBdr>
                        <w:top w:val="none" w:sz="0" w:space="0" w:color="auto"/>
                        <w:left w:val="none" w:sz="0" w:space="0" w:color="auto"/>
                        <w:bottom w:val="none" w:sz="0" w:space="0" w:color="auto"/>
                        <w:right w:val="none" w:sz="0" w:space="0" w:color="auto"/>
                      </w:divBdr>
                    </w:div>
                  </w:divsChild>
                </w:div>
                <w:div w:id="932712700">
                  <w:marLeft w:val="0"/>
                  <w:marRight w:val="0"/>
                  <w:marTop w:val="0"/>
                  <w:marBottom w:val="0"/>
                  <w:divBdr>
                    <w:top w:val="none" w:sz="0" w:space="0" w:color="auto"/>
                    <w:left w:val="none" w:sz="0" w:space="0" w:color="auto"/>
                    <w:bottom w:val="none" w:sz="0" w:space="0" w:color="auto"/>
                    <w:right w:val="none" w:sz="0" w:space="0" w:color="auto"/>
                  </w:divBdr>
                  <w:divsChild>
                    <w:div w:id="936445837">
                      <w:marLeft w:val="0"/>
                      <w:marRight w:val="0"/>
                      <w:marTop w:val="0"/>
                      <w:marBottom w:val="0"/>
                      <w:divBdr>
                        <w:top w:val="none" w:sz="0" w:space="0" w:color="auto"/>
                        <w:left w:val="none" w:sz="0" w:space="0" w:color="auto"/>
                        <w:bottom w:val="none" w:sz="0" w:space="0" w:color="auto"/>
                        <w:right w:val="none" w:sz="0" w:space="0" w:color="auto"/>
                      </w:divBdr>
                    </w:div>
                  </w:divsChild>
                </w:div>
                <w:div w:id="953944203">
                  <w:marLeft w:val="0"/>
                  <w:marRight w:val="0"/>
                  <w:marTop w:val="0"/>
                  <w:marBottom w:val="0"/>
                  <w:divBdr>
                    <w:top w:val="none" w:sz="0" w:space="0" w:color="auto"/>
                    <w:left w:val="none" w:sz="0" w:space="0" w:color="auto"/>
                    <w:bottom w:val="none" w:sz="0" w:space="0" w:color="auto"/>
                    <w:right w:val="none" w:sz="0" w:space="0" w:color="auto"/>
                  </w:divBdr>
                  <w:divsChild>
                    <w:div w:id="1812097016">
                      <w:marLeft w:val="0"/>
                      <w:marRight w:val="0"/>
                      <w:marTop w:val="0"/>
                      <w:marBottom w:val="0"/>
                      <w:divBdr>
                        <w:top w:val="none" w:sz="0" w:space="0" w:color="auto"/>
                        <w:left w:val="none" w:sz="0" w:space="0" w:color="auto"/>
                        <w:bottom w:val="none" w:sz="0" w:space="0" w:color="auto"/>
                        <w:right w:val="none" w:sz="0" w:space="0" w:color="auto"/>
                      </w:divBdr>
                    </w:div>
                  </w:divsChild>
                </w:div>
                <w:div w:id="956369708">
                  <w:marLeft w:val="0"/>
                  <w:marRight w:val="0"/>
                  <w:marTop w:val="0"/>
                  <w:marBottom w:val="0"/>
                  <w:divBdr>
                    <w:top w:val="none" w:sz="0" w:space="0" w:color="auto"/>
                    <w:left w:val="none" w:sz="0" w:space="0" w:color="auto"/>
                    <w:bottom w:val="none" w:sz="0" w:space="0" w:color="auto"/>
                    <w:right w:val="none" w:sz="0" w:space="0" w:color="auto"/>
                  </w:divBdr>
                  <w:divsChild>
                    <w:div w:id="1073891815">
                      <w:marLeft w:val="0"/>
                      <w:marRight w:val="0"/>
                      <w:marTop w:val="0"/>
                      <w:marBottom w:val="0"/>
                      <w:divBdr>
                        <w:top w:val="none" w:sz="0" w:space="0" w:color="auto"/>
                        <w:left w:val="none" w:sz="0" w:space="0" w:color="auto"/>
                        <w:bottom w:val="none" w:sz="0" w:space="0" w:color="auto"/>
                        <w:right w:val="none" w:sz="0" w:space="0" w:color="auto"/>
                      </w:divBdr>
                    </w:div>
                  </w:divsChild>
                </w:div>
                <w:div w:id="1008866622">
                  <w:marLeft w:val="0"/>
                  <w:marRight w:val="0"/>
                  <w:marTop w:val="0"/>
                  <w:marBottom w:val="0"/>
                  <w:divBdr>
                    <w:top w:val="none" w:sz="0" w:space="0" w:color="auto"/>
                    <w:left w:val="none" w:sz="0" w:space="0" w:color="auto"/>
                    <w:bottom w:val="none" w:sz="0" w:space="0" w:color="auto"/>
                    <w:right w:val="none" w:sz="0" w:space="0" w:color="auto"/>
                  </w:divBdr>
                  <w:divsChild>
                    <w:div w:id="335421454">
                      <w:marLeft w:val="0"/>
                      <w:marRight w:val="0"/>
                      <w:marTop w:val="0"/>
                      <w:marBottom w:val="0"/>
                      <w:divBdr>
                        <w:top w:val="none" w:sz="0" w:space="0" w:color="auto"/>
                        <w:left w:val="none" w:sz="0" w:space="0" w:color="auto"/>
                        <w:bottom w:val="none" w:sz="0" w:space="0" w:color="auto"/>
                        <w:right w:val="none" w:sz="0" w:space="0" w:color="auto"/>
                      </w:divBdr>
                    </w:div>
                  </w:divsChild>
                </w:div>
                <w:div w:id="1044331882">
                  <w:marLeft w:val="0"/>
                  <w:marRight w:val="0"/>
                  <w:marTop w:val="0"/>
                  <w:marBottom w:val="0"/>
                  <w:divBdr>
                    <w:top w:val="none" w:sz="0" w:space="0" w:color="auto"/>
                    <w:left w:val="none" w:sz="0" w:space="0" w:color="auto"/>
                    <w:bottom w:val="none" w:sz="0" w:space="0" w:color="auto"/>
                    <w:right w:val="none" w:sz="0" w:space="0" w:color="auto"/>
                  </w:divBdr>
                  <w:divsChild>
                    <w:div w:id="409277636">
                      <w:marLeft w:val="0"/>
                      <w:marRight w:val="0"/>
                      <w:marTop w:val="0"/>
                      <w:marBottom w:val="0"/>
                      <w:divBdr>
                        <w:top w:val="none" w:sz="0" w:space="0" w:color="auto"/>
                        <w:left w:val="none" w:sz="0" w:space="0" w:color="auto"/>
                        <w:bottom w:val="none" w:sz="0" w:space="0" w:color="auto"/>
                        <w:right w:val="none" w:sz="0" w:space="0" w:color="auto"/>
                      </w:divBdr>
                    </w:div>
                  </w:divsChild>
                </w:div>
                <w:div w:id="1052458585">
                  <w:marLeft w:val="0"/>
                  <w:marRight w:val="0"/>
                  <w:marTop w:val="0"/>
                  <w:marBottom w:val="0"/>
                  <w:divBdr>
                    <w:top w:val="none" w:sz="0" w:space="0" w:color="auto"/>
                    <w:left w:val="none" w:sz="0" w:space="0" w:color="auto"/>
                    <w:bottom w:val="none" w:sz="0" w:space="0" w:color="auto"/>
                    <w:right w:val="none" w:sz="0" w:space="0" w:color="auto"/>
                  </w:divBdr>
                  <w:divsChild>
                    <w:div w:id="1152940540">
                      <w:marLeft w:val="0"/>
                      <w:marRight w:val="0"/>
                      <w:marTop w:val="0"/>
                      <w:marBottom w:val="0"/>
                      <w:divBdr>
                        <w:top w:val="none" w:sz="0" w:space="0" w:color="auto"/>
                        <w:left w:val="none" w:sz="0" w:space="0" w:color="auto"/>
                        <w:bottom w:val="none" w:sz="0" w:space="0" w:color="auto"/>
                        <w:right w:val="none" w:sz="0" w:space="0" w:color="auto"/>
                      </w:divBdr>
                    </w:div>
                    <w:div w:id="1428505626">
                      <w:marLeft w:val="0"/>
                      <w:marRight w:val="0"/>
                      <w:marTop w:val="0"/>
                      <w:marBottom w:val="0"/>
                      <w:divBdr>
                        <w:top w:val="none" w:sz="0" w:space="0" w:color="auto"/>
                        <w:left w:val="none" w:sz="0" w:space="0" w:color="auto"/>
                        <w:bottom w:val="none" w:sz="0" w:space="0" w:color="auto"/>
                        <w:right w:val="none" w:sz="0" w:space="0" w:color="auto"/>
                      </w:divBdr>
                    </w:div>
                  </w:divsChild>
                </w:div>
                <w:div w:id="1070888734">
                  <w:marLeft w:val="0"/>
                  <w:marRight w:val="0"/>
                  <w:marTop w:val="0"/>
                  <w:marBottom w:val="0"/>
                  <w:divBdr>
                    <w:top w:val="none" w:sz="0" w:space="0" w:color="auto"/>
                    <w:left w:val="none" w:sz="0" w:space="0" w:color="auto"/>
                    <w:bottom w:val="none" w:sz="0" w:space="0" w:color="auto"/>
                    <w:right w:val="none" w:sz="0" w:space="0" w:color="auto"/>
                  </w:divBdr>
                  <w:divsChild>
                    <w:div w:id="1227767434">
                      <w:marLeft w:val="0"/>
                      <w:marRight w:val="0"/>
                      <w:marTop w:val="0"/>
                      <w:marBottom w:val="0"/>
                      <w:divBdr>
                        <w:top w:val="none" w:sz="0" w:space="0" w:color="auto"/>
                        <w:left w:val="none" w:sz="0" w:space="0" w:color="auto"/>
                        <w:bottom w:val="none" w:sz="0" w:space="0" w:color="auto"/>
                        <w:right w:val="none" w:sz="0" w:space="0" w:color="auto"/>
                      </w:divBdr>
                    </w:div>
                  </w:divsChild>
                </w:div>
                <w:div w:id="1098453433">
                  <w:marLeft w:val="0"/>
                  <w:marRight w:val="0"/>
                  <w:marTop w:val="0"/>
                  <w:marBottom w:val="0"/>
                  <w:divBdr>
                    <w:top w:val="none" w:sz="0" w:space="0" w:color="auto"/>
                    <w:left w:val="none" w:sz="0" w:space="0" w:color="auto"/>
                    <w:bottom w:val="none" w:sz="0" w:space="0" w:color="auto"/>
                    <w:right w:val="none" w:sz="0" w:space="0" w:color="auto"/>
                  </w:divBdr>
                  <w:divsChild>
                    <w:div w:id="1129780541">
                      <w:marLeft w:val="0"/>
                      <w:marRight w:val="0"/>
                      <w:marTop w:val="0"/>
                      <w:marBottom w:val="0"/>
                      <w:divBdr>
                        <w:top w:val="none" w:sz="0" w:space="0" w:color="auto"/>
                        <w:left w:val="none" w:sz="0" w:space="0" w:color="auto"/>
                        <w:bottom w:val="none" w:sz="0" w:space="0" w:color="auto"/>
                        <w:right w:val="none" w:sz="0" w:space="0" w:color="auto"/>
                      </w:divBdr>
                    </w:div>
                  </w:divsChild>
                </w:div>
                <w:div w:id="1122918307">
                  <w:marLeft w:val="0"/>
                  <w:marRight w:val="0"/>
                  <w:marTop w:val="0"/>
                  <w:marBottom w:val="0"/>
                  <w:divBdr>
                    <w:top w:val="none" w:sz="0" w:space="0" w:color="auto"/>
                    <w:left w:val="none" w:sz="0" w:space="0" w:color="auto"/>
                    <w:bottom w:val="none" w:sz="0" w:space="0" w:color="auto"/>
                    <w:right w:val="none" w:sz="0" w:space="0" w:color="auto"/>
                  </w:divBdr>
                  <w:divsChild>
                    <w:div w:id="1640650573">
                      <w:marLeft w:val="0"/>
                      <w:marRight w:val="0"/>
                      <w:marTop w:val="0"/>
                      <w:marBottom w:val="0"/>
                      <w:divBdr>
                        <w:top w:val="none" w:sz="0" w:space="0" w:color="auto"/>
                        <w:left w:val="none" w:sz="0" w:space="0" w:color="auto"/>
                        <w:bottom w:val="none" w:sz="0" w:space="0" w:color="auto"/>
                        <w:right w:val="none" w:sz="0" w:space="0" w:color="auto"/>
                      </w:divBdr>
                    </w:div>
                  </w:divsChild>
                </w:div>
                <w:div w:id="1259826682">
                  <w:marLeft w:val="0"/>
                  <w:marRight w:val="0"/>
                  <w:marTop w:val="0"/>
                  <w:marBottom w:val="0"/>
                  <w:divBdr>
                    <w:top w:val="none" w:sz="0" w:space="0" w:color="auto"/>
                    <w:left w:val="none" w:sz="0" w:space="0" w:color="auto"/>
                    <w:bottom w:val="none" w:sz="0" w:space="0" w:color="auto"/>
                    <w:right w:val="none" w:sz="0" w:space="0" w:color="auto"/>
                  </w:divBdr>
                  <w:divsChild>
                    <w:div w:id="117072328">
                      <w:marLeft w:val="0"/>
                      <w:marRight w:val="0"/>
                      <w:marTop w:val="0"/>
                      <w:marBottom w:val="0"/>
                      <w:divBdr>
                        <w:top w:val="none" w:sz="0" w:space="0" w:color="auto"/>
                        <w:left w:val="none" w:sz="0" w:space="0" w:color="auto"/>
                        <w:bottom w:val="none" w:sz="0" w:space="0" w:color="auto"/>
                        <w:right w:val="none" w:sz="0" w:space="0" w:color="auto"/>
                      </w:divBdr>
                    </w:div>
                  </w:divsChild>
                </w:div>
                <w:div w:id="1289773852">
                  <w:marLeft w:val="0"/>
                  <w:marRight w:val="0"/>
                  <w:marTop w:val="0"/>
                  <w:marBottom w:val="0"/>
                  <w:divBdr>
                    <w:top w:val="none" w:sz="0" w:space="0" w:color="auto"/>
                    <w:left w:val="none" w:sz="0" w:space="0" w:color="auto"/>
                    <w:bottom w:val="none" w:sz="0" w:space="0" w:color="auto"/>
                    <w:right w:val="none" w:sz="0" w:space="0" w:color="auto"/>
                  </w:divBdr>
                  <w:divsChild>
                    <w:div w:id="643582903">
                      <w:marLeft w:val="0"/>
                      <w:marRight w:val="0"/>
                      <w:marTop w:val="0"/>
                      <w:marBottom w:val="0"/>
                      <w:divBdr>
                        <w:top w:val="none" w:sz="0" w:space="0" w:color="auto"/>
                        <w:left w:val="none" w:sz="0" w:space="0" w:color="auto"/>
                        <w:bottom w:val="none" w:sz="0" w:space="0" w:color="auto"/>
                        <w:right w:val="none" w:sz="0" w:space="0" w:color="auto"/>
                      </w:divBdr>
                    </w:div>
                  </w:divsChild>
                </w:div>
                <w:div w:id="1296569887">
                  <w:marLeft w:val="0"/>
                  <w:marRight w:val="0"/>
                  <w:marTop w:val="0"/>
                  <w:marBottom w:val="0"/>
                  <w:divBdr>
                    <w:top w:val="none" w:sz="0" w:space="0" w:color="auto"/>
                    <w:left w:val="none" w:sz="0" w:space="0" w:color="auto"/>
                    <w:bottom w:val="none" w:sz="0" w:space="0" w:color="auto"/>
                    <w:right w:val="none" w:sz="0" w:space="0" w:color="auto"/>
                  </w:divBdr>
                  <w:divsChild>
                    <w:div w:id="125970640">
                      <w:marLeft w:val="0"/>
                      <w:marRight w:val="0"/>
                      <w:marTop w:val="0"/>
                      <w:marBottom w:val="0"/>
                      <w:divBdr>
                        <w:top w:val="none" w:sz="0" w:space="0" w:color="auto"/>
                        <w:left w:val="none" w:sz="0" w:space="0" w:color="auto"/>
                        <w:bottom w:val="none" w:sz="0" w:space="0" w:color="auto"/>
                        <w:right w:val="none" w:sz="0" w:space="0" w:color="auto"/>
                      </w:divBdr>
                    </w:div>
                    <w:div w:id="1515998148">
                      <w:marLeft w:val="0"/>
                      <w:marRight w:val="0"/>
                      <w:marTop w:val="0"/>
                      <w:marBottom w:val="0"/>
                      <w:divBdr>
                        <w:top w:val="none" w:sz="0" w:space="0" w:color="auto"/>
                        <w:left w:val="none" w:sz="0" w:space="0" w:color="auto"/>
                        <w:bottom w:val="none" w:sz="0" w:space="0" w:color="auto"/>
                        <w:right w:val="none" w:sz="0" w:space="0" w:color="auto"/>
                      </w:divBdr>
                    </w:div>
                  </w:divsChild>
                </w:div>
                <w:div w:id="1314527959">
                  <w:marLeft w:val="0"/>
                  <w:marRight w:val="0"/>
                  <w:marTop w:val="0"/>
                  <w:marBottom w:val="0"/>
                  <w:divBdr>
                    <w:top w:val="none" w:sz="0" w:space="0" w:color="auto"/>
                    <w:left w:val="none" w:sz="0" w:space="0" w:color="auto"/>
                    <w:bottom w:val="none" w:sz="0" w:space="0" w:color="auto"/>
                    <w:right w:val="none" w:sz="0" w:space="0" w:color="auto"/>
                  </w:divBdr>
                  <w:divsChild>
                    <w:div w:id="443698486">
                      <w:marLeft w:val="0"/>
                      <w:marRight w:val="0"/>
                      <w:marTop w:val="0"/>
                      <w:marBottom w:val="0"/>
                      <w:divBdr>
                        <w:top w:val="none" w:sz="0" w:space="0" w:color="auto"/>
                        <w:left w:val="none" w:sz="0" w:space="0" w:color="auto"/>
                        <w:bottom w:val="none" w:sz="0" w:space="0" w:color="auto"/>
                        <w:right w:val="none" w:sz="0" w:space="0" w:color="auto"/>
                      </w:divBdr>
                    </w:div>
                    <w:div w:id="857888165">
                      <w:marLeft w:val="0"/>
                      <w:marRight w:val="0"/>
                      <w:marTop w:val="0"/>
                      <w:marBottom w:val="0"/>
                      <w:divBdr>
                        <w:top w:val="none" w:sz="0" w:space="0" w:color="auto"/>
                        <w:left w:val="none" w:sz="0" w:space="0" w:color="auto"/>
                        <w:bottom w:val="none" w:sz="0" w:space="0" w:color="auto"/>
                        <w:right w:val="none" w:sz="0" w:space="0" w:color="auto"/>
                      </w:divBdr>
                    </w:div>
                  </w:divsChild>
                </w:div>
                <w:div w:id="1418087881">
                  <w:marLeft w:val="0"/>
                  <w:marRight w:val="0"/>
                  <w:marTop w:val="0"/>
                  <w:marBottom w:val="0"/>
                  <w:divBdr>
                    <w:top w:val="none" w:sz="0" w:space="0" w:color="auto"/>
                    <w:left w:val="none" w:sz="0" w:space="0" w:color="auto"/>
                    <w:bottom w:val="none" w:sz="0" w:space="0" w:color="auto"/>
                    <w:right w:val="none" w:sz="0" w:space="0" w:color="auto"/>
                  </w:divBdr>
                  <w:divsChild>
                    <w:div w:id="1193880264">
                      <w:marLeft w:val="0"/>
                      <w:marRight w:val="0"/>
                      <w:marTop w:val="0"/>
                      <w:marBottom w:val="0"/>
                      <w:divBdr>
                        <w:top w:val="none" w:sz="0" w:space="0" w:color="auto"/>
                        <w:left w:val="none" w:sz="0" w:space="0" w:color="auto"/>
                        <w:bottom w:val="none" w:sz="0" w:space="0" w:color="auto"/>
                        <w:right w:val="none" w:sz="0" w:space="0" w:color="auto"/>
                      </w:divBdr>
                    </w:div>
                    <w:div w:id="1739204049">
                      <w:marLeft w:val="0"/>
                      <w:marRight w:val="0"/>
                      <w:marTop w:val="0"/>
                      <w:marBottom w:val="0"/>
                      <w:divBdr>
                        <w:top w:val="none" w:sz="0" w:space="0" w:color="auto"/>
                        <w:left w:val="none" w:sz="0" w:space="0" w:color="auto"/>
                        <w:bottom w:val="none" w:sz="0" w:space="0" w:color="auto"/>
                        <w:right w:val="none" w:sz="0" w:space="0" w:color="auto"/>
                      </w:divBdr>
                    </w:div>
                  </w:divsChild>
                </w:div>
                <w:div w:id="1559130077">
                  <w:marLeft w:val="0"/>
                  <w:marRight w:val="0"/>
                  <w:marTop w:val="0"/>
                  <w:marBottom w:val="0"/>
                  <w:divBdr>
                    <w:top w:val="none" w:sz="0" w:space="0" w:color="auto"/>
                    <w:left w:val="none" w:sz="0" w:space="0" w:color="auto"/>
                    <w:bottom w:val="none" w:sz="0" w:space="0" w:color="auto"/>
                    <w:right w:val="none" w:sz="0" w:space="0" w:color="auto"/>
                  </w:divBdr>
                  <w:divsChild>
                    <w:div w:id="681125409">
                      <w:marLeft w:val="0"/>
                      <w:marRight w:val="0"/>
                      <w:marTop w:val="0"/>
                      <w:marBottom w:val="0"/>
                      <w:divBdr>
                        <w:top w:val="none" w:sz="0" w:space="0" w:color="auto"/>
                        <w:left w:val="none" w:sz="0" w:space="0" w:color="auto"/>
                        <w:bottom w:val="none" w:sz="0" w:space="0" w:color="auto"/>
                        <w:right w:val="none" w:sz="0" w:space="0" w:color="auto"/>
                      </w:divBdr>
                    </w:div>
                  </w:divsChild>
                </w:div>
                <w:div w:id="1628125519">
                  <w:marLeft w:val="0"/>
                  <w:marRight w:val="0"/>
                  <w:marTop w:val="0"/>
                  <w:marBottom w:val="0"/>
                  <w:divBdr>
                    <w:top w:val="none" w:sz="0" w:space="0" w:color="auto"/>
                    <w:left w:val="none" w:sz="0" w:space="0" w:color="auto"/>
                    <w:bottom w:val="none" w:sz="0" w:space="0" w:color="auto"/>
                    <w:right w:val="none" w:sz="0" w:space="0" w:color="auto"/>
                  </w:divBdr>
                  <w:divsChild>
                    <w:div w:id="1903635301">
                      <w:marLeft w:val="0"/>
                      <w:marRight w:val="0"/>
                      <w:marTop w:val="0"/>
                      <w:marBottom w:val="0"/>
                      <w:divBdr>
                        <w:top w:val="none" w:sz="0" w:space="0" w:color="auto"/>
                        <w:left w:val="none" w:sz="0" w:space="0" w:color="auto"/>
                        <w:bottom w:val="none" w:sz="0" w:space="0" w:color="auto"/>
                        <w:right w:val="none" w:sz="0" w:space="0" w:color="auto"/>
                      </w:divBdr>
                    </w:div>
                  </w:divsChild>
                </w:div>
                <w:div w:id="1663045076">
                  <w:marLeft w:val="0"/>
                  <w:marRight w:val="0"/>
                  <w:marTop w:val="0"/>
                  <w:marBottom w:val="0"/>
                  <w:divBdr>
                    <w:top w:val="none" w:sz="0" w:space="0" w:color="auto"/>
                    <w:left w:val="none" w:sz="0" w:space="0" w:color="auto"/>
                    <w:bottom w:val="none" w:sz="0" w:space="0" w:color="auto"/>
                    <w:right w:val="none" w:sz="0" w:space="0" w:color="auto"/>
                  </w:divBdr>
                  <w:divsChild>
                    <w:div w:id="749499973">
                      <w:marLeft w:val="0"/>
                      <w:marRight w:val="0"/>
                      <w:marTop w:val="0"/>
                      <w:marBottom w:val="0"/>
                      <w:divBdr>
                        <w:top w:val="none" w:sz="0" w:space="0" w:color="auto"/>
                        <w:left w:val="none" w:sz="0" w:space="0" w:color="auto"/>
                        <w:bottom w:val="none" w:sz="0" w:space="0" w:color="auto"/>
                        <w:right w:val="none" w:sz="0" w:space="0" w:color="auto"/>
                      </w:divBdr>
                    </w:div>
                  </w:divsChild>
                </w:div>
                <w:div w:id="1840346392">
                  <w:marLeft w:val="0"/>
                  <w:marRight w:val="0"/>
                  <w:marTop w:val="0"/>
                  <w:marBottom w:val="0"/>
                  <w:divBdr>
                    <w:top w:val="none" w:sz="0" w:space="0" w:color="auto"/>
                    <w:left w:val="none" w:sz="0" w:space="0" w:color="auto"/>
                    <w:bottom w:val="none" w:sz="0" w:space="0" w:color="auto"/>
                    <w:right w:val="none" w:sz="0" w:space="0" w:color="auto"/>
                  </w:divBdr>
                  <w:divsChild>
                    <w:div w:id="867723417">
                      <w:marLeft w:val="0"/>
                      <w:marRight w:val="0"/>
                      <w:marTop w:val="0"/>
                      <w:marBottom w:val="0"/>
                      <w:divBdr>
                        <w:top w:val="none" w:sz="0" w:space="0" w:color="auto"/>
                        <w:left w:val="none" w:sz="0" w:space="0" w:color="auto"/>
                        <w:bottom w:val="none" w:sz="0" w:space="0" w:color="auto"/>
                        <w:right w:val="none" w:sz="0" w:space="0" w:color="auto"/>
                      </w:divBdr>
                    </w:div>
                  </w:divsChild>
                </w:div>
                <w:div w:id="2106999418">
                  <w:marLeft w:val="0"/>
                  <w:marRight w:val="0"/>
                  <w:marTop w:val="0"/>
                  <w:marBottom w:val="0"/>
                  <w:divBdr>
                    <w:top w:val="none" w:sz="0" w:space="0" w:color="auto"/>
                    <w:left w:val="none" w:sz="0" w:space="0" w:color="auto"/>
                    <w:bottom w:val="none" w:sz="0" w:space="0" w:color="auto"/>
                    <w:right w:val="none" w:sz="0" w:space="0" w:color="auto"/>
                  </w:divBdr>
                  <w:divsChild>
                    <w:div w:id="351809856">
                      <w:marLeft w:val="0"/>
                      <w:marRight w:val="0"/>
                      <w:marTop w:val="0"/>
                      <w:marBottom w:val="0"/>
                      <w:divBdr>
                        <w:top w:val="none" w:sz="0" w:space="0" w:color="auto"/>
                        <w:left w:val="none" w:sz="0" w:space="0" w:color="auto"/>
                        <w:bottom w:val="none" w:sz="0" w:space="0" w:color="auto"/>
                        <w:right w:val="none" w:sz="0" w:space="0" w:color="auto"/>
                      </w:divBdr>
                    </w:div>
                    <w:div w:id="6623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672337">
          <w:marLeft w:val="0"/>
          <w:marRight w:val="0"/>
          <w:marTop w:val="0"/>
          <w:marBottom w:val="0"/>
          <w:divBdr>
            <w:top w:val="none" w:sz="0" w:space="0" w:color="auto"/>
            <w:left w:val="none" w:sz="0" w:space="0" w:color="auto"/>
            <w:bottom w:val="none" w:sz="0" w:space="0" w:color="auto"/>
            <w:right w:val="none" w:sz="0" w:space="0" w:color="auto"/>
          </w:divBdr>
        </w:div>
        <w:div w:id="1209881586">
          <w:marLeft w:val="0"/>
          <w:marRight w:val="0"/>
          <w:marTop w:val="0"/>
          <w:marBottom w:val="0"/>
          <w:divBdr>
            <w:top w:val="none" w:sz="0" w:space="0" w:color="auto"/>
            <w:left w:val="none" w:sz="0" w:space="0" w:color="auto"/>
            <w:bottom w:val="none" w:sz="0" w:space="0" w:color="auto"/>
            <w:right w:val="none" w:sz="0" w:space="0" w:color="auto"/>
          </w:divBdr>
          <w:divsChild>
            <w:div w:id="476800199">
              <w:marLeft w:val="0"/>
              <w:marRight w:val="0"/>
              <w:marTop w:val="0"/>
              <w:marBottom w:val="0"/>
              <w:divBdr>
                <w:top w:val="none" w:sz="0" w:space="0" w:color="auto"/>
                <w:left w:val="none" w:sz="0" w:space="0" w:color="auto"/>
                <w:bottom w:val="none" w:sz="0" w:space="0" w:color="auto"/>
                <w:right w:val="none" w:sz="0" w:space="0" w:color="auto"/>
              </w:divBdr>
            </w:div>
          </w:divsChild>
        </w:div>
        <w:div w:id="1225070615">
          <w:marLeft w:val="0"/>
          <w:marRight w:val="0"/>
          <w:marTop w:val="0"/>
          <w:marBottom w:val="0"/>
          <w:divBdr>
            <w:top w:val="none" w:sz="0" w:space="0" w:color="auto"/>
            <w:left w:val="none" w:sz="0" w:space="0" w:color="auto"/>
            <w:bottom w:val="none" w:sz="0" w:space="0" w:color="auto"/>
            <w:right w:val="none" w:sz="0" w:space="0" w:color="auto"/>
          </w:divBdr>
        </w:div>
        <w:div w:id="1228373983">
          <w:marLeft w:val="0"/>
          <w:marRight w:val="0"/>
          <w:marTop w:val="0"/>
          <w:marBottom w:val="0"/>
          <w:divBdr>
            <w:top w:val="none" w:sz="0" w:space="0" w:color="auto"/>
            <w:left w:val="none" w:sz="0" w:space="0" w:color="auto"/>
            <w:bottom w:val="none" w:sz="0" w:space="0" w:color="auto"/>
            <w:right w:val="none" w:sz="0" w:space="0" w:color="auto"/>
          </w:divBdr>
        </w:div>
        <w:div w:id="1236670313">
          <w:marLeft w:val="0"/>
          <w:marRight w:val="0"/>
          <w:marTop w:val="0"/>
          <w:marBottom w:val="0"/>
          <w:divBdr>
            <w:top w:val="none" w:sz="0" w:space="0" w:color="auto"/>
            <w:left w:val="none" w:sz="0" w:space="0" w:color="auto"/>
            <w:bottom w:val="none" w:sz="0" w:space="0" w:color="auto"/>
            <w:right w:val="none" w:sz="0" w:space="0" w:color="auto"/>
          </w:divBdr>
          <w:divsChild>
            <w:div w:id="104811438">
              <w:marLeft w:val="0"/>
              <w:marRight w:val="0"/>
              <w:marTop w:val="0"/>
              <w:marBottom w:val="0"/>
              <w:divBdr>
                <w:top w:val="none" w:sz="0" w:space="0" w:color="auto"/>
                <w:left w:val="none" w:sz="0" w:space="0" w:color="auto"/>
                <w:bottom w:val="none" w:sz="0" w:space="0" w:color="auto"/>
                <w:right w:val="none" w:sz="0" w:space="0" w:color="auto"/>
              </w:divBdr>
            </w:div>
            <w:div w:id="1289314590">
              <w:marLeft w:val="0"/>
              <w:marRight w:val="0"/>
              <w:marTop w:val="0"/>
              <w:marBottom w:val="0"/>
              <w:divBdr>
                <w:top w:val="none" w:sz="0" w:space="0" w:color="auto"/>
                <w:left w:val="none" w:sz="0" w:space="0" w:color="auto"/>
                <w:bottom w:val="none" w:sz="0" w:space="0" w:color="auto"/>
                <w:right w:val="none" w:sz="0" w:space="0" w:color="auto"/>
              </w:divBdr>
            </w:div>
            <w:div w:id="1441411673">
              <w:marLeft w:val="0"/>
              <w:marRight w:val="0"/>
              <w:marTop w:val="0"/>
              <w:marBottom w:val="0"/>
              <w:divBdr>
                <w:top w:val="none" w:sz="0" w:space="0" w:color="auto"/>
                <w:left w:val="none" w:sz="0" w:space="0" w:color="auto"/>
                <w:bottom w:val="none" w:sz="0" w:space="0" w:color="auto"/>
                <w:right w:val="none" w:sz="0" w:space="0" w:color="auto"/>
              </w:divBdr>
            </w:div>
            <w:div w:id="1865435129">
              <w:marLeft w:val="0"/>
              <w:marRight w:val="0"/>
              <w:marTop w:val="0"/>
              <w:marBottom w:val="0"/>
              <w:divBdr>
                <w:top w:val="none" w:sz="0" w:space="0" w:color="auto"/>
                <w:left w:val="none" w:sz="0" w:space="0" w:color="auto"/>
                <w:bottom w:val="none" w:sz="0" w:space="0" w:color="auto"/>
                <w:right w:val="none" w:sz="0" w:space="0" w:color="auto"/>
              </w:divBdr>
            </w:div>
          </w:divsChild>
        </w:div>
        <w:div w:id="1262837372">
          <w:marLeft w:val="0"/>
          <w:marRight w:val="0"/>
          <w:marTop w:val="0"/>
          <w:marBottom w:val="0"/>
          <w:divBdr>
            <w:top w:val="none" w:sz="0" w:space="0" w:color="auto"/>
            <w:left w:val="none" w:sz="0" w:space="0" w:color="auto"/>
            <w:bottom w:val="none" w:sz="0" w:space="0" w:color="auto"/>
            <w:right w:val="none" w:sz="0" w:space="0" w:color="auto"/>
          </w:divBdr>
        </w:div>
        <w:div w:id="1297491848">
          <w:marLeft w:val="0"/>
          <w:marRight w:val="0"/>
          <w:marTop w:val="0"/>
          <w:marBottom w:val="0"/>
          <w:divBdr>
            <w:top w:val="none" w:sz="0" w:space="0" w:color="auto"/>
            <w:left w:val="none" w:sz="0" w:space="0" w:color="auto"/>
            <w:bottom w:val="none" w:sz="0" w:space="0" w:color="auto"/>
            <w:right w:val="none" w:sz="0" w:space="0" w:color="auto"/>
          </w:divBdr>
        </w:div>
        <w:div w:id="1307006432">
          <w:marLeft w:val="0"/>
          <w:marRight w:val="0"/>
          <w:marTop w:val="0"/>
          <w:marBottom w:val="0"/>
          <w:divBdr>
            <w:top w:val="none" w:sz="0" w:space="0" w:color="auto"/>
            <w:left w:val="none" w:sz="0" w:space="0" w:color="auto"/>
            <w:bottom w:val="none" w:sz="0" w:space="0" w:color="auto"/>
            <w:right w:val="none" w:sz="0" w:space="0" w:color="auto"/>
          </w:divBdr>
        </w:div>
        <w:div w:id="1329671818">
          <w:marLeft w:val="0"/>
          <w:marRight w:val="0"/>
          <w:marTop w:val="0"/>
          <w:marBottom w:val="0"/>
          <w:divBdr>
            <w:top w:val="none" w:sz="0" w:space="0" w:color="auto"/>
            <w:left w:val="none" w:sz="0" w:space="0" w:color="auto"/>
            <w:bottom w:val="none" w:sz="0" w:space="0" w:color="auto"/>
            <w:right w:val="none" w:sz="0" w:space="0" w:color="auto"/>
          </w:divBdr>
        </w:div>
        <w:div w:id="1331636720">
          <w:marLeft w:val="0"/>
          <w:marRight w:val="0"/>
          <w:marTop w:val="0"/>
          <w:marBottom w:val="0"/>
          <w:divBdr>
            <w:top w:val="none" w:sz="0" w:space="0" w:color="auto"/>
            <w:left w:val="none" w:sz="0" w:space="0" w:color="auto"/>
            <w:bottom w:val="none" w:sz="0" w:space="0" w:color="auto"/>
            <w:right w:val="none" w:sz="0" w:space="0" w:color="auto"/>
          </w:divBdr>
        </w:div>
        <w:div w:id="1337532757">
          <w:marLeft w:val="0"/>
          <w:marRight w:val="0"/>
          <w:marTop w:val="0"/>
          <w:marBottom w:val="0"/>
          <w:divBdr>
            <w:top w:val="none" w:sz="0" w:space="0" w:color="auto"/>
            <w:left w:val="none" w:sz="0" w:space="0" w:color="auto"/>
            <w:bottom w:val="none" w:sz="0" w:space="0" w:color="auto"/>
            <w:right w:val="none" w:sz="0" w:space="0" w:color="auto"/>
          </w:divBdr>
        </w:div>
        <w:div w:id="1341355373">
          <w:marLeft w:val="0"/>
          <w:marRight w:val="0"/>
          <w:marTop w:val="0"/>
          <w:marBottom w:val="0"/>
          <w:divBdr>
            <w:top w:val="none" w:sz="0" w:space="0" w:color="auto"/>
            <w:left w:val="none" w:sz="0" w:space="0" w:color="auto"/>
            <w:bottom w:val="none" w:sz="0" w:space="0" w:color="auto"/>
            <w:right w:val="none" w:sz="0" w:space="0" w:color="auto"/>
          </w:divBdr>
        </w:div>
        <w:div w:id="1341784144">
          <w:marLeft w:val="0"/>
          <w:marRight w:val="0"/>
          <w:marTop w:val="0"/>
          <w:marBottom w:val="0"/>
          <w:divBdr>
            <w:top w:val="none" w:sz="0" w:space="0" w:color="auto"/>
            <w:left w:val="none" w:sz="0" w:space="0" w:color="auto"/>
            <w:bottom w:val="none" w:sz="0" w:space="0" w:color="auto"/>
            <w:right w:val="none" w:sz="0" w:space="0" w:color="auto"/>
          </w:divBdr>
        </w:div>
        <w:div w:id="1356155441">
          <w:marLeft w:val="0"/>
          <w:marRight w:val="0"/>
          <w:marTop w:val="0"/>
          <w:marBottom w:val="0"/>
          <w:divBdr>
            <w:top w:val="none" w:sz="0" w:space="0" w:color="auto"/>
            <w:left w:val="none" w:sz="0" w:space="0" w:color="auto"/>
            <w:bottom w:val="none" w:sz="0" w:space="0" w:color="auto"/>
            <w:right w:val="none" w:sz="0" w:space="0" w:color="auto"/>
          </w:divBdr>
        </w:div>
        <w:div w:id="1360816233">
          <w:marLeft w:val="0"/>
          <w:marRight w:val="0"/>
          <w:marTop w:val="0"/>
          <w:marBottom w:val="0"/>
          <w:divBdr>
            <w:top w:val="none" w:sz="0" w:space="0" w:color="auto"/>
            <w:left w:val="none" w:sz="0" w:space="0" w:color="auto"/>
            <w:bottom w:val="none" w:sz="0" w:space="0" w:color="auto"/>
            <w:right w:val="none" w:sz="0" w:space="0" w:color="auto"/>
          </w:divBdr>
        </w:div>
        <w:div w:id="1364331054">
          <w:marLeft w:val="0"/>
          <w:marRight w:val="0"/>
          <w:marTop w:val="0"/>
          <w:marBottom w:val="0"/>
          <w:divBdr>
            <w:top w:val="none" w:sz="0" w:space="0" w:color="auto"/>
            <w:left w:val="none" w:sz="0" w:space="0" w:color="auto"/>
            <w:bottom w:val="none" w:sz="0" w:space="0" w:color="auto"/>
            <w:right w:val="none" w:sz="0" w:space="0" w:color="auto"/>
          </w:divBdr>
        </w:div>
        <w:div w:id="1365861453">
          <w:marLeft w:val="0"/>
          <w:marRight w:val="0"/>
          <w:marTop w:val="0"/>
          <w:marBottom w:val="0"/>
          <w:divBdr>
            <w:top w:val="none" w:sz="0" w:space="0" w:color="auto"/>
            <w:left w:val="none" w:sz="0" w:space="0" w:color="auto"/>
            <w:bottom w:val="none" w:sz="0" w:space="0" w:color="auto"/>
            <w:right w:val="none" w:sz="0" w:space="0" w:color="auto"/>
          </w:divBdr>
        </w:div>
        <w:div w:id="1384057842">
          <w:marLeft w:val="0"/>
          <w:marRight w:val="0"/>
          <w:marTop w:val="0"/>
          <w:marBottom w:val="0"/>
          <w:divBdr>
            <w:top w:val="none" w:sz="0" w:space="0" w:color="auto"/>
            <w:left w:val="none" w:sz="0" w:space="0" w:color="auto"/>
            <w:bottom w:val="none" w:sz="0" w:space="0" w:color="auto"/>
            <w:right w:val="none" w:sz="0" w:space="0" w:color="auto"/>
          </w:divBdr>
          <w:divsChild>
            <w:div w:id="1580560991">
              <w:marLeft w:val="-75"/>
              <w:marRight w:val="0"/>
              <w:marTop w:val="30"/>
              <w:marBottom w:val="30"/>
              <w:divBdr>
                <w:top w:val="none" w:sz="0" w:space="0" w:color="auto"/>
                <w:left w:val="none" w:sz="0" w:space="0" w:color="auto"/>
                <w:bottom w:val="none" w:sz="0" w:space="0" w:color="auto"/>
                <w:right w:val="none" w:sz="0" w:space="0" w:color="auto"/>
              </w:divBdr>
              <w:divsChild>
                <w:div w:id="137499034">
                  <w:marLeft w:val="0"/>
                  <w:marRight w:val="0"/>
                  <w:marTop w:val="0"/>
                  <w:marBottom w:val="0"/>
                  <w:divBdr>
                    <w:top w:val="none" w:sz="0" w:space="0" w:color="auto"/>
                    <w:left w:val="none" w:sz="0" w:space="0" w:color="auto"/>
                    <w:bottom w:val="none" w:sz="0" w:space="0" w:color="auto"/>
                    <w:right w:val="none" w:sz="0" w:space="0" w:color="auto"/>
                  </w:divBdr>
                  <w:divsChild>
                    <w:div w:id="500311911">
                      <w:marLeft w:val="0"/>
                      <w:marRight w:val="0"/>
                      <w:marTop w:val="0"/>
                      <w:marBottom w:val="0"/>
                      <w:divBdr>
                        <w:top w:val="none" w:sz="0" w:space="0" w:color="auto"/>
                        <w:left w:val="none" w:sz="0" w:space="0" w:color="auto"/>
                        <w:bottom w:val="none" w:sz="0" w:space="0" w:color="auto"/>
                        <w:right w:val="none" w:sz="0" w:space="0" w:color="auto"/>
                      </w:divBdr>
                    </w:div>
                    <w:div w:id="651257410">
                      <w:marLeft w:val="0"/>
                      <w:marRight w:val="0"/>
                      <w:marTop w:val="0"/>
                      <w:marBottom w:val="0"/>
                      <w:divBdr>
                        <w:top w:val="none" w:sz="0" w:space="0" w:color="auto"/>
                        <w:left w:val="none" w:sz="0" w:space="0" w:color="auto"/>
                        <w:bottom w:val="none" w:sz="0" w:space="0" w:color="auto"/>
                        <w:right w:val="none" w:sz="0" w:space="0" w:color="auto"/>
                      </w:divBdr>
                    </w:div>
                    <w:div w:id="885988541">
                      <w:marLeft w:val="0"/>
                      <w:marRight w:val="0"/>
                      <w:marTop w:val="0"/>
                      <w:marBottom w:val="0"/>
                      <w:divBdr>
                        <w:top w:val="none" w:sz="0" w:space="0" w:color="auto"/>
                        <w:left w:val="none" w:sz="0" w:space="0" w:color="auto"/>
                        <w:bottom w:val="none" w:sz="0" w:space="0" w:color="auto"/>
                        <w:right w:val="none" w:sz="0" w:space="0" w:color="auto"/>
                      </w:divBdr>
                    </w:div>
                  </w:divsChild>
                </w:div>
                <w:div w:id="198124714">
                  <w:marLeft w:val="0"/>
                  <w:marRight w:val="0"/>
                  <w:marTop w:val="0"/>
                  <w:marBottom w:val="0"/>
                  <w:divBdr>
                    <w:top w:val="none" w:sz="0" w:space="0" w:color="auto"/>
                    <w:left w:val="none" w:sz="0" w:space="0" w:color="auto"/>
                    <w:bottom w:val="none" w:sz="0" w:space="0" w:color="auto"/>
                    <w:right w:val="none" w:sz="0" w:space="0" w:color="auto"/>
                  </w:divBdr>
                  <w:divsChild>
                    <w:div w:id="764884195">
                      <w:marLeft w:val="0"/>
                      <w:marRight w:val="0"/>
                      <w:marTop w:val="0"/>
                      <w:marBottom w:val="0"/>
                      <w:divBdr>
                        <w:top w:val="none" w:sz="0" w:space="0" w:color="auto"/>
                        <w:left w:val="none" w:sz="0" w:space="0" w:color="auto"/>
                        <w:bottom w:val="none" w:sz="0" w:space="0" w:color="auto"/>
                        <w:right w:val="none" w:sz="0" w:space="0" w:color="auto"/>
                      </w:divBdr>
                    </w:div>
                  </w:divsChild>
                </w:div>
                <w:div w:id="701175844">
                  <w:marLeft w:val="0"/>
                  <w:marRight w:val="0"/>
                  <w:marTop w:val="0"/>
                  <w:marBottom w:val="0"/>
                  <w:divBdr>
                    <w:top w:val="none" w:sz="0" w:space="0" w:color="auto"/>
                    <w:left w:val="none" w:sz="0" w:space="0" w:color="auto"/>
                    <w:bottom w:val="none" w:sz="0" w:space="0" w:color="auto"/>
                    <w:right w:val="none" w:sz="0" w:space="0" w:color="auto"/>
                  </w:divBdr>
                  <w:divsChild>
                    <w:div w:id="418454476">
                      <w:marLeft w:val="0"/>
                      <w:marRight w:val="0"/>
                      <w:marTop w:val="0"/>
                      <w:marBottom w:val="0"/>
                      <w:divBdr>
                        <w:top w:val="none" w:sz="0" w:space="0" w:color="auto"/>
                        <w:left w:val="none" w:sz="0" w:space="0" w:color="auto"/>
                        <w:bottom w:val="none" w:sz="0" w:space="0" w:color="auto"/>
                        <w:right w:val="none" w:sz="0" w:space="0" w:color="auto"/>
                      </w:divBdr>
                    </w:div>
                    <w:div w:id="1341809375">
                      <w:marLeft w:val="0"/>
                      <w:marRight w:val="0"/>
                      <w:marTop w:val="0"/>
                      <w:marBottom w:val="0"/>
                      <w:divBdr>
                        <w:top w:val="none" w:sz="0" w:space="0" w:color="auto"/>
                        <w:left w:val="none" w:sz="0" w:space="0" w:color="auto"/>
                        <w:bottom w:val="none" w:sz="0" w:space="0" w:color="auto"/>
                        <w:right w:val="none" w:sz="0" w:space="0" w:color="auto"/>
                      </w:divBdr>
                    </w:div>
                    <w:div w:id="2035883356">
                      <w:marLeft w:val="0"/>
                      <w:marRight w:val="0"/>
                      <w:marTop w:val="0"/>
                      <w:marBottom w:val="0"/>
                      <w:divBdr>
                        <w:top w:val="none" w:sz="0" w:space="0" w:color="auto"/>
                        <w:left w:val="none" w:sz="0" w:space="0" w:color="auto"/>
                        <w:bottom w:val="none" w:sz="0" w:space="0" w:color="auto"/>
                        <w:right w:val="none" w:sz="0" w:space="0" w:color="auto"/>
                      </w:divBdr>
                    </w:div>
                  </w:divsChild>
                </w:div>
                <w:div w:id="1133017432">
                  <w:marLeft w:val="0"/>
                  <w:marRight w:val="0"/>
                  <w:marTop w:val="0"/>
                  <w:marBottom w:val="0"/>
                  <w:divBdr>
                    <w:top w:val="none" w:sz="0" w:space="0" w:color="auto"/>
                    <w:left w:val="none" w:sz="0" w:space="0" w:color="auto"/>
                    <w:bottom w:val="none" w:sz="0" w:space="0" w:color="auto"/>
                    <w:right w:val="none" w:sz="0" w:space="0" w:color="auto"/>
                  </w:divBdr>
                  <w:divsChild>
                    <w:div w:id="493182224">
                      <w:marLeft w:val="0"/>
                      <w:marRight w:val="0"/>
                      <w:marTop w:val="0"/>
                      <w:marBottom w:val="0"/>
                      <w:divBdr>
                        <w:top w:val="none" w:sz="0" w:space="0" w:color="auto"/>
                        <w:left w:val="none" w:sz="0" w:space="0" w:color="auto"/>
                        <w:bottom w:val="none" w:sz="0" w:space="0" w:color="auto"/>
                        <w:right w:val="none" w:sz="0" w:space="0" w:color="auto"/>
                      </w:divBdr>
                    </w:div>
                    <w:div w:id="773400797">
                      <w:marLeft w:val="0"/>
                      <w:marRight w:val="0"/>
                      <w:marTop w:val="0"/>
                      <w:marBottom w:val="0"/>
                      <w:divBdr>
                        <w:top w:val="none" w:sz="0" w:space="0" w:color="auto"/>
                        <w:left w:val="none" w:sz="0" w:space="0" w:color="auto"/>
                        <w:bottom w:val="none" w:sz="0" w:space="0" w:color="auto"/>
                        <w:right w:val="none" w:sz="0" w:space="0" w:color="auto"/>
                      </w:divBdr>
                    </w:div>
                    <w:div w:id="1126581147">
                      <w:marLeft w:val="0"/>
                      <w:marRight w:val="0"/>
                      <w:marTop w:val="0"/>
                      <w:marBottom w:val="0"/>
                      <w:divBdr>
                        <w:top w:val="none" w:sz="0" w:space="0" w:color="auto"/>
                        <w:left w:val="none" w:sz="0" w:space="0" w:color="auto"/>
                        <w:bottom w:val="none" w:sz="0" w:space="0" w:color="auto"/>
                        <w:right w:val="none" w:sz="0" w:space="0" w:color="auto"/>
                      </w:divBdr>
                    </w:div>
                  </w:divsChild>
                </w:div>
                <w:div w:id="1325082634">
                  <w:marLeft w:val="0"/>
                  <w:marRight w:val="0"/>
                  <w:marTop w:val="0"/>
                  <w:marBottom w:val="0"/>
                  <w:divBdr>
                    <w:top w:val="none" w:sz="0" w:space="0" w:color="auto"/>
                    <w:left w:val="none" w:sz="0" w:space="0" w:color="auto"/>
                    <w:bottom w:val="none" w:sz="0" w:space="0" w:color="auto"/>
                    <w:right w:val="none" w:sz="0" w:space="0" w:color="auto"/>
                  </w:divBdr>
                  <w:divsChild>
                    <w:div w:id="659390155">
                      <w:marLeft w:val="0"/>
                      <w:marRight w:val="0"/>
                      <w:marTop w:val="0"/>
                      <w:marBottom w:val="0"/>
                      <w:divBdr>
                        <w:top w:val="none" w:sz="0" w:space="0" w:color="auto"/>
                        <w:left w:val="none" w:sz="0" w:space="0" w:color="auto"/>
                        <w:bottom w:val="none" w:sz="0" w:space="0" w:color="auto"/>
                        <w:right w:val="none" w:sz="0" w:space="0" w:color="auto"/>
                      </w:divBdr>
                    </w:div>
                    <w:div w:id="1250312245">
                      <w:marLeft w:val="0"/>
                      <w:marRight w:val="0"/>
                      <w:marTop w:val="0"/>
                      <w:marBottom w:val="0"/>
                      <w:divBdr>
                        <w:top w:val="none" w:sz="0" w:space="0" w:color="auto"/>
                        <w:left w:val="none" w:sz="0" w:space="0" w:color="auto"/>
                        <w:bottom w:val="none" w:sz="0" w:space="0" w:color="auto"/>
                        <w:right w:val="none" w:sz="0" w:space="0" w:color="auto"/>
                      </w:divBdr>
                    </w:div>
                    <w:div w:id="1567179948">
                      <w:marLeft w:val="0"/>
                      <w:marRight w:val="0"/>
                      <w:marTop w:val="0"/>
                      <w:marBottom w:val="0"/>
                      <w:divBdr>
                        <w:top w:val="none" w:sz="0" w:space="0" w:color="auto"/>
                        <w:left w:val="none" w:sz="0" w:space="0" w:color="auto"/>
                        <w:bottom w:val="none" w:sz="0" w:space="0" w:color="auto"/>
                        <w:right w:val="none" w:sz="0" w:space="0" w:color="auto"/>
                      </w:divBdr>
                    </w:div>
                  </w:divsChild>
                </w:div>
                <w:div w:id="2036736537">
                  <w:marLeft w:val="0"/>
                  <w:marRight w:val="0"/>
                  <w:marTop w:val="0"/>
                  <w:marBottom w:val="0"/>
                  <w:divBdr>
                    <w:top w:val="none" w:sz="0" w:space="0" w:color="auto"/>
                    <w:left w:val="none" w:sz="0" w:space="0" w:color="auto"/>
                    <w:bottom w:val="none" w:sz="0" w:space="0" w:color="auto"/>
                    <w:right w:val="none" w:sz="0" w:space="0" w:color="auto"/>
                  </w:divBdr>
                  <w:divsChild>
                    <w:div w:id="445660513">
                      <w:marLeft w:val="0"/>
                      <w:marRight w:val="0"/>
                      <w:marTop w:val="0"/>
                      <w:marBottom w:val="0"/>
                      <w:divBdr>
                        <w:top w:val="none" w:sz="0" w:space="0" w:color="auto"/>
                        <w:left w:val="none" w:sz="0" w:space="0" w:color="auto"/>
                        <w:bottom w:val="none" w:sz="0" w:space="0" w:color="auto"/>
                        <w:right w:val="none" w:sz="0" w:space="0" w:color="auto"/>
                      </w:divBdr>
                    </w:div>
                    <w:div w:id="533268808">
                      <w:marLeft w:val="0"/>
                      <w:marRight w:val="0"/>
                      <w:marTop w:val="0"/>
                      <w:marBottom w:val="0"/>
                      <w:divBdr>
                        <w:top w:val="none" w:sz="0" w:space="0" w:color="auto"/>
                        <w:left w:val="none" w:sz="0" w:space="0" w:color="auto"/>
                        <w:bottom w:val="none" w:sz="0" w:space="0" w:color="auto"/>
                        <w:right w:val="none" w:sz="0" w:space="0" w:color="auto"/>
                      </w:divBdr>
                    </w:div>
                    <w:div w:id="767432855">
                      <w:marLeft w:val="0"/>
                      <w:marRight w:val="0"/>
                      <w:marTop w:val="0"/>
                      <w:marBottom w:val="0"/>
                      <w:divBdr>
                        <w:top w:val="none" w:sz="0" w:space="0" w:color="auto"/>
                        <w:left w:val="none" w:sz="0" w:space="0" w:color="auto"/>
                        <w:bottom w:val="none" w:sz="0" w:space="0" w:color="auto"/>
                        <w:right w:val="none" w:sz="0" w:space="0" w:color="auto"/>
                      </w:divBdr>
                    </w:div>
                    <w:div w:id="1273249017">
                      <w:marLeft w:val="0"/>
                      <w:marRight w:val="0"/>
                      <w:marTop w:val="0"/>
                      <w:marBottom w:val="0"/>
                      <w:divBdr>
                        <w:top w:val="none" w:sz="0" w:space="0" w:color="auto"/>
                        <w:left w:val="none" w:sz="0" w:space="0" w:color="auto"/>
                        <w:bottom w:val="none" w:sz="0" w:space="0" w:color="auto"/>
                        <w:right w:val="none" w:sz="0" w:space="0" w:color="auto"/>
                      </w:divBdr>
                    </w:div>
                    <w:div w:id="13386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1341">
          <w:marLeft w:val="0"/>
          <w:marRight w:val="0"/>
          <w:marTop w:val="0"/>
          <w:marBottom w:val="0"/>
          <w:divBdr>
            <w:top w:val="none" w:sz="0" w:space="0" w:color="auto"/>
            <w:left w:val="none" w:sz="0" w:space="0" w:color="auto"/>
            <w:bottom w:val="none" w:sz="0" w:space="0" w:color="auto"/>
            <w:right w:val="none" w:sz="0" w:space="0" w:color="auto"/>
          </w:divBdr>
        </w:div>
        <w:div w:id="1408841325">
          <w:marLeft w:val="0"/>
          <w:marRight w:val="0"/>
          <w:marTop w:val="0"/>
          <w:marBottom w:val="0"/>
          <w:divBdr>
            <w:top w:val="none" w:sz="0" w:space="0" w:color="auto"/>
            <w:left w:val="none" w:sz="0" w:space="0" w:color="auto"/>
            <w:bottom w:val="none" w:sz="0" w:space="0" w:color="auto"/>
            <w:right w:val="none" w:sz="0" w:space="0" w:color="auto"/>
          </w:divBdr>
          <w:divsChild>
            <w:div w:id="1601447364">
              <w:marLeft w:val="-75"/>
              <w:marRight w:val="0"/>
              <w:marTop w:val="30"/>
              <w:marBottom w:val="30"/>
              <w:divBdr>
                <w:top w:val="none" w:sz="0" w:space="0" w:color="auto"/>
                <w:left w:val="none" w:sz="0" w:space="0" w:color="auto"/>
                <w:bottom w:val="none" w:sz="0" w:space="0" w:color="auto"/>
                <w:right w:val="none" w:sz="0" w:space="0" w:color="auto"/>
              </w:divBdr>
              <w:divsChild>
                <w:div w:id="119422946">
                  <w:marLeft w:val="0"/>
                  <w:marRight w:val="0"/>
                  <w:marTop w:val="0"/>
                  <w:marBottom w:val="0"/>
                  <w:divBdr>
                    <w:top w:val="none" w:sz="0" w:space="0" w:color="auto"/>
                    <w:left w:val="none" w:sz="0" w:space="0" w:color="auto"/>
                    <w:bottom w:val="none" w:sz="0" w:space="0" w:color="auto"/>
                    <w:right w:val="none" w:sz="0" w:space="0" w:color="auto"/>
                  </w:divBdr>
                  <w:divsChild>
                    <w:div w:id="768702856">
                      <w:marLeft w:val="0"/>
                      <w:marRight w:val="0"/>
                      <w:marTop w:val="0"/>
                      <w:marBottom w:val="0"/>
                      <w:divBdr>
                        <w:top w:val="none" w:sz="0" w:space="0" w:color="auto"/>
                        <w:left w:val="none" w:sz="0" w:space="0" w:color="auto"/>
                        <w:bottom w:val="none" w:sz="0" w:space="0" w:color="auto"/>
                        <w:right w:val="none" w:sz="0" w:space="0" w:color="auto"/>
                      </w:divBdr>
                    </w:div>
                  </w:divsChild>
                </w:div>
                <w:div w:id="197353266">
                  <w:marLeft w:val="0"/>
                  <w:marRight w:val="0"/>
                  <w:marTop w:val="0"/>
                  <w:marBottom w:val="0"/>
                  <w:divBdr>
                    <w:top w:val="none" w:sz="0" w:space="0" w:color="auto"/>
                    <w:left w:val="none" w:sz="0" w:space="0" w:color="auto"/>
                    <w:bottom w:val="none" w:sz="0" w:space="0" w:color="auto"/>
                    <w:right w:val="none" w:sz="0" w:space="0" w:color="auto"/>
                  </w:divBdr>
                  <w:divsChild>
                    <w:div w:id="1800564030">
                      <w:marLeft w:val="0"/>
                      <w:marRight w:val="0"/>
                      <w:marTop w:val="0"/>
                      <w:marBottom w:val="0"/>
                      <w:divBdr>
                        <w:top w:val="none" w:sz="0" w:space="0" w:color="auto"/>
                        <w:left w:val="none" w:sz="0" w:space="0" w:color="auto"/>
                        <w:bottom w:val="none" w:sz="0" w:space="0" w:color="auto"/>
                        <w:right w:val="none" w:sz="0" w:space="0" w:color="auto"/>
                      </w:divBdr>
                    </w:div>
                  </w:divsChild>
                </w:div>
                <w:div w:id="282348566">
                  <w:marLeft w:val="0"/>
                  <w:marRight w:val="0"/>
                  <w:marTop w:val="0"/>
                  <w:marBottom w:val="0"/>
                  <w:divBdr>
                    <w:top w:val="none" w:sz="0" w:space="0" w:color="auto"/>
                    <w:left w:val="none" w:sz="0" w:space="0" w:color="auto"/>
                    <w:bottom w:val="none" w:sz="0" w:space="0" w:color="auto"/>
                    <w:right w:val="none" w:sz="0" w:space="0" w:color="auto"/>
                  </w:divBdr>
                  <w:divsChild>
                    <w:div w:id="401873358">
                      <w:marLeft w:val="0"/>
                      <w:marRight w:val="0"/>
                      <w:marTop w:val="0"/>
                      <w:marBottom w:val="0"/>
                      <w:divBdr>
                        <w:top w:val="none" w:sz="0" w:space="0" w:color="auto"/>
                        <w:left w:val="none" w:sz="0" w:space="0" w:color="auto"/>
                        <w:bottom w:val="none" w:sz="0" w:space="0" w:color="auto"/>
                        <w:right w:val="none" w:sz="0" w:space="0" w:color="auto"/>
                      </w:divBdr>
                    </w:div>
                  </w:divsChild>
                </w:div>
                <w:div w:id="399984324">
                  <w:marLeft w:val="0"/>
                  <w:marRight w:val="0"/>
                  <w:marTop w:val="0"/>
                  <w:marBottom w:val="0"/>
                  <w:divBdr>
                    <w:top w:val="none" w:sz="0" w:space="0" w:color="auto"/>
                    <w:left w:val="none" w:sz="0" w:space="0" w:color="auto"/>
                    <w:bottom w:val="none" w:sz="0" w:space="0" w:color="auto"/>
                    <w:right w:val="none" w:sz="0" w:space="0" w:color="auto"/>
                  </w:divBdr>
                  <w:divsChild>
                    <w:div w:id="1750686180">
                      <w:marLeft w:val="0"/>
                      <w:marRight w:val="0"/>
                      <w:marTop w:val="0"/>
                      <w:marBottom w:val="0"/>
                      <w:divBdr>
                        <w:top w:val="none" w:sz="0" w:space="0" w:color="auto"/>
                        <w:left w:val="none" w:sz="0" w:space="0" w:color="auto"/>
                        <w:bottom w:val="none" w:sz="0" w:space="0" w:color="auto"/>
                        <w:right w:val="none" w:sz="0" w:space="0" w:color="auto"/>
                      </w:divBdr>
                    </w:div>
                  </w:divsChild>
                </w:div>
                <w:div w:id="462964296">
                  <w:marLeft w:val="0"/>
                  <w:marRight w:val="0"/>
                  <w:marTop w:val="0"/>
                  <w:marBottom w:val="0"/>
                  <w:divBdr>
                    <w:top w:val="none" w:sz="0" w:space="0" w:color="auto"/>
                    <w:left w:val="none" w:sz="0" w:space="0" w:color="auto"/>
                    <w:bottom w:val="none" w:sz="0" w:space="0" w:color="auto"/>
                    <w:right w:val="none" w:sz="0" w:space="0" w:color="auto"/>
                  </w:divBdr>
                  <w:divsChild>
                    <w:div w:id="1262254156">
                      <w:marLeft w:val="0"/>
                      <w:marRight w:val="0"/>
                      <w:marTop w:val="0"/>
                      <w:marBottom w:val="0"/>
                      <w:divBdr>
                        <w:top w:val="none" w:sz="0" w:space="0" w:color="auto"/>
                        <w:left w:val="none" w:sz="0" w:space="0" w:color="auto"/>
                        <w:bottom w:val="none" w:sz="0" w:space="0" w:color="auto"/>
                        <w:right w:val="none" w:sz="0" w:space="0" w:color="auto"/>
                      </w:divBdr>
                    </w:div>
                  </w:divsChild>
                </w:div>
                <w:div w:id="469520999">
                  <w:marLeft w:val="0"/>
                  <w:marRight w:val="0"/>
                  <w:marTop w:val="0"/>
                  <w:marBottom w:val="0"/>
                  <w:divBdr>
                    <w:top w:val="none" w:sz="0" w:space="0" w:color="auto"/>
                    <w:left w:val="none" w:sz="0" w:space="0" w:color="auto"/>
                    <w:bottom w:val="none" w:sz="0" w:space="0" w:color="auto"/>
                    <w:right w:val="none" w:sz="0" w:space="0" w:color="auto"/>
                  </w:divBdr>
                  <w:divsChild>
                    <w:div w:id="1545675592">
                      <w:marLeft w:val="0"/>
                      <w:marRight w:val="0"/>
                      <w:marTop w:val="0"/>
                      <w:marBottom w:val="0"/>
                      <w:divBdr>
                        <w:top w:val="none" w:sz="0" w:space="0" w:color="auto"/>
                        <w:left w:val="none" w:sz="0" w:space="0" w:color="auto"/>
                        <w:bottom w:val="none" w:sz="0" w:space="0" w:color="auto"/>
                        <w:right w:val="none" w:sz="0" w:space="0" w:color="auto"/>
                      </w:divBdr>
                    </w:div>
                  </w:divsChild>
                </w:div>
                <w:div w:id="588081464">
                  <w:marLeft w:val="0"/>
                  <w:marRight w:val="0"/>
                  <w:marTop w:val="0"/>
                  <w:marBottom w:val="0"/>
                  <w:divBdr>
                    <w:top w:val="none" w:sz="0" w:space="0" w:color="auto"/>
                    <w:left w:val="none" w:sz="0" w:space="0" w:color="auto"/>
                    <w:bottom w:val="none" w:sz="0" w:space="0" w:color="auto"/>
                    <w:right w:val="none" w:sz="0" w:space="0" w:color="auto"/>
                  </w:divBdr>
                  <w:divsChild>
                    <w:div w:id="1978073716">
                      <w:marLeft w:val="0"/>
                      <w:marRight w:val="0"/>
                      <w:marTop w:val="0"/>
                      <w:marBottom w:val="0"/>
                      <w:divBdr>
                        <w:top w:val="none" w:sz="0" w:space="0" w:color="auto"/>
                        <w:left w:val="none" w:sz="0" w:space="0" w:color="auto"/>
                        <w:bottom w:val="none" w:sz="0" w:space="0" w:color="auto"/>
                        <w:right w:val="none" w:sz="0" w:space="0" w:color="auto"/>
                      </w:divBdr>
                    </w:div>
                  </w:divsChild>
                </w:div>
                <w:div w:id="682711572">
                  <w:marLeft w:val="0"/>
                  <w:marRight w:val="0"/>
                  <w:marTop w:val="0"/>
                  <w:marBottom w:val="0"/>
                  <w:divBdr>
                    <w:top w:val="none" w:sz="0" w:space="0" w:color="auto"/>
                    <w:left w:val="none" w:sz="0" w:space="0" w:color="auto"/>
                    <w:bottom w:val="none" w:sz="0" w:space="0" w:color="auto"/>
                    <w:right w:val="none" w:sz="0" w:space="0" w:color="auto"/>
                  </w:divBdr>
                  <w:divsChild>
                    <w:div w:id="610285249">
                      <w:marLeft w:val="0"/>
                      <w:marRight w:val="0"/>
                      <w:marTop w:val="0"/>
                      <w:marBottom w:val="0"/>
                      <w:divBdr>
                        <w:top w:val="none" w:sz="0" w:space="0" w:color="auto"/>
                        <w:left w:val="none" w:sz="0" w:space="0" w:color="auto"/>
                        <w:bottom w:val="none" w:sz="0" w:space="0" w:color="auto"/>
                        <w:right w:val="none" w:sz="0" w:space="0" w:color="auto"/>
                      </w:divBdr>
                    </w:div>
                  </w:divsChild>
                </w:div>
                <w:div w:id="722631974">
                  <w:marLeft w:val="0"/>
                  <w:marRight w:val="0"/>
                  <w:marTop w:val="0"/>
                  <w:marBottom w:val="0"/>
                  <w:divBdr>
                    <w:top w:val="none" w:sz="0" w:space="0" w:color="auto"/>
                    <w:left w:val="none" w:sz="0" w:space="0" w:color="auto"/>
                    <w:bottom w:val="none" w:sz="0" w:space="0" w:color="auto"/>
                    <w:right w:val="none" w:sz="0" w:space="0" w:color="auto"/>
                  </w:divBdr>
                  <w:divsChild>
                    <w:div w:id="886844093">
                      <w:marLeft w:val="0"/>
                      <w:marRight w:val="0"/>
                      <w:marTop w:val="0"/>
                      <w:marBottom w:val="0"/>
                      <w:divBdr>
                        <w:top w:val="none" w:sz="0" w:space="0" w:color="auto"/>
                        <w:left w:val="none" w:sz="0" w:space="0" w:color="auto"/>
                        <w:bottom w:val="none" w:sz="0" w:space="0" w:color="auto"/>
                        <w:right w:val="none" w:sz="0" w:space="0" w:color="auto"/>
                      </w:divBdr>
                    </w:div>
                  </w:divsChild>
                </w:div>
                <w:div w:id="781149083">
                  <w:marLeft w:val="0"/>
                  <w:marRight w:val="0"/>
                  <w:marTop w:val="0"/>
                  <w:marBottom w:val="0"/>
                  <w:divBdr>
                    <w:top w:val="none" w:sz="0" w:space="0" w:color="auto"/>
                    <w:left w:val="none" w:sz="0" w:space="0" w:color="auto"/>
                    <w:bottom w:val="none" w:sz="0" w:space="0" w:color="auto"/>
                    <w:right w:val="none" w:sz="0" w:space="0" w:color="auto"/>
                  </w:divBdr>
                  <w:divsChild>
                    <w:div w:id="493301814">
                      <w:marLeft w:val="0"/>
                      <w:marRight w:val="0"/>
                      <w:marTop w:val="0"/>
                      <w:marBottom w:val="0"/>
                      <w:divBdr>
                        <w:top w:val="none" w:sz="0" w:space="0" w:color="auto"/>
                        <w:left w:val="none" w:sz="0" w:space="0" w:color="auto"/>
                        <w:bottom w:val="none" w:sz="0" w:space="0" w:color="auto"/>
                        <w:right w:val="none" w:sz="0" w:space="0" w:color="auto"/>
                      </w:divBdr>
                    </w:div>
                  </w:divsChild>
                </w:div>
                <w:div w:id="905535090">
                  <w:marLeft w:val="0"/>
                  <w:marRight w:val="0"/>
                  <w:marTop w:val="0"/>
                  <w:marBottom w:val="0"/>
                  <w:divBdr>
                    <w:top w:val="none" w:sz="0" w:space="0" w:color="auto"/>
                    <w:left w:val="none" w:sz="0" w:space="0" w:color="auto"/>
                    <w:bottom w:val="none" w:sz="0" w:space="0" w:color="auto"/>
                    <w:right w:val="none" w:sz="0" w:space="0" w:color="auto"/>
                  </w:divBdr>
                  <w:divsChild>
                    <w:div w:id="1631011339">
                      <w:marLeft w:val="0"/>
                      <w:marRight w:val="0"/>
                      <w:marTop w:val="0"/>
                      <w:marBottom w:val="0"/>
                      <w:divBdr>
                        <w:top w:val="none" w:sz="0" w:space="0" w:color="auto"/>
                        <w:left w:val="none" w:sz="0" w:space="0" w:color="auto"/>
                        <w:bottom w:val="none" w:sz="0" w:space="0" w:color="auto"/>
                        <w:right w:val="none" w:sz="0" w:space="0" w:color="auto"/>
                      </w:divBdr>
                    </w:div>
                  </w:divsChild>
                </w:div>
                <w:div w:id="910896258">
                  <w:marLeft w:val="0"/>
                  <w:marRight w:val="0"/>
                  <w:marTop w:val="0"/>
                  <w:marBottom w:val="0"/>
                  <w:divBdr>
                    <w:top w:val="none" w:sz="0" w:space="0" w:color="auto"/>
                    <w:left w:val="none" w:sz="0" w:space="0" w:color="auto"/>
                    <w:bottom w:val="none" w:sz="0" w:space="0" w:color="auto"/>
                    <w:right w:val="none" w:sz="0" w:space="0" w:color="auto"/>
                  </w:divBdr>
                  <w:divsChild>
                    <w:div w:id="1628274428">
                      <w:marLeft w:val="0"/>
                      <w:marRight w:val="0"/>
                      <w:marTop w:val="0"/>
                      <w:marBottom w:val="0"/>
                      <w:divBdr>
                        <w:top w:val="none" w:sz="0" w:space="0" w:color="auto"/>
                        <w:left w:val="none" w:sz="0" w:space="0" w:color="auto"/>
                        <w:bottom w:val="none" w:sz="0" w:space="0" w:color="auto"/>
                        <w:right w:val="none" w:sz="0" w:space="0" w:color="auto"/>
                      </w:divBdr>
                    </w:div>
                  </w:divsChild>
                </w:div>
                <w:div w:id="1109081204">
                  <w:marLeft w:val="0"/>
                  <w:marRight w:val="0"/>
                  <w:marTop w:val="0"/>
                  <w:marBottom w:val="0"/>
                  <w:divBdr>
                    <w:top w:val="none" w:sz="0" w:space="0" w:color="auto"/>
                    <w:left w:val="none" w:sz="0" w:space="0" w:color="auto"/>
                    <w:bottom w:val="none" w:sz="0" w:space="0" w:color="auto"/>
                    <w:right w:val="none" w:sz="0" w:space="0" w:color="auto"/>
                  </w:divBdr>
                  <w:divsChild>
                    <w:div w:id="537283007">
                      <w:marLeft w:val="0"/>
                      <w:marRight w:val="0"/>
                      <w:marTop w:val="0"/>
                      <w:marBottom w:val="0"/>
                      <w:divBdr>
                        <w:top w:val="none" w:sz="0" w:space="0" w:color="auto"/>
                        <w:left w:val="none" w:sz="0" w:space="0" w:color="auto"/>
                        <w:bottom w:val="none" w:sz="0" w:space="0" w:color="auto"/>
                        <w:right w:val="none" w:sz="0" w:space="0" w:color="auto"/>
                      </w:divBdr>
                    </w:div>
                  </w:divsChild>
                </w:div>
                <w:div w:id="1379469717">
                  <w:marLeft w:val="0"/>
                  <w:marRight w:val="0"/>
                  <w:marTop w:val="0"/>
                  <w:marBottom w:val="0"/>
                  <w:divBdr>
                    <w:top w:val="none" w:sz="0" w:space="0" w:color="auto"/>
                    <w:left w:val="none" w:sz="0" w:space="0" w:color="auto"/>
                    <w:bottom w:val="none" w:sz="0" w:space="0" w:color="auto"/>
                    <w:right w:val="none" w:sz="0" w:space="0" w:color="auto"/>
                  </w:divBdr>
                  <w:divsChild>
                    <w:div w:id="815873414">
                      <w:marLeft w:val="0"/>
                      <w:marRight w:val="0"/>
                      <w:marTop w:val="0"/>
                      <w:marBottom w:val="0"/>
                      <w:divBdr>
                        <w:top w:val="none" w:sz="0" w:space="0" w:color="auto"/>
                        <w:left w:val="none" w:sz="0" w:space="0" w:color="auto"/>
                        <w:bottom w:val="none" w:sz="0" w:space="0" w:color="auto"/>
                        <w:right w:val="none" w:sz="0" w:space="0" w:color="auto"/>
                      </w:divBdr>
                    </w:div>
                  </w:divsChild>
                </w:div>
                <w:div w:id="1587500235">
                  <w:marLeft w:val="0"/>
                  <w:marRight w:val="0"/>
                  <w:marTop w:val="0"/>
                  <w:marBottom w:val="0"/>
                  <w:divBdr>
                    <w:top w:val="none" w:sz="0" w:space="0" w:color="auto"/>
                    <w:left w:val="none" w:sz="0" w:space="0" w:color="auto"/>
                    <w:bottom w:val="none" w:sz="0" w:space="0" w:color="auto"/>
                    <w:right w:val="none" w:sz="0" w:space="0" w:color="auto"/>
                  </w:divBdr>
                  <w:divsChild>
                    <w:div w:id="320545316">
                      <w:marLeft w:val="0"/>
                      <w:marRight w:val="0"/>
                      <w:marTop w:val="0"/>
                      <w:marBottom w:val="0"/>
                      <w:divBdr>
                        <w:top w:val="none" w:sz="0" w:space="0" w:color="auto"/>
                        <w:left w:val="none" w:sz="0" w:space="0" w:color="auto"/>
                        <w:bottom w:val="none" w:sz="0" w:space="0" w:color="auto"/>
                        <w:right w:val="none" w:sz="0" w:space="0" w:color="auto"/>
                      </w:divBdr>
                    </w:div>
                  </w:divsChild>
                </w:div>
                <w:div w:id="1627345463">
                  <w:marLeft w:val="0"/>
                  <w:marRight w:val="0"/>
                  <w:marTop w:val="0"/>
                  <w:marBottom w:val="0"/>
                  <w:divBdr>
                    <w:top w:val="none" w:sz="0" w:space="0" w:color="auto"/>
                    <w:left w:val="none" w:sz="0" w:space="0" w:color="auto"/>
                    <w:bottom w:val="none" w:sz="0" w:space="0" w:color="auto"/>
                    <w:right w:val="none" w:sz="0" w:space="0" w:color="auto"/>
                  </w:divBdr>
                  <w:divsChild>
                    <w:div w:id="1209345046">
                      <w:marLeft w:val="0"/>
                      <w:marRight w:val="0"/>
                      <w:marTop w:val="0"/>
                      <w:marBottom w:val="0"/>
                      <w:divBdr>
                        <w:top w:val="none" w:sz="0" w:space="0" w:color="auto"/>
                        <w:left w:val="none" w:sz="0" w:space="0" w:color="auto"/>
                        <w:bottom w:val="none" w:sz="0" w:space="0" w:color="auto"/>
                        <w:right w:val="none" w:sz="0" w:space="0" w:color="auto"/>
                      </w:divBdr>
                    </w:div>
                  </w:divsChild>
                </w:div>
                <w:div w:id="1704670566">
                  <w:marLeft w:val="0"/>
                  <w:marRight w:val="0"/>
                  <w:marTop w:val="0"/>
                  <w:marBottom w:val="0"/>
                  <w:divBdr>
                    <w:top w:val="none" w:sz="0" w:space="0" w:color="auto"/>
                    <w:left w:val="none" w:sz="0" w:space="0" w:color="auto"/>
                    <w:bottom w:val="none" w:sz="0" w:space="0" w:color="auto"/>
                    <w:right w:val="none" w:sz="0" w:space="0" w:color="auto"/>
                  </w:divBdr>
                  <w:divsChild>
                    <w:div w:id="1064257947">
                      <w:marLeft w:val="0"/>
                      <w:marRight w:val="0"/>
                      <w:marTop w:val="0"/>
                      <w:marBottom w:val="0"/>
                      <w:divBdr>
                        <w:top w:val="none" w:sz="0" w:space="0" w:color="auto"/>
                        <w:left w:val="none" w:sz="0" w:space="0" w:color="auto"/>
                        <w:bottom w:val="none" w:sz="0" w:space="0" w:color="auto"/>
                        <w:right w:val="none" w:sz="0" w:space="0" w:color="auto"/>
                      </w:divBdr>
                    </w:div>
                  </w:divsChild>
                </w:div>
                <w:div w:id="1772897176">
                  <w:marLeft w:val="0"/>
                  <w:marRight w:val="0"/>
                  <w:marTop w:val="0"/>
                  <w:marBottom w:val="0"/>
                  <w:divBdr>
                    <w:top w:val="none" w:sz="0" w:space="0" w:color="auto"/>
                    <w:left w:val="none" w:sz="0" w:space="0" w:color="auto"/>
                    <w:bottom w:val="none" w:sz="0" w:space="0" w:color="auto"/>
                    <w:right w:val="none" w:sz="0" w:space="0" w:color="auto"/>
                  </w:divBdr>
                  <w:divsChild>
                    <w:div w:id="1479884310">
                      <w:marLeft w:val="0"/>
                      <w:marRight w:val="0"/>
                      <w:marTop w:val="0"/>
                      <w:marBottom w:val="0"/>
                      <w:divBdr>
                        <w:top w:val="none" w:sz="0" w:space="0" w:color="auto"/>
                        <w:left w:val="none" w:sz="0" w:space="0" w:color="auto"/>
                        <w:bottom w:val="none" w:sz="0" w:space="0" w:color="auto"/>
                        <w:right w:val="none" w:sz="0" w:space="0" w:color="auto"/>
                      </w:divBdr>
                    </w:div>
                  </w:divsChild>
                </w:div>
                <w:div w:id="1960720581">
                  <w:marLeft w:val="0"/>
                  <w:marRight w:val="0"/>
                  <w:marTop w:val="0"/>
                  <w:marBottom w:val="0"/>
                  <w:divBdr>
                    <w:top w:val="none" w:sz="0" w:space="0" w:color="auto"/>
                    <w:left w:val="none" w:sz="0" w:space="0" w:color="auto"/>
                    <w:bottom w:val="none" w:sz="0" w:space="0" w:color="auto"/>
                    <w:right w:val="none" w:sz="0" w:space="0" w:color="auto"/>
                  </w:divBdr>
                  <w:divsChild>
                    <w:div w:id="560602320">
                      <w:marLeft w:val="0"/>
                      <w:marRight w:val="0"/>
                      <w:marTop w:val="0"/>
                      <w:marBottom w:val="0"/>
                      <w:divBdr>
                        <w:top w:val="none" w:sz="0" w:space="0" w:color="auto"/>
                        <w:left w:val="none" w:sz="0" w:space="0" w:color="auto"/>
                        <w:bottom w:val="none" w:sz="0" w:space="0" w:color="auto"/>
                        <w:right w:val="none" w:sz="0" w:space="0" w:color="auto"/>
                      </w:divBdr>
                    </w:div>
                  </w:divsChild>
                </w:div>
                <w:div w:id="1989361976">
                  <w:marLeft w:val="0"/>
                  <w:marRight w:val="0"/>
                  <w:marTop w:val="0"/>
                  <w:marBottom w:val="0"/>
                  <w:divBdr>
                    <w:top w:val="none" w:sz="0" w:space="0" w:color="auto"/>
                    <w:left w:val="none" w:sz="0" w:space="0" w:color="auto"/>
                    <w:bottom w:val="none" w:sz="0" w:space="0" w:color="auto"/>
                    <w:right w:val="none" w:sz="0" w:space="0" w:color="auto"/>
                  </w:divBdr>
                  <w:divsChild>
                    <w:div w:id="15546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161851">
          <w:marLeft w:val="0"/>
          <w:marRight w:val="0"/>
          <w:marTop w:val="0"/>
          <w:marBottom w:val="0"/>
          <w:divBdr>
            <w:top w:val="none" w:sz="0" w:space="0" w:color="auto"/>
            <w:left w:val="none" w:sz="0" w:space="0" w:color="auto"/>
            <w:bottom w:val="none" w:sz="0" w:space="0" w:color="auto"/>
            <w:right w:val="none" w:sz="0" w:space="0" w:color="auto"/>
          </w:divBdr>
          <w:divsChild>
            <w:div w:id="813185420">
              <w:marLeft w:val="-75"/>
              <w:marRight w:val="0"/>
              <w:marTop w:val="30"/>
              <w:marBottom w:val="30"/>
              <w:divBdr>
                <w:top w:val="none" w:sz="0" w:space="0" w:color="auto"/>
                <w:left w:val="none" w:sz="0" w:space="0" w:color="auto"/>
                <w:bottom w:val="none" w:sz="0" w:space="0" w:color="auto"/>
                <w:right w:val="none" w:sz="0" w:space="0" w:color="auto"/>
              </w:divBdr>
              <w:divsChild>
                <w:div w:id="339818881">
                  <w:marLeft w:val="0"/>
                  <w:marRight w:val="0"/>
                  <w:marTop w:val="0"/>
                  <w:marBottom w:val="0"/>
                  <w:divBdr>
                    <w:top w:val="none" w:sz="0" w:space="0" w:color="auto"/>
                    <w:left w:val="none" w:sz="0" w:space="0" w:color="auto"/>
                    <w:bottom w:val="none" w:sz="0" w:space="0" w:color="auto"/>
                    <w:right w:val="none" w:sz="0" w:space="0" w:color="auto"/>
                  </w:divBdr>
                  <w:divsChild>
                    <w:div w:id="802233950">
                      <w:marLeft w:val="0"/>
                      <w:marRight w:val="0"/>
                      <w:marTop w:val="0"/>
                      <w:marBottom w:val="0"/>
                      <w:divBdr>
                        <w:top w:val="none" w:sz="0" w:space="0" w:color="auto"/>
                        <w:left w:val="none" w:sz="0" w:space="0" w:color="auto"/>
                        <w:bottom w:val="none" w:sz="0" w:space="0" w:color="auto"/>
                        <w:right w:val="none" w:sz="0" w:space="0" w:color="auto"/>
                      </w:divBdr>
                    </w:div>
                  </w:divsChild>
                </w:div>
                <w:div w:id="770201651">
                  <w:marLeft w:val="0"/>
                  <w:marRight w:val="0"/>
                  <w:marTop w:val="0"/>
                  <w:marBottom w:val="0"/>
                  <w:divBdr>
                    <w:top w:val="none" w:sz="0" w:space="0" w:color="auto"/>
                    <w:left w:val="none" w:sz="0" w:space="0" w:color="auto"/>
                    <w:bottom w:val="none" w:sz="0" w:space="0" w:color="auto"/>
                    <w:right w:val="none" w:sz="0" w:space="0" w:color="auto"/>
                  </w:divBdr>
                  <w:divsChild>
                    <w:div w:id="893275299">
                      <w:marLeft w:val="0"/>
                      <w:marRight w:val="0"/>
                      <w:marTop w:val="0"/>
                      <w:marBottom w:val="0"/>
                      <w:divBdr>
                        <w:top w:val="none" w:sz="0" w:space="0" w:color="auto"/>
                        <w:left w:val="none" w:sz="0" w:space="0" w:color="auto"/>
                        <w:bottom w:val="none" w:sz="0" w:space="0" w:color="auto"/>
                        <w:right w:val="none" w:sz="0" w:space="0" w:color="auto"/>
                      </w:divBdr>
                    </w:div>
                  </w:divsChild>
                </w:div>
                <w:div w:id="870646836">
                  <w:marLeft w:val="0"/>
                  <w:marRight w:val="0"/>
                  <w:marTop w:val="0"/>
                  <w:marBottom w:val="0"/>
                  <w:divBdr>
                    <w:top w:val="none" w:sz="0" w:space="0" w:color="auto"/>
                    <w:left w:val="none" w:sz="0" w:space="0" w:color="auto"/>
                    <w:bottom w:val="none" w:sz="0" w:space="0" w:color="auto"/>
                    <w:right w:val="none" w:sz="0" w:space="0" w:color="auto"/>
                  </w:divBdr>
                  <w:divsChild>
                    <w:div w:id="11950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12278">
          <w:marLeft w:val="0"/>
          <w:marRight w:val="0"/>
          <w:marTop w:val="0"/>
          <w:marBottom w:val="0"/>
          <w:divBdr>
            <w:top w:val="none" w:sz="0" w:space="0" w:color="auto"/>
            <w:left w:val="none" w:sz="0" w:space="0" w:color="auto"/>
            <w:bottom w:val="none" w:sz="0" w:space="0" w:color="auto"/>
            <w:right w:val="none" w:sz="0" w:space="0" w:color="auto"/>
          </w:divBdr>
          <w:divsChild>
            <w:div w:id="1096248433">
              <w:marLeft w:val="-75"/>
              <w:marRight w:val="0"/>
              <w:marTop w:val="30"/>
              <w:marBottom w:val="30"/>
              <w:divBdr>
                <w:top w:val="none" w:sz="0" w:space="0" w:color="auto"/>
                <w:left w:val="none" w:sz="0" w:space="0" w:color="auto"/>
                <w:bottom w:val="none" w:sz="0" w:space="0" w:color="auto"/>
                <w:right w:val="none" w:sz="0" w:space="0" w:color="auto"/>
              </w:divBdr>
              <w:divsChild>
                <w:div w:id="101608749">
                  <w:marLeft w:val="0"/>
                  <w:marRight w:val="0"/>
                  <w:marTop w:val="0"/>
                  <w:marBottom w:val="0"/>
                  <w:divBdr>
                    <w:top w:val="none" w:sz="0" w:space="0" w:color="auto"/>
                    <w:left w:val="none" w:sz="0" w:space="0" w:color="auto"/>
                    <w:bottom w:val="none" w:sz="0" w:space="0" w:color="auto"/>
                    <w:right w:val="none" w:sz="0" w:space="0" w:color="auto"/>
                  </w:divBdr>
                  <w:divsChild>
                    <w:div w:id="833763018">
                      <w:marLeft w:val="0"/>
                      <w:marRight w:val="0"/>
                      <w:marTop w:val="0"/>
                      <w:marBottom w:val="0"/>
                      <w:divBdr>
                        <w:top w:val="none" w:sz="0" w:space="0" w:color="auto"/>
                        <w:left w:val="none" w:sz="0" w:space="0" w:color="auto"/>
                        <w:bottom w:val="none" w:sz="0" w:space="0" w:color="auto"/>
                        <w:right w:val="none" w:sz="0" w:space="0" w:color="auto"/>
                      </w:divBdr>
                    </w:div>
                  </w:divsChild>
                </w:div>
                <w:div w:id="487088493">
                  <w:marLeft w:val="0"/>
                  <w:marRight w:val="0"/>
                  <w:marTop w:val="0"/>
                  <w:marBottom w:val="0"/>
                  <w:divBdr>
                    <w:top w:val="none" w:sz="0" w:space="0" w:color="auto"/>
                    <w:left w:val="none" w:sz="0" w:space="0" w:color="auto"/>
                    <w:bottom w:val="none" w:sz="0" w:space="0" w:color="auto"/>
                    <w:right w:val="none" w:sz="0" w:space="0" w:color="auto"/>
                  </w:divBdr>
                  <w:divsChild>
                    <w:div w:id="1407459881">
                      <w:marLeft w:val="0"/>
                      <w:marRight w:val="0"/>
                      <w:marTop w:val="0"/>
                      <w:marBottom w:val="0"/>
                      <w:divBdr>
                        <w:top w:val="none" w:sz="0" w:space="0" w:color="auto"/>
                        <w:left w:val="none" w:sz="0" w:space="0" w:color="auto"/>
                        <w:bottom w:val="none" w:sz="0" w:space="0" w:color="auto"/>
                        <w:right w:val="none" w:sz="0" w:space="0" w:color="auto"/>
                      </w:divBdr>
                    </w:div>
                  </w:divsChild>
                </w:div>
                <w:div w:id="1057584730">
                  <w:marLeft w:val="0"/>
                  <w:marRight w:val="0"/>
                  <w:marTop w:val="0"/>
                  <w:marBottom w:val="0"/>
                  <w:divBdr>
                    <w:top w:val="none" w:sz="0" w:space="0" w:color="auto"/>
                    <w:left w:val="none" w:sz="0" w:space="0" w:color="auto"/>
                    <w:bottom w:val="none" w:sz="0" w:space="0" w:color="auto"/>
                    <w:right w:val="none" w:sz="0" w:space="0" w:color="auto"/>
                  </w:divBdr>
                  <w:divsChild>
                    <w:div w:id="1043405033">
                      <w:marLeft w:val="0"/>
                      <w:marRight w:val="0"/>
                      <w:marTop w:val="0"/>
                      <w:marBottom w:val="0"/>
                      <w:divBdr>
                        <w:top w:val="none" w:sz="0" w:space="0" w:color="auto"/>
                        <w:left w:val="none" w:sz="0" w:space="0" w:color="auto"/>
                        <w:bottom w:val="none" w:sz="0" w:space="0" w:color="auto"/>
                        <w:right w:val="none" w:sz="0" w:space="0" w:color="auto"/>
                      </w:divBdr>
                    </w:div>
                  </w:divsChild>
                </w:div>
                <w:div w:id="2060856439">
                  <w:marLeft w:val="0"/>
                  <w:marRight w:val="0"/>
                  <w:marTop w:val="0"/>
                  <w:marBottom w:val="0"/>
                  <w:divBdr>
                    <w:top w:val="none" w:sz="0" w:space="0" w:color="auto"/>
                    <w:left w:val="none" w:sz="0" w:space="0" w:color="auto"/>
                    <w:bottom w:val="none" w:sz="0" w:space="0" w:color="auto"/>
                    <w:right w:val="none" w:sz="0" w:space="0" w:color="auto"/>
                  </w:divBdr>
                  <w:divsChild>
                    <w:div w:id="3729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7325">
          <w:marLeft w:val="0"/>
          <w:marRight w:val="0"/>
          <w:marTop w:val="0"/>
          <w:marBottom w:val="0"/>
          <w:divBdr>
            <w:top w:val="none" w:sz="0" w:space="0" w:color="auto"/>
            <w:left w:val="none" w:sz="0" w:space="0" w:color="auto"/>
            <w:bottom w:val="none" w:sz="0" w:space="0" w:color="auto"/>
            <w:right w:val="none" w:sz="0" w:space="0" w:color="auto"/>
          </w:divBdr>
          <w:divsChild>
            <w:div w:id="1818572939">
              <w:marLeft w:val="0"/>
              <w:marRight w:val="0"/>
              <w:marTop w:val="0"/>
              <w:marBottom w:val="0"/>
              <w:divBdr>
                <w:top w:val="none" w:sz="0" w:space="0" w:color="auto"/>
                <w:left w:val="none" w:sz="0" w:space="0" w:color="auto"/>
                <w:bottom w:val="none" w:sz="0" w:space="0" w:color="auto"/>
                <w:right w:val="none" w:sz="0" w:space="0" w:color="auto"/>
              </w:divBdr>
            </w:div>
          </w:divsChild>
        </w:div>
        <w:div w:id="1476599984">
          <w:marLeft w:val="0"/>
          <w:marRight w:val="0"/>
          <w:marTop w:val="0"/>
          <w:marBottom w:val="0"/>
          <w:divBdr>
            <w:top w:val="none" w:sz="0" w:space="0" w:color="auto"/>
            <w:left w:val="none" w:sz="0" w:space="0" w:color="auto"/>
            <w:bottom w:val="none" w:sz="0" w:space="0" w:color="auto"/>
            <w:right w:val="none" w:sz="0" w:space="0" w:color="auto"/>
          </w:divBdr>
        </w:div>
        <w:div w:id="1482695431">
          <w:marLeft w:val="0"/>
          <w:marRight w:val="0"/>
          <w:marTop w:val="0"/>
          <w:marBottom w:val="0"/>
          <w:divBdr>
            <w:top w:val="none" w:sz="0" w:space="0" w:color="auto"/>
            <w:left w:val="none" w:sz="0" w:space="0" w:color="auto"/>
            <w:bottom w:val="none" w:sz="0" w:space="0" w:color="auto"/>
            <w:right w:val="none" w:sz="0" w:space="0" w:color="auto"/>
          </w:divBdr>
        </w:div>
        <w:div w:id="1524127287">
          <w:marLeft w:val="0"/>
          <w:marRight w:val="0"/>
          <w:marTop w:val="0"/>
          <w:marBottom w:val="0"/>
          <w:divBdr>
            <w:top w:val="none" w:sz="0" w:space="0" w:color="auto"/>
            <w:left w:val="none" w:sz="0" w:space="0" w:color="auto"/>
            <w:bottom w:val="none" w:sz="0" w:space="0" w:color="auto"/>
            <w:right w:val="none" w:sz="0" w:space="0" w:color="auto"/>
          </w:divBdr>
        </w:div>
        <w:div w:id="1577977697">
          <w:marLeft w:val="0"/>
          <w:marRight w:val="0"/>
          <w:marTop w:val="0"/>
          <w:marBottom w:val="0"/>
          <w:divBdr>
            <w:top w:val="none" w:sz="0" w:space="0" w:color="auto"/>
            <w:left w:val="none" w:sz="0" w:space="0" w:color="auto"/>
            <w:bottom w:val="none" w:sz="0" w:space="0" w:color="auto"/>
            <w:right w:val="none" w:sz="0" w:space="0" w:color="auto"/>
          </w:divBdr>
        </w:div>
        <w:div w:id="1605111892">
          <w:marLeft w:val="0"/>
          <w:marRight w:val="0"/>
          <w:marTop w:val="0"/>
          <w:marBottom w:val="0"/>
          <w:divBdr>
            <w:top w:val="none" w:sz="0" w:space="0" w:color="auto"/>
            <w:left w:val="none" w:sz="0" w:space="0" w:color="auto"/>
            <w:bottom w:val="none" w:sz="0" w:space="0" w:color="auto"/>
            <w:right w:val="none" w:sz="0" w:space="0" w:color="auto"/>
          </w:divBdr>
        </w:div>
        <w:div w:id="1605916619">
          <w:marLeft w:val="0"/>
          <w:marRight w:val="0"/>
          <w:marTop w:val="0"/>
          <w:marBottom w:val="0"/>
          <w:divBdr>
            <w:top w:val="none" w:sz="0" w:space="0" w:color="auto"/>
            <w:left w:val="none" w:sz="0" w:space="0" w:color="auto"/>
            <w:bottom w:val="none" w:sz="0" w:space="0" w:color="auto"/>
            <w:right w:val="none" w:sz="0" w:space="0" w:color="auto"/>
          </w:divBdr>
        </w:div>
        <w:div w:id="1622423017">
          <w:marLeft w:val="0"/>
          <w:marRight w:val="0"/>
          <w:marTop w:val="0"/>
          <w:marBottom w:val="0"/>
          <w:divBdr>
            <w:top w:val="none" w:sz="0" w:space="0" w:color="auto"/>
            <w:left w:val="none" w:sz="0" w:space="0" w:color="auto"/>
            <w:bottom w:val="none" w:sz="0" w:space="0" w:color="auto"/>
            <w:right w:val="none" w:sz="0" w:space="0" w:color="auto"/>
          </w:divBdr>
          <w:divsChild>
            <w:div w:id="512887383">
              <w:marLeft w:val="0"/>
              <w:marRight w:val="0"/>
              <w:marTop w:val="0"/>
              <w:marBottom w:val="0"/>
              <w:divBdr>
                <w:top w:val="none" w:sz="0" w:space="0" w:color="auto"/>
                <w:left w:val="none" w:sz="0" w:space="0" w:color="auto"/>
                <w:bottom w:val="none" w:sz="0" w:space="0" w:color="auto"/>
                <w:right w:val="none" w:sz="0" w:space="0" w:color="auto"/>
              </w:divBdr>
            </w:div>
            <w:div w:id="753550452">
              <w:marLeft w:val="0"/>
              <w:marRight w:val="0"/>
              <w:marTop w:val="0"/>
              <w:marBottom w:val="0"/>
              <w:divBdr>
                <w:top w:val="none" w:sz="0" w:space="0" w:color="auto"/>
                <w:left w:val="none" w:sz="0" w:space="0" w:color="auto"/>
                <w:bottom w:val="none" w:sz="0" w:space="0" w:color="auto"/>
                <w:right w:val="none" w:sz="0" w:space="0" w:color="auto"/>
              </w:divBdr>
            </w:div>
            <w:div w:id="1079135490">
              <w:marLeft w:val="0"/>
              <w:marRight w:val="0"/>
              <w:marTop w:val="0"/>
              <w:marBottom w:val="0"/>
              <w:divBdr>
                <w:top w:val="none" w:sz="0" w:space="0" w:color="auto"/>
                <w:left w:val="none" w:sz="0" w:space="0" w:color="auto"/>
                <w:bottom w:val="none" w:sz="0" w:space="0" w:color="auto"/>
                <w:right w:val="none" w:sz="0" w:space="0" w:color="auto"/>
              </w:divBdr>
            </w:div>
            <w:div w:id="1961956122">
              <w:marLeft w:val="0"/>
              <w:marRight w:val="0"/>
              <w:marTop w:val="0"/>
              <w:marBottom w:val="0"/>
              <w:divBdr>
                <w:top w:val="none" w:sz="0" w:space="0" w:color="auto"/>
                <w:left w:val="none" w:sz="0" w:space="0" w:color="auto"/>
                <w:bottom w:val="none" w:sz="0" w:space="0" w:color="auto"/>
                <w:right w:val="none" w:sz="0" w:space="0" w:color="auto"/>
              </w:divBdr>
            </w:div>
          </w:divsChild>
        </w:div>
        <w:div w:id="1631092086">
          <w:marLeft w:val="0"/>
          <w:marRight w:val="0"/>
          <w:marTop w:val="0"/>
          <w:marBottom w:val="0"/>
          <w:divBdr>
            <w:top w:val="none" w:sz="0" w:space="0" w:color="auto"/>
            <w:left w:val="none" w:sz="0" w:space="0" w:color="auto"/>
            <w:bottom w:val="none" w:sz="0" w:space="0" w:color="auto"/>
            <w:right w:val="none" w:sz="0" w:space="0" w:color="auto"/>
          </w:divBdr>
          <w:divsChild>
            <w:div w:id="2024941693">
              <w:marLeft w:val="0"/>
              <w:marRight w:val="0"/>
              <w:marTop w:val="0"/>
              <w:marBottom w:val="0"/>
              <w:divBdr>
                <w:top w:val="none" w:sz="0" w:space="0" w:color="auto"/>
                <w:left w:val="none" w:sz="0" w:space="0" w:color="auto"/>
                <w:bottom w:val="none" w:sz="0" w:space="0" w:color="auto"/>
                <w:right w:val="none" w:sz="0" w:space="0" w:color="auto"/>
              </w:divBdr>
            </w:div>
          </w:divsChild>
        </w:div>
        <w:div w:id="1639535540">
          <w:marLeft w:val="0"/>
          <w:marRight w:val="0"/>
          <w:marTop w:val="0"/>
          <w:marBottom w:val="0"/>
          <w:divBdr>
            <w:top w:val="none" w:sz="0" w:space="0" w:color="auto"/>
            <w:left w:val="none" w:sz="0" w:space="0" w:color="auto"/>
            <w:bottom w:val="none" w:sz="0" w:space="0" w:color="auto"/>
            <w:right w:val="none" w:sz="0" w:space="0" w:color="auto"/>
          </w:divBdr>
          <w:divsChild>
            <w:div w:id="1106803620">
              <w:marLeft w:val="0"/>
              <w:marRight w:val="0"/>
              <w:marTop w:val="0"/>
              <w:marBottom w:val="0"/>
              <w:divBdr>
                <w:top w:val="none" w:sz="0" w:space="0" w:color="auto"/>
                <w:left w:val="none" w:sz="0" w:space="0" w:color="auto"/>
                <w:bottom w:val="none" w:sz="0" w:space="0" w:color="auto"/>
                <w:right w:val="none" w:sz="0" w:space="0" w:color="auto"/>
              </w:divBdr>
            </w:div>
          </w:divsChild>
        </w:div>
        <w:div w:id="1646548399">
          <w:marLeft w:val="0"/>
          <w:marRight w:val="0"/>
          <w:marTop w:val="0"/>
          <w:marBottom w:val="0"/>
          <w:divBdr>
            <w:top w:val="none" w:sz="0" w:space="0" w:color="auto"/>
            <w:left w:val="none" w:sz="0" w:space="0" w:color="auto"/>
            <w:bottom w:val="none" w:sz="0" w:space="0" w:color="auto"/>
            <w:right w:val="none" w:sz="0" w:space="0" w:color="auto"/>
          </w:divBdr>
        </w:div>
        <w:div w:id="1714384942">
          <w:marLeft w:val="0"/>
          <w:marRight w:val="0"/>
          <w:marTop w:val="0"/>
          <w:marBottom w:val="0"/>
          <w:divBdr>
            <w:top w:val="none" w:sz="0" w:space="0" w:color="auto"/>
            <w:left w:val="none" w:sz="0" w:space="0" w:color="auto"/>
            <w:bottom w:val="none" w:sz="0" w:space="0" w:color="auto"/>
            <w:right w:val="none" w:sz="0" w:space="0" w:color="auto"/>
          </w:divBdr>
        </w:div>
        <w:div w:id="1753967230">
          <w:marLeft w:val="0"/>
          <w:marRight w:val="0"/>
          <w:marTop w:val="0"/>
          <w:marBottom w:val="0"/>
          <w:divBdr>
            <w:top w:val="none" w:sz="0" w:space="0" w:color="auto"/>
            <w:left w:val="none" w:sz="0" w:space="0" w:color="auto"/>
            <w:bottom w:val="none" w:sz="0" w:space="0" w:color="auto"/>
            <w:right w:val="none" w:sz="0" w:space="0" w:color="auto"/>
          </w:divBdr>
        </w:div>
        <w:div w:id="1769420879">
          <w:marLeft w:val="0"/>
          <w:marRight w:val="0"/>
          <w:marTop w:val="0"/>
          <w:marBottom w:val="0"/>
          <w:divBdr>
            <w:top w:val="none" w:sz="0" w:space="0" w:color="auto"/>
            <w:left w:val="none" w:sz="0" w:space="0" w:color="auto"/>
            <w:bottom w:val="none" w:sz="0" w:space="0" w:color="auto"/>
            <w:right w:val="none" w:sz="0" w:space="0" w:color="auto"/>
          </w:divBdr>
        </w:div>
        <w:div w:id="1792554134">
          <w:marLeft w:val="0"/>
          <w:marRight w:val="0"/>
          <w:marTop w:val="0"/>
          <w:marBottom w:val="0"/>
          <w:divBdr>
            <w:top w:val="none" w:sz="0" w:space="0" w:color="auto"/>
            <w:left w:val="none" w:sz="0" w:space="0" w:color="auto"/>
            <w:bottom w:val="none" w:sz="0" w:space="0" w:color="auto"/>
            <w:right w:val="none" w:sz="0" w:space="0" w:color="auto"/>
          </w:divBdr>
          <w:divsChild>
            <w:div w:id="263927361">
              <w:marLeft w:val="0"/>
              <w:marRight w:val="0"/>
              <w:marTop w:val="0"/>
              <w:marBottom w:val="0"/>
              <w:divBdr>
                <w:top w:val="none" w:sz="0" w:space="0" w:color="auto"/>
                <w:left w:val="none" w:sz="0" w:space="0" w:color="auto"/>
                <w:bottom w:val="none" w:sz="0" w:space="0" w:color="auto"/>
                <w:right w:val="none" w:sz="0" w:space="0" w:color="auto"/>
              </w:divBdr>
            </w:div>
          </w:divsChild>
        </w:div>
        <w:div w:id="1794788551">
          <w:marLeft w:val="0"/>
          <w:marRight w:val="0"/>
          <w:marTop w:val="0"/>
          <w:marBottom w:val="0"/>
          <w:divBdr>
            <w:top w:val="none" w:sz="0" w:space="0" w:color="auto"/>
            <w:left w:val="none" w:sz="0" w:space="0" w:color="auto"/>
            <w:bottom w:val="none" w:sz="0" w:space="0" w:color="auto"/>
            <w:right w:val="none" w:sz="0" w:space="0" w:color="auto"/>
          </w:divBdr>
        </w:div>
        <w:div w:id="1858225631">
          <w:marLeft w:val="0"/>
          <w:marRight w:val="0"/>
          <w:marTop w:val="0"/>
          <w:marBottom w:val="0"/>
          <w:divBdr>
            <w:top w:val="none" w:sz="0" w:space="0" w:color="auto"/>
            <w:left w:val="none" w:sz="0" w:space="0" w:color="auto"/>
            <w:bottom w:val="none" w:sz="0" w:space="0" w:color="auto"/>
            <w:right w:val="none" w:sz="0" w:space="0" w:color="auto"/>
          </w:divBdr>
        </w:div>
        <w:div w:id="1905292902">
          <w:marLeft w:val="0"/>
          <w:marRight w:val="0"/>
          <w:marTop w:val="0"/>
          <w:marBottom w:val="0"/>
          <w:divBdr>
            <w:top w:val="none" w:sz="0" w:space="0" w:color="auto"/>
            <w:left w:val="none" w:sz="0" w:space="0" w:color="auto"/>
            <w:bottom w:val="none" w:sz="0" w:space="0" w:color="auto"/>
            <w:right w:val="none" w:sz="0" w:space="0" w:color="auto"/>
          </w:divBdr>
          <w:divsChild>
            <w:div w:id="1866364712">
              <w:marLeft w:val="-75"/>
              <w:marRight w:val="0"/>
              <w:marTop w:val="30"/>
              <w:marBottom w:val="30"/>
              <w:divBdr>
                <w:top w:val="none" w:sz="0" w:space="0" w:color="auto"/>
                <w:left w:val="none" w:sz="0" w:space="0" w:color="auto"/>
                <w:bottom w:val="none" w:sz="0" w:space="0" w:color="auto"/>
                <w:right w:val="none" w:sz="0" w:space="0" w:color="auto"/>
              </w:divBdr>
              <w:divsChild>
                <w:div w:id="846480198">
                  <w:marLeft w:val="0"/>
                  <w:marRight w:val="0"/>
                  <w:marTop w:val="0"/>
                  <w:marBottom w:val="0"/>
                  <w:divBdr>
                    <w:top w:val="none" w:sz="0" w:space="0" w:color="auto"/>
                    <w:left w:val="none" w:sz="0" w:space="0" w:color="auto"/>
                    <w:bottom w:val="none" w:sz="0" w:space="0" w:color="auto"/>
                    <w:right w:val="none" w:sz="0" w:space="0" w:color="auto"/>
                  </w:divBdr>
                  <w:divsChild>
                    <w:div w:id="312024487">
                      <w:marLeft w:val="0"/>
                      <w:marRight w:val="0"/>
                      <w:marTop w:val="0"/>
                      <w:marBottom w:val="0"/>
                      <w:divBdr>
                        <w:top w:val="none" w:sz="0" w:space="0" w:color="auto"/>
                        <w:left w:val="none" w:sz="0" w:space="0" w:color="auto"/>
                        <w:bottom w:val="none" w:sz="0" w:space="0" w:color="auto"/>
                        <w:right w:val="none" w:sz="0" w:space="0" w:color="auto"/>
                      </w:divBdr>
                    </w:div>
                  </w:divsChild>
                </w:div>
                <w:div w:id="1024138452">
                  <w:marLeft w:val="0"/>
                  <w:marRight w:val="0"/>
                  <w:marTop w:val="0"/>
                  <w:marBottom w:val="0"/>
                  <w:divBdr>
                    <w:top w:val="none" w:sz="0" w:space="0" w:color="auto"/>
                    <w:left w:val="none" w:sz="0" w:space="0" w:color="auto"/>
                    <w:bottom w:val="none" w:sz="0" w:space="0" w:color="auto"/>
                    <w:right w:val="none" w:sz="0" w:space="0" w:color="auto"/>
                  </w:divBdr>
                  <w:divsChild>
                    <w:div w:id="1828933422">
                      <w:marLeft w:val="0"/>
                      <w:marRight w:val="0"/>
                      <w:marTop w:val="0"/>
                      <w:marBottom w:val="0"/>
                      <w:divBdr>
                        <w:top w:val="none" w:sz="0" w:space="0" w:color="auto"/>
                        <w:left w:val="none" w:sz="0" w:space="0" w:color="auto"/>
                        <w:bottom w:val="none" w:sz="0" w:space="0" w:color="auto"/>
                        <w:right w:val="none" w:sz="0" w:space="0" w:color="auto"/>
                      </w:divBdr>
                    </w:div>
                  </w:divsChild>
                </w:div>
                <w:div w:id="1205169122">
                  <w:marLeft w:val="0"/>
                  <w:marRight w:val="0"/>
                  <w:marTop w:val="0"/>
                  <w:marBottom w:val="0"/>
                  <w:divBdr>
                    <w:top w:val="none" w:sz="0" w:space="0" w:color="auto"/>
                    <w:left w:val="none" w:sz="0" w:space="0" w:color="auto"/>
                    <w:bottom w:val="none" w:sz="0" w:space="0" w:color="auto"/>
                    <w:right w:val="none" w:sz="0" w:space="0" w:color="auto"/>
                  </w:divBdr>
                  <w:divsChild>
                    <w:div w:id="544876729">
                      <w:marLeft w:val="0"/>
                      <w:marRight w:val="0"/>
                      <w:marTop w:val="0"/>
                      <w:marBottom w:val="0"/>
                      <w:divBdr>
                        <w:top w:val="none" w:sz="0" w:space="0" w:color="auto"/>
                        <w:left w:val="none" w:sz="0" w:space="0" w:color="auto"/>
                        <w:bottom w:val="none" w:sz="0" w:space="0" w:color="auto"/>
                        <w:right w:val="none" w:sz="0" w:space="0" w:color="auto"/>
                      </w:divBdr>
                    </w:div>
                  </w:divsChild>
                </w:div>
                <w:div w:id="1329364925">
                  <w:marLeft w:val="0"/>
                  <w:marRight w:val="0"/>
                  <w:marTop w:val="0"/>
                  <w:marBottom w:val="0"/>
                  <w:divBdr>
                    <w:top w:val="none" w:sz="0" w:space="0" w:color="auto"/>
                    <w:left w:val="none" w:sz="0" w:space="0" w:color="auto"/>
                    <w:bottom w:val="none" w:sz="0" w:space="0" w:color="auto"/>
                    <w:right w:val="none" w:sz="0" w:space="0" w:color="auto"/>
                  </w:divBdr>
                  <w:divsChild>
                    <w:div w:id="414591892">
                      <w:marLeft w:val="0"/>
                      <w:marRight w:val="0"/>
                      <w:marTop w:val="0"/>
                      <w:marBottom w:val="0"/>
                      <w:divBdr>
                        <w:top w:val="none" w:sz="0" w:space="0" w:color="auto"/>
                        <w:left w:val="none" w:sz="0" w:space="0" w:color="auto"/>
                        <w:bottom w:val="none" w:sz="0" w:space="0" w:color="auto"/>
                        <w:right w:val="none" w:sz="0" w:space="0" w:color="auto"/>
                      </w:divBdr>
                    </w:div>
                  </w:divsChild>
                </w:div>
                <w:div w:id="1394422925">
                  <w:marLeft w:val="0"/>
                  <w:marRight w:val="0"/>
                  <w:marTop w:val="0"/>
                  <w:marBottom w:val="0"/>
                  <w:divBdr>
                    <w:top w:val="none" w:sz="0" w:space="0" w:color="auto"/>
                    <w:left w:val="none" w:sz="0" w:space="0" w:color="auto"/>
                    <w:bottom w:val="none" w:sz="0" w:space="0" w:color="auto"/>
                    <w:right w:val="none" w:sz="0" w:space="0" w:color="auto"/>
                  </w:divBdr>
                  <w:divsChild>
                    <w:div w:id="368653821">
                      <w:marLeft w:val="0"/>
                      <w:marRight w:val="0"/>
                      <w:marTop w:val="0"/>
                      <w:marBottom w:val="0"/>
                      <w:divBdr>
                        <w:top w:val="none" w:sz="0" w:space="0" w:color="auto"/>
                        <w:left w:val="none" w:sz="0" w:space="0" w:color="auto"/>
                        <w:bottom w:val="none" w:sz="0" w:space="0" w:color="auto"/>
                        <w:right w:val="none" w:sz="0" w:space="0" w:color="auto"/>
                      </w:divBdr>
                    </w:div>
                  </w:divsChild>
                </w:div>
                <w:div w:id="1482578203">
                  <w:marLeft w:val="0"/>
                  <w:marRight w:val="0"/>
                  <w:marTop w:val="0"/>
                  <w:marBottom w:val="0"/>
                  <w:divBdr>
                    <w:top w:val="none" w:sz="0" w:space="0" w:color="auto"/>
                    <w:left w:val="none" w:sz="0" w:space="0" w:color="auto"/>
                    <w:bottom w:val="none" w:sz="0" w:space="0" w:color="auto"/>
                    <w:right w:val="none" w:sz="0" w:space="0" w:color="auto"/>
                  </w:divBdr>
                  <w:divsChild>
                    <w:div w:id="822045062">
                      <w:marLeft w:val="0"/>
                      <w:marRight w:val="0"/>
                      <w:marTop w:val="0"/>
                      <w:marBottom w:val="0"/>
                      <w:divBdr>
                        <w:top w:val="none" w:sz="0" w:space="0" w:color="auto"/>
                        <w:left w:val="none" w:sz="0" w:space="0" w:color="auto"/>
                        <w:bottom w:val="none" w:sz="0" w:space="0" w:color="auto"/>
                        <w:right w:val="none" w:sz="0" w:space="0" w:color="auto"/>
                      </w:divBdr>
                    </w:div>
                  </w:divsChild>
                </w:div>
                <w:div w:id="1994722017">
                  <w:marLeft w:val="0"/>
                  <w:marRight w:val="0"/>
                  <w:marTop w:val="0"/>
                  <w:marBottom w:val="0"/>
                  <w:divBdr>
                    <w:top w:val="none" w:sz="0" w:space="0" w:color="auto"/>
                    <w:left w:val="none" w:sz="0" w:space="0" w:color="auto"/>
                    <w:bottom w:val="none" w:sz="0" w:space="0" w:color="auto"/>
                    <w:right w:val="none" w:sz="0" w:space="0" w:color="auto"/>
                  </w:divBdr>
                  <w:divsChild>
                    <w:div w:id="1872649152">
                      <w:marLeft w:val="0"/>
                      <w:marRight w:val="0"/>
                      <w:marTop w:val="0"/>
                      <w:marBottom w:val="0"/>
                      <w:divBdr>
                        <w:top w:val="none" w:sz="0" w:space="0" w:color="auto"/>
                        <w:left w:val="none" w:sz="0" w:space="0" w:color="auto"/>
                        <w:bottom w:val="none" w:sz="0" w:space="0" w:color="auto"/>
                        <w:right w:val="none" w:sz="0" w:space="0" w:color="auto"/>
                      </w:divBdr>
                    </w:div>
                  </w:divsChild>
                </w:div>
                <w:div w:id="2143189672">
                  <w:marLeft w:val="0"/>
                  <w:marRight w:val="0"/>
                  <w:marTop w:val="0"/>
                  <w:marBottom w:val="0"/>
                  <w:divBdr>
                    <w:top w:val="none" w:sz="0" w:space="0" w:color="auto"/>
                    <w:left w:val="none" w:sz="0" w:space="0" w:color="auto"/>
                    <w:bottom w:val="none" w:sz="0" w:space="0" w:color="auto"/>
                    <w:right w:val="none" w:sz="0" w:space="0" w:color="auto"/>
                  </w:divBdr>
                  <w:divsChild>
                    <w:div w:id="14159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25502">
          <w:marLeft w:val="0"/>
          <w:marRight w:val="0"/>
          <w:marTop w:val="0"/>
          <w:marBottom w:val="0"/>
          <w:divBdr>
            <w:top w:val="none" w:sz="0" w:space="0" w:color="auto"/>
            <w:left w:val="none" w:sz="0" w:space="0" w:color="auto"/>
            <w:bottom w:val="none" w:sz="0" w:space="0" w:color="auto"/>
            <w:right w:val="none" w:sz="0" w:space="0" w:color="auto"/>
          </w:divBdr>
        </w:div>
        <w:div w:id="1992518627">
          <w:marLeft w:val="0"/>
          <w:marRight w:val="0"/>
          <w:marTop w:val="0"/>
          <w:marBottom w:val="0"/>
          <w:divBdr>
            <w:top w:val="none" w:sz="0" w:space="0" w:color="auto"/>
            <w:left w:val="none" w:sz="0" w:space="0" w:color="auto"/>
            <w:bottom w:val="none" w:sz="0" w:space="0" w:color="auto"/>
            <w:right w:val="none" w:sz="0" w:space="0" w:color="auto"/>
          </w:divBdr>
          <w:divsChild>
            <w:div w:id="2120293354">
              <w:marLeft w:val="0"/>
              <w:marRight w:val="0"/>
              <w:marTop w:val="0"/>
              <w:marBottom w:val="0"/>
              <w:divBdr>
                <w:top w:val="none" w:sz="0" w:space="0" w:color="auto"/>
                <w:left w:val="none" w:sz="0" w:space="0" w:color="auto"/>
                <w:bottom w:val="none" w:sz="0" w:space="0" w:color="auto"/>
                <w:right w:val="none" w:sz="0" w:space="0" w:color="auto"/>
              </w:divBdr>
            </w:div>
          </w:divsChild>
        </w:div>
        <w:div w:id="1997801065">
          <w:marLeft w:val="0"/>
          <w:marRight w:val="0"/>
          <w:marTop w:val="0"/>
          <w:marBottom w:val="0"/>
          <w:divBdr>
            <w:top w:val="none" w:sz="0" w:space="0" w:color="auto"/>
            <w:left w:val="none" w:sz="0" w:space="0" w:color="auto"/>
            <w:bottom w:val="none" w:sz="0" w:space="0" w:color="auto"/>
            <w:right w:val="none" w:sz="0" w:space="0" w:color="auto"/>
          </w:divBdr>
          <w:divsChild>
            <w:div w:id="1521510994">
              <w:marLeft w:val="-75"/>
              <w:marRight w:val="0"/>
              <w:marTop w:val="30"/>
              <w:marBottom w:val="30"/>
              <w:divBdr>
                <w:top w:val="none" w:sz="0" w:space="0" w:color="auto"/>
                <w:left w:val="none" w:sz="0" w:space="0" w:color="auto"/>
                <w:bottom w:val="none" w:sz="0" w:space="0" w:color="auto"/>
                <w:right w:val="none" w:sz="0" w:space="0" w:color="auto"/>
              </w:divBdr>
              <w:divsChild>
                <w:div w:id="819351905">
                  <w:marLeft w:val="0"/>
                  <w:marRight w:val="0"/>
                  <w:marTop w:val="0"/>
                  <w:marBottom w:val="0"/>
                  <w:divBdr>
                    <w:top w:val="none" w:sz="0" w:space="0" w:color="auto"/>
                    <w:left w:val="none" w:sz="0" w:space="0" w:color="auto"/>
                    <w:bottom w:val="none" w:sz="0" w:space="0" w:color="auto"/>
                    <w:right w:val="none" w:sz="0" w:space="0" w:color="auto"/>
                  </w:divBdr>
                  <w:divsChild>
                    <w:div w:id="1613979586">
                      <w:marLeft w:val="0"/>
                      <w:marRight w:val="0"/>
                      <w:marTop w:val="0"/>
                      <w:marBottom w:val="0"/>
                      <w:divBdr>
                        <w:top w:val="none" w:sz="0" w:space="0" w:color="auto"/>
                        <w:left w:val="none" w:sz="0" w:space="0" w:color="auto"/>
                        <w:bottom w:val="none" w:sz="0" w:space="0" w:color="auto"/>
                        <w:right w:val="none" w:sz="0" w:space="0" w:color="auto"/>
                      </w:divBdr>
                    </w:div>
                  </w:divsChild>
                </w:div>
                <w:div w:id="1309627030">
                  <w:marLeft w:val="0"/>
                  <w:marRight w:val="0"/>
                  <w:marTop w:val="0"/>
                  <w:marBottom w:val="0"/>
                  <w:divBdr>
                    <w:top w:val="none" w:sz="0" w:space="0" w:color="auto"/>
                    <w:left w:val="none" w:sz="0" w:space="0" w:color="auto"/>
                    <w:bottom w:val="none" w:sz="0" w:space="0" w:color="auto"/>
                    <w:right w:val="none" w:sz="0" w:space="0" w:color="auto"/>
                  </w:divBdr>
                  <w:divsChild>
                    <w:div w:id="836768548">
                      <w:marLeft w:val="0"/>
                      <w:marRight w:val="0"/>
                      <w:marTop w:val="0"/>
                      <w:marBottom w:val="0"/>
                      <w:divBdr>
                        <w:top w:val="none" w:sz="0" w:space="0" w:color="auto"/>
                        <w:left w:val="none" w:sz="0" w:space="0" w:color="auto"/>
                        <w:bottom w:val="none" w:sz="0" w:space="0" w:color="auto"/>
                        <w:right w:val="none" w:sz="0" w:space="0" w:color="auto"/>
                      </w:divBdr>
                    </w:div>
                  </w:divsChild>
                </w:div>
                <w:div w:id="2027167142">
                  <w:marLeft w:val="0"/>
                  <w:marRight w:val="0"/>
                  <w:marTop w:val="0"/>
                  <w:marBottom w:val="0"/>
                  <w:divBdr>
                    <w:top w:val="none" w:sz="0" w:space="0" w:color="auto"/>
                    <w:left w:val="none" w:sz="0" w:space="0" w:color="auto"/>
                    <w:bottom w:val="none" w:sz="0" w:space="0" w:color="auto"/>
                    <w:right w:val="none" w:sz="0" w:space="0" w:color="auto"/>
                  </w:divBdr>
                  <w:divsChild>
                    <w:div w:id="221412192">
                      <w:marLeft w:val="0"/>
                      <w:marRight w:val="0"/>
                      <w:marTop w:val="0"/>
                      <w:marBottom w:val="0"/>
                      <w:divBdr>
                        <w:top w:val="none" w:sz="0" w:space="0" w:color="auto"/>
                        <w:left w:val="none" w:sz="0" w:space="0" w:color="auto"/>
                        <w:bottom w:val="none" w:sz="0" w:space="0" w:color="auto"/>
                        <w:right w:val="none" w:sz="0" w:space="0" w:color="auto"/>
                      </w:divBdr>
                    </w:div>
                    <w:div w:id="981614059">
                      <w:marLeft w:val="0"/>
                      <w:marRight w:val="0"/>
                      <w:marTop w:val="0"/>
                      <w:marBottom w:val="0"/>
                      <w:divBdr>
                        <w:top w:val="none" w:sz="0" w:space="0" w:color="auto"/>
                        <w:left w:val="none" w:sz="0" w:space="0" w:color="auto"/>
                        <w:bottom w:val="none" w:sz="0" w:space="0" w:color="auto"/>
                        <w:right w:val="none" w:sz="0" w:space="0" w:color="auto"/>
                      </w:divBdr>
                    </w:div>
                    <w:div w:id="19765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66238">
          <w:marLeft w:val="0"/>
          <w:marRight w:val="0"/>
          <w:marTop w:val="0"/>
          <w:marBottom w:val="0"/>
          <w:divBdr>
            <w:top w:val="none" w:sz="0" w:space="0" w:color="auto"/>
            <w:left w:val="none" w:sz="0" w:space="0" w:color="auto"/>
            <w:bottom w:val="none" w:sz="0" w:space="0" w:color="auto"/>
            <w:right w:val="none" w:sz="0" w:space="0" w:color="auto"/>
          </w:divBdr>
        </w:div>
        <w:div w:id="2019262268">
          <w:marLeft w:val="0"/>
          <w:marRight w:val="0"/>
          <w:marTop w:val="0"/>
          <w:marBottom w:val="0"/>
          <w:divBdr>
            <w:top w:val="none" w:sz="0" w:space="0" w:color="auto"/>
            <w:left w:val="none" w:sz="0" w:space="0" w:color="auto"/>
            <w:bottom w:val="none" w:sz="0" w:space="0" w:color="auto"/>
            <w:right w:val="none" w:sz="0" w:space="0" w:color="auto"/>
          </w:divBdr>
        </w:div>
        <w:div w:id="2033259965">
          <w:marLeft w:val="0"/>
          <w:marRight w:val="0"/>
          <w:marTop w:val="0"/>
          <w:marBottom w:val="0"/>
          <w:divBdr>
            <w:top w:val="none" w:sz="0" w:space="0" w:color="auto"/>
            <w:left w:val="none" w:sz="0" w:space="0" w:color="auto"/>
            <w:bottom w:val="none" w:sz="0" w:space="0" w:color="auto"/>
            <w:right w:val="none" w:sz="0" w:space="0" w:color="auto"/>
          </w:divBdr>
        </w:div>
        <w:div w:id="2041855384">
          <w:marLeft w:val="0"/>
          <w:marRight w:val="0"/>
          <w:marTop w:val="0"/>
          <w:marBottom w:val="0"/>
          <w:divBdr>
            <w:top w:val="none" w:sz="0" w:space="0" w:color="auto"/>
            <w:left w:val="none" w:sz="0" w:space="0" w:color="auto"/>
            <w:bottom w:val="none" w:sz="0" w:space="0" w:color="auto"/>
            <w:right w:val="none" w:sz="0" w:space="0" w:color="auto"/>
          </w:divBdr>
        </w:div>
        <w:div w:id="2042704448">
          <w:marLeft w:val="0"/>
          <w:marRight w:val="0"/>
          <w:marTop w:val="0"/>
          <w:marBottom w:val="0"/>
          <w:divBdr>
            <w:top w:val="none" w:sz="0" w:space="0" w:color="auto"/>
            <w:left w:val="none" w:sz="0" w:space="0" w:color="auto"/>
            <w:bottom w:val="none" w:sz="0" w:space="0" w:color="auto"/>
            <w:right w:val="none" w:sz="0" w:space="0" w:color="auto"/>
          </w:divBdr>
        </w:div>
        <w:div w:id="2045472206">
          <w:marLeft w:val="0"/>
          <w:marRight w:val="0"/>
          <w:marTop w:val="0"/>
          <w:marBottom w:val="0"/>
          <w:divBdr>
            <w:top w:val="none" w:sz="0" w:space="0" w:color="auto"/>
            <w:left w:val="none" w:sz="0" w:space="0" w:color="auto"/>
            <w:bottom w:val="none" w:sz="0" w:space="0" w:color="auto"/>
            <w:right w:val="none" w:sz="0" w:space="0" w:color="auto"/>
          </w:divBdr>
        </w:div>
        <w:div w:id="2083483485">
          <w:marLeft w:val="0"/>
          <w:marRight w:val="0"/>
          <w:marTop w:val="0"/>
          <w:marBottom w:val="0"/>
          <w:divBdr>
            <w:top w:val="none" w:sz="0" w:space="0" w:color="auto"/>
            <w:left w:val="none" w:sz="0" w:space="0" w:color="auto"/>
            <w:bottom w:val="none" w:sz="0" w:space="0" w:color="auto"/>
            <w:right w:val="none" w:sz="0" w:space="0" w:color="auto"/>
          </w:divBdr>
        </w:div>
        <w:div w:id="2147163091">
          <w:marLeft w:val="0"/>
          <w:marRight w:val="0"/>
          <w:marTop w:val="0"/>
          <w:marBottom w:val="0"/>
          <w:divBdr>
            <w:top w:val="none" w:sz="0" w:space="0" w:color="auto"/>
            <w:left w:val="none" w:sz="0" w:space="0" w:color="auto"/>
            <w:bottom w:val="none" w:sz="0" w:space="0" w:color="auto"/>
            <w:right w:val="none" w:sz="0" w:space="0" w:color="auto"/>
          </w:divBdr>
        </w:div>
      </w:divsChild>
    </w:div>
    <w:div w:id="1782726728">
      <w:bodyDiv w:val="1"/>
      <w:marLeft w:val="0"/>
      <w:marRight w:val="0"/>
      <w:marTop w:val="0"/>
      <w:marBottom w:val="0"/>
      <w:divBdr>
        <w:top w:val="none" w:sz="0" w:space="0" w:color="auto"/>
        <w:left w:val="none" w:sz="0" w:space="0" w:color="auto"/>
        <w:bottom w:val="none" w:sz="0" w:space="0" w:color="auto"/>
        <w:right w:val="none" w:sz="0" w:space="0" w:color="auto"/>
      </w:divBdr>
      <w:divsChild>
        <w:div w:id="7946090">
          <w:marLeft w:val="0"/>
          <w:marRight w:val="0"/>
          <w:marTop w:val="0"/>
          <w:marBottom w:val="0"/>
          <w:divBdr>
            <w:top w:val="none" w:sz="0" w:space="0" w:color="auto"/>
            <w:left w:val="none" w:sz="0" w:space="0" w:color="auto"/>
            <w:bottom w:val="none" w:sz="0" w:space="0" w:color="auto"/>
            <w:right w:val="none" w:sz="0" w:space="0" w:color="auto"/>
          </w:divBdr>
        </w:div>
        <w:div w:id="19404433">
          <w:marLeft w:val="0"/>
          <w:marRight w:val="0"/>
          <w:marTop w:val="0"/>
          <w:marBottom w:val="0"/>
          <w:divBdr>
            <w:top w:val="none" w:sz="0" w:space="0" w:color="auto"/>
            <w:left w:val="none" w:sz="0" w:space="0" w:color="auto"/>
            <w:bottom w:val="none" w:sz="0" w:space="0" w:color="auto"/>
            <w:right w:val="none" w:sz="0" w:space="0" w:color="auto"/>
          </w:divBdr>
        </w:div>
        <w:div w:id="23756679">
          <w:marLeft w:val="0"/>
          <w:marRight w:val="0"/>
          <w:marTop w:val="0"/>
          <w:marBottom w:val="0"/>
          <w:divBdr>
            <w:top w:val="none" w:sz="0" w:space="0" w:color="auto"/>
            <w:left w:val="none" w:sz="0" w:space="0" w:color="auto"/>
            <w:bottom w:val="none" w:sz="0" w:space="0" w:color="auto"/>
            <w:right w:val="none" w:sz="0" w:space="0" w:color="auto"/>
          </w:divBdr>
        </w:div>
        <w:div w:id="48112942">
          <w:marLeft w:val="0"/>
          <w:marRight w:val="0"/>
          <w:marTop w:val="0"/>
          <w:marBottom w:val="0"/>
          <w:divBdr>
            <w:top w:val="none" w:sz="0" w:space="0" w:color="auto"/>
            <w:left w:val="none" w:sz="0" w:space="0" w:color="auto"/>
            <w:bottom w:val="none" w:sz="0" w:space="0" w:color="auto"/>
            <w:right w:val="none" w:sz="0" w:space="0" w:color="auto"/>
          </w:divBdr>
        </w:div>
        <w:div w:id="63577790">
          <w:marLeft w:val="0"/>
          <w:marRight w:val="0"/>
          <w:marTop w:val="0"/>
          <w:marBottom w:val="0"/>
          <w:divBdr>
            <w:top w:val="none" w:sz="0" w:space="0" w:color="auto"/>
            <w:left w:val="none" w:sz="0" w:space="0" w:color="auto"/>
            <w:bottom w:val="none" w:sz="0" w:space="0" w:color="auto"/>
            <w:right w:val="none" w:sz="0" w:space="0" w:color="auto"/>
          </w:divBdr>
        </w:div>
        <w:div w:id="89930196">
          <w:marLeft w:val="0"/>
          <w:marRight w:val="0"/>
          <w:marTop w:val="0"/>
          <w:marBottom w:val="0"/>
          <w:divBdr>
            <w:top w:val="none" w:sz="0" w:space="0" w:color="auto"/>
            <w:left w:val="none" w:sz="0" w:space="0" w:color="auto"/>
            <w:bottom w:val="none" w:sz="0" w:space="0" w:color="auto"/>
            <w:right w:val="none" w:sz="0" w:space="0" w:color="auto"/>
          </w:divBdr>
        </w:div>
        <w:div w:id="93405552">
          <w:marLeft w:val="0"/>
          <w:marRight w:val="0"/>
          <w:marTop w:val="0"/>
          <w:marBottom w:val="0"/>
          <w:divBdr>
            <w:top w:val="none" w:sz="0" w:space="0" w:color="auto"/>
            <w:left w:val="none" w:sz="0" w:space="0" w:color="auto"/>
            <w:bottom w:val="none" w:sz="0" w:space="0" w:color="auto"/>
            <w:right w:val="none" w:sz="0" w:space="0" w:color="auto"/>
          </w:divBdr>
        </w:div>
        <w:div w:id="98572730">
          <w:marLeft w:val="0"/>
          <w:marRight w:val="0"/>
          <w:marTop w:val="0"/>
          <w:marBottom w:val="0"/>
          <w:divBdr>
            <w:top w:val="none" w:sz="0" w:space="0" w:color="auto"/>
            <w:left w:val="none" w:sz="0" w:space="0" w:color="auto"/>
            <w:bottom w:val="none" w:sz="0" w:space="0" w:color="auto"/>
            <w:right w:val="none" w:sz="0" w:space="0" w:color="auto"/>
          </w:divBdr>
        </w:div>
        <w:div w:id="100299633">
          <w:marLeft w:val="0"/>
          <w:marRight w:val="0"/>
          <w:marTop w:val="0"/>
          <w:marBottom w:val="0"/>
          <w:divBdr>
            <w:top w:val="none" w:sz="0" w:space="0" w:color="auto"/>
            <w:left w:val="none" w:sz="0" w:space="0" w:color="auto"/>
            <w:bottom w:val="none" w:sz="0" w:space="0" w:color="auto"/>
            <w:right w:val="none" w:sz="0" w:space="0" w:color="auto"/>
          </w:divBdr>
        </w:div>
        <w:div w:id="180710372">
          <w:marLeft w:val="0"/>
          <w:marRight w:val="0"/>
          <w:marTop w:val="0"/>
          <w:marBottom w:val="0"/>
          <w:divBdr>
            <w:top w:val="none" w:sz="0" w:space="0" w:color="auto"/>
            <w:left w:val="none" w:sz="0" w:space="0" w:color="auto"/>
            <w:bottom w:val="none" w:sz="0" w:space="0" w:color="auto"/>
            <w:right w:val="none" w:sz="0" w:space="0" w:color="auto"/>
          </w:divBdr>
        </w:div>
        <w:div w:id="182281598">
          <w:marLeft w:val="0"/>
          <w:marRight w:val="0"/>
          <w:marTop w:val="0"/>
          <w:marBottom w:val="0"/>
          <w:divBdr>
            <w:top w:val="none" w:sz="0" w:space="0" w:color="auto"/>
            <w:left w:val="none" w:sz="0" w:space="0" w:color="auto"/>
            <w:bottom w:val="none" w:sz="0" w:space="0" w:color="auto"/>
            <w:right w:val="none" w:sz="0" w:space="0" w:color="auto"/>
          </w:divBdr>
        </w:div>
        <w:div w:id="191113997">
          <w:marLeft w:val="0"/>
          <w:marRight w:val="0"/>
          <w:marTop w:val="0"/>
          <w:marBottom w:val="0"/>
          <w:divBdr>
            <w:top w:val="none" w:sz="0" w:space="0" w:color="auto"/>
            <w:left w:val="none" w:sz="0" w:space="0" w:color="auto"/>
            <w:bottom w:val="none" w:sz="0" w:space="0" w:color="auto"/>
            <w:right w:val="none" w:sz="0" w:space="0" w:color="auto"/>
          </w:divBdr>
          <w:divsChild>
            <w:div w:id="94635037">
              <w:marLeft w:val="0"/>
              <w:marRight w:val="0"/>
              <w:marTop w:val="0"/>
              <w:marBottom w:val="0"/>
              <w:divBdr>
                <w:top w:val="none" w:sz="0" w:space="0" w:color="auto"/>
                <w:left w:val="none" w:sz="0" w:space="0" w:color="auto"/>
                <w:bottom w:val="none" w:sz="0" w:space="0" w:color="auto"/>
                <w:right w:val="none" w:sz="0" w:space="0" w:color="auto"/>
              </w:divBdr>
            </w:div>
            <w:div w:id="287709678">
              <w:marLeft w:val="0"/>
              <w:marRight w:val="0"/>
              <w:marTop w:val="0"/>
              <w:marBottom w:val="0"/>
              <w:divBdr>
                <w:top w:val="none" w:sz="0" w:space="0" w:color="auto"/>
                <w:left w:val="none" w:sz="0" w:space="0" w:color="auto"/>
                <w:bottom w:val="none" w:sz="0" w:space="0" w:color="auto"/>
                <w:right w:val="none" w:sz="0" w:space="0" w:color="auto"/>
              </w:divBdr>
            </w:div>
            <w:div w:id="506359609">
              <w:marLeft w:val="0"/>
              <w:marRight w:val="0"/>
              <w:marTop w:val="0"/>
              <w:marBottom w:val="0"/>
              <w:divBdr>
                <w:top w:val="none" w:sz="0" w:space="0" w:color="auto"/>
                <w:left w:val="none" w:sz="0" w:space="0" w:color="auto"/>
                <w:bottom w:val="none" w:sz="0" w:space="0" w:color="auto"/>
                <w:right w:val="none" w:sz="0" w:space="0" w:color="auto"/>
              </w:divBdr>
            </w:div>
            <w:div w:id="620841018">
              <w:marLeft w:val="0"/>
              <w:marRight w:val="0"/>
              <w:marTop w:val="0"/>
              <w:marBottom w:val="0"/>
              <w:divBdr>
                <w:top w:val="none" w:sz="0" w:space="0" w:color="auto"/>
                <w:left w:val="none" w:sz="0" w:space="0" w:color="auto"/>
                <w:bottom w:val="none" w:sz="0" w:space="0" w:color="auto"/>
                <w:right w:val="none" w:sz="0" w:space="0" w:color="auto"/>
              </w:divBdr>
            </w:div>
            <w:div w:id="1221139905">
              <w:marLeft w:val="0"/>
              <w:marRight w:val="0"/>
              <w:marTop w:val="0"/>
              <w:marBottom w:val="0"/>
              <w:divBdr>
                <w:top w:val="none" w:sz="0" w:space="0" w:color="auto"/>
                <w:left w:val="none" w:sz="0" w:space="0" w:color="auto"/>
                <w:bottom w:val="none" w:sz="0" w:space="0" w:color="auto"/>
                <w:right w:val="none" w:sz="0" w:space="0" w:color="auto"/>
              </w:divBdr>
            </w:div>
          </w:divsChild>
        </w:div>
        <w:div w:id="195578824">
          <w:marLeft w:val="0"/>
          <w:marRight w:val="0"/>
          <w:marTop w:val="0"/>
          <w:marBottom w:val="0"/>
          <w:divBdr>
            <w:top w:val="none" w:sz="0" w:space="0" w:color="auto"/>
            <w:left w:val="none" w:sz="0" w:space="0" w:color="auto"/>
            <w:bottom w:val="none" w:sz="0" w:space="0" w:color="auto"/>
            <w:right w:val="none" w:sz="0" w:space="0" w:color="auto"/>
          </w:divBdr>
          <w:divsChild>
            <w:div w:id="894663752">
              <w:marLeft w:val="-75"/>
              <w:marRight w:val="0"/>
              <w:marTop w:val="30"/>
              <w:marBottom w:val="30"/>
              <w:divBdr>
                <w:top w:val="none" w:sz="0" w:space="0" w:color="auto"/>
                <w:left w:val="none" w:sz="0" w:space="0" w:color="auto"/>
                <w:bottom w:val="none" w:sz="0" w:space="0" w:color="auto"/>
                <w:right w:val="none" w:sz="0" w:space="0" w:color="auto"/>
              </w:divBdr>
              <w:divsChild>
                <w:div w:id="261958912">
                  <w:marLeft w:val="0"/>
                  <w:marRight w:val="0"/>
                  <w:marTop w:val="0"/>
                  <w:marBottom w:val="0"/>
                  <w:divBdr>
                    <w:top w:val="none" w:sz="0" w:space="0" w:color="auto"/>
                    <w:left w:val="none" w:sz="0" w:space="0" w:color="auto"/>
                    <w:bottom w:val="none" w:sz="0" w:space="0" w:color="auto"/>
                    <w:right w:val="none" w:sz="0" w:space="0" w:color="auto"/>
                  </w:divBdr>
                  <w:divsChild>
                    <w:div w:id="953363616">
                      <w:marLeft w:val="0"/>
                      <w:marRight w:val="0"/>
                      <w:marTop w:val="0"/>
                      <w:marBottom w:val="0"/>
                      <w:divBdr>
                        <w:top w:val="none" w:sz="0" w:space="0" w:color="auto"/>
                        <w:left w:val="none" w:sz="0" w:space="0" w:color="auto"/>
                        <w:bottom w:val="none" w:sz="0" w:space="0" w:color="auto"/>
                        <w:right w:val="none" w:sz="0" w:space="0" w:color="auto"/>
                      </w:divBdr>
                    </w:div>
                    <w:div w:id="982123430">
                      <w:marLeft w:val="0"/>
                      <w:marRight w:val="0"/>
                      <w:marTop w:val="0"/>
                      <w:marBottom w:val="0"/>
                      <w:divBdr>
                        <w:top w:val="none" w:sz="0" w:space="0" w:color="auto"/>
                        <w:left w:val="none" w:sz="0" w:space="0" w:color="auto"/>
                        <w:bottom w:val="none" w:sz="0" w:space="0" w:color="auto"/>
                        <w:right w:val="none" w:sz="0" w:space="0" w:color="auto"/>
                      </w:divBdr>
                    </w:div>
                    <w:div w:id="1357927631">
                      <w:marLeft w:val="0"/>
                      <w:marRight w:val="0"/>
                      <w:marTop w:val="0"/>
                      <w:marBottom w:val="0"/>
                      <w:divBdr>
                        <w:top w:val="none" w:sz="0" w:space="0" w:color="auto"/>
                        <w:left w:val="none" w:sz="0" w:space="0" w:color="auto"/>
                        <w:bottom w:val="none" w:sz="0" w:space="0" w:color="auto"/>
                        <w:right w:val="none" w:sz="0" w:space="0" w:color="auto"/>
                      </w:divBdr>
                    </w:div>
                    <w:div w:id="1508444906">
                      <w:marLeft w:val="0"/>
                      <w:marRight w:val="0"/>
                      <w:marTop w:val="0"/>
                      <w:marBottom w:val="0"/>
                      <w:divBdr>
                        <w:top w:val="none" w:sz="0" w:space="0" w:color="auto"/>
                        <w:left w:val="none" w:sz="0" w:space="0" w:color="auto"/>
                        <w:bottom w:val="none" w:sz="0" w:space="0" w:color="auto"/>
                        <w:right w:val="none" w:sz="0" w:space="0" w:color="auto"/>
                      </w:divBdr>
                    </w:div>
                    <w:div w:id="2111663387">
                      <w:marLeft w:val="0"/>
                      <w:marRight w:val="0"/>
                      <w:marTop w:val="0"/>
                      <w:marBottom w:val="0"/>
                      <w:divBdr>
                        <w:top w:val="none" w:sz="0" w:space="0" w:color="auto"/>
                        <w:left w:val="none" w:sz="0" w:space="0" w:color="auto"/>
                        <w:bottom w:val="none" w:sz="0" w:space="0" w:color="auto"/>
                        <w:right w:val="none" w:sz="0" w:space="0" w:color="auto"/>
                      </w:divBdr>
                    </w:div>
                  </w:divsChild>
                </w:div>
                <w:div w:id="375006406">
                  <w:marLeft w:val="0"/>
                  <w:marRight w:val="0"/>
                  <w:marTop w:val="0"/>
                  <w:marBottom w:val="0"/>
                  <w:divBdr>
                    <w:top w:val="none" w:sz="0" w:space="0" w:color="auto"/>
                    <w:left w:val="none" w:sz="0" w:space="0" w:color="auto"/>
                    <w:bottom w:val="none" w:sz="0" w:space="0" w:color="auto"/>
                    <w:right w:val="none" w:sz="0" w:space="0" w:color="auto"/>
                  </w:divBdr>
                  <w:divsChild>
                    <w:div w:id="56058077">
                      <w:marLeft w:val="0"/>
                      <w:marRight w:val="0"/>
                      <w:marTop w:val="0"/>
                      <w:marBottom w:val="0"/>
                      <w:divBdr>
                        <w:top w:val="none" w:sz="0" w:space="0" w:color="auto"/>
                        <w:left w:val="none" w:sz="0" w:space="0" w:color="auto"/>
                        <w:bottom w:val="none" w:sz="0" w:space="0" w:color="auto"/>
                        <w:right w:val="none" w:sz="0" w:space="0" w:color="auto"/>
                      </w:divBdr>
                    </w:div>
                  </w:divsChild>
                </w:div>
                <w:div w:id="1486894471">
                  <w:marLeft w:val="0"/>
                  <w:marRight w:val="0"/>
                  <w:marTop w:val="0"/>
                  <w:marBottom w:val="0"/>
                  <w:divBdr>
                    <w:top w:val="none" w:sz="0" w:space="0" w:color="auto"/>
                    <w:left w:val="none" w:sz="0" w:space="0" w:color="auto"/>
                    <w:bottom w:val="none" w:sz="0" w:space="0" w:color="auto"/>
                    <w:right w:val="none" w:sz="0" w:space="0" w:color="auto"/>
                  </w:divBdr>
                  <w:divsChild>
                    <w:div w:id="19744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07794">
          <w:marLeft w:val="0"/>
          <w:marRight w:val="0"/>
          <w:marTop w:val="0"/>
          <w:marBottom w:val="0"/>
          <w:divBdr>
            <w:top w:val="none" w:sz="0" w:space="0" w:color="auto"/>
            <w:left w:val="none" w:sz="0" w:space="0" w:color="auto"/>
            <w:bottom w:val="none" w:sz="0" w:space="0" w:color="auto"/>
            <w:right w:val="none" w:sz="0" w:space="0" w:color="auto"/>
          </w:divBdr>
        </w:div>
        <w:div w:id="335310952">
          <w:marLeft w:val="0"/>
          <w:marRight w:val="0"/>
          <w:marTop w:val="0"/>
          <w:marBottom w:val="0"/>
          <w:divBdr>
            <w:top w:val="none" w:sz="0" w:space="0" w:color="auto"/>
            <w:left w:val="none" w:sz="0" w:space="0" w:color="auto"/>
            <w:bottom w:val="none" w:sz="0" w:space="0" w:color="auto"/>
            <w:right w:val="none" w:sz="0" w:space="0" w:color="auto"/>
          </w:divBdr>
        </w:div>
        <w:div w:id="338585364">
          <w:marLeft w:val="0"/>
          <w:marRight w:val="0"/>
          <w:marTop w:val="0"/>
          <w:marBottom w:val="0"/>
          <w:divBdr>
            <w:top w:val="none" w:sz="0" w:space="0" w:color="auto"/>
            <w:left w:val="none" w:sz="0" w:space="0" w:color="auto"/>
            <w:bottom w:val="none" w:sz="0" w:space="0" w:color="auto"/>
            <w:right w:val="none" w:sz="0" w:space="0" w:color="auto"/>
          </w:divBdr>
        </w:div>
        <w:div w:id="353844349">
          <w:marLeft w:val="0"/>
          <w:marRight w:val="0"/>
          <w:marTop w:val="0"/>
          <w:marBottom w:val="0"/>
          <w:divBdr>
            <w:top w:val="none" w:sz="0" w:space="0" w:color="auto"/>
            <w:left w:val="none" w:sz="0" w:space="0" w:color="auto"/>
            <w:bottom w:val="none" w:sz="0" w:space="0" w:color="auto"/>
            <w:right w:val="none" w:sz="0" w:space="0" w:color="auto"/>
          </w:divBdr>
        </w:div>
        <w:div w:id="373894389">
          <w:marLeft w:val="0"/>
          <w:marRight w:val="0"/>
          <w:marTop w:val="0"/>
          <w:marBottom w:val="0"/>
          <w:divBdr>
            <w:top w:val="none" w:sz="0" w:space="0" w:color="auto"/>
            <w:left w:val="none" w:sz="0" w:space="0" w:color="auto"/>
            <w:bottom w:val="none" w:sz="0" w:space="0" w:color="auto"/>
            <w:right w:val="none" w:sz="0" w:space="0" w:color="auto"/>
          </w:divBdr>
          <w:divsChild>
            <w:div w:id="348919089">
              <w:marLeft w:val="-75"/>
              <w:marRight w:val="0"/>
              <w:marTop w:val="30"/>
              <w:marBottom w:val="30"/>
              <w:divBdr>
                <w:top w:val="none" w:sz="0" w:space="0" w:color="auto"/>
                <w:left w:val="none" w:sz="0" w:space="0" w:color="auto"/>
                <w:bottom w:val="none" w:sz="0" w:space="0" w:color="auto"/>
                <w:right w:val="none" w:sz="0" w:space="0" w:color="auto"/>
              </w:divBdr>
              <w:divsChild>
                <w:div w:id="40061849">
                  <w:marLeft w:val="0"/>
                  <w:marRight w:val="0"/>
                  <w:marTop w:val="0"/>
                  <w:marBottom w:val="0"/>
                  <w:divBdr>
                    <w:top w:val="none" w:sz="0" w:space="0" w:color="auto"/>
                    <w:left w:val="none" w:sz="0" w:space="0" w:color="auto"/>
                    <w:bottom w:val="none" w:sz="0" w:space="0" w:color="auto"/>
                    <w:right w:val="none" w:sz="0" w:space="0" w:color="auto"/>
                  </w:divBdr>
                  <w:divsChild>
                    <w:div w:id="1623461225">
                      <w:marLeft w:val="0"/>
                      <w:marRight w:val="0"/>
                      <w:marTop w:val="0"/>
                      <w:marBottom w:val="0"/>
                      <w:divBdr>
                        <w:top w:val="none" w:sz="0" w:space="0" w:color="auto"/>
                        <w:left w:val="none" w:sz="0" w:space="0" w:color="auto"/>
                        <w:bottom w:val="none" w:sz="0" w:space="0" w:color="auto"/>
                        <w:right w:val="none" w:sz="0" w:space="0" w:color="auto"/>
                      </w:divBdr>
                    </w:div>
                  </w:divsChild>
                </w:div>
                <w:div w:id="98528132">
                  <w:marLeft w:val="0"/>
                  <w:marRight w:val="0"/>
                  <w:marTop w:val="0"/>
                  <w:marBottom w:val="0"/>
                  <w:divBdr>
                    <w:top w:val="none" w:sz="0" w:space="0" w:color="auto"/>
                    <w:left w:val="none" w:sz="0" w:space="0" w:color="auto"/>
                    <w:bottom w:val="none" w:sz="0" w:space="0" w:color="auto"/>
                    <w:right w:val="none" w:sz="0" w:space="0" w:color="auto"/>
                  </w:divBdr>
                  <w:divsChild>
                    <w:div w:id="914390435">
                      <w:marLeft w:val="0"/>
                      <w:marRight w:val="0"/>
                      <w:marTop w:val="0"/>
                      <w:marBottom w:val="0"/>
                      <w:divBdr>
                        <w:top w:val="none" w:sz="0" w:space="0" w:color="auto"/>
                        <w:left w:val="none" w:sz="0" w:space="0" w:color="auto"/>
                        <w:bottom w:val="none" w:sz="0" w:space="0" w:color="auto"/>
                        <w:right w:val="none" w:sz="0" w:space="0" w:color="auto"/>
                      </w:divBdr>
                    </w:div>
                  </w:divsChild>
                </w:div>
                <w:div w:id="111100609">
                  <w:marLeft w:val="0"/>
                  <w:marRight w:val="0"/>
                  <w:marTop w:val="0"/>
                  <w:marBottom w:val="0"/>
                  <w:divBdr>
                    <w:top w:val="none" w:sz="0" w:space="0" w:color="auto"/>
                    <w:left w:val="none" w:sz="0" w:space="0" w:color="auto"/>
                    <w:bottom w:val="none" w:sz="0" w:space="0" w:color="auto"/>
                    <w:right w:val="none" w:sz="0" w:space="0" w:color="auto"/>
                  </w:divBdr>
                  <w:divsChild>
                    <w:div w:id="207838435">
                      <w:marLeft w:val="0"/>
                      <w:marRight w:val="0"/>
                      <w:marTop w:val="0"/>
                      <w:marBottom w:val="0"/>
                      <w:divBdr>
                        <w:top w:val="none" w:sz="0" w:space="0" w:color="auto"/>
                        <w:left w:val="none" w:sz="0" w:space="0" w:color="auto"/>
                        <w:bottom w:val="none" w:sz="0" w:space="0" w:color="auto"/>
                        <w:right w:val="none" w:sz="0" w:space="0" w:color="auto"/>
                      </w:divBdr>
                    </w:div>
                  </w:divsChild>
                </w:div>
                <w:div w:id="118570493">
                  <w:marLeft w:val="0"/>
                  <w:marRight w:val="0"/>
                  <w:marTop w:val="0"/>
                  <w:marBottom w:val="0"/>
                  <w:divBdr>
                    <w:top w:val="none" w:sz="0" w:space="0" w:color="auto"/>
                    <w:left w:val="none" w:sz="0" w:space="0" w:color="auto"/>
                    <w:bottom w:val="none" w:sz="0" w:space="0" w:color="auto"/>
                    <w:right w:val="none" w:sz="0" w:space="0" w:color="auto"/>
                  </w:divBdr>
                  <w:divsChild>
                    <w:div w:id="1093742325">
                      <w:marLeft w:val="0"/>
                      <w:marRight w:val="0"/>
                      <w:marTop w:val="0"/>
                      <w:marBottom w:val="0"/>
                      <w:divBdr>
                        <w:top w:val="none" w:sz="0" w:space="0" w:color="auto"/>
                        <w:left w:val="none" w:sz="0" w:space="0" w:color="auto"/>
                        <w:bottom w:val="none" w:sz="0" w:space="0" w:color="auto"/>
                        <w:right w:val="none" w:sz="0" w:space="0" w:color="auto"/>
                      </w:divBdr>
                    </w:div>
                  </w:divsChild>
                </w:div>
                <w:div w:id="306130790">
                  <w:marLeft w:val="0"/>
                  <w:marRight w:val="0"/>
                  <w:marTop w:val="0"/>
                  <w:marBottom w:val="0"/>
                  <w:divBdr>
                    <w:top w:val="none" w:sz="0" w:space="0" w:color="auto"/>
                    <w:left w:val="none" w:sz="0" w:space="0" w:color="auto"/>
                    <w:bottom w:val="none" w:sz="0" w:space="0" w:color="auto"/>
                    <w:right w:val="none" w:sz="0" w:space="0" w:color="auto"/>
                  </w:divBdr>
                  <w:divsChild>
                    <w:div w:id="858276706">
                      <w:marLeft w:val="0"/>
                      <w:marRight w:val="0"/>
                      <w:marTop w:val="0"/>
                      <w:marBottom w:val="0"/>
                      <w:divBdr>
                        <w:top w:val="none" w:sz="0" w:space="0" w:color="auto"/>
                        <w:left w:val="none" w:sz="0" w:space="0" w:color="auto"/>
                        <w:bottom w:val="none" w:sz="0" w:space="0" w:color="auto"/>
                        <w:right w:val="none" w:sz="0" w:space="0" w:color="auto"/>
                      </w:divBdr>
                    </w:div>
                  </w:divsChild>
                </w:div>
                <w:div w:id="1288512499">
                  <w:marLeft w:val="0"/>
                  <w:marRight w:val="0"/>
                  <w:marTop w:val="0"/>
                  <w:marBottom w:val="0"/>
                  <w:divBdr>
                    <w:top w:val="none" w:sz="0" w:space="0" w:color="auto"/>
                    <w:left w:val="none" w:sz="0" w:space="0" w:color="auto"/>
                    <w:bottom w:val="none" w:sz="0" w:space="0" w:color="auto"/>
                    <w:right w:val="none" w:sz="0" w:space="0" w:color="auto"/>
                  </w:divBdr>
                  <w:divsChild>
                    <w:div w:id="1469087458">
                      <w:marLeft w:val="0"/>
                      <w:marRight w:val="0"/>
                      <w:marTop w:val="0"/>
                      <w:marBottom w:val="0"/>
                      <w:divBdr>
                        <w:top w:val="none" w:sz="0" w:space="0" w:color="auto"/>
                        <w:left w:val="none" w:sz="0" w:space="0" w:color="auto"/>
                        <w:bottom w:val="none" w:sz="0" w:space="0" w:color="auto"/>
                        <w:right w:val="none" w:sz="0" w:space="0" w:color="auto"/>
                      </w:divBdr>
                    </w:div>
                  </w:divsChild>
                </w:div>
                <w:div w:id="1435977313">
                  <w:marLeft w:val="0"/>
                  <w:marRight w:val="0"/>
                  <w:marTop w:val="0"/>
                  <w:marBottom w:val="0"/>
                  <w:divBdr>
                    <w:top w:val="none" w:sz="0" w:space="0" w:color="auto"/>
                    <w:left w:val="none" w:sz="0" w:space="0" w:color="auto"/>
                    <w:bottom w:val="none" w:sz="0" w:space="0" w:color="auto"/>
                    <w:right w:val="none" w:sz="0" w:space="0" w:color="auto"/>
                  </w:divBdr>
                  <w:divsChild>
                    <w:div w:id="1784494310">
                      <w:marLeft w:val="0"/>
                      <w:marRight w:val="0"/>
                      <w:marTop w:val="0"/>
                      <w:marBottom w:val="0"/>
                      <w:divBdr>
                        <w:top w:val="none" w:sz="0" w:space="0" w:color="auto"/>
                        <w:left w:val="none" w:sz="0" w:space="0" w:color="auto"/>
                        <w:bottom w:val="none" w:sz="0" w:space="0" w:color="auto"/>
                        <w:right w:val="none" w:sz="0" w:space="0" w:color="auto"/>
                      </w:divBdr>
                    </w:div>
                  </w:divsChild>
                </w:div>
                <w:div w:id="1570380564">
                  <w:marLeft w:val="0"/>
                  <w:marRight w:val="0"/>
                  <w:marTop w:val="0"/>
                  <w:marBottom w:val="0"/>
                  <w:divBdr>
                    <w:top w:val="none" w:sz="0" w:space="0" w:color="auto"/>
                    <w:left w:val="none" w:sz="0" w:space="0" w:color="auto"/>
                    <w:bottom w:val="none" w:sz="0" w:space="0" w:color="auto"/>
                    <w:right w:val="none" w:sz="0" w:space="0" w:color="auto"/>
                  </w:divBdr>
                  <w:divsChild>
                    <w:div w:id="1772387549">
                      <w:marLeft w:val="0"/>
                      <w:marRight w:val="0"/>
                      <w:marTop w:val="0"/>
                      <w:marBottom w:val="0"/>
                      <w:divBdr>
                        <w:top w:val="none" w:sz="0" w:space="0" w:color="auto"/>
                        <w:left w:val="none" w:sz="0" w:space="0" w:color="auto"/>
                        <w:bottom w:val="none" w:sz="0" w:space="0" w:color="auto"/>
                        <w:right w:val="none" w:sz="0" w:space="0" w:color="auto"/>
                      </w:divBdr>
                    </w:div>
                  </w:divsChild>
                </w:div>
                <w:div w:id="1698851242">
                  <w:marLeft w:val="0"/>
                  <w:marRight w:val="0"/>
                  <w:marTop w:val="0"/>
                  <w:marBottom w:val="0"/>
                  <w:divBdr>
                    <w:top w:val="none" w:sz="0" w:space="0" w:color="auto"/>
                    <w:left w:val="none" w:sz="0" w:space="0" w:color="auto"/>
                    <w:bottom w:val="none" w:sz="0" w:space="0" w:color="auto"/>
                    <w:right w:val="none" w:sz="0" w:space="0" w:color="auto"/>
                  </w:divBdr>
                  <w:divsChild>
                    <w:div w:id="195629563">
                      <w:marLeft w:val="0"/>
                      <w:marRight w:val="0"/>
                      <w:marTop w:val="0"/>
                      <w:marBottom w:val="0"/>
                      <w:divBdr>
                        <w:top w:val="none" w:sz="0" w:space="0" w:color="auto"/>
                        <w:left w:val="none" w:sz="0" w:space="0" w:color="auto"/>
                        <w:bottom w:val="none" w:sz="0" w:space="0" w:color="auto"/>
                        <w:right w:val="none" w:sz="0" w:space="0" w:color="auto"/>
                      </w:divBdr>
                    </w:div>
                  </w:divsChild>
                </w:div>
                <w:div w:id="1858157532">
                  <w:marLeft w:val="0"/>
                  <w:marRight w:val="0"/>
                  <w:marTop w:val="0"/>
                  <w:marBottom w:val="0"/>
                  <w:divBdr>
                    <w:top w:val="none" w:sz="0" w:space="0" w:color="auto"/>
                    <w:left w:val="none" w:sz="0" w:space="0" w:color="auto"/>
                    <w:bottom w:val="none" w:sz="0" w:space="0" w:color="auto"/>
                    <w:right w:val="none" w:sz="0" w:space="0" w:color="auto"/>
                  </w:divBdr>
                  <w:divsChild>
                    <w:div w:id="291904283">
                      <w:marLeft w:val="0"/>
                      <w:marRight w:val="0"/>
                      <w:marTop w:val="0"/>
                      <w:marBottom w:val="0"/>
                      <w:divBdr>
                        <w:top w:val="none" w:sz="0" w:space="0" w:color="auto"/>
                        <w:left w:val="none" w:sz="0" w:space="0" w:color="auto"/>
                        <w:bottom w:val="none" w:sz="0" w:space="0" w:color="auto"/>
                        <w:right w:val="none" w:sz="0" w:space="0" w:color="auto"/>
                      </w:divBdr>
                    </w:div>
                  </w:divsChild>
                </w:div>
                <w:div w:id="2021882234">
                  <w:marLeft w:val="0"/>
                  <w:marRight w:val="0"/>
                  <w:marTop w:val="0"/>
                  <w:marBottom w:val="0"/>
                  <w:divBdr>
                    <w:top w:val="none" w:sz="0" w:space="0" w:color="auto"/>
                    <w:left w:val="none" w:sz="0" w:space="0" w:color="auto"/>
                    <w:bottom w:val="none" w:sz="0" w:space="0" w:color="auto"/>
                    <w:right w:val="none" w:sz="0" w:space="0" w:color="auto"/>
                  </w:divBdr>
                  <w:divsChild>
                    <w:div w:id="55977189">
                      <w:marLeft w:val="0"/>
                      <w:marRight w:val="0"/>
                      <w:marTop w:val="0"/>
                      <w:marBottom w:val="0"/>
                      <w:divBdr>
                        <w:top w:val="none" w:sz="0" w:space="0" w:color="auto"/>
                        <w:left w:val="none" w:sz="0" w:space="0" w:color="auto"/>
                        <w:bottom w:val="none" w:sz="0" w:space="0" w:color="auto"/>
                        <w:right w:val="none" w:sz="0" w:space="0" w:color="auto"/>
                      </w:divBdr>
                    </w:div>
                  </w:divsChild>
                </w:div>
                <w:div w:id="2134790443">
                  <w:marLeft w:val="0"/>
                  <w:marRight w:val="0"/>
                  <w:marTop w:val="0"/>
                  <w:marBottom w:val="0"/>
                  <w:divBdr>
                    <w:top w:val="none" w:sz="0" w:space="0" w:color="auto"/>
                    <w:left w:val="none" w:sz="0" w:space="0" w:color="auto"/>
                    <w:bottom w:val="none" w:sz="0" w:space="0" w:color="auto"/>
                    <w:right w:val="none" w:sz="0" w:space="0" w:color="auto"/>
                  </w:divBdr>
                  <w:divsChild>
                    <w:div w:id="18953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03577">
          <w:marLeft w:val="0"/>
          <w:marRight w:val="0"/>
          <w:marTop w:val="0"/>
          <w:marBottom w:val="0"/>
          <w:divBdr>
            <w:top w:val="none" w:sz="0" w:space="0" w:color="auto"/>
            <w:left w:val="none" w:sz="0" w:space="0" w:color="auto"/>
            <w:bottom w:val="none" w:sz="0" w:space="0" w:color="auto"/>
            <w:right w:val="none" w:sz="0" w:space="0" w:color="auto"/>
          </w:divBdr>
        </w:div>
        <w:div w:id="401950985">
          <w:marLeft w:val="0"/>
          <w:marRight w:val="0"/>
          <w:marTop w:val="0"/>
          <w:marBottom w:val="0"/>
          <w:divBdr>
            <w:top w:val="none" w:sz="0" w:space="0" w:color="auto"/>
            <w:left w:val="none" w:sz="0" w:space="0" w:color="auto"/>
            <w:bottom w:val="none" w:sz="0" w:space="0" w:color="auto"/>
            <w:right w:val="none" w:sz="0" w:space="0" w:color="auto"/>
          </w:divBdr>
          <w:divsChild>
            <w:div w:id="1063411232">
              <w:marLeft w:val="-75"/>
              <w:marRight w:val="0"/>
              <w:marTop w:val="30"/>
              <w:marBottom w:val="30"/>
              <w:divBdr>
                <w:top w:val="none" w:sz="0" w:space="0" w:color="auto"/>
                <w:left w:val="none" w:sz="0" w:space="0" w:color="auto"/>
                <w:bottom w:val="none" w:sz="0" w:space="0" w:color="auto"/>
                <w:right w:val="none" w:sz="0" w:space="0" w:color="auto"/>
              </w:divBdr>
              <w:divsChild>
                <w:div w:id="318510036">
                  <w:marLeft w:val="0"/>
                  <w:marRight w:val="0"/>
                  <w:marTop w:val="0"/>
                  <w:marBottom w:val="0"/>
                  <w:divBdr>
                    <w:top w:val="none" w:sz="0" w:space="0" w:color="auto"/>
                    <w:left w:val="none" w:sz="0" w:space="0" w:color="auto"/>
                    <w:bottom w:val="none" w:sz="0" w:space="0" w:color="auto"/>
                    <w:right w:val="none" w:sz="0" w:space="0" w:color="auto"/>
                  </w:divBdr>
                  <w:divsChild>
                    <w:div w:id="416437341">
                      <w:marLeft w:val="0"/>
                      <w:marRight w:val="0"/>
                      <w:marTop w:val="0"/>
                      <w:marBottom w:val="0"/>
                      <w:divBdr>
                        <w:top w:val="none" w:sz="0" w:space="0" w:color="auto"/>
                        <w:left w:val="none" w:sz="0" w:space="0" w:color="auto"/>
                        <w:bottom w:val="none" w:sz="0" w:space="0" w:color="auto"/>
                        <w:right w:val="none" w:sz="0" w:space="0" w:color="auto"/>
                      </w:divBdr>
                    </w:div>
                    <w:div w:id="459109102">
                      <w:marLeft w:val="0"/>
                      <w:marRight w:val="0"/>
                      <w:marTop w:val="0"/>
                      <w:marBottom w:val="0"/>
                      <w:divBdr>
                        <w:top w:val="none" w:sz="0" w:space="0" w:color="auto"/>
                        <w:left w:val="none" w:sz="0" w:space="0" w:color="auto"/>
                        <w:bottom w:val="none" w:sz="0" w:space="0" w:color="auto"/>
                        <w:right w:val="none" w:sz="0" w:space="0" w:color="auto"/>
                      </w:divBdr>
                    </w:div>
                    <w:div w:id="650014361">
                      <w:marLeft w:val="0"/>
                      <w:marRight w:val="0"/>
                      <w:marTop w:val="0"/>
                      <w:marBottom w:val="0"/>
                      <w:divBdr>
                        <w:top w:val="none" w:sz="0" w:space="0" w:color="auto"/>
                        <w:left w:val="none" w:sz="0" w:space="0" w:color="auto"/>
                        <w:bottom w:val="none" w:sz="0" w:space="0" w:color="auto"/>
                        <w:right w:val="none" w:sz="0" w:space="0" w:color="auto"/>
                      </w:divBdr>
                    </w:div>
                    <w:div w:id="696006210">
                      <w:marLeft w:val="0"/>
                      <w:marRight w:val="0"/>
                      <w:marTop w:val="0"/>
                      <w:marBottom w:val="0"/>
                      <w:divBdr>
                        <w:top w:val="none" w:sz="0" w:space="0" w:color="auto"/>
                        <w:left w:val="none" w:sz="0" w:space="0" w:color="auto"/>
                        <w:bottom w:val="none" w:sz="0" w:space="0" w:color="auto"/>
                        <w:right w:val="none" w:sz="0" w:space="0" w:color="auto"/>
                      </w:divBdr>
                    </w:div>
                    <w:div w:id="1304578888">
                      <w:marLeft w:val="0"/>
                      <w:marRight w:val="0"/>
                      <w:marTop w:val="0"/>
                      <w:marBottom w:val="0"/>
                      <w:divBdr>
                        <w:top w:val="none" w:sz="0" w:space="0" w:color="auto"/>
                        <w:left w:val="none" w:sz="0" w:space="0" w:color="auto"/>
                        <w:bottom w:val="none" w:sz="0" w:space="0" w:color="auto"/>
                        <w:right w:val="none" w:sz="0" w:space="0" w:color="auto"/>
                      </w:divBdr>
                    </w:div>
                    <w:div w:id="1784880073">
                      <w:marLeft w:val="0"/>
                      <w:marRight w:val="0"/>
                      <w:marTop w:val="0"/>
                      <w:marBottom w:val="0"/>
                      <w:divBdr>
                        <w:top w:val="none" w:sz="0" w:space="0" w:color="auto"/>
                        <w:left w:val="none" w:sz="0" w:space="0" w:color="auto"/>
                        <w:bottom w:val="none" w:sz="0" w:space="0" w:color="auto"/>
                        <w:right w:val="none" w:sz="0" w:space="0" w:color="auto"/>
                      </w:divBdr>
                    </w:div>
                    <w:div w:id="1860269808">
                      <w:marLeft w:val="0"/>
                      <w:marRight w:val="0"/>
                      <w:marTop w:val="0"/>
                      <w:marBottom w:val="0"/>
                      <w:divBdr>
                        <w:top w:val="none" w:sz="0" w:space="0" w:color="auto"/>
                        <w:left w:val="none" w:sz="0" w:space="0" w:color="auto"/>
                        <w:bottom w:val="none" w:sz="0" w:space="0" w:color="auto"/>
                        <w:right w:val="none" w:sz="0" w:space="0" w:color="auto"/>
                      </w:divBdr>
                    </w:div>
                    <w:div w:id="1937857196">
                      <w:marLeft w:val="0"/>
                      <w:marRight w:val="0"/>
                      <w:marTop w:val="0"/>
                      <w:marBottom w:val="0"/>
                      <w:divBdr>
                        <w:top w:val="none" w:sz="0" w:space="0" w:color="auto"/>
                        <w:left w:val="none" w:sz="0" w:space="0" w:color="auto"/>
                        <w:bottom w:val="none" w:sz="0" w:space="0" w:color="auto"/>
                        <w:right w:val="none" w:sz="0" w:space="0" w:color="auto"/>
                      </w:divBdr>
                    </w:div>
                  </w:divsChild>
                </w:div>
                <w:div w:id="520172512">
                  <w:marLeft w:val="0"/>
                  <w:marRight w:val="0"/>
                  <w:marTop w:val="0"/>
                  <w:marBottom w:val="0"/>
                  <w:divBdr>
                    <w:top w:val="none" w:sz="0" w:space="0" w:color="auto"/>
                    <w:left w:val="none" w:sz="0" w:space="0" w:color="auto"/>
                    <w:bottom w:val="none" w:sz="0" w:space="0" w:color="auto"/>
                    <w:right w:val="none" w:sz="0" w:space="0" w:color="auto"/>
                  </w:divBdr>
                  <w:divsChild>
                    <w:div w:id="27419093">
                      <w:marLeft w:val="0"/>
                      <w:marRight w:val="0"/>
                      <w:marTop w:val="0"/>
                      <w:marBottom w:val="0"/>
                      <w:divBdr>
                        <w:top w:val="none" w:sz="0" w:space="0" w:color="auto"/>
                        <w:left w:val="none" w:sz="0" w:space="0" w:color="auto"/>
                        <w:bottom w:val="none" w:sz="0" w:space="0" w:color="auto"/>
                        <w:right w:val="none" w:sz="0" w:space="0" w:color="auto"/>
                      </w:divBdr>
                    </w:div>
                    <w:div w:id="1033503772">
                      <w:marLeft w:val="0"/>
                      <w:marRight w:val="0"/>
                      <w:marTop w:val="0"/>
                      <w:marBottom w:val="0"/>
                      <w:divBdr>
                        <w:top w:val="none" w:sz="0" w:space="0" w:color="auto"/>
                        <w:left w:val="none" w:sz="0" w:space="0" w:color="auto"/>
                        <w:bottom w:val="none" w:sz="0" w:space="0" w:color="auto"/>
                        <w:right w:val="none" w:sz="0" w:space="0" w:color="auto"/>
                      </w:divBdr>
                    </w:div>
                    <w:div w:id="2034188619">
                      <w:marLeft w:val="0"/>
                      <w:marRight w:val="0"/>
                      <w:marTop w:val="0"/>
                      <w:marBottom w:val="0"/>
                      <w:divBdr>
                        <w:top w:val="none" w:sz="0" w:space="0" w:color="auto"/>
                        <w:left w:val="none" w:sz="0" w:space="0" w:color="auto"/>
                        <w:bottom w:val="none" w:sz="0" w:space="0" w:color="auto"/>
                        <w:right w:val="none" w:sz="0" w:space="0" w:color="auto"/>
                      </w:divBdr>
                    </w:div>
                  </w:divsChild>
                </w:div>
                <w:div w:id="1399013522">
                  <w:marLeft w:val="0"/>
                  <w:marRight w:val="0"/>
                  <w:marTop w:val="0"/>
                  <w:marBottom w:val="0"/>
                  <w:divBdr>
                    <w:top w:val="none" w:sz="0" w:space="0" w:color="auto"/>
                    <w:left w:val="none" w:sz="0" w:space="0" w:color="auto"/>
                    <w:bottom w:val="none" w:sz="0" w:space="0" w:color="auto"/>
                    <w:right w:val="none" w:sz="0" w:space="0" w:color="auto"/>
                  </w:divBdr>
                  <w:divsChild>
                    <w:div w:id="1215316935">
                      <w:marLeft w:val="0"/>
                      <w:marRight w:val="0"/>
                      <w:marTop w:val="0"/>
                      <w:marBottom w:val="0"/>
                      <w:divBdr>
                        <w:top w:val="none" w:sz="0" w:space="0" w:color="auto"/>
                        <w:left w:val="none" w:sz="0" w:space="0" w:color="auto"/>
                        <w:bottom w:val="none" w:sz="0" w:space="0" w:color="auto"/>
                        <w:right w:val="none" w:sz="0" w:space="0" w:color="auto"/>
                      </w:divBdr>
                    </w:div>
                  </w:divsChild>
                </w:div>
                <w:div w:id="1472744686">
                  <w:marLeft w:val="0"/>
                  <w:marRight w:val="0"/>
                  <w:marTop w:val="0"/>
                  <w:marBottom w:val="0"/>
                  <w:divBdr>
                    <w:top w:val="none" w:sz="0" w:space="0" w:color="auto"/>
                    <w:left w:val="none" w:sz="0" w:space="0" w:color="auto"/>
                    <w:bottom w:val="none" w:sz="0" w:space="0" w:color="auto"/>
                    <w:right w:val="none" w:sz="0" w:space="0" w:color="auto"/>
                  </w:divBdr>
                  <w:divsChild>
                    <w:div w:id="1000278733">
                      <w:marLeft w:val="0"/>
                      <w:marRight w:val="0"/>
                      <w:marTop w:val="0"/>
                      <w:marBottom w:val="0"/>
                      <w:divBdr>
                        <w:top w:val="none" w:sz="0" w:space="0" w:color="auto"/>
                        <w:left w:val="none" w:sz="0" w:space="0" w:color="auto"/>
                        <w:bottom w:val="none" w:sz="0" w:space="0" w:color="auto"/>
                        <w:right w:val="none" w:sz="0" w:space="0" w:color="auto"/>
                      </w:divBdr>
                    </w:div>
                  </w:divsChild>
                </w:div>
                <w:div w:id="1668364824">
                  <w:marLeft w:val="0"/>
                  <w:marRight w:val="0"/>
                  <w:marTop w:val="0"/>
                  <w:marBottom w:val="0"/>
                  <w:divBdr>
                    <w:top w:val="none" w:sz="0" w:space="0" w:color="auto"/>
                    <w:left w:val="none" w:sz="0" w:space="0" w:color="auto"/>
                    <w:bottom w:val="none" w:sz="0" w:space="0" w:color="auto"/>
                    <w:right w:val="none" w:sz="0" w:space="0" w:color="auto"/>
                  </w:divBdr>
                  <w:divsChild>
                    <w:div w:id="2056735068">
                      <w:marLeft w:val="0"/>
                      <w:marRight w:val="0"/>
                      <w:marTop w:val="0"/>
                      <w:marBottom w:val="0"/>
                      <w:divBdr>
                        <w:top w:val="none" w:sz="0" w:space="0" w:color="auto"/>
                        <w:left w:val="none" w:sz="0" w:space="0" w:color="auto"/>
                        <w:bottom w:val="none" w:sz="0" w:space="0" w:color="auto"/>
                        <w:right w:val="none" w:sz="0" w:space="0" w:color="auto"/>
                      </w:divBdr>
                    </w:div>
                  </w:divsChild>
                </w:div>
                <w:div w:id="1858421070">
                  <w:marLeft w:val="0"/>
                  <w:marRight w:val="0"/>
                  <w:marTop w:val="0"/>
                  <w:marBottom w:val="0"/>
                  <w:divBdr>
                    <w:top w:val="none" w:sz="0" w:space="0" w:color="auto"/>
                    <w:left w:val="none" w:sz="0" w:space="0" w:color="auto"/>
                    <w:bottom w:val="none" w:sz="0" w:space="0" w:color="auto"/>
                    <w:right w:val="none" w:sz="0" w:space="0" w:color="auto"/>
                  </w:divBdr>
                  <w:divsChild>
                    <w:div w:id="9150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7391">
          <w:marLeft w:val="0"/>
          <w:marRight w:val="0"/>
          <w:marTop w:val="0"/>
          <w:marBottom w:val="0"/>
          <w:divBdr>
            <w:top w:val="none" w:sz="0" w:space="0" w:color="auto"/>
            <w:left w:val="none" w:sz="0" w:space="0" w:color="auto"/>
            <w:bottom w:val="none" w:sz="0" w:space="0" w:color="auto"/>
            <w:right w:val="none" w:sz="0" w:space="0" w:color="auto"/>
          </w:divBdr>
        </w:div>
        <w:div w:id="473107030">
          <w:marLeft w:val="0"/>
          <w:marRight w:val="0"/>
          <w:marTop w:val="0"/>
          <w:marBottom w:val="0"/>
          <w:divBdr>
            <w:top w:val="none" w:sz="0" w:space="0" w:color="auto"/>
            <w:left w:val="none" w:sz="0" w:space="0" w:color="auto"/>
            <w:bottom w:val="none" w:sz="0" w:space="0" w:color="auto"/>
            <w:right w:val="none" w:sz="0" w:space="0" w:color="auto"/>
          </w:divBdr>
        </w:div>
        <w:div w:id="479732176">
          <w:marLeft w:val="0"/>
          <w:marRight w:val="0"/>
          <w:marTop w:val="0"/>
          <w:marBottom w:val="0"/>
          <w:divBdr>
            <w:top w:val="none" w:sz="0" w:space="0" w:color="auto"/>
            <w:left w:val="none" w:sz="0" w:space="0" w:color="auto"/>
            <w:bottom w:val="none" w:sz="0" w:space="0" w:color="auto"/>
            <w:right w:val="none" w:sz="0" w:space="0" w:color="auto"/>
          </w:divBdr>
        </w:div>
        <w:div w:id="480200073">
          <w:marLeft w:val="0"/>
          <w:marRight w:val="0"/>
          <w:marTop w:val="0"/>
          <w:marBottom w:val="0"/>
          <w:divBdr>
            <w:top w:val="none" w:sz="0" w:space="0" w:color="auto"/>
            <w:left w:val="none" w:sz="0" w:space="0" w:color="auto"/>
            <w:bottom w:val="none" w:sz="0" w:space="0" w:color="auto"/>
            <w:right w:val="none" w:sz="0" w:space="0" w:color="auto"/>
          </w:divBdr>
        </w:div>
        <w:div w:id="496002492">
          <w:marLeft w:val="0"/>
          <w:marRight w:val="0"/>
          <w:marTop w:val="0"/>
          <w:marBottom w:val="0"/>
          <w:divBdr>
            <w:top w:val="none" w:sz="0" w:space="0" w:color="auto"/>
            <w:left w:val="none" w:sz="0" w:space="0" w:color="auto"/>
            <w:bottom w:val="none" w:sz="0" w:space="0" w:color="auto"/>
            <w:right w:val="none" w:sz="0" w:space="0" w:color="auto"/>
          </w:divBdr>
        </w:div>
        <w:div w:id="496312207">
          <w:marLeft w:val="0"/>
          <w:marRight w:val="0"/>
          <w:marTop w:val="0"/>
          <w:marBottom w:val="0"/>
          <w:divBdr>
            <w:top w:val="none" w:sz="0" w:space="0" w:color="auto"/>
            <w:left w:val="none" w:sz="0" w:space="0" w:color="auto"/>
            <w:bottom w:val="none" w:sz="0" w:space="0" w:color="auto"/>
            <w:right w:val="none" w:sz="0" w:space="0" w:color="auto"/>
          </w:divBdr>
        </w:div>
        <w:div w:id="515651272">
          <w:marLeft w:val="0"/>
          <w:marRight w:val="0"/>
          <w:marTop w:val="0"/>
          <w:marBottom w:val="0"/>
          <w:divBdr>
            <w:top w:val="none" w:sz="0" w:space="0" w:color="auto"/>
            <w:left w:val="none" w:sz="0" w:space="0" w:color="auto"/>
            <w:bottom w:val="none" w:sz="0" w:space="0" w:color="auto"/>
            <w:right w:val="none" w:sz="0" w:space="0" w:color="auto"/>
          </w:divBdr>
        </w:div>
        <w:div w:id="527303106">
          <w:marLeft w:val="0"/>
          <w:marRight w:val="0"/>
          <w:marTop w:val="0"/>
          <w:marBottom w:val="0"/>
          <w:divBdr>
            <w:top w:val="none" w:sz="0" w:space="0" w:color="auto"/>
            <w:left w:val="none" w:sz="0" w:space="0" w:color="auto"/>
            <w:bottom w:val="none" w:sz="0" w:space="0" w:color="auto"/>
            <w:right w:val="none" w:sz="0" w:space="0" w:color="auto"/>
          </w:divBdr>
        </w:div>
        <w:div w:id="530071682">
          <w:marLeft w:val="0"/>
          <w:marRight w:val="0"/>
          <w:marTop w:val="0"/>
          <w:marBottom w:val="0"/>
          <w:divBdr>
            <w:top w:val="none" w:sz="0" w:space="0" w:color="auto"/>
            <w:left w:val="none" w:sz="0" w:space="0" w:color="auto"/>
            <w:bottom w:val="none" w:sz="0" w:space="0" w:color="auto"/>
            <w:right w:val="none" w:sz="0" w:space="0" w:color="auto"/>
          </w:divBdr>
        </w:div>
        <w:div w:id="535509758">
          <w:marLeft w:val="0"/>
          <w:marRight w:val="0"/>
          <w:marTop w:val="0"/>
          <w:marBottom w:val="0"/>
          <w:divBdr>
            <w:top w:val="none" w:sz="0" w:space="0" w:color="auto"/>
            <w:left w:val="none" w:sz="0" w:space="0" w:color="auto"/>
            <w:bottom w:val="none" w:sz="0" w:space="0" w:color="auto"/>
            <w:right w:val="none" w:sz="0" w:space="0" w:color="auto"/>
          </w:divBdr>
          <w:divsChild>
            <w:div w:id="70859647">
              <w:marLeft w:val="0"/>
              <w:marRight w:val="0"/>
              <w:marTop w:val="0"/>
              <w:marBottom w:val="0"/>
              <w:divBdr>
                <w:top w:val="none" w:sz="0" w:space="0" w:color="auto"/>
                <w:left w:val="none" w:sz="0" w:space="0" w:color="auto"/>
                <w:bottom w:val="none" w:sz="0" w:space="0" w:color="auto"/>
                <w:right w:val="none" w:sz="0" w:space="0" w:color="auto"/>
              </w:divBdr>
            </w:div>
            <w:div w:id="176164532">
              <w:marLeft w:val="0"/>
              <w:marRight w:val="0"/>
              <w:marTop w:val="0"/>
              <w:marBottom w:val="0"/>
              <w:divBdr>
                <w:top w:val="none" w:sz="0" w:space="0" w:color="auto"/>
                <w:left w:val="none" w:sz="0" w:space="0" w:color="auto"/>
                <w:bottom w:val="none" w:sz="0" w:space="0" w:color="auto"/>
                <w:right w:val="none" w:sz="0" w:space="0" w:color="auto"/>
              </w:divBdr>
            </w:div>
            <w:div w:id="287395416">
              <w:marLeft w:val="0"/>
              <w:marRight w:val="0"/>
              <w:marTop w:val="0"/>
              <w:marBottom w:val="0"/>
              <w:divBdr>
                <w:top w:val="none" w:sz="0" w:space="0" w:color="auto"/>
                <w:left w:val="none" w:sz="0" w:space="0" w:color="auto"/>
                <w:bottom w:val="none" w:sz="0" w:space="0" w:color="auto"/>
                <w:right w:val="none" w:sz="0" w:space="0" w:color="auto"/>
              </w:divBdr>
            </w:div>
            <w:div w:id="466053088">
              <w:marLeft w:val="0"/>
              <w:marRight w:val="0"/>
              <w:marTop w:val="0"/>
              <w:marBottom w:val="0"/>
              <w:divBdr>
                <w:top w:val="none" w:sz="0" w:space="0" w:color="auto"/>
                <w:left w:val="none" w:sz="0" w:space="0" w:color="auto"/>
                <w:bottom w:val="none" w:sz="0" w:space="0" w:color="auto"/>
                <w:right w:val="none" w:sz="0" w:space="0" w:color="auto"/>
              </w:divBdr>
            </w:div>
          </w:divsChild>
        </w:div>
        <w:div w:id="540291771">
          <w:marLeft w:val="0"/>
          <w:marRight w:val="0"/>
          <w:marTop w:val="0"/>
          <w:marBottom w:val="0"/>
          <w:divBdr>
            <w:top w:val="none" w:sz="0" w:space="0" w:color="auto"/>
            <w:left w:val="none" w:sz="0" w:space="0" w:color="auto"/>
            <w:bottom w:val="none" w:sz="0" w:space="0" w:color="auto"/>
            <w:right w:val="none" w:sz="0" w:space="0" w:color="auto"/>
          </w:divBdr>
        </w:div>
        <w:div w:id="541015515">
          <w:marLeft w:val="0"/>
          <w:marRight w:val="0"/>
          <w:marTop w:val="0"/>
          <w:marBottom w:val="0"/>
          <w:divBdr>
            <w:top w:val="none" w:sz="0" w:space="0" w:color="auto"/>
            <w:left w:val="none" w:sz="0" w:space="0" w:color="auto"/>
            <w:bottom w:val="none" w:sz="0" w:space="0" w:color="auto"/>
            <w:right w:val="none" w:sz="0" w:space="0" w:color="auto"/>
          </w:divBdr>
        </w:div>
        <w:div w:id="541357697">
          <w:marLeft w:val="0"/>
          <w:marRight w:val="0"/>
          <w:marTop w:val="0"/>
          <w:marBottom w:val="0"/>
          <w:divBdr>
            <w:top w:val="none" w:sz="0" w:space="0" w:color="auto"/>
            <w:left w:val="none" w:sz="0" w:space="0" w:color="auto"/>
            <w:bottom w:val="none" w:sz="0" w:space="0" w:color="auto"/>
            <w:right w:val="none" w:sz="0" w:space="0" w:color="auto"/>
          </w:divBdr>
          <w:divsChild>
            <w:div w:id="1554002865">
              <w:marLeft w:val="-75"/>
              <w:marRight w:val="0"/>
              <w:marTop w:val="30"/>
              <w:marBottom w:val="30"/>
              <w:divBdr>
                <w:top w:val="none" w:sz="0" w:space="0" w:color="auto"/>
                <w:left w:val="none" w:sz="0" w:space="0" w:color="auto"/>
                <w:bottom w:val="none" w:sz="0" w:space="0" w:color="auto"/>
                <w:right w:val="none" w:sz="0" w:space="0" w:color="auto"/>
              </w:divBdr>
              <w:divsChild>
                <w:div w:id="204023159">
                  <w:marLeft w:val="0"/>
                  <w:marRight w:val="0"/>
                  <w:marTop w:val="0"/>
                  <w:marBottom w:val="0"/>
                  <w:divBdr>
                    <w:top w:val="none" w:sz="0" w:space="0" w:color="auto"/>
                    <w:left w:val="none" w:sz="0" w:space="0" w:color="auto"/>
                    <w:bottom w:val="none" w:sz="0" w:space="0" w:color="auto"/>
                    <w:right w:val="none" w:sz="0" w:space="0" w:color="auto"/>
                  </w:divBdr>
                  <w:divsChild>
                    <w:div w:id="1319385342">
                      <w:marLeft w:val="0"/>
                      <w:marRight w:val="0"/>
                      <w:marTop w:val="0"/>
                      <w:marBottom w:val="0"/>
                      <w:divBdr>
                        <w:top w:val="none" w:sz="0" w:space="0" w:color="auto"/>
                        <w:left w:val="none" w:sz="0" w:space="0" w:color="auto"/>
                        <w:bottom w:val="none" w:sz="0" w:space="0" w:color="auto"/>
                        <w:right w:val="none" w:sz="0" w:space="0" w:color="auto"/>
                      </w:divBdr>
                    </w:div>
                  </w:divsChild>
                </w:div>
                <w:div w:id="298145958">
                  <w:marLeft w:val="0"/>
                  <w:marRight w:val="0"/>
                  <w:marTop w:val="0"/>
                  <w:marBottom w:val="0"/>
                  <w:divBdr>
                    <w:top w:val="none" w:sz="0" w:space="0" w:color="auto"/>
                    <w:left w:val="none" w:sz="0" w:space="0" w:color="auto"/>
                    <w:bottom w:val="none" w:sz="0" w:space="0" w:color="auto"/>
                    <w:right w:val="none" w:sz="0" w:space="0" w:color="auto"/>
                  </w:divBdr>
                  <w:divsChild>
                    <w:div w:id="1379932813">
                      <w:marLeft w:val="0"/>
                      <w:marRight w:val="0"/>
                      <w:marTop w:val="0"/>
                      <w:marBottom w:val="0"/>
                      <w:divBdr>
                        <w:top w:val="none" w:sz="0" w:space="0" w:color="auto"/>
                        <w:left w:val="none" w:sz="0" w:space="0" w:color="auto"/>
                        <w:bottom w:val="none" w:sz="0" w:space="0" w:color="auto"/>
                        <w:right w:val="none" w:sz="0" w:space="0" w:color="auto"/>
                      </w:divBdr>
                    </w:div>
                  </w:divsChild>
                </w:div>
                <w:div w:id="551574592">
                  <w:marLeft w:val="0"/>
                  <w:marRight w:val="0"/>
                  <w:marTop w:val="0"/>
                  <w:marBottom w:val="0"/>
                  <w:divBdr>
                    <w:top w:val="none" w:sz="0" w:space="0" w:color="auto"/>
                    <w:left w:val="none" w:sz="0" w:space="0" w:color="auto"/>
                    <w:bottom w:val="none" w:sz="0" w:space="0" w:color="auto"/>
                    <w:right w:val="none" w:sz="0" w:space="0" w:color="auto"/>
                  </w:divBdr>
                  <w:divsChild>
                    <w:div w:id="1825505424">
                      <w:marLeft w:val="0"/>
                      <w:marRight w:val="0"/>
                      <w:marTop w:val="0"/>
                      <w:marBottom w:val="0"/>
                      <w:divBdr>
                        <w:top w:val="none" w:sz="0" w:space="0" w:color="auto"/>
                        <w:left w:val="none" w:sz="0" w:space="0" w:color="auto"/>
                        <w:bottom w:val="none" w:sz="0" w:space="0" w:color="auto"/>
                        <w:right w:val="none" w:sz="0" w:space="0" w:color="auto"/>
                      </w:divBdr>
                    </w:div>
                  </w:divsChild>
                </w:div>
                <w:div w:id="721561623">
                  <w:marLeft w:val="0"/>
                  <w:marRight w:val="0"/>
                  <w:marTop w:val="0"/>
                  <w:marBottom w:val="0"/>
                  <w:divBdr>
                    <w:top w:val="none" w:sz="0" w:space="0" w:color="auto"/>
                    <w:left w:val="none" w:sz="0" w:space="0" w:color="auto"/>
                    <w:bottom w:val="none" w:sz="0" w:space="0" w:color="auto"/>
                    <w:right w:val="none" w:sz="0" w:space="0" w:color="auto"/>
                  </w:divBdr>
                  <w:divsChild>
                    <w:div w:id="583995451">
                      <w:marLeft w:val="0"/>
                      <w:marRight w:val="0"/>
                      <w:marTop w:val="0"/>
                      <w:marBottom w:val="0"/>
                      <w:divBdr>
                        <w:top w:val="none" w:sz="0" w:space="0" w:color="auto"/>
                        <w:left w:val="none" w:sz="0" w:space="0" w:color="auto"/>
                        <w:bottom w:val="none" w:sz="0" w:space="0" w:color="auto"/>
                        <w:right w:val="none" w:sz="0" w:space="0" w:color="auto"/>
                      </w:divBdr>
                    </w:div>
                  </w:divsChild>
                </w:div>
                <w:div w:id="824979022">
                  <w:marLeft w:val="0"/>
                  <w:marRight w:val="0"/>
                  <w:marTop w:val="0"/>
                  <w:marBottom w:val="0"/>
                  <w:divBdr>
                    <w:top w:val="none" w:sz="0" w:space="0" w:color="auto"/>
                    <w:left w:val="none" w:sz="0" w:space="0" w:color="auto"/>
                    <w:bottom w:val="none" w:sz="0" w:space="0" w:color="auto"/>
                    <w:right w:val="none" w:sz="0" w:space="0" w:color="auto"/>
                  </w:divBdr>
                  <w:divsChild>
                    <w:div w:id="315770593">
                      <w:marLeft w:val="0"/>
                      <w:marRight w:val="0"/>
                      <w:marTop w:val="0"/>
                      <w:marBottom w:val="0"/>
                      <w:divBdr>
                        <w:top w:val="none" w:sz="0" w:space="0" w:color="auto"/>
                        <w:left w:val="none" w:sz="0" w:space="0" w:color="auto"/>
                        <w:bottom w:val="none" w:sz="0" w:space="0" w:color="auto"/>
                        <w:right w:val="none" w:sz="0" w:space="0" w:color="auto"/>
                      </w:divBdr>
                    </w:div>
                  </w:divsChild>
                </w:div>
                <w:div w:id="1105151420">
                  <w:marLeft w:val="0"/>
                  <w:marRight w:val="0"/>
                  <w:marTop w:val="0"/>
                  <w:marBottom w:val="0"/>
                  <w:divBdr>
                    <w:top w:val="none" w:sz="0" w:space="0" w:color="auto"/>
                    <w:left w:val="none" w:sz="0" w:space="0" w:color="auto"/>
                    <w:bottom w:val="none" w:sz="0" w:space="0" w:color="auto"/>
                    <w:right w:val="none" w:sz="0" w:space="0" w:color="auto"/>
                  </w:divBdr>
                  <w:divsChild>
                    <w:div w:id="804858254">
                      <w:marLeft w:val="0"/>
                      <w:marRight w:val="0"/>
                      <w:marTop w:val="0"/>
                      <w:marBottom w:val="0"/>
                      <w:divBdr>
                        <w:top w:val="none" w:sz="0" w:space="0" w:color="auto"/>
                        <w:left w:val="none" w:sz="0" w:space="0" w:color="auto"/>
                        <w:bottom w:val="none" w:sz="0" w:space="0" w:color="auto"/>
                        <w:right w:val="none" w:sz="0" w:space="0" w:color="auto"/>
                      </w:divBdr>
                    </w:div>
                  </w:divsChild>
                </w:div>
                <w:div w:id="1678997375">
                  <w:marLeft w:val="0"/>
                  <w:marRight w:val="0"/>
                  <w:marTop w:val="0"/>
                  <w:marBottom w:val="0"/>
                  <w:divBdr>
                    <w:top w:val="none" w:sz="0" w:space="0" w:color="auto"/>
                    <w:left w:val="none" w:sz="0" w:space="0" w:color="auto"/>
                    <w:bottom w:val="none" w:sz="0" w:space="0" w:color="auto"/>
                    <w:right w:val="none" w:sz="0" w:space="0" w:color="auto"/>
                  </w:divBdr>
                  <w:divsChild>
                    <w:div w:id="223028716">
                      <w:marLeft w:val="0"/>
                      <w:marRight w:val="0"/>
                      <w:marTop w:val="0"/>
                      <w:marBottom w:val="0"/>
                      <w:divBdr>
                        <w:top w:val="none" w:sz="0" w:space="0" w:color="auto"/>
                        <w:left w:val="none" w:sz="0" w:space="0" w:color="auto"/>
                        <w:bottom w:val="none" w:sz="0" w:space="0" w:color="auto"/>
                        <w:right w:val="none" w:sz="0" w:space="0" w:color="auto"/>
                      </w:divBdr>
                    </w:div>
                  </w:divsChild>
                </w:div>
                <w:div w:id="2111848269">
                  <w:marLeft w:val="0"/>
                  <w:marRight w:val="0"/>
                  <w:marTop w:val="0"/>
                  <w:marBottom w:val="0"/>
                  <w:divBdr>
                    <w:top w:val="none" w:sz="0" w:space="0" w:color="auto"/>
                    <w:left w:val="none" w:sz="0" w:space="0" w:color="auto"/>
                    <w:bottom w:val="none" w:sz="0" w:space="0" w:color="auto"/>
                    <w:right w:val="none" w:sz="0" w:space="0" w:color="auto"/>
                  </w:divBdr>
                  <w:divsChild>
                    <w:div w:id="2599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05457">
          <w:marLeft w:val="0"/>
          <w:marRight w:val="0"/>
          <w:marTop w:val="0"/>
          <w:marBottom w:val="0"/>
          <w:divBdr>
            <w:top w:val="none" w:sz="0" w:space="0" w:color="auto"/>
            <w:left w:val="none" w:sz="0" w:space="0" w:color="auto"/>
            <w:bottom w:val="none" w:sz="0" w:space="0" w:color="auto"/>
            <w:right w:val="none" w:sz="0" w:space="0" w:color="auto"/>
          </w:divBdr>
        </w:div>
        <w:div w:id="580606705">
          <w:marLeft w:val="0"/>
          <w:marRight w:val="0"/>
          <w:marTop w:val="0"/>
          <w:marBottom w:val="0"/>
          <w:divBdr>
            <w:top w:val="none" w:sz="0" w:space="0" w:color="auto"/>
            <w:left w:val="none" w:sz="0" w:space="0" w:color="auto"/>
            <w:bottom w:val="none" w:sz="0" w:space="0" w:color="auto"/>
            <w:right w:val="none" w:sz="0" w:space="0" w:color="auto"/>
          </w:divBdr>
        </w:div>
        <w:div w:id="593784961">
          <w:marLeft w:val="0"/>
          <w:marRight w:val="0"/>
          <w:marTop w:val="0"/>
          <w:marBottom w:val="0"/>
          <w:divBdr>
            <w:top w:val="none" w:sz="0" w:space="0" w:color="auto"/>
            <w:left w:val="none" w:sz="0" w:space="0" w:color="auto"/>
            <w:bottom w:val="none" w:sz="0" w:space="0" w:color="auto"/>
            <w:right w:val="none" w:sz="0" w:space="0" w:color="auto"/>
          </w:divBdr>
        </w:div>
        <w:div w:id="600260760">
          <w:marLeft w:val="0"/>
          <w:marRight w:val="0"/>
          <w:marTop w:val="0"/>
          <w:marBottom w:val="0"/>
          <w:divBdr>
            <w:top w:val="none" w:sz="0" w:space="0" w:color="auto"/>
            <w:left w:val="none" w:sz="0" w:space="0" w:color="auto"/>
            <w:bottom w:val="none" w:sz="0" w:space="0" w:color="auto"/>
            <w:right w:val="none" w:sz="0" w:space="0" w:color="auto"/>
          </w:divBdr>
        </w:div>
        <w:div w:id="618489939">
          <w:marLeft w:val="0"/>
          <w:marRight w:val="0"/>
          <w:marTop w:val="0"/>
          <w:marBottom w:val="0"/>
          <w:divBdr>
            <w:top w:val="none" w:sz="0" w:space="0" w:color="auto"/>
            <w:left w:val="none" w:sz="0" w:space="0" w:color="auto"/>
            <w:bottom w:val="none" w:sz="0" w:space="0" w:color="auto"/>
            <w:right w:val="none" w:sz="0" w:space="0" w:color="auto"/>
          </w:divBdr>
        </w:div>
        <w:div w:id="649411105">
          <w:marLeft w:val="0"/>
          <w:marRight w:val="0"/>
          <w:marTop w:val="0"/>
          <w:marBottom w:val="0"/>
          <w:divBdr>
            <w:top w:val="none" w:sz="0" w:space="0" w:color="auto"/>
            <w:left w:val="none" w:sz="0" w:space="0" w:color="auto"/>
            <w:bottom w:val="none" w:sz="0" w:space="0" w:color="auto"/>
            <w:right w:val="none" w:sz="0" w:space="0" w:color="auto"/>
          </w:divBdr>
        </w:div>
        <w:div w:id="649944412">
          <w:marLeft w:val="0"/>
          <w:marRight w:val="0"/>
          <w:marTop w:val="0"/>
          <w:marBottom w:val="0"/>
          <w:divBdr>
            <w:top w:val="none" w:sz="0" w:space="0" w:color="auto"/>
            <w:left w:val="none" w:sz="0" w:space="0" w:color="auto"/>
            <w:bottom w:val="none" w:sz="0" w:space="0" w:color="auto"/>
            <w:right w:val="none" w:sz="0" w:space="0" w:color="auto"/>
          </w:divBdr>
          <w:divsChild>
            <w:div w:id="1987972395">
              <w:marLeft w:val="-75"/>
              <w:marRight w:val="0"/>
              <w:marTop w:val="30"/>
              <w:marBottom w:val="30"/>
              <w:divBdr>
                <w:top w:val="none" w:sz="0" w:space="0" w:color="auto"/>
                <w:left w:val="none" w:sz="0" w:space="0" w:color="auto"/>
                <w:bottom w:val="none" w:sz="0" w:space="0" w:color="auto"/>
                <w:right w:val="none" w:sz="0" w:space="0" w:color="auto"/>
              </w:divBdr>
              <w:divsChild>
                <w:div w:id="29113311">
                  <w:marLeft w:val="0"/>
                  <w:marRight w:val="0"/>
                  <w:marTop w:val="0"/>
                  <w:marBottom w:val="0"/>
                  <w:divBdr>
                    <w:top w:val="none" w:sz="0" w:space="0" w:color="auto"/>
                    <w:left w:val="none" w:sz="0" w:space="0" w:color="auto"/>
                    <w:bottom w:val="none" w:sz="0" w:space="0" w:color="auto"/>
                    <w:right w:val="none" w:sz="0" w:space="0" w:color="auto"/>
                  </w:divBdr>
                  <w:divsChild>
                    <w:div w:id="2003117619">
                      <w:marLeft w:val="0"/>
                      <w:marRight w:val="0"/>
                      <w:marTop w:val="0"/>
                      <w:marBottom w:val="0"/>
                      <w:divBdr>
                        <w:top w:val="none" w:sz="0" w:space="0" w:color="auto"/>
                        <w:left w:val="none" w:sz="0" w:space="0" w:color="auto"/>
                        <w:bottom w:val="none" w:sz="0" w:space="0" w:color="auto"/>
                        <w:right w:val="none" w:sz="0" w:space="0" w:color="auto"/>
                      </w:divBdr>
                    </w:div>
                  </w:divsChild>
                </w:div>
                <w:div w:id="139201627">
                  <w:marLeft w:val="0"/>
                  <w:marRight w:val="0"/>
                  <w:marTop w:val="0"/>
                  <w:marBottom w:val="0"/>
                  <w:divBdr>
                    <w:top w:val="none" w:sz="0" w:space="0" w:color="auto"/>
                    <w:left w:val="none" w:sz="0" w:space="0" w:color="auto"/>
                    <w:bottom w:val="none" w:sz="0" w:space="0" w:color="auto"/>
                    <w:right w:val="none" w:sz="0" w:space="0" w:color="auto"/>
                  </w:divBdr>
                  <w:divsChild>
                    <w:div w:id="1296565222">
                      <w:marLeft w:val="0"/>
                      <w:marRight w:val="0"/>
                      <w:marTop w:val="0"/>
                      <w:marBottom w:val="0"/>
                      <w:divBdr>
                        <w:top w:val="none" w:sz="0" w:space="0" w:color="auto"/>
                        <w:left w:val="none" w:sz="0" w:space="0" w:color="auto"/>
                        <w:bottom w:val="none" w:sz="0" w:space="0" w:color="auto"/>
                        <w:right w:val="none" w:sz="0" w:space="0" w:color="auto"/>
                      </w:divBdr>
                    </w:div>
                  </w:divsChild>
                </w:div>
                <w:div w:id="239757066">
                  <w:marLeft w:val="0"/>
                  <w:marRight w:val="0"/>
                  <w:marTop w:val="0"/>
                  <w:marBottom w:val="0"/>
                  <w:divBdr>
                    <w:top w:val="none" w:sz="0" w:space="0" w:color="auto"/>
                    <w:left w:val="none" w:sz="0" w:space="0" w:color="auto"/>
                    <w:bottom w:val="none" w:sz="0" w:space="0" w:color="auto"/>
                    <w:right w:val="none" w:sz="0" w:space="0" w:color="auto"/>
                  </w:divBdr>
                  <w:divsChild>
                    <w:div w:id="2008895784">
                      <w:marLeft w:val="0"/>
                      <w:marRight w:val="0"/>
                      <w:marTop w:val="0"/>
                      <w:marBottom w:val="0"/>
                      <w:divBdr>
                        <w:top w:val="none" w:sz="0" w:space="0" w:color="auto"/>
                        <w:left w:val="none" w:sz="0" w:space="0" w:color="auto"/>
                        <w:bottom w:val="none" w:sz="0" w:space="0" w:color="auto"/>
                        <w:right w:val="none" w:sz="0" w:space="0" w:color="auto"/>
                      </w:divBdr>
                    </w:div>
                  </w:divsChild>
                </w:div>
                <w:div w:id="240531838">
                  <w:marLeft w:val="0"/>
                  <w:marRight w:val="0"/>
                  <w:marTop w:val="0"/>
                  <w:marBottom w:val="0"/>
                  <w:divBdr>
                    <w:top w:val="none" w:sz="0" w:space="0" w:color="auto"/>
                    <w:left w:val="none" w:sz="0" w:space="0" w:color="auto"/>
                    <w:bottom w:val="none" w:sz="0" w:space="0" w:color="auto"/>
                    <w:right w:val="none" w:sz="0" w:space="0" w:color="auto"/>
                  </w:divBdr>
                  <w:divsChild>
                    <w:div w:id="778598085">
                      <w:marLeft w:val="0"/>
                      <w:marRight w:val="0"/>
                      <w:marTop w:val="0"/>
                      <w:marBottom w:val="0"/>
                      <w:divBdr>
                        <w:top w:val="none" w:sz="0" w:space="0" w:color="auto"/>
                        <w:left w:val="none" w:sz="0" w:space="0" w:color="auto"/>
                        <w:bottom w:val="none" w:sz="0" w:space="0" w:color="auto"/>
                        <w:right w:val="none" w:sz="0" w:space="0" w:color="auto"/>
                      </w:divBdr>
                    </w:div>
                  </w:divsChild>
                </w:div>
                <w:div w:id="741100870">
                  <w:marLeft w:val="0"/>
                  <w:marRight w:val="0"/>
                  <w:marTop w:val="0"/>
                  <w:marBottom w:val="0"/>
                  <w:divBdr>
                    <w:top w:val="none" w:sz="0" w:space="0" w:color="auto"/>
                    <w:left w:val="none" w:sz="0" w:space="0" w:color="auto"/>
                    <w:bottom w:val="none" w:sz="0" w:space="0" w:color="auto"/>
                    <w:right w:val="none" w:sz="0" w:space="0" w:color="auto"/>
                  </w:divBdr>
                  <w:divsChild>
                    <w:div w:id="2108503759">
                      <w:marLeft w:val="0"/>
                      <w:marRight w:val="0"/>
                      <w:marTop w:val="0"/>
                      <w:marBottom w:val="0"/>
                      <w:divBdr>
                        <w:top w:val="none" w:sz="0" w:space="0" w:color="auto"/>
                        <w:left w:val="none" w:sz="0" w:space="0" w:color="auto"/>
                        <w:bottom w:val="none" w:sz="0" w:space="0" w:color="auto"/>
                        <w:right w:val="none" w:sz="0" w:space="0" w:color="auto"/>
                      </w:divBdr>
                    </w:div>
                  </w:divsChild>
                </w:div>
                <w:div w:id="883367956">
                  <w:marLeft w:val="0"/>
                  <w:marRight w:val="0"/>
                  <w:marTop w:val="0"/>
                  <w:marBottom w:val="0"/>
                  <w:divBdr>
                    <w:top w:val="none" w:sz="0" w:space="0" w:color="auto"/>
                    <w:left w:val="none" w:sz="0" w:space="0" w:color="auto"/>
                    <w:bottom w:val="none" w:sz="0" w:space="0" w:color="auto"/>
                    <w:right w:val="none" w:sz="0" w:space="0" w:color="auto"/>
                  </w:divBdr>
                  <w:divsChild>
                    <w:div w:id="9062797">
                      <w:marLeft w:val="0"/>
                      <w:marRight w:val="0"/>
                      <w:marTop w:val="0"/>
                      <w:marBottom w:val="0"/>
                      <w:divBdr>
                        <w:top w:val="none" w:sz="0" w:space="0" w:color="auto"/>
                        <w:left w:val="none" w:sz="0" w:space="0" w:color="auto"/>
                        <w:bottom w:val="none" w:sz="0" w:space="0" w:color="auto"/>
                        <w:right w:val="none" w:sz="0" w:space="0" w:color="auto"/>
                      </w:divBdr>
                    </w:div>
                  </w:divsChild>
                </w:div>
                <w:div w:id="942885136">
                  <w:marLeft w:val="0"/>
                  <w:marRight w:val="0"/>
                  <w:marTop w:val="0"/>
                  <w:marBottom w:val="0"/>
                  <w:divBdr>
                    <w:top w:val="none" w:sz="0" w:space="0" w:color="auto"/>
                    <w:left w:val="none" w:sz="0" w:space="0" w:color="auto"/>
                    <w:bottom w:val="none" w:sz="0" w:space="0" w:color="auto"/>
                    <w:right w:val="none" w:sz="0" w:space="0" w:color="auto"/>
                  </w:divBdr>
                  <w:divsChild>
                    <w:div w:id="1454445607">
                      <w:marLeft w:val="0"/>
                      <w:marRight w:val="0"/>
                      <w:marTop w:val="0"/>
                      <w:marBottom w:val="0"/>
                      <w:divBdr>
                        <w:top w:val="none" w:sz="0" w:space="0" w:color="auto"/>
                        <w:left w:val="none" w:sz="0" w:space="0" w:color="auto"/>
                        <w:bottom w:val="none" w:sz="0" w:space="0" w:color="auto"/>
                        <w:right w:val="none" w:sz="0" w:space="0" w:color="auto"/>
                      </w:divBdr>
                    </w:div>
                  </w:divsChild>
                </w:div>
                <w:div w:id="1015695057">
                  <w:marLeft w:val="0"/>
                  <w:marRight w:val="0"/>
                  <w:marTop w:val="0"/>
                  <w:marBottom w:val="0"/>
                  <w:divBdr>
                    <w:top w:val="none" w:sz="0" w:space="0" w:color="auto"/>
                    <w:left w:val="none" w:sz="0" w:space="0" w:color="auto"/>
                    <w:bottom w:val="none" w:sz="0" w:space="0" w:color="auto"/>
                    <w:right w:val="none" w:sz="0" w:space="0" w:color="auto"/>
                  </w:divBdr>
                  <w:divsChild>
                    <w:div w:id="825512070">
                      <w:marLeft w:val="0"/>
                      <w:marRight w:val="0"/>
                      <w:marTop w:val="0"/>
                      <w:marBottom w:val="0"/>
                      <w:divBdr>
                        <w:top w:val="none" w:sz="0" w:space="0" w:color="auto"/>
                        <w:left w:val="none" w:sz="0" w:space="0" w:color="auto"/>
                        <w:bottom w:val="none" w:sz="0" w:space="0" w:color="auto"/>
                        <w:right w:val="none" w:sz="0" w:space="0" w:color="auto"/>
                      </w:divBdr>
                    </w:div>
                  </w:divsChild>
                </w:div>
                <w:div w:id="1117794075">
                  <w:marLeft w:val="0"/>
                  <w:marRight w:val="0"/>
                  <w:marTop w:val="0"/>
                  <w:marBottom w:val="0"/>
                  <w:divBdr>
                    <w:top w:val="none" w:sz="0" w:space="0" w:color="auto"/>
                    <w:left w:val="none" w:sz="0" w:space="0" w:color="auto"/>
                    <w:bottom w:val="none" w:sz="0" w:space="0" w:color="auto"/>
                    <w:right w:val="none" w:sz="0" w:space="0" w:color="auto"/>
                  </w:divBdr>
                  <w:divsChild>
                    <w:div w:id="1177693562">
                      <w:marLeft w:val="0"/>
                      <w:marRight w:val="0"/>
                      <w:marTop w:val="0"/>
                      <w:marBottom w:val="0"/>
                      <w:divBdr>
                        <w:top w:val="none" w:sz="0" w:space="0" w:color="auto"/>
                        <w:left w:val="none" w:sz="0" w:space="0" w:color="auto"/>
                        <w:bottom w:val="none" w:sz="0" w:space="0" w:color="auto"/>
                        <w:right w:val="none" w:sz="0" w:space="0" w:color="auto"/>
                      </w:divBdr>
                    </w:div>
                  </w:divsChild>
                </w:div>
                <w:div w:id="1301233411">
                  <w:marLeft w:val="0"/>
                  <w:marRight w:val="0"/>
                  <w:marTop w:val="0"/>
                  <w:marBottom w:val="0"/>
                  <w:divBdr>
                    <w:top w:val="none" w:sz="0" w:space="0" w:color="auto"/>
                    <w:left w:val="none" w:sz="0" w:space="0" w:color="auto"/>
                    <w:bottom w:val="none" w:sz="0" w:space="0" w:color="auto"/>
                    <w:right w:val="none" w:sz="0" w:space="0" w:color="auto"/>
                  </w:divBdr>
                  <w:divsChild>
                    <w:div w:id="1994866744">
                      <w:marLeft w:val="0"/>
                      <w:marRight w:val="0"/>
                      <w:marTop w:val="0"/>
                      <w:marBottom w:val="0"/>
                      <w:divBdr>
                        <w:top w:val="none" w:sz="0" w:space="0" w:color="auto"/>
                        <w:left w:val="none" w:sz="0" w:space="0" w:color="auto"/>
                        <w:bottom w:val="none" w:sz="0" w:space="0" w:color="auto"/>
                        <w:right w:val="none" w:sz="0" w:space="0" w:color="auto"/>
                      </w:divBdr>
                    </w:div>
                  </w:divsChild>
                </w:div>
                <w:div w:id="1389262425">
                  <w:marLeft w:val="0"/>
                  <w:marRight w:val="0"/>
                  <w:marTop w:val="0"/>
                  <w:marBottom w:val="0"/>
                  <w:divBdr>
                    <w:top w:val="none" w:sz="0" w:space="0" w:color="auto"/>
                    <w:left w:val="none" w:sz="0" w:space="0" w:color="auto"/>
                    <w:bottom w:val="none" w:sz="0" w:space="0" w:color="auto"/>
                    <w:right w:val="none" w:sz="0" w:space="0" w:color="auto"/>
                  </w:divBdr>
                  <w:divsChild>
                    <w:div w:id="1445223219">
                      <w:marLeft w:val="0"/>
                      <w:marRight w:val="0"/>
                      <w:marTop w:val="0"/>
                      <w:marBottom w:val="0"/>
                      <w:divBdr>
                        <w:top w:val="none" w:sz="0" w:space="0" w:color="auto"/>
                        <w:left w:val="none" w:sz="0" w:space="0" w:color="auto"/>
                        <w:bottom w:val="none" w:sz="0" w:space="0" w:color="auto"/>
                        <w:right w:val="none" w:sz="0" w:space="0" w:color="auto"/>
                      </w:divBdr>
                    </w:div>
                  </w:divsChild>
                </w:div>
                <w:div w:id="1405640699">
                  <w:marLeft w:val="0"/>
                  <w:marRight w:val="0"/>
                  <w:marTop w:val="0"/>
                  <w:marBottom w:val="0"/>
                  <w:divBdr>
                    <w:top w:val="none" w:sz="0" w:space="0" w:color="auto"/>
                    <w:left w:val="none" w:sz="0" w:space="0" w:color="auto"/>
                    <w:bottom w:val="none" w:sz="0" w:space="0" w:color="auto"/>
                    <w:right w:val="none" w:sz="0" w:space="0" w:color="auto"/>
                  </w:divBdr>
                  <w:divsChild>
                    <w:div w:id="697125572">
                      <w:marLeft w:val="0"/>
                      <w:marRight w:val="0"/>
                      <w:marTop w:val="0"/>
                      <w:marBottom w:val="0"/>
                      <w:divBdr>
                        <w:top w:val="none" w:sz="0" w:space="0" w:color="auto"/>
                        <w:left w:val="none" w:sz="0" w:space="0" w:color="auto"/>
                        <w:bottom w:val="none" w:sz="0" w:space="0" w:color="auto"/>
                        <w:right w:val="none" w:sz="0" w:space="0" w:color="auto"/>
                      </w:divBdr>
                    </w:div>
                  </w:divsChild>
                </w:div>
                <w:div w:id="1467576950">
                  <w:marLeft w:val="0"/>
                  <w:marRight w:val="0"/>
                  <w:marTop w:val="0"/>
                  <w:marBottom w:val="0"/>
                  <w:divBdr>
                    <w:top w:val="none" w:sz="0" w:space="0" w:color="auto"/>
                    <w:left w:val="none" w:sz="0" w:space="0" w:color="auto"/>
                    <w:bottom w:val="none" w:sz="0" w:space="0" w:color="auto"/>
                    <w:right w:val="none" w:sz="0" w:space="0" w:color="auto"/>
                  </w:divBdr>
                  <w:divsChild>
                    <w:div w:id="1747796161">
                      <w:marLeft w:val="0"/>
                      <w:marRight w:val="0"/>
                      <w:marTop w:val="0"/>
                      <w:marBottom w:val="0"/>
                      <w:divBdr>
                        <w:top w:val="none" w:sz="0" w:space="0" w:color="auto"/>
                        <w:left w:val="none" w:sz="0" w:space="0" w:color="auto"/>
                        <w:bottom w:val="none" w:sz="0" w:space="0" w:color="auto"/>
                        <w:right w:val="none" w:sz="0" w:space="0" w:color="auto"/>
                      </w:divBdr>
                    </w:div>
                  </w:divsChild>
                </w:div>
                <w:div w:id="1545025558">
                  <w:marLeft w:val="0"/>
                  <w:marRight w:val="0"/>
                  <w:marTop w:val="0"/>
                  <w:marBottom w:val="0"/>
                  <w:divBdr>
                    <w:top w:val="none" w:sz="0" w:space="0" w:color="auto"/>
                    <w:left w:val="none" w:sz="0" w:space="0" w:color="auto"/>
                    <w:bottom w:val="none" w:sz="0" w:space="0" w:color="auto"/>
                    <w:right w:val="none" w:sz="0" w:space="0" w:color="auto"/>
                  </w:divBdr>
                  <w:divsChild>
                    <w:div w:id="750468169">
                      <w:marLeft w:val="0"/>
                      <w:marRight w:val="0"/>
                      <w:marTop w:val="0"/>
                      <w:marBottom w:val="0"/>
                      <w:divBdr>
                        <w:top w:val="none" w:sz="0" w:space="0" w:color="auto"/>
                        <w:left w:val="none" w:sz="0" w:space="0" w:color="auto"/>
                        <w:bottom w:val="none" w:sz="0" w:space="0" w:color="auto"/>
                        <w:right w:val="none" w:sz="0" w:space="0" w:color="auto"/>
                      </w:divBdr>
                    </w:div>
                  </w:divsChild>
                </w:div>
                <w:div w:id="1648242108">
                  <w:marLeft w:val="0"/>
                  <w:marRight w:val="0"/>
                  <w:marTop w:val="0"/>
                  <w:marBottom w:val="0"/>
                  <w:divBdr>
                    <w:top w:val="none" w:sz="0" w:space="0" w:color="auto"/>
                    <w:left w:val="none" w:sz="0" w:space="0" w:color="auto"/>
                    <w:bottom w:val="none" w:sz="0" w:space="0" w:color="auto"/>
                    <w:right w:val="none" w:sz="0" w:space="0" w:color="auto"/>
                  </w:divBdr>
                  <w:divsChild>
                    <w:div w:id="680816213">
                      <w:marLeft w:val="0"/>
                      <w:marRight w:val="0"/>
                      <w:marTop w:val="0"/>
                      <w:marBottom w:val="0"/>
                      <w:divBdr>
                        <w:top w:val="none" w:sz="0" w:space="0" w:color="auto"/>
                        <w:left w:val="none" w:sz="0" w:space="0" w:color="auto"/>
                        <w:bottom w:val="none" w:sz="0" w:space="0" w:color="auto"/>
                        <w:right w:val="none" w:sz="0" w:space="0" w:color="auto"/>
                      </w:divBdr>
                    </w:div>
                  </w:divsChild>
                </w:div>
                <w:div w:id="1717390698">
                  <w:marLeft w:val="0"/>
                  <w:marRight w:val="0"/>
                  <w:marTop w:val="0"/>
                  <w:marBottom w:val="0"/>
                  <w:divBdr>
                    <w:top w:val="none" w:sz="0" w:space="0" w:color="auto"/>
                    <w:left w:val="none" w:sz="0" w:space="0" w:color="auto"/>
                    <w:bottom w:val="none" w:sz="0" w:space="0" w:color="auto"/>
                    <w:right w:val="none" w:sz="0" w:space="0" w:color="auto"/>
                  </w:divBdr>
                  <w:divsChild>
                    <w:div w:id="1231770676">
                      <w:marLeft w:val="0"/>
                      <w:marRight w:val="0"/>
                      <w:marTop w:val="0"/>
                      <w:marBottom w:val="0"/>
                      <w:divBdr>
                        <w:top w:val="none" w:sz="0" w:space="0" w:color="auto"/>
                        <w:left w:val="none" w:sz="0" w:space="0" w:color="auto"/>
                        <w:bottom w:val="none" w:sz="0" w:space="0" w:color="auto"/>
                        <w:right w:val="none" w:sz="0" w:space="0" w:color="auto"/>
                      </w:divBdr>
                    </w:div>
                  </w:divsChild>
                </w:div>
                <w:div w:id="1752777342">
                  <w:marLeft w:val="0"/>
                  <w:marRight w:val="0"/>
                  <w:marTop w:val="0"/>
                  <w:marBottom w:val="0"/>
                  <w:divBdr>
                    <w:top w:val="none" w:sz="0" w:space="0" w:color="auto"/>
                    <w:left w:val="none" w:sz="0" w:space="0" w:color="auto"/>
                    <w:bottom w:val="none" w:sz="0" w:space="0" w:color="auto"/>
                    <w:right w:val="none" w:sz="0" w:space="0" w:color="auto"/>
                  </w:divBdr>
                  <w:divsChild>
                    <w:div w:id="13844944">
                      <w:marLeft w:val="0"/>
                      <w:marRight w:val="0"/>
                      <w:marTop w:val="0"/>
                      <w:marBottom w:val="0"/>
                      <w:divBdr>
                        <w:top w:val="none" w:sz="0" w:space="0" w:color="auto"/>
                        <w:left w:val="none" w:sz="0" w:space="0" w:color="auto"/>
                        <w:bottom w:val="none" w:sz="0" w:space="0" w:color="auto"/>
                        <w:right w:val="none" w:sz="0" w:space="0" w:color="auto"/>
                      </w:divBdr>
                    </w:div>
                  </w:divsChild>
                </w:div>
                <w:div w:id="1852404188">
                  <w:marLeft w:val="0"/>
                  <w:marRight w:val="0"/>
                  <w:marTop w:val="0"/>
                  <w:marBottom w:val="0"/>
                  <w:divBdr>
                    <w:top w:val="none" w:sz="0" w:space="0" w:color="auto"/>
                    <w:left w:val="none" w:sz="0" w:space="0" w:color="auto"/>
                    <w:bottom w:val="none" w:sz="0" w:space="0" w:color="auto"/>
                    <w:right w:val="none" w:sz="0" w:space="0" w:color="auto"/>
                  </w:divBdr>
                  <w:divsChild>
                    <w:div w:id="395401318">
                      <w:marLeft w:val="0"/>
                      <w:marRight w:val="0"/>
                      <w:marTop w:val="0"/>
                      <w:marBottom w:val="0"/>
                      <w:divBdr>
                        <w:top w:val="none" w:sz="0" w:space="0" w:color="auto"/>
                        <w:left w:val="none" w:sz="0" w:space="0" w:color="auto"/>
                        <w:bottom w:val="none" w:sz="0" w:space="0" w:color="auto"/>
                        <w:right w:val="none" w:sz="0" w:space="0" w:color="auto"/>
                      </w:divBdr>
                    </w:div>
                  </w:divsChild>
                </w:div>
                <w:div w:id="1857113229">
                  <w:marLeft w:val="0"/>
                  <w:marRight w:val="0"/>
                  <w:marTop w:val="0"/>
                  <w:marBottom w:val="0"/>
                  <w:divBdr>
                    <w:top w:val="none" w:sz="0" w:space="0" w:color="auto"/>
                    <w:left w:val="none" w:sz="0" w:space="0" w:color="auto"/>
                    <w:bottom w:val="none" w:sz="0" w:space="0" w:color="auto"/>
                    <w:right w:val="none" w:sz="0" w:space="0" w:color="auto"/>
                  </w:divBdr>
                  <w:divsChild>
                    <w:div w:id="292179693">
                      <w:marLeft w:val="0"/>
                      <w:marRight w:val="0"/>
                      <w:marTop w:val="0"/>
                      <w:marBottom w:val="0"/>
                      <w:divBdr>
                        <w:top w:val="none" w:sz="0" w:space="0" w:color="auto"/>
                        <w:left w:val="none" w:sz="0" w:space="0" w:color="auto"/>
                        <w:bottom w:val="none" w:sz="0" w:space="0" w:color="auto"/>
                        <w:right w:val="none" w:sz="0" w:space="0" w:color="auto"/>
                      </w:divBdr>
                    </w:div>
                  </w:divsChild>
                </w:div>
                <w:div w:id="1876893693">
                  <w:marLeft w:val="0"/>
                  <w:marRight w:val="0"/>
                  <w:marTop w:val="0"/>
                  <w:marBottom w:val="0"/>
                  <w:divBdr>
                    <w:top w:val="none" w:sz="0" w:space="0" w:color="auto"/>
                    <w:left w:val="none" w:sz="0" w:space="0" w:color="auto"/>
                    <w:bottom w:val="none" w:sz="0" w:space="0" w:color="auto"/>
                    <w:right w:val="none" w:sz="0" w:space="0" w:color="auto"/>
                  </w:divBdr>
                  <w:divsChild>
                    <w:div w:id="718355843">
                      <w:marLeft w:val="0"/>
                      <w:marRight w:val="0"/>
                      <w:marTop w:val="0"/>
                      <w:marBottom w:val="0"/>
                      <w:divBdr>
                        <w:top w:val="none" w:sz="0" w:space="0" w:color="auto"/>
                        <w:left w:val="none" w:sz="0" w:space="0" w:color="auto"/>
                        <w:bottom w:val="none" w:sz="0" w:space="0" w:color="auto"/>
                        <w:right w:val="none" w:sz="0" w:space="0" w:color="auto"/>
                      </w:divBdr>
                    </w:div>
                  </w:divsChild>
                </w:div>
                <w:div w:id="1901087178">
                  <w:marLeft w:val="0"/>
                  <w:marRight w:val="0"/>
                  <w:marTop w:val="0"/>
                  <w:marBottom w:val="0"/>
                  <w:divBdr>
                    <w:top w:val="none" w:sz="0" w:space="0" w:color="auto"/>
                    <w:left w:val="none" w:sz="0" w:space="0" w:color="auto"/>
                    <w:bottom w:val="none" w:sz="0" w:space="0" w:color="auto"/>
                    <w:right w:val="none" w:sz="0" w:space="0" w:color="auto"/>
                  </w:divBdr>
                  <w:divsChild>
                    <w:div w:id="503670120">
                      <w:marLeft w:val="0"/>
                      <w:marRight w:val="0"/>
                      <w:marTop w:val="0"/>
                      <w:marBottom w:val="0"/>
                      <w:divBdr>
                        <w:top w:val="none" w:sz="0" w:space="0" w:color="auto"/>
                        <w:left w:val="none" w:sz="0" w:space="0" w:color="auto"/>
                        <w:bottom w:val="none" w:sz="0" w:space="0" w:color="auto"/>
                        <w:right w:val="none" w:sz="0" w:space="0" w:color="auto"/>
                      </w:divBdr>
                    </w:div>
                  </w:divsChild>
                </w:div>
                <w:div w:id="1948728980">
                  <w:marLeft w:val="0"/>
                  <w:marRight w:val="0"/>
                  <w:marTop w:val="0"/>
                  <w:marBottom w:val="0"/>
                  <w:divBdr>
                    <w:top w:val="none" w:sz="0" w:space="0" w:color="auto"/>
                    <w:left w:val="none" w:sz="0" w:space="0" w:color="auto"/>
                    <w:bottom w:val="none" w:sz="0" w:space="0" w:color="auto"/>
                    <w:right w:val="none" w:sz="0" w:space="0" w:color="auto"/>
                  </w:divBdr>
                  <w:divsChild>
                    <w:div w:id="1817380844">
                      <w:marLeft w:val="0"/>
                      <w:marRight w:val="0"/>
                      <w:marTop w:val="0"/>
                      <w:marBottom w:val="0"/>
                      <w:divBdr>
                        <w:top w:val="none" w:sz="0" w:space="0" w:color="auto"/>
                        <w:left w:val="none" w:sz="0" w:space="0" w:color="auto"/>
                        <w:bottom w:val="none" w:sz="0" w:space="0" w:color="auto"/>
                        <w:right w:val="none" w:sz="0" w:space="0" w:color="auto"/>
                      </w:divBdr>
                    </w:div>
                  </w:divsChild>
                </w:div>
                <w:div w:id="2029984034">
                  <w:marLeft w:val="0"/>
                  <w:marRight w:val="0"/>
                  <w:marTop w:val="0"/>
                  <w:marBottom w:val="0"/>
                  <w:divBdr>
                    <w:top w:val="none" w:sz="0" w:space="0" w:color="auto"/>
                    <w:left w:val="none" w:sz="0" w:space="0" w:color="auto"/>
                    <w:bottom w:val="none" w:sz="0" w:space="0" w:color="auto"/>
                    <w:right w:val="none" w:sz="0" w:space="0" w:color="auto"/>
                  </w:divBdr>
                  <w:divsChild>
                    <w:div w:id="14730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11608">
          <w:marLeft w:val="0"/>
          <w:marRight w:val="0"/>
          <w:marTop w:val="0"/>
          <w:marBottom w:val="0"/>
          <w:divBdr>
            <w:top w:val="none" w:sz="0" w:space="0" w:color="auto"/>
            <w:left w:val="none" w:sz="0" w:space="0" w:color="auto"/>
            <w:bottom w:val="none" w:sz="0" w:space="0" w:color="auto"/>
            <w:right w:val="none" w:sz="0" w:space="0" w:color="auto"/>
          </w:divBdr>
        </w:div>
        <w:div w:id="749546024">
          <w:marLeft w:val="0"/>
          <w:marRight w:val="0"/>
          <w:marTop w:val="0"/>
          <w:marBottom w:val="0"/>
          <w:divBdr>
            <w:top w:val="none" w:sz="0" w:space="0" w:color="auto"/>
            <w:left w:val="none" w:sz="0" w:space="0" w:color="auto"/>
            <w:bottom w:val="none" w:sz="0" w:space="0" w:color="auto"/>
            <w:right w:val="none" w:sz="0" w:space="0" w:color="auto"/>
          </w:divBdr>
        </w:div>
        <w:div w:id="775950290">
          <w:marLeft w:val="0"/>
          <w:marRight w:val="0"/>
          <w:marTop w:val="0"/>
          <w:marBottom w:val="0"/>
          <w:divBdr>
            <w:top w:val="none" w:sz="0" w:space="0" w:color="auto"/>
            <w:left w:val="none" w:sz="0" w:space="0" w:color="auto"/>
            <w:bottom w:val="none" w:sz="0" w:space="0" w:color="auto"/>
            <w:right w:val="none" w:sz="0" w:space="0" w:color="auto"/>
          </w:divBdr>
        </w:div>
        <w:div w:id="792403252">
          <w:marLeft w:val="0"/>
          <w:marRight w:val="0"/>
          <w:marTop w:val="0"/>
          <w:marBottom w:val="0"/>
          <w:divBdr>
            <w:top w:val="none" w:sz="0" w:space="0" w:color="auto"/>
            <w:left w:val="none" w:sz="0" w:space="0" w:color="auto"/>
            <w:bottom w:val="none" w:sz="0" w:space="0" w:color="auto"/>
            <w:right w:val="none" w:sz="0" w:space="0" w:color="auto"/>
          </w:divBdr>
          <w:divsChild>
            <w:div w:id="755175196">
              <w:marLeft w:val="-75"/>
              <w:marRight w:val="0"/>
              <w:marTop w:val="30"/>
              <w:marBottom w:val="30"/>
              <w:divBdr>
                <w:top w:val="none" w:sz="0" w:space="0" w:color="auto"/>
                <w:left w:val="none" w:sz="0" w:space="0" w:color="auto"/>
                <w:bottom w:val="none" w:sz="0" w:space="0" w:color="auto"/>
                <w:right w:val="none" w:sz="0" w:space="0" w:color="auto"/>
              </w:divBdr>
              <w:divsChild>
                <w:div w:id="508984917">
                  <w:marLeft w:val="0"/>
                  <w:marRight w:val="0"/>
                  <w:marTop w:val="0"/>
                  <w:marBottom w:val="0"/>
                  <w:divBdr>
                    <w:top w:val="none" w:sz="0" w:space="0" w:color="auto"/>
                    <w:left w:val="none" w:sz="0" w:space="0" w:color="auto"/>
                    <w:bottom w:val="none" w:sz="0" w:space="0" w:color="auto"/>
                    <w:right w:val="none" w:sz="0" w:space="0" w:color="auto"/>
                  </w:divBdr>
                  <w:divsChild>
                    <w:div w:id="839396606">
                      <w:marLeft w:val="0"/>
                      <w:marRight w:val="0"/>
                      <w:marTop w:val="0"/>
                      <w:marBottom w:val="0"/>
                      <w:divBdr>
                        <w:top w:val="none" w:sz="0" w:space="0" w:color="auto"/>
                        <w:left w:val="none" w:sz="0" w:space="0" w:color="auto"/>
                        <w:bottom w:val="none" w:sz="0" w:space="0" w:color="auto"/>
                        <w:right w:val="none" w:sz="0" w:space="0" w:color="auto"/>
                      </w:divBdr>
                    </w:div>
                  </w:divsChild>
                </w:div>
                <w:div w:id="609437898">
                  <w:marLeft w:val="0"/>
                  <w:marRight w:val="0"/>
                  <w:marTop w:val="0"/>
                  <w:marBottom w:val="0"/>
                  <w:divBdr>
                    <w:top w:val="none" w:sz="0" w:space="0" w:color="auto"/>
                    <w:left w:val="none" w:sz="0" w:space="0" w:color="auto"/>
                    <w:bottom w:val="none" w:sz="0" w:space="0" w:color="auto"/>
                    <w:right w:val="none" w:sz="0" w:space="0" w:color="auto"/>
                  </w:divBdr>
                  <w:divsChild>
                    <w:div w:id="554590362">
                      <w:marLeft w:val="0"/>
                      <w:marRight w:val="0"/>
                      <w:marTop w:val="0"/>
                      <w:marBottom w:val="0"/>
                      <w:divBdr>
                        <w:top w:val="none" w:sz="0" w:space="0" w:color="auto"/>
                        <w:left w:val="none" w:sz="0" w:space="0" w:color="auto"/>
                        <w:bottom w:val="none" w:sz="0" w:space="0" w:color="auto"/>
                        <w:right w:val="none" w:sz="0" w:space="0" w:color="auto"/>
                      </w:divBdr>
                    </w:div>
                  </w:divsChild>
                </w:div>
                <w:div w:id="1682858337">
                  <w:marLeft w:val="0"/>
                  <w:marRight w:val="0"/>
                  <w:marTop w:val="0"/>
                  <w:marBottom w:val="0"/>
                  <w:divBdr>
                    <w:top w:val="none" w:sz="0" w:space="0" w:color="auto"/>
                    <w:left w:val="none" w:sz="0" w:space="0" w:color="auto"/>
                    <w:bottom w:val="none" w:sz="0" w:space="0" w:color="auto"/>
                    <w:right w:val="none" w:sz="0" w:space="0" w:color="auto"/>
                  </w:divBdr>
                  <w:divsChild>
                    <w:div w:id="419760535">
                      <w:marLeft w:val="0"/>
                      <w:marRight w:val="0"/>
                      <w:marTop w:val="0"/>
                      <w:marBottom w:val="0"/>
                      <w:divBdr>
                        <w:top w:val="none" w:sz="0" w:space="0" w:color="auto"/>
                        <w:left w:val="none" w:sz="0" w:space="0" w:color="auto"/>
                        <w:bottom w:val="none" w:sz="0" w:space="0" w:color="auto"/>
                        <w:right w:val="none" w:sz="0" w:space="0" w:color="auto"/>
                      </w:divBdr>
                    </w:div>
                  </w:divsChild>
                </w:div>
                <w:div w:id="2005233622">
                  <w:marLeft w:val="0"/>
                  <w:marRight w:val="0"/>
                  <w:marTop w:val="0"/>
                  <w:marBottom w:val="0"/>
                  <w:divBdr>
                    <w:top w:val="none" w:sz="0" w:space="0" w:color="auto"/>
                    <w:left w:val="none" w:sz="0" w:space="0" w:color="auto"/>
                    <w:bottom w:val="none" w:sz="0" w:space="0" w:color="auto"/>
                    <w:right w:val="none" w:sz="0" w:space="0" w:color="auto"/>
                  </w:divBdr>
                  <w:divsChild>
                    <w:div w:id="19581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64615">
          <w:marLeft w:val="0"/>
          <w:marRight w:val="0"/>
          <w:marTop w:val="0"/>
          <w:marBottom w:val="0"/>
          <w:divBdr>
            <w:top w:val="none" w:sz="0" w:space="0" w:color="auto"/>
            <w:left w:val="none" w:sz="0" w:space="0" w:color="auto"/>
            <w:bottom w:val="none" w:sz="0" w:space="0" w:color="auto"/>
            <w:right w:val="none" w:sz="0" w:space="0" w:color="auto"/>
          </w:divBdr>
        </w:div>
        <w:div w:id="865949482">
          <w:marLeft w:val="0"/>
          <w:marRight w:val="0"/>
          <w:marTop w:val="0"/>
          <w:marBottom w:val="0"/>
          <w:divBdr>
            <w:top w:val="none" w:sz="0" w:space="0" w:color="auto"/>
            <w:left w:val="none" w:sz="0" w:space="0" w:color="auto"/>
            <w:bottom w:val="none" w:sz="0" w:space="0" w:color="auto"/>
            <w:right w:val="none" w:sz="0" w:space="0" w:color="auto"/>
          </w:divBdr>
        </w:div>
        <w:div w:id="869759243">
          <w:marLeft w:val="0"/>
          <w:marRight w:val="0"/>
          <w:marTop w:val="0"/>
          <w:marBottom w:val="0"/>
          <w:divBdr>
            <w:top w:val="none" w:sz="0" w:space="0" w:color="auto"/>
            <w:left w:val="none" w:sz="0" w:space="0" w:color="auto"/>
            <w:bottom w:val="none" w:sz="0" w:space="0" w:color="auto"/>
            <w:right w:val="none" w:sz="0" w:space="0" w:color="auto"/>
          </w:divBdr>
        </w:div>
        <w:div w:id="876550646">
          <w:marLeft w:val="0"/>
          <w:marRight w:val="0"/>
          <w:marTop w:val="0"/>
          <w:marBottom w:val="0"/>
          <w:divBdr>
            <w:top w:val="none" w:sz="0" w:space="0" w:color="auto"/>
            <w:left w:val="none" w:sz="0" w:space="0" w:color="auto"/>
            <w:bottom w:val="none" w:sz="0" w:space="0" w:color="auto"/>
            <w:right w:val="none" w:sz="0" w:space="0" w:color="auto"/>
          </w:divBdr>
        </w:div>
        <w:div w:id="897133080">
          <w:marLeft w:val="0"/>
          <w:marRight w:val="0"/>
          <w:marTop w:val="0"/>
          <w:marBottom w:val="0"/>
          <w:divBdr>
            <w:top w:val="none" w:sz="0" w:space="0" w:color="auto"/>
            <w:left w:val="none" w:sz="0" w:space="0" w:color="auto"/>
            <w:bottom w:val="none" w:sz="0" w:space="0" w:color="auto"/>
            <w:right w:val="none" w:sz="0" w:space="0" w:color="auto"/>
          </w:divBdr>
        </w:div>
        <w:div w:id="905460170">
          <w:marLeft w:val="0"/>
          <w:marRight w:val="0"/>
          <w:marTop w:val="0"/>
          <w:marBottom w:val="0"/>
          <w:divBdr>
            <w:top w:val="none" w:sz="0" w:space="0" w:color="auto"/>
            <w:left w:val="none" w:sz="0" w:space="0" w:color="auto"/>
            <w:bottom w:val="none" w:sz="0" w:space="0" w:color="auto"/>
            <w:right w:val="none" w:sz="0" w:space="0" w:color="auto"/>
          </w:divBdr>
        </w:div>
        <w:div w:id="927543224">
          <w:marLeft w:val="0"/>
          <w:marRight w:val="0"/>
          <w:marTop w:val="0"/>
          <w:marBottom w:val="0"/>
          <w:divBdr>
            <w:top w:val="none" w:sz="0" w:space="0" w:color="auto"/>
            <w:left w:val="none" w:sz="0" w:space="0" w:color="auto"/>
            <w:bottom w:val="none" w:sz="0" w:space="0" w:color="auto"/>
            <w:right w:val="none" w:sz="0" w:space="0" w:color="auto"/>
          </w:divBdr>
        </w:div>
        <w:div w:id="933784858">
          <w:marLeft w:val="0"/>
          <w:marRight w:val="0"/>
          <w:marTop w:val="0"/>
          <w:marBottom w:val="0"/>
          <w:divBdr>
            <w:top w:val="none" w:sz="0" w:space="0" w:color="auto"/>
            <w:left w:val="none" w:sz="0" w:space="0" w:color="auto"/>
            <w:bottom w:val="none" w:sz="0" w:space="0" w:color="auto"/>
            <w:right w:val="none" w:sz="0" w:space="0" w:color="auto"/>
          </w:divBdr>
        </w:div>
        <w:div w:id="943728027">
          <w:marLeft w:val="0"/>
          <w:marRight w:val="0"/>
          <w:marTop w:val="0"/>
          <w:marBottom w:val="0"/>
          <w:divBdr>
            <w:top w:val="none" w:sz="0" w:space="0" w:color="auto"/>
            <w:left w:val="none" w:sz="0" w:space="0" w:color="auto"/>
            <w:bottom w:val="none" w:sz="0" w:space="0" w:color="auto"/>
            <w:right w:val="none" w:sz="0" w:space="0" w:color="auto"/>
          </w:divBdr>
          <w:divsChild>
            <w:div w:id="1088311863">
              <w:marLeft w:val="-75"/>
              <w:marRight w:val="0"/>
              <w:marTop w:val="30"/>
              <w:marBottom w:val="30"/>
              <w:divBdr>
                <w:top w:val="none" w:sz="0" w:space="0" w:color="auto"/>
                <w:left w:val="none" w:sz="0" w:space="0" w:color="auto"/>
                <w:bottom w:val="none" w:sz="0" w:space="0" w:color="auto"/>
                <w:right w:val="none" w:sz="0" w:space="0" w:color="auto"/>
              </w:divBdr>
              <w:divsChild>
                <w:div w:id="310448677">
                  <w:marLeft w:val="0"/>
                  <w:marRight w:val="0"/>
                  <w:marTop w:val="0"/>
                  <w:marBottom w:val="0"/>
                  <w:divBdr>
                    <w:top w:val="none" w:sz="0" w:space="0" w:color="auto"/>
                    <w:left w:val="none" w:sz="0" w:space="0" w:color="auto"/>
                    <w:bottom w:val="none" w:sz="0" w:space="0" w:color="auto"/>
                    <w:right w:val="none" w:sz="0" w:space="0" w:color="auto"/>
                  </w:divBdr>
                  <w:divsChild>
                    <w:div w:id="625351305">
                      <w:marLeft w:val="0"/>
                      <w:marRight w:val="0"/>
                      <w:marTop w:val="0"/>
                      <w:marBottom w:val="0"/>
                      <w:divBdr>
                        <w:top w:val="none" w:sz="0" w:space="0" w:color="auto"/>
                        <w:left w:val="none" w:sz="0" w:space="0" w:color="auto"/>
                        <w:bottom w:val="none" w:sz="0" w:space="0" w:color="auto"/>
                        <w:right w:val="none" w:sz="0" w:space="0" w:color="auto"/>
                      </w:divBdr>
                    </w:div>
                    <w:div w:id="1892156894">
                      <w:marLeft w:val="0"/>
                      <w:marRight w:val="0"/>
                      <w:marTop w:val="0"/>
                      <w:marBottom w:val="0"/>
                      <w:divBdr>
                        <w:top w:val="none" w:sz="0" w:space="0" w:color="auto"/>
                        <w:left w:val="none" w:sz="0" w:space="0" w:color="auto"/>
                        <w:bottom w:val="none" w:sz="0" w:space="0" w:color="auto"/>
                        <w:right w:val="none" w:sz="0" w:space="0" w:color="auto"/>
                      </w:divBdr>
                    </w:div>
                    <w:div w:id="2098941334">
                      <w:marLeft w:val="0"/>
                      <w:marRight w:val="0"/>
                      <w:marTop w:val="0"/>
                      <w:marBottom w:val="0"/>
                      <w:divBdr>
                        <w:top w:val="none" w:sz="0" w:space="0" w:color="auto"/>
                        <w:left w:val="none" w:sz="0" w:space="0" w:color="auto"/>
                        <w:bottom w:val="none" w:sz="0" w:space="0" w:color="auto"/>
                        <w:right w:val="none" w:sz="0" w:space="0" w:color="auto"/>
                      </w:divBdr>
                    </w:div>
                  </w:divsChild>
                </w:div>
                <w:div w:id="405421169">
                  <w:marLeft w:val="0"/>
                  <w:marRight w:val="0"/>
                  <w:marTop w:val="0"/>
                  <w:marBottom w:val="0"/>
                  <w:divBdr>
                    <w:top w:val="none" w:sz="0" w:space="0" w:color="auto"/>
                    <w:left w:val="none" w:sz="0" w:space="0" w:color="auto"/>
                    <w:bottom w:val="none" w:sz="0" w:space="0" w:color="auto"/>
                    <w:right w:val="none" w:sz="0" w:space="0" w:color="auto"/>
                  </w:divBdr>
                  <w:divsChild>
                    <w:div w:id="1667784348">
                      <w:marLeft w:val="0"/>
                      <w:marRight w:val="0"/>
                      <w:marTop w:val="0"/>
                      <w:marBottom w:val="0"/>
                      <w:divBdr>
                        <w:top w:val="none" w:sz="0" w:space="0" w:color="auto"/>
                        <w:left w:val="none" w:sz="0" w:space="0" w:color="auto"/>
                        <w:bottom w:val="none" w:sz="0" w:space="0" w:color="auto"/>
                        <w:right w:val="none" w:sz="0" w:space="0" w:color="auto"/>
                      </w:divBdr>
                    </w:div>
                    <w:div w:id="1744447944">
                      <w:marLeft w:val="0"/>
                      <w:marRight w:val="0"/>
                      <w:marTop w:val="0"/>
                      <w:marBottom w:val="0"/>
                      <w:divBdr>
                        <w:top w:val="none" w:sz="0" w:space="0" w:color="auto"/>
                        <w:left w:val="none" w:sz="0" w:space="0" w:color="auto"/>
                        <w:bottom w:val="none" w:sz="0" w:space="0" w:color="auto"/>
                        <w:right w:val="none" w:sz="0" w:space="0" w:color="auto"/>
                      </w:divBdr>
                    </w:div>
                    <w:div w:id="1981810784">
                      <w:marLeft w:val="0"/>
                      <w:marRight w:val="0"/>
                      <w:marTop w:val="0"/>
                      <w:marBottom w:val="0"/>
                      <w:divBdr>
                        <w:top w:val="none" w:sz="0" w:space="0" w:color="auto"/>
                        <w:left w:val="none" w:sz="0" w:space="0" w:color="auto"/>
                        <w:bottom w:val="none" w:sz="0" w:space="0" w:color="auto"/>
                        <w:right w:val="none" w:sz="0" w:space="0" w:color="auto"/>
                      </w:divBdr>
                    </w:div>
                  </w:divsChild>
                </w:div>
                <w:div w:id="581377941">
                  <w:marLeft w:val="0"/>
                  <w:marRight w:val="0"/>
                  <w:marTop w:val="0"/>
                  <w:marBottom w:val="0"/>
                  <w:divBdr>
                    <w:top w:val="none" w:sz="0" w:space="0" w:color="auto"/>
                    <w:left w:val="none" w:sz="0" w:space="0" w:color="auto"/>
                    <w:bottom w:val="none" w:sz="0" w:space="0" w:color="auto"/>
                    <w:right w:val="none" w:sz="0" w:space="0" w:color="auto"/>
                  </w:divBdr>
                  <w:divsChild>
                    <w:div w:id="1616786833">
                      <w:marLeft w:val="0"/>
                      <w:marRight w:val="0"/>
                      <w:marTop w:val="0"/>
                      <w:marBottom w:val="0"/>
                      <w:divBdr>
                        <w:top w:val="none" w:sz="0" w:space="0" w:color="auto"/>
                        <w:left w:val="none" w:sz="0" w:space="0" w:color="auto"/>
                        <w:bottom w:val="none" w:sz="0" w:space="0" w:color="auto"/>
                        <w:right w:val="none" w:sz="0" w:space="0" w:color="auto"/>
                      </w:divBdr>
                    </w:div>
                  </w:divsChild>
                </w:div>
                <w:div w:id="1157964730">
                  <w:marLeft w:val="0"/>
                  <w:marRight w:val="0"/>
                  <w:marTop w:val="0"/>
                  <w:marBottom w:val="0"/>
                  <w:divBdr>
                    <w:top w:val="none" w:sz="0" w:space="0" w:color="auto"/>
                    <w:left w:val="none" w:sz="0" w:space="0" w:color="auto"/>
                    <w:bottom w:val="none" w:sz="0" w:space="0" w:color="auto"/>
                    <w:right w:val="none" w:sz="0" w:space="0" w:color="auto"/>
                  </w:divBdr>
                  <w:divsChild>
                    <w:div w:id="514923920">
                      <w:marLeft w:val="0"/>
                      <w:marRight w:val="0"/>
                      <w:marTop w:val="0"/>
                      <w:marBottom w:val="0"/>
                      <w:divBdr>
                        <w:top w:val="none" w:sz="0" w:space="0" w:color="auto"/>
                        <w:left w:val="none" w:sz="0" w:space="0" w:color="auto"/>
                        <w:bottom w:val="none" w:sz="0" w:space="0" w:color="auto"/>
                        <w:right w:val="none" w:sz="0" w:space="0" w:color="auto"/>
                      </w:divBdr>
                    </w:div>
                    <w:div w:id="912272619">
                      <w:marLeft w:val="0"/>
                      <w:marRight w:val="0"/>
                      <w:marTop w:val="0"/>
                      <w:marBottom w:val="0"/>
                      <w:divBdr>
                        <w:top w:val="none" w:sz="0" w:space="0" w:color="auto"/>
                        <w:left w:val="none" w:sz="0" w:space="0" w:color="auto"/>
                        <w:bottom w:val="none" w:sz="0" w:space="0" w:color="auto"/>
                        <w:right w:val="none" w:sz="0" w:space="0" w:color="auto"/>
                      </w:divBdr>
                    </w:div>
                    <w:div w:id="1710521790">
                      <w:marLeft w:val="0"/>
                      <w:marRight w:val="0"/>
                      <w:marTop w:val="0"/>
                      <w:marBottom w:val="0"/>
                      <w:divBdr>
                        <w:top w:val="none" w:sz="0" w:space="0" w:color="auto"/>
                        <w:left w:val="none" w:sz="0" w:space="0" w:color="auto"/>
                        <w:bottom w:val="none" w:sz="0" w:space="0" w:color="auto"/>
                        <w:right w:val="none" w:sz="0" w:space="0" w:color="auto"/>
                      </w:divBdr>
                    </w:div>
                  </w:divsChild>
                </w:div>
                <w:div w:id="1862817093">
                  <w:marLeft w:val="0"/>
                  <w:marRight w:val="0"/>
                  <w:marTop w:val="0"/>
                  <w:marBottom w:val="0"/>
                  <w:divBdr>
                    <w:top w:val="none" w:sz="0" w:space="0" w:color="auto"/>
                    <w:left w:val="none" w:sz="0" w:space="0" w:color="auto"/>
                    <w:bottom w:val="none" w:sz="0" w:space="0" w:color="auto"/>
                    <w:right w:val="none" w:sz="0" w:space="0" w:color="auto"/>
                  </w:divBdr>
                  <w:divsChild>
                    <w:div w:id="725684128">
                      <w:marLeft w:val="0"/>
                      <w:marRight w:val="0"/>
                      <w:marTop w:val="0"/>
                      <w:marBottom w:val="0"/>
                      <w:divBdr>
                        <w:top w:val="none" w:sz="0" w:space="0" w:color="auto"/>
                        <w:left w:val="none" w:sz="0" w:space="0" w:color="auto"/>
                        <w:bottom w:val="none" w:sz="0" w:space="0" w:color="auto"/>
                        <w:right w:val="none" w:sz="0" w:space="0" w:color="auto"/>
                      </w:divBdr>
                    </w:div>
                  </w:divsChild>
                </w:div>
                <w:div w:id="1867407370">
                  <w:marLeft w:val="0"/>
                  <w:marRight w:val="0"/>
                  <w:marTop w:val="0"/>
                  <w:marBottom w:val="0"/>
                  <w:divBdr>
                    <w:top w:val="none" w:sz="0" w:space="0" w:color="auto"/>
                    <w:left w:val="none" w:sz="0" w:space="0" w:color="auto"/>
                    <w:bottom w:val="none" w:sz="0" w:space="0" w:color="auto"/>
                    <w:right w:val="none" w:sz="0" w:space="0" w:color="auto"/>
                  </w:divBdr>
                  <w:divsChild>
                    <w:div w:id="6364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1924">
          <w:marLeft w:val="0"/>
          <w:marRight w:val="0"/>
          <w:marTop w:val="0"/>
          <w:marBottom w:val="0"/>
          <w:divBdr>
            <w:top w:val="none" w:sz="0" w:space="0" w:color="auto"/>
            <w:left w:val="none" w:sz="0" w:space="0" w:color="auto"/>
            <w:bottom w:val="none" w:sz="0" w:space="0" w:color="auto"/>
            <w:right w:val="none" w:sz="0" w:space="0" w:color="auto"/>
          </w:divBdr>
        </w:div>
        <w:div w:id="967317280">
          <w:marLeft w:val="0"/>
          <w:marRight w:val="0"/>
          <w:marTop w:val="0"/>
          <w:marBottom w:val="0"/>
          <w:divBdr>
            <w:top w:val="none" w:sz="0" w:space="0" w:color="auto"/>
            <w:left w:val="none" w:sz="0" w:space="0" w:color="auto"/>
            <w:bottom w:val="none" w:sz="0" w:space="0" w:color="auto"/>
            <w:right w:val="none" w:sz="0" w:space="0" w:color="auto"/>
          </w:divBdr>
        </w:div>
        <w:div w:id="978723419">
          <w:marLeft w:val="0"/>
          <w:marRight w:val="0"/>
          <w:marTop w:val="0"/>
          <w:marBottom w:val="0"/>
          <w:divBdr>
            <w:top w:val="none" w:sz="0" w:space="0" w:color="auto"/>
            <w:left w:val="none" w:sz="0" w:space="0" w:color="auto"/>
            <w:bottom w:val="none" w:sz="0" w:space="0" w:color="auto"/>
            <w:right w:val="none" w:sz="0" w:space="0" w:color="auto"/>
          </w:divBdr>
        </w:div>
        <w:div w:id="1017459714">
          <w:marLeft w:val="0"/>
          <w:marRight w:val="0"/>
          <w:marTop w:val="0"/>
          <w:marBottom w:val="0"/>
          <w:divBdr>
            <w:top w:val="none" w:sz="0" w:space="0" w:color="auto"/>
            <w:left w:val="none" w:sz="0" w:space="0" w:color="auto"/>
            <w:bottom w:val="none" w:sz="0" w:space="0" w:color="auto"/>
            <w:right w:val="none" w:sz="0" w:space="0" w:color="auto"/>
          </w:divBdr>
        </w:div>
        <w:div w:id="1041368979">
          <w:marLeft w:val="0"/>
          <w:marRight w:val="0"/>
          <w:marTop w:val="0"/>
          <w:marBottom w:val="0"/>
          <w:divBdr>
            <w:top w:val="none" w:sz="0" w:space="0" w:color="auto"/>
            <w:left w:val="none" w:sz="0" w:space="0" w:color="auto"/>
            <w:bottom w:val="none" w:sz="0" w:space="0" w:color="auto"/>
            <w:right w:val="none" w:sz="0" w:space="0" w:color="auto"/>
          </w:divBdr>
        </w:div>
        <w:div w:id="1093015844">
          <w:marLeft w:val="0"/>
          <w:marRight w:val="0"/>
          <w:marTop w:val="0"/>
          <w:marBottom w:val="0"/>
          <w:divBdr>
            <w:top w:val="none" w:sz="0" w:space="0" w:color="auto"/>
            <w:left w:val="none" w:sz="0" w:space="0" w:color="auto"/>
            <w:bottom w:val="none" w:sz="0" w:space="0" w:color="auto"/>
            <w:right w:val="none" w:sz="0" w:space="0" w:color="auto"/>
          </w:divBdr>
          <w:divsChild>
            <w:div w:id="1778792931">
              <w:marLeft w:val="-75"/>
              <w:marRight w:val="0"/>
              <w:marTop w:val="30"/>
              <w:marBottom w:val="30"/>
              <w:divBdr>
                <w:top w:val="none" w:sz="0" w:space="0" w:color="auto"/>
                <w:left w:val="none" w:sz="0" w:space="0" w:color="auto"/>
                <w:bottom w:val="none" w:sz="0" w:space="0" w:color="auto"/>
                <w:right w:val="none" w:sz="0" w:space="0" w:color="auto"/>
              </w:divBdr>
              <w:divsChild>
                <w:div w:id="103814010">
                  <w:marLeft w:val="0"/>
                  <w:marRight w:val="0"/>
                  <w:marTop w:val="0"/>
                  <w:marBottom w:val="0"/>
                  <w:divBdr>
                    <w:top w:val="none" w:sz="0" w:space="0" w:color="auto"/>
                    <w:left w:val="none" w:sz="0" w:space="0" w:color="auto"/>
                    <w:bottom w:val="none" w:sz="0" w:space="0" w:color="auto"/>
                    <w:right w:val="none" w:sz="0" w:space="0" w:color="auto"/>
                  </w:divBdr>
                  <w:divsChild>
                    <w:div w:id="1006053519">
                      <w:marLeft w:val="0"/>
                      <w:marRight w:val="0"/>
                      <w:marTop w:val="0"/>
                      <w:marBottom w:val="0"/>
                      <w:divBdr>
                        <w:top w:val="none" w:sz="0" w:space="0" w:color="auto"/>
                        <w:left w:val="none" w:sz="0" w:space="0" w:color="auto"/>
                        <w:bottom w:val="none" w:sz="0" w:space="0" w:color="auto"/>
                        <w:right w:val="none" w:sz="0" w:space="0" w:color="auto"/>
                      </w:divBdr>
                    </w:div>
                  </w:divsChild>
                </w:div>
                <w:div w:id="285546859">
                  <w:marLeft w:val="0"/>
                  <w:marRight w:val="0"/>
                  <w:marTop w:val="0"/>
                  <w:marBottom w:val="0"/>
                  <w:divBdr>
                    <w:top w:val="none" w:sz="0" w:space="0" w:color="auto"/>
                    <w:left w:val="none" w:sz="0" w:space="0" w:color="auto"/>
                    <w:bottom w:val="none" w:sz="0" w:space="0" w:color="auto"/>
                    <w:right w:val="none" w:sz="0" w:space="0" w:color="auto"/>
                  </w:divBdr>
                  <w:divsChild>
                    <w:div w:id="1781299983">
                      <w:marLeft w:val="0"/>
                      <w:marRight w:val="0"/>
                      <w:marTop w:val="0"/>
                      <w:marBottom w:val="0"/>
                      <w:divBdr>
                        <w:top w:val="none" w:sz="0" w:space="0" w:color="auto"/>
                        <w:left w:val="none" w:sz="0" w:space="0" w:color="auto"/>
                        <w:bottom w:val="none" w:sz="0" w:space="0" w:color="auto"/>
                        <w:right w:val="none" w:sz="0" w:space="0" w:color="auto"/>
                      </w:divBdr>
                    </w:div>
                  </w:divsChild>
                </w:div>
                <w:div w:id="313411767">
                  <w:marLeft w:val="0"/>
                  <w:marRight w:val="0"/>
                  <w:marTop w:val="0"/>
                  <w:marBottom w:val="0"/>
                  <w:divBdr>
                    <w:top w:val="none" w:sz="0" w:space="0" w:color="auto"/>
                    <w:left w:val="none" w:sz="0" w:space="0" w:color="auto"/>
                    <w:bottom w:val="none" w:sz="0" w:space="0" w:color="auto"/>
                    <w:right w:val="none" w:sz="0" w:space="0" w:color="auto"/>
                  </w:divBdr>
                  <w:divsChild>
                    <w:div w:id="1852525921">
                      <w:marLeft w:val="0"/>
                      <w:marRight w:val="0"/>
                      <w:marTop w:val="0"/>
                      <w:marBottom w:val="0"/>
                      <w:divBdr>
                        <w:top w:val="none" w:sz="0" w:space="0" w:color="auto"/>
                        <w:left w:val="none" w:sz="0" w:space="0" w:color="auto"/>
                        <w:bottom w:val="none" w:sz="0" w:space="0" w:color="auto"/>
                        <w:right w:val="none" w:sz="0" w:space="0" w:color="auto"/>
                      </w:divBdr>
                    </w:div>
                  </w:divsChild>
                </w:div>
                <w:div w:id="437413983">
                  <w:marLeft w:val="0"/>
                  <w:marRight w:val="0"/>
                  <w:marTop w:val="0"/>
                  <w:marBottom w:val="0"/>
                  <w:divBdr>
                    <w:top w:val="none" w:sz="0" w:space="0" w:color="auto"/>
                    <w:left w:val="none" w:sz="0" w:space="0" w:color="auto"/>
                    <w:bottom w:val="none" w:sz="0" w:space="0" w:color="auto"/>
                    <w:right w:val="none" w:sz="0" w:space="0" w:color="auto"/>
                  </w:divBdr>
                  <w:divsChild>
                    <w:div w:id="915473572">
                      <w:marLeft w:val="0"/>
                      <w:marRight w:val="0"/>
                      <w:marTop w:val="0"/>
                      <w:marBottom w:val="0"/>
                      <w:divBdr>
                        <w:top w:val="none" w:sz="0" w:space="0" w:color="auto"/>
                        <w:left w:val="none" w:sz="0" w:space="0" w:color="auto"/>
                        <w:bottom w:val="none" w:sz="0" w:space="0" w:color="auto"/>
                        <w:right w:val="none" w:sz="0" w:space="0" w:color="auto"/>
                      </w:divBdr>
                    </w:div>
                  </w:divsChild>
                </w:div>
                <w:div w:id="620571272">
                  <w:marLeft w:val="0"/>
                  <w:marRight w:val="0"/>
                  <w:marTop w:val="0"/>
                  <w:marBottom w:val="0"/>
                  <w:divBdr>
                    <w:top w:val="none" w:sz="0" w:space="0" w:color="auto"/>
                    <w:left w:val="none" w:sz="0" w:space="0" w:color="auto"/>
                    <w:bottom w:val="none" w:sz="0" w:space="0" w:color="auto"/>
                    <w:right w:val="none" w:sz="0" w:space="0" w:color="auto"/>
                  </w:divBdr>
                  <w:divsChild>
                    <w:div w:id="815030957">
                      <w:marLeft w:val="0"/>
                      <w:marRight w:val="0"/>
                      <w:marTop w:val="0"/>
                      <w:marBottom w:val="0"/>
                      <w:divBdr>
                        <w:top w:val="none" w:sz="0" w:space="0" w:color="auto"/>
                        <w:left w:val="none" w:sz="0" w:space="0" w:color="auto"/>
                        <w:bottom w:val="none" w:sz="0" w:space="0" w:color="auto"/>
                        <w:right w:val="none" w:sz="0" w:space="0" w:color="auto"/>
                      </w:divBdr>
                    </w:div>
                  </w:divsChild>
                </w:div>
                <w:div w:id="624431832">
                  <w:marLeft w:val="0"/>
                  <w:marRight w:val="0"/>
                  <w:marTop w:val="0"/>
                  <w:marBottom w:val="0"/>
                  <w:divBdr>
                    <w:top w:val="none" w:sz="0" w:space="0" w:color="auto"/>
                    <w:left w:val="none" w:sz="0" w:space="0" w:color="auto"/>
                    <w:bottom w:val="none" w:sz="0" w:space="0" w:color="auto"/>
                    <w:right w:val="none" w:sz="0" w:space="0" w:color="auto"/>
                  </w:divBdr>
                  <w:divsChild>
                    <w:div w:id="923413444">
                      <w:marLeft w:val="0"/>
                      <w:marRight w:val="0"/>
                      <w:marTop w:val="0"/>
                      <w:marBottom w:val="0"/>
                      <w:divBdr>
                        <w:top w:val="none" w:sz="0" w:space="0" w:color="auto"/>
                        <w:left w:val="none" w:sz="0" w:space="0" w:color="auto"/>
                        <w:bottom w:val="none" w:sz="0" w:space="0" w:color="auto"/>
                        <w:right w:val="none" w:sz="0" w:space="0" w:color="auto"/>
                      </w:divBdr>
                    </w:div>
                  </w:divsChild>
                </w:div>
                <w:div w:id="1997957052">
                  <w:marLeft w:val="0"/>
                  <w:marRight w:val="0"/>
                  <w:marTop w:val="0"/>
                  <w:marBottom w:val="0"/>
                  <w:divBdr>
                    <w:top w:val="none" w:sz="0" w:space="0" w:color="auto"/>
                    <w:left w:val="none" w:sz="0" w:space="0" w:color="auto"/>
                    <w:bottom w:val="none" w:sz="0" w:space="0" w:color="auto"/>
                    <w:right w:val="none" w:sz="0" w:space="0" w:color="auto"/>
                  </w:divBdr>
                  <w:divsChild>
                    <w:div w:id="1195381461">
                      <w:marLeft w:val="0"/>
                      <w:marRight w:val="0"/>
                      <w:marTop w:val="0"/>
                      <w:marBottom w:val="0"/>
                      <w:divBdr>
                        <w:top w:val="none" w:sz="0" w:space="0" w:color="auto"/>
                        <w:left w:val="none" w:sz="0" w:space="0" w:color="auto"/>
                        <w:bottom w:val="none" w:sz="0" w:space="0" w:color="auto"/>
                        <w:right w:val="none" w:sz="0" w:space="0" w:color="auto"/>
                      </w:divBdr>
                    </w:div>
                  </w:divsChild>
                </w:div>
                <w:div w:id="2051148633">
                  <w:marLeft w:val="0"/>
                  <w:marRight w:val="0"/>
                  <w:marTop w:val="0"/>
                  <w:marBottom w:val="0"/>
                  <w:divBdr>
                    <w:top w:val="none" w:sz="0" w:space="0" w:color="auto"/>
                    <w:left w:val="none" w:sz="0" w:space="0" w:color="auto"/>
                    <w:bottom w:val="none" w:sz="0" w:space="0" w:color="auto"/>
                    <w:right w:val="none" w:sz="0" w:space="0" w:color="auto"/>
                  </w:divBdr>
                  <w:divsChild>
                    <w:div w:id="6477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8429">
          <w:marLeft w:val="0"/>
          <w:marRight w:val="0"/>
          <w:marTop w:val="0"/>
          <w:marBottom w:val="0"/>
          <w:divBdr>
            <w:top w:val="none" w:sz="0" w:space="0" w:color="auto"/>
            <w:left w:val="none" w:sz="0" w:space="0" w:color="auto"/>
            <w:bottom w:val="none" w:sz="0" w:space="0" w:color="auto"/>
            <w:right w:val="none" w:sz="0" w:space="0" w:color="auto"/>
          </w:divBdr>
        </w:div>
        <w:div w:id="1098604451">
          <w:marLeft w:val="0"/>
          <w:marRight w:val="0"/>
          <w:marTop w:val="0"/>
          <w:marBottom w:val="0"/>
          <w:divBdr>
            <w:top w:val="none" w:sz="0" w:space="0" w:color="auto"/>
            <w:left w:val="none" w:sz="0" w:space="0" w:color="auto"/>
            <w:bottom w:val="none" w:sz="0" w:space="0" w:color="auto"/>
            <w:right w:val="none" w:sz="0" w:space="0" w:color="auto"/>
          </w:divBdr>
        </w:div>
        <w:div w:id="1102650290">
          <w:marLeft w:val="0"/>
          <w:marRight w:val="0"/>
          <w:marTop w:val="0"/>
          <w:marBottom w:val="0"/>
          <w:divBdr>
            <w:top w:val="none" w:sz="0" w:space="0" w:color="auto"/>
            <w:left w:val="none" w:sz="0" w:space="0" w:color="auto"/>
            <w:bottom w:val="none" w:sz="0" w:space="0" w:color="auto"/>
            <w:right w:val="none" w:sz="0" w:space="0" w:color="auto"/>
          </w:divBdr>
        </w:div>
        <w:div w:id="1194422173">
          <w:marLeft w:val="0"/>
          <w:marRight w:val="0"/>
          <w:marTop w:val="0"/>
          <w:marBottom w:val="0"/>
          <w:divBdr>
            <w:top w:val="none" w:sz="0" w:space="0" w:color="auto"/>
            <w:left w:val="none" w:sz="0" w:space="0" w:color="auto"/>
            <w:bottom w:val="none" w:sz="0" w:space="0" w:color="auto"/>
            <w:right w:val="none" w:sz="0" w:space="0" w:color="auto"/>
          </w:divBdr>
        </w:div>
        <w:div w:id="1200164975">
          <w:marLeft w:val="0"/>
          <w:marRight w:val="0"/>
          <w:marTop w:val="0"/>
          <w:marBottom w:val="0"/>
          <w:divBdr>
            <w:top w:val="none" w:sz="0" w:space="0" w:color="auto"/>
            <w:left w:val="none" w:sz="0" w:space="0" w:color="auto"/>
            <w:bottom w:val="none" w:sz="0" w:space="0" w:color="auto"/>
            <w:right w:val="none" w:sz="0" w:space="0" w:color="auto"/>
          </w:divBdr>
          <w:divsChild>
            <w:div w:id="1117259915">
              <w:marLeft w:val="-75"/>
              <w:marRight w:val="0"/>
              <w:marTop w:val="30"/>
              <w:marBottom w:val="30"/>
              <w:divBdr>
                <w:top w:val="none" w:sz="0" w:space="0" w:color="auto"/>
                <w:left w:val="none" w:sz="0" w:space="0" w:color="auto"/>
                <w:bottom w:val="none" w:sz="0" w:space="0" w:color="auto"/>
                <w:right w:val="none" w:sz="0" w:space="0" w:color="auto"/>
              </w:divBdr>
              <w:divsChild>
                <w:div w:id="5905034">
                  <w:marLeft w:val="0"/>
                  <w:marRight w:val="0"/>
                  <w:marTop w:val="0"/>
                  <w:marBottom w:val="0"/>
                  <w:divBdr>
                    <w:top w:val="none" w:sz="0" w:space="0" w:color="auto"/>
                    <w:left w:val="none" w:sz="0" w:space="0" w:color="auto"/>
                    <w:bottom w:val="none" w:sz="0" w:space="0" w:color="auto"/>
                    <w:right w:val="none" w:sz="0" w:space="0" w:color="auto"/>
                  </w:divBdr>
                  <w:divsChild>
                    <w:div w:id="1761563510">
                      <w:marLeft w:val="0"/>
                      <w:marRight w:val="0"/>
                      <w:marTop w:val="0"/>
                      <w:marBottom w:val="0"/>
                      <w:divBdr>
                        <w:top w:val="none" w:sz="0" w:space="0" w:color="auto"/>
                        <w:left w:val="none" w:sz="0" w:space="0" w:color="auto"/>
                        <w:bottom w:val="none" w:sz="0" w:space="0" w:color="auto"/>
                        <w:right w:val="none" w:sz="0" w:space="0" w:color="auto"/>
                      </w:divBdr>
                    </w:div>
                  </w:divsChild>
                </w:div>
                <w:div w:id="23988357">
                  <w:marLeft w:val="0"/>
                  <w:marRight w:val="0"/>
                  <w:marTop w:val="0"/>
                  <w:marBottom w:val="0"/>
                  <w:divBdr>
                    <w:top w:val="none" w:sz="0" w:space="0" w:color="auto"/>
                    <w:left w:val="none" w:sz="0" w:space="0" w:color="auto"/>
                    <w:bottom w:val="none" w:sz="0" w:space="0" w:color="auto"/>
                    <w:right w:val="none" w:sz="0" w:space="0" w:color="auto"/>
                  </w:divBdr>
                  <w:divsChild>
                    <w:div w:id="257063644">
                      <w:marLeft w:val="0"/>
                      <w:marRight w:val="0"/>
                      <w:marTop w:val="0"/>
                      <w:marBottom w:val="0"/>
                      <w:divBdr>
                        <w:top w:val="none" w:sz="0" w:space="0" w:color="auto"/>
                        <w:left w:val="none" w:sz="0" w:space="0" w:color="auto"/>
                        <w:bottom w:val="none" w:sz="0" w:space="0" w:color="auto"/>
                        <w:right w:val="none" w:sz="0" w:space="0" w:color="auto"/>
                      </w:divBdr>
                    </w:div>
                    <w:div w:id="323779129">
                      <w:marLeft w:val="0"/>
                      <w:marRight w:val="0"/>
                      <w:marTop w:val="0"/>
                      <w:marBottom w:val="0"/>
                      <w:divBdr>
                        <w:top w:val="none" w:sz="0" w:space="0" w:color="auto"/>
                        <w:left w:val="none" w:sz="0" w:space="0" w:color="auto"/>
                        <w:bottom w:val="none" w:sz="0" w:space="0" w:color="auto"/>
                        <w:right w:val="none" w:sz="0" w:space="0" w:color="auto"/>
                      </w:divBdr>
                    </w:div>
                    <w:div w:id="883297588">
                      <w:marLeft w:val="0"/>
                      <w:marRight w:val="0"/>
                      <w:marTop w:val="0"/>
                      <w:marBottom w:val="0"/>
                      <w:divBdr>
                        <w:top w:val="none" w:sz="0" w:space="0" w:color="auto"/>
                        <w:left w:val="none" w:sz="0" w:space="0" w:color="auto"/>
                        <w:bottom w:val="none" w:sz="0" w:space="0" w:color="auto"/>
                        <w:right w:val="none" w:sz="0" w:space="0" w:color="auto"/>
                      </w:divBdr>
                    </w:div>
                    <w:div w:id="1103303221">
                      <w:marLeft w:val="0"/>
                      <w:marRight w:val="0"/>
                      <w:marTop w:val="0"/>
                      <w:marBottom w:val="0"/>
                      <w:divBdr>
                        <w:top w:val="none" w:sz="0" w:space="0" w:color="auto"/>
                        <w:left w:val="none" w:sz="0" w:space="0" w:color="auto"/>
                        <w:bottom w:val="none" w:sz="0" w:space="0" w:color="auto"/>
                        <w:right w:val="none" w:sz="0" w:space="0" w:color="auto"/>
                      </w:divBdr>
                    </w:div>
                    <w:div w:id="2012249052">
                      <w:marLeft w:val="0"/>
                      <w:marRight w:val="0"/>
                      <w:marTop w:val="0"/>
                      <w:marBottom w:val="0"/>
                      <w:divBdr>
                        <w:top w:val="none" w:sz="0" w:space="0" w:color="auto"/>
                        <w:left w:val="none" w:sz="0" w:space="0" w:color="auto"/>
                        <w:bottom w:val="none" w:sz="0" w:space="0" w:color="auto"/>
                        <w:right w:val="none" w:sz="0" w:space="0" w:color="auto"/>
                      </w:divBdr>
                    </w:div>
                  </w:divsChild>
                </w:div>
                <w:div w:id="26761708">
                  <w:marLeft w:val="0"/>
                  <w:marRight w:val="0"/>
                  <w:marTop w:val="0"/>
                  <w:marBottom w:val="0"/>
                  <w:divBdr>
                    <w:top w:val="none" w:sz="0" w:space="0" w:color="auto"/>
                    <w:left w:val="none" w:sz="0" w:space="0" w:color="auto"/>
                    <w:bottom w:val="none" w:sz="0" w:space="0" w:color="auto"/>
                    <w:right w:val="none" w:sz="0" w:space="0" w:color="auto"/>
                  </w:divBdr>
                  <w:divsChild>
                    <w:div w:id="713384897">
                      <w:marLeft w:val="0"/>
                      <w:marRight w:val="0"/>
                      <w:marTop w:val="0"/>
                      <w:marBottom w:val="0"/>
                      <w:divBdr>
                        <w:top w:val="none" w:sz="0" w:space="0" w:color="auto"/>
                        <w:left w:val="none" w:sz="0" w:space="0" w:color="auto"/>
                        <w:bottom w:val="none" w:sz="0" w:space="0" w:color="auto"/>
                        <w:right w:val="none" w:sz="0" w:space="0" w:color="auto"/>
                      </w:divBdr>
                    </w:div>
                    <w:div w:id="1341272891">
                      <w:marLeft w:val="0"/>
                      <w:marRight w:val="0"/>
                      <w:marTop w:val="0"/>
                      <w:marBottom w:val="0"/>
                      <w:divBdr>
                        <w:top w:val="none" w:sz="0" w:space="0" w:color="auto"/>
                        <w:left w:val="none" w:sz="0" w:space="0" w:color="auto"/>
                        <w:bottom w:val="none" w:sz="0" w:space="0" w:color="auto"/>
                        <w:right w:val="none" w:sz="0" w:space="0" w:color="auto"/>
                      </w:divBdr>
                    </w:div>
                    <w:div w:id="1674993963">
                      <w:marLeft w:val="0"/>
                      <w:marRight w:val="0"/>
                      <w:marTop w:val="0"/>
                      <w:marBottom w:val="0"/>
                      <w:divBdr>
                        <w:top w:val="none" w:sz="0" w:space="0" w:color="auto"/>
                        <w:left w:val="none" w:sz="0" w:space="0" w:color="auto"/>
                        <w:bottom w:val="none" w:sz="0" w:space="0" w:color="auto"/>
                        <w:right w:val="none" w:sz="0" w:space="0" w:color="auto"/>
                      </w:divBdr>
                    </w:div>
                    <w:div w:id="1824277993">
                      <w:marLeft w:val="0"/>
                      <w:marRight w:val="0"/>
                      <w:marTop w:val="0"/>
                      <w:marBottom w:val="0"/>
                      <w:divBdr>
                        <w:top w:val="none" w:sz="0" w:space="0" w:color="auto"/>
                        <w:left w:val="none" w:sz="0" w:space="0" w:color="auto"/>
                        <w:bottom w:val="none" w:sz="0" w:space="0" w:color="auto"/>
                        <w:right w:val="none" w:sz="0" w:space="0" w:color="auto"/>
                      </w:divBdr>
                    </w:div>
                  </w:divsChild>
                </w:div>
                <w:div w:id="398599318">
                  <w:marLeft w:val="0"/>
                  <w:marRight w:val="0"/>
                  <w:marTop w:val="0"/>
                  <w:marBottom w:val="0"/>
                  <w:divBdr>
                    <w:top w:val="none" w:sz="0" w:space="0" w:color="auto"/>
                    <w:left w:val="none" w:sz="0" w:space="0" w:color="auto"/>
                    <w:bottom w:val="none" w:sz="0" w:space="0" w:color="auto"/>
                    <w:right w:val="none" w:sz="0" w:space="0" w:color="auto"/>
                  </w:divBdr>
                  <w:divsChild>
                    <w:div w:id="140969284">
                      <w:marLeft w:val="0"/>
                      <w:marRight w:val="0"/>
                      <w:marTop w:val="0"/>
                      <w:marBottom w:val="0"/>
                      <w:divBdr>
                        <w:top w:val="none" w:sz="0" w:space="0" w:color="auto"/>
                        <w:left w:val="none" w:sz="0" w:space="0" w:color="auto"/>
                        <w:bottom w:val="none" w:sz="0" w:space="0" w:color="auto"/>
                        <w:right w:val="none" w:sz="0" w:space="0" w:color="auto"/>
                      </w:divBdr>
                    </w:div>
                    <w:div w:id="214631504">
                      <w:marLeft w:val="0"/>
                      <w:marRight w:val="0"/>
                      <w:marTop w:val="0"/>
                      <w:marBottom w:val="0"/>
                      <w:divBdr>
                        <w:top w:val="none" w:sz="0" w:space="0" w:color="auto"/>
                        <w:left w:val="none" w:sz="0" w:space="0" w:color="auto"/>
                        <w:bottom w:val="none" w:sz="0" w:space="0" w:color="auto"/>
                        <w:right w:val="none" w:sz="0" w:space="0" w:color="auto"/>
                      </w:divBdr>
                    </w:div>
                    <w:div w:id="377976512">
                      <w:marLeft w:val="0"/>
                      <w:marRight w:val="0"/>
                      <w:marTop w:val="0"/>
                      <w:marBottom w:val="0"/>
                      <w:divBdr>
                        <w:top w:val="none" w:sz="0" w:space="0" w:color="auto"/>
                        <w:left w:val="none" w:sz="0" w:space="0" w:color="auto"/>
                        <w:bottom w:val="none" w:sz="0" w:space="0" w:color="auto"/>
                        <w:right w:val="none" w:sz="0" w:space="0" w:color="auto"/>
                      </w:divBdr>
                    </w:div>
                    <w:div w:id="1320768785">
                      <w:marLeft w:val="0"/>
                      <w:marRight w:val="0"/>
                      <w:marTop w:val="0"/>
                      <w:marBottom w:val="0"/>
                      <w:divBdr>
                        <w:top w:val="none" w:sz="0" w:space="0" w:color="auto"/>
                        <w:left w:val="none" w:sz="0" w:space="0" w:color="auto"/>
                        <w:bottom w:val="none" w:sz="0" w:space="0" w:color="auto"/>
                        <w:right w:val="none" w:sz="0" w:space="0" w:color="auto"/>
                      </w:divBdr>
                    </w:div>
                  </w:divsChild>
                </w:div>
                <w:div w:id="430785035">
                  <w:marLeft w:val="0"/>
                  <w:marRight w:val="0"/>
                  <w:marTop w:val="0"/>
                  <w:marBottom w:val="0"/>
                  <w:divBdr>
                    <w:top w:val="none" w:sz="0" w:space="0" w:color="auto"/>
                    <w:left w:val="none" w:sz="0" w:space="0" w:color="auto"/>
                    <w:bottom w:val="none" w:sz="0" w:space="0" w:color="auto"/>
                    <w:right w:val="none" w:sz="0" w:space="0" w:color="auto"/>
                  </w:divBdr>
                  <w:divsChild>
                    <w:div w:id="125466027">
                      <w:marLeft w:val="0"/>
                      <w:marRight w:val="0"/>
                      <w:marTop w:val="0"/>
                      <w:marBottom w:val="0"/>
                      <w:divBdr>
                        <w:top w:val="none" w:sz="0" w:space="0" w:color="auto"/>
                        <w:left w:val="none" w:sz="0" w:space="0" w:color="auto"/>
                        <w:bottom w:val="none" w:sz="0" w:space="0" w:color="auto"/>
                        <w:right w:val="none" w:sz="0" w:space="0" w:color="auto"/>
                      </w:divBdr>
                    </w:div>
                    <w:div w:id="1110121500">
                      <w:marLeft w:val="0"/>
                      <w:marRight w:val="0"/>
                      <w:marTop w:val="0"/>
                      <w:marBottom w:val="0"/>
                      <w:divBdr>
                        <w:top w:val="none" w:sz="0" w:space="0" w:color="auto"/>
                        <w:left w:val="none" w:sz="0" w:space="0" w:color="auto"/>
                        <w:bottom w:val="none" w:sz="0" w:space="0" w:color="auto"/>
                        <w:right w:val="none" w:sz="0" w:space="0" w:color="auto"/>
                      </w:divBdr>
                    </w:div>
                    <w:div w:id="1870147144">
                      <w:marLeft w:val="0"/>
                      <w:marRight w:val="0"/>
                      <w:marTop w:val="0"/>
                      <w:marBottom w:val="0"/>
                      <w:divBdr>
                        <w:top w:val="none" w:sz="0" w:space="0" w:color="auto"/>
                        <w:left w:val="none" w:sz="0" w:space="0" w:color="auto"/>
                        <w:bottom w:val="none" w:sz="0" w:space="0" w:color="auto"/>
                        <w:right w:val="none" w:sz="0" w:space="0" w:color="auto"/>
                      </w:divBdr>
                    </w:div>
                  </w:divsChild>
                </w:div>
                <w:div w:id="472065714">
                  <w:marLeft w:val="0"/>
                  <w:marRight w:val="0"/>
                  <w:marTop w:val="0"/>
                  <w:marBottom w:val="0"/>
                  <w:divBdr>
                    <w:top w:val="none" w:sz="0" w:space="0" w:color="auto"/>
                    <w:left w:val="none" w:sz="0" w:space="0" w:color="auto"/>
                    <w:bottom w:val="none" w:sz="0" w:space="0" w:color="auto"/>
                    <w:right w:val="none" w:sz="0" w:space="0" w:color="auto"/>
                  </w:divBdr>
                  <w:divsChild>
                    <w:div w:id="1076786729">
                      <w:marLeft w:val="0"/>
                      <w:marRight w:val="0"/>
                      <w:marTop w:val="0"/>
                      <w:marBottom w:val="0"/>
                      <w:divBdr>
                        <w:top w:val="none" w:sz="0" w:space="0" w:color="auto"/>
                        <w:left w:val="none" w:sz="0" w:space="0" w:color="auto"/>
                        <w:bottom w:val="none" w:sz="0" w:space="0" w:color="auto"/>
                        <w:right w:val="none" w:sz="0" w:space="0" w:color="auto"/>
                      </w:divBdr>
                    </w:div>
                  </w:divsChild>
                </w:div>
                <w:div w:id="527958417">
                  <w:marLeft w:val="0"/>
                  <w:marRight w:val="0"/>
                  <w:marTop w:val="0"/>
                  <w:marBottom w:val="0"/>
                  <w:divBdr>
                    <w:top w:val="none" w:sz="0" w:space="0" w:color="auto"/>
                    <w:left w:val="none" w:sz="0" w:space="0" w:color="auto"/>
                    <w:bottom w:val="none" w:sz="0" w:space="0" w:color="auto"/>
                    <w:right w:val="none" w:sz="0" w:space="0" w:color="auto"/>
                  </w:divBdr>
                  <w:divsChild>
                    <w:div w:id="147944594">
                      <w:marLeft w:val="0"/>
                      <w:marRight w:val="0"/>
                      <w:marTop w:val="0"/>
                      <w:marBottom w:val="0"/>
                      <w:divBdr>
                        <w:top w:val="none" w:sz="0" w:space="0" w:color="auto"/>
                        <w:left w:val="none" w:sz="0" w:space="0" w:color="auto"/>
                        <w:bottom w:val="none" w:sz="0" w:space="0" w:color="auto"/>
                        <w:right w:val="none" w:sz="0" w:space="0" w:color="auto"/>
                      </w:divBdr>
                    </w:div>
                  </w:divsChild>
                </w:div>
                <w:div w:id="560872521">
                  <w:marLeft w:val="0"/>
                  <w:marRight w:val="0"/>
                  <w:marTop w:val="0"/>
                  <w:marBottom w:val="0"/>
                  <w:divBdr>
                    <w:top w:val="none" w:sz="0" w:space="0" w:color="auto"/>
                    <w:left w:val="none" w:sz="0" w:space="0" w:color="auto"/>
                    <w:bottom w:val="none" w:sz="0" w:space="0" w:color="auto"/>
                    <w:right w:val="none" w:sz="0" w:space="0" w:color="auto"/>
                  </w:divBdr>
                  <w:divsChild>
                    <w:div w:id="4325850">
                      <w:marLeft w:val="0"/>
                      <w:marRight w:val="0"/>
                      <w:marTop w:val="0"/>
                      <w:marBottom w:val="0"/>
                      <w:divBdr>
                        <w:top w:val="none" w:sz="0" w:space="0" w:color="auto"/>
                        <w:left w:val="none" w:sz="0" w:space="0" w:color="auto"/>
                        <w:bottom w:val="none" w:sz="0" w:space="0" w:color="auto"/>
                        <w:right w:val="none" w:sz="0" w:space="0" w:color="auto"/>
                      </w:divBdr>
                    </w:div>
                  </w:divsChild>
                </w:div>
                <w:div w:id="576787773">
                  <w:marLeft w:val="0"/>
                  <w:marRight w:val="0"/>
                  <w:marTop w:val="0"/>
                  <w:marBottom w:val="0"/>
                  <w:divBdr>
                    <w:top w:val="none" w:sz="0" w:space="0" w:color="auto"/>
                    <w:left w:val="none" w:sz="0" w:space="0" w:color="auto"/>
                    <w:bottom w:val="none" w:sz="0" w:space="0" w:color="auto"/>
                    <w:right w:val="none" w:sz="0" w:space="0" w:color="auto"/>
                  </w:divBdr>
                  <w:divsChild>
                    <w:div w:id="1864971852">
                      <w:marLeft w:val="0"/>
                      <w:marRight w:val="0"/>
                      <w:marTop w:val="0"/>
                      <w:marBottom w:val="0"/>
                      <w:divBdr>
                        <w:top w:val="none" w:sz="0" w:space="0" w:color="auto"/>
                        <w:left w:val="none" w:sz="0" w:space="0" w:color="auto"/>
                        <w:bottom w:val="none" w:sz="0" w:space="0" w:color="auto"/>
                        <w:right w:val="none" w:sz="0" w:space="0" w:color="auto"/>
                      </w:divBdr>
                    </w:div>
                  </w:divsChild>
                </w:div>
                <w:div w:id="692802458">
                  <w:marLeft w:val="0"/>
                  <w:marRight w:val="0"/>
                  <w:marTop w:val="0"/>
                  <w:marBottom w:val="0"/>
                  <w:divBdr>
                    <w:top w:val="none" w:sz="0" w:space="0" w:color="auto"/>
                    <w:left w:val="none" w:sz="0" w:space="0" w:color="auto"/>
                    <w:bottom w:val="none" w:sz="0" w:space="0" w:color="auto"/>
                    <w:right w:val="none" w:sz="0" w:space="0" w:color="auto"/>
                  </w:divBdr>
                  <w:divsChild>
                    <w:div w:id="1447311468">
                      <w:marLeft w:val="0"/>
                      <w:marRight w:val="0"/>
                      <w:marTop w:val="0"/>
                      <w:marBottom w:val="0"/>
                      <w:divBdr>
                        <w:top w:val="none" w:sz="0" w:space="0" w:color="auto"/>
                        <w:left w:val="none" w:sz="0" w:space="0" w:color="auto"/>
                        <w:bottom w:val="none" w:sz="0" w:space="0" w:color="auto"/>
                        <w:right w:val="none" w:sz="0" w:space="0" w:color="auto"/>
                      </w:divBdr>
                    </w:div>
                  </w:divsChild>
                </w:div>
                <w:div w:id="731193501">
                  <w:marLeft w:val="0"/>
                  <w:marRight w:val="0"/>
                  <w:marTop w:val="0"/>
                  <w:marBottom w:val="0"/>
                  <w:divBdr>
                    <w:top w:val="none" w:sz="0" w:space="0" w:color="auto"/>
                    <w:left w:val="none" w:sz="0" w:space="0" w:color="auto"/>
                    <w:bottom w:val="none" w:sz="0" w:space="0" w:color="auto"/>
                    <w:right w:val="none" w:sz="0" w:space="0" w:color="auto"/>
                  </w:divBdr>
                  <w:divsChild>
                    <w:div w:id="574436543">
                      <w:marLeft w:val="0"/>
                      <w:marRight w:val="0"/>
                      <w:marTop w:val="0"/>
                      <w:marBottom w:val="0"/>
                      <w:divBdr>
                        <w:top w:val="none" w:sz="0" w:space="0" w:color="auto"/>
                        <w:left w:val="none" w:sz="0" w:space="0" w:color="auto"/>
                        <w:bottom w:val="none" w:sz="0" w:space="0" w:color="auto"/>
                        <w:right w:val="none" w:sz="0" w:space="0" w:color="auto"/>
                      </w:divBdr>
                    </w:div>
                    <w:div w:id="1556966999">
                      <w:marLeft w:val="0"/>
                      <w:marRight w:val="0"/>
                      <w:marTop w:val="0"/>
                      <w:marBottom w:val="0"/>
                      <w:divBdr>
                        <w:top w:val="none" w:sz="0" w:space="0" w:color="auto"/>
                        <w:left w:val="none" w:sz="0" w:space="0" w:color="auto"/>
                        <w:bottom w:val="none" w:sz="0" w:space="0" w:color="auto"/>
                        <w:right w:val="none" w:sz="0" w:space="0" w:color="auto"/>
                      </w:divBdr>
                    </w:div>
                  </w:divsChild>
                </w:div>
                <w:div w:id="749232877">
                  <w:marLeft w:val="0"/>
                  <w:marRight w:val="0"/>
                  <w:marTop w:val="0"/>
                  <w:marBottom w:val="0"/>
                  <w:divBdr>
                    <w:top w:val="none" w:sz="0" w:space="0" w:color="auto"/>
                    <w:left w:val="none" w:sz="0" w:space="0" w:color="auto"/>
                    <w:bottom w:val="none" w:sz="0" w:space="0" w:color="auto"/>
                    <w:right w:val="none" w:sz="0" w:space="0" w:color="auto"/>
                  </w:divBdr>
                  <w:divsChild>
                    <w:div w:id="637687605">
                      <w:marLeft w:val="0"/>
                      <w:marRight w:val="0"/>
                      <w:marTop w:val="0"/>
                      <w:marBottom w:val="0"/>
                      <w:divBdr>
                        <w:top w:val="none" w:sz="0" w:space="0" w:color="auto"/>
                        <w:left w:val="none" w:sz="0" w:space="0" w:color="auto"/>
                        <w:bottom w:val="none" w:sz="0" w:space="0" w:color="auto"/>
                        <w:right w:val="none" w:sz="0" w:space="0" w:color="auto"/>
                      </w:divBdr>
                    </w:div>
                    <w:div w:id="922684177">
                      <w:marLeft w:val="0"/>
                      <w:marRight w:val="0"/>
                      <w:marTop w:val="0"/>
                      <w:marBottom w:val="0"/>
                      <w:divBdr>
                        <w:top w:val="none" w:sz="0" w:space="0" w:color="auto"/>
                        <w:left w:val="none" w:sz="0" w:space="0" w:color="auto"/>
                        <w:bottom w:val="none" w:sz="0" w:space="0" w:color="auto"/>
                        <w:right w:val="none" w:sz="0" w:space="0" w:color="auto"/>
                      </w:divBdr>
                    </w:div>
                  </w:divsChild>
                </w:div>
                <w:div w:id="757286884">
                  <w:marLeft w:val="0"/>
                  <w:marRight w:val="0"/>
                  <w:marTop w:val="0"/>
                  <w:marBottom w:val="0"/>
                  <w:divBdr>
                    <w:top w:val="none" w:sz="0" w:space="0" w:color="auto"/>
                    <w:left w:val="none" w:sz="0" w:space="0" w:color="auto"/>
                    <w:bottom w:val="none" w:sz="0" w:space="0" w:color="auto"/>
                    <w:right w:val="none" w:sz="0" w:space="0" w:color="auto"/>
                  </w:divBdr>
                  <w:divsChild>
                    <w:div w:id="235290780">
                      <w:marLeft w:val="0"/>
                      <w:marRight w:val="0"/>
                      <w:marTop w:val="0"/>
                      <w:marBottom w:val="0"/>
                      <w:divBdr>
                        <w:top w:val="none" w:sz="0" w:space="0" w:color="auto"/>
                        <w:left w:val="none" w:sz="0" w:space="0" w:color="auto"/>
                        <w:bottom w:val="none" w:sz="0" w:space="0" w:color="auto"/>
                        <w:right w:val="none" w:sz="0" w:space="0" w:color="auto"/>
                      </w:divBdr>
                    </w:div>
                  </w:divsChild>
                </w:div>
                <w:div w:id="777718691">
                  <w:marLeft w:val="0"/>
                  <w:marRight w:val="0"/>
                  <w:marTop w:val="0"/>
                  <w:marBottom w:val="0"/>
                  <w:divBdr>
                    <w:top w:val="none" w:sz="0" w:space="0" w:color="auto"/>
                    <w:left w:val="none" w:sz="0" w:space="0" w:color="auto"/>
                    <w:bottom w:val="none" w:sz="0" w:space="0" w:color="auto"/>
                    <w:right w:val="none" w:sz="0" w:space="0" w:color="auto"/>
                  </w:divBdr>
                  <w:divsChild>
                    <w:div w:id="322511252">
                      <w:marLeft w:val="0"/>
                      <w:marRight w:val="0"/>
                      <w:marTop w:val="0"/>
                      <w:marBottom w:val="0"/>
                      <w:divBdr>
                        <w:top w:val="none" w:sz="0" w:space="0" w:color="auto"/>
                        <w:left w:val="none" w:sz="0" w:space="0" w:color="auto"/>
                        <w:bottom w:val="none" w:sz="0" w:space="0" w:color="auto"/>
                        <w:right w:val="none" w:sz="0" w:space="0" w:color="auto"/>
                      </w:divBdr>
                    </w:div>
                  </w:divsChild>
                </w:div>
                <w:div w:id="781991920">
                  <w:marLeft w:val="0"/>
                  <w:marRight w:val="0"/>
                  <w:marTop w:val="0"/>
                  <w:marBottom w:val="0"/>
                  <w:divBdr>
                    <w:top w:val="none" w:sz="0" w:space="0" w:color="auto"/>
                    <w:left w:val="none" w:sz="0" w:space="0" w:color="auto"/>
                    <w:bottom w:val="none" w:sz="0" w:space="0" w:color="auto"/>
                    <w:right w:val="none" w:sz="0" w:space="0" w:color="auto"/>
                  </w:divBdr>
                  <w:divsChild>
                    <w:div w:id="556549503">
                      <w:marLeft w:val="0"/>
                      <w:marRight w:val="0"/>
                      <w:marTop w:val="0"/>
                      <w:marBottom w:val="0"/>
                      <w:divBdr>
                        <w:top w:val="none" w:sz="0" w:space="0" w:color="auto"/>
                        <w:left w:val="none" w:sz="0" w:space="0" w:color="auto"/>
                        <w:bottom w:val="none" w:sz="0" w:space="0" w:color="auto"/>
                        <w:right w:val="none" w:sz="0" w:space="0" w:color="auto"/>
                      </w:divBdr>
                    </w:div>
                  </w:divsChild>
                </w:div>
                <w:div w:id="828250583">
                  <w:marLeft w:val="0"/>
                  <w:marRight w:val="0"/>
                  <w:marTop w:val="0"/>
                  <w:marBottom w:val="0"/>
                  <w:divBdr>
                    <w:top w:val="none" w:sz="0" w:space="0" w:color="auto"/>
                    <w:left w:val="none" w:sz="0" w:space="0" w:color="auto"/>
                    <w:bottom w:val="none" w:sz="0" w:space="0" w:color="auto"/>
                    <w:right w:val="none" w:sz="0" w:space="0" w:color="auto"/>
                  </w:divBdr>
                  <w:divsChild>
                    <w:div w:id="1941571369">
                      <w:marLeft w:val="0"/>
                      <w:marRight w:val="0"/>
                      <w:marTop w:val="0"/>
                      <w:marBottom w:val="0"/>
                      <w:divBdr>
                        <w:top w:val="none" w:sz="0" w:space="0" w:color="auto"/>
                        <w:left w:val="none" w:sz="0" w:space="0" w:color="auto"/>
                        <w:bottom w:val="none" w:sz="0" w:space="0" w:color="auto"/>
                        <w:right w:val="none" w:sz="0" w:space="0" w:color="auto"/>
                      </w:divBdr>
                    </w:div>
                  </w:divsChild>
                </w:div>
                <w:div w:id="842092560">
                  <w:marLeft w:val="0"/>
                  <w:marRight w:val="0"/>
                  <w:marTop w:val="0"/>
                  <w:marBottom w:val="0"/>
                  <w:divBdr>
                    <w:top w:val="none" w:sz="0" w:space="0" w:color="auto"/>
                    <w:left w:val="none" w:sz="0" w:space="0" w:color="auto"/>
                    <w:bottom w:val="none" w:sz="0" w:space="0" w:color="auto"/>
                    <w:right w:val="none" w:sz="0" w:space="0" w:color="auto"/>
                  </w:divBdr>
                  <w:divsChild>
                    <w:div w:id="126550394">
                      <w:marLeft w:val="0"/>
                      <w:marRight w:val="0"/>
                      <w:marTop w:val="0"/>
                      <w:marBottom w:val="0"/>
                      <w:divBdr>
                        <w:top w:val="none" w:sz="0" w:space="0" w:color="auto"/>
                        <w:left w:val="none" w:sz="0" w:space="0" w:color="auto"/>
                        <w:bottom w:val="none" w:sz="0" w:space="0" w:color="auto"/>
                        <w:right w:val="none" w:sz="0" w:space="0" w:color="auto"/>
                      </w:divBdr>
                    </w:div>
                  </w:divsChild>
                </w:div>
                <w:div w:id="938753989">
                  <w:marLeft w:val="0"/>
                  <w:marRight w:val="0"/>
                  <w:marTop w:val="0"/>
                  <w:marBottom w:val="0"/>
                  <w:divBdr>
                    <w:top w:val="none" w:sz="0" w:space="0" w:color="auto"/>
                    <w:left w:val="none" w:sz="0" w:space="0" w:color="auto"/>
                    <w:bottom w:val="none" w:sz="0" w:space="0" w:color="auto"/>
                    <w:right w:val="none" w:sz="0" w:space="0" w:color="auto"/>
                  </w:divBdr>
                  <w:divsChild>
                    <w:div w:id="1795832871">
                      <w:marLeft w:val="0"/>
                      <w:marRight w:val="0"/>
                      <w:marTop w:val="0"/>
                      <w:marBottom w:val="0"/>
                      <w:divBdr>
                        <w:top w:val="none" w:sz="0" w:space="0" w:color="auto"/>
                        <w:left w:val="none" w:sz="0" w:space="0" w:color="auto"/>
                        <w:bottom w:val="none" w:sz="0" w:space="0" w:color="auto"/>
                        <w:right w:val="none" w:sz="0" w:space="0" w:color="auto"/>
                      </w:divBdr>
                    </w:div>
                  </w:divsChild>
                </w:div>
                <w:div w:id="1007945806">
                  <w:marLeft w:val="0"/>
                  <w:marRight w:val="0"/>
                  <w:marTop w:val="0"/>
                  <w:marBottom w:val="0"/>
                  <w:divBdr>
                    <w:top w:val="none" w:sz="0" w:space="0" w:color="auto"/>
                    <w:left w:val="none" w:sz="0" w:space="0" w:color="auto"/>
                    <w:bottom w:val="none" w:sz="0" w:space="0" w:color="auto"/>
                    <w:right w:val="none" w:sz="0" w:space="0" w:color="auto"/>
                  </w:divBdr>
                  <w:divsChild>
                    <w:div w:id="1380279264">
                      <w:marLeft w:val="0"/>
                      <w:marRight w:val="0"/>
                      <w:marTop w:val="0"/>
                      <w:marBottom w:val="0"/>
                      <w:divBdr>
                        <w:top w:val="none" w:sz="0" w:space="0" w:color="auto"/>
                        <w:left w:val="none" w:sz="0" w:space="0" w:color="auto"/>
                        <w:bottom w:val="none" w:sz="0" w:space="0" w:color="auto"/>
                        <w:right w:val="none" w:sz="0" w:space="0" w:color="auto"/>
                      </w:divBdr>
                    </w:div>
                  </w:divsChild>
                </w:div>
                <w:div w:id="1013653485">
                  <w:marLeft w:val="0"/>
                  <w:marRight w:val="0"/>
                  <w:marTop w:val="0"/>
                  <w:marBottom w:val="0"/>
                  <w:divBdr>
                    <w:top w:val="none" w:sz="0" w:space="0" w:color="auto"/>
                    <w:left w:val="none" w:sz="0" w:space="0" w:color="auto"/>
                    <w:bottom w:val="none" w:sz="0" w:space="0" w:color="auto"/>
                    <w:right w:val="none" w:sz="0" w:space="0" w:color="auto"/>
                  </w:divBdr>
                  <w:divsChild>
                    <w:div w:id="848443204">
                      <w:marLeft w:val="0"/>
                      <w:marRight w:val="0"/>
                      <w:marTop w:val="0"/>
                      <w:marBottom w:val="0"/>
                      <w:divBdr>
                        <w:top w:val="none" w:sz="0" w:space="0" w:color="auto"/>
                        <w:left w:val="none" w:sz="0" w:space="0" w:color="auto"/>
                        <w:bottom w:val="none" w:sz="0" w:space="0" w:color="auto"/>
                        <w:right w:val="none" w:sz="0" w:space="0" w:color="auto"/>
                      </w:divBdr>
                    </w:div>
                  </w:divsChild>
                </w:div>
                <w:div w:id="1041133798">
                  <w:marLeft w:val="0"/>
                  <w:marRight w:val="0"/>
                  <w:marTop w:val="0"/>
                  <w:marBottom w:val="0"/>
                  <w:divBdr>
                    <w:top w:val="none" w:sz="0" w:space="0" w:color="auto"/>
                    <w:left w:val="none" w:sz="0" w:space="0" w:color="auto"/>
                    <w:bottom w:val="none" w:sz="0" w:space="0" w:color="auto"/>
                    <w:right w:val="none" w:sz="0" w:space="0" w:color="auto"/>
                  </w:divBdr>
                  <w:divsChild>
                    <w:div w:id="670524985">
                      <w:marLeft w:val="0"/>
                      <w:marRight w:val="0"/>
                      <w:marTop w:val="0"/>
                      <w:marBottom w:val="0"/>
                      <w:divBdr>
                        <w:top w:val="none" w:sz="0" w:space="0" w:color="auto"/>
                        <w:left w:val="none" w:sz="0" w:space="0" w:color="auto"/>
                        <w:bottom w:val="none" w:sz="0" w:space="0" w:color="auto"/>
                        <w:right w:val="none" w:sz="0" w:space="0" w:color="auto"/>
                      </w:divBdr>
                    </w:div>
                  </w:divsChild>
                </w:div>
                <w:div w:id="1042948695">
                  <w:marLeft w:val="0"/>
                  <w:marRight w:val="0"/>
                  <w:marTop w:val="0"/>
                  <w:marBottom w:val="0"/>
                  <w:divBdr>
                    <w:top w:val="none" w:sz="0" w:space="0" w:color="auto"/>
                    <w:left w:val="none" w:sz="0" w:space="0" w:color="auto"/>
                    <w:bottom w:val="none" w:sz="0" w:space="0" w:color="auto"/>
                    <w:right w:val="none" w:sz="0" w:space="0" w:color="auto"/>
                  </w:divBdr>
                  <w:divsChild>
                    <w:div w:id="1432776847">
                      <w:marLeft w:val="0"/>
                      <w:marRight w:val="0"/>
                      <w:marTop w:val="0"/>
                      <w:marBottom w:val="0"/>
                      <w:divBdr>
                        <w:top w:val="none" w:sz="0" w:space="0" w:color="auto"/>
                        <w:left w:val="none" w:sz="0" w:space="0" w:color="auto"/>
                        <w:bottom w:val="none" w:sz="0" w:space="0" w:color="auto"/>
                        <w:right w:val="none" w:sz="0" w:space="0" w:color="auto"/>
                      </w:divBdr>
                    </w:div>
                  </w:divsChild>
                </w:div>
                <w:div w:id="1224098881">
                  <w:marLeft w:val="0"/>
                  <w:marRight w:val="0"/>
                  <w:marTop w:val="0"/>
                  <w:marBottom w:val="0"/>
                  <w:divBdr>
                    <w:top w:val="none" w:sz="0" w:space="0" w:color="auto"/>
                    <w:left w:val="none" w:sz="0" w:space="0" w:color="auto"/>
                    <w:bottom w:val="none" w:sz="0" w:space="0" w:color="auto"/>
                    <w:right w:val="none" w:sz="0" w:space="0" w:color="auto"/>
                  </w:divBdr>
                  <w:divsChild>
                    <w:div w:id="1886020633">
                      <w:marLeft w:val="0"/>
                      <w:marRight w:val="0"/>
                      <w:marTop w:val="0"/>
                      <w:marBottom w:val="0"/>
                      <w:divBdr>
                        <w:top w:val="none" w:sz="0" w:space="0" w:color="auto"/>
                        <w:left w:val="none" w:sz="0" w:space="0" w:color="auto"/>
                        <w:bottom w:val="none" w:sz="0" w:space="0" w:color="auto"/>
                        <w:right w:val="none" w:sz="0" w:space="0" w:color="auto"/>
                      </w:divBdr>
                    </w:div>
                  </w:divsChild>
                </w:div>
                <w:div w:id="1252010222">
                  <w:marLeft w:val="0"/>
                  <w:marRight w:val="0"/>
                  <w:marTop w:val="0"/>
                  <w:marBottom w:val="0"/>
                  <w:divBdr>
                    <w:top w:val="none" w:sz="0" w:space="0" w:color="auto"/>
                    <w:left w:val="none" w:sz="0" w:space="0" w:color="auto"/>
                    <w:bottom w:val="none" w:sz="0" w:space="0" w:color="auto"/>
                    <w:right w:val="none" w:sz="0" w:space="0" w:color="auto"/>
                  </w:divBdr>
                  <w:divsChild>
                    <w:div w:id="1310748949">
                      <w:marLeft w:val="0"/>
                      <w:marRight w:val="0"/>
                      <w:marTop w:val="0"/>
                      <w:marBottom w:val="0"/>
                      <w:divBdr>
                        <w:top w:val="none" w:sz="0" w:space="0" w:color="auto"/>
                        <w:left w:val="none" w:sz="0" w:space="0" w:color="auto"/>
                        <w:bottom w:val="none" w:sz="0" w:space="0" w:color="auto"/>
                        <w:right w:val="none" w:sz="0" w:space="0" w:color="auto"/>
                      </w:divBdr>
                    </w:div>
                  </w:divsChild>
                </w:div>
                <w:div w:id="1335374372">
                  <w:marLeft w:val="0"/>
                  <w:marRight w:val="0"/>
                  <w:marTop w:val="0"/>
                  <w:marBottom w:val="0"/>
                  <w:divBdr>
                    <w:top w:val="none" w:sz="0" w:space="0" w:color="auto"/>
                    <w:left w:val="none" w:sz="0" w:space="0" w:color="auto"/>
                    <w:bottom w:val="none" w:sz="0" w:space="0" w:color="auto"/>
                    <w:right w:val="none" w:sz="0" w:space="0" w:color="auto"/>
                  </w:divBdr>
                  <w:divsChild>
                    <w:div w:id="376593143">
                      <w:marLeft w:val="0"/>
                      <w:marRight w:val="0"/>
                      <w:marTop w:val="0"/>
                      <w:marBottom w:val="0"/>
                      <w:divBdr>
                        <w:top w:val="none" w:sz="0" w:space="0" w:color="auto"/>
                        <w:left w:val="none" w:sz="0" w:space="0" w:color="auto"/>
                        <w:bottom w:val="none" w:sz="0" w:space="0" w:color="auto"/>
                        <w:right w:val="none" w:sz="0" w:space="0" w:color="auto"/>
                      </w:divBdr>
                    </w:div>
                    <w:div w:id="1864900824">
                      <w:marLeft w:val="0"/>
                      <w:marRight w:val="0"/>
                      <w:marTop w:val="0"/>
                      <w:marBottom w:val="0"/>
                      <w:divBdr>
                        <w:top w:val="none" w:sz="0" w:space="0" w:color="auto"/>
                        <w:left w:val="none" w:sz="0" w:space="0" w:color="auto"/>
                        <w:bottom w:val="none" w:sz="0" w:space="0" w:color="auto"/>
                        <w:right w:val="none" w:sz="0" w:space="0" w:color="auto"/>
                      </w:divBdr>
                    </w:div>
                  </w:divsChild>
                </w:div>
                <w:div w:id="1341541646">
                  <w:marLeft w:val="0"/>
                  <w:marRight w:val="0"/>
                  <w:marTop w:val="0"/>
                  <w:marBottom w:val="0"/>
                  <w:divBdr>
                    <w:top w:val="none" w:sz="0" w:space="0" w:color="auto"/>
                    <w:left w:val="none" w:sz="0" w:space="0" w:color="auto"/>
                    <w:bottom w:val="none" w:sz="0" w:space="0" w:color="auto"/>
                    <w:right w:val="none" w:sz="0" w:space="0" w:color="auto"/>
                  </w:divBdr>
                  <w:divsChild>
                    <w:div w:id="2012296841">
                      <w:marLeft w:val="0"/>
                      <w:marRight w:val="0"/>
                      <w:marTop w:val="0"/>
                      <w:marBottom w:val="0"/>
                      <w:divBdr>
                        <w:top w:val="none" w:sz="0" w:space="0" w:color="auto"/>
                        <w:left w:val="none" w:sz="0" w:space="0" w:color="auto"/>
                        <w:bottom w:val="none" w:sz="0" w:space="0" w:color="auto"/>
                        <w:right w:val="none" w:sz="0" w:space="0" w:color="auto"/>
                      </w:divBdr>
                    </w:div>
                  </w:divsChild>
                </w:div>
                <w:div w:id="1362974286">
                  <w:marLeft w:val="0"/>
                  <w:marRight w:val="0"/>
                  <w:marTop w:val="0"/>
                  <w:marBottom w:val="0"/>
                  <w:divBdr>
                    <w:top w:val="none" w:sz="0" w:space="0" w:color="auto"/>
                    <w:left w:val="none" w:sz="0" w:space="0" w:color="auto"/>
                    <w:bottom w:val="none" w:sz="0" w:space="0" w:color="auto"/>
                    <w:right w:val="none" w:sz="0" w:space="0" w:color="auto"/>
                  </w:divBdr>
                  <w:divsChild>
                    <w:div w:id="135490423">
                      <w:marLeft w:val="0"/>
                      <w:marRight w:val="0"/>
                      <w:marTop w:val="0"/>
                      <w:marBottom w:val="0"/>
                      <w:divBdr>
                        <w:top w:val="none" w:sz="0" w:space="0" w:color="auto"/>
                        <w:left w:val="none" w:sz="0" w:space="0" w:color="auto"/>
                        <w:bottom w:val="none" w:sz="0" w:space="0" w:color="auto"/>
                        <w:right w:val="none" w:sz="0" w:space="0" w:color="auto"/>
                      </w:divBdr>
                    </w:div>
                    <w:div w:id="473915909">
                      <w:marLeft w:val="0"/>
                      <w:marRight w:val="0"/>
                      <w:marTop w:val="0"/>
                      <w:marBottom w:val="0"/>
                      <w:divBdr>
                        <w:top w:val="none" w:sz="0" w:space="0" w:color="auto"/>
                        <w:left w:val="none" w:sz="0" w:space="0" w:color="auto"/>
                        <w:bottom w:val="none" w:sz="0" w:space="0" w:color="auto"/>
                        <w:right w:val="none" w:sz="0" w:space="0" w:color="auto"/>
                      </w:divBdr>
                    </w:div>
                    <w:div w:id="1868332538">
                      <w:marLeft w:val="0"/>
                      <w:marRight w:val="0"/>
                      <w:marTop w:val="0"/>
                      <w:marBottom w:val="0"/>
                      <w:divBdr>
                        <w:top w:val="none" w:sz="0" w:space="0" w:color="auto"/>
                        <w:left w:val="none" w:sz="0" w:space="0" w:color="auto"/>
                        <w:bottom w:val="none" w:sz="0" w:space="0" w:color="auto"/>
                        <w:right w:val="none" w:sz="0" w:space="0" w:color="auto"/>
                      </w:divBdr>
                    </w:div>
                  </w:divsChild>
                </w:div>
                <w:div w:id="1409765962">
                  <w:marLeft w:val="0"/>
                  <w:marRight w:val="0"/>
                  <w:marTop w:val="0"/>
                  <w:marBottom w:val="0"/>
                  <w:divBdr>
                    <w:top w:val="none" w:sz="0" w:space="0" w:color="auto"/>
                    <w:left w:val="none" w:sz="0" w:space="0" w:color="auto"/>
                    <w:bottom w:val="none" w:sz="0" w:space="0" w:color="auto"/>
                    <w:right w:val="none" w:sz="0" w:space="0" w:color="auto"/>
                  </w:divBdr>
                  <w:divsChild>
                    <w:div w:id="1137604128">
                      <w:marLeft w:val="0"/>
                      <w:marRight w:val="0"/>
                      <w:marTop w:val="0"/>
                      <w:marBottom w:val="0"/>
                      <w:divBdr>
                        <w:top w:val="none" w:sz="0" w:space="0" w:color="auto"/>
                        <w:left w:val="none" w:sz="0" w:space="0" w:color="auto"/>
                        <w:bottom w:val="none" w:sz="0" w:space="0" w:color="auto"/>
                        <w:right w:val="none" w:sz="0" w:space="0" w:color="auto"/>
                      </w:divBdr>
                    </w:div>
                  </w:divsChild>
                </w:div>
                <w:div w:id="1415476395">
                  <w:marLeft w:val="0"/>
                  <w:marRight w:val="0"/>
                  <w:marTop w:val="0"/>
                  <w:marBottom w:val="0"/>
                  <w:divBdr>
                    <w:top w:val="none" w:sz="0" w:space="0" w:color="auto"/>
                    <w:left w:val="none" w:sz="0" w:space="0" w:color="auto"/>
                    <w:bottom w:val="none" w:sz="0" w:space="0" w:color="auto"/>
                    <w:right w:val="none" w:sz="0" w:space="0" w:color="auto"/>
                  </w:divBdr>
                  <w:divsChild>
                    <w:div w:id="221337061">
                      <w:marLeft w:val="0"/>
                      <w:marRight w:val="0"/>
                      <w:marTop w:val="0"/>
                      <w:marBottom w:val="0"/>
                      <w:divBdr>
                        <w:top w:val="none" w:sz="0" w:space="0" w:color="auto"/>
                        <w:left w:val="none" w:sz="0" w:space="0" w:color="auto"/>
                        <w:bottom w:val="none" w:sz="0" w:space="0" w:color="auto"/>
                        <w:right w:val="none" w:sz="0" w:space="0" w:color="auto"/>
                      </w:divBdr>
                    </w:div>
                  </w:divsChild>
                </w:div>
                <w:div w:id="1529949397">
                  <w:marLeft w:val="0"/>
                  <w:marRight w:val="0"/>
                  <w:marTop w:val="0"/>
                  <w:marBottom w:val="0"/>
                  <w:divBdr>
                    <w:top w:val="none" w:sz="0" w:space="0" w:color="auto"/>
                    <w:left w:val="none" w:sz="0" w:space="0" w:color="auto"/>
                    <w:bottom w:val="none" w:sz="0" w:space="0" w:color="auto"/>
                    <w:right w:val="none" w:sz="0" w:space="0" w:color="auto"/>
                  </w:divBdr>
                  <w:divsChild>
                    <w:div w:id="1435981359">
                      <w:marLeft w:val="0"/>
                      <w:marRight w:val="0"/>
                      <w:marTop w:val="0"/>
                      <w:marBottom w:val="0"/>
                      <w:divBdr>
                        <w:top w:val="none" w:sz="0" w:space="0" w:color="auto"/>
                        <w:left w:val="none" w:sz="0" w:space="0" w:color="auto"/>
                        <w:bottom w:val="none" w:sz="0" w:space="0" w:color="auto"/>
                        <w:right w:val="none" w:sz="0" w:space="0" w:color="auto"/>
                      </w:divBdr>
                    </w:div>
                  </w:divsChild>
                </w:div>
                <w:div w:id="1651859949">
                  <w:marLeft w:val="0"/>
                  <w:marRight w:val="0"/>
                  <w:marTop w:val="0"/>
                  <w:marBottom w:val="0"/>
                  <w:divBdr>
                    <w:top w:val="none" w:sz="0" w:space="0" w:color="auto"/>
                    <w:left w:val="none" w:sz="0" w:space="0" w:color="auto"/>
                    <w:bottom w:val="none" w:sz="0" w:space="0" w:color="auto"/>
                    <w:right w:val="none" w:sz="0" w:space="0" w:color="auto"/>
                  </w:divBdr>
                  <w:divsChild>
                    <w:div w:id="1867450564">
                      <w:marLeft w:val="0"/>
                      <w:marRight w:val="0"/>
                      <w:marTop w:val="0"/>
                      <w:marBottom w:val="0"/>
                      <w:divBdr>
                        <w:top w:val="none" w:sz="0" w:space="0" w:color="auto"/>
                        <w:left w:val="none" w:sz="0" w:space="0" w:color="auto"/>
                        <w:bottom w:val="none" w:sz="0" w:space="0" w:color="auto"/>
                        <w:right w:val="none" w:sz="0" w:space="0" w:color="auto"/>
                      </w:divBdr>
                    </w:div>
                  </w:divsChild>
                </w:div>
                <w:div w:id="1666082002">
                  <w:marLeft w:val="0"/>
                  <w:marRight w:val="0"/>
                  <w:marTop w:val="0"/>
                  <w:marBottom w:val="0"/>
                  <w:divBdr>
                    <w:top w:val="none" w:sz="0" w:space="0" w:color="auto"/>
                    <w:left w:val="none" w:sz="0" w:space="0" w:color="auto"/>
                    <w:bottom w:val="none" w:sz="0" w:space="0" w:color="auto"/>
                    <w:right w:val="none" w:sz="0" w:space="0" w:color="auto"/>
                  </w:divBdr>
                  <w:divsChild>
                    <w:div w:id="744717082">
                      <w:marLeft w:val="0"/>
                      <w:marRight w:val="0"/>
                      <w:marTop w:val="0"/>
                      <w:marBottom w:val="0"/>
                      <w:divBdr>
                        <w:top w:val="none" w:sz="0" w:space="0" w:color="auto"/>
                        <w:left w:val="none" w:sz="0" w:space="0" w:color="auto"/>
                        <w:bottom w:val="none" w:sz="0" w:space="0" w:color="auto"/>
                        <w:right w:val="none" w:sz="0" w:space="0" w:color="auto"/>
                      </w:divBdr>
                    </w:div>
                    <w:div w:id="962924207">
                      <w:marLeft w:val="0"/>
                      <w:marRight w:val="0"/>
                      <w:marTop w:val="0"/>
                      <w:marBottom w:val="0"/>
                      <w:divBdr>
                        <w:top w:val="none" w:sz="0" w:space="0" w:color="auto"/>
                        <w:left w:val="none" w:sz="0" w:space="0" w:color="auto"/>
                        <w:bottom w:val="none" w:sz="0" w:space="0" w:color="auto"/>
                        <w:right w:val="none" w:sz="0" w:space="0" w:color="auto"/>
                      </w:divBdr>
                    </w:div>
                  </w:divsChild>
                </w:div>
                <w:div w:id="1687713328">
                  <w:marLeft w:val="0"/>
                  <w:marRight w:val="0"/>
                  <w:marTop w:val="0"/>
                  <w:marBottom w:val="0"/>
                  <w:divBdr>
                    <w:top w:val="none" w:sz="0" w:space="0" w:color="auto"/>
                    <w:left w:val="none" w:sz="0" w:space="0" w:color="auto"/>
                    <w:bottom w:val="none" w:sz="0" w:space="0" w:color="auto"/>
                    <w:right w:val="none" w:sz="0" w:space="0" w:color="auto"/>
                  </w:divBdr>
                  <w:divsChild>
                    <w:div w:id="1931236587">
                      <w:marLeft w:val="0"/>
                      <w:marRight w:val="0"/>
                      <w:marTop w:val="0"/>
                      <w:marBottom w:val="0"/>
                      <w:divBdr>
                        <w:top w:val="none" w:sz="0" w:space="0" w:color="auto"/>
                        <w:left w:val="none" w:sz="0" w:space="0" w:color="auto"/>
                        <w:bottom w:val="none" w:sz="0" w:space="0" w:color="auto"/>
                        <w:right w:val="none" w:sz="0" w:space="0" w:color="auto"/>
                      </w:divBdr>
                    </w:div>
                  </w:divsChild>
                </w:div>
                <w:div w:id="1745951374">
                  <w:marLeft w:val="0"/>
                  <w:marRight w:val="0"/>
                  <w:marTop w:val="0"/>
                  <w:marBottom w:val="0"/>
                  <w:divBdr>
                    <w:top w:val="none" w:sz="0" w:space="0" w:color="auto"/>
                    <w:left w:val="none" w:sz="0" w:space="0" w:color="auto"/>
                    <w:bottom w:val="none" w:sz="0" w:space="0" w:color="auto"/>
                    <w:right w:val="none" w:sz="0" w:space="0" w:color="auto"/>
                  </w:divBdr>
                  <w:divsChild>
                    <w:div w:id="1605917371">
                      <w:marLeft w:val="0"/>
                      <w:marRight w:val="0"/>
                      <w:marTop w:val="0"/>
                      <w:marBottom w:val="0"/>
                      <w:divBdr>
                        <w:top w:val="none" w:sz="0" w:space="0" w:color="auto"/>
                        <w:left w:val="none" w:sz="0" w:space="0" w:color="auto"/>
                        <w:bottom w:val="none" w:sz="0" w:space="0" w:color="auto"/>
                        <w:right w:val="none" w:sz="0" w:space="0" w:color="auto"/>
                      </w:divBdr>
                    </w:div>
                  </w:divsChild>
                </w:div>
                <w:div w:id="1801260432">
                  <w:marLeft w:val="0"/>
                  <w:marRight w:val="0"/>
                  <w:marTop w:val="0"/>
                  <w:marBottom w:val="0"/>
                  <w:divBdr>
                    <w:top w:val="none" w:sz="0" w:space="0" w:color="auto"/>
                    <w:left w:val="none" w:sz="0" w:space="0" w:color="auto"/>
                    <w:bottom w:val="none" w:sz="0" w:space="0" w:color="auto"/>
                    <w:right w:val="none" w:sz="0" w:space="0" w:color="auto"/>
                  </w:divBdr>
                  <w:divsChild>
                    <w:div w:id="788208041">
                      <w:marLeft w:val="0"/>
                      <w:marRight w:val="0"/>
                      <w:marTop w:val="0"/>
                      <w:marBottom w:val="0"/>
                      <w:divBdr>
                        <w:top w:val="none" w:sz="0" w:space="0" w:color="auto"/>
                        <w:left w:val="none" w:sz="0" w:space="0" w:color="auto"/>
                        <w:bottom w:val="none" w:sz="0" w:space="0" w:color="auto"/>
                        <w:right w:val="none" w:sz="0" w:space="0" w:color="auto"/>
                      </w:divBdr>
                    </w:div>
                  </w:divsChild>
                </w:div>
                <w:div w:id="2018925445">
                  <w:marLeft w:val="0"/>
                  <w:marRight w:val="0"/>
                  <w:marTop w:val="0"/>
                  <w:marBottom w:val="0"/>
                  <w:divBdr>
                    <w:top w:val="none" w:sz="0" w:space="0" w:color="auto"/>
                    <w:left w:val="none" w:sz="0" w:space="0" w:color="auto"/>
                    <w:bottom w:val="none" w:sz="0" w:space="0" w:color="auto"/>
                    <w:right w:val="none" w:sz="0" w:space="0" w:color="auto"/>
                  </w:divBdr>
                  <w:divsChild>
                    <w:div w:id="168376792">
                      <w:marLeft w:val="0"/>
                      <w:marRight w:val="0"/>
                      <w:marTop w:val="0"/>
                      <w:marBottom w:val="0"/>
                      <w:divBdr>
                        <w:top w:val="none" w:sz="0" w:space="0" w:color="auto"/>
                        <w:left w:val="none" w:sz="0" w:space="0" w:color="auto"/>
                        <w:bottom w:val="none" w:sz="0" w:space="0" w:color="auto"/>
                        <w:right w:val="none" w:sz="0" w:space="0" w:color="auto"/>
                      </w:divBdr>
                    </w:div>
                    <w:div w:id="287974553">
                      <w:marLeft w:val="0"/>
                      <w:marRight w:val="0"/>
                      <w:marTop w:val="0"/>
                      <w:marBottom w:val="0"/>
                      <w:divBdr>
                        <w:top w:val="none" w:sz="0" w:space="0" w:color="auto"/>
                        <w:left w:val="none" w:sz="0" w:space="0" w:color="auto"/>
                        <w:bottom w:val="none" w:sz="0" w:space="0" w:color="auto"/>
                        <w:right w:val="none" w:sz="0" w:space="0" w:color="auto"/>
                      </w:divBdr>
                    </w:div>
                    <w:div w:id="616642908">
                      <w:marLeft w:val="0"/>
                      <w:marRight w:val="0"/>
                      <w:marTop w:val="0"/>
                      <w:marBottom w:val="0"/>
                      <w:divBdr>
                        <w:top w:val="none" w:sz="0" w:space="0" w:color="auto"/>
                        <w:left w:val="none" w:sz="0" w:space="0" w:color="auto"/>
                        <w:bottom w:val="none" w:sz="0" w:space="0" w:color="auto"/>
                        <w:right w:val="none" w:sz="0" w:space="0" w:color="auto"/>
                      </w:divBdr>
                    </w:div>
                    <w:div w:id="835457708">
                      <w:marLeft w:val="0"/>
                      <w:marRight w:val="0"/>
                      <w:marTop w:val="0"/>
                      <w:marBottom w:val="0"/>
                      <w:divBdr>
                        <w:top w:val="none" w:sz="0" w:space="0" w:color="auto"/>
                        <w:left w:val="none" w:sz="0" w:space="0" w:color="auto"/>
                        <w:bottom w:val="none" w:sz="0" w:space="0" w:color="auto"/>
                        <w:right w:val="none" w:sz="0" w:space="0" w:color="auto"/>
                      </w:divBdr>
                    </w:div>
                    <w:div w:id="17397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8458">
          <w:marLeft w:val="0"/>
          <w:marRight w:val="0"/>
          <w:marTop w:val="0"/>
          <w:marBottom w:val="0"/>
          <w:divBdr>
            <w:top w:val="none" w:sz="0" w:space="0" w:color="auto"/>
            <w:left w:val="none" w:sz="0" w:space="0" w:color="auto"/>
            <w:bottom w:val="none" w:sz="0" w:space="0" w:color="auto"/>
            <w:right w:val="none" w:sz="0" w:space="0" w:color="auto"/>
          </w:divBdr>
        </w:div>
        <w:div w:id="1268199612">
          <w:marLeft w:val="0"/>
          <w:marRight w:val="0"/>
          <w:marTop w:val="0"/>
          <w:marBottom w:val="0"/>
          <w:divBdr>
            <w:top w:val="none" w:sz="0" w:space="0" w:color="auto"/>
            <w:left w:val="none" w:sz="0" w:space="0" w:color="auto"/>
            <w:bottom w:val="none" w:sz="0" w:space="0" w:color="auto"/>
            <w:right w:val="none" w:sz="0" w:space="0" w:color="auto"/>
          </w:divBdr>
        </w:div>
        <w:div w:id="1278483644">
          <w:marLeft w:val="0"/>
          <w:marRight w:val="0"/>
          <w:marTop w:val="0"/>
          <w:marBottom w:val="0"/>
          <w:divBdr>
            <w:top w:val="none" w:sz="0" w:space="0" w:color="auto"/>
            <w:left w:val="none" w:sz="0" w:space="0" w:color="auto"/>
            <w:bottom w:val="none" w:sz="0" w:space="0" w:color="auto"/>
            <w:right w:val="none" w:sz="0" w:space="0" w:color="auto"/>
          </w:divBdr>
        </w:div>
        <w:div w:id="1314063925">
          <w:marLeft w:val="0"/>
          <w:marRight w:val="0"/>
          <w:marTop w:val="0"/>
          <w:marBottom w:val="0"/>
          <w:divBdr>
            <w:top w:val="none" w:sz="0" w:space="0" w:color="auto"/>
            <w:left w:val="none" w:sz="0" w:space="0" w:color="auto"/>
            <w:bottom w:val="none" w:sz="0" w:space="0" w:color="auto"/>
            <w:right w:val="none" w:sz="0" w:space="0" w:color="auto"/>
          </w:divBdr>
        </w:div>
        <w:div w:id="1361541321">
          <w:marLeft w:val="0"/>
          <w:marRight w:val="0"/>
          <w:marTop w:val="0"/>
          <w:marBottom w:val="0"/>
          <w:divBdr>
            <w:top w:val="none" w:sz="0" w:space="0" w:color="auto"/>
            <w:left w:val="none" w:sz="0" w:space="0" w:color="auto"/>
            <w:bottom w:val="none" w:sz="0" w:space="0" w:color="auto"/>
            <w:right w:val="none" w:sz="0" w:space="0" w:color="auto"/>
          </w:divBdr>
        </w:div>
        <w:div w:id="1368799752">
          <w:marLeft w:val="0"/>
          <w:marRight w:val="0"/>
          <w:marTop w:val="0"/>
          <w:marBottom w:val="0"/>
          <w:divBdr>
            <w:top w:val="none" w:sz="0" w:space="0" w:color="auto"/>
            <w:left w:val="none" w:sz="0" w:space="0" w:color="auto"/>
            <w:bottom w:val="none" w:sz="0" w:space="0" w:color="auto"/>
            <w:right w:val="none" w:sz="0" w:space="0" w:color="auto"/>
          </w:divBdr>
          <w:divsChild>
            <w:div w:id="841823705">
              <w:marLeft w:val="0"/>
              <w:marRight w:val="0"/>
              <w:marTop w:val="0"/>
              <w:marBottom w:val="0"/>
              <w:divBdr>
                <w:top w:val="none" w:sz="0" w:space="0" w:color="auto"/>
                <w:left w:val="none" w:sz="0" w:space="0" w:color="auto"/>
                <w:bottom w:val="none" w:sz="0" w:space="0" w:color="auto"/>
                <w:right w:val="none" w:sz="0" w:space="0" w:color="auto"/>
              </w:divBdr>
            </w:div>
            <w:div w:id="893203978">
              <w:marLeft w:val="0"/>
              <w:marRight w:val="0"/>
              <w:marTop w:val="0"/>
              <w:marBottom w:val="0"/>
              <w:divBdr>
                <w:top w:val="none" w:sz="0" w:space="0" w:color="auto"/>
                <w:left w:val="none" w:sz="0" w:space="0" w:color="auto"/>
                <w:bottom w:val="none" w:sz="0" w:space="0" w:color="auto"/>
                <w:right w:val="none" w:sz="0" w:space="0" w:color="auto"/>
              </w:divBdr>
            </w:div>
            <w:div w:id="2046056138">
              <w:marLeft w:val="0"/>
              <w:marRight w:val="0"/>
              <w:marTop w:val="0"/>
              <w:marBottom w:val="0"/>
              <w:divBdr>
                <w:top w:val="none" w:sz="0" w:space="0" w:color="auto"/>
                <w:left w:val="none" w:sz="0" w:space="0" w:color="auto"/>
                <w:bottom w:val="none" w:sz="0" w:space="0" w:color="auto"/>
                <w:right w:val="none" w:sz="0" w:space="0" w:color="auto"/>
              </w:divBdr>
            </w:div>
          </w:divsChild>
        </w:div>
        <w:div w:id="1369186749">
          <w:marLeft w:val="0"/>
          <w:marRight w:val="0"/>
          <w:marTop w:val="0"/>
          <w:marBottom w:val="0"/>
          <w:divBdr>
            <w:top w:val="none" w:sz="0" w:space="0" w:color="auto"/>
            <w:left w:val="none" w:sz="0" w:space="0" w:color="auto"/>
            <w:bottom w:val="none" w:sz="0" w:space="0" w:color="auto"/>
            <w:right w:val="none" w:sz="0" w:space="0" w:color="auto"/>
          </w:divBdr>
        </w:div>
        <w:div w:id="1428884447">
          <w:marLeft w:val="0"/>
          <w:marRight w:val="0"/>
          <w:marTop w:val="0"/>
          <w:marBottom w:val="0"/>
          <w:divBdr>
            <w:top w:val="none" w:sz="0" w:space="0" w:color="auto"/>
            <w:left w:val="none" w:sz="0" w:space="0" w:color="auto"/>
            <w:bottom w:val="none" w:sz="0" w:space="0" w:color="auto"/>
            <w:right w:val="none" w:sz="0" w:space="0" w:color="auto"/>
          </w:divBdr>
        </w:div>
        <w:div w:id="1448964665">
          <w:marLeft w:val="0"/>
          <w:marRight w:val="0"/>
          <w:marTop w:val="0"/>
          <w:marBottom w:val="0"/>
          <w:divBdr>
            <w:top w:val="none" w:sz="0" w:space="0" w:color="auto"/>
            <w:left w:val="none" w:sz="0" w:space="0" w:color="auto"/>
            <w:bottom w:val="none" w:sz="0" w:space="0" w:color="auto"/>
            <w:right w:val="none" w:sz="0" w:space="0" w:color="auto"/>
          </w:divBdr>
        </w:div>
        <w:div w:id="1459295687">
          <w:marLeft w:val="0"/>
          <w:marRight w:val="0"/>
          <w:marTop w:val="0"/>
          <w:marBottom w:val="0"/>
          <w:divBdr>
            <w:top w:val="none" w:sz="0" w:space="0" w:color="auto"/>
            <w:left w:val="none" w:sz="0" w:space="0" w:color="auto"/>
            <w:bottom w:val="none" w:sz="0" w:space="0" w:color="auto"/>
            <w:right w:val="none" w:sz="0" w:space="0" w:color="auto"/>
          </w:divBdr>
        </w:div>
        <w:div w:id="1470785065">
          <w:marLeft w:val="0"/>
          <w:marRight w:val="0"/>
          <w:marTop w:val="0"/>
          <w:marBottom w:val="0"/>
          <w:divBdr>
            <w:top w:val="none" w:sz="0" w:space="0" w:color="auto"/>
            <w:left w:val="none" w:sz="0" w:space="0" w:color="auto"/>
            <w:bottom w:val="none" w:sz="0" w:space="0" w:color="auto"/>
            <w:right w:val="none" w:sz="0" w:space="0" w:color="auto"/>
          </w:divBdr>
          <w:divsChild>
            <w:div w:id="1376199965">
              <w:marLeft w:val="-75"/>
              <w:marRight w:val="0"/>
              <w:marTop w:val="30"/>
              <w:marBottom w:val="30"/>
              <w:divBdr>
                <w:top w:val="none" w:sz="0" w:space="0" w:color="auto"/>
                <w:left w:val="none" w:sz="0" w:space="0" w:color="auto"/>
                <w:bottom w:val="none" w:sz="0" w:space="0" w:color="auto"/>
                <w:right w:val="none" w:sz="0" w:space="0" w:color="auto"/>
              </w:divBdr>
              <w:divsChild>
                <w:div w:id="21976434">
                  <w:marLeft w:val="0"/>
                  <w:marRight w:val="0"/>
                  <w:marTop w:val="0"/>
                  <w:marBottom w:val="0"/>
                  <w:divBdr>
                    <w:top w:val="none" w:sz="0" w:space="0" w:color="auto"/>
                    <w:left w:val="none" w:sz="0" w:space="0" w:color="auto"/>
                    <w:bottom w:val="none" w:sz="0" w:space="0" w:color="auto"/>
                    <w:right w:val="none" w:sz="0" w:space="0" w:color="auto"/>
                  </w:divBdr>
                  <w:divsChild>
                    <w:div w:id="130639717">
                      <w:marLeft w:val="0"/>
                      <w:marRight w:val="0"/>
                      <w:marTop w:val="0"/>
                      <w:marBottom w:val="0"/>
                      <w:divBdr>
                        <w:top w:val="none" w:sz="0" w:space="0" w:color="auto"/>
                        <w:left w:val="none" w:sz="0" w:space="0" w:color="auto"/>
                        <w:bottom w:val="none" w:sz="0" w:space="0" w:color="auto"/>
                        <w:right w:val="none" w:sz="0" w:space="0" w:color="auto"/>
                      </w:divBdr>
                    </w:div>
                    <w:div w:id="503785977">
                      <w:marLeft w:val="0"/>
                      <w:marRight w:val="0"/>
                      <w:marTop w:val="0"/>
                      <w:marBottom w:val="0"/>
                      <w:divBdr>
                        <w:top w:val="none" w:sz="0" w:space="0" w:color="auto"/>
                        <w:left w:val="none" w:sz="0" w:space="0" w:color="auto"/>
                        <w:bottom w:val="none" w:sz="0" w:space="0" w:color="auto"/>
                        <w:right w:val="none" w:sz="0" w:space="0" w:color="auto"/>
                      </w:divBdr>
                    </w:div>
                    <w:div w:id="918291342">
                      <w:marLeft w:val="0"/>
                      <w:marRight w:val="0"/>
                      <w:marTop w:val="0"/>
                      <w:marBottom w:val="0"/>
                      <w:divBdr>
                        <w:top w:val="none" w:sz="0" w:space="0" w:color="auto"/>
                        <w:left w:val="none" w:sz="0" w:space="0" w:color="auto"/>
                        <w:bottom w:val="none" w:sz="0" w:space="0" w:color="auto"/>
                        <w:right w:val="none" w:sz="0" w:space="0" w:color="auto"/>
                      </w:divBdr>
                    </w:div>
                    <w:div w:id="928317513">
                      <w:marLeft w:val="0"/>
                      <w:marRight w:val="0"/>
                      <w:marTop w:val="0"/>
                      <w:marBottom w:val="0"/>
                      <w:divBdr>
                        <w:top w:val="none" w:sz="0" w:space="0" w:color="auto"/>
                        <w:left w:val="none" w:sz="0" w:space="0" w:color="auto"/>
                        <w:bottom w:val="none" w:sz="0" w:space="0" w:color="auto"/>
                        <w:right w:val="none" w:sz="0" w:space="0" w:color="auto"/>
                      </w:divBdr>
                    </w:div>
                    <w:div w:id="994989736">
                      <w:marLeft w:val="0"/>
                      <w:marRight w:val="0"/>
                      <w:marTop w:val="0"/>
                      <w:marBottom w:val="0"/>
                      <w:divBdr>
                        <w:top w:val="none" w:sz="0" w:space="0" w:color="auto"/>
                        <w:left w:val="none" w:sz="0" w:space="0" w:color="auto"/>
                        <w:bottom w:val="none" w:sz="0" w:space="0" w:color="auto"/>
                        <w:right w:val="none" w:sz="0" w:space="0" w:color="auto"/>
                      </w:divBdr>
                    </w:div>
                    <w:div w:id="1467434870">
                      <w:marLeft w:val="0"/>
                      <w:marRight w:val="0"/>
                      <w:marTop w:val="0"/>
                      <w:marBottom w:val="0"/>
                      <w:divBdr>
                        <w:top w:val="none" w:sz="0" w:space="0" w:color="auto"/>
                        <w:left w:val="none" w:sz="0" w:space="0" w:color="auto"/>
                        <w:bottom w:val="none" w:sz="0" w:space="0" w:color="auto"/>
                        <w:right w:val="none" w:sz="0" w:space="0" w:color="auto"/>
                      </w:divBdr>
                    </w:div>
                    <w:div w:id="1591163703">
                      <w:marLeft w:val="0"/>
                      <w:marRight w:val="0"/>
                      <w:marTop w:val="0"/>
                      <w:marBottom w:val="0"/>
                      <w:divBdr>
                        <w:top w:val="none" w:sz="0" w:space="0" w:color="auto"/>
                        <w:left w:val="none" w:sz="0" w:space="0" w:color="auto"/>
                        <w:bottom w:val="none" w:sz="0" w:space="0" w:color="auto"/>
                        <w:right w:val="none" w:sz="0" w:space="0" w:color="auto"/>
                      </w:divBdr>
                    </w:div>
                    <w:div w:id="1989020054">
                      <w:marLeft w:val="0"/>
                      <w:marRight w:val="0"/>
                      <w:marTop w:val="0"/>
                      <w:marBottom w:val="0"/>
                      <w:divBdr>
                        <w:top w:val="none" w:sz="0" w:space="0" w:color="auto"/>
                        <w:left w:val="none" w:sz="0" w:space="0" w:color="auto"/>
                        <w:bottom w:val="none" w:sz="0" w:space="0" w:color="auto"/>
                        <w:right w:val="none" w:sz="0" w:space="0" w:color="auto"/>
                      </w:divBdr>
                    </w:div>
                    <w:div w:id="2033337184">
                      <w:marLeft w:val="0"/>
                      <w:marRight w:val="0"/>
                      <w:marTop w:val="0"/>
                      <w:marBottom w:val="0"/>
                      <w:divBdr>
                        <w:top w:val="none" w:sz="0" w:space="0" w:color="auto"/>
                        <w:left w:val="none" w:sz="0" w:space="0" w:color="auto"/>
                        <w:bottom w:val="none" w:sz="0" w:space="0" w:color="auto"/>
                        <w:right w:val="none" w:sz="0" w:space="0" w:color="auto"/>
                      </w:divBdr>
                    </w:div>
                  </w:divsChild>
                </w:div>
                <w:div w:id="63451107">
                  <w:marLeft w:val="0"/>
                  <w:marRight w:val="0"/>
                  <w:marTop w:val="0"/>
                  <w:marBottom w:val="0"/>
                  <w:divBdr>
                    <w:top w:val="none" w:sz="0" w:space="0" w:color="auto"/>
                    <w:left w:val="none" w:sz="0" w:space="0" w:color="auto"/>
                    <w:bottom w:val="none" w:sz="0" w:space="0" w:color="auto"/>
                    <w:right w:val="none" w:sz="0" w:space="0" w:color="auto"/>
                  </w:divBdr>
                  <w:divsChild>
                    <w:div w:id="1118572979">
                      <w:marLeft w:val="0"/>
                      <w:marRight w:val="0"/>
                      <w:marTop w:val="0"/>
                      <w:marBottom w:val="0"/>
                      <w:divBdr>
                        <w:top w:val="none" w:sz="0" w:space="0" w:color="auto"/>
                        <w:left w:val="none" w:sz="0" w:space="0" w:color="auto"/>
                        <w:bottom w:val="none" w:sz="0" w:space="0" w:color="auto"/>
                        <w:right w:val="none" w:sz="0" w:space="0" w:color="auto"/>
                      </w:divBdr>
                    </w:div>
                  </w:divsChild>
                </w:div>
                <w:div w:id="158739015">
                  <w:marLeft w:val="0"/>
                  <w:marRight w:val="0"/>
                  <w:marTop w:val="0"/>
                  <w:marBottom w:val="0"/>
                  <w:divBdr>
                    <w:top w:val="none" w:sz="0" w:space="0" w:color="auto"/>
                    <w:left w:val="none" w:sz="0" w:space="0" w:color="auto"/>
                    <w:bottom w:val="none" w:sz="0" w:space="0" w:color="auto"/>
                    <w:right w:val="none" w:sz="0" w:space="0" w:color="auto"/>
                  </w:divBdr>
                  <w:divsChild>
                    <w:div w:id="161287310">
                      <w:marLeft w:val="0"/>
                      <w:marRight w:val="0"/>
                      <w:marTop w:val="0"/>
                      <w:marBottom w:val="0"/>
                      <w:divBdr>
                        <w:top w:val="none" w:sz="0" w:space="0" w:color="auto"/>
                        <w:left w:val="none" w:sz="0" w:space="0" w:color="auto"/>
                        <w:bottom w:val="none" w:sz="0" w:space="0" w:color="auto"/>
                        <w:right w:val="none" w:sz="0" w:space="0" w:color="auto"/>
                      </w:divBdr>
                    </w:div>
                    <w:div w:id="197745307">
                      <w:marLeft w:val="0"/>
                      <w:marRight w:val="0"/>
                      <w:marTop w:val="0"/>
                      <w:marBottom w:val="0"/>
                      <w:divBdr>
                        <w:top w:val="none" w:sz="0" w:space="0" w:color="auto"/>
                        <w:left w:val="none" w:sz="0" w:space="0" w:color="auto"/>
                        <w:bottom w:val="none" w:sz="0" w:space="0" w:color="auto"/>
                        <w:right w:val="none" w:sz="0" w:space="0" w:color="auto"/>
                      </w:divBdr>
                    </w:div>
                    <w:div w:id="220022485">
                      <w:marLeft w:val="0"/>
                      <w:marRight w:val="0"/>
                      <w:marTop w:val="0"/>
                      <w:marBottom w:val="0"/>
                      <w:divBdr>
                        <w:top w:val="none" w:sz="0" w:space="0" w:color="auto"/>
                        <w:left w:val="none" w:sz="0" w:space="0" w:color="auto"/>
                        <w:bottom w:val="none" w:sz="0" w:space="0" w:color="auto"/>
                        <w:right w:val="none" w:sz="0" w:space="0" w:color="auto"/>
                      </w:divBdr>
                    </w:div>
                    <w:div w:id="880241620">
                      <w:marLeft w:val="0"/>
                      <w:marRight w:val="0"/>
                      <w:marTop w:val="0"/>
                      <w:marBottom w:val="0"/>
                      <w:divBdr>
                        <w:top w:val="none" w:sz="0" w:space="0" w:color="auto"/>
                        <w:left w:val="none" w:sz="0" w:space="0" w:color="auto"/>
                        <w:bottom w:val="none" w:sz="0" w:space="0" w:color="auto"/>
                        <w:right w:val="none" w:sz="0" w:space="0" w:color="auto"/>
                      </w:divBdr>
                    </w:div>
                    <w:div w:id="996957891">
                      <w:marLeft w:val="0"/>
                      <w:marRight w:val="0"/>
                      <w:marTop w:val="0"/>
                      <w:marBottom w:val="0"/>
                      <w:divBdr>
                        <w:top w:val="none" w:sz="0" w:space="0" w:color="auto"/>
                        <w:left w:val="none" w:sz="0" w:space="0" w:color="auto"/>
                        <w:bottom w:val="none" w:sz="0" w:space="0" w:color="auto"/>
                        <w:right w:val="none" w:sz="0" w:space="0" w:color="auto"/>
                      </w:divBdr>
                    </w:div>
                    <w:div w:id="1031956254">
                      <w:marLeft w:val="0"/>
                      <w:marRight w:val="0"/>
                      <w:marTop w:val="0"/>
                      <w:marBottom w:val="0"/>
                      <w:divBdr>
                        <w:top w:val="none" w:sz="0" w:space="0" w:color="auto"/>
                        <w:left w:val="none" w:sz="0" w:space="0" w:color="auto"/>
                        <w:bottom w:val="none" w:sz="0" w:space="0" w:color="auto"/>
                        <w:right w:val="none" w:sz="0" w:space="0" w:color="auto"/>
                      </w:divBdr>
                    </w:div>
                    <w:div w:id="1043869935">
                      <w:marLeft w:val="0"/>
                      <w:marRight w:val="0"/>
                      <w:marTop w:val="0"/>
                      <w:marBottom w:val="0"/>
                      <w:divBdr>
                        <w:top w:val="none" w:sz="0" w:space="0" w:color="auto"/>
                        <w:left w:val="none" w:sz="0" w:space="0" w:color="auto"/>
                        <w:bottom w:val="none" w:sz="0" w:space="0" w:color="auto"/>
                        <w:right w:val="none" w:sz="0" w:space="0" w:color="auto"/>
                      </w:divBdr>
                    </w:div>
                    <w:div w:id="1361473438">
                      <w:marLeft w:val="0"/>
                      <w:marRight w:val="0"/>
                      <w:marTop w:val="0"/>
                      <w:marBottom w:val="0"/>
                      <w:divBdr>
                        <w:top w:val="none" w:sz="0" w:space="0" w:color="auto"/>
                        <w:left w:val="none" w:sz="0" w:space="0" w:color="auto"/>
                        <w:bottom w:val="none" w:sz="0" w:space="0" w:color="auto"/>
                        <w:right w:val="none" w:sz="0" w:space="0" w:color="auto"/>
                      </w:divBdr>
                    </w:div>
                    <w:div w:id="1738355343">
                      <w:marLeft w:val="0"/>
                      <w:marRight w:val="0"/>
                      <w:marTop w:val="0"/>
                      <w:marBottom w:val="0"/>
                      <w:divBdr>
                        <w:top w:val="none" w:sz="0" w:space="0" w:color="auto"/>
                        <w:left w:val="none" w:sz="0" w:space="0" w:color="auto"/>
                        <w:bottom w:val="none" w:sz="0" w:space="0" w:color="auto"/>
                        <w:right w:val="none" w:sz="0" w:space="0" w:color="auto"/>
                      </w:divBdr>
                    </w:div>
                  </w:divsChild>
                </w:div>
                <w:div w:id="340553203">
                  <w:marLeft w:val="0"/>
                  <w:marRight w:val="0"/>
                  <w:marTop w:val="0"/>
                  <w:marBottom w:val="0"/>
                  <w:divBdr>
                    <w:top w:val="none" w:sz="0" w:space="0" w:color="auto"/>
                    <w:left w:val="none" w:sz="0" w:space="0" w:color="auto"/>
                    <w:bottom w:val="none" w:sz="0" w:space="0" w:color="auto"/>
                    <w:right w:val="none" w:sz="0" w:space="0" w:color="auto"/>
                  </w:divBdr>
                  <w:divsChild>
                    <w:div w:id="47997836">
                      <w:marLeft w:val="0"/>
                      <w:marRight w:val="0"/>
                      <w:marTop w:val="0"/>
                      <w:marBottom w:val="0"/>
                      <w:divBdr>
                        <w:top w:val="none" w:sz="0" w:space="0" w:color="auto"/>
                        <w:left w:val="none" w:sz="0" w:space="0" w:color="auto"/>
                        <w:bottom w:val="none" w:sz="0" w:space="0" w:color="auto"/>
                        <w:right w:val="none" w:sz="0" w:space="0" w:color="auto"/>
                      </w:divBdr>
                    </w:div>
                  </w:divsChild>
                </w:div>
                <w:div w:id="347682300">
                  <w:marLeft w:val="0"/>
                  <w:marRight w:val="0"/>
                  <w:marTop w:val="0"/>
                  <w:marBottom w:val="0"/>
                  <w:divBdr>
                    <w:top w:val="none" w:sz="0" w:space="0" w:color="auto"/>
                    <w:left w:val="none" w:sz="0" w:space="0" w:color="auto"/>
                    <w:bottom w:val="none" w:sz="0" w:space="0" w:color="auto"/>
                    <w:right w:val="none" w:sz="0" w:space="0" w:color="auto"/>
                  </w:divBdr>
                  <w:divsChild>
                    <w:div w:id="39062174">
                      <w:marLeft w:val="0"/>
                      <w:marRight w:val="0"/>
                      <w:marTop w:val="0"/>
                      <w:marBottom w:val="0"/>
                      <w:divBdr>
                        <w:top w:val="none" w:sz="0" w:space="0" w:color="auto"/>
                        <w:left w:val="none" w:sz="0" w:space="0" w:color="auto"/>
                        <w:bottom w:val="none" w:sz="0" w:space="0" w:color="auto"/>
                        <w:right w:val="none" w:sz="0" w:space="0" w:color="auto"/>
                      </w:divBdr>
                    </w:div>
                    <w:div w:id="563225230">
                      <w:marLeft w:val="0"/>
                      <w:marRight w:val="0"/>
                      <w:marTop w:val="0"/>
                      <w:marBottom w:val="0"/>
                      <w:divBdr>
                        <w:top w:val="none" w:sz="0" w:space="0" w:color="auto"/>
                        <w:left w:val="none" w:sz="0" w:space="0" w:color="auto"/>
                        <w:bottom w:val="none" w:sz="0" w:space="0" w:color="auto"/>
                        <w:right w:val="none" w:sz="0" w:space="0" w:color="auto"/>
                      </w:divBdr>
                    </w:div>
                    <w:div w:id="988248816">
                      <w:marLeft w:val="0"/>
                      <w:marRight w:val="0"/>
                      <w:marTop w:val="0"/>
                      <w:marBottom w:val="0"/>
                      <w:divBdr>
                        <w:top w:val="none" w:sz="0" w:space="0" w:color="auto"/>
                        <w:left w:val="none" w:sz="0" w:space="0" w:color="auto"/>
                        <w:bottom w:val="none" w:sz="0" w:space="0" w:color="auto"/>
                        <w:right w:val="none" w:sz="0" w:space="0" w:color="auto"/>
                      </w:divBdr>
                    </w:div>
                    <w:div w:id="1068990112">
                      <w:marLeft w:val="0"/>
                      <w:marRight w:val="0"/>
                      <w:marTop w:val="0"/>
                      <w:marBottom w:val="0"/>
                      <w:divBdr>
                        <w:top w:val="none" w:sz="0" w:space="0" w:color="auto"/>
                        <w:left w:val="none" w:sz="0" w:space="0" w:color="auto"/>
                        <w:bottom w:val="none" w:sz="0" w:space="0" w:color="auto"/>
                        <w:right w:val="none" w:sz="0" w:space="0" w:color="auto"/>
                      </w:divBdr>
                    </w:div>
                    <w:div w:id="1818179728">
                      <w:marLeft w:val="0"/>
                      <w:marRight w:val="0"/>
                      <w:marTop w:val="0"/>
                      <w:marBottom w:val="0"/>
                      <w:divBdr>
                        <w:top w:val="none" w:sz="0" w:space="0" w:color="auto"/>
                        <w:left w:val="none" w:sz="0" w:space="0" w:color="auto"/>
                        <w:bottom w:val="none" w:sz="0" w:space="0" w:color="auto"/>
                        <w:right w:val="none" w:sz="0" w:space="0" w:color="auto"/>
                      </w:divBdr>
                    </w:div>
                    <w:div w:id="1952975624">
                      <w:marLeft w:val="0"/>
                      <w:marRight w:val="0"/>
                      <w:marTop w:val="0"/>
                      <w:marBottom w:val="0"/>
                      <w:divBdr>
                        <w:top w:val="none" w:sz="0" w:space="0" w:color="auto"/>
                        <w:left w:val="none" w:sz="0" w:space="0" w:color="auto"/>
                        <w:bottom w:val="none" w:sz="0" w:space="0" w:color="auto"/>
                        <w:right w:val="none" w:sz="0" w:space="0" w:color="auto"/>
                      </w:divBdr>
                    </w:div>
                    <w:div w:id="2065637488">
                      <w:marLeft w:val="0"/>
                      <w:marRight w:val="0"/>
                      <w:marTop w:val="0"/>
                      <w:marBottom w:val="0"/>
                      <w:divBdr>
                        <w:top w:val="none" w:sz="0" w:space="0" w:color="auto"/>
                        <w:left w:val="none" w:sz="0" w:space="0" w:color="auto"/>
                        <w:bottom w:val="none" w:sz="0" w:space="0" w:color="auto"/>
                        <w:right w:val="none" w:sz="0" w:space="0" w:color="auto"/>
                      </w:divBdr>
                    </w:div>
                  </w:divsChild>
                </w:div>
                <w:div w:id="519784349">
                  <w:marLeft w:val="0"/>
                  <w:marRight w:val="0"/>
                  <w:marTop w:val="0"/>
                  <w:marBottom w:val="0"/>
                  <w:divBdr>
                    <w:top w:val="none" w:sz="0" w:space="0" w:color="auto"/>
                    <w:left w:val="none" w:sz="0" w:space="0" w:color="auto"/>
                    <w:bottom w:val="none" w:sz="0" w:space="0" w:color="auto"/>
                    <w:right w:val="none" w:sz="0" w:space="0" w:color="auto"/>
                  </w:divBdr>
                  <w:divsChild>
                    <w:div w:id="531498729">
                      <w:marLeft w:val="0"/>
                      <w:marRight w:val="0"/>
                      <w:marTop w:val="0"/>
                      <w:marBottom w:val="0"/>
                      <w:divBdr>
                        <w:top w:val="none" w:sz="0" w:space="0" w:color="auto"/>
                        <w:left w:val="none" w:sz="0" w:space="0" w:color="auto"/>
                        <w:bottom w:val="none" w:sz="0" w:space="0" w:color="auto"/>
                        <w:right w:val="none" w:sz="0" w:space="0" w:color="auto"/>
                      </w:divBdr>
                    </w:div>
                  </w:divsChild>
                </w:div>
                <w:div w:id="751008367">
                  <w:marLeft w:val="0"/>
                  <w:marRight w:val="0"/>
                  <w:marTop w:val="0"/>
                  <w:marBottom w:val="0"/>
                  <w:divBdr>
                    <w:top w:val="none" w:sz="0" w:space="0" w:color="auto"/>
                    <w:left w:val="none" w:sz="0" w:space="0" w:color="auto"/>
                    <w:bottom w:val="none" w:sz="0" w:space="0" w:color="auto"/>
                    <w:right w:val="none" w:sz="0" w:space="0" w:color="auto"/>
                  </w:divBdr>
                  <w:divsChild>
                    <w:div w:id="278800528">
                      <w:marLeft w:val="0"/>
                      <w:marRight w:val="0"/>
                      <w:marTop w:val="0"/>
                      <w:marBottom w:val="0"/>
                      <w:divBdr>
                        <w:top w:val="none" w:sz="0" w:space="0" w:color="auto"/>
                        <w:left w:val="none" w:sz="0" w:space="0" w:color="auto"/>
                        <w:bottom w:val="none" w:sz="0" w:space="0" w:color="auto"/>
                        <w:right w:val="none" w:sz="0" w:space="0" w:color="auto"/>
                      </w:divBdr>
                    </w:div>
                  </w:divsChild>
                </w:div>
                <w:div w:id="852375472">
                  <w:marLeft w:val="0"/>
                  <w:marRight w:val="0"/>
                  <w:marTop w:val="0"/>
                  <w:marBottom w:val="0"/>
                  <w:divBdr>
                    <w:top w:val="none" w:sz="0" w:space="0" w:color="auto"/>
                    <w:left w:val="none" w:sz="0" w:space="0" w:color="auto"/>
                    <w:bottom w:val="none" w:sz="0" w:space="0" w:color="auto"/>
                    <w:right w:val="none" w:sz="0" w:space="0" w:color="auto"/>
                  </w:divBdr>
                  <w:divsChild>
                    <w:div w:id="2042048360">
                      <w:marLeft w:val="0"/>
                      <w:marRight w:val="0"/>
                      <w:marTop w:val="0"/>
                      <w:marBottom w:val="0"/>
                      <w:divBdr>
                        <w:top w:val="none" w:sz="0" w:space="0" w:color="auto"/>
                        <w:left w:val="none" w:sz="0" w:space="0" w:color="auto"/>
                        <w:bottom w:val="none" w:sz="0" w:space="0" w:color="auto"/>
                        <w:right w:val="none" w:sz="0" w:space="0" w:color="auto"/>
                      </w:divBdr>
                    </w:div>
                  </w:divsChild>
                </w:div>
                <w:div w:id="1355961938">
                  <w:marLeft w:val="0"/>
                  <w:marRight w:val="0"/>
                  <w:marTop w:val="0"/>
                  <w:marBottom w:val="0"/>
                  <w:divBdr>
                    <w:top w:val="none" w:sz="0" w:space="0" w:color="auto"/>
                    <w:left w:val="none" w:sz="0" w:space="0" w:color="auto"/>
                    <w:bottom w:val="none" w:sz="0" w:space="0" w:color="auto"/>
                    <w:right w:val="none" w:sz="0" w:space="0" w:color="auto"/>
                  </w:divBdr>
                  <w:divsChild>
                    <w:div w:id="608244034">
                      <w:marLeft w:val="0"/>
                      <w:marRight w:val="0"/>
                      <w:marTop w:val="0"/>
                      <w:marBottom w:val="0"/>
                      <w:divBdr>
                        <w:top w:val="none" w:sz="0" w:space="0" w:color="auto"/>
                        <w:left w:val="none" w:sz="0" w:space="0" w:color="auto"/>
                        <w:bottom w:val="none" w:sz="0" w:space="0" w:color="auto"/>
                        <w:right w:val="none" w:sz="0" w:space="0" w:color="auto"/>
                      </w:divBdr>
                    </w:div>
                    <w:div w:id="790200160">
                      <w:marLeft w:val="0"/>
                      <w:marRight w:val="0"/>
                      <w:marTop w:val="0"/>
                      <w:marBottom w:val="0"/>
                      <w:divBdr>
                        <w:top w:val="none" w:sz="0" w:space="0" w:color="auto"/>
                        <w:left w:val="none" w:sz="0" w:space="0" w:color="auto"/>
                        <w:bottom w:val="none" w:sz="0" w:space="0" w:color="auto"/>
                        <w:right w:val="none" w:sz="0" w:space="0" w:color="auto"/>
                      </w:divBdr>
                    </w:div>
                    <w:div w:id="816141226">
                      <w:marLeft w:val="0"/>
                      <w:marRight w:val="0"/>
                      <w:marTop w:val="0"/>
                      <w:marBottom w:val="0"/>
                      <w:divBdr>
                        <w:top w:val="none" w:sz="0" w:space="0" w:color="auto"/>
                        <w:left w:val="none" w:sz="0" w:space="0" w:color="auto"/>
                        <w:bottom w:val="none" w:sz="0" w:space="0" w:color="auto"/>
                        <w:right w:val="none" w:sz="0" w:space="0" w:color="auto"/>
                      </w:divBdr>
                    </w:div>
                  </w:divsChild>
                </w:div>
                <w:div w:id="1646080298">
                  <w:marLeft w:val="0"/>
                  <w:marRight w:val="0"/>
                  <w:marTop w:val="0"/>
                  <w:marBottom w:val="0"/>
                  <w:divBdr>
                    <w:top w:val="none" w:sz="0" w:space="0" w:color="auto"/>
                    <w:left w:val="none" w:sz="0" w:space="0" w:color="auto"/>
                    <w:bottom w:val="none" w:sz="0" w:space="0" w:color="auto"/>
                    <w:right w:val="none" w:sz="0" w:space="0" w:color="auto"/>
                  </w:divBdr>
                  <w:divsChild>
                    <w:div w:id="448469874">
                      <w:marLeft w:val="0"/>
                      <w:marRight w:val="0"/>
                      <w:marTop w:val="0"/>
                      <w:marBottom w:val="0"/>
                      <w:divBdr>
                        <w:top w:val="none" w:sz="0" w:space="0" w:color="auto"/>
                        <w:left w:val="none" w:sz="0" w:space="0" w:color="auto"/>
                        <w:bottom w:val="none" w:sz="0" w:space="0" w:color="auto"/>
                        <w:right w:val="none" w:sz="0" w:space="0" w:color="auto"/>
                      </w:divBdr>
                    </w:div>
                    <w:div w:id="787437006">
                      <w:marLeft w:val="0"/>
                      <w:marRight w:val="0"/>
                      <w:marTop w:val="0"/>
                      <w:marBottom w:val="0"/>
                      <w:divBdr>
                        <w:top w:val="none" w:sz="0" w:space="0" w:color="auto"/>
                        <w:left w:val="none" w:sz="0" w:space="0" w:color="auto"/>
                        <w:bottom w:val="none" w:sz="0" w:space="0" w:color="auto"/>
                        <w:right w:val="none" w:sz="0" w:space="0" w:color="auto"/>
                      </w:divBdr>
                    </w:div>
                  </w:divsChild>
                </w:div>
                <w:div w:id="1759213831">
                  <w:marLeft w:val="0"/>
                  <w:marRight w:val="0"/>
                  <w:marTop w:val="0"/>
                  <w:marBottom w:val="0"/>
                  <w:divBdr>
                    <w:top w:val="none" w:sz="0" w:space="0" w:color="auto"/>
                    <w:left w:val="none" w:sz="0" w:space="0" w:color="auto"/>
                    <w:bottom w:val="none" w:sz="0" w:space="0" w:color="auto"/>
                    <w:right w:val="none" w:sz="0" w:space="0" w:color="auto"/>
                  </w:divBdr>
                  <w:divsChild>
                    <w:div w:id="300768147">
                      <w:marLeft w:val="0"/>
                      <w:marRight w:val="0"/>
                      <w:marTop w:val="0"/>
                      <w:marBottom w:val="0"/>
                      <w:divBdr>
                        <w:top w:val="none" w:sz="0" w:space="0" w:color="auto"/>
                        <w:left w:val="none" w:sz="0" w:space="0" w:color="auto"/>
                        <w:bottom w:val="none" w:sz="0" w:space="0" w:color="auto"/>
                        <w:right w:val="none" w:sz="0" w:space="0" w:color="auto"/>
                      </w:divBdr>
                    </w:div>
                    <w:div w:id="993685151">
                      <w:marLeft w:val="0"/>
                      <w:marRight w:val="0"/>
                      <w:marTop w:val="0"/>
                      <w:marBottom w:val="0"/>
                      <w:divBdr>
                        <w:top w:val="none" w:sz="0" w:space="0" w:color="auto"/>
                        <w:left w:val="none" w:sz="0" w:space="0" w:color="auto"/>
                        <w:bottom w:val="none" w:sz="0" w:space="0" w:color="auto"/>
                        <w:right w:val="none" w:sz="0" w:space="0" w:color="auto"/>
                      </w:divBdr>
                    </w:div>
                    <w:div w:id="1834174803">
                      <w:marLeft w:val="0"/>
                      <w:marRight w:val="0"/>
                      <w:marTop w:val="0"/>
                      <w:marBottom w:val="0"/>
                      <w:divBdr>
                        <w:top w:val="none" w:sz="0" w:space="0" w:color="auto"/>
                        <w:left w:val="none" w:sz="0" w:space="0" w:color="auto"/>
                        <w:bottom w:val="none" w:sz="0" w:space="0" w:color="auto"/>
                        <w:right w:val="none" w:sz="0" w:space="0" w:color="auto"/>
                      </w:divBdr>
                    </w:div>
                  </w:divsChild>
                </w:div>
                <w:div w:id="1835996270">
                  <w:marLeft w:val="0"/>
                  <w:marRight w:val="0"/>
                  <w:marTop w:val="0"/>
                  <w:marBottom w:val="0"/>
                  <w:divBdr>
                    <w:top w:val="none" w:sz="0" w:space="0" w:color="auto"/>
                    <w:left w:val="none" w:sz="0" w:space="0" w:color="auto"/>
                    <w:bottom w:val="none" w:sz="0" w:space="0" w:color="auto"/>
                    <w:right w:val="none" w:sz="0" w:space="0" w:color="auto"/>
                  </w:divBdr>
                  <w:divsChild>
                    <w:div w:id="799493402">
                      <w:marLeft w:val="0"/>
                      <w:marRight w:val="0"/>
                      <w:marTop w:val="0"/>
                      <w:marBottom w:val="0"/>
                      <w:divBdr>
                        <w:top w:val="none" w:sz="0" w:space="0" w:color="auto"/>
                        <w:left w:val="none" w:sz="0" w:space="0" w:color="auto"/>
                        <w:bottom w:val="none" w:sz="0" w:space="0" w:color="auto"/>
                        <w:right w:val="none" w:sz="0" w:space="0" w:color="auto"/>
                      </w:divBdr>
                    </w:div>
                    <w:div w:id="902908261">
                      <w:marLeft w:val="0"/>
                      <w:marRight w:val="0"/>
                      <w:marTop w:val="0"/>
                      <w:marBottom w:val="0"/>
                      <w:divBdr>
                        <w:top w:val="none" w:sz="0" w:space="0" w:color="auto"/>
                        <w:left w:val="none" w:sz="0" w:space="0" w:color="auto"/>
                        <w:bottom w:val="none" w:sz="0" w:space="0" w:color="auto"/>
                        <w:right w:val="none" w:sz="0" w:space="0" w:color="auto"/>
                      </w:divBdr>
                    </w:div>
                    <w:div w:id="1203321889">
                      <w:marLeft w:val="0"/>
                      <w:marRight w:val="0"/>
                      <w:marTop w:val="0"/>
                      <w:marBottom w:val="0"/>
                      <w:divBdr>
                        <w:top w:val="none" w:sz="0" w:space="0" w:color="auto"/>
                        <w:left w:val="none" w:sz="0" w:space="0" w:color="auto"/>
                        <w:bottom w:val="none" w:sz="0" w:space="0" w:color="auto"/>
                        <w:right w:val="none" w:sz="0" w:space="0" w:color="auto"/>
                      </w:divBdr>
                    </w:div>
                    <w:div w:id="1220559798">
                      <w:marLeft w:val="0"/>
                      <w:marRight w:val="0"/>
                      <w:marTop w:val="0"/>
                      <w:marBottom w:val="0"/>
                      <w:divBdr>
                        <w:top w:val="none" w:sz="0" w:space="0" w:color="auto"/>
                        <w:left w:val="none" w:sz="0" w:space="0" w:color="auto"/>
                        <w:bottom w:val="none" w:sz="0" w:space="0" w:color="auto"/>
                        <w:right w:val="none" w:sz="0" w:space="0" w:color="auto"/>
                      </w:divBdr>
                    </w:div>
                    <w:div w:id="1442258501">
                      <w:marLeft w:val="0"/>
                      <w:marRight w:val="0"/>
                      <w:marTop w:val="0"/>
                      <w:marBottom w:val="0"/>
                      <w:divBdr>
                        <w:top w:val="none" w:sz="0" w:space="0" w:color="auto"/>
                        <w:left w:val="none" w:sz="0" w:space="0" w:color="auto"/>
                        <w:bottom w:val="none" w:sz="0" w:space="0" w:color="auto"/>
                        <w:right w:val="none" w:sz="0" w:space="0" w:color="auto"/>
                      </w:divBdr>
                    </w:div>
                    <w:div w:id="197147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1757">
          <w:marLeft w:val="0"/>
          <w:marRight w:val="0"/>
          <w:marTop w:val="0"/>
          <w:marBottom w:val="0"/>
          <w:divBdr>
            <w:top w:val="none" w:sz="0" w:space="0" w:color="auto"/>
            <w:left w:val="none" w:sz="0" w:space="0" w:color="auto"/>
            <w:bottom w:val="none" w:sz="0" w:space="0" w:color="auto"/>
            <w:right w:val="none" w:sz="0" w:space="0" w:color="auto"/>
          </w:divBdr>
        </w:div>
        <w:div w:id="1499540437">
          <w:marLeft w:val="0"/>
          <w:marRight w:val="0"/>
          <w:marTop w:val="0"/>
          <w:marBottom w:val="0"/>
          <w:divBdr>
            <w:top w:val="none" w:sz="0" w:space="0" w:color="auto"/>
            <w:left w:val="none" w:sz="0" w:space="0" w:color="auto"/>
            <w:bottom w:val="none" w:sz="0" w:space="0" w:color="auto"/>
            <w:right w:val="none" w:sz="0" w:space="0" w:color="auto"/>
          </w:divBdr>
          <w:divsChild>
            <w:div w:id="5132643">
              <w:marLeft w:val="-75"/>
              <w:marRight w:val="0"/>
              <w:marTop w:val="30"/>
              <w:marBottom w:val="30"/>
              <w:divBdr>
                <w:top w:val="none" w:sz="0" w:space="0" w:color="auto"/>
                <w:left w:val="none" w:sz="0" w:space="0" w:color="auto"/>
                <w:bottom w:val="none" w:sz="0" w:space="0" w:color="auto"/>
                <w:right w:val="none" w:sz="0" w:space="0" w:color="auto"/>
              </w:divBdr>
              <w:divsChild>
                <w:div w:id="2635617">
                  <w:marLeft w:val="0"/>
                  <w:marRight w:val="0"/>
                  <w:marTop w:val="0"/>
                  <w:marBottom w:val="0"/>
                  <w:divBdr>
                    <w:top w:val="none" w:sz="0" w:space="0" w:color="auto"/>
                    <w:left w:val="none" w:sz="0" w:space="0" w:color="auto"/>
                    <w:bottom w:val="none" w:sz="0" w:space="0" w:color="auto"/>
                    <w:right w:val="none" w:sz="0" w:space="0" w:color="auto"/>
                  </w:divBdr>
                  <w:divsChild>
                    <w:div w:id="1735272627">
                      <w:marLeft w:val="0"/>
                      <w:marRight w:val="0"/>
                      <w:marTop w:val="0"/>
                      <w:marBottom w:val="0"/>
                      <w:divBdr>
                        <w:top w:val="none" w:sz="0" w:space="0" w:color="auto"/>
                        <w:left w:val="none" w:sz="0" w:space="0" w:color="auto"/>
                        <w:bottom w:val="none" w:sz="0" w:space="0" w:color="auto"/>
                        <w:right w:val="none" w:sz="0" w:space="0" w:color="auto"/>
                      </w:divBdr>
                    </w:div>
                  </w:divsChild>
                </w:div>
                <w:div w:id="50614971">
                  <w:marLeft w:val="0"/>
                  <w:marRight w:val="0"/>
                  <w:marTop w:val="0"/>
                  <w:marBottom w:val="0"/>
                  <w:divBdr>
                    <w:top w:val="none" w:sz="0" w:space="0" w:color="auto"/>
                    <w:left w:val="none" w:sz="0" w:space="0" w:color="auto"/>
                    <w:bottom w:val="none" w:sz="0" w:space="0" w:color="auto"/>
                    <w:right w:val="none" w:sz="0" w:space="0" w:color="auto"/>
                  </w:divBdr>
                  <w:divsChild>
                    <w:div w:id="656422852">
                      <w:marLeft w:val="0"/>
                      <w:marRight w:val="0"/>
                      <w:marTop w:val="0"/>
                      <w:marBottom w:val="0"/>
                      <w:divBdr>
                        <w:top w:val="none" w:sz="0" w:space="0" w:color="auto"/>
                        <w:left w:val="none" w:sz="0" w:space="0" w:color="auto"/>
                        <w:bottom w:val="none" w:sz="0" w:space="0" w:color="auto"/>
                        <w:right w:val="none" w:sz="0" w:space="0" w:color="auto"/>
                      </w:divBdr>
                    </w:div>
                  </w:divsChild>
                </w:div>
                <w:div w:id="1389524685">
                  <w:marLeft w:val="0"/>
                  <w:marRight w:val="0"/>
                  <w:marTop w:val="0"/>
                  <w:marBottom w:val="0"/>
                  <w:divBdr>
                    <w:top w:val="none" w:sz="0" w:space="0" w:color="auto"/>
                    <w:left w:val="none" w:sz="0" w:space="0" w:color="auto"/>
                    <w:bottom w:val="none" w:sz="0" w:space="0" w:color="auto"/>
                    <w:right w:val="none" w:sz="0" w:space="0" w:color="auto"/>
                  </w:divBdr>
                  <w:divsChild>
                    <w:div w:id="18632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50152">
          <w:marLeft w:val="0"/>
          <w:marRight w:val="0"/>
          <w:marTop w:val="0"/>
          <w:marBottom w:val="0"/>
          <w:divBdr>
            <w:top w:val="none" w:sz="0" w:space="0" w:color="auto"/>
            <w:left w:val="none" w:sz="0" w:space="0" w:color="auto"/>
            <w:bottom w:val="none" w:sz="0" w:space="0" w:color="auto"/>
            <w:right w:val="none" w:sz="0" w:space="0" w:color="auto"/>
          </w:divBdr>
        </w:div>
        <w:div w:id="1535190010">
          <w:marLeft w:val="0"/>
          <w:marRight w:val="0"/>
          <w:marTop w:val="0"/>
          <w:marBottom w:val="0"/>
          <w:divBdr>
            <w:top w:val="none" w:sz="0" w:space="0" w:color="auto"/>
            <w:left w:val="none" w:sz="0" w:space="0" w:color="auto"/>
            <w:bottom w:val="none" w:sz="0" w:space="0" w:color="auto"/>
            <w:right w:val="none" w:sz="0" w:space="0" w:color="auto"/>
          </w:divBdr>
        </w:div>
        <w:div w:id="1538928270">
          <w:marLeft w:val="0"/>
          <w:marRight w:val="0"/>
          <w:marTop w:val="0"/>
          <w:marBottom w:val="0"/>
          <w:divBdr>
            <w:top w:val="none" w:sz="0" w:space="0" w:color="auto"/>
            <w:left w:val="none" w:sz="0" w:space="0" w:color="auto"/>
            <w:bottom w:val="none" w:sz="0" w:space="0" w:color="auto"/>
            <w:right w:val="none" w:sz="0" w:space="0" w:color="auto"/>
          </w:divBdr>
          <w:divsChild>
            <w:div w:id="1441606908">
              <w:marLeft w:val="-75"/>
              <w:marRight w:val="0"/>
              <w:marTop w:val="30"/>
              <w:marBottom w:val="30"/>
              <w:divBdr>
                <w:top w:val="none" w:sz="0" w:space="0" w:color="auto"/>
                <w:left w:val="none" w:sz="0" w:space="0" w:color="auto"/>
                <w:bottom w:val="none" w:sz="0" w:space="0" w:color="auto"/>
                <w:right w:val="none" w:sz="0" w:space="0" w:color="auto"/>
              </w:divBdr>
              <w:divsChild>
                <w:div w:id="123815741">
                  <w:marLeft w:val="0"/>
                  <w:marRight w:val="0"/>
                  <w:marTop w:val="0"/>
                  <w:marBottom w:val="0"/>
                  <w:divBdr>
                    <w:top w:val="none" w:sz="0" w:space="0" w:color="auto"/>
                    <w:left w:val="none" w:sz="0" w:space="0" w:color="auto"/>
                    <w:bottom w:val="none" w:sz="0" w:space="0" w:color="auto"/>
                    <w:right w:val="none" w:sz="0" w:space="0" w:color="auto"/>
                  </w:divBdr>
                  <w:divsChild>
                    <w:div w:id="278219004">
                      <w:marLeft w:val="0"/>
                      <w:marRight w:val="0"/>
                      <w:marTop w:val="0"/>
                      <w:marBottom w:val="0"/>
                      <w:divBdr>
                        <w:top w:val="none" w:sz="0" w:space="0" w:color="auto"/>
                        <w:left w:val="none" w:sz="0" w:space="0" w:color="auto"/>
                        <w:bottom w:val="none" w:sz="0" w:space="0" w:color="auto"/>
                        <w:right w:val="none" w:sz="0" w:space="0" w:color="auto"/>
                      </w:divBdr>
                    </w:div>
                  </w:divsChild>
                </w:div>
                <w:div w:id="697391697">
                  <w:marLeft w:val="0"/>
                  <w:marRight w:val="0"/>
                  <w:marTop w:val="0"/>
                  <w:marBottom w:val="0"/>
                  <w:divBdr>
                    <w:top w:val="none" w:sz="0" w:space="0" w:color="auto"/>
                    <w:left w:val="none" w:sz="0" w:space="0" w:color="auto"/>
                    <w:bottom w:val="none" w:sz="0" w:space="0" w:color="auto"/>
                    <w:right w:val="none" w:sz="0" w:space="0" w:color="auto"/>
                  </w:divBdr>
                  <w:divsChild>
                    <w:div w:id="203951306">
                      <w:marLeft w:val="0"/>
                      <w:marRight w:val="0"/>
                      <w:marTop w:val="0"/>
                      <w:marBottom w:val="0"/>
                      <w:divBdr>
                        <w:top w:val="none" w:sz="0" w:space="0" w:color="auto"/>
                        <w:left w:val="none" w:sz="0" w:space="0" w:color="auto"/>
                        <w:bottom w:val="none" w:sz="0" w:space="0" w:color="auto"/>
                        <w:right w:val="none" w:sz="0" w:space="0" w:color="auto"/>
                      </w:divBdr>
                    </w:div>
                  </w:divsChild>
                </w:div>
                <w:div w:id="784271178">
                  <w:marLeft w:val="0"/>
                  <w:marRight w:val="0"/>
                  <w:marTop w:val="0"/>
                  <w:marBottom w:val="0"/>
                  <w:divBdr>
                    <w:top w:val="none" w:sz="0" w:space="0" w:color="auto"/>
                    <w:left w:val="none" w:sz="0" w:space="0" w:color="auto"/>
                    <w:bottom w:val="none" w:sz="0" w:space="0" w:color="auto"/>
                    <w:right w:val="none" w:sz="0" w:space="0" w:color="auto"/>
                  </w:divBdr>
                  <w:divsChild>
                    <w:div w:id="1994137293">
                      <w:marLeft w:val="0"/>
                      <w:marRight w:val="0"/>
                      <w:marTop w:val="0"/>
                      <w:marBottom w:val="0"/>
                      <w:divBdr>
                        <w:top w:val="none" w:sz="0" w:space="0" w:color="auto"/>
                        <w:left w:val="none" w:sz="0" w:space="0" w:color="auto"/>
                        <w:bottom w:val="none" w:sz="0" w:space="0" w:color="auto"/>
                        <w:right w:val="none" w:sz="0" w:space="0" w:color="auto"/>
                      </w:divBdr>
                    </w:div>
                  </w:divsChild>
                </w:div>
                <w:div w:id="810171095">
                  <w:marLeft w:val="0"/>
                  <w:marRight w:val="0"/>
                  <w:marTop w:val="0"/>
                  <w:marBottom w:val="0"/>
                  <w:divBdr>
                    <w:top w:val="none" w:sz="0" w:space="0" w:color="auto"/>
                    <w:left w:val="none" w:sz="0" w:space="0" w:color="auto"/>
                    <w:bottom w:val="none" w:sz="0" w:space="0" w:color="auto"/>
                    <w:right w:val="none" w:sz="0" w:space="0" w:color="auto"/>
                  </w:divBdr>
                  <w:divsChild>
                    <w:div w:id="768622604">
                      <w:marLeft w:val="0"/>
                      <w:marRight w:val="0"/>
                      <w:marTop w:val="0"/>
                      <w:marBottom w:val="0"/>
                      <w:divBdr>
                        <w:top w:val="none" w:sz="0" w:space="0" w:color="auto"/>
                        <w:left w:val="none" w:sz="0" w:space="0" w:color="auto"/>
                        <w:bottom w:val="none" w:sz="0" w:space="0" w:color="auto"/>
                        <w:right w:val="none" w:sz="0" w:space="0" w:color="auto"/>
                      </w:divBdr>
                    </w:div>
                  </w:divsChild>
                </w:div>
                <w:div w:id="829520835">
                  <w:marLeft w:val="0"/>
                  <w:marRight w:val="0"/>
                  <w:marTop w:val="0"/>
                  <w:marBottom w:val="0"/>
                  <w:divBdr>
                    <w:top w:val="none" w:sz="0" w:space="0" w:color="auto"/>
                    <w:left w:val="none" w:sz="0" w:space="0" w:color="auto"/>
                    <w:bottom w:val="none" w:sz="0" w:space="0" w:color="auto"/>
                    <w:right w:val="none" w:sz="0" w:space="0" w:color="auto"/>
                  </w:divBdr>
                  <w:divsChild>
                    <w:div w:id="1856842005">
                      <w:marLeft w:val="0"/>
                      <w:marRight w:val="0"/>
                      <w:marTop w:val="0"/>
                      <w:marBottom w:val="0"/>
                      <w:divBdr>
                        <w:top w:val="none" w:sz="0" w:space="0" w:color="auto"/>
                        <w:left w:val="none" w:sz="0" w:space="0" w:color="auto"/>
                        <w:bottom w:val="none" w:sz="0" w:space="0" w:color="auto"/>
                        <w:right w:val="none" w:sz="0" w:space="0" w:color="auto"/>
                      </w:divBdr>
                    </w:div>
                  </w:divsChild>
                </w:div>
                <w:div w:id="838886832">
                  <w:marLeft w:val="0"/>
                  <w:marRight w:val="0"/>
                  <w:marTop w:val="0"/>
                  <w:marBottom w:val="0"/>
                  <w:divBdr>
                    <w:top w:val="none" w:sz="0" w:space="0" w:color="auto"/>
                    <w:left w:val="none" w:sz="0" w:space="0" w:color="auto"/>
                    <w:bottom w:val="none" w:sz="0" w:space="0" w:color="auto"/>
                    <w:right w:val="none" w:sz="0" w:space="0" w:color="auto"/>
                  </w:divBdr>
                  <w:divsChild>
                    <w:div w:id="1527252817">
                      <w:marLeft w:val="0"/>
                      <w:marRight w:val="0"/>
                      <w:marTop w:val="0"/>
                      <w:marBottom w:val="0"/>
                      <w:divBdr>
                        <w:top w:val="none" w:sz="0" w:space="0" w:color="auto"/>
                        <w:left w:val="none" w:sz="0" w:space="0" w:color="auto"/>
                        <w:bottom w:val="none" w:sz="0" w:space="0" w:color="auto"/>
                        <w:right w:val="none" w:sz="0" w:space="0" w:color="auto"/>
                      </w:divBdr>
                    </w:div>
                  </w:divsChild>
                </w:div>
                <w:div w:id="864438246">
                  <w:marLeft w:val="0"/>
                  <w:marRight w:val="0"/>
                  <w:marTop w:val="0"/>
                  <w:marBottom w:val="0"/>
                  <w:divBdr>
                    <w:top w:val="none" w:sz="0" w:space="0" w:color="auto"/>
                    <w:left w:val="none" w:sz="0" w:space="0" w:color="auto"/>
                    <w:bottom w:val="none" w:sz="0" w:space="0" w:color="auto"/>
                    <w:right w:val="none" w:sz="0" w:space="0" w:color="auto"/>
                  </w:divBdr>
                  <w:divsChild>
                    <w:div w:id="1805922896">
                      <w:marLeft w:val="0"/>
                      <w:marRight w:val="0"/>
                      <w:marTop w:val="0"/>
                      <w:marBottom w:val="0"/>
                      <w:divBdr>
                        <w:top w:val="none" w:sz="0" w:space="0" w:color="auto"/>
                        <w:left w:val="none" w:sz="0" w:space="0" w:color="auto"/>
                        <w:bottom w:val="none" w:sz="0" w:space="0" w:color="auto"/>
                        <w:right w:val="none" w:sz="0" w:space="0" w:color="auto"/>
                      </w:divBdr>
                    </w:div>
                  </w:divsChild>
                </w:div>
                <w:div w:id="955479812">
                  <w:marLeft w:val="0"/>
                  <w:marRight w:val="0"/>
                  <w:marTop w:val="0"/>
                  <w:marBottom w:val="0"/>
                  <w:divBdr>
                    <w:top w:val="none" w:sz="0" w:space="0" w:color="auto"/>
                    <w:left w:val="none" w:sz="0" w:space="0" w:color="auto"/>
                    <w:bottom w:val="none" w:sz="0" w:space="0" w:color="auto"/>
                    <w:right w:val="none" w:sz="0" w:space="0" w:color="auto"/>
                  </w:divBdr>
                  <w:divsChild>
                    <w:div w:id="888304232">
                      <w:marLeft w:val="0"/>
                      <w:marRight w:val="0"/>
                      <w:marTop w:val="0"/>
                      <w:marBottom w:val="0"/>
                      <w:divBdr>
                        <w:top w:val="none" w:sz="0" w:space="0" w:color="auto"/>
                        <w:left w:val="none" w:sz="0" w:space="0" w:color="auto"/>
                        <w:bottom w:val="none" w:sz="0" w:space="0" w:color="auto"/>
                        <w:right w:val="none" w:sz="0" w:space="0" w:color="auto"/>
                      </w:divBdr>
                    </w:div>
                  </w:divsChild>
                </w:div>
                <w:div w:id="961153418">
                  <w:marLeft w:val="0"/>
                  <w:marRight w:val="0"/>
                  <w:marTop w:val="0"/>
                  <w:marBottom w:val="0"/>
                  <w:divBdr>
                    <w:top w:val="none" w:sz="0" w:space="0" w:color="auto"/>
                    <w:left w:val="none" w:sz="0" w:space="0" w:color="auto"/>
                    <w:bottom w:val="none" w:sz="0" w:space="0" w:color="auto"/>
                    <w:right w:val="none" w:sz="0" w:space="0" w:color="auto"/>
                  </w:divBdr>
                  <w:divsChild>
                    <w:div w:id="6832908">
                      <w:marLeft w:val="0"/>
                      <w:marRight w:val="0"/>
                      <w:marTop w:val="0"/>
                      <w:marBottom w:val="0"/>
                      <w:divBdr>
                        <w:top w:val="none" w:sz="0" w:space="0" w:color="auto"/>
                        <w:left w:val="none" w:sz="0" w:space="0" w:color="auto"/>
                        <w:bottom w:val="none" w:sz="0" w:space="0" w:color="auto"/>
                        <w:right w:val="none" w:sz="0" w:space="0" w:color="auto"/>
                      </w:divBdr>
                    </w:div>
                  </w:divsChild>
                </w:div>
                <w:div w:id="1166675520">
                  <w:marLeft w:val="0"/>
                  <w:marRight w:val="0"/>
                  <w:marTop w:val="0"/>
                  <w:marBottom w:val="0"/>
                  <w:divBdr>
                    <w:top w:val="none" w:sz="0" w:space="0" w:color="auto"/>
                    <w:left w:val="none" w:sz="0" w:space="0" w:color="auto"/>
                    <w:bottom w:val="none" w:sz="0" w:space="0" w:color="auto"/>
                    <w:right w:val="none" w:sz="0" w:space="0" w:color="auto"/>
                  </w:divBdr>
                  <w:divsChild>
                    <w:div w:id="467206536">
                      <w:marLeft w:val="0"/>
                      <w:marRight w:val="0"/>
                      <w:marTop w:val="0"/>
                      <w:marBottom w:val="0"/>
                      <w:divBdr>
                        <w:top w:val="none" w:sz="0" w:space="0" w:color="auto"/>
                        <w:left w:val="none" w:sz="0" w:space="0" w:color="auto"/>
                        <w:bottom w:val="none" w:sz="0" w:space="0" w:color="auto"/>
                        <w:right w:val="none" w:sz="0" w:space="0" w:color="auto"/>
                      </w:divBdr>
                    </w:div>
                  </w:divsChild>
                </w:div>
                <w:div w:id="1268538964">
                  <w:marLeft w:val="0"/>
                  <w:marRight w:val="0"/>
                  <w:marTop w:val="0"/>
                  <w:marBottom w:val="0"/>
                  <w:divBdr>
                    <w:top w:val="none" w:sz="0" w:space="0" w:color="auto"/>
                    <w:left w:val="none" w:sz="0" w:space="0" w:color="auto"/>
                    <w:bottom w:val="none" w:sz="0" w:space="0" w:color="auto"/>
                    <w:right w:val="none" w:sz="0" w:space="0" w:color="auto"/>
                  </w:divBdr>
                  <w:divsChild>
                    <w:div w:id="257637789">
                      <w:marLeft w:val="0"/>
                      <w:marRight w:val="0"/>
                      <w:marTop w:val="0"/>
                      <w:marBottom w:val="0"/>
                      <w:divBdr>
                        <w:top w:val="none" w:sz="0" w:space="0" w:color="auto"/>
                        <w:left w:val="none" w:sz="0" w:space="0" w:color="auto"/>
                        <w:bottom w:val="none" w:sz="0" w:space="0" w:color="auto"/>
                        <w:right w:val="none" w:sz="0" w:space="0" w:color="auto"/>
                      </w:divBdr>
                    </w:div>
                  </w:divsChild>
                </w:div>
                <w:div w:id="1318342960">
                  <w:marLeft w:val="0"/>
                  <w:marRight w:val="0"/>
                  <w:marTop w:val="0"/>
                  <w:marBottom w:val="0"/>
                  <w:divBdr>
                    <w:top w:val="none" w:sz="0" w:space="0" w:color="auto"/>
                    <w:left w:val="none" w:sz="0" w:space="0" w:color="auto"/>
                    <w:bottom w:val="none" w:sz="0" w:space="0" w:color="auto"/>
                    <w:right w:val="none" w:sz="0" w:space="0" w:color="auto"/>
                  </w:divBdr>
                  <w:divsChild>
                    <w:div w:id="1532957843">
                      <w:marLeft w:val="0"/>
                      <w:marRight w:val="0"/>
                      <w:marTop w:val="0"/>
                      <w:marBottom w:val="0"/>
                      <w:divBdr>
                        <w:top w:val="none" w:sz="0" w:space="0" w:color="auto"/>
                        <w:left w:val="none" w:sz="0" w:space="0" w:color="auto"/>
                        <w:bottom w:val="none" w:sz="0" w:space="0" w:color="auto"/>
                        <w:right w:val="none" w:sz="0" w:space="0" w:color="auto"/>
                      </w:divBdr>
                    </w:div>
                  </w:divsChild>
                </w:div>
                <w:div w:id="1397632551">
                  <w:marLeft w:val="0"/>
                  <w:marRight w:val="0"/>
                  <w:marTop w:val="0"/>
                  <w:marBottom w:val="0"/>
                  <w:divBdr>
                    <w:top w:val="none" w:sz="0" w:space="0" w:color="auto"/>
                    <w:left w:val="none" w:sz="0" w:space="0" w:color="auto"/>
                    <w:bottom w:val="none" w:sz="0" w:space="0" w:color="auto"/>
                    <w:right w:val="none" w:sz="0" w:space="0" w:color="auto"/>
                  </w:divBdr>
                  <w:divsChild>
                    <w:div w:id="508325507">
                      <w:marLeft w:val="0"/>
                      <w:marRight w:val="0"/>
                      <w:marTop w:val="0"/>
                      <w:marBottom w:val="0"/>
                      <w:divBdr>
                        <w:top w:val="none" w:sz="0" w:space="0" w:color="auto"/>
                        <w:left w:val="none" w:sz="0" w:space="0" w:color="auto"/>
                        <w:bottom w:val="none" w:sz="0" w:space="0" w:color="auto"/>
                        <w:right w:val="none" w:sz="0" w:space="0" w:color="auto"/>
                      </w:divBdr>
                    </w:div>
                  </w:divsChild>
                </w:div>
                <w:div w:id="1468745852">
                  <w:marLeft w:val="0"/>
                  <w:marRight w:val="0"/>
                  <w:marTop w:val="0"/>
                  <w:marBottom w:val="0"/>
                  <w:divBdr>
                    <w:top w:val="none" w:sz="0" w:space="0" w:color="auto"/>
                    <w:left w:val="none" w:sz="0" w:space="0" w:color="auto"/>
                    <w:bottom w:val="none" w:sz="0" w:space="0" w:color="auto"/>
                    <w:right w:val="none" w:sz="0" w:space="0" w:color="auto"/>
                  </w:divBdr>
                  <w:divsChild>
                    <w:div w:id="980188855">
                      <w:marLeft w:val="0"/>
                      <w:marRight w:val="0"/>
                      <w:marTop w:val="0"/>
                      <w:marBottom w:val="0"/>
                      <w:divBdr>
                        <w:top w:val="none" w:sz="0" w:space="0" w:color="auto"/>
                        <w:left w:val="none" w:sz="0" w:space="0" w:color="auto"/>
                        <w:bottom w:val="none" w:sz="0" w:space="0" w:color="auto"/>
                        <w:right w:val="none" w:sz="0" w:space="0" w:color="auto"/>
                      </w:divBdr>
                    </w:div>
                  </w:divsChild>
                </w:div>
                <w:div w:id="1474560217">
                  <w:marLeft w:val="0"/>
                  <w:marRight w:val="0"/>
                  <w:marTop w:val="0"/>
                  <w:marBottom w:val="0"/>
                  <w:divBdr>
                    <w:top w:val="none" w:sz="0" w:space="0" w:color="auto"/>
                    <w:left w:val="none" w:sz="0" w:space="0" w:color="auto"/>
                    <w:bottom w:val="none" w:sz="0" w:space="0" w:color="auto"/>
                    <w:right w:val="none" w:sz="0" w:space="0" w:color="auto"/>
                  </w:divBdr>
                  <w:divsChild>
                    <w:div w:id="1220940363">
                      <w:marLeft w:val="0"/>
                      <w:marRight w:val="0"/>
                      <w:marTop w:val="0"/>
                      <w:marBottom w:val="0"/>
                      <w:divBdr>
                        <w:top w:val="none" w:sz="0" w:space="0" w:color="auto"/>
                        <w:left w:val="none" w:sz="0" w:space="0" w:color="auto"/>
                        <w:bottom w:val="none" w:sz="0" w:space="0" w:color="auto"/>
                        <w:right w:val="none" w:sz="0" w:space="0" w:color="auto"/>
                      </w:divBdr>
                    </w:div>
                  </w:divsChild>
                </w:div>
                <w:div w:id="1616400950">
                  <w:marLeft w:val="0"/>
                  <w:marRight w:val="0"/>
                  <w:marTop w:val="0"/>
                  <w:marBottom w:val="0"/>
                  <w:divBdr>
                    <w:top w:val="none" w:sz="0" w:space="0" w:color="auto"/>
                    <w:left w:val="none" w:sz="0" w:space="0" w:color="auto"/>
                    <w:bottom w:val="none" w:sz="0" w:space="0" w:color="auto"/>
                    <w:right w:val="none" w:sz="0" w:space="0" w:color="auto"/>
                  </w:divBdr>
                  <w:divsChild>
                    <w:div w:id="887227124">
                      <w:marLeft w:val="0"/>
                      <w:marRight w:val="0"/>
                      <w:marTop w:val="0"/>
                      <w:marBottom w:val="0"/>
                      <w:divBdr>
                        <w:top w:val="none" w:sz="0" w:space="0" w:color="auto"/>
                        <w:left w:val="none" w:sz="0" w:space="0" w:color="auto"/>
                        <w:bottom w:val="none" w:sz="0" w:space="0" w:color="auto"/>
                        <w:right w:val="none" w:sz="0" w:space="0" w:color="auto"/>
                      </w:divBdr>
                    </w:div>
                  </w:divsChild>
                </w:div>
                <w:div w:id="1824538755">
                  <w:marLeft w:val="0"/>
                  <w:marRight w:val="0"/>
                  <w:marTop w:val="0"/>
                  <w:marBottom w:val="0"/>
                  <w:divBdr>
                    <w:top w:val="none" w:sz="0" w:space="0" w:color="auto"/>
                    <w:left w:val="none" w:sz="0" w:space="0" w:color="auto"/>
                    <w:bottom w:val="none" w:sz="0" w:space="0" w:color="auto"/>
                    <w:right w:val="none" w:sz="0" w:space="0" w:color="auto"/>
                  </w:divBdr>
                  <w:divsChild>
                    <w:div w:id="227495941">
                      <w:marLeft w:val="0"/>
                      <w:marRight w:val="0"/>
                      <w:marTop w:val="0"/>
                      <w:marBottom w:val="0"/>
                      <w:divBdr>
                        <w:top w:val="none" w:sz="0" w:space="0" w:color="auto"/>
                        <w:left w:val="none" w:sz="0" w:space="0" w:color="auto"/>
                        <w:bottom w:val="none" w:sz="0" w:space="0" w:color="auto"/>
                        <w:right w:val="none" w:sz="0" w:space="0" w:color="auto"/>
                      </w:divBdr>
                    </w:div>
                  </w:divsChild>
                </w:div>
                <w:div w:id="1901869342">
                  <w:marLeft w:val="0"/>
                  <w:marRight w:val="0"/>
                  <w:marTop w:val="0"/>
                  <w:marBottom w:val="0"/>
                  <w:divBdr>
                    <w:top w:val="none" w:sz="0" w:space="0" w:color="auto"/>
                    <w:left w:val="none" w:sz="0" w:space="0" w:color="auto"/>
                    <w:bottom w:val="none" w:sz="0" w:space="0" w:color="auto"/>
                    <w:right w:val="none" w:sz="0" w:space="0" w:color="auto"/>
                  </w:divBdr>
                  <w:divsChild>
                    <w:div w:id="1571575250">
                      <w:marLeft w:val="0"/>
                      <w:marRight w:val="0"/>
                      <w:marTop w:val="0"/>
                      <w:marBottom w:val="0"/>
                      <w:divBdr>
                        <w:top w:val="none" w:sz="0" w:space="0" w:color="auto"/>
                        <w:left w:val="none" w:sz="0" w:space="0" w:color="auto"/>
                        <w:bottom w:val="none" w:sz="0" w:space="0" w:color="auto"/>
                        <w:right w:val="none" w:sz="0" w:space="0" w:color="auto"/>
                      </w:divBdr>
                    </w:div>
                  </w:divsChild>
                </w:div>
                <w:div w:id="1972593066">
                  <w:marLeft w:val="0"/>
                  <w:marRight w:val="0"/>
                  <w:marTop w:val="0"/>
                  <w:marBottom w:val="0"/>
                  <w:divBdr>
                    <w:top w:val="none" w:sz="0" w:space="0" w:color="auto"/>
                    <w:left w:val="none" w:sz="0" w:space="0" w:color="auto"/>
                    <w:bottom w:val="none" w:sz="0" w:space="0" w:color="auto"/>
                    <w:right w:val="none" w:sz="0" w:space="0" w:color="auto"/>
                  </w:divBdr>
                  <w:divsChild>
                    <w:div w:id="1898936652">
                      <w:marLeft w:val="0"/>
                      <w:marRight w:val="0"/>
                      <w:marTop w:val="0"/>
                      <w:marBottom w:val="0"/>
                      <w:divBdr>
                        <w:top w:val="none" w:sz="0" w:space="0" w:color="auto"/>
                        <w:left w:val="none" w:sz="0" w:space="0" w:color="auto"/>
                        <w:bottom w:val="none" w:sz="0" w:space="0" w:color="auto"/>
                        <w:right w:val="none" w:sz="0" w:space="0" w:color="auto"/>
                      </w:divBdr>
                    </w:div>
                  </w:divsChild>
                </w:div>
                <w:div w:id="2101875346">
                  <w:marLeft w:val="0"/>
                  <w:marRight w:val="0"/>
                  <w:marTop w:val="0"/>
                  <w:marBottom w:val="0"/>
                  <w:divBdr>
                    <w:top w:val="none" w:sz="0" w:space="0" w:color="auto"/>
                    <w:left w:val="none" w:sz="0" w:space="0" w:color="auto"/>
                    <w:bottom w:val="none" w:sz="0" w:space="0" w:color="auto"/>
                    <w:right w:val="none" w:sz="0" w:space="0" w:color="auto"/>
                  </w:divBdr>
                  <w:divsChild>
                    <w:div w:id="2168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8804">
          <w:marLeft w:val="0"/>
          <w:marRight w:val="0"/>
          <w:marTop w:val="0"/>
          <w:marBottom w:val="0"/>
          <w:divBdr>
            <w:top w:val="none" w:sz="0" w:space="0" w:color="auto"/>
            <w:left w:val="none" w:sz="0" w:space="0" w:color="auto"/>
            <w:bottom w:val="none" w:sz="0" w:space="0" w:color="auto"/>
            <w:right w:val="none" w:sz="0" w:space="0" w:color="auto"/>
          </w:divBdr>
        </w:div>
        <w:div w:id="1572422926">
          <w:marLeft w:val="0"/>
          <w:marRight w:val="0"/>
          <w:marTop w:val="0"/>
          <w:marBottom w:val="0"/>
          <w:divBdr>
            <w:top w:val="none" w:sz="0" w:space="0" w:color="auto"/>
            <w:left w:val="none" w:sz="0" w:space="0" w:color="auto"/>
            <w:bottom w:val="none" w:sz="0" w:space="0" w:color="auto"/>
            <w:right w:val="none" w:sz="0" w:space="0" w:color="auto"/>
          </w:divBdr>
        </w:div>
        <w:div w:id="1608810279">
          <w:marLeft w:val="0"/>
          <w:marRight w:val="0"/>
          <w:marTop w:val="0"/>
          <w:marBottom w:val="0"/>
          <w:divBdr>
            <w:top w:val="none" w:sz="0" w:space="0" w:color="auto"/>
            <w:left w:val="none" w:sz="0" w:space="0" w:color="auto"/>
            <w:bottom w:val="none" w:sz="0" w:space="0" w:color="auto"/>
            <w:right w:val="none" w:sz="0" w:space="0" w:color="auto"/>
          </w:divBdr>
        </w:div>
        <w:div w:id="1626110302">
          <w:marLeft w:val="0"/>
          <w:marRight w:val="0"/>
          <w:marTop w:val="0"/>
          <w:marBottom w:val="0"/>
          <w:divBdr>
            <w:top w:val="none" w:sz="0" w:space="0" w:color="auto"/>
            <w:left w:val="none" w:sz="0" w:space="0" w:color="auto"/>
            <w:bottom w:val="none" w:sz="0" w:space="0" w:color="auto"/>
            <w:right w:val="none" w:sz="0" w:space="0" w:color="auto"/>
          </w:divBdr>
        </w:div>
        <w:div w:id="1673601844">
          <w:marLeft w:val="0"/>
          <w:marRight w:val="0"/>
          <w:marTop w:val="0"/>
          <w:marBottom w:val="0"/>
          <w:divBdr>
            <w:top w:val="none" w:sz="0" w:space="0" w:color="auto"/>
            <w:left w:val="none" w:sz="0" w:space="0" w:color="auto"/>
            <w:bottom w:val="none" w:sz="0" w:space="0" w:color="auto"/>
            <w:right w:val="none" w:sz="0" w:space="0" w:color="auto"/>
          </w:divBdr>
        </w:div>
        <w:div w:id="1723289759">
          <w:marLeft w:val="0"/>
          <w:marRight w:val="0"/>
          <w:marTop w:val="0"/>
          <w:marBottom w:val="0"/>
          <w:divBdr>
            <w:top w:val="none" w:sz="0" w:space="0" w:color="auto"/>
            <w:left w:val="none" w:sz="0" w:space="0" w:color="auto"/>
            <w:bottom w:val="none" w:sz="0" w:space="0" w:color="auto"/>
            <w:right w:val="none" w:sz="0" w:space="0" w:color="auto"/>
          </w:divBdr>
        </w:div>
        <w:div w:id="1723871691">
          <w:marLeft w:val="0"/>
          <w:marRight w:val="0"/>
          <w:marTop w:val="0"/>
          <w:marBottom w:val="0"/>
          <w:divBdr>
            <w:top w:val="none" w:sz="0" w:space="0" w:color="auto"/>
            <w:left w:val="none" w:sz="0" w:space="0" w:color="auto"/>
            <w:bottom w:val="none" w:sz="0" w:space="0" w:color="auto"/>
            <w:right w:val="none" w:sz="0" w:space="0" w:color="auto"/>
          </w:divBdr>
          <w:divsChild>
            <w:div w:id="965890476">
              <w:marLeft w:val="-75"/>
              <w:marRight w:val="0"/>
              <w:marTop w:val="30"/>
              <w:marBottom w:val="30"/>
              <w:divBdr>
                <w:top w:val="none" w:sz="0" w:space="0" w:color="auto"/>
                <w:left w:val="none" w:sz="0" w:space="0" w:color="auto"/>
                <w:bottom w:val="none" w:sz="0" w:space="0" w:color="auto"/>
                <w:right w:val="none" w:sz="0" w:space="0" w:color="auto"/>
              </w:divBdr>
              <w:divsChild>
                <w:div w:id="159346353">
                  <w:marLeft w:val="0"/>
                  <w:marRight w:val="0"/>
                  <w:marTop w:val="0"/>
                  <w:marBottom w:val="0"/>
                  <w:divBdr>
                    <w:top w:val="none" w:sz="0" w:space="0" w:color="auto"/>
                    <w:left w:val="none" w:sz="0" w:space="0" w:color="auto"/>
                    <w:bottom w:val="none" w:sz="0" w:space="0" w:color="auto"/>
                    <w:right w:val="none" w:sz="0" w:space="0" w:color="auto"/>
                  </w:divBdr>
                  <w:divsChild>
                    <w:div w:id="1838619637">
                      <w:marLeft w:val="0"/>
                      <w:marRight w:val="0"/>
                      <w:marTop w:val="0"/>
                      <w:marBottom w:val="0"/>
                      <w:divBdr>
                        <w:top w:val="none" w:sz="0" w:space="0" w:color="auto"/>
                        <w:left w:val="none" w:sz="0" w:space="0" w:color="auto"/>
                        <w:bottom w:val="none" w:sz="0" w:space="0" w:color="auto"/>
                        <w:right w:val="none" w:sz="0" w:space="0" w:color="auto"/>
                      </w:divBdr>
                    </w:div>
                  </w:divsChild>
                </w:div>
                <w:div w:id="977953321">
                  <w:marLeft w:val="0"/>
                  <w:marRight w:val="0"/>
                  <w:marTop w:val="0"/>
                  <w:marBottom w:val="0"/>
                  <w:divBdr>
                    <w:top w:val="none" w:sz="0" w:space="0" w:color="auto"/>
                    <w:left w:val="none" w:sz="0" w:space="0" w:color="auto"/>
                    <w:bottom w:val="none" w:sz="0" w:space="0" w:color="auto"/>
                    <w:right w:val="none" w:sz="0" w:space="0" w:color="auto"/>
                  </w:divBdr>
                  <w:divsChild>
                    <w:div w:id="147595301">
                      <w:marLeft w:val="0"/>
                      <w:marRight w:val="0"/>
                      <w:marTop w:val="0"/>
                      <w:marBottom w:val="0"/>
                      <w:divBdr>
                        <w:top w:val="none" w:sz="0" w:space="0" w:color="auto"/>
                        <w:left w:val="none" w:sz="0" w:space="0" w:color="auto"/>
                        <w:bottom w:val="none" w:sz="0" w:space="0" w:color="auto"/>
                        <w:right w:val="none" w:sz="0" w:space="0" w:color="auto"/>
                      </w:divBdr>
                    </w:div>
                  </w:divsChild>
                </w:div>
                <w:div w:id="1586108176">
                  <w:marLeft w:val="0"/>
                  <w:marRight w:val="0"/>
                  <w:marTop w:val="0"/>
                  <w:marBottom w:val="0"/>
                  <w:divBdr>
                    <w:top w:val="none" w:sz="0" w:space="0" w:color="auto"/>
                    <w:left w:val="none" w:sz="0" w:space="0" w:color="auto"/>
                    <w:bottom w:val="none" w:sz="0" w:space="0" w:color="auto"/>
                    <w:right w:val="none" w:sz="0" w:space="0" w:color="auto"/>
                  </w:divBdr>
                  <w:divsChild>
                    <w:div w:id="583564963">
                      <w:marLeft w:val="0"/>
                      <w:marRight w:val="0"/>
                      <w:marTop w:val="0"/>
                      <w:marBottom w:val="0"/>
                      <w:divBdr>
                        <w:top w:val="none" w:sz="0" w:space="0" w:color="auto"/>
                        <w:left w:val="none" w:sz="0" w:space="0" w:color="auto"/>
                        <w:bottom w:val="none" w:sz="0" w:space="0" w:color="auto"/>
                        <w:right w:val="none" w:sz="0" w:space="0" w:color="auto"/>
                      </w:divBdr>
                    </w:div>
                    <w:div w:id="1853031550">
                      <w:marLeft w:val="0"/>
                      <w:marRight w:val="0"/>
                      <w:marTop w:val="0"/>
                      <w:marBottom w:val="0"/>
                      <w:divBdr>
                        <w:top w:val="none" w:sz="0" w:space="0" w:color="auto"/>
                        <w:left w:val="none" w:sz="0" w:space="0" w:color="auto"/>
                        <w:bottom w:val="none" w:sz="0" w:space="0" w:color="auto"/>
                        <w:right w:val="none" w:sz="0" w:space="0" w:color="auto"/>
                      </w:divBdr>
                    </w:div>
                    <w:div w:id="18980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04445">
          <w:marLeft w:val="0"/>
          <w:marRight w:val="0"/>
          <w:marTop w:val="0"/>
          <w:marBottom w:val="0"/>
          <w:divBdr>
            <w:top w:val="none" w:sz="0" w:space="0" w:color="auto"/>
            <w:left w:val="none" w:sz="0" w:space="0" w:color="auto"/>
            <w:bottom w:val="none" w:sz="0" w:space="0" w:color="auto"/>
            <w:right w:val="none" w:sz="0" w:space="0" w:color="auto"/>
          </w:divBdr>
        </w:div>
        <w:div w:id="1754626206">
          <w:marLeft w:val="0"/>
          <w:marRight w:val="0"/>
          <w:marTop w:val="0"/>
          <w:marBottom w:val="0"/>
          <w:divBdr>
            <w:top w:val="none" w:sz="0" w:space="0" w:color="auto"/>
            <w:left w:val="none" w:sz="0" w:space="0" w:color="auto"/>
            <w:bottom w:val="none" w:sz="0" w:space="0" w:color="auto"/>
            <w:right w:val="none" w:sz="0" w:space="0" w:color="auto"/>
          </w:divBdr>
        </w:div>
        <w:div w:id="1788691805">
          <w:marLeft w:val="0"/>
          <w:marRight w:val="0"/>
          <w:marTop w:val="0"/>
          <w:marBottom w:val="0"/>
          <w:divBdr>
            <w:top w:val="none" w:sz="0" w:space="0" w:color="auto"/>
            <w:left w:val="none" w:sz="0" w:space="0" w:color="auto"/>
            <w:bottom w:val="none" w:sz="0" w:space="0" w:color="auto"/>
            <w:right w:val="none" w:sz="0" w:space="0" w:color="auto"/>
          </w:divBdr>
        </w:div>
        <w:div w:id="1844970445">
          <w:marLeft w:val="0"/>
          <w:marRight w:val="0"/>
          <w:marTop w:val="0"/>
          <w:marBottom w:val="0"/>
          <w:divBdr>
            <w:top w:val="none" w:sz="0" w:space="0" w:color="auto"/>
            <w:left w:val="none" w:sz="0" w:space="0" w:color="auto"/>
            <w:bottom w:val="none" w:sz="0" w:space="0" w:color="auto"/>
            <w:right w:val="none" w:sz="0" w:space="0" w:color="auto"/>
          </w:divBdr>
        </w:div>
        <w:div w:id="1870337007">
          <w:marLeft w:val="0"/>
          <w:marRight w:val="0"/>
          <w:marTop w:val="0"/>
          <w:marBottom w:val="0"/>
          <w:divBdr>
            <w:top w:val="none" w:sz="0" w:space="0" w:color="auto"/>
            <w:left w:val="none" w:sz="0" w:space="0" w:color="auto"/>
            <w:bottom w:val="none" w:sz="0" w:space="0" w:color="auto"/>
            <w:right w:val="none" w:sz="0" w:space="0" w:color="auto"/>
          </w:divBdr>
        </w:div>
        <w:div w:id="1887789286">
          <w:marLeft w:val="0"/>
          <w:marRight w:val="0"/>
          <w:marTop w:val="0"/>
          <w:marBottom w:val="0"/>
          <w:divBdr>
            <w:top w:val="none" w:sz="0" w:space="0" w:color="auto"/>
            <w:left w:val="none" w:sz="0" w:space="0" w:color="auto"/>
            <w:bottom w:val="none" w:sz="0" w:space="0" w:color="auto"/>
            <w:right w:val="none" w:sz="0" w:space="0" w:color="auto"/>
          </w:divBdr>
        </w:div>
        <w:div w:id="1893806907">
          <w:marLeft w:val="0"/>
          <w:marRight w:val="0"/>
          <w:marTop w:val="0"/>
          <w:marBottom w:val="0"/>
          <w:divBdr>
            <w:top w:val="none" w:sz="0" w:space="0" w:color="auto"/>
            <w:left w:val="none" w:sz="0" w:space="0" w:color="auto"/>
            <w:bottom w:val="none" w:sz="0" w:space="0" w:color="auto"/>
            <w:right w:val="none" w:sz="0" w:space="0" w:color="auto"/>
          </w:divBdr>
        </w:div>
        <w:div w:id="1896313645">
          <w:marLeft w:val="0"/>
          <w:marRight w:val="0"/>
          <w:marTop w:val="0"/>
          <w:marBottom w:val="0"/>
          <w:divBdr>
            <w:top w:val="none" w:sz="0" w:space="0" w:color="auto"/>
            <w:left w:val="none" w:sz="0" w:space="0" w:color="auto"/>
            <w:bottom w:val="none" w:sz="0" w:space="0" w:color="auto"/>
            <w:right w:val="none" w:sz="0" w:space="0" w:color="auto"/>
          </w:divBdr>
        </w:div>
        <w:div w:id="1909605044">
          <w:marLeft w:val="0"/>
          <w:marRight w:val="0"/>
          <w:marTop w:val="0"/>
          <w:marBottom w:val="0"/>
          <w:divBdr>
            <w:top w:val="none" w:sz="0" w:space="0" w:color="auto"/>
            <w:left w:val="none" w:sz="0" w:space="0" w:color="auto"/>
            <w:bottom w:val="none" w:sz="0" w:space="0" w:color="auto"/>
            <w:right w:val="none" w:sz="0" w:space="0" w:color="auto"/>
          </w:divBdr>
        </w:div>
        <w:div w:id="1956204627">
          <w:marLeft w:val="0"/>
          <w:marRight w:val="0"/>
          <w:marTop w:val="0"/>
          <w:marBottom w:val="0"/>
          <w:divBdr>
            <w:top w:val="none" w:sz="0" w:space="0" w:color="auto"/>
            <w:left w:val="none" w:sz="0" w:space="0" w:color="auto"/>
            <w:bottom w:val="none" w:sz="0" w:space="0" w:color="auto"/>
            <w:right w:val="none" w:sz="0" w:space="0" w:color="auto"/>
          </w:divBdr>
        </w:div>
        <w:div w:id="1972513349">
          <w:marLeft w:val="0"/>
          <w:marRight w:val="0"/>
          <w:marTop w:val="0"/>
          <w:marBottom w:val="0"/>
          <w:divBdr>
            <w:top w:val="none" w:sz="0" w:space="0" w:color="auto"/>
            <w:left w:val="none" w:sz="0" w:space="0" w:color="auto"/>
            <w:bottom w:val="none" w:sz="0" w:space="0" w:color="auto"/>
            <w:right w:val="none" w:sz="0" w:space="0" w:color="auto"/>
          </w:divBdr>
          <w:divsChild>
            <w:div w:id="1387993850">
              <w:marLeft w:val="-75"/>
              <w:marRight w:val="0"/>
              <w:marTop w:val="30"/>
              <w:marBottom w:val="30"/>
              <w:divBdr>
                <w:top w:val="none" w:sz="0" w:space="0" w:color="auto"/>
                <w:left w:val="none" w:sz="0" w:space="0" w:color="auto"/>
                <w:bottom w:val="none" w:sz="0" w:space="0" w:color="auto"/>
                <w:right w:val="none" w:sz="0" w:space="0" w:color="auto"/>
              </w:divBdr>
              <w:divsChild>
                <w:div w:id="94593422">
                  <w:marLeft w:val="0"/>
                  <w:marRight w:val="0"/>
                  <w:marTop w:val="0"/>
                  <w:marBottom w:val="0"/>
                  <w:divBdr>
                    <w:top w:val="none" w:sz="0" w:space="0" w:color="auto"/>
                    <w:left w:val="none" w:sz="0" w:space="0" w:color="auto"/>
                    <w:bottom w:val="none" w:sz="0" w:space="0" w:color="auto"/>
                    <w:right w:val="none" w:sz="0" w:space="0" w:color="auto"/>
                  </w:divBdr>
                  <w:divsChild>
                    <w:div w:id="545025362">
                      <w:marLeft w:val="0"/>
                      <w:marRight w:val="0"/>
                      <w:marTop w:val="0"/>
                      <w:marBottom w:val="0"/>
                      <w:divBdr>
                        <w:top w:val="none" w:sz="0" w:space="0" w:color="auto"/>
                        <w:left w:val="none" w:sz="0" w:space="0" w:color="auto"/>
                        <w:bottom w:val="none" w:sz="0" w:space="0" w:color="auto"/>
                        <w:right w:val="none" w:sz="0" w:space="0" w:color="auto"/>
                      </w:divBdr>
                    </w:div>
                  </w:divsChild>
                </w:div>
                <w:div w:id="263998910">
                  <w:marLeft w:val="0"/>
                  <w:marRight w:val="0"/>
                  <w:marTop w:val="0"/>
                  <w:marBottom w:val="0"/>
                  <w:divBdr>
                    <w:top w:val="none" w:sz="0" w:space="0" w:color="auto"/>
                    <w:left w:val="none" w:sz="0" w:space="0" w:color="auto"/>
                    <w:bottom w:val="none" w:sz="0" w:space="0" w:color="auto"/>
                    <w:right w:val="none" w:sz="0" w:space="0" w:color="auto"/>
                  </w:divBdr>
                  <w:divsChild>
                    <w:div w:id="790442228">
                      <w:marLeft w:val="0"/>
                      <w:marRight w:val="0"/>
                      <w:marTop w:val="0"/>
                      <w:marBottom w:val="0"/>
                      <w:divBdr>
                        <w:top w:val="none" w:sz="0" w:space="0" w:color="auto"/>
                        <w:left w:val="none" w:sz="0" w:space="0" w:color="auto"/>
                        <w:bottom w:val="none" w:sz="0" w:space="0" w:color="auto"/>
                        <w:right w:val="none" w:sz="0" w:space="0" w:color="auto"/>
                      </w:divBdr>
                    </w:div>
                  </w:divsChild>
                </w:div>
                <w:div w:id="349916566">
                  <w:marLeft w:val="0"/>
                  <w:marRight w:val="0"/>
                  <w:marTop w:val="0"/>
                  <w:marBottom w:val="0"/>
                  <w:divBdr>
                    <w:top w:val="none" w:sz="0" w:space="0" w:color="auto"/>
                    <w:left w:val="none" w:sz="0" w:space="0" w:color="auto"/>
                    <w:bottom w:val="none" w:sz="0" w:space="0" w:color="auto"/>
                    <w:right w:val="none" w:sz="0" w:space="0" w:color="auto"/>
                  </w:divBdr>
                  <w:divsChild>
                    <w:div w:id="875697704">
                      <w:marLeft w:val="0"/>
                      <w:marRight w:val="0"/>
                      <w:marTop w:val="0"/>
                      <w:marBottom w:val="0"/>
                      <w:divBdr>
                        <w:top w:val="none" w:sz="0" w:space="0" w:color="auto"/>
                        <w:left w:val="none" w:sz="0" w:space="0" w:color="auto"/>
                        <w:bottom w:val="none" w:sz="0" w:space="0" w:color="auto"/>
                        <w:right w:val="none" w:sz="0" w:space="0" w:color="auto"/>
                      </w:divBdr>
                    </w:div>
                  </w:divsChild>
                </w:div>
                <w:div w:id="727653116">
                  <w:marLeft w:val="0"/>
                  <w:marRight w:val="0"/>
                  <w:marTop w:val="0"/>
                  <w:marBottom w:val="0"/>
                  <w:divBdr>
                    <w:top w:val="none" w:sz="0" w:space="0" w:color="auto"/>
                    <w:left w:val="none" w:sz="0" w:space="0" w:color="auto"/>
                    <w:bottom w:val="none" w:sz="0" w:space="0" w:color="auto"/>
                    <w:right w:val="none" w:sz="0" w:space="0" w:color="auto"/>
                  </w:divBdr>
                  <w:divsChild>
                    <w:div w:id="580800348">
                      <w:marLeft w:val="0"/>
                      <w:marRight w:val="0"/>
                      <w:marTop w:val="0"/>
                      <w:marBottom w:val="0"/>
                      <w:divBdr>
                        <w:top w:val="none" w:sz="0" w:space="0" w:color="auto"/>
                        <w:left w:val="none" w:sz="0" w:space="0" w:color="auto"/>
                        <w:bottom w:val="none" w:sz="0" w:space="0" w:color="auto"/>
                        <w:right w:val="none" w:sz="0" w:space="0" w:color="auto"/>
                      </w:divBdr>
                    </w:div>
                  </w:divsChild>
                </w:div>
                <w:div w:id="955328316">
                  <w:marLeft w:val="0"/>
                  <w:marRight w:val="0"/>
                  <w:marTop w:val="0"/>
                  <w:marBottom w:val="0"/>
                  <w:divBdr>
                    <w:top w:val="none" w:sz="0" w:space="0" w:color="auto"/>
                    <w:left w:val="none" w:sz="0" w:space="0" w:color="auto"/>
                    <w:bottom w:val="none" w:sz="0" w:space="0" w:color="auto"/>
                    <w:right w:val="none" w:sz="0" w:space="0" w:color="auto"/>
                  </w:divBdr>
                  <w:divsChild>
                    <w:div w:id="307445212">
                      <w:marLeft w:val="0"/>
                      <w:marRight w:val="0"/>
                      <w:marTop w:val="0"/>
                      <w:marBottom w:val="0"/>
                      <w:divBdr>
                        <w:top w:val="none" w:sz="0" w:space="0" w:color="auto"/>
                        <w:left w:val="none" w:sz="0" w:space="0" w:color="auto"/>
                        <w:bottom w:val="none" w:sz="0" w:space="0" w:color="auto"/>
                        <w:right w:val="none" w:sz="0" w:space="0" w:color="auto"/>
                      </w:divBdr>
                    </w:div>
                  </w:divsChild>
                </w:div>
                <w:div w:id="1001010256">
                  <w:marLeft w:val="0"/>
                  <w:marRight w:val="0"/>
                  <w:marTop w:val="0"/>
                  <w:marBottom w:val="0"/>
                  <w:divBdr>
                    <w:top w:val="none" w:sz="0" w:space="0" w:color="auto"/>
                    <w:left w:val="none" w:sz="0" w:space="0" w:color="auto"/>
                    <w:bottom w:val="none" w:sz="0" w:space="0" w:color="auto"/>
                    <w:right w:val="none" w:sz="0" w:space="0" w:color="auto"/>
                  </w:divBdr>
                  <w:divsChild>
                    <w:div w:id="729426338">
                      <w:marLeft w:val="0"/>
                      <w:marRight w:val="0"/>
                      <w:marTop w:val="0"/>
                      <w:marBottom w:val="0"/>
                      <w:divBdr>
                        <w:top w:val="none" w:sz="0" w:space="0" w:color="auto"/>
                        <w:left w:val="none" w:sz="0" w:space="0" w:color="auto"/>
                        <w:bottom w:val="none" w:sz="0" w:space="0" w:color="auto"/>
                        <w:right w:val="none" w:sz="0" w:space="0" w:color="auto"/>
                      </w:divBdr>
                    </w:div>
                  </w:divsChild>
                </w:div>
                <w:div w:id="1339622695">
                  <w:marLeft w:val="0"/>
                  <w:marRight w:val="0"/>
                  <w:marTop w:val="0"/>
                  <w:marBottom w:val="0"/>
                  <w:divBdr>
                    <w:top w:val="none" w:sz="0" w:space="0" w:color="auto"/>
                    <w:left w:val="none" w:sz="0" w:space="0" w:color="auto"/>
                    <w:bottom w:val="none" w:sz="0" w:space="0" w:color="auto"/>
                    <w:right w:val="none" w:sz="0" w:space="0" w:color="auto"/>
                  </w:divBdr>
                  <w:divsChild>
                    <w:div w:id="172376291">
                      <w:marLeft w:val="0"/>
                      <w:marRight w:val="0"/>
                      <w:marTop w:val="0"/>
                      <w:marBottom w:val="0"/>
                      <w:divBdr>
                        <w:top w:val="none" w:sz="0" w:space="0" w:color="auto"/>
                        <w:left w:val="none" w:sz="0" w:space="0" w:color="auto"/>
                        <w:bottom w:val="none" w:sz="0" w:space="0" w:color="auto"/>
                        <w:right w:val="none" w:sz="0" w:space="0" w:color="auto"/>
                      </w:divBdr>
                    </w:div>
                  </w:divsChild>
                </w:div>
                <w:div w:id="2080252268">
                  <w:marLeft w:val="0"/>
                  <w:marRight w:val="0"/>
                  <w:marTop w:val="0"/>
                  <w:marBottom w:val="0"/>
                  <w:divBdr>
                    <w:top w:val="none" w:sz="0" w:space="0" w:color="auto"/>
                    <w:left w:val="none" w:sz="0" w:space="0" w:color="auto"/>
                    <w:bottom w:val="none" w:sz="0" w:space="0" w:color="auto"/>
                    <w:right w:val="none" w:sz="0" w:space="0" w:color="auto"/>
                  </w:divBdr>
                  <w:divsChild>
                    <w:div w:id="9525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2978">
          <w:marLeft w:val="0"/>
          <w:marRight w:val="0"/>
          <w:marTop w:val="0"/>
          <w:marBottom w:val="0"/>
          <w:divBdr>
            <w:top w:val="none" w:sz="0" w:space="0" w:color="auto"/>
            <w:left w:val="none" w:sz="0" w:space="0" w:color="auto"/>
            <w:bottom w:val="none" w:sz="0" w:space="0" w:color="auto"/>
            <w:right w:val="none" w:sz="0" w:space="0" w:color="auto"/>
          </w:divBdr>
        </w:div>
        <w:div w:id="2030988396">
          <w:marLeft w:val="0"/>
          <w:marRight w:val="0"/>
          <w:marTop w:val="0"/>
          <w:marBottom w:val="0"/>
          <w:divBdr>
            <w:top w:val="none" w:sz="0" w:space="0" w:color="auto"/>
            <w:left w:val="none" w:sz="0" w:space="0" w:color="auto"/>
            <w:bottom w:val="none" w:sz="0" w:space="0" w:color="auto"/>
            <w:right w:val="none" w:sz="0" w:space="0" w:color="auto"/>
          </w:divBdr>
        </w:div>
        <w:div w:id="2042970174">
          <w:marLeft w:val="0"/>
          <w:marRight w:val="0"/>
          <w:marTop w:val="0"/>
          <w:marBottom w:val="0"/>
          <w:divBdr>
            <w:top w:val="none" w:sz="0" w:space="0" w:color="auto"/>
            <w:left w:val="none" w:sz="0" w:space="0" w:color="auto"/>
            <w:bottom w:val="none" w:sz="0" w:space="0" w:color="auto"/>
            <w:right w:val="none" w:sz="0" w:space="0" w:color="auto"/>
          </w:divBdr>
        </w:div>
        <w:div w:id="2067413374">
          <w:marLeft w:val="0"/>
          <w:marRight w:val="0"/>
          <w:marTop w:val="0"/>
          <w:marBottom w:val="0"/>
          <w:divBdr>
            <w:top w:val="none" w:sz="0" w:space="0" w:color="auto"/>
            <w:left w:val="none" w:sz="0" w:space="0" w:color="auto"/>
            <w:bottom w:val="none" w:sz="0" w:space="0" w:color="auto"/>
            <w:right w:val="none" w:sz="0" w:space="0" w:color="auto"/>
          </w:divBdr>
        </w:div>
        <w:div w:id="2072843839">
          <w:marLeft w:val="0"/>
          <w:marRight w:val="0"/>
          <w:marTop w:val="0"/>
          <w:marBottom w:val="0"/>
          <w:divBdr>
            <w:top w:val="none" w:sz="0" w:space="0" w:color="auto"/>
            <w:left w:val="none" w:sz="0" w:space="0" w:color="auto"/>
            <w:bottom w:val="none" w:sz="0" w:space="0" w:color="auto"/>
            <w:right w:val="none" w:sz="0" w:space="0" w:color="auto"/>
          </w:divBdr>
        </w:div>
        <w:div w:id="2077974153">
          <w:marLeft w:val="0"/>
          <w:marRight w:val="0"/>
          <w:marTop w:val="0"/>
          <w:marBottom w:val="0"/>
          <w:divBdr>
            <w:top w:val="none" w:sz="0" w:space="0" w:color="auto"/>
            <w:left w:val="none" w:sz="0" w:space="0" w:color="auto"/>
            <w:bottom w:val="none" w:sz="0" w:space="0" w:color="auto"/>
            <w:right w:val="none" w:sz="0" w:space="0" w:color="auto"/>
          </w:divBdr>
        </w:div>
        <w:div w:id="2105764681">
          <w:marLeft w:val="0"/>
          <w:marRight w:val="0"/>
          <w:marTop w:val="0"/>
          <w:marBottom w:val="0"/>
          <w:divBdr>
            <w:top w:val="none" w:sz="0" w:space="0" w:color="auto"/>
            <w:left w:val="none" w:sz="0" w:space="0" w:color="auto"/>
            <w:bottom w:val="none" w:sz="0" w:space="0" w:color="auto"/>
            <w:right w:val="none" w:sz="0" w:space="0" w:color="auto"/>
          </w:divBdr>
        </w:div>
        <w:div w:id="2141874328">
          <w:marLeft w:val="0"/>
          <w:marRight w:val="0"/>
          <w:marTop w:val="0"/>
          <w:marBottom w:val="0"/>
          <w:divBdr>
            <w:top w:val="none" w:sz="0" w:space="0" w:color="auto"/>
            <w:left w:val="none" w:sz="0" w:space="0" w:color="auto"/>
            <w:bottom w:val="none" w:sz="0" w:space="0" w:color="auto"/>
            <w:right w:val="none" w:sz="0" w:space="0" w:color="auto"/>
          </w:divBdr>
        </w:div>
        <w:div w:id="2147040612">
          <w:marLeft w:val="0"/>
          <w:marRight w:val="0"/>
          <w:marTop w:val="0"/>
          <w:marBottom w:val="0"/>
          <w:divBdr>
            <w:top w:val="none" w:sz="0" w:space="0" w:color="auto"/>
            <w:left w:val="none" w:sz="0" w:space="0" w:color="auto"/>
            <w:bottom w:val="none" w:sz="0" w:space="0" w:color="auto"/>
            <w:right w:val="none" w:sz="0" w:space="0" w:color="auto"/>
          </w:divBdr>
          <w:divsChild>
            <w:div w:id="144323758">
              <w:marLeft w:val="0"/>
              <w:marRight w:val="0"/>
              <w:marTop w:val="0"/>
              <w:marBottom w:val="0"/>
              <w:divBdr>
                <w:top w:val="none" w:sz="0" w:space="0" w:color="auto"/>
                <w:left w:val="none" w:sz="0" w:space="0" w:color="auto"/>
                <w:bottom w:val="none" w:sz="0" w:space="0" w:color="auto"/>
                <w:right w:val="none" w:sz="0" w:space="0" w:color="auto"/>
              </w:divBdr>
            </w:div>
            <w:div w:id="1659186783">
              <w:marLeft w:val="0"/>
              <w:marRight w:val="0"/>
              <w:marTop w:val="0"/>
              <w:marBottom w:val="0"/>
              <w:divBdr>
                <w:top w:val="none" w:sz="0" w:space="0" w:color="auto"/>
                <w:left w:val="none" w:sz="0" w:space="0" w:color="auto"/>
                <w:bottom w:val="none" w:sz="0" w:space="0" w:color="auto"/>
                <w:right w:val="none" w:sz="0" w:space="0" w:color="auto"/>
              </w:divBdr>
            </w:div>
            <w:div w:id="1913348573">
              <w:marLeft w:val="0"/>
              <w:marRight w:val="0"/>
              <w:marTop w:val="0"/>
              <w:marBottom w:val="0"/>
              <w:divBdr>
                <w:top w:val="none" w:sz="0" w:space="0" w:color="auto"/>
                <w:left w:val="none" w:sz="0" w:space="0" w:color="auto"/>
                <w:bottom w:val="none" w:sz="0" w:space="0" w:color="auto"/>
                <w:right w:val="none" w:sz="0" w:space="0" w:color="auto"/>
              </w:divBdr>
            </w:div>
            <w:div w:id="21118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3272">
      <w:bodyDiv w:val="1"/>
      <w:marLeft w:val="0"/>
      <w:marRight w:val="0"/>
      <w:marTop w:val="0"/>
      <w:marBottom w:val="0"/>
      <w:divBdr>
        <w:top w:val="none" w:sz="0" w:space="0" w:color="auto"/>
        <w:left w:val="none" w:sz="0" w:space="0" w:color="auto"/>
        <w:bottom w:val="none" w:sz="0" w:space="0" w:color="auto"/>
        <w:right w:val="none" w:sz="0" w:space="0" w:color="auto"/>
      </w:divBdr>
      <w:divsChild>
        <w:div w:id="22678120">
          <w:marLeft w:val="0"/>
          <w:marRight w:val="0"/>
          <w:marTop w:val="0"/>
          <w:marBottom w:val="0"/>
          <w:divBdr>
            <w:top w:val="none" w:sz="0" w:space="0" w:color="auto"/>
            <w:left w:val="none" w:sz="0" w:space="0" w:color="auto"/>
            <w:bottom w:val="none" w:sz="0" w:space="0" w:color="auto"/>
            <w:right w:val="none" w:sz="0" w:space="0" w:color="auto"/>
          </w:divBdr>
        </w:div>
        <w:div w:id="38673522">
          <w:marLeft w:val="0"/>
          <w:marRight w:val="0"/>
          <w:marTop w:val="0"/>
          <w:marBottom w:val="0"/>
          <w:divBdr>
            <w:top w:val="none" w:sz="0" w:space="0" w:color="auto"/>
            <w:left w:val="none" w:sz="0" w:space="0" w:color="auto"/>
            <w:bottom w:val="none" w:sz="0" w:space="0" w:color="auto"/>
            <w:right w:val="none" w:sz="0" w:space="0" w:color="auto"/>
          </w:divBdr>
        </w:div>
        <w:div w:id="51851740">
          <w:marLeft w:val="0"/>
          <w:marRight w:val="0"/>
          <w:marTop w:val="0"/>
          <w:marBottom w:val="0"/>
          <w:divBdr>
            <w:top w:val="none" w:sz="0" w:space="0" w:color="auto"/>
            <w:left w:val="none" w:sz="0" w:space="0" w:color="auto"/>
            <w:bottom w:val="none" w:sz="0" w:space="0" w:color="auto"/>
            <w:right w:val="none" w:sz="0" w:space="0" w:color="auto"/>
          </w:divBdr>
        </w:div>
        <w:div w:id="78718545">
          <w:marLeft w:val="0"/>
          <w:marRight w:val="0"/>
          <w:marTop w:val="0"/>
          <w:marBottom w:val="0"/>
          <w:divBdr>
            <w:top w:val="none" w:sz="0" w:space="0" w:color="auto"/>
            <w:left w:val="none" w:sz="0" w:space="0" w:color="auto"/>
            <w:bottom w:val="none" w:sz="0" w:space="0" w:color="auto"/>
            <w:right w:val="none" w:sz="0" w:space="0" w:color="auto"/>
          </w:divBdr>
        </w:div>
        <w:div w:id="81684677">
          <w:marLeft w:val="0"/>
          <w:marRight w:val="0"/>
          <w:marTop w:val="0"/>
          <w:marBottom w:val="0"/>
          <w:divBdr>
            <w:top w:val="none" w:sz="0" w:space="0" w:color="auto"/>
            <w:left w:val="none" w:sz="0" w:space="0" w:color="auto"/>
            <w:bottom w:val="none" w:sz="0" w:space="0" w:color="auto"/>
            <w:right w:val="none" w:sz="0" w:space="0" w:color="auto"/>
          </w:divBdr>
        </w:div>
        <w:div w:id="88700616">
          <w:marLeft w:val="0"/>
          <w:marRight w:val="0"/>
          <w:marTop w:val="0"/>
          <w:marBottom w:val="0"/>
          <w:divBdr>
            <w:top w:val="none" w:sz="0" w:space="0" w:color="auto"/>
            <w:left w:val="none" w:sz="0" w:space="0" w:color="auto"/>
            <w:bottom w:val="none" w:sz="0" w:space="0" w:color="auto"/>
            <w:right w:val="none" w:sz="0" w:space="0" w:color="auto"/>
          </w:divBdr>
        </w:div>
        <w:div w:id="114906844">
          <w:marLeft w:val="0"/>
          <w:marRight w:val="0"/>
          <w:marTop w:val="0"/>
          <w:marBottom w:val="0"/>
          <w:divBdr>
            <w:top w:val="none" w:sz="0" w:space="0" w:color="auto"/>
            <w:left w:val="none" w:sz="0" w:space="0" w:color="auto"/>
            <w:bottom w:val="none" w:sz="0" w:space="0" w:color="auto"/>
            <w:right w:val="none" w:sz="0" w:space="0" w:color="auto"/>
          </w:divBdr>
        </w:div>
        <w:div w:id="120996208">
          <w:marLeft w:val="0"/>
          <w:marRight w:val="0"/>
          <w:marTop w:val="0"/>
          <w:marBottom w:val="0"/>
          <w:divBdr>
            <w:top w:val="none" w:sz="0" w:space="0" w:color="auto"/>
            <w:left w:val="none" w:sz="0" w:space="0" w:color="auto"/>
            <w:bottom w:val="none" w:sz="0" w:space="0" w:color="auto"/>
            <w:right w:val="none" w:sz="0" w:space="0" w:color="auto"/>
          </w:divBdr>
        </w:div>
        <w:div w:id="122578291">
          <w:marLeft w:val="0"/>
          <w:marRight w:val="0"/>
          <w:marTop w:val="0"/>
          <w:marBottom w:val="0"/>
          <w:divBdr>
            <w:top w:val="none" w:sz="0" w:space="0" w:color="auto"/>
            <w:left w:val="none" w:sz="0" w:space="0" w:color="auto"/>
            <w:bottom w:val="none" w:sz="0" w:space="0" w:color="auto"/>
            <w:right w:val="none" w:sz="0" w:space="0" w:color="auto"/>
          </w:divBdr>
        </w:div>
        <w:div w:id="163320779">
          <w:marLeft w:val="0"/>
          <w:marRight w:val="0"/>
          <w:marTop w:val="0"/>
          <w:marBottom w:val="0"/>
          <w:divBdr>
            <w:top w:val="none" w:sz="0" w:space="0" w:color="auto"/>
            <w:left w:val="none" w:sz="0" w:space="0" w:color="auto"/>
            <w:bottom w:val="none" w:sz="0" w:space="0" w:color="auto"/>
            <w:right w:val="none" w:sz="0" w:space="0" w:color="auto"/>
          </w:divBdr>
        </w:div>
        <w:div w:id="181553228">
          <w:marLeft w:val="0"/>
          <w:marRight w:val="0"/>
          <w:marTop w:val="0"/>
          <w:marBottom w:val="0"/>
          <w:divBdr>
            <w:top w:val="none" w:sz="0" w:space="0" w:color="auto"/>
            <w:left w:val="none" w:sz="0" w:space="0" w:color="auto"/>
            <w:bottom w:val="none" w:sz="0" w:space="0" w:color="auto"/>
            <w:right w:val="none" w:sz="0" w:space="0" w:color="auto"/>
          </w:divBdr>
        </w:div>
        <w:div w:id="217402643">
          <w:marLeft w:val="0"/>
          <w:marRight w:val="0"/>
          <w:marTop w:val="0"/>
          <w:marBottom w:val="0"/>
          <w:divBdr>
            <w:top w:val="none" w:sz="0" w:space="0" w:color="auto"/>
            <w:left w:val="none" w:sz="0" w:space="0" w:color="auto"/>
            <w:bottom w:val="none" w:sz="0" w:space="0" w:color="auto"/>
            <w:right w:val="none" w:sz="0" w:space="0" w:color="auto"/>
          </w:divBdr>
        </w:div>
        <w:div w:id="236014682">
          <w:marLeft w:val="0"/>
          <w:marRight w:val="0"/>
          <w:marTop w:val="0"/>
          <w:marBottom w:val="0"/>
          <w:divBdr>
            <w:top w:val="none" w:sz="0" w:space="0" w:color="auto"/>
            <w:left w:val="none" w:sz="0" w:space="0" w:color="auto"/>
            <w:bottom w:val="none" w:sz="0" w:space="0" w:color="auto"/>
            <w:right w:val="none" w:sz="0" w:space="0" w:color="auto"/>
          </w:divBdr>
        </w:div>
        <w:div w:id="352151188">
          <w:marLeft w:val="0"/>
          <w:marRight w:val="0"/>
          <w:marTop w:val="0"/>
          <w:marBottom w:val="0"/>
          <w:divBdr>
            <w:top w:val="none" w:sz="0" w:space="0" w:color="auto"/>
            <w:left w:val="none" w:sz="0" w:space="0" w:color="auto"/>
            <w:bottom w:val="none" w:sz="0" w:space="0" w:color="auto"/>
            <w:right w:val="none" w:sz="0" w:space="0" w:color="auto"/>
          </w:divBdr>
        </w:div>
        <w:div w:id="356464724">
          <w:marLeft w:val="0"/>
          <w:marRight w:val="0"/>
          <w:marTop w:val="0"/>
          <w:marBottom w:val="0"/>
          <w:divBdr>
            <w:top w:val="none" w:sz="0" w:space="0" w:color="auto"/>
            <w:left w:val="none" w:sz="0" w:space="0" w:color="auto"/>
            <w:bottom w:val="none" w:sz="0" w:space="0" w:color="auto"/>
            <w:right w:val="none" w:sz="0" w:space="0" w:color="auto"/>
          </w:divBdr>
        </w:div>
        <w:div w:id="356584269">
          <w:marLeft w:val="0"/>
          <w:marRight w:val="0"/>
          <w:marTop w:val="0"/>
          <w:marBottom w:val="0"/>
          <w:divBdr>
            <w:top w:val="none" w:sz="0" w:space="0" w:color="auto"/>
            <w:left w:val="none" w:sz="0" w:space="0" w:color="auto"/>
            <w:bottom w:val="none" w:sz="0" w:space="0" w:color="auto"/>
            <w:right w:val="none" w:sz="0" w:space="0" w:color="auto"/>
          </w:divBdr>
        </w:div>
        <w:div w:id="421879300">
          <w:marLeft w:val="0"/>
          <w:marRight w:val="0"/>
          <w:marTop w:val="0"/>
          <w:marBottom w:val="0"/>
          <w:divBdr>
            <w:top w:val="none" w:sz="0" w:space="0" w:color="auto"/>
            <w:left w:val="none" w:sz="0" w:space="0" w:color="auto"/>
            <w:bottom w:val="none" w:sz="0" w:space="0" w:color="auto"/>
            <w:right w:val="none" w:sz="0" w:space="0" w:color="auto"/>
          </w:divBdr>
        </w:div>
        <w:div w:id="494147804">
          <w:marLeft w:val="0"/>
          <w:marRight w:val="0"/>
          <w:marTop w:val="0"/>
          <w:marBottom w:val="0"/>
          <w:divBdr>
            <w:top w:val="none" w:sz="0" w:space="0" w:color="auto"/>
            <w:left w:val="none" w:sz="0" w:space="0" w:color="auto"/>
            <w:bottom w:val="none" w:sz="0" w:space="0" w:color="auto"/>
            <w:right w:val="none" w:sz="0" w:space="0" w:color="auto"/>
          </w:divBdr>
        </w:div>
        <w:div w:id="497576194">
          <w:marLeft w:val="0"/>
          <w:marRight w:val="0"/>
          <w:marTop w:val="0"/>
          <w:marBottom w:val="0"/>
          <w:divBdr>
            <w:top w:val="none" w:sz="0" w:space="0" w:color="auto"/>
            <w:left w:val="none" w:sz="0" w:space="0" w:color="auto"/>
            <w:bottom w:val="none" w:sz="0" w:space="0" w:color="auto"/>
            <w:right w:val="none" w:sz="0" w:space="0" w:color="auto"/>
          </w:divBdr>
        </w:div>
        <w:div w:id="501092593">
          <w:marLeft w:val="0"/>
          <w:marRight w:val="0"/>
          <w:marTop w:val="0"/>
          <w:marBottom w:val="0"/>
          <w:divBdr>
            <w:top w:val="none" w:sz="0" w:space="0" w:color="auto"/>
            <w:left w:val="none" w:sz="0" w:space="0" w:color="auto"/>
            <w:bottom w:val="none" w:sz="0" w:space="0" w:color="auto"/>
            <w:right w:val="none" w:sz="0" w:space="0" w:color="auto"/>
          </w:divBdr>
        </w:div>
        <w:div w:id="512838045">
          <w:marLeft w:val="0"/>
          <w:marRight w:val="0"/>
          <w:marTop w:val="0"/>
          <w:marBottom w:val="0"/>
          <w:divBdr>
            <w:top w:val="none" w:sz="0" w:space="0" w:color="auto"/>
            <w:left w:val="none" w:sz="0" w:space="0" w:color="auto"/>
            <w:bottom w:val="none" w:sz="0" w:space="0" w:color="auto"/>
            <w:right w:val="none" w:sz="0" w:space="0" w:color="auto"/>
          </w:divBdr>
        </w:div>
        <w:div w:id="548764849">
          <w:marLeft w:val="0"/>
          <w:marRight w:val="0"/>
          <w:marTop w:val="0"/>
          <w:marBottom w:val="0"/>
          <w:divBdr>
            <w:top w:val="none" w:sz="0" w:space="0" w:color="auto"/>
            <w:left w:val="none" w:sz="0" w:space="0" w:color="auto"/>
            <w:bottom w:val="none" w:sz="0" w:space="0" w:color="auto"/>
            <w:right w:val="none" w:sz="0" w:space="0" w:color="auto"/>
          </w:divBdr>
        </w:div>
        <w:div w:id="556210055">
          <w:marLeft w:val="0"/>
          <w:marRight w:val="0"/>
          <w:marTop w:val="0"/>
          <w:marBottom w:val="0"/>
          <w:divBdr>
            <w:top w:val="none" w:sz="0" w:space="0" w:color="auto"/>
            <w:left w:val="none" w:sz="0" w:space="0" w:color="auto"/>
            <w:bottom w:val="none" w:sz="0" w:space="0" w:color="auto"/>
            <w:right w:val="none" w:sz="0" w:space="0" w:color="auto"/>
          </w:divBdr>
        </w:div>
        <w:div w:id="602155343">
          <w:marLeft w:val="0"/>
          <w:marRight w:val="0"/>
          <w:marTop w:val="0"/>
          <w:marBottom w:val="0"/>
          <w:divBdr>
            <w:top w:val="none" w:sz="0" w:space="0" w:color="auto"/>
            <w:left w:val="none" w:sz="0" w:space="0" w:color="auto"/>
            <w:bottom w:val="none" w:sz="0" w:space="0" w:color="auto"/>
            <w:right w:val="none" w:sz="0" w:space="0" w:color="auto"/>
          </w:divBdr>
        </w:div>
        <w:div w:id="638338490">
          <w:marLeft w:val="0"/>
          <w:marRight w:val="0"/>
          <w:marTop w:val="0"/>
          <w:marBottom w:val="0"/>
          <w:divBdr>
            <w:top w:val="none" w:sz="0" w:space="0" w:color="auto"/>
            <w:left w:val="none" w:sz="0" w:space="0" w:color="auto"/>
            <w:bottom w:val="none" w:sz="0" w:space="0" w:color="auto"/>
            <w:right w:val="none" w:sz="0" w:space="0" w:color="auto"/>
          </w:divBdr>
        </w:div>
        <w:div w:id="668991773">
          <w:marLeft w:val="0"/>
          <w:marRight w:val="0"/>
          <w:marTop w:val="0"/>
          <w:marBottom w:val="0"/>
          <w:divBdr>
            <w:top w:val="none" w:sz="0" w:space="0" w:color="auto"/>
            <w:left w:val="none" w:sz="0" w:space="0" w:color="auto"/>
            <w:bottom w:val="none" w:sz="0" w:space="0" w:color="auto"/>
            <w:right w:val="none" w:sz="0" w:space="0" w:color="auto"/>
          </w:divBdr>
        </w:div>
        <w:div w:id="671489202">
          <w:marLeft w:val="0"/>
          <w:marRight w:val="0"/>
          <w:marTop w:val="0"/>
          <w:marBottom w:val="0"/>
          <w:divBdr>
            <w:top w:val="none" w:sz="0" w:space="0" w:color="auto"/>
            <w:left w:val="none" w:sz="0" w:space="0" w:color="auto"/>
            <w:bottom w:val="none" w:sz="0" w:space="0" w:color="auto"/>
            <w:right w:val="none" w:sz="0" w:space="0" w:color="auto"/>
          </w:divBdr>
        </w:div>
        <w:div w:id="756633444">
          <w:marLeft w:val="0"/>
          <w:marRight w:val="0"/>
          <w:marTop w:val="0"/>
          <w:marBottom w:val="0"/>
          <w:divBdr>
            <w:top w:val="none" w:sz="0" w:space="0" w:color="auto"/>
            <w:left w:val="none" w:sz="0" w:space="0" w:color="auto"/>
            <w:bottom w:val="none" w:sz="0" w:space="0" w:color="auto"/>
            <w:right w:val="none" w:sz="0" w:space="0" w:color="auto"/>
          </w:divBdr>
        </w:div>
        <w:div w:id="896741052">
          <w:marLeft w:val="0"/>
          <w:marRight w:val="0"/>
          <w:marTop w:val="0"/>
          <w:marBottom w:val="0"/>
          <w:divBdr>
            <w:top w:val="none" w:sz="0" w:space="0" w:color="auto"/>
            <w:left w:val="none" w:sz="0" w:space="0" w:color="auto"/>
            <w:bottom w:val="none" w:sz="0" w:space="0" w:color="auto"/>
            <w:right w:val="none" w:sz="0" w:space="0" w:color="auto"/>
          </w:divBdr>
        </w:div>
        <w:div w:id="923489256">
          <w:marLeft w:val="0"/>
          <w:marRight w:val="0"/>
          <w:marTop w:val="0"/>
          <w:marBottom w:val="0"/>
          <w:divBdr>
            <w:top w:val="none" w:sz="0" w:space="0" w:color="auto"/>
            <w:left w:val="none" w:sz="0" w:space="0" w:color="auto"/>
            <w:bottom w:val="none" w:sz="0" w:space="0" w:color="auto"/>
            <w:right w:val="none" w:sz="0" w:space="0" w:color="auto"/>
          </w:divBdr>
        </w:div>
        <w:div w:id="931471799">
          <w:marLeft w:val="0"/>
          <w:marRight w:val="0"/>
          <w:marTop w:val="0"/>
          <w:marBottom w:val="0"/>
          <w:divBdr>
            <w:top w:val="none" w:sz="0" w:space="0" w:color="auto"/>
            <w:left w:val="none" w:sz="0" w:space="0" w:color="auto"/>
            <w:bottom w:val="none" w:sz="0" w:space="0" w:color="auto"/>
            <w:right w:val="none" w:sz="0" w:space="0" w:color="auto"/>
          </w:divBdr>
        </w:div>
        <w:div w:id="1005285438">
          <w:marLeft w:val="0"/>
          <w:marRight w:val="0"/>
          <w:marTop w:val="0"/>
          <w:marBottom w:val="0"/>
          <w:divBdr>
            <w:top w:val="none" w:sz="0" w:space="0" w:color="auto"/>
            <w:left w:val="none" w:sz="0" w:space="0" w:color="auto"/>
            <w:bottom w:val="none" w:sz="0" w:space="0" w:color="auto"/>
            <w:right w:val="none" w:sz="0" w:space="0" w:color="auto"/>
          </w:divBdr>
        </w:div>
        <w:div w:id="1029529431">
          <w:marLeft w:val="0"/>
          <w:marRight w:val="0"/>
          <w:marTop w:val="0"/>
          <w:marBottom w:val="0"/>
          <w:divBdr>
            <w:top w:val="none" w:sz="0" w:space="0" w:color="auto"/>
            <w:left w:val="none" w:sz="0" w:space="0" w:color="auto"/>
            <w:bottom w:val="none" w:sz="0" w:space="0" w:color="auto"/>
            <w:right w:val="none" w:sz="0" w:space="0" w:color="auto"/>
          </w:divBdr>
        </w:div>
        <w:div w:id="1044250917">
          <w:marLeft w:val="0"/>
          <w:marRight w:val="0"/>
          <w:marTop w:val="0"/>
          <w:marBottom w:val="0"/>
          <w:divBdr>
            <w:top w:val="none" w:sz="0" w:space="0" w:color="auto"/>
            <w:left w:val="none" w:sz="0" w:space="0" w:color="auto"/>
            <w:bottom w:val="none" w:sz="0" w:space="0" w:color="auto"/>
            <w:right w:val="none" w:sz="0" w:space="0" w:color="auto"/>
          </w:divBdr>
        </w:div>
        <w:div w:id="1053114163">
          <w:marLeft w:val="0"/>
          <w:marRight w:val="0"/>
          <w:marTop w:val="0"/>
          <w:marBottom w:val="0"/>
          <w:divBdr>
            <w:top w:val="none" w:sz="0" w:space="0" w:color="auto"/>
            <w:left w:val="none" w:sz="0" w:space="0" w:color="auto"/>
            <w:bottom w:val="none" w:sz="0" w:space="0" w:color="auto"/>
            <w:right w:val="none" w:sz="0" w:space="0" w:color="auto"/>
          </w:divBdr>
        </w:div>
        <w:div w:id="1058944109">
          <w:marLeft w:val="0"/>
          <w:marRight w:val="0"/>
          <w:marTop w:val="0"/>
          <w:marBottom w:val="0"/>
          <w:divBdr>
            <w:top w:val="none" w:sz="0" w:space="0" w:color="auto"/>
            <w:left w:val="none" w:sz="0" w:space="0" w:color="auto"/>
            <w:bottom w:val="none" w:sz="0" w:space="0" w:color="auto"/>
            <w:right w:val="none" w:sz="0" w:space="0" w:color="auto"/>
          </w:divBdr>
        </w:div>
        <w:div w:id="1079134573">
          <w:marLeft w:val="0"/>
          <w:marRight w:val="0"/>
          <w:marTop w:val="0"/>
          <w:marBottom w:val="0"/>
          <w:divBdr>
            <w:top w:val="none" w:sz="0" w:space="0" w:color="auto"/>
            <w:left w:val="none" w:sz="0" w:space="0" w:color="auto"/>
            <w:bottom w:val="none" w:sz="0" w:space="0" w:color="auto"/>
            <w:right w:val="none" w:sz="0" w:space="0" w:color="auto"/>
          </w:divBdr>
        </w:div>
        <w:div w:id="1226137697">
          <w:marLeft w:val="0"/>
          <w:marRight w:val="0"/>
          <w:marTop w:val="0"/>
          <w:marBottom w:val="0"/>
          <w:divBdr>
            <w:top w:val="none" w:sz="0" w:space="0" w:color="auto"/>
            <w:left w:val="none" w:sz="0" w:space="0" w:color="auto"/>
            <w:bottom w:val="none" w:sz="0" w:space="0" w:color="auto"/>
            <w:right w:val="none" w:sz="0" w:space="0" w:color="auto"/>
          </w:divBdr>
        </w:div>
        <w:div w:id="1231695545">
          <w:marLeft w:val="0"/>
          <w:marRight w:val="0"/>
          <w:marTop w:val="0"/>
          <w:marBottom w:val="0"/>
          <w:divBdr>
            <w:top w:val="none" w:sz="0" w:space="0" w:color="auto"/>
            <w:left w:val="none" w:sz="0" w:space="0" w:color="auto"/>
            <w:bottom w:val="none" w:sz="0" w:space="0" w:color="auto"/>
            <w:right w:val="none" w:sz="0" w:space="0" w:color="auto"/>
          </w:divBdr>
        </w:div>
        <w:div w:id="1233540957">
          <w:marLeft w:val="0"/>
          <w:marRight w:val="0"/>
          <w:marTop w:val="0"/>
          <w:marBottom w:val="0"/>
          <w:divBdr>
            <w:top w:val="none" w:sz="0" w:space="0" w:color="auto"/>
            <w:left w:val="none" w:sz="0" w:space="0" w:color="auto"/>
            <w:bottom w:val="none" w:sz="0" w:space="0" w:color="auto"/>
            <w:right w:val="none" w:sz="0" w:space="0" w:color="auto"/>
          </w:divBdr>
        </w:div>
        <w:div w:id="1288393685">
          <w:marLeft w:val="0"/>
          <w:marRight w:val="0"/>
          <w:marTop w:val="0"/>
          <w:marBottom w:val="0"/>
          <w:divBdr>
            <w:top w:val="none" w:sz="0" w:space="0" w:color="auto"/>
            <w:left w:val="none" w:sz="0" w:space="0" w:color="auto"/>
            <w:bottom w:val="none" w:sz="0" w:space="0" w:color="auto"/>
            <w:right w:val="none" w:sz="0" w:space="0" w:color="auto"/>
          </w:divBdr>
        </w:div>
        <w:div w:id="1301418744">
          <w:marLeft w:val="0"/>
          <w:marRight w:val="0"/>
          <w:marTop w:val="0"/>
          <w:marBottom w:val="0"/>
          <w:divBdr>
            <w:top w:val="none" w:sz="0" w:space="0" w:color="auto"/>
            <w:left w:val="none" w:sz="0" w:space="0" w:color="auto"/>
            <w:bottom w:val="none" w:sz="0" w:space="0" w:color="auto"/>
            <w:right w:val="none" w:sz="0" w:space="0" w:color="auto"/>
          </w:divBdr>
        </w:div>
        <w:div w:id="1333945458">
          <w:marLeft w:val="0"/>
          <w:marRight w:val="0"/>
          <w:marTop w:val="0"/>
          <w:marBottom w:val="0"/>
          <w:divBdr>
            <w:top w:val="none" w:sz="0" w:space="0" w:color="auto"/>
            <w:left w:val="none" w:sz="0" w:space="0" w:color="auto"/>
            <w:bottom w:val="none" w:sz="0" w:space="0" w:color="auto"/>
            <w:right w:val="none" w:sz="0" w:space="0" w:color="auto"/>
          </w:divBdr>
        </w:div>
        <w:div w:id="1374694077">
          <w:marLeft w:val="0"/>
          <w:marRight w:val="0"/>
          <w:marTop w:val="0"/>
          <w:marBottom w:val="0"/>
          <w:divBdr>
            <w:top w:val="none" w:sz="0" w:space="0" w:color="auto"/>
            <w:left w:val="none" w:sz="0" w:space="0" w:color="auto"/>
            <w:bottom w:val="none" w:sz="0" w:space="0" w:color="auto"/>
            <w:right w:val="none" w:sz="0" w:space="0" w:color="auto"/>
          </w:divBdr>
        </w:div>
        <w:div w:id="1447193714">
          <w:marLeft w:val="0"/>
          <w:marRight w:val="0"/>
          <w:marTop w:val="0"/>
          <w:marBottom w:val="0"/>
          <w:divBdr>
            <w:top w:val="none" w:sz="0" w:space="0" w:color="auto"/>
            <w:left w:val="none" w:sz="0" w:space="0" w:color="auto"/>
            <w:bottom w:val="none" w:sz="0" w:space="0" w:color="auto"/>
            <w:right w:val="none" w:sz="0" w:space="0" w:color="auto"/>
          </w:divBdr>
        </w:div>
        <w:div w:id="1465388892">
          <w:marLeft w:val="0"/>
          <w:marRight w:val="0"/>
          <w:marTop w:val="0"/>
          <w:marBottom w:val="0"/>
          <w:divBdr>
            <w:top w:val="none" w:sz="0" w:space="0" w:color="auto"/>
            <w:left w:val="none" w:sz="0" w:space="0" w:color="auto"/>
            <w:bottom w:val="none" w:sz="0" w:space="0" w:color="auto"/>
            <w:right w:val="none" w:sz="0" w:space="0" w:color="auto"/>
          </w:divBdr>
        </w:div>
        <w:div w:id="1473403097">
          <w:marLeft w:val="0"/>
          <w:marRight w:val="0"/>
          <w:marTop w:val="0"/>
          <w:marBottom w:val="0"/>
          <w:divBdr>
            <w:top w:val="none" w:sz="0" w:space="0" w:color="auto"/>
            <w:left w:val="none" w:sz="0" w:space="0" w:color="auto"/>
            <w:bottom w:val="none" w:sz="0" w:space="0" w:color="auto"/>
            <w:right w:val="none" w:sz="0" w:space="0" w:color="auto"/>
          </w:divBdr>
        </w:div>
        <w:div w:id="1527017866">
          <w:marLeft w:val="0"/>
          <w:marRight w:val="0"/>
          <w:marTop w:val="0"/>
          <w:marBottom w:val="0"/>
          <w:divBdr>
            <w:top w:val="none" w:sz="0" w:space="0" w:color="auto"/>
            <w:left w:val="none" w:sz="0" w:space="0" w:color="auto"/>
            <w:bottom w:val="none" w:sz="0" w:space="0" w:color="auto"/>
            <w:right w:val="none" w:sz="0" w:space="0" w:color="auto"/>
          </w:divBdr>
        </w:div>
        <w:div w:id="1529367530">
          <w:marLeft w:val="0"/>
          <w:marRight w:val="0"/>
          <w:marTop w:val="0"/>
          <w:marBottom w:val="0"/>
          <w:divBdr>
            <w:top w:val="none" w:sz="0" w:space="0" w:color="auto"/>
            <w:left w:val="none" w:sz="0" w:space="0" w:color="auto"/>
            <w:bottom w:val="none" w:sz="0" w:space="0" w:color="auto"/>
            <w:right w:val="none" w:sz="0" w:space="0" w:color="auto"/>
          </w:divBdr>
        </w:div>
        <w:div w:id="1587691015">
          <w:marLeft w:val="0"/>
          <w:marRight w:val="0"/>
          <w:marTop w:val="0"/>
          <w:marBottom w:val="0"/>
          <w:divBdr>
            <w:top w:val="none" w:sz="0" w:space="0" w:color="auto"/>
            <w:left w:val="none" w:sz="0" w:space="0" w:color="auto"/>
            <w:bottom w:val="none" w:sz="0" w:space="0" w:color="auto"/>
            <w:right w:val="none" w:sz="0" w:space="0" w:color="auto"/>
          </w:divBdr>
        </w:div>
        <w:div w:id="1614676729">
          <w:marLeft w:val="0"/>
          <w:marRight w:val="0"/>
          <w:marTop w:val="0"/>
          <w:marBottom w:val="0"/>
          <w:divBdr>
            <w:top w:val="none" w:sz="0" w:space="0" w:color="auto"/>
            <w:left w:val="none" w:sz="0" w:space="0" w:color="auto"/>
            <w:bottom w:val="none" w:sz="0" w:space="0" w:color="auto"/>
            <w:right w:val="none" w:sz="0" w:space="0" w:color="auto"/>
          </w:divBdr>
        </w:div>
        <w:div w:id="1653874624">
          <w:marLeft w:val="0"/>
          <w:marRight w:val="0"/>
          <w:marTop w:val="0"/>
          <w:marBottom w:val="0"/>
          <w:divBdr>
            <w:top w:val="none" w:sz="0" w:space="0" w:color="auto"/>
            <w:left w:val="none" w:sz="0" w:space="0" w:color="auto"/>
            <w:bottom w:val="none" w:sz="0" w:space="0" w:color="auto"/>
            <w:right w:val="none" w:sz="0" w:space="0" w:color="auto"/>
          </w:divBdr>
        </w:div>
        <w:div w:id="1668749542">
          <w:marLeft w:val="0"/>
          <w:marRight w:val="0"/>
          <w:marTop w:val="0"/>
          <w:marBottom w:val="0"/>
          <w:divBdr>
            <w:top w:val="none" w:sz="0" w:space="0" w:color="auto"/>
            <w:left w:val="none" w:sz="0" w:space="0" w:color="auto"/>
            <w:bottom w:val="none" w:sz="0" w:space="0" w:color="auto"/>
            <w:right w:val="none" w:sz="0" w:space="0" w:color="auto"/>
          </w:divBdr>
        </w:div>
        <w:div w:id="1689983301">
          <w:marLeft w:val="0"/>
          <w:marRight w:val="0"/>
          <w:marTop w:val="0"/>
          <w:marBottom w:val="0"/>
          <w:divBdr>
            <w:top w:val="none" w:sz="0" w:space="0" w:color="auto"/>
            <w:left w:val="none" w:sz="0" w:space="0" w:color="auto"/>
            <w:bottom w:val="none" w:sz="0" w:space="0" w:color="auto"/>
            <w:right w:val="none" w:sz="0" w:space="0" w:color="auto"/>
          </w:divBdr>
        </w:div>
        <w:div w:id="1696728888">
          <w:marLeft w:val="0"/>
          <w:marRight w:val="0"/>
          <w:marTop w:val="0"/>
          <w:marBottom w:val="0"/>
          <w:divBdr>
            <w:top w:val="none" w:sz="0" w:space="0" w:color="auto"/>
            <w:left w:val="none" w:sz="0" w:space="0" w:color="auto"/>
            <w:bottom w:val="none" w:sz="0" w:space="0" w:color="auto"/>
            <w:right w:val="none" w:sz="0" w:space="0" w:color="auto"/>
          </w:divBdr>
        </w:div>
        <w:div w:id="1718241775">
          <w:marLeft w:val="0"/>
          <w:marRight w:val="0"/>
          <w:marTop w:val="0"/>
          <w:marBottom w:val="0"/>
          <w:divBdr>
            <w:top w:val="none" w:sz="0" w:space="0" w:color="auto"/>
            <w:left w:val="none" w:sz="0" w:space="0" w:color="auto"/>
            <w:bottom w:val="none" w:sz="0" w:space="0" w:color="auto"/>
            <w:right w:val="none" w:sz="0" w:space="0" w:color="auto"/>
          </w:divBdr>
        </w:div>
        <w:div w:id="1719891167">
          <w:marLeft w:val="0"/>
          <w:marRight w:val="0"/>
          <w:marTop w:val="0"/>
          <w:marBottom w:val="0"/>
          <w:divBdr>
            <w:top w:val="none" w:sz="0" w:space="0" w:color="auto"/>
            <w:left w:val="none" w:sz="0" w:space="0" w:color="auto"/>
            <w:bottom w:val="none" w:sz="0" w:space="0" w:color="auto"/>
            <w:right w:val="none" w:sz="0" w:space="0" w:color="auto"/>
          </w:divBdr>
        </w:div>
        <w:div w:id="1773546552">
          <w:marLeft w:val="0"/>
          <w:marRight w:val="0"/>
          <w:marTop w:val="0"/>
          <w:marBottom w:val="0"/>
          <w:divBdr>
            <w:top w:val="none" w:sz="0" w:space="0" w:color="auto"/>
            <w:left w:val="none" w:sz="0" w:space="0" w:color="auto"/>
            <w:bottom w:val="none" w:sz="0" w:space="0" w:color="auto"/>
            <w:right w:val="none" w:sz="0" w:space="0" w:color="auto"/>
          </w:divBdr>
        </w:div>
        <w:div w:id="1819691522">
          <w:marLeft w:val="0"/>
          <w:marRight w:val="0"/>
          <w:marTop w:val="0"/>
          <w:marBottom w:val="0"/>
          <w:divBdr>
            <w:top w:val="none" w:sz="0" w:space="0" w:color="auto"/>
            <w:left w:val="none" w:sz="0" w:space="0" w:color="auto"/>
            <w:bottom w:val="none" w:sz="0" w:space="0" w:color="auto"/>
            <w:right w:val="none" w:sz="0" w:space="0" w:color="auto"/>
          </w:divBdr>
        </w:div>
        <w:div w:id="1839465916">
          <w:marLeft w:val="0"/>
          <w:marRight w:val="0"/>
          <w:marTop w:val="0"/>
          <w:marBottom w:val="0"/>
          <w:divBdr>
            <w:top w:val="none" w:sz="0" w:space="0" w:color="auto"/>
            <w:left w:val="none" w:sz="0" w:space="0" w:color="auto"/>
            <w:bottom w:val="none" w:sz="0" w:space="0" w:color="auto"/>
            <w:right w:val="none" w:sz="0" w:space="0" w:color="auto"/>
          </w:divBdr>
        </w:div>
        <w:div w:id="1861432730">
          <w:marLeft w:val="0"/>
          <w:marRight w:val="0"/>
          <w:marTop w:val="0"/>
          <w:marBottom w:val="0"/>
          <w:divBdr>
            <w:top w:val="none" w:sz="0" w:space="0" w:color="auto"/>
            <w:left w:val="none" w:sz="0" w:space="0" w:color="auto"/>
            <w:bottom w:val="none" w:sz="0" w:space="0" w:color="auto"/>
            <w:right w:val="none" w:sz="0" w:space="0" w:color="auto"/>
          </w:divBdr>
        </w:div>
        <w:div w:id="1910116725">
          <w:marLeft w:val="0"/>
          <w:marRight w:val="0"/>
          <w:marTop w:val="0"/>
          <w:marBottom w:val="0"/>
          <w:divBdr>
            <w:top w:val="none" w:sz="0" w:space="0" w:color="auto"/>
            <w:left w:val="none" w:sz="0" w:space="0" w:color="auto"/>
            <w:bottom w:val="none" w:sz="0" w:space="0" w:color="auto"/>
            <w:right w:val="none" w:sz="0" w:space="0" w:color="auto"/>
          </w:divBdr>
        </w:div>
        <w:div w:id="1920405692">
          <w:marLeft w:val="0"/>
          <w:marRight w:val="0"/>
          <w:marTop w:val="0"/>
          <w:marBottom w:val="0"/>
          <w:divBdr>
            <w:top w:val="none" w:sz="0" w:space="0" w:color="auto"/>
            <w:left w:val="none" w:sz="0" w:space="0" w:color="auto"/>
            <w:bottom w:val="none" w:sz="0" w:space="0" w:color="auto"/>
            <w:right w:val="none" w:sz="0" w:space="0" w:color="auto"/>
          </w:divBdr>
        </w:div>
        <w:div w:id="1942175738">
          <w:marLeft w:val="0"/>
          <w:marRight w:val="0"/>
          <w:marTop w:val="0"/>
          <w:marBottom w:val="0"/>
          <w:divBdr>
            <w:top w:val="none" w:sz="0" w:space="0" w:color="auto"/>
            <w:left w:val="none" w:sz="0" w:space="0" w:color="auto"/>
            <w:bottom w:val="none" w:sz="0" w:space="0" w:color="auto"/>
            <w:right w:val="none" w:sz="0" w:space="0" w:color="auto"/>
          </w:divBdr>
        </w:div>
        <w:div w:id="1964383851">
          <w:marLeft w:val="0"/>
          <w:marRight w:val="0"/>
          <w:marTop w:val="0"/>
          <w:marBottom w:val="0"/>
          <w:divBdr>
            <w:top w:val="none" w:sz="0" w:space="0" w:color="auto"/>
            <w:left w:val="none" w:sz="0" w:space="0" w:color="auto"/>
            <w:bottom w:val="none" w:sz="0" w:space="0" w:color="auto"/>
            <w:right w:val="none" w:sz="0" w:space="0" w:color="auto"/>
          </w:divBdr>
        </w:div>
        <w:div w:id="1988510382">
          <w:marLeft w:val="0"/>
          <w:marRight w:val="0"/>
          <w:marTop w:val="0"/>
          <w:marBottom w:val="0"/>
          <w:divBdr>
            <w:top w:val="none" w:sz="0" w:space="0" w:color="auto"/>
            <w:left w:val="none" w:sz="0" w:space="0" w:color="auto"/>
            <w:bottom w:val="none" w:sz="0" w:space="0" w:color="auto"/>
            <w:right w:val="none" w:sz="0" w:space="0" w:color="auto"/>
          </w:divBdr>
        </w:div>
        <w:div w:id="2000038267">
          <w:marLeft w:val="0"/>
          <w:marRight w:val="0"/>
          <w:marTop w:val="0"/>
          <w:marBottom w:val="0"/>
          <w:divBdr>
            <w:top w:val="none" w:sz="0" w:space="0" w:color="auto"/>
            <w:left w:val="none" w:sz="0" w:space="0" w:color="auto"/>
            <w:bottom w:val="none" w:sz="0" w:space="0" w:color="auto"/>
            <w:right w:val="none" w:sz="0" w:space="0" w:color="auto"/>
          </w:divBdr>
        </w:div>
        <w:div w:id="2006471329">
          <w:marLeft w:val="0"/>
          <w:marRight w:val="0"/>
          <w:marTop w:val="0"/>
          <w:marBottom w:val="0"/>
          <w:divBdr>
            <w:top w:val="none" w:sz="0" w:space="0" w:color="auto"/>
            <w:left w:val="none" w:sz="0" w:space="0" w:color="auto"/>
            <w:bottom w:val="none" w:sz="0" w:space="0" w:color="auto"/>
            <w:right w:val="none" w:sz="0" w:space="0" w:color="auto"/>
          </w:divBdr>
        </w:div>
        <w:div w:id="2044597203">
          <w:marLeft w:val="0"/>
          <w:marRight w:val="0"/>
          <w:marTop w:val="0"/>
          <w:marBottom w:val="0"/>
          <w:divBdr>
            <w:top w:val="none" w:sz="0" w:space="0" w:color="auto"/>
            <w:left w:val="none" w:sz="0" w:space="0" w:color="auto"/>
            <w:bottom w:val="none" w:sz="0" w:space="0" w:color="auto"/>
            <w:right w:val="none" w:sz="0" w:space="0" w:color="auto"/>
          </w:divBdr>
        </w:div>
        <w:div w:id="2062512599">
          <w:marLeft w:val="0"/>
          <w:marRight w:val="0"/>
          <w:marTop w:val="0"/>
          <w:marBottom w:val="0"/>
          <w:divBdr>
            <w:top w:val="none" w:sz="0" w:space="0" w:color="auto"/>
            <w:left w:val="none" w:sz="0" w:space="0" w:color="auto"/>
            <w:bottom w:val="none" w:sz="0" w:space="0" w:color="auto"/>
            <w:right w:val="none" w:sz="0" w:space="0" w:color="auto"/>
          </w:divBdr>
        </w:div>
        <w:div w:id="2104648317">
          <w:marLeft w:val="0"/>
          <w:marRight w:val="0"/>
          <w:marTop w:val="0"/>
          <w:marBottom w:val="0"/>
          <w:divBdr>
            <w:top w:val="none" w:sz="0" w:space="0" w:color="auto"/>
            <w:left w:val="none" w:sz="0" w:space="0" w:color="auto"/>
            <w:bottom w:val="none" w:sz="0" w:space="0" w:color="auto"/>
            <w:right w:val="none" w:sz="0" w:space="0" w:color="auto"/>
          </w:divBdr>
        </w:div>
        <w:div w:id="2112358826">
          <w:marLeft w:val="0"/>
          <w:marRight w:val="0"/>
          <w:marTop w:val="0"/>
          <w:marBottom w:val="0"/>
          <w:divBdr>
            <w:top w:val="none" w:sz="0" w:space="0" w:color="auto"/>
            <w:left w:val="none" w:sz="0" w:space="0" w:color="auto"/>
            <w:bottom w:val="none" w:sz="0" w:space="0" w:color="auto"/>
            <w:right w:val="none" w:sz="0" w:space="0" w:color="auto"/>
          </w:divBdr>
        </w:div>
        <w:div w:id="2143228943">
          <w:marLeft w:val="0"/>
          <w:marRight w:val="0"/>
          <w:marTop w:val="0"/>
          <w:marBottom w:val="0"/>
          <w:divBdr>
            <w:top w:val="none" w:sz="0" w:space="0" w:color="auto"/>
            <w:left w:val="none" w:sz="0" w:space="0" w:color="auto"/>
            <w:bottom w:val="none" w:sz="0" w:space="0" w:color="auto"/>
            <w:right w:val="none" w:sz="0" w:space="0" w:color="auto"/>
          </w:divBdr>
        </w:div>
        <w:div w:id="2145660276">
          <w:marLeft w:val="0"/>
          <w:marRight w:val="0"/>
          <w:marTop w:val="0"/>
          <w:marBottom w:val="0"/>
          <w:divBdr>
            <w:top w:val="none" w:sz="0" w:space="0" w:color="auto"/>
            <w:left w:val="none" w:sz="0" w:space="0" w:color="auto"/>
            <w:bottom w:val="none" w:sz="0" w:space="0" w:color="auto"/>
            <w:right w:val="none" w:sz="0" w:space="0" w:color="auto"/>
          </w:divBdr>
        </w:div>
      </w:divsChild>
    </w:div>
    <w:div w:id="1880245536">
      <w:bodyDiv w:val="1"/>
      <w:marLeft w:val="0"/>
      <w:marRight w:val="0"/>
      <w:marTop w:val="0"/>
      <w:marBottom w:val="0"/>
      <w:divBdr>
        <w:top w:val="none" w:sz="0" w:space="0" w:color="auto"/>
        <w:left w:val="none" w:sz="0" w:space="0" w:color="auto"/>
        <w:bottom w:val="none" w:sz="0" w:space="0" w:color="auto"/>
        <w:right w:val="none" w:sz="0" w:space="0" w:color="auto"/>
      </w:divBdr>
      <w:divsChild>
        <w:div w:id="7101516">
          <w:marLeft w:val="0"/>
          <w:marRight w:val="0"/>
          <w:marTop w:val="0"/>
          <w:marBottom w:val="0"/>
          <w:divBdr>
            <w:top w:val="none" w:sz="0" w:space="0" w:color="auto"/>
            <w:left w:val="none" w:sz="0" w:space="0" w:color="auto"/>
            <w:bottom w:val="none" w:sz="0" w:space="0" w:color="auto"/>
            <w:right w:val="none" w:sz="0" w:space="0" w:color="auto"/>
          </w:divBdr>
        </w:div>
        <w:div w:id="30495151">
          <w:marLeft w:val="0"/>
          <w:marRight w:val="0"/>
          <w:marTop w:val="0"/>
          <w:marBottom w:val="0"/>
          <w:divBdr>
            <w:top w:val="none" w:sz="0" w:space="0" w:color="auto"/>
            <w:left w:val="none" w:sz="0" w:space="0" w:color="auto"/>
            <w:bottom w:val="none" w:sz="0" w:space="0" w:color="auto"/>
            <w:right w:val="none" w:sz="0" w:space="0" w:color="auto"/>
          </w:divBdr>
        </w:div>
        <w:div w:id="32507743">
          <w:marLeft w:val="0"/>
          <w:marRight w:val="0"/>
          <w:marTop w:val="0"/>
          <w:marBottom w:val="0"/>
          <w:divBdr>
            <w:top w:val="none" w:sz="0" w:space="0" w:color="auto"/>
            <w:left w:val="none" w:sz="0" w:space="0" w:color="auto"/>
            <w:bottom w:val="none" w:sz="0" w:space="0" w:color="auto"/>
            <w:right w:val="none" w:sz="0" w:space="0" w:color="auto"/>
          </w:divBdr>
        </w:div>
        <w:div w:id="67961976">
          <w:marLeft w:val="0"/>
          <w:marRight w:val="0"/>
          <w:marTop w:val="0"/>
          <w:marBottom w:val="0"/>
          <w:divBdr>
            <w:top w:val="none" w:sz="0" w:space="0" w:color="auto"/>
            <w:left w:val="none" w:sz="0" w:space="0" w:color="auto"/>
            <w:bottom w:val="none" w:sz="0" w:space="0" w:color="auto"/>
            <w:right w:val="none" w:sz="0" w:space="0" w:color="auto"/>
          </w:divBdr>
        </w:div>
        <w:div w:id="71046953">
          <w:marLeft w:val="0"/>
          <w:marRight w:val="0"/>
          <w:marTop w:val="0"/>
          <w:marBottom w:val="0"/>
          <w:divBdr>
            <w:top w:val="none" w:sz="0" w:space="0" w:color="auto"/>
            <w:left w:val="none" w:sz="0" w:space="0" w:color="auto"/>
            <w:bottom w:val="none" w:sz="0" w:space="0" w:color="auto"/>
            <w:right w:val="none" w:sz="0" w:space="0" w:color="auto"/>
          </w:divBdr>
        </w:div>
        <w:div w:id="87192660">
          <w:marLeft w:val="0"/>
          <w:marRight w:val="0"/>
          <w:marTop w:val="0"/>
          <w:marBottom w:val="0"/>
          <w:divBdr>
            <w:top w:val="none" w:sz="0" w:space="0" w:color="auto"/>
            <w:left w:val="none" w:sz="0" w:space="0" w:color="auto"/>
            <w:bottom w:val="none" w:sz="0" w:space="0" w:color="auto"/>
            <w:right w:val="none" w:sz="0" w:space="0" w:color="auto"/>
          </w:divBdr>
        </w:div>
        <w:div w:id="123886791">
          <w:marLeft w:val="0"/>
          <w:marRight w:val="0"/>
          <w:marTop w:val="0"/>
          <w:marBottom w:val="0"/>
          <w:divBdr>
            <w:top w:val="none" w:sz="0" w:space="0" w:color="auto"/>
            <w:left w:val="none" w:sz="0" w:space="0" w:color="auto"/>
            <w:bottom w:val="none" w:sz="0" w:space="0" w:color="auto"/>
            <w:right w:val="none" w:sz="0" w:space="0" w:color="auto"/>
          </w:divBdr>
        </w:div>
        <w:div w:id="140394271">
          <w:marLeft w:val="0"/>
          <w:marRight w:val="0"/>
          <w:marTop w:val="0"/>
          <w:marBottom w:val="0"/>
          <w:divBdr>
            <w:top w:val="none" w:sz="0" w:space="0" w:color="auto"/>
            <w:left w:val="none" w:sz="0" w:space="0" w:color="auto"/>
            <w:bottom w:val="none" w:sz="0" w:space="0" w:color="auto"/>
            <w:right w:val="none" w:sz="0" w:space="0" w:color="auto"/>
          </w:divBdr>
          <w:divsChild>
            <w:div w:id="1029336881">
              <w:marLeft w:val="0"/>
              <w:marRight w:val="0"/>
              <w:marTop w:val="0"/>
              <w:marBottom w:val="0"/>
              <w:divBdr>
                <w:top w:val="none" w:sz="0" w:space="0" w:color="auto"/>
                <w:left w:val="none" w:sz="0" w:space="0" w:color="auto"/>
                <w:bottom w:val="none" w:sz="0" w:space="0" w:color="auto"/>
                <w:right w:val="none" w:sz="0" w:space="0" w:color="auto"/>
              </w:divBdr>
            </w:div>
            <w:div w:id="1493525719">
              <w:marLeft w:val="0"/>
              <w:marRight w:val="0"/>
              <w:marTop w:val="0"/>
              <w:marBottom w:val="0"/>
              <w:divBdr>
                <w:top w:val="none" w:sz="0" w:space="0" w:color="auto"/>
                <w:left w:val="none" w:sz="0" w:space="0" w:color="auto"/>
                <w:bottom w:val="none" w:sz="0" w:space="0" w:color="auto"/>
                <w:right w:val="none" w:sz="0" w:space="0" w:color="auto"/>
              </w:divBdr>
            </w:div>
            <w:div w:id="1757169579">
              <w:marLeft w:val="0"/>
              <w:marRight w:val="0"/>
              <w:marTop w:val="0"/>
              <w:marBottom w:val="0"/>
              <w:divBdr>
                <w:top w:val="none" w:sz="0" w:space="0" w:color="auto"/>
                <w:left w:val="none" w:sz="0" w:space="0" w:color="auto"/>
                <w:bottom w:val="none" w:sz="0" w:space="0" w:color="auto"/>
                <w:right w:val="none" w:sz="0" w:space="0" w:color="auto"/>
              </w:divBdr>
            </w:div>
          </w:divsChild>
        </w:div>
        <w:div w:id="217867380">
          <w:marLeft w:val="0"/>
          <w:marRight w:val="0"/>
          <w:marTop w:val="0"/>
          <w:marBottom w:val="0"/>
          <w:divBdr>
            <w:top w:val="none" w:sz="0" w:space="0" w:color="auto"/>
            <w:left w:val="none" w:sz="0" w:space="0" w:color="auto"/>
            <w:bottom w:val="none" w:sz="0" w:space="0" w:color="auto"/>
            <w:right w:val="none" w:sz="0" w:space="0" w:color="auto"/>
          </w:divBdr>
        </w:div>
        <w:div w:id="228156731">
          <w:marLeft w:val="0"/>
          <w:marRight w:val="0"/>
          <w:marTop w:val="0"/>
          <w:marBottom w:val="0"/>
          <w:divBdr>
            <w:top w:val="none" w:sz="0" w:space="0" w:color="auto"/>
            <w:left w:val="none" w:sz="0" w:space="0" w:color="auto"/>
            <w:bottom w:val="none" w:sz="0" w:space="0" w:color="auto"/>
            <w:right w:val="none" w:sz="0" w:space="0" w:color="auto"/>
          </w:divBdr>
          <w:divsChild>
            <w:div w:id="1901014226">
              <w:marLeft w:val="0"/>
              <w:marRight w:val="0"/>
              <w:marTop w:val="0"/>
              <w:marBottom w:val="0"/>
              <w:divBdr>
                <w:top w:val="none" w:sz="0" w:space="0" w:color="auto"/>
                <w:left w:val="none" w:sz="0" w:space="0" w:color="auto"/>
                <w:bottom w:val="none" w:sz="0" w:space="0" w:color="auto"/>
                <w:right w:val="none" w:sz="0" w:space="0" w:color="auto"/>
              </w:divBdr>
            </w:div>
          </w:divsChild>
        </w:div>
        <w:div w:id="237904634">
          <w:marLeft w:val="0"/>
          <w:marRight w:val="0"/>
          <w:marTop w:val="0"/>
          <w:marBottom w:val="0"/>
          <w:divBdr>
            <w:top w:val="none" w:sz="0" w:space="0" w:color="auto"/>
            <w:left w:val="none" w:sz="0" w:space="0" w:color="auto"/>
            <w:bottom w:val="none" w:sz="0" w:space="0" w:color="auto"/>
            <w:right w:val="none" w:sz="0" w:space="0" w:color="auto"/>
          </w:divBdr>
          <w:divsChild>
            <w:div w:id="130288758">
              <w:marLeft w:val="0"/>
              <w:marRight w:val="0"/>
              <w:marTop w:val="0"/>
              <w:marBottom w:val="0"/>
              <w:divBdr>
                <w:top w:val="none" w:sz="0" w:space="0" w:color="auto"/>
                <w:left w:val="none" w:sz="0" w:space="0" w:color="auto"/>
                <w:bottom w:val="none" w:sz="0" w:space="0" w:color="auto"/>
                <w:right w:val="none" w:sz="0" w:space="0" w:color="auto"/>
              </w:divBdr>
            </w:div>
          </w:divsChild>
        </w:div>
        <w:div w:id="273750577">
          <w:marLeft w:val="0"/>
          <w:marRight w:val="0"/>
          <w:marTop w:val="0"/>
          <w:marBottom w:val="0"/>
          <w:divBdr>
            <w:top w:val="none" w:sz="0" w:space="0" w:color="auto"/>
            <w:left w:val="none" w:sz="0" w:space="0" w:color="auto"/>
            <w:bottom w:val="none" w:sz="0" w:space="0" w:color="auto"/>
            <w:right w:val="none" w:sz="0" w:space="0" w:color="auto"/>
          </w:divBdr>
        </w:div>
        <w:div w:id="276061883">
          <w:marLeft w:val="0"/>
          <w:marRight w:val="0"/>
          <w:marTop w:val="0"/>
          <w:marBottom w:val="0"/>
          <w:divBdr>
            <w:top w:val="none" w:sz="0" w:space="0" w:color="auto"/>
            <w:left w:val="none" w:sz="0" w:space="0" w:color="auto"/>
            <w:bottom w:val="none" w:sz="0" w:space="0" w:color="auto"/>
            <w:right w:val="none" w:sz="0" w:space="0" w:color="auto"/>
          </w:divBdr>
        </w:div>
        <w:div w:id="290326405">
          <w:marLeft w:val="0"/>
          <w:marRight w:val="0"/>
          <w:marTop w:val="0"/>
          <w:marBottom w:val="0"/>
          <w:divBdr>
            <w:top w:val="none" w:sz="0" w:space="0" w:color="auto"/>
            <w:left w:val="none" w:sz="0" w:space="0" w:color="auto"/>
            <w:bottom w:val="none" w:sz="0" w:space="0" w:color="auto"/>
            <w:right w:val="none" w:sz="0" w:space="0" w:color="auto"/>
          </w:divBdr>
          <w:divsChild>
            <w:div w:id="1210651246">
              <w:marLeft w:val="-75"/>
              <w:marRight w:val="0"/>
              <w:marTop w:val="30"/>
              <w:marBottom w:val="30"/>
              <w:divBdr>
                <w:top w:val="none" w:sz="0" w:space="0" w:color="auto"/>
                <w:left w:val="none" w:sz="0" w:space="0" w:color="auto"/>
                <w:bottom w:val="none" w:sz="0" w:space="0" w:color="auto"/>
                <w:right w:val="none" w:sz="0" w:space="0" w:color="auto"/>
              </w:divBdr>
              <w:divsChild>
                <w:div w:id="565379146">
                  <w:marLeft w:val="0"/>
                  <w:marRight w:val="0"/>
                  <w:marTop w:val="0"/>
                  <w:marBottom w:val="0"/>
                  <w:divBdr>
                    <w:top w:val="none" w:sz="0" w:space="0" w:color="auto"/>
                    <w:left w:val="none" w:sz="0" w:space="0" w:color="auto"/>
                    <w:bottom w:val="none" w:sz="0" w:space="0" w:color="auto"/>
                    <w:right w:val="none" w:sz="0" w:space="0" w:color="auto"/>
                  </w:divBdr>
                  <w:divsChild>
                    <w:div w:id="1698385272">
                      <w:marLeft w:val="0"/>
                      <w:marRight w:val="0"/>
                      <w:marTop w:val="0"/>
                      <w:marBottom w:val="0"/>
                      <w:divBdr>
                        <w:top w:val="none" w:sz="0" w:space="0" w:color="auto"/>
                        <w:left w:val="none" w:sz="0" w:space="0" w:color="auto"/>
                        <w:bottom w:val="none" w:sz="0" w:space="0" w:color="auto"/>
                        <w:right w:val="none" w:sz="0" w:space="0" w:color="auto"/>
                      </w:divBdr>
                    </w:div>
                  </w:divsChild>
                </w:div>
                <w:div w:id="1095057791">
                  <w:marLeft w:val="0"/>
                  <w:marRight w:val="0"/>
                  <w:marTop w:val="0"/>
                  <w:marBottom w:val="0"/>
                  <w:divBdr>
                    <w:top w:val="none" w:sz="0" w:space="0" w:color="auto"/>
                    <w:left w:val="none" w:sz="0" w:space="0" w:color="auto"/>
                    <w:bottom w:val="none" w:sz="0" w:space="0" w:color="auto"/>
                    <w:right w:val="none" w:sz="0" w:space="0" w:color="auto"/>
                  </w:divBdr>
                  <w:divsChild>
                    <w:div w:id="1433476777">
                      <w:marLeft w:val="0"/>
                      <w:marRight w:val="0"/>
                      <w:marTop w:val="0"/>
                      <w:marBottom w:val="0"/>
                      <w:divBdr>
                        <w:top w:val="none" w:sz="0" w:space="0" w:color="auto"/>
                        <w:left w:val="none" w:sz="0" w:space="0" w:color="auto"/>
                        <w:bottom w:val="none" w:sz="0" w:space="0" w:color="auto"/>
                        <w:right w:val="none" w:sz="0" w:space="0" w:color="auto"/>
                      </w:divBdr>
                    </w:div>
                  </w:divsChild>
                </w:div>
                <w:div w:id="1118524061">
                  <w:marLeft w:val="0"/>
                  <w:marRight w:val="0"/>
                  <w:marTop w:val="0"/>
                  <w:marBottom w:val="0"/>
                  <w:divBdr>
                    <w:top w:val="none" w:sz="0" w:space="0" w:color="auto"/>
                    <w:left w:val="none" w:sz="0" w:space="0" w:color="auto"/>
                    <w:bottom w:val="none" w:sz="0" w:space="0" w:color="auto"/>
                    <w:right w:val="none" w:sz="0" w:space="0" w:color="auto"/>
                  </w:divBdr>
                  <w:divsChild>
                    <w:div w:id="1282958955">
                      <w:marLeft w:val="0"/>
                      <w:marRight w:val="0"/>
                      <w:marTop w:val="0"/>
                      <w:marBottom w:val="0"/>
                      <w:divBdr>
                        <w:top w:val="none" w:sz="0" w:space="0" w:color="auto"/>
                        <w:left w:val="none" w:sz="0" w:space="0" w:color="auto"/>
                        <w:bottom w:val="none" w:sz="0" w:space="0" w:color="auto"/>
                        <w:right w:val="none" w:sz="0" w:space="0" w:color="auto"/>
                      </w:divBdr>
                    </w:div>
                  </w:divsChild>
                </w:div>
                <w:div w:id="1555577021">
                  <w:marLeft w:val="0"/>
                  <w:marRight w:val="0"/>
                  <w:marTop w:val="0"/>
                  <w:marBottom w:val="0"/>
                  <w:divBdr>
                    <w:top w:val="none" w:sz="0" w:space="0" w:color="auto"/>
                    <w:left w:val="none" w:sz="0" w:space="0" w:color="auto"/>
                    <w:bottom w:val="none" w:sz="0" w:space="0" w:color="auto"/>
                    <w:right w:val="none" w:sz="0" w:space="0" w:color="auto"/>
                  </w:divBdr>
                  <w:divsChild>
                    <w:div w:id="11619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9949">
          <w:marLeft w:val="0"/>
          <w:marRight w:val="0"/>
          <w:marTop w:val="0"/>
          <w:marBottom w:val="0"/>
          <w:divBdr>
            <w:top w:val="none" w:sz="0" w:space="0" w:color="auto"/>
            <w:left w:val="none" w:sz="0" w:space="0" w:color="auto"/>
            <w:bottom w:val="none" w:sz="0" w:space="0" w:color="auto"/>
            <w:right w:val="none" w:sz="0" w:space="0" w:color="auto"/>
          </w:divBdr>
        </w:div>
        <w:div w:id="344209565">
          <w:marLeft w:val="0"/>
          <w:marRight w:val="0"/>
          <w:marTop w:val="0"/>
          <w:marBottom w:val="0"/>
          <w:divBdr>
            <w:top w:val="none" w:sz="0" w:space="0" w:color="auto"/>
            <w:left w:val="none" w:sz="0" w:space="0" w:color="auto"/>
            <w:bottom w:val="none" w:sz="0" w:space="0" w:color="auto"/>
            <w:right w:val="none" w:sz="0" w:space="0" w:color="auto"/>
          </w:divBdr>
          <w:divsChild>
            <w:div w:id="1619099390">
              <w:marLeft w:val="0"/>
              <w:marRight w:val="0"/>
              <w:marTop w:val="0"/>
              <w:marBottom w:val="0"/>
              <w:divBdr>
                <w:top w:val="none" w:sz="0" w:space="0" w:color="auto"/>
                <w:left w:val="none" w:sz="0" w:space="0" w:color="auto"/>
                <w:bottom w:val="none" w:sz="0" w:space="0" w:color="auto"/>
                <w:right w:val="none" w:sz="0" w:space="0" w:color="auto"/>
              </w:divBdr>
            </w:div>
          </w:divsChild>
        </w:div>
        <w:div w:id="390815146">
          <w:marLeft w:val="0"/>
          <w:marRight w:val="0"/>
          <w:marTop w:val="0"/>
          <w:marBottom w:val="0"/>
          <w:divBdr>
            <w:top w:val="none" w:sz="0" w:space="0" w:color="auto"/>
            <w:left w:val="none" w:sz="0" w:space="0" w:color="auto"/>
            <w:bottom w:val="none" w:sz="0" w:space="0" w:color="auto"/>
            <w:right w:val="none" w:sz="0" w:space="0" w:color="auto"/>
          </w:divBdr>
        </w:div>
        <w:div w:id="407002700">
          <w:marLeft w:val="0"/>
          <w:marRight w:val="0"/>
          <w:marTop w:val="0"/>
          <w:marBottom w:val="0"/>
          <w:divBdr>
            <w:top w:val="none" w:sz="0" w:space="0" w:color="auto"/>
            <w:left w:val="none" w:sz="0" w:space="0" w:color="auto"/>
            <w:bottom w:val="none" w:sz="0" w:space="0" w:color="auto"/>
            <w:right w:val="none" w:sz="0" w:space="0" w:color="auto"/>
          </w:divBdr>
          <w:divsChild>
            <w:div w:id="1008874800">
              <w:marLeft w:val="0"/>
              <w:marRight w:val="0"/>
              <w:marTop w:val="0"/>
              <w:marBottom w:val="0"/>
              <w:divBdr>
                <w:top w:val="none" w:sz="0" w:space="0" w:color="auto"/>
                <w:left w:val="none" w:sz="0" w:space="0" w:color="auto"/>
                <w:bottom w:val="none" w:sz="0" w:space="0" w:color="auto"/>
                <w:right w:val="none" w:sz="0" w:space="0" w:color="auto"/>
              </w:divBdr>
            </w:div>
          </w:divsChild>
        </w:div>
        <w:div w:id="433747001">
          <w:marLeft w:val="0"/>
          <w:marRight w:val="0"/>
          <w:marTop w:val="0"/>
          <w:marBottom w:val="0"/>
          <w:divBdr>
            <w:top w:val="none" w:sz="0" w:space="0" w:color="auto"/>
            <w:left w:val="none" w:sz="0" w:space="0" w:color="auto"/>
            <w:bottom w:val="none" w:sz="0" w:space="0" w:color="auto"/>
            <w:right w:val="none" w:sz="0" w:space="0" w:color="auto"/>
          </w:divBdr>
        </w:div>
        <w:div w:id="441068568">
          <w:marLeft w:val="0"/>
          <w:marRight w:val="0"/>
          <w:marTop w:val="0"/>
          <w:marBottom w:val="0"/>
          <w:divBdr>
            <w:top w:val="none" w:sz="0" w:space="0" w:color="auto"/>
            <w:left w:val="none" w:sz="0" w:space="0" w:color="auto"/>
            <w:bottom w:val="none" w:sz="0" w:space="0" w:color="auto"/>
            <w:right w:val="none" w:sz="0" w:space="0" w:color="auto"/>
          </w:divBdr>
        </w:div>
        <w:div w:id="443504927">
          <w:marLeft w:val="0"/>
          <w:marRight w:val="0"/>
          <w:marTop w:val="0"/>
          <w:marBottom w:val="0"/>
          <w:divBdr>
            <w:top w:val="none" w:sz="0" w:space="0" w:color="auto"/>
            <w:left w:val="none" w:sz="0" w:space="0" w:color="auto"/>
            <w:bottom w:val="none" w:sz="0" w:space="0" w:color="auto"/>
            <w:right w:val="none" w:sz="0" w:space="0" w:color="auto"/>
          </w:divBdr>
        </w:div>
        <w:div w:id="508758133">
          <w:marLeft w:val="0"/>
          <w:marRight w:val="0"/>
          <w:marTop w:val="0"/>
          <w:marBottom w:val="0"/>
          <w:divBdr>
            <w:top w:val="none" w:sz="0" w:space="0" w:color="auto"/>
            <w:left w:val="none" w:sz="0" w:space="0" w:color="auto"/>
            <w:bottom w:val="none" w:sz="0" w:space="0" w:color="auto"/>
            <w:right w:val="none" w:sz="0" w:space="0" w:color="auto"/>
          </w:divBdr>
          <w:divsChild>
            <w:div w:id="1743019839">
              <w:marLeft w:val="-75"/>
              <w:marRight w:val="0"/>
              <w:marTop w:val="30"/>
              <w:marBottom w:val="30"/>
              <w:divBdr>
                <w:top w:val="none" w:sz="0" w:space="0" w:color="auto"/>
                <w:left w:val="none" w:sz="0" w:space="0" w:color="auto"/>
                <w:bottom w:val="none" w:sz="0" w:space="0" w:color="auto"/>
                <w:right w:val="none" w:sz="0" w:space="0" w:color="auto"/>
              </w:divBdr>
              <w:divsChild>
                <w:div w:id="86581836">
                  <w:marLeft w:val="0"/>
                  <w:marRight w:val="0"/>
                  <w:marTop w:val="0"/>
                  <w:marBottom w:val="0"/>
                  <w:divBdr>
                    <w:top w:val="none" w:sz="0" w:space="0" w:color="auto"/>
                    <w:left w:val="none" w:sz="0" w:space="0" w:color="auto"/>
                    <w:bottom w:val="none" w:sz="0" w:space="0" w:color="auto"/>
                    <w:right w:val="none" w:sz="0" w:space="0" w:color="auto"/>
                  </w:divBdr>
                  <w:divsChild>
                    <w:div w:id="1283145331">
                      <w:marLeft w:val="0"/>
                      <w:marRight w:val="0"/>
                      <w:marTop w:val="0"/>
                      <w:marBottom w:val="0"/>
                      <w:divBdr>
                        <w:top w:val="none" w:sz="0" w:space="0" w:color="auto"/>
                        <w:left w:val="none" w:sz="0" w:space="0" w:color="auto"/>
                        <w:bottom w:val="none" w:sz="0" w:space="0" w:color="auto"/>
                        <w:right w:val="none" w:sz="0" w:space="0" w:color="auto"/>
                      </w:divBdr>
                    </w:div>
                    <w:div w:id="1609771248">
                      <w:marLeft w:val="0"/>
                      <w:marRight w:val="0"/>
                      <w:marTop w:val="0"/>
                      <w:marBottom w:val="0"/>
                      <w:divBdr>
                        <w:top w:val="none" w:sz="0" w:space="0" w:color="auto"/>
                        <w:left w:val="none" w:sz="0" w:space="0" w:color="auto"/>
                        <w:bottom w:val="none" w:sz="0" w:space="0" w:color="auto"/>
                        <w:right w:val="none" w:sz="0" w:space="0" w:color="auto"/>
                      </w:divBdr>
                    </w:div>
                  </w:divsChild>
                </w:div>
                <w:div w:id="324822473">
                  <w:marLeft w:val="0"/>
                  <w:marRight w:val="0"/>
                  <w:marTop w:val="0"/>
                  <w:marBottom w:val="0"/>
                  <w:divBdr>
                    <w:top w:val="none" w:sz="0" w:space="0" w:color="auto"/>
                    <w:left w:val="none" w:sz="0" w:space="0" w:color="auto"/>
                    <w:bottom w:val="none" w:sz="0" w:space="0" w:color="auto"/>
                    <w:right w:val="none" w:sz="0" w:space="0" w:color="auto"/>
                  </w:divBdr>
                  <w:divsChild>
                    <w:div w:id="77791719">
                      <w:marLeft w:val="0"/>
                      <w:marRight w:val="0"/>
                      <w:marTop w:val="0"/>
                      <w:marBottom w:val="0"/>
                      <w:divBdr>
                        <w:top w:val="none" w:sz="0" w:space="0" w:color="auto"/>
                        <w:left w:val="none" w:sz="0" w:space="0" w:color="auto"/>
                        <w:bottom w:val="none" w:sz="0" w:space="0" w:color="auto"/>
                        <w:right w:val="none" w:sz="0" w:space="0" w:color="auto"/>
                      </w:divBdr>
                    </w:div>
                    <w:div w:id="539971934">
                      <w:marLeft w:val="0"/>
                      <w:marRight w:val="0"/>
                      <w:marTop w:val="0"/>
                      <w:marBottom w:val="0"/>
                      <w:divBdr>
                        <w:top w:val="none" w:sz="0" w:space="0" w:color="auto"/>
                        <w:left w:val="none" w:sz="0" w:space="0" w:color="auto"/>
                        <w:bottom w:val="none" w:sz="0" w:space="0" w:color="auto"/>
                        <w:right w:val="none" w:sz="0" w:space="0" w:color="auto"/>
                      </w:divBdr>
                    </w:div>
                    <w:div w:id="637608657">
                      <w:marLeft w:val="0"/>
                      <w:marRight w:val="0"/>
                      <w:marTop w:val="0"/>
                      <w:marBottom w:val="0"/>
                      <w:divBdr>
                        <w:top w:val="none" w:sz="0" w:space="0" w:color="auto"/>
                        <w:left w:val="none" w:sz="0" w:space="0" w:color="auto"/>
                        <w:bottom w:val="none" w:sz="0" w:space="0" w:color="auto"/>
                        <w:right w:val="none" w:sz="0" w:space="0" w:color="auto"/>
                      </w:divBdr>
                    </w:div>
                    <w:div w:id="749081485">
                      <w:marLeft w:val="0"/>
                      <w:marRight w:val="0"/>
                      <w:marTop w:val="0"/>
                      <w:marBottom w:val="0"/>
                      <w:divBdr>
                        <w:top w:val="none" w:sz="0" w:space="0" w:color="auto"/>
                        <w:left w:val="none" w:sz="0" w:space="0" w:color="auto"/>
                        <w:bottom w:val="none" w:sz="0" w:space="0" w:color="auto"/>
                        <w:right w:val="none" w:sz="0" w:space="0" w:color="auto"/>
                      </w:divBdr>
                    </w:div>
                    <w:div w:id="1283538822">
                      <w:marLeft w:val="0"/>
                      <w:marRight w:val="0"/>
                      <w:marTop w:val="0"/>
                      <w:marBottom w:val="0"/>
                      <w:divBdr>
                        <w:top w:val="none" w:sz="0" w:space="0" w:color="auto"/>
                        <w:left w:val="none" w:sz="0" w:space="0" w:color="auto"/>
                        <w:bottom w:val="none" w:sz="0" w:space="0" w:color="auto"/>
                        <w:right w:val="none" w:sz="0" w:space="0" w:color="auto"/>
                      </w:divBdr>
                    </w:div>
                    <w:div w:id="1658608717">
                      <w:marLeft w:val="0"/>
                      <w:marRight w:val="0"/>
                      <w:marTop w:val="0"/>
                      <w:marBottom w:val="0"/>
                      <w:divBdr>
                        <w:top w:val="none" w:sz="0" w:space="0" w:color="auto"/>
                        <w:left w:val="none" w:sz="0" w:space="0" w:color="auto"/>
                        <w:bottom w:val="none" w:sz="0" w:space="0" w:color="auto"/>
                        <w:right w:val="none" w:sz="0" w:space="0" w:color="auto"/>
                      </w:divBdr>
                    </w:div>
                    <w:div w:id="1953197748">
                      <w:marLeft w:val="0"/>
                      <w:marRight w:val="0"/>
                      <w:marTop w:val="0"/>
                      <w:marBottom w:val="0"/>
                      <w:divBdr>
                        <w:top w:val="none" w:sz="0" w:space="0" w:color="auto"/>
                        <w:left w:val="none" w:sz="0" w:space="0" w:color="auto"/>
                        <w:bottom w:val="none" w:sz="0" w:space="0" w:color="auto"/>
                        <w:right w:val="none" w:sz="0" w:space="0" w:color="auto"/>
                      </w:divBdr>
                    </w:div>
                  </w:divsChild>
                </w:div>
                <w:div w:id="677653699">
                  <w:marLeft w:val="0"/>
                  <w:marRight w:val="0"/>
                  <w:marTop w:val="0"/>
                  <w:marBottom w:val="0"/>
                  <w:divBdr>
                    <w:top w:val="none" w:sz="0" w:space="0" w:color="auto"/>
                    <w:left w:val="none" w:sz="0" w:space="0" w:color="auto"/>
                    <w:bottom w:val="none" w:sz="0" w:space="0" w:color="auto"/>
                    <w:right w:val="none" w:sz="0" w:space="0" w:color="auto"/>
                  </w:divBdr>
                  <w:divsChild>
                    <w:div w:id="2099593785">
                      <w:marLeft w:val="0"/>
                      <w:marRight w:val="0"/>
                      <w:marTop w:val="0"/>
                      <w:marBottom w:val="0"/>
                      <w:divBdr>
                        <w:top w:val="none" w:sz="0" w:space="0" w:color="auto"/>
                        <w:left w:val="none" w:sz="0" w:space="0" w:color="auto"/>
                        <w:bottom w:val="none" w:sz="0" w:space="0" w:color="auto"/>
                        <w:right w:val="none" w:sz="0" w:space="0" w:color="auto"/>
                      </w:divBdr>
                    </w:div>
                  </w:divsChild>
                </w:div>
                <w:div w:id="741680118">
                  <w:marLeft w:val="0"/>
                  <w:marRight w:val="0"/>
                  <w:marTop w:val="0"/>
                  <w:marBottom w:val="0"/>
                  <w:divBdr>
                    <w:top w:val="none" w:sz="0" w:space="0" w:color="auto"/>
                    <w:left w:val="none" w:sz="0" w:space="0" w:color="auto"/>
                    <w:bottom w:val="none" w:sz="0" w:space="0" w:color="auto"/>
                    <w:right w:val="none" w:sz="0" w:space="0" w:color="auto"/>
                  </w:divBdr>
                  <w:divsChild>
                    <w:div w:id="28651081">
                      <w:marLeft w:val="0"/>
                      <w:marRight w:val="0"/>
                      <w:marTop w:val="0"/>
                      <w:marBottom w:val="0"/>
                      <w:divBdr>
                        <w:top w:val="none" w:sz="0" w:space="0" w:color="auto"/>
                        <w:left w:val="none" w:sz="0" w:space="0" w:color="auto"/>
                        <w:bottom w:val="none" w:sz="0" w:space="0" w:color="auto"/>
                        <w:right w:val="none" w:sz="0" w:space="0" w:color="auto"/>
                      </w:divBdr>
                    </w:div>
                  </w:divsChild>
                </w:div>
                <w:div w:id="753936176">
                  <w:marLeft w:val="0"/>
                  <w:marRight w:val="0"/>
                  <w:marTop w:val="0"/>
                  <w:marBottom w:val="0"/>
                  <w:divBdr>
                    <w:top w:val="none" w:sz="0" w:space="0" w:color="auto"/>
                    <w:left w:val="none" w:sz="0" w:space="0" w:color="auto"/>
                    <w:bottom w:val="none" w:sz="0" w:space="0" w:color="auto"/>
                    <w:right w:val="none" w:sz="0" w:space="0" w:color="auto"/>
                  </w:divBdr>
                  <w:divsChild>
                    <w:div w:id="1173952192">
                      <w:marLeft w:val="0"/>
                      <w:marRight w:val="0"/>
                      <w:marTop w:val="0"/>
                      <w:marBottom w:val="0"/>
                      <w:divBdr>
                        <w:top w:val="none" w:sz="0" w:space="0" w:color="auto"/>
                        <w:left w:val="none" w:sz="0" w:space="0" w:color="auto"/>
                        <w:bottom w:val="none" w:sz="0" w:space="0" w:color="auto"/>
                        <w:right w:val="none" w:sz="0" w:space="0" w:color="auto"/>
                      </w:divBdr>
                    </w:div>
                    <w:div w:id="1218474465">
                      <w:marLeft w:val="0"/>
                      <w:marRight w:val="0"/>
                      <w:marTop w:val="0"/>
                      <w:marBottom w:val="0"/>
                      <w:divBdr>
                        <w:top w:val="none" w:sz="0" w:space="0" w:color="auto"/>
                        <w:left w:val="none" w:sz="0" w:space="0" w:color="auto"/>
                        <w:bottom w:val="none" w:sz="0" w:space="0" w:color="auto"/>
                        <w:right w:val="none" w:sz="0" w:space="0" w:color="auto"/>
                      </w:divBdr>
                    </w:div>
                    <w:div w:id="1827166819">
                      <w:marLeft w:val="0"/>
                      <w:marRight w:val="0"/>
                      <w:marTop w:val="0"/>
                      <w:marBottom w:val="0"/>
                      <w:divBdr>
                        <w:top w:val="none" w:sz="0" w:space="0" w:color="auto"/>
                        <w:left w:val="none" w:sz="0" w:space="0" w:color="auto"/>
                        <w:bottom w:val="none" w:sz="0" w:space="0" w:color="auto"/>
                        <w:right w:val="none" w:sz="0" w:space="0" w:color="auto"/>
                      </w:divBdr>
                    </w:div>
                  </w:divsChild>
                </w:div>
                <w:div w:id="889531464">
                  <w:marLeft w:val="0"/>
                  <w:marRight w:val="0"/>
                  <w:marTop w:val="0"/>
                  <w:marBottom w:val="0"/>
                  <w:divBdr>
                    <w:top w:val="none" w:sz="0" w:space="0" w:color="auto"/>
                    <w:left w:val="none" w:sz="0" w:space="0" w:color="auto"/>
                    <w:bottom w:val="none" w:sz="0" w:space="0" w:color="auto"/>
                    <w:right w:val="none" w:sz="0" w:space="0" w:color="auto"/>
                  </w:divBdr>
                  <w:divsChild>
                    <w:div w:id="93525164">
                      <w:marLeft w:val="0"/>
                      <w:marRight w:val="0"/>
                      <w:marTop w:val="0"/>
                      <w:marBottom w:val="0"/>
                      <w:divBdr>
                        <w:top w:val="none" w:sz="0" w:space="0" w:color="auto"/>
                        <w:left w:val="none" w:sz="0" w:space="0" w:color="auto"/>
                        <w:bottom w:val="none" w:sz="0" w:space="0" w:color="auto"/>
                        <w:right w:val="none" w:sz="0" w:space="0" w:color="auto"/>
                      </w:divBdr>
                    </w:div>
                    <w:div w:id="382026147">
                      <w:marLeft w:val="0"/>
                      <w:marRight w:val="0"/>
                      <w:marTop w:val="0"/>
                      <w:marBottom w:val="0"/>
                      <w:divBdr>
                        <w:top w:val="none" w:sz="0" w:space="0" w:color="auto"/>
                        <w:left w:val="none" w:sz="0" w:space="0" w:color="auto"/>
                        <w:bottom w:val="none" w:sz="0" w:space="0" w:color="auto"/>
                        <w:right w:val="none" w:sz="0" w:space="0" w:color="auto"/>
                      </w:divBdr>
                    </w:div>
                    <w:div w:id="898438043">
                      <w:marLeft w:val="0"/>
                      <w:marRight w:val="0"/>
                      <w:marTop w:val="0"/>
                      <w:marBottom w:val="0"/>
                      <w:divBdr>
                        <w:top w:val="none" w:sz="0" w:space="0" w:color="auto"/>
                        <w:left w:val="none" w:sz="0" w:space="0" w:color="auto"/>
                        <w:bottom w:val="none" w:sz="0" w:space="0" w:color="auto"/>
                        <w:right w:val="none" w:sz="0" w:space="0" w:color="auto"/>
                      </w:divBdr>
                    </w:div>
                  </w:divsChild>
                </w:div>
                <w:div w:id="1062363633">
                  <w:marLeft w:val="0"/>
                  <w:marRight w:val="0"/>
                  <w:marTop w:val="0"/>
                  <w:marBottom w:val="0"/>
                  <w:divBdr>
                    <w:top w:val="none" w:sz="0" w:space="0" w:color="auto"/>
                    <w:left w:val="none" w:sz="0" w:space="0" w:color="auto"/>
                    <w:bottom w:val="none" w:sz="0" w:space="0" w:color="auto"/>
                    <w:right w:val="none" w:sz="0" w:space="0" w:color="auto"/>
                  </w:divBdr>
                  <w:divsChild>
                    <w:div w:id="999428346">
                      <w:marLeft w:val="0"/>
                      <w:marRight w:val="0"/>
                      <w:marTop w:val="0"/>
                      <w:marBottom w:val="0"/>
                      <w:divBdr>
                        <w:top w:val="none" w:sz="0" w:space="0" w:color="auto"/>
                        <w:left w:val="none" w:sz="0" w:space="0" w:color="auto"/>
                        <w:bottom w:val="none" w:sz="0" w:space="0" w:color="auto"/>
                        <w:right w:val="none" w:sz="0" w:space="0" w:color="auto"/>
                      </w:divBdr>
                    </w:div>
                    <w:div w:id="1090540344">
                      <w:marLeft w:val="0"/>
                      <w:marRight w:val="0"/>
                      <w:marTop w:val="0"/>
                      <w:marBottom w:val="0"/>
                      <w:divBdr>
                        <w:top w:val="none" w:sz="0" w:space="0" w:color="auto"/>
                        <w:left w:val="none" w:sz="0" w:space="0" w:color="auto"/>
                        <w:bottom w:val="none" w:sz="0" w:space="0" w:color="auto"/>
                        <w:right w:val="none" w:sz="0" w:space="0" w:color="auto"/>
                      </w:divBdr>
                    </w:div>
                    <w:div w:id="1095518529">
                      <w:marLeft w:val="0"/>
                      <w:marRight w:val="0"/>
                      <w:marTop w:val="0"/>
                      <w:marBottom w:val="0"/>
                      <w:divBdr>
                        <w:top w:val="none" w:sz="0" w:space="0" w:color="auto"/>
                        <w:left w:val="none" w:sz="0" w:space="0" w:color="auto"/>
                        <w:bottom w:val="none" w:sz="0" w:space="0" w:color="auto"/>
                        <w:right w:val="none" w:sz="0" w:space="0" w:color="auto"/>
                      </w:divBdr>
                    </w:div>
                    <w:div w:id="1111556983">
                      <w:marLeft w:val="0"/>
                      <w:marRight w:val="0"/>
                      <w:marTop w:val="0"/>
                      <w:marBottom w:val="0"/>
                      <w:divBdr>
                        <w:top w:val="none" w:sz="0" w:space="0" w:color="auto"/>
                        <w:left w:val="none" w:sz="0" w:space="0" w:color="auto"/>
                        <w:bottom w:val="none" w:sz="0" w:space="0" w:color="auto"/>
                        <w:right w:val="none" w:sz="0" w:space="0" w:color="auto"/>
                      </w:divBdr>
                    </w:div>
                    <w:div w:id="1666205808">
                      <w:marLeft w:val="0"/>
                      <w:marRight w:val="0"/>
                      <w:marTop w:val="0"/>
                      <w:marBottom w:val="0"/>
                      <w:divBdr>
                        <w:top w:val="none" w:sz="0" w:space="0" w:color="auto"/>
                        <w:left w:val="none" w:sz="0" w:space="0" w:color="auto"/>
                        <w:bottom w:val="none" w:sz="0" w:space="0" w:color="auto"/>
                        <w:right w:val="none" w:sz="0" w:space="0" w:color="auto"/>
                      </w:divBdr>
                    </w:div>
                    <w:div w:id="1935090899">
                      <w:marLeft w:val="0"/>
                      <w:marRight w:val="0"/>
                      <w:marTop w:val="0"/>
                      <w:marBottom w:val="0"/>
                      <w:divBdr>
                        <w:top w:val="none" w:sz="0" w:space="0" w:color="auto"/>
                        <w:left w:val="none" w:sz="0" w:space="0" w:color="auto"/>
                        <w:bottom w:val="none" w:sz="0" w:space="0" w:color="auto"/>
                        <w:right w:val="none" w:sz="0" w:space="0" w:color="auto"/>
                      </w:divBdr>
                    </w:div>
                    <w:div w:id="2039042676">
                      <w:marLeft w:val="0"/>
                      <w:marRight w:val="0"/>
                      <w:marTop w:val="0"/>
                      <w:marBottom w:val="0"/>
                      <w:divBdr>
                        <w:top w:val="none" w:sz="0" w:space="0" w:color="auto"/>
                        <w:left w:val="none" w:sz="0" w:space="0" w:color="auto"/>
                        <w:bottom w:val="none" w:sz="0" w:space="0" w:color="auto"/>
                        <w:right w:val="none" w:sz="0" w:space="0" w:color="auto"/>
                      </w:divBdr>
                    </w:div>
                    <w:div w:id="2113698906">
                      <w:marLeft w:val="0"/>
                      <w:marRight w:val="0"/>
                      <w:marTop w:val="0"/>
                      <w:marBottom w:val="0"/>
                      <w:divBdr>
                        <w:top w:val="none" w:sz="0" w:space="0" w:color="auto"/>
                        <w:left w:val="none" w:sz="0" w:space="0" w:color="auto"/>
                        <w:bottom w:val="none" w:sz="0" w:space="0" w:color="auto"/>
                        <w:right w:val="none" w:sz="0" w:space="0" w:color="auto"/>
                      </w:divBdr>
                    </w:div>
                  </w:divsChild>
                </w:div>
                <w:div w:id="1327124368">
                  <w:marLeft w:val="0"/>
                  <w:marRight w:val="0"/>
                  <w:marTop w:val="0"/>
                  <w:marBottom w:val="0"/>
                  <w:divBdr>
                    <w:top w:val="none" w:sz="0" w:space="0" w:color="auto"/>
                    <w:left w:val="none" w:sz="0" w:space="0" w:color="auto"/>
                    <w:bottom w:val="none" w:sz="0" w:space="0" w:color="auto"/>
                    <w:right w:val="none" w:sz="0" w:space="0" w:color="auto"/>
                  </w:divBdr>
                  <w:divsChild>
                    <w:div w:id="668019820">
                      <w:marLeft w:val="0"/>
                      <w:marRight w:val="0"/>
                      <w:marTop w:val="0"/>
                      <w:marBottom w:val="0"/>
                      <w:divBdr>
                        <w:top w:val="none" w:sz="0" w:space="0" w:color="auto"/>
                        <w:left w:val="none" w:sz="0" w:space="0" w:color="auto"/>
                        <w:bottom w:val="none" w:sz="0" w:space="0" w:color="auto"/>
                        <w:right w:val="none" w:sz="0" w:space="0" w:color="auto"/>
                      </w:divBdr>
                    </w:div>
                  </w:divsChild>
                </w:div>
                <w:div w:id="1481312216">
                  <w:marLeft w:val="0"/>
                  <w:marRight w:val="0"/>
                  <w:marTop w:val="0"/>
                  <w:marBottom w:val="0"/>
                  <w:divBdr>
                    <w:top w:val="none" w:sz="0" w:space="0" w:color="auto"/>
                    <w:left w:val="none" w:sz="0" w:space="0" w:color="auto"/>
                    <w:bottom w:val="none" w:sz="0" w:space="0" w:color="auto"/>
                    <w:right w:val="none" w:sz="0" w:space="0" w:color="auto"/>
                  </w:divBdr>
                  <w:divsChild>
                    <w:div w:id="1379627298">
                      <w:marLeft w:val="0"/>
                      <w:marRight w:val="0"/>
                      <w:marTop w:val="0"/>
                      <w:marBottom w:val="0"/>
                      <w:divBdr>
                        <w:top w:val="none" w:sz="0" w:space="0" w:color="auto"/>
                        <w:left w:val="none" w:sz="0" w:space="0" w:color="auto"/>
                        <w:bottom w:val="none" w:sz="0" w:space="0" w:color="auto"/>
                        <w:right w:val="none" w:sz="0" w:space="0" w:color="auto"/>
                      </w:divBdr>
                    </w:div>
                  </w:divsChild>
                </w:div>
                <w:div w:id="1488858049">
                  <w:marLeft w:val="0"/>
                  <w:marRight w:val="0"/>
                  <w:marTop w:val="0"/>
                  <w:marBottom w:val="0"/>
                  <w:divBdr>
                    <w:top w:val="none" w:sz="0" w:space="0" w:color="auto"/>
                    <w:left w:val="none" w:sz="0" w:space="0" w:color="auto"/>
                    <w:bottom w:val="none" w:sz="0" w:space="0" w:color="auto"/>
                    <w:right w:val="none" w:sz="0" w:space="0" w:color="auto"/>
                  </w:divBdr>
                  <w:divsChild>
                    <w:div w:id="70322702">
                      <w:marLeft w:val="0"/>
                      <w:marRight w:val="0"/>
                      <w:marTop w:val="0"/>
                      <w:marBottom w:val="0"/>
                      <w:divBdr>
                        <w:top w:val="none" w:sz="0" w:space="0" w:color="auto"/>
                        <w:left w:val="none" w:sz="0" w:space="0" w:color="auto"/>
                        <w:bottom w:val="none" w:sz="0" w:space="0" w:color="auto"/>
                        <w:right w:val="none" w:sz="0" w:space="0" w:color="auto"/>
                      </w:divBdr>
                    </w:div>
                    <w:div w:id="89275417">
                      <w:marLeft w:val="0"/>
                      <w:marRight w:val="0"/>
                      <w:marTop w:val="0"/>
                      <w:marBottom w:val="0"/>
                      <w:divBdr>
                        <w:top w:val="none" w:sz="0" w:space="0" w:color="auto"/>
                        <w:left w:val="none" w:sz="0" w:space="0" w:color="auto"/>
                        <w:bottom w:val="none" w:sz="0" w:space="0" w:color="auto"/>
                        <w:right w:val="none" w:sz="0" w:space="0" w:color="auto"/>
                      </w:divBdr>
                    </w:div>
                    <w:div w:id="261842002">
                      <w:marLeft w:val="0"/>
                      <w:marRight w:val="0"/>
                      <w:marTop w:val="0"/>
                      <w:marBottom w:val="0"/>
                      <w:divBdr>
                        <w:top w:val="none" w:sz="0" w:space="0" w:color="auto"/>
                        <w:left w:val="none" w:sz="0" w:space="0" w:color="auto"/>
                        <w:bottom w:val="none" w:sz="0" w:space="0" w:color="auto"/>
                        <w:right w:val="none" w:sz="0" w:space="0" w:color="auto"/>
                      </w:divBdr>
                    </w:div>
                    <w:div w:id="300043193">
                      <w:marLeft w:val="0"/>
                      <w:marRight w:val="0"/>
                      <w:marTop w:val="0"/>
                      <w:marBottom w:val="0"/>
                      <w:divBdr>
                        <w:top w:val="none" w:sz="0" w:space="0" w:color="auto"/>
                        <w:left w:val="none" w:sz="0" w:space="0" w:color="auto"/>
                        <w:bottom w:val="none" w:sz="0" w:space="0" w:color="auto"/>
                        <w:right w:val="none" w:sz="0" w:space="0" w:color="auto"/>
                      </w:divBdr>
                    </w:div>
                    <w:div w:id="895048807">
                      <w:marLeft w:val="0"/>
                      <w:marRight w:val="0"/>
                      <w:marTop w:val="0"/>
                      <w:marBottom w:val="0"/>
                      <w:divBdr>
                        <w:top w:val="none" w:sz="0" w:space="0" w:color="auto"/>
                        <w:left w:val="none" w:sz="0" w:space="0" w:color="auto"/>
                        <w:bottom w:val="none" w:sz="0" w:space="0" w:color="auto"/>
                        <w:right w:val="none" w:sz="0" w:space="0" w:color="auto"/>
                      </w:divBdr>
                    </w:div>
                    <w:div w:id="1551579067">
                      <w:marLeft w:val="0"/>
                      <w:marRight w:val="0"/>
                      <w:marTop w:val="0"/>
                      <w:marBottom w:val="0"/>
                      <w:divBdr>
                        <w:top w:val="none" w:sz="0" w:space="0" w:color="auto"/>
                        <w:left w:val="none" w:sz="0" w:space="0" w:color="auto"/>
                        <w:bottom w:val="none" w:sz="0" w:space="0" w:color="auto"/>
                        <w:right w:val="none" w:sz="0" w:space="0" w:color="auto"/>
                      </w:divBdr>
                    </w:div>
                  </w:divsChild>
                </w:div>
                <w:div w:id="1752891824">
                  <w:marLeft w:val="0"/>
                  <w:marRight w:val="0"/>
                  <w:marTop w:val="0"/>
                  <w:marBottom w:val="0"/>
                  <w:divBdr>
                    <w:top w:val="none" w:sz="0" w:space="0" w:color="auto"/>
                    <w:left w:val="none" w:sz="0" w:space="0" w:color="auto"/>
                    <w:bottom w:val="none" w:sz="0" w:space="0" w:color="auto"/>
                    <w:right w:val="none" w:sz="0" w:space="0" w:color="auto"/>
                  </w:divBdr>
                  <w:divsChild>
                    <w:div w:id="155658025">
                      <w:marLeft w:val="0"/>
                      <w:marRight w:val="0"/>
                      <w:marTop w:val="0"/>
                      <w:marBottom w:val="0"/>
                      <w:divBdr>
                        <w:top w:val="none" w:sz="0" w:space="0" w:color="auto"/>
                        <w:left w:val="none" w:sz="0" w:space="0" w:color="auto"/>
                        <w:bottom w:val="none" w:sz="0" w:space="0" w:color="auto"/>
                        <w:right w:val="none" w:sz="0" w:space="0" w:color="auto"/>
                      </w:divBdr>
                    </w:div>
                    <w:div w:id="1402099365">
                      <w:marLeft w:val="0"/>
                      <w:marRight w:val="0"/>
                      <w:marTop w:val="0"/>
                      <w:marBottom w:val="0"/>
                      <w:divBdr>
                        <w:top w:val="none" w:sz="0" w:space="0" w:color="auto"/>
                        <w:left w:val="none" w:sz="0" w:space="0" w:color="auto"/>
                        <w:bottom w:val="none" w:sz="0" w:space="0" w:color="auto"/>
                        <w:right w:val="none" w:sz="0" w:space="0" w:color="auto"/>
                      </w:divBdr>
                    </w:div>
                  </w:divsChild>
                </w:div>
                <w:div w:id="1813785666">
                  <w:marLeft w:val="0"/>
                  <w:marRight w:val="0"/>
                  <w:marTop w:val="0"/>
                  <w:marBottom w:val="0"/>
                  <w:divBdr>
                    <w:top w:val="none" w:sz="0" w:space="0" w:color="auto"/>
                    <w:left w:val="none" w:sz="0" w:space="0" w:color="auto"/>
                    <w:bottom w:val="none" w:sz="0" w:space="0" w:color="auto"/>
                    <w:right w:val="none" w:sz="0" w:space="0" w:color="auto"/>
                  </w:divBdr>
                  <w:divsChild>
                    <w:div w:id="1280915419">
                      <w:marLeft w:val="0"/>
                      <w:marRight w:val="0"/>
                      <w:marTop w:val="0"/>
                      <w:marBottom w:val="0"/>
                      <w:divBdr>
                        <w:top w:val="none" w:sz="0" w:space="0" w:color="auto"/>
                        <w:left w:val="none" w:sz="0" w:space="0" w:color="auto"/>
                        <w:bottom w:val="none" w:sz="0" w:space="0" w:color="auto"/>
                        <w:right w:val="none" w:sz="0" w:space="0" w:color="auto"/>
                      </w:divBdr>
                    </w:div>
                  </w:divsChild>
                </w:div>
                <w:div w:id="2131120771">
                  <w:marLeft w:val="0"/>
                  <w:marRight w:val="0"/>
                  <w:marTop w:val="0"/>
                  <w:marBottom w:val="0"/>
                  <w:divBdr>
                    <w:top w:val="none" w:sz="0" w:space="0" w:color="auto"/>
                    <w:left w:val="none" w:sz="0" w:space="0" w:color="auto"/>
                    <w:bottom w:val="none" w:sz="0" w:space="0" w:color="auto"/>
                    <w:right w:val="none" w:sz="0" w:space="0" w:color="auto"/>
                  </w:divBdr>
                  <w:divsChild>
                    <w:div w:id="216819362">
                      <w:marLeft w:val="0"/>
                      <w:marRight w:val="0"/>
                      <w:marTop w:val="0"/>
                      <w:marBottom w:val="0"/>
                      <w:divBdr>
                        <w:top w:val="none" w:sz="0" w:space="0" w:color="auto"/>
                        <w:left w:val="none" w:sz="0" w:space="0" w:color="auto"/>
                        <w:bottom w:val="none" w:sz="0" w:space="0" w:color="auto"/>
                        <w:right w:val="none" w:sz="0" w:space="0" w:color="auto"/>
                      </w:divBdr>
                    </w:div>
                    <w:div w:id="560990304">
                      <w:marLeft w:val="0"/>
                      <w:marRight w:val="0"/>
                      <w:marTop w:val="0"/>
                      <w:marBottom w:val="0"/>
                      <w:divBdr>
                        <w:top w:val="none" w:sz="0" w:space="0" w:color="auto"/>
                        <w:left w:val="none" w:sz="0" w:space="0" w:color="auto"/>
                        <w:bottom w:val="none" w:sz="0" w:space="0" w:color="auto"/>
                        <w:right w:val="none" w:sz="0" w:space="0" w:color="auto"/>
                      </w:divBdr>
                    </w:div>
                    <w:div w:id="925041197">
                      <w:marLeft w:val="0"/>
                      <w:marRight w:val="0"/>
                      <w:marTop w:val="0"/>
                      <w:marBottom w:val="0"/>
                      <w:divBdr>
                        <w:top w:val="none" w:sz="0" w:space="0" w:color="auto"/>
                        <w:left w:val="none" w:sz="0" w:space="0" w:color="auto"/>
                        <w:bottom w:val="none" w:sz="0" w:space="0" w:color="auto"/>
                        <w:right w:val="none" w:sz="0" w:space="0" w:color="auto"/>
                      </w:divBdr>
                    </w:div>
                    <w:div w:id="963466218">
                      <w:marLeft w:val="0"/>
                      <w:marRight w:val="0"/>
                      <w:marTop w:val="0"/>
                      <w:marBottom w:val="0"/>
                      <w:divBdr>
                        <w:top w:val="none" w:sz="0" w:space="0" w:color="auto"/>
                        <w:left w:val="none" w:sz="0" w:space="0" w:color="auto"/>
                        <w:bottom w:val="none" w:sz="0" w:space="0" w:color="auto"/>
                        <w:right w:val="none" w:sz="0" w:space="0" w:color="auto"/>
                      </w:divBdr>
                    </w:div>
                    <w:div w:id="1135024520">
                      <w:marLeft w:val="0"/>
                      <w:marRight w:val="0"/>
                      <w:marTop w:val="0"/>
                      <w:marBottom w:val="0"/>
                      <w:divBdr>
                        <w:top w:val="none" w:sz="0" w:space="0" w:color="auto"/>
                        <w:left w:val="none" w:sz="0" w:space="0" w:color="auto"/>
                        <w:bottom w:val="none" w:sz="0" w:space="0" w:color="auto"/>
                        <w:right w:val="none" w:sz="0" w:space="0" w:color="auto"/>
                      </w:divBdr>
                    </w:div>
                    <w:div w:id="1163276596">
                      <w:marLeft w:val="0"/>
                      <w:marRight w:val="0"/>
                      <w:marTop w:val="0"/>
                      <w:marBottom w:val="0"/>
                      <w:divBdr>
                        <w:top w:val="none" w:sz="0" w:space="0" w:color="auto"/>
                        <w:left w:val="none" w:sz="0" w:space="0" w:color="auto"/>
                        <w:bottom w:val="none" w:sz="0" w:space="0" w:color="auto"/>
                        <w:right w:val="none" w:sz="0" w:space="0" w:color="auto"/>
                      </w:divBdr>
                    </w:div>
                    <w:div w:id="1474256326">
                      <w:marLeft w:val="0"/>
                      <w:marRight w:val="0"/>
                      <w:marTop w:val="0"/>
                      <w:marBottom w:val="0"/>
                      <w:divBdr>
                        <w:top w:val="none" w:sz="0" w:space="0" w:color="auto"/>
                        <w:left w:val="none" w:sz="0" w:space="0" w:color="auto"/>
                        <w:bottom w:val="none" w:sz="0" w:space="0" w:color="auto"/>
                        <w:right w:val="none" w:sz="0" w:space="0" w:color="auto"/>
                      </w:divBdr>
                    </w:div>
                    <w:div w:id="1784105379">
                      <w:marLeft w:val="0"/>
                      <w:marRight w:val="0"/>
                      <w:marTop w:val="0"/>
                      <w:marBottom w:val="0"/>
                      <w:divBdr>
                        <w:top w:val="none" w:sz="0" w:space="0" w:color="auto"/>
                        <w:left w:val="none" w:sz="0" w:space="0" w:color="auto"/>
                        <w:bottom w:val="none" w:sz="0" w:space="0" w:color="auto"/>
                        <w:right w:val="none" w:sz="0" w:space="0" w:color="auto"/>
                      </w:divBdr>
                    </w:div>
                    <w:div w:id="1843547116">
                      <w:marLeft w:val="0"/>
                      <w:marRight w:val="0"/>
                      <w:marTop w:val="0"/>
                      <w:marBottom w:val="0"/>
                      <w:divBdr>
                        <w:top w:val="none" w:sz="0" w:space="0" w:color="auto"/>
                        <w:left w:val="none" w:sz="0" w:space="0" w:color="auto"/>
                        <w:bottom w:val="none" w:sz="0" w:space="0" w:color="auto"/>
                        <w:right w:val="none" w:sz="0" w:space="0" w:color="auto"/>
                      </w:divBdr>
                    </w:div>
                    <w:div w:id="18942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69611">
          <w:marLeft w:val="0"/>
          <w:marRight w:val="0"/>
          <w:marTop w:val="0"/>
          <w:marBottom w:val="0"/>
          <w:divBdr>
            <w:top w:val="none" w:sz="0" w:space="0" w:color="auto"/>
            <w:left w:val="none" w:sz="0" w:space="0" w:color="auto"/>
            <w:bottom w:val="none" w:sz="0" w:space="0" w:color="auto"/>
            <w:right w:val="none" w:sz="0" w:space="0" w:color="auto"/>
          </w:divBdr>
          <w:divsChild>
            <w:div w:id="404765424">
              <w:marLeft w:val="0"/>
              <w:marRight w:val="0"/>
              <w:marTop w:val="0"/>
              <w:marBottom w:val="0"/>
              <w:divBdr>
                <w:top w:val="none" w:sz="0" w:space="0" w:color="auto"/>
                <w:left w:val="none" w:sz="0" w:space="0" w:color="auto"/>
                <w:bottom w:val="none" w:sz="0" w:space="0" w:color="auto"/>
                <w:right w:val="none" w:sz="0" w:space="0" w:color="auto"/>
              </w:divBdr>
            </w:div>
            <w:div w:id="722679939">
              <w:marLeft w:val="0"/>
              <w:marRight w:val="0"/>
              <w:marTop w:val="0"/>
              <w:marBottom w:val="0"/>
              <w:divBdr>
                <w:top w:val="none" w:sz="0" w:space="0" w:color="auto"/>
                <w:left w:val="none" w:sz="0" w:space="0" w:color="auto"/>
                <w:bottom w:val="none" w:sz="0" w:space="0" w:color="auto"/>
                <w:right w:val="none" w:sz="0" w:space="0" w:color="auto"/>
              </w:divBdr>
            </w:div>
            <w:div w:id="1445731711">
              <w:marLeft w:val="0"/>
              <w:marRight w:val="0"/>
              <w:marTop w:val="0"/>
              <w:marBottom w:val="0"/>
              <w:divBdr>
                <w:top w:val="none" w:sz="0" w:space="0" w:color="auto"/>
                <w:left w:val="none" w:sz="0" w:space="0" w:color="auto"/>
                <w:bottom w:val="none" w:sz="0" w:space="0" w:color="auto"/>
                <w:right w:val="none" w:sz="0" w:space="0" w:color="auto"/>
              </w:divBdr>
            </w:div>
            <w:div w:id="1641761266">
              <w:marLeft w:val="0"/>
              <w:marRight w:val="0"/>
              <w:marTop w:val="0"/>
              <w:marBottom w:val="0"/>
              <w:divBdr>
                <w:top w:val="none" w:sz="0" w:space="0" w:color="auto"/>
                <w:left w:val="none" w:sz="0" w:space="0" w:color="auto"/>
                <w:bottom w:val="none" w:sz="0" w:space="0" w:color="auto"/>
                <w:right w:val="none" w:sz="0" w:space="0" w:color="auto"/>
              </w:divBdr>
            </w:div>
          </w:divsChild>
        </w:div>
        <w:div w:id="573130503">
          <w:marLeft w:val="0"/>
          <w:marRight w:val="0"/>
          <w:marTop w:val="0"/>
          <w:marBottom w:val="0"/>
          <w:divBdr>
            <w:top w:val="none" w:sz="0" w:space="0" w:color="auto"/>
            <w:left w:val="none" w:sz="0" w:space="0" w:color="auto"/>
            <w:bottom w:val="none" w:sz="0" w:space="0" w:color="auto"/>
            <w:right w:val="none" w:sz="0" w:space="0" w:color="auto"/>
          </w:divBdr>
        </w:div>
        <w:div w:id="592127065">
          <w:marLeft w:val="0"/>
          <w:marRight w:val="0"/>
          <w:marTop w:val="0"/>
          <w:marBottom w:val="0"/>
          <w:divBdr>
            <w:top w:val="none" w:sz="0" w:space="0" w:color="auto"/>
            <w:left w:val="none" w:sz="0" w:space="0" w:color="auto"/>
            <w:bottom w:val="none" w:sz="0" w:space="0" w:color="auto"/>
            <w:right w:val="none" w:sz="0" w:space="0" w:color="auto"/>
          </w:divBdr>
        </w:div>
        <w:div w:id="611009690">
          <w:marLeft w:val="0"/>
          <w:marRight w:val="0"/>
          <w:marTop w:val="0"/>
          <w:marBottom w:val="0"/>
          <w:divBdr>
            <w:top w:val="none" w:sz="0" w:space="0" w:color="auto"/>
            <w:left w:val="none" w:sz="0" w:space="0" w:color="auto"/>
            <w:bottom w:val="none" w:sz="0" w:space="0" w:color="auto"/>
            <w:right w:val="none" w:sz="0" w:space="0" w:color="auto"/>
          </w:divBdr>
        </w:div>
        <w:div w:id="668024834">
          <w:marLeft w:val="0"/>
          <w:marRight w:val="0"/>
          <w:marTop w:val="0"/>
          <w:marBottom w:val="0"/>
          <w:divBdr>
            <w:top w:val="none" w:sz="0" w:space="0" w:color="auto"/>
            <w:left w:val="none" w:sz="0" w:space="0" w:color="auto"/>
            <w:bottom w:val="none" w:sz="0" w:space="0" w:color="auto"/>
            <w:right w:val="none" w:sz="0" w:space="0" w:color="auto"/>
          </w:divBdr>
        </w:div>
        <w:div w:id="681931176">
          <w:marLeft w:val="0"/>
          <w:marRight w:val="0"/>
          <w:marTop w:val="0"/>
          <w:marBottom w:val="0"/>
          <w:divBdr>
            <w:top w:val="none" w:sz="0" w:space="0" w:color="auto"/>
            <w:left w:val="none" w:sz="0" w:space="0" w:color="auto"/>
            <w:bottom w:val="none" w:sz="0" w:space="0" w:color="auto"/>
            <w:right w:val="none" w:sz="0" w:space="0" w:color="auto"/>
          </w:divBdr>
          <w:divsChild>
            <w:div w:id="492718673">
              <w:marLeft w:val="-75"/>
              <w:marRight w:val="0"/>
              <w:marTop w:val="30"/>
              <w:marBottom w:val="30"/>
              <w:divBdr>
                <w:top w:val="none" w:sz="0" w:space="0" w:color="auto"/>
                <w:left w:val="none" w:sz="0" w:space="0" w:color="auto"/>
                <w:bottom w:val="none" w:sz="0" w:space="0" w:color="auto"/>
                <w:right w:val="none" w:sz="0" w:space="0" w:color="auto"/>
              </w:divBdr>
              <w:divsChild>
                <w:div w:id="24990180">
                  <w:marLeft w:val="0"/>
                  <w:marRight w:val="0"/>
                  <w:marTop w:val="0"/>
                  <w:marBottom w:val="0"/>
                  <w:divBdr>
                    <w:top w:val="none" w:sz="0" w:space="0" w:color="auto"/>
                    <w:left w:val="none" w:sz="0" w:space="0" w:color="auto"/>
                    <w:bottom w:val="none" w:sz="0" w:space="0" w:color="auto"/>
                    <w:right w:val="none" w:sz="0" w:space="0" w:color="auto"/>
                  </w:divBdr>
                  <w:divsChild>
                    <w:div w:id="2109496583">
                      <w:marLeft w:val="0"/>
                      <w:marRight w:val="0"/>
                      <w:marTop w:val="0"/>
                      <w:marBottom w:val="0"/>
                      <w:divBdr>
                        <w:top w:val="none" w:sz="0" w:space="0" w:color="auto"/>
                        <w:left w:val="none" w:sz="0" w:space="0" w:color="auto"/>
                        <w:bottom w:val="none" w:sz="0" w:space="0" w:color="auto"/>
                        <w:right w:val="none" w:sz="0" w:space="0" w:color="auto"/>
                      </w:divBdr>
                    </w:div>
                  </w:divsChild>
                </w:div>
                <w:div w:id="418334335">
                  <w:marLeft w:val="0"/>
                  <w:marRight w:val="0"/>
                  <w:marTop w:val="0"/>
                  <w:marBottom w:val="0"/>
                  <w:divBdr>
                    <w:top w:val="none" w:sz="0" w:space="0" w:color="auto"/>
                    <w:left w:val="none" w:sz="0" w:space="0" w:color="auto"/>
                    <w:bottom w:val="none" w:sz="0" w:space="0" w:color="auto"/>
                    <w:right w:val="none" w:sz="0" w:space="0" w:color="auto"/>
                  </w:divBdr>
                  <w:divsChild>
                    <w:div w:id="1354065901">
                      <w:marLeft w:val="0"/>
                      <w:marRight w:val="0"/>
                      <w:marTop w:val="0"/>
                      <w:marBottom w:val="0"/>
                      <w:divBdr>
                        <w:top w:val="none" w:sz="0" w:space="0" w:color="auto"/>
                        <w:left w:val="none" w:sz="0" w:space="0" w:color="auto"/>
                        <w:bottom w:val="none" w:sz="0" w:space="0" w:color="auto"/>
                        <w:right w:val="none" w:sz="0" w:space="0" w:color="auto"/>
                      </w:divBdr>
                    </w:div>
                  </w:divsChild>
                </w:div>
                <w:div w:id="424113315">
                  <w:marLeft w:val="0"/>
                  <w:marRight w:val="0"/>
                  <w:marTop w:val="0"/>
                  <w:marBottom w:val="0"/>
                  <w:divBdr>
                    <w:top w:val="none" w:sz="0" w:space="0" w:color="auto"/>
                    <w:left w:val="none" w:sz="0" w:space="0" w:color="auto"/>
                    <w:bottom w:val="none" w:sz="0" w:space="0" w:color="auto"/>
                    <w:right w:val="none" w:sz="0" w:space="0" w:color="auto"/>
                  </w:divBdr>
                  <w:divsChild>
                    <w:div w:id="381365869">
                      <w:marLeft w:val="0"/>
                      <w:marRight w:val="0"/>
                      <w:marTop w:val="0"/>
                      <w:marBottom w:val="0"/>
                      <w:divBdr>
                        <w:top w:val="none" w:sz="0" w:space="0" w:color="auto"/>
                        <w:left w:val="none" w:sz="0" w:space="0" w:color="auto"/>
                        <w:bottom w:val="none" w:sz="0" w:space="0" w:color="auto"/>
                        <w:right w:val="none" w:sz="0" w:space="0" w:color="auto"/>
                      </w:divBdr>
                    </w:div>
                  </w:divsChild>
                </w:div>
                <w:div w:id="555363446">
                  <w:marLeft w:val="0"/>
                  <w:marRight w:val="0"/>
                  <w:marTop w:val="0"/>
                  <w:marBottom w:val="0"/>
                  <w:divBdr>
                    <w:top w:val="none" w:sz="0" w:space="0" w:color="auto"/>
                    <w:left w:val="none" w:sz="0" w:space="0" w:color="auto"/>
                    <w:bottom w:val="none" w:sz="0" w:space="0" w:color="auto"/>
                    <w:right w:val="none" w:sz="0" w:space="0" w:color="auto"/>
                  </w:divBdr>
                  <w:divsChild>
                    <w:div w:id="985475993">
                      <w:marLeft w:val="0"/>
                      <w:marRight w:val="0"/>
                      <w:marTop w:val="0"/>
                      <w:marBottom w:val="0"/>
                      <w:divBdr>
                        <w:top w:val="none" w:sz="0" w:space="0" w:color="auto"/>
                        <w:left w:val="none" w:sz="0" w:space="0" w:color="auto"/>
                        <w:bottom w:val="none" w:sz="0" w:space="0" w:color="auto"/>
                        <w:right w:val="none" w:sz="0" w:space="0" w:color="auto"/>
                      </w:divBdr>
                    </w:div>
                  </w:divsChild>
                </w:div>
                <w:div w:id="637566572">
                  <w:marLeft w:val="0"/>
                  <w:marRight w:val="0"/>
                  <w:marTop w:val="0"/>
                  <w:marBottom w:val="0"/>
                  <w:divBdr>
                    <w:top w:val="none" w:sz="0" w:space="0" w:color="auto"/>
                    <w:left w:val="none" w:sz="0" w:space="0" w:color="auto"/>
                    <w:bottom w:val="none" w:sz="0" w:space="0" w:color="auto"/>
                    <w:right w:val="none" w:sz="0" w:space="0" w:color="auto"/>
                  </w:divBdr>
                  <w:divsChild>
                    <w:div w:id="562562356">
                      <w:marLeft w:val="0"/>
                      <w:marRight w:val="0"/>
                      <w:marTop w:val="0"/>
                      <w:marBottom w:val="0"/>
                      <w:divBdr>
                        <w:top w:val="none" w:sz="0" w:space="0" w:color="auto"/>
                        <w:left w:val="none" w:sz="0" w:space="0" w:color="auto"/>
                        <w:bottom w:val="none" w:sz="0" w:space="0" w:color="auto"/>
                        <w:right w:val="none" w:sz="0" w:space="0" w:color="auto"/>
                      </w:divBdr>
                    </w:div>
                  </w:divsChild>
                </w:div>
                <w:div w:id="640498132">
                  <w:marLeft w:val="0"/>
                  <w:marRight w:val="0"/>
                  <w:marTop w:val="0"/>
                  <w:marBottom w:val="0"/>
                  <w:divBdr>
                    <w:top w:val="none" w:sz="0" w:space="0" w:color="auto"/>
                    <w:left w:val="none" w:sz="0" w:space="0" w:color="auto"/>
                    <w:bottom w:val="none" w:sz="0" w:space="0" w:color="auto"/>
                    <w:right w:val="none" w:sz="0" w:space="0" w:color="auto"/>
                  </w:divBdr>
                  <w:divsChild>
                    <w:div w:id="312762609">
                      <w:marLeft w:val="0"/>
                      <w:marRight w:val="0"/>
                      <w:marTop w:val="0"/>
                      <w:marBottom w:val="0"/>
                      <w:divBdr>
                        <w:top w:val="none" w:sz="0" w:space="0" w:color="auto"/>
                        <w:left w:val="none" w:sz="0" w:space="0" w:color="auto"/>
                        <w:bottom w:val="none" w:sz="0" w:space="0" w:color="auto"/>
                        <w:right w:val="none" w:sz="0" w:space="0" w:color="auto"/>
                      </w:divBdr>
                    </w:div>
                  </w:divsChild>
                </w:div>
                <w:div w:id="1541823237">
                  <w:marLeft w:val="0"/>
                  <w:marRight w:val="0"/>
                  <w:marTop w:val="0"/>
                  <w:marBottom w:val="0"/>
                  <w:divBdr>
                    <w:top w:val="none" w:sz="0" w:space="0" w:color="auto"/>
                    <w:left w:val="none" w:sz="0" w:space="0" w:color="auto"/>
                    <w:bottom w:val="none" w:sz="0" w:space="0" w:color="auto"/>
                    <w:right w:val="none" w:sz="0" w:space="0" w:color="auto"/>
                  </w:divBdr>
                  <w:divsChild>
                    <w:div w:id="763765591">
                      <w:marLeft w:val="0"/>
                      <w:marRight w:val="0"/>
                      <w:marTop w:val="0"/>
                      <w:marBottom w:val="0"/>
                      <w:divBdr>
                        <w:top w:val="none" w:sz="0" w:space="0" w:color="auto"/>
                        <w:left w:val="none" w:sz="0" w:space="0" w:color="auto"/>
                        <w:bottom w:val="none" w:sz="0" w:space="0" w:color="auto"/>
                        <w:right w:val="none" w:sz="0" w:space="0" w:color="auto"/>
                      </w:divBdr>
                    </w:div>
                  </w:divsChild>
                </w:div>
                <w:div w:id="2103717592">
                  <w:marLeft w:val="0"/>
                  <w:marRight w:val="0"/>
                  <w:marTop w:val="0"/>
                  <w:marBottom w:val="0"/>
                  <w:divBdr>
                    <w:top w:val="none" w:sz="0" w:space="0" w:color="auto"/>
                    <w:left w:val="none" w:sz="0" w:space="0" w:color="auto"/>
                    <w:bottom w:val="none" w:sz="0" w:space="0" w:color="auto"/>
                    <w:right w:val="none" w:sz="0" w:space="0" w:color="auto"/>
                  </w:divBdr>
                  <w:divsChild>
                    <w:div w:id="9643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46251">
          <w:marLeft w:val="0"/>
          <w:marRight w:val="0"/>
          <w:marTop w:val="0"/>
          <w:marBottom w:val="0"/>
          <w:divBdr>
            <w:top w:val="none" w:sz="0" w:space="0" w:color="auto"/>
            <w:left w:val="none" w:sz="0" w:space="0" w:color="auto"/>
            <w:bottom w:val="none" w:sz="0" w:space="0" w:color="auto"/>
            <w:right w:val="none" w:sz="0" w:space="0" w:color="auto"/>
          </w:divBdr>
          <w:divsChild>
            <w:div w:id="1823884914">
              <w:marLeft w:val="0"/>
              <w:marRight w:val="0"/>
              <w:marTop w:val="0"/>
              <w:marBottom w:val="0"/>
              <w:divBdr>
                <w:top w:val="none" w:sz="0" w:space="0" w:color="auto"/>
                <w:left w:val="none" w:sz="0" w:space="0" w:color="auto"/>
                <w:bottom w:val="none" w:sz="0" w:space="0" w:color="auto"/>
                <w:right w:val="none" w:sz="0" w:space="0" w:color="auto"/>
              </w:divBdr>
            </w:div>
          </w:divsChild>
        </w:div>
        <w:div w:id="703748835">
          <w:marLeft w:val="0"/>
          <w:marRight w:val="0"/>
          <w:marTop w:val="0"/>
          <w:marBottom w:val="0"/>
          <w:divBdr>
            <w:top w:val="none" w:sz="0" w:space="0" w:color="auto"/>
            <w:left w:val="none" w:sz="0" w:space="0" w:color="auto"/>
            <w:bottom w:val="none" w:sz="0" w:space="0" w:color="auto"/>
            <w:right w:val="none" w:sz="0" w:space="0" w:color="auto"/>
          </w:divBdr>
        </w:div>
        <w:div w:id="724185719">
          <w:marLeft w:val="0"/>
          <w:marRight w:val="0"/>
          <w:marTop w:val="0"/>
          <w:marBottom w:val="0"/>
          <w:divBdr>
            <w:top w:val="none" w:sz="0" w:space="0" w:color="auto"/>
            <w:left w:val="none" w:sz="0" w:space="0" w:color="auto"/>
            <w:bottom w:val="none" w:sz="0" w:space="0" w:color="auto"/>
            <w:right w:val="none" w:sz="0" w:space="0" w:color="auto"/>
          </w:divBdr>
        </w:div>
        <w:div w:id="756285829">
          <w:marLeft w:val="0"/>
          <w:marRight w:val="0"/>
          <w:marTop w:val="0"/>
          <w:marBottom w:val="0"/>
          <w:divBdr>
            <w:top w:val="none" w:sz="0" w:space="0" w:color="auto"/>
            <w:left w:val="none" w:sz="0" w:space="0" w:color="auto"/>
            <w:bottom w:val="none" w:sz="0" w:space="0" w:color="auto"/>
            <w:right w:val="none" w:sz="0" w:space="0" w:color="auto"/>
          </w:divBdr>
        </w:div>
        <w:div w:id="797065890">
          <w:marLeft w:val="0"/>
          <w:marRight w:val="0"/>
          <w:marTop w:val="0"/>
          <w:marBottom w:val="0"/>
          <w:divBdr>
            <w:top w:val="none" w:sz="0" w:space="0" w:color="auto"/>
            <w:left w:val="none" w:sz="0" w:space="0" w:color="auto"/>
            <w:bottom w:val="none" w:sz="0" w:space="0" w:color="auto"/>
            <w:right w:val="none" w:sz="0" w:space="0" w:color="auto"/>
          </w:divBdr>
        </w:div>
        <w:div w:id="866522223">
          <w:marLeft w:val="0"/>
          <w:marRight w:val="0"/>
          <w:marTop w:val="0"/>
          <w:marBottom w:val="0"/>
          <w:divBdr>
            <w:top w:val="none" w:sz="0" w:space="0" w:color="auto"/>
            <w:left w:val="none" w:sz="0" w:space="0" w:color="auto"/>
            <w:bottom w:val="none" w:sz="0" w:space="0" w:color="auto"/>
            <w:right w:val="none" w:sz="0" w:space="0" w:color="auto"/>
          </w:divBdr>
          <w:divsChild>
            <w:div w:id="1197546930">
              <w:marLeft w:val="0"/>
              <w:marRight w:val="0"/>
              <w:marTop w:val="0"/>
              <w:marBottom w:val="0"/>
              <w:divBdr>
                <w:top w:val="none" w:sz="0" w:space="0" w:color="auto"/>
                <w:left w:val="none" w:sz="0" w:space="0" w:color="auto"/>
                <w:bottom w:val="none" w:sz="0" w:space="0" w:color="auto"/>
                <w:right w:val="none" w:sz="0" w:space="0" w:color="auto"/>
              </w:divBdr>
            </w:div>
          </w:divsChild>
        </w:div>
        <w:div w:id="896628323">
          <w:marLeft w:val="0"/>
          <w:marRight w:val="0"/>
          <w:marTop w:val="0"/>
          <w:marBottom w:val="0"/>
          <w:divBdr>
            <w:top w:val="none" w:sz="0" w:space="0" w:color="auto"/>
            <w:left w:val="none" w:sz="0" w:space="0" w:color="auto"/>
            <w:bottom w:val="none" w:sz="0" w:space="0" w:color="auto"/>
            <w:right w:val="none" w:sz="0" w:space="0" w:color="auto"/>
          </w:divBdr>
        </w:div>
        <w:div w:id="916015515">
          <w:marLeft w:val="0"/>
          <w:marRight w:val="0"/>
          <w:marTop w:val="0"/>
          <w:marBottom w:val="0"/>
          <w:divBdr>
            <w:top w:val="none" w:sz="0" w:space="0" w:color="auto"/>
            <w:left w:val="none" w:sz="0" w:space="0" w:color="auto"/>
            <w:bottom w:val="none" w:sz="0" w:space="0" w:color="auto"/>
            <w:right w:val="none" w:sz="0" w:space="0" w:color="auto"/>
          </w:divBdr>
          <w:divsChild>
            <w:div w:id="1972781756">
              <w:marLeft w:val="0"/>
              <w:marRight w:val="0"/>
              <w:marTop w:val="0"/>
              <w:marBottom w:val="0"/>
              <w:divBdr>
                <w:top w:val="none" w:sz="0" w:space="0" w:color="auto"/>
                <w:left w:val="none" w:sz="0" w:space="0" w:color="auto"/>
                <w:bottom w:val="none" w:sz="0" w:space="0" w:color="auto"/>
                <w:right w:val="none" w:sz="0" w:space="0" w:color="auto"/>
              </w:divBdr>
            </w:div>
          </w:divsChild>
        </w:div>
        <w:div w:id="941255413">
          <w:marLeft w:val="0"/>
          <w:marRight w:val="0"/>
          <w:marTop w:val="0"/>
          <w:marBottom w:val="0"/>
          <w:divBdr>
            <w:top w:val="none" w:sz="0" w:space="0" w:color="auto"/>
            <w:left w:val="none" w:sz="0" w:space="0" w:color="auto"/>
            <w:bottom w:val="none" w:sz="0" w:space="0" w:color="auto"/>
            <w:right w:val="none" w:sz="0" w:space="0" w:color="auto"/>
          </w:divBdr>
        </w:div>
        <w:div w:id="1009721268">
          <w:marLeft w:val="0"/>
          <w:marRight w:val="0"/>
          <w:marTop w:val="0"/>
          <w:marBottom w:val="0"/>
          <w:divBdr>
            <w:top w:val="none" w:sz="0" w:space="0" w:color="auto"/>
            <w:left w:val="none" w:sz="0" w:space="0" w:color="auto"/>
            <w:bottom w:val="none" w:sz="0" w:space="0" w:color="auto"/>
            <w:right w:val="none" w:sz="0" w:space="0" w:color="auto"/>
          </w:divBdr>
        </w:div>
        <w:div w:id="1017736313">
          <w:marLeft w:val="0"/>
          <w:marRight w:val="0"/>
          <w:marTop w:val="0"/>
          <w:marBottom w:val="0"/>
          <w:divBdr>
            <w:top w:val="none" w:sz="0" w:space="0" w:color="auto"/>
            <w:left w:val="none" w:sz="0" w:space="0" w:color="auto"/>
            <w:bottom w:val="none" w:sz="0" w:space="0" w:color="auto"/>
            <w:right w:val="none" w:sz="0" w:space="0" w:color="auto"/>
          </w:divBdr>
        </w:div>
        <w:div w:id="1027024270">
          <w:marLeft w:val="0"/>
          <w:marRight w:val="0"/>
          <w:marTop w:val="0"/>
          <w:marBottom w:val="0"/>
          <w:divBdr>
            <w:top w:val="none" w:sz="0" w:space="0" w:color="auto"/>
            <w:left w:val="none" w:sz="0" w:space="0" w:color="auto"/>
            <w:bottom w:val="none" w:sz="0" w:space="0" w:color="auto"/>
            <w:right w:val="none" w:sz="0" w:space="0" w:color="auto"/>
          </w:divBdr>
          <w:divsChild>
            <w:div w:id="791678498">
              <w:marLeft w:val="0"/>
              <w:marRight w:val="0"/>
              <w:marTop w:val="0"/>
              <w:marBottom w:val="0"/>
              <w:divBdr>
                <w:top w:val="none" w:sz="0" w:space="0" w:color="auto"/>
                <w:left w:val="none" w:sz="0" w:space="0" w:color="auto"/>
                <w:bottom w:val="none" w:sz="0" w:space="0" w:color="auto"/>
                <w:right w:val="none" w:sz="0" w:space="0" w:color="auto"/>
              </w:divBdr>
            </w:div>
          </w:divsChild>
        </w:div>
        <w:div w:id="1033925654">
          <w:marLeft w:val="0"/>
          <w:marRight w:val="0"/>
          <w:marTop w:val="0"/>
          <w:marBottom w:val="0"/>
          <w:divBdr>
            <w:top w:val="none" w:sz="0" w:space="0" w:color="auto"/>
            <w:left w:val="none" w:sz="0" w:space="0" w:color="auto"/>
            <w:bottom w:val="none" w:sz="0" w:space="0" w:color="auto"/>
            <w:right w:val="none" w:sz="0" w:space="0" w:color="auto"/>
          </w:divBdr>
        </w:div>
        <w:div w:id="1072462801">
          <w:marLeft w:val="0"/>
          <w:marRight w:val="0"/>
          <w:marTop w:val="0"/>
          <w:marBottom w:val="0"/>
          <w:divBdr>
            <w:top w:val="none" w:sz="0" w:space="0" w:color="auto"/>
            <w:left w:val="none" w:sz="0" w:space="0" w:color="auto"/>
            <w:bottom w:val="none" w:sz="0" w:space="0" w:color="auto"/>
            <w:right w:val="none" w:sz="0" w:space="0" w:color="auto"/>
          </w:divBdr>
        </w:div>
        <w:div w:id="1080520183">
          <w:marLeft w:val="0"/>
          <w:marRight w:val="0"/>
          <w:marTop w:val="0"/>
          <w:marBottom w:val="0"/>
          <w:divBdr>
            <w:top w:val="none" w:sz="0" w:space="0" w:color="auto"/>
            <w:left w:val="none" w:sz="0" w:space="0" w:color="auto"/>
            <w:bottom w:val="none" w:sz="0" w:space="0" w:color="auto"/>
            <w:right w:val="none" w:sz="0" w:space="0" w:color="auto"/>
          </w:divBdr>
          <w:divsChild>
            <w:div w:id="559706892">
              <w:marLeft w:val="-75"/>
              <w:marRight w:val="0"/>
              <w:marTop w:val="30"/>
              <w:marBottom w:val="30"/>
              <w:divBdr>
                <w:top w:val="none" w:sz="0" w:space="0" w:color="auto"/>
                <w:left w:val="none" w:sz="0" w:space="0" w:color="auto"/>
                <w:bottom w:val="none" w:sz="0" w:space="0" w:color="auto"/>
                <w:right w:val="none" w:sz="0" w:space="0" w:color="auto"/>
              </w:divBdr>
              <w:divsChild>
                <w:div w:id="319650495">
                  <w:marLeft w:val="0"/>
                  <w:marRight w:val="0"/>
                  <w:marTop w:val="0"/>
                  <w:marBottom w:val="0"/>
                  <w:divBdr>
                    <w:top w:val="none" w:sz="0" w:space="0" w:color="auto"/>
                    <w:left w:val="none" w:sz="0" w:space="0" w:color="auto"/>
                    <w:bottom w:val="none" w:sz="0" w:space="0" w:color="auto"/>
                    <w:right w:val="none" w:sz="0" w:space="0" w:color="auto"/>
                  </w:divBdr>
                  <w:divsChild>
                    <w:div w:id="95057658">
                      <w:marLeft w:val="0"/>
                      <w:marRight w:val="0"/>
                      <w:marTop w:val="0"/>
                      <w:marBottom w:val="0"/>
                      <w:divBdr>
                        <w:top w:val="none" w:sz="0" w:space="0" w:color="auto"/>
                        <w:left w:val="none" w:sz="0" w:space="0" w:color="auto"/>
                        <w:bottom w:val="none" w:sz="0" w:space="0" w:color="auto"/>
                        <w:right w:val="none" w:sz="0" w:space="0" w:color="auto"/>
                      </w:divBdr>
                    </w:div>
                  </w:divsChild>
                </w:div>
                <w:div w:id="1263755779">
                  <w:marLeft w:val="0"/>
                  <w:marRight w:val="0"/>
                  <w:marTop w:val="0"/>
                  <w:marBottom w:val="0"/>
                  <w:divBdr>
                    <w:top w:val="none" w:sz="0" w:space="0" w:color="auto"/>
                    <w:left w:val="none" w:sz="0" w:space="0" w:color="auto"/>
                    <w:bottom w:val="none" w:sz="0" w:space="0" w:color="auto"/>
                    <w:right w:val="none" w:sz="0" w:space="0" w:color="auto"/>
                  </w:divBdr>
                  <w:divsChild>
                    <w:div w:id="970599943">
                      <w:marLeft w:val="0"/>
                      <w:marRight w:val="0"/>
                      <w:marTop w:val="0"/>
                      <w:marBottom w:val="0"/>
                      <w:divBdr>
                        <w:top w:val="none" w:sz="0" w:space="0" w:color="auto"/>
                        <w:left w:val="none" w:sz="0" w:space="0" w:color="auto"/>
                        <w:bottom w:val="none" w:sz="0" w:space="0" w:color="auto"/>
                        <w:right w:val="none" w:sz="0" w:space="0" w:color="auto"/>
                      </w:divBdr>
                    </w:div>
                  </w:divsChild>
                </w:div>
                <w:div w:id="2046060264">
                  <w:marLeft w:val="0"/>
                  <w:marRight w:val="0"/>
                  <w:marTop w:val="0"/>
                  <w:marBottom w:val="0"/>
                  <w:divBdr>
                    <w:top w:val="none" w:sz="0" w:space="0" w:color="auto"/>
                    <w:left w:val="none" w:sz="0" w:space="0" w:color="auto"/>
                    <w:bottom w:val="none" w:sz="0" w:space="0" w:color="auto"/>
                    <w:right w:val="none" w:sz="0" w:space="0" w:color="auto"/>
                  </w:divBdr>
                  <w:divsChild>
                    <w:div w:id="8482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0265">
          <w:marLeft w:val="0"/>
          <w:marRight w:val="0"/>
          <w:marTop w:val="0"/>
          <w:marBottom w:val="0"/>
          <w:divBdr>
            <w:top w:val="none" w:sz="0" w:space="0" w:color="auto"/>
            <w:left w:val="none" w:sz="0" w:space="0" w:color="auto"/>
            <w:bottom w:val="none" w:sz="0" w:space="0" w:color="auto"/>
            <w:right w:val="none" w:sz="0" w:space="0" w:color="auto"/>
          </w:divBdr>
          <w:divsChild>
            <w:div w:id="1098714829">
              <w:marLeft w:val="-75"/>
              <w:marRight w:val="0"/>
              <w:marTop w:val="30"/>
              <w:marBottom w:val="30"/>
              <w:divBdr>
                <w:top w:val="none" w:sz="0" w:space="0" w:color="auto"/>
                <w:left w:val="none" w:sz="0" w:space="0" w:color="auto"/>
                <w:bottom w:val="none" w:sz="0" w:space="0" w:color="auto"/>
                <w:right w:val="none" w:sz="0" w:space="0" w:color="auto"/>
              </w:divBdr>
              <w:divsChild>
                <w:div w:id="167214040">
                  <w:marLeft w:val="0"/>
                  <w:marRight w:val="0"/>
                  <w:marTop w:val="0"/>
                  <w:marBottom w:val="0"/>
                  <w:divBdr>
                    <w:top w:val="none" w:sz="0" w:space="0" w:color="auto"/>
                    <w:left w:val="none" w:sz="0" w:space="0" w:color="auto"/>
                    <w:bottom w:val="none" w:sz="0" w:space="0" w:color="auto"/>
                    <w:right w:val="none" w:sz="0" w:space="0" w:color="auto"/>
                  </w:divBdr>
                  <w:divsChild>
                    <w:div w:id="642199676">
                      <w:marLeft w:val="0"/>
                      <w:marRight w:val="0"/>
                      <w:marTop w:val="0"/>
                      <w:marBottom w:val="0"/>
                      <w:divBdr>
                        <w:top w:val="none" w:sz="0" w:space="0" w:color="auto"/>
                        <w:left w:val="none" w:sz="0" w:space="0" w:color="auto"/>
                        <w:bottom w:val="none" w:sz="0" w:space="0" w:color="auto"/>
                        <w:right w:val="none" w:sz="0" w:space="0" w:color="auto"/>
                      </w:divBdr>
                    </w:div>
                  </w:divsChild>
                </w:div>
                <w:div w:id="210382522">
                  <w:marLeft w:val="0"/>
                  <w:marRight w:val="0"/>
                  <w:marTop w:val="0"/>
                  <w:marBottom w:val="0"/>
                  <w:divBdr>
                    <w:top w:val="none" w:sz="0" w:space="0" w:color="auto"/>
                    <w:left w:val="none" w:sz="0" w:space="0" w:color="auto"/>
                    <w:bottom w:val="none" w:sz="0" w:space="0" w:color="auto"/>
                    <w:right w:val="none" w:sz="0" w:space="0" w:color="auto"/>
                  </w:divBdr>
                  <w:divsChild>
                    <w:div w:id="1302494424">
                      <w:marLeft w:val="0"/>
                      <w:marRight w:val="0"/>
                      <w:marTop w:val="0"/>
                      <w:marBottom w:val="0"/>
                      <w:divBdr>
                        <w:top w:val="none" w:sz="0" w:space="0" w:color="auto"/>
                        <w:left w:val="none" w:sz="0" w:space="0" w:color="auto"/>
                        <w:bottom w:val="none" w:sz="0" w:space="0" w:color="auto"/>
                        <w:right w:val="none" w:sz="0" w:space="0" w:color="auto"/>
                      </w:divBdr>
                    </w:div>
                  </w:divsChild>
                </w:div>
                <w:div w:id="315643647">
                  <w:marLeft w:val="0"/>
                  <w:marRight w:val="0"/>
                  <w:marTop w:val="0"/>
                  <w:marBottom w:val="0"/>
                  <w:divBdr>
                    <w:top w:val="none" w:sz="0" w:space="0" w:color="auto"/>
                    <w:left w:val="none" w:sz="0" w:space="0" w:color="auto"/>
                    <w:bottom w:val="none" w:sz="0" w:space="0" w:color="auto"/>
                    <w:right w:val="none" w:sz="0" w:space="0" w:color="auto"/>
                  </w:divBdr>
                  <w:divsChild>
                    <w:div w:id="252398694">
                      <w:marLeft w:val="0"/>
                      <w:marRight w:val="0"/>
                      <w:marTop w:val="0"/>
                      <w:marBottom w:val="0"/>
                      <w:divBdr>
                        <w:top w:val="none" w:sz="0" w:space="0" w:color="auto"/>
                        <w:left w:val="none" w:sz="0" w:space="0" w:color="auto"/>
                        <w:bottom w:val="none" w:sz="0" w:space="0" w:color="auto"/>
                        <w:right w:val="none" w:sz="0" w:space="0" w:color="auto"/>
                      </w:divBdr>
                    </w:div>
                  </w:divsChild>
                </w:div>
                <w:div w:id="384647121">
                  <w:marLeft w:val="0"/>
                  <w:marRight w:val="0"/>
                  <w:marTop w:val="0"/>
                  <w:marBottom w:val="0"/>
                  <w:divBdr>
                    <w:top w:val="none" w:sz="0" w:space="0" w:color="auto"/>
                    <w:left w:val="none" w:sz="0" w:space="0" w:color="auto"/>
                    <w:bottom w:val="none" w:sz="0" w:space="0" w:color="auto"/>
                    <w:right w:val="none" w:sz="0" w:space="0" w:color="auto"/>
                  </w:divBdr>
                  <w:divsChild>
                    <w:div w:id="1105618588">
                      <w:marLeft w:val="0"/>
                      <w:marRight w:val="0"/>
                      <w:marTop w:val="0"/>
                      <w:marBottom w:val="0"/>
                      <w:divBdr>
                        <w:top w:val="none" w:sz="0" w:space="0" w:color="auto"/>
                        <w:left w:val="none" w:sz="0" w:space="0" w:color="auto"/>
                        <w:bottom w:val="none" w:sz="0" w:space="0" w:color="auto"/>
                        <w:right w:val="none" w:sz="0" w:space="0" w:color="auto"/>
                      </w:divBdr>
                    </w:div>
                  </w:divsChild>
                </w:div>
                <w:div w:id="385840583">
                  <w:marLeft w:val="0"/>
                  <w:marRight w:val="0"/>
                  <w:marTop w:val="0"/>
                  <w:marBottom w:val="0"/>
                  <w:divBdr>
                    <w:top w:val="none" w:sz="0" w:space="0" w:color="auto"/>
                    <w:left w:val="none" w:sz="0" w:space="0" w:color="auto"/>
                    <w:bottom w:val="none" w:sz="0" w:space="0" w:color="auto"/>
                    <w:right w:val="none" w:sz="0" w:space="0" w:color="auto"/>
                  </w:divBdr>
                  <w:divsChild>
                    <w:div w:id="256331809">
                      <w:marLeft w:val="0"/>
                      <w:marRight w:val="0"/>
                      <w:marTop w:val="0"/>
                      <w:marBottom w:val="0"/>
                      <w:divBdr>
                        <w:top w:val="none" w:sz="0" w:space="0" w:color="auto"/>
                        <w:left w:val="none" w:sz="0" w:space="0" w:color="auto"/>
                        <w:bottom w:val="none" w:sz="0" w:space="0" w:color="auto"/>
                        <w:right w:val="none" w:sz="0" w:space="0" w:color="auto"/>
                      </w:divBdr>
                    </w:div>
                    <w:div w:id="1006060708">
                      <w:marLeft w:val="0"/>
                      <w:marRight w:val="0"/>
                      <w:marTop w:val="0"/>
                      <w:marBottom w:val="0"/>
                      <w:divBdr>
                        <w:top w:val="none" w:sz="0" w:space="0" w:color="auto"/>
                        <w:left w:val="none" w:sz="0" w:space="0" w:color="auto"/>
                        <w:bottom w:val="none" w:sz="0" w:space="0" w:color="auto"/>
                        <w:right w:val="none" w:sz="0" w:space="0" w:color="auto"/>
                      </w:divBdr>
                    </w:div>
                    <w:div w:id="1338995844">
                      <w:marLeft w:val="0"/>
                      <w:marRight w:val="0"/>
                      <w:marTop w:val="0"/>
                      <w:marBottom w:val="0"/>
                      <w:divBdr>
                        <w:top w:val="none" w:sz="0" w:space="0" w:color="auto"/>
                        <w:left w:val="none" w:sz="0" w:space="0" w:color="auto"/>
                        <w:bottom w:val="none" w:sz="0" w:space="0" w:color="auto"/>
                        <w:right w:val="none" w:sz="0" w:space="0" w:color="auto"/>
                      </w:divBdr>
                    </w:div>
                    <w:div w:id="1616257022">
                      <w:marLeft w:val="0"/>
                      <w:marRight w:val="0"/>
                      <w:marTop w:val="0"/>
                      <w:marBottom w:val="0"/>
                      <w:divBdr>
                        <w:top w:val="none" w:sz="0" w:space="0" w:color="auto"/>
                        <w:left w:val="none" w:sz="0" w:space="0" w:color="auto"/>
                        <w:bottom w:val="none" w:sz="0" w:space="0" w:color="auto"/>
                        <w:right w:val="none" w:sz="0" w:space="0" w:color="auto"/>
                      </w:divBdr>
                    </w:div>
                    <w:div w:id="1732651870">
                      <w:marLeft w:val="0"/>
                      <w:marRight w:val="0"/>
                      <w:marTop w:val="0"/>
                      <w:marBottom w:val="0"/>
                      <w:divBdr>
                        <w:top w:val="none" w:sz="0" w:space="0" w:color="auto"/>
                        <w:left w:val="none" w:sz="0" w:space="0" w:color="auto"/>
                        <w:bottom w:val="none" w:sz="0" w:space="0" w:color="auto"/>
                        <w:right w:val="none" w:sz="0" w:space="0" w:color="auto"/>
                      </w:divBdr>
                    </w:div>
                  </w:divsChild>
                </w:div>
                <w:div w:id="416096472">
                  <w:marLeft w:val="0"/>
                  <w:marRight w:val="0"/>
                  <w:marTop w:val="0"/>
                  <w:marBottom w:val="0"/>
                  <w:divBdr>
                    <w:top w:val="none" w:sz="0" w:space="0" w:color="auto"/>
                    <w:left w:val="none" w:sz="0" w:space="0" w:color="auto"/>
                    <w:bottom w:val="none" w:sz="0" w:space="0" w:color="auto"/>
                    <w:right w:val="none" w:sz="0" w:space="0" w:color="auto"/>
                  </w:divBdr>
                  <w:divsChild>
                    <w:div w:id="1469861834">
                      <w:marLeft w:val="0"/>
                      <w:marRight w:val="0"/>
                      <w:marTop w:val="0"/>
                      <w:marBottom w:val="0"/>
                      <w:divBdr>
                        <w:top w:val="none" w:sz="0" w:space="0" w:color="auto"/>
                        <w:left w:val="none" w:sz="0" w:space="0" w:color="auto"/>
                        <w:bottom w:val="none" w:sz="0" w:space="0" w:color="auto"/>
                        <w:right w:val="none" w:sz="0" w:space="0" w:color="auto"/>
                      </w:divBdr>
                    </w:div>
                  </w:divsChild>
                </w:div>
                <w:div w:id="508328061">
                  <w:marLeft w:val="0"/>
                  <w:marRight w:val="0"/>
                  <w:marTop w:val="0"/>
                  <w:marBottom w:val="0"/>
                  <w:divBdr>
                    <w:top w:val="none" w:sz="0" w:space="0" w:color="auto"/>
                    <w:left w:val="none" w:sz="0" w:space="0" w:color="auto"/>
                    <w:bottom w:val="none" w:sz="0" w:space="0" w:color="auto"/>
                    <w:right w:val="none" w:sz="0" w:space="0" w:color="auto"/>
                  </w:divBdr>
                  <w:divsChild>
                    <w:div w:id="335577061">
                      <w:marLeft w:val="0"/>
                      <w:marRight w:val="0"/>
                      <w:marTop w:val="0"/>
                      <w:marBottom w:val="0"/>
                      <w:divBdr>
                        <w:top w:val="none" w:sz="0" w:space="0" w:color="auto"/>
                        <w:left w:val="none" w:sz="0" w:space="0" w:color="auto"/>
                        <w:bottom w:val="none" w:sz="0" w:space="0" w:color="auto"/>
                        <w:right w:val="none" w:sz="0" w:space="0" w:color="auto"/>
                      </w:divBdr>
                    </w:div>
                  </w:divsChild>
                </w:div>
                <w:div w:id="521628405">
                  <w:marLeft w:val="0"/>
                  <w:marRight w:val="0"/>
                  <w:marTop w:val="0"/>
                  <w:marBottom w:val="0"/>
                  <w:divBdr>
                    <w:top w:val="none" w:sz="0" w:space="0" w:color="auto"/>
                    <w:left w:val="none" w:sz="0" w:space="0" w:color="auto"/>
                    <w:bottom w:val="none" w:sz="0" w:space="0" w:color="auto"/>
                    <w:right w:val="none" w:sz="0" w:space="0" w:color="auto"/>
                  </w:divBdr>
                  <w:divsChild>
                    <w:div w:id="600379214">
                      <w:marLeft w:val="0"/>
                      <w:marRight w:val="0"/>
                      <w:marTop w:val="0"/>
                      <w:marBottom w:val="0"/>
                      <w:divBdr>
                        <w:top w:val="none" w:sz="0" w:space="0" w:color="auto"/>
                        <w:left w:val="none" w:sz="0" w:space="0" w:color="auto"/>
                        <w:bottom w:val="none" w:sz="0" w:space="0" w:color="auto"/>
                        <w:right w:val="none" w:sz="0" w:space="0" w:color="auto"/>
                      </w:divBdr>
                    </w:div>
                  </w:divsChild>
                </w:div>
                <w:div w:id="620452831">
                  <w:marLeft w:val="0"/>
                  <w:marRight w:val="0"/>
                  <w:marTop w:val="0"/>
                  <w:marBottom w:val="0"/>
                  <w:divBdr>
                    <w:top w:val="none" w:sz="0" w:space="0" w:color="auto"/>
                    <w:left w:val="none" w:sz="0" w:space="0" w:color="auto"/>
                    <w:bottom w:val="none" w:sz="0" w:space="0" w:color="auto"/>
                    <w:right w:val="none" w:sz="0" w:space="0" w:color="auto"/>
                  </w:divBdr>
                  <w:divsChild>
                    <w:div w:id="1715228622">
                      <w:marLeft w:val="0"/>
                      <w:marRight w:val="0"/>
                      <w:marTop w:val="0"/>
                      <w:marBottom w:val="0"/>
                      <w:divBdr>
                        <w:top w:val="none" w:sz="0" w:space="0" w:color="auto"/>
                        <w:left w:val="none" w:sz="0" w:space="0" w:color="auto"/>
                        <w:bottom w:val="none" w:sz="0" w:space="0" w:color="auto"/>
                        <w:right w:val="none" w:sz="0" w:space="0" w:color="auto"/>
                      </w:divBdr>
                    </w:div>
                  </w:divsChild>
                </w:div>
                <w:div w:id="708607682">
                  <w:marLeft w:val="0"/>
                  <w:marRight w:val="0"/>
                  <w:marTop w:val="0"/>
                  <w:marBottom w:val="0"/>
                  <w:divBdr>
                    <w:top w:val="none" w:sz="0" w:space="0" w:color="auto"/>
                    <w:left w:val="none" w:sz="0" w:space="0" w:color="auto"/>
                    <w:bottom w:val="none" w:sz="0" w:space="0" w:color="auto"/>
                    <w:right w:val="none" w:sz="0" w:space="0" w:color="auto"/>
                  </w:divBdr>
                  <w:divsChild>
                    <w:div w:id="36392076">
                      <w:marLeft w:val="0"/>
                      <w:marRight w:val="0"/>
                      <w:marTop w:val="0"/>
                      <w:marBottom w:val="0"/>
                      <w:divBdr>
                        <w:top w:val="none" w:sz="0" w:space="0" w:color="auto"/>
                        <w:left w:val="none" w:sz="0" w:space="0" w:color="auto"/>
                        <w:bottom w:val="none" w:sz="0" w:space="0" w:color="auto"/>
                        <w:right w:val="none" w:sz="0" w:space="0" w:color="auto"/>
                      </w:divBdr>
                    </w:div>
                  </w:divsChild>
                </w:div>
                <w:div w:id="744451085">
                  <w:marLeft w:val="0"/>
                  <w:marRight w:val="0"/>
                  <w:marTop w:val="0"/>
                  <w:marBottom w:val="0"/>
                  <w:divBdr>
                    <w:top w:val="none" w:sz="0" w:space="0" w:color="auto"/>
                    <w:left w:val="none" w:sz="0" w:space="0" w:color="auto"/>
                    <w:bottom w:val="none" w:sz="0" w:space="0" w:color="auto"/>
                    <w:right w:val="none" w:sz="0" w:space="0" w:color="auto"/>
                  </w:divBdr>
                  <w:divsChild>
                    <w:div w:id="461657219">
                      <w:marLeft w:val="0"/>
                      <w:marRight w:val="0"/>
                      <w:marTop w:val="0"/>
                      <w:marBottom w:val="0"/>
                      <w:divBdr>
                        <w:top w:val="none" w:sz="0" w:space="0" w:color="auto"/>
                        <w:left w:val="none" w:sz="0" w:space="0" w:color="auto"/>
                        <w:bottom w:val="none" w:sz="0" w:space="0" w:color="auto"/>
                        <w:right w:val="none" w:sz="0" w:space="0" w:color="auto"/>
                      </w:divBdr>
                    </w:div>
                    <w:div w:id="911432679">
                      <w:marLeft w:val="0"/>
                      <w:marRight w:val="0"/>
                      <w:marTop w:val="0"/>
                      <w:marBottom w:val="0"/>
                      <w:divBdr>
                        <w:top w:val="none" w:sz="0" w:space="0" w:color="auto"/>
                        <w:left w:val="none" w:sz="0" w:space="0" w:color="auto"/>
                        <w:bottom w:val="none" w:sz="0" w:space="0" w:color="auto"/>
                        <w:right w:val="none" w:sz="0" w:space="0" w:color="auto"/>
                      </w:divBdr>
                    </w:div>
                    <w:div w:id="934561150">
                      <w:marLeft w:val="0"/>
                      <w:marRight w:val="0"/>
                      <w:marTop w:val="0"/>
                      <w:marBottom w:val="0"/>
                      <w:divBdr>
                        <w:top w:val="none" w:sz="0" w:space="0" w:color="auto"/>
                        <w:left w:val="none" w:sz="0" w:space="0" w:color="auto"/>
                        <w:bottom w:val="none" w:sz="0" w:space="0" w:color="auto"/>
                        <w:right w:val="none" w:sz="0" w:space="0" w:color="auto"/>
                      </w:divBdr>
                    </w:div>
                    <w:div w:id="1181358377">
                      <w:marLeft w:val="0"/>
                      <w:marRight w:val="0"/>
                      <w:marTop w:val="0"/>
                      <w:marBottom w:val="0"/>
                      <w:divBdr>
                        <w:top w:val="none" w:sz="0" w:space="0" w:color="auto"/>
                        <w:left w:val="none" w:sz="0" w:space="0" w:color="auto"/>
                        <w:bottom w:val="none" w:sz="0" w:space="0" w:color="auto"/>
                        <w:right w:val="none" w:sz="0" w:space="0" w:color="auto"/>
                      </w:divBdr>
                    </w:div>
                    <w:div w:id="1452362425">
                      <w:marLeft w:val="0"/>
                      <w:marRight w:val="0"/>
                      <w:marTop w:val="0"/>
                      <w:marBottom w:val="0"/>
                      <w:divBdr>
                        <w:top w:val="none" w:sz="0" w:space="0" w:color="auto"/>
                        <w:left w:val="none" w:sz="0" w:space="0" w:color="auto"/>
                        <w:bottom w:val="none" w:sz="0" w:space="0" w:color="auto"/>
                        <w:right w:val="none" w:sz="0" w:space="0" w:color="auto"/>
                      </w:divBdr>
                    </w:div>
                    <w:div w:id="1603108090">
                      <w:marLeft w:val="0"/>
                      <w:marRight w:val="0"/>
                      <w:marTop w:val="0"/>
                      <w:marBottom w:val="0"/>
                      <w:divBdr>
                        <w:top w:val="none" w:sz="0" w:space="0" w:color="auto"/>
                        <w:left w:val="none" w:sz="0" w:space="0" w:color="auto"/>
                        <w:bottom w:val="none" w:sz="0" w:space="0" w:color="auto"/>
                        <w:right w:val="none" w:sz="0" w:space="0" w:color="auto"/>
                      </w:divBdr>
                    </w:div>
                  </w:divsChild>
                </w:div>
                <w:div w:id="763037990">
                  <w:marLeft w:val="0"/>
                  <w:marRight w:val="0"/>
                  <w:marTop w:val="0"/>
                  <w:marBottom w:val="0"/>
                  <w:divBdr>
                    <w:top w:val="none" w:sz="0" w:space="0" w:color="auto"/>
                    <w:left w:val="none" w:sz="0" w:space="0" w:color="auto"/>
                    <w:bottom w:val="none" w:sz="0" w:space="0" w:color="auto"/>
                    <w:right w:val="none" w:sz="0" w:space="0" w:color="auto"/>
                  </w:divBdr>
                  <w:divsChild>
                    <w:div w:id="435255355">
                      <w:marLeft w:val="0"/>
                      <w:marRight w:val="0"/>
                      <w:marTop w:val="0"/>
                      <w:marBottom w:val="0"/>
                      <w:divBdr>
                        <w:top w:val="none" w:sz="0" w:space="0" w:color="auto"/>
                        <w:left w:val="none" w:sz="0" w:space="0" w:color="auto"/>
                        <w:bottom w:val="none" w:sz="0" w:space="0" w:color="auto"/>
                        <w:right w:val="none" w:sz="0" w:space="0" w:color="auto"/>
                      </w:divBdr>
                    </w:div>
                  </w:divsChild>
                </w:div>
                <w:div w:id="785974763">
                  <w:marLeft w:val="0"/>
                  <w:marRight w:val="0"/>
                  <w:marTop w:val="0"/>
                  <w:marBottom w:val="0"/>
                  <w:divBdr>
                    <w:top w:val="none" w:sz="0" w:space="0" w:color="auto"/>
                    <w:left w:val="none" w:sz="0" w:space="0" w:color="auto"/>
                    <w:bottom w:val="none" w:sz="0" w:space="0" w:color="auto"/>
                    <w:right w:val="none" w:sz="0" w:space="0" w:color="auto"/>
                  </w:divBdr>
                  <w:divsChild>
                    <w:div w:id="187958667">
                      <w:marLeft w:val="0"/>
                      <w:marRight w:val="0"/>
                      <w:marTop w:val="0"/>
                      <w:marBottom w:val="0"/>
                      <w:divBdr>
                        <w:top w:val="none" w:sz="0" w:space="0" w:color="auto"/>
                        <w:left w:val="none" w:sz="0" w:space="0" w:color="auto"/>
                        <w:bottom w:val="none" w:sz="0" w:space="0" w:color="auto"/>
                        <w:right w:val="none" w:sz="0" w:space="0" w:color="auto"/>
                      </w:divBdr>
                    </w:div>
                  </w:divsChild>
                </w:div>
                <w:div w:id="815416559">
                  <w:marLeft w:val="0"/>
                  <w:marRight w:val="0"/>
                  <w:marTop w:val="0"/>
                  <w:marBottom w:val="0"/>
                  <w:divBdr>
                    <w:top w:val="none" w:sz="0" w:space="0" w:color="auto"/>
                    <w:left w:val="none" w:sz="0" w:space="0" w:color="auto"/>
                    <w:bottom w:val="none" w:sz="0" w:space="0" w:color="auto"/>
                    <w:right w:val="none" w:sz="0" w:space="0" w:color="auto"/>
                  </w:divBdr>
                  <w:divsChild>
                    <w:div w:id="382215409">
                      <w:marLeft w:val="0"/>
                      <w:marRight w:val="0"/>
                      <w:marTop w:val="0"/>
                      <w:marBottom w:val="0"/>
                      <w:divBdr>
                        <w:top w:val="none" w:sz="0" w:space="0" w:color="auto"/>
                        <w:left w:val="none" w:sz="0" w:space="0" w:color="auto"/>
                        <w:bottom w:val="none" w:sz="0" w:space="0" w:color="auto"/>
                        <w:right w:val="none" w:sz="0" w:space="0" w:color="auto"/>
                      </w:divBdr>
                    </w:div>
                    <w:div w:id="635450777">
                      <w:marLeft w:val="0"/>
                      <w:marRight w:val="0"/>
                      <w:marTop w:val="0"/>
                      <w:marBottom w:val="0"/>
                      <w:divBdr>
                        <w:top w:val="none" w:sz="0" w:space="0" w:color="auto"/>
                        <w:left w:val="none" w:sz="0" w:space="0" w:color="auto"/>
                        <w:bottom w:val="none" w:sz="0" w:space="0" w:color="auto"/>
                        <w:right w:val="none" w:sz="0" w:space="0" w:color="auto"/>
                      </w:divBdr>
                    </w:div>
                    <w:div w:id="974069274">
                      <w:marLeft w:val="0"/>
                      <w:marRight w:val="0"/>
                      <w:marTop w:val="0"/>
                      <w:marBottom w:val="0"/>
                      <w:divBdr>
                        <w:top w:val="none" w:sz="0" w:space="0" w:color="auto"/>
                        <w:left w:val="none" w:sz="0" w:space="0" w:color="auto"/>
                        <w:bottom w:val="none" w:sz="0" w:space="0" w:color="auto"/>
                        <w:right w:val="none" w:sz="0" w:space="0" w:color="auto"/>
                      </w:divBdr>
                    </w:div>
                    <w:div w:id="1105658569">
                      <w:marLeft w:val="0"/>
                      <w:marRight w:val="0"/>
                      <w:marTop w:val="0"/>
                      <w:marBottom w:val="0"/>
                      <w:divBdr>
                        <w:top w:val="none" w:sz="0" w:space="0" w:color="auto"/>
                        <w:left w:val="none" w:sz="0" w:space="0" w:color="auto"/>
                        <w:bottom w:val="none" w:sz="0" w:space="0" w:color="auto"/>
                        <w:right w:val="none" w:sz="0" w:space="0" w:color="auto"/>
                      </w:divBdr>
                    </w:div>
                    <w:div w:id="1155489815">
                      <w:marLeft w:val="0"/>
                      <w:marRight w:val="0"/>
                      <w:marTop w:val="0"/>
                      <w:marBottom w:val="0"/>
                      <w:divBdr>
                        <w:top w:val="none" w:sz="0" w:space="0" w:color="auto"/>
                        <w:left w:val="none" w:sz="0" w:space="0" w:color="auto"/>
                        <w:bottom w:val="none" w:sz="0" w:space="0" w:color="auto"/>
                        <w:right w:val="none" w:sz="0" w:space="0" w:color="auto"/>
                      </w:divBdr>
                    </w:div>
                    <w:div w:id="1354451454">
                      <w:marLeft w:val="0"/>
                      <w:marRight w:val="0"/>
                      <w:marTop w:val="0"/>
                      <w:marBottom w:val="0"/>
                      <w:divBdr>
                        <w:top w:val="none" w:sz="0" w:space="0" w:color="auto"/>
                        <w:left w:val="none" w:sz="0" w:space="0" w:color="auto"/>
                        <w:bottom w:val="none" w:sz="0" w:space="0" w:color="auto"/>
                        <w:right w:val="none" w:sz="0" w:space="0" w:color="auto"/>
                      </w:divBdr>
                    </w:div>
                    <w:div w:id="1366640693">
                      <w:marLeft w:val="0"/>
                      <w:marRight w:val="0"/>
                      <w:marTop w:val="0"/>
                      <w:marBottom w:val="0"/>
                      <w:divBdr>
                        <w:top w:val="none" w:sz="0" w:space="0" w:color="auto"/>
                        <w:left w:val="none" w:sz="0" w:space="0" w:color="auto"/>
                        <w:bottom w:val="none" w:sz="0" w:space="0" w:color="auto"/>
                        <w:right w:val="none" w:sz="0" w:space="0" w:color="auto"/>
                      </w:divBdr>
                    </w:div>
                    <w:div w:id="1399674002">
                      <w:marLeft w:val="0"/>
                      <w:marRight w:val="0"/>
                      <w:marTop w:val="0"/>
                      <w:marBottom w:val="0"/>
                      <w:divBdr>
                        <w:top w:val="none" w:sz="0" w:space="0" w:color="auto"/>
                        <w:left w:val="none" w:sz="0" w:space="0" w:color="auto"/>
                        <w:bottom w:val="none" w:sz="0" w:space="0" w:color="auto"/>
                        <w:right w:val="none" w:sz="0" w:space="0" w:color="auto"/>
                      </w:divBdr>
                    </w:div>
                    <w:div w:id="1478838174">
                      <w:marLeft w:val="0"/>
                      <w:marRight w:val="0"/>
                      <w:marTop w:val="0"/>
                      <w:marBottom w:val="0"/>
                      <w:divBdr>
                        <w:top w:val="none" w:sz="0" w:space="0" w:color="auto"/>
                        <w:left w:val="none" w:sz="0" w:space="0" w:color="auto"/>
                        <w:bottom w:val="none" w:sz="0" w:space="0" w:color="auto"/>
                        <w:right w:val="none" w:sz="0" w:space="0" w:color="auto"/>
                      </w:divBdr>
                    </w:div>
                    <w:div w:id="1765959157">
                      <w:marLeft w:val="0"/>
                      <w:marRight w:val="0"/>
                      <w:marTop w:val="0"/>
                      <w:marBottom w:val="0"/>
                      <w:divBdr>
                        <w:top w:val="none" w:sz="0" w:space="0" w:color="auto"/>
                        <w:left w:val="none" w:sz="0" w:space="0" w:color="auto"/>
                        <w:bottom w:val="none" w:sz="0" w:space="0" w:color="auto"/>
                        <w:right w:val="none" w:sz="0" w:space="0" w:color="auto"/>
                      </w:divBdr>
                    </w:div>
                    <w:div w:id="1788545971">
                      <w:marLeft w:val="0"/>
                      <w:marRight w:val="0"/>
                      <w:marTop w:val="0"/>
                      <w:marBottom w:val="0"/>
                      <w:divBdr>
                        <w:top w:val="none" w:sz="0" w:space="0" w:color="auto"/>
                        <w:left w:val="none" w:sz="0" w:space="0" w:color="auto"/>
                        <w:bottom w:val="none" w:sz="0" w:space="0" w:color="auto"/>
                        <w:right w:val="none" w:sz="0" w:space="0" w:color="auto"/>
                      </w:divBdr>
                    </w:div>
                    <w:div w:id="2021344884">
                      <w:marLeft w:val="0"/>
                      <w:marRight w:val="0"/>
                      <w:marTop w:val="0"/>
                      <w:marBottom w:val="0"/>
                      <w:divBdr>
                        <w:top w:val="none" w:sz="0" w:space="0" w:color="auto"/>
                        <w:left w:val="none" w:sz="0" w:space="0" w:color="auto"/>
                        <w:bottom w:val="none" w:sz="0" w:space="0" w:color="auto"/>
                        <w:right w:val="none" w:sz="0" w:space="0" w:color="auto"/>
                      </w:divBdr>
                    </w:div>
                    <w:div w:id="2103599580">
                      <w:marLeft w:val="0"/>
                      <w:marRight w:val="0"/>
                      <w:marTop w:val="0"/>
                      <w:marBottom w:val="0"/>
                      <w:divBdr>
                        <w:top w:val="none" w:sz="0" w:space="0" w:color="auto"/>
                        <w:left w:val="none" w:sz="0" w:space="0" w:color="auto"/>
                        <w:bottom w:val="none" w:sz="0" w:space="0" w:color="auto"/>
                        <w:right w:val="none" w:sz="0" w:space="0" w:color="auto"/>
                      </w:divBdr>
                    </w:div>
                  </w:divsChild>
                </w:div>
                <w:div w:id="817501814">
                  <w:marLeft w:val="0"/>
                  <w:marRight w:val="0"/>
                  <w:marTop w:val="0"/>
                  <w:marBottom w:val="0"/>
                  <w:divBdr>
                    <w:top w:val="none" w:sz="0" w:space="0" w:color="auto"/>
                    <w:left w:val="none" w:sz="0" w:space="0" w:color="auto"/>
                    <w:bottom w:val="none" w:sz="0" w:space="0" w:color="auto"/>
                    <w:right w:val="none" w:sz="0" w:space="0" w:color="auto"/>
                  </w:divBdr>
                  <w:divsChild>
                    <w:div w:id="767236319">
                      <w:marLeft w:val="0"/>
                      <w:marRight w:val="0"/>
                      <w:marTop w:val="0"/>
                      <w:marBottom w:val="0"/>
                      <w:divBdr>
                        <w:top w:val="none" w:sz="0" w:space="0" w:color="auto"/>
                        <w:left w:val="none" w:sz="0" w:space="0" w:color="auto"/>
                        <w:bottom w:val="none" w:sz="0" w:space="0" w:color="auto"/>
                        <w:right w:val="none" w:sz="0" w:space="0" w:color="auto"/>
                      </w:divBdr>
                    </w:div>
                  </w:divsChild>
                </w:div>
                <w:div w:id="860896782">
                  <w:marLeft w:val="0"/>
                  <w:marRight w:val="0"/>
                  <w:marTop w:val="0"/>
                  <w:marBottom w:val="0"/>
                  <w:divBdr>
                    <w:top w:val="none" w:sz="0" w:space="0" w:color="auto"/>
                    <w:left w:val="none" w:sz="0" w:space="0" w:color="auto"/>
                    <w:bottom w:val="none" w:sz="0" w:space="0" w:color="auto"/>
                    <w:right w:val="none" w:sz="0" w:space="0" w:color="auto"/>
                  </w:divBdr>
                  <w:divsChild>
                    <w:div w:id="1442919749">
                      <w:marLeft w:val="0"/>
                      <w:marRight w:val="0"/>
                      <w:marTop w:val="0"/>
                      <w:marBottom w:val="0"/>
                      <w:divBdr>
                        <w:top w:val="none" w:sz="0" w:space="0" w:color="auto"/>
                        <w:left w:val="none" w:sz="0" w:space="0" w:color="auto"/>
                        <w:bottom w:val="none" w:sz="0" w:space="0" w:color="auto"/>
                        <w:right w:val="none" w:sz="0" w:space="0" w:color="auto"/>
                      </w:divBdr>
                    </w:div>
                  </w:divsChild>
                </w:div>
                <w:div w:id="917445081">
                  <w:marLeft w:val="0"/>
                  <w:marRight w:val="0"/>
                  <w:marTop w:val="0"/>
                  <w:marBottom w:val="0"/>
                  <w:divBdr>
                    <w:top w:val="none" w:sz="0" w:space="0" w:color="auto"/>
                    <w:left w:val="none" w:sz="0" w:space="0" w:color="auto"/>
                    <w:bottom w:val="none" w:sz="0" w:space="0" w:color="auto"/>
                    <w:right w:val="none" w:sz="0" w:space="0" w:color="auto"/>
                  </w:divBdr>
                  <w:divsChild>
                    <w:div w:id="1923836189">
                      <w:marLeft w:val="0"/>
                      <w:marRight w:val="0"/>
                      <w:marTop w:val="0"/>
                      <w:marBottom w:val="0"/>
                      <w:divBdr>
                        <w:top w:val="none" w:sz="0" w:space="0" w:color="auto"/>
                        <w:left w:val="none" w:sz="0" w:space="0" w:color="auto"/>
                        <w:bottom w:val="none" w:sz="0" w:space="0" w:color="auto"/>
                        <w:right w:val="none" w:sz="0" w:space="0" w:color="auto"/>
                      </w:divBdr>
                    </w:div>
                  </w:divsChild>
                </w:div>
                <w:div w:id="920675875">
                  <w:marLeft w:val="0"/>
                  <w:marRight w:val="0"/>
                  <w:marTop w:val="0"/>
                  <w:marBottom w:val="0"/>
                  <w:divBdr>
                    <w:top w:val="none" w:sz="0" w:space="0" w:color="auto"/>
                    <w:left w:val="none" w:sz="0" w:space="0" w:color="auto"/>
                    <w:bottom w:val="none" w:sz="0" w:space="0" w:color="auto"/>
                    <w:right w:val="none" w:sz="0" w:space="0" w:color="auto"/>
                  </w:divBdr>
                  <w:divsChild>
                    <w:div w:id="1018047389">
                      <w:marLeft w:val="0"/>
                      <w:marRight w:val="0"/>
                      <w:marTop w:val="0"/>
                      <w:marBottom w:val="0"/>
                      <w:divBdr>
                        <w:top w:val="none" w:sz="0" w:space="0" w:color="auto"/>
                        <w:left w:val="none" w:sz="0" w:space="0" w:color="auto"/>
                        <w:bottom w:val="none" w:sz="0" w:space="0" w:color="auto"/>
                        <w:right w:val="none" w:sz="0" w:space="0" w:color="auto"/>
                      </w:divBdr>
                    </w:div>
                  </w:divsChild>
                </w:div>
                <w:div w:id="1012025890">
                  <w:marLeft w:val="0"/>
                  <w:marRight w:val="0"/>
                  <w:marTop w:val="0"/>
                  <w:marBottom w:val="0"/>
                  <w:divBdr>
                    <w:top w:val="none" w:sz="0" w:space="0" w:color="auto"/>
                    <w:left w:val="none" w:sz="0" w:space="0" w:color="auto"/>
                    <w:bottom w:val="none" w:sz="0" w:space="0" w:color="auto"/>
                    <w:right w:val="none" w:sz="0" w:space="0" w:color="auto"/>
                  </w:divBdr>
                  <w:divsChild>
                    <w:div w:id="1184594023">
                      <w:marLeft w:val="0"/>
                      <w:marRight w:val="0"/>
                      <w:marTop w:val="0"/>
                      <w:marBottom w:val="0"/>
                      <w:divBdr>
                        <w:top w:val="none" w:sz="0" w:space="0" w:color="auto"/>
                        <w:left w:val="none" w:sz="0" w:space="0" w:color="auto"/>
                        <w:bottom w:val="none" w:sz="0" w:space="0" w:color="auto"/>
                        <w:right w:val="none" w:sz="0" w:space="0" w:color="auto"/>
                      </w:divBdr>
                    </w:div>
                  </w:divsChild>
                </w:div>
                <w:div w:id="1065028565">
                  <w:marLeft w:val="0"/>
                  <w:marRight w:val="0"/>
                  <w:marTop w:val="0"/>
                  <w:marBottom w:val="0"/>
                  <w:divBdr>
                    <w:top w:val="none" w:sz="0" w:space="0" w:color="auto"/>
                    <w:left w:val="none" w:sz="0" w:space="0" w:color="auto"/>
                    <w:bottom w:val="none" w:sz="0" w:space="0" w:color="auto"/>
                    <w:right w:val="none" w:sz="0" w:space="0" w:color="auto"/>
                  </w:divBdr>
                  <w:divsChild>
                    <w:div w:id="312102475">
                      <w:marLeft w:val="0"/>
                      <w:marRight w:val="0"/>
                      <w:marTop w:val="0"/>
                      <w:marBottom w:val="0"/>
                      <w:divBdr>
                        <w:top w:val="none" w:sz="0" w:space="0" w:color="auto"/>
                        <w:left w:val="none" w:sz="0" w:space="0" w:color="auto"/>
                        <w:bottom w:val="none" w:sz="0" w:space="0" w:color="auto"/>
                        <w:right w:val="none" w:sz="0" w:space="0" w:color="auto"/>
                      </w:divBdr>
                    </w:div>
                    <w:div w:id="883250144">
                      <w:marLeft w:val="0"/>
                      <w:marRight w:val="0"/>
                      <w:marTop w:val="0"/>
                      <w:marBottom w:val="0"/>
                      <w:divBdr>
                        <w:top w:val="none" w:sz="0" w:space="0" w:color="auto"/>
                        <w:left w:val="none" w:sz="0" w:space="0" w:color="auto"/>
                        <w:bottom w:val="none" w:sz="0" w:space="0" w:color="auto"/>
                        <w:right w:val="none" w:sz="0" w:space="0" w:color="auto"/>
                      </w:divBdr>
                    </w:div>
                    <w:div w:id="1261910989">
                      <w:marLeft w:val="0"/>
                      <w:marRight w:val="0"/>
                      <w:marTop w:val="0"/>
                      <w:marBottom w:val="0"/>
                      <w:divBdr>
                        <w:top w:val="none" w:sz="0" w:space="0" w:color="auto"/>
                        <w:left w:val="none" w:sz="0" w:space="0" w:color="auto"/>
                        <w:bottom w:val="none" w:sz="0" w:space="0" w:color="auto"/>
                        <w:right w:val="none" w:sz="0" w:space="0" w:color="auto"/>
                      </w:divBdr>
                    </w:div>
                  </w:divsChild>
                </w:div>
                <w:div w:id="1074668891">
                  <w:marLeft w:val="0"/>
                  <w:marRight w:val="0"/>
                  <w:marTop w:val="0"/>
                  <w:marBottom w:val="0"/>
                  <w:divBdr>
                    <w:top w:val="none" w:sz="0" w:space="0" w:color="auto"/>
                    <w:left w:val="none" w:sz="0" w:space="0" w:color="auto"/>
                    <w:bottom w:val="none" w:sz="0" w:space="0" w:color="auto"/>
                    <w:right w:val="none" w:sz="0" w:space="0" w:color="auto"/>
                  </w:divBdr>
                  <w:divsChild>
                    <w:div w:id="1004940970">
                      <w:marLeft w:val="0"/>
                      <w:marRight w:val="0"/>
                      <w:marTop w:val="0"/>
                      <w:marBottom w:val="0"/>
                      <w:divBdr>
                        <w:top w:val="none" w:sz="0" w:space="0" w:color="auto"/>
                        <w:left w:val="none" w:sz="0" w:space="0" w:color="auto"/>
                        <w:bottom w:val="none" w:sz="0" w:space="0" w:color="auto"/>
                        <w:right w:val="none" w:sz="0" w:space="0" w:color="auto"/>
                      </w:divBdr>
                    </w:div>
                    <w:div w:id="1278681809">
                      <w:marLeft w:val="0"/>
                      <w:marRight w:val="0"/>
                      <w:marTop w:val="0"/>
                      <w:marBottom w:val="0"/>
                      <w:divBdr>
                        <w:top w:val="none" w:sz="0" w:space="0" w:color="auto"/>
                        <w:left w:val="none" w:sz="0" w:space="0" w:color="auto"/>
                        <w:bottom w:val="none" w:sz="0" w:space="0" w:color="auto"/>
                        <w:right w:val="none" w:sz="0" w:space="0" w:color="auto"/>
                      </w:divBdr>
                    </w:div>
                  </w:divsChild>
                </w:div>
                <w:div w:id="1098479973">
                  <w:marLeft w:val="0"/>
                  <w:marRight w:val="0"/>
                  <w:marTop w:val="0"/>
                  <w:marBottom w:val="0"/>
                  <w:divBdr>
                    <w:top w:val="none" w:sz="0" w:space="0" w:color="auto"/>
                    <w:left w:val="none" w:sz="0" w:space="0" w:color="auto"/>
                    <w:bottom w:val="none" w:sz="0" w:space="0" w:color="auto"/>
                    <w:right w:val="none" w:sz="0" w:space="0" w:color="auto"/>
                  </w:divBdr>
                  <w:divsChild>
                    <w:div w:id="610478048">
                      <w:marLeft w:val="0"/>
                      <w:marRight w:val="0"/>
                      <w:marTop w:val="0"/>
                      <w:marBottom w:val="0"/>
                      <w:divBdr>
                        <w:top w:val="none" w:sz="0" w:space="0" w:color="auto"/>
                        <w:left w:val="none" w:sz="0" w:space="0" w:color="auto"/>
                        <w:bottom w:val="none" w:sz="0" w:space="0" w:color="auto"/>
                        <w:right w:val="none" w:sz="0" w:space="0" w:color="auto"/>
                      </w:divBdr>
                    </w:div>
                  </w:divsChild>
                </w:div>
                <w:div w:id="1138182829">
                  <w:marLeft w:val="0"/>
                  <w:marRight w:val="0"/>
                  <w:marTop w:val="0"/>
                  <w:marBottom w:val="0"/>
                  <w:divBdr>
                    <w:top w:val="none" w:sz="0" w:space="0" w:color="auto"/>
                    <w:left w:val="none" w:sz="0" w:space="0" w:color="auto"/>
                    <w:bottom w:val="none" w:sz="0" w:space="0" w:color="auto"/>
                    <w:right w:val="none" w:sz="0" w:space="0" w:color="auto"/>
                  </w:divBdr>
                  <w:divsChild>
                    <w:div w:id="1416324179">
                      <w:marLeft w:val="0"/>
                      <w:marRight w:val="0"/>
                      <w:marTop w:val="0"/>
                      <w:marBottom w:val="0"/>
                      <w:divBdr>
                        <w:top w:val="none" w:sz="0" w:space="0" w:color="auto"/>
                        <w:left w:val="none" w:sz="0" w:space="0" w:color="auto"/>
                        <w:bottom w:val="none" w:sz="0" w:space="0" w:color="auto"/>
                        <w:right w:val="none" w:sz="0" w:space="0" w:color="auto"/>
                      </w:divBdr>
                    </w:div>
                    <w:div w:id="1777748735">
                      <w:marLeft w:val="0"/>
                      <w:marRight w:val="0"/>
                      <w:marTop w:val="0"/>
                      <w:marBottom w:val="0"/>
                      <w:divBdr>
                        <w:top w:val="none" w:sz="0" w:space="0" w:color="auto"/>
                        <w:left w:val="none" w:sz="0" w:space="0" w:color="auto"/>
                        <w:bottom w:val="none" w:sz="0" w:space="0" w:color="auto"/>
                        <w:right w:val="none" w:sz="0" w:space="0" w:color="auto"/>
                      </w:divBdr>
                    </w:div>
                  </w:divsChild>
                </w:div>
                <w:div w:id="1155992772">
                  <w:marLeft w:val="0"/>
                  <w:marRight w:val="0"/>
                  <w:marTop w:val="0"/>
                  <w:marBottom w:val="0"/>
                  <w:divBdr>
                    <w:top w:val="none" w:sz="0" w:space="0" w:color="auto"/>
                    <w:left w:val="none" w:sz="0" w:space="0" w:color="auto"/>
                    <w:bottom w:val="none" w:sz="0" w:space="0" w:color="auto"/>
                    <w:right w:val="none" w:sz="0" w:space="0" w:color="auto"/>
                  </w:divBdr>
                  <w:divsChild>
                    <w:div w:id="6447394">
                      <w:marLeft w:val="0"/>
                      <w:marRight w:val="0"/>
                      <w:marTop w:val="0"/>
                      <w:marBottom w:val="0"/>
                      <w:divBdr>
                        <w:top w:val="none" w:sz="0" w:space="0" w:color="auto"/>
                        <w:left w:val="none" w:sz="0" w:space="0" w:color="auto"/>
                        <w:bottom w:val="none" w:sz="0" w:space="0" w:color="auto"/>
                        <w:right w:val="none" w:sz="0" w:space="0" w:color="auto"/>
                      </w:divBdr>
                    </w:div>
                    <w:div w:id="68386011">
                      <w:marLeft w:val="0"/>
                      <w:marRight w:val="0"/>
                      <w:marTop w:val="0"/>
                      <w:marBottom w:val="0"/>
                      <w:divBdr>
                        <w:top w:val="none" w:sz="0" w:space="0" w:color="auto"/>
                        <w:left w:val="none" w:sz="0" w:space="0" w:color="auto"/>
                        <w:bottom w:val="none" w:sz="0" w:space="0" w:color="auto"/>
                        <w:right w:val="none" w:sz="0" w:space="0" w:color="auto"/>
                      </w:divBdr>
                    </w:div>
                    <w:div w:id="220559325">
                      <w:marLeft w:val="0"/>
                      <w:marRight w:val="0"/>
                      <w:marTop w:val="0"/>
                      <w:marBottom w:val="0"/>
                      <w:divBdr>
                        <w:top w:val="none" w:sz="0" w:space="0" w:color="auto"/>
                        <w:left w:val="none" w:sz="0" w:space="0" w:color="auto"/>
                        <w:bottom w:val="none" w:sz="0" w:space="0" w:color="auto"/>
                        <w:right w:val="none" w:sz="0" w:space="0" w:color="auto"/>
                      </w:divBdr>
                    </w:div>
                    <w:div w:id="2017995597">
                      <w:marLeft w:val="0"/>
                      <w:marRight w:val="0"/>
                      <w:marTop w:val="0"/>
                      <w:marBottom w:val="0"/>
                      <w:divBdr>
                        <w:top w:val="none" w:sz="0" w:space="0" w:color="auto"/>
                        <w:left w:val="none" w:sz="0" w:space="0" w:color="auto"/>
                        <w:bottom w:val="none" w:sz="0" w:space="0" w:color="auto"/>
                        <w:right w:val="none" w:sz="0" w:space="0" w:color="auto"/>
                      </w:divBdr>
                    </w:div>
                    <w:div w:id="2051417738">
                      <w:marLeft w:val="0"/>
                      <w:marRight w:val="0"/>
                      <w:marTop w:val="0"/>
                      <w:marBottom w:val="0"/>
                      <w:divBdr>
                        <w:top w:val="none" w:sz="0" w:space="0" w:color="auto"/>
                        <w:left w:val="none" w:sz="0" w:space="0" w:color="auto"/>
                        <w:bottom w:val="none" w:sz="0" w:space="0" w:color="auto"/>
                        <w:right w:val="none" w:sz="0" w:space="0" w:color="auto"/>
                      </w:divBdr>
                    </w:div>
                  </w:divsChild>
                </w:div>
                <w:div w:id="1254316256">
                  <w:marLeft w:val="0"/>
                  <w:marRight w:val="0"/>
                  <w:marTop w:val="0"/>
                  <w:marBottom w:val="0"/>
                  <w:divBdr>
                    <w:top w:val="none" w:sz="0" w:space="0" w:color="auto"/>
                    <w:left w:val="none" w:sz="0" w:space="0" w:color="auto"/>
                    <w:bottom w:val="none" w:sz="0" w:space="0" w:color="auto"/>
                    <w:right w:val="none" w:sz="0" w:space="0" w:color="auto"/>
                  </w:divBdr>
                  <w:divsChild>
                    <w:div w:id="1845364778">
                      <w:marLeft w:val="0"/>
                      <w:marRight w:val="0"/>
                      <w:marTop w:val="0"/>
                      <w:marBottom w:val="0"/>
                      <w:divBdr>
                        <w:top w:val="none" w:sz="0" w:space="0" w:color="auto"/>
                        <w:left w:val="none" w:sz="0" w:space="0" w:color="auto"/>
                        <w:bottom w:val="none" w:sz="0" w:space="0" w:color="auto"/>
                        <w:right w:val="none" w:sz="0" w:space="0" w:color="auto"/>
                      </w:divBdr>
                    </w:div>
                  </w:divsChild>
                </w:div>
                <w:div w:id="1325401737">
                  <w:marLeft w:val="0"/>
                  <w:marRight w:val="0"/>
                  <w:marTop w:val="0"/>
                  <w:marBottom w:val="0"/>
                  <w:divBdr>
                    <w:top w:val="none" w:sz="0" w:space="0" w:color="auto"/>
                    <w:left w:val="none" w:sz="0" w:space="0" w:color="auto"/>
                    <w:bottom w:val="none" w:sz="0" w:space="0" w:color="auto"/>
                    <w:right w:val="none" w:sz="0" w:space="0" w:color="auto"/>
                  </w:divBdr>
                  <w:divsChild>
                    <w:div w:id="343017955">
                      <w:marLeft w:val="0"/>
                      <w:marRight w:val="0"/>
                      <w:marTop w:val="0"/>
                      <w:marBottom w:val="0"/>
                      <w:divBdr>
                        <w:top w:val="none" w:sz="0" w:space="0" w:color="auto"/>
                        <w:left w:val="none" w:sz="0" w:space="0" w:color="auto"/>
                        <w:bottom w:val="none" w:sz="0" w:space="0" w:color="auto"/>
                        <w:right w:val="none" w:sz="0" w:space="0" w:color="auto"/>
                      </w:divBdr>
                    </w:div>
                  </w:divsChild>
                </w:div>
                <w:div w:id="1356274686">
                  <w:marLeft w:val="0"/>
                  <w:marRight w:val="0"/>
                  <w:marTop w:val="0"/>
                  <w:marBottom w:val="0"/>
                  <w:divBdr>
                    <w:top w:val="none" w:sz="0" w:space="0" w:color="auto"/>
                    <w:left w:val="none" w:sz="0" w:space="0" w:color="auto"/>
                    <w:bottom w:val="none" w:sz="0" w:space="0" w:color="auto"/>
                    <w:right w:val="none" w:sz="0" w:space="0" w:color="auto"/>
                  </w:divBdr>
                  <w:divsChild>
                    <w:div w:id="2101483627">
                      <w:marLeft w:val="0"/>
                      <w:marRight w:val="0"/>
                      <w:marTop w:val="0"/>
                      <w:marBottom w:val="0"/>
                      <w:divBdr>
                        <w:top w:val="none" w:sz="0" w:space="0" w:color="auto"/>
                        <w:left w:val="none" w:sz="0" w:space="0" w:color="auto"/>
                        <w:bottom w:val="none" w:sz="0" w:space="0" w:color="auto"/>
                        <w:right w:val="none" w:sz="0" w:space="0" w:color="auto"/>
                      </w:divBdr>
                    </w:div>
                  </w:divsChild>
                </w:div>
                <w:div w:id="1386446843">
                  <w:marLeft w:val="0"/>
                  <w:marRight w:val="0"/>
                  <w:marTop w:val="0"/>
                  <w:marBottom w:val="0"/>
                  <w:divBdr>
                    <w:top w:val="none" w:sz="0" w:space="0" w:color="auto"/>
                    <w:left w:val="none" w:sz="0" w:space="0" w:color="auto"/>
                    <w:bottom w:val="none" w:sz="0" w:space="0" w:color="auto"/>
                    <w:right w:val="none" w:sz="0" w:space="0" w:color="auto"/>
                  </w:divBdr>
                  <w:divsChild>
                    <w:div w:id="438064220">
                      <w:marLeft w:val="0"/>
                      <w:marRight w:val="0"/>
                      <w:marTop w:val="0"/>
                      <w:marBottom w:val="0"/>
                      <w:divBdr>
                        <w:top w:val="none" w:sz="0" w:space="0" w:color="auto"/>
                        <w:left w:val="none" w:sz="0" w:space="0" w:color="auto"/>
                        <w:bottom w:val="none" w:sz="0" w:space="0" w:color="auto"/>
                        <w:right w:val="none" w:sz="0" w:space="0" w:color="auto"/>
                      </w:divBdr>
                    </w:div>
                    <w:div w:id="736365507">
                      <w:marLeft w:val="0"/>
                      <w:marRight w:val="0"/>
                      <w:marTop w:val="0"/>
                      <w:marBottom w:val="0"/>
                      <w:divBdr>
                        <w:top w:val="none" w:sz="0" w:space="0" w:color="auto"/>
                        <w:left w:val="none" w:sz="0" w:space="0" w:color="auto"/>
                        <w:bottom w:val="none" w:sz="0" w:space="0" w:color="auto"/>
                        <w:right w:val="none" w:sz="0" w:space="0" w:color="auto"/>
                      </w:divBdr>
                    </w:div>
                    <w:div w:id="1094669278">
                      <w:marLeft w:val="0"/>
                      <w:marRight w:val="0"/>
                      <w:marTop w:val="0"/>
                      <w:marBottom w:val="0"/>
                      <w:divBdr>
                        <w:top w:val="none" w:sz="0" w:space="0" w:color="auto"/>
                        <w:left w:val="none" w:sz="0" w:space="0" w:color="auto"/>
                        <w:bottom w:val="none" w:sz="0" w:space="0" w:color="auto"/>
                        <w:right w:val="none" w:sz="0" w:space="0" w:color="auto"/>
                      </w:divBdr>
                    </w:div>
                    <w:div w:id="1956204884">
                      <w:marLeft w:val="0"/>
                      <w:marRight w:val="0"/>
                      <w:marTop w:val="0"/>
                      <w:marBottom w:val="0"/>
                      <w:divBdr>
                        <w:top w:val="none" w:sz="0" w:space="0" w:color="auto"/>
                        <w:left w:val="none" w:sz="0" w:space="0" w:color="auto"/>
                        <w:bottom w:val="none" w:sz="0" w:space="0" w:color="auto"/>
                        <w:right w:val="none" w:sz="0" w:space="0" w:color="auto"/>
                      </w:divBdr>
                    </w:div>
                  </w:divsChild>
                </w:div>
                <w:div w:id="1456370994">
                  <w:marLeft w:val="0"/>
                  <w:marRight w:val="0"/>
                  <w:marTop w:val="0"/>
                  <w:marBottom w:val="0"/>
                  <w:divBdr>
                    <w:top w:val="none" w:sz="0" w:space="0" w:color="auto"/>
                    <w:left w:val="none" w:sz="0" w:space="0" w:color="auto"/>
                    <w:bottom w:val="none" w:sz="0" w:space="0" w:color="auto"/>
                    <w:right w:val="none" w:sz="0" w:space="0" w:color="auto"/>
                  </w:divBdr>
                  <w:divsChild>
                    <w:div w:id="700015148">
                      <w:marLeft w:val="0"/>
                      <w:marRight w:val="0"/>
                      <w:marTop w:val="0"/>
                      <w:marBottom w:val="0"/>
                      <w:divBdr>
                        <w:top w:val="none" w:sz="0" w:space="0" w:color="auto"/>
                        <w:left w:val="none" w:sz="0" w:space="0" w:color="auto"/>
                        <w:bottom w:val="none" w:sz="0" w:space="0" w:color="auto"/>
                        <w:right w:val="none" w:sz="0" w:space="0" w:color="auto"/>
                      </w:divBdr>
                    </w:div>
                  </w:divsChild>
                </w:div>
                <w:div w:id="1577977473">
                  <w:marLeft w:val="0"/>
                  <w:marRight w:val="0"/>
                  <w:marTop w:val="0"/>
                  <w:marBottom w:val="0"/>
                  <w:divBdr>
                    <w:top w:val="none" w:sz="0" w:space="0" w:color="auto"/>
                    <w:left w:val="none" w:sz="0" w:space="0" w:color="auto"/>
                    <w:bottom w:val="none" w:sz="0" w:space="0" w:color="auto"/>
                    <w:right w:val="none" w:sz="0" w:space="0" w:color="auto"/>
                  </w:divBdr>
                  <w:divsChild>
                    <w:div w:id="779765490">
                      <w:marLeft w:val="0"/>
                      <w:marRight w:val="0"/>
                      <w:marTop w:val="0"/>
                      <w:marBottom w:val="0"/>
                      <w:divBdr>
                        <w:top w:val="none" w:sz="0" w:space="0" w:color="auto"/>
                        <w:left w:val="none" w:sz="0" w:space="0" w:color="auto"/>
                        <w:bottom w:val="none" w:sz="0" w:space="0" w:color="auto"/>
                        <w:right w:val="none" w:sz="0" w:space="0" w:color="auto"/>
                      </w:divBdr>
                    </w:div>
                  </w:divsChild>
                </w:div>
                <w:div w:id="1588533658">
                  <w:marLeft w:val="0"/>
                  <w:marRight w:val="0"/>
                  <w:marTop w:val="0"/>
                  <w:marBottom w:val="0"/>
                  <w:divBdr>
                    <w:top w:val="none" w:sz="0" w:space="0" w:color="auto"/>
                    <w:left w:val="none" w:sz="0" w:space="0" w:color="auto"/>
                    <w:bottom w:val="none" w:sz="0" w:space="0" w:color="auto"/>
                    <w:right w:val="none" w:sz="0" w:space="0" w:color="auto"/>
                  </w:divBdr>
                  <w:divsChild>
                    <w:div w:id="1499078721">
                      <w:marLeft w:val="0"/>
                      <w:marRight w:val="0"/>
                      <w:marTop w:val="0"/>
                      <w:marBottom w:val="0"/>
                      <w:divBdr>
                        <w:top w:val="none" w:sz="0" w:space="0" w:color="auto"/>
                        <w:left w:val="none" w:sz="0" w:space="0" w:color="auto"/>
                        <w:bottom w:val="none" w:sz="0" w:space="0" w:color="auto"/>
                        <w:right w:val="none" w:sz="0" w:space="0" w:color="auto"/>
                      </w:divBdr>
                    </w:div>
                    <w:div w:id="1879077738">
                      <w:marLeft w:val="0"/>
                      <w:marRight w:val="0"/>
                      <w:marTop w:val="0"/>
                      <w:marBottom w:val="0"/>
                      <w:divBdr>
                        <w:top w:val="none" w:sz="0" w:space="0" w:color="auto"/>
                        <w:left w:val="none" w:sz="0" w:space="0" w:color="auto"/>
                        <w:bottom w:val="none" w:sz="0" w:space="0" w:color="auto"/>
                        <w:right w:val="none" w:sz="0" w:space="0" w:color="auto"/>
                      </w:divBdr>
                    </w:div>
                  </w:divsChild>
                </w:div>
                <w:div w:id="1616794183">
                  <w:marLeft w:val="0"/>
                  <w:marRight w:val="0"/>
                  <w:marTop w:val="0"/>
                  <w:marBottom w:val="0"/>
                  <w:divBdr>
                    <w:top w:val="none" w:sz="0" w:space="0" w:color="auto"/>
                    <w:left w:val="none" w:sz="0" w:space="0" w:color="auto"/>
                    <w:bottom w:val="none" w:sz="0" w:space="0" w:color="auto"/>
                    <w:right w:val="none" w:sz="0" w:space="0" w:color="auto"/>
                  </w:divBdr>
                  <w:divsChild>
                    <w:div w:id="23987490">
                      <w:marLeft w:val="0"/>
                      <w:marRight w:val="0"/>
                      <w:marTop w:val="0"/>
                      <w:marBottom w:val="0"/>
                      <w:divBdr>
                        <w:top w:val="none" w:sz="0" w:space="0" w:color="auto"/>
                        <w:left w:val="none" w:sz="0" w:space="0" w:color="auto"/>
                        <w:bottom w:val="none" w:sz="0" w:space="0" w:color="auto"/>
                        <w:right w:val="none" w:sz="0" w:space="0" w:color="auto"/>
                      </w:divBdr>
                    </w:div>
                  </w:divsChild>
                </w:div>
                <w:div w:id="1711876354">
                  <w:marLeft w:val="0"/>
                  <w:marRight w:val="0"/>
                  <w:marTop w:val="0"/>
                  <w:marBottom w:val="0"/>
                  <w:divBdr>
                    <w:top w:val="none" w:sz="0" w:space="0" w:color="auto"/>
                    <w:left w:val="none" w:sz="0" w:space="0" w:color="auto"/>
                    <w:bottom w:val="none" w:sz="0" w:space="0" w:color="auto"/>
                    <w:right w:val="none" w:sz="0" w:space="0" w:color="auto"/>
                  </w:divBdr>
                  <w:divsChild>
                    <w:div w:id="711460577">
                      <w:marLeft w:val="0"/>
                      <w:marRight w:val="0"/>
                      <w:marTop w:val="0"/>
                      <w:marBottom w:val="0"/>
                      <w:divBdr>
                        <w:top w:val="none" w:sz="0" w:space="0" w:color="auto"/>
                        <w:left w:val="none" w:sz="0" w:space="0" w:color="auto"/>
                        <w:bottom w:val="none" w:sz="0" w:space="0" w:color="auto"/>
                        <w:right w:val="none" w:sz="0" w:space="0" w:color="auto"/>
                      </w:divBdr>
                    </w:div>
                  </w:divsChild>
                </w:div>
                <w:div w:id="1984966300">
                  <w:marLeft w:val="0"/>
                  <w:marRight w:val="0"/>
                  <w:marTop w:val="0"/>
                  <w:marBottom w:val="0"/>
                  <w:divBdr>
                    <w:top w:val="none" w:sz="0" w:space="0" w:color="auto"/>
                    <w:left w:val="none" w:sz="0" w:space="0" w:color="auto"/>
                    <w:bottom w:val="none" w:sz="0" w:space="0" w:color="auto"/>
                    <w:right w:val="none" w:sz="0" w:space="0" w:color="auto"/>
                  </w:divBdr>
                  <w:divsChild>
                    <w:div w:id="1816684331">
                      <w:marLeft w:val="0"/>
                      <w:marRight w:val="0"/>
                      <w:marTop w:val="0"/>
                      <w:marBottom w:val="0"/>
                      <w:divBdr>
                        <w:top w:val="none" w:sz="0" w:space="0" w:color="auto"/>
                        <w:left w:val="none" w:sz="0" w:space="0" w:color="auto"/>
                        <w:bottom w:val="none" w:sz="0" w:space="0" w:color="auto"/>
                        <w:right w:val="none" w:sz="0" w:space="0" w:color="auto"/>
                      </w:divBdr>
                    </w:div>
                  </w:divsChild>
                </w:div>
                <w:div w:id="2047098846">
                  <w:marLeft w:val="0"/>
                  <w:marRight w:val="0"/>
                  <w:marTop w:val="0"/>
                  <w:marBottom w:val="0"/>
                  <w:divBdr>
                    <w:top w:val="none" w:sz="0" w:space="0" w:color="auto"/>
                    <w:left w:val="none" w:sz="0" w:space="0" w:color="auto"/>
                    <w:bottom w:val="none" w:sz="0" w:space="0" w:color="auto"/>
                    <w:right w:val="none" w:sz="0" w:space="0" w:color="auto"/>
                  </w:divBdr>
                  <w:divsChild>
                    <w:div w:id="1461217927">
                      <w:marLeft w:val="0"/>
                      <w:marRight w:val="0"/>
                      <w:marTop w:val="0"/>
                      <w:marBottom w:val="0"/>
                      <w:divBdr>
                        <w:top w:val="none" w:sz="0" w:space="0" w:color="auto"/>
                        <w:left w:val="none" w:sz="0" w:space="0" w:color="auto"/>
                        <w:bottom w:val="none" w:sz="0" w:space="0" w:color="auto"/>
                        <w:right w:val="none" w:sz="0" w:space="0" w:color="auto"/>
                      </w:divBdr>
                    </w:div>
                    <w:div w:id="1728918264">
                      <w:marLeft w:val="0"/>
                      <w:marRight w:val="0"/>
                      <w:marTop w:val="0"/>
                      <w:marBottom w:val="0"/>
                      <w:divBdr>
                        <w:top w:val="none" w:sz="0" w:space="0" w:color="auto"/>
                        <w:left w:val="none" w:sz="0" w:space="0" w:color="auto"/>
                        <w:bottom w:val="none" w:sz="0" w:space="0" w:color="auto"/>
                        <w:right w:val="none" w:sz="0" w:space="0" w:color="auto"/>
                      </w:divBdr>
                    </w:div>
                  </w:divsChild>
                </w:div>
                <w:div w:id="2142647812">
                  <w:marLeft w:val="0"/>
                  <w:marRight w:val="0"/>
                  <w:marTop w:val="0"/>
                  <w:marBottom w:val="0"/>
                  <w:divBdr>
                    <w:top w:val="none" w:sz="0" w:space="0" w:color="auto"/>
                    <w:left w:val="none" w:sz="0" w:space="0" w:color="auto"/>
                    <w:bottom w:val="none" w:sz="0" w:space="0" w:color="auto"/>
                    <w:right w:val="none" w:sz="0" w:space="0" w:color="auto"/>
                  </w:divBdr>
                  <w:divsChild>
                    <w:div w:id="5264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318">
          <w:marLeft w:val="0"/>
          <w:marRight w:val="0"/>
          <w:marTop w:val="0"/>
          <w:marBottom w:val="0"/>
          <w:divBdr>
            <w:top w:val="none" w:sz="0" w:space="0" w:color="auto"/>
            <w:left w:val="none" w:sz="0" w:space="0" w:color="auto"/>
            <w:bottom w:val="none" w:sz="0" w:space="0" w:color="auto"/>
            <w:right w:val="none" w:sz="0" w:space="0" w:color="auto"/>
          </w:divBdr>
        </w:div>
        <w:div w:id="1242520093">
          <w:marLeft w:val="0"/>
          <w:marRight w:val="0"/>
          <w:marTop w:val="0"/>
          <w:marBottom w:val="0"/>
          <w:divBdr>
            <w:top w:val="none" w:sz="0" w:space="0" w:color="auto"/>
            <w:left w:val="none" w:sz="0" w:space="0" w:color="auto"/>
            <w:bottom w:val="none" w:sz="0" w:space="0" w:color="auto"/>
            <w:right w:val="none" w:sz="0" w:space="0" w:color="auto"/>
          </w:divBdr>
        </w:div>
        <w:div w:id="1242838538">
          <w:marLeft w:val="0"/>
          <w:marRight w:val="0"/>
          <w:marTop w:val="0"/>
          <w:marBottom w:val="0"/>
          <w:divBdr>
            <w:top w:val="none" w:sz="0" w:space="0" w:color="auto"/>
            <w:left w:val="none" w:sz="0" w:space="0" w:color="auto"/>
            <w:bottom w:val="none" w:sz="0" w:space="0" w:color="auto"/>
            <w:right w:val="none" w:sz="0" w:space="0" w:color="auto"/>
          </w:divBdr>
        </w:div>
        <w:div w:id="1310137485">
          <w:marLeft w:val="0"/>
          <w:marRight w:val="0"/>
          <w:marTop w:val="0"/>
          <w:marBottom w:val="0"/>
          <w:divBdr>
            <w:top w:val="none" w:sz="0" w:space="0" w:color="auto"/>
            <w:left w:val="none" w:sz="0" w:space="0" w:color="auto"/>
            <w:bottom w:val="none" w:sz="0" w:space="0" w:color="auto"/>
            <w:right w:val="none" w:sz="0" w:space="0" w:color="auto"/>
          </w:divBdr>
        </w:div>
        <w:div w:id="1310213009">
          <w:marLeft w:val="0"/>
          <w:marRight w:val="0"/>
          <w:marTop w:val="0"/>
          <w:marBottom w:val="0"/>
          <w:divBdr>
            <w:top w:val="none" w:sz="0" w:space="0" w:color="auto"/>
            <w:left w:val="none" w:sz="0" w:space="0" w:color="auto"/>
            <w:bottom w:val="none" w:sz="0" w:space="0" w:color="auto"/>
            <w:right w:val="none" w:sz="0" w:space="0" w:color="auto"/>
          </w:divBdr>
        </w:div>
        <w:div w:id="1311592392">
          <w:marLeft w:val="0"/>
          <w:marRight w:val="0"/>
          <w:marTop w:val="0"/>
          <w:marBottom w:val="0"/>
          <w:divBdr>
            <w:top w:val="none" w:sz="0" w:space="0" w:color="auto"/>
            <w:left w:val="none" w:sz="0" w:space="0" w:color="auto"/>
            <w:bottom w:val="none" w:sz="0" w:space="0" w:color="auto"/>
            <w:right w:val="none" w:sz="0" w:space="0" w:color="auto"/>
          </w:divBdr>
        </w:div>
        <w:div w:id="1328482886">
          <w:marLeft w:val="0"/>
          <w:marRight w:val="0"/>
          <w:marTop w:val="0"/>
          <w:marBottom w:val="0"/>
          <w:divBdr>
            <w:top w:val="none" w:sz="0" w:space="0" w:color="auto"/>
            <w:left w:val="none" w:sz="0" w:space="0" w:color="auto"/>
            <w:bottom w:val="none" w:sz="0" w:space="0" w:color="auto"/>
            <w:right w:val="none" w:sz="0" w:space="0" w:color="auto"/>
          </w:divBdr>
          <w:divsChild>
            <w:div w:id="996035598">
              <w:marLeft w:val="-75"/>
              <w:marRight w:val="0"/>
              <w:marTop w:val="30"/>
              <w:marBottom w:val="30"/>
              <w:divBdr>
                <w:top w:val="none" w:sz="0" w:space="0" w:color="auto"/>
                <w:left w:val="none" w:sz="0" w:space="0" w:color="auto"/>
                <w:bottom w:val="none" w:sz="0" w:space="0" w:color="auto"/>
                <w:right w:val="none" w:sz="0" w:space="0" w:color="auto"/>
              </w:divBdr>
              <w:divsChild>
                <w:div w:id="83192991">
                  <w:marLeft w:val="0"/>
                  <w:marRight w:val="0"/>
                  <w:marTop w:val="0"/>
                  <w:marBottom w:val="0"/>
                  <w:divBdr>
                    <w:top w:val="none" w:sz="0" w:space="0" w:color="auto"/>
                    <w:left w:val="none" w:sz="0" w:space="0" w:color="auto"/>
                    <w:bottom w:val="none" w:sz="0" w:space="0" w:color="auto"/>
                    <w:right w:val="none" w:sz="0" w:space="0" w:color="auto"/>
                  </w:divBdr>
                  <w:divsChild>
                    <w:div w:id="1063211407">
                      <w:marLeft w:val="0"/>
                      <w:marRight w:val="0"/>
                      <w:marTop w:val="0"/>
                      <w:marBottom w:val="0"/>
                      <w:divBdr>
                        <w:top w:val="none" w:sz="0" w:space="0" w:color="auto"/>
                        <w:left w:val="none" w:sz="0" w:space="0" w:color="auto"/>
                        <w:bottom w:val="none" w:sz="0" w:space="0" w:color="auto"/>
                        <w:right w:val="none" w:sz="0" w:space="0" w:color="auto"/>
                      </w:divBdr>
                    </w:div>
                  </w:divsChild>
                </w:div>
                <w:div w:id="225841760">
                  <w:marLeft w:val="0"/>
                  <w:marRight w:val="0"/>
                  <w:marTop w:val="0"/>
                  <w:marBottom w:val="0"/>
                  <w:divBdr>
                    <w:top w:val="none" w:sz="0" w:space="0" w:color="auto"/>
                    <w:left w:val="none" w:sz="0" w:space="0" w:color="auto"/>
                    <w:bottom w:val="none" w:sz="0" w:space="0" w:color="auto"/>
                    <w:right w:val="none" w:sz="0" w:space="0" w:color="auto"/>
                  </w:divBdr>
                  <w:divsChild>
                    <w:div w:id="2030255916">
                      <w:marLeft w:val="0"/>
                      <w:marRight w:val="0"/>
                      <w:marTop w:val="0"/>
                      <w:marBottom w:val="0"/>
                      <w:divBdr>
                        <w:top w:val="none" w:sz="0" w:space="0" w:color="auto"/>
                        <w:left w:val="none" w:sz="0" w:space="0" w:color="auto"/>
                        <w:bottom w:val="none" w:sz="0" w:space="0" w:color="auto"/>
                        <w:right w:val="none" w:sz="0" w:space="0" w:color="auto"/>
                      </w:divBdr>
                    </w:div>
                  </w:divsChild>
                </w:div>
                <w:div w:id="272641062">
                  <w:marLeft w:val="0"/>
                  <w:marRight w:val="0"/>
                  <w:marTop w:val="0"/>
                  <w:marBottom w:val="0"/>
                  <w:divBdr>
                    <w:top w:val="none" w:sz="0" w:space="0" w:color="auto"/>
                    <w:left w:val="none" w:sz="0" w:space="0" w:color="auto"/>
                    <w:bottom w:val="none" w:sz="0" w:space="0" w:color="auto"/>
                    <w:right w:val="none" w:sz="0" w:space="0" w:color="auto"/>
                  </w:divBdr>
                  <w:divsChild>
                    <w:div w:id="1761411319">
                      <w:marLeft w:val="0"/>
                      <w:marRight w:val="0"/>
                      <w:marTop w:val="0"/>
                      <w:marBottom w:val="0"/>
                      <w:divBdr>
                        <w:top w:val="none" w:sz="0" w:space="0" w:color="auto"/>
                        <w:left w:val="none" w:sz="0" w:space="0" w:color="auto"/>
                        <w:bottom w:val="none" w:sz="0" w:space="0" w:color="auto"/>
                        <w:right w:val="none" w:sz="0" w:space="0" w:color="auto"/>
                      </w:divBdr>
                    </w:div>
                  </w:divsChild>
                </w:div>
                <w:div w:id="417562464">
                  <w:marLeft w:val="0"/>
                  <w:marRight w:val="0"/>
                  <w:marTop w:val="0"/>
                  <w:marBottom w:val="0"/>
                  <w:divBdr>
                    <w:top w:val="none" w:sz="0" w:space="0" w:color="auto"/>
                    <w:left w:val="none" w:sz="0" w:space="0" w:color="auto"/>
                    <w:bottom w:val="none" w:sz="0" w:space="0" w:color="auto"/>
                    <w:right w:val="none" w:sz="0" w:space="0" w:color="auto"/>
                  </w:divBdr>
                  <w:divsChild>
                    <w:div w:id="1715083763">
                      <w:marLeft w:val="0"/>
                      <w:marRight w:val="0"/>
                      <w:marTop w:val="0"/>
                      <w:marBottom w:val="0"/>
                      <w:divBdr>
                        <w:top w:val="none" w:sz="0" w:space="0" w:color="auto"/>
                        <w:left w:val="none" w:sz="0" w:space="0" w:color="auto"/>
                        <w:bottom w:val="none" w:sz="0" w:space="0" w:color="auto"/>
                        <w:right w:val="none" w:sz="0" w:space="0" w:color="auto"/>
                      </w:divBdr>
                    </w:div>
                  </w:divsChild>
                </w:div>
                <w:div w:id="467164189">
                  <w:marLeft w:val="0"/>
                  <w:marRight w:val="0"/>
                  <w:marTop w:val="0"/>
                  <w:marBottom w:val="0"/>
                  <w:divBdr>
                    <w:top w:val="none" w:sz="0" w:space="0" w:color="auto"/>
                    <w:left w:val="none" w:sz="0" w:space="0" w:color="auto"/>
                    <w:bottom w:val="none" w:sz="0" w:space="0" w:color="auto"/>
                    <w:right w:val="none" w:sz="0" w:space="0" w:color="auto"/>
                  </w:divBdr>
                  <w:divsChild>
                    <w:div w:id="1259405790">
                      <w:marLeft w:val="0"/>
                      <w:marRight w:val="0"/>
                      <w:marTop w:val="0"/>
                      <w:marBottom w:val="0"/>
                      <w:divBdr>
                        <w:top w:val="none" w:sz="0" w:space="0" w:color="auto"/>
                        <w:left w:val="none" w:sz="0" w:space="0" w:color="auto"/>
                        <w:bottom w:val="none" w:sz="0" w:space="0" w:color="auto"/>
                        <w:right w:val="none" w:sz="0" w:space="0" w:color="auto"/>
                      </w:divBdr>
                    </w:div>
                  </w:divsChild>
                </w:div>
                <w:div w:id="507869957">
                  <w:marLeft w:val="0"/>
                  <w:marRight w:val="0"/>
                  <w:marTop w:val="0"/>
                  <w:marBottom w:val="0"/>
                  <w:divBdr>
                    <w:top w:val="none" w:sz="0" w:space="0" w:color="auto"/>
                    <w:left w:val="none" w:sz="0" w:space="0" w:color="auto"/>
                    <w:bottom w:val="none" w:sz="0" w:space="0" w:color="auto"/>
                    <w:right w:val="none" w:sz="0" w:space="0" w:color="auto"/>
                  </w:divBdr>
                  <w:divsChild>
                    <w:div w:id="1880580127">
                      <w:marLeft w:val="0"/>
                      <w:marRight w:val="0"/>
                      <w:marTop w:val="0"/>
                      <w:marBottom w:val="0"/>
                      <w:divBdr>
                        <w:top w:val="none" w:sz="0" w:space="0" w:color="auto"/>
                        <w:left w:val="none" w:sz="0" w:space="0" w:color="auto"/>
                        <w:bottom w:val="none" w:sz="0" w:space="0" w:color="auto"/>
                        <w:right w:val="none" w:sz="0" w:space="0" w:color="auto"/>
                      </w:divBdr>
                    </w:div>
                  </w:divsChild>
                </w:div>
                <w:div w:id="541289693">
                  <w:marLeft w:val="0"/>
                  <w:marRight w:val="0"/>
                  <w:marTop w:val="0"/>
                  <w:marBottom w:val="0"/>
                  <w:divBdr>
                    <w:top w:val="none" w:sz="0" w:space="0" w:color="auto"/>
                    <w:left w:val="none" w:sz="0" w:space="0" w:color="auto"/>
                    <w:bottom w:val="none" w:sz="0" w:space="0" w:color="auto"/>
                    <w:right w:val="none" w:sz="0" w:space="0" w:color="auto"/>
                  </w:divBdr>
                  <w:divsChild>
                    <w:div w:id="640505159">
                      <w:marLeft w:val="0"/>
                      <w:marRight w:val="0"/>
                      <w:marTop w:val="0"/>
                      <w:marBottom w:val="0"/>
                      <w:divBdr>
                        <w:top w:val="none" w:sz="0" w:space="0" w:color="auto"/>
                        <w:left w:val="none" w:sz="0" w:space="0" w:color="auto"/>
                        <w:bottom w:val="none" w:sz="0" w:space="0" w:color="auto"/>
                        <w:right w:val="none" w:sz="0" w:space="0" w:color="auto"/>
                      </w:divBdr>
                    </w:div>
                  </w:divsChild>
                </w:div>
                <w:div w:id="867572766">
                  <w:marLeft w:val="0"/>
                  <w:marRight w:val="0"/>
                  <w:marTop w:val="0"/>
                  <w:marBottom w:val="0"/>
                  <w:divBdr>
                    <w:top w:val="none" w:sz="0" w:space="0" w:color="auto"/>
                    <w:left w:val="none" w:sz="0" w:space="0" w:color="auto"/>
                    <w:bottom w:val="none" w:sz="0" w:space="0" w:color="auto"/>
                    <w:right w:val="none" w:sz="0" w:space="0" w:color="auto"/>
                  </w:divBdr>
                  <w:divsChild>
                    <w:div w:id="586840494">
                      <w:marLeft w:val="0"/>
                      <w:marRight w:val="0"/>
                      <w:marTop w:val="0"/>
                      <w:marBottom w:val="0"/>
                      <w:divBdr>
                        <w:top w:val="none" w:sz="0" w:space="0" w:color="auto"/>
                        <w:left w:val="none" w:sz="0" w:space="0" w:color="auto"/>
                        <w:bottom w:val="none" w:sz="0" w:space="0" w:color="auto"/>
                        <w:right w:val="none" w:sz="0" w:space="0" w:color="auto"/>
                      </w:divBdr>
                    </w:div>
                  </w:divsChild>
                </w:div>
                <w:div w:id="1251433075">
                  <w:marLeft w:val="0"/>
                  <w:marRight w:val="0"/>
                  <w:marTop w:val="0"/>
                  <w:marBottom w:val="0"/>
                  <w:divBdr>
                    <w:top w:val="none" w:sz="0" w:space="0" w:color="auto"/>
                    <w:left w:val="none" w:sz="0" w:space="0" w:color="auto"/>
                    <w:bottom w:val="none" w:sz="0" w:space="0" w:color="auto"/>
                    <w:right w:val="none" w:sz="0" w:space="0" w:color="auto"/>
                  </w:divBdr>
                  <w:divsChild>
                    <w:div w:id="1943952259">
                      <w:marLeft w:val="0"/>
                      <w:marRight w:val="0"/>
                      <w:marTop w:val="0"/>
                      <w:marBottom w:val="0"/>
                      <w:divBdr>
                        <w:top w:val="none" w:sz="0" w:space="0" w:color="auto"/>
                        <w:left w:val="none" w:sz="0" w:space="0" w:color="auto"/>
                        <w:bottom w:val="none" w:sz="0" w:space="0" w:color="auto"/>
                        <w:right w:val="none" w:sz="0" w:space="0" w:color="auto"/>
                      </w:divBdr>
                    </w:div>
                  </w:divsChild>
                </w:div>
                <w:div w:id="1399596062">
                  <w:marLeft w:val="0"/>
                  <w:marRight w:val="0"/>
                  <w:marTop w:val="0"/>
                  <w:marBottom w:val="0"/>
                  <w:divBdr>
                    <w:top w:val="none" w:sz="0" w:space="0" w:color="auto"/>
                    <w:left w:val="none" w:sz="0" w:space="0" w:color="auto"/>
                    <w:bottom w:val="none" w:sz="0" w:space="0" w:color="auto"/>
                    <w:right w:val="none" w:sz="0" w:space="0" w:color="auto"/>
                  </w:divBdr>
                  <w:divsChild>
                    <w:div w:id="742026640">
                      <w:marLeft w:val="0"/>
                      <w:marRight w:val="0"/>
                      <w:marTop w:val="0"/>
                      <w:marBottom w:val="0"/>
                      <w:divBdr>
                        <w:top w:val="none" w:sz="0" w:space="0" w:color="auto"/>
                        <w:left w:val="none" w:sz="0" w:space="0" w:color="auto"/>
                        <w:bottom w:val="none" w:sz="0" w:space="0" w:color="auto"/>
                        <w:right w:val="none" w:sz="0" w:space="0" w:color="auto"/>
                      </w:divBdr>
                    </w:div>
                  </w:divsChild>
                </w:div>
                <w:div w:id="1455520236">
                  <w:marLeft w:val="0"/>
                  <w:marRight w:val="0"/>
                  <w:marTop w:val="0"/>
                  <w:marBottom w:val="0"/>
                  <w:divBdr>
                    <w:top w:val="none" w:sz="0" w:space="0" w:color="auto"/>
                    <w:left w:val="none" w:sz="0" w:space="0" w:color="auto"/>
                    <w:bottom w:val="none" w:sz="0" w:space="0" w:color="auto"/>
                    <w:right w:val="none" w:sz="0" w:space="0" w:color="auto"/>
                  </w:divBdr>
                  <w:divsChild>
                    <w:div w:id="1191455295">
                      <w:marLeft w:val="0"/>
                      <w:marRight w:val="0"/>
                      <w:marTop w:val="0"/>
                      <w:marBottom w:val="0"/>
                      <w:divBdr>
                        <w:top w:val="none" w:sz="0" w:space="0" w:color="auto"/>
                        <w:left w:val="none" w:sz="0" w:space="0" w:color="auto"/>
                        <w:bottom w:val="none" w:sz="0" w:space="0" w:color="auto"/>
                        <w:right w:val="none" w:sz="0" w:space="0" w:color="auto"/>
                      </w:divBdr>
                    </w:div>
                  </w:divsChild>
                </w:div>
                <w:div w:id="1577937910">
                  <w:marLeft w:val="0"/>
                  <w:marRight w:val="0"/>
                  <w:marTop w:val="0"/>
                  <w:marBottom w:val="0"/>
                  <w:divBdr>
                    <w:top w:val="none" w:sz="0" w:space="0" w:color="auto"/>
                    <w:left w:val="none" w:sz="0" w:space="0" w:color="auto"/>
                    <w:bottom w:val="none" w:sz="0" w:space="0" w:color="auto"/>
                    <w:right w:val="none" w:sz="0" w:space="0" w:color="auto"/>
                  </w:divBdr>
                  <w:divsChild>
                    <w:div w:id="1443110783">
                      <w:marLeft w:val="0"/>
                      <w:marRight w:val="0"/>
                      <w:marTop w:val="0"/>
                      <w:marBottom w:val="0"/>
                      <w:divBdr>
                        <w:top w:val="none" w:sz="0" w:space="0" w:color="auto"/>
                        <w:left w:val="none" w:sz="0" w:space="0" w:color="auto"/>
                        <w:bottom w:val="none" w:sz="0" w:space="0" w:color="auto"/>
                        <w:right w:val="none" w:sz="0" w:space="0" w:color="auto"/>
                      </w:divBdr>
                    </w:div>
                  </w:divsChild>
                </w:div>
                <w:div w:id="1622565015">
                  <w:marLeft w:val="0"/>
                  <w:marRight w:val="0"/>
                  <w:marTop w:val="0"/>
                  <w:marBottom w:val="0"/>
                  <w:divBdr>
                    <w:top w:val="none" w:sz="0" w:space="0" w:color="auto"/>
                    <w:left w:val="none" w:sz="0" w:space="0" w:color="auto"/>
                    <w:bottom w:val="none" w:sz="0" w:space="0" w:color="auto"/>
                    <w:right w:val="none" w:sz="0" w:space="0" w:color="auto"/>
                  </w:divBdr>
                  <w:divsChild>
                    <w:div w:id="1895047640">
                      <w:marLeft w:val="0"/>
                      <w:marRight w:val="0"/>
                      <w:marTop w:val="0"/>
                      <w:marBottom w:val="0"/>
                      <w:divBdr>
                        <w:top w:val="none" w:sz="0" w:space="0" w:color="auto"/>
                        <w:left w:val="none" w:sz="0" w:space="0" w:color="auto"/>
                        <w:bottom w:val="none" w:sz="0" w:space="0" w:color="auto"/>
                        <w:right w:val="none" w:sz="0" w:space="0" w:color="auto"/>
                      </w:divBdr>
                    </w:div>
                  </w:divsChild>
                </w:div>
                <w:div w:id="1674720401">
                  <w:marLeft w:val="0"/>
                  <w:marRight w:val="0"/>
                  <w:marTop w:val="0"/>
                  <w:marBottom w:val="0"/>
                  <w:divBdr>
                    <w:top w:val="none" w:sz="0" w:space="0" w:color="auto"/>
                    <w:left w:val="none" w:sz="0" w:space="0" w:color="auto"/>
                    <w:bottom w:val="none" w:sz="0" w:space="0" w:color="auto"/>
                    <w:right w:val="none" w:sz="0" w:space="0" w:color="auto"/>
                  </w:divBdr>
                  <w:divsChild>
                    <w:div w:id="1171331990">
                      <w:marLeft w:val="0"/>
                      <w:marRight w:val="0"/>
                      <w:marTop w:val="0"/>
                      <w:marBottom w:val="0"/>
                      <w:divBdr>
                        <w:top w:val="none" w:sz="0" w:space="0" w:color="auto"/>
                        <w:left w:val="none" w:sz="0" w:space="0" w:color="auto"/>
                        <w:bottom w:val="none" w:sz="0" w:space="0" w:color="auto"/>
                        <w:right w:val="none" w:sz="0" w:space="0" w:color="auto"/>
                      </w:divBdr>
                    </w:div>
                  </w:divsChild>
                </w:div>
                <w:div w:id="1674797078">
                  <w:marLeft w:val="0"/>
                  <w:marRight w:val="0"/>
                  <w:marTop w:val="0"/>
                  <w:marBottom w:val="0"/>
                  <w:divBdr>
                    <w:top w:val="none" w:sz="0" w:space="0" w:color="auto"/>
                    <w:left w:val="none" w:sz="0" w:space="0" w:color="auto"/>
                    <w:bottom w:val="none" w:sz="0" w:space="0" w:color="auto"/>
                    <w:right w:val="none" w:sz="0" w:space="0" w:color="auto"/>
                  </w:divBdr>
                  <w:divsChild>
                    <w:div w:id="1988123750">
                      <w:marLeft w:val="0"/>
                      <w:marRight w:val="0"/>
                      <w:marTop w:val="0"/>
                      <w:marBottom w:val="0"/>
                      <w:divBdr>
                        <w:top w:val="none" w:sz="0" w:space="0" w:color="auto"/>
                        <w:left w:val="none" w:sz="0" w:space="0" w:color="auto"/>
                        <w:bottom w:val="none" w:sz="0" w:space="0" w:color="auto"/>
                        <w:right w:val="none" w:sz="0" w:space="0" w:color="auto"/>
                      </w:divBdr>
                    </w:div>
                  </w:divsChild>
                </w:div>
                <w:div w:id="1689329857">
                  <w:marLeft w:val="0"/>
                  <w:marRight w:val="0"/>
                  <w:marTop w:val="0"/>
                  <w:marBottom w:val="0"/>
                  <w:divBdr>
                    <w:top w:val="none" w:sz="0" w:space="0" w:color="auto"/>
                    <w:left w:val="none" w:sz="0" w:space="0" w:color="auto"/>
                    <w:bottom w:val="none" w:sz="0" w:space="0" w:color="auto"/>
                    <w:right w:val="none" w:sz="0" w:space="0" w:color="auto"/>
                  </w:divBdr>
                  <w:divsChild>
                    <w:div w:id="926620530">
                      <w:marLeft w:val="0"/>
                      <w:marRight w:val="0"/>
                      <w:marTop w:val="0"/>
                      <w:marBottom w:val="0"/>
                      <w:divBdr>
                        <w:top w:val="none" w:sz="0" w:space="0" w:color="auto"/>
                        <w:left w:val="none" w:sz="0" w:space="0" w:color="auto"/>
                        <w:bottom w:val="none" w:sz="0" w:space="0" w:color="auto"/>
                        <w:right w:val="none" w:sz="0" w:space="0" w:color="auto"/>
                      </w:divBdr>
                    </w:div>
                  </w:divsChild>
                </w:div>
                <w:div w:id="1710764444">
                  <w:marLeft w:val="0"/>
                  <w:marRight w:val="0"/>
                  <w:marTop w:val="0"/>
                  <w:marBottom w:val="0"/>
                  <w:divBdr>
                    <w:top w:val="none" w:sz="0" w:space="0" w:color="auto"/>
                    <w:left w:val="none" w:sz="0" w:space="0" w:color="auto"/>
                    <w:bottom w:val="none" w:sz="0" w:space="0" w:color="auto"/>
                    <w:right w:val="none" w:sz="0" w:space="0" w:color="auto"/>
                  </w:divBdr>
                  <w:divsChild>
                    <w:div w:id="423770239">
                      <w:marLeft w:val="0"/>
                      <w:marRight w:val="0"/>
                      <w:marTop w:val="0"/>
                      <w:marBottom w:val="0"/>
                      <w:divBdr>
                        <w:top w:val="none" w:sz="0" w:space="0" w:color="auto"/>
                        <w:left w:val="none" w:sz="0" w:space="0" w:color="auto"/>
                        <w:bottom w:val="none" w:sz="0" w:space="0" w:color="auto"/>
                        <w:right w:val="none" w:sz="0" w:space="0" w:color="auto"/>
                      </w:divBdr>
                    </w:div>
                  </w:divsChild>
                </w:div>
                <w:div w:id="1914386735">
                  <w:marLeft w:val="0"/>
                  <w:marRight w:val="0"/>
                  <w:marTop w:val="0"/>
                  <w:marBottom w:val="0"/>
                  <w:divBdr>
                    <w:top w:val="none" w:sz="0" w:space="0" w:color="auto"/>
                    <w:left w:val="none" w:sz="0" w:space="0" w:color="auto"/>
                    <w:bottom w:val="none" w:sz="0" w:space="0" w:color="auto"/>
                    <w:right w:val="none" w:sz="0" w:space="0" w:color="auto"/>
                  </w:divBdr>
                  <w:divsChild>
                    <w:div w:id="1614508149">
                      <w:marLeft w:val="0"/>
                      <w:marRight w:val="0"/>
                      <w:marTop w:val="0"/>
                      <w:marBottom w:val="0"/>
                      <w:divBdr>
                        <w:top w:val="none" w:sz="0" w:space="0" w:color="auto"/>
                        <w:left w:val="none" w:sz="0" w:space="0" w:color="auto"/>
                        <w:bottom w:val="none" w:sz="0" w:space="0" w:color="auto"/>
                        <w:right w:val="none" w:sz="0" w:space="0" w:color="auto"/>
                      </w:divBdr>
                    </w:div>
                  </w:divsChild>
                </w:div>
                <w:div w:id="1998224555">
                  <w:marLeft w:val="0"/>
                  <w:marRight w:val="0"/>
                  <w:marTop w:val="0"/>
                  <w:marBottom w:val="0"/>
                  <w:divBdr>
                    <w:top w:val="none" w:sz="0" w:space="0" w:color="auto"/>
                    <w:left w:val="none" w:sz="0" w:space="0" w:color="auto"/>
                    <w:bottom w:val="none" w:sz="0" w:space="0" w:color="auto"/>
                    <w:right w:val="none" w:sz="0" w:space="0" w:color="auto"/>
                  </w:divBdr>
                  <w:divsChild>
                    <w:div w:id="792403840">
                      <w:marLeft w:val="0"/>
                      <w:marRight w:val="0"/>
                      <w:marTop w:val="0"/>
                      <w:marBottom w:val="0"/>
                      <w:divBdr>
                        <w:top w:val="none" w:sz="0" w:space="0" w:color="auto"/>
                        <w:left w:val="none" w:sz="0" w:space="0" w:color="auto"/>
                        <w:bottom w:val="none" w:sz="0" w:space="0" w:color="auto"/>
                        <w:right w:val="none" w:sz="0" w:space="0" w:color="auto"/>
                      </w:divBdr>
                    </w:div>
                  </w:divsChild>
                </w:div>
                <w:div w:id="2108310836">
                  <w:marLeft w:val="0"/>
                  <w:marRight w:val="0"/>
                  <w:marTop w:val="0"/>
                  <w:marBottom w:val="0"/>
                  <w:divBdr>
                    <w:top w:val="none" w:sz="0" w:space="0" w:color="auto"/>
                    <w:left w:val="none" w:sz="0" w:space="0" w:color="auto"/>
                    <w:bottom w:val="none" w:sz="0" w:space="0" w:color="auto"/>
                    <w:right w:val="none" w:sz="0" w:space="0" w:color="auto"/>
                  </w:divBdr>
                  <w:divsChild>
                    <w:div w:id="12441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2630">
          <w:marLeft w:val="0"/>
          <w:marRight w:val="0"/>
          <w:marTop w:val="0"/>
          <w:marBottom w:val="0"/>
          <w:divBdr>
            <w:top w:val="none" w:sz="0" w:space="0" w:color="auto"/>
            <w:left w:val="none" w:sz="0" w:space="0" w:color="auto"/>
            <w:bottom w:val="none" w:sz="0" w:space="0" w:color="auto"/>
            <w:right w:val="none" w:sz="0" w:space="0" w:color="auto"/>
          </w:divBdr>
        </w:div>
        <w:div w:id="1371226528">
          <w:marLeft w:val="0"/>
          <w:marRight w:val="0"/>
          <w:marTop w:val="0"/>
          <w:marBottom w:val="0"/>
          <w:divBdr>
            <w:top w:val="none" w:sz="0" w:space="0" w:color="auto"/>
            <w:left w:val="none" w:sz="0" w:space="0" w:color="auto"/>
            <w:bottom w:val="none" w:sz="0" w:space="0" w:color="auto"/>
            <w:right w:val="none" w:sz="0" w:space="0" w:color="auto"/>
          </w:divBdr>
        </w:div>
        <w:div w:id="1379167506">
          <w:marLeft w:val="0"/>
          <w:marRight w:val="0"/>
          <w:marTop w:val="0"/>
          <w:marBottom w:val="0"/>
          <w:divBdr>
            <w:top w:val="none" w:sz="0" w:space="0" w:color="auto"/>
            <w:left w:val="none" w:sz="0" w:space="0" w:color="auto"/>
            <w:bottom w:val="none" w:sz="0" w:space="0" w:color="auto"/>
            <w:right w:val="none" w:sz="0" w:space="0" w:color="auto"/>
          </w:divBdr>
        </w:div>
        <w:div w:id="1381591998">
          <w:marLeft w:val="0"/>
          <w:marRight w:val="0"/>
          <w:marTop w:val="0"/>
          <w:marBottom w:val="0"/>
          <w:divBdr>
            <w:top w:val="none" w:sz="0" w:space="0" w:color="auto"/>
            <w:left w:val="none" w:sz="0" w:space="0" w:color="auto"/>
            <w:bottom w:val="none" w:sz="0" w:space="0" w:color="auto"/>
            <w:right w:val="none" w:sz="0" w:space="0" w:color="auto"/>
          </w:divBdr>
        </w:div>
        <w:div w:id="1428623713">
          <w:marLeft w:val="0"/>
          <w:marRight w:val="0"/>
          <w:marTop w:val="0"/>
          <w:marBottom w:val="0"/>
          <w:divBdr>
            <w:top w:val="none" w:sz="0" w:space="0" w:color="auto"/>
            <w:left w:val="none" w:sz="0" w:space="0" w:color="auto"/>
            <w:bottom w:val="none" w:sz="0" w:space="0" w:color="auto"/>
            <w:right w:val="none" w:sz="0" w:space="0" w:color="auto"/>
          </w:divBdr>
        </w:div>
        <w:div w:id="1465928511">
          <w:marLeft w:val="0"/>
          <w:marRight w:val="0"/>
          <w:marTop w:val="0"/>
          <w:marBottom w:val="0"/>
          <w:divBdr>
            <w:top w:val="none" w:sz="0" w:space="0" w:color="auto"/>
            <w:left w:val="none" w:sz="0" w:space="0" w:color="auto"/>
            <w:bottom w:val="none" w:sz="0" w:space="0" w:color="auto"/>
            <w:right w:val="none" w:sz="0" w:space="0" w:color="auto"/>
          </w:divBdr>
        </w:div>
        <w:div w:id="1470510142">
          <w:marLeft w:val="0"/>
          <w:marRight w:val="0"/>
          <w:marTop w:val="0"/>
          <w:marBottom w:val="0"/>
          <w:divBdr>
            <w:top w:val="none" w:sz="0" w:space="0" w:color="auto"/>
            <w:left w:val="none" w:sz="0" w:space="0" w:color="auto"/>
            <w:bottom w:val="none" w:sz="0" w:space="0" w:color="auto"/>
            <w:right w:val="none" w:sz="0" w:space="0" w:color="auto"/>
          </w:divBdr>
        </w:div>
        <w:div w:id="1476675890">
          <w:marLeft w:val="0"/>
          <w:marRight w:val="0"/>
          <w:marTop w:val="0"/>
          <w:marBottom w:val="0"/>
          <w:divBdr>
            <w:top w:val="none" w:sz="0" w:space="0" w:color="auto"/>
            <w:left w:val="none" w:sz="0" w:space="0" w:color="auto"/>
            <w:bottom w:val="none" w:sz="0" w:space="0" w:color="auto"/>
            <w:right w:val="none" w:sz="0" w:space="0" w:color="auto"/>
          </w:divBdr>
        </w:div>
        <w:div w:id="1479835569">
          <w:marLeft w:val="0"/>
          <w:marRight w:val="0"/>
          <w:marTop w:val="0"/>
          <w:marBottom w:val="0"/>
          <w:divBdr>
            <w:top w:val="none" w:sz="0" w:space="0" w:color="auto"/>
            <w:left w:val="none" w:sz="0" w:space="0" w:color="auto"/>
            <w:bottom w:val="none" w:sz="0" w:space="0" w:color="auto"/>
            <w:right w:val="none" w:sz="0" w:space="0" w:color="auto"/>
          </w:divBdr>
        </w:div>
        <w:div w:id="1494755475">
          <w:marLeft w:val="0"/>
          <w:marRight w:val="0"/>
          <w:marTop w:val="0"/>
          <w:marBottom w:val="0"/>
          <w:divBdr>
            <w:top w:val="none" w:sz="0" w:space="0" w:color="auto"/>
            <w:left w:val="none" w:sz="0" w:space="0" w:color="auto"/>
            <w:bottom w:val="none" w:sz="0" w:space="0" w:color="auto"/>
            <w:right w:val="none" w:sz="0" w:space="0" w:color="auto"/>
          </w:divBdr>
        </w:div>
        <w:div w:id="1521818789">
          <w:marLeft w:val="0"/>
          <w:marRight w:val="0"/>
          <w:marTop w:val="0"/>
          <w:marBottom w:val="0"/>
          <w:divBdr>
            <w:top w:val="none" w:sz="0" w:space="0" w:color="auto"/>
            <w:left w:val="none" w:sz="0" w:space="0" w:color="auto"/>
            <w:bottom w:val="none" w:sz="0" w:space="0" w:color="auto"/>
            <w:right w:val="none" w:sz="0" w:space="0" w:color="auto"/>
          </w:divBdr>
        </w:div>
        <w:div w:id="1543832903">
          <w:marLeft w:val="0"/>
          <w:marRight w:val="0"/>
          <w:marTop w:val="0"/>
          <w:marBottom w:val="0"/>
          <w:divBdr>
            <w:top w:val="none" w:sz="0" w:space="0" w:color="auto"/>
            <w:left w:val="none" w:sz="0" w:space="0" w:color="auto"/>
            <w:bottom w:val="none" w:sz="0" w:space="0" w:color="auto"/>
            <w:right w:val="none" w:sz="0" w:space="0" w:color="auto"/>
          </w:divBdr>
          <w:divsChild>
            <w:div w:id="605234628">
              <w:marLeft w:val="-75"/>
              <w:marRight w:val="0"/>
              <w:marTop w:val="30"/>
              <w:marBottom w:val="30"/>
              <w:divBdr>
                <w:top w:val="none" w:sz="0" w:space="0" w:color="auto"/>
                <w:left w:val="none" w:sz="0" w:space="0" w:color="auto"/>
                <w:bottom w:val="none" w:sz="0" w:space="0" w:color="auto"/>
                <w:right w:val="none" w:sz="0" w:space="0" w:color="auto"/>
              </w:divBdr>
              <w:divsChild>
                <w:div w:id="666859172">
                  <w:marLeft w:val="0"/>
                  <w:marRight w:val="0"/>
                  <w:marTop w:val="0"/>
                  <w:marBottom w:val="0"/>
                  <w:divBdr>
                    <w:top w:val="none" w:sz="0" w:space="0" w:color="auto"/>
                    <w:left w:val="none" w:sz="0" w:space="0" w:color="auto"/>
                    <w:bottom w:val="none" w:sz="0" w:space="0" w:color="auto"/>
                    <w:right w:val="none" w:sz="0" w:space="0" w:color="auto"/>
                  </w:divBdr>
                  <w:divsChild>
                    <w:div w:id="1909460861">
                      <w:marLeft w:val="0"/>
                      <w:marRight w:val="0"/>
                      <w:marTop w:val="0"/>
                      <w:marBottom w:val="0"/>
                      <w:divBdr>
                        <w:top w:val="none" w:sz="0" w:space="0" w:color="auto"/>
                        <w:left w:val="none" w:sz="0" w:space="0" w:color="auto"/>
                        <w:bottom w:val="none" w:sz="0" w:space="0" w:color="auto"/>
                        <w:right w:val="none" w:sz="0" w:space="0" w:color="auto"/>
                      </w:divBdr>
                    </w:div>
                  </w:divsChild>
                </w:div>
                <w:div w:id="1131283783">
                  <w:marLeft w:val="0"/>
                  <w:marRight w:val="0"/>
                  <w:marTop w:val="0"/>
                  <w:marBottom w:val="0"/>
                  <w:divBdr>
                    <w:top w:val="none" w:sz="0" w:space="0" w:color="auto"/>
                    <w:left w:val="none" w:sz="0" w:space="0" w:color="auto"/>
                    <w:bottom w:val="none" w:sz="0" w:space="0" w:color="auto"/>
                    <w:right w:val="none" w:sz="0" w:space="0" w:color="auto"/>
                  </w:divBdr>
                  <w:divsChild>
                    <w:div w:id="187063310">
                      <w:marLeft w:val="0"/>
                      <w:marRight w:val="0"/>
                      <w:marTop w:val="0"/>
                      <w:marBottom w:val="0"/>
                      <w:divBdr>
                        <w:top w:val="none" w:sz="0" w:space="0" w:color="auto"/>
                        <w:left w:val="none" w:sz="0" w:space="0" w:color="auto"/>
                        <w:bottom w:val="none" w:sz="0" w:space="0" w:color="auto"/>
                        <w:right w:val="none" w:sz="0" w:space="0" w:color="auto"/>
                      </w:divBdr>
                    </w:div>
                    <w:div w:id="397094843">
                      <w:marLeft w:val="0"/>
                      <w:marRight w:val="0"/>
                      <w:marTop w:val="0"/>
                      <w:marBottom w:val="0"/>
                      <w:divBdr>
                        <w:top w:val="none" w:sz="0" w:space="0" w:color="auto"/>
                        <w:left w:val="none" w:sz="0" w:space="0" w:color="auto"/>
                        <w:bottom w:val="none" w:sz="0" w:space="0" w:color="auto"/>
                        <w:right w:val="none" w:sz="0" w:space="0" w:color="auto"/>
                      </w:divBdr>
                    </w:div>
                    <w:div w:id="821193043">
                      <w:marLeft w:val="0"/>
                      <w:marRight w:val="0"/>
                      <w:marTop w:val="0"/>
                      <w:marBottom w:val="0"/>
                      <w:divBdr>
                        <w:top w:val="none" w:sz="0" w:space="0" w:color="auto"/>
                        <w:left w:val="none" w:sz="0" w:space="0" w:color="auto"/>
                        <w:bottom w:val="none" w:sz="0" w:space="0" w:color="auto"/>
                        <w:right w:val="none" w:sz="0" w:space="0" w:color="auto"/>
                      </w:divBdr>
                    </w:div>
                  </w:divsChild>
                </w:div>
                <w:div w:id="1155033138">
                  <w:marLeft w:val="0"/>
                  <w:marRight w:val="0"/>
                  <w:marTop w:val="0"/>
                  <w:marBottom w:val="0"/>
                  <w:divBdr>
                    <w:top w:val="none" w:sz="0" w:space="0" w:color="auto"/>
                    <w:left w:val="none" w:sz="0" w:space="0" w:color="auto"/>
                    <w:bottom w:val="none" w:sz="0" w:space="0" w:color="auto"/>
                    <w:right w:val="none" w:sz="0" w:space="0" w:color="auto"/>
                  </w:divBdr>
                  <w:divsChild>
                    <w:div w:id="200703884">
                      <w:marLeft w:val="0"/>
                      <w:marRight w:val="0"/>
                      <w:marTop w:val="0"/>
                      <w:marBottom w:val="0"/>
                      <w:divBdr>
                        <w:top w:val="none" w:sz="0" w:space="0" w:color="auto"/>
                        <w:left w:val="none" w:sz="0" w:space="0" w:color="auto"/>
                        <w:bottom w:val="none" w:sz="0" w:space="0" w:color="auto"/>
                        <w:right w:val="none" w:sz="0" w:space="0" w:color="auto"/>
                      </w:divBdr>
                    </w:div>
                  </w:divsChild>
                </w:div>
                <w:div w:id="1430857594">
                  <w:marLeft w:val="0"/>
                  <w:marRight w:val="0"/>
                  <w:marTop w:val="0"/>
                  <w:marBottom w:val="0"/>
                  <w:divBdr>
                    <w:top w:val="none" w:sz="0" w:space="0" w:color="auto"/>
                    <w:left w:val="none" w:sz="0" w:space="0" w:color="auto"/>
                    <w:bottom w:val="none" w:sz="0" w:space="0" w:color="auto"/>
                    <w:right w:val="none" w:sz="0" w:space="0" w:color="auto"/>
                  </w:divBdr>
                  <w:divsChild>
                    <w:div w:id="1079408177">
                      <w:marLeft w:val="0"/>
                      <w:marRight w:val="0"/>
                      <w:marTop w:val="0"/>
                      <w:marBottom w:val="0"/>
                      <w:divBdr>
                        <w:top w:val="none" w:sz="0" w:space="0" w:color="auto"/>
                        <w:left w:val="none" w:sz="0" w:space="0" w:color="auto"/>
                        <w:bottom w:val="none" w:sz="0" w:space="0" w:color="auto"/>
                        <w:right w:val="none" w:sz="0" w:space="0" w:color="auto"/>
                      </w:divBdr>
                    </w:div>
                    <w:div w:id="1489134695">
                      <w:marLeft w:val="0"/>
                      <w:marRight w:val="0"/>
                      <w:marTop w:val="0"/>
                      <w:marBottom w:val="0"/>
                      <w:divBdr>
                        <w:top w:val="none" w:sz="0" w:space="0" w:color="auto"/>
                        <w:left w:val="none" w:sz="0" w:space="0" w:color="auto"/>
                        <w:bottom w:val="none" w:sz="0" w:space="0" w:color="auto"/>
                        <w:right w:val="none" w:sz="0" w:space="0" w:color="auto"/>
                      </w:divBdr>
                    </w:div>
                    <w:div w:id="1501118641">
                      <w:marLeft w:val="0"/>
                      <w:marRight w:val="0"/>
                      <w:marTop w:val="0"/>
                      <w:marBottom w:val="0"/>
                      <w:divBdr>
                        <w:top w:val="none" w:sz="0" w:space="0" w:color="auto"/>
                        <w:left w:val="none" w:sz="0" w:space="0" w:color="auto"/>
                        <w:bottom w:val="none" w:sz="0" w:space="0" w:color="auto"/>
                        <w:right w:val="none" w:sz="0" w:space="0" w:color="auto"/>
                      </w:divBdr>
                    </w:div>
                  </w:divsChild>
                </w:div>
                <w:div w:id="1592733766">
                  <w:marLeft w:val="0"/>
                  <w:marRight w:val="0"/>
                  <w:marTop w:val="0"/>
                  <w:marBottom w:val="0"/>
                  <w:divBdr>
                    <w:top w:val="none" w:sz="0" w:space="0" w:color="auto"/>
                    <w:left w:val="none" w:sz="0" w:space="0" w:color="auto"/>
                    <w:bottom w:val="none" w:sz="0" w:space="0" w:color="auto"/>
                    <w:right w:val="none" w:sz="0" w:space="0" w:color="auto"/>
                  </w:divBdr>
                  <w:divsChild>
                    <w:div w:id="1885673036">
                      <w:marLeft w:val="0"/>
                      <w:marRight w:val="0"/>
                      <w:marTop w:val="0"/>
                      <w:marBottom w:val="0"/>
                      <w:divBdr>
                        <w:top w:val="none" w:sz="0" w:space="0" w:color="auto"/>
                        <w:left w:val="none" w:sz="0" w:space="0" w:color="auto"/>
                        <w:bottom w:val="none" w:sz="0" w:space="0" w:color="auto"/>
                        <w:right w:val="none" w:sz="0" w:space="0" w:color="auto"/>
                      </w:divBdr>
                    </w:div>
                  </w:divsChild>
                </w:div>
                <w:div w:id="1926038775">
                  <w:marLeft w:val="0"/>
                  <w:marRight w:val="0"/>
                  <w:marTop w:val="0"/>
                  <w:marBottom w:val="0"/>
                  <w:divBdr>
                    <w:top w:val="none" w:sz="0" w:space="0" w:color="auto"/>
                    <w:left w:val="none" w:sz="0" w:space="0" w:color="auto"/>
                    <w:bottom w:val="none" w:sz="0" w:space="0" w:color="auto"/>
                    <w:right w:val="none" w:sz="0" w:space="0" w:color="auto"/>
                  </w:divBdr>
                  <w:divsChild>
                    <w:div w:id="39674536">
                      <w:marLeft w:val="0"/>
                      <w:marRight w:val="0"/>
                      <w:marTop w:val="0"/>
                      <w:marBottom w:val="0"/>
                      <w:divBdr>
                        <w:top w:val="none" w:sz="0" w:space="0" w:color="auto"/>
                        <w:left w:val="none" w:sz="0" w:space="0" w:color="auto"/>
                        <w:bottom w:val="none" w:sz="0" w:space="0" w:color="auto"/>
                        <w:right w:val="none" w:sz="0" w:space="0" w:color="auto"/>
                      </w:divBdr>
                    </w:div>
                    <w:div w:id="772867990">
                      <w:marLeft w:val="0"/>
                      <w:marRight w:val="0"/>
                      <w:marTop w:val="0"/>
                      <w:marBottom w:val="0"/>
                      <w:divBdr>
                        <w:top w:val="none" w:sz="0" w:space="0" w:color="auto"/>
                        <w:left w:val="none" w:sz="0" w:space="0" w:color="auto"/>
                        <w:bottom w:val="none" w:sz="0" w:space="0" w:color="auto"/>
                        <w:right w:val="none" w:sz="0" w:space="0" w:color="auto"/>
                      </w:divBdr>
                    </w:div>
                    <w:div w:id="15873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02285">
          <w:marLeft w:val="0"/>
          <w:marRight w:val="0"/>
          <w:marTop w:val="0"/>
          <w:marBottom w:val="0"/>
          <w:divBdr>
            <w:top w:val="none" w:sz="0" w:space="0" w:color="auto"/>
            <w:left w:val="none" w:sz="0" w:space="0" w:color="auto"/>
            <w:bottom w:val="none" w:sz="0" w:space="0" w:color="auto"/>
            <w:right w:val="none" w:sz="0" w:space="0" w:color="auto"/>
          </w:divBdr>
        </w:div>
        <w:div w:id="1557618357">
          <w:marLeft w:val="0"/>
          <w:marRight w:val="0"/>
          <w:marTop w:val="0"/>
          <w:marBottom w:val="0"/>
          <w:divBdr>
            <w:top w:val="none" w:sz="0" w:space="0" w:color="auto"/>
            <w:left w:val="none" w:sz="0" w:space="0" w:color="auto"/>
            <w:bottom w:val="none" w:sz="0" w:space="0" w:color="auto"/>
            <w:right w:val="none" w:sz="0" w:space="0" w:color="auto"/>
          </w:divBdr>
        </w:div>
        <w:div w:id="1566989034">
          <w:marLeft w:val="0"/>
          <w:marRight w:val="0"/>
          <w:marTop w:val="0"/>
          <w:marBottom w:val="0"/>
          <w:divBdr>
            <w:top w:val="none" w:sz="0" w:space="0" w:color="auto"/>
            <w:left w:val="none" w:sz="0" w:space="0" w:color="auto"/>
            <w:bottom w:val="none" w:sz="0" w:space="0" w:color="auto"/>
            <w:right w:val="none" w:sz="0" w:space="0" w:color="auto"/>
          </w:divBdr>
        </w:div>
        <w:div w:id="1596860796">
          <w:marLeft w:val="0"/>
          <w:marRight w:val="0"/>
          <w:marTop w:val="0"/>
          <w:marBottom w:val="0"/>
          <w:divBdr>
            <w:top w:val="none" w:sz="0" w:space="0" w:color="auto"/>
            <w:left w:val="none" w:sz="0" w:space="0" w:color="auto"/>
            <w:bottom w:val="none" w:sz="0" w:space="0" w:color="auto"/>
            <w:right w:val="none" w:sz="0" w:space="0" w:color="auto"/>
          </w:divBdr>
        </w:div>
        <w:div w:id="1611009734">
          <w:marLeft w:val="0"/>
          <w:marRight w:val="0"/>
          <w:marTop w:val="0"/>
          <w:marBottom w:val="0"/>
          <w:divBdr>
            <w:top w:val="none" w:sz="0" w:space="0" w:color="auto"/>
            <w:left w:val="none" w:sz="0" w:space="0" w:color="auto"/>
            <w:bottom w:val="none" w:sz="0" w:space="0" w:color="auto"/>
            <w:right w:val="none" w:sz="0" w:space="0" w:color="auto"/>
          </w:divBdr>
        </w:div>
        <w:div w:id="1618561007">
          <w:marLeft w:val="0"/>
          <w:marRight w:val="0"/>
          <w:marTop w:val="0"/>
          <w:marBottom w:val="0"/>
          <w:divBdr>
            <w:top w:val="none" w:sz="0" w:space="0" w:color="auto"/>
            <w:left w:val="none" w:sz="0" w:space="0" w:color="auto"/>
            <w:bottom w:val="none" w:sz="0" w:space="0" w:color="auto"/>
            <w:right w:val="none" w:sz="0" w:space="0" w:color="auto"/>
          </w:divBdr>
        </w:div>
        <w:div w:id="1621184212">
          <w:marLeft w:val="0"/>
          <w:marRight w:val="0"/>
          <w:marTop w:val="0"/>
          <w:marBottom w:val="0"/>
          <w:divBdr>
            <w:top w:val="none" w:sz="0" w:space="0" w:color="auto"/>
            <w:left w:val="none" w:sz="0" w:space="0" w:color="auto"/>
            <w:bottom w:val="none" w:sz="0" w:space="0" w:color="auto"/>
            <w:right w:val="none" w:sz="0" w:space="0" w:color="auto"/>
          </w:divBdr>
        </w:div>
        <w:div w:id="1637562625">
          <w:marLeft w:val="0"/>
          <w:marRight w:val="0"/>
          <w:marTop w:val="0"/>
          <w:marBottom w:val="0"/>
          <w:divBdr>
            <w:top w:val="none" w:sz="0" w:space="0" w:color="auto"/>
            <w:left w:val="none" w:sz="0" w:space="0" w:color="auto"/>
            <w:bottom w:val="none" w:sz="0" w:space="0" w:color="auto"/>
            <w:right w:val="none" w:sz="0" w:space="0" w:color="auto"/>
          </w:divBdr>
        </w:div>
        <w:div w:id="1663048483">
          <w:marLeft w:val="0"/>
          <w:marRight w:val="0"/>
          <w:marTop w:val="0"/>
          <w:marBottom w:val="0"/>
          <w:divBdr>
            <w:top w:val="none" w:sz="0" w:space="0" w:color="auto"/>
            <w:left w:val="none" w:sz="0" w:space="0" w:color="auto"/>
            <w:bottom w:val="none" w:sz="0" w:space="0" w:color="auto"/>
            <w:right w:val="none" w:sz="0" w:space="0" w:color="auto"/>
          </w:divBdr>
        </w:div>
        <w:div w:id="1690376574">
          <w:marLeft w:val="0"/>
          <w:marRight w:val="0"/>
          <w:marTop w:val="0"/>
          <w:marBottom w:val="0"/>
          <w:divBdr>
            <w:top w:val="none" w:sz="0" w:space="0" w:color="auto"/>
            <w:left w:val="none" w:sz="0" w:space="0" w:color="auto"/>
            <w:bottom w:val="none" w:sz="0" w:space="0" w:color="auto"/>
            <w:right w:val="none" w:sz="0" w:space="0" w:color="auto"/>
          </w:divBdr>
          <w:divsChild>
            <w:div w:id="1777363251">
              <w:marLeft w:val="0"/>
              <w:marRight w:val="0"/>
              <w:marTop w:val="0"/>
              <w:marBottom w:val="0"/>
              <w:divBdr>
                <w:top w:val="none" w:sz="0" w:space="0" w:color="auto"/>
                <w:left w:val="none" w:sz="0" w:space="0" w:color="auto"/>
                <w:bottom w:val="none" w:sz="0" w:space="0" w:color="auto"/>
                <w:right w:val="none" w:sz="0" w:space="0" w:color="auto"/>
              </w:divBdr>
            </w:div>
          </w:divsChild>
        </w:div>
        <w:div w:id="1709600874">
          <w:marLeft w:val="0"/>
          <w:marRight w:val="0"/>
          <w:marTop w:val="0"/>
          <w:marBottom w:val="0"/>
          <w:divBdr>
            <w:top w:val="none" w:sz="0" w:space="0" w:color="auto"/>
            <w:left w:val="none" w:sz="0" w:space="0" w:color="auto"/>
            <w:bottom w:val="none" w:sz="0" w:space="0" w:color="auto"/>
            <w:right w:val="none" w:sz="0" w:space="0" w:color="auto"/>
          </w:divBdr>
        </w:div>
        <w:div w:id="1716002604">
          <w:marLeft w:val="0"/>
          <w:marRight w:val="0"/>
          <w:marTop w:val="0"/>
          <w:marBottom w:val="0"/>
          <w:divBdr>
            <w:top w:val="none" w:sz="0" w:space="0" w:color="auto"/>
            <w:left w:val="none" w:sz="0" w:space="0" w:color="auto"/>
            <w:bottom w:val="none" w:sz="0" w:space="0" w:color="auto"/>
            <w:right w:val="none" w:sz="0" w:space="0" w:color="auto"/>
          </w:divBdr>
        </w:div>
        <w:div w:id="1769278581">
          <w:marLeft w:val="0"/>
          <w:marRight w:val="0"/>
          <w:marTop w:val="0"/>
          <w:marBottom w:val="0"/>
          <w:divBdr>
            <w:top w:val="none" w:sz="0" w:space="0" w:color="auto"/>
            <w:left w:val="none" w:sz="0" w:space="0" w:color="auto"/>
            <w:bottom w:val="none" w:sz="0" w:space="0" w:color="auto"/>
            <w:right w:val="none" w:sz="0" w:space="0" w:color="auto"/>
          </w:divBdr>
        </w:div>
        <w:div w:id="1774789079">
          <w:marLeft w:val="0"/>
          <w:marRight w:val="0"/>
          <w:marTop w:val="0"/>
          <w:marBottom w:val="0"/>
          <w:divBdr>
            <w:top w:val="none" w:sz="0" w:space="0" w:color="auto"/>
            <w:left w:val="none" w:sz="0" w:space="0" w:color="auto"/>
            <w:bottom w:val="none" w:sz="0" w:space="0" w:color="auto"/>
            <w:right w:val="none" w:sz="0" w:space="0" w:color="auto"/>
          </w:divBdr>
        </w:div>
        <w:div w:id="1807964469">
          <w:marLeft w:val="0"/>
          <w:marRight w:val="0"/>
          <w:marTop w:val="0"/>
          <w:marBottom w:val="0"/>
          <w:divBdr>
            <w:top w:val="none" w:sz="0" w:space="0" w:color="auto"/>
            <w:left w:val="none" w:sz="0" w:space="0" w:color="auto"/>
            <w:bottom w:val="none" w:sz="0" w:space="0" w:color="auto"/>
            <w:right w:val="none" w:sz="0" w:space="0" w:color="auto"/>
          </w:divBdr>
        </w:div>
        <w:div w:id="1833832381">
          <w:marLeft w:val="0"/>
          <w:marRight w:val="0"/>
          <w:marTop w:val="0"/>
          <w:marBottom w:val="0"/>
          <w:divBdr>
            <w:top w:val="none" w:sz="0" w:space="0" w:color="auto"/>
            <w:left w:val="none" w:sz="0" w:space="0" w:color="auto"/>
            <w:bottom w:val="none" w:sz="0" w:space="0" w:color="auto"/>
            <w:right w:val="none" w:sz="0" w:space="0" w:color="auto"/>
          </w:divBdr>
          <w:divsChild>
            <w:div w:id="974796950">
              <w:marLeft w:val="0"/>
              <w:marRight w:val="0"/>
              <w:marTop w:val="0"/>
              <w:marBottom w:val="0"/>
              <w:divBdr>
                <w:top w:val="none" w:sz="0" w:space="0" w:color="auto"/>
                <w:left w:val="none" w:sz="0" w:space="0" w:color="auto"/>
                <w:bottom w:val="none" w:sz="0" w:space="0" w:color="auto"/>
                <w:right w:val="none" w:sz="0" w:space="0" w:color="auto"/>
              </w:divBdr>
            </w:div>
            <w:div w:id="1787190752">
              <w:marLeft w:val="0"/>
              <w:marRight w:val="0"/>
              <w:marTop w:val="0"/>
              <w:marBottom w:val="0"/>
              <w:divBdr>
                <w:top w:val="none" w:sz="0" w:space="0" w:color="auto"/>
                <w:left w:val="none" w:sz="0" w:space="0" w:color="auto"/>
                <w:bottom w:val="none" w:sz="0" w:space="0" w:color="auto"/>
                <w:right w:val="none" w:sz="0" w:space="0" w:color="auto"/>
              </w:divBdr>
            </w:div>
            <w:div w:id="1907569778">
              <w:marLeft w:val="0"/>
              <w:marRight w:val="0"/>
              <w:marTop w:val="0"/>
              <w:marBottom w:val="0"/>
              <w:divBdr>
                <w:top w:val="none" w:sz="0" w:space="0" w:color="auto"/>
                <w:left w:val="none" w:sz="0" w:space="0" w:color="auto"/>
                <w:bottom w:val="none" w:sz="0" w:space="0" w:color="auto"/>
                <w:right w:val="none" w:sz="0" w:space="0" w:color="auto"/>
              </w:divBdr>
            </w:div>
            <w:div w:id="2135442826">
              <w:marLeft w:val="0"/>
              <w:marRight w:val="0"/>
              <w:marTop w:val="0"/>
              <w:marBottom w:val="0"/>
              <w:divBdr>
                <w:top w:val="none" w:sz="0" w:space="0" w:color="auto"/>
                <w:left w:val="none" w:sz="0" w:space="0" w:color="auto"/>
                <w:bottom w:val="none" w:sz="0" w:space="0" w:color="auto"/>
                <w:right w:val="none" w:sz="0" w:space="0" w:color="auto"/>
              </w:divBdr>
            </w:div>
          </w:divsChild>
        </w:div>
        <w:div w:id="1854800300">
          <w:marLeft w:val="0"/>
          <w:marRight w:val="0"/>
          <w:marTop w:val="0"/>
          <w:marBottom w:val="0"/>
          <w:divBdr>
            <w:top w:val="none" w:sz="0" w:space="0" w:color="auto"/>
            <w:left w:val="none" w:sz="0" w:space="0" w:color="auto"/>
            <w:bottom w:val="none" w:sz="0" w:space="0" w:color="auto"/>
            <w:right w:val="none" w:sz="0" w:space="0" w:color="auto"/>
          </w:divBdr>
        </w:div>
        <w:div w:id="1858274404">
          <w:marLeft w:val="0"/>
          <w:marRight w:val="0"/>
          <w:marTop w:val="0"/>
          <w:marBottom w:val="0"/>
          <w:divBdr>
            <w:top w:val="none" w:sz="0" w:space="0" w:color="auto"/>
            <w:left w:val="none" w:sz="0" w:space="0" w:color="auto"/>
            <w:bottom w:val="none" w:sz="0" w:space="0" w:color="auto"/>
            <w:right w:val="none" w:sz="0" w:space="0" w:color="auto"/>
          </w:divBdr>
          <w:divsChild>
            <w:div w:id="286859436">
              <w:marLeft w:val="0"/>
              <w:marRight w:val="0"/>
              <w:marTop w:val="0"/>
              <w:marBottom w:val="0"/>
              <w:divBdr>
                <w:top w:val="none" w:sz="0" w:space="0" w:color="auto"/>
                <w:left w:val="none" w:sz="0" w:space="0" w:color="auto"/>
                <w:bottom w:val="none" w:sz="0" w:space="0" w:color="auto"/>
                <w:right w:val="none" w:sz="0" w:space="0" w:color="auto"/>
              </w:divBdr>
            </w:div>
            <w:div w:id="327487576">
              <w:marLeft w:val="0"/>
              <w:marRight w:val="0"/>
              <w:marTop w:val="0"/>
              <w:marBottom w:val="0"/>
              <w:divBdr>
                <w:top w:val="none" w:sz="0" w:space="0" w:color="auto"/>
                <w:left w:val="none" w:sz="0" w:space="0" w:color="auto"/>
                <w:bottom w:val="none" w:sz="0" w:space="0" w:color="auto"/>
                <w:right w:val="none" w:sz="0" w:space="0" w:color="auto"/>
              </w:divBdr>
            </w:div>
            <w:div w:id="1230965153">
              <w:marLeft w:val="0"/>
              <w:marRight w:val="0"/>
              <w:marTop w:val="0"/>
              <w:marBottom w:val="0"/>
              <w:divBdr>
                <w:top w:val="none" w:sz="0" w:space="0" w:color="auto"/>
                <w:left w:val="none" w:sz="0" w:space="0" w:color="auto"/>
                <w:bottom w:val="none" w:sz="0" w:space="0" w:color="auto"/>
                <w:right w:val="none" w:sz="0" w:space="0" w:color="auto"/>
              </w:divBdr>
            </w:div>
            <w:div w:id="2051033820">
              <w:marLeft w:val="0"/>
              <w:marRight w:val="0"/>
              <w:marTop w:val="0"/>
              <w:marBottom w:val="0"/>
              <w:divBdr>
                <w:top w:val="none" w:sz="0" w:space="0" w:color="auto"/>
                <w:left w:val="none" w:sz="0" w:space="0" w:color="auto"/>
                <w:bottom w:val="none" w:sz="0" w:space="0" w:color="auto"/>
                <w:right w:val="none" w:sz="0" w:space="0" w:color="auto"/>
              </w:divBdr>
            </w:div>
            <w:div w:id="2093971435">
              <w:marLeft w:val="0"/>
              <w:marRight w:val="0"/>
              <w:marTop w:val="0"/>
              <w:marBottom w:val="0"/>
              <w:divBdr>
                <w:top w:val="none" w:sz="0" w:space="0" w:color="auto"/>
                <w:left w:val="none" w:sz="0" w:space="0" w:color="auto"/>
                <w:bottom w:val="none" w:sz="0" w:space="0" w:color="auto"/>
                <w:right w:val="none" w:sz="0" w:space="0" w:color="auto"/>
              </w:divBdr>
            </w:div>
          </w:divsChild>
        </w:div>
        <w:div w:id="1869563635">
          <w:marLeft w:val="0"/>
          <w:marRight w:val="0"/>
          <w:marTop w:val="0"/>
          <w:marBottom w:val="0"/>
          <w:divBdr>
            <w:top w:val="none" w:sz="0" w:space="0" w:color="auto"/>
            <w:left w:val="none" w:sz="0" w:space="0" w:color="auto"/>
            <w:bottom w:val="none" w:sz="0" w:space="0" w:color="auto"/>
            <w:right w:val="none" w:sz="0" w:space="0" w:color="auto"/>
          </w:divBdr>
          <w:divsChild>
            <w:div w:id="954141206">
              <w:marLeft w:val="0"/>
              <w:marRight w:val="0"/>
              <w:marTop w:val="0"/>
              <w:marBottom w:val="0"/>
              <w:divBdr>
                <w:top w:val="none" w:sz="0" w:space="0" w:color="auto"/>
                <w:left w:val="none" w:sz="0" w:space="0" w:color="auto"/>
                <w:bottom w:val="none" w:sz="0" w:space="0" w:color="auto"/>
                <w:right w:val="none" w:sz="0" w:space="0" w:color="auto"/>
              </w:divBdr>
            </w:div>
          </w:divsChild>
        </w:div>
        <w:div w:id="1873568513">
          <w:marLeft w:val="0"/>
          <w:marRight w:val="0"/>
          <w:marTop w:val="0"/>
          <w:marBottom w:val="0"/>
          <w:divBdr>
            <w:top w:val="none" w:sz="0" w:space="0" w:color="auto"/>
            <w:left w:val="none" w:sz="0" w:space="0" w:color="auto"/>
            <w:bottom w:val="none" w:sz="0" w:space="0" w:color="auto"/>
            <w:right w:val="none" w:sz="0" w:space="0" w:color="auto"/>
          </w:divBdr>
        </w:div>
        <w:div w:id="1904677592">
          <w:marLeft w:val="0"/>
          <w:marRight w:val="0"/>
          <w:marTop w:val="0"/>
          <w:marBottom w:val="0"/>
          <w:divBdr>
            <w:top w:val="none" w:sz="0" w:space="0" w:color="auto"/>
            <w:left w:val="none" w:sz="0" w:space="0" w:color="auto"/>
            <w:bottom w:val="none" w:sz="0" w:space="0" w:color="auto"/>
            <w:right w:val="none" w:sz="0" w:space="0" w:color="auto"/>
          </w:divBdr>
          <w:divsChild>
            <w:div w:id="1118521999">
              <w:marLeft w:val="-75"/>
              <w:marRight w:val="0"/>
              <w:marTop w:val="30"/>
              <w:marBottom w:val="30"/>
              <w:divBdr>
                <w:top w:val="none" w:sz="0" w:space="0" w:color="auto"/>
                <w:left w:val="none" w:sz="0" w:space="0" w:color="auto"/>
                <w:bottom w:val="none" w:sz="0" w:space="0" w:color="auto"/>
                <w:right w:val="none" w:sz="0" w:space="0" w:color="auto"/>
              </w:divBdr>
              <w:divsChild>
                <w:div w:id="499779907">
                  <w:marLeft w:val="0"/>
                  <w:marRight w:val="0"/>
                  <w:marTop w:val="0"/>
                  <w:marBottom w:val="0"/>
                  <w:divBdr>
                    <w:top w:val="none" w:sz="0" w:space="0" w:color="auto"/>
                    <w:left w:val="none" w:sz="0" w:space="0" w:color="auto"/>
                    <w:bottom w:val="none" w:sz="0" w:space="0" w:color="auto"/>
                    <w:right w:val="none" w:sz="0" w:space="0" w:color="auto"/>
                  </w:divBdr>
                  <w:divsChild>
                    <w:div w:id="1631663132">
                      <w:marLeft w:val="0"/>
                      <w:marRight w:val="0"/>
                      <w:marTop w:val="0"/>
                      <w:marBottom w:val="0"/>
                      <w:divBdr>
                        <w:top w:val="none" w:sz="0" w:space="0" w:color="auto"/>
                        <w:left w:val="none" w:sz="0" w:space="0" w:color="auto"/>
                        <w:bottom w:val="none" w:sz="0" w:space="0" w:color="auto"/>
                        <w:right w:val="none" w:sz="0" w:space="0" w:color="auto"/>
                      </w:divBdr>
                    </w:div>
                  </w:divsChild>
                </w:div>
                <w:div w:id="1240024566">
                  <w:marLeft w:val="0"/>
                  <w:marRight w:val="0"/>
                  <w:marTop w:val="0"/>
                  <w:marBottom w:val="0"/>
                  <w:divBdr>
                    <w:top w:val="none" w:sz="0" w:space="0" w:color="auto"/>
                    <w:left w:val="none" w:sz="0" w:space="0" w:color="auto"/>
                    <w:bottom w:val="none" w:sz="0" w:space="0" w:color="auto"/>
                    <w:right w:val="none" w:sz="0" w:space="0" w:color="auto"/>
                  </w:divBdr>
                  <w:divsChild>
                    <w:div w:id="232813091">
                      <w:marLeft w:val="0"/>
                      <w:marRight w:val="0"/>
                      <w:marTop w:val="0"/>
                      <w:marBottom w:val="0"/>
                      <w:divBdr>
                        <w:top w:val="none" w:sz="0" w:space="0" w:color="auto"/>
                        <w:left w:val="none" w:sz="0" w:space="0" w:color="auto"/>
                        <w:bottom w:val="none" w:sz="0" w:space="0" w:color="auto"/>
                        <w:right w:val="none" w:sz="0" w:space="0" w:color="auto"/>
                      </w:divBdr>
                    </w:div>
                    <w:div w:id="687800468">
                      <w:marLeft w:val="0"/>
                      <w:marRight w:val="0"/>
                      <w:marTop w:val="0"/>
                      <w:marBottom w:val="0"/>
                      <w:divBdr>
                        <w:top w:val="none" w:sz="0" w:space="0" w:color="auto"/>
                        <w:left w:val="none" w:sz="0" w:space="0" w:color="auto"/>
                        <w:bottom w:val="none" w:sz="0" w:space="0" w:color="auto"/>
                        <w:right w:val="none" w:sz="0" w:space="0" w:color="auto"/>
                      </w:divBdr>
                    </w:div>
                    <w:div w:id="752048767">
                      <w:marLeft w:val="0"/>
                      <w:marRight w:val="0"/>
                      <w:marTop w:val="0"/>
                      <w:marBottom w:val="0"/>
                      <w:divBdr>
                        <w:top w:val="none" w:sz="0" w:space="0" w:color="auto"/>
                        <w:left w:val="none" w:sz="0" w:space="0" w:color="auto"/>
                        <w:bottom w:val="none" w:sz="0" w:space="0" w:color="auto"/>
                        <w:right w:val="none" w:sz="0" w:space="0" w:color="auto"/>
                      </w:divBdr>
                    </w:div>
                    <w:div w:id="815954639">
                      <w:marLeft w:val="0"/>
                      <w:marRight w:val="0"/>
                      <w:marTop w:val="0"/>
                      <w:marBottom w:val="0"/>
                      <w:divBdr>
                        <w:top w:val="none" w:sz="0" w:space="0" w:color="auto"/>
                        <w:left w:val="none" w:sz="0" w:space="0" w:color="auto"/>
                        <w:bottom w:val="none" w:sz="0" w:space="0" w:color="auto"/>
                        <w:right w:val="none" w:sz="0" w:space="0" w:color="auto"/>
                      </w:divBdr>
                    </w:div>
                    <w:div w:id="821114808">
                      <w:marLeft w:val="0"/>
                      <w:marRight w:val="0"/>
                      <w:marTop w:val="0"/>
                      <w:marBottom w:val="0"/>
                      <w:divBdr>
                        <w:top w:val="none" w:sz="0" w:space="0" w:color="auto"/>
                        <w:left w:val="none" w:sz="0" w:space="0" w:color="auto"/>
                        <w:bottom w:val="none" w:sz="0" w:space="0" w:color="auto"/>
                        <w:right w:val="none" w:sz="0" w:space="0" w:color="auto"/>
                      </w:divBdr>
                    </w:div>
                    <w:div w:id="846401824">
                      <w:marLeft w:val="0"/>
                      <w:marRight w:val="0"/>
                      <w:marTop w:val="0"/>
                      <w:marBottom w:val="0"/>
                      <w:divBdr>
                        <w:top w:val="none" w:sz="0" w:space="0" w:color="auto"/>
                        <w:left w:val="none" w:sz="0" w:space="0" w:color="auto"/>
                        <w:bottom w:val="none" w:sz="0" w:space="0" w:color="auto"/>
                        <w:right w:val="none" w:sz="0" w:space="0" w:color="auto"/>
                      </w:divBdr>
                    </w:div>
                    <w:div w:id="1336617733">
                      <w:marLeft w:val="0"/>
                      <w:marRight w:val="0"/>
                      <w:marTop w:val="0"/>
                      <w:marBottom w:val="0"/>
                      <w:divBdr>
                        <w:top w:val="none" w:sz="0" w:space="0" w:color="auto"/>
                        <w:left w:val="none" w:sz="0" w:space="0" w:color="auto"/>
                        <w:bottom w:val="none" w:sz="0" w:space="0" w:color="auto"/>
                        <w:right w:val="none" w:sz="0" w:space="0" w:color="auto"/>
                      </w:divBdr>
                    </w:div>
                    <w:div w:id="1372607541">
                      <w:marLeft w:val="0"/>
                      <w:marRight w:val="0"/>
                      <w:marTop w:val="0"/>
                      <w:marBottom w:val="0"/>
                      <w:divBdr>
                        <w:top w:val="none" w:sz="0" w:space="0" w:color="auto"/>
                        <w:left w:val="none" w:sz="0" w:space="0" w:color="auto"/>
                        <w:bottom w:val="none" w:sz="0" w:space="0" w:color="auto"/>
                        <w:right w:val="none" w:sz="0" w:space="0" w:color="auto"/>
                      </w:divBdr>
                    </w:div>
                    <w:div w:id="1531915631">
                      <w:marLeft w:val="0"/>
                      <w:marRight w:val="0"/>
                      <w:marTop w:val="0"/>
                      <w:marBottom w:val="0"/>
                      <w:divBdr>
                        <w:top w:val="none" w:sz="0" w:space="0" w:color="auto"/>
                        <w:left w:val="none" w:sz="0" w:space="0" w:color="auto"/>
                        <w:bottom w:val="none" w:sz="0" w:space="0" w:color="auto"/>
                        <w:right w:val="none" w:sz="0" w:space="0" w:color="auto"/>
                      </w:divBdr>
                    </w:div>
                    <w:div w:id="1542938171">
                      <w:marLeft w:val="0"/>
                      <w:marRight w:val="0"/>
                      <w:marTop w:val="0"/>
                      <w:marBottom w:val="0"/>
                      <w:divBdr>
                        <w:top w:val="none" w:sz="0" w:space="0" w:color="auto"/>
                        <w:left w:val="none" w:sz="0" w:space="0" w:color="auto"/>
                        <w:bottom w:val="none" w:sz="0" w:space="0" w:color="auto"/>
                        <w:right w:val="none" w:sz="0" w:space="0" w:color="auto"/>
                      </w:divBdr>
                    </w:div>
                    <w:div w:id="1745644954">
                      <w:marLeft w:val="0"/>
                      <w:marRight w:val="0"/>
                      <w:marTop w:val="0"/>
                      <w:marBottom w:val="0"/>
                      <w:divBdr>
                        <w:top w:val="none" w:sz="0" w:space="0" w:color="auto"/>
                        <w:left w:val="none" w:sz="0" w:space="0" w:color="auto"/>
                        <w:bottom w:val="none" w:sz="0" w:space="0" w:color="auto"/>
                        <w:right w:val="none" w:sz="0" w:space="0" w:color="auto"/>
                      </w:divBdr>
                    </w:div>
                    <w:div w:id="1855798064">
                      <w:marLeft w:val="0"/>
                      <w:marRight w:val="0"/>
                      <w:marTop w:val="0"/>
                      <w:marBottom w:val="0"/>
                      <w:divBdr>
                        <w:top w:val="none" w:sz="0" w:space="0" w:color="auto"/>
                        <w:left w:val="none" w:sz="0" w:space="0" w:color="auto"/>
                        <w:bottom w:val="none" w:sz="0" w:space="0" w:color="auto"/>
                        <w:right w:val="none" w:sz="0" w:space="0" w:color="auto"/>
                      </w:divBdr>
                    </w:div>
                    <w:div w:id="2035956371">
                      <w:marLeft w:val="0"/>
                      <w:marRight w:val="0"/>
                      <w:marTop w:val="0"/>
                      <w:marBottom w:val="0"/>
                      <w:divBdr>
                        <w:top w:val="none" w:sz="0" w:space="0" w:color="auto"/>
                        <w:left w:val="none" w:sz="0" w:space="0" w:color="auto"/>
                        <w:bottom w:val="none" w:sz="0" w:space="0" w:color="auto"/>
                        <w:right w:val="none" w:sz="0" w:space="0" w:color="auto"/>
                      </w:divBdr>
                    </w:div>
                  </w:divsChild>
                </w:div>
                <w:div w:id="1505777746">
                  <w:marLeft w:val="0"/>
                  <w:marRight w:val="0"/>
                  <w:marTop w:val="0"/>
                  <w:marBottom w:val="0"/>
                  <w:divBdr>
                    <w:top w:val="none" w:sz="0" w:space="0" w:color="auto"/>
                    <w:left w:val="none" w:sz="0" w:space="0" w:color="auto"/>
                    <w:bottom w:val="none" w:sz="0" w:space="0" w:color="auto"/>
                    <w:right w:val="none" w:sz="0" w:space="0" w:color="auto"/>
                  </w:divBdr>
                  <w:divsChild>
                    <w:div w:id="14328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387">
          <w:marLeft w:val="0"/>
          <w:marRight w:val="0"/>
          <w:marTop w:val="0"/>
          <w:marBottom w:val="0"/>
          <w:divBdr>
            <w:top w:val="none" w:sz="0" w:space="0" w:color="auto"/>
            <w:left w:val="none" w:sz="0" w:space="0" w:color="auto"/>
            <w:bottom w:val="none" w:sz="0" w:space="0" w:color="auto"/>
            <w:right w:val="none" w:sz="0" w:space="0" w:color="auto"/>
          </w:divBdr>
          <w:divsChild>
            <w:div w:id="291135668">
              <w:marLeft w:val="-75"/>
              <w:marRight w:val="0"/>
              <w:marTop w:val="30"/>
              <w:marBottom w:val="30"/>
              <w:divBdr>
                <w:top w:val="none" w:sz="0" w:space="0" w:color="auto"/>
                <w:left w:val="none" w:sz="0" w:space="0" w:color="auto"/>
                <w:bottom w:val="none" w:sz="0" w:space="0" w:color="auto"/>
                <w:right w:val="none" w:sz="0" w:space="0" w:color="auto"/>
              </w:divBdr>
              <w:divsChild>
                <w:div w:id="188376082">
                  <w:marLeft w:val="0"/>
                  <w:marRight w:val="0"/>
                  <w:marTop w:val="0"/>
                  <w:marBottom w:val="0"/>
                  <w:divBdr>
                    <w:top w:val="none" w:sz="0" w:space="0" w:color="auto"/>
                    <w:left w:val="none" w:sz="0" w:space="0" w:color="auto"/>
                    <w:bottom w:val="none" w:sz="0" w:space="0" w:color="auto"/>
                    <w:right w:val="none" w:sz="0" w:space="0" w:color="auto"/>
                  </w:divBdr>
                  <w:divsChild>
                    <w:div w:id="515000555">
                      <w:marLeft w:val="0"/>
                      <w:marRight w:val="0"/>
                      <w:marTop w:val="0"/>
                      <w:marBottom w:val="0"/>
                      <w:divBdr>
                        <w:top w:val="none" w:sz="0" w:space="0" w:color="auto"/>
                        <w:left w:val="none" w:sz="0" w:space="0" w:color="auto"/>
                        <w:bottom w:val="none" w:sz="0" w:space="0" w:color="auto"/>
                        <w:right w:val="none" w:sz="0" w:space="0" w:color="auto"/>
                      </w:divBdr>
                    </w:div>
                  </w:divsChild>
                </w:div>
                <w:div w:id="215090216">
                  <w:marLeft w:val="0"/>
                  <w:marRight w:val="0"/>
                  <w:marTop w:val="0"/>
                  <w:marBottom w:val="0"/>
                  <w:divBdr>
                    <w:top w:val="none" w:sz="0" w:space="0" w:color="auto"/>
                    <w:left w:val="none" w:sz="0" w:space="0" w:color="auto"/>
                    <w:bottom w:val="none" w:sz="0" w:space="0" w:color="auto"/>
                    <w:right w:val="none" w:sz="0" w:space="0" w:color="auto"/>
                  </w:divBdr>
                  <w:divsChild>
                    <w:div w:id="658971377">
                      <w:marLeft w:val="0"/>
                      <w:marRight w:val="0"/>
                      <w:marTop w:val="0"/>
                      <w:marBottom w:val="0"/>
                      <w:divBdr>
                        <w:top w:val="none" w:sz="0" w:space="0" w:color="auto"/>
                        <w:left w:val="none" w:sz="0" w:space="0" w:color="auto"/>
                        <w:bottom w:val="none" w:sz="0" w:space="0" w:color="auto"/>
                        <w:right w:val="none" w:sz="0" w:space="0" w:color="auto"/>
                      </w:divBdr>
                    </w:div>
                  </w:divsChild>
                </w:div>
                <w:div w:id="360516032">
                  <w:marLeft w:val="0"/>
                  <w:marRight w:val="0"/>
                  <w:marTop w:val="0"/>
                  <w:marBottom w:val="0"/>
                  <w:divBdr>
                    <w:top w:val="none" w:sz="0" w:space="0" w:color="auto"/>
                    <w:left w:val="none" w:sz="0" w:space="0" w:color="auto"/>
                    <w:bottom w:val="none" w:sz="0" w:space="0" w:color="auto"/>
                    <w:right w:val="none" w:sz="0" w:space="0" w:color="auto"/>
                  </w:divBdr>
                  <w:divsChild>
                    <w:div w:id="1758362073">
                      <w:marLeft w:val="0"/>
                      <w:marRight w:val="0"/>
                      <w:marTop w:val="0"/>
                      <w:marBottom w:val="0"/>
                      <w:divBdr>
                        <w:top w:val="none" w:sz="0" w:space="0" w:color="auto"/>
                        <w:left w:val="none" w:sz="0" w:space="0" w:color="auto"/>
                        <w:bottom w:val="none" w:sz="0" w:space="0" w:color="auto"/>
                        <w:right w:val="none" w:sz="0" w:space="0" w:color="auto"/>
                      </w:divBdr>
                    </w:div>
                  </w:divsChild>
                </w:div>
                <w:div w:id="378474520">
                  <w:marLeft w:val="0"/>
                  <w:marRight w:val="0"/>
                  <w:marTop w:val="0"/>
                  <w:marBottom w:val="0"/>
                  <w:divBdr>
                    <w:top w:val="none" w:sz="0" w:space="0" w:color="auto"/>
                    <w:left w:val="none" w:sz="0" w:space="0" w:color="auto"/>
                    <w:bottom w:val="none" w:sz="0" w:space="0" w:color="auto"/>
                    <w:right w:val="none" w:sz="0" w:space="0" w:color="auto"/>
                  </w:divBdr>
                  <w:divsChild>
                    <w:div w:id="1437561998">
                      <w:marLeft w:val="0"/>
                      <w:marRight w:val="0"/>
                      <w:marTop w:val="0"/>
                      <w:marBottom w:val="0"/>
                      <w:divBdr>
                        <w:top w:val="none" w:sz="0" w:space="0" w:color="auto"/>
                        <w:left w:val="none" w:sz="0" w:space="0" w:color="auto"/>
                        <w:bottom w:val="none" w:sz="0" w:space="0" w:color="auto"/>
                        <w:right w:val="none" w:sz="0" w:space="0" w:color="auto"/>
                      </w:divBdr>
                    </w:div>
                  </w:divsChild>
                </w:div>
                <w:div w:id="1292707647">
                  <w:marLeft w:val="0"/>
                  <w:marRight w:val="0"/>
                  <w:marTop w:val="0"/>
                  <w:marBottom w:val="0"/>
                  <w:divBdr>
                    <w:top w:val="none" w:sz="0" w:space="0" w:color="auto"/>
                    <w:left w:val="none" w:sz="0" w:space="0" w:color="auto"/>
                    <w:bottom w:val="none" w:sz="0" w:space="0" w:color="auto"/>
                    <w:right w:val="none" w:sz="0" w:space="0" w:color="auto"/>
                  </w:divBdr>
                  <w:divsChild>
                    <w:div w:id="239292657">
                      <w:marLeft w:val="0"/>
                      <w:marRight w:val="0"/>
                      <w:marTop w:val="0"/>
                      <w:marBottom w:val="0"/>
                      <w:divBdr>
                        <w:top w:val="none" w:sz="0" w:space="0" w:color="auto"/>
                        <w:left w:val="none" w:sz="0" w:space="0" w:color="auto"/>
                        <w:bottom w:val="none" w:sz="0" w:space="0" w:color="auto"/>
                        <w:right w:val="none" w:sz="0" w:space="0" w:color="auto"/>
                      </w:divBdr>
                    </w:div>
                  </w:divsChild>
                </w:div>
                <w:div w:id="1676492505">
                  <w:marLeft w:val="0"/>
                  <w:marRight w:val="0"/>
                  <w:marTop w:val="0"/>
                  <w:marBottom w:val="0"/>
                  <w:divBdr>
                    <w:top w:val="none" w:sz="0" w:space="0" w:color="auto"/>
                    <w:left w:val="none" w:sz="0" w:space="0" w:color="auto"/>
                    <w:bottom w:val="none" w:sz="0" w:space="0" w:color="auto"/>
                    <w:right w:val="none" w:sz="0" w:space="0" w:color="auto"/>
                  </w:divBdr>
                  <w:divsChild>
                    <w:div w:id="569004287">
                      <w:marLeft w:val="0"/>
                      <w:marRight w:val="0"/>
                      <w:marTop w:val="0"/>
                      <w:marBottom w:val="0"/>
                      <w:divBdr>
                        <w:top w:val="none" w:sz="0" w:space="0" w:color="auto"/>
                        <w:left w:val="none" w:sz="0" w:space="0" w:color="auto"/>
                        <w:bottom w:val="none" w:sz="0" w:space="0" w:color="auto"/>
                        <w:right w:val="none" w:sz="0" w:space="0" w:color="auto"/>
                      </w:divBdr>
                    </w:div>
                  </w:divsChild>
                </w:div>
                <w:div w:id="2050956611">
                  <w:marLeft w:val="0"/>
                  <w:marRight w:val="0"/>
                  <w:marTop w:val="0"/>
                  <w:marBottom w:val="0"/>
                  <w:divBdr>
                    <w:top w:val="none" w:sz="0" w:space="0" w:color="auto"/>
                    <w:left w:val="none" w:sz="0" w:space="0" w:color="auto"/>
                    <w:bottom w:val="none" w:sz="0" w:space="0" w:color="auto"/>
                    <w:right w:val="none" w:sz="0" w:space="0" w:color="auto"/>
                  </w:divBdr>
                  <w:divsChild>
                    <w:div w:id="389381886">
                      <w:marLeft w:val="0"/>
                      <w:marRight w:val="0"/>
                      <w:marTop w:val="0"/>
                      <w:marBottom w:val="0"/>
                      <w:divBdr>
                        <w:top w:val="none" w:sz="0" w:space="0" w:color="auto"/>
                        <w:left w:val="none" w:sz="0" w:space="0" w:color="auto"/>
                        <w:bottom w:val="none" w:sz="0" w:space="0" w:color="auto"/>
                        <w:right w:val="none" w:sz="0" w:space="0" w:color="auto"/>
                      </w:divBdr>
                    </w:div>
                  </w:divsChild>
                </w:div>
                <w:div w:id="2141998037">
                  <w:marLeft w:val="0"/>
                  <w:marRight w:val="0"/>
                  <w:marTop w:val="0"/>
                  <w:marBottom w:val="0"/>
                  <w:divBdr>
                    <w:top w:val="none" w:sz="0" w:space="0" w:color="auto"/>
                    <w:left w:val="none" w:sz="0" w:space="0" w:color="auto"/>
                    <w:bottom w:val="none" w:sz="0" w:space="0" w:color="auto"/>
                    <w:right w:val="none" w:sz="0" w:space="0" w:color="auto"/>
                  </w:divBdr>
                  <w:divsChild>
                    <w:div w:id="19986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44865">
          <w:marLeft w:val="0"/>
          <w:marRight w:val="0"/>
          <w:marTop w:val="0"/>
          <w:marBottom w:val="0"/>
          <w:divBdr>
            <w:top w:val="none" w:sz="0" w:space="0" w:color="auto"/>
            <w:left w:val="none" w:sz="0" w:space="0" w:color="auto"/>
            <w:bottom w:val="none" w:sz="0" w:space="0" w:color="auto"/>
            <w:right w:val="none" w:sz="0" w:space="0" w:color="auto"/>
          </w:divBdr>
        </w:div>
        <w:div w:id="1919486068">
          <w:marLeft w:val="0"/>
          <w:marRight w:val="0"/>
          <w:marTop w:val="0"/>
          <w:marBottom w:val="0"/>
          <w:divBdr>
            <w:top w:val="none" w:sz="0" w:space="0" w:color="auto"/>
            <w:left w:val="none" w:sz="0" w:space="0" w:color="auto"/>
            <w:bottom w:val="none" w:sz="0" w:space="0" w:color="auto"/>
            <w:right w:val="none" w:sz="0" w:space="0" w:color="auto"/>
          </w:divBdr>
        </w:div>
        <w:div w:id="1922720055">
          <w:marLeft w:val="0"/>
          <w:marRight w:val="0"/>
          <w:marTop w:val="0"/>
          <w:marBottom w:val="0"/>
          <w:divBdr>
            <w:top w:val="none" w:sz="0" w:space="0" w:color="auto"/>
            <w:left w:val="none" w:sz="0" w:space="0" w:color="auto"/>
            <w:bottom w:val="none" w:sz="0" w:space="0" w:color="auto"/>
            <w:right w:val="none" w:sz="0" w:space="0" w:color="auto"/>
          </w:divBdr>
        </w:div>
        <w:div w:id="1953629281">
          <w:marLeft w:val="0"/>
          <w:marRight w:val="0"/>
          <w:marTop w:val="0"/>
          <w:marBottom w:val="0"/>
          <w:divBdr>
            <w:top w:val="none" w:sz="0" w:space="0" w:color="auto"/>
            <w:left w:val="none" w:sz="0" w:space="0" w:color="auto"/>
            <w:bottom w:val="none" w:sz="0" w:space="0" w:color="auto"/>
            <w:right w:val="none" w:sz="0" w:space="0" w:color="auto"/>
          </w:divBdr>
        </w:div>
        <w:div w:id="1961834844">
          <w:marLeft w:val="0"/>
          <w:marRight w:val="0"/>
          <w:marTop w:val="0"/>
          <w:marBottom w:val="0"/>
          <w:divBdr>
            <w:top w:val="none" w:sz="0" w:space="0" w:color="auto"/>
            <w:left w:val="none" w:sz="0" w:space="0" w:color="auto"/>
            <w:bottom w:val="none" w:sz="0" w:space="0" w:color="auto"/>
            <w:right w:val="none" w:sz="0" w:space="0" w:color="auto"/>
          </w:divBdr>
        </w:div>
        <w:div w:id="1969315412">
          <w:marLeft w:val="0"/>
          <w:marRight w:val="0"/>
          <w:marTop w:val="0"/>
          <w:marBottom w:val="0"/>
          <w:divBdr>
            <w:top w:val="none" w:sz="0" w:space="0" w:color="auto"/>
            <w:left w:val="none" w:sz="0" w:space="0" w:color="auto"/>
            <w:bottom w:val="none" w:sz="0" w:space="0" w:color="auto"/>
            <w:right w:val="none" w:sz="0" w:space="0" w:color="auto"/>
          </w:divBdr>
          <w:divsChild>
            <w:div w:id="202863157">
              <w:marLeft w:val="0"/>
              <w:marRight w:val="0"/>
              <w:marTop w:val="0"/>
              <w:marBottom w:val="0"/>
              <w:divBdr>
                <w:top w:val="none" w:sz="0" w:space="0" w:color="auto"/>
                <w:left w:val="none" w:sz="0" w:space="0" w:color="auto"/>
                <w:bottom w:val="none" w:sz="0" w:space="0" w:color="auto"/>
                <w:right w:val="none" w:sz="0" w:space="0" w:color="auto"/>
              </w:divBdr>
            </w:div>
          </w:divsChild>
        </w:div>
        <w:div w:id="2004888517">
          <w:marLeft w:val="0"/>
          <w:marRight w:val="0"/>
          <w:marTop w:val="0"/>
          <w:marBottom w:val="0"/>
          <w:divBdr>
            <w:top w:val="none" w:sz="0" w:space="0" w:color="auto"/>
            <w:left w:val="none" w:sz="0" w:space="0" w:color="auto"/>
            <w:bottom w:val="none" w:sz="0" w:space="0" w:color="auto"/>
            <w:right w:val="none" w:sz="0" w:space="0" w:color="auto"/>
          </w:divBdr>
          <w:divsChild>
            <w:div w:id="1804083469">
              <w:marLeft w:val="0"/>
              <w:marRight w:val="0"/>
              <w:marTop w:val="0"/>
              <w:marBottom w:val="0"/>
              <w:divBdr>
                <w:top w:val="none" w:sz="0" w:space="0" w:color="auto"/>
                <w:left w:val="none" w:sz="0" w:space="0" w:color="auto"/>
                <w:bottom w:val="none" w:sz="0" w:space="0" w:color="auto"/>
                <w:right w:val="none" w:sz="0" w:space="0" w:color="auto"/>
              </w:divBdr>
            </w:div>
          </w:divsChild>
        </w:div>
        <w:div w:id="2014331288">
          <w:marLeft w:val="0"/>
          <w:marRight w:val="0"/>
          <w:marTop w:val="0"/>
          <w:marBottom w:val="0"/>
          <w:divBdr>
            <w:top w:val="none" w:sz="0" w:space="0" w:color="auto"/>
            <w:left w:val="none" w:sz="0" w:space="0" w:color="auto"/>
            <w:bottom w:val="none" w:sz="0" w:space="0" w:color="auto"/>
            <w:right w:val="none" w:sz="0" w:space="0" w:color="auto"/>
          </w:divBdr>
        </w:div>
        <w:div w:id="2030835433">
          <w:marLeft w:val="0"/>
          <w:marRight w:val="0"/>
          <w:marTop w:val="0"/>
          <w:marBottom w:val="0"/>
          <w:divBdr>
            <w:top w:val="none" w:sz="0" w:space="0" w:color="auto"/>
            <w:left w:val="none" w:sz="0" w:space="0" w:color="auto"/>
            <w:bottom w:val="none" w:sz="0" w:space="0" w:color="auto"/>
            <w:right w:val="none" w:sz="0" w:space="0" w:color="auto"/>
          </w:divBdr>
        </w:div>
        <w:div w:id="2050759204">
          <w:marLeft w:val="0"/>
          <w:marRight w:val="0"/>
          <w:marTop w:val="0"/>
          <w:marBottom w:val="0"/>
          <w:divBdr>
            <w:top w:val="none" w:sz="0" w:space="0" w:color="auto"/>
            <w:left w:val="none" w:sz="0" w:space="0" w:color="auto"/>
            <w:bottom w:val="none" w:sz="0" w:space="0" w:color="auto"/>
            <w:right w:val="none" w:sz="0" w:space="0" w:color="auto"/>
          </w:divBdr>
        </w:div>
        <w:div w:id="2051218727">
          <w:marLeft w:val="0"/>
          <w:marRight w:val="0"/>
          <w:marTop w:val="0"/>
          <w:marBottom w:val="0"/>
          <w:divBdr>
            <w:top w:val="none" w:sz="0" w:space="0" w:color="auto"/>
            <w:left w:val="none" w:sz="0" w:space="0" w:color="auto"/>
            <w:bottom w:val="none" w:sz="0" w:space="0" w:color="auto"/>
            <w:right w:val="none" w:sz="0" w:space="0" w:color="auto"/>
          </w:divBdr>
        </w:div>
        <w:div w:id="2080901123">
          <w:marLeft w:val="0"/>
          <w:marRight w:val="0"/>
          <w:marTop w:val="0"/>
          <w:marBottom w:val="0"/>
          <w:divBdr>
            <w:top w:val="none" w:sz="0" w:space="0" w:color="auto"/>
            <w:left w:val="none" w:sz="0" w:space="0" w:color="auto"/>
            <w:bottom w:val="none" w:sz="0" w:space="0" w:color="auto"/>
            <w:right w:val="none" w:sz="0" w:space="0" w:color="auto"/>
          </w:divBdr>
        </w:div>
        <w:div w:id="2090417302">
          <w:marLeft w:val="0"/>
          <w:marRight w:val="0"/>
          <w:marTop w:val="0"/>
          <w:marBottom w:val="0"/>
          <w:divBdr>
            <w:top w:val="none" w:sz="0" w:space="0" w:color="auto"/>
            <w:left w:val="none" w:sz="0" w:space="0" w:color="auto"/>
            <w:bottom w:val="none" w:sz="0" w:space="0" w:color="auto"/>
            <w:right w:val="none" w:sz="0" w:space="0" w:color="auto"/>
          </w:divBdr>
          <w:divsChild>
            <w:div w:id="1850368110">
              <w:marLeft w:val="-75"/>
              <w:marRight w:val="0"/>
              <w:marTop w:val="30"/>
              <w:marBottom w:val="30"/>
              <w:divBdr>
                <w:top w:val="none" w:sz="0" w:space="0" w:color="auto"/>
                <w:left w:val="none" w:sz="0" w:space="0" w:color="auto"/>
                <w:bottom w:val="none" w:sz="0" w:space="0" w:color="auto"/>
                <w:right w:val="none" w:sz="0" w:space="0" w:color="auto"/>
              </w:divBdr>
              <w:divsChild>
                <w:div w:id="349841110">
                  <w:marLeft w:val="0"/>
                  <w:marRight w:val="0"/>
                  <w:marTop w:val="0"/>
                  <w:marBottom w:val="0"/>
                  <w:divBdr>
                    <w:top w:val="none" w:sz="0" w:space="0" w:color="auto"/>
                    <w:left w:val="none" w:sz="0" w:space="0" w:color="auto"/>
                    <w:bottom w:val="none" w:sz="0" w:space="0" w:color="auto"/>
                    <w:right w:val="none" w:sz="0" w:space="0" w:color="auto"/>
                  </w:divBdr>
                  <w:divsChild>
                    <w:div w:id="783579822">
                      <w:marLeft w:val="0"/>
                      <w:marRight w:val="0"/>
                      <w:marTop w:val="0"/>
                      <w:marBottom w:val="0"/>
                      <w:divBdr>
                        <w:top w:val="none" w:sz="0" w:space="0" w:color="auto"/>
                        <w:left w:val="none" w:sz="0" w:space="0" w:color="auto"/>
                        <w:bottom w:val="none" w:sz="0" w:space="0" w:color="auto"/>
                        <w:right w:val="none" w:sz="0" w:space="0" w:color="auto"/>
                      </w:divBdr>
                    </w:div>
                  </w:divsChild>
                </w:div>
                <w:div w:id="380180586">
                  <w:marLeft w:val="0"/>
                  <w:marRight w:val="0"/>
                  <w:marTop w:val="0"/>
                  <w:marBottom w:val="0"/>
                  <w:divBdr>
                    <w:top w:val="none" w:sz="0" w:space="0" w:color="auto"/>
                    <w:left w:val="none" w:sz="0" w:space="0" w:color="auto"/>
                    <w:bottom w:val="none" w:sz="0" w:space="0" w:color="auto"/>
                    <w:right w:val="none" w:sz="0" w:space="0" w:color="auto"/>
                  </w:divBdr>
                  <w:divsChild>
                    <w:div w:id="1022240331">
                      <w:marLeft w:val="0"/>
                      <w:marRight w:val="0"/>
                      <w:marTop w:val="0"/>
                      <w:marBottom w:val="0"/>
                      <w:divBdr>
                        <w:top w:val="none" w:sz="0" w:space="0" w:color="auto"/>
                        <w:left w:val="none" w:sz="0" w:space="0" w:color="auto"/>
                        <w:bottom w:val="none" w:sz="0" w:space="0" w:color="auto"/>
                        <w:right w:val="none" w:sz="0" w:space="0" w:color="auto"/>
                      </w:divBdr>
                    </w:div>
                  </w:divsChild>
                </w:div>
                <w:div w:id="830214547">
                  <w:marLeft w:val="0"/>
                  <w:marRight w:val="0"/>
                  <w:marTop w:val="0"/>
                  <w:marBottom w:val="0"/>
                  <w:divBdr>
                    <w:top w:val="none" w:sz="0" w:space="0" w:color="auto"/>
                    <w:left w:val="none" w:sz="0" w:space="0" w:color="auto"/>
                    <w:bottom w:val="none" w:sz="0" w:space="0" w:color="auto"/>
                    <w:right w:val="none" w:sz="0" w:space="0" w:color="auto"/>
                  </w:divBdr>
                  <w:divsChild>
                    <w:div w:id="665087178">
                      <w:marLeft w:val="0"/>
                      <w:marRight w:val="0"/>
                      <w:marTop w:val="0"/>
                      <w:marBottom w:val="0"/>
                      <w:divBdr>
                        <w:top w:val="none" w:sz="0" w:space="0" w:color="auto"/>
                        <w:left w:val="none" w:sz="0" w:space="0" w:color="auto"/>
                        <w:bottom w:val="none" w:sz="0" w:space="0" w:color="auto"/>
                        <w:right w:val="none" w:sz="0" w:space="0" w:color="auto"/>
                      </w:divBdr>
                    </w:div>
                  </w:divsChild>
                </w:div>
                <w:div w:id="868374875">
                  <w:marLeft w:val="0"/>
                  <w:marRight w:val="0"/>
                  <w:marTop w:val="0"/>
                  <w:marBottom w:val="0"/>
                  <w:divBdr>
                    <w:top w:val="none" w:sz="0" w:space="0" w:color="auto"/>
                    <w:left w:val="none" w:sz="0" w:space="0" w:color="auto"/>
                    <w:bottom w:val="none" w:sz="0" w:space="0" w:color="auto"/>
                    <w:right w:val="none" w:sz="0" w:space="0" w:color="auto"/>
                  </w:divBdr>
                  <w:divsChild>
                    <w:div w:id="1002585083">
                      <w:marLeft w:val="0"/>
                      <w:marRight w:val="0"/>
                      <w:marTop w:val="0"/>
                      <w:marBottom w:val="0"/>
                      <w:divBdr>
                        <w:top w:val="none" w:sz="0" w:space="0" w:color="auto"/>
                        <w:left w:val="none" w:sz="0" w:space="0" w:color="auto"/>
                        <w:bottom w:val="none" w:sz="0" w:space="0" w:color="auto"/>
                        <w:right w:val="none" w:sz="0" w:space="0" w:color="auto"/>
                      </w:divBdr>
                    </w:div>
                  </w:divsChild>
                </w:div>
                <w:div w:id="1936011011">
                  <w:marLeft w:val="0"/>
                  <w:marRight w:val="0"/>
                  <w:marTop w:val="0"/>
                  <w:marBottom w:val="0"/>
                  <w:divBdr>
                    <w:top w:val="none" w:sz="0" w:space="0" w:color="auto"/>
                    <w:left w:val="none" w:sz="0" w:space="0" w:color="auto"/>
                    <w:bottom w:val="none" w:sz="0" w:space="0" w:color="auto"/>
                    <w:right w:val="none" w:sz="0" w:space="0" w:color="auto"/>
                  </w:divBdr>
                  <w:divsChild>
                    <w:div w:id="926840813">
                      <w:marLeft w:val="0"/>
                      <w:marRight w:val="0"/>
                      <w:marTop w:val="0"/>
                      <w:marBottom w:val="0"/>
                      <w:divBdr>
                        <w:top w:val="none" w:sz="0" w:space="0" w:color="auto"/>
                        <w:left w:val="none" w:sz="0" w:space="0" w:color="auto"/>
                        <w:bottom w:val="none" w:sz="0" w:space="0" w:color="auto"/>
                        <w:right w:val="none" w:sz="0" w:space="0" w:color="auto"/>
                      </w:divBdr>
                    </w:div>
                  </w:divsChild>
                </w:div>
                <w:div w:id="2010058111">
                  <w:marLeft w:val="0"/>
                  <w:marRight w:val="0"/>
                  <w:marTop w:val="0"/>
                  <w:marBottom w:val="0"/>
                  <w:divBdr>
                    <w:top w:val="none" w:sz="0" w:space="0" w:color="auto"/>
                    <w:left w:val="none" w:sz="0" w:space="0" w:color="auto"/>
                    <w:bottom w:val="none" w:sz="0" w:space="0" w:color="auto"/>
                    <w:right w:val="none" w:sz="0" w:space="0" w:color="auto"/>
                  </w:divBdr>
                  <w:divsChild>
                    <w:div w:id="884560157">
                      <w:marLeft w:val="0"/>
                      <w:marRight w:val="0"/>
                      <w:marTop w:val="0"/>
                      <w:marBottom w:val="0"/>
                      <w:divBdr>
                        <w:top w:val="none" w:sz="0" w:space="0" w:color="auto"/>
                        <w:left w:val="none" w:sz="0" w:space="0" w:color="auto"/>
                        <w:bottom w:val="none" w:sz="0" w:space="0" w:color="auto"/>
                        <w:right w:val="none" w:sz="0" w:space="0" w:color="auto"/>
                      </w:divBdr>
                    </w:div>
                  </w:divsChild>
                </w:div>
                <w:div w:id="2104959096">
                  <w:marLeft w:val="0"/>
                  <w:marRight w:val="0"/>
                  <w:marTop w:val="0"/>
                  <w:marBottom w:val="0"/>
                  <w:divBdr>
                    <w:top w:val="none" w:sz="0" w:space="0" w:color="auto"/>
                    <w:left w:val="none" w:sz="0" w:space="0" w:color="auto"/>
                    <w:bottom w:val="none" w:sz="0" w:space="0" w:color="auto"/>
                    <w:right w:val="none" w:sz="0" w:space="0" w:color="auto"/>
                  </w:divBdr>
                  <w:divsChild>
                    <w:div w:id="426735995">
                      <w:marLeft w:val="0"/>
                      <w:marRight w:val="0"/>
                      <w:marTop w:val="0"/>
                      <w:marBottom w:val="0"/>
                      <w:divBdr>
                        <w:top w:val="none" w:sz="0" w:space="0" w:color="auto"/>
                        <w:left w:val="none" w:sz="0" w:space="0" w:color="auto"/>
                        <w:bottom w:val="none" w:sz="0" w:space="0" w:color="auto"/>
                        <w:right w:val="none" w:sz="0" w:space="0" w:color="auto"/>
                      </w:divBdr>
                    </w:div>
                  </w:divsChild>
                </w:div>
                <w:div w:id="2128548947">
                  <w:marLeft w:val="0"/>
                  <w:marRight w:val="0"/>
                  <w:marTop w:val="0"/>
                  <w:marBottom w:val="0"/>
                  <w:divBdr>
                    <w:top w:val="none" w:sz="0" w:space="0" w:color="auto"/>
                    <w:left w:val="none" w:sz="0" w:space="0" w:color="auto"/>
                    <w:bottom w:val="none" w:sz="0" w:space="0" w:color="auto"/>
                    <w:right w:val="none" w:sz="0" w:space="0" w:color="auto"/>
                  </w:divBdr>
                  <w:divsChild>
                    <w:div w:id="21279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50634">
          <w:marLeft w:val="0"/>
          <w:marRight w:val="0"/>
          <w:marTop w:val="0"/>
          <w:marBottom w:val="0"/>
          <w:divBdr>
            <w:top w:val="none" w:sz="0" w:space="0" w:color="auto"/>
            <w:left w:val="none" w:sz="0" w:space="0" w:color="auto"/>
            <w:bottom w:val="none" w:sz="0" w:space="0" w:color="auto"/>
            <w:right w:val="none" w:sz="0" w:space="0" w:color="auto"/>
          </w:divBdr>
        </w:div>
      </w:divsChild>
    </w:div>
    <w:div w:id="1893729827">
      <w:bodyDiv w:val="1"/>
      <w:marLeft w:val="0"/>
      <w:marRight w:val="0"/>
      <w:marTop w:val="0"/>
      <w:marBottom w:val="0"/>
      <w:divBdr>
        <w:top w:val="none" w:sz="0" w:space="0" w:color="auto"/>
        <w:left w:val="none" w:sz="0" w:space="0" w:color="auto"/>
        <w:bottom w:val="none" w:sz="0" w:space="0" w:color="auto"/>
        <w:right w:val="none" w:sz="0" w:space="0" w:color="auto"/>
      </w:divBdr>
      <w:divsChild>
        <w:div w:id="517964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 w:id="1021780727">
              <w:marLeft w:val="0"/>
              <w:marRight w:val="0"/>
              <w:marTop w:val="0"/>
              <w:marBottom w:val="0"/>
              <w:divBdr>
                <w:top w:val="none" w:sz="0" w:space="0" w:color="auto"/>
                <w:left w:val="none" w:sz="0" w:space="0" w:color="auto"/>
                <w:bottom w:val="none" w:sz="0" w:space="0" w:color="auto"/>
                <w:right w:val="none" w:sz="0" w:space="0" w:color="auto"/>
              </w:divBdr>
            </w:div>
            <w:div w:id="1368600210">
              <w:marLeft w:val="0"/>
              <w:marRight w:val="0"/>
              <w:marTop w:val="0"/>
              <w:marBottom w:val="0"/>
              <w:divBdr>
                <w:top w:val="none" w:sz="0" w:space="0" w:color="auto"/>
                <w:left w:val="none" w:sz="0" w:space="0" w:color="auto"/>
                <w:bottom w:val="none" w:sz="0" w:space="0" w:color="auto"/>
                <w:right w:val="none" w:sz="0" w:space="0" w:color="auto"/>
              </w:divBdr>
            </w:div>
            <w:div w:id="1602563647">
              <w:marLeft w:val="0"/>
              <w:marRight w:val="0"/>
              <w:marTop w:val="0"/>
              <w:marBottom w:val="0"/>
              <w:divBdr>
                <w:top w:val="none" w:sz="0" w:space="0" w:color="auto"/>
                <w:left w:val="none" w:sz="0" w:space="0" w:color="auto"/>
                <w:bottom w:val="none" w:sz="0" w:space="0" w:color="auto"/>
                <w:right w:val="none" w:sz="0" w:space="0" w:color="auto"/>
              </w:divBdr>
            </w:div>
          </w:divsChild>
        </w:div>
        <w:div w:id="42949958">
          <w:marLeft w:val="0"/>
          <w:marRight w:val="0"/>
          <w:marTop w:val="0"/>
          <w:marBottom w:val="0"/>
          <w:divBdr>
            <w:top w:val="none" w:sz="0" w:space="0" w:color="auto"/>
            <w:left w:val="none" w:sz="0" w:space="0" w:color="auto"/>
            <w:bottom w:val="none" w:sz="0" w:space="0" w:color="auto"/>
            <w:right w:val="none" w:sz="0" w:space="0" w:color="auto"/>
          </w:divBdr>
        </w:div>
        <w:div w:id="71395342">
          <w:marLeft w:val="0"/>
          <w:marRight w:val="0"/>
          <w:marTop w:val="0"/>
          <w:marBottom w:val="0"/>
          <w:divBdr>
            <w:top w:val="none" w:sz="0" w:space="0" w:color="auto"/>
            <w:left w:val="none" w:sz="0" w:space="0" w:color="auto"/>
            <w:bottom w:val="none" w:sz="0" w:space="0" w:color="auto"/>
            <w:right w:val="none" w:sz="0" w:space="0" w:color="auto"/>
          </w:divBdr>
        </w:div>
        <w:div w:id="85881252">
          <w:marLeft w:val="0"/>
          <w:marRight w:val="0"/>
          <w:marTop w:val="0"/>
          <w:marBottom w:val="0"/>
          <w:divBdr>
            <w:top w:val="none" w:sz="0" w:space="0" w:color="auto"/>
            <w:left w:val="none" w:sz="0" w:space="0" w:color="auto"/>
            <w:bottom w:val="none" w:sz="0" w:space="0" w:color="auto"/>
            <w:right w:val="none" w:sz="0" w:space="0" w:color="auto"/>
          </w:divBdr>
        </w:div>
        <w:div w:id="97456625">
          <w:marLeft w:val="0"/>
          <w:marRight w:val="0"/>
          <w:marTop w:val="0"/>
          <w:marBottom w:val="0"/>
          <w:divBdr>
            <w:top w:val="none" w:sz="0" w:space="0" w:color="auto"/>
            <w:left w:val="none" w:sz="0" w:space="0" w:color="auto"/>
            <w:bottom w:val="none" w:sz="0" w:space="0" w:color="auto"/>
            <w:right w:val="none" w:sz="0" w:space="0" w:color="auto"/>
          </w:divBdr>
        </w:div>
        <w:div w:id="103767987">
          <w:marLeft w:val="0"/>
          <w:marRight w:val="0"/>
          <w:marTop w:val="0"/>
          <w:marBottom w:val="0"/>
          <w:divBdr>
            <w:top w:val="none" w:sz="0" w:space="0" w:color="auto"/>
            <w:left w:val="none" w:sz="0" w:space="0" w:color="auto"/>
            <w:bottom w:val="none" w:sz="0" w:space="0" w:color="auto"/>
            <w:right w:val="none" w:sz="0" w:space="0" w:color="auto"/>
          </w:divBdr>
        </w:div>
        <w:div w:id="118258949">
          <w:marLeft w:val="0"/>
          <w:marRight w:val="0"/>
          <w:marTop w:val="0"/>
          <w:marBottom w:val="0"/>
          <w:divBdr>
            <w:top w:val="none" w:sz="0" w:space="0" w:color="auto"/>
            <w:left w:val="none" w:sz="0" w:space="0" w:color="auto"/>
            <w:bottom w:val="none" w:sz="0" w:space="0" w:color="auto"/>
            <w:right w:val="none" w:sz="0" w:space="0" w:color="auto"/>
          </w:divBdr>
        </w:div>
        <w:div w:id="132140292">
          <w:marLeft w:val="0"/>
          <w:marRight w:val="0"/>
          <w:marTop w:val="0"/>
          <w:marBottom w:val="0"/>
          <w:divBdr>
            <w:top w:val="none" w:sz="0" w:space="0" w:color="auto"/>
            <w:left w:val="none" w:sz="0" w:space="0" w:color="auto"/>
            <w:bottom w:val="none" w:sz="0" w:space="0" w:color="auto"/>
            <w:right w:val="none" w:sz="0" w:space="0" w:color="auto"/>
          </w:divBdr>
        </w:div>
        <w:div w:id="153186163">
          <w:marLeft w:val="0"/>
          <w:marRight w:val="0"/>
          <w:marTop w:val="0"/>
          <w:marBottom w:val="0"/>
          <w:divBdr>
            <w:top w:val="none" w:sz="0" w:space="0" w:color="auto"/>
            <w:left w:val="none" w:sz="0" w:space="0" w:color="auto"/>
            <w:bottom w:val="none" w:sz="0" w:space="0" w:color="auto"/>
            <w:right w:val="none" w:sz="0" w:space="0" w:color="auto"/>
          </w:divBdr>
        </w:div>
        <w:div w:id="194319532">
          <w:marLeft w:val="0"/>
          <w:marRight w:val="0"/>
          <w:marTop w:val="0"/>
          <w:marBottom w:val="0"/>
          <w:divBdr>
            <w:top w:val="none" w:sz="0" w:space="0" w:color="auto"/>
            <w:left w:val="none" w:sz="0" w:space="0" w:color="auto"/>
            <w:bottom w:val="none" w:sz="0" w:space="0" w:color="auto"/>
            <w:right w:val="none" w:sz="0" w:space="0" w:color="auto"/>
          </w:divBdr>
          <w:divsChild>
            <w:div w:id="1126121080">
              <w:marLeft w:val="0"/>
              <w:marRight w:val="0"/>
              <w:marTop w:val="30"/>
              <w:marBottom w:val="30"/>
              <w:divBdr>
                <w:top w:val="none" w:sz="0" w:space="0" w:color="auto"/>
                <w:left w:val="none" w:sz="0" w:space="0" w:color="auto"/>
                <w:bottom w:val="none" w:sz="0" w:space="0" w:color="auto"/>
                <w:right w:val="none" w:sz="0" w:space="0" w:color="auto"/>
              </w:divBdr>
              <w:divsChild>
                <w:div w:id="52851263">
                  <w:marLeft w:val="0"/>
                  <w:marRight w:val="0"/>
                  <w:marTop w:val="0"/>
                  <w:marBottom w:val="0"/>
                  <w:divBdr>
                    <w:top w:val="none" w:sz="0" w:space="0" w:color="auto"/>
                    <w:left w:val="none" w:sz="0" w:space="0" w:color="auto"/>
                    <w:bottom w:val="none" w:sz="0" w:space="0" w:color="auto"/>
                    <w:right w:val="none" w:sz="0" w:space="0" w:color="auto"/>
                  </w:divBdr>
                  <w:divsChild>
                    <w:div w:id="320230910">
                      <w:marLeft w:val="0"/>
                      <w:marRight w:val="0"/>
                      <w:marTop w:val="0"/>
                      <w:marBottom w:val="0"/>
                      <w:divBdr>
                        <w:top w:val="none" w:sz="0" w:space="0" w:color="auto"/>
                        <w:left w:val="none" w:sz="0" w:space="0" w:color="auto"/>
                        <w:bottom w:val="none" w:sz="0" w:space="0" w:color="auto"/>
                        <w:right w:val="none" w:sz="0" w:space="0" w:color="auto"/>
                      </w:divBdr>
                    </w:div>
                  </w:divsChild>
                </w:div>
                <w:div w:id="162863216">
                  <w:marLeft w:val="0"/>
                  <w:marRight w:val="0"/>
                  <w:marTop w:val="0"/>
                  <w:marBottom w:val="0"/>
                  <w:divBdr>
                    <w:top w:val="none" w:sz="0" w:space="0" w:color="auto"/>
                    <w:left w:val="none" w:sz="0" w:space="0" w:color="auto"/>
                    <w:bottom w:val="none" w:sz="0" w:space="0" w:color="auto"/>
                    <w:right w:val="none" w:sz="0" w:space="0" w:color="auto"/>
                  </w:divBdr>
                  <w:divsChild>
                    <w:div w:id="2078479852">
                      <w:marLeft w:val="0"/>
                      <w:marRight w:val="0"/>
                      <w:marTop w:val="0"/>
                      <w:marBottom w:val="0"/>
                      <w:divBdr>
                        <w:top w:val="none" w:sz="0" w:space="0" w:color="auto"/>
                        <w:left w:val="none" w:sz="0" w:space="0" w:color="auto"/>
                        <w:bottom w:val="none" w:sz="0" w:space="0" w:color="auto"/>
                        <w:right w:val="none" w:sz="0" w:space="0" w:color="auto"/>
                      </w:divBdr>
                    </w:div>
                  </w:divsChild>
                </w:div>
                <w:div w:id="242447052">
                  <w:marLeft w:val="0"/>
                  <w:marRight w:val="0"/>
                  <w:marTop w:val="0"/>
                  <w:marBottom w:val="0"/>
                  <w:divBdr>
                    <w:top w:val="none" w:sz="0" w:space="0" w:color="auto"/>
                    <w:left w:val="none" w:sz="0" w:space="0" w:color="auto"/>
                    <w:bottom w:val="none" w:sz="0" w:space="0" w:color="auto"/>
                    <w:right w:val="none" w:sz="0" w:space="0" w:color="auto"/>
                  </w:divBdr>
                  <w:divsChild>
                    <w:div w:id="949779011">
                      <w:marLeft w:val="0"/>
                      <w:marRight w:val="0"/>
                      <w:marTop w:val="0"/>
                      <w:marBottom w:val="0"/>
                      <w:divBdr>
                        <w:top w:val="none" w:sz="0" w:space="0" w:color="auto"/>
                        <w:left w:val="none" w:sz="0" w:space="0" w:color="auto"/>
                        <w:bottom w:val="none" w:sz="0" w:space="0" w:color="auto"/>
                        <w:right w:val="none" w:sz="0" w:space="0" w:color="auto"/>
                      </w:divBdr>
                    </w:div>
                  </w:divsChild>
                </w:div>
                <w:div w:id="272909185">
                  <w:marLeft w:val="0"/>
                  <w:marRight w:val="0"/>
                  <w:marTop w:val="0"/>
                  <w:marBottom w:val="0"/>
                  <w:divBdr>
                    <w:top w:val="none" w:sz="0" w:space="0" w:color="auto"/>
                    <w:left w:val="none" w:sz="0" w:space="0" w:color="auto"/>
                    <w:bottom w:val="none" w:sz="0" w:space="0" w:color="auto"/>
                    <w:right w:val="none" w:sz="0" w:space="0" w:color="auto"/>
                  </w:divBdr>
                  <w:divsChild>
                    <w:div w:id="1766346061">
                      <w:marLeft w:val="0"/>
                      <w:marRight w:val="0"/>
                      <w:marTop w:val="0"/>
                      <w:marBottom w:val="0"/>
                      <w:divBdr>
                        <w:top w:val="none" w:sz="0" w:space="0" w:color="auto"/>
                        <w:left w:val="none" w:sz="0" w:space="0" w:color="auto"/>
                        <w:bottom w:val="none" w:sz="0" w:space="0" w:color="auto"/>
                        <w:right w:val="none" w:sz="0" w:space="0" w:color="auto"/>
                      </w:divBdr>
                    </w:div>
                  </w:divsChild>
                </w:div>
                <w:div w:id="286861870">
                  <w:marLeft w:val="0"/>
                  <w:marRight w:val="0"/>
                  <w:marTop w:val="0"/>
                  <w:marBottom w:val="0"/>
                  <w:divBdr>
                    <w:top w:val="none" w:sz="0" w:space="0" w:color="auto"/>
                    <w:left w:val="none" w:sz="0" w:space="0" w:color="auto"/>
                    <w:bottom w:val="none" w:sz="0" w:space="0" w:color="auto"/>
                    <w:right w:val="none" w:sz="0" w:space="0" w:color="auto"/>
                  </w:divBdr>
                  <w:divsChild>
                    <w:div w:id="365720688">
                      <w:marLeft w:val="0"/>
                      <w:marRight w:val="0"/>
                      <w:marTop w:val="0"/>
                      <w:marBottom w:val="0"/>
                      <w:divBdr>
                        <w:top w:val="none" w:sz="0" w:space="0" w:color="auto"/>
                        <w:left w:val="none" w:sz="0" w:space="0" w:color="auto"/>
                        <w:bottom w:val="none" w:sz="0" w:space="0" w:color="auto"/>
                        <w:right w:val="none" w:sz="0" w:space="0" w:color="auto"/>
                      </w:divBdr>
                    </w:div>
                  </w:divsChild>
                </w:div>
                <w:div w:id="364327309">
                  <w:marLeft w:val="0"/>
                  <w:marRight w:val="0"/>
                  <w:marTop w:val="0"/>
                  <w:marBottom w:val="0"/>
                  <w:divBdr>
                    <w:top w:val="none" w:sz="0" w:space="0" w:color="auto"/>
                    <w:left w:val="none" w:sz="0" w:space="0" w:color="auto"/>
                    <w:bottom w:val="none" w:sz="0" w:space="0" w:color="auto"/>
                    <w:right w:val="none" w:sz="0" w:space="0" w:color="auto"/>
                  </w:divBdr>
                  <w:divsChild>
                    <w:div w:id="1982688184">
                      <w:marLeft w:val="0"/>
                      <w:marRight w:val="0"/>
                      <w:marTop w:val="0"/>
                      <w:marBottom w:val="0"/>
                      <w:divBdr>
                        <w:top w:val="none" w:sz="0" w:space="0" w:color="auto"/>
                        <w:left w:val="none" w:sz="0" w:space="0" w:color="auto"/>
                        <w:bottom w:val="none" w:sz="0" w:space="0" w:color="auto"/>
                        <w:right w:val="none" w:sz="0" w:space="0" w:color="auto"/>
                      </w:divBdr>
                    </w:div>
                  </w:divsChild>
                </w:div>
                <w:div w:id="405807690">
                  <w:marLeft w:val="0"/>
                  <w:marRight w:val="0"/>
                  <w:marTop w:val="0"/>
                  <w:marBottom w:val="0"/>
                  <w:divBdr>
                    <w:top w:val="none" w:sz="0" w:space="0" w:color="auto"/>
                    <w:left w:val="none" w:sz="0" w:space="0" w:color="auto"/>
                    <w:bottom w:val="none" w:sz="0" w:space="0" w:color="auto"/>
                    <w:right w:val="none" w:sz="0" w:space="0" w:color="auto"/>
                  </w:divBdr>
                  <w:divsChild>
                    <w:div w:id="283848491">
                      <w:marLeft w:val="0"/>
                      <w:marRight w:val="0"/>
                      <w:marTop w:val="0"/>
                      <w:marBottom w:val="0"/>
                      <w:divBdr>
                        <w:top w:val="none" w:sz="0" w:space="0" w:color="auto"/>
                        <w:left w:val="none" w:sz="0" w:space="0" w:color="auto"/>
                        <w:bottom w:val="none" w:sz="0" w:space="0" w:color="auto"/>
                        <w:right w:val="none" w:sz="0" w:space="0" w:color="auto"/>
                      </w:divBdr>
                    </w:div>
                  </w:divsChild>
                </w:div>
                <w:div w:id="453401186">
                  <w:marLeft w:val="0"/>
                  <w:marRight w:val="0"/>
                  <w:marTop w:val="0"/>
                  <w:marBottom w:val="0"/>
                  <w:divBdr>
                    <w:top w:val="none" w:sz="0" w:space="0" w:color="auto"/>
                    <w:left w:val="none" w:sz="0" w:space="0" w:color="auto"/>
                    <w:bottom w:val="none" w:sz="0" w:space="0" w:color="auto"/>
                    <w:right w:val="none" w:sz="0" w:space="0" w:color="auto"/>
                  </w:divBdr>
                  <w:divsChild>
                    <w:div w:id="139004583">
                      <w:marLeft w:val="0"/>
                      <w:marRight w:val="0"/>
                      <w:marTop w:val="0"/>
                      <w:marBottom w:val="0"/>
                      <w:divBdr>
                        <w:top w:val="none" w:sz="0" w:space="0" w:color="auto"/>
                        <w:left w:val="none" w:sz="0" w:space="0" w:color="auto"/>
                        <w:bottom w:val="none" w:sz="0" w:space="0" w:color="auto"/>
                        <w:right w:val="none" w:sz="0" w:space="0" w:color="auto"/>
                      </w:divBdr>
                    </w:div>
                    <w:div w:id="930747237">
                      <w:marLeft w:val="0"/>
                      <w:marRight w:val="0"/>
                      <w:marTop w:val="0"/>
                      <w:marBottom w:val="0"/>
                      <w:divBdr>
                        <w:top w:val="none" w:sz="0" w:space="0" w:color="auto"/>
                        <w:left w:val="none" w:sz="0" w:space="0" w:color="auto"/>
                        <w:bottom w:val="none" w:sz="0" w:space="0" w:color="auto"/>
                        <w:right w:val="none" w:sz="0" w:space="0" w:color="auto"/>
                      </w:divBdr>
                    </w:div>
                  </w:divsChild>
                </w:div>
                <w:div w:id="458257573">
                  <w:marLeft w:val="0"/>
                  <w:marRight w:val="0"/>
                  <w:marTop w:val="0"/>
                  <w:marBottom w:val="0"/>
                  <w:divBdr>
                    <w:top w:val="none" w:sz="0" w:space="0" w:color="auto"/>
                    <w:left w:val="none" w:sz="0" w:space="0" w:color="auto"/>
                    <w:bottom w:val="none" w:sz="0" w:space="0" w:color="auto"/>
                    <w:right w:val="none" w:sz="0" w:space="0" w:color="auto"/>
                  </w:divBdr>
                  <w:divsChild>
                    <w:div w:id="1299146868">
                      <w:marLeft w:val="0"/>
                      <w:marRight w:val="0"/>
                      <w:marTop w:val="0"/>
                      <w:marBottom w:val="0"/>
                      <w:divBdr>
                        <w:top w:val="none" w:sz="0" w:space="0" w:color="auto"/>
                        <w:left w:val="none" w:sz="0" w:space="0" w:color="auto"/>
                        <w:bottom w:val="none" w:sz="0" w:space="0" w:color="auto"/>
                        <w:right w:val="none" w:sz="0" w:space="0" w:color="auto"/>
                      </w:divBdr>
                    </w:div>
                    <w:div w:id="1658339173">
                      <w:marLeft w:val="0"/>
                      <w:marRight w:val="0"/>
                      <w:marTop w:val="0"/>
                      <w:marBottom w:val="0"/>
                      <w:divBdr>
                        <w:top w:val="none" w:sz="0" w:space="0" w:color="auto"/>
                        <w:left w:val="none" w:sz="0" w:space="0" w:color="auto"/>
                        <w:bottom w:val="none" w:sz="0" w:space="0" w:color="auto"/>
                        <w:right w:val="none" w:sz="0" w:space="0" w:color="auto"/>
                      </w:divBdr>
                    </w:div>
                  </w:divsChild>
                </w:div>
                <w:div w:id="470555658">
                  <w:marLeft w:val="0"/>
                  <w:marRight w:val="0"/>
                  <w:marTop w:val="0"/>
                  <w:marBottom w:val="0"/>
                  <w:divBdr>
                    <w:top w:val="none" w:sz="0" w:space="0" w:color="auto"/>
                    <w:left w:val="none" w:sz="0" w:space="0" w:color="auto"/>
                    <w:bottom w:val="none" w:sz="0" w:space="0" w:color="auto"/>
                    <w:right w:val="none" w:sz="0" w:space="0" w:color="auto"/>
                  </w:divBdr>
                  <w:divsChild>
                    <w:div w:id="222105695">
                      <w:marLeft w:val="0"/>
                      <w:marRight w:val="0"/>
                      <w:marTop w:val="0"/>
                      <w:marBottom w:val="0"/>
                      <w:divBdr>
                        <w:top w:val="none" w:sz="0" w:space="0" w:color="auto"/>
                        <w:left w:val="none" w:sz="0" w:space="0" w:color="auto"/>
                        <w:bottom w:val="none" w:sz="0" w:space="0" w:color="auto"/>
                        <w:right w:val="none" w:sz="0" w:space="0" w:color="auto"/>
                      </w:divBdr>
                    </w:div>
                  </w:divsChild>
                </w:div>
                <w:div w:id="477187435">
                  <w:marLeft w:val="0"/>
                  <w:marRight w:val="0"/>
                  <w:marTop w:val="0"/>
                  <w:marBottom w:val="0"/>
                  <w:divBdr>
                    <w:top w:val="none" w:sz="0" w:space="0" w:color="auto"/>
                    <w:left w:val="none" w:sz="0" w:space="0" w:color="auto"/>
                    <w:bottom w:val="none" w:sz="0" w:space="0" w:color="auto"/>
                    <w:right w:val="none" w:sz="0" w:space="0" w:color="auto"/>
                  </w:divBdr>
                  <w:divsChild>
                    <w:div w:id="1303652025">
                      <w:marLeft w:val="0"/>
                      <w:marRight w:val="0"/>
                      <w:marTop w:val="0"/>
                      <w:marBottom w:val="0"/>
                      <w:divBdr>
                        <w:top w:val="none" w:sz="0" w:space="0" w:color="auto"/>
                        <w:left w:val="none" w:sz="0" w:space="0" w:color="auto"/>
                        <w:bottom w:val="none" w:sz="0" w:space="0" w:color="auto"/>
                        <w:right w:val="none" w:sz="0" w:space="0" w:color="auto"/>
                      </w:divBdr>
                    </w:div>
                  </w:divsChild>
                </w:div>
                <w:div w:id="532504194">
                  <w:marLeft w:val="0"/>
                  <w:marRight w:val="0"/>
                  <w:marTop w:val="0"/>
                  <w:marBottom w:val="0"/>
                  <w:divBdr>
                    <w:top w:val="none" w:sz="0" w:space="0" w:color="auto"/>
                    <w:left w:val="none" w:sz="0" w:space="0" w:color="auto"/>
                    <w:bottom w:val="none" w:sz="0" w:space="0" w:color="auto"/>
                    <w:right w:val="none" w:sz="0" w:space="0" w:color="auto"/>
                  </w:divBdr>
                  <w:divsChild>
                    <w:div w:id="1614091339">
                      <w:marLeft w:val="0"/>
                      <w:marRight w:val="0"/>
                      <w:marTop w:val="0"/>
                      <w:marBottom w:val="0"/>
                      <w:divBdr>
                        <w:top w:val="none" w:sz="0" w:space="0" w:color="auto"/>
                        <w:left w:val="none" w:sz="0" w:space="0" w:color="auto"/>
                        <w:bottom w:val="none" w:sz="0" w:space="0" w:color="auto"/>
                        <w:right w:val="none" w:sz="0" w:space="0" w:color="auto"/>
                      </w:divBdr>
                    </w:div>
                  </w:divsChild>
                </w:div>
                <w:div w:id="540173644">
                  <w:marLeft w:val="0"/>
                  <w:marRight w:val="0"/>
                  <w:marTop w:val="0"/>
                  <w:marBottom w:val="0"/>
                  <w:divBdr>
                    <w:top w:val="none" w:sz="0" w:space="0" w:color="auto"/>
                    <w:left w:val="none" w:sz="0" w:space="0" w:color="auto"/>
                    <w:bottom w:val="none" w:sz="0" w:space="0" w:color="auto"/>
                    <w:right w:val="none" w:sz="0" w:space="0" w:color="auto"/>
                  </w:divBdr>
                  <w:divsChild>
                    <w:div w:id="1136800325">
                      <w:marLeft w:val="0"/>
                      <w:marRight w:val="0"/>
                      <w:marTop w:val="0"/>
                      <w:marBottom w:val="0"/>
                      <w:divBdr>
                        <w:top w:val="none" w:sz="0" w:space="0" w:color="auto"/>
                        <w:left w:val="none" w:sz="0" w:space="0" w:color="auto"/>
                        <w:bottom w:val="none" w:sz="0" w:space="0" w:color="auto"/>
                        <w:right w:val="none" w:sz="0" w:space="0" w:color="auto"/>
                      </w:divBdr>
                    </w:div>
                  </w:divsChild>
                </w:div>
                <w:div w:id="591087413">
                  <w:marLeft w:val="0"/>
                  <w:marRight w:val="0"/>
                  <w:marTop w:val="0"/>
                  <w:marBottom w:val="0"/>
                  <w:divBdr>
                    <w:top w:val="none" w:sz="0" w:space="0" w:color="auto"/>
                    <w:left w:val="none" w:sz="0" w:space="0" w:color="auto"/>
                    <w:bottom w:val="none" w:sz="0" w:space="0" w:color="auto"/>
                    <w:right w:val="none" w:sz="0" w:space="0" w:color="auto"/>
                  </w:divBdr>
                  <w:divsChild>
                    <w:div w:id="1220747664">
                      <w:marLeft w:val="0"/>
                      <w:marRight w:val="0"/>
                      <w:marTop w:val="0"/>
                      <w:marBottom w:val="0"/>
                      <w:divBdr>
                        <w:top w:val="none" w:sz="0" w:space="0" w:color="auto"/>
                        <w:left w:val="none" w:sz="0" w:space="0" w:color="auto"/>
                        <w:bottom w:val="none" w:sz="0" w:space="0" w:color="auto"/>
                        <w:right w:val="none" w:sz="0" w:space="0" w:color="auto"/>
                      </w:divBdr>
                    </w:div>
                  </w:divsChild>
                </w:div>
                <w:div w:id="592975224">
                  <w:marLeft w:val="0"/>
                  <w:marRight w:val="0"/>
                  <w:marTop w:val="0"/>
                  <w:marBottom w:val="0"/>
                  <w:divBdr>
                    <w:top w:val="none" w:sz="0" w:space="0" w:color="auto"/>
                    <w:left w:val="none" w:sz="0" w:space="0" w:color="auto"/>
                    <w:bottom w:val="none" w:sz="0" w:space="0" w:color="auto"/>
                    <w:right w:val="none" w:sz="0" w:space="0" w:color="auto"/>
                  </w:divBdr>
                  <w:divsChild>
                    <w:div w:id="436024411">
                      <w:marLeft w:val="0"/>
                      <w:marRight w:val="0"/>
                      <w:marTop w:val="0"/>
                      <w:marBottom w:val="0"/>
                      <w:divBdr>
                        <w:top w:val="none" w:sz="0" w:space="0" w:color="auto"/>
                        <w:left w:val="none" w:sz="0" w:space="0" w:color="auto"/>
                        <w:bottom w:val="none" w:sz="0" w:space="0" w:color="auto"/>
                        <w:right w:val="none" w:sz="0" w:space="0" w:color="auto"/>
                      </w:divBdr>
                    </w:div>
                    <w:div w:id="745225495">
                      <w:marLeft w:val="0"/>
                      <w:marRight w:val="0"/>
                      <w:marTop w:val="0"/>
                      <w:marBottom w:val="0"/>
                      <w:divBdr>
                        <w:top w:val="none" w:sz="0" w:space="0" w:color="auto"/>
                        <w:left w:val="none" w:sz="0" w:space="0" w:color="auto"/>
                        <w:bottom w:val="none" w:sz="0" w:space="0" w:color="auto"/>
                        <w:right w:val="none" w:sz="0" w:space="0" w:color="auto"/>
                      </w:divBdr>
                    </w:div>
                    <w:div w:id="813256316">
                      <w:marLeft w:val="0"/>
                      <w:marRight w:val="0"/>
                      <w:marTop w:val="0"/>
                      <w:marBottom w:val="0"/>
                      <w:divBdr>
                        <w:top w:val="none" w:sz="0" w:space="0" w:color="auto"/>
                        <w:left w:val="none" w:sz="0" w:space="0" w:color="auto"/>
                        <w:bottom w:val="none" w:sz="0" w:space="0" w:color="auto"/>
                        <w:right w:val="none" w:sz="0" w:space="0" w:color="auto"/>
                      </w:divBdr>
                    </w:div>
                  </w:divsChild>
                </w:div>
                <w:div w:id="638608220">
                  <w:marLeft w:val="0"/>
                  <w:marRight w:val="0"/>
                  <w:marTop w:val="0"/>
                  <w:marBottom w:val="0"/>
                  <w:divBdr>
                    <w:top w:val="none" w:sz="0" w:space="0" w:color="auto"/>
                    <w:left w:val="none" w:sz="0" w:space="0" w:color="auto"/>
                    <w:bottom w:val="none" w:sz="0" w:space="0" w:color="auto"/>
                    <w:right w:val="none" w:sz="0" w:space="0" w:color="auto"/>
                  </w:divBdr>
                  <w:divsChild>
                    <w:div w:id="259224285">
                      <w:marLeft w:val="0"/>
                      <w:marRight w:val="0"/>
                      <w:marTop w:val="0"/>
                      <w:marBottom w:val="0"/>
                      <w:divBdr>
                        <w:top w:val="none" w:sz="0" w:space="0" w:color="auto"/>
                        <w:left w:val="none" w:sz="0" w:space="0" w:color="auto"/>
                        <w:bottom w:val="none" w:sz="0" w:space="0" w:color="auto"/>
                        <w:right w:val="none" w:sz="0" w:space="0" w:color="auto"/>
                      </w:divBdr>
                    </w:div>
                  </w:divsChild>
                </w:div>
                <w:div w:id="643705180">
                  <w:marLeft w:val="0"/>
                  <w:marRight w:val="0"/>
                  <w:marTop w:val="0"/>
                  <w:marBottom w:val="0"/>
                  <w:divBdr>
                    <w:top w:val="none" w:sz="0" w:space="0" w:color="auto"/>
                    <w:left w:val="none" w:sz="0" w:space="0" w:color="auto"/>
                    <w:bottom w:val="none" w:sz="0" w:space="0" w:color="auto"/>
                    <w:right w:val="none" w:sz="0" w:space="0" w:color="auto"/>
                  </w:divBdr>
                  <w:divsChild>
                    <w:div w:id="584341114">
                      <w:marLeft w:val="0"/>
                      <w:marRight w:val="0"/>
                      <w:marTop w:val="0"/>
                      <w:marBottom w:val="0"/>
                      <w:divBdr>
                        <w:top w:val="none" w:sz="0" w:space="0" w:color="auto"/>
                        <w:left w:val="none" w:sz="0" w:space="0" w:color="auto"/>
                        <w:bottom w:val="none" w:sz="0" w:space="0" w:color="auto"/>
                        <w:right w:val="none" w:sz="0" w:space="0" w:color="auto"/>
                      </w:divBdr>
                    </w:div>
                    <w:div w:id="1923294321">
                      <w:marLeft w:val="0"/>
                      <w:marRight w:val="0"/>
                      <w:marTop w:val="0"/>
                      <w:marBottom w:val="0"/>
                      <w:divBdr>
                        <w:top w:val="none" w:sz="0" w:space="0" w:color="auto"/>
                        <w:left w:val="none" w:sz="0" w:space="0" w:color="auto"/>
                        <w:bottom w:val="none" w:sz="0" w:space="0" w:color="auto"/>
                        <w:right w:val="none" w:sz="0" w:space="0" w:color="auto"/>
                      </w:divBdr>
                    </w:div>
                  </w:divsChild>
                </w:div>
                <w:div w:id="662512571">
                  <w:marLeft w:val="0"/>
                  <w:marRight w:val="0"/>
                  <w:marTop w:val="0"/>
                  <w:marBottom w:val="0"/>
                  <w:divBdr>
                    <w:top w:val="none" w:sz="0" w:space="0" w:color="auto"/>
                    <w:left w:val="none" w:sz="0" w:space="0" w:color="auto"/>
                    <w:bottom w:val="none" w:sz="0" w:space="0" w:color="auto"/>
                    <w:right w:val="none" w:sz="0" w:space="0" w:color="auto"/>
                  </w:divBdr>
                  <w:divsChild>
                    <w:div w:id="414128678">
                      <w:marLeft w:val="0"/>
                      <w:marRight w:val="0"/>
                      <w:marTop w:val="0"/>
                      <w:marBottom w:val="0"/>
                      <w:divBdr>
                        <w:top w:val="none" w:sz="0" w:space="0" w:color="auto"/>
                        <w:left w:val="none" w:sz="0" w:space="0" w:color="auto"/>
                        <w:bottom w:val="none" w:sz="0" w:space="0" w:color="auto"/>
                        <w:right w:val="none" w:sz="0" w:space="0" w:color="auto"/>
                      </w:divBdr>
                    </w:div>
                    <w:div w:id="1899054312">
                      <w:marLeft w:val="0"/>
                      <w:marRight w:val="0"/>
                      <w:marTop w:val="0"/>
                      <w:marBottom w:val="0"/>
                      <w:divBdr>
                        <w:top w:val="none" w:sz="0" w:space="0" w:color="auto"/>
                        <w:left w:val="none" w:sz="0" w:space="0" w:color="auto"/>
                        <w:bottom w:val="none" w:sz="0" w:space="0" w:color="auto"/>
                        <w:right w:val="none" w:sz="0" w:space="0" w:color="auto"/>
                      </w:divBdr>
                    </w:div>
                  </w:divsChild>
                </w:div>
                <w:div w:id="755444406">
                  <w:marLeft w:val="0"/>
                  <w:marRight w:val="0"/>
                  <w:marTop w:val="0"/>
                  <w:marBottom w:val="0"/>
                  <w:divBdr>
                    <w:top w:val="none" w:sz="0" w:space="0" w:color="auto"/>
                    <w:left w:val="none" w:sz="0" w:space="0" w:color="auto"/>
                    <w:bottom w:val="none" w:sz="0" w:space="0" w:color="auto"/>
                    <w:right w:val="none" w:sz="0" w:space="0" w:color="auto"/>
                  </w:divBdr>
                  <w:divsChild>
                    <w:div w:id="948901117">
                      <w:marLeft w:val="0"/>
                      <w:marRight w:val="0"/>
                      <w:marTop w:val="0"/>
                      <w:marBottom w:val="0"/>
                      <w:divBdr>
                        <w:top w:val="none" w:sz="0" w:space="0" w:color="auto"/>
                        <w:left w:val="none" w:sz="0" w:space="0" w:color="auto"/>
                        <w:bottom w:val="none" w:sz="0" w:space="0" w:color="auto"/>
                        <w:right w:val="none" w:sz="0" w:space="0" w:color="auto"/>
                      </w:divBdr>
                    </w:div>
                  </w:divsChild>
                </w:div>
                <w:div w:id="772818491">
                  <w:marLeft w:val="0"/>
                  <w:marRight w:val="0"/>
                  <w:marTop w:val="0"/>
                  <w:marBottom w:val="0"/>
                  <w:divBdr>
                    <w:top w:val="none" w:sz="0" w:space="0" w:color="auto"/>
                    <w:left w:val="none" w:sz="0" w:space="0" w:color="auto"/>
                    <w:bottom w:val="none" w:sz="0" w:space="0" w:color="auto"/>
                    <w:right w:val="none" w:sz="0" w:space="0" w:color="auto"/>
                  </w:divBdr>
                  <w:divsChild>
                    <w:div w:id="819005598">
                      <w:marLeft w:val="0"/>
                      <w:marRight w:val="0"/>
                      <w:marTop w:val="0"/>
                      <w:marBottom w:val="0"/>
                      <w:divBdr>
                        <w:top w:val="none" w:sz="0" w:space="0" w:color="auto"/>
                        <w:left w:val="none" w:sz="0" w:space="0" w:color="auto"/>
                        <w:bottom w:val="none" w:sz="0" w:space="0" w:color="auto"/>
                        <w:right w:val="none" w:sz="0" w:space="0" w:color="auto"/>
                      </w:divBdr>
                    </w:div>
                  </w:divsChild>
                </w:div>
                <w:div w:id="829324894">
                  <w:marLeft w:val="0"/>
                  <w:marRight w:val="0"/>
                  <w:marTop w:val="0"/>
                  <w:marBottom w:val="0"/>
                  <w:divBdr>
                    <w:top w:val="none" w:sz="0" w:space="0" w:color="auto"/>
                    <w:left w:val="none" w:sz="0" w:space="0" w:color="auto"/>
                    <w:bottom w:val="none" w:sz="0" w:space="0" w:color="auto"/>
                    <w:right w:val="none" w:sz="0" w:space="0" w:color="auto"/>
                  </w:divBdr>
                  <w:divsChild>
                    <w:div w:id="1380325782">
                      <w:marLeft w:val="0"/>
                      <w:marRight w:val="0"/>
                      <w:marTop w:val="0"/>
                      <w:marBottom w:val="0"/>
                      <w:divBdr>
                        <w:top w:val="none" w:sz="0" w:space="0" w:color="auto"/>
                        <w:left w:val="none" w:sz="0" w:space="0" w:color="auto"/>
                        <w:bottom w:val="none" w:sz="0" w:space="0" w:color="auto"/>
                        <w:right w:val="none" w:sz="0" w:space="0" w:color="auto"/>
                      </w:divBdr>
                    </w:div>
                  </w:divsChild>
                </w:div>
                <w:div w:id="986711171">
                  <w:marLeft w:val="0"/>
                  <w:marRight w:val="0"/>
                  <w:marTop w:val="0"/>
                  <w:marBottom w:val="0"/>
                  <w:divBdr>
                    <w:top w:val="none" w:sz="0" w:space="0" w:color="auto"/>
                    <w:left w:val="none" w:sz="0" w:space="0" w:color="auto"/>
                    <w:bottom w:val="none" w:sz="0" w:space="0" w:color="auto"/>
                    <w:right w:val="none" w:sz="0" w:space="0" w:color="auto"/>
                  </w:divBdr>
                  <w:divsChild>
                    <w:div w:id="761295632">
                      <w:marLeft w:val="0"/>
                      <w:marRight w:val="0"/>
                      <w:marTop w:val="0"/>
                      <w:marBottom w:val="0"/>
                      <w:divBdr>
                        <w:top w:val="none" w:sz="0" w:space="0" w:color="auto"/>
                        <w:left w:val="none" w:sz="0" w:space="0" w:color="auto"/>
                        <w:bottom w:val="none" w:sz="0" w:space="0" w:color="auto"/>
                        <w:right w:val="none" w:sz="0" w:space="0" w:color="auto"/>
                      </w:divBdr>
                    </w:div>
                    <w:div w:id="1240554571">
                      <w:marLeft w:val="0"/>
                      <w:marRight w:val="0"/>
                      <w:marTop w:val="0"/>
                      <w:marBottom w:val="0"/>
                      <w:divBdr>
                        <w:top w:val="none" w:sz="0" w:space="0" w:color="auto"/>
                        <w:left w:val="none" w:sz="0" w:space="0" w:color="auto"/>
                        <w:bottom w:val="none" w:sz="0" w:space="0" w:color="auto"/>
                        <w:right w:val="none" w:sz="0" w:space="0" w:color="auto"/>
                      </w:divBdr>
                    </w:div>
                  </w:divsChild>
                </w:div>
                <w:div w:id="1128863888">
                  <w:marLeft w:val="0"/>
                  <w:marRight w:val="0"/>
                  <w:marTop w:val="0"/>
                  <w:marBottom w:val="0"/>
                  <w:divBdr>
                    <w:top w:val="none" w:sz="0" w:space="0" w:color="auto"/>
                    <w:left w:val="none" w:sz="0" w:space="0" w:color="auto"/>
                    <w:bottom w:val="none" w:sz="0" w:space="0" w:color="auto"/>
                    <w:right w:val="none" w:sz="0" w:space="0" w:color="auto"/>
                  </w:divBdr>
                  <w:divsChild>
                    <w:div w:id="273173825">
                      <w:marLeft w:val="0"/>
                      <w:marRight w:val="0"/>
                      <w:marTop w:val="0"/>
                      <w:marBottom w:val="0"/>
                      <w:divBdr>
                        <w:top w:val="none" w:sz="0" w:space="0" w:color="auto"/>
                        <w:left w:val="none" w:sz="0" w:space="0" w:color="auto"/>
                        <w:bottom w:val="none" w:sz="0" w:space="0" w:color="auto"/>
                        <w:right w:val="none" w:sz="0" w:space="0" w:color="auto"/>
                      </w:divBdr>
                    </w:div>
                  </w:divsChild>
                </w:div>
                <w:div w:id="1252548650">
                  <w:marLeft w:val="0"/>
                  <w:marRight w:val="0"/>
                  <w:marTop w:val="0"/>
                  <w:marBottom w:val="0"/>
                  <w:divBdr>
                    <w:top w:val="none" w:sz="0" w:space="0" w:color="auto"/>
                    <w:left w:val="none" w:sz="0" w:space="0" w:color="auto"/>
                    <w:bottom w:val="none" w:sz="0" w:space="0" w:color="auto"/>
                    <w:right w:val="none" w:sz="0" w:space="0" w:color="auto"/>
                  </w:divBdr>
                  <w:divsChild>
                    <w:div w:id="524253601">
                      <w:marLeft w:val="0"/>
                      <w:marRight w:val="0"/>
                      <w:marTop w:val="0"/>
                      <w:marBottom w:val="0"/>
                      <w:divBdr>
                        <w:top w:val="none" w:sz="0" w:space="0" w:color="auto"/>
                        <w:left w:val="none" w:sz="0" w:space="0" w:color="auto"/>
                        <w:bottom w:val="none" w:sz="0" w:space="0" w:color="auto"/>
                        <w:right w:val="none" w:sz="0" w:space="0" w:color="auto"/>
                      </w:divBdr>
                    </w:div>
                    <w:div w:id="2118401529">
                      <w:marLeft w:val="0"/>
                      <w:marRight w:val="0"/>
                      <w:marTop w:val="0"/>
                      <w:marBottom w:val="0"/>
                      <w:divBdr>
                        <w:top w:val="none" w:sz="0" w:space="0" w:color="auto"/>
                        <w:left w:val="none" w:sz="0" w:space="0" w:color="auto"/>
                        <w:bottom w:val="none" w:sz="0" w:space="0" w:color="auto"/>
                        <w:right w:val="none" w:sz="0" w:space="0" w:color="auto"/>
                      </w:divBdr>
                    </w:div>
                  </w:divsChild>
                </w:div>
                <w:div w:id="1257637647">
                  <w:marLeft w:val="0"/>
                  <w:marRight w:val="0"/>
                  <w:marTop w:val="0"/>
                  <w:marBottom w:val="0"/>
                  <w:divBdr>
                    <w:top w:val="none" w:sz="0" w:space="0" w:color="auto"/>
                    <w:left w:val="none" w:sz="0" w:space="0" w:color="auto"/>
                    <w:bottom w:val="none" w:sz="0" w:space="0" w:color="auto"/>
                    <w:right w:val="none" w:sz="0" w:space="0" w:color="auto"/>
                  </w:divBdr>
                  <w:divsChild>
                    <w:div w:id="1005936035">
                      <w:marLeft w:val="0"/>
                      <w:marRight w:val="0"/>
                      <w:marTop w:val="0"/>
                      <w:marBottom w:val="0"/>
                      <w:divBdr>
                        <w:top w:val="none" w:sz="0" w:space="0" w:color="auto"/>
                        <w:left w:val="none" w:sz="0" w:space="0" w:color="auto"/>
                        <w:bottom w:val="none" w:sz="0" w:space="0" w:color="auto"/>
                        <w:right w:val="none" w:sz="0" w:space="0" w:color="auto"/>
                      </w:divBdr>
                    </w:div>
                  </w:divsChild>
                </w:div>
                <w:div w:id="1372460151">
                  <w:marLeft w:val="0"/>
                  <w:marRight w:val="0"/>
                  <w:marTop w:val="0"/>
                  <w:marBottom w:val="0"/>
                  <w:divBdr>
                    <w:top w:val="none" w:sz="0" w:space="0" w:color="auto"/>
                    <w:left w:val="none" w:sz="0" w:space="0" w:color="auto"/>
                    <w:bottom w:val="none" w:sz="0" w:space="0" w:color="auto"/>
                    <w:right w:val="none" w:sz="0" w:space="0" w:color="auto"/>
                  </w:divBdr>
                  <w:divsChild>
                    <w:div w:id="530806621">
                      <w:marLeft w:val="0"/>
                      <w:marRight w:val="0"/>
                      <w:marTop w:val="0"/>
                      <w:marBottom w:val="0"/>
                      <w:divBdr>
                        <w:top w:val="none" w:sz="0" w:space="0" w:color="auto"/>
                        <w:left w:val="none" w:sz="0" w:space="0" w:color="auto"/>
                        <w:bottom w:val="none" w:sz="0" w:space="0" w:color="auto"/>
                        <w:right w:val="none" w:sz="0" w:space="0" w:color="auto"/>
                      </w:divBdr>
                    </w:div>
                  </w:divsChild>
                </w:div>
                <w:div w:id="1374502482">
                  <w:marLeft w:val="0"/>
                  <w:marRight w:val="0"/>
                  <w:marTop w:val="0"/>
                  <w:marBottom w:val="0"/>
                  <w:divBdr>
                    <w:top w:val="none" w:sz="0" w:space="0" w:color="auto"/>
                    <w:left w:val="none" w:sz="0" w:space="0" w:color="auto"/>
                    <w:bottom w:val="none" w:sz="0" w:space="0" w:color="auto"/>
                    <w:right w:val="none" w:sz="0" w:space="0" w:color="auto"/>
                  </w:divBdr>
                  <w:divsChild>
                    <w:div w:id="226763257">
                      <w:marLeft w:val="0"/>
                      <w:marRight w:val="0"/>
                      <w:marTop w:val="0"/>
                      <w:marBottom w:val="0"/>
                      <w:divBdr>
                        <w:top w:val="none" w:sz="0" w:space="0" w:color="auto"/>
                        <w:left w:val="none" w:sz="0" w:space="0" w:color="auto"/>
                        <w:bottom w:val="none" w:sz="0" w:space="0" w:color="auto"/>
                        <w:right w:val="none" w:sz="0" w:space="0" w:color="auto"/>
                      </w:divBdr>
                    </w:div>
                  </w:divsChild>
                </w:div>
                <w:div w:id="1461461546">
                  <w:marLeft w:val="0"/>
                  <w:marRight w:val="0"/>
                  <w:marTop w:val="0"/>
                  <w:marBottom w:val="0"/>
                  <w:divBdr>
                    <w:top w:val="none" w:sz="0" w:space="0" w:color="auto"/>
                    <w:left w:val="none" w:sz="0" w:space="0" w:color="auto"/>
                    <w:bottom w:val="none" w:sz="0" w:space="0" w:color="auto"/>
                    <w:right w:val="none" w:sz="0" w:space="0" w:color="auto"/>
                  </w:divBdr>
                  <w:divsChild>
                    <w:div w:id="828595442">
                      <w:marLeft w:val="0"/>
                      <w:marRight w:val="0"/>
                      <w:marTop w:val="0"/>
                      <w:marBottom w:val="0"/>
                      <w:divBdr>
                        <w:top w:val="none" w:sz="0" w:space="0" w:color="auto"/>
                        <w:left w:val="none" w:sz="0" w:space="0" w:color="auto"/>
                        <w:bottom w:val="none" w:sz="0" w:space="0" w:color="auto"/>
                        <w:right w:val="none" w:sz="0" w:space="0" w:color="auto"/>
                      </w:divBdr>
                    </w:div>
                    <w:div w:id="1804232119">
                      <w:marLeft w:val="0"/>
                      <w:marRight w:val="0"/>
                      <w:marTop w:val="0"/>
                      <w:marBottom w:val="0"/>
                      <w:divBdr>
                        <w:top w:val="none" w:sz="0" w:space="0" w:color="auto"/>
                        <w:left w:val="none" w:sz="0" w:space="0" w:color="auto"/>
                        <w:bottom w:val="none" w:sz="0" w:space="0" w:color="auto"/>
                        <w:right w:val="none" w:sz="0" w:space="0" w:color="auto"/>
                      </w:divBdr>
                    </w:div>
                  </w:divsChild>
                </w:div>
                <w:div w:id="1599632931">
                  <w:marLeft w:val="0"/>
                  <w:marRight w:val="0"/>
                  <w:marTop w:val="0"/>
                  <w:marBottom w:val="0"/>
                  <w:divBdr>
                    <w:top w:val="none" w:sz="0" w:space="0" w:color="auto"/>
                    <w:left w:val="none" w:sz="0" w:space="0" w:color="auto"/>
                    <w:bottom w:val="none" w:sz="0" w:space="0" w:color="auto"/>
                    <w:right w:val="none" w:sz="0" w:space="0" w:color="auto"/>
                  </w:divBdr>
                  <w:divsChild>
                    <w:div w:id="261113036">
                      <w:marLeft w:val="0"/>
                      <w:marRight w:val="0"/>
                      <w:marTop w:val="0"/>
                      <w:marBottom w:val="0"/>
                      <w:divBdr>
                        <w:top w:val="none" w:sz="0" w:space="0" w:color="auto"/>
                        <w:left w:val="none" w:sz="0" w:space="0" w:color="auto"/>
                        <w:bottom w:val="none" w:sz="0" w:space="0" w:color="auto"/>
                        <w:right w:val="none" w:sz="0" w:space="0" w:color="auto"/>
                      </w:divBdr>
                    </w:div>
                    <w:div w:id="1055852872">
                      <w:marLeft w:val="0"/>
                      <w:marRight w:val="0"/>
                      <w:marTop w:val="0"/>
                      <w:marBottom w:val="0"/>
                      <w:divBdr>
                        <w:top w:val="none" w:sz="0" w:space="0" w:color="auto"/>
                        <w:left w:val="none" w:sz="0" w:space="0" w:color="auto"/>
                        <w:bottom w:val="none" w:sz="0" w:space="0" w:color="auto"/>
                        <w:right w:val="none" w:sz="0" w:space="0" w:color="auto"/>
                      </w:divBdr>
                    </w:div>
                  </w:divsChild>
                </w:div>
                <w:div w:id="1715347449">
                  <w:marLeft w:val="0"/>
                  <w:marRight w:val="0"/>
                  <w:marTop w:val="0"/>
                  <w:marBottom w:val="0"/>
                  <w:divBdr>
                    <w:top w:val="none" w:sz="0" w:space="0" w:color="auto"/>
                    <w:left w:val="none" w:sz="0" w:space="0" w:color="auto"/>
                    <w:bottom w:val="none" w:sz="0" w:space="0" w:color="auto"/>
                    <w:right w:val="none" w:sz="0" w:space="0" w:color="auto"/>
                  </w:divBdr>
                  <w:divsChild>
                    <w:div w:id="1128551569">
                      <w:marLeft w:val="0"/>
                      <w:marRight w:val="0"/>
                      <w:marTop w:val="0"/>
                      <w:marBottom w:val="0"/>
                      <w:divBdr>
                        <w:top w:val="none" w:sz="0" w:space="0" w:color="auto"/>
                        <w:left w:val="none" w:sz="0" w:space="0" w:color="auto"/>
                        <w:bottom w:val="none" w:sz="0" w:space="0" w:color="auto"/>
                        <w:right w:val="none" w:sz="0" w:space="0" w:color="auto"/>
                      </w:divBdr>
                    </w:div>
                  </w:divsChild>
                </w:div>
                <w:div w:id="1792553517">
                  <w:marLeft w:val="0"/>
                  <w:marRight w:val="0"/>
                  <w:marTop w:val="0"/>
                  <w:marBottom w:val="0"/>
                  <w:divBdr>
                    <w:top w:val="none" w:sz="0" w:space="0" w:color="auto"/>
                    <w:left w:val="none" w:sz="0" w:space="0" w:color="auto"/>
                    <w:bottom w:val="none" w:sz="0" w:space="0" w:color="auto"/>
                    <w:right w:val="none" w:sz="0" w:space="0" w:color="auto"/>
                  </w:divBdr>
                  <w:divsChild>
                    <w:div w:id="613484804">
                      <w:marLeft w:val="0"/>
                      <w:marRight w:val="0"/>
                      <w:marTop w:val="0"/>
                      <w:marBottom w:val="0"/>
                      <w:divBdr>
                        <w:top w:val="none" w:sz="0" w:space="0" w:color="auto"/>
                        <w:left w:val="none" w:sz="0" w:space="0" w:color="auto"/>
                        <w:bottom w:val="none" w:sz="0" w:space="0" w:color="auto"/>
                        <w:right w:val="none" w:sz="0" w:space="0" w:color="auto"/>
                      </w:divBdr>
                    </w:div>
                    <w:div w:id="2125071535">
                      <w:marLeft w:val="0"/>
                      <w:marRight w:val="0"/>
                      <w:marTop w:val="0"/>
                      <w:marBottom w:val="0"/>
                      <w:divBdr>
                        <w:top w:val="none" w:sz="0" w:space="0" w:color="auto"/>
                        <w:left w:val="none" w:sz="0" w:space="0" w:color="auto"/>
                        <w:bottom w:val="none" w:sz="0" w:space="0" w:color="auto"/>
                        <w:right w:val="none" w:sz="0" w:space="0" w:color="auto"/>
                      </w:divBdr>
                    </w:div>
                  </w:divsChild>
                </w:div>
                <w:div w:id="1825926429">
                  <w:marLeft w:val="0"/>
                  <w:marRight w:val="0"/>
                  <w:marTop w:val="0"/>
                  <w:marBottom w:val="0"/>
                  <w:divBdr>
                    <w:top w:val="none" w:sz="0" w:space="0" w:color="auto"/>
                    <w:left w:val="none" w:sz="0" w:space="0" w:color="auto"/>
                    <w:bottom w:val="none" w:sz="0" w:space="0" w:color="auto"/>
                    <w:right w:val="none" w:sz="0" w:space="0" w:color="auto"/>
                  </w:divBdr>
                  <w:divsChild>
                    <w:div w:id="578489684">
                      <w:marLeft w:val="0"/>
                      <w:marRight w:val="0"/>
                      <w:marTop w:val="0"/>
                      <w:marBottom w:val="0"/>
                      <w:divBdr>
                        <w:top w:val="none" w:sz="0" w:space="0" w:color="auto"/>
                        <w:left w:val="none" w:sz="0" w:space="0" w:color="auto"/>
                        <w:bottom w:val="none" w:sz="0" w:space="0" w:color="auto"/>
                        <w:right w:val="none" w:sz="0" w:space="0" w:color="auto"/>
                      </w:divBdr>
                    </w:div>
                  </w:divsChild>
                </w:div>
                <w:div w:id="1891111642">
                  <w:marLeft w:val="0"/>
                  <w:marRight w:val="0"/>
                  <w:marTop w:val="0"/>
                  <w:marBottom w:val="0"/>
                  <w:divBdr>
                    <w:top w:val="none" w:sz="0" w:space="0" w:color="auto"/>
                    <w:left w:val="none" w:sz="0" w:space="0" w:color="auto"/>
                    <w:bottom w:val="none" w:sz="0" w:space="0" w:color="auto"/>
                    <w:right w:val="none" w:sz="0" w:space="0" w:color="auto"/>
                  </w:divBdr>
                  <w:divsChild>
                    <w:div w:id="877661428">
                      <w:marLeft w:val="0"/>
                      <w:marRight w:val="0"/>
                      <w:marTop w:val="0"/>
                      <w:marBottom w:val="0"/>
                      <w:divBdr>
                        <w:top w:val="none" w:sz="0" w:space="0" w:color="auto"/>
                        <w:left w:val="none" w:sz="0" w:space="0" w:color="auto"/>
                        <w:bottom w:val="none" w:sz="0" w:space="0" w:color="auto"/>
                        <w:right w:val="none" w:sz="0" w:space="0" w:color="auto"/>
                      </w:divBdr>
                    </w:div>
                  </w:divsChild>
                </w:div>
                <w:div w:id="1949458736">
                  <w:marLeft w:val="0"/>
                  <w:marRight w:val="0"/>
                  <w:marTop w:val="0"/>
                  <w:marBottom w:val="0"/>
                  <w:divBdr>
                    <w:top w:val="none" w:sz="0" w:space="0" w:color="auto"/>
                    <w:left w:val="none" w:sz="0" w:space="0" w:color="auto"/>
                    <w:bottom w:val="none" w:sz="0" w:space="0" w:color="auto"/>
                    <w:right w:val="none" w:sz="0" w:space="0" w:color="auto"/>
                  </w:divBdr>
                  <w:divsChild>
                    <w:div w:id="1613320691">
                      <w:marLeft w:val="0"/>
                      <w:marRight w:val="0"/>
                      <w:marTop w:val="0"/>
                      <w:marBottom w:val="0"/>
                      <w:divBdr>
                        <w:top w:val="none" w:sz="0" w:space="0" w:color="auto"/>
                        <w:left w:val="none" w:sz="0" w:space="0" w:color="auto"/>
                        <w:bottom w:val="none" w:sz="0" w:space="0" w:color="auto"/>
                        <w:right w:val="none" w:sz="0" w:space="0" w:color="auto"/>
                      </w:divBdr>
                    </w:div>
                  </w:divsChild>
                </w:div>
                <w:div w:id="2016565229">
                  <w:marLeft w:val="0"/>
                  <w:marRight w:val="0"/>
                  <w:marTop w:val="0"/>
                  <w:marBottom w:val="0"/>
                  <w:divBdr>
                    <w:top w:val="none" w:sz="0" w:space="0" w:color="auto"/>
                    <w:left w:val="none" w:sz="0" w:space="0" w:color="auto"/>
                    <w:bottom w:val="none" w:sz="0" w:space="0" w:color="auto"/>
                    <w:right w:val="none" w:sz="0" w:space="0" w:color="auto"/>
                  </w:divBdr>
                  <w:divsChild>
                    <w:div w:id="1780753630">
                      <w:marLeft w:val="0"/>
                      <w:marRight w:val="0"/>
                      <w:marTop w:val="0"/>
                      <w:marBottom w:val="0"/>
                      <w:divBdr>
                        <w:top w:val="none" w:sz="0" w:space="0" w:color="auto"/>
                        <w:left w:val="none" w:sz="0" w:space="0" w:color="auto"/>
                        <w:bottom w:val="none" w:sz="0" w:space="0" w:color="auto"/>
                        <w:right w:val="none" w:sz="0" w:space="0" w:color="auto"/>
                      </w:divBdr>
                    </w:div>
                  </w:divsChild>
                </w:div>
                <w:div w:id="2092465896">
                  <w:marLeft w:val="0"/>
                  <w:marRight w:val="0"/>
                  <w:marTop w:val="0"/>
                  <w:marBottom w:val="0"/>
                  <w:divBdr>
                    <w:top w:val="none" w:sz="0" w:space="0" w:color="auto"/>
                    <w:left w:val="none" w:sz="0" w:space="0" w:color="auto"/>
                    <w:bottom w:val="none" w:sz="0" w:space="0" w:color="auto"/>
                    <w:right w:val="none" w:sz="0" w:space="0" w:color="auto"/>
                  </w:divBdr>
                  <w:divsChild>
                    <w:div w:id="11593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5794">
          <w:marLeft w:val="0"/>
          <w:marRight w:val="0"/>
          <w:marTop w:val="0"/>
          <w:marBottom w:val="0"/>
          <w:divBdr>
            <w:top w:val="none" w:sz="0" w:space="0" w:color="auto"/>
            <w:left w:val="none" w:sz="0" w:space="0" w:color="auto"/>
            <w:bottom w:val="none" w:sz="0" w:space="0" w:color="auto"/>
            <w:right w:val="none" w:sz="0" w:space="0" w:color="auto"/>
          </w:divBdr>
        </w:div>
        <w:div w:id="207495515">
          <w:marLeft w:val="0"/>
          <w:marRight w:val="0"/>
          <w:marTop w:val="0"/>
          <w:marBottom w:val="0"/>
          <w:divBdr>
            <w:top w:val="none" w:sz="0" w:space="0" w:color="auto"/>
            <w:left w:val="none" w:sz="0" w:space="0" w:color="auto"/>
            <w:bottom w:val="none" w:sz="0" w:space="0" w:color="auto"/>
            <w:right w:val="none" w:sz="0" w:space="0" w:color="auto"/>
          </w:divBdr>
          <w:divsChild>
            <w:div w:id="947539537">
              <w:marLeft w:val="0"/>
              <w:marRight w:val="0"/>
              <w:marTop w:val="30"/>
              <w:marBottom w:val="30"/>
              <w:divBdr>
                <w:top w:val="none" w:sz="0" w:space="0" w:color="auto"/>
                <w:left w:val="none" w:sz="0" w:space="0" w:color="auto"/>
                <w:bottom w:val="none" w:sz="0" w:space="0" w:color="auto"/>
                <w:right w:val="none" w:sz="0" w:space="0" w:color="auto"/>
              </w:divBdr>
              <w:divsChild>
                <w:div w:id="1980445">
                  <w:marLeft w:val="0"/>
                  <w:marRight w:val="0"/>
                  <w:marTop w:val="0"/>
                  <w:marBottom w:val="0"/>
                  <w:divBdr>
                    <w:top w:val="none" w:sz="0" w:space="0" w:color="auto"/>
                    <w:left w:val="none" w:sz="0" w:space="0" w:color="auto"/>
                    <w:bottom w:val="none" w:sz="0" w:space="0" w:color="auto"/>
                    <w:right w:val="none" w:sz="0" w:space="0" w:color="auto"/>
                  </w:divBdr>
                  <w:divsChild>
                    <w:div w:id="569926082">
                      <w:marLeft w:val="0"/>
                      <w:marRight w:val="0"/>
                      <w:marTop w:val="0"/>
                      <w:marBottom w:val="0"/>
                      <w:divBdr>
                        <w:top w:val="none" w:sz="0" w:space="0" w:color="auto"/>
                        <w:left w:val="none" w:sz="0" w:space="0" w:color="auto"/>
                        <w:bottom w:val="none" w:sz="0" w:space="0" w:color="auto"/>
                        <w:right w:val="none" w:sz="0" w:space="0" w:color="auto"/>
                      </w:divBdr>
                    </w:div>
                  </w:divsChild>
                </w:div>
                <w:div w:id="8258469">
                  <w:marLeft w:val="0"/>
                  <w:marRight w:val="0"/>
                  <w:marTop w:val="0"/>
                  <w:marBottom w:val="0"/>
                  <w:divBdr>
                    <w:top w:val="none" w:sz="0" w:space="0" w:color="auto"/>
                    <w:left w:val="none" w:sz="0" w:space="0" w:color="auto"/>
                    <w:bottom w:val="none" w:sz="0" w:space="0" w:color="auto"/>
                    <w:right w:val="none" w:sz="0" w:space="0" w:color="auto"/>
                  </w:divBdr>
                  <w:divsChild>
                    <w:div w:id="658846764">
                      <w:marLeft w:val="0"/>
                      <w:marRight w:val="0"/>
                      <w:marTop w:val="0"/>
                      <w:marBottom w:val="0"/>
                      <w:divBdr>
                        <w:top w:val="none" w:sz="0" w:space="0" w:color="auto"/>
                        <w:left w:val="none" w:sz="0" w:space="0" w:color="auto"/>
                        <w:bottom w:val="none" w:sz="0" w:space="0" w:color="auto"/>
                        <w:right w:val="none" w:sz="0" w:space="0" w:color="auto"/>
                      </w:divBdr>
                    </w:div>
                  </w:divsChild>
                </w:div>
                <w:div w:id="16739695">
                  <w:marLeft w:val="0"/>
                  <w:marRight w:val="0"/>
                  <w:marTop w:val="0"/>
                  <w:marBottom w:val="0"/>
                  <w:divBdr>
                    <w:top w:val="none" w:sz="0" w:space="0" w:color="auto"/>
                    <w:left w:val="none" w:sz="0" w:space="0" w:color="auto"/>
                    <w:bottom w:val="none" w:sz="0" w:space="0" w:color="auto"/>
                    <w:right w:val="none" w:sz="0" w:space="0" w:color="auto"/>
                  </w:divBdr>
                  <w:divsChild>
                    <w:div w:id="58401991">
                      <w:marLeft w:val="0"/>
                      <w:marRight w:val="0"/>
                      <w:marTop w:val="0"/>
                      <w:marBottom w:val="0"/>
                      <w:divBdr>
                        <w:top w:val="none" w:sz="0" w:space="0" w:color="auto"/>
                        <w:left w:val="none" w:sz="0" w:space="0" w:color="auto"/>
                        <w:bottom w:val="none" w:sz="0" w:space="0" w:color="auto"/>
                        <w:right w:val="none" w:sz="0" w:space="0" w:color="auto"/>
                      </w:divBdr>
                    </w:div>
                  </w:divsChild>
                </w:div>
                <w:div w:id="18362736">
                  <w:marLeft w:val="0"/>
                  <w:marRight w:val="0"/>
                  <w:marTop w:val="0"/>
                  <w:marBottom w:val="0"/>
                  <w:divBdr>
                    <w:top w:val="none" w:sz="0" w:space="0" w:color="auto"/>
                    <w:left w:val="none" w:sz="0" w:space="0" w:color="auto"/>
                    <w:bottom w:val="none" w:sz="0" w:space="0" w:color="auto"/>
                    <w:right w:val="none" w:sz="0" w:space="0" w:color="auto"/>
                  </w:divBdr>
                  <w:divsChild>
                    <w:div w:id="915818661">
                      <w:marLeft w:val="0"/>
                      <w:marRight w:val="0"/>
                      <w:marTop w:val="0"/>
                      <w:marBottom w:val="0"/>
                      <w:divBdr>
                        <w:top w:val="none" w:sz="0" w:space="0" w:color="auto"/>
                        <w:left w:val="none" w:sz="0" w:space="0" w:color="auto"/>
                        <w:bottom w:val="none" w:sz="0" w:space="0" w:color="auto"/>
                        <w:right w:val="none" w:sz="0" w:space="0" w:color="auto"/>
                      </w:divBdr>
                    </w:div>
                  </w:divsChild>
                </w:div>
                <w:div w:id="19400427">
                  <w:marLeft w:val="0"/>
                  <w:marRight w:val="0"/>
                  <w:marTop w:val="0"/>
                  <w:marBottom w:val="0"/>
                  <w:divBdr>
                    <w:top w:val="none" w:sz="0" w:space="0" w:color="auto"/>
                    <w:left w:val="none" w:sz="0" w:space="0" w:color="auto"/>
                    <w:bottom w:val="none" w:sz="0" w:space="0" w:color="auto"/>
                    <w:right w:val="none" w:sz="0" w:space="0" w:color="auto"/>
                  </w:divBdr>
                  <w:divsChild>
                    <w:div w:id="748307254">
                      <w:marLeft w:val="0"/>
                      <w:marRight w:val="0"/>
                      <w:marTop w:val="0"/>
                      <w:marBottom w:val="0"/>
                      <w:divBdr>
                        <w:top w:val="none" w:sz="0" w:space="0" w:color="auto"/>
                        <w:left w:val="none" w:sz="0" w:space="0" w:color="auto"/>
                        <w:bottom w:val="none" w:sz="0" w:space="0" w:color="auto"/>
                        <w:right w:val="none" w:sz="0" w:space="0" w:color="auto"/>
                      </w:divBdr>
                    </w:div>
                  </w:divsChild>
                </w:div>
                <w:div w:id="27142909">
                  <w:marLeft w:val="0"/>
                  <w:marRight w:val="0"/>
                  <w:marTop w:val="0"/>
                  <w:marBottom w:val="0"/>
                  <w:divBdr>
                    <w:top w:val="none" w:sz="0" w:space="0" w:color="auto"/>
                    <w:left w:val="none" w:sz="0" w:space="0" w:color="auto"/>
                    <w:bottom w:val="none" w:sz="0" w:space="0" w:color="auto"/>
                    <w:right w:val="none" w:sz="0" w:space="0" w:color="auto"/>
                  </w:divBdr>
                  <w:divsChild>
                    <w:div w:id="1468010434">
                      <w:marLeft w:val="0"/>
                      <w:marRight w:val="0"/>
                      <w:marTop w:val="0"/>
                      <w:marBottom w:val="0"/>
                      <w:divBdr>
                        <w:top w:val="none" w:sz="0" w:space="0" w:color="auto"/>
                        <w:left w:val="none" w:sz="0" w:space="0" w:color="auto"/>
                        <w:bottom w:val="none" w:sz="0" w:space="0" w:color="auto"/>
                        <w:right w:val="none" w:sz="0" w:space="0" w:color="auto"/>
                      </w:divBdr>
                    </w:div>
                  </w:divsChild>
                </w:div>
                <w:div w:id="61755939">
                  <w:marLeft w:val="0"/>
                  <w:marRight w:val="0"/>
                  <w:marTop w:val="0"/>
                  <w:marBottom w:val="0"/>
                  <w:divBdr>
                    <w:top w:val="none" w:sz="0" w:space="0" w:color="auto"/>
                    <w:left w:val="none" w:sz="0" w:space="0" w:color="auto"/>
                    <w:bottom w:val="none" w:sz="0" w:space="0" w:color="auto"/>
                    <w:right w:val="none" w:sz="0" w:space="0" w:color="auto"/>
                  </w:divBdr>
                  <w:divsChild>
                    <w:div w:id="2104759915">
                      <w:marLeft w:val="0"/>
                      <w:marRight w:val="0"/>
                      <w:marTop w:val="0"/>
                      <w:marBottom w:val="0"/>
                      <w:divBdr>
                        <w:top w:val="none" w:sz="0" w:space="0" w:color="auto"/>
                        <w:left w:val="none" w:sz="0" w:space="0" w:color="auto"/>
                        <w:bottom w:val="none" w:sz="0" w:space="0" w:color="auto"/>
                        <w:right w:val="none" w:sz="0" w:space="0" w:color="auto"/>
                      </w:divBdr>
                    </w:div>
                  </w:divsChild>
                </w:div>
                <w:div w:id="64227134">
                  <w:marLeft w:val="0"/>
                  <w:marRight w:val="0"/>
                  <w:marTop w:val="0"/>
                  <w:marBottom w:val="0"/>
                  <w:divBdr>
                    <w:top w:val="none" w:sz="0" w:space="0" w:color="auto"/>
                    <w:left w:val="none" w:sz="0" w:space="0" w:color="auto"/>
                    <w:bottom w:val="none" w:sz="0" w:space="0" w:color="auto"/>
                    <w:right w:val="none" w:sz="0" w:space="0" w:color="auto"/>
                  </w:divBdr>
                  <w:divsChild>
                    <w:div w:id="1311791327">
                      <w:marLeft w:val="0"/>
                      <w:marRight w:val="0"/>
                      <w:marTop w:val="0"/>
                      <w:marBottom w:val="0"/>
                      <w:divBdr>
                        <w:top w:val="none" w:sz="0" w:space="0" w:color="auto"/>
                        <w:left w:val="none" w:sz="0" w:space="0" w:color="auto"/>
                        <w:bottom w:val="none" w:sz="0" w:space="0" w:color="auto"/>
                        <w:right w:val="none" w:sz="0" w:space="0" w:color="auto"/>
                      </w:divBdr>
                    </w:div>
                  </w:divsChild>
                </w:div>
                <w:div w:id="81726671">
                  <w:marLeft w:val="0"/>
                  <w:marRight w:val="0"/>
                  <w:marTop w:val="0"/>
                  <w:marBottom w:val="0"/>
                  <w:divBdr>
                    <w:top w:val="none" w:sz="0" w:space="0" w:color="auto"/>
                    <w:left w:val="none" w:sz="0" w:space="0" w:color="auto"/>
                    <w:bottom w:val="none" w:sz="0" w:space="0" w:color="auto"/>
                    <w:right w:val="none" w:sz="0" w:space="0" w:color="auto"/>
                  </w:divBdr>
                  <w:divsChild>
                    <w:div w:id="445856979">
                      <w:marLeft w:val="0"/>
                      <w:marRight w:val="0"/>
                      <w:marTop w:val="0"/>
                      <w:marBottom w:val="0"/>
                      <w:divBdr>
                        <w:top w:val="none" w:sz="0" w:space="0" w:color="auto"/>
                        <w:left w:val="none" w:sz="0" w:space="0" w:color="auto"/>
                        <w:bottom w:val="none" w:sz="0" w:space="0" w:color="auto"/>
                        <w:right w:val="none" w:sz="0" w:space="0" w:color="auto"/>
                      </w:divBdr>
                    </w:div>
                  </w:divsChild>
                </w:div>
                <w:div w:id="82648658">
                  <w:marLeft w:val="0"/>
                  <w:marRight w:val="0"/>
                  <w:marTop w:val="0"/>
                  <w:marBottom w:val="0"/>
                  <w:divBdr>
                    <w:top w:val="none" w:sz="0" w:space="0" w:color="auto"/>
                    <w:left w:val="none" w:sz="0" w:space="0" w:color="auto"/>
                    <w:bottom w:val="none" w:sz="0" w:space="0" w:color="auto"/>
                    <w:right w:val="none" w:sz="0" w:space="0" w:color="auto"/>
                  </w:divBdr>
                  <w:divsChild>
                    <w:div w:id="1123579065">
                      <w:marLeft w:val="0"/>
                      <w:marRight w:val="0"/>
                      <w:marTop w:val="0"/>
                      <w:marBottom w:val="0"/>
                      <w:divBdr>
                        <w:top w:val="none" w:sz="0" w:space="0" w:color="auto"/>
                        <w:left w:val="none" w:sz="0" w:space="0" w:color="auto"/>
                        <w:bottom w:val="none" w:sz="0" w:space="0" w:color="auto"/>
                        <w:right w:val="none" w:sz="0" w:space="0" w:color="auto"/>
                      </w:divBdr>
                    </w:div>
                  </w:divsChild>
                </w:div>
                <w:div w:id="86119992">
                  <w:marLeft w:val="0"/>
                  <w:marRight w:val="0"/>
                  <w:marTop w:val="0"/>
                  <w:marBottom w:val="0"/>
                  <w:divBdr>
                    <w:top w:val="none" w:sz="0" w:space="0" w:color="auto"/>
                    <w:left w:val="none" w:sz="0" w:space="0" w:color="auto"/>
                    <w:bottom w:val="none" w:sz="0" w:space="0" w:color="auto"/>
                    <w:right w:val="none" w:sz="0" w:space="0" w:color="auto"/>
                  </w:divBdr>
                  <w:divsChild>
                    <w:div w:id="1369716947">
                      <w:marLeft w:val="0"/>
                      <w:marRight w:val="0"/>
                      <w:marTop w:val="0"/>
                      <w:marBottom w:val="0"/>
                      <w:divBdr>
                        <w:top w:val="none" w:sz="0" w:space="0" w:color="auto"/>
                        <w:left w:val="none" w:sz="0" w:space="0" w:color="auto"/>
                        <w:bottom w:val="none" w:sz="0" w:space="0" w:color="auto"/>
                        <w:right w:val="none" w:sz="0" w:space="0" w:color="auto"/>
                      </w:divBdr>
                    </w:div>
                  </w:divsChild>
                </w:div>
                <w:div w:id="90973287">
                  <w:marLeft w:val="0"/>
                  <w:marRight w:val="0"/>
                  <w:marTop w:val="0"/>
                  <w:marBottom w:val="0"/>
                  <w:divBdr>
                    <w:top w:val="none" w:sz="0" w:space="0" w:color="auto"/>
                    <w:left w:val="none" w:sz="0" w:space="0" w:color="auto"/>
                    <w:bottom w:val="none" w:sz="0" w:space="0" w:color="auto"/>
                    <w:right w:val="none" w:sz="0" w:space="0" w:color="auto"/>
                  </w:divBdr>
                  <w:divsChild>
                    <w:div w:id="1506089682">
                      <w:marLeft w:val="0"/>
                      <w:marRight w:val="0"/>
                      <w:marTop w:val="0"/>
                      <w:marBottom w:val="0"/>
                      <w:divBdr>
                        <w:top w:val="none" w:sz="0" w:space="0" w:color="auto"/>
                        <w:left w:val="none" w:sz="0" w:space="0" w:color="auto"/>
                        <w:bottom w:val="none" w:sz="0" w:space="0" w:color="auto"/>
                        <w:right w:val="none" w:sz="0" w:space="0" w:color="auto"/>
                      </w:divBdr>
                    </w:div>
                  </w:divsChild>
                </w:div>
                <w:div w:id="108935551">
                  <w:marLeft w:val="0"/>
                  <w:marRight w:val="0"/>
                  <w:marTop w:val="0"/>
                  <w:marBottom w:val="0"/>
                  <w:divBdr>
                    <w:top w:val="none" w:sz="0" w:space="0" w:color="auto"/>
                    <w:left w:val="none" w:sz="0" w:space="0" w:color="auto"/>
                    <w:bottom w:val="none" w:sz="0" w:space="0" w:color="auto"/>
                    <w:right w:val="none" w:sz="0" w:space="0" w:color="auto"/>
                  </w:divBdr>
                </w:div>
                <w:div w:id="111823444">
                  <w:marLeft w:val="0"/>
                  <w:marRight w:val="0"/>
                  <w:marTop w:val="0"/>
                  <w:marBottom w:val="0"/>
                  <w:divBdr>
                    <w:top w:val="none" w:sz="0" w:space="0" w:color="auto"/>
                    <w:left w:val="none" w:sz="0" w:space="0" w:color="auto"/>
                    <w:bottom w:val="none" w:sz="0" w:space="0" w:color="auto"/>
                    <w:right w:val="none" w:sz="0" w:space="0" w:color="auto"/>
                  </w:divBdr>
                  <w:divsChild>
                    <w:div w:id="2024748009">
                      <w:marLeft w:val="0"/>
                      <w:marRight w:val="0"/>
                      <w:marTop w:val="0"/>
                      <w:marBottom w:val="0"/>
                      <w:divBdr>
                        <w:top w:val="none" w:sz="0" w:space="0" w:color="auto"/>
                        <w:left w:val="none" w:sz="0" w:space="0" w:color="auto"/>
                        <w:bottom w:val="none" w:sz="0" w:space="0" w:color="auto"/>
                        <w:right w:val="none" w:sz="0" w:space="0" w:color="auto"/>
                      </w:divBdr>
                    </w:div>
                  </w:divsChild>
                </w:div>
                <w:div w:id="123350448">
                  <w:marLeft w:val="0"/>
                  <w:marRight w:val="0"/>
                  <w:marTop w:val="0"/>
                  <w:marBottom w:val="0"/>
                  <w:divBdr>
                    <w:top w:val="none" w:sz="0" w:space="0" w:color="auto"/>
                    <w:left w:val="none" w:sz="0" w:space="0" w:color="auto"/>
                    <w:bottom w:val="none" w:sz="0" w:space="0" w:color="auto"/>
                    <w:right w:val="none" w:sz="0" w:space="0" w:color="auto"/>
                  </w:divBdr>
                  <w:divsChild>
                    <w:div w:id="197200550">
                      <w:marLeft w:val="0"/>
                      <w:marRight w:val="0"/>
                      <w:marTop w:val="0"/>
                      <w:marBottom w:val="0"/>
                      <w:divBdr>
                        <w:top w:val="none" w:sz="0" w:space="0" w:color="auto"/>
                        <w:left w:val="none" w:sz="0" w:space="0" w:color="auto"/>
                        <w:bottom w:val="none" w:sz="0" w:space="0" w:color="auto"/>
                        <w:right w:val="none" w:sz="0" w:space="0" w:color="auto"/>
                      </w:divBdr>
                    </w:div>
                  </w:divsChild>
                </w:div>
                <w:div w:id="129594592">
                  <w:marLeft w:val="0"/>
                  <w:marRight w:val="0"/>
                  <w:marTop w:val="0"/>
                  <w:marBottom w:val="0"/>
                  <w:divBdr>
                    <w:top w:val="none" w:sz="0" w:space="0" w:color="auto"/>
                    <w:left w:val="none" w:sz="0" w:space="0" w:color="auto"/>
                    <w:bottom w:val="none" w:sz="0" w:space="0" w:color="auto"/>
                    <w:right w:val="none" w:sz="0" w:space="0" w:color="auto"/>
                  </w:divBdr>
                  <w:divsChild>
                    <w:div w:id="587621343">
                      <w:marLeft w:val="0"/>
                      <w:marRight w:val="0"/>
                      <w:marTop w:val="0"/>
                      <w:marBottom w:val="0"/>
                      <w:divBdr>
                        <w:top w:val="none" w:sz="0" w:space="0" w:color="auto"/>
                        <w:left w:val="none" w:sz="0" w:space="0" w:color="auto"/>
                        <w:bottom w:val="none" w:sz="0" w:space="0" w:color="auto"/>
                        <w:right w:val="none" w:sz="0" w:space="0" w:color="auto"/>
                      </w:divBdr>
                    </w:div>
                  </w:divsChild>
                </w:div>
                <w:div w:id="147669108">
                  <w:marLeft w:val="0"/>
                  <w:marRight w:val="0"/>
                  <w:marTop w:val="0"/>
                  <w:marBottom w:val="0"/>
                  <w:divBdr>
                    <w:top w:val="none" w:sz="0" w:space="0" w:color="auto"/>
                    <w:left w:val="none" w:sz="0" w:space="0" w:color="auto"/>
                    <w:bottom w:val="none" w:sz="0" w:space="0" w:color="auto"/>
                    <w:right w:val="none" w:sz="0" w:space="0" w:color="auto"/>
                  </w:divBdr>
                  <w:divsChild>
                    <w:div w:id="1525634745">
                      <w:marLeft w:val="0"/>
                      <w:marRight w:val="0"/>
                      <w:marTop w:val="0"/>
                      <w:marBottom w:val="0"/>
                      <w:divBdr>
                        <w:top w:val="none" w:sz="0" w:space="0" w:color="auto"/>
                        <w:left w:val="none" w:sz="0" w:space="0" w:color="auto"/>
                        <w:bottom w:val="none" w:sz="0" w:space="0" w:color="auto"/>
                        <w:right w:val="none" w:sz="0" w:space="0" w:color="auto"/>
                      </w:divBdr>
                    </w:div>
                  </w:divsChild>
                </w:div>
                <w:div w:id="168178883">
                  <w:marLeft w:val="0"/>
                  <w:marRight w:val="0"/>
                  <w:marTop w:val="0"/>
                  <w:marBottom w:val="0"/>
                  <w:divBdr>
                    <w:top w:val="none" w:sz="0" w:space="0" w:color="auto"/>
                    <w:left w:val="none" w:sz="0" w:space="0" w:color="auto"/>
                    <w:bottom w:val="none" w:sz="0" w:space="0" w:color="auto"/>
                    <w:right w:val="none" w:sz="0" w:space="0" w:color="auto"/>
                  </w:divBdr>
                  <w:divsChild>
                    <w:div w:id="1879244853">
                      <w:marLeft w:val="0"/>
                      <w:marRight w:val="0"/>
                      <w:marTop w:val="0"/>
                      <w:marBottom w:val="0"/>
                      <w:divBdr>
                        <w:top w:val="none" w:sz="0" w:space="0" w:color="auto"/>
                        <w:left w:val="none" w:sz="0" w:space="0" w:color="auto"/>
                        <w:bottom w:val="none" w:sz="0" w:space="0" w:color="auto"/>
                        <w:right w:val="none" w:sz="0" w:space="0" w:color="auto"/>
                      </w:divBdr>
                    </w:div>
                  </w:divsChild>
                </w:div>
                <w:div w:id="172571322">
                  <w:marLeft w:val="0"/>
                  <w:marRight w:val="0"/>
                  <w:marTop w:val="0"/>
                  <w:marBottom w:val="0"/>
                  <w:divBdr>
                    <w:top w:val="none" w:sz="0" w:space="0" w:color="auto"/>
                    <w:left w:val="none" w:sz="0" w:space="0" w:color="auto"/>
                    <w:bottom w:val="none" w:sz="0" w:space="0" w:color="auto"/>
                    <w:right w:val="none" w:sz="0" w:space="0" w:color="auto"/>
                  </w:divBdr>
                  <w:divsChild>
                    <w:div w:id="1489008669">
                      <w:marLeft w:val="0"/>
                      <w:marRight w:val="0"/>
                      <w:marTop w:val="0"/>
                      <w:marBottom w:val="0"/>
                      <w:divBdr>
                        <w:top w:val="none" w:sz="0" w:space="0" w:color="auto"/>
                        <w:left w:val="none" w:sz="0" w:space="0" w:color="auto"/>
                        <w:bottom w:val="none" w:sz="0" w:space="0" w:color="auto"/>
                        <w:right w:val="none" w:sz="0" w:space="0" w:color="auto"/>
                      </w:divBdr>
                    </w:div>
                  </w:divsChild>
                </w:div>
                <w:div w:id="173038035">
                  <w:marLeft w:val="0"/>
                  <w:marRight w:val="0"/>
                  <w:marTop w:val="0"/>
                  <w:marBottom w:val="0"/>
                  <w:divBdr>
                    <w:top w:val="none" w:sz="0" w:space="0" w:color="auto"/>
                    <w:left w:val="none" w:sz="0" w:space="0" w:color="auto"/>
                    <w:bottom w:val="none" w:sz="0" w:space="0" w:color="auto"/>
                    <w:right w:val="none" w:sz="0" w:space="0" w:color="auto"/>
                  </w:divBdr>
                  <w:divsChild>
                    <w:div w:id="303629910">
                      <w:marLeft w:val="0"/>
                      <w:marRight w:val="0"/>
                      <w:marTop w:val="0"/>
                      <w:marBottom w:val="0"/>
                      <w:divBdr>
                        <w:top w:val="none" w:sz="0" w:space="0" w:color="auto"/>
                        <w:left w:val="none" w:sz="0" w:space="0" w:color="auto"/>
                        <w:bottom w:val="none" w:sz="0" w:space="0" w:color="auto"/>
                        <w:right w:val="none" w:sz="0" w:space="0" w:color="auto"/>
                      </w:divBdr>
                    </w:div>
                  </w:divsChild>
                </w:div>
                <w:div w:id="200628418">
                  <w:marLeft w:val="0"/>
                  <w:marRight w:val="0"/>
                  <w:marTop w:val="0"/>
                  <w:marBottom w:val="0"/>
                  <w:divBdr>
                    <w:top w:val="none" w:sz="0" w:space="0" w:color="auto"/>
                    <w:left w:val="none" w:sz="0" w:space="0" w:color="auto"/>
                    <w:bottom w:val="none" w:sz="0" w:space="0" w:color="auto"/>
                    <w:right w:val="none" w:sz="0" w:space="0" w:color="auto"/>
                  </w:divBdr>
                  <w:divsChild>
                    <w:div w:id="243032188">
                      <w:marLeft w:val="0"/>
                      <w:marRight w:val="0"/>
                      <w:marTop w:val="0"/>
                      <w:marBottom w:val="0"/>
                      <w:divBdr>
                        <w:top w:val="none" w:sz="0" w:space="0" w:color="auto"/>
                        <w:left w:val="none" w:sz="0" w:space="0" w:color="auto"/>
                        <w:bottom w:val="none" w:sz="0" w:space="0" w:color="auto"/>
                        <w:right w:val="none" w:sz="0" w:space="0" w:color="auto"/>
                      </w:divBdr>
                    </w:div>
                  </w:divsChild>
                </w:div>
                <w:div w:id="209607967">
                  <w:marLeft w:val="0"/>
                  <w:marRight w:val="0"/>
                  <w:marTop w:val="0"/>
                  <w:marBottom w:val="0"/>
                  <w:divBdr>
                    <w:top w:val="none" w:sz="0" w:space="0" w:color="auto"/>
                    <w:left w:val="none" w:sz="0" w:space="0" w:color="auto"/>
                    <w:bottom w:val="none" w:sz="0" w:space="0" w:color="auto"/>
                    <w:right w:val="none" w:sz="0" w:space="0" w:color="auto"/>
                  </w:divBdr>
                  <w:divsChild>
                    <w:div w:id="2047291496">
                      <w:marLeft w:val="0"/>
                      <w:marRight w:val="0"/>
                      <w:marTop w:val="0"/>
                      <w:marBottom w:val="0"/>
                      <w:divBdr>
                        <w:top w:val="none" w:sz="0" w:space="0" w:color="auto"/>
                        <w:left w:val="none" w:sz="0" w:space="0" w:color="auto"/>
                        <w:bottom w:val="none" w:sz="0" w:space="0" w:color="auto"/>
                        <w:right w:val="none" w:sz="0" w:space="0" w:color="auto"/>
                      </w:divBdr>
                    </w:div>
                  </w:divsChild>
                </w:div>
                <w:div w:id="224682530">
                  <w:marLeft w:val="0"/>
                  <w:marRight w:val="0"/>
                  <w:marTop w:val="0"/>
                  <w:marBottom w:val="0"/>
                  <w:divBdr>
                    <w:top w:val="none" w:sz="0" w:space="0" w:color="auto"/>
                    <w:left w:val="none" w:sz="0" w:space="0" w:color="auto"/>
                    <w:bottom w:val="none" w:sz="0" w:space="0" w:color="auto"/>
                    <w:right w:val="none" w:sz="0" w:space="0" w:color="auto"/>
                  </w:divBdr>
                  <w:divsChild>
                    <w:div w:id="1849321433">
                      <w:marLeft w:val="0"/>
                      <w:marRight w:val="0"/>
                      <w:marTop w:val="0"/>
                      <w:marBottom w:val="0"/>
                      <w:divBdr>
                        <w:top w:val="none" w:sz="0" w:space="0" w:color="auto"/>
                        <w:left w:val="none" w:sz="0" w:space="0" w:color="auto"/>
                        <w:bottom w:val="none" w:sz="0" w:space="0" w:color="auto"/>
                        <w:right w:val="none" w:sz="0" w:space="0" w:color="auto"/>
                      </w:divBdr>
                    </w:div>
                  </w:divsChild>
                </w:div>
                <w:div w:id="235868365">
                  <w:marLeft w:val="0"/>
                  <w:marRight w:val="0"/>
                  <w:marTop w:val="0"/>
                  <w:marBottom w:val="0"/>
                  <w:divBdr>
                    <w:top w:val="none" w:sz="0" w:space="0" w:color="auto"/>
                    <w:left w:val="none" w:sz="0" w:space="0" w:color="auto"/>
                    <w:bottom w:val="none" w:sz="0" w:space="0" w:color="auto"/>
                    <w:right w:val="none" w:sz="0" w:space="0" w:color="auto"/>
                  </w:divBdr>
                  <w:divsChild>
                    <w:div w:id="869731910">
                      <w:marLeft w:val="0"/>
                      <w:marRight w:val="0"/>
                      <w:marTop w:val="0"/>
                      <w:marBottom w:val="0"/>
                      <w:divBdr>
                        <w:top w:val="none" w:sz="0" w:space="0" w:color="auto"/>
                        <w:left w:val="none" w:sz="0" w:space="0" w:color="auto"/>
                        <w:bottom w:val="none" w:sz="0" w:space="0" w:color="auto"/>
                        <w:right w:val="none" w:sz="0" w:space="0" w:color="auto"/>
                      </w:divBdr>
                    </w:div>
                  </w:divsChild>
                </w:div>
                <w:div w:id="241136745">
                  <w:marLeft w:val="0"/>
                  <w:marRight w:val="0"/>
                  <w:marTop w:val="0"/>
                  <w:marBottom w:val="0"/>
                  <w:divBdr>
                    <w:top w:val="none" w:sz="0" w:space="0" w:color="auto"/>
                    <w:left w:val="none" w:sz="0" w:space="0" w:color="auto"/>
                    <w:bottom w:val="none" w:sz="0" w:space="0" w:color="auto"/>
                    <w:right w:val="none" w:sz="0" w:space="0" w:color="auto"/>
                  </w:divBdr>
                  <w:divsChild>
                    <w:div w:id="829910978">
                      <w:marLeft w:val="0"/>
                      <w:marRight w:val="0"/>
                      <w:marTop w:val="0"/>
                      <w:marBottom w:val="0"/>
                      <w:divBdr>
                        <w:top w:val="none" w:sz="0" w:space="0" w:color="auto"/>
                        <w:left w:val="none" w:sz="0" w:space="0" w:color="auto"/>
                        <w:bottom w:val="none" w:sz="0" w:space="0" w:color="auto"/>
                        <w:right w:val="none" w:sz="0" w:space="0" w:color="auto"/>
                      </w:divBdr>
                    </w:div>
                  </w:divsChild>
                </w:div>
                <w:div w:id="271019150">
                  <w:marLeft w:val="0"/>
                  <w:marRight w:val="0"/>
                  <w:marTop w:val="0"/>
                  <w:marBottom w:val="0"/>
                  <w:divBdr>
                    <w:top w:val="none" w:sz="0" w:space="0" w:color="auto"/>
                    <w:left w:val="none" w:sz="0" w:space="0" w:color="auto"/>
                    <w:bottom w:val="none" w:sz="0" w:space="0" w:color="auto"/>
                    <w:right w:val="none" w:sz="0" w:space="0" w:color="auto"/>
                  </w:divBdr>
                  <w:divsChild>
                    <w:div w:id="1768232278">
                      <w:marLeft w:val="0"/>
                      <w:marRight w:val="0"/>
                      <w:marTop w:val="0"/>
                      <w:marBottom w:val="0"/>
                      <w:divBdr>
                        <w:top w:val="none" w:sz="0" w:space="0" w:color="auto"/>
                        <w:left w:val="none" w:sz="0" w:space="0" w:color="auto"/>
                        <w:bottom w:val="none" w:sz="0" w:space="0" w:color="auto"/>
                        <w:right w:val="none" w:sz="0" w:space="0" w:color="auto"/>
                      </w:divBdr>
                    </w:div>
                  </w:divsChild>
                </w:div>
                <w:div w:id="294527689">
                  <w:marLeft w:val="0"/>
                  <w:marRight w:val="0"/>
                  <w:marTop w:val="0"/>
                  <w:marBottom w:val="0"/>
                  <w:divBdr>
                    <w:top w:val="none" w:sz="0" w:space="0" w:color="auto"/>
                    <w:left w:val="none" w:sz="0" w:space="0" w:color="auto"/>
                    <w:bottom w:val="none" w:sz="0" w:space="0" w:color="auto"/>
                    <w:right w:val="none" w:sz="0" w:space="0" w:color="auto"/>
                  </w:divBdr>
                  <w:divsChild>
                    <w:div w:id="42146428">
                      <w:marLeft w:val="0"/>
                      <w:marRight w:val="0"/>
                      <w:marTop w:val="0"/>
                      <w:marBottom w:val="0"/>
                      <w:divBdr>
                        <w:top w:val="none" w:sz="0" w:space="0" w:color="auto"/>
                        <w:left w:val="none" w:sz="0" w:space="0" w:color="auto"/>
                        <w:bottom w:val="none" w:sz="0" w:space="0" w:color="auto"/>
                        <w:right w:val="none" w:sz="0" w:space="0" w:color="auto"/>
                      </w:divBdr>
                    </w:div>
                  </w:divsChild>
                </w:div>
                <w:div w:id="299191063">
                  <w:marLeft w:val="0"/>
                  <w:marRight w:val="0"/>
                  <w:marTop w:val="0"/>
                  <w:marBottom w:val="0"/>
                  <w:divBdr>
                    <w:top w:val="none" w:sz="0" w:space="0" w:color="auto"/>
                    <w:left w:val="none" w:sz="0" w:space="0" w:color="auto"/>
                    <w:bottom w:val="none" w:sz="0" w:space="0" w:color="auto"/>
                    <w:right w:val="none" w:sz="0" w:space="0" w:color="auto"/>
                  </w:divBdr>
                  <w:divsChild>
                    <w:div w:id="2103064684">
                      <w:marLeft w:val="0"/>
                      <w:marRight w:val="0"/>
                      <w:marTop w:val="0"/>
                      <w:marBottom w:val="0"/>
                      <w:divBdr>
                        <w:top w:val="none" w:sz="0" w:space="0" w:color="auto"/>
                        <w:left w:val="none" w:sz="0" w:space="0" w:color="auto"/>
                        <w:bottom w:val="none" w:sz="0" w:space="0" w:color="auto"/>
                        <w:right w:val="none" w:sz="0" w:space="0" w:color="auto"/>
                      </w:divBdr>
                    </w:div>
                  </w:divsChild>
                </w:div>
                <w:div w:id="307515245">
                  <w:marLeft w:val="0"/>
                  <w:marRight w:val="0"/>
                  <w:marTop w:val="0"/>
                  <w:marBottom w:val="0"/>
                  <w:divBdr>
                    <w:top w:val="none" w:sz="0" w:space="0" w:color="auto"/>
                    <w:left w:val="none" w:sz="0" w:space="0" w:color="auto"/>
                    <w:bottom w:val="none" w:sz="0" w:space="0" w:color="auto"/>
                    <w:right w:val="none" w:sz="0" w:space="0" w:color="auto"/>
                  </w:divBdr>
                  <w:divsChild>
                    <w:div w:id="958419510">
                      <w:marLeft w:val="0"/>
                      <w:marRight w:val="0"/>
                      <w:marTop w:val="0"/>
                      <w:marBottom w:val="0"/>
                      <w:divBdr>
                        <w:top w:val="none" w:sz="0" w:space="0" w:color="auto"/>
                        <w:left w:val="none" w:sz="0" w:space="0" w:color="auto"/>
                        <w:bottom w:val="none" w:sz="0" w:space="0" w:color="auto"/>
                        <w:right w:val="none" w:sz="0" w:space="0" w:color="auto"/>
                      </w:divBdr>
                    </w:div>
                  </w:divsChild>
                </w:div>
                <w:div w:id="308635522">
                  <w:marLeft w:val="0"/>
                  <w:marRight w:val="0"/>
                  <w:marTop w:val="0"/>
                  <w:marBottom w:val="0"/>
                  <w:divBdr>
                    <w:top w:val="none" w:sz="0" w:space="0" w:color="auto"/>
                    <w:left w:val="none" w:sz="0" w:space="0" w:color="auto"/>
                    <w:bottom w:val="none" w:sz="0" w:space="0" w:color="auto"/>
                    <w:right w:val="none" w:sz="0" w:space="0" w:color="auto"/>
                  </w:divBdr>
                  <w:divsChild>
                    <w:div w:id="1164130775">
                      <w:marLeft w:val="0"/>
                      <w:marRight w:val="0"/>
                      <w:marTop w:val="0"/>
                      <w:marBottom w:val="0"/>
                      <w:divBdr>
                        <w:top w:val="none" w:sz="0" w:space="0" w:color="auto"/>
                        <w:left w:val="none" w:sz="0" w:space="0" w:color="auto"/>
                        <w:bottom w:val="none" w:sz="0" w:space="0" w:color="auto"/>
                        <w:right w:val="none" w:sz="0" w:space="0" w:color="auto"/>
                      </w:divBdr>
                    </w:div>
                  </w:divsChild>
                </w:div>
                <w:div w:id="340666366">
                  <w:marLeft w:val="0"/>
                  <w:marRight w:val="0"/>
                  <w:marTop w:val="0"/>
                  <w:marBottom w:val="0"/>
                  <w:divBdr>
                    <w:top w:val="none" w:sz="0" w:space="0" w:color="auto"/>
                    <w:left w:val="none" w:sz="0" w:space="0" w:color="auto"/>
                    <w:bottom w:val="none" w:sz="0" w:space="0" w:color="auto"/>
                    <w:right w:val="none" w:sz="0" w:space="0" w:color="auto"/>
                  </w:divBdr>
                  <w:divsChild>
                    <w:div w:id="1960916269">
                      <w:marLeft w:val="0"/>
                      <w:marRight w:val="0"/>
                      <w:marTop w:val="0"/>
                      <w:marBottom w:val="0"/>
                      <w:divBdr>
                        <w:top w:val="none" w:sz="0" w:space="0" w:color="auto"/>
                        <w:left w:val="none" w:sz="0" w:space="0" w:color="auto"/>
                        <w:bottom w:val="none" w:sz="0" w:space="0" w:color="auto"/>
                        <w:right w:val="none" w:sz="0" w:space="0" w:color="auto"/>
                      </w:divBdr>
                    </w:div>
                  </w:divsChild>
                </w:div>
                <w:div w:id="342174680">
                  <w:marLeft w:val="0"/>
                  <w:marRight w:val="0"/>
                  <w:marTop w:val="0"/>
                  <w:marBottom w:val="0"/>
                  <w:divBdr>
                    <w:top w:val="none" w:sz="0" w:space="0" w:color="auto"/>
                    <w:left w:val="none" w:sz="0" w:space="0" w:color="auto"/>
                    <w:bottom w:val="none" w:sz="0" w:space="0" w:color="auto"/>
                    <w:right w:val="none" w:sz="0" w:space="0" w:color="auto"/>
                  </w:divBdr>
                  <w:divsChild>
                    <w:div w:id="595089631">
                      <w:marLeft w:val="0"/>
                      <w:marRight w:val="0"/>
                      <w:marTop w:val="0"/>
                      <w:marBottom w:val="0"/>
                      <w:divBdr>
                        <w:top w:val="none" w:sz="0" w:space="0" w:color="auto"/>
                        <w:left w:val="none" w:sz="0" w:space="0" w:color="auto"/>
                        <w:bottom w:val="none" w:sz="0" w:space="0" w:color="auto"/>
                        <w:right w:val="none" w:sz="0" w:space="0" w:color="auto"/>
                      </w:divBdr>
                    </w:div>
                  </w:divsChild>
                </w:div>
                <w:div w:id="367922292">
                  <w:marLeft w:val="0"/>
                  <w:marRight w:val="0"/>
                  <w:marTop w:val="0"/>
                  <w:marBottom w:val="0"/>
                  <w:divBdr>
                    <w:top w:val="none" w:sz="0" w:space="0" w:color="auto"/>
                    <w:left w:val="none" w:sz="0" w:space="0" w:color="auto"/>
                    <w:bottom w:val="none" w:sz="0" w:space="0" w:color="auto"/>
                    <w:right w:val="none" w:sz="0" w:space="0" w:color="auto"/>
                  </w:divBdr>
                  <w:divsChild>
                    <w:div w:id="484124452">
                      <w:marLeft w:val="0"/>
                      <w:marRight w:val="0"/>
                      <w:marTop w:val="0"/>
                      <w:marBottom w:val="0"/>
                      <w:divBdr>
                        <w:top w:val="none" w:sz="0" w:space="0" w:color="auto"/>
                        <w:left w:val="none" w:sz="0" w:space="0" w:color="auto"/>
                        <w:bottom w:val="none" w:sz="0" w:space="0" w:color="auto"/>
                        <w:right w:val="none" w:sz="0" w:space="0" w:color="auto"/>
                      </w:divBdr>
                    </w:div>
                  </w:divsChild>
                </w:div>
                <w:div w:id="376861423">
                  <w:marLeft w:val="0"/>
                  <w:marRight w:val="0"/>
                  <w:marTop w:val="0"/>
                  <w:marBottom w:val="0"/>
                  <w:divBdr>
                    <w:top w:val="none" w:sz="0" w:space="0" w:color="auto"/>
                    <w:left w:val="none" w:sz="0" w:space="0" w:color="auto"/>
                    <w:bottom w:val="none" w:sz="0" w:space="0" w:color="auto"/>
                    <w:right w:val="none" w:sz="0" w:space="0" w:color="auto"/>
                  </w:divBdr>
                  <w:divsChild>
                    <w:div w:id="568927412">
                      <w:marLeft w:val="0"/>
                      <w:marRight w:val="0"/>
                      <w:marTop w:val="0"/>
                      <w:marBottom w:val="0"/>
                      <w:divBdr>
                        <w:top w:val="none" w:sz="0" w:space="0" w:color="auto"/>
                        <w:left w:val="none" w:sz="0" w:space="0" w:color="auto"/>
                        <w:bottom w:val="none" w:sz="0" w:space="0" w:color="auto"/>
                        <w:right w:val="none" w:sz="0" w:space="0" w:color="auto"/>
                      </w:divBdr>
                    </w:div>
                  </w:divsChild>
                </w:div>
                <w:div w:id="383069021">
                  <w:marLeft w:val="0"/>
                  <w:marRight w:val="0"/>
                  <w:marTop w:val="0"/>
                  <w:marBottom w:val="0"/>
                  <w:divBdr>
                    <w:top w:val="none" w:sz="0" w:space="0" w:color="auto"/>
                    <w:left w:val="none" w:sz="0" w:space="0" w:color="auto"/>
                    <w:bottom w:val="none" w:sz="0" w:space="0" w:color="auto"/>
                    <w:right w:val="none" w:sz="0" w:space="0" w:color="auto"/>
                  </w:divBdr>
                  <w:divsChild>
                    <w:div w:id="702874498">
                      <w:marLeft w:val="0"/>
                      <w:marRight w:val="0"/>
                      <w:marTop w:val="0"/>
                      <w:marBottom w:val="0"/>
                      <w:divBdr>
                        <w:top w:val="none" w:sz="0" w:space="0" w:color="auto"/>
                        <w:left w:val="none" w:sz="0" w:space="0" w:color="auto"/>
                        <w:bottom w:val="none" w:sz="0" w:space="0" w:color="auto"/>
                        <w:right w:val="none" w:sz="0" w:space="0" w:color="auto"/>
                      </w:divBdr>
                    </w:div>
                  </w:divsChild>
                </w:div>
                <w:div w:id="409276514">
                  <w:marLeft w:val="0"/>
                  <w:marRight w:val="0"/>
                  <w:marTop w:val="0"/>
                  <w:marBottom w:val="0"/>
                  <w:divBdr>
                    <w:top w:val="none" w:sz="0" w:space="0" w:color="auto"/>
                    <w:left w:val="none" w:sz="0" w:space="0" w:color="auto"/>
                    <w:bottom w:val="none" w:sz="0" w:space="0" w:color="auto"/>
                    <w:right w:val="none" w:sz="0" w:space="0" w:color="auto"/>
                  </w:divBdr>
                  <w:divsChild>
                    <w:div w:id="2118282231">
                      <w:marLeft w:val="0"/>
                      <w:marRight w:val="0"/>
                      <w:marTop w:val="0"/>
                      <w:marBottom w:val="0"/>
                      <w:divBdr>
                        <w:top w:val="none" w:sz="0" w:space="0" w:color="auto"/>
                        <w:left w:val="none" w:sz="0" w:space="0" w:color="auto"/>
                        <w:bottom w:val="none" w:sz="0" w:space="0" w:color="auto"/>
                        <w:right w:val="none" w:sz="0" w:space="0" w:color="auto"/>
                      </w:divBdr>
                    </w:div>
                  </w:divsChild>
                </w:div>
                <w:div w:id="437481079">
                  <w:marLeft w:val="0"/>
                  <w:marRight w:val="0"/>
                  <w:marTop w:val="0"/>
                  <w:marBottom w:val="0"/>
                  <w:divBdr>
                    <w:top w:val="none" w:sz="0" w:space="0" w:color="auto"/>
                    <w:left w:val="none" w:sz="0" w:space="0" w:color="auto"/>
                    <w:bottom w:val="none" w:sz="0" w:space="0" w:color="auto"/>
                    <w:right w:val="none" w:sz="0" w:space="0" w:color="auto"/>
                  </w:divBdr>
                  <w:divsChild>
                    <w:div w:id="1364212127">
                      <w:marLeft w:val="0"/>
                      <w:marRight w:val="0"/>
                      <w:marTop w:val="0"/>
                      <w:marBottom w:val="0"/>
                      <w:divBdr>
                        <w:top w:val="none" w:sz="0" w:space="0" w:color="auto"/>
                        <w:left w:val="none" w:sz="0" w:space="0" w:color="auto"/>
                        <w:bottom w:val="none" w:sz="0" w:space="0" w:color="auto"/>
                        <w:right w:val="none" w:sz="0" w:space="0" w:color="auto"/>
                      </w:divBdr>
                    </w:div>
                  </w:divsChild>
                </w:div>
                <w:div w:id="464544681">
                  <w:marLeft w:val="0"/>
                  <w:marRight w:val="0"/>
                  <w:marTop w:val="0"/>
                  <w:marBottom w:val="0"/>
                  <w:divBdr>
                    <w:top w:val="none" w:sz="0" w:space="0" w:color="auto"/>
                    <w:left w:val="none" w:sz="0" w:space="0" w:color="auto"/>
                    <w:bottom w:val="none" w:sz="0" w:space="0" w:color="auto"/>
                    <w:right w:val="none" w:sz="0" w:space="0" w:color="auto"/>
                  </w:divBdr>
                  <w:divsChild>
                    <w:div w:id="46076239">
                      <w:marLeft w:val="0"/>
                      <w:marRight w:val="0"/>
                      <w:marTop w:val="0"/>
                      <w:marBottom w:val="0"/>
                      <w:divBdr>
                        <w:top w:val="none" w:sz="0" w:space="0" w:color="auto"/>
                        <w:left w:val="none" w:sz="0" w:space="0" w:color="auto"/>
                        <w:bottom w:val="none" w:sz="0" w:space="0" w:color="auto"/>
                        <w:right w:val="none" w:sz="0" w:space="0" w:color="auto"/>
                      </w:divBdr>
                    </w:div>
                  </w:divsChild>
                </w:div>
                <w:div w:id="472480526">
                  <w:marLeft w:val="0"/>
                  <w:marRight w:val="0"/>
                  <w:marTop w:val="0"/>
                  <w:marBottom w:val="0"/>
                  <w:divBdr>
                    <w:top w:val="none" w:sz="0" w:space="0" w:color="auto"/>
                    <w:left w:val="none" w:sz="0" w:space="0" w:color="auto"/>
                    <w:bottom w:val="none" w:sz="0" w:space="0" w:color="auto"/>
                    <w:right w:val="none" w:sz="0" w:space="0" w:color="auto"/>
                  </w:divBdr>
                  <w:divsChild>
                    <w:div w:id="400104744">
                      <w:marLeft w:val="0"/>
                      <w:marRight w:val="0"/>
                      <w:marTop w:val="0"/>
                      <w:marBottom w:val="0"/>
                      <w:divBdr>
                        <w:top w:val="none" w:sz="0" w:space="0" w:color="auto"/>
                        <w:left w:val="none" w:sz="0" w:space="0" w:color="auto"/>
                        <w:bottom w:val="none" w:sz="0" w:space="0" w:color="auto"/>
                        <w:right w:val="none" w:sz="0" w:space="0" w:color="auto"/>
                      </w:divBdr>
                    </w:div>
                  </w:divsChild>
                </w:div>
                <w:div w:id="522282495">
                  <w:marLeft w:val="0"/>
                  <w:marRight w:val="0"/>
                  <w:marTop w:val="0"/>
                  <w:marBottom w:val="0"/>
                  <w:divBdr>
                    <w:top w:val="none" w:sz="0" w:space="0" w:color="auto"/>
                    <w:left w:val="none" w:sz="0" w:space="0" w:color="auto"/>
                    <w:bottom w:val="none" w:sz="0" w:space="0" w:color="auto"/>
                    <w:right w:val="none" w:sz="0" w:space="0" w:color="auto"/>
                  </w:divBdr>
                  <w:divsChild>
                    <w:div w:id="482233590">
                      <w:marLeft w:val="0"/>
                      <w:marRight w:val="0"/>
                      <w:marTop w:val="0"/>
                      <w:marBottom w:val="0"/>
                      <w:divBdr>
                        <w:top w:val="none" w:sz="0" w:space="0" w:color="auto"/>
                        <w:left w:val="none" w:sz="0" w:space="0" w:color="auto"/>
                        <w:bottom w:val="none" w:sz="0" w:space="0" w:color="auto"/>
                        <w:right w:val="none" w:sz="0" w:space="0" w:color="auto"/>
                      </w:divBdr>
                    </w:div>
                  </w:divsChild>
                </w:div>
                <w:div w:id="524945843">
                  <w:marLeft w:val="0"/>
                  <w:marRight w:val="0"/>
                  <w:marTop w:val="0"/>
                  <w:marBottom w:val="0"/>
                  <w:divBdr>
                    <w:top w:val="none" w:sz="0" w:space="0" w:color="auto"/>
                    <w:left w:val="none" w:sz="0" w:space="0" w:color="auto"/>
                    <w:bottom w:val="none" w:sz="0" w:space="0" w:color="auto"/>
                    <w:right w:val="none" w:sz="0" w:space="0" w:color="auto"/>
                  </w:divBdr>
                  <w:divsChild>
                    <w:div w:id="2044476658">
                      <w:marLeft w:val="0"/>
                      <w:marRight w:val="0"/>
                      <w:marTop w:val="0"/>
                      <w:marBottom w:val="0"/>
                      <w:divBdr>
                        <w:top w:val="none" w:sz="0" w:space="0" w:color="auto"/>
                        <w:left w:val="none" w:sz="0" w:space="0" w:color="auto"/>
                        <w:bottom w:val="none" w:sz="0" w:space="0" w:color="auto"/>
                        <w:right w:val="none" w:sz="0" w:space="0" w:color="auto"/>
                      </w:divBdr>
                    </w:div>
                  </w:divsChild>
                </w:div>
                <w:div w:id="547646956">
                  <w:marLeft w:val="0"/>
                  <w:marRight w:val="0"/>
                  <w:marTop w:val="0"/>
                  <w:marBottom w:val="0"/>
                  <w:divBdr>
                    <w:top w:val="none" w:sz="0" w:space="0" w:color="auto"/>
                    <w:left w:val="none" w:sz="0" w:space="0" w:color="auto"/>
                    <w:bottom w:val="none" w:sz="0" w:space="0" w:color="auto"/>
                    <w:right w:val="none" w:sz="0" w:space="0" w:color="auto"/>
                  </w:divBdr>
                  <w:divsChild>
                    <w:div w:id="616719184">
                      <w:marLeft w:val="0"/>
                      <w:marRight w:val="0"/>
                      <w:marTop w:val="0"/>
                      <w:marBottom w:val="0"/>
                      <w:divBdr>
                        <w:top w:val="none" w:sz="0" w:space="0" w:color="auto"/>
                        <w:left w:val="none" w:sz="0" w:space="0" w:color="auto"/>
                        <w:bottom w:val="none" w:sz="0" w:space="0" w:color="auto"/>
                        <w:right w:val="none" w:sz="0" w:space="0" w:color="auto"/>
                      </w:divBdr>
                    </w:div>
                  </w:divsChild>
                </w:div>
                <w:div w:id="561216550">
                  <w:marLeft w:val="0"/>
                  <w:marRight w:val="0"/>
                  <w:marTop w:val="0"/>
                  <w:marBottom w:val="0"/>
                  <w:divBdr>
                    <w:top w:val="none" w:sz="0" w:space="0" w:color="auto"/>
                    <w:left w:val="none" w:sz="0" w:space="0" w:color="auto"/>
                    <w:bottom w:val="none" w:sz="0" w:space="0" w:color="auto"/>
                    <w:right w:val="none" w:sz="0" w:space="0" w:color="auto"/>
                  </w:divBdr>
                  <w:divsChild>
                    <w:div w:id="1108542972">
                      <w:marLeft w:val="0"/>
                      <w:marRight w:val="0"/>
                      <w:marTop w:val="0"/>
                      <w:marBottom w:val="0"/>
                      <w:divBdr>
                        <w:top w:val="none" w:sz="0" w:space="0" w:color="auto"/>
                        <w:left w:val="none" w:sz="0" w:space="0" w:color="auto"/>
                        <w:bottom w:val="none" w:sz="0" w:space="0" w:color="auto"/>
                        <w:right w:val="none" w:sz="0" w:space="0" w:color="auto"/>
                      </w:divBdr>
                    </w:div>
                  </w:divsChild>
                </w:div>
                <w:div w:id="566960982">
                  <w:marLeft w:val="0"/>
                  <w:marRight w:val="0"/>
                  <w:marTop w:val="0"/>
                  <w:marBottom w:val="0"/>
                  <w:divBdr>
                    <w:top w:val="none" w:sz="0" w:space="0" w:color="auto"/>
                    <w:left w:val="none" w:sz="0" w:space="0" w:color="auto"/>
                    <w:bottom w:val="none" w:sz="0" w:space="0" w:color="auto"/>
                    <w:right w:val="none" w:sz="0" w:space="0" w:color="auto"/>
                  </w:divBdr>
                  <w:divsChild>
                    <w:div w:id="802162439">
                      <w:marLeft w:val="0"/>
                      <w:marRight w:val="0"/>
                      <w:marTop w:val="0"/>
                      <w:marBottom w:val="0"/>
                      <w:divBdr>
                        <w:top w:val="none" w:sz="0" w:space="0" w:color="auto"/>
                        <w:left w:val="none" w:sz="0" w:space="0" w:color="auto"/>
                        <w:bottom w:val="none" w:sz="0" w:space="0" w:color="auto"/>
                        <w:right w:val="none" w:sz="0" w:space="0" w:color="auto"/>
                      </w:divBdr>
                    </w:div>
                  </w:divsChild>
                </w:div>
                <w:div w:id="573244238">
                  <w:marLeft w:val="0"/>
                  <w:marRight w:val="0"/>
                  <w:marTop w:val="0"/>
                  <w:marBottom w:val="0"/>
                  <w:divBdr>
                    <w:top w:val="none" w:sz="0" w:space="0" w:color="auto"/>
                    <w:left w:val="none" w:sz="0" w:space="0" w:color="auto"/>
                    <w:bottom w:val="none" w:sz="0" w:space="0" w:color="auto"/>
                    <w:right w:val="none" w:sz="0" w:space="0" w:color="auto"/>
                  </w:divBdr>
                  <w:divsChild>
                    <w:div w:id="1015309120">
                      <w:marLeft w:val="0"/>
                      <w:marRight w:val="0"/>
                      <w:marTop w:val="0"/>
                      <w:marBottom w:val="0"/>
                      <w:divBdr>
                        <w:top w:val="none" w:sz="0" w:space="0" w:color="auto"/>
                        <w:left w:val="none" w:sz="0" w:space="0" w:color="auto"/>
                        <w:bottom w:val="none" w:sz="0" w:space="0" w:color="auto"/>
                        <w:right w:val="none" w:sz="0" w:space="0" w:color="auto"/>
                      </w:divBdr>
                    </w:div>
                  </w:divsChild>
                </w:div>
                <w:div w:id="582495220">
                  <w:marLeft w:val="0"/>
                  <w:marRight w:val="0"/>
                  <w:marTop w:val="0"/>
                  <w:marBottom w:val="0"/>
                  <w:divBdr>
                    <w:top w:val="none" w:sz="0" w:space="0" w:color="auto"/>
                    <w:left w:val="none" w:sz="0" w:space="0" w:color="auto"/>
                    <w:bottom w:val="none" w:sz="0" w:space="0" w:color="auto"/>
                    <w:right w:val="none" w:sz="0" w:space="0" w:color="auto"/>
                  </w:divBdr>
                  <w:divsChild>
                    <w:div w:id="912663889">
                      <w:marLeft w:val="0"/>
                      <w:marRight w:val="0"/>
                      <w:marTop w:val="0"/>
                      <w:marBottom w:val="0"/>
                      <w:divBdr>
                        <w:top w:val="none" w:sz="0" w:space="0" w:color="auto"/>
                        <w:left w:val="none" w:sz="0" w:space="0" w:color="auto"/>
                        <w:bottom w:val="none" w:sz="0" w:space="0" w:color="auto"/>
                        <w:right w:val="none" w:sz="0" w:space="0" w:color="auto"/>
                      </w:divBdr>
                    </w:div>
                  </w:divsChild>
                </w:div>
                <w:div w:id="591858637">
                  <w:marLeft w:val="0"/>
                  <w:marRight w:val="0"/>
                  <w:marTop w:val="0"/>
                  <w:marBottom w:val="0"/>
                  <w:divBdr>
                    <w:top w:val="none" w:sz="0" w:space="0" w:color="auto"/>
                    <w:left w:val="none" w:sz="0" w:space="0" w:color="auto"/>
                    <w:bottom w:val="none" w:sz="0" w:space="0" w:color="auto"/>
                    <w:right w:val="none" w:sz="0" w:space="0" w:color="auto"/>
                  </w:divBdr>
                  <w:divsChild>
                    <w:div w:id="1823306471">
                      <w:marLeft w:val="0"/>
                      <w:marRight w:val="0"/>
                      <w:marTop w:val="0"/>
                      <w:marBottom w:val="0"/>
                      <w:divBdr>
                        <w:top w:val="none" w:sz="0" w:space="0" w:color="auto"/>
                        <w:left w:val="none" w:sz="0" w:space="0" w:color="auto"/>
                        <w:bottom w:val="none" w:sz="0" w:space="0" w:color="auto"/>
                        <w:right w:val="none" w:sz="0" w:space="0" w:color="auto"/>
                      </w:divBdr>
                    </w:div>
                  </w:divsChild>
                </w:div>
                <w:div w:id="597756096">
                  <w:marLeft w:val="0"/>
                  <w:marRight w:val="0"/>
                  <w:marTop w:val="0"/>
                  <w:marBottom w:val="0"/>
                  <w:divBdr>
                    <w:top w:val="none" w:sz="0" w:space="0" w:color="auto"/>
                    <w:left w:val="none" w:sz="0" w:space="0" w:color="auto"/>
                    <w:bottom w:val="none" w:sz="0" w:space="0" w:color="auto"/>
                    <w:right w:val="none" w:sz="0" w:space="0" w:color="auto"/>
                  </w:divBdr>
                  <w:divsChild>
                    <w:div w:id="1565409152">
                      <w:marLeft w:val="0"/>
                      <w:marRight w:val="0"/>
                      <w:marTop w:val="0"/>
                      <w:marBottom w:val="0"/>
                      <w:divBdr>
                        <w:top w:val="none" w:sz="0" w:space="0" w:color="auto"/>
                        <w:left w:val="none" w:sz="0" w:space="0" w:color="auto"/>
                        <w:bottom w:val="none" w:sz="0" w:space="0" w:color="auto"/>
                        <w:right w:val="none" w:sz="0" w:space="0" w:color="auto"/>
                      </w:divBdr>
                    </w:div>
                  </w:divsChild>
                </w:div>
                <w:div w:id="619530246">
                  <w:marLeft w:val="0"/>
                  <w:marRight w:val="0"/>
                  <w:marTop w:val="0"/>
                  <w:marBottom w:val="0"/>
                  <w:divBdr>
                    <w:top w:val="none" w:sz="0" w:space="0" w:color="auto"/>
                    <w:left w:val="none" w:sz="0" w:space="0" w:color="auto"/>
                    <w:bottom w:val="none" w:sz="0" w:space="0" w:color="auto"/>
                    <w:right w:val="none" w:sz="0" w:space="0" w:color="auto"/>
                  </w:divBdr>
                  <w:divsChild>
                    <w:div w:id="1404184426">
                      <w:marLeft w:val="0"/>
                      <w:marRight w:val="0"/>
                      <w:marTop w:val="0"/>
                      <w:marBottom w:val="0"/>
                      <w:divBdr>
                        <w:top w:val="none" w:sz="0" w:space="0" w:color="auto"/>
                        <w:left w:val="none" w:sz="0" w:space="0" w:color="auto"/>
                        <w:bottom w:val="none" w:sz="0" w:space="0" w:color="auto"/>
                        <w:right w:val="none" w:sz="0" w:space="0" w:color="auto"/>
                      </w:divBdr>
                    </w:div>
                  </w:divsChild>
                </w:div>
                <w:div w:id="622342830">
                  <w:marLeft w:val="0"/>
                  <w:marRight w:val="0"/>
                  <w:marTop w:val="0"/>
                  <w:marBottom w:val="0"/>
                  <w:divBdr>
                    <w:top w:val="none" w:sz="0" w:space="0" w:color="auto"/>
                    <w:left w:val="none" w:sz="0" w:space="0" w:color="auto"/>
                    <w:bottom w:val="none" w:sz="0" w:space="0" w:color="auto"/>
                    <w:right w:val="none" w:sz="0" w:space="0" w:color="auto"/>
                  </w:divBdr>
                  <w:divsChild>
                    <w:div w:id="1036470411">
                      <w:marLeft w:val="0"/>
                      <w:marRight w:val="0"/>
                      <w:marTop w:val="0"/>
                      <w:marBottom w:val="0"/>
                      <w:divBdr>
                        <w:top w:val="none" w:sz="0" w:space="0" w:color="auto"/>
                        <w:left w:val="none" w:sz="0" w:space="0" w:color="auto"/>
                        <w:bottom w:val="none" w:sz="0" w:space="0" w:color="auto"/>
                        <w:right w:val="none" w:sz="0" w:space="0" w:color="auto"/>
                      </w:divBdr>
                    </w:div>
                  </w:divsChild>
                </w:div>
                <w:div w:id="622998093">
                  <w:marLeft w:val="0"/>
                  <w:marRight w:val="0"/>
                  <w:marTop w:val="0"/>
                  <w:marBottom w:val="0"/>
                  <w:divBdr>
                    <w:top w:val="none" w:sz="0" w:space="0" w:color="auto"/>
                    <w:left w:val="none" w:sz="0" w:space="0" w:color="auto"/>
                    <w:bottom w:val="none" w:sz="0" w:space="0" w:color="auto"/>
                    <w:right w:val="none" w:sz="0" w:space="0" w:color="auto"/>
                  </w:divBdr>
                  <w:divsChild>
                    <w:div w:id="644238169">
                      <w:marLeft w:val="0"/>
                      <w:marRight w:val="0"/>
                      <w:marTop w:val="0"/>
                      <w:marBottom w:val="0"/>
                      <w:divBdr>
                        <w:top w:val="none" w:sz="0" w:space="0" w:color="auto"/>
                        <w:left w:val="none" w:sz="0" w:space="0" w:color="auto"/>
                        <w:bottom w:val="none" w:sz="0" w:space="0" w:color="auto"/>
                        <w:right w:val="none" w:sz="0" w:space="0" w:color="auto"/>
                      </w:divBdr>
                    </w:div>
                  </w:divsChild>
                </w:div>
                <w:div w:id="627399259">
                  <w:marLeft w:val="0"/>
                  <w:marRight w:val="0"/>
                  <w:marTop w:val="0"/>
                  <w:marBottom w:val="0"/>
                  <w:divBdr>
                    <w:top w:val="none" w:sz="0" w:space="0" w:color="auto"/>
                    <w:left w:val="none" w:sz="0" w:space="0" w:color="auto"/>
                    <w:bottom w:val="none" w:sz="0" w:space="0" w:color="auto"/>
                    <w:right w:val="none" w:sz="0" w:space="0" w:color="auto"/>
                  </w:divBdr>
                  <w:divsChild>
                    <w:div w:id="1056901148">
                      <w:marLeft w:val="0"/>
                      <w:marRight w:val="0"/>
                      <w:marTop w:val="0"/>
                      <w:marBottom w:val="0"/>
                      <w:divBdr>
                        <w:top w:val="none" w:sz="0" w:space="0" w:color="auto"/>
                        <w:left w:val="none" w:sz="0" w:space="0" w:color="auto"/>
                        <w:bottom w:val="none" w:sz="0" w:space="0" w:color="auto"/>
                        <w:right w:val="none" w:sz="0" w:space="0" w:color="auto"/>
                      </w:divBdr>
                    </w:div>
                  </w:divsChild>
                </w:div>
                <w:div w:id="629823189">
                  <w:marLeft w:val="0"/>
                  <w:marRight w:val="0"/>
                  <w:marTop w:val="0"/>
                  <w:marBottom w:val="0"/>
                  <w:divBdr>
                    <w:top w:val="none" w:sz="0" w:space="0" w:color="auto"/>
                    <w:left w:val="none" w:sz="0" w:space="0" w:color="auto"/>
                    <w:bottom w:val="none" w:sz="0" w:space="0" w:color="auto"/>
                    <w:right w:val="none" w:sz="0" w:space="0" w:color="auto"/>
                  </w:divBdr>
                  <w:divsChild>
                    <w:div w:id="541212821">
                      <w:marLeft w:val="0"/>
                      <w:marRight w:val="0"/>
                      <w:marTop w:val="0"/>
                      <w:marBottom w:val="0"/>
                      <w:divBdr>
                        <w:top w:val="none" w:sz="0" w:space="0" w:color="auto"/>
                        <w:left w:val="none" w:sz="0" w:space="0" w:color="auto"/>
                        <w:bottom w:val="none" w:sz="0" w:space="0" w:color="auto"/>
                        <w:right w:val="none" w:sz="0" w:space="0" w:color="auto"/>
                      </w:divBdr>
                    </w:div>
                  </w:divsChild>
                </w:div>
                <w:div w:id="636574468">
                  <w:marLeft w:val="0"/>
                  <w:marRight w:val="0"/>
                  <w:marTop w:val="0"/>
                  <w:marBottom w:val="0"/>
                  <w:divBdr>
                    <w:top w:val="none" w:sz="0" w:space="0" w:color="auto"/>
                    <w:left w:val="none" w:sz="0" w:space="0" w:color="auto"/>
                    <w:bottom w:val="none" w:sz="0" w:space="0" w:color="auto"/>
                    <w:right w:val="none" w:sz="0" w:space="0" w:color="auto"/>
                  </w:divBdr>
                  <w:divsChild>
                    <w:div w:id="1325745701">
                      <w:marLeft w:val="0"/>
                      <w:marRight w:val="0"/>
                      <w:marTop w:val="0"/>
                      <w:marBottom w:val="0"/>
                      <w:divBdr>
                        <w:top w:val="none" w:sz="0" w:space="0" w:color="auto"/>
                        <w:left w:val="none" w:sz="0" w:space="0" w:color="auto"/>
                        <w:bottom w:val="none" w:sz="0" w:space="0" w:color="auto"/>
                        <w:right w:val="none" w:sz="0" w:space="0" w:color="auto"/>
                      </w:divBdr>
                    </w:div>
                  </w:divsChild>
                </w:div>
                <w:div w:id="642153783">
                  <w:marLeft w:val="0"/>
                  <w:marRight w:val="0"/>
                  <w:marTop w:val="0"/>
                  <w:marBottom w:val="0"/>
                  <w:divBdr>
                    <w:top w:val="none" w:sz="0" w:space="0" w:color="auto"/>
                    <w:left w:val="none" w:sz="0" w:space="0" w:color="auto"/>
                    <w:bottom w:val="none" w:sz="0" w:space="0" w:color="auto"/>
                    <w:right w:val="none" w:sz="0" w:space="0" w:color="auto"/>
                  </w:divBdr>
                  <w:divsChild>
                    <w:div w:id="1413041322">
                      <w:marLeft w:val="0"/>
                      <w:marRight w:val="0"/>
                      <w:marTop w:val="0"/>
                      <w:marBottom w:val="0"/>
                      <w:divBdr>
                        <w:top w:val="none" w:sz="0" w:space="0" w:color="auto"/>
                        <w:left w:val="none" w:sz="0" w:space="0" w:color="auto"/>
                        <w:bottom w:val="none" w:sz="0" w:space="0" w:color="auto"/>
                        <w:right w:val="none" w:sz="0" w:space="0" w:color="auto"/>
                      </w:divBdr>
                    </w:div>
                  </w:divsChild>
                </w:div>
                <w:div w:id="738793742">
                  <w:marLeft w:val="0"/>
                  <w:marRight w:val="0"/>
                  <w:marTop w:val="0"/>
                  <w:marBottom w:val="0"/>
                  <w:divBdr>
                    <w:top w:val="none" w:sz="0" w:space="0" w:color="auto"/>
                    <w:left w:val="none" w:sz="0" w:space="0" w:color="auto"/>
                    <w:bottom w:val="none" w:sz="0" w:space="0" w:color="auto"/>
                    <w:right w:val="none" w:sz="0" w:space="0" w:color="auto"/>
                  </w:divBdr>
                  <w:divsChild>
                    <w:div w:id="938030622">
                      <w:marLeft w:val="0"/>
                      <w:marRight w:val="0"/>
                      <w:marTop w:val="0"/>
                      <w:marBottom w:val="0"/>
                      <w:divBdr>
                        <w:top w:val="none" w:sz="0" w:space="0" w:color="auto"/>
                        <w:left w:val="none" w:sz="0" w:space="0" w:color="auto"/>
                        <w:bottom w:val="none" w:sz="0" w:space="0" w:color="auto"/>
                        <w:right w:val="none" w:sz="0" w:space="0" w:color="auto"/>
                      </w:divBdr>
                    </w:div>
                  </w:divsChild>
                </w:div>
                <w:div w:id="745569173">
                  <w:marLeft w:val="0"/>
                  <w:marRight w:val="0"/>
                  <w:marTop w:val="0"/>
                  <w:marBottom w:val="0"/>
                  <w:divBdr>
                    <w:top w:val="none" w:sz="0" w:space="0" w:color="auto"/>
                    <w:left w:val="none" w:sz="0" w:space="0" w:color="auto"/>
                    <w:bottom w:val="none" w:sz="0" w:space="0" w:color="auto"/>
                    <w:right w:val="none" w:sz="0" w:space="0" w:color="auto"/>
                  </w:divBdr>
                  <w:divsChild>
                    <w:div w:id="921064275">
                      <w:marLeft w:val="0"/>
                      <w:marRight w:val="0"/>
                      <w:marTop w:val="0"/>
                      <w:marBottom w:val="0"/>
                      <w:divBdr>
                        <w:top w:val="none" w:sz="0" w:space="0" w:color="auto"/>
                        <w:left w:val="none" w:sz="0" w:space="0" w:color="auto"/>
                        <w:bottom w:val="none" w:sz="0" w:space="0" w:color="auto"/>
                        <w:right w:val="none" w:sz="0" w:space="0" w:color="auto"/>
                      </w:divBdr>
                    </w:div>
                  </w:divsChild>
                </w:div>
                <w:div w:id="778600078">
                  <w:marLeft w:val="0"/>
                  <w:marRight w:val="0"/>
                  <w:marTop w:val="0"/>
                  <w:marBottom w:val="0"/>
                  <w:divBdr>
                    <w:top w:val="none" w:sz="0" w:space="0" w:color="auto"/>
                    <w:left w:val="none" w:sz="0" w:space="0" w:color="auto"/>
                    <w:bottom w:val="none" w:sz="0" w:space="0" w:color="auto"/>
                    <w:right w:val="none" w:sz="0" w:space="0" w:color="auto"/>
                  </w:divBdr>
                  <w:divsChild>
                    <w:div w:id="1244795853">
                      <w:marLeft w:val="0"/>
                      <w:marRight w:val="0"/>
                      <w:marTop w:val="0"/>
                      <w:marBottom w:val="0"/>
                      <w:divBdr>
                        <w:top w:val="none" w:sz="0" w:space="0" w:color="auto"/>
                        <w:left w:val="none" w:sz="0" w:space="0" w:color="auto"/>
                        <w:bottom w:val="none" w:sz="0" w:space="0" w:color="auto"/>
                        <w:right w:val="none" w:sz="0" w:space="0" w:color="auto"/>
                      </w:divBdr>
                    </w:div>
                  </w:divsChild>
                </w:div>
                <w:div w:id="787430337">
                  <w:marLeft w:val="0"/>
                  <w:marRight w:val="0"/>
                  <w:marTop w:val="0"/>
                  <w:marBottom w:val="0"/>
                  <w:divBdr>
                    <w:top w:val="none" w:sz="0" w:space="0" w:color="auto"/>
                    <w:left w:val="none" w:sz="0" w:space="0" w:color="auto"/>
                    <w:bottom w:val="none" w:sz="0" w:space="0" w:color="auto"/>
                    <w:right w:val="none" w:sz="0" w:space="0" w:color="auto"/>
                  </w:divBdr>
                  <w:divsChild>
                    <w:div w:id="1124039670">
                      <w:marLeft w:val="0"/>
                      <w:marRight w:val="0"/>
                      <w:marTop w:val="0"/>
                      <w:marBottom w:val="0"/>
                      <w:divBdr>
                        <w:top w:val="none" w:sz="0" w:space="0" w:color="auto"/>
                        <w:left w:val="none" w:sz="0" w:space="0" w:color="auto"/>
                        <w:bottom w:val="none" w:sz="0" w:space="0" w:color="auto"/>
                        <w:right w:val="none" w:sz="0" w:space="0" w:color="auto"/>
                      </w:divBdr>
                    </w:div>
                  </w:divsChild>
                </w:div>
                <w:div w:id="798689202">
                  <w:marLeft w:val="0"/>
                  <w:marRight w:val="0"/>
                  <w:marTop w:val="0"/>
                  <w:marBottom w:val="0"/>
                  <w:divBdr>
                    <w:top w:val="none" w:sz="0" w:space="0" w:color="auto"/>
                    <w:left w:val="none" w:sz="0" w:space="0" w:color="auto"/>
                    <w:bottom w:val="none" w:sz="0" w:space="0" w:color="auto"/>
                    <w:right w:val="none" w:sz="0" w:space="0" w:color="auto"/>
                  </w:divBdr>
                  <w:divsChild>
                    <w:div w:id="1410691304">
                      <w:marLeft w:val="0"/>
                      <w:marRight w:val="0"/>
                      <w:marTop w:val="0"/>
                      <w:marBottom w:val="0"/>
                      <w:divBdr>
                        <w:top w:val="none" w:sz="0" w:space="0" w:color="auto"/>
                        <w:left w:val="none" w:sz="0" w:space="0" w:color="auto"/>
                        <w:bottom w:val="none" w:sz="0" w:space="0" w:color="auto"/>
                        <w:right w:val="none" w:sz="0" w:space="0" w:color="auto"/>
                      </w:divBdr>
                    </w:div>
                  </w:divsChild>
                </w:div>
                <w:div w:id="806822475">
                  <w:marLeft w:val="0"/>
                  <w:marRight w:val="0"/>
                  <w:marTop w:val="0"/>
                  <w:marBottom w:val="0"/>
                  <w:divBdr>
                    <w:top w:val="none" w:sz="0" w:space="0" w:color="auto"/>
                    <w:left w:val="none" w:sz="0" w:space="0" w:color="auto"/>
                    <w:bottom w:val="none" w:sz="0" w:space="0" w:color="auto"/>
                    <w:right w:val="none" w:sz="0" w:space="0" w:color="auto"/>
                  </w:divBdr>
                  <w:divsChild>
                    <w:div w:id="869296493">
                      <w:marLeft w:val="0"/>
                      <w:marRight w:val="0"/>
                      <w:marTop w:val="0"/>
                      <w:marBottom w:val="0"/>
                      <w:divBdr>
                        <w:top w:val="none" w:sz="0" w:space="0" w:color="auto"/>
                        <w:left w:val="none" w:sz="0" w:space="0" w:color="auto"/>
                        <w:bottom w:val="none" w:sz="0" w:space="0" w:color="auto"/>
                        <w:right w:val="none" w:sz="0" w:space="0" w:color="auto"/>
                      </w:divBdr>
                    </w:div>
                  </w:divsChild>
                </w:div>
                <w:div w:id="836457217">
                  <w:marLeft w:val="0"/>
                  <w:marRight w:val="0"/>
                  <w:marTop w:val="0"/>
                  <w:marBottom w:val="0"/>
                  <w:divBdr>
                    <w:top w:val="none" w:sz="0" w:space="0" w:color="auto"/>
                    <w:left w:val="none" w:sz="0" w:space="0" w:color="auto"/>
                    <w:bottom w:val="none" w:sz="0" w:space="0" w:color="auto"/>
                    <w:right w:val="none" w:sz="0" w:space="0" w:color="auto"/>
                  </w:divBdr>
                  <w:divsChild>
                    <w:div w:id="1894854407">
                      <w:marLeft w:val="0"/>
                      <w:marRight w:val="0"/>
                      <w:marTop w:val="0"/>
                      <w:marBottom w:val="0"/>
                      <w:divBdr>
                        <w:top w:val="none" w:sz="0" w:space="0" w:color="auto"/>
                        <w:left w:val="none" w:sz="0" w:space="0" w:color="auto"/>
                        <w:bottom w:val="none" w:sz="0" w:space="0" w:color="auto"/>
                        <w:right w:val="none" w:sz="0" w:space="0" w:color="auto"/>
                      </w:divBdr>
                    </w:div>
                  </w:divsChild>
                </w:div>
                <w:div w:id="843477409">
                  <w:marLeft w:val="0"/>
                  <w:marRight w:val="0"/>
                  <w:marTop w:val="0"/>
                  <w:marBottom w:val="0"/>
                  <w:divBdr>
                    <w:top w:val="none" w:sz="0" w:space="0" w:color="auto"/>
                    <w:left w:val="none" w:sz="0" w:space="0" w:color="auto"/>
                    <w:bottom w:val="none" w:sz="0" w:space="0" w:color="auto"/>
                    <w:right w:val="none" w:sz="0" w:space="0" w:color="auto"/>
                  </w:divBdr>
                  <w:divsChild>
                    <w:div w:id="109328406">
                      <w:marLeft w:val="0"/>
                      <w:marRight w:val="0"/>
                      <w:marTop w:val="0"/>
                      <w:marBottom w:val="0"/>
                      <w:divBdr>
                        <w:top w:val="none" w:sz="0" w:space="0" w:color="auto"/>
                        <w:left w:val="none" w:sz="0" w:space="0" w:color="auto"/>
                        <w:bottom w:val="none" w:sz="0" w:space="0" w:color="auto"/>
                        <w:right w:val="none" w:sz="0" w:space="0" w:color="auto"/>
                      </w:divBdr>
                    </w:div>
                  </w:divsChild>
                </w:div>
                <w:div w:id="855115798">
                  <w:marLeft w:val="0"/>
                  <w:marRight w:val="0"/>
                  <w:marTop w:val="0"/>
                  <w:marBottom w:val="0"/>
                  <w:divBdr>
                    <w:top w:val="none" w:sz="0" w:space="0" w:color="auto"/>
                    <w:left w:val="none" w:sz="0" w:space="0" w:color="auto"/>
                    <w:bottom w:val="none" w:sz="0" w:space="0" w:color="auto"/>
                    <w:right w:val="none" w:sz="0" w:space="0" w:color="auto"/>
                  </w:divBdr>
                  <w:divsChild>
                    <w:div w:id="1400667920">
                      <w:marLeft w:val="0"/>
                      <w:marRight w:val="0"/>
                      <w:marTop w:val="0"/>
                      <w:marBottom w:val="0"/>
                      <w:divBdr>
                        <w:top w:val="none" w:sz="0" w:space="0" w:color="auto"/>
                        <w:left w:val="none" w:sz="0" w:space="0" w:color="auto"/>
                        <w:bottom w:val="none" w:sz="0" w:space="0" w:color="auto"/>
                        <w:right w:val="none" w:sz="0" w:space="0" w:color="auto"/>
                      </w:divBdr>
                    </w:div>
                  </w:divsChild>
                </w:div>
                <w:div w:id="858591047">
                  <w:marLeft w:val="0"/>
                  <w:marRight w:val="0"/>
                  <w:marTop w:val="0"/>
                  <w:marBottom w:val="0"/>
                  <w:divBdr>
                    <w:top w:val="none" w:sz="0" w:space="0" w:color="auto"/>
                    <w:left w:val="none" w:sz="0" w:space="0" w:color="auto"/>
                    <w:bottom w:val="none" w:sz="0" w:space="0" w:color="auto"/>
                    <w:right w:val="none" w:sz="0" w:space="0" w:color="auto"/>
                  </w:divBdr>
                  <w:divsChild>
                    <w:div w:id="1765834198">
                      <w:marLeft w:val="0"/>
                      <w:marRight w:val="0"/>
                      <w:marTop w:val="0"/>
                      <w:marBottom w:val="0"/>
                      <w:divBdr>
                        <w:top w:val="none" w:sz="0" w:space="0" w:color="auto"/>
                        <w:left w:val="none" w:sz="0" w:space="0" w:color="auto"/>
                        <w:bottom w:val="none" w:sz="0" w:space="0" w:color="auto"/>
                        <w:right w:val="none" w:sz="0" w:space="0" w:color="auto"/>
                      </w:divBdr>
                    </w:div>
                  </w:divsChild>
                </w:div>
                <w:div w:id="860314309">
                  <w:marLeft w:val="0"/>
                  <w:marRight w:val="0"/>
                  <w:marTop w:val="0"/>
                  <w:marBottom w:val="0"/>
                  <w:divBdr>
                    <w:top w:val="none" w:sz="0" w:space="0" w:color="auto"/>
                    <w:left w:val="none" w:sz="0" w:space="0" w:color="auto"/>
                    <w:bottom w:val="none" w:sz="0" w:space="0" w:color="auto"/>
                    <w:right w:val="none" w:sz="0" w:space="0" w:color="auto"/>
                  </w:divBdr>
                  <w:divsChild>
                    <w:div w:id="2050564413">
                      <w:marLeft w:val="0"/>
                      <w:marRight w:val="0"/>
                      <w:marTop w:val="0"/>
                      <w:marBottom w:val="0"/>
                      <w:divBdr>
                        <w:top w:val="none" w:sz="0" w:space="0" w:color="auto"/>
                        <w:left w:val="none" w:sz="0" w:space="0" w:color="auto"/>
                        <w:bottom w:val="none" w:sz="0" w:space="0" w:color="auto"/>
                        <w:right w:val="none" w:sz="0" w:space="0" w:color="auto"/>
                      </w:divBdr>
                    </w:div>
                  </w:divsChild>
                </w:div>
                <w:div w:id="898789669">
                  <w:marLeft w:val="0"/>
                  <w:marRight w:val="0"/>
                  <w:marTop w:val="0"/>
                  <w:marBottom w:val="0"/>
                  <w:divBdr>
                    <w:top w:val="none" w:sz="0" w:space="0" w:color="auto"/>
                    <w:left w:val="none" w:sz="0" w:space="0" w:color="auto"/>
                    <w:bottom w:val="none" w:sz="0" w:space="0" w:color="auto"/>
                    <w:right w:val="none" w:sz="0" w:space="0" w:color="auto"/>
                  </w:divBdr>
                  <w:divsChild>
                    <w:div w:id="2096317549">
                      <w:marLeft w:val="0"/>
                      <w:marRight w:val="0"/>
                      <w:marTop w:val="0"/>
                      <w:marBottom w:val="0"/>
                      <w:divBdr>
                        <w:top w:val="none" w:sz="0" w:space="0" w:color="auto"/>
                        <w:left w:val="none" w:sz="0" w:space="0" w:color="auto"/>
                        <w:bottom w:val="none" w:sz="0" w:space="0" w:color="auto"/>
                        <w:right w:val="none" w:sz="0" w:space="0" w:color="auto"/>
                      </w:divBdr>
                    </w:div>
                  </w:divsChild>
                </w:div>
                <w:div w:id="910770601">
                  <w:marLeft w:val="0"/>
                  <w:marRight w:val="0"/>
                  <w:marTop w:val="0"/>
                  <w:marBottom w:val="0"/>
                  <w:divBdr>
                    <w:top w:val="none" w:sz="0" w:space="0" w:color="auto"/>
                    <w:left w:val="none" w:sz="0" w:space="0" w:color="auto"/>
                    <w:bottom w:val="none" w:sz="0" w:space="0" w:color="auto"/>
                    <w:right w:val="none" w:sz="0" w:space="0" w:color="auto"/>
                  </w:divBdr>
                  <w:divsChild>
                    <w:div w:id="415710644">
                      <w:marLeft w:val="0"/>
                      <w:marRight w:val="0"/>
                      <w:marTop w:val="0"/>
                      <w:marBottom w:val="0"/>
                      <w:divBdr>
                        <w:top w:val="none" w:sz="0" w:space="0" w:color="auto"/>
                        <w:left w:val="none" w:sz="0" w:space="0" w:color="auto"/>
                        <w:bottom w:val="none" w:sz="0" w:space="0" w:color="auto"/>
                        <w:right w:val="none" w:sz="0" w:space="0" w:color="auto"/>
                      </w:divBdr>
                    </w:div>
                  </w:divsChild>
                </w:div>
                <w:div w:id="938562456">
                  <w:marLeft w:val="0"/>
                  <w:marRight w:val="0"/>
                  <w:marTop w:val="0"/>
                  <w:marBottom w:val="0"/>
                  <w:divBdr>
                    <w:top w:val="none" w:sz="0" w:space="0" w:color="auto"/>
                    <w:left w:val="none" w:sz="0" w:space="0" w:color="auto"/>
                    <w:bottom w:val="none" w:sz="0" w:space="0" w:color="auto"/>
                    <w:right w:val="none" w:sz="0" w:space="0" w:color="auto"/>
                  </w:divBdr>
                  <w:divsChild>
                    <w:div w:id="2069259336">
                      <w:marLeft w:val="0"/>
                      <w:marRight w:val="0"/>
                      <w:marTop w:val="0"/>
                      <w:marBottom w:val="0"/>
                      <w:divBdr>
                        <w:top w:val="none" w:sz="0" w:space="0" w:color="auto"/>
                        <w:left w:val="none" w:sz="0" w:space="0" w:color="auto"/>
                        <w:bottom w:val="none" w:sz="0" w:space="0" w:color="auto"/>
                        <w:right w:val="none" w:sz="0" w:space="0" w:color="auto"/>
                      </w:divBdr>
                    </w:div>
                  </w:divsChild>
                </w:div>
                <w:div w:id="966590925">
                  <w:marLeft w:val="0"/>
                  <w:marRight w:val="0"/>
                  <w:marTop w:val="0"/>
                  <w:marBottom w:val="0"/>
                  <w:divBdr>
                    <w:top w:val="none" w:sz="0" w:space="0" w:color="auto"/>
                    <w:left w:val="none" w:sz="0" w:space="0" w:color="auto"/>
                    <w:bottom w:val="none" w:sz="0" w:space="0" w:color="auto"/>
                    <w:right w:val="none" w:sz="0" w:space="0" w:color="auto"/>
                  </w:divBdr>
                  <w:divsChild>
                    <w:div w:id="553657375">
                      <w:marLeft w:val="0"/>
                      <w:marRight w:val="0"/>
                      <w:marTop w:val="0"/>
                      <w:marBottom w:val="0"/>
                      <w:divBdr>
                        <w:top w:val="none" w:sz="0" w:space="0" w:color="auto"/>
                        <w:left w:val="none" w:sz="0" w:space="0" w:color="auto"/>
                        <w:bottom w:val="none" w:sz="0" w:space="0" w:color="auto"/>
                        <w:right w:val="none" w:sz="0" w:space="0" w:color="auto"/>
                      </w:divBdr>
                    </w:div>
                  </w:divsChild>
                </w:div>
                <w:div w:id="972296817">
                  <w:marLeft w:val="0"/>
                  <w:marRight w:val="0"/>
                  <w:marTop w:val="0"/>
                  <w:marBottom w:val="0"/>
                  <w:divBdr>
                    <w:top w:val="none" w:sz="0" w:space="0" w:color="auto"/>
                    <w:left w:val="none" w:sz="0" w:space="0" w:color="auto"/>
                    <w:bottom w:val="none" w:sz="0" w:space="0" w:color="auto"/>
                    <w:right w:val="none" w:sz="0" w:space="0" w:color="auto"/>
                  </w:divBdr>
                  <w:divsChild>
                    <w:div w:id="1070999049">
                      <w:marLeft w:val="0"/>
                      <w:marRight w:val="0"/>
                      <w:marTop w:val="0"/>
                      <w:marBottom w:val="0"/>
                      <w:divBdr>
                        <w:top w:val="none" w:sz="0" w:space="0" w:color="auto"/>
                        <w:left w:val="none" w:sz="0" w:space="0" w:color="auto"/>
                        <w:bottom w:val="none" w:sz="0" w:space="0" w:color="auto"/>
                        <w:right w:val="none" w:sz="0" w:space="0" w:color="auto"/>
                      </w:divBdr>
                    </w:div>
                  </w:divsChild>
                </w:div>
                <w:div w:id="982585447">
                  <w:marLeft w:val="0"/>
                  <w:marRight w:val="0"/>
                  <w:marTop w:val="0"/>
                  <w:marBottom w:val="0"/>
                  <w:divBdr>
                    <w:top w:val="none" w:sz="0" w:space="0" w:color="auto"/>
                    <w:left w:val="none" w:sz="0" w:space="0" w:color="auto"/>
                    <w:bottom w:val="none" w:sz="0" w:space="0" w:color="auto"/>
                    <w:right w:val="none" w:sz="0" w:space="0" w:color="auto"/>
                  </w:divBdr>
                  <w:divsChild>
                    <w:div w:id="1211844518">
                      <w:marLeft w:val="0"/>
                      <w:marRight w:val="0"/>
                      <w:marTop w:val="0"/>
                      <w:marBottom w:val="0"/>
                      <w:divBdr>
                        <w:top w:val="none" w:sz="0" w:space="0" w:color="auto"/>
                        <w:left w:val="none" w:sz="0" w:space="0" w:color="auto"/>
                        <w:bottom w:val="none" w:sz="0" w:space="0" w:color="auto"/>
                        <w:right w:val="none" w:sz="0" w:space="0" w:color="auto"/>
                      </w:divBdr>
                    </w:div>
                  </w:divsChild>
                </w:div>
                <w:div w:id="1002126280">
                  <w:marLeft w:val="0"/>
                  <w:marRight w:val="0"/>
                  <w:marTop w:val="0"/>
                  <w:marBottom w:val="0"/>
                  <w:divBdr>
                    <w:top w:val="none" w:sz="0" w:space="0" w:color="auto"/>
                    <w:left w:val="none" w:sz="0" w:space="0" w:color="auto"/>
                    <w:bottom w:val="none" w:sz="0" w:space="0" w:color="auto"/>
                    <w:right w:val="none" w:sz="0" w:space="0" w:color="auto"/>
                  </w:divBdr>
                  <w:divsChild>
                    <w:div w:id="897129959">
                      <w:marLeft w:val="0"/>
                      <w:marRight w:val="0"/>
                      <w:marTop w:val="0"/>
                      <w:marBottom w:val="0"/>
                      <w:divBdr>
                        <w:top w:val="none" w:sz="0" w:space="0" w:color="auto"/>
                        <w:left w:val="none" w:sz="0" w:space="0" w:color="auto"/>
                        <w:bottom w:val="none" w:sz="0" w:space="0" w:color="auto"/>
                        <w:right w:val="none" w:sz="0" w:space="0" w:color="auto"/>
                      </w:divBdr>
                    </w:div>
                  </w:divsChild>
                </w:div>
                <w:div w:id="1020933873">
                  <w:marLeft w:val="0"/>
                  <w:marRight w:val="0"/>
                  <w:marTop w:val="0"/>
                  <w:marBottom w:val="0"/>
                  <w:divBdr>
                    <w:top w:val="none" w:sz="0" w:space="0" w:color="auto"/>
                    <w:left w:val="none" w:sz="0" w:space="0" w:color="auto"/>
                    <w:bottom w:val="none" w:sz="0" w:space="0" w:color="auto"/>
                    <w:right w:val="none" w:sz="0" w:space="0" w:color="auto"/>
                  </w:divBdr>
                  <w:divsChild>
                    <w:div w:id="355235453">
                      <w:marLeft w:val="0"/>
                      <w:marRight w:val="0"/>
                      <w:marTop w:val="0"/>
                      <w:marBottom w:val="0"/>
                      <w:divBdr>
                        <w:top w:val="none" w:sz="0" w:space="0" w:color="auto"/>
                        <w:left w:val="none" w:sz="0" w:space="0" w:color="auto"/>
                        <w:bottom w:val="none" w:sz="0" w:space="0" w:color="auto"/>
                        <w:right w:val="none" w:sz="0" w:space="0" w:color="auto"/>
                      </w:divBdr>
                    </w:div>
                  </w:divsChild>
                </w:div>
                <w:div w:id="1023936956">
                  <w:marLeft w:val="0"/>
                  <w:marRight w:val="0"/>
                  <w:marTop w:val="0"/>
                  <w:marBottom w:val="0"/>
                  <w:divBdr>
                    <w:top w:val="none" w:sz="0" w:space="0" w:color="auto"/>
                    <w:left w:val="none" w:sz="0" w:space="0" w:color="auto"/>
                    <w:bottom w:val="none" w:sz="0" w:space="0" w:color="auto"/>
                    <w:right w:val="none" w:sz="0" w:space="0" w:color="auto"/>
                  </w:divBdr>
                  <w:divsChild>
                    <w:div w:id="573248258">
                      <w:marLeft w:val="0"/>
                      <w:marRight w:val="0"/>
                      <w:marTop w:val="0"/>
                      <w:marBottom w:val="0"/>
                      <w:divBdr>
                        <w:top w:val="none" w:sz="0" w:space="0" w:color="auto"/>
                        <w:left w:val="none" w:sz="0" w:space="0" w:color="auto"/>
                        <w:bottom w:val="none" w:sz="0" w:space="0" w:color="auto"/>
                        <w:right w:val="none" w:sz="0" w:space="0" w:color="auto"/>
                      </w:divBdr>
                    </w:div>
                  </w:divsChild>
                </w:div>
                <w:div w:id="1032414645">
                  <w:marLeft w:val="0"/>
                  <w:marRight w:val="0"/>
                  <w:marTop w:val="0"/>
                  <w:marBottom w:val="0"/>
                  <w:divBdr>
                    <w:top w:val="none" w:sz="0" w:space="0" w:color="auto"/>
                    <w:left w:val="none" w:sz="0" w:space="0" w:color="auto"/>
                    <w:bottom w:val="none" w:sz="0" w:space="0" w:color="auto"/>
                    <w:right w:val="none" w:sz="0" w:space="0" w:color="auto"/>
                  </w:divBdr>
                  <w:divsChild>
                    <w:div w:id="1770201906">
                      <w:marLeft w:val="0"/>
                      <w:marRight w:val="0"/>
                      <w:marTop w:val="0"/>
                      <w:marBottom w:val="0"/>
                      <w:divBdr>
                        <w:top w:val="none" w:sz="0" w:space="0" w:color="auto"/>
                        <w:left w:val="none" w:sz="0" w:space="0" w:color="auto"/>
                        <w:bottom w:val="none" w:sz="0" w:space="0" w:color="auto"/>
                        <w:right w:val="none" w:sz="0" w:space="0" w:color="auto"/>
                      </w:divBdr>
                    </w:div>
                  </w:divsChild>
                </w:div>
                <w:div w:id="1035353685">
                  <w:marLeft w:val="0"/>
                  <w:marRight w:val="0"/>
                  <w:marTop w:val="0"/>
                  <w:marBottom w:val="0"/>
                  <w:divBdr>
                    <w:top w:val="none" w:sz="0" w:space="0" w:color="auto"/>
                    <w:left w:val="none" w:sz="0" w:space="0" w:color="auto"/>
                    <w:bottom w:val="none" w:sz="0" w:space="0" w:color="auto"/>
                    <w:right w:val="none" w:sz="0" w:space="0" w:color="auto"/>
                  </w:divBdr>
                  <w:divsChild>
                    <w:div w:id="2003657543">
                      <w:marLeft w:val="0"/>
                      <w:marRight w:val="0"/>
                      <w:marTop w:val="0"/>
                      <w:marBottom w:val="0"/>
                      <w:divBdr>
                        <w:top w:val="none" w:sz="0" w:space="0" w:color="auto"/>
                        <w:left w:val="none" w:sz="0" w:space="0" w:color="auto"/>
                        <w:bottom w:val="none" w:sz="0" w:space="0" w:color="auto"/>
                        <w:right w:val="none" w:sz="0" w:space="0" w:color="auto"/>
                      </w:divBdr>
                    </w:div>
                  </w:divsChild>
                </w:div>
                <w:div w:id="1047990321">
                  <w:marLeft w:val="0"/>
                  <w:marRight w:val="0"/>
                  <w:marTop w:val="0"/>
                  <w:marBottom w:val="0"/>
                  <w:divBdr>
                    <w:top w:val="none" w:sz="0" w:space="0" w:color="auto"/>
                    <w:left w:val="none" w:sz="0" w:space="0" w:color="auto"/>
                    <w:bottom w:val="none" w:sz="0" w:space="0" w:color="auto"/>
                    <w:right w:val="none" w:sz="0" w:space="0" w:color="auto"/>
                  </w:divBdr>
                  <w:divsChild>
                    <w:div w:id="2007786084">
                      <w:marLeft w:val="0"/>
                      <w:marRight w:val="0"/>
                      <w:marTop w:val="0"/>
                      <w:marBottom w:val="0"/>
                      <w:divBdr>
                        <w:top w:val="none" w:sz="0" w:space="0" w:color="auto"/>
                        <w:left w:val="none" w:sz="0" w:space="0" w:color="auto"/>
                        <w:bottom w:val="none" w:sz="0" w:space="0" w:color="auto"/>
                        <w:right w:val="none" w:sz="0" w:space="0" w:color="auto"/>
                      </w:divBdr>
                    </w:div>
                  </w:divsChild>
                </w:div>
                <w:div w:id="1049188155">
                  <w:marLeft w:val="0"/>
                  <w:marRight w:val="0"/>
                  <w:marTop w:val="0"/>
                  <w:marBottom w:val="0"/>
                  <w:divBdr>
                    <w:top w:val="none" w:sz="0" w:space="0" w:color="auto"/>
                    <w:left w:val="none" w:sz="0" w:space="0" w:color="auto"/>
                    <w:bottom w:val="none" w:sz="0" w:space="0" w:color="auto"/>
                    <w:right w:val="none" w:sz="0" w:space="0" w:color="auto"/>
                  </w:divBdr>
                  <w:divsChild>
                    <w:div w:id="1679966251">
                      <w:marLeft w:val="0"/>
                      <w:marRight w:val="0"/>
                      <w:marTop w:val="0"/>
                      <w:marBottom w:val="0"/>
                      <w:divBdr>
                        <w:top w:val="none" w:sz="0" w:space="0" w:color="auto"/>
                        <w:left w:val="none" w:sz="0" w:space="0" w:color="auto"/>
                        <w:bottom w:val="none" w:sz="0" w:space="0" w:color="auto"/>
                        <w:right w:val="none" w:sz="0" w:space="0" w:color="auto"/>
                      </w:divBdr>
                    </w:div>
                  </w:divsChild>
                </w:div>
                <w:div w:id="1074932279">
                  <w:marLeft w:val="0"/>
                  <w:marRight w:val="0"/>
                  <w:marTop w:val="0"/>
                  <w:marBottom w:val="0"/>
                  <w:divBdr>
                    <w:top w:val="none" w:sz="0" w:space="0" w:color="auto"/>
                    <w:left w:val="none" w:sz="0" w:space="0" w:color="auto"/>
                    <w:bottom w:val="none" w:sz="0" w:space="0" w:color="auto"/>
                    <w:right w:val="none" w:sz="0" w:space="0" w:color="auto"/>
                  </w:divBdr>
                  <w:divsChild>
                    <w:div w:id="2075659523">
                      <w:marLeft w:val="0"/>
                      <w:marRight w:val="0"/>
                      <w:marTop w:val="0"/>
                      <w:marBottom w:val="0"/>
                      <w:divBdr>
                        <w:top w:val="none" w:sz="0" w:space="0" w:color="auto"/>
                        <w:left w:val="none" w:sz="0" w:space="0" w:color="auto"/>
                        <w:bottom w:val="none" w:sz="0" w:space="0" w:color="auto"/>
                        <w:right w:val="none" w:sz="0" w:space="0" w:color="auto"/>
                      </w:divBdr>
                    </w:div>
                  </w:divsChild>
                </w:div>
                <w:div w:id="1080441260">
                  <w:marLeft w:val="0"/>
                  <w:marRight w:val="0"/>
                  <w:marTop w:val="0"/>
                  <w:marBottom w:val="0"/>
                  <w:divBdr>
                    <w:top w:val="none" w:sz="0" w:space="0" w:color="auto"/>
                    <w:left w:val="none" w:sz="0" w:space="0" w:color="auto"/>
                    <w:bottom w:val="none" w:sz="0" w:space="0" w:color="auto"/>
                    <w:right w:val="none" w:sz="0" w:space="0" w:color="auto"/>
                  </w:divBdr>
                  <w:divsChild>
                    <w:div w:id="1443450163">
                      <w:marLeft w:val="0"/>
                      <w:marRight w:val="0"/>
                      <w:marTop w:val="0"/>
                      <w:marBottom w:val="0"/>
                      <w:divBdr>
                        <w:top w:val="none" w:sz="0" w:space="0" w:color="auto"/>
                        <w:left w:val="none" w:sz="0" w:space="0" w:color="auto"/>
                        <w:bottom w:val="none" w:sz="0" w:space="0" w:color="auto"/>
                        <w:right w:val="none" w:sz="0" w:space="0" w:color="auto"/>
                      </w:divBdr>
                    </w:div>
                  </w:divsChild>
                </w:div>
                <w:div w:id="1085107769">
                  <w:marLeft w:val="0"/>
                  <w:marRight w:val="0"/>
                  <w:marTop w:val="0"/>
                  <w:marBottom w:val="0"/>
                  <w:divBdr>
                    <w:top w:val="none" w:sz="0" w:space="0" w:color="auto"/>
                    <w:left w:val="none" w:sz="0" w:space="0" w:color="auto"/>
                    <w:bottom w:val="none" w:sz="0" w:space="0" w:color="auto"/>
                    <w:right w:val="none" w:sz="0" w:space="0" w:color="auto"/>
                  </w:divBdr>
                  <w:divsChild>
                    <w:div w:id="97993849">
                      <w:marLeft w:val="0"/>
                      <w:marRight w:val="0"/>
                      <w:marTop w:val="0"/>
                      <w:marBottom w:val="0"/>
                      <w:divBdr>
                        <w:top w:val="none" w:sz="0" w:space="0" w:color="auto"/>
                        <w:left w:val="none" w:sz="0" w:space="0" w:color="auto"/>
                        <w:bottom w:val="none" w:sz="0" w:space="0" w:color="auto"/>
                        <w:right w:val="none" w:sz="0" w:space="0" w:color="auto"/>
                      </w:divBdr>
                    </w:div>
                    <w:div w:id="600797032">
                      <w:marLeft w:val="0"/>
                      <w:marRight w:val="0"/>
                      <w:marTop w:val="0"/>
                      <w:marBottom w:val="0"/>
                      <w:divBdr>
                        <w:top w:val="none" w:sz="0" w:space="0" w:color="auto"/>
                        <w:left w:val="none" w:sz="0" w:space="0" w:color="auto"/>
                        <w:bottom w:val="none" w:sz="0" w:space="0" w:color="auto"/>
                        <w:right w:val="none" w:sz="0" w:space="0" w:color="auto"/>
                      </w:divBdr>
                    </w:div>
                    <w:div w:id="924727383">
                      <w:marLeft w:val="0"/>
                      <w:marRight w:val="0"/>
                      <w:marTop w:val="0"/>
                      <w:marBottom w:val="0"/>
                      <w:divBdr>
                        <w:top w:val="none" w:sz="0" w:space="0" w:color="auto"/>
                        <w:left w:val="none" w:sz="0" w:space="0" w:color="auto"/>
                        <w:bottom w:val="none" w:sz="0" w:space="0" w:color="auto"/>
                        <w:right w:val="none" w:sz="0" w:space="0" w:color="auto"/>
                      </w:divBdr>
                    </w:div>
                    <w:div w:id="960069269">
                      <w:marLeft w:val="0"/>
                      <w:marRight w:val="0"/>
                      <w:marTop w:val="0"/>
                      <w:marBottom w:val="0"/>
                      <w:divBdr>
                        <w:top w:val="none" w:sz="0" w:space="0" w:color="auto"/>
                        <w:left w:val="none" w:sz="0" w:space="0" w:color="auto"/>
                        <w:bottom w:val="none" w:sz="0" w:space="0" w:color="auto"/>
                        <w:right w:val="none" w:sz="0" w:space="0" w:color="auto"/>
                      </w:divBdr>
                    </w:div>
                    <w:div w:id="1091008248">
                      <w:marLeft w:val="0"/>
                      <w:marRight w:val="0"/>
                      <w:marTop w:val="0"/>
                      <w:marBottom w:val="0"/>
                      <w:divBdr>
                        <w:top w:val="none" w:sz="0" w:space="0" w:color="auto"/>
                        <w:left w:val="none" w:sz="0" w:space="0" w:color="auto"/>
                        <w:bottom w:val="none" w:sz="0" w:space="0" w:color="auto"/>
                        <w:right w:val="none" w:sz="0" w:space="0" w:color="auto"/>
                      </w:divBdr>
                    </w:div>
                    <w:div w:id="1551768503">
                      <w:marLeft w:val="0"/>
                      <w:marRight w:val="0"/>
                      <w:marTop w:val="0"/>
                      <w:marBottom w:val="0"/>
                      <w:divBdr>
                        <w:top w:val="none" w:sz="0" w:space="0" w:color="auto"/>
                        <w:left w:val="none" w:sz="0" w:space="0" w:color="auto"/>
                        <w:bottom w:val="none" w:sz="0" w:space="0" w:color="auto"/>
                        <w:right w:val="none" w:sz="0" w:space="0" w:color="auto"/>
                      </w:divBdr>
                    </w:div>
                    <w:div w:id="1894383821">
                      <w:marLeft w:val="0"/>
                      <w:marRight w:val="0"/>
                      <w:marTop w:val="0"/>
                      <w:marBottom w:val="0"/>
                      <w:divBdr>
                        <w:top w:val="none" w:sz="0" w:space="0" w:color="auto"/>
                        <w:left w:val="none" w:sz="0" w:space="0" w:color="auto"/>
                        <w:bottom w:val="none" w:sz="0" w:space="0" w:color="auto"/>
                        <w:right w:val="none" w:sz="0" w:space="0" w:color="auto"/>
                      </w:divBdr>
                    </w:div>
                    <w:div w:id="2125146039">
                      <w:marLeft w:val="0"/>
                      <w:marRight w:val="0"/>
                      <w:marTop w:val="0"/>
                      <w:marBottom w:val="0"/>
                      <w:divBdr>
                        <w:top w:val="none" w:sz="0" w:space="0" w:color="auto"/>
                        <w:left w:val="none" w:sz="0" w:space="0" w:color="auto"/>
                        <w:bottom w:val="none" w:sz="0" w:space="0" w:color="auto"/>
                        <w:right w:val="none" w:sz="0" w:space="0" w:color="auto"/>
                      </w:divBdr>
                    </w:div>
                  </w:divsChild>
                </w:div>
                <w:div w:id="1090856075">
                  <w:marLeft w:val="0"/>
                  <w:marRight w:val="0"/>
                  <w:marTop w:val="0"/>
                  <w:marBottom w:val="0"/>
                  <w:divBdr>
                    <w:top w:val="none" w:sz="0" w:space="0" w:color="auto"/>
                    <w:left w:val="none" w:sz="0" w:space="0" w:color="auto"/>
                    <w:bottom w:val="none" w:sz="0" w:space="0" w:color="auto"/>
                    <w:right w:val="none" w:sz="0" w:space="0" w:color="auto"/>
                  </w:divBdr>
                  <w:divsChild>
                    <w:div w:id="328335465">
                      <w:marLeft w:val="0"/>
                      <w:marRight w:val="0"/>
                      <w:marTop w:val="0"/>
                      <w:marBottom w:val="0"/>
                      <w:divBdr>
                        <w:top w:val="none" w:sz="0" w:space="0" w:color="auto"/>
                        <w:left w:val="none" w:sz="0" w:space="0" w:color="auto"/>
                        <w:bottom w:val="none" w:sz="0" w:space="0" w:color="auto"/>
                        <w:right w:val="none" w:sz="0" w:space="0" w:color="auto"/>
                      </w:divBdr>
                    </w:div>
                  </w:divsChild>
                </w:div>
                <w:div w:id="1093933083">
                  <w:marLeft w:val="0"/>
                  <w:marRight w:val="0"/>
                  <w:marTop w:val="0"/>
                  <w:marBottom w:val="0"/>
                  <w:divBdr>
                    <w:top w:val="none" w:sz="0" w:space="0" w:color="auto"/>
                    <w:left w:val="none" w:sz="0" w:space="0" w:color="auto"/>
                    <w:bottom w:val="none" w:sz="0" w:space="0" w:color="auto"/>
                    <w:right w:val="none" w:sz="0" w:space="0" w:color="auto"/>
                  </w:divBdr>
                  <w:divsChild>
                    <w:div w:id="88553167">
                      <w:marLeft w:val="0"/>
                      <w:marRight w:val="0"/>
                      <w:marTop w:val="0"/>
                      <w:marBottom w:val="0"/>
                      <w:divBdr>
                        <w:top w:val="none" w:sz="0" w:space="0" w:color="auto"/>
                        <w:left w:val="none" w:sz="0" w:space="0" w:color="auto"/>
                        <w:bottom w:val="none" w:sz="0" w:space="0" w:color="auto"/>
                        <w:right w:val="none" w:sz="0" w:space="0" w:color="auto"/>
                      </w:divBdr>
                    </w:div>
                  </w:divsChild>
                </w:div>
                <w:div w:id="1094085922">
                  <w:marLeft w:val="0"/>
                  <w:marRight w:val="0"/>
                  <w:marTop w:val="0"/>
                  <w:marBottom w:val="0"/>
                  <w:divBdr>
                    <w:top w:val="none" w:sz="0" w:space="0" w:color="auto"/>
                    <w:left w:val="none" w:sz="0" w:space="0" w:color="auto"/>
                    <w:bottom w:val="none" w:sz="0" w:space="0" w:color="auto"/>
                    <w:right w:val="none" w:sz="0" w:space="0" w:color="auto"/>
                  </w:divBdr>
                  <w:divsChild>
                    <w:div w:id="900747765">
                      <w:marLeft w:val="0"/>
                      <w:marRight w:val="0"/>
                      <w:marTop w:val="0"/>
                      <w:marBottom w:val="0"/>
                      <w:divBdr>
                        <w:top w:val="none" w:sz="0" w:space="0" w:color="auto"/>
                        <w:left w:val="none" w:sz="0" w:space="0" w:color="auto"/>
                        <w:bottom w:val="none" w:sz="0" w:space="0" w:color="auto"/>
                        <w:right w:val="none" w:sz="0" w:space="0" w:color="auto"/>
                      </w:divBdr>
                    </w:div>
                  </w:divsChild>
                </w:div>
                <w:div w:id="1105617240">
                  <w:marLeft w:val="0"/>
                  <w:marRight w:val="0"/>
                  <w:marTop w:val="0"/>
                  <w:marBottom w:val="0"/>
                  <w:divBdr>
                    <w:top w:val="none" w:sz="0" w:space="0" w:color="auto"/>
                    <w:left w:val="none" w:sz="0" w:space="0" w:color="auto"/>
                    <w:bottom w:val="none" w:sz="0" w:space="0" w:color="auto"/>
                    <w:right w:val="none" w:sz="0" w:space="0" w:color="auto"/>
                  </w:divBdr>
                  <w:divsChild>
                    <w:div w:id="300966157">
                      <w:marLeft w:val="0"/>
                      <w:marRight w:val="0"/>
                      <w:marTop w:val="0"/>
                      <w:marBottom w:val="0"/>
                      <w:divBdr>
                        <w:top w:val="none" w:sz="0" w:space="0" w:color="auto"/>
                        <w:left w:val="none" w:sz="0" w:space="0" w:color="auto"/>
                        <w:bottom w:val="none" w:sz="0" w:space="0" w:color="auto"/>
                        <w:right w:val="none" w:sz="0" w:space="0" w:color="auto"/>
                      </w:divBdr>
                    </w:div>
                  </w:divsChild>
                </w:div>
                <w:div w:id="1116633245">
                  <w:marLeft w:val="0"/>
                  <w:marRight w:val="0"/>
                  <w:marTop w:val="0"/>
                  <w:marBottom w:val="0"/>
                  <w:divBdr>
                    <w:top w:val="none" w:sz="0" w:space="0" w:color="auto"/>
                    <w:left w:val="none" w:sz="0" w:space="0" w:color="auto"/>
                    <w:bottom w:val="none" w:sz="0" w:space="0" w:color="auto"/>
                    <w:right w:val="none" w:sz="0" w:space="0" w:color="auto"/>
                  </w:divBdr>
                  <w:divsChild>
                    <w:div w:id="762457666">
                      <w:marLeft w:val="0"/>
                      <w:marRight w:val="0"/>
                      <w:marTop w:val="0"/>
                      <w:marBottom w:val="0"/>
                      <w:divBdr>
                        <w:top w:val="none" w:sz="0" w:space="0" w:color="auto"/>
                        <w:left w:val="none" w:sz="0" w:space="0" w:color="auto"/>
                        <w:bottom w:val="none" w:sz="0" w:space="0" w:color="auto"/>
                        <w:right w:val="none" w:sz="0" w:space="0" w:color="auto"/>
                      </w:divBdr>
                    </w:div>
                  </w:divsChild>
                </w:div>
                <w:div w:id="1178692029">
                  <w:marLeft w:val="0"/>
                  <w:marRight w:val="0"/>
                  <w:marTop w:val="0"/>
                  <w:marBottom w:val="0"/>
                  <w:divBdr>
                    <w:top w:val="none" w:sz="0" w:space="0" w:color="auto"/>
                    <w:left w:val="none" w:sz="0" w:space="0" w:color="auto"/>
                    <w:bottom w:val="none" w:sz="0" w:space="0" w:color="auto"/>
                    <w:right w:val="none" w:sz="0" w:space="0" w:color="auto"/>
                  </w:divBdr>
                  <w:divsChild>
                    <w:div w:id="2082409525">
                      <w:marLeft w:val="0"/>
                      <w:marRight w:val="0"/>
                      <w:marTop w:val="0"/>
                      <w:marBottom w:val="0"/>
                      <w:divBdr>
                        <w:top w:val="none" w:sz="0" w:space="0" w:color="auto"/>
                        <w:left w:val="none" w:sz="0" w:space="0" w:color="auto"/>
                        <w:bottom w:val="none" w:sz="0" w:space="0" w:color="auto"/>
                        <w:right w:val="none" w:sz="0" w:space="0" w:color="auto"/>
                      </w:divBdr>
                    </w:div>
                  </w:divsChild>
                </w:div>
                <w:div w:id="1195195336">
                  <w:marLeft w:val="0"/>
                  <w:marRight w:val="0"/>
                  <w:marTop w:val="0"/>
                  <w:marBottom w:val="0"/>
                  <w:divBdr>
                    <w:top w:val="none" w:sz="0" w:space="0" w:color="auto"/>
                    <w:left w:val="none" w:sz="0" w:space="0" w:color="auto"/>
                    <w:bottom w:val="none" w:sz="0" w:space="0" w:color="auto"/>
                    <w:right w:val="none" w:sz="0" w:space="0" w:color="auto"/>
                  </w:divBdr>
                  <w:divsChild>
                    <w:div w:id="726993996">
                      <w:marLeft w:val="0"/>
                      <w:marRight w:val="0"/>
                      <w:marTop w:val="0"/>
                      <w:marBottom w:val="0"/>
                      <w:divBdr>
                        <w:top w:val="none" w:sz="0" w:space="0" w:color="auto"/>
                        <w:left w:val="none" w:sz="0" w:space="0" w:color="auto"/>
                        <w:bottom w:val="none" w:sz="0" w:space="0" w:color="auto"/>
                        <w:right w:val="none" w:sz="0" w:space="0" w:color="auto"/>
                      </w:divBdr>
                    </w:div>
                  </w:divsChild>
                </w:div>
                <w:div w:id="1201474025">
                  <w:marLeft w:val="0"/>
                  <w:marRight w:val="0"/>
                  <w:marTop w:val="0"/>
                  <w:marBottom w:val="0"/>
                  <w:divBdr>
                    <w:top w:val="none" w:sz="0" w:space="0" w:color="auto"/>
                    <w:left w:val="none" w:sz="0" w:space="0" w:color="auto"/>
                    <w:bottom w:val="none" w:sz="0" w:space="0" w:color="auto"/>
                    <w:right w:val="none" w:sz="0" w:space="0" w:color="auto"/>
                  </w:divBdr>
                  <w:divsChild>
                    <w:div w:id="1941595428">
                      <w:marLeft w:val="0"/>
                      <w:marRight w:val="0"/>
                      <w:marTop w:val="0"/>
                      <w:marBottom w:val="0"/>
                      <w:divBdr>
                        <w:top w:val="none" w:sz="0" w:space="0" w:color="auto"/>
                        <w:left w:val="none" w:sz="0" w:space="0" w:color="auto"/>
                        <w:bottom w:val="none" w:sz="0" w:space="0" w:color="auto"/>
                        <w:right w:val="none" w:sz="0" w:space="0" w:color="auto"/>
                      </w:divBdr>
                    </w:div>
                  </w:divsChild>
                </w:div>
                <w:div w:id="1209419595">
                  <w:marLeft w:val="0"/>
                  <w:marRight w:val="0"/>
                  <w:marTop w:val="0"/>
                  <w:marBottom w:val="0"/>
                  <w:divBdr>
                    <w:top w:val="none" w:sz="0" w:space="0" w:color="auto"/>
                    <w:left w:val="none" w:sz="0" w:space="0" w:color="auto"/>
                    <w:bottom w:val="none" w:sz="0" w:space="0" w:color="auto"/>
                    <w:right w:val="none" w:sz="0" w:space="0" w:color="auto"/>
                  </w:divBdr>
                  <w:divsChild>
                    <w:div w:id="591817520">
                      <w:marLeft w:val="0"/>
                      <w:marRight w:val="0"/>
                      <w:marTop w:val="0"/>
                      <w:marBottom w:val="0"/>
                      <w:divBdr>
                        <w:top w:val="none" w:sz="0" w:space="0" w:color="auto"/>
                        <w:left w:val="none" w:sz="0" w:space="0" w:color="auto"/>
                        <w:bottom w:val="none" w:sz="0" w:space="0" w:color="auto"/>
                        <w:right w:val="none" w:sz="0" w:space="0" w:color="auto"/>
                      </w:divBdr>
                    </w:div>
                  </w:divsChild>
                </w:div>
                <w:div w:id="1209754848">
                  <w:marLeft w:val="0"/>
                  <w:marRight w:val="0"/>
                  <w:marTop w:val="0"/>
                  <w:marBottom w:val="0"/>
                  <w:divBdr>
                    <w:top w:val="none" w:sz="0" w:space="0" w:color="auto"/>
                    <w:left w:val="none" w:sz="0" w:space="0" w:color="auto"/>
                    <w:bottom w:val="none" w:sz="0" w:space="0" w:color="auto"/>
                    <w:right w:val="none" w:sz="0" w:space="0" w:color="auto"/>
                  </w:divBdr>
                  <w:divsChild>
                    <w:div w:id="246621262">
                      <w:marLeft w:val="0"/>
                      <w:marRight w:val="0"/>
                      <w:marTop w:val="0"/>
                      <w:marBottom w:val="0"/>
                      <w:divBdr>
                        <w:top w:val="none" w:sz="0" w:space="0" w:color="auto"/>
                        <w:left w:val="none" w:sz="0" w:space="0" w:color="auto"/>
                        <w:bottom w:val="none" w:sz="0" w:space="0" w:color="auto"/>
                        <w:right w:val="none" w:sz="0" w:space="0" w:color="auto"/>
                      </w:divBdr>
                    </w:div>
                  </w:divsChild>
                </w:div>
                <w:div w:id="1217088001">
                  <w:marLeft w:val="0"/>
                  <w:marRight w:val="0"/>
                  <w:marTop w:val="0"/>
                  <w:marBottom w:val="0"/>
                  <w:divBdr>
                    <w:top w:val="none" w:sz="0" w:space="0" w:color="auto"/>
                    <w:left w:val="none" w:sz="0" w:space="0" w:color="auto"/>
                    <w:bottom w:val="none" w:sz="0" w:space="0" w:color="auto"/>
                    <w:right w:val="none" w:sz="0" w:space="0" w:color="auto"/>
                  </w:divBdr>
                  <w:divsChild>
                    <w:div w:id="1260412589">
                      <w:marLeft w:val="0"/>
                      <w:marRight w:val="0"/>
                      <w:marTop w:val="0"/>
                      <w:marBottom w:val="0"/>
                      <w:divBdr>
                        <w:top w:val="none" w:sz="0" w:space="0" w:color="auto"/>
                        <w:left w:val="none" w:sz="0" w:space="0" w:color="auto"/>
                        <w:bottom w:val="none" w:sz="0" w:space="0" w:color="auto"/>
                        <w:right w:val="none" w:sz="0" w:space="0" w:color="auto"/>
                      </w:divBdr>
                    </w:div>
                  </w:divsChild>
                </w:div>
                <w:div w:id="1227303702">
                  <w:marLeft w:val="0"/>
                  <w:marRight w:val="0"/>
                  <w:marTop w:val="0"/>
                  <w:marBottom w:val="0"/>
                  <w:divBdr>
                    <w:top w:val="none" w:sz="0" w:space="0" w:color="auto"/>
                    <w:left w:val="none" w:sz="0" w:space="0" w:color="auto"/>
                    <w:bottom w:val="none" w:sz="0" w:space="0" w:color="auto"/>
                    <w:right w:val="none" w:sz="0" w:space="0" w:color="auto"/>
                  </w:divBdr>
                  <w:divsChild>
                    <w:div w:id="346636434">
                      <w:marLeft w:val="0"/>
                      <w:marRight w:val="0"/>
                      <w:marTop w:val="0"/>
                      <w:marBottom w:val="0"/>
                      <w:divBdr>
                        <w:top w:val="none" w:sz="0" w:space="0" w:color="auto"/>
                        <w:left w:val="none" w:sz="0" w:space="0" w:color="auto"/>
                        <w:bottom w:val="none" w:sz="0" w:space="0" w:color="auto"/>
                        <w:right w:val="none" w:sz="0" w:space="0" w:color="auto"/>
                      </w:divBdr>
                    </w:div>
                  </w:divsChild>
                </w:div>
                <w:div w:id="1244029753">
                  <w:marLeft w:val="0"/>
                  <w:marRight w:val="0"/>
                  <w:marTop w:val="0"/>
                  <w:marBottom w:val="0"/>
                  <w:divBdr>
                    <w:top w:val="none" w:sz="0" w:space="0" w:color="auto"/>
                    <w:left w:val="none" w:sz="0" w:space="0" w:color="auto"/>
                    <w:bottom w:val="none" w:sz="0" w:space="0" w:color="auto"/>
                    <w:right w:val="none" w:sz="0" w:space="0" w:color="auto"/>
                  </w:divBdr>
                  <w:divsChild>
                    <w:div w:id="1988195912">
                      <w:marLeft w:val="0"/>
                      <w:marRight w:val="0"/>
                      <w:marTop w:val="0"/>
                      <w:marBottom w:val="0"/>
                      <w:divBdr>
                        <w:top w:val="none" w:sz="0" w:space="0" w:color="auto"/>
                        <w:left w:val="none" w:sz="0" w:space="0" w:color="auto"/>
                        <w:bottom w:val="none" w:sz="0" w:space="0" w:color="auto"/>
                        <w:right w:val="none" w:sz="0" w:space="0" w:color="auto"/>
                      </w:divBdr>
                    </w:div>
                  </w:divsChild>
                </w:div>
                <w:div w:id="1247375168">
                  <w:marLeft w:val="0"/>
                  <w:marRight w:val="0"/>
                  <w:marTop w:val="0"/>
                  <w:marBottom w:val="0"/>
                  <w:divBdr>
                    <w:top w:val="none" w:sz="0" w:space="0" w:color="auto"/>
                    <w:left w:val="none" w:sz="0" w:space="0" w:color="auto"/>
                    <w:bottom w:val="none" w:sz="0" w:space="0" w:color="auto"/>
                    <w:right w:val="none" w:sz="0" w:space="0" w:color="auto"/>
                  </w:divBdr>
                  <w:divsChild>
                    <w:div w:id="254442727">
                      <w:marLeft w:val="0"/>
                      <w:marRight w:val="0"/>
                      <w:marTop w:val="0"/>
                      <w:marBottom w:val="0"/>
                      <w:divBdr>
                        <w:top w:val="none" w:sz="0" w:space="0" w:color="auto"/>
                        <w:left w:val="none" w:sz="0" w:space="0" w:color="auto"/>
                        <w:bottom w:val="none" w:sz="0" w:space="0" w:color="auto"/>
                        <w:right w:val="none" w:sz="0" w:space="0" w:color="auto"/>
                      </w:divBdr>
                    </w:div>
                  </w:divsChild>
                </w:div>
                <w:div w:id="1274678349">
                  <w:marLeft w:val="0"/>
                  <w:marRight w:val="0"/>
                  <w:marTop w:val="0"/>
                  <w:marBottom w:val="0"/>
                  <w:divBdr>
                    <w:top w:val="none" w:sz="0" w:space="0" w:color="auto"/>
                    <w:left w:val="none" w:sz="0" w:space="0" w:color="auto"/>
                    <w:bottom w:val="none" w:sz="0" w:space="0" w:color="auto"/>
                    <w:right w:val="none" w:sz="0" w:space="0" w:color="auto"/>
                  </w:divBdr>
                  <w:divsChild>
                    <w:div w:id="109865056">
                      <w:marLeft w:val="0"/>
                      <w:marRight w:val="0"/>
                      <w:marTop w:val="0"/>
                      <w:marBottom w:val="0"/>
                      <w:divBdr>
                        <w:top w:val="none" w:sz="0" w:space="0" w:color="auto"/>
                        <w:left w:val="none" w:sz="0" w:space="0" w:color="auto"/>
                        <w:bottom w:val="none" w:sz="0" w:space="0" w:color="auto"/>
                        <w:right w:val="none" w:sz="0" w:space="0" w:color="auto"/>
                      </w:divBdr>
                    </w:div>
                  </w:divsChild>
                </w:div>
                <w:div w:id="1283074715">
                  <w:marLeft w:val="0"/>
                  <w:marRight w:val="0"/>
                  <w:marTop w:val="0"/>
                  <w:marBottom w:val="0"/>
                  <w:divBdr>
                    <w:top w:val="none" w:sz="0" w:space="0" w:color="auto"/>
                    <w:left w:val="none" w:sz="0" w:space="0" w:color="auto"/>
                    <w:bottom w:val="none" w:sz="0" w:space="0" w:color="auto"/>
                    <w:right w:val="none" w:sz="0" w:space="0" w:color="auto"/>
                  </w:divBdr>
                  <w:divsChild>
                    <w:div w:id="2039772363">
                      <w:marLeft w:val="0"/>
                      <w:marRight w:val="0"/>
                      <w:marTop w:val="0"/>
                      <w:marBottom w:val="0"/>
                      <w:divBdr>
                        <w:top w:val="none" w:sz="0" w:space="0" w:color="auto"/>
                        <w:left w:val="none" w:sz="0" w:space="0" w:color="auto"/>
                        <w:bottom w:val="none" w:sz="0" w:space="0" w:color="auto"/>
                        <w:right w:val="none" w:sz="0" w:space="0" w:color="auto"/>
                      </w:divBdr>
                    </w:div>
                  </w:divsChild>
                </w:div>
                <w:div w:id="1311130570">
                  <w:marLeft w:val="0"/>
                  <w:marRight w:val="0"/>
                  <w:marTop w:val="0"/>
                  <w:marBottom w:val="0"/>
                  <w:divBdr>
                    <w:top w:val="none" w:sz="0" w:space="0" w:color="auto"/>
                    <w:left w:val="none" w:sz="0" w:space="0" w:color="auto"/>
                    <w:bottom w:val="none" w:sz="0" w:space="0" w:color="auto"/>
                    <w:right w:val="none" w:sz="0" w:space="0" w:color="auto"/>
                  </w:divBdr>
                  <w:divsChild>
                    <w:div w:id="700863749">
                      <w:marLeft w:val="0"/>
                      <w:marRight w:val="0"/>
                      <w:marTop w:val="0"/>
                      <w:marBottom w:val="0"/>
                      <w:divBdr>
                        <w:top w:val="none" w:sz="0" w:space="0" w:color="auto"/>
                        <w:left w:val="none" w:sz="0" w:space="0" w:color="auto"/>
                        <w:bottom w:val="none" w:sz="0" w:space="0" w:color="auto"/>
                        <w:right w:val="none" w:sz="0" w:space="0" w:color="auto"/>
                      </w:divBdr>
                    </w:div>
                  </w:divsChild>
                </w:div>
                <w:div w:id="1323000397">
                  <w:marLeft w:val="0"/>
                  <w:marRight w:val="0"/>
                  <w:marTop w:val="0"/>
                  <w:marBottom w:val="0"/>
                  <w:divBdr>
                    <w:top w:val="none" w:sz="0" w:space="0" w:color="auto"/>
                    <w:left w:val="none" w:sz="0" w:space="0" w:color="auto"/>
                    <w:bottom w:val="none" w:sz="0" w:space="0" w:color="auto"/>
                    <w:right w:val="none" w:sz="0" w:space="0" w:color="auto"/>
                  </w:divBdr>
                  <w:divsChild>
                    <w:div w:id="1252197495">
                      <w:marLeft w:val="0"/>
                      <w:marRight w:val="0"/>
                      <w:marTop w:val="0"/>
                      <w:marBottom w:val="0"/>
                      <w:divBdr>
                        <w:top w:val="none" w:sz="0" w:space="0" w:color="auto"/>
                        <w:left w:val="none" w:sz="0" w:space="0" w:color="auto"/>
                        <w:bottom w:val="none" w:sz="0" w:space="0" w:color="auto"/>
                        <w:right w:val="none" w:sz="0" w:space="0" w:color="auto"/>
                      </w:divBdr>
                    </w:div>
                  </w:divsChild>
                </w:div>
                <w:div w:id="1338383344">
                  <w:marLeft w:val="0"/>
                  <w:marRight w:val="0"/>
                  <w:marTop w:val="0"/>
                  <w:marBottom w:val="0"/>
                  <w:divBdr>
                    <w:top w:val="none" w:sz="0" w:space="0" w:color="auto"/>
                    <w:left w:val="none" w:sz="0" w:space="0" w:color="auto"/>
                    <w:bottom w:val="none" w:sz="0" w:space="0" w:color="auto"/>
                    <w:right w:val="none" w:sz="0" w:space="0" w:color="auto"/>
                  </w:divBdr>
                  <w:divsChild>
                    <w:div w:id="1224951094">
                      <w:marLeft w:val="0"/>
                      <w:marRight w:val="0"/>
                      <w:marTop w:val="0"/>
                      <w:marBottom w:val="0"/>
                      <w:divBdr>
                        <w:top w:val="none" w:sz="0" w:space="0" w:color="auto"/>
                        <w:left w:val="none" w:sz="0" w:space="0" w:color="auto"/>
                        <w:bottom w:val="none" w:sz="0" w:space="0" w:color="auto"/>
                        <w:right w:val="none" w:sz="0" w:space="0" w:color="auto"/>
                      </w:divBdr>
                    </w:div>
                  </w:divsChild>
                </w:div>
                <w:div w:id="1349673665">
                  <w:marLeft w:val="0"/>
                  <w:marRight w:val="0"/>
                  <w:marTop w:val="0"/>
                  <w:marBottom w:val="0"/>
                  <w:divBdr>
                    <w:top w:val="none" w:sz="0" w:space="0" w:color="auto"/>
                    <w:left w:val="none" w:sz="0" w:space="0" w:color="auto"/>
                    <w:bottom w:val="none" w:sz="0" w:space="0" w:color="auto"/>
                    <w:right w:val="none" w:sz="0" w:space="0" w:color="auto"/>
                  </w:divBdr>
                  <w:divsChild>
                    <w:div w:id="1406412021">
                      <w:marLeft w:val="0"/>
                      <w:marRight w:val="0"/>
                      <w:marTop w:val="0"/>
                      <w:marBottom w:val="0"/>
                      <w:divBdr>
                        <w:top w:val="none" w:sz="0" w:space="0" w:color="auto"/>
                        <w:left w:val="none" w:sz="0" w:space="0" w:color="auto"/>
                        <w:bottom w:val="none" w:sz="0" w:space="0" w:color="auto"/>
                        <w:right w:val="none" w:sz="0" w:space="0" w:color="auto"/>
                      </w:divBdr>
                    </w:div>
                  </w:divsChild>
                </w:div>
                <w:div w:id="1354110287">
                  <w:marLeft w:val="0"/>
                  <w:marRight w:val="0"/>
                  <w:marTop w:val="0"/>
                  <w:marBottom w:val="0"/>
                  <w:divBdr>
                    <w:top w:val="none" w:sz="0" w:space="0" w:color="auto"/>
                    <w:left w:val="none" w:sz="0" w:space="0" w:color="auto"/>
                    <w:bottom w:val="none" w:sz="0" w:space="0" w:color="auto"/>
                    <w:right w:val="none" w:sz="0" w:space="0" w:color="auto"/>
                  </w:divBdr>
                  <w:divsChild>
                    <w:div w:id="164251638">
                      <w:marLeft w:val="0"/>
                      <w:marRight w:val="0"/>
                      <w:marTop w:val="0"/>
                      <w:marBottom w:val="0"/>
                      <w:divBdr>
                        <w:top w:val="none" w:sz="0" w:space="0" w:color="auto"/>
                        <w:left w:val="none" w:sz="0" w:space="0" w:color="auto"/>
                        <w:bottom w:val="none" w:sz="0" w:space="0" w:color="auto"/>
                        <w:right w:val="none" w:sz="0" w:space="0" w:color="auto"/>
                      </w:divBdr>
                    </w:div>
                  </w:divsChild>
                </w:div>
                <w:div w:id="1379745494">
                  <w:marLeft w:val="0"/>
                  <w:marRight w:val="0"/>
                  <w:marTop w:val="0"/>
                  <w:marBottom w:val="0"/>
                  <w:divBdr>
                    <w:top w:val="none" w:sz="0" w:space="0" w:color="auto"/>
                    <w:left w:val="none" w:sz="0" w:space="0" w:color="auto"/>
                    <w:bottom w:val="none" w:sz="0" w:space="0" w:color="auto"/>
                    <w:right w:val="none" w:sz="0" w:space="0" w:color="auto"/>
                  </w:divBdr>
                  <w:divsChild>
                    <w:div w:id="736705342">
                      <w:marLeft w:val="0"/>
                      <w:marRight w:val="0"/>
                      <w:marTop w:val="0"/>
                      <w:marBottom w:val="0"/>
                      <w:divBdr>
                        <w:top w:val="none" w:sz="0" w:space="0" w:color="auto"/>
                        <w:left w:val="none" w:sz="0" w:space="0" w:color="auto"/>
                        <w:bottom w:val="none" w:sz="0" w:space="0" w:color="auto"/>
                        <w:right w:val="none" w:sz="0" w:space="0" w:color="auto"/>
                      </w:divBdr>
                    </w:div>
                  </w:divsChild>
                </w:div>
                <w:div w:id="1385831222">
                  <w:marLeft w:val="0"/>
                  <w:marRight w:val="0"/>
                  <w:marTop w:val="0"/>
                  <w:marBottom w:val="0"/>
                  <w:divBdr>
                    <w:top w:val="none" w:sz="0" w:space="0" w:color="auto"/>
                    <w:left w:val="none" w:sz="0" w:space="0" w:color="auto"/>
                    <w:bottom w:val="none" w:sz="0" w:space="0" w:color="auto"/>
                    <w:right w:val="none" w:sz="0" w:space="0" w:color="auto"/>
                  </w:divBdr>
                  <w:divsChild>
                    <w:div w:id="1047530365">
                      <w:marLeft w:val="0"/>
                      <w:marRight w:val="0"/>
                      <w:marTop w:val="0"/>
                      <w:marBottom w:val="0"/>
                      <w:divBdr>
                        <w:top w:val="none" w:sz="0" w:space="0" w:color="auto"/>
                        <w:left w:val="none" w:sz="0" w:space="0" w:color="auto"/>
                        <w:bottom w:val="none" w:sz="0" w:space="0" w:color="auto"/>
                        <w:right w:val="none" w:sz="0" w:space="0" w:color="auto"/>
                      </w:divBdr>
                    </w:div>
                  </w:divsChild>
                </w:div>
                <w:div w:id="1391074340">
                  <w:marLeft w:val="0"/>
                  <w:marRight w:val="0"/>
                  <w:marTop w:val="0"/>
                  <w:marBottom w:val="0"/>
                  <w:divBdr>
                    <w:top w:val="none" w:sz="0" w:space="0" w:color="auto"/>
                    <w:left w:val="none" w:sz="0" w:space="0" w:color="auto"/>
                    <w:bottom w:val="none" w:sz="0" w:space="0" w:color="auto"/>
                    <w:right w:val="none" w:sz="0" w:space="0" w:color="auto"/>
                  </w:divBdr>
                  <w:divsChild>
                    <w:div w:id="1549142806">
                      <w:marLeft w:val="0"/>
                      <w:marRight w:val="0"/>
                      <w:marTop w:val="0"/>
                      <w:marBottom w:val="0"/>
                      <w:divBdr>
                        <w:top w:val="none" w:sz="0" w:space="0" w:color="auto"/>
                        <w:left w:val="none" w:sz="0" w:space="0" w:color="auto"/>
                        <w:bottom w:val="none" w:sz="0" w:space="0" w:color="auto"/>
                        <w:right w:val="none" w:sz="0" w:space="0" w:color="auto"/>
                      </w:divBdr>
                    </w:div>
                  </w:divsChild>
                </w:div>
                <w:div w:id="1393625540">
                  <w:marLeft w:val="0"/>
                  <w:marRight w:val="0"/>
                  <w:marTop w:val="0"/>
                  <w:marBottom w:val="0"/>
                  <w:divBdr>
                    <w:top w:val="none" w:sz="0" w:space="0" w:color="auto"/>
                    <w:left w:val="none" w:sz="0" w:space="0" w:color="auto"/>
                    <w:bottom w:val="none" w:sz="0" w:space="0" w:color="auto"/>
                    <w:right w:val="none" w:sz="0" w:space="0" w:color="auto"/>
                  </w:divBdr>
                  <w:divsChild>
                    <w:div w:id="679238948">
                      <w:marLeft w:val="0"/>
                      <w:marRight w:val="0"/>
                      <w:marTop w:val="0"/>
                      <w:marBottom w:val="0"/>
                      <w:divBdr>
                        <w:top w:val="none" w:sz="0" w:space="0" w:color="auto"/>
                        <w:left w:val="none" w:sz="0" w:space="0" w:color="auto"/>
                        <w:bottom w:val="none" w:sz="0" w:space="0" w:color="auto"/>
                        <w:right w:val="none" w:sz="0" w:space="0" w:color="auto"/>
                      </w:divBdr>
                    </w:div>
                  </w:divsChild>
                </w:div>
                <w:div w:id="1404377121">
                  <w:marLeft w:val="0"/>
                  <w:marRight w:val="0"/>
                  <w:marTop w:val="0"/>
                  <w:marBottom w:val="0"/>
                  <w:divBdr>
                    <w:top w:val="none" w:sz="0" w:space="0" w:color="auto"/>
                    <w:left w:val="none" w:sz="0" w:space="0" w:color="auto"/>
                    <w:bottom w:val="none" w:sz="0" w:space="0" w:color="auto"/>
                    <w:right w:val="none" w:sz="0" w:space="0" w:color="auto"/>
                  </w:divBdr>
                  <w:divsChild>
                    <w:div w:id="401953143">
                      <w:marLeft w:val="0"/>
                      <w:marRight w:val="0"/>
                      <w:marTop w:val="0"/>
                      <w:marBottom w:val="0"/>
                      <w:divBdr>
                        <w:top w:val="none" w:sz="0" w:space="0" w:color="auto"/>
                        <w:left w:val="none" w:sz="0" w:space="0" w:color="auto"/>
                        <w:bottom w:val="none" w:sz="0" w:space="0" w:color="auto"/>
                        <w:right w:val="none" w:sz="0" w:space="0" w:color="auto"/>
                      </w:divBdr>
                    </w:div>
                  </w:divsChild>
                </w:div>
                <w:div w:id="1415281851">
                  <w:marLeft w:val="0"/>
                  <w:marRight w:val="0"/>
                  <w:marTop w:val="0"/>
                  <w:marBottom w:val="0"/>
                  <w:divBdr>
                    <w:top w:val="none" w:sz="0" w:space="0" w:color="auto"/>
                    <w:left w:val="none" w:sz="0" w:space="0" w:color="auto"/>
                    <w:bottom w:val="none" w:sz="0" w:space="0" w:color="auto"/>
                    <w:right w:val="none" w:sz="0" w:space="0" w:color="auto"/>
                  </w:divBdr>
                  <w:divsChild>
                    <w:div w:id="1565413117">
                      <w:marLeft w:val="0"/>
                      <w:marRight w:val="0"/>
                      <w:marTop w:val="0"/>
                      <w:marBottom w:val="0"/>
                      <w:divBdr>
                        <w:top w:val="none" w:sz="0" w:space="0" w:color="auto"/>
                        <w:left w:val="none" w:sz="0" w:space="0" w:color="auto"/>
                        <w:bottom w:val="none" w:sz="0" w:space="0" w:color="auto"/>
                        <w:right w:val="none" w:sz="0" w:space="0" w:color="auto"/>
                      </w:divBdr>
                    </w:div>
                  </w:divsChild>
                </w:div>
                <w:div w:id="1419672479">
                  <w:marLeft w:val="0"/>
                  <w:marRight w:val="0"/>
                  <w:marTop w:val="0"/>
                  <w:marBottom w:val="0"/>
                  <w:divBdr>
                    <w:top w:val="none" w:sz="0" w:space="0" w:color="auto"/>
                    <w:left w:val="none" w:sz="0" w:space="0" w:color="auto"/>
                    <w:bottom w:val="none" w:sz="0" w:space="0" w:color="auto"/>
                    <w:right w:val="none" w:sz="0" w:space="0" w:color="auto"/>
                  </w:divBdr>
                  <w:divsChild>
                    <w:div w:id="306207913">
                      <w:marLeft w:val="0"/>
                      <w:marRight w:val="0"/>
                      <w:marTop w:val="0"/>
                      <w:marBottom w:val="0"/>
                      <w:divBdr>
                        <w:top w:val="none" w:sz="0" w:space="0" w:color="auto"/>
                        <w:left w:val="none" w:sz="0" w:space="0" w:color="auto"/>
                        <w:bottom w:val="none" w:sz="0" w:space="0" w:color="auto"/>
                        <w:right w:val="none" w:sz="0" w:space="0" w:color="auto"/>
                      </w:divBdr>
                    </w:div>
                  </w:divsChild>
                </w:div>
                <w:div w:id="1429302878">
                  <w:marLeft w:val="0"/>
                  <w:marRight w:val="0"/>
                  <w:marTop w:val="0"/>
                  <w:marBottom w:val="0"/>
                  <w:divBdr>
                    <w:top w:val="none" w:sz="0" w:space="0" w:color="auto"/>
                    <w:left w:val="none" w:sz="0" w:space="0" w:color="auto"/>
                    <w:bottom w:val="none" w:sz="0" w:space="0" w:color="auto"/>
                    <w:right w:val="none" w:sz="0" w:space="0" w:color="auto"/>
                  </w:divBdr>
                  <w:divsChild>
                    <w:div w:id="1787432930">
                      <w:marLeft w:val="0"/>
                      <w:marRight w:val="0"/>
                      <w:marTop w:val="0"/>
                      <w:marBottom w:val="0"/>
                      <w:divBdr>
                        <w:top w:val="none" w:sz="0" w:space="0" w:color="auto"/>
                        <w:left w:val="none" w:sz="0" w:space="0" w:color="auto"/>
                        <w:bottom w:val="none" w:sz="0" w:space="0" w:color="auto"/>
                        <w:right w:val="none" w:sz="0" w:space="0" w:color="auto"/>
                      </w:divBdr>
                    </w:div>
                  </w:divsChild>
                </w:div>
                <w:div w:id="1437752089">
                  <w:marLeft w:val="0"/>
                  <w:marRight w:val="0"/>
                  <w:marTop w:val="0"/>
                  <w:marBottom w:val="0"/>
                  <w:divBdr>
                    <w:top w:val="none" w:sz="0" w:space="0" w:color="auto"/>
                    <w:left w:val="none" w:sz="0" w:space="0" w:color="auto"/>
                    <w:bottom w:val="none" w:sz="0" w:space="0" w:color="auto"/>
                    <w:right w:val="none" w:sz="0" w:space="0" w:color="auto"/>
                  </w:divBdr>
                  <w:divsChild>
                    <w:div w:id="1910118424">
                      <w:marLeft w:val="0"/>
                      <w:marRight w:val="0"/>
                      <w:marTop w:val="0"/>
                      <w:marBottom w:val="0"/>
                      <w:divBdr>
                        <w:top w:val="none" w:sz="0" w:space="0" w:color="auto"/>
                        <w:left w:val="none" w:sz="0" w:space="0" w:color="auto"/>
                        <w:bottom w:val="none" w:sz="0" w:space="0" w:color="auto"/>
                        <w:right w:val="none" w:sz="0" w:space="0" w:color="auto"/>
                      </w:divBdr>
                    </w:div>
                  </w:divsChild>
                </w:div>
                <w:div w:id="1437752193">
                  <w:marLeft w:val="0"/>
                  <w:marRight w:val="0"/>
                  <w:marTop w:val="0"/>
                  <w:marBottom w:val="0"/>
                  <w:divBdr>
                    <w:top w:val="none" w:sz="0" w:space="0" w:color="auto"/>
                    <w:left w:val="none" w:sz="0" w:space="0" w:color="auto"/>
                    <w:bottom w:val="none" w:sz="0" w:space="0" w:color="auto"/>
                    <w:right w:val="none" w:sz="0" w:space="0" w:color="auto"/>
                  </w:divBdr>
                  <w:divsChild>
                    <w:div w:id="557715513">
                      <w:marLeft w:val="0"/>
                      <w:marRight w:val="0"/>
                      <w:marTop w:val="0"/>
                      <w:marBottom w:val="0"/>
                      <w:divBdr>
                        <w:top w:val="none" w:sz="0" w:space="0" w:color="auto"/>
                        <w:left w:val="none" w:sz="0" w:space="0" w:color="auto"/>
                        <w:bottom w:val="none" w:sz="0" w:space="0" w:color="auto"/>
                        <w:right w:val="none" w:sz="0" w:space="0" w:color="auto"/>
                      </w:divBdr>
                    </w:div>
                  </w:divsChild>
                </w:div>
                <w:div w:id="1440637071">
                  <w:marLeft w:val="0"/>
                  <w:marRight w:val="0"/>
                  <w:marTop w:val="0"/>
                  <w:marBottom w:val="0"/>
                  <w:divBdr>
                    <w:top w:val="none" w:sz="0" w:space="0" w:color="auto"/>
                    <w:left w:val="none" w:sz="0" w:space="0" w:color="auto"/>
                    <w:bottom w:val="none" w:sz="0" w:space="0" w:color="auto"/>
                    <w:right w:val="none" w:sz="0" w:space="0" w:color="auto"/>
                  </w:divBdr>
                  <w:divsChild>
                    <w:div w:id="1615669650">
                      <w:marLeft w:val="0"/>
                      <w:marRight w:val="0"/>
                      <w:marTop w:val="0"/>
                      <w:marBottom w:val="0"/>
                      <w:divBdr>
                        <w:top w:val="none" w:sz="0" w:space="0" w:color="auto"/>
                        <w:left w:val="none" w:sz="0" w:space="0" w:color="auto"/>
                        <w:bottom w:val="none" w:sz="0" w:space="0" w:color="auto"/>
                        <w:right w:val="none" w:sz="0" w:space="0" w:color="auto"/>
                      </w:divBdr>
                    </w:div>
                  </w:divsChild>
                </w:div>
                <w:div w:id="1467308591">
                  <w:marLeft w:val="0"/>
                  <w:marRight w:val="0"/>
                  <w:marTop w:val="0"/>
                  <w:marBottom w:val="0"/>
                  <w:divBdr>
                    <w:top w:val="none" w:sz="0" w:space="0" w:color="auto"/>
                    <w:left w:val="none" w:sz="0" w:space="0" w:color="auto"/>
                    <w:bottom w:val="none" w:sz="0" w:space="0" w:color="auto"/>
                    <w:right w:val="none" w:sz="0" w:space="0" w:color="auto"/>
                  </w:divBdr>
                  <w:divsChild>
                    <w:div w:id="1312368892">
                      <w:marLeft w:val="0"/>
                      <w:marRight w:val="0"/>
                      <w:marTop w:val="0"/>
                      <w:marBottom w:val="0"/>
                      <w:divBdr>
                        <w:top w:val="none" w:sz="0" w:space="0" w:color="auto"/>
                        <w:left w:val="none" w:sz="0" w:space="0" w:color="auto"/>
                        <w:bottom w:val="none" w:sz="0" w:space="0" w:color="auto"/>
                        <w:right w:val="none" w:sz="0" w:space="0" w:color="auto"/>
                      </w:divBdr>
                    </w:div>
                  </w:divsChild>
                </w:div>
                <w:div w:id="1476213765">
                  <w:marLeft w:val="0"/>
                  <w:marRight w:val="0"/>
                  <w:marTop w:val="0"/>
                  <w:marBottom w:val="0"/>
                  <w:divBdr>
                    <w:top w:val="none" w:sz="0" w:space="0" w:color="auto"/>
                    <w:left w:val="none" w:sz="0" w:space="0" w:color="auto"/>
                    <w:bottom w:val="none" w:sz="0" w:space="0" w:color="auto"/>
                    <w:right w:val="none" w:sz="0" w:space="0" w:color="auto"/>
                  </w:divBdr>
                  <w:divsChild>
                    <w:div w:id="323973801">
                      <w:marLeft w:val="0"/>
                      <w:marRight w:val="0"/>
                      <w:marTop w:val="0"/>
                      <w:marBottom w:val="0"/>
                      <w:divBdr>
                        <w:top w:val="none" w:sz="0" w:space="0" w:color="auto"/>
                        <w:left w:val="none" w:sz="0" w:space="0" w:color="auto"/>
                        <w:bottom w:val="none" w:sz="0" w:space="0" w:color="auto"/>
                        <w:right w:val="none" w:sz="0" w:space="0" w:color="auto"/>
                      </w:divBdr>
                    </w:div>
                  </w:divsChild>
                </w:div>
                <w:div w:id="1481338404">
                  <w:marLeft w:val="0"/>
                  <w:marRight w:val="0"/>
                  <w:marTop w:val="0"/>
                  <w:marBottom w:val="0"/>
                  <w:divBdr>
                    <w:top w:val="none" w:sz="0" w:space="0" w:color="auto"/>
                    <w:left w:val="none" w:sz="0" w:space="0" w:color="auto"/>
                    <w:bottom w:val="none" w:sz="0" w:space="0" w:color="auto"/>
                    <w:right w:val="none" w:sz="0" w:space="0" w:color="auto"/>
                  </w:divBdr>
                  <w:divsChild>
                    <w:div w:id="1362778577">
                      <w:marLeft w:val="0"/>
                      <w:marRight w:val="0"/>
                      <w:marTop w:val="0"/>
                      <w:marBottom w:val="0"/>
                      <w:divBdr>
                        <w:top w:val="none" w:sz="0" w:space="0" w:color="auto"/>
                        <w:left w:val="none" w:sz="0" w:space="0" w:color="auto"/>
                        <w:bottom w:val="none" w:sz="0" w:space="0" w:color="auto"/>
                        <w:right w:val="none" w:sz="0" w:space="0" w:color="auto"/>
                      </w:divBdr>
                    </w:div>
                  </w:divsChild>
                </w:div>
                <w:div w:id="1491166697">
                  <w:marLeft w:val="0"/>
                  <w:marRight w:val="0"/>
                  <w:marTop w:val="0"/>
                  <w:marBottom w:val="0"/>
                  <w:divBdr>
                    <w:top w:val="none" w:sz="0" w:space="0" w:color="auto"/>
                    <w:left w:val="none" w:sz="0" w:space="0" w:color="auto"/>
                    <w:bottom w:val="none" w:sz="0" w:space="0" w:color="auto"/>
                    <w:right w:val="none" w:sz="0" w:space="0" w:color="auto"/>
                  </w:divBdr>
                  <w:divsChild>
                    <w:div w:id="1666132884">
                      <w:marLeft w:val="0"/>
                      <w:marRight w:val="0"/>
                      <w:marTop w:val="0"/>
                      <w:marBottom w:val="0"/>
                      <w:divBdr>
                        <w:top w:val="none" w:sz="0" w:space="0" w:color="auto"/>
                        <w:left w:val="none" w:sz="0" w:space="0" w:color="auto"/>
                        <w:bottom w:val="none" w:sz="0" w:space="0" w:color="auto"/>
                        <w:right w:val="none" w:sz="0" w:space="0" w:color="auto"/>
                      </w:divBdr>
                    </w:div>
                  </w:divsChild>
                </w:div>
                <w:div w:id="1501507609">
                  <w:marLeft w:val="0"/>
                  <w:marRight w:val="0"/>
                  <w:marTop w:val="0"/>
                  <w:marBottom w:val="0"/>
                  <w:divBdr>
                    <w:top w:val="none" w:sz="0" w:space="0" w:color="auto"/>
                    <w:left w:val="none" w:sz="0" w:space="0" w:color="auto"/>
                    <w:bottom w:val="none" w:sz="0" w:space="0" w:color="auto"/>
                    <w:right w:val="none" w:sz="0" w:space="0" w:color="auto"/>
                  </w:divBdr>
                  <w:divsChild>
                    <w:div w:id="1639532468">
                      <w:marLeft w:val="0"/>
                      <w:marRight w:val="0"/>
                      <w:marTop w:val="0"/>
                      <w:marBottom w:val="0"/>
                      <w:divBdr>
                        <w:top w:val="none" w:sz="0" w:space="0" w:color="auto"/>
                        <w:left w:val="none" w:sz="0" w:space="0" w:color="auto"/>
                        <w:bottom w:val="none" w:sz="0" w:space="0" w:color="auto"/>
                        <w:right w:val="none" w:sz="0" w:space="0" w:color="auto"/>
                      </w:divBdr>
                    </w:div>
                  </w:divsChild>
                </w:div>
                <w:div w:id="1501582889">
                  <w:marLeft w:val="0"/>
                  <w:marRight w:val="0"/>
                  <w:marTop w:val="0"/>
                  <w:marBottom w:val="0"/>
                  <w:divBdr>
                    <w:top w:val="none" w:sz="0" w:space="0" w:color="auto"/>
                    <w:left w:val="none" w:sz="0" w:space="0" w:color="auto"/>
                    <w:bottom w:val="none" w:sz="0" w:space="0" w:color="auto"/>
                    <w:right w:val="none" w:sz="0" w:space="0" w:color="auto"/>
                  </w:divBdr>
                  <w:divsChild>
                    <w:div w:id="1114592471">
                      <w:marLeft w:val="0"/>
                      <w:marRight w:val="0"/>
                      <w:marTop w:val="0"/>
                      <w:marBottom w:val="0"/>
                      <w:divBdr>
                        <w:top w:val="none" w:sz="0" w:space="0" w:color="auto"/>
                        <w:left w:val="none" w:sz="0" w:space="0" w:color="auto"/>
                        <w:bottom w:val="none" w:sz="0" w:space="0" w:color="auto"/>
                        <w:right w:val="none" w:sz="0" w:space="0" w:color="auto"/>
                      </w:divBdr>
                    </w:div>
                  </w:divsChild>
                </w:div>
                <w:div w:id="1502115666">
                  <w:marLeft w:val="0"/>
                  <w:marRight w:val="0"/>
                  <w:marTop w:val="0"/>
                  <w:marBottom w:val="0"/>
                  <w:divBdr>
                    <w:top w:val="none" w:sz="0" w:space="0" w:color="auto"/>
                    <w:left w:val="none" w:sz="0" w:space="0" w:color="auto"/>
                    <w:bottom w:val="none" w:sz="0" w:space="0" w:color="auto"/>
                    <w:right w:val="none" w:sz="0" w:space="0" w:color="auto"/>
                  </w:divBdr>
                  <w:divsChild>
                    <w:div w:id="82190454">
                      <w:marLeft w:val="0"/>
                      <w:marRight w:val="0"/>
                      <w:marTop w:val="0"/>
                      <w:marBottom w:val="0"/>
                      <w:divBdr>
                        <w:top w:val="none" w:sz="0" w:space="0" w:color="auto"/>
                        <w:left w:val="none" w:sz="0" w:space="0" w:color="auto"/>
                        <w:bottom w:val="none" w:sz="0" w:space="0" w:color="auto"/>
                        <w:right w:val="none" w:sz="0" w:space="0" w:color="auto"/>
                      </w:divBdr>
                    </w:div>
                  </w:divsChild>
                </w:div>
                <w:div w:id="1533415309">
                  <w:marLeft w:val="0"/>
                  <w:marRight w:val="0"/>
                  <w:marTop w:val="0"/>
                  <w:marBottom w:val="0"/>
                  <w:divBdr>
                    <w:top w:val="none" w:sz="0" w:space="0" w:color="auto"/>
                    <w:left w:val="none" w:sz="0" w:space="0" w:color="auto"/>
                    <w:bottom w:val="none" w:sz="0" w:space="0" w:color="auto"/>
                    <w:right w:val="none" w:sz="0" w:space="0" w:color="auto"/>
                  </w:divBdr>
                  <w:divsChild>
                    <w:div w:id="1755859191">
                      <w:marLeft w:val="0"/>
                      <w:marRight w:val="0"/>
                      <w:marTop w:val="0"/>
                      <w:marBottom w:val="0"/>
                      <w:divBdr>
                        <w:top w:val="none" w:sz="0" w:space="0" w:color="auto"/>
                        <w:left w:val="none" w:sz="0" w:space="0" w:color="auto"/>
                        <w:bottom w:val="none" w:sz="0" w:space="0" w:color="auto"/>
                        <w:right w:val="none" w:sz="0" w:space="0" w:color="auto"/>
                      </w:divBdr>
                    </w:div>
                  </w:divsChild>
                </w:div>
                <w:div w:id="1563637827">
                  <w:marLeft w:val="0"/>
                  <w:marRight w:val="0"/>
                  <w:marTop w:val="0"/>
                  <w:marBottom w:val="0"/>
                  <w:divBdr>
                    <w:top w:val="none" w:sz="0" w:space="0" w:color="auto"/>
                    <w:left w:val="none" w:sz="0" w:space="0" w:color="auto"/>
                    <w:bottom w:val="none" w:sz="0" w:space="0" w:color="auto"/>
                    <w:right w:val="none" w:sz="0" w:space="0" w:color="auto"/>
                  </w:divBdr>
                  <w:divsChild>
                    <w:div w:id="1379469849">
                      <w:marLeft w:val="0"/>
                      <w:marRight w:val="0"/>
                      <w:marTop w:val="0"/>
                      <w:marBottom w:val="0"/>
                      <w:divBdr>
                        <w:top w:val="none" w:sz="0" w:space="0" w:color="auto"/>
                        <w:left w:val="none" w:sz="0" w:space="0" w:color="auto"/>
                        <w:bottom w:val="none" w:sz="0" w:space="0" w:color="auto"/>
                        <w:right w:val="none" w:sz="0" w:space="0" w:color="auto"/>
                      </w:divBdr>
                    </w:div>
                  </w:divsChild>
                </w:div>
                <w:div w:id="1564440643">
                  <w:marLeft w:val="0"/>
                  <w:marRight w:val="0"/>
                  <w:marTop w:val="0"/>
                  <w:marBottom w:val="0"/>
                  <w:divBdr>
                    <w:top w:val="none" w:sz="0" w:space="0" w:color="auto"/>
                    <w:left w:val="none" w:sz="0" w:space="0" w:color="auto"/>
                    <w:bottom w:val="none" w:sz="0" w:space="0" w:color="auto"/>
                    <w:right w:val="none" w:sz="0" w:space="0" w:color="auto"/>
                  </w:divBdr>
                  <w:divsChild>
                    <w:div w:id="298801027">
                      <w:marLeft w:val="0"/>
                      <w:marRight w:val="0"/>
                      <w:marTop w:val="0"/>
                      <w:marBottom w:val="0"/>
                      <w:divBdr>
                        <w:top w:val="none" w:sz="0" w:space="0" w:color="auto"/>
                        <w:left w:val="none" w:sz="0" w:space="0" w:color="auto"/>
                        <w:bottom w:val="none" w:sz="0" w:space="0" w:color="auto"/>
                        <w:right w:val="none" w:sz="0" w:space="0" w:color="auto"/>
                      </w:divBdr>
                    </w:div>
                  </w:divsChild>
                </w:div>
                <w:div w:id="1578006504">
                  <w:marLeft w:val="0"/>
                  <w:marRight w:val="0"/>
                  <w:marTop w:val="0"/>
                  <w:marBottom w:val="0"/>
                  <w:divBdr>
                    <w:top w:val="none" w:sz="0" w:space="0" w:color="auto"/>
                    <w:left w:val="none" w:sz="0" w:space="0" w:color="auto"/>
                    <w:bottom w:val="none" w:sz="0" w:space="0" w:color="auto"/>
                    <w:right w:val="none" w:sz="0" w:space="0" w:color="auto"/>
                  </w:divBdr>
                  <w:divsChild>
                    <w:div w:id="148405519">
                      <w:marLeft w:val="0"/>
                      <w:marRight w:val="0"/>
                      <w:marTop w:val="0"/>
                      <w:marBottom w:val="0"/>
                      <w:divBdr>
                        <w:top w:val="none" w:sz="0" w:space="0" w:color="auto"/>
                        <w:left w:val="none" w:sz="0" w:space="0" w:color="auto"/>
                        <w:bottom w:val="none" w:sz="0" w:space="0" w:color="auto"/>
                        <w:right w:val="none" w:sz="0" w:space="0" w:color="auto"/>
                      </w:divBdr>
                    </w:div>
                  </w:divsChild>
                </w:div>
                <w:div w:id="1616984479">
                  <w:marLeft w:val="0"/>
                  <w:marRight w:val="0"/>
                  <w:marTop w:val="0"/>
                  <w:marBottom w:val="0"/>
                  <w:divBdr>
                    <w:top w:val="none" w:sz="0" w:space="0" w:color="auto"/>
                    <w:left w:val="none" w:sz="0" w:space="0" w:color="auto"/>
                    <w:bottom w:val="none" w:sz="0" w:space="0" w:color="auto"/>
                    <w:right w:val="none" w:sz="0" w:space="0" w:color="auto"/>
                  </w:divBdr>
                  <w:divsChild>
                    <w:div w:id="1412695543">
                      <w:marLeft w:val="0"/>
                      <w:marRight w:val="0"/>
                      <w:marTop w:val="0"/>
                      <w:marBottom w:val="0"/>
                      <w:divBdr>
                        <w:top w:val="none" w:sz="0" w:space="0" w:color="auto"/>
                        <w:left w:val="none" w:sz="0" w:space="0" w:color="auto"/>
                        <w:bottom w:val="none" w:sz="0" w:space="0" w:color="auto"/>
                        <w:right w:val="none" w:sz="0" w:space="0" w:color="auto"/>
                      </w:divBdr>
                    </w:div>
                  </w:divsChild>
                </w:div>
                <w:div w:id="1639456003">
                  <w:marLeft w:val="0"/>
                  <w:marRight w:val="0"/>
                  <w:marTop w:val="0"/>
                  <w:marBottom w:val="0"/>
                  <w:divBdr>
                    <w:top w:val="none" w:sz="0" w:space="0" w:color="auto"/>
                    <w:left w:val="none" w:sz="0" w:space="0" w:color="auto"/>
                    <w:bottom w:val="none" w:sz="0" w:space="0" w:color="auto"/>
                    <w:right w:val="none" w:sz="0" w:space="0" w:color="auto"/>
                  </w:divBdr>
                  <w:divsChild>
                    <w:div w:id="374044463">
                      <w:marLeft w:val="0"/>
                      <w:marRight w:val="0"/>
                      <w:marTop w:val="0"/>
                      <w:marBottom w:val="0"/>
                      <w:divBdr>
                        <w:top w:val="none" w:sz="0" w:space="0" w:color="auto"/>
                        <w:left w:val="none" w:sz="0" w:space="0" w:color="auto"/>
                        <w:bottom w:val="none" w:sz="0" w:space="0" w:color="auto"/>
                        <w:right w:val="none" w:sz="0" w:space="0" w:color="auto"/>
                      </w:divBdr>
                    </w:div>
                  </w:divsChild>
                </w:div>
                <w:div w:id="1651446590">
                  <w:marLeft w:val="0"/>
                  <w:marRight w:val="0"/>
                  <w:marTop w:val="0"/>
                  <w:marBottom w:val="0"/>
                  <w:divBdr>
                    <w:top w:val="none" w:sz="0" w:space="0" w:color="auto"/>
                    <w:left w:val="none" w:sz="0" w:space="0" w:color="auto"/>
                    <w:bottom w:val="none" w:sz="0" w:space="0" w:color="auto"/>
                    <w:right w:val="none" w:sz="0" w:space="0" w:color="auto"/>
                  </w:divBdr>
                  <w:divsChild>
                    <w:div w:id="343826144">
                      <w:marLeft w:val="0"/>
                      <w:marRight w:val="0"/>
                      <w:marTop w:val="0"/>
                      <w:marBottom w:val="0"/>
                      <w:divBdr>
                        <w:top w:val="none" w:sz="0" w:space="0" w:color="auto"/>
                        <w:left w:val="none" w:sz="0" w:space="0" w:color="auto"/>
                        <w:bottom w:val="none" w:sz="0" w:space="0" w:color="auto"/>
                        <w:right w:val="none" w:sz="0" w:space="0" w:color="auto"/>
                      </w:divBdr>
                    </w:div>
                  </w:divsChild>
                </w:div>
                <w:div w:id="1670018377">
                  <w:marLeft w:val="0"/>
                  <w:marRight w:val="0"/>
                  <w:marTop w:val="0"/>
                  <w:marBottom w:val="0"/>
                  <w:divBdr>
                    <w:top w:val="none" w:sz="0" w:space="0" w:color="auto"/>
                    <w:left w:val="none" w:sz="0" w:space="0" w:color="auto"/>
                    <w:bottom w:val="none" w:sz="0" w:space="0" w:color="auto"/>
                    <w:right w:val="none" w:sz="0" w:space="0" w:color="auto"/>
                  </w:divBdr>
                  <w:divsChild>
                    <w:div w:id="1447969319">
                      <w:marLeft w:val="0"/>
                      <w:marRight w:val="0"/>
                      <w:marTop w:val="0"/>
                      <w:marBottom w:val="0"/>
                      <w:divBdr>
                        <w:top w:val="none" w:sz="0" w:space="0" w:color="auto"/>
                        <w:left w:val="none" w:sz="0" w:space="0" w:color="auto"/>
                        <w:bottom w:val="none" w:sz="0" w:space="0" w:color="auto"/>
                        <w:right w:val="none" w:sz="0" w:space="0" w:color="auto"/>
                      </w:divBdr>
                    </w:div>
                  </w:divsChild>
                </w:div>
                <w:div w:id="1673606208">
                  <w:marLeft w:val="0"/>
                  <w:marRight w:val="0"/>
                  <w:marTop w:val="0"/>
                  <w:marBottom w:val="0"/>
                  <w:divBdr>
                    <w:top w:val="none" w:sz="0" w:space="0" w:color="auto"/>
                    <w:left w:val="none" w:sz="0" w:space="0" w:color="auto"/>
                    <w:bottom w:val="none" w:sz="0" w:space="0" w:color="auto"/>
                    <w:right w:val="none" w:sz="0" w:space="0" w:color="auto"/>
                  </w:divBdr>
                  <w:divsChild>
                    <w:div w:id="109713169">
                      <w:marLeft w:val="0"/>
                      <w:marRight w:val="0"/>
                      <w:marTop w:val="0"/>
                      <w:marBottom w:val="0"/>
                      <w:divBdr>
                        <w:top w:val="none" w:sz="0" w:space="0" w:color="auto"/>
                        <w:left w:val="none" w:sz="0" w:space="0" w:color="auto"/>
                        <w:bottom w:val="none" w:sz="0" w:space="0" w:color="auto"/>
                        <w:right w:val="none" w:sz="0" w:space="0" w:color="auto"/>
                      </w:divBdr>
                    </w:div>
                  </w:divsChild>
                </w:div>
                <w:div w:id="1686861217">
                  <w:marLeft w:val="0"/>
                  <w:marRight w:val="0"/>
                  <w:marTop w:val="0"/>
                  <w:marBottom w:val="0"/>
                  <w:divBdr>
                    <w:top w:val="none" w:sz="0" w:space="0" w:color="auto"/>
                    <w:left w:val="none" w:sz="0" w:space="0" w:color="auto"/>
                    <w:bottom w:val="none" w:sz="0" w:space="0" w:color="auto"/>
                    <w:right w:val="none" w:sz="0" w:space="0" w:color="auto"/>
                  </w:divBdr>
                  <w:divsChild>
                    <w:div w:id="1346131129">
                      <w:marLeft w:val="0"/>
                      <w:marRight w:val="0"/>
                      <w:marTop w:val="0"/>
                      <w:marBottom w:val="0"/>
                      <w:divBdr>
                        <w:top w:val="none" w:sz="0" w:space="0" w:color="auto"/>
                        <w:left w:val="none" w:sz="0" w:space="0" w:color="auto"/>
                        <w:bottom w:val="none" w:sz="0" w:space="0" w:color="auto"/>
                        <w:right w:val="none" w:sz="0" w:space="0" w:color="auto"/>
                      </w:divBdr>
                    </w:div>
                  </w:divsChild>
                </w:div>
                <w:div w:id="1707754594">
                  <w:marLeft w:val="0"/>
                  <w:marRight w:val="0"/>
                  <w:marTop w:val="0"/>
                  <w:marBottom w:val="0"/>
                  <w:divBdr>
                    <w:top w:val="none" w:sz="0" w:space="0" w:color="auto"/>
                    <w:left w:val="none" w:sz="0" w:space="0" w:color="auto"/>
                    <w:bottom w:val="none" w:sz="0" w:space="0" w:color="auto"/>
                    <w:right w:val="none" w:sz="0" w:space="0" w:color="auto"/>
                  </w:divBdr>
                  <w:divsChild>
                    <w:div w:id="588663279">
                      <w:marLeft w:val="0"/>
                      <w:marRight w:val="0"/>
                      <w:marTop w:val="0"/>
                      <w:marBottom w:val="0"/>
                      <w:divBdr>
                        <w:top w:val="none" w:sz="0" w:space="0" w:color="auto"/>
                        <w:left w:val="none" w:sz="0" w:space="0" w:color="auto"/>
                        <w:bottom w:val="none" w:sz="0" w:space="0" w:color="auto"/>
                        <w:right w:val="none" w:sz="0" w:space="0" w:color="auto"/>
                      </w:divBdr>
                    </w:div>
                  </w:divsChild>
                </w:div>
                <w:div w:id="1713069203">
                  <w:marLeft w:val="0"/>
                  <w:marRight w:val="0"/>
                  <w:marTop w:val="0"/>
                  <w:marBottom w:val="0"/>
                  <w:divBdr>
                    <w:top w:val="none" w:sz="0" w:space="0" w:color="auto"/>
                    <w:left w:val="none" w:sz="0" w:space="0" w:color="auto"/>
                    <w:bottom w:val="none" w:sz="0" w:space="0" w:color="auto"/>
                    <w:right w:val="none" w:sz="0" w:space="0" w:color="auto"/>
                  </w:divBdr>
                  <w:divsChild>
                    <w:div w:id="479690096">
                      <w:marLeft w:val="0"/>
                      <w:marRight w:val="0"/>
                      <w:marTop w:val="0"/>
                      <w:marBottom w:val="0"/>
                      <w:divBdr>
                        <w:top w:val="none" w:sz="0" w:space="0" w:color="auto"/>
                        <w:left w:val="none" w:sz="0" w:space="0" w:color="auto"/>
                        <w:bottom w:val="none" w:sz="0" w:space="0" w:color="auto"/>
                        <w:right w:val="none" w:sz="0" w:space="0" w:color="auto"/>
                      </w:divBdr>
                    </w:div>
                  </w:divsChild>
                </w:div>
                <w:div w:id="1724283127">
                  <w:marLeft w:val="0"/>
                  <w:marRight w:val="0"/>
                  <w:marTop w:val="0"/>
                  <w:marBottom w:val="0"/>
                  <w:divBdr>
                    <w:top w:val="none" w:sz="0" w:space="0" w:color="auto"/>
                    <w:left w:val="none" w:sz="0" w:space="0" w:color="auto"/>
                    <w:bottom w:val="none" w:sz="0" w:space="0" w:color="auto"/>
                    <w:right w:val="none" w:sz="0" w:space="0" w:color="auto"/>
                  </w:divBdr>
                  <w:divsChild>
                    <w:div w:id="129055007">
                      <w:marLeft w:val="0"/>
                      <w:marRight w:val="0"/>
                      <w:marTop w:val="0"/>
                      <w:marBottom w:val="0"/>
                      <w:divBdr>
                        <w:top w:val="none" w:sz="0" w:space="0" w:color="auto"/>
                        <w:left w:val="none" w:sz="0" w:space="0" w:color="auto"/>
                        <w:bottom w:val="none" w:sz="0" w:space="0" w:color="auto"/>
                        <w:right w:val="none" w:sz="0" w:space="0" w:color="auto"/>
                      </w:divBdr>
                    </w:div>
                    <w:div w:id="178391409">
                      <w:marLeft w:val="0"/>
                      <w:marRight w:val="0"/>
                      <w:marTop w:val="0"/>
                      <w:marBottom w:val="0"/>
                      <w:divBdr>
                        <w:top w:val="none" w:sz="0" w:space="0" w:color="auto"/>
                        <w:left w:val="none" w:sz="0" w:space="0" w:color="auto"/>
                        <w:bottom w:val="none" w:sz="0" w:space="0" w:color="auto"/>
                        <w:right w:val="none" w:sz="0" w:space="0" w:color="auto"/>
                      </w:divBdr>
                    </w:div>
                    <w:div w:id="243035991">
                      <w:marLeft w:val="0"/>
                      <w:marRight w:val="0"/>
                      <w:marTop w:val="0"/>
                      <w:marBottom w:val="0"/>
                      <w:divBdr>
                        <w:top w:val="none" w:sz="0" w:space="0" w:color="auto"/>
                        <w:left w:val="none" w:sz="0" w:space="0" w:color="auto"/>
                        <w:bottom w:val="none" w:sz="0" w:space="0" w:color="auto"/>
                        <w:right w:val="none" w:sz="0" w:space="0" w:color="auto"/>
                      </w:divBdr>
                    </w:div>
                    <w:div w:id="752551926">
                      <w:marLeft w:val="0"/>
                      <w:marRight w:val="0"/>
                      <w:marTop w:val="0"/>
                      <w:marBottom w:val="0"/>
                      <w:divBdr>
                        <w:top w:val="none" w:sz="0" w:space="0" w:color="auto"/>
                        <w:left w:val="none" w:sz="0" w:space="0" w:color="auto"/>
                        <w:bottom w:val="none" w:sz="0" w:space="0" w:color="auto"/>
                        <w:right w:val="none" w:sz="0" w:space="0" w:color="auto"/>
                      </w:divBdr>
                    </w:div>
                    <w:div w:id="1076708295">
                      <w:marLeft w:val="0"/>
                      <w:marRight w:val="0"/>
                      <w:marTop w:val="0"/>
                      <w:marBottom w:val="0"/>
                      <w:divBdr>
                        <w:top w:val="none" w:sz="0" w:space="0" w:color="auto"/>
                        <w:left w:val="none" w:sz="0" w:space="0" w:color="auto"/>
                        <w:bottom w:val="none" w:sz="0" w:space="0" w:color="auto"/>
                        <w:right w:val="none" w:sz="0" w:space="0" w:color="auto"/>
                      </w:divBdr>
                    </w:div>
                    <w:div w:id="1127433530">
                      <w:marLeft w:val="0"/>
                      <w:marRight w:val="0"/>
                      <w:marTop w:val="0"/>
                      <w:marBottom w:val="0"/>
                      <w:divBdr>
                        <w:top w:val="none" w:sz="0" w:space="0" w:color="auto"/>
                        <w:left w:val="none" w:sz="0" w:space="0" w:color="auto"/>
                        <w:bottom w:val="none" w:sz="0" w:space="0" w:color="auto"/>
                        <w:right w:val="none" w:sz="0" w:space="0" w:color="auto"/>
                      </w:divBdr>
                    </w:div>
                    <w:div w:id="1710759078">
                      <w:marLeft w:val="0"/>
                      <w:marRight w:val="0"/>
                      <w:marTop w:val="0"/>
                      <w:marBottom w:val="0"/>
                      <w:divBdr>
                        <w:top w:val="none" w:sz="0" w:space="0" w:color="auto"/>
                        <w:left w:val="none" w:sz="0" w:space="0" w:color="auto"/>
                        <w:bottom w:val="none" w:sz="0" w:space="0" w:color="auto"/>
                        <w:right w:val="none" w:sz="0" w:space="0" w:color="auto"/>
                      </w:divBdr>
                    </w:div>
                    <w:div w:id="1937979885">
                      <w:marLeft w:val="0"/>
                      <w:marRight w:val="0"/>
                      <w:marTop w:val="0"/>
                      <w:marBottom w:val="0"/>
                      <w:divBdr>
                        <w:top w:val="none" w:sz="0" w:space="0" w:color="auto"/>
                        <w:left w:val="none" w:sz="0" w:space="0" w:color="auto"/>
                        <w:bottom w:val="none" w:sz="0" w:space="0" w:color="auto"/>
                        <w:right w:val="none" w:sz="0" w:space="0" w:color="auto"/>
                      </w:divBdr>
                    </w:div>
                  </w:divsChild>
                </w:div>
                <w:div w:id="1734084198">
                  <w:marLeft w:val="0"/>
                  <w:marRight w:val="0"/>
                  <w:marTop w:val="0"/>
                  <w:marBottom w:val="0"/>
                  <w:divBdr>
                    <w:top w:val="none" w:sz="0" w:space="0" w:color="auto"/>
                    <w:left w:val="none" w:sz="0" w:space="0" w:color="auto"/>
                    <w:bottom w:val="none" w:sz="0" w:space="0" w:color="auto"/>
                    <w:right w:val="none" w:sz="0" w:space="0" w:color="auto"/>
                  </w:divBdr>
                  <w:divsChild>
                    <w:div w:id="2009206657">
                      <w:marLeft w:val="0"/>
                      <w:marRight w:val="0"/>
                      <w:marTop w:val="0"/>
                      <w:marBottom w:val="0"/>
                      <w:divBdr>
                        <w:top w:val="none" w:sz="0" w:space="0" w:color="auto"/>
                        <w:left w:val="none" w:sz="0" w:space="0" w:color="auto"/>
                        <w:bottom w:val="none" w:sz="0" w:space="0" w:color="auto"/>
                        <w:right w:val="none" w:sz="0" w:space="0" w:color="auto"/>
                      </w:divBdr>
                    </w:div>
                  </w:divsChild>
                </w:div>
                <w:div w:id="1744988183">
                  <w:marLeft w:val="0"/>
                  <w:marRight w:val="0"/>
                  <w:marTop w:val="0"/>
                  <w:marBottom w:val="0"/>
                  <w:divBdr>
                    <w:top w:val="none" w:sz="0" w:space="0" w:color="auto"/>
                    <w:left w:val="none" w:sz="0" w:space="0" w:color="auto"/>
                    <w:bottom w:val="none" w:sz="0" w:space="0" w:color="auto"/>
                    <w:right w:val="none" w:sz="0" w:space="0" w:color="auto"/>
                  </w:divBdr>
                  <w:divsChild>
                    <w:div w:id="971516059">
                      <w:marLeft w:val="0"/>
                      <w:marRight w:val="0"/>
                      <w:marTop w:val="0"/>
                      <w:marBottom w:val="0"/>
                      <w:divBdr>
                        <w:top w:val="none" w:sz="0" w:space="0" w:color="auto"/>
                        <w:left w:val="none" w:sz="0" w:space="0" w:color="auto"/>
                        <w:bottom w:val="none" w:sz="0" w:space="0" w:color="auto"/>
                        <w:right w:val="none" w:sz="0" w:space="0" w:color="auto"/>
                      </w:divBdr>
                    </w:div>
                  </w:divsChild>
                </w:div>
                <w:div w:id="1750348506">
                  <w:marLeft w:val="0"/>
                  <w:marRight w:val="0"/>
                  <w:marTop w:val="0"/>
                  <w:marBottom w:val="0"/>
                  <w:divBdr>
                    <w:top w:val="none" w:sz="0" w:space="0" w:color="auto"/>
                    <w:left w:val="none" w:sz="0" w:space="0" w:color="auto"/>
                    <w:bottom w:val="none" w:sz="0" w:space="0" w:color="auto"/>
                    <w:right w:val="none" w:sz="0" w:space="0" w:color="auto"/>
                  </w:divBdr>
                  <w:divsChild>
                    <w:div w:id="563297087">
                      <w:marLeft w:val="0"/>
                      <w:marRight w:val="0"/>
                      <w:marTop w:val="0"/>
                      <w:marBottom w:val="0"/>
                      <w:divBdr>
                        <w:top w:val="none" w:sz="0" w:space="0" w:color="auto"/>
                        <w:left w:val="none" w:sz="0" w:space="0" w:color="auto"/>
                        <w:bottom w:val="none" w:sz="0" w:space="0" w:color="auto"/>
                        <w:right w:val="none" w:sz="0" w:space="0" w:color="auto"/>
                      </w:divBdr>
                    </w:div>
                  </w:divsChild>
                </w:div>
                <w:div w:id="1755928846">
                  <w:marLeft w:val="0"/>
                  <w:marRight w:val="0"/>
                  <w:marTop w:val="0"/>
                  <w:marBottom w:val="0"/>
                  <w:divBdr>
                    <w:top w:val="none" w:sz="0" w:space="0" w:color="auto"/>
                    <w:left w:val="none" w:sz="0" w:space="0" w:color="auto"/>
                    <w:bottom w:val="none" w:sz="0" w:space="0" w:color="auto"/>
                    <w:right w:val="none" w:sz="0" w:space="0" w:color="auto"/>
                  </w:divBdr>
                  <w:divsChild>
                    <w:div w:id="812412561">
                      <w:marLeft w:val="0"/>
                      <w:marRight w:val="0"/>
                      <w:marTop w:val="0"/>
                      <w:marBottom w:val="0"/>
                      <w:divBdr>
                        <w:top w:val="none" w:sz="0" w:space="0" w:color="auto"/>
                        <w:left w:val="none" w:sz="0" w:space="0" w:color="auto"/>
                        <w:bottom w:val="none" w:sz="0" w:space="0" w:color="auto"/>
                        <w:right w:val="none" w:sz="0" w:space="0" w:color="auto"/>
                      </w:divBdr>
                    </w:div>
                  </w:divsChild>
                </w:div>
                <w:div w:id="1785148679">
                  <w:marLeft w:val="0"/>
                  <w:marRight w:val="0"/>
                  <w:marTop w:val="0"/>
                  <w:marBottom w:val="0"/>
                  <w:divBdr>
                    <w:top w:val="none" w:sz="0" w:space="0" w:color="auto"/>
                    <w:left w:val="none" w:sz="0" w:space="0" w:color="auto"/>
                    <w:bottom w:val="none" w:sz="0" w:space="0" w:color="auto"/>
                    <w:right w:val="none" w:sz="0" w:space="0" w:color="auto"/>
                  </w:divBdr>
                  <w:divsChild>
                    <w:div w:id="92677168">
                      <w:marLeft w:val="0"/>
                      <w:marRight w:val="0"/>
                      <w:marTop w:val="0"/>
                      <w:marBottom w:val="0"/>
                      <w:divBdr>
                        <w:top w:val="none" w:sz="0" w:space="0" w:color="auto"/>
                        <w:left w:val="none" w:sz="0" w:space="0" w:color="auto"/>
                        <w:bottom w:val="none" w:sz="0" w:space="0" w:color="auto"/>
                        <w:right w:val="none" w:sz="0" w:space="0" w:color="auto"/>
                      </w:divBdr>
                    </w:div>
                  </w:divsChild>
                </w:div>
                <w:div w:id="1788230335">
                  <w:marLeft w:val="0"/>
                  <w:marRight w:val="0"/>
                  <w:marTop w:val="0"/>
                  <w:marBottom w:val="0"/>
                  <w:divBdr>
                    <w:top w:val="none" w:sz="0" w:space="0" w:color="auto"/>
                    <w:left w:val="none" w:sz="0" w:space="0" w:color="auto"/>
                    <w:bottom w:val="none" w:sz="0" w:space="0" w:color="auto"/>
                    <w:right w:val="none" w:sz="0" w:space="0" w:color="auto"/>
                  </w:divBdr>
                  <w:divsChild>
                    <w:div w:id="384449126">
                      <w:marLeft w:val="0"/>
                      <w:marRight w:val="0"/>
                      <w:marTop w:val="0"/>
                      <w:marBottom w:val="0"/>
                      <w:divBdr>
                        <w:top w:val="none" w:sz="0" w:space="0" w:color="auto"/>
                        <w:left w:val="none" w:sz="0" w:space="0" w:color="auto"/>
                        <w:bottom w:val="none" w:sz="0" w:space="0" w:color="auto"/>
                        <w:right w:val="none" w:sz="0" w:space="0" w:color="auto"/>
                      </w:divBdr>
                    </w:div>
                  </w:divsChild>
                </w:div>
                <w:div w:id="1806773935">
                  <w:marLeft w:val="0"/>
                  <w:marRight w:val="0"/>
                  <w:marTop w:val="0"/>
                  <w:marBottom w:val="0"/>
                  <w:divBdr>
                    <w:top w:val="none" w:sz="0" w:space="0" w:color="auto"/>
                    <w:left w:val="none" w:sz="0" w:space="0" w:color="auto"/>
                    <w:bottom w:val="none" w:sz="0" w:space="0" w:color="auto"/>
                    <w:right w:val="none" w:sz="0" w:space="0" w:color="auto"/>
                  </w:divBdr>
                  <w:divsChild>
                    <w:div w:id="353313390">
                      <w:marLeft w:val="0"/>
                      <w:marRight w:val="0"/>
                      <w:marTop w:val="0"/>
                      <w:marBottom w:val="0"/>
                      <w:divBdr>
                        <w:top w:val="none" w:sz="0" w:space="0" w:color="auto"/>
                        <w:left w:val="none" w:sz="0" w:space="0" w:color="auto"/>
                        <w:bottom w:val="none" w:sz="0" w:space="0" w:color="auto"/>
                        <w:right w:val="none" w:sz="0" w:space="0" w:color="auto"/>
                      </w:divBdr>
                    </w:div>
                  </w:divsChild>
                </w:div>
                <w:div w:id="1813328973">
                  <w:marLeft w:val="0"/>
                  <w:marRight w:val="0"/>
                  <w:marTop w:val="0"/>
                  <w:marBottom w:val="0"/>
                  <w:divBdr>
                    <w:top w:val="none" w:sz="0" w:space="0" w:color="auto"/>
                    <w:left w:val="none" w:sz="0" w:space="0" w:color="auto"/>
                    <w:bottom w:val="none" w:sz="0" w:space="0" w:color="auto"/>
                    <w:right w:val="none" w:sz="0" w:space="0" w:color="auto"/>
                  </w:divBdr>
                  <w:divsChild>
                    <w:div w:id="433867984">
                      <w:marLeft w:val="0"/>
                      <w:marRight w:val="0"/>
                      <w:marTop w:val="0"/>
                      <w:marBottom w:val="0"/>
                      <w:divBdr>
                        <w:top w:val="none" w:sz="0" w:space="0" w:color="auto"/>
                        <w:left w:val="none" w:sz="0" w:space="0" w:color="auto"/>
                        <w:bottom w:val="none" w:sz="0" w:space="0" w:color="auto"/>
                        <w:right w:val="none" w:sz="0" w:space="0" w:color="auto"/>
                      </w:divBdr>
                    </w:div>
                  </w:divsChild>
                </w:div>
                <w:div w:id="1828284277">
                  <w:marLeft w:val="0"/>
                  <w:marRight w:val="0"/>
                  <w:marTop w:val="0"/>
                  <w:marBottom w:val="0"/>
                  <w:divBdr>
                    <w:top w:val="none" w:sz="0" w:space="0" w:color="auto"/>
                    <w:left w:val="none" w:sz="0" w:space="0" w:color="auto"/>
                    <w:bottom w:val="none" w:sz="0" w:space="0" w:color="auto"/>
                    <w:right w:val="none" w:sz="0" w:space="0" w:color="auto"/>
                  </w:divBdr>
                  <w:divsChild>
                    <w:div w:id="1867668462">
                      <w:marLeft w:val="0"/>
                      <w:marRight w:val="0"/>
                      <w:marTop w:val="0"/>
                      <w:marBottom w:val="0"/>
                      <w:divBdr>
                        <w:top w:val="none" w:sz="0" w:space="0" w:color="auto"/>
                        <w:left w:val="none" w:sz="0" w:space="0" w:color="auto"/>
                        <w:bottom w:val="none" w:sz="0" w:space="0" w:color="auto"/>
                        <w:right w:val="none" w:sz="0" w:space="0" w:color="auto"/>
                      </w:divBdr>
                    </w:div>
                  </w:divsChild>
                </w:div>
                <w:div w:id="1844398009">
                  <w:marLeft w:val="0"/>
                  <w:marRight w:val="0"/>
                  <w:marTop w:val="0"/>
                  <w:marBottom w:val="0"/>
                  <w:divBdr>
                    <w:top w:val="none" w:sz="0" w:space="0" w:color="auto"/>
                    <w:left w:val="none" w:sz="0" w:space="0" w:color="auto"/>
                    <w:bottom w:val="none" w:sz="0" w:space="0" w:color="auto"/>
                    <w:right w:val="none" w:sz="0" w:space="0" w:color="auto"/>
                  </w:divBdr>
                  <w:divsChild>
                    <w:div w:id="1085230532">
                      <w:marLeft w:val="0"/>
                      <w:marRight w:val="0"/>
                      <w:marTop w:val="0"/>
                      <w:marBottom w:val="0"/>
                      <w:divBdr>
                        <w:top w:val="none" w:sz="0" w:space="0" w:color="auto"/>
                        <w:left w:val="none" w:sz="0" w:space="0" w:color="auto"/>
                        <w:bottom w:val="none" w:sz="0" w:space="0" w:color="auto"/>
                        <w:right w:val="none" w:sz="0" w:space="0" w:color="auto"/>
                      </w:divBdr>
                    </w:div>
                  </w:divsChild>
                </w:div>
                <w:div w:id="1849514277">
                  <w:marLeft w:val="0"/>
                  <w:marRight w:val="0"/>
                  <w:marTop w:val="0"/>
                  <w:marBottom w:val="0"/>
                  <w:divBdr>
                    <w:top w:val="none" w:sz="0" w:space="0" w:color="auto"/>
                    <w:left w:val="none" w:sz="0" w:space="0" w:color="auto"/>
                    <w:bottom w:val="none" w:sz="0" w:space="0" w:color="auto"/>
                    <w:right w:val="none" w:sz="0" w:space="0" w:color="auto"/>
                  </w:divBdr>
                  <w:divsChild>
                    <w:div w:id="506750399">
                      <w:marLeft w:val="0"/>
                      <w:marRight w:val="0"/>
                      <w:marTop w:val="0"/>
                      <w:marBottom w:val="0"/>
                      <w:divBdr>
                        <w:top w:val="none" w:sz="0" w:space="0" w:color="auto"/>
                        <w:left w:val="none" w:sz="0" w:space="0" w:color="auto"/>
                        <w:bottom w:val="none" w:sz="0" w:space="0" w:color="auto"/>
                        <w:right w:val="none" w:sz="0" w:space="0" w:color="auto"/>
                      </w:divBdr>
                    </w:div>
                  </w:divsChild>
                </w:div>
                <w:div w:id="1895848864">
                  <w:marLeft w:val="0"/>
                  <w:marRight w:val="0"/>
                  <w:marTop w:val="0"/>
                  <w:marBottom w:val="0"/>
                  <w:divBdr>
                    <w:top w:val="none" w:sz="0" w:space="0" w:color="auto"/>
                    <w:left w:val="none" w:sz="0" w:space="0" w:color="auto"/>
                    <w:bottom w:val="none" w:sz="0" w:space="0" w:color="auto"/>
                    <w:right w:val="none" w:sz="0" w:space="0" w:color="auto"/>
                  </w:divBdr>
                  <w:divsChild>
                    <w:div w:id="644747755">
                      <w:marLeft w:val="0"/>
                      <w:marRight w:val="0"/>
                      <w:marTop w:val="0"/>
                      <w:marBottom w:val="0"/>
                      <w:divBdr>
                        <w:top w:val="none" w:sz="0" w:space="0" w:color="auto"/>
                        <w:left w:val="none" w:sz="0" w:space="0" w:color="auto"/>
                        <w:bottom w:val="none" w:sz="0" w:space="0" w:color="auto"/>
                        <w:right w:val="none" w:sz="0" w:space="0" w:color="auto"/>
                      </w:divBdr>
                    </w:div>
                  </w:divsChild>
                </w:div>
                <w:div w:id="1909147052">
                  <w:marLeft w:val="0"/>
                  <w:marRight w:val="0"/>
                  <w:marTop w:val="0"/>
                  <w:marBottom w:val="0"/>
                  <w:divBdr>
                    <w:top w:val="none" w:sz="0" w:space="0" w:color="auto"/>
                    <w:left w:val="none" w:sz="0" w:space="0" w:color="auto"/>
                    <w:bottom w:val="none" w:sz="0" w:space="0" w:color="auto"/>
                    <w:right w:val="none" w:sz="0" w:space="0" w:color="auto"/>
                  </w:divBdr>
                  <w:divsChild>
                    <w:div w:id="1544558456">
                      <w:marLeft w:val="0"/>
                      <w:marRight w:val="0"/>
                      <w:marTop w:val="0"/>
                      <w:marBottom w:val="0"/>
                      <w:divBdr>
                        <w:top w:val="none" w:sz="0" w:space="0" w:color="auto"/>
                        <w:left w:val="none" w:sz="0" w:space="0" w:color="auto"/>
                        <w:bottom w:val="none" w:sz="0" w:space="0" w:color="auto"/>
                        <w:right w:val="none" w:sz="0" w:space="0" w:color="auto"/>
                      </w:divBdr>
                    </w:div>
                  </w:divsChild>
                </w:div>
                <w:div w:id="1911842477">
                  <w:marLeft w:val="0"/>
                  <w:marRight w:val="0"/>
                  <w:marTop w:val="0"/>
                  <w:marBottom w:val="0"/>
                  <w:divBdr>
                    <w:top w:val="none" w:sz="0" w:space="0" w:color="auto"/>
                    <w:left w:val="none" w:sz="0" w:space="0" w:color="auto"/>
                    <w:bottom w:val="none" w:sz="0" w:space="0" w:color="auto"/>
                    <w:right w:val="none" w:sz="0" w:space="0" w:color="auto"/>
                  </w:divBdr>
                  <w:divsChild>
                    <w:div w:id="2135512897">
                      <w:marLeft w:val="0"/>
                      <w:marRight w:val="0"/>
                      <w:marTop w:val="0"/>
                      <w:marBottom w:val="0"/>
                      <w:divBdr>
                        <w:top w:val="none" w:sz="0" w:space="0" w:color="auto"/>
                        <w:left w:val="none" w:sz="0" w:space="0" w:color="auto"/>
                        <w:bottom w:val="none" w:sz="0" w:space="0" w:color="auto"/>
                        <w:right w:val="none" w:sz="0" w:space="0" w:color="auto"/>
                      </w:divBdr>
                    </w:div>
                  </w:divsChild>
                </w:div>
                <w:div w:id="1939291926">
                  <w:marLeft w:val="0"/>
                  <w:marRight w:val="0"/>
                  <w:marTop w:val="0"/>
                  <w:marBottom w:val="0"/>
                  <w:divBdr>
                    <w:top w:val="none" w:sz="0" w:space="0" w:color="auto"/>
                    <w:left w:val="none" w:sz="0" w:space="0" w:color="auto"/>
                    <w:bottom w:val="none" w:sz="0" w:space="0" w:color="auto"/>
                    <w:right w:val="none" w:sz="0" w:space="0" w:color="auto"/>
                  </w:divBdr>
                  <w:divsChild>
                    <w:div w:id="1961453965">
                      <w:marLeft w:val="0"/>
                      <w:marRight w:val="0"/>
                      <w:marTop w:val="0"/>
                      <w:marBottom w:val="0"/>
                      <w:divBdr>
                        <w:top w:val="none" w:sz="0" w:space="0" w:color="auto"/>
                        <w:left w:val="none" w:sz="0" w:space="0" w:color="auto"/>
                        <w:bottom w:val="none" w:sz="0" w:space="0" w:color="auto"/>
                        <w:right w:val="none" w:sz="0" w:space="0" w:color="auto"/>
                      </w:divBdr>
                    </w:div>
                  </w:divsChild>
                </w:div>
                <w:div w:id="1943100717">
                  <w:marLeft w:val="0"/>
                  <w:marRight w:val="0"/>
                  <w:marTop w:val="0"/>
                  <w:marBottom w:val="0"/>
                  <w:divBdr>
                    <w:top w:val="none" w:sz="0" w:space="0" w:color="auto"/>
                    <w:left w:val="none" w:sz="0" w:space="0" w:color="auto"/>
                    <w:bottom w:val="none" w:sz="0" w:space="0" w:color="auto"/>
                    <w:right w:val="none" w:sz="0" w:space="0" w:color="auto"/>
                  </w:divBdr>
                  <w:divsChild>
                    <w:div w:id="1380784743">
                      <w:marLeft w:val="0"/>
                      <w:marRight w:val="0"/>
                      <w:marTop w:val="0"/>
                      <w:marBottom w:val="0"/>
                      <w:divBdr>
                        <w:top w:val="none" w:sz="0" w:space="0" w:color="auto"/>
                        <w:left w:val="none" w:sz="0" w:space="0" w:color="auto"/>
                        <w:bottom w:val="none" w:sz="0" w:space="0" w:color="auto"/>
                        <w:right w:val="none" w:sz="0" w:space="0" w:color="auto"/>
                      </w:divBdr>
                    </w:div>
                  </w:divsChild>
                </w:div>
                <w:div w:id="1947612336">
                  <w:marLeft w:val="0"/>
                  <w:marRight w:val="0"/>
                  <w:marTop w:val="0"/>
                  <w:marBottom w:val="0"/>
                  <w:divBdr>
                    <w:top w:val="none" w:sz="0" w:space="0" w:color="auto"/>
                    <w:left w:val="none" w:sz="0" w:space="0" w:color="auto"/>
                    <w:bottom w:val="none" w:sz="0" w:space="0" w:color="auto"/>
                    <w:right w:val="none" w:sz="0" w:space="0" w:color="auto"/>
                  </w:divBdr>
                  <w:divsChild>
                    <w:div w:id="142507900">
                      <w:marLeft w:val="0"/>
                      <w:marRight w:val="0"/>
                      <w:marTop w:val="0"/>
                      <w:marBottom w:val="0"/>
                      <w:divBdr>
                        <w:top w:val="none" w:sz="0" w:space="0" w:color="auto"/>
                        <w:left w:val="none" w:sz="0" w:space="0" w:color="auto"/>
                        <w:bottom w:val="none" w:sz="0" w:space="0" w:color="auto"/>
                        <w:right w:val="none" w:sz="0" w:space="0" w:color="auto"/>
                      </w:divBdr>
                    </w:div>
                  </w:divsChild>
                </w:div>
                <w:div w:id="1952011461">
                  <w:marLeft w:val="0"/>
                  <w:marRight w:val="0"/>
                  <w:marTop w:val="0"/>
                  <w:marBottom w:val="0"/>
                  <w:divBdr>
                    <w:top w:val="none" w:sz="0" w:space="0" w:color="auto"/>
                    <w:left w:val="none" w:sz="0" w:space="0" w:color="auto"/>
                    <w:bottom w:val="none" w:sz="0" w:space="0" w:color="auto"/>
                    <w:right w:val="none" w:sz="0" w:space="0" w:color="auto"/>
                  </w:divBdr>
                  <w:divsChild>
                    <w:div w:id="747730461">
                      <w:marLeft w:val="0"/>
                      <w:marRight w:val="0"/>
                      <w:marTop w:val="0"/>
                      <w:marBottom w:val="0"/>
                      <w:divBdr>
                        <w:top w:val="none" w:sz="0" w:space="0" w:color="auto"/>
                        <w:left w:val="none" w:sz="0" w:space="0" w:color="auto"/>
                        <w:bottom w:val="none" w:sz="0" w:space="0" w:color="auto"/>
                        <w:right w:val="none" w:sz="0" w:space="0" w:color="auto"/>
                      </w:divBdr>
                    </w:div>
                  </w:divsChild>
                </w:div>
                <w:div w:id="1957642606">
                  <w:marLeft w:val="0"/>
                  <w:marRight w:val="0"/>
                  <w:marTop w:val="0"/>
                  <w:marBottom w:val="0"/>
                  <w:divBdr>
                    <w:top w:val="none" w:sz="0" w:space="0" w:color="auto"/>
                    <w:left w:val="none" w:sz="0" w:space="0" w:color="auto"/>
                    <w:bottom w:val="none" w:sz="0" w:space="0" w:color="auto"/>
                    <w:right w:val="none" w:sz="0" w:space="0" w:color="auto"/>
                  </w:divBdr>
                  <w:divsChild>
                    <w:div w:id="1515456419">
                      <w:marLeft w:val="0"/>
                      <w:marRight w:val="0"/>
                      <w:marTop w:val="0"/>
                      <w:marBottom w:val="0"/>
                      <w:divBdr>
                        <w:top w:val="none" w:sz="0" w:space="0" w:color="auto"/>
                        <w:left w:val="none" w:sz="0" w:space="0" w:color="auto"/>
                        <w:bottom w:val="none" w:sz="0" w:space="0" w:color="auto"/>
                        <w:right w:val="none" w:sz="0" w:space="0" w:color="auto"/>
                      </w:divBdr>
                    </w:div>
                  </w:divsChild>
                </w:div>
                <w:div w:id="1964312338">
                  <w:marLeft w:val="0"/>
                  <w:marRight w:val="0"/>
                  <w:marTop w:val="0"/>
                  <w:marBottom w:val="0"/>
                  <w:divBdr>
                    <w:top w:val="none" w:sz="0" w:space="0" w:color="auto"/>
                    <w:left w:val="none" w:sz="0" w:space="0" w:color="auto"/>
                    <w:bottom w:val="none" w:sz="0" w:space="0" w:color="auto"/>
                    <w:right w:val="none" w:sz="0" w:space="0" w:color="auto"/>
                  </w:divBdr>
                  <w:divsChild>
                    <w:div w:id="249235289">
                      <w:marLeft w:val="0"/>
                      <w:marRight w:val="0"/>
                      <w:marTop w:val="0"/>
                      <w:marBottom w:val="0"/>
                      <w:divBdr>
                        <w:top w:val="none" w:sz="0" w:space="0" w:color="auto"/>
                        <w:left w:val="none" w:sz="0" w:space="0" w:color="auto"/>
                        <w:bottom w:val="none" w:sz="0" w:space="0" w:color="auto"/>
                        <w:right w:val="none" w:sz="0" w:space="0" w:color="auto"/>
                      </w:divBdr>
                    </w:div>
                  </w:divsChild>
                </w:div>
                <w:div w:id="1970284937">
                  <w:marLeft w:val="0"/>
                  <w:marRight w:val="0"/>
                  <w:marTop w:val="0"/>
                  <w:marBottom w:val="0"/>
                  <w:divBdr>
                    <w:top w:val="none" w:sz="0" w:space="0" w:color="auto"/>
                    <w:left w:val="none" w:sz="0" w:space="0" w:color="auto"/>
                    <w:bottom w:val="none" w:sz="0" w:space="0" w:color="auto"/>
                    <w:right w:val="none" w:sz="0" w:space="0" w:color="auto"/>
                  </w:divBdr>
                  <w:divsChild>
                    <w:div w:id="639457356">
                      <w:marLeft w:val="0"/>
                      <w:marRight w:val="0"/>
                      <w:marTop w:val="0"/>
                      <w:marBottom w:val="0"/>
                      <w:divBdr>
                        <w:top w:val="none" w:sz="0" w:space="0" w:color="auto"/>
                        <w:left w:val="none" w:sz="0" w:space="0" w:color="auto"/>
                        <w:bottom w:val="none" w:sz="0" w:space="0" w:color="auto"/>
                        <w:right w:val="none" w:sz="0" w:space="0" w:color="auto"/>
                      </w:divBdr>
                    </w:div>
                  </w:divsChild>
                </w:div>
                <w:div w:id="1999991800">
                  <w:marLeft w:val="0"/>
                  <w:marRight w:val="0"/>
                  <w:marTop w:val="0"/>
                  <w:marBottom w:val="0"/>
                  <w:divBdr>
                    <w:top w:val="none" w:sz="0" w:space="0" w:color="auto"/>
                    <w:left w:val="none" w:sz="0" w:space="0" w:color="auto"/>
                    <w:bottom w:val="none" w:sz="0" w:space="0" w:color="auto"/>
                    <w:right w:val="none" w:sz="0" w:space="0" w:color="auto"/>
                  </w:divBdr>
                  <w:divsChild>
                    <w:div w:id="476803106">
                      <w:marLeft w:val="0"/>
                      <w:marRight w:val="0"/>
                      <w:marTop w:val="0"/>
                      <w:marBottom w:val="0"/>
                      <w:divBdr>
                        <w:top w:val="none" w:sz="0" w:space="0" w:color="auto"/>
                        <w:left w:val="none" w:sz="0" w:space="0" w:color="auto"/>
                        <w:bottom w:val="none" w:sz="0" w:space="0" w:color="auto"/>
                        <w:right w:val="none" w:sz="0" w:space="0" w:color="auto"/>
                      </w:divBdr>
                    </w:div>
                  </w:divsChild>
                </w:div>
                <w:div w:id="2010061757">
                  <w:marLeft w:val="0"/>
                  <w:marRight w:val="0"/>
                  <w:marTop w:val="0"/>
                  <w:marBottom w:val="0"/>
                  <w:divBdr>
                    <w:top w:val="none" w:sz="0" w:space="0" w:color="auto"/>
                    <w:left w:val="none" w:sz="0" w:space="0" w:color="auto"/>
                    <w:bottom w:val="none" w:sz="0" w:space="0" w:color="auto"/>
                    <w:right w:val="none" w:sz="0" w:space="0" w:color="auto"/>
                  </w:divBdr>
                  <w:divsChild>
                    <w:div w:id="974677653">
                      <w:marLeft w:val="0"/>
                      <w:marRight w:val="0"/>
                      <w:marTop w:val="0"/>
                      <w:marBottom w:val="0"/>
                      <w:divBdr>
                        <w:top w:val="none" w:sz="0" w:space="0" w:color="auto"/>
                        <w:left w:val="none" w:sz="0" w:space="0" w:color="auto"/>
                        <w:bottom w:val="none" w:sz="0" w:space="0" w:color="auto"/>
                        <w:right w:val="none" w:sz="0" w:space="0" w:color="auto"/>
                      </w:divBdr>
                    </w:div>
                  </w:divsChild>
                </w:div>
                <w:div w:id="2014529180">
                  <w:marLeft w:val="0"/>
                  <w:marRight w:val="0"/>
                  <w:marTop w:val="0"/>
                  <w:marBottom w:val="0"/>
                  <w:divBdr>
                    <w:top w:val="none" w:sz="0" w:space="0" w:color="auto"/>
                    <w:left w:val="none" w:sz="0" w:space="0" w:color="auto"/>
                    <w:bottom w:val="none" w:sz="0" w:space="0" w:color="auto"/>
                    <w:right w:val="none" w:sz="0" w:space="0" w:color="auto"/>
                  </w:divBdr>
                  <w:divsChild>
                    <w:div w:id="1899314140">
                      <w:marLeft w:val="0"/>
                      <w:marRight w:val="0"/>
                      <w:marTop w:val="0"/>
                      <w:marBottom w:val="0"/>
                      <w:divBdr>
                        <w:top w:val="none" w:sz="0" w:space="0" w:color="auto"/>
                        <w:left w:val="none" w:sz="0" w:space="0" w:color="auto"/>
                        <w:bottom w:val="none" w:sz="0" w:space="0" w:color="auto"/>
                        <w:right w:val="none" w:sz="0" w:space="0" w:color="auto"/>
                      </w:divBdr>
                    </w:div>
                  </w:divsChild>
                </w:div>
                <w:div w:id="2022387198">
                  <w:marLeft w:val="0"/>
                  <w:marRight w:val="0"/>
                  <w:marTop w:val="0"/>
                  <w:marBottom w:val="0"/>
                  <w:divBdr>
                    <w:top w:val="none" w:sz="0" w:space="0" w:color="auto"/>
                    <w:left w:val="none" w:sz="0" w:space="0" w:color="auto"/>
                    <w:bottom w:val="none" w:sz="0" w:space="0" w:color="auto"/>
                    <w:right w:val="none" w:sz="0" w:space="0" w:color="auto"/>
                  </w:divBdr>
                  <w:divsChild>
                    <w:div w:id="1033270804">
                      <w:marLeft w:val="0"/>
                      <w:marRight w:val="0"/>
                      <w:marTop w:val="0"/>
                      <w:marBottom w:val="0"/>
                      <w:divBdr>
                        <w:top w:val="none" w:sz="0" w:space="0" w:color="auto"/>
                        <w:left w:val="none" w:sz="0" w:space="0" w:color="auto"/>
                        <w:bottom w:val="none" w:sz="0" w:space="0" w:color="auto"/>
                        <w:right w:val="none" w:sz="0" w:space="0" w:color="auto"/>
                      </w:divBdr>
                    </w:div>
                  </w:divsChild>
                </w:div>
                <w:div w:id="2026054495">
                  <w:marLeft w:val="0"/>
                  <w:marRight w:val="0"/>
                  <w:marTop w:val="0"/>
                  <w:marBottom w:val="0"/>
                  <w:divBdr>
                    <w:top w:val="none" w:sz="0" w:space="0" w:color="auto"/>
                    <w:left w:val="none" w:sz="0" w:space="0" w:color="auto"/>
                    <w:bottom w:val="none" w:sz="0" w:space="0" w:color="auto"/>
                    <w:right w:val="none" w:sz="0" w:space="0" w:color="auto"/>
                  </w:divBdr>
                  <w:divsChild>
                    <w:div w:id="723334724">
                      <w:marLeft w:val="0"/>
                      <w:marRight w:val="0"/>
                      <w:marTop w:val="0"/>
                      <w:marBottom w:val="0"/>
                      <w:divBdr>
                        <w:top w:val="none" w:sz="0" w:space="0" w:color="auto"/>
                        <w:left w:val="none" w:sz="0" w:space="0" w:color="auto"/>
                        <w:bottom w:val="none" w:sz="0" w:space="0" w:color="auto"/>
                        <w:right w:val="none" w:sz="0" w:space="0" w:color="auto"/>
                      </w:divBdr>
                    </w:div>
                  </w:divsChild>
                </w:div>
                <w:div w:id="2060201019">
                  <w:marLeft w:val="0"/>
                  <w:marRight w:val="0"/>
                  <w:marTop w:val="0"/>
                  <w:marBottom w:val="0"/>
                  <w:divBdr>
                    <w:top w:val="none" w:sz="0" w:space="0" w:color="auto"/>
                    <w:left w:val="none" w:sz="0" w:space="0" w:color="auto"/>
                    <w:bottom w:val="none" w:sz="0" w:space="0" w:color="auto"/>
                    <w:right w:val="none" w:sz="0" w:space="0" w:color="auto"/>
                  </w:divBdr>
                  <w:divsChild>
                    <w:div w:id="232280496">
                      <w:marLeft w:val="0"/>
                      <w:marRight w:val="0"/>
                      <w:marTop w:val="0"/>
                      <w:marBottom w:val="0"/>
                      <w:divBdr>
                        <w:top w:val="none" w:sz="0" w:space="0" w:color="auto"/>
                        <w:left w:val="none" w:sz="0" w:space="0" w:color="auto"/>
                        <w:bottom w:val="none" w:sz="0" w:space="0" w:color="auto"/>
                        <w:right w:val="none" w:sz="0" w:space="0" w:color="auto"/>
                      </w:divBdr>
                    </w:div>
                  </w:divsChild>
                </w:div>
                <w:div w:id="2077968688">
                  <w:marLeft w:val="0"/>
                  <w:marRight w:val="0"/>
                  <w:marTop w:val="0"/>
                  <w:marBottom w:val="0"/>
                  <w:divBdr>
                    <w:top w:val="none" w:sz="0" w:space="0" w:color="auto"/>
                    <w:left w:val="none" w:sz="0" w:space="0" w:color="auto"/>
                    <w:bottom w:val="none" w:sz="0" w:space="0" w:color="auto"/>
                    <w:right w:val="none" w:sz="0" w:space="0" w:color="auto"/>
                  </w:divBdr>
                  <w:divsChild>
                    <w:div w:id="1643466240">
                      <w:marLeft w:val="0"/>
                      <w:marRight w:val="0"/>
                      <w:marTop w:val="0"/>
                      <w:marBottom w:val="0"/>
                      <w:divBdr>
                        <w:top w:val="none" w:sz="0" w:space="0" w:color="auto"/>
                        <w:left w:val="none" w:sz="0" w:space="0" w:color="auto"/>
                        <w:bottom w:val="none" w:sz="0" w:space="0" w:color="auto"/>
                        <w:right w:val="none" w:sz="0" w:space="0" w:color="auto"/>
                      </w:divBdr>
                    </w:div>
                  </w:divsChild>
                </w:div>
                <w:div w:id="2084792533">
                  <w:marLeft w:val="0"/>
                  <w:marRight w:val="0"/>
                  <w:marTop w:val="0"/>
                  <w:marBottom w:val="0"/>
                  <w:divBdr>
                    <w:top w:val="none" w:sz="0" w:space="0" w:color="auto"/>
                    <w:left w:val="none" w:sz="0" w:space="0" w:color="auto"/>
                    <w:bottom w:val="none" w:sz="0" w:space="0" w:color="auto"/>
                    <w:right w:val="none" w:sz="0" w:space="0" w:color="auto"/>
                  </w:divBdr>
                  <w:divsChild>
                    <w:div w:id="259533160">
                      <w:marLeft w:val="0"/>
                      <w:marRight w:val="0"/>
                      <w:marTop w:val="0"/>
                      <w:marBottom w:val="0"/>
                      <w:divBdr>
                        <w:top w:val="none" w:sz="0" w:space="0" w:color="auto"/>
                        <w:left w:val="none" w:sz="0" w:space="0" w:color="auto"/>
                        <w:bottom w:val="none" w:sz="0" w:space="0" w:color="auto"/>
                        <w:right w:val="none" w:sz="0" w:space="0" w:color="auto"/>
                      </w:divBdr>
                    </w:div>
                  </w:divsChild>
                </w:div>
                <w:div w:id="2106686652">
                  <w:marLeft w:val="0"/>
                  <w:marRight w:val="0"/>
                  <w:marTop w:val="0"/>
                  <w:marBottom w:val="0"/>
                  <w:divBdr>
                    <w:top w:val="none" w:sz="0" w:space="0" w:color="auto"/>
                    <w:left w:val="none" w:sz="0" w:space="0" w:color="auto"/>
                    <w:bottom w:val="none" w:sz="0" w:space="0" w:color="auto"/>
                    <w:right w:val="none" w:sz="0" w:space="0" w:color="auto"/>
                  </w:divBdr>
                  <w:divsChild>
                    <w:div w:id="386684554">
                      <w:marLeft w:val="0"/>
                      <w:marRight w:val="0"/>
                      <w:marTop w:val="0"/>
                      <w:marBottom w:val="0"/>
                      <w:divBdr>
                        <w:top w:val="none" w:sz="0" w:space="0" w:color="auto"/>
                        <w:left w:val="none" w:sz="0" w:space="0" w:color="auto"/>
                        <w:bottom w:val="none" w:sz="0" w:space="0" w:color="auto"/>
                        <w:right w:val="none" w:sz="0" w:space="0" w:color="auto"/>
                      </w:divBdr>
                    </w:div>
                  </w:divsChild>
                </w:div>
                <w:div w:id="2107651080">
                  <w:marLeft w:val="0"/>
                  <w:marRight w:val="0"/>
                  <w:marTop w:val="0"/>
                  <w:marBottom w:val="0"/>
                  <w:divBdr>
                    <w:top w:val="none" w:sz="0" w:space="0" w:color="auto"/>
                    <w:left w:val="none" w:sz="0" w:space="0" w:color="auto"/>
                    <w:bottom w:val="none" w:sz="0" w:space="0" w:color="auto"/>
                    <w:right w:val="none" w:sz="0" w:space="0" w:color="auto"/>
                  </w:divBdr>
                  <w:divsChild>
                    <w:div w:id="392775802">
                      <w:marLeft w:val="0"/>
                      <w:marRight w:val="0"/>
                      <w:marTop w:val="0"/>
                      <w:marBottom w:val="0"/>
                      <w:divBdr>
                        <w:top w:val="none" w:sz="0" w:space="0" w:color="auto"/>
                        <w:left w:val="none" w:sz="0" w:space="0" w:color="auto"/>
                        <w:bottom w:val="none" w:sz="0" w:space="0" w:color="auto"/>
                        <w:right w:val="none" w:sz="0" w:space="0" w:color="auto"/>
                      </w:divBdr>
                    </w:div>
                  </w:divsChild>
                </w:div>
                <w:div w:id="2111314569">
                  <w:marLeft w:val="0"/>
                  <w:marRight w:val="0"/>
                  <w:marTop w:val="0"/>
                  <w:marBottom w:val="0"/>
                  <w:divBdr>
                    <w:top w:val="none" w:sz="0" w:space="0" w:color="auto"/>
                    <w:left w:val="none" w:sz="0" w:space="0" w:color="auto"/>
                    <w:bottom w:val="none" w:sz="0" w:space="0" w:color="auto"/>
                    <w:right w:val="none" w:sz="0" w:space="0" w:color="auto"/>
                  </w:divBdr>
                  <w:divsChild>
                    <w:div w:id="821232673">
                      <w:marLeft w:val="0"/>
                      <w:marRight w:val="0"/>
                      <w:marTop w:val="0"/>
                      <w:marBottom w:val="0"/>
                      <w:divBdr>
                        <w:top w:val="none" w:sz="0" w:space="0" w:color="auto"/>
                        <w:left w:val="none" w:sz="0" w:space="0" w:color="auto"/>
                        <w:bottom w:val="none" w:sz="0" w:space="0" w:color="auto"/>
                        <w:right w:val="none" w:sz="0" w:space="0" w:color="auto"/>
                      </w:divBdr>
                    </w:div>
                  </w:divsChild>
                </w:div>
                <w:div w:id="2118521353">
                  <w:marLeft w:val="0"/>
                  <w:marRight w:val="0"/>
                  <w:marTop w:val="0"/>
                  <w:marBottom w:val="0"/>
                  <w:divBdr>
                    <w:top w:val="none" w:sz="0" w:space="0" w:color="auto"/>
                    <w:left w:val="none" w:sz="0" w:space="0" w:color="auto"/>
                    <w:bottom w:val="none" w:sz="0" w:space="0" w:color="auto"/>
                    <w:right w:val="none" w:sz="0" w:space="0" w:color="auto"/>
                  </w:divBdr>
                  <w:divsChild>
                    <w:div w:id="1149518199">
                      <w:marLeft w:val="0"/>
                      <w:marRight w:val="0"/>
                      <w:marTop w:val="0"/>
                      <w:marBottom w:val="0"/>
                      <w:divBdr>
                        <w:top w:val="none" w:sz="0" w:space="0" w:color="auto"/>
                        <w:left w:val="none" w:sz="0" w:space="0" w:color="auto"/>
                        <w:bottom w:val="none" w:sz="0" w:space="0" w:color="auto"/>
                        <w:right w:val="none" w:sz="0" w:space="0" w:color="auto"/>
                      </w:divBdr>
                    </w:div>
                  </w:divsChild>
                </w:div>
                <w:div w:id="2122453159">
                  <w:marLeft w:val="0"/>
                  <w:marRight w:val="0"/>
                  <w:marTop w:val="0"/>
                  <w:marBottom w:val="0"/>
                  <w:divBdr>
                    <w:top w:val="none" w:sz="0" w:space="0" w:color="auto"/>
                    <w:left w:val="none" w:sz="0" w:space="0" w:color="auto"/>
                    <w:bottom w:val="none" w:sz="0" w:space="0" w:color="auto"/>
                    <w:right w:val="none" w:sz="0" w:space="0" w:color="auto"/>
                  </w:divBdr>
                  <w:divsChild>
                    <w:div w:id="826362074">
                      <w:marLeft w:val="0"/>
                      <w:marRight w:val="0"/>
                      <w:marTop w:val="0"/>
                      <w:marBottom w:val="0"/>
                      <w:divBdr>
                        <w:top w:val="none" w:sz="0" w:space="0" w:color="auto"/>
                        <w:left w:val="none" w:sz="0" w:space="0" w:color="auto"/>
                        <w:bottom w:val="none" w:sz="0" w:space="0" w:color="auto"/>
                        <w:right w:val="none" w:sz="0" w:space="0" w:color="auto"/>
                      </w:divBdr>
                    </w:div>
                  </w:divsChild>
                </w:div>
                <w:div w:id="2123069462">
                  <w:marLeft w:val="0"/>
                  <w:marRight w:val="0"/>
                  <w:marTop w:val="0"/>
                  <w:marBottom w:val="0"/>
                  <w:divBdr>
                    <w:top w:val="none" w:sz="0" w:space="0" w:color="auto"/>
                    <w:left w:val="none" w:sz="0" w:space="0" w:color="auto"/>
                    <w:bottom w:val="none" w:sz="0" w:space="0" w:color="auto"/>
                    <w:right w:val="none" w:sz="0" w:space="0" w:color="auto"/>
                  </w:divBdr>
                  <w:divsChild>
                    <w:div w:id="278338148">
                      <w:marLeft w:val="0"/>
                      <w:marRight w:val="0"/>
                      <w:marTop w:val="0"/>
                      <w:marBottom w:val="0"/>
                      <w:divBdr>
                        <w:top w:val="none" w:sz="0" w:space="0" w:color="auto"/>
                        <w:left w:val="none" w:sz="0" w:space="0" w:color="auto"/>
                        <w:bottom w:val="none" w:sz="0" w:space="0" w:color="auto"/>
                        <w:right w:val="none" w:sz="0" w:space="0" w:color="auto"/>
                      </w:divBdr>
                    </w:div>
                  </w:divsChild>
                </w:div>
                <w:div w:id="2137140359">
                  <w:marLeft w:val="0"/>
                  <w:marRight w:val="0"/>
                  <w:marTop w:val="0"/>
                  <w:marBottom w:val="0"/>
                  <w:divBdr>
                    <w:top w:val="none" w:sz="0" w:space="0" w:color="auto"/>
                    <w:left w:val="none" w:sz="0" w:space="0" w:color="auto"/>
                    <w:bottom w:val="none" w:sz="0" w:space="0" w:color="auto"/>
                    <w:right w:val="none" w:sz="0" w:space="0" w:color="auto"/>
                  </w:divBdr>
                  <w:divsChild>
                    <w:div w:id="1547378787">
                      <w:marLeft w:val="0"/>
                      <w:marRight w:val="0"/>
                      <w:marTop w:val="0"/>
                      <w:marBottom w:val="0"/>
                      <w:divBdr>
                        <w:top w:val="none" w:sz="0" w:space="0" w:color="auto"/>
                        <w:left w:val="none" w:sz="0" w:space="0" w:color="auto"/>
                        <w:bottom w:val="none" w:sz="0" w:space="0" w:color="auto"/>
                        <w:right w:val="none" w:sz="0" w:space="0" w:color="auto"/>
                      </w:divBdr>
                    </w:div>
                  </w:divsChild>
                </w:div>
                <w:div w:id="2145460603">
                  <w:marLeft w:val="0"/>
                  <w:marRight w:val="0"/>
                  <w:marTop w:val="0"/>
                  <w:marBottom w:val="0"/>
                  <w:divBdr>
                    <w:top w:val="none" w:sz="0" w:space="0" w:color="auto"/>
                    <w:left w:val="none" w:sz="0" w:space="0" w:color="auto"/>
                    <w:bottom w:val="none" w:sz="0" w:space="0" w:color="auto"/>
                    <w:right w:val="none" w:sz="0" w:space="0" w:color="auto"/>
                  </w:divBdr>
                  <w:divsChild>
                    <w:div w:id="906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8243">
          <w:marLeft w:val="0"/>
          <w:marRight w:val="0"/>
          <w:marTop w:val="0"/>
          <w:marBottom w:val="0"/>
          <w:divBdr>
            <w:top w:val="none" w:sz="0" w:space="0" w:color="auto"/>
            <w:left w:val="none" w:sz="0" w:space="0" w:color="auto"/>
            <w:bottom w:val="none" w:sz="0" w:space="0" w:color="auto"/>
            <w:right w:val="none" w:sz="0" w:space="0" w:color="auto"/>
          </w:divBdr>
        </w:div>
        <w:div w:id="264308077">
          <w:marLeft w:val="0"/>
          <w:marRight w:val="0"/>
          <w:marTop w:val="0"/>
          <w:marBottom w:val="0"/>
          <w:divBdr>
            <w:top w:val="none" w:sz="0" w:space="0" w:color="auto"/>
            <w:left w:val="none" w:sz="0" w:space="0" w:color="auto"/>
            <w:bottom w:val="none" w:sz="0" w:space="0" w:color="auto"/>
            <w:right w:val="none" w:sz="0" w:space="0" w:color="auto"/>
          </w:divBdr>
        </w:div>
        <w:div w:id="286358547">
          <w:marLeft w:val="0"/>
          <w:marRight w:val="0"/>
          <w:marTop w:val="0"/>
          <w:marBottom w:val="0"/>
          <w:divBdr>
            <w:top w:val="none" w:sz="0" w:space="0" w:color="auto"/>
            <w:left w:val="none" w:sz="0" w:space="0" w:color="auto"/>
            <w:bottom w:val="none" w:sz="0" w:space="0" w:color="auto"/>
            <w:right w:val="none" w:sz="0" w:space="0" w:color="auto"/>
          </w:divBdr>
        </w:div>
        <w:div w:id="292248920">
          <w:marLeft w:val="0"/>
          <w:marRight w:val="0"/>
          <w:marTop w:val="0"/>
          <w:marBottom w:val="0"/>
          <w:divBdr>
            <w:top w:val="none" w:sz="0" w:space="0" w:color="auto"/>
            <w:left w:val="none" w:sz="0" w:space="0" w:color="auto"/>
            <w:bottom w:val="none" w:sz="0" w:space="0" w:color="auto"/>
            <w:right w:val="none" w:sz="0" w:space="0" w:color="auto"/>
          </w:divBdr>
        </w:div>
        <w:div w:id="293147414">
          <w:marLeft w:val="0"/>
          <w:marRight w:val="0"/>
          <w:marTop w:val="0"/>
          <w:marBottom w:val="0"/>
          <w:divBdr>
            <w:top w:val="none" w:sz="0" w:space="0" w:color="auto"/>
            <w:left w:val="none" w:sz="0" w:space="0" w:color="auto"/>
            <w:bottom w:val="none" w:sz="0" w:space="0" w:color="auto"/>
            <w:right w:val="none" w:sz="0" w:space="0" w:color="auto"/>
          </w:divBdr>
        </w:div>
        <w:div w:id="302347405">
          <w:marLeft w:val="0"/>
          <w:marRight w:val="0"/>
          <w:marTop w:val="0"/>
          <w:marBottom w:val="0"/>
          <w:divBdr>
            <w:top w:val="none" w:sz="0" w:space="0" w:color="auto"/>
            <w:left w:val="none" w:sz="0" w:space="0" w:color="auto"/>
            <w:bottom w:val="none" w:sz="0" w:space="0" w:color="auto"/>
            <w:right w:val="none" w:sz="0" w:space="0" w:color="auto"/>
          </w:divBdr>
        </w:div>
        <w:div w:id="351997701">
          <w:marLeft w:val="0"/>
          <w:marRight w:val="0"/>
          <w:marTop w:val="0"/>
          <w:marBottom w:val="0"/>
          <w:divBdr>
            <w:top w:val="none" w:sz="0" w:space="0" w:color="auto"/>
            <w:left w:val="none" w:sz="0" w:space="0" w:color="auto"/>
            <w:bottom w:val="none" w:sz="0" w:space="0" w:color="auto"/>
            <w:right w:val="none" w:sz="0" w:space="0" w:color="auto"/>
          </w:divBdr>
        </w:div>
        <w:div w:id="396825694">
          <w:marLeft w:val="0"/>
          <w:marRight w:val="0"/>
          <w:marTop w:val="0"/>
          <w:marBottom w:val="0"/>
          <w:divBdr>
            <w:top w:val="none" w:sz="0" w:space="0" w:color="auto"/>
            <w:left w:val="none" w:sz="0" w:space="0" w:color="auto"/>
            <w:bottom w:val="none" w:sz="0" w:space="0" w:color="auto"/>
            <w:right w:val="none" w:sz="0" w:space="0" w:color="auto"/>
          </w:divBdr>
        </w:div>
        <w:div w:id="406809192">
          <w:marLeft w:val="0"/>
          <w:marRight w:val="0"/>
          <w:marTop w:val="0"/>
          <w:marBottom w:val="0"/>
          <w:divBdr>
            <w:top w:val="none" w:sz="0" w:space="0" w:color="auto"/>
            <w:left w:val="none" w:sz="0" w:space="0" w:color="auto"/>
            <w:bottom w:val="none" w:sz="0" w:space="0" w:color="auto"/>
            <w:right w:val="none" w:sz="0" w:space="0" w:color="auto"/>
          </w:divBdr>
        </w:div>
        <w:div w:id="422721499">
          <w:marLeft w:val="0"/>
          <w:marRight w:val="0"/>
          <w:marTop w:val="0"/>
          <w:marBottom w:val="0"/>
          <w:divBdr>
            <w:top w:val="none" w:sz="0" w:space="0" w:color="auto"/>
            <w:left w:val="none" w:sz="0" w:space="0" w:color="auto"/>
            <w:bottom w:val="none" w:sz="0" w:space="0" w:color="auto"/>
            <w:right w:val="none" w:sz="0" w:space="0" w:color="auto"/>
          </w:divBdr>
        </w:div>
        <w:div w:id="454178512">
          <w:marLeft w:val="0"/>
          <w:marRight w:val="0"/>
          <w:marTop w:val="0"/>
          <w:marBottom w:val="0"/>
          <w:divBdr>
            <w:top w:val="none" w:sz="0" w:space="0" w:color="auto"/>
            <w:left w:val="none" w:sz="0" w:space="0" w:color="auto"/>
            <w:bottom w:val="none" w:sz="0" w:space="0" w:color="auto"/>
            <w:right w:val="none" w:sz="0" w:space="0" w:color="auto"/>
          </w:divBdr>
        </w:div>
        <w:div w:id="465586002">
          <w:marLeft w:val="0"/>
          <w:marRight w:val="0"/>
          <w:marTop w:val="0"/>
          <w:marBottom w:val="0"/>
          <w:divBdr>
            <w:top w:val="none" w:sz="0" w:space="0" w:color="auto"/>
            <w:left w:val="none" w:sz="0" w:space="0" w:color="auto"/>
            <w:bottom w:val="none" w:sz="0" w:space="0" w:color="auto"/>
            <w:right w:val="none" w:sz="0" w:space="0" w:color="auto"/>
          </w:divBdr>
          <w:divsChild>
            <w:div w:id="2059353103">
              <w:marLeft w:val="0"/>
              <w:marRight w:val="0"/>
              <w:marTop w:val="30"/>
              <w:marBottom w:val="30"/>
              <w:divBdr>
                <w:top w:val="none" w:sz="0" w:space="0" w:color="auto"/>
                <w:left w:val="none" w:sz="0" w:space="0" w:color="auto"/>
                <w:bottom w:val="none" w:sz="0" w:space="0" w:color="auto"/>
                <w:right w:val="none" w:sz="0" w:space="0" w:color="auto"/>
              </w:divBdr>
              <w:divsChild>
                <w:div w:id="489173622">
                  <w:marLeft w:val="0"/>
                  <w:marRight w:val="0"/>
                  <w:marTop w:val="0"/>
                  <w:marBottom w:val="0"/>
                  <w:divBdr>
                    <w:top w:val="none" w:sz="0" w:space="0" w:color="auto"/>
                    <w:left w:val="none" w:sz="0" w:space="0" w:color="auto"/>
                    <w:bottom w:val="none" w:sz="0" w:space="0" w:color="auto"/>
                    <w:right w:val="none" w:sz="0" w:space="0" w:color="auto"/>
                  </w:divBdr>
                  <w:divsChild>
                    <w:div w:id="558595632">
                      <w:marLeft w:val="0"/>
                      <w:marRight w:val="0"/>
                      <w:marTop w:val="0"/>
                      <w:marBottom w:val="0"/>
                      <w:divBdr>
                        <w:top w:val="none" w:sz="0" w:space="0" w:color="auto"/>
                        <w:left w:val="none" w:sz="0" w:space="0" w:color="auto"/>
                        <w:bottom w:val="none" w:sz="0" w:space="0" w:color="auto"/>
                        <w:right w:val="none" w:sz="0" w:space="0" w:color="auto"/>
                      </w:divBdr>
                    </w:div>
                  </w:divsChild>
                </w:div>
                <w:div w:id="1135299070">
                  <w:marLeft w:val="0"/>
                  <w:marRight w:val="0"/>
                  <w:marTop w:val="0"/>
                  <w:marBottom w:val="0"/>
                  <w:divBdr>
                    <w:top w:val="none" w:sz="0" w:space="0" w:color="auto"/>
                    <w:left w:val="none" w:sz="0" w:space="0" w:color="auto"/>
                    <w:bottom w:val="none" w:sz="0" w:space="0" w:color="auto"/>
                    <w:right w:val="none" w:sz="0" w:space="0" w:color="auto"/>
                  </w:divBdr>
                  <w:divsChild>
                    <w:div w:id="1083261301">
                      <w:marLeft w:val="0"/>
                      <w:marRight w:val="0"/>
                      <w:marTop w:val="0"/>
                      <w:marBottom w:val="0"/>
                      <w:divBdr>
                        <w:top w:val="none" w:sz="0" w:space="0" w:color="auto"/>
                        <w:left w:val="none" w:sz="0" w:space="0" w:color="auto"/>
                        <w:bottom w:val="none" w:sz="0" w:space="0" w:color="auto"/>
                        <w:right w:val="none" w:sz="0" w:space="0" w:color="auto"/>
                      </w:divBdr>
                    </w:div>
                  </w:divsChild>
                </w:div>
                <w:div w:id="1770614522">
                  <w:marLeft w:val="0"/>
                  <w:marRight w:val="0"/>
                  <w:marTop w:val="0"/>
                  <w:marBottom w:val="0"/>
                  <w:divBdr>
                    <w:top w:val="none" w:sz="0" w:space="0" w:color="auto"/>
                    <w:left w:val="none" w:sz="0" w:space="0" w:color="auto"/>
                    <w:bottom w:val="none" w:sz="0" w:space="0" w:color="auto"/>
                    <w:right w:val="none" w:sz="0" w:space="0" w:color="auto"/>
                  </w:divBdr>
                  <w:divsChild>
                    <w:div w:id="409157749">
                      <w:marLeft w:val="0"/>
                      <w:marRight w:val="0"/>
                      <w:marTop w:val="0"/>
                      <w:marBottom w:val="0"/>
                      <w:divBdr>
                        <w:top w:val="none" w:sz="0" w:space="0" w:color="auto"/>
                        <w:left w:val="none" w:sz="0" w:space="0" w:color="auto"/>
                        <w:bottom w:val="none" w:sz="0" w:space="0" w:color="auto"/>
                        <w:right w:val="none" w:sz="0" w:space="0" w:color="auto"/>
                      </w:divBdr>
                    </w:div>
                    <w:div w:id="18358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6712">
          <w:marLeft w:val="0"/>
          <w:marRight w:val="0"/>
          <w:marTop w:val="0"/>
          <w:marBottom w:val="0"/>
          <w:divBdr>
            <w:top w:val="none" w:sz="0" w:space="0" w:color="auto"/>
            <w:left w:val="none" w:sz="0" w:space="0" w:color="auto"/>
            <w:bottom w:val="none" w:sz="0" w:space="0" w:color="auto"/>
            <w:right w:val="none" w:sz="0" w:space="0" w:color="auto"/>
          </w:divBdr>
        </w:div>
        <w:div w:id="495540647">
          <w:marLeft w:val="0"/>
          <w:marRight w:val="0"/>
          <w:marTop w:val="0"/>
          <w:marBottom w:val="0"/>
          <w:divBdr>
            <w:top w:val="none" w:sz="0" w:space="0" w:color="auto"/>
            <w:left w:val="none" w:sz="0" w:space="0" w:color="auto"/>
            <w:bottom w:val="none" w:sz="0" w:space="0" w:color="auto"/>
            <w:right w:val="none" w:sz="0" w:space="0" w:color="auto"/>
          </w:divBdr>
        </w:div>
        <w:div w:id="526677908">
          <w:marLeft w:val="0"/>
          <w:marRight w:val="0"/>
          <w:marTop w:val="0"/>
          <w:marBottom w:val="0"/>
          <w:divBdr>
            <w:top w:val="none" w:sz="0" w:space="0" w:color="auto"/>
            <w:left w:val="none" w:sz="0" w:space="0" w:color="auto"/>
            <w:bottom w:val="none" w:sz="0" w:space="0" w:color="auto"/>
            <w:right w:val="none" w:sz="0" w:space="0" w:color="auto"/>
          </w:divBdr>
          <w:divsChild>
            <w:div w:id="227693865">
              <w:marLeft w:val="0"/>
              <w:marRight w:val="0"/>
              <w:marTop w:val="30"/>
              <w:marBottom w:val="30"/>
              <w:divBdr>
                <w:top w:val="none" w:sz="0" w:space="0" w:color="auto"/>
                <w:left w:val="none" w:sz="0" w:space="0" w:color="auto"/>
                <w:bottom w:val="none" w:sz="0" w:space="0" w:color="auto"/>
                <w:right w:val="none" w:sz="0" w:space="0" w:color="auto"/>
              </w:divBdr>
              <w:divsChild>
                <w:div w:id="294071521">
                  <w:marLeft w:val="0"/>
                  <w:marRight w:val="0"/>
                  <w:marTop w:val="0"/>
                  <w:marBottom w:val="0"/>
                  <w:divBdr>
                    <w:top w:val="none" w:sz="0" w:space="0" w:color="auto"/>
                    <w:left w:val="none" w:sz="0" w:space="0" w:color="auto"/>
                    <w:bottom w:val="none" w:sz="0" w:space="0" w:color="auto"/>
                    <w:right w:val="none" w:sz="0" w:space="0" w:color="auto"/>
                  </w:divBdr>
                  <w:divsChild>
                    <w:div w:id="437794413">
                      <w:marLeft w:val="0"/>
                      <w:marRight w:val="0"/>
                      <w:marTop w:val="0"/>
                      <w:marBottom w:val="0"/>
                      <w:divBdr>
                        <w:top w:val="none" w:sz="0" w:space="0" w:color="auto"/>
                        <w:left w:val="none" w:sz="0" w:space="0" w:color="auto"/>
                        <w:bottom w:val="none" w:sz="0" w:space="0" w:color="auto"/>
                        <w:right w:val="none" w:sz="0" w:space="0" w:color="auto"/>
                      </w:divBdr>
                    </w:div>
                  </w:divsChild>
                </w:div>
                <w:div w:id="367144130">
                  <w:marLeft w:val="0"/>
                  <w:marRight w:val="0"/>
                  <w:marTop w:val="0"/>
                  <w:marBottom w:val="0"/>
                  <w:divBdr>
                    <w:top w:val="none" w:sz="0" w:space="0" w:color="auto"/>
                    <w:left w:val="none" w:sz="0" w:space="0" w:color="auto"/>
                    <w:bottom w:val="none" w:sz="0" w:space="0" w:color="auto"/>
                    <w:right w:val="none" w:sz="0" w:space="0" w:color="auto"/>
                  </w:divBdr>
                  <w:divsChild>
                    <w:div w:id="447747271">
                      <w:marLeft w:val="0"/>
                      <w:marRight w:val="0"/>
                      <w:marTop w:val="0"/>
                      <w:marBottom w:val="0"/>
                      <w:divBdr>
                        <w:top w:val="none" w:sz="0" w:space="0" w:color="auto"/>
                        <w:left w:val="none" w:sz="0" w:space="0" w:color="auto"/>
                        <w:bottom w:val="none" w:sz="0" w:space="0" w:color="auto"/>
                        <w:right w:val="none" w:sz="0" w:space="0" w:color="auto"/>
                      </w:divBdr>
                    </w:div>
                  </w:divsChild>
                </w:div>
                <w:div w:id="562102345">
                  <w:marLeft w:val="0"/>
                  <w:marRight w:val="0"/>
                  <w:marTop w:val="0"/>
                  <w:marBottom w:val="0"/>
                  <w:divBdr>
                    <w:top w:val="none" w:sz="0" w:space="0" w:color="auto"/>
                    <w:left w:val="none" w:sz="0" w:space="0" w:color="auto"/>
                    <w:bottom w:val="none" w:sz="0" w:space="0" w:color="auto"/>
                    <w:right w:val="none" w:sz="0" w:space="0" w:color="auto"/>
                  </w:divBdr>
                  <w:divsChild>
                    <w:div w:id="872302948">
                      <w:marLeft w:val="0"/>
                      <w:marRight w:val="0"/>
                      <w:marTop w:val="0"/>
                      <w:marBottom w:val="0"/>
                      <w:divBdr>
                        <w:top w:val="none" w:sz="0" w:space="0" w:color="auto"/>
                        <w:left w:val="none" w:sz="0" w:space="0" w:color="auto"/>
                        <w:bottom w:val="none" w:sz="0" w:space="0" w:color="auto"/>
                        <w:right w:val="none" w:sz="0" w:space="0" w:color="auto"/>
                      </w:divBdr>
                    </w:div>
                  </w:divsChild>
                </w:div>
                <w:div w:id="947545334">
                  <w:marLeft w:val="0"/>
                  <w:marRight w:val="0"/>
                  <w:marTop w:val="0"/>
                  <w:marBottom w:val="0"/>
                  <w:divBdr>
                    <w:top w:val="none" w:sz="0" w:space="0" w:color="auto"/>
                    <w:left w:val="none" w:sz="0" w:space="0" w:color="auto"/>
                    <w:bottom w:val="none" w:sz="0" w:space="0" w:color="auto"/>
                    <w:right w:val="none" w:sz="0" w:space="0" w:color="auto"/>
                  </w:divBdr>
                  <w:divsChild>
                    <w:div w:id="2010476063">
                      <w:marLeft w:val="0"/>
                      <w:marRight w:val="0"/>
                      <w:marTop w:val="0"/>
                      <w:marBottom w:val="0"/>
                      <w:divBdr>
                        <w:top w:val="none" w:sz="0" w:space="0" w:color="auto"/>
                        <w:left w:val="none" w:sz="0" w:space="0" w:color="auto"/>
                        <w:bottom w:val="none" w:sz="0" w:space="0" w:color="auto"/>
                        <w:right w:val="none" w:sz="0" w:space="0" w:color="auto"/>
                      </w:divBdr>
                    </w:div>
                  </w:divsChild>
                </w:div>
                <w:div w:id="999651030">
                  <w:marLeft w:val="0"/>
                  <w:marRight w:val="0"/>
                  <w:marTop w:val="0"/>
                  <w:marBottom w:val="0"/>
                  <w:divBdr>
                    <w:top w:val="none" w:sz="0" w:space="0" w:color="auto"/>
                    <w:left w:val="none" w:sz="0" w:space="0" w:color="auto"/>
                    <w:bottom w:val="none" w:sz="0" w:space="0" w:color="auto"/>
                    <w:right w:val="none" w:sz="0" w:space="0" w:color="auto"/>
                  </w:divBdr>
                  <w:divsChild>
                    <w:div w:id="1337732267">
                      <w:marLeft w:val="0"/>
                      <w:marRight w:val="0"/>
                      <w:marTop w:val="0"/>
                      <w:marBottom w:val="0"/>
                      <w:divBdr>
                        <w:top w:val="none" w:sz="0" w:space="0" w:color="auto"/>
                        <w:left w:val="none" w:sz="0" w:space="0" w:color="auto"/>
                        <w:bottom w:val="none" w:sz="0" w:space="0" w:color="auto"/>
                        <w:right w:val="none" w:sz="0" w:space="0" w:color="auto"/>
                      </w:divBdr>
                    </w:div>
                  </w:divsChild>
                </w:div>
                <w:div w:id="1273441197">
                  <w:marLeft w:val="0"/>
                  <w:marRight w:val="0"/>
                  <w:marTop w:val="0"/>
                  <w:marBottom w:val="0"/>
                  <w:divBdr>
                    <w:top w:val="none" w:sz="0" w:space="0" w:color="auto"/>
                    <w:left w:val="none" w:sz="0" w:space="0" w:color="auto"/>
                    <w:bottom w:val="none" w:sz="0" w:space="0" w:color="auto"/>
                    <w:right w:val="none" w:sz="0" w:space="0" w:color="auto"/>
                  </w:divBdr>
                  <w:divsChild>
                    <w:div w:id="1316958136">
                      <w:marLeft w:val="0"/>
                      <w:marRight w:val="0"/>
                      <w:marTop w:val="0"/>
                      <w:marBottom w:val="0"/>
                      <w:divBdr>
                        <w:top w:val="none" w:sz="0" w:space="0" w:color="auto"/>
                        <w:left w:val="none" w:sz="0" w:space="0" w:color="auto"/>
                        <w:bottom w:val="none" w:sz="0" w:space="0" w:color="auto"/>
                        <w:right w:val="none" w:sz="0" w:space="0" w:color="auto"/>
                      </w:divBdr>
                    </w:div>
                  </w:divsChild>
                </w:div>
                <w:div w:id="1328289695">
                  <w:marLeft w:val="0"/>
                  <w:marRight w:val="0"/>
                  <w:marTop w:val="0"/>
                  <w:marBottom w:val="0"/>
                  <w:divBdr>
                    <w:top w:val="none" w:sz="0" w:space="0" w:color="auto"/>
                    <w:left w:val="none" w:sz="0" w:space="0" w:color="auto"/>
                    <w:bottom w:val="none" w:sz="0" w:space="0" w:color="auto"/>
                    <w:right w:val="none" w:sz="0" w:space="0" w:color="auto"/>
                  </w:divBdr>
                  <w:divsChild>
                    <w:div w:id="1469080782">
                      <w:marLeft w:val="0"/>
                      <w:marRight w:val="0"/>
                      <w:marTop w:val="0"/>
                      <w:marBottom w:val="0"/>
                      <w:divBdr>
                        <w:top w:val="none" w:sz="0" w:space="0" w:color="auto"/>
                        <w:left w:val="none" w:sz="0" w:space="0" w:color="auto"/>
                        <w:bottom w:val="none" w:sz="0" w:space="0" w:color="auto"/>
                        <w:right w:val="none" w:sz="0" w:space="0" w:color="auto"/>
                      </w:divBdr>
                    </w:div>
                  </w:divsChild>
                </w:div>
                <w:div w:id="1917857210">
                  <w:marLeft w:val="0"/>
                  <w:marRight w:val="0"/>
                  <w:marTop w:val="0"/>
                  <w:marBottom w:val="0"/>
                  <w:divBdr>
                    <w:top w:val="none" w:sz="0" w:space="0" w:color="auto"/>
                    <w:left w:val="none" w:sz="0" w:space="0" w:color="auto"/>
                    <w:bottom w:val="none" w:sz="0" w:space="0" w:color="auto"/>
                    <w:right w:val="none" w:sz="0" w:space="0" w:color="auto"/>
                  </w:divBdr>
                  <w:divsChild>
                    <w:div w:id="2114860412">
                      <w:marLeft w:val="0"/>
                      <w:marRight w:val="0"/>
                      <w:marTop w:val="0"/>
                      <w:marBottom w:val="0"/>
                      <w:divBdr>
                        <w:top w:val="none" w:sz="0" w:space="0" w:color="auto"/>
                        <w:left w:val="none" w:sz="0" w:space="0" w:color="auto"/>
                        <w:bottom w:val="none" w:sz="0" w:space="0" w:color="auto"/>
                        <w:right w:val="none" w:sz="0" w:space="0" w:color="auto"/>
                      </w:divBdr>
                    </w:div>
                  </w:divsChild>
                </w:div>
                <w:div w:id="1966545915">
                  <w:marLeft w:val="0"/>
                  <w:marRight w:val="0"/>
                  <w:marTop w:val="0"/>
                  <w:marBottom w:val="0"/>
                  <w:divBdr>
                    <w:top w:val="none" w:sz="0" w:space="0" w:color="auto"/>
                    <w:left w:val="none" w:sz="0" w:space="0" w:color="auto"/>
                    <w:bottom w:val="none" w:sz="0" w:space="0" w:color="auto"/>
                    <w:right w:val="none" w:sz="0" w:space="0" w:color="auto"/>
                  </w:divBdr>
                  <w:divsChild>
                    <w:div w:id="1031809273">
                      <w:marLeft w:val="0"/>
                      <w:marRight w:val="0"/>
                      <w:marTop w:val="0"/>
                      <w:marBottom w:val="0"/>
                      <w:divBdr>
                        <w:top w:val="none" w:sz="0" w:space="0" w:color="auto"/>
                        <w:left w:val="none" w:sz="0" w:space="0" w:color="auto"/>
                        <w:bottom w:val="none" w:sz="0" w:space="0" w:color="auto"/>
                        <w:right w:val="none" w:sz="0" w:space="0" w:color="auto"/>
                      </w:divBdr>
                    </w:div>
                  </w:divsChild>
                </w:div>
                <w:div w:id="1991060559">
                  <w:marLeft w:val="0"/>
                  <w:marRight w:val="0"/>
                  <w:marTop w:val="0"/>
                  <w:marBottom w:val="0"/>
                  <w:divBdr>
                    <w:top w:val="none" w:sz="0" w:space="0" w:color="auto"/>
                    <w:left w:val="none" w:sz="0" w:space="0" w:color="auto"/>
                    <w:bottom w:val="none" w:sz="0" w:space="0" w:color="auto"/>
                    <w:right w:val="none" w:sz="0" w:space="0" w:color="auto"/>
                  </w:divBdr>
                  <w:divsChild>
                    <w:div w:id="168103116">
                      <w:marLeft w:val="0"/>
                      <w:marRight w:val="0"/>
                      <w:marTop w:val="0"/>
                      <w:marBottom w:val="0"/>
                      <w:divBdr>
                        <w:top w:val="none" w:sz="0" w:space="0" w:color="auto"/>
                        <w:left w:val="none" w:sz="0" w:space="0" w:color="auto"/>
                        <w:bottom w:val="none" w:sz="0" w:space="0" w:color="auto"/>
                        <w:right w:val="none" w:sz="0" w:space="0" w:color="auto"/>
                      </w:divBdr>
                    </w:div>
                  </w:divsChild>
                </w:div>
                <w:div w:id="2046639007">
                  <w:marLeft w:val="0"/>
                  <w:marRight w:val="0"/>
                  <w:marTop w:val="0"/>
                  <w:marBottom w:val="0"/>
                  <w:divBdr>
                    <w:top w:val="none" w:sz="0" w:space="0" w:color="auto"/>
                    <w:left w:val="none" w:sz="0" w:space="0" w:color="auto"/>
                    <w:bottom w:val="none" w:sz="0" w:space="0" w:color="auto"/>
                    <w:right w:val="none" w:sz="0" w:space="0" w:color="auto"/>
                  </w:divBdr>
                  <w:divsChild>
                    <w:div w:id="9949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2154">
          <w:marLeft w:val="0"/>
          <w:marRight w:val="0"/>
          <w:marTop w:val="0"/>
          <w:marBottom w:val="0"/>
          <w:divBdr>
            <w:top w:val="none" w:sz="0" w:space="0" w:color="auto"/>
            <w:left w:val="none" w:sz="0" w:space="0" w:color="auto"/>
            <w:bottom w:val="none" w:sz="0" w:space="0" w:color="auto"/>
            <w:right w:val="none" w:sz="0" w:space="0" w:color="auto"/>
          </w:divBdr>
        </w:div>
        <w:div w:id="590547451">
          <w:marLeft w:val="0"/>
          <w:marRight w:val="0"/>
          <w:marTop w:val="0"/>
          <w:marBottom w:val="0"/>
          <w:divBdr>
            <w:top w:val="none" w:sz="0" w:space="0" w:color="auto"/>
            <w:left w:val="none" w:sz="0" w:space="0" w:color="auto"/>
            <w:bottom w:val="none" w:sz="0" w:space="0" w:color="auto"/>
            <w:right w:val="none" w:sz="0" w:space="0" w:color="auto"/>
          </w:divBdr>
        </w:div>
        <w:div w:id="598416640">
          <w:marLeft w:val="0"/>
          <w:marRight w:val="0"/>
          <w:marTop w:val="0"/>
          <w:marBottom w:val="0"/>
          <w:divBdr>
            <w:top w:val="none" w:sz="0" w:space="0" w:color="auto"/>
            <w:left w:val="none" w:sz="0" w:space="0" w:color="auto"/>
            <w:bottom w:val="none" w:sz="0" w:space="0" w:color="auto"/>
            <w:right w:val="none" w:sz="0" w:space="0" w:color="auto"/>
          </w:divBdr>
        </w:div>
        <w:div w:id="612202668">
          <w:marLeft w:val="0"/>
          <w:marRight w:val="0"/>
          <w:marTop w:val="0"/>
          <w:marBottom w:val="0"/>
          <w:divBdr>
            <w:top w:val="none" w:sz="0" w:space="0" w:color="auto"/>
            <w:left w:val="none" w:sz="0" w:space="0" w:color="auto"/>
            <w:bottom w:val="none" w:sz="0" w:space="0" w:color="auto"/>
            <w:right w:val="none" w:sz="0" w:space="0" w:color="auto"/>
          </w:divBdr>
        </w:div>
        <w:div w:id="624849735">
          <w:marLeft w:val="0"/>
          <w:marRight w:val="0"/>
          <w:marTop w:val="0"/>
          <w:marBottom w:val="0"/>
          <w:divBdr>
            <w:top w:val="none" w:sz="0" w:space="0" w:color="auto"/>
            <w:left w:val="none" w:sz="0" w:space="0" w:color="auto"/>
            <w:bottom w:val="none" w:sz="0" w:space="0" w:color="auto"/>
            <w:right w:val="none" w:sz="0" w:space="0" w:color="auto"/>
          </w:divBdr>
        </w:div>
        <w:div w:id="654917815">
          <w:marLeft w:val="0"/>
          <w:marRight w:val="0"/>
          <w:marTop w:val="0"/>
          <w:marBottom w:val="0"/>
          <w:divBdr>
            <w:top w:val="none" w:sz="0" w:space="0" w:color="auto"/>
            <w:left w:val="none" w:sz="0" w:space="0" w:color="auto"/>
            <w:bottom w:val="none" w:sz="0" w:space="0" w:color="auto"/>
            <w:right w:val="none" w:sz="0" w:space="0" w:color="auto"/>
          </w:divBdr>
        </w:div>
        <w:div w:id="740757577">
          <w:marLeft w:val="0"/>
          <w:marRight w:val="0"/>
          <w:marTop w:val="0"/>
          <w:marBottom w:val="0"/>
          <w:divBdr>
            <w:top w:val="none" w:sz="0" w:space="0" w:color="auto"/>
            <w:left w:val="none" w:sz="0" w:space="0" w:color="auto"/>
            <w:bottom w:val="none" w:sz="0" w:space="0" w:color="auto"/>
            <w:right w:val="none" w:sz="0" w:space="0" w:color="auto"/>
          </w:divBdr>
        </w:div>
        <w:div w:id="748650019">
          <w:marLeft w:val="0"/>
          <w:marRight w:val="0"/>
          <w:marTop w:val="0"/>
          <w:marBottom w:val="0"/>
          <w:divBdr>
            <w:top w:val="none" w:sz="0" w:space="0" w:color="auto"/>
            <w:left w:val="none" w:sz="0" w:space="0" w:color="auto"/>
            <w:bottom w:val="none" w:sz="0" w:space="0" w:color="auto"/>
            <w:right w:val="none" w:sz="0" w:space="0" w:color="auto"/>
          </w:divBdr>
        </w:div>
        <w:div w:id="781649573">
          <w:marLeft w:val="0"/>
          <w:marRight w:val="0"/>
          <w:marTop w:val="0"/>
          <w:marBottom w:val="0"/>
          <w:divBdr>
            <w:top w:val="none" w:sz="0" w:space="0" w:color="auto"/>
            <w:left w:val="none" w:sz="0" w:space="0" w:color="auto"/>
            <w:bottom w:val="none" w:sz="0" w:space="0" w:color="auto"/>
            <w:right w:val="none" w:sz="0" w:space="0" w:color="auto"/>
          </w:divBdr>
        </w:div>
        <w:div w:id="782577257">
          <w:marLeft w:val="0"/>
          <w:marRight w:val="0"/>
          <w:marTop w:val="0"/>
          <w:marBottom w:val="0"/>
          <w:divBdr>
            <w:top w:val="none" w:sz="0" w:space="0" w:color="auto"/>
            <w:left w:val="none" w:sz="0" w:space="0" w:color="auto"/>
            <w:bottom w:val="none" w:sz="0" w:space="0" w:color="auto"/>
            <w:right w:val="none" w:sz="0" w:space="0" w:color="auto"/>
          </w:divBdr>
        </w:div>
        <w:div w:id="828641032">
          <w:marLeft w:val="0"/>
          <w:marRight w:val="0"/>
          <w:marTop w:val="0"/>
          <w:marBottom w:val="0"/>
          <w:divBdr>
            <w:top w:val="none" w:sz="0" w:space="0" w:color="auto"/>
            <w:left w:val="none" w:sz="0" w:space="0" w:color="auto"/>
            <w:bottom w:val="none" w:sz="0" w:space="0" w:color="auto"/>
            <w:right w:val="none" w:sz="0" w:space="0" w:color="auto"/>
          </w:divBdr>
        </w:div>
        <w:div w:id="837421432">
          <w:marLeft w:val="0"/>
          <w:marRight w:val="0"/>
          <w:marTop w:val="0"/>
          <w:marBottom w:val="0"/>
          <w:divBdr>
            <w:top w:val="none" w:sz="0" w:space="0" w:color="auto"/>
            <w:left w:val="none" w:sz="0" w:space="0" w:color="auto"/>
            <w:bottom w:val="none" w:sz="0" w:space="0" w:color="auto"/>
            <w:right w:val="none" w:sz="0" w:space="0" w:color="auto"/>
          </w:divBdr>
        </w:div>
        <w:div w:id="840777788">
          <w:marLeft w:val="0"/>
          <w:marRight w:val="0"/>
          <w:marTop w:val="0"/>
          <w:marBottom w:val="0"/>
          <w:divBdr>
            <w:top w:val="none" w:sz="0" w:space="0" w:color="auto"/>
            <w:left w:val="none" w:sz="0" w:space="0" w:color="auto"/>
            <w:bottom w:val="none" w:sz="0" w:space="0" w:color="auto"/>
            <w:right w:val="none" w:sz="0" w:space="0" w:color="auto"/>
          </w:divBdr>
          <w:divsChild>
            <w:div w:id="215556780">
              <w:marLeft w:val="0"/>
              <w:marRight w:val="0"/>
              <w:marTop w:val="30"/>
              <w:marBottom w:val="30"/>
              <w:divBdr>
                <w:top w:val="none" w:sz="0" w:space="0" w:color="auto"/>
                <w:left w:val="none" w:sz="0" w:space="0" w:color="auto"/>
                <w:bottom w:val="none" w:sz="0" w:space="0" w:color="auto"/>
                <w:right w:val="none" w:sz="0" w:space="0" w:color="auto"/>
              </w:divBdr>
              <w:divsChild>
                <w:div w:id="9528847">
                  <w:marLeft w:val="0"/>
                  <w:marRight w:val="0"/>
                  <w:marTop w:val="0"/>
                  <w:marBottom w:val="0"/>
                  <w:divBdr>
                    <w:top w:val="none" w:sz="0" w:space="0" w:color="auto"/>
                    <w:left w:val="none" w:sz="0" w:space="0" w:color="auto"/>
                    <w:bottom w:val="none" w:sz="0" w:space="0" w:color="auto"/>
                    <w:right w:val="none" w:sz="0" w:space="0" w:color="auto"/>
                  </w:divBdr>
                  <w:divsChild>
                    <w:div w:id="63264490">
                      <w:marLeft w:val="0"/>
                      <w:marRight w:val="0"/>
                      <w:marTop w:val="0"/>
                      <w:marBottom w:val="0"/>
                      <w:divBdr>
                        <w:top w:val="none" w:sz="0" w:space="0" w:color="auto"/>
                        <w:left w:val="none" w:sz="0" w:space="0" w:color="auto"/>
                        <w:bottom w:val="none" w:sz="0" w:space="0" w:color="auto"/>
                        <w:right w:val="none" w:sz="0" w:space="0" w:color="auto"/>
                      </w:divBdr>
                    </w:div>
                  </w:divsChild>
                </w:div>
                <w:div w:id="55980189">
                  <w:marLeft w:val="0"/>
                  <w:marRight w:val="0"/>
                  <w:marTop w:val="0"/>
                  <w:marBottom w:val="0"/>
                  <w:divBdr>
                    <w:top w:val="none" w:sz="0" w:space="0" w:color="auto"/>
                    <w:left w:val="none" w:sz="0" w:space="0" w:color="auto"/>
                    <w:bottom w:val="none" w:sz="0" w:space="0" w:color="auto"/>
                    <w:right w:val="none" w:sz="0" w:space="0" w:color="auto"/>
                  </w:divBdr>
                  <w:divsChild>
                    <w:div w:id="698120697">
                      <w:marLeft w:val="0"/>
                      <w:marRight w:val="0"/>
                      <w:marTop w:val="0"/>
                      <w:marBottom w:val="0"/>
                      <w:divBdr>
                        <w:top w:val="none" w:sz="0" w:space="0" w:color="auto"/>
                        <w:left w:val="none" w:sz="0" w:space="0" w:color="auto"/>
                        <w:bottom w:val="none" w:sz="0" w:space="0" w:color="auto"/>
                        <w:right w:val="none" w:sz="0" w:space="0" w:color="auto"/>
                      </w:divBdr>
                    </w:div>
                  </w:divsChild>
                </w:div>
                <w:div w:id="76245127">
                  <w:marLeft w:val="0"/>
                  <w:marRight w:val="0"/>
                  <w:marTop w:val="0"/>
                  <w:marBottom w:val="0"/>
                  <w:divBdr>
                    <w:top w:val="none" w:sz="0" w:space="0" w:color="auto"/>
                    <w:left w:val="none" w:sz="0" w:space="0" w:color="auto"/>
                    <w:bottom w:val="none" w:sz="0" w:space="0" w:color="auto"/>
                    <w:right w:val="none" w:sz="0" w:space="0" w:color="auto"/>
                  </w:divBdr>
                  <w:divsChild>
                    <w:div w:id="268513840">
                      <w:marLeft w:val="0"/>
                      <w:marRight w:val="0"/>
                      <w:marTop w:val="0"/>
                      <w:marBottom w:val="0"/>
                      <w:divBdr>
                        <w:top w:val="none" w:sz="0" w:space="0" w:color="auto"/>
                        <w:left w:val="none" w:sz="0" w:space="0" w:color="auto"/>
                        <w:bottom w:val="none" w:sz="0" w:space="0" w:color="auto"/>
                        <w:right w:val="none" w:sz="0" w:space="0" w:color="auto"/>
                      </w:divBdr>
                    </w:div>
                  </w:divsChild>
                </w:div>
                <w:div w:id="162817701">
                  <w:marLeft w:val="0"/>
                  <w:marRight w:val="0"/>
                  <w:marTop w:val="0"/>
                  <w:marBottom w:val="0"/>
                  <w:divBdr>
                    <w:top w:val="none" w:sz="0" w:space="0" w:color="auto"/>
                    <w:left w:val="none" w:sz="0" w:space="0" w:color="auto"/>
                    <w:bottom w:val="none" w:sz="0" w:space="0" w:color="auto"/>
                    <w:right w:val="none" w:sz="0" w:space="0" w:color="auto"/>
                  </w:divBdr>
                  <w:divsChild>
                    <w:div w:id="4215077">
                      <w:marLeft w:val="0"/>
                      <w:marRight w:val="0"/>
                      <w:marTop w:val="0"/>
                      <w:marBottom w:val="0"/>
                      <w:divBdr>
                        <w:top w:val="none" w:sz="0" w:space="0" w:color="auto"/>
                        <w:left w:val="none" w:sz="0" w:space="0" w:color="auto"/>
                        <w:bottom w:val="none" w:sz="0" w:space="0" w:color="auto"/>
                        <w:right w:val="none" w:sz="0" w:space="0" w:color="auto"/>
                      </w:divBdr>
                    </w:div>
                  </w:divsChild>
                </w:div>
                <w:div w:id="190656040">
                  <w:marLeft w:val="0"/>
                  <w:marRight w:val="0"/>
                  <w:marTop w:val="0"/>
                  <w:marBottom w:val="0"/>
                  <w:divBdr>
                    <w:top w:val="none" w:sz="0" w:space="0" w:color="auto"/>
                    <w:left w:val="none" w:sz="0" w:space="0" w:color="auto"/>
                    <w:bottom w:val="none" w:sz="0" w:space="0" w:color="auto"/>
                    <w:right w:val="none" w:sz="0" w:space="0" w:color="auto"/>
                  </w:divBdr>
                  <w:divsChild>
                    <w:div w:id="592250847">
                      <w:marLeft w:val="0"/>
                      <w:marRight w:val="0"/>
                      <w:marTop w:val="0"/>
                      <w:marBottom w:val="0"/>
                      <w:divBdr>
                        <w:top w:val="none" w:sz="0" w:space="0" w:color="auto"/>
                        <w:left w:val="none" w:sz="0" w:space="0" w:color="auto"/>
                        <w:bottom w:val="none" w:sz="0" w:space="0" w:color="auto"/>
                        <w:right w:val="none" w:sz="0" w:space="0" w:color="auto"/>
                      </w:divBdr>
                    </w:div>
                  </w:divsChild>
                </w:div>
                <w:div w:id="261842409">
                  <w:marLeft w:val="0"/>
                  <w:marRight w:val="0"/>
                  <w:marTop w:val="0"/>
                  <w:marBottom w:val="0"/>
                  <w:divBdr>
                    <w:top w:val="none" w:sz="0" w:space="0" w:color="auto"/>
                    <w:left w:val="none" w:sz="0" w:space="0" w:color="auto"/>
                    <w:bottom w:val="none" w:sz="0" w:space="0" w:color="auto"/>
                    <w:right w:val="none" w:sz="0" w:space="0" w:color="auto"/>
                  </w:divBdr>
                  <w:divsChild>
                    <w:div w:id="297226997">
                      <w:marLeft w:val="0"/>
                      <w:marRight w:val="0"/>
                      <w:marTop w:val="0"/>
                      <w:marBottom w:val="0"/>
                      <w:divBdr>
                        <w:top w:val="none" w:sz="0" w:space="0" w:color="auto"/>
                        <w:left w:val="none" w:sz="0" w:space="0" w:color="auto"/>
                        <w:bottom w:val="none" w:sz="0" w:space="0" w:color="auto"/>
                        <w:right w:val="none" w:sz="0" w:space="0" w:color="auto"/>
                      </w:divBdr>
                    </w:div>
                  </w:divsChild>
                </w:div>
                <w:div w:id="276449797">
                  <w:marLeft w:val="0"/>
                  <w:marRight w:val="0"/>
                  <w:marTop w:val="0"/>
                  <w:marBottom w:val="0"/>
                  <w:divBdr>
                    <w:top w:val="none" w:sz="0" w:space="0" w:color="auto"/>
                    <w:left w:val="none" w:sz="0" w:space="0" w:color="auto"/>
                    <w:bottom w:val="none" w:sz="0" w:space="0" w:color="auto"/>
                    <w:right w:val="none" w:sz="0" w:space="0" w:color="auto"/>
                  </w:divBdr>
                  <w:divsChild>
                    <w:div w:id="769276072">
                      <w:marLeft w:val="0"/>
                      <w:marRight w:val="0"/>
                      <w:marTop w:val="0"/>
                      <w:marBottom w:val="0"/>
                      <w:divBdr>
                        <w:top w:val="none" w:sz="0" w:space="0" w:color="auto"/>
                        <w:left w:val="none" w:sz="0" w:space="0" w:color="auto"/>
                        <w:bottom w:val="none" w:sz="0" w:space="0" w:color="auto"/>
                        <w:right w:val="none" w:sz="0" w:space="0" w:color="auto"/>
                      </w:divBdr>
                    </w:div>
                  </w:divsChild>
                </w:div>
                <w:div w:id="293558794">
                  <w:marLeft w:val="0"/>
                  <w:marRight w:val="0"/>
                  <w:marTop w:val="0"/>
                  <w:marBottom w:val="0"/>
                  <w:divBdr>
                    <w:top w:val="none" w:sz="0" w:space="0" w:color="auto"/>
                    <w:left w:val="none" w:sz="0" w:space="0" w:color="auto"/>
                    <w:bottom w:val="none" w:sz="0" w:space="0" w:color="auto"/>
                    <w:right w:val="none" w:sz="0" w:space="0" w:color="auto"/>
                  </w:divBdr>
                  <w:divsChild>
                    <w:div w:id="658271600">
                      <w:marLeft w:val="0"/>
                      <w:marRight w:val="0"/>
                      <w:marTop w:val="0"/>
                      <w:marBottom w:val="0"/>
                      <w:divBdr>
                        <w:top w:val="none" w:sz="0" w:space="0" w:color="auto"/>
                        <w:left w:val="none" w:sz="0" w:space="0" w:color="auto"/>
                        <w:bottom w:val="none" w:sz="0" w:space="0" w:color="auto"/>
                        <w:right w:val="none" w:sz="0" w:space="0" w:color="auto"/>
                      </w:divBdr>
                    </w:div>
                  </w:divsChild>
                </w:div>
                <w:div w:id="723528919">
                  <w:marLeft w:val="0"/>
                  <w:marRight w:val="0"/>
                  <w:marTop w:val="0"/>
                  <w:marBottom w:val="0"/>
                  <w:divBdr>
                    <w:top w:val="none" w:sz="0" w:space="0" w:color="auto"/>
                    <w:left w:val="none" w:sz="0" w:space="0" w:color="auto"/>
                    <w:bottom w:val="none" w:sz="0" w:space="0" w:color="auto"/>
                    <w:right w:val="none" w:sz="0" w:space="0" w:color="auto"/>
                  </w:divBdr>
                  <w:divsChild>
                    <w:div w:id="885483078">
                      <w:marLeft w:val="0"/>
                      <w:marRight w:val="0"/>
                      <w:marTop w:val="0"/>
                      <w:marBottom w:val="0"/>
                      <w:divBdr>
                        <w:top w:val="none" w:sz="0" w:space="0" w:color="auto"/>
                        <w:left w:val="none" w:sz="0" w:space="0" w:color="auto"/>
                        <w:bottom w:val="none" w:sz="0" w:space="0" w:color="auto"/>
                        <w:right w:val="none" w:sz="0" w:space="0" w:color="auto"/>
                      </w:divBdr>
                    </w:div>
                  </w:divsChild>
                </w:div>
                <w:div w:id="776019761">
                  <w:marLeft w:val="0"/>
                  <w:marRight w:val="0"/>
                  <w:marTop w:val="0"/>
                  <w:marBottom w:val="0"/>
                  <w:divBdr>
                    <w:top w:val="none" w:sz="0" w:space="0" w:color="auto"/>
                    <w:left w:val="none" w:sz="0" w:space="0" w:color="auto"/>
                    <w:bottom w:val="none" w:sz="0" w:space="0" w:color="auto"/>
                    <w:right w:val="none" w:sz="0" w:space="0" w:color="auto"/>
                  </w:divBdr>
                  <w:divsChild>
                    <w:div w:id="1258976078">
                      <w:marLeft w:val="0"/>
                      <w:marRight w:val="0"/>
                      <w:marTop w:val="0"/>
                      <w:marBottom w:val="0"/>
                      <w:divBdr>
                        <w:top w:val="none" w:sz="0" w:space="0" w:color="auto"/>
                        <w:left w:val="none" w:sz="0" w:space="0" w:color="auto"/>
                        <w:bottom w:val="none" w:sz="0" w:space="0" w:color="auto"/>
                        <w:right w:val="none" w:sz="0" w:space="0" w:color="auto"/>
                      </w:divBdr>
                    </w:div>
                  </w:divsChild>
                </w:div>
                <w:div w:id="1103573269">
                  <w:marLeft w:val="0"/>
                  <w:marRight w:val="0"/>
                  <w:marTop w:val="0"/>
                  <w:marBottom w:val="0"/>
                  <w:divBdr>
                    <w:top w:val="none" w:sz="0" w:space="0" w:color="auto"/>
                    <w:left w:val="none" w:sz="0" w:space="0" w:color="auto"/>
                    <w:bottom w:val="none" w:sz="0" w:space="0" w:color="auto"/>
                    <w:right w:val="none" w:sz="0" w:space="0" w:color="auto"/>
                  </w:divBdr>
                  <w:divsChild>
                    <w:div w:id="964389500">
                      <w:marLeft w:val="0"/>
                      <w:marRight w:val="0"/>
                      <w:marTop w:val="0"/>
                      <w:marBottom w:val="0"/>
                      <w:divBdr>
                        <w:top w:val="none" w:sz="0" w:space="0" w:color="auto"/>
                        <w:left w:val="none" w:sz="0" w:space="0" w:color="auto"/>
                        <w:bottom w:val="none" w:sz="0" w:space="0" w:color="auto"/>
                        <w:right w:val="none" w:sz="0" w:space="0" w:color="auto"/>
                      </w:divBdr>
                    </w:div>
                  </w:divsChild>
                </w:div>
                <w:div w:id="1123226898">
                  <w:marLeft w:val="0"/>
                  <w:marRight w:val="0"/>
                  <w:marTop w:val="0"/>
                  <w:marBottom w:val="0"/>
                  <w:divBdr>
                    <w:top w:val="none" w:sz="0" w:space="0" w:color="auto"/>
                    <w:left w:val="none" w:sz="0" w:space="0" w:color="auto"/>
                    <w:bottom w:val="none" w:sz="0" w:space="0" w:color="auto"/>
                    <w:right w:val="none" w:sz="0" w:space="0" w:color="auto"/>
                  </w:divBdr>
                  <w:divsChild>
                    <w:div w:id="2119372516">
                      <w:marLeft w:val="0"/>
                      <w:marRight w:val="0"/>
                      <w:marTop w:val="0"/>
                      <w:marBottom w:val="0"/>
                      <w:divBdr>
                        <w:top w:val="none" w:sz="0" w:space="0" w:color="auto"/>
                        <w:left w:val="none" w:sz="0" w:space="0" w:color="auto"/>
                        <w:bottom w:val="none" w:sz="0" w:space="0" w:color="auto"/>
                        <w:right w:val="none" w:sz="0" w:space="0" w:color="auto"/>
                      </w:divBdr>
                    </w:div>
                  </w:divsChild>
                </w:div>
                <w:div w:id="1192763372">
                  <w:marLeft w:val="0"/>
                  <w:marRight w:val="0"/>
                  <w:marTop w:val="0"/>
                  <w:marBottom w:val="0"/>
                  <w:divBdr>
                    <w:top w:val="none" w:sz="0" w:space="0" w:color="auto"/>
                    <w:left w:val="none" w:sz="0" w:space="0" w:color="auto"/>
                    <w:bottom w:val="none" w:sz="0" w:space="0" w:color="auto"/>
                    <w:right w:val="none" w:sz="0" w:space="0" w:color="auto"/>
                  </w:divBdr>
                  <w:divsChild>
                    <w:div w:id="1178277771">
                      <w:marLeft w:val="0"/>
                      <w:marRight w:val="0"/>
                      <w:marTop w:val="0"/>
                      <w:marBottom w:val="0"/>
                      <w:divBdr>
                        <w:top w:val="none" w:sz="0" w:space="0" w:color="auto"/>
                        <w:left w:val="none" w:sz="0" w:space="0" w:color="auto"/>
                        <w:bottom w:val="none" w:sz="0" w:space="0" w:color="auto"/>
                        <w:right w:val="none" w:sz="0" w:space="0" w:color="auto"/>
                      </w:divBdr>
                    </w:div>
                  </w:divsChild>
                </w:div>
                <w:div w:id="1196624364">
                  <w:marLeft w:val="0"/>
                  <w:marRight w:val="0"/>
                  <w:marTop w:val="0"/>
                  <w:marBottom w:val="0"/>
                  <w:divBdr>
                    <w:top w:val="none" w:sz="0" w:space="0" w:color="auto"/>
                    <w:left w:val="none" w:sz="0" w:space="0" w:color="auto"/>
                    <w:bottom w:val="none" w:sz="0" w:space="0" w:color="auto"/>
                    <w:right w:val="none" w:sz="0" w:space="0" w:color="auto"/>
                  </w:divBdr>
                  <w:divsChild>
                    <w:div w:id="985861299">
                      <w:marLeft w:val="0"/>
                      <w:marRight w:val="0"/>
                      <w:marTop w:val="0"/>
                      <w:marBottom w:val="0"/>
                      <w:divBdr>
                        <w:top w:val="none" w:sz="0" w:space="0" w:color="auto"/>
                        <w:left w:val="none" w:sz="0" w:space="0" w:color="auto"/>
                        <w:bottom w:val="none" w:sz="0" w:space="0" w:color="auto"/>
                        <w:right w:val="none" w:sz="0" w:space="0" w:color="auto"/>
                      </w:divBdr>
                    </w:div>
                  </w:divsChild>
                </w:div>
                <w:div w:id="1345783655">
                  <w:marLeft w:val="0"/>
                  <w:marRight w:val="0"/>
                  <w:marTop w:val="0"/>
                  <w:marBottom w:val="0"/>
                  <w:divBdr>
                    <w:top w:val="none" w:sz="0" w:space="0" w:color="auto"/>
                    <w:left w:val="none" w:sz="0" w:space="0" w:color="auto"/>
                    <w:bottom w:val="none" w:sz="0" w:space="0" w:color="auto"/>
                    <w:right w:val="none" w:sz="0" w:space="0" w:color="auto"/>
                  </w:divBdr>
                  <w:divsChild>
                    <w:div w:id="787285061">
                      <w:marLeft w:val="0"/>
                      <w:marRight w:val="0"/>
                      <w:marTop w:val="0"/>
                      <w:marBottom w:val="0"/>
                      <w:divBdr>
                        <w:top w:val="none" w:sz="0" w:space="0" w:color="auto"/>
                        <w:left w:val="none" w:sz="0" w:space="0" w:color="auto"/>
                        <w:bottom w:val="none" w:sz="0" w:space="0" w:color="auto"/>
                        <w:right w:val="none" w:sz="0" w:space="0" w:color="auto"/>
                      </w:divBdr>
                    </w:div>
                  </w:divsChild>
                </w:div>
                <w:div w:id="1453207032">
                  <w:marLeft w:val="0"/>
                  <w:marRight w:val="0"/>
                  <w:marTop w:val="0"/>
                  <w:marBottom w:val="0"/>
                  <w:divBdr>
                    <w:top w:val="none" w:sz="0" w:space="0" w:color="auto"/>
                    <w:left w:val="none" w:sz="0" w:space="0" w:color="auto"/>
                    <w:bottom w:val="none" w:sz="0" w:space="0" w:color="auto"/>
                    <w:right w:val="none" w:sz="0" w:space="0" w:color="auto"/>
                  </w:divBdr>
                  <w:divsChild>
                    <w:div w:id="1354384137">
                      <w:marLeft w:val="0"/>
                      <w:marRight w:val="0"/>
                      <w:marTop w:val="0"/>
                      <w:marBottom w:val="0"/>
                      <w:divBdr>
                        <w:top w:val="none" w:sz="0" w:space="0" w:color="auto"/>
                        <w:left w:val="none" w:sz="0" w:space="0" w:color="auto"/>
                        <w:bottom w:val="none" w:sz="0" w:space="0" w:color="auto"/>
                        <w:right w:val="none" w:sz="0" w:space="0" w:color="auto"/>
                      </w:divBdr>
                    </w:div>
                  </w:divsChild>
                </w:div>
                <w:div w:id="1608583720">
                  <w:marLeft w:val="0"/>
                  <w:marRight w:val="0"/>
                  <w:marTop w:val="0"/>
                  <w:marBottom w:val="0"/>
                  <w:divBdr>
                    <w:top w:val="none" w:sz="0" w:space="0" w:color="auto"/>
                    <w:left w:val="none" w:sz="0" w:space="0" w:color="auto"/>
                    <w:bottom w:val="none" w:sz="0" w:space="0" w:color="auto"/>
                    <w:right w:val="none" w:sz="0" w:space="0" w:color="auto"/>
                  </w:divBdr>
                  <w:divsChild>
                    <w:div w:id="786117024">
                      <w:marLeft w:val="0"/>
                      <w:marRight w:val="0"/>
                      <w:marTop w:val="0"/>
                      <w:marBottom w:val="0"/>
                      <w:divBdr>
                        <w:top w:val="none" w:sz="0" w:space="0" w:color="auto"/>
                        <w:left w:val="none" w:sz="0" w:space="0" w:color="auto"/>
                        <w:bottom w:val="none" w:sz="0" w:space="0" w:color="auto"/>
                        <w:right w:val="none" w:sz="0" w:space="0" w:color="auto"/>
                      </w:divBdr>
                    </w:div>
                  </w:divsChild>
                </w:div>
                <w:div w:id="1640644659">
                  <w:marLeft w:val="0"/>
                  <w:marRight w:val="0"/>
                  <w:marTop w:val="0"/>
                  <w:marBottom w:val="0"/>
                  <w:divBdr>
                    <w:top w:val="none" w:sz="0" w:space="0" w:color="auto"/>
                    <w:left w:val="none" w:sz="0" w:space="0" w:color="auto"/>
                    <w:bottom w:val="none" w:sz="0" w:space="0" w:color="auto"/>
                    <w:right w:val="none" w:sz="0" w:space="0" w:color="auto"/>
                  </w:divBdr>
                  <w:divsChild>
                    <w:div w:id="983778618">
                      <w:marLeft w:val="0"/>
                      <w:marRight w:val="0"/>
                      <w:marTop w:val="0"/>
                      <w:marBottom w:val="0"/>
                      <w:divBdr>
                        <w:top w:val="none" w:sz="0" w:space="0" w:color="auto"/>
                        <w:left w:val="none" w:sz="0" w:space="0" w:color="auto"/>
                        <w:bottom w:val="none" w:sz="0" w:space="0" w:color="auto"/>
                        <w:right w:val="none" w:sz="0" w:space="0" w:color="auto"/>
                      </w:divBdr>
                    </w:div>
                  </w:divsChild>
                </w:div>
                <w:div w:id="1661156167">
                  <w:marLeft w:val="0"/>
                  <w:marRight w:val="0"/>
                  <w:marTop w:val="0"/>
                  <w:marBottom w:val="0"/>
                  <w:divBdr>
                    <w:top w:val="none" w:sz="0" w:space="0" w:color="auto"/>
                    <w:left w:val="none" w:sz="0" w:space="0" w:color="auto"/>
                    <w:bottom w:val="none" w:sz="0" w:space="0" w:color="auto"/>
                    <w:right w:val="none" w:sz="0" w:space="0" w:color="auto"/>
                  </w:divBdr>
                  <w:divsChild>
                    <w:div w:id="1636132016">
                      <w:marLeft w:val="0"/>
                      <w:marRight w:val="0"/>
                      <w:marTop w:val="0"/>
                      <w:marBottom w:val="0"/>
                      <w:divBdr>
                        <w:top w:val="none" w:sz="0" w:space="0" w:color="auto"/>
                        <w:left w:val="none" w:sz="0" w:space="0" w:color="auto"/>
                        <w:bottom w:val="none" w:sz="0" w:space="0" w:color="auto"/>
                        <w:right w:val="none" w:sz="0" w:space="0" w:color="auto"/>
                      </w:divBdr>
                    </w:div>
                  </w:divsChild>
                </w:div>
                <w:div w:id="1752001615">
                  <w:marLeft w:val="0"/>
                  <w:marRight w:val="0"/>
                  <w:marTop w:val="0"/>
                  <w:marBottom w:val="0"/>
                  <w:divBdr>
                    <w:top w:val="none" w:sz="0" w:space="0" w:color="auto"/>
                    <w:left w:val="none" w:sz="0" w:space="0" w:color="auto"/>
                    <w:bottom w:val="none" w:sz="0" w:space="0" w:color="auto"/>
                    <w:right w:val="none" w:sz="0" w:space="0" w:color="auto"/>
                  </w:divBdr>
                  <w:divsChild>
                    <w:div w:id="1332025128">
                      <w:marLeft w:val="0"/>
                      <w:marRight w:val="0"/>
                      <w:marTop w:val="0"/>
                      <w:marBottom w:val="0"/>
                      <w:divBdr>
                        <w:top w:val="none" w:sz="0" w:space="0" w:color="auto"/>
                        <w:left w:val="none" w:sz="0" w:space="0" w:color="auto"/>
                        <w:bottom w:val="none" w:sz="0" w:space="0" w:color="auto"/>
                        <w:right w:val="none" w:sz="0" w:space="0" w:color="auto"/>
                      </w:divBdr>
                    </w:div>
                  </w:divsChild>
                </w:div>
                <w:div w:id="1760173114">
                  <w:marLeft w:val="0"/>
                  <w:marRight w:val="0"/>
                  <w:marTop w:val="0"/>
                  <w:marBottom w:val="0"/>
                  <w:divBdr>
                    <w:top w:val="none" w:sz="0" w:space="0" w:color="auto"/>
                    <w:left w:val="none" w:sz="0" w:space="0" w:color="auto"/>
                    <w:bottom w:val="none" w:sz="0" w:space="0" w:color="auto"/>
                    <w:right w:val="none" w:sz="0" w:space="0" w:color="auto"/>
                  </w:divBdr>
                  <w:divsChild>
                    <w:div w:id="590238502">
                      <w:marLeft w:val="0"/>
                      <w:marRight w:val="0"/>
                      <w:marTop w:val="0"/>
                      <w:marBottom w:val="0"/>
                      <w:divBdr>
                        <w:top w:val="none" w:sz="0" w:space="0" w:color="auto"/>
                        <w:left w:val="none" w:sz="0" w:space="0" w:color="auto"/>
                        <w:bottom w:val="none" w:sz="0" w:space="0" w:color="auto"/>
                        <w:right w:val="none" w:sz="0" w:space="0" w:color="auto"/>
                      </w:divBdr>
                    </w:div>
                  </w:divsChild>
                </w:div>
                <w:div w:id="2045934279">
                  <w:marLeft w:val="0"/>
                  <w:marRight w:val="0"/>
                  <w:marTop w:val="0"/>
                  <w:marBottom w:val="0"/>
                  <w:divBdr>
                    <w:top w:val="none" w:sz="0" w:space="0" w:color="auto"/>
                    <w:left w:val="none" w:sz="0" w:space="0" w:color="auto"/>
                    <w:bottom w:val="none" w:sz="0" w:space="0" w:color="auto"/>
                    <w:right w:val="none" w:sz="0" w:space="0" w:color="auto"/>
                  </w:divBdr>
                  <w:divsChild>
                    <w:div w:id="24453692">
                      <w:marLeft w:val="0"/>
                      <w:marRight w:val="0"/>
                      <w:marTop w:val="0"/>
                      <w:marBottom w:val="0"/>
                      <w:divBdr>
                        <w:top w:val="none" w:sz="0" w:space="0" w:color="auto"/>
                        <w:left w:val="none" w:sz="0" w:space="0" w:color="auto"/>
                        <w:bottom w:val="none" w:sz="0" w:space="0" w:color="auto"/>
                        <w:right w:val="none" w:sz="0" w:space="0" w:color="auto"/>
                      </w:divBdr>
                    </w:div>
                  </w:divsChild>
                </w:div>
                <w:div w:id="2093239085">
                  <w:marLeft w:val="0"/>
                  <w:marRight w:val="0"/>
                  <w:marTop w:val="0"/>
                  <w:marBottom w:val="0"/>
                  <w:divBdr>
                    <w:top w:val="none" w:sz="0" w:space="0" w:color="auto"/>
                    <w:left w:val="none" w:sz="0" w:space="0" w:color="auto"/>
                    <w:bottom w:val="none" w:sz="0" w:space="0" w:color="auto"/>
                    <w:right w:val="none" w:sz="0" w:space="0" w:color="auto"/>
                  </w:divBdr>
                  <w:divsChild>
                    <w:div w:id="1482965403">
                      <w:marLeft w:val="0"/>
                      <w:marRight w:val="0"/>
                      <w:marTop w:val="0"/>
                      <w:marBottom w:val="0"/>
                      <w:divBdr>
                        <w:top w:val="none" w:sz="0" w:space="0" w:color="auto"/>
                        <w:left w:val="none" w:sz="0" w:space="0" w:color="auto"/>
                        <w:bottom w:val="none" w:sz="0" w:space="0" w:color="auto"/>
                        <w:right w:val="none" w:sz="0" w:space="0" w:color="auto"/>
                      </w:divBdr>
                    </w:div>
                  </w:divsChild>
                </w:div>
                <w:div w:id="2141220720">
                  <w:marLeft w:val="0"/>
                  <w:marRight w:val="0"/>
                  <w:marTop w:val="0"/>
                  <w:marBottom w:val="0"/>
                  <w:divBdr>
                    <w:top w:val="none" w:sz="0" w:space="0" w:color="auto"/>
                    <w:left w:val="none" w:sz="0" w:space="0" w:color="auto"/>
                    <w:bottom w:val="none" w:sz="0" w:space="0" w:color="auto"/>
                    <w:right w:val="none" w:sz="0" w:space="0" w:color="auto"/>
                  </w:divBdr>
                  <w:divsChild>
                    <w:div w:id="11459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4589">
          <w:marLeft w:val="0"/>
          <w:marRight w:val="0"/>
          <w:marTop w:val="0"/>
          <w:marBottom w:val="0"/>
          <w:divBdr>
            <w:top w:val="none" w:sz="0" w:space="0" w:color="auto"/>
            <w:left w:val="none" w:sz="0" w:space="0" w:color="auto"/>
            <w:bottom w:val="none" w:sz="0" w:space="0" w:color="auto"/>
            <w:right w:val="none" w:sz="0" w:space="0" w:color="auto"/>
          </w:divBdr>
        </w:div>
        <w:div w:id="912743492">
          <w:marLeft w:val="0"/>
          <w:marRight w:val="0"/>
          <w:marTop w:val="0"/>
          <w:marBottom w:val="0"/>
          <w:divBdr>
            <w:top w:val="none" w:sz="0" w:space="0" w:color="auto"/>
            <w:left w:val="none" w:sz="0" w:space="0" w:color="auto"/>
            <w:bottom w:val="none" w:sz="0" w:space="0" w:color="auto"/>
            <w:right w:val="none" w:sz="0" w:space="0" w:color="auto"/>
          </w:divBdr>
        </w:div>
        <w:div w:id="928199788">
          <w:marLeft w:val="0"/>
          <w:marRight w:val="0"/>
          <w:marTop w:val="0"/>
          <w:marBottom w:val="0"/>
          <w:divBdr>
            <w:top w:val="none" w:sz="0" w:space="0" w:color="auto"/>
            <w:left w:val="none" w:sz="0" w:space="0" w:color="auto"/>
            <w:bottom w:val="none" w:sz="0" w:space="0" w:color="auto"/>
            <w:right w:val="none" w:sz="0" w:space="0" w:color="auto"/>
          </w:divBdr>
        </w:div>
        <w:div w:id="935402150">
          <w:marLeft w:val="0"/>
          <w:marRight w:val="0"/>
          <w:marTop w:val="0"/>
          <w:marBottom w:val="0"/>
          <w:divBdr>
            <w:top w:val="none" w:sz="0" w:space="0" w:color="auto"/>
            <w:left w:val="none" w:sz="0" w:space="0" w:color="auto"/>
            <w:bottom w:val="none" w:sz="0" w:space="0" w:color="auto"/>
            <w:right w:val="none" w:sz="0" w:space="0" w:color="auto"/>
          </w:divBdr>
        </w:div>
        <w:div w:id="945229845">
          <w:marLeft w:val="0"/>
          <w:marRight w:val="0"/>
          <w:marTop w:val="0"/>
          <w:marBottom w:val="0"/>
          <w:divBdr>
            <w:top w:val="none" w:sz="0" w:space="0" w:color="auto"/>
            <w:left w:val="none" w:sz="0" w:space="0" w:color="auto"/>
            <w:bottom w:val="none" w:sz="0" w:space="0" w:color="auto"/>
            <w:right w:val="none" w:sz="0" w:space="0" w:color="auto"/>
          </w:divBdr>
        </w:div>
        <w:div w:id="966398845">
          <w:marLeft w:val="0"/>
          <w:marRight w:val="0"/>
          <w:marTop w:val="0"/>
          <w:marBottom w:val="0"/>
          <w:divBdr>
            <w:top w:val="none" w:sz="0" w:space="0" w:color="auto"/>
            <w:left w:val="none" w:sz="0" w:space="0" w:color="auto"/>
            <w:bottom w:val="none" w:sz="0" w:space="0" w:color="auto"/>
            <w:right w:val="none" w:sz="0" w:space="0" w:color="auto"/>
          </w:divBdr>
        </w:div>
        <w:div w:id="989821054">
          <w:marLeft w:val="0"/>
          <w:marRight w:val="0"/>
          <w:marTop w:val="0"/>
          <w:marBottom w:val="0"/>
          <w:divBdr>
            <w:top w:val="none" w:sz="0" w:space="0" w:color="auto"/>
            <w:left w:val="none" w:sz="0" w:space="0" w:color="auto"/>
            <w:bottom w:val="none" w:sz="0" w:space="0" w:color="auto"/>
            <w:right w:val="none" w:sz="0" w:space="0" w:color="auto"/>
          </w:divBdr>
        </w:div>
        <w:div w:id="1007294285">
          <w:marLeft w:val="0"/>
          <w:marRight w:val="0"/>
          <w:marTop w:val="0"/>
          <w:marBottom w:val="0"/>
          <w:divBdr>
            <w:top w:val="none" w:sz="0" w:space="0" w:color="auto"/>
            <w:left w:val="none" w:sz="0" w:space="0" w:color="auto"/>
            <w:bottom w:val="none" w:sz="0" w:space="0" w:color="auto"/>
            <w:right w:val="none" w:sz="0" w:space="0" w:color="auto"/>
          </w:divBdr>
        </w:div>
        <w:div w:id="1022439905">
          <w:marLeft w:val="0"/>
          <w:marRight w:val="0"/>
          <w:marTop w:val="0"/>
          <w:marBottom w:val="0"/>
          <w:divBdr>
            <w:top w:val="none" w:sz="0" w:space="0" w:color="auto"/>
            <w:left w:val="none" w:sz="0" w:space="0" w:color="auto"/>
            <w:bottom w:val="none" w:sz="0" w:space="0" w:color="auto"/>
            <w:right w:val="none" w:sz="0" w:space="0" w:color="auto"/>
          </w:divBdr>
        </w:div>
        <w:div w:id="1052773983">
          <w:marLeft w:val="0"/>
          <w:marRight w:val="0"/>
          <w:marTop w:val="0"/>
          <w:marBottom w:val="0"/>
          <w:divBdr>
            <w:top w:val="none" w:sz="0" w:space="0" w:color="auto"/>
            <w:left w:val="none" w:sz="0" w:space="0" w:color="auto"/>
            <w:bottom w:val="none" w:sz="0" w:space="0" w:color="auto"/>
            <w:right w:val="none" w:sz="0" w:space="0" w:color="auto"/>
          </w:divBdr>
          <w:divsChild>
            <w:div w:id="283275229">
              <w:marLeft w:val="0"/>
              <w:marRight w:val="0"/>
              <w:marTop w:val="0"/>
              <w:marBottom w:val="0"/>
              <w:divBdr>
                <w:top w:val="none" w:sz="0" w:space="0" w:color="auto"/>
                <w:left w:val="none" w:sz="0" w:space="0" w:color="auto"/>
                <w:bottom w:val="none" w:sz="0" w:space="0" w:color="auto"/>
                <w:right w:val="none" w:sz="0" w:space="0" w:color="auto"/>
              </w:divBdr>
            </w:div>
            <w:div w:id="751199477">
              <w:marLeft w:val="0"/>
              <w:marRight w:val="0"/>
              <w:marTop w:val="0"/>
              <w:marBottom w:val="0"/>
              <w:divBdr>
                <w:top w:val="none" w:sz="0" w:space="0" w:color="auto"/>
                <w:left w:val="none" w:sz="0" w:space="0" w:color="auto"/>
                <w:bottom w:val="none" w:sz="0" w:space="0" w:color="auto"/>
                <w:right w:val="none" w:sz="0" w:space="0" w:color="auto"/>
              </w:divBdr>
            </w:div>
            <w:div w:id="940339979">
              <w:marLeft w:val="0"/>
              <w:marRight w:val="0"/>
              <w:marTop w:val="0"/>
              <w:marBottom w:val="0"/>
              <w:divBdr>
                <w:top w:val="none" w:sz="0" w:space="0" w:color="auto"/>
                <w:left w:val="none" w:sz="0" w:space="0" w:color="auto"/>
                <w:bottom w:val="none" w:sz="0" w:space="0" w:color="auto"/>
                <w:right w:val="none" w:sz="0" w:space="0" w:color="auto"/>
              </w:divBdr>
            </w:div>
            <w:div w:id="1201822154">
              <w:marLeft w:val="0"/>
              <w:marRight w:val="0"/>
              <w:marTop w:val="0"/>
              <w:marBottom w:val="0"/>
              <w:divBdr>
                <w:top w:val="none" w:sz="0" w:space="0" w:color="auto"/>
                <w:left w:val="none" w:sz="0" w:space="0" w:color="auto"/>
                <w:bottom w:val="none" w:sz="0" w:space="0" w:color="auto"/>
                <w:right w:val="none" w:sz="0" w:space="0" w:color="auto"/>
              </w:divBdr>
            </w:div>
            <w:div w:id="1490705455">
              <w:marLeft w:val="0"/>
              <w:marRight w:val="0"/>
              <w:marTop w:val="0"/>
              <w:marBottom w:val="0"/>
              <w:divBdr>
                <w:top w:val="none" w:sz="0" w:space="0" w:color="auto"/>
                <w:left w:val="none" w:sz="0" w:space="0" w:color="auto"/>
                <w:bottom w:val="none" w:sz="0" w:space="0" w:color="auto"/>
                <w:right w:val="none" w:sz="0" w:space="0" w:color="auto"/>
              </w:divBdr>
            </w:div>
          </w:divsChild>
        </w:div>
        <w:div w:id="1070732325">
          <w:marLeft w:val="0"/>
          <w:marRight w:val="0"/>
          <w:marTop w:val="0"/>
          <w:marBottom w:val="0"/>
          <w:divBdr>
            <w:top w:val="none" w:sz="0" w:space="0" w:color="auto"/>
            <w:left w:val="none" w:sz="0" w:space="0" w:color="auto"/>
            <w:bottom w:val="none" w:sz="0" w:space="0" w:color="auto"/>
            <w:right w:val="none" w:sz="0" w:space="0" w:color="auto"/>
          </w:divBdr>
          <w:divsChild>
            <w:div w:id="509486168">
              <w:marLeft w:val="0"/>
              <w:marRight w:val="0"/>
              <w:marTop w:val="0"/>
              <w:marBottom w:val="0"/>
              <w:divBdr>
                <w:top w:val="none" w:sz="0" w:space="0" w:color="auto"/>
                <w:left w:val="none" w:sz="0" w:space="0" w:color="auto"/>
                <w:bottom w:val="none" w:sz="0" w:space="0" w:color="auto"/>
                <w:right w:val="none" w:sz="0" w:space="0" w:color="auto"/>
              </w:divBdr>
            </w:div>
            <w:div w:id="1107585092">
              <w:marLeft w:val="0"/>
              <w:marRight w:val="0"/>
              <w:marTop w:val="0"/>
              <w:marBottom w:val="0"/>
              <w:divBdr>
                <w:top w:val="none" w:sz="0" w:space="0" w:color="auto"/>
                <w:left w:val="none" w:sz="0" w:space="0" w:color="auto"/>
                <w:bottom w:val="none" w:sz="0" w:space="0" w:color="auto"/>
                <w:right w:val="none" w:sz="0" w:space="0" w:color="auto"/>
              </w:divBdr>
            </w:div>
            <w:div w:id="1907375377">
              <w:marLeft w:val="0"/>
              <w:marRight w:val="0"/>
              <w:marTop w:val="0"/>
              <w:marBottom w:val="0"/>
              <w:divBdr>
                <w:top w:val="none" w:sz="0" w:space="0" w:color="auto"/>
                <w:left w:val="none" w:sz="0" w:space="0" w:color="auto"/>
                <w:bottom w:val="none" w:sz="0" w:space="0" w:color="auto"/>
                <w:right w:val="none" w:sz="0" w:space="0" w:color="auto"/>
              </w:divBdr>
            </w:div>
          </w:divsChild>
        </w:div>
        <w:div w:id="1100099682">
          <w:marLeft w:val="0"/>
          <w:marRight w:val="0"/>
          <w:marTop w:val="0"/>
          <w:marBottom w:val="0"/>
          <w:divBdr>
            <w:top w:val="none" w:sz="0" w:space="0" w:color="auto"/>
            <w:left w:val="none" w:sz="0" w:space="0" w:color="auto"/>
            <w:bottom w:val="none" w:sz="0" w:space="0" w:color="auto"/>
            <w:right w:val="none" w:sz="0" w:space="0" w:color="auto"/>
          </w:divBdr>
        </w:div>
        <w:div w:id="1106652254">
          <w:marLeft w:val="0"/>
          <w:marRight w:val="0"/>
          <w:marTop w:val="0"/>
          <w:marBottom w:val="0"/>
          <w:divBdr>
            <w:top w:val="none" w:sz="0" w:space="0" w:color="auto"/>
            <w:left w:val="none" w:sz="0" w:space="0" w:color="auto"/>
            <w:bottom w:val="none" w:sz="0" w:space="0" w:color="auto"/>
            <w:right w:val="none" w:sz="0" w:space="0" w:color="auto"/>
          </w:divBdr>
          <w:divsChild>
            <w:div w:id="1468431247">
              <w:marLeft w:val="0"/>
              <w:marRight w:val="0"/>
              <w:marTop w:val="30"/>
              <w:marBottom w:val="30"/>
              <w:divBdr>
                <w:top w:val="none" w:sz="0" w:space="0" w:color="auto"/>
                <w:left w:val="none" w:sz="0" w:space="0" w:color="auto"/>
                <w:bottom w:val="none" w:sz="0" w:space="0" w:color="auto"/>
                <w:right w:val="none" w:sz="0" w:space="0" w:color="auto"/>
              </w:divBdr>
              <w:divsChild>
                <w:div w:id="177013425">
                  <w:marLeft w:val="0"/>
                  <w:marRight w:val="0"/>
                  <w:marTop w:val="0"/>
                  <w:marBottom w:val="0"/>
                  <w:divBdr>
                    <w:top w:val="none" w:sz="0" w:space="0" w:color="auto"/>
                    <w:left w:val="none" w:sz="0" w:space="0" w:color="auto"/>
                    <w:bottom w:val="none" w:sz="0" w:space="0" w:color="auto"/>
                    <w:right w:val="none" w:sz="0" w:space="0" w:color="auto"/>
                  </w:divBdr>
                  <w:divsChild>
                    <w:div w:id="640042063">
                      <w:marLeft w:val="0"/>
                      <w:marRight w:val="0"/>
                      <w:marTop w:val="0"/>
                      <w:marBottom w:val="0"/>
                      <w:divBdr>
                        <w:top w:val="none" w:sz="0" w:space="0" w:color="auto"/>
                        <w:left w:val="none" w:sz="0" w:space="0" w:color="auto"/>
                        <w:bottom w:val="none" w:sz="0" w:space="0" w:color="auto"/>
                        <w:right w:val="none" w:sz="0" w:space="0" w:color="auto"/>
                      </w:divBdr>
                    </w:div>
                    <w:div w:id="863446106">
                      <w:marLeft w:val="0"/>
                      <w:marRight w:val="0"/>
                      <w:marTop w:val="0"/>
                      <w:marBottom w:val="0"/>
                      <w:divBdr>
                        <w:top w:val="none" w:sz="0" w:space="0" w:color="auto"/>
                        <w:left w:val="none" w:sz="0" w:space="0" w:color="auto"/>
                        <w:bottom w:val="none" w:sz="0" w:space="0" w:color="auto"/>
                        <w:right w:val="none" w:sz="0" w:space="0" w:color="auto"/>
                      </w:divBdr>
                    </w:div>
                    <w:div w:id="938413691">
                      <w:marLeft w:val="0"/>
                      <w:marRight w:val="0"/>
                      <w:marTop w:val="0"/>
                      <w:marBottom w:val="0"/>
                      <w:divBdr>
                        <w:top w:val="none" w:sz="0" w:space="0" w:color="auto"/>
                        <w:left w:val="none" w:sz="0" w:space="0" w:color="auto"/>
                        <w:bottom w:val="none" w:sz="0" w:space="0" w:color="auto"/>
                        <w:right w:val="none" w:sz="0" w:space="0" w:color="auto"/>
                      </w:divBdr>
                    </w:div>
                  </w:divsChild>
                </w:div>
                <w:div w:id="228540392">
                  <w:marLeft w:val="0"/>
                  <w:marRight w:val="0"/>
                  <w:marTop w:val="0"/>
                  <w:marBottom w:val="0"/>
                  <w:divBdr>
                    <w:top w:val="none" w:sz="0" w:space="0" w:color="auto"/>
                    <w:left w:val="none" w:sz="0" w:space="0" w:color="auto"/>
                    <w:bottom w:val="none" w:sz="0" w:space="0" w:color="auto"/>
                    <w:right w:val="none" w:sz="0" w:space="0" w:color="auto"/>
                  </w:divBdr>
                  <w:divsChild>
                    <w:div w:id="211045475">
                      <w:marLeft w:val="0"/>
                      <w:marRight w:val="0"/>
                      <w:marTop w:val="0"/>
                      <w:marBottom w:val="0"/>
                      <w:divBdr>
                        <w:top w:val="none" w:sz="0" w:space="0" w:color="auto"/>
                        <w:left w:val="none" w:sz="0" w:space="0" w:color="auto"/>
                        <w:bottom w:val="none" w:sz="0" w:space="0" w:color="auto"/>
                        <w:right w:val="none" w:sz="0" w:space="0" w:color="auto"/>
                      </w:divBdr>
                    </w:div>
                    <w:div w:id="687410270">
                      <w:marLeft w:val="0"/>
                      <w:marRight w:val="0"/>
                      <w:marTop w:val="0"/>
                      <w:marBottom w:val="0"/>
                      <w:divBdr>
                        <w:top w:val="none" w:sz="0" w:space="0" w:color="auto"/>
                        <w:left w:val="none" w:sz="0" w:space="0" w:color="auto"/>
                        <w:bottom w:val="none" w:sz="0" w:space="0" w:color="auto"/>
                        <w:right w:val="none" w:sz="0" w:space="0" w:color="auto"/>
                      </w:divBdr>
                    </w:div>
                    <w:div w:id="1384983976">
                      <w:marLeft w:val="0"/>
                      <w:marRight w:val="0"/>
                      <w:marTop w:val="0"/>
                      <w:marBottom w:val="0"/>
                      <w:divBdr>
                        <w:top w:val="none" w:sz="0" w:space="0" w:color="auto"/>
                        <w:left w:val="none" w:sz="0" w:space="0" w:color="auto"/>
                        <w:bottom w:val="none" w:sz="0" w:space="0" w:color="auto"/>
                        <w:right w:val="none" w:sz="0" w:space="0" w:color="auto"/>
                      </w:divBdr>
                    </w:div>
                  </w:divsChild>
                </w:div>
                <w:div w:id="291179645">
                  <w:marLeft w:val="0"/>
                  <w:marRight w:val="0"/>
                  <w:marTop w:val="0"/>
                  <w:marBottom w:val="0"/>
                  <w:divBdr>
                    <w:top w:val="none" w:sz="0" w:space="0" w:color="auto"/>
                    <w:left w:val="none" w:sz="0" w:space="0" w:color="auto"/>
                    <w:bottom w:val="none" w:sz="0" w:space="0" w:color="auto"/>
                    <w:right w:val="none" w:sz="0" w:space="0" w:color="auto"/>
                  </w:divBdr>
                  <w:divsChild>
                    <w:div w:id="192814684">
                      <w:marLeft w:val="0"/>
                      <w:marRight w:val="0"/>
                      <w:marTop w:val="0"/>
                      <w:marBottom w:val="0"/>
                      <w:divBdr>
                        <w:top w:val="none" w:sz="0" w:space="0" w:color="auto"/>
                        <w:left w:val="none" w:sz="0" w:space="0" w:color="auto"/>
                        <w:bottom w:val="none" w:sz="0" w:space="0" w:color="auto"/>
                        <w:right w:val="none" w:sz="0" w:space="0" w:color="auto"/>
                      </w:divBdr>
                    </w:div>
                    <w:div w:id="1211308554">
                      <w:marLeft w:val="0"/>
                      <w:marRight w:val="0"/>
                      <w:marTop w:val="0"/>
                      <w:marBottom w:val="0"/>
                      <w:divBdr>
                        <w:top w:val="none" w:sz="0" w:space="0" w:color="auto"/>
                        <w:left w:val="none" w:sz="0" w:space="0" w:color="auto"/>
                        <w:bottom w:val="none" w:sz="0" w:space="0" w:color="auto"/>
                        <w:right w:val="none" w:sz="0" w:space="0" w:color="auto"/>
                      </w:divBdr>
                    </w:div>
                  </w:divsChild>
                </w:div>
                <w:div w:id="317462802">
                  <w:marLeft w:val="0"/>
                  <w:marRight w:val="0"/>
                  <w:marTop w:val="0"/>
                  <w:marBottom w:val="0"/>
                  <w:divBdr>
                    <w:top w:val="none" w:sz="0" w:space="0" w:color="auto"/>
                    <w:left w:val="none" w:sz="0" w:space="0" w:color="auto"/>
                    <w:bottom w:val="none" w:sz="0" w:space="0" w:color="auto"/>
                    <w:right w:val="none" w:sz="0" w:space="0" w:color="auto"/>
                  </w:divBdr>
                  <w:divsChild>
                    <w:div w:id="1482385336">
                      <w:marLeft w:val="0"/>
                      <w:marRight w:val="0"/>
                      <w:marTop w:val="0"/>
                      <w:marBottom w:val="0"/>
                      <w:divBdr>
                        <w:top w:val="none" w:sz="0" w:space="0" w:color="auto"/>
                        <w:left w:val="none" w:sz="0" w:space="0" w:color="auto"/>
                        <w:bottom w:val="none" w:sz="0" w:space="0" w:color="auto"/>
                        <w:right w:val="none" w:sz="0" w:space="0" w:color="auto"/>
                      </w:divBdr>
                    </w:div>
                  </w:divsChild>
                </w:div>
                <w:div w:id="336007013">
                  <w:marLeft w:val="0"/>
                  <w:marRight w:val="0"/>
                  <w:marTop w:val="0"/>
                  <w:marBottom w:val="0"/>
                  <w:divBdr>
                    <w:top w:val="none" w:sz="0" w:space="0" w:color="auto"/>
                    <w:left w:val="none" w:sz="0" w:space="0" w:color="auto"/>
                    <w:bottom w:val="none" w:sz="0" w:space="0" w:color="auto"/>
                    <w:right w:val="none" w:sz="0" w:space="0" w:color="auto"/>
                  </w:divBdr>
                  <w:divsChild>
                    <w:div w:id="758215805">
                      <w:marLeft w:val="0"/>
                      <w:marRight w:val="0"/>
                      <w:marTop w:val="0"/>
                      <w:marBottom w:val="0"/>
                      <w:divBdr>
                        <w:top w:val="none" w:sz="0" w:space="0" w:color="auto"/>
                        <w:left w:val="none" w:sz="0" w:space="0" w:color="auto"/>
                        <w:bottom w:val="none" w:sz="0" w:space="0" w:color="auto"/>
                        <w:right w:val="none" w:sz="0" w:space="0" w:color="auto"/>
                      </w:divBdr>
                    </w:div>
                  </w:divsChild>
                </w:div>
                <w:div w:id="368116924">
                  <w:marLeft w:val="0"/>
                  <w:marRight w:val="0"/>
                  <w:marTop w:val="0"/>
                  <w:marBottom w:val="0"/>
                  <w:divBdr>
                    <w:top w:val="none" w:sz="0" w:space="0" w:color="auto"/>
                    <w:left w:val="none" w:sz="0" w:space="0" w:color="auto"/>
                    <w:bottom w:val="none" w:sz="0" w:space="0" w:color="auto"/>
                    <w:right w:val="none" w:sz="0" w:space="0" w:color="auto"/>
                  </w:divBdr>
                  <w:divsChild>
                    <w:div w:id="819540863">
                      <w:marLeft w:val="0"/>
                      <w:marRight w:val="0"/>
                      <w:marTop w:val="0"/>
                      <w:marBottom w:val="0"/>
                      <w:divBdr>
                        <w:top w:val="none" w:sz="0" w:space="0" w:color="auto"/>
                        <w:left w:val="none" w:sz="0" w:space="0" w:color="auto"/>
                        <w:bottom w:val="none" w:sz="0" w:space="0" w:color="auto"/>
                        <w:right w:val="none" w:sz="0" w:space="0" w:color="auto"/>
                      </w:divBdr>
                    </w:div>
                  </w:divsChild>
                </w:div>
                <w:div w:id="389229875">
                  <w:marLeft w:val="0"/>
                  <w:marRight w:val="0"/>
                  <w:marTop w:val="0"/>
                  <w:marBottom w:val="0"/>
                  <w:divBdr>
                    <w:top w:val="none" w:sz="0" w:space="0" w:color="auto"/>
                    <w:left w:val="none" w:sz="0" w:space="0" w:color="auto"/>
                    <w:bottom w:val="none" w:sz="0" w:space="0" w:color="auto"/>
                    <w:right w:val="none" w:sz="0" w:space="0" w:color="auto"/>
                  </w:divBdr>
                  <w:divsChild>
                    <w:div w:id="1175000640">
                      <w:marLeft w:val="0"/>
                      <w:marRight w:val="0"/>
                      <w:marTop w:val="0"/>
                      <w:marBottom w:val="0"/>
                      <w:divBdr>
                        <w:top w:val="none" w:sz="0" w:space="0" w:color="auto"/>
                        <w:left w:val="none" w:sz="0" w:space="0" w:color="auto"/>
                        <w:bottom w:val="none" w:sz="0" w:space="0" w:color="auto"/>
                        <w:right w:val="none" w:sz="0" w:space="0" w:color="auto"/>
                      </w:divBdr>
                    </w:div>
                    <w:div w:id="1181699052">
                      <w:marLeft w:val="0"/>
                      <w:marRight w:val="0"/>
                      <w:marTop w:val="0"/>
                      <w:marBottom w:val="0"/>
                      <w:divBdr>
                        <w:top w:val="none" w:sz="0" w:space="0" w:color="auto"/>
                        <w:left w:val="none" w:sz="0" w:space="0" w:color="auto"/>
                        <w:bottom w:val="none" w:sz="0" w:space="0" w:color="auto"/>
                        <w:right w:val="none" w:sz="0" w:space="0" w:color="auto"/>
                      </w:divBdr>
                    </w:div>
                    <w:div w:id="1652902305">
                      <w:marLeft w:val="0"/>
                      <w:marRight w:val="0"/>
                      <w:marTop w:val="0"/>
                      <w:marBottom w:val="0"/>
                      <w:divBdr>
                        <w:top w:val="none" w:sz="0" w:space="0" w:color="auto"/>
                        <w:left w:val="none" w:sz="0" w:space="0" w:color="auto"/>
                        <w:bottom w:val="none" w:sz="0" w:space="0" w:color="auto"/>
                        <w:right w:val="none" w:sz="0" w:space="0" w:color="auto"/>
                      </w:divBdr>
                    </w:div>
                    <w:div w:id="1914313669">
                      <w:marLeft w:val="0"/>
                      <w:marRight w:val="0"/>
                      <w:marTop w:val="0"/>
                      <w:marBottom w:val="0"/>
                      <w:divBdr>
                        <w:top w:val="none" w:sz="0" w:space="0" w:color="auto"/>
                        <w:left w:val="none" w:sz="0" w:space="0" w:color="auto"/>
                        <w:bottom w:val="none" w:sz="0" w:space="0" w:color="auto"/>
                        <w:right w:val="none" w:sz="0" w:space="0" w:color="auto"/>
                      </w:divBdr>
                    </w:div>
                  </w:divsChild>
                </w:div>
                <w:div w:id="395860915">
                  <w:marLeft w:val="0"/>
                  <w:marRight w:val="0"/>
                  <w:marTop w:val="0"/>
                  <w:marBottom w:val="0"/>
                  <w:divBdr>
                    <w:top w:val="none" w:sz="0" w:space="0" w:color="auto"/>
                    <w:left w:val="none" w:sz="0" w:space="0" w:color="auto"/>
                    <w:bottom w:val="none" w:sz="0" w:space="0" w:color="auto"/>
                    <w:right w:val="none" w:sz="0" w:space="0" w:color="auto"/>
                  </w:divBdr>
                  <w:divsChild>
                    <w:div w:id="1512992096">
                      <w:marLeft w:val="0"/>
                      <w:marRight w:val="0"/>
                      <w:marTop w:val="0"/>
                      <w:marBottom w:val="0"/>
                      <w:divBdr>
                        <w:top w:val="none" w:sz="0" w:space="0" w:color="auto"/>
                        <w:left w:val="none" w:sz="0" w:space="0" w:color="auto"/>
                        <w:bottom w:val="none" w:sz="0" w:space="0" w:color="auto"/>
                        <w:right w:val="none" w:sz="0" w:space="0" w:color="auto"/>
                      </w:divBdr>
                    </w:div>
                  </w:divsChild>
                </w:div>
                <w:div w:id="484056146">
                  <w:marLeft w:val="0"/>
                  <w:marRight w:val="0"/>
                  <w:marTop w:val="0"/>
                  <w:marBottom w:val="0"/>
                  <w:divBdr>
                    <w:top w:val="none" w:sz="0" w:space="0" w:color="auto"/>
                    <w:left w:val="none" w:sz="0" w:space="0" w:color="auto"/>
                    <w:bottom w:val="none" w:sz="0" w:space="0" w:color="auto"/>
                    <w:right w:val="none" w:sz="0" w:space="0" w:color="auto"/>
                  </w:divBdr>
                  <w:divsChild>
                    <w:div w:id="425267202">
                      <w:marLeft w:val="0"/>
                      <w:marRight w:val="0"/>
                      <w:marTop w:val="0"/>
                      <w:marBottom w:val="0"/>
                      <w:divBdr>
                        <w:top w:val="none" w:sz="0" w:space="0" w:color="auto"/>
                        <w:left w:val="none" w:sz="0" w:space="0" w:color="auto"/>
                        <w:bottom w:val="none" w:sz="0" w:space="0" w:color="auto"/>
                        <w:right w:val="none" w:sz="0" w:space="0" w:color="auto"/>
                      </w:divBdr>
                    </w:div>
                  </w:divsChild>
                </w:div>
                <w:div w:id="517550023">
                  <w:marLeft w:val="0"/>
                  <w:marRight w:val="0"/>
                  <w:marTop w:val="0"/>
                  <w:marBottom w:val="0"/>
                  <w:divBdr>
                    <w:top w:val="none" w:sz="0" w:space="0" w:color="auto"/>
                    <w:left w:val="none" w:sz="0" w:space="0" w:color="auto"/>
                    <w:bottom w:val="none" w:sz="0" w:space="0" w:color="auto"/>
                    <w:right w:val="none" w:sz="0" w:space="0" w:color="auto"/>
                  </w:divBdr>
                  <w:divsChild>
                    <w:div w:id="1512640280">
                      <w:marLeft w:val="0"/>
                      <w:marRight w:val="0"/>
                      <w:marTop w:val="0"/>
                      <w:marBottom w:val="0"/>
                      <w:divBdr>
                        <w:top w:val="none" w:sz="0" w:space="0" w:color="auto"/>
                        <w:left w:val="none" w:sz="0" w:space="0" w:color="auto"/>
                        <w:bottom w:val="none" w:sz="0" w:space="0" w:color="auto"/>
                        <w:right w:val="none" w:sz="0" w:space="0" w:color="auto"/>
                      </w:divBdr>
                    </w:div>
                  </w:divsChild>
                </w:div>
                <w:div w:id="529413701">
                  <w:marLeft w:val="0"/>
                  <w:marRight w:val="0"/>
                  <w:marTop w:val="0"/>
                  <w:marBottom w:val="0"/>
                  <w:divBdr>
                    <w:top w:val="none" w:sz="0" w:space="0" w:color="auto"/>
                    <w:left w:val="none" w:sz="0" w:space="0" w:color="auto"/>
                    <w:bottom w:val="none" w:sz="0" w:space="0" w:color="auto"/>
                    <w:right w:val="none" w:sz="0" w:space="0" w:color="auto"/>
                  </w:divBdr>
                  <w:divsChild>
                    <w:div w:id="769080605">
                      <w:marLeft w:val="0"/>
                      <w:marRight w:val="0"/>
                      <w:marTop w:val="0"/>
                      <w:marBottom w:val="0"/>
                      <w:divBdr>
                        <w:top w:val="none" w:sz="0" w:space="0" w:color="auto"/>
                        <w:left w:val="none" w:sz="0" w:space="0" w:color="auto"/>
                        <w:bottom w:val="none" w:sz="0" w:space="0" w:color="auto"/>
                        <w:right w:val="none" w:sz="0" w:space="0" w:color="auto"/>
                      </w:divBdr>
                    </w:div>
                  </w:divsChild>
                </w:div>
                <w:div w:id="733358724">
                  <w:marLeft w:val="0"/>
                  <w:marRight w:val="0"/>
                  <w:marTop w:val="0"/>
                  <w:marBottom w:val="0"/>
                  <w:divBdr>
                    <w:top w:val="none" w:sz="0" w:space="0" w:color="auto"/>
                    <w:left w:val="none" w:sz="0" w:space="0" w:color="auto"/>
                    <w:bottom w:val="none" w:sz="0" w:space="0" w:color="auto"/>
                    <w:right w:val="none" w:sz="0" w:space="0" w:color="auto"/>
                  </w:divBdr>
                  <w:divsChild>
                    <w:div w:id="136382102">
                      <w:marLeft w:val="0"/>
                      <w:marRight w:val="0"/>
                      <w:marTop w:val="0"/>
                      <w:marBottom w:val="0"/>
                      <w:divBdr>
                        <w:top w:val="none" w:sz="0" w:space="0" w:color="auto"/>
                        <w:left w:val="none" w:sz="0" w:space="0" w:color="auto"/>
                        <w:bottom w:val="none" w:sz="0" w:space="0" w:color="auto"/>
                        <w:right w:val="none" w:sz="0" w:space="0" w:color="auto"/>
                      </w:divBdr>
                    </w:div>
                  </w:divsChild>
                </w:div>
                <w:div w:id="742333698">
                  <w:marLeft w:val="0"/>
                  <w:marRight w:val="0"/>
                  <w:marTop w:val="0"/>
                  <w:marBottom w:val="0"/>
                  <w:divBdr>
                    <w:top w:val="none" w:sz="0" w:space="0" w:color="auto"/>
                    <w:left w:val="none" w:sz="0" w:space="0" w:color="auto"/>
                    <w:bottom w:val="none" w:sz="0" w:space="0" w:color="auto"/>
                    <w:right w:val="none" w:sz="0" w:space="0" w:color="auto"/>
                  </w:divBdr>
                  <w:divsChild>
                    <w:div w:id="116142345">
                      <w:marLeft w:val="0"/>
                      <w:marRight w:val="0"/>
                      <w:marTop w:val="0"/>
                      <w:marBottom w:val="0"/>
                      <w:divBdr>
                        <w:top w:val="none" w:sz="0" w:space="0" w:color="auto"/>
                        <w:left w:val="none" w:sz="0" w:space="0" w:color="auto"/>
                        <w:bottom w:val="none" w:sz="0" w:space="0" w:color="auto"/>
                        <w:right w:val="none" w:sz="0" w:space="0" w:color="auto"/>
                      </w:divBdr>
                    </w:div>
                  </w:divsChild>
                </w:div>
                <w:div w:id="836074494">
                  <w:marLeft w:val="0"/>
                  <w:marRight w:val="0"/>
                  <w:marTop w:val="0"/>
                  <w:marBottom w:val="0"/>
                  <w:divBdr>
                    <w:top w:val="none" w:sz="0" w:space="0" w:color="auto"/>
                    <w:left w:val="none" w:sz="0" w:space="0" w:color="auto"/>
                    <w:bottom w:val="none" w:sz="0" w:space="0" w:color="auto"/>
                    <w:right w:val="none" w:sz="0" w:space="0" w:color="auto"/>
                  </w:divBdr>
                  <w:divsChild>
                    <w:div w:id="942608893">
                      <w:marLeft w:val="0"/>
                      <w:marRight w:val="0"/>
                      <w:marTop w:val="0"/>
                      <w:marBottom w:val="0"/>
                      <w:divBdr>
                        <w:top w:val="none" w:sz="0" w:space="0" w:color="auto"/>
                        <w:left w:val="none" w:sz="0" w:space="0" w:color="auto"/>
                        <w:bottom w:val="none" w:sz="0" w:space="0" w:color="auto"/>
                        <w:right w:val="none" w:sz="0" w:space="0" w:color="auto"/>
                      </w:divBdr>
                    </w:div>
                    <w:div w:id="1970429079">
                      <w:marLeft w:val="0"/>
                      <w:marRight w:val="0"/>
                      <w:marTop w:val="0"/>
                      <w:marBottom w:val="0"/>
                      <w:divBdr>
                        <w:top w:val="none" w:sz="0" w:space="0" w:color="auto"/>
                        <w:left w:val="none" w:sz="0" w:space="0" w:color="auto"/>
                        <w:bottom w:val="none" w:sz="0" w:space="0" w:color="auto"/>
                        <w:right w:val="none" w:sz="0" w:space="0" w:color="auto"/>
                      </w:divBdr>
                    </w:div>
                    <w:div w:id="1970938488">
                      <w:marLeft w:val="0"/>
                      <w:marRight w:val="0"/>
                      <w:marTop w:val="0"/>
                      <w:marBottom w:val="0"/>
                      <w:divBdr>
                        <w:top w:val="none" w:sz="0" w:space="0" w:color="auto"/>
                        <w:left w:val="none" w:sz="0" w:space="0" w:color="auto"/>
                        <w:bottom w:val="none" w:sz="0" w:space="0" w:color="auto"/>
                        <w:right w:val="none" w:sz="0" w:space="0" w:color="auto"/>
                      </w:divBdr>
                    </w:div>
                  </w:divsChild>
                </w:div>
                <w:div w:id="901644872">
                  <w:marLeft w:val="0"/>
                  <w:marRight w:val="0"/>
                  <w:marTop w:val="0"/>
                  <w:marBottom w:val="0"/>
                  <w:divBdr>
                    <w:top w:val="none" w:sz="0" w:space="0" w:color="auto"/>
                    <w:left w:val="none" w:sz="0" w:space="0" w:color="auto"/>
                    <w:bottom w:val="none" w:sz="0" w:space="0" w:color="auto"/>
                    <w:right w:val="none" w:sz="0" w:space="0" w:color="auto"/>
                  </w:divBdr>
                  <w:divsChild>
                    <w:div w:id="503477314">
                      <w:marLeft w:val="0"/>
                      <w:marRight w:val="0"/>
                      <w:marTop w:val="0"/>
                      <w:marBottom w:val="0"/>
                      <w:divBdr>
                        <w:top w:val="none" w:sz="0" w:space="0" w:color="auto"/>
                        <w:left w:val="none" w:sz="0" w:space="0" w:color="auto"/>
                        <w:bottom w:val="none" w:sz="0" w:space="0" w:color="auto"/>
                        <w:right w:val="none" w:sz="0" w:space="0" w:color="auto"/>
                      </w:divBdr>
                    </w:div>
                    <w:div w:id="763303681">
                      <w:marLeft w:val="0"/>
                      <w:marRight w:val="0"/>
                      <w:marTop w:val="0"/>
                      <w:marBottom w:val="0"/>
                      <w:divBdr>
                        <w:top w:val="none" w:sz="0" w:space="0" w:color="auto"/>
                        <w:left w:val="none" w:sz="0" w:space="0" w:color="auto"/>
                        <w:bottom w:val="none" w:sz="0" w:space="0" w:color="auto"/>
                        <w:right w:val="none" w:sz="0" w:space="0" w:color="auto"/>
                      </w:divBdr>
                    </w:div>
                    <w:div w:id="1784348987">
                      <w:marLeft w:val="0"/>
                      <w:marRight w:val="0"/>
                      <w:marTop w:val="0"/>
                      <w:marBottom w:val="0"/>
                      <w:divBdr>
                        <w:top w:val="none" w:sz="0" w:space="0" w:color="auto"/>
                        <w:left w:val="none" w:sz="0" w:space="0" w:color="auto"/>
                        <w:bottom w:val="none" w:sz="0" w:space="0" w:color="auto"/>
                        <w:right w:val="none" w:sz="0" w:space="0" w:color="auto"/>
                      </w:divBdr>
                    </w:div>
                    <w:div w:id="1840922698">
                      <w:marLeft w:val="0"/>
                      <w:marRight w:val="0"/>
                      <w:marTop w:val="0"/>
                      <w:marBottom w:val="0"/>
                      <w:divBdr>
                        <w:top w:val="none" w:sz="0" w:space="0" w:color="auto"/>
                        <w:left w:val="none" w:sz="0" w:space="0" w:color="auto"/>
                        <w:bottom w:val="none" w:sz="0" w:space="0" w:color="auto"/>
                        <w:right w:val="none" w:sz="0" w:space="0" w:color="auto"/>
                      </w:divBdr>
                    </w:div>
                  </w:divsChild>
                </w:div>
                <w:div w:id="1082213412">
                  <w:marLeft w:val="0"/>
                  <w:marRight w:val="0"/>
                  <w:marTop w:val="0"/>
                  <w:marBottom w:val="0"/>
                  <w:divBdr>
                    <w:top w:val="none" w:sz="0" w:space="0" w:color="auto"/>
                    <w:left w:val="none" w:sz="0" w:space="0" w:color="auto"/>
                    <w:bottom w:val="none" w:sz="0" w:space="0" w:color="auto"/>
                    <w:right w:val="none" w:sz="0" w:space="0" w:color="auto"/>
                  </w:divBdr>
                  <w:divsChild>
                    <w:div w:id="135494089">
                      <w:marLeft w:val="0"/>
                      <w:marRight w:val="0"/>
                      <w:marTop w:val="0"/>
                      <w:marBottom w:val="0"/>
                      <w:divBdr>
                        <w:top w:val="none" w:sz="0" w:space="0" w:color="auto"/>
                        <w:left w:val="none" w:sz="0" w:space="0" w:color="auto"/>
                        <w:bottom w:val="none" w:sz="0" w:space="0" w:color="auto"/>
                        <w:right w:val="none" w:sz="0" w:space="0" w:color="auto"/>
                      </w:divBdr>
                    </w:div>
                    <w:div w:id="731197790">
                      <w:marLeft w:val="0"/>
                      <w:marRight w:val="0"/>
                      <w:marTop w:val="0"/>
                      <w:marBottom w:val="0"/>
                      <w:divBdr>
                        <w:top w:val="none" w:sz="0" w:space="0" w:color="auto"/>
                        <w:left w:val="none" w:sz="0" w:space="0" w:color="auto"/>
                        <w:bottom w:val="none" w:sz="0" w:space="0" w:color="auto"/>
                        <w:right w:val="none" w:sz="0" w:space="0" w:color="auto"/>
                      </w:divBdr>
                    </w:div>
                  </w:divsChild>
                </w:div>
                <w:div w:id="1094086827">
                  <w:marLeft w:val="0"/>
                  <w:marRight w:val="0"/>
                  <w:marTop w:val="0"/>
                  <w:marBottom w:val="0"/>
                  <w:divBdr>
                    <w:top w:val="none" w:sz="0" w:space="0" w:color="auto"/>
                    <w:left w:val="none" w:sz="0" w:space="0" w:color="auto"/>
                    <w:bottom w:val="none" w:sz="0" w:space="0" w:color="auto"/>
                    <w:right w:val="none" w:sz="0" w:space="0" w:color="auto"/>
                  </w:divBdr>
                  <w:divsChild>
                    <w:div w:id="864831868">
                      <w:marLeft w:val="0"/>
                      <w:marRight w:val="0"/>
                      <w:marTop w:val="0"/>
                      <w:marBottom w:val="0"/>
                      <w:divBdr>
                        <w:top w:val="none" w:sz="0" w:space="0" w:color="auto"/>
                        <w:left w:val="none" w:sz="0" w:space="0" w:color="auto"/>
                        <w:bottom w:val="none" w:sz="0" w:space="0" w:color="auto"/>
                        <w:right w:val="none" w:sz="0" w:space="0" w:color="auto"/>
                      </w:divBdr>
                    </w:div>
                  </w:divsChild>
                </w:div>
                <w:div w:id="1127895530">
                  <w:marLeft w:val="0"/>
                  <w:marRight w:val="0"/>
                  <w:marTop w:val="0"/>
                  <w:marBottom w:val="0"/>
                  <w:divBdr>
                    <w:top w:val="none" w:sz="0" w:space="0" w:color="auto"/>
                    <w:left w:val="none" w:sz="0" w:space="0" w:color="auto"/>
                    <w:bottom w:val="none" w:sz="0" w:space="0" w:color="auto"/>
                    <w:right w:val="none" w:sz="0" w:space="0" w:color="auto"/>
                  </w:divBdr>
                  <w:divsChild>
                    <w:div w:id="1724988212">
                      <w:marLeft w:val="0"/>
                      <w:marRight w:val="0"/>
                      <w:marTop w:val="0"/>
                      <w:marBottom w:val="0"/>
                      <w:divBdr>
                        <w:top w:val="none" w:sz="0" w:space="0" w:color="auto"/>
                        <w:left w:val="none" w:sz="0" w:space="0" w:color="auto"/>
                        <w:bottom w:val="none" w:sz="0" w:space="0" w:color="auto"/>
                        <w:right w:val="none" w:sz="0" w:space="0" w:color="auto"/>
                      </w:divBdr>
                    </w:div>
                    <w:div w:id="2063673810">
                      <w:marLeft w:val="0"/>
                      <w:marRight w:val="0"/>
                      <w:marTop w:val="0"/>
                      <w:marBottom w:val="0"/>
                      <w:divBdr>
                        <w:top w:val="none" w:sz="0" w:space="0" w:color="auto"/>
                        <w:left w:val="none" w:sz="0" w:space="0" w:color="auto"/>
                        <w:bottom w:val="none" w:sz="0" w:space="0" w:color="auto"/>
                        <w:right w:val="none" w:sz="0" w:space="0" w:color="auto"/>
                      </w:divBdr>
                    </w:div>
                  </w:divsChild>
                </w:div>
                <w:div w:id="1163277041">
                  <w:marLeft w:val="0"/>
                  <w:marRight w:val="0"/>
                  <w:marTop w:val="0"/>
                  <w:marBottom w:val="0"/>
                  <w:divBdr>
                    <w:top w:val="none" w:sz="0" w:space="0" w:color="auto"/>
                    <w:left w:val="none" w:sz="0" w:space="0" w:color="auto"/>
                    <w:bottom w:val="none" w:sz="0" w:space="0" w:color="auto"/>
                    <w:right w:val="none" w:sz="0" w:space="0" w:color="auto"/>
                  </w:divBdr>
                  <w:divsChild>
                    <w:div w:id="2092240255">
                      <w:marLeft w:val="0"/>
                      <w:marRight w:val="0"/>
                      <w:marTop w:val="0"/>
                      <w:marBottom w:val="0"/>
                      <w:divBdr>
                        <w:top w:val="none" w:sz="0" w:space="0" w:color="auto"/>
                        <w:left w:val="none" w:sz="0" w:space="0" w:color="auto"/>
                        <w:bottom w:val="none" w:sz="0" w:space="0" w:color="auto"/>
                        <w:right w:val="none" w:sz="0" w:space="0" w:color="auto"/>
                      </w:divBdr>
                    </w:div>
                  </w:divsChild>
                </w:div>
                <w:div w:id="1202283177">
                  <w:marLeft w:val="0"/>
                  <w:marRight w:val="0"/>
                  <w:marTop w:val="0"/>
                  <w:marBottom w:val="0"/>
                  <w:divBdr>
                    <w:top w:val="none" w:sz="0" w:space="0" w:color="auto"/>
                    <w:left w:val="none" w:sz="0" w:space="0" w:color="auto"/>
                    <w:bottom w:val="none" w:sz="0" w:space="0" w:color="auto"/>
                    <w:right w:val="none" w:sz="0" w:space="0" w:color="auto"/>
                  </w:divBdr>
                  <w:divsChild>
                    <w:div w:id="586698035">
                      <w:marLeft w:val="0"/>
                      <w:marRight w:val="0"/>
                      <w:marTop w:val="0"/>
                      <w:marBottom w:val="0"/>
                      <w:divBdr>
                        <w:top w:val="none" w:sz="0" w:space="0" w:color="auto"/>
                        <w:left w:val="none" w:sz="0" w:space="0" w:color="auto"/>
                        <w:bottom w:val="none" w:sz="0" w:space="0" w:color="auto"/>
                        <w:right w:val="none" w:sz="0" w:space="0" w:color="auto"/>
                      </w:divBdr>
                    </w:div>
                  </w:divsChild>
                </w:div>
                <w:div w:id="1223558376">
                  <w:marLeft w:val="0"/>
                  <w:marRight w:val="0"/>
                  <w:marTop w:val="0"/>
                  <w:marBottom w:val="0"/>
                  <w:divBdr>
                    <w:top w:val="none" w:sz="0" w:space="0" w:color="auto"/>
                    <w:left w:val="none" w:sz="0" w:space="0" w:color="auto"/>
                    <w:bottom w:val="none" w:sz="0" w:space="0" w:color="auto"/>
                    <w:right w:val="none" w:sz="0" w:space="0" w:color="auto"/>
                  </w:divBdr>
                  <w:divsChild>
                    <w:div w:id="1154444651">
                      <w:marLeft w:val="0"/>
                      <w:marRight w:val="0"/>
                      <w:marTop w:val="0"/>
                      <w:marBottom w:val="0"/>
                      <w:divBdr>
                        <w:top w:val="none" w:sz="0" w:space="0" w:color="auto"/>
                        <w:left w:val="none" w:sz="0" w:space="0" w:color="auto"/>
                        <w:bottom w:val="none" w:sz="0" w:space="0" w:color="auto"/>
                        <w:right w:val="none" w:sz="0" w:space="0" w:color="auto"/>
                      </w:divBdr>
                    </w:div>
                    <w:div w:id="2001156095">
                      <w:marLeft w:val="0"/>
                      <w:marRight w:val="0"/>
                      <w:marTop w:val="0"/>
                      <w:marBottom w:val="0"/>
                      <w:divBdr>
                        <w:top w:val="none" w:sz="0" w:space="0" w:color="auto"/>
                        <w:left w:val="none" w:sz="0" w:space="0" w:color="auto"/>
                        <w:bottom w:val="none" w:sz="0" w:space="0" w:color="auto"/>
                        <w:right w:val="none" w:sz="0" w:space="0" w:color="auto"/>
                      </w:divBdr>
                    </w:div>
                  </w:divsChild>
                </w:div>
                <w:div w:id="1237278767">
                  <w:marLeft w:val="0"/>
                  <w:marRight w:val="0"/>
                  <w:marTop w:val="0"/>
                  <w:marBottom w:val="0"/>
                  <w:divBdr>
                    <w:top w:val="none" w:sz="0" w:space="0" w:color="auto"/>
                    <w:left w:val="none" w:sz="0" w:space="0" w:color="auto"/>
                    <w:bottom w:val="none" w:sz="0" w:space="0" w:color="auto"/>
                    <w:right w:val="none" w:sz="0" w:space="0" w:color="auto"/>
                  </w:divBdr>
                  <w:divsChild>
                    <w:div w:id="748379855">
                      <w:marLeft w:val="0"/>
                      <w:marRight w:val="0"/>
                      <w:marTop w:val="0"/>
                      <w:marBottom w:val="0"/>
                      <w:divBdr>
                        <w:top w:val="none" w:sz="0" w:space="0" w:color="auto"/>
                        <w:left w:val="none" w:sz="0" w:space="0" w:color="auto"/>
                        <w:bottom w:val="none" w:sz="0" w:space="0" w:color="auto"/>
                        <w:right w:val="none" w:sz="0" w:space="0" w:color="auto"/>
                      </w:divBdr>
                    </w:div>
                    <w:div w:id="810319221">
                      <w:marLeft w:val="0"/>
                      <w:marRight w:val="0"/>
                      <w:marTop w:val="0"/>
                      <w:marBottom w:val="0"/>
                      <w:divBdr>
                        <w:top w:val="none" w:sz="0" w:space="0" w:color="auto"/>
                        <w:left w:val="none" w:sz="0" w:space="0" w:color="auto"/>
                        <w:bottom w:val="none" w:sz="0" w:space="0" w:color="auto"/>
                        <w:right w:val="none" w:sz="0" w:space="0" w:color="auto"/>
                      </w:divBdr>
                    </w:div>
                  </w:divsChild>
                </w:div>
                <w:div w:id="1312519347">
                  <w:marLeft w:val="0"/>
                  <w:marRight w:val="0"/>
                  <w:marTop w:val="0"/>
                  <w:marBottom w:val="0"/>
                  <w:divBdr>
                    <w:top w:val="none" w:sz="0" w:space="0" w:color="auto"/>
                    <w:left w:val="none" w:sz="0" w:space="0" w:color="auto"/>
                    <w:bottom w:val="none" w:sz="0" w:space="0" w:color="auto"/>
                    <w:right w:val="none" w:sz="0" w:space="0" w:color="auto"/>
                  </w:divBdr>
                  <w:divsChild>
                    <w:div w:id="62484370">
                      <w:marLeft w:val="0"/>
                      <w:marRight w:val="0"/>
                      <w:marTop w:val="0"/>
                      <w:marBottom w:val="0"/>
                      <w:divBdr>
                        <w:top w:val="none" w:sz="0" w:space="0" w:color="auto"/>
                        <w:left w:val="none" w:sz="0" w:space="0" w:color="auto"/>
                        <w:bottom w:val="none" w:sz="0" w:space="0" w:color="auto"/>
                        <w:right w:val="none" w:sz="0" w:space="0" w:color="auto"/>
                      </w:divBdr>
                    </w:div>
                  </w:divsChild>
                </w:div>
                <w:div w:id="1330911577">
                  <w:marLeft w:val="0"/>
                  <w:marRight w:val="0"/>
                  <w:marTop w:val="0"/>
                  <w:marBottom w:val="0"/>
                  <w:divBdr>
                    <w:top w:val="none" w:sz="0" w:space="0" w:color="auto"/>
                    <w:left w:val="none" w:sz="0" w:space="0" w:color="auto"/>
                    <w:bottom w:val="none" w:sz="0" w:space="0" w:color="auto"/>
                    <w:right w:val="none" w:sz="0" w:space="0" w:color="auto"/>
                  </w:divBdr>
                  <w:divsChild>
                    <w:div w:id="525602322">
                      <w:marLeft w:val="0"/>
                      <w:marRight w:val="0"/>
                      <w:marTop w:val="0"/>
                      <w:marBottom w:val="0"/>
                      <w:divBdr>
                        <w:top w:val="none" w:sz="0" w:space="0" w:color="auto"/>
                        <w:left w:val="none" w:sz="0" w:space="0" w:color="auto"/>
                        <w:bottom w:val="none" w:sz="0" w:space="0" w:color="auto"/>
                        <w:right w:val="none" w:sz="0" w:space="0" w:color="auto"/>
                      </w:divBdr>
                    </w:div>
                    <w:div w:id="1756707848">
                      <w:marLeft w:val="0"/>
                      <w:marRight w:val="0"/>
                      <w:marTop w:val="0"/>
                      <w:marBottom w:val="0"/>
                      <w:divBdr>
                        <w:top w:val="none" w:sz="0" w:space="0" w:color="auto"/>
                        <w:left w:val="none" w:sz="0" w:space="0" w:color="auto"/>
                        <w:bottom w:val="none" w:sz="0" w:space="0" w:color="auto"/>
                        <w:right w:val="none" w:sz="0" w:space="0" w:color="auto"/>
                      </w:divBdr>
                    </w:div>
                    <w:div w:id="1950963938">
                      <w:marLeft w:val="0"/>
                      <w:marRight w:val="0"/>
                      <w:marTop w:val="0"/>
                      <w:marBottom w:val="0"/>
                      <w:divBdr>
                        <w:top w:val="none" w:sz="0" w:space="0" w:color="auto"/>
                        <w:left w:val="none" w:sz="0" w:space="0" w:color="auto"/>
                        <w:bottom w:val="none" w:sz="0" w:space="0" w:color="auto"/>
                        <w:right w:val="none" w:sz="0" w:space="0" w:color="auto"/>
                      </w:divBdr>
                    </w:div>
                  </w:divsChild>
                </w:div>
                <w:div w:id="1357468119">
                  <w:marLeft w:val="0"/>
                  <w:marRight w:val="0"/>
                  <w:marTop w:val="0"/>
                  <w:marBottom w:val="0"/>
                  <w:divBdr>
                    <w:top w:val="none" w:sz="0" w:space="0" w:color="auto"/>
                    <w:left w:val="none" w:sz="0" w:space="0" w:color="auto"/>
                    <w:bottom w:val="none" w:sz="0" w:space="0" w:color="auto"/>
                    <w:right w:val="none" w:sz="0" w:space="0" w:color="auto"/>
                  </w:divBdr>
                  <w:divsChild>
                    <w:div w:id="282809512">
                      <w:marLeft w:val="0"/>
                      <w:marRight w:val="0"/>
                      <w:marTop w:val="0"/>
                      <w:marBottom w:val="0"/>
                      <w:divBdr>
                        <w:top w:val="none" w:sz="0" w:space="0" w:color="auto"/>
                        <w:left w:val="none" w:sz="0" w:space="0" w:color="auto"/>
                        <w:bottom w:val="none" w:sz="0" w:space="0" w:color="auto"/>
                        <w:right w:val="none" w:sz="0" w:space="0" w:color="auto"/>
                      </w:divBdr>
                    </w:div>
                    <w:div w:id="1207638300">
                      <w:marLeft w:val="0"/>
                      <w:marRight w:val="0"/>
                      <w:marTop w:val="0"/>
                      <w:marBottom w:val="0"/>
                      <w:divBdr>
                        <w:top w:val="none" w:sz="0" w:space="0" w:color="auto"/>
                        <w:left w:val="none" w:sz="0" w:space="0" w:color="auto"/>
                        <w:bottom w:val="none" w:sz="0" w:space="0" w:color="auto"/>
                        <w:right w:val="none" w:sz="0" w:space="0" w:color="auto"/>
                      </w:divBdr>
                    </w:div>
                  </w:divsChild>
                </w:div>
                <w:div w:id="1506438326">
                  <w:marLeft w:val="0"/>
                  <w:marRight w:val="0"/>
                  <w:marTop w:val="0"/>
                  <w:marBottom w:val="0"/>
                  <w:divBdr>
                    <w:top w:val="none" w:sz="0" w:space="0" w:color="auto"/>
                    <w:left w:val="none" w:sz="0" w:space="0" w:color="auto"/>
                    <w:bottom w:val="none" w:sz="0" w:space="0" w:color="auto"/>
                    <w:right w:val="none" w:sz="0" w:space="0" w:color="auto"/>
                  </w:divBdr>
                  <w:divsChild>
                    <w:div w:id="89007733">
                      <w:marLeft w:val="0"/>
                      <w:marRight w:val="0"/>
                      <w:marTop w:val="0"/>
                      <w:marBottom w:val="0"/>
                      <w:divBdr>
                        <w:top w:val="none" w:sz="0" w:space="0" w:color="auto"/>
                        <w:left w:val="none" w:sz="0" w:space="0" w:color="auto"/>
                        <w:bottom w:val="none" w:sz="0" w:space="0" w:color="auto"/>
                        <w:right w:val="none" w:sz="0" w:space="0" w:color="auto"/>
                      </w:divBdr>
                    </w:div>
                  </w:divsChild>
                </w:div>
                <w:div w:id="1639723802">
                  <w:marLeft w:val="0"/>
                  <w:marRight w:val="0"/>
                  <w:marTop w:val="0"/>
                  <w:marBottom w:val="0"/>
                  <w:divBdr>
                    <w:top w:val="none" w:sz="0" w:space="0" w:color="auto"/>
                    <w:left w:val="none" w:sz="0" w:space="0" w:color="auto"/>
                    <w:bottom w:val="none" w:sz="0" w:space="0" w:color="auto"/>
                    <w:right w:val="none" w:sz="0" w:space="0" w:color="auto"/>
                  </w:divBdr>
                  <w:divsChild>
                    <w:div w:id="231896652">
                      <w:marLeft w:val="0"/>
                      <w:marRight w:val="0"/>
                      <w:marTop w:val="0"/>
                      <w:marBottom w:val="0"/>
                      <w:divBdr>
                        <w:top w:val="none" w:sz="0" w:space="0" w:color="auto"/>
                        <w:left w:val="none" w:sz="0" w:space="0" w:color="auto"/>
                        <w:bottom w:val="none" w:sz="0" w:space="0" w:color="auto"/>
                        <w:right w:val="none" w:sz="0" w:space="0" w:color="auto"/>
                      </w:divBdr>
                    </w:div>
                  </w:divsChild>
                </w:div>
                <w:div w:id="1700157743">
                  <w:marLeft w:val="0"/>
                  <w:marRight w:val="0"/>
                  <w:marTop w:val="0"/>
                  <w:marBottom w:val="0"/>
                  <w:divBdr>
                    <w:top w:val="none" w:sz="0" w:space="0" w:color="auto"/>
                    <w:left w:val="none" w:sz="0" w:space="0" w:color="auto"/>
                    <w:bottom w:val="none" w:sz="0" w:space="0" w:color="auto"/>
                    <w:right w:val="none" w:sz="0" w:space="0" w:color="auto"/>
                  </w:divBdr>
                  <w:divsChild>
                    <w:div w:id="1855919658">
                      <w:marLeft w:val="0"/>
                      <w:marRight w:val="0"/>
                      <w:marTop w:val="0"/>
                      <w:marBottom w:val="0"/>
                      <w:divBdr>
                        <w:top w:val="none" w:sz="0" w:space="0" w:color="auto"/>
                        <w:left w:val="none" w:sz="0" w:space="0" w:color="auto"/>
                        <w:bottom w:val="none" w:sz="0" w:space="0" w:color="auto"/>
                        <w:right w:val="none" w:sz="0" w:space="0" w:color="auto"/>
                      </w:divBdr>
                    </w:div>
                  </w:divsChild>
                </w:div>
                <w:div w:id="1744181513">
                  <w:marLeft w:val="0"/>
                  <w:marRight w:val="0"/>
                  <w:marTop w:val="0"/>
                  <w:marBottom w:val="0"/>
                  <w:divBdr>
                    <w:top w:val="none" w:sz="0" w:space="0" w:color="auto"/>
                    <w:left w:val="none" w:sz="0" w:space="0" w:color="auto"/>
                    <w:bottom w:val="none" w:sz="0" w:space="0" w:color="auto"/>
                    <w:right w:val="none" w:sz="0" w:space="0" w:color="auto"/>
                  </w:divBdr>
                  <w:divsChild>
                    <w:div w:id="1433355712">
                      <w:marLeft w:val="0"/>
                      <w:marRight w:val="0"/>
                      <w:marTop w:val="0"/>
                      <w:marBottom w:val="0"/>
                      <w:divBdr>
                        <w:top w:val="none" w:sz="0" w:space="0" w:color="auto"/>
                        <w:left w:val="none" w:sz="0" w:space="0" w:color="auto"/>
                        <w:bottom w:val="none" w:sz="0" w:space="0" w:color="auto"/>
                        <w:right w:val="none" w:sz="0" w:space="0" w:color="auto"/>
                      </w:divBdr>
                    </w:div>
                  </w:divsChild>
                </w:div>
                <w:div w:id="1762944103">
                  <w:marLeft w:val="0"/>
                  <w:marRight w:val="0"/>
                  <w:marTop w:val="0"/>
                  <w:marBottom w:val="0"/>
                  <w:divBdr>
                    <w:top w:val="none" w:sz="0" w:space="0" w:color="auto"/>
                    <w:left w:val="none" w:sz="0" w:space="0" w:color="auto"/>
                    <w:bottom w:val="none" w:sz="0" w:space="0" w:color="auto"/>
                    <w:right w:val="none" w:sz="0" w:space="0" w:color="auto"/>
                  </w:divBdr>
                  <w:divsChild>
                    <w:div w:id="363557438">
                      <w:marLeft w:val="0"/>
                      <w:marRight w:val="0"/>
                      <w:marTop w:val="0"/>
                      <w:marBottom w:val="0"/>
                      <w:divBdr>
                        <w:top w:val="none" w:sz="0" w:space="0" w:color="auto"/>
                        <w:left w:val="none" w:sz="0" w:space="0" w:color="auto"/>
                        <w:bottom w:val="none" w:sz="0" w:space="0" w:color="auto"/>
                        <w:right w:val="none" w:sz="0" w:space="0" w:color="auto"/>
                      </w:divBdr>
                    </w:div>
                  </w:divsChild>
                </w:div>
                <w:div w:id="1795784700">
                  <w:marLeft w:val="0"/>
                  <w:marRight w:val="0"/>
                  <w:marTop w:val="0"/>
                  <w:marBottom w:val="0"/>
                  <w:divBdr>
                    <w:top w:val="none" w:sz="0" w:space="0" w:color="auto"/>
                    <w:left w:val="none" w:sz="0" w:space="0" w:color="auto"/>
                    <w:bottom w:val="none" w:sz="0" w:space="0" w:color="auto"/>
                    <w:right w:val="none" w:sz="0" w:space="0" w:color="auto"/>
                  </w:divBdr>
                  <w:divsChild>
                    <w:div w:id="790824493">
                      <w:marLeft w:val="0"/>
                      <w:marRight w:val="0"/>
                      <w:marTop w:val="0"/>
                      <w:marBottom w:val="0"/>
                      <w:divBdr>
                        <w:top w:val="none" w:sz="0" w:space="0" w:color="auto"/>
                        <w:left w:val="none" w:sz="0" w:space="0" w:color="auto"/>
                        <w:bottom w:val="none" w:sz="0" w:space="0" w:color="auto"/>
                        <w:right w:val="none" w:sz="0" w:space="0" w:color="auto"/>
                      </w:divBdr>
                    </w:div>
                  </w:divsChild>
                </w:div>
                <w:div w:id="1837961427">
                  <w:marLeft w:val="0"/>
                  <w:marRight w:val="0"/>
                  <w:marTop w:val="0"/>
                  <w:marBottom w:val="0"/>
                  <w:divBdr>
                    <w:top w:val="none" w:sz="0" w:space="0" w:color="auto"/>
                    <w:left w:val="none" w:sz="0" w:space="0" w:color="auto"/>
                    <w:bottom w:val="none" w:sz="0" w:space="0" w:color="auto"/>
                    <w:right w:val="none" w:sz="0" w:space="0" w:color="auto"/>
                  </w:divBdr>
                  <w:divsChild>
                    <w:div w:id="101995929">
                      <w:marLeft w:val="0"/>
                      <w:marRight w:val="0"/>
                      <w:marTop w:val="0"/>
                      <w:marBottom w:val="0"/>
                      <w:divBdr>
                        <w:top w:val="none" w:sz="0" w:space="0" w:color="auto"/>
                        <w:left w:val="none" w:sz="0" w:space="0" w:color="auto"/>
                        <w:bottom w:val="none" w:sz="0" w:space="0" w:color="auto"/>
                        <w:right w:val="none" w:sz="0" w:space="0" w:color="auto"/>
                      </w:divBdr>
                    </w:div>
                  </w:divsChild>
                </w:div>
                <w:div w:id="1899779600">
                  <w:marLeft w:val="0"/>
                  <w:marRight w:val="0"/>
                  <w:marTop w:val="0"/>
                  <w:marBottom w:val="0"/>
                  <w:divBdr>
                    <w:top w:val="none" w:sz="0" w:space="0" w:color="auto"/>
                    <w:left w:val="none" w:sz="0" w:space="0" w:color="auto"/>
                    <w:bottom w:val="none" w:sz="0" w:space="0" w:color="auto"/>
                    <w:right w:val="none" w:sz="0" w:space="0" w:color="auto"/>
                  </w:divBdr>
                  <w:divsChild>
                    <w:div w:id="1007561767">
                      <w:marLeft w:val="0"/>
                      <w:marRight w:val="0"/>
                      <w:marTop w:val="0"/>
                      <w:marBottom w:val="0"/>
                      <w:divBdr>
                        <w:top w:val="none" w:sz="0" w:space="0" w:color="auto"/>
                        <w:left w:val="none" w:sz="0" w:space="0" w:color="auto"/>
                        <w:bottom w:val="none" w:sz="0" w:space="0" w:color="auto"/>
                        <w:right w:val="none" w:sz="0" w:space="0" w:color="auto"/>
                      </w:divBdr>
                    </w:div>
                  </w:divsChild>
                </w:div>
                <w:div w:id="1972901285">
                  <w:marLeft w:val="0"/>
                  <w:marRight w:val="0"/>
                  <w:marTop w:val="0"/>
                  <w:marBottom w:val="0"/>
                  <w:divBdr>
                    <w:top w:val="none" w:sz="0" w:space="0" w:color="auto"/>
                    <w:left w:val="none" w:sz="0" w:space="0" w:color="auto"/>
                    <w:bottom w:val="none" w:sz="0" w:space="0" w:color="auto"/>
                    <w:right w:val="none" w:sz="0" w:space="0" w:color="auto"/>
                  </w:divBdr>
                  <w:divsChild>
                    <w:div w:id="423579283">
                      <w:marLeft w:val="0"/>
                      <w:marRight w:val="0"/>
                      <w:marTop w:val="0"/>
                      <w:marBottom w:val="0"/>
                      <w:divBdr>
                        <w:top w:val="none" w:sz="0" w:space="0" w:color="auto"/>
                        <w:left w:val="none" w:sz="0" w:space="0" w:color="auto"/>
                        <w:bottom w:val="none" w:sz="0" w:space="0" w:color="auto"/>
                        <w:right w:val="none" w:sz="0" w:space="0" w:color="auto"/>
                      </w:divBdr>
                    </w:div>
                  </w:divsChild>
                </w:div>
                <w:div w:id="2022857551">
                  <w:marLeft w:val="0"/>
                  <w:marRight w:val="0"/>
                  <w:marTop w:val="0"/>
                  <w:marBottom w:val="0"/>
                  <w:divBdr>
                    <w:top w:val="none" w:sz="0" w:space="0" w:color="auto"/>
                    <w:left w:val="none" w:sz="0" w:space="0" w:color="auto"/>
                    <w:bottom w:val="none" w:sz="0" w:space="0" w:color="auto"/>
                    <w:right w:val="none" w:sz="0" w:space="0" w:color="auto"/>
                  </w:divBdr>
                  <w:divsChild>
                    <w:div w:id="113906335">
                      <w:marLeft w:val="0"/>
                      <w:marRight w:val="0"/>
                      <w:marTop w:val="0"/>
                      <w:marBottom w:val="0"/>
                      <w:divBdr>
                        <w:top w:val="none" w:sz="0" w:space="0" w:color="auto"/>
                        <w:left w:val="none" w:sz="0" w:space="0" w:color="auto"/>
                        <w:bottom w:val="none" w:sz="0" w:space="0" w:color="auto"/>
                        <w:right w:val="none" w:sz="0" w:space="0" w:color="auto"/>
                      </w:divBdr>
                    </w:div>
                    <w:div w:id="420378142">
                      <w:marLeft w:val="0"/>
                      <w:marRight w:val="0"/>
                      <w:marTop w:val="0"/>
                      <w:marBottom w:val="0"/>
                      <w:divBdr>
                        <w:top w:val="none" w:sz="0" w:space="0" w:color="auto"/>
                        <w:left w:val="none" w:sz="0" w:space="0" w:color="auto"/>
                        <w:bottom w:val="none" w:sz="0" w:space="0" w:color="auto"/>
                        <w:right w:val="none" w:sz="0" w:space="0" w:color="auto"/>
                      </w:divBdr>
                    </w:div>
                  </w:divsChild>
                </w:div>
                <w:div w:id="2113281300">
                  <w:marLeft w:val="0"/>
                  <w:marRight w:val="0"/>
                  <w:marTop w:val="0"/>
                  <w:marBottom w:val="0"/>
                  <w:divBdr>
                    <w:top w:val="none" w:sz="0" w:space="0" w:color="auto"/>
                    <w:left w:val="none" w:sz="0" w:space="0" w:color="auto"/>
                    <w:bottom w:val="none" w:sz="0" w:space="0" w:color="auto"/>
                    <w:right w:val="none" w:sz="0" w:space="0" w:color="auto"/>
                  </w:divBdr>
                  <w:divsChild>
                    <w:div w:id="7611196">
                      <w:marLeft w:val="0"/>
                      <w:marRight w:val="0"/>
                      <w:marTop w:val="0"/>
                      <w:marBottom w:val="0"/>
                      <w:divBdr>
                        <w:top w:val="none" w:sz="0" w:space="0" w:color="auto"/>
                        <w:left w:val="none" w:sz="0" w:space="0" w:color="auto"/>
                        <w:bottom w:val="none" w:sz="0" w:space="0" w:color="auto"/>
                        <w:right w:val="none" w:sz="0" w:space="0" w:color="auto"/>
                      </w:divBdr>
                    </w:div>
                    <w:div w:id="13368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3078">
          <w:marLeft w:val="0"/>
          <w:marRight w:val="0"/>
          <w:marTop w:val="0"/>
          <w:marBottom w:val="0"/>
          <w:divBdr>
            <w:top w:val="none" w:sz="0" w:space="0" w:color="auto"/>
            <w:left w:val="none" w:sz="0" w:space="0" w:color="auto"/>
            <w:bottom w:val="none" w:sz="0" w:space="0" w:color="auto"/>
            <w:right w:val="none" w:sz="0" w:space="0" w:color="auto"/>
          </w:divBdr>
        </w:div>
        <w:div w:id="1127822458">
          <w:marLeft w:val="0"/>
          <w:marRight w:val="0"/>
          <w:marTop w:val="0"/>
          <w:marBottom w:val="0"/>
          <w:divBdr>
            <w:top w:val="none" w:sz="0" w:space="0" w:color="auto"/>
            <w:left w:val="none" w:sz="0" w:space="0" w:color="auto"/>
            <w:bottom w:val="none" w:sz="0" w:space="0" w:color="auto"/>
            <w:right w:val="none" w:sz="0" w:space="0" w:color="auto"/>
          </w:divBdr>
        </w:div>
        <w:div w:id="1150748222">
          <w:marLeft w:val="0"/>
          <w:marRight w:val="0"/>
          <w:marTop w:val="0"/>
          <w:marBottom w:val="0"/>
          <w:divBdr>
            <w:top w:val="none" w:sz="0" w:space="0" w:color="auto"/>
            <w:left w:val="none" w:sz="0" w:space="0" w:color="auto"/>
            <w:bottom w:val="none" w:sz="0" w:space="0" w:color="auto"/>
            <w:right w:val="none" w:sz="0" w:space="0" w:color="auto"/>
          </w:divBdr>
        </w:div>
        <w:div w:id="1172524335">
          <w:marLeft w:val="0"/>
          <w:marRight w:val="0"/>
          <w:marTop w:val="0"/>
          <w:marBottom w:val="0"/>
          <w:divBdr>
            <w:top w:val="none" w:sz="0" w:space="0" w:color="auto"/>
            <w:left w:val="none" w:sz="0" w:space="0" w:color="auto"/>
            <w:bottom w:val="none" w:sz="0" w:space="0" w:color="auto"/>
            <w:right w:val="none" w:sz="0" w:space="0" w:color="auto"/>
          </w:divBdr>
        </w:div>
        <w:div w:id="1174608204">
          <w:marLeft w:val="0"/>
          <w:marRight w:val="0"/>
          <w:marTop w:val="0"/>
          <w:marBottom w:val="0"/>
          <w:divBdr>
            <w:top w:val="none" w:sz="0" w:space="0" w:color="auto"/>
            <w:left w:val="none" w:sz="0" w:space="0" w:color="auto"/>
            <w:bottom w:val="none" w:sz="0" w:space="0" w:color="auto"/>
            <w:right w:val="none" w:sz="0" w:space="0" w:color="auto"/>
          </w:divBdr>
        </w:div>
        <w:div w:id="1213419460">
          <w:marLeft w:val="0"/>
          <w:marRight w:val="0"/>
          <w:marTop w:val="0"/>
          <w:marBottom w:val="0"/>
          <w:divBdr>
            <w:top w:val="none" w:sz="0" w:space="0" w:color="auto"/>
            <w:left w:val="none" w:sz="0" w:space="0" w:color="auto"/>
            <w:bottom w:val="none" w:sz="0" w:space="0" w:color="auto"/>
            <w:right w:val="none" w:sz="0" w:space="0" w:color="auto"/>
          </w:divBdr>
        </w:div>
        <w:div w:id="1219244625">
          <w:marLeft w:val="0"/>
          <w:marRight w:val="0"/>
          <w:marTop w:val="0"/>
          <w:marBottom w:val="0"/>
          <w:divBdr>
            <w:top w:val="none" w:sz="0" w:space="0" w:color="auto"/>
            <w:left w:val="none" w:sz="0" w:space="0" w:color="auto"/>
            <w:bottom w:val="none" w:sz="0" w:space="0" w:color="auto"/>
            <w:right w:val="none" w:sz="0" w:space="0" w:color="auto"/>
          </w:divBdr>
        </w:div>
        <w:div w:id="1220436214">
          <w:marLeft w:val="0"/>
          <w:marRight w:val="0"/>
          <w:marTop w:val="0"/>
          <w:marBottom w:val="0"/>
          <w:divBdr>
            <w:top w:val="none" w:sz="0" w:space="0" w:color="auto"/>
            <w:left w:val="none" w:sz="0" w:space="0" w:color="auto"/>
            <w:bottom w:val="none" w:sz="0" w:space="0" w:color="auto"/>
            <w:right w:val="none" w:sz="0" w:space="0" w:color="auto"/>
          </w:divBdr>
          <w:divsChild>
            <w:div w:id="1432356696">
              <w:marLeft w:val="0"/>
              <w:marRight w:val="0"/>
              <w:marTop w:val="30"/>
              <w:marBottom w:val="30"/>
              <w:divBdr>
                <w:top w:val="none" w:sz="0" w:space="0" w:color="auto"/>
                <w:left w:val="none" w:sz="0" w:space="0" w:color="auto"/>
                <w:bottom w:val="none" w:sz="0" w:space="0" w:color="auto"/>
                <w:right w:val="none" w:sz="0" w:space="0" w:color="auto"/>
              </w:divBdr>
              <w:divsChild>
                <w:div w:id="89547661">
                  <w:marLeft w:val="0"/>
                  <w:marRight w:val="0"/>
                  <w:marTop w:val="0"/>
                  <w:marBottom w:val="0"/>
                  <w:divBdr>
                    <w:top w:val="none" w:sz="0" w:space="0" w:color="auto"/>
                    <w:left w:val="none" w:sz="0" w:space="0" w:color="auto"/>
                    <w:bottom w:val="none" w:sz="0" w:space="0" w:color="auto"/>
                    <w:right w:val="none" w:sz="0" w:space="0" w:color="auto"/>
                  </w:divBdr>
                  <w:divsChild>
                    <w:div w:id="982933244">
                      <w:marLeft w:val="0"/>
                      <w:marRight w:val="0"/>
                      <w:marTop w:val="0"/>
                      <w:marBottom w:val="0"/>
                      <w:divBdr>
                        <w:top w:val="none" w:sz="0" w:space="0" w:color="auto"/>
                        <w:left w:val="none" w:sz="0" w:space="0" w:color="auto"/>
                        <w:bottom w:val="none" w:sz="0" w:space="0" w:color="auto"/>
                        <w:right w:val="none" w:sz="0" w:space="0" w:color="auto"/>
                      </w:divBdr>
                    </w:div>
                  </w:divsChild>
                </w:div>
                <w:div w:id="218592586">
                  <w:marLeft w:val="0"/>
                  <w:marRight w:val="0"/>
                  <w:marTop w:val="0"/>
                  <w:marBottom w:val="0"/>
                  <w:divBdr>
                    <w:top w:val="none" w:sz="0" w:space="0" w:color="auto"/>
                    <w:left w:val="none" w:sz="0" w:space="0" w:color="auto"/>
                    <w:bottom w:val="none" w:sz="0" w:space="0" w:color="auto"/>
                    <w:right w:val="none" w:sz="0" w:space="0" w:color="auto"/>
                  </w:divBdr>
                  <w:divsChild>
                    <w:div w:id="660275728">
                      <w:marLeft w:val="0"/>
                      <w:marRight w:val="0"/>
                      <w:marTop w:val="0"/>
                      <w:marBottom w:val="0"/>
                      <w:divBdr>
                        <w:top w:val="none" w:sz="0" w:space="0" w:color="auto"/>
                        <w:left w:val="none" w:sz="0" w:space="0" w:color="auto"/>
                        <w:bottom w:val="none" w:sz="0" w:space="0" w:color="auto"/>
                        <w:right w:val="none" w:sz="0" w:space="0" w:color="auto"/>
                      </w:divBdr>
                    </w:div>
                    <w:div w:id="741829779">
                      <w:marLeft w:val="0"/>
                      <w:marRight w:val="0"/>
                      <w:marTop w:val="0"/>
                      <w:marBottom w:val="0"/>
                      <w:divBdr>
                        <w:top w:val="none" w:sz="0" w:space="0" w:color="auto"/>
                        <w:left w:val="none" w:sz="0" w:space="0" w:color="auto"/>
                        <w:bottom w:val="none" w:sz="0" w:space="0" w:color="auto"/>
                        <w:right w:val="none" w:sz="0" w:space="0" w:color="auto"/>
                      </w:divBdr>
                    </w:div>
                    <w:div w:id="2010019728">
                      <w:marLeft w:val="0"/>
                      <w:marRight w:val="0"/>
                      <w:marTop w:val="0"/>
                      <w:marBottom w:val="0"/>
                      <w:divBdr>
                        <w:top w:val="none" w:sz="0" w:space="0" w:color="auto"/>
                        <w:left w:val="none" w:sz="0" w:space="0" w:color="auto"/>
                        <w:bottom w:val="none" w:sz="0" w:space="0" w:color="auto"/>
                        <w:right w:val="none" w:sz="0" w:space="0" w:color="auto"/>
                      </w:divBdr>
                    </w:div>
                  </w:divsChild>
                </w:div>
                <w:div w:id="740635728">
                  <w:marLeft w:val="0"/>
                  <w:marRight w:val="0"/>
                  <w:marTop w:val="0"/>
                  <w:marBottom w:val="0"/>
                  <w:divBdr>
                    <w:top w:val="none" w:sz="0" w:space="0" w:color="auto"/>
                    <w:left w:val="none" w:sz="0" w:space="0" w:color="auto"/>
                    <w:bottom w:val="none" w:sz="0" w:space="0" w:color="auto"/>
                    <w:right w:val="none" w:sz="0" w:space="0" w:color="auto"/>
                  </w:divBdr>
                  <w:divsChild>
                    <w:div w:id="882595592">
                      <w:marLeft w:val="0"/>
                      <w:marRight w:val="0"/>
                      <w:marTop w:val="0"/>
                      <w:marBottom w:val="0"/>
                      <w:divBdr>
                        <w:top w:val="none" w:sz="0" w:space="0" w:color="auto"/>
                        <w:left w:val="none" w:sz="0" w:space="0" w:color="auto"/>
                        <w:bottom w:val="none" w:sz="0" w:space="0" w:color="auto"/>
                        <w:right w:val="none" w:sz="0" w:space="0" w:color="auto"/>
                      </w:divBdr>
                    </w:div>
                    <w:div w:id="2076781425">
                      <w:marLeft w:val="0"/>
                      <w:marRight w:val="0"/>
                      <w:marTop w:val="0"/>
                      <w:marBottom w:val="0"/>
                      <w:divBdr>
                        <w:top w:val="none" w:sz="0" w:space="0" w:color="auto"/>
                        <w:left w:val="none" w:sz="0" w:space="0" w:color="auto"/>
                        <w:bottom w:val="none" w:sz="0" w:space="0" w:color="auto"/>
                        <w:right w:val="none" w:sz="0" w:space="0" w:color="auto"/>
                      </w:divBdr>
                    </w:div>
                  </w:divsChild>
                </w:div>
                <w:div w:id="1428959481">
                  <w:marLeft w:val="0"/>
                  <w:marRight w:val="0"/>
                  <w:marTop w:val="0"/>
                  <w:marBottom w:val="0"/>
                  <w:divBdr>
                    <w:top w:val="none" w:sz="0" w:space="0" w:color="auto"/>
                    <w:left w:val="none" w:sz="0" w:space="0" w:color="auto"/>
                    <w:bottom w:val="none" w:sz="0" w:space="0" w:color="auto"/>
                    <w:right w:val="none" w:sz="0" w:space="0" w:color="auto"/>
                  </w:divBdr>
                  <w:divsChild>
                    <w:div w:id="1203975374">
                      <w:marLeft w:val="0"/>
                      <w:marRight w:val="0"/>
                      <w:marTop w:val="0"/>
                      <w:marBottom w:val="0"/>
                      <w:divBdr>
                        <w:top w:val="none" w:sz="0" w:space="0" w:color="auto"/>
                        <w:left w:val="none" w:sz="0" w:space="0" w:color="auto"/>
                        <w:bottom w:val="none" w:sz="0" w:space="0" w:color="auto"/>
                        <w:right w:val="none" w:sz="0" w:space="0" w:color="auto"/>
                      </w:divBdr>
                    </w:div>
                    <w:div w:id="1206405067">
                      <w:marLeft w:val="0"/>
                      <w:marRight w:val="0"/>
                      <w:marTop w:val="0"/>
                      <w:marBottom w:val="0"/>
                      <w:divBdr>
                        <w:top w:val="none" w:sz="0" w:space="0" w:color="auto"/>
                        <w:left w:val="none" w:sz="0" w:space="0" w:color="auto"/>
                        <w:bottom w:val="none" w:sz="0" w:space="0" w:color="auto"/>
                        <w:right w:val="none" w:sz="0" w:space="0" w:color="auto"/>
                      </w:divBdr>
                    </w:div>
                  </w:divsChild>
                </w:div>
                <w:div w:id="1869709119">
                  <w:marLeft w:val="0"/>
                  <w:marRight w:val="0"/>
                  <w:marTop w:val="0"/>
                  <w:marBottom w:val="0"/>
                  <w:divBdr>
                    <w:top w:val="none" w:sz="0" w:space="0" w:color="auto"/>
                    <w:left w:val="none" w:sz="0" w:space="0" w:color="auto"/>
                    <w:bottom w:val="none" w:sz="0" w:space="0" w:color="auto"/>
                    <w:right w:val="none" w:sz="0" w:space="0" w:color="auto"/>
                  </w:divBdr>
                  <w:divsChild>
                    <w:div w:id="383414636">
                      <w:marLeft w:val="0"/>
                      <w:marRight w:val="0"/>
                      <w:marTop w:val="0"/>
                      <w:marBottom w:val="0"/>
                      <w:divBdr>
                        <w:top w:val="none" w:sz="0" w:space="0" w:color="auto"/>
                        <w:left w:val="none" w:sz="0" w:space="0" w:color="auto"/>
                        <w:bottom w:val="none" w:sz="0" w:space="0" w:color="auto"/>
                        <w:right w:val="none" w:sz="0" w:space="0" w:color="auto"/>
                      </w:divBdr>
                    </w:div>
                    <w:div w:id="1549415939">
                      <w:marLeft w:val="0"/>
                      <w:marRight w:val="0"/>
                      <w:marTop w:val="0"/>
                      <w:marBottom w:val="0"/>
                      <w:divBdr>
                        <w:top w:val="none" w:sz="0" w:space="0" w:color="auto"/>
                        <w:left w:val="none" w:sz="0" w:space="0" w:color="auto"/>
                        <w:bottom w:val="none" w:sz="0" w:space="0" w:color="auto"/>
                        <w:right w:val="none" w:sz="0" w:space="0" w:color="auto"/>
                      </w:divBdr>
                    </w:div>
                    <w:div w:id="1928266337">
                      <w:marLeft w:val="0"/>
                      <w:marRight w:val="0"/>
                      <w:marTop w:val="0"/>
                      <w:marBottom w:val="0"/>
                      <w:divBdr>
                        <w:top w:val="none" w:sz="0" w:space="0" w:color="auto"/>
                        <w:left w:val="none" w:sz="0" w:space="0" w:color="auto"/>
                        <w:bottom w:val="none" w:sz="0" w:space="0" w:color="auto"/>
                        <w:right w:val="none" w:sz="0" w:space="0" w:color="auto"/>
                      </w:divBdr>
                    </w:div>
                  </w:divsChild>
                </w:div>
                <w:div w:id="2063403564">
                  <w:marLeft w:val="0"/>
                  <w:marRight w:val="0"/>
                  <w:marTop w:val="0"/>
                  <w:marBottom w:val="0"/>
                  <w:divBdr>
                    <w:top w:val="none" w:sz="0" w:space="0" w:color="auto"/>
                    <w:left w:val="none" w:sz="0" w:space="0" w:color="auto"/>
                    <w:bottom w:val="none" w:sz="0" w:space="0" w:color="auto"/>
                    <w:right w:val="none" w:sz="0" w:space="0" w:color="auto"/>
                  </w:divBdr>
                  <w:divsChild>
                    <w:div w:id="933130183">
                      <w:marLeft w:val="0"/>
                      <w:marRight w:val="0"/>
                      <w:marTop w:val="0"/>
                      <w:marBottom w:val="0"/>
                      <w:divBdr>
                        <w:top w:val="none" w:sz="0" w:space="0" w:color="auto"/>
                        <w:left w:val="none" w:sz="0" w:space="0" w:color="auto"/>
                        <w:bottom w:val="none" w:sz="0" w:space="0" w:color="auto"/>
                        <w:right w:val="none" w:sz="0" w:space="0" w:color="auto"/>
                      </w:divBdr>
                    </w:div>
                    <w:div w:id="1116753775">
                      <w:marLeft w:val="0"/>
                      <w:marRight w:val="0"/>
                      <w:marTop w:val="0"/>
                      <w:marBottom w:val="0"/>
                      <w:divBdr>
                        <w:top w:val="none" w:sz="0" w:space="0" w:color="auto"/>
                        <w:left w:val="none" w:sz="0" w:space="0" w:color="auto"/>
                        <w:bottom w:val="none" w:sz="0" w:space="0" w:color="auto"/>
                        <w:right w:val="none" w:sz="0" w:space="0" w:color="auto"/>
                      </w:divBdr>
                    </w:div>
                    <w:div w:id="15213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0050">
          <w:marLeft w:val="0"/>
          <w:marRight w:val="0"/>
          <w:marTop w:val="0"/>
          <w:marBottom w:val="0"/>
          <w:divBdr>
            <w:top w:val="none" w:sz="0" w:space="0" w:color="auto"/>
            <w:left w:val="none" w:sz="0" w:space="0" w:color="auto"/>
            <w:bottom w:val="none" w:sz="0" w:space="0" w:color="auto"/>
            <w:right w:val="none" w:sz="0" w:space="0" w:color="auto"/>
          </w:divBdr>
        </w:div>
        <w:div w:id="1234004919">
          <w:marLeft w:val="0"/>
          <w:marRight w:val="0"/>
          <w:marTop w:val="0"/>
          <w:marBottom w:val="0"/>
          <w:divBdr>
            <w:top w:val="none" w:sz="0" w:space="0" w:color="auto"/>
            <w:left w:val="none" w:sz="0" w:space="0" w:color="auto"/>
            <w:bottom w:val="none" w:sz="0" w:space="0" w:color="auto"/>
            <w:right w:val="none" w:sz="0" w:space="0" w:color="auto"/>
          </w:divBdr>
        </w:div>
        <w:div w:id="1247416390">
          <w:marLeft w:val="0"/>
          <w:marRight w:val="0"/>
          <w:marTop w:val="0"/>
          <w:marBottom w:val="0"/>
          <w:divBdr>
            <w:top w:val="none" w:sz="0" w:space="0" w:color="auto"/>
            <w:left w:val="none" w:sz="0" w:space="0" w:color="auto"/>
            <w:bottom w:val="none" w:sz="0" w:space="0" w:color="auto"/>
            <w:right w:val="none" w:sz="0" w:space="0" w:color="auto"/>
          </w:divBdr>
        </w:div>
        <w:div w:id="1303150179">
          <w:marLeft w:val="0"/>
          <w:marRight w:val="0"/>
          <w:marTop w:val="0"/>
          <w:marBottom w:val="0"/>
          <w:divBdr>
            <w:top w:val="none" w:sz="0" w:space="0" w:color="auto"/>
            <w:left w:val="none" w:sz="0" w:space="0" w:color="auto"/>
            <w:bottom w:val="none" w:sz="0" w:space="0" w:color="auto"/>
            <w:right w:val="none" w:sz="0" w:space="0" w:color="auto"/>
          </w:divBdr>
        </w:div>
        <w:div w:id="1310289077">
          <w:marLeft w:val="0"/>
          <w:marRight w:val="0"/>
          <w:marTop w:val="0"/>
          <w:marBottom w:val="0"/>
          <w:divBdr>
            <w:top w:val="none" w:sz="0" w:space="0" w:color="auto"/>
            <w:left w:val="none" w:sz="0" w:space="0" w:color="auto"/>
            <w:bottom w:val="none" w:sz="0" w:space="0" w:color="auto"/>
            <w:right w:val="none" w:sz="0" w:space="0" w:color="auto"/>
          </w:divBdr>
        </w:div>
        <w:div w:id="1313293939">
          <w:marLeft w:val="0"/>
          <w:marRight w:val="0"/>
          <w:marTop w:val="0"/>
          <w:marBottom w:val="0"/>
          <w:divBdr>
            <w:top w:val="none" w:sz="0" w:space="0" w:color="auto"/>
            <w:left w:val="none" w:sz="0" w:space="0" w:color="auto"/>
            <w:bottom w:val="none" w:sz="0" w:space="0" w:color="auto"/>
            <w:right w:val="none" w:sz="0" w:space="0" w:color="auto"/>
          </w:divBdr>
        </w:div>
        <w:div w:id="1347293776">
          <w:marLeft w:val="0"/>
          <w:marRight w:val="0"/>
          <w:marTop w:val="0"/>
          <w:marBottom w:val="0"/>
          <w:divBdr>
            <w:top w:val="none" w:sz="0" w:space="0" w:color="auto"/>
            <w:left w:val="none" w:sz="0" w:space="0" w:color="auto"/>
            <w:bottom w:val="none" w:sz="0" w:space="0" w:color="auto"/>
            <w:right w:val="none" w:sz="0" w:space="0" w:color="auto"/>
          </w:divBdr>
        </w:div>
        <w:div w:id="1348827755">
          <w:marLeft w:val="0"/>
          <w:marRight w:val="0"/>
          <w:marTop w:val="0"/>
          <w:marBottom w:val="0"/>
          <w:divBdr>
            <w:top w:val="none" w:sz="0" w:space="0" w:color="auto"/>
            <w:left w:val="none" w:sz="0" w:space="0" w:color="auto"/>
            <w:bottom w:val="none" w:sz="0" w:space="0" w:color="auto"/>
            <w:right w:val="none" w:sz="0" w:space="0" w:color="auto"/>
          </w:divBdr>
        </w:div>
        <w:div w:id="1377124187">
          <w:marLeft w:val="0"/>
          <w:marRight w:val="0"/>
          <w:marTop w:val="0"/>
          <w:marBottom w:val="0"/>
          <w:divBdr>
            <w:top w:val="none" w:sz="0" w:space="0" w:color="auto"/>
            <w:left w:val="none" w:sz="0" w:space="0" w:color="auto"/>
            <w:bottom w:val="none" w:sz="0" w:space="0" w:color="auto"/>
            <w:right w:val="none" w:sz="0" w:space="0" w:color="auto"/>
          </w:divBdr>
        </w:div>
        <w:div w:id="1406799670">
          <w:marLeft w:val="0"/>
          <w:marRight w:val="0"/>
          <w:marTop w:val="0"/>
          <w:marBottom w:val="0"/>
          <w:divBdr>
            <w:top w:val="none" w:sz="0" w:space="0" w:color="auto"/>
            <w:left w:val="none" w:sz="0" w:space="0" w:color="auto"/>
            <w:bottom w:val="none" w:sz="0" w:space="0" w:color="auto"/>
            <w:right w:val="none" w:sz="0" w:space="0" w:color="auto"/>
          </w:divBdr>
        </w:div>
        <w:div w:id="1409764514">
          <w:marLeft w:val="0"/>
          <w:marRight w:val="0"/>
          <w:marTop w:val="0"/>
          <w:marBottom w:val="0"/>
          <w:divBdr>
            <w:top w:val="none" w:sz="0" w:space="0" w:color="auto"/>
            <w:left w:val="none" w:sz="0" w:space="0" w:color="auto"/>
            <w:bottom w:val="none" w:sz="0" w:space="0" w:color="auto"/>
            <w:right w:val="none" w:sz="0" w:space="0" w:color="auto"/>
          </w:divBdr>
          <w:divsChild>
            <w:div w:id="191915941">
              <w:marLeft w:val="0"/>
              <w:marRight w:val="0"/>
              <w:marTop w:val="30"/>
              <w:marBottom w:val="30"/>
              <w:divBdr>
                <w:top w:val="none" w:sz="0" w:space="0" w:color="auto"/>
                <w:left w:val="none" w:sz="0" w:space="0" w:color="auto"/>
                <w:bottom w:val="none" w:sz="0" w:space="0" w:color="auto"/>
                <w:right w:val="none" w:sz="0" w:space="0" w:color="auto"/>
              </w:divBdr>
              <w:divsChild>
                <w:div w:id="266546218">
                  <w:marLeft w:val="0"/>
                  <w:marRight w:val="0"/>
                  <w:marTop w:val="0"/>
                  <w:marBottom w:val="0"/>
                  <w:divBdr>
                    <w:top w:val="none" w:sz="0" w:space="0" w:color="auto"/>
                    <w:left w:val="none" w:sz="0" w:space="0" w:color="auto"/>
                    <w:bottom w:val="none" w:sz="0" w:space="0" w:color="auto"/>
                    <w:right w:val="none" w:sz="0" w:space="0" w:color="auto"/>
                  </w:divBdr>
                  <w:divsChild>
                    <w:div w:id="115103874">
                      <w:marLeft w:val="0"/>
                      <w:marRight w:val="0"/>
                      <w:marTop w:val="0"/>
                      <w:marBottom w:val="0"/>
                      <w:divBdr>
                        <w:top w:val="none" w:sz="0" w:space="0" w:color="auto"/>
                        <w:left w:val="none" w:sz="0" w:space="0" w:color="auto"/>
                        <w:bottom w:val="none" w:sz="0" w:space="0" w:color="auto"/>
                        <w:right w:val="none" w:sz="0" w:space="0" w:color="auto"/>
                      </w:divBdr>
                    </w:div>
                  </w:divsChild>
                </w:div>
                <w:div w:id="291137403">
                  <w:marLeft w:val="0"/>
                  <w:marRight w:val="0"/>
                  <w:marTop w:val="0"/>
                  <w:marBottom w:val="0"/>
                  <w:divBdr>
                    <w:top w:val="none" w:sz="0" w:space="0" w:color="auto"/>
                    <w:left w:val="none" w:sz="0" w:space="0" w:color="auto"/>
                    <w:bottom w:val="none" w:sz="0" w:space="0" w:color="auto"/>
                    <w:right w:val="none" w:sz="0" w:space="0" w:color="auto"/>
                  </w:divBdr>
                  <w:divsChild>
                    <w:div w:id="80030023">
                      <w:marLeft w:val="0"/>
                      <w:marRight w:val="0"/>
                      <w:marTop w:val="0"/>
                      <w:marBottom w:val="0"/>
                      <w:divBdr>
                        <w:top w:val="none" w:sz="0" w:space="0" w:color="auto"/>
                        <w:left w:val="none" w:sz="0" w:space="0" w:color="auto"/>
                        <w:bottom w:val="none" w:sz="0" w:space="0" w:color="auto"/>
                        <w:right w:val="none" w:sz="0" w:space="0" w:color="auto"/>
                      </w:divBdr>
                    </w:div>
                  </w:divsChild>
                </w:div>
                <w:div w:id="343215780">
                  <w:marLeft w:val="0"/>
                  <w:marRight w:val="0"/>
                  <w:marTop w:val="0"/>
                  <w:marBottom w:val="0"/>
                  <w:divBdr>
                    <w:top w:val="none" w:sz="0" w:space="0" w:color="auto"/>
                    <w:left w:val="none" w:sz="0" w:space="0" w:color="auto"/>
                    <w:bottom w:val="none" w:sz="0" w:space="0" w:color="auto"/>
                    <w:right w:val="none" w:sz="0" w:space="0" w:color="auto"/>
                  </w:divBdr>
                  <w:divsChild>
                    <w:div w:id="46727997">
                      <w:marLeft w:val="0"/>
                      <w:marRight w:val="0"/>
                      <w:marTop w:val="0"/>
                      <w:marBottom w:val="0"/>
                      <w:divBdr>
                        <w:top w:val="none" w:sz="0" w:space="0" w:color="auto"/>
                        <w:left w:val="none" w:sz="0" w:space="0" w:color="auto"/>
                        <w:bottom w:val="none" w:sz="0" w:space="0" w:color="auto"/>
                        <w:right w:val="none" w:sz="0" w:space="0" w:color="auto"/>
                      </w:divBdr>
                    </w:div>
                    <w:div w:id="983198171">
                      <w:marLeft w:val="0"/>
                      <w:marRight w:val="0"/>
                      <w:marTop w:val="0"/>
                      <w:marBottom w:val="0"/>
                      <w:divBdr>
                        <w:top w:val="none" w:sz="0" w:space="0" w:color="auto"/>
                        <w:left w:val="none" w:sz="0" w:space="0" w:color="auto"/>
                        <w:bottom w:val="none" w:sz="0" w:space="0" w:color="auto"/>
                        <w:right w:val="none" w:sz="0" w:space="0" w:color="auto"/>
                      </w:divBdr>
                    </w:div>
                  </w:divsChild>
                </w:div>
                <w:div w:id="436758294">
                  <w:marLeft w:val="0"/>
                  <w:marRight w:val="0"/>
                  <w:marTop w:val="0"/>
                  <w:marBottom w:val="0"/>
                  <w:divBdr>
                    <w:top w:val="none" w:sz="0" w:space="0" w:color="auto"/>
                    <w:left w:val="none" w:sz="0" w:space="0" w:color="auto"/>
                    <w:bottom w:val="none" w:sz="0" w:space="0" w:color="auto"/>
                    <w:right w:val="none" w:sz="0" w:space="0" w:color="auto"/>
                  </w:divBdr>
                  <w:divsChild>
                    <w:div w:id="213666216">
                      <w:marLeft w:val="0"/>
                      <w:marRight w:val="0"/>
                      <w:marTop w:val="0"/>
                      <w:marBottom w:val="0"/>
                      <w:divBdr>
                        <w:top w:val="none" w:sz="0" w:space="0" w:color="auto"/>
                        <w:left w:val="none" w:sz="0" w:space="0" w:color="auto"/>
                        <w:bottom w:val="none" w:sz="0" w:space="0" w:color="auto"/>
                        <w:right w:val="none" w:sz="0" w:space="0" w:color="auto"/>
                      </w:divBdr>
                    </w:div>
                    <w:div w:id="476385549">
                      <w:marLeft w:val="0"/>
                      <w:marRight w:val="0"/>
                      <w:marTop w:val="0"/>
                      <w:marBottom w:val="0"/>
                      <w:divBdr>
                        <w:top w:val="none" w:sz="0" w:space="0" w:color="auto"/>
                        <w:left w:val="none" w:sz="0" w:space="0" w:color="auto"/>
                        <w:bottom w:val="none" w:sz="0" w:space="0" w:color="auto"/>
                        <w:right w:val="none" w:sz="0" w:space="0" w:color="auto"/>
                      </w:divBdr>
                    </w:div>
                    <w:div w:id="667711633">
                      <w:marLeft w:val="0"/>
                      <w:marRight w:val="0"/>
                      <w:marTop w:val="0"/>
                      <w:marBottom w:val="0"/>
                      <w:divBdr>
                        <w:top w:val="none" w:sz="0" w:space="0" w:color="auto"/>
                        <w:left w:val="none" w:sz="0" w:space="0" w:color="auto"/>
                        <w:bottom w:val="none" w:sz="0" w:space="0" w:color="auto"/>
                        <w:right w:val="none" w:sz="0" w:space="0" w:color="auto"/>
                      </w:divBdr>
                    </w:div>
                    <w:div w:id="1100102874">
                      <w:marLeft w:val="0"/>
                      <w:marRight w:val="0"/>
                      <w:marTop w:val="0"/>
                      <w:marBottom w:val="0"/>
                      <w:divBdr>
                        <w:top w:val="none" w:sz="0" w:space="0" w:color="auto"/>
                        <w:left w:val="none" w:sz="0" w:space="0" w:color="auto"/>
                        <w:bottom w:val="none" w:sz="0" w:space="0" w:color="auto"/>
                        <w:right w:val="none" w:sz="0" w:space="0" w:color="auto"/>
                      </w:divBdr>
                    </w:div>
                    <w:div w:id="1832788274">
                      <w:marLeft w:val="0"/>
                      <w:marRight w:val="0"/>
                      <w:marTop w:val="0"/>
                      <w:marBottom w:val="0"/>
                      <w:divBdr>
                        <w:top w:val="none" w:sz="0" w:space="0" w:color="auto"/>
                        <w:left w:val="none" w:sz="0" w:space="0" w:color="auto"/>
                        <w:bottom w:val="none" w:sz="0" w:space="0" w:color="auto"/>
                        <w:right w:val="none" w:sz="0" w:space="0" w:color="auto"/>
                      </w:divBdr>
                    </w:div>
                    <w:div w:id="2088333393">
                      <w:marLeft w:val="0"/>
                      <w:marRight w:val="0"/>
                      <w:marTop w:val="0"/>
                      <w:marBottom w:val="0"/>
                      <w:divBdr>
                        <w:top w:val="none" w:sz="0" w:space="0" w:color="auto"/>
                        <w:left w:val="none" w:sz="0" w:space="0" w:color="auto"/>
                        <w:bottom w:val="none" w:sz="0" w:space="0" w:color="auto"/>
                        <w:right w:val="none" w:sz="0" w:space="0" w:color="auto"/>
                      </w:divBdr>
                    </w:div>
                    <w:div w:id="2113083534">
                      <w:marLeft w:val="0"/>
                      <w:marRight w:val="0"/>
                      <w:marTop w:val="0"/>
                      <w:marBottom w:val="0"/>
                      <w:divBdr>
                        <w:top w:val="none" w:sz="0" w:space="0" w:color="auto"/>
                        <w:left w:val="none" w:sz="0" w:space="0" w:color="auto"/>
                        <w:bottom w:val="none" w:sz="0" w:space="0" w:color="auto"/>
                        <w:right w:val="none" w:sz="0" w:space="0" w:color="auto"/>
                      </w:divBdr>
                    </w:div>
                  </w:divsChild>
                </w:div>
                <w:div w:id="618802256">
                  <w:marLeft w:val="0"/>
                  <w:marRight w:val="0"/>
                  <w:marTop w:val="0"/>
                  <w:marBottom w:val="0"/>
                  <w:divBdr>
                    <w:top w:val="none" w:sz="0" w:space="0" w:color="auto"/>
                    <w:left w:val="none" w:sz="0" w:space="0" w:color="auto"/>
                    <w:bottom w:val="none" w:sz="0" w:space="0" w:color="auto"/>
                    <w:right w:val="none" w:sz="0" w:space="0" w:color="auto"/>
                  </w:divBdr>
                  <w:divsChild>
                    <w:div w:id="557864491">
                      <w:marLeft w:val="0"/>
                      <w:marRight w:val="0"/>
                      <w:marTop w:val="0"/>
                      <w:marBottom w:val="0"/>
                      <w:divBdr>
                        <w:top w:val="none" w:sz="0" w:space="0" w:color="auto"/>
                        <w:left w:val="none" w:sz="0" w:space="0" w:color="auto"/>
                        <w:bottom w:val="none" w:sz="0" w:space="0" w:color="auto"/>
                        <w:right w:val="none" w:sz="0" w:space="0" w:color="auto"/>
                      </w:divBdr>
                    </w:div>
                    <w:div w:id="702635365">
                      <w:marLeft w:val="0"/>
                      <w:marRight w:val="0"/>
                      <w:marTop w:val="0"/>
                      <w:marBottom w:val="0"/>
                      <w:divBdr>
                        <w:top w:val="none" w:sz="0" w:space="0" w:color="auto"/>
                        <w:left w:val="none" w:sz="0" w:space="0" w:color="auto"/>
                        <w:bottom w:val="none" w:sz="0" w:space="0" w:color="auto"/>
                        <w:right w:val="none" w:sz="0" w:space="0" w:color="auto"/>
                      </w:divBdr>
                    </w:div>
                    <w:div w:id="780956071">
                      <w:marLeft w:val="0"/>
                      <w:marRight w:val="0"/>
                      <w:marTop w:val="0"/>
                      <w:marBottom w:val="0"/>
                      <w:divBdr>
                        <w:top w:val="none" w:sz="0" w:space="0" w:color="auto"/>
                        <w:left w:val="none" w:sz="0" w:space="0" w:color="auto"/>
                        <w:bottom w:val="none" w:sz="0" w:space="0" w:color="auto"/>
                        <w:right w:val="none" w:sz="0" w:space="0" w:color="auto"/>
                      </w:divBdr>
                    </w:div>
                    <w:div w:id="1061253736">
                      <w:marLeft w:val="0"/>
                      <w:marRight w:val="0"/>
                      <w:marTop w:val="0"/>
                      <w:marBottom w:val="0"/>
                      <w:divBdr>
                        <w:top w:val="none" w:sz="0" w:space="0" w:color="auto"/>
                        <w:left w:val="none" w:sz="0" w:space="0" w:color="auto"/>
                        <w:bottom w:val="none" w:sz="0" w:space="0" w:color="auto"/>
                        <w:right w:val="none" w:sz="0" w:space="0" w:color="auto"/>
                      </w:divBdr>
                    </w:div>
                    <w:div w:id="1452238190">
                      <w:marLeft w:val="0"/>
                      <w:marRight w:val="0"/>
                      <w:marTop w:val="0"/>
                      <w:marBottom w:val="0"/>
                      <w:divBdr>
                        <w:top w:val="none" w:sz="0" w:space="0" w:color="auto"/>
                        <w:left w:val="none" w:sz="0" w:space="0" w:color="auto"/>
                        <w:bottom w:val="none" w:sz="0" w:space="0" w:color="auto"/>
                        <w:right w:val="none" w:sz="0" w:space="0" w:color="auto"/>
                      </w:divBdr>
                    </w:div>
                    <w:div w:id="1468207769">
                      <w:marLeft w:val="0"/>
                      <w:marRight w:val="0"/>
                      <w:marTop w:val="0"/>
                      <w:marBottom w:val="0"/>
                      <w:divBdr>
                        <w:top w:val="none" w:sz="0" w:space="0" w:color="auto"/>
                        <w:left w:val="none" w:sz="0" w:space="0" w:color="auto"/>
                        <w:bottom w:val="none" w:sz="0" w:space="0" w:color="auto"/>
                        <w:right w:val="none" w:sz="0" w:space="0" w:color="auto"/>
                      </w:divBdr>
                    </w:div>
                    <w:div w:id="1661349004">
                      <w:marLeft w:val="0"/>
                      <w:marRight w:val="0"/>
                      <w:marTop w:val="0"/>
                      <w:marBottom w:val="0"/>
                      <w:divBdr>
                        <w:top w:val="none" w:sz="0" w:space="0" w:color="auto"/>
                        <w:left w:val="none" w:sz="0" w:space="0" w:color="auto"/>
                        <w:bottom w:val="none" w:sz="0" w:space="0" w:color="auto"/>
                        <w:right w:val="none" w:sz="0" w:space="0" w:color="auto"/>
                      </w:divBdr>
                    </w:div>
                    <w:div w:id="1793358677">
                      <w:marLeft w:val="0"/>
                      <w:marRight w:val="0"/>
                      <w:marTop w:val="0"/>
                      <w:marBottom w:val="0"/>
                      <w:divBdr>
                        <w:top w:val="none" w:sz="0" w:space="0" w:color="auto"/>
                        <w:left w:val="none" w:sz="0" w:space="0" w:color="auto"/>
                        <w:bottom w:val="none" w:sz="0" w:space="0" w:color="auto"/>
                        <w:right w:val="none" w:sz="0" w:space="0" w:color="auto"/>
                      </w:divBdr>
                    </w:div>
                    <w:div w:id="2113092079">
                      <w:marLeft w:val="0"/>
                      <w:marRight w:val="0"/>
                      <w:marTop w:val="0"/>
                      <w:marBottom w:val="0"/>
                      <w:divBdr>
                        <w:top w:val="none" w:sz="0" w:space="0" w:color="auto"/>
                        <w:left w:val="none" w:sz="0" w:space="0" w:color="auto"/>
                        <w:bottom w:val="none" w:sz="0" w:space="0" w:color="auto"/>
                        <w:right w:val="none" w:sz="0" w:space="0" w:color="auto"/>
                      </w:divBdr>
                    </w:div>
                    <w:div w:id="2145001400">
                      <w:marLeft w:val="0"/>
                      <w:marRight w:val="0"/>
                      <w:marTop w:val="0"/>
                      <w:marBottom w:val="0"/>
                      <w:divBdr>
                        <w:top w:val="none" w:sz="0" w:space="0" w:color="auto"/>
                        <w:left w:val="none" w:sz="0" w:space="0" w:color="auto"/>
                        <w:bottom w:val="none" w:sz="0" w:space="0" w:color="auto"/>
                        <w:right w:val="none" w:sz="0" w:space="0" w:color="auto"/>
                      </w:divBdr>
                    </w:div>
                  </w:divsChild>
                </w:div>
                <w:div w:id="792557750">
                  <w:marLeft w:val="0"/>
                  <w:marRight w:val="0"/>
                  <w:marTop w:val="0"/>
                  <w:marBottom w:val="0"/>
                  <w:divBdr>
                    <w:top w:val="none" w:sz="0" w:space="0" w:color="auto"/>
                    <w:left w:val="none" w:sz="0" w:space="0" w:color="auto"/>
                    <w:bottom w:val="none" w:sz="0" w:space="0" w:color="auto"/>
                    <w:right w:val="none" w:sz="0" w:space="0" w:color="auto"/>
                  </w:divBdr>
                  <w:divsChild>
                    <w:div w:id="50273504">
                      <w:marLeft w:val="0"/>
                      <w:marRight w:val="0"/>
                      <w:marTop w:val="0"/>
                      <w:marBottom w:val="0"/>
                      <w:divBdr>
                        <w:top w:val="none" w:sz="0" w:space="0" w:color="auto"/>
                        <w:left w:val="none" w:sz="0" w:space="0" w:color="auto"/>
                        <w:bottom w:val="none" w:sz="0" w:space="0" w:color="auto"/>
                        <w:right w:val="none" w:sz="0" w:space="0" w:color="auto"/>
                      </w:divBdr>
                    </w:div>
                    <w:div w:id="878472149">
                      <w:marLeft w:val="0"/>
                      <w:marRight w:val="0"/>
                      <w:marTop w:val="0"/>
                      <w:marBottom w:val="0"/>
                      <w:divBdr>
                        <w:top w:val="none" w:sz="0" w:space="0" w:color="auto"/>
                        <w:left w:val="none" w:sz="0" w:space="0" w:color="auto"/>
                        <w:bottom w:val="none" w:sz="0" w:space="0" w:color="auto"/>
                        <w:right w:val="none" w:sz="0" w:space="0" w:color="auto"/>
                      </w:divBdr>
                    </w:div>
                    <w:div w:id="1342779119">
                      <w:marLeft w:val="0"/>
                      <w:marRight w:val="0"/>
                      <w:marTop w:val="0"/>
                      <w:marBottom w:val="0"/>
                      <w:divBdr>
                        <w:top w:val="none" w:sz="0" w:space="0" w:color="auto"/>
                        <w:left w:val="none" w:sz="0" w:space="0" w:color="auto"/>
                        <w:bottom w:val="none" w:sz="0" w:space="0" w:color="auto"/>
                        <w:right w:val="none" w:sz="0" w:space="0" w:color="auto"/>
                      </w:divBdr>
                    </w:div>
                  </w:divsChild>
                </w:div>
                <w:div w:id="920023739">
                  <w:marLeft w:val="0"/>
                  <w:marRight w:val="0"/>
                  <w:marTop w:val="0"/>
                  <w:marBottom w:val="0"/>
                  <w:divBdr>
                    <w:top w:val="none" w:sz="0" w:space="0" w:color="auto"/>
                    <w:left w:val="none" w:sz="0" w:space="0" w:color="auto"/>
                    <w:bottom w:val="none" w:sz="0" w:space="0" w:color="auto"/>
                    <w:right w:val="none" w:sz="0" w:space="0" w:color="auto"/>
                  </w:divBdr>
                  <w:divsChild>
                    <w:div w:id="1787870">
                      <w:marLeft w:val="0"/>
                      <w:marRight w:val="0"/>
                      <w:marTop w:val="0"/>
                      <w:marBottom w:val="0"/>
                      <w:divBdr>
                        <w:top w:val="none" w:sz="0" w:space="0" w:color="auto"/>
                        <w:left w:val="none" w:sz="0" w:space="0" w:color="auto"/>
                        <w:bottom w:val="none" w:sz="0" w:space="0" w:color="auto"/>
                        <w:right w:val="none" w:sz="0" w:space="0" w:color="auto"/>
                      </w:divBdr>
                    </w:div>
                    <w:div w:id="298804098">
                      <w:marLeft w:val="0"/>
                      <w:marRight w:val="0"/>
                      <w:marTop w:val="0"/>
                      <w:marBottom w:val="0"/>
                      <w:divBdr>
                        <w:top w:val="none" w:sz="0" w:space="0" w:color="auto"/>
                        <w:left w:val="none" w:sz="0" w:space="0" w:color="auto"/>
                        <w:bottom w:val="none" w:sz="0" w:space="0" w:color="auto"/>
                        <w:right w:val="none" w:sz="0" w:space="0" w:color="auto"/>
                      </w:divBdr>
                    </w:div>
                    <w:div w:id="337269076">
                      <w:marLeft w:val="0"/>
                      <w:marRight w:val="0"/>
                      <w:marTop w:val="0"/>
                      <w:marBottom w:val="0"/>
                      <w:divBdr>
                        <w:top w:val="none" w:sz="0" w:space="0" w:color="auto"/>
                        <w:left w:val="none" w:sz="0" w:space="0" w:color="auto"/>
                        <w:bottom w:val="none" w:sz="0" w:space="0" w:color="auto"/>
                        <w:right w:val="none" w:sz="0" w:space="0" w:color="auto"/>
                      </w:divBdr>
                    </w:div>
                    <w:div w:id="575019728">
                      <w:marLeft w:val="0"/>
                      <w:marRight w:val="0"/>
                      <w:marTop w:val="0"/>
                      <w:marBottom w:val="0"/>
                      <w:divBdr>
                        <w:top w:val="none" w:sz="0" w:space="0" w:color="auto"/>
                        <w:left w:val="none" w:sz="0" w:space="0" w:color="auto"/>
                        <w:bottom w:val="none" w:sz="0" w:space="0" w:color="auto"/>
                        <w:right w:val="none" w:sz="0" w:space="0" w:color="auto"/>
                      </w:divBdr>
                    </w:div>
                    <w:div w:id="805008649">
                      <w:marLeft w:val="0"/>
                      <w:marRight w:val="0"/>
                      <w:marTop w:val="0"/>
                      <w:marBottom w:val="0"/>
                      <w:divBdr>
                        <w:top w:val="none" w:sz="0" w:space="0" w:color="auto"/>
                        <w:left w:val="none" w:sz="0" w:space="0" w:color="auto"/>
                        <w:bottom w:val="none" w:sz="0" w:space="0" w:color="auto"/>
                        <w:right w:val="none" w:sz="0" w:space="0" w:color="auto"/>
                      </w:divBdr>
                    </w:div>
                  </w:divsChild>
                </w:div>
                <w:div w:id="1060902787">
                  <w:marLeft w:val="0"/>
                  <w:marRight w:val="0"/>
                  <w:marTop w:val="0"/>
                  <w:marBottom w:val="0"/>
                  <w:divBdr>
                    <w:top w:val="none" w:sz="0" w:space="0" w:color="auto"/>
                    <w:left w:val="none" w:sz="0" w:space="0" w:color="auto"/>
                    <w:bottom w:val="none" w:sz="0" w:space="0" w:color="auto"/>
                    <w:right w:val="none" w:sz="0" w:space="0" w:color="auto"/>
                  </w:divBdr>
                  <w:divsChild>
                    <w:div w:id="753824160">
                      <w:marLeft w:val="0"/>
                      <w:marRight w:val="0"/>
                      <w:marTop w:val="0"/>
                      <w:marBottom w:val="0"/>
                      <w:divBdr>
                        <w:top w:val="none" w:sz="0" w:space="0" w:color="auto"/>
                        <w:left w:val="none" w:sz="0" w:space="0" w:color="auto"/>
                        <w:bottom w:val="none" w:sz="0" w:space="0" w:color="auto"/>
                        <w:right w:val="none" w:sz="0" w:space="0" w:color="auto"/>
                      </w:divBdr>
                    </w:div>
                  </w:divsChild>
                </w:div>
                <w:div w:id="1066564165">
                  <w:marLeft w:val="0"/>
                  <w:marRight w:val="0"/>
                  <w:marTop w:val="0"/>
                  <w:marBottom w:val="0"/>
                  <w:divBdr>
                    <w:top w:val="none" w:sz="0" w:space="0" w:color="auto"/>
                    <w:left w:val="none" w:sz="0" w:space="0" w:color="auto"/>
                    <w:bottom w:val="none" w:sz="0" w:space="0" w:color="auto"/>
                    <w:right w:val="none" w:sz="0" w:space="0" w:color="auto"/>
                  </w:divBdr>
                  <w:divsChild>
                    <w:div w:id="1218129229">
                      <w:marLeft w:val="0"/>
                      <w:marRight w:val="0"/>
                      <w:marTop w:val="0"/>
                      <w:marBottom w:val="0"/>
                      <w:divBdr>
                        <w:top w:val="none" w:sz="0" w:space="0" w:color="auto"/>
                        <w:left w:val="none" w:sz="0" w:space="0" w:color="auto"/>
                        <w:bottom w:val="none" w:sz="0" w:space="0" w:color="auto"/>
                        <w:right w:val="none" w:sz="0" w:space="0" w:color="auto"/>
                      </w:divBdr>
                    </w:div>
                    <w:div w:id="1884361589">
                      <w:marLeft w:val="0"/>
                      <w:marRight w:val="0"/>
                      <w:marTop w:val="0"/>
                      <w:marBottom w:val="0"/>
                      <w:divBdr>
                        <w:top w:val="none" w:sz="0" w:space="0" w:color="auto"/>
                        <w:left w:val="none" w:sz="0" w:space="0" w:color="auto"/>
                        <w:bottom w:val="none" w:sz="0" w:space="0" w:color="auto"/>
                        <w:right w:val="none" w:sz="0" w:space="0" w:color="auto"/>
                      </w:divBdr>
                    </w:div>
                    <w:div w:id="1981300305">
                      <w:marLeft w:val="0"/>
                      <w:marRight w:val="0"/>
                      <w:marTop w:val="0"/>
                      <w:marBottom w:val="0"/>
                      <w:divBdr>
                        <w:top w:val="none" w:sz="0" w:space="0" w:color="auto"/>
                        <w:left w:val="none" w:sz="0" w:space="0" w:color="auto"/>
                        <w:bottom w:val="none" w:sz="0" w:space="0" w:color="auto"/>
                        <w:right w:val="none" w:sz="0" w:space="0" w:color="auto"/>
                      </w:divBdr>
                    </w:div>
                  </w:divsChild>
                </w:div>
                <w:div w:id="1104617413">
                  <w:marLeft w:val="0"/>
                  <w:marRight w:val="0"/>
                  <w:marTop w:val="0"/>
                  <w:marBottom w:val="0"/>
                  <w:divBdr>
                    <w:top w:val="none" w:sz="0" w:space="0" w:color="auto"/>
                    <w:left w:val="none" w:sz="0" w:space="0" w:color="auto"/>
                    <w:bottom w:val="none" w:sz="0" w:space="0" w:color="auto"/>
                    <w:right w:val="none" w:sz="0" w:space="0" w:color="auto"/>
                  </w:divBdr>
                  <w:divsChild>
                    <w:div w:id="277372186">
                      <w:marLeft w:val="0"/>
                      <w:marRight w:val="0"/>
                      <w:marTop w:val="0"/>
                      <w:marBottom w:val="0"/>
                      <w:divBdr>
                        <w:top w:val="none" w:sz="0" w:space="0" w:color="auto"/>
                        <w:left w:val="none" w:sz="0" w:space="0" w:color="auto"/>
                        <w:bottom w:val="none" w:sz="0" w:space="0" w:color="auto"/>
                        <w:right w:val="none" w:sz="0" w:space="0" w:color="auto"/>
                      </w:divBdr>
                    </w:div>
                  </w:divsChild>
                </w:div>
                <w:div w:id="1967811559">
                  <w:marLeft w:val="0"/>
                  <w:marRight w:val="0"/>
                  <w:marTop w:val="0"/>
                  <w:marBottom w:val="0"/>
                  <w:divBdr>
                    <w:top w:val="none" w:sz="0" w:space="0" w:color="auto"/>
                    <w:left w:val="none" w:sz="0" w:space="0" w:color="auto"/>
                    <w:bottom w:val="none" w:sz="0" w:space="0" w:color="auto"/>
                    <w:right w:val="none" w:sz="0" w:space="0" w:color="auto"/>
                  </w:divBdr>
                  <w:divsChild>
                    <w:div w:id="317421426">
                      <w:marLeft w:val="0"/>
                      <w:marRight w:val="0"/>
                      <w:marTop w:val="0"/>
                      <w:marBottom w:val="0"/>
                      <w:divBdr>
                        <w:top w:val="none" w:sz="0" w:space="0" w:color="auto"/>
                        <w:left w:val="none" w:sz="0" w:space="0" w:color="auto"/>
                        <w:bottom w:val="none" w:sz="0" w:space="0" w:color="auto"/>
                        <w:right w:val="none" w:sz="0" w:space="0" w:color="auto"/>
                      </w:divBdr>
                    </w:div>
                  </w:divsChild>
                </w:div>
                <w:div w:id="2008898932">
                  <w:marLeft w:val="0"/>
                  <w:marRight w:val="0"/>
                  <w:marTop w:val="0"/>
                  <w:marBottom w:val="0"/>
                  <w:divBdr>
                    <w:top w:val="none" w:sz="0" w:space="0" w:color="auto"/>
                    <w:left w:val="none" w:sz="0" w:space="0" w:color="auto"/>
                    <w:bottom w:val="none" w:sz="0" w:space="0" w:color="auto"/>
                    <w:right w:val="none" w:sz="0" w:space="0" w:color="auto"/>
                  </w:divBdr>
                  <w:divsChild>
                    <w:div w:id="638607932">
                      <w:marLeft w:val="0"/>
                      <w:marRight w:val="0"/>
                      <w:marTop w:val="0"/>
                      <w:marBottom w:val="0"/>
                      <w:divBdr>
                        <w:top w:val="none" w:sz="0" w:space="0" w:color="auto"/>
                        <w:left w:val="none" w:sz="0" w:space="0" w:color="auto"/>
                        <w:bottom w:val="none" w:sz="0" w:space="0" w:color="auto"/>
                        <w:right w:val="none" w:sz="0" w:space="0" w:color="auto"/>
                      </w:divBdr>
                    </w:div>
                    <w:div w:id="916598567">
                      <w:marLeft w:val="0"/>
                      <w:marRight w:val="0"/>
                      <w:marTop w:val="0"/>
                      <w:marBottom w:val="0"/>
                      <w:divBdr>
                        <w:top w:val="none" w:sz="0" w:space="0" w:color="auto"/>
                        <w:left w:val="none" w:sz="0" w:space="0" w:color="auto"/>
                        <w:bottom w:val="none" w:sz="0" w:space="0" w:color="auto"/>
                        <w:right w:val="none" w:sz="0" w:space="0" w:color="auto"/>
                      </w:divBdr>
                    </w:div>
                    <w:div w:id="1179082106">
                      <w:marLeft w:val="0"/>
                      <w:marRight w:val="0"/>
                      <w:marTop w:val="0"/>
                      <w:marBottom w:val="0"/>
                      <w:divBdr>
                        <w:top w:val="none" w:sz="0" w:space="0" w:color="auto"/>
                        <w:left w:val="none" w:sz="0" w:space="0" w:color="auto"/>
                        <w:bottom w:val="none" w:sz="0" w:space="0" w:color="auto"/>
                        <w:right w:val="none" w:sz="0" w:space="0" w:color="auto"/>
                      </w:divBdr>
                    </w:div>
                    <w:div w:id="12972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30753">
          <w:marLeft w:val="0"/>
          <w:marRight w:val="0"/>
          <w:marTop w:val="0"/>
          <w:marBottom w:val="0"/>
          <w:divBdr>
            <w:top w:val="none" w:sz="0" w:space="0" w:color="auto"/>
            <w:left w:val="none" w:sz="0" w:space="0" w:color="auto"/>
            <w:bottom w:val="none" w:sz="0" w:space="0" w:color="auto"/>
            <w:right w:val="none" w:sz="0" w:space="0" w:color="auto"/>
          </w:divBdr>
        </w:div>
        <w:div w:id="1530139280">
          <w:marLeft w:val="0"/>
          <w:marRight w:val="0"/>
          <w:marTop w:val="0"/>
          <w:marBottom w:val="0"/>
          <w:divBdr>
            <w:top w:val="none" w:sz="0" w:space="0" w:color="auto"/>
            <w:left w:val="none" w:sz="0" w:space="0" w:color="auto"/>
            <w:bottom w:val="none" w:sz="0" w:space="0" w:color="auto"/>
            <w:right w:val="none" w:sz="0" w:space="0" w:color="auto"/>
          </w:divBdr>
        </w:div>
        <w:div w:id="1549301458">
          <w:marLeft w:val="0"/>
          <w:marRight w:val="0"/>
          <w:marTop w:val="0"/>
          <w:marBottom w:val="0"/>
          <w:divBdr>
            <w:top w:val="none" w:sz="0" w:space="0" w:color="auto"/>
            <w:left w:val="none" w:sz="0" w:space="0" w:color="auto"/>
            <w:bottom w:val="none" w:sz="0" w:space="0" w:color="auto"/>
            <w:right w:val="none" w:sz="0" w:space="0" w:color="auto"/>
          </w:divBdr>
          <w:divsChild>
            <w:div w:id="822505235">
              <w:marLeft w:val="0"/>
              <w:marRight w:val="0"/>
              <w:marTop w:val="0"/>
              <w:marBottom w:val="0"/>
              <w:divBdr>
                <w:top w:val="none" w:sz="0" w:space="0" w:color="auto"/>
                <w:left w:val="none" w:sz="0" w:space="0" w:color="auto"/>
                <w:bottom w:val="none" w:sz="0" w:space="0" w:color="auto"/>
                <w:right w:val="none" w:sz="0" w:space="0" w:color="auto"/>
              </w:divBdr>
            </w:div>
            <w:div w:id="1198397591">
              <w:marLeft w:val="0"/>
              <w:marRight w:val="0"/>
              <w:marTop w:val="0"/>
              <w:marBottom w:val="0"/>
              <w:divBdr>
                <w:top w:val="none" w:sz="0" w:space="0" w:color="auto"/>
                <w:left w:val="none" w:sz="0" w:space="0" w:color="auto"/>
                <w:bottom w:val="none" w:sz="0" w:space="0" w:color="auto"/>
                <w:right w:val="none" w:sz="0" w:space="0" w:color="auto"/>
              </w:divBdr>
            </w:div>
            <w:div w:id="1399092280">
              <w:marLeft w:val="0"/>
              <w:marRight w:val="0"/>
              <w:marTop w:val="0"/>
              <w:marBottom w:val="0"/>
              <w:divBdr>
                <w:top w:val="none" w:sz="0" w:space="0" w:color="auto"/>
                <w:left w:val="none" w:sz="0" w:space="0" w:color="auto"/>
                <w:bottom w:val="none" w:sz="0" w:space="0" w:color="auto"/>
                <w:right w:val="none" w:sz="0" w:space="0" w:color="auto"/>
              </w:divBdr>
            </w:div>
            <w:div w:id="1437167796">
              <w:marLeft w:val="0"/>
              <w:marRight w:val="0"/>
              <w:marTop w:val="0"/>
              <w:marBottom w:val="0"/>
              <w:divBdr>
                <w:top w:val="none" w:sz="0" w:space="0" w:color="auto"/>
                <w:left w:val="none" w:sz="0" w:space="0" w:color="auto"/>
                <w:bottom w:val="none" w:sz="0" w:space="0" w:color="auto"/>
                <w:right w:val="none" w:sz="0" w:space="0" w:color="auto"/>
              </w:divBdr>
            </w:div>
          </w:divsChild>
        </w:div>
        <w:div w:id="1599674230">
          <w:marLeft w:val="0"/>
          <w:marRight w:val="0"/>
          <w:marTop w:val="0"/>
          <w:marBottom w:val="0"/>
          <w:divBdr>
            <w:top w:val="none" w:sz="0" w:space="0" w:color="auto"/>
            <w:left w:val="none" w:sz="0" w:space="0" w:color="auto"/>
            <w:bottom w:val="none" w:sz="0" w:space="0" w:color="auto"/>
            <w:right w:val="none" w:sz="0" w:space="0" w:color="auto"/>
          </w:divBdr>
        </w:div>
        <w:div w:id="1640841933">
          <w:marLeft w:val="0"/>
          <w:marRight w:val="0"/>
          <w:marTop w:val="0"/>
          <w:marBottom w:val="0"/>
          <w:divBdr>
            <w:top w:val="none" w:sz="0" w:space="0" w:color="auto"/>
            <w:left w:val="none" w:sz="0" w:space="0" w:color="auto"/>
            <w:bottom w:val="none" w:sz="0" w:space="0" w:color="auto"/>
            <w:right w:val="none" w:sz="0" w:space="0" w:color="auto"/>
          </w:divBdr>
          <w:divsChild>
            <w:div w:id="262541396">
              <w:marLeft w:val="0"/>
              <w:marRight w:val="0"/>
              <w:marTop w:val="30"/>
              <w:marBottom w:val="30"/>
              <w:divBdr>
                <w:top w:val="none" w:sz="0" w:space="0" w:color="auto"/>
                <w:left w:val="none" w:sz="0" w:space="0" w:color="auto"/>
                <w:bottom w:val="none" w:sz="0" w:space="0" w:color="auto"/>
                <w:right w:val="none" w:sz="0" w:space="0" w:color="auto"/>
              </w:divBdr>
              <w:divsChild>
                <w:div w:id="4021171">
                  <w:marLeft w:val="0"/>
                  <w:marRight w:val="0"/>
                  <w:marTop w:val="0"/>
                  <w:marBottom w:val="0"/>
                  <w:divBdr>
                    <w:top w:val="none" w:sz="0" w:space="0" w:color="auto"/>
                    <w:left w:val="none" w:sz="0" w:space="0" w:color="auto"/>
                    <w:bottom w:val="none" w:sz="0" w:space="0" w:color="auto"/>
                    <w:right w:val="none" w:sz="0" w:space="0" w:color="auto"/>
                  </w:divBdr>
                  <w:divsChild>
                    <w:div w:id="434447398">
                      <w:marLeft w:val="0"/>
                      <w:marRight w:val="0"/>
                      <w:marTop w:val="0"/>
                      <w:marBottom w:val="0"/>
                      <w:divBdr>
                        <w:top w:val="none" w:sz="0" w:space="0" w:color="auto"/>
                        <w:left w:val="none" w:sz="0" w:space="0" w:color="auto"/>
                        <w:bottom w:val="none" w:sz="0" w:space="0" w:color="auto"/>
                        <w:right w:val="none" w:sz="0" w:space="0" w:color="auto"/>
                      </w:divBdr>
                    </w:div>
                    <w:div w:id="556674050">
                      <w:marLeft w:val="0"/>
                      <w:marRight w:val="0"/>
                      <w:marTop w:val="0"/>
                      <w:marBottom w:val="0"/>
                      <w:divBdr>
                        <w:top w:val="none" w:sz="0" w:space="0" w:color="auto"/>
                        <w:left w:val="none" w:sz="0" w:space="0" w:color="auto"/>
                        <w:bottom w:val="none" w:sz="0" w:space="0" w:color="auto"/>
                        <w:right w:val="none" w:sz="0" w:space="0" w:color="auto"/>
                      </w:divBdr>
                    </w:div>
                    <w:div w:id="869295451">
                      <w:marLeft w:val="0"/>
                      <w:marRight w:val="0"/>
                      <w:marTop w:val="0"/>
                      <w:marBottom w:val="0"/>
                      <w:divBdr>
                        <w:top w:val="none" w:sz="0" w:space="0" w:color="auto"/>
                        <w:left w:val="none" w:sz="0" w:space="0" w:color="auto"/>
                        <w:bottom w:val="none" w:sz="0" w:space="0" w:color="auto"/>
                        <w:right w:val="none" w:sz="0" w:space="0" w:color="auto"/>
                      </w:divBdr>
                    </w:div>
                    <w:div w:id="930159502">
                      <w:marLeft w:val="0"/>
                      <w:marRight w:val="0"/>
                      <w:marTop w:val="0"/>
                      <w:marBottom w:val="0"/>
                      <w:divBdr>
                        <w:top w:val="none" w:sz="0" w:space="0" w:color="auto"/>
                        <w:left w:val="none" w:sz="0" w:space="0" w:color="auto"/>
                        <w:bottom w:val="none" w:sz="0" w:space="0" w:color="auto"/>
                        <w:right w:val="none" w:sz="0" w:space="0" w:color="auto"/>
                      </w:divBdr>
                    </w:div>
                    <w:div w:id="1199275283">
                      <w:marLeft w:val="0"/>
                      <w:marRight w:val="0"/>
                      <w:marTop w:val="0"/>
                      <w:marBottom w:val="0"/>
                      <w:divBdr>
                        <w:top w:val="none" w:sz="0" w:space="0" w:color="auto"/>
                        <w:left w:val="none" w:sz="0" w:space="0" w:color="auto"/>
                        <w:bottom w:val="none" w:sz="0" w:space="0" w:color="auto"/>
                        <w:right w:val="none" w:sz="0" w:space="0" w:color="auto"/>
                      </w:divBdr>
                    </w:div>
                    <w:div w:id="1314063805">
                      <w:marLeft w:val="0"/>
                      <w:marRight w:val="0"/>
                      <w:marTop w:val="0"/>
                      <w:marBottom w:val="0"/>
                      <w:divBdr>
                        <w:top w:val="none" w:sz="0" w:space="0" w:color="auto"/>
                        <w:left w:val="none" w:sz="0" w:space="0" w:color="auto"/>
                        <w:bottom w:val="none" w:sz="0" w:space="0" w:color="auto"/>
                        <w:right w:val="none" w:sz="0" w:space="0" w:color="auto"/>
                      </w:divBdr>
                    </w:div>
                    <w:div w:id="1733431248">
                      <w:marLeft w:val="0"/>
                      <w:marRight w:val="0"/>
                      <w:marTop w:val="0"/>
                      <w:marBottom w:val="0"/>
                      <w:divBdr>
                        <w:top w:val="none" w:sz="0" w:space="0" w:color="auto"/>
                        <w:left w:val="none" w:sz="0" w:space="0" w:color="auto"/>
                        <w:bottom w:val="none" w:sz="0" w:space="0" w:color="auto"/>
                        <w:right w:val="none" w:sz="0" w:space="0" w:color="auto"/>
                      </w:divBdr>
                    </w:div>
                    <w:div w:id="1894997961">
                      <w:marLeft w:val="0"/>
                      <w:marRight w:val="0"/>
                      <w:marTop w:val="0"/>
                      <w:marBottom w:val="0"/>
                      <w:divBdr>
                        <w:top w:val="none" w:sz="0" w:space="0" w:color="auto"/>
                        <w:left w:val="none" w:sz="0" w:space="0" w:color="auto"/>
                        <w:bottom w:val="none" w:sz="0" w:space="0" w:color="auto"/>
                        <w:right w:val="none" w:sz="0" w:space="0" w:color="auto"/>
                      </w:divBdr>
                    </w:div>
                  </w:divsChild>
                </w:div>
                <w:div w:id="48381696">
                  <w:marLeft w:val="0"/>
                  <w:marRight w:val="0"/>
                  <w:marTop w:val="0"/>
                  <w:marBottom w:val="0"/>
                  <w:divBdr>
                    <w:top w:val="none" w:sz="0" w:space="0" w:color="auto"/>
                    <w:left w:val="none" w:sz="0" w:space="0" w:color="auto"/>
                    <w:bottom w:val="none" w:sz="0" w:space="0" w:color="auto"/>
                    <w:right w:val="none" w:sz="0" w:space="0" w:color="auto"/>
                  </w:divBdr>
                  <w:divsChild>
                    <w:div w:id="243345347">
                      <w:marLeft w:val="0"/>
                      <w:marRight w:val="0"/>
                      <w:marTop w:val="0"/>
                      <w:marBottom w:val="0"/>
                      <w:divBdr>
                        <w:top w:val="none" w:sz="0" w:space="0" w:color="auto"/>
                        <w:left w:val="none" w:sz="0" w:space="0" w:color="auto"/>
                        <w:bottom w:val="none" w:sz="0" w:space="0" w:color="auto"/>
                        <w:right w:val="none" w:sz="0" w:space="0" w:color="auto"/>
                      </w:divBdr>
                    </w:div>
                  </w:divsChild>
                </w:div>
                <w:div w:id="294681172">
                  <w:marLeft w:val="0"/>
                  <w:marRight w:val="0"/>
                  <w:marTop w:val="0"/>
                  <w:marBottom w:val="0"/>
                  <w:divBdr>
                    <w:top w:val="none" w:sz="0" w:space="0" w:color="auto"/>
                    <w:left w:val="none" w:sz="0" w:space="0" w:color="auto"/>
                    <w:bottom w:val="none" w:sz="0" w:space="0" w:color="auto"/>
                    <w:right w:val="none" w:sz="0" w:space="0" w:color="auto"/>
                  </w:divBdr>
                  <w:divsChild>
                    <w:div w:id="504827882">
                      <w:marLeft w:val="0"/>
                      <w:marRight w:val="0"/>
                      <w:marTop w:val="0"/>
                      <w:marBottom w:val="0"/>
                      <w:divBdr>
                        <w:top w:val="none" w:sz="0" w:space="0" w:color="auto"/>
                        <w:left w:val="none" w:sz="0" w:space="0" w:color="auto"/>
                        <w:bottom w:val="none" w:sz="0" w:space="0" w:color="auto"/>
                        <w:right w:val="none" w:sz="0" w:space="0" w:color="auto"/>
                      </w:divBdr>
                    </w:div>
                    <w:div w:id="2026321534">
                      <w:marLeft w:val="0"/>
                      <w:marRight w:val="0"/>
                      <w:marTop w:val="0"/>
                      <w:marBottom w:val="0"/>
                      <w:divBdr>
                        <w:top w:val="none" w:sz="0" w:space="0" w:color="auto"/>
                        <w:left w:val="none" w:sz="0" w:space="0" w:color="auto"/>
                        <w:bottom w:val="none" w:sz="0" w:space="0" w:color="auto"/>
                        <w:right w:val="none" w:sz="0" w:space="0" w:color="auto"/>
                      </w:divBdr>
                    </w:div>
                  </w:divsChild>
                </w:div>
                <w:div w:id="792603628">
                  <w:marLeft w:val="0"/>
                  <w:marRight w:val="0"/>
                  <w:marTop w:val="0"/>
                  <w:marBottom w:val="0"/>
                  <w:divBdr>
                    <w:top w:val="none" w:sz="0" w:space="0" w:color="auto"/>
                    <w:left w:val="none" w:sz="0" w:space="0" w:color="auto"/>
                    <w:bottom w:val="none" w:sz="0" w:space="0" w:color="auto"/>
                    <w:right w:val="none" w:sz="0" w:space="0" w:color="auto"/>
                  </w:divBdr>
                  <w:divsChild>
                    <w:div w:id="130904837">
                      <w:marLeft w:val="0"/>
                      <w:marRight w:val="0"/>
                      <w:marTop w:val="0"/>
                      <w:marBottom w:val="0"/>
                      <w:divBdr>
                        <w:top w:val="none" w:sz="0" w:space="0" w:color="auto"/>
                        <w:left w:val="none" w:sz="0" w:space="0" w:color="auto"/>
                        <w:bottom w:val="none" w:sz="0" w:space="0" w:color="auto"/>
                        <w:right w:val="none" w:sz="0" w:space="0" w:color="auto"/>
                      </w:divBdr>
                    </w:div>
                  </w:divsChild>
                </w:div>
                <w:div w:id="1430732144">
                  <w:marLeft w:val="0"/>
                  <w:marRight w:val="0"/>
                  <w:marTop w:val="0"/>
                  <w:marBottom w:val="0"/>
                  <w:divBdr>
                    <w:top w:val="none" w:sz="0" w:space="0" w:color="auto"/>
                    <w:left w:val="none" w:sz="0" w:space="0" w:color="auto"/>
                    <w:bottom w:val="none" w:sz="0" w:space="0" w:color="auto"/>
                    <w:right w:val="none" w:sz="0" w:space="0" w:color="auto"/>
                  </w:divBdr>
                  <w:divsChild>
                    <w:div w:id="57672176">
                      <w:marLeft w:val="0"/>
                      <w:marRight w:val="0"/>
                      <w:marTop w:val="0"/>
                      <w:marBottom w:val="0"/>
                      <w:divBdr>
                        <w:top w:val="none" w:sz="0" w:space="0" w:color="auto"/>
                        <w:left w:val="none" w:sz="0" w:space="0" w:color="auto"/>
                        <w:bottom w:val="none" w:sz="0" w:space="0" w:color="auto"/>
                        <w:right w:val="none" w:sz="0" w:space="0" w:color="auto"/>
                      </w:divBdr>
                    </w:div>
                  </w:divsChild>
                </w:div>
                <w:div w:id="1977097742">
                  <w:marLeft w:val="0"/>
                  <w:marRight w:val="0"/>
                  <w:marTop w:val="0"/>
                  <w:marBottom w:val="0"/>
                  <w:divBdr>
                    <w:top w:val="none" w:sz="0" w:space="0" w:color="auto"/>
                    <w:left w:val="none" w:sz="0" w:space="0" w:color="auto"/>
                    <w:bottom w:val="none" w:sz="0" w:space="0" w:color="auto"/>
                    <w:right w:val="none" w:sz="0" w:space="0" w:color="auto"/>
                  </w:divBdr>
                  <w:divsChild>
                    <w:div w:id="20769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0856">
          <w:marLeft w:val="0"/>
          <w:marRight w:val="0"/>
          <w:marTop w:val="0"/>
          <w:marBottom w:val="0"/>
          <w:divBdr>
            <w:top w:val="none" w:sz="0" w:space="0" w:color="auto"/>
            <w:left w:val="none" w:sz="0" w:space="0" w:color="auto"/>
            <w:bottom w:val="none" w:sz="0" w:space="0" w:color="auto"/>
            <w:right w:val="none" w:sz="0" w:space="0" w:color="auto"/>
          </w:divBdr>
        </w:div>
        <w:div w:id="1661883208">
          <w:marLeft w:val="0"/>
          <w:marRight w:val="0"/>
          <w:marTop w:val="0"/>
          <w:marBottom w:val="0"/>
          <w:divBdr>
            <w:top w:val="none" w:sz="0" w:space="0" w:color="auto"/>
            <w:left w:val="none" w:sz="0" w:space="0" w:color="auto"/>
            <w:bottom w:val="none" w:sz="0" w:space="0" w:color="auto"/>
            <w:right w:val="none" w:sz="0" w:space="0" w:color="auto"/>
          </w:divBdr>
        </w:div>
        <w:div w:id="1715890987">
          <w:marLeft w:val="0"/>
          <w:marRight w:val="0"/>
          <w:marTop w:val="0"/>
          <w:marBottom w:val="0"/>
          <w:divBdr>
            <w:top w:val="none" w:sz="0" w:space="0" w:color="auto"/>
            <w:left w:val="none" w:sz="0" w:space="0" w:color="auto"/>
            <w:bottom w:val="none" w:sz="0" w:space="0" w:color="auto"/>
            <w:right w:val="none" w:sz="0" w:space="0" w:color="auto"/>
          </w:divBdr>
        </w:div>
        <w:div w:id="1753115235">
          <w:marLeft w:val="0"/>
          <w:marRight w:val="0"/>
          <w:marTop w:val="0"/>
          <w:marBottom w:val="0"/>
          <w:divBdr>
            <w:top w:val="none" w:sz="0" w:space="0" w:color="auto"/>
            <w:left w:val="none" w:sz="0" w:space="0" w:color="auto"/>
            <w:bottom w:val="none" w:sz="0" w:space="0" w:color="auto"/>
            <w:right w:val="none" w:sz="0" w:space="0" w:color="auto"/>
          </w:divBdr>
        </w:div>
        <w:div w:id="1813251718">
          <w:marLeft w:val="0"/>
          <w:marRight w:val="0"/>
          <w:marTop w:val="0"/>
          <w:marBottom w:val="0"/>
          <w:divBdr>
            <w:top w:val="none" w:sz="0" w:space="0" w:color="auto"/>
            <w:left w:val="none" w:sz="0" w:space="0" w:color="auto"/>
            <w:bottom w:val="none" w:sz="0" w:space="0" w:color="auto"/>
            <w:right w:val="none" w:sz="0" w:space="0" w:color="auto"/>
          </w:divBdr>
        </w:div>
        <w:div w:id="1823496200">
          <w:marLeft w:val="0"/>
          <w:marRight w:val="0"/>
          <w:marTop w:val="0"/>
          <w:marBottom w:val="0"/>
          <w:divBdr>
            <w:top w:val="none" w:sz="0" w:space="0" w:color="auto"/>
            <w:left w:val="none" w:sz="0" w:space="0" w:color="auto"/>
            <w:bottom w:val="none" w:sz="0" w:space="0" w:color="auto"/>
            <w:right w:val="none" w:sz="0" w:space="0" w:color="auto"/>
          </w:divBdr>
          <w:divsChild>
            <w:div w:id="1246918140">
              <w:marLeft w:val="0"/>
              <w:marRight w:val="0"/>
              <w:marTop w:val="30"/>
              <w:marBottom w:val="30"/>
              <w:divBdr>
                <w:top w:val="none" w:sz="0" w:space="0" w:color="auto"/>
                <w:left w:val="none" w:sz="0" w:space="0" w:color="auto"/>
                <w:bottom w:val="none" w:sz="0" w:space="0" w:color="auto"/>
                <w:right w:val="none" w:sz="0" w:space="0" w:color="auto"/>
              </w:divBdr>
              <w:divsChild>
                <w:div w:id="14618352">
                  <w:marLeft w:val="0"/>
                  <w:marRight w:val="0"/>
                  <w:marTop w:val="0"/>
                  <w:marBottom w:val="0"/>
                  <w:divBdr>
                    <w:top w:val="none" w:sz="0" w:space="0" w:color="auto"/>
                    <w:left w:val="none" w:sz="0" w:space="0" w:color="auto"/>
                    <w:bottom w:val="none" w:sz="0" w:space="0" w:color="auto"/>
                    <w:right w:val="none" w:sz="0" w:space="0" w:color="auto"/>
                  </w:divBdr>
                  <w:divsChild>
                    <w:div w:id="1032418526">
                      <w:marLeft w:val="0"/>
                      <w:marRight w:val="0"/>
                      <w:marTop w:val="0"/>
                      <w:marBottom w:val="0"/>
                      <w:divBdr>
                        <w:top w:val="none" w:sz="0" w:space="0" w:color="auto"/>
                        <w:left w:val="none" w:sz="0" w:space="0" w:color="auto"/>
                        <w:bottom w:val="none" w:sz="0" w:space="0" w:color="auto"/>
                        <w:right w:val="none" w:sz="0" w:space="0" w:color="auto"/>
                      </w:divBdr>
                    </w:div>
                  </w:divsChild>
                </w:div>
                <w:div w:id="454179435">
                  <w:marLeft w:val="0"/>
                  <w:marRight w:val="0"/>
                  <w:marTop w:val="0"/>
                  <w:marBottom w:val="0"/>
                  <w:divBdr>
                    <w:top w:val="none" w:sz="0" w:space="0" w:color="auto"/>
                    <w:left w:val="none" w:sz="0" w:space="0" w:color="auto"/>
                    <w:bottom w:val="none" w:sz="0" w:space="0" w:color="auto"/>
                    <w:right w:val="none" w:sz="0" w:space="0" w:color="auto"/>
                  </w:divBdr>
                  <w:divsChild>
                    <w:div w:id="1426880317">
                      <w:marLeft w:val="0"/>
                      <w:marRight w:val="0"/>
                      <w:marTop w:val="0"/>
                      <w:marBottom w:val="0"/>
                      <w:divBdr>
                        <w:top w:val="none" w:sz="0" w:space="0" w:color="auto"/>
                        <w:left w:val="none" w:sz="0" w:space="0" w:color="auto"/>
                        <w:bottom w:val="none" w:sz="0" w:space="0" w:color="auto"/>
                        <w:right w:val="none" w:sz="0" w:space="0" w:color="auto"/>
                      </w:divBdr>
                    </w:div>
                  </w:divsChild>
                </w:div>
                <w:div w:id="1684436606">
                  <w:marLeft w:val="0"/>
                  <w:marRight w:val="0"/>
                  <w:marTop w:val="0"/>
                  <w:marBottom w:val="0"/>
                  <w:divBdr>
                    <w:top w:val="none" w:sz="0" w:space="0" w:color="auto"/>
                    <w:left w:val="none" w:sz="0" w:space="0" w:color="auto"/>
                    <w:bottom w:val="none" w:sz="0" w:space="0" w:color="auto"/>
                    <w:right w:val="none" w:sz="0" w:space="0" w:color="auto"/>
                  </w:divBdr>
                  <w:divsChild>
                    <w:div w:id="487940798">
                      <w:marLeft w:val="0"/>
                      <w:marRight w:val="0"/>
                      <w:marTop w:val="0"/>
                      <w:marBottom w:val="0"/>
                      <w:divBdr>
                        <w:top w:val="none" w:sz="0" w:space="0" w:color="auto"/>
                        <w:left w:val="none" w:sz="0" w:space="0" w:color="auto"/>
                        <w:bottom w:val="none" w:sz="0" w:space="0" w:color="auto"/>
                        <w:right w:val="none" w:sz="0" w:space="0" w:color="auto"/>
                      </w:divBdr>
                    </w:div>
                    <w:div w:id="655643593">
                      <w:marLeft w:val="0"/>
                      <w:marRight w:val="0"/>
                      <w:marTop w:val="0"/>
                      <w:marBottom w:val="0"/>
                      <w:divBdr>
                        <w:top w:val="none" w:sz="0" w:space="0" w:color="auto"/>
                        <w:left w:val="none" w:sz="0" w:space="0" w:color="auto"/>
                        <w:bottom w:val="none" w:sz="0" w:space="0" w:color="auto"/>
                        <w:right w:val="none" w:sz="0" w:space="0" w:color="auto"/>
                      </w:divBdr>
                    </w:div>
                    <w:div w:id="1079862974">
                      <w:marLeft w:val="0"/>
                      <w:marRight w:val="0"/>
                      <w:marTop w:val="0"/>
                      <w:marBottom w:val="0"/>
                      <w:divBdr>
                        <w:top w:val="none" w:sz="0" w:space="0" w:color="auto"/>
                        <w:left w:val="none" w:sz="0" w:space="0" w:color="auto"/>
                        <w:bottom w:val="none" w:sz="0" w:space="0" w:color="auto"/>
                        <w:right w:val="none" w:sz="0" w:space="0" w:color="auto"/>
                      </w:divBdr>
                    </w:div>
                    <w:div w:id="11577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2213">
          <w:marLeft w:val="0"/>
          <w:marRight w:val="0"/>
          <w:marTop w:val="0"/>
          <w:marBottom w:val="0"/>
          <w:divBdr>
            <w:top w:val="none" w:sz="0" w:space="0" w:color="auto"/>
            <w:left w:val="none" w:sz="0" w:space="0" w:color="auto"/>
            <w:bottom w:val="none" w:sz="0" w:space="0" w:color="auto"/>
            <w:right w:val="none" w:sz="0" w:space="0" w:color="auto"/>
          </w:divBdr>
          <w:divsChild>
            <w:div w:id="2070574621">
              <w:marLeft w:val="0"/>
              <w:marRight w:val="0"/>
              <w:marTop w:val="30"/>
              <w:marBottom w:val="30"/>
              <w:divBdr>
                <w:top w:val="none" w:sz="0" w:space="0" w:color="auto"/>
                <w:left w:val="none" w:sz="0" w:space="0" w:color="auto"/>
                <w:bottom w:val="none" w:sz="0" w:space="0" w:color="auto"/>
                <w:right w:val="none" w:sz="0" w:space="0" w:color="auto"/>
              </w:divBdr>
              <w:divsChild>
                <w:div w:id="723718588">
                  <w:marLeft w:val="0"/>
                  <w:marRight w:val="0"/>
                  <w:marTop w:val="0"/>
                  <w:marBottom w:val="0"/>
                  <w:divBdr>
                    <w:top w:val="none" w:sz="0" w:space="0" w:color="auto"/>
                    <w:left w:val="none" w:sz="0" w:space="0" w:color="auto"/>
                    <w:bottom w:val="none" w:sz="0" w:space="0" w:color="auto"/>
                    <w:right w:val="none" w:sz="0" w:space="0" w:color="auto"/>
                  </w:divBdr>
                  <w:divsChild>
                    <w:div w:id="58139221">
                      <w:marLeft w:val="0"/>
                      <w:marRight w:val="0"/>
                      <w:marTop w:val="0"/>
                      <w:marBottom w:val="0"/>
                      <w:divBdr>
                        <w:top w:val="none" w:sz="0" w:space="0" w:color="auto"/>
                        <w:left w:val="none" w:sz="0" w:space="0" w:color="auto"/>
                        <w:bottom w:val="none" w:sz="0" w:space="0" w:color="auto"/>
                        <w:right w:val="none" w:sz="0" w:space="0" w:color="auto"/>
                      </w:divBdr>
                    </w:div>
                  </w:divsChild>
                </w:div>
                <w:div w:id="819887111">
                  <w:marLeft w:val="0"/>
                  <w:marRight w:val="0"/>
                  <w:marTop w:val="0"/>
                  <w:marBottom w:val="0"/>
                  <w:divBdr>
                    <w:top w:val="none" w:sz="0" w:space="0" w:color="auto"/>
                    <w:left w:val="none" w:sz="0" w:space="0" w:color="auto"/>
                    <w:bottom w:val="none" w:sz="0" w:space="0" w:color="auto"/>
                    <w:right w:val="none" w:sz="0" w:space="0" w:color="auto"/>
                  </w:divBdr>
                  <w:divsChild>
                    <w:div w:id="1868520309">
                      <w:marLeft w:val="0"/>
                      <w:marRight w:val="0"/>
                      <w:marTop w:val="0"/>
                      <w:marBottom w:val="0"/>
                      <w:divBdr>
                        <w:top w:val="none" w:sz="0" w:space="0" w:color="auto"/>
                        <w:left w:val="none" w:sz="0" w:space="0" w:color="auto"/>
                        <w:bottom w:val="none" w:sz="0" w:space="0" w:color="auto"/>
                        <w:right w:val="none" w:sz="0" w:space="0" w:color="auto"/>
                      </w:divBdr>
                    </w:div>
                  </w:divsChild>
                </w:div>
                <w:div w:id="1214267703">
                  <w:marLeft w:val="0"/>
                  <w:marRight w:val="0"/>
                  <w:marTop w:val="0"/>
                  <w:marBottom w:val="0"/>
                  <w:divBdr>
                    <w:top w:val="none" w:sz="0" w:space="0" w:color="auto"/>
                    <w:left w:val="none" w:sz="0" w:space="0" w:color="auto"/>
                    <w:bottom w:val="none" w:sz="0" w:space="0" w:color="auto"/>
                    <w:right w:val="none" w:sz="0" w:space="0" w:color="auto"/>
                  </w:divBdr>
                  <w:divsChild>
                    <w:div w:id="19052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5241">
          <w:marLeft w:val="0"/>
          <w:marRight w:val="0"/>
          <w:marTop w:val="0"/>
          <w:marBottom w:val="0"/>
          <w:divBdr>
            <w:top w:val="none" w:sz="0" w:space="0" w:color="auto"/>
            <w:left w:val="none" w:sz="0" w:space="0" w:color="auto"/>
            <w:bottom w:val="none" w:sz="0" w:space="0" w:color="auto"/>
            <w:right w:val="none" w:sz="0" w:space="0" w:color="auto"/>
          </w:divBdr>
        </w:div>
        <w:div w:id="1900246054">
          <w:marLeft w:val="0"/>
          <w:marRight w:val="0"/>
          <w:marTop w:val="0"/>
          <w:marBottom w:val="0"/>
          <w:divBdr>
            <w:top w:val="none" w:sz="0" w:space="0" w:color="auto"/>
            <w:left w:val="none" w:sz="0" w:space="0" w:color="auto"/>
            <w:bottom w:val="none" w:sz="0" w:space="0" w:color="auto"/>
            <w:right w:val="none" w:sz="0" w:space="0" w:color="auto"/>
          </w:divBdr>
        </w:div>
        <w:div w:id="1904369775">
          <w:marLeft w:val="0"/>
          <w:marRight w:val="0"/>
          <w:marTop w:val="0"/>
          <w:marBottom w:val="0"/>
          <w:divBdr>
            <w:top w:val="none" w:sz="0" w:space="0" w:color="auto"/>
            <w:left w:val="none" w:sz="0" w:space="0" w:color="auto"/>
            <w:bottom w:val="none" w:sz="0" w:space="0" w:color="auto"/>
            <w:right w:val="none" w:sz="0" w:space="0" w:color="auto"/>
          </w:divBdr>
        </w:div>
        <w:div w:id="1923483882">
          <w:marLeft w:val="0"/>
          <w:marRight w:val="0"/>
          <w:marTop w:val="0"/>
          <w:marBottom w:val="0"/>
          <w:divBdr>
            <w:top w:val="none" w:sz="0" w:space="0" w:color="auto"/>
            <w:left w:val="none" w:sz="0" w:space="0" w:color="auto"/>
            <w:bottom w:val="none" w:sz="0" w:space="0" w:color="auto"/>
            <w:right w:val="none" w:sz="0" w:space="0" w:color="auto"/>
          </w:divBdr>
        </w:div>
        <w:div w:id="1931545105">
          <w:marLeft w:val="0"/>
          <w:marRight w:val="0"/>
          <w:marTop w:val="0"/>
          <w:marBottom w:val="0"/>
          <w:divBdr>
            <w:top w:val="none" w:sz="0" w:space="0" w:color="auto"/>
            <w:left w:val="none" w:sz="0" w:space="0" w:color="auto"/>
            <w:bottom w:val="none" w:sz="0" w:space="0" w:color="auto"/>
            <w:right w:val="none" w:sz="0" w:space="0" w:color="auto"/>
          </w:divBdr>
          <w:divsChild>
            <w:div w:id="1778986954">
              <w:marLeft w:val="0"/>
              <w:marRight w:val="0"/>
              <w:marTop w:val="30"/>
              <w:marBottom w:val="30"/>
              <w:divBdr>
                <w:top w:val="none" w:sz="0" w:space="0" w:color="auto"/>
                <w:left w:val="none" w:sz="0" w:space="0" w:color="auto"/>
                <w:bottom w:val="none" w:sz="0" w:space="0" w:color="auto"/>
                <w:right w:val="none" w:sz="0" w:space="0" w:color="auto"/>
              </w:divBdr>
              <w:divsChild>
                <w:div w:id="28453985">
                  <w:marLeft w:val="0"/>
                  <w:marRight w:val="0"/>
                  <w:marTop w:val="0"/>
                  <w:marBottom w:val="0"/>
                  <w:divBdr>
                    <w:top w:val="none" w:sz="0" w:space="0" w:color="auto"/>
                    <w:left w:val="none" w:sz="0" w:space="0" w:color="auto"/>
                    <w:bottom w:val="none" w:sz="0" w:space="0" w:color="auto"/>
                    <w:right w:val="none" w:sz="0" w:space="0" w:color="auto"/>
                  </w:divBdr>
                  <w:divsChild>
                    <w:div w:id="1984969892">
                      <w:marLeft w:val="0"/>
                      <w:marRight w:val="0"/>
                      <w:marTop w:val="0"/>
                      <w:marBottom w:val="0"/>
                      <w:divBdr>
                        <w:top w:val="none" w:sz="0" w:space="0" w:color="auto"/>
                        <w:left w:val="none" w:sz="0" w:space="0" w:color="auto"/>
                        <w:bottom w:val="none" w:sz="0" w:space="0" w:color="auto"/>
                        <w:right w:val="none" w:sz="0" w:space="0" w:color="auto"/>
                      </w:divBdr>
                    </w:div>
                  </w:divsChild>
                </w:div>
                <w:div w:id="36320237">
                  <w:marLeft w:val="0"/>
                  <w:marRight w:val="0"/>
                  <w:marTop w:val="0"/>
                  <w:marBottom w:val="0"/>
                  <w:divBdr>
                    <w:top w:val="none" w:sz="0" w:space="0" w:color="auto"/>
                    <w:left w:val="none" w:sz="0" w:space="0" w:color="auto"/>
                    <w:bottom w:val="none" w:sz="0" w:space="0" w:color="auto"/>
                    <w:right w:val="none" w:sz="0" w:space="0" w:color="auto"/>
                  </w:divBdr>
                  <w:divsChild>
                    <w:div w:id="459029565">
                      <w:marLeft w:val="0"/>
                      <w:marRight w:val="0"/>
                      <w:marTop w:val="0"/>
                      <w:marBottom w:val="0"/>
                      <w:divBdr>
                        <w:top w:val="none" w:sz="0" w:space="0" w:color="auto"/>
                        <w:left w:val="none" w:sz="0" w:space="0" w:color="auto"/>
                        <w:bottom w:val="none" w:sz="0" w:space="0" w:color="auto"/>
                        <w:right w:val="none" w:sz="0" w:space="0" w:color="auto"/>
                      </w:divBdr>
                    </w:div>
                  </w:divsChild>
                </w:div>
                <w:div w:id="48264608">
                  <w:marLeft w:val="0"/>
                  <w:marRight w:val="0"/>
                  <w:marTop w:val="0"/>
                  <w:marBottom w:val="0"/>
                  <w:divBdr>
                    <w:top w:val="none" w:sz="0" w:space="0" w:color="auto"/>
                    <w:left w:val="none" w:sz="0" w:space="0" w:color="auto"/>
                    <w:bottom w:val="none" w:sz="0" w:space="0" w:color="auto"/>
                    <w:right w:val="none" w:sz="0" w:space="0" w:color="auto"/>
                  </w:divBdr>
                  <w:divsChild>
                    <w:div w:id="2011904438">
                      <w:marLeft w:val="0"/>
                      <w:marRight w:val="0"/>
                      <w:marTop w:val="0"/>
                      <w:marBottom w:val="0"/>
                      <w:divBdr>
                        <w:top w:val="none" w:sz="0" w:space="0" w:color="auto"/>
                        <w:left w:val="none" w:sz="0" w:space="0" w:color="auto"/>
                        <w:bottom w:val="none" w:sz="0" w:space="0" w:color="auto"/>
                        <w:right w:val="none" w:sz="0" w:space="0" w:color="auto"/>
                      </w:divBdr>
                    </w:div>
                  </w:divsChild>
                </w:div>
                <w:div w:id="74937390">
                  <w:marLeft w:val="0"/>
                  <w:marRight w:val="0"/>
                  <w:marTop w:val="0"/>
                  <w:marBottom w:val="0"/>
                  <w:divBdr>
                    <w:top w:val="none" w:sz="0" w:space="0" w:color="auto"/>
                    <w:left w:val="none" w:sz="0" w:space="0" w:color="auto"/>
                    <w:bottom w:val="none" w:sz="0" w:space="0" w:color="auto"/>
                    <w:right w:val="none" w:sz="0" w:space="0" w:color="auto"/>
                  </w:divBdr>
                  <w:divsChild>
                    <w:div w:id="1585139177">
                      <w:marLeft w:val="0"/>
                      <w:marRight w:val="0"/>
                      <w:marTop w:val="0"/>
                      <w:marBottom w:val="0"/>
                      <w:divBdr>
                        <w:top w:val="none" w:sz="0" w:space="0" w:color="auto"/>
                        <w:left w:val="none" w:sz="0" w:space="0" w:color="auto"/>
                        <w:bottom w:val="none" w:sz="0" w:space="0" w:color="auto"/>
                        <w:right w:val="none" w:sz="0" w:space="0" w:color="auto"/>
                      </w:divBdr>
                    </w:div>
                  </w:divsChild>
                </w:div>
                <w:div w:id="83573284">
                  <w:marLeft w:val="0"/>
                  <w:marRight w:val="0"/>
                  <w:marTop w:val="0"/>
                  <w:marBottom w:val="0"/>
                  <w:divBdr>
                    <w:top w:val="none" w:sz="0" w:space="0" w:color="auto"/>
                    <w:left w:val="none" w:sz="0" w:space="0" w:color="auto"/>
                    <w:bottom w:val="none" w:sz="0" w:space="0" w:color="auto"/>
                    <w:right w:val="none" w:sz="0" w:space="0" w:color="auto"/>
                  </w:divBdr>
                  <w:divsChild>
                    <w:div w:id="1021905417">
                      <w:marLeft w:val="0"/>
                      <w:marRight w:val="0"/>
                      <w:marTop w:val="0"/>
                      <w:marBottom w:val="0"/>
                      <w:divBdr>
                        <w:top w:val="none" w:sz="0" w:space="0" w:color="auto"/>
                        <w:left w:val="none" w:sz="0" w:space="0" w:color="auto"/>
                        <w:bottom w:val="none" w:sz="0" w:space="0" w:color="auto"/>
                        <w:right w:val="none" w:sz="0" w:space="0" w:color="auto"/>
                      </w:divBdr>
                    </w:div>
                  </w:divsChild>
                </w:div>
                <w:div w:id="183983007">
                  <w:marLeft w:val="0"/>
                  <w:marRight w:val="0"/>
                  <w:marTop w:val="0"/>
                  <w:marBottom w:val="0"/>
                  <w:divBdr>
                    <w:top w:val="none" w:sz="0" w:space="0" w:color="auto"/>
                    <w:left w:val="none" w:sz="0" w:space="0" w:color="auto"/>
                    <w:bottom w:val="none" w:sz="0" w:space="0" w:color="auto"/>
                    <w:right w:val="none" w:sz="0" w:space="0" w:color="auto"/>
                  </w:divBdr>
                  <w:divsChild>
                    <w:div w:id="716858188">
                      <w:marLeft w:val="0"/>
                      <w:marRight w:val="0"/>
                      <w:marTop w:val="0"/>
                      <w:marBottom w:val="0"/>
                      <w:divBdr>
                        <w:top w:val="none" w:sz="0" w:space="0" w:color="auto"/>
                        <w:left w:val="none" w:sz="0" w:space="0" w:color="auto"/>
                        <w:bottom w:val="none" w:sz="0" w:space="0" w:color="auto"/>
                        <w:right w:val="none" w:sz="0" w:space="0" w:color="auto"/>
                      </w:divBdr>
                    </w:div>
                  </w:divsChild>
                </w:div>
                <w:div w:id="212041467">
                  <w:marLeft w:val="0"/>
                  <w:marRight w:val="0"/>
                  <w:marTop w:val="0"/>
                  <w:marBottom w:val="0"/>
                  <w:divBdr>
                    <w:top w:val="none" w:sz="0" w:space="0" w:color="auto"/>
                    <w:left w:val="none" w:sz="0" w:space="0" w:color="auto"/>
                    <w:bottom w:val="none" w:sz="0" w:space="0" w:color="auto"/>
                    <w:right w:val="none" w:sz="0" w:space="0" w:color="auto"/>
                  </w:divBdr>
                  <w:divsChild>
                    <w:div w:id="1020818881">
                      <w:marLeft w:val="0"/>
                      <w:marRight w:val="0"/>
                      <w:marTop w:val="0"/>
                      <w:marBottom w:val="0"/>
                      <w:divBdr>
                        <w:top w:val="none" w:sz="0" w:space="0" w:color="auto"/>
                        <w:left w:val="none" w:sz="0" w:space="0" w:color="auto"/>
                        <w:bottom w:val="none" w:sz="0" w:space="0" w:color="auto"/>
                        <w:right w:val="none" w:sz="0" w:space="0" w:color="auto"/>
                      </w:divBdr>
                    </w:div>
                  </w:divsChild>
                </w:div>
                <w:div w:id="226693008">
                  <w:marLeft w:val="0"/>
                  <w:marRight w:val="0"/>
                  <w:marTop w:val="0"/>
                  <w:marBottom w:val="0"/>
                  <w:divBdr>
                    <w:top w:val="none" w:sz="0" w:space="0" w:color="auto"/>
                    <w:left w:val="none" w:sz="0" w:space="0" w:color="auto"/>
                    <w:bottom w:val="none" w:sz="0" w:space="0" w:color="auto"/>
                    <w:right w:val="none" w:sz="0" w:space="0" w:color="auto"/>
                  </w:divBdr>
                  <w:divsChild>
                    <w:div w:id="1039162925">
                      <w:marLeft w:val="0"/>
                      <w:marRight w:val="0"/>
                      <w:marTop w:val="0"/>
                      <w:marBottom w:val="0"/>
                      <w:divBdr>
                        <w:top w:val="none" w:sz="0" w:space="0" w:color="auto"/>
                        <w:left w:val="none" w:sz="0" w:space="0" w:color="auto"/>
                        <w:bottom w:val="none" w:sz="0" w:space="0" w:color="auto"/>
                        <w:right w:val="none" w:sz="0" w:space="0" w:color="auto"/>
                      </w:divBdr>
                    </w:div>
                  </w:divsChild>
                </w:div>
                <w:div w:id="278878758">
                  <w:marLeft w:val="0"/>
                  <w:marRight w:val="0"/>
                  <w:marTop w:val="0"/>
                  <w:marBottom w:val="0"/>
                  <w:divBdr>
                    <w:top w:val="none" w:sz="0" w:space="0" w:color="auto"/>
                    <w:left w:val="none" w:sz="0" w:space="0" w:color="auto"/>
                    <w:bottom w:val="none" w:sz="0" w:space="0" w:color="auto"/>
                    <w:right w:val="none" w:sz="0" w:space="0" w:color="auto"/>
                  </w:divBdr>
                  <w:divsChild>
                    <w:div w:id="651449687">
                      <w:marLeft w:val="0"/>
                      <w:marRight w:val="0"/>
                      <w:marTop w:val="0"/>
                      <w:marBottom w:val="0"/>
                      <w:divBdr>
                        <w:top w:val="none" w:sz="0" w:space="0" w:color="auto"/>
                        <w:left w:val="none" w:sz="0" w:space="0" w:color="auto"/>
                        <w:bottom w:val="none" w:sz="0" w:space="0" w:color="auto"/>
                        <w:right w:val="none" w:sz="0" w:space="0" w:color="auto"/>
                      </w:divBdr>
                    </w:div>
                  </w:divsChild>
                </w:div>
                <w:div w:id="336346924">
                  <w:marLeft w:val="0"/>
                  <w:marRight w:val="0"/>
                  <w:marTop w:val="0"/>
                  <w:marBottom w:val="0"/>
                  <w:divBdr>
                    <w:top w:val="none" w:sz="0" w:space="0" w:color="auto"/>
                    <w:left w:val="none" w:sz="0" w:space="0" w:color="auto"/>
                    <w:bottom w:val="none" w:sz="0" w:space="0" w:color="auto"/>
                    <w:right w:val="none" w:sz="0" w:space="0" w:color="auto"/>
                  </w:divBdr>
                  <w:divsChild>
                    <w:div w:id="583878481">
                      <w:marLeft w:val="0"/>
                      <w:marRight w:val="0"/>
                      <w:marTop w:val="0"/>
                      <w:marBottom w:val="0"/>
                      <w:divBdr>
                        <w:top w:val="none" w:sz="0" w:space="0" w:color="auto"/>
                        <w:left w:val="none" w:sz="0" w:space="0" w:color="auto"/>
                        <w:bottom w:val="none" w:sz="0" w:space="0" w:color="auto"/>
                        <w:right w:val="none" w:sz="0" w:space="0" w:color="auto"/>
                      </w:divBdr>
                    </w:div>
                  </w:divsChild>
                </w:div>
                <w:div w:id="384720064">
                  <w:marLeft w:val="0"/>
                  <w:marRight w:val="0"/>
                  <w:marTop w:val="0"/>
                  <w:marBottom w:val="0"/>
                  <w:divBdr>
                    <w:top w:val="none" w:sz="0" w:space="0" w:color="auto"/>
                    <w:left w:val="none" w:sz="0" w:space="0" w:color="auto"/>
                    <w:bottom w:val="none" w:sz="0" w:space="0" w:color="auto"/>
                    <w:right w:val="none" w:sz="0" w:space="0" w:color="auto"/>
                  </w:divBdr>
                  <w:divsChild>
                    <w:div w:id="1809931504">
                      <w:marLeft w:val="0"/>
                      <w:marRight w:val="0"/>
                      <w:marTop w:val="0"/>
                      <w:marBottom w:val="0"/>
                      <w:divBdr>
                        <w:top w:val="none" w:sz="0" w:space="0" w:color="auto"/>
                        <w:left w:val="none" w:sz="0" w:space="0" w:color="auto"/>
                        <w:bottom w:val="none" w:sz="0" w:space="0" w:color="auto"/>
                        <w:right w:val="none" w:sz="0" w:space="0" w:color="auto"/>
                      </w:divBdr>
                    </w:div>
                  </w:divsChild>
                </w:div>
                <w:div w:id="465005283">
                  <w:marLeft w:val="0"/>
                  <w:marRight w:val="0"/>
                  <w:marTop w:val="0"/>
                  <w:marBottom w:val="0"/>
                  <w:divBdr>
                    <w:top w:val="none" w:sz="0" w:space="0" w:color="auto"/>
                    <w:left w:val="none" w:sz="0" w:space="0" w:color="auto"/>
                    <w:bottom w:val="none" w:sz="0" w:space="0" w:color="auto"/>
                    <w:right w:val="none" w:sz="0" w:space="0" w:color="auto"/>
                  </w:divBdr>
                  <w:divsChild>
                    <w:div w:id="952173806">
                      <w:marLeft w:val="0"/>
                      <w:marRight w:val="0"/>
                      <w:marTop w:val="0"/>
                      <w:marBottom w:val="0"/>
                      <w:divBdr>
                        <w:top w:val="none" w:sz="0" w:space="0" w:color="auto"/>
                        <w:left w:val="none" w:sz="0" w:space="0" w:color="auto"/>
                        <w:bottom w:val="none" w:sz="0" w:space="0" w:color="auto"/>
                        <w:right w:val="none" w:sz="0" w:space="0" w:color="auto"/>
                      </w:divBdr>
                    </w:div>
                  </w:divsChild>
                </w:div>
                <w:div w:id="477695584">
                  <w:marLeft w:val="0"/>
                  <w:marRight w:val="0"/>
                  <w:marTop w:val="0"/>
                  <w:marBottom w:val="0"/>
                  <w:divBdr>
                    <w:top w:val="none" w:sz="0" w:space="0" w:color="auto"/>
                    <w:left w:val="none" w:sz="0" w:space="0" w:color="auto"/>
                    <w:bottom w:val="none" w:sz="0" w:space="0" w:color="auto"/>
                    <w:right w:val="none" w:sz="0" w:space="0" w:color="auto"/>
                  </w:divBdr>
                  <w:divsChild>
                    <w:div w:id="2124961492">
                      <w:marLeft w:val="0"/>
                      <w:marRight w:val="0"/>
                      <w:marTop w:val="0"/>
                      <w:marBottom w:val="0"/>
                      <w:divBdr>
                        <w:top w:val="none" w:sz="0" w:space="0" w:color="auto"/>
                        <w:left w:val="none" w:sz="0" w:space="0" w:color="auto"/>
                        <w:bottom w:val="none" w:sz="0" w:space="0" w:color="auto"/>
                        <w:right w:val="none" w:sz="0" w:space="0" w:color="auto"/>
                      </w:divBdr>
                    </w:div>
                  </w:divsChild>
                </w:div>
                <w:div w:id="677200732">
                  <w:marLeft w:val="0"/>
                  <w:marRight w:val="0"/>
                  <w:marTop w:val="0"/>
                  <w:marBottom w:val="0"/>
                  <w:divBdr>
                    <w:top w:val="none" w:sz="0" w:space="0" w:color="auto"/>
                    <w:left w:val="none" w:sz="0" w:space="0" w:color="auto"/>
                    <w:bottom w:val="none" w:sz="0" w:space="0" w:color="auto"/>
                    <w:right w:val="none" w:sz="0" w:space="0" w:color="auto"/>
                  </w:divBdr>
                  <w:divsChild>
                    <w:div w:id="865100174">
                      <w:marLeft w:val="0"/>
                      <w:marRight w:val="0"/>
                      <w:marTop w:val="0"/>
                      <w:marBottom w:val="0"/>
                      <w:divBdr>
                        <w:top w:val="none" w:sz="0" w:space="0" w:color="auto"/>
                        <w:left w:val="none" w:sz="0" w:space="0" w:color="auto"/>
                        <w:bottom w:val="none" w:sz="0" w:space="0" w:color="auto"/>
                        <w:right w:val="none" w:sz="0" w:space="0" w:color="auto"/>
                      </w:divBdr>
                    </w:div>
                  </w:divsChild>
                </w:div>
                <w:div w:id="793059018">
                  <w:marLeft w:val="0"/>
                  <w:marRight w:val="0"/>
                  <w:marTop w:val="0"/>
                  <w:marBottom w:val="0"/>
                  <w:divBdr>
                    <w:top w:val="none" w:sz="0" w:space="0" w:color="auto"/>
                    <w:left w:val="none" w:sz="0" w:space="0" w:color="auto"/>
                    <w:bottom w:val="none" w:sz="0" w:space="0" w:color="auto"/>
                    <w:right w:val="none" w:sz="0" w:space="0" w:color="auto"/>
                  </w:divBdr>
                  <w:divsChild>
                    <w:div w:id="500698558">
                      <w:marLeft w:val="0"/>
                      <w:marRight w:val="0"/>
                      <w:marTop w:val="0"/>
                      <w:marBottom w:val="0"/>
                      <w:divBdr>
                        <w:top w:val="none" w:sz="0" w:space="0" w:color="auto"/>
                        <w:left w:val="none" w:sz="0" w:space="0" w:color="auto"/>
                        <w:bottom w:val="none" w:sz="0" w:space="0" w:color="auto"/>
                        <w:right w:val="none" w:sz="0" w:space="0" w:color="auto"/>
                      </w:divBdr>
                    </w:div>
                  </w:divsChild>
                </w:div>
                <w:div w:id="918443149">
                  <w:marLeft w:val="0"/>
                  <w:marRight w:val="0"/>
                  <w:marTop w:val="0"/>
                  <w:marBottom w:val="0"/>
                  <w:divBdr>
                    <w:top w:val="none" w:sz="0" w:space="0" w:color="auto"/>
                    <w:left w:val="none" w:sz="0" w:space="0" w:color="auto"/>
                    <w:bottom w:val="none" w:sz="0" w:space="0" w:color="auto"/>
                    <w:right w:val="none" w:sz="0" w:space="0" w:color="auto"/>
                  </w:divBdr>
                  <w:divsChild>
                    <w:div w:id="1926844680">
                      <w:marLeft w:val="0"/>
                      <w:marRight w:val="0"/>
                      <w:marTop w:val="0"/>
                      <w:marBottom w:val="0"/>
                      <w:divBdr>
                        <w:top w:val="none" w:sz="0" w:space="0" w:color="auto"/>
                        <w:left w:val="none" w:sz="0" w:space="0" w:color="auto"/>
                        <w:bottom w:val="none" w:sz="0" w:space="0" w:color="auto"/>
                        <w:right w:val="none" w:sz="0" w:space="0" w:color="auto"/>
                      </w:divBdr>
                    </w:div>
                  </w:divsChild>
                </w:div>
                <w:div w:id="1020814716">
                  <w:marLeft w:val="0"/>
                  <w:marRight w:val="0"/>
                  <w:marTop w:val="0"/>
                  <w:marBottom w:val="0"/>
                  <w:divBdr>
                    <w:top w:val="none" w:sz="0" w:space="0" w:color="auto"/>
                    <w:left w:val="none" w:sz="0" w:space="0" w:color="auto"/>
                    <w:bottom w:val="none" w:sz="0" w:space="0" w:color="auto"/>
                    <w:right w:val="none" w:sz="0" w:space="0" w:color="auto"/>
                  </w:divBdr>
                  <w:divsChild>
                    <w:div w:id="1347636464">
                      <w:marLeft w:val="0"/>
                      <w:marRight w:val="0"/>
                      <w:marTop w:val="0"/>
                      <w:marBottom w:val="0"/>
                      <w:divBdr>
                        <w:top w:val="none" w:sz="0" w:space="0" w:color="auto"/>
                        <w:left w:val="none" w:sz="0" w:space="0" w:color="auto"/>
                        <w:bottom w:val="none" w:sz="0" w:space="0" w:color="auto"/>
                        <w:right w:val="none" w:sz="0" w:space="0" w:color="auto"/>
                      </w:divBdr>
                    </w:div>
                  </w:divsChild>
                </w:div>
                <w:div w:id="1025983409">
                  <w:marLeft w:val="0"/>
                  <w:marRight w:val="0"/>
                  <w:marTop w:val="0"/>
                  <w:marBottom w:val="0"/>
                  <w:divBdr>
                    <w:top w:val="none" w:sz="0" w:space="0" w:color="auto"/>
                    <w:left w:val="none" w:sz="0" w:space="0" w:color="auto"/>
                    <w:bottom w:val="none" w:sz="0" w:space="0" w:color="auto"/>
                    <w:right w:val="none" w:sz="0" w:space="0" w:color="auto"/>
                  </w:divBdr>
                  <w:divsChild>
                    <w:div w:id="537737348">
                      <w:marLeft w:val="0"/>
                      <w:marRight w:val="0"/>
                      <w:marTop w:val="0"/>
                      <w:marBottom w:val="0"/>
                      <w:divBdr>
                        <w:top w:val="none" w:sz="0" w:space="0" w:color="auto"/>
                        <w:left w:val="none" w:sz="0" w:space="0" w:color="auto"/>
                        <w:bottom w:val="none" w:sz="0" w:space="0" w:color="auto"/>
                        <w:right w:val="none" w:sz="0" w:space="0" w:color="auto"/>
                      </w:divBdr>
                    </w:div>
                  </w:divsChild>
                </w:div>
                <w:div w:id="1065376955">
                  <w:marLeft w:val="0"/>
                  <w:marRight w:val="0"/>
                  <w:marTop w:val="0"/>
                  <w:marBottom w:val="0"/>
                  <w:divBdr>
                    <w:top w:val="none" w:sz="0" w:space="0" w:color="auto"/>
                    <w:left w:val="none" w:sz="0" w:space="0" w:color="auto"/>
                    <w:bottom w:val="none" w:sz="0" w:space="0" w:color="auto"/>
                    <w:right w:val="none" w:sz="0" w:space="0" w:color="auto"/>
                  </w:divBdr>
                  <w:divsChild>
                    <w:div w:id="996616106">
                      <w:marLeft w:val="0"/>
                      <w:marRight w:val="0"/>
                      <w:marTop w:val="0"/>
                      <w:marBottom w:val="0"/>
                      <w:divBdr>
                        <w:top w:val="none" w:sz="0" w:space="0" w:color="auto"/>
                        <w:left w:val="none" w:sz="0" w:space="0" w:color="auto"/>
                        <w:bottom w:val="none" w:sz="0" w:space="0" w:color="auto"/>
                        <w:right w:val="none" w:sz="0" w:space="0" w:color="auto"/>
                      </w:divBdr>
                    </w:div>
                  </w:divsChild>
                </w:div>
                <w:div w:id="1101294054">
                  <w:marLeft w:val="0"/>
                  <w:marRight w:val="0"/>
                  <w:marTop w:val="0"/>
                  <w:marBottom w:val="0"/>
                  <w:divBdr>
                    <w:top w:val="none" w:sz="0" w:space="0" w:color="auto"/>
                    <w:left w:val="none" w:sz="0" w:space="0" w:color="auto"/>
                    <w:bottom w:val="none" w:sz="0" w:space="0" w:color="auto"/>
                    <w:right w:val="none" w:sz="0" w:space="0" w:color="auto"/>
                  </w:divBdr>
                  <w:divsChild>
                    <w:div w:id="1134787568">
                      <w:marLeft w:val="0"/>
                      <w:marRight w:val="0"/>
                      <w:marTop w:val="0"/>
                      <w:marBottom w:val="0"/>
                      <w:divBdr>
                        <w:top w:val="none" w:sz="0" w:space="0" w:color="auto"/>
                        <w:left w:val="none" w:sz="0" w:space="0" w:color="auto"/>
                        <w:bottom w:val="none" w:sz="0" w:space="0" w:color="auto"/>
                        <w:right w:val="none" w:sz="0" w:space="0" w:color="auto"/>
                      </w:divBdr>
                    </w:div>
                  </w:divsChild>
                </w:div>
                <w:div w:id="1123233004">
                  <w:marLeft w:val="0"/>
                  <w:marRight w:val="0"/>
                  <w:marTop w:val="0"/>
                  <w:marBottom w:val="0"/>
                  <w:divBdr>
                    <w:top w:val="none" w:sz="0" w:space="0" w:color="auto"/>
                    <w:left w:val="none" w:sz="0" w:space="0" w:color="auto"/>
                    <w:bottom w:val="none" w:sz="0" w:space="0" w:color="auto"/>
                    <w:right w:val="none" w:sz="0" w:space="0" w:color="auto"/>
                  </w:divBdr>
                  <w:divsChild>
                    <w:div w:id="665938306">
                      <w:marLeft w:val="0"/>
                      <w:marRight w:val="0"/>
                      <w:marTop w:val="0"/>
                      <w:marBottom w:val="0"/>
                      <w:divBdr>
                        <w:top w:val="none" w:sz="0" w:space="0" w:color="auto"/>
                        <w:left w:val="none" w:sz="0" w:space="0" w:color="auto"/>
                        <w:bottom w:val="none" w:sz="0" w:space="0" w:color="auto"/>
                        <w:right w:val="none" w:sz="0" w:space="0" w:color="auto"/>
                      </w:divBdr>
                    </w:div>
                  </w:divsChild>
                </w:div>
                <w:div w:id="1150947043">
                  <w:marLeft w:val="0"/>
                  <w:marRight w:val="0"/>
                  <w:marTop w:val="0"/>
                  <w:marBottom w:val="0"/>
                  <w:divBdr>
                    <w:top w:val="none" w:sz="0" w:space="0" w:color="auto"/>
                    <w:left w:val="none" w:sz="0" w:space="0" w:color="auto"/>
                    <w:bottom w:val="none" w:sz="0" w:space="0" w:color="auto"/>
                    <w:right w:val="none" w:sz="0" w:space="0" w:color="auto"/>
                  </w:divBdr>
                  <w:divsChild>
                    <w:div w:id="358431403">
                      <w:marLeft w:val="0"/>
                      <w:marRight w:val="0"/>
                      <w:marTop w:val="0"/>
                      <w:marBottom w:val="0"/>
                      <w:divBdr>
                        <w:top w:val="none" w:sz="0" w:space="0" w:color="auto"/>
                        <w:left w:val="none" w:sz="0" w:space="0" w:color="auto"/>
                        <w:bottom w:val="none" w:sz="0" w:space="0" w:color="auto"/>
                        <w:right w:val="none" w:sz="0" w:space="0" w:color="auto"/>
                      </w:divBdr>
                    </w:div>
                  </w:divsChild>
                </w:div>
                <w:div w:id="1222135375">
                  <w:marLeft w:val="0"/>
                  <w:marRight w:val="0"/>
                  <w:marTop w:val="0"/>
                  <w:marBottom w:val="0"/>
                  <w:divBdr>
                    <w:top w:val="none" w:sz="0" w:space="0" w:color="auto"/>
                    <w:left w:val="none" w:sz="0" w:space="0" w:color="auto"/>
                    <w:bottom w:val="none" w:sz="0" w:space="0" w:color="auto"/>
                    <w:right w:val="none" w:sz="0" w:space="0" w:color="auto"/>
                  </w:divBdr>
                  <w:divsChild>
                    <w:div w:id="29385880">
                      <w:marLeft w:val="0"/>
                      <w:marRight w:val="0"/>
                      <w:marTop w:val="0"/>
                      <w:marBottom w:val="0"/>
                      <w:divBdr>
                        <w:top w:val="none" w:sz="0" w:space="0" w:color="auto"/>
                        <w:left w:val="none" w:sz="0" w:space="0" w:color="auto"/>
                        <w:bottom w:val="none" w:sz="0" w:space="0" w:color="auto"/>
                        <w:right w:val="none" w:sz="0" w:space="0" w:color="auto"/>
                      </w:divBdr>
                    </w:div>
                  </w:divsChild>
                </w:div>
                <w:div w:id="1248540951">
                  <w:marLeft w:val="0"/>
                  <w:marRight w:val="0"/>
                  <w:marTop w:val="0"/>
                  <w:marBottom w:val="0"/>
                  <w:divBdr>
                    <w:top w:val="none" w:sz="0" w:space="0" w:color="auto"/>
                    <w:left w:val="none" w:sz="0" w:space="0" w:color="auto"/>
                    <w:bottom w:val="none" w:sz="0" w:space="0" w:color="auto"/>
                    <w:right w:val="none" w:sz="0" w:space="0" w:color="auto"/>
                  </w:divBdr>
                  <w:divsChild>
                    <w:div w:id="57287374">
                      <w:marLeft w:val="0"/>
                      <w:marRight w:val="0"/>
                      <w:marTop w:val="0"/>
                      <w:marBottom w:val="0"/>
                      <w:divBdr>
                        <w:top w:val="none" w:sz="0" w:space="0" w:color="auto"/>
                        <w:left w:val="none" w:sz="0" w:space="0" w:color="auto"/>
                        <w:bottom w:val="none" w:sz="0" w:space="0" w:color="auto"/>
                        <w:right w:val="none" w:sz="0" w:space="0" w:color="auto"/>
                      </w:divBdr>
                    </w:div>
                  </w:divsChild>
                </w:div>
                <w:div w:id="1286352909">
                  <w:marLeft w:val="0"/>
                  <w:marRight w:val="0"/>
                  <w:marTop w:val="0"/>
                  <w:marBottom w:val="0"/>
                  <w:divBdr>
                    <w:top w:val="none" w:sz="0" w:space="0" w:color="auto"/>
                    <w:left w:val="none" w:sz="0" w:space="0" w:color="auto"/>
                    <w:bottom w:val="none" w:sz="0" w:space="0" w:color="auto"/>
                    <w:right w:val="none" w:sz="0" w:space="0" w:color="auto"/>
                  </w:divBdr>
                  <w:divsChild>
                    <w:div w:id="566234435">
                      <w:marLeft w:val="0"/>
                      <w:marRight w:val="0"/>
                      <w:marTop w:val="0"/>
                      <w:marBottom w:val="0"/>
                      <w:divBdr>
                        <w:top w:val="none" w:sz="0" w:space="0" w:color="auto"/>
                        <w:left w:val="none" w:sz="0" w:space="0" w:color="auto"/>
                        <w:bottom w:val="none" w:sz="0" w:space="0" w:color="auto"/>
                        <w:right w:val="none" w:sz="0" w:space="0" w:color="auto"/>
                      </w:divBdr>
                    </w:div>
                  </w:divsChild>
                </w:div>
                <w:div w:id="1298488456">
                  <w:marLeft w:val="0"/>
                  <w:marRight w:val="0"/>
                  <w:marTop w:val="0"/>
                  <w:marBottom w:val="0"/>
                  <w:divBdr>
                    <w:top w:val="none" w:sz="0" w:space="0" w:color="auto"/>
                    <w:left w:val="none" w:sz="0" w:space="0" w:color="auto"/>
                    <w:bottom w:val="none" w:sz="0" w:space="0" w:color="auto"/>
                    <w:right w:val="none" w:sz="0" w:space="0" w:color="auto"/>
                  </w:divBdr>
                  <w:divsChild>
                    <w:div w:id="619412340">
                      <w:marLeft w:val="0"/>
                      <w:marRight w:val="0"/>
                      <w:marTop w:val="0"/>
                      <w:marBottom w:val="0"/>
                      <w:divBdr>
                        <w:top w:val="none" w:sz="0" w:space="0" w:color="auto"/>
                        <w:left w:val="none" w:sz="0" w:space="0" w:color="auto"/>
                        <w:bottom w:val="none" w:sz="0" w:space="0" w:color="auto"/>
                        <w:right w:val="none" w:sz="0" w:space="0" w:color="auto"/>
                      </w:divBdr>
                    </w:div>
                  </w:divsChild>
                </w:div>
                <w:div w:id="1378047572">
                  <w:marLeft w:val="0"/>
                  <w:marRight w:val="0"/>
                  <w:marTop w:val="0"/>
                  <w:marBottom w:val="0"/>
                  <w:divBdr>
                    <w:top w:val="none" w:sz="0" w:space="0" w:color="auto"/>
                    <w:left w:val="none" w:sz="0" w:space="0" w:color="auto"/>
                    <w:bottom w:val="none" w:sz="0" w:space="0" w:color="auto"/>
                    <w:right w:val="none" w:sz="0" w:space="0" w:color="auto"/>
                  </w:divBdr>
                  <w:divsChild>
                    <w:div w:id="176122039">
                      <w:marLeft w:val="0"/>
                      <w:marRight w:val="0"/>
                      <w:marTop w:val="0"/>
                      <w:marBottom w:val="0"/>
                      <w:divBdr>
                        <w:top w:val="none" w:sz="0" w:space="0" w:color="auto"/>
                        <w:left w:val="none" w:sz="0" w:space="0" w:color="auto"/>
                        <w:bottom w:val="none" w:sz="0" w:space="0" w:color="auto"/>
                        <w:right w:val="none" w:sz="0" w:space="0" w:color="auto"/>
                      </w:divBdr>
                    </w:div>
                  </w:divsChild>
                </w:div>
                <w:div w:id="1414157153">
                  <w:marLeft w:val="0"/>
                  <w:marRight w:val="0"/>
                  <w:marTop w:val="0"/>
                  <w:marBottom w:val="0"/>
                  <w:divBdr>
                    <w:top w:val="none" w:sz="0" w:space="0" w:color="auto"/>
                    <w:left w:val="none" w:sz="0" w:space="0" w:color="auto"/>
                    <w:bottom w:val="none" w:sz="0" w:space="0" w:color="auto"/>
                    <w:right w:val="none" w:sz="0" w:space="0" w:color="auto"/>
                  </w:divBdr>
                  <w:divsChild>
                    <w:div w:id="12801402">
                      <w:marLeft w:val="0"/>
                      <w:marRight w:val="0"/>
                      <w:marTop w:val="0"/>
                      <w:marBottom w:val="0"/>
                      <w:divBdr>
                        <w:top w:val="none" w:sz="0" w:space="0" w:color="auto"/>
                        <w:left w:val="none" w:sz="0" w:space="0" w:color="auto"/>
                        <w:bottom w:val="none" w:sz="0" w:space="0" w:color="auto"/>
                        <w:right w:val="none" w:sz="0" w:space="0" w:color="auto"/>
                      </w:divBdr>
                    </w:div>
                  </w:divsChild>
                </w:div>
                <w:div w:id="1542210387">
                  <w:marLeft w:val="0"/>
                  <w:marRight w:val="0"/>
                  <w:marTop w:val="0"/>
                  <w:marBottom w:val="0"/>
                  <w:divBdr>
                    <w:top w:val="none" w:sz="0" w:space="0" w:color="auto"/>
                    <w:left w:val="none" w:sz="0" w:space="0" w:color="auto"/>
                    <w:bottom w:val="none" w:sz="0" w:space="0" w:color="auto"/>
                    <w:right w:val="none" w:sz="0" w:space="0" w:color="auto"/>
                  </w:divBdr>
                  <w:divsChild>
                    <w:div w:id="1066299726">
                      <w:marLeft w:val="0"/>
                      <w:marRight w:val="0"/>
                      <w:marTop w:val="0"/>
                      <w:marBottom w:val="0"/>
                      <w:divBdr>
                        <w:top w:val="none" w:sz="0" w:space="0" w:color="auto"/>
                        <w:left w:val="none" w:sz="0" w:space="0" w:color="auto"/>
                        <w:bottom w:val="none" w:sz="0" w:space="0" w:color="auto"/>
                        <w:right w:val="none" w:sz="0" w:space="0" w:color="auto"/>
                      </w:divBdr>
                    </w:div>
                  </w:divsChild>
                </w:div>
                <w:div w:id="1544832709">
                  <w:marLeft w:val="0"/>
                  <w:marRight w:val="0"/>
                  <w:marTop w:val="0"/>
                  <w:marBottom w:val="0"/>
                  <w:divBdr>
                    <w:top w:val="none" w:sz="0" w:space="0" w:color="auto"/>
                    <w:left w:val="none" w:sz="0" w:space="0" w:color="auto"/>
                    <w:bottom w:val="none" w:sz="0" w:space="0" w:color="auto"/>
                    <w:right w:val="none" w:sz="0" w:space="0" w:color="auto"/>
                  </w:divBdr>
                  <w:divsChild>
                    <w:div w:id="451366740">
                      <w:marLeft w:val="0"/>
                      <w:marRight w:val="0"/>
                      <w:marTop w:val="0"/>
                      <w:marBottom w:val="0"/>
                      <w:divBdr>
                        <w:top w:val="none" w:sz="0" w:space="0" w:color="auto"/>
                        <w:left w:val="none" w:sz="0" w:space="0" w:color="auto"/>
                        <w:bottom w:val="none" w:sz="0" w:space="0" w:color="auto"/>
                        <w:right w:val="none" w:sz="0" w:space="0" w:color="auto"/>
                      </w:divBdr>
                    </w:div>
                  </w:divsChild>
                </w:div>
                <w:div w:id="1595555535">
                  <w:marLeft w:val="0"/>
                  <w:marRight w:val="0"/>
                  <w:marTop w:val="0"/>
                  <w:marBottom w:val="0"/>
                  <w:divBdr>
                    <w:top w:val="none" w:sz="0" w:space="0" w:color="auto"/>
                    <w:left w:val="none" w:sz="0" w:space="0" w:color="auto"/>
                    <w:bottom w:val="none" w:sz="0" w:space="0" w:color="auto"/>
                    <w:right w:val="none" w:sz="0" w:space="0" w:color="auto"/>
                  </w:divBdr>
                  <w:divsChild>
                    <w:div w:id="1844781881">
                      <w:marLeft w:val="0"/>
                      <w:marRight w:val="0"/>
                      <w:marTop w:val="0"/>
                      <w:marBottom w:val="0"/>
                      <w:divBdr>
                        <w:top w:val="none" w:sz="0" w:space="0" w:color="auto"/>
                        <w:left w:val="none" w:sz="0" w:space="0" w:color="auto"/>
                        <w:bottom w:val="none" w:sz="0" w:space="0" w:color="auto"/>
                        <w:right w:val="none" w:sz="0" w:space="0" w:color="auto"/>
                      </w:divBdr>
                    </w:div>
                  </w:divsChild>
                </w:div>
                <w:div w:id="1656568893">
                  <w:marLeft w:val="0"/>
                  <w:marRight w:val="0"/>
                  <w:marTop w:val="0"/>
                  <w:marBottom w:val="0"/>
                  <w:divBdr>
                    <w:top w:val="none" w:sz="0" w:space="0" w:color="auto"/>
                    <w:left w:val="none" w:sz="0" w:space="0" w:color="auto"/>
                    <w:bottom w:val="none" w:sz="0" w:space="0" w:color="auto"/>
                    <w:right w:val="none" w:sz="0" w:space="0" w:color="auto"/>
                  </w:divBdr>
                  <w:divsChild>
                    <w:div w:id="1033924885">
                      <w:marLeft w:val="0"/>
                      <w:marRight w:val="0"/>
                      <w:marTop w:val="0"/>
                      <w:marBottom w:val="0"/>
                      <w:divBdr>
                        <w:top w:val="none" w:sz="0" w:space="0" w:color="auto"/>
                        <w:left w:val="none" w:sz="0" w:space="0" w:color="auto"/>
                        <w:bottom w:val="none" w:sz="0" w:space="0" w:color="auto"/>
                        <w:right w:val="none" w:sz="0" w:space="0" w:color="auto"/>
                      </w:divBdr>
                    </w:div>
                  </w:divsChild>
                </w:div>
                <w:div w:id="1674794288">
                  <w:marLeft w:val="0"/>
                  <w:marRight w:val="0"/>
                  <w:marTop w:val="0"/>
                  <w:marBottom w:val="0"/>
                  <w:divBdr>
                    <w:top w:val="none" w:sz="0" w:space="0" w:color="auto"/>
                    <w:left w:val="none" w:sz="0" w:space="0" w:color="auto"/>
                    <w:bottom w:val="none" w:sz="0" w:space="0" w:color="auto"/>
                    <w:right w:val="none" w:sz="0" w:space="0" w:color="auto"/>
                  </w:divBdr>
                  <w:divsChild>
                    <w:div w:id="2000578296">
                      <w:marLeft w:val="0"/>
                      <w:marRight w:val="0"/>
                      <w:marTop w:val="0"/>
                      <w:marBottom w:val="0"/>
                      <w:divBdr>
                        <w:top w:val="none" w:sz="0" w:space="0" w:color="auto"/>
                        <w:left w:val="none" w:sz="0" w:space="0" w:color="auto"/>
                        <w:bottom w:val="none" w:sz="0" w:space="0" w:color="auto"/>
                        <w:right w:val="none" w:sz="0" w:space="0" w:color="auto"/>
                      </w:divBdr>
                    </w:div>
                  </w:divsChild>
                </w:div>
                <w:div w:id="1741781408">
                  <w:marLeft w:val="0"/>
                  <w:marRight w:val="0"/>
                  <w:marTop w:val="0"/>
                  <w:marBottom w:val="0"/>
                  <w:divBdr>
                    <w:top w:val="none" w:sz="0" w:space="0" w:color="auto"/>
                    <w:left w:val="none" w:sz="0" w:space="0" w:color="auto"/>
                    <w:bottom w:val="none" w:sz="0" w:space="0" w:color="auto"/>
                    <w:right w:val="none" w:sz="0" w:space="0" w:color="auto"/>
                  </w:divBdr>
                  <w:divsChild>
                    <w:div w:id="2056855363">
                      <w:marLeft w:val="0"/>
                      <w:marRight w:val="0"/>
                      <w:marTop w:val="0"/>
                      <w:marBottom w:val="0"/>
                      <w:divBdr>
                        <w:top w:val="none" w:sz="0" w:space="0" w:color="auto"/>
                        <w:left w:val="none" w:sz="0" w:space="0" w:color="auto"/>
                        <w:bottom w:val="none" w:sz="0" w:space="0" w:color="auto"/>
                        <w:right w:val="none" w:sz="0" w:space="0" w:color="auto"/>
                      </w:divBdr>
                    </w:div>
                  </w:divsChild>
                </w:div>
                <w:div w:id="1792477756">
                  <w:marLeft w:val="0"/>
                  <w:marRight w:val="0"/>
                  <w:marTop w:val="0"/>
                  <w:marBottom w:val="0"/>
                  <w:divBdr>
                    <w:top w:val="none" w:sz="0" w:space="0" w:color="auto"/>
                    <w:left w:val="none" w:sz="0" w:space="0" w:color="auto"/>
                    <w:bottom w:val="none" w:sz="0" w:space="0" w:color="auto"/>
                    <w:right w:val="none" w:sz="0" w:space="0" w:color="auto"/>
                  </w:divBdr>
                  <w:divsChild>
                    <w:div w:id="799304597">
                      <w:marLeft w:val="0"/>
                      <w:marRight w:val="0"/>
                      <w:marTop w:val="0"/>
                      <w:marBottom w:val="0"/>
                      <w:divBdr>
                        <w:top w:val="none" w:sz="0" w:space="0" w:color="auto"/>
                        <w:left w:val="none" w:sz="0" w:space="0" w:color="auto"/>
                        <w:bottom w:val="none" w:sz="0" w:space="0" w:color="auto"/>
                        <w:right w:val="none" w:sz="0" w:space="0" w:color="auto"/>
                      </w:divBdr>
                    </w:div>
                  </w:divsChild>
                </w:div>
                <w:div w:id="1806123491">
                  <w:marLeft w:val="0"/>
                  <w:marRight w:val="0"/>
                  <w:marTop w:val="0"/>
                  <w:marBottom w:val="0"/>
                  <w:divBdr>
                    <w:top w:val="none" w:sz="0" w:space="0" w:color="auto"/>
                    <w:left w:val="none" w:sz="0" w:space="0" w:color="auto"/>
                    <w:bottom w:val="none" w:sz="0" w:space="0" w:color="auto"/>
                    <w:right w:val="none" w:sz="0" w:space="0" w:color="auto"/>
                  </w:divBdr>
                  <w:divsChild>
                    <w:div w:id="646668648">
                      <w:marLeft w:val="0"/>
                      <w:marRight w:val="0"/>
                      <w:marTop w:val="0"/>
                      <w:marBottom w:val="0"/>
                      <w:divBdr>
                        <w:top w:val="none" w:sz="0" w:space="0" w:color="auto"/>
                        <w:left w:val="none" w:sz="0" w:space="0" w:color="auto"/>
                        <w:bottom w:val="none" w:sz="0" w:space="0" w:color="auto"/>
                        <w:right w:val="none" w:sz="0" w:space="0" w:color="auto"/>
                      </w:divBdr>
                    </w:div>
                  </w:divsChild>
                </w:div>
                <w:div w:id="1828740766">
                  <w:marLeft w:val="0"/>
                  <w:marRight w:val="0"/>
                  <w:marTop w:val="0"/>
                  <w:marBottom w:val="0"/>
                  <w:divBdr>
                    <w:top w:val="none" w:sz="0" w:space="0" w:color="auto"/>
                    <w:left w:val="none" w:sz="0" w:space="0" w:color="auto"/>
                    <w:bottom w:val="none" w:sz="0" w:space="0" w:color="auto"/>
                    <w:right w:val="none" w:sz="0" w:space="0" w:color="auto"/>
                  </w:divBdr>
                  <w:divsChild>
                    <w:div w:id="665594218">
                      <w:marLeft w:val="0"/>
                      <w:marRight w:val="0"/>
                      <w:marTop w:val="0"/>
                      <w:marBottom w:val="0"/>
                      <w:divBdr>
                        <w:top w:val="none" w:sz="0" w:space="0" w:color="auto"/>
                        <w:left w:val="none" w:sz="0" w:space="0" w:color="auto"/>
                        <w:bottom w:val="none" w:sz="0" w:space="0" w:color="auto"/>
                        <w:right w:val="none" w:sz="0" w:space="0" w:color="auto"/>
                      </w:divBdr>
                    </w:div>
                  </w:divsChild>
                </w:div>
                <w:div w:id="1849520263">
                  <w:marLeft w:val="0"/>
                  <w:marRight w:val="0"/>
                  <w:marTop w:val="0"/>
                  <w:marBottom w:val="0"/>
                  <w:divBdr>
                    <w:top w:val="none" w:sz="0" w:space="0" w:color="auto"/>
                    <w:left w:val="none" w:sz="0" w:space="0" w:color="auto"/>
                    <w:bottom w:val="none" w:sz="0" w:space="0" w:color="auto"/>
                    <w:right w:val="none" w:sz="0" w:space="0" w:color="auto"/>
                  </w:divBdr>
                  <w:divsChild>
                    <w:div w:id="64692596">
                      <w:marLeft w:val="0"/>
                      <w:marRight w:val="0"/>
                      <w:marTop w:val="0"/>
                      <w:marBottom w:val="0"/>
                      <w:divBdr>
                        <w:top w:val="none" w:sz="0" w:space="0" w:color="auto"/>
                        <w:left w:val="none" w:sz="0" w:space="0" w:color="auto"/>
                        <w:bottom w:val="none" w:sz="0" w:space="0" w:color="auto"/>
                        <w:right w:val="none" w:sz="0" w:space="0" w:color="auto"/>
                      </w:divBdr>
                    </w:div>
                  </w:divsChild>
                </w:div>
                <w:div w:id="1862433085">
                  <w:marLeft w:val="0"/>
                  <w:marRight w:val="0"/>
                  <w:marTop w:val="0"/>
                  <w:marBottom w:val="0"/>
                  <w:divBdr>
                    <w:top w:val="none" w:sz="0" w:space="0" w:color="auto"/>
                    <w:left w:val="none" w:sz="0" w:space="0" w:color="auto"/>
                    <w:bottom w:val="none" w:sz="0" w:space="0" w:color="auto"/>
                    <w:right w:val="none" w:sz="0" w:space="0" w:color="auto"/>
                  </w:divBdr>
                  <w:divsChild>
                    <w:div w:id="1496456163">
                      <w:marLeft w:val="0"/>
                      <w:marRight w:val="0"/>
                      <w:marTop w:val="0"/>
                      <w:marBottom w:val="0"/>
                      <w:divBdr>
                        <w:top w:val="none" w:sz="0" w:space="0" w:color="auto"/>
                        <w:left w:val="none" w:sz="0" w:space="0" w:color="auto"/>
                        <w:bottom w:val="none" w:sz="0" w:space="0" w:color="auto"/>
                        <w:right w:val="none" w:sz="0" w:space="0" w:color="auto"/>
                      </w:divBdr>
                    </w:div>
                  </w:divsChild>
                </w:div>
                <w:div w:id="2025353873">
                  <w:marLeft w:val="0"/>
                  <w:marRight w:val="0"/>
                  <w:marTop w:val="0"/>
                  <w:marBottom w:val="0"/>
                  <w:divBdr>
                    <w:top w:val="none" w:sz="0" w:space="0" w:color="auto"/>
                    <w:left w:val="none" w:sz="0" w:space="0" w:color="auto"/>
                    <w:bottom w:val="none" w:sz="0" w:space="0" w:color="auto"/>
                    <w:right w:val="none" w:sz="0" w:space="0" w:color="auto"/>
                  </w:divBdr>
                  <w:divsChild>
                    <w:div w:id="1408268383">
                      <w:marLeft w:val="0"/>
                      <w:marRight w:val="0"/>
                      <w:marTop w:val="0"/>
                      <w:marBottom w:val="0"/>
                      <w:divBdr>
                        <w:top w:val="none" w:sz="0" w:space="0" w:color="auto"/>
                        <w:left w:val="none" w:sz="0" w:space="0" w:color="auto"/>
                        <w:bottom w:val="none" w:sz="0" w:space="0" w:color="auto"/>
                        <w:right w:val="none" w:sz="0" w:space="0" w:color="auto"/>
                      </w:divBdr>
                    </w:div>
                  </w:divsChild>
                </w:div>
                <w:div w:id="2110201408">
                  <w:marLeft w:val="0"/>
                  <w:marRight w:val="0"/>
                  <w:marTop w:val="0"/>
                  <w:marBottom w:val="0"/>
                  <w:divBdr>
                    <w:top w:val="none" w:sz="0" w:space="0" w:color="auto"/>
                    <w:left w:val="none" w:sz="0" w:space="0" w:color="auto"/>
                    <w:bottom w:val="none" w:sz="0" w:space="0" w:color="auto"/>
                    <w:right w:val="none" w:sz="0" w:space="0" w:color="auto"/>
                  </w:divBdr>
                  <w:divsChild>
                    <w:div w:id="647632854">
                      <w:marLeft w:val="0"/>
                      <w:marRight w:val="0"/>
                      <w:marTop w:val="0"/>
                      <w:marBottom w:val="0"/>
                      <w:divBdr>
                        <w:top w:val="none" w:sz="0" w:space="0" w:color="auto"/>
                        <w:left w:val="none" w:sz="0" w:space="0" w:color="auto"/>
                        <w:bottom w:val="none" w:sz="0" w:space="0" w:color="auto"/>
                        <w:right w:val="none" w:sz="0" w:space="0" w:color="auto"/>
                      </w:divBdr>
                    </w:div>
                  </w:divsChild>
                </w:div>
                <w:div w:id="2125537346">
                  <w:marLeft w:val="0"/>
                  <w:marRight w:val="0"/>
                  <w:marTop w:val="0"/>
                  <w:marBottom w:val="0"/>
                  <w:divBdr>
                    <w:top w:val="none" w:sz="0" w:space="0" w:color="auto"/>
                    <w:left w:val="none" w:sz="0" w:space="0" w:color="auto"/>
                    <w:bottom w:val="none" w:sz="0" w:space="0" w:color="auto"/>
                    <w:right w:val="none" w:sz="0" w:space="0" w:color="auto"/>
                  </w:divBdr>
                  <w:divsChild>
                    <w:div w:id="6100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55899">
          <w:marLeft w:val="0"/>
          <w:marRight w:val="0"/>
          <w:marTop w:val="0"/>
          <w:marBottom w:val="0"/>
          <w:divBdr>
            <w:top w:val="none" w:sz="0" w:space="0" w:color="auto"/>
            <w:left w:val="none" w:sz="0" w:space="0" w:color="auto"/>
            <w:bottom w:val="none" w:sz="0" w:space="0" w:color="auto"/>
            <w:right w:val="none" w:sz="0" w:space="0" w:color="auto"/>
          </w:divBdr>
        </w:div>
        <w:div w:id="1937665864">
          <w:marLeft w:val="0"/>
          <w:marRight w:val="0"/>
          <w:marTop w:val="0"/>
          <w:marBottom w:val="0"/>
          <w:divBdr>
            <w:top w:val="none" w:sz="0" w:space="0" w:color="auto"/>
            <w:left w:val="none" w:sz="0" w:space="0" w:color="auto"/>
            <w:bottom w:val="none" w:sz="0" w:space="0" w:color="auto"/>
            <w:right w:val="none" w:sz="0" w:space="0" w:color="auto"/>
          </w:divBdr>
          <w:divsChild>
            <w:div w:id="892352872">
              <w:marLeft w:val="0"/>
              <w:marRight w:val="0"/>
              <w:marTop w:val="30"/>
              <w:marBottom w:val="30"/>
              <w:divBdr>
                <w:top w:val="none" w:sz="0" w:space="0" w:color="auto"/>
                <w:left w:val="none" w:sz="0" w:space="0" w:color="auto"/>
                <w:bottom w:val="none" w:sz="0" w:space="0" w:color="auto"/>
                <w:right w:val="none" w:sz="0" w:space="0" w:color="auto"/>
              </w:divBdr>
              <w:divsChild>
                <w:div w:id="36780830">
                  <w:marLeft w:val="0"/>
                  <w:marRight w:val="0"/>
                  <w:marTop w:val="0"/>
                  <w:marBottom w:val="0"/>
                  <w:divBdr>
                    <w:top w:val="none" w:sz="0" w:space="0" w:color="auto"/>
                    <w:left w:val="none" w:sz="0" w:space="0" w:color="auto"/>
                    <w:bottom w:val="none" w:sz="0" w:space="0" w:color="auto"/>
                    <w:right w:val="none" w:sz="0" w:space="0" w:color="auto"/>
                  </w:divBdr>
                  <w:divsChild>
                    <w:div w:id="892422936">
                      <w:marLeft w:val="0"/>
                      <w:marRight w:val="0"/>
                      <w:marTop w:val="0"/>
                      <w:marBottom w:val="0"/>
                      <w:divBdr>
                        <w:top w:val="none" w:sz="0" w:space="0" w:color="auto"/>
                        <w:left w:val="none" w:sz="0" w:space="0" w:color="auto"/>
                        <w:bottom w:val="none" w:sz="0" w:space="0" w:color="auto"/>
                        <w:right w:val="none" w:sz="0" w:space="0" w:color="auto"/>
                      </w:divBdr>
                    </w:div>
                  </w:divsChild>
                </w:div>
                <w:div w:id="90594050">
                  <w:marLeft w:val="0"/>
                  <w:marRight w:val="0"/>
                  <w:marTop w:val="0"/>
                  <w:marBottom w:val="0"/>
                  <w:divBdr>
                    <w:top w:val="none" w:sz="0" w:space="0" w:color="auto"/>
                    <w:left w:val="none" w:sz="0" w:space="0" w:color="auto"/>
                    <w:bottom w:val="none" w:sz="0" w:space="0" w:color="auto"/>
                    <w:right w:val="none" w:sz="0" w:space="0" w:color="auto"/>
                  </w:divBdr>
                  <w:divsChild>
                    <w:div w:id="1959677157">
                      <w:marLeft w:val="0"/>
                      <w:marRight w:val="0"/>
                      <w:marTop w:val="0"/>
                      <w:marBottom w:val="0"/>
                      <w:divBdr>
                        <w:top w:val="none" w:sz="0" w:space="0" w:color="auto"/>
                        <w:left w:val="none" w:sz="0" w:space="0" w:color="auto"/>
                        <w:bottom w:val="none" w:sz="0" w:space="0" w:color="auto"/>
                        <w:right w:val="none" w:sz="0" w:space="0" w:color="auto"/>
                      </w:divBdr>
                    </w:div>
                  </w:divsChild>
                </w:div>
                <w:div w:id="103813319">
                  <w:marLeft w:val="0"/>
                  <w:marRight w:val="0"/>
                  <w:marTop w:val="0"/>
                  <w:marBottom w:val="0"/>
                  <w:divBdr>
                    <w:top w:val="none" w:sz="0" w:space="0" w:color="auto"/>
                    <w:left w:val="none" w:sz="0" w:space="0" w:color="auto"/>
                    <w:bottom w:val="none" w:sz="0" w:space="0" w:color="auto"/>
                    <w:right w:val="none" w:sz="0" w:space="0" w:color="auto"/>
                  </w:divBdr>
                  <w:divsChild>
                    <w:div w:id="2087260098">
                      <w:marLeft w:val="0"/>
                      <w:marRight w:val="0"/>
                      <w:marTop w:val="0"/>
                      <w:marBottom w:val="0"/>
                      <w:divBdr>
                        <w:top w:val="none" w:sz="0" w:space="0" w:color="auto"/>
                        <w:left w:val="none" w:sz="0" w:space="0" w:color="auto"/>
                        <w:bottom w:val="none" w:sz="0" w:space="0" w:color="auto"/>
                        <w:right w:val="none" w:sz="0" w:space="0" w:color="auto"/>
                      </w:divBdr>
                    </w:div>
                  </w:divsChild>
                </w:div>
                <w:div w:id="115638196">
                  <w:marLeft w:val="0"/>
                  <w:marRight w:val="0"/>
                  <w:marTop w:val="0"/>
                  <w:marBottom w:val="0"/>
                  <w:divBdr>
                    <w:top w:val="none" w:sz="0" w:space="0" w:color="auto"/>
                    <w:left w:val="none" w:sz="0" w:space="0" w:color="auto"/>
                    <w:bottom w:val="none" w:sz="0" w:space="0" w:color="auto"/>
                    <w:right w:val="none" w:sz="0" w:space="0" w:color="auto"/>
                  </w:divBdr>
                  <w:divsChild>
                    <w:div w:id="584000104">
                      <w:marLeft w:val="0"/>
                      <w:marRight w:val="0"/>
                      <w:marTop w:val="0"/>
                      <w:marBottom w:val="0"/>
                      <w:divBdr>
                        <w:top w:val="none" w:sz="0" w:space="0" w:color="auto"/>
                        <w:left w:val="none" w:sz="0" w:space="0" w:color="auto"/>
                        <w:bottom w:val="none" w:sz="0" w:space="0" w:color="auto"/>
                        <w:right w:val="none" w:sz="0" w:space="0" w:color="auto"/>
                      </w:divBdr>
                    </w:div>
                  </w:divsChild>
                </w:div>
                <w:div w:id="205528212">
                  <w:marLeft w:val="0"/>
                  <w:marRight w:val="0"/>
                  <w:marTop w:val="0"/>
                  <w:marBottom w:val="0"/>
                  <w:divBdr>
                    <w:top w:val="none" w:sz="0" w:space="0" w:color="auto"/>
                    <w:left w:val="none" w:sz="0" w:space="0" w:color="auto"/>
                    <w:bottom w:val="none" w:sz="0" w:space="0" w:color="auto"/>
                    <w:right w:val="none" w:sz="0" w:space="0" w:color="auto"/>
                  </w:divBdr>
                  <w:divsChild>
                    <w:div w:id="1999184979">
                      <w:marLeft w:val="0"/>
                      <w:marRight w:val="0"/>
                      <w:marTop w:val="0"/>
                      <w:marBottom w:val="0"/>
                      <w:divBdr>
                        <w:top w:val="none" w:sz="0" w:space="0" w:color="auto"/>
                        <w:left w:val="none" w:sz="0" w:space="0" w:color="auto"/>
                        <w:bottom w:val="none" w:sz="0" w:space="0" w:color="auto"/>
                        <w:right w:val="none" w:sz="0" w:space="0" w:color="auto"/>
                      </w:divBdr>
                    </w:div>
                  </w:divsChild>
                </w:div>
                <w:div w:id="326903394">
                  <w:marLeft w:val="0"/>
                  <w:marRight w:val="0"/>
                  <w:marTop w:val="0"/>
                  <w:marBottom w:val="0"/>
                  <w:divBdr>
                    <w:top w:val="none" w:sz="0" w:space="0" w:color="auto"/>
                    <w:left w:val="none" w:sz="0" w:space="0" w:color="auto"/>
                    <w:bottom w:val="none" w:sz="0" w:space="0" w:color="auto"/>
                    <w:right w:val="none" w:sz="0" w:space="0" w:color="auto"/>
                  </w:divBdr>
                  <w:divsChild>
                    <w:div w:id="1151337426">
                      <w:marLeft w:val="0"/>
                      <w:marRight w:val="0"/>
                      <w:marTop w:val="0"/>
                      <w:marBottom w:val="0"/>
                      <w:divBdr>
                        <w:top w:val="none" w:sz="0" w:space="0" w:color="auto"/>
                        <w:left w:val="none" w:sz="0" w:space="0" w:color="auto"/>
                        <w:bottom w:val="none" w:sz="0" w:space="0" w:color="auto"/>
                        <w:right w:val="none" w:sz="0" w:space="0" w:color="auto"/>
                      </w:divBdr>
                    </w:div>
                  </w:divsChild>
                </w:div>
                <w:div w:id="601885876">
                  <w:marLeft w:val="0"/>
                  <w:marRight w:val="0"/>
                  <w:marTop w:val="0"/>
                  <w:marBottom w:val="0"/>
                  <w:divBdr>
                    <w:top w:val="none" w:sz="0" w:space="0" w:color="auto"/>
                    <w:left w:val="none" w:sz="0" w:space="0" w:color="auto"/>
                    <w:bottom w:val="none" w:sz="0" w:space="0" w:color="auto"/>
                    <w:right w:val="none" w:sz="0" w:space="0" w:color="auto"/>
                  </w:divBdr>
                  <w:divsChild>
                    <w:div w:id="127477206">
                      <w:marLeft w:val="0"/>
                      <w:marRight w:val="0"/>
                      <w:marTop w:val="0"/>
                      <w:marBottom w:val="0"/>
                      <w:divBdr>
                        <w:top w:val="none" w:sz="0" w:space="0" w:color="auto"/>
                        <w:left w:val="none" w:sz="0" w:space="0" w:color="auto"/>
                        <w:bottom w:val="none" w:sz="0" w:space="0" w:color="auto"/>
                        <w:right w:val="none" w:sz="0" w:space="0" w:color="auto"/>
                      </w:divBdr>
                    </w:div>
                  </w:divsChild>
                </w:div>
                <w:div w:id="627248186">
                  <w:marLeft w:val="0"/>
                  <w:marRight w:val="0"/>
                  <w:marTop w:val="0"/>
                  <w:marBottom w:val="0"/>
                  <w:divBdr>
                    <w:top w:val="none" w:sz="0" w:space="0" w:color="auto"/>
                    <w:left w:val="none" w:sz="0" w:space="0" w:color="auto"/>
                    <w:bottom w:val="none" w:sz="0" w:space="0" w:color="auto"/>
                    <w:right w:val="none" w:sz="0" w:space="0" w:color="auto"/>
                  </w:divBdr>
                  <w:divsChild>
                    <w:div w:id="815151556">
                      <w:marLeft w:val="0"/>
                      <w:marRight w:val="0"/>
                      <w:marTop w:val="0"/>
                      <w:marBottom w:val="0"/>
                      <w:divBdr>
                        <w:top w:val="none" w:sz="0" w:space="0" w:color="auto"/>
                        <w:left w:val="none" w:sz="0" w:space="0" w:color="auto"/>
                        <w:bottom w:val="none" w:sz="0" w:space="0" w:color="auto"/>
                        <w:right w:val="none" w:sz="0" w:space="0" w:color="auto"/>
                      </w:divBdr>
                    </w:div>
                  </w:divsChild>
                </w:div>
                <w:div w:id="696388285">
                  <w:marLeft w:val="0"/>
                  <w:marRight w:val="0"/>
                  <w:marTop w:val="0"/>
                  <w:marBottom w:val="0"/>
                  <w:divBdr>
                    <w:top w:val="none" w:sz="0" w:space="0" w:color="auto"/>
                    <w:left w:val="none" w:sz="0" w:space="0" w:color="auto"/>
                    <w:bottom w:val="none" w:sz="0" w:space="0" w:color="auto"/>
                    <w:right w:val="none" w:sz="0" w:space="0" w:color="auto"/>
                  </w:divBdr>
                  <w:divsChild>
                    <w:div w:id="1488126323">
                      <w:marLeft w:val="0"/>
                      <w:marRight w:val="0"/>
                      <w:marTop w:val="0"/>
                      <w:marBottom w:val="0"/>
                      <w:divBdr>
                        <w:top w:val="none" w:sz="0" w:space="0" w:color="auto"/>
                        <w:left w:val="none" w:sz="0" w:space="0" w:color="auto"/>
                        <w:bottom w:val="none" w:sz="0" w:space="0" w:color="auto"/>
                        <w:right w:val="none" w:sz="0" w:space="0" w:color="auto"/>
                      </w:divBdr>
                    </w:div>
                  </w:divsChild>
                </w:div>
                <w:div w:id="774055843">
                  <w:marLeft w:val="0"/>
                  <w:marRight w:val="0"/>
                  <w:marTop w:val="0"/>
                  <w:marBottom w:val="0"/>
                  <w:divBdr>
                    <w:top w:val="none" w:sz="0" w:space="0" w:color="auto"/>
                    <w:left w:val="none" w:sz="0" w:space="0" w:color="auto"/>
                    <w:bottom w:val="none" w:sz="0" w:space="0" w:color="auto"/>
                    <w:right w:val="none" w:sz="0" w:space="0" w:color="auto"/>
                  </w:divBdr>
                  <w:divsChild>
                    <w:div w:id="1357659428">
                      <w:marLeft w:val="0"/>
                      <w:marRight w:val="0"/>
                      <w:marTop w:val="0"/>
                      <w:marBottom w:val="0"/>
                      <w:divBdr>
                        <w:top w:val="none" w:sz="0" w:space="0" w:color="auto"/>
                        <w:left w:val="none" w:sz="0" w:space="0" w:color="auto"/>
                        <w:bottom w:val="none" w:sz="0" w:space="0" w:color="auto"/>
                        <w:right w:val="none" w:sz="0" w:space="0" w:color="auto"/>
                      </w:divBdr>
                    </w:div>
                  </w:divsChild>
                </w:div>
                <w:div w:id="931282194">
                  <w:marLeft w:val="0"/>
                  <w:marRight w:val="0"/>
                  <w:marTop w:val="0"/>
                  <w:marBottom w:val="0"/>
                  <w:divBdr>
                    <w:top w:val="none" w:sz="0" w:space="0" w:color="auto"/>
                    <w:left w:val="none" w:sz="0" w:space="0" w:color="auto"/>
                    <w:bottom w:val="none" w:sz="0" w:space="0" w:color="auto"/>
                    <w:right w:val="none" w:sz="0" w:space="0" w:color="auto"/>
                  </w:divBdr>
                  <w:divsChild>
                    <w:div w:id="712000101">
                      <w:marLeft w:val="0"/>
                      <w:marRight w:val="0"/>
                      <w:marTop w:val="0"/>
                      <w:marBottom w:val="0"/>
                      <w:divBdr>
                        <w:top w:val="none" w:sz="0" w:space="0" w:color="auto"/>
                        <w:left w:val="none" w:sz="0" w:space="0" w:color="auto"/>
                        <w:bottom w:val="none" w:sz="0" w:space="0" w:color="auto"/>
                        <w:right w:val="none" w:sz="0" w:space="0" w:color="auto"/>
                      </w:divBdr>
                    </w:div>
                  </w:divsChild>
                </w:div>
                <w:div w:id="1033070995">
                  <w:marLeft w:val="0"/>
                  <w:marRight w:val="0"/>
                  <w:marTop w:val="0"/>
                  <w:marBottom w:val="0"/>
                  <w:divBdr>
                    <w:top w:val="none" w:sz="0" w:space="0" w:color="auto"/>
                    <w:left w:val="none" w:sz="0" w:space="0" w:color="auto"/>
                    <w:bottom w:val="none" w:sz="0" w:space="0" w:color="auto"/>
                    <w:right w:val="none" w:sz="0" w:space="0" w:color="auto"/>
                  </w:divBdr>
                  <w:divsChild>
                    <w:div w:id="382028486">
                      <w:marLeft w:val="0"/>
                      <w:marRight w:val="0"/>
                      <w:marTop w:val="0"/>
                      <w:marBottom w:val="0"/>
                      <w:divBdr>
                        <w:top w:val="none" w:sz="0" w:space="0" w:color="auto"/>
                        <w:left w:val="none" w:sz="0" w:space="0" w:color="auto"/>
                        <w:bottom w:val="none" w:sz="0" w:space="0" w:color="auto"/>
                        <w:right w:val="none" w:sz="0" w:space="0" w:color="auto"/>
                      </w:divBdr>
                    </w:div>
                  </w:divsChild>
                </w:div>
                <w:div w:id="1038119246">
                  <w:marLeft w:val="0"/>
                  <w:marRight w:val="0"/>
                  <w:marTop w:val="0"/>
                  <w:marBottom w:val="0"/>
                  <w:divBdr>
                    <w:top w:val="none" w:sz="0" w:space="0" w:color="auto"/>
                    <w:left w:val="none" w:sz="0" w:space="0" w:color="auto"/>
                    <w:bottom w:val="none" w:sz="0" w:space="0" w:color="auto"/>
                    <w:right w:val="none" w:sz="0" w:space="0" w:color="auto"/>
                  </w:divBdr>
                  <w:divsChild>
                    <w:div w:id="396708701">
                      <w:marLeft w:val="0"/>
                      <w:marRight w:val="0"/>
                      <w:marTop w:val="0"/>
                      <w:marBottom w:val="0"/>
                      <w:divBdr>
                        <w:top w:val="none" w:sz="0" w:space="0" w:color="auto"/>
                        <w:left w:val="none" w:sz="0" w:space="0" w:color="auto"/>
                        <w:bottom w:val="none" w:sz="0" w:space="0" w:color="auto"/>
                        <w:right w:val="none" w:sz="0" w:space="0" w:color="auto"/>
                      </w:divBdr>
                    </w:div>
                  </w:divsChild>
                </w:div>
                <w:div w:id="1042286858">
                  <w:marLeft w:val="0"/>
                  <w:marRight w:val="0"/>
                  <w:marTop w:val="0"/>
                  <w:marBottom w:val="0"/>
                  <w:divBdr>
                    <w:top w:val="none" w:sz="0" w:space="0" w:color="auto"/>
                    <w:left w:val="none" w:sz="0" w:space="0" w:color="auto"/>
                    <w:bottom w:val="none" w:sz="0" w:space="0" w:color="auto"/>
                    <w:right w:val="none" w:sz="0" w:space="0" w:color="auto"/>
                  </w:divBdr>
                  <w:divsChild>
                    <w:div w:id="1743137923">
                      <w:marLeft w:val="0"/>
                      <w:marRight w:val="0"/>
                      <w:marTop w:val="0"/>
                      <w:marBottom w:val="0"/>
                      <w:divBdr>
                        <w:top w:val="none" w:sz="0" w:space="0" w:color="auto"/>
                        <w:left w:val="none" w:sz="0" w:space="0" w:color="auto"/>
                        <w:bottom w:val="none" w:sz="0" w:space="0" w:color="auto"/>
                        <w:right w:val="none" w:sz="0" w:space="0" w:color="auto"/>
                      </w:divBdr>
                    </w:div>
                  </w:divsChild>
                </w:div>
                <w:div w:id="1075393358">
                  <w:marLeft w:val="0"/>
                  <w:marRight w:val="0"/>
                  <w:marTop w:val="0"/>
                  <w:marBottom w:val="0"/>
                  <w:divBdr>
                    <w:top w:val="none" w:sz="0" w:space="0" w:color="auto"/>
                    <w:left w:val="none" w:sz="0" w:space="0" w:color="auto"/>
                    <w:bottom w:val="none" w:sz="0" w:space="0" w:color="auto"/>
                    <w:right w:val="none" w:sz="0" w:space="0" w:color="auto"/>
                  </w:divBdr>
                  <w:divsChild>
                    <w:div w:id="1318067721">
                      <w:marLeft w:val="0"/>
                      <w:marRight w:val="0"/>
                      <w:marTop w:val="0"/>
                      <w:marBottom w:val="0"/>
                      <w:divBdr>
                        <w:top w:val="none" w:sz="0" w:space="0" w:color="auto"/>
                        <w:left w:val="none" w:sz="0" w:space="0" w:color="auto"/>
                        <w:bottom w:val="none" w:sz="0" w:space="0" w:color="auto"/>
                        <w:right w:val="none" w:sz="0" w:space="0" w:color="auto"/>
                      </w:divBdr>
                    </w:div>
                  </w:divsChild>
                </w:div>
                <w:div w:id="1152870831">
                  <w:marLeft w:val="0"/>
                  <w:marRight w:val="0"/>
                  <w:marTop w:val="0"/>
                  <w:marBottom w:val="0"/>
                  <w:divBdr>
                    <w:top w:val="none" w:sz="0" w:space="0" w:color="auto"/>
                    <w:left w:val="none" w:sz="0" w:space="0" w:color="auto"/>
                    <w:bottom w:val="none" w:sz="0" w:space="0" w:color="auto"/>
                    <w:right w:val="none" w:sz="0" w:space="0" w:color="auto"/>
                  </w:divBdr>
                  <w:divsChild>
                    <w:div w:id="401490313">
                      <w:marLeft w:val="0"/>
                      <w:marRight w:val="0"/>
                      <w:marTop w:val="0"/>
                      <w:marBottom w:val="0"/>
                      <w:divBdr>
                        <w:top w:val="none" w:sz="0" w:space="0" w:color="auto"/>
                        <w:left w:val="none" w:sz="0" w:space="0" w:color="auto"/>
                        <w:bottom w:val="none" w:sz="0" w:space="0" w:color="auto"/>
                        <w:right w:val="none" w:sz="0" w:space="0" w:color="auto"/>
                      </w:divBdr>
                    </w:div>
                  </w:divsChild>
                </w:div>
                <w:div w:id="1356424283">
                  <w:marLeft w:val="0"/>
                  <w:marRight w:val="0"/>
                  <w:marTop w:val="0"/>
                  <w:marBottom w:val="0"/>
                  <w:divBdr>
                    <w:top w:val="none" w:sz="0" w:space="0" w:color="auto"/>
                    <w:left w:val="none" w:sz="0" w:space="0" w:color="auto"/>
                    <w:bottom w:val="none" w:sz="0" w:space="0" w:color="auto"/>
                    <w:right w:val="none" w:sz="0" w:space="0" w:color="auto"/>
                  </w:divBdr>
                  <w:divsChild>
                    <w:div w:id="544289801">
                      <w:marLeft w:val="0"/>
                      <w:marRight w:val="0"/>
                      <w:marTop w:val="0"/>
                      <w:marBottom w:val="0"/>
                      <w:divBdr>
                        <w:top w:val="none" w:sz="0" w:space="0" w:color="auto"/>
                        <w:left w:val="none" w:sz="0" w:space="0" w:color="auto"/>
                        <w:bottom w:val="none" w:sz="0" w:space="0" w:color="auto"/>
                        <w:right w:val="none" w:sz="0" w:space="0" w:color="auto"/>
                      </w:divBdr>
                    </w:div>
                  </w:divsChild>
                </w:div>
                <w:div w:id="1382288521">
                  <w:marLeft w:val="0"/>
                  <w:marRight w:val="0"/>
                  <w:marTop w:val="0"/>
                  <w:marBottom w:val="0"/>
                  <w:divBdr>
                    <w:top w:val="none" w:sz="0" w:space="0" w:color="auto"/>
                    <w:left w:val="none" w:sz="0" w:space="0" w:color="auto"/>
                    <w:bottom w:val="none" w:sz="0" w:space="0" w:color="auto"/>
                    <w:right w:val="none" w:sz="0" w:space="0" w:color="auto"/>
                  </w:divBdr>
                  <w:divsChild>
                    <w:div w:id="1668900907">
                      <w:marLeft w:val="0"/>
                      <w:marRight w:val="0"/>
                      <w:marTop w:val="0"/>
                      <w:marBottom w:val="0"/>
                      <w:divBdr>
                        <w:top w:val="none" w:sz="0" w:space="0" w:color="auto"/>
                        <w:left w:val="none" w:sz="0" w:space="0" w:color="auto"/>
                        <w:bottom w:val="none" w:sz="0" w:space="0" w:color="auto"/>
                        <w:right w:val="none" w:sz="0" w:space="0" w:color="auto"/>
                      </w:divBdr>
                    </w:div>
                  </w:divsChild>
                </w:div>
                <w:div w:id="1432973445">
                  <w:marLeft w:val="0"/>
                  <w:marRight w:val="0"/>
                  <w:marTop w:val="0"/>
                  <w:marBottom w:val="0"/>
                  <w:divBdr>
                    <w:top w:val="none" w:sz="0" w:space="0" w:color="auto"/>
                    <w:left w:val="none" w:sz="0" w:space="0" w:color="auto"/>
                    <w:bottom w:val="none" w:sz="0" w:space="0" w:color="auto"/>
                    <w:right w:val="none" w:sz="0" w:space="0" w:color="auto"/>
                  </w:divBdr>
                  <w:divsChild>
                    <w:div w:id="642084033">
                      <w:marLeft w:val="0"/>
                      <w:marRight w:val="0"/>
                      <w:marTop w:val="0"/>
                      <w:marBottom w:val="0"/>
                      <w:divBdr>
                        <w:top w:val="none" w:sz="0" w:space="0" w:color="auto"/>
                        <w:left w:val="none" w:sz="0" w:space="0" w:color="auto"/>
                        <w:bottom w:val="none" w:sz="0" w:space="0" w:color="auto"/>
                        <w:right w:val="none" w:sz="0" w:space="0" w:color="auto"/>
                      </w:divBdr>
                    </w:div>
                  </w:divsChild>
                </w:div>
                <w:div w:id="1485320099">
                  <w:marLeft w:val="0"/>
                  <w:marRight w:val="0"/>
                  <w:marTop w:val="0"/>
                  <w:marBottom w:val="0"/>
                  <w:divBdr>
                    <w:top w:val="none" w:sz="0" w:space="0" w:color="auto"/>
                    <w:left w:val="none" w:sz="0" w:space="0" w:color="auto"/>
                    <w:bottom w:val="none" w:sz="0" w:space="0" w:color="auto"/>
                    <w:right w:val="none" w:sz="0" w:space="0" w:color="auto"/>
                  </w:divBdr>
                  <w:divsChild>
                    <w:div w:id="195125324">
                      <w:marLeft w:val="0"/>
                      <w:marRight w:val="0"/>
                      <w:marTop w:val="0"/>
                      <w:marBottom w:val="0"/>
                      <w:divBdr>
                        <w:top w:val="none" w:sz="0" w:space="0" w:color="auto"/>
                        <w:left w:val="none" w:sz="0" w:space="0" w:color="auto"/>
                        <w:bottom w:val="none" w:sz="0" w:space="0" w:color="auto"/>
                        <w:right w:val="none" w:sz="0" w:space="0" w:color="auto"/>
                      </w:divBdr>
                    </w:div>
                  </w:divsChild>
                </w:div>
                <w:div w:id="1548569747">
                  <w:marLeft w:val="0"/>
                  <w:marRight w:val="0"/>
                  <w:marTop w:val="0"/>
                  <w:marBottom w:val="0"/>
                  <w:divBdr>
                    <w:top w:val="none" w:sz="0" w:space="0" w:color="auto"/>
                    <w:left w:val="none" w:sz="0" w:space="0" w:color="auto"/>
                    <w:bottom w:val="none" w:sz="0" w:space="0" w:color="auto"/>
                    <w:right w:val="none" w:sz="0" w:space="0" w:color="auto"/>
                  </w:divBdr>
                  <w:divsChild>
                    <w:div w:id="510728553">
                      <w:marLeft w:val="0"/>
                      <w:marRight w:val="0"/>
                      <w:marTop w:val="0"/>
                      <w:marBottom w:val="0"/>
                      <w:divBdr>
                        <w:top w:val="none" w:sz="0" w:space="0" w:color="auto"/>
                        <w:left w:val="none" w:sz="0" w:space="0" w:color="auto"/>
                        <w:bottom w:val="none" w:sz="0" w:space="0" w:color="auto"/>
                        <w:right w:val="none" w:sz="0" w:space="0" w:color="auto"/>
                      </w:divBdr>
                    </w:div>
                  </w:divsChild>
                </w:div>
                <w:div w:id="1551108710">
                  <w:marLeft w:val="0"/>
                  <w:marRight w:val="0"/>
                  <w:marTop w:val="0"/>
                  <w:marBottom w:val="0"/>
                  <w:divBdr>
                    <w:top w:val="none" w:sz="0" w:space="0" w:color="auto"/>
                    <w:left w:val="none" w:sz="0" w:space="0" w:color="auto"/>
                    <w:bottom w:val="none" w:sz="0" w:space="0" w:color="auto"/>
                    <w:right w:val="none" w:sz="0" w:space="0" w:color="auto"/>
                  </w:divBdr>
                  <w:divsChild>
                    <w:div w:id="97213956">
                      <w:marLeft w:val="0"/>
                      <w:marRight w:val="0"/>
                      <w:marTop w:val="0"/>
                      <w:marBottom w:val="0"/>
                      <w:divBdr>
                        <w:top w:val="none" w:sz="0" w:space="0" w:color="auto"/>
                        <w:left w:val="none" w:sz="0" w:space="0" w:color="auto"/>
                        <w:bottom w:val="none" w:sz="0" w:space="0" w:color="auto"/>
                        <w:right w:val="none" w:sz="0" w:space="0" w:color="auto"/>
                      </w:divBdr>
                    </w:div>
                  </w:divsChild>
                </w:div>
                <w:div w:id="1558514952">
                  <w:marLeft w:val="0"/>
                  <w:marRight w:val="0"/>
                  <w:marTop w:val="0"/>
                  <w:marBottom w:val="0"/>
                  <w:divBdr>
                    <w:top w:val="none" w:sz="0" w:space="0" w:color="auto"/>
                    <w:left w:val="none" w:sz="0" w:space="0" w:color="auto"/>
                    <w:bottom w:val="none" w:sz="0" w:space="0" w:color="auto"/>
                    <w:right w:val="none" w:sz="0" w:space="0" w:color="auto"/>
                  </w:divBdr>
                  <w:divsChild>
                    <w:div w:id="1785272034">
                      <w:marLeft w:val="0"/>
                      <w:marRight w:val="0"/>
                      <w:marTop w:val="0"/>
                      <w:marBottom w:val="0"/>
                      <w:divBdr>
                        <w:top w:val="none" w:sz="0" w:space="0" w:color="auto"/>
                        <w:left w:val="none" w:sz="0" w:space="0" w:color="auto"/>
                        <w:bottom w:val="none" w:sz="0" w:space="0" w:color="auto"/>
                        <w:right w:val="none" w:sz="0" w:space="0" w:color="auto"/>
                      </w:divBdr>
                    </w:div>
                  </w:divsChild>
                </w:div>
                <w:div w:id="1559778457">
                  <w:marLeft w:val="0"/>
                  <w:marRight w:val="0"/>
                  <w:marTop w:val="0"/>
                  <w:marBottom w:val="0"/>
                  <w:divBdr>
                    <w:top w:val="none" w:sz="0" w:space="0" w:color="auto"/>
                    <w:left w:val="none" w:sz="0" w:space="0" w:color="auto"/>
                    <w:bottom w:val="none" w:sz="0" w:space="0" w:color="auto"/>
                    <w:right w:val="none" w:sz="0" w:space="0" w:color="auto"/>
                  </w:divBdr>
                  <w:divsChild>
                    <w:div w:id="362097242">
                      <w:marLeft w:val="0"/>
                      <w:marRight w:val="0"/>
                      <w:marTop w:val="0"/>
                      <w:marBottom w:val="0"/>
                      <w:divBdr>
                        <w:top w:val="none" w:sz="0" w:space="0" w:color="auto"/>
                        <w:left w:val="none" w:sz="0" w:space="0" w:color="auto"/>
                        <w:bottom w:val="none" w:sz="0" w:space="0" w:color="auto"/>
                        <w:right w:val="none" w:sz="0" w:space="0" w:color="auto"/>
                      </w:divBdr>
                    </w:div>
                  </w:divsChild>
                </w:div>
                <w:div w:id="1606232074">
                  <w:marLeft w:val="0"/>
                  <w:marRight w:val="0"/>
                  <w:marTop w:val="0"/>
                  <w:marBottom w:val="0"/>
                  <w:divBdr>
                    <w:top w:val="none" w:sz="0" w:space="0" w:color="auto"/>
                    <w:left w:val="none" w:sz="0" w:space="0" w:color="auto"/>
                    <w:bottom w:val="none" w:sz="0" w:space="0" w:color="auto"/>
                    <w:right w:val="none" w:sz="0" w:space="0" w:color="auto"/>
                  </w:divBdr>
                  <w:divsChild>
                    <w:div w:id="144704411">
                      <w:marLeft w:val="0"/>
                      <w:marRight w:val="0"/>
                      <w:marTop w:val="0"/>
                      <w:marBottom w:val="0"/>
                      <w:divBdr>
                        <w:top w:val="none" w:sz="0" w:space="0" w:color="auto"/>
                        <w:left w:val="none" w:sz="0" w:space="0" w:color="auto"/>
                        <w:bottom w:val="none" w:sz="0" w:space="0" w:color="auto"/>
                        <w:right w:val="none" w:sz="0" w:space="0" w:color="auto"/>
                      </w:divBdr>
                    </w:div>
                  </w:divsChild>
                </w:div>
                <w:div w:id="1637417141">
                  <w:marLeft w:val="0"/>
                  <w:marRight w:val="0"/>
                  <w:marTop w:val="0"/>
                  <w:marBottom w:val="0"/>
                  <w:divBdr>
                    <w:top w:val="none" w:sz="0" w:space="0" w:color="auto"/>
                    <w:left w:val="none" w:sz="0" w:space="0" w:color="auto"/>
                    <w:bottom w:val="none" w:sz="0" w:space="0" w:color="auto"/>
                    <w:right w:val="none" w:sz="0" w:space="0" w:color="auto"/>
                  </w:divBdr>
                  <w:divsChild>
                    <w:div w:id="1533954025">
                      <w:marLeft w:val="0"/>
                      <w:marRight w:val="0"/>
                      <w:marTop w:val="0"/>
                      <w:marBottom w:val="0"/>
                      <w:divBdr>
                        <w:top w:val="none" w:sz="0" w:space="0" w:color="auto"/>
                        <w:left w:val="none" w:sz="0" w:space="0" w:color="auto"/>
                        <w:bottom w:val="none" w:sz="0" w:space="0" w:color="auto"/>
                        <w:right w:val="none" w:sz="0" w:space="0" w:color="auto"/>
                      </w:divBdr>
                    </w:div>
                  </w:divsChild>
                </w:div>
                <w:div w:id="1649044173">
                  <w:marLeft w:val="0"/>
                  <w:marRight w:val="0"/>
                  <w:marTop w:val="0"/>
                  <w:marBottom w:val="0"/>
                  <w:divBdr>
                    <w:top w:val="none" w:sz="0" w:space="0" w:color="auto"/>
                    <w:left w:val="none" w:sz="0" w:space="0" w:color="auto"/>
                    <w:bottom w:val="none" w:sz="0" w:space="0" w:color="auto"/>
                    <w:right w:val="none" w:sz="0" w:space="0" w:color="auto"/>
                  </w:divBdr>
                  <w:divsChild>
                    <w:div w:id="1551189079">
                      <w:marLeft w:val="0"/>
                      <w:marRight w:val="0"/>
                      <w:marTop w:val="0"/>
                      <w:marBottom w:val="0"/>
                      <w:divBdr>
                        <w:top w:val="none" w:sz="0" w:space="0" w:color="auto"/>
                        <w:left w:val="none" w:sz="0" w:space="0" w:color="auto"/>
                        <w:bottom w:val="none" w:sz="0" w:space="0" w:color="auto"/>
                        <w:right w:val="none" w:sz="0" w:space="0" w:color="auto"/>
                      </w:divBdr>
                    </w:div>
                  </w:divsChild>
                </w:div>
                <w:div w:id="1762990349">
                  <w:marLeft w:val="0"/>
                  <w:marRight w:val="0"/>
                  <w:marTop w:val="0"/>
                  <w:marBottom w:val="0"/>
                  <w:divBdr>
                    <w:top w:val="none" w:sz="0" w:space="0" w:color="auto"/>
                    <w:left w:val="none" w:sz="0" w:space="0" w:color="auto"/>
                    <w:bottom w:val="none" w:sz="0" w:space="0" w:color="auto"/>
                    <w:right w:val="none" w:sz="0" w:space="0" w:color="auto"/>
                  </w:divBdr>
                  <w:divsChild>
                    <w:div w:id="980965345">
                      <w:marLeft w:val="0"/>
                      <w:marRight w:val="0"/>
                      <w:marTop w:val="0"/>
                      <w:marBottom w:val="0"/>
                      <w:divBdr>
                        <w:top w:val="none" w:sz="0" w:space="0" w:color="auto"/>
                        <w:left w:val="none" w:sz="0" w:space="0" w:color="auto"/>
                        <w:bottom w:val="none" w:sz="0" w:space="0" w:color="auto"/>
                        <w:right w:val="none" w:sz="0" w:space="0" w:color="auto"/>
                      </w:divBdr>
                    </w:div>
                  </w:divsChild>
                </w:div>
                <w:div w:id="1892618282">
                  <w:marLeft w:val="0"/>
                  <w:marRight w:val="0"/>
                  <w:marTop w:val="0"/>
                  <w:marBottom w:val="0"/>
                  <w:divBdr>
                    <w:top w:val="none" w:sz="0" w:space="0" w:color="auto"/>
                    <w:left w:val="none" w:sz="0" w:space="0" w:color="auto"/>
                    <w:bottom w:val="none" w:sz="0" w:space="0" w:color="auto"/>
                    <w:right w:val="none" w:sz="0" w:space="0" w:color="auto"/>
                  </w:divBdr>
                  <w:divsChild>
                    <w:div w:id="1944534550">
                      <w:marLeft w:val="0"/>
                      <w:marRight w:val="0"/>
                      <w:marTop w:val="0"/>
                      <w:marBottom w:val="0"/>
                      <w:divBdr>
                        <w:top w:val="none" w:sz="0" w:space="0" w:color="auto"/>
                        <w:left w:val="none" w:sz="0" w:space="0" w:color="auto"/>
                        <w:bottom w:val="none" w:sz="0" w:space="0" w:color="auto"/>
                        <w:right w:val="none" w:sz="0" w:space="0" w:color="auto"/>
                      </w:divBdr>
                    </w:div>
                  </w:divsChild>
                </w:div>
                <w:div w:id="1992636765">
                  <w:marLeft w:val="0"/>
                  <w:marRight w:val="0"/>
                  <w:marTop w:val="0"/>
                  <w:marBottom w:val="0"/>
                  <w:divBdr>
                    <w:top w:val="none" w:sz="0" w:space="0" w:color="auto"/>
                    <w:left w:val="none" w:sz="0" w:space="0" w:color="auto"/>
                    <w:bottom w:val="none" w:sz="0" w:space="0" w:color="auto"/>
                    <w:right w:val="none" w:sz="0" w:space="0" w:color="auto"/>
                  </w:divBdr>
                  <w:divsChild>
                    <w:div w:id="1147940533">
                      <w:marLeft w:val="0"/>
                      <w:marRight w:val="0"/>
                      <w:marTop w:val="0"/>
                      <w:marBottom w:val="0"/>
                      <w:divBdr>
                        <w:top w:val="none" w:sz="0" w:space="0" w:color="auto"/>
                        <w:left w:val="none" w:sz="0" w:space="0" w:color="auto"/>
                        <w:bottom w:val="none" w:sz="0" w:space="0" w:color="auto"/>
                        <w:right w:val="none" w:sz="0" w:space="0" w:color="auto"/>
                      </w:divBdr>
                    </w:div>
                  </w:divsChild>
                </w:div>
                <w:div w:id="2023504145">
                  <w:marLeft w:val="0"/>
                  <w:marRight w:val="0"/>
                  <w:marTop w:val="0"/>
                  <w:marBottom w:val="0"/>
                  <w:divBdr>
                    <w:top w:val="none" w:sz="0" w:space="0" w:color="auto"/>
                    <w:left w:val="none" w:sz="0" w:space="0" w:color="auto"/>
                    <w:bottom w:val="none" w:sz="0" w:space="0" w:color="auto"/>
                    <w:right w:val="none" w:sz="0" w:space="0" w:color="auto"/>
                  </w:divBdr>
                  <w:divsChild>
                    <w:div w:id="1416054982">
                      <w:marLeft w:val="0"/>
                      <w:marRight w:val="0"/>
                      <w:marTop w:val="0"/>
                      <w:marBottom w:val="0"/>
                      <w:divBdr>
                        <w:top w:val="none" w:sz="0" w:space="0" w:color="auto"/>
                        <w:left w:val="none" w:sz="0" w:space="0" w:color="auto"/>
                        <w:bottom w:val="none" w:sz="0" w:space="0" w:color="auto"/>
                        <w:right w:val="none" w:sz="0" w:space="0" w:color="auto"/>
                      </w:divBdr>
                    </w:div>
                  </w:divsChild>
                </w:div>
                <w:div w:id="2071682936">
                  <w:marLeft w:val="0"/>
                  <w:marRight w:val="0"/>
                  <w:marTop w:val="0"/>
                  <w:marBottom w:val="0"/>
                  <w:divBdr>
                    <w:top w:val="none" w:sz="0" w:space="0" w:color="auto"/>
                    <w:left w:val="none" w:sz="0" w:space="0" w:color="auto"/>
                    <w:bottom w:val="none" w:sz="0" w:space="0" w:color="auto"/>
                    <w:right w:val="none" w:sz="0" w:space="0" w:color="auto"/>
                  </w:divBdr>
                  <w:divsChild>
                    <w:div w:id="1564095685">
                      <w:marLeft w:val="0"/>
                      <w:marRight w:val="0"/>
                      <w:marTop w:val="0"/>
                      <w:marBottom w:val="0"/>
                      <w:divBdr>
                        <w:top w:val="none" w:sz="0" w:space="0" w:color="auto"/>
                        <w:left w:val="none" w:sz="0" w:space="0" w:color="auto"/>
                        <w:bottom w:val="none" w:sz="0" w:space="0" w:color="auto"/>
                        <w:right w:val="none" w:sz="0" w:space="0" w:color="auto"/>
                      </w:divBdr>
                    </w:div>
                  </w:divsChild>
                </w:div>
                <w:div w:id="2109227702">
                  <w:marLeft w:val="0"/>
                  <w:marRight w:val="0"/>
                  <w:marTop w:val="0"/>
                  <w:marBottom w:val="0"/>
                  <w:divBdr>
                    <w:top w:val="none" w:sz="0" w:space="0" w:color="auto"/>
                    <w:left w:val="none" w:sz="0" w:space="0" w:color="auto"/>
                    <w:bottom w:val="none" w:sz="0" w:space="0" w:color="auto"/>
                    <w:right w:val="none" w:sz="0" w:space="0" w:color="auto"/>
                  </w:divBdr>
                  <w:divsChild>
                    <w:div w:id="1234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06590">
          <w:marLeft w:val="0"/>
          <w:marRight w:val="0"/>
          <w:marTop w:val="0"/>
          <w:marBottom w:val="0"/>
          <w:divBdr>
            <w:top w:val="none" w:sz="0" w:space="0" w:color="auto"/>
            <w:left w:val="none" w:sz="0" w:space="0" w:color="auto"/>
            <w:bottom w:val="none" w:sz="0" w:space="0" w:color="auto"/>
            <w:right w:val="none" w:sz="0" w:space="0" w:color="auto"/>
          </w:divBdr>
        </w:div>
        <w:div w:id="1998730589">
          <w:marLeft w:val="0"/>
          <w:marRight w:val="0"/>
          <w:marTop w:val="0"/>
          <w:marBottom w:val="0"/>
          <w:divBdr>
            <w:top w:val="none" w:sz="0" w:space="0" w:color="auto"/>
            <w:left w:val="none" w:sz="0" w:space="0" w:color="auto"/>
            <w:bottom w:val="none" w:sz="0" w:space="0" w:color="auto"/>
            <w:right w:val="none" w:sz="0" w:space="0" w:color="auto"/>
          </w:divBdr>
        </w:div>
        <w:div w:id="2015447535">
          <w:marLeft w:val="0"/>
          <w:marRight w:val="0"/>
          <w:marTop w:val="0"/>
          <w:marBottom w:val="0"/>
          <w:divBdr>
            <w:top w:val="none" w:sz="0" w:space="0" w:color="auto"/>
            <w:left w:val="none" w:sz="0" w:space="0" w:color="auto"/>
            <w:bottom w:val="none" w:sz="0" w:space="0" w:color="auto"/>
            <w:right w:val="none" w:sz="0" w:space="0" w:color="auto"/>
          </w:divBdr>
        </w:div>
        <w:div w:id="2019312443">
          <w:marLeft w:val="0"/>
          <w:marRight w:val="0"/>
          <w:marTop w:val="0"/>
          <w:marBottom w:val="0"/>
          <w:divBdr>
            <w:top w:val="none" w:sz="0" w:space="0" w:color="auto"/>
            <w:left w:val="none" w:sz="0" w:space="0" w:color="auto"/>
            <w:bottom w:val="none" w:sz="0" w:space="0" w:color="auto"/>
            <w:right w:val="none" w:sz="0" w:space="0" w:color="auto"/>
          </w:divBdr>
          <w:divsChild>
            <w:div w:id="624820611">
              <w:marLeft w:val="0"/>
              <w:marRight w:val="0"/>
              <w:marTop w:val="30"/>
              <w:marBottom w:val="30"/>
              <w:divBdr>
                <w:top w:val="none" w:sz="0" w:space="0" w:color="auto"/>
                <w:left w:val="none" w:sz="0" w:space="0" w:color="auto"/>
                <w:bottom w:val="none" w:sz="0" w:space="0" w:color="auto"/>
                <w:right w:val="none" w:sz="0" w:space="0" w:color="auto"/>
              </w:divBdr>
              <w:divsChild>
                <w:div w:id="100731406">
                  <w:marLeft w:val="0"/>
                  <w:marRight w:val="0"/>
                  <w:marTop w:val="0"/>
                  <w:marBottom w:val="0"/>
                  <w:divBdr>
                    <w:top w:val="none" w:sz="0" w:space="0" w:color="auto"/>
                    <w:left w:val="none" w:sz="0" w:space="0" w:color="auto"/>
                    <w:bottom w:val="none" w:sz="0" w:space="0" w:color="auto"/>
                    <w:right w:val="none" w:sz="0" w:space="0" w:color="auto"/>
                  </w:divBdr>
                  <w:divsChild>
                    <w:div w:id="1997344025">
                      <w:marLeft w:val="0"/>
                      <w:marRight w:val="0"/>
                      <w:marTop w:val="0"/>
                      <w:marBottom w:val="0"/>
                      <w:divBdr>
                        <w:top w:val="none" w:sz="0" w:space="0" w:color="auto"/>
                        <w:left w:val="none" w:sz="0" w:space="0" w:color="auto"/>
                        <w:bottom w:val="none" w:sz="0" w:space="0" w:color="auto"/>
                        <w:right w:val="none" w:sz="0" w:space="0" w:color="auto"/>
                      </w:divBdr>
                    </w:div>
                  </w:divsChild>
                </w:div>
                <w:div w:id="247421519">
                  <w:marLeft w:val="0"/>
                  <w:marRight w:val="0"/>
                  <w:marTop w:val="0"/>
                  <w:marBottom w:val="0"/>
                  <w:divBdr>
                    <w:top w:val="none" w:sz="0" w:space="0" w:color="auto"/>
                    <w:left w:val="none" w:sz="0" w:space="0" w:color="auto"/>
                    <w:bottom w:val="none" w:sz="0" w:space="0" w:color="auto"/>
                    <w:right w:val="none" w:sz="0" w:space="0" w:color="auto"/>
                  </w:divBdr>
                  <w:divsChild>
                    <w:div w:id="651520531">
                      <w:marLeft w:val="0"/>
                      <w:marRight w:val="0"/>
                      <w:marTop w:val="0"/>
                      <w:marBottom w:val="0"/>
                      <w:divBdr>
                        <w:top w:val="none" w:sz="0" w:space="0" w:color="auto"/>
                        <w:left w:val="none" w:sz="0" w:space="0" w:color="auto"/>
                        <w:bottom w:val="none" w:sz="0" w:space="0" w:color="auto"/>
                        <w:right w:val="none" w:sz="0" w:space="0" w:color="auto"/>
                      </w:divBdr>
                    </w:div>
                  </w:divsChild>
                </w:div>
                <w:div w:id="269052824">
                  <w:marLeft w:val="0"/>
                  <w:marRight w:val="0"/>
                  <w:marTop w:val="0"/>
                  <w:marBottom w:val="0"/>
                  <w:divBdr>
                    <w:top w:val="none" w:sz="0" w:space="0" w:color="auto"/>
                    <w:left w:val="none" w:sz="0" w:space="0" w:color="auto"/>
                    <w:bottom w:val="none" w:sz="0" w:space="0" w:color="auto"/>
                    <w:right w:val="none" w:sz="0" w:space="0" w:color="auto"/>
                  </w:divBdr>
                  <w:divsChild>
                    <w:div w:id="2087458034">
                      <w:marLeft w:val="0"/>
                      <w:marRight w:val="0"/>
                      <w:marTop w:val="0"/>
                      <w:marBottom w:val="0"/>
                      <w:divBdr>
                        <w:top w:val="none" w:sz="0" w:space="0" w:color="auto"/>
                        <w:left w:val="none" w:sz="0" w:space="0" w:color="auto"/>
                        <w:bottom w:val="none" w:sz="0" w:space="0" w:color="auto"/>
                        <w:right w:val="none" w:sz="0" w:space="0" w:color="auto"/>
                      </w:divBdr>
                    </w:div>
                  </w:divsChild>
                </w:div>
                <w:div w:id="343213261">
                  <w:marLeft w:val="0"/>
                  <w:marRight w:val="0"/>
                  <w:marTop w:val="0"/>
                  <w:marBottom w:val="0"/>
                  <w:divBdr>
                    <w:top w:val="none" w:sz="0" w:space="0" w:color="auto"/>
                    <w:left w:val="none" w:sz="0" w:space="0" w:color="auto"/>
                    <w:bottom w:val="none" w:sz="0" w:space="0" w:color="auto"/>
                    <w:right w:val="none" w:sz="0" w:space="0" w:color="auto"/>
                  </w:divBdr>
                  <w:divsChild>
                    <w:div w:id="805584751">
                      <w:marLeft w:val="0"/>
                      <w:marRight w:val="0"/>
                      <w:marTop w:val="0"/>
                      <w:marBottom w:val="0"/>
                      <w:divBdr>
                        <w:top w:val="none" w:sz="0" w:space="0" w:color="auto"/>
                        <w:left w:val="none" w:sz="0" w:space="0" w:color="auto"/>
                        <w:bottom w:val="none" w:sz="0" w:space="0" w:color="auto"/>
                        <w:right w:val="none" w:sz="0" w:space="0" w:color="auto"/>
                      </w:divBdr>
                    </w:div>
                  </w:divsChild>
                </w:div>
                <w:div w:id="363864788">
                  <w:marLeft w:val="0"/>
                  <w:marRight w:val="0"/>
                  <w:marTop w:val="0"/>
                  <w:marBottom w:val="0"/>
                  <w:divBdr>
                    <w:top w:val="none" w:sz="0" w:space="0" w:color="auto"/>
                    <w:left w:val="none" w:sz="0" w:space="0" w:color="auto"/>
                    <w:bottom w:val="none" w:sz="0" w:space="0" w:color="auto"/>
                    <w:right w:val="none" w:sz="0" w:space="0" w:color="auto"/>
                  </w:divBdr>
                  <w:divsChild>
                    <w:div w:id="751584662">
                      <w:marLeft w:val="0"/>
                      <w:marRight w:val="0"/>
                      <w:marTop w:val="0"/>
                      <w:marBottom w:val="0"/>
                      <w:divBdr>
                        <w:top w:val="none" w:sz="0" w:space="0" w:color="auto"/>
                        <w:left w:val="none" w:sz="0" w:space="0" w:color="auto"/>
                        <w:bottom w:val="none" w:sz="0" w:space="0" w:color="auto"/>
                        <w:right w:val="none" w:sz="0" w:space="0" w:color="auto"/>
                      </w:divBdr>
                    </w:div>
                  </w:divsChild>
                </w:div>
                <w:div w:id="583299125">
                  <w:marLeft w:val="0"/>
                  <w:marRight w:val="0"/>
                  <w:marTop w:val="0"/>
                  <w:marBottom w:val="0"/>
                  <w:divBdr>
                    <w:top w:val="none" w:sz="0" w:space="0" w:color="auto"/>
                    <w:left w:val="none" w:sz="0" w:space="0" w:color="auto"/>
                    <w:bottom w:val="none" w:sz="0" w:space="0" w:color="auto"/>
                    <w:right w:val="none" w:sz="0" w:space="0" w:color="auto"/>
                  </w:divBdr>
                  <w:divsChild>
                    <w:div w:id="1672026622">
                      <w:marLeft w:val="0"/>
                      <w:marRight w:val="0"/>
                      <w:marTop w:val="0"/>
                      <w:marBottom w:val="0"/>
                      <w:divBdr>
                        <w:top w:val="none" w:sz="0" w:space="0" w:color="auto"/>
                        <w:left w:val="none" w:sz="0" w:space="0" w:color="auto"/>
                        <w:bottom w:val="none" w:sz="0" w:space="0" w:color="auto"/>
                        <w:right w:val="none" w:sz="0" w:space="0" w:color="auto"/>
                      </w:divBdr>
                    </w:div>
                  </w:divsChild>
                </w:div>
                <w:div w:id="593366929">
                  <w:marLeft w:val="0"/>
                  <w:marRight w:val="0"/>
                  <w:marTop w:val="0"/>
                  <w:marBottom w:val="0"/>
                  <w:divBdr>
                    <w:top w:val="none" w:sz="0" w:space="0" w:color="auto"/>
                    <w:left w:val="none" w:sz="0" w:space="0" w:color="auto"/>
                    <w:bottom w:val="none" w:sz="0" w:space="0" w:color="auto"/>
                    <w:right w:val="none" w:sz="0" w:space="0" w:color="auto"/>
                  </w:divBdr>
                  <w:divsChild>
                    <w:div w:id="46488647">
                      <w:marLeft w:val="0"/>
                      <w:marRight w:val="0"/>
                      <w:marTop w:val="0"/>
                      <w:marBottom w:val="0"/>
                      <w:divBdr>
                        <w:top w:val="none" w:sz="0" w:space="0" w:color="auto"/>
                        <w:left w:val="none" w:sz="0" w:space="0" w:color="auto"/>
                        <w:bottom w:val="none" w:sz="0" w:space="0" w:color="auto"/>
                        <w:right w:val="none" w:sz="0" w:space="0" w:color="auto"/>
                      </w:divBdr>
                    </w:div>
                  </w:divsChild>
                </w:div>
                <w:div w:id="660083112">
                  <w:marLeft w:val="0"/>
                  <w:marRight w:val="0"/>
                  <w:marTop w:val="0"/>
                  <w:marBottom w:val="0"/>
                  <w:divBdr>
                    <w:top w:val="none" w:sz="0" w:space="0" w:color="auto"/>
                    <w:left w:val="none" w:sz="0" w:space="0" w:color="auto"/>
                    <w:bottom w:val="none" w:sz="0" w:space="0" w:color="auto"/>
                    <w:right w:val="none" w:sz="0" w:space="0" w:color="auto"/>
                  </w:divBdr>
                  <w:divsChild>
                    <w:div w:id="1172640767">
                      <w:marLeft w:val="0"/>
                      <w:marRight w:val="0"/>
                      <w:marTop w:val="0"/>
                      <w:marBottom w:val="0"/>
                      <w:divBdr>
                        <w:top w:val="none" w:sz="0" w:space="0" w:color="auto"/>
                        <w:left w:val="none" w:sz="0" w:space="0" w:color="auto"/>
                        <w:bottom w:val="none" w:sz="0" w:space="0" w:color="auto"/>
                        <w:right w:val="none" w:sz="0" w:space="0" w:color="auto"/>
                      </w:divBdr>
                    </w:div>
                  </w:divsChild>
                </w:div>
                <w:div w:id="692458804">
                  <w:marLeft w:val="0"/>
                  <w:marRight w:val="0"/>
                  <w:marTop w:val="0"/>
                  <w:marBottom w:val="0"/>
                  <w:divBdr>
                    <w:top w:val="none" w:sz="0" w:space="0" w:color="auto"/>
                    <w:left w:val="none" w:sz="0" w:space="0" w:color="auto"/>
                    <w:bottom w:val="none" w:sz="0" w:space="0" w:color="auto"/>
                    <w:right w:val="none" w:sz="0" w:space="0" w:color="auto"/>
                  </w:divBdr>
                  <w:divsChild>
                    <w:div w:id="982999411">
                      <w:marLeft w:val="0"/>
                      <w:marRight w:val="0"/>
                      <w:marTop w:val="0"/>
                      <w:marBottom w:val="0"/>
                      <w:divBdr>
                        <w:top w:val="none" w:sz="0" w:space="0" w:color="auto"/>
                        <w:left w:val="none" w:sz="0" w:space="0" w:color="auto"/>
                        <w:bottom w:val="none" w:sz="0" w:space="0" w:color="auto"/>
                        <w:right w:val="none" w:sz="0" w:space="0" w:color="auto"/>
                      </w:divBdr>
                    </w:div>
                  </w:divsChild>
                </w:div>
                <w:div w:id="719282935">
                  <w:marLeft w:val="0"/>
                  <w:marRight w:val="0"/>
                  <w:marTop w:val="0"/>
                  <w:marBottom w:val="0"/>
                  <w:divBdr>
                    <w:top w:val="none" w:sz="0" w:space="0" w:color="auto"/>
                    <w:left w:val="none" w:sz="0" w:space="0" w:color="auto"/>
                    <w:bottom w:val="none" w:sz="0" w:space="0" w:color="auto"/>
                    <w:right w:val="none" w:sz="0" w:space="0" w:color="auto"/>
                  </w:divBdr>
                  <w:divsChild>
                    <w:div w:id="1370447276">
                      <w:marLeft w:val="0"/>
                      <w:marRight w:val="0"/>
                      <w:marTop w:val="0"/>
                      <w:marBottom w:val="0"/>
                      <w:divBdr>
                        <w:top w:val="none" w:sz="0" w:space="0" w:color="auto"/>
                        <w:left w:val="none" w:sz="0" w:space="0" w:color="auto"/>
                        <w:bottom w:val="none" w:sz="0" w:space="0" w:color="auto"/>
                        <w:right w:val="none" w:sz="0" w:space="0" w:color="auto"/>
                      </w:divBdr>
                    </w:div>
                  </w:divsChild>
                </w:div>
                <w:div w:id="761222919">
                  <w:marLeft w:val="0"/>
                  <w:marRight w:val="0"/>
                  <w:marTop w:val="0"/>
                  <w:marBottom w:val="0"/>
                  <w:divBdr>
                    <w:top w:val="none" w:sz="0" w:space="0" w:color="auto"/>
                    <w:left w:val="none" w:sz="0" w:space="0" w:color="auto"/>
                    <w:bottom w:val="none" w:sz="0" w:space="0" w:color="auto"/>
                    <w:right w:val="none" w:sz="0" w:space="0" w:color="auto"/>
                  </w:divBdr>
                  <w:divsChild>
                    <w:div w:id="1396391548">
                      <w:marLeft w:val="0"/>
                      <w:marRight w:val="0"/>
                      <w:marTop w:val="0"/>
                      <w:marBottom w:val="0"/>
                      <w:divBdr>
                        <w:top w:val="none" w:sz="0" w:space="0" w:color="auto"/>
                        <w:left w:val="none" w:sz="0" w:space="0" w:color="auto"/>
                        <w:bottom w:val="none" w:sz="0" w:space="0" w:color="auto"/>
                        <w:right w:val="none" w:sz="0" w:space="0" w:color="auto"/>
                      </w:divBdr>
                    </w:div>
                  </w:divsChild>
                </w:div>
                <w:div w:id="833573561">
                  <w:marLeft w:val="0"/>
                  <w:marRight w:val="0"/>
                  <w:marTop w:val="0"/>
                  <w:marBottom w:val="0"/>
                  <w:divBdr>
                    <w:top w:val="none" w:sz="0" w:space="0" w:color="auto"/>
                    <w:left w:val="none" w:sz="0" w:space="0" w:color="auto"/>
                    <w:bottom w:val="none" w:sz="0" w:space="0" w:color="auto"/>
                    <w:right w:val="none" w:sz="0" w:space="0" w:color="auto"/>
                  </w:divBdr>
                  <w:divsChild>
                    <w:div w:id="168758017">
                      <w:marLeft w:val="0"/>
                      <w:marRight w:val="0"/>
                      <w:marTop w:val="0"/>
                      <w:marBottom w:val="0"/>
                      <w:divBdr>
                        <w:top w:val="none" w:sz="0" w:space="0" w:color="auto"/>
                        <w:left w:val="none" w:sz="0" w:space="0" w:color="auto"/>
                        <w:bottom w:val="none" w:sz="0" w:space="0" w:color="auto"/>
                        <w:right w:val="none" w:sz="0" w:space="0" w:color="auto"/>
                      </w:divBdr>
                    </w:div>
                  </w:divsChild>
                </w:div>
                <w:div w:id="1099791206">
                  <w:marLeft w:val="0"/>
                  <w:marRight w:val="0"/>
                  <w:marTop w:val="0"/>
                  <w:marBottom w:val="0"/>
                  <w:divBdr>
                    <w:top w:val="none" w:sz="0" w:space="0" w:color="auto"/>
                    <w:left w:val="none" w:sz="0" w:space="0" w:color="auto"/>
                    <w:bottom w:val="none" w:sz="0" w:space="0" w:color="auto"/>
                    <w:right w:val="none" w:sz="0" w:space="0" w:color="auto"/>
                  </w:divBdr>
                  <w:divsChild>
                    <w:div w:id="1747805580">
                      <w:marLeft w:val="0"/>
                      <w:marRight w:val="0"/>
                      <w:marTop w:val="0"/>
                      <w:marBottom w:val="0"/>
                      <w:divBdr>
                        <w:top w:val="none" w:sz="0" w:space="0" w:color="auto"/>
                        <w:left w:val="none" w:sz="0" w:space="0" w:color="auto"/>
                        <w:bottom w:val="none" w:sz="0" w:space="0" w:color="auto"/>
                        <w:right w:val="none" w:sz="0" w:space="0" w:color="auto"/>
                      </w:divBdr>
                    </w:div>
                  </w:divsChild>
                </w:div>
                <w:div w:id="1205405560">
                  <w:marLeft w:val="0"/>
                  <w:marRight w:val="0"/>
                  <w:marTop w:val="0"/>
                  <w:marBottom w:val="0"/>
                  <w:divBdr>
                    <w:top w:val="none" w:sz="0" w:space="0" w:color="auto"/>
                    <w:left w:val="none" w:sz="0" w:space="0" w:color="auto"/>
                    <w:bottom w:val="none" w:sz="0" w:space="0" w:color="auto"/>
                    <w:right w:val="none" w:sz="0" w:space="0" w:color="auto"/>
                  </w:divBdr>
                  <w:divsChild>
                    <w:div w:id="594216078">
                      <w:marLeft w:val="0"/>
                      <w:marRight w:val="0"/>
                      <w:marTop w:val="0"/>
                      <w:marBottom w:val="0"/>
                      <w:divBdr>
                        <w:top w:val="none" w:sz="0" w:space="0" w:color="auto"/>
                        <w:left w:val="none" w:sz="0" w:space="0" w:color="auto"/>
                        <w:bottom w:val="none" w:sz="0" w:space="0" w:color="auto"/>
                        <w:right w:val="none" w:sz="0" w:space="0" w:color="auto"/>
                      </w:divBdr>
                    </w:div>
                  </w:divsChild>
                </w:div>
                <w:div w:id="1254167155">
                  <w:marLeft w:val="0"/>
                  <w:marRight w:val="0"/>
                  <w:marTop w:val="0"/>
                  <w:marBottom w:val="0"/>
                  <w:divBdr>
                    <w:top w:val="none" w:sz="0" w:space="0" w:color="auto"/>
                    <w:left w:val="none" w:sz="0" w:space="0" w:color="auto"/>
                    <w:bottom w:val="none" w:sz="0" w:space="0" w:color="auto"/>
                    <w:right w:val="none" w:sz="0" w:space="0" w:color="auto"/>
                  </w:divBdr>
                  <w:divsChild>
                    <w:div w:id="431828750">
                      <w:marLeft w:val="0"/>
                      <w:marRight w:val="0"/>
                      <w:marTop w:val="0"/>
                      <w:marBottom w:val="0"/>
                      <w:divBdr>
                        <w:top w:val="none" w:sz="0" w:space="0" w:color="auto"/>
                        <w:left w:val="none" w:sz="0" w:space="0" w:color="auto"/>
                        <w:bottom w:val="none" w:sz="0" w:space="0" w:color="auto"/>
                        <w:right w:val="none" w:sz="0" w:space="0" w:color="auto"/>
                      </w:divBdr>
                    </w:div>
                  </w:divsChild>
                </w:div>
                <w:div w:id="1377730060">
                  <w:marLeft w:val="0"/>
                  <w:marRight w:val="0"/>
                  <w:marTop w:val="0"/>
                  <w:marBottom w:val="0"/>
                  <w:divBdr>
                    <w:top w:val="none" w:sz="0" w:space="0" w:color="auto"/>
                    <w:left w:val="none" w:sz="0" w:space="0" w:color="auto"/>
                    <w:bottom w:val="none" w:sz="0" w:space="0" w:color="auto"/>
                    <w:right w:val="none" w:sz="0" w:space="0" w:color="auto"/>
                  </w:divBdr>
                  <w:divsChild>
                    <w:div w:id="958029386">
                      <w:marLeft w:val="0"/>
                      <w:marRight w:val="0"/>
                      <w:marTop w:val="0"/>
                      <w:marBottom w:val="0"/>
                      <w:divBdr>
                        <w:top w:val="none" w:sz="0" w:space="0" w:color="auto"/>
                        <w:left w:val="none" w:sz="0" w:space="0" w:color="auto"/>
                        <w:bottom w:val="none" w:sz="0" w:space="0" w:color="auto"/>
                        <w:right w:val="none" w:sz="0" w:space="0" w:color="auto"/>
                      </w:divBdr>
                    </w:div>
                  </w:divsChild>
                </w:div>
                <w:div w:id="1637098397">
                  <w:marLeft w:val="0"/>
                  <w:marRight w:val="0"/>
                  <w:marTop w:val="0"/>
                  <w:marBottom w:val="0"/>
                  <w:divBdr>
                    <w:top w:val="none" w:sz="0" w:space="0" w:color="auto"/>
                    <w:left w:val="none" w:sz="0" w:space="0" w:color="auto"/>
                    <w:bottom w:val="none" w:sz="0" w:space="0" w:color="auto"/>
                    <w:right w:val="none" w:sz="0" w:space="0" w:color="auto"/>
                  </w:divBdr>
                  <w:divsChild>
                    <w:div w:id="1113400585">
                      <w:marLeft w:val="0"/>
                      <w:marRight w:val="0"/>
                      <w:marTop w:val="0"/>
                      <w:marBottom w:val="0"/>
                      <w:divBdr>
                        <w:top w:val="none" w:sz="0" w:space="0" w:color="auto"/>
                        <w:left w:val="none" w:sz="0" w:space="0" w:color="auto"/>
                        <w:bottom w:val="none" w:sz="0" w:space="0" w:color="auto"/>
                        <w:right w:val="none" w:sz="0" w:space="0" w:color="auto"/>
                      </w:divBdr>
                    </w:div>
                  </w:divsChild>
                </w:div>
                <w:div w:id="1717700982">
                  <w:marLeft w:val="0"/>
                  <w:marRight w:val="0"/>
                  <w:marTop w:val="0"/>
                  <w:marBottom w:val="0"/>
                  <w:divBdr>
                    <w:top w:val="none" w:sz="0" w:space="0" w:color="auto"/>
                    <w:left w:val="none" w:sz="0" w:space="0" w:color="auto"/>
                    <w:bottom w:val="none" w:sz="0" w:space="0" w:color="auto"/>
                    <w:right w:val="none" w:sz="0" w:space="0" w:color="auto"/>
                  </w:divBdr>
                  <w:divsChild>
                    <w:div w:id="728915166">
                      <w:marLeft w:val="0"/>
                      <w:marRight w:val="0"/>
                      <w:marTop w:val="0"/>
                      <w:marBottom w:val="0"/>
                      <w:divBdr>
                        <w:top w:val="none" w:sz="0" w:space="0" w:color="auto"/>
                        <w:left w:val="none" w:sz="0" w:space="0" w:color="auto"/>
                        <w:bottom w:val="none" w:sz="0" w:space="0" w:color="auto"/>
                        <w:right w:val="none" w:sz="0" w:space="0" w:color="auto"/>
                      </w:divBdr>
                    </w:div>
                  </w:divsChild>
                </w:div>
                <w:div w:id="1921794391">
                  <w:marLeft w:val="0"/>
                  <w:marRight w:val="0"/>
                  <w:marTop w:val="0"/>
                  <w:marBottom w:val="0"/>
                  <w:divBdr>
                    <w:top w:val="none" w:sz="0" w:space="0" w:color="auto"/>
                    <w:left w:val="none" w:sz="0" w:space="0" w:color="auto"/>
                    <w:bottom w:val="none" w:sz="0" w:space="0" w:color="auto"/>
                    <w:right w:val="none" w:sz="0" w:space="0" w:color="auto"/>
                  </w:divBdr>
                  <w:divsChild>
                    <w:div w:id="987129926">
                      <w:marLeft w:val="0"/>
                      <w:marRight w:val="0"/>
                      <w:marTop w:val="0"/>
                      <w:marBottom w:val="0"/>
                      <w:divBdr>
                        <w:top w:val="none" w:sz="0" w:space="0" w:color="auto"/>
                        <w:left w:val="none" w:sz="0" w:space="0" w:color="auto"/>
                        <w:bottom w:val="none" w:sz="0" w:space="0" w:color="auto"/>
                        <w:right w:val="none" w:sz="0" w:space="0" w:color="auto"/>
                      </w:divBdr>
                    </w:div>
                  </w:divsChild>
                </w:div>
                <w:div w:id="1940528750">
                  <w:marLeft w:val="0"/>
                  <w:marRight w:val="0"/>
                  <w:marTop w:val="0"/>
                  <w:marBottom w:val="0"/>
                  <w:divBdr>
                    <w:top w:val="none" w:sz="0" w:space="0" w:color="auto"/>
                    <w:left w:val="none" w:sz="0" w:space="0" w:color="auto"/>
                    <w:bottom w:val="none" w:sz="0" w:space="0" w:color="auto"/>
                    <w:right w:val="none" w:sz="0" w:space="0" w:color="auto"/>
                  </w:divBdr>
                  <w:divsChild>
                    <w:div w:id="858155545">
                      <w:marLeft w:val="0"/>
                      <w:marRight w:val="0"/>
                      <w:marTop w:val="0"/>
                      <w:marBottom w:val="0"/>
                      <w:divBdr>
                        <w:top w:val="none" w:sz="0" w:space="0" w:color="auto"/>
                        <w:left w:val="none" w:sz="0" w:space="0" w:color="auto"/>
                        <w:bottom w:val="none" w:sz="0" w:space="0" w:color="auto"/>
                        <w:right w:val="none" w:sz="0" w:space="0" w:color="auto"/>
                      </w:divBdr>
                    </w:div>
                  </w:divsChild>
                </w:div>
                <w:div w:id="1975525663">
                  <w:marLeft w:val="0"/>
                  <w:marRight w:val="0"/>
                  <w:marTop w:val="0"/>
                  <w:marBottom w:val="0"/>
                  <w:divBdr>
                    <w:top w:val="none" w:sz="0" w:space="0" w:color="auto"/>
                    <w:left w:val="none" w:sz="0" w:space="0" w:color="auto"/>
                    <w:bottom w:val="none" w:sz="0" w:space="0" w:color="auto"/>
                    <w:right w:val="none" w:sz="0" w:space="0" w:color="auto"/>
                  </w:divBdr>
                  <w:divsChild>
                    <w:div w:id="1442724828">
                      <w:marLeft w:val="0"/>
                      <w:marRight w:val="0"/>
                      <w:marTop w:val="0"/>
                      <w:marBottom w:val="0"/>
                      <w:divBdr>
                        <w:top w:val="none" w:sz="0" w:space="0" w:color="auto"/>
                        <w:left w:val="none" w:sz="0" w:space="0" w:color="auto"/>
                        <w:bottom w:val="none" w:sz="0" w:space="0" w:color="auto"/>
                        <w:right w:val="none" w:sz="0" w:space="0" w:color="auto"/>
                      </w:divBdr>
                    </w:div>
                  </w:divsChild>
                </w:div>
                <w:div w:id="1997151976">
                  <w:marLeft w:val="0"/>
                  <w:marRight w:val="0"/>
                  <w:marTop w:val="0"/>
                  <w:marBottom w:val="0"/>
                  <w:divBdr>
                    <w:top w:val="none" w:sz="0" w:space="0" w:color="auto"/>
                    <w:left w:val="none" w:sz="0" w:space="0" w:color="auto"/>
                    <w:bottom w:val="none" w:sz="0" w:space="0" w:color="auto"/>
                    <w:right w:val="none" w:sz="0" w:space="0" w:color="auto"/>
                  </w:divBdr>
                  <w:divsChild>
                    <w:div w:id="1589968972">
                      <w:marLeft w:val="0"/>
                      <w:marRight w:val="0"/>
                      <w:marTop w:val="0"/>
                      <w:marBottom w:val="0"/>
                      <w:divBdr>
                        <w:top w:val="none" w:sz="0" w:space="0" w:color="auto"/>
                        <w:left w:val="none" w:sz="0" w:space="0" w:color="auto"/>
                        <w:bottom w:val="none" w:sz="0" w:space="0" w:color="auto"/>
                        <w:right w:val="none" w:sz="0" w:space="0" w:color="auto"/>
                      </w:divBdr>
                    </w:div>
                  </w:divsChild>
                </w:div>
                <w:div w:id="2085643059">
                  <w:marLeft w:val="0"/>
                  <w:marRight w:val="0"/>
                  <w:marTop w:val="0"/>
                  <w:marBottom w:val="0"/>
                  <w:divBdr>
                    <w:top w:val="none" w:sz="0" w:space="0" w:color="auto"/>
                    <w:left w:val="none" w:sz="0" w:space="0" w:color="auto"/>
                    <w:bottom w:val="none" w:sz="0" w:space="0" w:color="auto"/>
                    <w:right w:val="none" w:sz="0" w:space="0" w:color="auto"/>
                  </w:divBdr>
                  <w:divsChild>
                    <w:div w:id="14531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4211">
          <w:marLeft w:val="0"/>
          <w:marRight w:val="0"/>
          <w:marTop w:val="0"/>
          <w:marBottom w:val="0"/>
          <w:divBdr>
            <w:top w:val="none" w:sz="0" w:space="0" w:color="auto"/>
            <w:left w:val="none" w:sz="0" w:space="0" w:color="auto"/>
            <w:bottom w:val="none" w:sz="0" w:space="0" w:color="auto"/>
            <w:right w:val="none" w:sz="0" w:space="0" w:color="auto"/>
          </w:divBdr>
        </w:div>
        <w:div w:id="2073918297">
          <w:marLeft w:val="0"/>
          <w:marRight w:val="0"/>
          <w:marTop w:val="0"/>
          <w:marBottom w:val="0"/>
          <w:divBdr>
            <w:top w:val="none" w:sz="0" w:space="0" w:color="auto"/>
            <w:left w:val="none" w:sz="0" w:space="0" w:color="auto"/>
            <w:bottom w:val="none" w:sz="0" w:space="0" w:color="auto"/>
            <w:right w:val="none" w:sz="0" w:space="0" w:color="auto"/>
          </w:divBdr>
          <w:divsChild>
            <w:div w:id="14426931">
              <w:marLeft w:val="0"/>
              <w:marRight w:val="0"/>
              <w:marTop w:val="30"/>
              <w:marBottom w:val="30"/>
              <w:divBdr>
                <w:top w:val="none" w:sz="0" w:space="0" w:color="auto"/>
                <w:left w:val="none" w:sz="0" w:space="0" w:color="auto"/>
                <w:bottom w:val="none" w:sz="0" w:space="0" w:color="auto"/>
                <w:right w:val="none" w:sz="0" w:space="0" w:color="auto"/>
              </w:divBdr>
              <w:divsChild>
                <w:div w:id="13305667">
                  <w:marLeft w:val="0"/>
                  <w:marRight w:val="0"/>
                  <w:marTop w:val="0"/>
                  <w:marBottom w:val="0"/>
                  <w:divBdr>
                    <w:top w:val="none" w:sz="0" w:space="0" w:color="auto"/>
                    <w:left w:val="none" w:sz="0" w:space="0" w:color="auto"/>
                    <w:bottom w:val="none" w:sz="0" w:space="0" w:color="auto"/>
                    <w:right w:val="none" w:sz="0" w:space="0" w:color="auto"/>
                  </w:divBdr>
                  <w:divsChild>
                    <w:div w:id="1170828225">
                      <w:marLeft w:val="0"/>
                      <w:marRight w:val="0"/>
                      <w:marTop w:val="0"/>
                      <w:marBottom w:val="0"/>
                      <w:divBdr>
                        <w:top w:val="none" w:sz="0" w:space="0" w:color="auto"/>
                        <w:left w:val="none" w:sz="0" w:space="0" w:color="auto"/>
                        <w:bottom w:val="none" w:sz="0" w:space="0" w:color="auto"/>
                        <w:right w:val="none" w:sz="0" w:space="0" w:color="auto"/>
                      </w:divBdr>
                    </w:div>
                  </w:divsChild>
                </w:div>
                <w:div w:id="20594957">
                  <w:marLeft w:val="0"/>
                  <w:marRight w:val="0"/>
                  <w:marTop w:val="0"/>
                  <w:marBottom w:val="0"/>
                  <w:divBdr>
                    <w:top w:val="none" w:sz="0" w:space="0" w:color="auto"/>
                    <w:left w:val="none" w:sz="0" w:space="0" w:color="auto"/>
                    <w:bottom w:val="none" w:sz="0" w:space="0" w:color="auto"/>
                    <w:right w:val="none" w:sz="0" w:space="0" w:color="auto"/>
                  </w:divBdr>
                  <w:divsChild>
                    <w:div w:id="942345627">
                      <w:marLeft w:val="0"/>
                      <w:marRight w:val="0"/>
                      <w:marTop w:val="0"/>
                      <w:marBottom w:val="0"/>
                      <w:divBdr>
                        <w:top w:val="none" w:sz="0" w:space="0" w:color="auto"/>
                        <w:left w:val="none" w:sz="0" w:space="0" w:color="auto"/>
                        <w:bottom w:val="none" w:sz="0" w:space="0" w:color="auto"/>
                        <w:right w:val="none" w:sz="0" w:space="0" w:color="auto"/>
                      </w:divBdr>
                    </w:div>
                  </w:divsChild>
                </w:div>
                <w:div w:id="74863423">
                  <w:marLeft w:val="0"/>
                  <w:marRight w:val="0"/>
                  <w:marTop w:val="0"/>
                  <w:marBottom w:val="0"/>
                  <w:divBdr>
                    <w:top w:val="none" w:sz="0" w:space="0" w:color="auto"/>
                    <w:left w:val="none" w:sz="0" w:space="0" w:color="auto"/>
                    <w:bottom w:val="none" w:sz="0" w:space="0" w:color="auto"/>
                    <w:right w:val="none" w:sz="0" w:space="0" w:color="auto"/>
                  </w:divBdr>
                  <w:divsChild>
                    <w:div w:id="758406614">
                      <w:marLeft w:val="0"/>
                      <w:marRight w:val="0"/>
                      <w:marTop w:val="0"/>
                      <w:marBottom w:val="0"/>
                      <w:divBdr>
                        <w:top w:val="none" w:sz="0" w:space="0" w:color="auto"/>
                        <w:left w:val="none" w:sz="0" w:space="0" w:color="auto"/>
                        <w:bottom w:val="none" w:sz="0" w:space="0" w:color="auto"/>
                        <w:right w:val="none" w:sz="0" w:space="0" w:color="auto"/>
                      </w:divBdr>
                    </w:div>
                  </w:divsChild>
                </w:div>
                <w:div w:id="186869314">
                  <w:marLeft w:val="0"/>
                  <w:marRight w:val="0"/>
                  <w:marTop w:val="0"/>
                  <w:marBottom w:val="0"/>
                  <w:divBdr>
                    <w:top w:val="none" w:sz="0" w:space="0" w:color="auto"/>
                    <w:left w:val="none" w:sz="0" w:space="0" w:color="auto"/>
                    <w:bottom w:val="none" w:sz="0" w:space="0" w:color="auto"/>
                    <w:right w:val="none" w:sz="0" w:space="0" w:color="auto"/>
                  </w:divBdr>
                  <w:divsChild>
                    <w:div w:id="317267790">
                      <w:marLeft w:val="0"/>
                      <w:marRight w:val="0"/>
                      <w:marTop w:val="0"/>
                      <w:marBottom w:val="0"/>
                      <w:divBdr>
                        <w:top w:val="none" w:sz="0" w:space="0" w:color="auto"/>
                        <w:left w:val="none" w:sz="0" w:space="0" w:color="auto"/>
                        <w:bottom w:val="none" w:sz="0" w:space="0" w:color="auto"/>
                        <w:right w:val="none" w:sz="0" w:space="0" w:color="auto"/>
                      </w:divBdr>
                    </w:div>
                  </w:divsChild>
                </w:div>
                <w:div w:id="357006213">
                  <w:marLeft w:val="0"/>
                  <w:marRight w:val="0"/>
                  <w:marTop w:val="0"/>
                  <w:marBottom w:val="0"/>
                  <w:divBdr>
                    <w:top w:val="none" w:sz="0" w:space="0" w:color="auto"/>
                    <w:left w:val="none" w:sz="0" w:space="0" w:color="auto"/>
                    <w:bottom w:val="none" w:sz="0" w:space="0" w:color="auto"/>
                    <w:right w:val="none" w:sz="0" w:space="0" w:color="auto"/>
                  </w:divBdr>
                  <w:divsChild>
                    <w:div w:id="280647163">
                      <w:marLeft w:val="0"/>
                      <w:marRight w:val="0"/>
                      <w:marTop w:val="0"/>
                      <w:marBottom w:val="0"/>
                      <w:divBdr>
                        <w:top w:val="none" w:sz="0" w:space="0" w:color="auto"/>
                        <w:left w:val="none" w:sz="0" w:space="0" w:color="auto"/>
                        <w:bottom w:val="none" w:sz="0" w:space="0" w:color="auto"/>
                        <w:right w:val="none" w:sz="0" w:space="0" w:color="auto"/>
                      </w:divBdr>
                    </w:div>
                  </w:divsChild>
                </w:div>
                <w:div w:id="378824192">
                  <w:marLeft w:val="0"/>
                  <w:marRight w:val="0"/>
                  <w:marTop w:val="0"/>
                  <w:marBottom w:val="0"/>
                  <w:divBdr>
                    <w:top w:val="none" w:sz="0" w:space="0" w:color="auto"/>
                    <w:left w:val="none" w:sz="0" w:space="0" w:color="auto"/>
                    <w:bottom w:val="none" w:sz="0" w:space="0" w:color="auto"/>
                    <w:right w:val="none" w:sz="0" w:space="0" w:color="auto"/>
                  </w:divBdr>
                  <w:divsChild>
                    <w:div w:id="1750494553">
                      <w:marLeft w:val="0"/>
                      <w:marRight w:val="0"/>
                      <w:marTop w:val="0"/>
                      <w:marBottom w:val="0"/>
                      <w:divBdr>
                        <w:top w:val="none" w:sz="0" w:space="0" w:color="auto"/>
                        <w:left w:val="none" w:sz="0" w:space="0" w:color="auto"/>
                        <w:bottom w:val="none" w:sz="0" w:space="0" w:color="auto"/>
                        <w:right w:val="none" w:sz="0" w:space="0" w:color="auto"/>
                      </w:divBdr>
                    </w:div>
                  </w:divsChild>
                </w:div>
                <w:div w:id="492843821">
                  <w:marLeft w:val="0"/>
                  <w:marRight w:val="0"/>
                  <w:marTop w:val="0"/>
                  <w:marBottom w:val="0"/>
                  <w:divBdr>
                    <w:top w:val="none" w:sz="0" w:space="0" w:color="auto"/>
                    <w:left w:val="none" w:sz="0" w:space="0" w:color="auto"/>
                    <w:bottom w:val="none" w:sz="0" w:space="0" w:color="auto"/>
                    <w:right w:val="none" w:sz="0" w:space="0" w:color="auto"/>
                  </w:divBdr>
                  <w:divsChild>
                    <w:div w:id="448937145">
                      <w:marLeft w:val="0"/>
                      <w:marRight w:val="0"/>
                      <w:marTop w:val="0"/>
                      <w:marBottom w:val="0"/>
                      <w:divBdr>
                        <w:top w:val="none" w:sz="0" w:space="0" w:color="auto"/>
                        <w:left w:val="none" w:sz="0" w:space="0" w:color="auto"/>
                        <w:bottom w:val="none" w:sz="0" w:space="0" w:color="auto"/>
                        <w:right w:val="none" w:sz="0" w:space="0" w:color="auto"/>
                      </w:divBdr>
                    </w:div>
                  </w:divsChild>
                </w:div>
                <w:div w:id="509683490">
                  <w:marLeft w:val="0"/>
                  <w:marRight w:val="0"/>
                  <w:marTop w:val="0"/>
                  <w:marBottom w:val="0"/>
                  <w:divBdr>
                    <w:top w:val="none" w:sz="0" w:space="0" w:color="auto"/>
                    <w:left w:val="none" w:sz="0" w:space="0" w:color="auto"/>
                    <w:bottom w:val="none" w:sz="0" w:space="0" w:color="auto"/>
                    <w:right w:val="none" w:sz="0" w:space="0" w:color="auto"/>
                  </w:divBdr>
                  <w:divsChild>
                    <w:div w:id="1056859948">
                      <w:marLeft w:val="0"/>
                      <w:marRight w:val="0"/>
                      <w:marTop w:val="0"/>
                      <w:marBottom w:val="0"/>
                      <w:divBdr>
                        <w:top w:val="none" w:sz="0" w:space="0" w:color="auto"/>
                        <w:left w:val="none" w:sz="0" w:space="0" w:color="auto"/>
                        <w:bottom w:val="none" w:sz="0" w:space="0" w:color="auto"/>
                        <w:right w:val="none" w:sz="0" w:space="0" w:color="auto"/>
                      </w:divBdr>
                    </w:div>
                  </w:divsChild>
                </w:div>
                <w:div w:id="577372337">
                  <w:marLeft w:val="0"/>
                  <w:marRight w:val="0"/>
                  <w:marTop w:val="0"/>
                  <w:marBottom w:val="0"/>
                  <w:divBdr>
                    <w:top w:val="none" w:sz="0" w:space="0" w:color="auto"/>
                    <w:left w:val="none" w:sz="0" w:space="0" w:color="auto"/>
                    <w:bottom w:val="none" w:sz="0" w:space="0" w:color="auto"/>
                    <w:right w:val="none" w:sz="0" w:space="0" w:color="auto"/>
                  </w:divBdr>
                  <w:divsChild>
                    <w:div w:id="1981615316">
                      <w:marLeft w:val="0"/>
                      <w:marRight w:val="0"/>
                      <w:marTop w:val="0"/>
                      <w:marBottom w:val="0"/>
                      <w:divBdr>
                        <w:top w:val="none" w:sz="0" w:space="0" w:color="auto"/>
                        <w:left w:val="none" w:sz="0" w:space="0" w:color="auto"/>
                        <w:bottom w:val="none" w:sz="0" w:space="0" w:color="auto"/>
                        <w:right w:val="none" w:sz="0" w:space="0" w:color="auto"/>
                      </w:divBdr>
                    </w:div>
                  </w:divsChild>
                </w:div>
                <w:div w:id="585847108">
                  <w:marLeft w:val="0"/>
                  <w:marRight w:val="0"/>
                  <w:marTop w:val="0"/>
                  <w:marBottom w:val="0"/>
                  <w:divBdr>
                    <w:top w:val="none" w:sz="0" w:space="0" w:color="auto"/>
                    <w:left w:val="none" w:sz="0" w:space="0" w:color="auto"/>
                    <w:bottom w:val="none" w:sz="0" w:space="0" w:color="auto"/>
                    <w:right w:val="none" w:sz="0" w:space="0" w:color="auto"/>
                  </w:divBdr>
                  <w:divsChild>
                    <w:div w:id="237517195">
                      <w:marLeft w:val="0"/>
                      <w:marRight w:val="0"/>
                      <w:marTop w:val="0"/>
                      <w:marBottom w:val="0"/>
                      <w:divBdr>
                        <w:top w:val="none" w:sz="0" w:space="0" w:color="auto"/>
                        <w:left w:val="none" w:sz="0" w:space="0" w:color="auto"/>
                        <w:bottom w:val="none" w:sz="0" w:space="0" w:color="auto"/>
                        <w:right w:val="none" w:sz="0" w:space="0" w:color="auto"/>
                      </w:divBdr>
                    </w:div>
                  </w:divsChild>
                </w:div>
                <w:div w:id="593902124">
                  <w:marLeft w:val="0"/>
                  <w:marRight w:val="0"/>
                  <w:marTop w:val="0"/>
                  <w:marBottom w:val="0"/>
                  <w:divBdr>
                    <w:top w:val="none" w:sz="0" w:space="0" w:color="auto"/>
                    <w:left w:val="none" w:sz="0" w:space="0" w:color="auto"/>
                    <w:bottom w:val="none" w:sz="0" w:space="0" w:color="auto"/>
                    <w:right w:val="none" w:sz="0" w:space="0" w:color="auto"/>
                  </w:divBdr>
                  <w:divsChild>
                    <w:div w:id="294721035">
                      <w:marLeft w:val="0"/>
                      <w:marRight w:val="0"/>
                      <w:marTop w:val="0"/>
                      <w:marBottom w:val="0"/>
                      <w:divBdr>
                        <w:top w:val="none" w:sz="0" w:space="0" w:color="auto"/>
                        <w:left w:val="none" w:sz="0" w:space="0" w:color="auto"/>
                        <w:bottom w:val="none" w:sz="0" w:space="0" w:color="auto"/>
                        <w:right w:val="none" w:sz="0" w:space="0" w:color="auto"/>
                      </w:divBdr>
                    </w:div>
                  </w:divsChild>
                </w:div>
                <w:div w:id="704868798">
                  <w:marLeft w:val="0"/>
                  <w:marRight w:val="0"/>
                  <w:marTop w:val="0"/>
                  <w:marBottom w:val="0"/>
                  <w:divBdr>
                    <w:top w:val="none" w:sz="0" w:space="0" w:color="auto"/>
                    <w:left w:val="none" w:sz="0" w:space="0" w:color="auto"/>
                    <w:bottom w:val="none" w:sz="0" w:space="0" w:color="auto"/>
                    <w:right w:val="none" w:sz="0" w:space="0" w:color="auto"/>
                  </w:divBdr>
                  <w:divsChild>
                    <w:div w:id="1581602543">
                      <w:marLeft w:val="0"/>
                      <w:marRight w:val="0"/>
                      <w:marTop w:val="0"/>
                      <w:marBottom w:val="0"/>
                      <w:divBdr>
                        <w:top w:val="none" w:sz="0" w:space="0" w:color="auto"/>
                        <w:left w:val="none" w:sz="0" w:space="0" w:color="auto"/>
                        <w:bottom w:val="none" w:sz="0" w:space="0" w:color="auto"/>
                        <w:right w:val="none" w:sz="0" w:space="0" w:color="auto"/>
                      </w:divBdr>
                    </w:div>
                  </w:divsChild>
                </w:div>
                <w:div w:id="886377492">
                  <w:marLeft w:val="0"/>
                  <w:marRight w:val="0"/>
                  <w:marTop w:val="0"/>
                  <w:marBottom w:val="0"/>
                  <w:divBdr>
                    <w:top w:val="none" w:sz="0" w:space="0" w:color="auto"/>
                    <w:left w:val="none" w:sz="0" w:space="0" w:color="auto"/>
                    <w:bottom w:val="none" w:sz="0" w:space="0" w:color="auto"/>
                    <w:right w:val="none" w:sz="0" w:space="0" w:color="auto"/>
                  </w:divBdr>
                  <w:divsChild>
                    <w:div w:id="1378970533">
                      <w:marLeft w:val="0"/>
                      <w:marRight w:val="0"/>
                      <w:marTop w:val="0"/>
                      <w:marBottom w:val="0"/>
                      <w:divBdr>
                        <w:top w:val="none" w:sz="0" w:space="0" w:color="auto"/>
                        <w:left w:val="none" w:sz="0" w:space="0" w:color="auto"/>
                        <w:bottom w:val="none" w:sz="0" w:space="0" w:color="auto"/>
                        <w:right w:val="none" w:sz="0" w:space="0" w:color="auto"/>
                      </w:divBdr>
                    </w:div>
                  </w:divsChild>
                </w:div>
                <w:div w:id="938489910">
                  <w:marLeft w:val="0"/>
                  <w:marRight w:val="0"/>
                  <w:marTop w:val="0"/>
                  <w:marBottom w:val="0"/>
                  <w:divBdr>
                    <w:top w:val="none" w:sz="0" w:space="0" w:color="auto"/>
                    <w:left w:val="none" w:sz="0" w:space="0" w:color="auto"/>
                    <w:bottom w:val="none" w:sz="0" w:space="0" w:color="auto"/>
                    <w:right w:val="none" w:sz="0" w:space="0" w:color="auto"/>
                  </w:divBdr>
                  <w:divsChild>
                    <w:div w:id="1315767268">
                      <w:marLeft w:val="0"/>
                      <w:marRight w:val="0"/>
                      <w:marTop w:val="0"/>
                      <w:marBottom w:val="0"/>
                      <w:divBdr>
                        <w:top w:val="none" w:sz="0" w:space="0" w:color="auto"/>
                        <w:left w:val="none" w:sz="0" w:space="0" w:color="auto"/>
                        <w:bottom w:val="none" w:sz="0" w:space="0" w:color="auto"/>
                        <w:right w:val="none" w:sz="0" w:space="0" w:color="auto"/>
                      </w:divBdr>
                    </w:div>
                  </w:divsChild>
                </w:div>
                <w:div w:id="1196968368">
                  <w:marLeft w:val="0"/>
                  <w:marRight w:val="0"/>
                  <w:marTop w:val="0"/>
                  <w:marBottom w:val="0"/>
                  <w:divBdr>
                    <w:top w:val="none" w:sz="0" w:space="0" w:color="auto"/>
                    <w:left w:val="none" w:sz="0" w:space="0" w:color="auto"/>
                    <w:bottom w:val="none" w:sz="0" w:space="0" w:color="auto"/>
                    <w:right w:val="none" w:sz="0" w:space="0" w:color="auto"/>
                  </w:divBdr>
                  <w:divsChild>
                    <w:div w:id="603420959">
                      <w:marLeft w:val="0"/>
                      <w:marRight w:val="0"/>
                      <w:marTop w:val="0"/>
                      <w:marBottom w:val="0"/>
                      <w:divBdr>
                        <w:top w:val="none" w:sz="0" w:space="0" w:color="auto"/>
                        <w:left w:val="none" w:sz="0" w:space="0" w:color="auto"/>
                        <w:bottom w:val="none" w:sz="0" w:space="0" w:color="auto"/>
                        <w:right w:val="none" w:sz="0" w:space="0" w:color="auto"/>
                      </w:divBdr>
                    </w:div>
                  </w:divsChild>
                </w:div>
                <w:div w:id="1204098778">
                  <w:marLeft w:val="0"/>
                  <w:marRight w:val="0"/>
                  <w:marTop w:val="0"/>
                  <w:marBottom w:val="0"/>
                  <w:divBdr>
                    <w:top w:val="none" w:sz="0" w:space="0" w:color="auto"/>
                    <w:left w:val="none" w:sz="0" w:space="0" w:color="auto"/>
                    <w:bottom w:val="none" w:sz="0" w:space="0" w:color="auto"/>
                    <w:right w:val="none" w:sz="0" w:space="0" w:color="auto"/>
                  </w:divBdr>
                  <w:divsChild>
                    <w:div w:id="945427766">
                      <w:marLeft w:val="0"/>
                      <w:marRight w:val="0"/>
                      <w:marTop w:val="0"/>
                      <w:marBottom w:val="0"/>
                      <w:divBdr>
                        <w:top w:val="none" w:sz="0" w:space="0" w:color="auto"/>
                        <w:left w:val="none" w:sz="0" w:space="0" w:color="auto"/>
                        <w:bottom w:val="none" w:sz="0" w:space="0" w:color="auto"/>
                        <w:right w:val="none" w:sz="0" w:space="0" w:color="auto"/>
                      </w:divBdr>
                    </w:div>
                  </w:divsChild>
                </w:div>
                <w:div w:id="1317301600">
                  <w:marLeft w:val="0"/>
                  <w:marRight w:val="0"/>
                  <w:marTop w:val="0"/>
                  <w:marBottom w:val="0"/>
                  <w:divBdr>
                    <w:top w:val="none" w:sz="0" w:space="0" w:color="auto"/>
                    <w:left w:val="none" w:sz="0" w:space="0" w:color="auto"/>
                    <w:bottom w:val="none" w:sz="0" w:space="0" w:color="auto"/>
                    <w:right w:val="none" w:sz="0" w:space="0" w:color="auto"/>
                  </w:divBdr>
                  <w:divsChild>
                    <w:div w:id="786895799">
                      <w:marLeft w:val="0"/>
                      <w:marRight w:val="0"/>
                      <w:marTop w:val="0"/>
                      <w:marBottom w:val="0"/>
                      <w:divBdr>
                        <w:top w:val="none" w:sz="0" w:space="0" w:color="auto"/>
                        <w:left w:val="none" w:sz="0" w:space="0" w:color="auto"/>
                        <w:bottom w:val="none" w:sz="0" w:space="0" w:color="auto"/>
                        <w:right w:val="none" w:sz="0" w:space="0" w:color="auto"/>
                      </w:divBdr>
                    </w:div>
                  </w:divsChild>
                </w:div>
                <w:div w:id="1337733390">
                  <w:marLeft w:val="0"/>
                  <w:marRight w:val="0"/>
                  <w:marTop w:val="0"/>
                  <w:marBottom w:val="0"/>
                  <w:divBdr>
                    <w:top w:val="none" w:sz="0" w:space="0" w:color="auto"/>
                    <w:left w:val="none" w:sz="0" w:space="0" w:color="auto"/>
                    <w:bottom w:val="none" w:sz="0" w:space="0" w:color="auto"/>
                    <w:right w:val="none" w:sz="0" w:space="0" w:color="auto"/>
                  </w:divBdr>
                  <w:divsChild>
                    <w:div w:id="2046979882">
                      <w:marLeft w:val="0"/>
                      <w:marRight w:val="0"/>
                      <w:marTop w:val="0"/>
                      <w:marBottom w:val="0"/>
                      <w:divBdr>
                        <w:top w:val="none" w:sz="0" w:space="0" w:color="auto"/>
                        <w:left w:val="none" w:sz="0" w:space="0" w:color="auto"/>
                        <w:bottom w:val="none" w:sz="0" w:space="0" w:color="auto"/>
                        <w:right w:val="none" w:sz="0" w:space="0" w:color="auto"/>
                      </w:divBdr>
                    </w:div>
                  </w:divsChild>
                </w:div>
                <w:div w:id="1338654039">
                  <w:marLeft w:val="0"/>
                  <w:marRight w:val="0"/>
                  <w:marTop w:val="0"/>
                  <w:marBottom w:val="0"/>
                  <w:divBdr>
                    <w:top w:val="none" w:sz="0" w:space="0" w:color="auto"/>
                    <w:left w:val="none" w:sz="0" w:space="0" w:color="auto"/>
                    <w:bottom w:val="none" w:sz="0" w:space="0" w:color="auto"/>
                    <w:right w:val="none" w:sz="0" w:space="0" w:color="auto"/>
                  </w:divBdr>
                  <w:divsChild>
                    <w:div w:id="1438133373">
                      <w:marLeft w:val="0"/>
                      <w:marRight w:val="0"/>
                      <w:marTop w:val="0"/>
                      <w:marBottom w:val="0"/>
                      <w:divBdr>
                        <w:top w:val="none" w:sz="0" w:space="0" w:color="auto"/>
                        <w:left w:val="none" w:sz="0" w:space="0" w:color="auto"/>
                        <w:bottom w:val="none" w:sz="0" w:space="0" w:color="auto"/>
                        <w:right w:val="none" w:sz="0" w:space="0" w:color="auto"/>
                      </w:divBdr>
                    </w:div>
                  </w:divsChild>
                </w:div>
                <w:div w:id="1351372777">
                  <w:marLeft w:val="0"/>
                  <w:marRight w:val="0"/>
                  <w:marTop w:val="0"/>
                  <w:marBottom w:val="0"/>
                  <w:divBdr>
                    <w:top w:val="none" w:sz="0" w:space="0" w:color="auto"/>
                    <w:left w:val="none" w:sz="0" w:space="0" w:color="auto"/>
                    <w:bottom w:val="none" w:sz="0" w:space="0" w:color="auto"/>
                    <w:right w:val="none" w:sz="0" w:space="0" w:color="auto"/>
                  </w:divBdr>
                  <w:divsChild>
                    <w:div w:id="224336566">
                      <w:marLeft w:val="0"/>
                      <w:marRight w:val="0"/>
                      <w:marTop w:val="0"/>
                      <w:marBottom w:val="0"/>
                      <w:divBdr>
                        <w:top w:val="none" w:sz="0" w:space="0" w:color="auto"/>
                        <w:left w:val="none" w:sz="0" w:space="0" w:color="auto"/>
                        <w:bottom w:val="none" w:sz="0" w:space="0" w:color="auto"/>
                        <w:right w:val="none" w:sz="0" w:space="0" w:color="auto"/>
                      </w:divBdr>
                    </w:div>
                  </w:divsChild>
                </w:div>
                <w:div w:id="1460681790">
                  <w:marLeft w:val="0"/>
                  <w:marRight w:val="0"/>
                  <w:marTop w:val="0"/>
                  <w:marBottom w:val="0"/>
                  <w:divBdr>
                    <w:top w:val="none" w:sz="0" w:space="0" w:color="auto"/>
                    <w:left w:val="none" w:sz="0" w:space="0" w:color="auto"/>
                    <w:bottom w:val="none" w:sz="0" w:space="0" w:color="auto"/>
                    <w:right w:val="none" w:sz="0" w:space="0" w:color="auto"/>
                  </w:divBdr>
                  <w:divsChild>
                    <w:div w:id="206143279">
                      <w:marLeft w:val="0"/>
                      <w:marRight w:val="0"/>
                      <w:marTop w:val="0"/>
                      <w:marBottom w:val="0"/>
                      <w:divBdr>
                        <w:top w:val="none" w:sz="0" w:space="0" w:color="auto"/>
                        <w:left w:val="none" w:sz="0" w:space="0" w:color="auto"/>
                        <w:bottom w:val="none" w:sz="0" w:space="0" w:color="auto"/>
                        <w:right w:val="none" w:sz="0" w:space="0" w:color="auto"/>
                      </w:divBdr>
                    </w:div>
                  </w:divsChild>
                </w:div>
                <w:div w:id="1486773698">
                  <w:marLeft w:val="0"/>
                  <w:marRight w:val="0"/>
                  <w:marTop w:val="0"/>
                  <w:marBottom w:val="0"/>
                  <w:divBdr>
                    <w:top w:val="none" w:sz="0" w:space="0" w:color="auto"/>
                    <w:left w:val="none" w:sz="0" w:space="0" w:color="auto"/>
                    <w:bottom w:val="none" w:sz="0" w:space="0" w:color="auto"/>
                    <w:right w:val="none" w:sz="0" w:space="0" w:color="auto"/>
                  </w:divBdr>
                  <w:divsChild>
                    <w:div w:id="1617565690">
                      <w:marLeft w:val="0"/>
                      <w:marRight w:val="0"/>
                      <w:marTop w:val="0"/>
                      <w:marBottom w:val="0"/>
                      <w:divBdr>
                        <w:top w:val="none" w:sz="0" w:space="0" w:color="auto"/>
                        <w:left w:val="none" w:sz="0" w:space="0" w:color="auto"/>
                        <w:bottom w:val="none" w:sz="0" w:space="0" w:color="auto"/>
                        <w:right w:val="none" w:sz="0" w:space="0" w:color="auto"/>
                      </w:divBdr>
                    </w:div>
                  </w:divsChild>
                </w:div>
                <w:div w:id="1573198490">
                  <w:marLeft w:val="0"/>
                  <w:marRight w:val="0"/>
                  <w:marTop w:val="0"/>
                  <w:marBottom w:val="0"/>
                  <w:divBdr>
                    <w:top w:val="none" w:sz="0" w:space="0" w:color="auto"/>
                    <w:left w:val="none" w:sz="0" w:space="0" w:color="auto"/>
                    <w:bottom w:val="none" w:sz="0" w:space="0" w:color="auto"/>
                    <w:right w:val="none" w:sz="0" w:space="0" w:color="auto"/>
                  </w:divBdr>
                  <w:divsChild>
                    <w:div w:id="313340887">
                      <w:marLeft w:val="0"/>
                      <w:marRight w:val="0"/>
                      <w:marTop w:val="0"/>
                      <w:marBottom w:val="0"/>
                      <w:divBdr>
                        <w:top w:val="none" w:sz="0" w:space="0" w:color="auto"/>
                        <w:left w:val="none" w:sz="0" w:space="0" w:color="auto"/>
                        <w:bottom w:val="none" w:sz="0" w:space="0" w:color="auto"/>
                        <w:right w:val="none" w:sz="0" w:space="0" w:color="auto"/>
                      </w:divBdr>
                    </w:div>
                  </w:divsChild>
                </w:div>
                <w:div w:id="1625887537">
                  <w:marLeft w:val="0"/>
                  <w:marRight w:val="0"/>
                  <w:marTop w:val="0"/>
                  <w:marBottom w:val="0"/>
                  <w:divBdr>
                    <w:top w:val="none" w:sz="0" w:space="0" w:color="auto"/>
                    <w:left w:val="none" w:sz="0" w:space="0" w:color="auto"/>
                    <w:bottom w:val="none" w:sz="0" w:space="0" w:color="auto"/>
                    <w:right w:val="none" w:sz="0" w:space="0" w:color="auto"/>
                  </w:divBdr>
                  <w:divsChild>
                    <w:div w:id="978457237">
                      <w:marLeft w:val="0"/>
                      <w:marRight w:val="0"/>
                      <w:marTop w:val="0"/>
                      <w:marBottom w:val="0"/>
                      <w:divBdr>
                        <w:top w:val="none" w:sz="0" w:space="0" w:color="auto"/>
                        <w:left w:val="none" w:sz="0" w:space="0" w:color="auto"/>
                        <w:bottom w:val="none" w:sz="0" w:space="0" w:color="auto"/>
                        <w:right w:val="none" w:sz="0" w:space="0" w:color="auto"/>
                      </w:divBdr>
                    </w:div>
                  </w:divsChild>
                </w:div>
                <w:div w:id="1662999446">
                  <w:marLeft w:val="0"/>
                  <w:marRight w:val="0"/>
                  <w:marTop w:val="0"/>
                  <w:marBottom w:val="0"/>
                  <w:divBdr>
                    <w:top w:val="none" w:sz="0" w:space="0" w:color="auto"/>
                    <w:left w:val="none" w:sz="0" w:space="0" w:color="auto"/>
                    <w:bottom w:val="none" w:sz="0" w:space="0" w:color="auto"/>
                    <w:right w:val="none" w:sz="0" w:space="0" w:color="auto"/>
                  </w:divBdr>
                  <w:divsChild>
                    <w:div w:id="1359238066">
                      <w:marLeft w:val="0"/>
                      <w:marRight w:val="0"/>
                      <w:marTop w:val="0"/>
                      <w:marBottom w:val="0"/>
                      <w:divBdr>
                        <w:top w:val="none" w:sz="0" w:space="0" w:color="auto"/>
                        <w:left w:val="none" w:sz="0" w:space="0" w:color="auto"/>
                        <w:bottom w:val="none" w:sz="0" w:space="0" w:color="auto"/>
                        <w:right w:val="none" w:sz="0" w:space="0" w:color="auto"/>
                      </w:divBdr>
                    </w:div>
                  </w:divsChild>
                </w:div>
                <w:div w:id="1726953875">
                  <w:marLeft w:val="0"/>
                  <w:marRight w:val="0"/>
                  <w:marTop w:val="0"/>
                  <w:marBottom w:val="0"/>
                  <w:divBdr>
                    <w:top w:val="none" w:sz="0" w:space="0" w:color="auto"/>
                    <w:left w:val="none" w:sz="0" w:space="0" w:color="auto"/>
                    <w:bottom w:val="none" w:sz="0" w:space="0" w:color="auto"/>
                    <w:right w:val="none" w:sz="0" w:space="0" w:color="auto"/>
                  </w:divBdr>
                  <w:divsChild>
                    <w:div w:id="935477215">
                      <w:marLeft w:val="0"/>
                      <w:marRight w:val="0"/>
                      <w:marTop w:val="0"/>
                      <w:marBottom w:val="0"/>
                      <w:divBdr>
                        <w:top w:val="none" w:sz="0" w:space="0" w:color="auto"/>
                        <w:left w:val="none" w:sz="0" w:space="0" w:color="auto"/>
                        <w:bottom w:val="none" w:sz="0" w:space="0" w:color="auto"/>
                        <w:right w:val="none" w:sz="0" w:space="0" w:color="auto"/>
                      </w:divBdr>
                    </w:div>
                  </w:divsChild>
                </w:div>
                <w:div w:id="1753088969">
                  <w:marLeft w:val="0"/>
                  <w:marRight w:val="0"/>
                  <w:marTop w:val="0"/>
                  <w:marBottom w:val="0"/>
                  <w:divBdr>
                    <w:top w:val="none" w:sz="0" w:space="0" w:color="auto"/>
                    <w:left w:val="none" w:sz="0" w:space="0" w:color="auto"/>
                    <w:bottom w:val="none" w:sz="0" w:space="0" w:color="auto"/>
                    <w:right w:val="none" w:sz="0" w:space="0" w:color="auto"/>
                  </w:divBdr>
                  <w:divsChild>
                    <w:div w:id="1786536459">
                      <w:marLeft w:val="0"/>
                      <w:marRight w:val="0"/>
                      <w:marTop w:val="0"/>
                      <w:marBottom w:val="0"/>
                      <w:divBdr>
                        <w:top w:val="none" w:sz="0" w:space="0" w:color="auto"/>
                        <w:left w:val="none" w:sz="0" w:space="0" w:color="auto"/>
                        <w:bottom w:val="none" w:sz="0" w:space="0" w:color="auto"/>
                        <w:right w:val="none" w:sz="0" w:space="0" w:color="auto"/>
                      </w:divBdr>
                    </w:div>
                  </w:divsChild>
                </w:div>
                <w:div w:id="1759982832">
                  <w:marLeft w:val="0"/>
                  <w:marRight w:val="0"/>
                  <w:marTop w:val="0"/>
                  <w:marBottom w:val="0"/>
                  <w:divBdr>
                    <w:top w:val="none" w:sz="0" w:space="0" w:color="auto"/>
                    <w:left w:val="none" w:sz="0" w:space="0" w:color="auto"/>
                    <w:bottom w:val="none" w:sz="0" w:space="0" w:color="auto"/>
                    <w:right w:val="none" w:sz="0" w:space="0" w:color="auto"/>
                  </w:divBdr>
                  <w:divsChild>
                    <w:div w:id="639574448">
                      <w:marLeft w:val="0"/>
                      <w:marRight w:val="0"/>
                      <w:marTop w:val="0"/>
                      <w:marBottom w:val="0"/>
                      <w:divBdr>
                        <w:top w:val="none" w:sz="0" w:space="0" w:color="auto"/>
                        <w:left w:val="none" w:sz="0" w:space="0" w:color="auto"/>
                        <w:bottom w:val="none" w:sz="0" w:space="0" w:color="auto"/>
                        <w:right w:val="none" w:sz="0" w:space="0" w:color="auto"/>
                      </w:divBdr>
                    </w:div>
                  </w:divsChild>
                </w:div>
                <w:div w:id="1829973901">
                  <w:marLeft w:val="0"/>
                  <w:marRight w:val="0"/>
                  <w:marTop w:val="0"/>
                  <w:marBottom w:val="0"/>
                  <w:divBdr>
                    <w:top w:val="none" w:sz="0" w:space="0" w:color="auto"/>
                    <w:left w:val="none" w:sz="0" w:space="0" w:color="auto"/>
                    <w:bottom w:val="none" w:sz="0" w:space="0" w:color="auto"/>
                    <w:right w:val="none" w:sz="0" w:space="0" w:color="auto"/>
                  </w:divBdr>
                  <w:divsChild>
                    <w:div w:id="10281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64054">
          <w:marLeft w:val="0"/>
          <w:marRight w:val="0"/>
          <w:marTop w:val="0"/>
          <w:marBottom w:val="0"/>
          <w:divBdr>
            <w:top w:val="none" w:sz="0" w:space="0" w:color="auto"/>
            <w:left w:val="none" w:sz="0" w:space="0" w:color="auto"/>
            <w:bottom w:val="none" w:sz="0" w:space="0" w:color="auto"/>
            <w:right w:val="none" w:sz="0" w:space="0" w:color="auto"/>
          </w:divBdr>
        </w:div>
      </w:divsChild>
    </w:div>
    <w:div w:id="2001811978">
      <w:bodyDiv w:val="1"/>
      <w:marLeft w:val="0"/>
      <w:marRight w:val="0"/>
      <w:marTop w:val="0"/>
      <w:marBottom w:val="0"/>
      <w:divBdr>
        <w:top w:val="none" w:sz="0" w:space="0" w:color="auto"/>
        <w:left w:val="none" w:sz="0" w:space="0" w:color="auto"/>
        <w:bottom w:val="none" w:sz="0" w:space="0" w:color="auto"/>
        <w:right w:val="none" w:sz="0" w:space="0" w:color="auto"/>
      </w:divBdr>
      <w:divsChild>
        <w:div w:id="5596796">
          <w:marLeft w:val="0"/>
          <w:marRight w:val="0"/>
          <w:marTop w:val="0"/>
          <w:marBottom w:val="0"/>
          <w:divBdr>
            <w:top w:val="none" w:sz="0" w:space="0" w:color="auto"/>
            <w:left w:val="none" w:sz="0" w:space="0" w:color="auto"/>
            <w:bottom w:val="none" w:sz="0" w:space="0" w:color="auto"/>
            <w:right w:val="none" w:sz="0" w:space="0" w:color="auto"/>
          </w:divBdr>
          <w:divsChild>
            <w:div w:id="54814353">
              <w:marLeft w:val="0"/>
              <w:marRight w:val="0"/>
              <w:marTop w:val="0"/>
              <w:marBottom w:val="0"/>
              <w:divBdr>
                <w:top w:val="none" w:sz="0" w:space="0" w:color="auto"/>
                <w:left w:val="none" w:sz="0" w:space="0" w:color="auto"/>
                <w:bottom w:val="none" w:sz="0" w:space="0" w:color="auto"/>
                <w:right w:val="none" w:sz="0" w:space="0" w:color="auto"/>
              </w:divBdr>
            </w:div>
          </w:divsChild>
        </w:div>
        <w:div w:id="6255242">
          <w:marLeft w:val="0"/>
          <w:marRight w:val="0"/>
          <w:marTop w:val="0"/>
          <w:marBottom w:val="0"/>
          <w:divBdr>
            <w:top w:val="none" w:sz="0" w:space="0" w:color="auto"/>
            <w:left w:val="none" w:sz="0" w:space="0" w:color="auto"/>
            <w:bottom w:val="none" w:sz="0" w:space="0" w:color="auto"/>
            <w:right w:val="none" w:sz="0" w:space="0" w:color="auto"/>
          </w:divBdr>
          <w:divsChild>
            <w:div w:id="332803946">
              <w:marLeft w:val="0"/>
              <w:marRight w:val="0"/>
              <w:marTop w:val="30"/>
              <w:marBottom w:val="30"/>
              <w:divBdr>
                <w:top w:val="none" w:sz="0" w:space="0" w:color="auto"/>
                <w:left w:val="none" w:sz="0" w:space="0" w:color="auto"/>
                <w:bottom w:val="none" w:sz="0" w:space="0" w:color="auto"/>
                <w:right w:val="none" w:sz="0" w:space="0" w:color="auto"/>
              </w:divBdr>
              <w:divsChild>
                <w:div w:id="16466151">
                  <w:marLeft w:val="0"/>
                  <w:marRight w:val="0"/>
                  <w:marTop w:val="0"/>
                  <w:marBottom w:val="0"/>
                  <w:divBdr>
                    <w:top w:val="none" w:sz="0" w:space="0" w:color="auto"/>
                    <w:left w:val="none" w:sz="0" w:space="0" w:color="auto"/>
                    <w:bottom w:val="none" w:sz="0" w:space="0" w:color="auto"/>
                    <w:right w:val="none" w:sz="0" w:space="0" w:color="auto"/>
                  </w:divBdr>
                  <w:divsChild>
                    <w:div w:id="1636905567">
                      <w:marLeft w:val="0"/>
                      <w:marRight w:val="0"/>
                      <w:marTop w:val="0"/>
                      <w:marBottom w:val="0"/>
                      <w:divBdr>
                        <w:top w:val="none" w:sz="0" w:space="0" w:color="auto"/>
                        <w:left w:val="none" w:sz="0" w:space="0" w:color="auto"/>
                        <w:bottom w:val="none" w:sz="0" w:space="0" w:color="auto"/>
                        <w:right w:val="none" w:sz="0" w:space="0" w:color="auto"/>
                      </w:divBdr>
                    </w:div>
                  </w:divsChild>
                </w:div>
                <w:div w:id="19740846">
                  <w:marLeft w:val="0"/>
                  <w:marRight w:val="0"/>
                  <w:marTop w:val="0"/>
                  <w:marBottom w:val="0"/>
                  <w:divBdr>
                    <w:top w:val="none" w:sz="0" w:space="0" w:color="auto"/>
                    <w:left w:val="none" w:sz="0" w:space="0" w:color="auto"/>
                    <w:bottom w:val="none" w:sz="0" w:space="0" w:color="auto"/>
                    <w:right w:val="none" w:sz="0" w:space="0" w:color="auto"/>
                  </w:divBdr>
                  <w:divsChild>
                    <w:div w:id="758019093">
                      <w:marLeft w:val="0"/>
                      <w:marRight w:val="0"/>
                      <w:marTop w:val="0"/>
                      <w:marBottom w:val="0"/>
                      <w:divBdr>
                        <w:top w:val="none" w:sz="0" w:space="0" w:color="auto"/>
                        <w:left w:val="none" w:sz="0" w:space="0" w:color="auto"/>
                        <w:bottom w:val="none" w:sz="0" w:space="0" w:color="auto"/>
                        <w:right w:val="none" w:sz="0" w:space="0" w:color="auto"/>
                      </w:divBdr>
                    </w:div>
                    <w:div w:id="1442644479">
                      <w:marLeft w:val="0"/>
                      <w:marRight w:val="0"/>
                      <w:marTop w:val="0"/>
                      <w:marBottom w:val="0"/>
                      <w:divBdr>
                        <w:top w:val="none" w:sz="0" w:space="0" w:color="auto"/>
                        <w:left w:val="none" w:sz="0" w:space="0" w:color="auto"/>
                        <w:bottom w:val="none" w:sz="0" w:space="0" w:color="auto"/>
                        <w:right w:val="none" w:sz="0" w:space="0" w:color="auto"/>
                      </w:divBdr>
                    </w:div>
                  </w:divsChild>
                </w:div>
                <w:div w:id="139614290">
                  <w:marLeft w:val="0"/>
                  <w:marRight w:val="0"/>
                  <w:marTop w:val="0"/>
                  <w:marBottom w:val="0"/>
                  <w:divBdr>
                    <w:top w:val="none" w:sz="0" w:space="0" w:color="auto"/>
                    <w:left w:val="none" w:sz="0" w:space="0" w:color="auto"/>
                    <w:bottom w:val="none" w:sz="0" w:space="0" w:color="auto"/>
                    <w:right w:val="none" w:sz="0" w:space="0" w:color="auto"/>
                  </w:divBdr>
                  <w:divsChild>
                    <w:div w:id="246885192">
                      <w:marLeft w:val="0"/>
                      <w:marRight w:val="0"/>
                      <w:marTop w:val="0"/>
                      <w:marBottom w:val="0"/>
                      <w:divBdr>
                        <w:top w:val="none" w:sz="0" w:space="0" w:color="auto"/>
                        <w:left w:val="none" w:sz="0" w:space="0" w:color="auto"/>
                        <w:bottom w:val="none" w:sz="0" w:space="0" w:color="auto"/>
                        <w:right w:val="none" w:sz="0" w:space="0" w:color="auto"/>
                      </w:divBdr>
                    </w:div>
                    <w:div w:id="340859869">
                      <w:marLeft w:val="0"/>
                      <w:marRight w:val="0"/>
                      <w:marTop w:val="0"/>
                      <w:marBottom w:val="0"/>
                      <w:divBdr>
                        <w:top w:val="none" w:sz="0" w:space="0" w:color="auto"/>
                        <w:left w:val="none" w:sz="0" w:space="0" w:color="auto"/>
                        <w:bottom w:val="none" w:sz="0" w:space="0" w:color="auto"/>
                        <w:right w:val="none" w:sz="0" w:space="0" w:color="auto"/>
                      </w:divBdr>
                    </w:div>
                    <w:div w:id="477767775">
                      <w:marLeft w:val="0"/>
                      <w:marRight w:val="0"/>
                      <w:marTop w:val="0"/>
                      <w:marBottom w:val="0"/>
                      <w:divBdr>
                        <w:top w:val="none" w:sz="0" w:space="0" w:color="auto"/>
                        <w:left w:val="none" w:sz="0" w:space="0" w:color="auto"/>
                        <w:bottom w:val="none" w:sz="0" w:space="0" w:color="auto"/>
                        <w:right w:val="none" w:sz="0" w:space="0" w:color="auto"/>
                      </w:divBdr>
                    </w:div>
                    <w:div w:id="483468028">
                      <w:marLeft w:val="0"/>
                      <w:marRight w:val="0"/>
                      <w:marTop w:val="0"/>
                      <w:marBottom w:val="0"/>
                      <w:divBdr>
                        <w:top w:val="none" w:sz="0" w:space="0" w:color="auto"/>
                        <w:left w:val="none" w:sz="0" w:space="0" w:color="auto"/>
                        <w:bottom w:val="none" w:sz="0" w:space="0" w:color="auto"/>
                        <w:right w:val="none" w:sz="0" w:space="0" w:color="auto"/>
                      </w:divBdr>
                    </w:div>
                    <w:div w:id="656998609">
                      <w:marLeft w:val="0"/>
                      <w:marRight w:val="0"/>
                      <w:marTop w:val="0"/>
                      <w:marBottom w:val="0"/>
                      <w:divBdr>
                        <w:top w:val="none" w:sz="0" w:space="0" w:color="auto"/>
                        <w:left w:val="none" w:sz="0" w:space="0" w:color="auto"/>
                        <w:bottom w:val="none" w:sz="0" w:space="0" w:color="auto"/>
                        <w:right w:val="none" w:sz="0" w:space="0" w:color="auto"/>
                      </w:divBdr>
                    </w:div>
                    <w:div w:id="672949521">
                      <w:marLeft w:val="0"/>
                      <w:marRight w:val="0"/>
                      <w:marTop w:val="0"/>
                      <w:marBottom w:val="0"/>
                      <w:divBdr>
                        <w:top w:val="none" w:sz="0" w:space="0" w:color="auto"/>
                        <w:left w:val="none" w:sz="0" w:space="0" w:color="auto"/>
                        <w:bottom w:val="none" w:sz="0" w:space="0" w:color="auto"/>
                        <w:right w:val="none" w:sz="0" w:space="0" w:color="auto"/>
                      </w:divBdr>
                    </w:div>
                    <w:div w:id="697582202">
                      <w:marLeft w:val="0"/>
                      <w:marRight w:val="0"/>
                      <w:marTop w:val="0"/>
                      <w:marBottom w:val="0"/>
                      <w:divBdr>
                        <w:top w:val="none" w:sz="0" w:space="0" w:color="auto"/>
                        <w:left w:val="none" w:sz="0" w:space="0" w:color="auto"/>
                        <w:bottom w:val="none" w:sz="0" w:space="0" w:color="auto"/>
                        <w:right w:val="none" w:sz="0" w:space="0" w:color="auto"/>
                      </w:divBdr>
                    </w:div>
                    <w:div w:id="775179967">
                      <w:marLeft w:val="0"/>
                      <w:marRight w:val="0"/>
                      <w:marTop w:val="0"/>
                      <w:marBottom w:val="0"/>
                      <w:divBdr>
                        <w:top w:val="none" w:sz="0" w:space="0" w:color="auto"/>
                        <w:left w:val="none" w:sz="0" w:space="0" w:color="auto"/>
                        <w:bottom w:val="none" w:sz="0" w:space="0" w:color="auto"/>
                        <w:right w:val="none" w:sz="0" w:space="0" w:color="auto"/>
                      </w:divBdr>
                    </w:div>
                    <w:div w:id="788623163">
                      <w:marLeft w:val="0"/>
                      <w:marRight w:val="0"/>
                      <w:marTop w:val="0"/>
                      <w:marBottom w:val="0"/>
                      <w:divBdr>
                        <w:top w:val="none" w:sz="0" w:space="0" w:color="auto"/>
                        <w:left w:val="none" w:sz="0" w:space="0" w:color="auto"/>
                        <w:bottom w:val="none" w:sz="0" w:space="0" w:color="auto"/>
                        <w:right w:val="none" w:sz="0" w:space="0" w:color="auto"/>
                      </w:divBdr>
                    </w:div>
                    <w:div w:id="955792840">
                      <w:marLeft w:val="0"/>
                      <w:marRight w:val="0"/>
                      <w:marTop w:val="0"/>
                      <w:marBottom w:val="0"/>
                      <w:divBdr>
                        <w:top w:val="none" w:sz="0" w:space="0" w:color="auto"/>
                        <w:left w:val="none" w:sz="0" w:space="0" w:color="auto"/>
                        <w:bottom w:val="none" w:sz="0" w:space="0" w:color="auto"/>
                        <w:right w:val="none" w:sz="0" w:space="0" w:color="auto"/>
                      </w:divBdr>
                    </w:div>
                    <w:div w:id="1142772086">
                      <w:marLeft w:val="0"/>
                      <w:marRight w:val="0"/>
                      <w:marTop w:val="0"/>
                      <w:marBottom w:val="0"/>
                      <w:divBdr>
                        <w:top w:val="none" w:sz="0" w:space="0" w:color="auto"/>
                        <w:left w:val="none" w:sz="0" w:space="0" w:color="auto"/>
                        <w:bottom w:val="none" w:sz="0" w:space="0" w:color="auto"/>
                        <w:right w:val="none" w:sz="0" w:space="0" w:color="auto"/>
                      </w:divBdr>
                    </w:div>
                    <w:div w:id="1240017670">
                      <w:marLeft w:val="0"/>
                      <w:marRight w:val="0"/>
                      <w:marTop w:val="0"/>
                      <w:marBottom w:val="0"/>
                      <w:divBdr>
                        <w:top w:val="none" w:sz="0" w:space="0" w:color="auto"/>
                        <w:left w:val="none" w:sz="0" w:space="0" w:color="auto"/>
                        <w:bottom w:val="none" w:sz="0" w:space="0" w:color="auto"/>
                        <w:right w:val="none" w:sz="0" w:space="0" w:color="auto"/>
                      </w:divBdr>
                    </w:div>
                    <w:div w:id="1378117987">
                      <w:marLeft w:val="0"/>
                      <w:marRight w:val="0"/>
                      <w:marTop w:val="0"/>
                      <w:marBottom w:val="0"/>
                      <w:divBdr>
                        <w:top w:val="none" w:sz="0" w:space="0" w:color="auto"/>
                        <w:left w:val="none" w:sz="0" w:space="0" w:color="auto"/>
                        <w:bottom w:val="none" w:sz="0" w:space="0" w:color="auto"/>
                        <w:right w:val="none" w:sz="0" w:space="0" w:color="auto"/>
                      </w:divBdr>
                    </w:div>
                    <w:div w:id="1521352804">
                      <w:marLeft w:val="0"/>
                      <w:marRight w:val="0"/>
                      <w:marTop w:val="0"/>
                      <w:marBottom w:val="0"/>
                      <w:divBdr>
                        <w:top w:val="none" w:sz="0" w:space="0" w:color="auto"/>
                        <w:left w:val="none" w:sz="0" w:space="0" w:color="auto"/>
                        <w:bottom w:val="none" w:sz="0" w:space="0" w:color="auto"/>
                        <w:right w:val="none" w:sz="0" w:space="0" w:color="auto"/>
                      </w:divBdr>
                    </w:div>
                    <w:div w:id="1573151274">
                      <w:marLeft w:val="0"/>
                      <w:marRight w:val="0"/>
                      <w:marTop w:val="0"/>
                      <w:marBottom w:val="0"/>
                      <w:divBdr>
                        <w:top w:val="none" w:sz="0" w:space="0" w:color="auto"/>
                        <w:left w:val="none" w:sz="0" w:space="0" w:color="auto"/>
                        <w:bottom w:val="none" w:sz="0" w:space="0" w:color="auto"/>
                        <w:right w:val="none" w:sz="0" w:space="0" w:color="auto"/>
                      </w:divBdr>
                    </w:div>
                    <w:div w:id="1835335738">
                      <w:marLeft w:val="0"/>
                      <w:marRight w:val="0"/>
                      <w:marTop w:val="0"/>
                      <w:marBottom w:val="0"/>
                      <w:divBdr>
                        <w:top w:val="none" w:sz="0" w:space="0" w:color="auto"/>
                        <w:left w:val="none" w:sz="0" w:space="0" w:color="auto"/>
                        <w:bottom w:val="none" w:sz="0" w:space="0" w:color="auto"/>
                        <w:right w:val="none" w:sz="0" w:space="0" w:color="auto"/>
                      </w:divBdr>
                    </w:div>
                    <w:div w:id="1866824110">
                      <w:marLeft w:val="0"/>
                      <w:marRight w:val="0"/>
                      <w:marTop w:val="0"/>
                      <w:marBottom w:val="0"/>
                      <w:divBdr>
                        <w:top w:val="none" w:sz="0" w:space="0" w:color="auto"/>
                        <w:left w:val="none" w:sz="0" w:space="0" w:color="auto"/>
                        <w:bottom w:val="none" w:sz="0" w:space="0" w:color="auto"/>
                        <w:right w:val="none" w:sz="0" w:space="0" w:color="auto"/>
                      </w:divBdr>
                    </w:div>
                    <w:div w:id="2000041353">
                      <w:marLeft w:val="0"/>
                      <w:marRight w:val="0"/>
                      <w:marTop w:val="0"/>
                      <w:marBottom w:val="0"/>
                      <w:divBdr>
                        <w:top w:val="none" w:sz="0" w:space="0" w:color="auto"/>
                        <w:left w:val="none" w:sz="0" w:space="0" w:color="auto"/>
                        <w:bottom w:val="none" w:sz="0" w:space="0" w:color="auto"/>
                        <w:right w:val="none" w:sz="0" w:space="0" w:color="auto"/>
                      </w:divBdr>
                    </w:div>
                  </w:divsChild>
                </w:div>
                <w:div w:id="165755889">
                  <w:marLeft w:val="0"/>
                  <w:marRight w:val="0"/>
                  <w:marTop w:val="0"/>
                  <w:marBottom w:val="0"/>
                  <w:divBdr>
                    <w:top w:val="none" w:sz="0" w:space="0" w:color="auto"/>
                    <w:left w:val="none" w:sz="0" w:space="0" w:color="auto"/>
                    <w:bottom w:val="none" w:sz="0" w:space="0" w:color="auto"/>
                    <w:right w:val="none" w:sz="0" w:space="0" w:color="auto"/>
                  </w:divBdr>
                  <w:divsChild>
                    <w:div w:id="1987318065">
                      <w:marLeft w:val="0"/>
                      <w:marRight w:val="0"/>
                      <w:marTop w:val="0"/>
                      <w:marBottom w:val="0"/>
                      <w:divBdr>
                        <w:top w:val="none" w:sz="0" w:space="0" w:color="auto"/>
                        <w:left w:val="none" w:sz="0" w:space="0" w:color="auto"/>
                        <w:bottom w:val="none" w:sz="0" w:space="0" w:color="auto"/>
                        <w:right w:val="none" w:sz="0" w:space="0" w:color="auto"/>
                      </w:divBdr>
                    </w:div>
                  </w:divsChild>
                </w:div>
                <w:div w:id="349571424">
                  <w:marLeft w:val="0"/>
                  <w:marRight w:val="0"/>
                  <w:marTop w:val="0"/>
                  <w:marBottom w:val="0"/>
                  <w:divBdr>
                    <w:top w:val="none" w:sz="0" w:space="0" w:color="auto"/>
                    <w:left w:val="none" w:sz="0" w:space="0" w:color="auto"/>
                    <w:bottom w:val="none" w:sz="0" w:space="0" w:color="auto"/>
                    <w:right w:val="none" w:sz="0" w:space="0" w:color="auto"/>
                  </w:divBdr>
                  <w:divsChild>
                    <w:div w:id="756679495">
                      <w:marLeft w:val="0"/>
                      <w:marRight w:val="0"/>
                      <w:marTop w:val="0"/>
                      <w:marBottom w:val="0"/>
                      <w:divBdr>
                        <w:top w:val="none" w:sz="0" w:space="0" w:color="auto"/>
                        <w:left w:val="none" w:sz="0" w:space="0" w:color="auto"/>
                        <w:bottom w:val="none" w:sz="0" w:space="0" w:color="auto"/>
                        <w:right w:val="none" w:sz="0" w:space="0" w:color="auto"/>
                      </w:divBdr>
                    </w:div>
                    <w:div w:id="1040285345">
                      <w:marLeft w:val="0"/>
                      <w:marRight w:val="0"/>
                      <w:marTop w:val="0"/>
                      <w:marBottom w:val="0"/>
                      <w:divBdr>
                        <w:top w:val="none" w:sz="0" w:space="0" w:color="auto"/>
                        <w:left w:val="none" w:sz="0" w:space="0" w:color="auto"/>
                        <w:bottom w:val="none" w:sz="0" w:space="0" w:color="auto"/>
                        <w:right w:val="none" w:sz="0" w:space="0" w:color="auto"/>
                      </w:divBdr>
                    </w:div>
                    <w:div w:id="1657954217">
                      <w:marLeft w:val="0"/>
                      <w:marRight w:val="0"/>
                      <w:marTop w:val="0"/>
                      <w:marBottom w:val="0"/>
                      <w:divBdr>
                        <w:top w:val="none" w:sz="0" w:space="0" w:color="auto"/>
                        <w:left w:val="none" w:sz="0" w:space="0" w:color="auto"/>
                        <w:bottom w:val="none" w:sz="0" w:space="0" w:color="auto"/>
                        <w:right w:val="none" w:sz="0" w:space="0" w:color="auto"/>
                      </w:divBdr>
                    </w:div>
                    <w:div w:id="1757826383">
                      <w:marLeft w:val="0"/>
                      <w:marRight w:val="0"/>
                      <w:marTop w:val="0"/>
                      <w:marBottom w:val="0"/>
                      <w:divBdr>
                        <w:top w:val="none" w:sz="0" w:space="0" w:color="auto"/>
                        <w:left w:val="none" w:sz="0" w:space="0" w:color="auto"/>
                        <w:bottom w:val="none" w:sz="0" w:space="0" w:color="auto"/>
                        <w:right w:val="none" w:sz="0" w:space="0" w:color="auto"/>
                      </w:divBdr>
                    </w:div>
                    <w:div w:id="2056736342">
                      <w:marLeft w:val="0"/>
                      <w:marRight w:val="0"/>
                      <w:marTop w:val="0"/>
                      <w:marBottom w:val="0"/>
                      <w:divBdr>
                        <w:top w:val="none" w:sz="0" w:space="0" w:color="auto"/>
                        <w:left w:val="none" w:sz="0" w:space="0" w:color="auto"/>
                        <w:bottom w:val="none" w:sz="0" w:space="0" w:color="auto"/>
                        <w:right w:val="none" w:sz="0" w:space="0" w:color="auto"/>
                      </w:divBdr>
                    </w:div>
                    <w:div w:id="2058120861">
                      <w:marLeft w:val="0"/>
                      <w:marRight w:val="0"/>
                      <w:marTop w:val="0"/>
                      <w:marBottom w:val="0"/>
                      <w:divBdr>
                        <w:top w:val="none" w:sz="0" w:space="0" w:color="auto"/>
                        <w:left w:val="none" w:sz="0" w:space="0" w:color="auto"/>
                        <w:bottom w:val="none" w:sz="0" w:space="0" w:color="auto"/>
                        <w:right w:val="none" w:sz="0" w:space="0" w:color="auto"/>
                      </w:divBdr>
                    </w:div>
                  </w:divsChild>
                </w:div>
                <w:div w:id="392051006">
                  <w:marLeft w:val="0"/>
                  <w:marRight w:val="0"/>
                  <w:marTop w:val="0"/>
                  <w:marBottom w:val="0"/>
                  <w:divBdr>
                    <w:top w:val="none" w:sz="0" w:space="0" w:color="auto"/>
                    <w:left w:val="none" w:sz="0" w:space="0" w:color="auto"/>
                    <w:bottom w:val="none" w:sz="0" w:space="0" w:color="auto"/>
                    <w:right w:val="none" w:sz="0" w:space="0" w:color="auto"/>
                  </w:divBdr>
                  <w:divsChild>
                    <w:div w:id="24410807">
                      <w:marLeft w:val="0"/>
                      <w:marRight w:val="0"/>
                      <w:marTop w:val="0"/>
                      <w:marBottom w:val="0"/>
                      <w:divBdr>
                        <w:top w:val="none" w:sz="0" w:space="0" w:color="auto"/>
                        <w:left w:val="none" w:sz="0" w:space="0" w:color="auto"/>
                        <w:bottom w:val="none" w:sz="0" w:space="0" w:color="auto"/>
                        <w:right w:val="none" w:sz="0" w:space="0" w:color="auto"/>
                      </w:divBdr>
                    </w:div>
                    <w:div w:id="886379397">
                      <w:marLeft w:val="0"/>
                      <w:marRight w:val="0"/>
                      <w:marTop w:val="0"/>
                      <w:marBottom w:val="0"/>
                      <w:divBdr>
                        <w:top w:val="none" w:sz="0" w:space="0" w:color="auto"/>
                        <w:left w:val="none" w:sz="0" w:space="0" w:color="auto"/>
                        <w:bottom w:val="none" w:sz="0" w:space="0" w:color="auto"/>
                        <w:right w:val="none" w:sz="0" w:space="0" w:color="auto"/>
                      </w:divBdr>
                    </w:div>
                    <w:div w:id="1630360042">
                      <w:marLeft w:val="0"/>
                      <w:marRight w:val="0"/>
                      <w:marTop w:val="0"/>
                      <w:marBottom w:val="0"/>
                      <w:divBdr>
                        <w:top w:val="none" w:sz="0" w:space="0" w:color="auto"/>
                        <w:left w:val="none" w:sz="0" w:space="0" w:color="auto"/>
                        <w:bottom w:val="none" w:sz="0" w:space="0" w:color="auto"/>
                        <w:right w:val="none" w:sz="0" w:space="0" w:color="auto"/>
                      </w:divBdr>
                    </w:div>
                    <w:div w:id="1836416494">
                      <w:marLeft w:val="0"/>
                      <w:marRight w:val="0"/>
                      <w:marTop w:val="0"/>
                      <w:marBottom w:val="0"/>
                      <w:divBdr>
                        <w:top w:val="none" w:sz="0" w:space="0" w:color="auto"/>
                        <w:left w:val="none" w:sz="0" w:space="0" w:color="auto"/>
                        <w:bottom w:val="none" w:sz="0" w:space="0" w:color="auto"/>
                        <w:right w:val="none" w:sz="0" w:space="0" w:color="auto"/>
                      </w:divBdr>
                    </w:div>
                  </w:divsChild>
                </w:div>
                <w:div w:id="1131826167">
                  <w:marLeft w:val="0"/>
                  <w:marRight w:val="0"/>
                  <w:marTop w:val="0"/>
                  <w:marBottom w:val="0"/>
                  <w:divBdr>
                    <w:top w:val="none" w:sz="0" w:space="0" w:color="auto"/>
                    <w:left w:val="none" w:sz="0" w:space="0" w:color="auto"/>
                    <w:bottom w:val="none" w:sz="0" w:space="0" w:color="auto"/>
                    <w:right w:val="none" w:sz="0" w:space="0" w:color="auto"/>
                  </w:divBdr>
                  <w:divsChild>
                    <w:div w:id="79566571">
                      <w:marLeft w:val="0"/>
                      <w:marRight w:val="0"/>
                      <w:marTop w:val="0"/>
                      <w:marBottom w:val="0"/>
                      <w:divBdr>
                        <w:top w:val="none" w:sz="0" w:space="0" w:color="auto"/>
                        <w:left w:val="none" w:sz="0" w:space="0" w:color="auto"/>
                        <w:bottom w:val="none" w:sz="0" w:space="0" w:color="auto"/>
                        <w:right w:val="none" w:sz="0" w:space="0" w:color="auto"/>
                      </w:divBdr>
                    </w:div>
                    <w:div w:id="537400345">
                      <w:marLeft w:val="0"/>
                      <w:marRight w:val="0"/>
                      <w:marTop w:val="0"/>
                      <w:marBottom w:val="0"/>
                      <w:divBdr>
                        <w:top w:val="none" w:sz="0" w:space="0" w:color="auto"/>
                        <w:left w:val="none" w:sz="0" w:space="0" w:color="auto"/>
                        <w:bottom w:val="none" w:sz="0" w:space="0" w:color="auto"/>
                        <w:right w:val="none" w:sz="0" w:space="0" w:color="auto"/>
                      </w:divBdr>
                    </w:div>
                    <w:div w:id="1213810478">
                      <w:marLeft w:val="0"/>
                      <w:marRight w:val="0"/>
                      <w:marTop w:val="0"/>
                      <w:marBottom w:val="0"/>
                      <w:divBdr>
                        <w:top w:val="none" w:sz="0" w:space="0" w:color="auto"/>
                        <w:left w:val="none" w:sz="0" w:space="0" w:color="auto"/>
                        <w:bottom w:val="none" w:sz="0" w:space="0" w:color="auto"/>
                        <w:right w:val="none" w:sz="0" w:space="0" w:color="auto"/>
                      </w:divBdr>
                    </w:div>
                  </w:divsChild>
                </w:div>
                <w:div w:id="1353535696">
                  <w:marLeft w:val="0"/>
                  <w:marRight w:val="0"/>
                  <w:marTop w:val="0"/>
                  <w:marBottom w:val="0"/>
                  <w:divBdr>
                    <w:top w:val="none" w:sz="0" w:space="0" w:color="auto"/>
                    <w:left w:val="none" w:sz="0" w:space="0" w:color="auto"/>
                    <w:bottom w:val="none" w:sz="0" w:space="0" w:color="auto"/>
                    <w:right w:val="none" w:sz="0" w:space="0" w:color="auto"/>
                  </w:divBdr>
                  <w:divsChild>
                    <w:div w:id="411245276">
                      <w:marLeft w:val="0"/>
                      <w:marRight w:val="0"/>
                      <w:marTop w:val="0"/>
                      <w:marBottom w:val="0"/>
                      <w:divBdr>
                        <w:top w:val="none" w:sz="0" w:space="0" w:color="auto"/>
                        <w:left w:val="none" w:sz="0" w:space="0" w:color="auto"/>
                        <w:bottom w:val="none" w:sz="0" w:space="0" w:color="auto"/>
                        <w:right w:val="none" w:sz="0" w:space="0" w:color="auto"/>
                      </w:divBdr>
                    </w:div>
                    <w:div w:id="1910798540">
                      <w:marLeft w:val="0"/>
                      <w:marRight w:val="0"/>
                      <w:marTop w:val="0"/>
                      <w:marBottom w:val="0"/>
                      <w:divBdr>
                        <w:top w:val="none" w:sz="0" w:space="0" w:color="auto"/>
                        <w:left w:val="none" w:sz="0" w:space="0" w:color="auto"/>
                        <w:bottom w:val="none" w:sz="0" w:space="0" w:color="auto"/>
                        <w:right w:val="none" w:sz="0" w:space="0" w:color="auto"/>
                      </w:divBdr>
                    </w:div>
                    <w:div w:id="2009283761">
                      <w:marLeft w:val="0"/>
                      <w:marRight w:val="0"/>
                      <w:marTop w:val="0"/>
                      <w:marBottom w:val="0"/>
                      <w:divBdr>
                        <w:top w:val="none" w:sz="0" w:space="0" w:color="auto"/>
                        <w:left w:val="none" w:sz="0" w:space="0" w:color="auto"/>
                        <w:bottom w:val="none" w:sz="0" w:space="0" w:color="auto"/>
                        <w:right w:val="none" w:sz="0" w:space="0" w:color="auto"/>
                      </w:divBdr>
                    </w:div>
                  </w:divsChild>
                </w:div>
                <w:div w:id="1965574494">
                  <w:marLeft w:val="0"/>
                  <w:marRight w:val="0"/>
                  <w:marTop w:val="0"/>
                  <w:marBottom w:val="0"/>
                  <w:divBdr>
                    <w:top w:val="none" w:sz="0" w:space="0" w:color="auto"/>
                    <w:left w:val="none" w:sz="0" w:space="0" w:color="auto"/>
                    <w:bottom w:val="none" w:sz="0" w:space="0" w:color="auto"/>
                    <w:right w:val="none" w:sz="0" w:space="0" w:color="auto"/>
                  </w:divBdr>
                  <w:divsChild>
                    <w:div w:id="890112591">
                      <w:marLeft w:val="0"/>
                      <w:marRight w:val="0"/>
                      <w:marTop w:val="0"/>
                      <w:marBottom w:val="0"/>
                      <w:divBdr>
                        <w:top w:val="none" w:sz="0" w:space="0" w:color="auto"/>
                        <w:left w:val="none" w:sz="0" w:space="0" w:color="auto"/>
                        <w:bottom w:val="none" w:sz="0" w:space="0" w:color="auto"/>
                        <w:right w:val="none" w:sz="0" w:space="0" w:color="auto"/>
                      </w:divBdr>
                    </w:div>
                  </w:divsChild>
                </w:div>
                <w:div w:id="2026055921">
                  <w:marLeft w:val="0"/>
                  <w:marRight w:val="0"/>
                  <w:marTop w:val="0"/>
                  <w:marBottom w:val="0"/>
                  <w:divBdr>
                    <w:top w:val="none" w:sz="0" w:space="0" w:color="auto"/>
                    <w:left w:val="none" w:sz="0" w:space="0" w:color="auto"/>
                    <w:bottom w:val="none" w:sz="0" w:space="0" w:color="auto"/>
                    <w:right w:val="none" w:sz="0" w:space="0" w:color="auto"/>
                  </w:divBdr>
                  <w:divsChild>
                    <w:div w:id="136995890">
                      <w:marLeft w:val="0"/>
                      <w:marRight w:val="0"/>
                      <w:marTop w:val="0"/>
                      <w:marBottom w:val="0"/>
                      <w:divBdr>
                        <w:top w:val="none" w:sz="0" w:space="0" w:color="auto"/>
                        <w:left w:val="none" w:sz="0" w:space="0" w:color="auto"/>
                        <w:bottom w:val="none" w:sz="0" w:space="0" w:color="auto"/>
                        <w:right w:val="none" w:sz="0" w:space="0" w:color="auto"/>
                      </w:divBdr>
                    </w:div>
                  </w:divsChild>
                </w:div>
                <w:div w:id="2036736927">
                  <w:marLeft w:val="0"/>
                  <w:marRight w:val="0"/>
                  <w:marTop w:val="0"/>
                  <w:marBottom w:val="0"/>
                  <w:divBdr>
                    <w:top w:val="none" w:sz="0" w:space="0" w:color="auto"/>
                    <w:left w:val="none" w:sz="0" w:space="0" w:color="auto"/>
                    <w:bottom w:val="none" w:sz="0" w:space="0" w:color="auto"/>
                    <w:right w:val="none" w:sz="0" w:space="0" w:color="auto"/>
                  </w:divBdr>
                  <w:divsChild>
                    <w:div w:id="7505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623">
          <w:marLeft w:val="0"/>
          <w:marRight w:val="0"/>
          <w:marTop w:val="0"/>
          <w:marBottom w:val="0"/>
          <w:divBdr>
            <w:top w:val="none" w:sz="0" w:space="0" w:color="auto"/>
            <w:left w:val="none" w:sz="0" w:space="0" w:color="auto"/>
            <w:bottom w:val="none" w:sz="0" w:space="0" w:color="auto"/>
            <w:right w:val="none" w:sz="0" w:space="0" w:color="auto"/>
          </w:divBdr>
        </w:div>
        <w:div w:id="37899769">
          <w:marLeft w:val="0"/>
          <w:marRight w:val="0"/>
          <w:marTop w:val="0"/>
          <w:marBottom w:val="0"/>
          <w:divBdr>
            <w:top w:val="none" w:sz="0" w:space="0" w:color="auto"/>
            <w:left w:val="none" w:sz="0" w:space="0" w:color="auto"/>
            <w:bottom w:val="none" w:sz="0" w:space="0" w:color="auto"/>
            <w:right w:val="none" w:sz="0" w:space="0" w:color="auto"/>
          </w:divBdr>
        </w:div>
        <w:div w:id="41171917">
          <w:marLeft w:val="0"/>
          <w:marRight w:val="0"/>
          <w:marTop w:val="0"/>
          <w:marBottom w:val="0"/>
          <w:divBdr>
            <w:top w:val="none" w:sz="0" w:space="0" w:color="auto"/>
            <w:left w:val="none" w:sz="0" w:space="0" w:color="auto"/>
            <w:bottom w:val="none" w:sz="0" w:space="0" w:color="auto"/>
            <w:right w:val="none" w:sz="0" w:space="0" w:color="auto"/>
          </w:divBdr>
        </w:div>
        <w:div w:id="87118826">
          <w:marLeft w:val="0"/>
          <w:marRight w:val="0"/>
          <w:marTop w:val="0"/>
          <w:marBottom w:val="0"/>
          <w:divBdr>
            <w:top w:val="none" w:sz="0" w:space="0" w:color="auto"/>
            <w:left w:val="none" w:sz="0" w:space="0" w:color="auto"/>
            <w:bottom w:val="none" w:sz="0" w:space="0" w:color="auto"/>
            <w:right w:val="none" w:sz="0" w:space="0" w:color="auto"/>
          </w:divBdr>
        </w:div>
        <w:div w:id="141703621">
          <w:marLeft w:val="0"/>
          <w:marRight w:val="0"/>
          <w:marTop w:val="0"/>
          <w:marBottom w:val="0"/>
          <w:divBdr>
            <w:top w:val="none" w:sz="0" w:space="0" w:color="auto"/>
            <w:left w:val="none" w:sz="0" w:space="0" w:color="auto"/>
            <w:bottom w:val="none" w:sz="0" w:space="0" w:color="auto"/>
            <w:right w:val="none" w:sz="0" w:space="0" w:color="auto"/>
          </w:divBdr>
        </w:div>
        <w:div w:id="143589408">
          <w:marLeft w:val="0"/>
          <w:marRight w:val="0"/>
          <w:marTop w:val="0"/>
          <w:marBottom w:val="0"/>
          <w:divBdr>
            <w:top w:val="none" w:sz="0" w:space="0" w:color="auto"/>
            <w:left w:val="none" w:sz="0" w:space="0" w:color="auto"/>
            <w:bottom w:val="none" w:sz="0" w:space="0" w:color="auto"/>
            <w:right w:val="none" w:sz="0" w:space="0" w:color="auto"/>
          </w:divBdr>
        </w:div>
        <w:div w:id="204022762">
          <w:marLeft w:val="0"/>
          <w:marRight w:val="0"/>
          <w:marTop w:val="0"/>
          <w:marBottom w:val="0"/>
          <w:divBdr>
            <w:top w:val="none" w:sz="0" w:space="0" w:color="auto"/>
            <w:left w:val="none" w:sz="0" w:space="0" w:color="auto"/>
            <w:bottom w:val="none" w:sz="0" w:space="0" w:color="auto"/>
            <w:right w:val="none" w:sz="0" w:space="0" w:color="auto"/>
          </w:divBdr>
        </w:div>
        <w:div w:id="219248035">
          <w:marLeft w:val="0"/>
          <w:marRight w:val="0"/>
          <w:marTop w:val="0"/>
          <w:marBottom w:val="0"/>
          <w:divBdr>
            <w:top w:val="none" w:sz="0" w:space="0" w:color="auto"/>
            <w:left w:val="none" w:sz="0" w:space="0" w:color="auto"/>
            <w:bottom w:val="none" w:sz="0" w:space="0" w:color="auto"/>
            <w:right w:val="none" w:sz="0" w:space="0" w:color="auto"/>
          </w:divBdr>
        </w:div>
        <w:div w:id="226690914">
          <w:marLeft w:val="0"/>
          <w:marRight w:val="0"/>
          <w:marTop w:val="0"/>
          <w:marBottom w:val="0"/>
          <w:divBdr>
            <w:top w:val="none" w:sz="0" w:space="0" w:color="auto"/>
            <w:left w:val="none" w:sz="0" w:space="0" w:color="auto"/>
            <w:bottom w:val="none" w:sz="0" w:space="0" w:color="auto"/>
            <w:right w:val="none" w:sz="0" w:space="0" w:color="auto"/>
          </w:divBdr>
        </w:div>
        <w:div w:id="238564942">
          <w:marLeft w:val="0"/>
          <w:marRight w:val="0"/>
          <w:marTop w:val="0"/>
          <w:marBottom w:val="0"/>
          <w:divBdr>
            <w:top w:val="none" w:sz="0" w:space="0" w:color="auto"/>
            <w:left w:val="none" w:sz="0" w:space="0" w:color="auto"/>
            <w:bottom w:val="none" w:sz="0" w:space="0" w:color="auto"/>
            <w:right w:val="none" w:sz="0" w:space="0" w:color="auto"/>
          </w:divBdr>
          <w:divsChild>
            <w:div w:id="74980054">
              <w:marLeft w:val="0"/>
              <w:marRight w:val="0"/>
              <w:marTop w:val="30"/>
              <w:marBottom w:val="30"/>
              <w:divBdr>
                <w:top w:val="none" w:sz="0" w:space="0" w:color="auto"/>
                <w:left w:val="none" w:sz="0" w:space="0" w:color="auto"/>
                <w:bottom w:val="none" w:sz="0" w:space="0" w:color="auto"/>
                <w:right w:val="none" w:sz="0" w:space="0" w:color="auto"/>
              </w:divBdr>
              <w:divsChild>
                <w:div w:id="10185676">
                  <w:marLeft w:val="0"/>
                  <w:marRight w:val="0"/>
                  <w:marTop w:val="0"/>
                  <w:marBottom w:val="0"/>
                  <w:divBdr>
                    <w:top w:val="none" w:sz="0" w:space="0" w:color="auto"/>
                    <w:left w:val="none" w:sz="0" w:space="0" w:color="auto"/>
                    <w:bottom w:val="none" w:sz="0" w:space="0" w:color="auto"/>
                    <w:right w:val="none" w:sz="0" w:space="0" w:color="auto"/>
                  </w:divBdr>
                  <w:divsChild>
                    <w:div w:id="111216480">
                      <w:marLeft w:val="0"/>
                      <w:marRight w:val="0"/>
                      <w:marTop w:val="0"/>
                      <w:marBottom w:val="0"/>
                      <w:divBdr>
                        <w:top w:val="none" w:sz="0" w:space="0" w:color="auto"/>
                        <w:left w:val="none" w:sz="0" w:space="0" w:color="auto"/>
                        <w:bottom w:val="none" w:sz="0" w:space="0" w:color="auto"/>
                        <w:right w:val="none" w:sz="0" w:space="0" w:color="auto"/>
                      </w:divBdr>
                    </w:div>
                  </w:divsChild>
                </w:div>
                <w:div w:id="1474063938">
                  <w:marLeft w:val="0"/>
                  <w:marRight w:val="0"/>
                  <w:marTop w:val="0"/>
                  <w:marBottom w:val="0"/>
                  <w:divBdr>
                    <w:top w:val="none" w:sz="0" w:space="0" w:color="auto"/>
                    <w:left w:val="none" w:sz="0" w:space="0" w:color="auto"/>
                    <w:bottom w:val="none" w:sz="0" w:space="0" w:color="auto"/>
                    <w:right w:val="none" w:sz="0" w:space="0" w:color="auto"/>
                  </w:divBdr>
                  <w:divsChild>
                    <w:div w:id="59644942">
                      <w:marLeft w:val="0"/>
                      <w:marRight w:val="0"/>
                      <w:marTop w:val="0"/>
                      <w:marBottom w:val="0"/>
                      <w:divBdr>
                        <w:top w:val="none" w:sz="0" w:space="0" w:color="auto"/>
                        <w:left w:val="none" w:sz="0" w:space="0" w:color="auto"/>
                        <w:bottom w:val="none" w:sz="0" w:space="0" w:color="auto"/>
                        <w:right w:val="none" w:sz="0" w:space="0" w:color="auto"/>
                      </w:divBdr>
                    </w:div>
                    <w:div w:id="459687641">
                      <w:marLeft w:val="0"/>
                      <w:marRight w:val="0"/>
                      <w:marTop w:val="0"/>
                      <w:marBottom w:val="0"/>
                      <w:divBdr>
                        <w:top w:val="none" w:sz="0" w:space="0" w:color="auto"/>
                        <w:left w:val="none" w:sz="0" w:space="0" w:color="auto"/>
                        <w:bottom w:val="none" w:sz="0" w:space="0" w:color="auto"/>
                        <w:right w:val="none" w:sz="0" w:space="0" w:color="auto"/>
                      </w:divBdr>
                    </w:div>
                    <w:div w:id="921989839">
                      <w:marLeft w:val="0"/>
                      <w:marRight w:val="0"/>
                      <w:marTop w:val="0"/>
                      <w:marBottom w:val="0"/>
                      <w:divBdr>
                        <w:top w:val="none" w:sz="0" w:space="0" w:color="auto"/>
                        <w:left w:val="none" w:sz="0" w:space="0" w:color="auto"/>
                        <w:bottom w:val="none" w:sz="0" w:space="0" w:color="auto"/>
                        <w:right w:val="none" w:sz="0" w:space="0" w:color="auto"/>
                      </w:divBdr>
                    </w:div>
                    <w:div w:id="1111586710">
                      <w:marLeft w:val="0"/>
                      <w:marRight w:val="0"/>
                      <w:marTop w:val="0"/>
                      <w:marBottom w:val="0"/>
                      <w:divBdr>
                        <w:top w:val="none" w:sz="0" w:space="0" w:color="auto"/>
                        <w:left w:val="none" w:sz="0" w:space="0" w:color="auto"/>
                        <w:bottom w:val="none" w:sz="0" w:space="0" w:color="auto"/>
                        <w:right w:val="none" w:sz="0" w:space="0" w:color="auto"/>
                      </w:divBdr>
                    </w:div>
                    <w:div w:id="2040623784">
                      <w:marLeft w:val="0"/>
                      <w:marRight w:val="0"/>
                      <w:marTop w:val="0"/>
                      <w:marBottom w:val="0"/>
                      <w:divBdr>
                        <w:top w:val="none" w:sz="0" w:space="0" w:color="auto"/>
                        <w:left w:val="none" w:sz="0" w:space="0" w:color="auto"/>
                        <w:bottom w:val="none" w:sz="0" w:space="0" w:color="auto"/>
                        <w:right w:val="none" w:sz="0" w:space="0" w:color="auto"/>
                      </w:divBdr>
                    </w:div>
                  </w:divsChild>
                </w:div>
                <w:div w:id="1920017837">
                  <w:marLeft w:val="0"/>
                  <w:marRight w:val="0"/>
                  <w:marTop w:val="0"/>
                  <w:marBottom w:val="0"/>
                  <w:divBdr>
                    <w:top w:val="none" w:sz="0" w:space="0" w:color="auto"/>
                    <w:left w:val="none" w:sz="0" w:space="0" w:color="auto"/>
                    <w:bottom w:val="none" w:sz="0" w:space="0" w:color="auto"/>
                    <w:right w:val="none" w:sz="0" w:space="0" w:color="auto"/>
                  </w:divBdr>
                  <w:divsChild>
                    <w:div w:id="428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07440">
          <w:marLeft w:val="0"/>
          <w:marRight w:val="0"/>
          <w:marTop w:val="0"/>
          <w:marBottom w:val="0"/>
          <w:divBdr>
            <w:top w:val="none" w:sz="0" w:space="0" w:color="auto"/>
            <w:left w:val="none" w:sz="0" w:space="0" w:color="auto"/>
            <w:bottom w:val="none" w:sz="0" w:space="0" w:color="auto"/>
            <w:right w:val="none" w:sz="0" w:space="0" w:color="auto"/>
          </w:divBdr>
        </w:div>
        <w:div w:id="277757841">
          <w:marLeft w:val="0"/>
          <w:marRight w:val="0"/>
          <w:marTop w:val="0"/>
          <w:marBottom w:val="0"/>
          <w:divBdr>
            <w:top w:val="none" w:sz="0" w:space="0" w:color="auto"/>
            <w:left w:val="none" w:sz="0" w:space="0" w:color="auto"/>
            <w:bottom w:val="none" w:sz="0" w:space="0" w:color="auto"/>
            <w:right w:val="none" w:sz="0" w:space="0" w:color="auto"/>
          </w:divBdr>
        </w:div>
        <w:div w:id="282347669">
          <w:marLeft w:val="0"/>
          <w:marRight w:val="0"/>
          <w:marTop w:val="0"/>
          <w:marBottom w:val="0"/>
          <w:divBdr>
            <w:top w:val="none" w:sz="0" w:space="0" w:color="auto"/>
            <w:left w:val="none" w:sz="0" w:space="0" w:color="auto"/>
            <w:bottom w:val="none" w:sz="0" w:space="0" w:color="auto"/>
            <w:right w:val="none" w:sz="0" w:space="0" w:color="auto"/>
          </w:divBdr>
        </w:div>
        <w:div w:id="282418834">
          <w:marLeft w:val="0"/>
          <w:marRight w:val="0"/>
          <w:marTop w:val="0"/>
          <w:marBottom w:val="0"/>
          <w:divBdr>
            <w:top w:val="none" w:sz="0" w:space="0" w:color="auto"/>
            <w:left w:val="none" w:sz="0" w:space="0" w:color="auto"/>
            <w:bottom w:val="none" w:sz="0" w:space="0" w:color="auto"/>
            <w:right w:val="none" w:sz="0" w:space="0" w:color="auto"/>
          </w:divBdr>
        </w:div>
        <w:div w:id="297490758">
          <w:marLeft w:val="0"/>
          <w:marRight w:val="0"/>
          <w:marTop w:val="0"/>
          <w:marBottom w:val="0"/>
          <w:divBdr>
            <w:top w:val="none" w:sz="0" w:space="0" w:color="auto"/>
            <w:left w:val="none" w:sz="0" w:space="0" w:color="auto"/>
            <w:bottom w:val="none" w:sz="0" w:space="0" w:color="auto"/>
            <w:right w:val="none" w:sz="0" w:space="0" w:color="auto"/>
          </w:divBdr>
        </w:div>
        <w:div w:id="299457865">
          <w:marLeft w:val="0"/>
          <w:marRight w:val="0"/>
          <w:marTop w:val="0"/>
          <w:marBottom w:val="0"/>
          <w:divBdr>
            <w:top w:val="none" w:sz="0" w:space="0" w:color="auto"/>
            <w:left w:val="none" w:sz="0" w:space="0" w:color="auto"/>
            <w:bottom w:val="none" w:sz="0" w:space="0" w:color="auto"/>
            <w:right w:val="none" w:sz="0" w:space="0" w:color="auto"/>
          </w:divBdr>
        </w:div>
        <w:div w:id="301618511">
          <w:marLeft w:val="0"/>
          <w:marRight w:val="0"/>
          <w:marTop w:val="0"/>
          <w:marBottom w:val="0"/>
          <w:divBdr>
            <w:top w:val="none" w:sz="0" w:space="0" w:color="auto"/>
            <w:left w:val="none" w:sz="0" w:space="0" w:color="auto"/>
            <w:bottom w:val="none" w:sz="0" w:space="0" w:color="auto"/>
            <w:right w:val="none" w:sz="0" w:space="0" w:color="auto"/>
          </w:divBdr>
        </w:div>
        <w:div w:id="394931478">
          <w:marLeft w:val="0"/>
          <w:marRight w:val="0"/>
          <w:marTop w:val="0"/>
          <w:marBottom w:val="0"/>
          <w:divBdr>
            <w:top w:val="none" w:sz="0" w:space="0" w:color="auto"/>
            <w:left w:val="none" w:sz="0" w:space="0" w:color="auto"/>
            <w:bottom w:val="none" w:sz="0" w:space="0" w:color="auto"/>
            <w:right w:val="none" w:sz="0" w:space="0" w:color="auto"/>
          </w:divBdr>
          <w:divsChild>
            <w:div w:id="1725565022">
              <w:marLeft w:val="0"/>
              <w:marRight w:val="0"/>
              <w:marTop w:val="0"/>
              <w:marBottom w:val="0"/>
              <w:divBdr>
                <w:top w:val="none" w:sz="0" w:space="0" w:color="auto"/>
                <w:left w:val="none" w:sz="0" w:space="0" w:color="auto"/>
                <w:bottom w:val="none" w:sz="0" w:space="0" w:color="auto"/>
                <w:right w:val="none" w:sz="0" w:space="0" w:color="auto"/>
              </w:divBdr>
            </w:div>
          </w:divsChild>
        </w:div>
        <w:div w:id="427309317">
          <w:marLeft w:val="0"/>
          <w:marRight w:val="0"/>
          <w:marTop w:val="0"/>
          <w:marBottom w:val="0"/>
          <w:divBdr>
            <w:top w:val="none" w:sz="0" w:space="0" w:color="auto"/>
            <w:left w:val="none" w:sz="0" w:space="0" w:color="auto"/>
            <w:bottom w:val="none" w:sz="0" w:space="0" w:color="auto"/>
            <w:right w:val="none" w:sz="0" w:space="0" w:color="auto"/>
          </w:divBdr>
        </w:div>
        <w:div w:id="445084061">
          <w:marLeft w:val="0"/>
          <w:marRight w:val="0"/>
          <w:marTop w:val="0"/>
          <w:marBottom w:val="0"/>
          <w:divBdr>
            <w:top w:val="none" w:sz="0" w:space="0" w:color="auto"/>
            <w:left w:val="none" w:sz="0" w:space="0" w:color="auto"/>
            <w:bottom w:val="none" w:sz="0" w:space="0" w:color="auto"/>
            <w:right w:val="none" w:sz="0" w:space="0" w:color="auto"/>
          </w:divBdr>
        </w:div>
        <w:div w:id="449395525">
          <w:marLeft w:val="0"/>
          <w:marRight w:val="0"/>
          <w:marTop w:val="0"/>
          <w:marBottom w:val="0"/>
          <w:divBdr>
            <w:top w:val="none" w:sz="0" w:space="0" w:color="auto"/>
            <w:left w:val="none" w:sz="0" w:space="0" w:color="auto"/>
            <w:bottom w:val="none" w:sz="0" w:space="0" w:color="auto"/>
            <w:right w:val="none" w:sz="0" w:space="0" w:color="auto"/>
          </w:divBdr>
        </w:div>
        <w:div w:id="453601982">
          <w:marLeft w:val="0"/>
          <w:marRight w:val="0"/>
          <w:marTop w:val="0"/>
          <w:marBottom w:val="0"/>
          <w:divBdr>
            <w:top w:val="none" w:sz="0" w:space="0" w:color="auto"/>
            <w:left w:val="none" w:sz="0" w:space="0" w:color="auto"/>
            <w:bottom w:val="none" w:sz="0" w:space="0" w:color="auto"/>
            <w:right w:val="none" w:sz="0" w:space="0" w:color="auto"/>
          </w:divBdr>
          <w:divsChild>
            <w:div w:id="1174035600">
              <w:marLeft w:val="0"/>
              <w:marRight w:val="0"/>
              <w:marTop w:val="0"/>
              <w:marBottom w:val="0"/>
              <w:divBdr>
                <w:top w:val="none" w:sz="0" w:space="0" w:color="auto"/>
                <w:left w:val="none" w:sz="0" w:space="0" w:color="auto"/>
                <w:bottom w:val="none" w:sz="0" w:space="0" w:color="auto"/>
                <w:right w:val="none" w:sz="0" w:space="0" w:color="auto"/>
              </w:divBdr>
            </w:div>
          </w:divsChild>
        </w:div>
        <w:div w:id="481431744">
          <w:marLeft w:val="0"/>
          <w:marRight w:val="0"/>
          <w:marTop w:val="0"/>
          <w:marBottom w:val="0"/>
          <w:divBdr>
            <w:top w:val="none" w:sz="0" w:space="0" w:color="auto"/>
            <w:left w:val="none" w:sz="0" w:space="0" w:color="auto"/>
            <w:bottom w:val="none" w:sz="0" w:space="0" w:color="auto"/>
            <w:right w:val="none" w:sz="0" w:space="0" w:color="auto"/>
          </w:divBdr>
        </w:div>
        <w:div w:id="481970582">
          <w:marLeft w:val="0"/>
          <w:marRight w:val="0"/>
          <w:marTop w:val="0"/>
          <w:marBottom w:val="0"/>
          <w:divBdr>
            <w:top w:val="none" w:sz="0" w:space="0" w:color="auto"/>
            <w:left w:val="none" w:sz="0" w:space="0" w:color="auto"/>
            <w:bottom w:val="none" w:sz="0" w:space="0" w:color="auto"/>
            <w:right w:val="none" w:sz="0" w:space="0" w:color="auto"/>
          </w:divBdr>
        </w:div>
        <w:div w:id="515264691">
          <w:marLeft w:val="0"/>
          <w:marRight w:val="0"/>
          <w:marTop w:val="0"/>
          <w:marBottom w:val="0"/>
          <w:divBdr>
            <w:top w:val="none" w:sz="0" w:space="0" w:color="auto"/>
            <w:left w:val="none" w:sz="0" w:space="0" w:color="auto"/>
            <w:bottom w:val="none" w:sz="0" w:space="0" w:color="auto"/>
            <w:right w:val="none" w:sz="0" w:space="0" w:color="auto"/>
          </w:divBdr>
        </w:div>
        <w:div w:id="542909947">
          <w:marLeft w:val="0"/>
          <w:marRight w:val="0"/>
          <w:marTop w:val="0"/>
          <w:marBottom w:val="0"/>
          <w:divBdr>
            <w:top w:val="none" w:sz="0" w:space="0" w:color="auto"/>
            <w:left w:val="none" w:sz="0" w:space="0" w:color="auto"/>
            <w:bottom w:val="none" w:sz="0" w:space="0" w:color="auto"/>
            <w:right w:val="none" w:sz="0" w:space="0" w:color="auto"/>
          </w:divBdr>
          <w:divsChild>
            <w:div w:id="2128574306">
              <w:marLeft w:val="0"/>
              <w:marRight w:val="0"/>
              <w:marTop w:val="30"/>
              <w:marBottom w:val="30"/>
              <w:divBdr>
                <w:top w:val="none" w:sz="0" w:space="0" w:color="auto"/>
                <w:left w:val="none" w:sz="0" w:space="0" w:color="auto"/>
                <w:bottom w:val="none" w:sz="0" w:space="0" w:color="auto"/>
                <w:right w:val="none" w:sz="0" w:space="0" w:color="auto"/>
              </w:divBdr>
              <w:divsChild>
                <w:div w:id="13654831">
                  <w:marLeft w:val="0"/>
                  <w:marRight w:val="0"/>
                  <w:marTop w:val="0"/>
                  <w:marBottom w:val="0"/>
                  <w:divBdr>
                    <w:top w:val="none" w:sz="0" w:space="0" w:color="auto"/>
                    <w:left w:val="none" w:sz="0" w:space="0" w:color="auto"/>
                    <w:bottom w:val="none" w:sz="0" w:space="0" w:color="auto"/>
                    <w:right w:val="none" w:sz="0" w:space="0" w:color="auto"/>
                  </w:divBdr>
                  <w:divsChild>
                    <w:div w:id="1791124757">
                      <w:marLeft w:val="0"/>
                      <w:marRight w:val="0"/>
                      <w:marTop w:val="0"/>
                      <w:marBottom w:val="0"/>
                      <w:divBdr>
                        <w:top w:val="none" w:sz="0" w:space="0" w:color="auto"/>
                        <w:left w:val="none" w:sz="0" w:space="0" w:color="auto"/>
                        <w:bottom w:val="none" w:sz="0" w:space="0" w:color="auto"/>
                        <w:right w:val="none" w:sz="0" w:space="0" w:color="auto"/>
                      </w:divBdr>
                    </w:div>
                  </w:divsChild>
                </w:div>
                <w:div w:id="469902445">
                  <w:marLeft w:val="0"/>
                  <w:marRight w:val="0"/>
                  <w:marTop w:val="0"/>
                  <w:marBottom w:val="0"/>
                  <w:divBdr>
                    <w:top w:val="none" w:sz="0" w:space="0" w:color="auto"/>
                    <w:left w:val="none" w:sz="0" w:space="0" w:color="auto"/>
                    <w:bottom w:val="none" w:sz="0" w:space="0" w:color="auto"/>
                    <w:right w:val="none" w:sz="0" w:space="0" w:color="auto"/>
                  </w:divBdr>
                  <w:divsChild>
                    <w:div w:id="1365400706">
                      <w:marLeft w:val="0"/>
                      <w:marRight w:val="0"/>
                      <w:marTop w:val="0"/>
                      <w:marBottom w:val="0"/>
                      <w:divBdr>
                        <w:top w:val="none" w:sz="0" w:space="0" w:color="auto"/>
                        <w:left w:val="none" w:sz="0" w:space="0" w:color="auto"/>
                        <w:bottom w:val="none" w:sz="0" w:space="0" w:color="auto"/>
                        <w:right w:val="none" w:sz="0" w:space="0" w:color="auto"/>
                      </w:divBdr>
                    </w:div>
                    <w:div w:id="1556351708">
                      <w:marLeft w:val="0"/>
                      <w:marRight w:val="0"/>
                      <w:marTop w:val="0"/>
                      <w:marBottom w:val="0"/>
                      <w:divBdr>
                        <w:top w:val="none" w:sz="0" w:space="0" w:color="auto"/>
                        <w:left w:val="none" w:sz="0" w:space="0" w:color="auto"/>
                        <w:bottom w:val="none" w:sz="0" w:space="0" w:color="auto"/>
                        <w:right w:val="none" w:sz="0" w:space="0" w:color="auto"/>
                      </w:divBdr>
                    </w:div>
                  </w:divsChild>
                </w:div>
                <w:div w:id="654651018">
                  <w:marLeft w:val="0"/>
                  <w:marRight w:val="0"/>
                  <w:marTop w:val="0"/>
                  <w:marBottom w:val="0"/>
                  <w:divBdr>
                    <w:top w:val="none" w:sz="0" w:space="0" w:color="auto"/>
                    <w:left w:val="none" w:sz="0" w:space="0" w:color="auto"/>
                    <w:bottom w:val="none" w:sz="0" w:space="0" w:color="auto"/>
                    <w:right w:val="none" w:sz="0" w:space="0" w:color="auto"/>
                  </w:divBdr>
                  <w:divsChild>
                    <w:div w:id="92358478">
                      <w:marLeft w:val="0"/>
                      <w:marRight w:val="0"/>
                      <w:marTop w:val="0"/>
                      <w:marBottom w:val="0"/>
                      <w:divBdr>
                        <w:top w:val="none" w:sz="0" w:space="0" w:color="auto"/>
                        <w:left w:val="none" w:sz="0" w:space="0" w:color="auto"/>
                        <w:bottom w:val="none" w:sz="0" w:space="0" w:color="auto"/>
                        <w:right w:val="none" w:sz="0" w:space="0" w:color="auto"/>
                      </w:divBdr>
                    </w:div>
                    <w:div w:id="110784059">
                      <w:marLeft w:val="0"/>
                      <w:marRight w:val="0"/>
                      <w:marTop w:val="0"/>
                      <w:marBottom w:val="0"/>
                      <w:divBdr>
                        <w:top w:val="none" w:sz="0" w:space="0" w:color="auto"/>
                        <w:left w:val="none" w:sz="0" w:space="0" w:color="auto"/>
                        <w:bottom w:val="none" w:sz="0" w:space="0" w:color="auto"/>
                        <w:right w:val="none" w:sz="0" w:space="0" w:color="auto"/>
                      </w:divBdr>
                    </w:div>
                    <w:div w:id="133185569">
                      <w:marLeft w:val="0"/>
                      <w:marRight w:val="0"/>
                      <w:marTop w:val="0"/>
                      <w:marBottom w:val="0"/>
                      <w:divBdr>
                        <w:top w:val="none" w:sz="0" w:space="0" w:color="auto"/>
                        <w:left w:val="none" w:sz="0" w:space="0" w:color="auto"/>
                        <w:bottom w:val="none" w:sz="0" w:space="0" w:color="auto"/>
                        <w:right w:val="none" w:sz="0" w:space="0" w:color="auto"/>
                      </w:divBdr>
                    </w:div>
                    <w:div w:id="391655734">
                      <w:marLeft w:val="0"/>
                      <w:marRight w:val="0"/>
                      <w:marTop w:val="0"/>
                      <w:marBottom w:val="0"/>
                      <w:divBdr>
                        <w:top w:val="none" w:sz="0" w:space="0" w:color="auto"/>
                        <w:left w:val="none" w:sz="0" w:space="0" w:color="auto"/>
                        <w:bottom w:val="none" w:sz="0" w:space="0" w:color="auto"/>
                        <w:right w:val="none" w:sz="0" w:space="0" w:color="auto"/>
                      </w:divBdr>
                    </w:div>
                    <w:div w:id="646591853">
                      <w:marLeft w:val="0"/>
                      <w:marRight w:val="0"/>
                      <w:marTop w:val="0"/>
                      <w:marBottom w:val="0"/>
                      <w:divBdr>
                        <w:top w:val="none" w:sz="0" w:space="0" w:color="auto"/>
                        <w:left w:val="none" w:sz="0" w:space="0" w:color="auto"/>
                        <w:bottom w:val="none" w:sz="0" w:space="0" w:color="auto"/>
                        <w:right w:val="none" w:sz="0" w:space="0" w:color="auto"/>
                      </w:divBdr>
                    </w:div>
                    <w:div w:id="766772395">
                      <w:marLeft w:val="0"/>
                      <w:marRight w:val="0"/>
                      <w:marTop w:val="0"/>
                      <w:marBottom w:val="0"/>
                      <w:divBdr>
                        <w:top w:val="none" w:sz="0" w:space="0" w:color="auto"/>
                        <w:left w:val="none" w:sz="0" w:space="0" w:color="auto"/>
                        <w:bottom w:val="none" w:sz="0" w:space="0" w:color="auto"/>
                        <w:right w:val="none" w:sz="0" w:space="0" w:color="auto"/>
                      </w:divBdr>
                    </w:div>
                    <w:div w:id="908542857">
                      <w:marLeft w:val="0"/>
                      <w:marRight w:val="0"/>
                      <w:marTop w:val="0"/>
                      <w:marBottom w:val="0"/>
                      <w:divBdr>
                        <w:top w:val="none" w:sz="0" w:space="0" w:color="auto"/>
                        <w:left w:val="none" w:sz="0" w:space="0" w:color="auto"/>
                        <w:bottom w:val="none" w:sz="0" w:space="0" w:color="auto"/>
                        <w:right w:val="none" w:sz="0" w:space="0" w:color="auto"/>
                      </w:divBdr>
                    </w:div>
                    <w:div w:id="1292324003">
                      <w:marLeft w:val="0"/>
                      <w:marRight w:val="0"/>
                      <w:marTop w:val="0"/>
                      <w:marBottom w:val="0"/>
                      <w:divBdr>
                        <w:top w:val="none" w:sz="0" w:space="0" w:color="auto"/>
                        <w:left w:val="none" w:sz="0" w:space="0" w:color="auto"/>
                        <w:bottom w:val="none" w:sz="0" w:space="0" w:color="auto"/>
                        <w:right w:val="none" w:sz="0" w:space="0" w:color="auto"/>
                      </w:divBdr>
                    </w:div>
                    <w:div w:id="1808278111">
                      <w:marLeft w:val="0"/>
                      <w:marRight w:val="0"/>
                      <w:marTop w:val="0"/>
                      <w:marBottom w:val="0"/>
                      <w:divBdr>
                        <w:top w:val="none" w:sz="0" w:space="0" w:color="auto"/>
                        <w:left w:val="none" w:sz="0" w:space="0" w:color="auto"/>
                        <w:bottom w:val="none" w:sz="0" w:space="0" w:color="auto"/>
                        <w:right w:val="none" w:sz="0" w:space="0" w:color="auto"/>
                      </w:divBdr>
                    </w:div>
                    <w:div w:id="2039774269">
                      <w:marLeft w:val="0"/>
                      <w:marRight w:val="0"/>
                      <w:marTop w:val="0"/>
                      <w:marBottom w:val="0"/>
                      <w:divBdr>
                        <w:top w:val="none" w:sz="0" w:space="0" w:color="auto"/>
                        <w:left w:val="none" w:sz="0" w:space="0" w:color="auto"/>
                        <w:bottom w:val="none" w:sz="0" w:space="0" w:color="auto"/>
                        <w:right w:val="none" w:sz="0" w:space="0" w:color="auto"/>
                      </w:divBdr>
                    </w:div>
                  </w:divsChild>
                </w:div>
                <w:div w:id="726806255">
                  <w:marLeft w:val="0"/>
                  <w:marRight w:val="0"/>
                  <w:marTop w:val="0"/>
                  <w:marBottom w:val="0"/>
                  <w:divBdr>
                    <w:top w:val="none" w:sz="0" w:space="0" w:color="auto"/>
                    <w:left w:val="none" w:sz="0" w:space="0" w:color="auto"/>
                    <w:bottom w:val="none" w:sz="0" w:space="0" w:color="auto"/>
                    <w:right w:val="none" w:sz="0" w:space="0" w:color="auto"/>
                  </w:divBdr>
                  <w:divsChild>
                    <w:div w:id="298076646">
                      <w:marLeft w:val="0"/>
                      <w:marRight w:val="0"/>
                      <w:marTop w:val="0"/>
                      <w:marBottom w:val="0"/>
                      <w:divBdr>
                        <w:top w:val="none" w:sz="0" w:space="0" w:color="auto"/>
                        <w:left w:val="none" w:sz="0" w:space="0" w:color="auto"/>
                        <w:bottom w:val="none" w:sz="0" w:space="0" w:color="auto"/>
                        <w:right w:val="none" w:sz="0" w:space="0" w:color="auto"/>
                      </w:divBdr>
                    </w:div>
                    <w:div w:id="900603836">
                      <w:marLeft w:val="0"/>
                      <w:marRight w:val="0"/>
                      <w:marTop w:val="0"/>
                      <w:marBottom w:val="0"/>
                      <w:divBdr>
                        <w:top w:val="none" w:sz="0" w:space="0" w:color="auto"/>
                        <w:left w:val="none" w:sz="0" w:space="0" w:color="auto"/>
                        <w:bottom w:val="none" w:sz="0" w:space="0" w:color="auto"/>
                        <w:right w:val="none" w:sz="0" w:space="0" w:color="auto"/>
                      </w:divBdr>
                    </w:div>
                    <w:div w:id="1624968224">
                      <w:marLeft w:val="0"/>
                      <w:marRight w:val="0"/>
                      <w:marTop w:val="0"/>
                      <w:marBottom w:val="0"/>
                      <w:divBdr>
                        <w:top w:val="none" w:sz="0" w:space="0" w:color="auto"/>
                        <w:left w:val="none" w:sz="0" w:space="0" w:color="auto"/>
                        <w:bottom w:val="none" w:sz="0" w:space="0" w:color="auto"/>
                        <w:right w:val="none" w:sz="0" w:space="0" w:color="auto"/>
                      </w:divBdr>
                    </w:div>
                  </w:divsChild>
                </w:div>
                <w:div w:id="1139147153">
                  <w:marLeft w:val="0"/>
                  <w:marRight w:val="0"/>
                  <w:marTop w:val="0"/>
                  <w:marBottom w:val="0"/>
                  <w:divBdr>
                    <w:top w:val="none" w:sz="0" w:space="0" w:color="auto"/>
                    <w:left w:val="none" w:sz="0" w:space="0" w:color="auto"/>
                    <w:bottom w:val="none" w:sz="0" w:space="0" w:color="auto"/>
                    <w:right w:val="none" w:sz="0" w:space="0" w:color="auto"/>
                  </w:divBdr>
                  <w:divsChild>
                    <w:div w:id="1337222163">
                      <w:marLeft w:val="0"/>
                      <w:marRight w:val="0"/>
                      <w:marTop w:val="0"/>
                      <w:marBottom w:val="0"/>
                      <w:divBdr>
                        <w:top w:val="none" w:sz="0" w:space="0" w:color="auto"/>
                        <w:left w:val="none" w:sz="0" w:space="0" w:color="auto"/>
                        <w:bottom w:val="none" w:sz="0" w:space="0" w:color="auto"/>
                        <w:right w:val="none" w:sz="0" w:space="0" w:color="auto"/>
                      </w:divBdr>
                    </w:div>
                  </w:divsChild>
                </w:div>
                <w:div w:id="1183469699">
                  <w:marLeft w:val="0"/>
                  <w:marRight w:val="0"/>
                  <w:marTop w:val="0"/>
                  <w:marBottom w:val="0"/>
                  <w:divBdr>
                    <w:top w:val="none" w:sz="0" w:space="0" w:color="auto"/>
                    <w:left w:val="none" w:sz="0" w:space="0" w:color="auto"/>
                    <w:bottom w:val="none" w:sz="0" w:space="0" w:color="auto"/>
                    <w:right w:val="none" w:sz="0" w:space="0" w:color="auto"/>
                  </w:divBdr>
                  <w:divsChild>
                    <w:div w:id="2111974969">
                      <w:marLeft w:val="0"/>
                      <w:marRight w:val="0"/>
                      <w:marTop w:val="0"/>
                      <w:marBottom w:val="0"/>
                      <w:divBdr>
                        <w:top w:val="none" w:sz="0" w:space="0" w:color="auto"/>
                        <w:left w:val="none" w:sz="0" w:space="0" w:color="auto"/>
                        <w:bottom w:val="none" w:sz="0" w:space="0" w:color="auto"/>
                        <w:right w:val="none" w:sz="0" w:space="0" w:color="auto"/>
                      </w:divBdr>
                    </w:div>
                  </w:divsChild>
                </w:div>
                <w:div w:id="1473598073">
                  <w:marLeft w:val="0"/>
                  <w:marRight w:val="0"/>
                  <w:marTop w:val="0"/>
                  <w:marBottom w:val="0"/>
                  <w:divBdr>
                    <w:top w:val="none" w:sz="0" w:space="0" w:color="auto"/>
                    <w:left w:val="none" w:sz="0" w:space="0" w:color="auto"/>
                    <w:bottom w:val="none" w:sz="0" w:space="0" w:color="auto"/>
                    <w:right w:val="none" w:sz="0" w:space="0" w:color="auto"/>
                  </w:divBdr>
                  <w:divsChild>
                    <w:div w:id="259803961">
                      <w:marLeft w:val="0"/>
                      <w:marRight w:val="0"/>
                      <w:marTop w:val="0"/>
                      <w:marBottom w:val="0"/>
                      <w:divBdr>
                        <w:top w:val="none" w:sz="0" w:space="0" w:color="auto"/>
                        <w:left w:val="none" w:sz="0" w:space="0" w:color="auto"/>
                        <w:bottom w:val="none" w:sz="0" w:space="0" w:color="auto"/>
                        <w:right w:val="none" w:sz="0" w:space="0" w:color="auto"/>
                      </w:divBdr>
                    </w:div>
                    <w:div w:id="1055011921">
                      <w:marLeft w:val="0"/>
                      <w:marRight w:val="0"/>
                      <w:marTop w:val="0"/>
                      <w:marBottom w:val="0"/>
                      <w:divBdr>
                        <w:top w:val="none" w:sz="0" w:space="0" w:color="auto"/>
                        <w:left w:val="none" w:sz="0" w:space="0" w:color="auto"/>
                        <w:bottom w:val="none" w:sz="0" w:space="0" w:color="auto"/>
                        <w:right w:val="none" w:sz="0" w:space="0" w:color="auto"/>
                      </w:divBdr>
                    </w:div>
                    <w:div w:id="1456564992">
                      <w:marLeft w:val="0"/>
                      <w:marRight w:val="0"/>
                      <w:marTop w:val="0"/>
                      <w:marBottom w:val="0"/>
                      <w:divBdr>
                        <w:top w:val="none" w:sz="0" w:space="0" w:color="auto"/>
                        <w:left w:val="none" w:sz="0" w:space="0" w:color="auto"/>
                        <w:bottom w:val="none" w:sz="0" w:space="0" w:color="auto"/>
                        <w:right w:val="none" w:sz="0" w:space="0" w:color="auto"/>
                      </w:divBdr>
                    </w:div>
                    <w:div w:id="1721401146">
                      <w:marLeft w:val="0"/>
                      <w:marRight w:val="0"/>
                      <w:marTop w:val="0"/>
                      <w:marBottom w:val="0"/>
                      <w:divBdr>
                        <w:top w:val="none" w:sz="0" w:space="0" w:color="auto"/>
                        <w:left w:val="none" w:sz="0" w:space="0" w:color="auto"/>
                        <w:bottom w:val="none" w:sz="0" w:space="0" w:color="auto"/>
                        <w:right w:val="none" w:sz="0" w:space="0" w:color="auto"/>
                      </w:divBdr>
                    </w:div>
                    <w:div w:id="1752697509">
                      <w:marLeft w:val="0"/>
                      <w:marRight w:val="0"/>
                      <w:marTop w:val="0"/>
                      <w:marBottom w:val="0"/>
                      <w:divBdr>
                        <w:top w:val="none" w:sz="0" w:space="0" w:color="auto"/>
                        <w:left w:val="none" w:sz="0" w:space="0" w:color="auto"/>
                        <w:bottom w:val="none" w:sz="0" w:space="0" w:color="auto"/>
                        <w:right w:val="none" w:sz="0" w:space="0" w:color="auto"/>
                      </w:divBdr>
                    </w:div>
                    <w:div w:id="1790973452">
                      <w:marLeft w:val="0"/>
                      <w:marRight w:val="0"/>
                      <w:marTop w:val="0"/>
                      <w:marBottom w:val="0"/>
                      <w:divBdr>
                        <w:top w:val="none" w:sz="0" w:space="0" w:color="auto"/>
                        <w:left w:val="none" w:sz="0" w:space="0" w:color="auto"/>
                        <w:bottom w:val="none" w:sz="0" w:space="0" w:color="auto"/>
                        <w:right w:val="none" w:sz="0" w:space="0" w:color="auto"/>
                      </w:divBdr>
                    </w:div>
                    <w:div w:id="2066828528">
                      <w:marLeft w:val="0"/>
                      <w:marRight w:val="0"/>
                      <w:marTop w:val="0"/>
                      <w:marBottom w:val="0"/>
                      <w:divBdr>
                        <w:top w:val="none" w:sz="0" w:space="0" w:color="auto"/>
                        <w:left w:val="none" w:sz="0" w:space="0" w:color="auto"/>
                        <w:bottom w:val="none" w:sz="0" w:space="0" w:color="auto"/>
                        <w:right w:val="none" w:sz="0" w:space="0" w:color="auto"/>
                      </w:divBdr>
                    </w:div>
                  </w:divsChild>
                </w:div>
                <w:div w:id="1513910094">
                  <w:marLeft w:val="0"/>
                  <w:marRight w:val="0"/>
                  <w:marTop w:val="0"/>
                  <w:marBottom w:val="0"/>
                  <w:divBdr>
                    <w:top w:val="none" w:sz="0" w:space="0" w:color="auto"/>
                    <w:left w:val="none" w:sz="0" w:space="0" w:color="auto"/>
                    <w:bottom w:val="none" w:sz="0" w:space="0" w:color="auto"/>
                    <w:right w:val="none" w:sz="0" w:space="0" w:color="auto"/>
                  </w:divBdr>
                  <w:divsChild>
                    <w:div w:id="17046075">
                      <w:marLeft w:val="0"/>
                      <w:marRight w:val="0"/>
                      <w:marTop w:val="0"/>
                      <w:marBottom w:val="0"/>
                      <w:divBdr>
                        <w:top w:val="none" w:sz="0" w:space="0" w:color="auto"/>
                        <w:left w:val="none" w:sz="0" w:space="0" w:color="auto"/>
                        <w:bottom w:val="none" w:sz="0" w:space="0" w:color="auto"/>
                        <w:right w:val="none" w:sz="0" w:space="0" w:color="auto"/>
                      </w:divBdr>
                    </w:div>
                    <w:div w:id="522473577">
                      <w:marLeft w:val="0"/>
                      <w:marRight w:val="0"/>
                      <w:marTop w:val="0"/>
                      <w:marBottom w:val="0"/>
                      <w:divBdr>
                        <w:top w:val="none" w:sz="0" w:space="0" w:color="auto"/>
                        <w:left w:val="none" w:sz="0" w:space="0" w:color="auto"/>
                        <w:bottom w:val="none" w:sz="0" w:space="0" w:color="auto"/>
                        <w:right w:val="none" w:sz="0" w:space="0" w:color="auto"/>
                      </w:divBdr>
                    </w:div>
                    <w:div w:id="594754045">
                      <w:marLeft w:val="0"/>
                      <w:marRight w:val="0"/>
                      <w:marTop w:val="0"/>
                      <w:marBottom w:val="0"/>
                      <w:divBdr>
                        <w:top w:val="none" w:sz="0" w:space="0" w:color="auto"/>
                        <w:left w:val="none" w:sz="0" w:space="0" w:color="auto"/>
                        <w:bottom w:val="none" w:sz="0" w:space="0" w:color="auto"/>
                        <w:right w:val="none" w:sz="0" w:space="0" w:color="auto"/>
                      </w:divBdr>
                    </w:div>
                    <w:div w:id="604120958">
                      <w:marLeft w:val="0"/>
                      <w:marRight w:val="0"/>
                      <w:marTop w:val="0"/>
                      <w:marBottom w:val="0"/>
                      <w:divBdr>
                        <w:top w:val="none" w:sz="0" w:space="0" w:color="auto"/>
                        <w:left w:val="none" w:sz="0" w:space="0" w:color="auto"/>
                        <w:bottom w:val="none" w:sz="0" w:space="0" w:color="auto"/>
                        <w:right w:val="none" w:sz="0" w:space="0" w:color="auto"/>
                      </w:divBdr>
                    </w:div>
                    <w:div w:id="839002964">
                      <w:marLeft w:val="0"/>
                      <w:marRight w:val="0"/>
                      <w:marTop w:val="0"/>
                      <w:marBottom w:val="0"/>
                      <w:divBdr>
                        <w:top w:val="none" w:sz="0" w:space="0" w:color="auto"/>
                        <w:left w:val="none" w:sz="0" w:space="0" w:color="auto"/>
                        <w:bottom w:val="none" w:sz="0" w:space="0" w:color="auto"/>
                        <w:right w:val="none" w:sz="0" w:space="0" w:color="auto"/>
                      </w:divBdr>
                    </w:div>
                    <w:div w:id="1110588927">
                      <w:marLeft w:val="0"/>
                      <w:marRight w:val="0"/>
                      <w:marTop w:val="0"/>
                      <w:marBottom w:val="0"/>
                      <w:divBdr>
                        <w:top w:val="none" w:sz="0" w:space="0" w:color="auto"/>
                        <w:left w:val="none" w:sz="0" w:space="0" w:color="auto"/>
                        <w:bottom w:val="none" w:sz="0" w:space="0" w:color="auto"/>
                        <w:right w:val="none" w:sz="0" w:space="0" w:color="auto"/>
                      </w:divBdr>
                    </w:div>
                    <w:div w:id="1379695829">
                      <w:marLeft w:val="0"/>
                      <w:marRight w:val="0"/>
                      <w:marTop w:val="0"/>
                      <w:marBottom w:val="0"/>
                      <w:divBdr>
                        <w:top w:val="none" w:sz="0" w:space="0" w:color="auto"/>
                        <w:left w:val="none" w:sz="0" w:space="0" w:color="auto"/>
                        <w:bottom w:val="none" w:sz="0" w:space="0" w:color="auto"/>
                        <w:right w:val="none" w:sz="0" w:space="0" w:color="auto"/>
                      </w:divBdr>
                    </w:div>
                    <w:div w:id="1961181109">
                      <w:marLeft w:val="0"/>
                      <w:marRight w:val="0"/>
                      <w:marTop w:val="0"/>
                      <w:marBottom w:val="0"/>
                      <w:divBdr>
                        <w:top w:val="none" w:sz="0" w:space="0" w:color="auto"/>
                        <w:left w:val="none" w:sz="0" w:space="0" w:color="auto"/>
                        <w:bottom w:val="none" w:sz="0" w:space="0" w:color="auto"/>
                        <w:right w:val="none" w:sz="0" w:space="0" w:color="auto"/>
                      </w:divBdr>
                    </w:div>
                  </w:divsChild>
                </w:div>
                <w:div w:id="1663315677">
                  <w:marLeft w:val="0"/>
                  <w:marRight w:val="0"/>
                  <w:marTop w:val="0"/>
                  <w:marBottom w:val="0"/>
                  <w:divBdr>
                    <w:top w:val="none" w:sz="0" w:space="0" w:color="auto"/>
                    <w:left w:val="none" w:sz="0" w:space="0" w:color="auto"/>
                    <w:bottom w:val="none" w:sz="0" w:space="0" w:color="auto"/>
                    <w:right w:val="none" w:sz="0" w:space="0" w:color="auto"/>
                  </w:divBdr>
                  <w:divsChild>
                    <w:div w:id="42024825">
                      <w:marLeft w:val="0"/>
                      <w:marRight w:val="0"/>
                      <w:marTop w:val="0"/>
                      <w:marBottom w:val="0"/>
                      <w:divBdr>
                        <w:top w:val="none" w:sz="0" w:space="0" w:color="auto"/>
                        <w:left w:val="none" w:sz="0" w:space="0" w:color="auto"/>
                        <w:bottom w:val="none" w:sz="0" w:space="0" w:color="auto"/>
                        <w:right w:val="none" w:sz="0" w:space="0" w:color="auto"/>
                      </w:divBdr>
                    </w:div>
                    <w:div w:id="214852731">
                      <w:marLeft w:val="0"/>
                      <w:marRight w:val="0"/>
                      <w:marTop w:val="0"/>
                      <w:marBottom w:val="0"/>
                      <w:divBdr>
                        <w:top w:val="none" w:sz="0" w:space="0" w:color="auto"/>
                        <w:left w:val="none" w:sz="0" w:space="0" w:color="auto"/>
                        <w:bottom w:val="none" w:sz="0" w:space="0" w:color="auto"/>
                        <w:right w:val="none" w:sz="0" w:space="0" w:color="auto"/>
                      </w:divBdr>
                    </w:div>
                    <w:div w:id="367876602">
                      <w:marLeft w:val="0"/>
                      <w:marRight w:val="0"/>
                      <w:marTop w:val="0"/>
                      <w:marBottom w:val="0"/>
                      <w:divBdr>
                        <w:top w:val="none" w:sz="0" w:space="0" w:color="auto"/>
                        <w:left w:val="none" w:sz="0" w:space="0" w:color="auto"/>
                        <w:bottom w:val="none" w:sz="0" w:space="0" w:color="auto"/>
                        <w:right w:val="none" w:sz="0" w:space="0" w:color="auto"/>
                      </w:divBdr>
                    </w:div>
                    <w:div w:id="1106844930">
                      <w:marLeft w:val="0"/>
                      <w:marRight w:val="0"/>
                      <w:marTop w:val="0"/>
                      <w:marBottom w:val="0"/>
                      <w:divBdr>
                        <w:top w:val="none" w:sz="0" w:space="0" w:color="auto"/>
                        <w:left w:val="none" w:sz="0" w:space="0" w:color="auto"/>
                        <w:bottom w:val="none" w:sz="0" w:space="0" w:color="auto"/>
                        <w:right w:val="none" w:sz="0" w:space="0" w:color="auto"/>
                      </w:divBdr>
                    </w:div>
                    <w:div w:id="1619412014">
                      <w:marLeft w:val="0"/>
                      <w:marRight w:val="0"/>
                      <w:marTop w:val="0"/>
                      <w:marBottom w:val="0"/>
                      <w:divBdr>
                        <w:top w:val="none" w:sz="0" w:space="0" w:color="auto"/>
                        <w:left w:val="none" w:sz="0" w:space="0" w:color="auto"/>
                        <w:bottom w:val="none" w:sz="0" w:space="0" w:color="auto"/>
                        <w:right w:val="none" w:sz="0" w:space="0" w:color="auto"/>
                      </w:divBdr>
                    </w:div>
                    <w:div w:id="1623729038">
                      <w:marLeft w:val="0"/>
                      <w:marRight w:val="0"/>
                      <w:marTop w:val="0"/>
                      <w:marBottom w:val="0"/>
                      <w:divBdr>
                        <w:top w:val="none" w:sz="0" w:space="0" w:color="auto"/>
                        <w:left w:val="none" w:sz="0" w:space="0" w:color="auto"/>
                        <w:bottom w:val="none" w:sz="0" w:space="0" w:color="auto"/>
                        <w:right w:val="none" w:sz="0" w:space="0" w:color="auto"/>
                      </w:divBdr>
                    </w:div>
                    <w:div w:id="1958675749">
                      <w:marLeft w:val="0"/>
                      <w:marRight w:val="0"/>
                      <w:marTop w:val="0"/>
                      <w:marBottom w:val="0"/>
                      <w:divBdr>
                        <w:top w:val="none" w:sz="0" w:space="0" w:color="auto"/>
                        <w:left w:val="none" w:sz="0" w:space="0" w:color="auto"/>
                        <w:bottom w:val="none" w:sz="0" w:space="0" w:color="auto"/>
                        <w:right w:val="none" w:sz="0" w:space="0" w:color="auto"/>
                      </w:divBdr>
                    </w:div>
                  </w:divsChild>
                </w:div>
                <w:div w:id="1796288587">
                  <w:marLeft w:val="0"/>
                  <w:marRight w:val="0"/>
                  <w:marTop w:val="0"/>
                  <w:marBottom w:val="0"/>
                  <w:divBdr>
                    <w:top w:val="none" w:sz="0" w:space="0" w:color="auto"/>
                    <w:left w:val="none" w:sz="0" w:space="0" w:color="auto"/>
                    <w:bottom w:val="none" w:sz="0" w:space="0" w:color="auto"/>
                    <w:right w:val="none" w:sz="0" w:space="0" w:color="auto"/>
                  </w:divBdr>
                  <w:divsChild>
                    <w:div w:id="598294615">
                      <w:marLeft w:val="0"/>
                      <w:marRight w:val="0"/>
                      <w:marTop w:val="0"/>
                      <w:marBottom w:val="0"/>
                      <w:divBdr>
                        <w:top w:val="none" w:sz="0" w:space="0" w:color="auto"/>
                        <w:left w:val="none" w:sz="0" w:space="0" w:color="auto"/>
                        <w:bottom w:val="none" w:sz="0" w:space="0" w:color="auto"/>
                        <w:right w:val="none" w:sz="0" w:space="0" w:color="auto"/>
                      </w:divBdr>
                    </w:div>
                    <w:div w:id="1204635063">
                      <w:marLeft w:val="0"/>
                      <w:marRight w:val="0"/>
                      <w:marTop w:val="0"/>
                      <w:marBottom w:val="0"/>
                      <w:divBdr>
                        <w:top w:val="none" w:sz="0" w:space="0" w:color="auto"/>
                        <w:left w:val="none" w:sz="0" w:space="0" w:color="auto"/>
                        <w:bottom w:val="none" w:sz="0" w:space="0" w:color="auto"/>
                        <w:right w:val="none" w:sz="0" w:space="0" w:color="auto"/>
                      </w:divBdr>
                    </w:div>
                    <w:div w:id="1501042091">
                      <w:marLeft w:val="0"/>
                      <w:marRight w:val="0"/>
                      <w:marTop w:val="0"/>
                      <w:marBottom w:val="0"/>
                      <w:divBdr>
                        <w:top w:val="none" w:sz="0" w:space="0" w:color="auto"/>
                        <w:left w:val="none" w:sz="0" w:space="0" w:color="auto"/>
                        <w:bottom w:val="none" w:sz="0" w:space="0" w:color="auto"/>
                        <w:right w:val="none" w:sz="0" w:space="0" w:color="auto"/>
                      </w:divBdr>
                    </w:div>
                  </w:divsChild>
                </w:div>
                <w:div w:id="1822768212">
                  <w:marLeft w:val="0"/>
                  <w:marRight w:val="0"/>
                  <w:marTop w:val="0"/>
                  <w:marBottom w:val="0"/>
                  <w:divBdr>
                    <w:top w:val="none" w:sz="0" w:space="0" w:color="auto"/>
                    <w:left w:val="none" w:sz="0" w:space="0" w:color="auto"/>
                    <w:bottom w:val="none" w:sz="0" w:space="0" w:color="auto"/>
                    <w:right w:val="none" w:sz="0" w:space="0" w:color="auto"/>
                  </w:divBdr>
                  <w:divsChild>
                    <w:div w:id="2123452281">
                      <w:marLeft w:val="0"/>
                      <w:marRight w:val="0"/>
                      <w:marTop w:val="0"/>
                      <w:marBottom w:val="0"/>
                      <w:divBdr>
                        <w:top w:val="none" w:sz="0" w:space="0" w:color="auto"/>
                        <w:left w:val="none" w:sz="0" w:space="0" w:color="auto"/>
                        <w:bottom w:val="none" w:sz="0" w:space="0" w:color="auto"/>
                        <w:right w:val="none" w:sz="0" w:space="0" w:color="auto"/>
                      </w:divBdr>
                    </w:div>
                  </w:divsChild>
                </w:div>
                <w:div w:id="1880435461">
                  <w:marLeft w:val="0"/>
                  <w:marRight w:val="0"/>
                  <w:marTop w:val="0"/>
                  <w:marBottom w:val="0"/>
                  <w:divBdr>
                    <w:top w:val="none" w:sz="0" w:space="0" w:color="auto"/>
                    <w:left w:val="none" w:sz="0" w:space="0" w:color="auto"/>
                    <w:bottom w:val="none" w:sz="0" w:space="0" w:color="auto"/>
                    <w:right w:val="none" w:sz="0" w:space="0" w:color="auto"/>
                  </w:divBdr>
                  <w:divsChild>
                    <w:div w:id="6051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70710">
          <w:marLeft w:val="0"/>
          <w:marRight w:val="0"/>
          <w:marTop w:val="0"/>
          <w:marBottom w:val="0"/>
          <w:divBdr>
            <w:top w:val="none" w:sz="0" w:space="0" w:color="auto"/>
            <w:left w:val="none" w:sz="0" w:space="0" w:color="auto"/>
            <w:bottom w:val="none" w:sz="0" w:space="0" w:color="auto"/>
            <w:right w:val="none" w:sz="0" w:space="0" w:color="auto"/>
          </w:divBdr>
        </w:div>
        <w:div w:id="613828906">
          <w:marLeft w:val="0"/>
          <w:marRight w:val="0"/>
          <w:marTop w:val="0"/>
          <w:marBottom w:val="0"/>
          <w:divBdr>
            <w:top w:val="none" w:sz="0" w:space="0" w:color="auto"/>
            <w:left w:val="none" w:sz="0" w:space="0" w:color="auto"/>
            <w:bottom w:val="none" w:sz="0" w:space="0" w:color="auto"/>
            <w:right w:val="none" w:sz="0" w:space="0" w:color="auto"/>
          </w:divBdr>
          <w:divsChild>
            <w:div w:id="483475992">
              <w:marLeft w:val="0"/>
              <w:marRight w:val="0"/>
              <w:marTop w:val="30"/>
              <w:marBottom w:val="30"/>
              <w:divBdr>
                <w:top w:val="none" w:sz="0" w:space="0" w:color="auto"/>
                <w:left w:val="none" w:sz="0" w:space="0" w:color="auto"/>
                <w:bottom w:val="none" w:sz="0" w:space="0" w:color="auto"/>
                <w:right w:val="none" w:sz="0" w:space="0" w:color="auto"/>
              </w:divBdr>
              <w:divsChild>
                <w:div w:id="166478917">
                  <w:marLeft w:val="0"/>
                  <w:marRight w:val="0"/>
                  <w:marTop w:val="0"/>
                  <w:marBottom w:val="0"/>
                  <w:divBdr>
                    <w:top w:val="none" w:sz="0" w:space="0" w:color="auto"/>
                    <w:left w:val="none" w:sz="0" w:space="0" w:color="auto"/>
                    <w:bottom w:val="none" w:sz="0" w:space="0" w:color="auto"/>
                    <w:right w:val="none" w:sz="0" w:space="0" w:color="auto"/>
                  </w:divBdr>
                  <w:divsChild>
                    <w:div w:id="951549282">
                      <w:marLeft w:val="0"/>
                      <w:marRight w:val="0"/>
                      <w:marTop w:val="0"/>
                      <w:marBottom w:val="0"/>
                      <w:divBdr>
                        <w:top w:val="none" w:sz="0" w:space="0" w:color="auto"/>
                        <w:left w:val="none" w:sz="0" w:space="0" w:color="auto"/>
                        <w:bottom w:val="none" w:sz="0" w:space="0" w:color="auto"/>
                        <w:right w:val="none" w:sz="0" w:space="0" w:color="auto"/>
                      </w:divBdr>
                    </w:div>
                    <w:div w:id="1143346995">
                      <w:marLeft w:val="0"/>
                      <w:marRight w:val="0"/>
                      <w:marTop w:val="0"/>
                      <w:marBottom w:val="0"/>
                      <w:divBdr>
                        <w:top w:val="none" w:sz="0" w:space="0" w:color="auto"/>
                        <w:left w:val="none" w:sz="0" w:space="0" w:color="auto"/>
                        <w:bottom w:val="none" w:sz="0" w:space="0" w:color="auto"/>
                        <w:right w:val="none" w:sz="0" w:space="0" w:color="auto"/>
                      </w:divBdr>
                    </w:div>
                    <w:div w:id="1200124938">
                      <w:marLeft w:val="0"/>
                      <w:marRight w:val="0"/>
                      <w:marTop w:val="0"/>
                      <w:marBottom w:val="0"/>
                      <w:divBdr>
                        <w:top w:val="none" w:sz="0" w:space="0" w:color="auto"/>
                        <w:left w:val="none" w:sz="0" w:space="0" w:color="auto"/>
                        <w:bottom w:val="none" w:sz="0" w:space="0" w:color="auto"/>
                        <w:right w:val="none" w:sz="0" w:space="0" w:color="auto"/>
                      </w:divBdr>
                    </w:div>
                  </w:divsChild>
                </w:div>
                <w:div w:id="1254317364">
                  <w:marLeft w:val="0"/>
                  <w:marRight w:val="0"/>
                  <w:marTop w:val="0"/>
                  <w:marBottom w:val="0"/>
                  <w:divBdr>
                    <w:top w:val="none" w:sz="0" w:space="0" w:color="auto"/>
                    <w:left w:val="none" w:sz="0" w:space="0" w:color="auto"/>
                    <w:bottom w:val="none" w:sz="0" w:space="0" w:color="auto"/>
                    <w:right w:val="none" w:sz="0" w:space="0" w:color="auto"/>
                  </w:divBdr>
                  <w:divsChild>
                    <w:div w:id="760759119">
                      <w:marLeft w:val="0"/>
                      <w:marRight w:val="0"/>
                      <w:marTop w:val="0"/>
                      <w:marBottom w:val="0"/>
                      <w:divBdr>
                        <w:top w:val="none" w:sz="0" w:space="0" w:color="auto"/>
                        <w:left w:val="none" w:sz="0" w:space="0" w:color="auto"/>
                        <w:bottom w:val="none" w:sz="0" w:space="0" w:color="auto"/>
                        <w:right w:val="none" w:sz="0" w:space="0" w:color="auto"/>
                      </w:divBdr>
                    </w:div>
                    <w:div w:id="1181119365">
                      <w:marLeft w:val="0"/>
                      <w:marRight w:val="0"/>
                      <w:marTop w:val="0"/>
                      <w:marBottom w:val="0"/>
                      <w:divBdr>
                        <w:top w:val="none" w:sz="0" w:space="0" w:color="auto"/>
                        <w:left w:val="none" w:sz="0" w:space="0" w:color="auto"/>
                        <w:bottom w:val="none" w:sz="0" w:space="0" w:color="auto"/>
                        <w:right w:val="none" w:sz="0" w:space="0" w:color="auto"/>
                      </w:divBdr>
                    </w:div>
                    <w:div w:id="1772165037">
                      <w:marLeft w:val="0"/>
                      <w:marRight w:val="0"/>
                      <w:marTop w:val="0"/>
                      <w:marBottom w:val="0"/>
                      <w:divBdr>
                        <w:top w:val="none" w:sz="0" w:space="0" w:color="auto"/>
                        <w:left w:val="none" w:sz="0" w:space="0" w:color="auto"/>
                        <w:bottom w:val="none" w:sz="0" w:space="0" w:color="auto"/>
                        <w:right w:val="none" w:sz="0" w:space="0" w:color="auto"/>
                      </w:divBdr>
                    </w:div>
                  </w:divsChild>
                </w:div>
                <w:div w:id="1342581761">
                  <w:marLeft w:val="0"/>
                  <w:marRight w:val="0"/>
                  <w:marTop w:val="0"/>
                  <w:marBottom w:val="0"/>
                  <w:divBdr>
                    <w:top w:val="none" w:sz="0" w:space="0" w:color="auto"/>
                    <w:left w:val="none" w:sz="0" w:space="0" w:color="auto"/>
                    <w:bottom w:val="none" w:sz="0" w:space="0" w:color="auto"/>
                    <w:right w:val="none" w:sz="0" w:space="0" w:color="auto"/>
                  </w:divBdr>
                  <w:divsChild>
                    <w:div w:id="1474835749">
                      <w:marLeft w:val="0"/>
                      <w:marRight w:val="0"/>
                      <w:marTop w:val="0"/>
                      <w:marBottom w:val="0"/>
                      <w:divBdr>
                        <w:top w:val="none" w:sz="0" w:space="0" w:color="auto"/>
                        <w:left w:val="none" w:sz="0" w:space="0" w:color="auto"/>
                        <w:bottom w:val="none" w:sz="0" w:space="0" w:color="auto"/>
                        <w:right w:val="none" w:sz="0" w:space="0" w:color="auto"/>
                      </w:divBdr>
                    </w:div>
                    <w:div w:id="1678799822">
                      <w:marLeft w:val="0"/>
                      <w:marRight w:val="0"/>
                      <w:marTop w:val="0"/>
                      <w:marBottom w:val="0"/>
                      <w:divBdr>
                        <w:top w:val="none" w:sz="0" w:space="0" w:color="auto"/>
                        <w:left w:val="none" w:sz="0" w:space="0" w:color="auto"/>
                        <w:bottom w:val="none" w:sz="0" w:space="0" w:color="auto"/>
                        <w:right w:val="none" w:sz="0" w:space="0" w:color="auto"/>
                      </w:divBdr>
                    </w:div>
                    <w:div w:id="2095735297">
                      <w:marLeft w:val="0"/>
                      <w:marRight w:val="0"/>
                      <w:marTop w:val="0"/>
                      <w:marBottom w:val="0"/>
                      <w:divBdr>
                        <w:top w:val="none" w:sz="0" w:space="0" w:color="auto"/>
                        <w:left w:val="none" w:sz="0" w:space="0" w:color="auto"/>
                        <w:bottom w:val="none" w:sz="0" w:space="0" w:color="auto"/>
                        <w:right w:val="none" w:sz="0" w:space="0" w:color="auto"/>
                      </w:divBdr>
                    </w:div>
                  </w:divsChild>
                </w:div>
                <w:div w:id="1507592518">
                  <w:marLeft w:val="0"/>
                  <w:marRight w:val="0"/>
                  <w:marTop w:val="0"/>
                  <w:marBottom w:val="0"/>
                  <w:divBdr>
                    <w:top w:val="none" w:sz="0" w:space="0" w:color="auto"/>
                    <w:left w:val="none" w:sz="0" w:space="0" w:color="auto"/>
                    <w:bottom w:val="none" w:sz="0" w:space="0" w:color="auto"/>
                    <w:right w:val="none" w:sz="0" w:space="0" w:color="auto"/>
                  </w:divBdr>
                  <w:divsChild>
                    <w:div w:id="822282530">
                      <w:marLeft w:val="0"/>
                      <w:marRight w:val="0"/>
                      <w:marTop w:val="0"/>
                      <w:marBottom w:val="0"/>
                      <w:divBdr>
                        <w:top w:val="none" w:sz="0" w:space="0" w:color="auto"/>
                        <w:left w:val="none" w:sz="0" w:space="0" w:color="auto"/>
                        <w:bottom w:val="none" w:sz="0" w:space="0" w:color="auto"/>
                        <w:right w:val="none" w:sz="0" w:space="0" w:color="auto"/>
                      </w:divBdr>
                    </w:div>
                  </w:divsChild>
                </w:div>
                <w:div w:id="1734039047">
                  <w:marLeft w:val="0"/>
                  <w:marRight w:val="0"/>
                  <w:marTop w:val="0"/>
                  <w:marBottom w:val="0"/>
                  <w:divBdr>
                    <w:top w:val="none" w:sz="0" w:space="0" w:color="auto"/>
                    <w:left w:val="none" w:sz="0" w:space="0" w:color="auto"/>
                    <w:bottom w:val="none" w:sz="0" w:space="0" w:color="auto"/>
                    <w:right w:val="none" w:sz="0" w:space="0" w:color="auto"/>
                  </w:divBdr>
                  <w:divsChild>
                    <w:div w:id="697507007">
                      <w:marLeft w:val="0"/>
                      <w:marRight w:val="0"/>
                      <w:marTop w:val="0"/>
                      <w:marBottom w:val="0"/>
                      <w:divBdr>
                        <w:top w:val="none" w:sz="0" w:space="0" w:color="auto"/>
                        <w:left w:val="none" w:sz="0" w:space="0" w:color="auto"/>
                        <w:bottom w:val="none" w:sz="0" w:space="0" w:color="auto"/>
                        <w:right w:val="none" w:sz="0" w:space="0" w:color="auto"/>
                      </w:divBdr>
                    </w:div>
                  </w:divsChild>
                </w:div>
                <w:div w:id="1749646710">
                  <w:marLeft w:val="0"/>
                  <w:marRight w:val="0"/>
                  <w:marTop w:val="0"/>
                  <w:marBottom w:val="0"/>
                  <w:divBdr>
                    <w:top w:val="none" w:sz="0" w:space="0" w:color="auto"/>
                    <w:left w:val="none" w:sz="0" w:space="0" w:color="auto"/>
                    <w:bottom w:val="none" w:sz="0" w:space="0" w:color="auto"/>
                    <w:right w:val="none" w:sz="0" w:space="0" w:color="auto"/>
                  </w:divBdr>
                  <w:divsChild>
                    <w:div w:id="8803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88142">
          <w:marLeft w:val="0"/>
          <w:marRight w:val="0"/>
          <w:marTop w:val="0"/>
          <w:marBottom w:val="0"/>
          <w:divBdr>
            <w:top w:val="none" w:sz="0" w:space="0" w:color="auto"/>
            <w:left w:val="none" w:sz="0" w:space="0" w:color="auto"/>
            <w:bottom w:val="none" w:sz="0" w:space="0" w:color="auto"/>
            <w:right w:val="none" w:sz="0" w:space="0" w:color="auto"/>
          </w:divBdr>
        </w:div>
        <w:div w:id="664090979">
          <w:marLeft w:val="0"/>
          <w:marRight w:val="0"/>
          <w:marTop w:val="0"/>
          <w:marBottom w:val="0"/>
          <w:divBdr>
            <w:top w:val="none" w:sz="0" w:space="0" w:color="auto"/>
            <w:left w:val="none" w:sz="0" w:space="0" w:color="auto"/>
            <w:bottom w:val="none" w:sz="0" w:space="0" w:color="auto"/>
            <w:right w:val="none" w:sz="0" w:space="0" w:color="auto"/>
          </w:divBdr>
        </w:div>
        <w:div w:id="665014226">
          <w:marLeft w:val="0"/>
          <w:marRight w:val="0"/>
          <w:marTop w:val="0"/>
          <w:marBottom w:val="0"/>
          <w:divBdr>
            <w:top w:val="none" w:sz="0" w:space="0" w:color="auto"/>
            <w:left w:val="none" w:sz="0" w:space="0" w:color="auto"/>
            <w:bottom w:val="none" w:sz="0" w:space="0" w:color="auto"/>
            <w:right w:val="none" w:sz="0" w:space="0" w:color="auto"/>
          </w:divBdr>
          <w:divsChild>
            <w:div w:id="1256862608">
              <w:marLeft w:val="0"/>
              <w:marRight w:val="0"/>
              <w:marTop w:val="0"/>
              <w:marBottom w:val="0"/>
              <w:divBdr>
                <w:top w:val="none" w:sz="0" w:space="0" w:color="auto"/>
                <w:left w:val="none" w:sz="0" w:space="0" w:color="auto"/>
                <w:bottom w:val="none" w:sz="0" w:space="0" w:color="auto"/>
                <w:right w:val="none" w:sz="0" w:space="0" w:color="auto"/>
              </w:divBdr>
            </w:div>
          </w:divsChild>
        </w:div>
        <w:div w:id="676270524">
          <w:marLeft w:val="0"/>
          <w:marRight w:val="0"/>
          <w:marTop w:val="0"/>
          <w:marBottom w:val="0"/>
          <w:divBdr>
            <w:top w:val="none" w:sz="0" w:space="0" w:color="auto"/>
            <w:left w:val="none" w:sz="0" w:space="0" w:color="auto"/>
            <w:bottom w:val="none" w:sz="0" w:space="0" w:color="auto"/>
            <w:right w:val="none" w:sz="0" w:space="0" w:color="auto"/>
          </w:divBdr>
          <w:divsChild>
            <w:div w:id="1291550423">
              <w:marLeft w:val="0"/>
              <w:marRight w:val="0"/>
              <w:marTop w:val="0"/>
              <w:marBottom w:val="0"/>
              <w:divBdr>
                <w:top w:val="none" w:sz="0" w:space="0" w:color="auto"/>
                <w:left w:val="none" w:sz="0" w:space="0" w:color="auto"/>
                <w:bottom w:val="none" w:sz="0" w:space="0" w:color="auto"/>
                <w:right w:val="none" w:sz="0" w:space="0" w:color="auto"/>
              </w:divBdr>
            </w:div>
          </w:divsChild>
        </w:div>
        <w:div w:id="689649915">
          <w:marLeft w:val="0"/>
          <w:marRight w:val="0"/>
          <w:marTop w:val="0"/>
          <w:marBottom w:val="0"/>
          <w:divBdr>
            <w:top w:val="none" w:sz="0" w:space="0" w:color="auto"/>
            <w:left w:val="none" w:sz="0" w:space="0" w:color="auto"/>
            <w:bottom w:val="none" w:sz="0" w:space="0" w:color="auto"/>
            <w:right w:val="none" w:sz="0" w:space="0" w:color="auto"/>
          </w:divBdr>
          <w:divsChild>
            <w:div w:id="496265211">
              <w:marLeft w:val="0"/>
              <w:marRight w:val="0"/>
              <w:marTop w:val="0"/>
              <w:marBottom w:val="0"/>
              <w:divBdr>
                <w:top w:val="none" w:sz="0" w:space="0" w:color="auto"/>
                <w:left w:val="none" w:sz="0" w:space="0" w:color="auto"/>
                <w:bottom w:val="none" w:sz="0" w:space="0" w:color="auto"/>
                <w:right w:val="none" w:sz="0" w:space="0" w:color="auto"/>
              </w:divBdr>
            </w:div>
          </w:divsChild>
        </w:div>
        <w:div w:id="718094812">
          <w:marLeft w:val="0"/>
          <w:marRight w:val="0"/>
          <w:marTop w:val="0"/>
          <w:marBottom w:val="0"/>
          <w:divBdr>
            <w:top w:val="none" w:sz="0" w:space="0" w:color="auto"/>
            <w:left w:val="none" w:sz="0" w:space="0" w:color="auto"/>
            <w:bottom w:val="none" w:sz="0" w:space="0" w:color="auto"/>
            <w:right w:val="none" w:sz="0" w:space="0" w:color="auto"/>
          </w:divBdr>
        </w:div>
        <w:div w:id="750321954">
          <w:marLeft w:val="0"/>
          <w:marRight w:val="0"/>
          <w:marTop w:val="0"/>
          <w:marBottom w:val="0"/>
          <w:divBdr>
            <w:top w:val="none" w:sz="0" w:space="0" w:color="auto"/>
            <w:left w:val="none" w:sz="0" w:space="0" w:color="auto"/>
            <w:bottom w:val="none" w:sz="0" w:space="0" w:color="auto"/>
            <w:right w:val="none" w:sz="0" w:space="0" w:color="auto"/>
          </w:divBdr>
        </w:div>
        <w:div w:id="803429423">
          <w:marLeft w:val="0"/>
          <w:marRight w:val="0"/>
          <w:marTop w:val="0"/>
          <w:marBottom w:val="0"/>
          <w:divBdr>
            <w:top w:val="none" w:sz="0" w:space="0" w:color="auto"/>
            <w:left w:val="none" w:sz="0" w:space="0" w:color="auto"/>
            <w:bottom w:val="none" w:sz="0" w:space="0" w:color="auto"/>
            <w:right w:val="none" w:sz="0" w:space="0" w:color="auto"/>
          </w:divBdr>
          <w:divsChild>
            <w:div w:id="630479449">
              <w:marLeft w:val="0"/>
              <w:marRight w:val="0"/>
              <w:marTop w:val="30"/>
              <w:marBottom w:val="30"/>
              <w:divBdr>
                <w:top w:val="none" w:sz="0" w:space="0" w:color="auto"/>
                <w:left w:val="none" w:sz="0" w:space="0" w:color="auto"/>
                <w:bottom w:val="none" w:sz="0" w:space="0" w:color="auto"/>
                <w:right w:val="none" w:sz="0" w:space="0" w:color="auto"/>
              </w:divBdr>
              <w:divsChild>
                <w:div w:id="112210578">
                  <w:marLeft w:val="0"/>
                  <w:marRight w:val="0"/>
                  <w:marTop w:val="0"/>
                  <w:marBottom w:val="0"/>
                  <w:divBdr>
                    <w:top w:val="none" w:sz="0" w:space="0" w:color="auto"/>
                    <w:left w:val="none" w:sz="0" w:space="0" w:color="auto"/>
                    <w:bottom w:val="none" w:sz="0" w:space="0" w:color="auto"/>
                    <w:right w:val="none" w:sz="0" w:space="0" w:color="auto"/>
                  </w:divBdr>
                  <w:divsChild>
                    <w:div w:id="840044261">
                      <w:marLeft w:val="0"/>
                      <w:marRight w:val="0"/>
                      <w:marTop w:val="0"/>
                      <w:marBottom w:val="0"/>
                      <w:divBdr>
                        <w:top w:val="none" w:sz="0" w:space="0" w:color="auto"/>
                        <w:left w:val="none" w:sz="0" w:space="0" w:color="auto"/>
                        <w:bottom w:val="none" w:sz="0" w:space="0" w:color="auto"/>
                        <w:right w:val="none" w:sz="0" w:space="0" w:color="auto"/>
                      </w:divBdr>
                    </w:div>
                  </w:divsChild>
                </w:div>
                <w:div w:id="1040277842">
                  <w:marLeft w:val="0"/>
                  <w:marRight w:val="0"/>
                  <w:marTop w:val="0"/>
                  <w:marBottom w:val="0"/>
                  <w:divBdr>
                    <w:top w:val="none" w:sz="0" w:space="0" w:color="auto"/>
                    <w:left w:val="none" w:sz="0" w:space="0" w:color="auto"/>
                    <w:bottom w:val="none" w:sz="0" w:space="0" w:color="auto"/>
                    <w:right w:val="none" w:sz="0" w:space="0" w:color="auto"/>
                  </w:divBdr>
                  <w:divsChild>
                    <w:div w:id="928931228">
                      <w:marLeft w:val="0"/>
                      <w:marRight w:val="0"/>
                      <w:marTop w:val="0"/>
                      <w:marBottom w:val="0"/>
                      <w:divBdr>
                        <w:top w:val="none" w:sz="0" w:space="0" w:color="auto"/>
                        <w:left w:val="none" w:sz="0" w:space="0" w:color="auto"/>
                        <w:bottom w:val="none" w:sz="0" w:space="0" w:color="auto"/>
                        <w:right w:val="none" w:sz="0" w:space="0" w:color="auto"/>
                      </w:divBdr>
                    </w:div>
                  </w:divsChild>
                </w:div>
                <w:div w:id="1684242136">
                  <w:marLeft w:val="0"/>
                  <w:marRight w:val="0"/>
                  <w:marTop w:val="0"/>
                  <w:marBottom w:val="0"/>
                  <w:divBdr>
                    <w:top w:val="none" w:sz="0" w:space="0" w:color="auto"/>
                    <w:left w:val="none" w:sz="0" w:space="0" w:color="auto"/>
                    <w:bottom w:val="none" w:sz="0" w:space="0" w:color="auto"/>
                    <w:right w:val="none" w:sz="0" w:space="0" w:color="auto"/>
                  </w:divBdr>
                  <w:divsChild>
                    <w:div w:id="799305558">
                      <w:marLeft w:val="0"/>
                      <w:marRight w:val="0"/>
                      <w:marTop w:val="0"/>
                      <w:marBottom w:val="0"/>
                      <w:divBdr>
                        <w:top w:val="none" w:sz="0" w:space="0" w:color="auto"/>
                        <w:left w:val="none" w:sz="0" w:space="0" w:color="auto"/>
                        <w:bottom w:val="none" w:sz="0" w:space="0" w:color="auto"/>
                        <w:right w:val="none" w:sz="0" w:space="0" w:color="auto"/>
                      </w:divBdr>
                    </w:div>
                  </w:divsChild>
                </w:div>
                <w:div w:id="1903173225">
                  <w:marLeft w:val="0"/>
                  <w:marRight w:val="0"/>
                  <w:marTop w:val="0"/>
                  <w:marBottom w:val="0"/>
                  <w:divBdr>
                    <w:top w:val="none" w:sz="0" w:space="0" w:color="auto"/>
                    <w:left w:val="none" w:sz="0" w:space="0" w:color="auto"/>
                    <w:bottom w:val="none" w:sz="0" w:space="0" w:color="auto"/>
                    <w:right w:val="none" w:sz="0" w:space="0" w:color="auto"/>
                  </w:divBdr>
                  <w:divsChild>
                    <w:div w:id="11276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3742">
          <w:marLeft w:val="0"/>
          <w:marRight w:val="0"/>
          <w:marTop w:val="0"/>
          <w:marBottom w:val="0"/>
          <w:divBdr>
            <w:top w:val="none" w:sz="0" w:space="0" w:color="auto"/>
            <w:left w:val="none" w:sz="0" w:space="0" w:color="auto"/>
            <w:bottom w:val="none" w:sz="0" w:space="0" w:color="auto"/>
            <w:right w:val="none" w:sz="0" w:space="0" w:color="auto"/>
          </w:divBdr>
        </w:div>
        <w:div w:id="816804090">
          <w:marLeft w:val="0"/>
          <w:marRight w:val="0"/>
          <w:marTop w:val="0"/>
          <w:marBottom w:val="0"/>
          <w:divBdr>
            <w:top w:val="none" w:sz="0" w:space="0" w:color="auto"/>
            <w:left w:val="none" w:sz="0" w:space="0" w:color="auto"/>
            <w:bottom w:val="none" w:sz="0" w:space="0" w:color="auto"/>
            <w:right w:val="none" w:sz="0" w:space="0" w:color="auto"/>
          </w:divBdr>
        </w:div>
        <w:div w:id="854684533">
          <w:marLeft w:val="0"/>
          <w:marRight w:val="0"/>
          <w:marTop w:val="0"/>
          <w:marBottom w:val="0"/>
          <w:divBdr>
            <w:top w:val="none" w:sz="0" w:space="0" w:color="auto"/>
            <w:left w:val="none" w:sz="0" w:space="0" w:color="auto"/>
            <w:bottom w:val="none" w:sz="0" w:space="0" w:color="auto"/>
            <w:right w:val="none" w:sz="0" w:space="0" w:color="auto"/>
          </w:divBdr>
        </w:div>
        <w:div w:id="863328005">
          <w:marLeft w:val="0"/>
          <w:marRight w:val="0"/>
          <w:marTop w:val="0"/>
          <w:marBottom w:val="0"/>
          <w:divBdr>
            <w:top w:val="none" w:sz="0" w:space="0" w:color="auto"/>
            <w:left w:val="none" w:sz="0" w:space="0" w:color="auto"/>
            <w:bottom w:val="none" w:sz="0" w:space="0" w:color="auto"/>
            <w:right w:val="none" w:sz="0" w:space="0" w:color="auto"/>
          </w:divBdr>
        </w:div>
        <w:div w:id="899753999">
          <w:marLeft w:val="0"/>
          <w:marRight w:val="0"/>
          <w:marTop w:val="0"/>
          <w:marBottom w:val="0"/>
          <w:divBdr>
            <w:top w:val="none" w:sz="0" w:space="0" w:color="auto"/>
            <w:left w:val="none" w:sz="0" w:space="0" w:color="auto"/>
            <w:bottom w:val="none" w:sz="0" w:space="0" w:color="auto"/>
            <w:right w:val="none" w:sz="0" w:space="0" w:color="auto"/>
          </w:divBdr>
        </w:div>
        <w:div w:id="910886687">
          <w:marLeft w:val="0"/>
          <w:marRight w:val="0"/>
          <w:marTop w:val="0"/>
          <w:marBottom w:val="0"/>
          <w:divBdr>
            <w:top w:val="none" w:sz="0" w:space="0" w:color="auto"/>
            <w:left w:val="none" w:sz="0" w:space="0" w:color="auto"/>
            <w:bottom w:val="none" w:sz="0" w:space="0" w:color="auto"/>
            <w:right w:val="none" w:sz="0" w:space="0" w:color="auto"/>
          </w:divBdr>
          <w:divsChild>
            <w:div w:id="255945957">
              <w:marLeft w:val="0"/>
              <w:marRight w:val="0"/>
              <w:marTop w:val="0"/>
              <w:marBottom w:val="0"/>
              <w:divBdr>
                <w:top w:val="none" w:sz="0" w:space="0" w:color="auto"/>
                <w:left w:val="none" w:sz="0" w:space="0" w:color="auto"/>
                <w:bottom w:val="none" w:sz="0" w:space="0" w:color="auto"/>
                <w:right w:val="none" w:sz="0" w:space="0" w:color="auto"/>
              </w:divBdr>
            </w:div>
            <w:div w:id="282537766">
              <w:marLeft w:val="0"/>
              <w:marRight w:val="0"/>
              <w:marTop w:val="0"/>
              <w:marBottom w:val="0"/>
              <w:divBdr>
                <w:top w:val="none" w:sz="0" w:space="0" w:color="auto"/>
                <w:left w:val="none" w:sz="0" w:space="0" w:color="auto"/>
                <w:bottom w:val="none" w:sz="0" w:space="0" w:color="auto"/>
                <w:right w:val="none" w:sz="0" w:space="0" w:color="auto"/>
              </w:divBdr>
            </w:div>
            <w:div w:id="1437367465">
              <w:marLeft w:val="0"/>
              <w:marRight w:val="0"/>
              <w:marTop w:val="0"/>
              <w:marBottom w:val="0"/>
              <w:divBdr>
                <w:top w:val="none" w:sz="0" w:space="0" w:color="auto"/>
                <w:left w:val="none" w:sz="0" w:space="0" w:color="auto"/>
                <w:bottom w:val="none" w:sz="0" w:space="0" w:color="auto"/>
                <w:right w:val="none" w:sz="0" w:space="0" w:color="auto"/>
              </w:divBdr>
            </w:div>
            <w:div w:id="2102946614">
              <w:marLeft w:val="0"/>
              <w:marRight w:val="0"/>
              <w:marTop w:val="0"/>
              <w:marBottom w:val="0"/>
              <w:divBdr>
                <w:top w:val="none" w:sz="0" w:space="0" w:color="auto"/>
                <w:left w:val="none" w:sz="0" w:space="0" w:color="auto"/>
                <w:bottom w:val="none" w:sz="0" w:space="0" w:color="auto"/>
                <w:right w:val="none" w:sz="0" w:space="0" w:color="auto"/>
              </w:divBdr>
            </w:div>
          </w:divsChild>
        </w:div>
        <w:div w:id="913859402">
          <w:marLeft w:val="0"/>
          <w:marRight w:val="0"/>
          <w:marTop w:val="0"/>
          <w:marBottom w:val="0"/>
          <w:divBdr>
            <w:top w:val="none" w:sz="0" w:space="0" w:color="auto"/>
            <w:left w:val="none" w:sz="0" w:space="0" w:color="auto"/>
            <w:bottom w:val="none" w:sz="0" w:space="0" w:color="auto"/>
            <w:right w:val="none" w:sz="0" w:space="0" w:color="auto"/>
          </w:divBdr>
          <w:divsChild>
            <w:div w:id="897740562">
              <w:marLeft w:val="0"/>
              <w:marRight w:val="0"/>
              <w:marTop w:val="30"/>
              <w:marBottom w:val="30"/>
              <w:divBdr>
                <w:top w:val="none" w:sz="0" w:space="0" w:color="auto"/>
                <w:left w:val="none" w:sz="0" w:space="0" w:color="auto"/>
                <w:bottom w:val="none" w:sz="0" w:space="0" w:color="auto"/>
                <w:right w:val="none" w:sz="0" w:space="0" w:color="auto"/>
              </w:divBdr>
              <w:divsChild>
                <w:div w:id="8871379">
                  <w:marLeft w:val="0"/>
                  <w:marRight w:val="0"/>
                  <w:marTop w:val="0"/>
                  <w:marBottom w:val="0"/>
                  <w:divBdr>
                    <w:top w:val="none" w:sz="0" w:space="0" w:color="auto"/>
                    <w:left w:val="none" w:sz="0" w:space="0" w:color="auto"/>
                    <w:bottom w:val="none" w:sz="0" w:space="0" w:color="auto"/>
                    <w:right w:val="none" w:sz="0" w:space="0" w:color="auto"/>
                  </w:divBdr>
                  <w:divsChild>
                    <w:div w:id="691300790">
                      <w:marLeft w:val="0"/>
                      <w:marRight w:val="0"/>
                      <w:marTop w:val="0"/>
                      <w:marBottom w:val="0"/>
                      <w:divBdr>
                        <w:top w:val="none" w:sz="0" w:space="0" w:color="auto"/>
                        <w:left w:val="none" w:sz="0" w:space="0" w:color="auto"/>
                        <w:bottom w:val="none" w:sz="0" w:space="0" w:color="auto"/>
                        <w:right w:val="none" w:sz="0" w:space="0" w:color="auto"/>
                      </w:divBdr>
                    </w:div>
                  </w:divsChild>
                </w:div>
                <w:div w:id="237785090">
                  <w:marLeft w:val="0"/>
                  <w:marRight w:val="0"/>
                  <w:marTop w:val="0"/>
                  <w:marBottom w:val="0"/>
                  <w:divBdr>
                    <w:top w:val="none" w:sz="0" w:space="0" w:color="auto"/>
                    <w:left w:val="none" w:sz="0" w:space="0" w:color="auto"/>
                    <w:bottom w:val="none" w:sz="0" w:space="0" w:color="auto"/>
                    <w:right w:val="none" w:sz="0" w:space="0" w:color="auto"/>
                  </w:divBdr>
                  <w:divsChild>
                    <w:div w:id="1213228623">
                      <w:marLeft w:val="0"/>
                      <w:marRight w:val="0"/>
                      <w:marTop w:val="0"/>
                      <w:marBottom w:val="0"/>
                      <w:divBdr>
                        <w:top w:val="none" w:sz="0" w:space="0" w:color="auto"/>
                        <w:left w:val="none" w:sz="0" w:space="0" w:color="auto"/>
                        <w:bottom w:val="none" w:sz="0" w:space="0" w:color="auto"/>
                        <w:right w:val="none" w:sz="0" w:space="0" w:color="auto"/>
                      </w:divBdr>
                    </w:div>
                  </w:divsChild>
                </w:div>
                <w:div w:id="315570794">
                  <w:marLeft w:val="0"/>
                  <w:marRight w:val="0"/>
                  <w:marTop w:val="0"/>
                  <w:marBottom w:val="0"/>
                  <w:divBdr>
                    <w:top w:val="none" w:sz="0" w:space="0" w:color="auto"/>
                    <w:left w:val="none" w:sz="0" w:space="0" w:color="auto"/>
                    <w:bottom w:val="none" w:sz="0" w:space="0" w:color="auto"/>
                    <w:right w:val="none" w:sz="0" w:space="0" w:color="auto"/>
                  </w:divBdr>
                  <w:divsChild>
                    <w:div w:id="14969674">
                      <w:marLeft w:val="0"/>
                      <w:marRight w:val="0"/>
                      <w:marTop w:val="0"/>
                      <w:marBottom w:val="0"/>
                      <w:divBdr>
                        <w:top w:val="none" w:sz="0" w:space="0" w:color="auto"/>
                        <w:left w:val="none" w:sz="0" w:space="0" w:color="auto"/>
                        <w:bottom w:val="none" w:sz="0" w:space="0" w:color="auto"/>
                        <w:right w:val="none" w:sz="0" w:space="0" w:color="auto"/>
                      </w:divBdr>
                    </w:div>
                  </w:divsChild>
                </w:div>
                <w:div w:id="353924856">
                  <w:marLeft w:val="0"/>
                  <w:marRight w:val="0"/>
                  <w:marTop w:val="0"/>
                  <w:marBottom w:val="0"/>
                  <w:divBdr>
                    <w:top w:val="none" w:sz="0" w:space="0" w:color="auto"/>
                    <w:left w:val="none" w:sz="0" w:space="0" w:color="auto"/>
                    <w:bottom w:val="none" w:sz="0" w:space="0" w:color="auto"/>
                    <w:right w:val="none" w:sz="0" w:space="0" w:color="auto"/>
                  </w:divBdr>
                  <w:divsChild>
                    <w:div w:id="1886990507">
                      <w:marLeft w:val="0"/>
                      <w:marRight w:val="0"/>
                      <w:marTop w:val="0"/>
                      <w:marBottom w:val="0"/>
                      <w:divBdr>
                        <w:top w:val="none" w:sz="0" w:space="0" w:color="auto"/>
                        <w:left w:val="none" w:sz="0" w:space="0" w:color="auto"/>
                        <w:bottom w:val="none" w:sz="0" w:space="0" w:color="auto"/>
                        <w:right w:val="none" w:sz="0" w:space="0" w:color="auto"/>
                      </w:divBdr>
                    </w:div>
                  </w:divsChild>
                </w:div>
                <w:div w:id="464856653">
                  <w:marLeft w:val="0"/>
                  <w:marRight w:val="0"/>
                  <w:marTop w:val="0"/>
                  <w:marBottom w:val="0"/>
                  <w:divBdr>
                    <w:top w:val="none" w:sz="0" w:space="0" w:color="auto"/>
                    <w:left w:val="none" w:sz="0" w:space="0" w:color="auto"/>
                    <w:bottom w:val="none" w:sz="0" w:space="0" w:color="auto"/>
                    <w:right w:val="none" w:sz="0" w:space="0" w:color="auto"/>
                  </w:divBdr>
                  <w:divsChild>
                    <w:div w:id="575435054">
                      <w:marLeft w:val="0"/>
                      <w:marRight w:val="0"/>
                      <w:marTop w:val="0"/>
                      <w:marBottom w:val="0"/>
                      <w:divBdr>
                        <w:top w:val="none" w:sz="0" w:space="0" w:color="auto"/>
                        <w:left w:val="none" w:sz="0" w:space="0" w:color="auto"/>
                        <w:bottom w:val="none" w:sz="0" w:space="0" w:color="auto"/>
                        <w:right w:val="none" w:sz="0" w:space="0" w:color="auto"/>
                      </w:divBdr>
                    </w:div>
                  </w:divsChild>
                </w:div>
                <w:div w:id="522861269">
                  <w:marLeft w:val="0"/>
                  <w:marRight w:val="0"/>
                  <w:marTop w:val="0"/>
                  <w:marBottom w:val="0"/>
                  <w:divBdr>
                    <w:top w:val="none" w:sz="0" w:space="0" w:color="auto"/>
                    <w:left w:val="none" w:sz="0" w:space="0" w:color="auto"/>
                    <w:bottom w:val="none" w:sz="0" w:space="0" w:color="auto"/>
                    <w:right w:val="none" w:sz="0" w:space="0" w:color="auto"/>
                  </w:divBdr>
                  <w:divsChild>
                    <w:div w:id="685981718">
                      <w:marLeft w:val="0"/>
                      <w:marRight w:val="0"/>
                      <w:marTop w:val="0"/>
                      <w:marBottom w:val="0"/>
                      <w:divBdr>
                        <w:top w:val="none" w:sz="0" w:space="0" w:color="auto"/>
                        <w:left w:val="none" w:sz="0" w:space="0" w:color="auto"/>
                        <w:bottom w:val="none" w:sz="0" w:space="0" w:color="auto"/>
                        <w:right w:val="none" w:sz="0" w:space="0" w:color="auto"/>
                      </w:divBdr>
                    </w:div>
                  </w:divsChild>
                </w:div>
                <w:div w:id="606500231">
                  <w:marLeft w:val="0"/>
                  <w:marRight w:val="0"/>
                  <w:marTop w:val="0"/>
                  <w:marBottom w:val="0"/>
                  <w:divBdr>
                    <w:top w:val="none" w:sz="0" w:space="0" w:color="auto"/>
                    <w:left w:val="none" w:sz="0" w:space="0" w:color="auto"/>
                    <w:bottom w:val="none" w:sz="0" w:space="0" w:color="auto"/>
                    <w:right w:val="none" w:sz="0" w:space="0" w:color="auto"/>
                  </w:divBdr>
                  <w:divsChild>
                    <w:div w:id="725491765">
                      <w:marLeft w:val="0"/>
                      <w:marRight w:val="0"/>
                      <w:marTop w:val="0"/>
                      <w:marBottom w:val="0"/>
                      <w:divBdr>
                        <w:top w:val="none" w:sz="0" w:space="0" w:color="auto"/>
                        <w:left w:val="none" w:sz="0" w:space="0" w:color="auto"/>
                        <w:bottom w:val="none" w:sz="0" w:space="0" w:color="auto"/>
                        <w:right w:val="none" w:sz="0" w:space="0" w:color="auto"/>
                      </w:divBdr>
                    </w:div>
                  </w:divsChild>
                </w:div>
                <w:div w:id="746271498">
                  <w:marLeft w:val="0"/>
                  <w:marRight w:val="0"/>
                  <w:marTop w:val="0"/>
                  <w:marBottom w:val="0"/>
                  <w:divBdr>
                    <w:top w:val="none" w:sz="0" w:space="0" w:color="auto"/>
                    <w:left w:val="none" w:sz="0" w:space="0" w:color="auto"/>
                    <w:bottom w:val="none" w:sz="0" w:space="0" w:color="auto"/>
                    <w:right w:val="none" w:sz="0" w:space="0" w:color="auto"/>
                  </w:divBdr>
                  <w:divsChild>
                    <w:div w:id="1741781565">
                      <w:marLeft w:val="0"/>
                      <w:marRight w:val="0"/>
                      <w:marTop w:val="0"/>
                      <w:marBottom w:val="0"/>
                      <w:divBdr>
                        <w:top w:val="none" w:sz="0" w:space="0" w:color="auto"/>
                        <w:left w:val="none" w:sz="0" w:space="0" w:color="auto"/>
                        <w:bottom w:val="none" w:sz="0" w:space="0" w:color="auto"/>
                        <w:right w:val="none" w:sz="0" w:space="0" w:color="auto"/>
                      </w:divBdr>
                    </w:div>
                  </w:divsChild>
                </w:div>
                <w:div w:id="972835054">
                  <w:marLeft w:val="0"/>
                  <w:marRight w:val="0"/>
                  <w:marTop w:val="0"/>
                  <w:marBottom w:val="0"/>
                  <w:divBdr>
                    <w:top w:val="none" w:sz="0" w:space="0" w:color="auto"/>
                    <w:left w:val="none" w:sz="0" w:space="0" w:color="auto"/>
                    <w:bottom w:val="none" w:sz="0" w:space="0" w:color="auto"/>
                    <w:right w:val="none" w:sz="0" w:space="0" w:color="auto"/>
                  </w:divBdr>
                  <w:divsChild>
                    <w:div w:id="260645555">
                      <w:marLeft w:val="0"/>
                      <w:marRight w:val="0"/>
                      <w:marTop w:val="0"/>
                      <w:marBottom w:val="0"/>
                      <w:divBdr>
                        <w:top w:val="none" w:sz="0" w:space="0" w:color="auto"/>
                        <w:left w:val="none" w:sz="0" w:space="0" w:color="auto"/>
                        <w:bottom w:val="none" w:sz="0" w:space="0" w:color="auto"/>
                        <w:right w:val="none" w:sz="0" w:space="0" w:color="auto"/>
                      </w:divBdr>
                    </w:div>
                  </w:divsChild>
                </w:div>
                <w:div w:id="983201195">
                  <w:marLeft w:val="0"/>
                  <w:marRight w:val="0"/>
                  <w:marTop w:val="0"/>
                  <w:marBottom w:val="0"/>
                  <w:divBdr>
                    <w:top w:val="none" w:sz="0" w:space="0" w:color="auto"/>
                    <w:left w:val="none" w:sz="0" w:space="0" w:color="auto"/>
                    <w:bottom w:val="none" w:sz="0" w:space="0" w:color="auto"/>
                    <w:right w:val="none" w:sz="0" w:space="0" w:color="auto"/>
                  </w:divBdr>
                  <w:divsChild>
                    <w:div w:id="1035696525">
                      <w:marLeft w:val="0"/>
                      <w:marRight w:val="0"/>
                      <w:marTop w:val="0"/>
                      <w:marBottom w:val="0"/>
                      <w:divBdr>
                        <w:top w:val="none" w:sz="0" w:space="0" w:color="auto"/>
                        <w:left w:val="none" w:sz="0" w:space="0" w:color="auto"/>
                        <w:bottom w:val="none" w:sz="0" w:space="0" w:color="auto"/>
                        <w:right w:val="none" w:sz="0" w:space="0" w:color="auto"/>
                      </w:divBdr>
                    </w:div>
                  </w:divsChild>
                </w:div>
                <w:div w:id="1044137612">
                  <w:marLeft w:val="0"/>
                  <w:marRight w:val="0"/>
                  <w:marTop w:val="0"/>
                  <w:marBottom w:val="0"/>
                  <w:divBdr>
                    <w:top w:val="none" w:sz="0" w:space="0" w:color="auto"/>
                    <w:left w:val="none" w:sz="0" w:space="0" w:color="auto"/>
                    <w:bottom w:val="none" w:sz="0" w:space="0" w:color="auto"/>
                    <w:right w:val="none" w:sz="0" w:space="0" w:color="auto"/>
                  </w:divBdr>
                  <w:divsChild>
                    <w:div w:id="392509028">
                      <w:marLeft w:val="0"/>
                      <w:marRight w:val="0"/>
                      <w:marTop w:val="0"/>
                      <w:marBottom w:val="0"/>
                      <w:divBdr>
                        <w:top w:val="none" w:sz="0" w:space="0" w:color="auto"/>
                        <w:left w:val="none" w:sz="0" w:space="0" w:color="auto"/>
                        <w:bottom w:val="none" w:sz="0" w:space="0" w:color="auto"/>
                        <w:right w:val="none" w:sz="0" w:space="0" w:color="auto"/>
                      </w:divBdr>
                    </w:div>
                  </w:divsChild>
                </w:div>
                <w:div w:id="1081482658">
                  <w:marLeft w:val="0"/>
                  <w:marRight w:val="0"/>
                  <w:marTop w:val="0"/>
                  <w:marBottom w:val="0"/>
                  <w:divBdr>
                    <w:top w:val="none" w:sz="0" w:space="0" w:color="auto"/>
                    <w:left w:val="none" w:sz="0" w:space="0" w:color="auto"/>
                    <w:bottom w:val="none" w:sz="0" w:space="0" w:color="auto"/>
                    <w:right w:val="none" w:sz="0" w:space="0" w:color="auto"/>
                  </w:divBdr>
                  <w:divsChild>
                    <w:div w:id="512651063">
                      <w:marLeft w:val="0"/>
                      <w:marRight w:val="0"/>
                      <w:marTop w:val="0"/>
                      <w:marBottom w:val="0"/>
                      <w:divBdr>
                        <w:top w:val="none" w:sz="0" w:space="0" w:color="auto"/>
                        <w:left w:val="none" w:sz="0" w:space="0" w:color="auto"/>
                        <w:bottom w:val="none" w:sz="0" w:space="0" w:color="auto"/>
                        <w:right w:val="none" w:sz="0" w:space="0" w:color="auto"/>
                      </w:divBdr>
                    </w:div>
                  </w:divsChild>
                </w:div>
                <w:div w:id="1132678241">
                  <w:marLeft w:val="0"/>
                  <w:marRight w:val="0"/>
                  <w:marTop w:val="0"/>
                  <w:marBottom w:val="0"/>
                  <w:divBdr>
                    <w:top w:val="none" w:sz="0" w:space="0" w:color="auto"/>
                    <w:left w:val="none" w:sz="0" w:space="0" w:color="auto"/>
                    <w:bottom w:val="none" w:sz="0" w:space="0" w:color="auto"/>
                    <w:right w:val="none" w:sz="0" w:space="0" w:color="auto"/>
                  </w:divBdr>
                  <w:divsChild>
                    <w:div w:id="1134176828">
                      <w:marLeft w:val="0"/>
                      <w:marRight w:val="0"/>
                      <w:marTop w:val="0"/>
                      <w:marBottom w:val="0"/>
                      <w:divBdr>
                        <w:top w:val="none" w:sz="0" w:space="0" w:color="auto"/>
                        <w:left w:val="none" w:sz="0" w:space="0" w:color="auto"/>
                        <w:bottom w:val="none" w:sz="0" w:space="0" w:color="auto"/>
                        <w:right w:val="none" w:sz="0" w:space="0" w:color="auto"/>
                      </w:divBdr>
                    </w:div>
                  </w:divsChild>
                </w:div>
                <w:div w:id="1150446140">
                  <w:marLeft w:val="0"/>
                  <w:marRight w:val="0"/>
                  <w:marTop w:val="0"/>
                  <w:marBottom w:val="0"/>
                  <w:divBdr>
                    <w:top w:val="none" w:sz="0" w:space="0" w:color="auto"/>
                    <w:left w:val="none" w:sz="0" w:space="0" w:color="auto"/>
                    <w:bottom w:val="none" w:sz="0" w:space="0" w:color="auto"/>
                    <w:right w:val="none" w:sz="0" w:space="0" w:color="auto"/>
                  </w:divBdr>
                  <w:divsChild>
                    <w:div w:id="1719282816">
                      <w:marLeft w:val="0"/>
                      <w:marRight w:val="0"/>
                      <w:marTop w:val="0"/>
                      <w:marBottom w:val="0"/>
                      <w:divBdr>
                        <w:top w:val="none" w:sz="0" w:space="0" w:color="auto"/>
                        <w:left w:val="none" w:sz="0" w:space="0" w:color="auto"/>
                        <w:bottom w:val="none" w:sz="0" w:space="0" w:color="auto"/>
                        <w:right w:val="none" w:sz="0" w:space="0" w:color="auto"/>
                      </w:divBdr>
                    </w:div>
                  </w:divsChild>
                </w:div>
                <w:div w:id="1162888866">
                  <w:marLeft w:val="0"/>
                  <w:marRight w:val="0"/>
                  <w:marTop w:val="0"/>
                  <w:marBottom w:val="0"/>
                  <w:divBdr>
                    <w:top w:val="none" w:sz="0" w:space="0" w:color="auto"/>
                    <w:left w:val="none" w:sz="0" w:space="0" w:color="auto"/>
                    <w:bottom w:val="none" w:sz="0" w:space="0" w:color="auto"/>
                    <w:right w:val="none" w:sz="0" w:space="0" w:color="auto"/>
                  </w:divBdr>
                  <w:divsChild>
                    <w:div w:id="1620918241">
                      <w:marLeft w:val="0"/>
                      <w:marRight w:val="0"/>
                      <w:marTop w:val="0"/>
                      <w:marBottom w:val="0"/>
                      <w:divBdr>
                        <w:top w:val="none" w:sz="0" w:space="0" w:color="auto"/>
                        <w:left w:val="none" w:sz="0" w:space="0" w:color="auto"/>
                        <w:bottom w:val="none" w:sz="0" w:space="0" w:color="auto"/>
                        <w:right w:val="none" w:sz="0" w:space="0" w:color="auto"/>
                      </w:divBdr>
                    </w:div>
                  </w:divsChild>
                </w:div>
                <w:div w:id="1783767920">
                  <w:marLeft w:val="0"/>
                  <w:marRight w:val="0"/>
                  <w:marTop w:val="0"/>
                  <w:marBottom w:val="0"/>
                  <w:divBdr>
                    <w:top w:val="none" w:sz="0" w:space="0" w:color="auto"/>
                    <w:left w:val="none" w:sz="0" w:space="0" w:color="auto"/>
                    <w:bottom w:val="none" w:sz="0" w:space="0" w:color="auto"/>
                    <w:right w:val="none" w:sz="0" w:space="0" w:color="auto"/>
                  </w:divBdr>
                  <w:divsChild>
                    <w:div w:id="316151986">
                      <w:marLeft w:val="0"/>
                      <w:marRight w:val="0"/>
                      <w:marTop w:val="0"/>
                      <w:marBottom w:val="0"/>
                      <w:divBdr>
                        <w:top w:val="none" w:sz="0" w:space="0" w:color="auto"/>
                        <w:left w:val="none" w:sz="0" w:space="0" w:color="auto"/>
                        <w:bottom w:val="none" w:sz="0" w:space="0" w:color="auto"/>
                        <w:right w:val="none" w:sz="0" w:space="0" w:color="auto"/>
                      </w:divBdr>
                    </w:div>
                  </w:divsChild>
                </w:div>
                <w:div w:id="1843272812">
                  <w:marLeft w:val="0"/>
                  <w:marRight w:val="0"/>
                  <w:marTop w:val="0"/>
                  <w:marBottom w:val="0"/>
                  <w:divBdr>
                    <w:top w:val="none" w:sz="0" w:space="0" w:color="auto"/>
                    <w:left w:val="none" w:sz="0" w:space="0" w:color="auto"/>
                    <w:bottom w:val="none" w:sz="0" w:space="0" w:color="auto"/>
                    <w:right w:val="none" w:sz="0" w:space="0" w:color="auto"/>
                  </w:divBdr>
                  <w:divsChild>
                    <w:div w:id="215627245">
                      <w:marLeft w:val="0"/>
                      <w:marRight w:val="0"/>
                      <w:marTop w:val="0"/>
                      <w:marBottom w:val="0"/>
                      <w:divBdr>
                        <w:top w:val="none" w:sz="0" w:space="0" w:color="auto"/>
                        <w:left w:val="none" w:sz="0" w:space="0" w:color="auto"/>
                        <w:bottom w:val="none" w:sz="0" w:space="0" w:color="auto"/>
                        <w:right w:val="none" w:sz="0" w:space="0" w:color="auto"/>
                      </w:divBdr>
                    </w:div>
                  </w:divsChild>
                </w:div>
                <w:div w:id="1864975335">
                  <w:marLeft w:val="0"/>
                  <w:marRight w:val="0"/>
                  <w:marTop w:val="0"/>
                  <w:marBottom w:val="0"/>
                  <w:divBdr>
                    <w:top w:val="none" w:sz="0" w:space="0" w:color="auto"/>
                    <w:left w:val="none" w:sz="0" w:space="0" w:color="auto"/>
                    <w:bottom w:val="none" w:sz="0" w:space="0" w:color="auto"/>
                    <w:right w:val="none" w:sz="0" w:space="0" w:color="auto"/>
                  </w:divBdr>
                  <w:divsChild>
                    <w:div w:id="150298643">
                      <w:marLeft w:val="0"/>
                      <w:marRight w:val="0"/>
                      <w:marTop w:val="0"/>
                      <w:marBottom w:val="0"/>
                      <w:divBdr>
                        <w:top w:val="none" w:sz="0" w:space="0" w:color="auto"/>
                        <w:left w:val="none" w:sz="0" w:space="0" w:color="auto"/>
                        <w:bottom w:val="none" w:sz="0" w:space="0" w:color="auto"/>
                        <w:right w:val="none" w:sz="0" w:space="0" w:color="auto"/>
                      </w:divBdr>
                    </w:div>
                  </w:divsChild>
                </w:div>
                <w:div w:id="1901864770">
                  <w:marLeft w:val="0"/>
                  <w:marRight w:val="0"/>
                  <w:marTop w:val="0"/>
                  <w:marBottom w:val="0"/>
                  <w:divBdr>
                    <w:top w:val="none" w:sz="0" w:space="0" w:color="auto"/>
                    <w:left w:val="none" w:sz="0" w:space="0" w:color="auto"/>
                    <w:bottom w:val="none" w:sz="0" w:space="0" w:color="auto"/>
                    <w:right w:val="none" w:sz="0" w:space="0" w:color="auto"/>
                  </w:divBdr>
                  <w:divsChild>
                    <w:div w:id="1179078361">
                      <w:marLeft w:val="0"/>
                      <w:marRight w:val="0"/>
                      <w:marTop w:val="0"/>
                      <w:marBottom w:val="0"/>
                      <w:divBdr>
                        <w:top w:val="none" w:sz="0" w:space="0" w:color="auto"/>
                        <w:left w:val="none" w:sz="0" w:space="0" w:color="auto"/>
                        <w:bottom w:val="none" w:sz="0" w:space="0" w:color="auto"/>
                        <w:right w:val="none" w:sz="0" w:space="0" w:color="auto"/>
                      </w:divBdr>
                    </w:div>
                  </w:divsChild>
                </w:div>
                <w:div w:id="2030790989">
                  <w:marLeft w:val="0"/>
                  <w:marRight w:val="0"/>
                  <w:marTop w:val="0"/>
                  <w:marBottom w:val="0"/>
                  <w:divBdr>
                    <w:top w:val="none" w:sz="0" w:space="0" w:color="auto"/>
                    <w:left w:val="none" w:sz="0" w:space="0" w:color="auto"/>
                    <w:bottom w:val="none" w:sz="0" w:space="0" w:color="auto"/>
                    <w:right w:val="none" w:sz="0" w:space="0" w:color="auto"/>
                  </w:divBdr>
                  <w:divsChild>
                    <w:div w:id="223493000">
                      <w:marLeft w:val="0"/>
                      <w:marRight w:val="0"/>
                      <w:marTop w:val="0"/>
                      <w:marBottom w:val="0"/>
                      <w:divBdr>
                        <w:top w:val="none" w:sz="0" w:space="0" w:color="auto"/>
                        <w:left w:val="none" w:sz="0" w:space="0" w:color="auto"/>
                        <w:bottom w:val="none" w:sz="0" w:space="0" w:color="auto"/>
                        <w:right w:val="none" w:sz="0" w:space="0" w:color="auto"/>
                      </w:divBdr>
                    </w:div>
                  </w:divsChild>
                </w:div>
                <w:div w:id="2043506233">
                  <w:marLeft w:val="0"/>
                  <w:marRight w:val="0"/>
                  <w:marTop w:val="0"/>
                  <w:marBottom w:val="0"/>
                  <w:divBdr>
                    <w:top w:val="none" w:sz="0" w:space="0" w:color="auto"/>
                    <w:left w:val="none" w:sz="0" w:space="0" w:color="auto"/>
                    <w:bottom w:val="none" w:sz="0" w:space="0" w:color="auto"/>
                    <w:right w:val="none" w:sz="0" w:space="0" w:color="auto"/>
                  </w:divBdr>
                  <w:divsChild>
                    <w:div w:id="1824078788">
                      <w:marLeft w:val="0"/>
                      <w:marRight w:val="0"/>
                      <w:marTop w:val="0"/>
                      <w:marBottom w:val="0"/>
                      <w:divBdr>
                        <w:top w:val="none" w:sz="0" w:space="0" w:color="auto"/>
                        <w:left w:val="none" w:sz="0" w:space="0" w:color="auto"/>
                        <w:bottom w:val="none" w:sz="0" w:space="0" w:color="auto"/>
                        <w:right w:val="none" w:sz="0" w:space="0" w:color="auto"/>
                      </w:divBdr>
                    </w:div>
                  </w:divsChild>
                </w:div>
                <w:div w:id="2050260283">
                  <w:marLeft w:val="0"/>
                  <w:marRight w:val="0"/>
                  <w:marTop w:val="0"/>
                  <w:marBottom w:val="0"/>
                  <w:divBdr>
                    <w:top w:val="none" w:sz="0" w:space="0" w:color="auto"/>
                    <w:left w:val="none" w:sz="0" w:space="0" w:color="auto"/>
                    <w:bottom w:val="none" w:sz="0" w:space="0" w:color="auto"/>
                    <w:right w:val="none" w:sz="0" w:space="0" w:color="auto"/>
                  </w:divBdr>
                  <w:divsChild>
                    <w:div w:id="1270968661">
                      <w:marLeft w:val="0"/>
                      <w:marRight w:val="0"/>
                      <w:marTop w:val="0"/>
                      <w:marBottom w:val="0"/>
                      <w:divBdr>
                        <w:top w:val="none" w:sz="0" w:space="0" w:color="auto"/>
                        <w:left w:val="none" w:sz="0" w:space="0" w:color="auto"/>
                        <w:bottom w:val="none" w:sz="0" w:space="0" w:color="auto"/>
                        <w:right w:val="none" w:sz="0" w:space="0" w:color="auto"/>
                      </w:divBdr>
                    </w:div>
                  </w:divsChild>
                </w:div>
                <w:div w:id="2060471383">
                  <w:marLeft w:val="0"/>
                  <w:marRight w:val="0"/>
                  <w:marTop w:val="0"/>
                  <w:marBottom w:val="0"/>
                  <w:divBdr>
                    <w:top w:val="none" w:sz="0" w:space="0" w:color="auto"/>
                    <w:left w:val="none" w:sz="0" w:space="0" w:color="auto"/>
                    <w:bottom w:val="none" w:sz="0" w:space="0" w:color="auto"/>
                    <w:right w:val="none" w:sz="0" w:space="0" w:color="auto"/>
                  </w:divBdr>
                  <w:divsChild>
                    <w:div w:id="1916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3816">
          <w:marLeft w:val="0"/>
          <w:marRight w:val="0"/>
          <w:marTop w:val="0"/>
          <w:marBottom w:val="0"/>
          <w:divBdr>
            <w:top w:val="none" w:sz="0" w:space="0" w:color="auto"/>
            <w:left w:val="none" w:sz="0" w:space="0" w:color="auto"/>
            <w:bottom w:val="none" w:sz="0" w:space="0" w:color="auto"/>
            <w:right w:val="none" w:sz="0" w:space="0" w:color="auto"/>
          </w:divBdr>
        </w:div>
        <w:div w:id="990904924">
          <w:marLeft w:val="0"/>
          <w:marRight w:val="0"/>
          <w:marTop w:val="0"/>
          <w:marBottom w:val="0"/>
          <w:divBdr>
            <w:top w:val="none" w:sz="0" w:space="0" w:color="auto"/>
            <w:left w:val="none" w:sz="0" w:space="0" w:color="auto"/>
            <w:bottom w:val="none" w:sz="0" w:space="0" w:color="auto"/>
            <w:right w:val="none" w:sz="0" w:space="0" w:color="auto"/>
          </w:divBdr>
        </w:div>
        <w:div w:id="992609196">
          <w:marLeft w:val="0"/>
          <w:marRight w:val="0"/>
          <w:marTop w:val="0"/>
          <w:marBottom w:val="0"/>
          <w:divBdr>
            <w:top w:val="none" w:sz="0" w:space="0" w:color="auto"/>
            <w:left w:val="none" w:sz="0" w:space="0" w:color="auto"/>
            <w:bottom w:val="none" w:sz="0" w:space="0" w:color="auto"/>
            <w:right w:val="none" w:sz="0" w:space="0" w:color="auto"/>
          </w:divBdr>
        </w:div>
        <w:div w:id="1004622987">
          <w:marLeft w:val="0"/>
          <w:marRight w:val="0"/>
          <w:marTop w:val="0"/>
          <w:marBottom w:val="0"/>
          <w:divBdr>
            <w:top w:val="none" w:sz="0" w:space="0" w:color="auto"/>
            <w:left w:val="none" w:sz="0" w:space="0" w:color="auto"/>
            <w:bottom w:val="none" w:sz="0" w:space="0" w:color="auto"/>
            <w:right w:val="none" w:sz="0" w:space="0" w:color="auto"/>
          </w:divBdr>
          <w:divsChild>
            <w:div w:id="1029063262">
              <w:marLeft w:val="0"/>
              <w:marRight w:val="0"/>
              <w:marTop w:val="30"/>
              <w:marBottom w:val="30"/>
              <w:divBdr>
                <w:top w:val="none" w:sz="0" w:space="0" w:color="auto"/>
                <w:left w:val="none" w:sz="0" w:space="0" w:color="auto"/>
                <w:bottom w:val="none" w:sz="0" w:space="0" w:color="auto"/>
                <w:right w:val="none" w:sz="0" w:space="0" w:color="auto"/>
              </w:divBdr>
              <w:divsChild>
                <w:div w:id="138041308">
                  <w:marLeft w:val="0"/>
                  <w:marRight w:val="0"/>
                  <w:marTop w:val="0"/>
                  <w:marBottom w:val="0"/>
                  <w:divBdr>
                    <w:top w:val="none" w:sz="0" w:space="0" w:color="auto"/>
                    <w:left w:val="none" w:sz="0" w:space="0" w:color="auto"/>
                    <w:bottom w:val="none" w:sz="0" w:space="0" w:color="auto"/>
                    <w:right w:val="none" w:sz="0" w:space="0" w:color="auto"/>
                  </w:divBdr>
                  <w:divsChild>
                    <w:div w:id="52311545">
                      <w:marLeft w:val="0"/>
                      <w:marRight w:val="0"/>
                      <w:marTop w:val="0"/>
                      <w:marBottom w:val="0"/>
                      <w:divBdr>
                        <w:top w:val="none" w:sz="0" w:space="0" w:color="auto"/>
                        <w:left w:val="none" w:sz="0" w:space="0" w:color="auto"/>
                        <w:bottom w:val="none" w:sz="0" w:space="0" w:color="auto"/>
                        <w:right w:val="none" w:sz="0" w:space="0" w:color="auto"/>
                      </w:divBdr>
                    </w:div>
                    <w:div w:id="59670225">
                      <w:marLeft w:val="0"/>
                      <w:marRight w:val="0"/>
                      <w:marTop w:val="0"/>
                      <w:marBottom w:val="0"/>
                      <w:divBdr>
                        <w:top w:val="none" w:sz="0" w:space="0" w:color="auto"/>
                        <w:left w:val="none" w:sz="0" w:space="0" w:color="auto"/>
                        <w:bottom w:val="none" w:sz="0" w:space="0" w:color="auto"/>
                        <w:right w:val="none" w:sz="0" w:space="0" w:color="auto"/>
                      </w:divBdr>
                    </w:div>
                    <w:div w:id="569313174">
                      <w:marLeft w:val="0"/>
                      <w:marRight w:val="0"/>
                      <w:marTop w:val="0"/>
                      <w:marBottom w:val="0"/>
                      <w:divBdr>
                        <w:top w:val="none" w:sz="0" w:space="0" w:color="auto"/>
                        <w:left w:val="none" w:sz="0" w:space="0" w:color="auto"/>
                        <w:bottom w:val="none" w:sz="0" w:space="0" w:color="auto"/>
                        <w:right w:val="none" w:sz="0" w:space="0" w:color="auto"/>
                      </w:divBdr>
                    </w:div>
                    <w:div w:id="642588325">
                      <w:marLeft w:val="0"/>
                      <w:marRight w:val="0"/>
                      <w:marTop w:val="0"/>
                      <w:marBottom w:val="0"/>
                      <w:divBdr>
                        <w:top w:val="none" w:sz="0" w:space="0" w:color="auto"/>
                        <w:left w:val="none" w:sz="0" w:space="0" w:color="auto"/>
                        <w:bottom w:val="none" w:sz="0" w:space="0" w:color="auto"/>
                        <w:right w:val="none" w:sz="0" w:space="0" w:color="auto"/>
                      </w:divBdr>
                    </w:div>
                    <w:div w:id="984629716">
                      <w:marLeft w:val="0"/>
                      <w:marRight w:val="0"/>
                      <w:marTop w:val="0"/>
                      <w:marBottom w:val="0"/>
                      <w:divBdr>
                        <w:top w:val="none" w:sz="0" w:space="0" w:color="auto"/>
                        <w:left w:val="none" w:sz="0" w:space="0" w:color="auto"/>
                        <w:bottom w:val="none" w:sz="0" w:space="0" w:color="auto"/>
                        <w:right w:val="none" w:sz="0" w:space="0" w:color="auto"/>
                      </w:divBdr>
                    </w:div>
                    <w:div w:id="1017344347">
                      <w:marLeft w:val="0"/>
                      <w:marRight w:val="0"/>
                      <w:marTop w:val="0"/>
                      <w:marBottom w:val="0"/>
                      <w:divBdr>
                        <w:top w:val="none" w:sz="0" w:space="0" w:color="auto"/>
                        <w:left w:val="none" w:sz="0" w:space="0" w:color="auto"/>
                        <w:bottom w:val="none" w:sz="0" w:space="0" w:color="auto"/>
                        <w:right w:val="none" w:sz="0" w:space="0" w:color="auto"/>
                      </w:divBdr>
                    </w:div>
                    <w:div w:id="1770159798">
                      <w:marLeft w:val="0"/>
                      <w:marRight w:val="0"/>
                      <w:marTop w:val="0"/>
                      <w:marBottom w:val="0"/>
                      <w:divBdr>
                        <w:top w:val="none" w:sz="0" w:space="0" w:color="auto"/>
                        <w:left w:val="none" w:sz="0" w:space="0" w:color="auto"/>
                        <w:bottom w:val="none" w:sz="0" w:space="0" w:color="auto"/>
                        <w:right w:val="none" w:sz="0" w:space="0" w:color="auto"/>
                      </w:divBdr>
                    </w:div>
                    <w:div w:id="1816684384">
                      <w:marLeft w:val="0"/>
                      <w:marRight w:val="0"/>
                      <w:marTop w:val="0"/>
                      <w:marBottom w:val="0"/>
                      <w:divBdr>
                        <w:top w:val="none" w:sz="0" w:space="0" w:color="auto"/>
                        <w:left w:val="none" w:sz="0" w:space="0" w:color="auto"/>
                        <w:bottom w:val="none" w:sz="0" w:space="0" w:color="auto"/>
                        <w:right w:val="none" w:sz="0" w:space="0" w:color="auto"/>
                      </w:divBdr>
                    </w:div>
                  </w:divsChild>
                </w:div>
                <w:div w:id="529878024">
                  <w:marLeft w:val="0"/>
                  <w:marRight w:val="0"/>
                  <w:marTop w:val="0"/>
                  <w:marBottom w:val="0"/>
                  <w:divBdr>
                    <w:top w:val="none" w:sz="0" w:space="0" w:color="auto"/>
                    <w:left w:val="none" w:sz="0" w:space="0" w:color="auto"/>
                    <w:bottom w:val="none" w:sz="0" w:space="0" w:color="auto"/>
                    <w:right w:val="none" w:sz="0" w:space="0" w:color="auto"/>
                  </w:divBdr>
                  <w:divsChild>
                    <w:div w:id="1121147514">
                      <w:marLeft w:val="0"/>
                      <w:marRight w:val="0"/>
                      <w:marTop w:val="0"/>
                      <w:marBottom w:val="0"/>
                      <w:divBdr>
                        <w:top w:val="none" w:sz="0" w:space="0" w:color="auto"/>
                        <w:left w:val="none" w:sz="0" w:space="0" w:color="auto"/>
                        <w:bottom w:val="none" w:sz="0" w:space="0" w:color="auto"/>
                        <w:right w:val="none" w:sz="0" w:space="0" w:color="auto"/>
                      </w:divBdr>
                    </w:div>
                  </w:divsChild>
                </w:div>
                <w:div w:id="590819253">
                  <w:marLeft w:val="0"/>
                  <w:marRight w:val="0"/>
                  <w:marTop w:val="0"/>
                  <w:marBottom w:val="0"/>
                  <w:divBdr>
                    <w:top w:val="none" w:sz="0" w:space="0" w:color="auto"/>
                    <w:left w:val="none" w:sz="0" w:space="0" w:color="auto"/>
                    <w:bottom w:val="none" w:sz="0" w:space="0" w:color="auto"/>
                    <w:right w:val="none" w:sz="0" w:space="0" w:color="auto"/>
                  </w:divBdr>
                  <w:divsChild>
                    <w:div w:id="739602224">
                      <w:marLeft w:val="0"/>
                      <w:marRight w:val="0"/>
                      <w:marTop w:val="0"/>
                      <w:marBottom w:val="0"/>
                      <w:divBdr>
                        <w:top w:val="none" w:sz="0" w:space="0" w:color="auto"/>
                        <w:left w:val="none" w:sz="0" w:space="0" w:color="auto"/>
                        <w:bottom w:val="none" w:sz="0" w:space="0" w:color="auto"/>
                        <w:right w:val="none" w:sz="0" w:space="0" w:color="auto"/>
                      </w:divBdr>
                    </w:div>
                  </w:divsChild>
                </w:div>
                <w:div w:id="591548126">
                  <w:marLeft w:val="0"/>
                  <w:marRight w:val="0"/>
                  <w:marTop w:val="0"/>
                  <w:marBottom w:val="0"/>
                  <w:divBdr>
                    <w:top w:val="none" w:sz="0" w:space="0" w:color="auto"/>
                    <w:left w:val="none" w:sz="0" w:space="0" w:color="auto"/>
                    <w:bottom w:val="none" w:sz="0" w:space="0" w:color="auto"/>
                    <w:right w:val="none" w:sz="0" w:space="0" w:color="auto"/>
                  </w:divBdr>
                  <w:divsChild>
                    <w:div w:id="1549217836">
                      <w:marLeft w:val="0"/>
                      <w:marRight w:val="0"/>
                      <w:marTop w:val="0"/>
                      <w:marBottom w:val="0"/>
                      <w:divBdr>
                        <w:top w:val="none" w:sz="0" w:space="0" w:color="auto"/>
                        <w:left w:val="none" w:sz="0" w:space="0" w:color="auto"/>
                        <w:bottom w:val="none" w:sz="0" w:space="0" w:color="auto"/>
                        <w:right w:val="none" w:sz="0" w:space="0" w:color="auto"/>
                      </w:divBdr>
                    </w:div>
                  </w:divsChild>
                </w:div>
                <w:div w:id="1661039594">
                  <w:marLeft w:val="0"/>
                  <w:marRight w:val="0"/>
                  <w:marTop w:val="0"/>
                  <w:marBottom w:val="0"/>
                  <w:divBdr>
                    <w:top w:val="none" w:sz="0" w:space="0" w:color="auto"/>
                    <w:left w:val="none" w:sz="0" w:space="0" w:color="auto"/>
                    <w:bottom w:val="none" w:sz="0" w:space="0" w:color="auto"/>
                    <w:right w:val="none" w:sz="0" w:space="0" w:color="auto"/>
                  </w:divBdr>
                  <w:divsChild>
                    <w:div w:id="1295717560">
                      <w:marLeft w:val="0"/>
                      <w:marRight w:val="0"/>
                      <w:marTop w:val="0"/>
                      <w:marBottom w:val="0"/>
                      <w:divBdr>
                        <w:top w:val="none" w:sz="0" w:space="0" w:color="auto"/>
                        <w:left w:val="none" w:sz="0" w:space="0" w:color="auto"/>
                        <w:bottom w:val="none" w:sz="0" w:space="0" w:color="auto"/>
                        <w:right w:val="none" w:sz="0" w:space="0" w:color="auto"/>
                      </w:divBdr>
                    </w:div>
                  </w:divsChild>
                </w:div>
                <w:div w:id="2066098748">
                  <w:marLeft w:val="0"/>
                  <w:marRight w:val="0"/>
                  <w:marTop w:val="0"/>
                  <w:marBottom w:val="0"/>
                  <w:divBdr>
                    <w:top w:val="none" w:sz="0" w:space="0" w:color="auto"/>
                    <w:left w:val="none" w:sz="0" w:space="0" w:color="auto"/>
                    <w:bottom w:val="none" w:sz="0" w:space="0" w:color="auto"/>
                    <w:right w:val="none" w:sz="0" w:space="0" w:color="auto"/>
                  </w:divBdr>
                  <w:divsChild>
                    <w:div w:id="350566622">
                      <w:marLeft w:val="0"/>
                      <w:marRight w:val="0"/>
                      <w:marTop w:val="0"/>
                      <w:marBottom w:val="0"/>
                      <w:divBdr>
                        <w:top w:val="none" w:sz="0" w:space="0" w:color="auto"/>
                        <w:left w:val="none" w:sz="0" w:space="0" w:color="auto"/>
                        <w:bottom w:val="none" w:sz="0" w:space="0" w:color="auto"/>
                        <w:right w:val="none" w:sz="0" w:space="0" w:color="auto"/>
                      </w:divBdr>
                    </w:div>
                    <w:div w:id="623460910">
                      <w:marLeft w:val="0"/>
                      <w:marRight w:val="0"/>
                      <w:marTop w:val="0"/>
                      <w:marBottom w:val="0"/>
                      <w:divBdr>
                        <w:top w:val="none" w:sz="0" w:space="0" w:color="auto"/>
                        <w:left w:val="none" w:sz="0" w:space="0" w:color="auto"/>
                        <w:bottom w:val="none" w:sz="0" w:space="0" w:color="auto"/>
                        <w:right w:val="none" w:sz="0" w:space="0" w:color="auto"/>
                      </w:divBdr>
                    </w:div>
                    <w:div w:id="1406027992">
                      <w:marLeft w:val="0"/>
                      <w:marRight w:val="0"/>
                      <w:marTop w:val="0"/>
                      <w:marBottom w:val="0"/>
                      <w:divBdr>
                        <w:top w:val="none" w:sz="0" w:space="0" w:color="auto"/>
                        <w:left w:val="none" w:sz="0" w:space="0" w:color="auto"/>
                        <w:bottom w:val="none" w:sz="0" w:space="0" w:color="auto"/>
                        <w:right w:val="none" w:sz="0" w:space="0" w:color="auto"/>
                      </w:divBdr>
                    </w:div>
                    <w:div w:id="18246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3117">
          <w:marLeft w:val="0"/>
          <w:marRight w:val="0"/>
          <w:marTop w:val="0"/>
          <w:marBottom w:val="0"/>
          <w:divBdr>
            <w:top w:val="none" w:sz="0" w:space="0" w:color="auto"/>
            <w:left w:val="none" w:sz="0" w:space="0" w:color="auto"/>
            <w:bottom w:val="none" w:sz="0" w:space="0" w:color="auto"/>
            <w:right w:val="none" w:sz="0" w:space="0" w:color="auto"/>
          </w:divBdr>
        </w:div>
        <w:div w:id="1020199459">
          <w:marLeft w:val="0"/>
          <w:marRight w:val="0"/>
          <w:marTop w:val="0"/>
          <w:marBottom w:val="0"/>
          <w:divBdr>
            <w:top w:val="none" w:sz="0" w:space="0" w:color="auto"/>
            <w:left w:val="none" w:sz="0" w:space="0" w:color="auto"/>
            <w:bottom w:val="none" w:sz="0" w:space="0" w:color="auto"/>
            <w:right w:val="none" w:sz="0" w:space="0" w:color="auto"/>
          </w:divBdr>
        </w:div>
        <w:div w:id="1020666403">
          <w:marLeft w:val="0"/>
          <w:marRight w:val="0"/>
          <w:marTop w:val="0"/>
          <w:marBottom w:val="0"/>
          <w:divBdr>
            <w:top w:val="none" w:sz="0" w:space="0" w:color="auto"/>
            <w:left w:val="none" w:sz="0" w:space="0" w:color="auto"/>
            <w:bottom w:val="none" w:sz="0" w:space="0" w:color="auto"/>
            <w:right w:val="none" w:sz="0" w:space="0" w:color="auto"/>
          </w:divBdr>
          <w:divsChild>
            <w:div w:id="1024676428">
              <w:marLeft w:val="0"/>
              <w:marRight w:val="0"/>
              <w:marTop w:val="30"/>
              <w:marBottom w:val="30"/>
              <w:divBdr>
                <w:top w:val="none" w:sz="0" w:space="0" w:color="auto"/>
                <w:left w:val="none" w:sz="0" w:space="0" w:color="auto"/>
                <w:bottom w:val="none" w:sz="0" w:space="0" w:color="auto"/>
                <w:right w:val="none" w:sz="0" w:space="0" w:color="auto"/>
              </w:divBdr>
              <w:divsChild>
                <w:div w:id="3679397">
                  <w:marLeft w:val="0"/>
                  <w:marRight w:val="0"/>
                  <w:marTop w:val="0"/>
                  <w:marBottom w:val="0"/>
                  <w:divBdr>
                    <w:top w:val="none" w:sz="0" w:space="0" w:color="auto"/>
                    <w:left w:val="none" w:sz="0" w:space="0" w:color="auto"/>
                    <w:bottom w:val="none" w:sz="0" w:space="0" w:color="auto"/>
                    <w:right w:val="none" w:sz="0" w:space="0" w:color="auto"/>
                  </w:divBdr>
                  <w:divsChild>
                    <w:div w:id="1875920073">
                      <w:marLeft w:val="0"/>
                      <w:marRight w:val="0"/>
                      <w:marTop w:val="0"/>
                      <w:marBottom w:val="0"/>
                      <w:divBdr>
                        <w:top w:val="none" w:sz="0" w:space="0" w:color="auto"/>
                        <w:left w:val="none" w:sz="0" w:space="0" w:color="auto"/>
                        <w:bottom w:val="none" w:sz="0" w:space="0" w:color="auto"/>
                        <w:right w:val="none" w:sz="0" w:space="0" w:color="auto"/>
                      </w:divBdr>
                    </w:div>
                  </w:divsChild>
                </w:div>
                <w:div w:id="359403522">
                  <w:marLeft w:val="0"/>
                  <w:marRight w:val="0"/>
                  <w:marTop w:val="0"/>
                  <w:marBottom w:val="0"/>
                  <w:divBdr>
                    <w:top w:val="none" w:sz="0" w:space="0" w:color="auto"/>
                    <w:left w:val="none" w:sz="0" w:space="0" w:color="auto"/>
                    <w:bottom w:val="none" w:sz="0" w:space="0" w:color="auto"/>
                    <w:right w:val="none" w:sz="0" w:space="0" w:color="auto"/>
                  </w:divBdr>
                  <w:divsChild>
                    <w:div w:id="214242032">
                      <w:marLeft w:val="0"/>
                      <w:marRight w:val="0"/>
                      <w:marTop w:val="0"/>
                      <w:marBottom w:val="0"/>
                      <w:divBdr>
                        <w:top w:val="none" w:sz="0" w:space="0" w:color="auto"/>
                        <w:left w:val="none" w:sz="0" w:space="0" w:color="auto"/>
                        <w:bottom w:val="none" w:sz="0" w:space="0" w:color="auto"/>
                        <w:right w:val="none" w:sz="0" w:space="0" w:color="auto"/>
                      </w:divBdr>
                    </w:div>
                  </w:divsChild>
                </w:div>
                <w:div w:id="378864014">
                  <w:marLeft w:val="0"/>
                  <w:marRight w:val="0"/>
                  <w:marTop w:val="0"/>
                  <w:marBottom w:val="0"/>
                  <w:divBdr>
                    <w:top w:val="none" w:sz="0" w:space="0" w:color="auto"/>
                    <w:left w:val="none" w:sz="0" w:space="0" w:color="auto"/>
                    <w:bottom w:val="none" w:sz="0" w:space="0" w:color="auto"/>
                    <w:right w:val="none" w:sz="0" w:space="0" w:color="auto"/>
                  </w:divBdr>
                  <w:divsChild>
                    <w:div w:id="1866601237">
                      <w:marLeft w:val="0"/>
                      <w:marRight w:val="0"/>
                      <w:marTop w:val="0"/>
                      <w:marBottom w:val="0"/>
                      <w:divBdr>
                        <w:top w:val="none" w:sz="0" w:space="0" w:color="auto"/>
                        <w:left w:val="none" w:sz="0" w:space="0" w:color="auto"/>
                        <w:bottom w:val="none" w:sz="0" w:space="0" w:color="auto"/>
                        <w:right w:val="none" w:sz="0" w:space="0" w:color="auto"/>
                      </w:divBdr>
                    </w:div>
                  </w:divsChild>
                </w:div>
                <w:div w:id="407922813">
                  <w:marLeft w:val="0"/>
                  <w:marRight w:val="0"/>
                  <w:marTop w:val="0"/>
                  <w:marBottom w:val="0"/>
                  <w:divBdr>
                    <w:top w:val="none" w:sz="0" w:space="0" w:color="auto"/>
                    <w:left w:val="none" w:sz="0" w:space="0" w:color="auto"/>
                    <w:bottom w:val="none" w:sz="0" w:space="0" w:color="auto"/>
                    <w:right w:val="none" w:sz="0" w:space="0" w:color="auto"/>
                  </w:divBdr>
                  <w:divsChild>
                    <w:div w:id="499779862">
                      <w:marLeft w:val="0"/>
                      <w:marRight w:val="0"/>
                      <w:marTop w:val="0"/>
                      <w:marBottom w:val="0"/>
                      <w:divBdr>
                        <w:top w:val="none" w:sz="0" w:space="0" w:color="auto"/>
                        <w:left w:val="none" w:sz="0" w:space="0" w:color="auto"/>
                        <w:bottom w:val="none" w:sz="0" w:space="0" w:color="auto"/>
                        <w:right w:val="none" w:sz="0" w:space="0" w:color="auto"/>
                      </w:divBdr>
                    </w:div>
                  </w:divsChild>
                </w:div>
                <w:div w:id="418260173">
                  <w:marLeft w:val="0"/>
                  <w:marRight w:val="0"/>
                  <w:marTop w:val="0"/>
                  <w:marBottom w:val="0"/>
                  <w:divBdr>
                    <w:top w:val="none" w:sz="0" w:space="0" w:color="auto"/>
                    <w:left w:val="none" w:sz="0" w:space="0" w:color="auto"/>
                    <w:bottom w:val="none" w:sz="0" w:space="0" w:color="auto"/>
                    <w:right w:val="none" w:sz="0" w:space="0" w:color="auto"/>
                  </w:divBdr>
                  <w:divsChild>
                    <w:div w:id="841168897">
                      <w:marLeft w:val="0"/>
                      <w:marRight w:val="0"/>
                      <w:marTop w:val="0"/>
                      <w:marBottom w:val="0"/>
                      <w:divBdr>
                        <w:top w:val="none" w:sz="0" w:space="0" w:color="auto"/>
                        <w:left w:val="none" w:sz="0" w:space="0" w:color="auto"/>
                        <w:bottom w:val="none" w:sz="0" w:space="0" w:color="auto"/>
                        <w:right w:val="none" w:sz="0" w:space="0" w:color="auto"/>
                      </w:divBdr>
                    </w:div>
                  </w:divsChild>
                </w:div>
                <w:div w:id="504395127">
                  <w:marLeft w:val="0"/>
                  <w:marRight w:val="0"/>
                  <w:marTop w:val="0"/>
                  <w:marBottom w:val="0"/>
                  <w:divBdr>
                    <w:top w:val="none" w:sz="0" w:space="0" w:color="auto"/>
                    <w:left w:val="none" w:sz="0" w:space="0" w:color="auto"/>
                    <w:bottom w:val="none" w:sz="0" w:space="0" w:color="auto"/>
                    <w:right w:val="none" w:sz="0" w:space="0" w:color="auto"/>
                  </w:divBdr>
                  <w:divsChild>
                    <w:div w:id="657265249">
                      <w:marLeft w:val="0"/>
                      <w:marRight w:val="0"/>
                      <w:marTop w:val="0"/>
                      <w:marBottom w:val="0"/>
                      <w:divBdr>
                        <w:top w:val="none" w:sz="0" w:space="0" w:color="auto"/>
                        <w:left w:val="none" w:sz="0" w:space="0" w:color="auto"/>
                        <w:bottom w:val="none" w:sz="0" w:space="0" w:color="auto"/>
                        <w:right w:val="none" w:sz="0" w:space="0" w:color="auto"/>
                      </w:divBdr>
                    </w:div>
                  </w:divsChild>
                </w:div>
                <w:div w:id="533925745">
                  <w:marLeft w:val="0"/>
                  <w:marRight w:val="0"/>
                  <w:marTop w:val="0"/>
                  <w:marBottom w:val="0"/>
                  <w:divBdr>
                    <w:top w:val="none" w:sz="0" w:space="0" w:color="auto"/>
                    <w:left w:val="none" w:sz="0" w:space="0" w:color="auto"/>
                    <w:bottom w:val="none" w:sz="0" w:space="0" w:color="auto"/>
                    <w:right w:val="none" w:sz="0" w:space="0" w:color="auto"/>
                  </w:divBdr>
                  <w:divsChild>
                    <w:div w:id="1512452217">
                      <w:marLeft w:val="0"/>
                      <w:marRight w:val="0"/>
                      <w:marTop w:val="0"/>
                      <w:marBottom w:val="0"/>
                      <w:divBdr>
                        <w:top w:val="none" w:sz="0" w:space="0" w:color="auto"/>
                        <w:left w:val="none" w:sz="0" w:space="0" w:color="auto"/>
                        <w:bottom w:val="none" w:sz="0" w:space="0" w:color="auto"/>
                        <w:right w:val="none" w:sz="0" w:space="0" w:color="auto"/>
                      </w:divBdr>
                    </w:div>
                  </w:divsChild>
                </w:div>
                <w:div w:id="875389194">
                  <w:marLeft w:val="0"/>
                  <w:marRight w:val="0"/>
                  <w:marTop w:val="0"/>
                  <w:marBottom w:val="0"/>
                  <w:divBdr>
                    <w:top w:val="none" w:sz="0" w:space="0" w:color="auto"/>
                    <w:left w:val="none" w:sz="0" w:space="0" w:color="auto"/>
                    <w:bottom w:val="none" w:sz="0" w:space="0" w:color="auto"/>
                    <w:right w:val="none" w:sz="0" w:space="0" w:color="auto"/>
                  </w:divBdr>
                  <w:divsChild>
                    <w:div w:id="365913844">
                      <w:marLeft w:val="0"/>
                      <w:marRight w:val="0"/>
                      <w:marTop w:val="0"/>
                      <w:marBottom w:val="0"/>
                      <w:divBdr>
                        <w:top w:val="none" w:sz="0" w:space="0" w:color="auto"/>
                        <w:left w:val="none" w:sz="0" w:space="0" w:color="auto"/>
                        <w:bottom w:val="none" w:sz="0" w:space="0" w:color="auto"/>
                        <w:right w:val="none" w:sz="0" w:space="0" w:color="auto"/>
                      </w:divBdr>
                    </w:div>
                  </w:divsChild>
                </w:div>
                <w:div w:id="945817783">
                  <w:marLeft w:val="0"/>
                  <w:marRight w:val="0"/>
                  <w:marTop w:val="0"/>
                  <w:marBottom w:val="0"/>
                  <w:divBdr>
                    <w:top w:val="none" w:sz="0" w:space="0" w:color="auto"/>
                    <w:left w:val="none" w:sz="0" w:space="0" w:color="auto"/>
                    <w:bottom w:val="none" w:sz="0" w:space="0" w:color="auto"/>
                    <w:right w:val="none" w:sz="0" w:space="0" w:color="auto"/>
                  </w:divBdr>
                  <w:divsChild>
                    <w:div w:id="73086314">
                      <w:marLeft w:val="0"/>
                      <w:marRight w:val="0"/>
                      <w:marTop w:val="0"/>
                      <w:marBottom w:val="0"/>
                      <w:divBdr>
                        <w:top w:val="none" w:sz="0" w:space="0" w:color="auto"/>
                        <w:left w:val="none" w:sz="0" w:space="0" w:color="auto"/>
                        <w:bottom w:val="none" w:sz="0" w:space="0" w:color="auto"/>
                        <w:right w:val="none" w:sz="0" w:space="0" w:color="auto"/>
                      </w:divBdr>
                    </w:div>
                  </w:divsChild>
                </w:div>
                <w:div w:id="998581113">
                  <w:marLeft w:val="0"/>
                  <w:marRight w:val="0"/>
                  <w:marTop w:val="0"/>
                  <w:marBottom w:val="0"/>
                  <w:divBdr>
                    <w:top w:val="none" w:sz="0" w:space="0" w:color="auto"/>
                    <w:left w:val="none" w:sz="0" w:space="0" w:color="auto"/>
                    <w:bottom w:val="none" w:sz="0" w:space="0" w:color="auto"/>
                    <w:right w:val="none" w:sz="0" w:space="0" w:color="auto"/>
                  </w:divBdr>
                  <w:divsChild>
                    <w:div w:id="2055231259">
                      <w:marLeft w:val="0"/>
                      <w:marRight w:val="0"/>
                      <w:marTop w:val="0"/>
                      <w:marBottom w:val="0"/>
                      <w:divBdr>
                        <w:top w:val="none" w:sz="0" w:space="0" w:color="auto"/>
                        <w:left w:val="none" w:sz="0" w:space="0" w:color="auto"/>
                        <w:bottom w:val="none" w:sz="0" w:space="0" w:color="auto"/>
                        <w:right w:val="none" w:sz="0" w:space="0" w:color="auto"/>
                      </w:divBdr>
                    </w:div>
                  </w:divsChild>
                </w:div>
                <w:div w:id="1154490057">
                  <w:marLeft w:val="0"/>
                  <w:marRight w:val="0"/>
                  <w:marTop w:val="0"/>
                  <w:marBottom w:val="0"/>
                  <w:divBdr>
                    <w:top w:val="none" w:sz="0" w:space="0" w:color="auto"/>
                    <w:left w:val="none" w:sz="0" w:space="0" w:color="auto"/>
                    <w:bottom w:val="none" w:sz="0" w:space="0" w:color="auto"/>
                    <w:right w:val="none" w:sz="0" w:space="0" w:color="auto"/>
                  </w:divBdr>
                  <w:divsChild>
                    <w:div w:id="431513161">
                      <w:marLeft w:val="0"/>
                      <w:marRight w:val="0"/>
                      <w:marTop w:val="0"/>
                      <w:marBottom w:val="0"/>
                      <w:divBdr>
                        <w:top w:val="none" w:sz="0" w:space="0" w:color="auto"/>
                        <w:left w:val="none" w:sz="0" w:space="0" w:color="auto"/>
                        <w:bottom w:val="none" w:sz="0" w:space="0" w:color="auto"/>
                        <w:right w:val="none" w:sz="0" w:space="0" w:color="auto"/>
                      </w:divBdr>
                    </w:div>
                  </w:divsChild>
                </w:div>
                <w:div w:id="1282303683">
                  <w:marLeft w:val="0"/>
                  <w:marRight w:val="0"/>
                  <w:marTop w:val="0"/>
                  <w:marBottom w:val="0"/>
                  <w:divBdr>
                    <w:top w:val="none" w:sz="0" w:space="0" w:color="auto"/>
                    <w:left w:val="none" w:sz="0" w:space="0" w:color="auto"/>
                    <w:bottom w:val="none" w:sz="0" w:space="0" w:color="auto"/>
                    <w:right w:val="none" w:sz="0" w:space="0" w:color="auto"/>
                  </w:divBdr>
                  <w:divsChild>
                    <w:div w:id="1813133435">
                      <w:marLeft w:val="0"/>
                      <w:marRight w:val="0"/>
                      <w:marTop w:val="0"/>
                      <w:marBottom w:val="0"/>
                      <w:divBdr>
                        <w:top w:val="none" w:sz="0" w:space="0" w:color="auto"/>
                        <w:left w:val="none" w:sz="0" w:space="0" w:color="auto"/>
                        <w:bottom w:val="none" w:sz="0" w:space="0" w:color="auto"/>
                        <w:right w:val="none" w:sz="0" w:space="0" w:color="auto"/>
                      </w:divBdr>
                    </w:div>
                  </w:divsChild>
                </w:div>
                <w:div w:id="1314406812">
                  <w:marLeft w:val="0"/>
                  <w:marRight w:val="0"/>
                  <w:marTop w:val="0"/>
                  <w:marBottom w:val="0"/>
                  <w:divBdr>
                    <w:top w:val="none" w:sz="0" w:space="0" w:color="auto"/>
                    <w:left w:val="none" w:sz="0" w:space="0" w:color="auto"/>
                    <w:bottom w:val="none" w:sz="0" w:space="0" w:color="auto"/>
                    <w:right w:val="none" w:sz="0" w:space="0" w:color="auto"/>
                  </w:divBdr>
                  <w:divsChild>
                    <w:div w:id="1737433716">
                      <w:marLeft w:val="0"/>
                      <w:marRight w:val="0"/>
                      <w:marTop w:val="0"/>
                      <w:marBottom w:val="0"/>
                      <w:divBdr>
                        <w:top w:val="none" w:sz="0" w:space="0" w:color="auto"/>
                        <w:left w:val="none" w:sz="0" w:space="0" w:color="auto"/>
                        <w:bottom w:val="none" w:sz="0" w:space="0" w:color="auto"/>
                        <w:right w:val="none" w:sz="0" w:space="0" w:color="auto"/>
                      </w:divBdr>
                    </w:div>
                  </w:divsChild>
                </w:div>
                <w:div w:id="1460296769">
                  <w:marLeft w:val="0"/>
                  <w:marRight w:val="0"/>
                  <w:marTop w:val="0"/>
                  <w:marBottom w:val="0"/>
                  <w:divBdr>
                    <w:top w:val="none" w:sz="0" w:space="0" w:color="auto"/>
                    <w:left w:val="none" w:sz="0" w:space="0" w:color="auto"/>
                    <w:bottom w:val="none" w:sz="0" w:space="0" w:color="auto"/>
                    <w:right w:val="none" w:sz="0" w:space="0" w:color="auto"/>
                  </w:divBdr>
                  <w:divsChild>
                    <w:div w:id="2083871702">
                      <w:marLeft w:val="0"/>
                      <w:marRight w:val="0"/>
                      <w:marTop w:val="0"/>
                      <w:marBottom w:val="0"/>
                      <w:divBdr>
                        <w:top w:val="none" w:sz="0" w:space="0" w:color="auto"/>
                        <w:left w:val="none" w:sz="0" w:space="0" w:color="auto"/>
                        <w:bottom w:val="none" w:sz="0" w:space="0" w:color="auto"/>
                        <w:right w:val="none" w:sz="0" w:space="0" w:color="auto"/>
                      </w:divBdr>
                    </w:div>
                  </w:divsChild>
                </w:div>
                <w:div w:id="1477063363">
                  <w:marLeft w:val="0"/>
                  <w:marRight w:val="0"/>
                  <w:marTop w:val="0"/>
                  <w:marBottom w:val="0"/>
                  <w:divBdr>
                    <w:top w:val="none" w:sz="0" w:space="0" w:color="auto"/>
                    <w:left w:val="none" w:sz="0" w:space="0" w:color="auto"/>
                    <w:bottom w:val="none" w:sz="0" w:space="0" w:color="auto"/>
                    <w:right w:val="none" w:sz="0" w:space="0" w:color="auto"/>
                  </w:divBdr>
                  <w:divsChild>
                    <w:div w:id="1438981788">
                      <w:marLeft w:val="0"/>
                      <w:marRight w:val="0"/>
                      <w:marTop w:val="0"/>
                      <w:marBottom w:val="0"/>
                      <w:divBdr>
                        <w:top w:val="none" w:sz="0" w:space="0" w:color="auto"/>
                        <w:left w:val="none" w:sz="0" w:space="0" w:color="auto"/>
                        <w:bottom w:val="none" w:sz="0" w:space="0" w:color="auto"/>
                        <w:right w:val="none" w:sz="0" w:space="0" w:color="auto"/>
                      </w:divBdr>
                    </w:div>
                  </w:divsChild>
                </w:div>
                <w:div w:id="1526551158">
                  <w:marLeft w:val="0"/>
                  <w:marRight w:val="0"/>
                  <w:marTop w:val="0"/>
                  <w:marBottom w:val="0"/>
                  <w:divBdr>
                    <w:top w:val="none" w:sz="0" w:space="0" w:color="auto"/>
                    <w:left w:val="none" w:sz="0" w:space="0" w:color="auto"/>
                    <w:bottom w:val="none" w:sz="0" w:space="0" w:color="auto"/>
                    <w:right w:val="none" w:sz="0" w:space="0" w:color="auto"/>
                  </w:divBdr>
                  <w:divsChild>
                    <w:div w:id="1179277531">
                      <w:marLeft w:val="0"/>
                      <w:marRight w:val="0"/>
                      <w:marTop w:val="0"/>
                      <w:marBottom w:val="0"/>
                      <w:divBdr>
                        <w:top w:val="none" w:sz="0" w:space="0" w:color="auto"/>
                        <w:left w:val="none" w:sz="0" w:space="0" w:color="auto"/>
                        <w:bottom w:val="none" w:sz="0" w:space="0" w:color="auto"/>
                        <w:right w:val="none" w:sz="0" w:space="0" w:color="auto"/>
                      </w:divBdr>
                    </w:div>
                  </w:divsChild>
                </w:div>
                <w:div w:id="1753618854">
                  <w:marLeft w:val="0"/>
                  <w:marRight w:val="0"/>
                  <w:marTop w:val="0"/>
                  <w:marBottom w:val="0"/>
                  <w:divBdr>
                    <w:top w:val="none" w:sz="0" w:space="0" w:color="auto"/>
                    <w:left w:val="none" w:sz="0" w:space="0" w:color="auto"/>
                    <w:bottom w:val="none" w:sz="0" w:space="0" w:color="auto"/>
                    <w:right w:val="none" w:sz="0" w:space="0" w:color="auto"/>
                  </w:divBdr>
                  <w:divsChild>
                    <w:div w:id="667171126">
                      <w:marLeft w:val="0"/>
                      <w:marRight w:val="0"/>
                      <w:marTop w:val="0"/>
                      <w:marBottom w:val="0"/>
                      <w:divBdr>
                        <w:top w:val="none" w:sz="0" w:space="0" w:color="auto"/>
                        <w:left w:val="none" w:sz="0" w:space="0" w:color="auto"/>
                        <w:bottom w:val="none" w:sz="0" w:space="0" w:color="auto"/>
                        <w:right w:val="none" w:sz="0" w:space="0" w:color="auto"/>
                      </w:divBdr>
                    </w:div>
                  </w:divsChild>
                </w:div>
                <w:div w:id="1762213938">
                  <w:marLeft w:val="0"/>
                  <w:marRight w:val="0"/>
                  <w:marTop w:val="0"/>
                  <w:marBottom w:val="0"/>
                  <w:divBdr>
                    <w:top w:val="none" w:sz="0" w:space="0" w:color="auto"/>
                    <w:left w:val="none" w:sz="0" w:space="0" w:color="auto"/>
                    <w:bottom w:val="none" w:sz="0" w:space="0" w:color="auto"/>
                    <w:right w:val="none" w:sz="0" w:space="0" w:color="auto"/>
                  </w:divBdr>
                  <w:divsChild>
                    <w:div w:id="844711633">
                      <w:marLeft w:val="0"/>
                      <w:marRight w:val="0"/>
                      <w:marTop w:val="0"/>
                      <w:marBottom w:val="0"/>
                      <w:divBdr>
                        <w:top w:val="none" w:sz="0" w:space="0" w:color="auto"/>
                        <w:left w:val="none" w:sz="0" w:space="0" w:color="auto"/>
                        <w:bottom w:val="none" w:sz="0" w:space="0" w:color="auto"/>
                        <w:right w:val="none" w:sz="0" w:space="0" w:color="auto"/>
                      </w:divBdr>
                    </w:div>
                  </w:divsChild>
                </w:div>
                <w:div w:id="1841892944">
                  <w:marLeft w:val="0"/>
                  <w:marRight w:val="0"/>
                  <w:marTop w:val="0"/>
                  <w:marBottom w:val="0"/>
                  <w:divBdr>
                    <w:top w:val="none" w:sz="0" w:space="0" w:color="auto"/>
                    <w:left w:val="none" w:sz="0" w:space="0" w:color="auto"/>
                    <w:bottom w:val="none" w:sz="0" w:space="0" w:color="auto"/>
                    <w:right w:val="none" w:sz="0" w:space="0" w:color="auto"/>
                  </w:divBdr>
                  <w:divsChild>
                    <w:div w:id="1003896492">
                      <w:marLeft w:val="0"/>
                      <w:marRight w:val="0"/>
                      <w:marTop w:val="0"/>
                      <w:marBottom w:val="0"/>
                      <w:divBdr>
                        <w:top w:val="none" w:sz="0" w:space="0" w:color="auto"/>
                        <w:left w:val="none" w:sz="0" w:space="0" w:color="auto"/>
                        <w:bottom w:val="none" w:sz="0" w:space="0" w:color="auto"/>
                        <w:right w:val="none" w:sz="0" w:space="0" w:color="auto"/>
                      </w:divBdr>
                    </w:div>
                  </w:divsChild>
                </w:div>
                <w:div w:id="1928535009">
                  <w:marLeft w:val="0"/>
                  <w:marRight w:val="0"/>
                  <w:marTop w:val="0"/>
                  <w:marBottom w:val="0"/>
                  <w:divBdr>
                    <w:top w:val="none" w:sz="0" w:space="0" w:color="auto"/>
                    <w:left w:val="none" w:sz="0" w:space="0" w:color="auto"/>
                    <w:bottom w:val="none" w:sz="0" w:space="0" w:color="auto"/>
                    <w:right w:val="none" w:sz="0" w:space="0" w:color="auto"/>
                  </w:divBdr>
                  <w:divsChild>
                    <w:div w:id="21013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14606">
          <w:marLeft w:val="0"/>
          <w:marRight w:val="0"/>
          <w:marTop w:val="0"/>
          <w:marBottom w:val="0"/>
          <w:divBdr>
            <w:top w:val="none" w:sz="0" w:space="0" w:color="auto"/>
            <w:left w:val="none" w:sz="0" w:space="0" w:color="auto"/>
            <w:bottom w:val="none" w:sz="0" w:space="0" w:color="auto"/>
            <w:right w:val="none" w:sz="0" w:space="0" w:color="auto"/>
          </w:divBdr>
        </w:div>
        <w:div w:id="1053196020">
          <w:marLeft w:val="0"/>
          <w:marRight w:val="0"/>
          <w:marTop w:val="0"/>
          <w:marBottom w:val="0"/>
          <w:divBdr>
            <w:top w:val="none" w:sz="0" w:space="0" w:color="auto"/>
            <w:left w:val="none" w:sz="0" w:space="0" w:color="auto"/>
            <w:bottom w:val="none" w:sz="0" w:space="0" w:color="auto"/>
            <w:right w:val="none" w:sz="0" w:space="0" w:color="auto"/>
          </w:divBdr>
        </w:div>
        <w:div w:id="1060133716">
          <w:marLeft w:val="0"/>
          <w:marRight w:val="0"/>
          <w:marTop w:val="0"/>
          <w:marBottom w:val="0"/>
          <w:divBdr>
            <w:top w:val="none" w:sz="0" w:space="0" w:color="auto"/>
            <w:left w:val="none" w:sz="0" w:space="0" w:color="auto"/>
            <w:bottom w:val="none" w:sz="0" w:space="0" w:color="auto"/>
            <w:right w:val="none" w:sz="0" w:space="0" w:color="auto"/>
          </w:divBdr>
        </w:div>
        <w:div w:id="1116874955">
          <w:marLeft w:val="0"/>
          <w:marRight w:val="0"/>
          <w:marTop w:val="0"/>
          <w:marBottom w:val="0"/>
          <w:divBdr>
            <w:top w:val="none" w:sz="0" w:space="0" w:color="auto"/>
            <w:left w:val="none" w:sz="0" w:space="0" w:color="auto"/>
            <w:bottom w:val="none" w:sz="0" w:space="0" w:color="auto"/>
            <w:right w:val="none" w:sz="0" w:space="0" w:color="auto"/>
          </w:divBdr>
          <w:divsChild>
            <w:div w:id="25834813">
              <w:marLeft w:val="0"/>
              <w:marRight w:val="0"/>
              <w:marTop w:val="0"/>
              <w:marBottom w:val="0"/>
              <w:divBdr>
                <w:top w:val="none" w:sz="0" w:space="0" w:color="auto"/>
                <w:left w:val="none" w:sz="0" w:space="0" w:color="auto"/>
                <w:bottom w:val="none" w:sz="0" w:space="0" w:color="auto"/>
                <w:right w:val="none" w:sz="0" w:space="0" w:color="auto"/>
              </w:divBdr>
            </w:div>
            <w:div w:id="189101588">
              <w:marLeft w:val="0"/>
              <w:marRight w:val="0"/>
              <w:marTop w:val="0"/>
              <w:marBottom w:val="0"/>
              <w:divBdr>
                <w:top w:val="none" w:sz="0" w:space="0" w:color="auto"/>
                <w:left w:val="none" w:sz="0" w:space="0" w:color="auto"/>
                <w:bottom w:val="none" w:sz="0" w:space="0" w:color="auto"/>
                <w:right w:val="none" w:sz="0" w:space="0" w:color="auto"/>
              </w:divBdr>
            </w:div>
            <w:div w:id="2023821418">
              <w:marLeft w:val="0"/>
              <w:marRight w:val="0"/>
              <w:marTop w:val="0"/>
              <w:marBottom w:val="0"/>
              <w:divBdr>
                <w:top w:val="none" w:sz="0" w:space="0" w:color="auto"/>
                <w:left w:val="none" w:sz="0" w:space="0" w:color="auto"/>
                <w:bottom w:val="none" w:sz="0" w:space="0" w:color="auto"/>
                <w:right w:val="none" w:sz="0" w:space="0" w:color="auto"/>
              </w:divBdr>
            </w:div>
          </w:divsChild>
        </w:div>
        <w:div w:id="1138567871">
          <w:marLeft w:val="0"/>
          <w:marRight w:val="0"/>
          <w:marTop w:val="0"/>
          <w:marBottom w:val="0"/>
          <w:divBdr>
            <w:top w:val="none" w:sz="0" w:space="0" w:color="auto"/>
            <w:left w:val="none" w:sz="0" w:space="0" w:color="auto"/>
            <w:bottom w:val="none" w:sz="0" w:space="0" w:color="auto"/>
            <w:right w:val="none" w:sz="0" w:space="0" w:color="auto"/>
          </w:divBdr>
          <w:divsChild>
            <w:div w:id="1662075924">
              <w:marLeft w:val="0"/>
              <w:marRight w:val="0"/>
              <w:marTop w:val="30"/>
              <w:marBottom w:val="30"/>
              <w:divBdr>
                <w:top w:val="none" w:sz="0" w:space="0" w:color="auto"/>
                <w:left w:val="none" w:sz="0" w:space="0" w:color="auto"/>
                <w:bottom w:val="none" w:sz="0" w:space="0" w:color="auto"/>
                <w:right w:val="none" w:sz="0" w:space="0" w:color="auto"/>
              </w:divBdr>
              <w:divsChild>
                <w:div w:id="258298072">
                  <w:marLeft w:val="0"/>
                  <w:marRight w:val="0"/>
                  <w:marTop w:val="0"/>
                  <w:marBottom w:val="0"/>
                  <w:divBdr>
                    <w:top w:val="none" w:sz="0" w:space="0" w:color="auto"/>
                    <w:left w:val="none" w:sz="0" w:space="0" w:color="auto"/>
                    <w:bottom w:val="none" w:sz="0" w:space="0" w:color="auto"/>
                    <w:right w:val="none" w:sz="0" w:space="0" w:color="auto"/>
                  </w:divBdr>
                  <w:divsChild>
                    <w:div w:id="180096362">
                      <w:marLeft w:val="0"/>
                      <w:marRight w:val="0"/>
                      <w:marTop w:val="0"/>
                      <w:marBottom w:val="0"/>
                      <w:divBdr>
                        <w:top w:val="none" w:sz="0" w:space="0" w:color="auto"/>
                        <w:left w:val="none" w:sz="0" w:space="0" w:color="auto"/>
                        <w:bottom w:val="none" w:sz="0" w:space="0" w:color="auto"/>
                        <w:right w:val="none" w:sz="0" w:space="0" w:color="auto"/>
                      </w:divBdr>
                    </w:div>
                    <w:div w:id="469328773">
                      <w:marLeft w:val="0"/>
                      <w:marRight w:val="0"/>
                      <w:marTop w:val="0"/>
                      <w:marBottom w:val="0"/>
                      <w:divBdr>
                        <w:top w:val="none" w:sz="0" w:space="0" w:color="auto"/>
                        <w:left w:val="none" w:sz="0" w:space="0" w:color="auto"/>
                        <w:bottom w:val="none" w:sz="0" w:space="0" w:color="auto"/>
                        <w:right w:val="none" w:sz="0" w:space="0" w:color="auto"/>
                      </w:divBdr>
                    </w:div>
                    <w:div w:id="1336884148">
                      <w:marLeft w:val="0"/>
                      <w:marRight w:val="0"/>
                      <w:marTop w:val="0"/>
                      <w:marBottom w:val="0"/>
                      <w:divBdr>
                        <w:top w:val="none" w:sz="0" w:space="0" w:color="auto"/>
                        <w:left w:val="none" w:sz="0" w:space="0" w:color="auto"/>
                        <w:bottom w:val="none" w:sz="0" w:space="0" w:color="auto"/>
                        <w:right w:val="none" w:sz="0" w:space="0" w:color="auto"/>
                      </w:divBdr>
                    </w:div>
                  </w:divsChild>
                </w:div>
                <w:div w:id="1193496164">
                  <w:marLeft w:val="0"/>
                  <w:marRight w:val="0"/>
                  <w:marTop w:val="0"/>
                  <w:marBottom w:val="0"/>
                  <w:divBdr>
                    <w:top w:val="none" w:sz="0" w:space="0" w:color="auto"/>
                    <w:left w:val="none" w:sz="0" w:space="0" w:color="auto"/>
                    <w:bottom w:val="none" w:sz="0" w:space="0" w:color="auto"/>
                    <w:right w:val="none" w:sz="0" w:space="0" w:color="auto"/>
                  </w:divBdr>
                  <w:divsChild>
                    <w:div w:id="1578900143">
                      <w:marLeft w:val="0"/>
                      <w:marRight w:val="0"/>
                      <w:marTop w:val="0"/>
                      <w:marBottom w:val="0"/>
                      <w:divBdr>
                        <w:top w:val="none" w:sz="0" w:space="0" w:color="auto"/>
                        <w:left w:val="none" w:sz="0" w:space="0" w:color="auto"/>
                        <w:bottom w:val="none" w:sz="0" w:space="0" w:color="auto"/>
                        <w:right w:val="none" w:sz="0" w:space="0" w:color="auto"/>
                      </w:divBdr>
                    </w:div>
                  </w:divsChild>
                </w:div>
                <w:div w:id="1697805866">
                  <w:marLeft w:val="0"/>
                  <w:marRight w:val="0"/>
                  <w:marTop w:val="0"/>
                  <w:marBottom w:val="0"/>
                  <w:divBdr>
                    <w:top w:val="none" w:sz="0" w:space="0" w:color="auto"/>
                    <w:left w:val="none" w:sz="0" w:space="0" w:color="auto"/>
                    <w:bottom w:val="none" w:sz="0" w:space="0" w:color="auto"/>
                    <w:right w:val="none" w:sz="0" w:space="0" w:color="auto"/>
                  </w:divBdr>
                  <w:divsChild>
                    <w:div w:id="92966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8838">
          <w:marLeft w:val="0"/>
          <w:marRight w:val="0"/>
          <w:marTop w:val="0"/>
          <w:marBottom w:val="0"/>
          <w:divBdr>
            <w:top w:val="none" w:sz="0" w:space="0" w:color="auto"/>
            <w:left w:val="none" w:sz="0" w:space="0" w:color="auto"/>
            <w:bottom w:val="none" w:sz="0" w:space="0" w:color="auto"/>
            <w:right w:val="none" w:sz="0" w:space="0" w:color="auto"/>
          </w:divBdr>
          <w:divsChild>
            <w:div w:id="66149429">
              <w:marLeft w:val="0"/>
              <w:marRight w:val="0"/>
              <w:marTop w:val="0"/>
              <w:marBottom w:val="0"/>
              <w:divBdr>
                <w:top w:val="none" w:sz="0" w:space="0" w:color="auto"/>
                <w:left w:val="none" w:sz="0" w:space="0" w:color="auto"/>
                <w:bottom w:val="none" w:sz="0" w:space="0" w:color="auto"/>
                <w:right w:val="none" w:sz="0" w:space="0" w:color="auto"/>
              </w:divBdr>
            </w:div>
            <w:div w:id="67729048">
              <w:marLeft w:val="0"/>
              <w:marRight w:val="0"/>
              <w:marTop w:val="0"/>
              <w:marBottom w:val="0"/>
              <w:divBdr>
                <w:top w:val="none" w:sz="0" w:space="0" w:color="auto"/>
                <w:left w:val="none" w:sz="0" w:space="0" w:color="auto"/>
                <w:bottom w:val="none" w:sz="0" w:space="0" w:color="auto"/>
                <w:right w:val="none" w:sz="0" w:space="0" w:color="auto"/>
              </w:divBdr>
            </w:div>
            <w:div w:id="100612628">
              <w:marLeft w:val="0"/>
              <w:marRight w:val="0"/>
              <w:marTop w:val="0"/>
              <w:marBottom w:val="0"/>
              <w:divBdr>
                <w:top w:val="none" w:sz="0" w:space="0" w:color="auto"/>
                <w:left w:val="none" w:sz="0" w:space="0" w:color="auto"/>
                <w:bottom w:val="none" w:sz="0" w:space="0" w:color="auto"/>
                <w:right w:val="none" w:sz="0" w:space="0" w:color="auto"/>
              </w:divBdr>
            </w:div>
            <w:div w:id="115562664">
              <w:marLeft w:val="0"/>
              <w:marRight w:val="0"/>
              <w:marTop w:val="0"/>
              <w:marBottom w:val="0"/>
              <w:divBdr>
                <w:top w:val="none" w:sz="0" w:space="0" w:color="auto"/>
                <w:left w:val="none" w:sz="0" w:space="0" w:color="auto"/>
                <w:bottom w:val="none" w:sz="0" w:space="0" w:color="auto"/>
                <w:right w:val="none" w:sz="0" w:space="0" w:color="auto"/>
              </w:divBdr>
            </w:div>
            <w:div w:id="132137218">
              <w:marLeft w:val="0"/>
              <w:marRight w:val="0"/>
              <w:marTop w:val="0"/>
              <w:marBottom w:val="0"/>
              <w:divBdr>
                <w:top w:val="none" w:sz="0" w:space="0" w:color="auto"/>
                <w:left w:val="none" w:sz="0" w:space="0" w:color="auto"/>
                <w:bottom w:val="none" w:sz="0" w:space="0" w:color="auto"/>
                <w:right w:val="none" w:sz="0" w:space="0" w:color="auto"/>
              </w:divBdr>
            </w:div>
            <w:div w:id="149097900">
              <w:marLeft w:val="0"/>
              <w:marRight w:val="0"/>
              <w:marTop w:val="0"/>
              <w:marBottom w:val="0"/>
              <w:divBdr>
                <w:top w:val="none" w:sz="0" w:space="0" w:color="auto"/>
                <w:left w:val="none" w:sz="0" w:space="0" w:color="auto"/>
                <w:bottom w:val="none" w:sz="0" w:space="0" w:color="auto"/>
                <w:right w:val="none" w:sz="0" w:space="0" w:color="auto"/>
              </w:divBdr>
            </w:div>
            <w:div w:id="220139131">
              <w:marLeft w:val="0"/>
              <w:marRight w:val="0"/>
              <w:marTop w:val="0"/>
              <w:marBottom w:val="0"/>
              <w:divBdr>
                <w:top w:val="none" w:sz="0" w:space="0" w:color="auto"/>
                <w:left w:val="none" w:sz="0" w:space="0" w:color="auto"/>
                <w:bottom w:val="none" w:sz="0" w:space="0" w:color="auto"/>
                <w:right w:val="none" w:sz="0" w:space="0" w:color="auto"/>
              </w:divBdr>
            </w:div>
            <w:div w:id="241188385">
              <w:marLeft w:val="0"/>
              <w:marRight w:val="0"/>
              <w:marTop w:val="0"/>
              <w:marBottom w:val="0"/>
              <w:divBdr>
                <w:top w:val="none" w:sz="0" w:space="0" w:color="auto"/>
                <w:left w:val="none" w:sz="0" w:space="0" w:color="auto"/>
                <w:bottom w:val="none" w:sz="0" w:space="0" w:color="auto"/>
                <w:right w:val="none" w:sz="0" w:space="0" w:color="auto"/>
              </w:divBdr>
            </w:div>
            <w:div w:id="295524237">
              <w:marLeft w:val="0"/>
              <w:marRight w:val="0"/>
              <w:marTop w:val="0"/>
              <w:marBottom w:val="0"/>
              <w:divBdr>
                <w:top w:val="none" w:sz="0" w:space="0" w:color="auto"/>
                <w:left w:val="none" w:sz="0" w:space="0" w:color="auto"/>
                <w:bottom w:val="none" w:sz="0" w:space="0" w:color="auto"/>
                <w:right w:val="none" w:sz="0" w:space="0" w:color="auto"/>
              </w:divBdr>
            </w:div>
            <w:div w:id="343436952">
              <w:marLeft w:val="0"/>
              <w:marRight w:val="0"/>
              <w:marTop w:val="0"/>
              <w:marBottom w:val="0"/>
              <w:divBdr>
                <w:top w:val="none" w:sz="0" w:space="0" w:color="auto"/>
                <w:left w:val="none" w:sz="0" w:space="0" w:color="auto"/>
                <w:bottom w:val="none" w:sz="0" w:space="0" w:color="auto"/>
                <w:right w:val="none" w:sz="0" w:space="0" w:color="auto"/>
              </w:divBdr>
            </w:div>
            <w:div w:id="425612590">
              <w:marLeft w:val="0"/>
              <w:marRight w:val="0"/>
              <w:marTop w:val="0"/>
              <w:marBottom w:val="0"/>
              <w:divBdr>
                <w:top w:val="none" w:sz="0" w:space="0" w:color="auto"/>
                <w:left w:val="none" w:sz="0" w:space="0" w:color="auto"/>
                <w:bottom w:val="none" w:sz="0" w:space="0" w:color="auto"/>
                <w:right w:val="none" w:sz="0" w:space="0" w:color="auto"/>
              </w:divBdr>
            </w:div>
            <w:div w:id="563177777">
              <w:marLeft w:val="0"/>
              <w:marRight w:val="0"/>
              <w:marTop w:val="0"/>
              <w:marBottom w:val="0"/>
              <w:divBdr>
                <w:top w:val="none" w:sz="0" w:space="0" w:color="auto"/>
                <w:left w:val="none" w:sz="0" w:space="0" w:color="auto"/>
                <w:bottom w:val="none" w:sz="0" w:space="0" w:color="auto"/>
                <w:right w:val="none" w:sz="0" w:space="0" w:color="auto"/>
              </w:divBdr>
            </w:div>
            <w:div w:id="574364661">
              <w:marLeft w:val="0"/>
              <w:marRight w:val="0"/>
              <w:marTop w:val="0"/>
              <w:marBottom w:val="0"/>
              <w:divBdr>
                <w:top w:val="none" w:sz="0" w:space="0" w:color="auto"/>
                <w:left w:val="none" w:sz="0" w:space="0" w:color="auto"/>
                <w:bottom w:val="none" w:sz="0" w:space="0" w:color="auto"/>
                <w:right w:val="none" w:sz="0" w:space="0" w:color="auto"/>
              </w:divBdr>
            </w:div>
            <w:div w:id="625548607">
              <w:marLeft w:val="0"/>
              <w:marRight w:val="0"/>
              <w:marTop w:val="0"/>
              <w:marBottom w:val="0"/>
              <w:divBdr>
                <w:top w:val="none" w:sz="0" w:space="0" w:color="auto"/>
                <w:left w:val="none" w:sz="0" w:space="0" w:color="auto"/>
                <w:bottom w:val="none" w:sz="0" w:space="0" w:color="auto"/>
                <w:right w:val="none" w:sz="0" w:space="0" w:color="auto"/>
              </w:divBdr>
            </w:div>
            <w:div w:id="663824545">
              <w:marLeft w:val="0"/>
              <w:marRight w:val="0"/>
              <w:marTop w:val="0"/>
              <w:marBottom w:val="0"/>
              <w:divBdr>
                <w:top w:val="none" w:sz="0" w:space="0" w:color="auto"/>
                <w:left w:val="none" w:sz="0" w:space="0" w:color="auto"/>
                <w:bottom w:val="none" w:sz="0" w:space="0" w:color="auto"/>
                <w:right w:val="none" w:sz="0" w:space="0" w:color="auto"/>
              </w:divBdr>
            </w:div>
            <w:div w:id="717163820">
              <w:marLeft w:val="0"/>
              <w:marRight w:val="0"/>
              <w:marTop w:val="0"/>
              <w:marBottom w:val="0"/>
              <w:divBdr>
                <w:top w:val="none" w:sz="0" w:space="0" w:color="auto"/>
                <w:left w:val="none" w:sz="0" w:space="0" w:color="auto"/>
                <w:bottom w:val="none" w:sz="0" w:space="0" w:color="auto"/>
                <w:right w:val="none" w:sz="0" w:space="0" w:color="auto"/>
              </w:divBdr>
            </w:div>
            <w:div w:id="737751933">
              <w:marLeft w:val="0"/>
              <w:marRight w:val="0"/>
              <w:marTop w:val="0"/>
              <w:marBottom w:val="0"/>
              <w:divBdr>
                <w:top w:val="none" w:sz="0" w:space="0" w:color="auto"/>
                <w:left w:val="none" w:sz="0" w:space="0" w:color="auto"/>
                <w:bottom w:val="none" w:sz="0" w:space="0" w:color="auto"/>
                <w:right w:val="none" w:sz="0" w:space="0" w:color="auto"/>
              </w:divBdr>
            </w:div>
            <w:div w:id="789863336">
              <w:marLeft w:val="0"/>
              <w:marRight w:val="0"/>
              <w:marTop w:val="0"/>
              <w:marBottom w:val="0"/>
              <w:divBdr>
                <w:top w:val="none" w:sz="0" w:space="0" w:color="auto"/>
                <w:left w:val="none" w:sz="0" w:space="0" w:color="auto"/>
                <w:bottom w:val="none" w:sz="0" w:space="0" w:color="auto"/>
                <w:right w:val="none" w:sz="0" w:space="0" w:color="auto"/>
              </w:divBdr>
            </w:div>
            <w:div w:id="818226395">
              <w:marLeft w:val="0"/>
              <w:marRight w:val="0"/>
              <w:marTop w:val="0"/>
              <w:marBottom w:val="0"/>
              <w:divBdr>
                <w:top w:val="none" w:sz="0" w:space="0" w:color="auto"/>
                <w:left w:val="none" w:sz="0" w:space="0" w:color="auto"/>
                <w:bottom w:val="none" w:sz="0" w:space="0" w:color="auto"/>
                <w:right w:val="none" w:sz="0" w:space="0" w:color="auto"/>
              </w:divBdr>
            </w:div>
            <w:div w:id="833107341">
              <w:marLeft w:val="0"/>
              <w:marRight w:val="0"/>
              <w:marTop w:val="0"/>
              <w:marBottom w:val="0"/>
              <w:divBdr>
                <w:top w:val="none" w:sz="0" w:space="0" w:color="auto"/>
                <w:left w:val="none" w:sz="0" w:space="0" w:color="auto"/>
                <w:bottom w:val="none" w:sz="0" w:space="0" w:color="auto"/>
                <w:right w:val="none" w:sz="0" w:space="0" w:color="auto"/>
              </w:divBdr>
            </w:div>
            <w:div w:id="896353149">
              <w:marLeft w:val="0"/>
              <w:marRight w:val="0"/>
              <w:marTop w:val="0"/>
              <w:marBottom w:val="0"/>
              <w:divBdr>
                <w:top w:val="none" w:sz="0" w:space="0" w:color="auto"/>
                <w:left w:val="none" w:sz="0" w:space="0" w:color="auto"/>
                <w:bottom w:val="none" w:sz="0" w:space="0" w:color="auto"/>
                <w:right w:val="none" w:sz="0" w:space="0" w:color="auto"/>
              </w:divBdr>
            </w:div>
            <w:div w:id="979652889">
              <w:marLeft w:val="0"/>
              <w:marRight w:val="0"/>
              <w:marTop w:val="0"/>
              <w:marBottom w:val="0"/>
              <w:divBdr>
                <w:top w:val="none" w:sz="0" w:space="0" w:color="auto"/>
                <w:left w:val="none" w:sz="0" w:space="0" w:color="auto"/>
                <w:bottom w:val="none" w:sz="0" w:space="0" w:color="auto"/>
                <w:right w:val="none" w:sz="0" w:space="0" w:color="auto"/>
              </w:divBdr>
            </w:div>
            <w:div w:id="1053576307">
              <w:marLeft w:val="0"/>
              <w:marRight w:val="0"/>
              <w:marTop w:val="0"/>
              <w:marBottom w:val="0"/>
              <w:divBdr>
                <w:top w:val="none" w:sz="0" w:space="0" w:color="auto"/>
                <w:left w:val="none" w:sz="0" w:space="0" w:color="auto"/>
                <w:bottom w:val="none" w:sz="0" w:space="0" w:color="auto"/>
                <w:right w:val="none" w:sz="0" w:space="0" w:color="auto"/>
              </w:divBdr>
            </w:div>
            <w:div w:id="1078211065">
              <w:marLeft w:val="0"/>
              <w:marRight w:val="0"/>
              <w:marTop w:val="0"/>
              <w:marBottom w:val="0"/>
              <w:divBdr>
                <w:top w:val="none" w:sz="0" w:space="0" w:color="auto"/>
                <w:left w:val="none" w:sz="0" w:space="0" w:color="auto"/>
                <w:bottom w:val="none" w:sz="0" w:space="0" w:color="auto"/>
                <w:right w:val="none" w:sz="0" w:space="0" w:color="auto"/>
              </w:divBdr>
            </w:div>
            <w:div w:id="1082339815">
              <w:marLeft w:val="0"/>
              <w:marRight w:val="0"/>
              <w:marTop w:val="0"/>
              <w:marBottom w:val="0"/>
              <w:divBdr>
                <w:top w:val="none" w:sz="0" w:space="0" w:color="auto"/>
                <w:left w:val="none" w:sz="0" w:space="0" w:color="auto"/>
                <w:bottom w:val="none" w:sz="0" w:space="0" w:color="auto"/>
                <w:right w:val="none" w:sz="0" w:space="0" w:color="auto"/>
              </w:divBdr>
            </w:div>
            <w:div w:id="1108357173">
              <w:marLeft w:val="0"/>
              <w:marRight w:val="0"/>
              <w:marTop w:val="0"/>
              <w:marBottom w:val="0"/>
              <w:divBdr>
                <w:top w:val="none" w:sz="0" w:space="0" w:color="auto"/>
                <w:left w:val="none" w:sz="0" w:space="0" w:color="auto"/>
                <w:bottom w:val="none" w:sz="0" w:space="0" w:color="auto"/>
                <w:right w:val="none" w:sz="0" w:space="0" w:color="auto"/>
              </w:divBdr>
            </w:div>
            <w:div w:id="1205293876">
              <w:marLeft w:val="0"/>
              <w:marRight w:val="0"/>
              <w:marTop w:val="0"/>
              <w:marBottom w:val="0"/>
              <w:divBdr>
                <w:top w:val="none" w:sz="0" w:space="0" w:color="auto"/>
                <w:left w:val="none" w:sz="0" w:space="0" w:color="auto"/>
                <w:bottom w:val="none" w:sz="0" w:space="0" w:color="auto"/>
                <w:right w:val="none" w:sz="0" w:space="0" w:color="auto"/>
              </w:divBdr>
            </w:div>
            <w:div w:id="1248346119">
              <w:marLeft w:val="0"/>
              <w:marRight w:val="0"/>
              <w:marTop w:val="0"/>
              <w:marBottom w:val="0"/>
              <w:divBdr>
                <w:top w:val="none" w:sz="0" w:space="0" w:color="auto"/>
                <w:left w:val="none" w:sz="0" w:space="0" w:color="auto"/>
                <w:bottom w:val="none" w:sz="0" w:space="0" w:color="auto"/>
                <w:right w:val="none" w:sz="0" w:space="0" w:color="auto"/>
              </w:divBdr>
            </w:div>
            <w:div w:id="1250851956">
              <w:marLeft w:val="0"/>
              <w:marRight w:val="0"/>
              <w:marTop w:val="0"/>
              <w:marBottom w:val="0"/>
              <w:divBdr>
                <w:top w:val="none" w:sz="0" w:space="0" w:color="auto"/>
                <w:left w:val="none" w:sz="0" w:space="0" w:color="auto"/>
                <w:bottom w:val="none" w:sz="0" w:space="0" w:color="auto"/>
                <w:right w:val="none" w:sz="0" w:space="0" w:color="auto"/>
              </w:divBdr>
            </w:div>
            <w:div w:id="1337273008">
              <w:marLeft w:val="0"/>
              <w:marRight w:val="0"/>
              <w:marTop w:val="0"/>
              <w:marBottom w:val="0"/>
              <w:divBdr>
                <w:top w:val="none" w:sz="0" w:space="0" w:color="auto"/>
                <w:left w:val="none" w:sz="0" w:space="0" w:color="auto"/>
                <w:bottom w:val="none" w:sz="0" w:space="0" w:color="auto"/>
                <w:right w:val="none" w:sz="0" w:space="0" w:color="auto"/>
              </w:divBdr>
            </w:div>
            <w:div w:id="1402606520">
              <w:marLeft w:val="0"/>
              <w:marRight w:val="0"/>
              <w:marTop w:val="0"/>
              <w:marBottom w:val="0"/>
              <w:divBdr>
                <w:top w:val="none" w:sz="0" w:space="0" w:color="auto"/>
                <w:left w:val="none" w:sz="0" w:space="0" w:color="auto"/>
                <w:bottom w:val="none" w:sz="0" w:space="0" w:color="auto"/>
                <w:right w:val="none" w:sz="0" w:space="0" w:color="auto"/>
              </w:divBdr>
            </w:div>
            <w:div w:id="1403285327">
              <w:marLeft w:val="0"/>
              <w:marRight w:val="0"/>
              <w:marTop w:val="0"/>
              <w:marBottom w:val="0"/>
              <w:divBdr>
                <w:top w:val="none" w:sz="0" w:space="0" w:color="auto"/>
                <w:left w:val="none" w:sz="0" w:space="0" w:color="auto"/>
                <w:bottom w:val="none" w:sz="0" w:space="0" w:color="auto"/>
                <w:right w:val="none" w:sz="0" w:space="0" w:color="auto"/>
              </w:divBdr>
            </w:div>
            <w:div w:id="1428623539">
              <w:marLeft w:val="0"/>
              <w:marRight w:val="0"/>
              <w:marTop w:val="0"/>
              <w:marBottom w:val="0"/>
              <w:divBdr>
                <w:top w:val="none" w:sz="0" w:space="0" w:color="auto"/>
                <w:left w:val="none" w:sz="0" w:space="0" w:color="auto"/>
                <w:bottom w:val="none" w:sz="0" w:space="0" w:color="auto"/>
                <w:right w:val="none" w:sz="0" w:space="0" w:color="auto"/>
              </w:divBdr>
            </w:div>
            <w:div w:id="1431773734">
              <w:marLeft w:val="0"/>
              <w:marRight w:val="0"/>
              <w:marTop w:val="0"/>
              <w:marBottom w:val="0"/>
              <w:divBdr>
                <w:top w:val="none" w:sz="0" w:space="0" w:color="auto"/>
                <w:left w:val="none" w:sz="0" w:space="0" w:color="auto"/>
                <w:bottom w:val="none" w:sz="0" w:space="0" w:color="auto"/>
                <w:right w:val="none" w:sz="0" w:space="0" w:color="auto"/>
              </w:divBdr>
            </w:div>
            <w:div w:id="1535342534">
              <w:marLeft w:val="0"/>
              <w:marRight w:val="0"/>
              <w:marTop w:val="0"/>
              <w:marBottom w:val="0"/>
              <w:divBdr>
                <w:top w:val="none" w:sz="0" w:space="0" w:color="auto"/>
                <w:left w:val="none" w:sz="0" w:space="0" w:color="auto"/>
                <w:bottom w:val="none" w:sz="0" w:space="0" w:color="auto"/>
                <w:right w:val="none" w:sz="0" w:space="0" w:color="auto"/>
              </w:divBdr>
            </w:div>
            <w:div w:id="1554392979">
              <w:marLeft w:val="0"/>
              <w:marRight w:val="0"/>
              <w:marTop w:val="0"/>
              <w:marBottom w:val="0"/>
              <w:divBdr>
                <w:top w:val="none" w:sz="0" w:space="0" w:color="auto"/>
                <w:left w:val="none" w:sz="0" w:space="0" w:color="auto"/>
                <w:bottom w:val="none" w:sz="0" w:space="0" w:color="auto"/>
                <w:right w:val="none" w:sz="0" w:space="0" w:color="auto"/>
              </w:divBdr>
            </w:div>
            <w:div w:id="1614363397">
              <w:marLeft w:val="0"/>
              <w:marRight w:val="0"/>
              <w:marTop w:val="0"/>
              <w:marBottom w:val="0"/>
              <w:divBdr>
                <w:top w:val="none" w:sz="0" w:space="0" w:color="auto"/>
                <w:left w:val="none" w:sz="0" w:space="0" w:color="auto"/>
                <w:bottom w:val="none" w:sz="0" w:space="0" w:color="auto"/>
                <w:right w:val="none" w:sz="0" w:space="0" w:color="auto"/>
              </w:divBdr>
            </w:div>
            <w:div w:id="1787773021">
              <w:marLeft w:val="0"/>
              <w:marRight w:val="0"/>
              <w:marTop w:val="0"/>
              <w:marBottom w:val="0"/>
              <w:divBdr>
                <w:top w:val="none" w:sz="0" w:space="0" w:color="auto"/>
                <w:left w:val="none" w:sz="0" w:space="0" w:color="auto"/>
                <w:bottom w:val="none" w:sz="0" w:space="0" w:color="auto"/>
                <w:right w:val="none" w:sz="0" w:space="0" w:color="auto"/>
              </w:divBdr>
            </w:div>
            <w:div w:id="1870214907">
              <w:marLeft w:val="0"/>
              <w:marRight w:val="0"/>
              <w:marTop w:val="0"/>
              <w:marBottom w:val="0"/>
              <w:divBdr>
                <w:top w:val="none" w:sz="0" w:space="0" w:color="auto"/>
                <w:left w:val="none" w:sz="0" w:space="0" w:color="auto"/>
                <w:bottom w:val="none" w:sz="0" w:space="0" w:color="auto"/>
                <w:right w:val="none" w:sz="0" w:space="0" w:color="auto"/>
              </w:divBdr>
            </w:div>
            <w:div w:id="1879464835">
              <w:marLeft w:val="0"/>
              <w:marRight w:val="0"/>
              <w:marTop w:val="0"/>
              <w:marBottom w:val="0"/>
              <w:divBdr>
                <w:top w:val="none" w:sz="0" w:space="0" w:color="auto"/>
                <w:left w:val="none" w:sz="0" w:space="0" w:color="auto"/>
                <w:bottom w:val="none" w:sz="0" w:space="0" w:color="auto"/>
                <w:right w:val="none" w:sz="0" w:space="0" w:color="auto"/>
              </w:divBdr>
            </w:div>
            <w:div w:id="1888951920">
              <w:marLeft w:val="0"/>
              <w:marRight w:val="0"/>
              <w:marTop w:val="0"/>
              <w:marBottom w:val="0"/>
              <w:divBdr>
                <w:top w:val="none" w:sz="0" w:space="0" w:color="auto"/>
                <w:left w:val="none" w:sz="0" w:space="0" w:color="auto"/>
                <w:bottom w:val="none" w:sz="0" w:space="0" w:color="auto"/>
                <w:right w:val="none" w:sz="0" w:space="0" w:color="auto"/>
              </w:divBdr>
            </w:div>
            <w:div w:id="1928418411">
              <w:marLeft w:val="0"/>
              <w:marRight w:val="0"/>
              <w:marTop w:val="0"/>
              <w:marBottom w:val="0"/>
              <w:divBdr>
                <w:top w:val="none" w:sz="0" w:space="0" w:color="auto"/>
                <w:left w:val="none" w:sz="0" w:space="0" w:color="auto"/>
                <w:bottom w:val="none" w:sz="0" w:space="0" w:color="auto"/>
                <w:right w:val="none" w:sz="0" w:space="0" w:color="auto"/>
              </w:divBdr>
            </w:div>
            <w:div w:id="1964186780">
              <w:marLeft w:val="0"/>
              <w:marRight w:val="0"/>
              <w:marTop w:val="0"/>
              <w:marBottom w:val="0"/>
              <w:divBdr>
                <w:top w:val="none" w:sz="0" w:space="0" w:color="auto"/>
                <w:left w:val="none" w:sz="0" w:space="0" w:color="auto"/>
                <w:bottom w:val="none" w:sz="0" w:space="0" w:color="auto"/>
                <w:right w:val="none" w:sz="0" w:space="0" w:color="auto"/>
              </w:divBdr>
            </w:div>
            <w:div w:id="1982223118">
              <w:marLeft w:val="0"/>
              <w:marRight w:val="0"/>
              <w:marTop w:val="0"/>
              <w:marBottom w:val="0"/>
              <w:divBdr>
                <w:top w:val="none" w:sz="0" w:space="0" w:color="auto"/>
                <w:left w:val="none" w:sz="0" w:space="0" w:color="auto"/>
                <w:bottom w:val="none" w:sz="0" w:space="0" w:color="auto"/>
                <w:right w:val="none" w:sz="0" w:space="0" w:color="auto"/>
              </w:divBdr>
            </w:div>
            <w:div w:id="2035224101">
              <w:marLeft w:val="0"/>
              <w:marRight w:val="0"/>
              <w:marTop w:val="0"/>
              <w:marBottom w:val="0"/>
              <w:divBdr>
                <w:top w:val="none" w:sz="0" w:space="0" w:color="auto"/>
                <w:left w:val="none" w:sz="0" w:space="0" w:color="auto"/>
                <w:bottom w:val="none" w:sz="0" w:space="0" w:color="auto"/>
                <w:right w:val="none" w:sz="0" w:space="0" w:color="auto"/>
              </w:divBdr>
            </w:div>
          </w:divsChild>
        </w:div>
        <w:div w:id="1211452388">
          <w:marLeft w:val="0"/>
          <w:marRight w:val="0"/>
          <w:marTop w:val="0"/>
          <w:marBottom w:val="0"/>
          <w:divBdr>
            <w:top w:val="none" w:sz="0" w:space="0" w:color="auto"/>
            <w:left w:val="none" w:sz="0" w:space="0" w:color="auto"/>
            <w:bottom w:val="none" w:sz="0" w:space="0" w:color="auto"/>
            <w:right w:val="none" w:sz="0" w:space="0" w:color="auto"/>
          </w:divBdr>
        </w:div>
        <w:div w:id="1258638022">
          <w:marLeft w:val="0"/>
          <w:marRight w:val="0"/>
          <w:marTop w:val="0"/>
          <w:marBottom w:val="0"/>
          <w:divBdr>
            <w:top w:val="none" w:sz="0" w:space="0" w:color="auto"/>
            <w:left w:val="none" w:sz="0" w:space="0" w:color="auto"/>
            <w:bottom w:val="none" w:sz="0" w:space="0" w:color="auto"/>
            <w:right w:val="none" w:sz="0" w:space="0" w:color="auto"/>
          </w:divBdr>
          <w:divsChild>
            <w:div w:id="247275858">
              <w:marLeft w:val="0"/>
              <w:marRight w:val="0"/>
              <w:marTop w:val="0"/>
              <w:marBottom w:val="0"/>
              <w:divBdr>
                <w:top w:val="none" w:sz="0" w:space="0" w:color="auto"/>
                <w:left w:val="none" w:sz="0" w:space="0" w:color="auto"/>
                <w:bottom w:val="none" w:sz="0" w:space="0" w:color="auto"/>
                <w:right w:val="none" w:sz="0" w:space="0" w:color="auto"/>
              </w:divBdr>
            </w:div>
            <w:div w:id="856893766">
              <w:marLeft w:val="0"/>
              <w:marRight w:val="0"/>
              <w:marTop w:val="0"/>
              <w:marBottom w:val="0"/>
              <w:divBdr>
                <w:top w:val="none" w:sz="0" w:space="0" w:color="auto"/>
                <w:left w:val="none" w:sz="0" w:space="0" w:color="auto"/>
                <w:bottom w:val="none" w:sz="0" w:space="0" w:color="auto"/>
                <w:right w:val="none" w:sz="0" w:space="0" w:color="auto"/>
              </w:divBdr>
            </w:div>
            <w:div w:id="1290625763">
              <w:marLeft w:val="0"/>
              <w:marRight w:val="0"/>
              <w:marTop w:val="0"/>
              <w:marBottom w:val="0"/>
              <w:divBdr>
                <w:top w:val="none" w:sz="0" w:space="0" w:color="auto"/>
                <w:left w:val="none" w:sz="0" w:space="0" w:color="auto"/>
                <w:bottom w:val="none" w:sz="0" w:space="0" w:color="auto"/>
                <w:right w:val="none" w:sz="0" w:space="0" w:color="auto"/>
              </w:divBdr>
            </w:div>
            <w:div w:id="1291668884">
              <w:marLeft w:val="0"/>
              <w:marRight w:val="0"/>
              <w:marTop w:val="0"/>
              <w:marBottom w:val="0"/>
              <w:divBdr>
                <w:top w:val="none" w:sz="0" w:space="0" w:color="auto"/>
                <w:left w:val="none" w:sz="0" w:space="0" w:color="auto"/>
                <w:bottom w:val="none" w:sz="0" w:space="0" w:color="auto"/>
                <w:right w:val="none" w:sz="0" w:space="0" w:color="auto"/>
              </w:divBdr>
            </w:div>
            <w:div w:id="1674184356">
              <w:marLeft w:val="0"/>
              <w:marRight w:val="0"/>
              <w:marTop w:val="0"/>
              <w:marBottom w:val="0"/>
              <w:divBdr>
                <w:top w:val="none" w:sz="0" w:space="0" w:color="auto"/>
                <w:left w:val="none" w:sz="0" w:space="0" w:color="auto"/>
                <w:bottom w:val="none" w:sz="0" w:space="0" w:color="auto"/>
                <w:right w:val="none" w:sz="0" w:space="0" w:color="auto"/>
              </w:divBdr>
            </w:div>
          </w:divsChild>
        </w:div>
        <w:div w:id="1293633909">
          <w:marLeft w:val="0"/>
          <w:marRight w:val="0"/>
          <w:marTop w:val="0"/>
          <w:marBottom w:val="0"/>
          <w:divBdr>
            <w:top w:val="none" w:sz="0" w:space="0" w:color="auto"/>
            <w:left w:val="none" w:sz="0" w:space="0" w:color="auto"/>
            <w:bottom w:val="none" w:sz="0" w:space="0" w:color="auto"/>
            <w:right w:val="none" w:sz="0" w:space="0" w:color="auto"/>
          </w:divBdr>
        </w:div>
        <w:div w:id="1302229033">
          <w:marLeft w:val="0"/>
          <w:marRight w:val="0"/>
          <w:marTop w:val="0"/>
          <w:marBottom w:val="0"/>
          <w:divBdr>
            <w:top w:val="none" w:sz="0" w:space="0" w:color="auto"/>
            <w:left w:val="none" w:sz="0" w:space="0" w:color="auto"/>
            <w:bottom w:val="none" w:sz="0" w:space="0" w:color="auto"/>
            <w:right w:val="none" w:sz="0" w:space="0" w:color="auto"/>
          </w:divBdr>
          <w:divsChild>
            <w:div w:id="535697625">
              <w:marLeft w:val="0"/>
              <w:marRight w:val="0"/>
              <w:marTop w:val="0"/>
              <w:marBottom w:val="0"/>
              <w:divBdr>
                <w:top w:val="none" w:sz="0" w:space="0" w:color="auto"/>
                <w:left w:val="none" w:sz="0" w:space="0" w:color="auto"/>
                <w:bottom w:val="none" w:sz="0" w:space="0" w:color="auto"/>
                <w:right w:val="none" w:sz="0" w:space="0" w:color="auto"/>
              </w:divBdr>
            </w:div>
            <w:div w:id="794445743">
              <w:marLeft w:val="0"/>
              <w:marRight w:val="0"/>
              <w:marTop w:val="0"/>
              <w:marBottom w:val="0"/>
              <w:divBdr>
                <w:top w:val="none" w:sz="0" w:space="0" w:color="auto"/>
                <w:left w:val="none" w:sz="0" w:space="0" w:color="auto"/>
                <w:bottom w:val="none" w:sz="0" w:space="0" w:color="auto"/>
                <w:right w:val="none" w:sz="0" w:space="0" w:color="auto"/>
              </w:divBdr>
            </w:div>
            <w:div w:id="1394086656">
              <w:marLeft w:val="0"/>
              <w:marRight w:val="0"/>
              <w:marTop w:val="0"/>
              <w:marBottom w:val="0"/>
              <w:divBdr>
                <w:top w:val="none" w:sz="0" w:space="0" w:color="auto"/>
                <w:left w:val="none" w:sz="0" w:space="0" w:color="auto"/>
                <w:bottom w:val="none" w:sz="0" w:space="0" w:color="auto"/>
                <w:right w:val="none" w:sz="0" w:space="0" w:color="auto"/>
              </w:divBdr>
            </w:div>
            <w:div w:id="1878273449">
              <w:marLeft w:val="0"/>
              <w:marRight w:val="0"/>
              <w:marTop w:val="0"/>
              <w:marBottom w:val="0"/>
              <w:divBdr>
                <w:top w:val="none" w:sz="0" w:space="0" w:color="auto"/>
                <w:left w:val="none" w:sz="0" w:space="0" w:color="auto"/>
                <w:bottom w:val="none" w:sz="0" w:space="0" w:color="auto"/>
                <w:right w:val="none" w:sz="0" w:space="0" w:color="auto"/>
              </w:divBdr>
            </w:div>
          </w:divsChild>
        </w:div>
        <w:div w:id="1352023982">
          <w:marLeft w:val="0"/>
          <w:marRight w:val="0"/>
          <w:marTop w:val="0"/>
          <w:marBottom w:val="0"/>
          <w:divBdr>
            <w:top w:val="none" w:sz="0" w:space="0" w:color="auto"/>
            <w:left w:val="none" w:sz="0" w:space="0" w:color="auto"/>
            <w:bottom w:val="none" w:sz="0" w:space="0" w:color="auto"/>
            <w:right w:val="none" w:sz="0" w:space="0" w:color="auto"/>
          </w:divBdr>
        </w:div>
        <w:div w:id="1352756141">
          <w:marLeft w:val="0"/>
          <w:marRight w:val="0"/>
          <w:marTop w:val="0"/>
          <w:marBottom w:val="0"/>
          <w:divBdr>
            <w:top w:val="none" w:sz="0" w:space="0" w:color="auto"/>
            <w:left w:val="none" w:sz="0" w:space="0" w:color="auto"/>
            <w:bottom w:val="none" w:sz="0" w:space="0" w:color="auto"/>
            <w:right w:val="none" w:sz="0" w:space="0" w:color="auto"/>
          </w:divBdr>
          <w:divsChild>
            <w:div w:id="2144273590">
              <w:marLeft w:val="0"/>
              <w:marRight w:val="0"/>
              <w:marTop w:val="30"/>
              <w:marBottom w:val="30"/>
              <w:divBdr>
                <w:top w:val="none" w:sz="0" w:space="0" w:color="auto"/>
                <w:left w:val="none" w:sz="0" w:space="0" w:color="auto"/>
                <w:bottom w:val="none" w:sz="0" w:space="0" w:color="auto"/>
                <w:right w:val="none" w:sz="0" w:space="0" w:color="auto"/>
              </w:divBdr>
              <w:divsChild>
                <w:div w:id="270359711">
                  <w:marLeft w:val="0"/>
                  <w:marRight w:val="0"/>
                  <w:marTop w:val="0"/>
                  <w:marBottom w:val="0"/>
                  <w:divBdr>
                    <w:top w:val="none" w:sz="0" w:space="0" w:color="auto"/>
                    <w:left w:val="none" w:sz="0" w:space="0" w:color="auto"/>
                    <w:bottom w:val="none" w:sz="0" w:space="0" w:color="auto"/>
                    <w:right w:val="none" w:sz="0" w:space="0" w:color="auto"/>
                  </w:divBdr>
                  <w:divsChild>
                    <w:div w:id="788203457">
                      <w:marLeft w:val="0"/>
                      <w:marRight w:val="0"/>
                      <w:marTop w:val="0"/>
                      <w:marBottom w:val="0"/>
                      <w:divBdr>
                        <w:top w:val="none" w:sz="0" w:space="0" w:color="auto"/>
                        <w:left w:val="none" w:sz="0" w:space="0" w:color="auto"/>
                        <w:bottom w:val="none" w:sz="0" w:space="0" w:color="auto"/>
                        <w:right w:val="none" w:sz="0" w:space="0" w:color="auto"/>
                      </w:divBdr>
                    </w:div>
                  </w:divsChild>
                </w:div>
                <w:div w:id="467825865">
                  <w:marLeft w:val="0"/>
                  <w:marRight w:val="0"/>
                  <w:marTop w:val="0"/>
                  <w:marBottom w:val="0"/>
                  <w:divBdr>
                    <w:top w:val="none" w:sz="0" w:space="0" w:color="auto"/>
                    <w:left w:val="none" w:sz="0" w:space="0" w:color="auto"/>
                    <w:bottom w:val="none" w:sz="0" w:space="0" w:color="auto"/>
                    <w:right w:val="none" w:sz="0" w:space="0" w:color="auto"/>
                  </w:divBdr>
                  <w:divsChild>
                    <w:div w:id="1931543449">
                      <w:marLeft w:val="0"/>
                      <w:marRight w:val="0"/>
                      <w:marTop w:val="0"/>
                      <w:marBottom w:val="0"/>
                      <w:divBdr>
                        <w:top w:val="none" w:sz="0" w:space="0" w:color="auto"/>
                        <w:left w:val="none" w:sz="0" w:space="0" w:color="auto"/>
                        <w:bottom w:val="none" w:sz="0" w:space="0" w:color="auto"/>
                        <w:right w:val="none" w:sz="0" w:space="0" w:color="auto"/>
                      </w:divBdr>
                    </w:div>
                  </w:divsChild>
                </w:div>
                <w:div w:id="512691355">
                  <w:marLeft w:val="0"/>
                  <w:marRight w:val="0"/>
                  <w:marTop w:val="0"/>
                  <w:marBottom w:val="0"/>
                  <w:divBdr>
                    <w:top w:val="none" w:sz="0" w:space="0" w:color="auto"/>
                    <w:left w:val="none" w:sz="0" w:space="0" w:color="auto"/>
                    <w:bottom w:val="none" w:sz="0" w:space="0" w:color="auto"/>
                    <w:right w:val="none" w:sz="0" w:space="0" w:color="auto"/>
                  </w:divBdr>
                  <w:divsChild>
                    <w:div w:id="1402293788">
                      <w:marLeft w:val="0"/>
                      <w:marRight w:val="0"/>
                      <w:marTop w:val="0"/>
                      <w:marBottom w:val="0"/>
                      <w:divBdr>
                        <w:top w:val="none" w:sz="0" w:space="0" w:color="auto"/>
                        <w:left w:val="none" w:sz="0" w:space="0" w:color="auto"/>
                        <w:bottom w:val="none" w:sz="0" w:space="0" w:color="auto"/>
                        <w:right w:val="none" w:sz="0" w:space="0" w:color="auto"/>
                      </w:divBdr>
                    </w:div>
                  </w:divsChild>
                </w:div>
                <w:div w:id="841316803">
                  <w:marLeft w:val="0"/>
                  <w:marRight w:val="0"/>
                  <w:marTop w:val="0"/>
                  <w:marBottom w:val="0"/>
                  <w:divBdr>
                    <w:top w:val="none" w:sz="0" w:space="0" w:color="auto"/>
                    <w:left w:val="none" w:sz="0" w:space="0" w:color="auto"/>
                    <w:bottom w:val="none" w:sz="0" w:space="0" w:color="auto"/>
                    <w:right w:val="none" w:sz="0" w:space="0" w:color="auto"/>
                  </w:divBdr>
                  <w:divsChild>
                    <w:div w:id="502668034">
                      <w:marLeft w:val="0"/>
                      <w:marRight w:val="0"/>
                      <w:marTop w:val="0"/>
                      <w:marBottom w:val="0"/>
                      <w:divBdr>
                        <w:top w:val="none" w:sz="0" w:space="0" w:color="auto"/>
                        <w:left w:val="none" w:sz="0" w:space="0" w:color="auto"/>
                        <w:bottom w:val="none" w:sz="0" w:space="0" w:color="auto"/>
                        <w:right w:val="none" w:sz="0" w:space="0" w:color="auto"/>
                      </w:divBdr>
                    </w:div>
                  </w:divsChild>
                </w:div>
                <w:div w:id="922370235">
                  <w:marLeft w:val="0"/>
                  <w:marRight w:val="0"/>
                  <w:marTop w:val="0"/>
                  <w:marBottom w:val="0"/>
                  <w:divBdr>
                    <w:top w:val="none" w:sz="0" w:space="0" w:color="auto"/>
                    <w:left w:val="none" w:sz="0" w:space="0" w:color="auto"/>
                    <w:bottom w:val="none" w:sz="0" w:space="0" w:color="auto"/>
                    <w:right w:val="none" w:sz="0" w:space="0" w:color="auto"/>
                  </w:divBdr>
                  <w:divsChild>
                    <w:div w:id="1616984686">
                      <w:marLeft w:val="0"/>
                      <w:marRight w:val="0"/>
                      <w:marTop w:val="0"/>
                      <w:marBottom w:val="0"/>
                      <w:divBdr>
                        <w:top w:val="none" w:sz="0" w:space="0" w:color="auto"/>
                        <w:left w:val="none" w:sz="0" w:space="0" w:color="auto"/>
                        <w:bottom w:val="none" w:sz="0" w:space="0" w:color="auto"/>
                        <w:right w:val="none" w:sz="0" w:space="0" w:color="auto"/>
                      </w:divBdr>
                    </w:div>
                  </w:divsChild>
                </w:div>
                <w:div w:id="1003246215">
                  <w:marLeft w:val="0"/>
                  <w:marRight w:val="0"/>
                  <w:marTop w:val="0"/>
                  <w:marBottom w:val="0"/>
                  <w:divBdr>
                    <w:top w:val="none" w:sz="0" w:space="0" w:color="auto"/>
                    <w:left w:val="none" w:sz="0" w:space="0" w:color="auto"/>
                    <w:bottom w:val="none" w:sz="0" w:space="0" w:color="auto"/>
                    <w:right w:val="none" w:sz="0" w:space="0" w:color="auto"/>
                  </w:divBdr>
                  <w:divsChild>
                    <w:div w:id="718479961">
                      <w:marLeft w:val="0"/>
                      <w:marRight w:val="0"/>
                      <w:marTop w:val="0"/>
                      <w:marBottom w:val="0"/>
                      <w:divBdr>
                        <w:top w:val="none" w:sz="0" w:space="0" w:color="auto"/>
                        <w:left w:val="none" w:sz="0" w:space="0" w:color="auto"/>
                        <w:bottom w:val="none" w:sz="0" w:space="0" w:color="auto"/>
                        <w:right w:val="none" w:sz="0" w:space="0" w:color="auto"/>
                      </w:divBdr>
                    </w:div>
                  </w:divsChild>
                </w:div>
                <w:div w:id="1460417195">
                  <w:marLeft w:val="0"/>
                  <w:marRight w:val="0"/>
                  <w:marTop w:val="0"/>
                  <w:marBottom w:val="0"/>
                  <w:divBdr>
                    <w:top w:val="none" w:sz="0" w:space="0" w:color="auto"/>
                    <w:left w:val="none" w:sz="0" w:space="0" w:color="auto"/>
                    <w:bottom w:val="none" w:sz="0" w:space="0" w:color="auto"/>
                    <w:right w:val="none" w:sz="0" w:space="0" w:color="auto"/>
                  </w:divBdr>
                  <w:divsChild>
                    <w:div w:id="1495875060">
                      <w:marLeft w:val="0"/>
                      <w:marRight w:val="0"/>
                      <w:marTop w:val="0"/>
                      <w:marBottom w:val="0"/>
                      <w:divBdr>
                        <w:top w:val="none" w:sz="0" w:space="0" w:color="auto"/>
                        <w:left w:val="none" w:sz="0" w:space="0" w:color="auto"/>
                        <w:bottom w:val="none" w:sz="0" w:space="0" w:color="auto"/>
                        <w:right w:val="none" w:sz="0" w:space="0" w:color="auto"/>
                      </w:divBdr>
                    </w:div>
                  </w:divsChild>
                </w:div>
                <w:div w:id="1691688502">
                  <w:marLeft w:val="0"/>
                  <w:marRight w:val="0"/>
                  <w:marTop w:val="0"/>
                  <w:marBottom w:val="0"/>
                  <w:divBdr>
                    <w:top w:val="none" w:sz="0" w:space="0" w:color="auto"/>
                    <w:left w:val="none" w:sz="0" w:space="0" w:color="auto"/>
                    <w:bottom w:val="none" w:sz="0" w:space="0" w:color="auto"/>
                    <w:right w:val="none" w:sz="0" w:space="0" w:color="auto"/>
                  </w:divBdr>
                  <w:divsChild>
                    <w:div w:id="16485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16832">
          <w:marLeft w:val="0"/>
          <w:marRight w:val="0"/>
          <w:marTop w:val="0"/>
          <w:marBottom w:val="0"/>
          <w:divBdr>
            <w:top w:val="none" w:sz="0" w:space="0" w:color="auto"/>
            <w:left w:val="none" w:sz="0" w:space="0" w:color="auto"/>
            <w:bottom w:val="none" w:sz="0" w:space="0" w:color="auto"/>
            <w:right w:val="none" w:sz="0" w:space="0" w:color="auto"/>
          </w:divBdr>
        </w:div>
        <w:div w:id="1422483193">
          <w:marLeft w:val="0"/>
          <w:marRight w:val="0"/>
          <w:marTop w:val="0"/>
          <w:marBottom w:val="0"/>
          <w:divBdr>
            <w:top w:val="none" w:sz="0" w:space="0" w:color="auto"/>
            <w:left w:val="none" w:sz="0" w:space="0" w:color="auto"/>
            <w:bottom w:val="none" w:sz="0" w:space="0" w:color="auto"/>
            <w:right w:val="none" w:sz="0" w:space="0" w:color="auto"/>
          </w:divBdr>
        </w:div>
        <w:div w:id="1451362766">
          <w:marLeft w:val="0"/>
          <w:marRight w:val="0"/>
          <w:marTop w:val="0"/>
          <w:marBottom w:val="0"/>
          <w:divBdr>
            <w:top w:val="none" w:sz="0" w:space="0" w:color="auto"/>
            <w:left w:val="none" w:sz="0" w:space="0" w:color="auto"/>
            <w:bottom w:val="none" w:sz="0" w:space="0" w:color="auto"/>
            <w:right w:val="none" w:sz="0" w:space="0" w:color="auto"/>
          </w:divBdr>
          <w:divsChild>
            <w:div w:id="515582678">
              <w:marLeft w:val="0"/>
              <w:marRight w:val="0"/>
              <w:marTop w:val="0"/>
              <w:marBottom w:val="0"/>
              <w:divBdr>
                <w:top w:val="none" w:sz="0" w:space="0" w:color="auto"/>
                <w:left w:val="none" w:sz="0" w:space="0" w:color="auto"/>
                <w:bottom w:val="none" w:sz="0" w:space="0" w:color="auto"/>
                <w:right w:val="none" w:sz="0" w:space="0" w:color="auto"/>
              </w:divBdr>
            </w:div>
          </w:divsChild>
        </w:div>
        <w:div w:id="1458528780">
          <w:marLeft w:val="0"/>
          <w:marRight w:val="0"/>
          <w:marTop w:val="0"/>
          <w:marBottom w:val="0"/>
          <w:divBdr>
            <w:top w:val="none" w:sz="0" w:space="0" w:color="auto"/>
            <w:left w:val="none" w:sz="0" w:space="0" w:color="auto"/>
            <w:bottom w:val="none" w:sz="0" w:space="0" w:color="auto"/>
            <w:right w:val="none" w:sz="0" w:space="0" w:color="auto"/>
          </w:divBdr>
        </w:div>
        <w:div w:id="1476408688">
          <w:marLeft w:val="0"/>
          <w:marRight w:val="0"/>
          <w:marTop w:val="0"/>
          <w:marBottom w:val="0"/>
          <w:divBdr>
            <w:top w:val="none" w:sz="0" w:space="0" w:color="auto"/>
            <w:left w:val="none" w:sz="0" w:space="0" w:color="auto"/>
            <w:bottom w:val="none" w:sz="0" w:space="0" w:color="auto"/>
            <w:right w:val="none" w:sz="0" w:space="0" w:color="auto"/>
          </w:divBdr>
        </w:div>
        <w:div w:id="1598519794">
          <w:marLeft w:val="0"/>
          <w:marRight w:val="0"/>
          <w:marTop w:val="0"/>
          <w:marBottom w:val="0"/>
          <w:divBdr>
            <w:top w:val="none" w:sz="0" w:space="0" w:color="auto"/>
            <w:left w:val="none" w:sz="0" w:space="0" w:color="auto"/>
            <w:bottom w:val="none" w:sz="0" w:space="0" w:color="auto"/>
            <w:right w:val="none" w:sz="0" w:space="0" w:color="auto"/>
          </w:divBdr>
        </w:div>
        <w:div w:id="1614903451">
          <w:marLeft w:val="0"/>
          <w:marRight w:val="0"/>
          <w:marTop w:val="0"/>
          <w:marBottom w:val="0"/>
          <w:divBdr>
            <w:top w:val="none" w:sz="0" w:space="0" w:color="auto"/>
            <w:left w:val="none" w:sz="0" w:space="0" w:color="auto"/>
            <w:bottom w:val="none" w:sz="0" w:space="0" w:color="auto"/>
            <w:right w:val="none" w:sz="0" w:space="0" w:color="auto"/>
          </w:divBdr>
        </w:div>
        <w:div w:id="1616446213">
          <w:marLeft w:val="0"/>
          <w:marRight w:val="0"/>
          <w:marTop w:val="0"/>
          <w:marBottom w:val="0"/>
          <w:divBdr>
            <w:top w:val="none" w:sz="0" w:space="0" w:color="auto"/>
            <w:left w:val="none" w:sz="0" w:space="0" w:color="auto"/>
            <w:bottom w:val="none" w:sz="0" w:space="0" w:color="auto"/>
            <w:right w:val="none" w:sz="0" w:space="0" w:color="auto"/>
          </w:divBdr>
        </w:div>
        <w:div w:id="1631671745">
          <w:marLeft w:val="0"/>
          <w:marRight w:val="0"/>
          <w:marTop w:val="0"/>
          <w:marBottom w:val="0"/>
          <w:divBdr>
            <w:top w:val="none" w:sz="0" w:space="0" w:color="auto"/>
            <w:left w:val="none" w:sz="0" w:space="0" w:color="auto"/>
            <w:bottom w:val="none" w:sz="0" w:space="0" w:color="auto"/>
            <w:right w:val="none" w:sz="0" w:space="0" w:color="auto"/>
          </w:divBdr>
        </w:div>
        <w:div w:id="1634215488">
          <w:marLeft w:val="0"/>
          <w:marRight w:val="0"/>
          <w:marTop w:val="0"/>
          <w:marBottom w:val="0"/>
          <w:divBdr>
            <w:top w:val="none" w:sz="0" w:space="0" w:color="auto"/>
            <w:left w:val="none" w:sz="0" w:space="0" w:color="auto"/>
            <w:bottom w:val="none" w:sz="0" w:space="0" w:color="auto"/>
            <w:right w:val="none" w:sz="0" w:space="0" w:color="auto"/>
          </w:divBdr>
        </w:div>
        <w:div w:id="1641035229">
          <w:marLeft w:val="0"/>
          <w:marRight w:val="0"/>
          <w:marTop w:val="0"/>
          <w:marBottom w:val="0"/>
          <w:divBdr>
            <w:top w:val="none" w:sz="0" w:space="0" w:color="auto"/>
            <w:left w:val="none" w:sz="0" w:space="0" w:color="auto"/>
            <w:bottom w:val="none" w:sz="0" w:space="0" w:color="auto"/>
            <w:right w:val="none" w:sz="0" w:space="0" w:color="auto"/>
          </w:divBdr>
          <w:divsChild>
            <w:div w:id="2009483625">
              <w:marLeft w:val="0"/>
              <w:marRight w:val="0"/>
              <w:marTop w:val="30"/>
              <w:marBottom w:val="30"/>
              <w:divBdr>
                <w:top w:val="none" w:sz="0" w:space="0" w:color="auto"/>
                <w:left w:val="none" w:sz="0" w:space="0" w:color="auto"/>
                <w:bottom w:val="none" w:sz="0" w:space="0" w:color="auto"/>
                <w:right w:val="none" w:sz="0" w:space="0" w:color="auto"/>
              </w:divBdr>
              <w:divsChild>
                <w:div w:id="168374596">
                  <w:marLeft w:val="0"/>
                  <w:marRight w:val="0"/>
                  <w:marTop w:val="0"/>
                  <w:marBottom w:val="0"/>
                  <w:divBdr>
                    <w:top w:val="none" w:sz="0" w:space="0" w:color="auto"/>
                    <w:left w:val="none" w:sz="0" w:space="0" w:color="auto"/>
                    <w:bottom w:val="none" w:sz="0" w:space="0" w:color="auto"/>
                    <w:right w:val="none" w:sz="0" w:space="0" w:color="auto"/>
                  </w:divBdr>
                  <w:divsChild>
                    <w:div w:id="83963627">
                      <w:marLeft w:val="0"/>
                      <w:marRight w:val="0"/>
                      <w:marTop w:val="0"/>
                      <w:marBottom w:val="0"/>
                      <w:divBdr>
                        <w:top w:val="none" w:sz="0" w:space="0" w:color="auto"/>
                        <w:left w:val="none" w:sz="0" w:space="0" w:color="auto"/>
                        <w:bottom w:val="none" w:sz="0" w:space="0" w:color="auto"/>
                        <w:right w:val="none" w:sz="0" w:space="0" w:color="auto"/>
                      </w:divBdr>
                    </w:div>
                  </w:divsChild>
                </w:div>
                <w:div w:id="208957204">
                  <w:marLeft w:val="0"/>
                  <w:marRight w:val="0"/>
                  <w:marTop w:val="0"/>
                  <w:marBottom w:val="0"/>
                  <w:divBdr>
                    <w:top w:val="none" w:sz="0" w:space="0" w:color="auto"/>
                    <w:left w:val="none" w:sz="0" w:space="0" w:color="auto"/>
                    <w:bottom w:val="none" w:sz="0" w:space="0" w:color="auto"/>
                    <w:right w:val="none" w:sz="0" w:space="0" w:color="auto"/>
                  </w:divBdr>
                  <w:divsChild>
                    <w:div w:id="284704883">
                      <w:marLeft w:val="0"/>
                      <w:marRight w:val="0"/>
                      <w:marTop w:val="0"/>
                      <w:marBottom w:val="0"/>
                      <w:divBdr>
                        <w:top w:val="none" w:sz="0" w:space="0" w:color="auto"/>
                        <w:left w:val="none" w:sz="0" w:space="0" w:color="auto"/>
                        <w:bottom w:val="none" w:sz="0" w:space="0" w:color="auto"/>
                        <w:right w:val="none" w:sz="0" w:space="0" w:color="auto"/>
                      </w:divBdr>
                    </w:div>
                  </w:divsChild>
                </w:div>
                <w:div w:id="299307353">
                  <w:marLeft w:val="0"/>
                  <w:marRight w:val="0"/>
                  <w:marTop w:val="0"/>
                  <w:marBottom w:val="0"/>
                  <w:divBdr>
                    <w:top w:val="none" w:sz="0" w:space="0" w:color="auto"/>
                    <w:left w:val="none" w:sz="0" w:space="0" w:color="auto"/>
                    <w:bottom w:val="none" w:sz="0" w:space="0" w:color="auto"/>
                    <w:right w:val="none" w:sz="0" w:space="0" w:color="auto"/>
                  </w:divBdr>
                  <w:divsChild>
                    <w:div w:id="786386166">
                      <w:marLeft w:val="0"/>
                      <w:marRight w:val="0"/>
                      <w:marTop w:val="0"/>
                      <w:marBottom w:val="0"/>
                      <w:divBdr>
                        <w:top w:val="none" w:sz="0" w:space="0" w:color="auto"/>
                        <w:left w:val="none" w:sz="0" w:space="0" w:color="auto"/>
                        <w:bottom w:val="none" w:sz="0" w:space="0" w:color="auto"/>
                        <w:right w:val="none" w:sz="0" w:space="0" w:color="auto"/>
                      </w:divBdr>
                    </w:div>
                  </w:divsChild>
                </w:div>
                <w:div w:id="331415621">
                  <w:marLeft w:val="0"/>
                  <w:marRight w:val="0"/>
                  <w:marTop w:val="0"/>
                  <w:marBottom w:val="0"/>
                  <w:divBdr>
                    <w:top w:val="none" w:sz="0" w:space="0" w:color="auto"/>
                    <w:left w:val="none" w:sz="0" w:space="0" w:color="auto"/>
                    <w:bottom w:val="none" w:sz="0" w:space="0" w:color="auto"/>
                    <w:right w:val="none" w:sz="0" w:space="0" w:color="auto"/>
                  </w:divBdr>
                  <w:divsChild>
                    <w:div w:id="193856743">
                      <w:marLeft w:val="0"/>
                      <w:marRight w:val="0"/>
                      <w:marTop w:val="0"/>
                      <w:marBottom w:val="0"/>
                      <w:divBdr>
                        <w:top w:val="none" w:sz="0" w:space="0" w:color="auto"/>
                        <w:left w:val="none" w:sz="0" w:space="0" w:color="auto"/>
                        <w:bottom w:val="none" w:sz="0" w:space="0" w:color="auto"/>
                        <w:right w:val="none" w:sz="0" w:space="0" w:color="auto"/>
                      </w:divBdr>
                    </w:div>
                    <w:div w:id="743993706">
                      <w:marLeft w:val="0"/>
                      <w:marRight w:val="0"/>
                      <w:marTop w:val="0"/>
                      <w:marBottom w:val="0"/>
                      <w:divBdr>
                        <w:top w:val="none" w:sz="0" w:space="0" w:color="auto"/>
                        <w:left w:val="none" w:sz="0" w:space="0" w:color="auto"/>
                        <w:bottom w:val="none" w:sz="0" w:space="0" w:color="auto"/>
                        <w:right w:val="none" w:sz="0" w:space="0" w:color="auto"/>
                      </w:divBdr>
                    </w:div>
                  </w:divsChild>
                </w:div>
                <w:div w:id="341275752">
                  <w:marLeft w:val="0"/>
                  <w:marRight w:val="0"/>
                  <w:marTop w:val="0"/>
                  <w:marBottom w:val="0"/>
                  <w:divBdr>
                    <w:top w:val="none" w:sz="0" w:space="0" w:color="auto"/>
                    <w:left w:val="none" w:sz="0" w:space="0" w:color="auto"/>
                    <w:bottom w:val="none" w:sz="0" w:space="0" w:color="auto"/>
                    <w:right w:val="none" w:sz="0" w:space="0" w:color="auto"/>
                  </w:divBdr>
                  <w:divsChild>
                    <w:div w:id="1005591568">
                      <w:marLeft w:val="0"/>
                      <w:marRight w:val="0"/>
                      <w:marTop w:val="0"/>
                      <w:marBottom w:val="0"/>
                      <w:divBdr>
                        <w:top w:val="none" w:sz="0" w:space="0" w:color="auto"/>
                        <w:left w:val="none" w:sz="0" w:space="0" w:color="auto"/>
                        <w:bottom w:val="none" w:sz="0" w:space="0" w:color="auto"/>
                        <w:right w:val="none" w:sz="0" w:space="0" w:color="auto"/>
                      </w:divBdr>
                    </w:div>
                  </w:divsChild>
                </w:div>
                <w:div w:id="355159393">
                  <w:marLeft w:val="0"/>
                  <w:marRight w:val="0"/>
                  <w:marTop w:val="0"/>
                  <w:marBottom w:val="0"/>
                  <w:divBdr>
                    <w:top w:val="none" w:sz="0" w:space="0" w:color="auto"/>
                    <w:left w:val="none" w:sz="0" w:space="0" w:color="auto"/>
                    <w:bottom w:val="none" w:sz="0" w:space="0" w:color="auto"/>
                    <w:right w:val="none" w:sz="0" w:space="0" w:color="auto"/>
                  </w:divBdr>
                  <w:divsChild>
                    <w:div w:id="1751392482">
                      <w:marLeft w:val="0"/>
                      <w:marRight w:val="0"/>
                      <w:marTop w:val="0"/>
                      <w:marBottom w:val="0"/>
                      <w:divBdr>
                        <w:top w:val="none" w:sz="0" w:space="0" w:color="auto"/>
                        <w:left w:val="none" w:sz="0" w:space="0" w:color="auto"/>
                        <w:bottom w:val="none" w:sz="0" w:space="0" w:color="auto"/>
                        <w:right w:val="none" w:sz="0" w:space="0" w:color="auto"/>
                      </w:divBdr>
                    </w:div>
                  </w:divsChild>
                </w:div>
                <w:div w:id="410271616">
                  <w:marLeft w:val="0"/>
                  <w:marRight w:val="0"/>
                  <w:marTop w:val="0"/>
                  <w:marBottom w:val="0"/>
                  <w:divBdr>
                    <w:top w:val="none" w:sz="0" w:space="0" w:color="auto"/>
                    <w:left w:val="none" w:sz="0" w:space="0" w:color="auto"/>
                    <w:bottom w:val="none" w:sz="0" w:space="0" w:color="auto"/>
                    <w:right w:val="none" w:sz="0" w:space="0" w:color="auto"/>
                  </w:divBdr>
                  <w:divsChild>
                    <w:div w:id="1706061706">
                      <w:marLeft w:val="0"/>
                      <w:marRight w:val="0"/>
                      <w:marTop w:val="0"/>
                      <w:marBottom w:val="0"/>
                      <w:divBdr>
                        <w:top w:val="none" w:sz="0" w:space="0" w:color="auto"/>
                        <w:left w:val="none" w:sz="0" w:space="0" w:color="auto"/>
                        <w:bottom w:val="none" w:sz="0" w:space="0" w:color="auto"/>
                        <w:right w:val="none" w:sz="0" w:space="0" w:color="auto"/>
                      </w:divBdr>
                    </w:div>
                  </w:divsChild>
                </w:div>
                <w:div w:id="463163035">
                  <w:marLeft w:val="0"/>
                  <w:marRight w:val="0"/>
                  <w:marTop w:val="0"/>
                  <w:marBottom w:val="0"/>
                  <w:divBdr>
                    <w:top w:val="none" w:sz="0" w:space="0" w:color="auto"/>
                    <w:left w:val="none" w:sz="0" w:space="0" w:color="auto"/>
                    <w:bottom w:val="none" w:sz="0" w:space="0" w:color="auto"/>
                    <w:right w:val="none" w:sz="0" w:space="0" w:color="auto"/>
                  </w:divBdr>
                  <w:divsChild>
                    <w:div w:id="1361013394">
                      <w:marLeft w:val="0"/>
                      <w:marRight w:val="0"/>
                      <w:marTop w:val="0"/>
                      <w:marBottom w:val="0"/>
                      <w:divBdr>
                        <w:top w:val="none" w:sz="0" w:space="0" w:color="auto"/>
                        <w:left w:val="none" w:sz="0" w:space="0" w:color="auto"/>
                        <w:bottom w:val="none" w:sz="0" w:space="0" w:color="auto"/>
                        <w:right w:val="none" w:sz="0" w:space="0" w:color="auto"/>
                      </w:divBdr>
                    </w:div>
                  </w:divsChild>
                </w:div>
                <w:div w:id="633170648">
                  <w:marLeft w:val="0"/>
                  <w:marRight w:val="0"/>
                  <w:marTop w:val="0"/>
                  <w:marBottom w:val="0"/>
                  <w:divBdr>
                    <w:top w:val="none" w:sz="0" w:space="0" w:color="auto"/>
                    <w:left w:val="none" w:sz="0" w:space="0" w:color="auto"/>
                    <w:bottom w:val="none" w:sz="0" w:space="0" w:color="auto"/>
                    <w:right w:val="none" w:sz="0" w:space="0" w:color="auto"/>
                  </w:divBdr>
                  <w:divsChild>
                    <w:div w:id="158429473">
                      <w:marLeft w:val="0"/>
                      <w:marRight w:val="0"/>
                      <w:marTop w:val="0"/>
                      <w:marBottom w:val="0"/>
                      <w:divBdr>
                        <w:top w:val="none" w:sz="0" w:space="0" w:color="auto"/>
                        <w:left w:val="none" w:sz="0" w:space="0" w:color="auto"/>
                        <w:bottom w:val="none" w:sz="0" w:space="0" w:color="auto"/>
                        <w:right w:val="none" w:sz="0" w:space="0" w:color="auto"/>
                      </w:divBdr>
                    </w:div>
                  </w:divsChild>
                </w:div>
                <w:div w:id="724450852">
                  <w:marLeft w:val="0"/>
                  <w:marRight w:val="0"/>
                  <w:marTop w:val="0"/>
                  <w:marBottom w:val="0"/>
                  <w:divBdr>
                    <w:top w:val="none" w:sz="0" w:space="0" w:color="auto"/>
                    <w:left w:val="none" w:sz="0" w:space="0" w:color="auto"/>
                    <w:bottom w:val="none" w:sz="0" w:space="0" w:color="auto"/>
                    <w:right w:val="none" w:sz="0" w:space="0" w:color="auto"/>
                  </w:divBdr>
                  <w:divsChild>
                    <w:div w:id="102924095">
                      <w:marLeft w:val="0"/>
                      <w:marRight w:val="0"/>
                      <w:marTop w:val="0"/>
                      <w:marBottom w:val="0"/>
                      <w:divBdr>
                        <w:top w:val="none" w:sz="0" w:space="0" w:color="auto"/>
                        <w:left w:val="none" w:sz="0" w:space="0" w:color="auto"/>
                        <w:bottom w:val="none" w:sz="0" w:space="0" w:color="auto"/>
                        <w:right w:val="none" w:sz="0" w:space="0" w:color="auto"/>
                      </w:divBdr>
                    </w:div>
                    <w:div w:id="962810533">
                      <w:marLeft w:val="0"/>
                      <w:marRight w:val="0"/>
                      <w:marTop w:val="0"/>
                      <w:marBottom w:val="0"/>
                      <w:divBdr>
                        <w:top w:val="none" w:sz="0" w:space="0" w:color="auto"/>
                        <w:left w:val="none" w:sz="0" w:space="0" w:color="auto"/>
                        <w:bottom w:val="none" w:sz="0" w:space="0" w:color="auto"/>
                        <w:right w:val="none" w:sz="0" w:space="0" w:color="auto"/>
                      </w:divBdr>
                    </w:div>
                    <w:div w:id="1422411291">
                      <w:marLeft w:val="0"/>
                      <w:marRight w:val="0"/>
                      <w:marTop w:val="0"/>
                      <w:marBottom w:val="0"/>
                      <w:divBdr>
                        <w:top w:val="none" w:sz="0" w:space="0" w:color="auto"/>
                        <w:left w:val="none" w:sz="0" w:space="0" w:color="auto"/>
                        <w:bottom w:val="none" w:sz="0" w:space="0" w:color="auto"/>
                        <w:right w:val="none" w:sz="0" w:space="0" w:color="auto"/>
                      </w:divBdr>
                    </w:div>
                    <w:div w:id="2132550237">
                      <w:marLeft w:val="0"/>
                      <w:marRight w:val="0"/>
                      <w:marTop w:val="0"/>
                      <w:marBottom w:val="0"/>
                      <w:divBdr>
                        <w:top w:val="none" w:sz="0" w:space="0" w:color="auto"/>
                        <w:left w:val="none" w:sz="0" w:space="0" w:color="auto"/>
                        <w:bottom w:val="none" w:sz="0" w:space="0" w:color="auto"/>
                        <w:right w:val="none" w:sz="0" w:space="0" w:color="auto"/>
                      </w:divBdr>
                    </w:div>
                  </w:divsChild>
                </w:div>
                <w:div w:id="727996708">
                  <w:marLeft w:val="0"/>
                  <w:marRight w:val="0"/>
                  <w:marTop w:val="0"/>
                  <w:marBottom w:val="0"/>
                  <w:divBdr>
                    <w:top w:val="none" w:sz="0" w:space="0" w:color="auto"/>
                    <w:left w:val="none" w:sz="0" w:space="0" w:color="auto"/>
                    <w:bottom w:val="none" w:sz="0" w:space="0" w:color="auto"/>
                    <w:right w:val="none" w:sz="0" w:space="0" w:color="auto"/>
                  </w:divBdr>
                  <w:divsChild>
                    <w:div w:id="185602844">
                      <w:marLeft w:val="0"/>
                      <w:marRight w:val="0"/>
                      <w:marTop w:val="0"/>
                      <w:marBottom w:val="0"/>
                      <w:divBdr>
                        <w:top w:val="none" w:sz="0" w:space="0" w:color="auto"/>
                        <w:left w:val="none" w:sz="0" w:space="0" w:color="auto"/>
                        <w:bottom w:val="none" w:sz="0" w:space="0" w:color="auto"/>
                        <w:right w:val="none" w:sz="0" w:space="0" w:color="auto"/>
                      </w:divBdr>
                    </w:div>
                  </w:divsChild>
                </w:div>
                <w:div w:id="839004697">
                  <w:marLeft w:val="0"/>
                  <w:marRight w:val="0"/>
                  <w:marTop w:val="0"/>
                  <w:marBottom w:val="0"/>
                  <w:divBdr>
                    <w:top w:val="none" w:sz="0" w:space="0" w:color="auto"/>
                    <w:left w:val="none" w:sz="0" w:space="0" w:color="auto"/>
                    <w:bottom w:val="none" w:sz="0" w:space="0" w:color="auto"/>
                    <w:right w:val="none" w:sz="0" w:space="0" w:color="auto"/>
                  </w:divBdr>
                  <w:divsChild>
                    <w:div w:id="1654217018">
                      <w:marLeft w:val="0"/>
                      <w:marRight w:val="0"/>
                      <w:marTop w:val="0"/>
                      <w:marBottom w:val="0"/>
                      <w:divBdr>
                        <w:top w:val="none" w:sz="0" w:space="0" w:color="auto"/>
                        <w:left w:val="none" w:sz="0" w:space="0" w:color="auto"/>
                        <w:bottom w:val="none" w:sz="0" w:space="0" w:color="auto"/>
                        <w:right w:val="none" w:sz="0" w:space="0" w:color="auto"/>
                      </w:divBdr>
                    </w:div>
                  </w:divsChild>
                </w:div>
                <w:div w:id="841050460">
                  <w:marLeft w:val="0"/>
                  <w:marRight w:val="0"/>
                  <w:marTop w:val="0"/>
                  <w:marBottom w:val="0"/>
                  <w:divBdr>
                    <w:top w:val="none" w:sz="0" w:space="0" w:color="auto"/>
                    <w:left w:val="none" w:sz="0" w:space="0" w:color="auto"/>
                    <w:bottom w:val="none" w:sz="0" w:space="0" w:color="auto"/>
                    <w:right w:val="none" w:sz="0" w:space="0" w:color="auto"/>
                  </w:divBdr>
                  <w:divsChild>
                    <w:div w:id="2091923798">
                      <w:marLeft w:val="0"/>
                      <w:marRight w:val="0"/>
                      <w:marTop w:val="0"/>
                      <w:marBottom w:val="0"/>
                      <w:divBdr>
                        <w:top w:val="none" w:sz="0" w:space="0" w:color="auto"/>
                        <w:left w:val="none" w:sz="0" w:space="0" w:color="auto"/>
                        <w:bottom w:val="none" w:sz="0" w:space="0" w:color="auto"/>
                        <w:right w:val="none" w:sz="0" w:space="0" w:color="auto"/>
                      </w:divBdr>
                    </w:div>
                  </w:divsChild>
                </w:div>
                <w:div w:id="890574783">
                  <w:marLeft w:val="0"/>
                  <w:marRight w:val="0"/>
                  <w:marTop w:val="0"/>
                  <w:marBottom w:val="0"/>
                  <w:divBdr>
                    <w:top w:val="none" w:sz="0" w:space="0" w:color="auto"/>
                    <w:left w:val="none" w:sz="0" w:space="0" w:color="auto"/>
                    <w:bottom w:val="none" w:sz="0" w:space="0" w:color="auto"/>
                    <w:right w:val="none" w:sz="0" w:space="0" w:color="auto"/>
                  </w:divBdr>
                  <w:divsChild>
                    <w:div w:id="68237270">
                      <w:marLeft w:val="0"/>
                      <w:marRight w:val="0"/>
                      <w:marTop w:val="0"/>
                      <w:marBottom w:val="0"/>
                      <w:divBdr>
                        <w:top w:val="none" w:sz="0" w:space="0" w:color="auto"/>
                        <w:left w:val="none" w:sz="0" w:space="0" w:color="auto"/>
                        <w:bottom w:val="none" w:sz="0" w:space="0" w:color="auto"/>
                        <w:right w:val="none" w:sz="0" w:space="0" w:color="auto"/>
                      </w:divBdr>
                    </w:div>
                    <w:div w:id="1390375143">
                      <w:marLeft w:val="0"/>
                      <w:marRight w:val="0"/>
                      <w:marTop w:val="0"/>
                      <w:marBottom w:val="0"/>
                      <w:divBdr>
                        <w:top w:val="none" w:sz="0" w:space="0" w:color="auto"/>
                        <w:left w:val="none" w:sz="0" w:space="0" w:color="auto"/>
                        <w:bottom w:val="none" w:sz="0" w:space="0" w:color="auto"/>
                        <w:right w:val="none" w:sz="0" w:space="0" w:color="auto"/>
                      </w:divBdr>
                    </w:div>
                  </w:divsChild>
                </w:div>
                <w:div w:id="905578753">
                  <w:marLeft w:val="0"/>
                  <w:marRight w:val="0"/>
                  <w:marTop w:val="0"/>
                  <w:marBottom w:val="0"/>
                  <w:divBdr>
                    <w:top w:val="none" w:sz="0" w:space="0" w:color="auto"/>
                    <w:left w:val="none" w:sz="0" w:space="0" w:color="auto"/>
                    <w:bottom w:val="none" w:sz="0" w:space="0" w:color="auto"/>
                    <w:right w:val="none" w:sz="0" w:space="0" w:color="auto"/>
                  </w:divBdr>
                  <w:divsChild>
                    <w:div w:id="1817408708">
                      <w:marLeft w:val="0"/>
                      <w:marRight w:val="0"/>
                      <w:marTop w:val="0"/>
                      <w:marBottom w:val="0"/>
                      <w:divBdr>
                        <w:top w:val="none" w:sz="0" w:space="0" w:color="auto"/>
                        <w:left w:val="none" w:sz="0" w:space="0" w:color="auto"/>
                        <w:bottom w:val="none" w:sz="0" w:space="0" w:color="auto"/>
                        <w:right w:val="none" w:sz="0" w:space="0" w:color="auto"/>
                      </w:divBdr>
                    </w:div>
                    <w:div w:id="1870028753">
                      <w:marLeft w:val="0"/>
                      <w:marRight w:val="0"/>
                      <w:marTop w:val="0"/>
                      <w:marBottom w:val="0"/>
                      <w:divBdr>
                        <w:top w:val="none" w:sz="0" w:space="0" w:color="auto"/>
                        <w:left w:val="none" w:sz="0" w:space="0" w:color="auto"/>
                        <w:bottom w:val="none" w:sz="0" w:space="0" w:color="auto"/>
                        <w:right w:val="none" w:sz="0" w:space="0" w:color="auto"/>
                      </w:divBdr>
                    </w:div>
                  </w:divsChild>
                </w:div>
                <w:div w:id="942735495">
                  <w:marLeft w:val="0"/>
                  <w:marRight w:val="0"/>
                  <w:marTop w:val="0"/>
                  <w:marBottom w:val="0"/>
                  <w:divBdr>
                    <w:top w:val="none" w:sz="0" w:space="0" w:color="auto"/>
                    <w:left w:val="none" w:sz="0" w:space="0" w:color="auto"/>
                    <w:bottom w:val="none" w:sz="0" w:space="0" w:color="auto"/>
                    <w:right w:val="none" w:sz="0" w:space="0" w:color="auto"/>
                  </w:divBdr>
                  <w:divsChild>
                    <w:div w:id="376391409">
                      <w:marLeft w:val="0"/>
                      <w:marRight w:val="0"/>
                      <w:marTop w:val="0"/>
                      <w:marBottom w:val="0"/>
                      <w:divBdr>
                        <w:top w:val="none" w:sz="0" w:space="0" w:color="auto"/>
                        <w:left w:val="none" w:sz="0" w:space="0" w:color="auto"/>
                        <w:bottom w:val="none" w:sz="0" w:space="0" w:color="auto"/>
                        <w:right w:val="none" w:sz="0" w:space="0" w:color="auto"/>
                      </w:divBdr>
                    </w:div>
                  </w:divsChild>
                </w:div>
                <w:div w:id="1038701358">
                  <w:marLeft w:val="0"/>
                  <w:marRight w:val="0"/>
                  <w:marTop w:val="0"/>
                  <w:marBottom w:val="0"/>
                  <w:divBdr>
                    <w:top w:val="none" w:sz="0" w:space="0" w:color="auto"/>
                    <w:left w:val="none" w:sz="0" w:space="0" w:color="auto"/>
                    <w:bottom w:val="none" w:sz="0" w:space="0" w:color="auto"/>
                    <w:right w:val="none" w:sz="0" w:space="0" w:color="auto"/>
                  </w:divBdr>
                  <w:divsChild>
                    <w:div w:id="60831729">
                      <w:marLeft w:val="0"/>
                      <w:marRight w:val="0"/>
                      <w:marTop w:val="0"/>
                      <w:marBottom w:val="0"/>
                      <w:divBdr>
                        <w:top w:val="none" w:sz="0" w:space="0" w:color="auto"/>
                        <w:left w:val="none" w:sz="0" w:space="0" w:color="auto"/>
                        <w:bottom w:val="none" w:sz="0" w:space="0" w:color="auto"/>
                        <w:right w:val="none" w:sz="0" w:space="0" w:color="auto"/>
                      </w:divBdr>
                    </w:div>
                  </w:divsChild>
                </w:div>
                <w:div w:id="1043410380">
                  <w:marLeft w:val="0"/>
                  <w:marRight w:val="0"/>
                  <w:marTop w:val="0"/>
                  <w:marBottom w:val="0"/>
                  <w:divBdr>
                    <w:top w:val="none" w:sz="0" w:space="0" w:color="auto"/>
                    <w:left w:val="none" w:sz="0" w:space="0" w:color="auto"/>
                    <w:bottom w:val="none" w:sz="0" w:space="0" w:color="auto"/>
                    <w:right w:val="none" w:sz="0" w:space="0" w:color="auto"/>
                  </w:divBdr>
                  <w:divsChild>
                    <w:div w:id="15353361">
                      <w:marLeft w:val="0"/>
                      <w:marRight w:val="0"/>
                      <w:marTop w:val="0"/>
                      <w:marBottom w:val="0"/>
                      <w:divBdr>
                        <w:top w:val="none" w:sz="0" w:space="0" w:color="auto"/>
                        <w:left w:val="none" w:sz="0" w:space="0" w:color="auto"/>
                        <w:bottom w:val="none" w:sz="0" w:space="0" w:color="auto"/>
                        <w:right w:val="none" w:sz="0" w:space="0" w:color="auto"/>
                      </w:divBdr>
                    </w:div>
                    <w:div w:id="341127935">
                      <w:marLeft w:val="0"/>
                      <w:marRight w:val="0"/>
                      <w:marTop w:val="0"/>
                      <w:marBottom w:val="0"/>
                      <w:divBdr>
                        <w:top w:val="none" w:sz="0" w:space="0" w:color="auto"/>
                        <w:left w:val="none" w:sz="0" w:space="0" w:color="auto"/>
                        <w:bottom w:val="none" w:sz="0" w:space="0" w:color="auto"/>
                        <w:right w:val="none" w:sz="0" w:space="0" w:color="auto"/>
                      </w:divBdr>
                    </w:div>
                    <w:div w:id="563490546">
                      <w:marLeft w:val="0"/>
                      <w:marRight w:val="0"/>
                      <w:marTop w:val="0"/>
                      <w:marBottom w:val="0"/>
                      <w:divBdr>
                        <w:top w:val="none" w:sz="0" w:space="0" w:color="auto"/>
                        <w:left w:val="none" w:sz="0" w:space="0" w:color="auto"/>
                        <w:bottom w:val="none" w:sz="0" w:space="0" w:color="auto"/>
                        <w:right w:val="none" w:sz="0" w:space="0" w:color="auto"/>
                      </w:divBdr>
                    </w:div>
                    <w:div w:id="581528216">
                      <w:marLeft w:val="0"/>
                      <w:marRight w:val="0"/>
                      <w:marTop w:val="0"/>
                      <w:marBottom w:val="0"/>
                      <w:divBdr>
                        <w:top w:val="none" w:sz="0" w:space="0" w:color="auto"/>
                        <w:left w:val="none" w:sz="0" w:space="0" w:color="auto"/>
                        <w:bottom w:val="none" w:sz="0" w:space="0" w:color="auto"/>
                        <w:right w:val="none" w:sz="0" w:space="0" w:color="auto"/>
                      </w:divBdr>
                    </w:div>
                    <w:div w:id="615404625">
                      <w:marLeft w:val="0"/>
                      <w:marRight w:val="0"/>
                      <w:marTop w:val="0"/>
                      <w:marBottom w:val="0"/>
                      <w:divBdr>
                        <w:top w:val="none" w:sz="0" w:space="0" w:color="auto"/>
                        <w:left w:val="none" w:sz="0" w:space="0" w:color="auto"/>
                        <w:bottom w:val="none" w:sz="0" w:space="0" w:color="auto"/>
                        <w:right w:val="none" w:sz="0" w:space="0" w:color="auto"/>
                      </w:divBdr>
                    </w:div>
                    <w:div w:id="1294944866">
                      <w:marLeft w:val="0"/>
                      <w:marRight w:val="0"/>
                      <w:marTop w:val="0"/>
                      <w:marBottom w:val="0"/>
                      <w:divBdr>
                        <w:top w:val="none" w:sz="0" w:space="0" w:color="auto"/>
                        <w:left w:val="none" w:sz="0" w:space="0" w:color="auto"/>
                        <w:bottom w:val="none" w:sz="0" w:space="0" w:color="auto"/>
                        <w:right w:val="none" w:sz="0" w:space="0" w:color="auto"/>
                      </w:divBdr>
                    </w:div>
                    <w:div w:id="1387686176">
                      <w:marLeft w:val="0"/>
                      <w:marRight w:val="0"/>
                      <w:marTop w:val="0"/>
                      <w:marBottom w:val="0"/>
                      <w:divBdr>
                        <w:top w:val="none" w:sz="0" w:space="0" w:color="auto"/>
                        <w:left w:val="none" w:sz="0" w:space="0" w:color="auto"/>
                        <w:bottom w:val="none" w:sz="0" w:space="0" w:color="auto"/>
                        <w:right w:val="none" w:sz="0" w:space="0" w:color="auto"/>
                      </w:divBdr>
                    </w:div>
                    <w:div w:id="1832332292">
                      <w:marLeft w:val="0"/>
                      <w:marRight w:val="0"/>
                      <w:marTop w:val="0"/>
                      <w:marBottom w:val="0"/>
                      <w:divBdr>
                        <w:top w:val="none" w:sz="0" w:space="0" w:color="auto"/>
                        <w:left w:val="none" w:sz="0" w:space="0" w:color="auto"/>
                        <w:bottom w:val="none" w:sz="0" w:space="0" w:color="auto"/>
                        <w:right w:val="none" w:sz="0" w:space="0" w:color="auto"/>
                      </w:divBdr>
                    </w:div>
                    <w:div w:id="1873615886">
                      <w:marLeft w:val="0"/>
                      <w:marRight w:val="0"/>
                      <w:marTop w:val="0"/>
                      <w:marBottom w:val="0"/>
                      <w:divBdr>
                        <w:top w:val="none" w:sz="0" w:space="0" w:color="auto"/>
                        <w:left w:val="none" w:sz="0" w:space="0" w:color="auto"/>
                        <w:bottom w:val="none" w:sz="0" w:space="0" w:color="auto"/>
                        <w:right w:val="none" w:sz="0" w:space="0" w:color="auto"/>
                      </w:divBdr>
                    </w:div>
                  </w:divsChild>
                </w:div>
                <w:div w:id="1074207555">
                  <w:marLeft w:val="0"/>
                  <w:marRight w:val="0"/>
                  <w:marTop w:val="0"/>
                  <w:marBottom w:val="0"/>
                  <w:divBdr>
                    <w:top w:val="none" w:sz="0" w:space="0" w:color="auto"/>
                    <w:left w:val="none" w:sz="0" w:space="0" w:color="auto"/>
                    <w:bottom w:val="none" w:sz="0" w:space="0" w:color="auto"/>
                    <w:right w:val="none" w:sz="0" w:space="0" w:color="auto"/>
                  </w:divBdr>
                  <w:divsChild>
                    <w:div w:id="1643654762">
                      <w:marLeft w:val="0"/>
                      <w:marRight w:val="0"/>
                      <w:marTop w:val="0"/>
                      <w:marBottom w:val="0"/>
                      <w:divBdr>
                        <w:top w:val="none" w:sz="0" w:space="0" w:color="auto"/>
                        <w:left w:val="none" w:sz="0" w:space="0" w:color="auto"/>
                        <w:bottom w:val="none" w:sz="0" w:space="0" w:color="auto"/>
                        <w:right w:val="none" w:sz="0" w:space="0" w:color="auto"/>
                      </w:divBdr>
                    </w:div>
                    <w:div w:id="1745451800">
                      <w:marLeft w:val="0"/>
                      <w:marRight w:val="0"/>
                      <w:marTop w:val="0"/>
                      <w:marBottom w:val="0"/>
                      <w:divBdr>
                        <w:top w:val="none" w:sz="0" w:space="0" w:color="auto"/>
                        <w:left w:val="none" w:sz="0" w:space="0" w:color="auto"/>
                        <w:bottom w:val="none" w:sz="0" w:space="0" w:color="auto"/>
                        <w:right w:val="none" w:sz="0" w:space="0" w:color="auto"/>
                      </w:divBdr>
                    </w:div>
                  </w:divsChild>
                </w:div>
                <w:div w:id="1098985832">
                  <w:marLeft w:val="0"/>
                  <w:marRight w:val="0"/>
                  <w:marTop w:val="0"/>
                  <w:marBottom w:val="0"/>
                  <w:divBdr>
                    <w:top w:val="none" w:sz="0" w:space="0" w:color="auto"/>
                    <w:left w:val="none" w:sz="0" w:space="0" w:color="auto"/>
                    <w:bottom w:val="none" w:sz="0" w:space="0" w:color="auto"/>
                    <w:right w:val="none" w:sz="0" w:space="0" w:color="auto"/>
                  </w:divBdr>
                  <w:divsChild>
                    <w:div w:id="547257671">
                      <w:marLeft w:val="0"/>
                      <w:marRight w:val="0"/>
                      <w:marTop w:val="0"/>
                      <w:marBottom w:val="0"/>
                      <w:divBdr>
                        <w:top w:val="none" w:sz="0" w:space="0" w:color="auto"/>
                        <w:left w:val="none" w:sz="0" w:space="0" w:color="auto"/>
                        <w:bottom w:val="none" w:sz="0" w:space="0" w:color="auto"/>
                        <w:right w:val="none" w:sz="0" w:space="0" w:color="auto"/>
                      </w:divBdr>
                    </w:div>
                  </w:divsChild>
                </w:div>
                <w:div w:id="1113328498">
                  <w:marLeft w:val="0"/>
                  <w:marRight w:val="0"/>
                  <w:marTop w:val="0"/>
                  <w:marBottom w:val="0"/>
                  <w:divBdr>
                    <w:top w:val="none" w:sz="0" w:space="0" w:color="auto"/>
                    <w:left w:val="none" w:sz="0" w:space="0" w:color="auto"/>
                    <w:bottom w:val="none" w:sz="0" w:space="0" w:color="auto"/>
                    <w:right w:val="none" w:sz="0" w:space="0" w:color="auto"/>
                  </w:divBdr>
                  <w:divsChild>
                    <w:div w:id="570389144">
                      <w:marLeft w:val="0"/>
                      <w:marRight w:val="0"/>
                      <w:marTop w:val="0"/>
                      <w:marBottom w:val="0"/>
                      <w:divBdr>
                        <w:top w:val="none" w:sz="0" w:space="0" w:color="auto"/>
                        <w:left w:val="none" w:sz="0" w:space="0" w:color="auto"/>
                        <w:bottom w:val="none" w:sz="0" w:space="0" w:color="auto"/>
                        <w:right w:val="none" w:sz="0" w:space="0" w:color="auto"/>
                      </w:divBdr>
                    </w:div>
                    <w:div w:id="880091284">
                      <w:marLeft w:val="0"/>
                      <w:marRight w:val="0"/>
                      <w:marTop w:val="0"/>
                      <w:marBottom w:val="0"/>
                      <w:divBdr>
                        <w:top w:val="none" w:sz="0" w:space="0" w:color="auto"/>
                        <w:left w:val="none" w:sz="0" w:space="0" w:color="auto"/>
                        <w:bottom w:val="none" w:sz="0" w:space="0" w:color="auto"/>
                        <w:right w:val="none" w:sz="0" w:space="0" w:color="auto"/>
                      </w:divBdr>
                    </w:div>
                    <w:div w:id="1287153260">
                      <w:marLeft w:val="0"/>
                      <w:marRight w:val="0"/>
                      <w:marTop w:val="0"/>
                      <w:marBottom w:val="0"/>
                      <w:divBdr>
                        <w:top w:val="none" w:sz="0" w:space="0" w:color="auto"/>
                        <w:left w:val="none" w:sz="0" w:space="0" w:color="auto"/>
                        <w:bottom w:val="none" w:sz="0" w:space="0" w:color="auto"/>
                        <w:right w:val="none" w:sz="0" w:space="0" w:color="auto"/>
                      </w:divBdr>
                    </w:div>
                    <w:div w:id="1349481245">
                      <w:marLeft w:val="0"/>
                      <w:marRight w:val="0"/>
                      <w:marTop w:val="0"/>
                      <w:marBottom w:val="0"/>
                      <w:divBdr>
                        <w:top w:val="none" w:sz="0" w:space="0" w:color="auto"/>
                        <w:left w:val="none" w:sz="0" w:space="0" w:color="auto"/>
                        <w:bottom w:val="none" w:sz="0" w:space="0" w:color="auto"/>
                        <w:right w:val="none" w:sz="0" w:space="0" w:color="auto"/>
                      </w:divBdr>
                    </w:div>
                    <w:div w:id="1458983518">
                      <w:marLeft w:val="0"/>
                      <w:marRight w:val="0"/>
                      <w:marTop w:val="0"/>
                      <w:marBottom w:val="0"/>
                      <w:divBdr>
                        <w:top w:val="none" w:sz="0" w:space="0" w:color="auto"/>
                        <w:left w:val="none" w:sz="0" w:space="0" w:color="auto"/>
                        <w:bottom w:val="none" w:sz="0" w:space="0" w:color="auto"/>
                        <w:right w:val="none" w:sz="0" w:space="0" w:color="auto"/>
                      </w:divBdr>
                    </w:div>
                    <w:div w:id="1833795067">
                      <w:marLeft w:val="0"/>
                      <w:marRight w:val="0"/>
                      <w:marTop w:val="0"/>
                      <w:marBottom w:val="0"/>
                      <w:divBdr>
                        <w:top w:val="none" w:sz="0" w:space="0" w:color="auto"/>
                        <w:left w:val="none" w:sz="0" w:space="0" w:color="auto"/>
                        <w:bottom w:val="none" w:sz="0" w:space="0" w:color="auto"/>
                        <w:right w:val="none" w:sz="0" w:space="0" w:color="auto"/>
                      </w:divBdr>
                    </w:div>
                    <w:div w:id="2126581407">
                      <w:marLeft w:val="0"/>
                      <w:marRight w:val="0"/>
                      <w:marTop w:val="0"/>
                      <w:marBottom w:val="0"/>
                      <w:divBdr>
                        <w:top w:val="none" w:sz="0" w:space="0" w:color="auto"/>
                        <w:left w:val="none" w:sz="0" w:space="0" w:color="auto"/>
                        <w:bottom w:val="none" w:sz="0" w:space="0" w:color="auto"/>
                        <w:right w:val="none" w:sz="0" w:space="0" w:color="auto"/>
                      </w:divBdr>
                    </w:div>
                  </w:divsChild>
                </w:div>
                <w:div w:id="1148666130">
                  <w:marLeft w:val="0"/>
                  <w:marRight w:val="0"/>
                  <w:marTop w:val="0"/>
                  <w:marBottom w:val="0"/>
                  <w:divBdr>
                    <w:top w:val="none" w:sz="0" w:space="0" w:color="auto"/>
                    <w:left w:val="none" w:sz="0" w:space="0" w:color="auto"/>
                    <w:bottom w:val="none" w:sz="0" w:space="0" w:color="auto"/>
                    <w:right w:val="none" w:sz="0" w:space="0" w:color="auto"/>
                  </w:divBdr>
                  <w:divsChild>
                    <w:div w:id="146363706">
                      <w:marLeft w:val="0"/>
                      <w:marRight w:val="0"/>
                      <w:marTop w:val="0"/>
                      <w:marBottom w:val="0"/>
                      <w:divBdr>
                        <w:top w:val="none" w:sz="0" w:space="0" w:color="auto"/>
                        <w:left w:val="none" w:sz="0" w:space="0" w:color="auto"/>
                        <w:bottom w:val="none" w:sz="0" w:space="0" w:color="auto"/>
                        <w:right w:val="none" w:sz="0" w:space="0" w:color="auto"/>
                      </w:divBdr>
                    </w:div>
                  </w:divsChild>
                </w:div>
                <w:div w:id="1248883651">
                  <w:marLeft w:val="0"/>
                  <w:marRight w:val="0"/>
                  <w:marTop w:val="0"/>
                  <w:marBottom w:val="0"/>
                  <w:divBdr>
                    <w:top w:val="none" w:sz="0" w:space="0" w:color="auto"/>
                    <w:left w:val="none" w:sz="0" w:space="0" w:color="auto"/>
                    <w:bottom w:val="none" w:sz="0" w:space="0" w:color="auto"/>
                    <w:right w:val="none" w:sz="0" w:space="0" w:color="auto"/>
                  </w:divBdr>
                  <w:divsChild>
                    <w:div w:id="1341154339">
                      <w:marLeft w:val="0"/>
                      <w:marRight w:val="0"/>
                      <w:marTop w:val="0"/>
                      <w:marBottom w:val="0"/>
                      <w:divBdr>
                        <w:top w:val="none" w:sz="0" w:space="0" w:color="auto"/>
                        <w:left w:val="none" w:sz="0" w:space="0" w:color="auto"/>
                        <w:bottom w:val="none" w:sz="0" w:space="0" w:color="auto"/>
                        <w:right w:val="none" w:sz="0" w:space="0" w:color="auto"/>
                      </w:divBdr>
                    </w:div>
                  </w:divsChild>
                </w:div>
                <w:div w:id="1255047143">
                  <w:marLeft w:val="0"/>
                  <w:marRight w:val="0"/>
                  <w:marTop w:val="0"/>
                  <w:marBottom w:val="0"/>
                  <w:divBdr>
                    <w:top w:val="none" w:sz="0" w:space="0" w:color="auto"/>
                    <w:left w:val="none" w:sz="0" w:space="0" w:color="auto"/>
                    <w:bottom w:val="none" w:sz="0" w:space="0" w:color="auto"/>
                    <w:right w:val="none" w:sz="0" w:space="0" w:color="auto"/>
                  </w:divBdr>
                  <w:divsChild>
                    <w:div w:id="64842728">
                      <w:marLeft w:val="0"/>
                      <w:marRight w:val="0"/>
                      <w:marTop w:val="0"/>
                      <w:marBottom w:val="0"/>
                      <w:divBdr>
                        <w:top w:val="none" w:sz="0" w:space="0" w:color="auto"/>
                        <w:left w:val="none" w:sz="0" w:space="0" w:color="auto"/>
                        <w:bottom w:val="none" w:sz="0" w:space="0" w:color="auto"/>
                        <w:right w:val="none" w:sz="0" w:space="0" w:color="auto"/>
                      </w:divBdr>
                    </w:div>
                    <w:div w:id="1390307228">
                      <w:marLeft w:val="0"/>
                      <w:marRight w:val="0"/>
                      <w:marTop w:val="0"/>
                      <w:marBottom w:val="0"/>
                      <w:divBdr>
                        <w:top w:val="none" w:sz="0" w:space="0" w:color="auto"/>
                        <w:left w:val="none" w:sz="0" w:space="0" w:color="auto"/>
                        <w:bottom w:val="none" w:sz="0" w:space="0" w:color="auto"/>
                        <w:right w:val="none" w:sz="0" w:space="0" w:color="auto"/>
                      </w:divBdr>
                    </w:div>
                    <w:div w:id="1656253950">
                      <w:marLeft w:val="0"/>
                      <w:marRight w:val="0"/>
                      <w:marTop w:val="0"/>
                      <w:marBottom w:val="0"/>
                      <w:divBdr>
                        <w:top w:val="none" w:sz="0" w:space="0" w:color="auto"/>
                        <w:left w:val="none" w:sz="0" w:space="0" w:color="auto"/>
                        <w:bottom w:val="none" w:sz="0" w:space="0" w:color="auto"/>
                        <w:right w:val="none" w:sz="0" w:space="0" w:color="auto"/>
                      </w:divBdr>
                    </w:div>
                    <w:div w:id="1745906802">
                      <w:marLeft w:val="0"/>
                      <w:marRight w:val="0"/>
                      <w:marTop w:val="0"/>
                      <w:marBottom w:val="0"/>
                      <w:divBdr>
                        <w:top w:val="none" w:sz="0" w:space="0" w:color="auto"/>
                        <w:left w:val="none" w:sz="0" w:space="0" w:color="auto"/>
                        <w:bottom w:val="none" w:sz="0" w:space="0" w:color="auto"/>
                        <w:right w:val="none" w:sz="0" w:space="0" w:color="auto"/>
                      </w:divBdr>
                    </w:div>
                    <w:div w:id="1749963858">
                      <w:marLeft w:val="0"/>
                      <w:marRight w:val="0"/>
                      <w:marTop w:val="0"/>
                      <w:marBottom w:val="0"/>
                      <w:divBdr>
                        <w:top w:val="none" w:sz="0" w:space="0" w:color="auto"/>
                        <w:left w:val="none" w:sz="0" w:space="0" w:color="auto"/>
                        <w:bottom w:val="none" w:sz="0" w:space="0" w:color="auto"/>
                        <w:right w:val="none" w:sz="0" w:space="0" w:color="auto"/>
                      </w:divBdr>
                    </w:div>
                  </w:divsChild>
                </w:div>
                <w:div w:id="1276910611">
                  <w:marLeft w:val="0"/>
                  <w:marRight w:val="0"/>
                  <w:marTop w:val="0"/>
                  <w:marBottom w:val="0"/>
                  <w:divBdr>
                    <w:top w:val="none" w:sz="0" w:space="0" w:color="auto"/>
                    <w:left w:val="none" w:sz="0" w:space="0" w:color="auto"/>
                    <w:bottom w:val="none" w:sz="0" w:space="0" w:color="auto"/>
                    <w:right w:val="none" w:sz="0" w:space="0" w:color="auto"/>
                  </w:divBdr>
                  <w:divsChild>
                    <w:div w:id="303244870">
                      <w:marLeft w:val="0"/>
                      <w:marRight w:val="0"/>
                      <w:marTop w:val="0"/>
                      <w:marBottom w:val="0"/>
                      <w:divBdr>
                        <w:top w:val="none" w:sz="0" w:space="0" w:color="auto"/>
                        <w:left w:val="none" w:sz="0" w:space="0" w:color="auto"/>
                        <w:bottom w:val="none" w:sz="0" w:space="0" w:color="auto"/>
                        <w:right w:val="none" w:sz="0" w:space="0" w:color="auto"/>
                      </w:divBdr>
                    </w:div>
                  </w:divsChild>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65572375">
                      <w:marLeft w:val="0"/>
                      <w:marRight w:val="0"/>
                      <w:marTop w:val="0"/>
                      <w:marBottom w:val="0"/>
                      <w:divBdr>
                        <w:top w:val="none" w:sz="0" w:space="0" w:color="auto"/>
                        <w:left w:val="none" w:sz="0" w:space="0" w:color="auto"/>
                        <w:bottom w:val="none" w:sz="0" w:space="0" w:color="auto"/>
                        <w:right w:val="none" w:sz="0" w:space="0" w:color="auto"/>
                      </w:divBdr>
                    </w:div>
                  </w:divsChild>
                </w:div>
                <w:div w:id="1291277491">
                  <w:marLeft w:val="0"/>
                  <w:marRight w:val="0"/>
                  <w:marTop w:val="0"/>
                  <w:marBottom w:val="0"/>
                  <w:divBdr>
                    <w:top w:val="none" w:sz="0" w:space="0" w:color="auto"/>
                    <w:left w:val="none" w:sz="0" w:space="0" w:color="auto"/>
                    <w:bottom w:val="none" w:sz="0" w:space="0" w:color="auto"/>
                    <w:right w:val="none" w:sz="0" w:space="0" w:color="auto"/>
                  </w:divBdr>
                  <w:divsChild>
                    <w:div w:id="1951203957">
                      <w:marLeft w:val="0"/>
                      <w:marRight w:val="0"/>
                      <w:marTop w:val="0"/>
                      <w:marBottom w:val="0"/>
                      <w:divBdr>
                        <w:top w:val="none" w:sz="0" w:space="0" w:color="auto"/>
                        <w:left w:val="none" w:sz="0" w:space="0" w:color="auto"/>
                        <w:bottom w:val="none" w:sz="0" w:space="0" w:color="auto"/>
                        <w:right w:val="none" w:sz="0" w:space="0" w:color="auto"/>
                      </w:divBdr>
                    </w:div>
                  </w:divsChild>
                </w:div>
                <w:div w:id="1320576947">
                  <w:marLeft w:val="0"/>
                  <w:marRight w:val="0"/>
                  <w:marTop w:val="0"/>
                  <w:marBottom w:val="0"/>
                  <w:divBdr>
                    <w:top w:val="none" w:sz="0" w:space="0" w:color="auto"/>
                    <w:left w:val="none" w:sz="0" w:space="0" w:color="auto"/>
                    <w:bottom w:val="none" w:sz="0" w:space="0" w:color="auto"/>
                    <w:right w:val="none" w:sz="0" w:space="0" w:color="auto"/>
                  </w:divBdr>
                  <w:divsChild>
                    <w:div w:id="1913074954">
                      <w:marLeft w:val="0"/>
                      <w:marRight w:val="0"/>
                      <w:marTop w:val="0"/>
                      <w:marBottom w:val="0"/>
                      <w:divBdr>
                        <w:top w:val="none" w:sz="0" w:space="0" w:color="auto"/>
                        <w:left w:val="none" w:sz="0" w:space="0" w:color="auto"/>
                        <w:bottom w:val="none" w:sz="0" w:space="0" w:color="auto"/>
                        <w:right w:val="none" w:sz="0" w:space="0" w:color="auto"/>
                      </w:divBdr>
                    </w:div>
                  </w:divsChild>
                </w:div>
                <w:div w:id="1325935483">
                  <w:marLeft w:val="0"/>
                  <w:marRight w:val="0"/>
                  <w:marTop w:val="0"/>
                  <w:marBottom w:val="0"/>
                  <w:divBdr>
                    <w:top w:val="none" w:sz="0" w:space="0" w:color="auto"/>
                    <w:left w:val="none" w:sz="0" w:space="0" w:color="auto"/>
                    <w:bottom w:val="none" w:sz="0" w:space="0" w:color="auto"/>
                    <w:right w:val="none" w:sz="0" w:space="0" w:color="auto"/>
                  </w:divBdr>
                  <w:divsChild>
                    <w:div w:id="775636098">
                      <w:marLeft w:val="0"/>
                      <w:marRight w:val="0"/>
                      <w:marTop w:val="0"/>
                      <w:marBottom w:val="0"/>
                      <w:divBdr>
                        <w:top w:val="none" w:sz="0" w:space="0" w:color="auto"/>
                        <w:left w:val="none" w:sz="0" w:space="0" w:color="auto"/>
                        <w:bottom w:val="none" w:sz="0" w:space="0" w:color="auto"/>
                        <w:right w:val="none" w:sz="0" w:space="0" w:color="auto"/>
                      </w:divBdr>
                    </w:div>
                  </w:divsChild>
                </w:div>
                <w:div w:id="1340278968">
                  <w:marLeft w:val="0"/>
                  <w:marRight w:val="0"/>
                  <w:marTop w:val="0"/>
                  <w:marBottom w:val="0"/>
                  <w:divBdr>
                    <w:top w:val="none" w:sz="0" w:space="0" w:color="auto"/>
                    <w:left w:val="none" w:sz="0" w:space="0" w:color="auto"/>
                    <w:bottom w:val="none" w:sz="0" w:space="0" w:color="auto"/>
                    <w:right w:val="none" w:sz="0" w:space="0" w:color="auto"/>
                  </w:divBdr>
                  <w:divsChild>
                    <w:div w:id="1826893552">
                      <w:marLeft w:val="0"/>
                      <w:marRight w:val="0"/>
                      <w:marTop w:val="0"/>
                      <w:marBottom w:val="0"/>
                      <w:divBdr>
                        <w:top w:val="none" w:sz="0" w:space="0" w:color="auto"/>
                        <w:left w:val="none" w:sz="0" w:space="0" w:color="auto"/>
                        <w:bottom w:val="none" w:sz="0" w:space="0" w:color="auto"/>
                        <w:right w:val="none" w:sz="0" w:space="0" w:color="auto"/>
                      </w:divBdr>
                    </w:div>
                  </w:divsChild>
                </w:div>
                <w:div w:id="1403723056">
                  <w:marLeft w:val="0"/>
                  <w:marRight w:val="0"/>
                  <w:marTop w:val="0"/>
                  <w:marBottom w:val="0"/>
                  <w:divBdr>
                    <w:top w:val="none" w:sz="0" w:space="0" w:color="auto"/>
                    <w:left w:val="none" w:sz="0" w:space="0" w:color="auto"/>
                    <w:bottom w:val="none" w:sz="0" w:space="0" w:color="auto"/>
                    <w:right w:val="none" w:sz="0" w:space="0" w:color="auto"/>
                  </w:divBdr>
                  <w:divsChild>
                    <w:div w:id="2109690885">
                      <w:marLeft w:val="0"/>
                      <w:marRight w:val="0"/>
                      <w:marTop w:val="0"/>
                      <w:marBottom w:val="0"/>
                      <w:divBdr>
                        <w:top w:val="none" w:sz="0" w:space="0" w:color="auto"/>
                        <w:left w:val="none" w:sz="0" w:space="0" w:color="auto"/>
                        <w:bottom w:val="none" w:sz="0" w:space="0" w:color="auto"/>
                        <w:right w:val="none" w:sz="0" w:space="0" w:color="auto"/>
                      </w:divBdr>
                    </w:div>
                  </w:divsChild>
                </w:div>
                <w:div w:id="1613050569">
                  <w:marLeft w:val="0"/>
                  <w:marRight w:val="0"/>
                  <w:marTop w:val="0"/>
                  <w:marBottom w:val="0"/>
                  <w:divBdr>
                    <w:top w:val="none" w:sz="0" w:space="0" w:color="auto"/>
                    <w:left w:val="none" w:sz="0" w:space="0" w:color="auto"/>
                    <w:bottom w:val="none" w:sz="0" w:space="0" w:color="auto"/>
                    <w:right w:val="none" w:sz="0" w:space="0" w:color="auto"/>
                  </w:divBdr>
                  <w:divsChild>
                    <w:div w:id="42339706">
                      <w:marLeft w:val="0"/>
                      <w:marRight w:val="0"/>
                      <w:marTop w:val="0"/>
                      <w:marBottom w:val="0"/>
                      <w:divBdr>
                        <w:top w:val="none" w:sz="0" w:space="0" w:color="auto"/>
                        <w:left w:val="none" w:sz="0" w:space="0" w:color="auto"/>
                        <w:bottom w:val="none" w:sz="0" w:space="0" w:color="auto"/>
                        <w:right w:val="none" w:sz="0" w:space="0" w:color="auto"/>
                      </w:divBdr>
                    </w:div>
                    <w:div w:id="104623664">
                      <w:marLeft w:val="0"/>
                      <w:marRight w:val="0"/>
                      <w:marTop w:val="0"/>
                      <w:marBottom w:val="0"/>
                      <w:divBdr>
                        <w:top w:val="none" w:sz="0" w:space="0" w:color="auto"/>
                        <w:left w:val="none" w:sz="0" w:space="0" w:color="auto"/>
                        <w:bottom w:val="none" w:sz="0" w:space="0" w:color="auto"/>
                        <w:right w:val="none" w:sz="0" w:space="0" w:color="auto"/>
                      </w:divBdr>
                    </w:div>
                    <w:div w:id="461731131">
                      <w:marLeft w:val="0"/>
                      <w:marRight w:val="0"/>
                      <w:marTop w:val="0"/>
                      <w:marBottom w:val="0"/>
                      <w:divBdr>
                        <w:top w:val="none" w:sz="0" w:space="0" w:color="auto"/>
                        <w:left w:val="none" w:sz="0" w:space="0" w:color="auto"/>
                        <w:bottom w:val="none" w:sz="0" w:space="0" w:color="auto"/>
                        <w:right w:val="none" w:sz="0" w:space="0" w:color="auto"/>
                      </w:divBdr>
                    </w:div>
                    <w:div w:id="1881281645">
                      <w:marLeft w:val="0"/>
                      <w:marRight w:val="0"/>
                      <w:marTop w:val="0"/>
                      <w:marBottom w:val="0"/>
                      <w:divBdr>
                        <w:top w:val="none" w:sz="0" w:space="0" w:color="auto"/>
                        <w:left w:val="none" w:sz="0" w:space="0" w:color="auto"/>
                        <w:bottom w:val="none" w:sz="0" w:space="0" w:color="auto"/>
                        <w:right w:val="none" w:sz="0" w:space="0" w:color="auto"/>
                      </w:divBdr>
                    </w:div>
                  </w:divsChild>
                </w:div>
                <w:div w:id="1849129838">
                  <w:marLeft w:val="0"/>
                  <w:marRight w:val="0"/>
                  <w:marTop w:val="0"/>
                  <w:marBottom w:val="0"/>
                  <w:divBdr>
                    <w:top w:val="none" w:sz="0" w:space="0" w:color="auto"/>
                    <w:left w:val="none" w:sz="0" w:space="0" w:color="auto"/>
                    <w:bottom w:val="none" w:sz="0" w:space="0" w:color="auto"/>
                    <w:right w:val="none" w:sz="0" w:space="0" w:color="auto"/>
                  </w:divBdr>
                  <w:divsChild>
                    <w:div w:id="862399707">
                      <w:marLeft w:val="0"/>
                      <w:marRight w:val="0"/>
                      <w:marTop w:val="0"/>
                      <w:marBottom w:val="0"/>
                      <w:divBdr>
                        <w:top w:val="none" w:sz="0" w:space="0" w:color="auto"/>
                        <w:left w:val="none" w:sz="0" w:space="0" w:color="auto"/>
                        <w:bottom w:val="none" w:sz="0" w:space="0" w:color="auto"/>
                        <w:right w:val="none" w:sz="0" w:space="0" w:color="auto"/>
                      </w:divBdr>
                    </w:div>
                  </w:divsChild>
                </w:div>
                <w:div w:id="1860853710">
                  <w:marLeft w:val="0"/>
                  <w:marRight w:val="0"/>
                  <w:marTop w:val="0"/>
                  <w:marBottom w:val="0"/>
                  <w:divBdr>
                    <w:top w:val="none" w:sz="0" w:space="0" w:color="auto"/>
                    <w:left w:val="none" w:sz="0" w:space="0" w:color="auto"/>
                    <w:bottom w:val="none" w:sz="0" w:space="0" w:color="auto"/>
                    <w:right w:val="none" w:sz="0" w:space="0" w:color="auto"/>
                  </w:divBdr>
                  <w:divsChild>
                    <w:div w:id="328605903">
                      <w:marLeft w:val="0"/>
                      <w:marRight w:val="0"/>
                      <w:marTop w:val="0"/>
                      <w:marBottom w:val="0"/>
                      <w:divBdr>
                        <w:top w:val="none" w:sz="0" w:space="0" w:color="auto"/>
                        <w:left w:val="none" w:sz="0" w:space="0" w:color="auto"/>
                        <w:bottom w:val="none" w:sz="0" w:space="0" w:color="auto"/>
                        <w:right w:val="none" w:sz="0" w:space="0" w:color="auto"/>
                      </w:divBdr>
                    </w:div>
                    <w:div w:id="1069613551">
                      <w:marLeft w:val="0"/>
                      <w:marRight w:val="0"/>
                      <w:marTop w:val="0"/>
                      <w:marBottom w:val="0"/>
                      <w:divBdr>
                        <w:top w:val="none" w:sz="0" w:space="0" w:color="auto"/>
                        <w:left w:val="none" w:sz="0" w:space="0" w:color="auto"/>
                        <w:bottom w:val="none" w:sz="0" w:space="0" w:color="auto"/>
                        <w:right w:val="none" w:sz="0" w:space="0" w:color="auto"/>
                      </w:divBdr>
                    </w:div>
                    <w:div w:id="1219317548">
                      <w:marLeft w:val="0"/>
                      <w:marRight w:val="0"/>
                      <w:marTop w:val="0"/>
                      <w:marBottom w:val="0"/>
                      <w:divBdr>
                        <w:top w:val="none" w:sz="0" w:space="0" w:color="auto"/>
                        <w:left w:val="none" w:sz="0" w:space="0" w:color="auto"/>
                        <w:bottom w:val="none" w:sz="0" w:space="0" w:color="auto"/>
                        <w:right w:val="none" w:sz="0" w:space="0" w:color="auto"/>
                      </w:divBdr>
                    </w:div>
                    <w:div w:id="2074039362">
                      <w:marLeft w:val="0"/>
                      <w:marRight w:val="0"/>
                      <w:marTop w:val="0"/>
                      <w:marBottom w:val="0"/>
                      <w:divBdr>
                        <w:top w:val="none" w:sz="0" w:space="0" w:color="auto"/>
                        <w:left w:val="none" w:sz="0" w:space="0" w:color="auto"/>
                        <w:bottom w:val="none" w:sz="0" w:space="0" w:color="auto"/>
                        <w:right w:val="none" w:sz="0" w:space="0" w:color="auto"/>
                      </w:divBdr>
                    </w:div>
                  </w:divsChild>
                </w:div>
                <w:div w:id="2042973165">
                  <w:marLeft w:val="0"/>
                  <w:marRight w:val="0"/>
                  <w:marTop w:val="0"/>
                  <w:marBottom w:val="0"/>
                  <w:divBdr>
                    <w:top w:val="none" w:sz="0" w:space="0" w:color="auto"/>
                    <w:left w:val="none" w:sz="0" w:space="0" w:color="auto"/>
                    <w:bottom w:val="none" w:sz="0" w:space="0" w:color="auto"/>
                    <w:right w:val="none" w:sz="0" w:space="0" w:color="auto"/>
                  </w:divBdr>
                  <w:divsChild>
                    <w:div w:id="37512946">
                      <w:marLeft w:val="0"/>
                      <w:marRight w:val="0"/>
                      <w:marTop w:val="0"/>
                      <w:marBottom w:val="0"/>
                      <w:divBdr>
                        <w:top w:val="none" w:sz="0" w:space="0" w:color="auto"/>
                        <w:left w:val="none" w:sz="0" w:space="0" w:color="auto"/>
                        <w:bottom w:val="none" w:sz="0" w:space="0" w:color="auto"/>
                        <w:right w:val="none" w:sz="0" w:space="0" w:color="auto"/>
                      </w:divBdr>
                    </w:div>
                  </w:divsChild>
                </w:div>
                <w:div w:id="2131393693">
                  <w:marLeft w:val="0"/>
                  <w:marRight w:val="0"/>
                  <w:marTop w:val="0"/>
                  <w:marBottom w:val="0"/>
                  <w:divBdr>
                    <w:top w:val="none" w:sz="0" w:space="0" w:color="auto"/>
                    <w:left w:val="none" w:sz="0" w:space="0" w:color="auto"/>
                    <w:bottom w:val="none" w:sz="0" w:space="0" w:color="auto"/>
                    <w:right w:val="none" w:sz="0" w:space="0" w:color="auto"/>
                  </w:divBdr>
                  <w:divsChild>
                    <w:div w:id="15275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70089">
          <w:marLeft w:val="0"/>
          <w:marRight w:val="0"/>
          <w:marTop w:val="0"/>
          <w:marBottom w:val="0"/>
          <w:divBdr>
            <w:top w:val="none" w:sz="0" w:space="0" w:color="auto"/>
            <w:left w:val="none" w:sz="0" w:space="0" w:color="auto"/>
            <w:bottom w:val="none" w:sz="0" w:space="0" w:color="auto"/>
            <w:right w:val="none" w:sz="0" w:space="0" w:color="auto"/>
          </w:divBdr>
        </w:div>
        <w:div w:id="1642734021">
          <w:marLeft w:val="0"/>
          <w:marRight w:val="0"/>
          <w:marTop w:val="0"/>
          <w:marBottom w:val="0"/>
          <w:divBdr>
            <w:top w:val="none" w:sz="0" w:space="0" w:color="auto"/>
            <w:left w:val="none" w:sz="0" w:space="0" w:color="auto"/>
            <w:bottom w:val="none" w:sz="0" w:space="0" w:color="auto"/>
            <w:right w:val="none" w:sz="0" w:space="0" w:color="auto"/>
          </w:divBdr>
        </w:div>
        <w:div w:id="1675762664">
          <w:marLeft w:val="0"/>
          <w:marRight w:val="0"/>
          <w:marTop w:val="0"/>
          <w:marBottom w:val="0"/>
          <w:divBdr>
            <w:top w:val="none" w:sz="0" w:space="0" w:color="auto"/>
            <w:left w:val="none" w:sz="0" w:space="0" w:color="auto"/>
            <w:bottom w:val="none" w:sz="0" w:space="0" w:color="auto"/>
            <w:right w:val="none" w:sz="0" w:space="0" w:color="auto"/>
          </w:divBdr>
        </w:div>
        <w:div w:id="1680694932">
          <w:marLeft w:val="0"/>
          <w:marRight w:val="0"/>
          <w:marTop w:val="0"/>
          <w:marBottom w:val="0"/>
          <w:divBdr>
            <w:top w:val="none" w:sz="0" w:space="0" w:color="auto"/>
            <w:left w:val="none" w:sz="0" w:space="0" w:color="auto"/>
            <w:bottom w:val="none" w:sz="0" w:space="0" w:color="auto"/>
            <w:right w:val="none" w:sz="0" w:space="0" w:color="auto"/>
          </w:divBdr>
        </w:div>
        <w:div w:id="1684160154">
          <w:marLeft w:val="0"/>
          <w:marRight w:val="0"/>
          <w:marTop w:val="0"/>
          <w:marBottom w:val="0"/>
          <w:divBdr>
            <w:top w:val="none" w:sz="0" w:space="0" w:color="auto"/>
            <w:left w:val="none" w:sz="0" w:space="0" w:color="auto"/>
            <w:bottom w:val="none" w:sz="0" w:space="0" w:color="auto"/>
            <w:right w:val="none" w:sz="0" w:space="0" w:color="auto"/>
          </w:divBdr>
          <w:divsChild>
            <w:div w:id="907300011">
              <w:marLeft w:val="0"/>
              <w:marRight w:val="0"/>
              <w:marTop w:val="30"/>
              <w:marBottom w:val="30"/>
              <w:divBdr>
                <w:top w:val="none" w:sz="0" w:space="0" w:color="auto"/>
                <w:left w:val="none" w:sz="0" w:space="0" w:color="auto"/>
                <w:bottom w:val="none" w:sz="0" w:space="0" w:color="auto"/>
                <w:right w:val="none" w:sz="0" w:space="0" w:color="auto"/>
              </w:divBdr>
              <w:divsChild>
                <w:div w:id="92096598">
                  <w:marLeft w:val="0"/>
                  <w:marRight w:val="0"/>
                  <w:marTop w:val="0"/>
                  <w:marBottom w:val="0"/>
                  <w:divBdr>
                    <w:top w:val="none" w:sz="0" w:space="0" w:color="auto"/>
                    <w:left w:val="none" w:sz="0" w:space="0" w:color="auto"/>
                    <w:bottom w:val="none" w:sz="0" w:space="0" w:color="auto"/>
                    <w:right w:val="none" w:sz="0" w:space="0" w:color="auto"/>
                  </w:divBdr>
                  <w:divsChild>
                    <w:div w:id="1557936269">
                      <w:marLeft w:val="0"/>
                      <w:marRight w:val="0"/>
                      <w:marTop w:val="0"/>
                      <w:marBottom w:val="0"/>
                      <w:divBdr>
                        <w:top w:val="none" w:sz="0" w:space="0" w:color="auto"/>
                        <w:left w:val="none" w:sz="0" w:space="0" w:color="auto"/>
                        <w:bottom w:val="none" w:sz="0" w:space="0" w:color="auto"/>
                        <w:right w:val="none" w:sz="0" w:space="0" w:color="auto"/>
                      </w:divBdr>
                    </w:div>
                  </w:divsChild>
                </w:div>
                <w:div w:id="844831270">
                  <w:marLeft w:val="0"/>
                  <w:marRight w:val="0"/>
                  <w:marTop w:val="0"/>
                  <w:marBottom w:val="0"/>
                  <w:divBdr>
                    <w:top w:val="none" w:sz="0" w:space="0" w:color="auto"/>
                    <w:left w:val="none" w:sz="0" w:space="0" w:color="auto"/>
                    <w:bottom w:val="none" w:sz="0" w:space="0" w:color="auto"/>
                    <w:right w:val="none" w:sz="0" w:space="0" w:color="auto"/>
                  </w:divBdr>
                  <w:divsChild>
                    <w:div w:id="1705207973">
                      <w:marLeft w:val="0"/>
                      <w:marRight w:val="0"/>
                      <w:marTop w:val="0"/>
                      <w:marBottom w:val="0"/>
                      <w:divBdr>
                        <w:top w:val="none" w:sz="0" w:space="0" w:color="auto"/>
                        <w:left w:val="none" w:sz="0" w:space="0" w:color="auto"/>
                        <w:bottom w:val="none" w:sz="0" w:space="0" w:color="auto"/>
                        <w:right w:val="none" w:sz="0" w:space="0" w:color="auto"/>
                      </w:divBdr>
                    </w:div>
                  </w:divsChild>
                </w:div>
                <w:div w:id="1014110636">
                  <w:marLeft w:val="0"/>
                  <w:marRight w:val="0"/>
                  <w:marTop w:val="0"/>
                  <w:marBottom w:val="0"/>
                  <w:divBdr>
                    <w:top w:val="none" w:sz="0" w:space="0" w:color="auto"/>
                    <w:left w:val="none" w:sz="0" w:space="0" w:color="auto"/>
                    <w:bottom w:val="none" w:sz="0" w:space="0" w:color="auto"/>
                    <w:right w:val="none" w:sz="0" w:space="0" w:color="auto"/>
                  </w:divBdr>
                  <w:divsChild>
                    <w:div w:id="1500121410">
                      <w:marLeft w:val="0"/>
                      <w:marRight w:val="0"/>
                      <w:marTop w:val="0"/>
                      <w:marBottom w:val="0"/>
                      <w:divBdr>
                        <w:top w:val="none" w:sz="0" w:space="0" w:color="auto"/>
                        <w:left w:val="none" w:sz="0" w:space="0" w:color="auto"/>
                        <w:bottom w:val="none" w:sz="0" w:space="0" w:color="auto"/>
                        <w:right w:val="none" w:sz="0" w:space="0" w:color="auto"/>
                      </w:divBdr>
                    </w:div>
                  </w:divsChild>
                </w:div>
                <w:div w:id="1207376370">
                  <w:marLeft w:val="0"/>
                  <w:marRight w:val="0"/>
                  <w:marTop w:val="0"/>
                  <w:marBottom w:val="0"/>
                  <w:divBdr>
                    <w:top w:val="none" w:sz="0" w:space="0" w:color="auto"/>
                    <w:left w:val="none" w:sz="0" w:space="0" w:color="auto"/>
                    <w:bottom w:val="none" w:sz="0" w:space="0" w:color="auto"/>
                    <w:right w:val="none" w:sz="0" w:space="0" w:color="auto"/>
                  </w:divBdr>
                  <w:divsChild>
                    <w:div w:id="500850540">
                      <w:marLeft w:val="0"/>
                      <w:marRight w:val="0"/>
                      <w:marTop w:val="0"/>
                      <w:marBottom w:val="0"/>
                      <w:divBdr>
                        <w:top w:val="none" w:sz="0" w:space="0" w:color="auto"/>
                        <w:left w:val="none" w:sz="0" w:space="0" w:color="auto"/>
                        <w:bottom w:val="none" w:sz="0" w:space="0" w:color="auto"/>
                        <w:right w:val="none" w:sz="0" w:space="0" w:color="auto"/>
                      </w:divBdr>
                    </w:div>
                  </w:divsChild>
                </w:div>
                <w:div w:id="1298145097">
                  <w:marLeft w:val="0"/>
                  <w:marRight w:val="0"/>
                  <w:marTop w:val="0"/>
                  <w:marBottom w:val="0"/>
                  <w:divBdr>
                    <w:top w:val="none" w:sz="0" w:space="0" w:color="auto"/>
                    <w:left w:val="none" w:sz="0" w:space="0" w:color="auto"/>
                    <w:bottom w:val="none" w:sz="0" w:space="0" w:color="auto"/>
                    <w:right w:val="none" w:sz="0" w:space="0" w:color="auto"/>
                  </w:divBdr>
                  <w:divsChild>
                    <w:div w:id="2119838061">
                      <w:marLeft w:val="0"/>
                      <w:marRight w:val="0"/>
                      <w:marTop w:val="0"/>
                      <w:marBottom w:val="0"/>
                      <w:divBdr>
                        <w:top w:val="none" w:sz="0" w:space="0" w:color="auto"/>
                        <w:left w:val="none" w:sz="0" w:space="0" w:color="auto"/>
                        <w:bottom w:val="none" w:sz="0" w:space="0" w:color="auto"/>
                        <w:right w:val="none" w:sz="0" w:space="0" w:color="auto"/>
                      </w:divBdr>
                    </w:div>
                  </w:divsChild>
                </w:div>
                <w:div w:id="1587151237">
                  <w:marLeft w:val="0"/>
                  <w:marRight w:val="0"/>
                  <w:marTop w:val="0"/>
                  <w:marBottom w:val="0"/>
                  <w:divBdr>
                    <w:top w:val="none" w:sz="0" w:space="0" w:color="auto"/>
                    <w:left w:val="none" w:sz="0" w:space="0" w:color="auto"/>
                    <w:bottom w:val="none" w:sz="0" w:space="0" w:color="auto"/>
                    <w:right w:val="none" w:sz="0" w:space="0" w:color="auto"/>
                  </w:divBdr>
                  <w:divsChild>
                    <w:div w:id="967515647">
                      <w:marLeft w:val="0"/>
                      <w:marRight w:val="0"/>
                      <w:marTop w:val="0"/>
                      <w:marBottom w:val="0"/>
                      <w:divBdr>
                        <w:top w:val="none" w:sz="0" w:space="0" w:color="auto"/>
                        <w:left w:val="none" w:sz="0" w:space="0" w:color="auto"/>
                        <w:bottom w:val="none" w:sz="0" w:space="0" w:color="auto"/>
                        <w:right w:val="none" w:sz="0" w:space="0" w:color="auto"/>
                      </w:divBdr>
                    </w:div>
                  </w:divsChild>
                </w:div>
                <w:div w:id="1733114114">
                  <w:marLeft w:val="0"/>
                  <w:marRight w:val="0"/>
                  <w:marTop w:val="0"/>
                  <w:marBottom w:val="0"/>
                  <w:divBdr>
                    <w:top w:val="none" w:sz="0" w:space="0" w:color="auto"/>
                    <w:left w:val="none" w:sz="0" w:space="0" w:color="auto"/>
                    <w:bottom w:val="none" w:sz="0" w:space="0" w:color="auto"/>
                    <w:right w:val="none" w:sz="0" w:space="0" w:color="auto"/>
                  </w:divBdr>
                  <w:divsChild>
                    <w:div w:id="900553200">
                      <w:marLeft w:val="0"/>
                      <w:marRight w:val="0"/>
                      <w:marTop w:val="0"/>
                      <w:marBottom w:val="0"/>
                      <w:divBdr>
                        <w:top w:val="none" w:sz="0" w:space="0" w:color="auto"/>
                        <w:left w:val="none" w:sz="0" w:space="0" w:color="auto"/>
                        <w:bottom w:val="none" w:sz="0" w:space="0" w:color="auto"/>
                        <w:right w:val="none" w:sz="0" w:space="0" w:color="auto"/>
                      </w:divBdr>
                    </w:div>
                  </w:divsChild>
                </w:div>
                <w:div w:id="2092923666">
                  <w:marLeft w:val="0"/>
                  <w:marRight w:val="0"/>
                  <w:marTop w:val="0"/>
                  <w:marBottom w:val="0"/>
                  <w:divBdr>
                    <w:top w:val="none" w:sz="0" w:space="0" w:color="auto"/>
                    <w:left w:val="none" w:sz="0" w:space="0" w:color="auto"/>
                    <w:bottom w:val="none" w:sz="0" w:space="0" w:color="auto"/>
                    <w:right w:val="none" w:sz="0" w:space="0" w:color="auto"/>
                  </w:divBdr>
                  <w:divsChild>
                    <w:div w:id="9379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3157">
          <w:marLeft w:val="0"/>
          <w:marRight w:val="0"/>
          <w:marTop w:val="0"/>
          <w:marBottom w:val="0"/>
          <w:divBdr>
            <w:top w:val="none" w:sz="0" w:space="0" w:color="auto"/>
            <w:left w:val="none" w:sz="0" w:space="0" w:color="auto"/>
            <w:bottom w:val="none" w:sz="0" w:space="0" w:color="auto"/>
            <w:right w:val="none" w:sz="0" w:space="0" w:color="auto"/>
          </w:divBdr>
        </w:div>
        <w:div w:id="1707103625">
          <w:marLeft w:val="0"/>
          <w:marRight w:val="0"/>
          <w:marTop w:val="0"/>
          <w:marBottom w:val="0"/>
          <w:divBdr>
            <w:top w:val="none" w:sz="0" w:space="0" w:color="auto"/>
            <w:left w:val="none" w:sz="0" w:space="0" w:color="auto"/>
            <w:bottom w:val="none" w:sz="0" w:space="0" w:color="auto"/>
            <w:right w:val="none" w:sz="0" w:space="0" w:color="auto"/>
          </w:divBdr>
        </w:div>
        <w:div w:id="1714385927">
          <w:marLeft w:val="0"/>
          <w:marRight w:val="0"/>
          <w:marTop w:val="0"/>
          <w:marBottom w:val="0"/>
          <w:divBdr>
            <w:top w:val="none" w:sz="0" w:space="0" w:color="auto"/>
            <w:left w:val="none" w:sz="0" w:space="0" w:color="auto"/>
            <w:bottom w:val="none" w:sz="0" w:space="0" w:color="auto"/>
            <w:right w:val="none" w:sz="0" w:space="0" w:color="auto"/>
          </w:divBdr>
        </w:div>
        <w:div w:id="1752461589">
          <w:marLeft w:val="0"/>
          <w:marRight w:val="0"/>
          <w:marTop w:val="0"/>
          <w:marBottom w:val="0"/>
          <w:divBdr>
            <w:top w:val="none" w:sz="0" w:space="0" w:color="auto"/>
            <w:left w:val="none" w:sz="0" w:space="0" w:color="auto"/>
            <w:bottom w:val="none" w:sz="0" w:space="0" w:color="auto"/>
            <w:right w:val="none" w:sz="0" w:space="0" w:color="auto"/>
          </w:divBdr>
        </w:div>
        <w:div w:id="1842701355">
          <w:marLeft w:val="0"/>
          <w:marRight w:val="0"/>
          <w:marTop w:val="0"/>
          <w:marBottom w:val="0"/>
          <w:divBdr>
            <w:top w:val="none" w:sz="0" w:space="0" w:color="auto"/>
            <w:left w:val="none" w:sz="0" w:space="0" w:color="auto"/>
            <w:bottom w:val="none" w:sz="0" w:space="0" w:color="auto"/>
            <w:right w:val="none" w:sz="0" w:space="0" w:color="auto"/>
          </w:divBdr>
        </w:div>
        <w:div w:id="1848865201">
          <w:marLeft w:val="0"/>
          <w:marRight w:val="0"/>
          <w:marTop w:val="0"/>
          <w:marBottom w:val="0"/>
          <w:divBdr>
            <w:top w:val="none" w:sz="0" w:space="0" w:color="auto"/>
            <w:left w:val="none" w:sz="0" w:space="0" w:color="auto"/>
            <w:bottom w:val="none" w:sz="0" w:space="0" w:color="auto"/>
            <w:right w:val="none" w:sz="0" w:space="0" w:color="auto"/>
          </w:divBdr>
        </w:div>
        <w:div w:id="1862550203">
          <w:marLeft w:val="0"/>
          <w:marRight w:val="0"/>
          <w:marTop w:val="0"/>
          <w:marBottom w:val="0"/>
          <w:divBdr>
            <w:top w:val="none" w:sz="0" w:space="0" w:color="auto"/>
            <w:left w:val="none" w:sz="0" w:space="0" w:color="auto"/>
            <w:bottom w:val="none" w:sz="0" w:space="0" w:color="auto"/>
            <w:right w:val="none" w:sz="0" w:space="0" w:color="auto"/>
          </w:divBdr>
          <w:divsChild>
            <w:div w:id="27683116">
              <w:marLeft w:val="0"/>
              <w:marRight w:val="0"/>
              <w:marTop w:val="30"/>
              <w:marBottom w:val="30"/>
              <w:divBdr>
                <w:top w:val="none" w:sz="0" w:space="0" w:color="auto"/>
                <w:left w:val="none" w:sz="0" w:space="0" w:color="auto"/>
                <w:bottom w:val="none" w:sz="0" w:space="0" w:color="auto"/>
                <w:right w:val="none" w:sz="0" w:space="0" w:color="auto"/>
              </w:divBdr>
              <w:divsChild>
                <w:div w:id="118646666">
                  <w:marLeft w:val="0"/>
                  <w:marRight w:val="0"/>
                  <w:marTop w:val="0"/>
                  <w:marBottom w:val="0"/>
                  <w:divBdr>
                    <w:top w:val="none" w:sz="0" w:space="0" w:color="auto"/>
                    <w:left w:val="none" w:sz="0" w:space="0" w:color="auto"/>
                    <w:bottom w:val="none" w:sz="0" w:space="0" w:color="auto"/>
                    <w:right w:val="none" w:sz="0" w:space="0" w:color="auto"/>
                  </w:divBdr>
                  <w:divsChild>
                    <w:div w:id="1180778127">
                      <w:marLeft w:val="0"/>
                      <w:marRight w:val="0"/>
                      <w:marTop w:val="0"/>
                      <w:marBottom w:val="0"/>
                      <w:divBdr>
                        <w:top w:val="none" w:sz="0" w:space="0" w:color="auto"/>
                        <w:left w:val="none" w:sz="0" w:space="0" w:color="auto"/>
                        <w:bottom w:val="none" w:sz="0" w:space="0" w:color="auto"/>
                        <w:right w:val="none" w:sz="0" w:space="0" w:color="auto"/>
                      </w:divBdr>
                    </w:div>
                  </w:divsChild>
                </w:div>
                <w:div w:id="497615936">
                  <w:marLeft w:val="0"/>
                  <w:marRight w:val="0"/>
                  <w:marTop w:val="0"/>
                  <w:marBottom w:val="0"/>
                  <w:divBdr>
                    <w:top w:val="none" w:sz="0" w:space="0" w:color="auto"/>
                    <w:left w:val="none" w:sz="0" w:space="0" w:color="auto"/>
                    <w:bottom w:val="none" w:sz="0" w:space="0" w:color="auto"/>
                    <w:right w:val="none" w:sz="0" w:space="0" w:color="auto"/>
                  </w:divBdr>
                  <w:divsChild>
                    <w:div w:id="2052923425">
                      <w:marLeft w:val="0"/>
                      <w:marRight w:val="0"/>
                      <w:marTop w:val="0"/>
                      <w:marBottom w:val="0"/>
                      <w:divBdr>
                        <w:top w:val="none" w:sz="0" w:space="0" w:color="auto"/>
                        <w:left w:val="none" w:sz="0" w:space="0" w:color="auto"/>
                        <w:bottom w:val="none" w:sz="0" w:space="0" w:color="auto"/>
                        <w:right w:val="none" w:sz="0" w:space="0" w:color="auto"/>
                      </w:divBdr>
                    </w:div>
                  </w:divsChild>
                </w:div>
                <w:div w:id="1227499009">
                  <w:marLeft w:val="0"/>
                  <w:marRight w:val="0"/>
                  <w:marTop w:val="0"/>
                  <w:marBottom w:val="0"/>
                  <w:divBdr>
                    <w:top w:val="none" w:sz="0" w:space="0" w:color="auto"/>
                    <w:left w:val="none" w:sz="0" w:space="0" w:color="auto"/>
                    <w:bottom w:val="none" w:sz="0" w:space="0" w:color="auto"/>
                    <w:right w:val="none" w:sz="0" w:space="0" w:color="auto"/>
                  </w:divBdr>
                  <w:divsChild>
                    <w:div w:id="153381913">
                      <w:marLeft w:val="0"/>
                      <w:marRight w:val="0"/>
                      <w:marTop w:val="0"/>
                      <w:marBottom w:val="0"/>
                      <w:divBdr>
                        <w:top w:val="none" w:sz="0" w:space="0" w:color="auto"/>
                        <w:left w:val="none" w:sz="0" w:space="0" w:color="auto"/>
                        <w:bottom w:val="none" w:sz="0" w:space="0" w:color="auto"/>
                        <w:right w:val="none" w:sz="0" w:space="0" w:color="auto"/>
                      </w:divBdr>
                    </w:div>
                    <w:div w:id="586890650">
                      <w:marLeft w:val="0"/>
                      <w:marRight w:val="0"/>
                      <w:marTop w:val="0"/>
                      <w:marBottom w:val="0"/>
                      <w:divBdr>
                        <w:top w:val="none" w:sz="0" w:space="0" w:color="auto"/>
                        <w:left w:val="none" w:sz="0" w:space="0" w:color="auto"/>
                        <w:bottom w:val="none" w:sz="0" w:space="0" w:color="auto"/>
                        <w:right w:val="none" w:sz="0" w:space="0" w:color="auto"/>
                      </w:divBdr>
                    </w:div>
                  </w:divsChild>
                </w:div>
                <w:div w:id="1810441190">
                  <w:marLeft w:val="0"/>
                  <w:marRight w:val="0"/>
                  <w:marTop w:val="0"/>
                  <w:marBottom w:val="0"/>
                  <w:divBdr>
                    <w:top w:val="none" w:sz="0" w:space="0" w:color="auto"/>
                    <w:left w:val="none" w:sz="0" w:space="0" w:color="auto"/>
                    <w:bottom w:val="none" w:sz="0" w:space="0" w:color="auto"/>
                    <w:right w:val="none" w:sz="0" w:space="0" w:color="auto"/>
                  </w:divBdr>
                  <w:divsChild>
                    <w:div w:id="2189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8021">
          <w:marLeft w:val="0"/>
          <w:marRight w:val="0"/>
          <w:marTop w:val="0"/>
          <w:marBottom w:val="0"/>
          <w:divBdr>
            <w:top w:val="none" w:sz="0" w:space="0" w:color="auto"/>
            <w:left w:val="none" w:sz="0" w:space="0" w:color="auto"/>
            <w:bottom w:val="none" w:sz="0" w:space="0" w:color="auto"/>
            <w:right w:val="none" w:sz="0" w:space="0" w:color="auto"/>
          </w:divBdr>
        </w:div>
        <w:div w:id="1872111332">
          <w:marLeft w:val="0"/>
          <w:marRight w:val="0"/>
          <w:marTop w:val="0"/>
          <w:marBottom w:val="0"/>
          <w:divBdr>
            <w:top w:val="none" w:sz="0" w:space="0" w:color="auto"/>
            <w:left w:val="none" w:sz="0" w:space="0" w:color="auto"/>
            <w:bottom w:val="none" w:sz="0" w:space="0" w:color="auto"/>
            <w:right w:val="none" w:sz="0" w:space="0" w:color="auto"/>
          </w:divBdr>
        </w:div>
        <w:div w:id="1886915862">
          <w:marLeft w:val="0"/>
          <w:marRight w:val="0"/>
          <w:marTop w:val="0"/>
          <w:marBottom w:val="0"/>
          <w:divBdr>
            <w:top w:val="none" w:sz="0" w:space="0" w:color="auto"/>
            <w:left w:val="none" w:sz="0" w:space="0" w:color="auto"/>
            <w:bottom w:val="none" w:sz="0" w:space="0" w:color="auto"/>
            <w:right w:val="none" w:sz="0" w:space="0" w:color="auto"/>
          </w:divBdr>
          <w:divsChild>
            <w:div w:id="738946349">
              <w:marLeft w:val="0"/>
              <w:marRight w:val="0"/>
              <w:marTop w:val="0"/>
              <w:marBottom w:val="0"/>
              <w:divBdr>
                <w:top w:val="none" w:sz="0" w:space="0" w:color="auto"/>
                <w:left w:val="none" w:sz="0" w:space="0" w:color="auto"/>
                <w:bottom w:val="none" w:sz="0" w:space="0" w:color="auto"/>
                <w:right w:val="none" w:sz="0" w:space="0" w:color="auto"/>
              </w:divBdr>
            </w:div>
          </w:divsChild>
        </w:div>
        <w:div w:id="1887835605">
          <w:marLeft w:val="0"/>
          <w:marRight w:val="0"/>
          <w:marTop w:val="0"/>
          <w:marBottom w:val="0"/>
          <w:divBdr>
            <w:top w:val="none" w:sz="0" w:space="0" w:color="auto"/>
            <w:left w:val="none" w:sz="0" w:space="0" w:color="auto"/>
            <w:bottom w:val="none" w:sz="0" w:space="0" w:color="auto"/>
            <w:right w:val="none" w:sz="0" w:space="0" w:color="auto"/>
          </w:divBdr>
        </w:div>
        <w:div w:id="1887987378">
          <w:marLeft w:val="0"/>
          <w:marRight w:val="0"/>
          <w:marTop w:val="0"/>
          <w:marBottom w:val="0"/>
          <w:divBdr>
            <w:top w:val="none" w:sz="0" w:space="0" w:color="auto"/>
            <w:left w:val="none" w:sz="0" w:space="0" w:color="auto"/>
            <w:bottom w:val="none" w:sz="0" w:space="0" w:color="auto"/>
            <w:right w:val="none" w:sz="0" w:space="0" w:color="auto"/>
          </w:divBdr>
        </w:div>
        <w:div w:id="1890266383">
          <w:marLeft w:val="0"/>
          <w:marRight w:val="0"/>
          <w:marTop w:val="0"/>
          <w:marBottom w:val="0"/>
          <w:divBdr>
            <w:top w:val="none" w:sz="0" w:space="0" w:color="auto"/>
            <w:left w:val="none" w:sz="0" w:space="0" w:color="auto"/>
            <w:bottom w:val="none" w:sz="0" w:space="0" w:color="auto"/>
            <w:right w:val="none" w:sz="0" w:space="0" w:color="auto"/>
          </w:divBdr>
          <w:divsChild>
            <w:div w:id="1000691671">
              <w:marLeft w:val="0"/>
              <w:marRight w:val="0"/>
              <w:marTop w:val="0"/>
              <w:marBottom w:val="0"/>
              <w:divBdr>
                <w:top w:val="none" w:sz="0" w:space="0" w:color="auto"/>
                <w:left w:val="none" w:sz="0" w:space="0" w:color="auto"/>
                <w:bottom w:val="none" w:sz="0" w:space="0" w:color="auto"/>
                <w:right w:val="none" w:sz="0" w:space="0" w:color="auto"/>
              </w:divBdr>
            </w:div>
          </w:divsChild>
        </w:div>
        <w:div w:id="1899903047">
          <w:marLeft w:val="0"/>
          <w:marRight w:val="0"/>
          <w:marTop w:val="0"/>
          <w:marBottom w:val="0"/>
          <w:divBdr>
            <w:top w:val="none" w:sz="0" w:space="0" w:color="auto"/>
            <w:left w:val="none" w:sz="0" w:space="0" w:color="auto"/>
            <w:bottom w:val="none" w:sz="0" w:space="0" w:color="auto"/>
            <w:right w:val="none" w:sz="0" w:space="0" w:color="auto"/>
          </w:divBdr>
        </w:div>
        <w:div w:id="1912695786">
          <w:marLeft w:val="0"/>
          <w:marRight w:val="0"/>
          <w:marTop w:val="0"/>
          <w:marBottom w:val="0"/>
          <w:divBdr>
            <w:top w:val="none" w:sz="0" w:space="0" w:color="auto"/>
            <w:left w:val="none" w:sz="0" w:space="0" w:color="auto"/>
            <w:bottom w:val="none" w:sz="0" w:space="0" w:color="auto"/>
            <w:right w:val="none" w:sz="0" w:space="0" w:color="auto"/>
          </w:divBdr>
          <w:divsChild>
            <w:div w:id="2003851567">
              <w:marLeft w:val="0"/>
              <w:marRight w:val="0"/>
              <w:marTop w:val="30"/>
              <w:marBottom w:val="30"/>
              <w:divBdr>
                <w:top w:val="none" w:sz="0" w:space="0" w:color="auto"/>
                <w:left w:val="none" w:sz="0" w:space="0" w:color="auto"/>
                <w:bottom w:val="none" w:sz="0" w:space="0" w:color="auto"/>
                <w:right w:val="none" w:sz="0" w:space="0" w:color="auto"/>
              </w:divBdr>
              <w:divsChild>
                <w:div w:id="111680536">
                  <w:marLeft w:val="0"/>
                  <w:marRight w:val="0"/>
                  <w:marTop w:val="0"/>
                  <w:marBottom w:val="0"/>
                  <w:divBdr>
                    <w:top w:val="none" w:sz="0" w:space="0" w:color="auto"/>
                    <w:left w:val="none" w:sz="0" w:space="0" w:color="auto"/>
                    <w:bottom w:val="none" w:sz="0" w:space="0" w:color="auto"/>
                    <w:right w:val="none" w:sz="0" w:space="0" w:color="auto"/>
                  </w:divBdr>
                  <w:divsChild>
                    <w:div w:id="268857685">
                      <w:marLeft w:val="0"/>
                      <w:marRight w:val="0"/>
                      <w:marTop w:val="0"/>
                      <w:marBottom w:val="0"/>
                      <w:divBdr>
                        <w:top w:val="none" w:sz="0" w:space="0" w:color="auto"/>
                        <w:left w:val="none" w:sz="0" w:space="0" w:color="auto"/>
                        <w:bottom w:val="none" w:sz="0" w:space="0" w:color="auto"/>
                        <w:right w:val="none" w:sz="0" w:space="0" w:color="auto"/>
                      </w:divBdr>
                    </w:div>
                  </w:divsChild>
                </w:div>
                <w:div w:id="144515261">
                  <w:marLeft w:val="0"/>
                  <w:marRight w:val="0"/>
                  <w:marTop w:val="0"/>
                  <w:marBottom w:val="0"/>
                  <w:divBdr>
                    <w:top w:val="none" w:sz="0" w:space="0" w:color="auto"/>
                    <w:left w:val="none" w:sz="0" w:space="0" w:color="auto"/>
                    <w:bottom w:val="none" w:sz="0" w:space="0" w:color="auto"/>
                    <w:right w:val="none" w:sz="0" w:space="0" w:color="auto"/>
                  </w:divBdr>
                  <w:divsChild>
                    <w:div w:id="872693594">
                      <w:marLeft w:val="0"/>
                      <w:marRight w:val="0"/>
                      <w:marTop w:val="0"/>
                      <w:marBottom w:val="0"/>
                      <w:divBdr>
                        <w:top w:val="none" w:sz="0" w:space="0" w:color="auto"/>
                        <w:left w:val="none" w:sz="0" w:space="0" w:color="auto"/>
                        <w:bottom w:val="none" w:sz="0" w:space="0" w:color="auto"/>
                        <w:right w:val="none" w:sz="0" w:space="0" w:color="auto"/>
                      </w:divBdr>
                    </w:div>
                  </w:divsChild>
                </w:div>
                <w:div w:id="147985843">
                  <w:marLeft w:val="0"/>
                  <w:marRight w:val="0"/>
                  <w:marTop w:val="0"/>
                  <w:marBottom w:val="0"/>
                  <w:divBdr>
                    <w:top w:val="none" w:sz="0" w:space="0" w:color="auto"/>
                    <w:left w:val="none" w:sz="0" w:space="0" w:color="auto"/>
                    <w:bottom w:val="none" w:sz="0" w:space="0" w:color="auto"/>
                    <w:right w:val="none" w:sz="0" w:space="0" w:color="auto"/>
                  </w:divBdr>
                  <w:divsChild>
                    <w:div w:id="1548444989">
                      <w:marLeft w:val="0"/>
                      <w:marRight w:val="0"/>
                      <w:marTop w:val="0"/>
                      <w:marBottom w:val="0"/>
                      <w:divBdr>
                        <w:top w:val="none" w:sz="0" w:space="0" w:color="auto"/>
                        <w:left w:val="none" w:sz="0" w:space="0" w:color="auto"/>
                        <w:bottom w:val="none" w:sz="0" w:space="0" w:color="auto"/>
                        <w:right w:val="none" w:sz="0" w:space="0" w:color="auto"/>
                      </w:divBdr>
                    </w:div>
                  </w:divsChild>
                </w:div>
                <w:div w:id="564805351">
                  <w:marLeft w:val="0"/>
                  <w:marRight w:val="0"/>
                  <w:marTop w:val="0"/>
                  <w:marBottom w:val="0"/>
                  <w:divBdr>
                    <w:top w:val="none" w:sz="0" w:space="0" w:color="auto"/>
                    <w:left w:val="none" w:sz="0" w:space="0" w:color="auto"/>
                    <w:bottom w:val="none" w:sz="0" w:space="0" w:color="auto"/>
                    <w:right w:val="none" w:sz="0" w:space="0" w:color="auto"/>
                  </w:divBdr>
                  <w:divsChild>
                    <w:div w:id="112361035">
                      <w:marLeft w:val="0"/>
                      <w:marRight w:val="0"/>
                      <w:marTop w:val="0"/>
                      <w:marBottom w:val="0"/>
                      <w:divBdr>
                        <w:top w:val="none" w:sz="0" w:space="0" w:color="auto"/>
                        <w:left w:val="none" w:sz="0" w:space="0" w:color="auto"/>
                        <w:bottom w:val="none" w:sz="0" w:space="0" w:color="auto"/>
                        <w:right w:val="none" w:sz="0" w:space="0" w:color="auto"/>
                      </w:divBdr>
                    </w:div>
                  </w:divsChild>
                </w:div>
                <w:div w:id="1043555399">
                  <w:marLeft w:val="0"/>
                  <w:marRight w:val="0"/>
                  <w:marTop w:val="0"/>
                  <w:marBottom w:val="0"/>
                  <w:divBdr>
                    <w:top w:val="none" w:sz="0" w:space="0" w:color="auto"/>
                    <w:left w:val="none" w:sz="0" w:space="0" w:color="auto"/>
                    <w:bottom w:val="none" w:sz="0" w:space="0" w:color="auto"/>
                    <w:right w:val="none" w:sz="0" w:space="0" w:color="auto"/>
                  </w:divBdr>
                  <w:divsChild>
                    <w:div w:id="896234783">
                      <w:marLeft w:val="0"/>
                      <w:marRight w:val="0"/>
                      <w:marTop w:val="0"/>
                      <w:marBottom w:val="0"/>
                      <w:divBdr>
                        <w:top w:val="none" w:sz="0" w:space="0" w:color="auto"/>
                        <w:left w:val="none" w:sz="0" w:space="0" w:color="auto"/>
                        <w:bottom w:val="none" w:sz="0" w:space="0" w:color="auto"/>
                        <w:right w:val="none" w:sz="0" w:space="0" w:color="auto"/>
                      </w:divBdr>
                    </w:div>
                  </w:divsChild>
                </w:div>
                <w:div w:id="1521819034">
                  <w:marLeft w:val="0"/>
                  <w:marRight w:val="0"/>
                  <w:marTop w:val="0"/>
                  <w:marBottom w:val="0"/>
                  <w:divBdr>
                    <w:top w:val="none" w:sz="0" w:space="0" w:color="auto"/>
                    <w:left w:val="none" w:sz="0" w:space="0" w:color="auto"/>
                    <w:bottom w:val="none" w:sz="0" w:space="0" w:color="auto"/>
                    <w:right w:val="none" w:sz="0" w:space="0" w:color="auto"/>
                  </w:divBdr>
                  <w:divsChild>
                    <w:div w:id="460853478">
                      <w:marLeft w:val="0"/>
                      <w:marRight w:val="0"/>
                      <w:marTop w:val="0"/>
                      <w:marBottom w:val="0"/>
                      <w:divBdr>
                        <w:top w:val="none" w:sz="0" w:space="0" w:color="auto"/>
                        <w:left w:val="none" w:sz="0" w:space="0" w:color="auto"/>
                        <w:bottom w:val="none" w:sz="0" w:space="0" w:color="auto"/>
                        <w:right w:val="none" w:sz="0" w:space="0" w:color="auto"/>
                      </w:divBdr>
                    </w:div>
                  </w:divsChild>
                </w:div>
                <w:div w:id="1728723573">
                  <w:marLeft w:val="0"/>
                  <w:marRight w:val="0"/>
                  <w:marTop w:val="0"/>
                  <w:marBottom w:val="0"/>
                  <w:divBdr>
                    <w:top w:val="none" w:sz="0" w:space="0" w:color="auto"/>
                    <w:left w:val="none" w:sz="0" w:space="0" w:color="auto"/>
                    <w:bottom w:val="none" w:sz="0" w:space="0" w:color="auto"/>
                    <w:right w:val="none" w:sz="0" w:space="0" w:color="auto"/>
                  </w:divBdr>
                  <w:divsChild>
                    <w:div w:id="1314875455">
                      <w:marLeft w:val="0"/>
                      <w:marRight w:val="0"/>
                      <w:marTop w:val="0"/>
                      <w:marBottom w:val="0"/>
                      <w:divBdr>
                        <w:top w:val="none" w:sz="0" w:space="0" w:color="auto"/>
                        <w:left w:val="none" w:sz="0" w:space="0" w:color="auto"/>
                        <w:bottom w:val="none" w:sz="0" w:space="0" w:color="auto"/>
                        <w:right w:val="none" w:sz="0" w:space="0" w:color="auto"/>
                      </w:divBdr>
                    </w:div>
                  </w:divsChild>
                </w:div>
                <w:div w:id="2076851252">
                  <w:marLeft w:val="0"/>
                  <w:marRight w:val="0"/>
                  <w:marTop w:val="0"/>
                  <w:marBottom w:val="0"/>
                  <w:divBdr>
                    <w:top w:val="none" w:sz="0" w:space="0" w:color="auto"/>
                    <w:left w:val="none" w:sz="0" w:space="0" w:color="auto"/>
                    <w:bottom w:val="none" w:sz="0" w:space="0" w:color="auto"/>
                    <w:right w:val="none" w:sz="0" w:space="0" w:color="auto"/>
                  </w:divBdr>
                  <w:divsChild>
                    <w:div w:id="999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1899">
          <w:marLeft w:val="0"/>
          <w:marRight w:val="0"/>
          <w:marTop w:val="0"/>
          <w:marBottom w:val="0"/>
          <w:divBdr>
            <w:top w:val="none" w:sz="0" w:space="0" w:color="auto"/>
            <w:left w:val="none" w:sz="0" w:space="0" w:color="auto"/>
            <w:bottom w:val="none" w:sz="0" w:space="0" w:color="auto"/>
            <w:right w:val="none" w:sz="0" w:space="0" w:color="auto"/>
          </w:divBdr>
          <w:divsChild>
            <w:div w:id="990594786">
              <w:marLeft w:val="0"/>
              <w:marRight w:val="0"/>
              <w:marTop w:val="0"/>
              <w:marBottom w:val="0"/>
              <w:divBdr>
                <w:top w:val="none" w:sz="0" w:space="0" w:color="auto"/>
                <w:left w:val="none" w:sz="0" w:space="0" w:color="auto"/>
                <w:bottom w:val="none" w:sz="0" w:space="0" w:color="auto"/>
                <w:right w:val="none" w:sz="0" w:space="0" w:color="auto"/>
              </w:divBdr>
            </w:div>
          </w:divsChild>
        </w:div>
        <w:div w:id="1945532466">
          <w:marLeft w:val="0"/>
          <w:marRight w:val="0"/>
          <w:marTop w:val="0"/>
          <w:marBottom w:val="0"/>
          <w:divBdr>
            <w:top w:val="none" w:sz="0" w:space="0" w:color="auto"/>
            <w:left w:val="none" w:sz="0" w:space="0" w:color="auto"/>
            <w:bottom w:val="none" w:sz="0" w:space="0" w:color="auto"/>
            <w:right w:val="none" w:sz="0" w:space="0" w:color="auto"/>
          </w:divBdr>
        </w:div>
        <w:div w:id="1949583081">
          <w:marLeft w:val="0"/>
          <w:marRight w:val="0"/>
          <w:marTop w:val="0"/>
          <w:marBottom w:val="0"/>
          <w:divBdr>
            <w:top w:val="none" w:sz="0" w:space="0" w:color="auto"/>
            <w:left w:val="none" w:sz="0" w:space="0" w:color="auto"/>
            <w:bottom w:val="none" w:sz="0" w:space="0" w:color="auto"/>
            <w:right w:val="none" w:sz="0" w:space="0" w:color="auto"/>
          </w:divBdr>
        </w:div>
        <w:div w:id="1964771954">
          <w:marLeft w:val="0"/>
          <w:marRight w:val="0"/>
          <w:marTop w:val="0"/>
          <w:marBottom w:val="0"/>
          <w:divBdr>
            <w:top w:val="none" w:sz="0" w:space="0" w:color="auto"/>
            <w:left w:val="none" w:sz="0" w:space="0" w:color="auto"/>
            <w:bottom w:val="none" w:sz="0" w:space="0" w:color="auto"/>
            <w:right w:val="none" w:sz="0" w:space="0" w:color="auto"/>
          </w:divBdr>
        </w:div>
        <w:div w:id="1977759886">
          <w:marLeft w:val="0"/>
          <w:marRight w:val="0"/>
          <w:marTop w:val="0"/>
          <w:marBottom w:val="0"/>
          <w:divBdr>
            <w:top w:val="none" w:sz="0" w:space="0" w:color="auto"/>
            <w:left w:val="none" w:sz="0" w:space="0" w:color="auto"/>
            <w:bottom w:val="none" w:sz="0" w:space="0" w:color="auto"/>
            <w:right w:val="none" w:sz="0" w:space="0" w:color="auto"/>
          </w:divBdr>
        </w:div>
        <w:div w:id="1999530288">
          <w:marLeft w:val="0"/>
          <w:marRight w:val="0"/>
          <w:marTop w:val="0"/>
          <w:marBottom w:val="0"/>
          <w:divBdr>
            <w:top w:val="none" w:sz="0" w:space="0" w:color="auto"/>
            <w:left w:val="none" w:sz="0" w:space="0" w:color="auto"/>
            <w:bottom w:val="none" w:sz="0" w:space="0" w:color="auto"/>
            <w:right w:val="none" w:sz="0" w:space="0" w:color="auto"/>
          </w:divBdr>
        </w:div>
        <w:div w:id="2060206513">
          <w:marLeft w:val="0"/>
          <w:marRight w:val="0"/>
          <w:marTop w:val="0"/>
          <w:marBottom w:val="0"/>
          <w:divBdr>
            <w:top w:val="none" w:sz="0" w:space="0" w:color="auto"/>
            <w:left w:val="none" w:sz="0" w:space="0" w:color="auto"/>
            <w:bottom w:val="none" w:sz="0" w:space="0" w:color="auto"/>
            <w:right w:val="none" w:sz="0" w:space="0" w:color="auto"/>
          </w:divBdr>
        </w:div>
        <w:div w:id="2063210124">
          <w:marLeft w:val="0"/>
          <w:marRight w:val="0"/>
          <w:marTop w:val="0"/>
          <w:marBottom w:val="0"/>
          <w:divBdr>
            <w:top w:val="none" w:sz="0" w:space="0" w:color="auto"/>
            <w:left w:val="none" w:sz="0" w:space="0" w:color="auto"/>
            <w:bottom w:val="none" w:sz="0" w:space="0" w:color="auto"/>
            <w:right w:val="none" w:sz="0" w:space="0" w:color="auto"/>
          </w:divBdr>
        </w:div>
        <w:div w:id="2073962520">
          <w:marLeft w:val="0"/>
          <w:marRight w:val="0"/>
          <w:marTop w:val="0"/>
          <w:marBottom w:val="0"/>
          <w:divBdr>
            <w:top w:val="none" w:sz="0" w:space="0" w:color="auto"/>
            <w:left w:val="none" w:sz="0" w:space="0" w:color="auto"/>
            <w:bottom w:val="none" w:sz="0" w:space="0" w:color="auto"/>
            <w:right w:val="none" w:sz="0" w:space="0" w:color="auto"/>
          </w:divBdr>
          <w:divsChild>
            <w:div w:id="873267600">
              <w:marLeft w:val="0"/>
              <w:marRight w:val="0"/>
              <w:marTop w:val="0"/>
              <w:marBottom w:val="0"/>
              <w:divBdr>
                <w:top w:val="none" w:sz="0" w:space="0" w:color="auto"/>
                <w:left w:val="none" w:sz="0" w:space="0" w:color="auto"/>
                <w:bottom w:val="none" w:sz="0" w:space="0" w:color="auto"/>
                <w:right w:val="none" w:sz="0" w:space="0" w:color="auto"/>
              </w:divBdr>
            </w:div>
          </w:divsChild>
        </w:div>
        <w:div w:id="2084838366">
          <w:marLeft w:val="0"/>
          <w:marRight w:val="0"/>
          <w:marTop w:val="0"/>
          <w:marBottom w:val="0"/>
          <w:divBdr>
            <w:top w:val="none" w:sz="0" w:space="0" w:color="auto"/>
            <w:left w:val="none" w:sz="0" w:space="0" w:color="auto"/>
            <w:bottom w:val="none" w:sz="0" w:space="0" w:color="auto"/>
            <w:right w:val="none" w:sz="0" w:space="0" w:color="auto"/>
          </w:divBdr>
          <w:divsChild>
            <w:div w:id="353701448">
              <w:marLeft w:val="0"/>
              <w:marRight w:val="0"/>
              <w:marTop w:val="0"/>
              <w:marBottom w:val="0"/>
              <w:divBdr>
                <w:top w:val="none" w:sz="0" w:space="0" w:color="auto"/>
                <w:left w:val="none" w:sz="0" w:space="0" w:color="auto"/>
                <w:bottom w:val="none" w:sz="0" w:space="0" w:color="auto"/>
                <w:right w:val="none" w:sz="0" w:space="0" w:color="auto"/>
              </w:divBdr>
            </w:div>
          </w:divsChild>
        </w:div>
        <w:div w:id="2102796339">
          <w:marLeft w:val="0"/>
          <w:marRight w:val="0"/>
          <w:marTop w:val="0"/>
          <w:marBottom w:val="0"/>
          <w:divBdr>
            <w:top w:val="none" w:sz="0" w:space="0" w:color="auto"/>
            <w:left w:val="none" w:sz="0" w:space="0" w:color="auto"/>
            <w:bottom w:val="none" w:sz="0" w:space="0" w:color="auto"/>
            <w:right w:val="none" w:sz="0" w:space="0" w:color="auto"/>
          </w:divBdr>
        </w:div>
      </w:divsChild>
    </w:div>
    <w:div w:id="2033803826">
      <w:bodyDiv w:val="1"/>
      <w:marLeft w:val="0"/>
      <w:marRight w:val="0"/>
      <w:marTop w:val="0"/>
      <w:marBottom w:val="0"/>
      <w:divBdr>
        <w:top w:val="none" w:sz="0" w:space="0" w:color="auto"/>
        <w:left w:val="none" w:sz="0" w:space="0" w:color="auto"/>
        <w:bottom w:val="none" w:sz="0" w:space="0" w:color="auto"/>
        <w:right w:val="none" w:sz="0" w:space="0" w:color="auto"/>
      </w:divBdr>
    </w:div>
    <w:div w:id="2107847073">
      <w:bodyDiv w:val="1"/>
      <w:marLeft w:val="0"/>
      <w:marRight w:val="0"/>
      <w:marTop w:val="0"/>
      <w:marBottom w:val="0"/>
      <w:divBdr>
        <w:top w:val="none" w:sz="0" w:space="0" w:color="auto"/>
        <w:left w:val="none" w:sz="0" w:space="0" w:color="auto"/>
        <w:bottom w:val="none" w:sz="0" w:space="0" w:color="auto"/>
        <w:right w:val="none" w:sz="0" w:space="0" w:color="auto"/>
      </w:divBdr>
      <w:divsChild>
        <w:div w:id="2979406">
          <w:marLeft w:val="0"/>
          <w:marRight w:val="0"/>
          <w:marTop w:val="0"/>
          <w:marBottom w:val="0"/>
          <w:divBdr>
            <w:top w:val="none" w:sz="0" w:space="0" w:color="auto"/>
            <w:left w:val="none" w:sz="0" w:space="0" w:color="auto"/>
            <w:bottom w:val="none" w:sz="0" w:space="0" w:color="auto"/>
            <w:right w:val="none" w:sz="0" w:space="0" w:color="auto"/>
          </w:divBdr>
        </w:div>
        <w:div w:id="67189874">
          <w:marLeft w:val="0"/>
          <w:marRight w:val="0"/>
          <w:marTop w:val="0"/>
          <w:marBottom w:val="0"/>
          <w:divBdr>
            <w:top w:val="none" w:sz="0" w:space="0" w:color="auto"/>
            <w:left w:val="none" w:sz="0" w:space="0" w:color="auto"/>
            <w:bottom w:val="none" w:sz="0" w:space="0" w:color="auto"/>
            <w:right w:val="none" w:sz="0" w:space="0" w:color="auto"/>
          </w:divBdr>
        </w:div>
        <w:div w:id="129250855">
          <w:marLeft w:val="0"/>
          <w:marRight w:val="0"/>
          <w:marTop w:val="0"/>
          <w:marBottom w:val="0"/>
          <w:divBdr>
            <w:top w:val="none" w:sz="0" w:space="0" w:color="auto"/>
            <w:left w:val="none" w:sz="0" w:space="0" w:color="auto"/>
            <w:bottom w:val="none" w:sz="0" w:space="0" w:color="auto"/>
            <w:right w:val="none" w:sz="0" w:space="0" w:color="auto"/>
          </w:divBdr>
        </w:div>
        <w:div w:id="135490303">
          <w:marLeft w:val="0"/>
          <w:marRight w:val="0"/>
          <w:marTop w:val="0"/>
          <w:marBottom w:val="0"/>
          <w:divBdr>
            <w:top w:val="none" w:sz="0" w:space="0" w:color="auto"/>
            <w:left w:val="none" w:sz="0" w:space="0" w:color="auto"/>
            <w:bottom w:val="none" w:sz="0" w:space="0" w:color="auto"/>
            <w:right w:val="none" w:sz="0" w:space="0" w:color="auto"/>
          </w:divBdr>
        </w:div>
        <w:div w:id="148636845">
          <w:marLeft w:val="0"/>
          <w:marRight w:val="0"/>
          <w:marTop w:val="0"/>
          <w:marBottom w:val="0"/>
          <w:divBdr>
            <w:top w:val="none" w:sz="0" w:space="0" w:color="auto"/>
            <w:left w:val="none" w:sz="0" w:space="0" w:color="auto"/>
            <w:bottom w:val="none" w:sz="0" w:space="0" w:color="auto"/>
            <w:right w:val="none" w:sz="0" w:space="0" w:color="auto"/>
          </w:divBdr>
        </w:div>
        <w:div w:id="153109535">
          <w:marLeft w:val="0"/>
          <w:marRight w:val="0"/>
          <w:marTop w:val="0"/>
          <w:marBottom w:val="0"/>
          <w:divBdr>
            <w:top w:val="none" w:sz="0" w:space="0" w:color="auto"/>
            <w:left w:val="none" w:sz="0" w:space="0" w:color="auto"/>
            <w:bottom w:val="none" w:sz="0" w:space="0" w:color="auto"/>
            <w:right w:val="none" w:sz="0" w:space="0" w:color="auto"/>
          </w:divBdr>
        </w:div>
        <w:div w:id="160245488">
          <w:marLeft w:val="0"/>
          <w:marRight w:val="0"/>
          <w:marTop w:val="0"/>
          <w:marBottom w:val="0"/>
          <w:divBdr>
            <w:top w:val="none" w:sz="0" w:space="0" w:color="auto"/>
            <w:left w:val="none" w:sz="0" w:space="0" w:color="auto"/>
            <w:bottom w:val="none" w:sz="0" w:space="0" w:color="auto"/>
            <w:right w:val="none" w:sz="0" w:space="0" w:color="auto"/>
          </w:divBdr>
        </w:div>
        <w:div w:id="199784446">
          <w:marLeft w:val="0"/>
          <w:marRight w:val="0"/>
          <w:marTop w:val="0"/>
          <w:marBottom w:val="0"/>
          <w:divBdr>
            <w:top w:val="none" w:sz="0" w:space="0" w:color="auto"/>
            <w:left w:val="none" w:sz="0" w:space="0" w:color="auto"/>
            <w:bottom w:val="none" w:sz="0" w:space="0" w:color="auto"/>
            <w:right w:val="none" w:sz="0" w:space="0" w:color="auto"/>
          </w:divBdr>
          <w:divsChild>
            <w:div w:id="1163812120">
              <w:marLeft w:val="0"/>
              <w:marRight w:val="0"/>
              <w:marTop w:val="0"/>
              <w:marBottom w:val="0"/>
              <w:divBdr>
                <w:top w:val="none" w:sz="0" w:space="0" w:color="auto"/>
                <w:left w:val="none" w:sz="0" w:space="0" w:color="auto"/>
                <w:bottom w:val="none" w:sz="0" w:space="0" w:color="auto"/>
                <w:right w:val="none" w:sz="0" w:space="0" w:color="auto"/>
              </w:divBdr>
            </w:div>
          </w:divsChild>
        </w:div>
        <w:div w:id="220797120">
          <w:marLeft w:val="0"/>
          <w:marRight w:val="0"/>
          <w:marTop w:val="0"/>
          <w:marBottom w:val="0"/>
          <w:divBdr>
            <w:top w:val="none" w:sz="0" w:space="0" w:color="auto"/>
            <w:left w:val="none" w:sz="0" w:space="0" w:color="auto"/>
            <w:bottom w:val="none" w:sz="0" w:space="0" w:color="auto"/>
            <w:right w:val="none" w:sz="0" w:space="0" w:color="auto"/>
          </w:divBdr>
          <w:divsChild>
            <w:div w:id="1835753909">
              <w:marLeft w:val="-75"/>
              <w:marRight w:val="0"/>
              <w:marTop w:val="30"/>
              <w:marBottom w:val="30"/>
              <w:divBdr>
                <w:top w:val="none" w:sz="0" w:space="0" w:color="auto"/>
                <w:left w:val="none" w:sz="0" w:space="0" w:color="auto"/>
                <w:bottom w:val="none" w:sz="0" w:space="0" w:color="auto"/>
                <w:right w:val="none" w:sz="0" w:space="0" w:color="auto"/>
              </w:divBdr>
              <w:divsChild>
                <w:div w:id="165170556">
                  <w:marLeft w:val="0"/>
                  <w:marRight w:val="0"/>
                  <w:marTop w:val="0"/>
                  <w:marBottom w:val="0"/>
                  <w:divBdr>
                    <w:top w:val="none" w:sz="0" w:space="0" w:color="auto"/>
                    <w:left w:val="none" w:sz="0" w:space="0" w:color="auto"/>
                    <w:bottom w:val="none" w:sz="0" w:space="0" w:color="auto"/>
                    <w:right w:val="none" w:sz="0" w:space="0" w:color="auto"/>
                  </w:divBdr>
                  <w:divsChild>
                    <w:div w:id="275673423">
                      <w:marLeft w:val="0"/>
                      <w:marRight w:val="0"/>
                      <w:marTop w:val="0"/>
                      <w:marBottom w:val="0"/>
                      <w:divBdr>
                        <w:top w:val="none" w:sz="0" w:space="0" w:color="auto"/>
                        <w:left w:val="none" w:sz="0" w:space="0" w:color="auto"/>
                        <w:bottom w:val="none" w:sz="0" w:space="0" w:color="auto"/>
                        <w:right w:val="none" w:sz="0" w:space="0" w:color="auto"/>
                      </w:divBdr>
                    </w:div>
                  </w:divsChild>
                </w:div>
                <w:div w:id="407701370">
                  <w:marLeft w:val="0"/>
                  <w:marRight w:val="0"/>
                  <w:marTop w:val="0"/>
                  <w:marBottom w:val="0"/>
                  <w:divBdr>
                    <w:top w:val="none" w:sz="0" w:space="0" w:color="auto"/>
                    <w:left w:val="none" w:sz="0" w:space="0" w:color="auto"/>
                    <w:bottom w:val="none" w:sz="0" w:space="0" w:color="auto"/>
                    <w:right w:val="none" w:sz="0" w:space="0" w:color="auto"/>
                  </w:divBdr>
                  <w:divsChild>
                    <w:div w:id="403574495">
                      <w:marLeft w:val="0"/>
                      <w:marRight w:val="0"/>
                      <w:marTop w:val="0"/>
                      <w:marBottom w:val="0"/>
                      <w:divBdr>
                        <w:top w:val="none" w:sz="0" w:space="0" w:color="auto"/>
                        <w:left w:val="none" w:sz="0" w:space="0" w:color="auto"/>
                        <w:bottom w:val="none" w:sz="0" w:space="0" w:color="auto"/>
                        <w:right w:val="none" w:sz="0" w:space="0" w:color="auto"/>
                      </w:divBdr>
                    </w:div>
                  </w:divsChild>
                </w:div>
                <w:div w:id="619847769">
                  <w:marLeft w:val="0"/>
                  <w:marRight w:val="0"/>
                  <w:marTop w:val="0"/>
                  <w:marBottom w:val="0"/>
                  <w:divBdr>
                    <w:top w:val="none" w:sz="0" w:space="0" w:color="auto"/>
                    <w:left w:val="none" w:sz="0" w:space="0" w:color="auto"/>
                    <w:bottom w:val="none" w:sz="0" w:space="0" w:color="auto"/>
                    <w:right w:val="none" w:sz="0" w:space="0" w:color="auto"/>
                  </w:divBdr>
                  <w:divsChild>
                    <w:div w:id="1746340669">
                      <w:marLeft w:val="0"/>
                      <w:marRight w:val="0"/>
                      <w:marTop w:val="0"/>
                      <w:marBottom w:val="0"/>
                      <w:divBdr>
                        <w:top w:val="none" w:sz="0" w:space="0" w:color="auto"/>
                        <w:left w:val="none" w:sz="0" w:space="0" w:color="auto"/>
                        <w:bottom w:val="none" w:sz="0" w:space="0" w:color="auto"/>
                        <w:right w:val="none" w:sz="0" w:space="0" w:color="auto"/>
                      </w:divBdr>
                    </w:div>
                  </w:divsChild>
                </w:div>
                <w:div w:id="645672940">
                  <w:marLeft w:val="0"/>
                  <w:marRight w:val="0"/>
                  <w:marTop w:val="0"/>
                  <w:marBottom w:val="0"/>
                  <w:divBdr>
                    <w:top w:val="none" w:sz="0" w:space="0" w:color="auto"/>
                    <w:left w:val="none" w:sz="0" w:space="0" w:color="auto"/>
                    <w:bottom w:val="none" w:sz="0" w:space="0" w:color="auto"/>
                    <w:right w:val="none" w:sz="0" w:space="0" w:color="auto"/>
                  </w:divBdr>
                  <w:divsChild>
                    <w:div w:id="1287346443">
                      <w:marLeft w:val="0"/>
                      <w:marRight w:val="0"/>
                      <w:marTop w:val="0"/>
                      <w:marBottom w:val="0"/>
                      <w:divBdr>
                        <w:top w:val="none" w:sz="0" w:space="0" w:color="auto"/>
                        <w:left w:val="none" w:sz="0" w:space="0" w:color="auto"/>
                        <w:bottom w:val="none" w:sz="0" w:space="0" w:color="auto"/>
                        <w:right w:val="none" w:sz="0" w:space="0" w:color="auto"/>
                      </w:divBdr>
                    </w:div>
                  </w:divsChild>
                </w:div>
                <w:div w:id="682125318">
                  <w:marLeft w:val="0"/>
                  <w:marRight w:val="0"/>
                  <w:marTop w:val="0"/>
                  <w:marBottom w:val="0"/>
                  <w:divBdr>
                    <w:top w:val="none" w:sz="0" w:space="0" w:color="auto"/>
                    <w:left w:val="none" w:sz="0" w:space="0" w:color="auto"/>
                    <w:bottom w:val="none" w:sz="0" w:space="0" w:color="auto"/>
                    <w:right w:val="none" w:sz="0" w:space="0" w:color="auto"/>
                  </w:divBdr>
                  <w:divsChild>
                    <w:div w:id="521237713">
                      <w:marLeft w:val="0"/>
                      <w:marRight w:val="0"/>
                      <w:marTop w:val="0"/>
                      <w:marBottom w:val="0"/>
                      <w:divBdr>
                        <w:top w:val="none" w:sz="0" w:space="0" w:color="auto"/>
                        <w:left w:val="none" w:sz="0" w:space="0" w:color="auto"/>
                        <w:bottom w:val="none" w:sz="0" w:space="0" w:color="auto"/>
                        <w:right w:val="none" w:sz="0" w:space="0" w:color="auto"/>
                      </w:divBdr>
                    </w:div>
                  </w:divsChild>
                </w:div>
                <w:div w:id="726300428">
                  <w:marLeft w:val="0"/>
                  <w:marRight w:val="0"/>
                  <w:marTop w:val="0"/>
                  <w:marBottom w:val="0"/>
                  <w:divBdr>
                    <w:top w:val="none" w:sz="0" w:space="0" w:color="auto"/>
                    <w:left w:val="none" w:sz="0" w:space="0" w:color="auto"/>
                    <w:bottom w:val="none" w:sz="0" w:space="0" w:color="auto"/>
                    <w:right w:val="none" w:sz="0" w:space="0" w:color="auto"/>
                  </w:divBdr>
                  <w:divsChild>
                    <w:div w:id="422338738">
                      <w:marLeft w:val="0"/>
                      <w:marRight w:val="0"/>
                      <w:marTop w:val="0"/>
                      <w:marBottom w:val="0"/>
                      <w:divBdr>
                        <w:top w:val="none" w:sz="0" w:space="0" w:color="auto"/>
                        <w:left w:val="none" w:sz="0" w:space="0" w:color="auto"/>
                        <w:bottom w:val="none" w:sz="0" w:space="0" w:color="auto"/>
                        <w:right w:val="none" w:sz="0" w:space="0" w:color="auto"/>
                      </w:divBdr>
                    </w:div>
                  </w:divsChild>
                </w:div>
                <w:div w:id="817307084">
                  <w:marLeft w:val="0"/>
                  <w:marRight w:val="0"/>
                  <w:marTop w:val="0"/>
                  <w:marBottom w:val="0"/>
                  <w:divBdr>
                    <w:top w:val="none" w:sz="0" w:space="0" w:color="auto"/>
                    <w:left w:val="none" w:sz="0" w:space="0" w:color="auto"/>
                    <w:bottom w:val="none" w:sz="0" w:space="0" w:color="auto"/>
                    <w:right w:val="none" w:sz="0" w:space="0" w:color="auto"/>
                  </w:divBdr>
                  <w:divsChild>
                    <w:div w:id="798838123">
                      <w:marLeft w:val="0"/>
                      <w:marRight w:val="0"/>
                      <w:marTop w:val="0"/>
                      <w:marBottom w:val="0"/>
                      <w:divBdr>
                        <w:top w:val="none" w:sz="0" w:space="0" w:color="auto"/>
                        <w:left w:val="none" w:sz="0" w:space="0" w:color="auto"/>
                        <w:bottom w:val="none" w:sz="0" w:space="0" w:color="auto"/>
                        <w:right w:val="none" w:sz="0" w:space="0" w:color="auto"/>
                      </w:divBdr>
                    </w:div>
                  </w:divsChild>
                </w:div>
                <w:div w:id="831528152">
                  <w:marLeft w:val="0"/>
                  <w:marRight w:val="0"/>
                  <w:marTop w:val="0"/>
                  <w:marBottom w:val="0"/>
                  <w:divBdr>
                    <w:top w:val="none" w:sz="0" w:space="0" w:color="auto"/>
                    <w:left w:val="none" w:sz="0" w:space="0" w:color="auto"/>
                    <w:bottom w:val="none" w:sz="0" w:space="0" w:color="auto"/>
                    <w:right w:val="none" w:sz="0" w:space="0" w:color="auto"/>
                  </w:divBdr>
                  <w:divsChild>
                    <w:div w:id="2143420978">
                      <w:marLeft w:val="0"/>
                      <w:marRight w:val="0"/>
                      <w:marTop w:val="0"/>
                      <w:marBottom w:val="0"/>
                      <w:divBdr>
                        <w:top w:val="none" w:sz="0" w:space="0" w:color="auto"/>
                        <w:left w:val="none" w:sz="0" w:space="0" w:color="auto"/>
                        <w:bottom w:val="none" w:sz="0" w:space="0" w:color="auto"/>
                        <w:right w:val="none" w:sz="0" w:space="0" w:color="auto"/>
                      </w:divBdr>
                    </w:div>
                  </w:divsChild>
                </w:div>
                <w:div w:id="837115442">
                  <w:marLeft w:val="0"/>
                  <w:marRight w:val="0"/>
                  <w:marTop w:val="0"/>
                  <w:marBottom w:val="0"/>
                  <w:divBdr>
                    <w:top w:val="none" w:sz="0" w:space="0" w:color="auto"/>
                    <w:left w:val="none" w:sz="0" w:space="0" w:color="auto"/>
                    <w:bottom w:val="none" w:sz="0" w:space="0" w:color="auto"/>
                    <w:right w:val="none" w:sz="0" w:space="0" w:color="auto"/>
                  </w:divBdr>
                  <w:divsChild>
                    <w:div w:id="168565463">
                      <w:marLeft w:val="0"/>
                      <w:marRight w:val="0"/>
                      <w:marTop w:val="0"/>
                      <w:marBottom w:val="0"/>
                      <w:divBdr>
                        <w:top w:val="none" w:sz="0" w:space="0" w:color="auto"/>
                        <w:left w:val="none" w:sz="0" w:space="0" w:color="auto"/>
                        <w:bottom w:val="none" w:sz="0" w:space="0" w:color="auto"/>
                        <w:right w:val="none" w:sz="0" w:space="0" w:color="auto"/>
                      </w:divBdr>
                    </w:div>
                  </w:divsChild>
                </w:div>
                <w:div w:id="865993884">
                  <w:marLeft w:val="0"/>
                  <w:marRight w:val="0"/>
                  <w:marTop w:val="0"/>
                  <w:marBottom w:val="0"/>
                  <w:divBdr>
                    <w:top w:val="none" w:sz="0" w:space="0" w:color="auto"/>
                    <w:left w:val="none" w:sz="0" w:space="0" w:color="auto"/>
                    <w:bottom w:val="none" w:sz="0" w:space="0" w:color="auto"/>
                    <w:right w:val="none" w:sz="0" w:space="0" w:color="auto"/>
                  </w:divBdr>
                  <w:divsChild>
                    <w:div w:id="1747070694">
                      <w:marLeft w:val="0"/>
                      <w:marRight w:val="0"/>
                      <w:marTop w:val="0"/>
                      <w:marBottom w:val="0"/>
                      <w:divBdr>
                        <w:top w:val="none" w:sz="0" w:space="0" w:color="auto"/>
                        <w:left w:val="none" w:sz="0" w:space="0" w:color="auto"/>
                        <w:bottom w:val="none" w:sz="0" w:space="0" w:color="auto"/>
                        <w:right w:val="none" w:sz="0" w:space="0" w:color="auto"/>
                      </w:divBdr>
                    </w:div>
                  </w:divsChild>
                </w:div>
                <w:div w:id="960039853">
                  <w:marLeft w:val="0"/>
                  <w:marRight w:val="0"/>
                  <w:marTop w:val="0"/>
                  <w:marBottom w:val="0"/>
                  <w:divBdr>
                    <w:top w:val="none" w:sz="0" w:space="0" w:color="auto"/>
                    <w:left w:val="none" w:sz="0" w:space="0" w:color="auto"/>
                    <w:bottom w:val="none" w:sz="0" w:space="0" w:color="auto"/>
                    <w:right w:val="none" w:sz="0" w:space="0" w:color="auto"/>
                  </w:divBdr>
                  <w:divsChild>
                    <w:div w:id="1110051408">
                      <w:marLeft w:val="0"/>
                      <w:marRight w:val="0"/>
                      <w:marTop w:val="0"/>
                      <w:marBottom w:val="0"/>
                      <w:divBdr>
                        <w:top w:val="none" w:sz="0" w:space="0" w:color="auto"/>
                        <w:left w:val="none" w:sz="0" w:space="0" w:color="auto"/>
                        <w:bottom w:val="none" w:sz="0" w:space="0" w:color="auto"/>
                        <w:right w:val="none" w:sz="0" w:space="0" w:color="auto"/>
                      </w:divBdr>
                    </w:div>
                  </w:divsChild>
                </w:div>
                <w:div w:id="1079982228">
                  <w:marLeft w:val="0"/>
                  <w:marRight w:val="0"/>
                  <w:marTop w:val="0"/>
                  <w:marBottom w:val="0"/>
                  <w:divBdr>
                    <w:top w:val="none" w:sz="0" w:space="0" w:color="auto"/>
                    <w:left w:val="none" w:sz="0" w:space="0" w:color="auto"/>
                    <w:bottom w:val="none" w:sz="0" w:space="0" w:color="auto"/>
                    <w:right w:val="none" w:sz="0" w:space="0" w:color="auto"/>
                  </w:divBdr>
                  <w:divsChild>
                    <w:div w:id="1181965103">
                      <w:marLeft w:val="0"/>
                      <w:marRight w:val="0"/>
                      <w:marTop w:val="0"/>
                      <w:marBottom w:val="0"/>
                      <w:divBdr>
                        <w:top w:val="none" w:sz="0" w:space="0" w:color="auto"/>
                        <w:left w:val="none" w:sz="0" w:space="0" w:color="auto"/>
                        <w:bottom w:val="none" w:sz="0" w:space="0" w:color="auto"/>
                        <w:right w:val="none" w:sz="0" w:space="0" w:color="auto"/>
                      </w:divBdr>
                    </w:div>
                  </w:divsChild>
                </w:div>
                <w:div w:id="1121068523">
                  <w:marLeft w:val="0"/>
                  <w:marRight w:val="0"/>
                  <w:marTop w:val="0"/>
                  <w:marBottom w:val="0"/>
                  <w:divBdr>
                    <w:top w:val="none" w:sz="0" w:space="0" w:color="auto"/>
                    <w:left w:val="none" w:sz="0" w:space="0" w:color="auto"/>
                    <w:bottom w:val="none" w:sz="0" w:space="0" w:color="auto"/>
                    <w:right w:val="none" w:sz="0" w:space="0" w:color="auto"/>
                  </w:divBdr>
                  <w:divsChild>
                    <w:div w:id="2141223422">
                      <w:marLeft w:val="0"/>
                      <w:marRight w:val="0"/>
                      <w:marTop w:val="0"/>
                      <w:marBottom w:val="0"/>
                      <w:divBdr>
                        <w:top w:val="none" w:sz="0" w:space="0" w:color="auto"/>
                        <w:left w:val="none" w:sz="0" w:space="0" w:color="auto"/>
                        <w:bottom w:val="none" w:sz="0" w:space="0" w:color="auto"/>
                        <w:right w:val="none" w:sz="0" w:space="0" w:color="auto"/>
                      </w:divBdr>
                    </w:div>
                  </w:divsChild>
                </w:div>
                <w:div w:id="1187601589">
                  <w:marLeft w:val="0"/>
                  <w:marRight w:val="0"/>
                  <w:marTop w:val="0"/>
                  <w:marBottom w:val="0"/>
                  <w:divBdr>
                    <w:top w:val="none" w:sz="0" w:space="0" w:color="auto"/>
                    <w:left w:val="none" w:sz="0" w:space="0" w:color="auto"/>
                    <w:bottom w:val="none" w:sz="0" w:space="0" w:color="auto"/>
                    <w:right w:val="none" w:sz="0" w:space="0" w:color="auto"/>
                  </w:divBdr>
                  <w:divsChild>
                    <w:div w:id="363680512">
                      <w:marLeft w:val="0"/>
                      <w:marRight w:val="0"/>
                      <w:marTop w:val="0"/>
                      <w:marBottom w:val="0"/>
                      <w:divBdr>
                        <w:top w:val="none" w:sz="0" w:space="0" w:color="auto"/>
                        <w:left w:val="none" w:sz="0" w:space="0" w:color="auto"/>
                        <w:bottom w:val="none" w:sz="0" w:space="0" w:color="auto"/>
                        <w:right w:val="none" w:sz="0" w:space="0" w:color="auto"/>
                      </w:divBdr>
                    </w:div>
                  </w:divsChild>
                </w:div>
                <w:div w:id="1190996600">
                  <w:marLeft w:val="0"/>
                  <w:marRight w:val="0"/>
                  <w:marTop w:val="0"/>
                  <w:marBottom w:val="0"/>
                  <w:divBdr>
                    <w:top w:val="none" w:sz="0" w:space="0" w:color="auto"/>
                    <w:left w:val="none" w:sz="0" w:space="0" w:color="auto"/>
                    <w:bottom w:val="none" w:sz="0" w:space="0" w:color="auto"/>
                    <w:right w:val="none" w:sz="0" w:space="0" w:color="auto"/>
                  </w:divBdr>
                  <w:divsChild>
                    <w:div w:id="1503396018">
                      <w:marLeft w:val="0"/>
                      <w:marRight w:val="0"/>
                      <w:marTop w:val="0"/>
                      <w:marBottom w:val="0"/>
                      <w:divBdr>
                        <w:top w:val="none" w:sz="0" w:space="0" w:color="auto"/>
                        <w:left w:val="none" w:sz="0" w:space="0" w:color="auto"/>
                        <w:bottom w:val="none" w:sz="0" w:space="0" w:color="auto"/>
                        <w:right w:val="none" w:sz="0" w:space="0" w:color="auto"/>
                      </w:divBdr>
                    </w:div>
                  </w:divsChild>
                </w:div>
                <w:div w:id="1207572124">
                  <w:marLeft w:val="0"/>
                  <w:marRight w:val="0"/>
                  <w:marTop w:val="0"/>
                  <w:marBottom w:val="0"/>
                  <w:divBdr>
                    <w:top w:val="none" w:sz="0" w:space="0" w:color="auto"/>
                    <w:left w:val="none" w:sz="0" w:space="0" w:color="auto"/>
                    <w:bottom w:val="none" w:sz="0" w:space="0" w:color="auto"/>
                    <w:right w:val="none" w:sz="0" w:space="0" w:color="auto"/>
                  </w:divBdr>
                  <w:divsChild>
                    <w:div w:id="381289794">
                      <w:marLeft w:val="0"/>
                      <w:marRight w:val="0"/>
                      <w:marTop w:val="0"/>
                      <w:marBottom w:val="0"/>
                      <w:divBdr>
                        <w:top w:val="none" w:sz="0" w:space="0" w:color="auto"/>
                        <w:left w:val="none" w:sz="0" w:space="0" w:color="auto"/>
                        <w:bottom w:val="none" w:sz="0" w:space="0" w:color="auto"/>
                        <w:right w:val="none" w:sz="0" w:space="0" w:color="auto"/>
                      </w:divBdr>
                    </w:div>
                  </w:divsChild>
                </w:div>
                <w:div w:id="1459756428">
                  <w:marLeft w:val="0"/>
                  <w:marRight w:val="0"/>
                  <w:marTop w:val="0"/>
                  <w:marBottom w:val="0"/>
                  <w:divBdr>
                    <w:top w:val="none" w:sz="0" w:space="0" w:color="auto"/>
                    <w:left w:val="none" w:sz="0" w:space="0" w:color="auto"/>
                    <w:bottom w:val="none" w:sz="0" w:space="0" w:color="auto"/>
                    <w:right w:val="none" w:sz="0" w:space="0" w:color="auto"/>
                  </w:divBdr>
                  <w:divsChild>
                    <w:div w:id="1483696858">
                      <w:marLeft w:val="0"/>
                      <w:marRight w:val="0"/>
                      <w:marTop w:val="0"/>
                      <w:marBottom w:val="0"/>
                      <w:divBdr>
                        <w:top w:val="none" w:sz="0" w:space="0" w:color="auto"/>
                        <w:left w:val="none" w:sz="0" w:space="0" w:color="auto"/>
                        <w:bottom w:val="none" w:sz="0" w:space="0" w:color="auto"/>
                        <w:right w:val="none" w:sz="0" w:space="0" w:color="auto"/>
                      </w:divBdr>
                    </w:div>
                  </w:divsChild>
                </w:div>
                <w:div w:id="1524980517">
                  <w:marLeft w:val="0"/>
                  <w:marRight w:val="0"/>
                  <w:marTop w:val="0"/>
                  <w:marBottom w:val="0"/>
                  <w:divBdr>
                    <w:top w:val="none" w:sz="0" w:space="0" w:color="auto"/>
                    <w:left w:val="none" w:sz="0" w:space="0" w:color="auto"/>
                    <w:bottom w:val="none" w:sz="0" w:space="0" w:color="auto"/>
                    <w:right w:val="none" w:sz="0" w:space="0" w:color="auto"/>
                  </w:divBdr>
                  <w:divsChild>
                    <w:div w:id="1709602753">
                      <w:marLeft w:val="0"/>
                      <w:marRight w:val="0"/>
                      <w:marTop w:val="0"/>
                      <w:marBottom w:val="0"/>
                      <w:divBdr>
                        <w:top w:val="none" w:sz="0" w:space="0" w:color="auto"/>
                        <w:left w:val="none" w:sz="0" w:space="0" w:color="auto"/>
                        <w:bottom w:val="none" w:sz="0" w:space="0" w:color="auto"/>
                        <w:right w:val="none" w:sz="0" w:space="0" w:color="auto"/>
                      </w:divBdr>
                    </w:div>
                  </w:divsChild>
                </w:div>
                <w:div w:id="1650665997">
                  <w:marLeft w:val="0"/>
                  <w:marRight w:val="0"/>
                  <w:marTop w:val="0"/>
                  <w:marBottom w:val="0"/>
                  <w:divBdr>
                    <w:top w:val="none" w:sz="0" w:space="0" w:color="auto"/>
                    <w:left w:val="none" w:sz="0" w:space="0" w:color="auto"/>
                    <w:bottom w:val="none" w:sz="0" w:space="0" w:color="auto"/>
                    <w:right w:val="none" w:sz="0" w:space="0" w:color="auto"/>
                  </w:divBdr>
                  <w:divsChild>
                    <w:div w:id="533663911">
                      <w:marLeft w:val="0"/>
                      <w:marRight w:val="0"/>
                      <w:marTop w:val="0"/>
                      <w:marBottom w:val="0"/>
                      <w:divBdr>
                        <w:top w:val="none" w:sz="0" w:space="0" w:color="auto"/>
                        <w:left w:val="none" w:sz="0" w:space="0" w:color="auto"/>
                        <w:bottom w:val="none" w:sz="0" w:space="0" w:color="auto"/>
                        <w:right w:val="none" w:sz="0" w:space="0" w:color="auto"/>
                      </w:divBdr>
                    </w:div>
                  </w:divsChild>
                </w:div>
                <w:div w:id="2075155558">
                  <w:marLeft w:val="0"/>
                  <w:marRight w:val="0"/>
                  <w:marTop w:val="0"/>
                  <w:marBottom w:val="0"/>
                  <w:divBdr>
                    <w:top w:val="none" w:sz="0" w:space="0" w:color="auto"/>
                    <w:left w:val="none" w:sz="0" w:space="0" w:color="auto"/>
                    <w:bottom w:val="none" w:sz="0" w:space="0" w:color="auto"/>
                    <w:right w:val="none" w:sz="0" w:space="0" w:color="auto"/>
                  </w:divBdr>
                  <w:divsChild>
                    <w:div w:id="1839540380">
                      <w:marLeft w:val="0"/>
                      <w:marRight w:val="0"/>
                      <w:marTop w:val="0"/>
                      <w:marBottom w:val="0"/>
                      <w:divBdr>
                        <w:top w:val="none" w:sz="0" w:space="0" w:color="auto"/>
                        <w:left w:val="none" w:sz="0" w:space="0" w:color="auto"/>
                        <w:bottom w:val="none" w:sz="0" w:space="0" w:color="auto"/>
                        <w:right w:val="none" w:sz="0" w:space="0" w:color="auto"/>
                      </w:divBdr>
                    </w:div>
                  </w:divsChild>
                </w:div>
                <w:div w:id="2092698160">
                  <w:marLeft w:val="0"/>
                  <w:marRight w:val="0"/>
                  <w:marTop w:val="0"/>
                  <w:marBottom w:val="0"/>
                  <w:divBdr>
                    <w:top w:val="none" w:sz="0" w:space="0" w:color="auto"/>
                    <w:left w:val="none" w:sz="0" w:space="0" w:color="auto"/>
                    <w:bottom w:val="none" w:sz="0" w:space="0" w:color="auto"/>
                    <w:right w:val="none" w:sz="0" w:space="0" w:color="auto"/>
                  </w:divBdr>
                  <w:divsChild>
                    <w:div w:id="953244768">
                      <w:marLeft w:val="0"/>
                      <w:marRight w:val="0"/>
                      <w:marTop w:val="0"/>
                      <w:marBottom w:val="0"/>
                      <w:divBdr>
                        <w:top w:val="none" w:sz="0" w:space="0" w:color="auto"/>
                        <w:left w:val="none" w:sz="0" w:space="0" w:color="auto"/>
                        <w:bottom w:val="none" w:sz="0" w:space="0" w:color="auto"/>
                        <w:right w:val="none" w:sz="0" w:space="0" w:color="auto"/>
                      </w:divBdr>
                    </w:div>
                  </w:divsChild>
                </w:div>
                <w:div w:id="2093240616">
                  <w:marLeft w:val="0"/>
                  <w:marRight w:val="0"/>
                  <w:marTop w:val="0"/>
                  <w:marBottom w:val="0"/>
                  <w:divBdr>
                    <w:top w:val="none" w:sz="0" w:space="0" w:color="auto"/>
                    <w:left w:val="none" w:sz="0" w:space="0" w:color="auto"/>
                    <w:bottom w:val="none" w:sz="0" w:space="0" w:color="auto"/>
                    <w:right w:val="none" w:sz="0" w:space="0" w:color="auto"/>
                  </w:divBdr>
                  <w:divsChild>
                    <w:div w:id="521212562">
                      <w:marLeft w:val="0"/>
                      <w:marRight w:val="0"/>
                      <w:marTop w:val="0"/>
                      <w:marBottom w:val="0"/>
                      <w:divBdr>
                        <w:top w:val="none" w:sz="0" w:space="0" w:color="auto"/>
                        <w:left w:val="none" w:sz="0" w:space="0" w:color="auto"/>
                        <w:bottom w:val="none" w:sz="0" w:space="0" w:color="auto"/>
                        <w:right w:val="none" w:sz="0" w:space="0" w:color="auto"/>
                      </w:divBdr>
                    </w:div>
                  </w:divsChild>
                </w:div>
                <w:div w:id="2098936646">
                  <w:marLeft w:val="0"/>
                  <w:marRight w:val="0"/>
                  <w:marTop w:val="0"/>
                  <w:marBottom w:val="0"/>
                  <w:divBdr>
                    <w:top w:val="none" w:sz="0" w:space="0" w:color="auto"/>
                    <w:left w:val="none" w:sz="0" w:space="0" w:color="auto"/>
                    <w:bottom w:val="none" w:sz="0" w:space="0" w:color="auto"/>
                    <w:right w:val="none" w:sz="0" w:space="0" w:color="auto"/>
                  </w:divBdr>
                  <w:divsChild>
                    <w:div w:id="5691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2372">
          <w:marLeft w:val="0"/>
          <w:marRight w:val="0"/>
          <w:marTop w:val="0"/>
          <w:marBottom w:val="0"/>
          <w:divBdr>
            <w:top w:val="none" w:sz="0" w:space="0" w:color="auto"/>
            <w:left w:val="none" w:sz="0" w:space="0" w:color="auto"/>
            <w:bottom w:val="none" w:sz="0" w:space="0" w:color="auto"/>
            <w:right w:val="none" w:sz="0" w:space="0" w:color="auto"/>
          </w:divBdr>
        </w:div>
        <w:div w:id="246959964">
          <w:marLeft w:val="0"/>
          <w:marRight w:val="0"/>
          <w:marTop w:val="0"/>
          <w:marBottom w:val="0"/>
          <w:divBdr>
            <w:top w:val="none" w:sz="0" w:space="0" w:color="auto"/>
            <w:left w:val="none" w:sz="0" w:space="0" w:color="auto"/>
            <w:bottom w:val="none" w:sz="0" w:space="0" w:color="auto"/>
            <w:right w:val="none" w:sz="0" w:space="0" w:color="auto"/>
          </w:divBdr>
        </w:div>
        <w:div w:id="269094527">
          <w:marLeft w:val="0"/>
          <w:marRight w:val="0"/>
          <w:marTop w:val="0"/>
          <w:marBottom w:val="0"/>
          <w:divBdr>
            <w:top w:val="none" w:sz="0" w:space="0" w:color="auto"/>
            <w:left w:val="none" w:sz="0" w:space="0" w:color="auto"/>
            <w:bottom w:val="none" w:sz="0" w:space="0" w:color="auto"/>
            <w:right w:val="none" w:sz="0" w:space="0" w:color="auto"/>
          </w:divBdr>
          <w:divsChild>
            <w:div w:id="1723211188">
              <w:marLeft w:val="-75"/>
              <w:marRight w:val="0"/>
              <w:marTop w:val="30"/>
              <w:marBottom w:val="30"/>
              <w:divBdr>
                <w:top w:val="none" w:sz="0" w:space="0" w:color="auto"/>
                <w:left w:val="none" w:sz="0" w:space="0" w:color="auto"/>
                <w:bottom w:val="none" w:sz="0" w:space="0" w:color="auto"/>
                <w:right w:val="none" w:sz="0" w:space="0" w:color="auto"/>
              </w:divBdr>
              <w:divsChild>
                <w:div w:id="686256114">
                  <w:marLeft w:val="0"/>
                  <w:marRight w:val="0"/>
                  <w:marTop w:val="0"/>
                  <w:marBottom w:val="0"/>
                  <w:divBdr>
                    <w:top w:val="none" w:sz="0" w:space="0" w:color="auto"/>
                    <w:left w:val="none" w:sz="0" w:space="0" w:color="auto"/>
                    <w:bottom w:val="none" w:sz="0" w:space="0" w:color="auto"/>
                    <w:right w:val="none" w:sz="0" w:space="0" w:color="auto"/>
                  </w:divBdr>
                  <w:divsChild>
                    <w:div w:id="1031491377">
                      <w:marLeft w:val="0"/>
                      <w:marRight w:val="0"/>
                      <w:marTop w:val="0"/>
                      <w:marBottom w:val="0"/>
                      <w:divBdr>
                        <w:top w:val="none" w:sz="0" w:space="0" w:color="auto"/>
                        <w:left w:val="none" w:sz="0" w:space="0" w:color="auto"/>
                        <w:bottom w:val="none" w:sz="0" w:space="0" w:color="auto"/>
                        <w:right w:val="none" w:sz="0" w:space="0" w:color="auto"/>
                      </w:divBdr>
                    </w:div>
                  </w:divsChild>
                </w:div>
                <w:div w:id="913205379">
                  <w:marLeft w:val="0"/>
                  <w:marRight w:val="0"/>
                  <w:marTop w:val="0"/>
                  <w:marBottom w:val="0"/>
                  <w:divBdr>
                    <w:top w:val="none" w:sz="0" w:space="0" w:color="auto"/>
                    <w:left w:val="none" w:sz="0" w:space="0" w:color="auto"/>
                    <w:bottom w:val="none" w:sz="0" w:space="0" w:color="auto"/>
                    <w:right w:val="none" w:sz="0" w:space="0" w:color="auto"/>
                  </w:divBdr>
                  <w:divsChild>
                    <w:div w:id="362482836">
                      <w:marLeft w:val="0"/>
                      <w:marRight w:val="0"/>
                      <w:marTop w:val="0"/>
                      <w:marBottom w:val="0"/>
                      <w:divBdr>
                        <w:top w:val="none" w:sz="0" w:space="0" w:color="auto"/>
                        <w:left w:val="none" w:sz="0" w:space="0" w:color="auto"/>
                        <w:bottom w:val="none" w:sz="0" w:space="0" w:color="auto"/>
                        <w:right w:val="none" w:sz="0" w:space="0" w:color="auto"/>
                      </w:divBdr>
                    </w:div>
                    <w:div w:id="596444682">
                      <w:marLeft w:val="0"/>
                      <w:marRight w:val="0"/>
                      <w:marTop w:val="0"/>
                      <w:marBottom w:val="0"/>
                      <w:divBdr>
                        <w:top w:val="none" w:sz="0" w:space="0" w:color="auto"/>
                        <w:left w:val="none" w:sz="0" w:space="0" w:color="auto"/>
                        <w:bottom w:val="none" w:sz="0" w:space="0" w:color="auto"/>
                        <w:right w:val="none" w:sz="0" w:space="0" w:color="auto"/>
                      </w:divBdr>
                    </w:div>
                    <w:div w:id="667364410">
                      <w:marLeft w:val="0"/>
                      <w:marRight w:val="0"/>
                      <w:marTop w:val="0"/>
                      <w:marBottom w:val="0"/>
                      <w:divBdr>
                        <w:top w:val="none" w:sz="0" w:space="0" w:color="auto"/>
                        <w:left w:val="none" w:sz="0" w:space="0" w:color="auto"/>
                        <w:bottom w:val="none" w:sz="0" w:space="0" w:color="auto"/>
                        <w:right w:val="none" w:sz="0" w:space="0" w:color="auto"/>
                      </w:divBdr>
                    </w:div>
                    <w:div w:id="700546392">
                      <w:marLeft w:val="0"/>
                      <w:marRight w:val="0"/>
                      <w:marTop w:val="0"/>
                      <w:marBottom w:val="0"/>
                      <w:divBdr>
                        <w:top w:val="none" w:sz="0" w:space="0" w:color="auto"/>
                        <w:left w:val="none" w:sz="0" w:space="0" w:color="auto"/>
                        <w:bottom w:val="none" w:sz="0" w:space="0" w:color="auto"/>
                        <w:right w:val="none" w:sz="0" w:space="0" w:color="auto"/>
                      </w:divBdr>
                    </w:div>
                    <w:div w:id="1207907858">
                      <w:marLeft w:val="0"/>
                      <w:marRight w:val="0"/>
                      <w:marTop w:val="0"/>
                      <w:marBottom w:val="0"/>
                      <w:divBdr>
                        <w:top w:val="none" w:sz="0" w:space="0" w:color="auto"/>
                        <w:left w:val="none" w:sz="0" w:space="0" w:color="auto"/>
                        <w:bottom w:val="none" w:sz="0" w:space="0" w:color="auto"/>
                        <w:right w:val="none" w:sz="0" w:space="0" w:color="auto"/>
                      </w:divBdr>
                    </w:div>
                    <w:div w:id="1632009758">
                      <w:marLeft w:val="0"/>
                      <w:marRight w:val="0"/>
                      <w:marTop w:val="0"/>
                      <w:marBottom w:val="0"/>
                      <w:divBdr>
                        <w:top w:val="none" w:sz="0" w:space="0" w:color="auto"/>
                        <w:left w:val="none" w:sz="0" w:space="0" w:color="auto"/>
                        <w:bottom w:val="none" w:sz="0" w:space="0" w:color="auto"/>
                        <w:right w:val="none" w:sz="0" w:space="0" w:color="auto"/>
                      </w:divBdr>
                    </w:div>
                    <w:div w:id="1738741395">
                      <w:marLeft w:val="0"/>
                      <w:marRight w:val="0"/>
                      <w:marTop w:val="0"/>
                      <w:marBottom w:val="0"/>
                      <w:divBdr>
                        <w:top w:val="none" w:sz="0" w:space="0" w:color="auto"/>
                        <w:left w:val="none" w:sz="0" w:space="0" w:color="auto"/>
                        <w:bottom w:val="none" w:sz="0" w:space="0" w:color="auto"/>
                        <w:right w:val="none" w:sz="0" w:space="0" w:color="auto"/>
                      </w:divBdr>
                    </w:div>
                    <w:div w:id="1779131592">
                      <w:marLeft w:val="0"/>
                      <w:marRight w:val="0"/>
                      <w:marTop w:val="0"/>
                      <w:marBottom w:val="0"/>
                      <w:divBdr>
                        <w:top w:val="none" w:sz="0" w:space="0" w:color="auto"/>
                        <w:left w:val="none" w:sz="0" w:space="0" w:color="auto"/>
                        <w:bottom w:val="none" w:sz="0" w:space="0" w:color="auto"/>
                        <w:right w:val="none" w:sz="0" w:space="0" w:color="auto"/>
                      </w:divBdr>
                    </w:div>
                  </w:divsChild>
                </w:div>
                <w:div w:id="1157576745">
                  <w:marLeft w:val="0"/>
                  <w:marRight w:val="0"/>
                  <w:marTop w:val="0"/>
                  <w:marBottom w:val="0"/>
                  <w:divBdr>
                    <w:top w:val="none" w:sz="0" w:space="0" w:color="auto"/>
                    <w:left w:val="none" w:sz="0" w:space="0" w:color="auto"/>
                    <w:bottom w:val="none" w:sz="0" w:space="0" w:color="auto"/>
                    <w:right w:val="none" w:sz="0" w:space="0" w:color="auto"/>
                  </w:divBdr>
                  <w:divsChild>
                    <w:div w:id="98836423">
                      <w:marLeft w:val="0"/>
                      <w:marRight w:val="0"/>
                      <w:marTop w:val="0"/>
                      <w:marBottom w:val="0"/>
                      <w:divBdr>
                        <w:top w:val="none" w:sz="0" w:space="0" w:color="auto"/>
                        <w:left w:val="none" w:sz="0" w:space="0" w:color="auto"/>
                        <w:bottom w:val="none" w:sz="0" w:space="0" w:color="auto"/>
                        <w:right w:val="none" w:sz="0" w:space="0" w:color="auto"/>
                      </w:divBdr>
                    </w:div>
                    <w:div w:id="194932301">
                      <w:marLeft w:val="0"/>
                      <w:marRight w:val="0"/>
                      <w:marTop w:val="0"/>
                      <w:marBottom w:val="0"/>
                      <w:divBdr>
                        <w:top w:val="none" w:sz="0" w:space="0" w:color="auto"/>
                        <w:left w:val="none" w:sz="0" w:space="0" w:color="auto"/>
                        <w:bottom w:val="none" w:sz="0" w:space="0" w:color="auto"/>
                        <w:right w:val="none" w:sz="0" w:space="0" w:color="auto"/>
                      </w:divBdr>
                    </w:div>
                    <w:div w:id="339160979">
                      <w:marLeft w:val="0"/>
                      <w:marRight w:val="0"/>
                      <w:marTop w:val="0"/>
                      <w:marBottom w:val="0"/>
                      <w:divBdr>
                        <w:top w:val="none" w:sz="0" w:space="0" w:color="auto"/>
                        <w:left w:val="none" w:sz="0" w:space="0" w:color="auto"/>
                        <w:bottom w:val="none" w:sz="0" w:space="0" w:color="auto"/>
                        <w:right w:val="none" w:sz="0" w:space="0" w:color="auto"/>
                      </w:divBdr>
                    </w:div>
                    <w:div w:id="392198309">
                      <w:marLeft w:val="0"/>
                      <w:marRight w:val="0"/>
                      <w:marTop w:val="0"/>
                      <w:marBottom w:val="0"/>
                      <w:divBdr>
                        <w:top w:val="none" w:sz="0" w:space="0" w:color="auto"/>
                        <w:left w:val="none" w:sz="0" w:space="0" w:color="auto"/>
                        <w:bottom w:val="none" w:sz="0" w:space="0" w:color="auto"/>
                        <w:right w:val="none" w:sz="0" w:space="0" w:color="auto"/>
                      </w:divBdr>
                    </w:div>
                    <w:div w:id="417867145">
                      <w:marLeft w:val="0"/>
                      <w:marRight w:val="0"/>
                      <w:marTop w:val="0"/>
                      <w:marBottom w:val="0"/>
                      <w:divBdr>
                        <w:top w:val="none" w:sz="0" w:space="0" w:color="auto"/>
                        <w:left w:val="none" w:sz="0" w:space="0" w:color="auto"/>
                        <w:bottom w:val="none" w:sz="0" w:space="0" w:color="auto"/>
                        <w:right w:val="none" w:sz="0" w:space="0" w:color="auto"/>
                      </w:divBdr>
                    </w:div>
                    <w:div w:id="457914944">
                      <w:marLeft w:val="0"/>
                      <w:marRight w:val="0"/>
                      <w:marTop w:val="0"/>
                      <w:marBottom w:val="0"/>
                      <w:divBdr>
                        <w:top w:val="none" w:sz="0" w:space="0" w:color="auto"/>
                        <w:left w:val="none" w:sz="0" w:space="0" w:color="auto"/>
                        <w:bottom w:val="none" w:sz="0" w:space="0" w:color="auto"/>
                        <w:right w:val="none" w:sz="0" w:space="0" w:color="auto"/>
                      </w:divBdr>
                    </w:div>
                    <w:div w:id="500893934">
                      <w:marLeft w:val="0"/>
                      <w:marRight w:val="0"/>
                      <w:marTop w:val="0"/>
                      <w:marBottom w:val="0"/>
                      <w:divBdr>
                        <w:top w:val="none" w:sz="0" w:space="0" w:color="auto"/>
                        <w:left w:val="none" w:sz="0" w:space="0" w:color="auto"/>
                        <w:bottom w:val="none" w:sz="0" w:space="0" w:color="auto"/>
                        <w:right w:val="none" w:sz="0" w:space="0" w:color="auto"/>
                      </w:divBdr>
                    </w:div>
                    <w:div w:id="639774209">
                      <w:marLeft w:val="0"/>
                      <w:marRight w:val="0"/>
                      <w:marTop w:val="0"/>
                      <w:marBottom w:val="0"/>
                      <w:divBdr>
                        <w:top w:val="none" w:sz="0" w:space="0" w:color="auto"/>
                        <w:left w:val="none" w:sz="0" w:space="0" w:color="auto"/>
                        <w:bottom w:val="none" w:sz="0" w:space="0" w:color="auto"/>
                        <w:right w:val="none" w:sz="0" w:space="0" w:color="auto"/>
                      </w:divBdr>
                    </w:div>
                    <w:div w:id="997224243">
                      <w:marLeft w:val="0"/>
                      <w:marRight w:val="0"/>
                      <w:marTop w:val="0"/>
                      <w:marBottom w:val="0"/>
                      <w:divBdr>
                        <w:top w:val="none" w:sz="0" w:space="0" w:color="auto"/>
                        <w:left w:val="none" w:sz="0" w:space="0" w:color="auto"/>
                        <w:bottom w:val="none" w:sz="0" w:space="0" w:color="auto"/>
                        <w:right w:val="none" w:sz="0" w:space="0" w:color="auto"/>
                      </w:divBdr>
                    </w:div>
                    <w:div w:id="1162623533">
                      <w:marLeft w:val="0"/>
                      <w:marRight w:val="0"/>
                      <w:marTop w:val="0"/>
                      <w:marBottom w:val="0"/>
                      <w:divBdr>
                        <w:top w:val="none" w:sz="0" w:space="0" w:color="auto"/>
                        <w:left w:val="none" w:sz="0" w:space="0" w:color="auto"/>
                        <w:bottom w:val="none" w:sz="0" w:space="0" w:color="auto"/>
                        <w:right w:val="none" w:sz="0" w:space="0" w:color="auto"/>
                      </w:divBdr>
                    </w:div>
                    <w:div w:id="1372419162">
                      <w:marLeft w:val="0"/>
                      <w:marRight w:val="0"/>
                      <w:marTop w:val="0"/>
                      <w:marBottom w:val="0"/>
                      <w:divBdr>
                        <w:top w:val="none" w:sz="0" w:space="0" w:color="auto"/>
                        <w:left w:val="none" w:sz="0" w:space="0" w:color="auto"/>
                        <w:bottom w:val="none" w:sz="0" w:space="0" w:color="auto"/>
                        <w:right w:val="none" w:sz="0" w:space="0" w:color="auto"/>
                      </w:divBdr>
                    </w:div>
                    <w:div w:id="1462380804">
                      <w:marLeft w:val="0"/>
                      <w:marRight w:val="0"/>
                      <w:marTop w:val="0"/>
                      <w:marBottom w:val="0"/>
                      <w:divBdr>
                        <w:top w:val="none" w:sz="0" w:space="0" w:color="auto"/>
                        <w:left w:val="none" w:sz="0" w:space="0" w:color="auto"/>
                        <w:bottom w:val="none" w:sz="0" w:space="0" w:color="auto"/>
                        <w:right w:val="none" w:sz="0" w:space="0" w:color="auto"/>
                      </w:divBdr>
                    </w:div>
                    <w:div w:id="1733771619">
                      <w:marLeft w:val="0"/>
                      <w:marRight w:val="0"/>
                      <w:marTop w:val="0"/>
                      <w:marBottom w:val="0"/>
                      <w:divBdr>
                        <w:top w:val="none" w:sz="0" w:space="0" w:color="auto"/>
                        <w:left w:val="none" w:sz="0" w:space="0" w:color="auto"/>
                        <w:bottom w:val="none" w:sz="0" w:space="0" w:color="auto"/>
                        <w:right w:val="none" w:sz="0" w:space="0" w:color="auto"/>
                      </w:divBdr>
                    </w:div>
                    <w:div w:id="1889947842">
                      <w:marLeft w:val="0"/>
                      <w:marRight w:val="0"/>
                      <w:marTop w:val="0"/>
                      <w:marBottom w:val="0"/>
                      <w:divBdr>
                        <w:top w:val="none" w:sz="0" w:space="0" w:color="auto"/>
                        <w:left w:val="none" w:sz="0" w:space="0" w:color="auto"/>
                        <w:bottom w:val="none" w:sz="0" w:space="0" w:color="auto"/>
                        <w:right w:val="none" w:sz="0" w:space="0" w:color="auto"/>
                      </w:divBdr>
                    </w:div>
                    <w:div w:id="2010525683">
                      <w:marLeft w:val="0"/>
                      <w:marRight w:val="0"/>
                      <w:marTop w:val="0"/>
                      <w:marBottom w:val="0"/>
                      <w:divBdr>
                        <w:top w:val="none" w:sz="0" w:space="0" w:color="auto"/>
                        <w:left w:val="none" w:sz="0" w:space="0" w:color="auto"/>
                        <w:bottom w:val="none" w:sz="0" w:space="0" w:color="auto"/>
                        <w:right w:val="none" w:sz="0" w:space="0" w:color="auto"/>
                      </w:divBdr>
                    </w:div>
                    <w:div w:id="2065831911">
                      <w:marLeft w:val="0"/>
                      <w:marRight w:val="0"/>
                      <w:marTop w:val="0"/>
                      <w:marBottom w:val="0"/>
                      <w:divBdr>
                        <w:top w:val="none" w:sz="0" w:space="0" w:color="auto"/>
                        <w:left w:val="none" w:sz="0" w:space="0" w:color="auto"/>
                        <w:bottom w:val="none" w:sz="0" w:space="0" w:color="auto"/>
                        <w:right w:val="none" w:sz="0" w:space="0" w:color="auto"/>
                      </w:divBdr>
                    </w:div>
                  </w:divsChild>
                </w:div>
                <w:div w:id="1216308999">
                  <w:marLeft w:val="0"/>
                  <w:marRight w:val="0"/>
                  <w:marTop w:val="0"/>
                  <w:marBottom w:val="0"/>
                  <w:divBdr>
                    <w:top w:val="none" w:sz="0" w:space="0" w:color="auto"/>
                    <w:left w:val="none" w:sz="0" w:space="0" w:color="auto"/>
                    <w:bottom w:val="none" w:sz="0" w:space="0" w:color="auto"/>
                    <w:right w:val="none" w:sz="0" w:space="0" w:color="auto"/>
                  </w:divBdr>
                  <w:divsChild>
                    <w:div w:id="445270296">
                      <w:marLeft w:val="0"/>
                      <w:marRight w:val="0"/>
                      <w:marTop w:val="0"/>
                      <w:marBottom w:val="0"/>
                      <w:divBdr>
                        <w:top w:val="none" w:sz="0" w:space="0" w:color="auto"/>
                        <w:left w:val="none" w:sz="0" w:space="0" w:color="auto"/>
                        <w:bottom w:val="none" w:sz="0" w:space="0" w:color="auto"/>
                        <w:right w:val="none" w:sz="0" w:space="0" w:color="auto"/>
                      </w:divBdr>
                    </w:div>
                  </w:divsChild>
                </w:div>
                <w:div w:id="1426731062">
                  <w:marLeft w:val="0"/>
                  <w:marRight w:val="0"/>
                  <w:marTop w:val="0"/>
                  <w:marBottom w:val="0"/>
                  <w:divBdr>
                    <w:top w:val="none" w:sz="0" w:space="0" w:color="auto"/>
                    <w:left w:val="none" w:sz="0" w:space="0" w:color="auto"/>
                    <w:bottom w:val="none" w:sz="0" w:space="0" w:color="auto"/>
                    <w:right w:val="none" w:sz="0" w:space="0" w:color="auto"/>
                  </w:divBdr>
                  <w:divsChild>
                    <w:div w:id="796607448">
                      <w:marLeft w:val="0"/>
                      <w:marRight w:val="0"/>
                      <w:marTop w:val="0"/>
                      <w:marBottom w:val="0"/>
                      <w:divBdr>
                        <w:top w:val="none" w:sz="0" w:space="0" w:color="auto"/>
                        <w:left w:val="none" w:sz="0" w:space="0" w:color="auto"/>
                        <w:bottom w:val="none" w:sz="0" w:space="0" w:color="auto"/>
                        <w:right w:val="none" w:sz="0" w:space="0" w:color="auto"/>
                      </w:divBdr>
                    </w:div>
                  </w:divsChild>
                </w:div>
                <w:div w:id="1944068070">
                  <w:marLeft w:val="0"/>
                  <w:marRight w:val="0"/>
                  <w:marTop w:val="0"/>
                  <w:marBottom w:val="0"/>
                  <w:divBdr>
                    <w:top w:val="none" w:sz="0" w:space="0" w:color="auto"/>
                    <w:left w:val="none" w:sz="0" w:space="0" w:color="auto"/>
                    <w:bottom w:val="none" w:sz="0" w:space="0" w:color="auto"/>
                    <w:right w:val="none" w:sz="0" w:space="0" w:color="auto"/>
                  </w:divBdr>
                  <w:divsChild>
                    <w:div w:id="20888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1998">
          <w:marLeft w:val="0"/>
          <w:marRight w:val="0"/>
          <w:marTop w:val="0"/>
          <w:marBottom w:val="0"/>
          <w:divBdr>
            <w:top w:val="none" w:sz="0" w:space="0" w:color="auto"/>
            <w:left w:val="none" w:sz="0" w:space="0" w:color="auto"/>
            <w:bottom w:val="none" w:sz="0" w:space="0" w:color="auto"/>
            <w:right w:val="none" w:sz="0" w:space="0" w:color="auto"/>
          </w:divBdr>
        </w:div>
        <w:div w:id="280772803">
          <w:marLeft w:val="0"/>
          <w:marRight w:val="0"/>
          <w:marTop w:val="0"/>
          <w:marBottom w:val="0"/>
          <w:divBdr>
            <w:top w:val="none" w:sz="0" w:space="0" w:color="auto"/>
            <w:left w:val="none" w:sz="0" w:space="0" w:color="auto"/>
            <w:bottom w:val="none" w:sz="0" w:space="0" w:color="auto"/>
            <w:right w:val="none" w:sz="0" w:space="0" w:color="auto"/>
          </w:divBdr>
        </w:div>
        <w:div w:id="310712764">
          <w:marLeft w:val="0"/>
          <w:marRight w:val="0"/>
          <w:marTop w:val="0"/>
          <w:marBottom w:val="0"/>
          <w:divBdr>
            <w:top w:val="none" w:sz="0" w:space="0" w:color="auto"/>
            <w:left w:val="none" w:sz="0" w:space="0" w:color="auto"/>
            <w:bottom w:val="none" w:sz="0" w:space="0" w:color="auto"/>
            <w:right w:val="none" w:sz="0" w:space="0" w:color="auto"/>
          </w:divBdr>
        </w:div>
        <w:div w:id="330064222">
          <w:marLeft w:val="0"/>
          <w:marRight w:val="0"/>
          <w:marTop w:val="0"/>
          <w:marBottom w:val="0"/>
          <w:divBdr>
            <w:top w:val="none" w:sz="0" w:space="0" w:color="auto"/>
            <w:left w:val="none" w:sz="0" w:space="0" w:color="auto"/>
            <w:bottom w:val="none" w:sz="0" w:space="0" w:color="auto"/>
            <w:right w:val="none" w:sz="0" w:space="0" w:color="auto"/>
          </w:divBdr>
        </w:div>
        <w:div w:id="333727465">
          <w:marLeft w:val="0"/>
          <w:marRight w:val="0"/>
          <w:marTop w:val="0"/>
          <w:marBottom w:val="0"/>
          <w:divBdr>
            <w:top w:val="none" w:sz="0" w:space="0" w:color="auto"/>
            <w:left w:val="none" w:sz="0" w:space="0" w:color="auto"/>
            <w:bottom w:val="none" w:sz="0" w:space="0" w:color="auto"/>
            <w:right w:val="none" w:sz="0" w:space="0" w:color="auto"/>
          </w:divBdr>
        </w:div>
        <w:div w:id="368189503">
          <w:marLeft w:val="0"/>
          <w:marRight w:val="0"/>
          <w:marTop w:val="0"/>
          <w:marBottom w:val="0"/>
          <w:divBdr>
            <w:top w:val="none" w:sz="0" w:space="0" w:color="auto"/>
            <w:left w:val="none" w:sz="0" w:space="0" w:color="auto"/>
            <w:bottom w:val="none" w:sz="0" w:space="0" w:color="auto"/>
            <w:right w:val="none" w:sz="0" w:space="0" w:color="auto"/>
          </w:divBdr>
        </w:div>
        <w:div w:id="386151064">
          <w:marLeft w:val="0"/>
          <w:marRight w:val="0"/>
          <w:marTop w:val="0"/>
          <w:marBottom w:val="0"/>
          <w:divBdr>
            <w:top w:val="none" w:sz="0" w:space="0" w:color="auto"/>
            <w:left w:val="none" w:sz="0" w:space="0" w:color="auto"/>
            <w:bottom w:val="none" w:sz="0" w:space="0" w:color="auto"/>
            <w:right w:val="none" w:sz="0" w:space="0" w:color="auto"/>
          </w:divBdr>
        </w:div>
        <w:div w:id="392890509">
          <w:marLeft w:val="0"/>
          <w:marRight w:val="0"/>
          <w:marTop w:val="0"/>
          <w:marBottom w:val="0"/>
          <w:divBdr>
            <w:top w:val="none" w:sz="0" w:space="0" w:color="auto"/>
            <w:left w:val="none" w:sz="0" w:space="0" w:color="auto"/>
            <w:bottom w:val="none" w:sz="0" w:space="0" w:color="auto"/>
            <w:right w:val="none" w:sz="0" w:space="0" w:color="auto"/>
          </w:divBdr>
          <w:divsChild>
            <w:div w:id="107897490">
              <w:marLeft w:val="0"/>
              <w:marRight w:val="0"/>
              <w:marTop w:val="0"/>
              <w:marBottom w:val="0"/>
              <w:divBdr>
                <w:top w:val="none" w:sz="0" w:space="0" w:color="auto"/>
                <w:left w:val="none" w:sz="0" w:space="0" w:color="auto"/>
                <w:bottom w:val="none" w:sz="0" w:space="0" w:color="auto"/>
                <w:right w:val="none" w:sz="0" w:space="0" w:color="auto"/>
              </w:divBdr>
            </w:div>
            <w:div w:id="643891603">
              <w:marLeft w:val="0"/>
              <w:marRight w:val="0"/>
              <w:marTop w:val="0"/>
              <w:marBottom w:val="0"/>
              <w:divBdr>
                <w:top w:val="none" w:sz="0" w:space="0" w:color="auto"/>
                <w:left w:val="none" w:sz="0" w:space="0" w:color="auto"/>
                <w:bottom w:val="none" w:sz="0" w:space="0" w:color="auto"/>
                <w:right w:val="none" w:sz="0" w:space="0" w:color="auto"/>
              </w:divBdr>
            </w:div>
            <w:div w:id="1267468523">
              <w:marLeft w:val="0"/>
              <w:marRight w:val="0"/>
              <w:marTop w:val="0"/>
              <w:marBottom w:val="0"/>
              <w:divBdr>
                <w:top w:val="none" w:sz="0" w:space="0" w:color="auto"/>
                <w:left w:val="none" w:sz="0" w:space="0" w:color="auto"/>
                <w:bottom w:val="none" w:sz="0" w:space="0" w:color="auto"/>
                <w:right w:val="none" w:sz="0" w:space="0" w:color="auto"/>
              </w:divBdr>
            </w:div>
          </w:divsChild>
        </w:div>
        <w:div w:id="400836576">
          <w:marLeft w:val="0"/>
          <w:marRight w:val="0"/>
          <w:marTop w:val="0"/>
          <w:marBottom w:val="0"/>
          <w:divBdr>
            <w:top w:val="none" w:sz="0" w:space="0" w:color="auto"/>
            <w:left w:val="none" w:sz="0" w:space="0" w:color="auto"/>
            <w:bottom w:val="none" w:sz="0" w:space="0" w:color="auto"/>
            <w:right w:val="none" w:sz="0" w:space="0" w:color="auto"/>
          </w:divBdr>
          <w:divsChild>
            <w:div w:id="1781993410">
              <w:marLeft w:val="0"/>
              <w:marRight w:val="0"/>
              <w:marTop w:val="0"/>
              <w:marBottom w:val="0"/>
              <w:divBdr>
                <w:top w:val="none" w:sz="0" w:space="0" w:color="auto"/>
                <w:left w:val="none" w:sz="0" w:space="0" w:color="auto"/>
                <w:bottom w:val="none" w:sz="0" w:space="0" w:color="auto"/>
                <w:right w:val="none" w:sz="0" w:space="0" w:color="auto"/>
              </w:divBdr>
            </w:div>
          </w:divsChild>
        </w:div>
        <w:div w:id="425422757">
          <w:marLeft w:val="0"/>
          <w:marRight w:val="0"/>
          <w:marTop w:val="0"/>
          <w:marBottom w:val="0"/>
          <w:divBdr>
            <w:top w:val="none" w:sz="0" w:space="0" w:color="auto"/>
            <w:left w:val="none" w:sz="0" w:space="0" w:color="auto"/>
            <w:bottom w:val="none" w:sz="0" w:space="0" w:color="auto"/>
            <w:right w:val="none" w:sz="0" w:space="0" w:color="auto"/>
          </w:divBdr>
        </w:div>
        <w:div w:id="437408433">
          <w:marLeft w:val="0"/>
          <w:marRight w:val="0"/>
          <w:marTop w:val="0"/>
          <w:marBottom w:val="0"/>
          <w:divBdr>
            <w:top w:val="none" w:sz="0" w:space="0" w:color="auto"/>
            <w:left w:val="none" w:sz="0" w:space="0" w:color="auto"/>
            <w:bottom w:val="none" w:sz="0" w:space="0" w:color="auto"/>
            <w:right w:val="none" w:sz="0" w:space="0" w:color="auto"/>
          </w:divBdr>
        </w:div>
        <w:div w:id="455149645">
          <w:marLeft w:val="0"/>
          <w:marRight w:val="0"/>
          <w:marTop w:val="0"/>
          <w:marBottom w:val="0"/>
          <w:divBdr>
            <w:top w:val="none" w:sz="0" w:space="0" w:color="auto"/>
            <w:left w:val="none" w:sz="0" w:space="0" w:color="auto"/>
            <w:bottom w:val="none" w:sz="0" w:space="0" w:color="auto"/>
            <w:right w:val="none" w:sz="0" w:space="0" w:color="auto"/>
          </w:divBdr>
          <w:divsChild>
            <w:div w:id="2066563644">
              <w:marLeft w:val="-75"/>
              <w:marRight w:val="0"/>
              <w:marTop w:val="30"/>
              <w:marBottom w:val="30"/>
              <w:divBdr>
                <w:top w:val="none" w:sz="0" w:space="0" w:color="auto"/>
                <w:left w:val="none" w:sz="0" w:space="0" w:color="auto"/>
                <w:bottom w:val="none" w:sz="0" w:space="0" w:color="auto"/>
                <w:right w:val="none" w:sz="0" w:space="0" w:color="auto"/>
              </w:divBdr>
              <w:divsChild>
                <w:div w:id="820468130">
                  <w:marLeft w:val="0"/>
                  <w:marRight w:val="0"/>
                  <w:marTop w:val="0"/>
                  <w:marBottom w:val="0"/>
                  <w:divBdr>
                    <w:top w:val="none" w:sz="0" w:space="0" w:color="auto"/>
                    <w:left w:val="none" w:sz="0" w:space="0" w:color="auto"/>
                    <w:bottom w:val="none" w:sz="0" w:space="0" w:color="auto"/>
                    <w:right w:val="none" w:sz="0" w:space="0" w:color="auto"/>
                  </w:divBdr>
                  <w:divsChild>
                    <w:div w:id="267782022">
                      <w:marLeft w:val="0"/>
                      <w:marRight w:val="0"/>
                      <w:marTop w:val="0"/>
                      <w:marBottom w:val="0"/>
                      <w:divBdr>
                        <w:top w:val="none" w:sz="0" w:space="0" w:color="auto"/>
                        <w:left w:val="none" w:sz="0" w:space="0" w:color="auto"/>
                        <w:bottom w:val="none" w:sz="0" w:space="0" w:color="auto"/>
                        <w:right w:val="none" w:sz="0" w:space="0" w:color="auto"/>
                      </w:divBdr>
                    </w:div>
                  </w:divsChild>
                </w:div>
                <w:div w:id="983318327">
                  <w:marLeft w:val="0"/>
                  <w:marRight w:val="0"/>
                  <w:marTop w:val="0"/>
                  <w:marBottom w:val="0"/>
                  <w:divBdr>
                    <w:top w:val="none" w:sz="0" w:space="0" w:color="auto"/>
                    <w:left w:val="none" w:sz="0" w:space="0" w:color="auto"/>
                    <w:bottom w:val="none" w:sz="0" w:space="0" w:color="auto"/>
                    <w:right w:val="none" w:sz="0" w:space="0" w:color="auto"/>
                  </w:divBdr>
                  <w:divsChild>
                    <w:div w:id="1180196395">
                      <w:marLeft w:val="0"/>
                      <w:marRight w:val="0"/>
                      <w:marTop w:val="0"/>
                      <w:marBottom w:val="0"/>
                      <w:divBdr>
                        <w:top w:val="none" w:sz="0" w:space="0" w:color="auto"/>
                        <w:left w:val="none" w:sz="0" w:space="0" w:color="auto"/>
                        <w:bottom w:val="none" w:sz="0" w:space="0" w:color="auto"/>
                        <w:right w:val="none" w:sz="0" w:space="0" w:color="auto"/>
                      </w:divBdr>
                    </w:div>
                  </w:divsChild>
                </w:div>
                <w:div w:id="2019697967">
                  <w:marLeft w:val="0"/>
                  <w:marRight w:val="0"/>
                  <w:marTop w:val="0"/>
                  <w:marBottom w:val="0"/>
                  <w:divBdr>
                    <w:top w:val="none" w:sz="0" w:space="0" w:color="auto"/>
                    <w:left w:val="none" w:sz="0" w:space="0" w:color="auto"/>
                    <w:bottom w:val="none" w:sz="0" w:space="0" w:color="auto"/>
                    <w:right w:val="none" w:sz="0" w:space="0" w:color="auto"/>
                  </w:divBdr>
                  <w:divsChild>
                    <w:div w:id="41441921">
                      <w:marLeft w:val="0"/>
                      <w:marRight w:val="0"/>
                      <w:marTop w:val="0"/>
                      <w:marBottom w:val="0"/>
                      <w:divBdr>
                        <w:top w:val="none" w:sz="0" w:space="0" w:color="auto"/>
                        <w:left w:val="none" w:sz="0" w:space="0" w:color="auto"/>
                        <w:bottom w:val="none" w:sz="0" w:space="0" w:color="auto"/>
                        <w:right w:val="none" w:sz="0" w:space="0" w:color="auto"/>
                      </w:divBdr>
                    </w:div>
                    <w:div w:id="653989983">
                      <w:marLeft w:val="0"/>
                      <w:marRight w:val="0"/>
                      <w:marTop w:val="0"/>
                      <w:marBottom w:val="0"/>
                      <w:divBdr>
                        <w:top w:val="none" w:sz="0" w:space="0" w:color="auto"/>
                        <w:left w:val="none" w:sz="0" w:space="0" w:color="auto"/>
                        <w:bottom w:val="none" w:sz="0" w:space="0" w:color="auto"/>
                        <w:right w:val="none" w:sz="0" w:space="0" w:color="auto"/>
                      </w:divBdr>
                    </w:div>
                    <w:div w:id="10320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0032">
          <w:marLeft w:val="0"/>
          <w:marRight w:val="0"/>
          <w:marTop w:val="0"/>
          <w:marBottom w:val="0"/>
          <w:divBdr>
            <w:top w:val="none" w:sz="0" w:space="0" w:color="auto"/>
            <w:left w:val="none" w:sz="0" w:space="0" w:color="auto"/>
            <w:bottom w:val="none" w:sz="0" w:space="0" w:color="auto"/>
            <w:right w:val="none" w:sz="0" w:space="0" w:color="auto"/>
          </w:divBdr>
          <w:divsChild>
            <w:div w:id="630867693">
              <w:marLeft w:val="0"/>
              <w:marRight w:val="0"/>
              <w:marTop w:val="0"/>
              <w:marBottom w:val="0"/>
              <w:divBdr>
                <w:top w:val="none" w:sz="0" w:space="0" w:color="auto"/>
                <w:left w:val="none" w:sz="0" w:space="0" w:color="auto"/>
                <w:bottom w:val="none" w:sz="0" w:space="0" w:color="auto"/>
                <w:right w:val="none" w:sz="0" w:space="0" w:color="auto"/>
              </w:divBdr>
            </w:div>
          </w:divsChild>
        </w:div>
        <w:div w:id="488836023">
          <w:marLeft w:val="0"/>
          <w:marRight w:val="0"/>
          <w:marTop w:val="0"/>
          <w:marBottom w:val="0"/>
          <w:divBdr>
            <w:top w:val="none" w:sz="0" w:space="0" w:color="auto"/>
            <w:left w:val="none" w:sz="0" w:space="0" w:color="auto"/>
            <w:bottom w:val="none" w:sz="0" w:space="0" w:color="auto"/>
            <w:right w:val="none" w:sz="0" w:space="0" w:color="auto"/>
          </w:divBdr>
          <w:divsChild>
            <w:div w:id="1589314604">
              <w:marLeft w:val="-75"/>
              <w:marRight w:val="0"/>
              <w:marTop w:val="30"/>
              <w:marBottom w:val="30"/>
              <w:divBdr>
                <w:top w:val="none" w:sz="0" w:space="0" w:color="auto"/>
                <w:left w:val="none" w:sz="0" w:space="0" w:color="auto"/>
                <w:bottom w:val="none" w:sz="0" w:space="0" w:color="auto"/>
                <w:right w:val="none" w:sz="0" w:space="0" w:color="auto"/>
              </w:divBdr>
              <w:divsChild>
                <w:div w:id="239363776">
                  <w:marLeft w:val="0"/>
                  <w:marRight w:val="0"/>
                  <w:marTop w:val="0"/>
                  <w:marBottom w:val="0"/>
                  <w:divBdr>
                    <w:top w:val="none" w:sz="0" w:space="0" w:color="auto"/>
                    <w:left w:val="none" w:sz="0" w:space="0" w:color="auto"/>
                    <w:bottom w:val="none" w:sz="0" w:space="0" w:color="auto"/>
                    <w:right w:val="none" w:sz="0" w:space="0" w:color="auto"/>
                  </w:divBdr>
                  <w:divsChild>
                    <w:div w:id="827593710">
                      <w:marLeft w:val="0"/>
                      <w:marRight w:val="0"/>
                      <w:marTop w:val="0"/>
                      <w:marBottom w:val="0"/>
                      <w:divBdr>
                        <w:top w:val="none" w:sz="0" w:space="0" w:color="auto"/>
                        <w:left w:val="none" w:sz="0" w:space="0" w:color="auto"/>
                        <w:bottom w:val="none" w:sz="0" w:space="0" w:color="auto"/>
                        <w:right w:val="none" w:sz="0" w:space="0" w:color="auto"/>
                      </w:divBdr>
                    </w:div>
                  </w:divsChild>
                </w:div>
                <w:div w:id="291987793">
                  <w:marLeft w:val="0"/>
                  <w:marRight w:val="0"/>
                  <w:marTop w:val="0"/>
                  <w:marBottom w:val="0"/>
                  <w:divBdr>
                    <w:top w:val="none" w:sz="0" w:space="0" w:color="auto"/>
                    <w:left w:val="none" w:sz="0" w:space="0" w:color="auto"/>
                    <w:bottom w:val="none" w:sz="0" w:space="0" w:color="auto"/>
                    <w:right w:val="none" w:sz="0" w:space="0" w:color="auto"/>
                  </w:divBdr>
                  <w:divsChild>
                    <w:div w:id="862743200">
                      <w:marLeft w:val="0"/>
                      <w:marRight w:val="0"/>
                      <w:marTop w:val="0"/>
                      <w:marBottom w:val="0"/>
                      <w:divBdr>
                        <w:top w:val="none" w:sz="0" w:space="0" w:color="auto"/>
                        <w:left w:val="none" w:sz="0" w:space="0" w:color="auto"/>
                        <w:bottom w:val="none" w:sz="0" w:space="0" w:color="auto"/>
                        <w:right w:val="none" w:sz="0" w:space="0" w:color="auto"/>
                      </w:divBdr>
                    </w:div>
                  </w:divsChild>
                </w:div>
                <w:div w:id="452677595">
                  <w:marLeft w:val="0"/>
                  <w:marRight w:val="0"/>
                  <w:marTop w:val="0"/>
                  <w:marBottom w:val="0"/>
                  <w:divBdr>
                    <w:top w:val="none" w:sz="0" w:space="0" w:color="auto"/>
                    <w:left w:val="none" w:sz="0" w:space="0" w:color="auto"/>
                    <w:bottom w:val="none" w:sz="0" w:space="0" w:color="auto"/>
                    <w:right w:val="none" w:sz="0" w:space="0" w:color="auto"/>
                  </w:divBdr>
                  <w:divsChild>
                    <w:div w:id="1046222253">
                      <w:marLeft w:val="0"/>
                      <w:marRight w:val="0"/>
                      <w:marTop w:val="0"/>
                      <w:marBottom w:val="0"/>
                      <w:divBdr>
                        <w:top w:val="none" w:sz="0" w:space="0" w:color="auto"/>
                        <w:left w:val="none" w:sz="0" w:space="0" w:color="auto"/>
                        <w:bottom w:val="none" w:sz="0" w:space="0" w:color="auto"/>
                        <w:right w:val="none" w:sz="0" w:space="0" w:color="auto"/>
                      </w:divBdr>
                    </w:div>
                  </w:divsChild>
                </w:div>
                <w:div w:id="472869560">
                  <w:marLeft w:val="0"/>
                  <w:marRight w:val="0"/>
                  <w:marTop w:val="0"/>
                  <w:marBottom w:val="0"/>
                  <w:divBdr>
                    <w:top w:val="none" w:sz="0" w:space="0" w:color="auto"/>
                    <w:left w:val="none" w:sz="0" w:space="0" w:color="auto"/>
                    <w:bottom w:val="none" w:sz="0" w:space="0" w:color="auto"/>
                    <w:right w:val="none" w:sz="0" w:space="0" w:color="auto"/>
                  </w:divBdr>
                  <w:divsChild>
                    <w:div w:id="986007361">
                      <w:marLeft w:val="0"/>
                      <w:marRight w:val="0"/>
                      <w:marTop w:val="0"/>
                      <w:marBottom w:val="0"/>
                      <w:divBdr>
                        <w:top w:val="none" w:sz="0" w:space="0" w:color="auto"/>
                        <w:left w:val="none" w:sz="0" w:space="0" w:color="auto"/>
                        <w:bottom w:val="none" w:sz="0" w:space="0" w:color="auto"/>
                        <w:right w:val="none" w:sz="0" w:space="0" w:color="auto"/>
                      </w:divBdr>
                    </w:div>
                  </w:divsChild>
                </w:div>
                <w:div w:id="574121466">
                  <w:marLeft w:val="0"/>
                  <w:marRight w:val="0"/>
                  <w:marTop w:val="0"/>
                  <w:marBottom w:val="0"/>
                  <w:divBdr>
                    <w:top w:val="none" w:sz="0" w:space="0" w:color="auto"/>
                    <w:left w:val="none" w:sz="0" w:space="0" w:color="auto"/>
                    <w:bottom w:val="none" w:sz="0" w:space="0" w:color="auto"/>
                    <w:right w:val="none" w:sz="0" w:space="0" w:color="auto"/>
                  </w:divBdr>
                  <w:divsChild>
                    <w:div w:id="5327428">
                      <w:marLeft w:val="0"/>
                      <w:marRight w:val="0"/>
                      <w:marTop w:val="0"/>
                      <w:marBottom w:val="0"/>
                      <w:divBdr>
                        <w:top w:val="none" w:sz="0" w:space="0" w:color="auto"/>
                        <w:left w:val="none" w:sz="0" w:space="0" w:color="auto"/>
                        <w:bottom w:val="none" w:sz="0" w:space="0" w:color="auto"/>
                        <w:right w:val="none" w:sz="0" w:space="0" w:color="auto"/>
                      </w:divBdr>
                    </w:div>
                  </w:divsChild>
                </w:div>
                <w:div w:id="1098672050">
                  <w:marLeft w:val="0"/>
                  <w:marRight w:val="0"/>
                  <w:marTop w:val="0"/>
                  <w:marBottom w:val="0"/>
                  <w:divBdr>
                    <w:top w:val="none" w:sz="0" w:space="0" w:color="auto"/>
                    <w:left w:val="none" w:sz="0" w:space="0" w:color="auto"/>
                    <w:bottom w:val="none" w:sz="0" w:space="0" w:color="auto"/>
                    <w:right w:val="none" w:sz="0" w:space="0" w:color="auto"/>
                  </w:divBdr>
                  <w:divsChild>
                    <w:div w:id="1924562180">
                      <w:marLeft w:val="0"/>
                      <w:marRight w:val="0"/>
                      <w:marTop w:val="0"/>
                      <w:marBottom w:val="0"/>
                      <w:divBdr>
                        <w:top w:val="none" w:sz="0" w:space="0" w:color="auto"/>
                        <w:left w:val="none" w:sz="0" w:space="0" w:color="auto"/>
                        <w:bottom w:val="none" w:sz="0" w:space="0" w:color="auto"/>
                        <w:right w:val="none" w:sz="0" w:space="0" w:color="auto"/>
                      </w:divBdr>
                    </w:div>
                  </w:divsChild>
                </w:div>
                <w:div w:id="1663504353">
                  <w:marLeft w:val="0"/>
                  <w:marRight w:val="0"/>
                  <w:marTop w:val="0"/>
                  <w:marBottom w:val="0"/>
                  <w:divBdr>
                    <w:top w:val="none" w:sz="0" w:space="0" w:color="auto"/>
                    <w:left w:val="none" w:sz="0" w:space="0" w:color="auto"/>
                    <w:bottom w:val="none" w:sz="0" w:space="0" w:color="auto"/>
                    <w:right w:val="none" w:sz="0" w:space="0" w:color="auto"/>
                  </w:divBdr>
                  <w:divsChild>
                    <w:div w:id="45956233">
                      <w:marLeft w:val="0"/>
                      <w:marRight w:val="0"/>
                      <w:marTop w:val="0"/>
                      <w:marBottom w:val="0"/>
                      <w:divBdr>
                        <w:top w:val="none" w:sz="0" w:space="0" w:color="auto"/>
                        <w:left w:val="none" w:sz="0" w:space="0" w:color="auto"/>
                        <w:bottom w:val="none" w:sz="0" w:space="0" w:color="auto"/>
                        <w:right w:val="none" w:sz="0" w:space="0" w:color="auto"/>
                      </w:divBdr>
                    </w:div>
                  </w:divsChild>
                </w:div>
                <w:div w:id="2033794934">
                  <w:marLeft w:val="0"/>
                  <w:marRight w:val="0"/>
                  <w:marTop w:val="0"/>
                  <w:marBottom w:val="0"/>
                  <w:divBdr>
                    <w:top w:val="none" w:sz="0" w:space="0" w:color="auto"/>
                    <w:left w:val="none" w:sz="0" w:space="0" w:color="auto"/>
                    <w:bottom w:val="none" w:sz="0" w:space="0" w:color="auto"/>
                    <w:right w:val="none" w:sz="0" w:space="0" w:color="auto"/>
                  </w:divBdr>
                  <w:divsChild>
                    <w:div w:id="10269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9652">
          <w:marLeft w:val="0"/>
          <w:marRight w:val="0"/>
          <w:marTop w:val="0"/>
          <w:marBottom w:val="0"/>
          <w:divBdr>
            <w:top w:val="none" w:sz="0" w:space="0" w:color="auto"/>
            <w:left w:val="none" w:sz="0" w:space="0" w:color="auto"/>
            <w:bottom w:val="none" w:sz="0" w:space="0" w:color="auto"/>
            <w:right w:val="none" w:sz="0" w:space="0" w:color="auto"/>
          </w:divBdr>
          <w:divsChild>
            <w:div w:id="273945916">
              <w:marLeft w:val="0"/>
              <w:marRight w:val="0"/>
              <w:marTop w:val="0"/>
              <w:marBottom w:val="0"/>
              <w:divBdr>
                <w:top w:val="none" w:sz="0" w:space="0" w:color="auto"/>
                <w:left w:val="none" w:sz="0" w:space="0" w:color="auto"/>
                <w:bottom w:val="none" w:sz="0" w:space="0" w:color="auto"/>
                <w:right w:val="none" w:sz="0" w:space="0" w:color="auto"/>
              </w:divBdr>
            </w:div>
            <w:div w:id="964845092">
              <w:marLeft w:val="0"/>
              <w:marRight w:val="0"/>
              <w:marTop w:val="0"/>
              <w:marBottom w:val="0"/>
              <w:divBdr>
                <w:top w:val="none" w:sz="0" w:space="0" w:color="auto"/>
                <w:left w:val="none" w:sz="0" w:space="0" w:color="auto"/>
                <w:bottom w:val="none" w:sz="0" w:space="0" w:color="auto"/>
                <w:right w:val="none" w:sz="0" w:space="0" w:color="auto"/>
              </w:divBdr>
            </w:div>
            <w:div w:id="1643581278">
              <w:marLeft w:val="0"/>
              <w:marRight w:val="0"/>
              <w:marTop w:val="0"/>
              <w:marBottom w:val="0"/>
              <w:divBdr>
                <w:top w:val="none" w:sz="0" w:space="0" w:color="auto"/>
                <w:left w:val="none" w:sz="0" w:space="0" w:color="auto"/>
                <w:bottom w:val="none" w:sz="0" w:space="0" w:color="auto"/>
                <w:right w:val="none" w:sz="0" w:space="0" w:color="auto"/>
              </w:divBdr>
            </w:div>
            <w:div w:id="2122609358">
              <w:marLeft w:val="0"/>
              <w:marRight w:val="0"/>
              <w:marTop w:val="0"/>
              <w:marBottom w:val="0"/>
              <w:divBdr>
                <w:top w:val="none" w:sz="0" w:space="0" w:color="auto"/>
                <w:left w:val="none" w:sz="0" w:space="0" w:color="auto"/>
                <w:bottom w:val="none" w:sz="0" w:space="0" w:color="auto"/>
                <w:right w:val="none" w:sz="0" w:space="0" w:color="auto"/>
              </w:divBdr>
            </w:div>
          </w:divsChild>
        </w:div>
        <w:div w:id="522596945">
          <w:marLeft w:val="0"/>
          <w:marRight w:val="0"/>
          <w:marTop w:val="0"/>
          <w:marBottom w:val="0"/>
          <w:divBdr>
            <w:top w:val="none" w:sz="0" w:space="0" w:color="auto"/>
            <w:left w:val="none" w:sz="0" w:space="0" w:color="auto"/>
            <w:bottom w:val="none" w:sz="0" w:space="0" w:color="auto"/>
            <w:right w:val="none" w:sz="0" w:space="0" w:color="auto"/>
          </w:divBdr>
        </w:div>
        <w:div w:id="528371380">
          <w:marLeft w:val="0"/>
          <w:marRight w:val="0"/>
          <w:marTop w:val="0"/>
          <w:marBottom w:val="0"/>
          <w:divBdr>
            <w:top w:val="none" w:sz="0" w:space="0" w:color="auto"/>
            <w:left w:val="none" w:sz="0" w:space="0" w:color="auto"/>
            <w:bottom w:val="none" w:sz="0" w:space="0" w:color="auto"/>
            <w:right w:val="none" w:sz="0" w:space="0" w:color="auto"/>
          </w:divBdr>
        </w:div>
        <w:div w:id="533466246">
          <w:marLeft w:val="0"/>
          <w:marRight w:val="0"/>
          <w:marTop w:val="0"/>
          <w:marBottom w:val="0"/>
          <w:divBdr>
            <w:top w:val="none" w:sz="0" w:space="0" w:color="auto"/>
            <w:left w:val="none" w:sz="0" w:space="0" w:color="auto"/>
            <w:bottom w:val="none" w:sz="0" w:space="0" w:color="auto"/>
            <w:right w:val="none" w:sz="0" w:space="0" w:color="auto"/>
          </w:divBdr>
          <w:divsChild>
            <w:div w:id="1053381655">
              <w:marLeft w:val="-75"/>
              <w:marRight w:val="0"/>
              <w:marTop w:val="30"/>
              <w:marBottom w:val="30"/>
              <w:divBdr>
                <w:top w:val="none" w:sz="0" w:space="0" w:color="auto"/>
                <w:left w:val="none" w:sz="0" w:space="0" w:color="auto"/>
                <w:bottom w:val="none" w:sz="0" w:space="0" w:color="auto"/>
                <w:right w:val="none" w:sz="0" w:space="0" w:color="auto"/>
              </w:divBdr>
              <w:divsChild>
                <w:div w:id="879367641">
                  <w:marLeft w:val="0"/>
                  <w:marRight w:val="0"/>
                  <w:marTop w:val="0"/>
                  <w:marBottom w:val="0"/>
                  <w:divBdr>
                    <w:top w:val="none" w:sz="0" w:space="0" w:color="auto"/>
                    <w:left w:val="none" w:sz="0" w:space="0" w:color="auto"/>
                    <w:bottom w:val="none" w:sz="0" w:space="0" w:color="auto"/>
                    <w:right w:val="none" w:sz="0" w:space="0" w:color="auto"/>
                  </w:divBdr>
                  <w:divsChild>
                    <w:div w:id="802964800">
                      <w:marLeft w:val="0"/>
                      <w:marRight w:val="0"/>
                      <w:marTop w:val="0"/>
                      <w:marBottom w:val="0"/>
                      <w:divBdr>
                        <w:top w:val="none" w:sz="0" w:space="0" w:color="auto"/>
                        <w:left w:val="none" w:sz="0" w:space="0" w:color="auto"/>
                        <w:bottom w:val="none" w:sz="0" w:space="0" w:color="auto"/>
                        <w:right w:val="none" w:sz="0" w:space="0" w:color="auto"/>
                      </w:divBdr>
                    </w:div>
                  </w:divsChild>
                </w:div>
                <w:div w:id="1566917750">
                  <w:marLeft w:val="0"/>
                  <w:marRight w:val="0"/>
                  <w:marTop w:val="0"/>
                  <w:marBottom w:val="0"/>
                  <w:divBdr>
                    <w:top w:val="none" w:sz="0" w:space="0" w:color="auto"/>
                    <w:left w:val="none" w:sz="0" w:space="0" w:color="auto"/>
                    <w:bottom w:val="none" w:sz="0" w:space="0" w:color="auto"/>
                    <w:right w:val="none" w:sz="0" w:space="0" w:color="auto"/>
                  </w:divBdr>
                  <w:divsChild>
                    <w:div w:id="624235207">
                      <w:marLeft w:val="0"/>
                      <w:marRight w:val="0"/>
                      <w:marTop w:val="0"/>
                      <w:marBottom w:val="0"/>
                      <w:divBdr>
                        <w:top w:val="none" w:sz="0" w:space="0" w:color="auto"/>
                        <w:left w:val="none" w:sz="0" w:space="0" w:color="auto"/>
                        <w:bottom w:val="none" w:sz="0" w:space="0" w:color="auto"/>
                        <w:right w:val="none" w:sz="0" w:space="0" w:color="auto"/>
                      </w:divBdr>
                    </w:div>
                  </w:divsChild>
                </w:div>
                <w:div w:id="1666087347">
                  <w:marLeft w:val="0"/>
                  <w:marRight w:val="0"/>
                  <w:marTop w:val="0"/>
                  <w:marBottom w:val="0"/>
                  <w:divBdr>
                    <w:top w:val="none" w:sz="0" w:space="0" w:color="auto"/>
                    <w:left w:val="none" w:sz="0" w:space="0" w:color="auto"/>
                    <w:bottom w:val="none" w:sz="0" w:space="0" w:color="auto"/>
                    <w:right w:val="none" w:sz="0" w:space="0" w:color="auto"/>
                  </w:divBdr>
                  <w:divsChild>
                    <w:div w:id="20506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6594">
          <w:marLeft w:val="0"/>
          <w:marRight w:val="0"/>
          <w:marTop w:val="0"/>
          <w:marBottom w:val="0"/>
          <w:divBdr>
            <w:top w:val="none" w:sz="0" w:space="0" w:color="auto"/>
            <w:left w:val="none" w:sz="0" w:space="0" w:color="auto"/>
            <w:bottom w:val="none" w:sz="0" w:space="0" w:color="auto"/>
            <w:right w:val="none" w:sz="0" w:space="0" w:color="auto"/>
          </w:divBdr>
        </w:div>
        <w:div w:id="597371913">
          <w:marLeft w:val="0"/>
          <w:marRight w:val="0"/>
          <w:marTop w:val="0"/>
          <w:marBottom w:val="0"/>
          <w:divBdr>
            <w:top w:val="none" w:sz="0" w:space="0" w:color="auto"/>
            <w:left w:val="none" w:sz="0" w:space="0" w:color="auto"/>
            <w:bottom w:val="none" w:sz="0" w:space="0" w:color="auto"/>
            <w:right w:val="none" w:sz="0" w:space="0" w:color="auto"/>
          </w:divBdr>
          <w:divsChild>
            <w:div w:id="314799531">
              <w:marLeft w:val="0"/>
              <w:marRight w:val="0"/>
              <w:marTop w:val="0"/>
              <w:marBottom w:val="0"/>
              <w:divBdr>
                <w:top w:val="none" w:sz="0" w:space="0" w:color="auto"/>
                <w:left w:val="none" w:sz="0" w:space="0" w:color="auto"/>
                <w:bottom w:val="none" w:sz="0" w:space="0" w:color="auto"/>
                <w:right w:val="none" w:sz="0" w:space="0" w:color="auto"/>
              </w:divBdr>
            </w:div>
            <w:div w:id="766074921">
              <w:marLeft w:val="0"/>
              <w:marRight w:val="0"/>
              <w:marTop w:val="0"/>
              <w:marBottom w:val="0"/>
              <w:divBdr>
                <w:top w:val="none" w:sz="0" w:space="0" w:color="auto"/>
                <w:left w:val="none" w:sz="0" w:space="0" w:color="auto"/>
                <w:bottom w:val="none" w:sz="0" w:space="0" w:color="auto"/>
                <w:right w:val="none" w:sz="0" w:space="0" w:color="auto"/>
              </w:divBdr>
            </w:div>
            <w:div w:id="1046372039">
              <w:marLeft w:val="0"/>
              <w:marRight w:val="0"/>
              <w:marTop w:val="0"/>
              <w:marBottom w:val="0"/>
              <w:divBdr>
                <w:top w:val="none" w:sz="0" w:space="0" w:color="auto"/>
                <w:left w:val="none" w:sz="0" w:space="0" w:color="auto"/>
                <w:bottom w:val="none" w:sz="0" w:space="0" w:color="auto"/>
                <w:right w:val="none" w:sz="0" w:space="0" w:color="auto"/>
              </w:divBdr>
            </w:div>
            <w:div w:id="1550216705">
              <w:marLeft w:val="0"/>
              <w:marRight w:val="0"/>
              <w:marTop w:val="0"/>
              <w:marBottom w:val="0"/>
              <w:divBdr>
                <w:top w:val="none" w:sz="0" w:space="0" w:color="auto"/>
                <w:left w:val="none" w:sz="0" w:space="0" w:color="auto"/>
                <w:bottom w:val="none" w:sz="0" w:space="0" w:color="auto"/>
                <w:right w:val="none" w:sz="0" w:space="0" w:color="auto"/>
              </w:divBdr>
            </w:div>
          </w:divsChild>
        </w:div>
        <w:div w:id="639532567">
          <w:marLeft w:val="0"/>
          <w:marRight w:val="0"/>
          <w:marTop w:val="0"/>
          <w:marBottom w:val="0"/>
          <w:divBdr>
            <w:top w:val="none" w:sz="0" w:space="0" w:color="auto"/>
            <w:left w:val="none" w:sz="0" w:space="0" w:color="auto"/>
            <w:bottom w:val="none" w:sz="0" w:space="0" w:color="auto"/>
            <w:right w:val="none" w:sz="0" w:space="0" w:color="auto"/>
          </w:divBdr>
        </w:div>
        <w:div w:id="647324342">
          <w:marLeft w:val="0"/>
          <w:marRight w:val="0"/>
          <w:marTop w:val="0"/>
          <w:marBottom w:val="0"/>
          <w:divBdr>
            <w:top w:val="none" w:sz="0" w:space="0" w:color="auto"/>
            <w:left w:val="none" w:sz="0" w:space="0" w:color="auto"/>
            <w:bottom w:val="none" w:sz="0" w:space="0" w:color="auto"/>
            <w:right w:val="none" w:sz="0" w:space="0" w:color="auto"/>
          </w:divBdr>
        </w:div>
        <w:div w:id="657805373">
          <w:marLeft w:val="0"/>
          <w:marRight w:val="0"/>
          <w:marTop w:val="0"/>
          <w:marBottom w:val="0"/>
          <w:divBdr>
            <w:top w:val="none" w:sz="0" w:space="0" w:color="auto"/>
            <w:left w:val="none" w:sz="0" w:space="0" w:color="auto"/>
            <w:bottom w:val="none" w:sz="0" w:space="0" w:color="auto"/>
            <w:right w:val="none" w:sz="0" w:space="0" w:color="auto"/>
          </w:divBdr>
        </w:div>
        <w:div w:id="711468340">
          <w:marLeft w:val="0"/>
          <w:marRight w:val="0"/>
          <w:marTop w:val="0"/>
          <w:marBottom w:val="0"/>
          <w:divBdr>
            <w:top w:val="none" w:sz="0" w:space="0" w:color="auto"/>
            <w:left w:val="none" w:sz="0" w:space="0" w:color="auto"/>
            <w:bottom w:val="none" w:sz="0" w:space="0" w:color="auto"/>
            <w:right w:val="none" w:sz="0" w:space="0" w:color="auto"/>
          </w:divBdr>
          <w:divsChild>
            <w:div w:id="2097898928">
              <w:marLeft w:val="0"/>
              <w:marRight w:val="0"/>
              <w:marTop w:val="0"/>
              <w:marBottom w:val="0"/>
              <w:divBdr>
                <w:top w:val="none" w:sz="0" w:space="0" w:color="auto"/>
                <w:left w:val="none" w:sz="0" w:space="0" w:color="auto"/>
                <w:bottom w:val="none" w:sz="0" w:space="0" w:color="auto"/>
                <w:right w:val="none" w:sz="0" w:space="0" w:color="auto"/>
              </w:divBdr>
            </w:div>
          </w:divsChild>
        </w:div>
        <w:div w:id="722872363">
          <w:marLeft w:val="0"/>
          <w:marRight w:val="0"/>
          <w:marTop w:val="0"/>
          <w:marBottom w:val="0"/>
          <w:divBdr>
            <w:top w:val="none" w:sz="0" w:space="0" w:color="auto"/>
            <w:left w:val="none" w:sz="0" w:space="0" w:color="auto"/>
            <w:bottom w:val="none" w:sz="0" w:space="0" w:color="auto"/>
            <w:right w:val="none" w:sz="0" w:space="0" w:color="auto"/>
          </w:divBdr>
        </w:div>
        <w:div w:id="723019828">
          <w:marLeft w:val="0"/>
          <w:marRight w:val="0"/>
          <w:marTop w:val="0"/>
          <w:marBottom w:val="0"/>
          <w:divBdr>
            <w:top w:val="none" w:sz="0" w:space="0" w:color="auto"/>
            <w:left w:val="none" w:sz="0" w:space="0" w:color="auto"/>
            <w:bottom w:val="none" w:sz="0" w:space="0" w:color="auto"/>
            <w:right w:val="none" w:sz="0" w:space="0" w:color="auto"/>
          </w:divBdr>
        </w:div>
        <w:div w:id="730277266">
          <w:marLeft w:val="0"/>
          <w:marRight w:val="0"/>
          <w:marTop w:val="0"/>
          <w:marBottom w:val="0"/>
          <w:divBdr>
            <w:top w:val="none" w:sz="0" w:space="0" w:color="auto"/>
            <w:left w:val="none" w:sz="0" w:space="0" w:color="auto"/>
            <w:bottom w:val="none" w:sz="0" w:space="0" w:color="auto"/>
            <w:right w:val="none" w:sz="0" w:space="0" w:color="auto"/>
          </w:divBdr>
        </w:div>
        <w:div w:id="820317574">
          <w:marLeft w:val="0"/>
          <w:marRight w:val="0"/>
          <w:marTop w:val="0"/>
          <w:marBottom w:val="0"/>
          <w:divBdr>
            <w:top w:val="none" w:sz="0" w:space="0" w:color="auto"/>
            <w:left w:val="none" w:sz="0" w:space="0" w:color="auto"/>
            <w:bottom w:val="none" w:sz="0" w:space="0" w:color="auto"/>
            <w:right w:val="none" w:sz="0" w:space="0" w:color="auto"/>
          </w:divBdr>
        </w:div>
        <w:div w:id="852913646">
          <w:marLeft w:val="0"/>
          <w:marRight w:val="0"/>
          <w:marTop w:val="0"/>
          <w:marBottom w:val="0"/>
          <w:divBdr>
            <w:top w:val="none" w:sz="0" w:space="0" w:color="auto"/>
            <w:left w:val="none" w:sz="0" w:space="0" w:color="auto"/>
            <w:bottom w:val="none" w:sz="0" w:space="0" w:color="auto"/>
            <w:right w:val="none" w:sz="0" w:space="0" w:color="auto"/>
          </w:divBdr>
        </w:div>
        <w:div w:id="871067532">
          <w:marLeft w:val="0"/>
          <w:marRight w:val="0"/>
          <w:marTop w:val="0"/>
          <w:marBottom w:val="0"/>
          <w:divBdr>
            <w:top w:val="none" w:sz="0" w:space="0" w:color="auto"/>
            <w:left w:val="none" w:sz="0" w:space="0" w:color="auto"/>
            <w:bottom w:val="none" w:sz="0" w:space="0" w:color="auto"/>
            <w:right w:val="none" w:sz="0" w:space="0" w:color="auto"/>
          </w:divBdr>
        </w:div>
        <w:div w:id="873926449">
          <w:marLeft w:val="0"/>
          <w:marRight w:val="0"/>
          <w:marTop w:val="0"/>
          <w:marBottom w:val="0"/>
          <w:divBdr>
            <w:top w:val="none" w:sz="0" w:space="0" w:color="auto"/>
            <w:left w:val="none" w:sz="0" w:space="0" w:color="auto"/>
            <w:bottom w:val="none" w:sz="0" w:space="0" w:color="auto"/>
            <w:right w:val="none" w:sz="0" w:space="0" w:color="auto"/>
          </w:divBdr>
          <w:divsChild>
            <w:div w:id="2048211183">
              <w:marLeft w:val="-75"/>
              <w:marRight w:val="0"/>
              <w:marTop w:val="30"/>
              <w:marBottom w:val="30"/>
              <w:divBdr>
                <w:top w:val="none" w:sz="0" w:space="0" w:color="auto"/>
                <w:left w:val="none" w:sz="0" w:space="0" w:color="auto"/>
                <w:bottom w:val="none" w:sz="0" w:space="0" w:color="auto"/>
                <w:right w:val="none" w:sz="0" w:space="0" w:color="auto"/>
              </w:divBdr>
              <w:divsChild>
                <w:div w:id="1030107016">
                  <w:marLeft w:val="0"/>
                  <w:marRight w:val="0"/>
                  <w:marTop w:val="0"/>
                  <w:marBottom w:val="0"/>
                  <w:divBdr>
                    <w:top w:val="none" w:sz="0" w:space="0" w:color="auto"/>
                    <w:left w:val="none" w:sz="0" w:space="0" w:color="auto"/>
                    <w:bottom w:val="none" w:sz="0" w:space="0" w:color="auto"/>
                    <w:right w:val="none" w:sz="0" w:space="0" w:color="auto"/>
                  </w:divBdr>
                  <w:divsChild>
                    <w:div w:id="464197458">
                      <w:marLeft w:val="0"/>
                      <w:marRight w:val="0"/>
                      <w:marTop w:val="0"/>
                      <w:marBottom w:val="0"/>
                      <w:divBdr>
                        <w:top w:val="none" w:sz="0" w:space="0" w:color="auto"/>
                        <w:left w:val="none" w:sz="0" w:space="0" w:color="auto"/>
                        <w:bottom w:val="none" w:sz="0" w:space="0" w:color="auto"/>
                        <w:right w:val="none" w:sz="0" w:space="0" w:color="auto"/>
                      </w:divBdr>
                    </w:div>
                  </w:divsChild>
                </w:div>
                <w:div w:id="1477795674">
                  <w:marLeft w:val="0"/>
                  <w:marRight w:val="0"/>
                  <w:marTop w:val="0"/>
                  <w:marBottom w:val="0"/>
                  <w:divBdr>
                    <w:top w:val="none" w:sz="0" w:space="0" w:color="auto"/>
                    <w:left w:val="none" w:sz="0" w:space="0" w:color="auto"/>
                    <w:bottom w:val="none" w:sz="0" w:space="0" w:color="auto"/>
                    <w:right w:val="none" w:sz="0" w:space="0" w:color="auto"/>
                  </w:divBdr>
                  <w:divsChild>
                    <w:div w:id="1292832718">
                      <w:marLeft w:val="0"/>
                      <w:marRight w:val="0"/>
                      <w:marTop w:val="0"/>
                      <w:marBottom w:val="0"/>
                      <w:divBdr>
                        <w:top w:val="none" w:sz="0" w:space="0" w:color="auto"/>
                        <w:left w:val="none" w:sz="0" w:space="0" w:color="auto"/>
                        <w:bottom w:val="none" w:sz="0" w:space="0" w:color="auto"/>
                        <w:right w:val="none" w:sz="0" w:space="0" w:color="auto"/>
                      </w:divBdr>
                    </w:div>
                  </w:divsChild>
                </w:div>
                <w:div w:id="1746805936">
                  <w:marLeft w:val="0"/>
                  <w:marRight w:val="0"/>
                  <w:marTop w:val="0"/>
                  <w:marBottom w:val="0"/>
                  <w:divBdr>
                    <w:top w:val="none" w:sz="0" w:space="0" w:color="auto"/>
                    <w:left w:val="none" w:sz="0" w:space="0" w:color="auto"/>
                    <w:bottom w:val="none" w:sz="0" w:space="0" w:color="auto"/>
                    <w:right w:val="none" w:sz="0" w:space="0" w:color="auto"/>
                  </w:divBdr>
                  <w:divsChild>
                    <w:div w:id="1638681811">
                      <w:marLeft w:val="0"/>
                      <w:marRight w:val="0"/>
                      <w:marTop w:val="0"/>
                      <w:marBottom w:val="0"/>
                      <w:divBdr>
                        <w:top w:val="none" w:sz="0" w:space="0" w:color="auto"/>
                        <w:left w:val="none" w:sz="0" w:space="0" w:color="auto"/>
                        <w:bottom w:val="none" w:sz="0" w:space="0" w:color="auto"/>
                        <w:right w:val="none" w:sz="0" w:space="0" w:color="auto"/>
                      </w:divBdr>
                    </w:div>
                  </w:divsChild>
                </w:div>
                <w:div w:id="2054302855">
                  <w:marLeft w:val="0"/>
                  <w:marRight w:val="0"/>
                  <w:marTop w:val="0"/>
                  <w:marBottom w:val="0"/>
                  <w:divBdr>
                    <w:top w:val="none" w:sz="0" w:space="0" w:color="auto"/>
                    <w:left w:val="none" w:sz="0" w:space="0" w:color="auto"/>
                    <w:bottom w:val="none" w:sz="0" w:space="0" w:color="auto"/>
                    <w:right w:val="none" w:sz="0" w:space="0" w:color="auto"/>
                  </w:divBdr>
                  <w:divsChild>
                    <w:div w:id="1827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0981">
          <w:marLeft w:val="0"/>
          <w:marRight w:val="0"/>
          <w:marTop w:val="0"/>
          <w:marBottom w:val="0"/>
          <w:divBdr>
            <w:top w:val="none" w:sz="0" w:space="0" w:color="auto"/>
            <w:left w:val="none" w:sz="0" w:space="0" w:color="auto"/>
            <w:bottom w:val="none" w:sz="0" w:space="0" w:color="auto"/>
            <w:right w:val="none" w:sz="0" w:space="0" w:color="auto"/>
          </w:divBdr>
        </w:div>
        <w:div w:id="887494366">
          <w:marLeft w:val="0"/>
          <w:marRight w:val="0"/>
          <w:marTop w:val="0"/>
          <w:marBottom w:val="0"/>
          <w:divBdr>
            <w:top w:val="none" w:sz="0" w:space="0" w:color="auto"/>
            <w:left w:val="none" w:sz="0" w:space="0" w:color="auto"/>
            <w:bottom w:val="none" w:sz="0" w:space="0" w:color="auto"/>
            <w:right w:val="none" w:sz="0" w:space="0" w:color="auto"/>
          </w:divBdr>
          <w:divsChild>
            <w:div w:id="298536683">
              <w:marLeft w:val="-75"/>
              <w:marRight w:val="0"/>
              <w:marTop w:val="30"/>
              <w:marBottom w:val="30"/>
              <w:divBdr>
                <w:top w:val="none" w:sz="0" w:space="0" w:color="auto"/>
                <w:left w:val="none" w:sz="0" w:space="0" w:color="auto"/>
                <w:bottom w:val="none" w:sz="0" w:space="0" w:color="auto"/>
                <w:right w:val="none" w:sz="0" w:space="0" w:color="auto"/>
              </w:divBdr>
              <w:divsChild>
                <w:div w:id="362945021">
                  <w:marLeft w:val="0"/>
                  <w:marRight w:val="0"/>
                  <w:marTop w:val="0"/>
                  <w:marBottom w:val="0"/>
                  <w:divBdr>
                    <w:top w:val="none" w:sz="0" w:space="0" w:color="auto"/>
                    <w:left w:val="none" w:sz="0" w:space="0" w:color="auto"/>
                    <w:bottom w:val="none" w:sz="0" w:space="0" w:color="auto"/>
                    <w:right w:val="none" w:sz="0" w:space="0" w:color="auto"/>
                  </w:divBdr>
                  <w:divsChild>
                    <w:div w:id="474222402">
                      <w:marLeft w:val="0"/>
                      <w:marRight w:val="0"/>
                      <w:marTop w:val="0"/>
                      <w:marBottom w:val="0"/>
                      <w:divBdr>
                        <w:top w:val="none" w:sz="0" w:space="0" w:color="auto"/>
                        <w:left w:val="none" w:sz="0" w:space="0" w:color="auto"/>
                        <w:bottom w:val="none" w:sz="0" w:space="0" w:color="auto"/>
                        <w:right w:val="none" w:sz="0" w:space="0" w:color="auto"/>
                      </w:divBdr>
                    </w:div>
                    <w:div w:id="1427964819">
                      <w:marLeft w:val="0"/>
                      <w:marRight w:val="0"/>
                      <w:marTop w:val="0"/>
                      <w:marBottom w:val="0"/>
                      <w:divBdr>
                        <w:top w:val="none" w:sz="0" w:space="0" w:color="auto"/>
                        <w:left w:val="none" w:sz="0" w:space="0" w:color="auto"/>
                        <w:bottom w:val="none" w:sz="0" w:space="0" w:color="auto"/>
                        <w:right w:val="none" w:sz="0" w:space="0" w:color="auto"/>
                      </w:divBdr>
                    </w:div>
                  </w:divsChild>
                </w:div>
                <w:div w:id="483661325">
                  <w:marLeft w:val="0"/>
                  <w:marRight w:val="0"/>
                  <w:marTop w:val="0"/>
                  <w:marBottom w:val="0"/>
                  <w:divBdr>
                    <w:top w:val="none" w:sz="0" w:space="0" w:color="auto"/>
                    <w:left w:val="none" w:sz="0" w:space="0" w:color="auto"/>
                    <w:bottom w:val="none" w:sz="0" w:space="0" w:color="auto"/>
                    <w:right w:val="none" w:sz="0" w:space="0" w:color="auto"/>
                  </w:divBdr>
                  <w:divsChild>
                    <w:div w:id="901335562">
                      <w:marLeft w:val="0"/>
                      <w:marRight w:val="0"/>
                      <w:marTop w:val="0"/>
                      <w:marBottom w:val="0"/>
                      <w:divBdr>
                        <w:top w:val="none" w:sz="0" w:space="0" w:color="auto"/>
                        <w:left w:val="none" w:sz="0" w:space="0" w:color="auto"/>
                        <w:bottom w:val="none" w:sz="0" w:space="0" w:color="auto"/>
                        <w:right w:val="none" w:sz="0" w:space="0" w:color="auto"/>
                      </w:divBdr>
                    </w:div>
                    <w:div w:id="2053917412">
                      <w:marLeft w:val="0"/>
                      <w:marRight w:val="0"/>
                      <w:marTop w:val="0"/>
                      <w:marBottom w:val="0"/>
                      <w:divBdr>
                        <w:top w:val="none" w:sz="0" w:space="0" w:color="auto"/>
                        <w:left w:val="none" w:sz="0" w:space="0" w:color="auto"/>
                        <w:bottom w:val="none" w:sz="0" w:space="0" w:color="auto"/>
                        <w:right w:val="none" w:sz="0" w:space="0" w:color="auto"/>
                      </w:divBdr>
                    </w:div>
                    <w:div w:id="2104913544">
                      <w:marLeft w:val="0"/>
                      <w:marRight w:val="0"/>
                      <w:marTop w:val="0"/>
                      <w:marBottom w:val="0"/>
                      <w:divBdr>
                        <w:top w:val="none" w:sz="0" w:space="0" w:color="auto"/>
                        <w:left w:val="none" w:sz="0" w:space="0" w:color="auto"/>
                        <w:bottom w:val="none" w:sz="0" w:space="0" w:color="auto"/>
                        <w:right w:val="none" w:sz="0" w:space="0" w:color="auto"/>
                      </w:divBdr>
                    </w:div>
                  </w:divsChild>
                </w:div>
                <w:div w:id="1378775961">
                  <w:marLeft w:val="0"/>
                  <w:marRight w:val="0"/>
                  <w:marTop w:val="0"/>
                  <w:marBottom w:val="0"/>
                  <w:divBdr>
                    <w:top w:val="none" w:sz="0" w:space="0" w:color="auto"/>
                    <w:left w:val="none" w:sz="0" w:space="0" w:color="auto"/>
                    <w:bottom w:val="none" w:sz="0" w:space="0" w:color="auto"/>
                    <w:right w:val="none" w:sz="0" w:space="0" w:color="auto"/>
                  </w:divBdr>
                  <w:divsChild>
                    <w:div w:id="82453011">
                      <w:marLeft w:val="0"/>
                      <w:marRight w:val="0"/>
                      <w:marTop w:val="0"/>
                      <w:marBottom w:val="0"/>
                      <w:divBdr>
                        <w:top w:val="none" w:sz="0" w:space="0" w:color="auto"/>
                        <w:left w:val="none" w:sz="0" w:space="0" w:color="auto"/>
                        <w:bottom w:val="none" w:sz="0" w:space="0" w:color="auto"/>
                        <w:right w:val="none" w:sz="0" w:space="0" w:color="auto"/>
                      </w:divBdr>
                    </w:div>
                    <w:div w:id="105778436">
                      <w:marLeft w:val="0"/>
                      <w:marRight w:val="0"/>
                      <w:marTop w:val="0"/>
                      <w:marBottom w:val="0"/>
                      <w:divBdr>
                        <w:top w:val="none" w:sz="0" w:space="0" w:color="auto"/>
                        <w:left w:val="none" w:sz="0" w:space="0" w:color="auto"/>
                        <w:bottom w:val="none" w:sz="0" w:space="0" w:color="auto"/>
                        <w:right w:val="none" w:sz="0" w:space="0" w:color="auto"/>
                      </w:divBdr>
                    </w:div>
                    <w:div w:id="944191342">
                      <w:marLeft w:val="0"/>
                      <w:marRight w:val="0"/>
                      <w:marTop w:val="0"/>
                      <w:marBottom w:val="0"/>
                      <w:divBdr>
                        <w:top w:val="none" w:sz="0" w:space="0" w:color="auto"/>
                        <w:left w:val="none" w:sz="0" w:space="0" w:color="auto"/>
                        <w:bottom w:val="none" w:sz="0" w:space="0" w:color="auto"/>
                        <w:right w:val="none" w:sz="0" w:space="0" w:color="auto"/>
                      </w:divBdr>
                    </w:div>
                  </w:divsChild>
                </w:div>
                <w:div w:id="1734156297">
                  <w:marLeft w:val="0"/>
                  <w:marRight w:val="0"/>
                  <w:marTop w:val="0"/>
                  <w:marBottom w:val="0"/>
                  <w:divBdr>
                    <w:top w:val="none" w:sz="0" w:space="0" w:color="auto"/>
                    <w:left w:val="none" w:sz="0" w:space="0" w:color="auto"/>
                    <w:bottom w:val="none" w:sz="0" w:space="0" w:color="auto"/>
                    <w:right w:val="none" w:sz="0" w:space="0" w:color="auto"/>
                  </w:divBdr>
                  <w:divsChild>
                    <w:div w:id="2026049613">
                      <w:marLeft w:val="0"/>
                      <w:marRight w:val="0"/>
                      <w:marTop w:val="0"/>
                      <w:marBottom w:val="0"/>
                      <w:divBdr>
                        <w:top w:val="none" w:sz="0" w:space="0" w:color="auto"/>
                        <w:left w:val="none" w:sz="0" w:space="0" w:color="auto"/>
                        <w:bottom w:val="none" w:sz="0" w:space="0" w:color="auto"/>
                        <w:right w:val="none" w:sz="0" w:space="0" w:color="auto"/>
                      </w:divBdr>
                    </w:div>
                  </w:divsChild>
                </w:div>
                <w:div w:id="1834491186">
                  <w:marLeft w:val="0"/>
                  <w:marRight w:val="0"/>
                  <w:marTop w:val="0"/>
                  <w:marBottom w:val="0"/>
                  <w:divBdr>
                    <w:top w:val="none" w:sz="0" w:space="0" w:color="auto"/>
                    <w:left w:val="none" w:sz="0" w:space="0" w:color="auto"/>
                    <w:bottom w:val="none" w:sz="0" w:space="0" w:color="auto"/>
                    <w:right w:val="none" w:sz="0" w:space="0" w:color="auto"/>
                  </w:divBdr>
                  <w:divsChild>
                    <w:div w:id="651100242">
                      <w:marLeft w:val="0"/>
                      <w:marRight w:val="0"/>
                      <w:marTop w:val="0"/>
                      <w:marBottom w:val="0"/>
                      <w:divBdr>
                        <w:top w:val="none" w:sz="0" w:space="0" w:color="auto"/>
                        <w:left w:val="none" w:sz="0" w:space="0" w:color="auto"/>
                        <w:bottom w:val="none" w:sz="0" w:space="0" w:color="auto"/>
                        <w:right w:val="none" w:sz="0" w:space="0" w:color="auto"/>
                      </w:divBdr>
                    </w:div>
                    <w:div w:id="793452018">
                      <w:marLeft w:val="0"/>
                      <w:marRight w:val="0"/>
                      <w:marTop w:val="0"/>
                      <w:marBottom w:val="0"/>
                      <w:divBdr>
                        <w:top w:val="none" w:sz="0" w:space="0" w:color="auto"/>
                        <w:left w:val="none" w:sz="0" w:space="0" w:color="auto"/>
                        <w:bottom w:val="none" w:sz="0" w:space="0" w:color="auto"/>
                        <w:right w:val="none" w:sz="0" w:space="0" w:color="auto"/>
                      </w:divBdr>
                    </w:div>
                    <w:div w:id="1236669512">
                      <w:marLeft w:val="0"/>
                      <w:marRight w:val="0"/>
                      <w:marTop w:val="0"/>
                      <w:marBottom w:val="0"/>
                      <w:divBdr>
                        <w:top w:val="none" w:sz="0" w:space="0" w:color="auto"/>
                        <w:left w:val="none" w:sz="0" w:space="0" w:color="auto"/>
                        <w:bottom w:val="none" w:sz="0" w:space="0" w:color="auto"/>
                        <w:right w:val="none" w:sz="0" w:space="0" w:color="auto"/>
                      </w:divBdr>
                    </w:div>
                    <w:div w:id="1570116277">
                      <w:marLeft w:val="0"/>
                      <w:marRight w:val="0"/>
                      <w:marTop w:val="0"/>
                      <w:marBottom w:val="0"/>
                      <w:divBdr>
                        <w:top w:val="none" w:sz="0" w:space="0" w:color="auto"/>
                        <w:left w:val="none" w:sz="0" w:space="0" w:color="auto"/>
                        <w:bottom w:val="none" w:sz="0" w:space="0" w:color="auto"/>
                        <w:right w:val="none" w:sz="0" w:space="0" w:color="auto"/>
                      </w:divBdr>
                    </w:div>
                  </w:divsChild>
                </w:div>
                <w:div w:id="2030182050">
                  <w:marLeft w:val="0"/>
                  <w:marRight w:val="0"/>
                  <w:marTop w:val="0"/>
                  <w:marBottom w:val="0"/>
                  <w:divBdr>
                    <w:top w:val="none" w:sz="0" w:space="0" w:color="auto"/>
                    <w:left w:val="none" w:sz="0" w:space="0" w:color="auto"/>
                    <w:bottom w:val="none" w:sz="0" w:space="0" w:color="auto"/>
                    <w:right w:val="none" w:sz="0" w:space="0" w:color="auto"/>
                  </w:divBdr>
                  <w:divsChild>
                    <w:div w:id="17013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0311">
          <w:marLeft w:val="0"/>
          <w:marRight w:val="0"/>
          <w:marTop w:val="0"/>
          <w:marBottom w:val="0"/>
          <w:divBdr>
            <w:top w:val="none" w:sz="0" w:space="0" w:color="auto"/>
            <w:left w:val="none" w:sz="0" w:space="0" w:color="auto"/>
            <w:bottom w:val="none" w:sz="0" w:space="0" w:color="auto"/>
            <w:right w:val="none" w:sz="0" w:space="0" w:color="auto"/>
          </w:divBdr>
        </w:div>
        <w:div w:id="969360328">
          <w:marLeft w:val="0"/>
          <w:marRight w:val="0"/>
          <w:marTop w:val="0"/>
          <w:marBottom w:val="0"/>
          <w:divBdr>
            <w:top w:val="none" w:sz="0" w:space="0" w:color="auto"/>
            <w:left w:val="none" w:sz="0" w:space="0" w:color="auto"/>
            <w:bottom w:val="none" w:sz="0" w:space="0" w:color="auto"/>
            <w:right w:val="none" w:sz="0" w:space="0" w:color="auto"/>
          </w:divBdr>
          <w:divsChild>
            <w:div w:id="1041127512">
              <w:marLeft w:val="0"/>
              <w:marRight w:val="0"/>
              <w:marTop w:val="0"/>
              <w:marBottom w:val="0"/>
              <w:divBdr>
                <w:top w:val="none" w:sz="0" w:space="0" w:color="auto"/>
                <w:left w:val="none" w:sz="0" w:space="0" w:color="auto"/>
                <w:bottom w:val="none" w:sz="0" w:space="0" w:color="auto"/>
                <w:right w:val="none" w:sz="0" w:space="0" w:color="auto"/>
              </w:divBdr>
            </w:div>
          </w:divsChild>
        </w:div>
        <w:div w:id="970091320">
          <w:marLeft w:val="0"/>
          <w:marRight w:val="0"/>
          <w:marTop w:val="0"/>
          <w:marBottom w:val="0"/>
          <w:divBdr>
            <w:top w:val="none" w:sz="0" w:space="0" w:color="auto"/>
            <w:left w:val="none" w:sz="0" w:space="0" w:color="auto"/>
            <w:bottom w:val="none" w:sz="0" w:space="0" w:color="auto"/>
            <w:right w:val="none" w:sz="0" w:space="0" w:color="auto"/>
          </w:divBdr>
        </w:div>
        <w:div w:id="1007639591">
          <w:marLeft w:val="0"/>
          <w:marRight w:val="0"/>
          <w:marTop w:val="0"/>
          <w:marBottom w:val="0"/>
          <w:divBdr>
            <w:top w:val="none" w:sz="0" w:space="0" w:color="auto"/>
            <w:left w:val="none" w:sz="0" w:space="0" w:color="auto"/>
            <w:bottom w:val="none" w:sz="0" w:space="0" w:color="auto"/>
            <w:right w:val="none" w:sz="0" w:space="0" w:color="auto"/>
          </w:divBdr>
        </w:div>
        <w:div w:id="1028870788">
          <w:marLeft w:val="0"/>
          <w:marRight w:val="0"/>
          <w:marTop w:val="0"/>
          <w:marBottom w:val="0"/>
          <w:divBdr>
            <w:top w:val="none" w:sz="0" w:space="0" w:color="auto"/>
            <w:left w:val="none" w:sz="0" w:space="0" w:color="auto"/>
            <w:bottom w:val="none" w:sz="0" w:space="0" w:color="auto"/>
            <w:right w:val="none" w:sz="0" w:space="0" w:color="auto"/>
          </w:divBdr>
        </w:div>
        <w:div w:id="1055012424">
          <w:marLeft w:val="0"/>
          <w:marRight w:val="0"/>
          <w:marTop w:val="0"/>
          <w:marBottom w:val="0"/>
          <w:divBdr>
            <w:top w:val="none" w:sz="0" w:space="0" w:color="auto"/>
            <w:left w:val="none" w:sz="0" w:space="0" w:color="auto"/>
            <w:bottom w:val="none" w:sz="0" w:space="0" w:color="auto"/>
            <w:right w:val="none" w:sz="0" w:space="0" w:color="auto"/>
          </w:divBdr>
        </w:div>
        <w:div w:id="1126581948">
          <w:marLeft w:val="0"/>
          <w:marRight w:val="0"/>
          <w:marTop w:val="0"/>
          <w:marBottom w:val="0"/>
          <w:divBdr>
            <w:top w:val="none" w:sz="0" w:space="0" w:color="auto"/>
            <w:left w:val="none" w:sz="0" w:space="0" w:color="auto"/>
            <w:bottom w:val="none" w:sz="0" w:space="0" w:color="auto"/>
            <w:right w:val="none" w:sz="0" w:space="0" w:color="auto"/>
          </w:divBdr>
        </w:div>
        <w:div w:id="1200514590">
          <w:marLeft w:val="0"/>
          <w:marRight w:val="0"/>
          <w:marTop w:val="0"/>
          <w:marBottom w:val="0"/>
          <w:divBdr>
            <w:top w:val="none" w:sz="0" w:space="0" w:color="auto"/>
            <w:left w:val="none" w:sz="0" w:space="0" w:color="auto"/>
            <w:bottom w:val="none" w:sz="0" w:space="0" w:color="auto"/>
            <w:right w:val="none" w:sz="0" w:space="0" w:color="auto"/>
          </w:divBdr>
        </w:div>
        <w:div w:id="1202286582">
          <w:marLeft w:val="0"/>
          <w:marRight w:val="0"/>
          <w:marTop w:val="0"/>
          <w:marBottom w:val="0"/>
          <w:divBdr>
            <w:top w:val="none" w:sz="0" w:space="0" w:color="auto"/>
            <w:left w:val="none" w:sz="0" w:space="0" w:color="auto"/>
            <w:bottom w:val="none" w:sz="0" w:space="0" w:color="auto"/>
            <w:right w:val="none" w:sz="0" w:space="0" w:color="auto"/>
          </w:divBdr>
        </w:div>
        <w:div w:id="1205019334">
          <w:marLeft w:val="0"/>
          <w:marRight w:val="0"/>
          <w:marTop w:val="0"/>
          <w:marBottom w:val="0"/>
          <w:divBdr>
            <w:top w:val="none" w:sz="0" w:space="0" w:color="auto"/>
            <w:left w:val="none" w:sz="0" w:space="0" w:color="auto"/>
            <w:bottom w:val="none" w:sz="0" w:space="0" w:color="auto"/>
            <w:right w:val="none" w:sz="0" w:space="0" w:color="auto"/>
          </w:divBdr>
        </w:div>
        <w:div w:id="1221598462">
          <w:marLeft w:val="0"/>
          <w:marRight w:val="0"/>
          <w:marTop w:val="0"/>
          <w:marBottom w:val="0"/>
          <w:divBdr>
            <w:top w:val="none" w:sz="0" w:space="0" w:color="auto"/>
            <w:left w:val="none" w:sz="0" w:space="0" w:color="auto"/>
            <w:bottom w:val="none" w:sz="0" w:space="0" w:color="auto"/>
            <w:right w:val="none" w:sz="0" w:space="0" w:color="auto"/>
          </w:divBdr>
        </w:div>
        <w:div w:id="1226258084">
          <w:marLeft w:val="0"/>
          <w:marRight w:val="0"/>
          <w:marTop w:val="0"/>
          <w:marBottom w:val="0"/>
          <w:divBdr>
            <w:top w:val="none" w:sz="0" w:space="0" w:color="auto"/>
            <w:left w:val="none" w:sz="0" w:space="0" w:color="auto"/>
            <w:bottom w:val="none" w:sz="0" w:space="0" w:color="auto"/>
            <w:right w:val="none" w:sz="0" w:space="0" w:color="auto"/>
          </w:divBdr>
          <w:divsChild>
            <w:div w:id="167603452">
              <w:marLeft w:val="0"/>
              <w:marRight w:val="0"/>
              <w:marTop w:val="0"/>
              <w:marBottom w:val="0"/>
              <w:divBdr>
                <w:top w:val="none" w:sz="0" w:space="0" w:color="auto"/>
                <w:left w:val="none" w:sz="0" w:space="0" w:color="auto"/>
                <w:bottom w:val="none" w:sz="0" w:space="0" w:color="auto"/>
                <w:right w:val="none" w:sz="0" w:space="0" w:color="auto"/>
              </w:divBdr>
            </w:div>
            <w:div w:id="453257916">
              <w:marLeft w:val="0"/>
              <w:marRight w:val="0"/>
              <w:marTop w:val="0"/>
              <w:marBottom w:val="0"/>
              <w:divBdr>
                <w:top w:val="none" w:sz="0" w:space="0" w:color="auto"/>
                <w:left w:val="none" w:sz="0" w:space="0" w:color="auto"/>
                <w:bottom w:val="none" w:sz="0" w:space="0" w:color="auto"/>
                <w:right w:val="none" w:sz="0" w:space="0" w:color="auto"/>
              </w:divBdr>
            </w:div>
            <w:div w:id="560676340">
              <w:marLeft w:val="0"/>
              <w:marRight w:val="0"/>
              <w:marTop w:val="0"/>
              <w:marBottom w:val="0"/>
              <w:divBdr>
                <w:top w:val="none" w:sz="0" w:space="0" w:color="auto"/>
                <w:left w:val="none" w:sz="0" w:space="0" w:color="auto"/>
                <w:bottom w:val="none" w:sz="0" w:space="0" w:color="auto"/>
                <w:right w:val="none" w:sz="0" w:space="0" w:color="auto"/>
              </w:divBdr>
            </w:div>
            <w:div w:id="744836353">
              <w:marLeft w:val="0"/>
              <w:marRight w:val="0"/>
              <w:marTop w:val="0"/>
              <w:marBottom w:val="0"/>
              <w:divBdr>
                <w:top w:val="none" w:sz="0" w:space="0" w:color="auto"/>
                <w:left w:val="none" w:sz="0" w:space="0" w:color="auto"/>
                <w:bottom w:val="none" w:sz="0" w:space="0" w:color="auto"/>
                <w:right w:val="none" w:sz="0" w:space="0" w:color="auto"/>
              </w:divBdr>
            </w:div>
            <w:div w:id="1570924745">
              <w:marLeft w:val="0"/>
              <w:marRight w:val="0"/>
              <w:marTop w:val="0"/>
              <w:marBottom w:val="0"/>
              <w:divBdr>
                <w:top w:val="none" w:sz="0" w:space="0" w:color="auto"/>
                <w:left w:val="none" w:sz="0" w:space="0" w:color="auto"/>
                <w:bottom w:val="none" w:sz="0" w:space="0" w:color="auto"/>
                <w:right w:val="none" w:sz="0" w:space="0" w:color="auto"/>
              </w:divBdr>
            </w:div>
          </w:divsChild>
        </w:div>
        <w:div w:id="1254708361">
          <w:marLeft w:val="0"/>
          <w:marRight w:val="0"/>
          <w:marTop w:val="0"/>
          <w:marBottom w:val="0"/>
          <w:divBdr>
            <w:top w:val="none" w:sz="0" w:space="0" w:color="auto"/>
            <w:left w:val="none" w:sz="0" w:space="0" w:color="auto"/>
            <w:bottom w:val="none" w:sz="0" w:space="0" w:color="auto"/>
            <w:right w:val="none" w:sz="0" w:space="0" w:color="auto"/>
          </w:divBdr>
        </w:div>
        <w:div w:id="1255869081">
          <w:marLeft w:val="0"/>
          <w:marRight w:val="0"/>
          <w:marTop w:val="0"/>
          <w:marBottom w:val="0"/>
          <w:divBdr>
            <w:top w:val="none" w:sz="0" w:space="0" w:color="auto"/>
            <w:left w:val="none" w:sz="0" w:space="0" w:color="auto"/>
            <w:bottom w:val="none" w:sz="0" w:space="0" w:color="auto"/>
            <w:right w:val="none" w:sz="0" w:space="0" w:color="auto"/>
          </w:divBdr>
        </w:div>
        <w:div w:id="1293943602">
          <w:marLeft w:val="0"/>
          <w:marRight w:val="0"/>
          <w:marTop w:val="0"/>
          <w:marBottom w:val="0"/>
          <w:divBdr>
            <w:top w:val="none" w:sz="0" w:space="0" w:color="auto"/>
            <w:left w:val="none" w:sz="0" w:space="0" w:color="auto"/>
            <w:bottom w:val="none" w:sz="0" w:space="0" w:color="auto"/>
            <w:right w:val="none" w:sz="0" w:space="0" w:color="auto"/>
          </w:divBdr>
        </w:div>
        <w:div w:id="1324504433">
          <w:marLeft w:val="0"/>
          <w:marRight w:val="0"/>
          <w:marTop w:val="0"/>
          <w:marBottom w:val="0"/>
          <w:divBdr>
            <w:top w:val="none" w:sz="0" w:space="0" w:color="auto"/>
            <w:left w:val="none" w:sz="0" w:space="0" w:color="auto"/>
            <w:bottom w:val="none" w:sz="0" w:space="0" w:color="auto"/>
            <w:right w:val="none" w:sz="0" w:space="0" w:color="auto"/>
          </w:divBdr>
        </w:div>
        <w:div w:id="1340961899">
          <w:marLeft w:val="0"/>
          <w:marRight w:val="0"/>
          <w:marTop w:val="0"/>
          <w:marBottom w:val="0"/>
          <w:divBdr>
            <w:top w:val="none" w:sz="0" w:space="0" w:color="auto"/>
            <w:left w:val="none" w:sz="0" w:space="0" w:color="auto"/>
            <w:bottom w:val="none" w:sz="0" w:space="0" w:color="auto"/>
            <w:right w:val="none" w:sz="0" w:space="0" w:color="auto"/>
          </w:divBdr>
        </w:div>
        <w:div w:id="1346441543">
          <w:marLeft w:val="0"/>
          <w:marRight w:val="0"/>
          <w:marTop w:val="0"/>
          <w:marBottom w:val="0"/>
          <w:divBdr>
            <w:top w:val="none" w:sz="0" w:space="0" w:color="auto"/>
            <w:left w:val="none" w:sz="0" w:space="0" w:color="auto"/>
            <w:bottom w:val="none" w:sz="0" w:space="0" w:color="auto"/>
            <w:right w:val="none" w:sz="0" w:space="0" w:color="auto"/>
          </w:divBdr>
        </w:div>
        <w:div w:id="1348097806">
          <w:marLeft w:val="0"/>
          <w:marRight w:val="0"/>
          <w:marTop w:val="0"/>
          <w:marBottom w:val="0"/>
          <w:divBdr>
            <w:top w:val="none" w:sz="0" w:space="0" w:color="auto"/>
            <w:left w:val="none" w:sz="0" w:space="0" w:color="auto"/>
            <w:bottom w:val="none" w:sz="0" w:space="0" w:color="auto"/>
            <w:right w:val="none" w:sz="0" w:space="0" w:color="auto"/>
          </w:divBdr>
        </w:div>
        <w:div w:id="1365516862">
          <w:marLeft w:val="0"/>
          <w:marRight w:val="0"/>
          <w:marTop w:val="0"/>
          <w:marBottom w:val="0"/>
          <w:divBdr>
            <w:top w:val="none" w:sz="0" w:space="0" w:color="auto"/>
            <w:left w:val="none" w:sz="0" w:space="0" w:color="auto"/>
            <w:bottom w:val="none" w:sz="0" w:space="0" w:color="auto"/>
            <w:right w:val="none" w:sz="0" w:space="0" w:color="auto"/>
          </w:divBdr>
          <w:divsChild>
            <w:div w:id="243925014">
              <w:marLeft w:val="-75"/>
              <w:marRight w:val="0"/>
              <w:marTop w:val="30"/>
              <w:marBottom w:val="30"/>
              <w:divBdr>
                <w:top w:val="none" w:sz="0" w:space="0" w:color="auto"/>
                <w:left w:val="none" w:sz="0" w:space="0" w:color="auto"/>
                <w:bottom w:val="none" w:sz="0" w:space="0" w:color="auto"/>
                <w:right w:val="none" w:sz="0" w:space="0" w:color="auto"/>
              </w:divBdr>
              <w:divsChild>
                <w:div w:id="196551255">
                  <w:marLeft w:val="0"/>
                  <w:marRight w:val="0"/>
                  <w:marTop w:val="0"/>
                  <w:marBottom w:val="0"/>
                  <w:divBdr>
                    <w:top w:val="none" w:sz="0" w:space="0" w:color="auto"/>
                    <w:left w:val="none" w:sz="0" w:space="0" w:color="auto"/>
                    <w:bottom w:val="none" w:sz="0" w:space="0" w:color="auto"/>
                    <w:right w:val="none" w:sz="0" w:space="0" w:color="auto"/>
                  </w:divBdr>
                  <w:divsChild>
                    <w:div w:id="62458985">
                      <w:marLeft w:val="0"/>
                      <w:marRight w:val="0"/>
                      <w:marTop w:val="0"/>
                      <w:marBottom w:val="0"/>
                      <w:divBdr>
                        <w:top w:val="none" w:sz="0" w:space="0" w:color="auto"/>
                        <w:left w:val="none" w:sz="0" w:space="0" w:color="auto"/>
                        <w:bottom w:val="none" w:sz="0" w:space="0" w:color="auto"/>
                        <w:right w:val="none" w:sz="0" w:space="0" w:color="auto"/>
                      </w:divBdr>
                    </w:div>
                    <w:div w:id="333605506">
                      <w:marLeft w:val="0"/>
                      <w:marRight w:val="0"/>
                      <w:marTop w:val="0"/>
                      <w:marBottom w:val="0"/>
                      <w:divBdr>
                        <w:top w:val="none" w:sz="0" w:space="0" w:color="auto"/>
                        <w:left w:val="none" w:sz="0" w:space="0" w:color="auto"/>
                        <w:bottom w:val="none" w:sz="0" w:space="0" w:color="auto"/>
                        <w:right w:val="none" w:sz="0" w:space="0" w:color="auto"/>
                      </w:divBdr>
                    </w:div>
                    <w:div w:id="354384361">
                      <w:marLeft w:val="0"/>
                      <w:marRight w:val="0"/>
                      <w:marTop w:val="0"/>
                      <w:marBottom w:val="0"/>
                      <w:divBdr>
                        <w:top w:val="none" w:sz="0" w:space="0" w:color="auto"/>
                        <w:left w:val="none" w:sz="0" w:space="0" w:color="auto"/>
                        <w:bottom w:val="none" w:sz="0" w:space="0" w:color="auto"/>
                        <w:right w:val="none" w:sz="0" w:space="0" w:color="auto"/>
                      </w:divBdr>
                    </w:div>
                    <w:div w:id="357701252">
                      <w:marLeft w:val="0"/>
                      <w:marRight w:val="0"/>
                      <w:marTop w:val="0"/>
                      <w:marBottom w:val="0"/>
                      <w:divBdr>
                        <w:top w:val="none" w:sz="0" w:space="0" w:color="auto"/>
                        <w:left w:val="none" w:sz="0" w:space="0" w:color="auto"/>
                        <w:bottom w:val="none" w:sz="0" w:space="0" w:color="auto"/>
                        <w:right w:val="none" w:sz="0" w:space="0" w:color="auto"/>
                      </w:divBdr>
                    </w:div>
                    <w:div w:id="1562907389">
                      <w:marLeft w:val="0"/>
                      <w:marRight w:val="0"/>
                      <w:marTop w:val="0"/>
                      <w:marBottom w:val="0"/>
                      <w:divBdr>
                        <w:top w:val="none" w:sz="0" w:space="0" w:color="auto"/>
                        <w:left w:val="none" w:sz="0" w:space="0" w:color="auto"/>
                        <w:bottom w:val="none" w:sz="0" w:space="0" w:color="auto"/>
                        <w:right w:val="none" w:sz="0" w:space="0" w:color="auto"/>
                      </w:divBdr>
                    </w:div>
                  </w:divsChild>
                </w:div>
                <w:div w:id="1143306646">
                  <w:marLeft w:val="0"/>
                  <w:marRight w:val="0"/>
                  <w:marTop w:val="0"/>
                  <w:marBottom w:val="0"/>
                  <w:divBdr>
                    <w:top w:val="none" w:sz="0" w:space="0" w:color="auto"/>
                    <w:left w:val="none" w:sz="0" w:space="0" w:color="auto"/>
                    <w:bottom w:val="none" w:sz="0" w:space="0" w:color="auto"/>
                    <w:right w:val="none" w:sz="0" w:space="0" w:color="auto"/>
                  </w:divBdr>
                  <w:divsChild>
                    <w:div w:id="1172835561">
                      <w:marLeft w:val="0"/>
                      <w:marRight w:val="0"/>
                      <w:marTop w:val="0"/>
                      <w:marBottom w:val="0"/>
                      <w:divBdr>
                        <w:top w:val="none" w:sz="0" w:space="0" w:color="auto"/>
                        <w:left w:val="none" w:sz="0" w:space="0" w:color="auto"/>
                        <w:bottom w:val="none" w:sz="0" w:space="0" w:color="auto"/>
                        <w:right w:val="none" w:sz="0" w:space="0" w:color="auto"/>
                      </w:divBdr>
                    </w:div>
                  </w:divsChild>
                </w:div>
                <w:div w:id="1362247366">
                  <w:marLeft w:val="0"/>
                  <w:marRight w:val="0"/>
                  <w:marTop w:val="0"/>
                  <w:marBottom w:val="0"/>
                  <w:divBdr>
                    <w:top w:val="none" w:sz="0" w:space="0" w:color="auto"/>
                    <w:left w:val="none" w:sz="0" w:space="0" w:color="auto"/>
                    <w:bottom w:val="none" w:sz="0" w:space="0" w:color="auto"/>
                    <w:right w:val="none" w:sz="0" w:space="0" w:color="auto"/>
                  </w:divBdr>
                  <w:divsChild>
                    <w:div w:id="17035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6224">
          <w:marLeft w:val="0"/>
          <w:marRight w:val="0"/>
          <w:marTop w:val="0"/>
          <w:marBottom w:val="0"/>
          <w:divBdr>
            <w:top w:val="none" w:sz="0" w:space="0" w:color="auto"/>
            <w:left w:val="none" w:sz="0" w:space="0" w:color="auto"/>
            <w:bottom w:val="none" w:sz="0" w:space="0" w:color="auto"/>
            <w:right w:val="none" w:sz="0" w:space="0" w:color="auto"/>
          </w:divBdr>
        </w:div>
        <w:div w:id="1413623351">
          <w:marLeft w:val="0"/>
          <w:marRight w:val="0"/>
          <w:marTop w:val="0"/>
          <w:marBottom w:val="0"/>
          <w:divBdr>
            <w:top w:val="none" w:sz="0" w:space="0" w:color="auto"/>
            <w:left w:val="none" w:sz="0" w:space="0" w:color="auto"/>
            <w:bottom w:val="none" w:sz="0" w:space="0" w:color="auto"/>
            <w:right w:val="none" w:sz="0" w:space="0" w:color="auto"/>
          </w:divBdr>
        </w:div>
        <w:div w:id="1457987236">
          <w:marLeft w:val="0"/>
          <w:marRight w:val="0"/>
          <w:marTop w:val="0"/>
          <w:marBottom w:val="0"/>
          <w:divBdr>
            <w:top w:val="none" w:sz="0" w:space="0" w:color="auto"/>
            <w:left w:val="none" w:sz="0" w:space="0" w:color="auto"/>
            <w:bottom w:val="none" w:sz="0" w:space="0" w:color="auto"/>
            <w:right w:val="none" w:sz="0" w:space="0" w:color="auto"/>
          </w:divBdr>
        </w:div>
        <w:div w:id="1464077911">
          <w:marLeft w:val="0"/>
          <w:marRight w:val="0"/>
          <w:marTop w:val="0"/>
          <w:marBottom w:val="0"/>
          <w:divBdr>
            <w:top w:val="none" w:sz="0" w:space="0" w:color="auto"/>
            <w:left w:val="none" w:sz="0" w:space="0" w:color="auto"/>
            <w:bottom w:val="none" w:sz="0" w:space="0" w:color="auto"/>
            <w:right w:val="none" w:sz="0" w:space="0" w:color="auto"/>
          </w:divBdr>
        </w:div>
        <w:div w:id="1492675029">
          <w:marLeft w:val="0"/>
          <w:marRight w:val="0"/>
          <w:marTop w:val="0"/>
          <w:marBottom w:val="0"/>
          <w:divBdr>
            <w:top w:val="none" w:sz="0" w:space="0" w:color="auto"/>
            <w:left w:val="none" w:sz="0" w:space="0" w:color="auto"/>
            <w:bottom w:val="none" w:sz="0" w:space="0" w:color="auto"/>
            <w:right w:val="none" w:sz="0" w:space="0" w:color="auto"/>
          </w:divBdr>
        </w:div>
        <w:div w:id="1493063065">
          <w:marLeft w:val="0"/>
          <w:marRight w:val="0"/>
          <w:marTop w:val="0"/>
          <w:marBottom w:val="0"/>
          <w:divBdr>
            <w:top w:val="none" w:sz="0" w:space="0" w:color="auto"/>
            <w:left w:val="none" w:sz="0" w:space="0" w:color="auto"/>
            <w:bottom w:val="none" w:sz="0" w:space="0" w:color="auto"/>
            <w:right w:val="none" w:sz="0" w:space="0" w:color="auto"/>
          </w:divBdr>
          <w:divsChild>
            <w:div w:id="1599364785">
              <w:marLeft w:val="0"/>
              <w:marRight w:val="0"/>
              <w:marTop w:val="0"/>
              <w:marBottom w:val="0"/>
              <w:divBdr>
                <w:top w:val="none" w:sz="0" w:space="0" w:color="auto"/>
                <w:left w:val="none" w:sz="0" w:space="0" w:color="auto"/>
                <w:bottom w:val="none" w:sz="0" w:space="0" w:color="auto"/>
                <w:right w:val="none" w:sz="0" w:space="0" w:color="auto"/>
              </w:divBdr>
            </w:div>
          </w:divsChild>
        </w:div>
        <w:div w:id="1530529367">
          <w:marLeft w:val="0"/>
          <w:marRight w:val="0"/>
          <w:marTop w:val="0"/>
          <w:marBottom w:val="0"/>
          <w:divBdr>
            <w:top w:val="none" w:sz="0" w:space="0" w:color="auto"/>
            <w:left w:val="none" w:sz="0" w:space="0" w:color="auto"/>
            <w:bottom w:val="none" w:sz="0" w:space="0" w:color="auto"/>
            <w:right w:val="none" w:sz="0" w:space="0" w:color="auto"/>
          </w:divBdr>
        </w:div>
        <w:div w:id="1567715635">
          <w:marLeft w:val="0"/>
          <w:marRight w:val="0"/>
          <w:marTop w:val="0"/>
          <w:marBottom w:val="0"/>
          <w:divBdr>
            <w:top w:val="none" w:sz="0" w:space="0" w:color="auto"/>
            <w:left w:val="none" w:sz="0" w:space="0" w:color="auto"/>
            <w:bottom w:val="none" w:sz="0" w:space="0" w:color="auto"/>
            <w:right w:val="none" w:sz="0" w:space="0" w:color="auto"/>
          </w:divBdr>
        </w:div>
        <w:div w:id="1582568174">
          <w:marLeft w:val="0"/>
          <w:marRight w:val="0"/>
          <w:marTop w:val="0"/>
          <w:marBottom w:val="0"/>
          <w:divBdr>
            <w:top w:val="none" w:sz="0" w:space="0" w:color="auto"/>
            <w:left w:val="none" w:sz="0" w:space="0" w:color="auto"/>
            <w:bottom w:val="none" w:sz="0" w:space="0" w:color="auto"/>
            <w:right w:val="none" w:sz="0" w:space="0" w:color="auto"/>
          </w:divBdr>
        </w:div>
        <w:div w:id="1585145418">
          <w:marLeft w:val="0"/>
          <w:marRight w:val="0"/>
          <w:marTop w:val="0"/>
          <w:marBottom w:val="0"/>
          <w:divBdr>
            <w:top w:val="none" w:sz="0" w:space="0" w:color="auto"/>
            <w:left w:val="none" w:sz="0" w:space="0" w:color="auto"/>
            <w:bottom w:val="none" w:sz="0" w:space="0" w:color="auto"/>
            <w:right w:val="none" w:sz="0" w:space="0" w:color="auto"/>
          </w:divBdr>
          <w:divsChild>
            <w:div w:id="1150363953">
              <w:marLeft w:val="-75"/>
              <w:marRight w:val="0"/>
              <w:marTop w:val="30"/>
              <w:marBottom w:val="30"/>
              <w:divBdr>
                <w:top w:val="none" w:sz="0" w:space="0" w:color="auto"/>
                <w:left w:val="none" w:sz="0" w:space="0" w:color="auto"/>
                <w:bottom w:val="none" w:sz="0" w:space="0" w:color="auto"/>
                <w:right w:val="none" w:sz="0" w:space="0" w:color="auto"/>
              </w:divBdr>
              <w:divsChild>
                <w:div w:id="787988">
                  <w:marLeft w:val="0"/>
                  <w:marRight w:val="0"/>
                  <w:marTop w:val="0"/>
                  <w:marBottom w:val="0"/>
                  <w:divBdr>
                    <w:top w:val="none" w:sz="0" w:space="0" w:color="auto"/>
                    <w:left w:val="none" w:sz="0" w:space="0" w:color="auto"/>
                    <w:bottom w:val="none" w:sz="0" w:space="0" w:color="auto"/>
                    <w:right w:val="none" w:sz="0" w:space="0" w:color="auto"/>
                  </w:divBdr>
                  <w:divsChild>
                    <w:div w:id="249049478">
                      <w:marLeft w:val="0"/>
                      <w:marRight w:val="0"/>
                      <w:marTop w:val="0"/>
                      <w:marBottom w:val="0"/>
                      <w:divBdr>
                        <w:top w:val="none" w:sz="0" w:space="0" w:color="auto"/>
                        <w:left w:val="none" w:sz="0" w:space="0" w:color="auto"/>
                        <w:bottom w:val="none" w:sz="0" w:space="0" w:color="auto"/>
                        <w:right w:val="none" w:sz="0" w:space="0" w:color="auto"/>
                      </w:divBdr>
                    </w:div>
                  </w:divsChild>
                </w:div>
                <w:div w:id="117535455">
                  <w:marLeft w:val="0"/>
                  <w:marRight w:val="0"/>
                  <w:marTop w:val="0"/>
                  <w:marBottom w:val="0"/>
                  <w:divBdr>
                    <w:top w:val="none" w:sz="0" w:space="0" w:color="auto"/>
                    <w:left w:val="none" w:sz="0" w:space="0" w:color="auto"/>
                    <w:bottom w:val="none" w:sz="0" w:space="0" w:color="auto"/>
                    <w:right w:val="none" w:sz="0" w:space="0" w:color="auto"/>
                  </w:divBdr>
                  <w:divsChild>
                    <w:div w:id="404187781">
                      <w:marLeft w:val="0"/>
                      <w:marRight w:val="0"/>
                      <w:marTop w:val="0"/>
                      <w:marBottom w:val="0"/>
                      <w:divBdr>
                        <w:top w:val="none" w:sz="0" w:space="0" w:color="auto"/>
                        <w:left w:val="none" w:sz="0" w:space="0" w:color="auto"/>
                        <w:bottom w:val="none" w:sz="0" w:space="0" w:color="auto"/>
                        <w:right w:val="none" w:sz="0" w:space="0" w:color="auto"/>
                      </w:divBdr>
                    </w:div>
                  </w:divsChild>
                </w:div>
                <w:div w:id="155072598">
                  <w:marLeft w:val="0"/>
                  <w:marRight w:val="0"/>
                  <w:marTop w:val="0"/>
                  <w:marBottom w:val="0"/>
                  <w:divBdr>
                    <w:top w:val="none" w:sz="0" w:space="0" w:color="auto"/>
                    <w:left w:val="none" w:sz="0" w:space="0" w:color="auto"/>
                    <w:bottom w:val="none" w:sz="0" w:space="0" w:color="auto"/>
                    <w:right w:val="none" w:sz="0" w:space="0" w:color="auto"/>
                  </w:divBdr>
                  <w:divsChild>
                    <w:div w:id="1325625739">
                      <w:marLeft w:val="0"/>
                      <w:marRight w:val="0"/>
                      <w:marTop w:val="0"/>
                      <w:marBottom w:val="0"/>
                      <w:divBdr>
                        <w:top w:val="none" w:sz="0" w:space="0" w:color="auto"/>
                        <w:left w:val="none" w:sz="0" w:space="0" w:color="auto"/>
                        <w:bottom w:val="none" w:sz="0" w:space="0" w:color="auto"/>
                        <w:right w:val="none" w:sz="0" w:space="0" w:color="auto"/>
                      </w:divBdr>
                    </w:div>
                  </w:divsChild>
                </w:div>
                <w:div w:id="155078126">
                  <w:marLeft w:val="0"/>
                  <w:marRight w:val="0"/>
                  <w:marTop w:val="0"/>
                  <w:marBottom w:val="0"/>
                  <w:divBdr>
                    <w:top w:val="none" w:sz="0" w:space="0" w:color="auto"/>
                    <w:left w:val="none" w:sz="0" w:space="0" w:color="auto"/>
                    <w:bottom w:val="none" w:sz="0" w:space="0" w:color="auto"/>
                    <w:right w:val="none" w:sz="0" w:space="0" w:color="auto"/>
                  </w:divBdr>
                  <w:divsChild>
                    <w:div w:id="858851889">
                      <w:marLeft w:val="0"/>
                      <w:marRight w:val="0"/>
                      <w:marTop w:val="0"/>
                      <w:marBottom w:val="0"/>
                      <w:divBdr>
                        <w:top w:val="none" w:sz="0" w:space="0" w:color="auto"/>
                        <w:left w:val="none" w:sz="0" w:space="0" w:color="auto"/>
                        <w:bottom w:val="none" w:sz="0" w:space="0" w:color="auto"/>
                        <w:right w:val="none" w:sz="0" w:space="0" w:color="auto"/>
                      </w:divBdr>
                    </w:div>
                  </w:divsChild>
                </w:div>
                <w:div w:id="358699567">
                  <w:marLeft w:val="0"/>
                  <w:marRight w:val="0"/>
                  <w:marTop w:val="0"/>
                  <w:marBottom w:val="0"/>
                  <w:divBdr>
                    <w:top w:val="none" w:sz="0" w:space="0" w:color="auto"/>
                    <w:left w:val="none" w:sz="0" w:space="0" w:color="auto"/>
                    <w:bottom w:val="none" w:sz="0" w:space="0" w:color="auto"/>
                    <w:right w:val="none" w:sz="0" w:space="0" w:color="auto"/>
                  </w:divBdr>
                  <w:divsChild>
                    <w:div w:id="259948330">
                      <w:marLeft w:val="0"/>
                      <w:marRight w:val="0"/>
                      <w:marTop w:val="0"/>
                      <w:marBottom w:val="0"/>
                      <w:divBdr>
                        <w:top w:val="none" w:sz="0" w:space="0" w:color="auto"/>
                        <w:left w:val="none" w:sz="0" w:space="0" w:color="auto"/>
                        <w:bottom w:val="none" w:sz="0" w:space="0" w:color="auto"/>
                        <w:right w:val="none" w:sz="0" w:space="0" w:color="auto"/>
                      </w:divBdr>
                    </w:div>
                  </w:divsChild>
                </w:div>
                <w:div w:id="613710571">
                  <w:marLeft w:val="0"/>
                  <w:marRight w:val="0"/>
                  <w:marTop w:val="0"/>
                  <w:marBottom w:val="0"/>
                  <w:divBdr>
                    <w:top w:val="none" w:sz="0" w:space="0" w:color="auto"/>
                    <w:left w:val="none" w:sz="0" w:space="0" w:color="auto"/>
                    <w:bottom w:val="none" w:sz="0" w:space="0" w:color="auto"/>
                    <w:right w:val="none" w:sz="0" w:space="0" w:color="auto"/>
                  </w:divBdr>
                  <w:divsChild>
                    <w:div w:id="608318328">
                      <w:marLeft w:val="0"/>
                      <w:marRight w:val="0"/>
                      <w:marTop w:val="0"/>
                      <w:marBottom w:val="0"/>
                      <w:divBdr>
                        <w:top w:val="none" w:sz="0" w:space="0" w:color="auto"/>
                        <w:left w:val="none" w:sz="0" w:space="0" w:color="auto"/>
                        <w:bottom w:val="none" w:sz="0" w:space="0" w:color="auto"/>
                        <w:right w:val="none" w:sz="0" w:space="0" w:color="auto"/>
                      </w:divBdr>
                    </w:div>
                  </w:divsChild>
                </w:div>
                <w:div w:id="652678294">
                  <w:marLeft w:val="0"/>
                  <w:marRight w:val="0"/>
                  <w:marTop w:val="0"/>
                  <w:marBottom w:val="0"/>
                  <w:divBdr>
                    <w:top w:val="none" w:sz="0" w:space="0" w:color="auto"/>
                    <w:left w:val="none" w:sz="0" w:space="0" w:color="auto"/>
                    <w:bottom w:val="none" w:sz="0" w:space="0" w:color="auto"/>
                    <w:right w:val="none" w:sz="0" w:space="0" w:color="auto"/>
                  </w:divBdr>
                  <w:divsChild>
                    <w:div w:id="1008018879">
                      <w:marLeft w:val="0"/>
                      <w:marRight w:val="0"/>
                      <w:marTop w:val="0"/>
                      <w:marBottom w:val="0"/>
                      <w:divBdr>
                        <w:top w:val="none" w:sz="0" w:space="0" w:color="auto"/>
                        <w:left w:val="none" w:sz="0" w:space="0" w:color="auto"/>
                        <w:bottom w:val="none" w:sz="0" w:space="0" w:color="auto"/>
                        <w:right w:val="none" w:sz="0" w:space="0" w:color="auto"/>
                      </w:divBdr>
                    </w:div>
                  </w:divsChild>
                </w:div>
                <w:div w:id="694577149">
                  <w:marLeft w:val="0"/>
                  <w:marRight w:val="0"/>
                  <w:marTop w:val="0"/>
                  <w:marBottom w:val="0"/>
                  <w:divBdr>
                    <w:top w:val="none" w:sz="0" w:space="0" w:color="auto"/>
                    <w:left w:val="none" w:sz="0" w:space="0" w:color="auto"/>
                    <w:bottom w:val="none" w:sz="0" w:space="0" w:color="auto"/>
                    <w:right w:val="none" w:sz="0" w:space="0" w:color="auto"/>
                  </w:divBdr>
                  <w:divsChild>
                    <w:div w:id="381177906">
                      <w:marLeft w:val="0"/>
                      <w:marRight w:val="0"/>
                      <w:marTop w:val="0"/>
                      <w:marBottom w:val="0"/>
                      <w:divBdr>
                        <w:top w:val="none" w:sz="0" w:space="0" w:color="auto"/>
                        <w:left w:val="none" w:sz="0" w:space="0" w:color="auto"/>
                        <w:bottom w:val="none" w:sz="0" w:space="0" w:color="auto"/>
                        <w:right w:val="none" w:sz="0" w:space="0" w:color="auto"/>
                      </w:divBdr>
                    </w:div>
                  </w:divsChild>
                </w:div>
                <w:div w:id="710960386">
                  <w:marLeft w:val="0"/>
                  <w:marRight w:val="0"/>
                  <w:marTop w:val="0"/>
                  <w:marBottom w:val="0"/>
                  <w:divBdr>
                    <w:top w:val="none" w:sz="0" w:space="0" w:color="auto"/>
                    <w:left w:val="none" w:sz="0" w:space="0" w:color="auto"/>
                    <w:bottom w:val="none" w:sz="0" w:space="0" w:color="auto"/>
                    <w:right w:val="none" w:sz="0" w:space="0" w:color="auto"/>
                  </w:divBdr>
                  <w:divsChild>
                    <w:div w:id="631136274">
                      <w:marLeft w:val="0"/>
                      <w:marRight w:val="0"/>
                      <w:marTop w:val="0"/>
                      <w:marBottom w:val="0"/>
                      <w:divBdr>
                        <w:top w:val="none" w:sz="0" w:space="0" w:color="auto"/>
                        <w:left w:val="none" w:sz="0" w:space="0" w:color="auto"/>
                        <w:bottom w:val="none" w:sz="0" w:space="0" w:color="auto"/>
                        <w:right w:val="none" w:sz="0" w:space="0" w:color="auto"/>
                      </w:divBdr>
                    </w:div>
                  </w:divsChild>
                </w:div>
                <w:div w:id="791360379">
                  <w:marLeft w:val="0"/>
                  <w:marRight w:val="0"/>
                  <w:marTop w:val="0"/>
                  <w:marBottom w:val="0"/>
                  <w:divBdr>
                    <w:top w:val="none" w:sz="0" w:space="0" w:color="auto"/>
                    <w:left w:val="none" w:sz="0" w:space="0" w:color="auto"/>
                    <w:bottom w:val="none" w:sz="0" w:space="0" w:color="auto"/>
                    <w:right w:val="none" w:sz="0" w:space="0" w:color="auto"/>
                  </w:divBdr>
                  <w:divsChild>
                    <w:div w:id="866606194">
                      <w:marLeft w:val="0"/>
                      <w:marRight w:val="0"/>
                      <w:marTop w:val="0"/>
                      <w:marBottom w:val="0"/>
                      <w:divBdr>
                        <w:top w:val="none" w:sz="0" w:space="0" w:color="auto"/>
                        <w:left w:val="none" w:sz="0" w:space="0" w:color="auto"/>
                        <w:bottom w:val="none" w:sz="0" w:space="0" w:color="auto"/>
                        <w:right w:val="none" w:sz="0" w:space="0" w:color="auto"/>
                      </w:divBdr>
                    </w:div>
                  </w:divsChild>
                </w:div>
                <w:div w:id="998001793">
                  <w:marLeft w:val="0"/>
                  <w:marRight w:val="0"/>
                  <w:marTop w:val="0"/>
                  <w:marBottom w:val="0"/>
                  <w:divBdr>
                    <w:top w:val="none" w:sz="0" w:space="0" w:color="auto"/>
                    <w:left w:val="none" w:sz="0" w:space="0" w:color="auto"/>
                    <w:bottom w:val="none" w:sz="0" w:space="0" w:color="auto"/>
                    <w:right w:val="none" w:sz="0" w:space="0" w:color="auto"/>
                  </w:divBdr>
                  <w:divsChild>
                    <w:div w:id="1589388702">
                      <w:marLeft w:val="0"/>
                      <w:marRight w:val="0"/>
                      <w:marTop w:val="0"/>
                      <w:marBottom w:val="0"/>
                      <w:divBdr>
                        <w:top w:val="none" w:sz="0" w:space="0" w:color="auto"/>
                        <w:left w:val="none" w:sz="0" w:space="0" w:color="auto"/>
                        <w:bottom w:val="none" w:sz="0" w:space="0" w:color="auto"/>
                        <w:right w:val="none" w:sz="0" w:space="0" w:color="auto"/>
                      </w:divBdr>
                    </w:div>
                  </w:divsChild>
                </w:div>
                <w:div w:id="1082989444">
                  <w:marLeft w:val="0"/>
                  <w:marRight w:val="0"/>
                  <w:marTop w:val="0"/>
                  <w:marBottom w:val="0"/>
                  <w:divBdr>
                    <w:top w:val="none" w:sz="0" w:space="0" w:color="auto"/>
                    <w:left w:val="none" w:sz="0" w:space="0" w:color="auto"/>
                    <w:bottom w:val="none" w:sz="0" w:space="0" w:color="auto"/>
                    <w:right w:val="none" w:sz="0" w:space="0" w:color="auto"/>
                  </w:divBdr>
                  <w:divsChild>
                    <w:div w:id="1943758630">
                      <w:marLeft w:val="0"/>
                      <w:marRight w:val="0"/>
                      <w:marTop w:val="0"/>
                      <w:marBottom w:val="0"/>
                      <w:divBdr>
                        <w:top w:val="none" w:sz="0" w:space="0" w:color="auto"/>
                        <w:left w:val="none" w:sz="0" w:space="0" w:color="auto"/>
                        <w:bottom w:val="none" w:sz="0" w:space="0" w:color="auto"/>
                        <w:right w:val="none" w:sz="0" w:space="0" w:color="auto"/>
                      </w:divBdr>
                    </w:div>
                  </w:divsChild>
                </w:div>
                <w:div w:id="1556965360">
                  <w:marLeft w:val="0"/>
                  <w:marRight w:val="0"/>
                  <w:marTop w:val="0"/>
                  <w:marBottom w:val="0"/>
                  <w:divBdr>
                    <w:top w:val="none" w:sz="0" w:space="0" w:color="auto"/>
                    <w:left w:val="none" w:sz="0" w:space="0" w:color="auto"/>
                    <w:bottom w:val="none" w:sz="0" w:space="0" w:color="auto"/>
                    <w:right w:val="none" w:sz="0" w:space="0" w:color="auto"/>
                  </w:divBdr>
                  <w:divsChild>
                    <w:div w:id="642471284">
                      <w:marLeft w:val="0"/>
                      <w:marRight w:val="0"/>
                      <w:marTop w:val="0"/>
                      <w:marBottom w:val="0"/>
                      <w:divBdr>
                        <w:top w:val="none" w:sz="0" w:space="0" w:color="auto"/>
                        <w:left w:val="none" w:sz="0" w:space="0" w:color="auto"/>
                        <w:bottom w:val="none" w:sz="0" w:space="0" w:color="auto"/>
                        <w:right w:val="none" w:sz="0" w:space="0" w:color="auto"/>
                      </w:divBdr>
                    </w:div>
                  </w:divsChild>
                </w:div>
                <w:div w:id="1691377166">
                  <w:marLeft w:val="0"/>
                  <w:marRight w:val="0"/>
                  <w:marTop w:val="0"/>
                  <w:marBottom w:val="0"/>
                  <w:divBdr>
                    <w:top w:val="none" w:sz="0" w:space="0" w:color="auto"/>
                    <w:left w:val="none" w:sz="0" w:space="0" w:color="auto"/>
                    <w:bottom w:val="none" w:sz="0" w:space="0" w:color="auto"/>
                    <w:right w:val="none" w:sz="0" w:space="0" w:color="auto"/>
                  </w:divBdr>
                  <w:divsChild>
                    <w:div w:id="1396321429">
                      <w:marLeft w:val="0"/>
                      <w:marRight w:val="0"/>
                      <w:marTop w:val="0"/>
                      <w:marBottom w:val="0"/>
                      <w:divBdr>
                        <w:top w:val="none" w:sz="0" w:space="0" w:color="auto"/>
                        <w:left w:val="none" w:sz="0" w:space="0" w:color="auto"/>
                        <w:bottom w:val="none" w:sz="0" w:space="0" w:color="auto"/>
                        <w:right w:val="none" w:sz="0" w:space="0" w:color="auto"/>
                      </w:divBdr>
                    </w:div>
                  </w:divsChild>
                </w:div>
                <w:div w:id="1734544894">
                  <w:marLeft w:val="0"/>
                  <w:marRight w:val="0"/>
                  <w:marTop w:val="0"/>
                  <w:marBottom w:val="0"/>
                  <w:divBdr>
                    <w:top w:val="none" w:sz="0" w:space="0" w:color="auto"/>
                    <w:left w:val="none" w:sz="0" w:space="0" w:color="auto"/>
                    <w:bottom w:val="none" w:sz="0" w:space="0" w:color="auto"/>
                    <w:right w:val="none" w:sz="0" w:space="0" w:color="auto"/>
                  </w:divBdr>
                  <w:divsChild>
                    <w:div w:id="1345089953">
                      <w:marLeft w:val="0"/>
                      <w:marRight w:val="0"/>
                      <w:marTop w:val="0"/>
                      <w:marBottom w:val="0"/>
                      <w:divBdr>
                        <w:top w:val="none" w:sz="0" w:space="0" w:color="auto"/>
                        <w:left w:val="none" w:sz="0" w:space="0" w:color="auto"/>
                        <w:bottom w:val="none" w:sz="0" w:space="0" w:color="auto"/>
                        <w:right w:val="none" w:sz="0" w:space="0" w:color="auto"/>
                      </w:divBdr>
                    </w:div>
                  </w:divsChild>
                </w:div>
                <w:div w:id="1895894999">
                  <w:marLeft w:val="0"/>
                  <w:marRight w:val="0"/>
                  <w:marTop w:val="0"/>
                  <w:marBottom w:val="0"/>
                  <w:divBdr>
                    <w:top w:val="none" w:sz="0" w:space="0" w:color="auto"/>
                    <w:left w:val="none" w:sz="0" w:space="0" w:color="auto"/>
                    <w:bottom w:val="none" w:sz="0" w:space="0" w:color="auto"/>
                    <w:right w:val="none" w:sz="0" w:space="0" w:color="auto"/>
                  </w:divBdr>
                  <w:divsChild>
                    <w:div w:id="2064256220">
                      <w:marLeft w:val="0"/>
                      <w:marRight w:val="0"/>
                      <w:marTop w:val="0"/>
                      <w:marBottom w:val="0"/>
                      <w:divBdr>
                        <w:top w:val="none" w:sz="0" w:space="0" w:color="auto"/>
                        <w:left w:val="none" w:sz="0" w:space="0" w:color="auto"/>
                        <w:bottom w:val="none" w:sz="0" w:space="0" w:color="auto"/>
                        <w:right w:val="none" w:sz="0" w:space="0" w:color="auto"/>
                      </w:divBdr>
                    </w:div>
                  </w:divsChild>
                </w:div>
                <w:div w:id="1961498895">
                  <w:marLeft w:val="0"/>
                  <w:marRight w:val="0"/>
                  <w:marTop w:val="0"/>
                  <w:marBottom w:val="0"/>
                  <w:divBdr>
                    <w:top w:val="none" w:sz="0" w:space="0" w:color="auto"/>
                    <w:left w:val="none" w:sz="0" w:space="0" w:color="auto"/>
                    <w:bottom w:val="none" w:sz="0" w:space="0" w:color="auto"/>
                    <w:right w:val="none" w:sz="0" w:space="0" w:color="auto"/>
                  </w:divBdr>
                  <w:divsChild>
                    <w:div w:id="108352844">
                      <w:marLeft w:val="0"/>
                      <w:marRight w:val="0"/>
                      <w:marTop w:val="0"/>
                      <w:marBottom w:val="0"/>
                      <w:divBdr>
                        <w:top w:val="none" w:sz="0" w:space="0" w:color="auto"/>
                        <w:left w:val="none" w:sz="0" w:space="0" w:color="auto"/>
                        <w:bottom w:val="none" w:sz="0" w:space="0" w:color="auto"/>
                        <w:right w:val="none" w:sz="0" w:space="0" w:color="auto"/>
                      </w:divBdr>
                    </w:div>
                  </w:divsChild>
                </w:div>
                <w:div w:id="1994022977">
                  <w:marLeft w:val="0"/>
                  <w:marRight w:val="0"/>
                  <w:marTop w:val="0"/>
                  <w:marBottom w:val="0"/>
                  <w:divBdr>
                    <w:top w:val="none" w:sz="0" w:space="0" w:color="auto"/>
                    <w:left w:val="none" w:sz="0" w:space="0" w:color="auto"/>
                    <w:bottom w:val="none" w:sz="0" w:space="0" w:color="auto"/>
                    <w:right w:val="none" w:sz="0" w:space="0" w:color="auto"/>
                  </w:divBdr>
                  <w:divsChild>
                    <w:div w:id="1292785463">
                      <w:marLeft w:val="0"/>
                      <w:marRight w:val="0"/>
                      <w:marTop w:val="0"/>
                      <w:marBottom w:val="0"/>
                      <w:divBdr>
                        <w:top w:val="none" w:sz="0" w:space="0" w:color="auto"/>
                        <w:left w:val="none" w:sz="0" w:space="0" w:color="auto"/>
                        <w:bottom w:val="none" w:sz="0" w:space="0" w:color="auto"/>
                        <w:right w:val="none" w:sz="0" w:space="0" w:color="auto"/>
                      </w:divBdr>
                    </w:div>
                  </w:divsChild>
                </w:div>
                <w:div w:id="1995452713">
                  <w:marLeft w:val="0"/>
                  <w:marRight w:val="0"/>
                  <w:marTop w:val="0"/>
                  <w:marBottom w:val="0"/>
                  <w:divBdr>
                    <w:top w:val="none" w:sz="0" w:space="0" w:color="auto"/>
                    <w:left w:val="none" w:sz="0" w:space="0" w:color="auto"/>
                    <w:bottom w:val="none" w:sz="0" w:space="0" w:color="auto"/>
                    <w:right w:val="none" w:sz="0" w:space="0" w:color="auto"/>
                  </w:divBdr>
                  <w:divsChild>
                    <w:div w:id="199321937">
                      <w:marLeft w:val="0"/>
                      <w:marRight w:val="0"/>
                      <w:marTop w:val="0"/>
                      <w:marBottom w:val="0"/>
                      <w:divBdr>
                        <w:top w:val="none" w:sz="0" w:space="0" w:color="auto"/>
                        <w:left w:val="none" w:sz="0" w:space="0" w:color="auto"/>
                        <w:bottom w:val="none" w:sz="0" w:space="0" w:color="auto"/>
                        <w:right w:val="none" w:sz="0" w:space="0" w:color="auto"/>
                      </w:divBdr>
                    </w:div>
                  </w:divsChild>
                </w:div>
                <w:div w:id="2096828367">
                  <w:marLeft w:val="0"/>
                  <w:marRight w:val="0"/>
                  <w:marTop w:val="0"/>
                  <w:marBottom w:val="0"/>
                  <w:divBdr>
                    <w:top w:val="none" w:sz="0" w:space="0" w:color="auto"/>
                    <w:left w:val="none" w:sz="0" w:space="0" w:color="auto"/>
                    <w:bottom w:val="none" w:sz="0" w:space="0" w:color="auto"/>
                    <w:right w:val="none" w:sz="0" w:space="0" w:color="auto"/>
                  </w:divBdr>
                  <w:divsChild>
                    <w:div w:id="1942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1662">
          <w:marLeft w:val="0"/>
          <w:marRight w:val="0"/>
          <w:marTop w:val="0"/>
          <w:marBottom w:val="0"/>
          <w:divBdr>
            <w:top w:val="none" w:sz="0" w:space="0" w:color="auto"/>
            <w:left w:val="none" w:sz="0" w:space="0" w:color="auto"/>
            <w:bottom w:val="none" w:sz="0" w:space="0" w:color="auto"/>
            <w:right w:val="none" w:sz="0" w:space="0" w:color="auto"/>
          </w:divBdr>
        </w:div>
        <w:div w:id="1601523897">
          <w:marLeft w:val="0"/>
          <w:marRight w:val="0"/>
          <w:marTop w:val="0"/>
          <w:marBottom w:val="0"/>
          <w:divBdr>
            <w:top w:val="none" w:sz="0" w:space="0" w:color="auto"/>
            <w:left w:val="none" w:sz="0" w:space="0" w:color="auto"/>
            <w:bottom w:val="none" w:sz="0" w:space="0" w:color="auto"/>
            <w:right w:val="none" w:sz="0" w:space="0" w:color="auto"/>
          </w:divBdr>
        </w:div>
        <w:div w:id="1606229662">
          <w:marLeft w:val="0"/>
          <w:marRight w:val="0"/>
          <w:marTop w:val="0"/>
          <w:marBottom w:val="0"/>
          <w:divBdr>
            <w:top w:val="none" w:sz="0" w:space="0" w:color="auto"/>
            <w:left w:val="none" w:sz="0" w:space="0" w:color="auto"/>
            <w:bottom w:val="none" w:sz="0" w:space="0" w:color="auto"/>
            <w:right w:val="none" w:sz="0" w:space="0" w:color="auto"/>
          </w:divBdr>
        </w:div>
        <w:div w:id="1635215710">
          <w:marLeft w:val="0"/>
          <w:marRight w:val="0"/>
          <w:marTop w:val="0"/>
          <w:marBottom w:val="0"/>
          <w:divBdr>
            <w:top w:val="none" w:sz="0" w:space="0" w:color="auto"/>
            <w:left w:val="none" w:sz="0" w:space="0" w:color="auto"/>
            <w:bottom w:val="none" w:sz="0" w:space="0" w:color="auto"/>
            <w:right w:val="none" w:sz="0" w:space="0" w:color="auto"/>
          </w:divBdr>
          <w:divsChild>
            <w:div w:id="95368178">
              <w:marLeft w:val="-75"/>
              <w:marRight w:val="0"/>
              <w:marTop w:val="30"/>
              <w:marBottom w:val="30"/>
              <w:divBdr>
                <w:top w:val="none" w:sz="0" w:space="0" w:color="auto"/>
                <w:left w:val="none" w:sz="0" w:space="0" w:color="auto"/>
                <w:bottom w:val="none" w:sz="0" w:space="0" w:color="auto"/>
                <w:right w:val="none" w:sz="0" w:space="0" w:color="auto"/>
              </w:divBdr>
              <w:divsChild>
                <w:div w:id="54477859">
                  <w:marLeft w:val="0"/>
                  <w:marRight w:val="0"/>
                  <w:marTop w:val="0"/>
                  <w:marBottom w:val="0"/>
                  <w:divBdr>
                    <w:top w:val="none" w:sz="0" w:space="0" w:color="auto"/>
                    <w:left w:val="none" w:sz="0" w:space="0" w:color="auto"/>
                    <w:bottom w:val="none" w:sz="0" w:space="0" w:color="auto"/>
                    <w:right w:val="none" w:sz="0" w:space="0" w:color="auto"/>
                  </w:divBdr>
                  <w:divsChild>
                    <w:div w:id="1600334724">
                      <w:marLeft w:val="0"/>
                      <w:marRight w:val="0"/>
                      <w:marTop w:val="0"/>
                      <w:marBottom w:val="0"/>
                      <w:divBdr>
                        <w:top w:val="none" w:sz="0" w:space="0" w:color="auto"/>
                        <w:left w:val="none" w:sz="0" w:space="0" w:color="auto"/>
                        <w:bottom w:val="none" w:sz="0" w:space="0" w:color="auto"/>
                        <w:right w:val="none" w:sz="0" w:space="0" w:color="auto"/>
                      </w:divBdr>
                    </w:div>
                  </w:divsChild>
                </w:div>
                <w:div w:id="82073545">
                  <w:marLeft w:val="0"/>
                  <w:marRight w:val="0"/>
                  <w:marTop w:val="0"/>
                  <w:marBottom w:val="0"/>
                  <w:divBdr>
                    <w:top w:val="none" w:sz="0" w:space="0" w:color="auto"/>
                    <w:left w:val="none" w:sz="0" w:space="0" w:color="auto"/>
                    <w:bottom w:val="none" w:sz="0" w:space="0" w:color="auto"/>
                    <w:right w:val="none" w:sz="0" w:space="0" w:color="auto"/>
                  </w:divBdr>
                  <w:divsChild>
                    <w:div w:id="832454490">
                      <w:marLeft w:val="0"/>
                      <w:marRight w:val="0"/>
                      <w:marTop w:val="0"/>
                      <w:marBottom w:val="0"/>
                      <w:divBdr>
                        <w:top w:val="none" w:sz="0" w:space="0" w:color="auto"/>
                        <w:left w:val="none" w:sz="0" w:space="0" w:color="auto"/>
                        <w:bottom w:val="none" w:sz="0" w:space="0" w:color="auto"/>
                        <w:right w:val="none" w:sz="0" w:space="0" w:color="auto"/>
                      </w:divBdr>
                    </w:div>
                  </w:divsChild>
                </w:div>
                <w:div w:id="98566970">
                  <w:marLeft w:val="0"/>
                  <w:marRight w:val="0"/>
                  <w:marTop w:val="0"/>
                  <w:marBottom w:val="0"/>
                  <w:divBdr>
                    <w:top w:val="none" w:sz="0" w:space="0" w:color="auto"/>
                    <w:left w:val="none" w:sz="0" w:space="0" w:color="auto"/>
                    <w:bottom w:val="none" w:sz="0" w:space="0" w:color="auto"/>
                    <w:right w:val="none" w:sz="0" w:space="0" w:color="auto"/>
                  </w:divBdr>
                  <w:divsChild>
                    <w:div w:id="490802681">
                      <w:marLeft w:val="0"/>
                      <w:marRight w:val="0"/>
                      <w:marTop w:val="0"/>
                      <w:marBottom w:val="0"/>
                      <w:divBdr>
                        <w:top w:val="none" w:sz="0" w:space="0" w:color="auto"/>
                        <w:left w:val="none" w:sz="0" w:space="0" w:color="auto"/>
                        <w:bottom w:val="none" w:sz="0" w:space="0" w:color="auto"/>
                        <w:right w:val="none" w:sz="0" w:space="0" w:color="auto"/>
                      </w:divBdr>
                    </w:div>
                    <w:div w:id="1929734786">
                      <w:marLeft w:val="0"/>
                      <w:marRight w:val="0"/>
                      <w:marTop w:val="0"/>
                      <w:marBottom w:val="0"/>
                      <w:divBdr>
                        <w:top w:val="none" w:sz="0" w:space="0" w:color="auto"/>
                        <w:left w:val="none" w:sz="0" w:space="0" w:color="auto"/>
                        <w:bottom w:val="none" w:sz="0" w:space="0" w:color="auto"/>
                        <w:right w:val="none" w:sz="0" w:space="0" w:color="auto"/>
                      </w:divBdr>
                    </w:div>
                  </w:divsChild>
                </w:div>
                <w:div w:id="126902249">
                  <w:marLeft w:val="0"/>
                  <w:marRight w:val="0"/>
                  <w:marTop w:val="0"/>
                  <w:marBottom w:val="0"/>
                  <w:divBdr>
                    <w:top w:val="none" w:sz="0" w:space="0" w:color="auto"/>
                    <w:left w:val="none" w:sz="0" w:space="0" w:color="auto"/>
                    <w:bottom w:val="none" w:sz="0" w:space="0" w:color="auto"/>
                    <w:right w:val="none" w:sz="0" w:space="0" w:color="auto"/>
                  </w:divBdr>
                  <w:divsChild>
                    <w:div w:id="289744832">
                      <w:marLeft w:val="0"/>
                      <w:marRight w:val="0"/>
                      <w:marTop w:val="0"/>
                      <w:marBottom w:val="0"/>
                      <w:divBdr>
                        <w:top w:val="none" w:sz="0" w:space="0" w:color="auto"/>
                        <w:left w:val="none" w:sz="0" w:space="0" w:color="auto"/>
                        <w:bottom w:val="none" w:sz="0" w:space="0" w:color="auto"/>
                        <w:right w:val="none" w:sz="0" w:space="0" w:color="auto"/>
                      </w:divBdr>
                    </w:div>
                  </w:divsChild>
                </w:div>
                <w:div w:id="133917405">
                  <w:marLeft w:val="0"/>
                  <w:marRight w:val="0"/>
                  <w:marTop w:val="0"/>
                  <w:marBottom w:val="0"/>
                  <w:divBdr>
                    <w:top w:val="none" w:sz="0" w:space="0" w:color="auto"/>
                    <w:left w:val="none" w:sz="0" w:space="0" w:color="auto"/>
                    <w:bottom w:val="none" w:sz="0" w:space="0" w:color="auto"/>
                    <w:right w:val="none" w:sz="0" w:space="0" w:color="auto"/>
                  </w:divBdr>
                  <w:divsChild>
                    <w:div w:id="961498718">
                      <w:marLeft w:val="0"/>
                      <w:marRight w:val="0"/>
                      <w:marTop w:val="0"/>
                      <w:marBottom w:val="0"/>
                      <w:divBdr>
                        <w:top w:val="none" w:sz="0" w:space="0" w:color="auto"/>
                        <w:left w:val="none" w:sz="0" w:space="0" w:color="auto"/>
                        <w:bottom w:val="none" w:sz="0" w:space="0" w:color="auto"/>
                        <w:right w:val="none" w:sz="0" w:space="0" w:color="auto"/>
                      </w:divBdr>
                    </w:div>
                  </w:divsChild>
                </w:div>
                <w:div w:id="160199011">
                  <w:marLeft w:val="0"/>
                  <w:marRight w:val="0"/>
                  <w:marTop w:val="0"/>
                  <w:marBottom w:val="0"/>
                  <w:divBdr>
                    <w:top w:val="none" w:sz="0" w:space="0" w:color="auto"/>
                    <w:left w:val="none" w:sz="0" w:space="0" w:color="auto"/>
                    <w:bottom w:val="none" w:sz="0" w:space="0" w:color="auto"/>
                    <w:right w:val="none" w:sz="0" w:space="0" w:color="auto"/>
                  </w:divBdr>
                  <w:divsChild>
                    <w:div w:id="714544653">
                      <w:marLeft w:val="0"/>
                      <w:marRight w:val="0"/>
                      <w:marTop w:val="0"/>
                      <w:marBottom w:val="0"/>
                      <w:divBdr>
                        <w:top w:val="none" w:sz="0" w:space="0" w:color="auto"/>
                        <w:left w:val="none" w:sz="0" w:space="0" w:color="auto"/>
                        <w:bottom w:val="none" w:sz="0" w:space="0" w:color="auto"/>
                        <w:right w:val="none" w:sz="0" w:space="0" w:color="auto"/>
                      </w:divBdr>
                    </w:div>
                    <w:div w:id="1237587730">
                      <w:marLeft w:val="0"/>
                      <w:marRight w:val="0"/>
                      <w:marTop w:val="0"/>
                      <w:marBottom w:val="0"/>
                      <w:divBdr>
                        <w:top w:val="none" w:sz="0" w:space="0" w:color="auto"/>
                        <w:left w:val="none" w:sz="0" w:space="0" w:color="auto"/>
                        <w:bottom w:val="none" w:sz="0" w:space="0" w:color="auto"/>
                        <w:right w:val="none" w:sz="0" w:space="0" w:color="auto"/>
                      </w:divBdr>
                    </w:div>
                  </w:divsChild>
                </w:div>
                <w:div w:id="226693611">
                  <w:marLeft w:val="0"/>
                  <w:marRight w:val="0"/>
                  <w:marTop w:val="0"/>
                  <w:marBottom w:val="0"/>
                  <w:divBdr>
                    <w:top w:val="none" w:sz="0" w:space="0" w:color="auto"/>
                    <w:left w:val="none" w:sz="0" w:space="0" w:color="auto"/>
                    <w:bottom w:val="none" w:sz="0" w:space="0" w:color="auto"/>
                    <w:right w:val="none" w:sz="0" w:space="0" w:color="auto"/>
                  </w:divBdr>
                  <w:divsChild>
                    <w:div w:id="377509210">
                      <w:marLeft w:val="0"/>
                      <w:marRight w:val="0"/>
                      <w:marTop w:val="0"/>
                      <w:marBottom w:val="0"/>
                      <w:divBdr>
                        <w:top w:val="none" w:sz="0" w:space="0" w:color="auto"/>
                        <w:left w:val="none" w:sz="0" w:space="0" w:color="auto"/>
                        <w:bottom w:val="none" w:sz="0" w:space="0" w:color="auto"/>
                        <w:right w:val="none" w:sz="0" w:space="0" w:color="auto"/>
                      </w:divBdr>
                    </w:div>
                  </w:divsChild>
                </w:div>
                <w:div w:id="377708736">
                  <w:marLeft w:val="0"/>
                  <w:marRight w:val="0"/>
                  <w:marTop w:val="0"/>
                  <w:marBottom w:val="0"/>
                  <w:divBdr>
                    <w:top w:val="none" w:sz="0" w:space="0" w:color="auto"/>
                    <w:left w:val="none" w:sz="0" w:space="0" w:color="auto"/>
                    <w:bottom w:val="none" w:sz="0" w:space="0" w:color="auto"/>
                    <w:right w:val="none" w:sz="0" w:space="0" w:color="auto"/>
                  </w:divBdr>
                  <w:divsChild>
                    <w:div w:id="1570967513">
                      <w:marLeft w:val="0"/>
                      <w:marRight w:val="0"/>
                      <w:marTop w:val="0"/>
                      <w:marBottom w:val="0"/>
                      <w:divBdr>
                        <w:top w:val="none" w:sz="0" w:space="0" w:color="auto"/>
                        <w:left w:val="none" w:sz="0" w:space="0" w:color="auto"/>
                        <w:bottom w:val="none" w:sz="0" w:space="0" w:color="auto"/>
                        <w:right w:val="none" w:sz="0" w:space="0" w:color="auto"/>
                      </w:divBdr>
                    </w:div>
                  </w:divsChild>
                </w:div>
                <w:div w:id="438523698">
                  <w:marLeft w:val="0"/>
                  <w:marRight w:val="0"/>
                  <w:marTop w:val="0"/>
                  <w:marBottom w:val="0"/>
                  <w:divBdr>
                    <w:top w:val="none" w:sz="0" w:space="0" w:color="auto"/>
                    <w:left w:val="none" w:sz="0" w:space="0" w:color="auto"/>
                    <w:bottom w:val="none" w:sz="0" w:space="0" w:color="auto"/>
                    <w:right w:val="none" w:sz="0" w:space="0" w:color="auto"/>
                  </w:divBdr>
                  <w:divsChild>
                    <w:div w:id="278145458">
                      <w:marLeft w:val="0"/>
                      <w:marRight w:val="0"/>
                      <w:marTop w:val="0"/>
                      <w:marBottom w:val="0"/>
                      <w:divBdr>
                        <w:top w:val="none" w:sz="0" w:space="0" w:color="auto"/>
                        <w:left w:val="none" w:sz="0" w:space="0" w:color="auto"/>
                        <w:bottom w:val="none" w:sz="0" w:space="0" w:color="auto"/>
                        <w:right w:val="none" w:sz="0" w:space="0" w:color="auto"/>
                      </w:divBdr>
                    </w:div>
                  </w:divsChild>
                </w:div>
                <w:div w:id="446702690">
                  <w:marLeft w:val="0"/>
                  <w:marRight w:val="0"/>
                  <w:marTop w:val="0"/>
                  <w:marBottom w:val="0"/>
                  <w:divBdr>
                    <w:top w:val="none" w:sz="0" w:space="0" w:color="auto"/>
                    <w:left w:val="none" w:sz="0" w:space="0" w:color="auto"/>
                    <w:bottom w:val="none" w:sz="0" w:space="0" w:color="auto"/>
                    <w:right w:val="none" w:sz="0" w:space="0" w:color="auto"/>
                  </w:divBdr>
                  <w:divsChild>
                    <w:div w:id="1909729664">
                      <w:marLeft w:val="0"/>
                      <w:marRight w:val="0"/>
                      <w:marTop w:val="0"/>
                      <w:marBottom w:val="0"/>
                      <w:divBdr>
                        <w:top w:val="none" w:sz="0" w:space="0" w:color="auto"/>
                        <w:left w:val="none" w:sz="0" w:space="0" w:color="auto"/>
                        <w:bottom w:val="none" w:sz="0" w:space="0" w:color="auto"/>
                        <w:right w:val="none" w:sz="0" w:space="0" w:color="auto"/>
                      </w:divBdr>
                    </w:div>
                  </w:divsChild>
                </w:div>
                <w:div w:id="656419584">
                  <w:marLeft w:val="0"/>
                  <w:marRight w:val="0"/>
                  <w:marTop w:val="0"/>
                  <w:marBottom w:val="0"/>
                  <w:divBdr>
                    <w:top w:val="none" w:sz="0" w:space="0" w:color="auto"/>
                    <w:left w:val="none" w:sz="0" w:space="0" w:color="auto"/>
                    <w:bottom w:val="none" w:sz="0" w:space="0" w:color="auto"/>
                    <w:right w:val="none" w:sz="0" w:space="0" w:color="auto"/>
                  </w:divBdr>
                  <w:divsChild>
                    <w:div w:id="192614505">
                      <w:marLeft w:val="0"/>
                      <w:marRight w:val="0"/>
                      <w:marTop w:val="0"/>
                      <w:marBottom w:val="0"/>
                      <w:divBdr>
                        <w:top w:val="none" w:sz="0" w:space="0" w:color="auto"/>
                        <w:left w:val="none" w:sz="0" w:space="0" w:color="auto"/>
                        <w:bottom w:val="none" w:sz="0" w:space="0" w:color="auto"/>
                        <w:right w:val="none" w:sz="0" w:space="0" w:color="auto"/>
                      </w:divBdr>
                    </w:div>
                  </w:divsChild>
                </w:div>
                <w:div w:id="785271491">
                  <w:marLeft w:val="0"/>
                  <w:marRight w:val="0"/>
                  <w:marTop w:val="0"/>
                  <w:marBottom w:val="0"/>
                  <w:divBdr>
                    <w:top w:val="none" w:sz="0" w:space="0" w:color="auto"/>
                    <w:left w:val="none" w:sz="0" w:space="0" w:color="auto"/>
                    <w:bottom w:val="none" w:sz="0" w:space="0" w:color="auto"/>
                    <w:right w:val="none" w:sz="0" w:space="0" w:color="auto"/>
                  </w:divBdr>
                  <w:divsChild>
                    <w:div w:id="1734087375">
                      <w:marLeft w:val="0"/>
                      <w:marRight w:val="0"/>
                      <w:marTop w:val="0"/>
                      <w:marBottom w:val="0"/>
                      <w:divBdr>
                        <w:top w:val="none" w:sz="0" w:space="0" w:color="auto"/>
                        <w:left w:val="none" w:sz="0" w:space="0" w:color="auto"/>
                        <w:bottom w:val="none" w:sz="0" w:space="0" w:color="auto"/>
                        <w:right w:val="none" w:sz="0" w:space="0" w:color="auto"/>
                      </w:divBdr>
                    </w:div>
                  </w:divsChild>
                </w:div>
                <w:div w:id="842161204">
                  <w:marLeft w:val="0"/>
                  <w:marRight w:val="0"/>
                  <w:marTop w:val="0"/>
                  <w:marBottom w:val="0"/>
                  <w:divBdr>
                    <w:top w:val="none" w:sz="0" w:space="0" w:color="auto"/>
                    <w:left w:val="none" w:sz="0" w:space="0" w:color="auto"/>
                    <w:bottom w:val="none" w:sz="0" w:space="0" w:color="auto"/>
                    <w:right w:val="none" w:sz="0" w:space="0" w:color="auto"/>
                  </w:divBdr>
                  <w:divsChild>
                    <w:div w:id="331373672">
                      <w:marLeft w:val="0"/>
                      <w:marRight w:val="0"/>
                      <w:marTop w:val="0"/>
                      <w:marBottom w:val="0"/>
                      <w:divBdr>
                        <w:top w:val="none" w:sz="0" w:space="0" w:color="auto"/>
                        <w:left w:val="none" w:sz="0" w:space="0" w:color="auto"/>
                        <w:bottom w:val="none" w:sz="0" w:space="0" w:color="auto"/>
                        <w:right w:val="none" w:sz="0" w:space="0" w:color="auto"/>
                      </w:divBdr>
                    </w:div>
                    <w:div w:id="1356728711">
                      <w:marLeft w:val="0"/>
                      <w:marRight w:val="0"/>
                      <w:marTop w:val="0"/>
                      <w:marBottom w:val="0"/>
                      <w:divBdr>
                        <w:top w:val="none" w:sz="0" w:space="0" w:color="auto"/>
                        <w:left w:val="none" w:sz="0" w:space="0" w:color="auto"/>
                        <w:bottom w:val="none" w:sz="0" w:space="0" w:color="auto"/>
                        <w:right w:val="none" w:sz="0" w:space="0" w:color="auto"/>
                      </w:divBdr>
                    </w:div>
                  </w:divsChild>
                </w:div>
                <w:div w:id="851071340">
                  <w:marLeft w:val="0"/>
                  <w:marRight w:val="0"/>
                  <w:marTop w:val="0"/>
                  <w:marBottom w:val="0"/>
                  <w:divBdr>
                    <w:top w:val="none" w:sz="0" w:space="0" w:color="auto"/>
                    <w:left w:val="none" w:sz="0" w:space="0" w:color="auto"/>
                    <w:bottom w:val="none" w:sz="0" w:space="0" w:color="auto"/>
                    <w:right w:val="none" w:sz="0" w:space="0" w:color="auto"/>
                  </w:divBdr>
                  <w:divsChild>
                    <w:div w:id="592082630">
                      <w:marLeft w:val="0"/>
                      <w:marRight w:val="0"/>
                      <w:marTop w:val="0"/>
                      <w:marBottom w:val="0"/>
                      <w:divBdr>
                        <w:top w:val="none" w:sz="0" w:space="0" w:color="auto"/>
                        <w:left w:val="none" w:sz="0" w:space="0" w:color="auto"/>
                        <w:bottom w:val="none" w:sz="0" w:space="0" w:color="auto"/>
                        <w:right w:val="none" w:sz="0" w:space="0" w:color="auto"/>
                      </w:divBdr>
                    </w:div>
                    <w:div w:id="937298322">
                      <w:marLeft w:val="0"/>
                      <w:marRight w:val="0"/>
                      <w:marTop w:val="0"/>
                      <w:marBottom w:val="0"/>
                      <w:divBdr>
                        <w:top w:val="none" w:sz="0" w:space="0" w:color="auto"/>
                        <w:left w:val="none" w:sz="0" w:space="0" w:color="auto"/>
                        <w:bottom w:val="none" w:sz="0" w:space="0" w:color="auto"/>
                        <w:right w:val="none" w:sz="0" w:space="0" w:color="auto"/>
                      </w:divBdr>
                    </w:div>
                    <w:div w:id="1657294915">
                      <w:marLeft w:val="0"/>
                      <w:marRight w:val="0"/>
                      <w:marTop w:val="0"/>
                      <w:marBottom w:val="0"/>
                      <w:divBdr>
                        <w:top w:val="none" w:sz="0" w:space="0" w:color="auto"/>
                        <w:left w:val="none" w:sz="0" w:space="0" w:color="auto"/>
                        <w:bottom w:val="none" w:sz="0" w:space="0" w:color="auto"/>
                        <w:right w:val="none" w:sz="0" w:space="0" w:color="auto"/>
                      </w:divBdr>
                    </w:div>
                  </w:divsChild>
                </w:div>
                <w:div w:id="1012993134">
                  <w:marLeft w:val="0"/>
                  <w:marRight w:val="0"/>
                  <w:marTop w:val="0"/>
                  <w:marBottom w:val="0"/>
                  <w:divBdr>
                    <w:top w:val="none" w:sz="0" w:space="0" w:color="auto"/>
                    <w:left w:val="none" w:sz="0" w:space="0" w:color="auto"/>
                    <w:bottom w:val="none" w:sz="0" w:space="0" w:color="auto"/>
                    <w:right w:val="none" w:sz="0" w:space="0" w:color="auto"/>
                  </w:divBdr>
                  <w:divsChild>
                    <w:div w:id="973675930">
                      <w:marLeft w:val="0"/>
                      <w:marRight w:val="0"/>
                      <w:marTop w:val="0"/>
                      <w:marBottom w:val="0"/>
                      <w:divBdr>
                        <w:top w:val="none" w:sz="0" w:space="0" w:color="auto"/>
                        <w:left w:val="none" w:sz="0" w:space="0" w:color="auto"/>
                        <w:bottom w:val="none" w:sz="0" w:space="0" w:color="auto"/>
                        <w:right w:val="none" w:sz="0" w:space="0" w:color="auto"/>
                      </w:divBdr>
                    </w:div>
                  </w:divsChild>
                </w:div>
                <w:div w:id="1122261932">
                  <w:marLeft w:val="0"/>
                  <w:marRight w:val="0"/>
                  <w:marTop w:val="0"/>
                  <w:marBottom w:val="0"/>
                  <w:divBdr>
                    <w:top w:val="none" w:sz="0" w:space="0" w:color="auto"/>
                    <w:left w:val="none" w:sz="0" w:space="0" w:color="auto"/>
                    <w:bottom w:val="none" w:sz="0" w:space="0" w:color="auto"/>
                    <w:right w:val="none" w:sz="0" w:space="0" w:color="auto"/>
                  </w:divBdr>
                  <w:divsChild>
                    <w:div w:id="757948611">
                      <w:marLeft w:val="0"/>
                      <w:marRight w:val="0"/>
                      <w:marTop w:val="0"/>
                      <w:marBottom w:val="0"/>
                      <w:divBdr>
                        <w:top w:val="none" w:sz="0" w:space="0" w:color="auto"/>
                        <w:left w:val="none" w:sz="0" w:space="0" w:color="auto"/>
                        <w:bottom w:val="none" w:sz="0" w:space="0" w:color="auto"/>
                        <w:right w:val="none" w:sz="0" w:space="0" w:color="auto"/>
                      </w:divBdr>
                    </w:div>
                  </w:divsChild>
                </w:div>
                <w:div w:id="1128813524">
                  <w:marLeft w:val="0"/>
                  <w:marRight w:val="0"/>
                  <w:marTop w:val="0"/>
                  <w:marBottom w:val="0"/>
                  <w:divBdr>
                    <w:top w:val="none" w:sz="0" w:space="0" w:color="auto"/>
                    <w:left w:val="none" w:sz="0" w:space="0" w:color="auto"/>
                    <w:bottom w:val="none" w:sz="0" w:space="0" w:color="auto"/>
                    <w:right w:val="none" w:sz="0" w:space="0" w:color="auto"/>
                  </w:divBdr>
                  <w:divsChild>
                    <w:div w:id="1161461250">
                      <w:marLeft w:val="0"/>
                      <w:marRight w:val="0"/>
                      <w:marTop w:val="0"/>
                      <w:marBottom w:val="0"/>
                      <w:divBdr>
                        <w:top w:val="none" w:sz="0" w:space="0" w:color="auto"/>
                        <w:left w:val="none" w:sz="0" w:space="0" w:color="auto"/>
                        <w:bottom w:val="none" w:sz="0" w:space="0" w:color="auto"/>
                        <w:right w:val="none" w:sz="0" w:space="0" w:color="auto"/>
                      </w:divBdr>
                    </w:div>
                  </w:divsChild>
                </w:div>
                <w:div w:id="1162041217">
                  <w:marLeft w:val="0"/>
                  <w:marRight w:val="0"/>
                  <w:marTop w:val="0"/>
                  <w:marBottom w:val="0"/>
                  <w:divBdr>
                    <w:top w:val="none" w:sz="0" w:space="0" w:color="auto"/>
                    <w:left w:val="none" w:sz="0" w:space="0" w:color="auto"/>
                    <w:bottom w:val="none" w:sz="0" w:space="0" w:color="auto"/>
                    <w:right w:val="none" w:sz="0" w:space="0" w:color="auto"/>
                  </w:divBdr>
                  <w:divsChild>
                    <w:div w:id="389428897">
                      <w:marLeft w:val="0"/>
                      <w:marRight w:val="0"/>
                      <w:marTop w:val="0"/>
                      <w:marBottom w:val="0"/>
                      <w:divBdr>
                        <w:top w:val="none" w:sz="0" w:space="0" w:color="auto"/>
                        <w:left w:val="none" w:sz="0" w:space="0" w:color="auto"/>
                        <w:bottom w:val="none" w:sz="0" w:space="0" w:color="auto"/>
                        <w:right w:val="none" w:sz="0" w:space="0" w:color="auto"/>
                      </w:divBdr>
                    </w:div>
                  </w:divsChild>
                </w:div>
                <w:div w:id="1247378647">
                  <w:marLeft w:val="0"/>
                  <w:marRight w:val="0"/>
                  <w:marTop w:val="0"/>
                  <w:marBottom w:val="0"/>
                  <w:divBdr>
                    <w:top w:val="none" w:sz="0" w:space="0" w:color="auto"/>
                    <w:left w:val="none" w:sz="0" w:space="0" w:color="auto"/>
                    <w:bottom w:val="none" w:sz="0" w:space="0" w:color="auto"/>
                    <w:right w:val="none" w:sz="0" w:space="0" w:color="auto"/>
                  </w:divBdr>
                  <w:divsChild>
                    <w:div w:id="1863936810">
                      <w:marLeft w:val="0"/>
                      <w:marRight w:val="0"/>
                      <w:marTop w:val="0"/>
                      <w:marBottom w:val="0"/>
                      <w:divBdr>
                        <w:top w:val="none" w:sz="0" w:space="0" w:color="auto"/>
                        <w:left w:val="none" w:sz="0" w:space="0" w:color="auto"/>
                        <w:bottom w:val="none" w:sz="0" w:space="0" w:color="auto"/>
                        <w:right w:val="none" w:sz="0" w:space="0" w:color="auto"/>
                      </w:divBdr>
                    </w:div>
                  </w:divsChild>
                </w:div>
                <w:div w:id="1328555733">
                  <w:marLeft w:val="0"/>
                  <w:marRight w:val="0"/>
                  <w:marTop w:val="0"/>
                  <w:marBottom w:val="0"/>
                  <w:divBdr>
                    <w:top w:val="none" w:sz="0" w:space="0" w:color="auto"/>
                    <w:left w:val="none" w:sz="0" w:space="0" w:color="auto"/>
                    <w:bottom w:val="none" w:sz="0" w:space="0" w:color="auto"/>
                    <w:right w:val="none" w:sz="0" w:space="0" w:color="auto"/>
                  </w:divBdr>
                  <w:divsChild>
                    <w:div w:id="1331173203">
                      <w:marLeft w:val="0"/>
                      <w:marRight w:val="0"/>
                      <w:marTop w:val="0"/>
                      <w:marBottom w:val="0"/>
                      <w:divBdr>
                        <w:top w:val="none" w:sz="0" w:space="0" w:color="auto"/>
                        <w:left w:val="none" w:sz="0" w:space="0" w:color="auto"/>
                        <w:bottom w:val="none" w:sz="0" w:space="0" w:color="auto"/>
                        <w:right w:val="none" w:sz="0" w:space="0" w:color="auto"/>
                      </w:divBdr>
                    </w:div>
                  </w:divsChild>
                </w:div>
                <w:div w:id="1400058703">
                  <w:marLeft w:val="0"/>
                  <w:marRight w:val="0"/>
                  <w:marTop w:val="0"/>
                  <w:marBottom w:val="0"/>
                  <w:divBdr>
                    <w:top w:val="none" w:sz="0" w:space="0" w:color="auto"/>
                    <w:left w:val="none" w:sz="0" w:space="0" w:color="auto"/>
                    <w:bottom w:val="none" w:sz="0" w:space="0" w:color="auto"/>
                    <w:right w:val="none" w:sz="0" w:space="0" w:color="auto"/>
                  </w:divBdr>
                  <w:divsChild>
                    <w:div w:id="2074884109">
                      <w:marLeft w:val="0"/>
                      <w:marRight w:val="0"/>
                      <w:marTop w:val="0"/>
                      <w:marBottom w:val="0"/>
                      <w:divBdr>
                        <w:top w:val="none" w:sz="0" w:space="0" w:color="auto"/>
                        <w:left w:val="none" w:sz="0" w:space="0" w:color="auto"/>
                        <w:bottom w:val="none" w:sz="0" w:space="0" w:color="auto"/>
                        <w:right w:val="none" w:sz="0" w:space="0" w:color="auto"/>
                      </w:divBdr>
                    </w:div>
                  </w:divsChild>
                </w:div>
                <w:div w:id="1419599368">
                  <w:marLeft w:val="0"/>
                  <w:marRight w:val="0"/>
                  <w:marTop w:val="0"/>
                  <w:marBottom w:val="0"/>
                  <w:divBdr>
                    <w:top w:val="none" w:sz="0" w:space="0" w:color="auto"/>
                    <w:left w:val="none" w:sz="0" w:space="0" w:color="auto"/>
                    <w:bottom w:val="none" w:sz="0" w:space="0" w:color="auto"/>
                    <w:right w:val="none" w:sz="0" w:space="0" w:color="auto"/>
                  </w:divBdr>
                  <w:divsChild>
                    <w:div w:id="1707559423">
                      <w:marLeft w:val="0"/>
                      <w:marRight w:val="0"/>
                      <w:marTop w:val="0"/>
                      <w:marBottom w:val="0"/>
                      <w:divBdr>
                        <w:top w:val="none" w:sz="0" w:space="0" w:color="auto"/>
                        <w:left w:val="none" w:sz="0" w:space="0" w:color="auto"/>
                        <w:bottom w:val="none" w:sz="0" w:space="0" w:color="auto"/>
                        <w:right w:val="none" w:sz="0" w:space="0" w:color="auto"/>
                      </w:divBdr>
                    </w:div>
                  </w:divsChild>
                </w:div>
                <w:div w:id="1481145807">
                  <w:marLeft w:val="0"/>
                  <w:marRight w:val="0"/>
                  <w:marTop w:val="0"/>
                  <w:marBottom w:val="0"/>
                  <w:divBdr>
                    <w:top w:val="none" w:sz="0" w:space="0" w:color="auto"/>
                    <w:left w:val="none" w:sz="0" w:space="0" w:color="auto"/>
                    <w:bottom w:val="none" w:sz="0" w:space="0" w:color="auto"/>
                    <w:right w:val="none" w:sz="0" w:space="0" w:color="auto"/>
                  </w:divBdr>
                  <w:divsChild>
                    <w:div w:id="1279335979">
                      <w:marLeft w:val="0"/>
                      <w:marRight w:val="0"/>
                      <w:marTop w:val="0"/>
                      <w:marBottom w:val="0"/>
                      <w:divBdr>
                        <w:top w:val="none" w:sz="0" w:space="0" w:color="auto"/>
                        <w:left w:val="none" w:sz="0" w:space="0" w:color="auto"/>
                        <w:bottom w:val="none" w:sz="0" w:space="0" w:color="auto"/>
                        <w:right w:val="none" w:sz="0" w:space="0" w:color="auto"/>
                      </w:divBdr>
                    </w:div>
                  </w:divsChild>
                </w:div>
                <w:div w:id="1506089585">
                  <w:marLeft w:val="0"/>
                  <w:marRight w:val="0"/>
                  <w:marTop w:val="0"/>
                  <w:marBottom w:val="0"/>
                  <w:divBdr>
                    <w:top w:val="none" w:sz="0" w:space="0" w:color="auto"/>
                    <w:left w:val="none" w:sz="0" w:space="0" w:color="auto"/>
                    <w:bottom w:val="none" w:sz="0" w:space="0" w:color="auto"/>
                    <w:right w:val="none" w:sz="0" w:space="0" w:color="auto"/>
                  </w:divBdr>
                  <w:divsChild>
                    <w:div w:id="823544289">
                      <w:marLeft w:val="0"/>
                      <w:marRight w:val="0"/>
                      <w:marTop w:val="0"/>
                      <w:marBottom w:val="0"/>
                      <w:divBdr>
                        <w:top w:val="none" w:sz="0" w:space="0" w:color="auto"/>
                        <w:left w:val="none" w:sz="0" w:space="0" w:color="auto"/>
                        <w:bottom w:val="none" w:sz="0" w:space="0" w:color="auto"/>
                        <w:right w:val="none" w:sz="0" w:space="0" w:color="auto"/>
                      </w:divBdr>
                    </w:div>
                    <w:div w:id="1481848437">
                      <w:marLeft w:val="0"/>
                      <w:marRight w:val="0"/>
                      <w:marTop w:val="0"/>
                      <w:marBottom w:val="0"/>
                      <w:divBdr>
                        <w:top w:val="none" w:sz="0" w:space="0" w:color="auto"/>
                        <w:left w:val="none" w:sz="0" w:space="0" w:color="auto"/>
                        <w:bottom w:val="none" w:sz="0" w:space="0" w:color="auto"/>
                        <w:right w:val="none" w:sz="0" w:space="0" w:color="auto"/>
                      </w:divBdr>
                    </w:div>
                  </w:divsChild>
                </w:div>
                <w:div w:id="1522665361">
                  <w:marLeft w:val="0"/>
                  <w:marRight w:val="0"/>
                  <w:marTop w:val="0"/>
                  <w:marBottom w:val="0"/>
                  <w:divBdr>
                    <w:top w:val="none" w:sz="0" w:space="0" w:color="auto"/>
                    <w:left w:val="none" w:sz="0" w:space="0" w:color="auto"/>
                    <w:bottom w:val="none" w:sz="0" w:space="0" w:color="auto"/>
                    <w:right w:val="none" w:sz="0" w:space="0" w:color="auto"/>
                  </w:divBdr>
                  <w:divsChild>
                    <w:div w:id="244807067">
                      <w:marLeft w:val="0"/>
                      <w:marRight w:val="0"/>
                      <w:marTop w:val="0"/>
                      <w:marBottom w:val="0"/>
                      <w:divBdr>
                        <w:top w:val="none" w:sz="0" w:space="0" w:color="auto"/>
                        <w:left w:val="none" w:sz="0" w:space="0" w:color="auto"/>
                        <w:bottom w:val="none" w:sz="0" w:space="0" w:color="auto"/>
                        <w:right w:val="none" w:sz="0" w:space="0" w:color="auto"/>
                      </w:divBdr>
                    </w:div>
                  </w:divsChild>
                </w:div>
                <w:div w:id="1719279329">
                  <w:marLeft w:val="0"/>
                  <w:marRight w:val="0"/>
                  <w:marTop w:val="0"/>
                  <w:marBottom w:val="0"/>
                  <w:divBdr>
                    <w:top w:val="none" w:sz="0" w:space="0" w:color="auto"/>
                    <w:left w:val="none" w:sz="0" w:space="0" w:color="auto"/>
                    <w:bottom w:val="none" w:sz="0" w:space="0" w:color="auto"/>
                    <w:right w:val="none" w:sz="0" w:space="0" w:color="auto"/>
                  </w:divBdr>
                  <w:divsChild>
                    <w:div w:id="427045951">
                      <w:marLeft w:val="0"/>
                      <w:marRight w:val="0"/>
                      <w:marTop w:val="0"/>
                      <w:marBottom w:val="0"/>
                      <w:divBdr>
                        <w:top w:val="none" w:sz="0" w:space="0" w:color="auto"/>
                        <w:left w:val="none" w:sz="0" w:space="0" w:color="auto"/>
                        <w:bottom w:val="none" w:sz="0" w:space="0" w:color="auto"/>
                        <w:right w:val="none" w:sz="0" w:space="0" w:color="auto"/>
                      </w:divBdr>
                    </w:div>
                  </w:divsChild>
                </w:div>
                <w:div w:id="1758549405">
                  <w:marLeft w:val="0"/>
                  <w:marRight w:val="0"/>
                  <w:marTop w:val="0"/>
                  <w:marBottom w:val="0"/>
                  <w:divBdr>
                    <w:top w:val="none" w:sz="0" w:space="0" w:color="auto"/>
                    <w:left w:val="none" w:sz="0" w:space="0" w:color="auto"/>
                    <w:bottom w:val="none" w:sz="0" w:space="0" w:color="auto"/>
                    <w:right w:val="none" w:sz="0" w:space="0" w:color="auto"/>
                  </w:divBdr>
                  <w:divsChild>
                    <w:div w:id="945577760">
                      <w:marLeft w:val="0"/>
                      <w:marRight w:val="0"/>
                      <w:marTop w:val="0"/>
                      <w:marBottom w:val="0"/>
                      <w:divBdr>
                        <w:top w:val="none" w:sz="0" w:space="0" w:color="auto"/>
                        <w:left w:val="none" w:sz="0" w:space="0" w:color="auto"/>
                        <w:bottom w:val="none" w:sz="0" w:space="0" w:color="auto"/>
                        <w:right w:val="none" w:sz="0" w:space="0" w:color="auto"/>
                      </w:divBdr>
                    </w:div>
                    <w:div w:id="1864786066">
                      <w:marLeft w:val="0"/>
                      <w:marRight w:val="0"/>
                      <w:marTop w:val="0"/>
                      <w:marBottom w:val="0"/>
                      <w:divBdr>
                        <w:top w:val="none" w:sz="0" w:space="0" w:color="auto"/>
                        <w:left w:val="none" w:sz="0" w:space="0" w:color="auto"/>
                        <w:bottom w:val="none" w:sz="0" w:space="0" w:color="auto"/>
                        <w:right w:val="none" w:sz="0" w:space="0" w:color="auto"/>
                      </w:divBdr>
                    </w:div>
                  </w:divsChild>
                </w:div>
                <w:div w:id="1805347779">
                  <w:marLeft w:val="0"/>
                  <w:marRight w:val="0"/>
                  <w:marTop w:val="0"/>
                  <w:marBottom w:val="0"/>
                  <w:divBdr>
                    <w:top w:val="none" w:sz="0" w:space="0" w:color="auto"/>
                    <w:left w:val="none" w:sz="0" w:space="0" w:color="auto"/>
                    <w:bottom w:val="none" w:sz="0" w:space="0" w:color="auto"/>
                    <w:right w:val="none" w:sz="0" w:space="0" w:color="auto"/>
                  </w:divBdr>
                  <w:divsChild>
                    <w:div w:id="1133475788">
                      <w:marLeft w:val="0"/>
                      <w:marRight w:val="0"/>
                      <w:marTop w:val="0"/>
                      <w:marBottom w:val="0"/>
                      <w:divBdr>
                        <w:top w:val="none" w:sz="0" w:space="0" w:color="auto"/>
                        <w:left w:val="none" w:sz="0" w:space="0" w:color="auto"/>
                        <w:bottom w:val="none" w:sz="0" w:space="0" w:color="auto"/>
                        <w:right w:val="none" w:sz="0" w:space="0" w:color="auto"/>
                      </w:divBdr>
                    </w:div>
                  </w:divsChild>
                </w:div>
                <w:div w:id="1806896688">
                  <w:marLeft w:val="0"/>
                  <w:marRight w:val="0"/>
                  <w:marTop w:val="0"/>
                  <w:marBottom w:val="0"/>
                  <w:divBdr>
                    <w:top w:val="none" w:sz="0" w:space="0" w:color="auto"/>
                    <w:left w:val="none" w:sz="0" w:space="0" w:color="auto"/>
                    <w:bottom w:val="none" w:sz="0" w:space="0" w:color="auto"/>
                    <w:right w:val="none" w:sz="0" w:space="0" w:color="auto"/>
                  </w:divBdr>
                  <w:divsChild>
                    <w:div w:id="862086594">
                      <w:marLeft w:val="0"/>
                      <w:marRight w:val="0"/>
                      <w:marTop w:val="0"/>
                      <w:marBottom w:val="0"/>
                      <w:divBdr>
                        <w:top w:val="none" w:sz="0" w:space="0" w:color="auto"/>
                        <w:left w:val="none" w:sz="0" w:space="0" w:color="auto"/>
                        <w:bottom w:val="none" w:sz="0" w:space="0" w:color="auto"/>
                        <w:right w:val="none" w:sz="0" w:space="0" w:color="auto"/>
                      </w:divBdr>
                    </w:div>
                    <w:div w:id="2080710666">
                      <w:marLeft w:val="0"/>
                      <w:marRight w:val="0"/>
                      <w:marTop w:val="0"/>
                      <w:marBottom w:val="0"/>
                      <w:divBdr>
                        <w:top w:val="none" w:sz="0" w:space="0" w:color="auto"/>
                        <w:left w:val="none" w:sz="0" w:space="0" w:color="auto"/>
                        <w:bottom w:val="none" w:sz="0" w:space="0" w:color="auto"/>
                        <w:right w:val="none" w:sz="0" w:space="0" w:color="auto"/>
                      </w:divBdr>
                    </w:div>
                  </w:divsChild>
                </w:div>
                <w:div w:id="1848709284">
                  <w:marLeft w:val="0"/>
                  <w:marRight w:val="0"/>
                  <w:marTop w:val="0"/>
                  <w:marBottom w:val="0"/>
                  <w:divBdr>
                    <w:top w:val="none" w:sz="0" w:space="0" w:color="auto"/>
                    <w:left w:val="none" w:sz="0" w:space="0" w:color="auto"/>
                    <w:bottom w:val="none" w:sz="0" w:space="0" w:color="auto"/>
                    <w:right w:val="none" w:sz="0" w:space="0" w:color="auto"/>
                  </w:divBdr>
                  <w:divsChild>
                    <w:div w:id="465590041">
                      <w:marLeft w:val="0"/>
                      <w:marRight w:val="0"/>
                      <w:marTop w:val="0"/>
                      <w:marBottom w:val="0"/>
                      <w:divBdr>
                        <w:top w:val="none" w:sz="0" w:space="0" w:color="auto"/>
                        <w:left w:val="none" w:sz="0" w:space="0" w:color="auto"/>
                        <w:bottom w:val="none" w:sz="0" w:space="0" w:color="auto"/>
                        <w:right w:val="none" w:sz="0" w:space="0" w:color="auto"/>
                      </w:divBdr>
                    </w:div>
                    <w:div w:id="583418585">
                      <w:marLeft w:val="0"/>
                      <w:marRight w:val="0"/>
                      <w:marTop w:val="0"/>
                      <w:marBottom w:val="0"/>
                      <w:divBdr>
                        <w:top w:val="none" w:sz="0" w:space="0" w:color="auto"/>
                        <w:left w:val="none" w:sz="0" w:space="0" w:color="auto"/>
                        <w:bottom w:val="none" w:sz="0" w:space="0" w:color="auto"/>
                        <w:right w:val="none" w:sz="0" w:space="0" w:color="auto"/>
                      </w:divBdr>
                    </w:div>
                  </w:divsChild>
                </w:div>
                <w:div w:id="1976451561">
                  <w:marLeft w:val="0"/>
                  <w:marRight w:val="0"/>
                  <w:marTop w:val="0"/>
                  <w:marBottom w:val="0"/>
                  <w:divBdr>
                    <w:top w:val="none" w:sz="0" w:space="0" w:color="auto"/>
                    <w:left w:val="none" w:sz="0" w:space="0" w:color="auto"/>
                    <w:bottom w:val="none" w:sz="0" w:space="0" w:color="auto"/>
                    <w:right w:val="none" w:sz="0" w:space="0" w:color="auto"/>
                  </w:divBdr>
                  <w:divsChild>
                    <w:div w:id="1614358280">
                      <w:marLeft w:val="0"/>
                      <w:marRight w:val="0"/>
                      <w:marTop w:val="0"/>
                      <w:marBottom w:val="0"/>
                      <w:divBdr>
                        <w:top w:val="none" w:sz="0" w:space="0" w:color="auto"/>
                        <w:left w:val="none" w:sz="0" w:space="0" w:color="auto"/>
                        <w:bottom w:val="none" w:sz="0" w:space="0" w:color="auto"/>
                        <w:right w:val="none" w:sz="0" w:space="0" w:color="auto"/>
                      </w:divBdr>
                    </w:div>
                  </w:divsChild>
                </w:div>
                <w:div w:id="1997882282">
                  <w:marLeft w:val="0"/>
                  <w:marRight w:val="0"/>
                  <w:marTop w:val="0"/>
                  <w:marBottom w:val="0"/>
                  <w:divBdr>
                    <w:top w:val="none" w:sz="0" w:space="0" w:color="auto"/>
                    <w:left w:val="none" w:sz="0" w:space="0" w:color="auto"/>
                    <w:bottom w:val="none" w:sz="0" w:space="0" w:color="auto"/>
                    <w:right w:val="none" w:sz="0" w:space="0" w:color="auto"/>
                  </w:divBdr>
                  <w:divsChild>
                    <w:div w:id="1928881883">
                      <w:marLeft w:val="0"/>
                      <w:marRight w:val="0"/>
                      <w:marTop w:val="0"/>
                      <w:marBottom w:val="0"/>
                      <w:divBdr>
                        <w:top w:val="none" w:sz="0" w:space="0" w:color="auto"/>
                        <w:left w:val="none" w:sz="0" w:space="0" w:color="auto"/>
                        <w:bottom w:val="none" w:sz="0" w:space="0" w:color="auto"/>
                        <w:right w:val="none" w:sz="0" w:space="0" w:color="auto"/>
                      </w:divBdr>
                    </w:div>
                  </w:divsChild>
                </w:div>
                <w:div w:id="2035035631">
                  <w:marLeft w:val="0"/>
                  <w:marRight w:val="0"/>
                  <w:marTop w:val="0"/>
                  <w:marBottom w:val="0"/>
                  <w:divBdr>
                    <w:top w:val="none" w:sz="0" w:space="0" w:color="auto"/>
                    <w:left w:val="none" w:sz="0" w:space="0" w:color="auto"/>
                    <w:bottom w:val="none" w:sz="0" w:space="0" w:color="auto"/>
                    <w:right w:val="none" w:sz="0" w:space="0" w:color="auto"/>
                  </w:divBdr>
                  <w:divsChild>
                    <w:div w:id="93987986">
                      <w:marLeft w:val="0"/>
                      <w:marRight w:val="0"/>
                      <w:marTop w:val="0"/>
                      <w:marBottom w:val="0"/>
                      <w:divBdr>
                        <w:top w:val="none" w:sz="0" w:space="0" w:color="auto"/>
                        <w:left w:val="none" w:sz="0" w:space="0" w:color="auto"/>
                        <w:bottom w:val="none" w:sz="0" w:space="0" w:color="auto"/>
                        <w:right w:val="none" w:sz="0" w:space="0" w:color="auto"/>
                      </w:divBdr>
                    </w:div>
                    <w:div w:id="1090739994">
                      <w:marLeft w:val="0"/>
                      <w:marRight w:val="0"/>
                      <w:marTop w:val="0"/>
                      <w:marBottom w:val="0"/>
                      <w:divBdr>
                        <w:top w:val="none" w:sz="0" w:space="0" w:color="auto"/>
                        <w:left w:val="none" w:sz="0" w:space="0" w:color="auto"/>
                        <w:bottom w:val="none" w:sz="0" w:space="0" w:color="auto"/>
                        <w:right w:val="none" w:sz="0" w:space="0" w:color="auto"/>
                      </w:divBdr>
                    </w:div>
                  </w:divsChild>
                </w:div>
                <w:div w:id="2044935206">
                  <w:marLeft w:val="0"/>
                  <w:marRight w:val="0"/>
                  <w:marTop w:val="0"/>
                  <w:marBottom w:val="0"/>
                  <w:divBdr>
                    <w:top w:val="none" w:sz="0" w:space="0" w:color="auto"/>
                    <w:left w:val="none" w:sz="0" w:space="0" w:color="auto"/>
                    <w:bottom w:val="none" w:sz="0" w:space="0" w:color="auto"/>
                    <w:right w:val="none" w:sz="0" w:space="0" w:color="auto"/>
                  </w:divBdr>
                  <w:divsChild>
                    <w:div w:id="155849442">
                      <w:marLeft w:val="0"/>
                      <w:marRight w:val="0"/>
                      <w:marTop w:val="0"/>
                      <w:marBottom w:val="0"/>
                      <w:divBdr>
                        <w:top w:val="none" w:sz="0" w:space="0" w:color="auto"/>
                        <w:left w:val="none" w:sz="0" w:space="0" w:color="auto"/>
                        <w:bottom w:val="none" w:sz="0" w:space="0" w:color="auto"/>
                        <w:right w:val="none" w:sz="0" w:space="0" w:color="auto"/>
                      </w:divBdr>
                    </w:div>
                  </w:divsChild>
                </w:div>
                <w:div w:id="2138332671">
                  <w:marLeft w:val="0"/>
                  <w:marRight w:val="0"/>
                  <w:marTop w:val="0"/>
                  <w:marBottom w:val="0"/>
                  <w:divBdr>
                    <w:top w:val="none" w:sz="0" w:space="0" w:color="auto"/>
                    <w:left w:val="none" w:sz="0" w:space="0" w:color="auto"/>
                    <w:bottom w:val="none" w:sz="0" w:space="0" w:color="auto"/>
                    <w:right w:val="none" w:sz="0" w:space="0" w:color="auto"/>
                  </w:divBdr>
                  <w:divsChild>
                    <w:div w:id="584457096">
                      <w:marLeft w:val="0"/>
                      <w:marRight w:val="0"/>
                      <w:marTop w:val="0"/>
                      <w:marBottom w:val="0"/>
                      <w:divBdr>
                        <w:top w:val="none" w:sz="0" w:space="0" w:color="auto"/>
                        <w:left w:val="none" w:sz="0" w:space="0" w:color="auto"/>
                        <w:bottom w:val="none" w:sz="0" w:space="0" w:color="auto"/>
                        <w:right w:val="none" w:sz="0" w:space="0" w:color="auto"/>
                      </w:divBdr>
                    </w:div>
                    <w:div w:id="891116066">
                      <w:marLeft w:val="0"/>
                      <w:marRight w:val="0"/>
                      <w:marTop w:val="0"/>
                      <w:marBottom w:val="0"/>
                      <w:divBdr>
                        <w:top w:val="none" w:sz="0" w:space="0" w:color="auto"/>
                        <w:left w:val="none" w:sz="0" w:space="0" w:color="auto"/>
                        <w:bottom w:val="none" w:sz="0" w:space="0" w:color="auto"/>
                        <w:right w:val="none" w:sz="0" w:space="0" w:color="auto"/>
                      </w:divBdr>
                    </w:div>
                  </w:divsChild>
                </w:div>
                <w:div w:id="2146894182">
                  <w:marLeft w:val="0"/>
                  <w:marRight w:val="0"/>
                  <w:marTop w:val="0"/>
                  <w:marBottom w:val="0"/>
                  <w:divBdr>
                    <w:top w:val="none" w:sz="0" w:space="0" w:color="auto"/>
                    <w:left w:val="none" w:sz="0" w:space="0" w:color="auto"/>
                    <w:bottom w:val="none" w:sz="0" w:space="0" w:color="auto"/>
                    <w:right w:val="none" w:sz="0" w:space="0" w:color="auto"/>
                  </w:divBdr>
                  <w:divsChild>
                    <w:div w:id="3131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43629">
          <w:marLeft w:val="0"/>
          <w:marRight w:val="0"/>
          <w:marTop w:val="0"/>
          <w:marBottom w:val="0"/>
          <w:divBdr>
            <w:top w:val="none" w:sz="0" w:space="0" w:color="auto"/>
            <w:left w:val="none" w:sz="0" w:space="0" w:color="auto"/>
            <w:bottom w:val="none" w:sz="0" w:space="0" w:color="auto"/>
            <w:right w:val="none" w:sz="0" w:space="0" w:color="auto"/>
          </w:divBdr>
        </w:div>
        <w:div w:id="1688797806">
          <w:marLeft w:val="0"/>
          <w:marRight w:val="0"/>
          <w:marTop w:val="0"/>
          <w:marBottom w:val="0"/>
          <w:divBdr>
            <w:top w:val="none" w:sz="0" w:space="0" w:color="auto"/>
            <w:left w:val="none" w:sz="0" w:space="0" w:color="auto"/>
            <w:bottom w:val="none" w:sz="0" w:space="0" w:color="auto"/>
            <w:right w:val="none" w:sz="0" w:space="0" w:color="auto"/>
          </w:divBdr>
          <w:divsChild>
            <w:div w:id="1721516763">
              <w:marLeft w:val="0"/>
              <w:marRight w:val="0"/>
              <w:marTop w:val="0"/>
              <w:marBottom w:val="0"/>
              <w:divBdr>
                <w:top w:val="none" w:sz="0" w:space="0" w:color="auto"/>
                <w:left w:val="none" w:sz="0" w:space="0" w:color="auto"/>
                <w:bottom w:val="none" w:sz="0" w:space="0" w:color="auto"/>
                <w:right w:val="none" w:sz="0" w:space="0" w:color="auto"/>
              </w:divBdr>
            </w:div>
          </w:divsChild>
        </w:div>
        <w:div w:id="1698235792">
          <w:marLeft w:val="0"/>
          <w:marRight w:val="0"/>
          <w:marTop w:val="0"/>
          <w:marBottom w:val="0"/>
          <w:divBdr>
            <w:top w:val="none" w:sz="0" w:space="0" w:color="auto"/>
            <w:left w:val="none" w:sz="0" w:space="0" w:color="auto"/>
            <w:bottom w:val="none" w:sz="0" w:space="0" w:color="auto"/>
            <w:right w:val="none" w:sz="0" w:space="0" w:color="auto"/>
          </w:divBdr>
          <w:divsChild>
            <w:div w:id="1543906930">
              <w:marLeft w:val="0"/>
              <w:marRight w:val="0"/>
              <w:marTop w:val="0"/>
              <w:marBottom w:val="0"/>
              <w:divBdr>
                <w:top w:val="none" w:sz="0" w:space="0" w:color="auto"/>
                <w:left w:val="none" w:sz="0" w:space="0" w:color="auto"/>
                <w:bottom w:val="none" w:sz="0" w:space="0" w:color="auto"/>
                <w:right w:val="none" w:sz="0" w:space="0" w:color="auto"/>
              </w:divBdr>
            </w:div>
          </w:divsChild>
        </w:div>
        <w:div w:id="1700739817">
          <w:marLeft w:val="0"/>
          <w:marRight w:val="0"/>
          <w:marTop w:val="0"/>
          <w:marBottom w:val="0"/>
          <w:divBdr>
            <w:top w:val="none" w:sz="0" w:space="0" w:color="auto"/>
            <w:left w:val="none" w:sz="0" w:space="0" w:color="auto"/>
            <w:bottom w:val="none" w:sz="0" w:space="0" w:color="auto"/>
            <w:right w:val="none" w:sz="0" w:space="0" w:color="auto"/>
          </w:divBdr>
          <w:divsChild>
            <w:div w:id="1984388255">
              <w:marLeft w:val="-75"/>
              <w:marRight w:val="0"/>
              <w:marTop w:val="30"/>
              <w:marBottom w:val="30"/>
              <w:divBdr>
                <w:top w:val="none" w:sz="0" w:space="0" w:color="auto"/>
                <w:left w:val="none" w:sz="0" w:space="0" w:color="auto"/>
                <w:bottom w:val="none" w:sz="0" w:space="0" w:color="auto"/>
                <w:right w:val="none" w:sz="0" w:space="0" w:color="auto"/>
              </w:divBdr>
              <w:divsChild>
                <w:div w:id="41754999">
                  <w:marLeft w:val="0"/>
                  <w:marRight w:val="0"/>
                  <w:marTop w:val="0"/>
                  <w:marBottom w:val="0"/>
                  <w:divBdr>
                    <w:top w:val="none" w:sz="0" w:space="0" w:color="auto"/>
                    <w:left w:val="none" w:sz="0" w:space="0" w:color="auto"/>
                    <w:bottom w:val="none" w:sz="0" w:space="0" w:color="auto"/>
                    <w:right w:val="none" w:sz="0" w:space="0" w:color="auto"/>
                  </w:divBdr>
                  <w:divsChild>
                    <w:div w:id="1279682694">
                      <w:marLeft w:val="0"/>
                      <w:marRight w:val="0"/>
                      <w:marTop w:val="0"/>
                      <w:marBottom w:val="0"/>
                      <w:divBdr>
                        <w:top w:val="none" w:sz="0" w:space="0" w:color="auto"/>
                        <w:left w:val="none" w:sz="0" w:space="0" w:color="auto"/>
                        <w:bottom w:val="none" w:sz="0" w:space="0" w:color="auto"/>
                        <w:right w:val="none" w:sz="0" w:space="0" w:color="auto"/>
                      </w:divBdr>
                    </w:div>
                  </w:divsChild>
                </w:div>
                <w:div w:id="82843469">
                  <w:marLeft w:val="0"/>
                  <w:marRight w:val="0"/>
                  <w:marTop w:val="0"/>
                  <w:marBottom w:val="0"/>
                  <w:divBdr>
                    <w:top w:val="none" w:sz="0" w:space="0" w:color="auto"/>
                    <w:left w:val="none" w:sz="0" w:space="0" w:color="auto"/>
                    <w:bottom w:val="none" w:sz="0" w:space="0" w:color="auto"/>
                    <w:right w:val="none" w:sz="0" w:space="0" w:color="auto"/>
                  </w:divBdr>
                  <w:divsChild>
                    <w:div w:id="1948735354">
                      <w:marLeft w:val="0"/>
                      <w:marRight w:val="0"/>
                      <w:marTop w:val="0"/>
                      <w:marBottom w:val="0"/>
                      <w:divBdr>
                        <w:top w:val="none" w:sz="0" w:space="0" w:color="auto"/>
                        <w:left w:val="none" w:sz="0" w:space="0" w:color="auto"/>
                        <w:bottom w:val="none" w:sz="0" w:space="0" w:color="auto"/>
                        <w:right w:val="none" w:sz="0" w:space="0" w:color="auto"/>
                      </w:divBdr>
                    </w:div>
                  </w:divsChild>
                </w:div>
                <w:div w:id="291401011">
                  <w:marLeft w:val="0"/>
                  <w:marRight w:val="0"/>
                  <w:marTop w:val="0"/>
                  <w:marBottom w:val="0"/>
                  <w:divBdr>
                    <w:top w:val="none" w:sz="0" w:space="0" w:color="auto"/>
                    <w:left w:val="none" w:sz="0" w:space="0" w:color="auto"/>
                    <w:bottom w:val="none" w:sz="0" w:space="0" w:color="auto"/>
                    <w:right w:val="none" w:sz="0" w:space="0" w:color="auto"/>
                  </w:divBdr>
                  <w:divsChild>
                    <w:div w:id="1809736808">
                      <w:marLeft w:val="0"/>
                      <w:marRight w:val="0"/>
                      <w:marTop w:val="0"/>
                      <w:marBottom w:val="0"/>
                      <w:divBdr>
                        <w:top w:val="none" w:sz="0" w:space="0" w:color="auto"/>
                        <w:left w:val="none" w:sz="0" w:space="0" w:color="auto"/>
                        <w:bottom w:val="none" w:sz="0" w:space="0" w:color="auto"/>
                        <w:right w:val="none" w:sz="0" w:space="0" w:color="auto"/>
                      </w:divBdr>
                    </w:div>
                  </w:divsChild>
                </w:div>
                <w:div w:id="431049288">
                  <w:marLeft w:val="0"/>
                  <w:marRight w:val="0"/>
                  <w:marTop w:val="0"/>
                  <w:marBottom w:val="0"/>
                  <w:divBdr>
                    <w:top w:val="none" w:sz="0" w:space="0" w:color="auto"/>
                    <w:left w:val="none" w:sz="0" w:space="0" w:color="auto"/>
                    <w:bottom w:val="none" w:sz="0" w:space="0" w:color="auto"/>
                    <w:right w:val="none" w:sz="0" w:space="0" w:color="auto"/>
                  </w:divBdr>
                  <w:divsChild>
                    <w:div w:id="822743702">
                      <w:marLeft w:val="0"/>
                      <w:marRight w:val="0"/>
                      <w:marTop w:val="0"/>
                      <w:marBottom w:val="0"/>
                      <w:divBdr>
                        <w:top w:val="none" w:sz="0" w:space="0" w:color="auto"/>
                        <w:left w:val="none" w:sz="0" w:space="0" w:color="auto"/>
                        <w:bottom w:val="none" w:sz="0" w:space="0" w:color="auto"/>
                        <w:right w:val="none" w:sz="0" w:space="0" w:color="auto"/>
                      </w:divBdr>
                    </w:div>
                  </w:divsChild>
                </w:div>
                <w:div w:id="489255965">
                  <w:marLeft w:val="0"/>
                  <w:marRight w:val="0"/>
                  <w:marTop w:val="0"/>
                  <w:marBottom w:val="0"/>
                  <w:divBdr>
                    <w:top w:val="none" w:sz="0" w:space="0" w:color="auto"/>
                    <w:left w:val="none" w:sz="0" w:space="0" w:color="auto"/>
                    <w:bottom w:val="none" w:sz="0" w:space="0" w:color="auto"/>
                    <w:right w:val="none" w:sz="0" w:space="0" w:color="auto"/>
                  </w:divBdr>
                  <w:divsChild>
                    <w:div w:id="2106143431">
                      <w:marLeft w:val="0"/>
                      <w:marRight w:val="0"/>
                      <w:marTop w:val="0"/>
                      <w:marBottom w:val="0"/>
                      <w:divBdr>
                        <w:top w:val="none" w:sz="0" w:space="0" w:color="auto"/>
                        <w:left w:val="none" w:sz="0" w:space="0" w:color="auto"/>
                        <w:bottom w:val="none" w:sz="0" w:space="0" w:color="auto"/>
                        <w:right w:val="none" w:sz="0" w:space="0" w:color="auto"/>
                      </w:divBdr>
                    </w:div>
                  </w:divsChild>
                </w:div>
                <w:div w:id="958028049">
                  <w:marLeft w:val="0"/>
                  <w:marRight w:val="0"/>
                  <w:marTop w:val="0"/>
                  <w:marBottom w:val="0"/>
                  <w:divBdr>
                    <w:top w:val="none" w:sz="0" w:space="0" w:color="auto"/>
                    <w:left w:val="none" w:sz="0" w:space="0" w:color="auto"/>
                    <w:bottom w:val="none" w:sz="0" w:space="0" w:color="auto"/>
                    <w:right w:val="none" w:sz="0" w:space="0" w:color="auto"/>
                  </w:divBdr>
                  <w:divsChild>
                    <w:div w:id="119498841">
                      <w:marLeft w:val="0"/>
                      <w:marRight w:val="0"/>
                      <w:marTop w:val="0"/>
                      <w:marBottom w:val="0"/>
                      <w:divBdr>
                        <w:top w:val="none" w:sz="0" w:space="0" w:color="auto"/>
                        <w:left w:val="none" w:sz="0" w:space="0" w:color="auto"/>
                        <w:bottom w:val="none" w:sz="0" w:space="0" w:color="auto"/>
                        <w:right w:val="none" w:sz="0" w:space="0" w:color="auto"/>
                      </w:divBdr>
                    </w:div>
                  </w:divsChild>
                </w:div>
                <w:div w:id="1705790007">
                  <w:marLeft w:val="0"/>
                  <w:marRight w:val="0"/>
                  <w:marTop w:val="0"/>
                  <w:marBottom w:val="0"/>
                  <w:divBdr>
                    <w:top w:val="none" w:sz="0" w:space="0" w:color="auto"/>
                    <w:left w:val="none" w:sz="0" w:space="0" w:color="auto"/>
                    <w:bottom w:val="none" w:sz="0" w:space="0" w:color="auto"/>
                    <w:right w:val="none" w:sz="0" w:space="0" w:color="auto"/>
                  </w:divBdr>
                  <w:divsChild>
                    <w:div w:id="1725133735">
                      <w:marLeft w:val="0"/>
                      <w:marRight w:val="0"/>
                      <w:marTop w:val="0"/>
                      <w:marBottom w:val="0"/>
                      <w:divBdr>
                        <w:top w:val="none" w:sz="0" w:space="0" w:color="auto"/>
                        <w:left w:val="none" w:sz="0" w:space="0" w:color="auto"/>
                        <w:bottom w:val="none" w:sz="0" w:space="0" w:color="auto"/>
                        <w:right w:val="none" w:sz="0" w:space="0" w:color="auto"/>
                      </w:divBdr>
                    </w:div>
                  </w:divsChild>
                </w:div>
                <w:div w:id="2051033163">
                  <w:marLeft w:val="0"/>
                  <w:marRight w:val="0"/>
                  <w:marTop w:val="0"/>
                  <w:marBottom w:val="0"/>
                  <w:divBdr>
                    <w:top w:val="none" w:sz="0" w:space="0" w:color="auto"/>
                    <w:left w:val="none" w:sz="0" w:space="0" w:color="auto"/>
                    <w:bottom w:val="none" w:sz="0" w:space="0" w:color="auto"/>
                    <w:right w:val="none" w:sz="0" w:space="0" w:color="auto"/>
                  </w:divBdr>
                  <w:divsChild>
                    <w:div w:id="19528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4813">
          <w:marLeft w:val="0"/>
          <w:marRight w:val="0"/>
          <w:marTop w:val="0"/>
          <w:marBottom w:val="0"/>
          <w:divBdr>
            <w:top w:val="none" w:sz="0" w:space="0" w:color="auto"/>
            <w:left w:val="none" w:sz="0" w:space="0" w:color="auto"/>
            <w:bottom w:val="none" w:sz="0" w:space="0" w:color="auto"/>
            <w:right w:val="none" w:sz="0" w:space="0" w:color="auto"/>
          </w:divBdr>
        </w:div>
        <w:div w:id="1743213838">
          <w:marLeft w:val="0"/>
          <w:marRight w:val="0"/>
          <w:marTop w:val="0"/>
          <w:marBottom w:val="0"/>
          <w:divBdr>
            <w:top w:val="none" w:sz="0" w:space="0" w:color="auto"/>
            <w:left w:val="none" w:sz="0" w:space="0" w:color="auto"/>
            <w:bottom w:val="none" w:sz="0" w:space="0" w:color="auto"/>
            <w:right w:val="none" w:sz="0" w:space="0" w:color="auto"/>
          </w:divBdr>
          <w:divsChild>
            <w:div w:id="1056272218">
              <w:marLeft w:val="0"/>
              <w:marRight w:val="0"/>
              <w:marTop w:val="0"/>
              <w:marBottom w:val="0"/>
              <w:divBdr>
                <w:top w:val="none" w:sz="0" w:space="0" w:color="auto"/>
                <w:left w:val="none" w:sz="0" w:space="0" w:color="auto"/>
                <w:bottom w:val="none" w:sz="0" w:space="0" w:color="auto"/>
                <w:right w:val="none" w:sz="0" w:space="0" w:color="auto"/>
              </w:divBdr>
            </w:div>
          </w:divsChild>
        </w:div>
        <w:div w:id="1746341683">
          <w:marLeft w:val="0"/>
          <w:marRight w:val="0"/>
          <w:marTop w:val="0"/>
          <w:marBottom w:val="0"/>
          <w:divBdr>
            <w:top w:val="none" w:sz="0" w:space="0" w:color="auto"/>
            <w:left w:val="none" w:sz="0" w:space="0" w:color="auto"/>
            <w:bottom w:val="none" w:sz="0" w:space="0" w:color="auto"/>
            <w:right w:val="none" w:sz="0" w:space="0" w:color="auto"/>
          </w:divBdr>
        </w:div>
        <w:div w:id="1754468627">
          <w:marLeft w:val="0"/>
          <w:marRight w:val="0"/>
          <w:marTop w:val="0"/>
          <w:marBottom w:val="0"/>
          <w:divBdr>
            <w:top w:val="none" w:sz="0" w:space="0" w:color="auto"/>
            <w:left w:val="none" w:sz="0" w:space="0" w:color="auto"/>
            <w:bottom w:val="none" w:sz="0" w:space="0" w:color="auto"/>
            <w:right w:val="none" w:sz="0" w:space="0" w:color="auto"/>
          </w:divBdr>
        </w:div>
        <w:div w:id="1781416406">
          <w:marLeft w:val="0"/>
          <w:marRight w:val="0"/>
          <w:marTop w:val="0"/>
          <w:marBottom w:val="0"/>
          <w:divBdr>
            <w:top w:val="none" w:sz="0" w:space="0" w:color="auto"/>
            <w:left w:val="none" w:sz="0" w:space="0" w:color="auto"/>
            <w:bottom w:val="none" w:sz="0" w:space="0" w:color="auto"/>
            <w:right w:val="none" w:sz="0" w:space="0" w:color="auto"/>
          </w:divBdr>
        </w:div>
        <w:div w:id="1797868169">
          <w:marLeft w:val="0"/>
          <w:marRight w:val="0"/>
          <w:marTop w:val="0"/>
          <w:marBottom w:val="0"/>
          <w:divBdr>
            <w:top w:val="none" w:sz="0" w:space="0" w:color="auto"/>
            <w:left w:val="none" w:sz="0" w:space="0" w:color="auto"/>
            <w:bottom w:val="none" w:sz="0" w:space="0" w:color="auto"/>
            <w:right w:val="none" w:sz="0" w:space="0" w:color="auto"/>
          </w:divBdr>
        </w:div>
        <w:div w:id="1801532422">
          <w:marLeft w:val="0"/>
          <w:marRight w:val="0"/>
          <w:marTop w:val="0"/>
          <w:marBottom w:val="0"/>
          <w:divBdr>
            <w:top w:val="none" w:sz="0" w:space="0" w:color="auto"/>
            <w:left w:val="none" w:sz="0" w:space="0" w:color="auto"/>
            <w:bottom w:val="none" w:sz="0" w:space="0" w:color="auto"/>
            <w:right w:val="none" w:sz="0" w:space="0" w:color="auto"/>
          </w:divBdr>
        </w:div>
        <w:div w:id="1803502722">
          <w:marLeft w:val="0"/>
          <w:marRight w:val="0"/>
          <w:marTop w:val="0"/>
          <w:marBottom w:val="0"/>
          <w:divBdr>
            <w:top w:val="none" w:sz="0" w:space="0" w:color="auto"/>
            <w:left w:val="none" w:sz="0" w:space="0" w:color="auto"/>
            <w:bottom w:val="none" w:sz="0" w:space="0" w:color="auto"/>
            <w:right w:val="none" w:sz="0" w:space="0" w:color="auto"/>
          </w:divBdr>
          <w:divsChild>
            <w:div w:id="2072338955">
              <w:marLeft w:val="0"/>
              <w:marRight w:val="0"/>
              <w:marTop w:val="0"/>
              <w:marBottom w:val="0"/>
              <w:divBdr>
                <w:top w:val="none" w:sz="0" w:space="0" w:color="auto"/>
                <w:left w:val="none" w:sz="0" w:space="0" w:color="auto"/>
                <w:bottom w:val="none" w:sz="0" w:space="0" w:color="auto"/>
                <w:right w:val="none" w:sz="0" w:space="0" w:color="auto"/>
              </w:divBdr>
            </w:div>
          </w:divsChild>
        </w:div>
        <w:div w:id="1814980069">
          <w:marLeft w:val="0"/>
          <w:marRight w:val="0"/>
          <w:marTop w:val="0"/>
          <w:marBottom w:val="0"/>
          <w:divBdr>
            <w:top w:val="none" w:sz="0" w:space="0" w:color="auto"/>
            <w:left w:val="none" w:sz="0" w:space="0" w:color="auto"/>
            <w:bottom w:val="none" w:sz="0" w:space="0" w:color="auto"/>
            <w:right w:val="none" w:sz="0" w:space="0" w:color="auto"/>
          </w:divBdr>
        </w:div>
        <w:div w:id="1828129258">
          <w:marLeft w:val="0"/>
          <w:marRight w:val="0"/>
          <w:marTop w:val="0"/>
          <w:marBottom w:val="0"/>
          <w:divBdr>
            <w:top w:val="none" w:sz="0" w:space="0" w:color="auto"/>
            <w:left w:val="none" w:sz="0" w:space="0" w:color="auto"/>
            <w:bottom w:val="none" w:sz="0" w:space="0" w:color="auto"/>
            <w:right w:val="none" w:sz="0" w:space="0" w:color="auto"/>
          </w:divBdr>
          <w:divsChild>
            <w:div w:id="1100297509">
              <w:marLeft w:val="-75"/>
              <w:marRight w:val="0"/>
              <w:marTop w:val="30"/>
              <w:marBottom w:val="30"/>
              <w:divBdr>
                <w:top w:val="none" w:sz="0" w:space="0" w:color="auto"/>
                <w:left w:val="none" w:sz="0" w:space="0" w:color="auto"/>
                <w:bottom w:val="none" w:sz="0" w:space="0" w:color="auto"/>
                <w:right w:val="none" w:sz="0" w:space="0" w:color="auto"/>
              </w:divBdr>
              <w:divsChild>
                <w:div w:id="68237102">
                  <w:marLeft w:val="0"/>
                  <w:marRight w:val="0"/>
                  <w:marTop w:val="0"/>
                  <w:marBottom w:val="0"/>
                  <w:divBdr>
                    <w:top w:val="none" w:sz="0" w:space="0" w:color="auto"/>
                    <w:left w:val="none" w:sz="0" w:space="0" w:color="auto"/>
                    <w:bottom w:val="none" w:sz="0" w:space="0" w:color="auto"/>
                    <w:right w:val="none" w:sz="0" w:space="0" w:color="auto"/>
                  </w:divBdr>
                  <w:divsChild>
                    <w:div w:id="581530935">
                      <w:marLeft w:val="0"/>
                      <w:marRight w:val="0"/>
                      <w:marTop w:val="0"/>
                      <w:marBottom w:val="0"/>
                      <w:divBdr>
                        <w:top w:val="none" w:sz="0" w:space="0" w:color="auto"/>
                        <w:left w:val="none" w:sz="0" w:space="0" w:color="auto"/>
                        <w:bottom w:val="none" w:sz="0" w:space="0" w:color="auto"/>
                        <w:right w:val="none" w:sz="0" w:space="0" w:color="auto"/>
                      </w:divBdr>
                    </w:div>
                    <w:div w:id="1639873675">
                      <w:marLeft w:val="0"/>
                      <w:marRight w:val="0"/>
                      <w:marTop w:val="0"/>
                      <w:marBottom w:val="0"/>
                      <w:divBdr>
                        <w:top w:val="none" w:sz="0" w:space="0" w:color="auto"/>
                        <w:left w:val="none" w:sz="0" w:space="0" w:color="auto"/>
                        <w:bottom w:val="none" w:sz="0" w:space="0" w:color="auto"/>
                        <w:right w:val="none" w:sz="0" w:space="0" w:color="auto"/>
                      </w:divBdr>
                    </w:div>
                    <w:div w:id="1841390098">
                      <w:marLeft w:val="0"/>
                      <w:marRight w:val="0"/>
                      <w:marTop w:val="0"/>
                      <w:marBottom w:val="0"/>
                      <w:divBdr>
                        <w:top w:val="none" w:sz="0" w:space="0" w:color="auto"/>
                        <w:left w:val="none" w:sz="0" w:space="0" w:color="auto"/>
                        <w:bottom w:val="none" w:sz="0" w:space="0" w:color="auto"/>
                        <w:right w:val="none" w:sz="0" w:space="0" w:color="auto"/>
                      </w:divBdr>
                    </w:div>
                  </w:divsChild>
                </w:div>
                <w:div w:id="237717585">
                  <w:marLeft w:val="0"/>
                  <w:marRight w:val="0"/>
                  <w:marTop w:val="0"/>
                  <w:marBottom w:val="0"/>
                  <w:divBdr>
                    <w:top w:val="none" w:sz="0" w:space="0" w:color="auto"/>
                    <w:left w:val="none" w:sz="0" w:space="0" w:color="auto"/>
                    <w:bottom w:val="none" w:sz="0" w:space="0" w:color="auto"/>
                    <w:right w:val="none" w:sz="0" w:space="0" w:color="auto"/>
                  </w:divBdr>
                  <w:divsChild>
                    <w:div w:id="212355766">
                      <w:marLeft w:val="0"/>
                      <w:marRight w:val="0"/>
                      <w:marTop w:val="0"/>
                      <w:marBottom w:val="0"/>
                      <w:divBdr>
                        <w:top w:val="none" w:sz="0" w:space="0" w:color="auto"/>
                        <w:left w:val="none" w:sz="0" w:space="0" w:color="auto"/>
                        <w:bottom w:val="none" w:sz="0" w:space="0" w:color="auto"/>
                        <w:right w:val="none" w:sz="0" w:space="0" w:color="auto"/>
                      </w:divBdr>
                    </w:div>
                    <w:div w:id="885869905">
                      <w:marLeft w:val="0"/>
                      <w:marRight w:val="0"/>
                      <w:marTop w:val="0"/>
                      <w:marBottom w:val="0"/>
                      <w:divBdr>
                        <w:top w:val="none" w:sz="0" w:space="0" w:color="auto"/>
                        <w:left w:val="none" w:sz="0" w:space="0" w:color="auto"/>
                        <w:bottom w:val="none" w:sz="0" w:space="0" w:color="auto"/>
                        <w:right w:val="none" w:sz="0" w:space="0" w:color="auto"/>
                      </w:divBdr>
                    </w:div>
                    <w:div w:id="923031552">
                      <w:marLeft w:val="0"/>
                      <w:marRight w:val="0"/>
                      <w:marTop w:val="0"/>
                      <w:marBottom w:val="0"/>
                      <w:divBdr>
                        <w:top w:val="none" w:sz="0" w:space="0" w:color="auto"/>
                        <w:left w:val="none" w:sz="0" w:space="0" w:color="auto"/>
                        <w:bottom w:val="none" w:sz="0" w:space="0" w:color="auto"/>
                        <w:right w:val="none" w:sz="0" w:space="0" w:color="auto"/>
                      </w:divBdr>
                    </w:div>
                    <w:div w:id="1419205425">
                      <w:marLeft w:val="0"/>
                      <w:marRight w:val="0"/>
                      <w:marTop w:val="0"/>
                      <w:marBottom w:val="0"/>
                      <w:divBdr>
                        <w:top w:val="none" w:sz="0" w:space="0" w:color="auto"/>
                        <w:left w:val="none" w:sz="0" w:space="0" w:color="auto"/>
                        <w:bottom w:val="none" w:sz="0" w:space="0" w:color="auto"/>
                        <w:right w:val="none" w:sz="0" w:space="0" w:color="auto"/>
                      </w:divBdr>
                    </w:div>
                  </w:divsChild>
                </w:div>
                <w:div w:id="275984911">
                  <w:marLeft w:val="0"/>
                  <w:marRight w:val="0"/>
                  <w:marTop w:val="0"/>
                  <w:marBottom w:val="0"/>
                  <w:divBdr>
                    <w:top w:val="none" w:sz="0" w:space="0" w:color="auto"/>
                    <w:left w:val="none" w:sz="0" w:space="0" w:color="auto"/>
                    <w:bottom w:val="none" w:sz="0" w:space="0" w:color="auto"/>
                    <w:right w:val="none" w:sz="0" w:space="0" w:color="auto"/>
                  </w:divBdr>
                  <w:divsChild>
                    <w:div w:id="341519553">
                      <w:marLeft w:val="0"/>
                      <w:marRight w:val="0"/>
                      <w:marTop w:val="0"/>
                      <w:marBottom w:val="0"/>
                      <w:divBdr>
                        <w:top w:val="none" w:sz="0" w:space="0" w:color="auto"/>
                        <w:left w:val="none" w:sz="0" w:space="0" w:color="auto"/>
                        <w:bottom w:val="none" w:sz="0" w:space="0" w:color="auto"/>
                        <w:right w:val="none" w:sz="0" w:space="0" w:color="auto"/>
                      </w:divBdr>
                    </w:div>
                    <w:div w:id="606080323">
                      <w:marLeft w:val="0"/>
                      <w:marRight w:val="0"/>
                      <w:marTop w:val="0"/>
                      <w:marBottom w:val="0"/>
                      <w:divBdr>
                        <w:top w:val="none" w:sz="0" w:space="0" w:color="auto"/>
                        <w:left w:val="none" w:sz="0" w:space="0" w:color="auto"/>
                        <w:bottom w:val="none" w:sz="0" w:space="0" w:color="auto"/>
                        <w:right w:val="none" w:sz="0" w:space="0" w:color="auto"/>
                      </w:divBdr>
                    </w:div>
                    <w:div w:id="688987922">
                      <w:marLeft w:val="0"/>
                      <w:marRight w:val="0"/>
                      <w:marTop w:val="0"/>
                      <w:marBottom w:val="0"/>
                      <w:divBdr>
                        <w:top w:val="none" w:sz="0" w:space="0" w:color="auto"/>
                        <w:left w:val="none" w:sz="0" w:space="0" w:color="auto"/>
                        <w:bottom w:val="none" w:sz="0" w:space="0" w:color="auto"/>
                        <w:right w:val="none" w:sz="0" w:space="0" w:color="auto"/>
                      </w:divBdr>
                    </w:div>
                    <w:div w:id="1199508935">
                      <w:marLeft w:val="0"/>
                      <w:marRight w:val="0"/>
                      <w:marTop w:val="0"/>
                      <w:marBottom w:val="0"/>
                      <w:divBdr>
                        <w:top w:val="none" w:sz="0" w:space="0" w:color="auto"/>
                        <w:left w:val="none" w:sz="0" w:space="0" w:color="auto"/>
                        <w:bottom w:val="none" w:sz="0" w:space="0" w:color="auto"/>
                        <w:right w:val="none" w:sz="0" w:space="0" w:color="auto"/>
                      </w:divBdr>
                    </w:div>
                    <w:div w:id="1715929783">
                      <w:marLeft w:val="0"/>
                      <w:marRight w:val="0"/>
                      <w:marTop w:val="0"/>
                      <w:marBottom w:val="0"/>
                      <w:divBdr>
                        <w:top w:val="none" w:sz="0" w:space="0" w:color="auto"/>
                        <w:left w:val="none" w:sz="0" w:space="0" w:color="auto"/>
                        <w:bottom w:val="none" w:sz="0" w:space="0" w:color="auto"/>
                        <w:right w:val="none" w:sz="0" w:space="0" w:color="auto"/>
                      </w:divBdr>
                    </w:div>
                    <w:div w:id="1896356050">
                      <w:marLeft w:val="0"/>
                      <w:marRight w:val="0"/>
                      <w:marTop w:val="0"/>
                      <w:marBottom w:val="0"/>
                      <w:divBdr>
                        <w:top w:val="none" w:sz="0" w:space="0" w:color="auto"/>
                        <w:left w:val="none" w:sz="0" w:space="0" w:color="auto"/>
                        <w:bottom w:val="none" w:sz="0" w:space="0" w:color="auto"/>
                        <w:right w:val="none" w:sz="0" w:space="0" w:color="auto"/>
                      </w:divBdr>
                    </w:div>
                  </w:divsChild>
                </w:div>
                <w:div w:id="388461979">
                  <w:marLeft w:val="0"/>
                  <w:marRight w:val="0"/>
                  <w:marTop w:val="0"/>
                  <w:marBottom w:val="0"/>
                  <w:divBdr>
                    <w:top w:val="none" w:sz="0" w:space="0" w:color="auto"/>
                    <w:left w:val="none" w:sz="0" w:space="0" w:color="auto"/>
                    <w:bottom w:val="none" w:sz="0" w:space="0" w:color="auto"/>
                    <w:right w:val="none" w:sz="0" w:space="0" w:color="auto"/>
                  </w:divBdr>
                  <w:divsChild>
                    <w:div w:id="632178557">
                      <w:marLeft w:val="0"/>
                      <w:marRight w:val="0"/>
                      <w:marTop w:val="0"/>
                      <w:marBottom w:val="0"/>
                      <w:divBdr>
                        <w:top w:val="none" w:sz="0" w:space="0" w:color="auto"/>
                        <w:left w:val="none" w:sz="0" w:space="0" w:color="auto"/>
                        <w:bottom w:val="none" w:sz="0" w:space="0" w:color="auto"/>
                        <w:right w:val="none" w:sz="0" w:space="0" w:color="auto"/>
                      </w:divBdr>
                    </w:div>
                  </w:divsChild>
                </w:div>
                <w:div w:id="891817045">
                  <w:marLeft w:val="0"/>
                  <w:marRight w:val="0"/>
                  <w:marTop w:val="0"/>
                  <w:marBottom w:val="0"/>
                  <w:divBdr>
                    <w:top w:val="none" w:sz="0" w:space="0" w:color="auto"/>
                    <w:left w:val="none" w:sz="0" w:space="0" w:color="auto"/>
                    <w:bottom w:val="none" w:sz="0" w:space="0" w:color="auto"/>
                    <w:right w:val="none" w:sz="0" w:space="0" w:color="auto"/>
                  </w:divBdr>
                  <w:divsChild>
                    <w:div w:id="245455048">
                      <w:marLeft w:val="0"/>
                      <w:marRight w:val="0"/>
                      <w:marTop w:val="0"/>
                      <w:marBottom w:val="0"/>
                      <w:divBdr>
                        <w:top w:val="none" w:sz="0" w:space="0" w:color="auto"/>
                        <w:left w:val="none" w:sz="0" w:space="0" w:color="auto"/>
                        <w:bottom w:val="none" w:sz="0" w:space="0" w:color="auto"/>
                        <w:right w:val="none" w:sz="0" w:space="0" w:color="auto"/>
                      </w:divBdr>
                    </w:div>
                    <w:div w:id="354577818">
                      <w:marLeft w:val="0"/>
                      <w:marRight w:val="0"/>
                      <w:marTop w:val="0"/>
                      <w:marBottom w:val="0"/>
                      <w:divBdr>
                        <w:top w:val="none" w:sz="0" w:space="0" w:color="auto"/>
                        <w:left w:val="none" w:sz="0" w:space="0" w:color="auto"/>
                        <w:bottom w:val="none" w:sz="0" w:space="0" w:color="auto"/>
                        <w:right w:val="none" w:sz="0" w:space="0" w:color="auto"/>
                      </w:divBdr>
                    </w:div>
                    <w:div w:id="565340978">
                      <w:marLeft w:val="0"/>
                      <w:marRight w:val="0"/>
                      <w:marTop w:val="0"/>
                      <w:marBottom w:val="0"/>
                      <w:divBdr>
                        <w:top w:val="none" w:sz="0" w:space="0" w:color="auto"/>
                        <w:left w:val="none" w:sz="0" w:space="0" w:color="auto"/>
                        <w:bottom w:val="none" w:sz="0" w:space="0" w:color="auto"/>
                        <w:right w:val="none" w:sz="0" w:space="0" w:color="auto"/>
                      </w:divBdr>
                    </w:div>
                    <w:div w:id="655303614">
                      <w:marLeft w:val="0"/>
                      <w:marRight w:val="0"/>
                      <w:marTop w:val="0"/>
                      <w:marBottom w:val="0"/>
                      <w:divBdr>
                        <w:top w:val="none" w:sz="0" w:space="0" w:color="auto"/>
                        <w:left w:val="none" w:sz="0" w:space="0" w:color="auto"/>
                        <w:bottom w:val="none" w:sz="0" w:space="0" w:color="auto"/>
                        <w:right w:val="none" w:sz="0" w:space="0" w:color="auto"/>
                      </w:divBdr>
                    </w:div>
                    <w:div w:id="1327660846">
                      <w:marLeft w:val="0"/>
                      <w:marRight w:val="0"/>
                      <w:marTop w:val="0"/>
                      <w:marBottom w:val="0"/>
                      <w:divBdr>
                        <w:top w:val="none" w:sz="0" w:space="0" w:color="auto"/>
                        <w:left w:val="none" w:sz="0" w:space="0" w:color="auto"/>
                        <w:bottom w:val="none" w:sz="0" w:space="0" w:color="auto"/>
                        <w:right w:val="none" w:sz="0" w:space="0" w:color="auto"/>
                      </w:divBdr>
                    </w:div>
                    <w:div w:id="1411271432">
                      <w:marLeft w:val="0"/>
                      <w:marRight w:val="0"/>
                      <w:marTop w:val="0"/>
                      <w:marBottom w:val="0"/>
                      <w:divBdr>
                        <w:top w:val="none" w:sz="0" w:space="0" w:color="auto"/>
                        <w:left w:val="none" w:sz="0" w:space="0" w:color="auto"/>
                        <w:bottom w:val="none" w:sz="0" w:space="0" w:color="auto"/>
                        <w:right w:val="none" w:sz="0" w:space="0" w:color="auto"/>
                      </w:divBdr>
                    </w:div>
                    <w:div w:id="1600142447">
                      <w:marLeft w:val="0"/>
                      <w:marRight w:val="0"/>
                      <w:marTop w:val="0"/>
                      <w:marBottom w:val="0"/>
                      <w:divBdr>
                        <w:top w:val="none" w:sz="0" w:space="0" w:color="auto"/>
                        <w:left w:val="none" w:sz="0" w:space="0" w:color="auto"/>
                        <w:bottom w:val="none" w:sz="0" w:space="0" w:color="auto"/>
                        <w:right w:val="none" w:sz="0" w:space="0" w:color="auto"/>
                      </w:divBdr>
                    </w:div>
                    <w:div w:id="1846166517">
                      <w:marLeft w:val="0"/>
                      <w:marRight w:val="0"/>
                      <w:marTop w:val="0"/>
                      <w:marBottom w:val="0"/>
                      <w:divBdr>
                        <w:top w:val="none" w:sz="0" w:space="0" w:color="auto"/>
                        <w:left w:val="none" w:sz="0" w:space="0" w:color="auto"/>
                        <w:bottom w:val="none" w:sz="0" w:space="0" w:color="auto"/>
                        <w:right w:val="none" w:sz="0" w:space="0" w:color="auto"/>
                      </w:divBdr>
                    </w:div>
                    <w:div w:id="2143040027">
                      <w:marLeft w:val="0"/>
                      <w:marRight w:val="0"/>
                      <w:marTop w:val="0"/>
                      <w:marBottom w:val="0"/>
                      <w:divBdr>
                        <w:top w:val="none" w:sz="0" w:space="0" w:color="auto"/>
                        <w:left w:val="none" w:sz="0" w:space="0" w:color="auto"/>
                        <w:bottom w:val="none" w:sz="0" w:space="0" w:color="auto"/>
                        <w:right w:val="none" w:sz="0" w:space="0" w:color="auto"/>
                      </w:divBdr>
                    </w:div>
                  </w:divsChild>
                </w:div>
                <w:div w:id="1217930537">
                  <w:marLeft w:val="0"/>
                  <w:marRight w:val="0"/>
                  <w:marTop w:val="0"/>
                  <w:marBottom w:val="0"/>
                  <w:divBdr>
                    <w:top w:val="none" w:sz="0" w:space="0" w:color="auto"/>
                    <w:left w:val="none" w:sz="0" w:space="0" w:color="auto"/>
                    <w:bottom w:val="none" w:sz="0" w:space="0" w:color="auto"/>
                    <w:right w:val="none" w:sz="0" w:space="0" w:color="auto"/>
                  </w:divBdr>
                  <w:divsChild>
                    <w:div w:id="820922945">
                      <w:marLeft w:val="0"/>
                      <w:marRight w:val="0"/>
                      <w:marTop w:val="0"/>
                      <w:marBottom w:val="0"/>
                      <w:divBdr>
                        <w:top w:val="none" w:sz="0" w:space="0" w:color="auto"/>
                        <w:left w:val="none" w:sz="0" w:space="0" w:color="auto"/>
                        <w:bottom w:val="none" w:sz="0" w:space="0" w:color="auto"/>
                        <w:right w:val="none" w:sz="0" w:space="0" w:color="auto"/>
                      </w:divBdr>
                    </w:div>
                  </w:divsChild>
                </w:div>
                <w:div w:id="1236666322">
                  <w:marLeft w:val="0"/>
                  <w:marRight w:val="0"/>
                  <w:marTop w:val="0"/>
                  <w:marBottom w:val="0"/>
                  <w:divBdr>
                    <w:top w:val="none" w:sz="0" w:space="0" w:color="auto"/>
                    <w:left w:val="none" w:sz="0" w:space="0" w:color="auto"/>
                    <w:bottom w:val="none" w:sz="0" w:space="0" w:color="auto"/>
                    <w:right w:val="none" w:sz="0" w:space="0" w:color="auto"/>
                  </w:divBdr>
                  <w:divsChild>
                    <w:div w:id="12341542">
                      <w:marLeft w:val="0"/>
                      <w:marRight w:val="0"/>
                      <w:marTop w:val="0"/>
                      <w:marBottom w:val="0"/>
                      <w:divBdr>
                        <w:top w:val="none" w:sz="0" w:space="0" w:color="auto"/>
                        <w:left w:val="none" w:sz="0" w:space="0" w:color="auto"/>
                        <w:bottom w:val="none" w:sz="0" w:space="0" w:color="auto"/>
                        <w:right w:val="none" w:sz="0" w:space="0" w:color="auto"/>
                      </w:divBdr>
                    </w:div>
                    <w:div w:id="526875703">
                      <w:marLeft w:val="0"/>
                      <w:marRight w:val="0"/>
                      <w:marTop w:val="0"/>
                      <w:marBottom w:val="0"/>
                      <w:divBdr>
                        <w:top w:val="none" w:sz="0" w:space="0" w:color="auto"/>
                        <w:left w:val="none" w:sz="0" w:space="0" w:color="auto"/>
                        <w:bottom w:val="none" w:sz="0" w:space="0" w:color="auto"/>
                        <w:right w:val="none" w:sz="0" w:space="0" w:color="auto"/>
                      </w:divBdr>
                    </w:div>
                    <w:div w:id="1107434261">
                      <w:marLeft w:val="0"/>
                      <w:marRight w:val="0"/>
                      <w:marTop w:val="0"/>
                      <w:marBottom w:val="0"/>
                      <w:divBdr>
                        <w:top w:val="none" w:sz="0" w:space="0" w:color="auto"/>
                        <w:left w:val="none" w:sz="0" w:space="0" w:color="auto"/>
                        <w:bottom w:val="none" w:sz="0" w:space="0" w:color="auto"/>
                        <w:right w:val="none" w:sz="0" w:space="0" w:color="auto"/>
                      </w:divBdr>
                    </w:div>
                    <w:div w:id="1119685918">
                      <w:marLeft w:val="0"/>
                      <w:marRight w:val="0"/>
                      <w:marTop w:val="0"/>
                      <w:marBottom w:val="0"/>
                      <w:divBdr>
                        <w:top w:val="none" w:sz="0" w:space="0" w:color="auto"/>
                        <w:left w:val="none" w:sz="0" w:space="0" w:color="auto"/>
                        <w:bottom w:val="none" w:sz="0" w:space="0" w:color="auto"/>
                        <w:right w:val="none" w:sz="0" w:space="0" w:color="auto"/>
                      </w:divBdr>
                    </w:div>
                    <w:div w:id="1160317911">
                      <w:marLeft w:val="0"/>
                      <w:marRight w:val="0"/>
                      <w:marTop w:val="0"/>
                      <w:marBottom w:val="0"/>
                      <w:divBdr>
                        <w:top w:val="none" w:sz="0" w:space="0" w:color="auto"/>
                        <w:left w:val="none" w:sz="0" w:space="0" w:color="auto"/>
                        <w:bottom w:val="none" w:sz="0" w:space="0" w:color="auto"/>
                        <w:right w:val="none" w:sz="0" w:space="0" w:color="auto"/>
                      </w:divBdr>
                    </w:div>
                    <w:div w:id="1711879440">
                      <w:marLeft w:val="0"/>
                      <w:marRight w:val="0"/>
                      <w:marTop w:val="0"/>
                      <w:marBottom w:val="0"/>
                      <w:divBdr>
                        <w:top w:val="none" w:sz="0" w:space="0" w:color="auto"/>
                        <w:left w:val="none" w:sz="0" w:space="0" w:color="auto"/>
                        <w:bottom w:val="none" w:sz="0" w:space="0" w:color="auto"/>
                        <w:right w:val="none" w:sz="0" w:space="0" w:color="auto"/>
                      </w:divBdr>
                    </w:div>
                    <w:div w:id="2121794658">
                      <w:marLeft w:val="0"/>
                      <w:marRight w:val="0"/>
                      <w:marTop w:val="0"/>
                      <w:marBottom w:val="0"/>
                      <w:divBdr>
                        <w:top w:val="none" w:sz="0" w:space="0" w:color="auto"/>
                        <w:left w:val="none" w:sz="0" w:space="0" w:color="auto"/>
                        <w:bottom w:val="none" w:sz="0" w:space="0" w:color="auto"/>
                        <w:right w:val="none" w:sz="0" w:space="0" w:color="auto"/>
                      </w:divBdr>
                    </w:div>
                  </w:divsChild>
                </w:div>
                <w:div w:id="1272974199">
                  <w:marLeft w:val="0"/>
                  <w:marRight w:val="0"/>
                  <w:marTop w:val="0"/>
                  <w:marBottom w:val="0"/>
                  <w:divBdr>
                    <w:top w:val="none" w:sz="0" w:space="0" w:color="auto"/>
                    <w:left w:val="none" w:sz="0" w:space="0" w:color="auto"/>
                    <w:bottom w:val="none" w:sz="0" w:space="0" w:color="auto"/>
                    <w:right w:val="none" w:sz="0" w:space="0" w:color="auto"/>
                  </w:divBdr>
                  <w:divsChild>
                    <w:div w:id="943224512">
                      <w:marLeft w:val="0"/>
                      <w:marRight w:val="0"/>
                      <w:marTop w:val="0"/>
                      <w:marBottom w:val="0"/>
                      <w:divBdr>
                        <w:top w:val="none" w:sz="0" w:space="0" w:color="auto"/>
                        <w:left w:val="none" w:sz="0" w:space="0" w:color="auto"/>
                        <w:bottom w:val="none" w:sz="0" w:space="0" w:color="auto"/>
                        <w:right w:val="none" w:sz="0" w:space="0" w:color="auto"/>
                      </w:divBdr>
                    </w:div>
                    <w:div w:id="2142771364">
                      <w:marLeft w:val="0"/>
                      <w:marRight w:val="0"/>
                      <w:marTop w:val="0"/>
                      <w:marBottom w:val="0"/>
                      <w:divBdr>
                        <w:top w:val="none" w:sz="0" w:space="0" w:color="auto"/>
                        <w:left w:val="none" w:sz="0" w:space="0" w:color="auto"/>
                        <w:bottom w:val="none" w:sz="0" w:space="0" w:color="auto"/>
                        <w:right w:val="none" w:sz="0" w:space="0" w:color="auto"/>
                      </w:divBdr>
                    </w:div>
                  </w:divsChild>
                </w:div>
                <w:div w:id="1350646876">
                  <w:marLeft w:val="0"/>
                  <w:marRight w:val="0"/>
                  <w:marTop w:val="0"/>
                  <w:marBottom w:val="0"/>
                  <w:divBdr>
                    <w:top w:val="none" w:sz="0" w:space="0" w:color="auto"/>
                    <w:left w:val="none" w:sz="0" w:space="0" w:color="auto"/>
                    <w:bottom w:val="none" w:sz="0" w:space="0" w:color="auto"/>
                    <w:right w:val="none" w:sz="0" w:space="0" w:color="auto"/>
                  </w:divBdr>
                  <w:divsChild>
                    <w:div w:id="1694333572">
                      <w:marLeft w:val="0"/>
                      <w:marRight w:val="0"/>
                      <w:marTop w:val="0"/>
                      <w:marBottom w:val="0"/>
                      <w:divBdr>
                        <w:top w:val="none" w:sz="0" w:space="0" w:color="auto"/>
                        <w:left w:val="none" w:sz="0" w:space="0" w:color="auto"/>
                        <w:bottom w:val="none" w:sz="0" w:space="0" w:color="auto"/>
                        <w:right w:val="none" w:sz="0" w:space="0" w:color="auto"/>
                      </w:divBdr>
                    </w:div>
                  </w:divsChild>
                </w:div>
                <w:div w:id="1790539691">
                  <w:marLeft w:val="0"/>
                  <w:marRight w:val="0"/>
                  <w:marTop w:val="0"/>
                  <w:marBottom w:val="0"/>
                  <w:divBdr>
                    <w:top w:val="none" w:sz="0" w:space="0" w:color="auto"/>
                    <w:left w:val="none" w:sz="0" w:space="0" w:color="auto"/>
                    <w:bottom w:val="none" w:sz="0" w:space="0" w:color="auto"/>
                    <w:right w:val="none" w:sz="0" w:space="0" w:color="auto"/>
                  </w:divBdr>
                  <w:divsChild>
                    <w:div w:id="157423749">
                      <w:marLeft w:val="0"/>
                      <w:marRight w:val="0"/>
                      <w:marTop w:val="0"/>
                      <w:marBottom w:val="0"/>
                      <w:divBdr>
                        <w:top w:val="none" w:sz="0" w:space="0" w:color="auto"/>
                        <w:left w:val="none" w:sz="0" w:space="0" w:color="auto"/>
                        <w:bottom w:val="none" w:sz="0" w:space="0" w:color="auto"/>
                        <w:right w:val="none" w:sz="0" w:space="0" w:color="auto"/>
                      </w:divBdr>
                    </w:div>
                    <w:div w:id="197011642">
                      <w:marLeft w:val="0"/>
                      <w:marRight w:val="0"/>
                      <w:marTop w:val="0"/>
                      <w:marBottom w:val="0"/>
                      <w:divBdr>
                        <w:top w:val="none" w:sz="0" w:space="0" w:color="auto"/>
                        <w:left w:val="none" w:sz="0" w:space="0" w:color="auto"/>
                        <w:bottom w:val="none" w:sz="0" w:space="0" w:color="auto"/>
                        <w:right w:val="none" w:sz="0" w:space="0" w:color="auto"/>
                      </w:divBdr>
                    </w:div>
                    <w:div w:id="729109597">
                      <w:marLeft w:val="0"/>
                      <w:marRight w:val="0"/>
                      <w:marTop w:val="0"/>
                      <w:marBottom w:val="0"/>
                      <w:divBdr>
                        <w:top w:val="none" w:sz="0" w:space="0" w:color="auto"/>
                        <w:left w:val="none" w:sz="0" w:space="0" w:color="auto"/>
                        <w:bottom w:val="none" w:sz="0" w:space="0" w:color="auto"/>
                        <w:right w:val="none" w:sz="0" w:space="0" w:color="auto"/>
                      </w:divBdr>
                    </w:div>
                  </w:divsChild>
                </w:div>
                <w:div w:id="1799755787">
                  <w:marLeft w:val="0"/>
                  <w:marRight w:val="0"/>
                  <w:marTop w:val="0"/>
                  <w:marBottom w:val="0"/>
                  <w:divBdr>
                    <w:top w:val="none" w:sz="0" w:space="0" w:color="auto"/>
                    <w:left w:val="none" w:sz="0" w:space="0" w:color="auto"/>
                    <w:bottom w:val="none" w:sz="0" w:space="0" w:color="auto"/>
                    <w:right w:val="none" w:sz="0" w:space="0" w:color="auto"/>
                  </w:divBdr>
                  <w:divsChild>
                    <w:div w:id="743139885">
                      <w:marLeft w:val="0"/>
                      <w:marRight w:val="0"/>
                      <w:marTop w:val="0"/>
                      <w:marBottom w:val="0"/>
                      <w:divBdr>
                        <w:top w:val="none" w:sz="0" w:space="0" w:color="auto"/>
                        <w:left w:val="none" w:sz="0" w:space="0" w:color="auto"/>
                        <w:bottom w:val="none" w:sz="0" w:space="0" w:color="auto"/>
                        <w:right w:val="none" w:sz="0" w:space="0" w:color="auto"/>
                      </w:divBdr>
                    </w:div>
                  </w:divsChild>
                </w:div>
                <w:div w:id="2007855191">
                  <w:marLeft w:val="0"/>
                  <w:marRight w:val="0"/>
                  <w:marTop w:val="0"/>
                  <w:marBottom w:val="0"/>
                  <w:divBdr>
                    <w:top w:val="none" w:sz="0" w:space="0" w:color="auto"/>
                    <w:left w:val="none" w:sz="0" w:space="0" w:color="auto"/>
                    <w:bottom w:val="none" w:sz="0" w:space="0" w:color="auto"/>
                    <w:right w:val="none" w:sz="0" w:space="0" w:color="auto"/>
                  </w:divBdr>
                  <w:divsChild>
                    <w:div w:id="734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4488">
          <w:marLeft w:val="0"/>
          <w:marRight w:val="0"/>
          <w:marTop w:val="0"/>
          <w:marBottom w:val="0"/>
          <w:divBdr>
            <w:top w:val="none" w:sz="0" w:space="0" w:color="auto"/>
            <w:left w:val="none" w:sz="0" w:space="0" w:color="auto"/>
            <w:bottom w:val="none" w:sz="0" w:space="0" w:color="auto"/>
            <w:right w:val="none" w:sz="0" w:space="0" w:color="auto"/>
          </w:divBdr>
        </w:div>
        <w:div w:id="1840149172">
          <w:marLeft w:val="0"/>
          <w:marRight w:val="0"/>
          <w:marTop w:val="0"/>
          <w:marBottom w:val="0"/>
          <w:divBdr>
            <w:top w:val="none" w:sz="0" w:space="0" w:color="auto"/>
            <w:left w:val="none" w:sz="0" w:space="0" w:color="auto"/>
            <w:bottom w:val="none" w:sz="0" w:space="0" w:color="auto"/>
            <w:right w:val="none" w:sz="0" w:space="0" w:color="auto"/>
          </w:divBdr>
        </w:div>
        <w:div w:id="1855001310">
          <w:marLeft w:val="0"/>
          <w:marRight w:val="0"/>
          <w:marTop w:val="0"/>
          <w:marBottom w:val="0"/>
          <w:divBdr>
            <w:top w:val="none" w:sz="0" w:space="0" w:color="auto"/>
            <w:left w:val="none" w:sz="0" w:space="0" w:color="auto"/>
            <w:bottom w:val="none" w:sz="0" w:space="0" w:color="auto"/>
            <w:right w:val="none" w:sz="0" w:space="0" w:color="auto"/>
          </w:divBdr>
        </w:div>
        <w:div w:id="1882128654">
          <w:marLeft w:val="0"/>
          <w:marRight w:val="0"/>
          <w:marTop w:val="0"/>
          <w:marBottom w:val="0"/>
          <w:divBdr>
            <w:top w:val="none" w:sz="0" w:space="0" w:color="auto"/>
            <w:left w:val="none" w:sz="0" w:space="0" w:color="auto"/>
            <w:bottom w:val="none" w:sz="0" w:space="0" w:color="auto"/>
            <w:right w:val="none" w:sz="0" w:space="0" w:color="auto"/>
          </w:divBdr>
          <w:divsChild>
            <w:div w:id="68308733">
              <w:marLeft w:val="-75"/>
              <w:marRight w:val="0"/>
              <w:marTop w:val="30"/>
              <w:marBottom w:val="30"/>
              <w:divBdr>
                <w:top w:val="none" w:sz="0" w:space="0" w:color="auto"/>
                <w:left w:val="none" w:sz="0" w:space="0" w:color="auto"/>
                <w:bottom w:val="none" w:sz="0" w:space="0" w:color="auto"/>
                <w:right w:val="none" w:sz="0" w:space="0" w:color="auto"/>
              </w:divBdr>
              <w:divsChild>
                <w:div w:id="286664485">
                  <w:marLeft w:val="0"/>
                  <w:marRight w:val="0"/>
                  <w:marTop w:val="0"/>
                  <w:marBottom w:val="0"/>
                  <w:divBdr>
                    <w:top w:val="none" w:sz="0" w:space="0" w:color="auto"/>
                    <w:left w:val="none" w:sz="0" w:space="0" w:color="auto"/>
                    <w:bottom w:val="none" w:sz="0" w:space="0" w:color="auto"/>
                    <w:right w:val="none" w:sz="0" w:space="0" w:color="auto"/>
                  </w:divBdr>
                  <w:divsChild>
                    <w:div w:id="141124138">
                      <w:marLeft w:val="0"/>
                      <w:marRight w:val="0"/>
                      <w:marTop w:val="0"/>
                      <w:marBottom w:val="0"/>
                      <w:divBdr>
                        <w:top w:val="none" w:sz="0" w:space="0" w:color="auto"/>
                        <w:left w:val="none" w:sz="0" w:space="0" w:color="auto"/>
                        <w:bottom w:val="none" w:sz="0" w:space="0" w:color="auto"/>
                        <w:right w:val="none" w:sz="0" w:space="0" w:color="auto"/>
                      </w:divBdr>
                    </w:div>
                  </w:divsChild>
                </w:div>
                <w:div w:id="611866978">
                  <w:marLeft w:val="0"/>
                  <w:marRight w:val="0"/>
                  <w:marTop w:val="0"/>
                  <w:marBottom w:val="0"/>
                  <w:divBdr>
                    <w:top w:val="none" w:sz="0" w:space="0" w:color="auto"/>
                    <w:left w:val="none" w:sz="0" w:space="0" w:color="auto"/>
                    <w:bottom w:val="none" w:sz="0" w:space="0" w:color="auto"/>
                    <w:right w:val="none" w:sz="0" w:space="0" w:color="auto"/>
                  </w:divBdr>
                  <w:divsChild>
                    <w:div w:id="1169557809">
                      <w:marLeft w:val="0"/>
                      <w:marRight w:val="0"/>
                      <w:marTop w:val="0"/>
                      <w:marBottom w:val="0"/>
                      <w:divBdr>
                        <w:top w:val="none" w:sz="0" w:space="0" w:color="auto"/>
                        <w:left w:val="none" w:sz="0" w:space="0" w:color="auto"/>
                        <w:bottom w:val="none" w:sz="0" w:space="0" w:color="auto"/>
                        <w:right w:val="none" w:sz="0" w:space="0" w:color="auto"/>
                      </w:divBdr>
                    </w:div>
                  </w:divsChild>
                </w:div>
                <w:div w:id="617875723">
                  <w:marLeft w:val="0"/>
                  <w:marRight w:val="0"/>
                  <w:marTop w:val="0"/>
                  <w:marBottom w:val="0"/>
                  <w:divBdr>
                    <w:top w:val="none" w:sz="0" w:space="0" w:color="auto"/>
                    <w:left w:val="none" w:sz="0" w:space="0" w:color="auto"/>
                    <w:bottom w:val="none" w:sz="0" w:space="0" w:color="auto"/>
                    <w:right w:val="none" w:sz="0" w:space="0" w:color="auto"/>
                  </w:divBdr>
                  <w:divsChild>
                    <w:div w:id="355430766">
                      <w:marLeft w:val="0"/>
                      <w:marRight w:val="0"/>
                      <w:marTop w:val="0"/>
                      <w:marBottom w:val="0"/>
                      <w:divBdr>
                        <w:top w:val="none" w:sz="0" w:space="0" w:color="auto"/>
                        <w:left w:val="none" w:sz="0" w:space="0" w:color="auto"/>
                        <w:bottom w:val="none" w:sz="0" w:space="0" w:color="auto"/>
                        <w:right w:val="none" w:sz="0" w:space="0" w:color="auto"/>
                      </w:divBdr>
                    </w:div>
                  </w:divsChild>
                </w:div>
                <w:div w:id="752433065">
                  <w:marLeft w:val="0"/>
                  <w:marRight w:val="0"/>
                  <w:marTop w:val="0"/>
                  <w:marBottom w:val="0"/>
                  <w:divBdr>
                    <w:top w:val="none" w:sz="0" w:space="0" w:color="auto"/>
                    <w:left w:val="none" w:sz="0" w:space="0" w:color="auto"/>
                    <w:bottom w:val="none" w:sz="0" w:space="0" w:color="auto"/>
                    <w:right w:val="none" w:sz="0" w:space="0" w:color="auto"/>
                  </w:divBdr>
                  <w:divsChild>
                    <w:div w:id="916980794">
                      <w:marLeft w:val="0"/>
                      <w:marRight w:val="0"/>
                      <w:marTop w:val="0"/>
                      <w:marBottom w:val="0"/>
                      <w:divBdr>
                        <w:top w:val="none" w:sz="0" w:space="0" w:color="auto"/>
                        <w:left w:val="none" w:sz="0" w:space="0" w:color="auto"/>
                        <w:bottom w:val="none" w:sz="0" w:space="0" w:color="auto"/>
                        <w:right w:val="none" w:sz="0" w:space="0" w:color="auto"/>
                      </w:divBdr>
                    </w:div>
                  </w:divsChild>
                </w:div>
                <w:div w:id="908421132">
                  <w:marLeft w:val="0"/>
                  <w:marRight w:val="0"/>
                  <w:marTop w:val="0"/>
                  <w:marBottom w:val="0"/>
                  <w:divBdr>
                    <w:top w:val="none" w:sz="0" w:space="0" w:color="auto"/>
                    <w:left w:val="none" w:sz="0" w:space="0" w:color="auto"/>
                    <w:bottom w:val="none" w:sz="0" w:space="0" w:color="auto"/>
                    <w:right w:val="none" w:sz="0" w:space="0" w:color="auto"/>
                  </w:divBdr>
                  <w:divsChild>
                    <w:div w:id="1639720740">
                      <w:marLeft w:val="0"/>
                      <w:marRight w:val="0"/>
                      <w:marTop w:val="0"/>
                      <w:marBottom w:val="0"/>
                      <w:divBdr>
                        <w:top w:val="none" w:sz="0" w:space="0" w:color="auto"/>
                        <w:left w:val="none" w:sz="0" w:space="0" w:color="auto"/>
                        <w:bottom w:val="none" w:sz="0" w:space="0" w:color="auto"/>
                        <w:right w:val="none" w:sz="0" w:space="0" w:color="auto"/>
                      </w:divBdr>
                    </w:div>
                  </w:divsChild>
                </w:div>
                <w:div w:id="1280381223">
                  <w:marLeft w:val="0"/>
                  <w:marRight w:val="0"/>
                  <w:marTop w:val="0"/>
                  <w:marBottom w:val="0"/>
                  <w:divBdr>
                    <w:top w:val="none" w:sz="0" w:space="0" w:color="auto"/>
                    <w:left w:val="none" w:sz="0" w:space="0" w:color="auto"/>
                    <w:bottom w:val="none" w:sz="0" w:space="0" w:color="auto"/>
                    <w:right w:val="none" w:sz="0" w:space="0" w:color="auto"/>
                  </w:divBdr>
                  <w:divsChild>
                    <w:div w:id="1584029114">
                      <w:marLeft w:val="0"/>
                      <w:marRight w:val="0"/>
                      <w:marTop w:val="0"/>
                      <w:marBottom w:val="0"/>
                      <w:divBdr>
                        <w:top w:val="none" w:sz="0" w:space="0" w:color="auto"/>
                        <w:left w:val="none" w:sz="0" w:space="0" w:color="auto"/>
                        <w:bottom w:val="none" w:sz="0" w:space="0" w:color="auto"/>
                        <w:right w:val="none" w:sz="0" w:space="0" w:color="auto"/>
                      </w:divBdr>
                    </w:div>
                  </w:divsChild>
                </w:div>
                <w:div w:id="1339120751">
                  <w:marLeft w:val="0"/>
                  <w:marRight w:val="0"/>
                  <w:marTop w:val="0"/>
                  <w:marBottom w:val="0"/>
                  <w:divBdr>
                    <w:top w:val="none" w:sz="0" w:space="0" w:color="auto"/>
                    <w:left w:val="none" w:sz="0" w:space="0" w:color="auto"/>
                    <w:bottom w:val="none" w:sz="0" w:space="0" w:color="auto"/>
                    <w:right w:val="none" w:sz="0" w:space="0" w:color="auto"/>
                  </w:divBdr>
                  <w:divsChild>
                    <w:div w:id="1353413322">
                      <w:marLeft w:val="0"/>
                      <w:marRight w:val="0"/>
                      <w:marTop w:val="0"/>
                      <w:marBottom w:val="0"/>
                      <w:divBdr>
                        <w:top w:val="none" w:sz="0" w:space="0" w:color="auto"/>
                        <w:left w:val="none" w:sz="0" w:space="0" w:color="auto"/>
                        <w:bottom w:val="none" w:sz="0" w:space="0" w:color="auto"/>
                        <w:right w:val="none" w:sz="0" w:space="0" w:color="auto"/>
                      </w:divBdr>
                    </w:div>
                  </w:divsChild>
                </w:div>
                <w:div w:id="2130391211">
                  <w:marLeft w:val="0"/>
                  <w:marRight w:val="0"/>
                  <w:marTop w:val="0"/>
                  <w:marBottom w:val="0"/>
                  <w:divBdr>
                    <w:top w:val="none" w:sz="0" w:space="0" w:color="auto"/>
                    <w:left w:val="none" w:sz="0" w:space="0" w:color="auto"/>
                    <w:bottom w:val="none" w:sz="0" w:space="0" w:color="auto"/>
                    <w:right w:val="none" w:sz="0" w:space="0" w:color="auto"/>
                  </w:divBdr>
                  <w:divsChild>
                    <w:div w:id="7072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1530">
          <w:marLeft w:val="0"/>
          <w:marRight w:val="0"/>
          <w:marTop w:val="0"/>
          <w:marBottom w:val="0"/>
          <w:divBdr>
            <w:top w:val="none" w:sz="0" w:space="0" w:color="auto"/>
            <w:left w:val="none" w:sz="0" w:space="0" w:color="auto"/>
            <w:bottom w:val="none" w:sz="0" w:space="0" w:color="auto"/>
            <w:right w:val="none" w:sz="0" w:space="0" w:color="auto"/>
          </w:divBdr>
        </w:div>
        <w:div w:id="1922987652">
          <w:marLeft w:val="0"/>
          <w:marRight w:val="0"/>
          <w:marTop w:val="0"/>
          <w:marBottom w:val="0"/>
          <w:divBdr>
            <w:top w:val="none" w:sz="0" w:space="0" w:color="auto"/>
            <w:left w:val="none" w:sz="0" w:space="0" w:color="auto"/>
            <w:bottom w:val="none" w:sz="0" w:space="0" w:color="auto"/>
            <w:right w:val="none" w:sz="0" w:space="0" w:color="auto"/>
          </w:divBdr>
        </w:div>
        <w:div w:id="1930693116">
          <w:marLeft w:val="0"/>
          <w:marRight w:val="0"/>
          <w:marTop w:val="0"/>
          <w:marBottom w:val="0"/>
          <w:divBdr>
            <w:top w:val="none" w:sz="0" w:space="0" w:color="auto"/>
            <w:left w:val="none" w:sz="0" w:space="0" w:color="auto"/>
            <w:bottom w:val="none" w:sz="0" w:space="0" w:color="auto"/>
            <w:right w:val="none" w:sz="0" w:space="0" w:color="auto"/>
          </w:divBdr>
          <w:divsChild>
            <w:div w:id="2105884216">
              <w:marLeft w:val="0"/>
              <w:marRight w:val="0"/>
              <w:marTop w:val="0"/>
              <w:marBottom w:val="0"/>
              <w:divBdr>
                <w:top w:val="none" w:sz="0" w:space="0" w:color="auto"/>
                <w:left w:val="none" w:sz="0" w:space="0" w:color="auto"/>
                <w:bottom w:val="none" w:sz="0" w:space="0" w:color="auto"/>
                <w:right w:val="none" w:sz="0" w:space="0" w:color="auto"/>
              </w:divBdr>
            </w:div>
          </w:divsChild>
        </w:div>
        <w:div w:id="1968702269">
          <w:marLeft w:val="0"/>
          <w:marRight w:val="0"/>
          <w:marTop w:val="0"/>
          <w:marBottom w:val="0"/>
          <w:divBdr>
            <w:top w:val="none" w:sz="0" w:space="0" w:color="auto"/>
            <w:left w:val="none" w:sz="0" w:space="0" w:color="auto"/>
            <w:bottom w:val="none" w:sz="0" w:space="0" w:color="auto"/>
            <w:right w:val="none" w:sz="0" w:space="0" w:color="auto"/>
          </w:divBdr>
          <w:divsChild>
            <w:div w:id="1714964218">
              <w:marLeft w:val="0"/>
              <w:marRight w:val="0"/>
              <w:marTop w:val="0"/>
              <w:marBottom w:val="0"/>
              <w:divBdr>
                <w:top w:val="none" w:sz="0" w:space="0" w:color="auto"/>
                <w:left w:val="none" w:sz="0" w:space="0" w:color="auto"/>
                <w:bottom w:val="none" w:sz="0" w:space="0" w:color="auto"/>
                <w:right w:val="none" w:sz="0" w:space="0" w:color="auto"/>
              </w:divBdr>
            </w:div>
          </w:divsChild>
        </w:div>
        <w:div w:id="1975984280">
          <w:marLeft w:val="0"/>
          <w:marRight w:val="0"/>
          <w:marTop w:val="0"/>
          <w:marBottom w:val="0"/>
          <w:divBdr>
            <w:top w:val="none" w:sz="0" w:space="0" w:color="auto"/>
            <w:left w:val="none" w:sz="0" w:space="0" w:color="auto"/>
            <w:bottom w:val="none" w:sz="0" w:space="0" w:color="auto"/>
            <w:right w:val="none" w:sz="0" w:space="0" w:color="auto"/>
          </w:divBdr>
        </w:div>
        <w:div w:id="1992128976">
          <w:marLeft w:val="0"/>
          <w:marRight w:val="0"/>
          <w:marTop w:val="0"/>
          <w:marBottom w:val="0"/>
          <w:divBdr>
            <w:top w:val="none" w:sz="0" w:space="0" w:color="auto"/>
            <w:left w:val="none" w:sz="0" w:space="0" w:color="auto"/>
            <w:bottom w:val="none" w:sz="0" w:space="0" w:color="auto"/>
            <w:right w:val="none" w:sz="0" w:space="0" w:color="auto"/>
          </w:divBdr>
        </w:div>
        <w:div w:id="2034920884">
          <w:marLeft w:val="0"/>
          <w:marRight w:val="0"/>
          <w:marTop w:val="0"/>
          <w:marBottom w:val="0"/>
          <w:divBdr>
            <w:top w:val="none" w:sz="0" w:space="0" w:color="auto"/>
            <w:left w:val="none" w:sz="0" w:space="0" w:color="auto"/>
            <w:bottom w:val="none" w:sz="0" w:space="0" w:color="auto"/>
            <w:right w:val="none" w:sz="0" w:space="0" w:color="auto"/>
          </w:divBdr>
        </w:div>
        <w:div w:id="2050639042">
          <w:marLeft w:val="0"/>
          <w:marRight w:val="0"/>
          <w:marTop w:val="0"/>
          <w:marBottom w:val="0"/>
          <w:divBdr>
            <w:top w:val="none" w:sz="0" w:space="0" w:color="auto"/>
            <w:left w:val="none" w:sz="0" w:space="0" w:color="auto"/>
            <w:bottom w:val="none" w:sz="0" w:space="0" w:color="auto"/>
            <w:right w:val="none" w:sz="0" w:space="0" w:color="auto"/>
          </w:divBdr>
        </w:div>
        <w:div w:id="2116900660">
          <w:marLeft w:val="0"/>
          <w:marRight w:val="0"/>
          <w:marTop w:val="0"/>
          <w:marBottom w:val="0"/>
          <w:divBdr>
            <w:top w:val="none" w:sz="0" w:space="0" w:color="auto"/>
            <w:left w:val="none" w:sz="0" w:space="0" w:color="auto"/>
            <w:bottom w:val="none" w:sz="0" w:space="0" w:color="auto"/>
            <w:right w:val="none" w:sz="0" w:space="0" w:color="auto"/>
          </w:divBdr>
        </w:div>
        <w:div w:id="2139646341">
          <w:marLeft w:val="0"/>
          <w:marRight w:val="0"/>
          <w:marTop w:val="0"/>
          <w:marBottom w:val="0"/>
          <w:divBdr>
            <w:top w:val="none" w:sz="0" w:space="0" w:color="auto"/>
            <w:left w:val="none" w:sz="0" w:space="0" w:color="auto"/>
            <w:bottom w:val="none" w:sz="0" w:space="0" w:color="auto"/>
            <w:right w:val="none" w:sz="0" w:space="0" w:color="auto"/>
          </w:divBdr>
        </w:div>
      </w:divsChild>
    </w:div>
    <w:div w:id="2110461323">
      <w:bodyDiv w:val="1"/>
      <w:marLeft w:val="0"/>
      <w:marRight w:val="0"/>
      <w:marTop w:val="0"/>
      <w:marBottom w:val="0"/>
      <w:divBdr>
        <w:top w:val="none" w:sz="0" w:space="0" w:color="auto"/>
        <w:left w:val="none" w:sz="0" w:space="0" w:color="auto"/>
        <w:bottom w:val="none" w:sz="0" w:space="0" w:color="auto"/>
        <w:right w:val="none" w:sz="0" w:space="0" w:color="auto"/>
      </w:divBdr>
      <w:divsChild>
        <w:div w:id="12735411">
          <w:marLeft w:val="0"/>
          <w:marRight w:val="0"/>
          <w:marTop w:val="0"/>
          <w:marBottom w:val="0"/>
          <w:divBdr>
            <w:top w:val="none" w:sz="0" w:space="0" w:color="auto"/>
            <w:left w:val="none" w:sz="0" w:space="0" w:color="auto"/>
            <w:bottom w:val="none" w:sz="0" w:space="0" w:color="auto"/>
            <w:right w:val="none" w:sz="0" w:space="0" w:color="auto"/>
          </w:divBdr>
          <w:divsChild>
            <w:div w:id="153376874">
              <w:marLeft w:val="-75"/>
              <w:marRight w:val="0"/>
              <w:marTop w:val="30"/>
              <w:marBottom w:val="30"/>
              <w:divBdr>
                <w:top w:val="none" w:sz="0" w:space="0" w:color="auto"/>
                <w:left w:val="none" w:sz="0" w:space="0" w:color="auto"/>
                <w:bottom w:val="none" w:sz="0" w:space="0" w:color="auto"/>
                <w:right w:val="none" w:sz="0" w:space="0" w:color="auto"/>
              </w:divBdr>
              <w:divsChild>
                <w:div w:id="50352733">
                  <w:marLeft w:val="0"/>
                  <w:marRight w:val="0"/>
                  <w:marTop w:val="0"/>
                  <w:marBottom w:val="0"/>
                  <w:divBdr>
                    <w:top w:val="none" w:sz="0" w:space="0" w:color="auto"/>
                    <w:left w:val="none" w:sz="0" w:space="0" w:color="auto"/>
                    <w:bottom w:val="none" w:sz="0" w:space="0" w:color="auto"/>
                    <w:right w:val="none" w:sz="0" w:space="0" w:color="auto"/>
                  </w:divBdr>
                  <w:divsChild>
                    <w:div w:id="1341201974">
                      <w:marLeft w:val="0"/>
                      <w:marRight w:val="0"/>
                      <w:marTop w:val="0"/>
                      <w:marBottom w:val="0"/>
                      <w:divBdr>
                        <w:top w:val="none" w:sz="0" w:space="0" w:color="auto"/>
                        <w:left w:val="none" w:sz="0" w:space="0" w:color="auto"/>
                        <w:bottom w:val="none" w:sz="0" w:space="0" w:color="auto"/>
                        <w:right w:val="none" w:sz="0" w:space="0" w:color="auto"/>
                      </w:divBdr>
                    </w:div>
                  </w:divsChild>
                </w:div>
                <w:div w:id="67926133">
                  <w:marLeft w:val="0"/>
                  <w:marRight w:val="0"/>
                  <w:marTop w:val="0"/>
                  <w:marBottom w:val="0"/>
                  <w:divBdr>
                    <w:top w:val="none" w:sz="0" w:space="0" w:color="auto"/>
                    <w:left w:val="none" w:sz="0" w:space="0" w:color="auto"/>
                    <w:bottom w:val="none" w:sz="0" w:space="0" w:color="auto"/>
                    <w:right w:val="none" w:sz="0" w:space="0" w:color="auto"/>
                  </w:divBdr>
                  <w:divsChild>
                    <w:div w:id="1330715149">
                      <w:marLeft w:val="0"/>
                      <w:marRight w:val="0"/>
                      <w:marTop w:val="0"/>
                      <w:marBottom w:val="0"/>
                      <w:divBdr>
                        <w:top w:val="none" w:sz="0" w:space="0" w:color="auto"/>
                        <w:left w:val="none" w:sz="0" w:space="0" w:color="auto"/>
                        <w:bottom w:val="none" w:sz="0" w:space="0" w:color="auto"/>
                        <w:right w:val="none" w:sz="0" w:space="0" w:color="auto"/>
                      </w:divBdr>
                    </w:div>
                  </w:divsChild>
                </w:div>
                <w:div w:id="72973190">
                  <w:marLeft w:val="0"/>
                  <w:marRight w:val="0"/>
                  <w:marTop w:val="0"/>
                  <w:marBottom w:val="0"/>
                  <w:divBdr>
                    <w:top w:val="none" w:sz="0" w:space="0" w:color="auto"/>
                    <w:left w:val="none" w:sz="0" w:space="0" w:color="auto"/>
                    <w:bottom w:val="none" w:sz="0" w:space="0" w:color="auto"/>
                    <w:right w:val="none" w:sz="0" w:space="0" w:color="auto"/>
                  </w:divBdr>
                  <w:divsChild>
                    <w:div w:id="404766234">
                      <w:marLeft w:val="0"/>
                      <w:marRight w:val="0"/>
                      <w:marTop w:val="0"/>
                      <w:marBottom w:val="0"/>
                      <w:divBdr>
                        <w:top w:val="none" w:sz="0" w:space="0" w:color="auto"/>
                        <w:left w:val="none" w:sz="0" w:space="0" w:color="auto"/>
                        <w:bottom w:val="none" w:sz="0" w:space="0" w:color="auto"/>
                        <w:right w:val="none" w:sz="0" w:space="0" w:color="auto"/>
                      </w:divBdr>
                    </w:div>
                  </w:divsChild>
                </w:div>
                <w:div w:id="253516973">
                  <w:marLeft w:val="0"/>
                  <w:marRight w:val="0"/>
                  <w:marTop w:val="0"/>
                  <w:marBottom w:val="0"/>
                  <w:divBdr>
                    <w:top w:val="none" w:sz="0" w:space="0" w:color="auto"/>
                    <w:left w:val="none" w:sz="0" w:space="0" w:color="auto"/>
                    <w:bottom w:val="none" w:sz="0" w:space="0" w:color="auto"/>
                    <w:right w:val="none" w:sz="0" w:space="0" w:color="auto"/>
                  </w:divBdr>
                  <w:divsChild>
                    <w:div w:id="1614508861">
                      <w:marLeft w:val="0"/>
                      <w:marRight w:val="0"/>
                      <w:marTop w:val="0"/>
                      <w:marBottom w:val="0"/>
                      <w:divBdr>
                        <w:top w:val="none" w:sz="0" w:space="0" w:color="auto"/>
                        <w:left w:val="none" w:sz="0" w:space="0" w:color="auto"/>
                        <w:bottom w:val="none" w:sz="0" w:space="0" w:color="auto"/>
                        <w:right w:val="none" w:sz="0" w:space="0" w:color="auto"/>
                      </w:divBdr>
                    </w:div>
                  </w:divsChild>
                </w:div>
                <w:div w:id="334959184">
                  <w:marLeft w:val="0"/>
                  <w:marRight w:val="0"/>
                  <w:marTop w:val="0"/>
                  <w:marBottom w:val="0"/>
                  <w:divBdr>
                    <w:top w:val="none" w:sz="0" w:space="0" w:color="auto"/>
                    <w:left w:val="none" w:sz="0" w:space="0" w:color="auto"/>
                    <w:bottom w:val="none" w:sz="0" w:space="0" w:color="auto"/>
                    <w:right w:val="none" w:sz="0" w:space="0" w:color="auto"/>
                  </w:divBdr>
                  <w:divsChild>
                    <w:div w:id="1371957346">
                      <w:marLeft w:val="0"/>
                      <w:marRight w:val="0"/>
                      <w:marTop w:val="0"/>
                      <w:marBottom w:val="0"/>
                      <w:divBdr>
                        <w:top w:val="none" w:sz="0" w:space="0" w:color="auto"/>
                        <w:left w:val="none" w:sz="0" w:space="0" w:color="auto"/>
                        <w:bottom w:val="none" w:sz="0" w:space="0" w:color="auto"/>
                        <w:right w:val="none" w:sz="0" w:space="0" w:color="auto"/>
                      </w:divBdr>
                    </w:div>
                  </w:divsChild>
                </w:div>
                <w:div w:id="375470753">
                  <w:marLeft w:val="0"/>
                  <w:marRight w:val="0"/>
                  <w:marTop w:val="0"/>
                  <w:marBottom w:val="0"/>
                  <w:divBdr>
                    <w:top w:val="none" w:sz="0" w:space="0" w:color="auto"/>
                    <w:left w:val="none" w:sz="0" w:space="0" w:color="auto"/>
                    <w:bottom w:val="none" w:sz="0" w:space="0" w:color="auto"/>
                    <w:right w:val="none" w:sz="0" w:space="0" w:color="auto"/>
                  </w:divBdr>
                  <w:divsChild>
                    <w:div w:id="1212040090">
                      <w:marLeft w:val="0"/>
                      <w:marRight w:val="0"/>
                      <w:marTop w:val="0"/>
                      <w:marBottom w:val="0"/>
                      <w:divBdr>
                        <w:top w:val="none" w:sz="0" w:space="0" w:color="auto"/>
                        <w:left w:val="none" w:sz="0" w:space="0" w:color="auto"/>
                        <w:bottom w:val="none" w:sz="0" w:space="0" w:color="auto"/>
                        <w:right w:val="none" w:sz="0" w:space="0" w:color="auto"/>
                      </w:divBdr>
                    </w:div>
                  </w:divsChild>
                </w:div>
                <w:div w:id="459539625">
                  <w:marLeft w:val="0"/>
                  <w:marRight w:val="0"/>
                  <w:marTop w:val="0"/>
                  <w:marBottom w:val="0"/>
                  <w:divBdr>
                    <w:top w:val="none" w:sz="0" w:space="0" w:color="auto"/>
                    <w:left w:val="none" w:sz="0" w:space="0" w:color="auto"/>
                    <w:bottom w:val="none" w:sz="0" w:space="0" w:color="auto"/>
                    <w:right w:val="none" w:sz="0" w:space="0" w:color="auto"/>
                  </w:divBdr>
                  <w:divsChild>
                    <w:div w:id="1477531585">
                      <w:marLeft w:val="0"/>
                      <w:marRight w:val="0"/>
                      <w:marTop w:val="0"/>
                      <w:marBottom w:val="0"/>
                      <w:divBdr>
                        <w:top w:val="none" w:sz="0" w:space="0" w:color="auto"/>
                        <w:left w:val="none" w:sz="0" w:space="0" w:color="auto"/>
                        <w:bottom w:val="none" w:sz="0" w:space="0" w:color="auto"/>
                        <w:right w:val="none" w:sz="0" w:space="0" w:color="auto"/>
                      </w:divBdr>
                    </w:div>
                  </w:divsChild>
                </w:div>
                <w:div w:id="687680507">
                  <w:marLeft w:val="0"/>
                  <w:marRight w:val="0"/>
                  <w:marTop w:val="0"/>
                  <w:marBottom w:val="0"/>
                  <w:divBdr>
                    <w:top w:val="none" w:sz="0" w:space="0" w:color="auto"/>
                    <w:left w:val="none" w:sz="0" w:space="0" w:color="auto"/>
                    <w:bottom w:val="none" w:sz="0" w:space="0" w:color="auto"/>
                    <w:right w:val="none" w:sz="0" w:space="0" w:color="auto"/>
                  </w:divBdr>
                  <w:divsChild>
                    <w:div w:id="961887080">
                      <w:marLeft w:val="0"/>
                      <w:marRight w:val="0"/>
                      <w:marTop w:val="0"/>
                      <w:marBottom w:val="0"/>
                      <w:divBdr>
                        <w:top w:val="none" w:sz="0" w:space="0" w:color="auto"/>
                        <w:left w:val="none" w:sz="0" w:space="0" w:color="auto"/>
                        <w:bottom w:val="none" w:sz="0" w:space="0" w:color="auto"/>
                        <w:right w:val="none" w:sz="0" w:space="0" w:color="auto"/>
                      </w:divBdr>
                    </w:div>
                  </w:divsChild>
                </w:div>
                <w:div w:id="720522363">
                  <w:marLeft w:val="0"/>
                  <w:marRight w:val="0"/>
                  <w:marTop w:val="0"/>
                  <w:marBottom w:val="0"/>
                  <w:divBdr>
                    <w:top w:val="none" w:sz="0" w:space="0" w:color="auto"/>
                    <w:left w:val="none" w:sz="0" w:space="0" w:color="auto"/>
                    <w:bottom w:val="none" w:sz="0" w:space="0" w:color="auto"/>
                    <w:right w:val="none" w:sz="0" w:space="0" w:color="auto"/>
                  </w:divBdr>
                  <w:divsChild>
                    <w:div w:id="991299559">
                      <w:marLeft w:val="0"/>
                      <w:marRight w:val="0"/>
                      <w:marTop w:val="0"/>
                      <w:marBottom w:val="0"/>
                      <w:divBdr>
                        <w:top w:val="none" w:sz="0" w:space="0" w:color="auto"/>
                        <w:left w:val="none" w:sz="0" w:space="0" w:color="auto"/>
                        <w:bottom w:val="none" w:sz="0" w:space="0" w:color="auto"/>
                        <w:right w:val="none" w:sz="0" w:space="0" w:color="auto"/>
                      </w:divBdr>
                    </w:div>
                  </w:divsChild>
                </w:div>
                <w:div w:id="798305978">
                  <w:marLeft w:val="0"/>
                  <w:marRight w:val="0"/>
                  <w:marTop w:val="0"/>
                  <w:marBottom w:val="0"/>
                  <w:divBdr>
                    <w:top w:val="none" w:sz="0" w:space="0" w:color="auto"/>
                    <w:left w:val="none" w:sz="0" w:space="0" w:color="auto"/>
                    <w:bottom w:val="none" w:sz="0" w:space="0" w:color="auto"/>
                    <w:right w:val="none" w:sz="0" w:space="0" w:color="auto"/>
                  </w:divBdr>
                  <w:divsChild>
                    <w:div w:id="12074173">
                      <w:marLeft w:val="0"/>
                      <w:marRight w:val="0"/>
                      <w:marTop w:val="0"/>
                      <w:marBottom w:val="0"/>
                      <w:divBdr>
                        <w:top w:val="none" w:sz="0" w:space="0" w:color="auto"/>
                        <w:left w:val="none" w:sz="0" w:space="0" w:color="auto"/>
                        <w:bottom w:val="none" w:sz="0" w:space="0" w:color="auto"/>
                        <w:right w:val="none" w:sz="0" w:space="0" w:color="auto"/>
                      </w:divBdr>
                    </w:div>
                  </w:divsChild>
                </w:div>
                <w:div w:id="918951683">
                  <w:marLeft w:val="0"/>
                  <w:marRight w:val="0"/>
                  <w:marTop w:val="0"/>
                  <w:marBottom w:val="0"/>
                  <w:divBdr>
                    <w:top w:val="none" w:sz="0" w:space="0" w:color="auto"/>
                    <w:left w:val="none" w:sz="0" w:space="0" w:color="auto"/>
                    <w:bottom w:val="none" w:sz="0" w:space="0" w:color="auto"/>
                    <w:right w:val="none" w:sz="0" w:space="0" w:color="auto"/>
                  </w:divBdr>
                  <w:divsChild>
                    <w:div w:id="1505780070">
                      <w:marLeft w:val="0"/>
                      <w:marRight w:val="0"/>
                      <w:marTop w:val="0"/>
                      <w:marBottom w:val="0"/>
                      <w:divBdr>
                        <w:top w:val="none" w:sz="0" w:space="0" w:color="auto"/>
                        <w:left w:val="none" w:sz="0" w:space="0" w:color="auto"/>
                        <w:bottom w:val="none" w:sz="0" w:space="0" w:color="auto"/>
                        <w:right w:val="none" w:sz="0" w:space="0" w:color="auto"/>
                      </w:divBdr>
                    </w:div>
                  </w:divsChild>
                </w:div>
                <w:div w:id="1011956325">
                  <w:marLeft w:val="0"/>
                  <w:marRight w:val="0"/>
                  <w:marTop w:val="0"/>
                  <w:marBottom w:val="0"/>
                  <w:divBdr>
                    <w:top w:val="none" w:sz="0" w:space="0" w:color="auto"/>
                    <w:left w:val="none" w:sz="0" w:space="0" w:color="auto"/>
                    <w:bottom w:val="none" w:sz="0" w:space="0" w:color="auto"/>
                    <w:right w:val="none" w:sz="0" w:space="0" w:color="auto"/>
                  </w:divBdr>
                  <w:divsChild>
                    <w:div w:id="1653176553">
                      <w:marLeft w:val="0"/>
                      <w:marRight w:val="0"/>
                      <w:marTop w:val="0"/>
                      <w:marBottom w:val="0"/>
                      <w:divBdr>
                        <w:top w:val="none" w:sz="0" w:space="0" w:color="auto"/>
                        <w:left w:val="none" w:sz="0" w:space="0" w:color="auto"/>
                        <w:bottom w:val="none" w:sz="0" w:space="0" w:color="auto"/>
                        <w:right w:val="none" w:sz="0" w:space="0" w:color="auto"/>
                      </w:divBdr>
                    </w:div>
                  </w:divsChild>
                </w:div>
                <w:div w:id="1041636035">
                  <w:marLeft w:val="0"/>
                  <w:marRight w:val="0"/>
                  <w:marTop w:val="0"/>
                  <w:marBottom w:val="0"/>
                  <w:divBdr>
                    <w:top w:val="none" w:sz="0" w:space="0" w:color="auto"/>
                    <w:left w:val="none" w:sz="0" w:space="0" w:color="auto"/>
                    <w:bottom w:val="none" w:sz="0" w:space="0" w:color="auto"/>
                    <w:right w:val="none" w:sz="0" w:space="0" w:color="auto"/>
                  </w:divBdr>
                  <w:divsChild>
                    <w:div w:id="1090196396">
                      <w:marLeft w:val="0"/>
                      <w:marRight w:val="0"/>
                      <w:marTop w:val="0"/>
                      <w:marBottom w:val="0"/>
                      <w:divBdr>
                        <w:top w:val="none" w:sz="0" w:space="0" w:color="auto"/>
                        <w:left w:val="none" w:sz="0" w:space="0" w:color="auto"/>
                        <w:bottom w:val="none" w:sz="0" w:space="0" w:color="auto"/>
                        <w:right w:val="none" w:sz="0" w:space="0" w:color="auto"/>
                      </w:divBdr>
                    </w:div>
                  </w:divsChild>
                </w:div>
                <w:div w:id="1107847519">
                  <w:marLeft w:val="0"/>
                  <w:marRight w:val="0"/>
                  <w:marTop w:val="0"/>
                  <w:marBottom w:val="0"/>
                  <w:divBdr>
                    <w:top w:val="none" w:sz="0" w:space="0" w:color="auto"/>
                    <w:left w:val="none" w:sz="0" w:space="0" w:color="auto"/>
                    <w:bottom w:val="none" w:sz="0" w:space="0" w:color="auto"/>
                    <w:right w:val="none" w:sz="0" w:space="0" w:color="auto"/>
                  </w:divBdr>
                  <w:divsChild>
                    <w:div w:id="1507013464">
                      <w:marLeft w:val="0"/>
                      <w:marRight w:val="0"/>
                      <w:marTop w:val="0"/>
                      <w:marBottom w:val="0"/>
                      <w:divBdr>
                        <w:top w:val="none" w:sz="0" w:space="0" w:color="auto"/>
                        <w:left w:val="none" w:sz="0" w:space="0" w:color="auto"/>
                        <w:bottom w:val="none" w:sz="0" w:space="0" w:color="auto"/>
                        <w:right w:val="none" w:sz="0" w:space="0" w:color="auto"/>
                      </w:divBdr>
                    </w:div>
                  </w:divsChild>
                </w:div>
                <w:div w:id="1178347869">
                  <w:marLeft w:val="0"/>
                  <w:marRight w:val="0"/>
                  <w:marTop w:val="0"/>
                  <w:marBottom w:val="0"/>
                  <w:divBdr>
                    <w:top w:val="none" w:sz="0" w:space="0" w:color="auto"/>
                    <w:left w:val="none" w:sz="0" w:space="0" w:color="auto"/>
                    <w:bottom w:val="none" w:sz="0" w:space="0" w:color="auto"/>
                    <w:right w:val="none" w:sz="0" w:space="0" w:color="auto"/>
                  </w:divBdr>
                  <w:divsChild>
                    <w:div w:id="636955933">
                      <w:marLeft w:val="0"/>
                      <w:marRight w:val="0"/>
                      <w:marTop w:val="0"/>
                      <w:marBottom w:val="0"/>
                      <w:divBdr>
                        <w:top w:val="none" w:sz="0" w:space="0" w:color="auto"/>
                        <w:left w:val="none" w:sz="0" w:space="0" w:color="auto"/>
                        <w:bottom w:val="none" w:sz="0" w:space="0" w:color="auto"/>
                        <w:right w:val="none" w:sz="0" w:space="0" w:color="auto"/>
                      </w:divBdr>
                    </w:div>
                  </w:divsChild>
                </w:div>
                <w:div w:id="1313021029">
                  <w:marLeft w:val="0"/>
                  <w:marRight w:val="0"/>
                  <w:marTop w:val="0"/>
                  <w:marBottom w:val="0"/>
                  <w:divBdr>
                    <w:top w:val="none" w:sz="0" w:space="0" w:color="auto"/>
                    <w:left w:val="none" w:sz="0" w:space="0" w:color="auto"/>
                    <w:bottom w:val="none" w:sz="0" w:space="0" w:color="auto"/>
                    <w:right w:val="none" w:sz="0" w:space="0" w:color="auto"/>
                  </w:divBdr>
                  <w:divsChild>
                    <w:div w:id="918246788">
                      <w:marLeft w:val="0"/>
                      <w:marRight w:val="0"/>
                      <w:marTop w:val="0"/>
                      <w:marBottom w:val="0"/>
                      <w:divBdr>
                        <w:top w:val="none" w:sz="0" w:space="0" w:color="auto"/>
                        <w:left w:val="none" w:sz="0" w:space="0" w:color="auto"/>
                        <w:bottom w:val="none" w:sz="0" w:space="0" w:color="auto"/>
                        <w:right w:val="none" w:sz="0" w:space="0" w:color="auto"/>
                      </w:divBdr>
                    </w:div>
                  </w:divsChild>
                </w:div>
                <w:div w:id="1440756825">
                  <w:marLeft w:val="0"/>
                  <w:marRight w:val="0"/>
                  <w:marTop w:val="0"/>
                  <w:marBottom w:val="0"/>
                  <w:divBdr>
                    <w:top w:val="none" w:sz="0" w:space="0" w:color="auto"/>
                    <w:left w:val="none" w:sz="0" w:space="0" w:color="auto"/>
                    <w:bottom w:val="none" w:sz="0" w:space="0" w:color="auto"/>
                    <w:right w:val="none" w:sz="0" w:space="0" w:color="auto"/>
                  </w:divBdr>
                  <w:divsChild>
                    <w:div w:id="2035112958">
                      <w:marLeft w:val="0"/>
                      <w:marRight w:val="0"/>
                      <w:marTop w:val="0"/>
                      <w:marBottom w:val="0"/>
                      <w:divBdr>
                        <w:top w:val="none" w:sz="0" w:space="0" w:color="auto"/>
                        <w:left w:val="none" w:sz="0" w:space="0" w:color="auto"/>
                        <w:bottom w:val="none" w:sz="0" w:space="0" w:color="auto"/>
                        <w:right w:val="none" w:sz="0" w:space="0" w:color="auto"/>
                      </w:divBdr>
                    </w:div>
                  </w:divsChild>
                </w:div>
                <w:div w:id="1674650245">
                  <w:marLeft w:val="0"/>
                  <w:marRight w:val="0"/>
                  <w:marTop w:val="0"/>
                  <w:marBottom w:val="0"/>
                  <w:divBdr>
                    <w:top w:val="none" w:sz="0" w:space="0" w:color="auto"/>
                    <w:left w:val="none" w:sz="0" w:space="0" w:color="auto"/>
                    <w:bottom w:val="none" w:sz="0" w:space="0" w:color="auto"/>
                    <w:right w:val="none" w:sz="0" w:space="0" w:color="auto"/>
                  </w:divBdr>
                  <w:divsChild>
                    <w:div w:id="643317006">
                      <w:marLeft w:val="0"/>
                      <w:marRight w:val="0"/>
                      <w:marTop w:val="0"/>
                      <w:marBottom w:val="0"/>
                      <w:divBdr>
                        <w:top w:val="none" w:sz="0" w:space="0" w:color="auto"/>
                        <w:left w:val="none" w:sz="0" w:space="0" w:color="auto"/>
                        <w:bottom w:val="none" w:sz="0" w:space="0" w:color="auto"/>
                        <w:right w:val="none" w:sz="0" w:space="0" w:color="auto"/>
                      </w:divBdr>
                    </w:div>
                  </w:divsChild>
                </w:div>
                <w:div w:id="1893231965">
                  <w:marLeft w:val="0"/>
                  <w:marRight w:val="0"/>
                  <w:marTop w:val="0"/>
                  <w:marBottom w:val="0"/>
                  <w:divBdr>
                    <w:top w:val="none" w:sz="0" w:space="0" w:color="auto"/>
                    <w:left w:val="none" w:sz="0" w:space="0" w:color="auto"/>
                    <w:bottom w:val="none" w:sz="0" w:space="0" w:color="auto"/>
                    <w:right w:val="none" w:sz="0" w:space="0" w:color="auto"/>
                  </w:divBdr>
                  <w:divsChild>
                    <w:div w:id="1107963186">
                      <w:marLeft w:val="0"/>
                      <w:marRight w:val="0"/>
                      <w:marTop w:val="0"/>
                      <w:marBottom w:val="0"/>
                      <w:divBdr>
                        <w:top w:val="none" w:sz="0" w:space="0" w:color="auto"/>
                        <w:left w:val="none" w:sz="0" w:space="0" w:color="auto"/>
                        <w:bottom w:val="none" w:sz="0" w:space="0" w:color="auto"/>
                        <w:right w:val="none" w:sz="0" w:space="0" w:color="auto"/>
                      </w:divBdr>
                    </w:div>
                  </w:divsChild>
                </w:div>
                <w:div w:id="2004510054">
                  <w:marLeft w:val="0"/>
                  <w:marRight w:val="0"/>
                  <w:marTop w:val="0"/>
                  <w:marBottom w:val="0"/>
                  <w:divBdr>
                    <w:top w:val="none" w:sz="0" w:space="0" w:color="auto"/>
                    <w:left w:val="none" w:sz="0" w:space="0" w:color="auto"/>
                    <w:bottom w:val="none" w:sz="0" w:space="0" w:color="auto"/>
                    <w:right w:val="none" w:sz="0" w:space="0" w:color="auto"/>
                  </w:divBdr>
                  <w:divsChild>
                    <w:div w:id="15397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2592">
          <w:marLeft w:val="0"/>
          <w:marRight w:val="0"/>
          <w:marTop w:val="0"/>
          <w:marBottom w:val="0"/>
          <w:divBdr>
            <w:top w:val="none" w:sz="0" w:space="0" w:color="auto"/>
            <w:left w:val="none" w:sz="0" w:space="0" w:color="auto"/>
            <w:bottom w:val="none" w:sz="0" w:space="0" w:color="auto"/>
            <w:right w:val="none" w:sz="0" w:space="0" w:color="auto"/>
          </w:divBdr>
          <w:divsChild>
            <w:div w:id="1987123091">
              <w:marLeft w:val="-75"/>
              <w:marRight w:val="0"/>
              <w:marTop w:val="30"/>
              <w:marBottom w:val="30"/>
              <w:divBdr>
                <w:top w:val="none" w:sz="0" w:space="0" w:color="auto"/>
                <w:left w:val="none" w:sz="0" w:space="0" w:color="auto"/>
                <w:bottom w:val="none" w:sz="0" w:space="0" w:color="auto"/>
                <w:right w:val="none" w:sz="0" w:space="0" w:color="auto"/>
              </w:divBdr>
              <w:divsChild>
                <w:div w:id="32265910">
                  <w:marLeft w:val="0"/>
                  <w:marRight w:val="0"/>
                  <w:marTop w:val="0"/>
                  <w:marBottom w:val="0"/>
                  <w:divBdr>
                    <w:top w:val="none" w:sz="0" w:space="0" w:color="auto"/>
                    <w:left w:val="none" w:sz="0" w:space="0" w:color="auto"/>
                    <w:bottom w:val="none" w:sz="0" w:space="0" w:color="auto"/>
                    <w:right w:val="none" w:sz="0" w:space="0" w:color="auto"/>
                  </w:divBdr>
                  <w:divsChild>
                    <w:div w:id="1498961776">
                      <w:marLeft w:val="0"/>
                      <w:marRight w:val="0"/>
                      <w:marTop w:val="0"/>
                      <w:marBottom w:val="0"/>
                      <w:divBdr>
                        <w:top w:val="none" w:sz="0" w:space="0" w:color="auto"/>
                        <w:left w:val="none" w:sz="0" w:space="0" w:color="auto"/>
                        <w:bottom w:val="none" w:sz="0" w:space="0" w:color="auto"/>
                        <w:right w:val="none" w:sz="0" w:space="0" w:color="auto"/>
                      </w:divBdr>
                    </w:div>
                  </w:divsChild>
                </w:div>
                <w:div w:id="155347905">
                  <w:marLeft w:val="0"/>
                  <w:marRight w:val="0"/>
                  <w:marTop w:val="0"/>
                  <w:marBottom w:val="0"/>
                  <w:divBdr>
                    <w:top w:val="none" w:sz="0" w:space="0" w:color="auto"/>
                    <w:left w:val="none" w:sz="0" w:space="0" w:color="auto"/>
                    <w:bottom w:val="none" w:sz="0" w:space="0" w:color="auto"/>
                    <w:right w:val="none" w:sz="0" w:space="0" w:color="auto"/>
                  </w:divBdr>
                  <w:divsChild>
                    <w:div w:id="368459387">
                      <w:marLeft w:val="0"/>
                      <w:marRight w:val="0"/>
                      <w:marTop w:val="0"/>
                      <w:marBottom w:val="0"/>
                      <w:divBdr>
                        <w:top w:val="none" w:sz="0" w:space="0" w:color="auto"/>
                        <w:left w:val="none" w:sz="0" w:space="0" w:color="auto"/>
                        <w:bottom w:val="none" w:sz="0" w:space="0" w:color="auto"/>
                        <w:right w:val="none" w:sz="0" w:space="0" w:color="auto"/>
                      </w:divBdr>
                    </w:div>
                  </w:divsChild>
                </w:div>
                <w:div w:id="225721851">
                  <w:marLeft w:val="0"/>
                  <w:marRight w:val="0"/>
                  <w:marTop w:val="0"/>
                  <w:marBottom w:val="0"/>
                  <w:divBdr>
                    <w:top w:val="none" w:sz="0" w:space="0" w:color="auto"/>
                    <w:left w:val="none" w:sz="0" w:space="0" w:color="auto"/>
                    <w:bottom w:val="none" w:sz="0" w:space="0" w:color="auto"/>
                    <w:right w:val="none" w:sz="0" w:space="0" w:color="auto"/>
                  </w:divBdr>
                  <w:divsChild>
                    <w:div w:id="1571699039">
                      <w:marLeft w:val="0"/>
                      <w:marRight w:val="0"/>
                      <w:marTop w:val="0"/>
                      <w:marBottom w:val="0"/>
                      <w:divBdr>
                        <w:top w:val="none" w:sz="0" w:space="0" w:color="auto"/>
                        <w:left w:val="none" w:sz="0" w:space="0" w:color="auto"/>
                        <w:bottom w:val="none" w:sz="0" w:space="0" w:color="auto"/>
                        <w:right w:val="none" w:sz="0" w:space="0" w:color="auto"/>
                      </w:divBdr>
                    </w:div>
                  </w:divsChild>
                </w:div>
                <w:div w:id="259222088">
                  <w:marLeft w:val="0"/>
                  <w:marRight w:val="0"/>
                  <w:marTop w:val="0"/>
                  <w:marBottom w:val="0"/>
                  <w:divBdr>
                    <w:top w:val="none" w:sz="0" w:space="0" w:color="auto"/>
                    <w:left w:val="none" w:sz="0" w:space="0" w:color="auto"/>
                    <w:bottom w:val="none" w:sz="0" w:space="0" w:color="auto"/>
                    <w:right w:val="none" w:sz="0" w:space="0" w:color="auto"/>
                  </w:divBdr>
                  <w:divsChild>
                    <w:div w:id="974455257">
                      <w:marLeft w:val="0"/>
                      <w:marRight w:val="0"/>
                      <w:marTop w:val="0"/>
                      <w:marBottom w:val="0"/>
                      <w:divBdr>
                        <w:top w:val="none" w:sz="0" w:space="0" w:color="auto"/>
                        <w:left w:val="none" w:sz="0" w:space="0" w:color="auto"/>
                        <w:bottom w:val="none" w:sz="0" w:space="0" w:color="auto"/>
                        <w:right w:val="none" w:sz="0" w:space="0" w:color="auto"/>
                      </w:divBdr>
                    </w:div>
                    <w:div w:id="1962955682">
                      <w:marLeft w:val="0"/>
                      <w:marRight w:val="0"/>
                      <w:marTop w:val="0"/>
                      <w:marBottom w:val="0"/>
                      <w:divBdr>
                        <w:top w:val="none" w:sz="0" w:space="0" w:color="auto"/>
                        <w:left w:val="none" w:sz="0" w:space="0" w:color="auto"/>
                        <w:bottom w:val="none" w:sz="0" w:space="0" w:color="auto"/>
                        <w:right w:val="none" w:sz="0" w:space="0" w:color="auto"/>
                      </w:divBdr>
                    </w:div>
                  </w:divsChild>
                </w:div>
                <w:div w:id="262803815">
                  <w:marLeft w:val="0"/>
                  <w:marRight w:val="0"/>
                  <w:marTop w:val="0"/>
                  <w:marBottom w:val="0"/>
                  <w:divBdr>
                    <w:top w:val="none" w:sz="0" w:space="0" w:color="auto"/>
                    <w:left w:val="none" w:sz="0" w:space="0" w:color="auto"/>
                    <w:bottom w:val="none" w:sz="0" w:space="0" w:color="auto"/>
                    <w:right w:val="none" w:sz="0" w:space="0" w:color="auto"/>
                  </w:divBdr>
                  <w:divsChild>
                    <w:div w:id="22095802">
                      <w:marLeft w:val="0"/>
                      <w:marRight w:val="0"/>
                      <w:marTop w:val="0"/>
                      <w:marBottom w:val="0"/>
                      <w:divBdr>
                        <w:top w:val="none" w:sz="0" w:space="0" w:color="auto"/>
                        <w:left w:val="none" w:sz="0" w:space="0" w:color="auto"/>
                        <w:bottom w:val="none" w:sz="0" w:space="0" w:color="auto"/>
                        <w:right w:val="none" w:sz="0" w:space="0" w:color="auto"/>
                      </w:divBdr>
                    </w:div>
                    <w:div w:id="262687142">
                      <w:marLeft w:val="0"/>
                      <w:marRight w:val="0"/>
                      <w:marTop w:val="0"/>
                      <w:marBottom w:val="0"/>
                      <w:divBdr>
                        <w:top w:val="none" w:sz="0" w:space="0" w:color="auto"/>
                        <w:left w:val="none" w:sz="0" w:space="0" w:color="auto"/>
                        <w:bottom w:val="none" w:sz="0" w:space="0" w:color="auto"/>
                        <w:right w:val="none" w:sz="0" w:space="0" w:color="auto"/>
                      </w:divBdr>
                    </w:div>
                  </w:divsChild>
                </w:div>
                <w:div w:id="364596597">
                  <w:marLeft w:val="0"/>
                  <w:marRight w:val="0"/>
                  <w:marTop w:val="0"/>
                  <w:marBottom w:val="0"/>
                  <w:divBdr>
                    <w:top w:val="none" w:sz="0" w:space="0" w:color="auto"/>
                    <w:left w:val="none" w:sz="0" w:space="0" w:color="auto"/>
                    <w:bottom w:val="none" w:sz="0" w:space="0" w:color="auto"/>
                    <w:right w:val="none" w:sz="0" w:space="0" w:color="auto"/>
                  </w:divBdr>
                  <w:divsChild>
                    <w:div w:id="1266768286">
                      <w:marLeft w:val="0"/>
                      <w:marRight w:val="0"/>
                      <w:marTop w:val="0"/>
                      <w:marBottom w:val="0"/>
                      <w:divBdr>
                        <w:top w:val="none" w:sz="0" w:space="0" w:color="auto"/>
                        <w:left w:val="none" w:sz="0" w:space="0" w:color="auto"/>
                        <w:bottom w:val="none" w:sz="0" w:space="0" w:color="auto"/>
                        <w:right w:val="none" w:sz="0" w:space="0" w:color="auto"/>
                      </w:divBdr>
                    </w:div>
                  </w:divsChild>
                </w:div>
                <w:div w:id="381027075">
                  <w:marLeft w:val="0"/>
                  <w:marRight w:val="0"/>
                  <w:marTop w:val="0"/>
                  <w:marBottom w:val="0"/>
                  <w:divBdr>
                    <w:top w:val="none" w:sz="0" w:space="0" w:color="auto"/>
                    <w:left w:val="none" w:sz="0" w:space="0" w:color="auto"/>
                    <w:bottom w:val="none" w:sz="0" w:space="0" w:color="auto"/>
                    <w:right w:val="none" w:sz="0" w:space="0" w:color="auto"/>
                  </w:divBdr>
                  <w:divsChild>
                    <w:div w:id="1730570888">
                      <w:marLeft w:val="0"/>
                      <w:marRight w:val="0"/>
                      <w:marTop w:val="0"/>
                      <w:marBottom w:val="0"/>
                      <w:divBdr>
                        <w:top w:val="none" w:sz="0" w:space="0" w:color="auto"/>
                        <w:left w:val="none" w:sz="0" w:space="0" w:color="auto"/>
                        <w:bottom w:val="none" w:sz="0" w:space="0" w:color="auto"/>
                        <w:right w:val="none" w:sz="0" w:space="0" w:color="auto"/>
                      </w:divBdr>
                    </w:div>
                  </w:divsChild>
                </w:div>
                <w:div w:id="407773702">
                  <w:marLeft w:val="0"/>
                  <w:marRight w:val="0"/>
                  <w:marTop w:val="0"/>
                  <w:marBottom w:val="0"/>
                  <w:divBdr>
                    <w:top w:val="none" w:sz="0" w:space="0" w:color="auto"/>
                    <w:left w:val="none" w:sz="0" w:space="0" w:color="auto"/>
                    <w:bottom w:val="none" w:sz="0" w:space="0" w:color="auto"/>
                    <w:right w:val="none" w:sz="0" w:space="0" w:color="auto"/>
                  </w:divBdr>
                  <w:divsChild>
                    <w:div w:id="1844005974">
                      <w:marLeft w:val="0"/>
                      <w:marRight w:val="0"/>
                      <w:marTop w:val="0"/>
                      <w:marBottom w:val="0"/>
                      <w:divBdr>
                        <w:top w:val="none" w:sz="0" w:space="0" w:color="auto"/>
                        <w:left w:val="none" w:sz="0" w:space="0" w:color="auto"/>
                        <w:bottom w:val="none" w:sz="0" w:space="0" w:color="auto"/>
                        <w:right w:val="none" w:sz="0" w:space="0" w:color="auto"/>
                      </w:divBdr>
                    </w:div>
                  </w:divsChild>
                </w:div>
                <w:div w:id="458112990">
                  <w:marLeft w:val="0"/>
                  <w:marRight w:val="0"/>
                  <w:marTop w:val="0"/>
                  <w:marBottom w:val="0"/>
                  <w:divBdr>
                    <w:top w:val="none" w:sz="0" w:space="0" w:color="auto"/>
                    <w:left w:val="none" w:sz="0" w:space="0" w:color="auto"/>
                    <w:bottom w:val="none" w:sz="0" w:space="0" w:color="auto"/>
                    <w:right w:val="none" w:sz="0" w:space="0" w:color="auto"/>
                  </w:divBdr>
                  <w:divsChild>
                    <w:div w:id="1346400014">
                      <w:marLeft w:val="0"/>
                      <w:marRight w:val="0"/>
                      <w:marTop w:val="0"/>
                      <w:marBottom w:val="0"/>
                      <w:divBdr>
                        <w:top w:val="none" w:sz="0" w:space="0" w:color="auto"/>
                        <w:left w:val="none" w:sz="0" w:space="0" w:color="auto"/>
                        <w:bottom w:val="none" w:sz="0" w:space="0" w:color="auto"/>
                        <w:right w:val="none" w:sz="0" w:space="0" w:color="auto"/>
                      </w:divBdr>
                    </w:div>
                  </w:divsChild>
                </w:div>
                <w:div w:id="478421685">
                  <w:marLeft w:val="0"/>
                  <w:marRight w:val="0"/>
                  <w:marTop w:val="0"/>
                  <w:marBottom w:val="0"/>
                  <w:divBdr>
                    <w:top w:val="none" w:sz="0" w:space="0" w:color="auto"/>
                    <w:left w:val="none" w:sz="0" w:space="0" w:color="auto"/>
                    <w:bottom w:val="none" w:sz="0" w:space="0" w:color="auto"/>
                    <w:right w:val="none" w:sz="0" w:space="0" w:color="auto"/>
                  </w:divBdr>
                  <w:divsChild>
                    <w:div w:id="1255241854">
                      <w:marLeft w:val="0"/>
                      <w:marRight w:val="0"/>
                      <w:marTop w:val="0"/>
                      <w:marBottom w:val="0"/>
                      <w:divBdr>
                        <w:top w:val="none" w:sz="0" w:space="0" w:color="auto"/>
                        <w:left w:val="none" w:sz="0" w:space="0" w:color="auto"/>
                        <w:bottom w:val="none" w:sz="0" w:space="0" w:color="auto"/>
                        <w:right w:val="none" w:sz="0" w:space="0" w:color="auto"/>
                      </w:divBdr>
                    </w:div>
                  </w:divsChild>
                </w:div>
                <w:div w:id="790443587">
                  <w:marLeft w:val="0"/>
                  <w:marRight w:val="0"/>
                  <w:marTop w:val="0"/>
                  <w:marBottom w:val="0"/>
                  <w:divBdr>
                    <w:top w:val="none" w:sz="0" w:space="0" w:color="auto"/>
                    <w:left w:val="none" w:sz="0" w:space="0" w:color="auto"/>
                    <w:bottom w:val="none" w:sz="0" w:space="0" w:color="auto"/>
                    <w:right w:val="none" w:sz="0" w:space="0" w:color="auto"/>
                  </w:divBdr>
                  <w:divsChild>
                    <w:div w:id="830368600">
                      <w:marLeft w:val="0"/>
                      <w:marRight w:val="0"/>
                      <w:marTop w:val="0"/>
                      <w:marBottom w:val="0"/>
                      <w:divBdr>
                        <w:top w:val="none" w:sz="0" w:space="0" w:color="auto"/>
                        <w:left w:val="none" w:sz="0" w:space="0" w:color="auto"/>
                        <w:bottom w:val="none" w:sz="0" w:space="0" w:color="auto"/>
                        <w:right w:val="none" w:sz="0" w:space="0" w:color="auto"/>
                      </w:divBdr>
                    </w:div>
                  </w:divsChild>
                </w:div>
                <w:div w:id="811141943">
                  <w:marLeft w:val="0"/>
                  <w:marRight w:val="0"/>
                  <w:marTop w:val="0"/>
                  <w:marBottom w:val="0"/>
                  <w:divBdr>
                    <w:top w:val="none" w:sz="0" w:space="0" w:color="auto"/>
                    <w:left w:val="none" w:sz="0" w:space="0" w:color="auto"/>
                    <w:bottom w:val="none" w:sz="0" w:space="0" w:color="auto"/>
                    <w:right w:val="none" w:sz="0" w:space="0" w:color="auto"/>
                  </w:divBdr>
                  <w:divsChild>
                    <w:div w:id="1272393714">
                      <w:marLeft w:val="0"/>
                      <w:marRight w:val="0"/>
                      <w:marTop w:val="0"/>
                      <w:marBottom w:val="0"/>
                      <w:divBdr>
                        <w:top w:val="none" w:sz="0" w:space="0" w:color="auto"/>
                        <w:left w:val="none" w:sz="0" w:space="0" w:color="auto"/>
                        <w:bottom w:val="none" w:sz="0" w:space="0" w:color="auto"/>
                        <w:right w:val="none" w:sz="0" w:space="0" w:color="auto"/>
                      </w:divBdr>
                    </w:div>
                    <w:div w:id="1634363220">
                      <w:marLeft w:val="0"/>
                      <w:marRight w:val="0"/>
                      <w:marTop w:val="0"/>
                      <w:marBottom w:val="0"/>
                      <w:divBdr>
                        <w:top w:val="none" w:sz="0" w:space="0" w:color="auto"/>
                        <w:left w:val="none" w:sz="0" w:space="0" w:color="auto"/>
                        <w:bottom w:val="none" w:sz="0" w:space="0" w:color="auto"/>
                        <w:right w:val="none" w:sz="0" w:space="0" w:color="auto"/>
                      </w:divBdr>
                    </w:div>
                  </w:divsChild>
                </w:div>
                <w:div w:id="822240262">
                  <w:marLeft w:val="0"/>
                  <w:marRight w:val="0"/>
                  <w:marTop w:val="0"/>
                  <w:marBottom w:val="0"/>
                  <w:divBdr>
                    <w:top w:val="none" w:sz="0" w:space="0" w:color="auto"/>
                    <w:left w:val="none" w:sz="0" w:space="0" w:color="auto"/>
                    <w:bottom w:val="none" w:sz="0" w:space="0" w:color="auto"/>
                    <w:right w:val="none" w:sz="0" w:space="0" w:color="auto"/>
                  </w:divBdr>
                  <w:divsChild>
                    <w:div w:id="1633244534">
                      <w:marLeft w:val="0"/>
                      <w:marRight w:val="0"/>
                      <w:marTop w:val="0"/>
                      <w:marBottom w:val="0"/>
                      <w:divBdr>
                        <w:top w:val="none" w:sz="0" w:space="0" w:color="auto"/>
                        <w:left w:val="none" w:sz="0" w:space="0" w:color="auto"/>
                        <w:bottom w:val="none" w:sz="0" w:space="0" w:color="auto"/>
                        <w:right w:val="none" w:sz="0" w:space="0" w:color="auto"/>
                      </w:divBdr>
                    </w:div>
                  </w:divsChild>
                </w:div>
                <w:div w:id="983120278">
                  <w:marLeft w:val="0"/>
                  <w:marRight w:val="0"/>
                  <w:marTop w:val="0"/>
                  <w:marBottom w:val="0"/>
                  <w:divBdr>
                    <w:top w:val="none" w:sz="0" w:space="0" w:color="auto"/>
                    <w:left w:val="none" w:sz="0" w:space="0" w:color="auto"/>
                    <w:bottom w:val="none" w:sz="0" w:space="0" w:color="auto"/>
                    <w:right w:val="none" w:sz="0" w:space="0" w:color="auto"/>
                  </w:divBdr>
                  <w:divsChild>
                    <w:div w:id="453334907">
                      <w:marLeft w:val="0"/>
                      <w:marRight w:val="0"/>
                      <w:marTop w:val="0"/>
                      <w:marBottom w:val="0"/>
                      <w:divBdr>
                        <w:top w:val="none" w:sz="0" w:space="0" w:color="auto"/>
                        <w:left w:val="none" w:sz="0" w:space="0" w:color="auto"/>
                        <w:bottom w:val="none" w:sz="0" w:space="0" w:color="auto"/>
                        <w:right w:val="none" w:sz="0" w:space="0" w:color="auto"/>
                      </w:divBdr>
                    </w:div>
                  </w:divsChild>
                </w:div>
                <w:div w:id="1012494565">
                  <w:marLeft w:val="0"/>
                  <w:marRight w:val="0"/>
                  <w:marTop w:val="0"/>
                  <w:marBottom w:val="0"/>
                  <w:divBdr>
                    <w:top w:val="none" w:sz="0" w:space="0" w:color="auto"/>
                    <w:left w:val="none" w:sz="0" w:space="0" w:color="auto"/>
                    <w:bottom w:val="none" w:sz="0" w:space="0" w:color="auto"/>
                    <w:right w:val="none" w:sz="0" w:space="0" w:color="auto"/>
                  </w:divBdr>
                  <w:divsChild>
                    <w:div w:id="825584130">
                      <w:marLeft w:val="0"/>
                      <w:marRight w:val="0"/>
                      <w:marTop w:val="0"/>
                      <w:marBottom w:val="0"/>
                      <w:divBdr>
                        <w:top w:val="none" w:sz="0" w:space="0" w:color="auto"/>
                        <w:left w:val="none" w:sz="0" w:space="0" w:color="auto"/>
                        <w:bottom w:val="none" w:sz="0" w:space="0" w:color="auto"/>
                        <w:right w:val="none" w:sz="0" w:space="0" w:color="auto"/>
                      </w:divBdr>
                    </w:div>
                    <w:div w:id="1870533361">
                      <w:marLeft w:val="0"/>
                      <w:marRight w:val="0"/>
                      <w:marTop w:val="0"/>
                      <w:marBottom w:val="0"/>
                      <w:divBdr>
                        <w:top w:val="none" w:sz="0" w:space="0" w:color="auto"/>
                        <w:left w:val="none" w:sz="0" w:space="0" w:color="auto"/>
                        <w:bottom w:val="none" w:sz="0" w:space="0" w:color="auto"/>
                        <w:right w:val="none" w:sz="0" w:space="0" w:color="auto"/>
                      </w:divBdr>
                    </w:div>
                  </w:divsChild>
                </w:div>
                <w:div w:id="1085222538">
                  <w:marLeft w:val="0"/>
                  <w:marRight w:val="0"/>
                  <w:marTop w:val="0"/>
                  <w:marBottom w:val="0"/>
                  <w:divBdr>
                    <w:top w:val="none" w:sz="0" w:space="0" w:color="auto"/>
                    <w:left w:val="none" w:sz="0" w:space="0" w:color="auto"/>
                    <w:bottom w:val="none" w:sz="0" w:space="0" w:color="auto"/>
                    <w:right w:val="none" w:sz="0" w:space="0" w:color="auto"/>
                  </w:divBdr>
                  <w:divsChild>
                    <w:div w:id="332805652">
                      <w:marLeft w:val="0"/>
                      <w:marRight w:val="0"/>
                      <w:marTop w:val="0"/>
                      <w:marBottom w:val="0"/>
                      <w:divBdr>
                        <w:top w:val="none" w:sz="0" w:space="0" w:color="auto"/>
                        <w:left w:val="none" w:sz="0" w:space="0" w:color="auto"/>
                        <w:bottom w:val="none" w:sz="0" w:space="0" w:color="auto"/>
                        <w:right w:val="none" w:sz="0" w:space="0" w:color="auto"/>
                      </w:divBdr>
                    </w:div>
                    <w:div w:id="1416050769">
                      <w:marLeft w:val="0"/>
                      <w:marRight w:val="0"/>
                      <w:marTop w:val="0"/>
                      <w:marBottom w:val="0"/>
                      <w:divBdr>
                        <w:top w:val="none" w:sz="0" w:space="0" w:color="auto"/>
                        <w:left w:val="none" w:sz="0" w:space="0" w:color="auto"/>
                        <w:bottom w:val="none" w:sz="0" w:space="0" w:color="auto"/>
                        <w:right w:val="none" w:sz="0" w:space="0" w:color="auto"/>
                      </w:divBdr>
                    </w:div>
                  </w:divsChild>
                </w:div>
                <w:div w:id="1090002827">
                  <w:marLeft w:val="0"/>
                  <w:marRight w:val="0"/>
                  <w:marTop w:val="0"/>
                  <w:marBottom w:val="0"/>
                  <w:divBdr>
                    <w:top w:val="none" w:sz="0" w:space="0" w:color="auto"/>
                    <w:left w:val="none" w:sz="0" w:space="0" w:color="auto"/>
                    <w:bottom w:val="none" w:sz="0" w:space="0" w:color="auto"/>
                    <w:right w:val="none" w:sz="0" w:space="0" w:color="auto"/>
                  </w:divBdr>
                  <w:divsChild>
                    <w:div w:id="821893164">
                      <w:marLeft w:val="0"/>
                      <w:marRight w:val="0"/>
                      <w:marTop w:val="0"/>
                      <w:marBottom w:val="0"/>
                      <w:divBdr>
                        <w:top w:val="none" w:sz="0" w:space="0" w:color="auto"/>
                        <w:left w:val="none" w:sz="0" w:space="0" w:color="auto"/>
                        <w:bottom w:val="none" w:sz="0" w:space="0" w:color="auto"/>
                        <w:right w:val="none" w:sz="0" w:space="0" w:color="auto"/>
                      </w:divBdr>
                    </w:div>
                    <w:div w:id="1839227622">
                      <w:marLeft w:val="0"/>
                      <w:marRight w:val="0"/>
                      <w:marTop w:val="0"/>
                      <w:marBottom w:val="0"/>
                      <w:divBdr>
                        <w:top w:val="none" w:sz="0" w:space="0" w:color="auto"/>
                        <w:left w:val="none" w:sz="0" w:space="0" w:color="auto"/>
                        <w:bottom w:val="none" w:sz="0" w:space="0" w:color="auto"/>
                        <w:right w:val="none" w:sz="0" w:space="0" w:color="auto"/>
                      </w:divBdr>
                    </w:div>
                  </w:divsChild>
                </w:div>
                <w:div w:id="1104152418">
                  <w:marLeft w:val="0"/>
                  <w:marRight w:val="0"/>
                  <w:marTop w:val="0"/>
                  <w:marBottom w:val="0"/>
                  <w:divBdr>
                    <w:top w:val="none" w:sz="0" w:space="0" w:color="auto"/>
                    <w:left w:val="none" w:sz="0" w:space="0" w:color="auto"/>
                    <w:bottom w:val="none" w:sz="0" w:space="0" w:color="auto"/>
                    <w:right w:val="none" w:sz="0" w:space="0" w:color="auto"/>
                  </w:divBdr>
                  <w:divsChild>
                    <w:div w:id="887647675">
                      <w:marLeft w:val="0"/>
                      <w:marRight w:val="0"/>
                      <w:marTop w:val="0"/>
                      <w:marBottom w:val="0"/>
                      <w:divBdr>
                        <w:top w:val="none" w:sz="0" w:space="0" w:color="auto"/>
                        <w:left w:val="none" w:sz="0" w:space="0" w:color="auto"/>
                        <w:bottom w:val="none" w:sz="0" w:space="0" w:color="auto"/>
                        <w:right w:val="none" w:sz="0" w:space="0" w:color="auto"/>
                      </w:divBdr>
                    </w:div>
                  </w:divsChild>
                </w:div>
                <w:div w:id="1116405922">
                  <w:marLeft w:val="0"/>
                  <w:marRight w:val="0"/>
                  <w:marTop w:val="0"/>
                  <w:marBottom w:val="0"/>
                  <w:divBdr>
                    <w:top w:val="none" w:sz="0" w:space="0" w:color="auto"/>
                    <w:left w:val="none" w:sz="0" w:space="0" w:color="auto"/>
                    <w:bottom w:val="none" w:sz="0" w:space="0" w:color="auto"/>
                    <w:right w:val="none" w:sz="0" w:space="0" w:color="auto"/>
                  </w:divBdr>
                  <w:divsChild>
                    <w:div w:id="589314427">
                      <w:marLeft w:val="0"/>
                      <w:marRight w:val="0"/>
                      <w:marTop w:val="0"/>
                      <w:marBottom w:val="0"/>
                      <w:divBdr>
                        <w:top w:val="none" w:sz="0" w:space="0" w:color="auto"/>
                        <w:left w:val="none" w:sz="0" w:space="0" w:color="auto"/>
                        <w:bottom w:val="none" w:sz="0" w:space="0" w:color="auto"/>
                        <w:right w:val="none" w:sz="0" w:space="0" w:color="auto"/>
                      </w:divBdr>
                    </w:div>
                  </w:divsChild>
                </w:div>
                <w:div w:id="1129083194">
                  <w:marLeft w:val="0"/>
                  <w:marRight w:val="0"/>
                  <w:marTop w:val="0"/>
                  <w:marBottom w:val="0"/>
                  <w:divBdr>
                    <w:top w:val="none" w:sz="0" w:space="0" w:color="auto"/>
                    <w:left w:val="none" w:sz="0" w:space="0" w:color="auto"/>
                    <w:bottom w:val="none" w:sz="0" w:space="0" w:color="auto"/>
                    <w:right w:val="none" w:sz="0" w:space="0" w:color="auto"/>
                  </w:divBdr>
                  <w:divsChild>
                    <w:div w:id="1782802556">
                      <w:marLeft w:val="0"/>
                      <w:marRight w:val="0"/>
                      <w:marTop w:val="0"/>
                      <w:marBottom w:val="0"/>
                      <w:divBdr>
                        <w:top w:val="none" w:sz="0" w:space="0" w:color="auto"/>
                        <w:left w:val="none" w:sz="0" w:space="0" w:color="auto"/>
                        <w:bottom w:val="none" w:sz="0" w:space="0" w:color="auto"/>
                        <w:right w:val="none" w:sz="0" w:space="0" w:color="auto"/>
                      </w:divBdr>
                    </w:div>
                    <w:div w:id="2117209678">
                      <w:marLeft w:val="0"/>
                      <w:marRight w:val="0"/>
                      <w:marTop w:val="0"/>
                      <w:marBottom w:val="0"/>
                      <w:divBdr>
                        <w:top w:val="none" w:sz="0" w:space="0" w:color="auto"/>
                        <w:left w:val="none" w:sz="0" w:space="0" w:color="auto"/>
                        <w:bottom w:val="none" w:sz="0" w:space="0" w:color="auto"/>
                        <w:right w:val="none" w:sz="0" w:space="0" w:color="auto"/>
                      </w:divBdr>
                    </w:div>
                  </w:divsChild>
                </w:div>
                <w:div w:id="1167524221">
                  <w:marLeft w:val="0"/>
                  <w:marRight w:val="0"/>
                  <w:marTop w:val="0"/>
                  <w:marBottom w:val="0"/>
                  <w:divBdr>
                    <w:top w:val="none" w:sz="0" w:space="0" w:color="auto"/>
                    <w:left w:val="none" w:sz="0" w:space="0" w:color="auto"/>
                    <w:bottom w:val="none" w:sz="0" w:space="0" w:color="auto"/>
                    <w:right w:val="none" w:sz="0" w:space="0" w:color="auto"/>
                  </w:divBdr>
                  <w:divsChild>
                    <w:div w:id="496313798">
                      <w:marLeft w:val="0"/>
                      <w:marRight w:val="0"/>
                      <w:marTop w:val="0"/>
                      <w:marBottom w:val="0"/>
                      <w:divBdr>
                        <w:top w:val="none" w:sz="0" w:space="0" w:color="auto"/>
                        <w:left w:val="none" w:sz="0" w:space="0" w:color="auto"/>
                        <w:bottom w:val="none" w:sz="0" w:space="0" w:color="auto"/>
                        <w:right w:val="none" w:sz="0" w:space="0" w:color="auto"/>
                      </w:divBdr>
                    </w:div>
                    <w:div w:id="985744914">
                      <w:marLeft w:val="0"/>
                      <w:marRight w:val="0"/>
                      <w:marTop w:val="0"/>
                      <w:marBottom w:val="0"/>
                      <w:divBdr>
                        <w:top w:val="none" w:sz="0" w:space="0" w:color="auto"/>
                        <w:left w:val="none" w:sz="0" w:space="0" w:color="auto"/>
                        <w:bottom w:val="none" w:sz="0" w:space="0" w:color="auto"/>
                        <w:right w:val="none" w:sz="0" w:space="0" w:color="auto"/>
                      </w:divBdr>
                    </w:div>
                  </w:divsChild>
                </w:div>
                <w:div w:id="1268535660">
                  <w:marLeft w:val="0"/>
                  <w:marRight w:val="0"/>
                  <w:marTop w:val="0"/>
                  <w:marBottom w:val="0"/>
                  <w:divBdr>
                    <w:top w:val="none" w:sz="0" w:space="0" w:color="auto"/>
                    <w:left w:val="none" w:sz="0" w:space="0" w:color="auto"/>
                    <w:bottom w:val="none" w:sz="0" w:space="0" w:color="auto"/>
                    <w:right w:val="none" w:sz="0" w:space="0" w:color="auto"/>
                  </w:divBdr>
                  <w:divsChild>
                    <w:div w:id="1061172494">
                      <w:marLeft w:val="0"/>
                      <w:marRight w:val="0"/>
                      <w:marTop w:val="0"/>
                      <w:marBottom w:val="0"/>
                      <w:divBdr>
                        <w:top w:val="none" w:sz="0" w:space="0" w:color="auto"/>
                        <w:left w:val="none" w:sz="0" w:space="0" w:color="auto"/>
                        <w:bottom w:val="none" w:sz="0" w:space="0" w:color="auto"/>
                        <w:right w:val="none" w:sz="0" w:space="0" w:color="auto"/>
                      </w:divBdr>
                    </w:div>
                    <w:div w:id="1880821599">
                      <w:marLeft w:val="0"/>
                      <w:marRight w:val="0"/>
                      <w:marTop w:val="0"/>
                      <w:marBottom w:val="0"/>
                      <w:divBdr>
                        <w:top w:val="none" w:sz="0" w:space="0" w:color="auto"/>
                        <w:left w:val="none" w:sz="0" w:space="0" w:color="auto"/>
                        <w:bottom w:val="none" w:sz="0" w:space="0" w:color="auto"/>
                        <w:right w:val="none" w:sz="0" w:space="0" w:color="auto"/>
                      </w:divBdr>
                    </w:div>
                  </w:divsChild>
                </w:div>
                <w:div w:id="1352411920">
                  <w:marLeft w:val="0"/>
                  <w:marRight w:val="0"/>
                  <w:marTop w:val="0"/>
                  <w:marBottom w:val="0"/>
                  <w:divBdr>
                    <w:top w:val="none" w:sz="0" w:space="0" w:color="auto"/>
                    <w:left w:val="none" w:sz="0" w:space="0" w:color="auto"/>
                    <w:bottom w:val="none" w:sz="0" w:space="0" w:color="auto"/>
                    <w:right w:val="none" w:sz="0" w:space="0" w:color="auto"/>
                  </w:divBdr>
                  <w:divsChild>
                    <w:div w:id="1058284689">
                      <w:marLeft w:val="0"/>
                      <w:marRight w:val="0"/>
                      <w:marTop w:val="0"/>
                      <w:marBottom w:val="0"/>
                      <w:divBdr>
                        <w:top w:val="none" w:sz="0" w:space="0" w:color="auto"/>
                        <w:left w:val="none" w:sz="0" w:space="0" w:color="auto"/>
                        <w:bottom w:val="none" w:sz="0" w:space="0" w:color="auto"/>
                        <w:right w:val="none" w:sz="0" w:space="0" w:color="auto"/>
                      </w:divBdr>
                    </w:div>
                  </w:divsChild>
                </w:div>
                <w:div w:id="1393191769">
                  <w:marLeft w:val="0"/>
                  <w:marRight w:val="0"/>
                  <w:marTop w:val="0"/>
                  <w:marBottom w:val="0"/>
                  <w:divBdr>
                    <w:top w:val="none" w:sz="0" w:space="0" w:color="auto"/>
                    <w:left w:val="none" w:sz="0" w:space="0" w:color="auto"/>
                    <w:bottom w:val="none" w:sz="0" w:space="0" w:color="auto"/>
                    <w:right w:val="none" w:sz="0" w:space="0" w:color="auto"/>
                  </w:divBdr>
                  <w:divsChild>
                    <w:div w:id="1960139628">
                      <w:marLeft w:val="0"/>
                      <w:marRight w:val="0"/>
                      <w:marTop w:val="0"/>
                      <w:marBottom w:val="0"/>
                      <w:divBdr>
                        <w:top w:val="none" w:sz="0" w:space="0" w:color="auto"/>
                        <w:left w:val="none" w:sz="0" w:space="0" w:color="auto"/>
                        <w:bottom w:val="none" w:sz="0" w:space="0" w:color="auto"/>
                        <w:right w:val="none" w:sz="0" w:space="0" w:color="auto"/>
                      </w:divBdr>
                    </w:div>
                  </w:divsChild>
                </w:div>
                <w:div w:id="1518690509">
                  <w:marLeft w:val="0"/>
                  <w:marRight w:val="0"/>
                  <w:marTop w:val="0"/>
                  <w:marBottom w:val="0"/>
                  <w:divBdr>
                    <w:top w:val="none" w:sz="0" w:space="0" w:color="auto"/>
                    <w:left w:val="none" w:sz="0" w:space="0" w:color="auto"/>
                    <w:bottom w:val="none" w:sz="0" w:space="0" w:color="auto"/>
                    <w:right w:val="none" w:sz="0" w:space="0" w:color="auto"/>
                  </w:divBdr>
                  <w:divsChild>
                    <w:div w:id="1265264060">
                      <w:marLeft w:val="0"/>
                      <w:marRight w:val="0"/>
                      <w:marTop w:val="0"/>
                      <w:marBottom w:val="0"/>
                      <w:divBdr>
                        <w:top w:val="none" w:sz="0" w:space="0" w:color="auto"/>
                        <w:left w:val="none" w:sz="0" w:space="0" w:color="auto"/>
                        <w:bottom w:val="none" w:sz="0" w:space="0" w:color="auto"/>
                        <w:right w:val="none" w:sz="0" w:space="0" w:color="auto"/>
                      </w:divBdr>
                    </w:div>
                    <w:div w:id="1990985310">
                      <w:marLeft w:val="0"/>
                      <w:marRight w:val="0"/>
                      <w:marTop w:val="0"/>
                      <w:marBottom w:val="0"/>
                      <w:divBdr>
                        <w:top w:val="none" w:sz="0" w:space="0" w:color="auto"/>
                        <w:left w:val="none" w:sz="0" w:space="0" w:color="auto"/>
                        <w:bottom w:val="none" w:sz="0" w:space="0" w:color="auto"/>
                        <w:right w:val="none" w:sz="0" w:space="0" w:color="auto"/>
                      </w:divBdr>
                    </w:div>
                  </w:divsChild>
                </w:div>
                <w:div w:id="1615477870">
                  <w:marLeft w:val="0"/>
                  <w:marRight w:val="0"/>
                  <w:marTop w:val="0"/>
                  <w:marBottom w:val="0"/>
                  <w:divBdr>
                    <w:top w:val="none" w:sz="0" w:space="0" w:color="auto"/>
                    <w:left w:val="none" w:sz="0" w:space="0" w:color="auto"/>
                    <w:bottom w:val="none" w:sz="0" w:space="0" w:color="auto"/>
                    <w:right w:val="none" w:sz="0" w:space="0" w:color="auto"/>
                  </w:divBdr>
                  <w:divsChild>
                    <w:div w:id="14694343">
                      <w:marLeft w:val="0"/>
                      <w:marRight w:val="0"/>
                      <w:marTop w:val="0"/>
                      <w:marBottom w:val="0"/>
                      <w:divBdr>
                        <w:top w:val="none" w:sz="0" w:space="0" w:color="auto"/>
                        <w:left w:val="none" w:sz="0" w:space="0" w:color="auto"/>
                        <w:bottom w:val="none" w:sz="0" w:space="0" w:color="auto"/>
                        <w:right w:val="none" w:sz="0" w:space="0" w:color="auto"/>
                      </w:divBdr>
                    </w:div>
                  </w:divsChild>
                </w:div>
                <w:div w:id="1779837738">
                  <w:marLeft w:val="0"/>
                  <w:marRight w:val="0"/>
                  <w:marTop w:val="0"/>
                  <w:marBottom w:val="0"/>
                  <w:divBdr>
                    <w:top w:val="none" w:sz="0" w:space="0" w:color="auto"/>
                    <w:left w:val="none" w:sz="0" w:space="0" w:color="auto"/>
                    <w:bottom w:val="none" w:sz="0" w:space="0" w:color="auto"/>
                    <w:right w:val="none" w:sz="0" w:space="0" w:color="auto"/>
                  </w:divBdr>
                  <w:divsChild>
                    <w:div w:id="976762183">
                      <w:marLeft w:val="0"/>
                      <w:marRight w:val="0"/>
                      <w:marTop w:val="0"/>
                      <w:marBottom w:val="0"/>
                      <w:divBdr>
                        <w:top w:val="none" w:sz="0" w:space="0" w:color="auto"/>
                        <w:left w:val="none" w:sz="0" w:space="0" w:color="auto"/>
                        <w:bottom w:val="none" w:sz="0" w:space="0" w:color="auto"/>
                        <w:right w:val="none" w:sz="0" w:space="0" w:color="auto"/>
                      </w:divBdr>
                    </w:div>
                  </w:divsChild>
                </w:div>
                <w:div w:id="1796831268">
                  <w:marLeft w:val="0"/>
                  <w:marRight w:val="0"/>
                  <w:marTop w:val="0"/>
                  <w:marBottom w:val="0"/>
                  <w:divBdr>
                    <w:top w:val="none" w:sz="0" w:space="0" w:color="auto"/>
                    <w:left w:val="none" w:sz="0" w:space="0" w:color="auto"/>
                    <w:bottom w:val="none" w:sz="0" w:space="0" w:color="auto"/>
                    <w:right w:val="none" w:sz="0" w:space="0" w:color="auto"/>
                  </w:divBdr>
                  <w:divsChild>
                    <w:div w:id="2031830681">
                      <w:marLeft w:val="0"/>
                      <w:marRight w:val="0"/>
                      <w:marTop w:val="0"/>
                      <w:marBottom w:val="0"/>
                      <w:divBdr>
                        <w:top w:val="none" w:sz="0" w:space="0" w:color="auto"/>
                        <w:left w:val="none" w:sz="0" w:space="0" w:color="auto"/>
                        <w:bottom w:val="none" w:sz="0" w:space="0" w:color="auto"/>
                        <w:right w:val="none" w:sz="0" w:space="0" w:color="auto"/>
                      </w:divBdr>
                    </w:div>
                  </w:divsChild>
                </w:div>
                <w:div w:id="1813403715">
                  <w:marLeft w:val="0"/>
                  <w:marRight w:val="0"/>
                  <w:marTop w:val="0"/>
                  <w:marBottom w:val="0"/>
                  <w:divBdr>
                    <w:top w:val="none" w:sz="0" w:space="0" w:color="auto"/>
                    <w:left w:val="none" w:sz="0" w:space="0" w:color="auto"/>
                    <w:bottom w:val="none" w:sz="0" w:space="0" w:color="auto"/>
                    <w:right w:val="none" w:sz="0" w:space="0" w:color="auto"/>
                  </w:divBdr>
                  <w:divsChild>
                    <w:div w:id="1805541532">
                      <w:marLeft w:val="0"/>
                      <w:marRight w:val="0"/>
                      <w:marTop w:val="0"/>
                      <w:marBottom w:val="0"/>
                      <w:divBdr>
                        <w:top w:val="none" w:sz="0" w:space="0" w:color="auto"/>
                        <w:left w:val="none" w:sz="0" w:space="0" w:color="auto"/>
                        <w:bottom w:val="none" w:sz="0" w:space="0" w:color="auto"/>
                        <w:right w:val="none" w:sz="0" w:space="0" w:color="auto"/>
                      </w:divBdr>
                    </w:div>
                  </w:divsChild>
                </w:div>
                <w:div w:id="1834371453">
                  <w:marLeft w:val="0"/>
                  <w:marRight w:val="0"/>
                  <w:marTop w:val="0"/>
                  <w:marBottom w:val="0"/>
                  <w:divBdr>
                    <w:top w:val="none" w:sz="0" w:space="0" w:color="auto"/>
                    <w:left w:val="none" w:sz="0" w:space="0" w:color="auto"/>
                    <w:bottom w:val="none" w:sz="0" w:space="0" w:color="auto"/>
                    <w:right w:val="none" w:sz="0" w:space="0" w:color="auto"/>
                  </w:divBdr>
                  <w:divsChild>
                    <w:div w:id="1422525460">
                      <w:marLeft w:val="0"/>
                      <w:marRight w:val="0"/>
                      <w:marTop w:val="0"/>
                      <w:marBottom w:val="0"/>
                      <w:divBdr>
                        <w:top w:val="none" w:sz="0" w:space="0" w:color="auto"/>
                        <w:left w:val="none" w:sz="0" w:space="0" w:color="auto"/>
                        <w:bottom w:val="none" w:sz="0" w:space="0" w:color="auto"/>
                        <w:right w:val="none" w:sz="0" w:space="0" w:color="auto"/>
                      </w:divBdr>
                    </w:div>
                  </w:divsChild>
                </w:div>
                <w:div w:id="1877231333">
                  <w:marLeft w:val="0"/>
                  <w:marRight w:val="0"/>
                  <w:marTop w:val="0"/>
                  <w:marBottom w:val="0"/>
                  <w:divBdr>
                    <w:top w:val="none" w:sz="0" w:space="0" w:color="auto"/>
                    <w:left w:val="none" w:sz="0" w:space="0" w:color="auto"/>
                    <w:bottom w:val="none" w:sz="0" w:space="0" w:color="auto"/>
                    <w:right w:val="none" w:sz="0" w:space="0" w:color="auto"/>
                  </w:divBdr>
                  <w:divsChild>
                    <w:div w:id="868832108">
                      <w:marLeft w:val="0"/>
                      <w:marRight w:val="0"/>
                      <w:marTop w:val="0"/>
                      <w:marBottom w:val="0"/>
                      <w:divBdr>
                        <w:top w:val="none" w:sz="0" w:space="0" w:color="auto"/>
                        <w:left w:val="none" w:sz="0" w:space="0" w:color="auto"/>
                        <w:bottom w:val="none" w:sz="0" w:space="0" w:color="auto"/>
                        <w:right w:val="none" w:sz="0" w:space="0" w:color="auto"/>
                      </w:divBdr>
                    </w:div>
                  </w:divsChild>
                </w:div>
                <w:div w:id="1911887712">
                  <w:marLeft w:val="0"/>
                  <w:marRight w:val="0"/>
                  <w:marTop w:val="0"/>
                  <w:marBottom w:val="0"/>
                  <w:divBdr>
                    <w:top w:val="none" w:sz="0" w:space="0" w:color="auto"/>
                    <w:left w:val="none" w:sz="0" w:space="0" w:color="auto"/>
                    <w:bottom w:val="none" w:sz="0" w:space="0" w:color="auto"/>
                    <w:right w:val="none" w:sz="0" w:space="0" w:color="auto"/>
                  </w:divBdr>
                  <w:divsChild>
                    <w:div w:id="1452746130">
                      <w:marLeft w:val="0"/>
                      <w:marRight w:val="0"/>
                      <w:marTop w:val="0"/>
                      <w:marBottom w:val="0"/>
                      <w:divBdr>
                        <w:top w:val="none" w:sz="0" w:space="0" w:color="auto"/>
                        <w:left w:val="none" w:sz="0" w:space="0" w:color="auto"/>
                        <w:bottom w:val="none" w:sz="0" w:space="0" w:color="auto"/>
                        <w:right w:val="none" w:sz="0" w:space="0" w:color="auto"/>
                      </w:divBdr>
                    </w:div>
                  </w:divsChild>
                </w:div>
                <w:div w:id="1977832500">
                  <w:marLeft w:val="0"/>
                  <w:marRight w:val="0"/>
                  <w:marTop w:val="0"/>
                  <w:marBottom w:val="0"/>
                  <w:divBdr>
                    <w:top w:val="none" w:sz="0" w:space="0" w:color="auto"/>
                    <w:left w:val="none" w:sz="0" w:space="0" w:color="auto"/>
                    <w:bottom w:val="none" w:sz="0" w:space="0" w:color="auto"/>
                    <w:right w:val="none" w:sz="0" w:space="0" w:color="auto"/>
                  </w:divBdr>
                  <w:divsChild>
                    <w:div w:id="410933561">
                      <w:marLeft w:val="0"/>
                      <w:marRight w:val="0"/>
                      <w:marTop w:val="0"/>
                      <w:marBottom w:val="0"/>
                      <w:divBdr>
                        <w:top w:val="none" w:sz="0" w:space="0" w:color="auto"/>
                        <w:left w:val="none" w:sz="0" w:space="0" w:color="auto"/>
                        <w:bottom w:val="none" w:sz="0" w:space="0" w:color="auto"/>
                        <w:right w:val="none" w:sz="0" w:space="0" w:color="auto"/>
                      </w:divBdr>
                    </w:div>
                  </w:divsChild>
                </w:div>
                <w:div w:id="2074502121">
                  <w:marLeft w:val="0"/>
                  <w:marRight w:val="0"/>
                  <w:marTop w:val="0"/>
                  <w:marBottom w:val="0"/>
                  <w:divBdr>
                    <w:top w:val="none" w:sz="0" w:space="0" w:color="auto"/>
                    <w:left w:val="none" w:sz="0" w:space="0" w:color="auto"/>
                    <w:bottom w:val="none" w:sz="0" w:space="0" w:color="auto"/>
                    <w:right w:val="none" w:sz="0" w:space="0" w:color="auto"/>
                  </w:divBdr>
                  <w:divsChild>
                    <w:div w:id="2139838593">
                      <w:marLeft w:val="0"/>
                      <w:marRight w:val="0"/>
                      <w:marTop w:val="0"/>
                      <w:marBottom w:val="0"/>
                      <w:divBdr>
                        <w:top w:val="none" w:sz="0" w:space="0" w:color="auto"/>
                        <w:left w:val="none" w:sz="0" w:space="0" w:color="auto"/>
                        <w:bottom w:val="none" w:sz="0" w:space="0" w:color="auto"/>
                        <w:right w:val="none" w:sz="0" w:space="0" w:color="auto"/>
                      </w:divBdr>
                    </w:div>
                  </w:divsChild>
                </w:div>
                <w:div w:id="2109036994">
                  <w:marLeft w:val="0"/>
                  <w:marRight w:val="0"/>
                  <w:marTop w:val="0"/>
                  <w:marBottom w:val="0"/>
                  <w:divBdr>
                    <w:top w:val="none" w:sz="0" w:space="0" w:color="auto"/>
                    <w:left w:val="none" w:sz="0" w:space="0" w:color="auto"/>
                    <w:bottom w:val="none" w:sz="0" w:space="0" w:color="auto"/>
                    <w:right w:val="none" w:sz="0" w:space="0" w:color="auto"/>
                  </w:divBdr>
                  <w:divsChild>
                    <w:div w:id="118036982">
                      <w:marLeft w:val="0"/>
                      <w:marRight w:val="0"/>
                      <w:marTop w:val="0"/>
                      <w:marBottom w:val="0"/>
                      <w:divBdr>
                        <w:top w:val="none" w:sz="0" w:space="0" w:color="auto"/>
                        <w:left w:val="none" w:sz="0" w:space="0" w:color="auto"/>
                        <w:bottom w:val="none" w:sz="0" w:space="0" w:color="auto"/>
                        <w:right w:val="none" w:sz="0" w:space="0" w:color="auto"/>
                      </w:divBdr>
                    </w:div>
                  </w:divsChild>
                </w:div>
                <w:div w:id="2130470128">
                  <w:marLeft w:val="0"/>
                  <w:marRight w:val="0"/>
                  <w:marTop w:val="0"/>
                  <w:marBottom w:val="0"/>
                  <w:divBdr>
                    <w:top w:val="none" w:sz="0" w:space="0" w:color="auto"/>
                    <w:left w:val="none" w:sz="0" w:space="0" w:color="auto"/>
                    <w:bottom w:val="none" w:sz="0" w:space="0" w:color="auto"/>
                    <w:right w:val="none" w:sz="0" w:space="0" w:color="auto"/>
                  </w:divBdr>
                  <w:divsChild>
                    <w:div w:id="10824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9156">
          <w:marLeft w:val="0"/>
          <w:marRight w:val="0"/>
          <w:marTop w:val="0"/>
          <w:marBottom w:val="0"/>
          <w:divBdr>
            <w:top w:val="none" w:sz="0" w:space="0" w:color="auto"/>
            <w:left w:val="none" w:sz="0" w:space="0" w:color="auto"/>
            <w:bottom w:val="none" w:sz="0" w:space="0" w:color="auto"/>
            <w:right w:val="none" w:sz="0" w:space="0" w:color="auto"/>
          </w:divBdr>
        </w:div>
        <w:div w:id="116026976">
          <w:marLeft w:val="0"/>
          <w:marRight w:val="0"/>
          <w:marTop w:val="0"/>
          <w:marBottom w:val="0"/>
          <w:divBdr>
            <w:top w:val="none" w:sz="0" w:space="0" w:color="auto"/>
            <w:left w:val="none" w:sz="0" w:space="0" w:color="auto"/>
            <w:bottom w:val="none" w:sz="0" w:space="0" w:color="auto"/>
            <w:right w:val="none" w:sz="0" w:space="0" w:color="auto"/>
          </w:divBdr>
        </w:div>
        <w:div w:id="116029546">
          <w:marLeft w:val="0"/>
          <w:marRight w:val="0"/>
          <w:marTop w:val="0"/>
          <w:marBottom w:val="0"/>
          <w:divBdr>
            <w:top w:val="none" w:sz="0" w:space="0" w:color="auto"/>
            <w:left w:val="none" w:sz="0" w:space="0" w:color="auto"/>
            <w:bottom w:val="none" w:sz="0" w:space="0" w:color="auto"/>
            <w:right w:val="none" w:sz="0" w:space="0" w:color="auto"/>
          </w:divBdr>
        </w:div>
        <w:div w:id="118912182">
          <w:marLeft w:val="0"/>
          <w:marRight w:val="0"/>
          <w:marTop w:val="0"/>
          <w:marBottom w:val="0"/>
          <w:divBdr>
            <w:top w:val="none" w:sz="0" w:space="0" w:color="auto"/>
            <w:left w:val="none" w:sz="0" w:space="0" w:color="auto"/>
            <w:bottom w:val="none" w:sz="0" w:space="0" w:color="auto"/>
            <w:right w:val="none" w:sz="0" w:space="0" w:color="auto"/>
          </w:divBdr>
        </w:div>
        <w:div w:id="141777592">
          <w:marLeft w:val="0"/>
          <w:marRight w:val="0"/>
          <w:marTop w:val="0"/>
          <w:marBottom w:val="0"/>
          <w:divBdr>
            <w:top w:val="none" w:sz="0" w:space="0" w:color="auto"/>
            <w:left w:val="none" w:sz="0" w:space="0" w:color="auto"/>
            <w:bottom w:val="none" w:sz="0" w:space="0" w:color="auto"/>
            <w:right w:val="none" w:sz="0" w:space="0" w:color="auto"/>
          </w:divBdr>
          <w:divsChild>
            <w:div w:id="805969789">
              <w:marLeft w:val="0"/>
              <w:marRight w:val="0"/>
              <w:marTop w:val="0"/>
              <w:marBottom w:val="0"/>
              <w:divBdr>
                <w:top w:val="none" w:sz="0" w:space="0" w:color="auto"/>
                <w:left w:val="none" w:sz="0" w:space="0" w:color="auto"/>
                <w:bottom w:val="none" w:sz="0" w:space="0" w:color="auto"/>
                <w:right w:val="none" w:sz="0" w:space="0" w:color="auto"/>
              </w:divBdr>
            </w:div>
          </w:divsChild>
        </w:div>
        <w:div w:id="151027067">
          <w:marLeft w:val="0"/>
          <w:marRight w:val="0"/>
          <w:marTop w:val="0"/>
          <w:marBottom w:val="0"/>
          <w:divBdr>
            <w:top w:val="none" w:sz="0" w:space="0" w:color="auto"/>
            <w:left w:val="none" w:sz="0" w:space="0" w:color="auto"/>
            <w:bottom w:val="none" w:sz="0" w:space="0" w:color="auto"/>
            <w:right w:val="none" w:sz="0" w:space="0" w:color="auto"/>
          </w:divBdr>
          <w:divsChild>
            <w:div w:id="1186482361">
              <w:marLeft w:val="0"/>
              <w:marRight w:val="0"/>
              <w:marTop w:val="0"/>
              <w:marBottom w:val="0"/>
              <w:divBdr>
                <w:top w:val="none" w:sz="0" w:space="0" w:color="auto"/>
                <w:left w:val="none" w:sz="0" w:space="0" w:color="auto"/>
                <w:bottom w:val="none" w:sz="0" w:space="0" w:color="auto"/>
                <w:right w:val="none" w:sz="0" w:space="0" w:color="auto"/>
              </w:divBdr>
            </w:div>
          </w:divsChild>
        </w:div>
        <w:div w:id="171456128">
          <w:marLeft w:val="0"/>
          <w:marRight w:val="0"/>
          <w:marTop w:val="0"/>
          <w:marBottom w:val="0"/>
          <w:divBdr>
            <w:top w:val="none" w:sz="0" w:space="0" w:color="auto"/>
            <w:left w:val="none" w:sz="0" w:space="0" w:color="auto"/>
            <w:bottom w:val="none" w:sz="0" w:space="0" w:color="auto"/>
            <w:right w:val="none" w:sz="0" w:space="0" w:color="auto"/>
          </w:divBdr>
        </w:div>
        <w:div w:id="180945526">
          <w:marLeft w:val="0"/>
          <w:marRight w:val="0"/>
          <w:marTop w:val="0"/>
          <w:marBottom w:val="0"/>
          <w:divBdr>
            <w:top w:val="none" w:sz="0" w:space="0" w:color="auto"/>
            <w:left w:val="none" w:sz="0" w:space="0" w:color="auto"/>
            <w:bottom w:val="none" w:sz="0" w:space="0" w:color="auto"/>
            <w:right w:val="none" w:sz="0" w:space="0" w:color="auto"/>
          </w:divBdr>
          <w:divsChild>
            <w:div w:id="1120802497">
              <w:marLeft w:val="-75"/>
              <w:marRight w:val="0"/>
              <w:marTop w:val="30"/>
              <w:marBottom w:val="30"/>
              <w:divBdr>
                <w:top w:val="none" w:sz="0" w:space="0" w:color="auto"/>
                <w:left w:val="none" w:sz="0" w:space="0" w:color="auto"/>
                <w:bottom w:val="none" w:sz="0" w:space="0" w:color="auto"/>
                <w:right w:val="none" w:sz="0" w:space="0" w:color="auto"/>
              </w:divBdr>
              <w:divsChild>
                <w:div w:id="3946195">
                  <w:marLeft w:val="0"/>
                  <w:marRight w:val="0"/>
                  <w:marTop w:val="0"/>
                  <w:marBottom w:val="0"/>
                  <w:divBdr>
                    <w:top w:val="none" w:sz="0" w:space="0" w:color="auto"/>
                    <w:left w:val="none" w:sz="0" w:space="0" w:color="auto"/>
                    <w:bottom w:val="none" w:sz="0" w:space="0" w:color="auto"/>
                    <w:right w:val="none" w:sz="0" w:space="0" w:color="auto"/>
                  </w:divBdr>
                  <w:divsChild>
                    <w:div w:id="1273365668">
                      <w:marLeft w:val="0"/>
                      <w:marRight w:val="0"/>
                      <w:marTop w:val="0"/>
                      <w:marBottom w:val="0"/>
                      <w:divBdr>
                        <w:top w:val="none" w:sz="0" w:space="0" w:color="auto"/>
                        <w:left w:val="none" w:sz="0" w:space="0" w:color="auto"/>
                        <w:bottom w:val="none" w:sz="0" w:space="0" w:color="auto"/>
                        <w:right w:val="none" w:sz="0" w:space="0" w:color="auto"/>
                      </w:divBdr>
                    </w:div>
                  </w:divsChild>
                </w:div>
                <w:div w:id="231309140">
                  <w:marLeft w:val="0"/>
                  <w:marRight w:val="0"/>
                  <w:marTop w:val="0"/>
                  <w:marBottom w:val="0"/>
                  <w:divBdr>
                    <w:top w:val="none" w:sz="0" w:space="0" w:color="auto"/>
                    <w:left w:val="none" w:sz="0" w:space="0" w:color="auto"/>
                    <w:bottom w:val="none" w:sz="0" w:space="0" w:color="auto"/>
                    <w:right w:val="none" w:sz="0" w:space="0" w:color="auto"/>
                  </w:divBdr>
                  <w:divsChild>
                    <w:div w:id="511728173">
                      <w:marLeft w:val="0"/>
                      <w:marRight w:val="0"/>
                      <w:marTop w:val="0"/>
                      <w:marBottom w:val="0"/>
                      <w:divBdr>
                        <w:top w:val="none" w:sz="0" w:space="0" w:color="auto"/>
                        <w:left w:val="none" w:sz="0" w:space="0" w:color="auto"/>
                        <w:bottom w:val="none" w:sz="0" w:space="0" w:color="auto"/>
                        <w:right w:val="none" w:sz="0" w:space="0" w:color="auto"/>
                      </w:divBdr>
                    </w:div>
                  </w:divsChild>
                </w:div>
                <w:div w:id="392390981">
                  <w:marLeft w:val="0"/>
                  <w:marRight w:val="0"/>
                  <w:marTop w:val="0"/>
                  <w:marBottom w:val="0"/>
                  <w:divBdr>
                    <w:top w:val="none" w:sz="0" w:space="0" w:color="auto"/>
                    <w:left w:val="none" w:sz="0" w:space="0" w:color="auto"/>
                    <w:bottom w:val="none" w:sz="0" w:space="0" w:color="auto"/>
                    <w:right w:val="none" w:sz="0" w:space="0" w:color="auto"/>
                  </w:divBdr>
                  <w:divsChild>
                    <w:div w:id="586697413">
                      <w:marLeft w:val="0"/>
                      <w:marRight w:val="0"/>
                      <w:marTop w:val="0"/>
                      <w:marBottom w:val="0"/>
                      <w:divBdr>
                        <w:top w:val="none" w:sz="0" w:space="0" w:color="auto"/>
                        <w:left w:val="none" w:sz="0" w:space="0" w:color="auto"/>
                        <w:bottom w:val="none" w:sz="0" w:space="0" w:color="auto"/>
                        <w:right w:val="none" w:sz="0" w:space="0" w:color="auto"/>
                      </w:divBdr>
                    </w:div>
                  </w:divsChild>
                </w:div>
                <w:div w:id="398483558">
                  <w:marLeft w:val="0"/>
                  <w:marRight w:val="0"/>
                  <w:marTop w:val="0"/>
                  <w:marBottom w:val="0"/>
                  <w:divBdr>
                    <w:top w:val="none" w:sz="0" w:space="0" w:color="auto"/>
                    <w:left w:val="none" w:sz="0" w:space="0" w:color="auto"/>
                    <w:bottom w:val="none" w:sz="0" w:space="0" w:color="auto"/>
                    <w:right w:val="none" w:sz="0" w:space="0" w:color="auto"/>
                  </w:divBdr>
                  <w:divsChild>
                    <w:div w:id="1224371031">
                      <w:marLeft w:val="0"/>
                      <w:marRight w:val="0"/>
                      <w:marTop w:val="0"/>
                      <w:marBottom w:val="0"/>
                      <w:divBdr>
                        <w:top w:val="none" w:sz="0" w:space="0" w:color="auto"/>
                        <w:left w:val="none" w:sz="0" w:space="0" w:color="auto"/>
                        <w:bottom w:val="none" w:sz="0" w:space="0" w:color="auto"/>
                        <w:right w:val="none" w:sz="0" w:space="0" w:color="auto"/>
                      </w:divBdr>
                    </w:div>
                  </w:divsChild>
                </w:div>
                <w:div w:id="471799585">
                  <w:marLeft w:val="0"/>
                  <w:marRight w:val="0"/>
                  <w:marTop w:val="0"/>
                  <w:marBottom w:val="0"/>
                  <w:divBdr>
                    <w:top w:val="none" w:sz="0" w:space="0" w:color="auto"/>
                    <w:left w:val="none" w:sz="0" w:space="0" w:color="auto"/>
                    <w:bottom w:val="none" w:sz="0" w:space="0" w:color="auto"/>
                    <w:right w:val="none" w:sz="0" w:space="0" w:color="auto"/>
                  </w:divBdr>
                  <w:divsChild>
                    <w:div w:id="27535560">
                      <w:marLeft w:val="0"/>
                      <w:marRight w:val="0"/>
                      <w:marTop w:val="0"/>
                      <w:marBottom w:val="0"/>
                      <w:divBdr>
                        <w:top w:val="none" w:sz="0" w:space="0" w:color="auto"/>
                        <w:left w:val="none" w:sz="0" w:space="0" w:color="auto"/>
                        <w:bottom w:val="none" w:sz="0" w:space="0" w:color="auto"/>
                        <w:right w:val="none" w:sz="0" w:space="0" w:color="auto"/>
                      </w:divBdr>
                    </w:div>
                  </w:divsChild>
                </w:div>
                <w:div w:id="553465952">
                  <w:marLeft w:val="0"/>
                  <w:marRight w:val="0"/>
                  <w:marTop w:val="0"/>
                  <w:marBottom w:val="0"/>
                  <w:divBdr>
                    <w:top w:val="none" w:sz="0" w:space="0" w:color="auto"/>
                    <w:left w:val="none" w:sz="0" w:space="0" w:color="auto"/>
                    <w:bottom w:val="none" w:sz="0" w:space="0" w:color="auto"/>
                    <w:right w:val="none" w:sz="0" w:space="0" w:color="auto"/>
                  </w:divBdr>
                  <w:divsChild>
                    <w:div w:id="1489394885">
                      <w:marLeft w:val="0"/>
                      <w:marRight w:val="0"/>
                      <w:marTop w:val="0"/>
                      <w:marBottom w:val="0"/>
                      <w:divBdr>
                        <w:top w:val="none" w:sz="0" w:space="0" w:color="auto"/>
                        <w:left w:val="none" w:sz="0" w:space="0" w:color="auto"/>
                        <w:bottom w:val="none" w:sz="0" w:space="0" w:color="auto"/>
                        <w:right w:val="none" w:sz="0" w:space="0" w:color="auto"/>
                      </w:divBdr>
                    </w:div>
                  </w:divsChild>
                </w:div>
                <w:div w:id="656423511">
                  <w:marLeft w:val="0"/>
                  <w:marRight w:val="0"/>
                  <w:marTop w:val="0"/>
                  <w:marBottom w:val="0"/>
                  <w:divBdr>
                    <w:top w:val="none" w:sz="0" w:space="0" w:color="auto"/>
                    <w:left w:val="none" w:sz="0" w:space="0" w:color="auto"/>
                    <w:bottom w:val="none" w:sz="0" w:space="0" w:color="auto"/>
                    <w:right w:val="none" w:sz="0" w:space="0" w:color="auto"/>
                  </w:divBdr>
                  <w:divsChild>
                    <w:div w:id="287247729">
                      <w:marLeft w:val="0"/>
                      <w:marRight w:val="0"/>
                      <w:marTop w:val="0"/>
                      <w:marBottom w:val="0"/>
                      <w:divBdr>
                        <w:top w:val="none" w:sz="0" w:space="0" w:color="auto"/>
                        <w:left w:val="none" w:sz="0" w:space="0" w:color="auto"/>
                        <w:bottom w:val="none" w:sz="0" w:space="0" w:color="auto"/>
                        <w:right w:val="none" w:sz="0" w:space="0" w:color="auto"/>
                      </w:divBdr>
                    </w:div>
                  </w:divsChild>
                </w:div>
                <w:div w:id="697050930">
                  <w:marLeft w:val="0"/>
                  <w:marRight w:val="0"/>
                  <w:marTop w:val="0"/>
                  <w:marBottom w:val="0"/>
                  <w:divBdr>
                    <w:top w:val="none" w:sz="0" w:space="0" w:color="auto"/>
                    <w:left w:val="none" w:sz="0" w:space="0" w:color="auto"/>
                    <w:bottom w:val="none" w:sz="0" w:space="0" w:color="auto"/>
                    <w:right w:val="none" w:sz="0" w:space="0" w:color="auto"/>
                  </w:divBdr>
                  <w:divsChild>
                    <w:div w:id="1151216200">
                      <w:marLeft w:val="0"/>
                      <w:marRight w:val="0"/>
                      <w:marTop w:val="0"/>
                      <w:marBottom w:val="0"/>
                      <w:divBdr>
                        <w:top w:val="none" w:sz="0" w:space="0" w:color="auto"/>
                        <w:left w:val="none" w:sz="0" w:space="0" w:color="auto"/>
                        <w:bottom w:val="none" w:sz="0" w:space="0" w:color="auto"/>
                        <w:right w:val="none" w:sz="0" w:space="0" w:color="auto"/>
                      </w:divBdr>
                    </w:div>
                  </w:divsChild>
                </w:div>
                <w:div w:id="899558248">
                  <w:marLeft w:val="0"/>
                  <w:marRight w:val="0"/>
                  <w:marTop w:val="0"/>
                  <w:marBottom w:val="0"/>
                  <w:divBdr>
                    <w:top w:val="none" w:sz="0" w:space="0" w:color="auto"/>
                    <w:left w:val="none" w:sz="0" w:space="0" w:color="auto"/>
                    <w:bottom w:val="none" w:sz="0" w:space="0" w:color="auto"/>
                    <w:right w:val="none" w:sz="0" w:space="0" w:color="auto"/>
                  </w:divBdr>
                  <w:divsChild>
                    <w:div w:id="1905800150">
                      <w:marLeft w:val="0"/>
                      <w:marRight w:val="0"/>
                      <w:marTop w:val="0"/>
                      <w:marBottom w:val="0"/>
                      <w:divBdr>
                        <w:top w:val="none" w:sz="0" w:space="0" w:color="auto"/>
                        <w:left w:val="none" w:sz="0" w:space="0" w:color="auto"/>
                        <w:bottom w:val="none" w:sz="0" w:space="0" w:color="auto"/>
                        <w:right w:val="none" w:sz="0" w:space="0" w:color="auto"/>
                      </w:divBdr>
                    </w:div>
                  </w:divsChild>
                </w:div>
                <w:div w:id="932205261">
                  <w:marLeft w:val="0"/>
                  <w:marRight w:val="0"/>
                  <w:marTop w:val="0"/>
                  <w:marBottom w:val="0"/>
                  <w:divBdr>
                    <w:top w:val="none" w:sz="0" w:space="0" w:color="auto"/>
                    <w:left w:val="none" w:sz="0" w:space="0" w:color="auto"/>
                    <w:bottom w:val="none" w:sz="0" w:space="0" w:color="auto"/>
                    <w:right w:val="none" w:sz="0" w:space="0" w:color="auto"/>
                  </w:divBdr>
                  <w:divsChild>
                    <w:div w:id="1349408091">
                      <w:marLeft w:val="0"/>
                      <w:marRight w:val="0"/>
                      <w:marTop w:val="0"/>
                      <w:marBottom w:val="0"/>
                      <w:divBdr>
                        <w:top w:val="none" w:sz="0" w:space="0" w:color="auto"/>
                        <w:left w:val="none" w:sz="0" w:space="0" w:color="auto"/>
                        <w:bottom w:val="none" w:sz="0" w:space="0" w:color="auto"/>
                        <w:right w:val="none" w:sz="0" w:space="0" w:color="auto"/>
                      </w:divBdr>
                    </w:div>
                  </w:divsChild>
                </w:div>
                <w:div w:id="999844683">
                  <w:marLeft w:val="0"/>
                  <w:marRight w:val="0"/>
                  <w:marTop w:val="0"/>
                  <w:marBottom w:val="0"/>
                  <w:divBdr>
                    <w:top w:val="none" w:sz="0" w:space="0" w:color="auto"/>
                    <w:left w:val="none" w:sz="0" w:space="0" w:color="auto"/>
                    <w:bottom w:val="none" w:sz="0" w:space="0" w:color="auto"/>
                    <w:right w:val="none" w:sz="0" w:space="0" w:color="auto"/>
                  </w:divBdr>
                  <w:divsChild>
                    <w:div w:id="484513051">
                      <w:marLeft w:val="0"/>
                      <w:marRight w:val="0"/>
                      <w:marTop w:val="0"/>
                      <w:marBottom w:val="0"/>
                      <w:divBdr>
                        <w:top w:val="none" w:sz="0" w:space="0" w:color="auto"/>
                        <w:left w:val="none" w:sz="0" w:space="0" w:color="auto"/>
                        <w:bottom w:val="none" w:sz="0" w:space="0" w:color="auto"/>
                        <w:right w:val="none" w:sz="0" w:space="0" w:color="auto"/>
                      </w:divBdr>
                    </w:div>
                  </w:divsChild>
                </w:div>
                <w:div w:id="1218664347">
                  <w:marLeft w:val="0"/>
                  <w:marRight w:val="0"/>
                  <w:marTop w:val="0"/>
                  <w:marBottom w:val="0"/>
                  <w:divBdr>
                    <w:top w:val="none" w:sz="0" w:space="0" w:color="auto"/>
                    <w:left w:val="none" w:sz="0" w:space="0" w:color="auto"/>
                    <w:bottom w:val="none" w:sz="0" w:space="0" w:color="auto"/>
                    <w:right w:val="none" w:sz="0" w:space="0" w:color="auto"/>
                  </w:divBdr>
                  <w:divsChild>
                    <w:div w:id="1441877136">
                      <w:marLeft w:val="0"/>
                      <w:marRight w:val="0"/>
                      <w:marTop w:val="0"/>
                      <w:marBottom w:val="0"/>
                      <w:divBdr>
                        <w:top w:val="none" w:sz="0" w:space="0" w:color="auto"/>
                        <w:left w:val="none" w:sz="0" w:space="0" w:color="auto"/>
                        <w:bottom w:val="none" w:sz="0" w:space="0" w:color="auto"/>
                        <w:right w:val="none" w:sz="0" w:space="0" w:color="auto"/>
                      </w:divBdr>
                    </w:div>
                  </w:divsChild>
                </w:div>
                <w:div w:id="1273781243">
                  <w:marLeft w:val="0"/>
                  <w:marRight w:val="0"/>
                  <w:marTop w:val="0"/>
                  <w:marBottom w:val="0"/>
                  <w:divBdr>
                    <w:top w:val="none" w:sz="0" w:space="0" w:color="auto"/>
                    <w:left w:val="none" w:sz="0" w:space="0" w:color="auto"/>
                    <w:bottom w:val="none" w:sz="0" w:space="0" w:color="auto"/>
                    <w:right w:val="none" w:sz="0" w:space="0" w:color="auto"/>
                  </w:divBdr>
                  <w:divsChild>
                    <w:div w:id="905607438">
                      <w:marLeft w:val="0"/>
                      <w:marRight w:val="0"/>
                      <w:marTop w:val="0"/>
                      <w:marBottom w:val="0"/>
                      <w:divBdr>
                        <w:top w:val="none" w:sz="0" w:space="0" w:color="auto"/>
                        <w:left w:val="none" w:sz="0" w:space="0" w:color="auto"/>
                        <w:bottom w:val="none" w:sz="0" w:space="0" w:color="auto"/>
                        <w:right w:val="none" w:sz="0" w:space="0" w:color="auto"/>
                      </w:divBdr>
                    </w:div>
                  </w:divsChild>
                </w:div>
                <w:div w:id="1275095597">
                  <w:marLeft w:val="0"/>
                  <w:marRight w:val="0"/>
                  <w:marTop w:val="0"/>
                  <w:marBottom w:val="0"/>
                  <w:divBdr>
                    <w:top w:val="none" w:sz="0" w:space="0" w:color="auto"/>
                    <w:left w:val="none" w:sz="0" w:space="0" w:color="auto"/>
                    <w:bottom w:val="none" w:sz="0" w:space="0" w:color="auto"/>
                    <w:right w:val="none" w:sz="0" w:space="0" w:color="auto"/>
                  </w:divBdr>
                  <w:divsChild>
                    <w:div w:id="1726487776">
                      <w:marLeft w:val="0"/>
                      <w:marRight w:val="0"/>
                      <w:marTop w:val="0"/>
                      <w:marBottom w:val="0"/>
                      <w:divBdr>
                        <w:top w:val="none" w:sz="0" w:space="0" w:color="auto"/>
                        <w:left w:val="none" w:sz="0" w:space="0" w:color="auto"/>
                        <w:bottom w:val="none" w:sz="0" w:space="0" w:color="auto"/>
                        <w:right w:val="none" w:sz="0" w:space="0" w:color="auto"/>
                      </w:divBdr>
                    </w:div>
                  </w:divsChild>
                </w:div>
                <w:div w:id="1464692717">
                  <w:marLeft w:val="0"/>
                  <w:marRight w:val="0"/>
                  <w:marTop w:val="0"/>
                  <w:marBottom w:val="0"/>
                  <w:divBdr>
                    <w:top w:val="none" w:sz="0" w:space="0" w:color="auto"/>
                    <w:left w:val="none" w:sz="0" w:space="0" w:color="auto"/>
                    <w:bottom w:val="none" w:sz="0" w:space="0" w:color="auto"/>
                    <w:right w:val="none" w:sz="0" w:space="0" w:color="auto"/>
                  </w:divBdr>
                  <w:divsChild>
                    <w:div w:id="1582911412">
                      <w:marLeft w:val="0"/>
                      <w:marRight w:val="0"/>
                      <w:marTop w:val="0"/>
                      <w:marBottom w:val="0"/>
                      <w:divBdr>
                        <w:top w:val="none" w:sz="0" w:space="0" w:color="auto"/>
                        <w:left w:val="none" w:sz="0" w:space="0" w:color="auto"/>
                        <w:bottom w:val="none" w:sz="0" w:space="0" w:color="auto"/>
                        <w:right w:val="none" w:sz="0" w:space="0" w:color="auto"/>
                      </w:divBdr>
                    </w:div>
                  </w:divsChild>
                </w:div>
                <w:div w:id="1649095197">
                  <w:marLeft w:val="0"/>
                  <w:marRight w:val="0"/>
                  <w:marTop w:val="0"/>
                  <w:marBottom w:val="0"/>
                  <w:divBdr>
                    <w:top w:val="none" w:sz="0" w:space="0" w:color="auto"/>
                    <w:left w:val="none" w:sz="0" w:space="0" w:color="auto"/>
                    <w:bottom w:val="none" w:sz="0" w:space="0" w:color="auto"/>
                    <w:right w:val="none" w:sz="0" w:space="0" w:color="auto"/>
                  </w:divBdr>
                  <w:divsChild>
                    <w:div w:id="1694109076">
                      <w:marLeft w:val="0"/>
                      <w:marRight w:val="0"/>
                      <w:marTop w:val="0"/>
                      <w:marBottom w:val="0"/>
                      <w:divBdr>
                        <w:top w:val="none" w:sz="0" w:space="0" w:color="auto"/>
                        <w:left w:val="none" w:sz="0" w:space="0" w:color="auto"/>
                        <w:bottom w:val="none" w:sz="0" w:space="0" w:color="auto"/>
                        <w:right w:val="none" w:sz="0" w:space="0" w:color="auto"/>
                      </w:divBdr>
                    </w:div>
                  </w:divsChild>
                </w:div>
                <w:div w:id="1683900103">
                  <w:marLeft w:val="0"/>
                  <w:marRight w:val="0"/>
                  <w:marTop w:val="0"/>
                  <w:marBottom w:val="0"/>
                  <w:divBdr>
                    <w:top w:val="none" w:sz="0" w:space="0" w:color="auto"/>
                    <w:left w:val="none" w:sz="0" w:space="0" w:color="auto"/>
                    <w:bottom w:val="none" w:sz="0" w:space="0" w:color="auto"/>
                    <w:right w:val="none" w:sz="0" w:space="0" w:color="auto"/>
                  </w:divBdr>
                  <w:divsChild>
                    <w:div w:id="1131903854">
                      <w:marLeft w:val="0"/>
                      <w:marRight w:val="0"/>
                      <w:marTop w:val="0"/>
                      <w:marBottom w:val="0"/>
                      <w:divBdr>
                        <w:top w:val="none" w:sz="0" w:space="0" w:color="auto"/>
                        <w:left w:val="none" w:sz="0" w:space="0" w:color="auto"/>
                        <w:bottom w:val="none" w:sz="0" w:space="0" w:color="auto"/>
                        <w:right w:val="none" w:sz="0" w:space="0" w:color="auto"/>
                      </w:divBdr>
                    </w:div>
                  </w:divsChild>
                </w:div>
                <w:div w:id="1725718182">
                  <w:marLeft w:val="0"/>
                  <w:marRight w:val="0"/>
                  <w:marTop w:val="0"/>
                  <w:marBottom w:val="0"/>
                  <w:divBdr>
                    <w:top w:val="none" w:sz="0" w:space="0" w:color="auto"/>
                    <w:left w:val="none" w:sz="0" w:space="0" w:color="auto"/>
                    <w:bottom w:val="none" w:sz="0" w:space="0" w:color="auto"/>
                    <w:right w:val="none" w:sz="0" w:space="0" w:color="auto"/>
                  </w:divBdr>
                  <w:divsChild>
                    <w:div w:id="1440374827">
                      <w:marLeft w:val="0"/>
                      <w:marRight w:val="0"/>
                      <w:marTop w:val="0"/>
                      <w:marBottom w:val="0"/>
                      <w:divBdr>
                        <w:top w:val="none" w:sz="0" w:space="0" w:color="auto"/>
                        <w:left w:val="none" w:sz="0" w:space="0" w:color="auto"/>
                        <w:bottom w:val="none" w:sz="0" w:space="0" w:color="auto"/>
                        <w:right w:val="none" w:sz="0" w:space="0" w:color="auto"/>
                      </w:divBdr>
                    </w:div>
                  </w:divsChild>
                </w:div>
                <w:div w:id="1837718848">
                  <w:marLeft w:val="0"/>
                  <w:marRight w:val="0"/>
                  <w:marTop w:val="0"/>
                  <w:marBottom w:val="0"/>
                  <w:divBdr>
                    <w:top w:val="none" w:sz="0" w:space="0" w:color="auto"/>
                    <w:left w:val="none" w:sz="0" w:space="0" w:color="auto"/>
                    <w:bottom w:val="none" w:sz="0" w:space="0" w:color="auto"/>
                    <w:right w:val="none" w:sz="0" w:space="0" w:color="auto"/>
                  </w:divBdr>
                  <w:divsChild>
                    <w:div w:id="2102295940">
                      <w:marLeft w:val="0"/>
                      <w:marRight w:val="0"/>
                      <w:marTop w:val="0"/>
                      <w:marBottom w:val="0"/>
                      <w:divBdr>
                        <w:top w:val="none" w:sz="0" w:space="0" w:color="auto"/>
                        <w:left w:val="none" w:sz="0" w:space="0" w:color="auto"/>
                        <w:bottom w:val="none" w:sz="0" w:space="0" w:color="auto"/>
                        <w:right w:val="none" w:sz="0" w:space="0" w:color="auto"/>
                      </w:divBdr>
                    </w:div>
                  </w:divsChild>
                </w:div>
                <w:div w:id="1942564179">
                  <w:marLeft w:val="0"/>
                  <w:marRight w:val="0"/>
                  <w:marTop w:val="0"/>
                  <w:marBottom w:val="0"/>
                  <w:divBdr>
                    <w:top w:val="none" w:sz="0" w:space="0" w:color="auto"/>
                    <w:left w:val="none" w:sz="0" w:space="0" w:color="auto"/>
                    <w:bottom w:val="none" w:sz="0" w:space="0" w:color="auto"/>
                    <w:right w:val="none" w:sz="0" w:space="0" w:color="auto"/>
                  </w:divBdr>
                  <w:divsChild>
                    <w:div w:id="931283735">
                      <w:marLeft w:val="0"/>
                      <w:marRight w:val="0"/>
                      <w:marTop w:val="0"/>
                      <w:marBottom w:val="0"/>
                      <w:divBdr>
                        <w:top w:val="none" w:sz="0" w:space="0" w:color="auto"/>
                        <w:left w:val="none" w:sz="0" w:space="0" w:color="auto"/>
                        <w:bottom w:val="none" w:sz="0" w:space="0" w:color="auto"/>
                        <w:right w:val="none" w:sz="0" w:space="0" w:color="auto"/>
                      </w:divBdr>
                    </w:div>
                  </w:divsChild>
                </w:div>
                <w:div w:id="1958481822">
                  <w:marLeft w:val="0"/>
                  <w:marRight w:val="0"/>
                  <w:marTop w:val="0"/>
                  <w:marBottom w:val="0"/>
                  <w:divBdr>
                    <w:top w:val="none" w:sz="0" w:space="0" w:color="auto"/>
                    <w:left w:val="none" w:sz="0" w:space="0" w:color="auto"/>
                    <w:bottom w:val="none" w:sz="0" w:space="0" w:color="auto"/>
                    <w:right w:val="none" w:sz="0" w:space="0" w:color="auto"/>
                  </w:divBdr>
                  <w:divsChild>
                    <w:div w:id="1529367333">
                      <w:marLeft w:val="0"/>
                      <w:marRight w:val="0"/>
                      <w:marTop w:val="0"/>
                      <w:marBottom w:val="0"/>
                      <w:divBdr>
                        <w:top w:val="none" w:sz="0" w:space="0" w:color="auto"/>
                        <w:left w:val="none" w:sz="0" w:space="0" w:color="auto"/>
                        <w:bottom w:val="none" w:sz="0" w:space="0" w:color="auto"/>
                        <w:right w:val="none" w:sz="0" w:space="0" w:color="auto"/>
                      </w:divBdr>
                    </w:div>
                  </w:divsChild>
                </w:div>
                <w:div w:id="1966159660">
                  <w:marLeft w:val="0"/>
                  <w:marRight w:val="0"/>
                  <w:marTop w:val="0"/>
                  <w:marBottom w:val="0"/>
                  <w:divBdr>
                    <w:top w:val="none" w:sz="0" w:space="0" w:color="auto"/>
                    <w:left w:val="none" w:sz="0" w:space="0" w:color="auto"/>
                    <w:bottom w:val="none" w:sz="0" w:space="0" w:color="auto"/>
                    <w:right w:val="none" w:sz="0" w:space="0" w:color="auto"/>
                  </w:divBdr>
                  <w:divsChild>
                    <w:div w:id="777065787">
                      <w:marLeft w:val="0"/>
                      <w:marRight w:val="0"/>
                      <w:marTop w:val="0"/>
                      <w:marBottom w:val="0"/>
                      <w:divBdr>
                        <w:top w:val="none" w:sz="0" w:space="0" w:color="auto"/>
                        <w:left w:val="none" w:sz="0" w:space="0" w:color="auto"/>
                        <w:bottom w:val="none" w:sz="0" w:space="0" w:color="auto"/>
                        <w:right w:val="none" w:sz="0" w:space="0" w:color="auto"/>
                      </w:divBdr>
                    </w:div>
                  </w:divsChild>
                </w:div>
                <w:div w:id="2021275271">
                  <w:marLeft w:val="0"/>
                  <w:marRight w:val="0"/>
                  <w:marTop w:val="0"/>
                  <w:marBottom w:val="0"/>
                  <w:divBdr>
                    <w:top w:val="none" w:sz="0" w:space="0" w:color="auto"/>
                    <w:left w:val="none" w:sz="0" w:space="0" w:color="auto"/>
                    <w:bottom w:val="none" w:sz="0" w:space="0" w:color="auto"/>
                    <w:right w:val="none" w:sz="0" w:space="0" w:color="auto"/>
                  </w:divBdr>
                  <w:divsChild>
                    <w:div w:id="2102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2769">
          <w:marLeft w:val="0"/>
          <w:marRight w:val="0"/>
          <w:marTop w:val="0"/>
          <w:marBottom w:val="0"/>
          <w:divBdr>
            <w:top w:val="none" w:sz="0" w:space="0" w:color="auto"/>
            <w:left w:val="none" w:sz="0" w:space="0" w:color="auto"/>
            <w:bottom w:val="none" w:sz="0" w:space="0" w:color="auto"/>
            <w:right w:val="none" w:sz="0" w:space="0" w:color="auto"/>
          </w:divBdr>
        </w:div>
        <w:div w:id="191647021">
          <w:marLeft w:val="0"/>
          <w:marRight w:val="0"/>
          <w:marTop w:val="0"/>
          <w:marBottom w:val="0"/>
          <w:divBdr>
            <w:top w:val="none" w:sz="0" w:space="0" w:color="auto"/>
            <w:left w:val="none" w:sz="0" w:space="0" w:color="auto"/>
            <w:bottom w:val="none" w:sz="0" w:space="0" w:color="auto"/>
            <w:right w:val="none" w:sz="0" w:space="0" w:color="auto"/>
          </w:divBdr>
        </w:div>
        <w:div w:id="203643001">
          <w:marLeft w:val="0"/>
          <w:marRight w:val="0"/>
          <w:marTop w:val="0"/>
          <w:marBottom w:val="0"/>
          <w:divBdr>
            <w:top w:val="none" w:sz="0" w:space="0" w:color="auto"/>
            <w:left w:val="none" w:sz="0" w:space="0" w:color="auto"/>
            <w:bottom w:val="none" w:sz="0" w:space="0" w:color="auto"/>
            <w:right w:val="none" w:sz="0" w:space="0" w:color="auto"/>
          </w:divBdr>
        </w:div>
        <w:div w:id="205682319">
          <w:marLeft w:val="0"/>
          <w:marRight w:val="0"/>
          <w:marTop w:val="0"/>
          <w:marBottom w:val="0"/>
          <w:divBdr>
            <w:top w:val="none" w:sz="0" w:space="0" w:color="auto"/>
            <w:left w:val="none" w:sz="0" w:space="0" w:color="auto"/>
            <w:bottom w:val="none" w:sz="0" w:space="0" w:color="auto"/>
            <w:right w:val="none" w:sz="0" w:space="0" w:color="auto"/>
          </w:divBdr>
        </w:div>
        <w:div w:id="230889601">
          <w:marLeft w:val="0"/>
          <w:marRight w:val="0"/>
          <w:marTop w:val="0"/>
          <w:marBottom w:val="0"/>
          <w:divBdr>
            <w:top w:val="none" w:sz="0" w:space="0" w:color="auto"/>
            <w:left w:val="none" w:sz="0" w:space="0" w:color="auto"/>
            <w:bottom w:val="none" w:sz="0" w:space="0" w:color="auto"/>
            <w:right w:val="none" w:sz="0" w:space="0" w:color="auto"/>
          </w:divBdr>
        </w:div>
        <w:div w:id="293758038">
          <w:marLeft w:val="0"/>
          <w:marRight w:val="0"/>
          <w:marTop w:val="0"/>
          <w:marBottom w:val="0"/>
          <w:divBdr>
            <w:top w:val="none" w:sz="0" w:space="0" w:color="auto"/>
            <w:left w:val="none" w:sz="0" w:space="0" w:color="auto"/>
            <w:bottom w:val="none" w:sz="0" w:space="0" w:color="auto"/>
            <w:right w:val="none" w:sz="0" w:space="0" w:color="auto"/>
          </w:divBdr>
        </w:div>
        <w:div w:id="298994715">
          <w:marLeft w:val="0"/>
          <w:marRight w:val="0"/>
          <w:marTop w:val="0"/>
          <w:marBottom w:val="0"/>
          <w:divBdr>
            <w:top w:val="none" w:sz="0" w:space="0" w:color="auto"/>
            <w:left w:val="none" w:sz="0" w:space="0" w:color="auto"/>
            <w:bottom w:val="none" w:sz="0" w:space="0" w:color="auto"/>
            <w:right w:val="none" w:sz="0" w:space="0" w:color="auto"/>
          </w:divBdr>
        </w:div>
        <w:div w:id="310059341">
          <w:marLeft w:val="0"/>
          <w:marRight w:val="0"/>
          <w:marTop w:val="0"/>
          <w:marBottom w:val="0"/>
          <w:divBdr>
            <w:top w:val="none" w:sz="0" w:space="0" w:color="auto"/>
            <w:left w:val="none" w:sz="0" w:space="0" w:color="auto"/>
            <w:bottom w:val="none" w:sz="0" w:space="0" w:color="auto"/>
            <w:right w:val="none" w:sz="0" w:space="0" w:color="auto"/>
          </w:divBdr>
        </w:div>
        <w:div w:id="345446288">
          <w:marLeft w:val="0"/>
          <w:marRight w:val="0"/>
          <w:marTop w:val="0"/>
          <w:marBottom w:val="0"/>
          <w:divBdr>
            <w:top w:val="none" w:sz="0" w:space="0" w:color="auto"/>
            <w:left w:val="none" w:sz="0" w:space="0" w:color="auto"/>
            <w:bottom w:val="none" w:sz="0" w:space="0" w:color="auto"/>
            <w:right w:val="none" w:sz="0" w:space="0" w:color="auto"/>
          </w:divBdr>
        </w:div>
        <w:div w:id="380516461">
          <w:marLeft w:val="0"/>
          <w:marRight w:val="0"/>
          <w:marTop w:val="0"/>
          <w:marBottom w:val="0"/>
          <w:divBdr>
            <w:top w:val="none" w:sz="0" w:space="0" w:color="auto"/>
            <w:left w:val="none" w:sz="0" w:space="0" w:color="auto"/>
            <w:bottom w:val="none" w:sz="0" w:space="0" w:color="auto"/>
            <w:right w:val="none" w:sz="0" w:space="0" w:color="auto"/>
          </w:divBdr>
        </w:div>
        <w:div w:id="437022582">
          <w:marLeft w:val="0"/>
          <w:marRight w:val="0"/>
          <w:marTop w:val="0"/>
          <w:marBottom w:val="0"/>
          <w:divBdr>
            <w:top w:val="none" w:sz="0" w:space="0" w:color="auto"/>
            <w:left w:val="none" w:sz="0" w:space="0" w:color="auto"/>
            <w:bottom w:val="none" w:sz="0" w:space="0" w:color="auto"/>
            <w:right w:val="none" w:sz="0" w:space="0" w:color="auto"/>
          </w:divBdr>
          <w:divsChild>
            <w:div w:id="1925607095">
              <w:marLeft w:val="0"/>
              <w:marRight w:val="0"/>
              <w:marTop w:val="0"/>
              <w:marBottom w:val="0"/>
              <w:divBdr>
                <w:top w:val="none" w:sz="0" w:space="0" w:color="auto"/>
                <w:left w:val="none" w:sz="0" w:space="0" w:color="auto"/>
                <w:bottom w:val="none" w:sz="0" w:space="0" w:color="auto"/>
                <w:right w:val="none" w:sz="0" w:space="0" w:color="auto"/>
              </w:divBdr>
            </w:div>
          </w:divsChild>
        </w:div>
        <w:div w:id="440877387">
          <w:marLeft w:val="0"/>
          <w:marRight w:val="0"/>
          <w:marTop w:val="0"/>
          <w:marBottom w:val="0"/>
          <w:divBdr>
            <w:top w:val="none" w:sz="0" w:space="0" w:color="auto"/>
            <w:left w:val="none" w:sz="0" w:space="0" w:color="auto"/>
            <w:bottom w:val="none" w:sz="0" w:space="0" w:color="auto"/>
            <w:right w:val="none" w:sz="0" w:space="0" w:color="auto"/>
          </w:divBdr>
        </w:div>
        <w:div w:id="468326041">
          <w:marLeft w:val="0"/>
          <w:marRight w:val="0"/>
          <w:marTop w:val="0"/>
          <w:marBottom w:val="0"/>
          <w:divBdr>
            <w:top w:val="none" w:sz="0" w:space="0" w:color="auto"/>
            <w:left w:val="none" w:sz="0" w:space="0" w:color="auto"/>
            <w:bottom w:val="none" w:sz="0" w:space="0" w:color="auto"/>
            <w:right w:val="none" w:sz="0" w:space="0" w:color="auto"/>
          </w:divBdr>
        </w:div>
        <w:div w:id="470245611">
          <w:marLeft w:val="0"/>
          <w:marRight w:val="0"/>
          <w:marTop w:val="0"/>
          <w:marBottom w:val="0"/>
          <w:divBdr>
            <w:top w:val="none" w:sz="0" w:space="0" w:color="auto"/>
            <w:left w:val="none" w:sz="0" w:space="0" w:color="auto"/>
            <w:bottom w:val="none" w:sz="0" w:space="0" w:color="auto"/>
            <w:right w:val="none" w:sz="0" w:space="0" w:color="auto"/>
          </w:divBdr>
        </w:div>
        <w:div w:id="470488026">
          <w:marLeft w:val="0"/>
          <w:marRight w:val="0"/>
          <w:marTop w:val="0"/>
          <w:marBottom w:val="0"/>
          <w:divBdr>
            <w:top w:val="none" w:sz="0" w:space="0" w:color="auto"/>
            <w:left w:val="none" w:sz="0" w:space="0" w:color="auto"/>
            <w:bottom w:val="none" w:sz="0" w:space="0" w:color="auto"/>
            <w:right w:val="none" w:sz="0" w:space="0" w:color="auto"/>
          </w:divBdr>
        </w:div>
        <w:div w:id="477840341">
          <w:marLeft w:val="0"/>
          <w:marRight w:val="0"/>
          <w:marTop w:val="0"/>
          <w:marBottom w:val="0"/>
          <w:divBdr>
            <w:top w:val="none" w:sz="0" w:space="0" w:color="auto"/>
            <w:left w:val="none" w:sz="0" w:space="0" w:color="auto"/>
            <w:bottom w:val="none" w:sz="0" w:space="0" w:color="auto"/>
            <w:right w:val="none" w:sz="0" w:space="0" w:color="auto"/>
          </w:divBdr>
          <w:divsChild>
            <w:div w:id="650523145">
              <w:marLeft w:val="-75"/>
              <w:marRight w:val="0"/>
              <w:marTop w:val="30"/>
              <w:marBottom w:val="30"/>
              <w:divBdr>
                <w:top w:val="none" w:sz="0" w:space="0" w:color="auto"/>
                <w:left w:val="none" w:sz="0" w:space="0" w:color="auto"/>
                <w:bottom w:val="none" w:sz="0" w:space="0" w:color="auto"/>
                <w:right w:val="none" w:sz="0" w:space="0" w:color="auto"/>
              </w:divBdr>
              <w:divsChild>
                <w:div w:id="53896869">
                  <w:marLeft w:val="0"/>
                  <w:marRight w:val="0"/>
                  <w:marTop w:val="0"/>
                  <w:marBottom w:val="0"/>
                  <w:divBdr>
                    <w:top w:val="none" w:sz="0" w:space="0" w:color="auto"/>
                    <w:left w:val="none" w:sz="0" w:space="0" w:color="auto"/>
                    <w:bottom w:val="none" w:sz="0" w:space="0" w:color="auto"/>
                    <w:right w:val="none" w:sz="0" w:space="0" w:color="auto"/>
                  </w:divBdr>
                  <w:divsChild>
                    <w:div w:id="587733878">
                      <w:marLeft w:val="0"/>
                      <w:marRight w:val="0"/>
                      <w:marTop w:val="0"/>
                      <w:marBottom w:val="0"/>
                      <w:divBdr>
                        <w:top w:val="none" w:sz="0" w:space="0" w:color="auto"/>
                        <w:left w:val="none" w:sz="0" w:space="0" w:color="auto"/>
                        <w:bottom w:val="none" w:sz="0" w:space="0" w:color="auto"/>
                        <w:right w:val="none" w:sz="0" w:space="0" w:color="auto"/>
                      </w:divBdr>
                    </w:div>
                  </w:divsChild>
                </w:div>
                <w:div w:id="215354839">
                  <w:marLeft w:val="0"/>
                  <w:marRight w:val="0"/>
                  <w:marTop w:val="0"/>
                  <w:marBottom w:val="0"/>
                  <w:divBdr>
                    <w:top w:val="none" w:sz="0" w:space="0" w:color="auto"/>
                    <w:left w:val="none" w:sz="0" w:space="0" w:color="auto"/>
                    <w:bottom w:val="none" w:sz="0" w:space="0" w:color="auto"/>
                    <w:right w:val="none" w:sz="0" w:space="0" w:color="auto"/>
                  </w:divBdr>
                  <w:divsChild>
                    <w:div w:id="264120770">
                      <w:marLeft w:val="0"/>
                      <w:marRight w:val="0"/>
                      <w:marTop w:val="0"/>
                      <w:marBottom w:val="0"/>
                      <w:divBdr>
                        <w:top w:val="none" w:sz="0" w:space="0" w:color="auto"/>
                        <w:left w:val="none" w:sz="0" w:space="0" w:color="auto"/>
                        <w:bottom w:val="none" w:sz="0" w:space="0" w:color="auto"/>
                        <w:right w:val="none" w:sz="0" w:space="0" w:color="auto"/>
                      </w:divBdr>
                    </w:div>
                  </w:divsChild>
                </w:div>
                <w:div w:id="389228991">
                  <w:marLeft w:val="0"/>
                  <w:marRight w:val="0"/>
                  <w:marTop w:val="0"/>
                  <w:marBottom w:val="0"/>
                  <w:divBdr>
                    <w:top w:val="none" w:sz="0" w:space="0" w:color="auto"/>
                    <w:left w:val="none" w:sz="0" w:space="0" w:color="auto"/>
                    <w:bottom w:val="none" w:sz="0" w:space="0" w:color="auto"/>
                    <w:right w:val="none" w:sz="0" w:space="0" w:color="auto"/>
                  </w:divBdr>
                  <w:divsChild>
                    <w:div w:id="978609189">
                      <w:marLeft w:val="0"/>
                      <w:marRight w:val="0"/>
                      <w:marTop w:val="0"/>
                      <w:marBottom w:val="0"/>
                      <w:divBdr>
                        <w:top w:val="none" w:sz="0" w:space="0" w:color="auto"/>
                        <w:left w:val="none" w:sz="0" w:space="0" w:color="auto"/>
                        <w:bottom w:val="none" w:sz="0" w:space="0" w:color="auto"/>
                        <w:right w:val="none" w:sz="0" w:space="0" w:color="auto"/>
                      </w:divBdr>
                    </w:div>
                  </w:divsChild>
                </w:div>
                <w:div w:id="745810884">
                  <w:marLeft w:val="0"/>
                  <w:marRight w:val="0"/>
                  <w:marTop w:val="0"/>
                  <w:marBottom w:val="0"/>
                  <w:divBdr>
                    <w:top w:val="none" w:sz="0" w:space="0" w:color="auto"/>
                    <w:left w:val="none" w:sz="0" w:space="0" w:color="auto"/>
                    <w:bottom w:val="none" w:sz="0" w:space="0" w:color="auto"/>
                    <w:right w:val="none" w:sz="0" w:space="0" w:color="auto"/>
                  </w:divBdr>
                  <w:divsChild>
                    <w:div w:id="226578639">
                      <w:marLeft w:val="0"/>
                      <w:marRight w:val="0"/>
                      <w:marTop w:val="0"/>
                      <w:marBottom w:val="0"/>
                      <w:divBdr>
                        <w:top w:val="none" w:sz="0" w:space="0" w:color="auto"/>
                        <w:left w:val="none" w:sz="0" w:space="0" w:color="auto"/>
                        <w:bottom w:val="none" w:sz="0" w:space="0" w:color="auto"/>
                        <w:right w:val="none" w:sz="0" w:space="0" w:color="auto"/>
                      </w:divBdr>
                    </w:div>
                  </w:divsChild>
                </w:div>
                <w:div w:id="1179392329">
                  <w:marLeft w:val="0"/>
                  <w:marRight w:val="0"/>
                  <w:marTop w:val="0"/>
                  <w:marBottom w:val="0"/>
                  <w:divBdr>
                    <w:top w:val="none" w:sz="0" w:space="0" w:color="auto"/>
                    <w:left w:val="none" w:sz="0" w:space="0" w:color="auto"/>
                    <w:bottom w:val="none" w:sz="0" w:space="0" w:color="auto"/>
                    <w:right w:val="none" w:sz="0" w:space="0" w:color="auto"/>
                  </w:divBdr>
                  <w:divsChild>
                    <w:div w:id="1503396516">
                      <w:marLeft w:val="0"/>
                      <w:marRight w:val="0"/>
                      <w:marTop w:val="0"/>
                      <w:marBottom w:val="0"/>
                      <w:divBdr>
                        <w:top w:val="none" w:sz="0" w:space="0" w:color="auto"/>
                        <w:left w:val="none" w:sz="0" w:space="0" w:color="auto"/>
                        <w:bottom w:val="none" w:sz="0" w:space="0" w:color="auto"/>
                        <w:right w:val="none" w:sz="0" w:space="0" w:color="auto"/>
                      </w:divBdr>
                    </w:div>
                  </w:divsChild>
                </w:div>
                <w:div w:id="1247151510">
                  <w:marLeft w:val="0"/>
                  <w:marRight w:val="0"/>
                  <w:marTop w:val="0"/>
                  <w:marBottom w:val="0"/>
                  <w:divBdr>
                    <w:top w:val="none" w:sz="0" w:space="0" w:color="auto"/>
                    <w:left w:val="none" w:sz="0" w:space="0" w:color="auto"/>
                    <w:bottom w:val="none" w:sz="0" w:space="0" w:color="auto"/>
                    <w:right w:val="none" w:sz="0" w:space="0" w:color="auto"/>
                  </w:divBdr>
                  <w:divsChild>
                    <w:div w:id="1098987422">
                      <w:marLeft w:val="0"/>
                      <w:marRight w:val="0"/>
                      <w:marTop w:val="0"/>
                      <w:marBottom w:val="0"/>
                      <w:divBdr>
                        <w:top w:val="none" w:sz="0" w:space="0" w:color="auto"/>
                        <w:left w:val="none" w:sz="0" w:space="0" w:color="auto"/>
                        <w:bottom w:val="none" w:sz="0" w:space="0" w:color="auto"/>
                        <w:right w:val="none" w:sz="0" w:space="0" w:color="auto"/>
                      </w:divBdr>
                    </w:div>
                  </w:divsChild>
                </w:div>
                <w:div w:id="1645576092">
                  <w:marLeft w:val="0"/>
                  <w:marRight w:val="0"/>
                  <w:marTop w:val="0"/>
                  <w:marBottom w:val="0"/>
                  <w:divBdr>
                    <w:top w:val="none" w:sz="0" w:space="0" w:color="auto"/>
                    <w:left w:val="none" w:sz="0" w:space="0" w:color="auto"/>
                    <w:bottom w:val="none" w:sz="0" w:space="0" w:color="auto"/>
                    <w:right w:val="none" w:sz="0" w:space="0" w:color="auto"/>
                  </w:divBdr>
                  <w:divsChild>
                    <w:div w:id="2133205797">
                      <w:marLeft w:val="0"/>
                      <w:marRight w:val="0"/>
                      <w:marTop w:val="0"/>
                      <w:marBottom w:val="0"/>
                      <w:divBdr>
                        <w:top w:val="none" w:sz="0" w:space="0" w:color="auto"/>
                        <w:left w:val="none" w:sz="0" w:space="0" w:color="auto"/>
                        <w:bottom w:val="none" w:sz="0" w:space="0" w:color="auto"/>
                        <w:right w:val="none" w:sz="0" w:space="0" w:color="auto"/>
                      </w:divBdr>
                    </w:div>
                  </w:divsChild>
                </w:div>
                <w:div w:id="1863351367">
                  <w:marLeft w:val="0"/>
                  <w:marRight w:val="0"/>
                  <w:marTop w:val="0"/>
                  <w:marBottom w:val="0"/>
                  <w:divBdr>
                    <w:top w:val="none" w:sz="0" w:space="0" w:color="auto"/>
                    <w:left w:val="none" w:sz="0" w:space="0" w:color="auto"/>
                    <w:bottom w:val="none" w:sz="0" w:space="0" w:color="auto"/>
                    <w:right w:val="none" w:sz="0" w:space="0" w:color="auto"/>
                  </w:divBdr>
                  <w:divsChild>
                    <w:div w:id="1643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965589">
          <w:marLeft w:val="0"/>
          <w:marRight w:val="0"/>
          <w:marTop w:val="0"/>
          <w:marBottom w:val="0"/>
          <w:divBdr>
            <w:top w:val="none" w:sz="0" w:space="0" w:color="auto"/>
            <w:left w:val="none" w:sz="0" w:space="0" w:color="auto"/>
            <w:bottom w:val="none" w:sz="0" w:space="0" w:color="auto"/>
            <w:right w:val="none" w:sz="0" w:space="0" w:color="auto"/>
          </w:divBdr>
        </w:div>
        <w:div w:id="502477596">
          <w:marLeft w:val="0"/>
          <w:marRight w:val="0"/>
          <w:marTop w:val="0"/>
          <w:marBottom w:val="0"/>
          <w:divBdr>
            <w:top w:val="none" w:sz="0" w:space="0" w:color="auto"/>
            <w:left w:val="none" w:sz="0" w:space="0" w:color="auto"/>
            <w:bottom w:val="none" w:sz="0" w:space="0" w:color="auto"/>
            <w:right w:val="none" w:sz="0" w:space="0" w:color="auto"/>
          </w:divBdr>
        </w:div>
        <w:div w:id="520555669">
          <w:marLeft w:val="0"/>
          <w:marRight w:val="0"/>
          <w:marTop w:val="0"/>
          <w:marBottom w:val="0"/>
          <w:divBdr>
            <w:top w:val="none" w:sz="0" w:space="0" w:color="auto"/>
            <w:left w:val="none" w:sz="0" w:space="0" w:color="auto"/>
            <w:bottom w:val="none" w:sz="0" w:space="0" w:color="auto"/>
            <w:right w:val="none" w:sz="0" w:space="0" w:color="auto"/>
          </w:divBdr>
          <w:divsChild>
            <w:div w:id="469129671">
              <w:marLeft w:val="0"/>
              <w:marRight w:val="0"/>
              <w:marTop w:val="0"/>
              <w:marBottom w:val="0"/>
              <w:divBdr>
                <w:top w:val="none" w:sz="0" w:space="0" w:color="auto"/>
                <w:left w:val="none" w:sz="0" w:space="0" w:color="auto"/>
                <w:bottom w:val="none" w:sz="0" w:space="0" w:color="auto"/>
                <w:right w:val="none" w:sz="0" w:space="0" w:color="auto"/>
              </w:divBdr>
            </w:div>
            <w:div w:id="802042747">
              <w:marLeft w:val="0"/>
              <w:marRight w:val="0"/>
              <w:marTop w:val="0"/>
              <w:marBottom w:val="0"/>
              <w:divBdr>
                <w:top w:val="none" w:sz="0" w:space="0" w:color="auto"/>
                <w:left w:val="none" w:sz="0" w:space="0" w:color="auto"/>
                <w:bottom w:val="none" w:sz="0" w:space="0" w:color="auto"/>
                <w:right w:val="none" w:sz="0" w:space="0" w:color="auto"/>
              </w:divBdr>
            </w:div>
            <w:div w:id="1245068833">
              <w:marLeft w:val="0"/>
              <w:marRight w:val="0"/>
              <w:marTop w:val="0"/>
              <w:marBottom w:val="0"/>
              <w:divBdr>
                <w:top w:val="none" w:sz="0" w:space="0" w:color="auto"/>
                <w:left w:val="none" w:sz="0" w:space="0" w:color="auto"/>
                <w:bottom w:val="none" w:sz="0" w:space="0" w:color="auto"/>
                <w:right w:val="none" w:sz="0" w:space="0" w:color="auto"/>
              </w:divBdr>
            </w:div>
          </w:divsChild>
        </w:div>
        <w:div w:id="526211253">
          <w:marLeft w:val="0"/>
          <w:marRight w:val="0"/>
          <w:marTop w:val="0"/>
          <w:marBottom w:val="0"/>
          <w:divBdr>
            <w:top w:val="none" w:sz="0" w:space="0" w:color="auto"/>
            <w:left w:val="none" w:sz="0" w:space="0" w:color="auto"/>
            <w:bottom w:val="none" w:sz="0" w:space="0" w:color="auto"/>
            <w:right w:val="none" w:sz="0" w:space="0" w:color="auto"/>
          </w:divBdr>
          <w:divsChild>
            <w:div w:id="399787621">
              <w:marLeft w:val="0"/>
              <w:marRight w:val="0"/>
              <w:marTop w:val="0"/>
              <w:marBottom w:val="0"/>
              <w:divBdr>
                <w:top w:val="none" w:sz="0" w:space="0" w:color="auto"/>
                <w:left w:val="none" w:sz="0" w:space="0" w:color="auto"/>
                <w:bottom w:val="none" w:sz="0" w:space="0" w:color="auto"/>
                <w:right w:val="none" w:sz="0" w:space="0" w:color="auto"/>
              </w:divBdr>
            </w:div>
          </w:divsChild>
        </w:div>
        <w:div w:id="529684151">
          <w:marLeft w:val="0"/>
          <w:marRight w:val="0"/>
          <w:marTop w:val="0"/>
          <w:marBottom w:val="0"/>
          <w:divBdr>
            <w:top w:val="none" w:sz="0" w:space="0" w:color="auto"/>
            <w:left w:val="none" w:sz="0" w:space="0" w:color="auto"/>
            <w:bottom w:val="none" w:sz="0" w:space="0" w:color="auto"/>
            <w:right w:val="none" w:sz="0" w:space="0" w:color="auto"/>
          </w:divBdr>
        </w:div>
        <w:div w:id="534581266">
          <w:marLeft w:val="0"/>
          <w:marRight w:val="0"/>
          <w:marTop w:val="0"/>
          <w:marBottom w:val="0"/>
          <w:divBdr>
            <w:top w:val="none" w:sz="0" w:space="0" w:color="auto"/>
            <w:left w:val="none" w:sz="0" w:space="0" w:color="auto"/>
            <w:bottom w:val="none" w:sz="0" w:space="0" w:color="auto"/>
            <w:right w:val="none" w:sz="0" w:space="0" w:color="auto"/>
          </w:divBdr>
        </w:div>
        <w:div w:id="537396418">
          <w:marLeft w:val="0"/>
          <w:marRight w:val="0"/>
          <w:marTop w:val="0"/>
          <w:marBottom w:val="0"/>
          <w:divBdr>
            <w:top w:val="none" w:sz="0" w:space="0" w:color="auto"/>
            <w:left w:val="none" w:sz="0" w:space="0" w:color="auto"/>
            <w:bottom w:val="none" w:sz="0" w:space="0" w:color="auto"/>
            <w:right w:val="none" w:sz="0" w:space="0" w:color="auto"/>
          </w:divBdr>
        </w:div>
        <w:div w:id="576014648">
          <w:marLeft w:val="0"/>
          <w:marRight w:val="0"/>
          <w:marTop w:val="0"/>
          <w:marBottom w:val="0"/>
          <w:divBdr>
            <w:top w:val="none" w:sz="0" w:space="0" w:color="auto"/>
            <w:left w:val="none" w:sz="0" w:space="0" w:color="auto"/>
            <w:bottom w:val="none" w:sz="0" w:space="0" w:color="auto"/>
            <w:right w:val="none" w:sz="0" w:space="0" w:color="auto"/>
          </w:divBdr>
        </w:div>
        <w:div w:id="621347360">
          <w:marLeft w:val="0"/>
          <w:marRight w:val="0"/>
          <w:marTop w:val="0"/>
          <w:marBottom w:val="0"/>
          <w:divBdr>
            <w:top w:val="none" w:sz="0" w:space="0" w:color="auto"/>
            <w:left w:val="none" w:sz="0" w:space="0" w:color="auto"/>
            <w:bottom w:val="none" w:sz="0" w:space="0" w:color="auto"/>
            <w:right w:val="none" w:sz="0" w:space="0" w:color="auto"/>
          </w:divBdr>
        </w:div>
        <w:div w:id="631208561">
          <w:marLeft w:val="0"/>
          <w:marRight w:val="0"/>
          <w:marTop w:val="0"/>
          <w:marBottom w:val="0"/>
          <w:divBdr>
            <w:top w:val="none" w:sz="0" w:space="0" w:color="auto"/>
            <w:left w:val="none" w:sz="0" w:space="0" w:color="auto"/>
            <w:bottom w:val="none" w:sz="0" w:space="0" w:color="auto"/>
            <w:right w:val="none" w:sz="0" w:space="0" w:color="auto"/>
          </w:divBdr>
        </w:div>
        <w:div w:id="646014187">
          <w:marLeft w:val="0"/>
          <w:marRight w:val="0"/>
          <w:marTop w:val="0"/>
          <w:marBottom w:val="0"/>
          <w:divBdr>
            <w:top w:val="none" w:sz="0" w:space="0" w:color="auto"/>
            <w:left w:val="none" w:sz="0" w:space="0" w:color="auto"/>
            <w:bottom w:val="none" w:sz="0" w:space="0" w:color="auto"/>
            <w:right w:val="none" w:sz="0" w:space="0" w:color="auto"/>
          </w:divBdr>
          <w:divsChild>
            <w:div w:id="788358729">
              <w:marLeft w:val="-75"/>
              <w:marRight w:val="0"/>
              <w:marTop w:val="30"/>
              <w:marBottom w:val="30"/>
              <w:divBdr>
                <w:top w:val="none" w:sz="0" w:space="0" w:color="auto"/>
                <w:left w:val="none" w:sz="0" w:space="0" w:color="auto"/>
                <w:bottom w:val="none" w:sz="0" w:space="0" w:color="auto"/>
                <w:right w:val="none" w:sz="0" w:space="0" w:color="auto"/>
              </w:divBdr>
              <w:divsChild>
                <w:div w:id="233122692">
                  <w:marLeft w:val="0"/>
                  <w:marRight w:val="0"/>
                  <w:marTop w:val="0"/>
                  <w:marBottom w:val="0"/>
                  <w:divBdr>
                    <w:top w:val="none" w:sz="0" w:space="0" w:color="auto"/>
                    <w:left w:val="none" w:sz="0" w:space="0" w:color="auto"/>
                    <w:bottom w:val="none" w:sz="0" w:space="0" w:color="auto"/>
                    <w:right w:val="none" w:sz="0" w:space="0" w:color="auto"/>
                  </w:divBdr>
                  <w:divsChild>
                    <w:div w:id="944583160">
                      <w:marLeft w:val="0"/>
                      <w:marRight w:val="0"/>
                      <w:marTop w:val="0"/>
                      <w:marBottom w:val="0"/>
                      <w:divBdr>
                        <w:top w:val="none" w:sz="0" w:space="0" w:color="auto"/>
                        <w:left w:val="none" w:sz="0" w:space="0" w:color="auto"/>
                        <w:bottom w:val="none" w:sz="0" w:space="0" w:color="auto"/>
                        <w:right w:val="none" w:sz="0" w:space="0" w:color="auto"/>
                      </w:divBdr>
                    </w:div>
                  </w:divsChild>
                </w:div>
                <w:div w:id="959918038">
                  <w:marLeft w:val="0"/>
                  <w:marRight w:val="0"/>
                  <w:marTop w:val="0"/>
                  <w:marBottom w:val="0"/>
                  <w:divBdr>
                    <w:top w:val="none" w:sz="0" w:space="0" w:color="auto"/>
                    <w:left w:val="none" w:sz="0" w:space="0" w:color="auto"/>
                    <w:bottom w:val="none" w:sz="0" w:space="0" w:color="auto"/>
                    <w:right w:val="none" w:sz="0" w:space="0" w:color="auto"/>
                  </w:divBdr>
                  <w:divsChild>
                    <w:div w:id="1674406644">
                      <w:marLeft w:val="0"/>
                      <w:marRight w:val="0"/>
                      <w:marTop w:val="0"/>
                      <w:marBottom w:val="0"/>
                      <w:divBdr>
                        <w:top w:val="none" w:sz="0" w:space="0" w:color="auto"/>
                        <w:left w:val="none" w:sz="0" w:space="0" w:color="auto"/>
                        <w:bottom w:val="none" w:sz="0" w:space="0" w:color="auto"/>
                        <w:right w:val="none" w:sz="0" w:space="0" w:color="auto"/>
                      </w:divBdr>
                    </w:div>
                  </w:divsChild>
                </w:div>
                <w:div w:id="1533306888">
                  <w:marLeft w:val="0"/>
                  <w:marRight w:val="0"/>
                  <w:marTop w:val="0"/>
                  <w:marBottom w:val="0"/>
                  <w:divBdr>
                    <w:top w:val="none" w:sz="0" w:space="0" w:color="auto"/>
                    <w:left w:val="none" w:sz="0" w:space="0" w:color="auto"/>
                    <w:bottom w:val="none" w:sz="0" w:space="0" w:color="auto"/>
                    <w:right w:val="none" w:sz="0" w:space="0" w:color="auto"/>
                  </w:divBdr>
                  <w:divsChild>
                    <w:div w:id="251471777">
                      <w:marLeft w:val="0"/>
                      <w:marRight w:val="0"/>
                      <w:marTop w:val="0"/>
                      <w:marBottom w:val="0"/>
                      <w:divBdr>
                        <w:top w:val="none" w:sz="0" w:space="0" w:color="auto"/>
                        <w:left w:val="none" w:sz="0" w:space="0" w:color="auto"/>
                        <w:bottom w:val="none" w:sz="0" w:space="0" w:color="auto"/>
                        <w:right w:val="none" w:sz="0" w:space="0" w:color="auto"/>
                      </w:divBdr>
                    </w:div>
                  </w:divsChild>
                </w:div>
                <w:div w:id="1649355588">
                  <w:marLeft w:val="0"/>
                  <w:marRight w:val="0"/>
                  <w:marTop w:val="0"/>
                  <w:marBottom w:val="0"/>
                  <w:divBdr>
                    <w:top w:val="none" w:sz="0" w:space="0" w:color="auto"/>
                    <w:left w:val="none" w:sz="0" w:space="0" w:color="auto"/>
                    <w:bottom w:val="none" w:sz="0" w:space="0" w:color="auto"/>
                    <w:right w:val="none" w:sz="0" w:space="0" w:color="auto"/>
                  </w:divBdr>
                  <w:divsChild>
                    <w:div w:id="5451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1737">
          <w:marLeft w:val="0"/>
          <w:marRight w:val="0"/>
          <w:marTop w:val="0"/>
          <w:marBottom w:val="0"/>
          <w:divBdr>
            <w:top w:val="none" w:sz="0" w:space="0" w:color="auto"/>
            <w:left w:val="none" w:sz="0" w:space="0" w:color="auto"/>
            <w:bottom w:val="none" w:sz="0" w:space="0" w:color="auto"/>
            <w:right w:val="none" w:sz="0" w:space="0" w:color="auto"/>
          </w:divBdr>
          <w:divsChild>
            <w:div w:id="969894847">
              <w:marLeft w:val="0"/>
              <w:marRight w:val="0"/>
              <w:marTop w:val="0"/>
              <w:marBottom w:val="0"/>
              <w:divBdr>
                <w:top w:val="none" w:sz="0" w:space="0" w:color="auto"/>
                <w:left w:val="none" w:sz="0" w:space="0" w:color="auto"/>
                <w:bottom w:val="none" w:sz="0" w:space="0" w:color="auto"/>
                <w:right w:val="none" w:sz="0" w:space="0" w:color="auto"/>
              </w:divBdr>
            </w:div>
          </w:divsChild>
        </w:div>
        <w:div w:id="685712138">
          <w:marLeft w:val="0"/>
          <w:marRight w:val="0"/>
          <w:marTop w:val="0"/>
          <w:marBottom w:val="0"/>
          <w:divBdr>
            <w:top w:val="none" w:sz="0" w:space="0" w:color="auto"/>
            <w:left w:val="none" w:sz="0" w:space="0" w:color="auto"/>
            <w:bottom w:val="none" w:sz="0" w:space="0" w:color="auto"/>
            <w:right w:val="none" w:sz="0" w:space="0" w:color="auto"/>
          </w:divBdr>
        </w:div>
        <w:div w:id="698622352">
          <w:marLeft w:val="0"/>
          <w:marRight w:val="0"/>
          <w:marTop w:val="0"/>
          <w:marBottom w:val="0"/>
          <w:divBdr>
            <w:top w:val="none" w:sz="0" w:space="0" w:color="auto"/>
            <w:left w:val="none" w:sz="0" w:space="0" w:color="auto"/>
            <w:bottom w:val="none" w:sz="0" w:space="0" w:color="auto"/>
            <w:right w:val="none" w:sz="0" w:space="0" w:color="auto"/>
          </w:divBdr>
        </w:div>
        <w:div w:id="732394277">
          <w:marLeft w:val="0"/>
          <w:marRight w:val="0"/>
          <w:marTop w:val="0"/>
          <w:marBottom w:val="0"/>
          <w:divBdr>
            <w:top w:val="none" w:sz="0" w:space="0" w:color="auto"/>
            <w:left w:val="none" w:sz="0" w:space="0" w:color="auto"/>
            <w:bottom w:val="none" w:sz="0" w:space="0" w:color="auto"/>
            <w:right w:val="none" w:sz="0" w:space="0" w:color="auto"/>
          </w:divBdr>
        </w:div>
        <w:div w:id="791173062">
          <w:marLeft w:val="0"/>
          <w:marRight w:val="0"/>
          <w:marTop w:val="0"/>
          <w:marBottom w:val="0"/>
          <w:divBdr>
            <w:top w:val="none" w:sz="0" w:space="0" w:color="auto"/>
            <w:left w:val="none" w:sz="0" w:space="0" w:color="auto"/>
            <w:bottom w:val="none" w:sz="0" w:space="0" w:color="auto"/>
            <w:right w:val="none" w:sz="0" w:space="0" w:color="auto"/>
          </w:divBdr>
        </w:div>
        <w:div w:id="795876632">
          <w:marLeft w:val="0"/>
          <w:marRight w:val="0"/>
          <w:marTop w:val="0"/>
          <w:marBottom w:val="0"/>
          <w:divBdr>
            <w:top w:val="none" w:sz="0" w:space="0" w:color="auto"/>
            <w:left w:val="none" w:sz="0" w:space="0" w:color="auto"/>
            <w:bottom w:val="none" w:sz="0" w:space="0" w:color="auto"/>
            <w:right w:val="none" w:sz="0" w:space="0" w:color="auto"/>
          </w:divBdr>
        </w:div>
        <w:div w:id="827206613">
          <w:marLeft w:val="0"/>
          <w:marRight w:val="0"/>
          <w:marTop w:val="0"/>
          <w:marBottom w:val="0"/>
          <w:divBdr>
            <w:top w:val="none" w:sz="0" w:space="0" w:color="auto"/>
            <w:left w:val="none" w:sz="0" w:space="0" w:color="auto"/>
            <w:bottom w:val="none" w:sz="0" w:space="0" w:color="auto"/>
            <w:right w:val="none" w:sz="0" w:space="0" w:color="auto"/>
          </w:divBdr>
        </w:div>
        <w:div w:id="873080382">
          <w:marLeft w:val="0"/>
          <w:marRight w:val="0"/>
          <w:marTop w:val="0"/>
          <w:marBottom w:val="0"/>
          <w:divBdr>
            <w:top w:val="none" w:sz="0" w:space="0" w:color="auto"/>
            <w:left w:val="none" w:sz="0" w:space="0" w:color="auto"/>
            <w:bottom w:val="none" w:sz="0" w:space="0" w:color="auto"/>
            <w:right w:val="none" w:sz="0" w:space="0" w:color="auto"/>
          </w:divBdr>
          <w:divsChild>
            <w:div w:id="1184399273">
              <w:marLeft w:val="-75"/>
              <w:marRight w:val="0"/>
              <w:marTop w:val="30"/>
              <w:marBottom w:val="30"/>
              <w:divBdr>
                <w:top w:val="none" w:sz="0" w:space="0" w:color="auto"/>
                <w:left w:val="none" w:sz="0" w:space="0" w:color="auto"/>
                <w:bottom w:val="none" w:sz="0" w:space="0" w:color="auto"/>
                <w:right w:val="none" w:sz="0" w:space="0" w:color="auto"/>
              </w:divBdr>
              <w:divsChild>
                <w:div w:id="400831232">
                  <w:marLeft w:val="0"/>
                  <w:marRight w:val="0"/>
                  <w:marTop w:val="0"/>
                  <w:marBottom w:val="0"/>
                  <w:divBdr>
                    <w:top w:val="none" w:sz="0" w:space="0" w:color="auto"/>
                    <w:left w:val="none" w:sz="0" w:space="0" w:color="auto"/>
                    <w:bottom w:val="none" w:sz="0" w:space="0" w:color="auto"/>
                    <w:right w:val="none" w:sz="0" w:space="0" w:color="auto"/>
                  </w:divBdr>
                  <w:divsChild>
                    <w:div w:id="701250441">
                      <w:marLeft w:val="0"/>
                      <w:marRight w:val="0"/>
                      <w:marTop w:val="0"/>
                      <w:marBottom w:val="0"/>
                      <w:divBdr>
                        <w:top w:val="none" w:sz="0" w:space="0" w:color="auto"/>
                        <w:left w:val="none" w:sz="0" w:space="0" w:color="auto"/>
                        <w:bottom w:val="none" w:sz="0" w:space="0" w:color="auto"/>
                        <w:right w:val="none" w:sz="0" w:space="0" w:color="auto"/>
                      </w:divBdr>
                    </w:div>
                  </w:divsChild>
                </w:div>
                <w:div w:id="1824662294">
                  <w:marLeft w:val="0"/>
                  <w:marRight w:val="0"/>
                  <w:marTop w:val="0"/>
                  <w:marBottom w:val="0"/>
                  <w:divBdr>
                    <w:top w:val="none" w:sz="0" w:space="0" w:color="auto"/>
                    <w:left w:val="none" w:sz="0" w:space="0" w:color="auto"/>
                    <w:bottom w:val="none" w:sz="0" w:space="0" w:color="auto"/>
                    <w:right w:val="none" w:sz="0" w:space="0" w:color="auto"/>
                  </w:divBdr>
                  <w:divsChild>
                    <w:div w:id="314384229">
                      <w:marLeft w:val="0"/>
                      <w:marRight w:val="0"/>
                      <w:marTop w:val="0"/>
                      <w:marBottom w:val="0"/>
                      <w:divBdr>
                        <w:top w:val="none" w:sz="0" w:space="0" w:color="auto"/>
                        <w:left w:val="none" w:sz="0" w:space="0" w:color="auto"/>
                        <w:bottom w:val="none" w:sz="0" w:space="0" w:color="auto"/>
                        <w:right w:val="none" w:sz="0" w:space="0" w:color="auto"/>
                      </w:divBdr>
                    </w:div>
                  </w:divsChild>
                </w:div>
                <w:div w:id="1881086357">
                  <w:marLeft w:val="0"/>
                  <w:marRight w:val="0"/>
                  <w:marTop w:val="0"/>
                  <w:marBottom w:val="0"/>
                  <w:divBdr>
                    <w:top w:val="none" w:sz="0" w:space="0" w:color="auto"/>
                    <w:left w:val="none" w:sz="0" w:space="0" w:color="auto"/>
                    <w:bottom w:val="none" w:sz="0" w:space="0" w:color="auto"/>
                    <w:right w:val="none" w:sz="0" w:space="0" w:color="auto"/>
                  </w:divBdr>
                  <w:divsChild>
                    <w:div w:id="3208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9588">
          <w:marLeft w:val="0"/>
          <w:marRight w:val="0"/>
          <w:marTop w:val="0"/>
          <w:marBottom w:val="0"/>
          <w:divBdr>
            <w:top w:val="none" w:sz="0" w:space="0" w:color="auto"/>
            <w:left w:val="none" w:sz="0" w:space="0" w:color="auto"/>
            <w:bottom w:val="none" w:sz="0" w:space="0" w:color="auto"/>
            <w:right w:val="none" w:sz="0" w:space="0" w:color="auto"/>
          </w:divBdr>
          <w:divsChild>
            <w:div w:id="881212955">
              <w:marLeft w:val="0"/>
              <w:marRight w:val="0"/>
              <w:marTop w:val="0"/>
              <w:marBottom w:val="0"/>
              <w:divBdr>
                <w:top w:val="none" w:sz="0" w:space="0" w:color="auto"/>
                <w:left w:val="none" w:sz="0" w:space="0" w:color="auto"/>
                <w:bottom w:val="none" w:sz="0" w:space="0" w:color="auto"/>
                <w:right w:val="none" w:sz="0" w:space="0" w:color="auto"/>
              </w:divBdr>
            </w:div>
          </w:divsChild>
        </w:div>
        <w:div w:id="999847886">
          <w:marLeft w:val="0"/>
          <w:marRight w:val="0"/>
          <w:marTop w:val="0"/>
          <w:marBottom w:val="0"/>
          <w:divBdr>
            <w:top w:val="none" w:sz="0" w:space="0" w:color="auto"/>
            <w:left w:val="none" w:sz="0" w:space="0" w:color="auto"/>
            <w:bottom w:val="none" w:sz="0" w:space="0" w:color="auto"/>
            <w:right w:val="none" w:sz="0" w:space="0" w:color="auto"/>
          </w:divBdr>
          <w:divsChild>
            <w:div w:id="745884156">
              <w:marLeft w:val="0"/>
              <w:marRight w:val="0"/>
              <w:marTop w:val="0"/>
              <w:marBottom w:val="0"/>
              <w:divBdr>
                <w:top w:val="none" w:sz="0" w:space="0" w:color="auto"/>
                <w:left w:val="none" w:sz="0" w:space="0" w:color="auto"/>
                <w:bottom w:val="none" w:sz="0" w:space="0" w:color="auto"/>
                <w:right w:val="none" w:sz="0" w:space="0" w:color="auto"/>
              </w:divBdr>
            </w:div>
            <w:div w:id="1472475585">
              <w:marLeft w:val="0"/>
              <w:marRight w:val="0"/>
              <w:marTop w:val="0"/>
              <w:marBottom w:val="0"/>
              <w:divBdr>
                <w:top w:val="none" w:sz="0" w:space="0" w:color="auto"/>
                <w:left w:val="none" w:sz="0" w:space="0" w:color="auto"/>
                <w:bottom w:val="none" w:sz="0" w:space="0" w:color="auto"/>
                <w:right w:val="none" w:sz="0" w:space="0" w:color="auto"/>
              </w:divBdr>
            </w:div>
            <w:div w:id="1521510832">
              <w:marLeft w:val="0"/>
              <w:marRight w:val="0"/>
              <w:marTop w:val="0"/>
              <w:marBottom w:val="0"/>
              <w:divBdr>
                <w:top w:val="none" w:sz="0" w:space="0" w:color="auto"/>
                <w:left w:val="none" w:sz="0" w:space="0" w:color="auto"/>
                <w:bottom w:val="none" w:sz="0" w:space="0" w:color="auto"/>
                <w:right w:val="none" w:sz="0" w:space="0" w:color="auto"/>
              </w:divBdr>
            </w:div>
            <w:div w:id="2022512821">
              <w:marLeft w:val="0"/>
              <w:marRight w:val="0"/>
              <w:marTop w:val="0"/>
              <w:marBottom w:val="0"/>
              <w:divBdr>
                <w:top w:val="none" w:sz="0" w:space="0" w:color="auto"/>
                <w:left w:val="none" w:sz="0" w:space="0" w:color="auto"/>
                <w:bottom w:val="none" w:sz="0" w:space="0" w:color="auto"/>
                <w:right w:val="none" w:sz="0" w:space="0" w:color="auto"/>
              </w:divBdr>
            </w:div>
          </w:divsChild>
        </w:div>
        <w:div w:id="1011227601">
          <w:marLeft w:val="0"/>
          <w:marRight w:val="0"/>
          <w:marTop w:val="0"/>
          <w:marBottom w:val="0"/>
          <w:divBdr>
            <w:top w:val="none" w:sz="0" w:space="0" w:color="auto"/>
            <w:left w:val="none" w:sz="0" w:space="0" w:color="auto"/>
            <w:bottom w:val="none" w:sz="0" w:space="0" w:color="auto"/>
            <w:right w:val="none" w:sz="0" w:space="0" w:color="auto"/>
          </w:divBdr>
        </w:div>
        <w:div w:id="1015038296">
          <w:marLeft w:val="0"/>
          <w:marRight w:val="0"/>
          <w:marTop w:val="0"/>
          <w:marBottom w:val="0"/>
          <w:divBdr>
            <w:top w:val="none" w:sz="0" w:space="0" w:color="auto"/>
            <w:left w:val="none" w:sz="0" w:space="0" w:color="auto"/>
            <w:bottom w:val="none" w:sz="0" w:space="0" w:color="auto"/>
            <w:right w:val="none" w:sz="0" w:space="0" w:color="auto"/>
          </w:divBdr>
          <w:divsChild>
            <w:div w:id="814487278">
              <w:marLeft w:val="-75"/>
              <w:marRight w:val="0"/>
              <w:marTop w:val="30"/>
              <w:marBottom w:val="30"/>
              <w:divBdr>
                <w:top w:val="none" w:sz="0" w:space="0" w:color="auto"/>
                <w:left w:val="none" w:sz="0" w:space="0" w:color="auto"/>
                <w:bottom w:val="none" w:sz="0" w:space="0" w:color="auto"/>
                <w:right w:val="none" w:sz="0" w:space="0" w:color="auto"/>
              </w:divBdr>
              <w:divsChild>
                <w:div w:id="322898178">
                  <w:marLeft w:val="0"/>
                  <w:marRight w:val="0"/>
                  <w:marTop w:val="0"/>
                  <w:marBottom w:val="0"/>
                  <w:divBdr>
                    <w:top w:val="none" w:sz="0" w:space="0" w:color="auto"/>
                    <w:left w:val="none" w:sz="0" w:space="0" w:color="auto"/>
                    <w:bottom w:val="none" w:sz="0" w:space="0" w:color="auto"/>
                    <w:right w:val="none" w:sz="0" w:space="0" w:color="auto"/>
                  </w:divBdr>
                  <w:divsChild>
                    <w:div w:id="126709139">
                      <w:marLeft w:val="0"/>
                      <w:marRight w:val="0"/>
                      <w:marTop w:val="0"/>
                      <w:marBottom w:val="0"/>
                      <w:divBdr>
                        <w:top w:val="none" w:sz="0" w:space="0" w:color="auto"/>
                        <w:left w:val="none" w:sz="0" w:space="0" w:color="auto"/>
                        <w:bottom w:val="none" w:sz="0" w:space="0" w:color="auto"/>
                        <w:right w:val="none" w:sz="0" w:space="0" w:color="auto"/>
                      </w:divBdr>
                    </w:div>
                    <w:div w:id="462771260">
                      <w:marLeft w:val="0"/>
                      <w:marRight w:val="0"/>
                      <w:marTop w:val="0"/>
                      <w:marBottom w:val="0"/>
                      <w:divBdr>
                        <w:top w:val="none" w:sz="0" w:space="0" w:color="auto"/>
                        <w:left w:val="none" w:sz="0" w:space="0" w:color="auto"/>
                        <w:bottom w:val="none" w:sz="0" w:space="0" w:color="auto"/>
                        <w:right w:val="none" w:sz="0" w:space="0" w:color="auto"/>
                      </w:divBdr>
                    </w:div>
                    <w:div w:id="919098809">
                      <w:marLeft w:val="0"/>
                      <w:marRight w:val="0"/>
                      <w:marTop w:val="0"/>
                      <w:marBottom w:val="0"/>
                      <w:divBdr>
                        <w:top w:val="none" w:sz="0" w:space="0" w:color="auto"/>
                        <w:left w:val="none" w:sz="0" w:space="0" w:color="auto"/>
                        <w:bottom w:val="none" w:sz="0" w:space="0" w:color="auto"/>
                        <w:right w:val="none" w:sz="0" w:space="0" w:color="auto"/>
                      </w:divBdr>
                    </w:div>
                    <w:div w:id="988830551">
                      <w:marLeft w:val="0"/>
                      <w:marRight w:val="0"/>
                      <w:marTop w:val="0"/>
                      <w:marBottom w:val="0"/>
                      <w:divBdr>
                        <w:top w:val="none" w:sz="0" w:space="0" w:color="auto"/>
                        <w:left w:val="none" w:sz="0" w:space="0" w:color="auto"/>
                        <w:bottom w:val="none" w:sz="0" w:space="0" w:color="auto"/>
                        <w:right w:val="none" w:sz="0" w:space="0" w:color="auto"/>
                      </w:divBdr>
                    </w:div>
                    <w:div w:id="1156340740">
                      <w:marLeft w:val="0"/>
                      <w:marRight w:val="0"/>
                      <w:marTop w:val="0"/>
                      <w:marBottom w:val="0"/>
                      <w:divBdr>
                        <w:top w:val="none" w:sz="0" w:space="0" w:color="auto"/>
                        <w:left w:val="none" w:sz="0" w:space="0" w:color="auto"/>
                        <w:bottom w:val="none" w:sz="0" w:space="0" w:color="auto"/>
                        <w:right w:val="none" w:sz="0" w:space="0" w:color="auto"/>
                      </w:divBdr>
                    </w:div>
                    <w:div w:id="1182741187">
                      <w:marLeft w:val="0"/>
                      <w:marRight w:val="0"/>
                      <w:marTop w:val="0"/>
                      <w:marBottom w:val="0"/>
                      <w:divBdr>
                        <w:top w:val="none" w:sz="0" w:space="0" w:color="auto"/>
                        <w:left w:val="none" w:sz="0" w:space="0" w:color="auto"/>
                        <w:bottom w:val="none" w:sz="0" w:space="0" w:color="auto"/>
                        <w:right w:val="none" w:sz="0" w:space="0" w:color="auto"/>
                      </w:divBdr>
                    </w:div>
                    <w:div w:id="1829666413">
                      <w:marLeft w:val="0"/>
                      <w:marRight w:val="0"/>
                      <w:marTop w:val="0"/>
                      <w:marBottom w:val="0"/>
                      <w:divBdr>
                        <w:top w:val="none" w:sz="0" w:space="0" w:color="auto"/>
                        <w:left w:val="none" w:sz="0" w:space="0" w:color="auto"/>
                        <w:bottom w:val="none" w:sz="0" w:space="0" w:color="auto"/>
                        <w:right w:val="none" w:sz="0" w:space="0" w:color="auto"/>
                      </w:divBdr>
                    </w:div>
                    <w:div w:id="1901937018">
                      <w:marLeft w:val="0"/>
                      <w:marRight w:val="0"/>
                      <w:marTop w:val="0"/>
                      <w:marBottom w:val="0"/>
                      <w:divBdr>
                        <w:top w:val="none" w:sz="0" w:space="0" w:color="auto"/>
                        <w:left w:val="none" w:sz="0" w:space="0" w:color="auto"/>
                        <w:bottom w:val="none" w:sz="0" w:space="0" w:color="auto"/>
                        <w:right w:val="none" w:sz="0" w:space="0" w:color="auto"/>
                      </w:divBdr>
                    </w:div>
                    <w:div w:id="2013484604">
                      <w:marLeft w:val="0"/>
                      <w:marRight w:val="0"/>
                      <w:marTop w:val="0"/>
                      <w:marBottom w:val="0"/>
                      <w:divBdr>
                        <w:top w:val="none" w:sz="0" w:space="0" w:color="auto"/>
                        <w:left w:val="none" w:sz="0" w:space="0" w:color="auto"/>
                        <w:bottom w:val="none" w:sz="0" w:space="0" w:color="auto"/>
                        <w:right w:val="none" w:sz="0" w:space="0" w:color="auto"/>
                      </w:divBdr>
                    </w:div>
                  </w:divsChild>
                </w:div>
                <w:div w:id="333336254">
                  <w:marLeft w:val="0"/>
                  <w:marRight w:val="0"/>
                  <w:marTop w:val="0"/>
                  <w:marBottom w:val="0"/>
                  <w:divBdr>
                    <w:top w:val="none" w:sz="0" w:space="0" w:color="auto"/>
                    <w:left w:val="none" w:sz="0" w:space="0" w:color="auto"/>
                    <w:bottom w:val="none" w:sz="0" w:space="0" w:color="auto"/>
                    <w:right w:val="none" w:sz="0" w:space="0" w:color="auto"/>
                  </w:divBdr>
                  <w:divsChild>
                    <w:div w:id="2010255668">
                      <w:marLeft w:val="0"/>
                      <w:marRight w:val="0"/>
                      <w:marTop w:val="0"/>
                      <w:marBottom w:val="0"/>
                      <w:divBdr>
                        <w:top w:val="none" w:sz="0" w:space="0" w:color="auto"/>
                        <w:left w:val="none" w:sz="0" w:space="0" w:color="auto"/>
                        <w:bottom w:val="none" w:sz="0" w:space="0" w:color="auto"/>
                        <w:right w:val="none" w:sz="0" w:space="0" w:color="auto"/>
                      </w:divBdr>
                    </w:div>
                  </w:divsChild>
                </w:div>
                <w:div w:id="804007759">
                  <w:marLeft w:val="0"/>
                  <w:marRight w:val="0"/>
                  <w:marTop w:val="0"/>
                  <w:marBottom w:val="0"/>
                  <w:divBdr>
                    <w:top w:val="none" w:sz="0" w:space="0" w:color="auto"/>
                    <w:left w:val="none" w:sz="0" w:space="0" w:color="auto"/>
                    <w:bottom w:val="none" w:sz="0" w:space="0" w:color="auto"/>
                    <w:right w:val="none" w:sz="0" w:space="0" w:color="auto"/>
                  </w:divBdr>
                  <w:divsChild>
                    <w:div w:id="1963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0205">
          <w:marLeft w:val="0"/>
          <w:marRight w:val="0"/>
          <w:marTop w:val="0"/>
          <w:marBottom w:val="0"/>
          <w:divBdr>
            <w:top w:val="none" w:sz="0" w:space="0" w:color="auto"/>
            <w:left w:val="none" w:sz="0" w:space="0" w:color="auto"/>
            <w:bottom w:val="none" w:sz="0" w:space="0" w:color="auto"/>
            <w:right w:val="none" w:sz="0" w:space="0" w:color="auto"/>
          </w:divBdr>
        </w:div>
        <w:div w:id="1016150895">
          <w:marLeft w:val="0"/>
          <w:marRight w:val="0"/>
          <w:marTop w:val="0"/>
          <w:marBottom w:val="0"/>
          <w:divBdr>
            <w:top w:val="none" w:sz="0" w:space="0" w:color="auto"/>
            <w:left w:val="none" w:sz="0" w:space="0" w:color="auto"/>
            <w:bottom w:val="none" w:sz="0" w:space="0" w:color="auto"/>
            <w:right w:val="none" w:sz="0" w:space="0" w:color="auto"/>
          </w:divBdr>
        </w:div>
        <w:div w:id="1019816719">
          <w:marLeft w:val="0"/>
          <w:marRight w:val="0"/>
          <w:marTop w:val="0"/>
          <w:marBottom w:val="0"/>
          <w:divBdr>
            <w:top w:val="none" w:sz="0" w:space="0" w:color="auto"/>
            <w:left w:val="none" w:sz="0" w:space="0" w:color="auto"/>
            <w:bottom w:val="none" w:sz="0" w:space="0" w:color="auto"/>
            <w:right w:val="none" w:sz="0" w:space="0" w:color="auto"/>
          </w:divBdr>
          <w:divsChild>
            <w:div w:id="1322614110">
              <w:marLeft w:val="-75"/>
              <w:marRight w:val="0"/>
              <w:marTop w:val="30"/>
              <w:marBottom w:val="30"/>
              <w:divBdr>
                <w:top w:val="none" w:sz="0" w:space="0" w:color="auto"/>
                <w:left w:val="none" w:sz="0" w:space="0" w:color="auto"/>
                <w:bottom w:val="none" w:sz="0" w:space="0" w:color="auto"/>
                <w:right w:val="none" w:sz="0" w:space="0" w:color="auto"/>
              </w:divBdr>
              <w:divsChild>
                <w:div w:id="204567104">
                  <w:marLeft w:val="0"/>
                  <w:marRight w:val="0"/>
                  <w:marTop w:val="0"/>
                  <w:marBottom w:val="0"/>
                  <w:divBdr>
                    <w:top w:val="none" w:sz="0" w:space="0" w:color="auto"/>
                    <w:left w:val="none" w:sz="0" w:space="0" w:color="auto"/>
                    <w:bottom w:val="none" w:sz="0" w:space="0" w:color="auto"/>
                    <w:right w:val="none" w:sz="0" w:space="0" w:color="auto"/>
                  </w:divBdr>
                  <w:divsChild>
                    <w:div w:id="206066744">
                      <w:marLeft w:val="0"/>
                      <w:marRight w:val="0"/>
                      <w:marTop w:val="0"/>
                      <w:marBottom w:val="0"/>
                      <w:divBdr>
                        <w:top w:val="none" w:sz="0" w:space="0" w:color="auto"/>
                        <w:left w:val="none" w:sz="0" w:space="0" w:color="auto"/>
                        <w:bottom w:val="none" w:sz="0" w:space="0" w:color="auto"/>
                        <w:right w:val="none" w:sz="0" w:space="0" w:color="auto"/>
                      </w:divBdr>
                    </w:div>
                  </w:divsChild>
                </w:div>
                <w:div w:id="208497137">
                  <w:marLeft w:val="0"/>
                  <w:marRight w:val="0"/>
                  <w:marTop w:val="0"/>
                  <w:marBottom w:val="0"/>
                  <w:divBdr>
                    <w:top w:val="none" w:sz="0" w:space="0" w:color="auto"/>
                    <w:left w:val="none" w:sz="0" w:space="0" w:color="auto"/>
                    <w:bottom w:val="none" w:sz="0" w:space="0" w:color="auto"/>
                    <w:right w:val="none" w:sz="0" w:space="0" w:color="auto"/>
                  </w:divBdr>
                  <w:divsChild>
                    <w:div w:id="1269855073">
                      <w:marLeft w:val="0"/>
                      <w:marRight w:val="0"/>
                      <w:marTop w:val="0"/>
                      <w:marBottom w:val="0"/>
                      <w:divBdr>
                        <w:top w:val="none" w:sz="0" w:space="0" w:color="auto"/>
                        <w:left w:val="none" w:sz="0" w:space="0" w:color="auto"/>
                        <w:bottom w:val="none" w:sz="0" w:space="0" w:color="auto"/>
                        <w:right w:val="none" w:sz="0" w:space="0" w:color="auto"/>
                      </w:divBdr>
                    </w:div>
                  </w:divsChild>
                </w:div>
                <w:div w:id="476143911">
                  <w:marLeft w:val="0"/>
                  <w:marRight w:val="0"/>
                  <w:marTop w:val="0"/>
                  <w:marBottom w:val="0"/>
                  <w:divBdr>
                    <w:top w:val="none" w:sz="0" w:space="0" w:color="auto"/>
                    <w:left w:val="none" w:sz="0" w:space="0" w:color="auto"/>
                    <w:bottom w:val="none" w:sz="0" w:space="0" w:color="auto"/>
                    <w:right w:val="none" w:sz="0" w:space="0" w:color="auto"/>
                  </w:divBdr>
                  <w:divsChild>
                    <w:div w:id="295375947">
                      <w:marLeft w:val="0"/>
                      <w:marRight w:val="0"/>
                      <w:marTop w:val="0"/>
                      <w:marBottom w:val="0"/>
                      <w:divBdr>
                        <w:top w:val="none" w:sz="0" w:space="0" w:color="auto"/>
                        <w:left w:val="none" w:sz="0" w:space="0" w:color="auto"/>
                        <w:bottom w:val="none" w:sz="0" w:space="0" w:color="auto"/>
                        <w:right w:val="none" w:sz="0" w:space="0" w:color="auto"/>
                      </w:divBdr>
                    </w:div>
                  </w:divsChild>
                </w:div>
                <w:div w:id="733747516">
                  <w:marLeft w:val="0"/>
                  <w:marRight w:val="0"/>
                  <w:marTop w:val="0"/>
                  <w:marBottom w:val="0"/>
                  <w:divBdr>
                    <w:top w:val="none" w:sz="0" w:space="0" w:color="auto"/>
                    <w:left w:val="none" w:sz="0" w:space="0" w:color="auto"/>
                    <w:bottom w:val="none" w:sz="0" w:space="0" w:color="auto"/>
                    <w:right w:val="none" w:sz="0" w:space="0" w:color="auto"/>
                  </w:divBdr>
                  <w:divsChild>
                    <w:div w:id="886647812">
                      <w:marLeft w:val="0"/>
                      <w:marRight w:val="0"/>
                      <w:marTop w:val="0"/>
                      <w:marBottom w:val="0"/>
                      <w:divBdr>
                        <w:top w:val="none" w:sz="0" w:space="0" w:color="auto"/>
                        <w:left w:val="none" w:sz="0" w:space="0" w:color="auto"/>
                        <w:bottom w:val="none" w:sz="0" w:space="0" w:color="auto"/>
                        <w:right w:val="none" w:sz="0" w:space="0" w:color="auto"/>
                      </w:divBdr>
                    </w:div>
                  </w:divsChild>
                </w:div>
                <w:div w:id="1403716286">
                  <w:marLeft w:val="0"/>
                  <w:marRight w:val="0"/>
                  <w:marTop w:val="0"/>
                  <w:marBottom w:val="0"/>
                  <w:divBdr>
                    <w:top w:val="none" w:sz="0" w:space="0" w:color="auto"/>
                    <w:left w:val="none" w:sz="0" w:space="0" w:color="auto"/>
                    <w:bottom w:val="none" w:sz="0" w:space="0" w:color="auto"/>
                    <w:right w:val="none" w:sz="0" w:space="0" w:color="auto"/>
                  </w:divBdr>
                  <w:divsChild>
                    <w:div w:id="1200359890">
                      <w:marLeft w:val="0"/>
                      <w:marRight w:val="0"/>
                      <w:marTop w:val="0"/>
                      <w:marBottom w:val="0"/>
                      <w:divBdr>
                        <w:top w:val="none" w:sz="0" w:space="0" w:color="auto"/>
                        <w:left w:val="none" w:sz="0" w:space="0" w:color="auto"/>
                        <w:bottom w:val="none" w:sz="0" w:space="0" w:color="auto"/>
                        <w:right w:val="none" w:sz="0" w:space="0" w:color="auto"/>
                      </w:divBdr>
                    </w:div>
                  </w:divsChild>
                </w:div>
                <w:div w:id="1852063265">
                  <w:marLeft w:val="0"/>
                  <w:marRight w:val="0"/>
                  <w:marTop w:val="0"/>
                  <w:marBottom w:val="0"/>
                  <w:divBdr>
                    <w:top w:val="none" w:sz="0" w:space="0" w:color="auto"/>
                    <w:left w:val="none" w:sz="0" w:space="0" w:color="auto"/>
                    <w:bottom w:val="none" w:sz="0" w:space="0" w:color="auto"/>
                    <w:right w:val="none" w:sz="0" w:space="0" w:color="auto"/>
                  </w:divBdr>
                  <w:divsChild>
                    <w:div w:id="1764838331">
                      <w:marLeft w:val="0"/>
                      <w:marRight w:val="0"/>
                      <w:marTop w:val="0"/>
                      <w:marBottom w:val="0"/>
                      <w:divBdr>
                        <w:top w:val="none" w:sz="0" w:space="0" w:color="auto"/>
                        <w:left w:val="none" w:sz="0" w:space="0" w:color="auto"/>
                        <w:bottom w:val="none" w:sz="0" w:space="0" w:color="auto"/>
                        <w:right w:val="none" w:sz="0" w:space="0" w:color="auto"/>
                      </w:divBdr>
                    </w:div>
                  </w:divsChild>
                </w:div>
                <w:div w:id="1856335985">
                  <w:marLeft w:val="0"/>
                  <w:marRight w:val="0"/>
                  <w:marTop w:val="0"/>
                  <w:marBottom w:val="0"/>
                  <w:divBdr>
                    <w:top w:val="none" w:sz="0" w:space="0" w:color="auto"/>
                    <w:left w:val="none" w:sz="0" w:space="0" w:color="auto"/>
                    <w:bottom w:val="none" w:sz="0" w:space="0" w:color="auto"/>
                    <w:right w:val="none" w:sz="0" w:space="0" w:color="auto"/>
                  </w:divBdr>
                  <w:divsChild>
                    <w:div w:id="686371373">
                      <w:marLeft w:val="0"/>
                      <w:marRight w:val="0"/>
                      <w:marTop w:val="0"/>
                      <w:marBottom w:val="0"/>
                      <w:divBdr>
                        <w:top w:val="none" w:sz="0" w:space="0" w:color="auto"/>
                        <w:left w:val="none" w:sz="0" w:space="0" w:color="auto"/>
                        <w:bottom w:val="none" w:sz="0" w:space="0" w:color="auto"/>
                        <w:right w:val="none" w:sz="0" w:space="0" w:color="auto"/>
                      </w:divBdr>
                    </w:div>
                  </w:divsChild>
                </w:div>
                <w:div w:id="1897735984">
                  <w:marLeft w:val="0"/>
                  <w:marRight w:val="0"/>
                  <w:marTop w:val="0"/>
                  <w:marBottom w:val="0"/>
                  <w:divBdr>
                    <w:top w:val="none" w:sz="0" w:space="0" w:color="auto"/>
                    <w:left w:val="none" w:sz="0" w:space="0" w:color="auto"/>
                    <w:bottom w:val="none" w:sz="0" w:space="0" w:color="auto"/>
                    <w:right w:val="none" w:sz="0" w:space="0" w:color="auto"/>
                  </w:divBdr>
                  <w:divsChild>
                    <w:div w:id="11459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30064">
          <w:marLeft w:val="0"/>
          <w:marRight w:val="0"/>
          <w:marTop w:val="0"/>
          <w:marBottom w:val="0"/>
          <w:divBdr>
            <w:top w:val="none" w:sz="0" w:space="0" w:color="auto"/>
            <w:left w:val="none" w:sz="0" w:space="0" w:color="auto"/>
            <w:bottom w:val="none" w:sz="0" w:space="0" w:color="auto"/>
            <w:right w:val="none" w:sz="0" w:space="0" w:color="auto"/>
          </w:divBdr>
        </w:div>
        <w:div w:id="1073551367">
          <w:marLeft w:val="0"/>
          <w:marRight w:val="0"/>
          <w:marTop w:val="0"/>
          <w:marBottom w:val="0"/>
          <w:divBdr>
            <w:top w:val="none" w:sz="0" w:space="0" w:color="auto"/>
            <w:left w:val="none" w:sz="0" w:space="0" w:color="auto"/>
            <w:bottom w:val="none" w:sz="0" w:space="0" w:color="auto"/>
            <w:right w:val="none" w:sz="0" w:space="0" w:color="auto"/>
          </w:divBdr>
        </w:div>
        <w:div w:id="1141075354">
          <w:marLeft w:val="0"/>
          <w:marRight w:val="0"/>
          <w:marTop w:val="0"/>
          <w:marBottom w:val="0"/>
          <w:divBdr>
            <w:top w:val="none" w:sz="0" w:space="0" w:color="auto"/>
            <w:left w:val="none" w:sz="0" w:space="0" w:color="auto"/>
            <w:bottom w:val="none" w:sz="0" w:space="0" w:color="auto"/>
            <w:right w:val="none" w:sz="0" w:space="0" w:color="auto"/>
          </w:divBdr>
        </w:div>
        <w:div w:id="1160661018">
          <w:marLeft w:val="0"/>
          <w:marRight w:val="0"/>
          <w:marTop w:val="0"/>
          <w:marBottom w:val="0"/>
          <w:divBdr>
            <w:top w:val="none" w:sz="0" w:space="0" w:color="auto"/>
            <w:left w:val="none" w:sz="0" w:space="0" w:color="auto"/>
            <w:bottom w:val="none" w:sz="0" w:space="0" w:color="auto"/>
            <w:right w:val="none" w:sz="0" w:space="0" w:color="auto"/>
          </w:divBdr>
        </w:div>
        <w:div w:id="1214152626">
          <w:marLeft w:val="0"/>
          <w:marRight w:val="0"/>
          <w:marTop w:val="0"/>
          <w:marBottom w:val="0"/>
          <w:divBdr>
            <w:top w:val="none" w:sz="0" w:space="0" w:color="auto"/>
            <w:left w:val="none" w:sz="0" w:space="0" w:color="auto"/>
            <w:bottom w:val="none" w:sz="0" w:space="0" w:color="auto"/>
            <w:right w:val="none" w:sz="0" w:space="0" w:color="auto"/>
          </w:divBdr>
        </w:div>
        <w:div w:id="1215122680">
          <w:marLeft w:val="0"/>
          <w:marRight w:val="0"/>
          <w:marTop w:val="0"/>
          <w:marBottom w:val="0"/>
          <w:divBdr>
            <w:top w:val="none" w:sz="0" w:space="0" w:color="auto"/>
            <w:left w:val="none" w:sz="0" w:space="0" w:color="auto"/>
            <w:bottom w:val="none" w:sz="0" w:space="0" w:color="auto"/>
            <w:right w:val="none" w:sz="0" w:space="0" w:color="auto"/>
          </w:divBdr>
        </w:div>
        <w:div w:id="1238904121">
          <w:marLeft w:val="0"/>
          <w:marRight w:val="0"/>
          <w:marTop w:val="0"/>
          <w:marBottom w:val="0"/>
          <w:divBdr>
            <w:top w:val="none" w:sz="0" w:space="0" w:color="auto"/>
            <w:left w:val="none" w:sz="0" w:space="0" w:color="auto"/>
            <w:bottom w:val="none" w:sz="0" w:space="0" w:color="auto"/>
            <w:right w:val="none" w:sz="0" w:space="0" w:color="auto"/>
          </w:divBdr>
          <w:divsChild>
            <w:div w:id="1533417249">
              <w:marLeft w:val="0"/>
              <w:marRight w:val="0"/>
              <w:marTop w:val="0"/>
              <w:marBottom w:val="0"/>
              <w:divBdr>
                <w:top w:val="none" w:sz="0" w:space="0" w:color="auto"/>
                <w:left w:val="none" w:sz="0" w:space="0" w:color="auto"/>
                <w:bottom w:val="none" w:sz="0" w:space="0" w:color="auto"/>
                <w:right w:val="none" w:sz="0" w:space="0" w:color="auto"/>
              </w:divBdr>
            </w:div>
          </w:divsChild>
        </w:div>
        <w:div w:id="1263607026">
          <w:marLeft w:val="0"/>
          <w:marRight w:val="0"/>
          <w:marTop w:val="0"/>
          <w:marBottom w:val="0"/>
          <w:divBdr>
            <w:top w:val="none" w:sz="0" w:space="0" w:color="auto"/>
            <w:left w:val="none" w:sz="0" w:space="0" w:color="auto"/>
            <w:bottom w:val="none" w:sz="0" w:space="0" w:color="auto"/>
            <w:right w:val="none" w:sz="0" w:space="0" w:color="auto"/>
          </w:divBdr>
        </w:div>
        <w:div w:id="1265916192">
          <w:marLeft w:val="0"/>
          <w:marRight w:val="0"/>
          <w:marTop w:val="0"/>
          <w:marBottom w:val="0"/>
          <w:divBdr>
            <w:top w:val="none" w:sz="0" w:space="0" w:color="auto"/>
            <w:left w:val="none" w:sz="0" w:space="0" w:color="auto"/>
            <w:bottom w:val="none" w:sz="0" w:space="0" w:color="auto"/>
            <w:right w:val="none" w:sz="0" w:space="0" w:color="auto"/>
          </w:divBdr>
          <w:divsChild>
            <w:div w:id="409161055">
              <w:marLeft w:val="0"/>
              <w:marRight w:val="0"/>
              <w:marTop w:val="0"/>
              <w:marBottom w:val="0"/>
              <w:divBdr>
                <w:top w:val="none" w:sz="0" w:space="0" w:color="auto"/>
                <w:left w:val="none" w:sz="0" w:space="0" w:color="auto"/>
                <w:bottom w:val="none" w:sz="0" w:space="0" w:color="auto"/>
                <w:right w:val="none" w:sz="0" w:space="0" w:color="auto"/>
              </w:divBdr>
            </w:div>
          </w:divsChild>
        </w:div>
        <w:div w:id="1277249392">
          <w:marLeft w:val="0"/>
          <w:marRight w:val="0"/>
          <w:marTop w:val="0"/>
          <w:marBottom w:val="0"/>
          <w:divBdr>
            <w:top w:val="none" w:sz="0" w:space="0" w:color="auto"/>
            <w:left w:val="none" w:sz="0" w:space="0" w:color="auto"/>
            <w:bottom w:val="none" w:sz="0" w:space="0" w:color="auto"/>
            <w:right w:val="none" w:sz="0" w:space="0" w:color="auto"/>
          </w:divBdr>
          <w:divsChild>
            <w:div w:id="2059160063">
              <w:marLeft w:val="-75"/>
              <w:marRight w:val="0"/>
              <w:marTop w:val="30"/>
              <w:marBottom w:val="30"/>
              <w:divBdr>
                <w:top w:val="none" w:sz="0" w:space="0" w:color="auto"/>
                <w:left w:val="none" w:sz="0" w:space="0" w:color="auto"/>
                <w:bottom w:val="none" w:sz="0" w:space="0" w:color="auto"/>
                <w:right w:val="none" w:sz="0" w:space="0" w:color="auto"/>
              </w:divBdr>
              <w:divsChild>
                <w:div w:id="81805234">
                  <w:marLeft w:val="0"/>
                  <w:marRight w:val="0"/>
                  <w:marTop w:val="0"/>
                  <w:marBottom w:val="0"/>
                  <w:divBdr>
                    <w:top w:val="none" w:sz="0" w:space="0" w:color="auto"/>
                    <w:left w:val="none" w:sz="0" w:space="0" w:color="auto"/>
                    <w:bottom w:val="none" w:sz="0" w:space="0" w:color="auto"/>
                    <w:right w:val="none" w:sz="0" w:space="0" w:color="auto"/>
                  </w:divBdr>
                  <w:divsChild>
                    <w:div w:id="1465611466">
                      <w:marLeft w:val="0"/>
                      <w:marRight w:val="0"/>
                      <w:marTop w:val="0"/>
                      <w:marBottom w:val="0"/>
                      <w:divBdr>
                        <w:top w:val="none" w:sz="0" w:space="0" w:color="auto"/>
                        <w:left w:val="none" w:sz="0" w:space="0" w:color="auto"/>
                        <w:bottom w:val="none" w:sz="0" w:space="0" w:color="auto"/>
                        <w:right w:val="none" w:sz="0" w:space="0" w:color="auto"/>
                      </w:divBdr>
                    </w:div>
                  </w:divsChild>
                </w:div>
                <w:div w:id="211620561">
                  <w:marLeft w:val="0"/>
                  <w:marRight w:val="0"/>
                  <w:marTop w:val="0"/>
                  <w:marBottom w:val="0"/>
                  <w:divBdr>
                    <w:top w:val="none" w:sz="0" w:space="0" w:color="auto"/>
                    <w:left w:val="none" w:sz="0" w:space="0" w:color="auto"/>
                    <w:bottom w:val="none" w:sz="0" w:space="0" w:color="auto"/>
                    <w:right w:val="none" w:sz="0" w:space="0" w:color="auto"/>
                  </w:divBdr>
                  <w:divsChild>
                    <w:div w:id="25185322">
                      <w:marLeft w:val="0"/>
                      <w:marRight w:val="0"/>
                      <w:marTop w:val="0"/>
                      <w:marBottom w:val="0"/>
                      <w:divBdr>
                        <w:top w:val="none" w:sz="0" w:space="0" w:color="auto"/>
                        <w:left w:val="none" w:sz="0" w:space="0" w:color="auto"/>
                        <w:bottom w:val="none" w:sz="0" w:space="0" w:color="auto"/>
                        <w:right w:val="none" w:sz="0" w:space="0" w:color="auto"/>
                      </w:divBdr>
                    </w:div>
                  </w:divsChild>
                </w:div>
                <w:div w:id="233122474">
                  <w:marLeft w:val="0"/>
                  <w:marRight w:val="0"/>
                  <w:marTop w:val="0"/>
                  <w:marBottom w:val="0"/>
                  <w:divBdr>
                    <w:top w:val="none" w:sz="0" w:space="0" w:color="auto"/>
                    <w:left w:val="none" w:sz="0" w:space="0" w:color="auto"/>
                    <w:bottom w:val="none" w:sz="0" w:space="0" w:color="auto"/>
                    <w:right w:val="none" w:sz="0" w:space="0" w:color="auto"/>
                  </w:divBdr>
                  <w:divsChild>
                    <w:div w:id="147020226">
                      <w:marLeft w:val="0"/>
                      <w:marRight w:val="0"/>
                      <w:marTop w:val="0"/>
                      <w:marBottom w:val="0"/>
                      <w:divBdr>
                        <w:top w:val="none" w:sz="0" w:space="0" w:color="auto"/>
                        <w:left w:val="none" w:sz="0" w:space="0" w:color="auto"/>
                        <w:bottom w:val="none" w:sz="0" w:space="0" w:color="auto"/>
                        <w:right w:val="none" w:sz="0" w:space="0" w:color="auto"/>
                      </w:divBdr>
                    </w:div>
                    <w:div w:id="189799044">
                      <w:marLeft w:val="0"/>
                      <w:marRight w:val="0"/>
                      <w:marTop w:val="0"/>
                      <w:marBottom w:val="0"/>
                      <w:divBdr>
                        <w:top w:val="none" w:sz="0" w:space="0" w:color="auto"/>
                        <w:left w:val="none" w:sz="0" w:space="0" w:color="auto"/>
                        <w:bottom w:val="none" w:sz="0" w:space="0" w:color="auto"/>
                        <w:right w:val="none" w:sz="0" w:space="0" w:color="auto"/>
                      </w:divBdr>
                    </w:div>
                    <w:div w:id="979190278">
                      <w:marLeft w:val="0"/>
                      <w:marRight w:val="0"/>
                      <w:marTop w:val="0"/>
                      <w:marBottom w:val="0"/>
                      <w:divBdr>
                        <w:top w:val="none" w:sz="0" w:space="0" w:color="auto"/>
                        <w:left w:val="none" w:sz="0" w:space="0" w:color="auto"/>
                        <w:bottom w:val="none" w:sz="0" w:space="0" w:color="auto"/>
                        <w:right w:val="none" w:sz="0" w:space="0" w:color="auto"/>
                      </w:divBdr>
                    </w:div>
                  </w:divsChild>
                </w:div>
                <w:div w:id="385766782">
                  <w:marLeft w:val="0"/>
                  <w:marRight w:val="0"/>
                  <w:marTop w:val="0"/>
                  <w:marBottom w:val="0"/>
                  <w:divBdr>
                    <w:top w:val="none" w:sz="0" w:space="0" w:color="auto"/>
                    <w:left w:val="none" w:sz="0" w:space="0" w:color="auto"/>
                    <w:bottom w:val="none" w:sz="0" w:space="0" w:color="auto"/>
                    <w:right w:val="none" w:sz="0" w:space="0" w:color="auto"/>
                  </w:divBdr>
                  <w:divsChild>
                    <w:div w:id="1681081312">
                      <w:marLeft w:val="0"/>
                      <w:marRight w:val="0"/>
                      <w:marTop w:val="0"/>
                      <w:marBottom w:val="0"/>
                      <w:divBdr>
                        <w:top w:val="none" w:sz="0" w:space="0" w:color="auto"/>
                        <w:left w:val="none" w:sz="0" w:space="0" w:color="auto"/>
                        <w:bottom w:val="none" w:sz="0" w:space="0" w:color="auto"/>
                        <w:right w:val="none" w:sz="0" w:space="0" w:color="auto"/>
                      </w:divBdr>
                    </w:div>
                  </w:divsChild>
                </w:div>
                <w:div w:id="569929431">
                  <w:marLeft w:val="0"/>
                  <w:marRight w:val="0"/>
                  <w:marTop w:val="0"/>
                  <w:marBottom w:val="0"/>
                  <w:divBdr>
                    <w:top w:val="none" w:sz="0" w:space="0" w:color="auto"/>
                    <w:left w:val="none" w:sz="0" w:space="0" w:color="auto"/>
                    <w:bottom w:val="none" w:sz="0" w:space="0" w:color="auto"/>
                    <w:right w:val="none" w:sz="0" w:space="0" w:color="auto"/>
                  </w:divBdr>
                  <w:divsChild>
                    <w:div w:id="664431037">
                      <w:marLeft w:val="0"/>
                      <w:marRight w:val="0"/>
                      <w:marTop w:val="0"/>
                      <w:marBottom w:val="0"/>
                      <w:divBdr>
                        <w:top w:val="none" w:sz="0" w:space="0" w:color="auto"/>
                        <w:left w:val="none" w:sz="0" w:space="0" w:color="auto"/>
                        <w:bottom w:val="none" w:sz="0" w:space="0" w:color="auto"/>
                        <w:right w:val="none" w:sz="0" w:space="0" w:color="auto"/>
                      </w:divBdr>
                    </w:div>
                  </w:divsChild>
                </w:div>
                <w:div w:id="847216539">
                  <w:marLeft w:val="0"/>
                  <w:marRight w:val="0"/>
                  <w:marTop w:val="0"/>
                  <w:marBottom w:val="0"/>
                  <w:divBdr>
                    <w:top w:val="none" w:sz="0" w:space="0" w:color="auto"/>
                    <w:left w:val="none" w:sz="0" w:space="0" w:color="auto"/>
                    <w:bottom w:val="none" w:sz="0" w:space="0" w:color="auto"/>
                    <w:right w:val="none" w:sz="0" w:space="0" w:color="auto"/>
                  </w:divBdr>
                  <w:divsChild>
                    <w:div w:id="149181227">
                      <w:marLeft w:val="0"/>
                      <w:marRight w:val="0"/>
                      <w:marTop w:val="0"/>
                      <w:marBottom w:val="0"/>
                      <w:divBdr>
                        <w:top w:val="none" w:sz="0" w:space="0" w:color="auto"/>
                        <w:left w:val="none" w:sz="0" w:space="0" w:color="auto"/>
                        <w:bottom w:val="none" w:sz="0" w:space="0" w:color="auto"/>
                        <w:right w:val="none" w:sz="0" w:space="0" w:color="auto"/>
                      </w:divBdr>
                    </w:div>
                    <w:div w:id="1081030059">
                      <w:marLeft w:val="0"/>
                      <w:marRight w:val="0"/>
                      <w:marTop w:val="0"/>
                      <w:marBottom w:val="0"/>
                      <w:divBdr>
                        <w:top w:val="none" w:sz="0" w:space="0" w:color="auto"/>
                        <w:left w:val="none" w:sz="0" w:space="0" w:color="auto"/>
                        <w:bottom w:val="none" w:sz="0" w:space="0" w:color="auto"/>
                        <w:right w:val="none" w:sz="0" w:space="0" w:color="auto"/>
                      </w:divBdr>
                    </w:div>
                    <w:div w:id="1327200403">
                      <w:marLeft w:val="0"/>
                      <w:marRight w:val="0"/>
                      <w:marTop w:val="0"/>
                      <w:marBottom w:val="0"/>
                      <w:divBdr>
                        <w:top w:val="none" w:sz="0" w:space="0" w:color="auto"/>
                        <w:left w:val="none" w:sz="0" w:space="0" w:color="auto"/>
                        <w:bottom w:val="none" w:sz="0" w:space="0" w:color="auto"/>
                        <w:right w:val="none" w:sz="0" w:space="0" w:color="auto"/>
                      </w:divBdr>
                    </w:div>
                    <w:div w:id="1568804857">
                      <w:marLeft w:val="0"/>
                      <w:marRight w:val="0"/>
                      <w:marTop w:val="0"/>
                      <w:marBottom w:val="0"/>
                      <w:divBdr>
                        <w:top w:val="none" w:sz="0" w:space="0" w:color="auto"/>
                        <w:left w:val="none" w:sz="0" w:space="0" w:color="auto"/>
                        <w:bottom w:val="none" w:sz="0" w:space="0" w:color="auto"/>
                        <w:right w:val="none" w:sz="0" w:space="0" w:color="auto"/>
                      </w:divBdr>
                    </w:div>
                    <w:div w:id="1614509340">
                      <w:marLeft w:val="0"/>
                      <w:marRight w:val="0"/>
                      <w:marTop w:val="0"/>
                      <w:marBottom w:val="0"/>
                      <w:divBdr>
                        <w:top w:val="none" w:sz="0" w:space="0" w:color="auto"/>
                        <w:left w:val="none" w:sz="0" w:space="0" w:color="auto"/>
                        <w:bottom w:val="none" w:sz="0" w:space="0" w:color="auto"/>
                        <w:right w:val="none" w:sz="0" w:space="0" w:color="auto"/>
                      </w:divBdr>
                    </w:div>
                    <w:div w:id="1724870116">
                      <w:marLeft w:val="0"/>
                      <w:marRight w:val="0"/>
                      <w:marTop w:val="0"/>
                      <w:marBottom w:val="0"/>
                      <w:divBdr>
                        <w:top w:val="none" w:sz="0" w:space="0" w:color="auto"/>
                        <w:left w:val="none" w:sz="0" w:space="0" w:color="auto"/>
                        <w:bottom w:val="none" w:sz="0" w:space="0" w:color="auto"/>
                        <w:right w:val="none" w:sz="0" w:space="0" w:color="auto"/>
                      </w:divBdr>
                    </w:div>
                    <w:div w:id="2129348758">
                      <w:marLeft w:val="0"/>
                      <w:marRight w:val="0"/>
                      <w:marTop w:val="0"/>
                      <w:marBottom w:val="0"/>
                      <w:divBdr>
                        <w:top w:val="none" w:sz="0" w:space="0" w:color="auto"/>
                        <w:left w:val="none" w:sz="0" w:space="0" w:color="auto"/>
                        <w:bottom w:val="none" w:sz="0" w:space="0" w:color="auto"/>
                        <w:right w:val="none" w:sz="0" w:space="0" w:color="auto"/>
                      </w:divBdr>
                    </w:div>
                  </w:divsChild>
                </w:div>
                <w:div w:id="969212904">
                  <w:marLeft w:val="0"/>
                  <w:marRight w:val="0"/>
                  <w:marTop w:val="0"/>
                  <w:marBottom w:val="0"/>
                  <w:divBdr>
                    <w:top w:val="none" w:sz="0" w:space="0" w:color="auto"/>
                    <w:left w:val="none" w:sz="0" w:space="0" w:color="auto"/>
                    <w:bottom w:val="none" w:sz="0" w:space="0" w:color="auto"/>
                    <w:right w:val="none" w:sz="0" w:space="0" w:color="auto"/>
                  </w:divBdr>
                  <w:divsChild>
                    <w:div w:id="269632969">
                      <w:marLeft w:val="0"/>
                      <w:marRight w:val="0"/>
                      <w:marTop w:val="0"/>
                      <w:marBottom w:val="0"/>
                      <w:divBdr>
                        <w:top w:val="none" w:sz="0" w:space="0" w:color="auto"/>
                        <w:left w:val="none" w:sz="0" w:space="0" w:color="auto"/>
                        <w:bottom w:val="none" w:sz="0" w:space="0" w:color="auto"/>
                        <w:right w:val="none" w:sz="0" w:space="0" w:color="auto"/>
                      </w:divBdr>
                    </w:div>
                    <w:div w:id="306590576">
                      <w:marLeft w:val="0"/>
                      <w:marRight w:val="0"/>
                      <w:marTop w:val="0"/>
                      <w:marBottom w:val="0"/>
                      <w:divBdr>
                        <w:top w:val="none" w:sz="0" w:space="0" w:color="auto"/>
                        <w:left w:val="none" w:sz="0" w:space="0" w:color="auto"/>
                        <w:bottom w:val="none" w:sz="0" w:space="0" w:color="auto"/>
                        <w:right w:val="none" w:sz="0" w:space="0" w:color="auto"/>
                      </w:divBdr>
                    </w:div>
                    <w:div w:id="547225833">
                      <w:marLeft w:val="0"/>
                      <w:marRight w:val="0"/>
                      <w:marTop w:val="0"/>
                      <w:marBottom w:val="0"/>
                      <w:divBdr>
                        <w:top w:val="none" w:sz="0" w:space="0" w:color="auto"/>
                        <w:left w:val="none" w:sz="0" w:space="0" w:color="auto"/>
                        <w:bottom w:val="none" w:sz="0" w:space="0" w:color="auto"/>
                        <w:right w:val="none" w:sz="0" w:space="0" w:color="auto"/>
                      </w:divBdr>
                    </w:div>
                    <w:div w:id="1119295844">
                      <w:marLeft w:val="0"/>
                      <w:marRight w:val="0"/>
                      <w:marTop w:val="0"/>
                      <w:marBottom w:val="0"/>
                      <w:divBdr>
                        <w:top w:val="none" w:sz="0" w:space="0" w:color="auto"/>
                        <w:left w:val="none" w:sz="0" w:space="0" w:color="auto"/>
                        <w:bottom w:val="none" w:sz="0" w:space="0" w:color="auto"/>
                        <w:right w:val="none" w:sz="0" w:space="0" w:color="auto"/>
                      </w:divBdr>
                    </w:div>
                    <w:div w:id="1377117902">
                      <w:marLeft w:val="0"/>
                      <w:marRight w:val="0"/>
                      <w:marTop w:val="0"/>
                      <w:marBottom w:val="0"/>
                      <w:divBdr>
                        <w:top w:val="none" w:sz="0" w:space="0" w:color="auto"/>
                        <w:left w:val="none" w:sz="0" w:space="0" w:color="auto"/>
                        <w:bottom w:val="none" w:sz="0" w:space="0" w:color="auto"/>
                        <w:right w:val="none" w:sz="0" w:space="0" w:color="auto"/>
                      </w:divBdr>
                    </w:div>
                    <w:div w:id="1464730955">
                      <w:marLeft w:val="0"/>
                      <w:marRight w:val="0"/>
                      <w:marTop w:val="0"/>
                      <w:marBottom w:val="0"/>
                      <w:divBdr>
                        <w:top w:val="none" w:sz="0" w:space="0" w:color="auto"/>
                        <w:left w:val="none" w:sz="0" w:space="0" w:color="auto"/>
                        <w:bottom w:val="none" w:sz="0" w:space="0" w:color="auto"/>
                        <w:right w:val="none" w:sz="0" w:space="0" w:color="auto"/>
                      </w:divBdr>
                    </w:div>
                    <w:div w:id="1814062985">
                      <w:marLeft w:val="0"/>
                      <w:marRight w:val="0"/>
                      <w:marTop w:val="0"/>
                      <w:marBottom w:val="0"/>
                      <w:divBdr>
                        <w:top w:val="none" w:sz="0" w:space="0" w:color="auto"/>
                        <w:left w:val="none" w:sz="0" w:space="0" w:color="auto"/>
                        <w:bottom w:val="none" w:sz="0" w:space="0" w:color="auto"/>
                        <w:right w:val="none" w:sz="0" w:space="0" w:color="auto"/>
                      </w:divBdr>
                    </w:div>
                    <w:div w:id="1911109365">
                      <w:marLeft w:val="0"/>
                      <w:marRight w:val="0"/>
                      <w:marTop w:val="0"/>
                      <w:marBottom w:val="0"/>
                      <w:divBdr>
                        <w:top w:val="none" w:sz="0" w:space="0" w:color="auto"/>
                        <w:left w:val="none" w:sz="0" w:space="0" w:color="auto"/>
                        <w:bottom w:val="none" w:sz="0" w:space="0" w:color="auto"/>
                        <w:right w:val="none" w:sz="0" w:space="0" w:color="auto"/>
                      </w:divBdr>
                    </w:div>
                    <w:div w:id="1929267197">
                      <w:marLeft w:val="0"/>
                      <w:marRight w:val="0"/>
                      <w:marTop w:val="0"/>
                      <w:marBottom w:val="0"/>
                      <w:divBdr>
                        <w:top w:val="none" w:sz="0" w:space="0" w:color="auto"/>
                        <w:left w:val="none" w:sz="0" w:space="0" w:color="auto"/>
                        <w:bottom w:val="none" w:sz="0" w:space="0" w:color="auto"/>
                        <w:right w:val="none" w:sz="0" w:space="0" w:color="auto"/>
                      </w:divBdr>
                    </w:div>
                  </w:divsChild>
                </w:div>
                <w:div w:id="1136797559">
                  <w:marLeft w:val="0"/>
                  <w:marRight w:val="0"/>
                  <w:marTop w:val="0"/>
                  <w:marBottom w:val="0"/>
                  <w:divBdr>
                    <w:top w:val="none" w:sz="0" w:space="0" w:color="auto"/>
                    <w:left w:val="none" w:sz="0" w:space="0" w:color="auto"/>
                    <w:bottom w:val="none" w:sz="0" w:space="0" w:color="auto"/>
                    <w:right w:val="none" w:sz="0" w:space="0" w:color="auto"/>
                  </w:divBdr>
                  <w:divsChild>
                    <w:div w:id="3899016">
                      <w:marLeft w:val="0"/>
                      <w:marRight w:val="0"/>
                      <w:marTop w:val="0"/>
                      <w:marBottom w:val="0"/>
                      <w:divBdr>
                        <w:top w:val="none" w:sz="0" w:space="0" w:color="auto"/>
                        <w:left w:val="none" w:sz="0" w:space="0" w:color="auto"/>
                        <w:bottom w:val="none" w:sz="0" w:space="0" w:color="auto"/>
                        <w:right w:val="none" w:sz="0" w:space="0" w:color="auto"/>
                      </w:divBdr>
                    </w:div>
                    <w:div w:id="14306386">
                      <w:marLeft w:val="0"/>
                      <w:marRight w:val="0"/>
                      <w:marTop w:val="0"/>
                      <w:marBottom w:val="0"/>
                      <w:divBdr>
                        <w:top w:val="none" w:sz="0" w:space="0" w:color="auto"/>
                        <w:left w:val="none" w:sz="0" w:space="0" w:color="auto"/>
                        <w:bottom w:val="none" w:sz="0" w:space="0" w:color="auto"/>
                        <w:right w:val="none" w:sz="0" w:space="0" w:color="auto"/>
                      </w:divBdr>
                    </w:div>
                    <w:div w:id="80418667">
                      <w:marLeft w:val="0"/>
                      <w:marRight w:val="0"/>
                      <w:marTop w:val="0"/>
                      <w:marBottom w:val="0"/>
                      <w:divBdr>
                        <w:top w:val="none" w:sz="0" w:space="0" w:color="auto"/>
                        <w:left w:val="none" w:sz="0" w:space="0" w:color="auto"/>
                        <w:bottom w:val="none" w:sz="0" w:space="0" w:color="auto"/>
                        <w:right w:val="none" w:sz="0" w:space="0" w:color="auto"/>
                      </w:divBdr>
                    </w:div>
                    <w:div w:id="158229290">
                      <w:marLeft w:val="0"/>
                      <w:marRight w:val="0"/>
                      <w:marTop w:val="0"/>
                      <w:marBottom w:val="0"/>
                      <w:divBdr>
                        <w:top w:val="none" w:sz="0" w:space="0" w:color="auto"/>
                        <w:left w:val="none" w:sz="0" w:space="0" w:color="auto"/>
                        <w:bottom w:val="none" w:sz="0" w:space="0" w:color="auto"/>
                        <w:right w:val="none" w:sz="0" w:space="0" w:color="auto"/>
                      </w:divBdr>
                    </w:div>
                    <w:div w:id="221839522">
                      <w:marLeft w:val="0"/>
                      <w:marRight w:val="0"/>
                      <w:marTop w:val="0"/>
                      <w:marBottom w:val="0"/>
                      <w:divBdr>
                        <w:top w:val="none" w:sz="0" w:space="0" w:color="auto"/>
                        <w:left w:val="none" w:sz="0" w:space="0" w:color="auto"/>
                        <w:bottom w:val="none" w:sz="0" w:space="0" w:color="auto"/>
                        <w:right w:val="none" w:sz="0" w:space="0" w:color="auto"/>
                      </w:divBdr>
                    </w:div>
                    <w:div w:id="1036540845">
                      <w:marLeft w:val="0"/>
                      <w:marRight w:val="0"/>
                      <w:marTop w:val="0"/>
                      <w:marBottom w:val="0"/>
                      <w:divBdr>
                        <w:top w:val="none" w:sz="0" w:space="0" w:color="auto"/>
                        <w:left w:val="none" w:sz="0" w:space="0" w:color="auto"/>
                        <w:bottom w:val="none" w:sz="0" w:space="0" w:color="auto"/>
                        <w:right w:val="none" w:sz="0" w:space="0" w:color="auto"/>
                      </w:divBdr>
                    </w:div>
                    <w:div w:id="1065564835">
                      <w:marLeft w:val="0"/>
                      <w:marRight w:val="0"/>
                      <w:marTop w:val="0"/>
                      <w:marBottom w:val="0"/>
                      <w:divBdr>
                        <w:top w:val="none" w:sz="0" w:space="0" w:color="auto"/>
                        <w:left w:val="none" w:sz="0" w:space="0" w:color="auto"/>
                        <w:bottom w:val="none" w:sz="0" w:space="0" w:color="auto"/>
                        <w:right w:val="none" w:sz="0" w:space="0" w:color="auto"/>
                      </w:divBdr>
                    </w:div>
                    <w:div w:id="1471169424">
                      <w:marLeft w:val="0"/>
                      <w:marRight w:val="0"/>
                      <w:marTop w:val="0"/>
                      <w:marBottom w:val="0"/>
                      <w:divBdr>
                        <w:top w:val="none" w:sz="0" w:space="0" w:color="auto"/>
                        <w:left w:val="none" w:sz="0" w:space="0" w:color="auto"/>
                        <w:bottom w:val="none" w:sz="0" w:space="0" w:color="auto"/>
                        <w:right w:val="none" w:sz="0" w:space="0" w:color="auto"/>
                      </w:divBdr>
                    </w:div>
                    <w:div w:id="1858738860">
                      <w:marLeft w:val="0"/>
                      <w:marRight w:val="0"/>
                      <w:marTop w:val="0"/>
                      <w:marBottom w:val="0"/>
                      <w:divBdr>
                        <w:top w:val="none" w:sz="0" w:space="0" w:color="auto"/>
                        <w:left w:val="none" w:sz="0" w:space="0" w:color="auto"/>
                        <w:bottom w:val="none" w:sz="0" w:space="0" w:color="auto"/>
                        <w:right w:val="none" w:sz="0" w:space="0" w:color="auto"/>
                      </w:divBdr>
                    </w:div>
                  </w:divsChild>
                </w:div>
                <w:div w:id="1193108725">
                  <w:marLeft w:val="0"/>
                  <w:marRight w:val="0"/>
                  <w:marTop w:val="0"/>
                  <w:marBottom w:val="0"/>
                  <w:divBdr>
                    <w:top w:val="none" w:sz="0" w:space="0" w:color="auto"/>
                    <w:left w:val="none" w:sz="0" w:space="0" w:color="auto"/>
                    <w:bottom w:val="none" w:sz="0" w:space="0" w:color="auto"/>
                    <w:right w:val="none" w:sz="0" w:space="0" w:color="auto"/>
                  </w:divBdr>
                  <w:divsChild>
                    <w:div w:id="228417685">
                      <w:marLeft w:val="0"/>
                      <w:marRight w:val="0"/>
                      <w:marTop w:val="0"/>
                      <w:marBottom w:val="0"/>
                      <w:divBdr>
                        <w:top w:val="none" w:sz="0" w:space="0" w:color="auto"/>
                        <w:left w:val="none" w:sz="0" w:space="0" w:color="auto"/>
                        <w:bottom w:val="none" w:sz="0" w:space="0" w:color="auto"/>
                        <w:right w:val="none" w:sz="0" w:space="0" w:color="auto"/>
                      </w:divBdr>
                    </w:div>
                    <w:div w:id="352193253">
                      <w:marLeft w:val="0"/>
                      <w:marRight w:val="0"/>
                      <w:marTop w:val="0"/>
                      <w:marBottom w:val="0"/>
                      <w:divBdr>
                        <w:top w:val="none" w:sz="0" w:space="0" w:color="auto"/>
                        <w:left w:val="none" w:sz="0" w:space="0" w:color="auto"/>
                        <w:bottom w:val="none" w:sz="0" w:space="0" w:color="auto"/>
                        <w:right w:val="none" w:sz="0" w:space="0" w:color="auto"/>
                      </w:divBdr>
                    </w:div>
                    <w:div w:id="486627103">
                      <w:marLeft w:val="0"/>
                      <w:marRight w:val="0"/>
                      <w:marTop w:val="0"/>
                      <w:marBottom w:val="0"/>
                      <w:divBdr>
                        <w:top w:val="none" w:sz="0" w:space="0" w:color="auto"/>
                        <w:left w:val="none" w:sz="0" w:space="0" w:color="auto"/>
                        <w:bottom w:val="none" w:sz="0" w:space="0" w:color="auto"/>
                        <w:right w:val="none" w:sz="0" w:space="0" w:color="auto"/>
                      </w:divBdr>
                    </w:div>
                    <w:div w:id="556208691">
                      <w:marLeft w:val="0"/>
                      <w:marRight w:val="0"/>
                      <w:marTop w:val="0"/>
                      <w:marBottom w:val="0"/>
                      <w:divBdr>
                        <w:top w:val="none" w:sz="0" w:space="0" w:color="auto"/>
                        <w:left w:val="none" w:sz="0" w:space="0" w:color="auto"/>
                        <w:bottom w:val="none" w:sz="0" w:space="0" w:color="auto"/>
                        <w:right w:val="none" w:sz="0" w:space="0" w:color="auto"/>
                      </w:divBdr>
                    </w:div>
                    <w:div w:id="761222387">
                      <w:marLeft w:val="0"/>
                      <w:marRight w:val="0"/>
                      <w:marTop w:val="0"/>
                      <w:marBottom w:val="0"/>
                      <w:divBdr>
                        <w:top w:val="none" w:sz="0" w:space="0" w:color="auto"/>
                        <w:left w:val="none" w:sz="0" w:space="0" w:color="auto"/>
                        <w:bottom w:val="none" w:sz="0" w:space="0" w:color="auto"/>
                        <w:right w:val="none" w:sz="0" w:space="0" w:color="auto"/>
                      </w:divBdr>
                    </w:div>
                    <w:div w:id="786462335">
                      <w:marLeft w:val="0"/>
                      <w:marRight w:val="0"/>
                      <w:marTop w:val="0"/>
                      <w:marBottom w:val="0"/>
                      <w:divBdr>
                        <w:top w:val="none" w:sz="0" w:space="0" w:color="auto"/>
                        <w:left w:val="none" w:sz="0" w:space="0" w:color="auto"/>
                        <w:bottom w:val="none" w:sz="0" w:space="0" w:color="auto"/>
                        <w:right w:val="none" w:sz="0" w:space="0" w:color="auto"/>
                      </w:divBdr>
                    </w:div>
                    <w:div w:id="1581981081">
                      <w:marLeft w:val="0"/>
                      <w:marRight w:val="0"/>
                      <w:marTop w:val="0"/>
                      <w:marBottom w:val="0"/>
                      <w:divBdr>
                        <w:top w:val="none" w:sz="0" w:space="0" w:color="auto"/>
                        <w:left w:val="none" w:sz="0" w:space="0" w:color="auto"/>
                        <w:bottom w:val="none" w:sz="0" w:space="0" w:color="auto"/>
                        <w:right w:val="none" w:sz="0" w:space="0" w:color="auto"/>
                      </w:divBdr>
                    </w:div>
                    <w:div w:id="2006203911">
                      <w:marLeft w:val="0"/>
                      <w:marRight w:val="0"/>
                      <w:marTop w:val="0"/>
                      <w:marBottom w:val="0"/>
                      <w:divBdr>
                        <w:top w:val="none" w:sz="0" w:space="0" w:color="auto"/>
                        <w:left w:val="none" w:sz="0" w:space="0" w:color="auto"/>
                        <w:bottom w:val="none" w:sz="0" w:space="0" w:color="auto"/>
                        <w:right w:val="none" w:sz="0" w:space="0" w:color="auto"/>
                      </w:divBdr>
                    </w:div>
                    <w:div w:id="2048483004">
                      <w:marLeft w:val="0"/>
                      <w:marRight w:val="0"/>
                      <w:marTop w:val="0"/>
                      <w:marBottom w:val="0"/>
                      <w:divBdr>
                        <w:top w:val="none" w:sz="0" w:space="0" w:color="auto"/>
                        <w:left w:val="none" w:sz="0" w:space="0" w:color="auto"/>
                        <w:bottom w:val="none" w:sz="0" w:space="0" w:color="auto"/>
                        <w:right w:val="none" w:sz="0" w:space="0" w:color="auto"/>
                      </w:divBdr>
                    </w:div>
                  </w:divsChild>
                </w:div>
                <w:div w:id="1752770258">
                  <w:marLeft w:val="0"/>
                  <w:marRight w:val="0"/>
                  <w:marTop w:val="0"/>
                  <w:marBottom w:val="0"/>
                  <w:divBdr>
                    <w:top w:val="none" w:sz="0" w:space="0" w:color="auto"/>
                    <w:left w:val="none" w:sz="0" w:space="0" w:color="auto"/>
                    <w:bottom w:val="none" w:sz="0" w:space="0" w:color="auto"/>
                    <w:right w:val="none" w:sz="0" w:space="0" w:color="auto"/>
                  </w:divBdr>
                  <w:divsChild>
                    <w:div w:id="1487284413">
                      <w:marLeft w:val="0"/>
                      <w:marRight w:val="0"/>
                      <w:marTop w:val="0"/>
                      <w:marBottom w:val="0"/>
                      <w:divBdr>
                        <w:top w:val="none" w:sz="0" w:space="0" w:color="auto"/>
                        <w:left w:val="none" w:sz="0" w:space="0" w:color="auto"/>
                        <w:bottom w:val="none" w:sz="0" w:space="0" w:color="auto"/>
                        <w:right w:val="none" w:sz="0" w:space="0" w:color="auto"/>
                      </w:divBdr>
                    </w:div>
                  </w:divsChild>
                </w:div>
                <w:div w:id="2013796786">
                  <w:marLeft w:val="0"/>
                  <w:marRight w:val="0"/>
                  <w:marTop w:val="0"/>
                  <w:marBottom w:val="0"/>
                  <w:divBdr>
                    <w:top w:val="none" w:sz="0" w:space="0" w:color="auto"/>
                    <w:left w:val="none" w:sz="0" w:space="0" w:color="auto"/>
                    <w:bottom w:val="none" w:sz="0" w:space="0" w:color="auto"/>
                    <w:right w:val="none" w:sz="0" w:space="0" w:color="auto"/>
                  </w:divBdr>
                  <w:divsChild>
                    <w:div w:id="8722746">
                      <w:marLeft w:val="0"/>
                      <w:marRight w:val="0"/>
                      <w:marTop w:val="0"/>
                      <w:marBottom w:val="0"/>
                      <w:divBdr>
                        <w:top w:val="none" w:sz="0" w:space="0" w:color="auto"/>
                        <w:left w:val="none" w:sz="0" w:space="0" w:color="auto"/>
                        <w:bottom w:val="none" w:sz="0" w:space="0" w:color="auto"/>
                        <w:right w:val="none" w:sz="0" w:space="0" w:color="auto"/>
                      </w:divBdr>
                    </w:div>
                    <w:div w:id="1409574158">
                      <w:marLeft w:val="0"/>
                      <w:marRight w:val="0"/>
                      <w:marTop w:val="0"/>
                      <w:marBottom w:val="0"/>
                      <w:divBdr>
                        <w:top w:val="none" w:sz="0" w:space="0" w:color="auto"/>
                        <w:left w:val="none" w:sz="0" w:space="0" w:color="auto"/>
                        <w:bottom w:val="none" w:sz="0" w:space="0" w:color="auto"/>
                        <w:right w:val="none" w:sz="0" w:space="0" w:color="auto"/>
                      </w:divBdr>
                    </w:div>
                  </w:divsChild>
                </w:div>
                <w:div w:id="2049912649">
                  <w:marLeft w:val="0"/>
                  <w:marRight w:val="0"/>
                  <w:marTop w:val="0"/>
                  <w:marBottom w:val="0"/>
                  <w:divBdr>
                    <w:top w:val="none" w:sz="0" w:space="0" w:color="auto"/>
                    <w:left w:val="none" w:sz="0" w:space="0" w:color="auto"/>
                    <w:bottom w:val="none" w:sz="0" w:space="0" w:color="auto"/>
                    <w:right w:val="none" w:sz="0" w:space="0" w:color="auto"/>
                  </w:divBdr>
                  <w:divsChild>
                    <w:div w:id="22101414">
                      <w:marLeft w:val="0"/>
                      <w:marRight w:val="0"/>
                      <w:marTop w:val="0"/>
                      <w:marBottom w:val="0"/>
                      <w:divBdr>
                        <w:top w:val="none" w:sz="0" w:space="0" w:color="auto"/>
                        <w:left w:val="none" w:sz="0" w:space="0" w:color="auto"/>
                        <w:bottom w:val="none" w:sz="0" w:space="0" w:color="auto"/>
                        <w:right w:val="none" w:sz="0" w:space="0" w:color="auto"/>
                      </w:divBdr>
                    </w:div>
                    <w:div w:id="327485413">
                      <w:marLeft w:val="0"/>
                      <w:marRight w:val="0"/>
                      <w:marTop w:val="0"/>
                      <w:marBottom w:val="0"/>
                      <w:divBdr>
                        <w:top w:val="none" w:sz="0" w:space="0" w:color="auto"/>
                        <w:left w:val="none" w:sz="0" w:space="0" w:color="auto"/>
                        <w:bottom w:val="none" w:sz="0" w:space="0" w:color="auto"/>
                        <w:right w:val="none" w:sz="0" w:space="0" w:color="auto"/>
                      </w:divBdr>
                    </w:div>
                    <w:div w:id="16877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760456">
          <w:marLeft w:val="0"/>
          <w:marRight w:val="0"/>
          <w:marTop w:val="0"/>
          <w:marBottom w:val="0"/>
          <w:divBdr>
            <w:top w:val="none" w:sz="0" w:space="0" w:color="auto"/>
            <w:left w:val="none" w:sz="0" w:space="0" w:color="auto"/>
            <w:bottom w:val="none" w:sz="0" w:space="0" w:color="auto"/>
            <w:right w:val="none" w:sz="0" w:space="0" w:color="auto"/>
          </w:divBdr>
        </w:div>
        <w:div w:id="1320187161">
          <w:marLeft w:val="0"/>
          <w:marRight w:val="0"/>
          <w:marTop w:val="0"/>
          <w:marBottom w:val="0"/>
          <w:divBdr>
            <w:top w:val="none" w:sz="0" w:space="0" w:color="auto"/>
            <w:left w:val="none" w:sz="0" w:space="0" w:color="auto"/>
            <w:bottom w:val="none" w:sz="0" w:space="0" w:color="auto"/>
            <w:right w:val="none" w:sz="0" w:space="0" w:color="auto"/>
          </w:divBdr>
        </w:div>
        <w:div w:id="1321038529">
          <w:marLeft w:val="0"/>
          <w:marRight w:val="0"/>
          <w:marTop w:val="0"/>
          <w:marBottom w:val="0"/>
          <w:divBdr>
            <w:top w:val="none" w:sz="0" w:space="0" w:color="auto"/>
            <w:left w:val="none" w:sz="0" w:space="0" w:color="auto"/>
            <w:bottom w:val="none" w:sz="0" w:space="0" w:color="auto"/>
            <w:right w:val="none" w:sz="0" w:space="0" w:color="auto"/>
          </w:divBdr>
        </w:div>
        <w:div w:id="1350831274">
          <w:marLeft w:val="0"/>
          <w:marRight w:val="0"/>
          <w:marTop w:val="0"/>
          <w:marBottom w:val="0"/>
          <w:divBdr>
            <w:top w:val="none" w:sz="0" w:space="0" w:color="auto"/>
            <w:left w:val="none" w:sz="0" w:space="0" w:color="auto"/>
            <w:bottom w:val="none" w:sz="0" w:space="0" w:color="auto"/>
            <w:right w:val="none" w:sz="0" w:space="0" w:color="auto"/>
          </w:divBdr>
        </w:div>
        <w:div w:id="1352798771">
          <w:marLeft w:val="0"/>
          <w:marRight w:val="0"/>
          <w:marTop w:val="0"/>
          <w:marBottom w:val="0"/>
          <w:divBdr>
            <w:top w:val="none" w:sz="0" w:space="0" w:color="auto"/>
            <w:left w:val="none" w:sz="0" w:space="0" w:color="auto"/>
            <w:bottom w:val="none" w:sz="0" w:space="0" w:color="auto"/>
            <w:right w:val="none" w:sz="0" w:space="0" w:color="auto"/>
          </w:divBdr>
        </w:div>
        <w:div w:id="1356618257">
          <w:marLeft w:val="0"/>
          <w:marRight w:val="0"/>
          <w:marTop w:val="0"/>
          <w:marBottom w:val="0"/>
          <w:divBdr>
            <w:top w:val="none" w:sz="0" w:space="0" w:color="auto"/>
            <w:left w:val="none" w:sz="0" w:space="0" w:color="auto"/>
            <w:bottom w:val="none" w:sz="0" w:space="0" w:color="auto"/>
            <w:right w:val="none" w:sz="0" w:space="0" w:color="auto"/>
          </w:divBdr>
        </w:div>
        <w:div w:id="1361860745">
          <w:marLeft w:val="0"/>
          <w:marRight w:val="0"/>
          <w:marTop w:val="0"/>
          <w:marBottom w:val="0"/>
          <w:divBdr>
            <w:top w:val="none" w:sz="0" w:space="0" w:color="auto"/>
            <w:left w:val="none" w:sz="0" w:space="0" w:color="auto"/>
            <w:bottom w:val="none" w:sz="0" w:space="0" w:color="auto"/>
            <w:right w:val="none" w:sz="0" w:space="0" w:color="auto"/>
          </w:divBdr>
        </w:div>
        <w:div w:id="1395348380">
          <w:marLeft w:val="0"/>
          <w:marRight w:val="0"/>
          <w:marTop w:val="0"/>
          <w:marBottom w:val="0"/>
          <w:divBdr>
            <w:top w:val="none" w:sz="0" w:space="0" w:color="auto"/>
            <w:left w:val="none" w:sz="0" w:space="0" w:color="auto"/>
            <w:bottom w:val="none" w:sz="0" w:space="0" w:color="auto"/>
            <w:right w:val="none" w:sz="0" w:space="0" w:color="auto"/>
          </w:divBdr>
          <w:divsChild>
            <w:div w:id="1035471962">
              <w:marLeft w:val="0"/>
              <w:marRight w:val="0"/>
              <w:marTop w:val="0"/>
              <w:marBottom w:val="0"/>
              <w:divBdr>
                <w:top w:val="none" w:sz="0" w:space="0" w:color="auto"/>
                <w:left w:val="none" w:sz="0" w:space="0" w:color="auto"/>
                <w:bottom w:val="none" w:sz="0" w:space="0" w:color="auto"/>
                <w:right w:val="none" w:sz="0" w:space="0" w:color="auto"/>
              </w:divBdr>
            </w:div>
          </w:divsChild>
        </w:div>
        <w:div w:id="1397390607">
          <w:marLeft w:val="0"/>
          <w:marRight w:val="0"/>
          <w:marTop w:val="0"/>
          <w:marBottom w:val="0"/>
          <w:divBdr>
            <w:top w:val="none" w:sz="0" w:space="0" w:color="auto"/>
            <w:left w:val="none" w:sz="0" w:space="0" w:color="auto"/>
            <w:bottom w:val="none" w:sz="0" w:space="0" w:color="auto"/>
            <w:right w:val="none" w:sz="0" w:space="0" w:color="auto"/>
          </w:divBdr>
          <w:divsChild>
            <w:div w:id="1523056755">
              <w:marLeft w:val="-75"/>
              <w:marRight w:val="0"/>
              <w:marTop w:val="30"/>
              <w:marBottom w:val="30"/>
              <w:divBdr>
                <w:top w:val="none" w:sz="0" w:space="0" w:color="auto"/>
                <w:left w:val="none" w:sz="0" w:space="0" w:color="auto"/>
                <w:bottom w:val="none" w:sz="0" w:space="0" w:color="auto"/>
                <w:right w:val="none" w:sz="0" w:space="0" w:color="auto"/>
              </w:divBdr>
              <w:divsChild>
                <w:div w:id="456030935">
                  <w:marLeft w:val="0"/>
                  <w:marRight w:val="0"/>
                  <w:marTop w:val="0"/>
                  <w:marBottom w:val="0"/>
                  <w:divBdr>
                    <w:top w:val="none" w:sz="0" w:space="0" w:color="auto"/>
                    <w:left w:val="none" w:sz="0" w:space="0" w:color="auto"/>
                    <w:bottom w:val="none" w:sz="0" w:space="0" w:color="auto"/>
                    <w:right w:val="none" w:sz="0" w:space="0" w:color="auto"/>
                  </w:divBdr>
                  <w:divsChild>
                    <w:div w:id="571045667">
                      <w:marLeft w:val="0"/>
                      <w:marRight w:val="0"/>
                      <w:marTop w:val="0"/>
                      <w:marBottom w:val="0"/>
                      <w:divBdr>
                        <w:top w:val="none" w:sz="0" w:space="0" w:color="auto"/>
                        <w:left w:val="none" w:sz="0" w:space="0" w:color="auto"/>
                        <w:bottom w:val="none" w:sz="0" w:space="0" w:color="auto"/>
                        <w:right w:val="none" w:sz="0" w:space="0" w:color="auto"/>
                      </w:divBdr>
                    </w:div>
                    <w:div w:id="1176457866">
                      <w:marLeft w:val="0"/>
                      <w:marRight w:val="0"/>
                      <w:marTop w:val="0"/>
                      <w:marBottom w:val="0"/>
                      <w:divBdr>
                        <w:top w:val="none" w:sz="0" w:space="0" w:color="auto"/>
                        <w:left w:val="none" w:sz="0" w:space="0" w:color="auto"/>
                        <w:bottom w:val="none" w:sz="0" w:space="0" w:color="auto"/>
                        <w:right w:val="none" w:sz="0" w:space="0" w:color="auto"/>
                      </w:divBdr>
                    </w:div>
                    <w:div w:id="1643804031">
                      <w:marLeft w:val="0"/>
                      <w:marRight w:val="0"/>
                      <w:marTop w:val="0"/>
                      <w:marBottom w:val="0"/>
                      <w:divBdr>
                        <w:top w:val="none" w:sz="0" w:space="0" w:color="auto"/>
                        <w:left w:val="none" w:sz="0" w:space="0" w:color="auto"/>
                        <w:bottom w:val="none" w:sz="0" w:space="0" w:color="auto"/>
                        <w:right w:val="none" w:sz="0" w:space="0" w:color="auto"/>
                      </w:divBdr>
                    </w:div>
                  </w:divsChild>
                </w:div>
                <w:div w:id="1040546984">
                  <w:marLeft w:val="0"/>
                  <w:marRight w:val="0"/>
                  <w:marTop w:val="0"/>
                  <w:marBottom w:val="0"/>
                  <w:divBdr>
                    <w:top w:val="none" w:sz="0" w:space="0" w:color="auto"/>
                    <w:left w:val="none" w:sz="0" w:space="0" w:color="auto"/>
                    <w:bottom w:val="none" w:sz="0" w:space="0" w:color="auto"/>
                    <w:right w:val="none" w:sz="0" w:space="0" w:color="auto"/>
                  </w:divBdr>
                  <w:divsChild>
                    <w:div w:id="849683413">
                      <w:marLeft w:val="0"/>
                      <w:marRight w:val="0"/>
                      <w:marTop w:val="0"/>
                      <w:marBottom w:val="0"/>
                      <w:divBdr>
                        <w:top w:val="none" w:sz="0" w:space="0" w:color="auto"/>
                        <w:left w:val="none" w:sz="0" w:space="0" w:color="auto"/>
                        <w:bottom w:val="none" w:sz="0" w:space="0" w:color="auto"/>
                        <w:right w:val="none" w:sz="0" w:space="0" w:color="auto"/>
                      </w:divBdr>
                    </w:div>
                  </w:divsChild>
                </w:div>
                <w:div w:id="1280532171">
                  <w:marLeft w:val="0"/>
                  <w:marRight w:val="0"/>
                  <w:marTop w:val="0"/>
                  <w:marBottom w:val="0"/>
                  <w:divBdr>
                    <w:top w:val="none" w:sz="0" w:space="0" w:color="auto"/>
                    <w:left w:val="none" w:sz="0" w:space="0" w:color="auto"/>
                    <w:bottom w:val="none" w:sz="0" w:space="0" w:color="auto"/>
                    <w:right w:val="none" w:sz="0" w:space="0" w:color="auto"/>
                  </w:divBdr>
                  <w:divsChild>
                    <w:div w:id="3590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29178">
          <w:marLeft w:val="0"/>
          <w:marRight w:val="0"/>
          <w:marTop w:val="0"/>
          <w:marBottom w:val="0"/>
          <w:divBdr>
            <w:top w:val="none" w:sz="0" w:space="0" w:color="auto"/>
            <w:left w:val="none" w:sz="0" w:space="0" w:color="auto"/>
            <w:bottom w:val="none" w:sz="0" w:space="0" w:color="auto"/>
            <w:right w:val="none" w:sz="0" w:space="0" w:color="auto"/>
          </w:divBdr>
        </w:div>
        <w:div w:id="1425223365">
          <w:marLeft w:val="0"/>
          <w:marRight w:val="0"/>
          <w:marTop w:val="0"/>
          <w:marBottom w:val="0"/>
          <w:divBdr>
            <w:top w:val="none" w:sz="0" w:space="0" w:color="auto"/>
            <w:left w:val="none" w:sz="0" w:space="0" w:color="auto"/>
            <w:bottom w:val="none" w:sz="0" w:space="0" w:color="auto"/>
            <w:right w:val="none" w:sz="0" w:space="0" w:color="auto"/>
          </w:divBdr>
        </w:div>
        <w:div w:id="1475440181">
          <w:marLeft w:val="0"/>
          <w:marRight w:val="0"/>
          <w:marTop w:val="0"/>
          <w:marBottom w:val="0"/>
          <w:divBdr>
            <w:top w:val="none" w:sz="0" w:space="0" w:color="auto"/>
            <w:left w:val="none" w:sz="0" w:space="0" w:color="auto"/>
            <w:bottom w:val="none" w:sz="0" w:space="0" w:color="auto"/>
            <w:right w:val="none" w:sz="0" w:space="0" w:color="auto"/>
          </w:divBdr>
        </w:div>
        <w:div w:id="1499424979">
          <w:marLeft w:val="0"/>
          <w:marRight w:val="0"/>
          <w:marTop w:val="0"/>
          <w:marBottom w:val="0"/>
          <w:divBdr>
            <w:top w:val="none" w:sz="0" w:space="0" w:color="auto"/>
            <w:left w:val="none" w:sz="0" w:space="0" w:color="auto"/>
            <w:bottom w:val="none" w:sz="0" w:space="0" w:color="auto"/>
            <w:right w:val="none" w:sz="0" w:space="0" w:color="auto"/>
          </w:divBdr>
        </w:div>
        <w:div w:id="1500463100">
          <w:marLeft w:val="0"/>
          <w:marRight w:val="0"/>
          <w:marTop w:val="0"/>
          <w:marBottom w:val="0"/>
          <w:divBdr>
            <w:top w:val="none" w:sz="0" w:space="0" w:color="auto"/>
            <w:left w:val="none" w:sz="0" w:space="0" w:color="auto"/>
            <w:bottom w:val="none" w:sz="0" w:space="0" w:color="auto"/>
            <w:right w:val="none" w:sz="0" w:space="0" w:color="auto"/>
          </w:divBdr>
          <w:divsChild>
            <w:div w:id="1851943349">
              <w:marLeft w:val="0"/>
              <w:marRight w:val="0"/>
              <w:marTop w:val="0"/>
              <w:marBottom w:val="0"/>
              <w:divBdr>
                <w:top w:val="none" w:sz="0" w:space="0" w:color="auto"/>
                <w:left w:val="none" w:sz="0" w:space="0" w:color="auto"/>
                <w:bottom w:val="none" w:sz="0" w:space="0" w:color="auto"/>
                <w:right w:val="none" w:sz="0" w:space="0" w:color="auto"/>
              </w:divBdr>
            </w:div>
          </w:divsChild>
        </w:div>
        <w:div w:id="1501770737">
          <w:marLeft w:val="0"/>
          <w:marRight w:val="0"/>
          <w:marTop w:val="0"/>
          <w:marBottom w:val="0"/>
          <w:divBdr>
            <w:top w:val="none" w:sz="0" w:space="0" w:color="auto"/>
            <w:left w:val="none" w:sz="0" w:space="0" w:color="auto"/>
            <w:bottom w:val="none" w:sz="0" w:space="0" w:color="auto"/>
            <w:right w:val="none" w:sz="0" w:space="0" w:color="auto"/>
          </w:divBdr>
        </w:div>
        <w:div w:id="1531524919">
          <w:marLeft w:val="0"/>
          <w:marRight w:val="0"/>
          <w:marTop w:val="0"/>
          <w:marBottom w:val="0"/>
          <w:divBdr>
            <w:top w:val="none" w:sz="0" w:space="0" w:color="auto"/>
            <w:left w:val="none" w:sz="0" w:space="0" w:color="auto"/>
            <w:bottom w:val="none" w:sz="0" w:space="0" w:color="auto"/>
            <w:right w:val="none" w:sz="0" w:space="0" w:color="auto"/>
          </w:divBdr>
        </w:div>
        <w:div w:id="1533151143">
          <w:marLeft w:val="0"/>
          <w:marRight w:val="0"/>
          <w:marTop w:val="0"/>
          <w:marBottom w:val="0"/>
          <w:divBdr>
            <w:top w:val="none" w:sz="0" w:space="0" w:color="auto"/>
            <w:left w:val="none" w:sz="0" w:space="0" w:color="auto"/>
            <w:bottom w:val="none" w:sz="0" w:space="0" w:color="auto"/>
            <w:right w:val="none" w:sz="0" w:space="0" w:color="auto"/>
          </w:divBdr>
        </w:div>
        <w:div w:id="1565405985">
          <w:marLeft w:val="0"/>
          <w:marRight w:val="0"/>
          <w:marTop w:val="0"/>
          <w:marBottom w:val="0"/>
          <w:divBdr>
            <w:top w:val="none" w:sz="0" w:space="0" w:color="auto"/>
            <w:left w:val="none" w:sz="0" w:space="0" w:color="auto"/>
            <w:bottom w:val="none" w:sz="0" w:space="0" w:color="auto"/>
            <w:right w:val="none" w:sz="0" w:space="0" w:color="auto"/>
          </w:divBdr>
          <w:divsChild>
            <w:div w:id="682560502">
              <w:marLeft w:val="-75"/>
              <w:marRight w:val="0"/>
              <w:marTop w:val="30"/>
              <w:marBottom w:val="30"/>
              <w:divBdr>
                <w:top w:val="none" w:sz="0" w:space="0" w:color="auto"/>
                <w:left w:val="none" w:sz="0" w:space="0" w:color="auto"/>
                <w:bottom w:val="none" w:sz="0" w:space="0" w:color="auto"/>
                <w:right w:val="none" w:sz="0" w:space="0" w:color="auto"/>
              </w:divBdr>
              <w:divsChild>
                <w:div w:id="67465838">
                  <w:marLeft w:val="0"/>
                  <w:marRight w:val="0"/>
                  <w:marTop w:val="0"/>
                  <w:marBottom w:val="0"/>
                  <w:divBdr>
                    <w:top w:val="none" w:sz="0" w:space="0" w:color="auto"/>
                    <w:left w:val="none" w:sz="0" w:space="0" w:color="auto"/>
                    <w:bottom w:val="none" w:sz="0" w:space="0" w:color="auto"/>
                    <w:right w:val="none" w:sz="0" w:space="0" w:color="auto"/>
                  </w:divBdr>
                  <w:divsChild>
                    <w:div w:id="243760130">
                      <w:marLeft w:val="0"/>
                      <w:marRight w:val="0"/>
                      <w:marTop w:val="0"/>
                      <w:marBottom w:val="0"/>
                      <w:divBdr>
                        <w:top w:val="none" w:sz="0" w:space="0" w:color="auto"/>
                        <w:left w:val="none" w:sz="0" w:space="0" w:color="auto"/>
                        <w:bottom w:val="none" w:sz="0" w:space="0" w:color="auto"/>
                        <w:right w:val="none" w:sz="0" w:space="0" w:color="auto"/>
                      </w:divBdr>
                    </w:div>
                  </w:divsChild>
                </w:div>
                <w:div w:id="97648796">
                  <w:marLeft w:val="0"/>
                  <w:marRight w:val="0"/>
                  <w:marTop w:val="0"/>
                  <w:marBottom w:val="0"/>
                  <w:divBdr>
                    <w:top w:val="none" w:sz="0" w:space="0" w:color="auto"/>
                    <w:left w:val="none" w:sz="0" w:space="0" w:color="auto"/>
                    <w:bottom w:val="none" w:sz="0" w:space="0" w:color="auto"/>
                    <w:right w:val="none" w:sz="0" w:space="0" w:color="auto"/>
                  </w:divBdr>
                  <w:divsChild>
                    <w:div w:id="1120683440">
                      <w:marLeft w:val="0"/>
                      <w:marRight w:val="0"/>
                      <w:marTop w:val="0"/>
                      <w:marBottom w:val="0"/>
                      <w:divBdr>
                        <w:top w:val="none" w:sz="0" w:space="0" w:color="auto"/>
                        <w:left w:val="none" w:sz="0" w:space="0" w:color="auto"/>
                        <w:bottom w:val="none" w:sz="0" w:space="0" w:color="auto"/>
                        <w:right w:val="none" w:sz="0" w:space="0" w:color="auto"/>
                      </w:divBdr>
                    </w:div>
                  </w:divsChild>
                </w:div>
                <w:div w:id="289751977">
                  <w:marLeft w:val="0"/>
                  <w:marRight w:val="0"/>
                  <w:marTop w:val="0"/>
                  <w:marBottom w:val="0"/>
                  <w:divBdr>
                    <w:top w:val="none" w:sz="0" w:space="0" w:color="auto"/>
                    <w:left w:val="none" w:sz="0" w:space="0" w:color="auto"/>
                    <w:bottom w:val="none" w:sz="0" w:space="0" w:color="auto"/>
                    <w:right w:val="none" w:sz="0" w:space="0" w:color="auto"/>
                  </w:divBdr>
                  <w:divsChild>
                    <w:div w:id="1431119778">
                      <w:marLeft w:val="0"/>
                      <w:marRight w:val="0"/>
                      <w:marTop w:val="0"/>
                      <w:marBottom w:val="0"/>
                      <w:divBdr>
                        <w:top w:val="none" w:sz="0" w:space="0" w:color="auto"/>
                        <w:left w:val="none" w:sz="0" w:space="0" w:color="auto"/>
                        <w:bottom w:val="none" w:sz="0" w:space="0" w:color="auto"/>
                        <w:right w:val="none" w:sz="0" w:space="0" w:color="auto"/>
                      </w:divBdr>
                    </w:div>
                  </w:divsChild>
                </w:div>
                <w:div w:id="292104343">
                  <w:marLeft w:val="0"/>
                  <w:marRight w:val="0"/>
                  <w:marTop w:val="0"/>
                  <w:marBottom w:val="0"/>
                  <w:divBdr>
                    <w:top w:val="none" w:sz="0" w:space="0" w:color="auto"/>
                    <w:left w:val="none" w:sz="0" w:space="0" w:color="auto"/>
                    <w:bottom w:val="none" w:sz="0" w:space="0" w:color="auto"/>
                    <w:right w:val="none" w:sz="0" w:space="0" w:color="auto"/>
                  </w:divBdr>
                  <w:divsChild>
                    <w:div w:id="467012826">
                      <w:marLeft w:val="0"/>
                      <w:marRight w:val="0"/>
                      <w:marTop w:val="0"/>
                      <w:marBottom w:val="0"/>
                      <w:divBdr>
                        <w:top w:val="none" w:sz="0" w:space="0" w:color="auto"/>
                        <w:left w:val="none" w:sz="0" w:space="0" w:color="auto"/>
                        <w:bottom w:val="none" w:sz="0" w:space="0" w:color="auto"/>
                        <w:right w:val="none" w:sz="0" w:space="0" w:color="auto"/>
                      </w:divBdr>
                    </w:div>
                  </w:divsChild>
                </w:div>
                <w:div w:id="817647363">
                  <w:marLeft w:val="0"/>
                  <w:marRight w:val="0"/>
                  <w:marTop w:val="0"/>
                  <w:marBottom w:val="0"/>
                  <w:divBdr>
                    <w:top w:val="none" w:sz="0" w:space="0" w:color="auto"/>
                    <w:left w:val="none" w:sz="0" w:space="0" w:color="auto"/>
                    <w:bottom w:val="none" w:sz="0" w:space="0" w:color="auto"/>
                    <w:right w:val="none" w:sz="0" w:space="0" w:color="auto"/>
                  </w:divBdr>
                  <w:divsChild>
                    <w:div w:id="907765458">
                      <w:marLeft w:val="0"/>
                      <w:marRight w:val="0"/>
                      <w:marTop w:val="0"/>
                      <w:marBottom w:val="0"/>
                      <w:divBdr>
                        <w:top w:val="none" w:sz="0" w:space="0" w:color="auto"/>
                        <w:left w:val="none" w:sz="0" w:space="0" w:color="auto"/>
                        <w:bottom w:val="none" w:sz="0" w:space="0" w:color="auto"/>
                        <w:right w:val="none" w:sz="0" w:space="0" w:color="auto"/>
                      </w:divBdr>
                    </w:div>
                  </w:divsChild>
                </w:div>
                <w:div w:id="1164510466">
                  <w:marLeft w:val="0"/>
                  <w:marRight w:val="0"/>
                  <w:marTop w:val="0"/>
                  <w:marBottom w:val="0"/>
                  <w:divBdr>
                    <w:top w:val="none" w:sz="0" w:space="0" w:color="auto"/>
                    <w:left w:val="none" w:sz="0" w:space="0" w:color="auto"/>
                    <w:bottom w:val="none" w:sz="0" w:space="0" w:color="auto"/>
                    <w:right w:val="none" w:sz="0" w:space="0" w:color="auto"/>
                  </w:divBdr>
                  <w:divsChild>
                    <w:div w:id="257255173">
                      <w:marLeft w:val="0"/>
                      <w:marRight w:val="0"/>
                      <w:marTop w:val="0"/>
                      <w:marBottom w:val="0"/>
                      <w:divBdr>
                        <w:top w:val="none" w:sz="0" w:space="0" w:color="auto"/>
                        <w:left w:val="none" w:sz="0" w:space="0" w:color="auto"/>
                        <w:bottom w:val="none" w:sz="0" w:space="0" w:color="auto"/>
                        <w:right w:val="none" w:sz="0" w:space="0" w:color="auto"/>
                      </w:divBdr>
                    </w:div>
                  </w:divsChild>
                </w:div>
                <w:div w:id="1367869638">
                  <w:marLeft w:val="0"/>
                  <w:marRight w:val="0"/>
                  <w:marTop w:val="0"/>
                  <w:marBottom w:val="0"/>
                  <w:divBdr>
                    <w:top w:val="none" w:sz="0" w:space="0" w:color="auto"/>
                    <w:left w:val="none" w:sz="0" w:space="0" w:color="auto"/>
                    <w:bottom w:val="none" w:sz="0" w:space="0" w:color="auto"/>
                    <w:right w:val="none" w:sz="0" w:space="0" w:color="auto"/>
                  </w:divBdr>
                  <w:divsChild>
                    <w:div w:id="1721173865">
                      <w:marLeft w:val="0"/>
                      <w:marRight w:val="0"/>
                      <w:marTop w:val="0"/>
                      <w:marBottom w:val="0"/>
                      <w:divBdr>
                        <w:top w:val="none" w:sz="0" w:space="0" w:color="auto"/>
                        <w:left w:val="none" w:sz="0" w:space="0" w:color="auto"/>
                        <w:bottom w:val="none" w:sz="0" w:space="0" w:color="auto"/>
                        <w:right w:val="none" w:sz="0" w:space="0" w:color="auto"/>
                      </w:divBdr>
                    </w:div>
                  </w:divsChild>
                </w:div>
                <w:div w:id="1426658019">
                  <w:marLeft w:val="0"/>
                  <w:marRight w:val="0"/>
                  <w:marTop w:val="0"/>
                  <w:marBottom w:val="0"/>
                  <w:divBdr>
                    <w:top w:val="none" w:sz="0" w:space="0" w:color="auto"/>
                    <w:left w:val="none" w:sz="0" w:space="0" w:color="auto"/>
                    <w:bottom w:val="none" w:sz="0" w:space="0" w:color="auto"/>
                    <w:right w:val="none" w:sz="0" w:space="0" w:color="auto"/>
                  </w:divBdr>
                  <w:divsChild>
                    <w:div w:id="7163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3100">
          <w:marLeft w:val="0"/>
          <w:marRight w:val="0"/>
          <w:marTop w:val="0"/>
          <w:marBottom w:val="0"/>
          <w:divBdr>
            <w:top w:val="none" w:sz="0" w:space="0" w:color="auto"/>
            <w:left w:val="none" w:sz="0" w:space="0" w:color="auto"/>
            <w:bottom w:val="none" w:sz="0" w:space="0" w:color="auto"/>
            <w:right w:val="none" w:sz="0" w:space="0" w:color="auto"/>
          </w:divBdr>
        </w:div>
        <w:div w:id="1600985518">
          <w:marLeft w:val="0"/>
          <w:marRight w:val="0"/>
          <w:marTop w:val="0"/>
          <w:marBottom w:val="0"/>
          <w:divBdr>
            <w:top w:val="none" w:sz="0" w:space="0" w:color="auto"/>
            <w:left w:val="none" w:sz="0" w:space="0" w:color="auto"/>
            <w:bottom w:val="none" w:sz="0" w:space="0" w:color="auto"/>
            <w:right w:val="none" w:sz="0" w:space="0" w:color="auto"/>
          </w:divBdr>
        </w:div>
        <w:div w:id="1611202980">
          <w:marLeft w:val="0"/>
          <w:marRight w:val="0"/>
          <w:marTop w:val="0"/>
          <w:marBottom w:val="0"/>
          <w:divBdr>
            <w:top w:val="none" w:sz="0" w:space="0" w:color="auto"/>
            <w:left w:val="none" w:sz="0" w:space="0" w:color="auto"/>
            <w:bottom w:val="none" w:sz="0" w:space="0" w:color="auto"/>
            <w:right w:val="none" w:sz="0" w:space="0" w:color="auto"/>
          </w:divBdr>
        </w:div>
        <w:div w:id="1643345363">
          <w:marLeft w:val="0"/>
          <w:marRight w:val="0"/>
          <w:marTop w:val="0"/>
          <w:marBottom w:val="0"/>
          <w:divBdr>
            <w:top w:val="none" w:sz="0" w:space="0" w:color="auto"/>
            <w:left w:val="none" w:sz="0" w:space="0" w:color="auto"/>
            <w:bottom w:val="none" w:sz="0" w:space="0" w:color="auto"/>
            <w:right w:val="none" w:sz="0" w:space="0" w:color="auto"/>
          </w:divBdr>
          <w:divsChild>
            <w:div w:id="149908052">
              <w:marLeft w:val="0"/>
              <w:marRight w:val="0"/>
              <w:marTop w:val="0"/>
              <w:marBottom w:val="0"/>
              <w:divBdr>
                <w:top w:val="none" w:sz="0" w:space="0" w:color="auto"/>
                <w:left w:val="none" w:sz="0" w:space="0" w:color="auto"/>
                <w:bottom w:val="none" w:sz="0" w:space="0" w:color="auto"/>
                <w:right w:val="none" w:sz="0" w:space="0" w:color="auto"/>
              </w:divBdr>
            </w:div>
            <w:div w:id="955678558">
              <w:marLeft w:val="0"/>
              <w:marRight w:val="0"/>
              <w:marTop w:val="0"/>
              <w:marBottom w:val="0"/>
              <w:divBdr>
                <w:top w:val="none" w:sz="0" w:space="0" w:color="auto"/>
                <w:left w:val="none" w:sz="0" w:space="0" w:color="auto"/>
                <w:bottom w:val="none" w:sz="0" w:space="0" w:color="auto"/>
                <w:right w:val="none" w:sz="0" w:space="0" w:color="auto"/>
              </w:divBdr>
            </w:div>
            <w:div w:id="1840777299">
              <w:marLeft w:val="0"/>
              <w:marRight w:val="0"/>
              <w:marTop w:val="0"/>
              <w:marBottom w:val="0"/>
              <w:divBdr>
                <w:top w:val="none" w:sz="0" w:space="0" w:color="auto"/>
                <w:left w:val="none" w:sz="0" w:space="0" w:color="auto"/>
                <w:bottom w:val="none" w:sz="0" w:space="0" w:color="auto"/>
                <w:right w:val="none" w:sz="0" w:space="0" w:color="auto"/>
              </w:divBdr>
            </w:div>
            <w:div w:id="1992437706">
              <w:marLeft w:val="0"/>
              <w:marRight w:val="0"/>
              <w:marTop w:val="0"/>
              <w:marBottom w:val="0"/>
              <w:divBdr>
                <w:top w:val="none" w:sz="0" w:space="0" w:color="auto"/>
                <w:left w:val="none" w:sz="0" w:space="0" w:color="auto"/>
                <w:bottom w:val="none" w:sz="0" w:space="0" w:color="auto"/>
                <w:right w:val="none" w:sz="0" w:space="0" w:color="auto"/>
              </w:divBdr>
            </w:div>
          </w:divsChild>
        </w:div>
        <w:div w:id="1684436090">
          <w:marLeft w:val="0"/>
          <w:marRight w:val="0"/>
          <w:marTop w:val="0"/>
          <w:marBottom w:val="0"/>
          <w:divBdr>
            <w:top w:val="none" w:sz="0" w:space="0" w:color="auto"/>
            <w:left w:val="none" w:sz="0" w:space="0" w:color="auto"/>
            <w:bottom w:val="none" w:sz="0" w:space="0" w:color="auto"/>
            <w:right w:val="none" w:sz="0" w:space="0" w:color="auto"/>
          </w:divBdr>
        </w:div>
        <w:div w:id="1688601985">
          <w:marLeft w:val="0"/>
          <w:marRight w:val="0"/>
          <w:marTop w:val="0"/>
          <w:marBottom w:val="0"/>
          <w:divBdr>
            <w:top w:val="none" w:sz="0" w:space="0" w:color="auto"/>
            <w:left w:val="none" w:sz="0" w:space="0" w:color="auto"/>
            <w:bottom w:val="none" w:sz="0" w:space="0" w:color="auto"/>
            <w:right w:val="none" w:sz="0" w:space="0" w:color="auto"/>
          </w:divBdr>
        </w:div>
        <w:div w:id="1700855843">
          <w:marLeft w:val="0"/>
          <w:marRight w:val="0"/>
          <w:marTop w:val="0"/>
          <w:marBottom w:val="0"/>
          <w:divBdr>
            <w:top w:val="none" w:sz="0" w:space="0" w:color="auto"/>
            <w:left w:val="none" w:sz="0" w:space="0" w:color="auto"/>
            <w:bottom w:val="none" w:sz="0" w:space="0" w:color="auto"/>
            <w:right w:val="none" w:sz="0" w:space="0" w:color="auto"/>
          </w:divBdr>
        </w:div>
        <w:div w:id="1740134442">
          <w:marLeft w:val="0"/>
          <w:marRight w:val="0"/>
          <w:marTop w:val="0"/>
          <w:marBottom w:val="0"/>
          <w:divBdr>
            <w:top w:val="none" w:sz="0" w:space="0" w:color="auto"/>
            <w:left w:val="none" w:sz="0" w:space="0" w:color="auto"/>
            <w:bottom w:val="none" w:sz="0" w:space="0" w:color="auto"/>
            <w:right w:val="none" w:sz="0" w:space="0" w:color="auto"/>
          </w:divBdr>
        </w:div>
        <w:div w:id="1755472220">
          <w:marLeft w:val="0"/>
          <w:marRight w:val="0"/>
          <w:marTop w:val="0"/>
          <w:marBottom w:val="0"/>
          <w:divBdr>
            <w:top w:val="none" w:sz="0" w:space="0" w:color="auto"/>
            <w:left w:val="none" w:sz="0" w:space="0" w:color="auto"/>
            <w:bottom w:val="none" w:sz="0" w:space="0" w:color="auto"/>
            <w:right w:val="none" w:sz="0" w:space="0" w:color="auto"/>
          </w:divBdr>
        </w:div>
        <w:div w:id="1758166348">
          <w:marLeft w:val="0"/>
          <w:marRight w:val="0"/>
          <w:marTop w:val="0"/>
          <w:marBottom w:val="0"/>
          <w:divBdr>
            <w:top w:val="none" w:sz="0" w:space="0" w:color="auto"/>
            <w:left w:val="none" w:sz="0" w:space="0" w:color="auto"/>
            <w:bottom w:val="none" w:sz="0" w:space="0" w:color="auto"/>
            <w:right w:val="none" w:sz="0" w:space="0" w:color="auto"/>
          </w:divBdr>
        </w:div>
        <w:div w:id="1804611855">
          <w:marLeft w:val="0"/>
          <w:marRight w:val="0"/>
          <w:marTop w:val="0"/>
          <w:marBottom w:val="0"/>
          <w:divBdr>
            <w:top w:val="none" w:sz="0" w:space="0" w:color="auto"/>
            <w:left w:val="none" w:sz="0" w:space="0" w:color="auto"/>
            <w:bottom w:val="none" w:sz="0" w:space="0" w:color="auto"/>
            <w:right w:val="none" w:sz="0" w:space="0" w:color="auto"/>
          </w:divBdr>
        </w:div>
        <w:div w:id="1827622680">
          <w:marLeft w:val="0"/>
          <w:marRight w:val="0"/>
          <w:marTop w:val="0"/>
          <w:marBottom w:val="0"/>
          <w:divBdr>
            <w:top w:val="none" w:sz="0" w:space="0" w:color="auto"/>
            <w:left w:val="none" w:sz="0" w:space="0" w:color="auto"/>
            <w:bottom w:val="none" w:sz="0" w:space="0" w:color="auto"/>
            <w:right w:val="none" w:sz="0" w:space="0" w:color="auto"/>
          </w:divBdr>
        </w:div>
        <w:div w:id="1855414597">
          <w:marLeft w:val="0"/>
          <w:marRight w:val="0"/>
          <w:marTop w:val="0"/>
          <w:marBottom w:val="0"/>
          <w:divBdr>
            <w:top w:val="none" w:sz="0" w:space="0" w:color="auto"/>
            <w:left w:val="none" w:sz="0" w:space="0" w:color="auto"/>
            <w:bottom w:val="none" w:sz="0" w:space="0" w:color="auto"/>
            <w:right w:val="none" w:sz="0" w:space="0" w:color="auto"/>
          </w:divBdr>
        </w:div>
        <w:div w:id="1867282884">
          <w:marLeft w:val="0"/>
          <w:marRight w:val="0"/>
          <w:marTop w:val="0"/>
          <w:marBottom w:val="0"/>
          <w:divBdr>
            <w:top w:val="none" w:sz="0" w:space="0" w:color="auto"/>
            <w:left w:val="none" w:sz="0" w:space="0" w:color="auto"/>
            <w:bottom w:val="none" w:sz="0" w:space="0" w:color="auto"/>
            <w:right w:val="none" w:sz="0" w:space="0" w:color="auto"/>
          </w:divBdr>
        </w:div>
        <w:div w:id="1869099661">
          <w:marLeft w:val="0"/>
          <w:marRight w:val="0"/>
          <w:marTop w:val="0"/>
          <w:marBottom w:val="0"/>
          <w:divBdr>
            <w:top w:val="none" w:sz="0" w:space="0" w:color="auto"/>
            <w:left w:val="none" w:sz="0" w:space="0" w:color="auto"/>
            <w:bottom w:val="none" w:sz="0" w:space="0" w:color="auto"/>
            <w:right w:val="none" w:sz="0" w:space="0" w:color="auto"/>
          </w:divBdr>
        </w:div>
        <w:div w:id="1870532396">
          <w:marLeft w:val="0"/>
          <w:marRight w:val="0"/>
          <w:marTop w:val="0"/>
          <w:marBottom w:val="0"/>
          <w:divBdr>
            <w:top w:val="none" w:sz="0" w:space="0" w:color="auto"/>
            <w:left w:val="none" w:sz="0" w:space="0" w:color="auto"/>
            <w:bottom w:val="none" w:sz="0" w:space="0" w:color="auto"/>
            <w:right w:val="none" w:sz="0" w:space="0" w:color="auto"/>
          </w:divBdr>
        </w:div>
        <w:div w:id="1881815991">
          <w:marLeft w:val="0"/>
          <w:marRight w:val="0"/>
          <w:marTop w:val="0"/>
          <w:marBottom w:val="0"/>
          <w:divBdr>
            <w:top w:val="none" w:sz="0" w:space="0" w:color="auto"/>
            <w:left w:val="none" w:sz="0" w:space="0" w:color="auto"/>
            <w:bottom w:val="none" w:sz="0" w:space="0" w:color="auto"/>
            <w:right w:val="none" w:sz="0" w:space="0" w:color="auto"/>
          </w:divBdr>
        </w:div>
        <w:div w:id="1893613181">
          <w:marLeft w:val="0"/>
          <w:marRight w:val="0"/>
          <w:marTop w:val="0"/>
          <w:marBottom w:val="0"/>
          <w:divBdr>
            <w:top w:val="none" w:sz="0" w:space="0" w:color="auto"/>
            <w:left w:val="none" w:sz="0" w:space="0" w:color="auto"/>
            <w:bottom w:val="none" w:sz="0" w:space="0" w:color="auto"/>
            <w:right w:val="none" w:sz="0" w:space="0" w:color="auto"/>
          </w:divBdr>
          <w:divsChild>
            <w:div w:id="1103111897">
              <w:marLeft w:val="0"/>
              <w:marRight w:val="0"/>
              <w:marTop w:val="0"/>
              <w:marBottom w:val="0"/>
              <w:divBdr>
                <w:top w:val="none" w:sz="0" w:space="0" w:color="auto"/>
                <w:left w:val="none" w:sz="0" w:space="0" w:color="auto"/>
                <w:bottom w:val="none" w:sz="0" w:space="0" w:color="auto"/>
                <w:right w:val="none" w:sz="0" w:space="0" w:color="auto"/>
              </w:divBdr>
            </w:div>
          </w:divsChild>
        </w:div>
        <w:div w:id="1905333453">
          <w:marLeft w:val="0"/>
          <w:marRight w:val="0"/>
          <w:marTop w:val="0"/>
          <w:marBottom w:val="0"/>
          <w:divBdr>
            <w:top w:val="none" w:sz="0" w:space="0" w:color="auto"/>
            <w:left w:val="none" w:sz="0" w:space="0" w:color="auto"/>
            <w:bottom w:val="none" w:sz="0" w:space="0" w:color="auto"/>
            <w:right w:val="none" w:sz="0" w:space="0" w:color="auto"/>
          </w:divBdr>
        </w:div>
        <w:div w:id="1923487699">
          <w:marLeft w:val="0"/>
          <w:marRight w:val="0"/>
          <w:marTop w:val="0"/>
          <w:marBottom w:val="0"/>
          <w:divBdr>
            <w:top w:val="none" w:sz="0" w:space="0" w:color="auto"/>
            <w:left w:val="none" w:sz="0" w:space="0" w:color="auto"/>
            <w:bottom w:val="none" w:sz="0" w:space="0" w:color="auto"/>
            <w:right w:val="none" w:sz="0" w:space="0" w:color="auto"/>
          </w:divBdr>
        </w:div>
        <w:div w:id="1929580376">
          <w:marLeft w:val="0"/>
          <w:marRight w:val="0"/>
          <w:marTop w:val="0"/>
          <w:marBottom w:val="0"/>
          <w:divBdr>
            <w:top w:val="none" w:sz="0" w:space="0" w:color="auto"/>
            <w:left w:val="none" w:sz="0" w:space="0" w:color="auto"/>
            <w:bottom w:val="none" w:sz="0" w:space="0" w:color="auto"/>
            <w:right w:val="none" w:sz="0" w:space="0" w:color="auto"/>
          </w:divBdr>
        </w:div>
        <w:div w:id="1940866313">
          <w:marLeft w:val="0"/>
          <w:marRight w:val="0"/>
          <w:marTop w:val="0"/>
          <w:marBottom w:val="0"/>
          <w:divBdr>
            <w:top w:val="none" w:sz="0" w:space="0" w:color="auto"/>
            <w:left w:val="none" w:sz="0" w:space="0" w:color="auto"/>
            <w:bottom w:val="none" w:sz="0" w:space="0" w:color="auto"/>
            <w:right w:val="none" w:sz="0" w:space="0" w:color="auto"/>
          </w:divBdr>
        </w:div>
        <w:div w:id="1953051665">
          <w:marLeft w:val="0"/>
          <w:marRight w:val="0"/>
          <w:marTop w:val="0"/>
          <w:marBottom w:val="0"/>
          <w:divBdr>
            <w:top w:val="none" w:sz="0" w:space="0" w:color="auto"/>
            <w:left w:val="none" w:sz="0" w:space="0" w:color="auto"/>
            <w:bottom w:val="none" w:sz="0" w:space="0" w:color="auto"/>
            <w:right w:val="none" w:sz="0" w:space="0" w:color="auto"/>
          </w:divBdr>
          <w:divsChild>
            <w:div w:id="1631597201">
              <w:marLeft w:val="-75"/>
              <w:marRight w:val="0"/>
              <w:marTop w:val="30"/>
              <w:marBottom w:val="30"/>
              <w:divBdr>
                <w:top w:val="none" w:sz="0" w:space="0" w:color="auto"/>
                <w:left w:val="none" w:sz="0" w:space="0" w:color="auto"/>
                <w:bottom w:val="none" w:sz="0" w:space="0" w:color="auto"/>
                <w:right w:val="none" w:sz="0" w:space="0" w:color="auto"/>
              </w:divBdr>
              <w:divsChild>
                <w:div w:id="177545313">
                  <w:marLeft w:val="0"/>
                  <w:marRight w:val="0"/>
                  <w:marTop w:val="0"/>
                  <w:marBottom w:val="0"/>
                  <w:divBdr>
                    <w:top w:val="none" w:sz="0" w:space="0" w:color="auto"/>
                    <w:left w:val="none" w:sz="0" w:space="0" w:color="auto"/>
                    <w:bottom w:val="none" w:sz="0" w:space="0" w:color="auto"/>
                    <w:right w:val="none" w:sz="0" w:space="0" w:color="auto"/>
                  </w:divBdr>
                  <w:divsChild>
                    <w:div w:id="738789620">
                      <w:marLeft w:val="0"/>
                      <w:marRight w:val="0"/>
                      <w:marTop w:val="0"/>
                      <w:marBottom w:val="0"/>
                      <w:divBdr>
                        <w:top w:val="none" w:sz="0" w:space="0" w:color="auto"/>
                        <w:left w:val="none" w:sz="0" w:space="0" w:color="auto"/>
                        <w:bottom w:val="none" w:sz="0" w:space="0" w:color="auto"/>
                        <w:right w:val="none" w:sz="0" w:space="0" w:color="auto"/>
                      </w:divBdr>
                    </w:div>
                    <w:div w:id="839395725">
                      <w:marLeft w:val="0"/>
                      <w:marRight w:val="0"/>
                      <w:marTop w:val="0"/>
                      <w:marBottom w:val="0"/>
                      <w:divBdr>
                        <w:top w:val="none" w:sz="0" w:space="0" w:color="auto"/>
                        <w:left w:val="none" w:sz="0" w:space="0" w:color="auto"/>
                        <w:bottom w:val="none" w:sz="0" w:space="0" w:color="auto"/>
                        <w:right w:val="none" w:sz="0" w:space="0" w:color="auto"/>
                      </w:divBdr>
                    </w:div>
                    <w:div w:id="1311669683">
                      <w:marLeft w:val="0"/>
                      <w:marRight w:val="0"/>
                      <w:marTop w:val="0"/>
                      <w:marBottom w:val="0"/>
                      <w:divBdr>
                        <w:top w:val="none" w:sz="0" w:space="0" w:color="auto"/>
                        <w:left w:val="none" w:sz="0" w:space="0" w:color="auto"/>
                        <w:bottom w:val="none" w:sz="0" w:space="0" w:color="auto"/>
                        <w:right w:val="none" w:sz="0" w:space="0" w:color="auto"/>
                      </w:divBdr>
                    </w:div>
                    <w:div w:id="1784230767">
                      <w:marLeft w:val="0"/>
                      <w:marRight w:val="0"/>
                      <w:marTop w:val="0"/>
                      <w:marBottom w:val="0"/>
                      <w:divBdr>
                        <w:top w:val="none" w:sz="0" w:space="0" w:color="auto"/>
                        <w:left w:val="none" w:sz="0" w:space="0" w:color="auto"/>
                        <w:bottom w:val="none" w:sz="0" w:space="0" w:color="auto"/>
                        <w:right w:val="none" w:sz="0" w:space="0" w:color="auto"/>
                      </w:divBdr>
                    </w:div>
                  </w:divsChild>
                </w:div>
                <w:div w:id="514613518">
                  <w:marLeft w:val="0"/>
                  <w:marRight w:val="0"/>
                  <w:marTop w:val="0"/>
                  <w:marBottom w:val="0"/>
                  <w:divBdr>
                    <w:top w:val="none" w:sz="0" w:space="0" w:color="auto"/>
                    <w:left w:val="none" w:sz="0" w:space="0" w:color="auto"/>
                    <w:bottom w:val="none" w:sz="0" w:space="0" w:color="auto"/>
                    <w:right w:val="none" w:sz="0" w:space="0" w:color="auto"/>
                  </w:divBdr>
                  <w:divsChild>
                    <w:div w:id="747771439">
                      <w:marLeft w:val="0"/>
                      <w:marRight w:val="0"/>
                      <w:marTop w:val="0"/>
                      <w:marBottom w:val="0"/>
                      <w:divBdr>
                        <w:top w:val="none" w:sz="0" w:space="0" w:color="auto"/>
                        <w:left w:val="none" w:sz="0" w:space="0" w:color="auto"/>
                        <w:bottom w:val="none" w:sz="0" w:space="0" w:color="auto"/>
                        <w:right w:val="none" w:sz="0" w:space="0" w:color="auto"/>
                      </w:divBdr>
                    </w:div>
                  </w:divsChild>
                </w:div>
                <w:div w:id="759911599">
                  <w:marLeft w:val="0"/>
                  <w:marRight w:val="0"/>
                  <w:marTop w:val="0"/>
                  <w:marBottom w:val="0"/>
                  <w:divBdr>
                    <w:top w:val="none" w:sz="0" w:space="0" w:color="auto"/>
                    <w:left w:val="none" w:sz="0" w:space="0" w:color="auto"/>
                    <w:bottom w:val="none" w:sz="0" w:space="0" w:color="auto"/>
                    <w:right w:val="none" w:sz="0" w:space="0" w:color="auto"/>
                  </w:divBdr>
                  <w:divsChild>
                    <w:div w:id="288753529">
                      <w:marLeft w:val="0"/>
                      <w:marRight w:val="0"/>
                      <w:marTop w:val="0"/>
                      <w:marBottom w:val="0"/>
                      <w:divBdr>
                        <w:top w:val="none" w:sz="0" w:space="0" w:color="auto"/>
                        <w:left w:val="none" w:sz="0" w:space="0" w:color="auto"/>
                        <w:bottom w:val="none" w:sz="0" w:space="0" w:color="auto"/>
                        <w:right w:val="none" w:sz="0" w:space="0" w:color="auto"/>
                      </w:divBdr>
                    </w:div>
                  </w:divsChild>
                </w:div>
                <w:div w:id="795022028">
                  <w:marLeft w:val="0"/>
                  <w:marRight w:val="0"/>
                  <w:marTop w:val="0"/>
                  <w:marBottom w:val="0"/>
                  <w:divBdr>
                    <w:top w:val="none" w:sz="0" w:space="0" w:color="auto"/>
                    <w:left w:val="none" w:sz="0" w:space="0" w:color="auto"/>
                    <w:bottom w:val="none" w:sz="0" w:space="0" w:color="auto"/>
                    <w:right w:val="none" w:sz="0" w:space="0" w:color="auto"/>
                  </w:divBdr>
                  <w:divsChild>
                    <w:div w:id="1868564028">
                      <w:marLeft w:val="0"/>
                      <w:marRight w:val="0"/>
                      <w:marTop w:val="0"/>
                      <w:marBottom w:val="0"/>
                      <w:divBdr>
                        <w:top w:val="none" w:sz="0" w:space="0" w:color="auto"/>
                        <w:left w:val="none" w:sz="0" w:space="0" w:color="auto"/>
                        <w:bottom w:val="none" w:sz="0" w:space="0" w:color="auto"/>
                        <w:right w:val="none" w:sz="0" w:space="0" w:color="auto"/>
                      </w:divBdr>
                    </w:div>
                  </w:divsChild>
                </w:div>
                <w:div w:id="1440754270">
                  <w:marLeft w:val="0"/>
                  <w:marRight w:val="0"/>
                  <w:marTop w:val="0"/>
                  <w:marBottom w:val="0"/>
                  <w:divBdr>
                    <w:top w:val="none" w:sz="0" w:space="0" w:color="auto"/>
                    <w:left w:val="none" w:sz="0" w:space="0" w:color="auto"/>
                    <w:bottom w:val="none" w:sz="0" w:space="0" w:color="auto"/>
                    <w:right w:val="none" w:sz="0" w:space="0" w:color="auto"/>
                  </w:divBdr>
                  <w:divsChild>
                    <w:div w:id="189803877">
                      <w:marLeft w:val="0"/>
                      <w:marRight w:val="0"/>
                      <w:marTop w:val="0"/>
                      <w:marBottom w:val="0"/>
                      <w:divBdr>
                        <w:top w:val="none" w:sz="0" w:space="0" w:color="auto"/>
                        <w:left w:val="none" w:sz="0" w:space="0" w:color="auto"/>
                        <w:bottom w:val="none" w:sz="0" w:space="0" w:color="auto"/>
                        <w:right w:val="none" w:sz="0" w:space="0" w:color="auto"/>
                      </w:divBdr>
                    </w:div>
                    <w:div w:id="327097837">
                      <w:marLeft w:val="0"/>
                      <w:marRight w:val="0"/>
                      <w:marTop w:val="0"/>
                      <w:marBottom w:val="0"/>
                      <w:divBdr>
                        <w:top w:val="none" w:sz="0" w:space="0" w:color="auto"/>
                        <w:left w:val="none" w:sz="0" w:space="0" w:color="auto"/>
                        <w:bottom w:val="none" w:sz="0" w:space="0" w:color="auto"/>
                        <w:right w:val="none" w:sz="0" w:space="0" w:color="auto"/>
                      </w:divBdr>
                    </w:div>
                    <w:div w:id="373970251">
                      <w:marLeft w:val="0"/>
                      <w:marRight w:val="0"/>
                      <w:marTop w:val="0"/>
                      <w:marBottom w:val="0"/>
                      <w:divBdr>
                        <w:top w:val="none" w:sz="0" w:space="0" w:color="auto"/>
                        <w:left w:val="none" w:sz="0" w:space="0" w:color="auto"/>
                        <w:bottom w:val="none" w:sz="0" w:space="0" w:color="auto"/>
                        <w:right w:val="none" w:sz="0" w:space="0" w:color="auto"/>
                      </w:divBdr>
                    </w:div>
                    <w:div w:id="483090038">
                      <w:marLeft w:val="0"/>
                      <w:marRight w:val="0"/>
                      <w:marTop w:val="0"/>
                      <w:marBottom w:val="0"/>
                      <w:divBdr>
                        <w:top w:val="none" w:sz="0" w:space="0" w:color="auto"/>
                        <w:left w:val="none" w:sz="0" w:space="0" w:color="auto"/>
                        <w:bottom w:val="none" w:sz="0" w:space="0" w:color="auto"/>
                        <w:right w:val="none" w:sz="0" w:space="0" w:color="auto"/>
                      </w:divBdr>
                    </w:div>
                    <w:div w:id="769787201">
                      <w:marLeft w:val="0"/>
                      <w:marRight w:val="0"/>
                      <w:marTop w:val="0"/>
                      <w:marBottom w:val="0"/>
                      <w:divBdr>
                        <w:top w:val="none" w:sz="0" w:space="0" w:color="auto"/>
                        <w:left w:val="none" w:sz="0" w:space="0" w:color="auto"/>
                        <w:bottom w:val="none" w:sz="0" w:space="0" w:color="auto"/>
                        <w:right w:val="none" w:sz="0" w:space="0" w:color="auto"/>
                      </w:divBdr>
                    </w:div>
                    <w:div w:id="781073770">
                      <w:marLeft w:val="0"/>
                      <w:marRight w:val="0"/>
                      <w:marTop w:val="0"/>
                      <w:marBottom w:val="0"/>
                      <w:divBdr>
                        <w:top w:val="none" w:sz="0" w:space="0" w:color="auto"/>
                        <w:left w:val="none" w:sz="0" w:space="0" w:color="auto"/>
                        <w:bottom w:val="none" w:sz="0" w:space="0" w:color="auto"/>
                        <w:right w:val="none" w:sz="0" w:space="0" w:color="auto"/>
                      </w:divBdr>
                    </w:div>
                    <w:div w:id="1930187201">
                      <w:marLeft w:val="0"/>
                      <w:marRight w:val="0"/>
                      <w:marTop w:val="0"/>
                      <w:marBottom w:val="0"/>
                      <w:divBdr>
                        <w:top w:val="none" w:sz="0" w:space="0" w:color="auto"/>
                        <w:left w:val="none" w:sz="0" w:space="0" w:color="auto"/>
                        <w:bottom w:val="none" w:sz="0" w:space="0" w:color="auto"/>
                        <w:right w:val="none" w:sz="0" w:space="0" w:color="auto"/>
                      </w:divBdr>
                    </w:div>
                    <w:div w:id="2110006884">
                      <w:marLeft w:val="0"/>
                      <w:marRight w:val="0"/>
                      <w:marTop w:val="0"/>
                      <w:marBottom w:val="0"/>
                      <w:divBdr>
                        <w:top w:val="none" w:sz="0" w:space="0" w:color="auto"/>
                        <w:left w:val="none" w:sz="0" w:space="0" w:color="auto"/>
                        <w:bottom w:val="none" w:sz="0" w:space="0" w:color="auto"/>
                        <w:right w:val="none" w:sz="0" w:space="0" w:color="auto"/>
                      </w:divBdr>
                    </w:div>
                  </w:divsChild>
                </w:div>
                <w:div w:id="1914928554">
                  <w:marLeft w:val="0"/>
                  <w:marRight w:val="0"/>
                  <w:marTop w:val="0"/>
                  <w:marBottom w:val="0"/>
                  <w:divBdr>
                    <w:top w:val="none" w:sz="0" w:space="0" w:color="auto"/>
                    <w:left w:val="none" w:sz="0" w:space="0" w:color="auto"/>
                    <w:bottom w:val="none" w:sz="0" w:space="0" w:color="auto"/>
                    <w:right w:val="none" w:sz="0" w:space="0" w:color="auto"/>
                  </w:divBdr>
                  <w:divsChild>
                    <w:div w:id="17950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79426">
          <w:marLeft w:val="0"/>
          <w:marRight w:val="0"/>
          <w:marTop w:val="0"/>
          <w:marBottom w:val="0"/>
          <w:divBdr>
            <w:top w:val="none" w:sz="0" w:space="0" w:color="auto"/>
            <w:left w:val="none" w:sz="0" w:space="0" w:color="auto"/>
            <w:bottom w:val="none" w:sz="0" w:space="0" w:color="auto"/>
            <w:right w:val="none" w:sz="0" w:space="0" w:color="auto"/>
          </w:divBdr>
        </w:div>
        <w:div w:id="1996034508">
          <w:marLeft w:val="0"/>
          <w:marRight w:val="0"/>
          <w:marTop w:val="0"/>
          <w:marBottom w:val="0"/>
          <w:divBdr>
            <w:top w:val="none" w:sz="0" w:space="0" w:color="auto"/>
            <w:left w:val="none" w:sz="0" w:space="0" w:color="auto"/>
            <w:bottom w:val="none" w:sz="0" w:space="0" w:color="auto"/>
            <w:right w:val="none" w:sz="0" w:space="0" w:color="auto"/>
          </w:divBdr>
        </w:div>
        <w:div w:id="1998730511">
          <w:marLeft w:val="0"/>
          <w:marRight w:val="0"/>
          <w:marTop w:val="0"/>
          <w:marBottom w:val="0"/>
          <w:divBdr>
            <w:top w:val="none" w:sz="0" w:space="0" w:color="auto"/>
            <w:left w:val="none" w:sz="0" w:space="0" w:color="auto"/>
            <w:bottom w:val="none" w:sz="0" w:space="0" w:color="auto"/>
            <w:right w:val="none" w:sz="0" w:space="0" w:color="auto"/>
          </w:divBdr>
          <w:divsChild>
            <w:div w:id="1903910318">
              <w:marLeft w:val="-75"/>
              <w:marRight w:val="0"/>
              <w:marTop w:val="30"/>
              <w:marBottom w:val="30"/>
              <w:divBdr>
                <w:top w:val="none" w:sz="0" w:space="0" w:color="auto"/>
                <w:left w:val="none" w:sz="0" w:space="0" w:color="auto"/>
                <w:bottom w:val="none" w:sz="0" w:space="0" w:color="auto"/>
                <w:right w:val="none" w:sz="0" w:space="0" w:color="auto"/>
              </w:divBdr>
              <w:divsChild>
                <w:div w:id="23674808">
                  <w:marLeft w:val="0"/>
                  <w:marRight w:val="0"/>
                  <w:marTop w:val="0"/>
                  <w:marBottom w:val="0"/>
                  <w:divBdr>
                    <w:top w:val="none" w:sz="0" w:space="0" w:color="auto"/>
                    <w:left w:val="none" w:sz="0" w:space="0" w:color="auto"/>
                    <w:bottom w:val="none" w:sz="0" w:space="0" w:color="auto"/>
                    <w:right w:val="none" w:sz="0" w:space="0" w:color="auto"/>
                  </w:divBdr>
                  <w:divsChild>
                    <w:div w:id="315114541">
                      <w:marLeft w:val="0"/>
                      <w:marRight w:val="0"/>
                      <w:marTop w:val="0"/>
                      <w:marBottom w:val="0"/>
                      <w:divBdr>
                        <w:top w:val="none" w:sz="0" w:space="0" w:color="auto"/>
                        <w:left w:val="none" w:sz="0" w:space="0" w:color="auto"/>
                        <w:bottom w:val="none" w:sz="0" w:space="0" w:color="auto"/>
                        <w:right w:val="none" w:sz="0" w:space="0" w:color="auto"/>
                      </w:divBdr>
                    </w:div>
                  </w:divsChild>
                </w:div>
                <w:div w:id="80373796">
                  <w:marLeft w:val="0"/>
                  <w:marRight w:val="0"/>
                  <w:marTop w:val="0"/>
                  <w:marBottom w:val="0"/>
                  <w:divBdr>
                    <w:top w:val="none" w:sz="0" w:space="0" w:color="auto"/>
                    <w:left w:val="none" w:sz="0" w:space="0" w:color="auto"/>
                    <w:bottom w:val="none" w:sz="0" w:space="0" w:color="auto"/>
                    <w:right w:val="none" w:sz="0" w:space="0" w:color="auto"/>
                  </w:divBdr>
                  <w:divsChild>
                    <w:div w:id="622854223">
                      <w:marLeft w:val="0"/>
                      <w:marRight w:val="0"/>
                      <w:marTop w:val="0"/>
                      <w:marBottom w:val="0"/>
                      <w:divBdr>
                        <w:top w:val="none" w:sz="0" w:space="0" w:color="auto"/>
                        <w:left w:val="none" w:sz="0" w:space="0" w:color="auto"/>
                        <w:bottom w:val="none" w:sz="0" w:space="0" w:color="auto"/>
                        <w:right w:val="none" w:sz="0" w:space="0" w:color="auto"/>
                      </w:divBdr>
                    </w:div>
                    <w:div w:id="674499281">
                      <w:marLeft w:val="0"/>
                      <w:marRight w:val="0"/>
                      <w:marTop w:val="0"/>
                      <w:marBottom w:val="0"/>
                      <w:divBdr>
                        <w:top w:val="none" w:sz="0" w:space="0" w:color="auto"/>
                        <w:left w:val="none" w:sz="0" w:space="0" w:color="auto"/>
                        <w:bottom w:val="none" w:sz="0" w:space="0" w:color="auto"/>
                        <w:right w:val="none" w:sz="0" w:space="0" w:color="auto"/>
                      </w:divBdr>
                    </w:div>
                    <w:div w:id="1582985188">
                      <w:marLeft w:val="0"/>
                      <w:marRight w:val="0"/>
                      <w:marTop w:val="0"/>
                      <w:marBottom w:val="0"/>
                      <w:divBdr>
                        <w:top w:val="none" w:sz="0" w:space="0" w:color="auto"/>
                        <w:left w:val="none" w:sz="0" w:space="0" w:color="auto"/>
                        <w:bottom w:val="none" w:sz="0" w:space="0" w:color="auto"/>
                        <w:right w:val="none" w:sz="0" w:space="0" w:color="auto"/>
                      </w:divBdr>
                    </w:div>
                  </w:divsChild>
                </w:div>
                <w:div w:id="458961606">
                  <w:marLeft w:val="0"/>
                  <w:marRight w:val="0"/>
                  <w:marTop w:val="0"/>
                  <w:marBottom w:val="0"/>
                  <w:divBdr>
                    <w:top w:val="none" w:sz="0" w:space="0" w:color="auto"/>
                    <w:left w:val="none" w:sz="0" w:space="0" w:color="auto"/>
                    <w:bottom w:val="none" w:sz="0" w:space="0" w:color="auto"/>
                    <w:right w:val="none" w:sz="0" w:space="0" w:color="auto"/>
                  </w:divBdr>
                  <w:divsChild>
                    <w:div w:id="1690794010">
                      <w:marLeft w:val="0"/>
                      <w:marRight w:val="0"/>
                      <w:marTop w:val="0"/>
                      <w:marBottom w:val="0"/>
                      <w:divBdr>
                        <w:top w:val="none" w:sz="0" w:space="0" w:color="auto"/>
                        <w:left w:val="none" w:sz="0" w:space="0" w:color="auto"/>
                        <w:bottom w:val="none" w:sz="0" w:space="0" w:color="auto"/>
                        <w:right w:val="none" w:sz="0" w:space="0" w:color="auto"/>
                      </w:divBdr>
                    </w:div>
                  </w:divsChild>
                </w:div>
                <w:div w:id="928660918">
                  <w:marLeft w:val="0"/>
                  <w:marRight w:val="0"/>
                  <w:marTop w:val="0"/>
                  <w:marBottom w:val="0"/>
                  <w:divBdr>
                    <w:top w:val="none" w:sz="0" w:space="0" w:color="auto"/>
                    <w:left w:val="none" w:sz="0" w:space="0" w:color="auto"/>
                    <w:bottom w:val="none" w:sz="0" w:space="0" w:color="auto"/>
                    <w:right w:val="none" w:sz="0" w:space="0" w:color="auto"/>
                  </w:divBdr>
                  <w:divsChild>
                    <w:div w:id="90249365">
                      <w:marLeft w:val="0"/>
                      <w:marRight w:val="0"/>
                      <w:marTop w:val="0"/>
                      <w:marBottom w:val="0"/>
                      <w:divBdr>
                        <w:top w:val="none" w:sz="0" w:space="0" w:color="auto"/>
                        <w:left w:val="none" w:sz="0" w:space="0" w:color="auto"/>
                        <w:bottom w:val="none" w:sz="0" w:space="0" w:color="auto"/>
                        <w:right w:val="none" w:sz="0" w:space="0" w:color="auto"/>
                      </w:divBdr>
                    </w:div>
                    <w:div w:id="546993902">
                      <w:marLeft w:val="0"/>
                      <w:marRight w:val="0"/>
                      <w:marTop w:val="0"/>
                      <w:marBottom w:val="0"/>
                      <w:divBdr>
                        <w:top w:val="none" w:sz="0" w:space="0" w:color="auto"/>
                        <w:left w:val="none" w:sz="0" w:space="0" w:color="auto"/>
                        <w:bottom w:val="none" w:sz="0" w:space="0" w:color="auto"/>
                        <w:right w:val="none" w:sz="0" w:space="0" w:color="auto"/>
                      </w:divBdr>
                    </w:div>
                    <w:div w:id="1647931120">
                      <w:marLeft w:val="0"/>
                      <w:marRight w:val="0"/>
                      <w:marTop w:val="0"/>
                      <w:marBottom w:val="0"/>
                      <w:divBdr>
                        <w:top w:val="none" w:sz="0" w:space="0" w:color="auto"/>
                        <w:left w:val="none" w:sz="0" w:space="0" w:color="auto"/>
                        <w:bottom w:val="none" w:sz="0" w:space="0" w:color="auto"/>
                        <w:right w:val="none" w:sz="0" w:space="0" w:color="auto"/>
                      </w:divBdr>
                    </w:div>
                  </w:divsChild>
                </w:div>
                <w:div w:id="1002898962">
                  <w:marLeft w:val="0"/>
                  <w:marRight w:val="0"/>
                  <w:marTop w:val="0"/>
                  <w:marBottom w:val="0"/>
                  <w:divBdr>
                    <w:top w:val="none" w:sz="0" w:space="0" w:color="auto"/>
                    <w:left w:val="none" w:sz="0" w:space="0" w:color="auto"/>
                    <w:bottom w:val="none" w:sz="0" w:space="0" w:color="auto"/>
                    <w:right w:val="none" w:sz="0" w:space="0" w:color="auto"/>
                  </w:divBdr>
                  <w:divsChild>
                    <w:div w:id="1719551144">
                      <w:marLeft w:val="0"/>
                      <w:marRight w:val="0"/>
                      <w:marTop w:val="0"/>
                      <w:marBottom w:val="0"/>
                      <w:divBdr>
                        <w:top w:val="none" w:sz="0" w:space="0" w:color="auto"/>
                        <w:left w:val="none" w:sz="0" w:space="0" w:color="auto"/>
                        <w:bottom w:val="none" w:sz="0" w:space="0" w:color="auto"/>
                        <w:right w:val="none" w:sz="0" w:space="0" w:color="auto"/>
                      </w:divBdr>
                    </w:div>
                    <w:div w:id="1807308902">
                      <w:marLeft w:val="0"/>
                      <w:marRight w:val="0"/>
                      <w:marTop w:val="0"/>
                      <w:marBottom w:val="0"/>
                      <w:divBdr>
                        <w:top w:val="none" w:sz="0" w:space="0" w:color="auto"/>
                        <w:left w:val="none" w:sz="0" w:space="0" w:color="auto"/>
                        <w:bottom w:val="none" w:sz="0" w:space="0" w:color="auto"/>
                        <w:right w:val="none" w:sz="0" w:space="0" w:color="auto"/>
                      </w:divBdr>
                    </w:div>
                    <w:div w:id="1817455207">
                      <w:marLeft w:val="0"/>
                      <w:marRight w:val="0"/>
                      <w:marTop w:val="0"/>
                      <w:marBottom w:val="0"/>
                      <w:divBdr>
                        <w:top w:val="none" w:sz="0" w:space="0" w:color="auto"/>
                        <w:left w:val="none" w:sz="0" w:space="0" w:color="auto"/>
                        <w:bottom w:val="none" w:sz="0" w:space="0" w:color="auto"/>
                        <w:right w:val="none" w:sz="0" w:space="0" w:color="auto"/>
                      </w:divBdr>
                    </w:div>
                  </w:divsChild>
                </w:div>
                <w:div w:id="2028095657">
                  <w:marLeft w:val="0"/>
                  <w:marRight w:val="0"/>
                  <w:marTop w:val="0"/>
                  <w:marBottom w:val="0"/>
                  <w:divBdr>
                    <w:top w:val="none" w:sz="0" w:space="0" w:color="auto"/>
                    <w:left w:val="none" w:sz="0" w:space="0" w:color="auto"/>
                    <w:bottom w:val="none" w:sz="0" w:space="0" w:color="auto"/>
                    <w:right w:val="none" w:sz="0" w:space="0" w:color="auto"/>
                  </w:divBdr>
                  <w:divsChild>
                    <w:div w:id="16960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834">
          <w:marLeft w:val="0"/>
          <w:marRight w:val="0"/>
          <w:marTop w:val="0"/>
          <w:marBottom w:val="0"/>
          <w:divBdr>
            <w:top w:val="none" w:sz="0" w:space="0" w:color="auto"/>
            <w:left w:val="none" w:sz="0" w:space="0" w:color="auto"/>
            <w:bottom w:val="none" w:sz="0" w:space="0" w:color="auto"/>
            <w:right w:val="none" w:sz="0" w:space="0" w:color="auto"/>
          </w:divBdr>
          <w:divsChild>
            <w:div w:id="2097901482">
              <w:marLeft w:val="0"/>
              <w:marRight w:val="0"/>
              <w:marTop w:val="0"/>
              <w:marBottom w:val="0"/>
              <w:divBdr>
                <w:top w:val="none" w:sz="0" w:space="0" w:color="auto"/>
                <w:left w:val="none" w:sz="0" w:space="0" w:color="auto"/>
                <w:bottom w:val="none" w:sz="0" w:space="0" w:color="auto"/>
                <w:right w:val="none" w:sz="0" w:space="0" w:color="auto"/>
              </w:divBdr>
            </w:div>
          </w:divsChild>
        </w:div>
        <w:div w:id="2051298120">
          <w:marLeft w:val="0"/>
          <w:marRight w:val="0"/>
          <w:marTop w:val="0"/>
          <w:marBottom w:val="0"/>
          <w:divBdr>
            <w:top w:val="none" w:sz="0" w:space="0" w:color="auto"/>
            <w:left w:val="none" w:sz="0" w:space="0" w:color="auto"/>
            <w:bottom w:val="none" w:sz="0" w:space="0" w:color="auto"/>
            <w:right w:val="none" w:sz="0" w:space="0" w:color="auto"/>
          </w:divBdr>
        </w:div>
        <w:div w:id="2081898713">
          <w:marLeft w:val="0"/>
          <w:marRight w:val="0"/>
          <w:marTop w:val="0"/>
          <w:marBottom w:val="0"/>
          <w:divBdr>
            <w:top w:val="none" w:sz="0" w:space="0" w:color="auto"/>
            <w:left w:val="none" w:sz="0" w:space="0" w:color="auto"/>
            <w:bottom w:val="none" w:sz="0" w:space="0" w:color="auto"/>
            <w:right w:val="none" w:sz="0" w:space="0" w:color="auto"/>
          </w:divBdr>
        </w:div>
        <w:div w:id="2110277707">
          <w:marLeft w:val="0"/>
          <w:marRight w:val="0"/>
          <w:marTop w:val="0"/>
          <w:marBottom w:val="0"/>
          <w:divBdr>
            <w:top w:val="none" w:sz="0" w:space="0" w:color="auto"/>
            <w:left w:val="none" w:sz="0" w:space="0" w:color="auto"/>
            <w:bottom w:val="none" w:sz="0" w:space="0" w:color="auto"/>
            <w:right w:val="none" w:sz="0" w:space="0" w:color="auto"/>
          </w:divBdr>
        </w:div>
        <w:div w:id="2129201571">
          <w:marLeft w:val="0"/>
          <w:marRight w:val="0"/>
          <w:marTop w:val="0"/>
          <w:marBottom w:val="0"/>
          <w:divBdr>
            <w:top w:val="none" w:sz="0" w:space="0" w:color="auto"/>
            <w:left w:val="none" w:sz="0" w:space="0" w:color="auto"/>
            <w:bottom w:val="none" w:sz="0" w:space="0" w:color="auto"/>
            <w:right w:val="none" w:sz="0" w:space="0" w:color="auto"/>
          </w:divBdr>
        </w:div>
        <w:div w:id="2138137800">
          <w:marLeft w:val="0"/>
          <w:marRight w:val="0"/>
          <w:marTop w:val="0"/>
          <w:marBottom w:val="0"/>
          <w:divBdr>
            <w:top w:val="none" w:sz="0" w:space="0" w:color="auto"/>
            <w:left w:val="none" w:sz="0" w:space="0" w:color="auto"/>
            <w:bottom w:val="none" w:sz="0" w:space="0" w:color="auto"/>
            <w:right w:val="none" w:sz="0" w:space="0" w:color="auto"/>
          </w:divBdr>
        </w:div>
        <w:div w:id="2139830548">
          <w:marLeft w:val="0"/>
          <w:marRight w:val="0"/>
          <w:marTop w:val="0"/>
          <w:marBottom w:val="0"/>
          <w:divBdr>
            <w:top w:val="none" w:sz="0" w:space="0" w:color="auto"/>
            <w:left w:val="none" w:sz="0" w:space="0" w:color="auto"/>
            <w:bottom w:val="none" w:sz="0" w:space="0" w:color="auto"/>
            <w:right w:val="none" w:sz="0" w:space="0" w:color="auto"/>
          </w:divBdr>
          <w:divsChild>
            <w:div w:id="79178521">
              <w:marLeft w:val="0"/>
              <w:marRight w:val="0"/>
              <w:marTop w:val="0"/>
              <w:marBottom w:val="0"/>
              <w:divBdr>
                <w:top w:val="none" w:sz="0" w:space="0" w:color="auto"/>
                <w:left w:val="none" w:sz="0" w:space="0" w:color="auto"/>
                <w:bottom w:val="none" w:sz="0" w:space="0" w:color="auto"/>
                <w:right w:val="none" w:sz="0" w:space="0" w:color="auto"/>
              </w:divBdr>
            </w:div>
            <w:div w:id="1079519019">
              <w:marLeft w:val="0"/>
              <w:marRight w:val="0"/>
              <w:marTop w:val="0"/>
              <w:marBottom w:val="0"/>
              <w:divBdr>
                <w:top w:val="none" w:sz="0" w:space="0" w:color="auto"/>
                <w:left w:val="none" w:sz="0" w:space="0" w:color="auto"/>
                <w:bottom w:val="none" w:sz="0" w:space="0" w:color="auto"/>
                <w:right w:val="none" w:sz="0" w:space="0" w:color="auto"/>
              </w:divBdr>
            </w:div>
            <w:div w:id="1273512244">
              <w:marLeft w:val="0"/>
              <w:marRight w:val="0"/>
              <w:marTop w:val="0"/>
              <w:marBottom w:val="0"/>
              <w:divBdr>
                <w:top w:val="none" w:sz="0" w:space="0" w:color="auto"/>
                <w:left w:val="none" w:sz="0" w:space="0" w:color="auto"/>
                <w:bottom w:val="none" w:sz="0" w:space="0" w:color="auto"/>
                <w:right w:val="none" w:sz="0" w:space="0" w:color="auto"/>
              </w:divBdr>
            </w:div>
            <w:div w:id="1883519189">
              <w:marLeft w:val="0"/>
              <w:marRight w:val="0"/>
              <w:marTop w:val="0"/>
              <w:marBottom w:val="0"/>
              <w:divBdr>
                <w:top w:val="none" w:sz="0" w:space="0" w:color="auto"/>
                <w:left w:val="none" w:sz="0" w:space="0" w:color="auto"/>
                <w:bottom w:val="none" w:sz="0" w:space="0" w:color="auto"/>
                <w:right w:val="none" w:sz="0" w:space="0" w:color="auto"/>
              </w:divBdr>
            </w:div>
            <w:div w:id="20125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diagramColors" Target="diagrams/colors1.xml"/><Relationship Id="rId42" Type="http://schemas.openxmlformats.org/officeDocument/2006/relationships/hyperlink" Target="https://www.coventry.gov.uk/factsaboutcoventry" TargetMode="External"/><Relationship Id="rId63" Type="http://schemas.openxmlformats.org/officeDocument/2006/relationships/hyperlink" Target="mailto:lucille.buckley@coventry.gov.uk" TargetMode="External"/><Relationship Id="rId84" Type="http://schemas.openxmlformats.org/officeDocument/2006/relationships/hyperlink" Target="http://www.coventry.gov.uk/localplan" TargetMode="External"/><Relationship Id="rId138" Type="http://schemas.openxmlformats.org/officeDocument/2006/relationships/hyperlink" Target="mailto:hannah.watts@coventry.gov.uk" TargetMode="External"/><Relationship Id="rId159" Type="http://schemas.openxmlformats.org/officeDocument/2006/relationships/hyperlink" Target="https://coventrycc.sharepoint.com/Info/Pages/What-is-an-Equality-Impact-Assessment-(EIA).aspx" TargetMode="External"/><Relationship Id="rId170" Type="http://schemas.openxmlformats.org/officeDocument/2006/relationships/image" Target="media/image23.jpg"/><Relationship Id="rId191" Type="http://schemas.openxmlformats.org/officeDocument/2006/relationships/hyperlink" Target="mailto:equality@coventry.gov.uk" TargetMode="External"/><Relationship Id="rId205" Type="http://schemas.openxmlformats.org/officeDocument/2006/relationships/hyperlink" Target="https://en.wikipedia.org/wiki/Rugby_sevens" TargetMode="External"/><Relationship Id="rId226" Type="http://schemas.microsoft.com/office/2018/08/relationships/commentsExtensible" Target="commentsExtensible.xml"/><Relationship Id="rId247" Type="http://schemas.openxmlformats.org/officeDocument/2006/relationships/hyperlink" Target="https://www.gov.uk/government/publications/build-back-better-our-plan-for-health-and-social-care/adult-social-care-charging-reform-public-sector-equalities-duty-impact-assessment" TargetMode="External"/><Relationship Id="rId107" Type="http://schemas.openxmlformats.org/officeDocument/2006/relationships/hyperlink" Target="https://coventrycc.sharepoint.com/Info/Pages/What-is-an-Equality-Impact-Assessment-(EIA).aspx" TargetMode="External"/><Relationship Id="rId11" Type="http://schemas.openxmlformats.org/officeDocument/2006/relationships/webSettings" Target="webSettings.xml"/><Relationship Id="rId32" Type="http://schemas.openxmlformats.org/officeDocument/2006/relationships/hyperlink" Target="https://coventrycc-my.sharepoint.com/personal/cvjma120_coventry_gov_uk/Documents/EIAs/New%20folder/FINAL%20EIA%20Guidance%20May%2021.pdf" TargetMode="External"/><Relationship Id="rId53" Type="http://schemas.openxmlformats.org/officeDocument/2006/relationships/image" Target="media/image6.png"/><Relationship Id="rId74" Type="http://schemas.openxmlformats.org/officeDocument/2006/relationships/hyperlink" Target="https://www.ons.gov.uk/peoplepopulationandcommunity/wellbeing/articles/humancapitalestimates/2004to2018" TargetMode="External"/><Relationship Id="rId128" Type="http://schemas.openxmlformats.org/officeDocument/2006/relationships/hyperlink" Target="https://coventrycc.sharepoint.com/Info/Pages/What-is-an-Equality-Impact-Assessment-(EIA).aspx" TargetMode="External"/><Relationship Id="rId149" Type="http://schemas.openxmlformats.org/officeDocument/2006/relationships/hyperlink" Target="https://www.coventry.gov.uk/localplan" TargetMode="External"/><Relationship Id="rId5" Type="http://schemas.openxmlformats.org/officeDocument/2006/relationships/customXml" Target="../customXml/item5.xml"/><Relationship Id="rId95" Type="http://schemas.openxmlformats.org/officeDocument/2006/relationships/hyperlink" Target="mailto:hannah.watts@coventry.gov.uk%22%20\t%20%22_blank" TargetMode="External"/><Relationship Id="rId160" Type="http://schemas.openxmlformats.org/officeDocument/2006/relationships/hyperlink" Target="https://coventrycc.sharepoint.com/Info/Pages/What-is-an-Equality-Impact-Assessment-(EIA).aspx" TargetMode="External"/><Relationship Id="rId181" Type="http://schemas.openxmlformats.org/officeDocument/2006/relationships/image" Target="media/image25.png"/><Relationship Id="rId216" Type="http://schemas.openxmlformats.org/officeDocument/2006/relationships/diagramLayout" Target="diagrams/layout4.xml"/><Relationship Id="rId237" Type="http://schemas.openxmlformats.org/officeDocument/2006/relationships/hyperlink" Target="https://coventrycc.sharepoint.com/Info/Pages/What-is-an-Equality-Impact-Assessment-(EIA).aspx" TargetMode="External"/><Relationship Id="rId258" Type="http://schemas.microsoft.com/office/2011/relationships/people" Target="people.xml"/><Relationship Id="rId22" Type="http://schemas.microsoft.com/office/2007/relationships/diagramDrawing" Target="diagrams/drawing1.xml"/><Relationship Id="rId43" Type="http://schemas.openxmlformats.org/officeDocument/2006/relationships/hyperlink" Target="https://edemocracy.coventry.gov.uk/documents/s32649/Connecting%20Coventry%20-%20Strategic%20Transport%20Investment%20Programme.pdf" TargetMode="External"/><Relationship Id="rId64" Type="http://schemas.openxmlformats.org/officeDocument/2006/relationships/hyperlink" Target="mailto:equality@coventry.gov.uk" TargetMode="External"/><Relationship Id="rId118" Type="http://schemas.openxmlformats.org/officeDocument/2006/relationships/hyperlink" Target="mailto:equality@coventry.gov.uk" TargetMode="External"/><Relationship Id="rId139" Type="http://schemas.openxmlformats.org/officeDocument/2006/relationships/hyperlink" Target="mailto:hannah.watts@coventry.gov.uk" TargetMode="External"/><Relationship Id="rId85" Type="http://schemas.openxmlformats.org/officeDocument/2006/relationships/hyperlink" Target="http://www.coventry.gov.uk/downloads/file/28900/health_impact_assessment_spd" TargetMode="External"/><Relationship Id="rId150" Type="http://schemas.openxmlformats.org/officeDocument/2006/relationships/hyperlink" Target="https://coventrycc.sharepoint.com/Info/Pages/What-is-an-Equality-Impact-Assessment-(EIA).aspx" TargetMode="External"/><Relationship Id="rId171" Type="http://schemas.openxmlformats.org/officeDocument/2006/relationships/image" Target="media/image24.png"/><Relationship Id="rId192" Type="http://schemas.openxmlformats.org/officeDocument/2006/relationships/diagramData" Target="diagrams/data3.xml"/><Relationship Id="rId206" Type="http://schemas.openxmlformats.org/officeDocument/2006/relationships/hyperlink" Target="https://en.wikipedia.org/wiki/2022_Commonwealth_Games" TargetMode="External"/><Relationship Id="rId227" Type="http://schemas.openxmlformats.org/officeDocument/2006/relationships/hyperlink" Target="https://coventrycc-my.sharepoint.com/personal/cvsop494_coventry_gov_uk/Documents/Housing%20first%20dataset%20sepetember%202022.docx?web=1" TargetMode="External"/><Relationship Id="rId248" Type="http://schemas.openxmlformats.org/officeDocument/2006/relationships/hyperlink" Target="https://www.gov.uk/government/publications/build-back-better-our-plan-for-health-and-social-care/adult-social-care-charging-reform-public-sector-equalities-duty-impact-assessment" TargetMode="External"/><Relationship Id="rId12" Type="http://schemas.openxmlformats.org/officeDocument/2006/relationships/footnotes" Target="footnotes.xml"/><Relationship Id="rId33" Type="http://schemas.openxmlformats.org/officeDocument/2006/relationships/hyperlink" Target="https://www.coventry.gov.uk/factsaboutcoventry" TargetMode="External"/><Relationship Id="rId108" Type="http://schemas.openxmlformats.org/officeDocument/2006/relationships/hyperlink" Target="https://genus.springeropen.com/articles/10.1186/s41118-021-00119-5" TargetMode="External"/><Relationship Id="rId129" Type="http://schemas.openxmlformats.org/officeDocument/2006/relationships/hyperlink" Target="https://www.coventry.gov.uk/facts-coventry/children-young-people" TargetMode="External"/><Relationship Id="rId54" Type="http://schemas.openxmlformats.org/officeDocument/2006/relationships/hyperlink" Target="https://www.coventry.gov.uk/factsaboutcoventry" TargetMode="External"/><Relationship Id="rId75" Type="http://schemas.openxmlformats.org/officeDocument/2006/relationships/hyperlink" Target="https://coventrycc.sharepoint.com/Info/Pages/What-is-an-Equality-Impact-Assessment-(EIA).aspx" TargetMode="External"/><Relationship Id="rId96" Type="http://schemas.openxmlformats.org/officeDocument/2006/relationships/hyperlink" Target="mailto:hannah.watts@coventry.gov.uk%22%20\t%20%22_blank" TargetMode="External"/><Relationship Id="rId140" Type="http://schemas.openxmlformats.org/officeDocument/2006/relationships/hyperlink" Target="https://coventrycc.sharepoint.com/Info/Pages/What-is-an-Equality-Impact-Assessment-(EIA).aspx" TargetMode="External"/><Relationship Id="rId161" Type="http://schemas.openxmlformats.org/officeDocument/2006/relationships/hyperlink" Target="https://coventrycc.sharepoint.com/Info/Pages/What-is-an-Equality-Impact-Assessment-(EIA).aspx" TargetMode="External"/><Relationship Id="rId182" Type="http://schemas.openxmlformats.org/officeDocument/2006/relationships/hyperlink" Target="https://coventrycc-my.sharepoint.com/personal/cvjma120_coventry_gov_uk/Documents/EIAs/New%20folder/FINAL%20EIA%20Guidance%20May%2021.pdf" TargetMode="External"/><Relationship Id="rId217"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s://digital.nhs.uk/about-nhs-digital/our-work/digital-inclusion/what-digital-inclusion-is" TargetMode="External"/><Relationship Id="rId233" Type="http://schemas.openxmlformats.org/officeDocument/2006/relationships/hyperlink" Target="https://homeless.org.uk/knowledge-hub/" TargetMode="External"/><Relationship Id="rId238" Type="http://schemas.openxmlformats.org/officeDocument/2006/relationships/hyperlink" Target="mailto:equality@coventry.gov.uk" TargetMode="External"/><Relationship Id="rId254" Type="http://schemas.openxmlformats.org/officeDocument/2006/relationships/hyperlink" Target="mailto:equality@coventry.gov.uk" TargetMode="External"/><Relationship Id="rId259" Type="http://schemas.openxmlformats.org/officeDocument/2006/relationships/theme" Target="theme/theme1.xml"/><Relationship Id="rId23" Type="http://schemas.openxmlformats.org/officeDocument/2006/relationships/chart" Target="charts/chart1.xml"/><Relationship Id="rId28" Type="http://schemas.openxmlformats.org/officeDocument/2006/relationships/diagramLayout" Target="diagrams/layout2.xml"/><Relationship Id="rId49" Type="http://schemas.openxmlformats.org/officeDocument/2006/relationships/hyperlink" Target="https://coventrycc-my.sharepoint.com/personal/cvjma120_coventry_gov_uk/Documents/EIAs/New%20folder/FINAL%20EIA%20Guidance%20May%2021.pdf" TargetMode="External"/><Relationship Id="rId114" Type="http://schemas.openxmlformats.org/officeDocument/2006/relationships/hyperlink" Target="https://coventrycc-my.sharepoint.com/personal/cvjma120_coventry_gov_uk/Documents/EIAs/New%20folder/FINAL%20EIA%20Guidance%20May%2021.pdf" TargetMode="External"/><Relationship Id="rId119" Type="http://schemas.openxmlformats.org/officeDocument/2006/relationships/hyperlink" Target="https://coventrycc-my.sharepoint.com/personal/cvjma120_coventry_gov_uk/Documents/EIAs/New%20folder/FINAL%20EIA%20Guidance%20May%2021.pdf" TargetMode="External"/><Relationship Id="rId44" Type="http://schemas.openxmlformats.org/officeDocument/2006/relationships/hyperlink" Target="https://edemocracy.coventry.gov.uk/documents/s51349/Coventry%20Very%20Light%20Rail.pdf" TargetMode="External"/><Relationship Id="rId60" Type="http://schemas.openxmlformats.org/officeDocument/2006/relationships/hyperlink" Target="https://www.coventry.gov.uk/downloads/file/30017/coventry-city-council-workforce-profile-headline-figures-2019-2020" TargetMode="External"/><Relationship Id="rId65" Type="http://schemas.openxmlformats.org/officeDocument/2006/relationships/hyperlink" Target="https://coventrycc-my.sharepoint.com/personal/cvjma120_coventry_gov_uk/Documents/EIAs/New%20folder/FINAL%20EIA%20Guidance%20May%2021.pdf" TargetMode="External"/><Relationship Id="rId81" Type="http://schemas.openxmlformats.org/officeDocument/2006/relationships/hyperlink" Target="http://www.coventry.gov.uk/planning-policy" TargetMode="External"/><Relationship Id="rId86" Type="http://schemas.openxmlformats.org/officeDocument/2006/relationships/image" Target="media/image9.png"/><Relationship Id="rId130" Type="http://schemas.openxmlformats.org/officeDocument/2006/relationships/hyperlink" Target="https://www.coventry.gov.uk/haf" TargetMode="External"/><Relationship Id="rId135" Type="http://schemas.openxmlformats.org/officeDocument/2006/relationships/image" Target="media/image18.png"/><Relationship Id="rId151" Type="http://schemas.openxmlformats.org/officeDocument/2006/relationships/hyperlink" Target="https://coventrycc.sharepoint.com/Info/Pages/What-is-an-Equality-Impact-Assessment-(EIA).aspx" TargetMode="External"/><Relationship Id="rId156" Type="http://schemas.openxmlformats.org/officeDocument/2006/relationships/hyperlink" Target="https://coventrycc.sharepoint.com/Info/Pages/What-is-an-Equality-Impact-Assessment-(EIA).aspx" TargetMode="External"/><Relationship Id="rId177" Type="http://schemas.openxmlformats.org/officeDocument/2006/relationships/hyperlink" Target="https://coventrycc.sharepoint.com/Info/Pages/What-is-an-Equality-Impact-Assessment-(EIA).aspx" TargetMode="External"/><Relationship Id="rId198" Type="http://schemas.openxmlformats.org/officeDocument/2006/relationships/hyperlink" Target="https://en.wikipedia.org/wiki/Arena_Park_Shopping_Centre" TargetMode="External"/><Relationship Id="rId172" Type="http://schemas.openxmlformats.org/officeDocument/2006/relationships/hyperlink" Target="https://coventrycc-my.sharepoint.com/personal/cvjma120_coventry_gov_uk/Documents/EIAs/New%20folder/FINAL%20EIA%20Guidance%20May%2021.pdf" TargetMode="External"/><Relationship Id="rId193" Type="http://schemas.openxmlformats.org/officeDocument/2006/relationships/diagramLayout" Target="diagrams/layout3.xml"/><Relationship Id="rId202" Type="http://schemas.openxmlformats.org/officeDocument/2006/relationships/hyperlink" Target="https://en.wikipedia.org/wiki/Wasps_RFC" TargetMode="External"/><Relationship Id="rId207" Type="http://schemas.openxmlformats.org/officeDocument/2006/relationships/hyperlink" Target="https://www.coventry.gov.uk/factsaboutcoventry" TargetMode="External"/><Relationship Id="rId223" Type="http://schemas.openxmlformats.org/officeDocument/2006/relationships/comments" Target="comments.xml"/><Relationship Id="rId228" Type="http://schemas.openxmlformats.org/officeDocument/2006/relationships/chart" Target="charts/chart6.xml"/><Relationship Id="rId244" Type="http://schemas.openxmlformats.org/officeDocument/2006/relationships/hyperlink" Target="https://www.coventry.gov.uk/factsaboutcoventry" TargetMode="External"/><Relationship Id="rId249" Type="http://schemas.openxmlformats.org/officeDocument/2006/relationships/hyperlink" Target="https://www.gov.uk/government/statistics/family-resources-survey-financial-year-2019-to-2020" TargetMode="External"/><Relationship Id="rId13" Type="http://schemas.openxmlformats.org/officeDocument/2006/relationships/endnotes" Target="endnotes.xml"/><Relationship Id="rId18" Type="http://schemas.openxmlformats.org/officeDocument/2006/relationships/diagramData" Target="diagrams/data1.xml"/><Relationship Id="rId39" Type="http://schemas.openxmlformats.org/officeDocument/2006/relationships/image" Target="media/image4.png"/><Relationship Id="rId109" Type="http://schemas.openxmlformats.org/officeDocument/2006/relationships/hyperlink" Target="https://www.cqc.org.uk/publications/major-reports/soc202021_01g_stress-burnout" TargetMode="External"/><Relationship Id="rId34" Type="http://schemas.openxmlformats.org/officeDocument/2006/relationships/hyperlink" Target="mailto:hannah.watts@coventry.gov.uk" TargetMode="External"/><Relationship Id="rId50" Type="http://schemas.openxmlformats.org/officeDocument/2006/relationships/hyperlink" Target="https://www.coventry.gov.uk/factsaboutcoventry" TargetMode="External"/><Relationship Id="rId55" Type="http://schemas.openxmlformats.org/officeDocument/2006/relationships/hyperlink" Target="https://www.coventry.gov.uk/facts-coventry/population-demographics" TargetMode="External"/><Relationship Id="rId76" Type="http://schemas.openxmlformats.org/officeDocument/2006/relationships/image" Target="media/image7.png"/><Relationship Id="rId97" Type="http://schemas.openxmlformats.org/officeDocument/2006/relationships/hyperlink" Target="https://coventrycc.sharepoint.com/Info/Pages/What-is-an-Equality-Impact-Assessment-(EIA).aspx" TargetMode="External"/><Relationship Id="rId104" Type="http://schemas.openxmlformats.org/officeDocument/2006/relationships/image" Target="media/image14.gif"/><Relationship Id="rId120" Type="http://schemas.openxmlformats.org/officeDocument/2006/relationships/hyperlink" Target="https://www.coventry.gov.uk/factsaboutcoventry" TargetMode="External"/><Relationship Id="rId125" Type="http://schemas.openxmlformats.org/officeDocument/2006/relationships/hyperlink" Target="mailto:equality@coventry.gov.uk" TargetMode="External"/><Relationship Id="rId141" Type="http://schemas.openxmlformats.org/officeDocument/2006/relationships/hyperlink" Target="mailto:lucille.buckley@coventry.gov.uk" TargetMode="External"/><Relationship Id="rId146" Type="http://schemas.openxmlformats.org/officeDocument/2006/relationships/hyperlink" Target="https://www.coventry.gov.uk/factsaboutcoventry" TargetMode="External"/><Relationship Id="rId167" Type="http://schemas.openxmlformats.org/officeDocument/2006/relationships/hyperlink" Target="https://www.coventry.gov.uk/downloads/file/28900/health_impact_assessment_spd" TargetMode="External"/><Relationship Id="rId188" Type="http://schemas.openxmlformats.org/officeDocument/2006/relationships/hyperlink" Target="https://coventrycc-my.sharepoint.com/personal/cvjma120_coventry_gov_uk/Documents/EIAs/New%20folder/FINAL%20EIA%20Guidance%20May%2021.pdf" TargetMode="External"/><Relationship Id="rId7" Type="http://schemas.openxmlformats.org/officeDocument/2006/relationships/customXml" Target="../customXml/item7.xml"/><Relationship Id="rId71" Type="http://schemas.openxmlformats.org/officeDocument/2006/relationships/hyperlink" Target="https://assets.publishing.service.gov.uk/media/5a1fdf30e5274a750b82533a/care-homes-market-study-final-report.pdf" TargetMode="External"/><Relationship Id="rId92" Type="http://schemas.openxmlformats.org/officeDocument/2006/relationships/hyperlink" Target="https://www.coventry.gov.uk/factsaboutcoventry" TargetMode="External"/><Relationship Id="rId162" Type="http://schemas.openxmlformats.org/officeDocument/2006/relationships/hyperlink" Target="https://coventrycc.sharepoint.com/Info/Pages/What-is-an-Equality-Impact-Assessment-(EIA).aspx" TargetMode="External"/><Relationship Id="rId183" Type="http://schemas.openxmlformats.org/officeDocument/2006/relationships/hyperlink" Target="https://www.coventry.gov.uk/factsaboutcoventry" TargetMode="External"/><Relationship Id="rId213" Type="http://schemas.openxmlformats.org/officeDocument/2006/relationships/hyperlink" Target="https://coventrycc.sharepoint.com/Info/Pages/What-is-an-Equality-Impact-Assessment-(EIA).aspx" TargetMode="External"/><Relationship Id="rId218" Type="http://schemas.openxmlformats.org/officeDocument/2006/relationships/diagramColors" Target="diagrams/colors4.xml"/><Relationship Id="rId234" Type="http://schemas.openxmlformats.org/officeDocument/2006/relationships/hyperlink" Target="https://www.gov.uk/government/publications/housing-first-pilot-national-evaluation-reports" TargetMode="External"/><Relationship Id="rId239" Type="http://schemas.openxmlformats.org/officeDocument/2006/relationships/hyperlink" Target="https://coventrycc-my.sharepoint.com/personal/cvjma120_coventry_gov_uk/Documents/EIAs/New%20folder/FINAL%20EIA%20Guidance%20May%2021.pdf" TargetMode="External"/><Relationship Id="rId2" Type="http://schemas.openxmlformats.org/officeDocument/2006/relationships/customXml" Target="../customXml/item2.xml"/><Relationship Id="rId29" Type="http://schemas.openxmlformats.org/officeDocument/2006/relationships/diagramQuickStyle" Target="diagrams/quickStyle2.xml"/><Relationship Id="rId250" Type="http://schemas.openxmlformats.org/officeDocument/2006/relationships/hyperlink" Target="https://www.ons.gov.uk/peoplepopulationandcommunity/wellbeing/articles/humancapitalestimates/2004to2018" TargetMode="External"/><Relationship Id="rId255" Type="http://schemas.openxmlformats.org/officeDocument/2006/relationships/header" Target="header1.xml"/><Relationship Id="rId24" Type="http://schemas.openxmlformats.org/officeDocument/2006/relationships/chart" Target="charts/chart2.xml"/><Relationship Id="rId40" Type="http://schemas.openxmlformats.org/officeDocument/2006/relationships/hyperlink" Target="https://coventrycc-my.sharepoint.com/personal/cvjma120_coventry_gov_uk/Documents/EIAs/New%20folder/FINAL%20EIA%20Guidance%20May%2021.pdf" TargetMode="External"/><Relationship Id="rId45" Type="http://schemas.openxmlformats.org/officeDocument/2006/relationships/hyperlink" Target="https://www.coventry.gov.uk/transport-strategy-2/transport-strategy" TargetMode="External"/><Relationship Id="rId66" Type="http://schemas.openxmlformats.org/officeDocument/2006/relationships/hyperlink" Target="https://www.gov.uk/government/publications/people-at-the-heart-of-care-adult-social-care-reform-white-paper/people-at-the-heart-of-care-adult-social-care-reform" TargetMode="External"/><Relationship Id="rId87" Type="http://schemas.openxmlformats.org/officeDocument/2006/relationships/image" Target="media/image10.png"/><Relationship Id="rId110" Type="http://schemas.openxmlformats.org/officeDocument/2006/relationships/hyperlink" Target="https://media.samaritans.org/documents/Samaritans_Covid_1YearOn_Report_2021_BJCM8rI.pdf" TargetMode="External"/><Relationship Id="rId115" Type="http://schemas.openxmlformats.org/officeDocument/2006/relationships/hyperlink" Target="https://www.coventry.gov.uk/factsaboutcoventry" TargetMode="External"/><Relationship Id="rId131" Type="http://schemas.openxmlformats.org/officeDocument/2006/relationships/hyperlink" Target="mailto:equality@coventry.gov.uk" TargetMode="External"/><Relationship Id="rId136" Type="http://schemas.openxmlformats.org/officeDocument/2006/relationships/image" Target="media/image19.png"/><Relationship Id="rId157" Type="http://schemas.openxmlformats.org/officeDocument/2006/relationships/hyperlink" Target="https://coventrycc.sharepoint.com/Info/Pages/What-is-an-Equality-Impact-Assessment-(EIA).aspx" TargetMode="External"/><Relationship Id="rId178" Type="http://schemas.openxmlformats.org/officeDocument/2006/relationships/hyperlink" Target="https://digital.nhs.uk/about-nhs-digital/our-work/digital-inclusion/what-digital-inclusion-is" TargetMode="External"/><Relationship Id="rId61" Type="http://schemas.openxmlformats.org/officeDocument/2006/relationships/hyperlink" Target="https://www.coventry.gov.uk/downloads/file/30017/coventry-city-council-workforce-profile-headline-figures-2019-2020" TargetMode="External"/><Relationship Id="rId82" Type="http://schemas.openxmlformats.org/officeDocument/2006/relationships/hyperlink" Target="mailto:hannah.watts@coventry.gov.uk" TargetMode="External"/><Relationship Id="rId152" Type="http://schemas.openxmlformats.org/officeDocument/2006/relationships/hyperlink" Target="https://coventrycc.sharepoint.com/Info/Pages/What-is-an-Equality-Impact-Assessment-(EIA).aspx" TargetMode="External"/><Relationship Id="rId173" Type="http://schemas.openxmlformats.org/officeDocument/2006/relationships/hyperlink" Target="https://www.coventry.gov.uk/factsaboutcoventry" TargetMode="External"/><Relationship Id="rId194" Type="http://schemas.openxmlformats.org/officeDocument/2006/relationships/diagramQuickStyle" Target="diagrams/quickStyle3.xml"/><Relationship Id="rId199" Type="http://schemas.openxmlformats.org/officeDocument/2006/relationships/hyperlink" Target="https://en.wikipedia.org/wiki/Tesco_Extra" TargetMode="External"/><Relationship Id="rId203" Type="http://schemas.openxmlformats.org/officeDocument/2006/relationships/hyperlink" Target="https://en.wikipedia.org/wiki/Exhibition_hall" TargetMode="External"/><Relationship Id="rId208" Type="http://schemas.openxmlformats.org/officeDocument/2006/relationships/image" Target="media/image26.gif"/><Relationship Id="rId229" Type="http://schemas.openxmlformats.org/officeDocument/2006/relationships/chart" Target="charts/chart7.xml"/><Relationship Id="rId19" Type="http://schemas.openxmlformats.org/officeDocument/2006/relationships/diagramLayout" Target="diagrams/layout1.xml"/><Relationship Id="rId224" Type="http://schemas.microsoft.com/office/2011/relationships/commentsExtended" Target="commentsExtended.xml"/><Relationship Id="rId240" Type="http://schemas.openxmlformats.org/officeDocument/2006/relationships/hyperlink" Target="https://www.gov.uk/government/publications/people-at-the-heart-of-care-adult-social-care-reform-white-paper/people-at-the-heart-of-care-adult-social-care-reform" TargetMode="External"/><Relationship Id="rId245" Type="http://schemas.openxmlformats.org/officeDocument/2006/relationships/hyperlink" Target="https://www.coventry.gov.uk/facts-coventry/population-demographics" TargetMode="External"/><Relationship Id="rId14" Type="http://schemas.openxmlformats.org/officeDocument/2006/relationships/image" Target="media/image1.jpg"/><Relationship Id="rId30" Type="http://schemas.openxmlformats.org/officeDocument/2006/relationships/diagramColors" Target="diagrams/colors2.xml"/><Relationship Id="rId35" Type="http://schemas.openxmlformats.org/officeDocument/2006/relationships/hyperlink" Target="mailto:hannah.watts@coventry.gov.uk" TargetMode="External"/><Relationship Id="rId56" Type="http://schemas.openxmlformats.org/officeDocument/2006/relationships/hyperlink" Target="https://www.coventry.gov.uk/downloads/file/27166/facts_about_" TargetMode="External"/><Relationship Id="rId77" Type="http://schemas.openxmlformats.org/officeDocument/2006/relationships/hyperlink" Target="mailto:equality@coventry.gov.uk" TargetMode="External"/><Relationship Id="rId100" Type="http://schemas.openxmlformats.org/officeDocument/2006/relationships/hyperlink" Target="mailto:equality@coventry.gov.uk" TargetMode="External"/><Relationship Id="rId105" Type="http://schemas.openxmlformats.org/officeDocument/2006/relationships/image" Target="media/image15.png"/><Relationship Id="rId126" Type="http://schemas.openxmlformats.org/officeDocument/2006/relationships/hyperlink" Target="https://coventrycc-my.sharepoint.com/personal/cvjma120_coventry_gov_uk/Documents/EIAs/New%20folder/FINAL%20EIA%20Guidance%20May%2021.pdf" TargetMode="External"/><Relationship Id="rId147" Type="http://schemas.openxmlformats.org/officeDocument/2006/relationships/hyperlink" Target="https://www.coventry.gov.uk/factsaboutcoventry" TargetMode="External"/><Relationship Id="rId168" Type="http://schemas.openxmlformats.org/officeDocument/2006/relationships/hyperlink" Target="https://www.coventry.gov.uk/downloads/file/28900/health_impact_assessment_spd" TargetMode="External"/><Relationship Id="rId8" Type="http://schemas.openxmlformats.org/officeDocument/2006/relationships/numbering" Target="numbering.xml"/><Relationship Id="rId51" Type="http://schemas.openxmlformats.org/officeDocument/2006/relationships/hyperlink" Target="https://coventrycc.sharepoint.com/Info/Pages/What-is-an-Equality-Impact-Assessment-(EIA).aspx" TargetMode="External"/><Relationship Id="rId72" Type="http://schemas.openxmlformats.org/officeDocument/2006/relationships/hyperlink" Target="https://assets.publishing.service.gov.uk/media/5a1fdf30e5274a750b82533a/care-homes-market-study-final-report.pdf" TargetMode="External"/><Relationship Id="rId93" Type="http://schemas.openxmlformats.org/officeDocument/2006/relationships/hyperlink" Target="https://www.agingcare.com/articles/activities-for-alzheimers-148840.htm" TargetMode="External"/><Relationship Id="rId98" Type="http://schemas.openxmlformats.org/officeDocument/2006/relationships/hyperlink" Target="mailto:lucille.buckley@coventry.gov.uk" TargetMode="External"/><Relationship Id="rId121" Type="http://schemas.openxmlformats.org/officeDocument/2006/relationships/hyperlink" Target="mailto:hannah.watts@coventry.gov.uk" TargetMode="External"/><Relationship Id="rId142" Type="http://schemas.openxmlformats.org/officeDocument/2006/relationships/image" Target="media/image21.png"/><Relationship Id="rId163" Type="http://schemas.openxmlformats.org/officeDocument/2006/relationships/hyperlink" Target="https://coventrycc.sharepoint.com/Info/Pages/What-is-an-Equality-Impact-Assessment-(EIA).aspx" TargetMode="External"/><Relationship Id="rId184" Type="http://schemas.openxmlformats.org/officeDocument/2006/relationships/hyperlink" Target="mailto:hannah.watts@coventry.gov.uk" TargetMode="External"/><Relationship Id="rId189" Type="http://schemas.openxmlformats.org/officeDocument/2006/relationships/hyperlink" Target="https://www.coventry.gov.uk/factsaboutcoventry" TargetMode="External"/><Relationship Id="rId219" Type="http://schemas.microsoft.com/office/2007/relationships/diagramDrawing" Target="diagrams/drawing4.xml"/><Relationship Id="rId3" Type="http://schemas.openxmlformats.org/officeDocument/2006/relationships/customXml" Target="../customXml/item3.xml"/><Relationship Id="rId214" Type="http://schemas.openxmlformats.org/officeDocument/2006/relationships/hyperlink" Target="mailto:equality@coventry.gov.uk" TargetMode="External"/><Relationship Id="rId230" Type="http://schemas.openxmlformats.org/officeDocument/2006/relationships/chart" Target="charts/chart8.xml"/><Relationship Id="rId235" Type="http://schemas.openxmlformats.org/officeDocument/2006/relationships/hyperlink" Target="https://coventrycc.sharepoint.com/Info/Pages/What-is-an-Equality-Impact-Assessment-(EIA).aspx" TargetMode="External"/><Relationship Id="rId251" Type="http://schemas.openxmlformats.org/officeDocument/2006/relationships/hyperlink" Target="https://coventrycc.sharepoint.com/Info/Pages/What-is-an-Equality-Impact-Assessment-(EIA).aspx" TargetMode="External"/><Relationship Id="rId256" Type="http://schemas.openxmlformats.org/officeDocument/2006/relationships/footer" Target="footer1.xml"/><Relationship Id="rId25" Type="http://schemas.openxmlformats.org/officeDocument/2006/relationships/chart" Target="charts/chart3.xml"/><Relationship Id="rId46" Type="http://schemas.openxmlformats.org/officeDocument/2006/relationships/hyperlink" Target="https://coventrycc.sharepoint.com/Info/Pages/What-is-an-Equality-Impact-Assessment-(EIA).aspx" TargetMode="External"/><Relationship Id="rId67" Type="http://schemas.openxmlformats.org/officeDocument/2006/relationships/hyperlink" Target="https://www.gov.uk/government/publications/market-sustainability-and-fair-cost-of-care-fund-2022-to-2023-guidance/market-sustainability-and-fair-cost-of-care-fund-2022-to-2023-guidance" TargetMode="External"/><Relationship Id="rId116" Type="http://schemas.openxmlformats.org/officeDocument/2006/relationships/hyperlink" Target="https://coventrycc.sharepoint.com/Info/Pages/What-is-an-Equality-Impact-Assessment-(EIA).aspx" TargetMode="External"/><Relationship Id="rId137" Type="http://schemas.openxmlformats.org/officeDocument/2006/relationships/image" Target="media/image20.png"/><Relationship Id="rId158" Type="http://schemas.openxmlformats.org/officeDocument/2006/relationships/hyperlink" Target="https://coventrycc.sharepoint.com/Info/Pages/What-is-an-Equality-Impact-Assessment-(EIA).aspx" TargetMode="External"/><Relationship Id="rId20" Type="http://schemas.openxmlformats.org/officeDocument/2006/relationships/diagramQuickStyle" Target="diagrams/quickStyle1.xml"/><Relationship Id="rId41" Type="http://schemas.openxmlformats.org/officeDocument/2006/relationships/hyperlink" Target="https://www.wmca.org.uk/news/west-midlands-chosen-as-uks-first-future-mobility-area/" TargetMode="External"/><Relationship Id="rId62" Type="http://schemas.openxmlformats.org/officeDocument/2006/relationships/hyperlink" Target="https://www.coventry.gov.uk/downloads/file/30017/coventry-city-council-workforce-profile-headline-figures-2019-2020" TargetMode="External"/><Relationship Id="rId83" Type="http://schemas.openxmlformats.org/officeDocument/2006/relationships/hyperlink" Target="https://coventrycc.sharepoint.com/Info/Pages/What-is-an-Equality-Impact-Assessment-(EIA).aspx" TargetMode="External"/><Relationship Id="rId88" Type="http://schemas.openxmlformats.org/officeDocument/2006/relationships/hyperlink" Target="mailto:lucille.buckley@coventry.gov.uk" TargetMode="External"/><Relationship Id="rId111" Type="http://schemas.openxmlformats.org/officeDocument/2006/relationships/hyperlink" Target="https://digital.nhs.uk/about-nhs-digital/our-work/digital-inclusion/what-digital-inclusion-is" TargetMode="External"/><Relationship Id="rId132" Type="http://schemas.openxmlformats.org/officeDocument/2006/relationships/hyperlink" Target="https://coventrycc-my.sharepoint.com/personal/cvjma120_coventry_gov_uk/Documents/EIAs/New%20folder/FINAL%20EIA%20Guidance%20May%2021.pdf" TargetMode="External"/><Relationship Id="rId153" Type="http://schemas.openxmlformats.org/officeDocument/2006/relationships/hyperlink" Target="https://coventrycc.sharepoint.com/Info/Pages/What-is-an-Equality-Impact-Assessment-(EIA).aspx" TargetMode="External"/><Relationship Id="rId174" Type="http://schemas.openxmlformats.org/officeDocument/2006/relationships/hyperlink" Target="http://www.alzheimers.org.uk/for-researchers/black-asian-and-" TargetMode="External"/><Relationship Id="rId179" Type="http://schemas.openxmlformats.org/officeDocument/2006/relationships/hyperlink" Target="https://coventrycc.sharepoint.com/Info/Pages/What-is-an-Equality-Impact-Assessment-(EIA).aspx" TargetMode="External"/><Relationship Id="rId195" Type="http://schemas.openxmlformats.org/officeDocument/2006/relationships/diagramColors" Target="diagrams/colors3.xml"/><Relationship Id="rId209" Type="http://schemas.openxmlformats.org/officeDocument/2006/relationships/image" Target="cid:image003.png@01D7A641.59B13630" TargetMode="External"/><Relationship Id="rId190" Type="http://schemas.openxmlformats.org/officeDocument/2006/relationships/hyperlink" Target="https://coventrycc.sharepoint.com/Info/Pages/What-is-an-Equality-Impact-Assessment-(EIA).aspx" TargetMode="External"/><Relationship Id="rId204" Type="http://schemas.openxmlformats.org/officeDocument/2006/relationships/hyperlink" Target="https://en.wikipedia.org/wiki/Casino" TargetMode="External"/><Relationship Id="rId220" Type="http://schemas.openxmlformats.org/officeDocument/2006/relationships/hyperlink" Target="https://coventrycc-my.sharepoint.com/personal/cvjma120_coventry_gov_uk/Documents/EIAs/New%20folder/FINAL%20EIA%20Guidance%20May%2021.pdf" TargetMode="External"/><Relationship Id="rId225" Type="http://schemas.microsoft.com/office/2016/09/relationships/commentsIds" Target="commentsIds.xml"/><Relationship Id="rId241" Type="http://schemas.openxmlformats.org/officeDocument/2006/relationships/hyperlink" Target="https://www.gov.uk/government/publications/market-sustainability-and-fair-cost-of-care-fund-2022-to-2023-guidance/market-sustainability-and-fair-cost-of-care-fund-2022-to-2023-guidance" TargetMode="External"/><Relationship Id="rId246" Type="http://schemas.openxmlformats.org/officeDocument/2006/relationships/hyperlink" Target="https://www.skillsforcare.org.uk/adult-social-care-workforce-data/Workforce-intelligence/publications/local-information/My-ICS-area.aspx" TargetMode="External"/><Relationship Id="rId15" Type="http://schemas.openxmlformats.org/officeDocument/2006/relationships/image" Target="media/image2.jpeg"/><Relationship Id="rId36" Type="http://schemas.openxmlformats.org/officeDocument/2006/relationships/hyperlink" Target="https://coventrycc.sharepoint.com/Info/Pages/What-is-an-Equality-Impact-Assessment-(EIA).aspx" TargetMode="External"/><Relationship Id="rId57" Type="http://schemas.openxmlformats.org/officeDocument/2006/relationships/hyperlink" Target="mailto:hannah.watts@coventry.gov.uk" TargetMode="External"/><Relationship Id="rId106" Type="http://schemas.openxmlformats.org/officeDocument/2006/relationships/hyperlink" Target="https://www.cqc.org.uk/sites/default/files/20211021_stateofcare2021_print.pdf" TargetMode="External"/><Relationship Id="rId127" Type="http://schemas.openxmlformats.org/officeDocument/2006/relationships/hyperlink" Target="https://www.coventry.gov.uk/factsaboutcoventry" TargetMode="External"/><Relationship Id="rId10" Type="http://schemas.openxmlformats.org/officeDocument/2006/relationships/settings" Target="settings.xml"/><Relationship Id="rId31" Type="http://schemas.microsoft.com/office/2007/relationships/diagramDrawing" Target="diagrams/drawing2.xml"/><Relationship Id="rId52" Type="http://schemas.openxmlformats.org/officeDocument/2006/relationships/hyperlink" Target="mailto:equality@coventry.gov.uk" TargetMode="External"/><Relationship Id="rId73" Type="http://schemas.openxmlformats.org/officeDocument/2006/relationships/hyperlink" Target="https://www.gov.uk/government/statistics/family-resources-survey-financial-year-2019-to-2020" TargetMode="External"/><Relationship Id="rId78" Type="http://schemas.openxmlformats.org/officeDocument/2006/relationships/image" Target="media/image8.png"/><Relationship Id="rId94" Type="http://schemas.openxmlformats.org/officeDocument/2006/relationships/hyperlink" Target="https://www.agingcare.com/articles/activities-for-alzheimers-148840.htm" TargetMode="External"/><Relationship Id="rId99" Type="http://schemas.openxmlformats.org/officeDocument/2006/relationships/image" Target="media/image12.png"/><Relationship Id="rId101" Type="http://schemas.openxmlformats.org/officeDocument/2006/relationships/image" Target="media/image13.png"/><Relationship Id="rId122" Type="http://schemas.openxmlformats.org/officeDocument/2006/relationships/hyperlink" Target="mailto:hannah.watts@coventry.gov.uk" TargetMode="External"/><Relationship Id="rId143" Type="http://schemas.openxmlformats.org/officeDocument/2006/relationships/hyperlink" Target="mailto:equality@coventry.gov.uk" TargetMode="External"/><Relationship Id="rId148" Type="http://schemas.openxmlformats.org/officeDocument/2006/relationships/hyperlink" Target="https://www.coventry.gov.uk/localplan" TargetMode="External"/><Relationship Id="rId164" Type="http://schemas.openxmlformats.org/officeDocument/2006/relationships/hyperlink" Target="https://coventrycc.sharepoint.com/Info/Pages/What-is-an-Equality-Impact-Assessment-(EIA).aspx" TargetMode="External"/><Relationship Id="rId169" Type="http://schemas.openxmlformats.org/officeDocument/2006/relationships/image" Target="media/image22.jpg"/><Relationship Id="rId185" Type="http://schemas.openxmlformats.org/officeDocument/2006/relationships/hyperlink" Target="https://coventrycc.sharepoint.com/Info/Pages/What-is-an-Equality-Impact-Assessment-(EIA).aspx"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mailto:equality@coventry.gov.uk" TargetMode="External"/><Relationship Id="rId210" Type="http://schemas.openxmlformats.org/officeDocument/2006/relationships/chart" Target="charts/chart5.xml"/><Relationship Id="rId215" Type="http://schemas.openxmlformats.org/officeDocument/2006/relationships/diagramData" Target="diagrams/data4.xml"/><Relationship Id="rId236" Type="http://schemas.openxmlformats.org/officeDocument/2006/relationships/hyperlink" Target="https://digital.nhs.uk/about-nhs-digital/our-work/digital-inclusion/what-digital-inclusion-is" TargetMode="External"/><Relationship Id="rId257" Type="http://schemas.openxmlformats.org/officeDocument/2006/relationships/fontTable" Target="fontTable.xml"/><Relationship Id="rId26" Type="http://schemas.openxmlformats.org/officeDocument/2006/relationships/chart" Target="charts/chart4.xml"/><Relationship Id="rId231" Type="http://schemas.openxmlformats.org/officeDocument/2006/relationships/hyperlink" Target="https://www.gov.uk/government/publications/homeless-adults-with-complex-needsevidence-review" TargetMode="External"/><Relationship Id="rId252" Type="http://schemas.openxmlformats.org/officeDocument/2006/relationships/hyperlink" Target="https://digital.nhs.uk/about-nhs-digital/our-work/digital-inclusion/what-digital-inclusion-is" TargetMode="External"/><Relationship Id="rId47" Type="http://schemas.openxmlformats.org/officeDocument/2006/relationships/image" Target="media/image5.png"/><Relationship Id="rId68" Type="http://schemas.openxmlformats.org/officeDocument/2006/relationships/hyperlink" Target="https://landing.iese.org.uk/Form/form_register_interest_fair_cost_of_care.html" TargetMode="External"/><Relationship Id="rId89" Type="http://schemas.openxmlformats.org/officeDocument/2006/relationships/hyperlink" Target="mailto:equality@coventry.gov.uk" TargetMode="External"/><Relationship Id="rId112" Type="http://schemas.openxmlformats.org/officeDocument/2006/relationships/hyperlink" Target="https://coventrycc.sharepoint.com/Info/Pages/What-is-an-Equality-Impact-Assessment-(EIA).aspx" TargetMode="External"/><Relationship Id="rId133" Type="http://schemas.openxmlformats.org/officeDocument/2006/relationships/image" Target="media/image17.png"/><Relationship Id="rId154" Type="http://schemas.openxmlformats.org/officeDocument/2006/relationships/hyperlink" Target="https://coventrycc.sharepoint.com/Info/Pages/What-is-an-Equality-Impact-Assessment-(EIA).aspx" TargetMode="External"/><Relationship Id="rId175" Type="http://schemas.openxmlformats.org/officeDocument/2006/relationships/hyperlink" Target="http://www.alzheimersresearchuk.org/ethnic-differences-dementia-" TargetMode="External"/><Relationship Id="rId196" Type="http://schemas.microsoft.com/office/2007/relationships/diagramDrawing" Target="diagrams/drawing3.xml"/><Relationship Id="rId200" Type="http://schemas.openxmlformats.org/officeDocument/2006/relationships/hyperlink" Target="https://en.wikipedia.org/wiki/EFL_Championship" TargetMode="External"/><Relationship Id="rId16" Type="http://schemas.openxmlformats.org/officeDocument/2006/relationships/hyperlink" Target="https://www.coventry.gov.uk/equality" TargetMode="External"/><Relationship Id="rId221" Type="http://schemas.openxmlformats.org/officeDocument/2006/relationships/hyperlink" Target="https://www.coventry.gov.uk/factsaboutcoventry" TargetMode="External"/><Relationship Id="rId242" Type="http://schemas.openxmlformats.org/officeDocument/2006/relationships/hyperlink" Target="https://landing.iese.org.uk/Form/form_register_interest_fair_cost_of_care.html" TargetMode="External"/><Relationship Id="rId37" Type="http://schemas.openxmlformats.org/officeDocument/2006/relationships/hyperlink" Target="mailto:lucille.buckley@coventry.gov.uk" TargetMode="External"/><Relationship Id="rId58" Type="http://schemas.openxmlformats.org/officeDocument/2006/relationships/hyperlink" Target="mailto:hannah.watts@coventry.gov.uk" TargetMode="External"/><Relationship Id="rId79" Type="http://schemas.openxmlformats.org/officeDocument/2006/relationships/hyperlink" Target="https://coventrycc-my.sharepoint.com/personal/cvjma120_coventry_gov_uk/Documents/EIAs/New%20folder/FINAL%20EIA%20Guidance%20May%2021.pdf" TargetMode="External"/><Relationship Id="rId102" Type="http://schemas.openxmlformats.org/officeDocument/2006/relationships/hyperlink" Target="https://coventrycc-my.sharepoint.com/personal/cvjma120_coventry_gov_uk/Documents/EIAs/New%20folder/FINAL%20EIA%20Guidance%20May%2021.pdf" TargetMode="External"/><Relationship Id="rId123" Type="http://schemas.openxmlformats.org/officeDocument/2006/relationships/hyperlink" Target="https://coventrycc.sharepoint.com/Info/Pages/What-is-an-Equality-Impact-Assessment-(EIA).aspx" TargetMode="External"/><Relationship Id="rId144" Type="http://schemas.openxmlformats.org/officeDocument/2006/relationships/hyperlink" Target="https://coventrycc-my.sharepoint.com/personal/cvjma120_coventry_gov_uk/Documents/EIAs/New%20folder/FINAL%20EIA%20Guidance%20May%2021.pdf" TargetMode="External"/><Relationship Id="rId90" Type="http://schemas.openxmlformats.org/officeDocument/2006/relationships/image" Target="media/image11.png"/><Relationship Id="rId165" Type="http://schemas.openxmlformats.org/officeDocument/2006/relationships/hyperlink" Target="https://www.coventry.gov.uk/localplan" TargetMode="External"/><Relationship Id="rId186" Type="http://schemas.openxmlformats.org/officeDocument/2006/relationships/hyperlink" Target="mailto:lucille.buckley@coventry.gov.uk" TargetMode="External"/><Relationship Id="rId211" Type="http://schemas.openxmlformats.org/officeDocument/2006/relationships/hyperlink" Target="https://coventrycc.sharepoint.com/Info/Pages/What-is-an-Equality-Impact-Assessment-(EIA).aspx" TargetMode="External"/><Relationship Id="rId232" Type="http://schemas.openxmlformats.org/officeDocument/2006/relationships/hyperlink" Target="https://www.gov.uk/government/publications/ending-rough-sleeping-for-good" TargetMode="External"/><Relationship Id="rId253" Type="http://schemas.openxmlformats.org/officeDocument/2006/relationships/hyperlink" Target="https://coventrycc.sharepoint.com/Info/Pages/What-is-an-Equality-Impact-Assessment-(EIA).aspx" TargetMode="External"/><Relationship Id="rId27" Type="http://schemas.openxmlformats.org/officeDocument/2006/relationships/diagramData" Target="diagrams/data2.xml"/><Relationship Id="rId48" Type="http://schemas.openxmlformats.org/officeDocument/2006/relationships/hyperlink" Target="mailto:equality@coventry.gov.uk" TargetMode="External"/><Relationship Id="rId69" Type="http://schemas.openxmlformats.org/officeDocument/2006/relationships/hyperlink" Target="https://www.local.gov.uk/our-support/sector-support-offer/care-and-health-improvement/commissioning-and-market-shaping/cost-of-care-toolkit" TargetMode="External"/><Relationship Id="rId113" Type="http://schemas.openxmlformats.org/officeDocument/2006/relationships/hyperlink" Target="mailto:equality@coventry.gov.uk" TargetMode="External"/><Relationship Id="rId134" Type="http://schemas.openxmlformats.org/officeDocument/2006/relationships/hyperlink" Target="https://www.coventry.gov.uk/factsaboutcoventry" TargetMode="External"/><Relationship Id="rId80" Type="http://schemas.openxmlformats.org/officeDocument/2006/relationships/hyperlink" Target="https://www.coventry.gov.uk/factsaboutcoventry" TargetMode="External"/><Relationship Id="rId155" Type="http://schemas.openxmlformats.org/officeDocument/2006/relationships/hyperlink" Target="https://coventrycc.sharepoint.com/Info/Pages/What-is-an-Equality-Impact-Assessment-(EIA).aspx" TargetMode="External"/><Relationship Id="rId176" Type="http://schemas.openxmlformats.org/officeDocument/2006/relationships/hyperlink" Target="http://www.nursingtimes.net/news/research-and-innovation/likelihood-" TargetMode="External"/><Relationship Id="rId197" Type="http://schemas.openxmlformats.org/officeDocument/2006/relationships/hyperlink" Target="https://coventrycc-my.sharepoint.com/personal/cvjma120_coventry_gov_uk/Documents/EIAs/New%20folder/FINAL%20EIA%20Guidance%20May%2021.pdf" TargetMode="External"/><Relationship Id="rId201" Type="http://schemas.openxmlformats.org/officeDocument/2006/relationships/hyperlink" Target="https://en.wikipedia.org/wiki/Coventry_City_F.C." TargetMode="External"/><Relationship Id="rId222" Type="http://schemas.openxmlformats.org/officeDocument/2006/relationships/hyperlink" Target="https://hfe.homeless.org.uk/principles-housing-first" TargetMode="External"/><Relationship Id="rId243" Type="http://schemas.openxmlformats.org/officeDocument/2006/relationships/hyperlink" Target="https://www.local.gov.uk/our-support/sector-support-offer/care-and-health-improvement/commissioning-and-market-shaping/cost-of-care-toolkit" TargetMode="External"/><Relationship Id="rId17" Type="http://schemas.openxmlformats.org/officeDocument/2006/relationships/image" Target="media/image3.png"/><Relationship Id="rId38" Type="http://schemas.openxmlformats.org/officeDocument/2006/relationships/hyperlink" Target="mailto:equality@coventry.gov.uk" TargetMode="External"/><Relationship Id="rId59" Type="http://schemas.openxmlformats.org/officeDocument/2006/relationships/hyperlink" Target="https://coventrycc.sharepoint.com/Info/Pages/What-is-an-Equality-Impact-Assessment-(EIA).aspx" TargetMode="External"/><Relationship Id="rId103" Type="http://schemas.openxmlformats.org/officeDocument/2006/relationships/hyperlink" Target="https://www.coventry.gov.uk/factsaboutcoventry" TargetMode="External"/><Relationship Id="rId124" Type="http://schemas.openxmlformats.org/officeDocument/2006/relationships/hyperlink" Target="mailto:lucille.buckley@coventry.gov.uk" TargetMode="External"/><Relationship Id="rId70" Type="http://schemas.openxmlformats.org/officeDocument/2006/relationships/hyperlink" Target="https://www.coventry.gov.uk/factsaboutcoventry" TargetMode="External"/><Relationship Id="rId91" Type="http://schemas.openxmlformats.org/officeDocument/2006/relationships/hyperlink" Target="https://coventrycc-my.sharepoint.com/personal/cvjma120_coventry_gov_uk/Documents/EIAs/New%20folder/FINAL%20EIA%20Guidance%20May%2021.pdf" TargetMode="External"/><Relationship Id="rId145" Type="http://schemas.openxmlformats.org/officeDocument/2006/relationships/hyperlink" Target="https://coventrycc-my.sharepoint.com/personal/cvjma120_coventry_gov_uk/Documents/EIAs/New%20folder/FINAL%20EIA%20Guidance%20May%2021.pdf" TargetMode="External"/><Relationship Id="rId166" Type="http://schemas.openxmlformats.org/officeDocument/2006/relationships/hyperlink" Target="https://www.coventry.gov.uk/localplan" TargetMode="External"/><Relationship Id="rId187" Type="http://schemas.openxmlformats.org/officeDocument/2006/relationships/hyperlink" Target="mailto:equality@coventry.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oventrycc.sharepoint.com/teams/ChiefExec/PublicHealth/Insight/Documents/Equalities/EIAs/EIA's/EIA%20Tracker/EIA%20Track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oventrycc.sharepoint.com/teams/ChiefExec/PublicHealth/Insight/Documents/Equalities/EIAs/EIA's/EIA%20Tracker/EIA%20Track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oventrycc.sharepoint.com/teams/ChiefExec/PublicHealth/Insight/Documents/Equalities/EIAs/EIA's/EIA%20Tracker/EIA%20Track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oventrycc.sharepoint.com/teams/ChiefExec/PublicHealth/Insight/Documents/Equalities/EIAs/EIA's/EIA%20Tracker/EIA%20Track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1" i="0" u="sng" baseline="0">
                <a:effectLst/>
              </a:rPr>
              <a:t>Positive Impact as a %</a:t>
            </a:r>
            <a:endParaRPr lang="en-GB" sz="1300">
              <a:effectLst/>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'2022 - 2023 D Analysis no inter'!$Z$33:$AJ$33</c:f>
              <c:strCache>
                <c:ptCount val="11"/>
                <c:pt idx="0">
                  <c:v>Age 0-18</c:v>
                </c:pt>
                <c:pt idx="1">
                  <c:v>Age 19 - 64</c:v>
                </c:pt>
                <c:pt idx="2">
                  <c:v>Age 65 +</c:v>
                </c:pt>
                <c:pt idx="3">
                  <c:v>Disability </c:v>
                </c:pt>
                <c:pt idx="4">
                  <c:v>Gender Reassign -ment </c:v>
                </c:pt>
                <c:pt idx="5">
                  <c:v>Race</c:v>
                </c:pt>
                <c:pt idx="6">
                  <c:v>Religion</c:v>
                </c:pt>
                <c:pt idx="7">
                  <c:v>Sex</c:v>
                </c:pt>
                <c:pt idx="8">
                  <c:v>Sexual Orientation</c:v>
                </c:pt>
                <c:pt idx="9">
                  <c:v>Marriage &amp; Civil Partnership</c:v>
                </c:pt>
                <c:pt idx="10">
                  <c:v>Pregancy &amp;Maternity</c:v>
                </c:pt>
              </c:strCache>
            </c:strRef>
          </c:cat>
          <c:val>
            <c:numRef>
              <c:f>'2022 - 2023 D Analysis no inter'!$Z$34:$AJ$34</c:f>
              <c:numCache>
                <c:formatCode>0</c:formatCode>
                <c:ptCount val="11"/>
                <c:pt idx="0">
                  <c:v>65.384615384615387</c:v>
                </c:pt>
                <c:pt idx="1">
                  <c:v>88.461538461538453</c:v>
                </c:pt>
                <c:pt idx="2">
                  <c:v>65.384615384615387</c:v>
                </c:pt>
                <c:pt idx="3">
                  <c:v>76.923076923076934</c:v>
                </c:pt>
                <c:pt idx="4">
                  <c:v>38.461538461538467</c:v>
                </c:pt>
                <c:pt idx="5">
                  <c:v>76.923076923076934</c:v>
                </c:pt>
                <c:pt idx="6">
                  <c:v>61.53846153846154</c:v>
                </c:pt>
                <c:pt idx="7">
                  <c:v>69.230769230769226</c:v>
                </c:pt>
                <c:pt idx="8">
                  <c:v>42.307692307692307</c:v>
                </c:pt>
                <c:pt idx="9">
                  <c:v>23.076923076923077</c:v>
                </c:pt>
                <c:pt idx="10">
                  <c:v>38.461538461538467</c:v>
                </c:pt>
              </c:numCache>
            </c:numRef>
          </c:val>
          <c:extLst>
            <c:ext xmlns:c16="http://schemas.microsoft.com/office/drawing/2014/chart" uri="{C3380CC4-5D6E-409C-BE32-E72D297353CC}">
              <c16:uniqueId val="{00000000-156C-4A49-AFD0-136C286ACC7F}"/>
            </c:ext>
          </c:extLst>
        </c:ser>
        <c:dLbls>
          <c:showLegendKey val="0"/>
          <c:showVal val="0"/>
          <c:showCatName val="0"/>
          <c:showSerName val="0"/>
          <c:showPercent val="0"/>
          <c:showBubbleSize val="0"/>
        </c:dLbls>
        <c:gapWidth val="219"/>
        <c:overlap val="-27"/>
        <c:axId val="656741976"/>
        <c:axId val="656743288"/>
      </c:barChart>
      <c:catAx>
        <c:axId val="65674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56743288"/>
        <c:crosses val="autoZero"/>
        <c:auto val="1"/>
        <c:lblAlgn val="ctr"/>
        <c:lblOffset val="100"/>
        <c:noMultiLvlLbl val="0"/>
      </c:catAx>
      <c:valAx>
        <c:axId val="656743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56741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1" i="0" u="sng" baseline="0">
                <a:effectLst/>
              </a:rPr>
              <a:t>Negative Impact as a %</a:t>
            </a:r>
            <a:endParaRPr lang="en-GB" sz="1300">
              <a:effectLst/>
            </a:endParaRPr>
          </a:p>
        </c:rich>
      </c:tx>
      <c:layout>
        <c:manualLayout>
          <c:xMode val="edge"/>
          <c:yMode val="edge"/>
          <c:x val="0.35335338952428169"/>
          <c:y val="3.7675926102457534E-2"/>
        </c:manualLayout>
      </c:layout>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'2022 - 2023 D Analysis no inter'!$AN$33:$AX$33</c:f>
              <c:strCache>
                <c:ptCount val="11"/>
                <c:pt idx="0">
                  <c:v>Age 0-18</c:v>
                </c:pt>
                <c:pt idx="1">
                  <c:v>Age 19 - 64</c:v>
                </c:pt>
                <c:pt idx="2">
                  <c:v>Age 65 +</c:v>
                </c:pt>
                <c:pt idx="3">
                  <c:v>Disability </c:v>
                </c:pt>
                <c:pt idx="4">
                  <c:v>Gender Reassign -ment </c:v>
                </c:pt>
                <c:pt idx="5">
                  <c:v>Race</c:v>
                </c:pt>
                <c:pt idx="6">
                  <c:v>Religion</c:v>
                </c:pt>
                <c:pt idx="7">
                  <c:v>Sex</c:v>
                </c:pt>
                <c:pt idx="8">
                  <c:v>Sexual Orientation</c:v>
                </c:pt>
                <c:pt idx="9">
                  <c:v>Marriage &amp; Civil Partnership</c:v>
                </c:pt>
                <c:pt idx="10">
                  <c:v>Pregancy &amp;Maternity</c:v>
                </c:pt>
              </c:strCache>
            </c:strRef>
          </c:cat>
          <c:val>
            <c:numRef>
              <c:f>'2022 - 2023 D Analysis no inter'!$AN$34:$AX$34</c:f>
              <c:numCache>
                <c:formatCode>0</c:formatCode>
                <c:ptCount val="11"/>
                <c:pt idx="0">
                  <c:v>0</c:v>
                </c:pt>
                <c:pt idx="1">
                  <c:v>3.8461538461538463</c:v>
                </c:pt>
                <c:pt idx="2">
                  <c:v>3.8461538461538463</c:v>
                </c:pt>
                <c:pt idx="3">
                  <c:v>3.8461538461538463</c:v>
                </c:pt>
                <c:pt idx="4">
                  <c:v>0</c:v>
                </c:pt>
                <c:pt idx="5">
                  <c:v>3.8461538461538463</c:v>
                </c:pt>
                <c:pt idx="6">
                  <c:v>0</c:v>
                </c:pt>
                <c:pt idx="7">
                  <c:v>3.8461538461538463</c:v>
                </c:pt>
                <c:pt idx="8">
                  <c:v>0</c:v>
                </c:pt>
                <c:pt idx="9">
                  <c:v>0</c:v>
                </c:pt>
                <c:pt idx="10">
                  <c:v>3.8461538461538463</c:v>
                </c:pt>
              </c:numCache>
            </c:numRef>
          </c:val>
          <c:extLst>
            <c:ext xmlns:c16="http://schemas.microsoft.com/office/drawing/2014/chart" uri="{C3380CC4-5D6E-409C-BE32-E72D297353CC}">
              <c16:uniqueId val="{00000000-3F04-481F-B8F7-07A031BA834C}"/>
            </c:ext>
          </c:extLst>
        </c:ser>
        <c:dLbls>
          <c:showLegendKey val="0"/>
          <c:showVal val="0"/>
          <c:showCatName val="0"/>
          <c:showSerName val="0"/>
          <c:showPercent val="0"/>
          <c:showBubbleSize val="0"/>
        </c:dLbls>
        <c:gapWidth val="219"/>
        <c:overlap val="-27"/>
        <c:axId val="721857136"/>
        <c:axId val="721861400"/>
      </c:barChart>
      <c:catAx>
        <c:axId val="72185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21861400"/>
        <c:crosses val="autoZero"/>
        <c:auto val="1"/>
        <c:lblAlgn val="ctr"/>
        <c:lblOffset val="100"/>
        <c:noMultiLvlLbl val="0"/>
      </c:catAx>
      <c:valAx>
        <c:axId val="7218614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2185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300" b="1"/>
              <a:t>Both</a:t>
            </a:r>
            <a:r>
              <a:rPr lang="en-GB" sz="1300" b="1" baseline="0"/>
              <a:t>: Negative and Positive Impact as a % </a:t>
            </a:r>
            <a:endParaRPr lang="en-GB" sz="13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'2022 - 2023 D Analysis no inter'!$BB$33:$BL$33</c:f>
              <c:strCache>
                <c:ptCount val="11"/>
                <c:pt idx="0">
                  <c:v>Age 0-18</c:v>
                </c:pt>
                <c:pt idx="1">
                  <c:v>Age 19 - 64</c:v>
                </c:pt>
                <c:pt idx="2">
                  <c:v>Age 65 +</c:v>
                </c:pt>
                <c:pt idx="3">
                  <c:v>Disability </c:v>
                </c:pt>
                <c:pt idx="4">
                  <c:v>Gender Reassign -ment </c:v>
                </c:pt>
                <c:pt idx="5">
                  <c:v>Race</c:v>
                </c:pt>
                <c:pt idx="6">
                  <c:v>Religion</c:v>
                </c:pt>
                <c:pt idx="7">
                  <c:v>Sex</c:v>
                </c:pt>
                <c:pt idx="8">
                  <c:v>Sexual Orientation</c:v>
                </c:pt>
                <c:pt idx="9">
                  <c:v>Marriage &amp; Civil Partnership</c:v>
                </c:pt>
                <c:pt idx="10">
                  <c:v>Pregancy &amp;Maternity</c:v>
                </c:pt>
              </c:strCache>
            </c:strRef>
          </c:cat>
          <c:val>
            <c:numRef>
              <c:f>'2022 - 2023 D Analysis no inter'!$BB$34:$BL$34</c:f>
              <c:numCache>
                <c:formatCode>0</c:formatCode>
                <c:ptCount val="11"/>
                <c:pt idx="0">
                  <c:v>3.8461538461538463</c:v>
                </c:pt>
                <c:pt idx="1">
                  <c:v>3.8461538461538463</c:v>
                </c:pt>
                <c:pt idx="2">
                  <c:v>15.384615384615385</c:v>
                </c:pt>
                <c:pt idx="3">
                  <c:v>15.384615384615385</c:v>
                </c:pt>
                <c:pt idx="4">
                  <c:v>0</c:v>
                </c:pt>
                <c:pt idx="5">
                  <c:v>3.8461538461538463</c:v>
                </c:pt>
                <c:pt idx="6">
                  <c:v>0</c:v>
                </c:pt>
                <c:pt idx="7">
                  <c:v>7.6923076923076925</c:v>
                </c:pt>
                <c:pt idx="8">
                  <c:v>0</c:v>
                </c:pt>
                <c:pt idx="9">
                  <c:v>3.8461538461538463</c:v>
                </c:pt>
                <c:pt idx="10">
                  <c:v>0</c:v>
                </c:pt>
              </c:numCache>
            </c:numRef>
          </c:val>
          <c:extLst>
            <c:ext xmlns:c16="http://schemas.microsoft.com/office/drawing/2014/chart" uri="{C3380CC4-5D6E-409C-BE32-E72D297353CC}">
              <c16:uniqueId val="{00000000-CEAB-4FF8-B641-F4B66721998B}"/>
            </c:ext>
          </c:extLst>
        </c:ser>
        <c:dLbls>
          <c:showLegendKey val="0"/>
          <c:showVal val="0"/>
          <c:showCatName val="0"/>
          <c:showSerName val="0"/>
          <c:showPercent val="0"/>
          <c:showBubbleSize val="0"/>
        </c:dLbls>
        <c:gapWidth val="219"/>
        <c:overlap val="-27"/>
        <c:axId val="741845104"/>
        <c:axId val="741848712"/>
      </c:barChart>
      <c:catAx>
        <c:axId val="74184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41848712"/>
        <c:crosses val="autoZero"/>
        <c:auto val="1"/>
        <c:lblAlgn val="ctr"/>
        <c:lblOffset val="100"/>
        <c:noMultiLvlLbl val="0"/>
      </c:catAx>
      <c:valAx>
        <c:axId val="741848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41845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chemeClr val="tx1">
                    <a:lumMod val="65000"/>
                    <a:lumOff val="35000"/>
                  </a:schemeClr>
                </a:solidFill>
                <a:latin typeface="+mn-lt"/>
                <a:ea typeface="+mn-ea"/>
                <a:cs typeface="+mn-cs"/>
              </a:defRPr>
            </a:pPr>
            <a:r>
              <a:rPr lang="en-GB" sz="1300" b="1"/>
              <a:t>No</a:t>
            </a:r>
            <a:r>
              <a:rPr lang="en-GB" sz="1300" b="1" baseline="0"/>
              <a:t> Impact as a %</a:t>
            </a:r>
            <a:endParaRPr lang="en-GB" sz="1300" b="1"/>
          </a:p>
        </c:rich>
      </c:tx>
      <c:overlay val="0"/>
      <c:spPr>
        <a:noFill/>
        <a:ln>
          <a:noFill/>
        </a:ln>
        <a:effectLst/>
      </c:spPr>
      <c:txPr>
        <a:bodyPr rot="0" spcFirstLastPara="1" vertOverflow="ellipsis" vert="horz" wrap="square" anchor="ctr" anchorCtr="1"/>
        <a:lstStyle/>
        <a:p>
          <a:pPr>
            <a:defRPr sz="13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7030A0"/>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'2022 - 2023 D Analysis no inter'!$BN$33:$BX$33</c:f>
              <c:strCache>
                <c:ptCount val="11"/>
                <c:pt idx="0">
                  <c:v>Age 0-18</c:v>
                </c:pt>
                <c:pt idx="1">
                  <c:v>Age 19 - 64</c:v>
                </c:pt>
                <c:pt idx="2">
                  <c:v>Age 65 +</c:v>
                </c:pt>
                <c:pt idx="3">
                  <c:v>Disability </c:v>
                </c:pt>
                <c:pt idx="4">
                  <c:v>Gender Reassign -ment </c:v>
                </c:pt>
                <c:pt idx="5">
                  <c:v>Race</c:v>
                </c:pt>
                <c:pt idx="6">
                  <c:v>Religion</c:v>
                </c:pt>
                <c:pt idx="7">
                  <c:v>Sex</c:v>
                </c:pt>
                <c:pt idx="8">
                  <c:v>Sexual Orientation</c:v>
                </c:pt>
                <c:pt idx="9">
                  <c:v>Marriage &amp; Civil Partnership</c:v>
                </c:pt>
                <c:pt idx="10">
                  <c:v>Pregancy &amp;Maternity</c:v>
                </c:pt>
              </c:strCache>
            </c:strRef>
          </c:cat>
          <c:val>
            <c:numRef>
              <c:f>'2022 - 2023 D Analysis no inter'!$BN$34:$BX$34</c:f>
              <c:numCache>
                <c:formatCode>0</c:formatCode>
                <c:ptCount val="11"/>
                <c:pt idx="0">
                  <c:v>30.76923076923077</c:v>
                </c:pt>
                <c:pt idx="1">
                  <c:v>3.8461538461538463</c:v>
                </c:pt>
                <c:pt idx="2">
                  <c:v>15.384615384615385</c:v>
                </c:pt>
                <c:pt idx="3">
                  <c:v>3.8461538461538463</c:v>
                </c:pt>
                <c:pt idx="4">
                  <c:v>61.53846153846154</c:v>
                </c:pt>
                <c:pt idx="5">
                  <c:v>15.384615384615385</c:v>
                </c:pt>
                <c:pt idx="6">
                  <c:v>38.461538461538467</c:v>
                </c:pt>
                <c:pt idx="7">
                  <c:v>19.230769230769234</c:v>
                </c:pt>
                <c:pt idx="8">
                  <c:v>57.692307692307686</c:v>
                </c:pt>
                <c:pt idx="9">
                  <c:v>73.076923076923066</c:v>
                </c:pt>
                <c:pt idx="10">
                  <c:v>57.692307692307686</c:v>
                </c:pt>
              </c:numCache>
            </c:numRef>
          </c:val>
          <c:extLst>
            <c:ext xmlns:c16="http://schemas.microsoft.com/office/drawing/2014/chart" uri="{C3380CC4-5D6E-409C-BE32-E72D297353CC}">
              <c16:uniqueId val="{00000000-DDEC-48EA-890C-0EDC1F39304B}"/>
            </c:ext>
          </c:extLst>
        </c:ser>
        <c:dLbls>
          <c:showLegendKey val="0"/>
          <c:showVal val="0"/>
          <c:showCatName val="0"/>
          <c:showSerName val="0"/>
          <c:showPercent val="0"/>
          <c:showBubbleSize val="0"/>
        </c:dLbls>
        <c:gapWidth val="219"/>
        <c:overlap val="-27"/>
        <c:axId val="715637152"/>
        <c:axId val="683083768"/>
      </c:barChart>
      <c:catAx>
        <c:axId val="71563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3083768"/>
        <c:crosses val="autoZero"/>
        <c:auto val="1"/>
        <c:lblAlgn val="ctr"/>
        <c:lblOffset val="100"/>
        <c:noMultiLvlLbl val="0"/>
      </c:catAx>
      <c:valAx>
        <c:axId val="683083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1563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000" b="1" dirty="0"/>
              <a:t>Which types of buildings would you like to see Changing Places Toilets installed (please rank these in order of preference with 1 being most preferred</a:t>
            </a:r>
            <a:r>
              <a:rPr lang="en-GB" sz="1400" b="1" dirty="0"/>
              <a:t>)</a:t>
            </a:r>
          </a:p>
        </c:rich>
      </c:tx>
      <c:overlay val="0"/>
    </c:title>
    <c:autoTitleDeleted val="0"/>
    <c:plotArea>
      <c:layout/>
      <c:barChart>
        <c:barDir val="col"/>
        <c:grouping val="clustered"/>
        <c:varyColors val="0"/>
        <c:ser>
          <c:idx val="0"/>
          <c:order val="0"/>
          <c:tx>
            <c:strRef>
              <c:f>'Question 7'!$M$3</c:f>
              <c:strCache>
                <c:ptCount val="1"/>
                <c:pt idx="0">
                  <c:v>Score</c:v>
                </c:pt>
              </c:strCache>
            </c:strRef>
          </c:tx>
          <c:spPr>
            <a:solidFill>
              <a:srgbClr val="00BF6F"/>
            </a:solidFill>
            <a:ln>
              <a:prstDash val="solid"/>
            </a:ln>
          </c:spPr>
          <c:invertIfNegative val="0"/>
          <c:cat>
            <c:strRef>
              <c:f>'Question 7'!$A$4:$A$8</c:f>
              <c:strCache>
                <c:ptCount val="5"/>
                <c:pt idx="0">
                  <c:v>Leisure/ sports settings</c:v>
                </c:pt>
                <c:pt idx="1">
                  <c:v>Tourist attractions</c:v>
                </c:pt>
                <c:pt idx="2">
                  <c:v>Hospital/ Healthcare settings</c:v>
                </c:pt>
                <c:pt idx="3">
                  <c:v>Transport network</c:v>
                </c:pt>
                <c:pt idx="4">
                  <c:v>Retail Settings</c:v>
                </c:pt>
              </c:strCache>
            </c:strRef>
          </c:cat>
          <c:val>
            <c:numRef>
              <c:f>'Question 7'!$M$4:$M$8</c:f>
              <c:numCache>
                <c:formatCode>General</c:formatCode>
                <c:ptCount val="5"/>
                <c:pt idx="0">
                  <c:v>3.67</c:v>
                </c:pt>
                <c:pt idx="1">
                  <c:v>2.88</c:v>
                </c:pt>
                <c:pt idx="2">
                  <c:v>3.06</c:v>
                </c:pt>
                <c:pt idx="3">
                  <c:v>2.75</c:v>
                </c:pt>
                <c:pt idx="4">
                  <c:v>3.06</c:v>
                </c:pt>
              </c:numCache>
            </c:numRef>
          </c:val>
          <c:extLst>
            <c:ext xmlns:c16="http://schemas.microsoft.com/office/drawing/2014/chart" uri="{C3380CC4-5D6E-409C-BE32-E72D297353CC}">
              <c16:uniqueId val="{00000000-D5A9-4E62-BC23-B0DFEF6BF0F5}"/>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General"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solidFill>
      <a:schemeClr val="bg1"/>
    </a:solidFill>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'Offical</a:t>
            </a:r>
            <a:r>
              <a:rPr lang="en-US" baseline="0"/>
              <a:t> count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Field2</c:v>
          </c:tx>
          <c:spPr>
            <a:solidFill>
              <a:schemeClr val="accent1"/>
            </a:solidFill>
            <a:ln>
              <a:noFill/>
            </a:ln>
            <a:effectLst/>
          </c:spPr>
          <c:invertIfNegative val="0"/>
          <c:cat>
            <c:numRef>
              <c:f>Suggestion1!$A$12:$A$15</c:f>
              <c:numCache>
                <c:formatCode>General</c:formatCode>
                <c:ptCount val="4"/>
                <c:pt idx="0">
                  <c:v>2018</c:v>
                </c:pt>
                <c:pt idx="1">
                  <c:v>2019</c:v>
                </c:pt>
                <c:pt idx="2">
                  <c:v>2020</c:v>
                </c:pt>
                <c:pt idx="3">
                  <c:v>2021</c:v>
                </c:pt>
              </c:numCache>
            </c:numRef>
          </c:cat>
          <c:val>
            <c:numRef>
              <c:f>Suggestion1!$B$12:$B$15</c:f>
              <c:numCache>
                <c:formatCode>General</c:formatCode>
                <c:ptCount val="4"/>
                <c:pt idx="0">
                  <c:v>9</c:v>
                </c:pt>
                <c:pt idx="1">
                  <c:v>23</c:v>
                </c:pt>
                <c:pt idx="2">
                  <c:v>12</c:v>
                </c:pt>
                <c:pt idx="3">
                  <c:v>12</c:v>
                </c:pt>
              </c:numCache>
            </c:numRef>
          </c:val>
          <c:extLst>
            <c:ext xmlns:c16="http://schemas.microsoft.com/office/drawing/2014/chart" uri="{C3380CC4-5D6E-409C-BE32-E72D297353CC}">
              <c16:uniqueId val="{00000000-C6C5-4AAB-8C13-99CAA289AEF8}"/>
            </c:ext>
          </c:extLst>
        </c:ser>
        <c:dLbls>
          <c:showLegendKey val="0"/>
          <c:showVal val="0"/>
          <c:showCatName val="0"/>
          <c:showSerName val="0"/>
          <c:showPercent val="0"/>
          <c:showBubbleSize val="0"/>
        </c:dLbls>
        <c:gapWidth val="33"/>
        <c:overlap val="-30"/>
        <c:axId val="666699520"/>
        <c:axId val="666696568"/>
      </c:barChart>
      <c:catAx>
        <c:axId val="66669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Field1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696568"/>
        <c:crosses val="autoZero"/>
        <c:auto val="1"/>
        <c:lblAlgn val="ctr"/>
        <c:lblOffset val="100"/>
        <c:noMultiLvlLbl val="0"/>
      </c:catAx>
      <c:valAx>
        <c:axId val="666696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Field2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69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[Book1]Suggestion1!PivotTable1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rgbClr val="DD5A13"/>
                </a:solidFill>
              </a:rPr>
              <a:t>Numbers found:</a:t>
            </a:r>
            <a:r>
              <a:rPr lang="en-US"/>
              <a:t> decreases over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rgbClr val="ED7331"/>
            </a:solidFill>
            <a:prstDash val="solid"/>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rgbClr val="ED7331"/>
            </a:solidFill>
            <a:prstDash val="solid"/>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rgbClr val="ED7331"/>
            </a:solidFill>
            <a:prstDash val="solid"/>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Suggestion1!$B$2</c:f>
              <c:strCache>
                <c:ptCount val="1"/>
                <c:pt idx="0">
                  <c:v>Total</c:v>
                </c:pt>
              </c:strCache>
            </c:strRef>
          </c:tx>
          <c:spPr>
            <a:ln w="28575" cap="rnd">
              <a:solidFill>
                <a:srgbClr val="ED7331"/>
              </a:solidFill>
              <a:prstDash val="solid"/>
              <a:round/>
            </a:ln>
            <a:effectLst/>
          </c:spPr>
          <c:marker>
            <c:symbol val="none"/>
          </c:marker>
          <c:trendline>
            <c:spPr>
              <a:ln w="19050" cap="rnd">
                <a:solidFill>
                  <a:srgbClr val="ED7331"/>
                </a:solidFill>
                <a:prstDash val="sysDot"/>
              </a:ln>
              <a:effectLst/>
            </c:spPr>
            <c:trendlineType val="linear"/>
            <c:dispRSqr val="0"/>
            <c:dispEq val="0"/>
          </c:trendline>
          <c:cat>
            <c:strRef>
              <c:f>Suggestion1!$A$3:$A$20</c:f>
              <c:strCache>
                <c:ptCount val="17"/>
                <c:pt idx="0">
                  <c:v>01/07/2019</c:v>
                </c:pt>
                <c:pt idx="1">
                  <c:v>01/11/2019</c:v>
                </c:pt>
                <c:pt idx="2">
                  <c:v>01/03/2020</c:v>
                </c:pt>
                <c:pt idx="3">
                  <c:v>01/05/2020</c:v>
                </c:pt>
                <c:pt idx="4">
                  <c:v>01/07/2020</c:v>
                </c:pt>
                <c:pt idx="5">
                  <c:v>01/09/2020</c:v>
                </c:pt>
                <c:pt idx="6">
                  <c:v>01/11/2020</c:v>
                </c:pt>
                <c:pt idx="7">
                  <c:v>01/03/2021</c:v>
                </c:pt>
                <c:pt idx="8">
                  <c:v>01/05/2021</c:v>
                </c:pt>
                <c:pt idx="9">
                  <c:v>01/07/2021</c:v>
                </c:pt>
                <c:pt idx="10">
                  <c:v>01/09/2021</c:v>
                </c:pt>
                <c:pt idx="11">
                  <c:v>01/11/2021</c:v>
                </c:pt>
                <c:pt idx="12">
                  <c:v>01/01/2022</c:v>
                </c:pt>
                <c:pt idx="13">
                  <c:v>01/03/2022</c:v>
                </c:pt>
                <c:pt idx="14">
                  <c:v>01/05/2022</c:v>
                </c:pt>
                <c:pt idx="15">
                  <c:v>01/07/2022</c:v>
                </c:pt>
                <c:pt idx="16">
                  <c:v>(blank)</c:v>
                </c:pt>
              </c:strCache>
            </c:strRef>
          </c:cat>
          <c:val>
            <c:numRef>
              <c:f>Suggestion1!$B$3:$B$20</c:f>
              <c:numCache>
                <c:formatCode>General</c:formatCode>
                <c:ptCount val="17"/>
                <c:pt idx="0">
                  <c:v>58</c:v>
                </c:pt>
                <c:pt idx="1">
                  <c:v>23</c:v>
                </c:pt>
                <c:pt idx="2">
                  <c:v>17</c:v>
                </c:pt>
                <c:pt idx="3">
                  <c:v>7</c:v>
                </c:pt>
                <c:pt idx="4">
                  <c:v>6</c:v>
                </c:pt>
                <c:pt idx="5">
                  <c:v>15</c:v>
                </c:pt>
                <c:pt idx="6">
                  <c:v>12</c:v>
                </c:pt>
                <c:pt idx="7">
                  <c:v>6</c:v>
                </c:pt>
                <c:pt idx="8">
                  <c:v>7</c:v>
                </c:pt>
                <c:pt idx="9">
                  <c:v>15</c:v>
                </c:pt>
                <c:pt idx="10">
                  <c:v>13</c:v>
                </c:pt>
                <c:pt idx="11">
                  <c:v>12</c:v>
                </c:pt>
                <c:pt idx="12">
                  <c:v>8</c:v>
                </c:pt>
                <c:pt idx="13">
                  <c:v>6</c:v>
                </c:pt>
                <c:pt idx="14">
                  <c:v>6</c:v>
                </c:pt>
                <c:pt idx="15">
                  <c:v>6</c:v>
                </c:pt>
              </c:numCache>
            </c:numRef>
          </c:val>
          <c:smooth val="0"/>
          <c:extLst>
            <c:ext xmlns:c16="http://schemas.microsoft.com/office/drawing/2014/chart" uri="{C3380CC4-5D6E-409C-BE32-E72D297353CC}">
              <c16:uniqueId val="{00000001-79CA-4D66-A2A7-519AE509A4A7}"/>
            </c:ext>
          </c:extLst>
        </c:ser>
        <c:dLbls>
          <c:showLegendKey val="0"/>
          <c:showVal val="0"/>
          <c:showCatName val="0"/>
          <c:showSerName val="0"/>
          <c:showPercent val="0"/>
          <c:showBubbleSize val="0"/>
        </c:dLbls>
        <c:smooth val="0"/>
        <c:axId val="621278608"/>
        <c:axId val="621278936"/>
      </c:lineChart>
      <c:catAx>
        <c:axId val="62127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78936"/>
        <c:crosses val="autoZero"/>
        <c:auto val="1"/>
        <c:lblAlgn val="ctr"/>
        <c:lblOffset val="100"/>
        <c:noMultiLvlLbl val="0"/>
      </c:catAx>
      <c:valAx>
        <c:axId val="621278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Numbers found: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786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Trends</a:t>
            </a:r>
            <a:r>
              <a:rPr lang="en-US" baseline="0"/>
              <a:t> by </a:t>
            </a:r>
            <a:r>
              <a:rPr lang="en-US"/>
              <a:t>'Month'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Total for Month</c:v>
          </c:tx>
          <c:spPr>
            <a:ln w="28575" cap="rnd">
              <a:solidFill>
                <a:schemeClr val="accent1"/>
              </a:solidFill>
              <a:round/>
            </a:ln>
            <a:effectLst/>
          </c:spPr>
          <c:marker>
            <c:symbol val="none"/>
          </c:marker>
          <c:cat>
            <c:numRef>
              <c:f>Sheet1!$A$2:$A$8</c:f>
              <c:numCache>
                <c:formatCode>mmm\-yy</c:formatCode>
                <c:ptCount val="7"/>
                <c:pt idx="0">
                  <c:v>44562</c:v>
                </c:pt>
                <c:pt idx="1">
                  <c:v>44593</c:v>
                </c:pt>
                <c:pt idx="2">
                  <c:v>44621</c:v>
                </c:pt>
                <c:pt idx="3">
                  <c:v>44652</c:v>
                </c:pt>
                <c:pt idx="4">
                  <c:v>44682</c:v>
                </c:pt>
                <c:pt idx="5">
                  <c:v>44713</c:v>
                </c:pt>
                <c:pt idx="6">
                  <c:v>44743</c:v>
                </c:pt>
              </c:numCache>
            </c:numRef>
          </c:cat>
          <c:val>
            <c:numRef>
              <c:f>Sheet1!$B$2:$B$8</c:f>
              <c:numCache>
                <c:formatCode>General</c:formatCode>
                <c:ptCount val="7"/>
                <c:pt idx="0">
                  <c:v>18</c:v>
                </c:pt>
                <c:pt idx="1">
                  <c:v>14</c:v>
                </c:pt>
                <c:pt idx="2">
                  <c:v>25</c:v>
                </c:pt>
                <c:pt idx="3">
                  <c:v>23</c:v>
                </c:pt>
                <c:pt idx="4">
                  <c:v>19</c:v>
                </c:pt>
                <c:pt idx="5">
                  <c:v>25</c:v>
                </c:pt>
                <c:pt idx="6">
                  <c:v>31</c:v>
                </c:pt>
              </c:numCache>
            </c:numRef>
          </c:val>
          <c:smooth val="0"/>
          <c:extLst>
            <c:ext xmlns:c16="http://schemas.microsoft.com/office/drawing/2014/chart" uri="{C3380CC4-5D6E-409C-BE32-E72D297353CC}">
              <c16:uniqueId val="{00000000-CC4A-4B7D-BFF6-5BBF8BA213E7}"/>
            </c:ext>
          </c:extLst>
        </c:ser>
        <c:ser>
          <c:idx val="1"/>
          <c:order val="1"/>
          <c:tx>
            <c:v>New that Month</c:v>
          </c:tx>
          <c:spPr>
            <a:ln w="28575" cap="rnd">
              <a:solidFill>
                <a:schemeClr val="accent2"/>
              </a:solidFill>
              <a:round/>
            </a:ln>
            <a:effectLst/>
          </c:spPr>
          <c:marker>
            <c:symbol val="none"/>
          </c:marker>
          <c:cat>
            <c:numRef>
              <c:f>Sheet1!$A$2:$A$8</c:f>
              <c:numCache>
                <c:formatCode>mmm\-yy</c:formatCode>
                <c:ptCount val="7"/>
                <c:pt idx="0">
                  <c:v>44562</c:v>
                </c:pt>
                <c:pt idx="1">
                  <c:v>44593</c:v>
                </c:pt>
                <c:pt idx="2">
                  <c:v>44621</c:v>
                </c:pt>
                <c:pt idx="3">
                  <c:v>44652</c:v>
                </c:pt>
                <c:pt idx="4">
                  <c:v>44682</c:v>
                </c:pt>
                <c:pt idx="5">
                  <c:v>44713</c:v>
                </c:pt>
                <c:pt idx="6">
                  <c:v>44743</c:v>
                </c:pt>
              </c:numCache>
            </c:numRef>
          </c:cat>
          <c:val>
            <c:numRef>
              <c:f>Sheet1!$C$2:$C$8</c:f>
              <c:numCache>
                <c:formatCode>General</c:formatCode>
                <c:ptCount val="7"/>
                <c:pt idx="0">
                  <c:v>4</c:v>
                </c:pt>
                <c:pt idx="1">
                  <c:v>3</c:v>
                </c:pt>
                <c:pt idx="2">
                  <c:v>7</c:v>
                </c:pt>
                <c:pt idx="3">
                  <c:v>6</c:v>
                </c:pt>
                <c:pt idx="4">
                  <c:v>3</c:v>
                </c:pt>
                <c:pt idx="5">
                  <c:v>10</c:v>
                </c:pt>
                <c:pt idx="6">
                  <c:v>15</c:v>
                </c:pt>
              </c:numCache>
            </c:numRef>
          </c:val>
          <c:smooth val="0"/>
          <c:extLst>
            <c:ext xmlns:c16="http://schemas.microsoft.com/office/drawing/2014/chart" uri="{C3380CC4-5D6E-409C-BE32-E72D297353CC}">
              <c16:uniqueId val="{00000001-CC4A-4B7D-BFF6-5BBF8BA213E7}"/>
            </c:ext>
          </c:extLst>
        </c:ser>
        <c:ser>
          <c:idx val="2"/>
          <c:order val="2"/>
          <c:tx>
            <c:v>Average Night</c:v>
          </c:tx>
          <c:spPr>
            <a:ln w="28575" cap="rnd">
              <a:solidFill>
                <a:schemeClr val="accent3"/>
              </a:solidFill>
              <a:round/>
            </a:ln>
            <a:effectLst/>
          </c:spPr>
          <c:marker>
            <c:symbol val="none"/>
          </c:marker>
          <c:cat>
            <c:numRef>
              <c:f>Sheet1!$A$2:$A$8</c:f>
              <c:numCache>
                <c:formatCode>mmm\-yy</c:formatCode>
                <c:ptCount val="7"/>
                <c:pt idx="0">
                  <c:v>44562</c:v>
                </c:pt>
                <c:pt idx="1">
                  <c:v>44593</c:v>
                </c:pt>
                <c:pt idx="2">
                  <c:v>44621</c:v>
                </c:pt>
                <c:pt idx="3">
                  <c:v>44652</c:v>
                </c:pt>
                <c:pt idx="4">
                  <c:v>44682</c:v>
                </c:pt>
                <c:pt idx="5">
                  <c:v>44713</c:v>
                </c:pt>
                <c:pt idx="6">
                  <c:v>44743</c:v>
                </c:pt>
              </c:numCache>
            </c:numRef>
          </c:cat>
          <c:val>
            <c:numRef>
              <c:f>Sheet1!$D$2:$D$8</c:f>
              <c:numCache>
                <c:formatCode>General</c:formatCode>
                <c:ptCount val="7"/>
                <c:pt idx="0">
                  <c:v>8</c:v>
                </c:pt>
                <c:pt idx="1">
                  <c:v>8</c:v>
                </c:pt>
                <c:pt idx="2">
                  <c:v>7</c:v>
                </c:pt>
                <c:pt idx="3">
                  <c:v>11</c:v>
                </c:pt>
                <c:pt idx="4">
                  <c:v>8</c:v>
                </c:pt>
                <c:pt idx="5">
                  <c:v>10</c:v>
                </c:pt>
                <c:pt idx="6">
                  <c:v>6</c:v>
                </c:pt>
              </c:numCache>
            </c:numRef>
          </c:val>
          <c:smooth val="0"/>
          <c:extLst>
            <c:ext xmlns:c16="http://schemas.microsoft.com/office/drawing/2014/chart" uri="{C3380CC4-5D6E-409C-BE32-E72D297353CC}">
              <c16:uniqueId val="{00000002-CC4A-4B7D-BFF6-5BBF8BA213E7}"/>
            </c:ext>
          </c:extLst>
        </c:ser>
        <c:ser>
          <c:idx val="3"/>
          <c:order val="3"/>
          <c:tx>
            <c:v>Uk Nationals</c:v>
          </c:tx>
          <c:spPr>
            <a:ln w="28575" cap="rnd">
              <a:solidFill>
                <a:schemeClr val="accent4"/>
              </a:solidFill>
              <a:round/>
            </a:ln>
            <a:effectLst/>
          </c:spPr>
          <c:marker>
            <c:symbol val="none"/>
          </c:marker>
          <c:cat>
            <c:numRef>
              <c:f>Sheet1!$A$2:$A$8</c:f>
              <c:numCache>
                <c:formatCode>mmm\-yy</c:formatCode>
                <c:ptCount val="7"/>
                <c:pt idx="0">
                  <c:v>44562</c:v>
                </c:pt>
                <c:pt idx="1">
                  <c:v>44593</c:v>
                </c:pt>
                <c:pt idx="2">
                  <c:v>44621</c:v>
                </c:pt>
                <c:pt idx="3">
                  <c:v>44652</c:v>
                </c:pt>
                <c:pt idx="4">
                  <c:v>44682</c:v>
                </c:pt>
                <c:pt idx="5">
                  <c:v>44713</c:v>
                </c:pt>
                <c:pt idx="6">
                  <c:v>44743</c:v>
                </c:pt>
              </c:numCache>
            </c:numRef>
          </c:cat>
          <c:val>
            <c:numRef>
              <c:f>Sheet1!$E$2:$E$8</c:f>
              <c:numCache>
                <c:formatCode>General</c:formatCode>
                <c:ptCount val="7"/>
                <c:pt idx="0">
                  <c:v>16</c:v>
                </c:pt>
                <c:pt idx="1">
                  <c:v>13</c:v>
                </c:pt>
                <c:pt idx="2">
                  <c:v>20</c:v>
                </c:pt>
                <c:pt idx="3">
                  <c:v>20</c:v>
                </c:pt>
                <c:pt idx="4">
                  <c:v>15</c:v>
                </c:pt>
                <c:pt idx="5">
                  <c:v>22</c:v>
                </c:pt>
                <c:pt idx="6">
                  <c:v>24</c:v>
                </c:pt>
              </c:numCache>
            </c:numRef>
          </c:val>
          <c:smooth val="0"/>
          <c:extLst>
            <c:ext xmlns:c16="http://schemas.microsoft.com/office/drawing/2014/chart" uri="{C3380CC4-5D6E-409C-BE32-E72D297353CC}">
              <c16:uniqueId val="{00000003-CC4A-4B7D-BFF6-5BBF8BA213E7}"/>
            </c:ext>
          </c:extLst>
        </c:ser>
        <c:ser>
          <c:idx val="4"/>
          <c:order val="4"/>
          <c:tx>
            <c:v>Non-UK Nationals</c:v>
          </c:tx>
          <c:spPr>
            <a:ln w="28575" cap="rnd">
              <a:solidFill>
                <a:schemeClr val="accent5"/>
              </a:solidFill>
              <a:round/>
            </a:ln>
            <a:effectLst/>
          </c:spPr>
          <c:marker>
            <c:symbol val="none"/>
          </c:marker>
          <c:cat>
            <c:numRef>
              <c:f>Sheet1!$A$2:$A$8</c:f>
              <c:numCache>
                <c:formatCode>mmm\-yy</c:formatCode>
                <c:ptCount val="7"/>
                <c:pt idx="0">
                  <c:v>44562</c:v>
                </c:pt>
                <c:pt idx="1">
                  <c:v>44593</c:v>
                </c:pt>
                <c:pt idx="2">
                  <c:v>44621</c:v>
                </c:pt>
                <c:pt idx="3">
                  <c:v>44652</c:v>
                </c:pt>
                <c:pt idx="4">
                  <c:v>44682</c:v>
                </c:pt>
                <c:pt idx="5">
                  <c:v>44713</c:v>
                </c:pt>
                <c:pt idx="6">
                  <c:v>44743</c:v>
                </c:pt>
              </c:numCache>
            </c:numRef>
          </c:cat>
          <c:val>
            <c:numRef>
              <c:f>Sheet1!$F$2:$F$8</c:f>
              <c:numCache>
                <c:formatCode>General</c:formatCode>
                <c:ptCount val="7"/>
                <c:pt idx="0">
                  <c:v>2</c:v>
                </c:pt>
                <c:pt idx="1">
                  <c:v>1</c:v>
                </c:pt>
                <c:pt idx="2">
                  <c:v>5</c:v>
                </c:pt>
                <c:pt idx="3">
                  <c:v>3</c:v>
                </c:pt>
                <c:pt idx="4">
                  <c:v>4</c:v>
                </c:pt>
                <c:pt idx="5">
                  <c:v>3</c:v>
                </c:pt>
                <c:pt idx="6">
                  <c:v>7</c:v>
                </c:pt>
              </c:numCache>
            </c:numRef>
          </c:val>
          <c:smooth val="0"/>
          <c:extLst>
            <c:ext xmlns:c16="http://schemas.microsoft.com/office/drawing/2014/chart" uri="{C3380CC4-5D6E-409C-BE32-E72D297353CC}">
              <c16:uniqueId val="{00000004-CC4A-4B7D-BFF6-5BBF8BA213E7}"/>
            </c:ext>
          </c:extLst>
        </c:ser>
        <c:dLbls>
          <c:showLegendKey val="0"/>
          <c:showVal val="0"/>
          <c:showCatName val="0"/>
          <c:showSerName val="0"/>
          <c:showPercent val="0"/>
          <c:showBubbleSize val="0"/>
        </c:dLbls>
        <c:smooth val="0"/>
        <c:axId val="625083248"/>
        <c:axId val="625085544"/>
      </c:lineChart>
      <c:dateAx>
        <c:axId val="625083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085544"/>
        <c:crosses val="autoZero"/>
        <c:auto val="1"/>
        <c:lblOffset val="100"/>
        <c:baseTimeUnit val="months"/>
      </c:dateAx>
      <c:valAx>
        <c:axId val="625085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083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5C80BC-E2CD-4055-83B7-9E27A614CF3C}" type="doc">
      <dgm:prSet loTypeId="urn:microsoft.com/office/officeart/2005/8/layout/radial6" loCatId="relationship" qsTypeId="urn:microsoft.com/office/officeart/2005/8/quickstyle/simple1" qsCatId="simple" csTypeId="urn:microsoft.com/office/officeart/2005/8/colors/colorful1" csCatId="colorful" phldr="1"/>
      <dgm:spPr/>
      <dgm:t>
        <a:bodyPr/>
        <a:lstStyle/>
        <a:p>
          <a:endParaRPr lang="en-GB"/>
        </a:p>
      </dgm:t>
    </dgm:pt>
    <dgm:pt modelId="{9B4DCADC-6805-4AE0-AAB4-A8220BFC499F}">
      <dgm:prSet phldrT="[Text]" custT="1"/>
      <dgm:spPr>
        <a:solidFill>
          <a:srgbClr val="C00000"/>
        </a:solidFill>
      </dgm:spPr>
      <dgm:t>
        <a:bodyPr/>
        <a:lstStyle/>
        <a:p>
          <a:r>
            <a:rPr lang="en-GB" sz="1100" b="1"/>
            <a:t>35 EQUALITY IMPACT ASSESMENTS WERE COMPLETED</a:t>
          </a:r>
        </a:p>
      </dgm:t>
    </dgm:pt>
    <dgm:pt modelId="{4AC49118-6EB4-4F58-B5A2-DA854AB4F3AB}" type="parTrans" cxnId="{524C41A5-EEEB-4762-B551-478150DD4DB7}">
      <dgm:prSet/>
      <dgm:spPr/>
      <dgm:t>
        <a:bodyPr/>
        <a:lstStyle/>
        <a:p>
          <a:endParaRPr lang="en-GB"/>
        </a:p>
      </dgm:t>
    </dgm:pt>
    <dgm:pt modelId="{A1C7D560-50EF-4E33-9E6F-BE0B2A81A1B9}" type="sibTrans" cxnId="{524C41A5-EEEB-4762-B551-478150DD4DB7}">
      <dgm:prSet/>
      <dgm:spPr/>
      <dgm:t>
        <a:bodyPr/>
        <a:lstStyle/>
        <a:p>
          <a:endParaRPr lang="en-GB"/>
        </a:p>
      </dgm:t>
    </dgm:pt>
    <dgm:pt modelId="{75DC0918-2D39-4092-A3CC-88769662B2AC}">
      <dgm:prSet phldrT="[Text]" custT="1"/>
      <dgm:spPr>
        <a:solidFill>
          <a:srgbClr val="00B050"/>
        </a:solidFill>
      </dgm:spPr>
      <dgm:t>
        <a:bodyPr/>
        <a:lstStyle/>
        <a:p>
          <a:r>
            <a:rPr lang="en-GB" sz="1100" b="1"/>
            <a:t>9</a:t>
          </a:r>
        </a:p>
        <a:p>
          <a:r>
            <a:rPr lang="en-GB" sz="1100" b="1"/>
            <a:t>INTERNAL</a:t>
          </a:r>
        </a:p>
      </dgm:t>
    </dgm:pt>
    <dgm:pt modelId="{454F71C6-3D6F-419B-91B3-752761510243}" type="parTrans" cxnId="{F0564427-25B5-4A4E-874A-29362E0E20D2}">
      <dgm:prSet/>
      <dgm:spPr/>
      <dgm:t>
        <a:bodyPr/>
        <a:lstStyle/>
        <a:p>
          <a:endParaRPr lang="en-GB"/>
        </a:p>
      </dgm:t>
    </dgm:pt>
    <dgm:pt modelId="{EA56B87E-ED67-4ABC-BE5A-59A25B314C3D}" type="sibTrans" cxnId="{F0564427-25B5-4A4E-874A-29362E0E20D2}">
      <dgm:prSet/>
      <dgm:spPr>
        <a:solidFill>
          <a:srgbClr val="00B050"/>
        </a:solidFill>
      </dgm:spPr>
      <dgm:t>
        <a:bodyPr/>
        <a:lstStyle/>
        <a:p>
          <a:endParaRPr lang="en-GB"/>
        </a:p>
      </dgm:t>
    </dgm:pt>
    <dgm:pt modelId="{22710A4B-1DC5-4091-B0C7-06AAB961EC93}">
      <dgm:prSet phldrT="[Text]" custT="1"/>
      <dgm:spPr>
        <a:solidFill>
          <a:schemeClr val="accent1"/>
        </a:solidFill>
      </dgm:spPr>
      <dgm:t>
        <a:bodyPr/>
        <a:lstStyle/>
        <a:p>
          <a:r>
            <a:rPr lang="en-GB" sz="1100" b="1"/>
            <a:t>27 EXTERNAL</a:t>
          </a:r>
        </a:p>
      </dgm:t>
    </dgm:pt>
    <dgm:pt modelId="{B450742D-75DC-4DC1-83CD-6B188EF99DD2}" type="parTrans" cxnId="{30F6D48F-2241-417A-97B4-620A35DAA33A}">
      <dgm:prSet/>
      <dgm:spPr/>
      <dgm:t>
        <a:bodyPr/>
        <a:lstStyle/>
        <a:p>
          <a:endParaRPr lang="en-GB"/>
        </a:p>
      </dgm:t>
    </dgm:pt>
    <dgm:pt modelId="{3AAC28EC-0CB0-4D26-BAC4-901CCF0D07B7}" type="sibTrans" cxnId="{30F6D48F-2241-417A-97B4-620A35DAA33A}">
      <dgm:prSet/>
      <dgm:spPr>
        <a:solidFill>
          <a:schemeClr val="accent1"/>
        </a:solidFill>
      </dgm:spPr>
      <dgm:t>
        <a:bodyPr/>
        <a:lstStyle/>
        <a:p>
          <a:pPr algn="l"/>
          <a:endParaRPr lang="en-GB"/>
        </a:p>
      </dgm:t>
    </dgm:pt>
    <dgm:pt modelId="{1C49A15F-B9D4-4FD5-BECB-B2199CF2ADD3}">
      <dgm:prSet/>
      <dgm:spPr/>
      <dgm:t>
        <a:bodyPr/>
        <a:lstStyle/>
        <a:p>
          <a:endParaRPr lang="en-GB"/>
        </a:p>
      </dgm:t>
    </dgm:pt>
    <dgm:pt modelId="{358D90C9-E0B1-49D0-99EE-36876716BAC8}" type="parTrans" cxnId="{ADD79653-387E-4E7A-AD83-787E18319CD2}">
      <dgm:prSet/>
      <dgm:spPr/>
      <dgm:t>
        <a:bodyPr/>
        <a:lstStyle/>
        <a:p>
          <a:endParaRPr lang="en-GB"/>
        </a:p>
      </dgm:t>
    </dgm:pt>
    <dgm:pt modelId="{96A6EEF1-FFA4-4C00-BB91-74D736A1AF80}" type="sibTrans" cxnId="{ADD79653-387E-4E7A-AD83-787E18319CD2}">
      <dgm:prSet/>
      <dgm:spPr/>
      <dgm:t>
        <a:bodyPr/>
        <a:lstStyle/>
        <a:p>
          <a:endParaRPr lang="en-GB"/>
        </a:p>
      </dgm:t>
    </dgm:pt>
    <dgm:pt modelId="{9AD3BFDC-5096-413A-9612-FD480E63EC01}">
      <dgm:prSet/>
      <dgm:spPr/>
      <dgm:t>
        <a:bodyPr/>
        <a:lstStyle/>
        <a:p>
          <a:endParaRPr lang="en-GB"/>
        </a:p>
      </dgm:t>
    </dgm:pt>
    <dgm:pt modelId="{E46D09C3-9423-49D5-9E8F-92BF02F04B5F}" type="parTrans" cxnId="{7A3187FD-8178-4A09-AB99-C8BE9BF20A75}">
      <dgm:prSet/>
      <dgm:spPr/>
      <dgm:t>
        <a:bodyPr/>
        <a:lstStyle/>
        <a:p>
          <a:endParaRPr lang="en-GB"/>
        </a:p>
      </dgm:t>
    </dgm:pt>
    <dgm:pt modelId="{3CABA8E9-6C7C-4A41-873D-4D92C28A78D6}" type="sibTrans" cxnId="{7A3187FD-8178-4A09-AB99-C8BE9BF20A75}">
      <dgm:prSet/>
      <dgm:spPr/>
      <dgm:t>
        <a:bodyPr/>
        <a:lstStyle/>
        <a:p>
          <a:endParaRPr lang="en-GB"/>
        </a:p>
      </dgm:t>
    </dgm:pt>
    <dgm:pt modelId="{6AAF95FA-46CC-473D-8217-925F0FEF746F}">
      <dgm:prSet/>
      <dgm:spPr/>
      <dgm:t>
        <a:bodyPr/>
        <a:lstStyle/>
        <a:p>
          <a:endParaRPr lang="en-GB"/>
        </a:p>
      </dgm:t>
    </dgm:pt>
    <dgm:pt modelId="{D98F3918-B0AA-4C42-A1D7-2AAF9768A239}" type="parTrans" cxnId="{FCC8DA1E-71FF-4F37-B797-DB6640D8D2D0}">
      <dgm:prSet/>
      <dgm:spPr/>
      <dgm:t>
        <a:bodyPr/>
        <a:lstStyle/>
        <a:p>
          <a:endParaRPr lang="en-GB"/>
        </a:p>
      </dgm:t>
    </dgm:pt>
    <dgm:pt modelId="{CB7454B1-E60B-4E8D-8B65-34E7130D7EB1}" type="sibTrans" cxnId="{FCC8DA1E-71FF-4F37-B797-DB6640D8D2D0}">
      <dgm:prSet/>
      <dgm:spPr/>
      <dgm:t>
        <a:bodyPr/>
        <a:lstStyle/>
        <a:p>
          <a:endParaRPr lang="en-GB"/>
        </a:p>
      </dgm:t>
    </dgm:pt>
    <dgm:pt modelId="{13122EF7-7D39-46CE-BE94-209850F0E765}">
      <dgm:prSet/>
      <dgm:spPr/>
      <dgm:t>
        <a:bodyPr/>
        <a:lstStyle/>
        <a:p>
          <a:endParaRPr lang="en-GB"/>
        </a:p>
      </dgm:t>
    </dgm:pt>
    <dgm:pt modelId="{F3FB1D39-8512-4A5C-B169-EA1F1F6E45EF}" type="parTrans" cxnId="{D576E5FA-E124-41FA-9597-BF725E39DD99}">
      <dgm:prSet/>
      <dgm:spPr/>
      <dgm:t>
        <a:bodyPr/>
        <a:lstStyle/>
        <a:p>
          <a:endParaRPr lang="en-GB"/>
        </a:p>
      </dgm:t>
    </dgm:pt>
    <dgm:pt modelId="{92B43841-B026-4FB0-A48A-2D4FC40F1088}" type="sibTrans" cxnId="{D576E5FA-E124-41FA-9597-BF725E39DD99}">
      <dgm:prSet/>
      <dgm:spPr/>
      <dgm:t>
        <a:bodyPr/>
        <a:lstStyle/>
        <a:p>
          <a:endParaRPr lang="en-GB"/>
        </a:p>
      </dgm:t>
    </dgm:pt>
    <dgm:pt modelId="{4A30A30C-1A92-4633-B90C-024B72550974}">
      <dgm:prSet/>
      <dgm:spPr/>
      <dgm:t>
        <a:bodyPr/>
        <a:lstStyle/>
        <a:p>
          <a:endParaRPr lang="en-GB"/>
        </a:p>
      </dgm:t>
    </dgm:pt>
    <dgm:pt modelId="{40F67A9F-26FD-44A2-85C8-E312BECDD091}" type="parTrans" cxnId="{876927B9-20C9-45A4-98BD-E8DA0367BE31}">
      <dgm:prSet/>
      <dgm:spPr/>
      <dgm:t>
        <a:bodyPr/>
        <a:lstStyle/>
        <a:p>
          <a:endParaRPr lang="en-GB"/>
        </a:p>
      </dgm:t>
    </dgm:pt>
    <dgm:pt modelId="{D6EC3EAF-133B-42E7-8E6B-E9D02E7CFA2A}" type="sibTrans" cxnId="{876927B9-20C9-45A4-98BD-E8DA0367BE31}">
      <dgm:prSet/>
      <dgm:spPr/>
      <dgm:t>
        <a:bodyPr/>
        <a:lstStyle/>
        <a:p>
          <a:endParaRPr lang="en-GB"/>
        </a:p>
      </dgm:t>
    </dgm:pt>
    <dgm:pt modelId="{E7391494-B726-4EBC-8AEA-7884C02BC2D7}">
      <dgm:prSet/>
      <dgm:spPr/>
      <dgm:t>
        <a:bodyPr/>
        <a:lstStyle/>
        <a:p>
          <a:endParaRPr lang="en-GB"/>
        </a:p>
      </dgm:t>
    </dgm:pt>
    <dgm:pt modelId="{445B82FF-3CD7-4328-B685-5EC297056DB8}" type="parTrans" cxnId="{B1E8483F-5D8F-4E20-BBE6-00E77104AF32}">
      <dgm:prSet/>
      <dgm:spPr/>
      <dgm:t>
        <a:bodyPr/>
        <a:lstStyle/>
        <a:p>
          <a:endParaRPr lang="en-GB"/>
        </a:p>
      </dgm:t>
    </dgm:pt>
    <dgm:pt modelId="{E4E3AD37-A99E-4392-B60F-558E8066EB06}" type="sibTrans" cxnId="{B1E8483F-5D8F-4E20-BBE6-00E77104AF32}">
      <dgm:prSet/>
      <dgm:spPr/>
      <dgm:t>
        <a:bodyPr/>
        <a:lstStyle/>
        <a:p>
          <a:endParaRPr lang="en-GB"/>
        </a:p>
      </dgm:t>
    </dgm:pt>
    <dgm:pt modelId="{35DB1E73-5500-40BF-BA9A-AC388CFEF406}">
      <dgm:prSet/>
      <dgm:spPr/>
      <dgm:t>
        <a:bodyPr/>
        <a:lstStyle/>
        <a:p>
          <a:endParaRPr lang="en-GB"/>
        </a:p>
      </dgm:t>
    </dgm:pt>
    <dgm:pt modelId="{F67DCF81-ECDC-4DD1-A633-6B0632D0237B}" type="parTrans" cxnId="{74AB235E-5FD1-4CAD-A1E0-8694B6397C28}">
      <dgm:prSet/>
      <dgm:spPr/>
      <dgm:t>
        <a:bodyPr/>
        <a:lstStyle/>
        <a:p>
          <a:endParaRPr lang="en-GB"/>
        </a:p>
      </dgm:t>
    </dgm:pt>
    <dgm:pt modelId="{41229037-1968-485C-B438-6BECFC2401B9}" type="sibTrans" cxnId="{74AB235E-5FD1-4CAD-A1E0-8694B6397C28}">
      <dgm:prSet/>
      <dgm:spPr/>
      <dgm:t>
        <a:bodyPr/>
        <a:lstStyle/>
        <a:p>
          <a:endParaRPr lang="en-GB"/>
        </a:p>
      </dgm:t>
    </dgm:pt>
    <dgm:pt modelId="{915A5915-372F-447D-ACC5-46F0D3CD9184}" type="pres">
      <dgm:prSet presAssocID="{105C80BC-E2CD-4055-83B7-9E27A614CF3C}" presName="Name0" presStyleCnt="0">
        <dgm:presLayoutVars>
          <dgm:chMax val="1"/>
          <dgm:dir/>
          <dgm:animLvl val="ctr"/>
          <dgm:resizeHandles val="exact"/>
        </dgm:presLayoutVars>
      </dgm:prSet>
      <dgm:spPr/>
    </dgm:pt>
    <dgm:pt modelId="{972ECE37-E975-412D-BAC0-D5A4A19D9B42}" type="pres">
      <dgm:prSet presAssocID="{9B4DCADC-6805-4AE0-AAB4-A8220BFC499F}" presName="centerShape" presStyleLbl="node0" presStyleIdx="0" presStyleCnt="1"/>
      <dgm:spPr/>
    </dgm:pt>
    <dgm:pt modelId="{D7E1CA17-B403-4C57-917D-23FBBCC5D64C}" type="pres">
      <dgm:prSet presAssocID="{75DC0918-2D39-4092-A3CC-88769662B2AC}" presName="node" presStyleLbl="node1" presStyleIdx="0" presStyleCnt="2" custRadScaleRad="100036" custRadScaleInc="1285">
        <dgm:presLayoutVars>
          <dgm:bulletEnabled val="1"/>
        </dgm:presLayoutVars>
      </dgm:prSet>
      <dgm:spPr/>
    </dgm:pt>
    <dgm:pt modelId="{E5CA3D5B-05A1-4C67-9315-CB70742EBB35}" type="pres">
      <dgm:prSet presAssocID="{75DC0918-2D39-4092-A3CC-88769662B2AC}" presName="dummy" presStyleCnt="0"/>
      <dgm:spPr/>
    </dgm:pt>
    <dgm:pt modelId="{07120C8C-500E-46CB-9E65-8A3A22C39482}" type="pres">
      <dgm:prSet presAssocID="{EA56B87E-ED67-4ABC-BE5A-59A25B314C3D}" presName="sibTrans" presStyleLbl="sibTrans2D1" presStyleIdx="0" presStyleCnt="2"/>
      <dgm:spPr/>
    </dgm:pt>
    <dgm:pt modelId="{03558529-33B8-4F32-8B37-78F6483C97A6}" type="pres">
      <dgm:prSet presAssocID="{22710A4B-1DC5-4091-B0C7-06AAB961EC93}" presName="node" presStyleLbl="node1" presStyleIdx="1" presStyleCnt="2">
        <dgm:presLayoutVars>
          <dgm:bulletEnabled val="1"/>
        </dgm:presLayoutVars>
      </dgm:prSet>
      <dgm:spPr/>
    </dgm:pt>
    <dgm:pt modelId="{2DB17F48-F18D-401B-9A3F-2C6025EA2162}" type="pres">
      <dgm:prSet presAssocID="{22710A4B-1DC5-4091-B0C7-06AAB961EC93}" presName="dummy" presStyleCnt="0"/>
      <dgm:spPr/>
    </dgm:pt>
    <dgm:pt modelId="{73C18074-48C1-48E1-8AF0-70BA53BA0F59}" type="pres">
      <dgm:prSet presAssocID="{3AAC28EC-0CB0-4D26-BAC4-901CCF0D07B7}" presName="sibTrans" presStyleLbl="sibTrans2D1" presStyleIdx="1" presStyleCnt="2"/>
      <dgm:spPr/>
    </dgm:pt>
  </dgm:ptLst>
  <dgm:cxnLst>
    <dgm:cxn modelId="{E3FC7A00-227B-439F-9DBD-6885594421FA}" type="presOf" srcId="{9B4DCADC-6805-4AE0-AAB4-A8220BFC499F}" destId="{972ECE37-E975-412D-BAC0-D5A4A19D9B42}" srcOrd="0" destOrd="0" presId="urn:microsoft.com/office/officeart/2005/8/layout/radial6"/>
    <dgm:cxn modelId="{FCC8DA1E-71FF-4F37-B797-DB6640D8D2D0}" srcId="{105C80BC-E2CD-4055-83B7-9E27A614CF3C}" destId="{6AAF95FA-46CC-473D-8217-925F0FEF746F}" srcOrd="3" destOrd="0" parTransId="{D98F3918-B0AA-4C42-A1D7-2AAF9768A239}" sibTransId="{CB7454B1-E60B-4E8D-8B65-34E7130D7EB1}"/>
    <dgm:cxn modelId="{F0564427-25B5-4A4E-874A-29362E0E20D2}" srcId="{9B4DCADC-6805-4AE0-AAB4-A8220BFC499F}" destId="{75DC0918-2D39-4092-A3CC-88769662B2AC}" srcOrd="0" destOrd="0" parTransId="{454F71C6-3D6F-419B-91B3-752761510243}" sibTransId="{EA56B87E-ED67-4ABC-BE5A-59A25B314C3D}"/>
    <dgm:cxn modelId="{B1E8483F-5D8F-4E20-BBE6-00E77104AF32}" srcId="{105C80BC-E2CD-4055-83B7-9E27A614CF3C}" destId="{E7391494-B726-4EBC-8AEA-7884C02BC2D7}" srcOrd="6" destOrd="0" parTransId="{445B82FF-3CD7-4328-B685-5EC297056DB8}" sibTransId="{E4E3AD37-A99E-4392-B60F-558E8066EB06}"/>
    <dgm:cxn modelId="{74AB235E-5FD1-4CAD-A1E0-8694B6397C28}" srcId="{105C80BC-E2CD-4055-83B7-9E27A614CF3C}" destId="{35DB1E73-5500-40BF-BA9A-AC388CFEF406}" srcOrd="7" destOrd="0" parTransId="{F67DCF81-ECDC-4DD1-A633-6B0632D0237B}" sibTransId="{41229037-1968-485C-B438-6BECFC2401B9}"/>
    <dgm:cxn modelId="{48F3A941-7B0A-4018-8687-809BA2F64BEB}" type="presOf" srcId="{22710A4B-1DC5-4091-B0C7-06AAB961EC93}" destId="{03558529-33B8-4F32-8B37-78F6483C97A6}" srcOrd="0" destOrd="0" presId="urn:microsoft.com/office/officeart/2005/8/layout/radial6"/>
    <dgm:cxn modelId="{2D551472-30DC-4576-8D1A-86C59CD115A9}" type="presOf" srcId="{75DC0918-2D39-4092-A3CC-88769662B2AC}" destId="{D7E1CA17-B403-4C57-917D-23FBBCC5D64C}" srcOrd="0" destOrd="0" presId="urn:microsoft.com/office/officeart/2005/8/layout/radial6"/>
    <dgm:cxn modelId="{ADD79653-387E-4E7A-AD83-787E18319CD2}" srcId="{105C80BC-E2CD-4055-83B7-9E27A614CF3C}" destId="{1C49A15F-B9D4-4FD5-BECB-B2199CF2ADD3}" srcOrd="1" destOrd="0" parTransId="{358D90C9-E0B1-49D0-99EE-36876716BAC8}" sibTransId="{96A6EEF1-FFA4-4C00-BB91-74D736A1AF80}"/>
    <dgm:cxn modelId="{C3FCBD74-FF75-4FF0-A363-CACA86E07F58}" type="presOf" srcId="{EA56B87E-ED67-4ABC-BE5A-59A25B314C3D}" destId="{07120C8C-500E-46CB-9E65-8A3A22C39482}" srcOrd="0" destOrd="0" presId="urn:microsoft.com/office/officeart/2005/8/layout/radial6"/>
    <dgm:cxn modelId="{E981AC5A-EF56-4033-A395-CD5C77BF0E70}" type="presOf" srcId="{105C80BC-E2CD-4055-83B7-9E27A614CF3C}" destId="{915A5915-372F-447D-ACC5-46F0D3CD9184}" srcOrd="0" destOrd="0" presId="urn:microsoft.com/office/officeart/2005/8/layout/radial6"/>
    <dgm:cxn modelId="{30F6D48F-2241-417A-97B4-620A35DAA33A}" srcId="{9B4DCADC-6805-4AE0-AAB4-A8220BFC499F}" destId="{22710A4B-1DC5-4091-B0C7-06AAB961EC93}" srcOrd="1" destOrd="0" parTransId="{B450742D-75DC-4DC1-83CD-6B188EF99DD2}" sibTransId="{3AAC28EC-0CB0-4D26-BAC4-901CCF0D07B7}"/>
    <dgm:cxn modelId="{4154E0A4-BC33-4887-9ECF-11D121BB778C}" type="presOf" srcId="{3AAC28EC-0CB0-4D26-BAC4-901CCF0D07B7}" destId="{73C18074-48C1-48E1-8AF0-70BA53BA0F59}" srcOrd="0" destOrd="0" presId="urn:microsoft.com/office/officeart/2005/8/layout/radial6"/>
    <dgm:cxn modelId="{524C41A5-EEEB-4762-B551-478150DD4DB7}" srcId="{105C80BC-E2CD-4055-83B7-9E27A614CF3C}" destId="{9B4DCADC-6805-4AE0-AAB4-A8220BFC499F}" srcOrd="0" destOrd="0" parTransId="{4AC49118-6EB4-4F58-B5A2-DA854AB4F3AB}" sibTransId="{A1C7D560-50EF-4E33-9E6F-BE0B2A81A1B9}"/>
    <dgm:cxn modelId="{876927B9-20C9-45A4-98BD-E8DA0367BE31}" srcId="{105C80BC-E2CD-4055-83B7-9E27A614CF3C}" destId="{4A30A30C-1A92-4633-B90C-024B72550974}" srcOrd="5" destOrd="0" parTransId="{40F67A9F-26FD-44A2-85C8-E312BECDD091}" sibTransId="{D6EC3EAF-133B-42E7-8E6B-E9D02E7CFA2A}"/>
    <dgm:cxn modelId="{D576E5FA-E124-41FA-9597-BF725E39DD99}" srcId="{105C80BC-E2CD-4055-83B7-9E27A614CF3C}" destId="{13122EF7-7D39-46CE-BE94-209850F0E765}" srcOrd="4" destOrd="0" parTransId="{F3FB1D39-8512-4A5C-B169-EA1F1F6E45EF}" sibTransId="{92B43841-B026-4FB0-A48A-2D4FC40F1088}"/>
    <dgm:cxn modelId="{7A3187FD-8178-4A09-AB99-C8BE9BF20A75}" srcId="{105C80BC-E2CD-4055-83B7-9E27A614CF3C}" destId="{9AD3BFDC-5096-413A-9612-FD480E63EC01}" srcOrd="2" destOrd="0" parTransId="{E46D09C3-9423-49D5-9E8F-92BF02F04B5F}" sibTransId="{3CABA8E9-6C7C-4A41-873D-4D92C28A78D6}"/>
    <dgm:cxn modelId="{96684B3B-26EC-442C-921A-256D11CBCF92}" type="presParOf" srcId="{915A5915-372F-447D-ACC5-46F0D3CD9184}" destId="{972ECE37-E975-412D-BAC0-D5A4A19D9B42}" srcOrd="0" destOrd="0" presId="urn:microsoft.com/office/officeart/2005/8/layout/radial6"/>
    <dgm:cxn modelId="{B4186843-302A-4ABC-970B-C04B50884BA8}" type="presParOf" srcId="{915A5915-372F-447D-ACC5-46F0D3CD9184}" destId="{D7E1CA17-B403-4C57-917D-23FBBCC5D64C}" srcOrd="1" destOrd="0" presId="urn:microsoft.com/office/officeart/2005/8/layout/radial6"/>
    <dgm:cxn modelId="{165F0648-B0FD-4A62-8D2E-E535B511D961}" type="presParOf" srcId="{915A5915-372F-447D-ACC5-46F0D3CD9184}" destId="{E5CA3D5B-05A1-4C67-9315-CB70742EBB35}" srcOrd="2" destOrd="0" presId="urn:microsoft.com/office/officeart/2005/8/layout/radial6"/>
    <dgm:cxn modelId="{5285C1CF-C9A8-4D59-8853-83BB1B9B5335}" type="presParOf" srcId="{915A5915-372F-447D-ACC5-46F0D3CD9184}" destId="{07120C8C-500E-46CB-9E65-8A3A22C39482}" srcOrd="3" destOrd="0" presId="urn:microsoft.com/office/officeart/2005/8/layout/radial6"/>
    <dgm:cxn modelId="{AF5703BA-9C9F-46A6-8775-6B9D8C36121C}" type="presParOf" srcId="{915A5915-372F-447D-ACC5-46F0D3CD9184}" destId="{03558529-33B8-4F32-8B37-78F6483C97A6}" srcOrd="4" destOrd="0" presId="urn:microsoft.com/office/officeart/2005/8/layout/radial6"/>
    <dgm:cxn modelId="{249C60A0-30A9-4773-85E3-4948994DC36E}" type="presParOf" srcId="{915A5915-372F-447D-ACC5-46F0D3CD9184}" destId="{2DB17F48-F18D-401B-9A3F-2C6025EA2162}" srcOrd="5" destOrd="0" presId="urn:microsoft.com/office/officeart/2005/8/layout/radial6"/>
    <dgm:cxn modelId="{679BAEFD-F1CF-4FAE-BB42-DDD6BF93FCAA}" type="presParOf" srcId="{915A5915-372F-447D-ACC5-46F0D3CD9184}" destId="{73C18074-48C1-48E1-8AF0-70BA53BA0F59}" srcOrd="6"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BDDFDE-76D0-4D60-82F6-7627F65D1F6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C0797E89-A5B7-47D8-BCBC-14C955229FF9}">
      <dgm:prSet phldrT="[Text]"/>
      <dgm:spPr/>
      <dgm:t>
        <a:bodyPr/>
        <a:lstStyle/>
        <a:p>
          <a:r>
            <a:rPr lang="en-GB"/>
            <a:t>EIA</a:t>
          </a:r>
        </a:p>
      </dgm:t>
    </dgm:pt>
    <dgm:pt modelId="{7CC0E4DD-DE30-46D9-9D4F-2DE3CA8D51F6}" type="parTrans" cxnId="{474FC907-89E1-4A12-9A68-06C6A9763128}">
      <dgm:prSet/>
      <dgm:spPr/>
      <dgm:t>
        <a:bodyPr/>
        <a:lstStyle/>
        <a:p>
          <a:endParaRPr lang="en-GB"/>
        </a:p>
      </dgm:t>
    </dgm:pt>
    <dgm:pt modelId="{FFF29BD6-2269-4430-96FF-BFFD210364C2}" type="sibTrans" cxnId="{474FC907-89E1-4A12-9A68-06C6A9763128}">
      <dgm:prSet/>
      <dgm:spPr/>
      <dgm:t>
        <a:bodyPr/>
        <a:lstStyle/>
        <a:p>
          <a:endParaRPr lang="en-GB"/>
        </a:p>
      </dgm:t>
    </dgm:pt>
    <dgm:pt modelId="{4540C7B2-3B50-4BA6-AC26-23A3CFC97A7D}">
      <dgm:prSet phldrT="[Text]"/>
      <dgm:spPr/>
      <dgm:t>
        <a:bodyPr/>
        <a:lstStyle/>
        <a:p>
          <a:pPr algn="l"/>
          <a:r>
            <a:rPr lang="en-GB" b="1" baseline="0" dirty="0">
              <a:solidFill>
                <a:srgbClr val="303094"/>
              </a:solidFill>
              <a:latin typeface="Century Gothic" charset="0"/>
              <a:ea typeface="ＭＳ Ｐゴシック"/>
              <a:cs typeface="ＭＳ Ｐゴシック"/>
            </a:rPr>
            <a:t>Having identified an EIA is required, ensure that the EIA form is completed as early as possible.</a:t>
          </a:r>
          <a:endParaRPr lang="en-GB">
            <a:latin typeface="Arial" panose="020B0604020202020204" pitchFamily="34" charset="0"/>
            <a:cs typeface="Arial" panose="020B0604020202020204" pitchFamily="34" charset="0"/>
          </a:endParaRPr>
        </a:p>
      </dgm:t>
    </dgm:pt>
    <dgm:pt modelId="{C779F3D2-7968-4AF9-871A-01B43F5E1AC8}" type="parTrans" cxnId="{7789D709-EF5B-4FF5-9FFC-0BDE866FCD3A}">
      <dgm:prSet/>
      <dgm:spPr/>
      <dgm:t>
        <a:bodyPr/>
        <a:lstStyle/>
        <a:p>
          <a:endParaRPr lang="en-GB"/>
        </a:p>
      </dgm:t>
    </dgm:pt>
    <dgm:pt modelId="{61417CD0-FF01-48CD-98E8-3825548D72A2}" type="sibTrans" cxnId="{7789D709-EF5B-4FF5-9FFC-0BDE866FCD3A}">
      <dgm:prSet/>
      <dgm:spPr/>
      <dgm:t>
        <a:bodyPr/>
        <a:lstStyle/>
        <a:p>
          <a:endParaRPr lang="en-GB"/>
        </a:p>
      </dgm:t>
    </dgm:pt>
    <dgm:pt modelId="{6F0264F7-6786-4F2D-A466-8108A2AE5E97}">
      <dgm:prSet phldrT="[Text]"/>
      <dgm:spPr/>
      <dgm:t>
        <a:bodyPr/>
        <a:lstStyle/>
        <a:p>
          <a:r>
            <a:rPr lang="en-GB"/>
            <a:t>Sign Off</a:t>
          </a:r>
        </a:p>
      </dgm:t>
    </dgm:pt>
    <dgm:pt modelId="{E64B896C-4C06-43A6-AABE-84BE836A37A9}" type="parTrans" cxnId="{75BAB2C0-56C8-4696-ABE8-5A6CD47EA545}">
      <dgm:prSet/>
      <dgm:spPr/>
      <dgm:t>
        <a:bodyPr/>
        <a:lstStyle/>
        <a:p>
          <a:endParaRPr lang="en-GB"/>
        </a:p>
      </dgm:t>
    </dgm:pt>
    <dgm:pt modelId="{08884991-441C-49CE-8501-D9F02E7C732F}" type="sibTrans" cxnId="{75BAB2C0-56C8-4696-ABE8-5A6CD47EA545}">
      <dgm:prSet/>
      <dgm:spPr/>
      <dgm:t>
        <a:bodyPr/>
        <a:lstStyle/>
        <a:p>
          <a:endParaRPr lang="en-GB"/>
        </a:p>
      </dgm:t>
    </dgm:pt>
    <dgm:pt modelId="{6835B960-E945-4078-B084-1B1486431332}">
      <dgm:prSet phldrT="[Text]"/>
      <dgm:spPr/>
      <dgm:t>
        <a:bodyPr/>
        <a:lstStyle/>
        <a:p>
          <a:r>
            <a:rPr lang="en-GB" b="1" baseline="0" dirty="0">
              <a:solidFill>
                <a:srgbClr val="303094"/>
              </a:solidFill>
              <a:latin typeface="Century Gothic" charset="0"/>
              <a:ea typeface="ＭＳ Ｐゴシック"/>
              <a:cs typeface="ＭＳ Ｐゴシック"/>
            </a:rPr>
            <a:t>Brief the relevant Head of Service/Director/Elected Member for sign off</a:t>
          </a:r>
          <a:endParaRPr lang="en-GB">
            <a:latin typeface="Arial" panose="020B0604020202020204" pitchFamily="34" charset="0"/>
            <a:cs typeface="Arial" panose="020B0604020202020204" pitchFamily="34" charset="0"/>
          </a:endParaRPr>
        </a:p>
      </dgm:t>
    </dgm:pt>
    <dgm:pt modelId="{E29BE7B2-886E-44EE-8810-4A8B135FA480}" type="parTrans" cxnId="{2BF0ACB8-7448-42BF-BD19-87FA819B28F1}">
      <dgm:prSet/>
      <dgm:spPr/>
      <dgm:t>
        <a:bodyPr/>
        <a:lstStyle/>
        <a:p>
          <a:endParaRPr lang="en-GB"/>
        </a:p>
      </dgm:t>
    </dgm:pt>
    <dgm:pt modelId="{74F5D535-07EB-4F9E-806A-A4AACF4FFDE1}" type="sibTrans" cxnId="{2BF0ACB8-7448-42BF-BD19-87FA819B28F1}">
      <dgm:prSet/>
      <dgm:spPr/>
      <dgm:t>
        <a:bodyPr/>
        <a:lstStyle/>
        <a:p>
          <a:endParaRPr lang="en-GB"/>
        </a:p>
      </dgm:t>
    </dgm:pt>
    <dgm:pt modelId="{A6C524B6-39CB-418B-8040-F1F50AE7CA5C}">
      <dgm:prSet phldrT="[Text]"/>
      <dgm:spPr/>
      <dgm:t>
        <a:bodyPr/>
        <a:lstStyle/>
        <a:p>
          <a:r>
            <a:rPr lang="en-GB"/>
            <a:t>Action</a:t>
          </a:r>
        </a:p>
      </dgm:t>
    </dgm:pt>
    <dgm:pt modelId="{99190232-F4D8-437D-80A8-9EB346014BCE}" type="parTrans" cxnId="{D909E879-859F-4263-A6D0-96EBE1FC1A67}">
      <dgm:prSet/>
      <dgm:spPr/>
      <dgm:t>
        <a:bodyPr/>
        <a:lstStyle/>
        <a:p>
          <a:endParaRPr lang="en-GB"/>
        </a:p>
      </dgm:t>
    </dgm:pt>
    <dgm:pt modelId="{E1A4ABC7-DDD8-41D9-AED7-6A4FCC87E90B}" type="sibTrans" cxnId="{D909E879-859F-4263-A6D0-96EBE1FC1A67}">
      <dgm:prSet/>
      <dgm:spPr/>
      <dgm:t>
        <a:bodyPr/>
        <a:lstStyle/>
        <a:p>
          <a:endParaRPr lang="en-GB"/>
        </a:p>
      </dgm:t>
    </dgm:pt>
    <dgm:pt modelId="{F0DAB7BA-0CEE-45BE-92B2-938996145CBD}">
      <dgm:prSet phldrT="[Text]"/>
      <dgm:spPr/>
      <dgm:t>
        <a:bodyPr/>
        <a:lstStyle/>
        <a:p>
          <a:r>
            <a:rPr lang="en-GB" b="1" baseline="0" dirty="0">
              <a:solidFill>
                <a:srgbClr val="303094"/>
              </a:solidFill>
              <a:latin typeface="Century Gothic" charset="0"/>
              <a:ea typeface="ＭＳ Ｐゴシック"/>
              <a:cs typeface="ＭＳ Ｐゴシック"/>
            </a:rPr>
            <a:t>Implement project / changes or finalise policy/strategy/contract</a:t>
          </a:r>
          <a:endParaRPr lang="en-GB">
            <a:latin typeface="Arial" panose="020B0604020202020204" pitchFamily="34" charset="0"/>
            <a:cs typeface="Arial" panose="020B0604020202020204" pitchFamily="34" charset="0"/>
          </a:endParaRPr>
        </a:p>
      </dgm:t>
    </dgm:pt>
    <dgm:pt modelId="{1E794ADB-567D-4375-B3FB-11075085E8A1}" type="parTrans" cxnId="{EB73FFF7-FDEE-4D3D-BF4C-B2E709E1D2C6}">
      <dgm:prSet/>
      <dgm:spPr/>
      <dgm:t>
        <a:bodyPr/>
        <a:lstStyle/>
        <a:p>
          <a:endParaRPr lang="en-GB"/>
        </a:p>
      </dgm:t>
    </dgm:pt>
    <dgm:pt modelId="{EA097E92-6897-4DB6-85EF-2AC758708925}" type="sibTrans" cxnId="{EB73FFF7-FDEE-4D3D-BF4C-B2E709E1D2C6}">
      <dgm:prSet/>
      <dgm:spPr/>
      <dgm:t>
        <a:bodyPr/>
        <a:lstStyle/>
        <a:p>
          <a:endParaRPr lang="en-GB"/>
        </a:p>
      </dgm:t>
    </dgm:pt>
    <dgm:pt modelId="{60A83A55-0716-4E27-81AC-7A0ED567775D}">
      <dgm:prSet/>
      <dgm:spPr/>
      <dgm:t>
        <a:bodyPr/>
        <a:lstStyle/>
        <a:p>
          <a:pPr algn="l"/>
          <a:r>
            <a:rPr lang="en-GB" b="1" baseline="0" dirty="0">
              <a:solidFill>
                <a:srgbClr val="303094"/>
              </a:solidFill>
              <a:latin typeface="Century Gothic" charset="0"/>
              <a:ea typeface="ＭＳ Ｐゴシック"/>
              <a:cs typeface="ＭＳ Ｐゴシック"/>
            </a:rPr>
            <a:t>Any advice or guidance can be obtained by contacting Jaspal Mann (Equalities) or Hannah Watts (Health Inequalities)</a:t>
          </a:r>
          <a:endParaRPr lang="en-GB" b="0">
            <a:solidFill>
              <a:srgbClr val="0070C0"/>
            </a:solidFill>
          </a:endParaRPr>
        </a:p>
      </dgm:t>
    </dgm:pt>
    <dgm:pt modelId="{F4912DCB-938C-4661-BDCE-BE6EEDBBA77D}" type="parTrans" cxnId="{058D81DC-CF92-4CE5-A406-6B0D035129D6}">
      <dgm:prSet/>
      <dgm:spPr/>
      <dgm:t>
        <a:bodyPr/>
        <a:lstStyle/>
        <a:p>
          <a:endParaRPr lang="en-GB"/>
        </a:p>
      </dgm:t>
    </dgm:pt>
    <dgm:pt modelId="{C0B84EC0-E6C2-4F05-983A-182C872CE9B6}" type="sibTrans" cxnId="{058D81DC-CF92-4CE5-A406-6B0D035129D6}">
      <dgm:prSet/>
      <dgm:spPr/>
      <dgm:t>
        <a:bodyPr/>
        <a:lstStyle/>
        <a:p>
          <a:endParaRPr lang="en-GB"/>
        </a:p>
      </dgm:t>
    </dgm:pt>
    <dgm:pt modelId="{78EE3156-66DC-4BBD-A813-EE23CE732495}">
      <dgm:prSet/>
      <dgm:spPr/>
      <dgm:t>
        <a:bodyPr/>
        <a:lstStyle/>
        <a:p>
          <a:r>
            <a:rPr lang="en-GB" b="1" baseline="0" dirty="0">
              <a:solidFill>
                <a:srgbClr val="303094"/>
              </a:solidFill>
              <a:latin typeface="Century Gothic" charset="0"/>
              <a:ea typeface="ＭＳ Ｐゴシック"/>
              <a:cs typeface="ＭＳ Ｐゴシック"/>
            </a:rPr>
            <a:t>Have the EIA Form ready for consultation if it is required</a:t>
          </a:r>
        </a:p>
      </dgm:t>
    </dgm:pt>
    <dgm:pt modelId="{F5307B9C-F8A9-4C6A-9187-FB71D675DAC9}" type="parTrans" cxnId="{D327112E-415A-425A-8ADF-732A04E0C245}">
      <dgm:prSet/>
      <dgm:spPr/>
      <dgm:t>
        <a:bodyPr/>
        <a:lstStyle/>
        <a:p>
          <a:endParaRPr lang="en-GB"/>
        </a:p>
      </dgm:t>
    </dgm:pt>
    <dgm:pt modelId="{CEFE9912-1E43-44FE-B260-410EDEDC6118}" type="sibTrans" cxnId="{D327112E-415A-425A-8ADF-732A04E0C245}">
      <dgm:prSet/>
      <dgm:spPr/>
      <dgm:t>
        <a:bodyPr/>
        <a:lstStyle/>
        <a:p>
          <a:endParaRPr lang="en-GB"/>
        </a:p>
      </dgm:t>
    </dgm:pt>
    <dgm:pt modelId="{A555436F-195C-4D79-B99C-1AB8CA9DFF8A}">
      <dgm:prSet/>
      <dgm:spPr/>
      <dgm:t>
        <a:bodyPr/>
        <a:lstStyle/>
        <a:p>
          <a:r>
            <a:rPr lang="en-GB" b="1" baseline="0" dirty="0">
              <a:solidFill>
                <a:srgbClr val="303094"/>
              </a:solidFill>
              <a:latin typeface="Century Gothic" charset="0"/>
              <a:ea typeface="ＭＳ Ｐゴシック"/>
              <a:cs typeface="ＭＳ Ｐゴシック"/>
            </a:rPr>
            <a:t>Amend according to consultation feedback and brief decision makers of any changes</a:t>
          </a:r>
        </a:p>
      </dgm:t>
    </dgm:pt>
    <dgm:pt modelId="{B0329493-8579-4BA4-94F5-88A20113DBBD}" type="parTrans" cxnId="{B780D56B-0383-4DB3-B277-6E7307996200}">
      <dgm:prSet/>
      <dgm:spPr/>
      <dgm:t>
        <a:bodyPr/>
        <a:lstStyle/>
        <a:p>
          <a:endParaRPr lang="en-GB"/>
        </a:p>
      </dgm:t>
    </dgm:pt>
    <dgm:pt modelId="{AA3D6B44-D5CF-43BE-890A-E088EE829D0B}" type="sibTrans" cxnId="{B780D56B-0383-4DB3-B277-6E7307996200}">
      <dgm:prSet/>
      <dgm:spPr/>
      <dgm:t>
        <a:bodyPr/>
        <a:lstStyle/>
        <a:p>
          <a:endParaRPr lang="en-GB"/>
        </a:p>
      </dgm:t>
    </dgm:pt>
    <dgm:pt modelId="{39403C73-44C2-44DF-8EC6-75C88A0EA3EB}">
      <dgm:prSet/>
      <dgm:spPr/>
      <dgm:t>
        <a:bodyPr/>
        <a:lstStyle/>
        <a:p>
          <a:r>
            <a:rPr lang="en-GB" b="1" baseline="0" dirty="0">
              <a:solidFill>
                <a:srgbClr val="303094"/>
              </a:solidFill>
              <a:latin typeface="Century Gothic" charset="0"/>
              <a:ea typeface="ＭＳ Ｐゴシック"/>
              <a:cs typeface="ＭＳ Ｐゴシック"/>
            </a:rPr>
            <a:t>Monitor equalities impact and mitigations as evidence of duty of care</a:t>
          </a:r>
          <a:endParaRPr lang="en-GB"/>
        </a:p>
      </dgm:t>
    </dgm:pt>
    <dgm:pt modelId="{6FB0C39B-3A6D-40C4-A543-19667710810F}" type="parTrans" cxnId="{4632E526-927B-40F7-9094-36345B1041D7}">
      <dgm:prSet/>
      <dgm:spPr/>
      <dgm:t>
        <a:bodyPr/>
        <a:lstStyle/>
        <a:p>
          <a:endParaRPr lang="en-GB"/>
        </a:p>
      </dgm:t>
    </dgm:pt>
    <dgm:pt modelId="{3BE61EC6-9614-41BC-B262-A0E6B0055770}" type="sibTrans" cxnId="{4632E526-927B-40F7-9094-36345B1041D7}">
      <dgm:prSet/>
      <dgm:spPr/>
      <dgm:t>
        <a:bodyPr/>
        <a:lstStyle/>
        <a:p>
          <a:endParaRPr lang="en-GB"/>
        </a:p>
      </dgm:t>
    </dgm:pt>
    <dgm:pt modelId="{E2FE831D-4C4B-49CD-AC22-E951AE58FA20}" type="pres">
      <dgm:prSet presAssocID="{E1BDDFDE-76D0-4D60-82F6-7627F65D1F68}" presName="linearFlow" presStyleCnt="0">
        <dgm:presLayoutVars>
          <dgm:dir/>
          <dgm:animLvl val="lvl"/>
          <dgm:resizeHandles val="exact"/>
        </dgm:presLayoutVars>
      </dgm:prSet>
      <dgm:spPr/>
    </dgm:pt>
    <dgm:pt modelId="{57F0BB26-9C9F-4DB2-8217-D38AEF636633}" type="pres">
      <dgm:prSet presAssocID="{C0797E89-A5B7-47D8-BCBC-14C955229FF9}" presName="composite" presStyleCnt="0"/>
      <dgm:spPr/>
    </dgm:pt>
    <dgm:pt modelId="{C36838D9-54A9-45EC-AFF6-B2799F5B49DB}" type="pres">
      <dgm:prSet presAssocID="{C0797E89-A5B7-47D8-BCBC-14C955229FF9}" presName="parentText" presStyleLbl="alignNode1" presStyleIdx="0" presStyleCnt="3">
        <dgm:presLayoutVars>
          <dgm:chMax val="1"/>
          <dgm:bulletEnabled val="1"/>
        </dgm:presLayoutVars>
      </dgm:prSet>
      <dgm:spPr/>
    </dgm:pt>
    <dgm:pt modelId="{EC742C48-361E-4459-BA46-784B678A7728}" type="pres">
      <dgm:prSet presAssocID="{C0797E89-A5B7-47D8-BCBC-14C955229FF9}" presName="descendantText" presStyleLbl="alignAcc1" presStyleIdx="0" presStyleCnt="3">
        <dgm:presLayoutVars>
          <dgm:bulletEnabled val="1"/>
        </dgm:presLayoutVars>
      </dgm:prSet>
      <dgm:spPr/>
    </dgm:pt>
    <dgm:pt modelId="{98923156-688D-4DE0-BE85-4351EA053247}" type="pres">
      <dgm:prSet presAssocID="{FFF29BD6-2269-4430-96FF-BFFD210364C2}" presName="sp" presStyleCnt="0"/>
      <dgm:spPr/>
    </dgm:pt>
    <dgm:pt modelId="{72591AC0-490D-4036-AA78-FF45BA5D7AFF}" type="pres">
      <dgm:prSet presAssocID="{6F0264F7-6786-4F2D-A466-8108A2AE5E97}" presName="composite" presStyleCnt="0"/>
      <dgm:spPr/>
    </dgm:pt>
    <dgm:pt modelId="{06D9E6BA-ED8B-4842-A0D4-E32EE2F56460}" type="pres">
      <dgm:prSet presAssocID="{6F0264F7-6786-4F2D-A466-8108A2AE5E97}" presName="parentText" presStyleLbl="alignNode1" presStyleIdx="1" presStyleCnt="3">
        <dgm:presLayoutVars>
          <dgm:chMax val="1"/>
          <dgm:bulletEnabled val="1"/>
        </dgm:presLayoutVars>
      </dgm:prSet>
      <dgm:spPr/>
    </dgm:pt>
    <dgm:pt modelId="{327EA6A3-9F53-4EA3-B542-D215594BCE1C}" type="pres">
      <dgm:prSet presAssocID="{6F0264F7-6786-4F2D-A466-8108A2AE5E97}" presName="descendantText" presStyleLbl="alignAcc1" presStyleIdx="1" presStyleCnt="3">
        <dgm:presLayoutVars>
          <dgm:bulletEnabled val="1"/>
        </dgm:presLayoutVars>
      </dgm:prSet>
      <dgm:spPr/>
    </dgm:pt>
    <dgm:pt modelId="{10519001-2AEA-4FB0-B625-A7E4355B508E}" type="pres">
      <dgm:prSet presAssocID="{08884991-441C-49CE-8501-D9F02E7C732F}" presName="sp" presStyleCnt="0"/>
      <dgm:spPr/>
    </dgm:pt>
    <dgm:pt modelId="{CC1952C9-4405-482C-BDF6-57FF4E6012EC}" type="pres">
      <dgm:prSet presAssocID="{A6C524B6-39CB-418B-8040-F1F50AE7CA5C}" presName="composite" presStyleCnt="0"/>
      <dgm:spPr/>
    </dgm:pt>
    <dgm:pt modelId="{891EEAB7-E1FF-48A8-9C63-E6D96A037C2D}" type="pres">
      <dgm:prSet presAssocID="{A6C524B6-39CB-418B-8040-F1F50AE7CA5C}" presName="parentText" presStyleLbl="alignNode1" presStyleIdx="2" presStyleCnt="3">
        <dgm:presLayoutVars>
          <dgm:chMax val="1"/>
          <dgm:bulletEnabled val="1"/>
        </dgm:presLayoutVars>
      </dgm:prSet>
      <dgm:spPr/>
    </dgm:pt>
    <dgm:pt modelId="{7BEB6D90-7B26-42E3-8930-964085D970DA}" type="pres">
      <dgm:prSet presAssocID="{A6C524B6-39CB-418B-8040-F1F50AE7CA5C}" presName="descendantText" presStyleLbl="alignAcc1" presStyleIdx="2" presStyleCnt="3">
        <dgm:presLayoutVars>
          <dgm:bulletEnabled val="1"/>
        </dgm:presLayoutVars>
      </dgm:prSet>
      <dgm:spPr/>
    </dgm:pt>
  </dgm:ptLst>
  <dgm:cxnLst>
    <dgm:cxn modelId="{474FC907-89E1-4A12-9A68-06C6A9763128}" srcId="{E1BDDFDE-76D0-4D60-82F6-7627F65D1F68}" destId="{C0797E89-A5B7-47D8-BCBC-14C955229FF9}" srcOrd="0" destOrd="0" parTransId="{7CC0E4DD-DE30-46D9-9D4F-2DE3CA8D51F6}" sibTransId="{FFF29BD6-2269-4430-96FF-BFFD210364C2}"/>
    <dgm:cxn modelId="{7789D709-EF5B-4FF5-9FFC-0BDE866FCD3A}" srcId="{C0797E89-A5B7-47D8-BCBC-14C955229FF9}" destId="{4540C7B2-3B50-4BA6-AC26-23A3CFC97A7D}" srcOrd="0" destOrd="0" parTransId="{C779F3D2-7968-4AF9-871A-01B43F5E1AC8}" sibTransId="{61417CD0-FF01-48CD-98E8-3825548D72A2}"/>
    <dgm:cxn modelId="{8F1FF515-DF2D-4910-AB69-3102D10E0081}" type="presOf" srcId="{F0DAB7BA-0CEE-45BE-92B2-938996145CBD}" destId="{7BEB6D90-7B26-42E3-8930-964085D970DA}" srcOrd="0" destOrd="0" presId="urn:microsoft.com/office/officeart/2005/8/layout/chevron2"/>
    <dgm:cxn modelId="{4632E526-927B-40F7-9094-36345B1041D7}" srcId="{A6C524B6-39CB-418B-8040-F1F50AE7CA5C}" destId="{39403C73-44C2-44DF-8EC6-75C88A0EA3EB}" srcOrd="1" destOrd="0" parTransId="{6FB0C39B-3A6D-40C4-A543-19667710810F}" sibTransId="{3BE61EC6-9614-41BC-B262-A0E6B0055770}"/>
    <dgm:cxn modelId="{D327112E-415A-425A-8ADF-732A04E0C245}" srcId="{6F0264F7-6786-4F2D-A466-8108A2AE5E97}" destId="{78EE3156-66DC-4BBD-A813-EE23CE732495}" srcOrd="1" destOrd="0" parTransId="{F5307B9C-F8A9-4C6A-9187-FB71D675DAC9}" sibTransId="{CEFE9912-1E43-44FE-B260-410EDEDC6118}"/>
    <dgm:cxn modelId="{F319EC63-3362-48D8-8B92-B3013D1C4F9E}" type="presOf" srcId="{E1BDDFDE-76D0-4D60-82F6-7627F65D1F68}" destId="{E2FE831D-4C4B-49CD-AC22-E951AE58FA20}" srcOrd="0" destOrd="0" presId="urn:microsoft.com/office/officeart/2005/8/layout/chevron2"/>
    <dgm:cxn modelId="{B780D56B-0383-4DB3-B277-6E7307996200}" srcId="{6F0264F7-6786-4F2D-A466-8108A2AE5E97}" destId="{A555436F-195C-4D79-B99C-1AB8CA9DFF8A}" srcOrd="2" destOrd="0" parTransId="{B0329493-8579-4BA4-94F5-88A20113DBBD}" sibTransId="{AA3D6B44-D5CF-43BE-890A-E088EE829D0B}"/>
    <dgm:cxn modelId="{768CC979-7F60-4278-BC66-26800D1D1836}" type="presOf" srcId="{C0797E89-A5B7-47D8-BCBC-14C955229FF9}" destId="{C36838D9-54A9-45EC-AFF6-B2799F5B49DB}" srcOrd="0" destOrd="0" presId="urn:microsoft.com/office/officeart/2005/8/layout/chevron2"/>
    <dgm:cxn modelId="{D909E879-859F-4263-A6D0-96EBE1FC1A67}" srcId="{E1BDDFDE-76D0-4D60-82F6-7627F65D1F68}" destId="{A6C524B6-39CB-418B-8040-F1F50AE7CA5C}" srcOrd="2" destOrd="0" parTransId="{99190232-F4D8-437D-80A8-9EB346014BCE}" sibTransId="{E1A4ABC7-DDD8-41D9-AED7-6A4FCC87E90B}"/>
    <dgm:cxn modelId="{6C743DB4-F8E8-44CA-BB03-D2AD3A2DD8C6}" type="presOf" srcId="{A555436F-195C-4D79-B99C-1AB8CA9DFF8A}" destId="{327EA6A3-9F53-4EA3-B542-D215594BCE1C}" srcOrd="0" destOrd="2" presId="urn:microsoft.com/office/officeart/2005/8/layout/chevron2"/>
    <dgm:cxn modelId="{35409DB5-3D3F-4C29-A338-A1F4A5FD80EE}" type="presOf" srcId="{60A83A55-0716-4E27-81AC-7A0ED567775D}" destId="{EC742C48-361E-4459-BA46-784B678A7728}" srcOrd="0" destOrd="1" presId="urn:microsoft.com/office/officeart/2005/8/layout/chevron2"/>
    <dgm:cxn modelId="{34FA47B8-B468-4081-9877-A9050B00074A}" type="presOf" srcId="{78EE3156-66DC-4BBD-A813-EE23CE732495}" destId="{327EA6A3-9F53-4EA3-B542-D215594BCE1C}" srcOrd="0" destOrd="1" presId="urn:microsoft.com/office/officeart/2005/8/layout/chevron2"/>
    <dgm:cxn modelId="{2BF0ACB8-7448-42BF-BD19-87FA819B28F1}" srcId="{6F0264F7-6786-4F2D-A466-8108A2AE5E97}" destId="{6835B960-E945-4078-B084-1B1486431332}" srcOrd="0" destOrd="0" parTransId="{E29BE7B2-886E-44EE-8810-4A8B135FA480}" sibTransId="{74F5D535-07EB-4F9E-806A-A4AACF4FFDE1}"/>
    <dgm:cxn modelId="{7DC552C0-C9B8-49F1-8D93-50C9ECFB609C}" type="presOf" srcId="{6F0264F7-6786-4F2D-A466-8108A2AE5E97}" destId="{06D9E6BA-ED8B-4842-A0D4-E32EE2F56460}" srcOrd="0" destOrd="0" presId="urn:microsoft.com/office/officeart/2005/8/layout/chevron2"/>
    <dgm:cxn modelId="{75BAB2C0-56C8-4696-ABE8-5A6CD47EA545}" srcId="{E1BDDFDE-76D0-4D60-82F6-7627F65D1F68}" destId="{6F0264F7-6786-4F2D-A466-8108A2AE5E97}" srcOrd="1" destOrd="0" parTransId="{E64B896C-4C06-43A6-AABE-84BE836A37A9}" sibTransId="{08884991-441C-49CE-8501-D9F02E7C732F}"/>
    <dgm:cxn modelId="{942DFEC9-6B66-48F6-B918-1E65939324D1}" type="presOf" srcId="{4540C7B2-3B50-4BA6-AC26-23A3CFC97A7D}" destId="{EC742C48-361E-4459-BA46-784B678A7728}" srcOrd="0" destOrd="0" presId="urn:microsoft.com/office/officeart/2005/8/layout/chevron2"/>
    <dgm:cxn modelId="{86A583D5-50F6-417A-9854-A74886D23D20}" type="presOf" srcId="{6835B960-E945-4078-B084-1B1486431332}" destId="{327EA6A3-9F53-4EA3-B542-D215594BCE1C}" srcOrd="0" destOrd="0" presId="urn:microsoft.com/office/officeart/2005/8/layout/chevron2"/>
    <dgm:cxn modelId="{058D81DC-CF92-4CE5-A406-6B0D035129D6}" srcId="{C0797E89-A5B7-47D8-BCBC-14C955229FF9}" destId="{60A83A55-0716-4E27-81AC-7A0ED567775D}" srcOrd="1" destOrd="0" parTransId="{F4912DCB-938C-4661-BDCE-BE6EEDBBA77D}" sibTransId="{C0B84EC0-E6C2-4F05-983A-182C872CE9B6}"/>
    <dgm:cxn modelId="{71846EEB-26BF-4E7E-A9E4-4AC3BB48A61A}" type="presOf" srcId="{A6C524B6-39CB-418B-8040-F1F50AE7CA5C}" destId="{891EEAB7-E1FF-48A8-9C63-E6D96A037C2D}" srcOrd="0" destOrd="0" presId="urn:microsoft.com/office/officeart/2005/8/layout/chevron2"/>
    <dgm:cxn modelId="{EB73FFF7-FDEE-4D3D-BF4C-B2E709E1D2C6}" srcId="{A6C524B6-39CB-418B-8040-F1F50AE7CA5C}" destId="{F0DAB7BA-0CEE-45BE-92B2-938996145CBD}" srcOrd="0" destOrd="0" parTransId="{1E794ADB-567D-4375-B3FB-11075085E8A1}" sibTransId="{EA097E92-6897-4DB6-85EF-2AC758708925}"/>
    <dgm:cxn modelId="{320B81FC-3DB1-4447-B7F9-FBC0CA6E980A}" type="presOf" srcId="{39403C73-44C2-44DF-8EC6-75C88A0EA3EB}" destId="{7BEB6D90-7B26-42E3-8930-964085D970DA}" srcOrd="0" destOrd="1" presId="urn:microsoft.com/office/officeart/2005/8/layout/chevron2"/>
    <dgm:cxn modelId="{4812485F-75E6-4F79-B6CD-D08C3BCFEB23}" type="presParOf" srcId="{E2FE831D-4C4B-49CD-AC22-E951AE58FA20}" destId="{57F0BB26-9C9F-4DB2-8217-D38AEF636633}" srcOrd="0" destOrd="0" presId="urn:microsoft.com/office/officeart/2005/8/layout/chevron2"/>
    <dgm:cxn modelId="{3D6E55A3-FEED-40AB-BA75-472FEF13180D}" type="presParOf" srcId="{57F0BB26-9C9F-4DB2-8217-D38AEF636633}" destId="{C36838D9-54A9-45EC-AFF6-B2799F5B49DB}" srcOrd="0" destOrd="0" presId="urn:microsoft.com/office/officeart/2005/8/layout/chevron2"/>
    <dgm:cxn modelId="{99CA216E-1942-4750-A265-3D41C0AF403D}" type="presParOf" srcId="{57F0BB26-9C9F-4DB2-8217-D38AEF636633}" destId="{EC742C48-361E-4459-BA46-784B678A7728}" srcOrd="1" destOrd="0" presId="urn:microsoft.com/office/officeart/2005/8/layout/chevron2"/>
    <dgm:cxn modelId="{02FDA032-F21A-44EF-8EC2-F9E1B31F941C}" type="presParOf" srcId="{E2FE831D-4C4B-49CD-AC22-E951AE58FA20}" destId="{98923156-688D-4DE0-BE85-4351EA053247}" srcOrd="1" destOrd="0" presId="urn:microsoft.com/office/officeart/2005/8/layout/chevron2"/>
    <dgm:cxn modelId="{D293AD44-9B2B-4EB0-9D5B-8361015CB808}" type="presParOf" srcId="{E2FE831D-4C4B-49CD-AC22-E951AE58FA20}" destId="{72591AC0-490D-4036-AA78-FF45BA5D7AFF}" srcOrd="2" destOrd="0" presId="urn:microsoft.com/office/officeart/2005/8/layout/chevron2"/>
    <dgm:cxn modelId="{0B99AE22-426F-4850-B436-CDB94DF15365}" type="presParOf" srcId="{72591AC0-490D-4036-AA78-FF45BA5D7AFF}" destId="{06D9E6BA-ED8B-4842-A0D4-E32EE2F56460}" srcOrd="0" destOrd="0" presId="urn:microsoft.com/office/officeart/2005/8/layout/chevron2"/>
    <dgm:cxn modelId="{3810124A-75BE-4FC1-80E0-C58D89AA78AC}" type="presParOf" srcId="{72591AC0-490D-4036-AA78-FF45BA5D7AFF}" destId="{327EA6A3-9F53-4EA3-B542-D215594BCE1C}" srcOrd="1" destOrd="0" presId="urn:microsoft.com/office/officeart/2005/8/layout/chevron2"/>
    <dgm:cxn modelId="{A689EB32-51FF-486B-9A8D-4E70BB53CCED}" type="presParOf" srcId="{E2FE831D-4C4B-49CD-AC22-E951AE58FA20}" destId="{10519001-2AEA-4FB0-B625-A7E4355B508E}" srcOrd="3" destOrd="0" presId="urn:microsoft.com/office/officeart/2005/8/layout/chevron2"/>
    <dgm:cxn modelId="{3C9436E4-0A89-4BFE-B852-EADC8991B6A9}" type="presParOf" srcId="{E2FE831D-4C4B-49CD-AC22-E951AE58FA20}" destId="{CC1952C9-4405-482C-BDF6-57FF4E6012EC}" srcOrd="4" destOrd="0" presId="urn:microsoft.com/office/officeart/2005/8/layout/chevron2"/>
    <dgm:cxn modelId="{D9876A91-15A2-48E6-AC99-28CF081326AB}" type="presParOf" srcId="{CC1952C9-4405-482C-BDF6-57FF4E6012EC}" destId="{891EEAB7-E1FF-48A8-9C63-E6D96A037C2D}" srcOrd="0" destOrd="0" presId="urn:microsoft.com/office/officeart/2005/8/layout/chevron2"/>
    <dgm:cxn modelId="{93DF6982-CD36-44F5-BE77-367E894127F5}" type="presParOf" srcId="{CC1952C9-4405-482C-BDF6-57FF4E6012EC}" destId="{7BEB6D90-7B26-42E3-8930-964085D970DA}"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BDDFDE-76D0-4D60-82F6-7627F65D1F6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C0797E89-A5B7-47D8-BCBC-14C955229FF9}">
      <dgm:prSet phldrT="[Text]"/>
      <dgm:spPr/>
      <dgm:t>
        <a:bodyPr/>
        <a:lstStyle/>
        <a:p>
          <a:r>
            <a:rPr lang="en-GB"/>
            <a:t>EIA</a:t>
          </a:r>
        </a:p>
      </dgm:t>
    </dgm:pt>
    <dgm:pt modelId="{7CC0E4DD-DE30-46D9-9D4F-2DE3CA8D51F6}" type="parTrans" cxnId="{474FC907-89E1-4A12-9A68-06C6A9763128}">
      <dgm:prSet/>
      <dgm:spPr/>
      <dgm:t>
        <a:bodyPr/>
        <a:lstStyle/>
        <a:p>
          <a:endParaRPr lang="en-GB"/>
        </a:p>
      </dgm:t>
    </dgm:pt>
    <dgm:pt modelId="{FFF29BD6-2269-4430-96FF-BFFD210364C2}" type="sibTrans" cxnId="{474FC907-89E1-4A12-9A68-06C6A9763128}">
      <dgm:prSet/>
      <dgm:spPr/>
      <dgm:t>
        <a:bodyPr/>
        <a:lstStyle/>
        <a:p>
          <a:endParaRPr lang="en-GB"/>
        </a:p>
      </dgm:t>
    </dgm:pt>
    <dgm:pt modelId="{4540C7B2-3B50-4BA6-AC26-23A3CFC97A7D}">
      <dgm:prSet phldrT="[Text]"/>
      <dgm:spPr/>
      <dgm:t>
        <a:bodyPr/>
        <a:lstStyle/>
        <a:p>
          <a:pPr algn="l"/>
          <a:r>
            <a:rPr lang="en-GB" b="1" baseline="0" dirty="0">
              <a:solidFill>
                <a:srgbClr val="303094"/>
              </a:solidFill>
              <a:latin typeface="Century Gothic" charset="0"/>
              <a:ea typeface="ＭＳ Ｐゴシック"/>
              <a:cs typeface="ＭＳ Ｐゴシック"/>
            </a:rPr>
            <a:t>Having identified an EIA is required, ensure that the EIA form is completed as early as possible.</a:t>
          </a:r>
          <a:endParaRPr lang="en-GB">
            <a:latin typeface="Arial" panose="020B0604020202020204" pitchFamily="34" charset="0"/>
            <a:cs typeface="Arial" panose="020B0604020202020204" pitchFamily="34" charset="0"/>
          </a:endParaRPr>
        </a:p>
      </dgm:t>
    </dgm:pt>
    <dgm:pt modelId="{C779F3D2-7968-4AF9-871A-01B43F5E1AC8}" type="parTrans" cxnId="{7789D709-EF5B-4FF5-9FFC-0BDE866FCD3A}">
      <dgm:prSet/>
      <dgm:spPr/>
      <dgm:t>
        <a:bodyPr/>
        <a:lstStyle/>
        <a:p>
          <a:endParaRPr lang="en-GB"/>
        </a:p>
      </dgm:t>
    </dgm:pt>
    <dgm:pt modelId="{61417CD0-FF01-48CD-98E8-3825548D72A2}" type="sibTrans" cxnId="{7789D709-EF5B-4FF5-9FFC-0BDE866FCD3A}">
      <dgm:prSet/>
      <dgm:spPr/>
      <dgm:t>
        <a:bodyPr/>
        <a:lstStyle/>
        <a:p>
          <a:endParaRPr lang="en-GB"/>
        </a:p>
      </dgm:t>
    </dgm:pt>
    <dgm:pt modelId="{6F0264F7-6786-4F2D-A466-8108A2AE5E97}">
      <dgm:prSet phldrT="[Text]"/>
      <dgm:spPr/>
      <dgm:t>
        <a:bodyPr/>
        <a:lstStyle/>
        <a:p>
          <a:r>
            <a:rPr lang="en-GB"/>
            <a:t>Sign Off</a:t>
          </a:r>
        </a:p>
      </dgm:t>
    </dgm:pt>
    <dgm:pt modelId="{E64B896C-4C06-43A6-AABE-84BE836A37A9}" type="parTrans" cxnId="{75BAB2C0-56C8-4696-ABE8-5A6CD47EA545}">
      <dgm:prSet/>
      <dgm:spPr/>
      <dgm:t>
        <a:bodyPr/>
        <a:lstStyle/>
        <a:p>
          <a:endParaRPr lang="en-GB"/>
        </a:p>
      </dgm:t>
    </dgm:pt>
    <dgm:pt modelId="{08884991-441C-49CE-8501-D9F02E7C732F}" type="sibTrans" cxnId="{75BAB2C0-56C8-4696-ABE8-5A6CD47EA545}">
      <dgm:prSet/>
      <dgm:spPr/>
      <dgm:t>
        <a:bodyPr/>
        <a:lstStyle/>
        <a:p>
          <a:endParaRPr lang="en-GB"/>
        </a:p>
      </dgm:t>
    </dgm:pt>
    <dgm:pt modelId="{6835B960-E945-4078-B084-1B1486431332}">
      <dgm:prSet phldrT="[Text]"/>
      <dgm:spPr/>
      <dgm:t>
        <a:bodyPr/>
        <a:lstStyle/>
        <a:p>
          <a:r>
            <a:rPr lang="en-GB" b="1" baseline="0" dirty="0">
              <a:solidFill>
                <a:srgbClr val="303094"/>
              </a:solidFill>
              <a:latin typeface="Century Gothic" charset="0"/>
              <a:ea typeface="ＭＳ Ｐゴシック"/>
              <a:cs typeface="ＭＳ Ｐゴシック"/>
            </a:rPr>
            <a:t>Brief the relevant Head of Service/Director/Elected Member for sign off</a:t>
          </a:r>
          <a:endParaRPr lang="en-GB">
            <a:latin typeface="Arial" panose="020B0604020202020204" pitchFamily="34" charset="0"/>
            <a:cs typeface="Arial" panose="020B0604020202020204" pitchFamily="34" charset="0"/>
          </a:endParaRPr>
        </a:p>
      </dgm:t>
    </dgm:pt>
    <dgm:pt modelId="{E29BE7B2-886E-44EE-8810-4A8B135FA480}" type="parTrans" cxnId="{2BF0ACB8-7448-42BF-BD19-87FA819B28F1}">
      <dgm:prSet/>
      <dgm:spPr/>
      <dgm:t>
        <a:bodyPr/>
        <a:lstStyle/>
        <a:p>
          <a:endParaRPr lang="en-GB"/>
        </a:p>
      </dgm:t>
    </dgm:pt>
    <dgm:pt modelId="{74F5D535-07EB-4F9E-806A-A4AACF4FFDE1}" type="sibTrans" cxnId="{2BF0ACB8-7448-42BF-BD19-87FA819B28F1}">
      <dgm:prSet/>
      <dgm:spPr/>
      <dgm:t>
        <a:bodyPr/>
        <a:lstStyle/>
        <a:p>
          <a:endParaRPr lang="en-GB"/>
        </a:p>
      </dgm:t>
    </dgm:pt>
    <dgm:pt modelId="{A6C524B6-39CB-418B-8040-F1F50AE7CA5C}">
      <dgm:prSet phldrT="[Text]"/>
      <dgm:spPr/>
      <dgm:t>
        <a:bodyPr/>
        <a:lstStyle/>
        <a:p>
          <a:r>
            <a:rPr lang="en-GB"/>
            <a:t>Action</a:t>
          </a:r>
        </a:p>
      </dgm:t>
    </dgm:pt>
    <dgm:pt modelId="{99190232-F4D8-437D-80A8-9EB346014BCE}" type="parTrans" cxnId="{D909E879-859F-4263-A6D0-96EBE1FC1A67}">
      <dgm:prSet/>
      <dgm:spPr/>
      <dgm:t>
        <a:bodyPr/>
        <a:lstStyle/>
        <a:p>
          <a:endParaRPr lang="en-GB"/>
        </a:p>
      </dgm:t>
    </dgm:pt>
    <dgm:pt modelId="{E1A4ABC7-DDD8-41D9-AED7-6A4FCC87E90B}" type="sibTrans" cxnId="{D909E879-859F-4263-A6D0-96EBE1FC1A67}">
      <dgm:prSet/>
      <dgm:spPr/>
      <dgm:t>
        <a:bodyPr/>
        <a:lstStyle/>
        <a:p>
          <a:endParaRPr lang="en-GB"/>
        </a:p>
      </dgm:t>
    </dgm:pt>
    <dgm:pt modelId="{F0DAB7BA-0CEE-45BE-92B2-938996145CBD}">
      <dgm:prSet phldrT="[Text]"/>
      <dgm:spPr/>
      <dgm:t>
        <a:bodyPr/>
        <a:lstStyle/>
        <a:p>
          <a:r>
            <a:rPr lang="en-GB" b="1" baseline="0" dirty="0">
              <a:solidFill>
                <a:srgbClr val="303094"/>
              </a:solidFill>
              <a:latin typeface="Century Gothic" charset="0"/>
              <a:ea typeface="ＭＳ Ｐゴシック"/>
              <a:cs typeface="ＭＳ Ｐゴシック"/>
            </a:rPr>
            <a:t>Implement project / changes or finalise policy/strategy/contract</a:t>
          </a:r>
          <a:endParaRPr lang="en-GB">
            <a:latin typeface="Arial" panose="020B0604020202020204" pitchFamily="34" charset="0"/>
            <a:cs typeface="Arial" panose="020B0604020202020204" pitchFamily="34" charset="0"/>
          </a:endParaRPr>
        </a:p>
      </dgm:t>
    </dgm:pt>
    <dgm:pt modelId="{1E794ADB-567D-4375-B3FB-11075085E8A1}" type="parTrans" cxnId="{EB73FFF7-FDEE-4D3D-BF4C-B2E709E1D2C6}">
      <dgm:prSet/>
      <dgm:spPr/>
      <dgm:t>
        <a:bodyPr/>
        <a:lstStyle/>
        <a:p>
          <a:endParaRPr lang="en-GB"/>
        </a:p>
      </dgm:t>
    </dgm:pt>
    <dgm:pt modelId="{EA097E92-6897-4DB6-85EF-2AC758708925}" type="sibTrans" cxnId="{EB73FFF7-FDEE-4D3D-BF4C-B2E709E1D2C6}">
      <dgm:prSet/>
      <dgm:spPr/>
      <dgm:t>
        <a:bodyPr/>
        <a:lstStyle/>
        <a:p>
          <a:endParaRPr lang="en-GB"/>
        </a:p>
      </dgm:t>
    </dgm:pt>
    <dgm:pt modelId="{60A83A55-0716-4E27-81AC-7A0ED567775D}">
      <dgm:prSet/>
      <dgm:spPr/>
      <dgm:t>
        <a:bodyPr/>
        <a:lstStyle/>
        <a:p>
          <a:pPr algn="l"/>
          <a:r>
            <a:rPr lang="en-GB" b="1" baseline="0" dirty="0">
              <a:solidFill>
                <a:srgbClr val="303094"/>
              </a:solidFill>
              <a:latin typeface="Century Gothic" charset="0"/>
              <a:ea typeface="ＭＳ Ｐゴシック"/>
              <a:cs typeface="ＭＳ Ｐゴシック"/>
            </a:rPr>
            <a:t>Any advice or guidance can be obtained by contacting Jaspal Mann (Equalities), Mamta Kumar (Equalities),  Alicia Philips (Health Inequalities), Lisa Young (Health Inequalities).</a:t>
          </a:r>
          <a:endParaRPr lang="en-GB" b="0">
            <a:solidFill>
              <a:srgbClr val="0070C0"/>
            </a:solidFill>
          </a:endParaRPr>
        </a:p>
      </dgm:t>
    </dgm:pt>
    <dgm:pt modelId="{F4912DCB-938C-4661-BDCE-BE6EEDBBA77D}" type="parTrans" cxnId="{058D81DC-CF92-4CE5-A406-6B0D035129D6}">
      <dgm:prSet/>
      <dgm:spPr/>
      <dgm:t>
        <a:bodyPr/>
        <a:lstStyle/>
        <a:p>
          <a:endParaRPr lang="en-GB"/>
        </a:p>
      </dgm:t>
    </dgm:pt>
    <dgm:pt modelId="{C0B84EC0-E6C2-4F05-983A-182C872CE9B6}" type="sibTrans" cxnId="{058D81DC-CF92-4CE5-A406-6B0D035129D6}">
      <dgm:prSet/>
      <dgm:spPr/>
      <dgm:t>
        <a:bodyPr/>
        <a:lstStyle/>
        <a:p>
          <a:endParaRPr lang="en-GB"/>
        </a:p>
      </dgm:t>
    </dgm:pt>
    <dgm:pt modelId="{78EE3156-66DC-4BBD-A813-EE23CE732495}">
      <dgm:prSet/>
      <dgm:spPr/>
      <dgm:t>
        <a:bodyPr/>
        <a:lstStyle/>
        <a:p>
          <a:r>
            <a:rPr lang="en-GB" b="1" baseline="0" dirty="0">
              <a:solidFill>
                <a:srgbClr val="303094"/>
              </a:solidFill>
              <a:latin typeface="Century Gothic" charset="0"/>
              <a:ea typeface="ＭＳ Ｐゴシック"/>
              <a:cs typeface="ＭＳ Ｐゴシック"/>
            </a:rPr>
            <a:t>Have the EIA Form ready for consultation if it is required</a:t>
          </a:r>
        </a:p>
      </dgm:t>
    </dgm:pt>
    <dgm:pt modelId="{F5307B9C-F8A9-4C6A-9187-FB71D675DAC9}" type="parTrans" cxnId="{D327112E-415A-425A-8ADF-732A04E0C245}">
      <dgm:prSet/>
      <dgm:spPr/>
      <dgm:t>
        <a:bodyPr/>
        <a:lstStyle/>
        <a:p>
          <a:endParaRPr lang="en-GB"/>
        </a:p>
      </dgm:t>
    </dgm:pt>
    <dgm:pt modelId="{CEFE9912-1E43-44FE-B260-410EDEDC6118}" type="sibTrans" cxnId="{D327112E-415A-425A-8ADF-732A04E0C245}">
      <dgm:prSet/>
      <dgm:spPr/>
      <dgm:t>
        <a:bodyPr/>
        <a:lstStyle/>
        <a:p>
          <a:endParaRPr lang="en-GB"/>
        </a:p>
      </dgm:t>
    </dgm:pt>
    <dgm:pt modelId="{A555436F-195C-4D79-B99C-1AB8CA9DFF8A}">
      <dgm:prSet/>
      <dgm:spPr/>
      <dgm:t>
        <a:bodyPr/>
        <a:lstStyle/>
        <a:p>
          <a:r>
            <a:rPr lang="en-GB" b="1" baseline="0" dirty="0">
              <a:solidFill>
                <a:srgbClr val="303094"/>
              </a:solidFill>
              <a:latin typeface="Century Gothic" charset="0"/>
              <a:ea typeface="ＭＳ Ｐゴシック"/>
              <a:cs typeface="ＭＳ Ｐゴシック"/>
            </a:rPr>
            <a:t>Amend according to consultation feedback and brief decision makers of any changes</a:t>
          </a:r>
        </a:p>
      </dgm:t>
    </dgm:pt>
    <dgm:pt modelId="{B0329493-8579-4BA4-94F5-88A20113DBBD}" type="parTrans" cxnId="{B780D56B-0383-4DB3-B277-6E7307996200}">
      <dgm:prSet/>
      <dgm:spPr/>
      <dgm:t>
        <a:bodyPr/>
        <a:lstStyle/>
        <a:p>
          <a:endParaRPr lang="en-GB"/>
        </a:p>
      </dgm:t>
    </dgm:pt>
    <dgm:pt modelId="{AA3D6B44-D5CF-43BE-890A-E088EE829D0B}" type="sibTrans" cxnId="{B780D56B-0383-4DB3-B277-6E7307996200}">
      <dgm:prSet/>
      <dgm:spPr/>
      <dgm:t>
        <a:bodyPr/>
        <a:lstStyle/>
        <a:p>
          <a:endParaRPr lang="en-GB"/>
        </a:p>
      </dgm:t>
    </dgm:pt>
    <dgm:pt modelId="{39403C73-44C2-44DF-8EC6-75C88A0EA3EB}">
      <dgm:prSet/>
      <dgm:spPr/>
      <dgm:t>
        <a:bodyPr/>
        <a:lstStyle/>
        <a:p>
          <a:r>
            <a:rPr lang="en-GB" b="1" baseline="0" dirty="0">
              <a:solidFill>
                <a:srgbClr val="303094"/>
              </a:solidFill>
              <a:latin typeface="Century Gothic" charset="0"/>
              <a:ea typeface="ＭＳ Ｐゴシック"/>
              <a:cs typeface="ＭＳ Ｐゴシック"/>
            </a:rPr>
            <a:t>Monitor equalities impact and mitigations as evidence of duty of care</a:t>
          </a:r>
          <a:endParaRPr lang="en-GB"/>
        </a:p>
      </dgm:t>
    </dgm:pt>
    <dgm:pt modelId="{6FB0C39B-3A6D-40C4-A543-19667710810F}" type="parTrans" cxnId="{4632E526-927B-40F7-9094-36345B1041D7}">
      <dgm:prSet/>
      <dgm:spPr/>
      <dgm:t>
        <a:bodyPr/>
        <a:lstStyle/>
        <a:p>
          <a:endParaRPr lang="en-GB"/>
        </a:p>
      </dgm:t>
    </dgm:pt>
    <dgm:pt modelId="{3BE61EC6-9614-41BC-B262-A0E6B0055770}" type="sibTrans" cxnId="{4632E526-927B-40F7-9094-36345B1041D7}">
      <dgm:prSet/>
      <dgm:spPr/>
      <dgm:t>
        <a:bodyPr/>
        <a:lstStyle/>
        <a:p>
          <a:endParaRPr lang="en-GB"/>
        </a:p>
      </dgm:t>
    </dgm:pt>
    <dgm:pt modelId="{E2FE831D-4C4B-49CD-AC22-E951AE58FA20}" type="pres">
      <dgm:prSet presAssocID="{E1BDDFDE-76D0-4D60-82F6-7627F65D1F68}" presName="linearFlow" presStyleCnt="0">
        <dgm:presLayoutVars>
          <dgm:dir/>
          <dgm:animLvl val="lvl"/>
          <dgm:resizeHandles val="exact"/>
        </dgm:presLayoutVars>
      </dgm:prSet>
      <dgm:spPr/>
    </dgm:pt>
    <dgm:pt modelId="{57F0BB26-9C9F-4DB2-8217-D38AEF636633}" type="pres">
      <dgm:prSet presAssocID="{C0797E89-A5B7-47D8-BCBC-14C955229FF9}" presName="composite" presStyleCnt="0"/>
      <dgm:spPr/>
    </dgm:pt>
    <dgm:pt modelId="{C36838D9-54A9-45EC-AFF6-B2799F5B49DB}" type="pres">
      <dgm:prSet presAssocID="{C0797E89-A5B7-47D8-BCBC-14C955229FF9}" presName="parentText" presStyleLbl="alignNode1" presStyleIdx="0" presStyleCnt="3">
        <dgm:presLayoutVars>
          <dgm:chMax val="1"/>
          <dgm:bulletEnabled val="1"/>
        </dgm:presLayoutVars>
      </dgm:prSet>
      <dgm:spPr/>
    </dgm:pt>
    <dgm:pt modelId="{EC742C48-361E-4459-BA46-784B678A7728}" type="pres">
      <dgm:prSet presAssocID="{C0797E89-A5B7-47D8-BCBC-14C955229FF9}" presName="descendantText" presStyleLbl="alignAcc1" presStyleIdx="0" presStyleCnt="3" custScaleX="98067">
        <dgm:presLayoutVars>
          <dgm:bulletEnabled val="1"/>
        </dgm:presLayoutVars>
      </dgm:prSet>
      <dgm:spPr/>
    </dgm:pt>
    <dgm:pt modelId="{98923156-688D-4DE0-BE85-4351EA053247}" type="pres">
      <dgm:prSet presAssocID="{FFF29BD6-2269-4430-96FF-BFFD210364C2}" presName="sp" presStyleCnt="0"/>
      <dgm:spPr/>
    </dgm:pt>
    <dgm:pt modelId="{72591AC0-490D-4036-AA78-FF45BA5D7AFF}" type="pres">
      <dgm:prSet presAssocID="{6F0264F7-6786-4F2D-A466-8108A2AE5E97}" presName="composite" presStyleCnt="0"/>
      <dgm:spPr/>
    </dgm:pt>
    <dgm:pt modelId="{06D9E6BA-ED8B-4842-A0D4-E32EE2F56460}" type="pres">
      <dgm:prSet presAssocID="{6F0264F7-6786-4F2D-A466-8108A2AE5E97}" presName="parentText" presStyleLbl="alignNode1" presStyleIdx="1" presStyleCnt="3">
        <dgm:presLayoutVars>
          <dgm:chMax val="1"/>
          <dgm:bulletEnabled val="1"/>
        </dgm:presLayoutVars>
      </dgm:prSet>
      <dgm:spPr/>
    </dgm:pt>
    <dgm:pt modelId="{327EA6A3-9F53-4EA3-B542-D215594BCE1C}" type="pres">
      <dgm:prSet presAssocID="{6F0264F7-6786-4F2D-A466-8108A2AE5E97}" presName="descendantText" presStyleLbl="alignAcc1" presStyleIdx="1" presStyleCnt="3" custScaleX="98007">
        <dgm:presLayoutVars>
          <dgm:bulletEnabled val="1"/>
        </dgm:presLayoutVars>
      </dgm:prSet>
      <dgm:spPr/>
    </dgm:pt>
    <dgm:pt modelId="{10519001-2AEA-4FB0-B625-A7E4355B508E}" type="pres">
      <dgm:prSet presAssocID="{08884991-441C-49CE-8501-D9F02E7C732F}" presName="sp" presStyleCnt="0"/>
      <dgm:spPr/>
    </dgm:pt>
    <dgm:pt modelId="{CC1952C9-4405-482C-BDF6-57FF4E6012EC}" type="pres">
      <dgm:prSet presAssocID="{A6C524B6-39CB-418B-8040-F1F50AE7CA5C}" presName="composite" presStyleCnt="0"/>
      <dgm:spPr/>
    </dgm:pt>
    <dgm:pt modelId="{891EEAB7-E1FF-48A8-9C63-E6D96A037C2D}" type="pres">
      <dgm:prSet presAssocID="{A6C524B6-39CB-418B-8040-F1F50AE7CA5C}" presName="parentText" presStyleLbl="alignNode1" presStyleIdx="2" presStyleCnt="3">
        <dgm:presLayoutVars>
          <dgm:chMax val="1"/>
          <dgm:bulletEnabled val="1"/>
        </dgm:presLayoutVars>
      </dgm:prSet>
      <dgm:spPr/>
    </dgm:pt>
    <dgm:pt modelId="{7BEB6D90-7B26-42E3-8930-964085D970DA}" type="pres">
      <dgm:prSet presAssocID="{A6C524B6-39CB-418B-8040-F1F50AE7CA5C}" presName="descendantText" presStyleLbl="alignAcc1" presStyleIdx="2" presStyleCnt="3" custScaleX="97785">
        <dgm:presLayoutVars>
          <dgm:bulletEnabled val="1"/>
        </dgm:presLayoutVars>
      </dgm:prSet>
      <dgm:spPr/>
    </dgm:pt>
  </dgm:ptLst>
  <dgm:cxnLst>
    <dgm:cxn modelId="{474FC907-89E1-4A12-9A68-06C6A9763128}" srcId="{E1BDDFDE-76D0-4D60-82F6-7627F65D1F68}" destId="{C0797E89-A5B7-47D8-BCBC-14C955229FF9}" srcOrd="0" destOrd="0" parTransId="{7CC0E4DD-DE30-46D9-9D4F-2DE3CA8D51F6}" sibTransId="{FFF29BD6-2269-4430-96FF-BFFD210364C2}"/>
    <dgm:cxn modelId="{7789D709-EF5B-4FF5-9FFC-0BDE866FCD3A}" srcId="{C0797E89-A5B7-47D8-BCBC-14C955229FF9}" destId="{4540C7B2-3B50-4BA6-AC26-23A3CFC97A7D}" srcOrd="0" destOrd="0" parTransId="{C779F3D2-7968-4AF9-871A-01B43F5E1AC8}" sibTransId="{61417CD0-FF01-48CD-98E8-3825548D72A2}"/>
    <dgm:cxn modelId="{8F1FF515-DF2D-4910-AB69-3102D10E0081}" type="presOf" srcId="{F0DAB7BA-0CEE-45BE-92B2-938996145CBD}" destId="{7BEB6D90-7B26-42E3-8930-964085D970DA}" srcOrd="0" destOrd="0" presId="urn:microsoft.com/office/officeart/2005/8/layout/chevron2"/>
    <dgm:cxn modelId="{4632E526-927B-40F7-9094-36345B1041D7}" srcId="{A6C524B6-39CB-418B-8040-F1F50AE7CA5C}" destId="{39403C73-44C2-44DF-8EC6-75C88A0EA3EB}" srcOrd="1" destOrd="0" parTransId="{6FB0C39B-3A6D-40C4-A543-19667710810F}" sibTransId="{3BE61EC6-9614-41BC-B262-A0E6B0055770}"/>
    <dgm:cxn modelId="{D327112E-415A-425A-8ADF-732A04E0C245}" srcId="{6F0264F7-6786-4F2D-A466-8108A2AE5E97}" destId="{78EE3156-66DC-4BBD-A813-EE23CE732495}" srcOrd="1" destOrd="0" parTransId="{F5307B9C-F8A9-4C6A-9187-FB71D675DAC9}" sibTransId="{CEFE9912-1E43-44FE-B260-410EDEDC6118}"/>
    <dgm:cxn modelId="{F319EC63-3362-48D8-8B92-B3013D1C4F9E}" type="presOf" srcId="{E1BDDFDE-76D0-4D60-82F6-7627F65D1F68}" destId="{E2FE831D-4C4B-49CD-AC22-E951AE58FA20}" srcOrd="0" destOrd="0" presId="urn:microsoft.com/office/officeart/2005/8/layout/chevron2"/>
    <dgm:cxn modelId="{B780D56B-0383-4DB3-B277-6E7307996200}" srcId="{6F0264F7-6786-4F2D-A466-8108A2AE5E97}" destId="{A555436F-195C-4D79-B99C-1AB8CA9DFF8A}" srcOrd="2" destOrd="0" parTransId="{B0329493-8579-4BA4-94F5-88A20113DBBD}" sibTransId="{AA3D6B44-D5CF-43BE-890A-E088EE829D0B}"/>
    <dgm:cxn modelId="{768CC979-7F60-4278-BC66-26800D1D1836}" type="presOf" srcId="{C0797E89-A5B7-47D8-BCBC-14C955229FF9}" destId="{C36838D9-54A9-45EC-AFF6-B2799F5B49DB}" srcOrd="0" destOrd="0" presId="urn:microsoft.com/office/officeart/2005/8/layout/chevron2"/>
    <dgm:cxn modelId="{D909E879-859F-4263-A6D0-96EBE1FC1A67}" srcId="{E1BDDFDE-76D0-4D60-82F6-7627F65D1F68}" destId="{A6C524B6-39CB-418B-8040-F1F50AE7CA5C}" srcOrd="2" destOrd="0" parTransId="{99190232-F4D8-437D-80A8-9EB346014BCE}" sibTransId="{E1A4ABC7-DDD8-41D9-AED7-6A4FCC87E90B}"/>
    <dgm:cxn modelId="{6C743DB4-F8E8-44CA-BB03-D2AD3A2DD8C6}" type="presOf" srcId="{A555436F-195C-4D79-B99C-1AB8CA9DFF8A}" destId="{327EA6A3-9F53-4EA3-B542-D215594BCE1C}" srcOrd="0" destOrd="2" presId="urn:microsoft.com/office/officeart/2005/8/layout/chevron2"/>
    <dgm:cxn modelId="{35409DB5-3D3F-4C29-A338-A1F4A5FD80EE}" type="presOf" srcId="{60A83A55-0716-4E27-81AC-7A0ED567775D}" destId="{EC742C48-361E-4459-BA46-784B678A7728}" srcOrd="0" destOrd="1" presId="urn:microsoft.com/office/officeart/2005/8/layout/chevron2"/>
    <dgm:cxn modelId="{34FA47B8-B468-4081-9877-A9050B00074A}" type="presOf" srcId="{78EE3156-66DC-4BBD-A813-EE23CE732495}" destId="{327EA6A3-9F53-4EA3-B542-D215594BCE1C}" srcOrd="0" destOrd="1" presId="urn:microsoft.com/office/officeart/2005/8/layout/chevron2"/>
    <dgm:cxn modelId="{2BF0ACB8-7448-42BF-BD19-87FA819B28F1}" srcId="{6F0264F7-6786-4F2D-A466-8108A2AE5E97}" destId="{6835B960-E945-4078-B084-1B1486431332}" srcOrd="0" destOrd="0" parTransId="{E29BE7B2-886E-44EE-8810-4A8B135FA480}" sibTransId="{74F5D535-07EB-4F9E-806A-A4AACF4FFDE1}"/>
    <dgm:cxn modelId="{7DC552C0-C9B8-49F1-8D93-50C9ECFB609C}" type="presOf" srcId="{6F0264F7-6786-4F2D-A466-8108A2AE5E97}" destId="{06D9E6BA-ED8B-4842-A0D4-E32EE2F56460}" srcOrd="0" destOrd="0" presId="urn:microsoft.com/office/officeart/2005/8/layout/chevron2"/>
    <dgm:cxn modelId="{75BAB2C0-56C8-4696-ABE8-5A6CD47EA545}" srcId="{E1BDDFDE-76D0-4D60-82F6-7627F65D1F68}" destId="{6F0264F7-6786-4F2D-A466-8108A2AE5E97}" srcOrd="1" destOrd="0" parTransId="{E64B896C-4C06-43A6-AABE-84BE836A37A9}" sibTransId="{08884991-441C-49CE-8501-D9F02E7C732F}"/>
    <dgm:cxn modelId="{942DFEC9-6B66-48F6-B918-1E65939324D1}" type="presOf" srcId="{4540C7B2-3B50-4BA6-AC26-23A3CFC97A7D}" destId="{EC742C48-361E-4459-BA46-784B678A7728}" srcOrd="0" destOrd="0" presId="urn:microsoft.com/office/officeart/2005/8/layout/chevron2"/>
    <dgm:cxn modelId="{86A583D5-50F6-417A-9854-A74886D23D20}" type="presOf" srcId="{6835B960-E945-4078-B084-1B1486431332}" destId="{327EA6A3-9F53-4EA3-B542-D215594BCE1C}" srcOrd="0" destOrd="0" presId="urn:microsoft.com/office/officeart/2005/8/layout/chevron2"/>
    <dgm:cxn modelId="{058D81DC-CF92-4CE5-A406-6B0D035129D6}" srcId="{C0797E89-A5B7-47D8-BCBC-14C955229FF9}" destId="{60A83A55-0716-4E27-81AC-7A0ED567775D}" srcOrd="1" destOrd="0" parTransId="{F4912DCB-938C-4661-BDCE-BE6EEDBBA77D}" sibTransId="{C0B84EC0-E6C2-4F05-983A-182C872CE9B6}"/>
    <dgm:cxn modelId="{71846EEB-26BF-4E7E-A9E4-4AC3BB48A61A}" type="presOf" srcId="{A6C524B6-39CB-418B-8040-F1F50AE7CA5C}" destId="{891EEAB7-E1FF-48A8-9C63-E6D96A037C2D}" srcOrd="0" destOrd="0" presId="urn:microsoft.com/office/officeart/2005/8/layout/chevron2"/>
    <dgm:cxn modelId="{EB73FFF7-FDEE-4D3D-BF4C-B2E709E1D2C6}" srcId="{A6C524B6-39CB-418B-8040-F1F50AE7CA5C}" destId="{F0DAB7BA-0CEE-45BE-92B2-938996145CBD}" srcOrd="0" destOrd="0" parTransId="{1E794ADB-567D-4375-B3FB-11075085E8A1}" sibTransId="{EA097E92-6897-4DB6-85EF-2AC758708925}"/>
    <dgm:cxn modelId="{320B81FC-3DB1-4447-B7F9-FBC0CA6E980A}" type="presOf" srcId="{39403C73-44C2-44DF-8EC6-75C88A0EA3EB}" destId="{7BEB6D90-7B26-42E3-8930-964085D970DA}" srcOrd="0" destOrd="1" presId="urn:microsoft.com/office/officeart/2005/8/layout/chevron2"/>
    <dgm:cxn modelId="{4812485F-75E6-4F79-B6CD-D08C3BCFEB23}" type="presParOf" srcId="{E2FE831D-4C4B-49CD-AC22-E951AE58FA20}" destId="{57F0BB26-9C9F-4DB2-8217-D38AEF636633}" srcOrd="0" destOrd="0" presId="urn:microsoft.com/office/officeart/2005/8/layout/chevron2"/>
    <dgm:cxn modelId="{3D6E55A3-FEED-40AB-BA75-472FEF13180D}" type="presParOf" srcId="{57F0BB26-9C9F-4DB2-8217-D38AEF636633}" destId="{C36838D9-54A9-45EC-AFF6-B2799F5B49DB}" srcOrd="0" destOrd="0" presId="urn:microsoft.com/office/officeart/2005/8/layout/chevron2"/>
    <dgm:cxn modelId="{99CA216E-1942-4750-A265-3D41C0AF403D}" type="presParOf" srcId="{57F0BB26-9C9F-4DB2-8217-D38AEF636633}" destId="{EC742C48-361E-4459-BA46-784B678A7728}" srcOrd="1" destOrd="0" presId="urn:microsoft.com/office/officeart/2005/8/layout/chevron2"/>
    <dgm:cxn modelId="{02FDA032-F21A-44EF-8EC2-F9E1B31F941C}" type="presParOf" srcId="{E2FE831D-4C4B-49CD-AC22-E951AE58FA20}" destId="{98923156-688D-4DE0-BE85-4351EA053247}" srcOrd="1" destOrd="0" presId="urn:microsoft.com/office/officeart/2005/8/layout/chevron2"/>
    <dgm:cxn modelId="{D293AD44-9B2B-4EB0-9D5B-8361015CB808}" type="presParOf" srcId="{E2FE831D-4C4B-49CD-AC22-E951AE58FA20}" destId="{72591AC0-490D-4036-AA78-FF45BA5D7AFF}" srcOrd="2" destOrd="0" presId="urn:microsoft.com/office/officeart/2005/8/layout/chevron2"/>
    <dgm:cxn modelId="{0B99AE22-426F-4850-B436-CDB94DF15365}" type="presParOf" srcId="{72591AC0-490D-4036-AA78-FF45BA5D7AFF}" destId="{06D9E6BA-ED8B-4842-A0D4-E32EE2F56460}" srcOrd="0" destOrd="0" presId="urn:microsoft.com/office/officeart/2005/8/layout/chevron2"/>
    <dgm:cxn modelId="{3810124A-75BE-4FC1-80E0-C58D89AA78AC}" type="presParOf" srcId="{72591AC0-490D-4036-AA78-FF45BA5D7AFF}" destId="{327EA6A3-9F53-4EA3-B542-D215594BCE1C}" srcOrd="1" destOrd="0" presId="urn:microsoft.com/office/officeart/2005/8/layout/chevron2"/>
    <dgm:cxn modelId="{A689EB32-51FF-486B-9A8D-4E70BB53CCED}" type="presParOf" srcId="{E2FE831D-4C4B-49CD-AC22-E951AE58FA20}" destId="{10519001-2AEA-4FB0-B625-A7E4355B508E}" srcOrd="3" destOrd="0" presId="urn:microsoft.com/office/officeart/2005/8/layout/chevron2"/>
    <dgm:cxn modelId="{3C9436E4-0A89-4BFE-B852-EADC8991B6A9}" type="presParOf" srcId="{E2FE831D-4C4B-49CD-AC22-E951AE58FA20}" destId="{CC1952C9-4405-482C-BDF6-57FF4E6012EC}" srcOrd="4" destOrd="0" presId="urn:microsoft.com/office/officeart/2005/8/layout/chevron2"/>
    <dgm:cxn modelId="{D9876A91-15A2-48E6-AC99-28CF081326AB}" type="presParOf" srcId="{CC1952C9-4405-482C-BDF6-57FF4E6012EC}" destId="{891EEAB7-E1FF-48A8-9C63-E6D96A037C2D}" srcOrd="0" destOrd="0" presId="urn:microsoft.com/office/officeart/2005/8/layout/chevron2"/>
    <dgm:cxn modelId="{93DF6982-CD36-44F5-BE77-367E894127F5}" type="presParOf" srcId="{CC1952C9-4405-482C-BDF6-57FF4E6012EC}" destId="{7BEB6D90-7B26-42E3-8930-964085D970DA}" srcOrd="1" destOrd="0" presId="urn:microsoft.com/office/officeart/2005/8/layout/chevron2"/>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BDDFDE-76D0-4D60-82F6-7627F65D1F6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C0797E89-A5B7-47D8-BCBC-14C955229FF9}">
      <dgm:prSet phldrT="[Text]"/>
      <dgm:spPr/>
      <dgm:t>
        <a:bodyPr/>
        <a:lstStyle/>
        <a:p>
          <a:r>
            <a:rPr lang="en-GB"/>
            <a:t>EIA</a:t>
          </a:r>
        </a:p>
      </dgm:t>
    </dgm:pt>
    <dgm:pt modelId="{7CC0E4DD-DE30-46D9-9D4F-2DE3CA8D51F6}" type="parTrans" cxnId="{474FC907-89E1-4A12-9A68-06C6A9763128}">
      <dgm:prSet/>
      <dgm:spPr/>
      <dgm:t>
        <a:bodyPr/>
        <a:lstStyle/>
        <a:p>
          <a:endParaRPr lang="en-GB"/>
        </a:p>
      </dgm:t>
    </dgm:pt>
    <dgm:pt modelId="{FFF29BD6-2269-4430-96FF-BFFD210364C2}" type="sibTrans" cxnId="{474FC907-89E1-4A12-9A68-06C6A9763128}">
      <dgm:prSet/>
      <dgm:spPr/>
      <dgm:t>
        <a:bodyPr/>
        <a:lstStyle/>
        <a:p>
          <a:endParaRPr lang="en-GB"/>
        </a:p>
      </dgm:t>
    </dgm:pt>
    <dgm:pt modelId="{4540C7B2-3B50-4BA6-AC26-23A3CFC97A7D}">
      <dgm:prSet phldrT="[Text]"/>
      <dgm:spPr/>
      <dgm:t>
        <a:bodyPr/>
        <a:lstStyle/>
        <a:p>
          <a:pPr algn="l"/>
          <a:r>
            <a:rPr lang="en-GB" b="1" baseline="0" dirty="0">
              <a:solidFill>
                <a:srgbClr val="303094"/>
              </a:solidFill>
              <a:latin typeface="Century Gothic" charset="0"/>
              <a:ea typeface="ＭＳ Ｐゴシック"/>
              <a:cs typeface="ＭＳ Ｐゴシック"/>
            </a:rPr>
            <a:t>Having identified an EIA is required, ensure that the EIA form is completed as early as possible.</a:t>
          </a:r>
          <a:endParaRPr lang="en-GB">
            <a:latin typeface="Arial" panose="020B0604020202020204" pitchFamily="34" charset="0"/>
            <a:cs typeface="Arial" panose="020B0604020202020204" pitchFamily="34" charset="0"/>
          </a:endParaRPr>
        </a:p>
      </dgm:t>
    </dgm:pt>
    <dgm:pt modelId="{C779F3D2-7968-4AF9-871A-01B43F5E1AC8}" type="parTrans" cxnId="{7789D709-EF5B-4FF5-9FFC-0BDE866FCD3A}">
      <dgm:prSet/>
      <dgm:spPr/>
      <dgm:t>
        <a:bodyPr/>
        <a:lstStyle/>
        <a:p>
          <a:endParaRPr lang="en-GB"/>
        </a:p>
      </dgm:t>
    </dgm:pt>
    <dgm:pt modelId="{61417CD0-FF01-48CD-98E8-3825548D72A2}" type="sibTrans" cxnId="{7789D709-EF5B-4FF5-9FFC-0BDE866FCD3A}">
      <dgm:prSet/>
      <dgm:spPr/>
      <dgm:t>
        <a:bodyPr/>
        <a:lstStyle/>
        <a:p>
          <a:endParaRPr lang="en-GB"/>
        </a:p>
      </dgm:t>
    </dgm:pt>
    <dgm:pt modelId="{6F0264F7-6786-4F2D-A466-8108A2AE5E97}">
      <dgm:prSet phldrT="[Text]"/>
      <dgm:spPr/>
      <dgm:t>
        <a:bodyPr/>
        <a:lstStyle/>
        <a:p>
          <a:r>
            <a:rPr lang="en-GB"/>
            <a:t>Sign Off</a:t>
          </a:r>
        </a:p>
      </dgm:t>
    </dgm:pt>
    <dgm:pt modelId="{E64B896C-4C06-43A6-AABE-84BE836A37A9}" type="parTrans" cxnId="{75BAB2C0-56C8-4696-ABE8-5A6CD47EA545}">
      <dgm:prSet/>
      <dgm:spPr/>
      <dgm:t>
        <a:bodyPr/>
        <a:lstStyle/>
        <a:p>
          <a:endParaRPr lang="en-GB"/>
        </a:p>
      </dgm:t>
    </dgm:pt>
    <dgm:pt modelId="{08884991-441C-49CE-8501-D9F02E7C732F}" type="sibTrans" cxnId="{75BAB2C0-56C8-4696-ABE8-5A6CD47EA545}">
      <dgm:prSet/>
      <dgm:spPr/>
      <dgm:t>
        <a:bodyPr/>
        <a:lstStyle/>
        <a:p>
          <a:endParaRPr lang="en-GB"/>
        </a:p>
      </dgm:t>
    </dgm:pt>
    <dgm:pt modelId="{6835B960-E945-4078-B084-1B1486431332}">
      <dgm:prSet phldrT="[Text]"/>
      <dgm:spPr/>
      <dgm:t>
        <a:bodyPr/>
        <a:lstStyle/>
        <a:p>
          <a:r>
            <a:rPr lang="en-GB" b="1" baseline="0" dirty="0">
              <a:solidFill>
                <a:srgbClr val="303094"/>
              </a:solidFill>
              <a:latin typeface="Century Gothic" charset="0"/>
              <a:ea typeface="ＭＳ Ｐゴシック"/>
              <a:cs typeface="ＭＳ Ｐゴシック"/>
            </a:rPr>
            <a:t>Brief the relevant Head of Service/Director/Elected Member for sign off</a:t>
          </a:r>
          <a:endParaRPr lang="en-GB">
            <a:latin typeface="Arial" panose="020B0604020202020204" pitchFamily="34" charset="0"/>
            <a:cs typeface="Arial" panose="020B0604020202020204" pitchFamily="34" charset="0"/>
          </a:endParaRPr>
        </a:p>
      </dgm:t>
    </dgm:pt>
    <dgm:pt modelId="{E29BE7B2-886E-44EE-8810-4A8B135FA480}" type="parTrans" cxnId="{2BF0ACB8-7448-42BF-BD19-87FA819B28F1}">
      <dgm:prSet/>
      <dgm:spPr/>
      <dgm:t>
        <a:bodyPr/>
        <a:lstStyle/>
        <a:p>
          <a:endParaRPr lang="en-GB"/>
        </a:p>
      </dgm:t>
    </dgm:pt>
    <dgm:pt modelId="{74F5D535-07EB-4F9E-806A-A4AACF4FFDE1}" type="sibTrans" cxnId="{2BF0ACB8-7448-42BF-BD19-87FA819B28F1}">
      <dgm:prSet/>
      <dgm:spPr/>
      <dgm:t>
        <a:bodyPr/>
        <a:lstStyle/>
        <a:p>
          <a:endParaRPr lang="en-GB"/>
        </a:p>
      </dgm:t>
    </dgm:pt>
    <dgm:pt modelId="{A6C524B6-39CB-418B-8040-F1F50AE7CA5C}">
      <dgm:prSet phldrT="[Text]"/>
      <dgm:spPr/>
      <dgm:t>
        <a:bodyPr/>
        <a:lstStyle/>
        <a:p>
          <a:r>
            <a:rPr lang="en-GB"/>
            <a:t>Action</a:t>
          </a:r>
        </a:p>
      </dgm:t>
    </dgm:pt>
    <dgm:pt modelId="{99190232-F4D8-437D-80A8-9EB346014BCE}" type="parTrans" cxnId="{D909E879-859F-4263-A6D0-96EBE1FC1A67}">
      <dgm:prSet/>
      <dgm:spPr/>
      <dgm:t>
        <a:bodyPr/>
        <a:lstStyle/>
        <a:p>
          <a:endParaRPr lang="en-GB"/>
        </a:p>
      </dgm:t>
    </dgm:pt>
    <dgm:pt modelId="{E1A4ABC7-DDD8-41D9-AED7-6A4FCC87E90B}" type="sibTrans" cxnId="{D909E879-859F-4263-A6D0-96EBE1FC1A67}">
      <dgm:prSet/>
      <dgm:spPr/>
      <dgm:t>
        <a:bodyPr/>
        <a:lstStyle/>
        <a:p>
          <a:endParaRPr lang="en-GB"/>
        </a:p>
      </dgm:t>
    </dgm:pt>
    <dgm:pt modelId="{F0DAB7BA-0CEE-45BE-92B2-938996145CBD}">
      <dgm:prSet phldrT="[Text]"/>
      <dgm:spPr/>
      <dgm:t>
        <a:bodyPr/>
        <a:lstStyle/>
        <a:p>
          <a:r>
            <a:rPr lang="en-GB" b="1" baseline="0" dirty="0">
              <a:solidFill>
                <a:srgbClr val="303094"/>
              </a:solidFill>
              <a:latin typeface="Century Gothic" charset="0"/>
              <a:ea typeface="ＭＳ Ｐゴシック"/>
              <a:cs typeface="ＭＳ Ｐゴシック"/>
            </a:rPr>
            <a:t>Implement project / changes or finalise policy/strategy/contract</a:t>
          </a:r>
          <a:endParaRPr lang="en-GB">
            <a:latin typeface="Arial" panose="020B0604020202020204" pitchFamily="34" charset="0"/>
            <a:cs typeface="Arial" panose="020B0604020202020204" pitchFamily="34" charset="0"/>
          </a:endParaRPr>
        </a:p>
      </dgm:t>
    </dgm:pt>
    <dgm:pt modelId="{1E794ADB-567D-4375-B3FB-11075085E8A1}" type="parTrans" cxnId="{EB73FFF7-FDEE-4D3D-BF4C-B2E709E1D2C6}">
      <dgm:prSet/>
      <dgm:spPr/>
      <dgm:t>
        <a:bodyPr/>
        <a:lstStyle/>
        <a:p>
          <a:endParaRPr lang="en-GB"/>
        </a:p>
      </dgm:t>
    </dgm:pt>
    <dgm:pt modelId="{EA097E92-6897-4DB6-85EF-2AC758708925}" type="sibTrans" cxnId="{EB73FFF7-FDEE-4D3D-BF4C-B2E709E1D2C6}">
      <dgm:prSet/>
      <dgm:spPr/>
      <dgm:t>
        <a:bodyPr/>
        <a:lstStyle/>
        <a:p>
          <a:endParaRPr lang="en-GB"/>
        </a:p>
      </dgm:t>
    </dgm:pt>
    <dgm:pt modelId="{60A83A55-0716-4E27-81AC-7A0ED567775D}">
      <dgm:prSet/>
      <dgm:spPr/>
      <dgm:t>
        <a:bodyPr/>
        <a:lstStyle/>
        <a:p>
          <a:pPr algn="l"/>
          <a:r>
            <a:rPr lang="en-GB" b="1" baseline="0" dirty="0">
              <a:solidFill>
                <a:srgbClr val="303094"/>
              </a:solidFill>
              <a:latin typeface="Century Gothic" charset="0"/>
              <a:ea typeface="ＭＳ Ｐゴシック"/>
              <a:cs typeface="ＭＳ Ｐゴシック"/>
            </a:rPr>
            <a:t>Any advice or guidance can be obtained by contacting Jaspal Mann (Equalities), Mamta Kumar (Equalities),  Alicia Philips (Health Inequalities), Lisa Young (Health Inequalities).</a:t>
          </a:r>
          <a:endParaRPr lang="en-GB" b="0">
            <a:solidFill>
              <a:srgbClr val="0070C0"/>
            </a:solidFill>
          </a:endParaRPr>
        </a:p>
      </dgm:t>
    </dgm:pt>
    <dgm:pt modelId="{F4912DCB-938C-4661-BDCE-BE6EEDBBA77D}" type="parTrans" cxnId="{058D81DC-CF92-4CE5-A406-6B0D035129D6}">
      <dgm:prSet/>
      <dgm:spPr/>
      <dgm:t>
        <a:bodyPr/>
        <a:lstStyle/>
        <a:p>
          <a:endParaRPr lang="en-GB"/>
        </a:p>
      </dgm:t>
    </dgm:pt>
    <dgm:pt modelId="{C0B84EC0-E6C2-4F05-983A-182C872CE9B6}" type="sibTrans" cxnId="{058D81DC-CF92-4CE5-A406-6B0D035129D6}">
      <dgm:prSet/>
      <dgm:spPr/>
      <dgm:t>
        <a:bodyPr/>
        <a:lstStyle/>
        <a:p>
          <a:endParaRPr lang="en-GB"/>
        </a:p>
      </dgm:t>
    </dgm:pt>
    <dgm:pt modelId="{78EE3156-66DC-4BBD-A813-EE23CE732495}">
      <dgm:prSet/>
      <dgm:spPr/>
      <dgm:t>
        <a:bodyPr/>
        <a:lstStyle/>
        <a:p>
          <a:r>
            <a:rPr lang="en-GB" b="1" baseline="0" dirty="0">
              <a:solidFill>
                <a:srgbClr val="303094"/>
              </a:solidFill>
              <a:latin typeface="Century Gothic" charset="0"/>
              <a:ea typeface="ＭＳ Ｐゴシック"/>
              <a:cs typeface="ＭＳ Ｐゴシック"/>
            </a:rPr>
            <a:t>Have the EIA Form ready for consultation if it is required</a:t>
          </a:r>
        </a:p>
      </dgm:t>
    </dgm:pt>
    <dgm:pt modelId="{F5307B9C-F8A9-4C6A-9187-FB71D675DAC9}" type="parTrans" cxnId="{D327112E-415A-425A-8ADF-732A04E0C245}">
      <dgm:prSet/>
      <dgm:spPr/>
      <dgm:t>
        <a:bodyPr/>
        <a:lstStyle/>
        <a:p>
          <a:endParaRPr lang="en-GB"/>
        </a:p>
      </dgm:t>
    </dgm:pt>
    <dgm:pt modelId="{CEFE9912-1E43-44FE-B260-410EDEDC6118}" type="sibTrans" cxnId="{D327112E-415A-425A-8ADF-732A04E0C245}">
      <dgm:prSet/>
      <dgm:spPr/>
      <dgm:t>
        <a:bodyPr/>
        <a:lstStyle/>
        <a:p>
          <a:endParaRPr lang="en-GB"/>
        </a:p>
      </dgm:t>
    </dgm:pt>
    <dgm:pt modelId="{A555436F-195C-4D79-B99C-1AB8CA9DFF8A}">
      <dgm:prSet/>
      <dgm:spPr/>
      <dgm:t>
        <a:bodyPr/>
        <a:lstStyle/>
        <a:p>
          <a:r>
            <a:rPr lang="en-GB" b="1" baseline="0" dirty="0">
              <a:solidFill>
                <a:srgbClr val="303094"/>
              </a:solidFill>
              <a:latin typeface="Century Gothic" charset="0"/>
              <a:ea typeface="ＭＳ Ｐゴシック"/>
              <a:cs typeface="ＭＳ Ｐゴシック"/>
            </a:rPr>
            <a:t>Amend according to consultation feedback and brief decision makers of any changes</a:t>
          </a:r>
        </a:p>
      </dgm:t>
    </dgm:pt>
    <dgm:pt modelId="{B0329493-8579-4BA4-94F5-88A20113DBBD}" type="parTrans" cxnId="{B780D56B-0383-4DB3-B277-6E7307996200}">
      <dgm:prSet/>
      <dgm:spPr/>
      <dgm:t>
        <a:bodyPr/>
        <a:lstStyle/>
        <a:p>
          <a:endParaRPr lang="en-GB"/>
        </a:p>
      </dgm:t>
    </dgm:pt>
    <dgm:pt modelId="{AA3D6B44-D5CF-43BE-890A-E088EE829D0B}" type="sibTrans" cxnId="{B780D56B-0383-4DB3-B277-6E7307996200}">
      <dgm:prSet/>
      <dgm:spPr/>
      <dgm:t>
        <a:bodyPr/>
        <a:lstStyle/>
        <a:p>
          <a:endParaRPr lang="en-GB"/>
        </a:p>
      </dgm:t>
    </dgm:pt>
    <dgm:pt modelId="{39403C73-44C2-44DF-8EC6-75C88A0EA3EB}">
      <dgm:prSet/>
      <dgm:spPr/>
      <dgm:t>
        <a:bodyPr/>
        <a:lstStyle/>
        <a:p>
          <a:r>
            <a:rPr lang="en-GB" b="1" baseline="0" dirty="0">
              <a:solidFill>
                <a:srgbClr val="303094"/>
              </a:solidFill>
              <a:latin typeface="Century Gothic" charset="0"/>
              <a:ea typeface="ＭＳ Ｐゴシック"/>
              <a:cs typeface="ＭＳ Ｐゴシック"/>
            </a:rPr>
            <a:t>Monitor equalities impact and mitigations as evidence of duty of care</a:t>
          </a:r>
          <a:endParaRPr lang="en-GB"/>
        </a:p>
      </dgm:t>
    </dgm:pt>
    <dgm:pt modelId="{6FB0C39B-3A6D-40C4-A543-19667710810F}" type="parTrans" cxnId="{4632E526-927B-40F7-9094-36345B1041D7}">
      <dgm:prSet/>
      <dgm:spPr/>
      <dgm:t>
        <a:bodyPr/>
        <a:lstStyle/>
        <a:p>
          <a:endParaRPr lang="en-GB"/>
        </a:p>
      </dgm:t>
    </dgm:pt>
    <dgm:pt modelId="{3BE61EC6-9614-41BC-B262-A0E6B0055770}" type="sibTrans" cxnId="{4632E526-927B-40F7-9094-36345B1041D7}">
      <dgm:prSet/>
      <dgm:spPr/>
      <dgm:t>
        <a:bodyPr/>
        <a:lstStyle/>
        <a:p>
          <a:endParaRPr lang="en-GB"/>
        </a:p>
      </dgm:t>
    </dgm:pt>
    <dgm:pt modelId="{E2FE831D-4C4B-49CD-AC22-E951AE58FA20}" type="pres">
      <dgm:prSet presAssocID="{E1BDDFDE-76D0-4D60-82F6-7627F65D1F68}" presName="linearFlow" presStyleCnt="0">
        <dgm:presLayoutVars>
          <dgm:dir/>
          <dgm:animLvl val="lvl"/>
          <dgm:resizeHandles val="exact"/>
        </dgm:presLayoutVars>
      </dgm:prSet>
      <dgm:spPr/>
    </dgm:pt>
    <dgm:pt modelId="{57F0BB26-9C9F-4DB2-8217-D38AEF636633}" type="pres">
      <dgm:prSet presAssocID="{C0797E89-A5B7-47D8-BCBC-14C955229FF9}" presName="composite" presStyleCnt="0"/>
      <dgm:spPr/>
    </dgm:pt>
    <dgm:pt modelId="{C36838D9-54A9-45EC-AFF6-B2799F5B49DB}" type="pres">
      <dgm:prSet presAssocID="{C0797E89-A5B7-47D8-BCBC-14C955229FF9}" presName="parentText" presStyleLbl="alignNode1" presStyleIdx="0" presStyleCnt="3">
        <dgm:presLayoutVars>
          <dgm:chMax val="1"/>
          <dgm:bulletEnabled val="1"/>
        </dgm:presLayoutVars>
      </dgm:prSet>
      <dgm:spPr/>
    </dgm:pt>
    <dgm:pt modelId="{EC742C48-361E-4459-BA46-784B678A7728}" type="pres">
      <dgm:prSet presAssocID="{C0797E89-A5B7-47D8-BCBC-14C955229FF9}" presName="descendantText" presStyleLbl="alignAcc1" presStyleIdx="0" presStyleCnt="3">
        <dgm:presLayoutVars>
          <dgm:bulletEnabled val="1"/>
        </dgm:presLayoutVars>
      </dgm:prSet>
      <dgm:spPr/>
    </dgm:pt>
    <dgm:pt modelId="{98923156-688D-4DE0-BE85-4351EA053247}" type="pres">
      <dgm:prSet presAssocID="{FFF29BD6-2269-4430-96FF-BFFD210364C2}" presName="sp" presStyleCnt="0"/>
      <dgm:spPr/>
    </dgm:pt>
    <dgm:pt modelId="{72591AC0-490D-4036-AA78-FF45BA5D7AFF}" type="pres">
      <dgm:prSet presAssocID="{6F0264F7-6786-4F2D-A466-8108A2AE5E97}" presName="composite" presStyleCnt="0"/>
      <dgm:spPr/>
    </dgm:pt>
    <dgm:pt modelId="{06D9E6BA-ED8B-4842-A0D4-E32EE2F56460}" type="pres">
      <dgm:prSet presAssocID="{6F0264F7-6786-4F2D-A466-8108A2AE5E97}" presName="parentText" presStyleLbl="alignNode1" presStyleIdx="1" presStyleCnt="3">
        <dgm:presLayoutVars>
          <dgm:chMax val="1"/>
          <dgm:bulletEnabled val="1"/>
        </dgm:presLayoutVars>
      </dgm:prSet>
      <dgm:spPr/>
    </dgm:pt>
    <dgm:pt modelId="{327EA6A3-9F53-4EA3-B542-D215594BCE1C}" type="pres">
      <dgm:prSet presAssocID="{6F0264F7-6786-4F2D-A466-8108A2AE5E97}" presName="descendantText" presStyleLbl="alignAcc1" presStyleIdx="1" presStyleCnt="3">
        <dgm:presLayoutVars>
          <dgm:bulletEnabled val="1"/>
        </dgm:presLayoutVars>
      </dgm:prSet>
      <dgm:spPr/>
    </dgm:pt>
    <dgm:pt modelId="{10519001-2AEA-4FB0-B625-A7E4355B508E}" type="pres">
      <dgm:prSet presAssocID="{08884991-441C-49CE-8501-D9F02E7C732F}" presName="sp" presStyleCnt="0"/>
      <dgm:spPr/>
    </dgm:pt>
    <dgm:pt modelId="{CC1952C9-4405-482C-BDF6-57FF4E6012EC}" type="pres">
      <dgm:prSet presAssocID="{A6C524B6-39CB-418B-8040-F1F50AE7CA5C}" presName="composite" presStyleCnt="0"/>
      <dgm:spPr/>
    </dgm:pt>
    <dgm:pt modelId="{891EEAB7-E1FF-48A8-9C63-E6D96A037C2D}" type="pres">
      <dgm:prSet presAssocID="{A6C524B6-39CB-418B-8040-F1F50AE7CA5C}" presName="parentText" presStyleLbl="alignNode1" presStyleIdx="2" presStyleCnt="3">
        <dgm:presLayoutVars>
          <dgm:chMax val="1"/>
          <dgm:bulletEnabled val="1"/>
        </dgm:presLayoutVars>
      </dgm:prSet>
      <dgm:spPr/>
    </dgm:pt>
    <dgm:pt modelId="{7BEB6D90-7B26-42E3-8930-964085D970DA}" type="pres">
      <dgm:prSet presAssocID="{A6C524B6-39CB-418B-8040-F1F50AE7CA5C}" presName="descendantText" presStyleLbl="alignAcc1" presStyleIdx="2" presStyleCnt="3">
        <dgm:presLayoutVars>
          <dgm:bulletEnabled val="1"/>
        </dgm:presLayoutVars>
      </dgm:prSet>
      <dgm:spPr/>
    </dgm:pt>
  </dgm:ptLst>
  <dgm:cxnLst>
    <dgm:cxn modelId="{474FC907-89E1-4A12-9A68-06C6A9763128}" srcId="{E1BDDFDE-76D0-4D60-82F6-7627F65D1F68}" destId="{C0797E89-A5B7-47D8-BCBC-14C955229FF9}" srcOrd="0" destOrd="0" parTransId="{7CC0E4DD-DE30-46D9-9D4F-2DE3CA8D51F6}" sibTransId="{FFF29BD6-2269-4430-96FF-BFFD210364C2}"/>
    <dgm:cxn modelId="{7789D709-EF5B-4FF5-9FFC-0BDE866FCD3A}" srcId="{C0797E89-A5B7-47D8-BCBC-14C955229FF9}" destId="{4540C7B2-3B50-4BA6-AC26-23A3CFC97A7D}" srcOrd="0" destOrd="0" parTransId="{C779F3D2-7968-4AF9-871A-01B43F5E1AC8}" sibTransId="{61417CD0-FF01-48CD-98E8-3825548D72A2}"/>
    <dgm:cxn modelId="{8F1FF515-DF2D-4910-AB69-3102D10E0081}" type="presOf" srcId="{F0DAB7BA-0CEE-45BE-92B2-938996145CBD}" destId="{7BEB6D90-7B26-42E3-8930-964085D970DA}" srcOrd="0" destOrd="0" presId="urn:microsoft.com/office/officeart/2005/8/layout/chevron2"/>
    <dgm:cxn modelId="{4632E526-927B-40F7-9094-36345B1041D7}" srcId="{A6C524B6-39CB-418B-8040-F1F50AE7CA5C}" destId="{39403C73-44C2-44DF-8EC6-75C88A0EA3EB}" srcOrd="1" destOrd="0" parTransId="{6FB0C39B-3A6D-40C4-A543-19667710810F}" sibTransId="{3BE61EC6-9614-41BC-B262-A0E6B0055770}"/>
    <dgm:cxn modelId="{D327112E-415A-425A-8ADF-732A04E0C245}" srcId="{6F0264F7-6786-4F2D-A466-8108A2AE5E97}" destId="{78EE3156-66DC-4BBD-A813-EE23CE732495}" srcOrd="1" destOrd="0" parTransId="{F5307B9C-F8A9-4C6A-9187-FB71D675DAC9}" sibTransId="{CEFE9912-1E43-44FE-B260-410EDEDC6118}"/>
    <dgm:cxn modelId="{F319EC63-3362-48D8-8B92-B3013D1C4F9E}" type="presOf" srcId="{E1BDDFDE-76D0-4D60-82F6-7627F65D1F68}" destId="{E2FE831D-4C4B-49CD-AC22-E951AE58FA20}" srcOrd="0" destOrd="0" presId="urn:microsoft.com/office/officeart/2005/8/layout/chevron2"/>
    <dgm:cxn modelId="{B780D56B-0383-4DB3-B277-6E7307996200}" srcId="{6F0264F7-6786-4F2D-A466-8108A2AE5E97}" destId="{A555436F-195C-4D79-B99C-1AB8CA9DFF8A}" srcOrd="2" destOrd="0" parTransId="{B0329493-8579-4BA4-94F5-88A20113DBBD}" sibTransId="{AA3D6B44-D5CF-43BE-890A-E088EE829D0B}"/>
    <dgm:cxn modelId="{768CC979-7F60-4278-BC66-26800D1D1836}" type="presOf" srcId="{C0797E89-A5B7-47D8-BCBC-14C955229FF9}" destId="{C36838D9-54A9-45EC-AFF6-B2799F5B49DB}" srcOrd="0" destOrd="0" presId="urn:microsoft.com/office/officeart/2005/8/layout/chevron2"/>
    <dgm:cxn modelId="{D909E879-859F-4263-A6D0-96EBE1FC1A67}" srcId="{E1BDDFDE-76D0-4D60-82F6-7627F65D1F68}" destId="{A6C524B6-39CB-418B-8040-F1F50AE7CA5C}" srcOrd="2" destOrd="0" parTransId="{99190232-F4D8-437D-80A8-9EB346014BCE}" sibTransId="{E1A4ABC7-DDD8-41D9-AED7-6A4FCC87E90B}"/>
    <dgm:cxn modelId="{6C743DB4-F8E8-44CA-BB03-D2AD3A2DD8C6}" type="presOf" srcId="{A555436F-195C-4D79-B99C-1AB8CA9DFF8A}" destId="{327EA6A3-9F53-4EA3-B542-D215594BCE1C}" srcOrd="0" destOrd="2" presId="urn:microsoft.com/office/officeart/2005/8/layout/chevron2"/>
    <dgm:cxn modelId="{35409DB5-3D3F-4C29-A338-A1F4A5FD80EE}" type="presOf" srcId="{60A83A55-0716-4E27-81AC-7A0ED567775D}" destId="{EC742C48-361E-4459-BA46-784B678A7728}" srcOrd="0" destOrd="1" presId="urn:microsoft.com/office/officeart/2005/8/layout/chevron2"/>
    <dgm:cxn modelId="{34FA47B8-B468-4081-9877-A9050B00074A}" type="presOf" srcId="{78EE3156-66DC-4BBD-A813-EE23CE732495}" destId="{327EA6A3-9F53-4EA3-B542-D215594BCE1C}" srcOrd="0" destOrd="1" presId="urn:microsoft.com/office/officeart/2005/8/layout/chevron2"/>
    <dgm:cxn modelId="{2BF0ACB8-7448-42BF-BD19-87FA819B28F1}" srcId="{6F0264F7-6786-4F2D-A466-8108A2AE5E97}" destId="{6835B960-E945-4078-B084-1B1486431332}" srcOrd="0" destOrd="0" parTransId="{E29BE7B2-886E-44EE-8810-4A8B135FA480}" sibTransId="{74F5D535-07EB-4F9E-806A-A4AACF4FFDE1}"/>
    <dgm:cxn modelId="{7DC552C0-C9B8-49F1-8D93-50C9ECFB609C}" type="presOf" srcId="{6F0264F7-6786-4F2D-A466-8108A2AE5E97}" destId="{06D9E6BA-ED8B-4842-A0D4-E32EE2F56460}" srcOrd="0" destOrd="0" presId="urn:microsoft.com/office/officeart/2005/8/layout/chevron2"/>
    <dgm:cxn modelId="{75BAB2C0-56C8-4696-ABE8-5A6CD47EA545}" srcId="{E1BDDFDE-76D0-4D60-82F6-7627F65D1F68}" destId="{6F0264F7-6786-4F2D-A466-8108A2AE5E97}" srcOrd="1" destOrd="0" parTransId="{E64B896C-4C06-43A6-AABE-84BE836A37A9}" sibTransId="{08884991-441C-49CE-8501-D9F02E7C732F}"/>
    <dgm:cxn modelId="{942DFEC9-6B66-48F6-B918-1E65939324D1}" type="presOf" srcId="{4540C7B2-3B50-4BA6-AC26-23A3CFC97A7D}" destId="{EC742C48-361E-4459-BA46-784B678A7728}" srcOrd="0" destOrd="0" presId="urn:microsoft.com/office/officeart/2005/8/layout/chevron2"/>
    <dgm:cxn modelId="{86A583D5-50F6-417A-9854-A74886D23D20}" type="presOf" srcId="{6835B960-E945-4078-B084-1B1486431332}" destId="{327EA6A3-9F53-4EA3-B542-D215594BCE1C}" srcOrd="0" destOrd="0" presId="urn:microsoft.com/office/officeart/2005/8/layout/chevron2"/>
    <dgm:cxn modelId="{058D81DC-CF92-4CE5-A406-6B0D035129D6}" srcId="{C0797E89-A5B7-47D8-BCBC-14C955229FF9}" destId="{60A83A55-0716-4E27-81AC-7A0ED567775D}" srcOrd="1" destOrd="0" parTransId="{F4912DCB-938C-4661-BDCE-BE6EEDBBA77D}" sibTransId="{C0B84EC0-E6C2-4F05-983A-182C872CE9B6}"/>
    <dgm:cxn modelId="{71846EEB-26BF-4E7E-A9E4-4AC3BB48A61A}" type="presOf" srcId="{A6C524B6-39CB-418B-8040-F1F50AE7CA5C}" destId="{891EEAB7-E1FF-48A8-9C63-E6D96A037C2D}" srcOrd="0" destOrd="0" presId="urn:microsoft.com/office/officeart/2005/8/layout/chevron2"/>
    <dgm:cxn modelId="{EB73FFF7-FDEE-4D3D-BF4C-B2E709E1D2C6}" srcId="{A6C524B6-39CB-418B-8040-F1F50AE7CA5C}" destId="{F0DAB7BA-0CEE-45BE-92B2-938996145CBD}" srcOrd="0" destOrd="0" parTransId="{1E794ADB-567D-4375-B3FB-11075085E8A1}" sibTransId="{EA097E92-6897-4DB6-85EF-2AC758708925}"/>
    <dgm:cxn modelId="{320B81FC-3DB1-4447-B7F9-FBC0CA6E980A}" type="presOf" srcId="{39403C73-44C2-44DF-8EC6-75C88A0EA3EB}" destId="{7BEB6D90-7B26-42E3-8930-964085D970DA}" srcOrd="0" destOrd="1" presId="urn:microsoft.com/office/officeart/2005/8/layout/chevron2"/>
    <dgm:cxn modelId="{4812485F-75E6-4F79-B6CD-D08C3BCFEB23}" type="presParOf" srcId="{E2FE831D-4C4B-49CD-AC22-E951AE58FA20}" destId="{57F0BB26-9C9F-4DB2-8217-D38AEF636633}" srcOrd="0" destOrd="0" presId="urn:microsoft.com/office/officeart/2005/8/layout/chevron2"/>
    <dgm:cxn modelId="{3D6E55A3-FEED-40AB-BA75-472FEF13180D}" type="presParOf" srcId="{57F0BB26-9C9F-4DB2-8217-D38AEF636633}" destId="{C36838D9-54A9-45EC-AFF6-B2799F5B49DB}" srcOrd="0" destOrd="0" presId="urn:microsoft.com/office/officeart/2005/8/layout/chevron2"/>
    <dgm:cxn modelId="{99CA216E-1942-4750-A265-3D41C0AF403D}" type="presParOf" srcId="{57F0BB26-9C9F-4DB2-8217-D38AEF636633}" destId="{EC742C48-361E-4459-BA46-784B678A7728}" srcOrd="1" destOrd="0" presId="urn:microsoft.com/office/officeart/2005/8/layout/chevron2"/>
    <dgm:cxn modelId="{02FDA032-F21A-44EF-8EC2-F9E1B31F941C}" type="presParOf" srcId="{E2FE831D-4C4B-49CD-AC22-E951AE58FA20}" destId="{98923156-688D-4DE0-BE85-4351EA053247}" srcOrd="1" destOrd="0" presId="urn:microsoft.com/office/officeart/2005/8/layout/chevron2"/>
    <dgm:cxn modelId="{D293AD44-9B2B-4EB0-9D5B-8361015CB808}" type="presParOf" srcId="{E2FE831D-4C4B-49CD-AC22-E951AE58FA20}" destId="{72591AC0-490D-4036-AA78-FF45BA5D7AFF}" srcOrd="2" destOrd="0" presId="urn:microsoft.com/office/officeart/2005/8/layout/chevron2"/>
    <dgm:cxn modelId="{0B99AE22-426F-4850-B436-CDB94DF15365}" type="presParOf" srcId="{72591AC0-490D-4036-AA78-FF45BA5D7AFF}" destId="{06D9E6BA-ED8B-4842-A0D4-E32EE2F56460}" srcOrd="0" destOrd="0" presId="urn:microsoft.com/office/officeart/2005/8/layout/chevron2"/>
    <dgm:cxn modelId="{3810124A-75BE-4FC1-80E0-C58D89AA78AC}" type="presParOf" srcId="{72591AC0-490D-4036-AA78-FF45BA5D7AFF}" destId="{327EA6A3-9F53-4EA3-B542-D215594BCE1C}" srcOrd="1" destOrd="0" presId="urn:microsoft.com/office/officeart/2005/8/layout/chevron2"/>
    <dgm:cxn modelId="{A689EB32-51FF-486B-9A8D-4E70BB53CCED}" type="presParOf" srcId="{E2FE831D-4C4B-49CD-AC22-E951AE58FA20}" destId="{10519001-2AEA-4FB0-B625-A7E4355B508E}" srcOrd="3" destOrd="0" presId="urn:microsoft.com/office/officeart/2005/8/layout/chevron2"/>
    <dgm:cxn modelId="{3C9436E4-0A89-4BFE-B852-EADC8991B6A9}" type="presParOf" srcId="{E2FE831D-4C4B-49CD-AC22-E951AE58FA20}" destId="{CC1952C9-4405-482C-BDF6-57FF4E6012EC}" srcOrd="4" destOrd="0" presId="urn:microsoft.com/office/officeart/2005/8/layout/chevron2"/>
    <dgm:cxn modelId="{D9876A91-15A2-48E6-AC99-28CF081326AB}" type="presParOf" srcId="{CC1952C9-4405-482C-BDF6-57FF4E6012EC}" destId="{891EEAB7-E1FF-48A8-9C63-E6D96A037C2D}" srcOrd="0" destOrd="0" presId="urn:microsoft.com/office/officeart/2005/8/layout/chevron2"/>
    <dgm:cxn modelId="{93DF6982-CD36-44F5-BE77-367E894127F5}" type="presParOf" srcId="{CC1952C9-4405-482C-BDF6-57FF4E6012EC}" destId="{7BEB6D90-7B26-42E3-8930-964085D970DA}" srcOrd="1" destOrd="0" presId="urn:microsoft.com/office/officeart/2005/8/layout/chevron2"/>
  </dgm:cxnLst>
  <dgm:bg/>
  <dgm:whole/>
  <dgm:extLst>
    <a:ext uri="http://schemas.microsoft.com/office/drawing/2008/diagram">
      <dsp:dataModelExt xmlns:dsp="http://schemas.microsoft.com/office/drawing/2008/diagram" relId="rId2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C18074-48C1-48E1-8AF0-70BA53BA0F59}">
      <dsp:nvSpPr>
        <dsp:cNvPr id="0" name=""/>
        <dsp:cNvSpPr/>
      </dsp:nvSpPr>
      <dsp:spPr>
        <a:xfrm>
          <a:off x="1303425" y="433282"/>
          <a:ext cx="2898602" cy="2898602"/>
        </a:xfrm>
        <a:prstGeom prst="blockArc">
          <a:avLst>
            <a:gd name="adj1" fmla="val 5423134"/>
            <a:gd name="adj2" fmla="val 16223134"/>
            <a:gd name="adj3" fmla="val 4639"/>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07120C8C-500E-46CB-9E65-8A3A22C39482}">
      <dsp:nvSpPr>
        <dsp:cNvPr id="0" name=""/>
        <dsp:cNvSpPr/>
      </dsp:nvSpPr>
      <dsp:spPr>
        <a:xfrm>
          <a:off x="1303425" y="433282"/>
          <a:ext cx="2898602" cy="2898602"/>
        </a:xfrm>
        <a:prstGeom prst="blockArc">
          <a:avLst>
            <a:gd name="adj1" fmla="val 16223134"/>
            <a:gd name="adj2" fmla="val 5423134"/>
            <a:gd name="adj3" fmla="val 4639"/>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972ECE37-E975-412D-BAC0-D5A4A19D9B42}">
      <dsp:nvSpPr>
        <dsp:cNvPr id="0" name=""/>
        <dsp:cNvSpPr/>
      </dsp:nvSpPr>
      <dsp:spPr>
        <a:xfrm>
          <a:off x="2076152" y="1215727"/>
          <a:ext cx="1334095" cy="1334095"/>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35 EQUALITY IMPACT ASSESMENTS WERE COMPLETED</a:t>
          </a:r>
        </a:p>
      </dsp:txBody>
      <dsp:txXfrm>
        <a:off x="2271526" y="1411101"/>
        <a:ext cx="943347" cy="943347"/>
      </dsp:txXfrm>
    </dsp:sp>
    <dsp:sp modelId="{D7E1CA17-B403-4C57-917D-23FBBCC5D64C}">
      <dsp:nvSpPr>
        <dsp:cNvPr id="0" name=""/>
        <dsp:cNvSpPr/>
      </dsp:nvSpPr>
      <dsp:spPr>
        <a:xfrm>
          <a:off x="2295320" y="0"/>
          <a:ext cx="933866" cy="933866"/>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9</a:t>
          </a:r>
        </a:p>
        <a:p>
          <a:pPr marL="0" lvl="0" indent="0" algn="ctr" defTabSz="488950">
            <a:lnSpc>
              <a:spcPct val="90000"/>
            </a:lnSpc>
            <a:spcBef>
              <a:spcPct val="0"/>
            </a:spcBef>
            <a:spcAft>
              <a:spcPct val="35000"/>
            </a:spcAft>
            <a:buNone/>
          </a:pPr>
          <a:r>
            <a:rPr lang="en-GB" sz="1100" b="1" kern="1200"/>
            <a:t>INTERNAL</a:t>
          </a:r>
        </a:p>
      </dsp:txBody>
      <dsp:txXfrm>
        <a:off x="2432082" y="136762"/>
        <a:ext cx="660342" cy="660342"/>
      </dsp:txXfrm>
    </dsp:sp>
    <dsp:sp modelId="{03558529-33B8-4F32-8B37-78F6483C97A6}">
      <dsp:nvSpPr>
        <dsp:cNvPr id="0" name=""/>
        <dsp:cNvSpPr/>
      </dsp:nvSpPr>
      <dsp:spPr>
        <a:xfrm>
          <a:off x="2276266" y="2831301"/>
          <a:ext cx="933866" cy="933866"/>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27 EXTERNAL</a:t>
          </a:r>
        </a:p>
      </dsp:txBody>
      <dsp:txXfrm>
        <a:off x="2413028" y="2968063"/>
        <a:ext cx="660342" cy="6603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838D9-54A9-45EC-AFF6-B2799F5B49DB}">
      <dsp:nvSpPr>
        <dsp:cNvPr id="0" name=""/>
        <dsp:cNvSpPr/>
      </dsp:nvSpPr>
      <dsp:spPr>
        <a:xfrm rot="5400000">
          <a:off x="-118752" y="119780"/>
          <a:ext cx="791680" cy="55417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EIA</a:t>
          </a:r>
        </a:p>
      </dsp:txBody>
      <dsp:txXfrm rot="-5400000">
        <a:off x="0" y="278116"/>
        <a:ext cx="554176" cy="237504"/>
      </dsp:txXfrm>
    </dsp:sp>
    <dsp:sp modelId="{EC742C48-361E-4459-BA46-784B678A7728}">
      <dsp:nvSpPr>
        <dsp:cNvPr id="0" name=""/>
        <dsp:cNvSpPr/>
      </dsp:nvSpPr>
      <dsp:spPr>
        <a:xfrm rot="5400000">
          <a:off x="2885547" y="-2330342"/>
          <a:ext cx="514592" cy="517733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b="1" kern="1200" baseline="0" dirty="0">
              <a:solidFill>
                <a:srgbClr val="303094"/>
              </a:solidFill>
              <a:latin typeface="Century Gothic" charset="0"/>
              <a:ea typeface="ＭＳ Ｐゴシック"/>
              <a:cs typeface="ＭＳ Ｐゴシック"/>
            </a:rPr>
            <a:t>Having identified an EIA is required, ensure that the EIA form is completed as early as possible.</a:t>
          </a:r>
          <a:endParaRPr lang="en-GB" sz="800"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b="1" kern="1200" baseline="0" dirty="0">
              <a:solidFill>
                <a:srgbClr val="303094"/>
              </a:solidFill>
              <a:latin typeface="Century Gothic" charset="0"/>
              <a:ea typeface="ＭＳ Ｐゴシック"/>
              <a:cs typeface="ＭＳ Ｐゴシック"/>
            </a:rPr>
            <a:t>Any advice or guidance can be obtained by contacting Jaspal Mann (Equalities) or Hannah Watts (Health Inequalities)</a:t>
          </a:r>
          <a:endParaRPr lang="en-GB" sz="800" b="0" kern="1200">
            <a:solidFill>
              <a:srgbClr val="0070C0"/>
            </a:solidFill>
          </a:endParaRPr>
        </a:p>
      </dsp:txBody>
      <dsp:txXfrm rot="-5400000">
        <a:off x="554177" y="26148"/>
        <a:ext cx="5152213" cy="464352"/>
      </dsp:txXfrm>
    </dsp:sp>
    <dsp:sp modelId="{06D9E6BA-ED8B-4842-A0D4-E32EE2F56460}">
      <dsp:nvSpPr>
        <dsp:cNvPr id="0" name=""/>
        <dsp:cNvSpPr/>
      </dsp:nvSpPr>
      <dsp:spPr>
        <a:xfrm rot="5400000">
          <a:off x="-118752" y="745208"/>
          <a:ext cx="791680" cy="55417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Sign Off</a:t>
          </a:r>
        </a:p>
      </dsp:txBody>
      <dsp:txXfrm rot="-5400000">
        <a:off x="0" y="903544"/>
        <a:ext cx="554176" cy="237504"/>
      </dsp:txXfrm>
    </dsp:sp>
    <dsp:sp modelId="{327EA6A3-9F53-4EA3-B542-D215594BCE1C}">
      <dsp:nvSpPr>
        <dsp:cNvPr id="0" name=""/>
        <dsp:cNvSpPr/>
      </dsp:nvSpPr>
      <dsp:spPr>
        <a:xfrm rot="5400000">
          <a:off x="2885547" y="-1704914"/>
          <a:ext cx="514592" cy="517733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b="1" kern="1200" baseline="0" dirty="0">
              <a:solidFill>
                <a:srgbClr val="303094"/>
              </a:solidFill>
              <a:latin typeface="Century Gothic" charset="0"/>
              <a:ea typeface="ＭＳ Ｐゴシック"/>
              <a:cs typeface="ＭＳ Ｐゴシック"/>
            </a:rPr>
            <a:t>Brief the relevant Head of Service/Director/Elected Member for sign off</a:t>
          </a:r>
          <a:endParaRPr lang="en-GB" sz="800"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b="1" kern="1200" baseline="0" dirty="0">
              <a:solidFill>
                <a:srgbClr val="303094"/>
              </a:solidFill>
              <a:latin typeface="Century Gothic" charset="0"/>
              <a:ea typeface="ＭＳ Ｐゴシック"/>
              <a:cs typeface="ＭＳ Ｐゴシック"/>
            </a:rPr>
            <a:t>Have the EIA Form ready for consultation if it is required</a:t>
          </a:r>
        </a:p>
        <a:p>
          <a:pPr marL="57150" lvl="1" indent="-57150" algn="l" defTabSz="355600">
            <a:lnSpc>
              <a:spcPct val="90000"/>
            </a:lnSpc>
            <a:spcBef>
              <a:spcPct val="0"/>
            </a:spcBef>
            <a:spcAft>
              <a:spcPct val="15000"/>
            </a:spcAft>
            <a:buChar char="•"/>
          </a:pPr>
          <a:r>
            <a:rPr lang="en-GB" sz="800" b="1" kern="1200" baseline="0" dirty="0">
              <a:solidFill>
                <a:srgbClr val="303094"/>
              </a:solidFill>
              <a:latin typeface="Century Gothic" charset="0"/>
              <a:ea typeface="ＭＳ Ｐゴシック"/>
              <a:cs typeface="ＭＳ Ｐゴシック"/>
            </a:rPr>
            <a:t>Amend according to consultation feedback and brief decision makers of any changes</a:t>
          </a:r>
        </a:p>
      </dsp:txBody>
      <dsp:txXfrm rot="-5400000">
        <a:off x="554177" y="651576"/>
        <a:ext cx="5152213" cy="464352"/>
      </dsp:txXfrm>
    </dsp:sp>
    <dsp:sp modelId="{891EEAB7-E1FF-48A8-9C63-E6D96A037C2D}">
      <dsp:nvSpPr>
        <dsp:cNvPr id="0" name=""/>
        <dsp:cNvSpPr/>
      </dsp:nvSpPr>
      <dsp:spPr>
        <a:xfrm rot="5400000">
          <a:off x="-118752" y="1370636"/>
          <a:ext cx="791680" cy="55417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Action</a:t>
          </a:r>
        </a:p>
      </dsp:txBody>
      <dsp:txXfrm rot="-5400000">
        <a:off x="0" y="1528972"/>
        <a:ext cx="554176" cy="237504"/>
      </dsp:txXfrm>
    </dsp:sp>
    <dsp:sp modelId="{7BEB6D90-7B26-42E3-8930-964085D970DA}">
      <dsp:nvSpPr>
        <dsp:cNvPr id="0" name=""/>
        <dsp:cNvSpPr/>
      </dsp:nvSpPr>
      <dsp:spPr>
        <a:xfrm rot="5400000">
          <a:off x="2885547" y="-1079486"/>
          <a:ext cx="514592" cy="517733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b="1" kern="1200" baseline="0" dirty="0">
              <a:solidFill>
                <a:srgbClr val="303094"/>
              </a:solidFill>
              <a:latin typeface="Century Gothic" charset="0"/>
              <a:ea typeface="ＭＳ Ｐゴシック"/>
              <a:cs typeface="ＭＳ Ｐゴシック"/>
            </a:rPr>
            <a:t>Implement project / changes or finalise policy/strategy/contract</a:t>
          </a:r>
          <a:endParaRPr lang="en-GB" sz="800"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b="1" kern="1200" baseline="0" dirty="0">
              <a:solidFill>
                <a:srgbClr val="303094"/>
              </a:solidFill>
              <a:latin typeface="Century Gothic" charset="0"/>
              <a:ea typeface="ＭＳ Ｐゴシック"/>
              <a:cs typeface="ＭＳ Ｐゴシック"/>
            </a:rPr>
            <a:t>Monitor equalities impact and mitigations as evidence of duty of care</a:t>
          </a:r>
          <a:endParaRPr lang="en-GB" sz="800" kern="1200"/>
        </a:p>
      </dsp:txBody>
      <dsp:txXfrm rot="-5400000">
        <a:off x="554177" y="1277004"/>
        <a:ext cx="5152213" cy="4643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838D9-54A9-45EC-AFF6-B2799F5B49DB}">
      <dsp:nvSpPr>
        <dsp:cNvPr id="0" name=""/>
        <dsp:cNvSpPr/>
      </dsp:nvSpPr>
      <dsp:spPr>
        <a:xfrm rot="5400000">
          <a:off x="-108383" y="137271"/>
          <a:ext cx="907284" cy="6350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EIA</a:t>
          </a:r>
        </a:p>
      </dsp:txBody>
      <dsp:txXfrm rot="-5400000">
        <a:off x="27710" y="318727"/>
        <a:ext cx="635098" cy="272186"/>
      </dsp:txXfrm>
    </dsp:sp>
    <dsp:sp modelId="{EC742C48-361E-4459-BA46-784B678A7728}">
      <dsp:nvSpPr>
        <dsp:cNvPr id="0" name=""/>
        <dsp:cNvSpPr/>
      </dsp:nvSpPr>
      <dsp:spPr>
        <a:xfrm rot="5400000">
          <a:off x="3234916" y="-2515511"/>
          <a:ext cx="589734" cy="562311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Having identified an EIA is required, ensure that the EIA form is completed as early as possible.</a:t>
          </a:r>
          <a:endParaRPr lang="en-GB"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Any advice or guidance can be obtained by contacting Jaspal Mann (Equalities), Mamta Kumar (Equalities),  Alicia Philips (Health Inequalities), Lisa Young (Health Inequalities).</a:t>
          </a:r>
          <a:endParaRPr lang="en-GB" sz="900" b="0" kern="1200">
            <a:solidFill>
              <a:srgbClr val="0070C0"/>
            </a:solidFill>
          </a:endParaRPr>
        </a:p>
      </dsp:txBody>
      <dsp:txXfrm rot="-5400000">
        <a:off x="718227" y="29966"/>
        <a:ext cx="5594325" cy="532158"/>
      </dsp:txXfrm>
    </dsp:sp>
    <dsp:sp modelId="{06D9E6BA-ED8B-4842-A0D4-E32EE2F56460}">
      <dsp:nvSpPr>
        <dsp:cNvPr id="0" name=""/>
        <dsp:cNvSpPr/>
      </dsp:nvSpPr>
      <dsp:spPr>
        <a:xfrm rot="5400000">
          <a:off x="-108383" y="854025"/>
          <a:ext cx="907284" cy="6350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Sign Off</a:t>
          </a:r>
        </a:p>
      </dsp:txBody>
      <dsp:txXfrm rot="-5400000">
        <a:off x="27710" y="1035481"/>
        <a:ext cx="635098" cy="272186"/>
      </dsp:txXfrm>
    </dsp:sp>
    <dsp:sp modelId="{327EA6A3-9F53-4EA3-B542-D215594BCE1C}">
      <dsp:nvSpPr>
        <dsp:cNvPr id="0" name=""/>
        <dsp:cNvSpPr/>
      </dsp:nvSpPr>
      <dsp:spPr>
        <a:xfrm rot="5400000">
          <a:off x="3234916" y="-1797036"/>
          <a:ext cx="589734" cy="56196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Brief the relevant Head of Service/Director/Elected Member for sign off</a:t>
          </a:r>
          <a:endParaRPr lang="en-GB"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Have the EIA Form ready for consultation if it is required</a:t>
          </a:r>
        </a:p>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Amend according to consultation feedback and brief decision makers of any changes</a:t>
          </a:r>
        </a:p>
      </dsp:txBody>
      <dsp:txXfrm rot="-5400000">
        <a:off x="719947" y="746721"/>
        <a:ext cx="5590885" cy="532158"/>
      </dsp:txXfrm>
    </dsp:sp>
    <dsp:sp modelId="{891EEAB7-E1FF-48A8-9C63-E6D96A037C2D}">
      <dsp:nvSpPr>
        <dsp:cNvPr id="0" name=""/>
        <dsp:cNvSpPr/>
      </dsp:nvSpPr>
      <dsp:spPr>
        <a:xfrm rot="5400000">
          <a:off x="-108383" y="1570780"/>
          <a:ext cx="907284" cy="6350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Action</a:t>
          </a:r>
        </a:p>
      </dsp:txBody>
      <dsp:txXfrm rot="-5400000">
        <a:off x="27710" y="1752236"/>
        <a:ext cx="635098" cy="272186"/>
      </dsp:txXfrm>
    </dsp:sp>
    <dsp:sp modelId="{7BEB6D90-7B26-42E3-8930-964085D970DA}">
      <dsp:nvSpPr>
        <dsp:cNvPr id="0" name=""/>
        <dsp:cNvSpPr/>
      </dsp:nvSpPr>
      <dsp:spPr>
        <a:xfrm rot="5400000">
          <a:off x="3234916" y="-1073917"/>
          <a:ext cx="589734" cy="560694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Implement project / changes or finalise policy/strategy/contract</a:t>
          </a:r>
          <a:endParaRPr lang="en-GB"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Monitor equalities impact and mitigations as evidence of duty of care</a:t>
          </a:r>
          <a:endParaRPr lang="en-GB" sz="900" kern="1200"/>
        </a:p>
      </dsp:txBody>
      <dsp:txXfrm rot="-5400000">
        <a:off x="726311" y="1463476"/>
        <a:ext cx="5578156" cy="5321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6838D9-54A9-45EC-AFF6-B2799F5B49DB}">
      <dsp:nvSpPr>
        <dsp:cNvPr id="0" name=""/>
        <dsp:cNvSpPr/>
      </dsp:nvSpPr>
      <dsp:spPr>
        <a:xfrm rot="5400000">
          <a:off x="-136092" y="137271"/>
          <a:ext cx="907284" cy="6350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EIA</a:t>
          </a:r>
        </a:p>
      </dsp:txBody>
      <dsp:txXfrm rot="-5400000">
        <a:off x="1" y="318727"/>
        <a:ext cx="635098" cy="272186"/>
      </dsp:txXfrm>
    </dsp:sp>
    <dsp:sp modelId="{EC742C48-361E-4459-BA46-784B678A7728}">
      <dsp:nvSpPr>
        <dsp:cNvPr id="0" name=""/>
        <dsp:cNvSpPr/>
      </dsp:nvSpPr>
      <dsp:spPr>
        <a:xfrm rot="5400000">
          <a:off x="3251657" y="-2615379"/>
          <a:ext cx="589734" cy="582285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Having identified an EIA is required, ensure that the EIA form is completed as early as possible.</a:t>
          </a:r>
          <a:endParaRPr lang="en-GB"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Any advice or guidance can be obtained by contacting Jaspal Mann (Equalities), Mamta Kumar (Equalities),  Alicia Philips (Health Inequalities), Lisa Young (Health Inequalities).</a:t>
          </a:r>
          <a:endParaRPr lang="en-GB" sz="900" b="0" kern="1200">
            <a:solidFill>
              <a:srgbClr val="0070C0"/>
            </a:solidFill>
          </a:endParaRPr>
        </a:p>
      </dsp:txBody>
      <dsp:txXfrm rot="-5400000">
        <a:off x="635099" y="29967"/>
        <a:ext cx="5794063" cy="532158"/>
      </dsp:txXfrm>
    </dsp:sp>
    <dsp:sp modelId="{06D9E6BA-ED8B-4842-A0D4-E32EE2F56460}">
      <dsp:nvSpPr>
        <dsp:cNvPr id="0" name=""/>
        <dsp:cNvSpPr/>
      </dsp:nvSpPr>
      <dsp:spPr>
        <a:xfrm rot="5400000">
          <a:off x="-136092" y="854025"/>
          <a:ext cx="907284" cy="6350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Sign Off</a:t>
          </a:r>
        </a:p>
      </dsp:txBody>
      <dsp:txXfrm rot="-5400000">
        <a:off x="1" y="1035481"/>
        <a:ext cx="635098" cy="272186"/>
      </dsp:txXfrm>
    </dsp:sp>
    <dsp:sp modelId="{327EA6A3-9F53-4EA3-B542-D215594BCE1C}">
      <dsp:nvSpPr>
        <dsp:cNvPr id="0" name=""/>
        <dsp:cNvSpPr/>
      </dsp:nvSpPr>
      <dsp:spPr>
        <a:xfrm rot="5400000">
          <a:off x="3251657" y="-1898625"/>
          <a:ext cx="589734" cy="582285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Brief the relevant Head of Service/Director/Elected Member for sign off</a:t>
          </a:r>
          <a:endParaRPr lang="en-GB"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Have the EIA Form ready for consultation if it is required</a:t>
          </a:r>
        </a:p>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Amend according to consultation feedback and brief decision makers of any changes</a:t>
          </a:r>
        </a:p>
      </dsp:txBody>
      <dsp:txXfrm rot="-5400000">
        <a:off x="635099" y="746721"/>
        <a:ext cx="5794063" cy="532158"/>
      </dsp:txXfrm>
    </dsp:sp>
    <dsp:sp modelId="{891EEAB7-E1FF-48A8-9C63-E6D96A037C2D}">
      <dsp:nvSpPr>
        <dsp:cNvPr id="0" name=""/>
        <dsp:cNvSpPr/>
      </dsp:nvSpPr>
      <dsp:spPr>
        <a:xfrm rot="5400000">
          <a:off x="-136092" y="1570780"/>
          <a:ext cx="907284" cy="6350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Action</a:t>
          </a:r>
        </a:p>
      </dsp:txBody>
      <dsp:txXfrm rot="-5400000">
        <a:off x="1" y="1752236"/>
        <a:ext cx="635098" cy="272186"/>
      </dsp:txXfrm>
    </dsp:sp>
    <dsp:sp modelId="{7BEB6D90-7B26-42E3-8930-964085D970DA}">
      <dsp:nvSpPr>
        <dsp:cNvPr id="0" name=""/>
        <dsp:cNvSpPr/>
      </dsp:nvSpPr>
      <dsp:spPr>
        <a:xfrm rot="5400000">
          <a:off x="3251657" y="-1181870"/>
          <a:ext cx="589734" cy="582285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Implement project / changes or finalise policy/strategy/contract</a:t>
          </a:r>
          <a:endParaRPr lang="en-GB"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b="1" kern="1200" baseline="0" dirty="0">
              <a:solidFill>
                <a:srgbClr val="303094"/>
              </a:solidFill>
              <a:latin typeface="Century Gothic" charset="0"/>
              <a:ea typeface="ＭＳ Ｐゴシック"/>
              <a:cs typeface="ＭＳ Ｐゴシック"/>
            </a:rPr>
            <a:t>Monitor equalities impact and mitigations as evidence of duty of care</a:t>
          </a:r>
          <a:endParaRPr lang="en-GB" sz="900" kern="1200"/>
        </a:p>
      </dsp:txBody>
      <dsp:txXfrm rot="-5400000">
        <a:off x="635099" y="1463476"/>
        <a:ext cx="5794063" cy="53215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91769D3ADCDDBD418A5720563395FE87010040D1CADDCDC5544DB7A410AFA72E9E12" ma:contentTypeVersion="12" ma:contentTypeDescription="" ma:contentTypeScope="" ma:versionID="5be3d14db78b7f52f32d0c211c3f8be4">
  <xsd:schema xmlns:xsd="http://www.w3.org/2001/XMLSchema" xmlns:xs="http://www.w3.org/2001/XMLSchema" xmlns:p="http://schemas.microsoft.com/office/2006/metadata/properties" xmlns:ns1="http://schemas.microsoft.com/sharepoint/v3" xmlns:ns2="f030db69-1d5c-4c1f-887a-00e75fed0d5c" targetNamespace="http://schemas.microsoft.com/office/2006/metadata/properties" ma:root="true" ma:fieldsID="d07c832638dfe9ce5a84f7d85b4e028d" ns1:_="" ns2:_="">
    <xsd:import namespace="http://schemas.microsoft.com/sharepoint/v3"/>
    <xsd:import namespace="f030db69-1d5c-4c1f-887a-00e75fed0d5c"/>
    <xsd:element name="properties">
      <xsd:complexType>
        <xsd:sequence>
          <xsd:element name="documentManagement">
            <xsd:complexType>
              <xsd:all>
                <xsd:element ref="ns2:b0aae251cd5f4b7dbd6fa4992b52a58b" minOccurs="0"/>
                <xsd:element ref="ns2:TaxCatchAll" minOccurs="0"/>
                <xsd:element ref="ns2:TaxCatchAllLabel" minOccurs="0"/>
                <xsd:element ref="ns2:dc4525bf4a704db985c3696ff43c56c8" minOccurs="0"/>
                <xsd:element ref="ns2:TaxKeywordTaxHTField" minOccurs="0"/>
                <xsd:element ref="ns2:Expire_x0020_in" minOccurs="0"/>
                <xsd:element ref="ns1:_dlc_ExpireDateSaved" minOccurs="0"/>
                <xsd:element ref="ns1:_dlc_ExpireDate" minOccurs="0"/>
                <xsd:element ref="ns2:Document_x0020_Expires_x0020_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7" nillable="true" ma:displayName="Original Expiration Date" ma:description="" ma:hidden="true" ma:internalName="_dlc_ExpireDateSaved" ma:readOnly="true">
      <xsd:simpleType>
        <xsd:restriction base="dms:DateTime"/>
      </xsd:simpleType>
    </xsd:element>
    <xsd:element name="_dlc_ExpireDate" ma:index="1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b0aae251cd5f4b7dbd6fa4992b52a58b" ma:index="8" nillable="true" ma:taxonomy="true" ma:internalName="b0aae251cd5f4b7dbd6fa4992b52a58b" ma:taxonomyFieldName="Area" ma:displayName="Area" ma:default="" ma:fieldId="{b0aae251-cd5f-4b7d-bd6f-a4992b52a58b}" ma:sspId="6ed0261d-8e1d-4a30-b593-96d7f0c84e13" ma:termSetId="19852c3a-ac1c-4e85-9fbb-224455bf1b7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e00c2c2-e161-4f1e-b081-dcb3eaacde7c}" ma:internalName="TaxCatchAll" ma:showField="CatchAllData" ma:web="625fe1d5-8ec7-4a70-a1ec-22caaefb812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e00c2c2-e161-4f1e-b081-dcb3eaacde7c}" ma:internalName="TaxCatchAllLabel" ma:readOnly="true" ma:showField="CatchAllDataLabel" ma:web="625fe1d5-8ec7-4a70-a1ec-22caaefb8126">
      <xsd:complexType>
        <xsd:complexContent>
          <xsd:extension base="dms:MultiChoiceLookup">
            <xsd:sequence>
              <xsd:element name="Value" type="dms:Lookup" maxOccurs="unbounded" minOccurs="0" nillable="true"/>
            </xsd:sequence>
          </xsd:extension>
        </xsd:complexContent>
      </xsd:complexType>
    </xsd:element>
    <xsd:element name="dc4525bf4a704db985c3696ff43c56c8" ma:index="12" nillable="true" ma:taxonomy="true" ma:internalName="dc4525bf4a704db985c3696ff43c56c8" ma:taxonomyFieldName="DocumentGroup" ma:displayName="Document Group" ma:indexed="true" ma:default="" ma:fieldId="{dc4525bf-4a70-4db9-85c3-696ff43c56c8}" ma:sspId="6ed0261d-8e1d-4a30-b593-96d7f0c84e13" ma:termSetId="edd56359-90a5-44c9-89ea-041af612a258" ma:anchorId="0725d2c0-6198-45cb-aa10-e8f820741e93" ma:open="tru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6ed0261d-8e1d-4a30-b593-96d7f0c84e13" ma:termSetId="00000000-0000-0000-0000-000000000000" ma:anchorId="00000000-0000-0000-0000-000000000000" ma:open="true" ma:isKeyword="true">
      <xsd:complexType>
        <xsd:sequence>
          <xsd:element ref="pc:Terms" minOccurs="0" maxOccurs="1"/>
        </xsd:sequence>
      </xsd:complexType>
    </xsd:element>
    <xsd:element name="Expire_x0020_in" ma:index="16" nillable="true" ma:displayName="Expire In (Years)" ma:default="3" ma:format="Dropdown" ma:internalName="Expire_x0020_in">
      <xsd:simpleType>
        <xsd:restriction base="dms:Choice">
          <xsd:enumeration value="1"/>
          <xsd:enumeration value="2"/>
          <xsd:enumeration value="3"/>
          <xsd:enumeration value="4"/>
          <xsd:enumeration value="5"/>
          <xsd:enumeration value="7"/>
          <xsd:enumeration value="10"/>
        </xsd:restriction>
      </xsd:simpleType>
    </xsd:element>
    <xsd:element name="Document_x0020_Expires_x0020_On" ma:index="19" nillable="true" ma:displayName="Document Expires On" ma:format="DateOnly" ma:indexed="true" ma:internalName="Document_x0020_Expires_x0020_O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3.xml><?xml version="1.0" encoding="utf-8"?>
<?mso-contentType ?>
<SharedContentType xmlns="Microsoft.SharePoint.Taxonomy.ContentTypeSync" SourceId="6ed0261d-8e1d-4a30-b593-96d7f0c84e13" ContentTypeId="0x01010091769D3ADCDDBD418A5720563395FE87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p:properties xmlns:p="http://schemas.microsoft.com/office/2006/metadata/properties" xmlns:xsi="http://www.w3.org/2001/XMLSchema-instance" xmlns:pc="http://schemas.microsoft.com/office/infopath/2007/PartnerControls">
  <documentManagement>
    <Document_x0020_Expires_x0020_On xmlns="f030db69-1d5c-4c1f-887a-00e75fed0d5c">2026-05-04T23:00:00+00:00</Document_x0020_Expires_x0020_On>
    <b0aae251cd5f4b7dbd6fa4992b52a58b xmlns="f030db69-1d5c-4c1f-887a-00e75fed0d5c">
      <Terms xmlns="http://schemas.microsoft.com/office/infopath/2007/PartnerControls">
        <TermInfo xmlns="http://schemas.microsoft.com/office/infopath/2007/PartnerControls">
          <TermName xmlns="http://schemas.microsoft.com/office/infopath/2007/PartnerControls">Insight and Corporate Policy</TermName>
          <TermId xmlns="http://schemas.microsoft.com/office/infopath/2007/PartnerControls">8a87a508-e61a-4d1a-8501-527f0f23fd59</TermId>
        </TermInfo>
      </Terms>
    </b0aae251cd5f4b7dbd6fa4992b52a58b>
    <Expire_x0020_in xmlns="f030db69-1d5c-4c1f-887a-00e75fed0d5c">3</Expire_x0020_in>
    <TaxCatchAll xmlns="f030db69-1d5c-4c1f-887a-00e75fed0d5c">
      <Value>2</Value>
    </TaxCatchAll>
    <TaxKeywordTaxHTField xmlns="f030db69-1d5c-4c1f-887a-00e75fed0d5c">
      <Terms xmlns="http://schemas.microsoft.com/office/infopath/2007/PartnerControls"/>
    </TaxKeywordTaxHTField>
    <dc4525bf4a704db985c3696ff43c56c8 xmlns="f030db69-1d5c-4c1f-887a-00e75fed0d5c">
      <Terms xmlns="http://schemas.microsoft.com/office/infopath/2007/PartnerControls"/>
    </dc4525bf4a704db985c3696ff43c56c8>
  </documentManagement>
</p:properties>
</file>

<file path=customXml/itemProps1.xml><?xml version="1.0" encoding="utf-8"?>
<ds:datastoreItem xmlns:ds="http://schemas.openxmlformats.org/officeDocument/2006/customXml" ds:itemID="{80340D6A-C796-4BE0-9652-F3A5B389B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DD5720-D2EF-466D-B202-F239E52FD473}">
  <ds:schemaRefs>
    <ds:schemaRef ds:uri="http://schemas.microsoft.com/sharepoint/events"/>
  </ds:schemaRefs>
</ds:datastoreItem>
</file>

<file path=customXml/itemProps3.xml><?xml version="1.0" encoding="utf-8"?>
<ds:datastoreItem xmlns:ds="http://schemas.openxmlformats.org/officeDocument/2006/customXml" ds:itemID="{A5065A81-8B7D-4D36-93EE-61C0DCFBDC9E}">
  <ds:schemaRefs>
    <ds:schemaRef ds:uri="Microsoft.SharePoint.Taxonomy.ContentTypeSync"/>
  </ds:schemaRefs>
</ds:datastoreItem>
</file>

<file path=customXml/itemProps4.xml><?xml version="1.0" encoding="utf-8"?>
<ds:datastoreItem xmlns:ds="http://schemas.openxmlformats.org/officeDocument/2006/customXml" ds:itemID="{AD0C2EED-996E-4CC6-A856-AC6094C22EB0}">
  <ds:schemaRefs>
    <ds:schemaRef ds:uri="http://schemas.openxmlformats.org/officeDocument/2006/bibliography"/>
  </ds:schemaRefs>
</ds:datastoreItem>
</file>

<file path=customXml/itemProps5.xml><?xml version="1.0" encoding="utf-8"?>
<ds:datastoreItem xmlns:ds="http://schemas.openxmlformats.org/officeDocument/2006/customXml" ds:itemID="{587C729C-E197-40FD-8EE8-E8219EDB6E05}">
  <ds:schemaRefs>
    <ds:schemaRef ds:uri="http://schemas.microsoft.com/sharepoint/v3/contenttype/forms"/>
  </ds:schemaRefs>
</ds:datastoreItem>
</file>

<file path=customXml/itemProps6.xml><?xml version="1.0" encoding="utf-8"?>
<ds:datastoreItem xmlns:ds="http://schemas.openxmlformats.org/officeDocument/2006/customXml" ds:itemID="{ACCBCB59-0C30-4F80-94F6-6E7EF7E9F272}">
  <ds:schemaRefs>
    <ds:schemaRef ds:uri="http://schemas.microsoft.com/office/2006/metadata/customXsn"/>
  </ds:schemaRefs>
</ds:datastoreItem>
</file>

<file path=customXml/itemProps7.xml><?xml version="1.0" encoding="utf-8"?>
<ds:datastoreItem xmlns:ds="http://schemas.openxmlformats.org/officeDocument/2006/customXml" ds:itemID="{0FCCADE9-AEA4-44AC-9012-CEEC8D0ED4B5}">
  <ds:schemaRefs>
    <ds:schemaRef ds:uri="http://schemas.microsoft.com/office/infopath/2007/PartnerControls"/>
    <ds:schemaRef ds:uri="f030db69-1d5c-4c1f-887a-00e75fed0d5c"/>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60622</Words>
  <Characters>345549</Characters>
  <Application>Microsoft Office Word</Application>
  <DocSecurity>0</DocSecurity>
  <Lines>2879</Lines>
  <Paragraphs>810</Paragraphs>
  <ScaleCrop>false</ScaleCrop>
  <HeadingPairs>
    <vt:vector size="2" baseType="variant">
      <vt:variant>
        <vt:lpstr>Title</vt:lpstr>
      </vt:variant>
      <vt:variant>
        <vt:i4>1</vt:i4>
      </vt:variant>
    </vt:vector>
  </HeadingPairs>
  <TitlesOfParts>
    <vt:vector size="1" baseType="lpstr">
      <vt:lpstr/>
    </vt:vector>
  </TitlesOfParts>
  <Company>Coventry City Council</Company>
  <LinksUpToDate>false</LinksUpToDate>
  <CharactersWithSpaces>405361</CharactersWithSpaces>
  <SharedDoc>false</SharedDoc>
  <HLinks>
    <vt:vector size="1092" baseType="variant">
      <vt:variant>
        <vt:i4>4784172</vt:i4>
      </vt:variant>
      <vt:variant>
        <vt:i4>543</vt:i4>
      </vt:variant>
      <vt:variant>
        <vt:i4>0</vt:i4>
      </vt:variant>
      <vt:variant>
        <vt:i4>5</vt:i4>
      </vt:variant>
      <vt:variant>
        <vt:lpwstr>mailto:equality@coventry.gov.uk</vt:lpwstr>
      </vt:variant>
      <vt:variant>
        <vt:lpwstr/>
      </vt:variant>
      <vt:variant>
        <vt:i4>5636107</vt:i4>
      </vt:variant>
      <vt:variant>
        <vt:i4>540</vt:i4>
      </vt:variant>
      <vt:variant>
        <vt:i4>0</vt:i4>
      </vt:variant>
      <vt:variant>
        <vt:i4>5</vt:i4>
      </vt:variant>
      <vt:variant>
        <vt:lpwstr>https://coventrycc.sharepoint.com/Info/Pages/What-is-an-Equality-Impact-Assessment-(EIA).aspx</vt:lpwstr>
      </vt:variant>
      <vt:variant>
        <vt:lpwstr/>
      </vt:variant>
      <vt:variant>
        <vt:i4>5439574</vt:i4>
      </vt:variant>
      <vt:variant>
        <vt:i4>537</vt:i4>
      </vt:variant>
      <vt:variant>
        <vt:i4>0</vt:i4>
      </vt:variant>
      <vt:variant>
        <vt:i4>5</vt:i4>
      </vt:variant>
      <vt:variant>
        <vt:lpwstr>https://digital.nhs.uk/about-nhs-digital/our-work/digital-inclusion/what-digital-inclusion-is</vt:lpwstr>
      </vt:variant>
      <vt:variant>
        <vt:lpwstr/>
      </vt:variant>
      <vt:variant>
        <vt:i4>5636107</vt:i4>
      </vt:variant>
      <vt:variant>
        <vt:i4>534</vt:i4>
      </vt:variant>
      <vt:variant>
        <vt:i4>0</vt:i4>
      </vt:variant>
      <vt:variant>
        <vt:i4>5</vt:i4>
      </vt:variant>
      <vt:variant>
        <vt:lpwstr>https://coventrycc.sharepoint.com/Info/Pages/What-is-an-Equality-Impact-Assessment-(EIA).aspx</vt:lpwstr>
      </vt:variant>
      <vt:variant>
        <vt:lpwstr/>
      </vt:variant>
      <vt:variant>
        <vt:i4>4063338</vt:i4>
      </vt:variant>
      <vt:variant>
        <vt:i4>531</vt:i4>
      </vt:variant>
      <vt:variant>
        <vt:i4>0</vt:i4>
      </vt:variant>
      <vt:variant>
        <vt:i4>5</vt:i4>
      </vt:variant>
      <vt:variant>
        <vt:lpwstr>https://www.ons.gov.uk/peoplepopulationandcommunity/wellbeing/articles/humancapitalestimates/2004to2018</vt:lpwstr>
      </vt:variant>
      <vt:variant>
        <vt:lpwstr>human-capital-by-sex</vt:lpwstr>
      </vt:variant>
      <vt:variant>
        <vt:i4>4325392</vt:i4>
      </vt:variant>
      <vt:variant>
        <vt:i4>528</vt:i4>
      </vt:variant>
      <vt:variant>
        <vt:i4>0</vt:i4>
      </vt:variant>
      <vt:variant>
        <vt:i4>5</vt:i4>
      </vt:variant>
      <vt:variant>
        <vt:lpwstr>https://www.gov.uk/government/statistics/family-resources-survey-financial-year-2019-to-2020</vt:lpwstr>
      </vt:variant>
      <vt:variant>
        <vt:lpwstr/>
      </vt:variant>
      <vt:variant>
        <vt:i4>3932217</vt:i4>
      </vt:variant>
      <vt:variant>
        <vt:i4>525</vt:i4>
      </vt:variant>
      <vt:variant>
        <vt:i4>0</vt:i4>
      </vt:variant>
      <vt:variant>
        <vt:i4>5</vt:i4>
      </vt:variant>
      <vt:variant>
        <vt:lpwstr>https://www.gov.uk/government/publications/build-back-better-our-plan-for-health-and-social-care/adult-social-care-charging-reform-public-sector-equalities-duty-impact-assessment</vt:lpwstr>
      </vt:variant>
      <vt:variant>
        <vt:lpwstr>fn:10</vt:lpwstr>
      </vt:variant>
      <vt:variant>
        <vt:i4>3407929</vt:i4>
      </vt:variant>
      <vt:variant>
        <vt:i4>522</vt:i4>
      </vt:variant>
      <vt:variant>
        <vt:i4>0</vt:i4>
      </vt:variant>
      <vt:variant>
        <vt:i4>5</vt:i4>
      </vt:variant>
      <vt:variant>
        <vt:lpwstr>https://www.gov.uk/government/publications/build-back-better-our-plan-for-health-and-social-care/adult-social-care-charging-reform-public-sector-equalities-duty-impact-assessment</vt:lpwstr>
      </vt:variant>
      <vt:variant>
        <vt:lpwstr>fn:9</vt:lpwstr>
      </vt:variant>
      <vt:variant>
        <vt:i4>851969</vt:i4>
      </vt:variant>
      <vt:variant>
        <vt:i4>519</vt:i4>
      </vt:variant>
      <vt:variant>
        <vt:i4>0</vt:i4>
      </vt:variant>
      <vt:variant>
        <vt:i4>5</vt:i4>
      </vt:variant>
      <vt:variant>
        <vt:lpwstr>https://www.skillsforcare.org.uk/adult-social-care-workforce-data/Workforce-intelligence/publications/local-information/My-ICS-area.aspx</vt:lpwstr>
      </vt:variant>
      <vt:variant>
        <vt:lpwstr/>
      </vt:variant>
      <vt:variant>
        <vt:i4>7536741</vt:i4>
      </vt:variant>
      <vt:variant>
        <vt:i4>516</vt:i4>
      </vt:variant>
      <vt:variant>
        <vt:i4>0</vt:i4>
      </vt:variant>
      <vt:variant>
        <vt:i4>5</vt:i4>
      </vt:variant>
      <vt:variant>
        <vt:lpwstr>https://www.coventry.gov.uk/facts-coventry/population-demographics</vt:lpwstr>
      </vt:variant>
      <vt:variant>
        <vt:lpwstr/>
      </vt:variant>
      <vt:variant>
        <vt:i4>7077925</vt:i4>
      </vt:variant>
      <vt:variant>
        <vt:i4>513</vt:i4>
      </vt:variant>
      <vt:variant>
        <vt:i4>0</vt:i4>
      </vt:variant>
      <vt:variant>
        <vt:i4>5</vt:i4>
      </vt:variant>
      <vt:variant>
        <vt:lpwstr>https://www.coventry.gov.uk/factsaboutcoventry</vt:lpwstr>
      </vt:variant>
      <vt:variant>
        <vt:lpwstr/>
      </vt:variant>
      <vt:variant>
        <vt:i4>7208999</vt:i4>
      </vt:variant>
      <vt:variant>
        <vt:i4>510</vt:i4>
      </vt:variant>
      <vt:variant>
        <vt:i4>0</vt:i4>
      </vt:variant>
      <vt:variant>
        <vt:i4>5</vt:i4>
      </vt:variant>
      <vt:variant>
        <vt:lpwstr>https://www.local.gov.uk/our-support/sector-support-offer/care-and-health-improvement/commissioning-and-market-shaping/cost-of-care-toolkit</vt:lpwstr>
      </vt:variant>
      <vt:variant>
        <vt:lpwstr/>
      </vt:variant>
      <vt:variant>
        <vt:i4>1769546</vt:i4>
      </vt:variant>
      <vt:variant>
        <vt:i4>507</vt:i4>
      </vt:variant>
      <vt:variant>
        <vt:i4>0</vt:i4>
      </vt:variant>
      <vt:variant>
        <vt:i4>5</vt:i4>
      </vt:variant>
      <vt:variant>
        <vt:lpwstr>https://landing.iese.org.uk/Form/form_register_interest_fair_cost_of_care.html</vt:lpwstr>
      </vt:variant>
      <vt:variant>
        <vt:lpwstr/>
      </vt:variant>
      <vt:variant>
        <vt:i4>4784149</vt:i4>
      </vt:variant>
      <vt:variant>
        <vt:i4>504</vt:i4>
      </vt:variant>
      <vt:variant>
        <vt:i4>0</vt:i4>
      </vt:variant>
      <vt:variant>
        <vt:i4>5</vt:i4>
      </vt:variant>
      <vt:variant>
        <vt:lpwstr>https://www.gov.uk/government/publications/market-sustainability-and-fair-cost-of-care-fund-2022-to-2023-guidance/market-sustainability-and-fair-cost-of-care-fund-2022-to-2023-guidance</vt:lpwstr>
      </vt:variant>
      <vt:variant>
        <vt:lpwstr/>
      </vt:variant>
      <vt:variant>
        <vt:i4>5963798</vt:i4>
      </vt:variant>
      <vt:variant>
        <vt:i4>501</vt:i4>
      </vt:variant>
      <vt:variant>
        <vt:i4>0</vt:i4>
      </vt:variant>
      <vt:variant>
        <vt:i4>5</vt:i4>
      </vt:variant>
      <vt:variant>
        <vt:lpwstr>https://www.gov.uk/government/publications/people-at-the-heart-of-care-adult-social-care-reform-white-paper/people-at-the-heart-of-care-adult-social-care-reform</vt:lpwstr>
      </vt:variant>
      <vt:variant>
        <vt:lpwstr/>
      </vt:variant>
      <vt:variant>
        <vt:i4>3211339</vt:i4>
      </vt:variant>
      <vt:variant>
        <vt:i4>498</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495</vt:i4>
      </vt:variant>
      <vt:variant>
        <vt:i4>0</vt:i4>
      </vt:variant>
      <vt:variant>
        <vt:i4>5</vt:i4>
      </vt:variant>
      <vt:variant>
        <vt:lpwstr>mailto:equality@coventry.gov.uk</vt:lpwstr>
      </vt:variant>
      <vt:variant>
        <vt:lpwstr/>
      </vt:variant>
      <vt:variant>
        <vt:i4>5636107</vt:i4>
      </vt:variant>
      <vt:variant>
        <vt:i4>492</vt:i4>
      </vt:variant>
      <vt:variant>
        <vt:i4>0</vt:i4>
      </vt:variant>
      <vt:variant>
        <vt:i4>5</vt:i4>
      </vt:variant>
      <vt:variant>
        <vt:lpwstr>https://coventrycc.sharepoint.com/Info/Pages/What-is-an-Equality-Impact-Assessment-(EIA).aspx</vt:lpwstr>
      </vt:variant>
      <vt:variant>
        <vt:lpwstr/>
      </vt:variant>
      <vt:variant>
        <vt:i4>5439574</vt:i4>
      </vt:variant>
      <vt:variant>
        <vt:i4>489</vt:i4>
      </vt:variant>
      <vt:variant>
        <vt:i4>0</vt:i4>
      </vt:variant>
      <vt:variant>
        <vt:i4>5</vt:i4>
      </vt:variant>
      <vt:variant>
        <vt:lpwstr>https://digital.nhs.uk/about-nhs-digital/our-work/digital-inclusion/what-digital-inclusion-is</vt:lpwstr>
      </vt:variant>
      <vt:variant>
        <vt:lpwstr/>
      </vt:variant>
      <vt:variant>
        <vt:i4>5636107</vt:i4>
      </vt:variant>
      <vt:variant>
        <vt:i4>486</vt:i4>
      </vt:variant>
      <vt:variant>
        <vt:i4>0</vt:i4>
      </vt:variant>
      <vt:variant>
        <vt:i4>5</vt:i4>
      </vt:variant>
      <vt:variant>
        <vt:lpwstr>https://coventrycc.sharepoint.com/Info/Pages/What-is-an-Equality-Impact-Assessment-(EIA).aspx</vt:lpwstr>
      </vt:variant>
      <vt:variant>
        <vt:lpwstr/>
      </vt:variant>
      <vt:variant>
        <vt:i4>6422588</vt:i4>
      </vt:variant>
      <vt:variant>
        <vt:i4>483</vt:i4>
      </vt:variant>
      <vt:variant>
        <vt:i4>0</vt:i4>
      </vt:variant>
      <vt:variant>
        <vt:i4>5</vt:i4>
      </vt:variant>
      <vt:variant>
        <vt:lpwstr>https://www.gov.uk/government/publications/housing-first-pilot-national-evaluation-reports</vt:lpwstr>
      </vt:variant>
      <vt:variant>
        <vt:lpwstr/>
      </vt:variant>
      <vt:variant>
        <vt:i4>3342368</vt:i4>
      </vt:variant>
      <vt:variant>
        <vt:i4>480</vt:i4>
      </vt:variant>
      <vt:variant>
        <vt:i4>0</vt:i4>
      </vt:variant>
      <vt:variant>
        <vt:i4>5</vt:i4>
      </vt:variant>
      <vt:variant>
        <vt:lpwstr>https://homeless.org.uk/knowledge-hub/</vt:lpwstr>
      </vt:variant>
      <vt:variant>
        <vt:lpwstr/>
      </vt:variant>
      <vt:variant>
        <vt:i4>4390987</vt:i4>
      </vt:variant>
      <vt:variant>
        <vt:i4>477</vt:i4>
      </vt:variant>
      <vt:variant>
        <vt:i4>0</vt:i4>
      </vt:variant>
      <vt:variant>
        <vt:i4>5</vt:i4>
      </vt:variant>
      <vt:variant>
        <vt:lpwstr>https://www.gov.uk/government/publications/ending-rough-sleeping-for-good</vt:lpwstr>
      </vt:variant>
      <vt:variant>
        <vt:lpwstr/>
      </vt:variant>
      <vt:variant>
        <vt:i4>5701638</vt:i4>
      </vt:variant>
      <vt:variant>
        <vt:i4>474</vt:i4>
      </vt:variant>
      <vt:variant>
        <vt:i4>0</vt:i4>
      </vt:variant>
      <vt:variant>
        <vt:i4>5</vt:i4>
      </vt:variant>
      <vt:variant>
        <vt:lpwstr>https://www.gov.uk/government/publications/homeless-adults-with-complex-needsevidence-review</vt:lpwstr>
      </vt:variant>
      <vt:variant>
        <vt:lpwstr/>
      </vt:variant>
      <vt:variant>
        <vt:i4>5636200</vt:i4>
      </vt:variant>
      <vt:variant>
        <vt:i4>471</vt:i4>
      </vt:variant>
      <vt:variant>
        <vt:i4>0</vt:i4>
      </vt:variant>
      <vt:variant>
        <vt:i4>5</vt:i4>
      </vt:variant>
      <vt:variant>
        <vt:lpwstr>https://coventrycc-my.sharepoint.com/personal/cvsop494_coventry_gov_uk/Documents/Housing first dataset sepetember 2022.docx?web=1</vt:lpwstr>
      </vt:variant>
      <vt:variant>
        <vt:lpwstr/>
      </vt:variant>
      <vt:variant>
        <vt:i4>917577</vt:i4>
      </vt:variant>
      <vt:variant>
        <vt:i4>468</vt:i4>
      </vt:variant>
      <vt:variant>
        <vt:i4>0</vt:i4>
      </vt:variant>
      <vt:variant>
        <vt:i4>5</vt:i4>
      </vt:variant>
      <vt:variant>
        <vt:lpwstr>https://hfe.homeless.org.uk/principles-housing-first</vt:lpwstr>
      </vt:variant>
      <vt:variant>
        <vt:lpwstr/>
      </vt:variant>
      <vt:variant>
        <vt:i4>7077925</vt:i4>
      </vt:variant>
      <vt:variant>
        <vt:i4>465</vt:i4>
      </vt:variant>
      <vt:variant>
        <vt:i4>0</vt:i4>
      </vt:variant>
      <vt:variant>
        <vt:i4>5</vt:i4>
      </vt:variant>
      <vt:variant>
        <vt:lpwstr>https://www.coventry.gov.uk/factsaboutcoventry</vt:lpwstr>
      </vt:variant>
      <vt:variant>
        <vt:lpwstr/>
      </vt:variant>
      <vt:variant>
        <vt:i4>3211339</vt:i4>
      </vt:variant>
      <vt:variant>
        <vt:i4>462</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459</vt:i4>
      </vt:variant>
      <vt:variant>
        <vt:i4>0</vt:i4>
      </vt:variant>
      <vt:variant>
        <vt:i4>5</vt:i4>
      </vt:variant>
      <vt:variant>
        <vt:lpwstr>mailto:equality@coventry.gov.uk</vt:lpwstr>
      </vt:variant>
      <vt:variant>
        <vt:lpwstr/>
      </vt:variant>
      <vt:variant>
        <vt:i4>5636107</vt:i4>
      </vt:variant>
      <vt:variant>
        <vt:i4>456</vt:i4>
      </vt:variant>
      <vt:variant>
        <vt:i4>0</vt:i4>
      </vt:variant>
      <vt:variant>
        <vt:i4>5</vt:i4>
      </vt:variant>
      <vt:variant>
        <vt:lpwstr>https://coventrycc.sharepoint.com/Info/Pages/What-is-an-Equality-Impact-Assessment-(EIA).aspx</vt:lpwstr>
      </vt:variant>
      <vt:variant>
        <vt:lpwstr/>
      </vt:variant>
      <vt:variant>
        <vt:i4>5439574</vt:i4>
      </vt:variant>
      <vt:variant>
        <vt:i4>453</vt:i4>
      </vt:variant>
      <vt:variant>
        <vt:i4>0</vt:i4>
      </vt:variant>
      <vt:variant>
        <vt:i4>5</vt:i4>
      </vt:variant>
      <vt:variant>
        <vt:lpwstr>https://digital.nhs.uk/about-nhs-digital/our-work/digital-inclusion/what-digital-inclusion-is</vt:lpwstr>
      </vt:variant>
      <vt:variant>
        <vt:lpwstr/>
      </vt:variant>
      <vt:variant>
        <vt:i4>5636107</vt:i4>
      </vt:variant>
      <vt:variant>
        <vt:i4>450</vt:i4>
      </vt:variant>
      <vt:variant>
        <vt:i4>0</vt:i4>
      </vt:variant>
      <vt:variant>
        <vt:i4>5</vt:i4>
      </vt:variant>
      <vt:variant>
        <vt:lpwstr>https://coventrycc.sharepoint.com/Info/Pages/What-is-an-Equality-Impact-Assessment-(EIA).aspx</vt:lpwstr>
      </vt:variant>
      <vt:variant>
        <vt:lpwstr/>
      </vt:variant>
      <vt:variant>
        <vt:i4>7077925</vt:i4>
      </vt:variant>
      <vt:variant>
        <vt:i4>447</vt:i4>
      </vt:variant>
      <vt:variant>
        <vt:i4>0</vt:i4>
      </vt:variant>
      <vt:variant>
        <vt:i4>5</vt:i4>
      </vt:variant>
      <vt:variant>
        <vt:lpwstr>https://www.coventry.gov.uk/factsaboutcoventry</vt:lpwstr>
      </vt:variant>
      <vt:variant>
        <vt:lpwstr/>
      </vt:variant>
      <vt:variant>
        <vt:i4>7798828</vt:i4>
      </vt:variant>
      <vt:variant>
        <vt:i4>444</vt:i4>
      </vt:variant>
      <vt:variant>
        <vt:i4>0</vt:i4>
      </vt:variant>
      <vt:variant>
        <vt:i4>5</vt:i4>
      </vt:variant>
      <vt:variant>
        <vt:lpwstr>https://en.wikipedia.org/wiki/2022_Commonwealth_Games</vt:lpwstr>
      </vt:variant>
      <vt:variant>
        <vt:lpwstr/>
      </vt:variant>
      <vt:variant>
        <vt:i4>1441907</vt:i4>
      </vt:variant>
      <vt:variant>
        <vt:i4>441</vt:i4>
      </vt:variant>
      <vt:variant>
        <vt:i4>0</vt:i4>
      </vt:variant>
      <vt:variant>
        <vt:i4>5</vt:i4>
      </vt:variant>
      <vt:variant>
        <vt:lpwstr>https://en.wikipedia.org/wiki/Rugby_sevens</vt:lpwstr>
      </vt:variant>
      <vt:variant>
        <vt:lpwstr/>
      </vt:variant>
      <vt:variant>
        <vt:i4>4849674</vt:i4>
      </vt:variant>
      <vt:variant>
        <vt:i4>438</vt:i4>
      </vt:variant>
      <vt:variant>
        <vt:i4>0</vt:i4>
      </vt:variant>
      <vt:variant>
        <vt:i4>5</vt:i4>
      </vt:variant>
      <vt:variant>
        <vt:lpwstr>https://en.wikipedia.org/wiki/Casino</vt:lpwstr>
      </vt:variant>
      <vt:variant>
        <vt:lpwstr/>
      </vt:variant>
      <vt:variant>
        <vt:i4>5636158</vt:i4>
      </vt:variant>
      <vt:variant>
        <vt:i4>435</vt:i4>
      </vt:variant>
      <vt:variant>
        <vt:i4>0</vt:i4>
      </vt:variant>
      <vt:variant>
        <vt:i4>5</vt:i4>
      </vt:variant>
      <vt:variant>
        <vt:lpwstr>https://en.wikipedia.org/wiki/Exhibition_hall</vt:lpwstr>
      </vt:variant>
      <vt:variant>
        <vt:lpwstr/>
      </vt:variant>
      <vt:variant>
        <vt:i4>327793</vt:i4>
      </vt:variant>
      <vt:variant>
        <vt:i4>432</vt:i4>
      </vt:variant>
      <vt:variant>
        <vt:i4>0</vt:i4>
      </vt:variant>
      <vt:variant>
        <vt:i4>5</vt:i4>
      </vt:variant>
      <vt:variant>
        <vt:lpwstr>https://en.wikipedia.org/wiki/Wasps_RFC</vt:lpwstr>
      </vt:variant>
      <vt:variant>
        <vt:lpwstr/>
      </vt:variant>
      <vt:variant>
        <vt:i4>6422583</vt:i4>
      </vt:variant>
      <vt:variant>
        <vt:i4>429</vt:i4>
      </vt:variant>
      <vt:variant>
        <vt:i4>0</vt:i4>
      </vt:variant>
      <vt:variant>
        <vt:i4>5</vt:i4>
      </vt:variant>
      <vt:variant>
        <vt:lpwstr>https://en.wikipedia.org/wiki/Coventry_City_F.C.</vt:lpwstr>
      </vt:variant>
      <vt:variant>
        <vt:lpwstr/>
      </vt:variant>
      <vt:variant>
        <vt:i4>917626</vt:i4>
      </vt:variant>
      <vt:variant>
        <vt:i4>426</vt:i4>
      </vt:variant>
      <vt:variant>
        <vt:i4>0</vt:i4>
      </vt:variant>
      <vt:variant>
        <vt:i4>5</vt:i4>
      </vt:variant>
      <vt:variant>
        <vt:lpwstr>https://en.wikipedia.org/wiki/EFL_Championship</vt:lpwstr>
      </vt:variant>
      <vt:variant>
        <vt:lpwstr/>
      </vt:variant>
      <vt:variant>
        <vt:i4>8257549</vt:i4>
      </vt:variant>
      <vt:variant>
        <vt:i4>423</vt:i4>
      </vt:variant>
      <vt:variant>
        <vt:i4>0</vt:i4>
      </vt:variant>
      <vt:variant>
        <vt:i4>5</vt:i4>
      </vt:variant>
      <vt:variant>
        <vt:lpwstr>https://en.wikipedia.org/wiki/Tesco_Extra</vt:lpwstr>
      </vt:variant>
      <vt:variant>
        <vt:lpwstr/>
      </vt:variant>
      <vt:variant>
        <vt:i4>5046309</vt:i4>
      </vt:variant>
      <vt:variant>
        <vt:i4>420</vt:i4>
      </vt:variant>
      <vt:variant>
        <vt:i4>0</vt:i4>
      </vt:variant>
      <vt:variant>
        <vt:i4>5</vt:i4>
      </vt:variant>
      <vt:variant>
        <vt:lpwstr>https://en.wikipedia.org/wiki/Arena_Park_Shopping_Centre</vt:lpwstr>
      </vt:variant>
      <vt:variant>
        <vt:lpwstr/>
      </vt:variant>
      <vt:variant>
        <vt:i4>3211339</vt:i4>
      </vt:variant>
      <vt:variant>
        <vt:i4>417</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414</vt:i4>
      </vt:variant>
      <vt:variant>
        <vt:i4>0</vt:i4>
      </vt:variant>
      <vt:variant>
        <vt:i4>5</vt:i4>
      </vt:variant>
      <vt:variant>
        <vt:lpwstr>mailto:equality@coventry.gov.uk</vt:lpwstr>
      </vt:variant>
      <vt:variant>
        <vt:lpwstr/>
      </vt:variant>
      <vt:variant>
        <vt:i4>5636107</vt:i4>
      </vt:variant>
      <vt:variant>
        <vt:i4>411</vt:i4>
      </vt:variant>
      <vt:variant>
        <vt:i4>0</vt:i4>
      </vt:variant>
      <vt:variant>
        <vt:i4>5</vt:i4>
      </vt:variant>
      <vt:variant>
        <vt:lpwstr>https://coventrycc.sharepoint.com/Info/Pages/What-is-an-Equality-Impact-Assessment-(EIA).aspx</vt:lpwstr>
      </vt:variant>
      <vt:variant>
        <vt:lpwstr/>
      </vt:variant>
      <vt:variant>
        <vt:i4>7077925</vt:i4>
      </vt:variant>
      <vt:variant>
        <vt:i4>408</vt:i4>
      </vt:variant>
      <vt:variant>
        <vt:i4>0</vt:i4>
      </vt:variant>
      <vt:variant>
        <vt:i4>5</vt:i4>
      </vt:variant>
      <vt:variant>
        <vt:lpwstr>https://www.coventry.gov.uk/factsaboutcoventry</vt:lpwstr>
      </vt:variant>
      <vt:variant>
        <vt:lpwstr/>
      </vt:variant>
      <vt:variant>
        <vt:i4>3211339</vt:i4>
      </vt:variant>
      <vt:variant>
        <vt:i4>405</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402</vt:i4>
      </vt:variant>
      <vt:variant>
        <vt:i4>0</vt:i4>
      </vt:variant>
      <vt:variant>
        <vt:i4>5</vt:i4>
      </vt:variant>
      <vt:variant>
        <vt:lpwstr>mailto:equality@coventry.gov.uk</vt:lpwstr>
      </vt:variant>
      <vt:variant>
        <vt:lpwstr/>
      </vt:variant>
      <vt:variant>
        <vt:i4>8192076</vt:i4>
      </vt:variant>
      <vt:variant>
        <vt:i4>399</vt:i4>
      </vt:variant>
      <vt:variant>
        <vt:i4>0</vt:i4>
      </vt:variant>
      <vt:variant>
        <vt:i4>5</vt:i4>
      </vt:variant>
      <vt:variant>
        <vt:lpwstr>mailto:lucille.buckley@coventry.gov.uk</vt:lpwstr>
      </vt:variant>
      <vt:variant>
        <vt:lpwstr/>
      </vt:variant>
      <vt:variant>
        <vt:i4>5636107</vt:i4>
      </vt:variant>
      <vt:variant>
        <vt:i4>396</vt:i4>
      </vt:variant>
      <vt:variant>
        <vt:i4>0</vt:i4>
      </vt:variant>
      <vt:variant>
        <vt:i4>5</vt:i4>
      </vt:variant>
      <vt:variant>
        <vt:lpwstr>https://coventrycc.sharepoint.com/Info/Pages/What-is-an-Equality-Impact-Assessment-(EIA).aspx</vt:lpwstr>
      </vt:variant>
      <vt:variant>
        <vt:lpwstr/>
      </vt:variant>
      <vt:variant>
        <vt:i4>1900603</vt:i4>
      </vt:variant>
      <vt:variant>
        <vt:i4>393</vt:i4>
      </vt:variant>
      <vt:variant>
        <vt:i4>0</vt:i4>
      </vt:variant>
      <vt:variant>
        <vt:i4>5</vt:i4>
      </vt:variant>
      <vt:variant>
        <vt:lpwstr>mailto:hannah.watts@coventry.gov.uk</vt:lpwstr>
      </vt:variant>
      <vt:variant>
        <vt:lpwstr/>
      </vt:variant>
      <vt:variant>
        <vt:i4>7077925</vt:i4>
      </vt:variant>
      <vt:variant>
        <vt:i4>390</vt:i4>
      </vt:variant>
      <vt:variant>
        <vt:i4>0</vt:i4>
      </vt:variant>
      <vt:variant>
        <vt:i4>5</vt:i4>
      </vt:variant>
      <vt:variant>
        <vt:lpwstr>https://www.coventry.gov.uk/factsaboutcoventry</vt:lpwstr>
      </vt:variant>
      <vt:variant>
        <vt:lpwstr/>
      </vt:variant>
      <vt:variant>
        <vt:i4>3211339</vt:i4>
      </vt:variant>
      <vt:variant>
        <vt:i4>387</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384</vt:i4>
      </vt:variant>
      <vt:variant>
        <vt:i4>0</vt:i4>
      </vt:variant>
      <vt:variant>
        <vt:i4>5</vt:i4>
      </vt:variant>
      <vt:variant>
        <vt:lpwstr>mailto:equality@coventry.gov.uk</vt:lpwstr>
      </vt:variant>
      <vt:variant>
        <vt:lpwstr/>
      </vt:variant>
      <vt:variant>
        <vt:i4>5636107</vt:i4>
      </vt:variant>
      <vt:variant>
        <vt:i4>381</vt:i4>
      </vt:variant>
      <vt:variant>
        <vt:i4>0</vt:i4>
      </vt:variant>
      <vt:variant>
        <vt:i4>5</vt:i4>
      </vt:variant>
      <vt:variant>
        <vt:lpwstr>https://coventrycc.sharepoint.com/Info/Pages/What-is-an-Equality-Impact-Assessment-(EIA).aspx</vt:lpwstr>
      </vt:variant>
      <vt:variant>
        <vt:lpwstr/>
      </vt:variant>
      <vt:variant>
        <vt:i4>5439574</vt:i4>
      </vt:variant>
      <vt:variant>
        <vt:i4>378</vt:i4>
      </vt:variant>
      <vt:variant>
        <vt:i4>0</vt:i4>
      </vt:variant>
      <vt:variant>
        <vt:i4>5</vt:i4>
      </vt:variant>
      <vt:variant>
        <vt:lpwstr>https://digital.nhs.uk/about-nhs-digital/our-work/digital-inclusion/what-digital-inclusion-is</vt:lpwstr>
      </vt:variant>
      <vt:variant>
        <vt:lpwstr/>
      </vt:variant>
      <vt:variant>
        <vt:i4>5636107</vt:i4>
      </vt:variant>
      <vt:variant>
        <vt:i4>375</vt:i4>
      </vt:variant>
      <vt:variant>
        <vt:i4>0</vt:i4>
      </vt:variant>
      <vt:variant>
        <vt:i4>5</vt:i4>
      </vt:variant>
      <vt:variant>
        <vt:lpwstr>https://coventrycc.sharepoint.com/Info/Pages/What-is-an-Equality-Impact-Assessment-(EIA).aspx</vt:lpwstr>
      </vt:variant>
      <vt:variant>
        <vt:lpwstr/>
      </vt:variant>
      <vt:variant>
        <vt:i4>786506</vt:i4>
      </vt:variant>
      <vt:variant>
        <vt:i4>372</vt:i4>
      </vt:variant>
      <vt:variant>
        <vt:i4>0</vt:i4>
      </vt:variant>
      <vt:variant>
        <vt:i4>5</vt:i4>
      </vt:variant>
      <vt:variant>
        <vt:lpwstr>http://www.nursingtimes.net/news/research-and-innovation/likelihood-</vt:lpwstr>
      </vt:variant>
      <vt:variant>
        <vt:lpwstr/>
      </vt:variant>
      <vt:variant>
        <vt:i4>458837</vt:i4>
      </vt:variant>
      <vt:variant>
        <vt:i4>369</vt:i4>
      </vt:variant>
      <vt:variant>
        <vt:i4>0</vt:i4>
      </vt:variant>
      <vt:variant>
        <vt:i4>5</vt:i4>
      </vt:variant>
      <vt:variant>
        <vt:lpwstr>http://www.alzheimersresearchuk.org/ethnic-differences-dementia-</vt:lpwstr>
      </vt:variant>
      <vt:variant>
        <vt:lpwstr/>
      </vt:variant>
      <vt:variant>
        <vt:i4>5832719</vt:i4>
      </vt:variant>
      <vt:variant>
        <vt:i4>366</vt:i4>
      </vt:variant>
      <vt:variant>
        <vt:i4>0</vt:i4>
      </vt:variant>
      <vt:variant>
        <vt:i4>5</vt:i4>
      </vt:variant>
      <vt:variant>
        <vt:lpwstr>http://www.alzheimers.org.uk/for-researchers/black-asian-and-</vt:lpwstr>
      </vt:variant>
      <vt:variant>
        <vt:lpwstr/>
      </vt:variant>
      <vt:variant>
        <vt:i4>7077925</vt:i4>
      </vt:variant>
      <vt:variant>
        <vt:i4>363</vt:i4>
      </vt:variant>
      <vt:variant>
        <vt:i4>0</vt:i4>
      </vt:variant>
      <vt:variant>
        <vt:i4>5</vt:i4>
      </vt:variant>
      <vt:variant>
        <vt:lpwstr>https://www.coventry.gov.uk/factsaboutcoventry</vt:lpwstr>
      </vt:variant>
      <vt:variant>
        <vt:lpwstr/>
      </vt:variant>
      <vt:variant>
        <vt:i4>3211339</vt:i4>
      </vt:variant>
      <vt:variant>
        <vt:i4>360</vt:i4>
      </vt:variant>
      <vt:variant>
        <vt:i4>0</vt:i4>
      </vt:variant>
      <vt:variant>
        <vt:i4>5</vt:i4>
      </vt:variant>
      <vt:variant>
        <vt:lpwstr>https://coventrycc-my.sharepoint.com/personal/cvjma120_coventry_gov_uk/Documents/EIAs/New folder/FINAL EIA Guidance May 21.pdf</vt:lpwstr>
      </vt:variant>
      <vt:variant>
        <vt:lpwstr/>
      </vt:variant>
      <vt:variant>
        <vt:i4>65633</vt:i4>
      </vt:variant>
      <vt:variant>
        <vt:i4>357</vt:i4>
      </vt:variant>
      <vt:variant>
        <vt:i4>0</vt:i4>
      </vt:variant>
      <vt:variant>
        <vt:i4>5</vt:i4>
      </vt:variant>
      <vt:variant>
        <vt:lpwstr>https://www.coventry.gov.uk/downloads/file/28900/health_impact_assessment_spd</vt:lpwstr>
      </vt:variant>
      <vt:variant>
        <vt:lpwstr/>
      </vt:variant>
      <vt:variant>
        <vt:i4>65633</vt:i4>
      </vt:variant>
      <vt:variant>
        <vt:i4>354</vt:i4>
      </vt:variant>
      <vt:variant>
        <vt:i4>0</vt:i4>
      </vt:variant>
      <vt:variant>
        <vt:i4>5</vt:i4>
      </vt:variant>
      <vt:variant>
        <vt:lpwstr>https://www.coventry.gov.uk/downloads/file/28900/health_impact_assessment_spd</vt:lpwstr>
      </vt:variant>
      <vt:variant>
        <vt:lpwstr/>
      </vt:variant>
      <vt:variant>
        <vt:i4>1769538</vt:i4>
      </vt:variant>
      <vt:variant>
        <vt:i4>351</vt:i4>
      </vt:variant>
      <vt:variant>
        <vt:i4>0</vt:i4>
      </vt:variant>
      <vt:variant>
        <vt:i4>5</vt:i4>
      </vt:variant>
      <vt:variant>
        <vt:lpwstr>https://www.coventry.gov.uk/localplan</vt:lpwstr>
      </vt:variant>
      <vt:variant>
        <vt:lpwstr/>
      </vt:variant>
      <vt:variant>
        <vt:i4>1769538</vt:i4>
      </vt:variant>
      <vt:variant>
        <vt:i4>348</vt:i4>
      </vt:variant>
      <vt:variant>
        <vt:i4>0</vt:i4>
      </vt:variant>
      <vt:variant>
        <vt:i4>5</vt:i4>
      </vt:variant>
      <vt:variant>
        <vt:lpwstr>https://www.coventry.gov.uk/localplan</vt:lpwstr>
      </vt:variant>
      <vt:variant>
        <vt:lpwstr/>
      </vt:variant>
      <vt:variant>
        <vt:i4>5636107</vt:i4>
      </vt:variant>
      <vt:variant>
        <vt:i4>345</vt:i4>
      </vt:variant>
      <vt:variant>
        <vt:i4>0</vt:i4>
      </vt:variant>
      <vt:variant>
        <vt:i4>5</vt:i4>
      </vt:variant>
      <vt:variant>
        <vt:lpwstr>https://coventrycc.sharepoint.com/Info/Pages/What-is-an-Equality-Impact-Assessment-(EIA).aspx</vt:lpwstr>
      </vt:variant>
      <vt:variant>
        <vt:lpwstr/>
      </vt:variant>
      <vt:variant>
        <vt:i4>5636107</vt:i4>
      </vt:variant>
      <vt:variant>
        <vt:i4>342</vt:i4>
      </vt:variant>
      <vt:variant>
        <vt:i4>0</vt:i4>
      </vt:variant>
      <vt:variant>
        <vt:i4>5</vt:i4>
      </vt:variant>
      <vt:variant>
        <vt:lpwstr>https://coventrycc.sharepoint.com/Info/Pages/What-is-an-Equality-Impact-Assessment-(EIA).aspx</vt:lpwstr>
      </vt:variant>
      <vt:variant>
        <vt:lpwstr/>
      </vt:variant>
      <vt:variant>
        <vt:i4>5636107</vt:i4>
      </vt:variant>
      <vt:variant>
        <vt:i4>339</vt:i4>
      </vt:variant>
      <vt:variant>
        <vt:i4>0</vt:i4>
      </vt:variant>
      <vt:variant>
        <vt:i4>5</vt:i4>
      </vt:variant>
      <vt:variant>
        <vt:lpwstr>https://coventrycc.sharepoint.com/Info/Pages/What-is-an-Equality-Impact-Assessment-(EIA).aspx</vt:lpwstr>
      </vt:variant>
      <vt:variant>
        <vt:lpwstr/>
      </vt:variant>
      <vt:variant>
        <vt:i4>5636107</vt:i4>
      </vt:variant>
      <vt:variant>
        <vt:i4>336</vt:i4>
      </vt:variant>
      <vt:variant>
        <vt:i4>0</vt:i4>
      </vt:variant>
      <vt:variant>
        <vt:i4>5</vt:i4>
      </vt:variant>
      <vt:variant>
        <vt:lpwstr>https://coventrycc.sharepoint.com/Info/Pages/What-is-an-Equality-Impact-Assessment-(EIA).aspx</vt:lpwstr>
      </vt:variant>
      <vt:variant>
        <vt:lpwstr/>
      </vt:variant>
      <vt:variant>
        <vt:i4>5636107</vt:i4>
      </vt:variant>
      <vt:variant>
        <vt:i4>333</vt:i4>
      </vt:variant>
      <vt:variant>
        <vt:i4>0</vt:i4>
      </vt:variant>
      <vt:variant>
        <vt:i4>5</vt:i4>
      </vt:variant>
      <vt:variant>
        <vt:lpwstr>https://coventrycc.sharepoint.com/Info/Pages/What-is-an-Equality-Impact-Assessment-(EIA).aspx</vt:lpwstr>
      </vt:variant>
      <vt:variant>
        <vt:lpwstr/>
      </vt:variant>
      <vt:variant>
        <vt:i4>5636107</vt:i4>
      </vt:variant>
      <vt:variant>
        <vt:i4>330</vt:i4>
      </vt:variant>
      <vt:variant>
        <vt:i4>0</vt:i4>
      </vt:variant>
      <vt:variant>
        <vt:i4>5</vt:i4>
      </vt:variant>
      <vt:variant>
        <vt:lpwstr>https://coventrycc.sharepoint.com/Info/Pages/What-is-an-Equality-Impact-Assessment-(EIA).aspx</vt:lpwstr>
      </vt:variant>
      <vt:variant>
        <vt:lpwstr/>
      </vt:variant>
      <vt:variant>
        <vt:i4>5636107</vt:i4>
      </vt:variant>
      <vt:variant>
        <vt:i4>327</vt:i4>
      </vt:variant>
      <vt:variant>
        <vt:i4>0</vt:i4>
      </vt:variant>
      <vt:variant>
        <vt:i4>5</vt:i4>
      </vt:variant>
      <vt:variant>
        <vt:lpwstr>https://coventrycc.sharepoint.com/Info/Pages/What-is-an-Equality-Impact-Assessment-(EIA).aspx</vt:lpwstr>
      </vt:variant>
      <vt:variant>
        <vt:lpwstr/>
      </vt:variant>
      <vt:variant>
        <vt:i4>5636107</vt:i4>
      </vt:variant>
      <vt:variant>
        <vt:i4>324</vt:i4>
      </vt:variant>
      <vt:variant>
        <vt:i4>0</vt:i4>
      </vt:variant>
      <vt:variant>
        <vt:i4>5</vt:i4>
      </vt:variant>
      <vt:variant>
        <vt:lpwstr>https://coventrycc.sharepoint.com/Info/Pages/What-is-an-Equality-Impact-Assessment-(EIA).aspx</vt:lpwstr>
      </vt:variant>
      <vt:variant>
        <vt:lpwstr/>
      </vt:variant>
      <vt:variant>
        <vt:i4>5636107</vt:i4>
      </vt:variant>
      <vt:variant>
        <vt:i4>321</vt:i4>
      </vt:variant>
      <vt:variant>
        <vt:i4>0</vt:i4>
      </vt:variant>
      <vt:variant>
        <vt:i4>5</vt:i4>
      </vt:variant>
      <vt:variant>
        <vt:lpwstr>https://coventrycc.sharepoint.com/Info/Pages/What-is-an-Equality-Impact-Assessment-(EIA).aspx</vt:lpwstr>
      </vt:variant>
      <vt:variant>
        <vt:lpwstr/>
      </vt:variant>
      <vt:variant>
        <vt:i4>5636107</vt:i4>
      </vt:variant>
      <vt:variant>
        <vt:i4>318</vt:i4>
      </vt:variant>
      <vt:variant>
        <vt:i4>0</vt:i4>
      </vt:variant>
      <vt:variant>
        <vt:i4>5</vt:i4>
      </vt:variant>
      <vt:variant>
        <vt:lpwstr>https://coventrycc.sharepoint.com/Info/Pages/What-is-an-Equality-Impact-Assessment-(EIA).aspx</vt:lpwstr>
      </vt:variant>
      <vt:variant>
        <vt:lpwstr/>
      </vt:variant>
      <vt:variant>
        <vt:i4>5636107</vt:i4>
      </vt:variant>
      <vt:variant>
        <vt:i4>315</vt:i4>
      </vt:variant>
      <vt:variant>
        <vt:i4>0</vt:i4>
      </vt:variant>
      <vt:variant>
        <vt:i4>5</vt:i4>
      </vt:variant>
      <vt:variant>
        <vt:lpwstr>https://coventrycc.sharepoint.com/Info/Pages/What-is-an-Equality-Impact-Assessment-(EIA).aspx</vt:lpwstr>
      </vt:variant>
      <vt:variant>
        <vt:lpwstr/>
      </vt:variant>
      <vt:variant>
        <vt:i4>5636107</vt:i4>
      </vt:variant>
      <vt:variant>
        <vt:i4>312</vt:i4>
      </vt:variant>
      <vt:variant>
        <vt:i4>0</vt:i4>
      </vt:variant>
      <vt:variant>
        <vt:i4>5</vt:i4>
      </vt:variant>
      <vt:variant>
        <vt:lpwstr>https://coventrycc.sharepoint.com/Info/Pages/What-is-an-Equality-Impact-Assessment-(EIA).aspx</vt:lpwstr>
      </vt:variant>
      <vt:variant>
        <vt:lpwstr/>
      </vt:variant>
      <vt:variant>
        <vt:i4>5636107</vt:i4>
      </vt:variant>
      <vt:variant>
        <vt:i4>309</vt:i4>
      </vt:variant>
      <vt:variant>
        <vt:i4>0</vt:i4>
      </vt:variant>
      <vt:variant>
        <vt:i4>5</vt:i4>
      </vt:variant>
      <vt:variant>
        <vt:lpwstr>https://coventrycc.sharepoint.com/Info/Pages/What-is-an-Equality-Impact-Assessment-(EIA).aspx</vt:lpwstr>
      </vt:variant>
      <vt:variant>
        <vt:lpwstr/>
      </vt:variant>
      <vt:variant>
        <vt:i4>5636107</vt:i4>
      </vt:variant>
      <vt:variant>
        <vt:i4>306</vt:i4>
      </vt:variant>
      <vt:variant>
        <vt:i4>0</vt:i4>
      </vt:variant>
      <vt:variant>
        <vt:i4>5</vt:i4>
      </vt:variant>
      <vt:variant>
        <vt:lpwstr>https://coventrycc.sharepoint.com/Info/Pages/What-is-an-Equality-Impact-Assessment-(EIA).aspx</vt:lpwstr>
      </vt:variant>
      <vt:variant>
        <vt:lpwstr/>
      </vt:variant>
      <vt:variant>
        <vt:i4>5636107</vt:i4>
      </vt:variant>
      <vt:variant>
        <vt:i4>303</vt:i4>
      </vt:variant>
      <vt:variant>
        <vt:i4>0</vt:i4>
      </vt:variant>
      <vt:variant>
        <vt:i4>5</vt:i4>
      </vt:variant>
      <vt:variant>
        <vt:lpwstr>https://coventrycc.sharepoint.com/Info/Pages/What-is-an-Equality-Impact-Assessment-(EIA).aspx</vt:lpwstr>
      </vt:variant>
      <vt:variant>
        <vt:lpwstr/>
      </vt:variant>
      <vt:variant>
        <vt:i4>1769538</vt:i4>
      </vt:variant>
      <vt:variant>
        <vt:i4>300</vt:i4>
      </vt:variant>
      <vt:variant>
        <vt:i4>0</vt:i4>
      </vt:variant>
      <vt:variant>
        <vt:i4>5</vt:i4>
      </vt:variant>
      <vt:variant>
        <vt:lpwstr>https://www.coventry.gov.uk/localplan</vt:lpwstr>
      </vt:variant>
      <vt:variant>
        <vt:lpwstr/>
      </vt:variant>
      <vt:variant>
        <vt:i4>1769538</vt:i4>
      </vt:variant>
      <vt:variant>
        <vt:i4>297</vt:i4>
      </vt:variant>
      <vt:variant>
        <vt:i4>0</vt:i4>
      </vt:variant>
      <vt:variant>
        <vt:i4>5</vt:i4>
      </vt:variant>
      <vt:variant>
        <vt:lpwstr>https://www.coventry.gov.uk/localplan</vt:lpwstr>
      </vt:variant>
      <vt:variant>
        <vt:lpwstr/>
      </vt:variant>
      <vt:variant>
        <vt:i4>7077925</vt:i4>
      </vt:variant>
      <vt:variant>
        <vt:i4>294</vt:i4>
      </vt:variant>
      <vt:variant>
        <vt:i4>0</vt:i4>
      </vt:variant>
      <vt:variant>
        <vt:i4>5</vt:i4>
      </vt:variant>
      <vt:variant>
        <vt:lpwstr>https://www.coventry.gov.uk/factsaboutcoventry</vt:lpwstr>
      </vt:variant>
      <vt:variant>
        <vt:lpwstr/>
      </vt:variant>
      <vt:variant>
        <vt:i4>7077925</vt:i4>
      </vt:variant>
      <vt:variant>
        <vt:i4>291</vt:i4>
      </vt:variant>
      <vt:variant>
        <vt:i4>0</vt:i4>
      </vt:variant>
      <vt:variant>
        <vt:i4>5</vt:i4>
      </vt:variant>
      <vt:variant>
        <vt:lpwstr>https://www.coventry.gov.uk/factsaboutcoventry</vt:lpwstr>
      </vt:variant>
      <vt:variant>
        <vt:lpwstr/>
      </vt:variant>
      <vt:variant>
        <vt:i4>3211339</vt:i4>
      </vt:variant>
      <vt:variant>
        <vt:i4>288</vt:i4>
      </vt:variant>
      <vt:variant>
        <vt:i4>0</vt:i4>
      </vt:variant>
      <vt:variant>
        <vt:i4>5</vt:i4>
      </vt:variant>
      <vt:variant>
        <vt:lpwstr>https://coventrycc-my.sharepoint.com/personal/cvjma120_coventry_gov_uk/Documents/EIAs/New folder/FINAL EIA Guidance May 21.pdf</vt:lpwstr>
      </vt:variant>
      <vt:variant>
        <vt:lpwstr/>
      </vt:variant>
      <vt:variant>
        <vt:i4>3211339</vt:i4>
      </vt:variant>
      <vt:variant>
        <vt:i4>285</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282</vt:i4>
      </vt:variant>
      <vt:variant>
        <vt:i4>0</vt:i4>
      </vt:variant>
      <vt:variant>
        <vt:i4>5</vt:i4>
      </vt:variant>
      <vt:variant>
        <vt:lpwstr>mailto:equality@coventry.gov.uk</vt:lpwstr>
      </vt:variant>
      <vt:variant>
        <vt:lpwstr/>
      </vt:variant>
      <vt:variant>
        <vt:i4>8192076</vt:i4>
      </vt:variant>
      <vt:variant>
        <vt:i4>279</vt:i4>
      </vt:variant>
      <vt:variant>
        <vt:i4>0</vt:i4>
      </vt:variant>
      <vt:variant>
        <vt:i4>5</vt:i4>
      </vt:variant>
      <vt:variant>
        <vt:lpwstr>mailto:lucille.buckley@coventry.gov.uk</vt:lpwstr>
      </vt:variant>
      <vt:variant>
        <vt:lpwstr/>
      </vt:variant>
      <vt:variant>
        <vt:i4>5636107</vt:i4>
      </vt:variant>
      <vt:variant>
        <vt:i4>276</vt:i4>
      </vt:variant>
      <vt:variant>
        <vt:i4>0</vt:i4>
      </vt:variant>
      <vt:variant>
        <vt:i4>5</vt:i4>
      </vt:variant>
      <vt:variant>
        <vt:lpwstr>https://coventrycc.sharepoint.com/Info/Pages/What-is-an-Equality-Impact-Assessment-(EIA).aspx</vt:lpwstr>
      </vt:variant>
      <vt:variant>
        <vt:lpwstr/>
      </vt:variant>
      <vt:variant>
        <vt:i4>1900603</vt:i4>
      </vt:variant>
      <vt:variant>
        <vt:i4>273</vt:i4>
      </vt:variant>
      <vt:variant>
        <vt:i4>0</vt:i4>
      </vt:variant>
      <vt:variant>
        <vt:i4>5</vt:i4>
      </vt:variant>
      <vt:variant>
        <vt:lpwstr>mailto:hannah.watts@coventry.gov.uk</vt:lpwstr>
      </vt:variant>
      <vt:variant>
        <vt:lpwstr/>
      </vt:variant>
      <vt:variant>
        <vt:i4>1900603</vt:i4>
      </vt:variant>
      <vt:variant>
        <vt:i4>270</vt:i4>
      </vt:variant>
      <vt:variant>
        <vt:i4>0</vt:i4>
      </vt:variant>
      <vt:variant>
        <vt:i4>5</vt:i4>
      </vt:variant>
      <vt:variant>
        <vt:lpwstr>mailto:hannah.watts@coventry.gov.uk</vt:lpwstr>
      </vt:variant>
      <vt:variant>
        <vt:lpwstr/>
      </vt:variant>
      <vt:variant>
        <vt:i4>7077925</vt:i4>
      </vt:variant>
      <vt:variant>
        <vt:i4>267</vt:i4>
      </vt:variant>
      <vt:variant>
        <vt:i4>0</vt:i4>
      </vt:variant>
      <vt:variant>
        <vt:i4>5</vt:i4>
      </vt:variant>
      <vt:variant>
        <vt:lpwstr>https://www.coventry.gov.uk/factsaboutcoventry</vt:lpwstr>
      </vt:variant>
      <vt:variant>
        <vt:lpwstr/>
      </vt:variant>
      <vt:variant>
        <vt:i4>3211339</vt:i4>
      </vt:variant>
      <vt:variant>
        <vt:i4>264</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261</vt:i4>
      </vt:variant>
      <vt:variant>
        <vt:i4>0</vt:i4>
      </vt:variant>
      <vt:variant>
        <vt:i4>5</vt:i4>
      </vt:variant>
      <vt:variant>
        <vt:lpwstr>mailto:equality@coventry.gov.uk</vt:lpwstr>
      </vt:variant>
      <vt:variant>
        <vt:lpwstr/>
      </vt:variant>
      <vt:variant>
        <vt:i4>6619173</vt:i4>
      </vt:variant>
      <vt:variant>
        <vt:i4>258</vt:i4>
      </vt:variant>
      <vt:variant>
        <vt:i4>0</vt:i4>
      </vt:variant>
      <vt:variant>
        <vt:i4>5</vt:i4>
      </vt:variant>
      <vt:variant>
        <vt:lpwstr>https://www.coventry.gov.uk/haf</vt:lpwstr>
      </vt:variant>
      <vt:variant>
        <vt:lpwstr/>
      </vt:variant>
      <vt:variant>
        <vt:i4>4259869</vt:i4>
      </vt:variant>
      <vt:variant>
        <vt:i4>255</vt:i4>
      </vt:variant>
      <vt:variant>
        <vt:i4>0</vt:i4>
      </vt:variant>
      <vt:variant>
        <vt:i4>5</vt:i4>
      </vt:variant>
      <vt:variant>
        <vt:lpwstr>https://www.coventry.gov.uk/facts-coventry/children-young-people</vt:lpwstr>
      </vt:variant>
      <vt:variant>
        <vt:lpwstr/>
      </vt:variant>
      <vt:variant>
        <vt:i4>5636107</vt:i4>
      </vt:variant>
      <vt:variant>
        <vt:i4>252</vt:i4>
      </vt:variant>
      <vt:variant>
        <vt:i4>0</vt:i4>
      </vt:variant>
      <vt:variant>
        <vt:i4>5</vt:i4>
      </vt:variant>
      <vt:variant>
        <vt:lpwstr>https://coventrycc.sharepoint.com/Info/Pages/What-is-an-Equality-Impact-Assessment-(EIA).aspx</vt:lpwstr>
      </vt:variant>
      <vt:variant>
        <vt:lpwstr/>
      </vt:variant>
      <vt:variant>
        <vt:i4>7077925</vt:i4>
      </vt:variant>
      <vt:variant>
        <vt:i4>249</vt:i4>
      </vt:variant>
      <vt:variant>
        <vt:i4>0</vt:i4>
      </vt:variant>
      <vt:variant>
        <vt:i4>5</vt:i4>
      </vt:variant>
      <vt:variant>
        <vt:lpwstr>https://www.coventry.gov.uk/factsaboutcoventry</vt:lpwstr>
      </vt:variant>
      <vt:variant>
        <vt:lpwstr/>
      </vt:variant>
      <vt:variant>
        <vt:i4>3211339</vt:i4>
      </vt:variant>
      <vt:variant>
        <vt:i4>246</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243</vt:i4>
      </vt:variant>
      <vt:variant>
        <vt:i4>0</vt:i4>
      </vt:variant>
      <vt:variant>
        <vt:i4>5</vt:i4>
      </vt:variant>
      <vt:variant>
        <vt:lpwstr>mailto:equality@coventry.gov.uk</vt:lpwstr>
      </vt:variant>
      <vt:variant>
        <vt:lpwstr/>
      </vt:variant>
      <vt:variant>
        <vt:i4>8192076</vt:i4>
      </vt:variant>
      <vt:variant>
        <vt:i4>240</vt:i4>
      </vt:variant>
      <vt:variant>
        <vt:i4>0</vt:i4>
      </vt:variant>
      <vt:variant>
        <vt:i4>5</vt:i4>
      </vt:variant>
      <vt:variant>
        <vt:lpwstr>mailto:lucille.buckley@coventry.gov.uk</vt:lpwstr>
      </vt:variant>
      <vt:variant>
        <vt:lpwstr/>
      </vt:variant>
      <vt:variant>
        <vt:i4>5636107</vt:i4>
      </vt:variant>
      <vt:variant>
        <vt:i4>237</vt:i4>
      </vt:variant>
      <vt:variant>
        <vt:i4>0</vt:i4>
      </vt:variant>
      <vt:variant>
        <vt:i4>5</vt:i4>
      </vt:variant>
      <vt:variant>
        <vt:lpwstr>https://coventrycc.sharepoint.com/Info/Pages/What-is-an-Equality-Impact-Assessment-(EIA).aspx</vt:lpwstr>
      </vt:variant>
      <vt:variant>
        <vt:lpwstr/>
      </vt:variant>
      <vt:variant>
        <vt:i4>1900603</vt:i4>
      </vt:variant>
      <vt:variant>
        <vt:i4>234</vt:i4>
      </vt:variant>
      <vt:variant>
        <vt:i4>0</vt:i4>
      </vt:variant>
      <vt:variant>
        <vt:i4>5</vt:i4>
      </vt:variant>
      <vt:variant>
        <vt:lpwstr>mailto:hannah.watts@coventry.gov.uk</vt:lpwstr>
      </vt:variant>
      <vt:variant>
        <vt:lpwstr/>
      </vt:variant>
      <vt:variant>
        <vt:i4>1900603</vt:i4>
      </vt:variant>
      <vt:variant>
        <vt:i4>231</vt:i4>
      </vt:variant>
      <vt:variant>
        <vt:i4>0</vt:i4>
      </vt:variant>
      <vt:variant>
        <vt:i4>5</vt:i4>
      </vt:variant>
      <vt:variant>
        <vt:lpwstr>mailto:hannah.watts@coventry.gov.uk</vt:lpwstr>
      </vt:variant>
      <vt:variant>
        <vt:lpwstr/>
      </vt:variant>
      <vt:variant>
        <vt:i4>7077925</vt:i4>
      </vt:variant>
      <vt:variant>
        <vt:i4>228</vt:i4>
      </vt:variant>
      <vt:variant>
        <vt:i4>0</vt:i4>
      </vt:variant>
      <vt:variant>
        <vt:i4>5</vt:i4>
      </vt:variant>
      <vt:variant>
        <vt:lpwstr>https://www.coventry.gov.uk/factsaboutcoventry</vt:lpwstr>
      </vt:variant>
      <vt:variant>
        <vt:lpwstr/>
      </vt:variant>
      <vt:variant>
        <vt:i4>3211339</vt:i4>
      </vt:variant>
      <vt:variant>
        <vt:i4>225</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222</vt:i4>
      </vt:variant>
      <vt:variant>
        <vt:i4>0</vt:i4>
      </vt:variant>
      <vt:variant>
        <vt:i4>5</vt:i4>
      </vt:variant>
      <vt:variant>
        <vt:lpwstr>mailto:equality@coventry.gov.uk</vt:lpwstr>
      </vt:variant>
      <vt:variant>
        <vt:lpwstr/>
      </vt:variant>
      <vt:variant>
        <vt:i4>5636107</vt:i4>
      </vt:variant>
      <vt:variant>
        <vt:i4>219</vt:i4>
      </vt:variant>
      <vt:variant>
        <vt:i4>0</vt:i4>
      </vt:variant>
      <vt:variant>
        <vt:i4>5</vt:i4>
      </vt:variant>
      <vt:variant>
        <vt:lpwstr>https://coventrycc.sharepoint.com/Info/Pages/What-is-an-Equality-Impact-Assessment-(EIA).aspx</vt:lpwstr>
      </vt:variant>
      <vt:variant>
        <vt:lpwstr/>
      </vt:variant>
      <vt:variant>
        <vt:i4>7077925</vt:i4>
      </vt:variant>
      <vt:variant>
        <vt:i4>216</vt:i4>
      </vt:variant>
      <vt:variant>
        <vt:i4>0</vt:i4>
      </vt:variant>
      <vt:variant>
        <vt:i4>5</vt:i4>
      </vt:variant>
      <vt:variant>
        <vt:lpwstr>https://www.coventry.gov.uk/factsaboutcoventry</vt:lpwstr>
      </vt:variant>
      <vt:variant>
        <vt:lpwstr/>
      </vt:variant>
      <vt:variant>
        <vt:i4>3211339</vt:i4>
      </vt:variant>
      <vt:variant>
        <vt:i4>213</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210</vt:i4>
      </vt:variant>
      <vt:variant>
        <vt:i4>0</vt:i4>
      </vt:variant>
      <vt:variant>
        <vt:i4>5</vt:i4>
      </vt:variant>
      <vt:variant>
        <vt:lpwstr>mailto:equality@coventry.gov.uk</vt:lpwstr>
      </vt:variant>
      <vt:variant>
        <vt:lpwstr/>
      </vt:variant>
      <vt:variant>
        <vt:i4>5636107</vt:i4>
      </vt:variant>
      <vt:variant>
        <vt:i4>207</vt:i4>
      </vt:variant>
      <vt:variant>
        <vt:i4>0</vt:i4>
      </vt:variant>
      <vt:variant>
        <vt:i4>5</vt:i4>
      </vt:variant>
      <vt:variant>
        <vt:lpwstr>https://coventrycc.sharepoint.com/Info/Pages/What-is-an-Equality-Impact-Assessment-(EIA).aspx</vt:lpwstr>
      </vt:variant>
      <vt:variant>
        <vt:lpwstr/>
      </vt:variant>
      <vt:variant>
        <vt:i4>5439574</vt:i4>
      </vt:variant>
      <vt:variant>
        <vt:i4>204</vt:i4>
      </vt:variant>
      <vt:variant>
        <vt:i4>0</vt:i4>
      </vt:variant>
      <vt:variant>
        <vt:i4>5</vt:i4>
      </vt:variant>
      <vt:variant>
        <vt:lpwstr>https://digital.nhs.uk/about-nhs-digital/our-work/digital-inclusion/what-digital-inclusion-is</vt:lpwstr>
      </vt:variant>
      <vt:variant>
        <vt:lpwstr/>
      </vt:variant>
      <vt:variant>
        <vt:i4>7405637</vt:i4>
      </vt:variant>
      <vt:variant>
        <vt:i4>201</vt:i4>
      </vt:variant>
      <vt:variant>
        <vt:i4>0</vt:i4>
      </vt:variant>
      <vt:variant>
        <vt:i4>5</vt:i4>
      </vt:variant>
      <vt:variant>
        <vt:lpwstr>https://media.samaritans.org/documents/Samaritans_Covid_1YearOn_Report_2021_BJCM8rI.pdf</vt:lpwstr>
      </vt:variant>
      <vt:variant>
        <vt:lpwstr/>
      </vt:variant>
      <vt:variant>
        <vt:i4>6619185</vt:i4>
      </vt:variant>
      <vt:variant>
        <vt:i4>198</vt:i4>
      </vt:variant>
      <vt:variant>
        <vt:i4>0</vt:i4>
      </vt:variant>
      <vt:variant>
        <vt:i4>5</vt:i4>
      </vt:variant>
      <vt:variant>
        <vt:lpwstr>https://www.cqc.org.uk/publications/major-reports/soc202021_01g_stress-burnout</vt:lpwstr>
      </vt:variant>
      <vt:variant>
        <vt:lpwstr/>
      </vt:variant>
      <vt:variant>
        <vt:i4>2621477</vt:i4>
      </vt:variant>
      <vt:variant>
        <vt:i4>195</vt:i4>
      </vt:variant>
      <vt:variant>
        <vt:i4>0</vt:i4>
      </vt:variant>
      <vt:variant>
        <vt:i4>5</vt:i4>
      </vt:variant>
      <vt:variant>
        <vt:lpwstr>https://genus.springeropen.com/articles/10.1186/s41118-021-00119-5</vt:lpwstr>
      </vt:variant>
      <vt:variant>
        <vt:lpwstr/>
      </vt:variant>
      <vt:variant>
        <vt:i4>5636107</vt:i4>
      </vt:variant>
      <vt:variant>
        <vt:i4>192</vt:i4>
      </vt:variant>
      <vt:variant>
        <vt:i4>0</vt:i4>
      </vt:variant>
      <vt:variant>
        <vt:i4>5</vt:i4>
      </vt:variant>
      <vt:variant>
        <vt:lpwstr>https://coventrycc.sharepoint.com/Info/Pages/What-is-an-Equality-Impact-Assessment-(EIA).aspx</vt:lpwstr>
      </vt:variant>
      <vt:variant>
        <vt:lpwstr/>
      </vt:variant>
      <vt:variant>
        <vt:i4>327772</vt:i4>
      </vt:variant>
      <vt:variant>
        <vt:i4>189</vt:i4>
      </vt:variant>
      <vt:variant>
        <vt:i4>0</vt:i4>
      </vt:variant>
      <vt:variant>
        <vt:i4>5</vt:i4>
      </vt:variant>
      <vt:variant>
        <vt:lpwstr>https://www.cqc.org.uk/sites/default/files/20211021_stateofcare2021_print.pdf</vt:lpwstr>
      </vt:variant>
      <vt:variant>
        <vt:lpwstr/>
      </vt:variant>
      <vt:variant>
        <vt:i4>7077925</vt:i4>
      </vt:variant>
      <vt:variant>
        <vt:i4>186</vt:i4>
      </vt:variant>
      <vt:variant>
        <vt:i4>0</vt:i4>
      </vt:variant>
      <vt:variant>
        <vt:i4>5</vt:i4>
      </vt:variant>
      <vt:variant>
        <vt:lpwstr>https://www.coventry.gov.uk/factsaboutcoventry</vt:lpwstr>
      </vt:variant>
      <vt:variant>
        <vt:lpwstr/>
      </vt:variant>
      <vt:variant>
        <vt:i4>3211339</vt:i4>
      </vt:variant>
      <vt:variant>
        <vt:i4>183</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180</vt:i4>
      </vt:variant>
      <vt:variant>
        <vt:i4>0</vt:i4>
      </vt:variant>
      <vt:variant>
        <vt:i4>5</vt:i4>
      </vt:variant>
      <vt:variant>
        <vt:lpwstr>mailto:equality@coventry.gov.uk</vt:lpwstr>
      </vt:variant>
      <vt:variant>
        <vt:lpwstr/>
      </vt:variant>
      <vt:variant>
        <vt:i4>8192076</vt:i4>
      </vt:variant>
      <vt:variant>
        <vt:i4>177</vt:i4>
      </vt:variant>
      <vt:variant>
        <vt:i4>0</vt:i4>
      </vt:variant>
      <vt:variant>
        <vt:i4>5</vt:i4>
      </vt:variant>
      <vt:variant>
        <vt:lpwstr>mailto:lucille.buckley@coventry.gov.uk</vt:lpwstr>
      </vt:variant>
      <vt:variant>
        <vt:lpwstr/>
      </vt:variant>
      <vt:variant>
        <vt:i4>5636107</vt:i4>
      </vt:variant>
      <vt:variant>
        <vt:i4>174</vt:i4>
      </vt:variant>
      <vt:variant>
        <vt:i4>0</vt:i4>
      </vt:variant>
      <vt:variant>
        <vt:i4>5</vt:i4>
      </vt:variant>
      <vt:variant>
        <vt:lpwstr>https://coventrycc.sharepoint.com/Info/Pages/What-is-an-Equality-Impact-Assessment-(EIA).aspx</vt:lpwstr>
      </vt:variant>
      <vt:variant>
        <vt:lpwstr/>
      </vt:variant>
      <vt:variant>
        <vt:i4>1966117</vt:i4>
      </vt:variant>
      <vt:variant>
        <vt:i4>171</vt:i4>
      </vt:variant>
      <vt:variant>
        <vt:i4>0</vt:i4>
      </vt:variant>
      <vt:variant>
        <vt:i4>5</vt:i4>
      </vt:variant>
      <vt:variant>
        <vt:lpwstr>mailto:hannah.watts@coventry.gov.uk%22%20\t%20%22_blank</vt:lpwstr>
      </vt:variant>
      <vt:variant>
        <vt:lpwstr/>
      </vt:variant>
      <vt:variant>
        <vt:i4>1966117</vt:i4>
      </vt:variant>
      <vt:variant>
        <vt:i4>168</vt:i4>
      </vt:variant>
      <vt:variant>
        <vt:i4>0</vt:i4>
      </vt:variant>
      <vt:variant>
        <vt:i4>5</vt:i4>
      </vt:variant>
      <vt:variant>
        <vt:lpwstr>mailto:hannah.watts@coventry.gov.uk%22%20\t%20%22_blank</vt:lpwstr>
      </vt:variant>
      <vt:variant>
        <vt:lpwstr/>
      </vt:variant>
      <vt:variant>
        <vt:i4>3866732</vt:i4>
      </vt:variant>
      <vt:variant>
        <vt:i4>165</vt:i4>
      </vt:variant>
      <vt:variant>
        <vt:i4>0</vt:i4>
      </vt:variant>
      <vt:variant>
        <vt:i4>5</vt:i4>
      </vt:variant>
      <vt:variant>
        <vt:lpwstr>https://www.agingcare.com/articles/activities-for-alzheimers-148840.htm</vt:lpwstr>
      </vt:variant>
      <vt:variant>
        <vt:lpwstr/>
      </vt:variant>
      <vt:variant>
        <vt:i4>3866732</vt:i4>
      </vt:variant>
      <vt:variant>
        <vt:i4>162</vt:i4>
      </vt:variant>
      <vt:variant>
        <vt:i4>0</vt:i4>
      </vt:variant>
      <vt:variant>
        <vt:i4>5</vt:i4>
      </vt:variant>
      <vt:variant>
        <vt:lpwstr>https://www.agingcare.com/articles/activities-for-alzheimers-148840.htm</vt:lpwstr>
      </vt:variant>
      <vt:variant>
        <vt:lpwstr/>
      </vt:variant>
      <vt:variant>
        <vt:i4>7077925</vt:i4>
      </vt:variant>
      <vt:variant>
        <vt:i4>159</vt:i4>
      </vt:variant>
      <vt:variant>
        <vt:i4>0</vt:i4>
      </vt:variant>
      <vt:variant>
        <vt:i4>5</vt:i4>
      </vt:variant>
      <vt:variant>
        <vt:lpwstr>https://www.coventry.gov.uk/factsaboutcoventry</vt:lpwstr>
      </vt:variant>
      <vt:variant>
        <vt:lpwstr/>
      </vt:variant>
      <vt:variant>
        <vt:i4>3211339</vt:i4>
      </vt:variant>
      <vt:variant>
        <vt:i4>156</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153</vt:i4>
      </vt:variant>
      <vt:variant>
        <vt:i4>0</vt:i4>
      </vt:variant>
      <vt:variant>
        <vt:i4>5</vt:i4>
      </vt:variant>
      <vt:variant>
        <vt:lpwstr>mailto:equality@coventry.gov.uk</vt:lpwstr>
      </vt:variant>
      <vt:variant>
        <vt:lpwstr/>
      </vt:variant>
      <vt:variant>
        <vt:i4>8192076</vt:i4>
      </vt:variant>
      <vt:variant>
        <vt:i4>150</vt:i4>
      </vt:variant>
      <vt:variant>
        <vt:i4>0</vt:i4>
      </vt:variant>
      <vt:variant>
        <vt:i4>5</vt:i4>
      </vt:variant>
      <vt:variant>
        <vt:lpwstr>mailto:lucille.buckley@coventry.gov.uk</vt:lpwstr>
      </vt:variant>
      <vt:variant>
        <vt:lpwstr/>
      </vt:variant>
      <vt:variant>
        <vt:i4>7208985</vt:i4>
      </vt:variant>
      <vt:variant>
        <vt:i4>147</vt:i4>
      </vt:variant>
      <vt:variant>
        <vt:i4>0</vt:i4>
      </vt:variant>
      <vt:variant>
        <vt:i4>5</vt:i4>
      </vt:variant>
      <vt:variant>
        <vt:lpwstr>http://www.coventry.gov.uk/downloads/file/28900/health_impact_assessment_spd</vt:lpwstr>
      </vt:variant>
      <vt:variant>
        <vt:lpwstr/>
      </vt:variant>
      <vt:variant>
        <vt:i4>4653059</vt:i4>
      </vt:variant>
      <vt:variant>
        <vt:i4>144</vt:i4>
      </vt:variant>
      <vt:variant>
        <vt:i4>0</vt:i4>
      </vt:variant>
      <vt:variant>
        <vt:i4>5</vt:i4>
      </vt:variant>
      <vt:variant>
        <vt:lpwstr>http://www.coventry.gov.uk/localplan</vt:lpwstr>
      </vt:variant>
      <vt:variant>
        <vt:lpwstr/>
      </vt:variant>
      <vt:variant>
        <vt:i4>5636107</vt:i4>
      </vt:variant>
      <vt:variant>
        <vt:i4>141</vt:i4>
      </vt:variant>
      <vt:variant>
        <vt:i4>0</vt:i4>
      </vt:variant>
      <vt:variant>
        <vt:i4>5</vt:i4>
      </vt:variant>
      <vt:variant>
        <vt:lpwstr>https://coventrycc.sharepoint.com/Info/Pages/What-is-an-Equality-Impact-Assessment-(EIA).aspx</vt:lpwstr>
      </vt:variant>
      <vt:variant>
        <vt:lpwstr/>
      </vt:variant>
      <vt:variant>
        <vt:i4>1900603</vt:i4>
      </vt:variant>
      <vt:variant>
        <vt:i4>138</vt:i4>
      </vt:variant>
      <vt:variant>
        <vt:i4>0</vt:i4>
      </vt:variant>
      <vt:variant>
        <vt:i4>5</vt:i4>
      </vt:variant>
      <vt:variant>
        <vt:lpwstr>mailto:hannah.watts@coventry.gov.uk</vt:lpwstr>
      </vt:variant>
      <vt:variant>
        <vt:lpwstr/>
      </vt:variant>
      <vt:variant>
        <vt:i4>6619247</vt:i4>
      </vt:variant>
      <vt:variant>
        <vt:i4>135</vt:i4>
      </vt:variant>
      <vt:variant>
        <vt:i4>0</vt:i4>
      </vt:variant>
      <vt:variant>
        <vt:i4>5</vt:i4>
      </vt:variant>
      <vt:variant>
        <vt:lpwstr>http://www.coventry.gov.uk/planning-policy</vt:lpwstr>
      </vt:variant>
      <vt:variant>
        <vt:lpwstr/>
      </vt:variant>
      <vt:variant>
        <vt:i4>7077925</vt:i4>
      </vt:variant>
      <vt:variant>
        <vt:i4>132</vt:i4>
      </vt:variant>
      <vt:variant>
        <vt:i4>0</vt:i4>
      </vt:variant>
      <vt:variant>
        <vt:i4>5</vt:i4>
      </vt:variant>
      <vt:variant>
        <vt:lpwstr>https://www.coventry.gov.uk/factsaboutcoventry</vt:lpwstr>
      </vt:variant>
      <vt:variant>
        <vt:lpwstr/>
      </vt:variant>
      <vt:variant>
        <vt:i4>3211339</vt:i4>
      </vt:variant>
      <vt:variant>
        <vt:i4>129</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126</vt:i4>
      </vt:variant>
      <vt:variant>
        <vt:i4>0</vt:i4>
      </vt:variant>
      <vt:variant>
        <vt:i4>5</vt:i4>
      </vt:variant>
      <vt:variant>
        <vt:lpwstr>mailto:equality@coventry.gov.uk</vt:lpwstr>
      </vt:variant>
      <vt:variant>
        <vt:lpwstr/>
      </vt:variant>
      <vt:variant>
        <vt:i4>5636107</vt:i4>
      </vt:variant>
      <vt:variant>
        <vt:i4>123</vt:i4>
      </vt:variant>
      <vt:variant>
        <vt:i4>0</vt:i4>
      </vt:variant>
      <vt:variant>
        <vt:i4>5</vt:i4>
      </vt:variant>
      <vt:variant>
        <vt:lpwstr>https://coventrycc.sharepoint.com/Info/Pages/What-is-an-Equality-Impact-Assessment-(EIA).aspx</vt:lpwstr>
      </vt:variant>
      <vt:variant>
        <vt:lpwstr/>
      </vt:variant>
      <vt:variant>
        <vt:i4>4063338</vt:i4>
      </vt:variant>
      <vt:variant>
        <vt:i4>120</vt:i4>
      </vt:variant>
      <vt:variant>
        <vt:i4>0</vt:i4>
      </vt:variant>
      <vt:variant>
        <vt:i4>5</vt:i4>
      </vt:variant>
      <vt:variant>
        <vt:lpwstr>https://www.ons.gov.uk/peoplepopulationandcommunity/wellbeing/articles/humancapitalestimates/2004to2018</vt:lpwstr>
      </vt:variant>
      <vt:variant>
        <vt:lpwstr>human-capital-by-sex</vt:lpwstr>
      </vt:variant>
      <vt:variant>
        <vt:i4>4325392</vt:i4>
      </vt:variant>
      <vt:variant>
        <vt:i4>117</vt:i4>
      </vt:variant>
      <vt:variant>
        <vt:i4>0</vt:i4>
      </vt:variant>
      <vt:variant>
        <vt:i4>5</vt:i4>
      </vt:variant>
      <vt:variant>
        <vt:lpwstr>https://www.gov.uk/government/statistics/family-resources-survey-financial-year-2019-to-2020</vt:lpwstr>
      </vt:variant>
      <vt:variant>
        <vt:lpwstr/>
      </vt:variant>
      <vt:variant>
        <vt:i4>4718664</vt:i4>
      </vt:variant>
      <vt:variant>
        <vt:i4>114</vt:i4>
      </vt:variant>
      <vt:variant>
        <vt:i4>0</vt:i4>
      </vt:variant>
      <vt:variant>
        <vt:i4>5</vt:i4>
      </vt:variant>
      <vt:variant>
        <vt:lpwstr>https://assets.publishing.service.gov.uk/media/5a1fdf30e5274a750b82533a/care-homes-market-study-final-report.pdf</vt:lpwstr>
      </vt:variant>
      <vt:variant>
        <vt:lpwstr/>
      </vt:variant>
      <vt:variant>
        <vt:i4>4718664</vt:i4>
      </vt:variant>
      <vt:variant>
        <vt:i4>111</vt:i4>
      </vt:variant>
      <vt:variant>
        <vt:i4>0</vt:i4>
      </vt:variant>
      <vt:variant>
        <vt:i4>5</vt:i4>
      </vt:variant>
      <vt:variant>
        <vt:lpwstr>https://assets.publishing.service.gov.uk/media/5a1fdf30e5274a750b82533a/care-homes-market-study-final-report.pdf</vt:lpwstr>
      </vt:variant>
      <vt:variant>
        <vt:lpwstr/>
      </vt:variant>
      <vt:variant>
        <vt:i4>7077925</vt:i4>
      </vt:variant>
      <vt:variant>
        <vt:i4>108</vt:i4>
      </vt:variant>
      <vt:variant>
        <vt:i4>0</vt:i4>
      </vt:variant>
      <vt:variant>
        <vt:i4>5</vt:i4>
      </vt:variant>
      <vt:variant>
        <vt:lpwstr>https://www.coventry.gov.uk/factsaboutcoventry</vt:lpwstr>
      </vt:variant>
      <vt:variant>
        <vt:lpwstr/>
      </vt:variant>
      <vt:variant>
        <vt:i4>7208999</vt:i4>
      </vt:variant>
      <vt:variant>
        <vt:i4>105</vt:i4>
      </vt:variant>
      <vt:variant>
        <vt:i4>0</vt:i4>
      </vt:variant>
      <vt:variant>
        <vt:i4>5</vt:i4>
      </vt:variant>
      <vt:variant>
        <vt:lpwstr>https://www.local.gov.uk/our-support/sector-support-offer/care-and-health-improvement/commissioning-and-market-shaping/cost-of-care-toolkit</vt:lpwstr>
      </vt:variant>
      <vt:variant>
        <vt:lpwstr/>
      </vt:variant>
      <vt:variant>
        <vt:i4>1769546</vt:i4>
      </vt:variant>
      <vt:variant>
        <vt:i4>102</vt:i4>
      </vt:variant>
      <vt:variant>
        <vt:i4>0</vt:i4>
      </vt:variant>
      <vt:variant>
        <vt:i4>5</vt:i4>
      </vt:variant>
      <vt:variant>
        <vt:lpwstr>https://landing.iese.org.uk/Form/form_register_interest_fair_cost_of_care.html</vt:lpwstr>
      </vt:variant>
      <vt:variant>
        <vt:lpwstr/>
      </vt:variant>
      <vt:variant>
        <vt:i4>4784149</vt:i4>
      </vt:variant>
      <vt:variant>
        <vt:i4>99</vt:i4>
      </vt:variant>
      <vt:variant>
        <vt:i4>0</vt:i4>
      </vt:variant>
      <vt:variant>
        <vt:i4>5</vt:i4>
      </vt:variant>
      <vt:variant>
        <vt:lpwstr>https://www.gov.uk/government/publications/market-sustainability-and-fair-cost-of-care-fund-2022-to-2023-guidance/market-sustainability-and-fair-cost-of-care-fund-2022-to-2023-guidance</vt:lpwstr>
      </vt:variant>
      <vt:variant>
        <vt:lpwstr/>
      </vt:variant>
      <vt:variant>
        <vt:i4>5963798</vt:i4>
      </vt:variant>
      <vt:variant>
        <vt:i4>96</vt:i4>
      </vt:variant>
      <vt:variant>
        <vt:i4>0</vt:i4>
      </vt:variant>
      <vt:variant>
        <vt:i4>5</vt:i4>
      </vt:variant>
      <vt:variant>
        <vt:lpwstr>https://www.gov.uk/government/publications/people-at-the-heart-of-care-adult-social-care-reform-white-paper/people-at-the-heart-of-care-adult-social-care-reform</vt:lpwstr>
      </vt:variant>
      <vt:variant>
        <vt:lpwstr/>
      </vt:variant>
      <vt:variant>
        <vt:i4>3211339</vt:i4>
      </vt:variant>
      <vt:variant>
        <vt:i4>93</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90</vt:i4>
      </vt:variant>
      <vt:variant>
        <vt:i4>0</vt:i4>
      </vt:variant>
      <vt:variant>
        <vt:i4>5</vt:i4>
      </vt:variant>
      <vt:variant>
        <vt:lpwstr>mailto:equality@coventry.gov.uk</vt:lpwstr>
      </vt:variant>
      <vt:variant>
        <vt:lpwstr/>
      </vt:variant>
      <vt:variant>
        <vt:i4>8192076</vt:i4>
      </vt:variant>
      <vt:variant>
        <vt:i4>87</vt:i4>
      </vt:variant>
      <vt:variant>
        <vt:i4>0</vt:i4>
      </vt:variant>
      <vt:variant>
        <vt:i4>5</vt:i4>
      </vt:variant>
      <vt:variant>
        <vt:lpwstr>mailto:lucille.buckley@coventry.gov.uk</vt:lpwstr>
      </vt:variant>
      <vt:variant>
        <vt:lpwstr/>
      </vt:variant>
      <vt:variant>
        <vt:i4>2621488</vt:i4>
      </vt:variant>
      <vt:variant>
        <vt:i4>84</vt:i4>
      </vt:variant>
      <vt:variant>
        <vt:i4>0</vt:i4>
      </vt:variant>
      <vt:variant>
        <vt:i4>5</vt:i4>
      </vt:variant>
      <vt:variant>
        <vt:lpwstr>https://www.coventry.gov.uk/downloads/file/30017/coventry-city-council-workforce-profile-headline-figures-2019-2020</vt:lpwstr>
      </vt:variant>
      <vt:variant>
        <vt:lpwstr/>
      </vt:variant>
      <vt:variant>
        <vt:i4>2621488</vt:i4>
      </vt:variant>
      <vt:variant>
        <vt:i4>81</vt:i4>
      </vt:variant>
      <vt:variant>
        <vt:i4>0</vt:i4>
      </vt:variant>
      <vt:variant>
        <vt:i4>5</vt:i4>
      </vt:variant>
      <vt:variant>
        <vt:lpwstr>https://www.coventry.gov.uk/downloads/file/30017/coventry-city-council-workforce-profile-headline-figures-2019-2020</vt:lpwstr>
      </vt:variant>
      <vt:variant>
        <vt:lpwstr/>
      </vt:variant>
      <vt:variant>
        <vt:i4>2621488</vt:i4>
      </vt:variant>
      <vt:variant>
        <vt:i4>78</vt:i4>
      </vt:variant>
      <vt:variant>
        <vt:i4>0</vt:i4>
      </vt:variant>
      <vt:variant>
        <vt:i4>5</vt:i4>
      </vt:variant>
      <vt:variant>
        <vt:lpwstr>https://www.coventry.gov.uk/downloads/file/30017/coventry-city-council-workforce-profile-headline-figures-2019-2020</vt:lpwstr>
      </vt:variant>
      <vt:variant>
        <vt:lpwstr/>
      </vt:variant>
      <vt:variant>
        <vt:i4>5636107</vt:i4>
      </vt:variant>
      <vt:variant>
        <vt:i4>75</vt:i4>
      </vt:variant>
      <vt:variant>
        <vt:i4>0</vt:i4>
      </vt:variant>
      <vt:variant>
        <vt:i4>5</vt:i4>
      </vt:variant>
      <vt:variant>
        <vt:lpwstr>https://coventrycc.sharepoint.com/Info/Pages/What-is-an-Equality-Impact-Assessment-(EIA).aspx</vt:lpwstr>
      </vt:variant>
      <vt:variant>
        <vt:lpwstr/>
      </vt:variant>
      <vt:variant>
        <vt:i4>1900603</vt:i4>
      </vt:variant>
      <vt:variant>
        <vt:i4>72</vt:i4>
      </vt:variant>
      <vt:variant>
        <vt:i4>0</vt:i4>
      </vt:variant>
      <vt:variant>
        <vt:i4>5</vt:i4>
      </vt:variant>
      <vt:variant>
        <vt:lpwstr>mailto:hannah.watts@coventry.gov.uk</vt:lpwstr>
      </vt:variant>
      <vt:variant>
        <vt:lpwstr/>
      </vt:variant>
      <vt:variant>
        <vt:i4>1900603</vt:i4>
      </vt:variant>
      <vt:variant>
        <vt:i4>69</vt:i4>
      </vt:variant>
      <vt:variant>
        <vt:i4>0</vt:i4>
      </vt:variant>
      <vt:variant>
        <vt:i4>5</vt:i4>
      </vt:variant>
      <vt:variant>
        <vt:lpwstr>mailto:hannah.watts@coventry.gov.uk</vt:lpwstr>
      </vt:variant>
      <vt:variant>
        <vt:lpwstr/>
      </vt:variant>
      <vt:variant>
        <vt:i4>1310838</vt:i4>
      </vt:variant>
      <vt:variant>
        <vt:i4>66</vt:i4>
      </vt:variant>
      <vt:variant>
        <vt:i4>0</vt:i4>
      </vt:variant>
      <vt:variant>
        <vt:i4>5</vt:i4>
      </vt:variant>
      <vt:variant>
        <vt:lpwstr>https://www.coventry.gov.uk/downloads/file/27166/facts_about_</vt:lpwstr>
      </vt:variant>
      <vt:variant>
        <vt:lpwstr/>
      </vt:variant>
      <vt:variant>
        <vt:i4>7536741</vt:i4>
      </vt:variant>
      <vt:variant>
        <vt:i4>63</vt:i4>
      </vt:variant>
      <vt:variant>
        <vt:i4>0</vt:i4>
      </vt:variant>
      <vt:variant>
        <vt:i4>5</vt:i4>
      </vt:variant>
      <vt:variant>
        <vt:lpwstr>https://www.coventry.gov.uk/facts-coventry/population-demographics</vt:lpwstr>
      </vt:variant>
      <vt:variant>
        <vt:lpwstr/>
      </vt:variant>
      <vt:variant>
        <vt:i4>7077925</vt:i4>
      </vt:variant>
      <vt:variant>
        <vt:i4>60</vt:i4>
      </vt:variant>
      <vt:variant>
        <vt:i4>0</vt:i4>
      </vt:variant>
      <vt:variant>
        <vt:i4>5</vt:i4>
      </vt:variant>
      <vt:variant>
        <vt:lpwstr>https://www.coventry.gov.uk/factsaboutcoventry</vt:lpwstr>
      </vt:variant>
      <vt:variant>
        <vt:lpwstr/>
      </vt:variant>
      <vt:variant>
        <vt:i4>4784172</vt:i4>
      </vt:variant>
      <vt:variant>
        <vt:i4>57</vt:i4>
      </vt:variant>
      <vt:variant>
        <vt:i4>0</vt:i4>
      </vt:variant>
      <vt:variant>
        <vt:i4>5</vt:i4>
      </vt:variant>
      <vt:variant>
        <vt:lpwstr>mailto:equality@coventry.gov.uk</vt:lpwstr>
      </vt:variant>
      <vt:variant>
        <vt:lpwstr/>
      </vt:variant>
      <vt:variant>
        <vt:i4>5636107</vt:i4>
      </vt:variant>
      <vt:variant>
        <vt:i4>54</vt:i4>
      </vt:variant>
      <vt:variant>
        <vt:i4>0</vt:i4>
      </vt:variant>
      <vt:variant>
        <vt:i4>5</vt:i4>
      </vt:variant>
      <vt:variant>
        <vt:lpwstr>https://coventrycc.sharepoint.com/Info/Pages/What-is-an-Equality-Impact-Assessment-(EIA).aspx</vt:lpwstr>
      </vt:variant>
      <vt:variant>
        <vt:lpwstr/>
      </vt:variant>
      <vt:variant>
        <vt:i4>7077925</vt:i4>
      </vt:variant>
      <vt:variant>
        <vt:i4>51</vt:i4>
      </vt:variant>
      <vt:variant>
        <vt:i4>0</vt:i4>
      </vt:variant>
      <vt:variant>
        <vt:i4>5</vt:i4>
      </vt:variant>
      <vt:variant>
        <vt:lpwstr>https://www.coventry.gov.uk/factsaboutcoventry</vt:lpwstr>
      </vt:variant>
      <vt:variant>
        <vt:lpwstr/>
      </vt:variant>
      <vt:variant>
        <vt:i4>3211339</vt:i4>
      </vt:variant>
      <vt:variant>
        <vt:i4>48</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45</vt:i4>
      </vt:variant>
      <vt:variant>
        <vt:i4>0</vt:i4>
      </vt:variant>
      <vt:variant>
        <vt:i4>5</vt:i4>
      </vt:variant>
      <vt:variant>
        <vt:lpwstr>mailto:equality@coventry.gov.uk</vt:lpwstr>
      </vt:variant>
      <vt:variant>
        <vt:lpwstr/>
      </vt:variant>
      <vt:variant>
        <vt:i4>5636107</vt:i4>
      </vt:variant>
      <vt:variant>
        <vt:i4>42</vt:i4>
      </vt:variant>
      <vt:variant>
        <vt:i4>0</vt:i4>
      </vt:variant>
      <vt:variant>
        <vt:i4>5</vt:i4>
      </vt:variant>
      <vt:variant>
        <vt:lpwstr>https://coventrycc.sharepoint.com/Info/Pages/What-is-an-Equality-Impact-Assessment-(EIA).aspx</vt:lpwstr>
      </vt:variant>
      <vt:variant>
        <vt:lpwstr/>
      </vt:variant>
      <vt:variant>
        <vt:i4>6488163</vt:i4>
      </vt:variant>
      <vt:variant>
        <vt:i4>39</vt:i4>
      </vt:variant>
      <vt:variant>
        <vt:i4>0</vt:i4>
      </vt:variant>
      <vt:variant>
        <vt:i4>5</vt:i4>
      </vt:variant>
      <vt:variant>
        <vt:lpwstr>https://www.coventry.gov.uk/transport-strategy-2/transport-strategy</vt:lpwstr>
      </vt:variant>
      <vt:variant>
        <vt:lpwstr/>
      </vt:variant>
      <vt:variant>
        <vt:i4>5832796</vt:i4>
      </vt:variant>
      <vt:variant>
        <vt:i4>36</vt:i4>
      </vt:variant>
      <vt:variant>
        <vt:i4>0</vt:i4>
      </vt:variant>
      <vt:variant>
        <vt:i4>5</vt:i4>
      </vt:variant>
      <vt:variant>
        <vt:lpwstr>https://edemocracy.coventry.gov.uk/documents/s51349/Coventry Very Light Rail.pdf</vt:lpwstr>
      </vt:variant>
      <vt:variant>
        <vt:lpwstr/>
      </vt:variant>
      <vt:variant>
        <vt:i4>3932204</vt:i4>
      </vt:variant>
      <vt:variant>
        <vt:i4>33</vt:i4>
      </vt:variant>
      <vt:variant>
        <vt:i4>0</vt:i4>
      </vt:variant>
      <vt:variant>
        <vt:i4>5</vt:i4>
      </vt:variant>
      <vt:variant>
        <vt:lpwstr>https://edemocracy.coventry.gov.uk/documents/s32649/Connecting Coventry - Strategic Transport Investment Programme.pdf</vt:lpwstr>
      </vt:variant>
      <vt:variant>
        <vt:lpwstr/>
      </vt:variant>
      <vt:variant>
        <vt:i4>7077925</vt:i4>
      </vt:variant>
      <vt:variant>
        <vt:i4>30</vt:i4>
      </vt:variant>
      <vt:variant>
        <vt:i4>0</vt:i4>
      </vt:variant>
      <vt:variant>
        <vt:i4>5</vt:i4>
      </vt:variant>
      <vt:variant>
        <vt:lpwstr>https://www.coventry.gov.uk/factsaboutcoventry</vt:lpwstr>
      </vt:variant>
      <vt:variant>
        <vt:lpwstr/>
      </vt:variant>
      <vt:variant>
        <vt:i4>1048655</vt:i4>
      </vt:variant>
      <vt:variant>
        <vt:i4>27</vt:i4>
      </vt:variant>
      <vt:variant>
        <vt:i4>0</vt:i4>
      </vt:variant>
      <vt:variant>
        <vt:i4>5</vt:i4>
      </vt:variant>
      <vt:variant>
        <vt:lpwstr>https://www.wmca.org.uk/news/west-midlands-chosen-as-uks-first-future-mobility-area/</vt:lpwstr>
      </vt:variant>
      <vt:variant>
        <vt:lpwstr/>
      </vt:variant>
      <vt:variant>
        <vt:i4>3211339</vt:i4>
      </vt:variant>
      <vt:variant>
        <vt:i4>24</vt:i4>
      </vt:variant>
      <vt:variant>
        <vt:i4>0</vt:i4>
      </vt:variant>
      <vt:variant>
        <vt:i4>5</vt:i4>
      </vt:variant>
      <vt:variant>
        <vt:lpwstr>https://coventrycc-my.sharepoint.com/personal/cvjma120_coventry_gov_uk/Documents/EIAs/New folder/FINAL EIA Guidance May 21.pdf</vt:lpwstr>
      </vt:variant>
      <vt:variant>
        <vt:lpwstr/>
      </vt:variant>
      <vt:variant>
        <vt:i4>4784172</vt:i4>
      </vt:variant>
      <vt:variant>
        <vt:i4>21</vt:i4>
      </vt:variant>
      <vt:variant>
        <vt:i4>0</vt:i4>
      </vt:variant>
      <vt:variant>
        <vt:i4>5</vt:i4>
      </vt:variant>
      <vt:variant>
        <vt:lpwstr>mailto:equality@coventry.gov.uk</vt:lpwstr>
      </vt:variant>
      <vt:variant>
        <vt:lpwstr/>
      </vt:variant>
      <vt:variant>
        <vt:i4>8192076</vt:i4>
      </vt:variant>
      <vt:variant>
        <vt:i4>18</vt:i4>
      </vt:variant>
      <vt:variant>
        <vt:i4>0</vt:i4>
      </vt:variant>
      <vt:variant>
        <vt:i4>5</vt:i4>
      </vt:variant>
      <vt:variant>
        <vt:lpwstr>mailto:lucille.buckley@coventry.gov.uk</vt:lpwstr>
      </vt:variant>
      <vt:variant>
        <vt:lpwstr/>
      </vt:variant>
      <vt:variant>
        <vt:i4>5636107</vt:i4>
      </vt:variant>
      <vt:variant>
        <vt:i4>15</vt:i4>
      </vt:variant>
      <vt:variant>
        <vt:i4>0</vt:i4>
      </vt:variant>
      <vt:variant>
        <vt:i4>5</vt:i4>
      </vt:variant>
      <vt:variant>
        <vt:lpwstr>https://coventrycc.sharepoint.com/Info/Pages/What-is-an-Equality-Impact-Assessment-(EIA).aspx</vt:lpwstr>
      </vt:variant>
      <vt:variant>
        <vt:lpwstr/>
      </vt:variant>
      <vt:variant>
        <vt:i4>1900603</vt:i4>
      </vt:variant>
      <vt:variant>
        <vt:i4>12</vt:i4>
      </vt:variant>
      <vt:variant>
        <vt:i4>0</vt:i4>
      </vt:variant>
      <vt:variant>
        <vt:i4>5</vt:i4>
      </vt:variant>
      <vt:variant>
        <vt:lpwstr>mailto:hannah.watts@coventry.gov.uk</vt:lpwstr>
      </vt:variant>
      <vt:variant>
        <vt:lpwstr/>
      </vt:variant>
      <vt:variant>
        <vt:i4>1900603</vt:i4>
      </vt:variant>
      <vt:variant>
        <vt:i4>9</vt:i4>
      </vt:variant>
      <vt:variant>
        <vt:i4>0</vt:i4>
      </vt:variant>
      <vt:variant>
        <vt:i4>5</vt:i4>
      </vt:variant>
      <vt:variant>
        <vt:lpwstr>mailto:hannah.watts@coventry.gov.uk</vt:lpwstr>
      </vt:variant>
      <vt:variant>
        <vt:lpwstr/>
      </vt:variant>
      <vt:variant>
        <vt:i4>7077925</vt:i4>
      </vt:variant>
      <vt:variant>
        <vt:i4>6</vt:i4>
      </vt:variant>
      <vt:variant>
        <vt:i4>0</vt:i4>
      </vt:variant>
      <vt:variant>
        <vt:i4>5</vt:i4>
      </vt:variant>
      <vt:variant>
        <vt:lpwstr>https://www.coventry.gov.uk/factsaboutcoventry</vt:lpwstr>
      </vt:variant>
      <vt:variant>
        <vt:lpwstr/>
      </vt:variant>
      <vt:variant>
        <vt:i4>3211339</vt:i4>
      </vt:variant>
      <vt:variant>
        <vt:i4>3</vt:i4>
      </vt:variant>
      <vt:variant>
        <vt:i4>0</vt:i4>
      </vt:variant>
      <vt:variant>
        <vt:i4>5</vt:i4>
      </vt:variant>
      <vt:variant>
        <vt:lpwstr>https://coventrycc-my.sharepoint.com/personal/cvjma120_coventry_gov_uk/Documents/EIAs/New folder/FINAL EIA Guidance May 21.pdf</vt:lpwstr>
      </vt:variant>
      <vt:variant>
        <vt:lpwstr/>
      </vt:variant>
      <vt:variant>
        <vt:i4>262213</vt:i4>
      </vt:variant>
      <vt:variant>
        <vt:i4>0</vt:i4>
      </vt:variant>
      <vt:variant>
        <vt:i4>0</vt:i4>
      </vt:variant>
      <vt:variant>
        <vt:i4>5</vt:i4>
      </vt:variant>
      <vt:variant>
        <vt:lpwstr>https://www.coventry.gov.uk/equality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Mamta</dc:creator>
  <cp:keywords/>
  <dc:description/>
  <cp:lastModifiedBy>Kumar, Mamta</cp:lastModifiedBy>
  <cp:revision>2</cp:revision>
  <cp:lastPrinted>2023-05-15T11:00:00Z</cp:lastPrinted>
  <dcterms:created xsi:type="dcterms:W3CDTF">2023-05-18T10:31:00Z</dcterms:created>
  <dcterms:modified xsi:type="dcterms:W3CDTF">2023-05-18T10:31:00Z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_dlc_policyId">
    <vt:lpwstr/>
  </property>
  <property fmtid="{D5CDD505-2E9C-101B-9397-08002B2CF9AE}" pid="4" name="ContentTypeId">
    <vt:lpwstr>0x01010091769D3ADCDDBD418A5720563395FE87010040D1CADDCDC5544DB7A410AFA72E9E12</vt:lpwstr>
  </property>
  <property fmtid="{D5CDD505-2E9C-101B-9397-08002B2CF9AE}" pid="5" name="ItemRetentionFormula">
    <vt:lpwstr/>
  </property>
  <property fmtid="{D5CDD505-2E9C-101B-9397-08002B2CF9AE}" pid="6" name="Area">
    <vt:lpwstr>2;#Insight and Corporate Policy|8a87a508-e61a-4d1a-8501-527f0f23fd59</vt:lpwstr>
  </property>
  <property fmtid="{D5CDD505-2E9C-101B-9397-08002B2CF9AE}" pid="7" name="DocumentGroup">
    <vt:lpwstr/>
  </property>
  <property fmtid="{D5CDD505-2E9C-101B-9397-08002B2CF9AE}" pid="8" name="SharedWithUsers">
    <vt:lpwstr>51;#Mann, Jaspal</vt:lpwstr>
  </property>
  <property fmtid="{D5CDD505-2E9C-101B-9397-08002B2CF9AE}" pid="9" name="MediaServiceImageTags">
    <vt:lpwstr/>
  </property>
  <property fmtid="{D5CDD505-2E9C-101B-9397-08002B2CF9AE}" pid="10" name="lcf76f155ced4ddcb4097134ff3c332f">
    <vt:lpwstr/>
  </property>
  <property fmtid="{D5CDD505-2E9C-101B-9397-08002B2CF9AE}" pid="11" name="Set Document Expiry Date">
    <vt:lpwstr>https://coventrycc.sharepoint.com/teams/ChiefExec/PublicHealth/Insight/_layouts/15/wrkstat.aspx?List=c035747e-bdca-440f-984d-ff88f53bd8aa&amp;WorkflowInstanceName=7c86fabf-de98-49cf-b4cd-ccb8fa5391d8, Set document expiry date</vt:lpwstr>
  </property>
</Properties>
</file>